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14AD" w14:textId="170DAB1F" w:rsidR="00BA2644" w:rsidRDefault="009A0ABE">
      <w:pPr>
        <w:tabs>
          <w:tab w:val="left" w:pos="9007"/>
        </w:tabs>
        <w:ind w:left="106"/>
        <w:rPr>
          <w:sz w:val="20"/>
        </w:rPr>
      </w:pPr>
      <w:bookmarkStart w:id="0" w:name="_Hlk177639468"/>
      <w:bookmarkEnd w:id="0"/>
      <w:r>
        <w:rPr>
          <w:noProof/>
          <w:position w:val="5"/>
          <w:sz w:val="20"/>
        </w:rPr>
        <w:drawing>
          <wp:inline distT="0" distB="0" distL="0" distR="0" wp14:anchorId="026A836E" wp14:editId="3B8EF932">
            <wp:extent cx="1078774" cy="909827"/>
            <wp:effectExtent l="0" t="0" r="0" b="0"/>
            <wp:docPr id="1" name="image1.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black logo&#10;&#10;Description automatically generated"/>
                    <pic:cNvPicPr/>
                  </pic:nvPicPr>
                  <pic:blipFill>
                    <a:blip r:embed="rId8" cstate="print"/>
                    <a:stretch>
                      <a:fillRect/>
                    </a:stretch>
                  </pic:blipFill>
                  <pic:spPr>
                    <a:xfrm>
                      <a:off x="0" y="0"/>
                      <a:ext cx="1078774" cy="909827"/>
                    </a:xfrm>
                    <a:prstGeom prst="rect">
                      <a:avLst/>
                    </a:prstGeom>
                  </pic:spPr>
                </pic:pic>
              </a:graphicData>
            </a:graphic>
          </wp:inline>
        </w:drawing>
      </w:r>
      <w:r w:rsidR="00B578E9">
        <w:rPr>
          <w:position w:val="5"/>
          <w:sz w:val="20"/>
        </w:rPr>
        <w:tab/>
      </w:r>
      <w:r w:rsidR="00B578E9">
        <w:rPr>
          <w:noProof/>
          <w:sz w:val="20"/>
        </w:rPr>
        <w:drawing>
          <wp:inline distT="0" distB="0" distL="0" distR="0" wp14:anchorId="697B2440" wp14:editId="342A8936">
            <wp:extent cx="1003410" cy="89382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03410" cy="893826"/>
                    </a:xfrm>
                    <a:prstGeom prst="rect">
                      <a:avLst/>
                    </a:prstGeom>
                  </pic:spPr>
                </pic:pic>
              </a:graphicData>
            </a:graphic>
          </wp:inline>
        </w:drawing>
      </w:r>
    </w:p>
    <w:p w14:paraId="191B0DD6" w14:textId="77777777" w:rsidR="00BA2644" w:rsidRDefault="00BA2644">
      <w:pPr>
        <w:pStyle w:val="BodyText"/>
        <w:rPr>
          <w:sz w:val="20"/>
        </w:rPr>
      </w:pPr>
    </w:p>
    <w:p w14:paraId="3DEE8E2E" w14:textId="77777777" w:rsidR="00BA2644" w:rsidRDefault="00BA2644">
      <w:pPr>
        <w:pStyle w:val="BodyText"/>
        <w:rPr>
          <w:sz w:val="20"/>
        </w:rPr>
      </w:pPr>
    </w:p>
    <w:p w14:paraId="03D14079" w14:textId="77777777" w:rsidR="00BA2644" w:rsidRDefault="00BA2644">
      <w:pPr>
        <w:pStyle w:val="BodyText"/>
        <w:rPr>
          <w:sz w:val="20"/>
        </w:rPr>
      </w:pPr>
    </w:p>
    <w:p w14:paraId="0DA3198F" w14:textId="77777777" w:rsidR="00BA2644" w:rsidRDefault="00BA2644">
      <w:pPr>
        <w:pStyle w:val="BodyText"/>
        <w:rPr>
          <w:sz w:val="20"/>
        </w:rPr>
      </w:pPr>
    </w:p>
    <w:p w14:paraId="45182DE2" w14:textId="6294D18D" w:rsidR="00BA2644" w:rsidRDefault="00BA2644">
      <w:pPr>
        <w:pStyle w:val="BodyText"/>
        <w:rPr>
          <w:sz w:val="20"/>
        </w:rPr>
      </w:pPr>
    </w:p>
    <w:p w14:paraId="4BA51403" w14:textId="77777777" w:rsidR="00BA2644" w:rsidRDefault="00BA2644">
      <w:pPr>
        <w:pStyle w:val="BodyText"/>
        <w:rPr>
          <w:sz w:val="20"/>
        </w:rPr>
      </w:pPr>
    </w:p>
    <w:p w14:paraId="16FD99EC" w14:textId="77777777" w:rsidR="00BA2644" w:rsidRDefault="00BA2644">
      <w:pPr>
        <w:pStyle w:val="BodyText"/>
        <w:spacing w:before="7"/>
        <w:rPr>
          <w:sz w:val="16"/>
        </w:rPr>
      </w:pPr>
    </w:p>
    <w:p w14:paraId="1A06BC9E" w14:textId="77777777" w:rsidR="00BA2644" w:rsidRDefault="00B578E9">
      <w:pPr>
        <w:spacing w:before="87"/>
        <w:ind w:left="386" w:right="459"/>
        <w:jc w:val="center"/>
        <w:rPr>
          <w:b/>
          <w:sz w:val="28"/>
        </w:rPr>
      </w:pPr>
      <w:r>
        <w:rPr>
          <w:b/>
          <w:sz w:val="28"/>
        </w:rPr>
        <w:t>The</w:t>
      </w:r>
      <w:r>
        <w:rPr>
          <w:b/>
          <w:spacing w:val="33"/>
          <w:sz w:val="28"/>
        </w:rPr>
        <w:t xml:space="preserve"> </w:t>
      </w:r>
      <w:r>
        <w:rPr>
          <w:b/>
          <w:sz w:val="28"/>
        </w:rPr>
        <w:t>Indian</w:t>
      </w:r>
      <w:r>
        <w:rPr>
          <w:b/>
          <w:spacing w:val="18"/>
          <w:sz w:val="28"/>
        </w:rPr>
        <w:t xml:space="preserve"> </w:t>
      </w:r>
      <w:r>
        <w:rPr>
          <w:b/>
          <w:sz w:val="28"/>
        </w:rPr>
        <w:t>Pharmaceutical</w:t>
      </w:r>
      <w:r>
        <w:rPr>
          <w:b/>
          <w:spacing w:val="33"/>
          <w:sz w:val="28"/>
        </w:rPr>
        <w:t xml:space="preserve"> </w:t>
      </w:r>
      <w:r>
        <w:rPr>
          <w:b/>
          <w:sz w:val="28"/>
        </w:rPr>
        <w:t>Association-Maharashtra</w:t>
      </w:r>
      <w:r>
        <w:rPr>
          <w:b/>
          <w:spacing w:val="33"/>
          <w:sz w:val="28"/>
        </w:rPr>
        <w:t xml:space="preserve"> </w:t>
      </w:r>
      <w:r>
        <w:rPr>
          <w:b/>
          <w:sz w:val="28"/>
        </w:rPr>
        <w:t>State</w:t>
      </w:r>
      <w:r>
        <w:rPr>
          <w:b/>
          <w:spacing w:val="33"/>
          <w:sz w:val="28"/>
        </w:rPr>
        <w:t xml:space="preserve"> </w:t>
      </w:r>
      <w:r>
        <w:rPr>
          <w:b/>
          <w:sz w:val="28"/>
        </w:rPr>
        <w:t>Branch’s</w:t>
      </w:r>
    </w:p>
    <w:p w14:paraId="0F7EB0A0" w14:textId="77777777" w:rsidR="00BA2644" w:rsidRDefault="00B578E9">
      <w:pPr>
        <w:pStyle w:val="Title"/>
      </w:pPr>
      <w:r>
        <w:t>Bombay</w:t>
      </w:r>
      <w:r>
        <w:rPr>
          <w:spacing w:val="35"/>
        </w:rPr>
        <w:t xml:space="preserve"> </w:t>
      </w:r>
      <w:r>
        <w:t>College</w:t>
      </w:r>
      <w:r>
        <w:rPr>
          <w:spacing w:val="26"/>
        </w:rPr>
        <w:t xml:space="preserve"> </w:t>
      </w:r>
      <w:r>
        <w:t>of</w:t>
      </w:r>
      <w:r>
        <w:rPr>
          <w:spacing w:val="23"/>
        </w:rPr>
        <w:t xml:space="preserve"> </w:t>
      </w:r>
      <w:r>
        <w:t>Pharmacy-Autonomous</w:t>
      </w:r>
    </w:p>
    <w:p w14:paraId="0A4A9896" w14:textId="77777777" w:rsidR="00BA2644" w:rsidRDefault="00B578E9">
      <w:pPr>
        <w:spacing w:before="50"/>
        <w:ind w:left="389" w:right="459"/>
        <w:jc w:val="center"/>
        <w:rPr>
          <w:sz w:val="28"/>
        </w:rPr>
      </w:pPr>
      <w:r>
        <w:rPr>
          <w:sz w:val="28"/>
        </w:rPr>
        <w:t>Kalina,</w:t>
      </w:r>
      <w:r>
        <w:rPr>
          <w:spacing w:val="27"/>
          <w:sz w:val="28"/>
        </w:rPr>
        <w:t xml:space="preserve"> </w:t>
      </w:r>
      <w:r>
        <w:rPr>
          <w:sz w:val="28"/>
        </w:rPr>
        <w:t>Santacruz</w:t>
      </w:r>
      <w:r>
        <w:rPr>
          <w:spacing w:val="27"/>
          <w:sz w:val="28"/>
        </w:rPr>
        <w:t xml:space="preserve"> </w:t>
      </w:r>
      <w:r>
        <w:rPr>
          <w:sz w:val="28"/>
        </w:rPr>
        <w:t>(E)</w:t>
      </w:r>
      <w:r>
        <w:rPr>
          <w:spacing w:val="18"/>
          <w:sz w:val="28"/>
        </w:rPr>
        <w:t xml:space="preserve"> </w:t>
      </w:r>
      <w:r>
        <w:rPr>
          <w:sz w:val="28"/>
        </w:rPr>
        <w:t>Mumbai</w:t>
      </w:r>
      <w:r>
        <w:rPr>
          <w:spacing w:val="11"/>
          <w:sz w:val="28"/>
        </w:rPr>
        <w:t xml:space="preserve"> </w:t>
      </w:r>
      <w:r>
        <w:rPr>
          <w:sz w:val="28"/>
        </w:rPr>
        <w:t>400098</w:t>
      </w:r>
    </w:p>
    <w:p w14:paraId="6ACC5748" w14:textId="203F652D" w:rsidR="00BA2644" w:rsidRDefault="00B578E9">
      <w:pPr>
        <w:spacing w:before="52" w:line="276" w:lineRule="auto"/>
        <w:ind w:left="1433" w:right="1501"/>
        <w:jc w:val="center"/>
        <w:rPr>
          <w:sz w:val="28"/>
        </w:rPr>
      </w:pPr>
      <w:r>
        <w:rPr>
          <w:sz w:val="28"/>
        </w:rPr>
        <w:t>(Approved</w:t>
      </w:r>
      <w:r>
        <w:rPr>
          <w:spacing w:val="24"/>
          <w:sz w:val="28"/>
        </w:rPr>
        <w:t xml:space="preserve"> </w:t>
      </w:r>
      <w:r>
        <w:rPr>
          <w:sz w:val="28"/>
        </w:rPr>
        <w:t>by</w:t>
      </w:r>
      <w:r>
        <w:rPr>
          <w:spacing w:val="13"/>
          <w:sz w:val="28"/>
        </w:rPr>
        <w:t xml:space="preserve"> </w:t>
      </w:r>
      <w:r>
        <w:rPr>
          <w:sz w:val="28"/>
        </w:rPr>
        <w:t>AICTE,</w:t>
      </w:r>
      <w:r>
        <w:rPr>
          <w:spacing w:val="31"/>
          <w:sz w:val="28"/>
        </w:rPr>
        <w:t xml:space="preserve"> </w:t>
      </w:r>
      <w:r>
        <w:rPr>
          <w:sz w:val="28"/>
        </w:rPr>
        <w:t>PCI</w:t>
      </w:r>
      <w:r>
        <w:rPr>
          <w:spacing w:val="22"/>
          <w:sz w:val="28"/>
        </w:rPr>
        <w:t xml:space="preserve"> </w:t>
      </w:r>
      <w:r>
        <w:rPr>
          <w:sz w:val="28"/>
        </w:rPr>
        <w:t>and</w:t>
      </w:r>
      <w:r>
        <w:rPr>
          <w:spacing w:val="23"/>
          <w:sz w:val="28"/>
        </w:rPr>
        <w:t xml:space="preserve"> </w:t>
      </w:r>
      <w:r>
        <w:rPr>
          <w:sz w:val="28"/>
        </w:rPr>
        <w:t>affiliated</w:t>
      </w:r>
      <w:r>
        <w:rPr>
          <w:spacing w:val="24"/>
          <w:sz w:val="28"/>
        </w:rPr>
        <w:t xml:space="preserve"> </w:t>
      </w:r>
      <w:r>
        <w:rPr>
          <w:sz w:val="28"/>
        </w:rPr>
        <w:t>to</w:t>
      </w:r>
      <w:r>
        <w:rPr>
          <w:spacing w:val="23"/>
          <w:sz w:val="28"/>
        </w:rPr>
        <w:t xml:space="preserve"> </w:t>
      </w:r>
      <w:r>
        <w:rPr>
          <w:sz w:val="28"/>
        </w:rPr>
        <w:t>University</w:t>
      </w:r>
      <w:r>
        <w:rPr>
          <w:spacing w:val="15"/>
          <w:sz w:val="28"/>
        </w:rPr>
        <w:t xml:space="preserve"> </w:t>
      </w:r>
      <w:r>
        <w:rPr>
          <w:sz w:val="28"/>
        </w:rPr>
        <w:t>of</w:t>
      </w:r>
      <w:r>
        <w:rPr>
          <w:spacing w:val="11"/>
          <w:sz w:val="28"/>
        </w:rPr>
        <w:t xml:space="preserve"> </w:t>
      </w:r>
      <w:r>
        <w:rPr>
          <w:sz w:val="28"/>
        </w:rPr>
        <w:t>Mumbai)</w:t>
      </w:r>
      <w:r>
        <w:rPr>
          <w:spacing w:val="-67"/>
          <w:sz w:val="28"/>
        </w:rPr>
        <w:t xml:space="preserve"> </w:t>
      </w:r>
    </w:p>
    <w:p w14:paraId="3C3D461D" w14:textId="77777777" w:rsidR="00BA2644" w:rsidRDefault="00BA2644">
      <w:pPr>
        <w:pStyle w:val="BodyText"/>
        <w:rPr>
          <w:sz w:val="30"/>
        </w:rPr>
      </w:pPr>
    </w:p>
    <w:p w14:paraId="15B7A22D" w14:textId="77777777" w:rsidR="00BA2644" w:rsidRDefault="00BA2644">
      <w:pPr>
        <w:pStyle w:val="BodyText"/>
        <w:rPr>
          <w:sz w:val="30"/>
        </w:rPr>
      </w:pPr>
    </w:p>
    <w:p w14:paraId="40D55171" w14:textId="77777777" w:rsidR="00BA2644" w:rsidRDefault="00BA2644">
      <w:pPr>
        <w:pStyle w:val="BodyText"/>
        <w:rPr>
          <w:sz w:val="30"/>
        </w:rPr>
      </w:pPr>
    </w:p>
    <w:p w14:paraId="52A245A0" w14:textId="77777777" w:rsidR="00BA2644" w:rsidRDefault="00BA2644">
      <w:pPr>
        <w:pStyle w:val="BodyText"/>
        <w:spacing w:before="10"/>
        <w:rPr>
          <w:sz w:val="39"/>
        </w:rPr>
      </w:pPr>
    </w:p>
    <w:p w14:paraId="3655E258" w14:textId="77777777" w:rsidR="00BA2644" w:rsidRDefault="00B578E9">
      <w:pPr>
        <w:ind w:left="2297"/>
        <w:rPr>
          <w:b/>
          <w:sz w:val="32"/>
        </w:rPr>
      </w:pPr>
      <w:r>
        <w:rPr>
          <w:b/>
          <w:sz w:val="32"/>
        </w:rPr>
        <w:t>Detailed</w:t>
      </w:r>
      <w:r>
        <w:rPr>
          <w:b/>
          <w:spacing w:val="-6"/>
          <w:sz w:val="32"/>
        </w:rPr>
        <w:t xml:space="preserve"> </w:t>
      </w:r>
      <w:r>
        <w:rPr>
          <w:b/>
          <w:sz w:val="32"/>
        </w:rPr>
        <w:t>Syllabus</w:t>
      </w:r>
      <w:r>
        <w:rPr>
          <w:b/>
          <w:spacing w:val="-6"/>
          <w:sz w:val="32"/>
        </w:rPr>
        <w:t xml:space="preserve"> </w:t>
      </w:r>
      <w:r>
        <w:rPr>
          <w:b/>
          <w:sz w:val="32"/>
        </w:rPr>
        <w:t>structure</w:t>
      </w:r>
      <w:r>
        <w:rPr>
          <w:b/>
          <w:spacing w:val="-8"/>
          <w:sz w:val="32"/>
        </w:rPr>
        <w:t xml:space="preserve"> </w:t>
      </w:r>
      <w:r>
        <w:rPr>
          <w:b/>
          <w:sz w:val="32"/>
        </w:rPr>
        <w:t>and</w:t>
      </w:r>
      <w:r>
        <w:rPr>
          <w:b/>
          <w:spacing w:val="-3"/>
          <w:sz w:val="32"/>
        </w:rPr>
        <w:t xml:space="preserve"> </w:t>
      </w:r>
      <w:r>
        <w:rPr>
          <w:b/>
          <w:sz w:val="32"/>
        </w:rPr>
        <w:t>Syllabus</w:t>
      </w:r>
      <w:r>
        <w:rPr>
          <w:b/>
          <w:spacing w:val="-9"/>
          <w:sz w:val="32"/>
        </w:rPr>
        <w:t xml:space="preserve"> </w:t>
      </w:r>
      <w:r>
        <w:rPr>
          <w:b/>
          <w:sz w:val="32"/>
        </w:rPr>
        <w:t>for</w:t>
      </w:r>
    </w:p>
    <w:p w14:paraId="17D90DEE" w14:textId="75DFA7AC" w:rsidR="00BA2644" w:rsidRDefault="00B578E9">
      <w:pPr>
        <w:spacing w:before="55"/>
        <w:ind w:left="4660"/>
        <w:rPr>
          <w:b/>
          <w:sz w:val="32"/>
        </w:rPr>
      </w:pPr>
      <w:r>
        <w:rPr>
          <w:b/>
          <w:sz w:val="32"/>
        </w:rPr>
        <w:t>B.</w:t>
      </w:r>
      <w:r>
        <w:rPr>
          <w:b/>
          <w:spacing w:val="3"/>
          <w:sz w:val="32"/>
        </w:rPr>
        <w:t xml:space="preserve"> </w:t>
      </w:r>
      <w:r>
        <w:rPr>
          <w:b/>
          <w:sz w:val="32"/>
        </w:rPr>
        <w:t>Pharm</w:t>
      </w:r>
      <w:r w:rsidR="006E75C8">
        <w:rPr>
          <w:b/>
          <w:sz w:val="32"/>
        </w:rPr>
        <w:t>- PCI</w:t>
      </w:r>
    </w:p>
    <w:p w14:paraId="58E1B554" w14:textId="69F143DD" w:rsidR="00BA2644" w:rsidRDefault="0090228D">
      <w:pPr>
        <w:pStyle w:val="BodyText"/>
        <w:rPr>
          <w:b/>
          <w:sz w:val="30"/>
        </w:rPr>
      </w:pPr>
      <w:r>
        <w:rPr>
          <w:b/>
          <w:sz w:val="30"/>
        </w:rPr>
        <w:t xml:space="preserve">                          </w:t>
      </w:r>
    </w:p>
    <w:p w14:paraId="1AC94A26" w14:textId="77777777" w:rsidR="0090228D" w:rsidRDefault="0090228D">
      <w:pPr>
        <w:pStyle w:val="BodyText"/>
        <w:rPr>
          <w:b/>
          <w:sz w:val="30"/>
        </w:rPr>
      </w:pPr>
    </w:p>
    <w:p w14:paraId="0729330C" w14:textId="77777777" w:rsidR="0090228D" w:rsidRDefault="0090228D">
      <w:pPr>
        <w:pStyle w:val="BodyText"/>
        <w:rPr>
          <w:b/>
          <w:sz w:val="30"/>
        </w:rPr>
      </w:pPr>
    </w:p>
    <w:p w14:paraId="2AB8CF08" w14:textId="06841C50" w:rsidR="0090228D" w:rsidRDefault="0090228D">
      <w:pPr>
        <w:pStyle w:val="BodyText"/>
        <w:rPr>
          <w:b/>
          <w:sz w:val="30"/>
        </w:rPr>
      </w:pPr>
      <w:r>
        <w:rPr>
          <w:b/>
          <w:sz w:val="30"/>
        </w:rPr>
        <w:t xml:space="preserve">                               </w:t>
      </w:r>
      <w:r w:rsidR="00E16B65">
        <w:rPr>
          <w:b/>
          <w:sz w:val="30"/>
        </w:rPr>
        <w:t xml:space="preserve">               w.e.f. Academic year 2024-25</w:t>
      </w:r>
    </w:p>
    <w:p w14:paraId="65F62B82" w14:textId="77777777" w:rsidR="00BA2644" w:rsidRDefault="00BA2644">
      <w:pPr>
        <w:pStyle w:val="BodyText"/>
        <w:spacing w:before="7"/>
        <w:rPr>
          <w:b/>
          <w:sz w:val="27"/>
        </w:rPr>
      </w:pPr>
    </w:p>
    <w:p w14:paraId="2638178D" w14:textId="77777777" w:rsidR="00BA2644" w:rsidRPr="00CB02DD" w:rsidRDefault="00BA2644">
      <w:pPr>
        <w:spacing w:line="393" w:lineRule="auto"/>
        <w:rPr>
          <w:rFonts w:ascii="Cambria"/>
          <w:sz w:val="28"/>
          <w:lang w:val="en-IN"/>
        </w:rPr>
        <w:sectPr w:rsidR="00BA2644" w:rsidRPr="00CB02DD">
          <w:type w:val="continuous"/>
          <w:pgSz w:w="11910" w:h="16840"/>
          <w:pgMar w:top="440" w:right="680" w:bottom="280" w:left="5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50EC3E15" w14:textId="056E345F" w:rsidR="00BA2644" w:rsidRDefault="00BA2644">
      <w:pPr>
        <w:pStyle w:val="BodyText"/>
        <w:rPr>
          <w:rFonts w:ascii="Cambria"/>
          <w:b/>
          <w:sz w:val="20"/>
        </w:rPr>
      </w:pPr>
    </w:p>
    <w:p w14:paraId="12169EDF" w14:textId="77777777" w:rsidR="00BA2644" w:rsidRDefault="00BA2644">
      <w:pPr>
        <w:pStyle w:val="BodyText"/>
        <w:rPr>
          <w:rFonts w:ascii="Cambria"/>
          <w:b/>
          <w:sz w:val="20"/>
        </w:rPr>
      </w:pPr>
    </w:p>
    <w:p w14:paraId="08D9926E" w14:textId="77777777" w:rsidR="00BA2644" w:rsidRDefault="00BA2644">
      <w:pPr>
        <w:pStyle w:val="BodyText"/>
        <w:rPr>
          <w:rFonts w:ascii="Cambria"/>
          <w:b/>
          <w:sz w:val="20"/>
        </w:rPr>
      </w:pPr>
    </w:p>
    <w:p w14:paraId="1DD32908" w14:textId="77777777" w:rsidR="00BA2644" w:rsidRDefault="00BA2644">
      <w:pPr>
        <w:pStyle w:val="BodyText"/>
        <w:spacing w:before="3"/>
        <w:rPr>
          <w:rFonts w:ascii="Cambria"/>
          <w:b/>
          <w:sz w:val="23"/>
        </w:rPr>
      </w:pPr>
    </w:p>
    <w:p w14:paraId="48D9CBAE" w14:textId="77777777" w:rsidR="00BA2644" w:rsidRDefault="00B578E9">
      <w:pPr>
        <w:pStyle w:val="Heading3"/>
        <w:spacing w:before="91" w:line="240" w:lineRule="auto"/>
        <w:ind w:left="408" w:right="459"/>
        <w:jc w:val="center"/>
      </w:pPr>
      <w:bookmarkStart w:id="1" w:name="Table-I:_Course_of_study_for_Semester_I"/>
      <w:bookmarkEnd w:id="1"/>
      <w:r>
        <w:rPr>
          <w:spacing w:val="-1"/>
        </w:rPr>
        <w:t>Table-I:</w:t>
      </w:r>
      <w:r>
        <w:rPr>
          <w:spacing w:val="-4"/>
        </w:rPr>
        <w:t xml:space="preserve"> </w:t>
      </w:r>
      <w:r>
        <w:rPr>
          <w:spacing w:val="-1"/>
        </w:rPr>
        <w:t>Course</w:t>
      </w:r>
      <w:r>
        <w:rPr>
          <w:spacing w:val="-2"/>
        </w:rPr>
        <w:t xml:space="preserve"> </w:t>
      </w:r>
      <w:r>
        <w:t>of</w:t>
      </w:r>
      <w:r>
        <w:rPr>
          <w:spacing w:val="-13"/>
        </w:rPr>
        <w:t xml:space="preserve"> </w:t>
      </w:r>
      <w:r>
        <w:t>study</w:t>
      </w:r>
      <w:r>
        <w:rPr>
          <w:spacing w:val="8"/>
        </w:rPr>
        <w:t xml:space="preserve"> </w:t>
      </w:r>
      <w:r>
        <w:t>for</w:t>
      </w:r>
      <w:r>
        <w:rPr>
          <w:spacing w:val="-4"/>
        </w:rPr>
        <w:t xml:space="preserve"> </w:t>
      </w:r>
      <w:r>
        <w:t>Semester</w:t>
      </w:r>
      <w:r>
        <w:rPr>
          <w:spacing w:val="2"/>
        </w:rPr>
        <w:t xml:space="preserve"> </w:t>
      </w:r>
      <w:r>
        <w:t>I</w:t>
      </w:r>
    </w:p>
    <w:p w14:paraId="6667BFC1" w14:textId="77777777" w:rsidR="00BA2644" w:rsidRDefault="00BA2644">
      <w:pPr>
        <w:pStyle w:val="BodyText"/>
        <w:spacing w:before="2"/>
        <w:rPr>
          <w:b/>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4129"/>
        <w:gridCol w:w="893"/>
        <w:gridCol w:w="1186"/>
        <w:gridCol w:w="1277"/>
      </w:tblGrid>
      <w:tr w:rsidR="00BA2644" w14:paraId="18CFCE24" w14:textId="77777777">
        <w:trPr>
          <w:trHeight w:val="566"/>
        </w:trPr>
        <w:tc>
          <w:tcPr>
            <w:tcW w:w="1705" w:type="dxa"/>
          </w:tcPr>
          <w:p w14:paraId="35343E62" w14:textId="77777777" w:rsidR="00BA2644" w:rsidRDefault="00B578E9">
            <w:pPr>
              <w:pStyle w:val="TableParagraph"/>
              <w:spacing w:before="154"/>
              <w:ind w:left="252" w:right="251"/>
              <w:jc w:val="center"/>
              <w:rPr>
                <w:b/>
              </w:rPr>
            </w:pPr>
            <w:r>
              <w:rPr>
                <w:b/>
              </w:rPr>
              <w:t>Course</w:t>
            </w:r>
            <w:r>
              <w:rPr>
                <w:b/>
                <w:spacing w:val="-3"/>
              </w:rPr>
              <w:t xml:space="preserve"> </w:t>
            </w:r>
            <w:r>
              <w:rPr>
                <w:b/>
              </w:rPr>
              <w:t>code</w:t>
            </w:r>
          </w:p>
        </w:tc>
        <w:tc>
          <w:tcPr>
            <w:tcW w:w="4129" w:type="dxa"/>
          </w:tcPr>
          <w:p w14:paraId="304A0554" w14:textId="77777777" w:rsidR="00BA2644" w:rsidRDefault="00B578E9">
            <w:pPr>
              <w:pStyle w:val="TableParagraph"/>
              <w:spacing w:before="154"/>
              <w:ind w:left="4" w:right="5"/>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893" w:type="dxa"/>
          </w:tcPr>
          <w:p w14:paraId="22BB252F" w14:textId="77777777" w:rsidR="00BA2644" w:rsidRDefault="00B578E9">
            <w:pPr>
              <w:pStyle w:val="TableParagraph"/>
              <w:spacing w:before="31" w:line="237" w:lineRule="auto"/>
              <w:ind w:left="177" w:right="133" w:hanging="10"/>
              <w:rPr>
                <w:b/>
              </w:rPr>
            </w:pPr>
            <w:r>
              <w:rPr>
                <w:b/>
              </w:rPr>
              <w:t>No. of</w:t>
            </w:r>
            <w:r>
              <w:rPr>
                <w:b/>
                <w:spacing w:val="-52"/>
              </w:rPr>
              <w:t xml:space="preserve"> </w:t>
            </w:r>
            <w:r>
              <w:rPr>
                <w:b/>
              </w:rPr>
              <w:t>hours</w:t>
            </w:r>
          </w:p>
        </w:tc>
        <w:tc>
          <w:tcPr>
            <w:tcW w:w="1186" w:type="dxa"/>
          </w:tcPr>
          <w:p w14:paraId="008E425C" w14:textId="77777777" w:rsidR="00BA2644" w:rsidRDefault="00B578E9">
            <w:pPr>
              <w:pStyle w:val="TableParagraph"/>
              <w:spacing w:before="154"/>
              <w:ind w:left="176" w:right="176"/>
              <w:jc w:val="center"/>
              <w:rPr>
                <w:b/>
              </w:rPr>
            </w:pPr>
            <w:r>
              <w:rPr>
                <w:b/>
              </w:rPr>
              <w:t>Tutorial</w:t>
            </w:r>
          </w:p>
        </w:tc>
        <w:tc>
          <w:tcPr>
            <w:tcW w:w="1277" w:type="dxa"/>
          </w:tcPr>
          <w:p w14:paraId="6C94856E" w14:textId="77777777" w:rsidR="00BA2644" w:rsidRDefault="00B578E9">
            <w:pPr>
              <w:pStyle w:val="TableParagraph"/>
              <w:spacing w:before="154"/>
              <w:ind w:left="0"/>
              <w:jc w:val="center"/>
              <w:rPr>
                <w:b/>
              </w:rPr>
            </w:pPr>
            <w:r>
              <w:rPr>
                <w:b/>
              </w:rPr>
              <w:t>Credit</w:t>
            </w:r>
            <w:r>
              <w:rPr>
                <w:b/>
                <w:spacing w:val="-12"/>
              </w:rPr>
              <w:t xml:space="preserve"> </w:t>
            </w:r>
            <w:r>
              <w:rPr>
                <w:b/>
              </w:rPr>
              <w:t>points</w:t>
            </w:r>
          </w:p>
        </w:tc>
      </w:tr>
      <w:tr w:rsidR="00BA2644" w14:paraId="4B343306" w14:textId="77777777">
        <w:trPr>
          <w:trHeight w:val="566"/>
        </w:trPr>
        <w:tc>
          <w:tcPr>
            <w:tcW w:w="1705" w:type="dxa"/>
          </w:tcPr>
          <w:p w14:paraId="7723FFC9" w14:textId="77777777" w:rsidR="00BA2644" w:rsidRDefault="00B578E9">
            <w:pPr>
              <w:pStyle w:val="TableParagraph"/>
              <w:spacing w:before="145"/>
              <w:ind w:left="252" w:right="244"/>
              <w:jc w:val="center"/>
            </w:pPr>
            <w:r>
              <w:t>BP101T</w:t>
            </w:r>
          </w:p>
        </w:tc>
        <w:tc>
          <w:tcPr>
            <w:tcW w:w="4129" w:type="dxa"/>
          </w:tcPr>
          <w:p w14:paraId="3B18B183" w14:textId="77777777" w:rsidR="00BA2644" w:rsidRDefault="00B578E9">
            <w:pPr>
              <w:pStyle w:val="TableParagraph"/>
              <w:spacing w:before="145"/>
              <w:ind w:left="13" w:right="5"/>
              <w:jc w:val="center"/>
            </w:pPr>
            <w:r>
              <w:t>Human</w:t>
            </w:r>
            <w:r>
              <w:rPr>
                <w:spacing w:val="-3"/>
              </w:rPr>
              <w:t xml:space="preserve"> </w:t>
            </w:r>
            <w:r>
              <w:t>Anatomy</w:t>
            </w:r>
            <w:r>
              <w:rPr>
                <w:spacing w:val="-6"/>
              </w:rPr>
              <w:t xml:space="preserve"> </w:t>
            </w:r>
            <w:r>
              <w:t>and</w:t>
            </w:r>
            <w:r>
              <w:rPr>
                <w:spacing w:val="-7"/>
              </w:rPr>
              <w:t xml:space="preserve"> </w:t>
            </w:r>
            <w:r>
              <w:t>Physiology</w:t>
            </w:r>
            <w:r>
              <w:rPr>
                <w:spacing w:val="-6"/>
              </w:rPr>
              <w:t xml:space="preserve"> </w:t>
            </w:r>
            <w:r>
              <w:t>I–Theory</w:t>
            </w:r>
          </w:p>
        </w:tc>
        <w:tc>
          <w:tcPr>
            <w:tcW w:w="893" w:type="dxa"/>
          </w:tcPr>
          <w:p w14:paraId="3D5ED338" w14:textId="77777777" w:rsidR="00BA2644" w:rsidRDefault="00B578E9">
            <w:pPr>
              <w:pStyle w:val="TableParagraph"/>
              <w:spacing w:before="145"/>
              <w:ind w:left="2"/>
              <w:jc w:val="center"/>
            </w:pPr>
            <w:r>
              <w:rPr>
                <w:w w:val="89"/>
              </w:rPr>
              <w:t>3</w:t>
            </w:r>
          </w:p>
        </w:tc>
        <w:tc>
          <w:tcPr>
            <w:tcW w:w="1186" w:type="dxa"/>
          </w:tcPr>
          <w:p w14:paraId="79D9E302" w14:textId="77777777" w:rsidR="00BA2644" w:rsidRDefault="00B578E9">
            <w:pPr>
              <w:pStyle w:val="TableParagraph"/>
              <w:spacing w:before="145"/>
              <w:ind w:left="0" w:right="1"/>
              <w:jc w:val="center"/>
            </w:pPr>
            <w:r>
              <w:rPr>
                <w:w w:val="89"/>
              </w:rPr>
              <w:t>1</w:t>
            </w:r>
          </w:p>
        </w:tc>
        <w:tc>
          <w:tcPr>
            <w:tcW w:w="1277" w:type="dxa"/>
          </w:tcPr>
          <w:p w14:paraId="36E6B17F" w14:textId="77777777" w:rsidR="00BA2644" w:rsidRDefault="00B578E9">
            <w:pPr>
              <w:pStyle w:val="TableParagraph"/>
              <w:spacing w:before="145"/>
              <w:ind w:left="0" w:right="4"/>
              <w:jc w:val="center"/>
            </w:pPr>
            <w:r>
              <w:rPr>
                <w:w w:val="89"/>
              </w:rPr>
              <w:t>4</w:t>
            </w:r>
          </w:p>
        </w:tc>
      </w:tr>
      <w:tr w:rsidR="00BA2644" w14:paraId="00594701" w14:textId="77777777">
        <w:trPr>
          <w:trHeight w:val="566"/>
        </w:trPr>
        <w:tc>
          <w:tcPr>
            <w:tcW w:w="1705" w:type="dxa"/>
          </w:tcPr>
          <w:p w14:paraId="2C963783" w14:textId="77777777" w:rsidR="00BA2644" w:rsidRDefault="00B578E9">
            <w:pPr>
              <w:pStyle w:val="TableParagraph"/>
              <w:spacing w:before="149"/>
              <w:ind w:left="252" w:right="244"/>
              <w:jc w:val="center"/>
            </w:pPr>
            <w:r>
              <w:t>BP102T</w:t>
            </w:r>
          </w:p>
        </w:tc>
        <w:tc>
          <w:tcPr>
            <w:tcW w:w="4129" w:type="dxa"/>
          </w:tcPr>
          <w:p w14:paraId="19DC5743" w14:textId="77777777" w:rsidR="00BA2644" w:rsidRDefault="00B578E9">
            <w:pPr>
              <w:pStyle w:val="TableParagraph"/>
              <w:spacing w:before="149"/>
              <w:ind w:left="5" w:right="5"/>
              <w:jc w:val="center"/>
            </w:pPr>
            <w:r>
              <w:t>Pharmaceutical</w:t>
            </w:r>
            <w:r>
              <w:rPr>
                <w:spacing w:val="1"/>
              </w:rPr>
              <w:t xml:space="preserve"> </w:t>
            </w:r>
            <w:r>
              <w:t>Analysis</w:t>
            </w:r>
            <w:r>
              <w:rPr>
                <w:spacing w:val="1"/>
              </w:rPr>
              <w:t xml:space="preserve"> </w:t>
            </w:r>
            <w:r>
              <w:t>I</w:t>
            </w:r>
            <w:r>
              <w:rPr>
                <w:spacing w:val="-2"/>
              </w:rPr>
              <w:t xml:space="preserve"> </w:t>
            </w:r>
            <w:r>
              <w:t>–</w:t>
            </w:r>
            <w:r>
              <w:rPr>
                <w:spacing w:val="-10"/>
              </w:rPr>
              <w:t xml:space="preserve"> </w:t>
            </w:r>
            <w:r>
              <w:t>Theory</w:t>
            </w:r>
          </w:p>
        </w:tc>
        <w:tc>
          <w:tcPr>
            <w:tcW w:w="893" w:type="dxa"/>
          </w:tcPr>
          <w:p w14:paraId="350C616F" w14:textId="77777777" w:rsidR="00BA2644" w:rsidRDefault="00B578E9">
            <w:pPr>
              <w:pStyle w:val="TableParagraph"/>
              <w:spacing w:before="149"/>
              <w:ind w:left="2"/>
              <w:jc w:val="center"/>
            </w:pPr>
            <w:r>
              <w:rPr>
                <w:w w:val="89"/>
              </w:rPr>
              <w:t>3</w:t>
            </w:r>
          </w:p>
        </w:tc>
        <w:tc>
          <w:tcPr>
            <w:tcW w:w="1186" w:type="dxa"/>
          </w:tcPr>
          <w:p w14:paraId="3702ACBA" w14:textId="77777777" w:rsidR="00BA2644" w:rsidRDefault="00B578E9">
            <w:pPr>
              <w:pStyle w:val="TableParagraph"/>
              <w:spacing w:before="149"/>
              <w:ind w:left="0" w:right="1"/>
              <w:jc w:val="center"/>
            </w:pPr>
            <w:r>
              <w:rPr>
                <w:w w:val="89"/>
              </w:rPr>
              <w:t>1</w:t>
            </w:r>
          </w:p>
        </w:tc>
        <w:tc>
          <w:tcPr>
            <w:tcW w:w="1277" w:type="dxa"/>
          </w:tcPr>
          <w:p w14:paraId="7CA92765" w14:textId="77777777" w:rsidR="00BA2644" w:rsidRDefault="00B578E9">
            <w:pPr>
              <w:pStyle w:val="TableParagraph"/>
              <w:spacing w:before="149"/>
              <w:ind w:left="0" w:right="4"/>
              <w:jc w:val="center"/>
            </w:pPr>
            <w:r>
              <w:rPr>
                <w:w w:val="89"/>
              </w:rPr>
              <w:t>4</w:t>
            </w:r>
          </w:p>
        </w:tc>
      </w:tr>
      <w:tr w:rsidR="00BA2644" w14:paraId="400FD750" w14:textId="77777777">
        <w:trPr>
          <w:trHeight w:val="570"/>
        </w:trPr>
        <w:tc>
          <w:tcPr>
            <w:tcW w:w="1705" w:type="dxa"/>
          </w:tcPr>
          <w:p w14:paraId="7C05A7D5" w14:textId="77777777" w:rsidR="00BA2644" w:rsidRDefault="00B578E9">
            <w:pPr>
              <w:pStyle w:val="TableParagraph"/>
              <w:spacing w:before="149"/>
              <w:ind w:left="252" w:right="244"/>
              <w:jc w:val="center"/>
            </w:pPr>
            <w:r>
              <w:t>BP103T</w:t>
            </w:r>
          </w:p>
        </w:tc>
        <w:tc>
          <w:tcPr>
            <w:tcW w:w="4129" w:type="dxa"/>
          </w:tcPr>
          <w:p w14:paraId="0004989C" w14:textId="77777777" w:rsidR="00BA2644" w:rsidRDefault="00B578E9">
            <w:pPr>
              <w:pStyle w:val="TableParagraph"/>
              <w:spacing w:before="149"/>
              <w:ind w:left="9" w:right="5"/>
              <w:jc w:val="center"/>
            </w:pPr>
            <w:r>
              <w:t>Pharmaceutics I</w:t>
            </w:r>
            <w:r>
              <w:rPr>
                <w:spacing w:val="-2"/>
              </w:rPr>
              <w:t xml:space="preserve"> </w:t>
            </w:r>
            <w:r>
              <w:t>–</w:t>
            </w:r>
            <w:r>
              <w:rPr>
                <w:spacing w:val="-7"/>
              </w:rPr>
              <w:t xml:space="preserve"> </w:t>
            </w:r>
            <w:r>
              <w:t>Theory</w:t>
            </w:r>
          </w:p>
        </w:tc>
        <w:tc>
          <w:tcPr>
            <w:tcW w:w="893" w:type="dxa"/>
          </w:tcPr>
          <w:p w14:paraId="4B5F4EB2" w14:textId="77777777" w:rsidR="00BA2644" w:rsidRDefault="00B578E9">
            <w:pPr>
              <w:pStyle w:val="TableParagraph"/>
              <w:spacing w:before="149"/>
              <w:ind w:left="2"/>
              <w:jc w:val="center"/>
            </w:pPr>
            <w:r>
              <w:rPr>
                <w:w w:val="89"/>
              </w:rPr>
              <w:t>3</w:t>
            </w:r>
          </w:p>
        </w:tc>
        <w:tc>
          <w:tcPr>
            <w:tcW w:w="1186" w:type="dxa"/>
          </w:tcPr>
          <w:p w14:paraId="225ADB15" w14:textId="77777777" w:rsidR="00BA2644" w:rsidRDefault="00B578E9">
            <w:pPr>
              <w:pStyle w:val="TableParagraph"/>
              <w:spacing w:before="149"/>
              <w:ind w:left="0" w:right="1"/>
              <w:jc w:val="center"/>
            </w:pPr>
            <w:r>
              <w:rPr>
                <w:w w:val="89"/>
              </w:rPr>
              <w:t>1</w:t>
            </w:r>
          </w:p>
        </w:tc>
        <w:tc>
          <w:tcPr>
            <w:tcW w:w="1277" w:type="dxa"/>
          </w:tcPr>
          <w:p w14:paraId="129382DB" w14:textId="77777777" w:rsidR="00BA2644" w:rsidRDefault="00B578E9">
            <w:pPr>
              <w:pStyle w:val="TableParagraph"/>
              <w:spacing w:before="149"/>
              <w:ind w:left="0" w:right="4"/>
              <w:jc w:val="center"/>
            </w:pPr>
            <w:r>
              <w:rPr>
                <w:w w:val="89"/>
              </w:rPr>
              <w:t>4</w:t>
            </w:r>
          </w:p>
        </w:tc>
      </w:tr>
      <w:tr w:rsidR="00BA2644" w14:paraId="6A871209" w14:textId="77777777">
        <w:trPr>
          <w:trHeight w:val="566"/>
        </w:trPr>
        <w:tc>
          <w:tcPr>
            <w:tcW w:w="1705" w:type="dxa"/>
          </w:tcPr>
          <w:p w14:paraId="3AC3E40A" w14:textId="77777777" w:rsidR="00BA2644" w:rsidRDefault="00B578E9">
            <w:pPr>
              <w:pStyle w:val="TableParagraph"/>
              <w:spacing w:before="145"/>
              <w:ind w:left="252" w:right="244"/>
              <w:jc w:val="center"/>
            </w:pPr>
            <w:r>
              <w:t>BP104T</w:t>
            </w:r>
          </w:p>
        </w:tc>
        <w:tc>
          <w:tcPr>
            <w:tcW w:w="4129" w:type="dxa"/>
          </w:tcPr>
          <w:p w14:paraId="08103485" w14:textId="77777777" w:rsidR="00BA2644" w:rsidRDefault="00B578E9">
            <w:pPr>
              <w:pStyle w:val="TableParagraph"/>
              <w:spacing w:before="145"/>
              <w:ind w:left="13" w:right="5"/>
              <w:jc w:val="center"/>
            </w:pPr>
            <w:r>
              <w:t>Pharmaceutical</w:t>
            </w:r>
            <w:r>
              <w:rPr>
                <w:spacing w:val="-7"/>
              </w:rPr>
              <w:t xml:space="preserve"> </w:t>
            </w:r>
            <w:r>
              <w:t>Inorganic</w:t>
            </w:r>
            <w:r>
              <w:rPr>
                <w:spacing w:val="-1"/>
              </w:rPr>
              <w:t xml:space="preserve"> </w:t>
            </w:r>
            <w:r>
              <w:t>Chemistry</w:t>
            </w:r>
            <w:r>
              <w:rPr>
                <w:spacing w:val="-7"/>
              </w:rPr>
              <w:t xml:space="preserve"> </w:t>
            </w:r>
            <w:r>
              <w:t>–</w:t>
            </w:r>
            <w:r>
              <w:rPr>
                <w:spacing w:val="-5"/>
              </w:rPr>
              <w:t xml:space="preserve"> </w:t>
            </w:r>
            <w:r>
              <w:t>Theory</w:t>
            </w:r>
          </w:p>
        </w:tc>
        <w:tc>
          <w:tcPr>
            <w:tcW w:w="893" w:type="dxa"/>
          </w:tcPr>
          <w:p w14:paraId="70BB8078" w14:textId="77777777" w:rsidR="00BA2644" w:rsidRDefault="00B578E9">
            <w:pPr>
              <w:pStyle w:val="TableParagraph"/>
              <w:spacing w:before="145"/>
              <w:ind w:left="2"/>
              <w:jc w:val="center"/>
            </w:pPr>
            <w:r>
              <w:rPr>
                <w:w w:val="89"/>
              </w:rPr>
              <w:t>3</w:t>
            </w:r>
          </w:p>
        </w:tc>
        <w:tc>
          <w:tcPr>
            <w:tcW w:w="1186" w:type="dxa"/>
          </w:tcPr>
          <w:p w14:paraId="643C7799" w14:textId="77777777" w:rsidR="00BA2644" w:rsidRDefault="00B578E9">
            <w:pPr>
              <w:pStyle w:val="TableParagraph"/>
              <w:spacing w:before="145"/>
              <w:ind w:left="0" w:right="1"/>
              <w:jc w:val="center"/>
            </w:pPr>
            <w:r>
              <w:rPr>
                <w:w w:val="89"/>
              </w:rPr>
              <w:t>1</w:t>
            </w:r>
          </w:p>
        </w:tc>
        <w:tc>
          <w:tcPr>
            <w:tcW w:w="1277" w:type="dxa"/>
          </w:tcPr>
          <w:p w14:paraId="7EC51A18" w14:textId="77777777" w:rsidR="00BA2644" w:rsidRDefault="00B578E9">
            <w:pPr>
              <w:pStyle w:val="TableParagraph"/>
              <w:spacing w:before="145"/>
              <w:ind w:left="0" w:right="4"/>
              <w:jc w:val="center"/>
            </w:pPr>
            <w:r>
              <w:rPr>
                <w:w w:val="89"/>
              </w:rPr>
              <w:t>4</w:t>
            </w:r>
          </w:p>
        </w:tc>
      </w:tr>
      <w:tr w:rsidR="00BA2644" w14:paraId="45FEADC7" w14:textId="77777777">
        <w:trPr>
          <w:trHeight w:val="566"/>
        </w:trPr>
        <w:tc>
          <w:tcPr>
            <w:tcW w:w="1705" w:type="dxa"/>
          </w:tcPr>
          <w:p w14:paraId="5ACBE545" w14:textId="77777777" w:rsidR="00BA2644" w:rsidRDefault="00B578E9">
            <w:pPr>
              <w:pStyle w:val="TableParagraph"/>
              <w:spacing w:before="140"/>
              <w:ind w:left="252" w:right="244"/>
              <w:jc w:val="center"/>
            </w:pPr>
            <w:r>
              <w:t>BP105T</w:t>
            </w:r>
          </w:p>
        </w:tc>
        <w:tc>
          <w:tcPr>
            <w:tcW w:w="4129" w:type="dxa"/>
          </w:tcPr>
          <w:p w14:paraId="5B276786" w14:textId="77777777" w:rsidR="00BA2644" w:rsidRDefault="00B578E9">
            <w:pPr>
              <w:pStyle w:val="TableParagraph"/>
              <w:spacing w:before="140"/>
              <w:ind w:left="9" w:right="5"/>
              <w:jc w:val="center"/>
            </w:pPr>
            <w:r>
              <w:t>Communication</w:t>
            </w:r>
            <w:r>
              <w:rPr>
                <w:spacing w:val="-8"/>
              </w:rPr>
              <w:t xml:space="preserve"> </w:t>
            </w:r>
            <w:r>
              <w:t>skills</w:t>
            </w:r>
            <w:r>
              <w:rPr>
                <w:spacing w:val="6"/>
              </w:rPr>
              <w:t xml:space="preserve"> </w:t>
            </w:r>
            <w:r>
              <w:t>–</w:t>
            </w:r>
            <w:r>
              <w:rPr>
                <w:spacing w:val="-8"/>
              </w:rPr>
              <w:t xml:space="preserve"> </w:t>
            </w:r>
            <w:r>
              <w:t>Theory</w:t>
            </w:r>
          </w:p>
        </w:tc>
        <w:tc>
          <w:tcPr>
            <w:tcW w:w="893" w:type="dxa"/>
          </w:tcPr>
          <w:p w14:paraId="11BB6942" w14:textId="77777777" w:rsidR="00BA2644" w:rsidRDefault="00B578E9">
            <w:pPr>
              <w:pStyle w:val="TableParagraph"/>
              <w:spacing w:before="140"/>
              <w:ind w:left="2"/>
              <w:jc w:val="center"/>
            </w:pPr>
            <w:r>
              <w:rPr>
                <w:w w:val="89"/>
              </w:rPr>
              <w:t>2</w:t>
            </w:r>
          </w:p>
        </w:tc>
        <w:tc>
          <w:tcPr>
            <w:tcW w:w="1186" w:type="dxa"/>
          </w:tcPr>
          <w:p w14:paraId="5DC1B9D4" w14:textId="77777777" w:rsidR="00BA2644" w:rsidRDefault="00B578E9">
            <w:pPr>
              <w:pStyle w:val="TableParagraph"/>
              <w:spacing w:before="140"/>
              <w:ind w:left="3"/>
              <w:jc w:val="center"/>
            </w:pPr>
            <w:r>
              <w:rPr>
                <w:w w:val="89"/>
              </w:rPr>
              <w:t>-</w:t>
            </w:r>
          </w:p>
        </w:tc>
        <w:tc>
          <w:tcPr>
            <w:tcW w:w="1277" w:type="dxa"/>
          </w:tcPr>
          <w:p w14:paraId="6C02E456" w14:textId="77777777" w:rsidR="00BA2644" w:rsidRDefault="00B578E9">
            <w:pPr>
              <w:pStyle w:val="TableParagraph"/>
              <w:spacing w:before="140"/>
              <w:ind w:left="0" w:right="4"/>
              <w:jc w:val="center"/>
            </w:pPr>
            <w:r>
              <w:rPr>
                <w:w w:val="89"/>
              </w:rPr>
              <w:t>2</w:t>
            </w:r>
          </w:p>
        </w:tc>
      </w:tr>
      <w:tr w:rsidR="00BA2644" w14:paraId="28514445" w14:textId="77777777">
        <w:trPr>
          <w:trHeight w:val="561"/>
        </w:trPr>
        <w:tc>
          <w:tcPr>
            <w:tcW w:w="1705" w:type="dxa"/>
          </w:tcPr>
          <w:p w14:paraId="565D92EB" w14:textId="77777777" w:rsidR="00BA2644" w:rsidRDefault="00B578E9">
            <w:pPr>
              <w:pStyle w:val="TableParagraph"/>
              <w:spacing w:before="22" w:line="237" w:lineRule="auto"/>
              <w:ind w:left="311" w:right="288" w:firstLine="24"/>
            </w:pPr>
            <w:r>
              <w:t>BP106RBT</w:t>
            </w:r>
            <w:r>
              <w:rPr>
                <w:spacing w:val="-52"/>
              </w:rPr>
              <w:t xml:space="preserve"> </w:t>
            </w:r>
            <w:r>
              <w:t>BP106RMT</w:t>
            </w:r>
          </w:p>
        </w:tc>
        <w:tc>
          <w:tcPr>
            <w:tcW w:w="4129" w:type="dxa"/>
          </w:tcPr>
          <w:p w14:paraId="5EDA233A" w14:textId="77777777" w:rsidR="00BA2644" w:rsidRDefault="00B578E9">
            <w:pPr>
              <w:pStyle w:val="TableParagraph"/>
              <w:spacing w:before="22" w:line="237" w:lineRule="auto"/>
              <w:ind w:left="618" w:right="621" w:firstLine="610"/>
            </w:pPr>
            <w:r>
              <w:t>Remedial Biology/</w:t>
            </w:r>
            <w:r>
              <w:rPr>
                <w:spacing w:val="1"/>
              </w:rPr>
              <w:t xml:space="preserve"> </w:t>
            </w:r>
            <w:r>
              <w:rPr>
                <w:spacing w:val="-1"/>
              </w:rPr>
              <w:t>Remedial</w:t>
            </w:r>
            <w:r>
              <w:rPr>
                <w:spacing w:val="-13"/>
              </w:rPr>
              <w:t xml:space="preserve"> </w:t>
            </w:r>
            <w:r>
              <w:t>Mathematics</w:t>
            </w:r>
            <w:r>
              <w:rPr>
                <w:spacing w:val="1"/>
              </w:rPr>
              <w:t xml:space="preserve"> </w:t>
            </w:r>
            <w:r>
              <w:t>–</w:t>
            </w:r>
            <w:r>
              <w:rPr>
                <w:spacing w:val="-10"/>
              </w:rPr>
              <w:t xml:space="preserve"> </w:t>
            </w:r>
            <w:r>
              <w:t>Theory</w:t>
            </w:r>
          </w:p>
        </w:tc>
        <w:tc>
          <w:tcPr>
            <w:tcW w:w="893" w:type="dxa"/>
          </w:tcPr>
          <w:p w14:paraId="71864A73" w14:textId="77777777" w:rsidR="00BA2644" w:rsidRDefault="00B578E9">
            <w:pPr>
              <w:pStyle w:val="TableParagraph"/>
              <w:spacing w:before="140"/>
              <w:ind w:left="2"/>
              <w:jc w:val="center"/>
            </w:pPr>
            <w:r>
              <w:rPr>
                <w:w w:val="89"/>
              </w:rPr>
              <w:t>2</w:t>
            </w:r>
          </w:p>
        </w:tc>
        <w:tc>
          <w:tcPr>
            <w:tcW w:w="1186" w:type="dxa"/>
          </w:tcPr>
          <w:p w14:paraId="47E30A93" w14:textId="77777777" w:rsidR="00BA2644" w:rsidRDefault="00B578E9">
            <w:pPr>
              <w:pStyle w:val="TableParagraph"/>
              <w:spacing w:before="140"/>
              <w:ind w:left="3"/>
              <w:jc w:val="center"/>
            </w:pPr>
            <w:r>
              <w:rPr>
                <w:w w:val="89"/>
              </w:rPr>
              <w:t>-</w:t>
            </w:r>
          </w:p>
        </w:tc>
        <w:tc>
          <w:tcPr>
            <w:tcW w:w="1277" w:type="dxa"/>
          </w:tcPr>
          <w:p w14:paraId="6C197959" w14:textId="77777777" w:rsidR="00BA2644" w:rsidRDefault="00B578E9">
            <w:pPr>
              <w:pStyle w:val="TableParagraph"/>
              <w:spacing w:before="140"/>
              <w:ind w:left="0" w:right="4"/>
              <w:jc w:val="center"/>
            </w:pPr>
            <w:r>
              <w:rPr>
                <w:w w:val="89"/>
              </w:rPr>
              <w:t>2</w:t>
            </w:r>
          </w:p>
        </w:tc>
      </w:tr>
      <w:tr w:rsidR="00BA2644" w14:paraId="013F6F76" w14:textId="77777777">
        <w:trPr>
          <w:trHeight w:val="566"/>
        </w:trPr>
        <w:tc>
          <w:tcPr>
            <w:tcW w:w="1705" w:type="dxa"/>
          </w:tcPr>
          <w:p w14:paraId="50B4C523" w14:textId="77777777" w:rsidR="00BA2644" w:rsidRDefault="00B578E9">
            <w:pPr>
              <w:pStyle w:val="TableParagraph"/>
              <w:spacing w:before="150"/>
              <w:ind w:left="252" w:right="245"/>
              <w:jc w:val="center"/>
            </w:pPr>
            <w:r>
              <w:t>BP107P</w:t>
            </w:r>
          </w:p>
        </w:tc>
        <w:tc>
          <w:tcPr>
            <w:tcW w:w="4129" w:type="dxa"/>
          </w:tcPr>
          <w:p w14:paraId="41FBA0CA" w14:textId="77777777" w:rsidR="00BA2644" w:rsidRDefault="00B578E9">
            <w:pPr>
              <w:pStyle w:val="TableParagraph"/>
              <w:spacing w:before="150"/>
              <w:ind w:left="7" w:right="5"/>
              <w:jc w:val="center"/>
            </w:pPr>
            <w:r>
              <w:t>Human</w:t>
            </w:r>
            <w:r>
              <w:rPr>
                <w:spacing w:val="-4"/>
              </w:rPr>
              <w:t xml:space="preserve"> </w:t>
            </w:r>
            <w:r>
              <w:t>Anatomy</w:t>
            </w:r>
            <w:r>
              <w:rPr>
                <w:spacing w:val="-7"/>
              </w:rPr>
              <w:t xml:space="preserve"> </w:t>
            </w:r>
            <w:r>
              <w:t>and</w:t>
            </w:r>
            <w:r>
              <w:rPr>
                <w:spacing w:val="-4"/>
              </w:rPr>
              <w:t xml:space="preserve"> </w:t>
            </w:r>
            <w:r>
              <w:t>Physiology</w:t>
            </w:r>
            <w:r>
              <w:rPr>
                <w:spacing w:val="-8"/>
              </w:rPr>
              <w:t xml:space="preserve"> </w:t>
            </w:r>
            <w:r>
              <w:t>–Practical</w:t>
            </w:r>
          </w:p>
        </w:tc>
        <w:tc>
          <w:tcPr>
            <w:tcW w:w="893" w:type="dxa"/>
          </w:tcPr>
          <w:p w14:paraId="6D542D63" w14:textId="77777777" w:rsidR="00BA2644" w:rsidRDefault="00B578E9">
            <w:pPr>
              <w:pStyle w:val="TableParagraph"/>
              <w:spacing w:before="150"/>
              <w:ind w:left="2"/>
              <w:jc w:val="center"/>
            </w:pPr>
            <w:r>
              <w:rPr>
                <w:w w:val="89"/>
              </w:rPr>
              <w:t>4</w:t>
            </w:r>
          </w:p>
        </w:tc>
        <w:tc>
          <w:tcPr>
            <w:tcW w:w="1186" w:type="dxa"/>
          </w:tcPr>
          <w:p w14:paraId="515E1E28" w14:textId="77777777" w:rsidR="00BA2644" w:rsidRDefault="00B578E9">
            <w:pPr>
              <w:pStyle w:val="TableParagraph"/>
              <w:spacing w:before="150"/>
              <w:ind w:left="3"/>
              <w:jc w:val="center"/>
            </w:pPr>
            <w:r>
              <w:rPr>
                <w:w w:val="89"/>
              </w:rPr>
              <w:t>-</w:t>
            </w:r>
          </w:p>
        </w:tc>
        <w:tc>
          <w:tcPr>
            <w:tcW w:w="1277" w:type="dxa"/>
          </w:tcPr>
          <w:p w14:paraId="22B7D3A7" w14:textId="77777777" w:rsidR="00BA2644" w:rsidRDefault="00B578E9">
            <w:pPr>
              <w:pStyle w:val="TableParagraph"/>
              <w:spacing w:before="150"/>
              <w:ind w:left="0" w:right="4"/>
              <w:jc w:val="center"/>
            </w:pPr>
            <w:r>
              <w:rPr>
                <w:w w:val="89"/>
              </w:rPr>
              <w:t>2</w:t>
            </w:r>
          </w:p>
        </w:tc>
      </w:tr>
      <w:tr w:rsidR="00BA2644" w14:paraId="0E8E3197" w14:textId="77777777">
        <w:trPr>
          <w:trHeight w:val="570"/>
        </w:trPr>
        <w:tc>
          <w:tcPr>
            <w:tcW w:w="1705" w:type="dxa"/>
          </w:tcPr>
          <w:p w14:paraId="79A3A169" w14:textId="77777777" w:rsidR="00BA2644" w:rsidRDefault="00B578E9">
            <w:pPr>
              <w:pStyle w:val="TableParagraph"/>
              <w:spacing w:before="149"/>
              <w:ind w:left="252" w:right="245"/>
              <w:jc w:val="center"/>
            </w:pPr>
            <w:r>
              <w:t>BP108P</w:t>
            </w:r>
          </w:p>
        </w:tc>
        <w:tc>
          <w:tcPr>
            <w:tcW w:w="4129" w:type="dxa"/>
          </w:tcPr>
          <w:p w14:paraId="1574250C" w14:textId="77777777" w:rsidR="00BA2644" w:rsidRDefault="00B578E9">
            <w:pPr>
              <w:pStyle w:val="TableParagraph"/>
              <w:spacing w:before="149"/>
              <w:ind w:left="13" w:right="1"/>
              <w:jc w:val="center"/>
            </w:pPr>
            <w:r>
              <w:t>Pharmaceutical</w:t>
            </w:r>
            <w:r>
              <w:rPr>
                <w:spacing w:val="1"/>
              </w:rPr>
              <w:t xml:space="preserve"> </w:t>
            </w:r>
            <w:r>
              <w:t>Analysis I</w:t>
            </w:r>
            <w:r>
              <w:rPr>
                <w:spacing w:val="-3"/>
              </w:rPr>
              <w:t xml:space="preserve"> </w:t>
            </w:r>
            <w:r>
              <w:t>–</w:t>
            </w:r>
            <w:r>
              <w:rPr>
                <w:spacing w:val="-7"/>
              </w:rPr>
              <w:t xml:space="preserve"> </w:t>
            </w:r>
            <w:r>
              <w:t>Practical</w:t>
            </w:r>
          </w:p>
        </w:tc>
        <w:tc>
          <w:tcPr>
            <w:tcW w:w="893" w:type="dxa"/>
          </w:tcPr>
          <w:p w14:paraId="23BDEB98" w14:textId="77777777" w:rsidR="00BA2644" w:rsidRDefault="00B578E9">
            <w:pPr>
              <w:pStyle w:val="TableParagraph"/>
              <w:spacing w:before="149"/>
              <w:ind w:left="2"/>
              <w:jc w:val="center"/>
            </w:pPr>
            <w:r>
              <w:rPr>
                <w:w w:val="89"/>
              </w:rPr>
              <w:t>4</w:t>
            </w:r>
          </w:p>
        </w:tc>
        <w:tc>
          <w:tcPr>
            <w:tcW w:w="1186" w:type="dxa"/>
          </w:tcPr>
          <w:p w14:paraId="4803DC77" w14:textId="77777777" w:rsidR="00BA2644" w:rsidRDefault="00B578E9">
            <w:pPr>
              <w:pStyle w:val="TableParagraph"/>
              <w:spacing w:before="149"/>
              <w:ind w:left="3"/>
              <w:jc w:val="center"/>
            </w:pPr>
            <w:r>
              <w:rPr>
                <w:w w:val="89"/>
              </w:rPr>
              <w:t>-</w:t>
            </w:r>
          </w:p>
        </w:tc>
        <w:tc>
          <w:tcPr>
            <w:tcW w:w="1277" w:type="dxa"/>
          </w:tcPr>
          <w:p w14:paraId="572DAE8D" w14:textId="77777777" w:rsidR="00BA2644" w:rsidRDefault="00B578E9">
            <w:pPr>
              <w:pStyle w:val="TableParagraph"/>
              <w:spacing w:before="149"/>
              <w:ind w:left="0" w:right="4"/>
              <w:jc w:val="center"/>
            </w:pPr>
            <w:r>
              <w:rPr>
                <w:w w:val="89"/>
              </w:rPr>
              <w:t>2</w:t>
            </w:r>
          </w:p>
        </w:tc>
      </w:tr>
      <w:tr w:rsidR="00BA2644" w14:paraId="20835BFE" w14:textId="77777777">
        <w:trPr>
          <w:trHeight w:val="566"/>
        </w:trPr>
        <w:tc>
          <w:tcPr>
            <w:tcW w:w="1705" w:type="dxa"/>
          </w:tcPr>
          <w:p w14:paraId="00112395" w14:textId="77777777" w:rsidR="00BA2644" w:rsidRDefault="00B578E9">
            <w:pPr>
              <w:pStyle w:val="TableParagraph"/>
              <w:spacing w:before="145"/>
              <w:ind w:left="252" w:right="245"/>
              <w:jc w:val="center"/>
            </w:pPr>
            <w:r>
              <w:t>BP109P</w:t>
            </w:r>
          </w:p>
        </w:tc>
        <w:tc>
          <w:tcPr>
            <w:tcW w:w="4129" w:type="dxa"/>
          </w:tcPr>
          <w:p w14:paraId="2C8EC7AC" w14:textId="77777777" w:rsidR="00BA2644" w:rsidRDefault="00B578E9">
            <w:pPr>
              <w:pStyle w:val="TableParagraph"/>
              <w:spacing w:before="145"/>
              <w:ind w:left="22" w:right="5"/>
              <w:jc w:val="center"/>
            </w:pPr>
            <w:r>
              <w:t>Pharmaceutics I</w:t>
            </w:r>
            <w:r>
              <w:rPr>
                <w:spacing w:val="-2"/>
              </w:rPr>
              <w:t xml:space="preserve"> </w:t>
            </w:r>
            <w:r>
              <w:t>–</w:t>
            </w:r>
            <w:r>
              <w:rPr>
                <w:spacing w:val="-5"/>
              </w:rPr>
              <w:t xml:space="preserve"> </w:t>
            </w:r>
            <w:r>
              <w:t>Practical</w:t>
            </w:r>
          </w:p>
        </w:tc>
        <w:tc>
          <w:tcPr>
            <w:tcW w:w="893" w:type="dxa"/>
          </w:tcPr>
          <w:p w14:paraId="7C8EE254" w14:textId="77777777" w:rsidR="00BA2644" w:rsidRDefault="00B578E9">
            <w:pPr>
              <w:pStyle w:val="TableParagraph"/>
              <w:spacing w:before="145"/>
              <w:ind w:left="2"/>
              <w:jc w:val="center"/>
            </w:pPr>
            <w:r>
              <w:rPr>
                <w:w w:val="89"/>
              </w:rPr>
              <w:t>4</w:t>
            </w:r>
          </w:p>
        </w:tc>
        <w:tc>
          <w:tcPr>
            <w:tcW w:w="1186" w:type="dxa"/>
          </w:tcPr>
          <w:p w14:paraId="108DBDFC" w14:textId="77777777" w:rsidR="00BA2644" w:rsidRDefault="00B578E9">
            <w:pPr>
              <w:pStyle w:val="TableParagraph"/>
              <w:spacing w:before="145"/>
              <w:ind w:left="3"/>
              <w:jc w:val="center"/>
            </w:pPr>
            <w:r>
              <w:rPr>
                <w:w w:val="89"/>
              </w:rPr>
              <w:t>-</w:t>
            </w:r>
          </w:p>
        </w:tc>
        <w:tc>
          <w:tcPr>
            <w:tcW w:w="1277" w:type="dxa"/>
          </w:tcPr>
          <w:p w14:paraId="28BE1DA0" w14:textId="77777777" w:rsidR="00BA2644" w:rsidRDefault="00B578E9">
            <w:pPr>
              <w:pStyle w:val="TableParagraph"/>
              <w:spacing w:before="145"/>
              <w:ind w:left="0" w:right="4"/>
              <w:jc w:val="center"/>
            </w:pPr>
            <w:r>
              <w:rPr>
                <w:w w:val="89"/>
              </w:rPr>
              <w:t>2</w:t>
            </w:r>
          </w:p>
        </w:tc>
      </w:tr>
      <w:tr w:rsidR="00BA2644" w14:paraId="62BB7466" w14:textId="77777777">
        <w:trPr>
          <w:trHeight w:val="566"/>
        </w:trPr>
        <w:tc>
          <w:tcPr>
            <w:tcW w:w="1705" w:type="dxa"/>
          </w:tcPr>
          <w:p w14:paraId="6A6CE315" w14:textId="77777777" w:rsidR="00BA2644" w:rsidRDefault="00B578E9">
            <w:pPr>
              <w:pStyle w:val="TableParagraph"/>
              <w:spacing w:before="145"/>
              <w:ind w:left="252" w:right="245"/>
              <w:jc w:val="center"/>
            </w:pPr>
            <w:r>
              <w:t>BP110P</w:t>
            </w:r>
          </w:p>
        </w:tc>
        <w:tc>
          <w:tcPr>
            <w:tcW w:w="4129" w:type="dxa"/>
          </w:tcPr>
          <w:p w14:paraId="6E50853A" w14:textId="77777777" w:rsidR="00BA2644" w:rsidRDefault="00B578E9">
            <w:pPr>
              <w:pStyle w:val="TableParagraph"/>
              <w:spacing w:before="20"/>
              <w:ind w:left="1680" w:right="339" w:hanging="1311"/>
            </w:pPr>
            <w:r>
              <w:t>Pharmaceutical Inorganic Chemistry –</w:t>
            </w:r>
            <w:r>
              <w:rPr>
                <w:spacing w:val="-53"/>
              </w:rPr>
              <w:t xml:space="preserve"> </w:t>
            </w:r>
            <w:r>
              <w:t>Practical</w:t>
            </w:r>
          </w:p>
        </w:tc>
        <w:tc>
          <w:tcPr>
            <w:tcW w:w="893" w:type="dxa"/>
          </w:tcPr>
          <w:p w14:paraId="2213F1CA" w14:textId="77777777" w:rsidR="00BA2644" w:rsidRDefault="00B578E9">
            <w:pPr>
              <w:pStyle w:val="TableParagraph"/>
              <w:spacing w:before="145"/>
              <w:ind w:left="2"/>
              <w:jc w:val="center"/>
            </w:pPr>
            <w:r>
              <w:rPr>
                <w:w w:val="89"/>
              </w:rPr>
              <w:t>4</w:t>
            </w:r>
          </w:p>
        </w:tc>
        <w:tc>
          <w:tcPr>
            <w:tcW w:w="1186" w:type="dxa"/>
          </w:tcPr>
          <w:p w14:paraId="722FA5A0" w14:textId="77777777" w:rsidR="00BA2644" w:rsidRDefault="00B578E9">
            <w:pPr>
              <w:pStyle w:val="TableParagraph"/>
              <w:spacing w:before="145"/>
              <w:ind w:left="3"/>
              <w:jc w:val="center"/>
            </w:pPr>
            <w:r>
              <w:rPr>
                <w:w w:val="89"/>
              </w:rPr>
              <w:t>-</w:t>
            </w:r>
          </w:p>
        </w:tc>
        <w:tc>
          <w:tcPr>
            <w:tcW w:w="1277" w:type="dxa"/>
          </w:tcPr>
          <w:p w14:paraId="28F1E3C3" w14:textId="77777777" w:rsidR="00BA2644" w:rsidRDefault="00B578E9">
            <w:pPr>
              <w:pStyle w:val="TableParagraph"/>
              <w:spacing w:before="145"/>
              <w:ind w:left="0" w:right="4"/>
              <w:jc w:val="center"/>
            </w:pPr>
            <w:r>
              <w:rPr>
                <w:w w:val="89"/>
              </w:rPr>
              <w:t>2</w:t>
            </w:r>
          </w:p>
        </w:tc>
      </w:tr>
      <w:tr w:rsidR="00BA2644" w14:paraId="5461AE5F" w14:textId="77777777">
        <w:trPr>
          <w:trHeight w:val="565"/>
        </w:trPr>
        <w:tc>
          <w:tcPr>
            <w:tcW w:w="1705" w:type="dxa"/>
          </w:tcPr>
          <w:p w14:paraId="4C6D4E9C" w14:textId="77777777" w:rsidR="00BA2644" w:rsidRDefault="00B578E9">
            <w:pPr>
              <w:pStyle w:val="TableParagraph"/>
              <w:spacing w:before="149"/>
              <w:ind w:left="252" w:right="245"/>
              <w:jc w:val="center"/>
            </w:pPr>
            <w:r>
              <w:t>BP111P</w:t>
            </w:r>
          </w:p>
        </w:tc>
        <w:tc>
          <w:tcPr>
            <w:tcW w:w="4129" w:type="dxa"/>
          </w:tcPr>
          <w:p w14:paraId="186DA38C" w14:textId="77777777" w:rsidR="00BA2644" w:rsidRDefault="00B578E9">
            <w:pPr>
              <w:pStyle w:val="TableParagraph"/>
              <w:spacing w:before="149"/>
              <w:ind w:left="7" w:right="5"/>
              <w:jc w:val="center"/>
            </w:pPr>
            <w:r>
              <w:t>Communication</w:t>
            </w:r>
            <w:r>
              <w:rPr>
                <w:spacing w:val="-9"/>
              </w:rPr>
              <w:t xml:space="preserve"> </w:t>
            </w:r>
            <w:r>
              <w:t>skills</w:t>
            </w:r>
            <w:r>
              <w:rPr>
                <w:spacing w:val="-1"/>
              </w:rPr>
              <w:t xml:space="preserve"> </w:t>
            </w:r>
            <w:r>
              <w:t>–</w:t>
            </w:r>
            <w:r>
              <w:rPr>
                <w:spacing w:val="-1"/>
              </w:rPr>
              <w:t xml:space="preserve"> </w:t>
            </w:r>
            <w:r>
              <w:t>Practical</w:t>
            </w:r>
          </w:p>
        </w:tc>
        <w:tc>
          <w:tcPr>
            <w:tcW w:w="893" w:type="dxa"/>
          </w:tcPr>
          <w:p w14:paraId="4127E26A" w14:textId="77777777" w:rsidR="00BA2644" w:rsidRDefault="00B578E9">
            <w:pPr>
              <w:pStyle w:val="TableParagraph"/>
              <w:spacing w:before="149"/>
              <w:ind w:left="2"/>
              <w:jc w:val="center"/>
            </w:pPr>
            <w:r>
              <w:rPr>
                <w:w w:val="89"/>
              </w:rPr>
              <w:t>4</w:t>
            </w:r>
          </w:p>
        </w:tc>
        <w:tc>
          <w:tcPr>
            <w:tcW w:w="1186" w:type="dxa"/>
          </w:tcPr>
          <w:p w14:paraId="3225CAF5" w14:textId="77777777" w:rsidR="00BA2644" w:rsidRDefault="00B578E9">
            <w:pPr>
              <w:pStyle w:val="TableParagraph"/>
              <w:spacing w:before="149"/>
              <w:ind w:left="3"/>
              <w:jc w:val="center"/>
            </w:pPr>
            <w:r>
              <w:rPr>
                <w:w w:val="89"/>
              </w:rPr>
              <w:t>-</w:t>
            </w:r>
          </w:p>
        </w:tc>
        <w:tc>
          <w:tcPr>
            <w:tcW w:w="1277" w:type="dxa"/>
          </w:tcPr>
          <w:p w14:paraId="6EE7F9A9" w14:textId="77777777" w:rsidR="00BA2644" w:rsidRDefault="00B578E9">
            <w:pPr>
              <w:pStyle w:val="TableParagraph"/>
              <w:spacing w:before="149"/>
              <w:ind w:left="0" w:right="4"/>
              <w:jc w:val="center"/>
            </w:pPr>
            <w:r>
              <w:rPr>
                <w:w w:val="89"/>
              </w:rPr>
              <w:t>1</w:t>
            </w:r>
          </w:p>
        </w:tc>
      </w:tr>
      <w:tr w:rsidR="00BA2644" w14:paraId="01E07C0A" w14:textId="77777777">
        <w:trPr>
          <w:trHeight w:val="565"/>
        </w:trPr>
        <w:tc>
          <w:tcPr>
            <w:tcW w:w="1705" w:type="dxa"/>
          </w:tcPr>
          <w:p w14:paraId="426B5498" w14:textId="77777777" w:rsidR="00BA2644" w:rsidRDefault="00B578E9">
            <w:pPr>
              <w:pStyle w:val="TableParagraph"/>
              <w:spacing w:before="149"/>
              <w:ind w:left="252" w:right="242"/>
              <w:jc w:val="center"/>
            </w:pPr>
            <w:r>
              <w:t>BP112RBP</w:t>
            </w:r>
          </w:p>
        </w:tc>
        <w:tc>
          <w:tcPr>
            <w:tcW w:w="4129" w:type="dxa"/>
          </w:tcPr>
          <w:p w14:paraId="2A991C25" w14:textId="77777777" w:rsidR="00BA2644" w:rsidRDefault="00B578E9">
            <w:pPr>
              <w:pStyle w:val="TableParagraph"/>
              <w:spacing w:before="149"/>
              <w:ind w:left="13" w:right="1"/>
              <w:jc w:val="center"/>
            </w:pPr>
            <w:r>
              <w:t>Remedial</w:t>
            </w:r>
            <w:r>
              <w:rPr>
                <w:spacing w:val="-6"/>
              </w:rPr>
              <w:t xml:space="preserve"> </w:t>
            </w:r>
            <w:r>
              <w:t>Biology</w:t>
            </w:r>
            <w:r>
              <w:rPr>
                <w:spacing w:val="-3"/>
              </w:rPr>
              <w:t xml:space="preserve"> </w:t>
            </w:r>
            <w:r>
              <w:t>–</w:t>
            </w:r>
            <w:r>
              <w:rPr>
                <w:spacing w:val="1"/>
              </w:rPr>
              <w:t xml:space="preserve"> </w:t>
            </w:r>
            <w:r>
              <w:t>Practical</w:t>
            </w:r>
          </w:p>
        </w:tc>
        <w:tc>
          <w:tcPr>
            <w:tcW w:w="893" w:type="dxa"/>
          </w:tcPr>
          <w:p w14:paraId="4ED97183" w14:textId="77777777" w:rsidR="00BA2644" w:rsidRDefault="00B578E9">
            <w:pPr>
              <w:pStyle w:val="TableParagraph"/>
              <w:spacing w:before="149"/>
              <w:ind w:left="2"/>
              <w:jc w:val="center"/>
            </w:pPr>
            <w:r>
              <w:rPr>
                <w:w w:val="89"/>
              </w:rPr>
              <w:t>4</w:t>
            </w:r>
          </w:p>
        </w:tc>
        <w:tc>
          <w:tcPr>
            <w:tcW w:w="1186" w:type="dxa"/>
          </w:tcPr>
          <w:p w14:paraId="06E47FAB" w14:textId="77777777" w:rsidR="00BA2644" w:rsidRDefault="00B578E9">
            <w:pPr>
              <w:pStyle w:val="TableParagraph"/>
              <w:spacing w:before="149"/>
              <w:ind w:left="3"/>
              <w:jc w:val="center"/>
            </w:pPr>
            <w:r>
              <w:rPr>
                <w:w w:val="89"/>
              </w:rPr>
              <w:t>-</w:t>
            </w:r>
          </w:p>
        </w:tc>
        <w:tc>
          <w:tcPr>
            <w:tcW w:w="1277" w:type="dxa"/>
          </w:tcPr>
          <w:p w14:paraId="070264C5" w14:textId="77777777" w:rsidR="00BA2644" w:rsidRDefault="00B578E9">
            <w:pPr>
              <w:pStyle w:val="TableParagraph"/>
              <w:spacing w:before="149"/>
              <w:ind w:left="0" w:right="4"/>
              <w:jc w:val="center"/>
            </w:pPr>
            <w:r>
              <w:rPr>
                <w:w w:val="89"/>
              </w:rPr>
              <w:t>1</w:t>
            </w:r>
          </w:p>
        </w:tc>
      </w:tr>
      <w:tr w:rsidR="00BA2644" w14:paraId="292E8982" w14:textId="77777777">
        <w:trPr>
          <w:trHeight w:val="571"/>
        </w:trPr>
        <w:tc>
          <w:tcPr>
            <w:tcW w:w="5834" w:type="dxa"/>
            <w:gridSpan w:val="2"/>
          </w:tcPr>
          <w:p w14:paraId="1C032E07" w14:textId="77777777" w:rsidR="00BA2644" w:rsidRDefault="00B578E9">
            <w:pPr>
              <w:pStyle w:val="TableParagraph"/>
              <w:spacing w:before="160"/>
              <w:ind w:left="2647" w:right="2635"/>
              <w:jc w:val="center"/>
              <w:rPr>
                <w:b/>
              </w:rPr>
            </w:pPr>
            <w:r>
              <w:rPr>
                <w:b/>
              </w:rPr>
              <w:t>Total</w:t>
            </w:r>
          </w:p>
        </w:tc>
        <w:tc>
          <w:tcPr>
            <w:tcW w:w="893" w:type="dxa"/>
          </w:tcPr>
          <w:p w14:paraId="41098455" w14:textId="77777777" w:rsidR="00BA2644" w:rsidRDefault="00B578E9">
            <w:pPr>
              <w:pStyle w:val="TableParagraph"/>
              <w:spacing w:before="20" w:line="245" w:lineRule="exact"/>
              <w:ind w:left="14"/>
              <w:jc w:val="center"/>
              <w:rPr>
                <w:b/>
              </w:rPr>
            </w:pPr>
            <w:r>
              <w:rPr>
                <w:b/>
              </w:rPr>
              <w:t>34/36</w:t>
            </w:r>
            <w:r>
              <w:rPr>
                <w:b/>
                <w:vertAlign w:val="superscript"/>
              </w:rPr>
              <w:t>$</w:t>
            </w:r>
            <w:r>
              <w:rPr>
                <w:b/>
              </w:rPr>
              <w:t>/40</w:t>
            </w:r>
          </w:p>
          <w:p w14:paraId="25268DCB" w14:textId="77777777" w:rsidR="00BA2644" w:rsidRDefault="00B578E9">
            <w:pPr>
              <w:pStyle w:val="TableParagraph"/>
              <w:spacing w:line="153" w:lineRule="exact"/>
              <w:ind w:left="6"/>
              <w:jc w:val="center"/>
              <w:rPr>
                <w:b/>
                <w:sz w:val="14"/>
              </w:rPr>
            </w:pPr>
            <w:r>
              <w:rPr>
                <w:b/>
                <w:w w:val="91"/>
                <w:sz w:val="14"/>
              </w:rPr>
              <w:t>#</w:t>
            </w:r>
          </w:p>
        </w:tc>
        <w:tc>
          <w:tcPr>
            <w:tcW w:w="1186" w:type="dxa"/>
          </w:tcPr>
          <w:p w14:paraId="531A6136" w14:textId="77777777" w:rsidR="00BA2644" w:rsidRDefault="00B578E9">
            <w:pPr>
              <w:pStyle w:val="TableParagraph"/>
              <w:spacing w:before="160"/>
              <w:ind w:left="5"/>
              <w:jc w:val="center"/>
              <w:rPr>
                <w:b/>
              </w:rPr>
            </w:pPr>
            <w:r>
              <w:rPr>
                <w:b/>
                <w:w w:val="95"/>
              </w:rPr>
              <w:t>4</w:t>
            </w:r>
          </w:p>
        </w:tc>
        <w:tc>
          <w:tcPr>
            <w:tcW w:w="1277" w:type="dxa"/>
          </w:tcPr>
          <w:p w14:paraId="361044DC" w14:textId="77777777" w:rsidR="00BA2644" w:rsidRDefault="00B578E9">
            <w:pPr>
              <w:pStyle w:val="TableParagraph"/>
              <w:spacing w:before="160"/>
              <w:ind w:left="13"/>
              <w:jc w:val="center"/>
              <w:rPr>
                <w:b/>
              </w:rPr>
            </w:pPr>
            <w:r>
              <w:rPr>
                <w:b/>
              </w:rPr>
              <w:t>27/29</w:t>
            </w:r>
            <w:r>
              <w:rPr>
                <w:b/>
                <w:vertAlign w:val="superscript"/>
              </w:rPr>
              <w:t>$</w:t>
            </w:r>
            <w:r>
              <w:rPr>
                <w:b/>
              </w:rPr>
              <w:t>/30</w:t>
            </w:r>
            <w:r>
              <w:rPr>
                <w:b/>
                <w:vertAlign w:val="superscript"/>
              </w:rPr>
              <w:t>#</w:t>
            </w:r>
          </w:p>
        </w:tc>
      </w:tr>
    </w:tbl>
    <w:p w14:paraId="795E150B" w14:textId="77777777" w:rsidR="00BA2644" w:rsidRDefault="00B578E9">
      <w:pPr>
        <w:pStyle w:val="BodyText"/>
        <w:ind w:left="708" w:right="1140" w:hanging="164"/>
        <w:rPr>
          <w:b/>
        </w:rPr>
      </w:pPr>
      <w:r>
        <w:rPr>
          <w:position w:val="9"/>
        </w:rPr>
        <w:t>#</w:t>
      </w:r>
      <w:r>
        <w:t>Applicable</w:t>
      </w:r>
      <w:r>
        <w:rPr>
          <w:spacing w:val="-7"/>
        </w:rPr>
        <w:t xml:space="preserve"> </w:t>
      </w:r>
      <w:r>
        <w:t>ONLY</w:t>
      </w:r>
      <w:r>
        <w:rPr>
          <w:spacing w:val="-5"/>
        </w:rPr>
        <w:t xml:space="preserve"> </w:t>
      </w:r>
      <w:r>
        <w:t>for</w:t>
      </w:r>
      <w:r>
        <w:rPr>
          <w:spacing w:val="3"/>
        </w:rPr>
        <w:t xml:space="preserve"> </w:t>
      </w:r>
      <w:r>
        <w:t>the</w:t>
      </w:r>
      <w:r>
        <w:rPr>
          <w:spacing w:val="-6"/>
        </w:rPr>
        <w:t xml:space="preserve"> </w:t>
      </w:r>
      <w:r>
        <w:t>students who</w:t>
      </w:r>
      <w:r>
        <w:rPr>
          <w:spacing w:val="-4"/>
        </w:rPr>
        <w:t xml:space="preserve"> </w:t>
      </w:r>
      <w:r>
        <w:t>have</w:t>
      </w:r>
      <w:r>
        <w:rPr>
          <w:spacing w:val="-7"/>
        </w:rPr>
        <w:t xml:space="preserve"> </w:t>
      </w:r>
      <w:r>
        <w:t>studied</w:t>
      </w:r>
      <w:r>
        <w:rPr>
          <w:spacing w:val="-4"/>
        </w:rPr>
        <w:t xml:space="preserve"> </w:t>
      </w:r>
      <w:r>
        <w:t>Mathematics/Physics/Chemistry</w:t>
      </w:r>
      <w:r>
        <w:rPr>
          <w:spacing w:val="-5"/>
        </w:rPr>
        <w:t xml:space="preserve"> </w:t>
      </w:r>
      <w:r>
        <w:t>at</w:t>
      </w:r>
      <w:r>
        <w:rPr>
          <w:spacing w:val="2"/>
        </w:rPr>
        <w:t xml:space="preserve"> </w:t>
      </w:r>
      <w:r>
        <w:t>HSC</w:t>
      </w:r>
      <w:r>
        <w:rPr>
          <w:spacing w:val="-3"/>
        </w:rPr>
        <w:t xml:space="preserve"> </w:t>
      </w:r>
      <w:r>
        <w:t>and</w:t>
      </w:r>
      <w:r>
        <w:rPr>
          <w:spacing w:val="-52"/>
        </w:rPr>
        <w:t xml:space="preserve"> </w:t>
      </w:r>
      <w:r>
        <w:t>will</w:t>
      </w:r>
      <w:r>
        <w:rPr>
          <w:spacing w:val="-7"/>
        </w:rPr>
        <w:t xml:space="preserve"> </w:t>
      </w:r>
      <w:r>
        <w:t>be</w:t>
      </w:r>
      <w:r>
        <w:rPr>
          <w:spacing w:val="-9"/>
        </w:rPr>
        <w:t xml:space="preserve"> </w:t>
      </w:r>
      <w:r>
        <w:t>appearing</w:t>
      </w:r>
      <w:r>
        <w:rPr>
          <w:spacing w:val="-2"/>
        </w:rPr>
        <w:t xml:space="preserve"> </w:t>
      </w:r>
      <w:r>
        <w:t>for</w:t>
      </w:r>
      <w:r>
        <w:rPr>
          <w:spacing w:val="11"/>
        </w:rPr>
        <w:t xml:space="preserve"> </w:t>
      </w:r>
      <w:r>
        <w:t>the</w:t>
      </w:r>
      <w:r>
        <w:rPr>
          <w:spacing w:val="-9"/>
        </w:rPr>
        <w:t xml:space="preserve"> </w:t>
      </w:r>
      <w:r>
        <w:t>Remedial</w:t>
      </w:r>
      <w:r>
        <w:rPr>
          <w:spacing w:val="-2"/>
        </w:rPr>
        <w:t xml:space="preserve"> </w:t>
      </w:r>
      <w:r>
        <w:t>Biology</w:t>
      </w:r>
      <w:r>
        <w:rPr>
          <w:spacing w:val="-7"/>
        </w:rPr>
        <w:t xml:space="preserve"> </w:t>
      </w:r>
      <w:r>
        <w:t>(RB)</w:t>
      </w:r>
      <w:r>
        <w:rPr>
          <w:spacing w:val="6"/>
        </w:rPr>
        <w:t xml:space="preserve"> </w:t>
      </w:r>
      <w:r>
        <w:t>course</w:t>
      </w:r>
      <w:r>
        <w:rPr>
          <w:b/>
        </w:rPr>
        <w:t>.</w:t>
      </w:r>
    </w:p>
    <w:p w14:paraId="295A3884" w14:textId="77777777" w:rsidR="00BA2644" w:rsidRDefault="00B578E9">
      <w:pPr>
        <w:pStyle w:val="BodyText"/>
        <w:spacing w:line="237" w:lineRule="auto"/>
        <w:ind w:left="708" w:right="992" w:hanging="164"/>
        <w:rPr>
          <w:b/>
        </w:rPr>
      </w:pPr>
      <w:r>
        <w:rPr>
          <w:position w:val="10"/>
        </w:rPr>
        <w:t>$</w:t>
      </w:r>
      <w:r>
        <w:t>Applicable</w:t>
      </w:r>
      <w:r>
        <w:rPr>
          <w:spacing w:val="-7"/>
        </w:rPr>
        <w:t xml:space="preserve"> </w:t>
      </w:r>
      <w:r>
        <w:t>ONLY</w:t>
      </w:r>
      <w:r>
        <w:rPr>
          <w:spacing w:val="-5"/>
        </w:rPr>
        <w:t xml:space="preserve"> </w:t>
      </w:r>
      <w:r>
        <w:t>for</w:t>
      </w:r>
      <w:r>
        <w:rPr>
          <w:spacing w:val="3"/>
        </w:rPr>
        <w:t xml:space="preserve"> </w:t>
      </w:r>
      <w:r>
        <w:t>the</w:t>
      </w:r>
      <w:r>
        <w:rPr>
          <w:spacing w:val="-7"/>
        </w:rPr>
        <w:t xml:space="preserve"> </w:t>
      </w:r>
      <w:r>
        <w:t>students</w:t>
      </w:r>
      <w:r>
        <w:rPr>
          <w:spacing w:val="1"/>
        </w:rPr>
        <w:t xml:space="preserve"> </w:t>
      </w:r>
      <w:r>
        <w:t>who</w:t>
      </w:r>
      <w:r>
        <w:rPr>
          <w:spacing w:val="-5"/>
        </w:rPr>
        <w:t xml:space="preserve"> </w:t>
      </w:r>
      <w:r>
        <w:t>have</w:t>
      </w:r>
      <w:r>
        <w:rPr>
          <w:spacing w:val="-6"/>
        </w:rPr>
        <w:t xml:space="preserve"> </w:t>
      </w:r>
      <w:r>
        <w:t>studied</w:t>
      </w:r>
      <w:r>
        <w:rPr>
          <w:spacing w:val="-5"/>
        </w:rPr>
        <w:t xml:space="preserve"> </w:t>
      </w:r>
      <w:r>
        <w:t>Physics/Chemistry/Botany/Zoology</w:t>
      </w:r>
      <w:r>
        <w:rPr>
          <w:spacing w:val="-3"/>
        </w:rPr>
        <w:t xml:space="preserve"> </w:t>
      </w:r>
      <w:r>
        <w:t>at</w:t>
      </w:r>
      <w:r>
        <w:rPr>
          <w:spacing w:val="1"/>
        </w:rPr>
        <w:t xml:space="preserve"> </w:t>
      </w:r>
      <w:r>
        <w:t>HSC</w:t>
      </w:r>
      <w:r>
        <w:rPr>
          <w:spacing w:val="-2"/>
        </w:rPr>
        <w:t xml:space="preserve"> </w:t>
      </w:r>
      <w:r>
        <w:t>and</w:t>
      </w:r>
      <w:r>
        <w:rPr>
          <w:spacing w:val="-52"/>
        </w:rPr>
        <w:t xml:space="preserve"> </w:t>
      </w:r>
      <w:r>
        <w:t>will</w:t>
      </w:r>
      <w:r>
        <w:rPr>
          <w:spacing w:val="-7"/>
        </w:rPr>
        <w:t xml:space="preserve"> </w:t>
      </w:r>
      <w:r>
        <w:t>be</w:t>
      </w:r>
      <w:r>
        <w:rPr>
          <w:spacing w:val="-9"/>
        </w:rPr>
        <w:t xml:space="preserve"> </w:t>
      </w:r>
      <w:r>
        <w:t>appearing</w:t>
      </w:r>
      <w:r>
        <w:rPr>
          <w:spacing w:val="-2"/>
        </w:rPr>
        <w:t xml:space="preserve"> </w:t>
      </w:r>
      <w:r>
        <w:t>for</w:t>
      </w:r>
      <w:r>
        <w:rPr>
          <w:spacing w:val="11"/>
        </w:rPr>
        <w:t xml:space="preserve"> </w:t>
      </w:r>
      <w:r>
        <w:t>the</w:t>
      </w:r>
      <w:r>
        <w:rPr>
          <w:spacing w:val="-10"/>
        </w:rPr>
        <w:t xml:space="preserve"> </w:t>
      </w:r>
      <w:r>
        <w:t>Remedial</w:t>
      </w:r>
      <w:r>
        <w:rPr>
          <w:spacing w:val="-1"/>
        </w:rPr>
        <w:t xml:space="preserve"> </w:t>
      </w:r>
      <w:r>
        <w:t>Mathematics</w:t>
      </w:r>
      <w:r>
        <w:rPr>
          <w:spacing w:val="4"/>
        </w:rPr>
        <w:t xml:space="preserve"> </w:t>
      </w:r>
      <w:r>
        <w:t>(RM)</w:t>
      </w:r>
      <w:r>
        <w:rPr>
          <w:spacing w:val="5"/>
        </w:rPr>
        <w:t xml:space="preserve"> </w:t>
      </w:r>
      <w:r>
        <w:t>course</w:t>
      </w:r>
      <w:r>
        <w:rPr>
          <w:b/>
        </w:rPr>
        <w:t>.</w:t>
      </w:r>
    </w:p>
    <w:p w14:paraId="0536DAA0" w14:textId="77777777" w:rsidR="00BA2644" w:rsidRDefault="00BA2644">
      <w:pPr>
        <w:spacing w:line="237" w:lineRule="auto"/>
        <w:sectPr w:rsidR="00BA2644">
          <w:headerReference w:type="default" r:id="rId10"/>
          <w:footerReference w:type="default" r:id="rId11"/>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pgNumType w:start="2"/>
          <w:cols w:space="720"/>
        </w:sectPr>
      </w:pPr>
    </w:p>
    <w:p w14:paraId="246DE838" w14:textId="6F83EF12" w:rsidR="00BA2644" w:rsidRDefault="00BA2644">
      <w:pPr>
        <w:pStyle w:val="BodyText"/>
        <w:rPr>
          <w:b/>
          <w:sz w:val="20"/>
        </w:rPr>
      </w:pPr>
    </w:p>
    <w:p w14:paraId="277279BF" w14:textId="77777777" w:rsidR="00BA2644" w:rsidRDefault="00BA2644">
      <w:pPr>
        <w:pStyle w:val="BodyText"/>
        <w:rPr>
          <w:b/>
          <w:sz w:val="20"/>
        </w:rPr>
      </w:pPr>
    </w:p>
    <w:p w14:paraId="6DB56036" w14:textId="77777777" w:rsidR="00BA2644" w:rsidRDefault="00BA2644">
      <w:pPr>
        <w:pStyle w:val="BodyText"/>
        <w:rPr>
          <w:b/>
          <w:sz w:val="20"/>
        </w:rPr>
      </w:pPr>
    </w:p>
    <w:p w14:paraId="6238F0ED" w14:textId="77777777" w:rsidR="00BA2644" w:rsidRDefault="00BA2644">
      <w:pPr>
        <w:pStyle w:val="BodyText"/>
        <w:rPr>
          <w:b/>
          <w:sz w:val="20"/>
        </w:rPr>
      </w:pPr>
    </w:p>
    <w:p w14:paraId="3D7F90EF" w14:textId="77777777" w:rsidR="00BA2644" w:rsidRDefault="00BA2644">
      <w:pPr>
        <w:pStyle w:val="BodyText"/>
        <w:rPr>
          <w:b/>
          <w:sz w:val="27"/>
        </w:rPr>
      </w:pPr>
    </w:p>
    <w:p w14:paraId="61E7FCAF" w14:textId="77777777" w:rsidR="00BA2644" w:rsidRDefault="00B578E9">
      <w:pPr>
        <w:pStyle w:val="Heading3"/>
        <w:spacing w:before="91" w:line="240" w:lineRule="auto"/>
        <w:ind w:left="414" w:right="459"/>
        <w:jc w:val="center"/>
      </w:pPr>
      <w:bookmarkStart w:id="2" w:name="Table-II:_Course_of_study_for_Semester_I"/>
      <w:bookmarkEnd w:id="2"/>
      <w:r>
        <w:t>Table-II:</w:t>
      </w:r>
      <w:r>
        <w:rPr>
          <w:spacing w:val="-8"/>
        </w:rPr>
        <w:t xml:space="preserve"> </w:t>
      </w:r>
      <w:r>
        <w:t>Course</w:t>
      </w:r>
      <w:r>
        <w:rPr>
          <w:spacing w:val="-2"/>
        </w:rPr>
        <w:t xml:space="preserve"> </w:t>
      </w:r>
      <w:r>
        <w:t>of</w:t>
      </w:r>
      <w:r>
        <w:rPr>
          <w:spacing w:val="-12"/>
        </w:rPr>
        <w:t xml:space="preserve"> </w:t>
      </w:r>
      <w:r>
        <w:t>study</w:t>
      </w:r>
      <w:r>
        <w:rPr>
          <w:spacing w:val="-1"/>
        </w:rPr>
        <w:t xml:space="preserve"> </w:t>
      </w:r>
      <w:r>
        <w:t>for</w:t>
      </w:r>
      <w:r>
        <w:rPr>
          <w:spacing w:val="-3"/>
        </w:rPr>
        <w:t xml:space="preserve"> </w:t>
      </w:r>
      <w:r>
        <w:t>Semester</w:t>
      </w:r>
      <w:r>
        <w:rPr>
          <w:spacing w:val="-2"/>
        </w:rPr>
        <w:t xml:space="preserve"> </w:t>
      </w:r>
      <w:r>
        <w:t>II</w:t>
      </w:r>
    </w:p>
    <w:p w14:paraId="1BD5B9F1" w14:textId="77777777" w:rsidR="00BA2644" w:rsidRDefault="00BA2644">
      <w:pPr>
        <w:pStyle w:val="BodyText"/>
        <w:rPr>
          <w:b/>
          <w:sz w:val="20"/>
        </w:rPr>
      </w:pPr>
    </w:p>
    <w:p w14:paraId="714B0965" w14:textId="77777777" w:rsidR="00BA2644" w:rsidRDefault="00BA2644">
      <w:pPr>
        <w:pStyle w:val="BodyText"/>
        <w:spacing w:before="10"/>
        <w:rPr>
          <w:b/>
          <w:sz w:val="23"/>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4403"/>
        <w:gridCol w:w="903"/>
        <w:gridCol w:w="1172"/>
        <w:gridCol w:w="1287"/>
      </w:tblGrid>
      <w:tr w:rsidR="00BA2644" w14:paraId="0FF5ED41" w14:textId="77777777">
        <w:trPr>
          <w:trHeight w:val="542"/>
        </w:trPr>
        <w:tc>
          <w:tcPr>
            <w:tcW w:w="1445" w:type="dxa"/>
          </w:tcPr>
          <w:p w14:paraId="66B46665" w14:textId="77777777" w:rsidR="00BA2644" w:rsidRDefault="00B578E9">
            <w:pPr>
              <w:pStyle w:val="TableParagraph"/>
              <w:spacing w:before="145"/>
              <w:ind w:left="94" w:right="92"/>
              <w:jc w:val="center"/>
              <w:rPr>
                <w:b/>
              </w:rPr>
            </w:pPr>
            <w:r>
              <w:rPr>
                <w:b/>
              </w:rPr>
              <w:t>Course</w:t>
            </w:r>
            <w:r>
              <w:rPr>
                <w:b/>
                <w:spacing w:val="-8"/>
              </w:rPr>
              <w:t xml:space="preserve"> </w:t>
            </w:r>
            <w:r>
              <w:rPr>
                <w:b/>
              </w:rPr>
              <w:t>Code</w:t>
            </w:r>
          </w:p>
        </w:tc>
        <w:tc>
          <w:tcPr>
            <w:tcW w:w="4403" w:type="dxa"/>
          </w:tcPr>
          <w:p w14:paraId="31C91087" w14:textId="77777777" w:rsidR="00BA2644" w:rsidRDefault="00B578E9">
            <w:pPr>
              <w:pStyle w:val="TableParagraph"/>
              <w:spacing w:before="145"/>
              <w:ind w:left="60" w:right="58"/>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903" w:type="dxa"/>
          </w:tcPr>
          <w:p w14:paraId="098BCABC" w14:textId="77777777" w:rsidR="00BA2644" w:rsidRDefault="00B578E9">
            <w:pPr>
              <w:pStyle w:val="TableParagraph"/>
              <w:spacing w:before="17" w:line="237" w:lineRule="auto"/>
              <w:ind w:left="178" w:right="142" w:hanging="10"/>
              <w:rPr>
                <w:b/>
              </w:rPr>
            </w:pPr>
            <w:r>
              <w:rPr>
                <w:b/>
              </w:rPr>
              <w:t>No. of</w:t>
            </w:r>
            <w:r>
              <w:rPr>
                <w:b/>
                <w:spacing w:val="-52"/>
              </w:rPr>
              <w:t xml:space="preserve"> </w:t>
            </w:r>
            <w:r>
              <w:rPr>
                <w:b/>
              </w:rPr>
              <w:t>hours</w:t>
            </w:r>
          </w:p>
        </w:tc>
        <w:tc>
          <w:tcPr>
            <w:tcW w:w="1172" w:type="dxa"/>
          </w:tcPr>
          <w:p w14:paraId="52ED50E8" w14:textId="77777777" w:rsidR="00BA2644" w:rsidRDefault="00B578E9">
            <w:pPr>
              <w:pStyle w:val="TableParagraph"/>
              <w:spacing w:before="145"/>
              <w:ind w:left="171" w:right="168"/>
              <w:jc w:val="center"/>
              <w:rPr>
                <w:b/>
              </w:rPr>
            </w:pPr>
            <w:r>
              <w:rPr>
                <w:b/>
              </w:rPr>
              <w:t>Tutorial</w:t>
            </w:r>
          </w:p>
        </w:tc>
        <w:tc>
          <w:tcPr>
            <w:tcW w:w="1287" w:type="dxa"/>
          </w:tcPr>
          <w:p w14:paraId="7545C07A" w14:textId="77777777" w:rsidR="00BA2644" w:rsidRDefault="00B578E9">
            <w:pPr>
              <w:pStyle w:val="TableParagraph"/>
              <w:spacing w:before="145"/>
              <w:ind w:left="8"/>
              <w:jc w:val="center"/>
              <w:rPr>
                <w:b/>
              </w:rPr>
            </w:pPr>
            <w:r>
              <w:rPr>
                <w:b/>
              </w:rPr>
              <w:t>Credit</w:t>
            </w:r>
            <w:r>
              <w:rPr>
                <w:b/>
                <w:spacing w:val="-12"/>
              </w:rPr>
              <w:t xml:space="preserve"> </w:t>
            </w:r>
            <w:r>
              <w:rPr>
                <w:b/>
              </w:rPr>
              <w:t>points</w:t>
            </w:r>
          </w:p>
        </w:tc>
      </w:tr>
      <w:tr w:rsidR="00BA2644" w14:paraId="1E49C805" w14:textId="77777777">
        <w:trPr>
          <w:trHeight w:val="537"/>
        </w:trPr>
        <w:tc>
          <w:tcPr>
            <w:tcW w:w="1445" w:type="dxa"/>
          </w:tcPr>
          <w:p w14:paraId="689B7D80" w14:textId="77777777" w:rsidR="00BA2644" w:rsidRDefault="00B578E9">
            <w:pPr>
              <w:pStyle w:val="TableParagraph"/>
              <w:spacing w:before="135"/>
              <w:ind w:left="94" w:right="85"/>
              <w:jc w:val="center"/>
            </w:pPr>
            <w:r>
              <w:t>BP201T</w:t>
            </w:r>
          </w:p>
        </w:tc>
        <w:tc>
          <w:tcPr>
            <w:tcW w:w="4403" w:type="dxa"/>
          </w:tcPr>
          <w:p w14:paraId="302A7BC1" w14:textId="77777777" w:rsidR="00BA2644" w:rsidRDefault="00B578E9">
            <w:pPr>
              <w:pStyle w:val="TableParagraph"/>
              <w:spacing w:before="135"/>
              <w:ind w:left="56" w:right="58"/>
              <w:jc w:val="center"/>
            </w:pPr>
            <w:r>
              <w:t>Human</w:t>
            </w:r>
            <w:r>
              <w:rPr>
                <w:spacing w:val="-4"/>
              </w:rPr>
              <w:t xml:space="preserve"> </w:t>
            </w:r>
            <w:r>
              <w:t>Anatomy</w:t>
            </w:r>
            <w:r>
              <w:rPr>
                <w:spacing w:val="-7"/>
              </w:rPr>
              <w:t xml:space="preserve"> </w:t>
            </w:r>
            <w:r>
              <w:t>and</w:t>
            </w:r>
            <w:r>
              <w:rPr>
                <w:spacing w:val="-8"/>
              </w:rPr>
              <w:t xml:space="preserve"> </w:t>
            </w:r>
            <w:r>
              <w:t>Physiology</w:t>
            </w:r>
            <w:r>
              <w:rPr>
                <w:spacing w:val="-7"/>
              </w:rPr>
              <w:t xml:space="preserve"> </w:t>
            </w:r>
            <w:r>
              <w:t>II</w:t>
            </w:r>
            <w:r>
              <w:rPr>
                <w:spacing w:val="4"/>
              </w:rPr>
              <w:t xml:space="preserve"> </w:t>
            </w:r>
            <w:r>
              <w:t>– Theory</w:t>
            </w:r>
          </w:p>
        </w:tc>
        <w:tc>
          <w:tcPr>
            <w:tcW w:w="903" w:type="dxa"/>
          </w:tcPr>
          <w:p w14:paraId="68DA764D" w14:textId="77777777" w:rsidR="00BA2644" w:rsidRDefault="00B578E9">
            <w:pPr>
              <w:pStyle w:val="TableParagraph"/>
              <w:spacing w:before="135"/>
              <w:ind w:left="0" w:right="4"/>
              <w:jc w:val="center"/>
            </w:pPr>
            <w:r>
              <w:rPr>
                <w:w w:val="89"/>
              </w:rPr>
              <w:t>3</w:t>
            </w:r>
          </w:p>
        </w:tc>
        <w:tc>
          <w:tcPr>
            <w:tcW w:w="1172" w:type="dxa"/>
          </w:tcPr>
          <w:p w14:paraId="1FF943FD" w14:textId="77777777" w:rsidR="00BA2644" w:rsidRDefault="00B578E9">
            <w:pPr>
              <w:pStyle w:val="TableParagraph"/>
              <w:spacing w:before="135"/>
              <w:ind w:left="0" w:right="4"/>
              <w:jc w:val="center"/>
            </w:pPr>
            <w:r>
              <w:rPr>
                <w:w w:val="89"/>
              </w:rPr>
              <w:t>1</w:t>
            </w:r>
          </w:p>
        </w:tc>
        <w:tc>
          <w:tcPr>
            <w:tcW w:w="1287" w:type="dxa"/>
          </w:tcPr>
          <w:p w14:paraId="38B1F67C" w14:textId="77777777" w:rsidR="00BA2644" w:rsidRDefault="00B578E9">
            <w:pPr>
              <w:pStyle w:val="TableParagraph"/>
              <w:spacing w:before="135"/>
              <w:ind w:left="0" w:right="5"/>
              <w:jc w:val="center"/>
            </w:pPr>
            <w:r>
              <w:rPr>
                <w:w w:val="89"/>
              </w:rPr>
              <w:t>4</w:t>
            </w:r>
          </w:p>
        </w:tc>
      </w:tr>
      <w:tr w:rsidR="00BA2644" w14:paraId="2D2AB060" w14:textId="77777777">
        <w:trPr>
          <w:trHeight w:val="541"/>
        </w:trPr>
        <w:tc>
          <w:tcPr>
            <w:tcW w:w="1445" w:type="dxa"/>
          </w:tcPr>
          <w:p w14:paraId="0F8B1A8C" w14:textId="77777777" w:rsidR="00BA2644" w:rsidRDefault="00B578E9">
            <w:pPr>
              <w:pStyle w:val="TableParagraph"/>
              <w:spacing w:before="135"/>
              <w:ind w:left="94" w:right="85"/>
              <w:jc w:val="center"/>
            </w:pPr>
            <w:r>
              <w:t>BP202T</w:t>
            </w:r>
          </w:p>
        </w:tc>
        <w:tc>
          <w:tcPr>
            <w:tcW w:w="4403" w:type="dxa"/>
          </w:tcPr>
          <w:p w14:paraId="66861F36" w14:textId="77777777" w:rsidR="00BA2644" w:rsidRDefault="00B578E9">
            <w:pPr>
              <w:pStyle w:val="TableParagraph"/>
              <w:spacing w:before="135"/>
              <w:ind w:left="86" w:right="58"/>
              <w:jc w:val="center"/>
            </w:pPr>
            <w:r>
              <w:t>Pharmaceutical</w:t>
            </w:r>
            <w:r>
              <w:rPr>
                <w:spacing w:val="-6"/>
              </w:rPr>
              <w:t xml:space="preserve"> </w:t>
            </w:r>
            <w:r>
              <w:t>Organic Chemistry</w:t>
            </w:r>
            <w:r>
              <w:rPr>
                <w:spacing w:val="-8"/>
              </w:rPr>
              <w:t xml:space="preserve"> </w:t>
            </w:r>
            <w:r>
              <w:t>I</w:t>
            </w:r>
            <w:r>
              <w:rPr>
                <w:spacing w:val="3"/>
              </w:rPr>
              <w:t xml:space="preserve"> </w:t>
            </w:r>
            <w:r>
              <w:t>–</w:t>
            </w:r>
            <w:r>
              <w:rPr>
                <w:spacing w:val="-8"/>
              </w:rPr>
              <w:t xml:space="preserve"> </w:t>
            </w:r>
            <w:r>
              <w:t>Theory</w:t>
            </w:r>
          </w:p>
        </w:tc>
        <w:tc>
          <w:tcPr>
            <w:tcW w:w="903" w:type="dxa"/>
          </w:tcPr>
          <w:p w14:paraId="426836DB" w14:textId="77777777" w:rsidR="00BA2644" w:rsidRDefault="00B578E9">
            <w:pPr>
              <w:pStyle w:val="TableParagraph"/>
              <w:spacing w:before="135"/>
              <w:ind w:left="0" w:right="4"/>
              <w:jc w:val="center"/>
            </w:pPr>
            <w:r>
              <w:rPr>
                <w:w w:val="89"/>
              </w:rPr>
              <w:t>3</w:t>
            </w:r>
          </w:p>
        </w:tc>
        <w:tc>
          <w:tcPr>
            <w:tcW w:w="1172" w:type="dxa"/>
          </w:tcPr>
          <w:p w14:paraId="330D3A0A" w14:textId="77777777" w:rsidR="00BA2644" w:rsidRDefault="00B578E9">
            <w:pPr>
              <w:pStyle w:val="TableParagraph"/>
              <w:spacing w:before="135"/>
              <w:ind w:left="0" w:right="4"/>
              <w:jc w:val="center"/>
            </w:pPr>
            <w:r>
              <w:rPr>
                <w:w w:val="89"/>
              </w:rPr>
              <w:t>1</w:t>
            </w:r>
          </w:p>
        </w:tc>
        <w:tc>
          <w:tcPr>
            <w:tcW w:w="1287" w:type="dxa"/>
          </w:tcPr>
          <w:p w14:paraId="1D785A3E" w14:textId="77777777" w:rsidR="00BA2644" w:rsidRDefault="00B578E9">
            <w:pPr>
              <w:pStyle w:val="TableParagraph"/>
              <w:spacing w:before="135"/>
              <w:ind w:left="0" w:right="5"/>
              <w:jc w:val="center"/>
            </w:pPr>
            <w:r>
              <w:rPr>
                <w:w w:val="89"/>
              </w:rPr>
              <w:t>4</w:t>
            </w:r>
          </w:p>
        </w:tc>
      </w:tr>
      <w:tr w:rsidR="00BA2644" w14:paraId="1B65F905" w14:textId="77777777">
        <w:trPr>
          <w:trHeight w:val="542"/>
        </w:trPr>
        <w:tc>
          <w:tcPr>
            <w:tcW w:w="1445" w:type="dxa"/>
          </w:tcPr>
          <w:p w14:paraId="59BD2106" w14:textId="77777777" w:rsidR="00BA2644" w:rsidRDefault="00B578E9">
            <w:pPr>
              <w:pStyle w:val="TableParagraph"/>
              <w:spacing w:before="135"/>
              <w:ind w:left="94" w:right="85"/>
              <w:jc w:val="center"/>
            </w:pPr>
            <w:r>
              <w:t>BP203T</w:t>
            </w:r>
          </w:p>
        </w:tc>
        <w:tc>
          <w:tcPr>
            <w:tcW w:w="4403" w:type="dxa"/>
          </w:tcPr>
          <w:p w14:paraId="47A8CE54" w14:textId="77777777" w:rsidR="00BA2644" w:rsidRDefault="00B578E9">
            <w:pPr>
              <w:pStyle w:val="TableParagraph"/>
              <w:spacing w:before="135"/>
              <w:ind w:left="62" w:right="58"/>
              <w:jc w:val="center"/>
            </w:pPr>
            <w:r>
              <w:t>Biochemistry</w:t>
            </w:r>
            <w:r>
              <w:rPr>
                <w:spacing w:val="-8"/>
              </w:rPr>
              <w:t xml:space="preserve"> </w:t>
            </w:r>
            <w:r>
              <w:t>– Theory</w:t>
            </w:r>
          </w:p>
        </w:tc>
        <w:tc>
          <w:tcPr>
            <w:tcW w:w="903" w:type="dxa"/>
          </w:tcPr>
          <w:p w14:paraId="32003C9D" w14:textId="77777777" w:rsidR="00BA2644" w:rsidRDefault="00B578E9">
            <w:pPr>
              <w:pStyle w:val="TableParagraph"/>
              <w:spacing w:before="135"/>
              <w:ind w:left="0" w:right="4"/>
              <w:jc w:val="center"/>
            </w:pPr>
            <w:r>
              <w:rPr>
                <w:w w:val="89"/>
              </w:rPr>
              <w:t>3</w:t>
            </w:r>
          </w:p>
        </w:tc>
        <w:tc>
          <w:tcPr>
            <w:tcW w:w="1172" w:type="dxa"/>
          </w:tcPr>
          <w:p w14:paraId="4E22338B" w14:textId="77777777" w:rsidR="00BA2644" w:rsidRDefault="00B578E9">
            <w:pPr>
              <w:pStyle w:val="TableParagraph"/>
              <w:spacing w:before="135"/>
              <w:ind w:left="0" w:right="4"/>
              <w:jc w:val="center"/>
            </w:pPr>
            <w:r>
              <w:rPr>
                <w:w w:val="89"/>
              </w:rPr>
              <w:t>1</w:t>
            </w:r>
          </w:p>
        </w:tc>
        <w:tc>
          <w:tcPr>
            <w:tcW w:w="1287" w:type="dxa"/>
          </w:tcPr>
          <w:p w14:paraId="1120338A" w14:textId="77777777" w:rsidR="00BA2644" w:rsidRDefault="00B578E9">
            <w:pPr>
              <w:pStyle w:val="TableParagraph"/>
              <w:spacing w:before="135"/>
              <w:ind w:left="0" w:right="5"/>
              <w:jc w:val="center"/>
            </w:pPr>
            <w:r>
              <w:rPr>
                <w:w w:val="89"/>
              </w:rPr>
              <w:t>4</w:t>
            </w:r>
          </w:p>
        </w:tc>
      </w:tr>
      <w:tr w:rsidR="00BA2644" w14:paraId="1991E14F" w14:textId="77777777">
        <w:trPr>
          <w:trHeight w:val="541"/>
        </w:trPr>
        <w:tc>
          <w:tcPr>
            <w:tcW w:w="1445" w:type="dxa"/>
          </w:tcPr>
          <w:p w14:paraId="320EFE06" w14:textId="77777777" w:rsidR="00BA2644" w:rsidRDefault="00B578E9">
            <w:pPr>
              <w:pStyle w:val="TableParagraph"/>
              <w:spacing w:before="135"/>
              <w:ind w:left="94" w:right="85"/>
              <w:jc w:val="center"/>
            </w:pPr>
            <w:r>
              <w:t>BP204T</w:t>
            </w:r>
          </w:p>
        </w:tc>
        <w:tc>
          <w:tcPr>
            <w:tcW w:w="4403" w:type="dxa"/>
          </w:tcPr>
          <w:p w14:paraId="0433F16B" w14:textId="77777777" w:rsidR="00BA2644" w:rsidRDefault="00B578E9">
            <w:pPr>
              <w:pStyle w:val="TableParagraph"/>
              <w:spacing w:before="135"/>
              <w:ind w:left="58" w:right="58"/>
              <w:jc w:val="center"/>
            </w:pPr>
            <w:r>
              <w:t>Pathophysiology</w:t>
            </w:r>
            <w:r>
              <w:rPr>
                <w:spacing w:val="-9"/>
              </w:rPr>
              <w:t xml:space="preserve"> </w:t>
            </w:r>
            <w:r>
              <w:t>– Theory</w:t>
            </w:r>
          </w:p>
        </w:tc>
        <w:tc>
          <w:tcPr>
            <w:tcW w:w="903" w:type="dxa"/>
          </w:tcPr>
          <w:p w14:paraId="57C1430D" w14:textId="77777777" w:rsidR="00BA2644" w:rsidRDefault="00B578E9">
            <w:pPr>
              <w:pStyle w:val="TableParagraph"/>
              <w:spacing w:before="135"/>
              <w:ind w:left="0" w:right="4"/>
              <w:jc w:val="center"/>
            </w:pPr>
            <w:r>
              <w:rPr>
                <w:w w:val="89"/>
              </w:rPr>
              <w:t>3</w:t>
            </w:r>
          </w:p>
        </w:tc>
        <w:tc>
          <w:tcPr>
            <w:tcW w:w="1172" w:type="dxa"/>
          </w:tcPr>
          <w:p w14:paraId="2C3637DE" w14:textId="77777777" w:rsidR="00BA2644" w:rsidRDefault="00B578E9">
            <w:pPr>
              <w:pStyle w:val="TableParagraph"/>
              <w:spacing w:before="135"/>
              <w:ind w:left="0" w:right="4"/>
              <w:jc w:val="center"/>
            </w:pPr>
            <w:r>
              <w:rPr>
                <w:w w:val="89"/>
              </w:rPr>
              <w:t>1</w:t>
            </w:r>
          </w:p>
        </w:tc>
        <w:tc>
          <w:tcPr>
            <w:tcW w:w="1287" w:type="dxa"/>
          </w:tcPr>
          <w:p w14:paraId="370A19F0" w14:textId="77777777" w:rsidR="00BA2644" w:rsidRDefault="00B578E9">
            <w:pPr>
              <w:pStyle w:val="TableParagraph"/>
              <w:spacing w:before="135"/>
              <w:ind w:left="0" w:right="5"/>
              <w:jc w:val="center"/>
            </w:pPr>
            <w:r>
              <w:rPr>
                <w:w w:val="89"/>
              </w:rPr>
              <w:t>4</w:t>
            </w:r>
          </w:p>
        </w:tc>
      </w:tr>
      <w:tr w:rsidR="00BA2644" w14:paraId="017FE547" w14:textId="77777777">
        <w:trPr>
          <w:trHeight w:val="542"/>
        </w:trPr>
        <w:tc>
          <w:tcPr>
            <w:tcW w:w="1445" w:type="dxa"/>
          </w:tcPr>
          <w:p w14:paraId="0C7D545E" w14:textId="77777777" w:rsidR="00BA2644" w:rsidRDefault="00B578E9">
            <w:pPr>
              <w:pStyle w:val="TableParagraph"/>
              <w:spacing w:before="135"/>
              <w:ind w:left="94" w:right="85"/>
              <w:jc w:val="center"/>
            </w:pPr>
            <w:r>
              <w:t>BP205T</w:t>
            </w:r>
          </w:p>
        </w:tc>
        <w:tc>
          <w:tcPr>
            <w:tcW w:w="4403" w:type="dxa"/>
          </w:tcPr>
          <w:p w14:paraId="3F1A4442" w14:textId="77777777" w:rsidR="00BA2644" w:rsidRDefault="00B578E9">
            <w:pPr>
              <w:pStyle w:val="TableParagraph"/>
              <w:spacing w:before="135"/>
              <w:ind w:left="86" w:right="58"/>
              <w:jc w:val="center"/>
            </w:pPr>
            <w:r>
              <w:t>Computer</w:t>
            </w:r>
            <w:r>
              <w:rPr>
                <w:spacing w:val="1"/>
              </w:rPr>
              <w:t xml:space="preserve"> </w:t>
            </w:r>
            <w:r>
              <w:t>Applications</w:t>
            </w:r>
            <w:r>
              <w:rPr>
                <w:spacing w:val="1"/>
              </w:rPr>
              <w:t xml:space="preserve"> </w:t>
            </w:r>
            <w:r>
              <w:t>in</w:t>
            </w:r>
            <w:r>
              <w:rPr>
                <w:spacing w:val="-11"/>
              </w:rPr>
              <w:t xml:space="preserve"> </w:t>
            </w:r>
            <w:r>
              <w:t>Pharmacy</w:t>
            </w:r>
            <w:r>
              <w:rPr>
                <w:spacing w:val="-5"/>
              </w:rPr>
              <w:t xml:space="preserve"> </w:t>
            </w:r>
            <w:r>
              <w:t>–</w:t>
            </w:r>
            <w:r>
              <w:rPr>
                <w:spacing w:val="-2"/>
              </w:rPr>
              <w:t xml:space="preserve"> </w:t>
            </w:r>
            <w:r>
              <w:t>Theory</w:t>
            </w:r>
          </w:p>
        </w:tc>
        <w:tc>
          <w:tcPr>
            <w:tcW w:w="903" w:type="dxa"/>
          </w:tcPr>
          <w:p w14:paraId="6DB974F6" w14:textId="77777777" w:rsidR="00BA2644" w:rsidRDefault="00B578E9">
            <w:pPr>
              <w:pStyle w:val="TableParagraph"/>
              <w:spacing w:before="135"/>
              <w:ind w:left="0" w:right="4"/>
              <w:jc w:val="center"/>
            </w:pPr>
            <w:r>
              <w:rPr>
                <w:w w:val="89"/>
              </w:rPr>
              <w:t>3</w:t>
            </w:r>
          </w:p>
        </w:tc>
        <w:tc>
          <w:tcPr>
            <w:tcW w:w="1172" w:type="dxa"/>
          </w:tcPr>
          <w:p w14:paraId="7EC8EB2A" w14:textId="77777777" w:rsidR="00BA2644" w:rsidRDefault="00B578E9">
            <w:pPr>
              <w:pStyle w:val="TableParagraph"/>
              <w:spacing w:before="135"/>
              <w:ind w:left="0" w:right="1"/>
              <w:jc w:val="center"/>
            </w:pPr>
            <w:r>
              <w:rPr>
                <w:w w:val="89"/>
              </w:rPr>
              <w:t>-</w:t>
            </w:r>
          </w:p>
        </w:tc>
        <w:tc>
          <w:tcPr>
            <w:tcW w:w="1287" w:type="dxa"/>
          </w:tcPr>
          <w:p w14:paraId="7CF29660" w14:textId="77777777" w:rsidR="00BA2644" w:rsidRDefault="00B578E9">
            <w:pPr>
              <w:pStyle w:val="TableParagraph"/>
              <w:spacing w:before="135"/>
              <w:ind w:left="0" w:right="5"/>
              <w:jc w:val="center"/>
            </w:pPr>
            <w:r>
              <w:rPr>
                <w:w w:val="89"/>
              </w:rPr>
              <w:t>3</w:t>
            </w:r>
          </w:p>
        </w:tc>
      </w:tr>
      <w:tr w:rsidR="00BA2644" w14:paraId="3DE9DAD3" w14:textId="77777777">
        <w:trPr>
          <w:trHeight w:val="542"/>
        </w:trPr>
        <w:tc>
          <w:tcPr>
            <w:tcW w:w="1445" w:type="dxa"/>
          </w:tcPr>
          <w:p w14:paraId="228B86C6" w14:textId="77777777" w:rsidR="00BA2644" w:rsidRDefault="00B578E9">
            <w:pPr>
              <w:pStyle w:val="TableParagraph"/>
              <w:spacing w:before="135"/>
              <w:ind w:left="94" w:right="85"/>
              <w:jc w:val="center"/>
            </w:pPr>
            <w:r>
              <w:t>BP206T</w:t>
            </w:r>
          </w:p>
        </w:tc>
        <w:tc>
          <w:tcPr>
            <w:tcW w:w="4403" w:type="dxa"/>
          </w:tcPr>
          <w:p w14:paraId="5DBE1353" w14:textId="77777777" w:rsidR="00BA2644" w:rsidRDefault="00B578E9">
            <w:pPr>
              <w:pStyle w:val="TableParagraph"/>
              <w:spacing w:before="135"/>
              <w:ind w:left="63" w:right="58"/>
              <w:jc w:val="center"/>
            </w:pPr>
            <w:r>
              <w:t>Environmental</w:t>
            </w:r>
            <w:r>
              <w:rPr>
                <w:spacing w:val="-8"/>
              </w:rPr>
              <w:t xml:space="preserve"> </w:t>
            </w:r>
            <w:r>
              <w:t>sciences</w:t>
            </w:r>
            <w:r>
              <w:rPr>
                <w:spacing w:val="2"/>
              </w:rPr>
              <w:t xml:space="preserve"> </w:t>
            </w:r>
            <w:r>
              <w:t>– Theory</w:t>
            </w:r>
          </w:p>
        </w:tc>
        <w:tc>
          <w:tcPr>
            <w:tcW w:w="903" w:type="dxa"/>
          </w:tcPr>
          <w:p w14:paraId="5FF841BC" w14:textId="77777777" w:rsidR="00BA2644" w:rsidRDefault="00B578E9">
            <w:pPr>
              <w:pStyle w:val="TableParagraph"/>
              <w:spacing w:before="135"/>
              <w:ind w:left="0" w:right="4"/>
              <w:jc w:val="center"/>
            </w:pPr>
            <w:r>
              <w:rPr>
                <w:w w:val="89"/>
              </w:rPr>
              <w:t>3</w:t>
            </w:r>
          </w:p>
        </w:tc>
        <w:tc>
          <w:tcPr>
            <w:tcW w:w="1172" w:type="dxa"/>
          </w:tcPr>
          <w:p w14:paraId="51FEC514" w14:textId="77777777" w:rsidR="00BA2644" w:rsidRDefault="00B578E9">
            <w:pPr>
              <w:pStyle w:val="TableParagraph"/>
              <w:spacing w:before="135"/>
              <w:ind w:left="0" w:right="1"/>
              <w:jc w:val="center"/>
            </w:pPr>
            <w:r>
              <w:rPr>
                <w:w w:val="89"/>
              </w:rPr>
              <w:t>-</w:t>
            </w:r>
          </w:p>
        </w:tc>
        <w:tc>
          <w:tcPr>
            <w:tcW w:w="1287" w:type="dxa"/>
          </w:tcPr>
          <w:p w14:paraId="35DB6CCE" w14:textId="77777777" w:rsidR="00BA2644" w:rsidRDefault="00B578E9">
            <w:pPr>
              <w:pStyle w:val="TableParagraph"/>
              <w:spacing w:before="135"/>
              <w:ind w:left="0" w:right="5"/>
              <w:jc w:val="center"/>
            </w:pPr>
            <w:r>
              <w:rPr>
                <w:w w:val="89"/>
              </w:rPr>
              <w:t>3</w:t>
            </w:r>
          </w:p>
        </w:tc>
      </w:tr>
      <w:tr w:rsidR="00BA2644" w14:paraId="57A8F1BF" w14:textId="77777777">
        <w:trPr>
          <w:trHeight w:val="542"/>
        </w:trPr>
        <w:tc>
          <w:tcPr>
            <w:tcW w:w="1445" w:type="dxa"/>
          </w:tcPr>
          <w:p w14:paraId="4F7CAF23" w14:textId="77777777" w:rsidR="00BA2644" w:rsidRDefault="00B578E9">
            <w:pPr>
              <w:pStyle w:val="TableParagraph"/>
              <w:spacing w:before="135"/>
              <w:ind w:left="94" w:right="87"/>
              <w:jc w:val="center"/>
            </w:pPr>
            <w:r>
              <w:t>BP207P</w:t>
            </w:r>
          </w:p>
        </w:tc>
        <w:tc>
          <w:tcPr>
            <w:tcW w:w="4403" w:type="dxa"/>
          </w:tcPr>
          <w:p w14:paraId="7D57AD6C" w14:textId="77777777" w:rsidR="00BA2644" w:rsidRDefault="00B578E9">
            <w:pPr>
              <w:pStyle w:val="TableParagraph"/>
              <w:spacing w:before="135"/>
              <w:ind w:left="90" w:right="58"/>
              <w:jc w:val="center"/>
            </w:pPr>
            <w:r>
              <w:t>Human</w:t>
            </w:r>
            <w:r>
              <w:rPr>
                <w:spacing w:val="-3"/>
              </w:rPr>
              <w:t xml:space="preserve"> </w:t>
            </w:r>
            <w:r>
              <w:t>Anatomy</w:t>
            </w:r>
            <w:r>
              <w:rPr>
                <w:spacing w:val="-7"/>
              </w:rPr>
              <w:t xml:space="preserve"> </w:t>
            </w:r>
            <w:r>
              <w:t>and</w:t>
            </w:r>
            <w:r>
              <w:rPr>
                <w:spacing w:val="-7"/>
              </w:rPr>
              <w:t xml:space="preserve"> </w:t>
            </w:r>
            <w:r>
              <w:t>Physiology</w:t>
            </w:r>
            <w:r>
              <w:rPr>
                <w:spacing w:val="-7"/>
              </w:rPr>
              <w:t xml:space="preserve"> </w:t>
            </w:r>
            <w:r>
              <w:t>II</w:t>
            </w:r>
            <w:r>
              <w:rPr>
                <w:spacing w:val="5"/>
              </w:rPr>
              <w:t xml:space="preserve"> </w:t>
            </w:r>
            <w:r>
              <w:t>–Practical</w:t>
            </w:r>
          </w:p>
        </w:tc>
        <w:tc>
          <w:tcPr>
            <w:tcW w:w="903" w:type="dxa"/>
          </w:tcPr>
          <w:p w14:paraId="27A51507" w14:textId="77777777" w:rsidR="00BA2644" w:rsidRDefault="00B578E9">
            <w:pPr>
              <w:pStyle w:val="TableParagraph"/>
              <w:spacing w:before="135"/>
              <w:ind w:left="0" w:right="4"/>
              <w:jc w:val="center"/>
            </w:pPr>
            <w:r>
              <w:rPr>
                <w:w w:val="89"/>
              </w:rPr>
              <w:t>4</w:t>
            </w:r>
          </w:p>
        </w:tc>
        <w:tc>
          <w:tcPr>
            <w:tcW w:w="1172" w:type="dxa"/>
          </w:tcPr>
          <w:p w14:paraId="03246CB6" w14:textId="77777777" w:rsidR="00BA2644" w:rsidRDefault="00B578E9">
            <w:pPr>
              <w:pStyle w:val="TableParagraph"/>
              <w:spacing w:before="135"/>
              <w:ind w:left="0" w:right="1"/>
              <w:jc w:val="center"/>
            </w:pPr>
            <w:r>
              <w:rPr>
                <w:w w:val="89"/>
              </w:rPr>
              <w:t>-</w:t>
            </w:r>
          </w:p>
        </w:tc>
        <w:tc>
          <w:tcPr>
            <w:tcW w:w="1287" w:type="dxa"/>
          </w:tcPr>
          <w:p w14:paraId="276B3A51" w14:textId="77777777" w:rsidR="00BA2644" w:rsidRDefault="00B578E9">
            <w:pPr>
              <w:pStyle w:val="TableParagraph"/>
              <w:spacing w:before="135"/>
              <w:ind w:left="0" w:right="5"/>
              <w:jc w:val="center"/>
            </w:pPr>
            <w:r>
              <w:rPr>
                <w:w w:val="89"/>
              </w:rPr>
              <w:t>2</w:t>
            </w:r>
          </w:p>
        </w:tc>
      </w:tr>
      <w:tr w:rsidR="00BA2644" w14:paraId="0909AF34" w14:textId="77777777">
        <w:trPr>
          <w:trHeight w:val="542"/>
        </w:trPr>
        <w:tc>
          <w:tcPr>
            <w:tcW w:w="1445" w:type="dxa"/>
          </w:tcPr>
          <w:p w14:paraId="074EFF56" w14:textId="77777777" w:rsidR="00BA2644" w:rsidRDefault="00B578E9">
            <w:pPr>
              <w:pStyle w:val="TableParagraph"/>
              <w:spacing w:before="135"/>
              <w:ind w:left="94" w:right="87"/>
              <w:jc w:val="center"/>
            </w:pPr>
            <w:r>
              <w:t>BP208P</w:t>
            </w:r>
          </w:p>
        </w:tc>
        <w:tc>
          <w:tcPr>
            <w:tcW w:w="4403" w:type="dxa"/>
          </w:tcPr>
          <w:p w14:paraId="7CA63CA3" w14:textId="77777777" w:rsidR="00BA2644" w:rsidRDefault="00B578E9">
            <w:pPr>
              <w:pStyle w:val="TableParagraph"/>
              <w:spacing w:before="135"/>
              <w:ind w:left="90" w:right="58"/>
              <w:jc w:val="center"/>
            </w:pPr>
            <w:r>
              <w:t>Pharmaceutical</w:t>
            </w:r>
            <w:r>
              <w:rPr>
                <w:spacing w:val="-7"/>
              </w:rPr>
              <w:t xml:space="preserve"> </w:t>
            </w:r>
            <w:r>
              <w:t>Organic</w:t>
            </w:r>
            <w:r>
              <w:rPr>
                <w:spacing w:val="-2"/>
              </w:rPr>
              <w:t xml:space="preserve"> </w:t>
            </w:r>
            <w:r>
              <w:t>Chemistry</w:t>
            </w:r>
            <w:r>
              <w:rPr>
                <w:spacing w:val="-9"/>
              </w:rPr>
              <w:t xml:space="preserve"> </w:t>
            </w:r>
            <w:r>
              <w:t>I–</w:t>
            </w:r>
            <w:r>
              <w:rPr>
                <w:spacing w:val="-1"/>
              </w:rPr>
              <w:t xml:space="preserve"> </w:t>
            </w:r>
            <w:r>
              <w:t>Practical</w:t>
            </w:r>
          </w:p>
        </w:tc>
        <w:tc>
          <w:tcPr>
            <w:tcW w:w="903" w:type="dxa"/>
          </w:tcPr>
          <w:p w14:paraId="1071347A" w14:textId="77777777" w:rsidR="00BA2644" w:rsidRDefault="00B578E9">
            <w:pPr>
              <w:pStyle w:val="TableParagraph"/>
              <w:spacing w:before="135"/>
              <w:ind w:left="0" w:right="4"/>
              <w:jc w:val="center"/>
            </w:pPr>
            <w:r>
              <w:rPr>
                <w:w w:val="89"/>
              </w:rPr>
              <w:t>4</w:t>
            </w:r>
          </w:p>
        </w:tc>
        <w:tc>
          <w:tcPr>
            <w:tcW w:w="1172" w:type="dxa"/>
          </w:tcPr>
          <w:p w14:paraId="61F6D827" w14:textId="77777777" w:rsidR="00BA2644" w:rsidRDefault="00B578E9">
            <w:pPr>
              <w:pStyle w:val="TableParagraph"/>
              <w:spacing w:before="135"/>
              <w:ind w:left="0" w:right="1"/>
              <w:jc w:val="center"/>
            </w:pPr>
            <w:r>
              <w:rPr>
                <w:w w:val="89"/>
              </w:rPr>
              <w:t>-</w:t>
            </w:r>
          </w:p>
        </w:tc>
        <w:tc>
          <w:tcPr>
            <w:tcW w:w="1287" w:type="dxa"/>
          </w:tcPr>
          <w:p w14:paraId="55CF33F9" w14:textId="77777777" w:rsidR="00BA2644" w:rsidRDefault="00B578E9">
            <w:pPr>
              <w:pStyle w:val="TableParagraph"/>
              <w:spacing w:before="135"/>
              <w:ind w:left="0" w:right="5"/>
              <w:jc w:val="center"/>
            </w:pPr>
            <w:r>
              <w:rPr>
                <w:w w:val="89"/>
              </w:rPr>
              <w:t>2</w:t>
            </w:r>
          </w:p>
        </w:tc>
      </w:tr>
      <w:tr w:rsidR="00BA2644" w14:paraId="240CF437" w14:textId="77777777">
        <w:trPr>
          <w:trHeight w:val="542"/>
        </w:trPr>
        <w:tc>
          <w:tcPr>
            <w:tcW w:w="1445" w:type="dxa"/>
          </w:tcPr>
          <w:p w14:paraId="539305E7" w14:textId="77777777" w:rsidR="00BA2644" w:rsidRDefault="00B578E9">
            <w:pPr>
              <w:pStyle w:val="TableParagraph"/>
              <w:spacing w:before="135"/>
              <w:ind w:left="94" w:right="87"/>
              <w:jc w:val="center"/>
            </w:pPr>
            <w:r>
              <w:t>BP209P</w:t>
            </w:r>
          </w:p>
        </w:tc>
        <w:tc>
          <w:tcPr>
            <w:tcW w:w="4403" w:type="dxa"/>
          </w:tcPr>
          <w:p w14:paraId="4A56489B" w14:textId="77777777" w:rsidR="00BA2644" w:rsidRDefault="00B578E9">
            <w:pPr>
              <w:pStyle w:val="TableParagraph"/>
              <w:spacing w:before="135"/>
              <w:ind w:left="66" w:right="58"/>
              <w:jc w:val="center"/>
            </w:pPr>
            <w:r>
              <w:t>Biochemistry</w:t>
            </w:r>
            <w:r>
              <w:rPr>
                <w:spacing w:val="-8"/>
              </w:rPr>
              <w:t xml:space="preserve"> </w:t>
            </w:r>
            <w:r>
              <w:t>– Practical</w:t>
            </w:r>
          </w:p>
        </w:tc>
        <w:tc>
          <w:tcPr>
            <w:tcW w:w="903" w:type="dxa"/>
          </w:tcPr>
          <w:p w14:paraId="6B2C4C68" w14:textId="77777777" w:rsidR="00BA2644" w:rsidRDefault="00B578E9">
            <w:pPr>
              <w:pStyle w:val="TableParagraph"/>
              <w:spacing w:before="135"/>
              <w:ind w:left="0" w:right="4"/>
              <w:jc w:val="center"/>
            </w:pPr>
            <w:r>
              <w:rPr>
                <w:w w:val="89"/>
              </w:rPr>
              <w:t>4</w:t>
            </w:r>
          </w:p>
        </w:tc>
        <w:tc>
          <w:tcPr>
            <w:tcW w:w="1172" w:type="dxa"/>
          </w:tcPr>
          <w:p w14:paraId="1D7C136A" w14:textId="77777777" w:rsidR="00BA2644" w:rsidRDefault="00B578E9">
            <w:pPr>
              <w:pStyle w:val="TableParagraph"/>
              <w:spacing w:before="135"/>
              <w:ind w:left="0" w:right="1"/>
              <w:jc w:val="center"/>
            </w:pPr>
            <w:r>
              <w:rPr>
                <w:w w:val="89"/>
              </w:rPr>
              <w:t>-</w:t>
            </w:r>
          </w:p>
        </w:tc>
        <w:tc>
          <w:tcPr>
            <w:tcW w:w="1287" w:type="dxa"/>
          </w:tcPr>
          <w:p w14:paraId="3C01970F" w14:textId="77777777" w:rsidR="00BA2644" w:rsidRDefault="00B578E9">
            <w:pPr>
              <w:pStyle w:val="TableParagraph"/>
              <w:spacing w:before="135"/>
              <w:ind w:left="0" w:right="5"/>
              <w:jc w:val="center"/>
            </w:pPr>
            <w:r>
              <w:rPr>
                <w:w w:val="89"/>
              </w:rPr>
              <w:t>2</w:t>
            </w:r>
          </w:p>
        </w:tc>
      </w:tr>
      <w:tr w:rsidR="00BA2644" w14:paraId="0D398D15" w14:textId="77777777">
        <w:trPr>
          <w:trHeight w:val="541"/>
        </w:trPr>
        <w:tc>
          <w:tcPr>
            <w:tcW w:w="1445" w:type="dxa"/>
          </w:tcPr>
          <w:p w14:paraId="2001ACB0" w14:textId="77777777" w:rsidR="00BA2644" w:rsidRDefault="00B578E9">
            <w:pPr>
              <w:pStyle w:val="TableParagraph"/>
              <w:spacing w:before="135"/>
              <w:ind w:left="94" w:right="87"/>
              <w:jc w:val="center"/>
            </w:pPr>
            <w:r>
              <w:t>BP210P</w:t>
            </w:r>
          </w:p>
        </w:tc>
        <w:tc>
          <w:tcPr>
            <w:tcW w:w="4403" w:type="dxa"/>
          </w:tcPr>
          <w:p w14:paraId="7B4A9315" w14:textId="77777777" w:rsidR="00BA2644" w:rsidRDefault="00B578E9">
            <w:pPr>
              <w:pStyle w:val="TableParagraph"/>
              <w:spacing w:before="135"/>
              <w:ind w:left="100" w:right="58"/>
              <w:jc w:val="center"/>
            </w:pPr>
            <w:r>
              <w:t>Computer</w:t>
            </w:r>
            <w:r>
              <w:rPr>
                <w:spacing w:val="2"/>
              </w:rPr>
              <w:t xml:space="preserve"> </w:t>
            </w:r>
            <w:r>
              <w:t>Applications in</w:t>
            </w:r>
            <w:r>
              <w:rPr>
                <w:spacing w:val="-10"/>
              </w:rPr>
              <w:t xml:space="preserve"> </w:t>
            </w:r>
            <w:r>
              <w:t>Pharmacy</w:t>
            </w:r>
            <w:r>
              <w:rPr>
                <w:spacing w:val="-5"/>
              </w:rPr>
              <w:t xml:space="preserve"> </w:t>
            </w:r>
            <w:r>
              <w:t>–</w:t>
            </w:r>
            <w:r>
              <w:rPr>
                <w:spacing w:val="-2"/>
              </w:rPr>
              <w:t xml:space="preserve"> </w:t>
            </w:r>
            <w:r>
              <w:t>Practical</w:t>
            </w:r>
          </w:p>
        </w:tc>
        <w:tc>
          <w:tcPr>
            <w:tcW w:w="903" w:type="dxa"/>
          </w:tcPr>
          <w:p w14:paraId="76F980D7" w14:textId="77777777" w:rsidR="00BA2644" w:rsidRDefault="00B578E9">
            <w:pPr>
              <w:pStyle w:val="TableParagraph"/>
              <w:spacing w:before="135"/>
              <w:ind w:left="0" w:right="4"/>
              <w:jc w:val="center"/>
            </w:pPr>
            <w:r>
              <w:rPr>
                <w:w w:val="89"/>
              </w:rPr>
              <w:t>2</w:t>
            </w:r>
          </w:p>
        </w:tc>
        <w:tc>
          <w:tcPr>
            <w:tcW w:w="1172" w:type="dxa"/>
          </w:tcPr>
          <w:p w14:paraId="5CD0ADD1" w14:textId="77777777" w:rsidR="00BA2644" w:rsidRDefault="00B578E9">
            <w:pPr>
              <w:pStyle w:val="TableParagraph"/>
              <w:spacing w:before="135"/>
              <w:ind w:left="0" w:right="1"/>
              <w:jc w:val="center"/>
            </w:pPr>
            <w:r>
              <w:rPr>
                <w:w w:val="89"/>
              </w:rPr>
              <w:t>-</w:t>
            </w:r>
          </w:p>
        </w:tc>
        <w:tc>
          <w:tcPr>
            <w:tcW w:w="1287" w:type="dxa"/>
          </w:tcPr>
          <w:p w14:paraId="4CA9128D" w14:textId="77777777" w:rsidR="00BA2644" w:rsidRDefault="00B578E9">
            <w:pPr>
              <w:pStyle w:val="TableParagraph"/>
              <w:spacing w:before="135"/>
              <w:ind w:left="0" w:right="5"/>
              <w:jc w:val="center"/>
            </w:pPr>
            <w:r>
              <w:rPr>
                <w:w w:val="89"/>
              </w:rPr>
              <w:t>1</w:t>
            </w:r>
          </w:p>
        </w:tc>
      </w:tr>
      <w:tr w:rsidR="00BA2644" w14:paraId="1CF1DBCF" w14:textId="77777777">
        <w:trPr>
          <w:trHeight w:val="537"/>
        </w:trPr>
        <w:tc>
          <w:tcPr>
            <w:tcW w:w="5848" w:type="dxa"/>
            <w:gridSpan w:val="2"/>
          </w:tcPr>
          <w:p w14:paraId="73E61AA5" w14:textId="77777777" w:rsidR="00BA2644" w:rsidRDefault="00B578E9">
            <w:pPr>
              <w:pStyle w:val="TableParagraph"/>
              <w:spacing w:before="145"/>
              <w:ind w:left="2657" w:right="2639"/>
              <w:jc w:val="center"/>
              <w:rPr>
                <w:b/>
              </w:rPr>
            </w:pPr>
            <w:r>
              <w:rPr>
                <w:b/>
              </w:rPr>
              <w:t>Total</w:t>
            </w:r>
          </w:p>
        </w:tc>
        <w:tc>
          <w:tcPr>
            <w:tcW w:w="903" w:type="dxa"/>
          </w:tcPr>
          <w:p w14:paraId="5D9918BC" w14:textId="77777777" w:rsidR="00BA2644" w:rsidRDefault="00B578E9">
            <w:pPr>
              <w:pStyle w:val="TableParagraph"/>
              <w:spacing w:before="145"/>
              <w:ind w:left="321" w:right="311"/>
              <w:jc w:val="center"/>
              <w:rPr>
                <w:b/>
              </w:rPr>
            </w:pPr>
            <w:r>
              <w:rPr>
                <w:b/>
              </w:rPr>
              <w:t>32</w:t>
            </w:r>
          </w:p>
        </w:tc>
        <w:tc>
          <w:tcPr>
            <w:tcW w:w="1172" w:type="dxa"/>
          </w:tcPr>
          <w:p w14:paraId="5556DA9C" w14:textId="77777777" w:rsidR="00BA2644" w:rsidRDefault="00B578E9">
            <w:pPr>
              <w:pStyle w:val="TableParagraph"/>
              <w:spacing w:before="145"/>
              <w:ind w:left="0"/>
              <w:jc w:val="center"/>
              <w:rPr>
                <w:b/>
              </w:rPr>
            </w:pPr>
            <w:r>
              <w:rPr>
                <w:b/>
                <w:w w:val="95"/>
              </w:rPr>
              <w:t>4</w:t>
            </w:r>
          </w:p>
        </w:tc>
        <w:tc>
          <w:tcPr>
            <w:tcW w:w="1287" w:type="dxa"/>
          </w:tcPr>
          <w:p w14:paraId="000D653F" w14:textId="77777777" w:rsidR="00BA2644" w:rsidRDefault="00B578E9">
            <w:pPr>
              <w:pStyle w:val="TableParagraph"/>
              <w:spacing w:before="145"/>
              <w:ind w:left="9"/>
              <w:jc w:val="center"/>
              <w:rPr>
                <w:b/>
              </w:rPr>
            </w:pPr>
            <w:r>
              <w:rPr>
                <w:b/>
              </w:rPr>
              <w:t>29</w:t>
            </w:r>
          </w:p>
        </w:tc>
      </w:tr>
    </w:tbl>
    <w:p w14:paraId="058A5757"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27455C21" w14:textId="441C2F8F" w:rsidR="00BA2644" w:rsidRDefault="00BA2644">
      <w:pPr>
        <w:pStyle w:val="BodyText"/>
        <w:rPr>
          <w:b/>
          <w:sz w:val="20"/>
        </w:rPr>
      </w:pPr>
    </w:p>
    <w:p w14:paraId="2AEC2852" w14:textId="77777777" w:rsidR="00BA2644" w:rsidRDefault="00BA2644">
      <w:pPr>
        <w:pStyle w:val="BodyText"/>
        <w:rPr>
          <w:b/>
          <w:sz w:val="20"/>
        </w:rPr>
      </w:pPr>
    </w:p>
    <w:p w14:paraId="40D38C75" w14:textId="77777777" w:rsidR="00BA2644" w:rsidRDefault="00BA2644">
      <w:pPr>
        <w:pStyle w:val="BodyText"/>
        <w:rPr>
          <w:b/>
          <w:sz w:val="20"/>
        </w:rPr>
      </w:pPr>
    </w:p>
    <w:p w14:paraId="0EC046F7" w14:textId="77777777" w:rsidR="00BA2644" w:rsidRDefault="00BA2644">
      <w:pPr>
        <w:pStyle w:val="BodyText"/>
        <w:spacing w:before="10"/>
        <w:rPr>
          <w:b/>
          <w:sz w:val="24"/>
        </w:rPr>
      </w:pPr>
    </w:p>
    <w:p w14:paraId="016F18C6" w14:textId="77777777" w:rsidR="00BA2644" w:rsidRDefault="00B578E9">
      <w:pPr>
        <w:spacing w:before="92"/>
        <w:ind w:left="418" w:right="459"/>
        <w:jc w:val="center"/>
        <w:rPr>
          <w:b/>
        </w:rPr>
      </w:pPr>
      <w:r>
        <w:rPr>
          <w:b/>
        </w:rPr>
        <w:t>Table-III:</w:t>
      </w:r>
      <w:r>
        <w:rPr>
          <w:b/>
          <w:spacing w:val="-3"/>
        </w:rPr>
        <w:t xml:space="preserve"> </w:t>
      </w:r>
      <w:r>
        <w:rPr>
          <w:b/>
        </w:rPr>
        <w:t>Course</w:t>
      </w:r>
      <w:r>
        <w:rPr>
          <w:b/>
          <w:spacing w:val="-3"/>
        </w:rPr>
        <w:t xml:space="preserve"> </w:t>
      </w:r>
      <w:r>
        <w:rPr>
          <w:b/>
        </w:rPr>
        <w:t>of</w:t>
      </w:r>
      <w:r>
        <w:rPr>
          <w:b/>
          <w:spacing w:val="-12"/>
        </w:rPr>
        <w:t xml:space="preserve"> </w:t>
      </w:r>
      <w:r>
        <w:rPr>
          <w:b/>
        </w:rPr>
        <w:t>study</w:t>
      </w:r>
      <w:r>
        <w:rPr>
          <w:b/>
          <w:spacing w:val="3"/>
        </w:rPr>
        <w:t xml:space="preserve"> </w:t>
      </w:r>
      <w:r>
        <w:rPr>
          <w:b/>
        </w:rPr>
        <w:t>for</w:t>
      </w:r>
      <w:r>
        <w:rPr>
          <w:b/>
          <w:spacing w:val="-2"/>
        </w:rPr>
        <w:t xml:space="preserve"> </w:t>
      </w:r>
      <w:r>
        <w:rPr>
          <w:b/>
        </w:rPr>
        <w:t>Semester</w:t>
      </w:r>
      <w:r>
        <w:rPr>
          <w:b/>
          <w:spacing w:val="-3"/>
        </w:rPr>
        <w:t xml:space="preserve"> </w:t>
      </w:r>
      <w:r>
        <w:rPr>
          <w:b/>
        </w:rPr>
        <w:t>III</w:t>
      </w:r>
    </w:p>
    <w:p w14:paraId="1E160965" w14:textId="77777777" w:rsidR="00BA2644" w:rsidRDefault="00BA2644">
      <w:pPr>
        <w:pStyle w:val="BodyText"/>
        <w:spacing w:before="1"/>
        <w:rPr>
          <w:b/>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4677"/>
        <w:gridCol w:w="1081"/>
        <w:gridCol w:w="898"/>
        <w:gridCol w:w="1354"/>
      </w:tblGrid>
      <w:tr w:rsidR="00BA2644" w14:paraId="67AD4F6D" w14:textId="77777777">
        <w:trPr>
          <w:trHeight w:val="542"/>
        </w:trPr>
        <w:tc>
          <w:tcPr>
            <w:tcW w:w="1450" w:type="dxa"/>
          </w:tcPr>
          <w:p w14:paraId="4E733AA3" w14:textId="77777777" w:rsidR="00BA2644" w:rsidRDefault="00B578E9">
            <w:pPr>
              <w:pStyle w:val="TableParagraph"/>
              <w:spacing w:before="145"/>
              <w:ind w:left="127" w:right="121"/>
              <w:jc w:val="center"/>
              <w:rPr>
                <w:b/>
              </w:rPr>
            </w:pPr>
            <w:r>
              <w:rPr>
                <w:b/>
              </w:rPr>
              <w:t>Course</w:t>
            </w:r>
            <w:r>
              <w:rPr>
                <w:b/>
                <w:spacing w:val="-3"/>
              </w:rPr>
              <w:t xml:space="preserve"> </w:t>
            </w:r>
            <w:r>
              <w:rPr>
                <w:b/>
              </w:rPr>
              <w:t>code</w:t>
            </w:r>
          </w:p>
        </w:tc>
        <w:tc>
          <w:tcPr>
            <w:tcW w:w="4677" w:type="dxa"/>
          </w:tcPr>
          <w:p w14:paraId="359D677B" w14:textId="77777777" w:rsidR="00BA2644" w:rsidRDefault="00B578E9">
            <w:pPr>
              <w:pStyle w:val="TableParagraph"/>
              <w:spacing w:before="145"/>
              <w:ind w:left="174" w:right="175"/>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1081" w:type="dxa"/>
          </w:tcPr>
          <w:p w14:paraId="729796D3" w14:textId="77777777" w:rsidR="00BA2644" w:rsidRDefault="00B578E9">
            <w:pPr>
              <w:pStyle w:val="TableParagraph"/>
              <w:spacing w:before="17" w:line="237" w:lineRule="auto"/>
              <w:ind w:left="268" w:right="230" w:hanging="10"/>
              <w:rPr>
                <w:b/>
              </w:rPr>
            </w:pPr>
            <w:r>
              <w:rPr>
                <w:b/>
              </w:rPr>
              <w:t>No. of</w:t>
            </w:r>
            <w:r>
              <w:rPr>
                <w:b/>
                <w:spacing w:val="-52"/>
              </w:rPr>
              <w:t xml:space="preserve"> </w:t>
            </w:r>
            <w:r>
              <w:rPr>
                <w:b/>
              </w:rPr>
              <w:t>hours</w:t>
            </w:r>
          </w:p>
        </w:tc>
        <w:tc>
          <w:tcPr>
            <w:tcW w:w="898" w:type="dxa"/>
          </w:tcPr>
          <w:p w14:paraId="3C81FEE2" w14:textId="77777777" w:rsidR="00BA2644" w:rsidRDefault="00B578E9">
            <w:pPr>
              <w:pStyle w:val="TableParagraph"/>
              <w:spacing w:before="145"/>
              <w:ind w:left="40" w:right="24"/>
              <w:jc w:val="center"/>
              <w:rPr>
                <w:b/>
              </w:rPr>
            </w:pPr>
            <w:r>
              <w:rPr>
                <w:b/>
              </w:rPr>
              <w:t>Tutorial</w:t>
            </w:r>
          </w:p>
        </w:tc>
        <w:tc>
          <w:tcPr>
            <w:tcW w:w="1354" w:type="dxa"/>
          </w:tcPr>
          <w:p w14:paraId="621C0309" w14:textId="77777777" w:rsidR="00BA2644" w:rsidRDefault="00B578E9">
            <w:pPr>
              <w:pStyle w:val="TableParagraph"/>
              <w:spacing w:before="145"/>
              <w:ind w:left="36" w:right="34"/>
              <w:jc w:val="center"/>
              <w:rPr>
                <w:b/>
              </w:rPr>
            </w:pPr>
            <w:r>
              <w:rPr>
                <w:b/>
              </w:rPr>
              <w:t>Credit</w:t>
            </w:r>
            <w:r>
              <w:rPr>
                <w:b/>
                <w:spacing w:val="-8"/>
              </w:rPr>
              <w:t xml:space="preserve"> </w:t>
            </w:r>
            <w:r>
              <w:rPr>
                <w:b/>
              </w:rPr>
              <w:t>points</w:t>
            </w:r>
          </w:p>
        </w:tc>
      </w:tr>
      <w:tr w:rsidR="00BA2644" w14:paraId="0B434FF3" w14:textId="77777777">
        <w:trPr>
          <w:trHeight w:val="542"/>
        </w:trPr>
        <w:tc>
          <w:tcPr>
            <w:tcW w:w="1450" w:type="dxa"/>
          </w:tcPr>
          <w:p w14:paraId="7ECCFCA8" w14:textId="77777777" w:rsidR="00BA2644" w:rsidRDefault="00B578E9">
            <w:pPr>
              <w:pStyle w:val="TableParagraph"/>
              <w:spacing w:before="135"/>
              <w:ind w:left="127" w:right="113"/>
              <w:jc w:val="center"/>
            </w:pPr>
            <w:r>
              <w:t>BP301T</w:t>
            </w:r>
          </w:p>
        </w:tc>
        <w:tc>
          <w:tcPr>
            <w:tcW w:w="4677" w:type="dxa"/>
          </w:tcPr>
          <w:p w14:paraId="1905C719" w14:textId="77777777" w:rsidR="00BA2644" w:rsidRDefault="00B578E9">
            <w:pPr>
              <w:pStyle w:val="TableParagraph"/>
              <w:spacing w:before="135"/>
              <w:ind w:left="183" w:right="175"/>
              <w:jc w:val="center"/>
            </w:pPr>
            <w:r>
              <w:t>Pharmaceutical</w:t>
            </w:r>
            <w:r>
              <w:rPr>
                <w:spacing w:val="-6"/>
              </w:rPr>
              <w:t xml:space="preserve"> </w:t>
            </w:r>
            <w:r>
              <w:t>Organic</w:t>
            </w:r>
            <w:r>
              <w:rPr>
                <w:spacing w:val="-1"/>
              </w:rPr>
              <w:t xml:space="preserve"> </w:t>
            </w:r>
            <w:r>
              <w:t>Chemistry</w:t>
            </w:r>
            <w:r>
              <w:rPr>
                <w:spacing w:val="-7"/>
              </w:rPr>
              <w:t xml:space="preserve"> </w:t>
            </w:r>
            <w:r>
              <w:t>II</w:t>
            </w:r>
            <w:r>
              <w:rPr>
                <w:spacing w:val="-1"/>
              </w:rPr>
              <w:t xml:space="preserve"> </w:t>
            </w:r>
            <w:r>
              <w:t>–</w:t>
            </w:r>
            <w:r>
              <w:rPr>
                <w:spacing w:val="-4"/>
              </w:rPr>
              <w:t xml:space="preserve"> </w:t>
            </w:r>
            <w:r>
              <w:t>Theory</w:t>
            </w:r>
          </w:p>
        </w:tc>
        <w:tc>
          <w:tcPr>
            <w:tcW w:w="1081" w:type="dxa"/>
          </w:tcPr>
          <w:p w14:paraId="0DB3CC8C" w14:textId="77777777" w:rsidR="00BA2644" w:rsidRDefault="00B578E9">
            <w:pPr>
              <w:pStyle w:val="TableParagraph"/>
              <w:spacing w:before="135"/>
              <w:ind w:left="10"/>
              <w:jc w:val="center"/>
            </w:pPr>
            <w:r>
              <w:t>3</w:t>
            </w:r>
          </w:p>
        </w:tc>
        <w:tc>
          <w:tcPr>
            <w:tcW w:w="898" w:type="dxa"/>
          </w:tcPr>
          <w:p w14:paraId="45BACEC2" w14:textId="77777777" w:rsidR="00BA2644" w:rsidRDefault="00B578E9">
            <w:pPr>
              <w:pStyle w:val="TableParagraph"/>
              <w:spacing w:before="135"/>
              <w:ind w:left="18"/>
              <w:jc w:val="center"/>
            </w:pPr>
            <w:r>
              <w:t>1</w:t>
            </w:r>
          </w:p>
        </w:tc>
        <w:tc>
          <w:tcPr>
            <w:tcW w:w="1354" w:type="dxa"/>
          </w:tcPr>
          <w:p w14:paraId="2A9AAF49" w14:textId="77777777" w:rsidR="00BA2644" w:rsidRDefault="00B578E9">
            <w:pPr>
              <w:pStyle w:val="TableParagraph"/>
              <w:spacing w:before="135"/>
              <w:ind w:left="13"/>
              <w:jc w:val="center"/>
            </w:pPr>
            <w:r>
              <w:t>4</w:t>
            </w:r>
          </w:p>
        </w:tc>
      </w:tr>
      <w:tr w:rsidR="00BA2644" w14:paraId="428B8A95" w14:textId="77777777">
        <w:trPr>
          <w:trHeight w:val="542"/>
        </w:trPr>
        <w:tc>
          <w:tcPr>
            <w:tcW w:w="1450" w:type="dxa"/>
          </w:tcPr>
          <w:p w14:paraId="305EDB3F" w14:textId="77777777" w:rsidR="00BA2644" w:rsidRDefault="00B578E9">
            <w:pPr>
              <w:pStyle w:val="TableParagraph"/>
              <w:spacing w:before="135"/>
              <w:ind w:left="127" w:right="113"/>
              <w:jc w:val="center"/>
            </w:pPr>
            <w:r>
              <w:t>BP302T</w:t>
            </w:r>
          </w:p>
        </w:tc>
        <w:tc>
          <w:tcPr>
            <w:tcW w:w="4677" w:type="dxa"/>
          </w:tcPr>
          <w:p w14:paraId="420DBBAE" w14:textId="77777777" w:rsidR="00BA2644" w:rsidRDefault="00B578E9">
            <w:pPr>
              <w:pStyle w:val="TableParagraph"/>
              <w:spacing w:before="135"/>
              <w:ind w:left="179" w:right="175"/>
              <w:jc w:val="center"/>
            </w:pPr>
            <w:r>
              <w:t>Physical</w:t>
            </w:r>
            <w:r>
              <w:rPr>
                <w:spacing w:val="-8"/>
              </w:rPr>
              <w:t xml:space="preserve"> </w:t>
            </w:r>
            <w:r>
              <w:t>Pharmaceutics</w:t>
            </w:r>
            <w:r>
              <w:rPr>
                <w:spacing w:val="-1"/>
              </w:rPr>
              <w:t xml:space="preserve"> </w:t>
            </w:r>
            <w:r>
              <w:t>I</w:t>
            </w:r>
            <w:r>
              <w:rPr>
                <w:spacing w:val="-1"/>
              </w:rPr>
              <w:t xml:space="preserve"> </w:t>
            </w:r>
            <w:r>
              <w:t>–</w:t>
            </w:r>
            <w:r>
              <w:rPr>
                <w:spacing w:val="-6"/>
              </w:rPr>
              <w:t xml:space="preserve"> </w:t>
            </w:r>
            <w:r>
              <w:t>Theory</w:t>
            </w:r>
          </w:p>
        </w:tc>
        <w:tc>
          <w:tcPr>
            <w:tcW w:w="1081" w:type="dxa"/>
          </w:tcPr>
          <w:p w14:paraId="23E5DA1B" w14:textId="77777777" w:rsidR="00BA2644" w:rsidRDefault="00B578E9">
            <w:pPr>
              <w:pStyle w:val="TableParagraph"/>
              <w:spacing w:before="135"/>
              <w:ind w:left="10"/>
              <w:jc w:val="center"/>
            </w:pPr>
            <w:r>
              <w:t>3</w:t>
            </w:r>
          </w:p>
        </w:tc>
        <w:tc>
          <w:tcPr>
            <w:tcW w:w="898" w:type="dxa"/>
          </w:tcPr>
          <w:p w14:paraId="43ECF3C2" w14:textId="77777777" w:rsidR="00BA2644" w:rsidRDefault="00B578E9">
            <w:pPr>
              <w:pStyle w:val="TableParagraph"/>
              <w:spacing w:before="135"/>
              <w:ind w:left="18"/>
              <w:jc w:val="center"/>
            </w:pPr>
            <w:r>
              <w:t>1</w:t>
            </w:r>
          </w:p>
        </w:tc>
        <w:tc>
          <w:tcPr>
            <w:tcW w:w="1354" w:type="dxa"/>
          </w:tcPr>
          <w:p w14:paraId="74502AEC" w14:textId="77777777" w:rsidR="00BA2644" w:rsidRDefault="00B578E9">
            <w:pPr>
              <w:pStyle w:val="TableParagraph"/>
              <w:spacing w:before="135"/>
              <w:ind w:left="13"/>
              <w:jc w:val="center"/>
            </w:pPr>
            <w:r>
              <w:t>4</w:t>
            </w:r>
          </w:p>
        </w:tc>
      </w:tr>
      <w:tr w:rsidR="00BA2644" w14:paraId="0669A0A0" w14:textId="77777777">
        <w:trPr>
          <w:trHeight w:val="542"/>
        </w:trPr>
        <w:tc>
          <w:tcPr>
            <w:tcW w:w="1450" w:type="dxa"/>
          </w:tcPr>
          <w:p w14:paraId="7E5050DD" w14:textId="77777777" w:rsidR="00BA2644" w:rsidRDefault="00B578E9">
            <w:pPr>
              <w:pStyle w:val="TableParagraph"/>
              <w:spacing w:before="135"/>
              <w:ind w:left="127" w:right="113"/>
              <w:jc w:val="center"/>
            </w:pPr>
            <w:r>
              <w:t>BP303T</w:t>
            </w:r>
          </w:p>
        </w:tc>
        <w:tc>
          <w:tcPr>
            <w:tcW w:w="4677" w:type="dxa"/>
          </w:tcPr>
          <w:p w14:paraId="6A3B2D36" w14:textId="77777777" w:rsidR="00BA2644" w:rsidRDefault="00B578E9">
            <w:pPr>
              <w:pStyle w:val="TableParagraph"/>
              <w:spacing w:before="135"/>
              <w:ind w:left="187" w:right="173"/>
              <w:jc w:val="center"/>
            </w:pPr>
            <w:r>
              <w:t>Pharmaceutical</w:t>
            </w:r>
            <w:r>
              <w:rPr>
                <w:spacing w:val="-7"/>
              </w:rPr>
              <w:t xml:space="preserve"> </w:t>
            </w:r>
            <w:r>
              <w:t>Microbiology</w:t>
            </w:r>
            <w:r>
              <w:rPr>
                <w:spacing w:val="-4"/>
              </w:rPr>
              <w:t xml:space="preserve"> </w:t>
            </w:r>
            <w:r>
              <w:t>–</w:t>
            </w:r>
            <w:r>
              <w:rPr>
                <w:spacing w:val="-4"/>
              </w:rPr>
              <w:t xml:space="preserve"> </w:t>
            </w:r>
            <w:r>
              <w:t>Theory</w:t>
            </w:r>
          </w:p>
        </w:tc>
        <w:tc>
          <w:tcPr>
            <w:tcW w:w="1081" w:type="dxa"/>
          </w:tcPr>
          <w:p w14:paraId="7B42656D" w14:textId="77777777" w:rsidR="00BA2644" w:rsidRDefault="00B578E9">
            <w:pPr>
              <w:pStyle w:val="TableParagraph"/>
              <w:spacing w:before="135"/>
              <w:ind w:left="10"/>
              <w:jc w:val="center"/>
            </w:pPr>
            <w:r>
              <w:t>3</w:t>
            </w:r>
          </w:p>
        </w:tc>
        <w:tc>
          <w:tcPr>
            <w:tcW w:w="898" w:type="dxa"/>
          </w:tcPr>
          <w:p w14:paraId="3D3A0D9E" w14:textId="77777777" w:rsidR="00BA2644" w:rsidRDefault="00B578E9">
            <w:pPr>
              <w:pStyle w:val="TableParagraph"/>
              <w:spacing w:before="135"/>
              <w:ind w:left="18"/>
              <w:jc w:val="center"/>
            </w:pPr>
            <w:r>
              <w:t>1</w:t>
            </w:r>
          </w:p>
        </w:tc>
        <w:tc>
          <w:tcPr>
            <w:tcW w:w="1354" w:type="dxa"/>
          </w:tcPr>
          <w:p w14:paraId="77294C86" w14:textId="77777777" w:rsidR="00BA2644" w:rsidRDefault="00B578E9">
            <w:pPr>
              <w:pStyle w:val="TableParagraph"/>
              <w:spacing w:before="135"/>
              <w:ind w:left="13"/>
              <w:jc w:val="center"/>
            </w:pPr>
            <w:r>
              <w:t>4</w:t>
            </w:r>
          </w:p>
        </w:tc>
      </w:tr>
      <w:tr w:rsidR="00BA2644" w14:paraId="657C929C" w14:textId="77777777">
        <w:trPr>
          <w:trHeight w:val="542"/>
        </w:trPr>
        <w:tc>
          <w:tcPr>
            <w:tcW w:w="1450" w:type="dxa"/>
          </w:tcPr>
          <w:p w14:paraId="1D43DBFD" w14:textId="77777777" w:rsidR="00BA2644" w:rsidRDefault="00B578E9">
            <w:pPr>
              <w:pStyle w:val="TableParagraph"/>
              <w:spacing w:before="136"/>
              <w:ind w:left="127" w:right="113"/>
              <w:jc w:val="center"/>
            </w:pPr>
            <w:r>
              <w:t>BP304T</w:t>
            </w:r>
          </w:p>
        </w:tc>
        <w:tc>
          <w:tcPr>
            <w:tcW w:w="4677" w:type="dxa"/>
          </w:tcPr>
          <w:p w14:paraId="4F5B45C9" w14:textId="77777777" w:rsidR="00BA2644" w:rsidRDefault="00B578E9">
            <w:pPr>
              <w:pStyle w:val="TableParagraph"/>
              <w:spacing w:before="136"/>
              <w:ind w:left="184" w:right="175"/>
              <w:jc w:val="center"/>
            </w:pPr>
            <w:r>
              <w:t>Pharmaceutical</w:t>
            </w:r>
            <w:r>
              <w:rPr>
                <w:spacing w:val="-8"/>
              </w:rPr>
              <w:t xml:space="preserve"> </w:t>
            </w:r>
            <w:r>
              <w:t>Engineering</w:t>
            </w:r>
            <w:r>
              <w:rPr>
                <w:spacing w:val="-8"/>
              </w:rPr>
              <w:t xml:space="preserve"> </w:t>
            </w:r>
            <w:r>
              <w:t>–</w:t>
            </w:r>
            <w:r>
              <w:rPr>
                <w:spacing w:val="-1"/>
              </w:rPr>
              <w:t xml:space="preserve"> </w:t>
            </w:r>
            <w:r>
              <w:t>Theory</w:t>
            </w:r>
          </w:p>
        </w:tc>
        <w:tc>
          <w:tcPr>
            <w:tcW w:w="1081" w:type="dxa"/>
          </w:tcPr>
          <w:p w14:paraId="7B9117CB" w14:textId="77777777" w:rsidR="00BA2644" w:rsidRDefault="00B578E9">
            <w:pPr>
              <w:pStyle w:val="TableParagraph"/>
              <w:spacing w:before="136"/>
              <w:ind w:left="10"/>
              <w:jc w:val="center"/>
            </w:pPr>
            <w:r>
              <w:t>3</w:t>
            </w:r>
          </w:p>
        </w:tc>
        <w:tc>
          <w:tcPr>
            <w:tcW w:w="898" w:type="dxa"/>
          </w:tcPr>
          <w:p w14:paraId="084AB68B" w14:textId="77777777" w:rsidR="00BA2644" w:rsidRDefault="00B578E9">
            <w:pPr>
              <w:pStyle w:val="TableParagraph"/>
              <w:spacing w:before="136"/>
              <w:ind w:left="18"/>
              <w:jc w:val="center"/>
            </w:pPr>
            <w:r>
              <w:t>1</w:t>
            </w:r>
          </w:p>
        </w:tc>
        <w:tc>
          <w:tcPr>
            <w:tcW w:w="1354" w:type="dxa"/>
          </w:tcPr>
          <w:p w14:paraId="3549A646" w14:textId="77777777" w:rsidR="00BA2644" w:rsidRDefault="00B578E9">
            <w:pPr>
              <w:pStyle w:val="TableParagraph"/>
              <w:spacing w:before="136"/>
              <w:ind w:left="13"/>
              <w:jc w:val="center"/>
            </w:pPr>
            <w:r>
              <w:t>4</w:t>
            </w:r>
          </w:p>
        </w:tc>
      </w:tr>
      <w:tr w:rsidR="00BA2644" w14:paraId="6B3A9F5C" w14:textId="77777777">
        <w:trPr>
          <w:trHeight w:val="542"/>
        </w:trPr>
        <w:tc>
          <w:tcPr>
            <w:tcW w:w="1450" w:type="dxa"/>
          </w:tcPr>
          <w:p w14:paraId="771159F0" w14:textId="77777777" w:rsidR="00BA2644" w:rsidRDefault="00B578E9">
            <w:pPr>
              <w:pStyle w:val="TableParagraph"/>
              <w:spacing w:before="135"/>
              <w:ind w:left="127" w:right="116"/>
              <w:jc w:val="center"/>
            </w:pPr>
            <w:r>
              <w:t>BP305P</w:t>
            </w:r>
          </w:p>
        </w:tc>
        <w:tc>
          <w:tcPr>
            <w:tcW w:w="4677" w:type="dxa"/>
          </w:tcPr>
          <w:p w14:paraId="6FB44246" w14:textId="77777777" w:rsidR="00BA2644" w:rsidRDefault="00B578E9">
            <w:pPr>
              <w:pStyle w:val="TableParagraph"/>
              <w:spacing w:before="135"/>
              <w:ind w:left="187" w:right="175"/>
              <w:jc w:val="center"/>
            </w:pPr>
            <w:r>
              <w:t>Pharmaceutical</w:t>
            </w:r>
            <w:r>
              <w:rPr>
                <w:spacing w:val="-7"/>
              </w:rPr>
              <w:t xml:space="preserve"> </w:t>
            </w:r>
            <w:r>
              <w:t>Organic</w:t>
            </w:r>
            <w:r>
              <w:rPr>
                <w:spacing w:val="-1"/>
              </w:rPr>
              <w:t xml:space="preserve"> </w:t>
            </w:r>
            <w:r>
              <w:t>Chemistry</w:t>
            </w:r>
            <w:r>
              <w:rPr>
                <w:spacing w:val="-9"/>
              </w:rPr>
              <w:t xml:space="preserve"> </w:t>
            </w:r>
            <w:r>
              <w:t>II</w:t>
            </w:r>
            <w:r>
              <w:rPr>
                <w:spacing w:val="-1"/>
              </w:rPr>
              <w:t xml:space="preserve"> </w:t>
            </w:r>
            <w:r>
              <w:t>– Practical</w:t>
            </w:r>
          </w:p>
        </w:tc>
        <w:tc>
          <w:tcPr>
            <w:tcW w:w="1081" w:type="dxa"/>
          </w:tcPr>
          <w:p w14:paraId="715F5B75" w14:textId="77777777" w:rsidR="00BA2644" w:rsidRDefault="00B578E9">
            <w:pPr>
              <w:pStyle w:val="TableParagraph"/>
              <w:spacing w:before="135"/>
              <w:ind w:left="10"/>
              <w:jc w:val="center"/>
            </w:pPr>
            <w:r>
              <w:t>4</w:t>
            </w:r>
          </w:p>
        </w:tc>
        <w:tc>
          <w:tcPr>
            <w:tcW w:w="898" w:type="dxa"/>
          </w:tcPr>
          <w:p w14:paraId="72448439" w14:textId="77777777" w:rsidR="00BA2644" w:rsidRDefault="00B578E9">
            <w:pPr>
              <w:pStyle w:val="TableParagraph"/>
              <w:spacing w:before="135"/>
              <w:ind w:left="19"/>
              <w:jc w:val="center"/>
            </w:pPr>
            <w:r>
              <w:t>-</w:t>
            </w:r>
          </w:p>
        </w:tc>
        <w:tc>
          <w:tcPr>
            <w:tcW w:w="1354" w:type="dxa"/>
          </w:tcPr>
          <w:p w14:paraId="49916E20" w14:textId="77777777" w:rsidR="00BA2644" w:rsidRDefault="00B578E9">
            <w:pPr>
              <w:pStyle w:val="TableParagraph"/>
              <w:spacing w:before="135"/>
              <w:ind w:left="13"/>
              <w:jc w:val="center"/>
            </w:pPr>
            <w:r>
              <w:t>2</w:t>
            </w:r>
          </w:p>
        </w:tc>
      </w:tr>
      <w:tr w:rsidR="00BA2644" w14:paraId="6C9B15EE" w14:textId="77777777">
        <w:trPr>
          <w:trHeight w:val="542"/>
        </w:trPr>
        <w:tc>
          <w:tcPr>
            <w:tcW w:w="1450" w:type="dxa"/>
          </w:tcPr>
          <w:p w14:paraId="43006F2D" w14:textId="77777777" w:rsidR="00BA2644" w:rsidRDefault="00B578E9">
            <w:pPr>
              <w:pStyle w:val="TableParagraph"/>
              <w:spacing w:before="135"/>
              <w:ind w:left="127" w:right="116"/>
              <w:jc w:val="center"/>
            </w:pPr>
            <w:r>
              <w:t>BP306P</w:t>
            </w:r>
          </w:p>
        </w:tc>
        <w:tc>
          <w:tcPr>
            <w:tcW w:w="4677" w:type="dxa"/>
          </w:tcPr>
          <w:p w14:paraId="02B5FAC7" w14:textId="77777777" w:rsidR="00BA2644" w:rsidRDefault="00B578E9">
            <w:pPr>
              <w:pStyle w:val="TableParagraph"/>
              <w:spacing w:before="135"/>
              <w:ind w:left="187" w:right="175"/>
              <w:jc w:val="center"/>
            </w:pPr>
            <w:r>
              <w:t>Physical</w:t>
            </w:r>
            <w:r>
              <w:rPr>
                <w:spacing w:val="-8"/>
              </w:rPr>
              <w:t xml:space="preserve"> </w:t>
            </w:r>
            <w:r>
              <w:t>Pharmaceutics I –</w:t>
            </w:r>
            <w:r>
              <w:rPr>
                <w:spacing w:val="-1"/>
              </w:rPr>
              <w:t xml:space="preserve"> </w:t>
            </w:r>
            <w:r>
              <w:t>Practical</w:t>
            </w:r>
          </w:p>
        </w:tc>
        <w:tc>
          <w:tcPr>
            <w:tcW w:w="1081" w:type="dxa"/>
          </w:tcPr>
          <w:p w14:paraId="1A624736" w14:textId="77777777" w:rsidR="00BA2644" w:rsidRDefault="00B578E9">
            <w:pPr>
              <w:pStyle w:val="TableParagraph"/>
              <w:spacing w:before="135"/>
              <w:ind w:left="10"/>
              <w:jc w:val="center"/>
            </w:pPr>
            <w:r>
              <w:t>4</w:t>
            </w:r>
          </w:p>
        </w:tc>
        <w:tc>
          <w:tcPr>
            <w:tcW w:w="898" w:type="dxa"/>
          </w:tcPr>
          <w:p w14:paraId="4752AED2" w14:textId="77777777" w:rsidR="00BA2644" w:rsidRDefault="00B578E9">
            <w:pPr>
              <w:pStyle w:val="TableParagraph"/>
              <w:spacing w:before="135"/>
              <w:ind w:left="19"/>
              <w:jc w:val="center"/>
            </w:pPr>
            <w:r>
              <w:t>-</w:t>
            </w:r>
          </w:p>
        </w:tc>
        <w:tc>
          <w:tcPr>
            <w:tcW w:w="1354" w:type="dxa"/>
          </w:tcPr>
          <w:p w14:paraId="4A0994B7" w14:textId="77777777" w:rsidR="00BA2644" w:rsidRDefault="00B578E9">
            <w:pPr>
              <w:pStyle w:val="TableParagraph"/>
              <w:spacing w:before="135"/>
              <w:ind w:left="13"/>
              <w:jc w:val="center"/>
            </w:pPr>
            <w:r>
              <w:t>2</w:t>
            </w:r>
          </w:p>
        </w:tc>
      </w:tr>
      <w:tr w:rsidR="00BA2644" w14:paraId="0027B970" w14:textId="77777777">
        <w:trPr>
          <w:trHeight w:val="542"/>
        </w:trPr>
        <w:tc>
          <w:tcPr>
            <w:tcW w:w="1450" w:type="dxa"/>
          </w:tcPr>
          <w:p w14:paraId="14A5496B" w14:textId="77777777" w:rsidR="00BA2644" w:rsidRDefault="00B578E9">
            <w:pPr>
              <w:pStyle w:val="TableParagraph"/>
              <w:spacing w:before="131"/>
              <w:ind w:left="127" w:right="116"/>
              <w:jc w:val="center"/>
            </w:pPr>
            <w:r>
              <w:t>BP307P</w:t>
            </w:r>
          </w:p>
        </w:tc>
        <w:tc>
          <w:tcPr>
            <w:tcW w:w="4677" w:type="dxa"/>
          </w:tcPr>
          <w:p w14:paraId="23FE4E63" w14:textId="77777777" w:rsidR="00BA2644" w:rsidRDefault="00B578E9">
            <w:pPr>
              <w:pStyle w:val="TableParagraph"/>
              <w:spacing w:before="131"/>
              <w:ind w:left="187" w:right="174"/>
              <w:jc w:val="center"/>
            </w:pPr>
            <w:r>
              <w:t>Pharmaceutical</w:t>
            </w:r>
            <w:r>
              <w:rPr>
                <w:spacing w:val="-9"/>
              </w:rPr>
              <w:t xml:space="preserve"> </w:t>
            </w:r>
            <w:r>
              <w:t>Microbiology</w:t>
            </w:r>
            <w:r>
              <w:rPr>
                <w:spacing w:val="-5"/>
              </w:rPr>
              <w:t xml:space="preserve"> </w:t>
            </w:r>
            <w:r>
              <w:t>–</w:t>
            </w:r>
            <w:r>
              <w:rPr>
                <w:spacing w:val="-1"/>
              </w:rPr>
              <w:t xml:space="preserve"> </w:t>
            </w:r>
            <w:r>
              <w:t>Practical</w:t>
            </w:r>
          </w:p>
        </w:tc>
        <w:tc>
          <w:tcPr>
            <w:tcW w:w="1081" w:type="dxa"/>
          </w:tcPr>
          <w:p w14:paraId="6E11EE80" w14:textId="77777777" w:rsidR="00BA2644" w:rsidRDefault="00B578E9">
            <w:pPr>
              <w:pStyle w:val="TableParagraph"/>
              <w:spacing w:before="131"/>
              <w:ind w:left="10"/>
              <w:jc w:val="center"/>
            </w:pPr>
            <w:r>
              <w:t>4</w:t>
            </w:r>
          </w:p>
        </w:tc>
        <w:tc>
          <w:tcPr>
            <w:tcW w:w="898" w:type="dxa"/>
          </w:tcPr>
          <w:p w14:paraId="40F789BA" w14:textId="77777777" w:rsidR="00BA2644" w:rsidRDefault="00B578E9">
            <w:pPr>
              <w:pStyle w:val="TableParagraph"/>
              <w:spacing w:before="131"/>
              <w:ind w:left="19"/>
              <w:jc w:val="center"/>
            </w:pPr>
            <w:r>
              <w:t>-</w:t>
            </w:r>
          </w:p>
        </w:tc>
        <w:tc>
          <w:tcPr>
            <w:tcW w:w="1354" w:type="dxa"/>
          </w:tcPr>
          <w:p w14:paraId="736B8DB1" w14:textId="77777777" w:rsidR="00BA2644" w:rsidRDefault="00B578E9">
            <w:pPr>
              <w:pStyle w:val="TableParagraph"/>
              <w:spacing w:before="131"/>
              <w:ind w:left="13"/>
              <w:jc w:val="center"/>
            </w:pPr>
            <w:r>
              <w:t>2</w:t>
            </w:r>
          </w:p>
        </w:tc>
      </w:tr>
      <w:tr w:rsidR="00BA2644" w14:paraId="5888F27F" w14:textId="77777777">
        <w:trPr>
          <w:trHeight w:val="541"/>
        </w:trPr>
        <w:tc>
          <w:tcPr>
            <w:tcW w:w="1450" w:type="dxa"/>
          </w:tcPr>
          <w:p w14:paraId="0F01B42A" w14:textId="77777777" w:rsidR="00BA2644" w:rsidRDefault="00B578E9">
            <w:pPr>
              <w:pStyle w:val="TableParagraph"/>
              <w:spacing w:before="130"/>
              <w:ind w:left="127" w:right="116"/>
              <w:jc w:val="center"/>
            </w:pPr>
            <w:r>
              <w:t>BP308P</w:t>
            </w:r>
          </w:p>
        </w:tc>
        <w:tc>
          <w:tcPr>
            <w:tcW w:w="4677" w:type="dxa"/>
          </w:tcPr>
          <w:p w14:paraId="4F6964C2" w14:textId="77777777" w:rsidR="00BA2644" w:rsidRDefault="00B578E9">
            <w:pPr>
              <w:pStyle w:val="TableParagraph"/>
              <w:spacing w:before="130"/>
              <w:ind w:left="178" w:right="175"/>
              <w:jc w:val="center"/>
            </w:pPr>
            <w:r>
              <w:t>Pharmaceutical</w:t>
            </w:r>
            <w:r>
              <w:rPr>
                <w:spacing w:val="-9"/>
              </w:rPr>
              <w:t xml:space="preserve"> </w:t>
            </w:r>
            <w:r>
              <w:t>Engineering</w:t>
            </w:r>
            <w:r>
              <w:rPr>
                <w:spacing w:val="-9"/>
              </w:rPr>
              <w:t xml:space="preserve"> </w:t>
            </w:r>
            <w:r>
              <w:t>–Practical</w:t>
            </w:r>
          </w:p>
        </w:tc>
        <w:tc>
          <w:tcPr>
            <w:tcW w:w="1081" w:type="dxa"/>
          </w:tcPr>
          <w:p w14:paraId="194B42D9" w14:textId="77777777" w:rsidR="00BA2644" w:rsidRDefault="00B578E9">
            <w:pPr>
              <w:pStyle w:val="TableParagraph"/>
              <w:spacing w:before="130"/>
              <w:ind w:left="10"/>
              <w:jc w:val="center"/>
            </w:pPr>
            <w:r>
              <w:t>4</w:t>
            </w:r>
          </w:p>
        </w:tc>
        <w:tc>
          <w:tcPr>
            <w:tcW w:w="898" w:type="dxa"/>
          </w:tcPr>
          <w:p w14:paraId="775038C0" w14:textId="77777777" w:rsidR="00BA2644" w:rsidRDefault="00B578E9">
            <w:pPr>
              <w:pStyle w:val="TableParagraph"/>
              <w:spacing w:before="130"/>
              <w:ind w:left="19"/>
              <w:jc w:val="center"/>
            </w:pPr>
            <w:r>
              <w:t>-</w:t>
            </w:r>
          </w:p>
        </w:tc>
        <w:tc>
          <w:tcPr>
            <w:tcW w:w="1354" w:type="dxa"/>
          </w:tcPr>
          <w:p w14:paraId="5B9E073F" w14:textId="77777777" w:rsidR="00BA2644" w:rsidRDefault="00B578E9">
            <w:pPr>
              <w:pStyle w:val="TableParagraph"/>
              <w:spacing w:before="130"/>
              <w:ind w:left="13"/>
              <w:jc w:val="center"/>
            </w:pPr>
            <w:r>
              <w:t>2</w:t>
            </w:r>
          </w:p>
        </w:tc>
      </w:tr>
      <w:tr w:rsidR="00BA2644" w14:paraId="68CEC645" w14:textId="77777777">
        <w:trPr>
          <w:trHeight w:val="537"/>
        </w:trPr>
        <w:tc>
          <w:tcPr>
            <w:tcW w:w="6127" w:type="dxa"/>
            <w:gridSpan w:val="2"/>
          </w:tcPr>
          <w:p w14:paraId="18CBE095" w14:textId="77777777" w:rsidR="00BA2644" w:rsidRDefault="00B578E9">
            <w:pPr>
              <w:pStyle w:val="TableParagraph"/>
              <w:spacing w:before="145"/>
              <w:ind w:left="2791" w:right="2784"/>
              <w:jc w:val="center"/>
              <w:rPr>
                <w:b/>
              </w:rPr>
            </w:pPr>
            <w:r>
              <w:rPr>
                <w:b/>
              </w:rPr>
              <w:t>Total</w:t>
            </w:r>
          </w:p>
        </w:tc>
        <w:tc>
          <w:tcPr>
            <w:tcW w:w="1081" w:type="dxa"/>
          </w:tcPr>
          <w:p w14:paraId="607383ED" w14:textId="77777777" w:rsidR="00BA2644" w:rsidRDefault="00B578E9">
            <w:pPr>
              <w:pStyle w:val="TableParagraph"/>
              <w:spacing w:before="145"/>
              <w:ind w:left="408" w:right="403"/>
              <w:jc w:val="center"/>
              <w:rPr>
                <w:b/>
              </w:rPr>
            </w:pPr>
            <w:r>
              <w:rPr>
                <w:b/>
              </w:rPr>
              <w:t>28</w:t>
            </w:r>
          </w:p>
        </w:tc>
        <w:tc>
          <w:tcPr>
            <w:tcW w:w="898" w:type="dxa"/>
          </w:tcPr>
          <w:p w14:paraId="4A990618" w14:textId="77777777" w:rsidR="00BA2644" w:rsidRDefault="00B578E9">
            <w:pPr>
              <w:pStyle w:val="TableParagraph"/>
              <w:spacing w:before="145"/>
              <w:ind w:left="18"/>
              <w:jc w:val="center"/>
              <w:rPr>
                <w:b/>
              </w:rPr>
            </w:pPr>
            <w:r>
              <w:rPr>
                <w:b/>
              </w:rPr>
              <w:t>4</w:t>
            </w:r>
          </w:p>
        </w:tc>
        <w:tc>
          <w:tcPr>
            <w:tcW w:w="1354" w:type="dxa"/>
          </w:tcPr>
          <w:p w14:paraId="6B8BAF3E" w14:textId="77777777" w:rsidR="00BA2644" w:rsidRDefault="00B578E9">
            <w:pPr>
              <w:pStyle w:val="TableParagraph"/>
              <w:spacing w:before="145"/>
              <w:ind w:left="36" w:right="28"/>
              <w:jc w:val="center"/>
              <w:rPr>
                <w:b/>
              </w:rPr>
            </w:pPr>
            <w:r>
              <w:rPr>
                <w:b/>
              </w:rPr>
              <w:t>24</w:t>
            </w:r>
          </w:p>
        </w:tc>
      </w:tr>
    </w:tbl>
    <w:p w14:paraId="5F9942DF"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15A73DE1" w14:textId="40A83E70" w:rsidR="00BA2644" w:rsidRDefault="00BA2644">
      <w:pPr>
        <w:pStyle w:val="BodyText"/>
        <w:rPr>
          <w:b/>
          <w:sz w:val="20"/>
        </w:rPr>
      </w:pPr>
    </w:p>
    <w:p w14:paraId="4BFDA48C" w14:textId="77777777" w:rsidR="00BA2644" w:rsidRDefault="00BA2644">
      <w:pPr>
        <w:pStyle w:val="BodyText"/>
        <w:rPr>
          <w:b/>
          <w:sz w:val="20"/>
        </w:rPr>
      </w:pPr>
    </w:p>
    <w:p w14:paraId="5C9E7775" w14:textId="77777777" w:rsidR="00BA2644" w:rsidRDefault="00BA2644">
      <w:pPr>
        <w:pStyle w:val="BodyText"/>
        <w:rPr>
          <w:b/>
          <w:sz w:val="20"/>
        </w:rPr>
      </w:pPr>
    </w:p>
    <w:p w14:paraId="4659B339" w14:textId="77777777" w:rsidR="00BA2644" w:rsidRDefault="00BA2644">
      <w:pPr>
        <w:pStyle w:val="BodyText"/>
        <w:rPr>
          <w:b/>
          <w:sz w:val="20"/>
        </w:rPr>
      </w:pPr>
    </w:p>
    <w:p w14:paraId="7A3D64E0" w14:textId="77777777" w:rsidR="00BA2644" w:rsidRDefault="00BA2644">
      <w:pPr>
        <w:pStyle w:val="BodyText"/>
        <w:rPr>
          <w:b/>
          <w:sz w:val="27"/>
        </w:rPr>
      </w:pPr>
    </w:p>
    <w:p w14:paraId="2053D70B" w14:textId="77777777" w:rsidR="00BA2644" w:rsidRDefault="00B578E9">
      <w:pPr>
        <w:pStyle w:val="Heading3"/>
        <w:spacing w:before="91" w:line="240" w:lineRule="auto"/>
        <w:ind w:left="406" w:right="459"/>
        <w:jc w:val="center"/>
      </w:pPr>
      <w:bookmarkStart w:id="3" w:name="Table-IV:_Course_of_study_for_Semester_I"/>
      <w:bookmarkEnd w:id="3"/>
      <w:r>
        <w:t>Table-IV:</w:t>
      </w:r>
      <w:r>
        <w:rPr>
          <w:spacing w:val="-8"/>
        </w:rPr>
        <w:t xml:space="preserve"> </w:t>
      </w:r>
      <w:r>
        <w:t>Course</w:t>
      </w:r>
      <w:r>
        <w:rPr>
          <w:spacing w:val="-2"/>
        </w:rPr>
        <w:t xml:space="preserve"> </w:t>
      </w:r>
      <w:r>
        <w:t>of</w:t>
      </w:r>
      <w:r>
        <w:rPr>
          <w:spacing w:val="-12"/>
        </w:rPr>
        <w:t xml:space="preserve"> </w:t>
      </w:r>
      <w:r>
        <w:t>study</w:t>
      </w:r>
      <w:r>
        <w:rPr>
          <w:spacing w:val="4"/>
        </w:rPr>
        <w:t xml:space="preserve"> </w:t>
      </w:r>
      <w:r>
        <w:t>for</w:t>
      </w:r>
      <w:r>
        <w:rPr>
          <w:spacing w:val="-2"/>
        </w:rPr>
        <w:t xml:space="preserve"> </w:t>
      </w:r>
      <w:r>
        <w:t>Semester</w:t>
      </w:r>
      <w:r>
        <w:rPr>
          <w:spacing w:val="-3"/>
        </w:rPr>
        <w:t xml:space="preserve"> </w:t>
      </w:r>
      <w:r>
        <w:t>IV</w:t>
      </w:r>
    </w:p>
    <w:p w14:paraId="4B6D899A" w14:textId="77777777" w:rsidR="00BA2644" w:rsidRDefault="00BA2644">
      <w:pPr>
        <w:pStyle w:val="BodyText"/>
        <w:spacing w:before="9"/>
        <w:rPr>
          <w:b/>
          <w:sz w:val="21"/>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4413"/>
        <w:gridCol w:w="903"/>
        <w:gridCol w:w="1167"/>
        <w:gridCol w:w="1292"/>
      </w:tblGrid>
      <w:tr w:rsidR="00BA2644" w14:paraId="7BDE639E" w14:textId="77777777">
        <w:trPr>
          <w:trHeight w:val="537"/>
        </w:trPr>
        <w:tc>
          <w:tcPr>
            <w:tcW w:w="1445" w:type="dxa"/>
            <w:tcBorders>
              <w:bottom w:val="single" w:sz="6" w:space="0" w:color="000000"/>
            </w:tcBorders>
          </w:tcPr>
          <w:p w14:paraId="4444B329" w14:textId="77777777" w:rsidR="00BA2644" w:rsidRDefault="00B578E9">
            <w:pPr>
              <w:pStyle w:val="TableParagraph"/>
              <w:spacing w:before="145"/>
              <w:ind w:left="94" w:right="89"/>
              <w:jc w:val="center"/>
              <w:rPr>
                <w:b/>
              </w:rPr>
            </w:pPr>
            <w:r>
              <w:rPr>
                <w:b/>
              </w:rPr>
              <w:t>Course</w:t>
            </w:r>
            <w:r>
              <w:rPr>
                <w:b/>
                <w:spacing w:val="-2"/>
              </w:rPr>
              <w:t xml:space="preserve"> </w:t>
            </w:r>
            <w:r>
              <w:rPr>
                <w:b/>
              </w:rPr>
              <w:t>code</w:t>
            </w:r>
          </w:p>
        </w:tc>
        <w:tc>
          <w:tcPr>
            <w:tcW w:w="4413" w:type="dxa"/>
            <w:tcBorders>
              <w:bottom w:val="single" w:sz="6" w:space="0" w:color="000000"/>
            </w:tcBorders>
          </w:tcPr>
          <w:p w14:paraId="1A99FA0C" w14:textId="77777777" w:rsidR="00BA2644" w:rsidRDefault="00B578E9">
            <w:pPr>
              <w:pStyle w:val="TableParagraph"/>
              <w:spacing w:before="145"/>
              <w:ind w:left="22" w:right="21"/>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903" w:type="dxa"/>
            <w:tcBorders>
              <w:bottom w:val="single" w:sz="6" w:space="0" w:color="000000"/>
            </w:tcBorders>
          </w:tcPr>
          <w:p w14:paraId="201A6325" w14:textId="77777777" w:rsidR="00BA2644" w:rsidRDefault="00B578E9">
            <w:pPr>
              <w:pStyle w:val="TableParagraph"/>
              <w:spacing w:before="10" w:line="250" w:lineRule="atLeast"/>
              <w:ind w:left="182" w:right="138" w:hanging="10"/>
              <w:rPr>
                <w:b/>
              </w:rPr>
            </w:pPr>
            <w:r>
              <w:rPr>
                <w:b/>
              </w:rPr>
              <w:t>No. of</w:t>
            </w:r>
            <w:r>
              <w:rPr>
                <w:b/>
                <w:spacing w:val="-52"/>
              </w:rPr>
              <w:t xml:space="preserve"> </w:t>
            </w:r>
            <w:r>
              <w:rPr>
                <w:b/>
              </w:rPr>
              <w:t>hours</w:t>
            </w:r>
          </w:p>
        </w:tc>
        <w:tc>
          <w:tcPr>
            <w:tcW w:w="1167" w:type="dxa"/>
            <w:tcBorders>
              <w:bottom w:val="single" w:sz="6" w:space="0" w:color="000000"/>
            </w:tcBorders>
          </w:tcPr>
          <w:p w14:paraId="2F5A528B" w14:textId="77777777" w:rsidR="00BA2644" w:rsidRDefault="00B578E9">
            <w:pPr>
              <w:pStyle w:val="TableParagraph"/>
              <w:spacing w:before="145"/>
              <w:ind w:left="162" w:right="163"/>
              <w:jc w:val="center"/>
              <w:rPr>
                <w:b/>
              </w:rPr>
            </w:pPr>
            <w:r>
              <w:rPr>
                <w:b/>
              </w:rPr>
              <w:t>Tutorial</w:t>
            </w:r>
          </w:p>
        </w:tc>
        <w:tc>
          <w:tcPr>
            <w:tcW w:w="1292" w:type="dxa"/>
            <w:tcBorders>
              <w:bottom w:val="single" w:sz="6" w:space="0" w:color="000000"/>
            </w:tcBorders>
          </w:tcPr>
          <w:p w14:paraId="371D58A4" w14:textId="77777777" w:rsidR="00BA2644" w:rsidRDefault="00B578E9">
            <w:pPr>
              <w:pStyle w:val="TableParagraph"/>
              <w:spacing w:before="145"/>
              <w:ind w:left="8" w:right="1"/>
              <w:jc w:val="center"/>
              <w:rPr>
                <w:b/>
              </w:rPr>
            </w:pPr>
            <w:r>
              <w:rPr>
                <w:b/>
              </w:rPr>
              <w:t>Credit</w:t>
            </w:r>
            <w:r>
              <w:rPr>
                <w:b/>
                <w:spacing w:val="-9"/>
              </w:rPr>
              <w:t xml:space="preserve"> </w:t>
            </w:r>
            <w:r>
              <w:rPr>
                <w:b/>
              </w:rPr>
              <w:t>points</w:t>
            </w:r>
          </w:p>
        </w:tc>
      </w:tr>
      <w:tr w:rsidR="00BA2644" w14:paraId="6ED88AB9" w14:textId="77777777">
        <w:trPr>
          <w:trHeight w:val="537"/>
        </w:trPr>
        <w:tc>
          <w:tcPr>
            <w:tcW w:w="1445" w:type="dxa"/>
            <w:tcBorders>
              <w:top w:val="single" w:sz="6" w:space="0" w:color="000000"/>
            </w:tcBorders>
          </w:tcPr>
          <w:p w14:paraId="1DA08EA6" w14:textId="77777777" w:rsidR="00BA2644" w:rsidRDefault="00B578E9">
            <w:pPr>
              <w:pStyle w:val="TableParagraph"/>
              <w:spacing w:before="130"/>
              <w:ind w:left="94" w:right="85"/>
              <w:jc w:val="center"/>
            </w:pPr>
            <w:r>
              <w:t>BP401T</w:t>
            </w:r>
          </w:p>
        </w:tc>
        <w:tc>
          <w:tcPr>
            <w:tcW w:w="4413" w:type="dxa"/>
            <w:tcBorders>
              <w:top w:val="single" w:sz="6" w:space="0" w:color="000000"/>
            </w:tcBorders>
          </w:tcPr>
          <w:p w14:paraId="338D3FA9" w14:textId="77777777" w:rsidR="00BA2644" w:rsidRDefault="00B578E9">
            <w:pPr>
              <w:pStyle w:val="TableParagraph"/>
              <w:spacing w:before="130"/>
              <w:ind w:left="25" w:right="21"/>
              <w:jc w:val="center"/>
            </w:pPr>
            <w:r>
              <w:t>Pharmaceutical</w:t>
            </w:r>
            <w:r>
              <w:rPr>
                <w:spacing w:val="-7"/>
              </w:rPr>
              <w:t xml:space="preserve"> </w:t>
            </w:r>
            <w:r>
              <w:t>Organic</w:t>
            </w:r>
            <w:r>
              <w:rPr>
                <w:spacing w:val="-2"/>
              </w:rPr>
              <w:t xml:space="preserve"> </w:t>
            </w:r>
            <w:r>
              <w:t>Chemistry</w:t>
            </w:r>
            <w:r>
              <w:rPr>
                <w:spacing w:val="-10"/>
              </w:rPr>
              <w:t xml:space="preserve"> </w:t>
            </w:r>
            <w:r>
              <w:t>III– Theory</w:t>
            </w:r>
          </w:p>
        </w:tc>
        <w:tc>
          <w:tcPr>
            <w:tcW w:w="903" w:type="dxa"/>
            <w:tcBorders>
              <w:top w:val="single" w:sz="6" w:space="0" w:color="000000"/>
            </w:tcBorders>
          </w:tcPr>
          <w:p w14:paraId="4CD00991" w14:textId="77777777" w:rsidR="00BA2644" w:rsidRDefault="00B578E9">
            <w:pPr>
              <w:pStyle w:val="TableParagraph"/>
              <w:spacing w:before="130"/>
              <w:ind w:left="398"/>
            </w:pPr>
            <w:r>
              <w:t>3</w:t>
            </w:r>
          </w:p>
        </w:tc>
        <w:tc>
          <w:tcPr>
            <w:tcW w:w="1167" w:type="dxa"/>
            <w:tcBorders>
              <w:top w:val="single" w:sz="6" w:space="0" w:color="000000"/>
            </w:tcBorders>
          </w:tcPr>
          <w:p w14:paraId="640BCAFA" w14:textId="77777777" w:rsidR="00BA2644" w:rsidRDefault="00B578E9">
            <w:pPr>
              <w:pStyle w:val="TableParagraph"/>
              <w:spacing w:before="130"/>
              <w:ind w:left="9"/>
              <w:jc w:val="center"/>
            </w:pPr>
            <w:r>
              <w:t>1</w:t>
            </w:r>
          </w:p>
        </w:tc>
        <w:tc>
          <w:tcPr>
            <w:tcW w:w="1292" w:type="dxa"/>
            <w:tcBorders>
              <w:top w:val="single" w:sz="6" w:space="0" w:color="000000"/>
            </w:tcBorders>
          </w:tcPr>
          <w:p w14:paraId="3376C7B7" w14:textId="77777777" w:rsidR="00BA2644" w:rsidRDefault="00B578E9">
            <w:pPr>
              <w:pStyle w:val="TableParagraph"/>
              <w:spacing w:before="130"/>
              <w:ind w:left="18"/>
              <w:jc w:val="center"/>
            </w:pPr>
            <w:r>
              <w:t>4</w:t>
            </w:r>
          </w:p>
        </w:tc>
      </w:tr>
      <w:tr w:rsidR="00BA2644" w14:paraId="0AC57A67" w14:textId="77777777">
        <w:trPr>
          <w:trHeight w:val="541"/>
        </w:trPr>
        <w:tc>
          <w:tcPr>
            <w:tcW w:w="1445" w:type="dxa"/>
          </w:tcPr>
          <w:p w14:paraId="044ED3D8" w14:textId="77777777" w:rsidR="00BA2644" w:rsidRDefault="00B578E9">
            <w:pPr>
              <w:pStyle w:val="TableParagraph"/>
              <w:spacing w:before="135"/>
              <w:ind w:left="94" w:right="85"/>
              <w:jc w:val="center"/>
            </w:pPr>
            <w:r>
              <w:t>BP402T</w:t>
            </w:r>
          </w:p>
        </w:tc>
        <w:tc>
          <w:tcPr>
            <w:tcW w:w="4413" w:type="dxa"/>
          </w:tcPr>
          <w:p w14:paraId="5F21CA07" w14:textId="77777777" w:rsidR="00BA2644" w:rsidRDefault="00B578E9">
            <w:pPr>
              <w:pStyle w:val="TableParagraph"/>
              <w:spacing w:before="135"/>
              <w:ind w:left="25" w:right="21"/>
              <w:jc w:val="center"/>
            </w:pPr>
            <w:r>
              <w:t>Medicinal</w:t>
            </w:r>
            <w:r>
              <w:rPr>
                <w:spacing w:val="-6"/>
              </w:rPr>
              <w:t xml:space="preserve"> </w:t>
            </w:r>
            <w:r>
              <w:t>Chemistry</w:t>
            </w:r>
            <w:r>
              <w:rPr>
                <w:spacing w:val="-7"/>
              </w:rPr>
              <w:t xml:space="preserve"> </w:t>
            </w:r>
            <w:r>
              <w:t>I –</w:t>
            </w:r>
            <w:r>
              <w:rPr>
                <w:spacing w:val="2"/>
              </w:rPr>
              <w:t xml:space="preserve"> </w:t>
            </w:r>
            <w:r>
              <w:t>Theory</w:t>
            </w:r>
          </w:p>
        </w:tc>
        <w:tc>
          <w:tcPr>
            <w:tcW w:w="903" w:type="dxa"/>
          </w:tcPr>
          <w:p w14:paraId="2E50501A" w14:textId="77777777" w:rsidR="00BA2644" w:rsidRDefault="00B578E9">
            <w:pPr>
              <w:pStyle w:val="TableParagraph"/>
              <w:spacing w:before="135"/>
              <w:ind w:left="398"/>
            </w:pPr>
            <w:r>
              <w:t>3</w:t>
            </w:r>
          </w:p>
        </w:tc>
        <w:tc>
          <w:tcPr>
            <w:tcW w:w="1167" w:type="dxa"/>
          </w:tcPr>
          <w:p w14:paraId="5A1DBBF4" w14:textId="77777777" w:rsidR="00BA2644" w:rsidRDefault="00B578E9">
            <w:pPr>
              <w:pStyle w:val="TableParagraph"/>
              <w:spacing w:before="135"/>
              <w:ind w:left="9"/>
              <w:jc w:val="center"/>
            </w:pPr>
            <w:r>
              <w:t>1</w:t>
            </w:r>
          </w:p>
        </w:tc>
        <w:tc>
          <w:tcPr>
            <w:tcW w:w="1292" w:type="dxa"/>
          </w:tcPr>
          <w:p w14:paraId="41C0568F" w14:textId="77777777" w:rsidR="00BA2644" w:rsidRDefault="00B578E9">
            <w:pPr>
              <w:pStyle w:val="TableParagraph"/>
              <w:spacing w:before="135"/>
              <w:ind w:left="18"/>
              <w:jc w:val="center"/>
            </w:pPr>
            <w:r>
              <w:t>4</w:t>
            </w:r>
          </w:p>
        </w:tc>
      </w:tr>
      <w:tr w:rsidR="00BA2644" w14:paraId="1B712180" w14:textId="77777777">
        <w:trPr>
          <w:trHeight w:val="542"/>
        </w:trPr>
        <w:tc>
          <w:tcPr>
            <w:tcW w:w="1445" w:type="dxa"/>
          </w:tcPr>
          <w:p w14:paraId="54F57BB6" w14:textId="77777777" w:rsidR="00BA2644" w:rsidRDefault="00B578E9">
            <w:pPr>
              <w:pStyle w:val="TableParagraph"/>
              <w:spacing w:before="135"/>
              <w:ind w:left="94" w:right="85"/>
              <w:jc w:val="center"/>
            </w:pPr>
            <w:r>
              <w:t>BP403T</w:t>
            </w:r>
          </w:p>
        </w:tc>
        <w:tc>
          <w:tcPr>
            <w:tcW w:w="4413" w:type="dxa"/>
          </w:tcPr>
          <w:p w14:paraId="6897DB18" w14:textId="77777777" w:rsidR="00BA2644" w:rsidRDefault="00B578E9">
            <w:pPr>
              <w:pStyle w:val="TableParagraph"/>
              <w:spacing w:before="135"/>
              <w:ind w:left="25" w:right="21"/>
              <w:jc w:val="center"/>
            </w:pPr>
            <w:r>
              <w:t>Physical</w:t>
            </w:r>
            <w:r>
              <w:rPr>
                <w:spacing w:val="-9"/>
              </w:rPr>
              <w:t xml:space="preserve"> </w:t>
            </w:r>
            <w:r>
              <w:t>Pharmaceutics</w:t>
            </w:r>
            <w:r>
              <w:rPr>
                <w:spacing w:val="1"/>
              </w:rPr>
              <w:t xml:space="preserve"> </w:t>
            </w:r>
            <w:r>
              <w:t>II</w:t>
            </w:r>
            <w:r>
              <w:rPr>
                <w:spacing w:val="-2"/>
              </w:rPr>
              <w:t xml:space="preserve"> </w:t>
            </w:r>
            <w:r>
              <w:t>–</w:t>
            </w:r>
            <w:r>
              <w:rPr>
                <w:spacing w:val="-6"/>
              </w:rPr>
              <w:t xml:space="preserve"> </w:t>
            </w:r>
            <w:r>
              <w:t>Theory</w:t>
            </w:r>
          </w:p>
        </w:tc>
        <w:tc>
          <w:tcPr>
            <w:tcW w:w="903" w:type="dxa"/>
          </w:tcPr>
          <w:p w14:paraId="24BD09BA" w14:textId="77777777" w:rsidR="00BA2644" w:rsidRDefault="00B578E9">
            <w:pPr>
              <w:pStyle w:val="TableParagraph"/>
              <w:spacing w:before="135"/>
              <w:ind w:left="398"/>
            </w:pPr>
            <w:r>
              <w:t>3</w:t>
            </w:r>
          </w:p>
        </w:tc>
        <w:tc>
          <w:tcPr>
            <w:tcW w:w="1167" w:type="dxa"/>
          </w:tcPr>
          <w:p w14:paraId="032AEE87" w14:textId="77777777" w:rsidR="00BA2644" w:rsidRDefault="00B578E9">
            <w:pPr>
              <w:pStyle w:val="TableParagraph"/>
              <w:spacing w:before="135"/>
              <w:ind w:left="9"/>
              <w:jc w:val="center"/>
            </w:pPr>
            <w:r>
              <w:t>1</w:t>
            </w:r>
          </w:p>
        </w:tc>
        <w:tc>
          <w:tcPr>
            <w:tcW w:w="1292" w:type="dxa"/>
          </w:tcPr>
          <w:p w14:paraId="210D6F3C" w14:textId="77777777" w:rsidR="00BA2644" w:rsidRDefault="00B578E9">
            <w:pPr>
              <w:pStyle w:val="TableParagraph"/>
              <w:spacing w:before="135"/>
              <w:ind w:left="18"/>
              <w:jc w:val="center"/>
            </w:pPr>
            <w:r>
              <w:t>4</w:t>
            </w:r>
          </w:p>
        </w:tc>
      </w:tr>
      <w:tr w:rsidR="00BA2644" w14:paraId="01F24B9A" w14:textId="77777777">
        <w:trPr>
          <w:trHeight w:val="542"/>
        </w:trPr>
        <w:tc>
          <w:tcPr>
            <w:tcW w:w="1445" w:type="dxa"/>
          </w:tcPr>
          <w:p w14:paraId="5E1EE7AA" w14:textId="77777777" w:rsidR="00BA2644" w:rsidRDefault="00B578E9">
            <w:pPr>
              <w:pStyle w:val="TableParagraph"/>
              <w:spacing w:before="136"/>
              <w:ind w:left="94" w:right="85"/>
              <w:jc w:val="center"/>
            </w:pPr>
            <w:r>
              <w:t>BP404T</w:t>
            </w:r>
          </w:p>
        </w:tc>
        <w:tc>
          <w:tcPr>
            <w:tcW w:w="4413" w:type="dxa"/>
          </w:tcPr>
          <w:p w14:paraId="62AA5F7D" w14:textId="77777777" w:rsidR="00BA2644" w:rsidRDefault="00B578E9">
            <w:pPr>
              <w:pStyle w:val="TableParagraph"/>
              <w:spacing w:before="136"/>
              <w:ind w:left="21" w:right="21"/>
              <w:jc w:val="center"/>
            </w:pPr>
            <w:r>
              <w:t>Pharmacology</w:t>
            </w:r>
            <w:r>
              <w:rPr>
                <w:spacing w:val="-7"/>
              </w:rPr>
              <w:t xml:space="preserve"> </w:t>
            </w:r>
            <w:r>
              <w:t>I</w:t>
            </w:r>
            <w:r>
              <w:rPr>
                <w:spacing w:val="1"/>
              </w:rPr>
              <w:t xml:space="preserve"> </w:t>
            </w:r>
            <w:r>
              <w:t>–</w:t>
            </w:r>
            <w:r>
              <w:rPr>
                <w:spacing w:val="-2"/>
              </w:rPr>
              <w:t xml:space="preserve"> </w:t>
            </w:r>
            <w:r>
              <w:t>Theory</w:t>
            </w:r>
          </w:p>
        </w:tc>
        <w:tc>
          <w:tcPr>
            <w:tcW w:w="903" w:type="dxa"/>
          </w:tcPr>
          <w:p w14:paraId="3D1E2C7B" w14:textId="77777777" w:rsidR="00BA2644" w:rsidRDefault="00B578E9">
            <w:pPr>
              <w:pStyle w:val="TableParagraph"/>
              <w:spacing w:before="136"/>
              <w:ind w:left="398"/>
            </w:pPr>
            <w:r>
              <w:t>3</w:t>
            </w:r>
          </w:p>
        </w:tc>
        <w:tc>
          <w:tcPr>
            <w:tcW w:w="1167" w:type="dxa"/>
          </w:tcPr>
          <w:p w14:paraId="499D3E01" w14:textId="77777777" w:rsidR="00BA2644" w:rsidRDefault="00B578E9">
            <w:pPr>
              <w:pStyle w:val="TableParagraph"/>
              <w:spacing w:before="136"/>
              <w:ind w:left="9"/>
              <w:jc w:val="center"/>
            </w:pPr>
            <w:r>
              <w:t>1</w:t>
            </w:r>
          </w:p>
        </w:tc>
        <w:tc>
          <w:tcPr>
            <w:tcW w:w="1292" w:type="dxa"/>
          </w:tcPr>
          <w:p w14:paraId="3060859B" w14:textId="77777777" w:rsidR="00BA2644" w:rsidRDefault="00B578E9">
            <w:pPr>
              <w:pStyle w:val="TableParagraph"/>
              <w:spacing w:before="136"/>
              <w:ind w:left="18"/>
              <w:jc w:val="center"/>
            </w:pPr>
            <w:r>
              <w:t>4</w:t>
            </w:r>
          </w:p>
        </w:tc>
      </w:tr>
      <w:tr w:rsidR="00BA2644" w14:paraId="254C0E0A" w14:textId="77777777">
        <w:trPr>
          <w:trHeight w:val="541"/>
        </w:trPr>
        <w:tc>
          <w:tcPr>
            <w:tcW w:w="1445" w:type="dxa"/>
          </w:tcPr>
          <w:p w14:paraId="474B0094" w14:textId="77777777" w:rsidR="00BA2644" w:rsidRDefault="00B578E9">
            <w:pPr>
              <w:pStyle w:val="TableParagraph"/>
              <w:spacing w:before="135"/>
              <w:ind w:left="94" w:right="85"/>
              <w:jc w:val="center"/>
            </w:pPr>
            <w:r>
              <w:t>BP405T</w:t>
            </w:r>
          </w:p>
        </w:tc>
        <w:tc>
          <w:tcPr>
            <w:tcW w:w="4413" w:type="dxa"/>
          </w:tcPr>
          <w:p w14:paraId="2361F8FF" w14:textId="77777777" w:rsidR="00BA2644" w:rsidRDefault="00B578E9">
            <w:pPr>
              <w:pStyle w:val="TableParagraph"/>
              <w:spacing w:before="135"/>
              <w:ind w:left="29" w:right="20"/>
              <w:jc w:val="center"/>
            </w:pPr>
            <w:r>
              <w:t>Pharmacognosy</w:t>
            </w:r>
            <w:r>
              <w:rPr>
                <w:spacing w:val="-6"/>
              </w:rPr>
              <w:t xml:space="preserve"> </w:t>
            </w:r>
            <w:r>
              <w:t>and</w:t>
            </w:r>
            <w:r>
              <w:rPr>
                <w:spacing w:val="-8"/>
              </w:rPr>
              <w:t xml:space="preserve"> </w:t>
            </w:r>
            <w:r>
              <w:t>Phytochemistry</w:t>
            </w:r>
            <w:r>
              <w:rPr>
                <w:spacing w:val="-6"/>
              </w:rPr>
              <w:t xml:space="preserve"> </w:t>
            </w:r>
            <w:r>
              <w:t>I–</w:t>
            </w:r>
            <w:r>
              <w:rPr>
                <w:spacing w:val="1"/>
              </w:rPr>
              <w:t xml:space="preserve"> </w:t>
            </w:r>
            <w:r>
              <w:t>Theory</w:t>
            </w:r>
          </w:p>
        </w:tc>
        <w:tc>
          <w:tcPr>
            <w:tcW w:w="903" w:type="dxa"/>
          </w:tcPr>
          <w:p w14:paraId="009A2735" w14:textId="77777777" w:rsidR="00BA2644" w:rsidRDefault="00B578E9">
            <w:pPr>
              <w:pStyle w:val="TableParagraph"/>
              <w:spacing w:before="135"/>
              <w:ind w:left="398"/>
            </w:pPr>
            <w:r>
              <w:t>3</w:t>
            </w:r>
          </w:p>
        </w:tc>
        <w:tc>
          <w:tcPr>
            <w:tcW w:w="1167" w:type="dxa"/>
          </w:tcPr>
          <w:p w14:paraId="34DEC431" w14:textId="77777777" w:rsidR="00BA2644" w:rsidRDefault="00B578E9">
            <w:pPr>
              <w:pStyle w:val="TableParagraph"/>
              <w:spacing w:before="135"/>
              <w:ind w:left="9"/>
              <w:jc w:val="center"/>
            </w:pPr>
            <w:r>
              <w:t>1</w:t>
            </w:r>
          </w:p>
        </w:tc>
        <w:tc>
          <w:tcPr>
            <w:tcW w:w="1292" w:type="dxa"/>
          </w:tcPr>
          <w:p w14:paraId="61195E85" w14:textId="77777777" w:rsidR="00BA2644" w:rsidRDefault="00B578E9">
            <w:pPr>
              <w:pStyle w:val="TableParagraph"/>
              <w:spacing w:before="135"/>
              <w:ind w:left="18"/>
              <w:jc w:val="center"/>
            </w:pPr>
            <w:r>
              <w:t>4</w:t>
            </w:r>
          </w:p>
        </w:tc>
      </w:tr>
      <w:tr w:rsidR="00BA2644" w14:paraId="454915CE" w14:textId="77777777">
        <w:trPr>
          <w:trHeight w:val="542"/>
        </w:trPr>
        <w:tc>
          <w:tcPr>
            <w:tcW w:w="1445" w:type="dxa"/>
          </w:tcPr>
          <w:p w14:paraId="71C35F36" w14:textId="77777777" w:rsidR="00BA2644" w:rsidRDefault="00B578E9">
            <w:pPr>
              <w:pStyle w:val="TableParagraph"/>
              <w:spacing w:before="135"/>
              <w:ind w:left="94" w:right="78"/>
              <w:jc w:val="center"/>
            </w:pPr>
            <w:r>
              <w:t>BP406P</w:t>
            </w:r>
          </w:p>
        </w:tc>
        <w:tc>
          <w:tcPr>
            <w:tcW w:w="4413" w:type="dxa"/>
          </w:tcPr>
          <w:p w14:paraId="6F2882B1" w14:textId="77777777" w:rsidR="00BA2644" w:rsidRDefault="00B578E9">
            <w:pPr>
              <w:pStyle w:val="TableParagraph"/>
              <w:spacing w:before="135"/>
              <w:ind w:left="29" w:right="12"/>
              <w:jc w:val="center"/>
            </w:pPr>
            <w:r>
              <w:t>Medicinal</w:t>
            </w:r>
            <w:r>
              <w:rPr>
                <w:spacing w:val="-6"/>
              </w:rPr>
              <w:t xml:space="preserve"> </w:t>
            </w:r>
            <w:r>
              <w:t>Chemistry</w:t>
            </w:r>
            <w:r>
              <w:rPr>
                <w:spacing w:val="-7"/>
              </w:rPr>
              <w:t xml:space="preserve"> </w:t>
            </w:r>
            <w:r>
              <w:t>I –</w:t>
            </w:r>
            <w:r>
              <w:rPr>
                <w:spacing w:val="2"/>
              </w:rPr>
              <w:t xml:space="preserve"> </w:t>
            </w:r>
            <w:r>
              <w:t>Practical</w:t>
            </w:r>
          </w:p>
        </w:tc>
        <w:tc>
          <w:tcPr>
            <w:tcW w:w="903" w:type="dxa"/>
          </w:tcPr>
          <w:p w14:paraId="002AA5AF" w14:textId="77777777" w:rsidR="00BA2644" w:rsidRDefault="00B578E9">
            <w:pPr>
              <w:pStyle w:val="TableParagraph"/>
              <w:spacing w:before="135"/>
              <w:ind w:left="398"/>
            </w:pPr>
            <w:r>
              <w:t>4</w:t>
            </w:r>
          </w:p>
        </w:tc>
        <w:tc>
          <w:tcPr>
            <w:tcW w:w="1167" w:type="dxa"/>
          </w:tcPr>
          <w:p w14:paraId="7F22D4E8" w14:textId="77777777" w:rsidR="00BA2644" w:rsidRDefault="00B578E9">
            <w:pPr>
              <w:pStyle w:val="TableParagraph"/>
              <w:spacing w:before="135"/>
              <w:ind w:left="11"/>
              <w:jc w:val="center"/>
            </w:pPr>
            <w:r>
              <w:t>-</w:t>
            </w:r>
          </w:p>
        </w:tc>
        <w:tc>
          <w:tcPr>
            <w:tcW w:w="1292" w:type="dxa"/>
          </w:tcPr>
          <w:p w14:paraId="764EBA2C" w14:textId="77777777" w:rsidR="00BA2644" w:rsidRDefault="00B578E9">
            <w:pPr>
              <w:pStyle w:val="TableParagraph"/>
              <w:spacing w:before="135"/>
              <w:ind w:left="18"/>
              <w:jc w:val="center"/>
            </w:pPr>
            <w:r>
              <w:t>2</w:t>
            </w:r>
          </w:p>
        </w:tc>
      </w:tr>
      <w:tr w:rsidR="00BA2644" w14:paraId="7DCFA9B7" w14:textId="77777777">
        <w:trPr>
          <w:trHeight w:val="542"/>
        </w:trPr>
        <w:tc>
          <w:tcPr>
            <w:tcW w:w="1445" w:type="dxa"/>
          </w:tcPr>
          <w:p w14:paraId="1FD6685D" w14:textId="77777777" w:rsidR="00BA2644" w:rsidRDefault="00B578E9">
            <w:pPr>
              <w:pStyle w:val="TableParagraph"/>
              <w:spacing w:before="135"/>
              <w:ind w:left="94" w:right="78"/>
              <w:jc w:val="center"/>
            </w:pPr>
            <w:r>
              <w:t>BP407P</w:t>
            </w:r>
          </w:p>
        </w:tc>
        <w:tc>
          <w:tcPr>
            <w:tcW w:w="4413" w:type="dxa"/>
          </w:tcPr>
          <w:p w14:paraId="7F6E7A2B" w14:textId="77777777" w:rsidR="00BA2644" w:rsidRDefault="00B578E9">
            <w:pPr>
              <w:pStyle w:val="TableParagraph"/>
              <w:spacing w:before="135"/>
              <w:ind w:left="29" w:right="16"/>
              <w:jc w:val="center"/>
            </w:pPr>
            <w:r>
              <w:t>Physical</w:t>
            </w:r>
            <w:r>
              <w:rPr>
                <w:spacing w:val="-9"/>
              </w:rPr>
              <w:t xml:space="preserve"> </w:t>
            </w:r>
            <w:r>
              <w:t>Pharmaceutics</w:t>
            </w:r>
            <w:r>
              <w:rPr>
                <w:spacing w:val="2"/>
              </w:rPr>
              <w:t xml:space="preserve"> </w:t>
            </w:r>
            <w:r>
              <w:t>II</w:t>
            </w:r>
            <w:r>
              <w:rPr>
                <w:spacing w:val="-2"/>
              </w:rPr>
              <w:t xml:space="preserve"> </w:t>
            </w:r>
            <w:r>
              <w:t>–</w:t>
            </w:r>
            <w:r>
              <w:rPr>
                <w:spacing w:val="-1"/>
              </w:rPr>
              <w:t xml:space="preserve"> </w:t>
            </w:r>
            <w:r>
              <w:t>Practical</w:t>
            </w:r>
          </w:p>
        </w:tc>
        <w:tc>
          <w:tcPr>
            <w:tcW w:w="903" w:type="dxa"/>
          </w:tcPr>
          <w:p w14:paraId="4C51C147" w14:textId="77777777" w:rsidR="00BA2644" w:rsidRDefault="00B578E9">
            <w:pPr>
              <w:pStyle w:val="TableParagraph"/>
              <w:spacing w:before="135"/>
              <w:ind w:left="398"/>
            </w:pPr>
            <w:r>
              <w:t>4</w:t>
            </w:r>
          </w:p>
        </w:tc>
        <w:tc>
          <w:tcPr>
            <w:tcW w:w="1167" w:type="dxa"/>
          </w:tcPr>
          <w:p w14:paraId="77708BCB" w14:textId="77777777" w:rsidR="00BA2644" w:rsidRDefault="00BA2644">
            <w:pPr>
              <w:pStyle w:val="TableParagraph"/>
              <w:ind w:left="0"/>
            </w:pPr>
          </w:p>
        </w:tc>
        <w:tc>
          <w:tcPr>
            <w:tcW w:w="1292" w:type="dxa"/>
          </w:tcPr>
          <w:p w14:paraId="33AFE422" w14:textId="77777777" w:rsidR="00BA2644" w:rsidRDefault="00B578E9">
            <w:pPr>
              <w:pStyle w:val="TableParagraph"/>
              <w:spacing w:before="135"/>
              <w:ind w:left="18"/>
              <w:jc w:val="center"/>
            </w:pPr>
            <w:r>
              <w:t>2</w:t>
            </w:r>
          </w:p>
        </w:tc>
      </w:tr>
      <w:tr w:rsidR="00BA2644" w14:paraId="240EA714" w14:textId="77777777">
        <w:trPr>
          <w:trHeight w:val="542"/>
        </w:trPr>
        <w:tc>
          <w:tcPr>
            <w:tcW w:w="1445" w:type="dxa"/>
          </w:tcPr>
          <w:p w14:paraId="22AEC89E" w14:textId="77777777" w:rsidR="00BA2644" w:rsidRDefault="00B578E9">
            <w:pPr>
              <w:pStyle w:val="TableParagraph"/>
              <w:spacing w:before="135"/>
              <w:ind w:left="94" w:right="78"/>
              <w:jc w:val="center"/>
            </w:pPr>
            <w:r>
              <w:t>BP408P</w:t>
            </w:r>
          </w:p>
        </w:tc>
        <w:tc>
          <w:tcPr>
            <w:tcW w:w="4413" w:type="dxa"/>
          </w:tcPr>
          <w:p w14:paraId="2653280C" w14:textId="77777777" w:rsidR="00BA2644" w:rsidRDefault="00B578E9">
            <w:pPr>
              <w:pStyle w:val="TableParagraph"/>
              <w:spacing w:before="135"/>
              <w:ind w:left="24" w:right="21"/>
              <w:jc w:val="center"/>
            </w:pPr>
            <w:r>
              <w:t>Pharmacology</w:t>
            </w:r>
            <w:r>
              <w:rPr>
                <w:spacing w:val="-7"/>
              </w:rPr>
              <w:t xml:space="preserve"> </w:t>
            </w:r>
            <w:r>
              <w:t>I –</w:t>
            </w:r>
            <w:r>
              <w:rPr>
                <w:spacing w:val="1"/>
              </w:rPr>
              <w:t xml:space="preserve"> </w:t>
            </w:r>
            <w:r>
              <w:t>Practical</w:t>
            </w:r>
          </w:p>
        </w:tc>
        <w:tc>
          <w:tcPr>
            <w:tcW w:w="903" w:type="dxa"/>
          </w:tcPr>
          <w:p w14:paraId="5F34153F" w14:textId="77777777" w:rsidR="00BA2644" w:rsidRDefault="00B578E9">
            <w:pPr>
              <w:pStyle w:val="TableParagraph"/>
              <w:spacing w:before="135"/>
              <w:ind w:left="398"/>
            </w:pPr>
            <w:r>
              <w:t>4</w:t>
            </w:r>
          </w:p>
        </w:tc>
        <w:tc>
          <w:tcPr>
            <w:tcW w:w="1167" w:type="dxa"/>
          </w:tcPr>
          <w:p w14:paraId="6C1FF743" w14:textId="77777777" w:rsidR="00BA2644" w:rsidRDefault="00B578E9">
            <w:pPr>
              <w:pStyle w:val="TableParagraph"/>
              <w:spacing w:before="135"/>
              <w:ind w:left="11"/>
              <w:jc w:val="center"/>
            </w:pPr>
            <w:r>
              <w:t>-</w:t>
            </w:r>
          </w:p>
        </w:tc>
        <w:tc>
          <w:tcPr>
            <w:tcW w:w="1292" w:type="dxa"/>
          </w:tcPr>
          <w:p w14:paraId="215DBC54" w14:textId="77777777" w:rsidR="00BA2644" w:rsidRDefault="00B578E9">
            <w:pPr>
              <w:pStyle w:val="TableParagraph"/>
              <w:spacing w:before="135"/>
              <w:ind w:left="18"/>
              <w:jc w:val="center"/>
            </w:pPr>
            <w:r>
              <w:t>2</w:t>
            </w:r>
          </w:p>
        </w:tc>
      </w:tr>
      <w:tr w:rsidR="00BA2644" w14:paraId="7E8F3143" w14:textId="77777777">
        <w:trPr>
          <w:trHeight w:val="542"/>
        </w:trPr>
        <w:tc>
          <w:tcPr>
            <w:tcW w:w="1445" w:type="dxa"/>
          </w:tcPr>
          <w:p w14:paraId="612C6575" w14:textId="77777777" w:rsidR="00BA2644" w:rsidRDefault="00B578E9">
            <w:pPr>
              <w:pStyle w:val="TableParagraph"/>
              <w:spacing w:before="135"/>
              <w:ind w:left="94" w:right="78"/>
              <w:jc w:val="center"/>
            </w:pPr>
            <w:r>
              <w:t>BP409P</w:t>
            </w:r>
          </w:p>
        </w:tc>
        <w:tc>
          <w:tcPr>
            <w:tcW w:w="4413" w:type="dxa"/>
          </w:tcPr>
          <w:p w14:paraId="7F3D265F" w14:textId="77777777" w:rsidR="00BA2644" w:rsidRDefault="00B578E9">
            <w:pPr>
              <w:pStyle w:val="TableParagraph"/>
              <w:spacing w:before="135"/>
              <w:ind w:left="29" w:right="21"/>
              <w:jc w:val="center"/>
            </w:pPr>
            <w:r>
              <w:t>Pharmacognosy</w:t>
            </w:r>
            <w:r>
              <w:rPr>
                <w:spacing w:val="-6"/>
              </w:rPr>
              <w:t xml:space="preserve"> </w:t>
            </w:r>
            <w:r>
              <w:t>and</w:t>
            </w:r>
            <w:r>
              <w:rPr>
                <w:spacing w:val="-8"/>
              </w:rPr>
              <w:t xml:space="preserve"> </w:t>
            </w:r>
            <w:r>
              <w:t>Phytochemistry</w:t>
            </w:r>
            <w:r>
              <w:rPr>
                <w:spacing w:val="-6"/>
              </w:rPr>
              <w:t xml:space="preserve"> </w:t>
            </w:r>
            <w:r>
              <w:t>I</w:t>
            </w:r>
            <w:r>
              <w:rPr>
                <w:spacing w:val="4"/>
              </w:rPr>
              <w:t xml:space="preserve"> </w:t>
            </w:r>
            <w:r>
              <w:t>–</w:t>
            </w:r>
            <w:r>
              <w:rPr>
                <w:spacing w:val="-4"/>
              </w:rPr>
              <w:t xml:space="preserve"> </w:t>
            </w:r>
            <w:r>
              <w:t>Practical</w:t>
            </w:r>
          </w:p>
        </w:tc>
        <w:tc>
          <w:tcPr>
            <w:tcW w:w="903" w:type="dxa"/>
          </w:tcPr>
          <w:p w14:paraId="67F607CA" w14:textId="77777777" w:rsidR="00BA2644" w:rsidRDefault="00B578E9">
            <w:pPr>
              <w:pStyle w:val="TableParagraph"/>
              <w:spacing w:before="135"/>
              <w:ind w:left="398"/>
            </w:pPr>
            <w:r>
              <w:t>4</w:t>
            </w:r>
          </w:p>
        </w:tc>
        <w:tc>
          <w:tcPr>
            <w:tcW w:w="1167" w:type="dxa"/>
          </w:tcPr>
          <w:p w14:paraId="6495C532" w14:textId="77777777" w:rsidR="00BA2644" w:rsidRDefault="00B578E9">
            <w:pPr>
              <w:pStyle w:val="TableParagraph"/>
              <w:spacing w:before="135"/>
              <w:ind w:left="11"/>
              <w:jc w:val="center"/>
            </w:pPr>
            <w:r>
              <w:t>-</w:t>
            </w:r>
          </w:p>
        </w:tc>
        <w:tc>
          <w:tcPr>
            <w:tcW w:w="1292" w:type="dxa"/>
          </w:tcPr>
          <w:p w14:paraId="60BAEFD2" w14:textId="77777777" w:rsidR="00BA2644" w:rsidRDefault="00B578E9">
            <w:pPr>
              <w:pStyle w:val="TableParagraph"/>
              <w:spacing w:before="135"/>
              <w:ind w:left="18"/>
              <w:jc w:val="center"/>
            </w:pPr>
            <w:r>
              <w:t>2</w:t>
            </w:r>
          </w:p>
        </w:tc>
      </w:tr>
      <w:tr w:rsidR="00BA2644" w14:paraId="1549E767" w14:textId="77777777">
        <w:trPr>
          <w:trHeight w:val="547"/>
        </w:trPr>
        <w:tc>
          <w:tcPr>
            <w:tcW w:w="5858" w:type="dxa"/>
            <w:gridSpan w:val="2"/>
          </w:tcPr>
          <w:p w14:paraId="5661DFB5" w14:textId="77777777" w:rsidR="00BA2644" w:rsidRDefault="00B578E9">
            <w:pPr>
              <w:pStyle w:val="TableParagraph"/>
              <w:spacing w:before="145"/>
              <w:ind w:left="2657" w:right="2649"/>
              <w:jc w:val="center"/>
              <w:rPr>
                <w:b/>
              </w:rPr>
            </w:pPr>
            <w:r>
              <w:rPr>
                <w:b/>
              </w:rPr>
              <w:t>Total</w:t>
            </w:r>
          </w:p>
        </w:tc>
        <w:tc>
          <w:tcPr>
            <w:tcW w:w="903" w:type="dxa"/>
          </w:tcPr>
          <w:p w14:paraId="03D01313" w14:textId="77777777" w:rsidR="00BA2644" w:rsidRDefault="00B578E9">
            <w:pPr>
              <w:pStyle w:val="TableParagraph"/>
              <w:spacing w:before="145"/>
              <w:ind w:left="340"/>
              <w:rPr>
                <w:b/>
              </w:rPr>
            </w:pPr>
            <w:r>
              <w:rPr>
                <w:b/>
              </w:rPr>
              <w:t>31</w:t>
            </w:r>
          </w:p>
        </w:tc>
        <w:tc>
          <w:tcPr>
            <w:tcW w:w="1167" w:type="dxa"/>
          </w:tcPr>
          <w:p w14:paraId="60787E17" w14:textId="77777777" w:rsidR="00BA2644" w:rsidRDefault="00B578E9">
            <w:pPr>
              <w:pStyle w:val="TableParagraph"/>
              <w:spacing w:before="145"/>
              <w:ind w:left="9"/>
              <w:jc w:val="center"/>
              <w:rPr>
                <w:b/>
              </w:rPr>
            </w:pPr>
            <w:r>
              <w:rPr>
                <w:b/>
              </w:rPr>
              <w:t>5</w:t>
            </w:r>
          </w:p>
        </w:tc>
        <w:tc>
          <w:tcPr>
            <w:tcW w:w="1292" w:type="dxa"/>
          </w:tcPr>
          <w:p w14:paraId="098A2F6C" w14:textId="77777777" w:rsidR="00BA2644" w:rsidRDefault="00B578E9">
            <w:pPr>
              <w:pStyle w:val="TableParagraph"/>
              <w:spacing w:before="145"/>
              <w:ind w:left="14" w:right="1"/>
              <w:jc w:val="center"/>
              <w:rPr>
                <w:b/>
              </w:rPr>
            </w:pPr>
            <w:r>
              <w:rPr>
                <w:b/>
              </w:rPr>
              <w:t>28</w:t>
            </w:r>
          </w:p>
        </w:tc>
      </w:tr>
    </w:tbl>
    <w:p w14:paraId="4F3F117D"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418ED5A8" w14:textId="7C521D2F" w:rsidR="00BA2644" w:rsidRDefault="00BA2644">
      <w:pPr>
        <w:pStyle w:val="BodyText"/>
        <w:rPr>
          <w:b/>
          <w:sz w:val="20"/>
        </w:rPr>
      </w:pPr>
    </w:p>
    <w:p w14:paraId="1FA7616E" w14:textId="77777777" w:rsidR="00BA2644" w:rsidRDefault="00BA2644">
      <w:pPr>
        <w:pStyle w:val="BodyText"/>
        <w:rPr>
          <w:b/>
          <w:sz w:val="20"/>
        </w:rPr>
      </w:pPr>
    </w:p>
    <w:p w14:paraId="735172CE" w14:textId="77777777" w:rsidR="00BA2644" w:rsidRDefault="00BA2644">
      <w:pPr>
        <w:pStyle w:val="BodyText"/>
        <w:rPr>
          <w:b/>
          <w:sz w:val="20"/>
        </w:rPr>
      </w:pPr>
    </w:p>
    <w:p w14:paraId="16AE2B5F" w14:textId="77777777" w:rsidR="00BA2644" w:rsidRDefault="00BA2644">
      <w:pPr>
        <w:pStyle w:val="BodyText"/>
        <w:spacing w:before="10"/>
        <w:rPr>
          <w:b/>
          <w:sz w:val="24"/>
        </w:rPr>
      </w:pPr>
    </w:p>
    <w:p w14:paraId="32C28998" w14:textId="77777777" w:rsidR="00BA2644" w:rsidRDefault="00B578E9">
      <w:pPr>
        <w:spacing w:before="92"/>
        <w:ind w:left="410" w:right="459"/>
        <w:jc w:val="center"/>
        <w:rPr>
          <w:b/>
        </w:rPr>
      </w:pPr>
      <w:r>
        <w:rPr>
          <w:b/>
        </w:rPr>
        <w:t>Table-V:</w:t>
      </w:r>
      <w:r>
        <w:rPr>
          <w:b/>
          <w:spacing w:val="-6"/>
        </w:rPr>
        <w:t xml:space="preserve"> </w:t>
      </w:r>
      <w:r>
        <w:rPr>
          <w:b/>
        </w:rPr>
        <w:t>Course</w:t>
      </w:r>
      <w:r>
        <w:rPr>
          <w:b/>
          <w:spacing w:val="-6"/>
        </w:rPr>
        <w:t xml:space="preserve"> </w:t>
      </w:r>
      <w:r>
        <w:rPr>
          <w:b/>
        </w:rPr>
        <w:t>of</w:t>
      </w:r>
      <w:r>
        <w:rPr>
          <w:b/>
          <w:spacing w:val="-11"/>
        </w:rPr>
        <w:t xml:space="preserve"> </w:t>
      </w:r>
      <w:r>
        <w:rPr>
          <w:b/>
        </w:rPr>
        <w:t>study</w:t>
      </w:r>
      <w:r>
        <w:rPr>
          <w:b/>
          <w:spacing w:val="5"/>
        </w:rPr>
        <w:t xml:space="preserve"> </w:t>
      </w:r>
      <w:r>
        <w:rPr>
          <w:b/>
        </w:rPr>
        <w:t>for</w:t>
      </w:r>
      <w:r>
        <w:rPr>
          <w:b/>
          <w:spacing w:val="-2"/>
        </w:rPr>
        <w:t xml:space="preserve"> </w:t>
      </w:r>
      <w:r>
        <w:rPr>
          <w:b/>
        </w:rPr>
        <w:t>Semester</w:t>
      </w:r>
      <w:r>
        <w:rPr>
          <w:b/>
          <w:spacing w:val="-5"/>
        </w:rPr>
        <w:t xml:space="preserve"> </w:t>
      </w:r>
      <w:r>
        <w:rPr>
          <w:b/>
        </w:rPr>
        <w:t>V</w:t>
      </w:r>
    </w:p>
    <w:p w14:paraId="6C255AE4" w14:textId="77777777" w:rsidR="00BA2644" w:rsidRDefault="00BA2644">
      <w:pPr>
        <w:pStyle w:val="BodyText"/>
        <w:spacing w:before="9"/>
        <w:rPr>
          <w:b/>
          <w:sz w:val="2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4408"/>
        <w:gridCol w:w="903"/>
        <w:gridCol w:w="1167"/>
        <w:gridCol w:w="1292"/>
      </w:tblGrid>
      <w:tr w:rsidR="00BA2644" w14:paraId="50E7A285" w14:textId="77777777">
        <w:trPr>
          <w:trHeight w:val="580"/>
        </w:trPr>
        <w:tc>
          <w:tcPr>
            <w:tcW w:w="1450" w:type="dxa"/>
          </w:tcPr>
          <w:p w14:paraId="701CD263" w14:textId="77777777" w:rsidR="00BA2644" w:rsidRDefault="00B578E9">
            <w:pPr>
              <w:pStyle w:val="TableParagraph"/>
              <w:spacing w:before="145"/>
              <w:ind w:left="127" w:right="121"/>
              <w:jc w:val="center"/>
              <w:rPr>
                <w:b/>
              </w:rPr>
            </w:pPr>
            <w:r>
              <w:rPr>
                <w:b/>
              </w:rPr>
              <w:t>Course</w:t>
            </w:r>
            <w:r>
              <w:rPr>
                <w:b/>
                <w:spacing w:val="-3"/>
              </w:rPr>
              <w:t xml:space="preserve"> </w:t>
            </w:r>
            <w:r>
              <w:rPr>
                <w:b/>
              </w:rPr>
              <w:t>code</w:t>
            </w:r>
          </w:p>
        </w:tc>
        <w:tc>
          <w:tcPr>
            <w:tcW w:w="4408" w:type="dxa"/>
          </w:tcPr>
          <w:p w14:paraId="1CC02005" w14:textId="77777777" w:rsidR="00BA2644" w:rsidRDefault="00B578E9">
            <w:pPr>
              <w:pStyle w:val="TableParagraph"/>
              <w:spacing w:before="145"/>
              <w:ind w:left="75" w:right="76"/>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903" w:type="dxa"/>
          </w:tcPr>
          <w:p w14:paraId="119923A1" w14:textId="77777777" w:rsidR="00BA2644" w:rsidRDefault="00B578E9">
            <w:pPr>
              <w:pStyle w:val="TableParagraph"/>
              <w:spacing w:before="1"/>
              <w:ind w:left="168"/>
              <w:rPr>
                <w:b/>
              </w:rPr>
            </w:pPr>
            <w:r>
              <w:rPr>
                <w:b/>
              </w:rPr>
              <w:t>No.</w:t>
            </w:r>
            <w:r>
              <w:rPr>
                <w:b/>
                <w:spacing w:val="4"/>
              </w:rPr>
              <w:t xml:space="preserve"> </w:t>
            </w:r>
            <w:r>
              <w:rPr>
                <w:b/>
              </w:rPr>
              <w:t>of</w:t>
            </w:r>
          </w:p>
          <w:p w14:paraId="3AF899BA" w14:textId="77777777" w:rsidR="00BA2644" w:rsidRDefault="00B578E9">
            <w:pPr>
              <w:pStyle w:val="TableParagraph"/>
              <w:spacing w:before="35"/>
              <w:ind w:left="177"/>
              <w:rPr>
                <w:b/>
              </w:rPr>
            </w:pPr>
            <w:r>
              <w:rPr>
                <w:b/>
              </w:rPr>
              <w:t>hours</w:t>
            </w:r>
          </w:p>
        </w:tc>
        <w:tc>
          <w:tcPr>
            <w:tcW w:w="1167" w:type="dxa"/>
          </w:tcPr>
          <w:p w14:paraId="6E2E3DEC" w14:textId="77777777" w:rsidR="00BA2644" w:rsidRDefault="00B578E9">
            <w:pPr>
              <w:pStyle w:val="TableParagraph"/>
              <w:spacing w:before="145"/>
              <w:ind w:left="166" w:right="158"/>
              <w:jc w:val="center"/>
              <w:rPr>
                <w:b/>
              </w:rPr>
            </w:pPr>
            <w:r>
              <w:rPr>
                <w:b/>
              </w:rPr>
              <w:t>Tutorial</w:t>
            </w:r>
          </w:p>
        </w:tc>
        <w:tc>
          <w:tcPr>
            <w:tcW w:w="1292" w:type="dxa"/>
          </w:tcPr>
          <w:p w14:paraId="7F0A8044" w14:textId="77777777" w:rsidR="00BA2644" w:rsidRDefault="00B578E9">
            <w:pPr>
              <w:pStyle w:val="TableParagraph"/>
              <w:spacing w:before="145"/>
              <w:ind w:left="0" w:right="1"/>
              <w:jc w:val="center"/>
              <w:rPr>
                <w:b/>
              </w:rPr>
            </w:pPr>
            <w:r>
              <w:rPr>
                <w:b/>
              </w:rPr>
              <w:t>Credit</w:t>
            </w:r>
            <w:r>
              <w:rPr>
                <w:b/>
                <w:spacing w:val="-9"/>
              </w:rPr>
              <w:t xml:space="preserve"> </w:t>
            </w:r>
            <w:r>
              <w:rPr>
                <w:b/>
              </w:rPr>
              <w:t>points</w:t>
            </w:r>
          </w:p>
        </w:tc>
      </w:tr>
      <w:tr w:rsidR="00BA2644" w14:paraId="138DF428" w14:textId="77777777">
        <w:trPr>
          <w:trHeight w:val="542"/>
        </w:trPr>
        <w:tc>
          <w:tcPr>
            <w:tcW w:w="1450" w:type="dxa"/>
          </w:tcPr>
          <w:p w14:paraId="61529EDB" w14:textId="77777777" w:rsidR="00BA2644" w:rsidRDefault="00B578E9">
            <w:pPr>
              <w:pStyle w:val="TableParagraph"/>
              <w:spacing w:before="116"/>
              <w:ind w:left="127" w:right="113"/>
              <w:jc w:val="center"/>
            </w:pPr>
            <w:r>
              <w:t>BP501T</w:t>
            </w:r>
          </w:p>
        </w:tc>
        <w:tc>
          <w:tcPr>
            <w:tcW w:w="4408" w:type="dxa"/>
          </w:tcPr>
          <w:p w14:paraId="39A52FE5" w14:textId="77777777" w:rsidR="00BA2644" w:rsidRDefault="00B578E9">
            <w:pPr>
              <w:pStyle w:val="TableParagraph"/>
              <w:spacing w:before="116"/>
              <w:ind w:left="85" w:right="71"/>
              <w:jc w:val="center"/>
            </w:pPr>
            <w:r>
              <w:t>Medicinal</w:t>
            </w:r>
            <w:r>
              <w:rPr>
                <w:spacing w:val="-6"/>
              </w:rPr>
              <w:t xml:space="preserve"> </w:t>
            </w:r>
            <w:r>
              <w:t>Chemistry</w:t>
            </w:r>
            <w:r>
              <w:rPr>
                <w:spacing w:val="-8"/>
              </w:rPr>
              <w:t xml:space="preserve"> </w:t>
            </w:r>
            <w:r>
              <w:t>II –</w:t>
            </w:r>
            <w:r>
              <w:rPr>
                <w:spacing w:val="1"/>
              </w:rPr>
              <w:t xml:space="preserve"> </w:t>
            </w:r>
            <w:r>
              <w:t>Theory</w:t>
            </w:r>
          </w:p>
        </w:tc>
        <w:tc>
          <w:tcPr>
            <w:tcW w:w="903" w:type="dxa"/>
          </w:tcPr>
          <w:p w14:paraId="112B3318" w14:textId="77777777" w:rsidR="00BA2644" w:rsidRDefault="00B578E9">
            <w:pPr>
              <w:pStyle w:val="TableParagraph"/>
              <w:spacing w:before="116"/>
              <w:ind w:left="398"/>
            </w:pPr>
            <w:r>
              <w:t>3</w:t>
            </w:r>
          </w:p>
        </w:tc>
        <w:tc>
          <w:tcPr>
            <w:tcW w:w="1167" w:type="dxa"/>
          </w:tcPr>
          <w:p w14:paraId="4153DD76" w14:textId="77777777" w:rsidR="00BA2644" w:rsidRDefault="00B578E9">
            <w:pPr>
              <w:pStyle w:val="TableParagraph"/>
              <w:spacing w:before="116"/>
              <w:ind w:left="9"/>
              <w:jc w:val="center"/>
            </w:pPr>
            <w:r>
              <w:t>1</w:t>
            </w:r>
          </w:p>
        </w:tc>
        <w:tc>
          <w:tcPr>
            <w:tcW w:w="1292" w:type="dxa"/>
          </w:tcPr>
          <w:p w14:paraId="4963C51E" w14:textId="77777777" w:rsidR="00BA2644" w:rsidRDefault="00B578E9">
            <w:pPr>
              <w:pStyle w:val="TableParagraph"/>
              <w:spacing w:before="116"/>
              <w:ind w:left="9"/>
              <w:jc w:val="center"/>
            </w:pPr>
            <w:r>
              <w:t>4</w:t>
            </w:r>
          </w:p>
        </w:tc>
      </w:tr>
      <w:tr w:rsidR="00BA2644" w14:paraId="30542B10" w14:textId="77777777">
        <w:trPr>
          <w:trHeight w:val="542"/>
        </w:trPr>
        <w:tc>
          <w:tcPr>
            <w:tcW w:w="1450" w:type="dxa"/>
          </w:tcPr>
          <w:p w14:paraId="47DC575B" w14:textId="77777777" w:rsidR="00BA2644" w:rsidRDefault="00B578E9">
            <w:pPr>
              <w:pStyle w:val="TableParagraph"/>
              <w:spacing w:before="116"/>
              <w:ind w:left="127" w:right="113"/>
              <w:jc w:val="center"/>
            </w:pPr>
            <w:r>
              <w:t>BP502T</w:t>
            </w:r>
          </w:p>
        </w:tc>
        <w:tc>
          <w:tcPr>
            <w:tcW w:w="4408" w:type="dxa"/>
          </w:tcPr>
          <w:p w14:paraId="6B101A11" w14:textId="77777777" w:rsidR="00BA2644" w:rsidRDefault="00B578E9">
            <w:pPr>
              <w:pStyle w:val="TableParagraph"/>
              <w:spacing w:before="116"/>
              <w:ind w:left="85" w:right="76"/>
              <w:jc w:val="center"/>
            </w:pPr>
            <w:r>
              <w:t>Industrial</w:t>
            </w:r>
            <w:r>
              <w:rPr>
                <w:spacing w:val="-7"/>
              </w:rPr>
              <w:t xml:space="preserve"> </w:t>
            </w:r>
            <w:r>
              <w:t>Pharmacy</w:t>
            </w:r>
            <w:r>
              <w:rPr>
                <w:spacing w:val="-7"/>
              </w:rPr>
              <w:t xml:space="preserve"> </w:t>
            </w:r>
            <w:r>
              <w:t>I– Theory</w:t>
            </w:r>
          </w:p>
        </w:tc>
        <w:tc>
          <w:tcPr>
            <w:tcW w:w="903" w:type="dxa"/>
          </w:tcPr>
          <w:p w14:paraId="63C50079" w14:textId="77777777" w:rsidR="00BA2644" w:rsidRDefault="00B578E9">
            <w:pPr>
              <w:pStyle w:val="TableParagraph"/>
              <w:spacing w:before="116"/>
              <w:ind w:left="398"/>
            </w:pPr>
            <w:r>
              <w:t>3</w:t>
            </w:r>
          </w:p>
        </w:tc>
        <w:tc>
          <w:tcPr>
            <w:tcW w:w="1167" w:type="dxa"/>
          </w:tcPr>
          <w:p w14:paraId="17B01D5E" w14:textId="77777777" w:rsidR="00BA2644" w:rsidRDefault="00B578E9">
            <w:pPr>
              <w:pStyle w:val="TableParagraph"/>
              <w:spacing w:before="116"/>
              <w:ind w:left="9"/>
              <w:jc w:val="center"/>
            </w:pPr>
            <w:r>
              <w:t>1</w:t>
            </w:r>
          </w:p>
        </w:tc>
        <w:tc>
          <w:tcPr>
            <w:tcW w:w="1292" w:type="dxa"/>
          </w:tcPr>
          <w:p w14:paraId="5A6358D8" w14:textId="77777777" w:rsidR="00BA2644" w:rsidRDefault="00B578E9">
            <w:pPr>
              <w:pStyle w:val="TableParagraph"/>
              <w:spacing w:before="116"/>
              <w:ind w:left="9"/>
              <w:jc w:val="center"/>
            </w:pPr>
            <w:r>
              <w:t>4</w:t>
            </w:r>
          </w:p>
        </w:tc>
      </w:tr>
      <w:tr w:rsidR="00BA2644" w14:paraId="30AA6526" w14:textId="77777777">
        <w:trPr>
          <w:trHeight w:val="537"/>
        </w:trPr>
        <w:tc>
          <w:tcPr>
            <w:tcW w:w="1450" w:type="dxa"/>
          </w:tcPr>
          <w:p w14:paraId="2804E16D" w14:textId="77777777" w:rsidR="00BA2644" w:rsidRDefault="00B578E9">
            <w:pPr>
              <w:pStyle w:val="TableParagraph"/>
              <w:spacing w:before="116"/>
              <w:ind w:left="127" w:right="113"/>
              <w:jc w:val="center"/>
            </w:pPr>
            <w:r>
              <w:t>BP503T</w:t>
            </w:r>
          </w:p>
        </w:tc>
        <w:tc>
          <w:tcPr>
            <w:tcW w:w="4408" w:type="dxa"/>
          </w:tcPr>
          <w:p w14:paraId="5E48D98E" w14:textId="77777777" w:rsidR="00BA2644" w:rsidRDefault="00B578E9">
            <w:pPr>
              <w:pStyle w:val="TableParagraph"/>
              <w:spacing w:before="116"/>
              <w:ind w:left="76" w:right="76"/>
              <w:jc w:val="center"/>
            </w:pPr>
            <w:r>
              <w:t>Pharmacology</w:t>
            </w:r>
            <w:r>
              <w:rPr>
                <w:spacing w:val="-8"/>
              </w:rPr>
              <w:t xml:space="preserve"> </w:t>
            </w:r>
            <w:r>
              <w:t>II</w:t>
            </w:r>
            <w:r>
              <w:rPr>
                <w:spacing w:val="-1"/>
              </w:rPr>
              <w:t xml:space="preserve"> </w:t>
            </w:r>
            <w:r>
              <w:t>–</w:t>
            </w:r>
            <w:r>
              <w:rPr>
                <w:spacing w:val="2"/>
              </w:rPr>
              <w:t xml:space="preserve"> </w:t>
            </w:r>
            <w:r>
              <w:t>Theory</w:t>
            </w:r>
          </w:p>
        </w:tc>
        <w:tc>
          <w:tcPr>
            <w:tcW w:w="903" w:type="dxa"/>
          </w:tcPr>
          <w:p w14:paraId="2BCEF6F3" w14:textId="77777777" w:rsidR="00BA2644" w:rsidRDefault="00B578E9">
            <w:pPr>
              <w:pStyle w:val="TableParagraph"/>
              <w:spacing w:before="116"/>
              <w:ind w:left="398"/>
            </w:pPr>
            <w:r>
              <w:t>3</w:t>
            </w:r>
          </w:p>
        </w:tc>
        <w:tc>
          <w:tcPr>
            <w:tcW w:w="1167" w:type="dxa"/>
          </w:tcPr>
          <w:p w14:paraId="3DE4A45D" w14:textId="77777777" w:rsidR="00BA2644" w:rsidRDefault="00B578E9">
            <w:pPr>
              <w:pStyle w:val="TableParagraph"/>
              <w:spacing w:before="116"/>
              <w:ind w:left="9"/>
              <w:jc w:val="center"/>
            </w:pPr>
            <w:r>
              <w:t>1</w:t>
            </w:r>
          </w:p>
        </w:tc>
        <w:tc>
          <w:tcPr>
            <w:tcW w:w="1292" w:type="dxa"/>
          </w:tcPr>
          <w:p w14:paraId="078266B2" w14:textId="77777777" w:rsidR="00BA2644" w:rsidRDefault="00B578E9">
            <w:pPr>
              <w:pStyle w:val="TableParagraph"/>
              <w:spacing w:before="116"/>
              <w:ind w:left="9"/>
              <w:jc w:val="center"/>
            </w:pPr>
            <w:r>
              <w:t>4</w:t>
            </w:r>
          </w:p>
        </w:tc>
      </w:tr>
      <w:tr w:rsidR="00BA2644" w14:paraId="1CEEF73B" w14:textId="77777777">
        <w:trPr>
          <w:trHeight w:val="542"/>
        </w:trPr>
        <w:tc>
          <w:tcPr>
            <w:tcW w:w="1450" w:type="dxa"/>
          </w:tcPr>
          <w:p w14:paraId="13F73C46" w14:textId="77777777" w:rsidR="00BA2644" w:rsidRDefault="00B578E9">
            <w:pPr>
              <w:pStyle w:val="TableParagraph"/>
              <w:spacing w:before="116"/>
              <w:ind w:left="127" w:right="113"/>
              <w:jc w:val="center"/>
            </w:pPr>
            <w:r>
              <w:t>BP504T</w:t>
            </w:r>
          </w:p>
        </w:tc>
        <w:tc>
          <w:tcPr>
            <w:tcW w:w="4408" w:type="dxa"/>
          </w:tcPr>
          <w:p w14:paraId="0ECFF843" w14:textId="77777777" w:rsidR="00BA2644" w:rsidRDefault="00B578E9">
            <w:pPr>
              <w:pStyle w:val="TableParagraph"/>
              <w:spacing w:before="116"/>
              <w:ind w:left="85" w:right="76"/>
              <w:jc w:val="center"/>
            </w:pPr>
            <w:r>
              <w:t>Pharmacognosy</w:t>
            </w:r>
            <w:r>
              <w:rPr>
                <w:spacing w:val="-6"/>
              </w:rPr>
              <w:t xml:space="preserve"> </w:t>
            </w:r>
            <w:r>
              <w:t>and</w:t>
            </w:r>
            <w:r>
              <w:rPr>
                <w:spacing w:val="-8"/>
              </w:rPr>
              <w:t xml:space="preserve"> </w:t>
            </w:r>
            <w:r>
              <w:t>Phytochemistry</w:t>
            </w:r>
            <w:r>
              <w:rPr>
                <w:spacing w:val="-7"/>
              </w:rPr>
              <w:t xml:space="preserve"> </w:t>
            </w:r>
            <w:r>
              <w:t>II–</w:t>
            </w:r>
            <w:r>
              <w:rPr>
                <w:spacing w:val="1"/>
              </w:rPr>
              <w:t xml:space="preserve"> </w:t>
            </w:r>
            <w:r>
              <w:t>Theory</w:t>
            </w:r>
          </w:p>
        </w:tc>
        <w:tc>
          <w:tcPr>
            <w:tcW w:w="903" w:type="dxa"/>
          </w:tcPr>
          <w:p w14:paraId="5B73E9F8" w14:textId="77777777" w:rsidR="00BA2644" w:rsidRDefault="00B578E9">
            <w:pPr>
              <w:pStyle w:val="TableParagraph"/>
              <w:spacing w:before="116"/>
              <w:ind w:left="398"/>
            </w:pPr>
            <w:r>
              <w:t>3</w:t>
            </w:r>
          </w:p>
        </w:tc>
        <w:tc>
          <w:tcPr>
            <w:tcW w:w="1167" w:type="dxa"/>
          </w:tcPr>
          <w:p w14:paraId="08E3C1D0" w14:textId="77777777" w:rsidR="00BA2644" w:rsidRDefault="00B578E9">
            <w:pPr>
              <w:pStyle w:val="TableParagraph"/>
              <w:spacing w:before="116"/>
              <w:ind w:left="9"/>
              <w:jc w:val="center"/>
            </w:pPr>
            <w:r>
              <w:t>1</w:t>
            </w:r>
          </w:p>
        </w:tc>
        <w:tc>
          <w:tcPr>
            <w:tcW w:w="1292" w:type="dxa"/>
          </w:tcPr>
          <w:p w14:paraId="248EFF90" w14:textId="77777777" w:rsidR="00BA2644" w:rsidRDefault="00B578E9">
            <w:pPr>
              <w:pStyle w:val="TableParagraph"/>
              <w:spacing w:before="116"/>
              <w:ind w:left="9"/>
              <w:jc w:val="center"/>
            </w:pPr>
            <w:r>
              <w:t>4</w:t>
            </w:r>
          </w:p>
        </w:tc>
      </w:tr>
      <w:tr w:rsidR="00BA2644" w14:paraId="6052AF9C" w14:textId="77777777">
        <w:trPr>
          <w:trHeight w:val="541"/>
        </w:trPr>
        <w:tc>
          <w:tcPr>
            <w:tcW w:w="1450" w:type="dxa"/>
          </w:tcPr>
          <w:p w14:paraId="168F4397" w14:textId="77777777" w:rsidR="00BA2644" w:rsidRDefault="00B578E9">
            <w:pPr>
              <w:pStyle w:val="TableParagraph"/>
              <w:spacing w:before="116"/>
              <w:ind w:left="127" w:right="113"/>
              <w:jc w:val="center"/>
            </w:pPr>
            <w:r>
              <w:t>BP505T</w:t>
            </w:r>
          </w:p>
        </w:tc>
        <w:tc>
          <w:tcPr>
            <w:tcW w:w="4408" w:type="dxa"/>
          </w:tcPr>
          <w:p w14:paraId="1120B154" w14:textId="77777777" w:rsidR="00BA2644" w:rsidRDefault="00B578E9">
            <w:pPr>
              <w:pStyle w:val="TableParagraph"/>
              <w:spacing w:before="116"/>
              <w:ind w:left="80" w:right="76"/>
              <w:jc w:val="center"/>
            </w:pPr>
            <w:r>
              <w:t>Pharmaceutical</w:t>
            </w:r>
            <w:r>
              <w:rPr>
                <w:spacing w:val="-7"/>
              </w:rPr>
              <w:t xml:space="preserve"> </w:t>
            </w:r>
            <w:r>
              <w:t>Jurisprudence</w:t>
            </w:r>
            <w:r>
              <w:rPr>
                <w:spacing w:val="-9"/>
              </w:rPr>
              <w:t xml:space="preserve"> </w:t>
            </w:r>
            <w:r>
              <w:t>– Theory</w:t>
            </w:r>
          </w:p>
        </w:tc>
        <w:tc>
          <w:tcPr>
            <w:tcW w:w="903" w:type="dxa"/>
          </w:tcPr>
          <w:p w14:paraId="2E3FA335" w14:textId="77777777" w:rsidR="00BA2644" w:rsidRDefault="00B578E9">
            <w:pPr>
              <w:pStyle w:val="TableParagraph"/>
              <w:spacing w:before="116"/>
              <w:ind w:left="398"/>
            </w:pPr>
            <w:r>
              <w:t>3</w:t>
            </w:r>
          </w:p>
        </w:tc>
        <w:tc>
          <w:tcPr>
            <w:tcW w:w="1167" w:type="dxa"/>
          </w:tcPr>
          <w:p w14:paraId="5A64EADD" w14:textId="77777777" w:rsidR="00BA2644" w:rsidRDefault="00B578E9">
            <w:pPr>
              <w:pStyle w:val="TableParagraph"/>
              <w:spacing w:before="116"/>
              <w:ind w:left="9"/>
              <w:jc w:val="center"/>
            </w:pPr>
            <w:r>
              <w:t>1</w:t>
            </w:r>
          </w:p>
        </w:tc>
        <w:tc>
          <w:tcPr>
            <w:tcW w:w="1292" w:type="dxa"/>
          </w:tcPr>
          <w:p w14:paraId="6C930C7B" w14:textId="77777777" w:rsidR="00BA2644" w:rsidRDefault="00B578E9">
            <w:pPr>
              <w:pStyle w:val="TableParagraph"/>
              <w:spacing w:before="116"/>
              <w:ind w:left="9"/>
              <w:jc w:val="center"/>
            </w:pPr>
            <w:r>
              <w:t>4</w:t>
            </w:r>
          </w:p>
        </w:tc>
      </w:tr>
      <w:tr w:rsidR="00BA2644" w14:paraId="6B955E8F" w14:textId="77777777">
        <w:trPr>
          <w:trHeight w:val="542"/>
        </w:trPr>
        <w:tc>
          <w:tcPr>
            <w:tcW w:w="1450" w:type="dxa"/>
          </w:tcPr>
          <w:p w14:paraId="5F27E749" w14:textId="77777777" w:rsidR="00BA2644" w:rsidRDefault="00B578E9">
            <w:pPr>
              <w:pStyle w:val="TableParagraph"/>
              <w:spacing w:before="116"/>
              <w:ind w:left="127" w:right="116"/>
              <w:jc w:val="center"/>
            </w:pPr>
            <w:r>
              <w:t>BP506P</w:t>
            </w:r>
          </w:p>
        </w:tc>
        <w:tc>
          <w:tcPr>
            <w:tcW w:w="4408" w:type="dxa"/>
          </w:tcPr>
          <w:p w14:paraId="18E0BFC7" w14:textId="77777777" w:rsidR="00BA2644" w:rsidRDefault="00B578E9">
            <w:pPr>
              <w:pStyle w:val="TableParagraph"/>
              <w:spacing w:before="116"/>
              <w:ind w:left="85" w:right="72"/>
              <w:jc w:val="center"/>
            </w:pPr>
            <w:r>
              <w:t>Industrial</w:t>
            </w:r>
            <w:r>
              <w:rPr>
                <w:spacing w:val="-7"/>
              </w:rPr>
              <w:t xml:space="preserve"> </w:t>
            </w:r>
            <w:r>
              <w:t>Pharmacy</w:t>
            </w:r>
            <w:r>
              <w:rPr>
                <w:spacing w:val="-3"/>
              </w:rPr>
              <w:t xml:space="preserve"> </w:t>
            </w:r>
            <w:r>
              <w:t>I</w:t>
            </w:r>
            <w:r>
              <w:rPr>
                <w:spacing w:val="-1"/>
              </w:rPr>
              <w:t xml:space="preserve"> </w:t>
            </w:r>
            <w:r>
              <w:t>–</w:t>
            </w:r>
            <w:r>
              <w:rPr>
                <w:spacing w:val="1"/>
              </w:rPr>
              <w:t xml:space="preserve"> </w:t>
            </w:r>
            <w:r>
              <w:t>Practical</w:t>
            </w:r>
          </w:p>
        </w:tc>
        <w:tc>
          <w:tcPr>
            <w:tcW w:w="903" w:type="dxa"/>
          </w:tcPr>
          <w:p w14:paraId="0129EA1F" w14:textId="77777777" w:rsidR="00BA2644" w:rsidRDefault="00B578E9">
            <w:pPr>
              <w:pStyle w:val="TableParagraph"/>
              <w:spacing w:before="116"/>
              <w:ind w:left="398"/>
            </w:pPr>
            <w:r>
              <w:t>4</w:t>
            </w:r>
          </w:p>
        </w:tc>
        <w:tc>
          <w:tcPr>
            <w:tcW w:w="1167" w:type="dxa"/>
          </w:tcPr>
          <w:p w14:paraId="40075CE9" w14:textId="77777777" w:rsidR="00BA2644" w:rsidRDefault="00B578E9">
            <w:pPr>
              <w:pStyle w:val="TableParagraph"/>
              <w:spacing w:before="116"/>
              <w:ind w:left="11"/>
              <w:jc w:val="center"/>
            </w:pPr>
            <w:r>
              <w:t>-</w:t>
            </w:r>
          </w:p>
        </w:tc>
        <w:tc>
          <w:tcPr>
            <w:tcW w:w="1292" w:type="dxa"/>
          </w:tcPr>
          <w:p w14:paraId="75843294" w14:textId="77777777" w:rsidR="00BA2644" w:rsidRDefault="00B578E9">
            <w:pPr>
              <w:pStyle w:val="TableParagraph"/>
              <w:spacing w:before="116"/>
              <w:ind w:left="9"/>
              <w:jc w:val="center"/>
            </w:pPr>
            <w:r>
              <w:t>2</w:t>
            </w:r>
          </w:p>
        </w:tc>
      </w:tr>
      <w:tr w:rsidR="00BA2644" w14:paraId="53701B43" w14:textId="77777777">
        <w:trPr>
          <w:trHeight w:val="542"/>
        </w:trPr>
        <w:tc>
          <w:tcPr>
            <w:tcW w:w="1450" w:type="dxa"/>
          </w:tcPr>
          <w:p w14:paraId="5C598B75" w14:textId="77777777" w:rsidR="00BA2644" w:rsidRDefault="00B578E9">
            <w:pPr>
              <w:pStyle w:val="TableParagraph"/>
              <w:spacing w:before="116"/>
              <w:ind w:left="127" w:right="116"/>
              <w:jc w:val="center"/>
            </w:pPr>
            <w:r>
              <w:t>BP507P</w:t>
            </w:r>
          </w:p>
        </w:tc>
        <w:tc>
          <w:tcPr>
            <w:tcW w:w="4408" w:type="dxa"/>
          </w:tcPr>
          <w:p w14:paraId="7247FCEA" w14:textId="77777777" w:rsidR="00BA2644" w:rsidRDefault="00B578E9">
            <w:pPr>
              <w:pStyle w:val="TableParagraph"/>
              <w:spacing w:before="116"/>
              <w:ind w:left="85" w:right="72"/>
              <w:jc w:val="center"/>
            </w:pPr>
            <w:r>
              <w:t>Pharmacology</w:t>
            </w:r>
            <w:r>
              <w:rPr>
                <w:spacing w:val="-8"/>
              </w:rPr>
              <w:t xml:space="preserve"> </w:t>
            </w:r>
            <w:r>
              <w:t>II –</w:t>
            </w:r>
            <w:r>
              <w:rPr>
                <w:spacing w:val="1"/>
              </w:rPr>
              <w:t xml:space="preserve"> </w:t>
            </w:r>
            <w:r>
              <w:t>Practical</w:t>
            </w:r>
          </w:p>
        </w:tc>
        <w:tc>
          <w:tcPr>
            <w:tcW w:w="903" w:type="dxa"/>
          </w:tcPr>
          <w:p w14:paraId="4EBE8F0C" w14:textId="77777777" w:rsidR="00BA2644" w:rsidRDefault="00B578E9">
            <w:pPr>
              <w:pStyle w:val="TableParagraph"/>
              <w:spacing w:before="116"/>
              <w:ind w:left="398"/>
            </w:pPr>
            <w:r>
              <w:t>4</w:t>
            </w:r>
          </w:p>
        </w:tc>
        <w:tc>
          <w:tcPr>
            <w:tcW w:w="1167" w:type="dxa"/>
          </w:tcPr>
          <w:p w14:paraId="7F82AAE1" w14:textId="77777777" w:rsidR="00BA2644" w:rsidRDefault="00B578E9">
            <w:pPr>
              <w:pStyle w:val="TableParagraph"/>
              <w:spacing w:before="116"/>
              <w:ind w:left="11"/>
              <w:jc w:val="center"/>
            </w:pPr>
            <w:r>
              <w:t>-</w:t>
            </w:r>
          </w:p>
        </w:tc>
        <w:tc>
          <w:tcPr>
            <w:tcW w:w="1292" w:type="dxa"/>
          </w:tcPr>
          <w:p w14:paraId="52E26CAD" w14:textId="77777777" w:rsidR="00BA2644" w:rsidRDefault="00B578E9">
            <w:pPr>
              <w:pStyle w:val="TableParagraph"/>
              <w:spacing w:before="116"/>
              <w:ind w:left="9"/>
              <w:jc w:val="center"/>
            </w:pPr>
            <w:r>
              <w:t>2</w:t>
            </w:r>
          </w:p>
        </w:tc>
      </w:tr>
      <w:tr w:rsidR="00BA2644" w14:paraId="7710045C" w14:textId="77777777">
        <w:trPr>
          <w:trHeight w:val="580"/>
        </w:trPr>
        <w:tc>
          <w:tcPr>
            <w:tcW w:w="1450" w:type="dxa"/>
          </w:tcPr>
          <w:p w14:paraId="0ED2C132" w14:textId="77777777" w:rsidR="00BA2644" w:rsidRDefault="00B578E9">
            <w:pPr>
              <w:pStyle w:val="TableParagraph"/>
              <w:spacing w:before="135"/>
              <w:ind w:left="127" w:right="116"/>
              <w:jc w:val="center"/>
            </w:pPr>
            <w:r>
              <w:t>BP508P</w:t>
            </w:r>
          </w:p>
        </w:tc>
        <w:tc>
          <w:tcPr>
            <w:tcW w:w="4408" w:type="dxa"/>
          </w:tcPr>
          <w:p w14:paraId="464A4533" w14:textId="77777777" w:rsidR="00BA2644" w:rsidRDefault="00B578E9">
            <w:pPr>
              <w:pStyle w:val="TableParagraph"/>
              <w:spacing w:line="249" w:lineRule="exact"/>
              <w:ind w:left="85" w:right="75"/>
              <w:jc w:val="center"/>
            </w:pPr>
            <w:r>
              <w:t>Pharmacognosy</w:t>
            </w:r>
            <w:r>
              <w:rPr>
                <w:spacing w:val="-7"/>
              </w:rPr>
              <w:t xml:space="preserve"> </w:t>
            </w:r>
            <w:r>
              <w:t>and</w:t>
            </w:r>
            <w:r>
              <w:rPr>
                <w:spacing w:val="-8"/>
              </w:rPr>
              <w:t xml:space="preserve"> </w:t>
            </w:r>
            <w:r>
              <w:t>Phytochemistry</w:t>
            </w:r>
            <w:r>
              <w:rPr>
                <w:spacing w:val="-7"/>
              </w:rPr>
              <w:t xml:space="preserve"> </w:t>
            </w:r>
            <w:r>
              <w:t>II</w:t>
            </w:r>
            <w:r>
              <w:rPr>
                <w:spacing w:val="5"/>
              </w:rPr>
              <w:t xml:space="preserve"> </w:t>
            </w:r>
            <w:r>
              <w:t>–</w:t>
            </w:r>
          </w:p>
          <w:p w14:paraId="2A4D8B8C" w14:textId="77777777" w:rsidR="00BA2644" w:rsidRDefault="00B578E9">
            <w:pPr>
              <w:pStyle w:val="TableParagraph"/>
              <w:spacing w:before="35"/>
              <w:ind w:left="85" w:right="72"/>
              <w:jc w:val="center"/>
            </w:pPr>
            <w:r>
              <w:t>Practical</w:t>
            </w:r>
          </w:p>
        </w:tc>
        <w:tc>
          <w:tcPr>
            <w:tcW w:w="903" w:type="dxa"/>
          </w:tcPr>
          <w:p w14:paraId="7BEF416A" w14:textId="77777777" w:rsidR="00BA2644" w:rsidRDefault="00B578E9">
            <w:pPr>
              <w:pStyle w:val="TableParagraph"/>
              <w:spacing w:before="135"/>
              <w:ind w:left="398"/>
            </w:pPr>
            <w:r>
              <w:t>4</w:t>
            </w:r>
          </w:p>
        </w:tc>
        <w:tc>
          <w:tcPr>
            <w:tcW w:w="1167" w:type="dxa"/>
          </w:tcPr>
          <w:p w14:paraId="24AD6B42" w14:textId="77777777" w:rsidR="00BA2644" w:rsidRDefault="00B578E9">
            <w:pPr>
              <w:pStyle w:val="TableParagraph"/>
              <w:spacing w:before="135"/>
              <w:ind w:left="11"/>
              <w:jc w:val="center"/>
            </w:pPr>
            <w:r>
              <w:t>-</w:t>
            </w:r>
          </w:p>
        </w:tc>
        <w:tc>
          <w:tcPr>
            <w:tcW w:w="1292" w:type="dxa"/>
          </w:tcPr>
          <w:p w14:paraId="2BF87E3F" w14:textId="77777777" w:rsidR="00BA2644" w:rsidRDefault="00B578E9">
            <w:pPr>
              <w:pStyle w:val="TableParagraph"/>
              <w:spacing w:before="135"/>
              <w:ind w:left="9"/>
              <w:jc w:val="center"/>
            </w:pPr>
            <w:r>
              <w:t>2</w:t>
            </w:r>
          </w:p>
        </w:tc>
      </w:tr>
      <w:tr w:rsidR="00BA2644" w14:paraId="555339D7" w14:textId="77777777">
        <w:trPr>
          <w:trHeight w:val="542"/>
        </w:trPr>
        <w:tc>
          <w:tcPr>
            <w:tcW w:w="5858" w:type="dxa"/>
            <w:gridSpan w:val="2"/>
          </w:tcPr>
          <w:p w14:paraId="3C843695" w14:textId="77777777" w:rsidR="00BA2644" w:rsidRDefault="00B578E9">
            <w:pPr>
              <w:pStyle w:val="TableParagraph"/>
              <w:spacing w:before="125"/>
              <w:ind w:left="2657" w:right="2649"/>
              <w:jc w:val="center"/>
              <w:rPr>
                <w:b/>
              </w:rPr>
            </w:pPr>
            <w:r>
              <w:rPr>
                <w:b/>
              </w:rPr>
              <w:t>Total</w:t>
            </w:r>
          </w:p>
        </w:tc>
        <w:tc>
          <w:tcPr>
            <w:tcW w:w="903" w:type="dxa"/>
          </w:tcPr>
          <w:p w14:paraId="372EC107" w14:textId="77777777" w:rsidR="00BA2644" w:rsidRDefault="00B578E9">
            <w:pPr>
              <w:pStyle w:val="TableParagraph"/>
              <w:spacing w:before="125"/>
              <w:ind w:left="340"/>
              <w:rPr>
                <w:b/>
              </w:rPr>
            </w:pPr>
            <w:r>
              <w:rPr>
                <w:b/>
              </w:rPr>
              <w:t>27</w:t>
            </w:r>
          </w:p>
        </w:tc>
        <w:tc>
          <w:tcPr>
            <w:tcW w:w="1167" w:type="dxa"/>
          </w:tcPr>
          <w:p w14:paraId="17B00DA6" w14:textId="77777777" w:rsidR="00BA2644" w:rsidRDefault="00B578E9">
            <w:pPr>
              <w:pStyle w:val="TableParagraph"/>
              <w:spacing w:before="125"/>
              <w:ind w:left="9"/>
              <w:jc w:val="center"/>
              <w:rPr>
                <w:b/>
              </w:rPr>
            </w:pPr>
            <w:r>
              <w:rPr>
                <w:b/>
              </w:rPr>
              <w:t>5</w:t>
            </w:r>
          </w:p>
        </w:tc>
        <w:tc>
          <w:tcPr>
            <w:tcW w:w="1292" w:type="dxa"/>
          </w:tcPr>
          <w:p w14:paraId="5808668E" w14:textId="77777777" w:rsidR="00BA2644" w:rsidRDefault="00B578E9">
            <w:pPr>
              <w:pStyle w:val="TableParagraph"/>
              <w:spacing w:before="125"/>
              <w:ind w:left="5" w:right="1"/>
              <w:jc w:val="center"/>
              <w:rPr>
                <w:b/>
              </w:rPr>
            </w:pPr>
            <w:r>
              <w:rPr>
                <w:b/>
              </w:rPr>
              <w:t>26</w:t>
            </w:r>
          </w:p>
        </w:tc>
      </w:tr>
    </w:tbl>
    <w:p w14:paraId="74DEC84A"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21B6C143" w14:textId="73DCE13B" w:rsidR="00BA2644" w:rsidRDefault="00BA2644">
      <w:pPr>
        <w:pStyle w:val="BodyText"/>
        <w:rPr>
          <w:b/>
          <w:sz w:val="20"/>
        </w:rPr>
      </w:pPr>
    </w:p>
    <w:p w14:paraId="7B20DCE9" w14:textId="77777777" w:rsidR="00BA2644" w:rsidRDefault="00BA2644">
      <w:pPr>
        <w:pStyle w:val="BodyText"/>
        <w:rPr>
          <w:b/>
          <w:sz w:val="20"/>
        </w:rPr>
      </w:pPr>
    </w:p>
    <w:p w14:paraId="36C7D1FA" w14:textId="77777777" w:rsidR="00BA2644" w:rsidRDefault="00BA2644">
      <w:pPr>
        <w:pStyle w:val="BodyText"/>
        <w:rPr>
          <w:b/>
          <w:sz w:val="20"/>
        </w:rPr>
      </w:pPr>
    </w:p>
    <w:p w14:paraId="2ACF3D10" w14:textId="77777777" w:rsidR="00BA2644" w:rsidRDefault="00BA2644">
      <w:pPr>
        <w:pStyle w:val="BodyText"/>
        <w:rPr>
          <w:b/>
          <w:sz w:val="20"/>
        </w:rPr>
      </w:pPr>
    </w:p>
    <w:p w14:paraId="6B664F19" w14:textId="77777777" w:rsidR="00BA2644" w:rsidRDefault="00BA2644">
      <w:pPr>
        <w:pStyle w:val="BodyText"/>
        <w:rPr>
          <w:b/>
          <w:sz w:val="20"/>
        </w:rPr>
      </w:pPr>
    </w:p>
    <w:p w14:paraId="4EF56C70" w14:textId="77777777" w:rsidR="00BA2644" w:rsidRDefault="00BA2644">
      <w:pPr>
        <w:pStyle w:val="BodyText"/>
        <w:spacing w:before="1"/>
        <w:rPr>
          <w:b/>
          <w:sz w:val="24"/>
        </w:rPr>
      </w:pPr>
    </w:p>
    <w:p w14:paraId="384DF65B" w14:textId="77777777" w:rsidR="00BA2644" w:rsidRDefault="00B578E9">
      <w:pPr>
        <w:pStyle w:val="Heading3"/>
        <w:spacing w:before="92" w:line="240" w:lineRule="auto"/>
        <w:ind w:left="398" w:right="459"/>
        <w:jc w:val="center"/>
      </w:pPr>
      <w:bookmarkStart w:id="4" w:name="Table-VI:_Course_of_study_for_Semester_V"/>
      <w:bookmarkEnd w:id="4"/>
      <w:r>
        <w:t>Table-VI:</w:t>
      </w:r>
      <w:r>
        <w:rPr>
          <w:spacing w:val="-4"/>
        </w:rPr>
        <w:t xml:space="preserve"> </w:t>
      </w:r>
      <w:r>
        <w:t>Course</w:t>
      </w:r>
      <w:r>
        <w:rPr>
          <w:spacing w:val="-7"/>
        </w:rPr>
        <w:t xml:space="preserve"> </w:t>
      </w:r>
      <w:r>
        <w:t>of</w:t>
      </w:r>
      <w:r>
        <w:rPr>
          <w:spacing w:val="-12"/>
        </w:rPr>
        <w:t xml:space="preserve"> </w:t>
      </w:r>
      <w:r>
        <w:t>study</w:t>
      </w:r>
      <w:r>
        <w:rPr>
          <w:spacing w:val="2"/>
        </w:rPr>
        <w:t xml:space="preserve"> </w:t>
      </w:r>
      <w:r>
        <w:t>for</w:t>
      </w:r>
      <w:r>
        <w:rPr>
          <w:spacing w:val="-3"/>
        </w:rPr>
        <w:t xml:space="preserve"> </w:t>
      </w:r>
      <w:r>
        <w:t>Semester</w:t>
      </w:r>
      <w:r>
        <w:rPr>
          <w:spacing w:val="-8"/>
        </w:rPr>
        <w:t xml:space="preserve"> </w:t>
      </w:r>
      <w:r>
        <w:t>VI</w:t>
      </w:r>
    </w:p>
    <w:p w14:paraId="21F0C997" w14:textId="77777777" w:rsidR="00BA2644" w:rsidRDefault="00BA2644">
      <w:pPr>
        <w:pStyle w:val="BodyText"/>
        <w:spacing w:before="4" w:after="1"/>
        <w:rPr>
          <w:b/>
          <w:sz w:val="28"/>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4413"/>
        <w:gridCol w:w="898"/>
        <w:gridCol w:w="1171"/>
        <w:gridCol w:w="1286"/>
      </w:tblGrid>
      <w:tr w:rsidR="00BA2644" w14:paraId="041A130A" w14:textId="77777777">
        <w:trPr>
          <w:trHeight w:val="585"/>
        </w:trPr>
        <w:tc>
          <w:tcPr>
            <w:tcW w:w="1441" w:type="dxa"/>
          </w:tcPr>
          <w:p w14:paraId="2D72791A" w14:textId="77777777" w:rsidR="00BA2644" w:rsidRDefault="00B578E9">
            <w:pPr>
              <w:pStyle w:val="TableParagraph"/>
              <w:spacing w:before="150"/>
              <w:ind w:left="119" w:right="120"/>
              <w:jc w:val="center"/>
              <w:rPr>
                <w:b/>
              </w:rPr>
            </w:pPr>
            <w:r>
              <w:rPr>
                <w:b/>
              </w:rPr>
              <w:t>Course</w:t>
            </w:r>
            <w:r>
              <w:rPr>
                <w:b/>
                <w:spacing w:val="-3"/>
              </w:rPr>
              <w:t xml:space="preserve"> </w:t>
            </w:r>
            <w:r>
              <w:rPr>
                <w:b/>
              </w:rPr>
              <w:t>code</w:t>
            </w:r>
          </w:p>
        </w:tc>
        <w:tc>
          <w:tcPr>
            <w:tcW w:w="4413" w:type="dxa"/>
          </w:tcPr>
          <w:p w14:paraId="1B9CACB8" w14:textId="77777777" w:rsidR="00BA2644" w:rsidRDefault="00B578E9">
            <w:pPr>
              <w:pStyle w:val="TableParagraph"/>
              <w:spacing w:before="150"/>
              <w:ind w:left="14" w:right="21"/>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898" w:type="dxa"/>
          </w:tcPr>
          <w:p w14:paraId="649AD340" w14:textId="77777777" w:rsidR="00BA2644" w:rsidRDefault="00B578E9">
            <w:pPr>
              <w:pStyle w:val="TableParagraph"/>
              <w:spacing w:before="5"/>
              <w:ind w:left="172"/>
              <w:rPr>
                <w:b/>
              </w:rPr>
            </w:pPr>
            <w:r>
              <w:rPr>
                <w:b/>
              </w:rPr>
              <w:t>No.</w:t>
            </w:r>
            <w:r>
              <w:rPr>
                <w:b/>
                <w:spacing w:val="4"/>
              </w:rPr>
              <w:t xml:space="preserve"> </w:t>
            </w:r>
            <w:r>
              <w:rPr>
                <w:b/>
              </w:rPr>
              <w:t>of</w:t>
            </w:r>
          </w:p>
          <w:p w14:paraId="22A7383C" w14:textId="77777777" w:rsidR="00BA2644" w:rsidRDefault="00B578E9">
            <w:pPr>
              <w:pStyle w:val="TableParagraph"/>
              <w:spacing w:before="36"/>
              <w:ind w:left="181"/>
              <w:rPr>
                <w:b/>
              </w:rPr>
            </w:pPr>
            <w:r>
              <w:rPr>
                <w:b/>
              </w:rPr>
              <w:t>hours</w:t>
            </w:r>
          </w:p>
        </w:tc>
        <w:tc>
          <w:tcPr>
            <w:tcW w:w="1171" w:type="dxa"/>
          </w:tcPr>
          <w:p w14:paraId="0425248D" w14:textId="77777777" w:rsidR="00BA2644" w:rsidRDefault="00B578E9">
            <w:pPr>
              <w:pStyle w:val="TableParagraph"/>
              <w:spacing w:before="150"/>
              <w:ind w:left="170" w:right="168"/>
              <w:jc w:val="center"/>
              <w:rPr>
                <w:b/>
              </w:rPr>
            </w:pPr>
            <w:r>
              <w:rPr>
                <w:b/>
              </w:rPr>
              <w:t>Tutorial</w:t>
            </w:r>
          </w:p>
        </w:tc>
        <w:tc>
          <w:tcPr>
            <w:tcW w:w="1286" w:type="dxa"/>
          </w:tcPr>
          <w:p w14:paraId="1FF7E507" w14:textId="77777777" w:rsidR="00BA2644" w:rsidRDefault="00B578E9">
            <w:pPr>
              <w:pStyle w:val="TableParagraph"/>
              <w:spacing w:before="150"/>
              <w:ind w:left="14"/>
              <w:jc w:val="center"/>
              <w:rPr>
                <w:b/>
              </w:rPr>
            </w:pPr>
            <w:r>
              <w:rPr>
                <w:b/>
              </w:rPr>
              <w:t>Credit</w:t>
            </w:r>
            <w:r>
              <w:rPr>
                <w:b/>
                <w:spacing w:val="-10"/>
              </w:rPr>
              <w:t xml:space="preserve"> </w:t>
            </w:r>
            <w:r>
              <w:rPr>
                <w:b/>
              </w:rPr>
              <w:t>points</w:t>
            </w:r>
          </w:p>
        </w:tc>
      </w:tr>
      <w:tr w:rsidR="00BA2644" w14:paraId="23E777CE" w14:textId="77777777">
        <w:trPr>
          <w:trHeight w:val="542"/>
        </w:trPr>
        <w:tc>
          <w:tcPr>
            <w:tcW w:w="1441" w:type="dxa"/>
          </w:tcPr>
          <w:p w14:paraId="775923C5" w14:textId="77777777" w:rsidR="00BA2644" w:rsidRDefault="00B578E9">
            <w:pPr>
              <w:pStyle w:val="TableParagraph"/>
              <w:spacing w:before="116"/>
              <w:ind w:left="119" w:right="116"/>
              <w:jc w:val="center"/>
            </w:pPr>
            <w:r>
              <w:t>BP601T</w:t>
            </w:r>
          </w:p>
        </w:tc>
        <w:tc>
          <w:tcPr>
            <w:tcW w:w="4413" w:type="dxa"/>
          </w:tcPr>
          <w:p w14:paraId="31BE4529" w14:textId="77777777" w:rsidR="00BA2644" w:rsidRDefault="00B578E9">
            <w:pPr>
              <w:pStyle w:val="TableParagraph"/>
              <w:spacing w:before="116"/>
              <w:ind w:left="20" w:right="21"/>
              <w:jc w:val="center"/>
            </w:pPr>
            <w:r>
              <w:t>Medicinal</w:t>
            </w:r>
            <w:r>
              <w:rPr>
                <w:spacing w:val="-6"/>
              </w:rPr>
              <w:t xml:space="preserve"> </w:t>
            </w:r>
            <w:r>
              <w:t>Chemistry</w:t>
            </w:r>
            <w:r>
              <w:rPr>
                <w:spacing w:val="-8"/>
              </w:rPr>
              <w:t xml:space="preserve"> </w:t>
            </w:r>
            <w:r>
              <w:t>III</w:t>
            </w:r>
            <w:r>
              <w:rPr>
                <w:spacing w:val="1"/>
              </w:rPr>
              <w:t xml:space="preserve"> </w:t>
            </w:r>
            <w:r>
              <w:t>–</w:t>
            </w:r>
            <w:r>
              <w:rPr>
                <w:spacing w:val="1"/>
              </w:rPr>
              <w:t xml:space="preserve"> </w:t>
            </w:r>
            <w:r>
              <w:t>Theory</w:t>
            </w:r>
          </w:p>
        </w:tc>
        <w:tc>
          <w:tcPr>
            <w:tcW w:w="898" w:type="dxa"/>
          </w:tcPr>
          <w:p w14:paraId="6B7014D4" w14:textId="77777777" w:rsidR="00BA2644" w:rsidRDefault="00B578E9">
            <w:pPr>
              <w:pStyle w:val="TableParagraph"/>
              <w:spacing w:before="116"/>
              <w:ind w:left="397"/>
            </w:pPr>
            <w:r>
              <w:t>3</w:t>
            </w:r>
          </w:p>
        </w:tc>
        <w:tc>
          <w:tcPr>
            <w:tcW w:w="1171" w:type="dxa"/>
          </w:tcPr>
          <w:p w14:paraId="45DBE82D" w14:textId="77777777" w:rsidR="00BA2644" w:rsidRDefault="00B578E9">
            <w:pPr>
              <w:pStyle w:val="TableParagraph"/>
              <w:spacing w:before="116"/>
              <w:ind w:left="14"/>
              <w:jc w:val="center"/>
            </w:pPr>
            <w:r>
              <w:t>1</w:t>
            </w:r>
          </w:p>
        </w:tc>
        <w:tc>
          <w:tcPr>
            <w:tcW w:w="1286" w:type="dxa"/>
          </w:tcPr>
          <w:p w14:paraId="2066D433" w14:textId="77777777" w:rsidR="00BA2644" w:rsidRDefault="00B578E9">
            <w:pPr>
              <w:pStyle w:val="TableParagraph"/>
              <w:spacing w:before="116"/>
              <w:ind w:left="5"/>
              <w:jc w:val="center"/>
            </w:pPr>
            <w:r>
              <w:t>4</w:t>
            </w:r>
          </w:p>
        </w:tc>
      </w:tr>
      <w:tr w:rsidR="00BA2644" w14:paraId="5E3729F3" w14:textId="77777777">
        <w:trPr>
          <w:trHeight w:val="542"/>
        </w:trPr>
        <w:tc>
          <w:tcPr>
            <w:tcW w:w="1441" w:type="dxa"/>
          </w:tcPr>
          <w:p w14:paraId="01EBD40F" w14:textId="77777777" w:rsidR="00BA2644" w:rsidRDefault="00B578E9">
            <w:pPr>
              <w:pStyle w:val="TableParagraph"/>
              <w:spacing w:before="116"/>
              <w:ind w:left="119" w:right="116"/>
              <w:jc w:val="center"/>
            </w:pPr>
            <w:r>
              <w:t>BP602T</w:t>
            </w:r>
          </w:p>
        </w:tc>
        <w:tc>
          <w:tcPr>
            <w:tcW w:w="4413" w:type="dxa"/>
          </w:tcPr>
          <w:p w14:paraId="4F32FC18" w14:textId="77777777" w:rsidR="00BA2644" w:rsidRDefault="00B578E9">
            <w:pPr>
              <w:pStyle w:val="TableParagraph"/>
              <w:spacing w:before="116"/>
              <w:ind w:left="20" w:right="21"/>
              <w:jc w:val="center"/>
            </w:pPr>
            <w:r>
              <w:t>Pharmacology</w:t>
            </w:r>
            <w:r>
              <w:rPr>
                <w:spacing w:val="-8"/>
              </w:rPr>
              <w:t xml:space="preserve"> </w:t>
            </w:r>
            <w:r>
              <w:t>III</w:t>
            </w:r>
            <w:r>
              <w:rPr>
                <w:spacing w:val="-1"/>
              </w:rPr>
              <w:t xml:space="preserve"> </w:t>
            </w:r>
            <w:r>
              <w:t>– Theory</w:t>
            </w:r>
          </w:p>
        </w:tc>
        <w:tc>
          <w:tcPr>
            <w:tcW w:w="898" w:type="dxa"/>
          </w:tcPr>
          <w:p w14:paraId="71FE0AD8" w14:textId="77777777" w:rsidR="00BA2644" w:rsidRDefault="00B578E9">
            <w:pPr>
              <w:pStyle w:val="TableParagraph"/>
              <w:spacing w:before="116"/>
              <w:ind w:left="397"/>
            </w:pPr>
            <w:r>
              <w:t>3</w:t>
            </w:r>
          </w:p>
        </w:tc>
        <w:tc>
          <w:tcPr>
            <w:tcW w:w="1171" w:type="dxa"/>
          </w:tcPr>
          <w:p w14:paraId="39F3076A" w14:textId="77777777" w:rsidR="00BA2644" w:rsidRDefault="00B578E9">
            <w:pPr>
              <w:pStyle w:val="TableParagraph"/>
              <w:spacing w:before="116"/>
              <w:ind w:left="14"/>
              <w:jc w:val="center"/>
            </w:pPr>
            <w:r>
              <w:t>1</w:t>
            </w:r>
          </w:p>
        </w:tc>
        <w:tc>
          <w:tcPr>
            <w:tcW w:w="1286" w:type="dxa"/>
          </w:tcPr>
          <w:p w14:paraId="3B704C98" w14:textId="77777777" w:rsidR="00BA2644" w:rsidRDefault="00B578E9">
            <w:pPr>
              <w:pStyle w:val="TableParagraph"/>
              <w:spacing w:before="116"/>
              <w:ind w:left="5"/>
              <w:jc w:val="center"/>
            </w:pPr>
            <w:r>
              <w:t>4</w:t>
            </w:r>
          </w:p>
        </w:tc>
      </w:tr>
      <w:tr w:rsidR="00BA2644" w14:paraId="53F3C753" w14:textId="77777777">
        <w:trPr>
          <w:trHeight w:val="542"/>
        </w:trPr>
        <w:tc>
          <w:tcPr>
            <w:tcW w:w="1441" w:type="dxa"/>
          </w:tcPr>
          <w:p w14:paraId="05513B1A" w14:textId="77777777" w:rsidR="00BA2644" w:rsidRDefault="00B578E9">
            <w:pPr>
              <w:pStyle w:val="TableParagraph"/>
              <w:spacing w:before="116"/>
              <w:ind w:left="119" w:right="116"/>
              <w:jc w:val="center"/>
            </w:pPr>
            <w:r>
              <w:t>BP603T</w:t>
            </w:r>
          </w:p>
        </w:tc>
        <w:tc>
          <w:tcPr>
            <w:tcW w:w="4413" w:type="dxa"/>
          </w:tcPr>
          <w:p w14:paraId="18551689" w14:textId="77777777" w:rsidR="00BA2644" w:rsidRDefault="00B578E9">
            <w:pPr>
              <w:pStyle w:val="TableParagraph"/>
              <w:spacing w:before="116"/>
              <w:ind w:left="24" w:right="21"/>
              <w:jc w:val="center"/>
            </w:pPr>
            <w:r>
              <w:t>Herbal</w:t>
            </w:r>
            <w:r>
              <w:rPr>
                <w:spacing w:val="-1"/>
              </w:rPr>
              <w:t xml:space="preserve"> </w:t>
            </w:r>
            <w:r>
              <w:t>Drug</w:t>
            </w:r>
            <w:r>
              <w:rPr>
                <w:spacing w:val="-7"/>
              </w:rPr>
              <w:t xml:space="preserve"> </w:t>
            </w:r>
            <w:r>
              <w:t>Technology</w:t>
            </w:r>
            <w:r>
              <w:rPr>
                <w:spacing w:val="-2"/>
              </w:rPr>
              <w:t xml:space="preserve"> </w:t>
            </w:r>
            <w:r>
              <w:t>–</w:t>
            </w:r>
            <w:r>
              <w:rPr>
                <w:spacing w:val="-3"/>
              </w:rPr>
              <w:t xml:space="preserve"> </w:t>
            </w:r>
            <w:r>
              <w:t>Theory</w:t>
            </w:r>
          </w:p>
        </w:tc>
        <w:tc>
          <w:tcPr>
            <w:tcW w:w="898" w:type="dxa"/>
          </w:tcPr>
          <w:p w14:paraId="134E4131" w14:textId="77777777" w:rsidR="00BA2644" w:rsidRDefault="00B578E9">
            <w:pPr>
              <w:pStyle w:val="TableParagraph"/>
              <w:spacing w:before="116"/>
              <w:ind w:left="397"/>
            </w:pPr>
            <w:r>
              <w:t>3</w:t>
            </w:r>
          </w:p>
        </w:tc>
        <w:tc>
          <w:tcPr>
            <w:tcW w:w="1171" w:type="dxa"/>
          </w:tcPr>
          <w:p w14:paraId="3C27A9DA" w14:textId="77777777" w:rsidR="00BA2644" w:rsidRDefault="00B578E9">
            <w:pPr>
              <w:pStyle w:val="TableParagraph"/>
              <w:spacing w:before="116"/>
              <w:ind w:left="14"/>
              <w:jc w:val="center"/>
            </w:pPr>
            <w:r>
              <w:t>1</w:t>
            </w:r>
          </w:p>
        </w:tc>
        <w:tc>
          <w:tcPr>
            <w:tcW w:w="1286" w:type="dxa"/>
          </w:tcPr>
          <w:p w14:paraId="58ABDABF" w14:textId="77777777" w:rsidR="00BA2644" w:rsidRDefault="00B578E9">
            <w:pPr>
              <w:pStyle w:val="TableParagraph"/>
              <w:spacing w:before="116"/>
              <w:ind w:left="5"/>
              <w:jc w:val="center"/>
            </w:pPr>
            <w:r>
              <w:t>4</w:t>
            </w:r>
          </w:p>
        </w:tc>
      </w:tr>
      <w:tr w:rsidR="00BA2644" w14:paraId="49BA6D54" w14:textId="77777777">
        <w:trPr>
          <w:trHeight w:val="575"/>
        </w:trPr>
        <w:tc>
          <w:tcPr>
            <w:tcW w:w="1441" w:type="dxa"/>
          </w:tcPr>
          <w:p w14:paraId="4A32913F" w14:textId="77777777" w:rsidR="00BA2644" w:rsidRDefault="00B578E9">
            <w:pPr>
              <w:pStyle w:val="TableParagraph"/>
              <w:spacing w:before="130"/>
              <w:ind w:left="119" w:right="116"/>
              <w:jc w:val="center"/>
            </w:pPr>
            <w:r>
              <w:t>BP604T</w:t>
            </w:r>
          </w:p>
        </w:tc>
        <w:tc>
          <w:tcPr>
            <w:tcW w:w="4413" w:type="dxa"/>
          </w:tcPr>
          <w:p w14:paraId="10FAEC6A" w14:textId="77777777" w:rsidR="00BA2644" w:rsidRDefault="00B578E9">
            <w:pPr>
              <w:pStyle w:val="TableParagraph"/>
              <w:spacing w:line="244" w:lineRule="exact"/>
              <w:ind w:left="25" w:right="21"/>
              <w:jc w:val="center"/>
            </w:pPr>
            <w:r>
              <w:t>Biopharmaceutics</w:t>
            </w:r>
            <w:r>
              <w:rPr>
                <w:spacing w:val="-5"/>
              </w:rPr>
              <w:t xml:space="preserve"> </w:t>
            </w:r>
            <w:r>
              <w:t>and</w:t>
            </w:r>
            <w:r>
              <w:rPr>
                <w:spacing w:val="-11"/>
              </w:rPr>
              <w:t xml:space="preserve"> </w:t>
            </w:r>
            <w:r>
              <w:t>Pharmacokinetics –</w:t>
            </w:r>
          </w:p>
          <w:p w14:paraId="054C5FC6" w14:textId="77777777" w:rsidR="00BA2644" w:rsidRDefault="00B578E9">
            <w:pPr>
              <w:pStyle w:val="TableParagraph"/>
              <w:spacing w:before="30"/>
              <w:ind w:left="24" w:right="21"/>
              <w:jc w:val="center"/>
            </w:pPr>
            <w:r>
              <w:t>Theory</w:t>
            </w:r>
          </w:p>
        </w:tc>
        <w:tc>
          <w:tcPr>
            <w:tcW w:w="898" w:type="dxa"/>
          </w:tcPr>
          <w:p w14:paraId="5E02EA6C" w14:textId="77777777" w:rsidR="00BA2644" w:rsidRDefault="00B578E9">
            <w:pPr>
              <w:pStyle w:val="TableParagraph"/>
              <w:spacing w:before="130"/>
              <w:ind w:left="397"/>
            </w:pPr>
            <w:r>
              <w:t>3</w:t>
            </w:r>
          </w:p>
        </w:tc>
        <w:tc>
          <w:tcPr>
            <w:tcW w:w="1171" w:type="dxa"/>
          </w:tcPr>
          <w:p w14:paraId="30E8139E" w14:textId="77777777" w:rsidR="00BA2644" w:rsidRDefault="00B578E9">
            <w:pPr>
              <w:pStyle w:val="TableParagraph"/>
              <w:spacing w:before="130"/>
              <w:ind w:left="14"/>
              <w:jc w:val="center"/>
            </w:pPr>
            <w:r>
              <w:t>1</w:t>
            </w:r>
          </w:p>
        </w:tc>
        <w:tc>
          <w:tcPr>
            <w:tcW w:w="1286" w:type="dxa"/>
          </w:tcPr>
          <w:p w14:paraId="52455AD5" w14:textId="77777777" w:rsidR="00BA2644" w:rsidRDefault="00B578E9">
            <w:pPr>
              <w:pStyle w:val="TableParagraph"/>
              <w:spacing w:before="130"/>
              <w:ind w:left="5"/>
              <w:jc w:val="center"/>
            </w:pPr>
            <w:r>
              <w:t>4</w:t>
            </w:r>
          </w:p>
        </w:tc>
      </w:tr>
      <w:tr w:rsidR="00BA2644" w14:paraId="794B1853" w14:textId="77777777">
        <w:trPr>
          <w:trHeight w:val="542"/>
        </w:trPr>
        <w:tc>
          <w:tcPr>
            <w:tcW w:w="1441" w:type="dxa"/>
          </w:tcPr>
          <w:p w14:paraId="10010217" w14:textId="77777777" w:rsidR="00BA2644" w:rsidRDefault="00B578E9">
            <w:pPr>
              <w:pStyle w:val="TableParagraph"/>
              <w:spacing w:before="116"/>
              <w:ind w:left="119" w:right="116"/>
              <w:jc w:val="center"/>
            </w:pPr>
            <w:r>
              <w:t>BP605T</w:t>
            </w:r>
          </w:p>
        </w:tc>
        <w:tc>
          <w:tcPr>
            <w:tcW w:w="4413" w:type="dxa"/>
          </w:tcPr>
          <w:p w14:paraId="11B9E647" w14:textId="77777777" w:rsidR="00BA2644" w:rsidRDefault="00B578E9">
            <w:pPr>
              <w:pStyle w:val="TableParagraph"/>
              <w:spacing w:before="116"/>
              <w:ind w:left="24" w:right="21"/>
              <w:jc w:val="center"/>
            </w:pPr>
            <w:r>
              <w:t>Pharmaceutical</w:t>
            </w:r>
            <w:r>
              <w:rPr>
                <w:spacing w:val="-8"/>
              </w:rPr>
              <w:t xml:space="preserve"> </w:t>
            </w:r>
            <w:r>
              <w:t>Biotechnology</w:t>
            </w:r>
            <w:r>
              <w:rPr>
                <w:spacing w:val="-4"/>
              </w:rPr>
              <w:t xml:space="preserve"> </w:t>
            </w:r>
            <w:r>
              <w:t>–</w:t>
            </w:r>
            <w:r>
              <w:rPr>
                <w:spacing w:val="-5"/>
              </w:rPr>
              <w:t xml:space="preserve"> </w:t>
            </w:r>
            <w:r>
              <w:t>Theory</w:t>
            </w:r>
          </w:p>
        </w:tc>
        <w:tc>
          <w:tcPr>
            <w:tcW w:w="898" w:type="dxa"/>
          </w:tcPr>
          <w:p w14:paraId="23C3F4EE" w14:textId="77777777" w:rsidR="00BA2644" w:rsidRDefault="00B578E9">
            <w:pPr>
              <w:pStyle w:val="TableParagraph"/>
              <w:spacing w:before="116"/>
              <w:ind w:left="397"/>
            </w:pPr>
            <w:r>
              <w:t>3</w:t>
            </w:r>
          </w:p>
        </w:tc>
        <w:tc>
          <w:tcPr>
            <w:tcW w:w="1171" w:type="dxa"/>
          </w:tcPr>
          <w:p w14:paraId="2F981EB6" w14:textId="77777777" w:rsidR="00BA2644" w:rsidRDefault="00B578E9">
            <w:pPr>
              <w:pStyle w:val="TableParagraph"/>
              <w:spacing w:before="116"/>
              <w:ind w:left="14"/>
              <w:jc w:val="center"/>
            </w:pPr>
            <w:r>
              <w:t>1</w:t>
            </w:r>
          </w:p>
        </w:tc>
        <w:tc>
          <w:tcPr>
            <w:tcW w:w="1286" w:type="dxa"/>
          </w:tcPr>
          <w:p w14:paraId="79DEF432" w14:textId="77777777" w:rsidR="00BA2644" w:rsidRDefault="00B578E9">
            <w:pPr>
              <w:pStyle w:val="TableParagraph"/>
              <w:spacing w:before="116"/>
              <w:ind w:left="5"/>
              <w:jc w:val="center"/>
            </w:pPr>
            <w:r>
              <w:t>4</w:t>
            </w:r>
          </w:p>
        </w:tc>
      </w:tr>
      <w:tr w:rsidR="00BA2644" w14:paraId="35164901" w14:textId="77777777">
        <w:trPr>
          <w:trHeight w:val="542"/>
        </w:trPr>
        <w:tc>
          <w:tcPr>
            <w:tcW w:w="1441" w:type="dxa"/>
          </w:tcPr>
          <w:p w14:paraId="50F11339" w14:textId="77777777" w:rsidR="00BA2644" w:rsidRDefault="00B578E9">
            <w:pPr>
              <w:pStyle w:val="TableParagraph"/>
              <w:spacing w:before="116"/>
              <w:ind w:left="119" w:right="116"/>
              <w:jc w:val="center"/>
            </w:pPr>
            <w:r>
              <w:t>BP606T</w:t>
            </w:r>
          </w:p>
        </w:tc>
        <w:tc>
          <w:tcPr>
            <w:tcW w:w="4413" w:type="dxa"/>
          </w:tcPr>
          <w:p w14:paraId="4B7B6146" w14:textId="77777777" w:rsidR="00BA2644" w:rsidRDefault="00B578E9">
            <w:pPr>
              <w:pStyle w:val="TableParagraph"/>
              <w:spacing w:before="116"/>
              <w:ind w:left="20" w:right="21"/>
              <w:jc w:val="center"/>
            </w:pPr>
            <w:r>
              <w:t>Quality Assurance</w:t>
            </w:r>
            <w:r>
              <w:rPr>
                <w:spacing w:val="-12"/>
              </w:rPr>
              <w:t xml:space="preserve"> </w:t>
            </w:r>
            <w:r>
              <w:t>–Theory</w:t>
            </w:r>
          </w:p>
        </w:tc>
        <w:tc>
          <w:tcPr>
            <w:tcW w:w="898" w:type="dxa"/>
          </w:tcPr>
          <w:p w14:paraId="574FA607" w14:textId="77777777" w:rsidR="00BA2644" w:rsidRDefault="00B578E9">
            <w:pPr>
              <w:pStyle w:val="TableParagraph"/>
              <w:spacing w:before="116"/>
              <w:ind w:left="397"/>
            </w:pPr>
            <w:r>
              <w:t>3</w:t>
            </w:r>
          </w:p>
        </w:tc>
        <w:tc>
          <w:tcPr>
            <w:tcW w:w="1171" w:type="dxa"/>
          </w:tcPr>
          <w:p w14:paraId="25A12E17" w14:textId="77777777" w:rsidR="00BA2644" w:rsidRDefault="00B578E9">
            <w:pPr>
              <w:pStyle w:val="TableParagraph"/>
              <w:spacing w:before="116"/>
              <w:ind w:left="14"/>
              <w:jc w:val="center"/>
            </w:pPr>
            <w:r>
              <w:t>1</w:t>
            </w:r>
          </w:p>
        </w:tc>
        <w:tc>
          <w:tcPr>
            <w:tcW w:w="1286" w:type="dxa"/>
          </w:tcPr>
          <w:p w14:paraId="3371F023" w14:textId="77777777" w:rsidR="00BA2644" w:rsidRDefault="00B578E9">
            <w:pPr>
              <w:pStyle w:val="TableParagraph"/>
              <w:spacing w:before="116"/>
              <w:ind w:left="5"/>
              <w:jc w:val="center"/>
            </w:pPr>
            <w:r>
              <w:t>4</w:t>
            </w:r>
          </w:p>
        </w:tc>
      </w:tr>
      <w:tr w:rsidR="00BA2644" w14:paraId="0EC2D2D3" w14:textId="77777777">
        <w:trPr>
          <w:trHeight w:val="542"/>
        </w:trPr>
        <w:tc>
          <w:tcPr>
            <w:tcW w:w="1441" w:type="dxa"/>
          </w:tcPr>
          <w:p w14:paraId="32FB807C" w14:textId="77777777" w:rsidR="00BA2644" w:rsidRDefault="00B578E9">
            <w:pPr>
              <w:pStyle w:val="TableParagraph"/>
              <w:spacing w:before="116"/>
              <w:ind w:left="119" w:right="108"/>
              <w:jc w:val="center"/>
            </w:pPr>
            <w:r>
              <w:t>BP607P</w:t>
            </w:r>
          </w:p>
        </w:tc>
        <w:tc>
          <w:tcPr>
            <w:tcW w:w="4413" w:type="dxa"/>
          </w:tcPr>
          <w:p w14:paraId="757CD5B5" w14:textId="77777777" w:rsidR="00BA2644" w:rsidRDefault="00B578E9">
            <w:pPr>
              <w:pStyle w:val="TableParagraph"/>
              <w:spacing w:before="116"/>
              <w:ind w:left="27" w:right="21"/>
              <w:jc w:val="center"/>
            </w:pPr>
            <w:r>
              <w:t>Medicinal</w:t>
            </w:r>
            <w:r>
              <w:rPr>
                <w:spacing w:val="-6"/>
              </w:rPr>
              <w:t xml:space="preserve"> </w:t>
            </w:r>
            <w:r>
              <w:t>chemistry</w:t>
            </w:r>
            <w:r>
              <w:rPr>
                <w:spacing w:val="-8"/>
              </w:rPr>
              <w:t xml:space="preserve"> </w:t>
            </w:r>
            <w:r>
              <w:t>III –</w:t>
            </w:r>
            <w:r>
              <w:rPr>
                <w:spacing w:val="2"/>
              </w:rPr>
              <w:t xml:space="preserve"> </w:t>
            </w:r>
            <w:r>
              <w:t>Practical</w:t>
            </w:r>
          </w:p>
        </w:tc>
        <w:tc>
          <w:tcPr>
            <w:tcW w:w="898" w:type="dxa"/>
          </w:tcPr>
          <w:p w14:paraId="511F7797" w14:textId="77777777" w:rsidR="00BA2644" w:rsidRDefault="00B578E9">
            <w:pPr>
              <w:pStyle w:val="TableParagraph"/>
              <w:spacing w:before="116"/>
              <w:ind w:left="397"/>
            </w:pPr>
            <w:r>
              <w:t>4</w:t>
            </w:r>
          </w:p>
        </w:tc>
        <w:tc>
          <w:tcPr>
            <w:tcW w:w="1171" w:type="dxa"/>
          </w:tcPr>
          <w:p w14:paraId="3F3BB8FE" w14:textId="77777777" w:rsidR="00BA2644" w:rsidRDefault="00B578E9">
            <w:pPr>
              <w:pStyle w:val="TableParagraph"/>
              <w:spacing w:before="116"/>
              <w:ind w:left="15"/>
              <w:jc w:val="center"/>
            </w:pPr>
            <w:r>
              <w:t>-</w:t>
            </w:r>
          </w:p>
        </w:tc>
        <w:tc>
          <w:tcPr>
            <w:tcW w:w="1286" w:type="dxa"/>
          </w:tcPr>
          <w:p w14:paraId="7134B9A5" w14:textId="77777777" w:rsidR="00BA2644" w:rsidRDefault="00B578E9">
            <w:pPr>
              <w:pStyle w:val="TableParagraph"/>
              <w:spacing w:before="116"/>
              <w:ind w:left="5"/>
              <w:jc w:val="center"/>
            </w:pPr>
            <w:r>
              <w:t>2</w:t>
            </w:r>
          </w:p>
        </w:tc>
      </w:tr>
      <w:tr w:rsidR="00BA2644" w14:paraId="4525FB61" w14:textId="77777777">
        <w:trPr>
          <w:trHeight w:val="541"/>
        </w:trPr>
        <w:tc>
          <w:tcPr>
            <w:tcW w:w="1441" w:type="dxa"/>
          </w:tcPr>
          <w:p w14:paraId="631EA112" w14:textId="77777777" w:rsidR="00BA2644" w:rsidRDefault="00B578E9">
            <w:pPr>
              <w:pStyle w:val="TableParagraph"/>
              <w:spacing w:before="116"/>
              <w:ind w:left="119" w:right="108"/>
              <w:jc w:val="center"/>
            </w:pPr>
            <w:r>
              <w:t>BP608P</w:t>
            </w:r>
          </w:p>
        </w:tc>
        <w:tc>
          <w:tcPr>
            <w:tcW w:w="4413" w:type="dxa"/>
          </w:tcPr>
          <w:p w14:paraId="29162720" w14:textId="77777777" w:rsidR="00BA2644" w:rsidRDefault="00B578E9">
            <w:pPr>
              <w:pStyle w:val="TableParagraph"/>
              <w:spacing w:before="116"/>
              <w:ind w:left="29" w:right="18"/>
              <w:jc w:val="center"/>
            </w:pPr>
            <w:r>
              <w:t>Pharmacology</w:t>
            </w:r>
            <w:r>
              <w:rPr>
                <w:spacing w:val="-8"/>
              </w:rPr>
              <w:t xml:space="preserve"> </w:t>
            </w:r>
            <w:r>
              <w:t>III</w:t>
            </w:r>
            <w:r>
              <w:rPr>
                <w:spacing w:val="-1"/>
              </w:rPr>
              <w:t xml:space="preserve"> </w:t>
            </w:r>
            <w:r>
              <w:t>–</w:t>
            </w:r>
            <w:r>
              <w:rPr>
                <w:spacing w:val="1"/>
              </w:rPr>
              <w:t xml:space="preserve"> </w:t>
            </w:r>
            <w:r>
              <w:t>Practical</w:t>
            </w:r>
          </w:p>
        </w:tc>
        <w:tc>
          <w:tcPr>
            <w:tcW w:w="898" w:type="dxa"/>
          </w:tcPr>
          <w:p w14:paraId="51E7CC91" w14:textId="77777777" w:rsidR="00BA2644" w:rsidRDefault="00B578E9">
            <w:pPr>
              <w:pStyle w:val="TableParagraph"/>
              <w:spacing w:before="116"/>
              <w:ind w:left="397"/>
            </w:pPr>
            <w:r>
              <w:t>4</w:t>
            </w:r>
          </w:p>
        </w:tc>
        <w:tc>
          <w:tcPr>
            <w:tcW w:w="1171" w:type="dxa"/>
          </w:tcPr>
          <w:p w14:paraId="449FBDA1" w14:textId="77777777" w:rsidR="00BA2644" w:rsidRDefault="00B578E9">
            <w:pPr>
              <w:pStyle w:val="TableParagraph"/>
              <w:spacing w:before="116"/>
              <w:ind w:left="15"/>
              <w:jc w:val="center"/>
            </w:pPr>
            <w:r>
              <w:t>-</w:t>
            </w:r>
          </w:p>
        </w:tc>
        <w:tc>
          <w:tcPr>
            <w:tcW w:w="1286" w:type="dxa"/>
          </w:tcPr>
          <w:p w14:paraId="3F3A92FE" w14:textId="77777777" w:rsidR="00BA2644" w:rsidRDefault="00B578E9">
            <w:pPr>
              <w:pStyle w:val="TableParagraph"/>
              <w:spacing w:before="116"/>
              <w:ind w:left="5"/>
              <w:jc w:val="center"/>
            </w:pPr>
            <w:r>
              <w:t>2</w:t>
            </w:r>
          </w:p>
        </w:tc>
      </w:tr>
      <w:tr w:rsidR="00BA2644" w14:paraId="54CD3E0F" w14:textId="77777777">
        <w:trPr>
          <w:trHeight w:val="542"/>
        </w:trPr>
        <w:tc>
          <w:tcPr>
            <w:tcW w:w="1441" w:type="dxa"/>
          </w:tcPr>
          <w:p w14:paraId="5D29A1A9" w14:textId="77777777" w:rsidR="00BA2644" w:rsidRDefault="00B578E9">
            <w:pPr>
              <w:pStyle w:val="TableParagraph"/>
              <w:spacing w:before="116"/>
              <w:ind w:left="119" w:right="108"/>
              <w:jc w:val="center"/>
            </w:pPr>
            <w:r>
              <w:t>BP609P</w:t>
            </w:r>
          </w:p>
        </w:tc>
        <w:tc>
          <w:tcPr>
            <w:tcW w:w="4413" w:type="dxa"/>
          </w:tcPr>
          <w:p w14:paraId="212BC00A" w14:textId="77777777" w:rsidR="00BA2644" w:rsidRDefault="00B578E9">
            <w:pPr>
              <w:pStyle w:val="TableParagraph"/>
              <w:spacing w:before="116"/>
              <w:ind w:left="27" w:right="21"/>
              <w:jc w:val="center"/>
            </w:pPr>
            <w:r>
              <w:t>Herbal</w:t>
            </w:r>
            <w:r>
              <w:rPr>
                <w:spacing w:val="-7"/>
              </w:rPr>
              <w:t xml:space="preserve"> </w:t>
            </w:r>
            <w:r>
              <w:t>Drug</w:t>
            </w:r>
            <w:r>
              <w:rPr>
                <w:spacing w:val="-8"/>
              </w:rPr>
              <w:t xml:space="preserve"> </w:t>
            </w:r>
            <w:r>
              <w:t>Technology</w:t>
            </w:r>
            <w:r>
              <w:rPr>
                <w:spacing w:val="-2"/>
              </w:rPr>
              <w:t xml:space="preserve"> </w:t>
            </w:r>
            <w:r>
              <w:t>–</w:t>
            </w:r>
            <w:r>
              <w:rPr>
                <w:spacing w:val="6"/>
              </w:rPr>
              <w:t xml:space="preserve"> </w:t>
            </w:r>
            <w:r>
              <w:t>Practical</w:t>
            </w:r>
          </w:p>
        </w:tc>
        <w:tc>
          <w:tcPr>
            <w:tcW w:w="898" w:type="dxa"/>
          </w:tcPr>
          <w:p w14:paraId="26730BD6" w14:textId="77777777" w:rsidR="00BA2644" w:rsidRDefault="00B578E9">
            <w:pPr>
              <w:pStyle w:val="TableParagraph"/>
              <w:spacing w:before="116"/>
              <w:ind w:left="397"/>
            </w:pPr>
            <w:r>
              <w:t>4</w:t>
            </w:r>
          </w:p>
        </w:tc>
        <w:tc>
          <w:tcPr>
            <w:tcW w:w="1171" w:type="dxa"/>
          </w:tcPr>
          <w:p w14:paraId="2699E02B" w14:textId="77777777" w:rsidR="00BA2644" w:rsidRDefault="00B578E9">
            <w:pPr>
              <w:pStyle w:val="TableParagraph"/>
              <w:spacing w:before="116"/>
              <w:ind w:left="15"/>
              <w:jc w:val="center"/>
            </w:pPr>
            <w:r>
              <w:t>-</w:t>
            </w:r>
          </w:p>
        </w:tc>
        <w:tc>
          <w:tcPr>
            <w:tcW w:w="1286" w:type="dxa"/>
          </w:tcPr>
          <w:p w14:paraId="783999C6" w14:textId="77777777" w:rsidR="00BA2644" w:rsidRDefault="00B578E9">
            <w:pPr>
              <w:pStyle w:val="TableParagraph"/>
              <w:spacing w:before="116"/>
              <w:ind w:left="5"/>
              <w:jc w:val="center"/>
            </w:pPr>
            <w:r>
              <w:t>2</w:t>
            </w:r>
          </w:p>
        </w:tc>
      </w:tr>
      <w:tr w:rsidR="00BA2644" w14:paraId="7733310D" w14:textId="77777777">
        <w:trPr>
          <w:trHeight w:val="542"/>
        </w:trPr>
        <w:tc>
          <w:tcPr>
            <w:tcW w:w="5854" w:type="dxa"/>
            <w:gridSpan w:val="2"/>
          </w:tcPr>
          <w:p w14:paraId="60D2AC79" w14:textId="77777777" w:rsidR="00BA2644" w:rsidRDefault="00B578E9">
            <w:pPr>
              <w:pStyle w:val="TableParagraph"/>
              <w:spacing w:before="125"/>
              <w:ind w:left="2652" w:right="2650"/>
              <w:jc w:val="center"/>
              <w:rPr>
                <w:b/>
              </w:rPr>
            </w:pPr>
            <w:r>
              <w:rPr>
                <w:b/>
              </w:rPr>
              <w:t>Total</w:t>
            </w:r>
          </w:p>
        </w:tc>
        <w:tc>
          <w:tcPr>
            <w:tcW w:w="898" w:type="dxa"/>
          </w:tcPr>
          <w:p w14:paraId="0D2F94CC" w14:textId="77777777" w:rsidR="00BA2644" w:rsidRDefault="00B578E9">
            <w:pPr>
              <w:pStyle w:val="TableParagraph"/>
              <w:spacing w:before="125"/>
              <w:ind w:left="340"/>
              <w:rPr>
                <w:b/>
              </w:rPr>
            </w:pPr>
            <w:r>
              <w:rPr>
                <w:b/>
              </w:rPr>
              <w:t>30</w:t>
            </w:r>
          </w:p>
        </w:tc>
        <w:tc>
          <w:tcPr>
            <w:tcW w:w="1171" w:type="dxa"/>
          </w:tcPr>
          <w:p w14:paraId="756C0CBB" w14:textId="77777777" w:rsidR="00BA2644" w:rsidRDefault="00B578E9">
            <w:pPr>
              <w:pStyle w:val="TableParagraph"/>
              <w:spacing w:before="125"/>
              <w:ind w:left="14"/>
              <w:jc w:val="center"/>
              <w:rPr>
                <w:b/>
              </w:rPr>
            </w:pPr>
            <w:r>
              <w:rPr>
                <w:b/>
              </w:rPr>
              <w:t>6</w:t>
            </w:r>
          </w:p>
        </w:tc>
        <w:tc>
          <w:tcPr>
            <w:tcW w:w="1286" w:type="dxa"/>
          </w:tcPr>
          <w:p w14:paraId="4D314BBB" w14:textId="77777777" w:rsidR="00BA2644" w:rsidRDefault="00B578E9">
            <w:pPr>
              <w:pStyle w:val="TableParagraph"/>
              <w:spacing w:before="125"/>
              <w:ind w:left="10"/>
              <w:jc w:val="center"/>
              <w:rPr>
                <w:b/>
              </w:rPr>
            </w:pPr>
            <w:r>
              <w:rPr>
                <w:b/>
              </w:rPr>
              <w:t>30</w:t>
            </w:r>
          </w:p>
        </w:tc>
      </w:tr>
    </w:tbl>
    <w:p w14:paraId="01EDC40D"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1986D1CF" w14:textId="4E5D7B92" w:rsidR="00BA2644" w:rsidRDefault="00BA2644">
      <w:pPr>
        <w:pStyle w:val="BodyText"/>
        <w:rPr>
          <w:b/>
          <w:sz w:val="20"/>
        </w:rPr>
      </w:pPr>
    </w:p>
    <w:p w14:paraId="642BB6AF" w14:textId="77777777" w:rsidR="00BA2644" w:rsidRDefault="00BA2644">
      <w:pPr>
        <w:pStyle w:val="BodyText"/>
        <w:rPr>
          <w:b/>
          <w:sz w:val="20"/>
        </w:rPr>
      </w:pPr>
    </w:p>
    <w:p w14:paraId="7C0C492A" w14:textId="77777777" w:rsidR="00BA2644" w:rsidRDefault="00BA2644">
      <w:pPr>
        <w:pStyle w:val="BodyText"/>
        <w:rPr>
          <w:b/>
          <w:sz w:val="20"/>
        </w:rPr>
      </w:pPr>
    </w:p>
    <w:p w14:paraId="7E5FB82E" w14:textId="77777777" w:rsidR="00BA2644" w:rsidRDefault="00BA2644">
      <w:pPr>
        <w:pStyle w:val="BodyText"/>
        <w:rPr>
          <w:b/>
          <w:sz w:val="20"/>
        </w:rPr>
      </w:pPr>
    </w:p>
    <w:p w14:paraId="3929BA84" w14:textId="77777777" w:rsidR="00BA2644" w:rsidRDefault="00BA2644">
      <w:pPr>
        <w:pStyle w:val="BodyText"/>
        <w:rPr>
          <w:b/>
          <w:sz w:val="20"/>
        </w:rPr>
      </w:pPr>
    </w:p>
    <w:p w14:paraId="10E532E5" w14:textId="77777777" w:rsidR="00BA2644" w:rsidRDefault="00BA2644">
      <w:pPr>
        <w:pStyle w:val="BodyText"/>
        <w:spacing w:before="1"/>
        <w:rPr>
          <w:b/>
          <w:sz w:val="24"/>
        </w:rPr>
      </w:pPr>
    </w:p>
    <w:p w14:paraId="43DE45F8" w14:textId="77777777" w:rsidR="00BA2644" w:rsidRDefault="00B578E9">
      <w:pPr>
        <w:spacing w:before="92"/>
        <w:ind w:left="393" w:right="459"/>
        <w:jc w:val="center"/>
        <w:rPr>
          <w:b/>
        </w:rPr>
      </w:pPr>
      <w:r>
        <w:rPr>
          <w:b/>
        </w:rPr>
        <w:t>Table-VII:</w:t>
      </w:r>
      <w:r>
        <w:rPr>
          <w:b/>
          <w:spacing w:val="-7"/>
        </w:rPr>
        <w:t xml:space="preserve"> </w:t>
      </w:r>
      <w:r>
        <w:rPr>
          <w:b/>
        </w:rPr>
        <w:t>Course</w:t>
      </w:r>
      <w:r>
        <w:rPr>
          <w:b/>
          <w:spacing w:val="-6"/>
        </w:rPr>
        <w:t xml:space="preserve"> </w:t>
      </w:r>
      <w:r>
        <w:rPr>
          <w:b/>
        </w:rPr>
        <w:t>of</w:t>
      </w:r>
      <w:r>
        <w:rPr>
          <w:b/>
          <w:spacing w:val="-11"/>
        </w:rPr>
        <w:t xml:space="preserve"> </w:t>
      </w:r>
      <w:r>
        <w:rPr>
          <w:b/>
        </w:rPr>
        <w:t>study</w:t>
      </w:r>
      <w:r>
        <w:rPr>
          <w:b/>
          <w:spacing w:val="3"/>
        </w:rPr>
        <w:t xml:space="preserve"> </w:t>
      </w:r>
      <w:r>
        <w:rPr>
          <w:b/>
        </w:rPr>
        <w:t>for</w:t>
      </w:r>
      <w:r>
        <w:rPr>
          <w:b/>
          <w:spacing w:val="-1"/>
        </w:rPr>
        <w:t xml:space="preserve"> </w:t>
      </w:r>
      <w:r>
        <w:rPr>
          <w:b/>
        </w:rPr>
        <w:t>Semester</w:t>
      </w:r>
      <w:r>
        <w:rPr>
          <w:b/>
          <w:spacing w:val="-7"/>
        </w:rPr>
        <w:t xml:space="preserve"> </w:t>
      </w:r>
      <w:r>
        <w:rPr>
          <w:b/>
        </w:rPr>
        <w:t>VII</w:t>
      </w:r>
    </w:p>
    <w:p w14:paraId="412F1F93" w14:textId="77777777" w:rsidR="00BA2644" w:rsidRDefault="00BA2644">
      <w:pPr>
        <w:pStyle w:val="BodyText"/>
        <w:spacing w:before="4" w:after="1"/>
        <w:rPr>
          <w:b/>
          <w:sz w:val="2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4365"/>
        <w:gridCol w:w="903"/>
        <w:gridCol w:w="1167"/>
        <w:gridCol w:w="1292"/>
      </w:tblGrid>
      <w:tr w:rsidR="00BA2644" w14:paraId="1B749118" w14:textId="77777777">
        <w:trPr>
          <w:trHeight w:val="585"/>
        </w:trPr>
        <w:tc>
          <w:tcPr>
            <w:tcW w:w="1493" w:type="dxa"/>
          </w:tcPr>
          <w:p w14:paraId="47DB1422" w14:textId="77777777" w:rsidR="00BA2644" w:rsidRDefault="00B578E9">
            <w:pPr>
              <w:pStyle w:val="TableParagraph"/>
              <w:spacing w:before="150"/>
              <w:ind w:left="146" w:right="144"/>
              <w:jc w:val="center"/>
              <w:rPr>
                <w:b/>
              </w:rPr>
            </w:pPr>
            <w:r>
              <w:rPr>
                <w:b/>
              </w:rPr>
              <w:t>Course</w:t>
            </w:r>
            <w:r>
              <w:rPr>
                <w:b/>
                <w:spacing w:val="-3"/>
              </w:rPr>
              <w:t xml:space="preserve"> </w:t>
            </w:r>
            <w:r>
              <w:rPr>
                <w:b/>
              </w:rPr>
              <w:t>code</w:t>
            </w:r>
          </w:p>
        </w:tc>
        <w:tc>
          <w:tcPr>
            <w:tcW w:w="4365" w:type="dxa"/>
          </w:tcPr>
          <w:p w14:paraId="3AA02C00" w14:textId="77777777" w:rsidR="00BA2644" w:rsidRDefault="00B578E9">
            <w:pPr>
              <w:pStyle w:val="TableParagraph"/>
              <w:spacing w:before="150"/>
              <w:ind w:left="155" w:right="154"/>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903" w:type="dxa"/>
          </w:tcPr>
          <w:p w14:paraId="2DC4D910" w14:textId="77777777" w:rsidR="00BA2644" w:rsidRDefault="00B578E9">
            <w:pPr>
              <w:pStyle w:val="TableParagraph"/>
              <w:spacing w:before="5"/>
              <w:ind w:left="172"/>
              <w:rPr>
                <w:b/>
              </w:rPr>
            </w:pPr>
            <w:r>
              <w:rPr>
                <w:b/>
              </w:rPr>
              <w:t>No.</w:t>
            </w:r>
            <w:r>
              <w:rPr>
                <w:b/>
                <w:spacing w:val="4"/>
              </w:rPr>
              <w:t xml:space="preserve"> </w:t>
            </w:r>
            <w:r>
              <w:rPr>
                <w:b/>
              </w:rPr>
              <w:t>of</w:t>
            </w:r>
          </w:p>
          <w:p w14:paraId="73C80537" w14:textId="77777777" w:rsidR="00BA2644" w:rsidRDefault="00B578E9">
            <w:pPr>
              <w:pStyle w:val="TableParagraph"/>
              <w:spacing w:before="36"/>
              <w:ind w:left="182"/>
              <w:rPr>
                <w:b/>
              </w:rPr>
            </w:pPr>
            <w:r>
              <w:rPr>
                <w:b/>
              </w:rPr>
              <w:t>hours</w:t>
            </w:r>
          </w:p>
        </w:tc>
        <w:tc>
          <w:tcPr>
            <w:tcW w:w="1167" w:type="dxa"/>
          </w:tcPr>
          <w:p w14:paraId="5B7CF6FB" w14:textId="77777777" w:rsidR="00BA2644" w:rsidRDefault="00B578E9">
            <w:pPr>
              <w:pStyle w:val="TableParagraph"/>
              <w:spacing w:before="150"/>
              <w:ind w:left="162" w:right="163"/>
              <w:jc w:val="center"/>
              <w:rPr>
                <w:b/>
              </w:rPr>
            </w:pPr>
            <w:r>
              <w:rPr>
                <w:b/>
              </w:rPr>
              <w:t>Tutorial</w:t>
            </w:r>
          </w:p>
        </w:tc>
        <w:tc>
          <w:tcPr>
            <w:tcW w:w="1292" w:type="dxa"/>
          </w:tcPr>
          <w:p w14:paraId="641BD984" w14:textId="77777777" w:rsidR="00BA2644" w:rsidRDefault="00B578E9">
            <w:pPr>
              <w:pStyle w:val="TableParagraph"/>
              <w:spacing w:before="150"/>
              <w:ind w:left="8" w:right="1"/>
              <w:jc w:val="center"/>
              <w:rPr>
                <w:b/>
              </w:rPr>
            </w:pPr>
            <w:r>
              <w:rPr>
                <w:b/>
              </w:rPr>
              <w:t>Credit</w:t>
            </w:r>
            <w:r>
              <w:rPr>
                <w:b/>
                <w:spacing w:val="-9"/>
              </w:rPr>
              <w:t xml:space="preserve"> </w:t>
            </w:r>
            <w:r>
              <w:rPr>
                <w:b/>
              </w:rPr>
              <w:t>points</w:t>
            </w:r>
          </w:p>
        </w:tc>
      </w:tr>
      <w:tr w:rsidR="00BA2644" w14:paraId="37A20849" w14:textId="77777777">
        <w:trPr>
          <w:trHeight w:val="542"/>
        </w:trPr>
        <w:tc>
          <w:tcPr>
            <w:tcW w:w="1493" w:type="dxa"/>
          </w:tcPr>
          <w:p w14:paraId="61EF0E06" w14:textId="77777777" w:rsidR="00BA2644" w:rsidRDefault="00B578E9">
            <w:pPr>
              <w:pStyle w:val="TableParagraph"/>
              <w:spacing w:before="116"/>
              <w:ind w:left="146" w:right="137"/>
              <w:jc w:val="center"/>
            </w:pPr>
            <w:r>
              <w:t>BP701T</w:t>
            </w:r>
          </w:p>
        </w:tc>
        <w:tc>
          <w:tcPr>
            <w:tcW w:w="4365" w:type="dxa"/>
          </w:tcPr>
          <w:p w14:paraId="2AF9E0E3" w14:textId="77777777" w:rsidR="00BA2644" w:rsidRDefault="00B578E9">
            <w:pPr>
              <w:pStyle w:val="TableParagraph"/>
              <w:spacing w:before="116"/>
              <w:ind w:left="173" w:right="154"/>
              <w:jc w:val="center"/>
            </w:pPr>
            <w:r>
              <w:t>Instrumental</w:t>
            </w:r>
            <w:r>
              <w:rPr>
                <w:spacing w:val="-10"/>
              </w:rPr>
              <w:t xml:space="preserve"> </w:t>
            </w:r>
            <w:r>
              <w:t>Methods</w:t>
            </w:r>
            <w:r>
              <w:rPr>
                <w:spacing w:val="-2"/>
              </w:rPr>
              <w:t xml:space="preserve"> </w:t>
            </w:r>
            <w:r>
              <w:t>of Analysis</w:t>
            </w:r>
            <w:r>
              <w:rPr>
                <w:spacing w:val="-1"/>
              </w:rPr>
              <w:t xml:space="preserve"> </w:t>
            </w:r>
            <w:r>
              <w:t>–</w:t>
            </w:r>
            <w:r>
              <w:rPr>
                <w:spacing w:val="-3"/>
              </w:rPr>
              <w:t xml:space="preserve"> </w:t>
            </w:r>
            <w:r>
              <w:t>Theory</w:t>
            </w:r>
          </w:p>
        </w:tc>
        <w:tc>
          <w:tcPr>
            <w:tcW w:w="903" w:type="dxa"/>
          </w:tcPr>
          <w:p w14:paraId="4F351CBC" w14:textId="77777777" w:rsidR="00BA2644" w:rsidRDefault="00B578E9">
            <w:pPr>
              <w:pStyle w:val="TableParagraph"/>
              <w:spacing w:before="116"/>
              <w:ind w:left="398"/>
            </w:pPr>
            <w:r>
              <w:t>3</w:t>
            </w:r>
          </w:p>
        </w:tc>
        <w:tc>
          <w:tcPr>
            <w:tcW w:w="1167" w:type="dxa"/>
          </w:tcPr>
          <w:p w14:paraId="439C41F2" w14:textId="77777777" w:rsidR="00BA2644" w:rsidRDefault="00B578E9">
            <w:pPr>
              <w:pStyle w:val="TableParagraph"/>
              <w:spacing w:before="116"/>
              <w:ind w:left="9"/>
              <w:jc w:val="center"/>
            </w:pPr>
            <w:r>
              <w:t>1</w:t>
            </w:r>
          </w:p>
        </w:tc>
        <w:tc>
          <w:tcPr>
            <w:tcW w:w="1292" w:type="dxa"/>
          </w:tcPr>
          <w:p w14:paraId="5C9ABF19" w14:textId="77777777" w:rsidR="00BA2644" w:rsidRDefault="00B578E9">
            <w:pPr>
              <w:pStyle w:val="TableParagraph"/>
              <w:spacing w:before="116"/>
              <w:ind w:left="18"/>
              <w:jc w:val="center"/>
            </w:pPr>
            <w:r>
              <w:t>4</w:t>
            </w:r>
          </w:p>
        </w:tc>
      </w:tr>
      <w:tr w:rsidR="00BA2644" w14:paraId="7D503BC6" w14:textId="77777777">
        <w:trPr>
          <w:trHeight w:val="542"/>
        </w:trPr>
        <w:tc>
          <w:tcPr>
            <w:tcW w:w="1493" w:type="dxa"/>
          </w:tcPr>
          <w:p w14:paraId="5E24A911" w14:textId="77777777" w:rsidR="00BA2644" w:rsidRDefault="00B578E9">
            <w:pPr>
              <w:pStyle w:val="TableParagraph"/>
              <w:spacing w:before="116"/>
              <w:ind w:left="146" w:right="137"/>
              <w:jc w:val="center"/>
            </w:pPr>
            <w:r>
              <w:t>BP702T</w:t>
            </w:r>
          </w:p>
        </w:tc>
        <w:tc>
          <w:tcPr>
            <w:tcW w:w="4365" w:type="dxa"/>
          </w:tcPr>
          <w:p w14:paraId="3F76D521" w14:textId="77777777" w:rsidR="00BA2644" w:rsidRDefault="00B578E9">
            <w:pPr>
              <w:pStyle w:val="TableParagraph"/>
              <w:spacing w:before="116"/>
              <w:ind w:left="154" w:right="154"/>
              <w:jc w:val="center"/>
            </w:pPr>
            <w:r>
              <w:t>Industrial</w:t>
            </w:r>
            <w:r>
              <w:rPr>
                <w:spacing w:val="-6"/>
              </w:rPr>
              <w:t xml:space="preserve"> </w:t>
            </w:r>
            <w:r>
              <w:t>Pharmacy</w:t>
            </w:r>
            <w:r>
              <w:rPr>
                <w:spacing w:val="-8"/>
              </w:rPr>
              <w:t xml:space="preserve"> </w:t>
            </w:r>
            <w:r>
              <w:t>II</w:t>
            </w:r>
            <w:r>
              <w:rPr>
                <w:spacing w:val="-1"/>
              </w:rPr>
              <w:t xml:space="preserve"> </w:t>
            </w:r>
            <w:r>
              <w:t>–</w:t>
            </w:r>
            <w:r>
              <w:rPr>
                <w:spacing w:val="1"/>
              </w:rPr>
              <w:t xml:space="preserve"> </w:t>
            </w:r>
            <w:r>
              <w:t>Theory</w:t>
            </w:r>
          </w:p>
        </w:tc>
        <w:tc>
          <w:tcPr>
            <w:tcW w:w="903" w:type="dxa"/>
          </w:tcPr>
          <w:p w14:paraId="4CDB38AA" w14:textId="77777777" w:rsidR="00BA2644" w:rsidRDefault="00B578E9">
            <w:pPr>
              <w:pStyle w:val="TableParagraph"/>
              <w:spacing w:before="116"/>
              <w:ind w:left="398"/>
            </w:pPr>
            <w:r>
              <w:t>3</w:t>
            </w:r>
          </w:p>
        </w:tc>
        <w:tc>
          <w:tcPr>
            <w:tcW w:w="1167" w:type="dxa"/>
          </w:tcPr>
          <w:p w14:paraId="1119BE42" w14:textId="77777777" w:rsidR="00BA2644" w:rsidRDefault="00B578E9">
            <w:pPr>
              <w:pStyle w:val="TableParagraph"/>
              <w:spacing w:before="116"/>
              <w:ind w:left="9"/>
              <w:jc w:val="center"/>
            </w:pPr>
            <w:r>
              <w:t>1</w:t>
            </w:r>
          </w:p>
        </w:tc>
        <w:tc>
          <w:tcPr>
            <w:tcW w:w="1292" w:type="dxa"/>
          </w:tcPr>
          <w:p w14:paraId="23A49E0E" w14:textId="77777777" w:rsidR="00BA2644" w:rsidRDefault="00B578E9">
            <w:pPr>
              <w:pStyle w:val="TableParagraph"/>
              <w:spacing w:before="116"/>
              <w:ind w:left="18"/>
              <w:jc w:val="center"/>
            </w:pPr>
            <w:r>
              <w:t>4</w:t>
            </w:r>
          </w:p>
        </w:tc>
      </w:tr>
      <w:tr w:rsidR="00BA2644" w14:paraId="4029028C" w14:textId="77777777">
        <w:trPr>
          <w:trHeight w:val="542"/>
        </w:trPr>
        <w:tc>
          <w:tcPr>
            <w:tcW w:w="1493" w:type="dxa"/>
          </w:tcPr>
          <w:p w14:paraId="0A122015" w14:textId="77777777" w:rsidR="00BA2644" w:rsidRDefault="00B578E9">
            <w:pPr>
              <w:pStyle w:val="TableParagraph"/>
              <w:spacing w:before="116"/>
              <w:ind w:left="146" w:right="137"/>
              <w:jc w:val="center"/>
            </w:pPr>
            <w:r>
              <w:t>BP703T</w:t>
            </w:r>
          </w:p>
        </w:tc>
        <w:tc>
          <w:tcPr>
            <w:tcW w:w="4365" w:type="dxa"/>
          </w:tcPr>
          <w:p w14:paraId="7465708F" w14:textId="77777777" w:rsidR="00BA2644" w:rsidRDefault="00B578E9">
            <w:pPr>
              <w:pStyle w:val="TableParagraph"/>
              <w:spacing w:before="116"/>
              <w:ind w:left="154" w:right="154"/>
              <w:jc w:val="center"/>
            </w:pPr>
            <w:r>
              <w:t>Pharmacy</w:t>
            </w:r>
            <w:r>
              <w:rPr>
                <w:spacing w:val="-7"/>
              </w:rPr>
              <w:t xml:space="preserve"> </w:t>
            </w:r>
            <w:r>
              <w:t>Practice</w:t>
            </w:r>
            <w:r>
              <w:rPr>
                <w:spacing w:val="-8"/>
              </w:rPr>
              <w:t xml:space="preserve"> </w:t>
            </w:r>
            <w:r>
              <w:t>–</w:t>
            </w:r>
            <w:r>
              <w:rPr>
                <w:spacing w:val="1"/>
              </w:rPr>
              <w:t xml:space="preserve"> </w:t>
            </w:r>
            <w:r>
              <w:t>Theory</w:t>
            </w:r>
          </w:p>
        </w:tc>
        <w:tc>
          <w:tcPr>
            <w:tcW w:w="903" w:type="dxa"/>
          </w:tcPr>
          <w:p w14:paraId="729C2139" w14:textId="77777777" w:rsidR="00BA2644" w:rsidRDefault="00B578E9">
            <w:pPr>
              <w:pStyle w:val="TableParagraph"/>
              <w:spacing w:before="116"/>
              <w:ind w:left="398"/>
            </w:pPr>
            <w:r>
              <w:t>3</w:t>
            </w:r>
          </w:p>
        </w:tc>
        <w:tc>
          <w:tcPr>
            <w:tcW w:w="1167" w:type="dxa"/>
          </w:tcPr>
          <w:p w14:paraId="6AB36A89" w14:textId="77777777" w:rsidR="00BA2644" w:rsidRDefault="00B578E9">
            <w:pPr>
              <w:pStyle w:val="TableParagraph"/>
              <w:spacing w:before="116"/>
              <w:ind w:left="9"/>
              <w:jc w:val="center"/>
            </w:pPr>
            <w:r>
              <w:t>1</w:t>
            </w:r>
          </w:p>
        </w:tc>
        <w:tc>
          <w:tcPr>
            <w:tcW w:w="1292" w:type="dxa"/>
          </w:tcPr>
          <w:p w14:paraId="000AFA17" w14:textId="77777777" w:rsidR="00BA2644" w:rsidRDefault="00B578E9">
            <w:pPr>
              <w:pStyle w:val="TableParagraph"/>
              <w:spacing w:before="116"/>
              <w:ind w:left="18"/>
              <w:jc w:val="center"/>
            </w:pPr>
            <w:r>
              <w:t>4</w:t>
            </w:r>
          </w:p>
        </w:tc>
      </w:tr>
      <w:tr w:rsidR="00BA2644" w14:paraId="62992A5F" w14:textId="77777777">
        <w:trPr>
          <w:trHeight w:val="537"/>
        </w:trPr>
        <w:tc>
          <w:tcPr>
            <w:tcW w:w="1493" w:type="dxa"/>
          </w:tcPr>
          <w:p w14:paraId="00538590" w14:textId="77777777" w:rsidR="00BA2644" w:rsidRDefault="00B578E9">
            <w:pPr>
              <w:pStyle w:val="TableParagraph"/>
              <w:spacing w:before="116"/>
              <w:ind w:left="146" w:right="137"/>
              <w:jc w:val="center"/>
            </w:pPr>
            <w:r>
              <w:t>BP704T</w:t>
            </w:r>
          </w:p>
        </w:tc>
        <w:tc>
          <w:tcPr>
            <w:tcW w:w="4365" w:type="dxa"/>
          </w:tcPr>
          <w:p w14:paraId="1F37981E" w14:textId="77777777" w:rsidR="00BA2644" w:rsidRDefault="00B578E9">
            <w:pPr>
              <w:pStyle w:val="TableParagraph"/>
              <w:spacing w:before="116"/>
              <w:ind w:left="152" w:right="154"/>
              <w:jc w:val="center"/>
            </w:pPr>
            <w:r>
              <w:t>Novel</w:t>
            </w:r>
            <w:r>
              <w:rPr>
                <w:spacing w:val="-2"/>
              </w:rPr>
              <w:t xml:space="preserve"> </w:t>
            </w:r>
            <w:r>
              <w:t>Drug</w:t>
            </w:r>
            <w:r>
              <w:rPr>
                <w:spacing w:val="-6"/>
              </w:rPr>
              <w:t xml:space="preserve"> </w:t>
            </w:r>
            <w:r>
              <w:t>Delivery</w:t>
            </w:r>
            <w:r>
              <w:rPr>
                <w:spacing w:val="-6"/>
              </w:rPr>
              <w:t xml:space="preserve"> </w:t>
            </w:r>
            <w:r>
              <w:t>System</w:t>
            </w:r>
            <w:r>
              <w:rPr>
                <w:spacing w:val="-9"/>
              </w:rPr>
              <w:t xml:space="preserve"> </w:t>
            </w:r>
            <w:r>
              <w:t>–</w:t>
            </w:r>
            <w:r>
              <w:rPr>
                <w:spacing w:val="3"/>
              </w:rPr>
              <w:t xml:space="preserve"> </w:t>
            </w:r>
            <w:r>
              <w:t>Theory</w:t>
            </w:r>
          </w:p>
        </w:tc>
        <w:tc>
          <w:tcPr>
            <w:tcW w:w="903" w:type="dxa"/>
          </w:tcPr>
          <w:p w14:paraId="32D37039" w14:textId="77777777" w:rsidR="00BA2644" w:rsidRDefault="00B578E9">
            <w:pPr>
              <w:pStyle w:val="TableParagraph"/>
              <w:spacing w:before="116"/>
              <w:ind w:left="398"/>
            </w:pPr>
            <w:r>
              <w:t>3</w:t>
            </w:r>
          </w:p>
        </w:tc>
        <w:tc>
          <w:tcPr>
            <w:tcW w:w="1167" w:type="dxa"/>
          </w:tcPr>
          <w:p w14:paraId="7484FAD8" w14:textId="77777777" w:rsidR="00BA2644" w:rsidRDefault="00B578E9">
            <w:pPr>
              <w:pStyle w:val="TableParagraph"/>
              <w:spacing w:before="116"/>
              <w:ind w:left="9"/>
              <w:jc w:val="center"/>
            </w:pPr>
            <w:r>
              <w:t>1</w:t>
            </w:r>
          </w:p>
        </w:tc>
        <w:tc>
          <w:tcPr>
            <w:tcW w:w="1292" w:type="dxa"/>
          </w:tcPr>
          <w:p w14:paraId="2C981CE4" w14:textId="77777777" w:rsidR="00BA2644" w:rsidRDefault="00B578E9">
            <w:pPr>
              <w:pStyle w:val="TableParagraph"/>
              <w:spacing w:before="116"/>
              <w:ind w:left="18"/>
              <w:jc w:val="center"/>
            </w:pPr>
            <w:r>
              <w:t>4</w:t>
            </w:r>
          </w:p>
        </w:tc>
      </w:tr>
      <w:tr w:rsidR="00BA2644" w14:paraId="6E5E8BD7" w14:textId="77777777">
        <w:trPr>
          <w:trHeight w:val="541"/>
        </w:trPr>
        <w:tc>
          <w:tcPr>
            <w:tcW w:w="1493" w:type="dxa"/>
          </w:tcPr>
          <w:p w14:paraId="28FB6CA8" w14:textId="77777777" w:rsidR="00BA2644" w:rsidRDefault="00B578E9">
            <w:pPr>
              <w:pStyle w:val="TableParagraph"/>
              <w:spacing w:before="116"/>
              <w:ind w:left="146" w:right="139"/>
              <w:jc w:val="center"/>
            </w:pPr>
            <w:r>
              <w:t>BP705P</w:t>
            </w:r>
          </w:p>
        </w:tc>
        <w:tc>
          <w:tcPr>
            <w:tcW w:w="4365" w:type="dxa"/>
          </w:tcPr>
          <w:p w14:paraId="50844352" w14:textId="77777777" w:rsidR="00BA2644" w:rsidRDefault="00B578E9">
            <w:pPr>
              <w:pStyle w:val="TableParagraph"/>
              <w:spacing w:before="116"/>
              <w:ind w:left="181" w:right="154"/>
              <w:jc w:val="center"/>
            </w:pPr>
            <w:r>
              <w:t>Instrumental</w:t>
            </w:r>
            <w:r>
              <w:rPr>
                <w:spacing w:val="-9"/>
              </w:rPr>
              <w:t xml:space="preserve"> </w:t>
            </w:r>
            <w:r>
              <w:t>Methods of</w:t>
            </w:r>
            <w:r>
              <w:rPr>
                <w:spacing w:val="1"/>
              </w:rPr>
              <w:t xml:space="preserve"> </w:t>
            </w:r>
            <w:r>
              <w:t>Analysis</w:t>
            </w:r>
            <w:r>
              <w:rPr>
                <w:spacing w:val="4"/>
              </w:rPr>
              <w:t xml:space="preserve"> </w:t>
            </w:r>
            <w:r>
              <w:t>–</w:t>
            </w:r>
            <w:r>
              <w:rPr>
                <w:spacing w:val="-6"/>
              </w:rPr>
              <w:t xml:space="preserve"> </w:t>
            </w:r>
            <w:r>
              <w:t>Practical</w:t>
            </w:r>
          </w:p>
        </w:tc>
        <w:tc>
          <w:tcPr>
            <w:tcW w:w="903" w:type="dxa"/>
          </w:tcPr>
          <w:p w14:paraId="7D1775E7" w14:textId="77777777" w:rsidR="00BA2644" w:rsidRDefault="00B578E9">
            <w:pPr>
              <w:pStyle w:val="TableParagraph"/>
              <w:spacing w:before="116"/>
              <w:ind w:left="398"/>
            </w:pPr>
            <w:r>
              <w:t>4</w:t>
            </w:r>
          </w:p>
        </w:tc>
        <w:tc>
          <w:tcPr>
            <w:tcW w:w="1167" w:type="dxa"/>
          </w:tcPr>
          <w:p w14:paraId="08132C50" w14:textId="77777777" w:rsidR="00BA2644" w:rsidRDefault="00B578E9">
            <w:pPr>
              <w:pStyle w:val="TableParagraph"/>
              <w:spacing w:before="116"/>
              <w:ind w:left="11"/>
              <w:jc w:val="center"/>
            </w:pPr>
            <w:r>
              <w:t>-</w:t>
            </w:r>
          </w:p>
        </w:tc>
        <w:tc>
          <w:tcPr>
            <w:tcW w:w="1292" w:type="dxa"/>
          </w:tcPr>
          <w:p w14:paraId="6297A33F" w14:textId="77777777" w:rsidR="00BA2644" w:rsidRDefault="00B578E9">
            <w:pPr>
              <w:pStyle w:val="TableParagraph"/>
              <w:spacing w:before="116"/>
              <w:ind w:left="18"/>
              <w:jc w:val="center"/>
            </w:pPr>
            <w:r>
              <w:t>2</w:t>
            </w:r>
          </w:p>
        </w:tc>
      </w:tr>
      <w:tr w:rsidR="00BA2644" w14:paraId="48A8FFA1" w14:textId="77777777">
        <w:trPr>
          <w:trHeight w:val="542"/>
        </w:trPr>
        <w:tc>
          <w:tcPr>
            <w:tcW w:w="1493" w:type="dxa"/>
          </w:tcPr>
          <w:p w14:paraId="3C279CC9" w14:textId="77777777" w:rsidR="00BA2644" w:rsidRDefault="00B578E9">
            <w:pPr>
              <w:pStyle w:val="TableParagraph"/>
              <w:spacing w:before="116"/>
              <w:ind w:left="146" w:right="140"/>
              <w:jc w:val="center"/>
            </w:pPr>
            <w:r>
              <w:t>BP706PS</w:t>
            </w:r>
          </w:p>
        </w:tc>
        <w:tc>
          <w:tcPr>
            <w:tcW w:w="4365" w:type="dxa"/>
          </w:tcPr>
          <w:p w14:paraId="56B6913A" w14:textId="77777777" w:rsidR="00BA2644" w:rsidRDefault="00B578E9">
            <w:pPr>
              <w:pStyle w:val="TableParagraph"/>
              <w:spacing w:before="116"/>
              <w:ind w:left="154" w:right="154"/>
              <w:jc w:val="center"/>
            </w:pPr>
            <w:r>
              <w:t>Practice</w:t>
            </w:r>
            <w:r>
              <w:rPr>
                <w:spacing w:val="-11"/>
              </w:rPr>
              <w:t xml:space="preserve"> </w:t>
            </w:r>
            <w:r>
              <w:t>School</w:t>
            </w:r>
          </w:p>
        </w:tc>
        <w:tc>
          <w:tcPr>
            <w:tcW w:w="903" w:type="dxa"/>
          </w:tcPr>
          <w:p w14:paraId="34EE3F7A" w14:textId="77777777" w:rsidR="00BA2644" w:rsidRDefault="00B578E9">
            <w:pPr>
              <w:pStyle w:val="TableParagraph"/>
              <w:spacing w:before="116"/>
              <w:ind w:left="340"/>
            </w:pPr>
            <w:r>
              <w:t>12</w:t>
            </w:r>
          </w:p>
        </w:tc>
        <w:tc>
          <w:tcPr>
            <w:tcW w:w="1167" w:type="dxa"/>
          </w:tcPr>
          <w:p w14:paraId="33060A41" w14:textId="77777777" w:rsidR="00BA2644" w:rsidRDefault="00B578E9">
            <w:pPr>
              <w:pStyle w:val="TableParagraph"/>
              <w:spacing w:before="116"/>
              <w:ind w:left="11"/>
              <w:jc w:val="center"/>
            </w:pPr>
            <w:r>
              <w:t>-</w:t>
            </w:r>
          </w:p>
        </w:tc>
        <w:tc>
          <w:tcPr>
            <w:tcW w:w="1292" w:type="dxa"/>
          </w:tcPr>
          <w:p w14:paraId="09C43EC7" w14:textId="77777777" w:rsidR="00BA2644" w:rsidRDefault="00B578E9">
            <w:pPr>
              <w:pStyle w:val="TableParagraph"/>
              <w:spacing w:before="116"/>
              <w:ind w:left="18"/>
              <w:jc w:val="center"/>
            </w:pPr>
            <w:r>
              <w:t>6</w:t>
            </w:r>
          </w:p>
        </w:tc>
      </w:tr>
      <w:tr w:rsidR="00BA2644" w14:paraId="7AB02F89" w14:textId="77777777">
        <w:trPr>
          <w:trHeight w:val="542"/>
        </w:trPr>
        <w:tc>
          <w:tcPr>
            <w:tcW w:w="5858" w:type="dxa"/>
            <w:gridSpan w:val="2"/>
          </w:tcPr>
          <w:p w14:paraId="1663AB31" w14:textId="77777777" w:rsidR="00BA2644" w:rsidRDefault="00B578E9">
            <w:pPr>
              <w:pStyle w:val="TableParagraph"/>
              <w:spacing w:before="125"/>
              <w:ind w:left="2657" w:right="2649"/>
              <w:jc w:val="center"/>
              <w:rPr>
                <w:b/>
              </w:rPr>
            </w:pPr>
            <w:r>
              <w:rPr>
                <w:b/>
              </w:rPr>
              <w:t>Total</w:t>
            </w:r>
          </w:p>
        </w:tc>
        <w:tc>
          <w:tcPr>
            <w:tcW w:w="903" w:type="dxa"/>
          </w:tcPr>
          <w:p w14:paraId="08AB3944" w14:textId="77777777" w:rsidR="00BA2644" w:rsidRDefault="00B578E9">
            <w:pPr>
              <w:pStyle w:val="TableParagraph"/>
              <w:spacing w:before="125"/>
              <w:ind w:left="340"/>
              <w:rPr>
                <w:b/>
              </w:rPr>
            </w:pPr>
            <w:r>
              <w:rPr>
                <w:b/>
              </w:rPr>
              <w:t>28</w:t>
            </w:r>
          </w:p>
        </w:tc>
        <w:tc>
          <w:tcPr>
            <w:tcW w:w="1167" w:type="dxa"/>
          </w:tcPr>
          <w:p w14:paraId="2BC09D9A" w14:textId="77777777" w:rsidR="00BA2644" w:rsidRDefault="00B578E9">
            <w:pPr>
              <w:pStyle w:val="TableParagraph"/>
              <w:spacing w:before="125"/>
              <w:ind w:left="9"/>
              <w:jc w:val="center"/>
              <w:rPr>
                <w:b/>
              </w:rPr>
            </w:pPr>
            <w:r>
              <w:rPr>
                <w:b/>
              </w:rPr>
              <w:t>5</w:t>
            </w:r>
          </w:p>
        </w:tc>
        <w:tc>
          <w:tcPr>
            <w:tcW w:w="1292" w:type="dxa"/>
          </w:tcPr>
          <w:p w14:paraId="176AE3C1" w14:textId="77777777" w:rsidR="00BA2644" w:rsidRDefault="00B578E9">
            <w:pPr>
              <w:pStyle w:val="TableParagraph"/>
              <w:spacing w:before="125"/>
              <w:ind w:left="14" w:right="1"/>
              <w:jc w:val="center"/>
              <w:rPr>
                <w:b/>
              </w:rPr>
            </w:pPr>
            <w:r>
              <w:rPr>
                <w:b/>
              </w:rPr>
              <w:t>24</w:t>
            </w:r>
          </w:p>
        </w:tc>
      </w:tr>
    </w:tbl>
    <w:p w14:paraId="541CA576"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6A048219" w14:textId="783952E8" w:rsidR="00BA2644" w:rsidRDefault="00BA2644">
      <w:pPr>
        <w:pStyle w:val="BodyText"/>
        <w:rPr>
          <w:b/>
          <w:sz w:val="20"/>
        </w:rPr>
      </w:pPr>
    </w:p>
    <w:p w14:paraId="49FFD7F1" w14:textId="77777777" w:rsidR="00BA2644" w:rsidRDefault="00BA2644">
      <w:pPr>
        <w:pStyle w:val="BodyText"/>
        <w:rPr>
          <w:b/>
          <w:sz w:val="20"/>
        </w:rPr>
      </w:pPr>
    </w:p>
    <w:p w14:paraId="770C10BD" w14:textId="77777777" w:rsidR="00BA2644" w:rsidRDefault="00BA2644">
      <w:pPr>
        <w:pStyle w:val="BodyText"/>
        <w:rPr>
          <w:b/>
          <w:sz w:val="20"/>
        </w:rPr>
      </w:pPr>
    </w:p>
    <w:p w14:paraId="24EB1AD9" w14:textId="77777777" w:rsidR="00BA2644" w:rsidRDefault="00BA2644">
      <w:pPr>
        <w:pStyle w:val="BodyText"/>
        <w:rPr>
          <w:b/>
          <w:sz w:val="20"/>
        </w:rPr>
      </w:pPr>
    </w:p>
    <w:p w14:paraId="6A71B7CB" w14:textId="77777777" w:rsidR="00BA2644" w:rsidRDefault="00BA2644">
      <w:pPr>
        <w:pStyle w:val="BodyText"/>
        <w:rPr>
          <w:b/>
          <w:sz w:val="20"/>
        </w:rPr>
      </w:pPr>
    </w:p>
    <w:p w14:paraId="27A4D318" w14:textId="77777777" w:rsidR="00BA2644" w:rsidRDefault="00BA2644">
      <w:pPr>
        <w:pStyle w:val="BodyText"/>
        <w:spacing w:before="1"/>
        <w:rPr>
          <w:b/>
          <w:sz w:val="24"/>
        </w:rPr>
      </w:pPr>
    </w:p>
    <w:p w14:paraId="79430C38" w14:textId="77777777" w:rsidR="00BA2644" w:rsidRDefault="00B578E9">
      <w:pPr>
        <w:pStyle w:val="Heading3"/>
        <w:spacing w:before="92" w:line="240" w:lineRule="auto"/>
        <w:ind w:left="0" w:right="3189"/>
        <w:jc w:val="right"/>
      </w:pPr>
      <w:bookmarkStart w:id="5" w:name="Table-VIII:_Course_of_study_for_Semester"/>
      <w:bookmarkEnd w:id="5"/>
      <w:r>
        <w:t>Table-VIII:</w:t>
      </w:r>
      <w:r>
        <w:rPr>
          <w:spacing w:val="-4"/>
        </w:rPr>
        <w:t xml:space="preserve"> </w:t>
      </w:r>
      <w:r>
        <w:t>Course</w:t>
      </w:r>
      <w:r>
        <w:rPr>
          <w:spacing w:val="-9"/>
        </w:rPr>
        <w:t xml:space="preserve"> </w:t>
      </w:r>
      <w:r>
        <w:t>of</w:t>
      </w:r>
      <w:r>
        <w:rPr>
          <w:spacing w:val="-13"/>
        </w:rPr>
        <w:t xml:space="preserve"> </w:t>
      </w:r>
      <w:r>
        <w:t>study</w:t>
      </w:r>
      <w:r>
        <w:rPr>
          <w:spacing w:val="1"/>
        </w:rPr>
        <w:t xml:space="preserve"> </w:t>
      </w:r>
      <w:r>
        <w:t>for</w:t>
      </w:r>
      <w:r>
        <w:rPr>
          <w:spacing w:val="-3"/>
        </w:rPr>
        <w:t xml:space="preserve"> </w:t>
      </w:r>
      <w:r>
        <w:t>Semester</w:t>
      </w:r>
      <w:r>
        <w:rPr>
          <w:spacing w:val="-4"/>
        </w:rPr>
        <w:t xml:space="preserve"> </w:t>
      </w:r>
      <w:r>
        <w:t>VIII</w:t>
      </w:r>
    </w:p>
    <w:p w14:paraId="1C38ABA5" w14:textId="77777777" w:rsidR="00BA2644" w:rsidRDefault="00BA2644">
      <w:pPr>
        <w:pStyle w:val="BodyText"/>
        <w:spacing w:before="4" w:after="1"/>
        <w:rPr>
          <w:b/>
          <w:sz w:val="28"/>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4409"/>
        <w:gridCol w:w="904"/>
        <w:gridCol w:w="1177"/>
        <w:gridCol w:w="1288"/>
      </w:tblGrid>
      <w:tr w:rsidR="00BA2644" w14:paraId="11EDB759" w14:textId="77777777">
        <w:trPr>
          <w:trHeight w:val="585"/>
        </w:trPr>
        <w:tc>
          <w:tcPr>
            <w:tcW w:w="1441" w:type="dxa"/>
          </w:tcPr>
          <w:p w14:paraId="451D909D" w14:textId="77777777" w:rsidR="00BA2644" w:rsidRDefault="00B578E9">
            <w:pPr>
              <w:pStyle w:val="TableParagraph"/>
              <w:spacing w:before="150"/>
              <w:ind w:left="119" w:right="120"/>
              <w:jc w:val="center"/>
              <w:rPr>
                <w:b/>
              </w:rPr>
            </w:pPr>
            <w:r>
              <w:rPr>
                <w:b/>
              </w:rPr>
              <w:t>Course</w:t>
            </w:r>
            <w:r>
              <w:rPr>
                <w:b/>
                <w:spacing w:val="-3"/>
              </w:rPr>
              <w:t xml:space="preserve"> </w:t>
            </w:r>
            <w:r>
              <w:rPr>
                <w:b/>
              </w:rPr>
              <w:t>code</w:t>
            </w:r>
          </w:p>
        </w:tc>
        <w:tc>
          <w:tcPr>
            <w:tcW w:w="4409" w:type="dxa"/>
          </w:tcPr>
          <w:p w14:paraId="1A41AF4E" w14:textId="77777777" w:rsidR="00BA2644" w:rsidRDefault="00B578E9">
            <w:pPr>
              <w:pStyle w:val="TableParagraph"/>
              <w:spacing w:before="150"/>
              <w:ind w:left="414" w:right="410"/>
              <w:jc w:val="center"/>
              <w:rPr>
                <w:b/>
              </w:rPr>
            </w:pPr>
            <w:r>
              <w:rPr>
                <w:b/>
              </w:rPr>
              <w:t>Name</w:t>
            </w:r>
            <w:r>
              <w:rPr>
                <w:b/>
                <w:spacing w:val="-1"/>
              </w:rPr>
              <w:t xml:space="preserve"> </w:t>
            </w:r>
            <w:r>
              <w:rPr>
                <w:b/>
              </w:rPr>
              <w:t>of</w:t>
            </w:r>
            <w:r>
              <w:rPr>
                <w:b/>
                <w:spacing w:val="-11"/>
              </w:rPr>
              <w:t xml:space="preserve"> </w:t>
            </w:r>
            <w:r>
              <w:rPr>
                <w:b/>
              </w:rPr>
              <w:t>the</w:t>
            </w:r>
            <w:r>
              <w:rPr>
                <w:b/>
                <w:spacing w:val="-1"/>
              </w:rPr>
              <w:t xml:space="preserve"> </w:t>
            </w:r>
            <w:r>
              <w:rPr>
                <w:b/>
              </w:rPr>
              <w:t>course</w:t>
            </w:r>
          </w:p>
        </w:tc>
        <w:tc>
          <w:tcPr>
            <w:tcW w:w="904" w:type="dxa"/>
          </w:tcPr>
          <w:p w14:paraId="64EEF5C3" w14:textId="77777777" w:rsidR="00BA2644" w:rsidRDefault="00B578E9">
            <w:pPr>
              <w:pStyle w:val="TableParagraph"/>
              <w:spacing w:before="5"/>
              <w:ind w:left="171"/>
              <w:rPr>
                <w:b/>
              </w:rPr>
            </w:pPr>
            <w:r>
              <w:rPr>
                <w:b/>
              </w:rPr>
              <w:t>No.</w:t>
            </w:r>
            <w:r>
              <w:rPr>
                <w:b/>
                <w:spacing w:val="4"/>
              </w:rPr>
              <w:t xml:space="preserve"> </w:t>
            </w:r>
            <w:r>
              <w:rPr>
                <w:b/>
              </w:rPr>
              <w:t>of</w:t>
            </w:r>
          </w:p>
          <w:p w14:paraId="3E571D0C" w14:textId="77777777" w:rsidR="00BA2644" w:rsidRDefault="00B578E9">
            <w:pPr>
              <w:pStyle w:val="TableParagraph"/>
              <w:spacing w:before="36"/>
              <w:ind w:left="180"/>
              <w:rPr>
                <w:b/>
              </w:rPr>
            </w:pPr>
            <w:r>
              <w:rPr>
                <w:b/>
              </w:rPr>
              <w:t>hours</w:t>
            </w:r>
          </w:p>
        </w:tc>
        <w:tc>
          <w:tcPr>
            <w:tcW w:w="1177" w:type="dxa"/>
          </w:tcPr>
          <w:p w14:paraId="2F021BB8" w14:textId="77777777" w:rsidR="00BA2644" w:rsidRDefault="00B578E9">
            <w:pPr>
              <w:pStyle w:val="TableParagraph"/>
              <w:spacing w:before="150"/>
              <w:ind w:left="169" w:right="174"/>
              <w:jc w:val="center"/>
              <w:rPr>
                <w:b/>
              </w:rPr>
            </w:pPr>
            <w:r>
              <w:rPr>
                <w:b/>
              </w:rPr>
              <w:t>Tutorial</w:t>
            </w:r>
          </w:p>
        </w:tc>
        <w:tc>
          <w:tcPr>
            <w:tcW w:w="1288" w:type="dxa"/>
          </w:tcPr>
          <w:p w14:paraId="7EEE2AD2" w14:textId="77777777" w:rsidR="00BA2644" w:rsidRDefault="00B578E9">
            <w:pPr>
              <w:pStyle w:val="TableParagraph"/>
              <w:spacing w:before="150"/>
              <w:ind w:left="2" w:right="3"/>
              <w:jc w:val="center"/>
              <w:rPr>
                <w:b/>
              </w:rPr>
            </w:pPr>
            <w:r>
              <w:rPr>
                <w:b/>
              </w:rPr>
              <w:t>Credit</w:t>
            </w:r>
            <w:r>
              <w:rPr>
                <w:b/>
                <w:spacing w:val="-9"/>
              </w:rPr>
              <w:t xml:space="preserve"> </w:t>
            </w:r>
            <w:r>
              <w:rPr>
                <w:b/>
              </w:rPr>
              <w:t>points</w:t>
            </w:r>
          </w:p>
        </w:tc>
      </w:tr>
      <w:tr w:rsidR="00BA2644" w14:paraId="644EA4BB" w14:textId="77777777">
        <w:trPr>
          <w:trHeight w:val="542"/>
        </w:trPr>
        <w:tc>
          <w:tcPr>
            <w:tcW w:w="1441" w:type="dxa"/>
          </w:tcPr>
          <w:p w14:paraId="679F8AF3" w14:textId="77777777" w:rsidR="00BA2644" w:rsidRDefault="00B578E9">
            <w:pPr>
              <w:pStyle w:val="TableParagraph"/>
              <w:spacing w:before="116"/>
              <w:ind w:left="119" w:right="116"/>
              <w:jc w:val="center"/>
            </w:pPr>
            <w:r>
              <w:t>BP801T</w:t>
            </w:r>
          </w:p>
        </w:tc>
        <w:tc>
          <w:tcPr>
            <w:tcW w:w="4409" w:type="dxa"/>
          </w:tcPr>
          <w:p w14:paraId="6EA28044" w14:textId="77777777" w:rsidR="00BA2644" w:rsidRDefault="00B578E9">
            <w:pPr>
              <w:pStyle w:val="TableParagraph"/>
              <w:spacing w:before="116"/>
              <w:ind w:left="414" w:right="412"/>
              <w:jc w:val="center"/>
            </w:pPr>
            <w:r>
              <w:t>Biostatistics and</w:t>
            </w:r>
            <w:r>
              <w:rPr>
                <w:spacing w:val="-9"/>
              </w:rPr>
              <w:t xml:space="preserve"> </w:t>
            </w:r>
            <w:r>
              <w:t>Research</w:t>
            </w:r>
            <w:r>
              <w:rPr>
                <w:spacing w:val="-9"/>
              </w:rPr>
              <w:t xml:space="preserve"> </w:t>
            </w:r>
            <w:r>
              <w:t>Methodology</w:t>
            </w:r>
          </w:p>
        </w:tc>
        <w:tc>
          <w:tcPr>
            <w:tcW w:w="904" w:type="dxa"/>
          </w:tcPr>
          <w:p w14:paraId="6B1F916F" w14:textId="77777777" w:rsidR="00BA2644" w:rsidRDefault="00B578E9">
            <w:pPr>
              <w:pStyle w:val="TableParagraph"/>
              <w:spacing w:before="116"/>
              <w:ind w:left="0"/>
              <w:jc w:val="center"/>
            </w:pPr>
            <w:r>
              <w:t>3</w:t>
            </w:r>
          </w:p>
        </w:tc>
        <w:tc>
          <w:tcPr>
            <w:tcW w:w="1177" w:type="dxa"/>
          </w:tcPr>
          <w:p w14:paraId="351B3C59" w14:textId="77777777" w:rsidR="00BA2644" w:rsidRDefault="00B578E9">
            <w:pPr>
              <w:pStyle w:val="TableParagraph"/>
              <w:spacing w:before="116"/>
              <w:ind w:left="0" w:right="3"/>
              <w:jc w:val="center"/>
            </w:pPr>
            <w:r>
              <w:t>1</w:t>
            </w:r>
          </w:p>
        </w:tc>
        <w:tc>
          <w:tcPr>
            <w:tcW w:w="1288" w:type="dxa"/>
          </w:tcPr>
          <w:p w14:paraId="70E6E0E5" w14:textId="77777777" w:rsidR="00BA2644" w:rsidRDefault="00B578E9">
            <w:pPr>
              <w:pStyle w:val="TableParagraph"/>
              <w:spacing w:before="116"/>
              <w:ind w:left="0" w:right="10"/>
              <w:jc w:val="center"/>
            </w:pPr>
            <w:r>
              <w:t>4</w:t>
            </w:r>
          </w:p>
        </w:tc>
      </w:tr>
      <w:tr w:rsidR="00BA2644" w14:paraId="5D3716D1" w14:textId="77777777">
        <w:trPr>
          <w:trHeight w:val="542"/>
        </w:trPr>
        <w:tc>
          <w:tcPr>
            <w:tcW w:w="1441" w:type="dxa"/>
          </w:tcPr>
          <w:p w14:paraId="3812775F" w14:textId="77777777" w:rsidR="00BA2644" w:rsidRDefault="00B578E9">
            <w:pPr>
              <w:pStyle w:val="TableParagraph"/>
              <w:spacing w:before="116"/>
              <w:ind w:left="119" w:right="116"/>
              <w:jc w:val="center"/>
            </w:pPr>
            <w:r>
              <w:t>BP802T</w:t>
            </w:r>
          </w:p>
        </w:tc>
        <w:tc>
          <w:tcPr>
            <w:tcW w:w="4409" w:type="dxa"/>
          </w:tcPr>
          <w:p w14:paraId="377A3E65" w14:textId="77777777" w:rsidR="00BA2644" w:rsidRDefault="00B578E9">
            <w:pPr>
              <w:pStyle w:val="TableParagraph"/>
              <w:spacing w:before="116"/>
              <w:ind w:left="414" w:right="408"/>
              <w:jc w:val="center"/>
            </w:pPr>
            <w:r>
              <w:t>Social</w:t>
            </w:r>
            <w:r>
              <w:rPr>
                <w:spacing w:val="-7"/>
              </w:rPr>
              <w:t xml:space="preserve"> </w:t>
            </w:r>
            <w:r>
              <w:t>and</w:t>
            </w:r>
            <w:r>
              <w:rPr>
                <w:spacing w:val="-7"/>
              </w:rPr>
              <w:t xml:space="preserve"> </w:t>
            </w:r>
            <w:r>
              <w:t>Preventive</w:t>
            </w:r>
            <w:r>
              <w:rPr>
                <w:spacing w:val="-8"/>
              </w:rPr>
              <w:t xml:space="preserve"> </w:t>
            </w:r>
            <w:r>
              <w:t>Pharmacy</w:t>
            </w:r>
          </w:p>
        </w:tc>
        <w:tc>
          <w:tcPr>
            <w:tcW w:w="904" w:type="dxa"/>
          </w:tcPr>
          <w:p w14:paraId="67B87C16" w14:textId="77777777" w:rsidR="00BA2644" w:rsidRDefault="00B578E9">
            <w:pPr>
              <w:pStyle w:val="TableParagraph"/>
              <w:spacing w:before="116"/>
              <w:ind w:left="0"/>
              <w:jc w:val="center"/>
            </w:pPr>
            <w:r>
              <w:t>3</w:t>
            </w:r>
          </w:p>
        </w:tc>
        <w:tc>
          <w:tcPr>
            <w:tcW w:w="1177" w:type="dxa"/>
          </w:tcPr>
          <w:p w14:paraId="2B7D3834" w14:textId="77777777" w:rsidR="00BA2644" w:rsidRDefault="00B578E9">
            <w:pPr>
              <w:pStyle w:val="TableParagraph"/>
              <w:spacing w:before="116"/>
              <w:ind w:left="0" w:right="3"/>
              <w:jc w:val="center"/>
            </w:pPr>
            <w:r>
              <w:t>1</w:t>
            </w:r>
          </w:p>
        </w:tc>
        <w:tc>
          <w:tcPr>
            <w:tcW w:w="1288" w:type="dxa"/>
          </w:tcPr>
          <w:p w14:paraId="7DE1DF0E" w14:textId="77777777" w:rsidR="00BA2644" w:rsidRDefault="00B578E9">
            <w:pPr>
              <w:pStyle w:val="TableParagraph"/>
              <w:spacing w:before="116"/>
              <w:ind w:left="0" w:right="10"/>
              <w:jc w:val="center"/>
            </w:pPr>
            <w:r>
              <w:t>4</w:t>
            </w:r>
          </w:p>
        </w:tc>
      </w:tr>
      <w:tr w:rsidR="00BA2644" w14:paraId="0EE18667" w14:textId="77777777">
        <w:trPr>
          <w:trHeight w:val="576"/>
        </w:trPr>
        <w:tc>
          <w:tcPr>
            <w:tcW w:w="1441" w:type="dxa"/>
          </w:tcPr>
          <w:p w14:paraId="25733E26" w14:textId="77777777" w:rsidR="00BA2644" w:rsidRDefault="00B578E9">
            <w:pPr>
              <w:pStyle w:val="TableParagraph"/>
              <w:spacing w:line="244" w:lineRule="exact"/>
              <w:ind w:left="249"/>
            </w:pPr>
            <w:r>
              <w:t>BP803ET-</w:t>
            </w:r>
          </w:p>
          <w:p w14:paraId="5123F2B3" w14:textId="77777777" w:rsidR="00BA2644" w:rsidRDefault="00B578E9">
            <w:pPr>
              <w:pStyle w:val="TableParagraph"/>
              <w:spacing w:before="31"/>
              <w:ind w:left="282"/>
            </w:pPr>
            <w:r>
              <w:t>BP813ET</w:t>
            </w:r>
          </w:p>
        </w:tc>
        <w:tc>
          <w:tcPr>
            <w:tcW w:w="4409" w:type="dxa"/>
          </w:tcPr>
          <w:p w14:paraId="6B228E06" w14:textId="77777777" w:rsidR="00BA2644" w:rsidRDefault="00B578E9">
            <w:pPr>
              <w:pStyle w:val="TableParagraph"/>
              <w:spacing w:before="131"/>
              <w:ind w:left="414" w:right="407"/>
              <w:jc w:val="center"/>
            </w:pPr>
            <w:r>
              <w:t>Elective</w:t>
            </w:r>
            <w:r>
              <w:rPr>
                <w:spacing w:val="-9"/>
              </w:rPr>
              <w:t xml:space="preserve"> </w:t>
            </w:r>
            <w:r>
              <w:t>I*+</w:t>
            </w:r>
            <w:r>
              <w:rPr>
                <w:spacing w:val="3"/>
              </w:rPr>
              <w:t xml:space="preserve"> </w:t>
            </w:r>
            <w:r>
              <w:t>Elective</w:t>
            </w:r>
            <w:r>
              <w:rPr>
                <w:spacing w:val="-10"/>
              </w:rPr>
              <w:t xml:space="preserve"> </w:t>
            </w:r>
            <w:r>
              <w:t>II*</w:t>
            </w:r>
          </w:p>
        </w:tc>
        <w:tc>
          <w:tcPr>
            <w:tcW w:w="904" w:type="dxa"/>
          </w:tcPr>
          <w:p w14:paraId="27AF6395" w14:textId="77777777" w:rsidR="00BA2644" w:rsidRDefault="00B578E9">
            <w:pPr>
              <w:pStyle w:val="TableParagraph"/>
              <w:spacing w:before="131"/>
              <w:ind w:left="257" w:right="252"/>
              <w:jc w:val="center"/>
            </w:pPr>
            <w:r>
              <w:t>3+3</w:t>
            </w:r>
          </w:p>
        </w:tc>
        <w:tc>
          <w:tcPr>
            <w:tcW w:w="1177" w:type="dxa"/>
          </w:tcPr>
          <w:p w14:paraId="0E8C1815" w14:textId="77777777" w:rsidR="00BA2644" w:rsidRDefault="00B578E9">
            <w:pPr>
              <w:pStyle w:val="TableParagraph"/>
              <w:spacing w:before="131"/>
              <w:ind w:left="169" w:right="170"/>
              <w:jc w:val="center"/>
            </w:pPr>
            <w:r>
              <w:t>1+1</w:t>
            </w:r>
          </w:p>
        </w:tc>
        <w:tc>
          <w:tcPr>
            <w:tcW w:w="1288" w:type="dxa"/>
          </w:tcPr>
          <w:p w14:paraId="2F84A603" w14:textId="77777777" w:rsidR="00BA2644" w:rsidRDefault="00B578E9">
            <w:pPr>
              <w:pStyle w:val="TableParagraph"/>
              <w:spacing w:before="131"/>
              <w:ind w:left="2" w:right="7"/>
              <w:jc w:val="center"/>
            </w:pPr>
            <w:r>
              <w:t>4+4</w:t>
            </w:r>
          </w:p>
        </w:tc>
      </w:tr>
      <w:tr w:rsidR="00BA2644" w14:paraId="5A792F5E" w14:textId="77777777">
        <w:trPr>
          <w:trHeight w:val="542"/>
        </w:trPr>
        <w:tc>
          <w:tcPr>
            <w:tcW w:w="1441" w:type="dxa"/>
          </w:tcPr>
          <w:p w14:paraId="7CEDD191" w14:textId="77777777" w:rsidR="00BA2644" w:rsidRDefault="00B578E9">
            <w:pPr>
              <w:pStyle w:val="TableParagraph"/>
              <w:spacing w:before="116"/>
              <w:ind w:left="119" w:right="109"/>
              <w:jc w:val="center"/>
            </w:pPr>
            <w:r>
              <w:t>BP813PW</w:t>
            </w:r>
          </w:p>
        </w:tc>
        <w:tc>
          <w:tcPr>
            <w:tcW w:w="4409" w:type="dxa"/>
          </w:tcPr>
          <w:p w14:paraId="4A8D91B3" w14:textId="77777777" w:rsidR="00BA2644" w:rsidRDefault="00B578E9">
            <w:pPr>
              <w:pStyle w:val="TableParagraph"/>
              <w:spacing w:before="116"/>
              <w:ind w:left="414" w:right="408"/>
              <w:jc w:val="center"/>
            </w:pPr>
            <w:r>
              <w:t>Project Work</w:t>
            </w:r>
          </w:p>
        </w:tc>
        <w:tc>
          <w:tcPr>
            <w:tcW w:w="904" w:type="dxa"/>
          </w:tcPr>
          <w:p w14:paraId="341B5AC4" w14:textId="77777777" w:rsidR="00BA2644" w:rsidRDefault="00B578E9">
            <w:pPr>
              <w:pStyle w:val="TableParagraph"/>
              <w:spacing w:before="116"/>
              <w:ind w:left="257" w:right="252"/>
              <w:jc w:val="center"/>
            </w:pPr>
            <w:r>
              <w:t>12</w:t>
            </w:r>
          </w:p>
        </w:tc>
        <w:tc>
          <w:tcPr>
            <w:tcW w:w="1177" w:type="dxa"/>
          </w:tcPr>
          <w:p w14:paraId="1875E9C5" w14:textId="77777777" w:rsidR="00BA2644" w:rsidRDefault="00B578E9">
            <w:pPr>
              <w:pStyle w:val="TableParagraph"/>
              <w:spacing w:before="116"/>
              <w:ind w:left="0" w:right="2"/>
              <w:jc w:val="center"/>
            </w:pPr>
            <w:r>
              <w:t>-</w:t>
            </w:r>
          </w:p>
        </w:tc>
        <w:tc>
          <w:tcPr>
            <w:tcW w:w="1288" w:type="dxa"/>
          </w:tcPr>
          <w:p w14:paraId="7E95F8DD" w14:textId="77777777" w:rsidR="00BA2644" w:rsidRDefault="00B578E9">
            <w:pPr>
              <w:pStyle w:val="TableParagraph"/>
              <w:spacing w:before="116"/>
              <w:ind w:left="0" w:right="10"/>
              <w:jc w:val="center"/>
            </w:pPr>
            <w:r>
              <w:t>6</w:t>
            </w:r>
          </w:p>
        </w:tc>
      </w:tr>
      <w:tr w:rsidR="00BA2644" w14:paraId="68273265" w14:textId="77777777">
        <w:trPr>
          <w:trHeight w:val="542"/>
        </w:trPr>
        <w:tc>
          <w:tcPr>
            <w:tcW w:w="5850" w:type="dxa"/>
            <w:gridSpan w:val="2"/>
          </w:tcPr>
          <w:p w14:paraId="761B175D" w14:textId="77777777" w:rsidR="00BA2644" w:rsidRDefault="00B578E9">
            <w:pPr>
              <w:pStyle w:val="TableParagraph"/>
              <w:spacing w:before="125"/>
              <w:ind w:left="2652" w:right="2646"/>
              <w:jc w:val="center"/>
              <w:rPr>
                <w:b/>
              </w:rPr>
            </w:pPr>
            <w:r>
              <w:rPr>
                <w:b/>
              </w:rPr>
              <w:t>Total</w:t>
            </w:r>
          </w:p>
        </w:tc>
        <w:tc>
          <w:tcPr>
            <w:tcW w:w="904" w:type="dxa"/>
          </w:tcPr>
          <w:p w14:paraId="085C5269" w14:textId="77777777" w:rsidR="00BA2644" w:rsidRDefault="00B578E9">
            <w:pPr>
              <w:pStyle w:val="TableParagraph"/>
              <w:spacing w:before="125"/>
              <w:ind w:left="257" w:right="252"/>
              <w:jc w:val="center"/>
              <w:rPr>
                <w:b/>
              </w:rPr>
            </w:pPr>
            <w:r>
              <w:rPr>
                <w:b/>
              </w:rPr>
              <w:t>24</w:t>
            </w:r>
          </w:p>
        </w:tc>
        <w:tc>
          <w:tcPr>
            <w:tcW w:w="1177" w:type="dxa"/>
          </w:tcPr>
          <w:p w14:paraId="58D230ED" w14:textId="77777777" w:rsidR="00BA2644" w:rsidRDefault="00B578E9">
            <w:pPr>
              <w:pStyle w:val="TableParagraph"/>
              <w:spacing w:before="125"/>
              <w:ind w:left="0" w:right="3"/>
              <w:jc w:val="center"/>
              <w:rPr>
                <w:b/>
              </w:rPr>
            </w:pPr>
            <w:r>
              <w:rPr>
                <w:b/>
              </w:rPr>
              <w:t>4</w:t>
            </w:r>
          </w:p>
        </w:tc>
        <w:tc>
          <w:tcPr>
            <w:tcW w:w="1288" w:type="dxa"/>
          </w:tcPr>
          <w:p w14:paraId="12ABE970" w14:textId="77777777" w:rsidR="00BA2644" w:rsidRDefault="00B578E9">
            <w:pPr>
              <w:pStyle w:val="TableParagraph"/>
              <w:spacing w:before="125"/>
              <w:ind w:left="2" w:right="7"/>
              <w:jc w:val="center"/>
              <w:rPr>
                <w:b/>
              </w:rPr>
            </w:pPr>
            <w:r>
              <w:rPr>
                <w:b/>
              </w:rPr>
              <w:t>22</w:t>
            </w:r>
          </w:p>
        </w:tc>
      </w:tr>
    </w:tbl>
    <w:p w14:paraId="42C53C2F" w14:textId="77777777" w:rsidR="00BA2644" w:rsidRDefault="00B578E9">
      <w:pPr>
        <w:pStyle w:val="BodyText"/>
        <w:ind w:right="3196"/>
        <w:jc w:val="right"/>
      </w:pPr>
      <w:r>
        <w:t>*Students</w:t>
      </w:r>
      <w:r>
        <w:rPr>
          <w:spacing w:val="6"/>
        </w:rPr>
        <w:t xml:space="preserve"> </w:t>
      </w:r>
      <w:r>
        <w:t>may</w:t>
      </w:r>
      <w:r>
        <w:rPr>
          <w:spacing w:val="-8"/>
        </w:rPr>
        <w:t xml:space="preserve"> </w:t>
      </w:r>
      <w:r>
        <w:t>select</w:t>
      </w:r>
      <w:r>
        <w:rPr>
          <w:spacing w:val="2"/>
        </w:rPr>
        <w:t xml:space="preserve"> </w:t>
      </w:r>
      <w:r>
        <w:t>any</w:t>
      </w:r>
      <w:r>
        <w:rPr>
          <w:spacing w:val="-9"/>
        </w:rPr>
        <w:t xml:space="preserve"> </w:t>
      </w:r>
      <w:r>
        <w:t>two</w:t>
      </w:r>
      <w:r>
        <w:rPr>
          <w:spacing w:val="-5"/>
        </w:rPr>
        <w:t xml:space="preserve"> </w:t>
      </w:r>
      <w:r>
        <w:t>electives</w:t>
      </w:r>
      <w:r>
        <w:rPr>
          <w:spacing w:val="2"/>
        </w:rPr>
        <w:t xml:space="preserve"> </w:t>
      </w:r>
      <w:r>
        <w:t>from</w:t>
      </w:r>
      <w:r>
        <w:rPr>
          <w:spacing w:val="-12"/>
        </w:rPr>
        <w:t xml:space="preserve"> </w:t>
      </w:r>
      <w:r>
        <w:t>those</w:t>
      </w:r>
      <w:r>
        <w:rPr>
          <w:spacing w:val="-6"/>
        </w:rPr>
        <w:t xml:space="preserve"> </w:t>
      </w:r>
      <w:r>
        <w:t>listed</w:t>
      </w:r>
      <w:r>
        <w:rPr>
          <w:spacing w:val="-9"/>
        </w:rPr>
        <w:t xml:space="preserve"> </w:t>
      </w:r>
      <w:r>
        <w:t>in</w:t>
      </w:r>
      <w:r>
        <w:rPr>
          <w:spacing w:val="-8"/>
        </w:rPr>
        <w:t xml:space="preserve"> </w:t>
      </w:r>
      <w:r>
        <w:t>the</w:t>
      </w:r>
      <w:r>
        <w:rPr>
          <w:spacing w:val="-11"/>
        </w:rPr>
        <w:t xml:space="preserve"> </w:t>
      </w:r>
      <w:r>
        <w:t>Syllabus.</w:t>
      </w:r>
    </w:p>
    <w:p w14:paraId="23A2BBB4" w14:textId="77777777" w:rsidR="00BA2644" w:rsidRDefault="00BA2644">
      <w:pPr>
        <w:jc w:val="right"/>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3507C00F" w14:textId="4643C70D" w:rsidR="00BA2644" w:rsidRDefault="00BA2644">
      <w:pPr>
        <w:pStyle w:val="BodyText"/>
        <w:rPr>
          <w:sz w:val="20"/>
        </w:rPr>
      </w:pPr>
    </w:p>
    <w:p w14:paraId="055FC6DC" w14:textId="77777777" w:rsidR="00BA2644" w:rsidRDefault="00BA2644">
      <w:pPr>
        <w:pStyle w:val="BodyText"/>
        <w:rPr>
          <w:sz w:val="20"/>
        </w:rPr>
      </w:pPr>
    </w:p>
    <w:p w14:paraId="6C83B76E" w14:textId="342E4447" w:rsidR="00E76D2F" w:rsidRDefault="00E76D2F" w:rsidP="00E76D2F">
      <w:pPr>
        <w:pStyle w:val="BodyText"/>
        <w:jc w:val="center"/>
        <w:rPr>
          <w:b/>
          <w:bCs/>
          <w:szCs w:val="24"/>
        </w:rPr>
      </w:pPr>
      <w:r w:rsidRPr="00E76D2F">
        <w:rPr>
          <w:b/>
          <w:bCs/>
          <w:szCs w:val="24"/>
        </w:rPr>
        <w:t>Program Outcomes (PO)</w:t>
      </w:r>
    </w:p>
    <w:p w14:paraId="5BFBD39C" w14:textId="77777777" w:rsidR="00E76D2F" w:rsidRPr="00E76D2F" w:rsidRDefault="00E76D2F" w:rsidP="00E76D2F">
      <w:pPr>
        <w:pStyle w:val="BodyText"/>
        <w:jc w:val="center"/>
        <w:rPr>
          <w:b/>
          <w:bCs/>
          <w:szCs w:val="24"/>
        </w:rPr>
      </w:pPr>
    </w:p>
    <w:p w14:paraId="418C40FA" w14:textId="3B3B605D" w:rsidR="00E76D2F" w:rsidRDefault="00E76D2F" w:rsidP="00E76D2F">
      <w:pPr>
        <w:pStyle w:val="BodyText"/>
        <w:spacing w:line="276" w:lineRule="auto"/>
        <w:ind w:left="283" w:right="283"/>
        <w:jc w:val="both"/>
        <w:rPr>
          <w:szCs w:val="24"/>
        </w:rPr>
      </w:pPr>
      <w:r w:rsidRPr="00E76D2F">
        <w:rPr>
          <w:b/>
          <w:bCs/>
          <w:szCs w:val="24"/>
        </w:rPr>
        <w:t>PO 1: Pharmacy Knowledge:</w:t>
      </w:r>
      <w:r w:rsidRPr="00E76D2F">
        <w:rPr>
          <w:szCs w:val="24"/>
        </w:rPr>
        <w:t xml:space="preserve"> Possess knowledge and comprehension of the core and basic knowledge associated with the profession of pharmacy, including biomedical sciences; pharmaceutical sciences; behavioral, social, and administrative pharmacy sciences; and manufacturing practices. </w:t>
      </w:r>
    </w:p>
    <w:p w14:paraId="33B1B757" w14:textId="77777777" w:rsidR="00E76D2F" w:rsidRDefault="00E76D2F" w:rsidP="00E76D2F">
      <w:pPr>
        <w:pStyle w:val="BodyText"/>
        <w:spacing w:line="276" w:lineRule="auto"/>
        <w:ind w:left="283" w:right="283"/>
        <w:jc w:val="both"/>
        <w:rPr>
          <w:szCs w:val="24"/>
        </w:rPr>
      </w:pPr>
      <w:r w:rsidRPr="00E76D2F">
        <w:rPr>
          <w:b/>
          <w:bCs/>
          <w:szCs w:val="24"/>
        </w:rPr>
        <w:t>PO 2: Planning Abilities</w:t>
      </w:r>
      <w:r w:rsidRPr="00E76D2F">
        <w:rPr>
          <w:szCs w:val="24"/>
        </w:rPr>
        <w:t>: Demonstrate effective planning abilities including time management, resource management, delegation skills and organizational skills. Develop and implement plans and organize work to meet deadlines.</w:t>
      </w:r>
    </w:p>
    <w:p w14:paraId="7BCAE3DE" w14:textId="5AD5CCEB" w:rsidR="006773A3" w:rsidRPr="00E76D2F" w:rsidRDefault="00E76D2F" w:rsidP="00E76D2F">
      <w:pPr>
        <w:pStyle w:val="BodyText"/>
        <w:spacing w:line="276" w:lineRule="auto"/>
        <w:ind w:left="283" w:right="283"/>
        <w:jc w:val="both"/>
        <w:rPr>
          <w:szCs w:val="24"/>
        </w:rPr>
      </w:pPr>
      <w:r w:rsidRPr="00E76D2F">
        <w:rPr>
          <w:b/>
          <w:bCs/>
          <w:szCs w:val="24"/>
        </w:rPr>
        <w:t xml:space="preserve"> PO 3: Problem analysis</w:t>
      </w:r>
      <w:r w:rsidRPr="00E76D2F">
        <w:rPr>
          <w:szCs w:val="24"/>
        </w:rPr>
        <w:t>: Utilize the principles of scientific enquiry, thinking analytically, clearly and critically, while solving problems and making decisions during daily practice. Find, analyze, evaluate and apply information systematically and shall make defensible decisions.</w:t>
      </w:r>
    </w:p>
    <w:p w14:paraId="7BEBFDE3" w14:textId="77777777" w:rsidR="00E76D2F" w:rsidRDefault="00847293" w:rsidP="00E76D2F">
      <w:pPr>
        <w:pStyle w:val="BodyText"/>
        <w:spacing w:line="276" w:lineRule="auto"/>
        <w:ind w:left="283" w:right="283"/>
        <w:jc w:val="both"/>
        <w:rPr>
          <w:szCs w:val="24"/>
        </w:rPr>
      </w:pPr>
      <w:r w:rsidRPr="00E76D2F">
        <w:rPr>
          <w:b/>
          <w:bCs/>
          <w:szCs w:val="24"/>
        </w:rPr>
        <w:t>PO 4: Modern tool usage:</w:t>
      </w:r>
      <w:r w:rsidRPr="00E76D2F">
        <w:rPr>
          <w:szCs w:val="24"/>
        </w:rPr>
        <w:t xml:space="preserve"> Learn, select, and apply appropriate methods and procedures, resources, and modern pharmacy-related computing tools with an understanding of the limitations. </w:t>
      </w:r>
    </w:p>
    <w:p w14:paraId="40D3F4A0" w14:textId="5AAFC4B5" w:rsidR="00E76D2F" w:rsidRDefault="00847293" w:rsidP="00E76D2F">
      <w:pPr>
        <w:pStyle w:val="BodyText"/>
        <w:spacing w:line="276" w:lineRule="auto"/>
        <w:ind w:left="283" w:right="283"/>
        <w:jc w:val="both"/>
        <w:rPr>
          <w:szCs w:val="24"/>
        </w:rPr>
      </w:pPr>
      <w:r w:rsidRPr="00E76D2F">
        <w:rPr>
          <w:b/>
          <w:bCs/>
          <w:szCs w:val="24"/>
        </w:rPr>
        <w:t>PO 5: Leadership skills:</w:t>
      </w:r>
      <w:r w:rsidRPr="00E76D2F">
        <w:rPr>
          <w:szCs w:val="24"/>
        </w:rPr>
        <w:t xml:space="preserve"> Understand and consider the human reaction to change, motivation issues, leadership and </w:t>
      </w:r>
      <w:r w:rsidR="00E76D2F" w:rsidRPr="00E76D2F">
        <w:rPr>
          <w:szCs w:val="24"/>
        </w:rPr>
        <w:t>team building</w:t>
      </w:r>
      <w:r w:rsidRPr="00E76D2F">
        <w:rPr>
          <w:szCs w:val="24"/>
        </w:rPr>
        <w:t xml:space="preserve"> when planning changes required for fulfillment of practice, professional and societal responsibilities. Assume participatory roles as responsible citizens or leadership roles when appropriate to facilitate improvement in health and wellbeing. </w:t>
      </w:r>
    </w:p>
    <w:p w14:paraId="1A7C5B98" w14:textId="77777777" w:rsidR="00E76D2F" w:rsidRDefault="00847293" w:rsidP="00E76D2F">
      <w:pPr>
        <w:pStyle w:val="BodyText"/>
        <w:spacing w:line="276" w:lineRule="auto"/>
        <w:ind w:left="283" w:right="283"/>
        <w:jc w:val="both"/>
        <w:rPr>
          <w:szCs w:val="24"/>
        </w:rPr>
      </w:pPr>
      <w:r w:rsidRPr="00E76D2F">
        <w:rPr>
          <w:b/>
          <w:bCs/>
          <w:szCs w:val="24"/>
        </w:rPr>
        <w:t>PO 6: Professional Identity:</w:t>
      </w:r>
      <w:r w:rsidRPr="00E76D2F">
        <w:rPr>
          <w:szCs w:val="24"/>
        </w:rPr>
        <w:t xml:space="preserve"> Understand, analyze and communicate the value of their professional roles in society (e.g. health care professionals, promoters of health, educators, managers, employers, employees). </w:t>
      </w:r>
    </w:p>
    <w:p w14:paraId="626E30BD" w14:textId="77777777" w:rsidR="00E76D2F" w:rsidRDefault="00847293" w:rsidP="00E76D2F">
      <w:pPr>
        <w:pStyle w:val="BodyText"/>
        <w:spacing w:line="276" w:lineRule="auto"/>
        <w:ind w:left="283" w:right="283"/>
        <w:jc w:val="both"/>
        <w:rPr>
          <w:szCs w:val="24"/>
        </w:rPr>
      </w:pPr>
      <w:r w:rsidRPr="00E76D2F">
        <w:rPr>
          <w:b/>
          <w:bCs/>
          <w:szCs w:val="24"/>
        </w:rPr>
        <w:t>PO 7: Pharmaceutical Ethics</w:t>
      </w:r>
      <w:r w:rsidRPr="00E76D2F">
        <w:rPr>
          <w:szCs w:val="24"/>
        </w:rPr>
        <w:t xml:space="preserve">: Honour personal values and apply ethical principles in professional and social contexts. Demonstrate behavior that recognizes cultural and personal variability in values, communication and lifestyles. Use ethical frameworks; apply ethical principles while making decisions and take responsibility for the outcomes associated with the decisions. </w:t>
      </w:r>
    </w:p>
    <w:p w14:paraId="348196D3" w14:textId="45E0C812" w:rsidR="006773A3" w:rsidRPr="00E76D2F" w:rsidRDefault="00847293" w:rsidP="00E76D2F">
      <w:pPr>
        <w:pStyle w:val="BodyText"/>
        <w:spacing w:line="276" w:lineRule="auto"/>
        <w:ind w:left="283" w:right="283"/>
        <w:jc w:val="both"/>
        <w:rPr>
          <w:szCs w:val="24"/>
        </w:rPr>
      </w:pPr>
      <w:r w:rsidRPr="00E76D2F">
        <w:rPr>
          <w:b/>
          <w:bCs/>
          <w:szCs w:val="24"/>
        </w:rPr>
        <w:t>PO 8: Communication</w:t>
      </w:r>
      <w:r w:rsidRPr="00E76D2F">
        <w:rPr>
          <w:szCs w:val="24"/>
        </w:rPr>
        <w:t>: Communicate effectively with the pharmacy community and with society at large, such as, being able to comprehend and write effective reports, make effective presentations and documentation, and give and receive clear instructions.</w:t>
      </w:r>
    </w:p>
    <w:p w14:paraId="2039A5FF" w14:textId="77777777" w:rsidR="00E76D2F" w:rsidRDefault="006773A3" w:rsidP="00E76D2F">
      <w:pPr>
        <w:pStyle w:val="BodyText"/>
        <w:spacing w:line="276" w:lineRule="auto"/>
        <w:ind w:left="283" w:right="283"/>
        <w:jc w:val="both"/>
        <w:rPr>
          <w:szCs w:val="24"/>
        </w:rPr>
      </w:pPr>
      <w:r w:rsidRPr="00E76D2F">
        <w:rPr>
          <w:b/>
          <w:bCs/>
          <w:szCs w:val="24"/>
        </w:rPr>
        <w:t>PO 9: The Pharmacist and society:</w:t>
      </w:r>
      <w:r w:rsidRPr="00E76D2F">
        <w:rPr>
          <w:szCs w:val="24"/>
        </w:rPr>
        <w:t xml:space="preserve"> Apply reasoning informed by </w:t>
      </w:r>
      <w:r w:rsidR="00E76D2F" w:rsidRPr="00E76D2F">
        <w:rPr>
          <w:szCs w:val="24"/>
        </w:rPr>
        <w:t>contextual</w:t>
      </w:r>
      <w:r w:rsidRPr="00E76D2F">
        <w:rPr>
          <w:szCs w:val="24"/>
        </w:rPr>
        <w:t xml:space="preserve"> knowledge to assess societal, health, safety and legal issues and the consequent responsibilities relevant to the professional pharmacy practice. </w:t>
      </w:r>
    </w:p>
    <w:p w14:paraId="5CF8E26E" w14:textId="5D0EEA26" w:rsidR="00E76D2F" w:rsidRDefault="006773A3" w:rsidP="00E76D2F">
      <w:pPr>
        <w:pStyle w:val="BodyText"/>
        <w:spacing w:line="276" w:lineRule="auto"/>
        <w:ind w:left="283" w:right="283"/>
        <w:jc w:val="both"/>
        <w:rPr>
          <w:szCs w:val="24"/>
        </w:rPr>
      </w:pPr>
      <w:r w:rsidRPr="00E76D2F">
        <w:rPr>
          <w:b/>
          <w:bCs/>
          <w:szCs w:val="24"/>
        </w:rPr>
        <w:t>PO 10: Environment and sustainability:</w:t>
      </w:r>
      <w:r w:rsidRPr="00E76D2F">
        <w:rPr>
          <w:szCs w:val="24"/>
        </w:rPr>
        <w:t xml:space="preserve"> Understand the impact of </w:t>
      </w:r>
      <w:r w:rsidR="00E76D2F" w:rsidRPr="00E76D2F">
        <w:rPr>
          <w:szCs w:val="24"/>
        </w:rPr>
        <w:t>professional</w:t>
      </w:r>
      <w:r w:rsidRPr="00E76D2F">
        <w:rPr>
          <w:szCs w:val="24"/>
        </w:rPr>
        <w:t xml:space="preserve"> pharmacy solutions in societal and environmental contexts, and demonstrate the knowledge of, and need for sustainable development. </w:t>
      </w:r>
    </w:p>
    <w:p w14:paraId="62F5F88E" w14:textId="1DEB12E2" w:rsidR="006773A3" w:rsidRPr="00E76D2F" w:rsidRDefault="006773A3" w:rsidP="00E76D2F">
      <w:pPr>
        <w:pStyle w:val="BodyText"/>
        <w:spacing w:line="276" w:lineRule="auto"/>
        <w:ind w:left="283" w:right="283"/>
        <w:jc w:val="both"/>
        <w:rPr>
          <w:szCs w:val="24"/>
        </w:rPr>
      </w:pPr>
      <w:r w:rsidRPr="00E76D2F">
        <w:rPr>
          <w:b/>
          <w:bCs/>
          <w:szCs w:val="24"/>
        </w:rPr>
        <w:t>PO 11: Life-long learning:</w:t>
      </w:r>
      <w:r w:rsidRPr="00E76D2F">
        <w:rPr>
          <w:szCs w:val="24"/>
        </w:rPr>
        <w:t xml:space="preserve"> Recognize the need </w:t>
      </w:r>
      <w:r w:rsidR="00E76D2F" w:rsidRPr="00E76D2F">
        <w:rPr>
          <w:szCs w:val="24"/>
        </w:rPr>
        <w:t>for and</w:t>
      </w:r>
      <w:r w:rsidRPr="00E76D2F">
        <w:rPr>
          <w:szCs w:val="24"/>
        </w:rPr>
        <w:t xml:space="preserve"> have the preparation and ability to engage in independent and life-long learning in the broadest context of technological change. Self- assess and use feedback effectively from others to identify learning needs and to satisfy these needs on an ongoing basis.</w:t>
      </w:r>
    </w:p>
    <w:p w14:paraId="6A0E08DF" w14:textId="77777777" w:rsidR="00BA2644" w:rsidRDefault="00BA2644">
      <w:pPr>
        <w:pStyle w:val="BodyText"/>
        <w:spacing w:before="10"/>
        <w:rPr>
          <w:sz w:val="24"/>
        </w:rPr>
      </w:pPr>
    </w:p>
    <w:p w14:paraId="3777382A" w14:textId="77777777" w:rsidR="00BA2644" w:rsidRDefault="00B578E9">
      <w:pPr>
        <w:pStyle w:val="Heading3"/>
        <w:spacing w:before="94" w:line="237" w:lineRule="auto"/>
        <w:ind w:left="4309" w:right="4352"/>
        <w:jc w:val="center"/>
      </w:pPr>
      <w:bookmarkStart w:id="6" w:name="SEMESTER_I_BP101T"/>
      <w:bookmarkEnd w:id="6"/>
      <w:r>
        <w:rPr>
          <w:u w:val="single"/>
        </w:rPr>
        <w:t>SEMESTER I</w:t>
      </w:r>
      <w:r>
        <w:rPr>
          <w:spacing w:val="-52"/>
        </w:rPr>
        <w:t xml:space="preserve"> </w:t>
      </w:r>
      <w:r>
        <w:rPr>
          <w:u w:val="single"/>
        </w:rPr>
        <w:t>BP101T</w:t>
      </w:r>
    </w:p>
    <w:p w14:paraId="73B28556" w14:textId="7D28A50D" w:rsidR="00BA2644" w:rsidRDefault="00CB02DD">
      <w:pPr>
        <w:tabs>
          <w:tab w:val="left" w:pos="7202"/>
        </w:tabs>
        <w:spacing w:line="249" w:lineRule="exact"/>
        <w:ind w:right="55"/>
        <w:jc w:val="center"/>
        <w:rPr>
          <w:b/>
        </w:rPr>
      </w:pPr>
      <w:r>
        <w:rPr>
          <w:noProof/>
        </w:rPr>
        <mc:AlternateContent>
          <mc:Choice Requires="wps">
            <w:drawing>
              <wp:anchor distT="0" distB="0" distL="114300" distR="114300" simplePos="0" relativeHeight="15737856" behindDoc="0" locked="0" layoutInCell="1" allowOverlap="1" wp14:anchorId="5FEBD06A" wp14:editId="32BC4ED2">
                <wp:simplePos x="0" y="0"/>
                <wp:positionH relativeFrom="page">
                  <wp:posOffset>1155700</wp:posOffset>
                </wp:positionH>
                <wp:positionV relativeFrom="paragraph">
                  <wp:posOffset>144780</wp:posOffset>
                </wp:positionV>
                <wp:extent cx="5122545" cy="12065"/>
                <wp:effectExtent l="0" t="0" r="0" b="0"/>
                <wp:wrapNone/>
                <wp:docPr id="15580701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402B" id="Rectangle 41" o:spid="_x0000_s1026" style="position:absolute;margin-left:91pt;margin-top:11.4pt;width:403.35pt;height:.9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" fillcolor="black" stroked="f">
                <w10:wrap anchorx="page"/>
              </v:rect>
            </w:pict>
          </mc:Fallback>
        </mc:AlternateContent>
      </w:r>
      <w:r>
        <w:rPr>
          <w:b/>
        </w:rPr>
        <w:t>HUMAN</w:t>
      </w:r>
      <w:r>
        <w:rPr>
          <w:b/>
          <w:spacing w:val="-7"/>
        </w:rPr>
        <w:t xml:space="preserve"> </w:t>
      </w:r>
      <w:r>
        <w:rPr>
          <w:b/>
        </w:rPr>
        <w:t>ANATOMY</w:t>
      </w:r>
      <w:r>
        <w:rPr>
          <w:b/>
          <w:spacing w:val="-7"/>
        </w:rPr>
        <w:t xml:space="preserve"> </w:t>
      </w:r>
      <w:r>
        <w:rPr>
          <w:b/>
        </w:rPr>
        <w:t>AND</w:t>
      </w:r>
      <w:r>
        <w:rPr>
          <w:b/>
          <w:spacing w:val="-7"/>
        </w:rPr>
        <w:t xml:space="preserve"> </w:t>
      </w:r>
      <w:r>
        <w:rPr>
          <w:b/>
        </w:rPr>
        <w:t>PHYSIOLOGY-I</w:t>
      </w:r>
      <w:r>
        <w:rPr>
          <w:b/>
          <w:spacing w:val="-2"/>
        </w:rPr>
        <w:t xml:space="preserve"> </w:t>
      </w:r>
      <w:r>
        <w:rPr>
          <w:b/>
        </w:rPr>
        <w:t>(Theory)</w:t>
      </w:r>
      <w:r>
        <w:rPr>
          <w:b/>
        </w:rPr>
        <w:tab/>
        <w:t>45</w:t>
      </w:r>
      <w:r>
        <w:rPr>
          <w:b/>
          <w:spacing w:val="-1"/>
        </w:rPr>
        <w:t xml:space="preserve"> </w:t>
      </w:r>
      <w:r>
        <w:rPr>
          <w:b/>
        </w:rPr>
        <w:t>Hours</w:t>
      </w:r>
    </w:p>
    <w:p w14:paraId="22B22B88" w14:textId="77777777" w:rsidR="00BA2644" w:rsidRDefault="00BA2644">
      <w:pPr>
        <w:pStyle w:val="BodyText"/>
        <w:spacing w:before="2"/>
        <w:rPr>
          <w:b/>
        </w:rPr>
      </w:pPr>
    </w:p>
    <w:p w14:paraId="283CBA7A" w14:textId="77777777" w:rsidR="00BA2644" w:rsidRDefault="00B578E9">
      <w:pPr>
        <w:pStyle w:val="Heading3"/>
        <w:spacing w:line="249" w:lineRule="exact"/>
      </w:pPr>
      <w:r>
        <w:t>Course</w:t>
      </w:r>
      <w:r>
        <w:rPr>
          <w:spacing w:val="-13"/>
        </w:rPr>
        <w:t xml:space="preserve"> </w:t>
      </w:r>
      <w:r>
        <w:t>Objectives:</w:t>
      </w:r>
    </w:p>
    <w:p w14:paraId="3CCAAB65" w14:textId="77777777" w:rsidR="00BA2644" w:rsidRDefault="00B578E9">
      <w:pPr>
        <w:pStyle w:val="BodyText"/>
        <w:spacing w:line="237" w:lineRule="auto"/>
        <w:ind w:left="545" w:right="507"/>
      </w:pPr>
      <w:r>
        <w:t>To</w:t>
      </w:r>
      <w:r>
        <w:rPr>
          <w:spacing w:val="-1"/>
        </w:rPr>
        <w:t xml:space="preserve"> </w:t>
      </w:r>
      <w:r>
        <w:t>impart</w:t>
      </w:r>
      <w:r>
        <w:rPr>
          <w:spacing w:val="11"/>
        </w:rPr>
        <w:t xml:space="preserve"> </w:t>
      </w:r>
      <w:r>
        <w:t>fundamental</w:t>
      </w:r>
      <w:r>
        <w:rPr>
          <w:spacing w:val="2"/>
        </w:rPr>
        <w:t xml:space="preserve"> </w:t>
      </w:r>
      <w:r>
        <w:t>knowledge</w:t>
      </w:r>
      <w:r>
        <w:rPr>
          <w:spacing w:val="3"/>
        </w:rPr>
        <w:t xml:space="preserve"> </w:t>
      </w:r>
      <w:r>
        <w:t>on the</w:t>
      </w:r>
      <w:r>
        <w:rPr>
          <w:spacing w:val="-7"/>
        </w:rPr>
        <w:t xml:space="preserve"> </w:t>
      </w:r>
      <w:r>
        <w:t>anatomy,</w:t>
      </w:r>
      <w:r>
        <w:rPr>
          <w:spacing w:val="16"/>
        </w:rPr>
        <w:t xml:space="preserve"> </w:t>
      </w:r>
      <w:r>
        <w:t>physiology,</w:t>
      </w:r>
      <w:r>
        <w:rPr>
          <w:spacing w:val="12"/>
        </w:rPr>
        <w:t xml:space="preserve"> </w:t>
      </w:r>
      <w:r>
        <w:t>and functions</w:t>
      </w:r>
      <w:r>
        <w:rPr>
          <w:spacing w:val="10"/>
        </w:rPr>
        <w:t xml:space="preserve"> </w:t>
      </w:r>
      <w:r>
        <w:t>of</w:t>
      </w:r>
      <w:r>
        <w:rPr>
          <w:spacing w:val="3"/>
        </w:rPr>
        <w:t xml:space="preserve"> </w:t>
      </w:r>
      <w:r>
        <w:t>the</w:t>
      </w:r>
      <w:r>
        <w:rPr>
          <w:spacing w:val="-3"/>
        </w:rPr>
        <w:t xml:space="preserve"> </w:t>
      </w:r>
      <w:r>
        <w:t>various</w:t>
      </w:r>
      <w:r>
        <w:rPr>
          <w:spacing w:val="10"/>
        </w:rPr>
        <w:t xml:space="preserve"> </w:t>
      </w:r>
      <w:r>
        <w:t>systems</w:t>
      </w:r>
      <w:r>
        <w:rPr>
          <w:spacing w:val="10"/>
        </w:rPr>
        <w:t xml:space="preserve"> </w:t>
      </w:r>
      <w:r>
        <w:t>of</w:t>
      </w:r>
      <w:r>
        <w:rPr>
          <w:spacing w:val="3"/>
        </w:rPr>
        <w:t xml:space="preserve"> </w:t>
      </w:r>
      <w:r>
        <w:t>the</w:t>
      </w:r>
      <w:r>
        <w:rPr>
          <w:spacing w:val="-52"/>
        </w:rPr>
        <w:t xml:space="preserve"> </w:t>
      </w:r>
      <w:r>
        <w:t>human</w:t>
      </w:r>
      <w:r>
        <w:rPr>
          <w:spacing w:val="-8"/>
        </w:rPr>
        <w:t xml:space="preserve"> </w:t>
      </w:r>
      <w:r>
        <w:t>body.</w:t>
      </w:r>
    </w:p>
    <w:p w14:paraId="461E09B3" w14:textId="77777777" w:rsidR="00BA2644" w:rsidRDefault="00BA2644">
      <w:pPr>
        <w:pStyle w:val="BodyText"/>
        <w:spacing w:before="6"/>
      </w:pPr>
    </w:p>
    <w:p w14:paraId="0966E0DC" w14:textId="77777777" w:rsidR="00BA2644" w:rsidRDefault="00B578E9">
      <w:pPr>
        <w:pStyle w:val="Heading3"/>
      </w:pPr>
      <w:r>
        <w:t>Course</w:t>
      </w:r>
      <w:r>
        <w:rPr>
          <w:spacing w:val="-14"/>
        </w:rPr>
        <w:t xml:space="preserve"> </w:t>
      </w:r>
      <w:r>
        <w:t>Outcomes:</w:t>
      </w:r>
    </w:p>
    <w:p w14:paraId="4ACD20AD" w14:textId="77777777" w:rsidR="00BA2644" w:rsidRDefault="00B578E9">
      <w:pPr>
        <w:pStyle w:val="BodyText"/>
        <w:spacing w:line="250"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3A6B7500" w14:textId="77777777" w:rsidR="00BA2644" w:rsidRDefault="00B578E9">
      <w:pPr>
        <w:pStyle w:val="ListParagraph"/>
        <w:numPr>
          <w:ilvl w:val="0"/>
          <w:numId w:val="267"/>
        </w:numPr>
        <w:tabs>
          <w:tab w:val="left" w:pos="815"/>
        </w:tabs>
        <w:ind w:right="622"/>
      </w:pPr>
      <w:r>
        <w:t>Explain</w:t>
      </w:r>
      <w:r>
        <w:rPr>
          <w:spacing w:val="-6"/>
        </w:rPr>
        <w:t xml:space="preserve"> </w:t>
      </w:r>
      <w:r>
        <w:t>the</w:t>
      </w:r>
      <w:r>
        <w:rPr>
          <w:spacing w:val="-7"/>
        </w:rPr>
        <w:t xml:space="preserve"> </w:t>
      </w:r>
      <w:r>
        <w:t>gross morphology,</w:t>
      </w:r>
      <w:r>
        <w:rPr>
          <w:spacing w:val="1"/>
        </w:rPr>
        <w:t xml:space="preserve"> </w:t>
      </w:r>
      <w:r>
        <w:t>structure,</w:t>
      </w:r>
      <w:r>
        <w:rPr>
          <w:spacing w:val="-4"/>
        </w:rPr>
        <w:t xml:space="preserve"> </w:t>
      </w:r>
      <w:r>
        <w:t>and</w:t>
      </w:r>
      <w:r>
        <w:rPr>
          <w:spacing w:val="-5"/>
        </w:rPr>
        <w:t xml:space="preserve"> </w:t>
      </w:r>
      <w:r>
        <w:t>functions</w:t>
      </w:r>
      <w:r>
        <w:rPr>
          <w:spacing w:val="-1"/>
        </w:rPr>
        <w:t xml:space="preserve"> </w:t>
      </w:r>
      <w:r>
        <w:t>of</w:t>
      </w:r>
      <w:r>
        <w:rPr>
          <w:spacing w:val="2"/>
        </w:rPr>
        <w:t xml:space="preserve"> </w:t>
      </w:r>
      <w:r>
        <w:t>various</w:t>
      </w:r>
      <w:r>
        <w:rPr>
          <w:spacing w:val="-1"/>
        </w:rPr>
        <w:t xml:space="preserve"> </w:t>
      </w:r>
      <w:r>
        <w:t>organs</w:t>
      </w:r>
      <w:r>
        <w:rPr>
          <w:spacing w:val="4"/>
        </w:rPr>
        <w:t xml:space="preserve"> </w:t>
      </w:r>
      <w:r>
        <w:t>of</w:t>
      </w:r>
      <w:r>
        <w:rPr>
          <w:spacing w:val="-2"/>
        </w:rPr>
        <w:t xml:space="preserve"> </w:t>
      </w:r>
      <w:r>
        <w:t>the</w:t>
      </w:r>
      <w:r>
        <w:rPr>
          <w:spacing w:val="-3"/>
        </w:rPr>
        <w:t xml:space="preserve"> </w:t>
      </w:r>
      <w:r>
        <w:t>human</w:t>
      </w:r>
      <w:r>
        <w:rPr>
          <w:spacing w:val="-5"/>
        </w:rPr>
        <w:t xml:space="preserve"> </w:t>
      </w:r>
      <w:r>
        <w:t>body</w:t>
      </w:r>
      <w:r>
        <w:rPr>
          <w:spacing w:val="-6"/>
        </w:rPr>
        <w:t xml:space="preserve"> </w:t>
      </w:r>
      <w:r>
        <w:t>with</w:t>
      </w:r>
      <w:r>
        <w:rPr>
          <w:spacing w:val="-5"/>
        </w:rPr>
        <w:t xml:space="preserve"> </w:t>
      </w:r>
      <w:r>
        <w:t>respect</w:t>
      </w:r>
      <w:r>
        <w:rPr>
          <w:spacing w:val="-52"/>
        </w:rPr>
        <w:t xml:space="preserve"> </w:t>
      </w:r>
      <w:r>
        <w:t>to</w:t>
      </w:r>
      <w:r>
        <w:rPr>
          <w:spacing w:val="-7"/>
        </w:rPr>
        <w:t xml:space="preserve"> </w:t>
      </w:r>
      <w:r>
        <w:t>the</w:t>
      </w:r>
      <w:r>
        <w:rPr>
          <w:spacing w:val="-9"/>
        </w:rPr>
        <w:t xml:space="preserve"> </w:t>
      </w:r>
      <w:r>
        <w:t>levels</w:t>
      </w:r>
      <w:r>
        <w:rPr>
          <w:spacing w:val="8"/>
        </w:rPr>
        <w:t xml:space="preserve"> </w:t>
      </w:r>
      <w:r>
        <w:t>of organisation</w:t>
      </w:r>
      <w:r>
        <w:rPr>
          <w:spacing w:val="-6"/>
        </w:rPr>
        <w:t xml:space="preserve"> </w:t>
      </w:r>
      <w:r>
        <w:t>and</w:t>
      </w:r>
      <w:r>
        <w:rPr>
          <w:spacing w:val="-7"/>
        </w:rPr>
        <w:t xml:space="preserve"> </w:t>
      </w:r>
      <w:r>
        <w:t>communication</w:t>
      </w:r>
    </w:p>
    <w:p w14:paraId="5747729A" w14:textId="77777777" w:rsidR="00901999" w:rsidRDefault="00901999" w:rsidP="00901999">
      <w:pPr>
        <w:pStyle w:val="ListParagraph"/>
        <w:tabs>
          <w:tab w:val="left" w:pos="815"/>
        </w:tabs>
        <w:spacing w:before="4" w:line="237" w:lineRule="auto"/>
        <w:ind w:left="814" w:right="1128" w:firstLine="0"/>
      </w:pPr>
    </w:p>
    <w:p w14:paraId="22F01171" w14:textId="77777777" w:rsidR="00901999" w:rsidRDefault="00901999" w:rsidP="00901999">
      <w:pPr>
        <w:pStyle w:val="ListParagraph"/>
        <w:tabs>
          <w:tab w:val="left" w:pos="815"/>
        </w:tabs>
        <w:spacing w:before="4" w:line="237" w:lineRule="auto"/>
        <w:ind w:left="814" w:right="1128" w:firstLine="0"/>
      </w:pPr>
    </w:p>
    <w:p w14:paraId="3609738F" w14:textId="77777777" w:rsidR="00901999" w:rsidRDefault="00901999" w:rsidP="00901999">
      <w:pPr>
        <w:pStyle w:val="ListParagraph"/>
        <w:tabs>
          <w:tab w:val="left" w:pos="815"/>
        </w:tabs>
        <w:spacing w:before="4" w:line="237" w:lineRule="auto"/>
        <w:ind w:left="814" w:right="1128" w:firstLine="0"/>
      </w:pPr>
    </w:p>
    <w:p w14:paraId="40DA344C" w14:textId="77777777" w:rsidR="00901999" w:rsidRDefault="00901999" w:rsidP="00901999">
      <w:pPr>
        <w:pStyle w:val="ListParagraph"/>
        <w:tabs>
          <w:tab w:val="left" w:pos="815"/>
        </w:tabs>
        <w:spacing w:before="4" w:line="237" w:lineRule="auto"/>
        <w:ind w:left="814" w:right="1128" w:firstLine="0"/>
      </w:pPr>
    </w:p>
    <w:p w14:paraId="477446E8" w14:textId="6ED9D691" w:rsidR="00BA2644" w:rsidRDefault="00B578E9">
      <w:pPr>
        <w:pStyle w:val="ListParagraph"/>
        <w:numPr>
          <w:ilvl w:val="0"/>
          <w:numId w:val="267"/>
        </w:numPr>
        <w:tabs>
          <w:tab w:val="left" w:pos="815"/>
        </w:tabs>
        <w:spacing w:before="4" w:line="237" w:lineRule="auto"/>
        <w:ind w:right="1128"/>
      </w:pPr>
      <w:r>
        <w:t>Explain</w:t>
      </w:r>
      <w:r>
        <w:rPr>
          <w:spacing w:val="45"/>
        </w:rPr>
        <w:t xml:space="preserve"> </w:t>
      </w:r>
      <w:r>
        <w:t>the</w:t>
      </w:r>
      <w:r>
        <w:rPr>
          <w:spacing w:val="-3"/>
        </w:rPr>
        <w:t xml:space="preserve"> </w:t>
      </w:r>
      <w:r>
        <w:t>various</w:t>
      </w:r>
      <w:r>
        <w:rPr>
          <w:spacing w:val="9"/>
        </w:rPr>
        <w:t xml:space="preserve"> </w:t>
      </w:r>
      <w:r>
        <w:t>homeostatic</w:t>
      </w:r>
      <w:r>
        <w:rPr>
          <w:spacing w:val="12"/>
        </w:rPr>
        <w:t xml:space="preserve"> </w:t>
      </w:r>
      <w:r>
        <w:t>mechanisms</w:t>
      </w:r>
      <w:r>
        <w:rPr>
          <w:spacing w:val="5"/>
        </w:rPr>
        <w:t xml:space="preserve"> </w:t>
      </w:r>
      <w:r>
        <w:t>and</w:t>
      </w:r>
      <w:r>
        <w:rPr>
          <w:spacing w:val="44"/>
        </w:rPr>
        <w:t xml:space="preserve"> </w:t>
      </w:r>
      <w:r>
        <w:t>their</w:t>
      </w:r>
      <w:r>
        <w:rPr>
          <w:spacing w:val="7"/>
        </w:rPr>
        <w:t xml:space="preserve"> </w:t>
      </w:r>
      <w:r>
        <w:t>imbalances</w:t>
      </w:r>
      <w:r>
        <w:rPr>
          <w:spacing w:val="9"/>
        </w:rPr>
        <w:t xml:space="preserve"> </w:t>
      </w:r>
      <w:r>
        <w:t>of</w:t>
      </w:r>
      <w:r>
        <w:rPr>
          <w:spacing w:val="2"/>
        </w:rPr>
        <w:t xml:space="preserve"> </w:t>
      </w:r>
      <w:r>
        <w:t>the</w:t>
      </w:r>
      <w:r>
        <w:rPr>
          <w:spacing w:val="48"/>
        </w:rPr>
        <w:t xml:space="preserve"> </w:t>
      </w:r>
      <w:r>
        <w:t>lymphatic,</w:t>
      </w:r>
      <w:r>
        <w:rPr>
          <w:spacing w:val="11"/>
        </w:rPr>
        <w:t xml:space="preserve"> </w:t>
      </w:r>
      <w:r>
        <w:t>nervous</w:t>
      </w:r>
      <w:r>
        <w:rPr>
          <w:spacing w:val="5"/>
        </w:rPr>
        <w:t xml:space="preserve"> </w:t>
      </w:r>
      <w:r>
        <w:t>and</w:t>
      </w:r>
      <w:r>
        <w:rPr>
          <w:spacing w:val="-52"/>
        </w:rPr>
        <w:t xml:space="preserve"> </w:t>
      </w:r>
      <w:r>
        <w:t>cardiovascular</w:t>
      </w:r>
      <w:r>
        <w:rPr>
          <w:spacing w:val="1"/>
        </w:rPr>
        <w:t xml:space="preserve"> </w:t>
      </w:r>
      <w:r>
        <w:t>systems</w:t>
      </w:r>
      <w:r>
        <w:rPr>
          <w:spacing w:val="2"/>
        </w:rPr>
        <w:t xml:space="preserve"> </w:t>
      </w:r>
      <w:r>
        <w:t>in</w:t>
      </w:r>
      <w:r>
        <w:rPr>
          <w:spacing w:val="-8"/>
        </w:rPr>
        <w:t xml:space="preserve"> </w:t>
      </w:r>
      <w:r>
        <w:t>relation</w:t>
      </w:r>
      <w:r>
        <w:rPr>
          <w:spacing w:val="-6"/>
        </w:rPr>
        <w:t xml:space="preserve"> </w:t>
      </w:r>
      <w:r>
        <w:t>to</w:t>
      </w:r>
      <w:r>
        <w:rPr>
          <w:spacing w:val="-4"/>
        </w:rPr>
        <w:t xml:space="preserve"> </w:t>
      </w:r>
      <w:r>
        <w:t>the</w:t>
      </w:r>
      <w:r>
        <w:rPr>
          <w:spacing w:val="-6"/>
        </w:rPr>
        <w:t xml:space="preserve"> </w:t>
      </w:r>
      <w:r>
        <w:t>knowledge</w:t>
      </w:r>
      <w:r>
        <w:rPr>
          <w:spacing w:val="1"/>
        </w:rPr>
        <w:t xml:space="preserve"> </w:t>
      </w:r>
      <w:r>
        <w:t>of the</w:t>
      </w:r>
      <w:r>
        <w:rPr>
          <w:spacing w:val="-10"/>
        </w:rPr>
        <w:t xml:space="preserve"> </w:t>
      </w:r>
      <w:r>
        <w:t>pathophysiology</w:t>
      </w:r>
      <w:r>
        <w:rPr>
          <w:spacing w:val="4"/>
        </w:rPr>
        <w:t xml:space="preserve"> </w:t>
      </w:r>
      <w:r>
        <w:t>of</w:t>
      </w:r>
      <w:r>
        <w:rPr>
          <w:spacing w:val="-1"/>
        </w:rPr>
        <w:t xml:space="preserve"> </w:t>
      </w:r>
      <w:r>
        <w:t>diseases.</w:t>
      </w:r>
    </w:p>
    <w:p w14:paraId="52D11E2D" w14:textId="77777777" w:rsidR="00BA2644" w:rsidRDefault="00B578E9">
      <w:pPr>
        <w:pStyle w:val="ListParagraph"/>
        <w:numPr>
          <w:ilvl w:val="0"/>
          <w:numId w:val="267"/>
        </w:numPr>
        <w:tabs>
          <w:tab w:val="left" w:pos="795"/>
        </w:tabs>
        <w:spacing w:before="1"/>
        <w:ind w:right="617"/>
      </w:pPr>
      <w:r>
        <w:t>Discuss</w:t>
      </w:r>
      <w:r>
        <w:rPr>
          <w:spacing w:val="1"/>
        </w:rPr>
        <w:t xml:space="preserve"> </w:t>
      </w:r>
      <w:r>
        <w:t>the composition and functions</w:t>
      </w:r>
      <w:r>
        <w:rPr>
          <w:spacing w:val="1"/>
        </w:rPr>
        <w:t xml:space="preserve"> </w:t>
      </w:r>
      <w:r>
        <w:t>of blood,</w:t>
      </w:r>
      <w:r>
        <w:rPr>
          <w:spacing w:val="1"/>
        </w:rPr>
        <w:t xml:space="preserve"> </w:t>
      </w:r>
      <w:r>
        <w:t>explain the process</w:t>
      </w:r>
      <w:r>
        <w:rPr>
          <w:spacing w:val="1"/>
        </w:rPr>
        <w:t xml:space="preserve"> </w:t>
      </w:r>
      <w:r>
        <w:t>of</w:t>
      </w:r>
      <w:r>
        <w:rPr>
          <w:spacing w:val="1"/>
        </w:rPr>
        <w:t xml:space="preserve"> </w:t>
      </w:r>
      <w:r>
        <w:t>haemostasis,</w:t>
      </w:r>
      <w:r>
        <w:rPr>
          <w:spacing w:val="1"/>
        </w:rPr>
        <w:t xml:space="preserve"> </w:t>
      </w:r>
      <w:r>
        <w:t>and correlate the</w:t>
      </w:r>
      <w:r>
        <w:rPr>
          <w:spacing w:val="-52"/>
        </w:rPr>
        <w:t xml:space="preserve"> </w:t>
      </w:r>
      <w:r>
        <w:t>knowledge</w:t>
      </w:r>
      <w:r>
        <w:rPr>
          <w:spacing w:val="-10"/>
        </w:rPr>
        <w:t xml:space="preserve"> </w:t>
      </w:r>
      <w:r>
        <w:t>to</w:t>
      </w:r>
      <w:r>
        <w:rPr>
          <w:spacing w:val="2"/>
        </w:rPr>
        <w:t xml:space="preserve"> </w:t>
      </w:r>
      <w:r>
        <w:t>haematological</w:t>
      </w:r>
      <w:r>
        <w:rPr>
          <w:spacing w:val="-2"/>
        </w:rPr>
        <w:t xml:space="preserve"> </w:t>
      </w:r>
      <w:r>
        <w:t>disorders.</w:t>
      </w:r>
    </w:p>
    <w:p w14:paraId="3B7F93C4" w14:textId="77777777" w:rsidR="00BA2644" w:rsidRDefault="00B578E9">
      <w:pPr>
        <w:pStyle w:val="ListParagraph"/>
        <w:numPr>
          <w:ilvl w:val="0"/>
          <w:numId w:val="267"/>
        </w:numPr>
        <w:tabs>
          <w:tab w:val="left" w:pos="767"/>
        </w:tabs>
        <w:spacing w:before="3"/>
        <w:ind w:left="766" w:hanging="227"/>
      </w:pPr>
      <w:r>
        <w:t>Understand</w:t>
      </w:r>
      <w:r>
        <w:rPr>
          <w:spacing w:val="-11"/>
        </w:rPr>
        <w:t xml:space="preserve"> </w:t>
      </w:r>
      <w:r>
        <w:t>coordinated</w:t>
      </w:r>
      <w:r>
        <w:rPr>
          <w:spacing w:val="-10"/>
        </w:rPr>
        <w:t xml:space="preserve"> </w:t>
      </w:r>
      <w:r>
        <w:t>working</w:t>
      </w:r>
      <w:r>
        <w:rPr>
          <w:spacing w:val="-10"/>
        </w:rPr>
        <w:t xml:space="preserve"> </w:t>
      </w:r>
      <w:r>
        <w:t>pattern</w:t>
      </w:r>
      <w:r>
        <w:rPr>
          <w:spacing w:val="-11"/>
        </w:rPr>
        <w:t xml:space="preserve"> </w:t>
      </w:r>
      <w:r>
        <w:t>of different</w:t>
      </w:r>
      <w:r>
        <w:rPr>
          <w:spacing w:val="2"/>
        </w:rPr>
        <w:t xml:space="preserve"> </w:t>
      </w:r>
      <w:r>
        <w:t>muscles</w:t>
      </w:r>
      <w:r>
        <w:rPr>
          <w:spacing w:val="-1"/>
        </w:rPr>
        <w:t xml:space="preserve"> </w:t>
      </w:r>
      <w:r>
        <w:t>and</w:t>
      </w:r>
      <w:r>
        <w:rPr>
          <w:spacing w:val="-2"/>
        </w:rPr>
        <w:t xml:space="preserve"> </w:t>
      </w:r>
      <w:r>
        <w:t>organs</w:t>
      </w:r>
      <w:r>
        <w:rPr>
          <w:spacing w:val="-1"/>
        </w:rPr>
        <w:t xml:space="preserve"> </w:t>
      </w:r>
      <w:r>
        <w:t>of</w:t>
      </w:r>
      <w:r>
        <w:rPr>
          <w:spacing w:val="-4"/>
        </w:rPr>
        <w:t xml:space="preserve"> </w:t>
      </w:r>
      <w:r>
        <w:t>each</w:t>
      </w:r>
      <w:r>
        <w:rPr>
          <w:spacing w:val="-11"/>
        </w:rPr>
        <w:t xml:space="preserve"> </w:t>
      </w:r>
      <w:r>
        <w:t>system.</w:t>
      </w:r>
    </w:p>
    <w:p w14:paraId="77027ED4" w14:textId="77777777" w:rsidR="006C2540" w:rsidRDefault="006C2540" w:rsidP="006C2540">
      <w:pPr>
        <w:pStyle w:val="ListParagraph"/>
        <w:ind w:left="814" w:firstLine="0"/>
        <w:rPr>
          <w:b/>
          <w:sz w:val="24"/>
        </w:rPr>
      </w:pPr>
    </w:p>
    <w:p w14:paraId="6003AB46" w14:textId="79DAF5C3" w:rsidR="006C2540" w:rsidRPr="00901999" w:rsidRDefault="00901999" w:rsidP="00901999">
      <w:pPr>
        <w:rPr>
          <w:b/>
          <w:sz w:val="24"/>
        </w:rPr>
      </w:pPr>
      <w:r>
        <w:rPr>
          <w:b/>
          <w:sz w:val="24"/>
        </w:rPr>
        <w:t xml:space="preserve">     </w:t>
      </w:r>
      <w:r w:rsidR="006C2540" w:rsidRPr="00901999">
        <w:rPr>
          <w:b/>
          <w:sz w:val="24"/>
        </w:rPr>
        <w:t>Mapping</w:t>
      </w:r>
      <w:r w:rsidR="006C2540" w:rsidRPr="00901999">
        <w:rPr>
          <w:b/>
          <w:spacing w:val="-1"/>
          <w:sz w:val="24"/>
        </w:rPr>
        <w:t xml:space="preserve"> </w:t>
      </w:r>
      <w:r w:rsidR="006C2540" w:rsidRPr="00901999">
        <w:rPr>
          <w:b/>
          <w:sz w:val="24"/>
        </w:rPr>
        <w:t>CO-PO:</w:t>
      </w:r>
    </w:p>
    <w:p w14:paraId="07CE9225" w14:textId="77777777" w:rsidR="006C2540" w:rsidRDefault="006C2540" w:rsidP="006C2540">
      <w:pPr>
        <w:pStyle w:val="BodyText"/>
        <w:spacing w:before="1"/>
        <w:ind w:left="814"/>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709"/>
        <w:gridCol w:w="709"/>
        <w:gridCol w:w="709"/>
        <w:gridCol w:w="708"/>
        <w:gridCol w:w="709"/>
        <w:gridCol w:w="709"/>
        <w:gridCol w:w="709"/>
        <w:gridCol w:w="708"/>
        <w:gridCol w:w="709"/>
        <w:gridCol w:w="992"/>
        <w:gridCol w:w="851"/>
      </w:tblGrid>
      <w:tr w:rsidR="00265950" w14:paraId="12F21967" w14:textId="77777777" w:rsidTr="00901999">
        <w:trPr>
          <w:trHeight w:val="828"/>
          <w:jc w:val="center"/>
        </w:trPr>
        <w:tc>
          <w:tcPr>
            <w:tcW w:w="1275" w:type="dxa"/>
          </w:tcPr>
          <w:p w14:paraId="1AC956A2" w14:textId="77777777" w:rsidR="006C2540" w:rsidRDefault="006C2540" w:rsidP="00BA78B8">
            <w:pPr>
              <w:pStyle w:val="TableParagraph"/>
              <w:spacing w:line="275" w:lineRule="exact"/>
              <w:jc w:val="center"/>
              <w:rPr>
                <w:sz w:val="24"/>
              </w:rPr>
            </w:pPr>
            <w:r>
              <w:rPr>
                <w:sz w:val="24"/>
              </w:rPr>
              <w:t>BP101T</w:t>
            </w:r>
          </w:p>
          <w:p w14:paraId="390D3961" w14:textId="77777777" w:rsidR="006C2540" w:rsidRDefault="006C2540" w:rsidP="00BA78B8">
            <w:pPr>
              <w:pStyle w:val="TableParagraph"/>
              <w:spacing w:line="276" w:lineRule="exact"/>
              <w:ind w:right="81"/>
              <w:jc w:val="center"/>
              <w:rPr>
                <w:b/>
                <w:i/>
                <w:sz w:val="24"/>
              </w:rPr>
            </w:pPr>
            <w:r>
              <w:rPr>
                <w:b/>
                <w:i/>
                <w:sz w:val="24"/>
              </w:rPr>
              <w:t>Course</w:t>
            </w:r>
            <w:r>
              <w:rPr>
                <w:b/>
                <w:i/>
                <w:spacing w:val="1"/>
                <w:sz w:val="24"/>
              </w:rPr>
              <w:t xml:space="preserve"> </w:t>
            </w:r>
            <w:r>
              <w:rPr>
                <w:b/>
                <w:i/>
                <w:sz w:val="24"/>
              </w:rPr>
              <w:t>Outcomes</w:t>
            </w:r>
          </w:p>
        </w:tc>
        <w:tc>
          <w:tcPr>
            <w:tcW w:w="709" w:type="dxa"/>
          </w:tcPr>
          <w:p w14:paraId="4B5EFE60" w14:textId="77777777" w:rsidR="006C2540" w:rsidRDefault="006C2540" w:rsidP="00BA78B8">
            <w:pPr>
              <w:pStyle w:val="TableParagraph"/>
              <w:spacing w:line="275" w:lineRule="exact"/>
              <w:ind w:left="92" w:right="85"/>
              <w:jc w:val="center"/>
              <w:rPr>
                <w:sz w:val="24"/>
              </w:rPr>
            </w:pPr>
            <w:r>
              <w:rPr>
                <w:sz w:val="24"/>
              </w:rPr>
              <w:t>PO</w:t>
            </w:r>
            <w:r>
              <w:rPr>
                <w:spacing w:val="-1"/>
                <w:sz w:val="24"/>
              </w:rPr>
              <w:t xml:space="preserve"> </w:t>
            </w:r>
            <w:r>
              <w:rPr>
                <w:sz w:val="24"/>
              </w:rPr>
              <w:t>1</w:t>
            </w:r>
          </w:p>
        </w:tc>
        <w:tc>
          <w:tcPr>
            <w:tcW w:w="709" w:type="dxa"/>
          </w:tcPr>
          <w:p w14:paraId="1651954D" w14:textId="77777777" w:rsidR="006C2540" w:rsidRDefault="006C2540" w:rsidP="00BA78B8">
            <w:pPr>
              <w:pStyle w:val="TableParagraph"/>
              <w:spacing w:line="275" w:lineRule="exact"/>
              <w:ind w:left="92" w:right="86"/>
              <w:jc w:val="center"/>
              <w:rPr>
                <w:sz w:val="24"/>
              </w:rPr>
            </w:pPr>
            <w:r>
              <w:rPr>
                <w:sz w:val="24"/>
              </w:rPr>
              <w:t>PO</w:t>
            </w:r>
            <w:r>
              <w:rPr>
                <w:spacing w:val="-1"/>
                <w:sz w:val="24"/>
              </w:rPr>
              <w:t xml:space="preserve"> </w:t>
            </w:r>
            <w:r>
              <w:rPr>
                <w:sz w:val="24"/>
              </w:rPr>
              <w:t>2</w:t>
            </w:r>
          </w:p>
        </w:tc>
        <w:tc>
          <w:tcPr>
            <w:tcW w:w="709" w:type="dxa"/>
          </w:tcPr>
          <w:p w14:paraId="52D95814" w14:textId="77777777" w:rsidR="006C2540" w:rsidRDefault="006C2540" w:rsidP="00BA78B8">
            <w:pPr>
              <w:pStyle w:val="TableParagraph"/>
              <w:spacing w:line="275" w:lineRule="exact"/>
              <w:ind w:left="92" w:right="85"/>
              <w:jc w:val="center"/>
              <w:rPr>
                <w:sz w:val="24"/>
              </w:rPr>
            </w:pPr>
            <w:r>
              <w:rPr>
                <w:sz w:val="24"/>
              </w:rPr>
              <w:t>PO</w:t>
            </w:r>
            <w:r>
              <w:rPr>
                <w:spacing w:val="-1"/>
                <w:sz w:val="24"/>
              </w:rPr>
              <w:t xml:space="preserve"> </w:t>
            </w:r>
            <w:r>
              <w:rPr>
                <w:sz w:val="24"/>
              </w:rPr>
              <w:t>3</w:t>
            </w:r>
          </w:p>
        </w:tc>
        <w:tc>
          <w:tcPr>
            <w:tcW w:w="708" w:type="dxa"/>
          </w:tcPr>
          <w:p w14:paraId="7714DE70" w14:textId="77777777" w:rsidR="006C2540" w:rsidRDefault="006C2540" w:rsidP="00BA78B8">
            <w:pPr>
              <w:pStyle w:val="TableParagraph"/>
              <w:spacing w:line="275" w:lineRule="exact"/>
              <w:ind w:left="92" w:right="85"/>
              <w:jc w:val="center"/>
              <w:rPr>
                <w:sz w:val="24"/>
              </w:rPr>
            </w:pPr>
            <w:r>
              <w:rPr>
                <w:sz w:val="24"/>
              </w:rPr>
              <w:t>PO</w:t>
            </w:r>
            <w:r>
              <w:rPr>
                <w:spacing w:val="-1"/>
                <w:sz w:val="24"/>
              </w:rPr>
              <w:t xml:space="preserve"> </w:t>
            </w:r>
            <w:r>
              <w:rPr>
                <w:sz w:val="24"/>
              </w:rPr>
              <w:t>4</w:t>
            </w:r>
          </w:p>
        </w:tc>
        <w:tc>
          <w:tcPr>
            <w:tcW w:w="709" w:type="dxa"/>
          </w:tcPr>
          <w:p w14:paraId="76A67375" w14:textId="77777777" w:rsidR="006C2540" w:rsidRDefault="006C2540" w:rsidP="00BA78B8">
            <w:pPr>
              <w:pStyle w:val="TableParagraph"/>
              <w:spacing w:line="275" w:lineRule="exact"/>
              <w:ind w:left="93" w:right="89"/>
              <w:jc w:val="center"/>
              <w:rPr>
                <w:sz w:val="24"/>
              </w:rPr>
            </w:pPr>
            <w:r>
              <w:rPr>
                <w:sz w:val="24"/>
              </w:rPr>
              <w:t>PO</w:t>
            </w:r>
            <w:r>
              <w:rPr>
                <w:spacing w:val="-1"/>
                <w:sz w:val="24"/>
              </w:rPr>
              <w:t xml:space="preserve"> </w:t>
            </w:r>
            <w:r>
              <w:rPr>
                <w:sz w:val="24"/>
              </w:rPr>
              <w:t>5</w:t>
            </w:r>
          </w:p>
        </w:tc>
        <w:tc>
          <w:tcPr>
            <w:tcW w:w="709" w:type="dxa"/>
          </w:tcPr>
          <w:p w14:paraId="6AA84A9C" w14:textId="77777777" w:rsidR="006C2540" w:rsidRDefault="006C2540" w:rsidP="00BA78B8">
            <w:pPr>
              <w:pStyle w:val="TableParagraph"/>
              <w:spacing w:line="275" w:lineRule="exact"/>
              <w:ind w:left="92" w:right="85"/>
              <w:jc w:val="center"/>
              <w:rPr>
                <w:sz w:val="24"/>
              </w:rPr>
            </w:pPr>
            <w:r>
              <w:rPr>
                <w:sz w:val="24"/>
              </w:rPr>
              <w:t>PO</w:t>
            </w:r>
            <w:r>
              <w:rPr>
                <w:spacing w:val="-1"/>
                <w:sz w:val="24"/>
              </w:rPr>
              <w:t xml:space="preserve"> </w:t>
            </w:r>
            <w:r>
              <w:rPr>
                <w:sz w:val="24"/>
              </w:rPr>
              <w:t>6</w:t>
            </w:r>
          </w:p>
        </w:tc>
        <w:tc>
          <w:tcPr>
            <w:tcW w:w="709" w:type="dxa"/>
          </w:tcPr>
          <w:p w14:paraId="55432D4B" w14:textId="77777777" w:rsidR="006C2540" w:rsidRDefault="006C2540" w:rsidP="00BA78B8">
            <w:pPr>
              <w:pStyle w:val="TableParagraph"/>
              <w:spacing w:line="275" w:lineRule="exact"/>
              <w:ind w:left="92" w:right="84"/>
              <w:jc w:val="center"/>
              <w:rPr>
                <w:sz w:val="24"/>
              </w:rPr>
            </w:pPr>
            <w:r>
              <w:rPr>
                <w:sz w:val="24"/>
              </w:rPr>
              <w:t>PO</w:t>
            </w:r>
            <w:r>
              <w:rPr>
                <w:spacing w:val="-1"/>
                <w:sz w:val="24"/>
              </w:rPr>
              <w:t xml:space="preserve"> </w:t>
            </w:r>
            <w:r>
              <w:rPr>
                <w:sz w:val="24"/>
              </w:rPr>
              <w:t>7</w:t>
            </w:r>
          </w:p>
        </w:tc>
        <w:tc>
          <w:tcPr>
            <w:tcW w:w="708" w:type="dxa"/>
          </w:tcPr>
          <w:p w14:paraId="0D2D824C" w14:textId="77777777" w:rsidR="006C2540" w:rsidRDefault="006C2540" w:rsidP="00BA78B8">
            <w:pPr>
              <w:pStyle w:val="TableParagraph"/>
              <w:spacing w:line="275" w:lineRule="exact"/>
              <w:ind w:left="93" w:right="87"/>
              <w:jc w:val="center"/>
              <w:rPr>
                <w:sz w:val="24"/>
              </w:rPr>
            </w:pPr>
            <w:r>
              <w:rPr>
                <w:sz w:val="24"/>
              </w:rPr>
              <w:t>PO</w:t>
            </w:r>
            <w:r>
              <w:rPr>
                <w:spacing w:val="-1"/>
                <w:sz w:val="24"/>
              </w:rPr>
              <w:t xml:space="preserve"> </w:t>
            </w:r>
            <w:r>
              <w:rPr>
                <w:sz w:val="24"/>
              </w:rPr>
              <w:t>8</w:t>
            </w:r>
          </w:p>
        </w:tc>
        <w:tc>
          <w:tcPr>
            <w:tcW w:w="709" w:type="dxa"/>
          </w:tcPr>
          <w:p w14:paraId="25EC4E3D" w14:textId="77777777" w:rsidR="006C2540" w:rsidRDefault="006C2540" w:rsidP="00BA78B8">
            <w:pPr>
              <w:pStyle w:val="TableParagraph"/>
              <w:spacing w:line="275" w:lineRule="exact"/>
              <w:ind w:left="92" w:right="83"/>
              <w:jc w:val="center"/>
              <w:rPr>
                <w:sz w:val="24"/>
              </w:rPr>
            </w:pPr>
            <w:r>
              <w:rPr>
                <w:sz w:val="24"/>
              </w:rPr>
              <w:t>PO</w:t>
            </w:r>
            <w:r>
              <w:rPr>
                <w:spacing w:val="-1"/>
                <w:sz w:val="24"/>
              </w:rPr>
              <w:t xml:space="preserve"> </w:t>
            </w:r>
            <w:r>
              <w:rPr>
                <w:sz w:val="24"/>
              </w:rPr>
              <w:t>9</w:t>
            </w:r>
          </w:p>
        </w:tc>
        <w:tc>
          <w:tcPr>
            <w:tcW w:w="992" w:type="dxa"/>
          </w:tcPr>
          <w:p w14:paraId="75824F93" w14:textId="77777777" w:rsidR="006C2540" w:rsidRDefault="006C2540" w:rsidP="00BA78B8">
            <w:pPr>
              <w:pStyle w:val="TableParagraph"/>
              <w:ind w:left="208" w:right="141" w:hanging="34"/>
              <w:jc w:val="center"/>
              <w:rPr>
                <w:sz w:val="24"/>
              </w:rPr>
            </w:pPr>
            <w:r>
              <w:rPr>
                <w:sz w:val="24"/>
              </w:rPr>
              <w:t>PO</w:t>
            </w:r>
            <w:r>
              <w:rPr>
                <w:spacing w:val="-58"/>
                <w:sz w:val="24"/>
              </w:rPr>
              <w:t xml:space="preserve"> </w:t>
            </w:r>
            <w:r>
              <w:rPr>
                <w:sz w:val="24"/>
              </w:rPr>
              <w:t>10</w:t>
            </w:r>
          </w:p>
        </w:tc>
        <w:tc>
          <w:tcPr>
            <w:tcW w:w="851" w:type="dxa"/>
          </w:tcPr>
          <w:p w14:paraId="2333BD4E" w14:textId="77777777" w:rsidR="006C2540" w:rsidRDefault="006C2540" w:rsidP="00BA78B8">
            <w:pPr>
              <w:pStyle w:val="TableParagraph"/>
              <w:ind w:left="244" w:right="175" w:hanging="39"/>
              <w:jc w:val="center"/>
              <w:rPr>
                <w:sz w:val="24"/>
              </w:rPr>
            </w:pPr>
            <w:r>
              <w:rPr>
                <w:sz w:val="24"/>
              </w:rPr>
              <w:t>PO</w:t>
            </w:r>
            <w:r>
              <w:rPr>
                <w:spacing w:val="-57"/>
                <w:sz w:val="24"/>
              </w:rPr>
              <w:t xml:space="preserve"> </w:t>
            </w:r>
            <w:r>
              <w:rPr>
                <w:sz w:val="24"/>
              </w:rPr>
              <w:t>11</w:t>
            </w:r>
          </w:p>
        </w:tc>
      </w:tr>
      <w:tr w:rsidR="00265950" w14:paraId="3DF98680" w14:textId="77777777" w:rsidTr="00901999">
        <w:trPr>
          <w:trHeight w:val="275"/>
          <w:jc w:val="center"/>
        </w:trPr>
        <w:tc>
          <w:tcPr>
            <w:tcW w:w="1275" w:type="dxa"/>
          </w:tcPr>
          <w:p w14:paraId="6CC54381" w14:textId="77777777" w:rsidR="006C2540" w:rsidRDefault="006C2540" w:rsidP="00BA78B8">
            <w:pPr>
              <w:pStyle w:val="TableParagraph"/>
              <w:jc w:val="center"/>
              <w:rPr>
                <w:sz w:val="24"/>
              </w:rPr>
            </w:pPr>
            <w:r>
              <w:rPr>
                <w:sz w:val="24"/>
              </w:rPr>
              <w:t>CO1</w:t>
            </w:r>
          </w:p>
        </w:tc>
        <w:tc>
          <w:tcPr>
            <w:tcW w:w="709" w:type="dxa"/>
          </w:tcPr>
          <w:p w14:paraId="66BBA9D1" w14:textId="77777777" w:rsidR="006C2540" w:rsidRDefault="006C2540" w:rsidP="00BA78B8">
            <w:pPr>
              <w:pStyle w:val="TableParagraph"/>
              <w:ind w:left="9"/>
              <w:jc w:val="center"/>
              <w:rPr>
                <w:sz w:val="24"/>
              </w:rPr>
            </w:pPr>
            <w:r>
              <w:rPr>
                <w:sz w:val="24"/>
              </w:rPr>
              <w:t>3</w:t>
            </w:r>
          </w:p>
        </w:tc>
        <w:tc>
          <w:tcPr>
            <w:tcW w:w="709" w:type="dxa"/>
          </w:tcPr>
          <w:p w14:paraId="486E9DCD" w14:textId="77777777" w:rsidR="006C2540" w:rsidRDefault="006C2540" w:rsidP="00BA78B8">
            <w:pPr>
              <w:pStyle w:val="TableParagraph"/>
              <w:ind w:left="8"/>
              <w:jc w:val="center"/>
              <w:rPr>
                <w:sz w:val="24"/>
              </w:rPr>
            </w:pPr>
            <w:r>
              <w:rPr>
                <w:sz w:val="24"/>
              </w:rPr>
              <w:t>2</w:t>
            </w:r>
          </w:p>
        </w:tc>
        <w:tc>
          <w:tcPr>
            <w:tcW w:w="709" w:type="dxa"/>
          </w:tcPr>
          <w:p w14:paraId="56A8AA5F" w14:textId="77777777" w:rsidR="006C2540" w:rsidRDefault="006C2540" w:rsidP="00BA78B8">
            <w:pPr>
              <w:pStyle w:val="TableParagraph"/>
              <w:ind w:left="9"/>
              <w:jc w:val="center"/>
              <w:rPr>
                <w:sz w:val="24"/>
              </w:rPr>
            </w:pPr>
            <w:r>
              <w:rPr>
                <w:sz w:val="24"/>
              </w:rPr>
              <w:t>2</w:t>
            </w:r>
          </w:p>
        </w:tc>
        <w:tc>
          <w:tcPr>
            <w:tcW w:w="708" w:type="dxa"/>
          </w:tcPr>
          <w:p w14:paraId="1F9CE3BE" w14:textId="77777777" w:rsidR="006C2540" w:rsidRDefault="006C2540" w:rsidP="00BA78B8">
            <w:pPr>
              <w:pStyle w:val="TableParagraph"/>
              <w:ind w:left="9"/>
              <w:jc w:val="center"/>
              <w:rPr>
                <w:sz w:val="24"/>
              </w:rPr>
            </w:pPr>
            <w:r>
              <w:rPr>
                <w:sz w:val="24"/>
              </w:rPr>
              <w:t>2</w:t>
            </w:r>
          </w:p>
        </w:tc>
        <w:tc>
          <w:tcPr>
            <w:tcW w:w="709" w:type="dxa"/>
          </w:tcPr>
          <w:p w14:paraId="60D9B2B5" w14:textId="77777777" w:rsidR="006C2540" w:rsidRDefault="006C2540" w:rsidP="00BA78B8">
            <w:pPr>
              <w:pStyle w:val="TableParagraph"/>
              <w:ind w:left="5"/>
              <w:jc w:val="center"/>
              <w:rPr>
                <w:b/>
                <w:sz w:val="24"/>
              </w:rPr>
            </w:pPr>
            <w:r>
              <w:rPr>
                <w:b/>
                <w:sz w:val="24"/>
              </w:rPr>
              <w:t>-</w:t>
            </w:r>
          </w:p>
        </w:tc>
        <w:tc>
          <w:tcPr>
            <w:tcW w:w="709" w:type="dxa"/>
          </w:tcPr>
          <w:p w14:paraId="1AA9BCEC" w14:textId="77777777" w:rsidR="006C2540" w:rsidRDefault="006C2540" w:rsidP="00BA78B8">
            <w:pPr>
              <w:pStyle w:val="TableParagraph"/>
              <w:ind w:left="10"/>
              <w:jc w:val="center"/>
              <w:rPr>
                <w:sz w:val="24"/>
              </w:rPr>
            </w:pPr>
            <w:r>
              <w:rPr>
                <w:sz w:val="24"/>
              </w:rPr>
              <w:t>3</w:t>
            </w:r>
          </w:p>
        </w:tc>
        <w:tc>
          <w:tcPr>
            <w:tcW w:w="709" w:type="dxa"/>
          </w:tcPr>
          <w:p w14:paraId="7CC1642D" w14:textId="77777777" w:rsidR="006C2540" w:rsidRDefault="006C2540" w:rsidP="00BA78B8">
            <w:pPr>
              <w:pStyle w:val="TableParagraph"/>
              <w:ind w:left="8"/>
              <w:jc w:val="center"/>
              <w:rPr>
                <w:b/>
                <w:sz w:val="24"/>
              </w:rPr>
            </w:pPr>
            <w:r>
              <w:rPr>
                <w:b/>
                <w:sz w:val="24"/>
              </w:rPr>
              <w:t>-</w:t>
            </w:r>
          </w:p>
        </w:tc>
        <w:tc>
          <w:tcPr>
            <w:tcW w:w="708" w:type="dxa"/>
          </w:tcPr>
          <w:p w14:paraId="222D0644" w14:textId="77777777" w:rsidR="006C2540" w:rsidRDefault="006C2540" w:rsidP="00BA78B8">
            <w:pPr>
              <w:pStyle w:val="TableParagraph"/>
              <w:ind w:left="8"/>
              <w:jc w:val="center"/>
              <w:rPr>
                <w:sz w:val="24"/>
              </w:rPr>
            </w:pPr>
            <w:r>
              <w:rPr>
                <w:sz w:val="24"/>
              </w:rPr>
              <w:t>2</w:t>
            </w:r>
          </w:p>
        </w:tc>
        <w:tc>
          <w:tcPr>
            <w:tcW w:w="709" w:type="dxa"/>
          </w:tcPr>
          <w:p w14:paraId="3456122E" w14:textId="77777777" w:rsidR="006C2540" w:rsidRDefault="006C2540" w:rsidP="00BA78B8">
            <w:pPr>
              <w:pStyle w:val="TableParagraph"/>
              <w:ind w:left="13"/>
              <w:jc w:val="center"/>
              <w:rPr>
                <w:sz w:val="24"/>
              </w:rPr>
            </w:pPr>
            <w:r>
              <w:rPr>
                <w:sz w:val="24"/>
              </w:rPr>
              <w:t>3</w:t>
            </w:r>
          </w:p>
        </w:tc>
        <w:tc>
          <w:tcPr>
            <w:tcW w:w="992" w:type="dxa"/>
          </w:tcPr>
          <w:p w14:paraId="65044061" w14:textId="77777777" w:rsidR="006C2540" w:rsidRDefault="006C2540" w:rsidP="00BA78B8">
            <w:pPr>
              <w:pStyle w:val="TableParagraph"/>
              <w:ind w:left="287"/>
              <w:jc w:val="center"/>
              <w:rPr>
                <w:b/>
                <w:sz w:val="24"/>
              </w:rPr>
            </w:pPr>
            <w:r>
              <w:rPr>
                <w:b/>
                <w:sz w:val="24"/>
              </w:rPr>
              <w:t>-</w:t>
            </w:r>
          </w:p>
        </w:tc>
        <w:tc>
          <w:tcPr>
            <w:tcW w:w="851" w:type="dxa"/>
          </w:tcPr>
          <w:p w14:paraId="6F26C8FD" w14:textId="77777777" w:rsidR="006C2540" w:rsidRDefault="006C2540" w:rsidP="00BA78B8">
            <w:pPr>
              <w:pStyle w:val="TableParagraph"/>
              <w:ind w:left="13"/>
              <w:jc w:val="center"/>
              <w:rPr>
                <w:sz w:val="24"/>
              </w:rPr>
            </w:pPr>
            <w:r>
              <w:rPr>
                <w:sz w:val="24"/>
              </w:rPr>
              <w:t>3</w:t>
            </w:r>
          </w:p>
        </w:tc>
      </w:tr>
      <w:tr w:rsidR="00265950" w14:paraId="7FA87A53" w14:textId="77777777" w:rsidTr="00901999">
        <w:trPr>
          <w:trHeight w:val="278"/>
          <w:jc w:val="center"/>
        </w:trPr>
        <w:tc>
          <w:tcPr>
            <w:tcW w:w="1275" w:type="dxa"/>
          </w:tcPr>
          <w:p w14:paraId="28A9A841" w14:textId="77777777" w:rsidR="006C2540" w:rsidRDefault="006C2540" w:rsidP="00BA78B8">
            <w:pPr>
              <w:pStyle w:val="TableParagraph"/>
              <w:spacing w:before="1" w:line="257" w:lineRule="exact"/>
              <w:jc w:val="center"/>
              <w:rPr>
                <w:sz w:val="24"/>
              </w:rPr>
            </w:pPr>
            <w:r>
              <w:rPr>
                <w:sz w:val="24"/>
              </w:rPr>
              <w:t>CO2</w:t>
            </w:r>
          </w:p>
        </w:tc>
        <w:tc>
          <w:tcPr>
            <w:tcW w:w="709" w:type="dxa"/>
          </w:tcPr>
          <w:p w14:paraId="0FA89198" w14:textId="77777777" w:rsidR="006C2540" w:rsidRDefault="006C2540" w:rsidP="00BA78B8">
            <w:pPr>
              <w:pStyle w:val="TableParagraph"/>
              <w:spacing w:before="1" w:line="257" w:lineRule="exact"/>
              <w:ind w:left="9"/>
              <w:jc w:val="center"/>
              <w:rPr>
                <w:sz w:val="24"/>
              </w:rPr>
            </w:pPr>
            <w:r>
              <w:rPr>
                <w:sz w:val="24"/>
              </w:rPr>
              <w:t>3</w:t>
            </w:r>
          </w:p>
        </w:tc>
        <w:tc>
          <w:tcPr>
            <w:tcW w:w="709" w:type="dxa"/>
          </w:tcPr>
          <w:p w14:paraId="50E62EBD" w14:textId="77777777" w:rsidR="006C2540" w:rsidRDefault="006C2540" w:rsidP="00BA78B8">
            <w:pPr>
              <w:pStyle w:val="TableParagraph"/>
              <w:spacing w:before="1" w:line="257" w:lineRule="exact"/>
              <w:ind w:left="8"/>
              <w:jc w:val="center"/>
              <w:rPr>
                <w:sz w:val="24"/>
              </w:rPr>
            </w:pPr>
            <w:r>
              <w:rPr>
                <w:sz w:val="24"/>
              </w:rPr>
              <w:t>2</w:t>
            </w:r>
          </w:p>
        </w:tc>
        <w:tc>
          <w:tcPr>
            <w:tcW w:w="709" w:type="dxa"/>
          </w:tcPr>
          <w:p w14:paraId="299BDD2E" w14:textId="77777777" w:rsidR="006C2540" w:rsidRDefault="006C2540" w:rsidP="00BA78B8">
            <w:pPr>
              <w:pStyle w:val="TableParagraph"/>
              <w:spacing w:before="1" w:line="257" w:lineRule="exact"/>
              <w:ind w:left="9"/>
              <w:jc w:val="center"/>
              <w:rPr>
                <w:sz w:val="24"/>
              </w:rPr>
            </w:pPr>
            <w:r>
              <w:rPr>
                <w:sz w:val="24"/>
              </w:rPr>
              <w:t>2</w:t>
            </w:r>
          </w:p>
        </w:tc>
        <w:tc>
          <w:tcPr>
            <w:tcW w:w="708" w:type="dxa"/>
          </w:tcPr>
          <w:p w14:paraId="5B81035A" w14:textId="77777777" w:rsidR="006C2540" w:rsidRDefault="006C2540" w:rsidP="00BA78B8">
            <w:pPr>
              <w:pStyle w:val="TableParagraph"/>
              <w:spacing w:before="1" w:line="257" w:lineRule="exact"/>
              <w:ind w:left="9"/>
              <w:jc w:val="center"/>
              <w:rPr>
                <w:sz w:val="24"/>
              </w:rPr>
            </w:pPr>
            <w:r>
              <w:rPr>
                <w:sz w:val="24"/>
              </w:rPr>
              <w:t>2</w:t>
            </w:r>
          </w:p>
        </w:tc>
        <w:tc>
          <w:tcPr>
            <w:tcW w:w="709" w:type="dxa"/>
          </w:tcPr>
          <w:p w14:paraId="7F6A8522" w14:textId="77777777" w:rsidR="006C2540" w:rsidRDefault="006C2540" w:rsidP="00BA78B8">
            <w:pPr>
              <w:pStyle w:val="TableParagraph"/>
              <w:spacing w:before="1" w:line="257" w:lineRule="exact"/>
              <w:ind w:left="5"/>
              <w:jc w:val="center"/>
              <w:rPr>
                <w:b/>
                <w:sz w:val="24"/>
              </w:rPr>
            </w:pPr>
            <w:r>
              <w:rPr>
                <w:b/>
                <w:sz w:val="24"/>
              </w:rPr>
              <w:t>-</w:t>
            </w:r>
          </w:p>
        </w:tc>
        <w:tc>
          <w:tcPr>
            <w:tcW w:w="709" w:type="dxa"/>
          </w:tcPr>
          <w:p w14:paraId="348269B4" w14:textId="77777777" w:rsidR="006C2540" w:rsidRDefault="006C2540" w:rsidP="00BA78B8">
            <w:pPr>
              <w:pStyle w:val="TableParagraph"/>
              <w:spacing w:before="1" w:line="257" w:lineRule="exact"/>
              <w:ind w:left="10"/>
              <w:jc w:val="center"/>
              <w:rPr>
                <w:sz w:val="24"/>
              </w:rPr>
            </w:pPr>
            <w:r>
              <w:rPr>
                <w:sz w:val="24"/>
              </w:rPr>
              <w:t>3</w:t>
            </w:r>
          </w:p>
        </w:tc>
        <w:tc>
          <w:tcPr>
            <w:tcW w:w="709" w:type="dxa"/>
          </w:tcPr>
          <w:p w14:paraId="0A1DFE14" w14:textId="77777777" w:rsidR="006C2540" w:rsidRDefault="006C2540" w:rsidP="00BA78B8">
            <w:pPr>
              <w:pStyle w:val="TableParagraph"/>
              <w:spacing w:before="1" w:line="257" w:lineRule="exact"/>
              <w:ind w:left="8"/>
              <w:jc w:val="center"/>
              <w:rPr>
                <w:b/>
                <w:sz w:val="24"/>
              </w:rPr>
            </w:pPr>
            <w:r>
              <w:rPr>
                <w:b/>
                <w:sz w:val="24"/>
              </w:rPr>
              <w:t>-</w:t>
            </w:r>
          </w:p>
        </w:tc>
        <w:tc>
          <w:tcPr>
            <w:tcW w:w="708" w:type="dxa"/>
          </w:tcPr>
          <w:p w14:paraId="3BA8F705" w14:textId="77777777" w:rsidR="006C2540" w:rsidRDefault="006C2540" w:rsidP="00BA78B8">
            <w:pPr>
              <w:pStyle w:val="TableParagraph"/>
              <w:spacing w:before="1" w:line="257" w:lineRule="exact"/>
              <w:ind w:left="8"/>
              <w:jc w:val="center"/>
              <w:rPr>
                <w:sz w:val="24"/>
              </w:rPr>
            </w:pPr>
            <w:r>
              <w:rPr>
                <w:sz w:val="24"/>
              </w:rPr>
              <w:t>2</w:t>
            </w:r>
          </w:p>
        </w:tc>
        <w:tc>
          <w:tcPr>
            <w:tcW w:w="709" w:type="dxa"/>
          </w:tcPr>
          <w:p w14:paraId="5C1945AB" w14:textId="77777777" w:rsidR="006C2540" w:rsidRDefault="006C2540" w:rsidP="00BA78B8">
            <w:pPr>
              <w:pStyle w:val="TableParagraph"/>
              <w:spacing w:before="1" w:line="257" w:lineRule="exact"/>
              <w:ind w:left="13"/>
              <w:jc w:val="center"/>
              <w:rPr>
                <w:sz w:val="24"/>
              </w:rPr>
            </w:pPr>
            <w:r>
              <w:rPr>
                <w:sz w:val="24"/>
              </w:rPr>
              <w:t>3</w:t>
            </w:r>
          </w:p>
        </w:tc>
        <w:tc>
          <w:tcPr>
            <w:tcW w:w="992" w:type="dxa"/>
          </w:tcPr>
          <w:p w14:paraId="50929C91" w14:textId="77777777" w:rsidR="006C2540" w:rsidRDefault="006C2540" w:rsidP="00BA78B8">
            <w:pPr>
              <w:pStyle w:val="TableParagraph"/>
              <w:spacing w:before="1" w:line="257" w:lineRule="exact"/>
              <w:ind w:left="287"/>
              <w:jc w:val="center"/>
              <w:rPr>
                <w:b/>
                <w:sz w:val="24"/>
              </w:rPr>
            </w:pPr>
            <w:r>
              <w:rPr>
                <w:b/>
                <w:sz w:val="24"/>
              </w:rPr>
              <w:t>-</w:t>
            </w:r>
          </w:p>
        </w:tc>
        <w:tc>
          <w:tcPr>
            <w:tcW w:w="851" w:type="dxa"/>
          </w:tcPr>
          <w:p w14:paraId="238D52A6" w14:textId="77777777" w:rsidR="006C2540" w:rsidRDefault="006C2540" w:rsidP="00BA78B8">
            <w:pPr>
              <w:pStyle w:val="TableParagraph"/>
              <w:spacing w:before="1" w:line="257" w:lineRule="exact"/>
              <w:ind w:left="13"/>
              <w:jc w:val="center"/>
              <w:rPr>
                <w:sz w:val="24"/>
              </w:rPr>
            </w:pPr>
            <w:r>
              <w:rPr>
                <w:sz w:val="24"/>
              </w:rPr>
              <w:t>3</w:t>
            </w:r>
          </w:p>
        </w:tc>
      </w:tr>
      <w:tr w:rsidR="00265950" w14:paraId="0E5FB42F" w14:textId="77777777" w:rsidTr="00901999">
        <w:trPr>
          <w:trHeight w:val="276"/>
          <w:jc w:val="center"/>
        </w:trPr>
        <w:tc>
          <w:tcPr>
            <w:tcW w:w="1275" w:type="dxa"/>
          </w:tcPr>
          <w:p w14:paraId="5D466F52" w14:textId="77777777" w:rsidR="006C2540" w:rsidRDefault="006C2540" w:rsidP="00BA78B8">
            <w:pPr>
              <w:pStyle w:val="TableParagraph"/>
              <w:jc w:val="center"/>
              <w:rPr>
                <w:sz w:val="24"/>
              </w:rPr>
            </w:pPr>
            <w:r>
              <w:rPr>
                <w:sz w:val="24"/>
              </w:rPr>
              <w:t>CO3</w:t>
            </w:r>
          </w:p>
        </w:tc>
        <w:tc>
          <w:tcPr>
            <w:tcW w:w="709" w:type="dxa"/>
          </w:tcPr>
          <w:p w14:paraId="72298DB4" w14:textId="77777777" w:rsidR="006C2540" w:rsidRDefault="006C2540" w:rsidP="00BA78B8">
            <w:pPr>
              <w:pStyle w:val="TableParagraph"/>
              <w:ind w:left="9"/>
              <w:jc w:val="center"/>
              <w:rPr>
                <w:sz w:val="24"/>
              </w:rPr>
            </w:pPr>
            <w:r>
              <w:rPr>
                <w:sz w:val="24"/>
              </w:rPr>
              <w:t>3</w:t>
            </w:r>
          </w:p>
        </w:tc>
        <w:tc>
          <w:tcPr>
            <w:tcW w:w="709" w:type="dxa"/>
          </w:tcPr>
          <w:p w14:paraId="3F2E2854" w14:textId="77777777" w:rsidR="006C2540" w:rsidRDefault="006C2540" w:rsidP="00BA78B8">
            <w:pPr>
              <w:pStyle w:val="TableParagraph"/>
              <w:ind w:left="8"/>
              <w:jc w:val="center"/>
              <w:rPr>
                <w:sz w:val="24"/>
              </w:rPr>
            </w:pPr>
            <w:r>
              <w:rPr>
                <w:sz w:val="24"/>
              </w:rPr>
              <w:t>2</w:t>
            </w:r>
          </w:p>
        </w:tc>
        <w:tc>
          <w:tcPr>
            <w:tcW w:w="709" w:type="dxa"/>
          </w:tcPr>
          <w:p w14:paraId="68CDF4C2" w14:textId="77777777" w:rsidR="006C2540" w:rsidRDefault="006C2540" w:rsidP="00BA78B8">
            <w:pPr>
              <w:pStyle w:val="TableParagraph"/>
              <w:ind w:left="9"/>
              <w:jc w:val="center"/>
              <w:rPr>
                <w:sz w:val="24"/>
              </w:rPr>
            </w:pPr>
            <w:r>
              <w:rPr>
                <w:sz w:val="24"/>
              </w:rPr>
              <w:t>2</w:t>
            </w:r>
          </w:p>
        </w:tc>
        <w:tc>
          <w:tcPr>
            <w:tcW w:w="708" w:type="dxa"/>
          </w:tcPr>
          <w:p w14:paraId="403392F0" w14:textId="77777777" w:rsidR="006C2540" w:rsidRDefault="006C2540" w:rsidP="00BA78B8">
            <w:pPr>
              <w:pStyle w:val="TableParagraph"/>
              <w:ind w:left="9"/>
              <w:jc w:val="center"/>
              <w:rPr>
                <w:sz w:val="24"/>
              </w:rPr>
            </w:pPr>
            <w:r>
              <w:rPr>
                <w:sz w:val="24"/>
              </w:rPr>
              <w:t>2</w:t>
            </w:r>
          </w:p>
        </w:tc>
        <w:tc>
          <w:tcPr>
            <w:tcW w:w="709" w:type="dxa"/>
          </w:tcPr>
          <w:p w14:paraId="1598E093" w14:textId="77777777" w:rsidR="006C2540" w:rsidRDefault="006C2540" w:rsidP="00BA78B8">
            <w:pPr>
              <w:pStyle w:val="TableParagraph"/>
              <w:ind w:left="5"/>
              <w:jc w:val="center"/>
              <w:rPr>
                <w:b/>
                <w:sz w:val="24"/>
              </w:rPr>
            </w:pPr>
            <w:r>
              <w:rPr>
                <w:b/>
                <w:sz w:val="24"/>
              </w:rPr>
              <w:t>-</w:t>
            </w:r>
          </w:p>
        </w:tc>
        <w:tc>
          <w:tcPr>
            <w:tcW w:w="709" w:type="dxa"/>
          </w:tcPr>
          <w:p w14:paraId="24EC23A6" w14:textId="77777777" w:rsidR="006C2540" w:rsidRDefault="006C2540" w:rsidP="00BA78B8">
            <w:pPr>
              <w:pStyle w:val="TableParagraph"/>
              <w:ind w:left="10"/>
              <w:jc w:val="center"/>
              <w:rPr>
                <w:sz w:val="24"/>
              </w:rPr>
            </w:pPr>
            <w:r>
              <w:rPr>
                <w:sz w:val="24"/>
              </w:rPr>
              <w:t>3</w:t>
            </w:r>
          </w:p>
        </w:tc>
        <w:tc>
          <w:tcPr>
            <w:tcW w:w="709" w:type="dxa"/>
          </w:tcPr>
          <w:p w14:paraId="12204C48" w14:textId="77777777" w:rsidR="006C2540" w:rsidRDefault="006C2540" w:rsidP="00BA78B8">
            <w:pPr>
              <w:pStyle w:val="TableParagraph"/>
              <w:ind w:left="8"/>
              <w:jc w:val="center"/>
              <w:rPr>
                <w:b/>
                <w:sz w:val="24"/>
              </w:rPr>
            </w:pPr>
            <w:r>
              <w:rPr>
                <w:b/>
                <w:sz w:val="24"/>
              </w:rPr>
              <w:t>-</w:t>
            </w:r>
          </w:p>
        </w:tc>
        <w:tc>
          <w:tcPr>
            <w:tcW w:w="708" w:type="dxa"/>
          </w:tcPr>
          <w:p w14:paraId="7C1B29BD" w14:textId="77777777" w:rsidR="006C2540" w:rsidRDefault="006C2540" w:rsidP="00BA78B8">
            <w:pPr>
              <w:pStyle w:val="TableParagraph"/>
              <w:ind w:left="297"/>
              <w:jc w:val="center"/>
              <w:rPr>
                <w:sz w:val="24"/>
              </w:rPr>
            </w:pPr>
            <w:r>
              <w:rPr>
                <w:sz w:val="24"/>
              </w:rPr>
              <w:t>2</w:t>
            </w:r>
          </w:p>
        </w:tc>
        <w:tc>
          <w:tcPr>
            <w:tcW w:w="709" w:type="dxa"/>
          </w:tcPr>
          <w:p w14:paraId="391D31B8" w14:textId="77777777" w:rsidR="006C2540" w:rsidRDefault="006C2540" w:rsidP="00BA78B8">
            <w:pPr>
              <w:pStyle w:val="TableParagraph"/>
              <w:ind w:left="299"/>
              <w:jc w:val="center"/>
              <w:rPr>
                <w:sz w:val="24"/>
              </w:rPr>
            </w:pPr>
            <w:r>
              <w:rPr>
                <w:sz w:val="24"/>
              </w:rPr>
              <w:t>3</w:t>
            </w:r>
          </w:p>
        </w:tc>
        <w:tc>
          <w:tcPr>
            <w:tcW w:w="992" w:type="dxa"/>
          </w:tcPr>
          <w:p w14:paraId="300935A3" w14:textId="77777777" w:rsidR="006C2540" w:rsidRDefault="006C2540" w:rsidP="00BA78B8">
            <w:pPr>
              <w:pStyle w:val="TableParagraph"/>
              <w:ind w:left="287"/>
              <w:jc w:val="center"/>
              <w:rPr>
                <w:b/>
                <w:sz w:val="24"/>
              </w:rPr>
            </w:pPr>
            <w:r>
              <w:rPr>
                <w:b/>
                <w:sz w:val="24"/>
              </w:rPr>
              <w:t>-</w:t>
            </w:r>
          </w:p>
        </w:tc>
        <w:tc>
          <w:tcPr>
            <w:tcW w:w="851" w:type="dxa"/>
          </w:tcPr>
          <w:p w14:paraId="6C5B873A" w14:textId="77777777" w:rsidR="006C2540" w:rsidRDefault="006C2540" w:rsidP="00BA78B8">
            <w:pPr>
              <w:pStyle w:val="TableParagraph"/>
              <w:ind w:left="13"/>
              <w:jc w:val="center"/>
              <w:rPr>
                <w:sz w:val="24"/>
              </w:rPr>
            </w:pPr>
            <w:r>
              <w:rPr>
                <w:sz w:val="24"/>
              </w:rPr>
              <w:t>3</w:t>
            </w:r>
          </w:p>
        </w:tc>
      </w:tr>
      <w:tr w:rsidR="00265950" w14:paraId="3EB3FDA3" w14:textId="77777777" w:rsidTr="00901999">
        <w:trPr>
          <w:trHeight w:val="275"/>
          <w:jc w:val="center"/>
        </w:trPr>
        <w:tc>
          <w:tcPr>
            <w:tcW w:w="1275" w:type="dxa"/>
          </w:tcPr>
          <w:p w14:paraId="08902926" w14:textId="77777777" w:rsidR="006C2540" w:rsidRDefault="006C2540" w:rsidP="00BA78B8">
            <w:pPr>
              <w:pStyle w:val="TableParagraph"/>
              <w:jc w:val="center"/>
              <w:rPr>
                <w:sz w:val="24"/>
              </w:rPr>
            </w:pPr>
            <w:r>
              <w:rPr>
                <w:sz w:val="24"/>
              </w:rPr>
              <w:t>CO4</w:t>
            </w:r>
          </w:p>
        </w:tc>
        <w:tc>
          <w:tcPr>
            <w:tcW w:w="709" w:type="dxa"/>
          </w:tcPr>
          <w:p w14:paraId="1D874184" w14:textId="77777777" w:rsidR="006C2540" w:rsidRDefault="006C2540" w:rsidP="00BA78B8">
            <w:pPr>
              <w:pStyle w:val="TableParagraph"/>
              <w:ind w:left="9"/>
              <w:jc w:val="center"/>
              <w:rPr>
                <w:sz w:val="24"/>
              </w:rPr>
            </w:pPr>
            <w:r>
              <w:rPr>
                <w:sz w:val="24"/>
              </w:rPr>
              <w:t>3</w:t>
            </w:r>
          </w:p>
        </w:tc>
        <w:tc>
          <w:tcPr>
            <w:tcW w:w="709" w:type="dxa"/>
          </w:tcPr>
          <w:p w14:paraId="68E92CF5" w14:textId="77777777" w:rsidR="006C2540" w:rsidRDefault="006C2540" w:rsidP="00BA78B8">
            <w:pPr>
              <w:pStyle w:val="TableParagraph"/>
              <w:ind w:left="8"/>
              <w:jc w:val="center"/>
              <w:rPr>
                <w:sz w:val="24"/>
              </w:rPr>
            </w:pPr>
            <w:r>
              <w:rPr>
                <w:sz w:val="24"/>
              </w:rPr>
              <w:t>2</w:t>
            </w:r>
          </w:p>
        </w:tc>
        <w:tc>
          <w:tcPr>
            <w:tcW w:w="709" w:type="dxa"/>
          </w:tcPr>
          <w:p w14:paraId="546EA232" w14:textId="77777777" w:rsidR="006C2540" w:rsidRDefault="006C2540" w:rsidP="00BA78B8">
            <w:pPr>
              <w:pStyle w:val="TableParagraph"/>
              <w:ind w:left="9"/>
              <w:jc w:val="center"/>
              <w:rPr>
                <w:sz w:val="24"/>
              </w:rPr>
            </w:pPr>
            <w:r>
              <w:rPr>
                <w:sz w:val="24"/>
              </w:rPr>
              <w:t>2</w:t>
            </w:r>
          </w:p>
        </w:tc>
        <w:tc>
          <w:tcPr>
            <w:tcW w:w="708" w:type="dxa"/>
          </w:tcPr>
          <w:p w14:paraId="33514749" w14:textId="77777777" w:rsidR="006C2540" w:rsidRDefault="006C2540" w:rsidP="00BA78B8">
            <w:pPr>
              <w:pStyle w:val="TableParagraph"/>
              <w:ind w:left="9"/>
              <w:jc w:val="center"/>
              <w:rPr>
                <w:sz w:val="24"/>
              </w:rPr>
            </w:pPr>
            <w:r>
              <w:rPr>
                <w:sz w:val="24"/>
              </w:rPr>
              <w:t>2</w:t>
            </w:r>
          </w:p>
        </w:tc>
        <w:tc>
          <w:tcPr>
            <w:tcW w:w="709" w:type="dxa"/>
          </w:tcPr>
          <w:p w14:paraId="50287D4E" w14:textId="77777777" w:rsidR="006C2540" w:rsidRDefault="006C2540" w:rsidP="00BA78B8">
            <w:pPr>
              <w:pStyle w:val="TableParagraph"/>
              <w:ind w:left="5"/>
              <w:jc w:val="center"/>
              <w:rPr>
                <w:b/>
                <w:sz w:val="24"/>
              </w:rPr>
            </w:pPr>
            <w:r>
              <w:rPr>
                <w:b/>
                <w:sz w:val="24"/>
              </w:rPr>
              <w:t>-</w:t>
            </w:r>
          </w:p>
        </w:tc>
        <w:tc>
          <w:tcPr>
            <w:tcW w:w="709" w:type="dxa"/>
          </w:tcPr>
          <w:p w14:paraId="3C5C059C" w14:textId="77777777" w:rsidR="006C2540" w:rsidRDefault="006C2540" w:rsidP="00BA78B8">
            <w:pPr>
              <w:pStyle w:val="TableParagraph"/>
              <w:ind w:left="10"/>
              <w:jc w:val="center"/>
              <w:rPr>
                <w:sz w:val="24"/>
              </w:rPr>
            </w:pPr>
            <w:r>
              <w:rPr>
                <w:sz w:val="24"/>
              </w:rPr>
              <w:t>3</w:t>
            </w:r>
          </w:p>
        </w:tc>
        <w:tc>
          <w:tcPr>
            <w:tcW w:w="709" w:type="dxa"/>
          </w:tcPr>
          <w:p w14:paraId="314FF735" w14:textId="77777777" w:rsidR="006C2540" w:rsidRDefault="006C2540" w:rsidP="00BA78B8">
            <w:pPr>
              <w:pStyle w:val="TableParagraph"/>
              <w:ind w:left="8"/>
              <w:jc w:val="center"/>
              <w:rPr>
                <w:b/>
                <w:sz w:val="24"/>
              </w:rPr>
            </w:pPr>
            <w:r>
              <w:rPr>
                <w:b/>
                <w:sz w:val="24"/>
              </w:rPr>
              <w:t>-</w:t>
            </w:r>
          </w:p>
        </w:tc>
        <w:tc>
          <w:tcPr>
            <w:tcW w:w="708" w:type="dxa"/>
          </w:tcPr>
          <w:p w14:paraId="63CB754F" w14:textId="77777777" w:rsidR="006C2540" w:rsidRDefault="006C2540" w:rsidP="00BA78B8">
            <w:pPr>
              <w:pStyle w:val="TableParagraph"/>
              <w:ind w:left="297"/>
              <w:jc w:val="center"/>
              <w:rPr>
                <w:sz w:val="24"/>
              </w:rPr>
            </w:pPr>
            <w:r>
              <w:rPr>
                <w:sz w:val="24"/>
              </w:rPr>
              <w:t>2</w:t>
            </w:r>
          </w:p>
        </w:tc>
        <w:tc>
          <w:tcPr>
            <w:tcW w:w="709" w:type="dxa"/>
          </w:tcPr>
          <w:p w14:paraId="0F60355D" w14:textId="77777777" w:rsidR="006C2540" w:rsidRDefault="006C2540" w:rsidP="00BA78B8">
            <w:pPr>
              <w:pStyle w:val="TableParagraph"/>
              <w:ind w:left="299"/>
              <w:jc w:val="center"/>
              <w:rPr>
                <w:sz w:val="24"/>
              </w:rPr>
            </w:pPr>
            <w:r>
              <w:rPr>
                <w:sz w:val="24"/>
              </w:rPr>
              <w:t>3</w:t>
            </w:r>
          </w:p>
        </w:tc>
        <w:tc>
          <w:tcPr>
            <w:tcW w:w="992" w:type="dxa"/>
          </w:tcPr>
          <w:p w14:paraId="78EBE635" w14:textId="77777777" w:rsidR="006C2540" w:rsidRDefault="006C2540" w:rsidP="00BA78B8">
            <w:pPr>
              <w:pStyle w:val="TableParagraph"/>
              <w:ind w:left="287"/>
              <w:jc w:val="center"/>
              <w:rPr>
                <w:b/>
                <w:sz w:val="24"/>
              </w:rPr>
            </w:pPr>
            <w:r>
              <w:rPr>
                <w:b/>
                <w:sz w:val="24"/>
              </w:rPr>
              <w:t>-</w:t>
            </w:r>
          </w:p>
        </w:tc>
        <w:tc>
          <w:tcPr>
            <w:tcW w:w="851" w:type="dxa"/>
          </w:tcPr>
          <w:p w14:paraId="0CEB6CA7" w14:textId="77777777" w:rsidR="006C2540" w:rsidRDefault="006C2540" w:rsidP="00BA78B8">
            <w:pPr>
              <w:pStyle w:val="TableParagraph"/>
              <w:ind w:left="13"/>
              <w:jc w:val="center"/>
              <w:rPr>
                <w:sz w:val="24"/>
              </w:rPr>
            </w:pPr>
            <w:r>
              <w:rPr>
                <w:sz w:val="24"/>
              </w:rPr>
              <w:t>3</w:t>
            </w:r>
          </w:p>
        </w:tc>
      </w:tr>
    </w:tbl>
    <w:p w14:paraId="071702E5" w14:textId="77777777" w:rsidR="00E76D2F" w:rsidRDefault="00E76D2F" w:rsidP="00E76D2F">
      <w:pPr>
        <w:pStyle w:val="ListParagraph"/>
        <w:tabs>
          <w:tab w:val="left" w:pos="767"/>
        </w:tabs>
        <w:spacing w:before="3"/>
        <w:ind w:left="766" w:firstLine="0"/>
      </w:pPr>
    </w:p>
    <w:p w14:paraId="37EB1E1E" w14:textId="70561C42" w:rsidR="00CF22A0" w:rsidRDefault="00CF22A0" w:rsidP="00CF22A0">
      <w:pPr>
        <w:spacing w:before="1"/>
        <w:ind w:left="283" w:right="283"/>
        <w:jc w:val="both"/>
        <w:rPr>
          <w:b/>
          <w:sz w:val="24"/>
        </w:rPr>
      </w:pPr>
      <w:r>
        <w:rPr>
          <w:b/>
          <w:sz w:val="24"/>
        </w:rPr>
        <w:t>While mapping Course Outcomes (CO) with POs the degree of associations</w:t>
      </w:r>
      <w:r>
        <w:rPr>
          <w:b/>
          <w:spacing w:val="1"/>
          <w:sz w:val="24"/>
        </w:rPr>
        <w:t xml:space="preserve"> </w:t>
      </w:r>
      <w:r>
        <w:rPr>
          <w:b/>
          <w:sz w:val="24"/>
        </w:rPr>
        <w:t>are</w:t>
      </w:r>
      <w:r>
        <w:rPr>
          <w:b/>
          <w:spacing w:val="-2"/>
          <w:sz w:val="24"/>
        </w:rPr>
        <w:t xml:space="preserve"> </w:t>
      </w:r>
      <w:r>
        <w:rPr>
          <w:b/>
          <w:sz w:val="24"/>
        </w:rPr>
        <w:t>indicated as 3 (Strong), 2</w:t>
      </w:r>
      <w:r>
        <w:rPr>
          <w:b/>
          <w:spacing w:val="-1"/>
          <w:sz w:val="24"/>
        </w:rPr>
        <w:t xml:space="preserve"> </w:t>
      </w:r>
      <w:r>
        <w:rPr>
          <w:b/>
          <w:sz w:val="24"/>
        </w:rPr>
        <w:t>(Moderate) and</w:t>
      </w:r>
      <w:r>
        <w:rPr>
          <w:b/>
          <w:spacing w:val="-1"/>
          <w:sz w:val="24"/>
        </w:rPr>
        <w:t xml:space="preserve"> </w:t>
      </w:r>
      <w:r>
        <w:rPr>
          <w:b/>
          <w:sz w:val="24"/>
        </w:rPr>
        <w:t>1 (Weak).</w:t>
      </w:r>
    </w:p>
    <w:p w14:paraId="009FC055" w14:textId="77777777" w:rsidR="00E76D2F" w:rsidRDefault="00E76D2F" w:rsidP="00E76D2F">
      <w:pPr>
        <w:pStyle w:val="ListParagraph"/>
        <w:tabs>
          <w:tab w:val="left" w:pos="767"/>
        </w:tabs>
        <w:spacing w:before="3"/>
        <w:ind w:left="766" w:firstLine="0"/>
      </w:pPr>
    </w:p>
    <w:p w14:paraId="2854A3DE" w14:textId="77777777" w:rsidR="00BA2644" w:rsidRDefault="00BA2644">
      <w:pPr>
        <w:pStyle w:val="BodyText"/>
        <w:spacing w:before="11"/>
      </w:pPr>
    </w:p>
    <w:p w14:paraId="3751D560" w14:textId="77777777" w:rsidR="00901999" w:rsidRDefault="00901999">
      <w:pPr>
        <w:pStyle w:val="BodyText"/>
        <w:spacing w:before="11"/>
      </w:pP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519"/>
        <w:gridCol w:w="802"/>
      </w:tblGrid>
      <w:tr w:rsidR="00BA2644" w14:paraId="7ABA4C7E" w14:textId="77777777">
        <w:trPr>
          <w:trHeight w:val="283"/>
        </w:trPr>
        <w:tc>
          <w:tcPr>
            <w:tcW w:w="629" w:type="dxa"/>
          </w:tcPr>
          <w:p w14:paraId="521F3112" w14:textId="77777777" w:rsidR="00BA2644" w:rsidRDefault="00B578E9">
            <w:pPr>
              <w:pStyle w:val="TableParagraph"/>
              <w:spacing w:before="1"/>
              <w:ind w:left="81" w:right="82"/>
              <w:jc w:val="center"/>
              <w:rPr>
                <w:b/>
              </w:rPr>
            </w:pPr>
            <w:r>
              <w:rPr>
                <w:b/>
              </w:rPr>
              <w:t>Unit</w:t>
            </w:r>
          </w:p>
        </w:tc>
        <w:tc>
          <w:tcPr>
            <w:tcW w:w="7519" w:type="dxa"/>
          </w:tcPr>
          <w:p w14:paraId="11AA6CF0" w14:textId="77777777" w:rsidR="00BA2644" w:rsidRDefault="00B578E9">
            <w:pPr>
              <w:pStyle w:val="TableParagraph"/>
              <w:spacing w:before="1"/>
              <w:ind w:left="3406" w:right="3414"/>
              <w:jc w:val="center"/>
              <w:rPr>
                <w:b/>
              </w:rPr>
            </w:pPr>
            <w:r>
              <w:rPr>
                <w:b/>
              </w:rPr>
              <w:t>Details</w:t>
            </w:r>
          </w:p>
        </w:tc>
        <w:tc>
          <w:tcPr>
            <w:tcW w:w="802" w:type="dxa"/>
          </w:tcPr>
          <w:p w14:paraId="5221EE28" w14:textId="77777777" w:rsidR="00BA2644" w:rsidRDefault="00B578E9">
            <w:pPr>
              <w:pStyle w:val="TableParagraph"/>
              <w:spacing w:before="1"/>
              <w:ind w:left="82" w:right="82"/>
              <w:jc w:val="center"/>
              <w:rPr>
                <w:b/>
              </w:rPr>
            </w:pPr>
            <w:r>
              <w:rPr>
                <w:b/>
              </w:rPr>
              <w:t>Hours</w:t>
            </w:r>
          </w:p>
        </w:tc>
      </w:tr>
      <w:tr w:rsidR="00BA2644" w14:paraId="473BA432" w14:textId="77777777">
        <w:trPr>
          <w:trHeight w:val="1314"/>
        </w:trPr>
        <w:tc>
          <w:tcPr>
            <w:tcW w:w="629" w:type="dxa"/>
          </w:tcPr>
          <w:p w14:paraId="5815876A" w14:textId="77777777" w:rsidR="00BA2644" w:rsidRDefault="00B578E9">
            <w:pPr>
              <w:pStyle w:val="TableParagraph"/>
              <w:spacing w:before="1"/>
              <w:ind w:left="9"/>
              <w:jc w:val="center"/>
              <w:rPr>
                <w:b/>
              </w:rPr>
            </w:pPr>
            <w:r>
              <w:rPr>
                <w:b/>
              </w:rPr>
              <w:t>1</w:t>
            </w:r>
          </w:p>
        </w:tc>
        <w:tc>
          <w:tcPr>
            <w:tcW w:w="7519" w:type="dxa"/>
          </w:tcPr>
          <w:p w14:paraId="4CF8E146" w14:textId="77777777" w:rsidR="00BA2644" w:rsidRDefault="00B578E9">
            <w:pPr>
              <w:pStyle w:val="TableParagraph"/>
              <w:spacing w:line="247" w:lineRule="exact"/>
              <w:ind w:left="110"/>
            </w:pPr>
            <w:r>
              <w:t>Introduction</w:t>
            </w:r>
            <w:r>
              <w:rPr>
                <w:spacing w:val="-6"/>
              </w:rPr>
              <w:t xml:space="preserve"> </w:t>
            </w:r>
            <w:r>
              <w:t>to</w:t>
            </w:r>
            <w:r>
              <w:rPr>
                <w:spacing w:val="-3"/>
              </w:rPr>
              <w:t xml:space="preserve"> </w:t>
            </w:r>
            <w:r>
              <w:t>human</w:t>
            </w:r>
            <w:r>
              <w:rPr>
                <w:spacing w:val="-6"/>
              </w:rPr>
              <w:t xml:space="preserve"> </w:t>
            </w:r>
            <w:r>
              <w:t>body</w:t>
            </w:r>
          </w:p>
          <w:p w14:paraId="02E70643" w14:textId="77777777" w:rsidR="00BA2644" w:rsidRDefault="00B578E9">
            <w:pPr>
              <w:pStyle w:val="TableParagraph"/>
              <w:numPr>
                <w:ilvl w:val="0"/>
                <w:numId w:val="266"/>
              </w:numPr>
              <w:tabs>
                <w:tab w:val="left" w:pos="830"/>
                <w:tab w:val="left" w:pos="831"/>
              </w:tabs>
              <w:spacing w:line="267" w:lineRule="exact"/>
              <w:ind w:hanging="361"/>
            </w:pPr>
            <w:r>
              <w:t>Definition</w:t>
            </w:r>
            <w:r>
              <w:rPr>
                <w:spacing w:val="-7"/>
              </w:rPr>
              <w:t xml:space="preserve"> </w:t>
            </w:r>
            <w:r>
              <w:t>and</w:t>
            </w:r>
            <w:r>
              <w:rPr>
                <w:spacing w:val="-7"/>
              </w:rPr>
              <w:t xml:space="preserve"> </w:t>
            </w:r>
            <w:r>
              <w:t>scope</w:t>
            </w:r>
            <w:r>
              <w:rPr>
                <w:spacing w:val="-9"/>
              </w:rPr>
              <w:t xml:space="preserve"> </w:t>
            </w:r>
            <w:r>
              <w:t>of</w:t>
            </w:r>
            <w:r>
              <w:rPr>
                <w:spacing w:val="1"/>
              </w:rPr>
              <w:t xml:space="preserve"> </w:t>
            </w:r>
            <w:r>
              <w:t>anatomy</w:t>
            </w:r>
            <w:r>
              <w:rPr>
                <w:spacing w:val="-7"/>
              </w:rPr>
              <w:t xml:space="preserve"> </w:t>
            </w:r>
            <w:r>
              <w:t>and</w:t>
            </w:r>
            <w:r>
              <w:rPr>
                <w:spacing w:val="-6"/>
              </w:rPr>
              <w:t xml:space="preserve"> </w:t>
            </w:r>
            <w:r>
              <w:t>physiology</w:t>
            </w:r>
          </w:p>
          <w:p w14:paraId="73E7E4EB" w14:textId="77777777" w:rsidR="00BA2644" w:rsidRDefault="00B578E9">
            <w:pPr>
              <w:pStyle w:val="TableParagraph"/>
              <w:numPr>
                <w:ilvl w:val="0"/>
                <w:numId w:val="266"/>
              </w:numPr>
              <w:tabs>
                <w:tab w:val="left" w:pos="830"/>
                <w:tab w:val="left" w:pos="831"/>
              </w:tabs>
              <w:spacing w:line="269" w:lineRule="exact"/>
              <w:ind w:hanging="361"/>
            </w:pPr>
            <w:r>
              <w:t>Levels</w:t>
            </w:r>
            <w:r>
              <w:rPr>
                <w:spacing w:val="4"/>
              </w:rPr>
              <w:t xml:space="preserve"> </w:t>
            </w:r>
            <w:r>
              <w:t>of</w:t>
            </w:r>
            <w:r>
              <w:rPr>
                <w:spacing w:val="-2"/>
              </w:rPr>
              <w:t xml:space="preserve"> </w:t>
            </w:r>
            <w:r>
              <w:t>structural</w:t>
            </w:r>
            <w:r>
              <w:rPr>
                <w:spacing w:val="-7"/>
              </w:rPr>
              <w:t xml:space="preserve"> </w:t>
            </w:r>
            <w:r>
              <w:t>organization</w:t>
            </w:r>
            <w:r>
              <w:rPr>
                <w:spacing w:val="-9"/>
              </w:rPr>
              <w:t xml:space="preserve"> </w:t>
            </w:r>
            <w:r>
              <w:t>and</w:t>
            </w:r>
            <w:r>
              <w:rPr>
                <w:spacing w:val="-9"/>
              </w:rPr>
              <w:t xml:space="preserve"> </w:t>
            </w:r>
            <w:r>
              <w:t>body</w:t>
            </w:r>
            <w:r>
              <w:rPr>
                <w:spacing w:val="-10"/>
              </w:rPr>
              <w:t xml:space="preserve"> </w:t>
            </w:r>
            <w:r>
              <w:t>systems</w:t>
            </w:r>
          </w:p>
          <w:p w14:paraId="22460E80" w14:textId="77777777" w:rsidR="00BA2644" w:rsidRDefault="00B578E9">
            <w:pPr>
              <w:pStyle w:val="TableParagraph"/>
              <w:numPr>
                <w:ilvl w:val="0"/>
                <w:numId w:val="266"/>
              </w:numPr>
              <w:tabs>
                <w:tab w:val="left" w:pos="830"/>
                <w:tab w:val="left" w:pos="831"/>
              </w:tabs>
              <w:spacing w:line="269" w:lineRule="exact"/>
              <w:ind w:hanging="361"/>
            </w:pPr>
            <w:r>
              <w:rPr>
                <w:spacing w:val="-1"/>
              </w:rPr>
              <w:t>Basic</w:t>
            </w:r>
            <w:r>
              <w:rPr>
                <w:spacing w:val="-3"/>
              </w:rPr>
              <w:t xml:space="preserve"> </w:t>
            </w:r>
            <w:r>
              <w:rPr>
                <w:spacing w:val="-1"/>
              </w:rPr>
              <w:t>life</w:t>
            </w:r>
            <w:r>
              <w:rPr>
                <w:spacing w:val="-13"/>
              </w:rPr>
              <w:t xml:space="preserve"> </w:t>
            </w:r>
            <w:r>
              <w:rPr>
                <w:spacing w:val="-1"/>
              </w:rPr>
              <w:t>processes,</w:t>
            </w:r>
            <w:r>
              <w:rPr>
                <w:spacing w:val="12"/>
              </w:rPr>
              <w:t xml:space="preserve"> </w:t>
            </w:r>
            <w:r>
              <w:t>homeostasis</w:t>
            </w:r>
          </w:p>
        </w:tc>
        <w:tc>
          <w:tcPr>
            <w:tcW w:w="802" w:type="dxa"/>
          </w:tcPr>
          <w:p w14:paraId="74A70A1B" w14:textId="77777777" w:rsidR="00BA2644" w:rsidRDefault="00B578E9">
            <w:pPr>
              <w:pStyle w:val="TableParagraph"/>
              <w:spacing w:before="1"/>
              <w:ind w:left="11"/>
              <w:jc w:val="center"/>
              <w:rPr>
                <w:b/>
              </w:rPr>
            </w:pPr>
            <w:r>
              <w:rPr>
                <w:b/>
              </w:rPr>
              <w:t>1</w:t>
            </w:r>
          </w:p>
        </w:tc>
      </w:tr>
      <w:tr w:rsidR="00BA2644" w14:paraId="682D8ED5" w14:textId="77777777">
        <w:trPr>
          <w:trHeight w:val="1819"/>
        </w:trPr>
        <w:tc>
          <w:tcPr>
            <w:tcW w:w="629" w:type="dxa"/>
          </w:tcPr>
          <w:p w14:paraId="5616EBB4" w14:textId="77777777" w:rsidR="00BA2644" w:rsidRDefault="00B578E9">
            <w:pPr>
              <w:pStyle w:val="TableParagraph"/>
              <w:spacing w:before="1"/>
              <w:ind w:left="9"/>
              <w:jc w:val="center"/>
              <w:rPr>
                <w:b/>
              </w:rPr>
            </w:pPr>
            <w:r>
              <w:rPr>
                <w:b/>
              </w:rPr>
              <w:t>2</w:t>
            </w:r>
          </w:p>
        </w:tc>
        <w:tc>
          <w:tcPr>
            <w:tcW w:w="7519" w:type="dxa"/>
          </w:tcPr>
          <w:p w14:paraId="485D348D" w14:textId="77777777" w:rsidR="00BA2644" w:rsidRDefault="00B578E9">
            <w:pPr>
              <w:pStyle w:val="TableParagraph"/>
              <w:spacing w:line="247" w:lineRule="exact"/>
              <w:ind w:left="110"/>
            </w:pPr>
            <w:r>
              <w:t>Cellular level</w:t>
            </w:r>
            <w:r>
              <w:rPr>
                <w:spacing w:val="-5"/>
              </w:rPr>
              <w:t xml:space="preserve"> </w:t>
            </w:r>
            <w:r>
              <w:t>of</w:t>
            </w:r>
            <w:r>
              <w:rPr>
                <w:spacing w:val="-4"/>
              </w:rPr>
              <w:t xml:space="preserve"> </w:t>
            </w:r>
            <w:r>
              <w:t>organization</w:t>
            </w:r>
          </w:p>
          <w:p w14:paraId="3AB5EF19" w14:textId="77777777" w:rsidR="00BA2644" w:rsidRDefault="00B578E9">
            <w:pPr>
              <w:pStyle w:val="TableParagraph"/>
              <w:numPr>
                <w:ilvl w:val="0"/>
                <w:numId w:val="265"/>
              </w:numPr>
              <w:tabs>
                <w:tab w:val="left" w:pos="830"/>
                <w:tab w:val="left" w:pos="831"/>
              </w:tabs>
              <w:spacing w:line="267" w:lineRule="exact"/>
              <w:ind w:hanging="361"/>
            </w:pPr>
            <w:r>
              <w:rPr>
                <w:spacing w:val="-1"/>
              </w:rPr>
              <w:t>Structure</w:t>
            </w:r>
            <w:r>
              <w:rPr>
                <w:spacing w:val="-13"/>
              </w:rPr>
              <w:t xml:space="preserve"> </w:t>
            </w:r>
            <w:r>
              <w:t>and</w:t>
            </w:r>
            <w:r>
              <w:rPr>
                <w:spacing w:val="-7"/>
              </w:rPr>
              <w:t xml:space="preserve"> </w:t>
            </w:r>
            <w:r>
              <w:t>functions</w:t>
            </w:r>
            <w:r>
              <w:rPr>
                <w:spacing w:val="9"/>
              </w:rPr>
              <w:t xml:space="preserve"> </w:t>
            </w:r>
            <w:r>
              <w:t>of</w:t>
            </w:r>
            <w:r>
              <w:rPr>
                <w:spacing w:val="1"/>
              </w:rPr>
              <w:t xml:space="preserve"> </w:t>
            </w:r>
            <w:r>
              <w:t>cell</w:t>
            </w:r>
          </w:p>
          <w:p w14:paraId="70A25ECE" w14:textId="77777777" w:rsidR="00BA2644" w:rsidRDefault="00B578E9">
            <w:pPr>
              <w:pStyle w:val="TableParagraph"/>
              <w:numPr>
                <w:ilvl w:val="0"/>
                <w:numId w:val="265"/>
              </w:numPr>
              <w:tabs>
                <w:tab w:val="left" w:pos="830"/>
                <w:tab w:val="left" w:pos="831"/>
              </w:tabs>
              <w:spacing w:line="269" w:lineRule="exact"/>
              <w:ind w:hanging="361"/>
            </w:pPr>
            <w:r>
              <w:t>Transport</w:t>
            </w:r>
            <w:r>
              <w:rPr>
                <w:spacing w:val="-10"/>
              </w:rPr>
              <w:t xml:space="preserve"> </w:t>
            </w:r>
            <w:r>
              <w:t>across</w:t>
            </w:r>
            <w:r>
              <w:rPr>
                <w:spacing w:val="-1"/>
              </w:rPr>
              <w:t xml:space="preserve"> </w:t>
            </w:r>
            <w:r>
              <w:t>cell</w:t>
            </w:r>
            <w:r>
              <w:rPr>
                <w:spacing w:val="-2"/>
              </w:rPr>
              <w:t xml:space="preserve"> </w:t>
            </w:r>
            <w:r>
              <w:t>membrane,</w:t>
            </w:r>
            <w:r>
              <w:rPr>
                <w:spacing w:val="1"/>
              </w:rPr>
              <w:t xml:space="preserve"> </w:t>
            </w:r>
            <w:r>
              <w:t>cell</w:t>
            </w:r>
            <w:r>
              <w:rPr>
                <w:spacing w:val="-10"/>
              </w:rPr>
              <w:t xml:space="preserve"> </w:t>
            </w:r>
            <w:r>
              <w:t>division,</w:t>
            </w:r>
            <w:r>
              <w:rPr>
                <w:spacing w:val="1"/>
              </w:rPr>
              <w:t xml:space="preserve"> </w:t>
            </w:r>
            <w:r>
              <w:t>cell</w:t>
            </w:r>
            <w:r>
              <w:rPr>
                <w:spacing w:val="-10"/>
              </w:rPr>
              <w:t xml:space="preserve"> </w:t>
            </w:r>
            <w:r>
              <w:t>junctions</w:t>
            </w:r>
          </w:p>
          <w:p w14:paraId="201C050A" w14:textId="77777777" w:rsidR="00BA2644" w:rsidRDefault="00B578E9">
            <w:pPr>
              <w:pStyle w:val="TableParagraph"/>
              <w:numPr>
                <w:ilvl w:val="0"/>
                <w:numId w:val="265"/>
              </w:numPr>
              <w:tabs>
                <w:tab w:val="left" w:pos="830"/>
                <w:tab w:val="left" w:pos="831"/>
              </w:tabs>
              <w:spacing w:before="4" w:line="235" w:lineRule="auto"/>
              <w:ind w:right="213"/>
            </w:pPr>
            <w:r>
              <w:t>General</w:t>
            </w:r>
            <w:r>
              <w:rPr>
                <w:spacing w:val="-11"/>
              </w:rPr>
              <w:t xml:space="preserve"> </w:t>
            </w:r>
            <w:r>
              <w:t>principles</w:t>
            </w:r>
            <w:r>
              <w:rPr>
                <w:spacing w:val="3"/>
              </w:rPr>
              <w:t xml:space="preserve"> </w:t>
            </w:r>
            <w:r>
              <w:t>of</w:t>
            </w:r>
            <w:r>
              <w:rPr>
                <w:spacing w:val="-8"/>
              </w:rPr>
              <w:t xml:space="preserve"> </w:t>
            </w:r>
            <w:r>
              <w:t>cell</w:t>
            </w:r>
            <w:r>
              <w:rPr>
                <w:spacing w:val="-10"/>
              </w:rPr>
              <w:t xml:space="preserve"> </w:t>
            </w:r>
            <w:r>
              <w:t>communication:</w:t>
            </w:r>
            <w:r>
              <w:rPr>
                <w:spacing w:val="-10"/>
              </w:rPr>
              <w:t xml:space="preserve"> </w:t>
            </w:r>
            <w:r>
              <w:t>intracellular</w:t>
            </w:r>
            <w:r>
              <w:rPr>
                <w:spacing w:val="-8"/>
              </w:rPr>
              <w:t xml:space="preserve"> </w:t>
            </w:r>
            <w:r>
              <w:t>signaling</w:t>
            </w:r>
            <w:r>
              <w:rPr>
                <w:spacing w:val="-11"/>
              </w:rPr>
              <w:t xml:space="preserve"> </w:t>
            </w:r>
            <w:r>
              <w:t>pathway</w:t>
            </w:r>
            <w:r>
              <w:rPr>
                <w:spacing w:val="-52"/>
              </w:rPr>
              <w:t xml:space="preserve"> </w:t>
            </w:r>
            <w:r>
              <w:t>activation</w:t>
            </w:r>
            <w:r>
              <w:rPr>
                <w:spacing w:val="-13"/>
              </w:rPr>
              <w:t xml:space="preserve"> </w:t>
            </w:r>
            <w:r>
              <w:t>extracellular</w:t>
            </w:r>
            <w:r>
              <w:rPr>
                <w:spacing w:val="-5"/>
              </w:rPr>
              <w:t xml:space="preserve"> </w:t>
            </w:r>
            <w:r>
              <w:t>signal</w:t>
            </w:r>
            <w:r>
              <w:rPr>
                <w:spacing w:val="-3"/>
              </w:rPr>
              <w:t xml:space="preserve"> </w:t>
            </w:r>
            <w:r>
              <w:t>molecule,</w:t>
            </w:r>
            <w:r>
              <w:rPr>
                <w:spacing w:val="-3"/>
              </w:rPr>
              <w:t xml:space="preserve"> </w:t>
            </w:r>
            <w:r>
              <w:t>Forms</w:t>
            </w:r>
            <w:r>
              <w:rPr>
                <w:spacing w:val="-3"/>
              </w:rPr>
              <w:t xml:space="preserve"> </w:t>
            </w:r>
            <w:r>
              <w:t>of</w:t>
            </w:r>
            <w:r>
              <w:rPr>
                <w:spacing w:val="-6"/>
              </w:rPr>
              <w:t xml:space="preserve"> </w:t>
            </w:r>
            <w:r>
              <w:t>intracellular</w:t>
            </w:r>
            <w:r>
              <w:rPr>
                <w:spacing w:val="-1"/>
              </w:rPr>
              <w:t xml:space="preserve"> </w:t>
            </w:r>
            <w:r>
              <w:t>signaling:</w:t>
            </w:r>
          </w:p>
          <w:p w14:paraId="6DFA2261" w14:textId="77777777" w:rsidR="00BA2644" w:rsidRDefault="00B578E9">
            <w:pPr>
              <w:pStyle w:val="TableParagraph"/>
              <w:numPr>
                <w:ilvl w:val="1"/>
                <w:numId w:val="265"/>
              </w:numPr>
              <w:tabs>
                <w:tab w:val="left" w:pos="1062"/>
              </w:tabs>
              <w:spacing w:before="3"/>
              <w:ind w:hanging="232"/>
            </w:pPr>
            <w:r>
              <w:t>Contact-dependent</w:t>
            </w:r>
            <w:r>
              <w:rPr>
                <w:spacing w:val="1"/>
              </w:rPr>
              <w:t xml:space="preserve"> </w:t>
            </w:r>
            <w:r>
              <w:t>by</w:t>
            </w:r>
            <w:r>
              <w:rPr>
                <w:spacing w:val="44"/>
              </w:rPr>
              <w:t xml:space="preserve"> </w:t>
            </w:r>
            <w:r>
              <w:t>b)</w:t>
            </w:r>
            <w:r>
              <w:rPr>
                <w:spacing w:val="-6"/>
              </w:rPr>
              <w:t xml:space="preserve"> </w:t>
            </w:r>
            <w:r>
              <w:t>Paracrine</w:t>
            </w:r>
            <w:r>
              <w:rPr>
                <w:spacing w:val="-10"/>
              </w:rPr>
              <w:t xml:space="preserve"> </w:t>
            </w:r>
            <w:r>
              <w:t>c)</w:t>
            </w:r>
            <w:r>
              <w:rPr>
                <w:spacing w:val="-5"/>
              </w:rPr>
              <w:t xml:space="preserve"> </w:t>
            </w:r>
            <w:r>
              <w:t>Synaptic</w:t>
            </w:r>
            <w:r>
              <w:rPr>
                <w:spacing w:val="4"/>
              </w:rPr>
              <w:t xml:space="preserve"> </w:t>
            </w:r>
            <w:r>
              <w:t>d)</w:t>
            </w:r>
            <w:r>
              <w:rPr>
                <w:spacing w:val="-5"/>
              </w:rPr>
              <w:t xml:space="preserve"> </w:t>
            </w:r>
            <w:r>
              <w:t>Endocrine</w:t>
            </w:r>
          </w:p>
        </w:tc>
        <w:tc>
          <w:tcPr>
            <w:tcW w:w="802" w:type="dxa"/>
          </w:tcPr>
          <w:p w14:paraId="3005C399" w14:textId="77777777" w:rsidR="00BA2644" w:rsidRDefault="00B578E9">
            <w:pPr>
              <w:pStyle w:val="TableParagraph"/>
              <w:spacing w:before="1"/>
              <w:ind w:left="11"/>
              <w:jc w:val="center"/>
              <w:rPr>
                <w:b/>
              </w:rPr>
            </w:pPr>
            <w:r>
              <w:rPr>
                <w:b/>
              </w:rPr>
              <w:t>2</w:t>
            </w:r>
          </w:p>
        </w:tc>
      </w:tr>
      <w:tr w:rsidR="00BA2644" w14:paraId="16409287" w14:textId="77777777">
        <w:trPr>
          <w:trHeight w:val="1027"/>
        </w:trPr>
        <w:tc>
          <w:tcPr>
            <w:tcW w:w="629" w:type="dxa"/>
          </w:tcPr>
          <w:p w14:paraId="36CD81CF" w14:textId="77777777" w:rsidR="00BA2644" w:rsidRDefault="00B578E9">
            <w:pPr>
              <w:pStyle w:val="TableParagraph"/>
              <w:spacing w:before="1"/>
              <w:ind w:left="9"/>
              <w:jc w:val="center"/>
              <w:rPr>
                <w:b/>
              </w:rPr>
            </w:pPr>
            <w:r>
              <w:rPr>
                <w:b/>
              </w:rPr>
              <w:t>3</w:t>
            </w:r>
          </w:p>
        </w:tc>
        <w:tc>
          <w:tcPr>
            <w:tcW w:w="7519" w:type="dxa"/>
          </w:tcPr>
          <w:p w14:paraId="04F9A26B" w14:textId="77777777" w:rsidR="00BA2644" w:rsidRDefault="00B578E9">
            <w:pPr>
              <w:pStyle w:val="TableParagraph"/>
              <w:spacing w:line="247" w:lineRule="exact"/>
              <w:ind w:left="110"/>
            </w:pPr>
            <w:r>
              <w:t>Tissue</w:t>
            </w:r>
            <w:r>
              <w:rPr>
                <w:spacing w:val="-10"/>
              </w:rPr>
              <w:t xml:space="preserve"> </w:t>
            </w:r>
            <w:r>
              <w:t>level</w:t>
            </w:r>
            <w:r>
              <w:rPr>
                <w:spacing w:val="-3"/>
              </w:rPr>
              <w:t xml:space="preserve"> </w:t>
            </w:r>
            <w:r>
              <w:t>of organization</w:t>
            </w:r>
          </w:p>
          <w:p w14:paraId="77D88988" w14:textId="77777777" w:rsidR="00BA2644" w:rsidRDefault="00B578E9">
            <w:pPr>
              <w:pStyle w:val="TableParagraph"/>
              <w:numPr>
                <w:ilvl w:val="0"/>
                <w:numId w:val="264"/>
              </w:numPr>
              <w:tabs>
                <w:tab w:val="left" w:pos="825"/>
                <w:tab w:val="left" w:pos="826"/>
              </w:tabs>
              <w:spacing w:before="2" w:line="235" w:lineRule="auto"/>
              <w:ind w:right="403"/>
            </w:pPr>
            <w:r>
              <w:t>Structural</w:t>
            </w:r>
            <w:r>
              <w:rPr>
                <w:spacing w:val="-14"/>
              </w:rPr>
              <w:t xml:space="preserve"> </w:t>
            </w:r>
            <w:r>
              <w:t>and</w:t>
            </w:r>
            <w:r>
              <w:rPr>
                <w:spacing w:val="-11"/>
              </w:rPr>
              <w:t xml:space="preserve"> </w:t>
            </w:r>
            <w:r>
              <w:t>functional</w:t>
            </w:r>
            <w:r>
              <w:rPr>
                <w:spacing w:val="-9"/>
              </w:rPr>
              <w:t xml:space="preserve"> </w:t>
            </w:r>
            <w:r>
              <w:t>characteristics of</w:t>
            </w:r>
            <w:r>
              <w:rPr>
                <w:spacing w:val="-8"/>
              </w:rPr>
              <w:t xml:space="preserve"> </w:t>
            </w:r>
            <w:r>
              <w:t>following</w:t>
            </w:r>
            <w:r>
              <w:rPr>
                <w:spacing w:val="-11"/>
              </w:rPr>
              <w:t xml:space="preserve"> </w:t>
            </w:r>
            <w:r>
              <w:t>tissues:</w:t>
            </w:r>
            <w:r>
              <w:rPr>
                <w:spacing w:val="-9"/>
              </w:rPr>
              <w:t xml:space="preserve"> </w:t>
            </w:r>
            <w:r>
              <w:t>Epithelial,</w:t>
            </w:r>
            <w:r>
              <w:rPr>
                <w:spacing w:val="-52"/>
              </w:rPr>
              <w:t xml:space="preserve"> </w:t>
            </w:r>
            <w:r>
              <w:t>Connective,</w:t>
            </w:r>
            <w:r>
              <w:rPr>
                <w:spacing w:val="9"/>
              </w:rPr>
              <w:t xml:space="preserve"> </w:t>
            </w:r>
            <w:r>
              <w:t>Nervous,</w:t>
            </w:r>
            <w:r>
              <w:rPr>
                <w:spacing w:val="11"/>
              </w:rPr>
              <w:t xml:space="preserve"> </w:t>
            </w:r>
            <w:r>
              <w:t>Muscle</w:t>
            </w:r>
          </w:p>
        </w:tc>
        <w:tc>
          <w:tcPr>
            <w:tcW w:w="802" w:type="dxa"/>
          </w:tcPr>
          <w:p w14:paraId="49211C1E" w14:textId="77777777" w:rsidR="00BA2644" w:rsidRDefault="00B578E9">
            <w:pPr>
              <w:pStyle w:val="TableParagraph"/>
              <w:spacing w:before="1"/>
              <w:ind w:left="11"/>
              <w:jc w:val="center"/>
              <w:rPr>
                <w:b/>
              </w:rPr>
            </w:pPr>
            <w:r>
              <w:rPr>
                <w:b/>
              </w:rPr>
              <w:t>2</w:t>
            </w:r>
          </w:p>
        </w:tc>
      </w:tr>
      <w:tr w:rsidR="00BA2644" w14:paraId="1787BAC4" w14:textId="77777777">
        <w:trPr>
          <w:trHeight w:val="777"/>
        </w:trPr>
        <w:tc>
          <w:tcPr>
            <w:tcW w:w="629" w:type="dxa"/>
          </w:tcPr>
          <w:p w14:paraId="46420089" w14:textId="77777777" w:rsidR="00BA2644" w:rsidRDefault="00B578E9">
            <w:pPr>
              <w:pStyle w:val="TableParagraph"/>
              <w:spacing w:before="1"/>
              <w:ind w:left="9"/>
              <w:jc w:val="center"/>
              <w:rPr>
                <w:b/>
              </w:rPr>
            </w:pPr>
            <w:r>
              <w:rPr>
                <w:b/>
              </w:rPr>
              <w:t>4</w:t>
            </w:r>
          </w:p>
        </w:tc>
        <w:tc>
          <w:tcPr>
            <w:tcW w:w="7519" w:type="dxa"/>
          </w:tcPr>
          <w:p w14:paraId="6D1B6A26" w14:textId="77777777" w:rsidR="00BA2644" w:rsidRDefault="00B578E9">
            <w:pPr>
              <w:pStyle w:val="TableParagraph"/>
              <w:spacing w:line="247" w:lineRule="exact"/>
              <w:ind w:left="110"/>
            </w:pPr>
            <w:r>
              <w:t>Integumentary</w:t>
            </w:r>
            <w:r>
              <w:rPr>
                <w:spacing w:val="-9"/>
              </w:rPr>
              <w:t xml:space="preserve"> </w:t>
            </w:r>
            <w:r>
              <w:t>system</w:t>
            </w:r>
          </w:p>
          <w:p w14:paraId="4FC4209A" w14:textId="77777777" w:rsidR="00BA2644" w:rsidRDefault="00B578E9">
            <w:pPr>
              <w:pStyle w:val="TableParagraph"/>
              <w:numPr>
                <w:ilvl w:val="0"/>
                <w:numId w:val="263"/>
              </w:numPr>
              <w:tabs>
                <w:tab w:val="left" w:pos="830"/>
                <w:tab w:val="left" w:pos="831"/>
              </w:tabs>
              <w:spacing w:line="267" w:lineRule="exact"/>
              <w:ind w:hanging="361"/>
            </w:pPr>
            <w:r>
              <w:t>Structure</w:t>
            </w:r>
            <w:r>
              <w:rPr>
                <w:spacing w:val="-10"/>
              </w:rPr>
              <w:t xml:space="preserve"> </w:t>
            </w:r>
            <w:r>
              <w:t>and</w:t>
            </w:r>
            <w:r>
              <w:rPr>
                <w:spacing w:val="-8"/>
              </w:rPr>
              <w:t xml:space="preserve"> </w:t>
            </w:r>
            <w:r>
              <w:t>functions</w:t>
            </w:r>
            <w:r>
              <w:rPr>
                <w:spacing w:val="3"/>
              </w:rPr>
              <w:t xml:space="preserve"> </w:t>
            </w:r>
            <w:r>
              <w:t>of</w:t>
            </w:r>
            <w:r>
              <w:rPr>
                <w:spacing w:val="-1"/>
              </w:rPr>
              <w:t xml:space="preserve"> </w:t>
            </w:r>
            <w:r>
              <w:t>skin</w:t>
            </w:r>
          </w:p>
        </w:tc>
        <w:tc>
          <w:tcPr>
            <w:tcW w:w="802" w:type="dxa"/>
          </w:tcPr>
          <w:p w14:paraId="322383E5" w14:textId="77777777" w:rsidR="00BA2644" w:rsidRDefault="00B578E9">
            <w:pPr>
              <w:pStyle w:val="TableParagraph"/>
              <w:spacing w:before="1"/>
              <w:ind w:left="11"/>
              <w:jc w:val="center"/>
              <w:rPr>
                <w:b/>
              </w:rPr>
            </w:pPr>
            <w:r>
              <w:rPr>
                <w:b/>
              </w:rPr>
              <w:t>2</w:t>
            </w:r>
          </w:p>
        </w:tc>
      </w:tr>
      <w:tr w:rsidR="00BA2644" w14:paraId="796B95E3" w14:textId="77777777">
        <w:trPr>
          <w:trHeight w:val="2117"/>
        </w:trPr>
        <w:tc>
          <w:tcPr>
            <w:tcW w:w="629" w:type="dxa"/>
          </w:tcPr>
          <w:p w14:paraId="4D14AB1F" w14:textId="77777777" w:rsidR="00BA2644" w:rsidRDefault="00B578E9">
            <w:pPr>
              <w:pStyle w:val="TableParagraph"/>
              <w:spacing w:line="249" w:lineRule="exact"/>
              <w:ind w:left="9"/>
              <w:jc w:val="center"/>
              <w:rPr>
                <w:b/>
              </w:rPr>
            </w:pPr>
            <w:r>
              <w:rPr>
                <w:b/>
              </w:rPr>
              <w:lastRenderedPageBreak/>
              <w:t>5</w:t>
            </w:r>
          </w:p>
        </w:tc>
        <w:tc>
          <w:tcPr>
            <w:tcW w:w="7519" w:type="dxa"/>
          </w:tcPr>
          <w:p w14:paraId="2CF5ADC3" w14:textId="77777777" w:rsidR="00BA2644" w:rsidRDefault="00B578E9">
            <w:pPr>
              <w:pStyle w:val="TableParagraph"/>
              <w:spacing w:line="242" w:lineRule="exact"/>
              <w:ind w:left="110"/>
            </w:pPr>
            <w:r>
              <w:t>Skeletal</w:t>
            </w:r>
            <w:r>
              <w:rPr>
                <w:spacing w:val="-2"/>
              </w:rPr>
              <w:t xml:space="preserve"> </w:t>
            </w:r>
            <w:r>
              <w:t>system</w:t>
            </w:r>
            <w:r>
              <w:rPr>
                <w:spacing w:val="-12"/>
              </w:rPr>
              <w:t xml:space="preserve"> </w:t>
            </w:r>
            <w:r>
              <w:t>and</w:t>
            </w:r>
            <w:r>
              <w:rPr>
                <w:spacing w:val="-7"/>
              </w:rPr>
              <w:t xml:space="preserve"> </w:t>
            </w:r>
            <w:r>
              <w:t>Joints</w:t>
            </w:r>
          </w:p>
          <w:p w14:paraId="6817E216" w14:textId="77777777" w:rsidR="00BA2644" w:rsidRDefault="00B578E9">
            <w:pPr>
              <w:pStyle w:val="TableParagraph"/>
              <w:numPr>
                <w:ilvl w:val="0"/>
                <w:numId w:val="262"/>
              </w:numPr>
              <w:tabs>
                <w:tab w:val="left" w:pos="830"/>
                <w:tab w:val="left" w:pos="831"/>
              </w:tabs>
              <w:spacing w:line="267" w:lineRule="exact"/>
              <w:ind w:hanging="361"/>
            </w:pPr>
            <w:r>
              <w:t>Divisions of</w:t>
            </w:r>
            <w:r>
              <w:rPr>
                <w:spacing w:val="-3"/>
              </w:rPr>
              <w:t xml:space="preserve"> </w:t>
            </w:r>
            <w:r>
              <w:t>skeletal</w:t>
            </w:r>
            <w:r>
              <w:rPr>
                <w:spacing w:val="-8"/>
              </w:rPr>
              <w:t xml:space="preserve"> </w:t>
            </w:r>
            <w:r>
              <w:t>system</w:t>
            </w:r>
          </w:p>
          <w:p w14:paraId="7749546F" w14:textId="77777777" w:rsidR="00BA2644" w:rsidRDefault="00B578E9">
            <w:pPr>
              <w:pStyle w:val="TableParagraph"/>
              <w:numPr>
                <w:ilvl w:val="0"/>
                <w:numId w:val="262"/>
              </w:numPr>
              <w:tabs>
                <w:tab w:val="left" w:pos="830"/>
                <w:tab w:val="left" w:pos="831"/>
              </w:tabs>
              <w:spacing w:line="269" w:lineRule="exact"/>
              <w:ind w:hanging="361"/>
            </w:pPr>
            <w:r>
              <w:t>Types</w:t>
            </w:r>
            <w:r>
              <w:rPr>
                <w:spacing w:val="-2"/>
              </w:rPr>
              <w:t xml:space="preserve"> </w:t>
            </w:r>
            <w:r>
              <w:t>of</w:t>
            </w:r>
            <w:r>
              <w:rPr>
                <w:spacing w:val="-8"/>
              </w:rPr>
              <w:t xml:space="preserve"> </w:t>
            </w:r>
            <w:r>
              <w:t>bone, salient</w:t>
            </w:r>
            <w:r>
              <w:rPr>
                <w:spacing w:val="1"/>
              </w:rPr>
              <w:t xml:space="preserve"> </w:t>
            </w:r>
            <w:r>
              <w:t>features,</w:t>
            </w:r>
            <w:r>
              <w:rPr>
                <w:spacing w:val="-3"/>
              </w:rPr>
              <w:t xml:space="preserve"> </w:t>
            </w:r>
            <w:r>
              <w:t>and</w:t>
            </w:r>
            <w:r>
              <w:rPr>
                <w:spacing w:val="-11"/>
              </w:rPr>
              <w:t xml:space="preserve"> </w:t>
            </w:r>
            <w:r>
              <w:t>functions</w:t>
            </w:r>
            <w:r>
              <w:rPr>
                <w:spacing w:val="3"/>
              </w:rPr>
              <w:t xml:space="preserve"> </w:t>
            </w:r>
            <w:r>
              <w:t>of</w:t>
            </w:r>
            <w:r>
              <w:rPr>
                <w:spacing w:val="-7"/>
              </w:rPr>
              <w:t xml:space="preserve"> </w:t>
            </w:r>
            <w:r>
              <w:t>bones</w:t>
            </w:r>
          </w:p>
          <w:p w14:paraId="53391C7C" w14:textId="77777777" w:rsidR="00BA2644" w:rsidRDefault="00B578E9">
            <w:pPr>
              <w:pStyle w:val="TableParagraph"/>
              <w:numPr>
                <w:ilvl w:val="0"/>
                <w:numId w:val="262"/>
              </w:numPr>
              <w:tabs>
                <w:tab w:val="left" w:pos="830"/>
                <w:tab w:val="left" w:pos="831"/>
              </w:tabs>
              <w:spacing w:line="269" w:lineRule="exact"/>
              <w:ind w:hanging="361"/>
            </w:pPr>
            <w:r>
              <w:t>Organization</w:t>
            </w:r>
            <w:r>
              <w:rPr>
                <w:spacing w:val="-5"/>
              </w:rPr>
              <w:t xml:space="preserve"> </w:t>
            </w:r>
            <w:r>
              <w:t>of</w:t>
            </w:r>
            <w:r>
              <w:rPr>
                <w:spacing w:val="-7"/>
              </w:rPr>
              <w:t xml:space="preserve"> </w:t>
            </w:r>
            <w:r>
              <w:t>skeletal</w:t>
            </w:r>
            <w:r>
              <w:rPr>
                <w:spacing w:val="-4"/>
              </w:rPr>
              <w:t xml:space="preserve"> </w:t>
            </w:r>
            <w:r>
              <w:t>muscle</w:t>
            </w:r>
          </w:p>
          <w:p w14:paraId="5106AC1E" w14:textId="77777777" w:rsidR="00BA2644" w:rsidRDefault="00B578E9">
            <w:pPr>
              <w:pStyle w:val="TableParagraph"/>
              <w:numPr>
                <w:ilvl w:val="0"/>
                <w:numId w:val="262"/>
              </w:numPr>
              <w:tabs>
                <w:tab w:val="left" w:pos="830"/>
                <w:tab w:val="left" w:pos="831"/>
              </w:tabs>
              <w:spacing w:line="269" w:lineRule="exact"/>
              <w:ind w:hanging="361"/>
            </w:pPr>
            <w:r>
              <w:rPr>
                <w:spacing w:val="-1"/>
              </w:rPr>
              <w:t>Physiology</w:t>
            </w:r>
            <w:r>
              <w:rPr>
                <w:spacing w:val="-2"/>
              </w:rPr>
              <w:t xml:space="preserve"> </w:t>
            </w:r>
            <w:r>
              <w:rPr>
                <w:spacing w:val="-1"/>
              </w:rPr>
              <w:t>of</w:t>
            </w:r>
            <w:r>
              <w:rPr>
                <w:spacing w:val="5"/>
              </w:rPr>
              <w:t xml:space="preserve"> </w:t>
            </w:r>
            <w:r>
              <w:rPr>
                <w:spacing w:val="-1"/>
              </w:rPr>
              <w:t>muscle</w:t>
            </w:r>
            <w:r>
              <w:rPr>
                <w:spacing w:val="-13"/>
              </w:rPr>
              <w:t xml:space="preserve"> </w:t>
            </w:r>
            <w:r>
              <w:rPr>
                <w:spacing w:val="-1"/>
              </w:rPr>
              <w:t>contraction,</w:t>
            </w:r>
            <w:r>
              <w:rPr>
                <w:spacing w:val="4"/>
              </w:rPr>
              <w:t xml:space="preserve"> </w:t>
            </w:r>
            <w:r>
              <w:t>neuromuscular</w:t>
            </w:r>
            <w:r>
              <w:rPr>
                <w:spacing w:val="5"/>
              </w:rPr>
              <w:t xml:space="preserve"> </w:t>
            </w:r>
            <w:r>
              <w:t>junction</w:t>
            </w:r>
          </w:p>
          <w:p w14:paraId="0805EA65" w14:textId="77777777" w:rsidR="00BA2644" w:rsidRDefault="00B578E9">
            <w:pPr>
              <w:pStyle w:val="TableParagraph"/>
              <w:numPr>
                <w:ilvl w:val="0"/>
                <w:numId w:val="262"/>
              </w:numPr>
              <w:tabs>
                <w:tab w:val="left" w:pos="830"/>
                <w:tab w:val="left" w:pos="831"/>
              </w:tabs>
              <w:spacing w:line="269" w:lineRule="exact"/>
              <w:ind w:hanging="361"/>
            </w:pPr>
            <w:r>
              <w:t>Structural</w:t>
            </w:r>
            <w:r>
              <w:rPr>
                <w:spacing w:val="-13"/>
              </w:rPr>
              <w:t xml:space="preserve"> </w:t>
            </w:r>
            <w:r>
              <w:t>and</w:t>
            </w:r>
            <w:r>
              <w:rPr>
                <w:spacing w:val="-10"/>
              </w:rPr>
              <w:t xml:space="preserve"> </w:t>
            </w:r>
            <w:r>
              <w:t>functional</w:t>
            </w:r>
            <w:r>
              <w:rPr>
                <w:spacing w:val="-8"/>
              </w:rPr>
              <w:t xml:space="preserve"> </w:t>
            </w:r>
            <w:r>
              <w:t>classification</w:t>
            </w:r>
            <w:r>
              <w:rPr>
                <w:spacing w:val="-9"/>
              </w:rPr>
              <w:t xml:space="preserve"> </w:t>
            </w:r>
            <w:r>
              <w:t>of</w:t>
            </w:r>
            <w:r>
              <w:rPr>
                <w:spacing w:val="3"/>
              </w:rPr>
              <w:t xml:space="preserve"> </w:t>
            </w:r>
            <w:r>
              <w:t>joints</w:t>
            </w:r>
          </w:p>
          <w:p w14:paraId="65FDE2F4" w14:textId="77777777" w:rsidR="00BA2644" w:rsidRDefault="00B578E9">
            <w:pPr>
              <w:pStyle w:val="TableParagraph"/>
              <w:numPr>
                <w:ilvl w:val="0"/>
                <w:numId w:val="262"/>
              </w:numPr>
              <w:tabs>
                <w:tab w:val="left" w:pos="830"/>
                <w:tab w:val="left" w:pos="831"/>
              </w:tabs>
              <w:ind w:hanging="361"/>
            </w:pPr>
            <w:r>
              <w:t>Types</w:t>
            </w:r>
            <w:r>
              <w:rPr>
                <w:spacing w:val="-3"/>
              </w:rPr>
              <w:t xml:space="preserve"> </w:t>
            </w:r>
            <w:r>
              <w:t>of</w:t>
            </w:r>
            <w:r>
              <w:rPr>
                <w:spacing w:val="-5"/>
              </w:rPr>
              <w:t xml:space="preserve"> </w:t>
            </w:r>
            <w:r>
              <w:t>joints</w:t>
            </w:r>
            <w:r>
              <w:rPr>
                <w:spacing w:val="2"/>
              </w:rPr>
              <w:t xml:space="preserve"> </w:t>
            </w:r>
            <w:r>
              <w:t>movements</w:t>
            </w:r>
            <w:r>
              <w:rPr>
                <w:spacing w:val="-2"/>
              </w:rPr>
              <w:t xml:space="preserve"> </w:t>
            </w:r>
            <w:r>
              <w:t>and</w:t>
            </w:r>
            <w:r>
              <w:rPr>
                <w:spacing w:val="-12"/>
              </w:rPr>
              <w:t xml:space="preserve"> </w:t>
            </w:r>
            <w:r>
              <w:t>its</w:t>
            </w:r>
            <w:r>
              <w:rPr>
                <w:spacing w:val="-3"/>
              </w:rPr>
              <w:t xml:space="preserve"> </w:t>
            </w:r>
            <w:r>
              <w:t>articulation</w:t>
            </w:r>
          </w:p>
        </w:tc>
        <w:tc>
          <w:tcPr>
            <w:tcW w:w="802" w:type="dxa"/>
          </w:tcPr>
          <w:p w14:paraId="57F8A8AB" w14:textId="77777777" w:rsidR="00BA2644" w:rsidRDefault="00B578E9">
            <w:pPr>
              <w:pStyle w:val="TableParagraph"/>
              <w:spacing w:line="249" w:lineRule="exact"/>
              <w:ind w:left="11"/>
              <w:jc w:val="center"/>
              <w:rPr>
                <w:b/>
              </w:rPr>
            </w:pPr>
            <w:r>
              <w:rPr>
                <w:b/>
              </w:rPr>
              <w:t>8</w:t>
            </w:r>
          </w:p>
        </w:tc>
      </w:tr>
      <w:tr w:rsidR="00BA2644" w14:paraId="2F432AB0" w14:textId="77777777">
        <w:trPr>
          <w:trHeight w:val="292"/>
        </w:trPr>
        <w:tc>
          <w:tcPr>
            <w:tcW w:w="629" w:type="dxa"/>
          </w:tcPr>
          <w:p w14:paraId="2F6229A4" w14:textId="77777777" w:rsidR="00BA2644" w:rsidRDefault="00B578E9">
            <w:pPr>
              <w:pStyle w:val="TableParagraph"/>
              <w:ind w:left="9"/>
              <w:jc w:val="center"/>
              <w:rPr>
                <w:b/>
              </w:rPr>
            </w:pPr>
            <w:r>
              <w:rPr>
                <w:b/>
              </w:rPr>
              <w:t>6</w:t>
            </w:r>
          </w:p>
        </w:tc>
        <w:tc>
          <w:tcPr>
            <w:tcW w:w="7519" w:type="dxa"/>
          </w:tcPr>
          <w:p w14:paraId="63E43BF0" w14:textId="77777777" w:rsidR="00BA2644" w:rsidRDefault="00B578E9">
            <w:pPr>
              <w:pStyle w:val="TableParagraph"/>
              <w:spacing w:before="20" w:line="252" w:lineRule="exact"/>
              <w:ind w:left="110"/>
            </w:pPr>
            <w:r>
              <w:t>Body</w:t>
            </w:r>
            <w:r>
              <w:rPr>
                <w:spacing w:val="-8"/>
              </w:rPr>
              <w:t xml:space="preserve"> </w:t>
            </w:r>
            <w:r>
              <w:t>fluids</w:t>
            </w:r>
            <w:r>
              <w:rPr>
                <w:spacing w:val="2"/>
              </w:rPr>
              <w:t xml:space="preserve"> </w:t>
            </w:r>
            <w:r>
              <w:t>and</w:t>
            </w:r>
            <w:r>
              <w:rPr>
                <w:spacing w:val="-7"/>
              </w:rPr>
              <w:t xml:space="preserve"> </w:t>
            </w:r>
            <w:r>
              <w:t>blood</w:t>
            </w:r>
          </w:p>
        </w:tc>
        <w:tc>
          <w:tcPr>
            <w:tcW w:w="802" w:type="dxa"/>
          </w:tcPr>
          <w:p w14:paraId="45DC4B57" w14:textId="77777777" w:rsidR="00BA2644" w:rsidRDefault="00B578E9">
            <w:pPr>
              <w:pStyle w:val="TableParagraph"/>
              <w:ind w:left="11"/>
              <w:jc w:val="center"/>
              <w:rPr>
                <w:b/>
              </w:rPr>
            </w:pPr>
            <w:r>
              <w:rPr>
                <w:b/>
              </w:rPr>
              <w:t>6</w:t>
            </w:r>
          </w:p>
        </w:tc>
      </w:tr>
    </w:tbl>
    <w:p w14:paraId="3EC972DC" w14:textId="77777777" w:rsidR="00BA2644" w:rsidRDefault="00BA2644">
      <w:pPr>
        <w:jc w:val="cente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5148425B" w14:textId="358EA44A" w:rsidR="00BA2644" w:rsidRDefault="00BA2644">
      <w:pPr>
        <w:pStyle w:val="BodyText"/>
        <w:rPr>
          <w:sz w:val="20"/>
        </w:rPr>
      </w:pPr>
    </w:p>
    <w:p w14:paraId="5C266E21" w14:textId="77777777" w:rsidR="00BA2644" w:rsidRDefault="00BA2644">
      <w:pPr>
        <w:pStyle w:val="BodyText"/>
        <w:rPr>
          <w:sz w:val="20"/>
        </w:rPr>
      </w:pPr>
    </w:p>
    <w:p w14:paraId="495BD65B" w14:textId="77777777" w:rsidR="00BA2644" w:rsidRDefault="00BA2644">
      <w:pPr>
        <w:pStyle w:val="BodyText"/>
        <w:rPr>
          <w:sz w:val="20"/>
        </w:rPr>
      </w:pPr>
    </w:p>
    <w:p w14:paraId="633B5040" w14:textId="77777777" w:rsidR="00BA2644" w:rsidRDefault="00BA2644">
      <w:pPr>
        <w:pStyle w:val="BodyText"/>
        <w:rPr>
          <w:sz w:val="20"/>
        </w:rPr>
      </w:pPr>
    </w:p>
    <w:p w14:paraId="7582965E" w14:textId="77777777" w:rsidR="00BA2644" w:rsidRDefault="00BA2644">
      <w:pPr>
        <w:pStyle w:val="BodyText"/>
        <w:spacing w:before="8" w:after="1"/>
        <w:rPr>
          <w:sz w:val="12"/>
        </w:rPr>
      </w:pP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7485"/>
        <w:gridCol w:w="798"/>
      </w:tblGrid>
      <w:tr w:rsidR="00BA2644" w14:paraId="3C5D8FBB" w14:textId="77777777" w:rsidTr="00901999">
        <w:trPr>
          <w:trHeight w:val="2047"/>
        </w:trPr>
        <w:tc>
          <w:tcPr>
            <w:tcW w:w="626" w:type="dxa"/>
          </w:tcPr>
          <w:p w14:paraId="2DCF7C4D" w14:textId="77777777" w:rsidR="00BA2644" w:rsidRDefault="00BA2644">
            <w:pPr>
              <w:pStyle w:val="TableParagraph"/>
              <w:ind w:left="0"/>
            </w:pPr>
          </w:p>
        </w:tc>
        <w:tc>
          <w:tcPr>
            <w:tcW w:w="7485" w:type="dxa"/>
          </w:tcPr>
          <w:p w14:paraId="0BE05C09" w14:textId="77777777" w:rsidR="00BA2644" w:rsidRDefault="00B578E9">
            <w:pPr>
              <w:pStyle w:val="TableParagraph"/>
              <w:numPr>
                <w:ilvl w:val="0"/>
                <w:numId w:val="261"/>
              </w:numPr>
              <w:tabs>
                <w:tab w:val="left" w:pos="830"/>
                <w:tab w:val="left" w:pos="831"/>
              </w:tabs>
              <w:spacing w:line="259" w:lineRule="exact"/>
              <w:ind w:hanging="361"/>
            </w:pPr>
            <w:r>
              <w:t>Body</w:t>
            </w:r>
            <w:r>
              <w:rPr>
                <w:spacing w:val="-10"/>
              </w:rPr>
              <w:t xml:space="preserve"> </w:t>
            </w:r>
            <w:r>
              <w:t>fluids</w:t>
            </w:r>
          </w:p>
          <w:p w14:paraId="39377261" w14:textId="77777777" w:rsidR="00BA2644" w:rsidRDefault="00B578E9">
            <w:pPr>
              <w:pStyle w:val="TableParagraph"/>
              <w:numPr>
                <w:ilvl w:val="0"/>
                <w:numId w:val="261"/>
              </w:numPr>
              <w:tabs>
                <w:tab w:val="left" w:pos="830"/>
                <w:tab w:val="left" w:pos="831"/>
              </w:tabs>
              <w:spacing w:line="269" w:lineRule="exact"/>
              <w:ind w:hanging="361"/>
            </w:pPr>
            <w:r>
              <w:t>Composition</w:t>
            </w:r>
            <w:r>
              <w:rPr>
                <w:spacing w:val="-9"/>
              </w:rPr>
              <w:t xml:space="preserve"> </w:t>
            </w:r>
            <w:r>
              <w:t>and</w:t>
            </w:r>
            <w:r>
              <w:rPr>
                <w:spacing w:val="-10"/>
              </w:rPr>
              <w:t xml:space="preserve"> </w:t>
            </w:r>
            <w:r>
              <w:t>functions</w:t>
            </w:r>
            <w:r>
              <w:rPr>
                <w:spacing w:val="-1"/>
              </w:rPr>
              <w:t xml:space="preserve"> </w:t>
            </w:r>
            <w:r>
              <w:t>of</w:t>
            </w:r>
            <w:r>
              <w:rPr>
                <w:spacing w:val="-1"/>
              </w:rPr>
              <w:t xml:space="preserve"> </w:t>
            </w:r>
            <w:r>
              <w:t>blood</w:t>
            </w:r>
          </w:p>
          <w:p w14:paraId="1F2BB40E" w14:textId="77777777" w:rsidR="00BA2644" w:rsidRDefault="00B578E9">
            <w:pPr>
              <w:pStyle w:val="TableParagraph"/>
              <w:numPr>
                <w:ilvl w:val="0"/>
                <w:numId w:val="261"/>
              </w:numPr>
              <w:tabs>
                <w:tab w:val="left" w:pos="830"/>
                <w:tab w:val="left" w:pos="831"/>
              </w:tabs>
              <w:spacing w:line="269" w:lineRule="exact"/>
              <w:ind w:hanging="361"/>
            </w:pPr>
            <w:r>
              <w:rPr>
                <w:spacing w:val="-1"/>
              </w:rPr>
              <w:t>Hemopoeisis,</w:t>
            </w:r>
            <w:r>
              <w:rPr>
                <w:spacing w:val="3"/>
              </w:rPr>
              <w:t xml:space="preserve"> </w:t>
            </w:r>
            <w:r>
              <w:rPr>
                <w:spacing w:val="-1"/>
              </w:rPr>
              <w:t>formation</w:t>
            </w:r>
            <w:r>
              <w:rPr>
                <w:spacing w:val="-12"/>
              </w:rPr>
              <w:t xml:space="preserve"> </w:t>
            </w:r>
            <w:r>
              <w:t>of</w:t>
            </w:r>
            <w:r>
              <w:rPr>
                <w:spacing w:val="-1"/>
              </w:rPr>
              <w:t xml:space="preserve"> </w:t>
            </w:r>
            <w:r>
              <w:t>haemoglobin,</w:t>
            </w:r>
            <w:r>
              <w:rPr>
                <w:spacing w:val="3"/>
              </w:rPr>
              <w:t xml:space="preserve"> </w:t>
            </w:r>
            <w:r>
              <w:t>anaemia</w:t>
            </w:r>
          </w:p>
          <w:p w14:paraId="6AA73521" w14:textId="77777777" w:rsidR="00BA2644" w:rsidRDefault="00B578E9">
            <w:pPr>
              <w:pStyle w:val="TableParagraph"/>
              <w:numPr>
                <w:ilvl w:val="0"/>
                <w:numId w:val="261"/>
              </w:numPr>
              <w:tabs>
                <w:tab w:val="left" w:pos="830"/>
                <w:tab w:val="left" w:pos="831"/>
              </w:tabs>
              <w:spacing w:line="269" w:lineRule="exact"/>
              <w:ind w:hanging="361"/>
            </w:pPr>
            <w:r>
              <w:t>Mechanisms</w:t>
            </w:r>
            <w:r>
              <w:rPr>
                <w:spacing w:val="-2"/>
              </w:rPr>
              <w:t xml:space="preserve"> </w:t>
            </w:r>
            <w:r>
              <w:t>of</w:t>
            </w:r>
            <w:r>
              <w:rPr>
                <w:spacing w:val="-8"/>
              </w:rPr>
              <w:t xml:space="preserve"> </w:t>
            </w:r>
            <w:r>
              <w:t>coagulation</w:t>
            </w:r>
          </w:p>
          <w:p w14:paraId="2BAE2E19" w14:textId="77777777" w:rsidR="00BA2644" w:rsidRDefault="00B578E9">
            <w:pPr>
              <w:pStyle w:val="TableParagraph"/>
              <w:numPr>
                <w:ilvl w:val="0"/>
                <w:numId w:val="261"/>
              </w:numPr>
              <w:tabs>
                <w:tab w:val="left" w:pos="830"/>
                <w:tab w:val="left" w:pos="831"/>
              </w:tabs>
              <w:spacing w:line="269" w:lineRule="exact"/>
              <w:ind w:hanging="361"/>
            </w:pPr>
            <w:r>
              <w:t>Blood</w:t>
            </w:r>
            <w:r>
              <w:rPr>
                <w:spacing w:val="-10"/>
              </w:rPr>
              <w:t xml:space="preserve"> </w:t>
            </w:r>
            <w:r>
              <w:t>grouping,</w:t>
            </w:r>
            <w:r>
              <w:rPr>
                <w:spacing w:val="3"/>
              </w:rPr>
              <w:t xml:space="preserve"> </w:t>
            </w:r>
            <w:r>
              <w:t>Rh</w:t>
            </w:r>
            <w:r>
              <w:rPr>
                <w:spacing w:val="-10"/>
              </w:rPr>
              <w:t xml:space="preserve"> </w:t>
            </w:r>
            <w:r>
              <w:t>factors,</w:t>
            </w:r>
            <w:r>
              <w:rPr>
                <w:spacing w:val="-6"/>
              </w:rPr>
              <w:t xml:space="preserve"> </w:t>
            </w:r>
            <w:r>
              <w:t>transfusion,</w:t>
            </w:r>
            <w:r>
              <w:rPr>
                <w:spacing w:val="2"/>
              </w:rPr>
              <w:t xml:space="preserve"> </w:t>
            </w:r>
            <w:r>
              <w:t>its significance</w:t>
            </w:r>
          </w:p>
          <w:p w14:paraId="542B3944" w14:textId="77777777" w:rsidR="00BA2644" w:rsidRDefault="00B578E9">
            <w:pPr>
              <w:pStyle w:val="TableParagraph"/>
              <w:numPr>
                <w:ilvl w:val="0"/>
                <w:numId w:val="261"/>
              </w:numPr>
              <w:tabs>
                <w:tab w:val="left" w:pos="830"/>
                <w:tab w:val="left" w:pos="831"/>
              </w:tabs>
              <w:spacing w:line="269" w:lineRule="exact"/>
              <w:ind w:hanging="361"/>
            </w:pPr>
            <w:r>
              <w:t>Leucopoiesis</w:t>
            </w:r>
          </w:p>
          <w:p w14:paraId="1940CAC9" w14:textId="77777777" w:rsidR="00BA2644" w:rsidRDefault="00B578E9">
            <w:pPr>
              <w:pStyle w:val="TableParagraph"/>
              <w:numPr>
                <w:ilvl w:val="0"/>
                <w:numId w:val="261"/>
              </w:numPr>
              <w:tabs>
                <w:tab w:val="left" w:pos="830"/>
                <w:tab w:val="left" w:pos="831"/>
              </w:tabs>
              <w:spacing w:line="269" w:lineRule="exact"/>
              <w:ind w:hanging="361"/>
            </w:pPr>
            <w:r>
              <w:t>Immunity:</w:t>
            </w:r>
            <w:r>
              <w:rPr>
                <w:spacing w:val="-4"/>
              </w:rPr>
              <w:t xml:space="preserve"> </w:t>
            </w:r>
            <w:r>
              <w:t>Basics</w:t>
            </w:r>
            <w:r>
              <w:rPr>
                <w:spacing w:val="-5"/>
              </w:rPr>
              <w:t xml:space="preserve"> </w:t>
            </w:r>
            <w:r>
              <w:t>and</w:t>
            </w:r>
            <w:r>
              <w:rPr>
                <w:spacing w:val="-10"/>
              </w:rPr>
              <w:t xml:space="preserve"> </w:t>
            </w:r>
            <w:r>
              <w:t>types</w:t>
            </w:r>
          </w:p>
          <w:p w14:paraId="65B035C4" w14:textId="77777777" w:rsidR="00BA2644" w:rsidRDefault="00B578E9">
            <w:pPr>
              <w:pStyle w:val="TableParagraph"/>
              <w:numPr>
                <w:ilvl w:val="0"/>
                <w:numId w:val="261"/>
              </w:numPr>
              <w:tabs>
                <w:tab w:val="left" w:pos="830"/>
                <w:tab w:val="left" w:pos="831"/>
              </w:tabs>
              <w:spacing w:line="269" w:lineRule="exact"/>
              <w:ind w:hanging="361"/>
            </w:pPr>
            <w:r>
              <w:t>Disorders of</w:t>
            </w:r>
            <w:r>
              <w:rPr>
                <w:spacing w:val="-6"/>
              </w:rPr>
              <w:t xml:space="preserve"> </w:t>
            </w:r>
            <w:r>
              <w:t>blood,</w:t>
            </w:r>
            <w:r>
              <w:rPr>
                <w:spacing w:val="2"/>
              </w:rPr>
              <w:t xml:space="preserve"> </w:t>
            </w:r>
            <w:r>
              <w:t>reticuloendothelial</w:t>
            </w:r>
            <w:r>
              <w:rPr>
                <w:spacing w:val="-8"/>
              </w:rPr>
              <w:t xml:space="preserve"> </w:t>
            </w:r>
            <w:r>
              <w:t>system</w:t>
            </w:r>
          </w:p>
        </w:tc>
        <w:tc>
          <w:tcPr>
            <w:tcW w:w="798" w:type="dxa"/>
          </w:tcPr>
          <w:p w14:paraId="340B9B9C" w14:textId="77777777" w:rsidR="00BA2644" w:rsidRDefault="00BA2644">
            <w:pPr>
              <w:pStyle w:val="TableParagraph"/>
              <w:ind w:left="0"/>
            </w:pPr>
          </w:p>
        </w:tc>
      </w:tr>
      <w:tr w:rsidR="00BA2644" w14:paraId="50D4B2EC" w14:textId="77777777" w:rsidTr="00901999">
        <w:trPr>
          <w:trHeight w:val="1132"/>
        </w:trPr>
        <w:tc>
          <w:tcPr>
            <w:tcW w:w="626" w:type="dxa"/>
          </w:tcPr>
          <w:p w14:paraId="6C5FCD86" w14:textId="77777777" w:rsidR="00BA2644" w:rsidRDefault="00B578E9">
            <w:pPr>
              <w:pStyle w:val="TableParagraph"/>
              <w:spacing w:before="1"/>
              <w:ind w:left="9"/>
              <w:jc w:val="center"/>
              <w:rPr>
                <w:b/>
              </w:rPr>
            </w:pPr>
            <w:r>
              <w:rPr>
                <w:b/>
              </w:rPr>
              <w:t>7</w:t>
            </w:r>
          </w:p>
        </w:tc>
        <w:tc>
          <w:tcPr>
            <w:tcW w:w="7485" w:type="dxa"/>
          </w:tcPr>
          <w:p w14:paraId="325C90A8" w14:textId="77777777" w:rsidR="00BA2644" w:rsidRDefault="00B578E9">
            <w:pPr>
              <w:pStyle w:val="TableParagraph"/>
              <w:spacing w:line="247" w:lineRule="exact"/>
              <w:ind w:left="110"/>
            </w:pPr>
            <w:r>
              <w:t>Lymphatic</w:t>
            </w:r>
            <w:r>
              <w:rPr>
                <w:spacing w:val="-4"/>
              </w:rPr>
              <w:t xml:space="preserve"> </w:t>
            </w:r>
            <w:r>
              <w:t>system</w:t>
            </w:r>
          </w:p>
          <w:p w14:paraId="242643FE" w14:textId="77777777" w:rsidR="00BA2644" w:rsidRDefault="00B578E9">
            <w:pPr>
              <w:pStyle w:val="TableParagraph"/>
              <w:numPr>
                <w:ilvl w:val="0"/>
                <w:numId w:val="260"/>
              </w:numPr>
              <w:tabs>
                <w:tab w:val="left" w:pos="830"/>
                <w:tab w:val="left" w:pos="831"/>
              </w:tabs>
              <w:spacing w:line="267" w:lineRule="exact"/>
              <w:ind w:hanging="361"/>
            </w:pPr>
            <w:r>
              <w:t>Components and</w:t>
            </w:r>
            <w:r>
              <w:rPr>
                <w:spacing w:val="-10"/>
              </w:rPr>
              <w:t xml:space="preserve"> </w:t>
            </w:r>
            <w:r>
              <w:t>functions</w:t>
            </w:r>
            <w:r>
              <w:rPr>
                <w:spacing w:val="4"/>
              </w:rPr>
              <w:t xml:space="preserve"> </w:t>
            </w:r>
            <w:r>
              <w:t>of</w:t>
            </w:r>
            <w:r>
              <w:rPr>
                <w:spacing w:val="-7"/>
              </w:rPr>
              <w:t xml:space="preserve"> </w:t>
            </w:r>
            <w:r>
              <w:t>lymphatic</w:t>
            </w:r>
            <w:r>
              <w:rPr>
                <w:spacing w:val="-8"/>
              </w:rPr>
              <w:t xml:space="preserve"> </w:t>
            </w:r>
            <w:r>
              <w:t>system</w:t>
            </w:r>
          </w:p>
          <w:p w14:paraId="6B0B1B45" w14:textId="77777777" w:rsidR="00BA2644" w:rsidRDefault="00B578E9">
            <w:pPr>
              <w:pStyle w:val="TableParagraph"/>
              <w:numPr>
                <w:ilvl w:val="0"/>
                <w:numId w:val="260"/>
              </w:numPr>
              <w:tabs>
                <w:tab w:val="left" w:pos="830"/>
                <w:tab w:val="left" w:pos="831"/>
              </w:tabs>
              <w:spacing w:line="269" w:lineRule="exact"/>
              <w:ind w:hanging="361"/>
            </w:pPr>
            <w:r>
              <w:t>Lymphatic</w:t>
            </w:r>
            <w:r>
              <w:rPr>
                <w:spacing w:val="-9"/>
              </w:rPr>
              <w:t xml:space="preserve"> </w:t>
            </w:r>
            <w:r>
              <w:t>organs</w:t>
            </w:r>
            <w:r>
              <w:rPr>
                <w:spacing w:val="-1"/>
              </w:rPr>
              <w:t xml:space="preserve"> </w:t>
            </w:r>
            <w:r>
              <w:t>and</w:t>
            </w:r>
            <w:r>
              <w:rPr>
                <w:spacing w:val="-11"/>
              </w:rPr>
              <w:t xml:space="preserve"> </w:t>
            </w:r>
            <w:r>
              <w:t>tissues</w:t>
            </w:r>
          </w:p>
          <w:p w14:paraId="24222885" w14:textId="77777777" w:rsidR="00BA2644" w:rsidRDefault="00B578E9">
            <w:pPr>
              <w:pStyle w:val="TableParagraph"/>
              <w:numPr>
                <w:ilvl w:val="0"/>
                <w:numId w:val="260"/>
              </w:numPr>
              <w:tabs>
                <w:tab w:val="left" w:pos="830"/>
                <w:tab w:val="left" w:pos="831"/>
              </w:tabs>
              <w:spacing w:line="262" w:lineRule="exact"/>
              <w:ind w:hanging="361"/>
            </w:pPr>
            <w:r>
              <w:t>Organization</w:t>
            </w:r>
            <w:r>
              <w:rPr>
                <w:spacing w:val="-6"/>
              </w:rPr>
              <w:t xml:space="preserve"> </w:t>
            </w:r>
            <w:r>
              <w:t>of</w:t>
            </w:r>
            <w:r>
              <w:rPr>
                <w:spacing w:val="-3"/>
              </w:rPr>
              <w:t xml:space="preserve"> </w:t>
            </w:r>
            <w:r>
              <w:t>lymph</w:t>
            </w:r>
            <w:r>
              <w:rPr>
                <w:spacing w:val="-8"/>
              </w:rPr>
              <w:t xml:space="preserve"> </w:t>
            </w:r>
            <w:r>
              <w:t>vessels</w:t>
            </w:r>
          </w:p>
          <w:p w14:paraId="4D7932EF" w14:textId="77777777" w:rsidR="00BA2644" w:rsidRDefault="00B578E9">
            <w:pPr>
              <w:pStyle w:val="TableParagraph"/>
              <w:numPr>
                <w:ilvl w:val="0"/>
                <w:numId w:val="260"/>
              </w:numPr>
              <w:tabs>
                <w:tab w:val="left" w:pos="830"/>
                <w:tab w:val="left" w:pos="831"/>
              </w:tabs>
              <w:spacing w:line="262" w:lineRule="exact"/>
              <w:ind w:hanging="361"/>
            </w:pPr>
            <w:r>
              <w:t>Formation</w:t>
            </w:r>
            <w:r>
              <w:rPr>
                <w:spacing w:val="-8"/>
              </w:rPr>
              <w:t xml:space="preserve"> </w:t>
            </w:r>
            <w:r>
              <w:t>and</w:t>
            </w:r>
            <w:r>
              <w:rPr>
                <w:spacing w:val="-9"/>
              </w:rPr>
              <w:t xml:space="preserve"> </w:t>
            </w:r>
            <w:r>
              <w:t>flow</w:t>
            </w:r>
            <w:r>
              <w:rPr>
                <w:spacing w:val="-6"/>
              </w:rPr>
              <w:t xml:space="preserve"> </w:t>
            </w:r>
            <w:r>
              <w:t>of lymph</w:t>
            </w:r>
          </w:p>
        </w:tc>
        <w:tc>
          <w:tcPr>
            <w:tcW w:w="798" w:type="dxa"/>
          </w:tcPr>
          <w:p w14:paraId="3DA3D2A4" w14:textId="77777777" w:rsidR="00BA2644" w:rsidRDefault="00B578E9">
            <w:pPr>
              <w:pStyle w:val="TableParagraph"/>
              <w:spacing w:before="1"/>
              <w:ind w:left="346"/>
              <w:rPr>
                <w:b/>
              </w:rPr>
            </w:pPr>
            <w:r>
              <w:rPr>
                <w:b/>
              </w:rPr>
              <w:t>3</w:t>
            </w:r>
          </w:p>
        </w:tc>
      </w:tr>
      <w:tr w:rsidR="00BA2644" w14:paraId="42018AD9" w14:textId="77777777" w:rsidTr="00901999">
        <w:trPr>
          <w:trHeight w:val="1561"/>
        </w:trPr>
        <w:tc>
          <w:tcPr>
            <w:tcW w:w="626" w:type="dxa"/>
          </w:tcPr>
          <w:p w14:paraId="0AE0DD4E" w14:textId="77777777" w:rsidR="00BA2644" w:rsidRDefault="00B578E9">
            <w:pPr>
              <w:pStyle w:val="TableParagraph"/>
              <w:spacing w:before="1"/>
              <w:ind w:left="9"/>
              <w:jc w:val="center"/>
              <w:rPr>
                <w:b/>
              </w:rPr>
            </w:pPr>
            <w:r>
              <w:rPr>
                <w:b/>
              </w:rPr>
              <w:t>8</w:t>
            </w:r>
          </w:p>
        </w:tc>
        <w:tc>
          <w:tcPr>
            <w:tcW w:w="7485" w:type="dxa"/>
          </w:tcPr>
          <w:p w14:paraId="6F96BD71" w14:textId="77777777" w:rsidR="00BA2644" w:rsidRDefault="00B578E9">
            <w:pPr>
              <w:pStyle w:val="TableParagraph"/>
              <w:spacing w:line="247" w:lineRule="exact"/>
              <w:ind w:left="110"/>
            </w:pPr>
            <w:r>
              <w:t>Peripheral</w:t>
            </w:r>
            <w:r>
              <w:rPr>
                <w:spacing w:val="-8"/>
              </w:rPr>
              <w:t xml:space="preserve"> </w:t>
            </w:r>
            <w:r>
              <w:t>Nervous System</w:t>
            </w:r>
          </w:p>
          <w:p w14:paraId="04EE9C87" w14:textId="77777777" w:rsidR="00BA2644" w:rsidRDefault="00B578E9">
            <w:pPr>
              <w:pStyle w:val="TableParagraph"/>
              <w:numPr>
                <w:ilvl w:val="0"/>
                <w:numId w:val="259"/>
              </w:numPr>
              <w:tabs>
                <w:tab w:val="left" w:pos="830"/>
                <w:tab w:val="left" w:pos="831"/>
              </w:tabs>
              <w:spacing w:line="264" w:lineRule="exact"/>
              <w:ind w:hanging="361"/>
            </w:pPr>
            <w:r>
              <w:t>Classification</w:t>
            </w:r>
            <w:r>
              <w:rPr>
                <w:spacing w:val="-10"/>
              </w:rPr>
              <w:t xml:space="preserve"> </w:t>
            </w:r>
            <w:r>
              <w:t>of</w:t>
            </w:r>
            <w:r>
              <w:rPr>
                <w:spacing w:val="-2"/>
              </w:rPr>
              <w:t xml:space="preserve"> </w:t>
            </w:r>
            <w:r>
              <w:t>peripheral</w:t>
            </w:r>
            <w:r>
              <w:rPr>
                <w:spacing w:val="-5"/>
              </w:rPr>
              <w:t xml:space="preserve"> </w:t>
            </w:r>
            <w:r>
              <w:t>nervous</w:t>
            </w:r>
            <w:r>
              <w:rPr>
                <w:spacing w:val="-2"/>
              </w:rPr>
              <w:t xml:space="preserve"> </w:t>
            </w:r>
            <w:r>
              <w:t>system</w:t>
            </w:r>
          </w:p>
          <w:p w14:paraId="50F79FEA" w14:textId="77777777" w:rsidR="00BA2644" w:rsidRDefault="00B578E9">
            <w:pPr>
              <w:pStyle w:val="TableParagraph"/>
              <w:numPr>
                <w:ilvl w:val="0"/>
                <w:numId w:val="259"/>
              </w:numPr>
              <w:tabs>
                <w:tab w:val="left" w:pos="830"/>
                <w:tab w:val="left" w:pos="831"/>
              </w:tabs>
              <w:spacing w:line="237" w:lineRule="auto"/>
              <w:ind w:right="679"/>
            </w:pPr>
            <w:r>
              <w:rPr>
                <w:spacing w:val="-1"/>
              </w:rPr>
              <w:t>Structure</w:t>
            </w:r>
            <w:r>
              <w:rPr>
                <w:spacing w:val="-13"/>
              </w:rPr>
              <w:t xml:space="preserve"> </w:t>
            </w:r>
            <w:r>
              <w:rPr>
                <w:spacing w:val="-1"/>
              </w:rPr>
              <w:t>and</w:t>
            </w:r>
            <w:r>
              <w:rPr>
                <w:spacing w:val="-7"/>
              </w:rPr>
              <w:t xml:space="preserve"> </w:t>
            </w:r>
            <w:r>
              <w:rPr>
                <w:spacing w:val="-1"/>
              </w:rPr>
              <w:t>functions</w:t>
            </w:r>
            <w:r>
              <w:rPr>
                <w:spacing w:val="4"/>
              </w:rPr>
              <w:t xml:space="preserve"> </w:t>
            </w:r>
            <w:r>
              <w:rPr>
                <w:spacing w:val="-1"/>
              </w:rPr>
              <w:t>of</w:t>
            </w:r>
            <w:r>
              <w:rPr>
                <w:spacing w:val="-4"/>
              </w:rPr>
              <w:t xml:space="preserve"> </w:t>
            </w:r>
            <w:r>
              <w:t>sympathetic</w:t>
            </w:r>
            <w:r>
              <w:rPr>
                <w:spacing w:val="-4"/>
              </w:rPr>
              <w:t xml:space="preserve"> </w:t>
            </w:r>
            <w:r>
              <w:t>and</w:t>
            </w:r>
            <w:r>
              <w:rPr>
                <w:spacing w:val="-6"/>
              </w:rPr>
              <w:t xml:space="preserve"> </w:t>
            </w:r>
            <w:r>
              <w:t>parasympathetic</w:t>
            </w:r>
            <w:r>
              <w:rPr>
                <w:spacing w:val="2"/>
              </w:rPr>
              <w:t xml:space="preserve"> </w:t>
            </w:r>
            <w:r>
              <w:t>nervous</w:t>
            </w:r>
            <w:r>
              <w:rPr>
                <w:spacing w:val="-52"/>
              </w:rPr>
              <w:t xml:space="preserve"> </w:t>
            </w:r>
            <w:r>
              <w:t>system</w:t>
            </w:r>
          </w:p>
          <w:p w14:paraId="46BEA8AD" w14:textId="77777777" w:rsidR="00BA2644" w:rsidRDefault="00B578E9">
            <w:pPr>
              <w:pStyle w:val="TableParagraph"/>
              <w:numPr>
                <w:ilvl w:val="0"/>
                <w:numId w:val="259"/>
              </w:numPr>
              <w:tabs>
                <w:tab w:val="left" w:pos="830"/>
                <w:tab w:val="left" w:pos="831"/>
              </w:tabs>
              <w:spacing w:line="268" w:lineRule="exact"/>
              <w:ind w:hanging="361"/>
            </w:pPr>
            <w:r>
              <w:t>Origin</w:t>
            </w:r>
            <w:r>
              <w:rPr>
                <w:spacing w:val="-9"/>
              </w:rPr>
              <w:t xml:space="preserve"> </w:t>
            </w:r>
            <w:r>
              <w:t>and</w:t>
            </w:r>
            <w:r>
              <w:rPr>
                <w:spacing w:val="-9"/>
              </w:rPr>
              <w:t xml:space="preserve"> </w:t>
            </w:r>
            <w:r>
              <w:t>functions</w:t>
            </w:r>
            <w:r>
              <w:rPr>
                <w:spacing w:val="6"/>
              </w:rPr>
              <w:t xml:space="preserve"> </w:t>
            </w:r>
            <w:r>
              <w:t>of</w:t>
            </w:r>
            <w:r>
              <w:rPr>
                <w:spacing w:val="-1"/>
              </w:rPr>
              <w:t xml:space="preserve"> </w:t>
            </w:r>
            <w:r>
              <w:t>spinal</w:t>
            </w:r>
            <w:r>
              <w:rPr>
                <w:spacing w:val="-8"/>
              </w:rPr>
              <w:t xml:space="preserve"> </w:t>
            </w:r>
            <w:r>
              <w:t>and</w:t>
            </w:r>
            <w:r>
              <w:rPr>
                <w:spacing w:val="-9"/>
              </w:rPr>
              <w:t xml:space="preserve"> </w:t>
            </w:r>
            <w:r>
              <w:t>cranial</w:t>
            </w:r>
            <w:r>
              <w:rPr>
                <w:spacing w:val="-3"/>
              </w:rPr>
              <w:t xml:space="preserve"> </w:t>
            </w:r>
            <w:r>
              <w:t>nerves</w:t>
            </w:r>
          </w:p>
          <w:p w14:paraId="1B59D86E" w14:textId="77777777" w:rsidR="00BA2644" w:rsidRDefault="00B578E9">
            <w:pPr>
              <w:pStyle w:val="TableParagraph"/>
              <w:numPr>
                <w:ilvl w:val="0"/>
                <w:numId w:val="259"/>
              </w:numPr>
              <w:tabs>
                <w:tab w:val="left" w:pos="830"/>
                <w:tab w:val="left" w:pos="831"/>
              </w:tabs>
              <w:spacing w:line="269" w:lineRule="exact"/>
              <w:ind w:hanging="361"/>
            </w:pPr>
            <w:r>
              <w:t>Methods</w:t>
            </w:r>
            <w:r>
              <w:rPr>
                <w:spacing w:val="-1"/>
              </w:rPr>
              <w:t xml:space="preserve"> </w:t>
            </w:r>
            <w:r>
              <w:t>to</w:t>
            </w:r>
            <w:r>
              <w:rPr>
                <w:spacing w:val="1"/>
              </w:rPr>
              <w:t xml:space="preserve"> </w:t>
            </w:r>
            <w:r>
              <w:t>measure</w:t>
            </w:r>
            <w:r>
              <w:rPr>
                <w:spacing w:val="-9"/>
              </w:rPr>
              <w:t xml:space="preserve"> </w:t>
            </w:r>
            <w:r>
              <w:t>electrical</w:t>
            </w:r>
            <w:r>
              <w:rPr>
                <w:spacing w:val="-8"/>
              </w:rPr>
              <w:t xml:space="preserve"> </w:t>
            </w:r>
            <w:r>
              <w:t>activity</w:t>
            </w:r>
            <w:r>
              <w:rPr>
                <w:spacing w:val="-9"/>
              </w:rPr>
              <w:t xml:space="preserve"> </w:t>
            </w:r>
            <w:r>
              <w:t>of</w:t>
            </w:r>
            <w:r>
              <w:rPr>
                <w:spacing w:val="-1"/>
              </w:rPr>
              <w:t xml:space="preserve"> </w:t>
            </w:r>
            <w:r>
              <w:t>brain</w:t>
            </w:r>
          </w:p>
        </w:tc>
        <w:tc>
          <w:tcPr>
            <w:tcW w:w="798" w:type="dxa"/>
          </w:tcPr>
          <w:p w14:paraId="60D0B6CC" w14:textId="77777777" w:rsidR="00BA2644" w:rsidRDefault="00B578E9">
            <w:pPr>
              <w:pStyle w:val="TableParagraph"/>
              <w:spacing w:before="1"/>
              <w:ind w:left="346"/>
              <w:rPr>
                <w:b/>
              </w:rPr>
            </w:pPr>
            <w:r>
              <w:rPr>
                <w:b/>
              </w:rPr>
              <w:t>9</w:t>
            </w:r>
          </w:p>
        </w:tc>
      </w:tr>
      <w:tr w:rsidR="00BA2644" w14:paraId="20CD078D" w14:textId="77777777" w:rsidTr="00901999">
        <w:trPr>
          <w:trHeight w:val="1344"/>
        </w:trPr>
        <w:tc>
          <w:tcPr>
            <w:tcW w:w="626" w:type="dxa"/>
          </w:tcPr>
          <w:p w14:paraId="50387F66" w14:textId="77777777" w:rsidR="00BA2644" w:rsidRDefault="00B578E9">
            <w:pPr>
              <w:pStyle w:val="TableParagraph"/>
              <w:spacing w:before="1"/>
              <w:ind w:left="9"/>
              <w:jc w:val="center"/>
              <w:rPr>
                <w:b/>
              </w:rPr>
            </w:pPr>
            <w:r>
              <w:rPr>
                <w:b/>
              </w:rPr>
              <w:t>9</w:t>
            </w:r>
          </w:p>
        </w:tc>
        <w:tc>
          <w:tcPr>
            <w:tcW w:w="7485" w:type="dxa"/>
          </w:tcPr>
          <w:p w14:paraId="227C3A5B" w14:textId="77777777" w:rsidR="00BA2644" w:rsidRDefault="00B578E9">
            <w:pPr>
              <w:pStyle w:val="TableParagraph"/>
              <w:spacing w:line="242" w:lineRule="exact"/>
              <w:ind w:left="110"/>
            </w:pPr>
            <w:r>
              <w:rPr>
                <w:spacing w:val="-1"/>
              </w:rPr>
              <w:t>Structure</w:t>
            </w:r>
            <w:r>
              <w:rPr>
                <w:spacing w:val="-13"/>
              </w:rPr>
              <w:t xml:space="preserve"> </w:t>
            </w:r>
            <w:r>
              <w:rPr>
                <w:spacing w:val="-1"/>
              </w:rPr>
              <w:t>and</w:t>
            </w:r>
            <w:r>
              <w:rPr>
                <w:spacing w:val="-6"/>
              </w:rPr>
              <w:t xml:space="preserve"> </w:t>
            </w:r>
            <w:r>
              <w:rPr>
                <w:spacing w:val="-1"/>
              </w:rPr>
              <w:t>Function of</w:t>
            </w:r>
            <w:r>
              <w:rPr>
                <w:spacing w:val="2"/>
              </w:rPr>
              <w:t xml:space="preserve"> </w:t>
            </w:r>
            <w:r>
              <w:rPr>
                <w:spacing w:val="-1"/>
              </w:rPr>
              <w:t>following</w:t>
            </w:r>
            <w:r>
              <w:rPr>
                <w:spacing w:val="-5"/>
              </w:rPr>
              <w:t xml:space="preserve"> </w:t>
            </w:r>
            <w:r>
              <w:t>sensory</w:t>
            </w:r>
            <w:r>
              <w:rPr>
                <w:spacing w:val="-2"/>
              </w:rPr>
              <w:t xml:space="preserve"> </w:t>
            </w:r>
            <w:r>
              <w:t>organs</w:t>
            </w:r>
            <w:r>
              <w:rPr>
                <w:spacing w:val="5"/>
              </w:rPr>
              <w:t xml:space="preserve"> </w:t>
            </w:r>
            <w:r>
              <w:t>and</w:t>
            </w:r>
            <w:r>
              <w:rPr>
                <w:spacing w:val="3"/>
              </w:rPr>
              <w:t xml:space="preserve"> </w:t>
            </w:r>
            <w:r>
              <w:t>their</w:t>
            </w:r>
            <w:r>
              <w:rPr>
                <w:spacing w:val="11"/>
              </w:rPr>
              <w:t xml:space="preserve"> </w:t>
            </w:r>
            <w:r>
              <w:t>disorders:</w:t>
            </w:r>
          </w:p>
          <w:p w14:paraId="12D787C8" w14:textId="77777777" w:rsidR="00BA2644" w:rsidRDefault="00B578E9">
            <w:pPr>
              <w:pStyle w:val="TableParagraph"/>
              <w:numPr>
                <w:ilvl w:val="0"/>
                <w:numId w:val="258"/>
              </w:numPr>
              <w:tabs>
                <w:tab w:val="left" w:pos="830"/>
                <w:tab w:val="left" w:pos="831"/>
              </w:tabs>
              <w:spacing w:line="267" w:lineRule="exact"/>
              <w:ind w:hanging="361"/>
            </w:pPr>
            <w:r>
              <w:t>Eye</w:t>
            </w:r>
          </w:p>
          <w:p w14:paraId="7180CB83" w14:textId="77777777" w:rsidR="00BA2644" w:rsidRDefault="00B578E9">
            <w:pPr>
              <w:pStyle w:val="TableParagraph"/>
              <w:numPr>
                <w:ilvl w:val="0"/>
                <w:numId w:val="258"/>
              </w:numPr>
              <w:tabs>
                <w:tab w:val="left" w:pos="830"/>
                <w:tab w:val="left" w:pos="831"/>
              </w:tabs>
              <w:spacing w:before="4" w:line="269" w:lineRule="exact"/>
              <w:ind w:hanging="361"/>
            </w:pPr>
            <w:r>
              <w:t>Ear</w:t>
            </w:r>
          </w:p>
          <w:p w14:paraId="750C41D8" w14:textId="77777777" w:rsidR="00BA2644" w:rsidRDefault="00B578E9">
            <w:pPr>
              <w:pStyle w:val="TableParagraph"/>
              <w:numPr>
                <w:ilvl w:val="0"/>
                <w:numId w:val="258"/>
              </w:numPr>
              <w:tabs>
                <w:tab w:val="left" w:pos="830"/>
                <w:tab w:val="left" w:pos="831"/>
              </w:tabs>
              <w:spacing w:line="269" w:lineRule="exact"/>
              <w:ind w:hanging="361"/>
            </w:pPr>
            <w:r>
              <w:t>Tongue</w:t>
            </w:r>
          </w:p>
          <w:p w14:paraId="7246F2FA" w14:textId="77777777" w:rsidR="00BA2644" w:rsidRDefault="00B578E9">
            <w:pPr>
              <w:pStyle w:val="TableParagraph"/>
              <w:numPr>
                <w:ilvl w:val="0"/>
                <w:numId w:val="258"/>
              </w:numPr>
              <w:tabs>
                <w:tab w:val="left" w:pos="830"/>
                <w:tab w:val="left" w:pos="831"/>
              </w:tabs>
              <w:spacing w:line="269" w:lineRule="exact"/>
              <w:ind w:hanging="361"/>
            </w:pPr>
            <w:r>
              <w:t>Nose</w:t>
            </w:r>
          </w:p>
        </w:tc>
        <w:tc>
          <w:tcPr>
            <w:tcW w:w="798" w:type="dxa"/>
          </w:tcPr>
          <w:p w14:paraId="26E4563C" w14:textId="77777777" w:rsidR="00BA2644" w:rsidRDefault="00B578E9">
            <w:pPr>
              <w:pStyle w:val="TableParagraph"/>
              <w:spacing w:before="1"/>
              <w:ind w:left="346"/>
              <w:rPr>
                <w:b/>
              </w:rPr>
            </w:pPr>
            <w:r>
              <w:rPr>
                <w:b/>
              </w:rPr>
              <w:t>5</w:t>
            </w:r>
          </w:p>
        </w:tc>
      </w:tr>
      <w:tr w:rsidR="00BA2644" w14:paraId="401F68DA" w14:textId="77777777" w:rsidTr="00901999">
        <w:trPr>
          <w:trHeight w:val="1778"/>
        </w:trPr>
        <w:tc>
          <w:tcPr>
            <w:tcW w:w="626" w:type="dxa"/>
          </w:tcPr>
          <w:p w14:paraId="74A77832" w14:textId="77777777" w:rsidR="00BA2644" w:rsidRDefault="00B578E9">
            <w:pPr>
              <w:pStyle w:val="TableParagraph"/>
              <w:spacing w:before="1"/>
              <w:ind w:left="81" w:right="77"/>
              <w:jc w:val="center"/>
              <w:rPr>
                <w:b/>
              </w:rPr>
            </w:pPr>
            <w:r>
              <w:rPr>
                <w:b/>
              </w:rPr>
              <w:t>10</w:t>
            </w:r>
          </w:p>
        </w:tc>
        <w:tc>
          <w:tcPr>
            <w:tcW w:w="7485" w:type="dxa"/>
          </w:tcPr>
          <w:p w14:paraId="57BB1D69" w14:textId="77777777" w:rsidR="00BA2644" w:rsidRDefault="00B578E9">
            <w:pPr>
              <w:pStyle w:val="TableParagraph"/>
              <w:spacing w:line="247" w:lineRule="exact"/>
              <w:ind w:left="110"/>
            </w:pPr>
            <w:r>
              <w:t>Cardiovascular system</w:t>
            </w:r>
          </w:p>
          <w:p w14:paraId="406419BD" w14:textId="77777777" w:rsidR="00BA2644" w:rsidRDefault="00B578E9">
            <w:pPr>
              <w:pStyle w:val="TableParagraph"/>
              <w:numPr>
                <w:ilvl w:val="0"/>
                <w:numId w:val="257"/>
              </w:numPr>
              <w:tabs>
                <w:tab w:val="left" w:pos="830"/>
                <w:tab w:val="left" w:pos="831"/>
              </w:tabs>
              <w:spacing w:line="267" w:lineRule="exact"/>
              <w:ind w:hanging="361"/>
            </w:pPr>
            <w:r>
              <w:t>Functional</w:t>
            </w:r>
            <w:r>
              <w:rPr>
                <w:spacing w:val="-7"/>
              </w:rPr>
              <w:t xml:space="preserve"> </w:t>
            </w:r>
            <w:r>
              <w:t>anatomy</w:t>
            </w:r>
            <w:r>
              <w:rPr>
                <w:spacing w:val="-4"/>
              </w:rPr>
              <w:t xml:space="preserve"> </w:t>
            </w:r>
            <w:r>
              <w:t>of</w:t>
            </w:r>
            <w:r>
              <w:rPr>
                <w:spacing w:val="-6"/>
              </w:rPr>
              <w:t xml:space="preserve"> </w:t>
            </w:r>
            <w:r>
              <w:t>heart</w:t>
            </w:r>
          </w:p>
          <w:p w14:paraId="5B3C4445" w14:textId="77777777" w:rsidR="00BA2644" w:rsidRDefault="00B578E9">
            <w:pPr>
              <w:pStyle w:val="TableParagraph"/>
              <w:numPr>
                <w:ilvl w:val="0"/>
                <w:numId w:val="257"/>
              </w:numPr>
              <w:tabs>
                <w:tab w:val="left" w:pos="830"/>
                <w:tab w:val="left" w:pos="831"/>
              </w:tabs>
              <w:spacing w:line="269" w:lineRule="exact"/>
              <w:ind w:hanging="361"/>
            </w:pPr>
            <w:r>
              <w:rPr>
                <w:spacing w:val="-1"/>
              </w:rPr>
              <w:t>Conducting</w:t>
            </w:r>
            <w:r>
              <w:rPr>
                <w:spacing w:val="-6"/>
              </w:rPr>
              <w:t xml:space="preserve"> </w:t>
            </w:r>
            <w:r>
              <w:rPr>
                <w:spacing w:val="-1"/>
              </w:rPr>
              <w:t>system</w:t>
            </w:r>
            <w:r>
              <w:rPr>
                <w:spacing w:val="-10"/>
              </w:rPr>
              <w:t xml:space="preserve"> </w:t>
            </w:r>
            <w:r>
              <w:rPr>
                <w:spacing w:val="-1"/>
              </w:rPr>
              <w:t>of</w:t>
            </w:r>
            <w:r>
              <w:rPr>
                <w:spacing w:val="6"/>
              </w:rPr>
              <w:t xml:space="preserve"> </w:t>
            </w:r>
            <w:r>
              <w:rPr>
                <w:spacing w:val="-1"/>
              </w:rPr>
              <w:t>heart,</w:t>
            </w:r>
            <w:r>
              <w:rPr>
                <w:spacing w:val="-4"/>
              </w:rPr>
              <w:t xml:space="preserve"> </w:t>
            </w:r>
            <w:r>
              <w:t>Cardiac</w:t>
            </w:r>
            <w:r>
              <w:rPr>
                <w:spacing w:val="-3"/>
              </w:rPr>
              <w:t xml:space="preserve"> </w:t>
            </w:r>
            <w:r>
              <w:t>cycle,</w:t>
            </w:r>
            <w:r>
              <w:rPr>
                <w:spacing w:val="11"/>
              </w:rPr>
              <w:t xml:space="preserve"> </w:t>
            </w:r>
            <w:r>
              <w:t>Electrocardiogram</w:t>
            </w:r>
            <w:r>
              <w:rPr>
                <w:spacing w:val="-14"/>
              </w:rPr>
              <w:t xml:space="preserve"> </w:t>
            </w:r>
            <w:r>
              <w:t>(ECG)</w:t>
            </w:r>
          </w:p>
          <w:p w14:paraId="3213F863" w14:textId="77777777" w:rsidR="00BA2644" w:rsidRDefault="00B578E9">
            <w:pPr>
              <w:pStyle w:val="TableParagraph"/>
              <w:numPr>
                <w:ilvl w:val="0"/>
                <w:numId w:val="257"/>
              </w:numPr>
              <w:tabs>
                <w:tab w:val="left" w:pos="830"/>
                <w:tab w:val="left" w:pos="831"/>
              </w:tabs>
              <w:spacing w:line="269" w:lineRule="exact"/>
              <w:ind w:hanging="361"/>
            </w:pPr>
            <w:r>
              <w:t>Physiology</w:t>
            </w:r>
            <w:r>
              <w:rPr>
                <w:spacing w:val="-7"/>
              </w:rPr>
              <w:t xml:space="preserve"> </w:t>
            </w:r>
            <w:r>
              <w:t>of</w:t>
            </w:r>
            <w:r>
              <w:rPr>
                <w:spacing w:val="-7"/>
              </w:rPr>
              <w:t xml:space="preserve"> </w:t>
            </w:r>
            <w:r>
              <w:t>blood</w:t>
            </w:r>
            <w:r>
              <w:rPr>
                <w:spacing w:val="-11"/>
              </w:rPr>
              <w:t xml:space="preserve"> </w:t>
            </w:r>
            <w:r>
              <w:t>circulation,</w:t>
            </w:r>
            <w:r>
              <w:rPr>
                <w:spacing w:val="-1"/>
              </w:rPr>
              <w:t xml:space="preserve"> </w:t>
            </w:r>
            <w:r>
              <w:t>Functional</w:t>
            </w:r>
            <w:r>
              <w:rPr>
                <w:spacing w:val="-7"/>
              </w:rPr>
              <w:t xml:space="preserve"> </w:t>
            </w:r>
            <w:r>
              <w:t>anatomy</w:t>
            </w:r>
            <w:r>
              <w:rPr>
                <w:spacing w:val="-6"/>
              </w:rPr>
              <w:t xml:space="preserve"> </w:t>
            </w:r>
            <w:r>
              <w:t>of</w:t>
            </w:r>
            <w:r>
              <w:rPr>
                <w:spacing w:val="2"/>
              </w:rPr>
              <w:t xml:space="preserve"> </w:t>
            </w:r>
            <w:r>
              <w:t>blood</w:t>
            </w:r>
            <w:r>
              <w:rPr>
                <w:spacing w:val="-11"/>
              </w:rPr>
              <w:t xml:space="preserve"> </w:t>
            </w:r>
            <w:r>
              <w:t>vessels</w:t>
            </w:r>
          </w:p>
          <w:p w14:paraId="432CC854" w14:textId="77777777" w:rsidR="00BA2644" w:rsidRDefault="00B578E9">
            <w:pPr>
              <w:pStyle w:val="TableParagraph"/>
              <w:numPr>
                <w:ilvl w:val="0"/>
                <w:numId w:val="257"/>
              </w:numPr>
              <w:tabs>
                <w:tab w:val="left" w:pos="830"/>
                <w:tab w:val="left" w:pos="831"/>
              </w:tabs>
              <w:spacing w:before="2" w:line="237" w:lineRule="auto"/>
              <w:ind w:right="155"/>
            </w:pPr>
            <w:r>
              <w:t>Blood pressure and factors regulating blood pressure, baroreceptors,</w:t>
            </w:r>
            <w:r>
              <w:rPr>
                <w:spacing w:val="1"/>
              </w:rPr>
              <w:t xml:space="preserve"> </w:t>
            </w:r>
            <w:r>
              <w:t>chemoreceptors,</w:t>
            </w:r>
            <w:r>
              <w:rPr>
                <w:spacing w:val="1"/>
              </w:rPr>
              <w:t xml:space="preserve"> </w:t>
            </w:r>
            <w:r>
              <w:t>vasomotor</w:t>
            </w:r>
            <w:r>
              <w:rPr>
                <w:spacing w:val="5"/>
              </w:rPr>
              <w:t xml:space="preserve"> </w:t>
            </w:r>
            <w:r>
              <w:t>centre, humoral</w:t>
            </w:r>
            <w:r>
              <w:rPr>
                <w:spacing w:val="-8"/>
              </w:rPr>
              <w:t xml:space="preserve"> </w:t>
            </w:r>
            <w:r>
              <w:t>and</w:t>
            </w:r>
            <w:r>
              <w:rPr>
                <w:spacing w:val="-10"/>
              </w:rPr>
              <w:t xml:space="preserve"> </w:t>
            </w:r>
            <w:r>
              <w:t>neuronal</w:t>
            </w:r>
            <w:r>
              <w:rPr>
                <w:spacing w:val="-9"/>
              </w:rPr>
              <w:t xml:space="preserve"> </w:t>
            </w:r>
            <w:r>
              <w:t>control</w:t>
            </w:r>
            <w:r>
              <w:rPr>
                <w:spacing w:val="-5"/>
              </w:rPr>
              <w:t xml:space="preserve"> </w:t>
            </w:r>
            <w:r>
              <w:t>of</w:t>
            </w:r>
            <w:r>
              <w:rPr>
                <w:spacing w:val="-7"/>
              </w:rPr>
              <w:t xml:space="preserve"> </w:t>
            </w:r>
            <w:r>
              <w:t>blood</w:t>
            </w:r>
            <w:r>
              <w:rPr>
                <w:spacing w:val="-52"/>
              </w:rPr>
              <w:t xml:space="preserve"> </w:t>
            </w:r>
            <w:r>
              <w:t>pressure</w:t>
            </w:r>
            <w:r>
              <w:rPr>
                <w:spacing w:val="-10"/>
              </w:rPr>
              <w:t xml:space="preserve"> </w:t>
            </w:r>
            <w:r>
              <w:t>and</w:t>
            </w:r>
            <w:r>
              <w:rPr>
                <w:spacing w:val="-7"/>
              </w:rPr>
              <w:t xml:space="preserve"> </w:t>
            </w:r>
            <w:r>
              <w:t>circulation</w:t>
            </w:r>
            <w:r>
              <w:rPr>
                <w:spacing w:val="-1"/>
              </w:rPr>
              <w:t xml:space="preserve"> </w:t>
            </w:r>
            <w:r>
              <w:t>disorders</w:t>
            </w:r>
            <w:r>
              <w:rPr>
                <w:spacing w:val="4"/>
              </w:rPr>
              <w:t xml:space="preserve"> </w:t>
            </w:r>
            <w:r>
              <w:t>of heart.</w:t>
            </w:r>
          </w:p>
        </w:tc>
        <w:tc>
          <w:tcPr>
            <w:tcW w:w="798" w:type="dxa"/>
          </w:tcPr>
          <w:p w14:paraId="280E1A9B" w14:textId="77777777" w:rsidR="00BA2644" w:rsidRDefault="00B578E9">
            <w:pPr>
              <w:pStyle w:val="TableParagraph"/>
              <w:spacing w:before="1"/>
              <w:ind w:left="346"/>
              <w:rPr>
                <w:b/>
              </w:rPr>
            </w:pPr>
            <w:r>
              <w:rPr>
                <w:b/>
              </w:rPr>
              <w:t>7</w:t>
            </w:r>
          </w:p>
        </w:tc>
      </w:tr>
      <w:tr w:rsidR="00BA2644" w14:paraId="71212C71" w14:textId="77777777" w:rsidTr="00901999">
        <w:trPr>
          <w:trHeight w:val="248"/>
        </w:trPr>
        <w:tc>
          <w:tcPr>
            <w:tcW w:w="626" w:type="dxa"/>
          </w:tcPr>
          <w:p w14:paraId="1006440C" w14:textId="77777777" w:rsidR="00BA2644" w:rsidRDefault="00BA2644">
            <w:pPr>
              <w:pStyle w:val="TableParagraph"/>
              <w:ind w:left="0"/>
              <w:rPr>
                <w:sz w:val="20"/>
              </w:rPr>
            </w:pPr>
          </w:p>
        </w:tc>
        <w:tc>
          <w:tcPr>
            <w:tcW w:w="7485" w:type="dxa"/>
          </w:tcPr>
          <w:p w14:paraId="5B6D3376" w14:textId="77777777" w:rsidR="00BA2644" w:rsidRDefault="00B578E9">
            <w:pPr>
              <w:pStyle w:val="TableParagraph"/>
              <w:spacing w:before="20" w:line="252" w:lineRule="exact"/>
              <w:ind w:left="110"/>
              <w:rPr>
                <w:b/>
              </w:rPr>
            </w:pPr>
            <w:r>
              <w:rPr>
                <w:b/>
              </w:rPr>
              <w:t>TOTAL</w:t>
            </w:r>
          </w:p>
        </w:tc>
        <w:tc>
          <w:tcPr>
            <w:tcW w:w="798" w:type="dxa"/>
          </w:tcPr>
          <w:p w14:paraId="075C0B10" w14:textId="77777777" w:rsidR="00BA2644" w:rsidRDefault="00B578E9">
            <w:pPr>
              <w:pStyle w:val="TableParagraph"/>
              <w:spacing w:before="1"/>
              <w:ind w:left="293"/>
              <w:rPr>
                <w:b/>
              </w:rPr>
            </w:pPr>
            <w:r>
              <w:rPr>
                <w:b/>
              </w:rPr>
              <w:t>45</w:t>
            </w:r>
          </w:p>
        </w:tc>
      </w:tr>
    </w:tbl>
    <w:p w14:paraId="20B2DDC5" w14:textId="77777777" w:rsidR="00BA2644" w:rsidRDefault="00BA2644">
      <w:pPr>
        <w:pStyle w:val="BodyText"/>
        <w:spacing w:before="5"/>
        <w:rPr>
          <w:sz w:val="13"/>
        </w:rPr>
      </w:pPr>
    </w:p>
    <w:p w14:paraId="08F285A4" w14:textId="77777777" w:rsidR="00BA2644" w:rsidRDefault="00B578E9">
      <w:pPr>
        <w:pStyle w:val="Heading3"/>
        <w:spacing w:before="91"/>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5AFDAB75" w14:textId="77777777" w:rsidR="00BA2644" w:rsidRDefault="00B578E9">
      <w:pPr>
        <w:pStyle w:val="ListParagraph"/>
        <w:numPr>
          <w:ilvl w:val="0"/>
          <w:numId w:val="256"/>
        </w:numPr>
        <w:tabs>
          <w:tab w:val="left" w:pos="795"/>
        </w:tabs>
        <w:ind w:right="1083" w:hanging="269"/>
      </w:pPr>
      <w:r>
        <w:t>Waugh</w:t>
      </w:r>
      <w:r>
        <w:rPr>
          <w:spacing w:val="18"/>
        </w:rPr>
        <w:t xml:space="preserve"> </w:t>
      </w:r>
      <w:r>
        <w:t>A,</w:t>
      </w:r>
      <w:r>
        <w:rPr>
          <w:spacing w:val="25"/>
        </w:rPr>
        <w:t xml:space="preserve"> </w:t>
      </w:r>
      <w:r>
        <w:t>and</w:t>
      </w:r>
      <w:r>
        <w:rPr>
          <w:spacing w:val="13"/>
        </w:rPr>
        <w:t xml:space="preserve"> </w:t>
      </w:r>
      <w:r>
        <w:t>Grant</w:t>
      </w:r>
      <w:r>
        <w:rPr>
          <w:spacing w:val="24"/>
        </w:rPr>
        <w:t xml:space="preserve"> </w:t>
      </w:r>
      <w:r>
        <w:t>A,</w:t>
      </w:r>
      <w:r>
        <w:rPr>
          <w:spacing w:val="20"/>
        </w:rPr>
        <w:t xml:space="preserve"> </w:t>
      </w:r>
      <w:r>
        <w:t>Ross</w:t>
      </w:r>
      <w:r>
        <w:rPr>
          <w:spacing w:val="19"/>
        </w:rPr>
        <w:t xml:space="preserve"> </w:t>
      </w:r>
      <w:r>
        <w:t>&amp;</w:t>
      </w:r>
      <w:r>
        <w:rPr>
          <w:spacing w:val="20"/>
        </w:rPr>
        <w:t xml:space="preserve"> </w:t>
      </w:r>
      <w:r>
        <w:t>Wilson,</w:t>
      </w:r>
      <w:r>
        <w:rPr>
          <w:spacing w:val="25"/>
        </w:rPr>
        <w:t xml:space="preserve"> </w:t>
      </w:r>
      <w:r>
        <w:t>Anatomy</w:t>
      </w:r>
      <w:r>
        <w:rPr>
          <w:spacing w:val="18"/>
        </w:rPr>
        <w:t xml:space="preserve"> </w:t>
      </w:r>
      <w:r>
        <w:t>&amp;</w:t>
      </w:r>
      <w:r>
        <w:rPr>
          <w:spacing w:val="18"/>
        </w:rPr>
        <w:t xml:space="preserve"> </w:t>
      </w:r>
      <w:r>
        <w:t>Physiology</w:t>
      </w:r>
      <w:r>
        <w:rPr>
          <w:spacing w:val="14"/>
        </w:rPr>
        <w:t xml:space="preserve"> </w:t>
      </w:r>
      <w:r>
        <w:t>in</w:t>
      </w:r>
      <w:r>
        <w:rPr>
          <w:spacing w:val="14"/>
        </w:rPr>
        <w:t xml:space="preserve"> </w:t>
      </w:r>
      <w:r>
        <w:t>Health</w:t>
      </w:r>
      <w:r>
        <w:rPr>
          <w:spacing w:val="14"/>
        </w:rPr>
        <w:t xml:space="preserve"> </w:t>
      </w:r>
      <w:r>
        <w:t>&amp;</w:t>
      </w:r>
      <w:r>
        <w:rPr>
          <w:spacing w:val="23"/>
        </w:rPr>
        <w:t xml:space="preserve"> </w:t>
      </w:r>
      <w:r>
        <w:t>Illness,</w:t>
      </w:r>
      <w:r>
        <w:rPr>
          <w:spacing w:val="25"/>
        </w:rPr>
        <w:t xml:space="preserve"> </w:t>
      </w:r>
      <w:r>
        <w:t>9</w:t>
      </w:r>
      <w:r>
        <w:rPr>
          <w:vertAlign w:val="superscript"/>
        </w:rPr>
        <w:t>th</w:t>
      </w:r>
      <w:r>
        <w:rPr>
          <w:spacing w:val="20"/>
        </w:rPr>
        <w:t xml:space="preserve"> </w:t>
      </w:r>
      <w:r>
        <w:t>edition,</w:t>
      </w:r>
      <w:r>
        <w:rPr>
          <w:spacing w:val="-52"/>
        </w:rPr>
        <w:t xml:space="preserve"> </w:t>
      </w:r>
      <w:r>
        <w:t>Churchill</w:t>
      </w:r>
      <w:r>
        <w:rPr>
          <w:spacing w:val="-6"/>
        </w:rPr>
        <w:t xml:space="preserve"> </w:t>
      </w:r>
      <w:r>
        <w:t>Livingstone,</w:t>
      </w:r>
      <w:r>
        <w:rPr>
          <w:spacing w:val="11"/>
        </w:rPr>
        <w:t xml:space="preserve"> </w:t>
      </w:r>
      <w:r>
        <w:t>New</w:t>
      </w:r>
      <w:r>
        <w:rPr>
          <w:spacing w:val="-4"/>
        </w:rPr>
        <w:t xml:space="preserve"> </w:t>
      </w:r>
      <w:r>
        <w:t>York,</w:t>
      </w:r>
      <w:r>
        <w:rPr>
          <w:spacing w:val="10"/>
        </w:rPr>
        <w:t xml:space="preserve"> </w:t>
      </w:r>
      <w:r>
        <w:t>2001.</w:t>
      </w:r>
    </w:p>
    <w:p w14:paraId="50A7A143" w14:textId="77777777" w:rsidR="00BA2644" w:rsidRDefault="00B578E9">
      <w:pPr>
        <w:pStyle w:val="ListParagraph"/>
        <w:numPr>
          <w:ilvl w:val="0"/>
          <w:numId w:val="256"/>
        </w:numPr>
        <w:tabs>
          <w:tab w:val="left" w:pos="815"/>
        </w:tabs>
        <w:ind w:right="1109" w:hanging="269"/>
      </w:pPr>
      <w:r>
        <w:t>Tortora</w:t>
      </w:r>
      <w:r>
        <w:rPr>
          <w:spacing w:val="20"/>
        </w:rPr>
        <w:t xml:space="preserve"> </w:t>
      </w:r>
      <w:r>
        <w:t>G.</w:t>
      </w:r>
      <w:r>
        <w:rPr>
          <w:spacing w:val="15"/>
        </w:rPr>
        <w:t xml:space="preserve"> </w:t>
      </w:r>
      <w:r>
        <w:t>J.</w:t>
      </w:r>
      <w:r>
        <w:rPr>
          <w:spacing w:val="14"/>
        </w:rPr>
        <w:t xml:space="preserve"> </w:t>
      </w:r>
      <w:r>
        <w:t>&amp;</w:t>
      </w:r>
      <w:r>
        <w:rPr>
          <w:spacing w:val="5"/>
        </w:rPr>
        <w:t xml:space="preserve"> </w:t>
      </w:r>
      <w:r>
        <w:t>Derrickson</w:t>
      </w:r>
      <w:r>
        <w:rPr>
          <w:spacing w:val="4"/>
        </w:rPr>
        <w:t xml:space="preserve"> </w:t>
      </w:r>
      <w:r>
        <w:t>B,</w:t>
      </w:r>
      <w:r>
        <w:rPr>
          <w:spacing w:val="16"/>
        </w:rPr>
        <w:t xml:space="preserve"> </w:t>
      </w:r>
      <w:r>
        <w:t>Principals</w:t>
      </w:r>
      <w:r>
        <w:rPr>
          <w:spacing w:val="14"/>
        </w:rPr>
        <w:t xml:space="preserve"> </w:t>
      </w:r>
      <w:r>
        <w:t>of</w:t>
      </w:r>
      <w:r>
        <w:rPr>
          <w:spacing w:val="16"/>
        </w:rPr>
        <w:t xml:space="preserve"> </w:t>
      </w:r>
      <w:r>
        <w:t>Anatomy</w:t>
      </w:r>
      <w:r>
        <w:rPr>
          <w:spacing w:val="8"/>
        </w:rPr>
        <w:t xml:space="preserve"> </w:t>
      </w:r>
      <w:r>
        <w:t>&amp;</w:t>
      </w:r>
      <w:r>
        <w:rPr>
          <w:spacing w:val="14"/>
        </w:rPr>
        <w:t xml:space="preserve"> </w:t>
      </w:r>
      <w:r>
        <w:t>Physiology,</w:t>
      </w:r>
      <w:r>
        <w:rPr>
          <w:spacing w:val="20"/>
        </w:rPr>
        <w:t xml:space="preserve"> </w:t>
      </w:r>
      <w:r>
        <w:t>15</w:t>
      </w:r>
      <w:r>
        <w:rPr>
          <w:vertAlign w:val="superscript"/>
        </w:rPr>
        <w:t>th</w:t>
      </w:r>
      <w:r>
        <w:rPr>
          <w:spacing w:val="10"/>
        </w:rPr>
        <w:t xml:space="preserve"> </w:t>
      </w:r>
      <w:r>
        <w:t>edition,</w:t>
      </w:r>
      <w:r>
        <w:rPr>
          <w:spacing w:val="20"/>
        </w:rPr>
        <w:t xml:space="preserve"> </w:t>
      </w:r>
      <w:r>
        <w:t>John</w:t>
      </w:r>
      <w:r>
        <w:rPr>
          <w:spacing w:val="3"/>
        </w:rPr>
        <w:t xml:space="preserve"> </w:t>
      </w:r>
      <w:r>
        <w:t>Wiley</w:t>
      </w:r>
      <w:r>
        <w:rPr>
          <w:spacing w:val="3"/>
        </w:rPr>
        <w:t xml:space="preserve"> </w:t>
      </w:r>
      <w:r>
        <w:t>and</w:t>
      </w:r>
      <w:r>
        <w:rPr>
          <w:spacing w:val="-52"/>
        </w:rPr>
        <w:t xml:space="preserve"> </w:t>
      </w:r>
      <w:r>
        <w:t>Sons,</w:t>
      </w:r>
      <w:r>
        <w:rPr>
          <w:spacing w:val="10"/>
        </w:rPr>
        <w:t xml:space="preserve"> </w:t>
      </w:r>
      <w:r>
        <w:t>Inc.,</w:t>
      </w:r>
      <w:r>
        <w:rPr>
          <w:spacing w:val="10"/>
        </w:rPr>
        <w:t xml:space="preserve"> </w:t>
      </w:r>
      <w:r>
        <w:t>New</w:t>
      </w:r>
      <w:r>
        <w:rPr>
          <w:spacing w:val="-8"/>
        </w:rPr>
        <w:t xml:space="preserve"> </w:t>
      </w:r>
      <w:r>
        <w:t>Jersey,</w:t>
      </w:r>
      <w:r>
        <w:rPr>
          <w:spacing w:val="10"/>
        </w:rPr>
        <w:t xml:space="preserve"> </w:t>
      </w:r>
      <w:r>
        <w:t>2016</w:t>
      </w:r>
    </w:p>
    <w:p w14:paraId="49E2678C" w14:textId="77777777" w:rsidR="00BA2644" w:rsidRDefault="00B578E9">
      <w:pPr>
        <w:pStyle w:val="ListParagraph"/>
        <w:numPr>
          <w:ilvl w:val="0"/>
          <w:numId w:val="256"/>
        </w:numPr>
        <w:tabs>
          <w:tab w:val="left" w:pos="781"/>
        </w:tabs>
        <w:spacing w:line="242" w:lineRule="auto"/>
        <w:ind w:right="1083" w:hanging="269"/>
      </w:pPr>
      <w:r>
        <w:t>Guyton</w:t>
      </w:r>
      <w:r>
        <w:rPr>
          <w:spacing w:val="9"/>
        </w:rPr>
        <w:t xml:space="preserve"> </w:t>
      </w:r>
      <w:r>
        <w:t>A.</w:t>
      </w:r>
      <w:r>
        <w:rPr>
          <w:spacing w:val="10"/>
        </w:rPr>
        <w:t xml:space="preserve"> </w:t>
      </w:r>
      <w:r>
        <w:t>C.,</w:t>
      </w:r>
      <w:r>
        <w:rPr>
          <w:spacing w:val="10"/>
        </w:rPr>
        <w:t xml:space="preserve"> </w:t>
      </w:r>
      <w:r>
        <w:t>Hall</w:t>
      </w:r>
      <w:r>
        <w:rPr>
          <w:spacing w:val="1"/>
        </w:rPr>
        <w:t xml:space="preserve"> </w:t>
      </w:r>
      <w:r>
        <w:t>J.</w:t>
      </w:r>
      <w:r>
        <w:rPr>
          <w:spacing w:val="10"/>
        </w:rPr>
        <w:t xml:space="preserve"> </w:t>
      </w:r>
      <w:r>
        <w:t>E.,</w:t>
      </w:r>
      <w:r>
        <w:rPr>
          <w:spacing w:val="1"/>
        </w:rPr>
        <w:t xml:space="preserve"> </w:t>
      </w:r>
      <w:r>
        <w:t>Textbook</w:t>
      </w:r>
      <w:r>
        <w:rPr>
          <w:spacing w:val="4"/>
        </w:rPr>
        <w:t xml:space="preserve"> </w:t>
      </w:r>
      <w:r>
        <w:t>of</w:t>
      </w:r>
      <w:r>
        <w:rPr>
          <w:spacing w:val="2"/>
        </w:rPr>
        <w:t xml:space="preserve"> </w:t>
      </w:r>
      <w:r>
        <w:t>Medical</w:t>
      </w:r>
      <w:r>
        <w:rPr>
          <w:spacing w:val="1"/>
        </w:rPr>
        <w:t xml:space="preserve"> </w:t>
      </w:r>
      <w:r>
        <w:t>Physiology,</w:t>
      </w:r>
      <w:r>
        <w:rPr>
          <w:spacing w:val="16"/>
        </w:rPr>
        <w:t xml:space="preserve"> </w:t>
      </w:r>
      <w:r>
        <w:t>12</w:t>
      </w:r>
      <w:r>
        <w:rPr>
          <w:vertAlign w:val="superscript"/>
        </w:rPr>
        <w:t>th</w:t>
      </w:r>
      <w:r>
        <w:rPr>
          <w:spacing w:val="5"/>
        </w:rPr>
        <w:t xml:space="preserve"> </w:t>
      </w:r>
      <w:r>
        <w:t>edition,</w:t>
      </w:r>
      <w:r>
        <w:rPr>
          <w:spacing w:val="11"/>
        </w:rPr>
        <w:t xml:space="preserve"> </w:t>
      </w:r>
      <w:r>
        <w:t>W.</w:t>
      </w:r>
      <w:r>
        <w:rPr>
          <w:spacing w:val="10"/>
        </w:rPr>
        <w:t xml:space="preserve"> </w:t>
      </w:r>
      <w:r>
        <w:t>B.</w:t>
      </w:r>
      <w:r>
        <w:rPr>
          <w:spacing w:val="11"/>
        </w:rPr>
        <w:t xml:space="preserve"> </w:t>
      </w:r>
      <w:r>
        <w:t>Saunders</w:t>
      </w:r>
      <w:r>
        <w:rPr>
          <w:spacing w:val="9"/>
        </w:rPr>
        <w:t xml:space="preserve"> </w:t>
      </w:r>
      <w:r>
        <w:t>Company,</w:t>
      </w:r>
      <w:r>
        <w:rPr>
          <w:spacing w:val="-52"/>
        </w:rPr>
        <w:t xml:space="preserve"> </w:t>
      </w:r>
      <w:r>
        <w:t>USA/Prism</w:t>
      </w:r>
      <w:r>
        <w:rPr>
          <w:spacing w:val="-11"/>
        </w:rPr>
        <w:t xml:space="preserve"> </w:t>
      </w:r>
      <w:r>
        <w:t>Books</w:t>
      </w:r>
      <w:r>
        <w:rPr>
          <w:spacing w:val="3"/>
        </w:rPr>
        <w:t xml:space="preserve"> </w:t>
      </w:r>
      <w:r>
        <w:t>Ltd.</w:t>
      </w:r>
      <w:r>
        <w:rPr>
          <w:spacing w:val="9"/>
        </w:rPr>
        <w:t xml:space="preserve"> </w:t>
      </w:r>
      <w:r>
        <w:t>India,</w:t>
      </w:r>
      <w:r>
        <w:rPr>
          <w:spacing w:val="10"/>
        </w:rPr>
        <w:t xml:space="preserve"> </w:t>
      </w:r>
      <w:r>
        <w:t>2010.</w:t>
      </w:r>
    </w:p>
    <w:p w14:paraId="0DAB4865" w14:textId="77777777" w:rsidR="00BA2644" w:rsidRDefault="00B578E9">
      <w:pPr>
        <w:pStyle w:val="ListParagraph"/>
        <w:numPr>
          <w:ilvl w:val="0"/>
          <w:numId w:val="256"/>
        </w:numPr>
        <w:tabs>
          <w:tab w:val="left" w:pos="815"/>
        </w:tabs>
        <w:ind w:right="1076" w:hanging="269"/>
      </w:pPr>
      <w:r>
        <w:t>Mackenna</w:t>
      </w:r>
      <w:r>
        <w:rPr>
          <w:spacing w:val="53"/>
        </w:rPr>
        <w:t xml:space="preserve"> </w:t>
      </w:r>
      <w:r>
        <w:t>B.</w:t>
      </w:r>
      <w:r>
        <w:rPr>
          <w:spacing w:val="44"/>
        </w:rPr>
        <w:t xml:space="preserve"> </w:t>
      </w:r>
      <w:r>
        <w:t>R.</w:t>
      </w:r>
      <w:r>
        <w:rPr>
          <w:spacing w:val="43"/>
        </w:rPr>
        <w:t xml:space="preserve"> </w:t>
      </w:r>
      <w:r>
        <w:t>&amp;</w:t>
      </w:r>
      <w:r>
        <w:rPr>
          <w:spacing w:val="42"/>
        </w:rPr>
        <w:t xml:space="preserve"> </w:t>
      </w:r>
      <w:r>
        <w:t>Callander  R.,</w:t>
      </w:r>
      <w:r>
        <w:rPr>
          <w:spacing w:val="39"/>
        </w:rPr>
        <w:t xml:space="preserve"> </w:t>
      </w:r>
      <w:r>
        <w:t>McNaught</w:t>
      </w:r>
      <w:r>
        <w:rPr>
          <w:spacing w:val="52"/>
        </w:rPr>
        <w:t xml:space="preserve"> </w:t>
      </w:r>
      <w:r>
        <w:t>&amp;</w:t>
      </w:r>
      <w:r>
        <w:rPr>
          <w:spacing w:val="38"/>
        </w:rPr>
        <w:t xml:space="preserve"> </w:t>
      </w:r>
      <w:r>
        <w:t>Callander’s,</w:t>
      </w:r>
      <w:r>
        <w:rPr>
          <w:spacing w:val="54"/>
        </w:rPr>
        <w:t xml:space="preserve"> </w:t>
      </w:r>
      <w:r>
        <w:t>Illustrated</w:t>
      </w:r>
      <w:r>
        <w:rPr>
          <w:spacing w:val="43"/>
        </w:rPr>
        <w:t xml:space="preserve"> </w:t>
      </w:r>
      <w:r>
        <w:t>Physiology,  5</w:t>
      </w:r>
      <w:r>
        <w:rPr>
          <w:vertAlign w:val="superscript"/>
        </w:rPr>
        <w:t>th</w:t>
      </w:r>
      <w:r>
        <w:rPr>
          <w:spacing w:val="43"/>
        </w:rPr>
        <w:t xml:space="preserve"> </w:t>
      </w:r>
      <w:r>
        <w:t>edition</w:t>
      </w:r>
      <w:r>
        <w:rPr>
          <w:spacing w:val="-52"/>
        </w:rPr>
        <w:t xml:space="preserve"> </w:t>
      </w:r>
      <w:r>
        <w:t>Churchill</w:t>
      </w:r>
      <w:r>
        <w:rPr>
          <w:spacing w:val="-6"/>
        </w:rPr>
        <w:t xml:space="preserve"> </w:t>
      </w:r>
      <w:r>
        <w:t>Livingstone,</w:t>
      </w:r>
      <w:r>
        <w:rPr>
          <w:spacing w:val="11"/>
        </w:rPr>
        <w:t xml:space="preserve"> </w:t>
      </w:r>
      <w:r>
        <w:t>New</w:t>
      </w:r>
      <w:r>
        <w:rPr>
          <w:spacing w:val="-4"/>
        </w:rPr>
        <w:t xml:space="preserve"> </w:t>
      </w:r>
      <w:r>
        <w:t>York,</w:t>
      </w:r>
      <w:r>
        <w:rPr>
          <w:spacing w:val="10"/>
        </w:rPr>
        <w:t xml:space="preserve"> </w:t>
      </w:r>
      <w:r>
        <w:t>2012.</w:t>
      </w:r>
    </w:p>
    <w:p w14:paraId="7F04F8B2" w14:textId="77777777" w:rsidR="00BA2644" w:rsidRDefault="00BA2644">
      <w:pPr>
        <w:sectPr w:rsidR="00BA2644">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18467CBD" w14:textId="03B76148" w:rsidR="00BA2644" w:rsidRDefault="00B578E9" w:rsidP="008702EA">
      <w:pPr>
        <w:pStyle w:val="BodyText"/>
        <w:numPr>
          <w:ilvl w:val="0"/>
          <w:numId w:val="256"/>
        </w:numPr>
      </w:pPr>
      <w:r>
        <w:lastRenderedPageBreak/>
        <w:t>Kaplan,</w:t>
      </w:r>
      <w:r>
        <w:rPr>
          <w:spacing w:val="18"/>
        </w:rPr>
        <w:t xml:space="preserve"> </w:t>
      </w:r>
      <w:r>
        <w:t>Jack,</w:t>
      </w:r>
      <w:r>
        <w:rPr>
          <w:spacing w:val="18"/>
        </w:rPr>
        <w:t xml:space="preserve"> </w:t>
      </w:r>
      <w:r>
        <w:t>Opheim,</w:t>
      </w:r>
      <w:r>
        <w:rPr>
          <w:spacing w:val="17"/>
        </w:rPr>
        <w:t xml:space="preserve"> </w:t>
      </w:r>
      <w:r>
        <w:t>Toivola,</w:t>
      </w:r>
      <w:r>
        <w:rPr>
          <w:spacing w:val="19"/>
        </w:rPr>
        <w:t xml:space="preserve"> </w:t>
      </w:r>
      <w:r>
        <w:t>Lyon,</w:t>
      </w:r>
      <w:r>
        <w:rPr>
          <w:spacing w:val="18"/>
        </w:rPr>
        <w:t xml:space="preserve"> </w:t>
      </w:r>
      <w:r>
        <w:t>Clinical</w:t>
      </w:r>
      <w:r>
        <w:rPr>
          <w:spacing w:val="8"/>
        </w:rPr>
        <w:t xml:space="preserve"> </w:t>
      </w:r>
      <w:r>
        <w:t>Chemistry:</w:t>
      </w:r>
      <w:r>
        <w:rPr>
          <w:spacing w:val="8"/>
        </w:rPr>
        <w:t xml:space="preserve"> </w:t>
      </w:r>
      <w:r>
        <w:t>Interpretation</w:t>
      </w:r>
      <w:r>
        <w:rPr>
          <w:spacing w:val="9"/>
        </w:rPr>
        <w:t xml:space="preserve"> </w:t>
      </w:r>
      <w:r>
        <w:t>&amp;</w:t>
      </w:r>
      <w:r>
        <w:rPr>
          <w:spacing w:val="12"/>
        </w:rPr>
        <w:t xml:space="preserve"> </w:t>
      </w:r>
      <w:r>
        <w:t>Techniques,4</w:t>
      </w:r>
      <w:r>
        <w:rPr>
          <w:vertAlign w:val="superscript"/>
        </w:rPr>
        <w:t>th</w:t>
      </w:r>
      <w:r>
        <w:rPr>
          <w:spacing w:val="18"/>
        </w:rPr>
        <w:t xml:space="preserve"> </w:t>
      </w:r>
      <w:r>
        <w:t>edition</w:t>
      </w:r>
      <w:r>
        <w:rPr>
          <w:spacing w:val="-52"/>
        </w:rPr>
        <w:t xml:space="preserve"> </w:t>
      </w:r>
      <w:r>
        <w:t>Lippincott,</w:t>
      </w:r>
      <w:r>
        <w:rPr>
          <w:spacing w:val="9"/>
        </w:rPr>
        <w:t xml:space="preserve"> </w:t>
      </w:r>
      <w:r>
        <w:t>Williams</w:t>
      </w:r>
      <w:r>
        <w:rPr>
          <w:spacing w:val="4"/>
        </w:rPr>
        <w:t xml:space="preserve"> </w:t>
      </w:r>
      <w:r>
        <w:t>and</w:t>
      </w:r>
      <w:r>
        <w:rPr>
          <w:spacing w:val="-4"/>
        </w:rPr>
        <w:t xml:space="preserve"> </w:t>
      </w:r>
      <w:r>
        <w:t>Wilkins,</w:t>
      </w:r>
      <w:r>
        <w:rPr>
          <w:spacing w:val="11"/>
        </w:rPr>
        <w:t xml:space="preserve"> </w:t>
      </w:r>
      <w:r>
        <w:t>USA,1995.</w:t>
      </w:r>
    </w:p>
    <w:p w14:paraId="632C26BD" w14:textId="77777777" w:rsidR="00BA2644" w:rsidRDefault="00B578E9">
      <w:pPr>
        <w:pStyle w:val="ListParagraph"/>
        <w:numPr>
          <w:ilvl w:val="0"/>
          <w:numId w:val="256"/>
        </w:numPr>
        <w:tabs>
          <w:tab w:val="left" w:pos="815"/>
        </w:tabs>
        <w:spacing w:before="1"/>
        <w:ind w:right="1518" w:hanging="269"/>
      </w:pPr>
      <w:r>
        <w:t>Godkar</w:t>
      </w:r>
      <w:r>
        <w:rPr>
          <w:spacing w:val="8"/>
        </w:rPr>
        <w:t xml:space="preserve"> </w:t>
      </w:r>
      <w:r>
        <w:t>P.B.,</w:t>
      </w:r>
      <w:r>
        <w:rPr>
          <w:spacing w:val="2"/>
        </w:rPr>
        <w:t xml:space="preserve"> </w:t>
      </w:r>
      <w:r>
        <w:t>Godkar,</w:t>
      </w:r>
      <w:r>
        <w:rPr>
          <w:spacing w:val="8"/>
        </w:rPr>
        <w:t xml:space="preserve"> </w:t>
      </w:r>
      <w:r>
        <w:t>D.P.,</w:t>
      </w:r>
      <w:r>
        <w:rPr>
          <w:spacing w:val="-7"/>
        </w:rPr>
        <w:t xml:space="preserve"> </w:t>
      </w:r>
      <w:r>
        <w:t>Textbook</w:t>
      </w:r>
      <w:r>
        <w:rPr>
          <w:spacing w:val="1"/>
        </w:rPr>
        <w:t xml:space="preserve"> </w:t>
      </w:r>
      <w:r>
        <w:t>of</w:t>
      </w:r>
      <w:r>
        <w:rPr>
          <w:spacing w:val="-2"/>
        </w:rPr>
        <w:t xml:space="preserve"> </w:t>
      </w:r>
      <w:r>
        <w:t>Medical</w:t>
      </w:r>
      <w:r>
        <w:rPr>
          <w:spacing w:val="48"/>
        </w:rPr>
        <w:t xml:space="preserve"> </w:t>
      </w:r>
      <w:r>
        <w:t>Laboratory</w:t>
      </w:r>
      <w:r>
        <w:rPr>
          <w:spacing w:val="48"/>
        </w:rPr>
        <w:t xml:space="preserve"> </w:t>
      </w:r>
      <w:r>
        <w:t>Technology,3</w:t>
      </w:r>
      <w:r>
        <w:rPr>
          <w:vertAlign w:val="superscript"/>
        </w:rPr>
        <w:t>rd</w:t>
      </w:r>
      <w:r>
        <w:rPr>
          <w:spacing w:val="6"/>
        </w:rPr>
        <w:t xml:space="preserve"> </w:t>
      </w:r>
      <w:r>
        <w:t>edition,</w:t>
      </w:r>
      <w:r>
        <w:rPr>
          <w:spacing w:val="8"/>
        </w:rPr>
        <w:t xml:space="preserve"> </w:t>
      </w:r>
      <w:r>
        <w:t>Bhalani</w:t>
      </w:r>
      <w:r>
        <w:rPr>
          <w:spacing w:val="-52"/>
        </w:rPr>
        <w:t xml:space="preserve"> </w:t>
      </w:r>
      <w:r>
        <w:t>Publishing</w:t>
      </w:r>
      <w:r>
        <w:rPr>
          <w:spacing w:val="-7"/>
        </w:rPr>
        <w:t xml:space="preserve"> </w:t>
      </w:r>
      <w:r>
        <w:t>House,</w:t>
      </w:r>
      <w:r>
        <w:rPr>
          <w:spacing w:val="10"/>
        </w:rPr>
        <w:t xml:space="preserve"> </w:t>
      </w:r>
      <w:r>
        <w:t>Mumbai,</w:t>
      </w:r>
      <w:r>
        <w:rPr>
          <w:spacing w:val="10"/>
        </w:rPr>
        <w:t xml:space="preserve"> </w:t>
      </w:r>
      <w:r>
        <w:t>India,</w:t>
      </w:r>
      <w:r>
        <w:rPr>
          <w:spacing w:val="10"/>
        </w:rPr>
        <w:t xml:space="preserve"> </w:t>
      </w:r>
      <w:r>
        <w:t>2014.</w:t>
      </w:r>
    </w:p>
    <w:p w14:paraId="2FD716D3" w14:textId="77777777" w:rsidR="00BA2644" w:rsidRDefault="00B578E9">
      <w:pPr>
        <w:pStyle w:val="ListParagraph"/>
        <w:numPr>
          <w:ilvl w:val="0"/>
          <w:numId w:val="256"/>
        </w:numPr>
        <w:tabs>
          <w:tab w:val="left" w:pos="791"/>
        </w:tabs>
        <w:spacing w:before="5" w:line="237" w:lineRule="auto"/>
        <w:ind w:right="1074" w:hanging="269"/>
      </w:pPr>
      <w:r>
        <w:t>Mohan</w:t>
      </w:r>
      <w:r>
        <w:rPr>
          <w:spacing w:val="8"/>
        </w:rPr>
        <w:t xml:space="preserve"> </w:t>
      </w:r>
      <w:r>
        <w:t>H,</w:t>
      </w:r>
      <w:r>
        <w:rPr>
          <w:spacing w:val="16"/>
        </w:rPr>
        <w:t xml:space="preserve"> </w:t>
      </w:r>
      <w:r>
        <w:t>Textbook</w:t>
      </w:r>
      <w:r>
        <w:rPr>
          <w:spacing w:val="9"/>
        </w:rPr>
        <w:t xml:space="preserve"> </w:t>
      </w:r>
      <w:r>
        <w:t>of</w:t>
      </w:r>
      <w:r>
        <w:rPr>
          <w:spacing w:val="17"/>
        </w:rPr>
        <w:t xml:space="preserve"> </w:t>
      </w:r>
      <w:r>
        <w:t>Pathology,</w:t>
      </w:r>
      <w:r>
        <w:rPr>
          <w:spacing w:val="26"/>
        </w:rPr>
        <w:t xml:space="preserve"> </w:t>
      </w:r>
      <w:r>
        <w:t>6</w:t>
      </w:r>
      <w:r>
        <w:rPr>
          <w:vertAlign w:val="superscript"/>
        </w:rPr>
        <w:t>th</w:t>
      </w:r>
      <w:r>
        <w:rPr>
          <w:spacing w:val="15"/>
        </w:rPr>
        <w:t xml:space="preserve"> </w:t>
      </w:r>
      <w:r>
        <w:t>edition,</w:t>
      </w:r>
      <w:r>
        <w:rPr>
          <w:spacing w:val="20"/>
        </w:rPr>
        <w:t xml:space="preserve"> </w:t>
      </w:r>
      <w:r>
        <w:t>Jaypee</w:t>
      </w:r>
      <w:r>
        <w:rPr>
          <w:spacing w:val="12"/>
        </w:rPr>
        <w:t xml:space="preserve"> </w:t>
      </w:r>
      <w:r>
        <w:t>Brothers</w:t>
      </w:r>
      <w:r>
        <w:rPr>
          <w:spacing w:val="19"/>
        </w:rPr>
        <w:t xml:space="preserve"> </w:t>
      </w:r>
      <w:r>
        <w:t>Medical</w:t>
      </w:r>
      <w:r>
        <w:rPr>
          <w:spacing w:val="11"/>
        </w:rPr>
        <w:t xml:space="preserve"> </w:t>
      </w:r>
      <w:r>
        <w:t>Publishers</w:t>
      </w:r>
      <w:r>
        <w:rPr>
          <w:spacing w:val="19"/>
        </w:rPr>
        <w:t xml:space="preserve"> </w:t>
      </w:r>
      <w:r>
        <w:t>Pvt.</w:t>
      </w:r>
      <w:r>
        <w:rPr>
          <w:spacing w:val="21"/>
        </w:rPr>
        <w:t xml:space="preserve"> </w:t>
      </w:r>
      <w:r>
        <w:t>Ltd.,</w:t>
      </w:r>
      <w:r>
        <w:rPr>
          <w:spacing w:val="20"/>
        </w:rPr>
        <w:t xml:space="preserve"> </w:t>
      </w:r>
      <w:r>
        <w:t>New</w:t>
      </w:r>
      <w:r>
        <w:rPr>
          <w:spacing w:val="-52"/>
        </w:rPr>
        <w:t xml:space="preserve"> </w:t>
      </w:r>
      <w:r>
        <w:t>Delhi,</w:t>
      </w:r>
      <w:r>
        <w:rPr>
          <w:spacing w:val="9"/>
        </w:rPr>
        <w:t xml:space="preserve"> </w:t>
      </w:r>
      <w:r>
        <w:t>2010.</w:t>
      </w:r>
    </w:p>
    <w:p w14:paraId="69936149" w14:textId="77777777" w:rsidR="00BA2644" w:rsidRDefault="00B578E9">
      <w:pPr>
        <w:pStyle w:val="ListParagraph"/>
        <w:numPr>
          <w:ilvl w:val="0"/>
          <w:numId w:val="256"/>
        </w:numPr>
        <w:tabs>
          <w:tab w:val="left" w:pos="791"/>
        </w:tabs>
        <w:spacing w:before="1"/>
        <w:ind w:right="1079" w:hanging="269"/>
      </w:pPr>
      <w:r>
        <w:t>Chatterjee,</w:t>
      </w:r>
      <w:r>
        <w:rPr>
          <w:spacing w:val="25"/>
        </w:rPr>
        <w:t xml:space="preserve"> </w:t>
      </w:r>
      <w:r>
        <w:t>C.C.,</w:t>
      </w:r>
      <w:r>
        <w:rPr>
          <w:spacing w:val="24"/>
        </w:rPr>
        <w:t xml:space="preserve"> </w:t>
      </w:r>
      <w:r>
        <w:t>Human</w:t>
      </w:r>
      <w:r>
        <w:rPr>
          <w:spacing w:val="13"/>
        </w:rPr>
        <w:t xml:space="preserve"> </w:t>
      </w:r>
      <w:r>
        <w:t>Physiology</w:t>
      </w:r>
      <w:r>
        <w:rPr>
          <w:spacing w:val="14"/>
        </w:rPr>
        <w:t xml:space="preserve"> </w:t>
      </w:r>
      <w:r>
        <w:t>(vol</w:t>
      </w:r>
      <w:r>
        <w:rPr>
          <w:spacing w:val="14"/>
        </w:rPr>
        <w:t xml:space="preserve"> </w:t>
      </w:r>
      <w:r>
        <w:t>1</w:t>
      </w:r>
      <w:r>
        <w:rPr>
          <w:spacing w:val="21"/>
        </w:rPr>
        <w:t xml:space="preserve"> </w:t>
      </w:r>
      <w:r>
        <w:t>and</w:t>
      </w:r>
      <w:r>
        <w:rPr>
          <w:spacing w:val="13"/>
        </w:rPr>
        <w:t xml:space="preserve"> </w:t>
      </w:r>
      <w:r>
        <w:t>2),</w:t>
      </w:r>
      <w:r>
        <w:rPr>
          <w:spacing w:val="24"/>
        </w:rPr>
        <w:t xml:space="preserve"> </w:t>
      </w:r>
      <w:r>
        <w:t>11</w:t>
      </w:r>
      <w:r>
        <w:rPr>
          <w:vertAlign w:val="superscript"/>
        </w:rPr>
        <w:t>th</w:t>
      </w:r>
      <w:r>
        <w:rPr>
          <w:spacing w:val="20"/>
        </w:rPr>
        <w:t xml:space="preserve"> </w:t>
      </w:r>
      <w:r>
        <w:t>edition,</w:t>
      </w:r>
      <w:r>
        <w:rPr>
          <w:spacing w:val="24"/>
        </w:rPr>
        <w:t xml:space="preserve"> </w:t>
      </w:r>
      <w:r>
        <w:t>CBS</w:t>
      </w:r>
      <w:r>
        <w:rPr>
          <w:spacing w:val="20"/>
        </w:rPr>
        <w:t xml:space="preserve"> </w:t>
      </w:r>
      <w:r>
        <w:t>Publishers</w:t>
      </w:r>
      <w:r>
        <w:rPr>
          <w:spacing w:val="23"/>
        </w:rPr>
        <w:t xml:space="preserve"> </w:t>
      </w:r>
      <w:r>
        <w:t>and</w:t>
      </w:r>
      <w:r>
        <w:rPr>
          <w:spacing w:val="13"/>
        </w:rPr>
        <w:t xml:space="preserve"> </w:t>
      </w:r>
      <w:r>
        <w:t>Distributors,</w:t>
      </w:r>
      <w:r>
        <w:rPr>
          <w:spacing w:val="-52"/>
        </w:rPr>
        <w:t xml:space="preserve"> </w:t>
      </w:r>
      <w:r>
        <w:t>Kolkata., 2017.</w:t>
      </w:r>
    </w:p>
    <w:p w14:paraId="5608160B" w14:textId="77777777" w:rsidR="00BA2644" w:rsidRDefault="00BA2644">
      <w:pPr>
        <w:pStyle w:val="BodyText"/>
        <w:rPr>
          <w:sz w:val="24"/>
        </w:rPr>
      </w:pPr>
    </w:p>
    <w:p w14:paraId="0F428CC0" w14:textId="77777777" w:rsidR="00BA2644" w:rsidRDefault="00BA2644">
      <w:pPr>
        <w:pStyle w:val="BodyText"/>
        <w:spacing w:before="11"/>
        <w:rPr>
          <w:sz w:val="20"/>
        </w:rPr>
      </w:pPr>
    </w:p>
    <w:p w14:paraId="071E52AF" w14:textId="77777777" w:rsidR="00BA2644" w:rsidRDefault="00B578E9">
      <w:pPr>
        <w:pStyle w:val="Heading3"/>
        <w:spacing w:line="240" w:lineRule="auto"/>
        <w:ind w:left="417" w:right="459"/>
        <w:jc w:val="center"/>
      </w:pPr>
      <w:bookmarkStart w:id="7" w:name="BP102T"/>
      <w:bookmarkEnd w:id="7"/>
      <w:r>
        <w:rPr>
          <w:u w:val="single"/>
        </w:rPr>
        <w:t>BP102T</w:t>
      </w:r>
    </w:p>
    <w:p w14:paraId="3156A824" w14:textId="76919110" w:rsidR="00BA2644" w:rsidRDefault="00CB02DD">
      <w:pPr>
        <w:tabs>
          <w:tab w:val="left" w:pos="6482"/>
        </w:tabs>
        <w:spacing w:before="1"/>
        <w:ind w:right="45"/>
        <w:jc w:val="center"/>
        <w:rPr>
          <w:b/>
        </w:rPr>
      </w:pPr>
      <w:r>
        <w:rPr>
          <w:noProof/>
        </w:rPr>
        <mc:AlternateContent>
          <mc:Choice Requires="wps">
            <w:drawing>
              <wp:anchor distT="0" distB="0" distL="114300" distR="114300" simplePos="0" relativeHeight="15740416" behindDoc="0" locked="0" layoutInCell="1" allowOverlap="1" wp14:anchorId="5F5C2871" wp14:editId="23545D72">
                <wp:simplePos x="0" y="0"/>
                <wp:positionH relativeFrom="page">
                  <wp:posOffset>1384300</wp:posOffset>
                </wp:positionH>
                <wp:positionV relativeFrom="paragraph">
                  <wp:posOffset>145415</wp:posOffset>
                </wp:positionV>
                <wp:extent cx="4665345" cy="12065"/>
                <wp:effectExtent l="0" t="0" r="0" b="0"/>
                <wp:wrapNone/>
                <wp:docPr id="137374177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04F0" id="Rectangle 40" o:spid="_x0000_s1026" style="position:absolute;margin-left:109pt;margin-top:11.45pt;width:367.35pt;height:.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" fillcolor="black" stroked="f">
                <w10:wrap anchorx="page"/>
              </v:rect>
            </w:pict>
          </mc:Fallback>
        </mc:AlternateContent>
      </w:r>
      <w:r>
        <w:rPr>
          <w:b/>
        </w:rPr>
        <w:t>PHARMACEUTICAL</w:t>
      </w:r>
      <w:r>
        <w:rPr>
          <w:b/>
          <w:spacing w:val="-5"/>
        </w:rPr>
        <w:t xml:space="preserve"> </w:t>
      </w:r>
      <w:r>
        <w:rPr>
          <w:b/>
        </w:rPr>
        <w:t>ANALYSIS</w:t>
      </w:r>
      <w:r>
        <w:rPr>
          <w:b/>
          <w:spacing w:val="-6"/>
        </w:rPr>
        <w:t xml:space="preserve"> </w:t>
      </w:r>
      <w:r>
        <w:rPr>
          <w:b/>
        </w:rPr>
        <w:t>(Theory)</w:t>
      </w:r>
      <w:r>
        <w:rPr>
          <w:b/>
        </w:rPr>
        <w:tab/>
        <w:t>45 Hours</w:t>
      </w:r>
    </w:p>
    <w:p w14:paraId="647D3921" w14:textId="77777777" w:rsidR="00BA2644" w:rsidRDefault="00BA2644">
      <w:pPr>
        <w:pStyle w:val="BodyText"/>
        <w:spacing w:before="1"/>
        <w:rPr>
          <w:b/>
          <w:sz w:val="21"/>
        </w:rPr>
      </w:pPr>
    </w:p>
    <w:p w14:paraId="33058ED7" w14:textId="77777777" w:rsidR="00BA2644" w:rsidRDefault="00B578E9">
      <w:pPr>
        <w:pStyle w:val="Heading3"/>
        <w:spacing w:line="240" w:lineRule="auto"/>
        <w:rPr>
          <w:b w:val="0"/>
        </w:rPr>
      </w:pPr>
      <w:r>
        <w:t>Course</w:t>
      </w:r>
      <w:r>
        <w:rPr>
          <w:spacing w:val="-8"/>
        </w:rPr>
        <w:t xml:space="preserve"> </w:t>
      </w:r>
      <w:r>
        <w:t>Objectives</w:t>
      </w:r>
      <w:r>
        <w:rPr>
          <w:b w:val="0"/>
        </w:rPr>
        <w:t>:</w:t>
      </w:r>
    </w:p>
    <w:p w14:paraId="44DE90E2" w14:textId="0DC417AC" w:rsidR="00BA2644" w:rsidRDefault="00B578E9" w:rsidP="00A463E4">
      <w:pPr>
        <w:pStyle w:val="BodyText"/>
        <w:spacing w:before="3" w:line="237" w:lineRule="auto"/>
        <w:ind w:left="545" w:right="507"/>
      </w:pPr>
      <w:r>
        <w:t>This</w:t>
      </w:r>
      <w:r>
        <w:rPr>
          <w:spacing w:val="12"/>
        </w:rPr>
        <w:t xml:space="preserve"> </w:t>
      </w:r>
      <w:r>
        <w:t>course</w:t>
      </w:r>
      <w:r>
        <w:rPr>
          <w:spacing w:val="2"/>
        </w:rPr>
        <w:t xml:space="preserve"> </w:t>
      </w:r>
      <w:r>
        <w:t>deals</w:t>
      </w:r>
      <w:r>
        <w:rPr>
          <w:spacing w:val="17"/>
        </w:rPr>
        <w:t xml:space="preserve"> </w:t>
      </w:r>
      <w:r>
        <w:t>with</w:t>
      </w:r>
      <w:r>
        <w:rPr>
          <w:spacing w:val="5"/>
        </w:rPr>
        <w:t xml:space="preserve"> </w:t>
      </w:r>
      <w:r>
        <w:t>the</w:t>
      </w:r>
      <w:r>
        <w:rPr>
          <w:spacing w:val="1"/>
        </w:rPr>
        <w:t xml:space="preserve"> </w:t>
      </w:r>
      <w:r>
        <w:t>fundamentals</w:t>
      </w:r>
      <w:r>
        <w:rPr>
          <w:spacing w:val="18"/>
        </w:rPr>
        <w:t xml:space="preserve"> </w:t>
      </w:r>
      <w:r>
        <w:t>of</w:t>
      </w:r>
      <w:r>
        <w:rPr>
          <w:spacing w:val="6"/>
        </w:rPr>
        <w:t xml:space="preserve"> </w:t>
      </w:r>
      <w:r>
        <w:t>analytical</w:t>
      </w:r>
      <w:r>
        <w:rPr>
          <w:spacing w:val="5"/>
        </w:rPr>
        <w:t xml:space="preserve"> </w:t>
      </w:r>
      <w:r>
        <w:t>chemistry</w:t>
      </w:r>
      <w:r>
        <w:rPr>
          <w:spacing w:val="4"/>
        </w:rPr>
        <w:t xml:space="preserve"> </w:t>
      </w:r>
      <w:r>
        <w:t>and</w:t>
      </w:r>
      <w:r>
        <w:rPr>
          <w:spacing w:val="3"/>
        </w:rPr>
        <w:t xml:space="preserve"> </w:t>
      </w:r>
      <w:r>
        <w:t>principles</w:t>
      </w:r>
      <w:r>
        <w:rPr>
          <w:spacing w:val="23"/>
        </w:rPr>
        <w:t xml:space="preserve"> </w:t>
      </w:r>
      <w:r>
        <w:t>of</w:t>
      </w:r>
      <w:r>
        <w:rPr>
          <w:spacing w:val="20"/>
        </w:rPr>
        <w:t xml:space="preserve"> </w:t>
      </w:r>
      <w:r>
        <w:t>electrochemical</w:t>
      </w:r>
      <w:r>
        <w:rPr>
          <w:spacing w:val="5"/>
        </w:rPr>
        <w:t xml:space="preserve"> </w:t>
      </w:r>
      <w:r>
        <w:t>analysis</w:t>
      </w:r>
      <w:r>
        <w:rPr>
          <w:spacing w:val="-52"/>
        </w:rPr>
        <w:t xml:space="preserve"> </w:t>
      </w:r>
      <w:r>
        <w:t>of</w:t>
      </w:r>
      <w:r>
        <w:rPr>
          <w:spacing w:val="4"/>
        </w:rPr>
        <w:t xml:space="preserve"> </w:t>
      </w:r>
      <w:r>
        <w:t>drugs</w:t>
      </w:r>
      <w:r w:rsidR="00A463E4">
        <w:t>.</w:t>
      </w:r>
    </w:p>
    <w:p w14:paraId="2968F5A9" w14:textId="77777777" w:rsidR="00BA2644" w:rsidRDefault="00B578E9">
      <w:pPr>
        <w:pStyle w:val="Heading3"/>
        <w:spacing w:before="1"/>
      </w:pPr>
      <w:r>
        <w:t>Course</w:t>
      </w:r>
      <w:r>
        <w:rPr>
          <w:spacing w:val="-13"/>
        </w:rPr>
        <w:t xml:space="preserve"> </w:t>
      </w:r>
      <w:r>
        <w:t>Outcomes:</w:t>
      </w:r>
    </w:p>
    <w:p w14:paraId="3AA519C7" w14:textId="77777777" w:rsidR="00BA2644" w:rsidRDefault="00B578E9">
      <w:pPr>
        <w:pStyle w:val="BodyText"/>
        <w:spacing w:line="250" w:lineRule="exact"/>
        <w:ind w:left="545"/>
      </w:pPr>
      <w:r>
        <w:t>Upon</w:t>
      </w:r>
      <w:r>
        <w:rPr>
          <w:spacing w:val="-8"/>
        </w:rPr>
        <w:t xml:space="preserve"> </w:t>
      </w:r>
      <w:r>
        <w:t>completion</w:t>
      </w:r>
      <w:r>
        <w:rPr>
          <w:spacing w:val="3"/>
        </w:rPr>
        <w:t xml:space="preserve"> </w:t>
      </w:r>
      <w:r>
        <w:t>of the</w:t>
      </w:r>
      <w:r>
        <w:rPr>
          <w:spacing w:val="-5"/>
        </w:rPr>
        <w:t xml:space="preserve"> </w:t>
      </w:r>
      <w:r>
        <w:t>course</w:t>
      </w:r>
      <w:r>
        <w:rPr>
          <w:spacing w:val="-9"/>
        </w:rPr>
        <w:t xml:space="preserve"> </w:t>
      </w:r>
      <w:r>
        <w:t>student</w:t>
      </w:r>
      <w:r>
        <w:rPr>
          <w:spacing w:val="8"/>
        </w:rPr>
        <w:t xml:space="preserve"> </w:t>
      </w:r>
      <w:r>
        <w:t>shall</w:t>
      </w:r>
      <w:r>
        <w:rPr>
          <w:spacing w:val="-3"/>
        </w:rPr>
        <w:t xml:space="preserve"> </w:t>
      </w:r>
      <w:r>
        <w:t>be</w:t>
      </w:r>
      <w:r>
        <w:rPr>
          <w:spacing w:val="-10"/>
        </w:rPr>
        <w:t xml:space="preserve"> </w:t>
      </w:r>
      <w:r>
        <w:t>able</w:t>
      </w:r>
      <w:r>
        <w:rPr>
          <w:spacing w:val="-10"/>
        </w:rPr>
        <w:t xml:space="preserve"> </w:t>
      </w:r>
      <w:r>
        <w:t>to:</w:t>
      </w:r>
    </w:p>
    <w:p w14:paraId="4372BC3A" w14:textId="615C17EB" w:rsidR="00F54109" w:rsidRDefault="00F54109" w:rsidP="00A463E4">
      <w:pPr>
        <w:pStyle w:val="TableParagraph"/>
        <w:tabs>
          <w:tab w:val="left" w:pos="342"/>
        </w:tabs>
        <w:spacing w:line="264" w:lineRule="exact"/>
        <w:ind w:left="397" w:right="268"/>
        <w:jc w:val="both"/>
        <w:rPr>
          <w:lang w:val="en-IN"/>
        </w:rPr>
      </w:pPr>
      <w:r>
        <w:t xml:space="preserve">     1.</w:t>
      </w:r>
      <w:r w:rsidRPr="00F54109">
        <w:rPr>
          <w:lang w:val="en-IN"/>
        </w:rPr>
        <w:t xml:space="preserve"> </w:t>
      </w:r>
      <w:r w:rsidRPr="00E62028">
        <w:rPr>
          <w:lang w:val="en-IN"/>
        </w:rPr>
        <w:t xml:space="preserve">Analyse the different techniques used in pharmaceutical analysis, evaluate sources of errors in analytical </w:t>
      </w:r>
      <w:r>
        <w:rPr>
          <w:lang w:val="en-IN"/>
        </w:rPr>
        <w:t xml:space="preserve">   </w:t>
      </w:r>
      <w:r w:rsidR="00A463E4">
        <w:rPr>
          <w:lang w:val="en-IN"/>
        </w:rPr>
        <w:t xml:space="preserve"> </w:t>
      </w:r>
      <w:r w:rsidRPr="00E62028">
        <w:rPr>
          <w:lang w:val="en-IN"/>
        </w:rPr>
        <w:t xml:space="preserve">chemistry and propose effective methods to minimise errors. </w:t>
      </w:r>
    </w:p>
    <w:p w14:paraId="6ADAC8C6" w14:textId="153CC0D2" w:rsidR="00BA2644" w:rsidRDefault="00B578E9">
      <w:pPr>
        <w:pStyle w:val="BodyText"/>
        <w:ind w:left="602" w:right="3204"/>
      </w:pPr>
      <w:r>
        <w:t>2.</w:t>
      </w:r>
      <w:r w:rsidR="00553F56" w:rsidRPr="00553F56">
        <w:rPr>
          <w:lang w:val="en-IN"/>
        </w:rPr>
        <w:t xml:space="preserve"> </w:t>
      </w:r>
      <w:r w:rsidR="00553F56" w:rsidRPr="00E62028">
        <w:rPr>
          <w:lang w:val="en-IN"/>
        </w:rPr>
        <w:t>Understand the principle, techniques, and applications of volumetric titrations.</w:t>
      </w:r>
    </w:p>
    <w:p w14:paraId="665539D5" w14:textId="44D1495C" w:rsidR="00BA2644" w:rsidRDefault="00B578E9">
      <w:pPr>
        <w:pStyle w:val="BodyText"/>
        <w:spacing w:before="1"/>
        <w:ind w:left="602"/>
        <w:rPr>
          <w:lang w:val="en-IN"/>
        </w:rPr>
      </w:pPr>
      <w:r>
        <w:rPr>
          <w:spacing w:val="-1"/>
        </w:rPr>
        <w:t>3.</w:t>
      </w:r>
      <w:r w:rsidR="001F316F" w:rsidRPr="001F316F">
        <w:rPr>
          <w:lang w:val="en-IN"/>
        </w:rPr>
        <w:t xml:space="preserve"> </w:t>
      </w:r>
      <w:r w:rsidR="001F316F" w:rsidRPr="00E62028">
        <w:rPr>
          <w:lang w:val="en-IN"/>
        </w:rPr>
        <w:t xml:space="preserve">Comprehend the fundamental principles and steps involved in gravimetric analysis  </w:t>
      </w:r>
    </w:p>
    <w:p w14:paraId="6431D915" w14:textId="18C68490" w:rsidR="001F316F" w:rsidRDefault="001F316F">
      <w:pPr>
        <w:pStyle w:val="BodyText"/>
        <w:spacing w:before="1"/>
        <w:ind w:left="602"/>
        <w:rPr>
          <w:lang w:val="en-IN"/>
        </w:rPr>
      </w:pPr>
      <w:r>
        <w:rPr>
          <w:lang w:val="en-IN"/>
        </w:rPr>
        <w:t>4.</w:t>
      </w:r>
      <w:r w:rsidR="0022568C">
        <w:rPr>
          <w:lang w:val="en-IN"/>
        </w:rPr>
        <w:t xml:space="preserve"> </w:t>
      </w:r>
      <w:r w:rsidR="0022568C" w:rsidRPr="00E62028">
        <w:rPr>
          <w:lang w:val="en-IN"/>
        </w:rPr>
        <w:t>Comprehend the fundamental principles, instrumentation, and various titration methods related to electrochemical techniques.</w:t>
      </w:r>
    </w:p>
    <w:p w14:paraId="54672137" w14:textId="172735C1" w:rsidR="0022568C" w:rsidRDefault="0022568C">
      <w:pPr>
        <w:pStyle w:val="BodyText"/>
        <w:spacing w:before="1"/>
        <w:ind w:left="602"/>
        <w:rPr>
          <w:lang w:val="en-IN"/>
        </w:rPr>
      </w:pPr>
      <w:r>
        <w:rPr>
          <w:lang w:val="en-IN"/>
        </w:rPr>
        <w:t>5.</w:t>
      </w:r>
      <w:r w:rsidR="00DC1454">
        <w:rPr>
          <w:lang w:val="en-IN"/>
        </w:rPr>
        <w:t xml:space="preserve"> </w:t>
      </w:r>
      <w:r w:rsidR="00DC1454" w:rsidRPr="00E62028">
        <w:rPr>
          <w:lang w:val="en-IN"/>
        </w:rPr>
        <w:t>Apply mathematical concepts to solve numerical related to pharmaceutical analysis and including volumetric, gravimetric, and electrochemical analysis.</w:t>
      </w:r>
    </w:p>
    <w:p w14:paraId="7193FBF3" w14:textId="77777777" w:rsidR="002173B4" w:rsidRDefault="002173B4">
      <w:pPr>
        <w:pStyle w:val="BodyText"/>
        <w:spacing w:before="1"/>
        <w:ind w:left="602"/>
        <w:rPr>
          <w:lang w:val="en-IN"/>
        </w:rPr>
      </w:pPr>
    </w:p>
    <w:p w14:paraId="7E232EAB" w14:textId="77777777" w:rsidR="002173B4" w:rsidRPr="006C2540" w:rsidRDefault="002173B4" w:rsidP="002173B4">
      <w:pPr>
        <w:pStyle w:val="ListParagraph"/>
        <w:ind w:left="814" w:firstLine="0"/>
        <w:rPr>
          <w:b/>
          <w:sz w:val="24"/>
        </w:rPr>
      </w:pPr>
      <w:r w:rsidRPr="006C2540">
        <w:rPr>
          <w:b/>
          <w:sz w:val="24"/>
        </w:rPr>
        <w:t>Mapping</w:t>
      </w:r>
      <w:r w:rsidRPr="006C2540">
        <w:rPr>
          <w:b/>
          <w:spacing w:val="-1"/>
          <w:sz w:val="24"/>
        </w:rPr>
        <w:t xml:space="preserve"> </w:t>
      </w:r>
      <w:r w:rsidRPr="006C2540">
        <w:rPr>
          <w:b/>
          <w:sz w:val="24"/>
        </w:rPr>
        <w:t>CO-PO:</w:t>
      </w:r>
    </w:p>
    <w:p w14:paraId="26C2417F" w14:textId="77777777" w:rsidR="002173B4" w:rsidRDefault="002173B4" w:rsidP="002173B4">
      <w:pPr>
        <w:pStyle w:val="BodyText"/>
        <w:spacing w:before="1"/>
        <w:ind w:left="814"/>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709"/>
        <w:gridCol w:w="709"/>
        <w:gridCol w:w="709"/>
        <w:gridCol w:w="708"/>
        <w:gridCol w:w="709"/>
        <w:gridCol w:w="709"/>
        <w:gridCol w:w="709"/>
        <w:gridCol w:w="708"/>
        <w:gridCol w:w="709"/>
        <w:gridCol w:w="992"/>
        <w:gridCol w:w="851"/>
      </w:tblGrid>
      <w:tr w:rsidR="002173B4" w14:paraId="38838FFE" w14:textId="77777777" w:rsidTr="004D5FC7">
        <w:trPr>
          <w:trHeight w:val="828"/>
        </w:trPr>
        <w:tc>
          <w:tcPr>
            <w:tcW w:w="1275" w:type="dxa"/>
          </w:tcPr>
          <w:p w14:paraId="05577AC9" w14:textId="5A2239AC" w:rsidR="002173B4" w:rsidRDefault="002173B4" w:rsidP="004D5FC7">
            <w:pPr>
              <w:pStyle w:val="TableParagraph"/>
              <w:spacing w:line="275" w:lineRule="exact"/>
              <w:jc w:val="center"/>
              <w:rPr>
                <w:sz w:val="24"/>
              </w:rPr>
            </w:pPr>
            <w:r>
              <w:rPr>
                <w:sz w:val="24"/>
              </w:rPr>
              <w:t>BP10</w:t>
            </w:r>
            <w:r w:rsidR="0013150B">
              <w:rPr>
                <w:sz w:val="24"/>
              </w:rPr>
              <w:t>2</w:t>
            </w:r>
            <w:r>
              <w:rPr>
                <w:sz w:val="24"/>
              </w:rPr>
              <w:t>T</w:t>
            </w:r>
          </w:p>
          <w:p w14:paraId="080E15BD" w14:textId="77777777" w:rsidR="002173B4" w:rsidRDefault="002173B4" w:rsidP="004D5FC7">
            <w:pPr>
              <w:pStyle w:val="TableParagraph"/>
              <w:spacing w:line="276" w:lineRule="exact"/>
              <w:ind w:right="81"/>
              <w:jc w:val="center"/>
              <w:rPr>
                <w:b/>
                <w:i/>
                <w:sz w:val="24"/>
              </w:rPr>
            </w:pPr>
            <w:r>
              <w:rPr>
                <w:b/>
                <w:i/>
                <w:sz w:val="24"/>
              </w:rPr>
              <w:t>Course</w:t>
            </w:r>
            <w:r>
              <w:rPr>
                <w:b/>
                <w:i/>
                <w:spacing w:val="1"/>
                <w:sz w:val="24"/>
              </w:rPr>
              <w:t xml:space="preserve"> </w:t>
            </w:r>
            <w:r>
              <w:rPr>
                <w:b/>
                <w:i/>
                <w:sz w:val="24"/>
              </w:rPr>
              <w:t>Outcomes</w:t>
            </w:r>
          </w:p>
        </w:tc>
        <w:tc>
          <w:tcPr>
            <w:tcW w:w="709" w:type="dxa"/>
          </w:tcPr>
          <w:p w14:paraId="1F64A74A" w14:textId="77777777" w:rsidR="002173B4" w:rsidRDefault="002173B4" w:rsidP="004D5FC7">
            <w:pPr>
              <w:pStyle w:val="TableParagraph"/>
              <w:spacing w:line="275" w:lineRule="exact"/>
              <w:ind w:left="92" w:right="85"/>
              <w:jc w:val="center"/>
              <w:rPr>
                <w:sz w:val="24"/>
              </w:rPr>
            </w:pPr>
            <w:r>
              <w:rPr>
                <w:sz w:val="24"/>
              </w:rPr>
              <w:t>PO</w:t>
            </w:r>
            <w:r>
              <w:rPr>
                <w:spacing w:val="-1"/>
                <w:sz w:val="24"/>
              </w:rPr>
              <w:t xml:space="preserve"> </w:t>
            </w:r>
            <w:r>
              <w:rPr>
                <w:sz w:val="24"/>
              </w:rPr>
              <w:t>1</w:t>
            </w:r>
          </w:p>
        </w:tc>
        <w:tc>
          <w:tcPr>
            <w:tcW w:w="709" w:type="dxa"/>
          </w:tcPr>
          <w:p w14:paraId="73727B20" w14:textId="77777777" w:rsidR="002173B4" w:rsidRDefault="002173B4" w:rsidP="004D5FC7">
            <w:pPr>
              <w:pStyle w:val="TableParagraph"/>
              <w:spacing w:line="275" w:lineRule="exact"/>
              <w:ind w:left="92" w:right="86"/>
              <w:jc w:val="center"/>
              <w:rPr>
                <w:sz w:val="24"/>
              </w:rPr>
            </w:pPr>
            <w:r>
              <w:rPr>
                <w:sz w:val="24"/>
              </w:rPr>
              <w:t>PO</w:t>
            </w:r>
            <w:r>
              <w:rPr>
                <w:spacing w:val="-1"/>
                <w:sz w:val="24"/>
              </w:rPr>
              <w:t xml:space="preserve"> </w:t>
            </w:r>
            <w:r>
              <w:rPr>
                <w:sz w:val="24"/>
              </w:rPr>
              <w:t>2</w:t>
            </w:r>
          </w:p>
        </w:tc>
        <w:tc>
          <w:tcPr>
            <w:tcW w:w="709" w:type="dxa"/>
          </w:tcPr>
          <w:p w14:paraId="09EA7224" w14:textId="77777777" w:rsidR="002173B4" w:rsidRDefault="002173B4" w:rsidP="004D5FC7">
            <w:pPr>
              <w:pStyle w:val="TableParagraph"/>
              <w:spacing w:line="275" w:lineRule="exact"/>
              <w:ind w:left="92" w:right="85"/>
              <w:jc w:val="center"/>
              <w:rPr>
                <w:sz w:val="24"/>
              </w:rPr>
            </w:pPr>
            <w:r>
              <w:rPr>
                <w:sz w:val="24"/>
              </w:rPr>
              <w:t>PO</w:t>
            </w:r>
            <w:r>
              <w:rPr>
                <w:spacing w:val="-1"/>
                <w:sz w:val="24"/>
              </w:rPr>
              <w:t xml:space="preserve"> </w:t>
            </w:r>
            <w:r>
              <w:rPr>
                <w:sz w:val="24"/>
              </w:rPr>
              <w:t>3</w:t>
            </w:r>
          </w:p>
        </w:tc>
        <w:tc>
          <w:tcPr>
            <w:tcW w:w="708" w:type="dxa"/>
          </w:tcPr>
          <w:p w14:paraId="022977C5" w14:textId="77777777" w:rsidR="002173B4" w:rsidRDefault="002173B4" w:rsidP="004D5FC7">
            <w:pPr>
              <w:pStyle w:val="TableParagraph"/>
              <w:spacing w:line="275" w:lineRule="exact"/>
              <w:ind w:left="92" w:right="85"/>
              <w:jc w:val="center"/>
              <w:rPr>
                <w:sz w:val="24"/>
              </w:rPr>
            </w:pPr>
            <w:r>
              <w:rPr>
                <w:sz w:val="24"/>
              </w:rPr>
              <w:t>PO</w:t>
            </w:r>
            <w:r>
              <w:rPr>
                <w:spacing w:val="-1"/>
                <w:sz w:val="24"/>
              </w:rPr>
              <w:t xml:space="preserve"> </w:t>
            </w:r>
            <w:r>
              <w:rPr>
                <w:sz w:val="24"/>
              </w:rPr>
              <w:t>4</w:t>
            </w:r>
          </w:p>
        </w:tc>
        <w:tc>
          <w:tcPr>
            <w:tcW w:w="709" w:type="dxa"/>
          </w:tcPr>
          <w:p w14:paraId="0BE465E2" w14:textId="77777777" w:rsidR="002173B4" w:rsidRDefault="002173B4" w:rsidP="004D5FC7">
            <w:pPr>
              <w:pStyle w:val="TableParagraph"/>
              <w:spacing w:line="275" w:lineRule="exact"/>
              <w:ind w:left="93" w:right="89"/>
              <w:jc w:val="center"/>
              <w:rPr>
                <w:sz w:val="24"/>
              </w:rPr>
            </w:pPr>
            <w:r>
              <w:rPr>
                <w:sz w:val="24"/>
              </w:rPr>
              <w:t>PO</w:t>
            </w:r>
            <w:r>
              <w:rPr>
                <w:spacing w:val="-1"/>
                <w:sz w:val="24"/>
              </w:rPr>
              <w:t xml:space="preserve"> </w:t>
            </w:r>
            <w:r>
              <w:rPr>
                <w:sz w:val="24"/>
              </w:rPr>
              <w:t>5</w:t>
            </w:r>
          </w:p>
        </w:tc>
        <w:tc>
          <w:tcPr>
            <w:tcW w:w="709" w:type="dxa"/>
          </w:tcPr>
          <w:p w14:paraId="5425541D" w14:textId="77777777" w:rsidR="002173B4" w:rsidRDefault="002173B4" w:rsidP="004D5FC7">
            <w:pPr>
              <w:pStyle w:val="TableParagraph"/>
              <w:spacing w:line="275" w:lineRule="exact"/>
              <w:ind w:left="92" w:right="85"/>
              <w:jc w:val="center"/>
              <w:rPr>
                <w:sz w:val="24"/>
              </w:rPr>
            </w:pPr>
            <w:r>
              <w:rPr>
                <w:sz w:val="24"/>
              </w:rPr>
              <w:t>PO</w:t>
            </w:r>
            <w:r>
              <w:rPr>
                <w:spacing w:val="-1"/>
                <w:sz w:val="24"/>
              </w:rPr>
              <w:t xml:space="preserve"> </w:t>
            </w:r>
            <w:r>
              <w:rPr>
                <w:sz w:val="24"/>
              </w:rPr>
              <w:t>6</w:t>
            </w:r>
          </w:p>
        </w:tc>
        <w:tc>
          <w:tcPr>
            <w:tcW w:w="709" w:type="dxa"/>
          </w:tcPr>
          <w:p w14:paraId="3718B22B" w14:textId="77777777" w:rsidR="002173B4" w:rsidRDefault="002173B4" w:rsidP="004D5FC7">
            <w:pPr>
              <w:pStyle w:val="TableParagraph"/>
              <w:spacing w:line="275" w:lineRule="exact"/>
              <w:ind w:left="92" w:right="84"/>
              <w:jc w:val="center"/>
              <w:rPr>
                <w:sz w:val="24"/>
              </w:rPr>
            </w:pPr>
            <w:r>
              <w:rPr>
                <w:sz w:val="24"/>
              </w:rPr>
              <w:t>PO</w:t>
            </w:r>
            <w:r>
              <w:rPr>
                <w:spacing w:val="-1"/>
                <w:sz w:val="24"/>
              </w:rPr>
              <w:t xml:space="preserve"> </w:t>
            </w:r>
            <w:r>
              <w:rPr>
                <w:sz w:val="24"/>
              </w:rPr>
              <w:t>7</w:t>
            </w:r>
          </w:p>
        </w:tc>
        <w:tc>
          <w:tcPr>
            <w:tcW w:w="708" w:type="dxa"/>
          </w:tcPr>
          <w:p w14:paraId="4977FDC7" w14:textId="77777777" w:rsidR="002173B4" w:rsidRDefault="002173B4" w:rsidP="004D5FC7">
            <w:pPr>
              <w:pStyle w:val="TableParagraph"/>
              <w:spacing w:line="275" w:lineRule="exact"/>
              <w:ind w:left="93" w:right="87"/>
              <w:jc w:val="center"/>
              <w:rPr>
                <w:sz w:val="24"/>
              </w:rPr>
            </w:pPr>
            <w:r>
              <w:rPr>
                <w:sz w:val="24"/>
              </w:rPr>
              <w:t>PO</w:t>
            </w:r>
            <w:r>
              <w:rPr>
                <w:spacing w:val="-1"/>
                <w:sz w:val="24"/>
              </w:rPr>
              <w:t xml:space="preserve"> </w:t>
            </w:r>
            <w:r>
              <w:rPr>
                <w:sz w:val="24"/>
              </w:rPr>
              <w:t>8</w:t>
            </w:r>
          </w:p>
        </w:tc>
        <w:tc>
          <w:tcPr>
            <w:tcW w:w="709" w:type="dxa"/>
          </w:tcPr>
          <w:p w14:paraId="1B4F9330" w14:textId="77777777" w:rsidR="002173B4" w:rsidRDefault="002173B4" w:rsidP="004D5FC7">
            <w:pPr>
              <w:pStyle w:val="TableParagraph"/>
              <w:spacing w:line="275" w:lineRule="exact"/>
              <w:ind w:left="92" w:right="83"/>
              <w:jc w:val="center"/>
              <w:rPr>
                <w:sz w:val="24"/>
              </w:rPr>
            </w:pPr>
            <w:r>
              <w:rPr>
                <w:sz w:val="24"/>
              </w:rPr>
              <w:t>PO</w:t>
            </w:r>
            <w:r>
              <w:rPr>
                <w:spacing w:val="-1"/>
                <w:sz w:val="24"/>
              </w:rPr>
              <w:t xml:space="preserve"> </w:t>
            </w:r>
            <w:r>
              <w:rPr>
                <w:sz w:val="24"/>
              </w:rPr>
              <w:t>9</w:t>
            </w:r>
          </w:p>
        </w:tc>
        <w:tc>
          <w:tcPr>
            <w:tcW w:w="992" w:type="dxa"/>
          </w:tcPr>
          <w:p w14:paraId="56CE4E63" w14:textId="77777777" w:rsidR="002173B4" w:rsidRDefault="002173B4" w:rsidP="004D5FC7">
            <w:pPr>
              <w:pStyle w:val="TableParagraph"/>
              <w:ind w:left="208" w:right="141" w:hanging="34"/>
              <w:jc w:val="center"/>
              <w:rPr>
                <w:sz w:val="24"/>
              </w:rPr>
            </w:pPr>
            <w:r>
              <w:rPr>
                <w:sz w:val="24"/>
              </w:rPr>
              <w:t>PO</w:t>
            </w:r>
            <w:r>
              <w:rPr>
                <w:spacing w:val="-58"/>
                <w:sz w:val="24"/>
              </w:rPr>
              <w:t xml:space="preserve"> </w:t>
            </w:r>
            <w:r>
              <w:rPr>
                <w:sz w:val="24"/>
              </w:rPr>
              <w:t>10</w:t>
            </w:r>
          </w:p>
        </w:tc>
        <w:tc>
          <w:tcPr>
            <w:tcW w:w="851" w:type="dxa"/>
          </w:tcPr>
          <w:p w14:paraId="43A1FD69" w14:textId="77777777" w:rsidR="002173B4" w:rsidRDefault="002173B4" w:rsidP="004D5FC7">
            <w:pPr>
              <w:pStyle w:val="TableParagraph"/>
              <w:ind w:left="244" w:right="175" w:hanging="39"/>
              <w:jc w:val="center"/>
              <w:rPr>
                <w:sz w:val="24"/>
              </w:rPr>
            </w:pPr>
            <w:r>
              <w:rPr>
                <w:sz w:val="24"/>
              </w:rPr>
              <w:t>PO</w:t>
            </w:r>
            <w:r>
              <w:rPr>
                <w:spacing w:val="-57"/>
                <w:sz w:val="24"/>
              </w:rPr>
              <w:t xml:space="preserve"> </w:t>
            </w:r>
            <w:r>
              <w:rPr>
                <w:sz w:val="24"/>
              </w:rPr>
              <w:t>11</w:t>
            </w:r>
          </w:p>
        </w:tc>
      </w:tr>
      <w:tr w:rsidR="00D849B1" w14:paraId="1BAC4FA1" w14:textId="77777777" w:rsidTr="004D5FC7">
        <w:trPr>
          <w:trHeight w:val="275"/>
        </w:trPr>
        <w:tc>
          <w:tcPr>
            <w:tcW w:w="1275" w:type="dxa"/>
          </w:tcPr>
          <w:p w14:paraId="2A37DDDD" w14:textId="77777777" w:rsidR="00D849B1" w:rsidRDefault="00D849B1" w:rsidP="00D849B1">
            <w:pPr>
              <w:pStyle w:val="TableParagraph"/>
              <w:jc w:val="center"/>
              <w:rPr>
                <w:sz w:val="24"/>
              </w:rPr>
            </w:pPr>
            <w:r>
              <w:rPr>
                <w:sz w:val="24"/>
              </w:rPr>
              <w:t>CO1</w:t>
            </w:r>
          </w:p>
        </w:tc>
        <w:tc>
          <w:tcPr>
            <w:tcW w:w="709" w:type="dxa"/>
          </w:tcPr>
          <w:p w14:paraId="3C4731EA" w14:textId="1F8638FF" w:rsidR="00D849B1" w:rsidRDefault="00D849B1" w:rsidP="00D849B1">
            <w:pPr>
              <w:pStyle w:val="TableParagraph"/>
              <w:ind w:left="9"/>
              <w:jc w:val="center"/>
              <w:rPr>
                <w:sz w:val="24"/>
              </w:rPr>
            </w:pPr>
            <w:r>
              <w:rPr>
                <w:lang w:val="en-IN"/>
              </w:rPr>
              <w:t>3</w:t>
            </w:r>
          </w:p>
        </w:tc>
        <w:tc>
          <w:tcPr>
            <w:tcW w:w="709" w:type="dxa"/>
          </w:tcPr>
          <w:p w14:paraId="1252B48E" w14:textId="2CEBEE5A" w:rsidR="00D849B1" w:rsidRDefault="00D849B1" w:rsidP="00D849B1">
            <w:pPr>
              <w:pStyle w:val="TableParagraph"/>
              <w:ind w:left="8"/>
              <w:jc w:val="center"/>
              <w:rPr>
                <w:sz w:val="24"/>
              </w:rPr>
            </w:pPr>
            <w:r>
              <w:rPr>
                <w:lang w:val="en-IN"/>
              </w:rPr>
              <w:t>2</w:t>
            </w:r>
          </w:p>
        </w:tc>
        <w:tc>
          <w:tcPr>
            <w:tcW w:w="709" w:type="dxa"/>
          </w:tcPr>
          <w:p w14:paraId="09E55733" w14:textId="6179004E" w:rsidR="00D849B1" w:rsidRDefault="00D849B1" w:rsidP="00D849B1">
            <w:pPr>
              <w:pStyle w:val="TableParagraph"/>
              <w:ind w:left="9"/>
              <w:jc w:val="center"/>
              <w:rPr>
                <w:sz w:val="24"/>
              </w:rPr>
            </w:pPr>
            <w:r>
              <w:rPr>
                <w:lang w:val="en-IN"/>
              </w:rPr>
              <w:t>3</w:t>
            </w:r>
          </w:p>
        </w:tc>
        <w:tc>
          <w:tcPr>
            <w:tcW w:w="708" w:type="dxa"/>
          </w:tcPr>
          <w:p w14:paraId="3E4EE810" w14:textId="7491B0FB" w:rsidR="00D849B1" w:rsidRDefault="00D849B1" w:rsidP="00D849B1">
            <w:pPr>
              <w:pStyle w:val="TableParagraph"/>
              <w:ind w:left="9"/>
              <w:jc w:val="center"/>
              <w:rPr>
                <w:sz w:val="24"/>
              </w:rPr>
            </w:pPr>
            <w:r>
              <w:rPr>
                <w:lang w:val="en-IN"/>
              </w:rPr>
              <w:t>1</w:t>
            </w:r>
          </w:p>
        </w:tc>
        <w:tc>
          <w:tcPr>
            <w:tcW w:w="709" w:type="dxa"/>
          </w:tcPr>
          <w:p w14:paraId="742991EA" w14:textId="65E357EA" w:rsidR="00D849B1" w:rsidRDefault="00D849B1" w:rsidP="00D849B1">
            <w:pPr>
              <w:pStyle w:val="TableParagraph"/>
              <w:ind w:left="5"/>
              <w:jc w:val="center"/>
              <w:rPr>
                <w:b/>
                <w:sz w:val="24"/>
              </w:rPr>
            </w:pPr>
            <w:r>
              <w:rPr>
                <w:lang w:val="en-IN"/>
              </w:rPr>
              <w:t>-</w:t>
            </w:r>
          </w:p>
        </w:tc>
        <w:tc>
          <w:tcPr>
            <w:tcW w:w="709" w:type="dxa"/>
          </w:tcPr>
          <w:p w14:paraId="79CFB19E" w14:textId="5D050E36" w:rsidR="00D849B1" w:rsidRDefault="00D849B1" w:rsidP="00D849B1">
            <w:pPr>
              <w:pStyle w:val="TableParagraph"/>
              <w:ind w:left="10"/>
              <w:jc w:val="center"/>
              <w:rPr>
                <w:sz w:val="24"/>
              </w:rPr>
            </w:pPr>
            <w:r>
              <w:rPr>
                <w:lang w:val="en-IN"/>
              </w:rPr>
              <w:t>3</w:t>
            </w:r>
          </w:p>
        </w:tc>
        <w:tc>
          <w:tcPr>
            <w:tcW w:w="709" w:type="dxa"/>
          </w:tcPr>
          <w:p w14:paraId="2FDE0518" w14:textId="461B2AAA" w:rsidR="00D849B1" w:rsidRDefault="00D849B1" w:rsidP="00D849B1">
            <w:pPr>
              <w:pStyle w:val="TableParagraph"/>
              <w:ind w:left="8"/>
              <w:jc w:val="center"/>
              <w:rPr>
                <w:b/>
                <w:sz w:val="24"/>
              </w:rPr>
            </w:pPr>
            <w:r>
              <w:rPr>
                <w:lang w:val="en-IN"/>
              </w:rPr>
              <w:t>3</w:t>
            </w:r>
          </w:p>
        </w:tc>
        <w:tc>
          <w:tcPr>
            <w:tcW w:w="708" w:type="dxa"/>
          </w:tcPr>
          <w:p w14:paraId="73762595" w14:textId="17870275" w:rsidR="00D849B1" w:rsidRDefault="00D849B1" w:rsidP="00D849B1">
            <w:pPr>
              <w:pStyle w:val="TableParagraph"/>
              <w:ind w:left="8"/>
              <w:jc w:val="center"/>
              <w:rPr>
                <w:sz w:val="24"/>
              </w:rPr>
            </w:pPr>
            <w:r>
              <w:rPr>
                <w:lang w:val="en-IN"/>
              </w:rPr>
              <w:t>1</w:t>
            </w:r>
          </w:p>
        </w:tc>
        <w:tc>
          <w:tcPr>
            <w:tcW w:w="709" w:type="dxa"/>
          </w:tcPr>
          <w:p w14:paraId="168CCA5B" w14:textId="14595C25" w:rsidR="00D849B1" w:rsidRDefault="00D849B1" w:rsidP="00D849B1">
            <w:pPr>
              <w:pStyle w:val="TableParagraph"/>
              <w:ind w:left="13"/>
              <w:jc w:val="center"/>
              <w:rPr>
                <w:sz w:val="24"/>
              </w:rPr>
            </w:pPr>
            <w:r>
              <w:rPr>
                <w:lang w:val="en-IN"/>
              </w:rPr>
              <w:t>3</w:t>
            </w:r>
          </w:p>
        </w:tc>
        <w:tc>
          <w:tcPr>
            <w:tcW w:w="992" w:type="dxa"/>
          </w:tcPr>
          <w:p w14:paraId="323BB709" w14:textId="3E365E3D" w:rsidR="00D849B1" w:rsidRDefault="00D849B1" w:rsidP="00D849B1">
            <w:pPr>
              <w:pStyle w:val="TableParagraph"/>
              <w:ind w:left="287"/>
              <w:jc w:val="center"/>
              <w:rPr>
                <w:b/>
                <w:sz w:val="24"/>
              </w:rPr>
            </w:pPr>
            <w:r>
              <w:rPr>
                <w:lang w:val="en-IN"/>
              </w:rPr>
              <w:t>-</w:t>
            </w:r>
          </w:p>
        </w:tc>
        <w:tc>
          <w:tcPr>
            <w:tcW w:w="851" w:type="dxa"/>
          </w:tcPr>
          <w:p w14:paraId="37E9B407" w14:textId="55DC2E43" w:rsidR="00D849B1" w:rsidRDefault="00D849B1" w:rsidP="00D849B1">
            <w:pPr>
              <w:pStyle w:val="TableParagraph"/>
              <w:ind w:left="13"/>
              <w:jc w:val="center"/>
              <w:rPr>
                <w:sz w:val="24"/>
              </w:rPr>
            </w:pPr>
            <w:r>
              <w:rPr>
                <w:lang w:val="en-IN"/>
              </w:rPr>
              <w:t>3</w:t>
            </w:r>
          </w:p>
        </w:tc>
      </w:tr>
      <w:tr w:rsidR="00D849B1" w14:paraId="03EC934B" w14:textId="77777777" w:rsidTr="004D5FC7">
        <w:trPr>
          <w:trHeight w:val="278"/>
        </w:trPr>
        <w:tc>
          <w:tcPr>
            <w:tcW w:w="1275" w:type="dxa"/>
          </w:tcPr>
          <w:p w14:paraId="3C779A39" w14:textId="77777777" w:rsidR="00D849B1" w:rsidRDefault="00D849B1" w:rsidP="00D849B1">
            <w:pPr>
              <w:pStyle w:val="TableParagraph"/>
              <w:spacing w:before="1" w:line="257" w:lineRule="exact"/>
              <w:jc w:val="center"/>
              <w:rPr>
                <w:sz w:val="24"/>
              </w:rPr>
            </w:pPr>
            <w:r>
              <w:rPr>
                <w:sz w:val="24"/>
              </w:rPr>
              <w:t>CO2</w:t>
            </w:r>
          </w:p>
        </w:tc>
        <w:tc>
          <w:tcPr>
            <w:tcW w:w="709" w:type="dxa"/>
          </w:tcPr>
          <w:p w14:paraId="5364422A" w14:textId="2534A44E" w:rsidR="00D849B1" w:rsidRDefault="00D849B1" w:rsidP="00D849B1">
            <w:pPr>
              <w:pStyle w:val="TableParagraph"/>
              <w:spacing w:before="1" w:line="257" w:lineRule="exact"/>
              <w:ind w:left="9"/>
              <w:jc w:val="center"/>
              <w:rPr>
                <w:sz w:val="24"/>
              </w:rPr>
            </w:pPr>
            <w:r>
              <w:rPr>
                <w:lang w:val="en-IN"/>
              </w:rPr>
              <w:t>3</w:t>
            </w:r>
          </w:p>
        </w:tc>
        <w:tc>
          <w:tcPr>
            <w:tcW w:w="709" w:type="dxa"/>
          </w:tcPr>
          <w:p w14:paraId="484B2DB5" w14:textId="013F76F2" w:rsidR="00D849B1" w:rsidRDefault="00D849B1" w:rsidP="00D849B1">
            <w:pPr>
              <w:pStyle w:val="TableParagraph"/>
              <w:spacing w:before="1" w:line="257" w:lineRule="exact"/>
              <w:ind w:left="8"/>
              <w:jc w:val="center"/>
              <w:rPr>
                <w:sz w:val="24"/>
              </w:rPr>
            </w:pPr>
            <w:r>
              <w:rPr>
                <w:lang w:val="en-IN"/>
              </w:rPr>
              <w:t>2</w:t>
            </w:r>
          </w:p>
        </w:tc>
        <w:tc>
          <w:tcPr>
            <w:tcW w:w="709" w:type="dxa"/>
          </w:tcPr>
          <w:p w14:paraId="07255A8A" w14:textId="1F02B4B2" w:rsidR="00D849B1" w:rsidRDefault="00D849B1" w:rsidP="00D849B1">
            <w:pPr>
              <w:pStyle w:val="TableParagraph"/>
              <w:spacing w:before="1" w:line="257" w:lineRule="exact"/>
              <w:ind w:left="9"/>
              <w:jc w:val="center"/>
              <w:rPr>
                <w:sz w:val="24"/>
              </w:rPr>
            </w:pPr>
            <w:r>
              <w:rPr>
                <w:lang w:val="en-IN"/>
              </w:rPr>
              <w:t>3</w:t>
            </w:r>
          </w:p>
        </w:tc>
        <w:tc>
          <w:tcPr>
            <w:tcW w:w="708" w:type="dxa"/>
          </w:tcPr>
          <w:p w14:paraId="3F0F152F" w14:textId="74BA69B6" w:rsidR="00D849B1" w:rsidRDefault="00D849B1" w:rsidP="00D849B1">
            <w:pPr>
              <w:pStyle w:val="TableParagraph"/>
              <w:spacing w:before="1" w:line="257" w:lineRule="exact"/>
              <w:ind w:left="9"/>
              <w:jc w:val="center"/>
              <w:rPr>
                <w:sz w:val="24"/>
              </w:rPr>
            </w:pPr>
            <w:r>
              <w:rPr>
                <w:lang w:val="en-IN"/>
              </w:rPr>
              <w:t>1</w:t>
            </w:r>
          </w:p>
        </w:tc>
        <w:tc>
          <w:tcPr>
            <w:tcW w:w="709" w:type="dxa"/>
          </w:tcPr>
          <w:p w14:paraId="40AC76A1" w14:textId="10BDB201" w:rsidR="00D849B1" w:rsidRDefault="00D849B1" w:rsidP="00D849B1">
            <w:pPr>
              <w:pStyle w:val="TableParagraph"/>
              <w:spacing w:before="1" w:line="257" w:lineRule="exact"/>
              <w:ind w:left="5"/>
              <w:jc w:val="center"/>
              <w:rPr>
                <w:b/>
                <w:sz w:val="24"/>
              </w:rPr>
            </w:pPr>
            <w:r>
              <w:rPr>
                <w:lang w:val="en-IN"/>
              </w:rPr>
              <w:t>-</w:t>
            </w:r>
          </w:p>
        </w:tc>
        <w:tc>
          <w:tcPr>
            <w:tcW w:w="709" w:type="dxa"/>
          </w:tcPr>
          <w:p w14:paraId="334FCE10" w14:textId="56DE7B79" w:rsidR="00D849B1" w:rsidRDefault="00D849B1" w:rsidP="00D849B1">
            <w:pPr>
              <w:pStyle w:val="TableParagraph"/>
              <w:spacing w:before="1" w:line="257" w:lineRule="exact"/>
              <w:ind w:left="10"/>
              <w:jc w:val="center"/>
              <w:rPr>
                <w:sz w:val="24"/>
              </w:rPr>
            </w:pPr>
            <w:r>
              <w:rPr>
                <w:lang w:val="en-IN"/>
              </w:rPr>
              <w:t>3</w:t>
            </w:r>
          </w:p>
        </w:tc>
        <w:tc>
          <w:tcPr>
            <w:tcW w:w="709" w:type="dxa"/>
          </w:tcPr>
          <w:p w14:paraId="17A111E8" w14:textId="4C879F1D" w:rsidR="00D849B1" w:rsidRDefault="00D849B1" w:rsidP="00D849B1">
            <w:pPr>
              <w:pStyle w:val="TableParagraph"/>
              <w:spacing w:before="1" w:line="257" w:lineRule="exact"/>
              <w:ind w:left="8"/>
              <w:jc w:val="center"/>
              <w:rPr>
                <w:b/>
                <w:sz w:val="24"/>
              </w:rPr>
            </w:pPr>
            <w:r>
              <w:rPr>
                <w:lang w:val="en-IN"/>
              </w:rPr>
              <w:t>3</w:t>
            </w:r>
          </w:p>
        </w:tc>
        <w:tc>
          <w:tcPr>
            <w:tcW w:w="708" w:type="dxa"/>
          </w:tcPr>
          <w:p w14:paraId="1938BFCF" w14:textId="54E49E36" w:rsidR="00D849B1" w:rsidRDefault="00D849B1" w:rsidP="00D849B1">
            <w:pPr>
              <w:pStyle w:val="TableParagraph"/>
              <w:spacing w:before="1" w:line="257" w:lineRule="exact"/>
              <w:ind w:left="8"/>
              <w:jc w:val="center"/>
              <w:rPr>
                <w:sz w:val="24"/>
              </w:rPr>
            </w:pPr>
            <w:r>
              <w:rPr>
                <w:lang w:val="en-IN"/>
              </w:rPr>
              <w:t>1</w:t>
            </w:r>
          </w:p>
        </w:tc>
        <w:tc>
          <w:tcPr>
            <w:tcW w:w="709" w:type="dxa"/>
          </w:tcPr>
          <w:p w14:paraId="31232977" w14:textId="60B708E3" w:rsidR="00D849B1" w:rsidRDefault="00D849B1" w:rsidP="00D849B1">
            <w:pPr>
              <w:pStyle w:val="TableParagraph"/>
              <w:spacing w:before="1" w:line="257" w:lineRule="exact"/>
              <w:ind w:left="13"/>
              <w:jc w:val="center"/>
              <w:rPr>
                <w:sz w:val="24"/>
              </w:rPr>
            </w:pPr>
            <w:r>
              <w:rPr>
                <w:lang w:val="en-IN"/>
              </w:rPr>
              <w:t>3</w:t>
            </w:r>
          </w:p>
        </w:tc>
        <w:tc>
          <w:tcPr>
            <w:tcW w:w="992" w:type="dxa"/>
          </w:tcPr>
          <w:p w14:paraId="2CFA75BA" w14:textId="7D311C25" w:rsidR="00D849B1" w:rsidRDefault="00D849B1" w:rsidP="00D849B1">
            <w:pPr>
              <w:pStyle w:val="TableParagraph"/>
              <w:spacing w:before="1" w:line="257" w:lineRule="exact"/>
              <w:ind w:left="287"/>
              <w:jc w:val="center"/>
              <w:rPr>
                <w:b/>
                <w:sz w:val="24"/>
              </w:rPr>
            </w:pPr>
            <w:r>
              <w:rPr>
                <w:lang w:val="en-IN"/>
              </w:rPr>
              <w:t>1</w:t>
            </w:r>
          </w:p>
        </w:tc>
        <w:tc>
          <w:tcPr>
            <w:tcW w:w="851" w:type="dxa"/>
          </w:tcPr>
          <w:p w14:paraId="1F831C97" w14:textId="223DAC96" w:rsidR="00D849B1" w:rsidRDefault="00D849B1" w:rsidP="00D849B1">
            <w:pPr>
              <w:pStyle w:val="TableParagraph"/>
              <w:spacing w:before="1" w:line="257" w:lineRule="exact"/>
              <w:ind w:left="13"/>
              <w:jc w:val="center"/>
              <w:rPr>
                <w:sz w:val="24"/>
              </w:rPr>
            </w:pPr>
            <w:r>
              <w:rPr>
                <w:lang w:val="en-IN"/>
              </w:rPr>
              <w:t>3</w:t>
            </w:r>
          </w:p>
        </w:tc>
      </w:tr>
      <w:tr w:rsidR="00D849B1" w14:paraId="6E1239DF" w14:textId="77777777" w:rsidTr="004D5FC7">
        <w:trPr>
          <w:trHeight w:val="276"/>
        </w:trPr>
        <w:tc>
          <w:tcPr>
            <w:tcW w:w="1275" w:type="dxa"/>
          </w:tcPr>
          <w:p w14:paraId="25DB4DD5" w14:textId="77777777" w:rsidR="00D849B1" w:rsidRDefault="00D849B1" w:rsidP="00D849B1">
            <w:pPr>
              <w:pStyle w:val="TableParagraph"/>
              <w:jc w:val="center"/>
              <w:rPr>
                <w:sz w:val="24"/>
              </w:rPr>
            </w:pPr>
            <w:r>
              <w:rPr>
                <w:sz w:val="24"/>
              </w:rPr>
              <w:t>CO3</w:t>
            </w:r>
          </w:p>
        </w:tc>
        <w:tc>
          <w:tcPr>
            <w:tcW w:w="709" w:type="dxa"/>
          </w:tcPr>
          <w:p w14:paraId="6945B6F3" w14:textId="6F20747A" w:rsidR="00D849B1" w:rsidRDefault="00D849B1" w:rsidP="00D849B1">
            <w:pPr>
              <w:pStyle w:val="TableParagraph"/>
              <w:ind w:left="9"/>
              <w:jc w:val="center"/>
              <w:rPr>
                <w:sz w:val="24"/>
              </w:rPr>
            </w:pPr>
            <w:r>
              <w:rPr>
                <w:lang w:val="en-IN"/>
              </w:rPr>
              <w:t>3</w:t>
            </w:r>
          </w:p>
        </w:tc>
        <w:tc>
          <w:tcPr>
            <w:tcW w:w="709" w:type="dxa"/>
          </w:tcPr>
          <w:p w14:paraId="32886890" w14:textId="5B0E10B5" w:rsidR="00D849B1" w:rsidRDefault="00D849B1" w:rsidP="00D849B1">
            <w:pPr>
              <w:pStyle w:val="TableParagraph"/>
              <w:ind w:left="8"/>
              <w:jc w:val="center"/>
              <w:rPr>
                <w:sz w:val="24"/>
              </w:rPr>
            </w:pPr>
            <w:r>
              <w:rPr>
                <w:lang w:val="en-IN"/>
              </w:rPr>
              <w:t>2</w:t>
            </w:r>
          </w:p>
        </w:tc>
        <w:tc>
          <w:tcPr>
            <w:tcW w:w="709" w:type="dxa"/>
          </w:tcPr>
          <w:p w14:paraId="36201F73" w14:textId="36F843B6" w:rsidR="00D849B1" w:rsidRDefault="00D849B1" w:rsidP="00D849B1">
            <w:pPr>
              <w:pStyle w:val="TableParagraph"/>
              <w:ind w:left="9"/>
              <w:jc w:val="center"/>
              <w:rPr>
                <w:sz w:val="24"/>
              </w:rPr>
            </w:pPr>
            <w:r>
              <w:rPr>
                <w:lang w:val="en-IN"/>
              </w:rPr>
              <w:t>3</w:t>
            </w:r>
          </w:p>
        </w:tc>
        <w:tc>
          <w:tcPr>
            <w:tcW w:w="708" w:type="dxa"/>
          </w:tcPr>
          <w:p w14:paraId="09634F07" w14:textId="5BBCD271" w:rsidR="00D849B1" w:rsidRDefault="00D849B1" w:rsidP="00D849B1">
            <w:pPr>
              <w:pStyle w:val="TableParagraph"/>
              <w:ind w:left="9"/>
              <w:jc w:val="center"/>
              <w:rPr>
                <w:sz w:val="24"/>
              </w:rPr>
            </w:pPr>
            <w:r>
              <w:rPr>
                <w:lang w:val="en-IN"/>
              </w:rPr>
              <w:t>1</w:t>
            </w:r>
          </w:p>
        </w:tc>
        <w:tc>
          <w:tcPr>
            <w:tcW w:w="709" w:type="dxa"/>
          </w:tcPr>
          <w:p w14:paraId="41DB87A0" w14:textId="016253CF" w:rsidR="00D849B1" w:rsidRDefault="00D849B1" w:rsidP="00D849B1">
            <w:pPr>
              <w:pStyle w:val="TableParagraph"/>
              <w:ind w:left="5"/>
              <w:jc w:val="center"/>
              <w:rPr>
                <w:b/>
                <w:sz w:val="24"/>
              </w:rPr>
            </w:pPr>
            <w:r>
              <w:rPr>
                <w:lang w:val="en-IN"/>
              </w:rPr>
              <w:t>-</w:t>
            </w:r>
          </w:p>
        </w:tc>
        <w:tc>
          <w:tcPr>
            <w:tcW w:w="709" w:type="dxa"/>
          </w:tcPr>
          <w:p w14:paraId="1DEED4ED" w14:textId="11264949" w:rsidR="00D849B1" w:rsidRDefault="00D849B1" w:rsidP="00D849B1">
            <w:pPr>
              <w:pStyle w:val="TableParagraph"/>
              <w:ind w:left="10"/>
              <w:jc w:val="center"/>
              <w:rPr>
                <w:sz w:val="24"/>
              </w:rPr>
            </w:pPr>
            <w:r>
              <w:rPr>
                <w:lang w:val="en-IN"/>
              </w:rPr>
              <w:t>3</w:t>
            </w:r>
          </w:p>
        </w:tc>
        <w:tc>
          <w:tcPr>
            <w:tcW w:w="709" w:type="dxa"/>
          </w:tcPr>
          <w:p w14:paraId="6E6B4CBB" w14:textId="256731F7" w:rsidR="00D849B1" w:rsidRDefault="00D849B1" w:rsidP="00D849B1">
            <w:pPr>
              <w:pStyle w:val="TableParagraph"/>
              <w:ind w:left="8"/>
              <w:jc w:val="center"/>
              <w:rPr>
                <w:b/>
                <w:sz w:val="24"/>
              </w:rPr>
            </w:pPr>
            <w:r>
              <w:rPr>
                <w:lang w:val="en-IN"/>
              </w:rPr>
              <w:t>3</w:t>
            </w:r>
          </w:p>
        </w:tc>
        <w:tc>
          <w:tcPr>
            <w:tcW w:w="708" w:type="dxa"/>
          </w:tcPr>
          <w:p w14:paraId="256B8A76" w14:textId="7A5F7CE6" w:rsidR="00D849B1" w:rsidRDefault="00D849B1" w:rsidP="00D849B1">
            <w:pPr>
              <w:pStyle w:val="TableParagraph"/>
              <w:ind w:left="297"/>
              <w:jc w:val="center"/>
              <w:rPr>
                <w:sz w:val="24"/>
              </w:rPr>
            </w:pPr>
            <w:r>
              <w:rPr>
                <w:lang w:val="en-IN"/>
              </w:rPr>
              <w:t>1</w:t>
            </w:r>
          </w:p>
        </w:tc>
        <w:tc>
          <w:tcPr>
            <w:tcW w:w="709" w:type="dxa"/>
          </w:tcPr>
          <w:p w14:paraId="29AB9355" w14:textId="1F869764" w:rsidR="00D849B1" w:rsidRDefault="00D849B1" w:rsidP="00D849B1">
            <w:pPr>
              <w:pStyle w:val="TableParagraph"/>
              <w:ind w:left="299"/>
              <w:jc w:val="center"/>
              <w:rPr>
                <w:sz w:val="24"/>
              </w:rPr>
            </w:pPr>
            <w:r>
              <w:rPr>
                <w:lang w:val="en-IN"/>
              </w:rPr>
              <w:t>3</w:t>
            </w:r>
          </w:p>
        </w:tc>
        <w:tc>
          <w:tcPr>
            <w:tcW w:w="992" w:type="dxa"/>
          </w:tcPr>
          <w:p w14:paraId="363FDBC7" w14:textId="5C60B8B3" w:rsidR="00D849B1" w:rsidRDefault="00D849B1" w:rsidP="00D849B1">
            <w:pPr>
              <w:pStyle w:val="TableParagraph"/>
              <w:ind w:left="287"/>
              <w:jc w:val="center"/>
              <w:rPr>
                <w:b/>
                <w:sz w:val="24"/>
              </w:rPr>
            </w:pPr>
            <w:r>
              <w:rPr>
                <w:lang w:val="en-IN"/>
              </w:rPr>
              <w:t>1</w:t>
            </w:r>
          </w:p>
        </w:tc>
        <w:tc>
          <w:tcPr>
            <w:tcW w:w="851" w:type="dxa"/>
          </w:tcPr>
          <w:p w14:paraId="4ADF281A" w14:textId="13BCEC43" w:rsidR="00D849B1" w:rsidRDefault="00D849B1" w:rsidP="00D849B1">
            <w:pPr>
              <w:pStyle w:val="TableParagraph"/>
              <w:ind w:left="13"/>
              <w:jc w:val="center"/>
              <w:rPr>
                <w:sz w:val="24"/>
              </w:rPr>
            </w:pPr>
            <w:r>
              <w:rPr>
                <w:lang w:val="en-IN"/>
              </w:rPr>
              <w:t>3</w:t>
            </w:r>
          </w:p>
        </w:tc>
      </w:tr>
      <w:tr w:rsidR="00D849B1" w14:paraId="14FFE62E" w14:textId="77777777" w:rsidTr="004D5FC7">
        <w:trPr>
          <w:trHeight w:val="275"/>
        </w:trPr>
        <w:tc>
          <w:tcPr>
            <w:tcW w:w="1275" w:type="dxa"/>
          </w:tcPr>
          <w:p w14:paraId="4C430457" w14:textId="77777777" w:rsidR="00D849B1" w:rsidRDefault="00D849B1" w:rsidP="00D849B1">
            <w:pPr>
              <w:pStyle w:val="TableParagraph"/>
              <w:jc w:val="center"/>
              <w:rPr>
                <w:sz w:val="24"/>
              </w:rPr>
            </w:pPr>
            <w:r>
              <w:rPr>
                <w:sz w:val="24"/>
              </w:rPr>
              <w:t>CO4</w:t>
            </w:r>
          </w:p>
        </w:tc>
        <w:tc>
          <w:tcPr>
            <w:tcW w:w="709" w:type="dxa"/>
          </w:tcPr>
          <w:p w14:paraId="420A5FD6" w14:textId="638090E5" w:rsidR="00D849B1" w:rsidRDefault="00D849B1" w:rsidP="00D849B1">
            <w:pPr>
              <w:pStyle w:val="TableParagraph"/>
              <w:ind w:left="9"/>
              <w:jc w:val="center"/>
              <w:rPr>
                <w:sz w:val="24"/>
              </w:rPr>
            </w:pPr>
            <w:r>
              <w:rPr>
                <w:lang w:val="en-IN"/>
              </w:rPr>
              <w:t>3</w:t>
            </w:r>
          </w:p>
        </w:tc>
        <w:tc>
          <w:tcPr>
            <w:tcW w:w="709" w:type="dxa"/>
          </w:tcPr>
          <w:p w14:paraId="230B739A" w14:textId="75E212EE" w:rsidR="00D849B1" w:rsidRDefault="00D849B1" w:rsidP="00D849B1">
            <w:pPr>
              <w:pStyle w:val="TableParagraph"/>
              <w:ind w:left="8"/>
              <w:jc w:val="center"/>
              <w:rPr>
                <w:sz w:val="24"/>
              </w:rPr>
            </w:pPr>
            <w:r>
              <w:rPr>
                <w:lang w:val="en-IN"/>
              </w:rPr>
              <w:t>2</w:t>
            </w:r>
          </w:p>
        </w:tc>
        <w:tc>
          <w:tcPr>
            <w:tcW w:w="709" w:type="dxa"/>
          </w:tcPr>
          <w:p w14:paraId="095EB324" w14:textId="15B273EC" w:rsidR="00D849B1" w:rsidRDefault="00D849B1" w:rsidP="00D849B1">
            <w:pPr>
              <w:pStyle w:val="TableParagraph"/>
              <w:ind w:left="9"/>
              <w:jc w:val="center"/>
              <w:rPr>
                <w:sz w:val="24"/>
              </w:rPr>
            </w:pPr>
            <w:r>
              <w:rPr>
                <w:lang w:val="en-IN"/>
              </w:rPr>
              <w:t>3</w:t>
            </w:r>
          </w:p>
        </w:tc>
        <w:tc>
          <w:tcPr>
            <w:tcW w:w="708" w:type="dxa"/>
          </w:tcPr>
          <w:p w14:paraId="110B178A" w14:textId="362DBD99" w:rsidR="00D849B1" w:rsidRDefault="00D849B1" w:rsidP="00D849B1">
            <w:pPr>
              <w:pStyle w:val="TableParagraph"/>
              <w:ind w:left="9"/>
              <w:jc w:val="center"/>
              <w:rPr>
                <w:sz w:val="24"/>
              </w:rPr>
            </w:pPr>
            <w:r>
              <w:rPr>
                <w:lang w:val="en-IN"/>
              </w:rPr>
              <w:t>1</w:t>
            </w:r>
          </w:p>
        </w:tc>
        <w:tc>
          <w:tcPr>
            <w:tcW w:w="709" w:type="dxa"/>
          </w:tcPr>
          <w:p w14:paraId="7192CA18" w14:textId="1452DC5D" w:rsidR="00D849B1" w:rsidRDefault="00D849B1" w:rsidP="00D849B1">
            <w:pPr>
              <w:pStyle w:val="TableParagraph"/>
              <w:ind w:left="5"/>
              <w:jc w:val="center"/>
              <w:rPr>
                <w:b/>
                <w:sz w:val="24"/>
              </w:rPr>
            </w:pPr>
            <w:r>
              <w:rPr>
                <w:lang w:val="en-IN"/>
              </w:rPr>
              <w:t>-</w:t>
            </w:r>
          </w:p>
        </w:tc>
        <w:tc>
          <w:tcPr>
            <w:tcW w:w="709" w:type="dxa"/>
          </w:tcPr>
          <w:p w14:paraId="275FE711" w14:textId="2DE98995" w:rsidR="00D849B1" w:rsidRDefault="00D849B1" w:rsidP="00D849B1">
            <w:pPr>
              <w:pStyle w:val="TableParagraph"/>
              <w:ind w:left="10"/>
              <w:jc w:val="center"/>
              <w:rPr>
                <w:sz w:val="24"/>
              </w:rPr>
            </w:pPr>
            <w:r>
              <w:rPr>
                <w:lang w:val="en-IN"/>
              </w:rPr>
              <w:t>3</w:t>
            </w:r>
          </w:p>
        </w:tc>
        <w:tc>
          <w:tcPr>
            <w:tcW w:w="709" w:type="dxa"/>
          </w:tcPr>
          <w:p w14:paraId="253043D4" w14:textId="5A26886C" w:rsidR="00D849B1" w:rsidRDefault="00D849B1" w:rsidP="00D849B1">
            <w:pPr>
              <w:pStyle w:val="TableParagraph"/>
              <w:ind w:left="8"/>
              <w:jc w:val="center"/>
              <w:rPr>
                <w:b/>
                <w:sz w:val="24"/>
              </w:rPr>
            </w:pPr>
            <w:r>
              <w:rPr>
                <w:lang w:val="en-IN"/>
              </w:rPr>
              <w:t>3</w:t>
            </w:r>
          </w:p>
        </w:tc>
        <w:tc>
          <w:tcPr>
            <w:tcW w:w="708" w:type="dxa"/>
          </w:tcPr>
          <w:p w14:paraId="47A6EEE3" w14:textId="7B1883D7" w:rsidR="00D849B1" w:rsidRDefault="00D849B1" w:rsidP="00D849B1">
            <w:pPr>
              <w:pStyle w:val="TableParagraph"/>
              <w:ind w:left="297"/>
              <w:jc w:val="center"/>
              <w:rPr>
                <w:sz w:val="24"/>
              </w:rPr>
            </w:pPr>
            <w:r>
              <w:rPr>
                <w:lang w:val="en-IN"/>
              </w:rPr>
              <w:t>1</w:t>
            </w:r>
          </w:p>
        </w:tc>
        <w:tc>
          <w:tcPr>
            <w:tcW w:w="709" w:type="dxa"/>
          </w:tcPr>
          <w:p w14:paraId="6A275041" w14:textId="2CE89A27" w:rsidR="00D849B1" w:rsidRDefault="00D849B1" w:rsidP="00D849B1">
            <w:pPr>
              <w:pStyle w:val="TableParagraph"/>
              <w:ind w:left="299"/>
              <w:jc w:val="center"/>
              <w:rPr>
                <w:sz w:val="24"/>
              </w:rPr>
            </w:pPr>
            <w:r>
              <w:rPr>
                <w:lang w:val="en-IN"/>
              </w:rPr>
              <w:t>3</w:t>
            </w:r>
          </w:p>
        </w:tc>
        <w:tc>
          <w:tcPr>
            <w:tcW w:w="992" w:type="dxa"/>
          </w:tcPr>
          <w:p w14:paraId="013ECCFF" w14:textId="1A266BEF" w:rsidR="00D849B1" w:rsidRDefault="00D849B1" w:rsidP="00D849B1">
            <w:pPr>
              <w:pStyle w:val="TableParagraph"/>
              <w:ind w:left="287"/>
              <w:jc w:val="center"/>
              <w:rPr>
                <w:b/>
                <w:sz w:val="24"/>
              </w:rPr>
            </w:pPr>
            <w:r>
              <w:rPr>
                <w:lang w:val="en-IN"/>
              </w:rPr>
              <w:t>-</w:t>
            </w:r>
          </w:p>
        </w:tc>
        <w:tc>
          <w:tcPr>
            <w:tcW w:w="851" w:type="dxa"/>
          </w:tcPr>
          <w:p w14:paraId="614AFE05" w14:textId="6D05A9C6" w:rsidR="00D849B1" w:rsidRDefault="00D849B1" w:rsidP="00D849B1">
            <w:pPr>
              <w:pStyle w:val="TableParagraph"/>
              <w:ind w:left="13"/>
              <w:jc w:val="center"/>
              <w:rPr>
                <w:sz w:val="24"/>
              </w:rPr>
            </w:pPr>
            <w:r>
              <w:rPr>
                <w:lang w:val="en-IN"/>
              </w:rPr>
              <w:t>3</w:t>
            </w:r>
          </w:p>
        </w:tc>
      </w:tr>
      <w:tr w:rsidR="00D849B1" w14:paraId="500004EF" w14:textId="77777777" w:rsidTr="00FA1838">
        <w:trPr>
          <w:trHeight w:val="275"/>
        </w:trPr>
        <w:tc>
          <w:tcPr>
            <w:tcW w:w="1275" w:type="dxa"/>
            <w:tcBorders>
              <w:top w:val="single" w:sz="4" w:space="0" w:color="000000"/>
              <w:left w:val="single" w:sz="4" w:space="0" w:color="000000"/>
              <w:bottom w:val="single" w:sz="4" w:space="0" w:color="000000"/>
              <w:right w:val="single" w:sz="4" w:space="0" w:color="000000"/>
            </w:tcBorders>
          </w:tcPr>
          <w:p w14:paraId="5066EE18" w14:textId="02DF1EC1" w:rsidR="00D849B1" w:rsidRDefault="00D849B1" w:rsidP="00D849B1">
            <w:pPr>
              <w:pStyle w:val="TableParagraph"/>
              <w:jc w:val="center"/>
              <w:rPr>
                <w:sz w:val="24"/>
              </w:rPr>
            </w:pPr>
            <w:r>
              <w:rPr>
                <w:sz w:val="24"/>
              </w:rPr>
              <w:t>CO5</w:t>
            </w:r>
          </w:p>
        </w:tc>
        <w:tc>
          <w:tcPr>
            <w:tcW w:w="709" w:type="dxa"/>
            <w:tcBorders>
              <w:top w:val="single" w:sz="4" w:space="0" w:color="000000"/>
              <w:left w:val="single" w:sz="4" w:space="0" w:color="000000"/>
              <w:bottom w:val="single" w:sz="4" w:space="0" w:color="000000"/>
              <w:right w:val="single" w:sz="4" w:space="0" w:color="000000"/>
            </w:tcBorders>
          </w:tcPr>
          <w:p w14:paraId="17C8F5BF" w14:textId="2D905441" w:rsidR="00D849B1" w:rsidRDefault="00D849B1" w:rsidP="00D849B1">
            <w:pPr>
              <w:pStyle w:val="TableParagraph"/>
              <w:ind w:left="9"/>
              <w:jc w:val="center"/>
              <w:rPr>
                <w:sz w:val="24"/>
              </w:rPr>
            </w:pPr>
            <w:r>
              <w:rPr>
                <w:lang w:val="en-IN"/>
              </w:rPr>
              <w:t>3</w:t>
            </w:r>
          </w:p>
        </w:tc>
        <w:tc>
          <w:tcPr>
            <w:tcW w:w="709" w:type="dxa"/>
            <w:tcBorders>
              <w:top w:val="single" w:sz="4" w:space="0" w:color="000000"/>
              <w:left w:val="single" w:sz="4" w:space="0" w:color="000000"/>
              <w:bottom w:val="single" w:sz="4" w:space="0" w:color="000000"/>
              <w:right w:val="single" w:sz="4" w:space="0" w:color="000000"/>
            </w:tcBorders>
          </w:tcPr>
          <w:p w14:paraId="138870DD" w14:textId="4BF66F9E" w:rsidR="00D849B1" w:rsidRDefault="00D849B1" w:rsidP="00D849B1">
            <w:pPr>
              <w:pStyle w:val="TableParagraph"/>
              <w:ind w:left="8"/>
              <w:jc w:val="center"/>
              <w:rPr>
                <w:sz w:val="24"/>
              </w:rPr>
            </w:pPr>
            <w:r>
              <w:rPr>
                <w:lang w:val="en-IN"/>
              </w:rPr>
              <w:t>3</w:t>
            </w:r>
          </w:p>
        </w:tc>
        <w:tc>
          <w:tcPr>
            <w:tcW w:w="709" w:type="dxa"/>
            <w:tcBorders>
              <w:top w:val="single" w:sz="4" w:space="0" w:color="000000"/>
              <w:left w:val="single" w:sz="4" w:space="0" w:color="000000"/>
              <w:bottom w:val="single" w:sz="4" w:space="0" w:color="000000"/>
              <w:right w:val="single" w:sz="4" w:space="0" w:color="000000"/>
            </w:tcBorders>
          </w:tcPr>
          <w:p w14:paraId="745E84E8" w14:textId="46AA60CB" w:rsidR="00D849B1" w:rsidRDefault="00D849B1" w:rsidP="00D849B1">
            <w:pPr>
              <w:pStyle w:val="TableParagraph"/>
              <w:ind w:left="9"/>
              <w:jc w:val="center"/>
              <w:rPr>
                <w:sz w:val="24"/>
              </w:rPr>
            </w:pPr>
            <w:r>
              <w:rPr>
                <w:lang w:val="en-IN"/>
              </w:rPr>
              <w:t>3</w:t>
            </w:r>
          </w:p>
        </w:tc>
        <w:tc>
          <w:tcPr>
            <w:tcW w:w="708" w:type="dxa"/>
            <w:tcBorders>
              <w:top w:val="single" w:sz="4" w:space="0" w:color="000000"/>
              <w:left w:val="single" w:sz="4" w:space="0" w:color="000000"/>
              <w:bottom w:val="single" w:sz="4" w:space="0" w:color="000000"/>
              <w:right w:val="single" w:sz="4" w:space="0" w:color="000000"/>
            </w:tcBorders>
          </w:tcPr>
          <w:p w14:paraId="691DA214" w14:textId="4923AFA8" w:rsidR="00D849B1" w:rsidRDefault="00D849B1" w:rsidP="00D849B1">
            <w:pPr>
              <w:pStyle w:val="TableParagraph"/>
              <w:ind w:left="9"/>
              <w:jc w:val="center"/>
              <w:rPr>
                <w:sz w:val="24"/>
              </w:rPr>
            </w:pPr>
            <w:r>
              <w:rPr>
                <w:lang w:val="en-IN"/>
              </w:rPr>
              <w:t>1</w:t>
            </w:r>
          </w:p>
        </w:tc>
        <w:tc>
          <w:tcPr>
            <w:tcW w:w="709" w:type="dxa"/>
            <w:tcBorders>
              <w:top w:val="single" w:sz="4" w:space="0" w:color="000000"/>
              <w:left w:val="single" w:sz="4" w:space="0" w:color="000000"/>
              <w:bottom w:val="single" w:sz="4" w:space="0" w:color="000000"/>
              <w:right w:val="single" w:sz="4" w:space="0" w:color="000000"/>
            </w:tcBorders>
          </w:tcPr>
          <w:p w14:paraId="30DFC563" w14:textId="751C5A88" w:rsidR="00D849B1" w:rsidRDefault="00D849B1" w:rsidP="00D849B1">
            <w:pPr>
              <w:pStyle w:val="TableParagraph"/>
              <w:ind w:left="5"/>
              <w:jc w:val="center"/>
              <w:rPr>
                <w:b/>
                <w:sz w:val="24"/>
              </w:rPr>
            </w:pPr>
            <w:r>
              <w:rPr>
                <w:lang w:val="en-IN"/>
              </w:rPr>
              <w:t>-</w:t>
            </w:r>
          </w:p>
        </w:tc>
        <w:tc>
          <w:tcPr>
            <w:tcW w:w="709" w:type="dxa"/>
            <w:tcBorders>
              <w:top w:val="single" w:sz="4" w:space="0" w:color="000000"/>
              <w:left w:val="single" w:sz="4" w:space="0" w:color="000000"/>
              <w:bottom w:val="single" w:sz="4" w:space="0" w:color="000000"/>
              <w:right w:val="single" w:sz="4" w:space="0" w:color="000000"/>
            </w:tcBorders>
          </w:tcPr>
          <w:p w14:paraId="13A444EE" w14:textId="71006932" w:rsidR="00D849B1" w:rsidRDefault="00D849B1" w:rsidP="00D849B1">
            <w:pPr>
              <w:pStyle w:val="TableParagraph"/>
              <w:ind w:left="10"/>
              <w:jc w:val="center"/>
              <w:rPr>
                <w:sz w:val="24"/>
              </w:rPr>
            </w:pPr>
            <w:r>
              <w:rPr>
                <w:lang w:val="en-IN"/>
              </w:rPr>
              <w:t>3</w:t>
            </w:r>
          </w:p>
        </w:tc>
        <w:tc>
          <w:tcPr>
            <w:tcW w:w="709" w:type="dxa"/>
            <w:tcBorders>
              <w:top w:val="single" w:sz="4" w:space="0" w:color="000000"/>
              <w:left w:val="single" w:sz="4" w:space="0" w:color="000000"/>
              <w:bottom w:val="single" w:sz="4" w:space="0" w:color="000000"/>
              <w:right w:val="single" w:sz="4" w:space="0" w:color="000000"/>
            </w:tcBorders>
          </w:tcPr>
          <w:p w14:paraId="1FF50966" w14:textId="55EDAECD" w:rsidR="00D849B1" w:rsidRDefault="00D849B1" w:rsidP="00D849B1">
            <w:pPr>
              <w:pStyle w:val="TableParagraph"/>
              <w:ind w:left="8"/>
              <w:jc w:val="center"/>
              <w:rPr>
                <w:b/>
                <w:sz w:val="24"/>
              </w:rPr>
            </w:pPr>
            <w:r>
              <w:rPr>
                <w:lang w:val="en-IN"/>
              </w:rPr>
              <w:t>3</w:t>
            </w:r>
          </w:p>
        </w:tc>
        <w:tc>
          <w:tcPr>
            <w:tcW w:w="708" w:type="dxa"/>
            <w:tcBorders>
              <w:top w:val="single" w:sz="4" w:space="0" w:color="000000"/>
              <w:left w:val="single" w:sz="4" w:space="0" w:color="000000"/>
              <w:bottom w:val="single" w:sz="4" w:space="0" w:color="000000"/>
              <w:right w:val="single" w:sz="4" w:space="0" w:color="000000"/>
            </w:tcBorders>
          </w:tcPr>
          <w:p w14:paraId="1676449B" w14:textId="33C3A136" w:rsidR="00D849B1" w:rsidRDefault="00D849B1" w:rsidP="00D849B1">
            <w:pPr>
              <w:pStyle w:val="TableParagraph"/>
              <w:ind w:left="297"/>
              <w:jc w:val="center"/>
              <w:rPr>
                <w:sz w:val="24"/>
              </w:rPr>
            </w:pPr>
            <w:r>
              <w:rPr>
                <w:lang w:val="en-IN"/>
              </w:rPr>
              <w:t>1</w:t>
            </w:r>
          </w:p>
        </w:tc>
        <w:tc>
          <w:tcPr>
            <w:tcW w:w="709" w:type="dxa"/>
            <w:tcBorders>
              <w:top w:val="single" w:sz="4" w:space="0" w:color="000000"/>
              <w:left w:val="single" w:sz="4" w:space="0" w:color="000000"/>
              <w:bottom w:val="single" w:sz="4" w:space="0" w:color="000000"/>
              <w:right w:val="single" w:sz="4" w:space="0" w:color="000000"/>
            </w:tcBorders>
          </w:tcPr>
          <w:p w14:paraId="5232AAC6" w14:textId="3D2D44BD" w:rsidR="00D849B1" w:rsidRDefault="00D849B1" w:rsidP="00D849B1">
            <w:pPr>
              <w:pStyle w:val="TableParagraph"/>
              <w:ind w:left="299"/>
              <w:jc w:val="center"/>
              <w:rPr>
                <w:sz w:val="24"/>
              </w:rPr>
            </w:pPr>
            <w:r>
              <w:rPr>
                <w:lang w:val="en-IN"/>
              </w:rPr>
              <w:t>3</w:t>
            </w:r>
          </w:p>
        </w:tc>
        <w:tc>
          <w:tcPr>
            <w:tcW w:w="992" w:type="dxa"/>
            <w:tcBorders>
              <w:top w:val="single" w:sz="4" w:space="0" w:color="000000"/>
              <w:left w:val="single" w:sz="4" w:space="0" w:color="000000"/>
              <w:bottom w:val="single" w:sz="4" w:space="0" w:color="000000"/>
              <w:right w:val="single" w:sz="4" w:space="0" w:color="000000"/>
            </w:tcBorders>
          </w:tcPr>
          <w:p w14:paraId="7CCE5E2B" w14:textId="45C2DB84" w:rsidR="00D849B1" w:rsidRDefault="00D849B1" w:rsidP="00D849B1">
            <w:pPr>
              <w:pStyle w:val="TableParagraph"/>
              <w:ind w:left="287"/>
              <w:jc w:val="center"/>
              <w:rPr>
                <w:b/>
                <w:sz w:val="24"/>
              </w:rPr>
            </w:pPr>
            <w:r>
              <w:rPr>
                <w:lang w:val="en-IN"/>
              </w:rPr>
              <w:t>-</w:t>
            </w:r>
          </w:p>
        </w:tc>
        <w:tc>
          <w:tcPr>
            <w:tcW w:w="851" w:type="dxa"/>
            <w:tcBorders>
              <w:top w:val="single" w:sz="4" w:space="0" w:color="000000"/>
              <w:left w:val="single" w:sz="4" w:space="0" w:color="000000"/>
              <w:bottom w:val="single" w:sz="4" w:space="0" w:color="000000"/>
              <w:right w:val="single" w:sz="4" w:space="0" w:color="000000"/>
            </w:tcBorders>
          </w:tcPr>
          <w:p w14:paraId="13FF9B93" w14:textId="554AE566" w:rsidR="00D849B1" w:rsidRDefault="00D849B1" w:rsidP="00D849B1">
            <w:pPr>
              <w:pStyle w:val="TableParagraph"/>
              <w:ind w:left="13"/>
              <w:jc w:val="center"/>
              <w:rPr>
                <w:sz w:val="24"/>
              </w:rPr>
            </w:pPr>
            <w:r>
              <w:rPr>
                <w:lang w:val="en-IN"/>
              </w:rPr>
              <w:t>3</w:t>
            </w:r>
          </w:p>
        </w:tc>
      </w:tr>
    </w:tbl>
    <w:p w14:paraId="30ADB74D" w14:textId="77777777" w:rsidR="00071F40" w:rsidRDefault="00071F40">
      <w:pPr>
        <w:pStyle w:val="BodyText"/>
        <w:spacing w:before="1"/>
        <w:ind w:left="602"/>
        <w:rPr>
          <w:lang w:val="en-IN"/>
        </w:rPr>
      </w:pPr>
    </w:p>
    <w:p w14:paraId="1481185A" w14:textId="2552229A" w:rsidR="0013150B" w:rsidRDefault="00071F40" w:rsidP="0013150B">
      <w:pPr>
        <w:spacing w:before="1"/>
        <w:ind w:left="283" w:right="283"/>
        <w:jc w:val="both"/>
        <w:rPr>
          <w:b/>
          <w:sz w:val="24"/>
        </w:rPr>
      </w:pPr>
      <w:r>
        <w:rPr>
          <w:b/>
          <w:sz w:val="24"/>
        </w:rPr>
        <w:t>While mapping Course Outcomes (CO) with POs the degree of associations</w:t>
      </w:r>
      <w:r>
        <w:rPr>
          <w:b/>
          <w:spacing w:val="1"/>
          <w:sz w:val="24"/>
        </w:rPr>
        <w:t xml:space="preserve"> </w:t>
      </w:r>
      <w:r>
        <w:rPr>
          <w:b/>
          <w:sz w:val="24"/>
        </w:rPr>
        <w:t>are</w:t>
      </w:r>
      <w:r>
        <w:rPr>
          <w:b/>
          <w:spacing w:val="-2"/>
          <w:sz w:val="24"/>
        </w:rPr>
        <w:t xml:space="preserve"> </w:t>
      </w:r>
      <w:r>
        <w:rPr>
          <w:b/>
          <w:sz w:val="24"/>
        </w:rPr>
        <w:t>indicated as 3 (Strong), 2</w:t>
      </w:r>
      <w:r>
        <w:rPr>
          <w:b/>
          <w:spacing w:val="-1"/>
          <w:sz w:val="24"/>
        </w:rPr>
        <w:t xml:space="preserve"> </w:t>
      </w:r>
      <w:r>
        <w:rPr>
          <w:b/>
          <w:sz w:val="24"/>
        </w:rPr>
        <w:t>(Moderate) and</w:t>
      </w:r>
      <w:r>
        <w:rPr>
          <w:b/>
          <w:spacing w:val="-1"/>
          <w:sz w:val="24"/>
        </w:rPr>
        <w:t xml:space="preserve"> </w:t>
      </w:r>
      <w:r>
        <w:rPr>
          <w:b/>
          <w:sz w:val="24"/>
        </w:rPr>
        <w:t>1 (Weak), no correlation</w:t>
      </w:r>
      <w:r w:rsidR="00397B3B">
        <w:rPr>
          <w:b/>
          <w:sz w:val="24"/>
        </w:rPr>
        <w:t xml:space="preserve"> </w:t>
      </w:r>
      <w:r w:rsidR="0013150B">
        <w:rPr>
          <w:b/>
          <w:sz w:val="24"/>
        </w:rPr>
        <w:t>–</w:t>
      </w:r>
    </w:p>
    <w:p w14:paraId="61520839" w14:textId="77777777" w:rsidR="00DF7D1E" w:rsidRDefault="00DF7D1E" w:rsidP="0013150B">
      <w:pPr>
        <w:spacing w:before="1"/>
        <w:ind w:left="283" w:right="283"/>
        <w:jc w:val="both"/>
        <w:rPr>
          <w:b/>
          <w:sz w:val="24"/>
        </w:rPr>
      </w:pPr>
    </w:p>
    <w:p w14:paraId="12DB2855" w14:textId="77777777" w:rsidR="00DF7D1E" w:rsidRDefault="00DF7D1E" w:rsidP="0013150B">
      <w:pPr>
        <w:spacing w:before="1"/>
        <w:ind w:left="283" w:right="283"/>
        <w:jc w:val="both"/>
        <w:rPr>
          <w:b/>
          <w:sz w:val="24"/>
        </w:rPr>
      </w:pPr>
    </w:p>
    <w:p w14:paraId="159619E6" w14:textId="77777777" w:rsidR="0013150B" w:rsidRDefault="0013150B" w:rsidP="0013150B">
      <w:pPr>
        <w:spacing w:before="1"/>
        <w:ind w:left="283" w:right="283"/>
        <w:jc w:val="both"/>
        <w:rPr>
          <w:b/>
          <w:sz w:val="24"/>
        </w:rPr>
      </w:pPr>
    </w:p>
    <w:p w14:paraId="69A9F8FE" w14:textId="77777777" w:rsidR="0013150B" w:rsidRDefault="0013150B" w:rsidP="0013150B">
      <w:pPr>
        <w:spacing w:before="1"/>
        <w:ind w:left="283" w:right="283"/>
        <w:jc w:val="both"/>
        <w:rPr>
          <w:b/>
          <w:sz w:val="24"/>
        </w:rPr>
      </w:pPr>
    </w:p>
    <w:p w14:paraId="0A5E5018" w14:textId="77777777" w:rsidR="0013150B" w:rsidRDefault="0013150B" w:rsidP="0013150B">
      <w:pPr>
        <w:spacing w:before="1"/>
        <w:ind w:left="283" w:right="283"/>
        <w:jc w:val="both"/>
        <w:rPr>
          <w:b/>
          <w:sz w:val="24"/>
        </w:rPr>
      </w:pPr>
    </w:p>
    <w:p w14:paraId="4EA72FE1" w14:textId="77777777" w:rsidR="0013150B" w:rsidRDefault="0013150B" w:rsidP="0013150B">
      <w:pPr>
        <w:spacing w:before="1"/>
        <w:ind w:left="283" w:right="283"/>
        <w:jc w:val="both"/>
        <w:rPr>
          <w:b/>
          <w:sz w:val="24"/>
        </w:rPr>
      </w:pPr>
    </w:p>
    <w:p w14:paraId="28368926" w14:textId="77777777" w:rsidR="0013150B" w:rsidRDefault="0013150B" w:rsidP="0013150B">
      <w:pPr>
        <w:spacing w:before="1"/>
        <w:ind w:left="283" w:right="283"/>
        <w:jc w:val="both"/>
        <w:rPr>
          <w:b/>
          <w:sz w:val="24"/>
        </w:rPr>
      </w:pPr>
    </w:p>
    <w:p w14:paraId="33E8263D" w14:textId="6F88B706" w:rsidR="00194061" w:rsidRDefault="00194061" w:rsidP="0013150B">
      <w:pPr>
        <w:spacing w:before="1"/>
        <w:ind w:left="283" w:right="283"/>
        <w:jc w:val="both"/>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342"/>
        <w:gridCol w:w="802"/>
      </w:tblGrid>
      <w:tr w:rsidR="00BA2644" w14:paraId="2D96E81A" w14:textId="77777777">
        <w:trPr>
          <w:trHeight w:val="287"/>
        </w:trPr>
        <w:tc>
          <w:tcPr>
            <w:tcW w:w="817" w:type="dxa"/>
          </w:tcPr>
          <w:p w14:paraId="6AC385F2" w14:textId="3B8BCC99" w:rsidR="00BA2644" w:rsidRDefault="00397B3B">
            <w:pPr>
              <w:pStyle w:val="TableParagraph"/>
              <w:spacing w:line="249" w:lineRule="exact"/>
              <w:ind w:left="172" w:right="179"/>
              <w:jc w:val="center"/>
              <w:rPr>
                <w:b/>
              </w:rPr>
            </w:pPr>
            <w:r>
              <w:rPr>
                <w:b/>
              </w:rPr>
              <w:lastRenderedPageBreak/>
              <w:t>U</w:t>
            </w:r>
            <w:r w:rsidR="00B578E9">
              <w:rPr>
                <w:b/>
              </w:rPr>
              <w:t>nit</w:t>
            </w:r>
          </w:p>
        </w:tc>
        <w:tc>
          <w:tcPr>
            <w:tcW w:w="7342" w:type="dxa"/>
          </w:tcPr>
          <w:p w14:paraId="69F6793E" w14:textId="77777777" w:rsidR="00BA2644" w:rsidRDefault="00B578E9">
            <w:pPr>
              <w:pStyle w:val="TableParagraph"/>
              <w:spacing w:line="249" w:lineRule="exact"/>
              <w:ind w:left="3320" w:right="3324"/>
              <w:jc w:val="center"/>
              <w:rPr>
                <w:b/>
              </w:rPr>
            </w:pPr>
            <w:r>
              <w:rPr>
                <w:b/>
              </w:rPr>
              <w:t>Details</w:t>
            </w:r>
          </w:p>
        </w:tc>
        <w:tc>
          <w:tcPr>
            <w:tcW w:w="802" w:type="dxa"/>
          </w:tcPr>
          <w:p w14:paraId="2F9621AE" w14:textId="77777777" w:rsidR="00BA2644" w:rsidRDefault="00B578E9">
            <w:pPr>
              <w:pStyle w:val="TableParagraph"/>
              <w:spacing w:line="249" w:lineRule="exact"/>
              <w:ind w:left="81" w:right="82"/>
              <w:jc w:val="center"/>
              <w:rPr>
                <w:b/>
              </w:rPr>
            </w:pPr>
            <w:r>
              <w:rPr>
                <w:b/>
              </w:rPr>
              <w:t>Hours</w:t>
            </w:r>
          </w:p>
        </w:tc>
      </w:tr>
      <w:tr w:rsidR="00BA2644" w14:paraId="5E32E359" w14:textId="77777777">
        <w:trPr>
          <w:trHeight w:val="3543"/>
        </w:trPr>
        <w:tc>
          <w:tcPr>
            <w:tcW w:w="817" w:type="dxa"/>
          </w:tcPr>
          <w:p w14:paraId="115309C3" w14:textId="77777777" w:rsidR="00BA2644" w:rsidRDefault="00B578E9">
            <w:pPr>
              <w:pStyle w:val="TableParagraph"/>
              <w:spacing w:before="1"/>
              <w:ind w:left="3"/>
              <w:jc w:val="center"/>
              <w:rPr>
                <w:b/>
              </w:rPr>
            </w:pPr>
            <w:r>
              <w:rPr>
                <w:b/>
              </w:rPr>
              <w:t>1</w:t>
            </w:r>
          </w:p>
        </w:tc>
        <w:tc>
          <w:tcPr>
            <w:tcW w:w="7342" w:type="dxa"/>
          </w:tcPr>
          <w:p w14:paraId="39AA28ED" w14:textId="77777777" w:rsidR="00BA2644" w:rsidRDefault="00B578E9">
            <w:pPr>
              <w:pStyle w:val="TableParagraph"/>
              <w:numPr>
                <w:ilvl w:val="0"/>
                <w:numId w:val="255"/>
              </w:numPr>
              <w:tabs>
                <w:tab w:val="left" w:pos="470"/>
              </w:tabs>
              <w:spacing w:line="247" w:lineRule="exact"/>
              <w:ind w:hanging="366"/>
              <w:jc w:val="both"/>
            </w:pPr>
            <w:r>
              <w:rPr>
                <w:b/>
              </w:rPr>
              <w:t>Pharmaceutical</w:t>
            </w:r>
            <w:r>
              <w:rPr>
                <w:b/>
                <w:spacing w:val="-7"/>
              </w:rPr>
              <w:t xml:space="preserve"> </w:t>
            </w:r>
            <w:r>
              <w:rPr>
                <w:b/>
              </w:rPr>
              <w:t>analysis</w:t>
            </w:r>
            <w:r>
              <w:t>-</w:t>
            </w:r>
            <w:r>
              <w:rPr>
                <w:spacing w:val="-1"/>
              </w:rPr>
              <w:t xml:space="preserve"> </w:t>
            </w:r>
            <w:r>
              <w:t>Definition</w:t>
            </w:r>
            <w:r>
              <w:rPr>
                <w:spacing w:val="-8"/>
              </w:rPr>
              <w:t xml:space="preserve"> </w:t>
            </w:r>
            <w:r>
              <w:t>and</w:t>
            </w:r>
            <w:r>
              <w:rPr>
                <w:spacing w:val="-9"/>
              </w:rPr>
              <w:t xml:space="preserve"> </w:t>
            </w:r>
            <w:r>
              <w:t>scope</w:t>
            </w:r>
          </w:p>
          <w:p w14:paraId="4FF0D095" w14:textId="77777777" w:rsidR="00BA2644" w:rsidRDefault="00B578E9">
            <w:pPr>
              <w:pStyle w:val="TableParagraph"/>
              <w:numPr>
                <w:ilvl w:val="1"/>
                <w:numId w:val="255"/>
              </w:numPr>
              <w:tabs>
                <w:tab w:val="left" w:pos="725"/>
              </w:tabs>
              <w:spacing w:line="250" w:lineRule="exact"/>
              <w:ind w:hanging="193"/>
              <w:jc w:val="both"/>
            </w:pPr>
            <w:r>
              <w:t>Different</w:t>
            </w:r>
            <w:r>
              <w:rPr>
                <w:spacing w:val="-2"/>
              </w:rPr>
              <w:t xml:space="preserve"> </w:t>
            </w:r>
            <w:r>
              <w:t>techniques</w:t>
            </w:r>
            <w:r>
              <w:rPr>
                <w:spacing w:val="-2"/>
              </w:rPr>
              <w:t xml:space="preserve"> </w:t>
            </w:r>
            <w:r>
              <w:t>of</w:t>
            </w:r>
            <w:r>
              <w:rPr>
                <w:spacing w:val="-9"/>
              </w:rPr>
              <w:t xml:space="preserve"> </w:t>
            </w:r>
            <w:r>
              <w:t>analysis</w:t>
            </w:r>
            <w:r>
              <w:rPr>
                <w:spacing w:val="-2"/>
              </w:rPr>
              <w:t xml:space="preserve"> </w:t>
            </w:r>
            <w:r>
              <w:t>(Instrumental</w:t>
            </w:r>
            <w:r>
              <w:rPr>
                <w:spacing w:val="-10"/>
              </w:rPr>
              <w:t xml:space="preserve"> </w:t>
            </w:r>
            <w:r>
              <w:t>and</w:t>
            </w:r>
            <w:r>
              <w:rPr>
                <w:spacing w:val="-11"/>
              </w:rPr>
              <w:t xml:space="preserve"> </w:t>
            </w:r>
            <w:r>
              <w:t>Non-Instrumental).</w:t>
            </w:r>
          </w:p>
          <w:p w14:paraId="647EBEB7" w14:textId="77777777" w:rsidR="00BA2644" w:rsidRDefault="00B578E9">
            <w:pPr>
              <w:pStyle w:val="TableParagraph"/>
              <w:numPr>
                <w:ilvl w:val="1"/>
                <w:numId w:val="255"/>
              </w:numPr>
              <w:tabs>
                <w:tab w:val="left" w:pos="864"/>
              </w:tabs>
              <w:ind w:left="536" w:right="105" w:firstLine="0"/>
              <w:jc w:val="both"/>
            </w:pPr>
            <w:r>
              <w:t>Methods</w:t>
            </w:r>
            <w:r>
              <w:rPr>
                <w:spacing w:val="1"/>
              </w:rPr>
              <w:t xml:space="preserve"> </w:t>
            </w:r>
            <w:r>
              <w:t>of</w:t>
            </w:r>
            <w:r>
              <w:rPr>
                <w:spacing w:val="1"/>
              </w:rPr>
              <w:t xml:space="preserve"> </w:t>
            </w:r>
            <w:r>
              <w:t>expressing</w:t>
            </w:r>
            <w:r>
              <w:rPr>
                <w:spacing w:val="1"/>
              </w:rPr>
              <w:t xml:space="preserve"> </w:t>
            </w:r>
            <w:r>
              <w:t>concentration</w:t>
            </w:r>
            <w:r>
              <w:rPr>
                <w:spacing w:val="1"/>
              </w:rPr>
              <w:t xml:space="preserve"> </w:t>
            </w:r>
            <w:r>
              <w:t>-</w:t>
            </w:r>
            <w:r>
              <w:rPr>
                <w:spacing w:val="1"/>
              </w:rPr>
              <w:t xml:space="preserve"> </w:t>
            </w:r>
            <w:r>
              <w:t>Molarity,</w:t>
            </w:r>
            <w:r>
              <w:rPr>
                <w:spacing w:val="1"/>
              </w:rPr>
              <w:t xml:space="preserve"> </w:t>
            </w:r>
            <w:r>
              <w:t>Molality,</w:t>
            </w:r>
            <w:r>
              <w:rPr>
                <w:spacing w:val="1"/>
              </w:rPr>
              <w:t xml:space="preserve"> </w:t>
            </w:r>
            <w:r>
              <w:t>percent</w:t>
            </w:r>
            <w:r>
              <w:rPr>
                <w:spacing w:val="1"/>
              </w:rPr>
              <w:t xml:space="preserve"> </w:t>
            </w:r>
            <w:r>
              <w:t>concentration,</w:t>
            </w:r>
            <w:r>
              <w:rPr>
                <w:spacing w:val="9"/>
              </w:rPr>
              <w:t xml:space="preserve"> </w:t>
            </w:r>
            <w:r>
              <w:t>ppm,</w:t>
            </w:r>
            <w:r>
              <w:rPr>
                <w:spacing w:val="9"/>
              </w:rPr>
              <w:t xml:space="preserve"> </w:t>
            </w:r>
            <w:r>
              <w:t>ppb,</w:t>
            </w:r>
            <w:r>
              <w:rPr>
                <w:spacing w:val="-1"/>
              </w:rPr>
              <w:t xml:space="preserve"> </w:t>
            </w:r>
            <w:r>
              <w:t>Normality,</w:t>
            </w:r>
            <w:r>
              <w:rPr>
                <w:spacing w:val="15"/>
              </w:rPr>
              <w:t xml:space="preserve"> </w:t>
            </w:r>
            <w:r>
              <w:t>Numericals.</w:t>
            </w:r>
          </w:p>
          <w:p w14:paraId="6D676378" w14:textId="77777777" w:rsidR="00BA2644" w:rsidRDefault="00B578E9">
            <w:pPr>
              <w:pStyle w:val="TableParagraph"/>
              <w:numPr>
                <w:ilvl w:val="1"/>
                <w:numId w:val="255"/>
              </w:numPr>
              <w:tabs>
                <w:tab w:val="left" w:pos="845"/>
              </w:tabs>
              <w:spacing w:before="1" w:line="251" w:lineRule="exact"/>
              <w:ind w:left="844" w:hanging="313"/>
              <w:jc w:val="both"/>
            </w:pPr>
            <w:r>
              <w:t>Primary</w:t>
            </w:r>
            <w:r>
              <w:rPr>
                <w:spacing w:val="-9"/>
              </w:rPr>
              <w:t xml:space="preserve"> </w:t>
            </w:r>
            <w:r>
              <w:t>and</w:t>
            </w:r>
            <w:r>
              <w:rPr>
                <w:spacing w:val="-4"/>
              </w:rPr>
              <w:t xml:space="preserve"> </w:t>
            </w:r>
            <w:r>
              <w:t>secondary</w:t>
            </w:r>
            <w:r>
              <w:rPr>
                <w:spacing w:val="-5"/>
              </w:rPr>
              <w:t xml:space="preserve"> </w:t>
            </w:r>
            <w:r>
              <w:t>standards.</w:t>
            </w:r>
          </w:p>
          <w:p w14:paraId="325FEF80" w14:textId="77777777" w:rsidR="00BA2644" w:rsidRDefault="00B578E9">
            <w:pPr>
              <w:pStyle w:val="TableParagraph"/>
              <w:numPr>
                <w:ilvl w:val="1"/>
                <w:numId w:val="255"/>
              </w:numPr>
              <w:tabs>
                <w:tab w:val="left" w:pos="850"/>
              </w:tabs>
              <w:spacing w:line="244" w:lineRule="auto"/>
              <w:ind w:left="536" w:right="102" w:firstLine="0"/>
              <w:jc w:val="both"/>
            </w:pPr>
            <w:r>
              <w:t>Preparation and standardization of various molar and normal solutions-</w:t>
            </w:r>
            <w:r>
              <w:rPr>
                <w:spacing w:val="1"/>
              </w:rPr>
              <w:t xml:space="preserve"> </w:t>
            </w:r>
            <w:r>
              <w:t>Oxalic acid,</w:t>
            </w:r>
            <w:r>
              <w:rPr>
                <w:spacing w:val="1"/>
              </w:rPr>
              <w:t xml:space="preserve"> </w:t>
            </w:r>
            <w:r>
              <w:t>sodium hydroxide,</w:t>
            </w:r>
            <w:r>
              <w:rPr>
                <w:spacing w:val="1"/>
              </w:rPr>
              <w:t xml:space="preserve"> </w:t>
            </w:r>
            <w:r>
              <w:t>hydrochloric acid,</w:t>
            </w:r>
            <w:r>
              <w:rPr>
                <w:spacing w:val="1"/>
              </w:rPr>
              <w:t xml:space="preserve"> </w:t>
            </w:r>
            <w:r>
              <w:t>sodium thiosulphate,</w:t>
            </w:r>
            <w:r>
              <w:rPr>
                <w:spacing w:val="1"/>
              </w:rPr>
              <w:t xml:space="preserve"> </w:t>
            </w:r>
            <w:r>
              <w:rPr>
                <w:spacing w:val="-1"/>
              </w:rPr>
              <w:t>sulphuric</w:t>
            </w:r>
            <w:r>
              <w:rPr>
                <w:spacing w:val="1"/>
              </w:rPr>
              <w:t xml:space="preserve"> </w:t>
            </w:r>
            <w:r>
              <w:rPr>
                <w:spacing w:val="-1"/>
              </w:rPr>
              <w:t>acid,</w:t>
            </w:r>
            <w:r>
              <w:rPr>
                <w:spacing w:val="9"/>
              </w:rPr>
              <w:t xml:space="preserve"> </w:t>
            </w:r>
            <w:r>
              <w:rPr>
                <w:spacing w:val="-1"/>
              </w:rPr>
              <w:t>potassium</w:t>
            </w:r>
            <w:r>
              <w:rPr>
                <w:spacing w:val="-9"/>
              </w:rPr>
              <w:t xml:space="preserve"> </w:t>
            </w:r>
            <w:r>
              <w:t>permanganate</w:t>
            </w:r>
            <w:r>
              <w:rPr>
                <w:spacing w:val="-8"/>
              </w:rPr>
              <w:t xml:space="preserve"> </w:t>
            </w:r>
            <w:r>
              <w:t>and</w:t>
            </w:r>
            <w:r>
              <w:rPr>
                <w:spacing w:val="-6"/>
              </w:rPr>
              <w:t xml:space="preserve"> </w:t>
            </w:r>
            <w:r>
              <w:t>ceric ammonium</w:t>
            </w:r>
            <w:r>
              <w:rPr>
                <w:spacing w:val="-14"/>
              </w:rPr>
              <w:t xml:space="preserve"> </w:t>
            </w:r>
            <w:r>
              <w:t>sulphate.</w:t>
            </w:r>
          </w:p>
          <w:p w14:paraId="2573D38C" w14:textId="77777777" w:rsidR="00BA2644" w:rsidRDefault="00B578E9">
            <w:pPr>
              <w:pStyle w:val="TableParagraph"/>
              <w:numPr>
                <w:ilvl w:val="0"/>
                <w:numId w:val="255"/>
              </w:numPr>
              <w:tabs>
                <w:tab w:val="left" w:pos="456"/>
              </w:tabs>
              <w:spacing w:line="242" w:lineRule="auto"/>
              <w:ind w:left="536" w:right="98" w:hanging="428"/>
              <w:jc w:val="both"/>
            </w:pPr>
            <w:r>
              <w:rPr>
                <w:b/>
              </w:rPr>
              <w:t xml:space="preserve">Errors: </w:t>
            </w:r>
            <w:r>
              <w:t>Sources of errors, types of errors, methods of minimizing errors,</w:t>
            </w:r>
            <w:r>
              <w:rPr>
                <w:spacing w:val="1"/>
              </w:rPr>
              <w:t xml:space="preserve"> </w:t>
            </w:r>
            <w:r>
              <w:t>accuracy, precision, Concepts and numerical of Mean, Median, Standard</w:t>
            </w:r>
            <w:r>
              <w:rPr>
                <w:spacing w:val="1"/>
              </w:rPr>
              <w:t xml:space="preserve"> </w:t>
            </w:r>
            <w:r>
              <w:t>deviation,</w:t>
            </w:r>
            <w:r>
              <w:rPr>
                <w:spacing w:val="9"/>
              </w:rPr>
              <w:t xml:space="preserve"> </w:t>
            </w:r>
            <w:r>
              <w:t>Relative</w:t>
            </w:r>
            <w:r>
              <w:rPr>
                <w:spacing w:val="-9"/>
              </w:rPr>
              <w:t xml:space="preserve"> </w:t>
            </w:r>
            <w:r>
              <w:t>standard</w:t>
            </w:r>
            <w:r>
              <w:rPr>
                <w:spacing w:val="-8"/>
              </w:rPr>
              <w:t xml:space="preserve"> </w:t>
            </w:r>
            <w:r>
              <w:t>deviation</w:t>
            </w:r>
            <w:r>
              <w:rPr>
                <w:spacing w:val="-8"/>
              </w:rPr>
              <w:t xml:space="preserve"> </w:t>
            </w:r>
            <w:r>
              <w:t>and</w:t>
            </w:r>
            <w:r>
              <w:rPr>
                <w:spacing w:val="-7"/>
              </w:rPr>
              <w:t xml:space="preserve"> </w:t>
            </w:r>
            <w:r>
              <w:t>Significant</w:t>
            </w:r>
            <w:r>
              <w:rPr>
                <w:spacing w:val="4"/>
              </w:rPr>
              <w:t xml:space="preserve"> </w:t>
            </w:r>
            <w:r>
              <w:t>figures.</w:t>
            </w:r>
          </w:p>
          <w:p w14:paraId="678777BA" w14:textId="77777777" w:rsidR="00BA2644" w:rsidRDefault="00B578E9">
            <w:pPr>
              <w:pStyle w:val="TableParagraph"/>
              <w:numPr>
                <w:ilvl w:val="0"/>
                <w:numId w:val="255"/>
              </w:numPr>
              <w:tabs>
                <w:tab w:val="left" w:pos="456"/>
              </w:tabs>
              <w:spacing w:line="243" w:lineRule="exact"/>
              <w:ind w:left="455" w:hanging="347"/>
              <w:jc w:val="both"/>
            </w:pPr>
            <w:r>
              <w:rPr>
                <w:b/>
              </w:rPr>
              <w:t>Pharmacopoeia</w:t>
            </w:r>
            <w:r>
              <w:rPr>
                <w:b/>
                <w:spacing w:val="44"/>
              </w:rPr>
              <w:t xml:space="preserve"> </w:t>
            </w:r>
            <w:r>
              <w:t>–</w:t>
            </w:r>
            <w:r>
              <w:rPr>
                <w:spacing w:val="46"/>
              </w:rPr>
              <w:t xml:space="preserve"> </w:t>
            </w:r>
            <w:r>
              <w:t>Introduction</w:t>
            </w:r>
            <w:r>
              <w:rPr>
                <w:spacing w:val="42"/>
              </w:rPr>
              <w:t xml:space="preserve"> </w:t>
            </w:r>
            <w:r>
              <w:t>to</w:t>
            </w:r>
            <w:r>
              <w:rPr>
                <w:spacing w:val="43"/>
              </w:rPr>
              <w:t xml:space="preserve"> </w:t>
            </w:r>
            <w:r>
              <w:t>Pharmacopoeial</w:t>
            </w:r>
            <w:r>
              <w:rPr>
                <w:spacing w:val="43"/>
              </w:rPr>
              <w:t xml:space="preserve"> </w:t>
            </w:r>
            <w:r>
              <w:t>monographs</w:t>
            </w:r>
            <w:r>
              <w:rPr>
                <w:spacing w:val="46"/>
              </w:rPr>
              <w:t xml:space="preserve"> </w:t>
            </w:r>
            <w:r>
              <w:t>and</w:t>
            </w:r>
            <w:r>
              <w:rPr>
                <w:spacing w:val="43"/>
              </w:rPr>
              <w:t xml:space="preserve"> </w:t>
            </w:r>
            <w:r>
              <w:t>their</w:t>
            </w:r>
          </w:p>
          <w:p w14:paraId="5308FA8D" w14:textId="77777777" w:rsidR="00BA2644" w:rsidRDefault="00B578E9">
            <w:pPr>
              <w:pStyle w:val="TableParagraph"/>
              <w:spacing w:line="244" w:lineRule="exact"/>
              <w:ind w:left="536" w:right="673"/>
              <w:jc w:val="both"/>
            </w:pPr>
            <w:r>
              <w:t>significance (relevance of all the tests to be discussed), Sources of</w:t>
            </w:r>
            <w:r>
              <w:rPr>
                <w:spacing w:val="1"/>
              </w:rPr>
              <w:t xml:space="preserve"> </w:t>
            </w:r>
            <w:r>
              <w:t>impurities</w:t>
            </w:r>
            <w:r>
              <w:rPr>
                <w:spacing w:val="3"/>
              </w:rPr>
              <w:t xml:space="preserve"> </w:t>
            </w:r>
            <w:r>
              <w:t>in</w:t>
            </w:r>
            <w:r>
              <w:rPr>
                <w:spacing w:val="-4"/>
              </w:rPr>
              <w:t xml:space="preserve"> </w:t>
            </w:r>
            <w:r>
              <w:t>medicinal</w:t>
            </w:r>
            <w:r>
              <w:rPr>
                <w:spacing w:val="-5"/>
              </w:rPr>
              <w:t xml:space="preserve"> </w:t>
            </w:r>
            <w:r>
              <w:t>agents,</w:t>
            </w:r>
            <w:r>
              <w:rPr>
                <w:spacing w:val="5"/>
              </w:rPr>
              <w:t xml:space="preserve"> </w:t>
            </w:r>
            <w:r>
              <w:t>limit</w:t>
            </w:r>
            <w:r>
              <w:rPr>
                <w:spacing w:val="3"/>
              </w:rPr>
              <w:t xml:space="preserve"> </w:t>
            </w:r>
            <w:r>
              <w:t>tests.</w:t>
            </w:r>
          </w:p>
        </w:tc>
        <w:tc>
          <w:tcPr>
            <w:tcW w:w="802" w:type="dxa"/>
          </w:tcPr>
          <w:p w14:paraId="1A80E737" w14:textId="77777777" w:rsidR="00BA2644" w:rsidRDefault="00B578E9">
            <w:pPr>
              <w:pStyle w:val="TableParagraph"/>
              <w:spacing w:before="1"/>
              <w:ind w:left="82" w:right="69"/>
              <w:jc w:val="center"/>
              <w:rPr>
                <w:b/>
              </w:rPr>
            </w:pPr>
            <w:r>
              <w:rPr>
                <w:b/>
              </w:rPr>
              <w:t>10</w:t>
            </w:r>
          </w:p>
        </w:tc>
      </w:tr>
      <w:tr w:rsidR="00BA2644" w14:paraId="37468301" w14:textId="77777777">
        <w:trPr>
          <w:trHeight w:val="2530"/>
        </w:trPr>
        <w:tc>
          <w:tcPr>
            <w:tcW w:w="817" w:type="dxa"/>
          </w:tcPr>
          <w:p w14:paraId="6148BA47" w14:textId="77777777" w:rsidR="00BA2644" w:rsidRDefault="00B578E9">
            <w:pPr>
              <w:pStyle w:val="TableParagraph"/>
              <w:spacing w:before="1"/>
              <w:ind w:left="3"/>
              <w:jc w:val="center"/>
              <w:rPr>
                <w:b/>
              </w:rPr>
            </w:pPr>
            <w:r>
              <w:rPr>
                <w:b/>
              </w:rPr>
              <w:t>2</w:t>
            </w:r>
          </w:p>
        </w:tc>
        <w:tc>
          <w:tcPr>
            <w:tcW w:w="7342" w:type="dxa"/>
          </w:tcPr>
          <w:p w14:paraId="3E1F13AE" w14:textId="77777777" w:rsidR="00BA2644" w:rsidRDefault="00B578E9">
            <w:pPr>
              <w:pStyle w:val="TableParagraph"/>
              <w:numPr>
                <w:ilvl w:val="0"/>
                <w:numId w:val="254"/>
              </w:numPr>
              <w:tabs>
                <w:tab w:val="left" w:pos="470"/>
              </w:tabs>
              <w:ind w:right="97"/>
              <w:jc w:val="both"/>
            </w:pPr>
            <w:r>
              <w:rPr>
                <w:b/>
              </w:rPr>
              <w:t>Titrations</w:t>
            </w:r>
            <w:r>
              <w:rPr>
                <w:b/>
                <w:spacing w:val="1"/>
              </w:rPr>
              <w:t xml:space="preserve"> </w:t>
            </w:r>
            <w:r>
              <w:t>(Theoretical</w:t>
            </w:r>
            <w:r>
              <w:rPr>
                <w:spacing w:val="1"/>
              </w:rPr>
              <w:t xml:space="preserve"> </w:t>
            </w:r>
            <w:r>
              <w:t>terms)</w:t>
            </w:r>
            <w:r>
              <w:rPr>
                <w:spacing w:val="1"/>
              </w:rPr>
              <w:t xml:space="preserve"> </w:t>
            </w:r>
            <w:r>
              <w:t>-</w:t>
            </w:r>
            <w:r>
              <w:rPr>
                <w:spacing w:val="1"/>
              </w:rPr>
              <w:t xml:space="preserve"> </w:t>
            </w:r>
            <w:r>
              <w:t>Titrimetric</w:t>
            </w:r>
            <w:r>
              <w:rPr>
                <w:spacing w:val="1"/>
              </w:rPr>
              <w:t xml:space="preserve"> </w:t>
            </w:r>
            <w:r>
              <w:t>analysis,</w:t>
            </w:r>
            <w:r>
              <w:rPr>
                <w:spacing w:val="1"/>
              </w:rPr>
              <w:t xml:space="preserve"> </w:t>
            </w:r>
            <w:r>
              <w:t>Titrant,</w:t>
            </w:r>
            <w:r>
              <w:rPr>
                <w:spacing w:val="1"/>
              </w:rPr>
              <w:t xml:space="preserve"> </w:t>
            </w:r>
            <w:r>
              <w:t>Titrand,</w:t>
            </w:r>
            <w:r>
              <w:rPr>
                <w:spacing w:val="1"/>
              </w:rPr>
              <w:t xml:space="preserve"> </w:t>
            </w:r>
            <w:r>
              <w:t>Theoretical end point or equivalence point, End point of titration, Titration</w:t>
            </w:r>
            <w:r>
              <w:rPr>
                <w:spacing w:val="1"/>
              </w:rPr>
              <w:t xml:space="preserve"> </w:t>
            </w:r>
            <w:r>
              <w:t>error,</w:t>
            </w:r>
            <w:r>
              <w:rPr>
                <w:spacing w:val="1"/>
              </w:rPr>
              <w:t xml:space="preserve"> </w:t>
            </w:r>
            <w:r>
              <w:t>Conditions</w:t>
            </w:r>
            <w:r>
              <w:rPr>
                <w:spacing w:val="1"/>
              </w:rPr>
              <w:t xml:space="preserve"> </w:t>
            </w:r>
            <w:r>
              <w:t>for</w:t>
            </w:r>
            <w:r>
              <w:rPr>
                <w:spacing w:val="1"/>
              </w:rPr>
              <w:t xml:space="preserve"> </w:t>
            </w:r>
            <w:r>
              <w:t>titrimetric</w:t>
            </w:r>
            <w:r>
              <w:rPr>
                <w:spacing w:val="1"/>
              </w:rPr>
              <w:t xml:space="preserve"> </w:t>
            </w:r>
            <w:r>
              <w:t>analysis,</w:t>
            </w:r>
            <w:r>
              <w:rPr>
                <w:spacing w:val="1"/>
              </w:rPr>
              <w:t xml:space="preserve"> </w:t>
            </w:r>
            <w:r>
              <w:t>Classification</w:t>
            </w:r>
            <w:r>
              <w:rPr>
                <w:spacing w:val="1"/>
              </w:rPr>
              <w:t xml:space="preserve"> </w:t>
            </w:r>
            <w:r>
              <w:t>of</w:t>
            </w:r>
            <w:r>
              <w:rPr>
                <w:spacing w:val="1"/>
              </w:rPr>
              <w:t xml:space="preserve"> </w:t>
            </w:r>
            <w:r>
              <w:t>reactions</w:t>
            </w:r>
            <w:r>
              <w:rPr>
                <w:spacing w:val="1"/>
              </w:rPr>
              <w:t xml:space="preserve"> </w:t>
            </w:r>
            <w:r>
              <w:t>for</w:t>
            </w:r>
            <w:r>
              <w:rPr>
                <w:spacing w:val="1"/>
              </w:rPr>
              <w:t xml:space="preserve"> </w:t>
            </w:r>
            <w:r>
              <w:t>titrimetric analysis.</w:t>
            </w:r>
          </w:p>
          <w:p w14:paraId="4942C48A" w14:textId="77777777" w:rsidR="00BA2644" w:rsidRDefault="00B578E9">
            <w:pPr>
              <w:pStyle w:val="TableParagraph"/>
              <w:numPr>
                <w:ilvl w:val="0"/>
                <w:numId w:val="254"/>
              </w:numPr>
              <w:tabs>
                <w:tab w:val="left" w:pos="470"/>
              </w:tabs>
              <w:spacing w:line="237" w:lineRule="auto"/>
              <w:ind w:right="116"/>
              <w:jc w:val="both"/>
            </w:pPr>
            <w:r>
              <w:t>Law of Mass Action, Equilibrium Constant, pH, pKa, pKb, hydrolysis of</w:t>
            </w:r>
            <w:r>
              <w:rPr>
                <w:spacing w:val="1"/>
              </w:rPr>
              <w:t xml:space="preserve"> </w:t>
            </w:r>
            <w:r>
              <w:t>salts,</w:t>
            </w:r>
            <w:r>
              <w:rPr>
                <w:spacing w:val="-3"/>
              </w:rPr>
              <w:t xml:space="preserve"> </w:t>
            </w:r>
            <w:r>
              <w:t>Buffer</w:t>
            </w:r>
            <w:r>
              <w:rPr>
                <w:spacing w:val="1"/>
              </w:rPr>
              <w:t xml:space="preserve"> </w:t>
            </w:r>
            <w:r>
              <w:t>solutions,</w:t>
            </w:r>
            <w:r>
              <w:rPr>
                <w:spacing w:val="3"/>
              </w:rPr>
              <w:t xml:space="preserve"> </w:t>
            </w:r>
            <w:r>
              <w:t>Buffer</w:t>
            </w:r>
            <w:r>
              <w:rPr>
                <w:spacing w:val="2"/>
              </w:rPr>
              <w:t xml:space="preserve"> </w:t>
            </w:r>
            <w:r>
              <w:t>Capacity,</w:t>
            </w:r>
            <w:r>
              <w:rPr>
                <w:spacing w:val="1"/>
              </w:rPr>
              <w:t xml:space="preserve"> </w:t>
            </w:r>
            <w:r>
              <w:t>Numericals for</w:t>
            </w:r>
            <w:r>
              <w:rPr>
                <w:spacing w:val="1"/>
              </w:rPr>
              <w:t xml:space="preserve"> </w:t>
            </w:r>
            <w:r>
              <w:t>pH</w:t>
            </w:r>
            <w:r>
              <w:rPr>
                <w:spacing w:val="-1"/>
              </w:rPr>
              <w:t xml:space="preserve"> </w:t>
            </w:r>
            <w:r>
              <w:t>calculation.</w:t>
            </w:r>
          </w:p>
          <w:p w14:paraId="217AC32B" w14:textId="77777777" w:rsidR="00BA2644" w:rsidRDefault="00B578E9">
            <w:pPr>
              <w:pStyle w:val="TableParagraph"/>
              <w:numPr>
                <w:ilvl w:val="0"/>
                <w:numId w:val="254"/>
              </w:numPr>
              <w:tabs>
                <w:tab w:val="left" w:pos="470"/>
              </w:tabs>
              <w:spacing w:line="237" w:lineRule="auto"/>
              <w:ind w:right="101"/>
              <w:jc w:val="both"/>
            </w:pPr>
            <w:r>
              <w:rPr>
                <w:b/>
              </w:rPr>
              <w:t>Acid base titration</w:t>
            </w:r>
            <w:r>
              <w:t>: Theories of acid base indicators (Ostwald’s theory,</w:t>
            </w:r>
            <w:r>
              <w:rPr>
                <w:spacing w:val="1"/>
              </w:rPr>
              <w:t xml:space="preserve"> </w:t>
            </w:r>
            <w:r>
              <w:t>Resonance</w:t>
            </w:r>
            <w:r>
              <w:rPr>
                <w:spacing w:val="-3"/>
              </w:rPr>
              <w:t xml:space="preserve"> </w:t>
            </w:r>
            <w:r>
              <w:t>theory),</w:t>
            </w:r>
            <w:r>
              <w:rPr>
                <w:spacing w:val="6"/>
              </w:rPr>
              <w:t xml:space="preserve"> </w:t>
            </w:r>
            <w:r>
              <w:t>Mixed</w:t>
            </w:r>
            <w:r>
              <w:rPr>
                <w:spacing w:val="-1"/>
              </w:rPr>
              <w:t xml:space="preserve"> </w:t>
            </w:r>
            <w:r>
              <w:t>indicators,</w:t>
            </w:r>
            <w:r>
              <w:rPr>
                <w:spacing w:val="5"/>
              </w:rPr>
              <w:t xml:space="preserve"> </w:t>
            </w:r>
            <w:r>
              <w:t>concept</w:t>
            </w:r>
            <w:r>
              <w:rPr>
                <w:spacing w:val="5"/>
              </w:rPr>
              <w:t xml:space="preserve"> </w:t>
            </w:r>
            <w:r>
              <w:t>of</w:t>
            </w:r>
            <w:r>
              <w:rPr>
                <w:spacing w:val="2"/>
              </w:rPr>
              <w:t xml:space="preserve"> </w:t>
            </w:r>
            <w:r>
              <w:t>range</w:t>
            </w:r>
            <w:r>
              <w:rPr>
                <w:spacing w:val="2"/>
              </w:rPr>
              <w:t xml:space="preserve"> </w:t>
            </w:r>
            <w:r>
              <w:t>of</w:t>
            </w:r>
            <w:r>
              <w:rPr>
                <w:spacing w:val="2"/>
              </w:rPr>
              <w:t xml:space="preserve"> </w:t>
            </w:r>
            <w:r>
              <w:t>indicators,</w:t>
            </w:r>
            <w:r>
              <w:rPr>
                <w:spacing w:val="2"/>
              </w:rPr>
              <w:t xml:space="preserve"> </w:t>
            </w:r>
            <w:r>
              <w:t>Choice</w:t>
            </w:r>
          </w:p>
          <w:p w14:paraId="7D9E04B6" w14:textId="77777777" w:rsidR="00BA2644" w:rsidRDefault="00B578E9">
            <w:pPr>
              <w:pStyle w:val="TableParagraph"/>
              <w:spacing w:before="5" w:line="232" w:lineRule="auto"/>
              <w:ind w:left="469" w:right="114"/>
              <w:jc w:val="both"/>
            </w:pPr>
            <w:r>
              <w:t>of indicators; Classification of acid base titrations and theory involved in</w:t>
            </w:r>
            <w:r>
              <w:rPr>
                <w:spacing w:val="1"/>
              </w:rPr>
              <w:t xml:space="preserve"> </w:t>
            </w:r>
            <w:r>
              <w:t>titrations</w:t>
            </w:r>
            <w:r>
              <w:rPr>
                <w:spacing w:val="38"/>
              </w:rPr>
              <w:t xml:space="preserve"> </w:t>
            </w:r>
            <w:r>
              <w:t>of</w:t>
            </w:r>
            <w:r>
              <w:rPr>
                <w:spacing w:val="35"/>
              </w:rPr>
              <w:t xml:space="preserve"> </w:t>
            </w:r>
            <w:r>
              <w:t>strong,</w:t>
            </w:r>
            <w:r>
              <w:rPr>
                <w:spacing w:val="40"/>
              </w:rPr>
              <w:t xml:space="preserve"> </w:t>
            </w:r>
            <w:r>
              <w:t>weak,</w:t>
            </w:r>
            <w:r>
              <w:rPr>
                <w:spacing w:val="39"/>
              </w:rPr>
              <w:t xml:space="preserve"> </w:t>
            </w:r>
            <w:r>
              <w:t>and</w:t>
            </w:r>
            <w:r>
              <w:rPr>
                <w:spacing w:val="27"/>
              </w:rPr>
              <w:t xml:space="preserve"> </w:t>
            </w:r>
            <w:r>
              <w:t>very</w:t>
            </w:r>
            <w:r>
              <w:rPr>
                <w:spacing w:val="33"/>
              </w:rPr>
              <w:t xml:space="preserve"> </w:t>
            </w:r>
            <w:r>
              <w:t>weak</w:t>
            </w:r>
            <w:r>
              <w:rPr>
                <w:spacing w:val="28"/>
              </w:rPr>
              <w:t xml:space="preserve"> </w:t>
            </w:r>
            <w:r>
              <w:t>acids</w:t>
            </w:r>
            <w:r>
              <w:rPr>
                <w:spacing w:val="37"/>
              </w:rPr>
              <w:t xml:space="preserve"> </w:t>
            </w:r>
            <w:r>
              <w:t>and</w:t>
            </w:r>
            <w:r>
              <w:rPr>
                <w:spacing w:val="33"/>
              </w:rPr>
              <w:t xml:space="preserve"> </w:t>
            </w:r>
            <w:r>
              <w:t>bases,</w:t>
            </w:r>
            <w:r>
              <w:rPr>
                <w:spacing w:val="40"/>
              </w:rPr>
              <w:t xml:space="preserve"> </w:t>
            </w:r>
            <w:r>
              <w:t>Neutralization</w:t>
            </w:r>
          </w:p>
        </w:tc>
        <w:tc>
          <w:tcPr>
            <w:tcW w:w="802" w:type="dxa"/>
          </w:tcPr>
          <w:p w14:paraId="3227ADE2" w14:textId="77777777" w:rsidR="00BA2644" w:rsidRDefault="00B578E9">
            <w:pPr>
              <w:pStyle w:val="TableParagraph"/>
              <w:spacing w:before="1"/>
              <w:ind w:left="82" w:right="69"/>
              <w:jc w:val="center"/>
              <w:rPr>
                <w:b/>
              </w:rPr>
            </w:pPr>
            <w:r>
              <w:rPr>
                <w:b/>
              </w:rPr>
              <w:t>10</w:t>
            </w:r>
          </w:p>
        </w:tc>
      </w:tr>
      <w:tr w:rsidR="00BA2644" w14:paraId="060A1777" w14:textId="77777777">
        <w:trPr>
          <w:trHeight w:val="1771"/>
        </w:trPr>
        <w:tc>
          <w:tcPr>
            <w:tcW w:w="817" w:type="dxa"/>
          </w:tcPr>
          <w:p w14:paraId="3190E37B" w14:textId="4E9E6399" w:rsidR="00BA2644" w:rsidRDefault="00BA2644">
            <w:pPr>
              <w:pStyle w:val="TableParagraph"/>
              <w:ind w:left="0"/>
            </w:pPr>
          </w:p>
        </w:tc>
        <w:tc>
          <w:tcPr>
            <w:tcW w:w="7342" w:type="dxa"/>
          </w:tcPr>
          <w:p w14:paraId="1E73C5E5" w14:textId="77777777" w:rsidR="00BA2644" w:rsidRDefault="00B578E9">
            <w:pPr>
              <w:pStyle w:val="TableParagraph"/>
              <w:spacing w:line="242" w:lineRule="auto"/>
              <w:ind w:left="469" w:right="104"/>
              <w:jc w:val="both"/>
            </w:pPr>
            <w:r>
              <w:t>curves;</w:t>
            </w:r>
            <w:r>
              <w:rPr>
                <w:spacing w:val="1"/>
              </w:rPr>
              <w:t xml:space="preserve"> </w:t>
            </w:r>
            <w:r>
              <w:t>Methods</w:t>
            </w:r>
            <w:r>
              <w:rPr>
                <w:spacing w:val="1"/>
              </w:rPr>
              <w:t xml:space="preserve"> </w:t>
            </w:r>
            <w:r>
              <w:t>of</w:t>
            </w:r>
            <w:r>
              <w:rPr>
                <w:spacing w:val="1"/>
              </w:rPr>
              <w:t xml:space="preserve"> </w:t>
            </w:r>
            <w:r>
              <w:t>titration</w:t>
            </w:r>
            <w:r>
              <w:rPr>
                <w:spacing w:val="1"/>
              </w:rPr>
              <w:t xml:space="preserve"> </w:t>
            </w:r>
            <w:r>
              <w:t>(Direct</w:t>
            </w:r>
            <w:r>
              <w:rPr>
                <w:spacing w:val="1"/>
              </w:rPr>
              <w:t xml:space="preserve"> </w:t>
            </w:r>
            <w:r>
              <w:t>titration,</w:t>
            </w:r>
            <w:r>
              <w:rPr>
                <w:spacing w:val="1"/>
              </w:rPr>
              <w:t xml:space="preserve"> </w:t>
            </w:r>
            <w:r>
              <w:t>back</w:t>
            </w:r>
            <w:r>
              <w:rPr>
                <w:spacing w:val="1"/>
              </w:rPr>
              <w:t xml:space="preserve"> </w:t>
            </w:r>
            <w:r>
              <w:t>titration,</w:t>
            </w:r>
            <w:r>
              <w:rPr>
                <w:spacing w:val="1"/>
              </w:rPr>
              <w:t xml:space="preserve"> </w:t>
            </w:r>
            <w:r>
              <w:t>blank</w:t>
            </w:r>
            <w:r>
              <w:rPr>
                <w:spacing w:val="1"/>
              </w:rPr>
              <w:t xml:space="preserve"> </w:t>
            </w:r>
            <w:r>
              <w:t>determination,</w:t>
            </w:r>
            <w:r>
              <w:rPr>
                <w:spacing w:val="4"/>
              </w:rPr>
              <w:t xml:space="preserve"> </w:t>
            </w:r>
            <w:r>
              <w:t>Factor</w:t>
            </w:r>
            <w:r>
              <w:rPr>
                <w:spacing w:val="5"/>
              </w:rPr>
              <w:t xml:space="preserve"> </w:t>
            </w:r>
            <w:r>
              <w:t>calculation</w:t>
            </w:r>
            <w:r>
              <w:rPr>
                <w:spacing w:val="-9"/>
              </w:rPr>
              <w:t xml:space="preserve"> </w:t>
            </w:r>
            <w:r>
              <w:t>for</w:t>
            </w:r>
            <w:r>
              <w:rPr>
                <w:spacing w:val="5"/>
              </w:rPr>
              <w:t xml:space="preserve"> </w:t>
            </w:r>
            <w:r>
              <w:t>assays);</w:t>
            </w:r>
            <w:r>
              <w:rPr>
                <w:spacing w:val="2"/>
              </w:rPr>
              <w:t xml:space="preserve"> </w:t>
            </w:r>
            <w:r>
              <w:t>Assay</w:t>
            </w:r>
            <w:r>
              <w:rPr>
                <w:spacing w:val="-9"/>
              </w:rPr>
              <w:t xml:space="preserve"> </w:t>
            </w:r>
            <w:r>
              <w:t>of benzoic</w:t>
            </w:r>
            <w:r>
              <w:rPr>
                <w:spacing w:val="-1"/>
              </w:rPr>
              <w:t xml:space="preserve"> </w:t>
            </w:r>
            <w:r>
              <w:t>acid.</w:t>
            </w:r>
          </w:p>
          <w:p w14:paraId="5A7B9E5C" w14:textId="77777777" w:rsidR="00BA2644" w:rsidRDefault="00B578E9">
            <w:pPr>
              <w:pStyle w:val="TableParagraph"/>
              <w:ind w:left="469" w:right="97" w:hanging="360"/>
              <w:jc w:val="both"/>
            </w:pPr>
            <w:r>
              <w:t>(d)</w:t>
            </w:r>
            <w:r>
              <w:rPr>
                <w:spacing w:val="1"/>
              </w:rPr>
              <w:t xml:space="preserve"> </w:t>
            </w:r>
            <w:r>
              <w:rPr>
                <w:b/>
              </w:rPr>
              <w:t>Non</w:t>
            </w:r>
            <w:r>
              <w:rPr>
                <w:b/>
                <w:spacing w:val="1"/>
              </w:rPr>
              <w:t xml:space="preserve"> </w:t>
            </w:r>
            <w:r>
              <w:rPr>
                <w:b/>
              </w:rPr>
              <w:t>aqueous</w:t>
            </w:r>
            <w:r>
              <w:rPr>
                <w:b/>
                <w:spacing w:val="1"/>
              </w:rPr>
              <w:t xml:space="preserve"> </w:t>
            </w:r>
            <w:r>
              <w:rPr>
                <w:b/>
              </w:rPr>
              <w:t>titration</w:t>
            </w:r>
            <w:r>
              <w:t>:</w:t>
            </w:r>
            <w:r>
              <w:rPr>
                <w:spacing w:val="1"/>
              </w:rPr>
              <w:t xml:space="preserve"> </w:t>
            </w:r>
            <w:r>
              <w:t>Solvents</w:t>
            </w:r>
            <w:r>
              <w:rPr>
                <w:spacing w:val="1"/>
              </w:rPr>
              <w:t xml:space="preserve"> </w:t>
            </w:r>
            <w:r>
              <w:t>(aprotic,</w:t>
            </w:r>
            <w:r>
              <w:rPr>
                <w:spacing w:val="1"/>
              </w:rPr>
              <w:t xml:space="preserve"> </w:t>
            </w:r>
            <w:r>
              <w:t>protophilic,</w:t>
            </w:r>
            <w:r>
              <w:rPr>
                <w:spacing w:val="1"/>
              </w:rPr>
              <w:t xml:space="preserve"> </w:t>
            </w:r>
            <w:r>
              <w:t>protogenic,</w:t>
            </w:r>
            <w:r>
              <w:rPr>
                <w:spacing w:val="1"/>
              </w:rPr>
              <w:t xml:space="preserve"> </w:t>
            </w:r>
            <w:r>
              <w:t>amphiprotic), characteristics of solvents for non-aqueous titrations (acid-</w:t>
            </w:r>
            <w:r>
              <w:rPr>
                <w:spacing w:val="1"/>
              </w:rPr>
              <w:t xml:space="preserve"> </w:t>
            </w:r>
            <w:r>
              <w:t>base</w:t>
            </w:r>
            <w:r>
              <w:rPr>
                <w:spacing w:val="24"/>
              </w:rPr>
              <w:t xml:space="preserve"> </w:t>
            </w:r>
            <w:r>
              <w:t>character,</w:t>
            </w:r>
            <w:r>
              <w:rPr>
                <w:spacing w:val="33"/>
              </w:rPr>
              <w:t xml:space="preserve"> </w:t>
            </w:r>
            <w:r>
              <w:t>dielectric</w:t>
            </w:r>
            <w:r>
              <w:rPr>
                <w:spacing w:val="28"/>
              </w:rPr>
              <w:t xml:space="preserve"> </w:t>
            </w:r>
            <w:r>
              <w:t>constant,</w:t>
            </w:r>
            <w:r>
              <w:rPr>
                <w:spacing w:val="33"/>
              </w:rPr>
              <w:t xml:space="preserve"> </w:t>
            </w:r>
            <w:r>
              <w:t>leveling</w:t>
            </w:r>
            <w:r>
              <w:rPr>
                <w:spacing w:val="26"/>
              </w:rPr>
              <w:t xml:space="preserve"> </w:t>
            </w:r>
            <w:r>
              <w:t>and</w:t>
            </w:r>
            <w:r>
              <w:rPr>
                <w:spacing w:val="25"/>
              </w:rPr>
              <w:t xml:space="preserve"> </w:t>
            </w:r>
            <w:r>
              <w:t>differentiating</w:t>
            </w:r>
            <w:r>
              <w:rPr>
                <w:spacing w:val="32"/>
              </w:rPr>
              <w:t xml:space="preserve"> </w:t>
            </w:r>
            <w:r>
              <w:t>effect),</w:t>
            </w:r>
          </w:p>
          <w:p w14:paraId="537703CA" w14:textId="77777777" w:rsidR="00BA2644" w:rsidRDefault="00B578E9">
            <w:pPr>
              <w:pStyle w:val="TableParagraph"/>
              <w:spacing w:line="244" w:lineRule="exact"/>
              <w:ind w:left="469" w:right="124"/>
              <w:jc w:val="both"/>
            </w:pPr>
            <w:r>
              <w:t>Indicators for non-aqueous titrations, Acidimetry and alkalimetry titration</w:t>
            </w:r>
            <w:r>
              <w:rPr>
                <w:spacing w:val="1"/>
              </w:rPr>
              <w:t xml:space="preserve"> </w:t>
            </w:r>
            <w:r>
              <w:t>and</w:t>
            </w:r>
            <w:r>
              <w:rPr>
                <w:spacing w:val="2"/>
              </w:rPr>
              <w:t xml:space="preserve"> </w:t>
            </w:r>
            <w:r>
              <w:t>estimation</w:t>
            </w:r>
            <w:r>
              <w:rPr>
                <w:spacing w:val="-6"/>
              </w:rPr>
              <w:t xml:space="preserve"> </w:t>
            </w:r>
            <w:r>
              <w:t>of Sodium</w:t>
            </w:r>
            <w:r>
              <w:rPr>
                <w:spacing w:val="-10"/>
              </w:rPr>
              <w:t xml:space="preserve"> </w:t>
            </w:r>
            <w:r>
              <w:t>benzoate</w:t>
            </w:r>
            <w:r>
              <w:rPr>
                <w:spacing w:val="-8"/>
              </w:rPr>
              <w:t xml:space="preserve"> </w:t>
            </w:r>
            <w:r>
              <w:t>and</w:t>
            </w:r>
            <w:r>
              <w:rPr>
                <w:spacing w:val="-7"/>
              </w:rPr>
              <w:t xml:space="preserve"> </w:t>
            </w:r>
            <w:r>
              <w:t>Ephedrine</w:t>
            </w:r>
            <w:r>
              <w:rPr>
                <w:spacing w:val="-8"/>
              </w:rPr>
              <w:t xml:space="preserve"> </w:t>
            </w:r>
            <w:r>
              <w:t>HCl.</w:t>
            </w:r>
          </w:p>
        </w:tc>
        <w:tc>
          <w:tcPr>
            <w:tcW w:w="802" w:type="dxa"/>
          </w:tcPr>
          <w:p w14:paraId="17D94A75" w14:textId="77777777" w:rsidR="00BA2644" w:rsidRDefault="00BA2644">
            <w:pPr>
              <w:pStyle w:val="TableParagraph"/>
              <w:ind w:left="0"/>
            </w:pPr>
          </w:p>
        </w:tc>
      </w:tr>
      <w:tr w:rsidR="00BA2644" w14:paraId="263153B0" w14:textId="77777777" w:rsidTr="00091161">
        <w:trPr>
          <w:trHeight w:val="4808"/>
        </w:trPr>
        <w:tc>
          <w:tcPr>
            <w:tcW w:w="817" w:type="dxa"/>
          </w:tcPr>
          <w:p w14:paraId="4C32E31B" w14:textId="4C05E5E6" w:rsidR="00BA2644" w:rsidRDefault="00B578E9">
            <w:pPr>
              <w:pStyle w:val="TableParagraph"/>
              <w:spacing w:before="1"/>
              <w:ind w:left="0" w:right="344"/>
              <w:jc w:val="right"/>
              <w:rPr>
                <w:b/>
              </w:rPr>
            </w:pPr>
            <w:r>
              <w:rPr>
                <w:b/>
              </w:rPr>
              <w:t>3</w:t>
            </w:r>
            <w:r w:rsidR="00091161">
              <w:rPr>
                <w:noProof/>
              </w:rPr>
              <w:t xml:space="preserve"> </w:t>
            </w:r>
          </w:p>
        </w:tc>
        <w:tc>
          <w:tcPr>
            <w:tcW w:w="7342" w:type="dxa"/>
          </w:tcPr>
          <w:p w14:paraId="573F6976" w14:textId="77777777" w:rsidR="00BA2644" w:rsidRDefault="00B578E9">
            <w:pPr>
              <w:pStyle w:val="TableParagraph"/>
              <w:numPr>
                <w:ilvl w:val="0"/>
                <w:numId w:val="253"/>
              </w:numPr>
              <w:tabs>
                <w:tab w:val="left" w:pos="470"/>
              </w:tabs>
              <w:ind w:right="96"/>
              <w:jc w:val="both"/>
            </w:pPr>
            <w:r>
              <w:rPr>
                <w:b/>
              </w:rPr>
              <w:t>Precipitation titrations</w:t>
            </w:r>
            <w:r>
              <w:t>: Common Ion Effect, Solubility Product, Factors</w:t>
            </w:r>
            <w:r>
              <w:rPr>
                <w:spacing w:val="1"/>
              </w:rPr>
              <w:t xml:space="preserve"> </w:t>
            </w:r>
            <w:r>
              <w:t>affecting solubility of precipitates, Fractional precipitation; Mohr’s method,</w:t>
            </w:r>
            <w:r>
              <w:rPr>
                <w:spacing w:val="1"/>
              </w:rPr>
              <w:t xml:space="preserve"> </w:t>
            </w:r>
            <w:r>
              <w:t>Volhard’s, Modified Volhard’s, Fajans method, Standardization of silver</w:t>
            </w:r>
            <w:r>
              <w:rPr>
                <w:spacing w:val="1"/>
              </w:rPr>
              <w:t xml:space="preserve"> </w:t>
            </w:r>
            <w:r>
              <w:t>nitrate,</w:t>
            </w:r>
            <w:r>
              <w:rPr>
                <w:spacing w:val="9"/>
              </w:rPr>
              <w:t xml:space="preserve"> </w:t>
            </w:r>
            <w:r>
              <w:t>Estimation</w:t>
            </w:r>
            <w:r>
              <w:rPr>
                <w:spacing w:val="-6"/>
              </w:rPr>
              <w:t xml:space="preserve"> </w:t>
            </w:r>
            <w:r>
              <w:t>of</w:t>
            </w:r>
            <w:r>
              <w:rPr>
                <w:spacing w:val="1"/>
              </w:rPr>
              <w:t xml:space="preserve"> </w:t>
            </w:r>
            <w:r>
              <w:t>sodium</w:t>
            </w:r>
            <w:r>
              <w:rPr>
                <w:spacing w:val="-11"/>
              </w:rPr>
              <w:t xml:space="preserve"> </w:t>
            </w:r>
            <w:r>
              <w:t>chloride.</w:t>
            </w:r>
          </w:p>
          <w:p w14:paraId="36BDA7DD" w14:textId="77777777" w:rsidR="00BA2644" w:rsidRDefault="00B578E9">
            <w:pPr>
              <w:pStyle w:val="TableParagraph"/>
              <w:numPr>
                <w:ilvl w:val="0"/>
                <w:numId w:val="253"/>
              </w:numPr>
              <w:tabs>
                <w:tab w:val="left" w:pos="470"/>
              </w:tabs>
              <w:ind w:right="100"/>
              <w:jc w:val="both"/>
            </w:pPr>
            <w:r>
              <w:rPr>
                <w:b/>
              </w:rPr>
              <w:t>Complexometric</w:t>
            </w:r>
            <w:r>
              <w:rPr>
                <w:b/>
                <w:spacing w:val="1"/>
              </w:rPr>
              <w:t xml:space="preserve"> </w:t>
            </w:r>
            <w:r>
              <w:rPr>
                <w:b/>
              </w:rPr>
              <w:t>titration</w:t>
            </w:r>
            <w:r>
              <w:t>:</w:t>
            </w:r>
            <w:r>
              <w:rPr>
                <w:spacing w:val="1"/>
              </w:rPr>
              <w:t xml:space="preserve"> </w:t>
            </w:r>
            <w:r>
              <w:t>Terms</w:t>
            </w:r>
            <w:r>
              <w:rPr>
                <w:spacing w:val="1"/>
              </w:rPr>
              <w:t xml:space="preserve"> </w:t>
            </w:r>
            <w:r>
              <w:t>-</w:t>
            </w:r>
            <w:r>
              <w:rPr>
                <w:spacing w:val="1"/>
              </w:rPr>
              <w:t xml:space="preserve"> </w:t>
            </w:r>
            <w:r>
              <w:t>Complex,</w:t>
            </w:r>
            <w:r>
              <w:rPr>
                <w:spacing w:val="1"/>
              </w:rPr>
              <w:t xml:space="preserve"> </w:t>
            </w:r>
            <w:r>
              <w:t>Complexing</w:t>
            </w:r>
            <w:r>
              <w:rPr>
                <w:spacing w:val="1"/>
              </w:rPr>
              <w:t xml:space="preserve"> </w:t>
            </w:r>
            <w:r>
              <w:t>agents</w:t>
            </w:r>
            <w:r>
              <w:rPr>
                <w:spacing w:val="1"/>
              </w:rPr>
              <w:t xml:space="preserve"> </w:t>
            </w:r>
            <w:r>
              <w:t>(Complexones), Chelate, Ligand, Co-ordination number, Chelating agent,</w:t>
            </w:r>
            <w:r>
              <w:rPr>
                <w:spacing w:val="1"/>
              </w:rPr>
              <w:t xml:space="preserve"> </w:t>
            </w:r>
            <w:r>
              <w:t>Sequestering</w:t>
            </w:r>
            <w:r>
              <w:rPr>
                <w:spacing w:val="1"/>
              </w:rPr>
              <w:t xml:space="preserve"> </w:t>
            </w:r>
            <w:r>
              <w:t>agent,</w:t>
            </w:r>
            <w:r>
              <w:rPr>
                <w:spacing w:val="1"/>
              </w:rPr>
              <w:t xml:space="preserve"> </w:t>
            </w:r>
            <w:r>
              <w:t>Metal-ligand</w:t>
            </w:r>
            <w:r>
              <w:rPr>
                <w:spacing w:val="1"/>
              </w:rPr>
              <w:t xml:space="preserve"> </w:t>
            </w:r>
            <w:r>
              <w:t>complex;</w:t>
            </w:r>
            <w:r>
              <w:rPr>
                <w:spacing w:val="1"/>
              </w:rPr>
              <w:t xml:space="preserve"> </w:t>
            </w:r>
            <w:r>
              <w:t>Formations</w:t>
            </w:r>
            <w:r>
              <w:rPr>
                <w:spacing w:val="1"/>
              </w:rPr>
              <w:t xml:space="preserve"> </w:t>
            </w:r>
            <w:r>
              <w:t>of</w:t>
            </w:r>
            <w:r>
              <w:rPr>
                <w:spacing w:val="1"/>
              </w:rPr>
              <w:t xml:space="preserve"> </w:t>
            </w:r>
            <w:r>
              <w:t>complexes;</w:t>
            </w:r>
            <w:r>
              <w:rPr>
                <w:spacing w:val="1"/>
              </w:rPr>
              <w:t xml:space="preserve"> </w:t>
            </w:r>
            <w:r>
              <w:t>Classification (Direct method, back titration, replacement titration), Metal</w:t>
            </w:r>
            <w:r>
              <w:rPr>
                <w:spacing w:val="1"/>
              </w:rPr>
              <w:t xml:space="preserve"> </w:t>
            </w:r>
            <w:r>
              <w:t>ion indicators (pM indicators), masking and demasking reagents, estimation</w:t>
            </w:r>
            <w:r>
              <w:rPr>
                <w:spacing w:val="1"/>
              </w:rPr>
              <w:t xml:space="preserve"> </w:t>
            </w:r>
            <w:r>
              <w:t>of Magnesium sulphate, and calcium gluconate, Determination of mixture of</w:t>
            </w:r>
            <w:r>
              <w:rPr>
                <w:spacing w:val="-52"/>
              </w:rPr>
              <w:t xml:space="preserve"> </w:t>
            </w:r>
            <w:r>
              <w:t>lead,</w:t>
            </w:r>
            <w:r>
              <w:rPr>
                <w:spacing w:val="9"/>
              </w:rPr>
              <w:t xml:space="preserve"> </w:t>
            </w:r>
            <w:r>
              <w:t>zinc and</w:t>
            </w:r>
            <w:r>
              <w:rPr>
                <w:spacing w:val="2"/>
              </w:rPr>
              <w:t xml:space="preserve"> </w:t>
            </w:r>
            <w:r>
              <w:t>magnesium in</w:t>
            </w:r>
            <w:r>
              <w:rPr>
                <w:spacing w:val="-8"/>
              </w:rPr>
              <w:t xml:space="preserve"> </w:t>
            </w:r>
            <w:r>
              <w:t>a</w:t>
            </w:r>
            <w:r>
              <w:rPr>
                <w:spacing w:val="10"/>
              </w:rPr>
              <w:t xml:space="preserve"> </w:t>
            </w:r>
            <w:r>
              <w:t>sample.</w:t>
            </w:r>
          </w:p>
          <w:p w14:paraId="24DD9484" w14:textId="77777777" w:rsidR="00BA2644" w:rsidRDefault="00B578E9">
            <w:pPr>
              <w:pStyle w:val="TableParagraph"/>
              <w:numPr>
                <w:ilvl w:val="0"/>
                <w:numId w:val="253"/>
              </w:numPr>
              <w:tabs>
                <w:tab w:val="left" w:pos="470"/>
              </w:tabs>
              <w:ind w:right="94"/>
              <w:jc w:val="both"/>
            </w:pPr>
            <w:r>
              <w:rPr>
                <w:b/>
              </w:rPr>
              <w:t>Gravimetry</w:t>
            </w:r>
            <w:r>
              <w:t>: Principle and steps involved in gravimetric analysis, Organic</w:t>
            </w:r>
            <w:r>
              <w:rPr>
                <w:spacing w:val="1"/>
              </w:rPr>
              <w:t xml:space="preserve"> </w:t>
            </w:r>
            <w:r>
              <w:t>and inorganic precipitants, Purity of the precipitate:</w:t>
            </w:r>
            <w:r>
              <w:rPr>
                <w:spacing w:val="55"/>
              </w:rPr>
              <w:t xml:space="preserve"> </w:t>
            </w:r>
            <w:r>
              <w:t>co-precipitation and</w:t>
            </w:r>
            <w:r>
              <w:rPr>
                <w:spacing w:val="1"/>
              </w:rPr>
              <w:t xml:space="preserve"> </w:t>
            </w:r>
            <w:r>
              <w:t>post</w:t>
            </w:r>
            <w:r>
              <w:rPr>
                <w:spacing w:val="1"/>
              </w:rPr>
              <w:t xml:space="preserve"> </w:t>
            </w:r>
            <w:r>
              <w:t>precipitation,</w:t>
            </w:r>
            <w:r>
              <w:rPr>
                <w:spacing w:val="1"/>
              </w:rPr>
              <w:t xml:space="preserve"> </w:t>
            </w:r>
            <w:r>
              <w:t>Ostwald’s</w:t>
            </w:r>
            <w:r>
              <w:rPr>
                <w:spacing w:val="1"/>
              </w:rPr>
              <w:t xml:space="preserve"> </w:t>
            </w:r>
            <w:r>
              <w:t>ripening,</w:t>
            </w:r>
            <w:r>
              <w:rPr>
                <w:spacing w:val="1"/>
              </w:rPr>
              <w:t xml:space="preserve"> </w:t>
            </w:r>
            <w:r>
              <w:t>Degree</w:t>
            </w:r>
            <w:r>
              <w:rPr>
                <w:spacing w:val="1"/>
              </w:rPr>
              <w:t xml:space="preserve"> </w:t>
            </w:r>
            <w:r>
              <w:t>of</w:t>
            </w:r>
            <w:r>
              <w:rPr>
                <w:spacing w:val="1"/>
              </w:rPr>
              <w:t xml:space="preserve"> </w:t>
            </w:r>
            <w:r>
              <w:t>supersaturation</w:t>
            </w:r>
            <w:r>
              <w:rPr>
                <w:spacing w:val="1"/>
              </w:rPr>
              <w:t xml:space="preserve"> </w:t>
            </w:r>
            <w:r>
              <w:t>(Von</w:t>
            </w:r>
            <w:r>
              <w:rPr>
                <w:spacing w:val="1"/>
              </w:rPr>
              <w:t xml:space="preserve"> </w:t>
            </w:r>
            <w:r>
              <w:t>Weimarn ratio), Estimation of barium sulphate, Assay of Aluminium by</w:t>
            </w:r>
            <w:r>
              <w:rPr>
                <w:spacing w:val="1"/>
              </w:rPr>
              <w:t xml:space="preserve"> </w:t>
            </w:r>
            <w:r>
              <w:t>oxine</w:t>
            </w:r>
            <w:r>
              <w:rPr>
                <w:spacing w:val="-10"/>
              </w:rPr>
              <w:t xml:space="preserve"> </w:t>
            </w:r>
            <w:r>
              <w:t>reagent.</w:t>
            </w:r>
          </w:p>
          <w:p w14:paraId="63974D83" w14:textId="77777777" w:rsidR="00BA2644" w:rsidRDefault="00B578E9">
            <w:pPr>
              <w:pStyle w:val="TableParagraph"/>
              <w:numPr>
                <w:ilvl w:val="0"/>
                <w:numId w:val="253"/>
              </w:numPr>
              <w:tabs>
                <w:tab w:val="left" w:pos="470"/>
              </w:tabs>
              <w:ind w:right="107"/>
              <w:jc w:val="both"/>
            </w:pPr>
            <w:r>
              <w:rPr>
                <w:b/>
              </w:rPr>
              <w:t>Nitrite</w:t>
            </w:r>
            <w:r>
              <w:rPr>
                <w:b/>
                <w:spacing w:val="1"/>
              </w:rPr>
              <w:t xml:space="preserve"> </w:t>
            </w:r>
            <w:r>
              <w:rPr>
                <w:b/>
              </w:rPr>
              <w:t>titrations</w:t>
            </w:r>
            <w:r>
              <w:t>:</w:t>
            </w:r>
            <w:r>
              <w:rPr>
                <w:spacing w:val="1"/>
              </w:rPr>
              <w:t xml:space="preserve"> </w:t>
            </w:r>
            <w:r>
              <w:t>Basic</w:t>
            </w:r>
            <w:r>
              <w:rPr>
                <w:spacing w:val="1"/>
              </w:rPr>
              <w:t xml:space="preserve"> </w:t>
            </w:r>
            <w:r>
              <w:t>Principles,</w:t>
            </w:r>
            <w:r>
              <w:rPr>
                <w:spacing w:val="1"/>
              </w:rPr>
              <w:t xml:space="preserve"> </w:t>
            </w:r>
            <w:r>
              <w:t>methods</w:t>
            </w:r>
            <w:r>
              <w:rPr>
                <w:spacing w:val="1"/>
              </w:rPr>
              <w:t xml:space="preserve"> </w:t>
            </w:r>
            <w:r>
              <w:t>and</w:t>
            </w:r>
            <w:r>
              <w:rPr>
                <w:spacing w:val="1"/>
              </w:rPr>
              <w:t xml:space="preserve"> </w:t>
            </w:r>
            <w:r>
              <w:t>application</w:t>
            </w:r>
            <w:r>
              <w:rPr>
                <w:spacing w:val="56"/>
              </w:rPr>
              <w:t xml:space="preserve"> </w:t>
            </w:r>
            <w:r>
              <w:t>of</w:t>
            </w:r>
            <w:r>
              <w:rPr>
                <w:spacing w:val="1"/>
              </w:rPr>
              <w:t xml:space="preserve"> </w:t>
            </w:r>
            <w:r>
              <w:t>diazotisation</w:t>
            </w:r>
            <w:r>
              <w:rPr>
                <w:spacing w:val="1"/>
              </w:rPr>
              <w:t xml:space="preserve"> </w:t>
            </w:r>
            <w:r>
              <w:t>titration,</w:t>
            </w:r>
            <w:r>
              <w:rPr>
                <w:spacing w:val="1"/>
              </w:rPr>
              <w:t xml:space="preserve"> </w:t>
            </w:r>
            <w:r>
              <w:t>Concept</w:t>
            </w:r>
            <w:r>
              <w:rPr>
                <w:spacing w:val="1"/>
              </w:rPr>
              <w:t xml:space="preserve"> </w:t>
            </w:r>
            <w:r>
              <w:t>of</w:t>
            </w:r>
            <w:r>
              <w:rPr>
                <w:spacing w:val="1"/>
              </w:rPr>
              <w:t xml:space="preserve"> </w:t>
            </w:r>
            <w:r>
              <w:t>external</w:t>
            </w:r>
            <w:r>
              <w:rPr>
                <w:spacing w:val="1"/>
              </w:rPr>
              <w:t xml:space="preserve"> </w:t>
            </w:r>
            <w:r>
              <w:t>indicator,</w:t>
            </w:r>
            <w:r>
              <w:rPr>
                <w:spacing w:val="1"/>
              </w:rPr>
              <w:t xml:space="preserve"> </w:t>
            </w:r>
            <w:r>
              <w:t>Assay</w:t>
            </w:r>
            <w:r>
              <w:rPr>
                <w:spacing w:val="1"/>
              </w:rPr>
              <w:t xml:space="preserve"> </w:t>
            </w:r>
            <w:r>
              <w:t>of</w:t>
            </w:r>
            <w:r>
              <w:rPr>
                <w:spacing w:val="1"/>
              </w:rPr>
              <w:t xml:space="preserve"> </w:t>
            </w:r>
            <w:r>
              <w:t>Sulphacetamide</w:t>
            </w:r>
            <w:r>
              <w:rPr>
                <w:spacing w:val="-9"/>
              </w:rPr>
              <w:t xml:space="preserve"> </w:t>
            </w:r>
            <w:r>
              <w:t>sodium.</w:t>
            </w:r>
          </w:p>
        </w:tc>
        <w:tc>
          <w:tcPr>
            <w:tcW w:w="802" w:type="dxa"/>
          </w:tcPr>
          <w:p w14:paraId="3E859852" w14:textId="77777777" w:rsidR="00BA2644" w:rsidRDefault="00B578E9">
            <w:pPr>
              <w:pStyle w:val="TableParagraph"/>
              <w:spacing w:before="1"/>
              <w:ind w:left="82" w:right="69"/>
              <w:jc w:val="center"/>
              <w:rPr>
                <w:b/>
              </w:rPr>
            </w:pPr>
            <w:r>
              <w:rPr>
                <w:b/>
              </w:rPr>
              <w:t>10</w:t>
            </w:r>
          </w:p>
        </w:tc>
      </w:tr>
      <w:tr w:rsidR="00BA2644" w14:paraId="71253A98" w14:textId="77777777">
        <w:trPr>
          <w:trHeight w:val="2534"/>
        </w:trPr>
        <w:tc>
          <w:tcPr>
            <w:tcW w:w="817" w:type="dxa"/>
          </w:tcPr>
          <w:p w14:paraId="4D644EDE" w14:textId="77777777" w:rsidR="00BA2644" w:rsidRDefault="00B578E9">
            <w:pPr>
              <w:pStyle w:val="TableParagraph"/>
              <w:spacing w:before="1"/>
              <w:ind w:left="0" w:right="344"/>
              <w:jc w:val="right"/>
              <w:rPr>
                <w:b/>
              </w:rPr>
            </w:pPr>
            <w:r>
              <w:rPr>
                <w:b/>
              </w:rPr>
              <w:lastRenderedPageBreak/>
              <w:t>4</w:t>
            </w:r>
          </w:p>
        </w:tc>
        <w:tc>
          <w:tcPr>
            <w:tcW w:w="7342" w:type="dxa"/>
          </w:tcPr>
          <w:p w14:paraId="1C3282E0" w14:textId="77777777" w:rsidR="00BA2644" w:rsidRDefault="00B578E9">
            <w:pPr>
              <w:pStyle w:val="TableParagraph"/>
              <w:numPr>
                <w:ilvl w:val="0"/>
                <w:numId w:val="252"/>
              </w:numPr>
              <w:tabs>
                <w:tab w:val="left" w:pos="470"/>
              </w:tabs>
              <w:spacing w:before="1" w:line="249" w:lineRule="exact"/>
              <w:ind w:hanging="366"/>
              <w:jc w:val="both"/>
              <w:rPr>
                <w:b/>
              </w:rPr>
            </w:pPr>
            <w:r>
              <w:rPr>
                <w:b/>
              </w:rPr>
              <w:t>Redox</w:t>
            </w:r>
            <w:r>
              <w:rPr>
                <w:b/>
                <w:spacing w:val="-13"/>
              </w:rPr>
              <w:t xml:space="preserve"> </w:t>
            </w:r>
            <w:r>
              <w:rPr>
                <w:b/>
              </w:rPr>
              <w:t>titrations</w:t>
            </w:r>
          </w:p>
          <w:p w14:paraId="58D39840" w14:textId="77777777" w:rsidR="00BA2644" w:rsidRDefault="00B578E9">
            <w:pPr>
              <w:pStyle w:val="TableParagraph"/>
              <w:numPr>
                <w:ilvl w:val="1"/>
                <w:numId w:val="252"/>
              </w:numPr>
              <w:tabs>
                <w:tab w:val="left" w:pos="821"/>
              </w:tabs>
              <w:spacing w:line="242" w:lineRule="auto"/>
              <w:ind w:right="105"/>
              <w:jc w:val="both"/>
            </w:pPr>
            <w:r>
              <w:t>Concepts of oxidation and reduction - Oxidising and reducing agents,</w:t>
            </w:r>
            <w:r>
              <w:rPr>
                <w:spacing w:val="1"/>
              </w:rPr>
              <w:t xml:space="preserve"> </w:t>
            </w:r>
            <w:r>
              <w:t>Standard reduction potential, Nernst equation, Redox titration curve and</w:t>
            </w:r>
            <w:r>
              <w:rPr>
                <w:spacing w:val="-52"/>
              </w:rPr>
              <w:t xml:space="preserve"> </w:t>
            </w:r>
            <w:r>
              <w:t>Equivalence</w:t>
            </w:r>
            <w:r>
              <w:rPr>
                <w:spacing w:val="-9"/>
              </w:rPr>
              <w:t xml:space="preserve"> </w:t>
            </w:r>
            <w:r>
              <w:t>point.</w:t>
            </w:r>
          </w:p>
          <w:p w14:paraId="4884B707" w14:textId="77777777" w:rsidR="00BA2644" w:rsidRDefault="00B578E9">
            <w:pPr>
              <w:pStyle w:val="TableParagraph"/>
              <w:numPr>
                <w:ilvl w:val="1"/>
                <w:numId w:val="252"/>
              </w:numPr>
              <w:tabs>
                <w:tab w:val="left" w:pos="821"/>
              </w:tabs>
              <w:spacing w:line="237" w:lineRule="auto"/>
              <w:ind w:right="94"/>
              <w:jc w:val="both"/>
            </w:pPr>
            <w:r>
              <w:t>Types</w:t>
            </w:r>
            <w:r>
              <w:rPr>
                <w:spacing w:val="1"/>
              </w:rPr>
              <w:t xml:space="preserve"> </w:t>
            </w:r>
            <w:r>
              <w:t>of</w:t>
            </w:r>
            <w:r>
              <w:rPr>
                <w:spacing w:val="1"/>
              </w:rPr>
              <w:t xml:space="preserve"> </w:t>
            </w:r>
            <w:r>
              <w:t>redox</w:t>
            </w:r>
            <w:r>
              <w:rPr>
                <w:spacing w:val="1"/>
              </w:rPr>
              <w:t xml:space="preserve"> </w:t>
            </w:r>
            <w:r>
              <w:t>titrations</w:t>
            </w:r>
            <w:r>
              <w:rPr>
                <w:spacing w:val="1"/>
              </w:rPr>
              <w:t xml:space="preserve"> </w:t>
            </w:r>
            <w:r>
              <w:t>(Principle,</w:t>
            </w:r>
            <w:r>
              <w:rPr>
                <w:spacing w:val="1"/>
              </w:rPr>
              <w:t xml:space="preserve"> </w:t>
            </w:r>
            <w:r>
              <w:t>Titrants,</w:t>
            </w:r>
            <w:r>
              <w:rPr>
                <w:spacing w:val="56"/>
              </w:rPr>
              <w:t xml:space="preserve"> </w:t>
            </w:r>
            <w:r>
              <w:t>Indicators</w:t>
            </w:r>
            <w:r>
              <w:rPr>
                <w:spacing w:val="56"/>
              </w:rPr>
              <w:t xml:space="preserve"> </w:t>
            </w:r>
            <w:r>
              <w:t>and</w:t>
            </w:r>
            <w:r>
              <w:rPr>
                <w:spacing w:val="1"/>
              </w:rPr>
              <w:t xml:space="preserve"> </w:t>
            </w:r>
            <w:r>
              <w:t>Application)</w:t>
            </w:r>
            <w:r>
              <w:rPr>
                <w:spacing w:val="1"/>
              </w:rPr>
              <w:t xml:space="preserve"> </w:t>
            </w:r>
            <w:r>
              <w:t>–</w:t>
            </w:r>
            <w:r>
              <w:rPr>
                <w:spacing w:val="1"/>
              </w:rPr>
              <w:t xml:space="preserve"> </w:t>
            </w:r>
            <w:r>
              <w:t>Permanganometry</w:t>
            </w:r>
            <w:r>
              <w:rPr>
                <w:spacing w:val="1"/>
              </w:rPr>
              <w:t xml:space="preserve"> </w:t>
            </w:r>
            <w:r>
              <w:t>(Assay</w:t>
            </w:r>
            <w:r>
              <w:rPr>
                <w:spacing w:val="1"/>
              </w:rPr>
              <w:t xml:space="preserve"> </w:t>
            </w:r>
            <w:r>
              <w:t>of</w:t>
            </w:r>
            <w:r>
              <w:rPr>
                <w:spacing w:val="1"/>
              </w:rPr>
              <w:t xml:space="preserve"> </w:t>
            </w:r>
            <w:r>
              <w:t>hydrogen</w:t>
            </w:r>
            <w:r>
              <w:rPr>
                <w:spacing w:val="1"/>
              </w:rPr>
              <w:t xml:space="preserve"> </w:t>
            </w:r>
            <w:r>
              <w:t>peroxide),</w:t>
            </w:r>
            <w:r>
              <w:rPr>
                <w:spacing w:val="1"/>
              </w:rPr>
              <w:t xml:space="preserve"> </w:t>
            </w:r>
            <w:r>
              <w:t>Cerimetry</w:t>
            </w:r>
            <w:r>
              <w:rPr>
                <w:spacing w:val="1"/>
              </w:rPr>
              <w:t xml:space="preserve"> </w:t>
            </w:r>
            <w:r>
              <w:t>(Assay</w:t>
            </w:r>
            <w:r>
              <w:rPr>
                <w:spacing w:val="1"/>
              </w:rPr>
              <w:t xml:space="preserve"> </w:t>
            </w:r>
            <w:r>
              <w:t>of</w:t>
            </w:r>
            <w:r>
              <w:rPr>
                <w:spacing w:val="1"/>
              </w:rPr>
              <w:t xml:space="preserve"> </w:t>
            </w:r>
            <w:r>
              <w:t>Paracetamol</w:t>
            </w:r>
            <w:r>
              <w:rPr>
                <w:spacing w:val="1"/>
              </w:rPr>
              <w:t xml:space="preserve"> </w:t>
            </w:r>
            <w:r>
              <w:t>and</w:t>
            </w:r>
            <w:r>
              <w:rPr>
                <w:spacing w:val="1"/>
              </w:rPr>
              <w:t xml:space="preserve"> </w:t>
            </w:r>
            <w:r>
              <w:t>Dried</w:t>
            </w:r>
            <w:r>
              <w:rPr>
                <w:spacing w:val="1"/>
              </w:rPr>
              <w:t xml:space="preserve"> </w:t>
            </w:r>
            <w:r>
              <w:t>Ferrous</w:t>
            </w:r>
            <w:r>
              <w:rPr>
                <w:spacing w:val="56"/>
              </w:rPr>
              <w:t xml:space="preserve"> </w:t>
            </w:r>
            <w:r>
              <w:t>sulphate),</w:t>
            </w:r>
            <w:r>
              <w:rPr>
                <w:spacing w:val="1"/>
              </w:rPr>
              <w:t xml:space="preserve"> </w:t>
            </w:r>
            <w:r>
              <w:t>Iodimetry (Assay of Ascorbic acid API), Iodometry (Assay of potassium</w:t>
            </w:r>
            <w:r>
              <w:rPr>
                <w:spacing w:val="-52"/>
              </w:rPr>
              <w:t xml:space="preserve"> </w:t>
            </w:r>
            <w:r>
              <w:t>permanganate), Bromatometry (Assay of Isoniazid), Dichrometry (Iron),</w:t>
            </w:r>
            <w:r>
              <w:rPr>
                <w:spacing w:val="-52"/>
              </w:rPr>
              <w:t xml:space="preserve"> </w:t>
            </w:r>
            <w:r>
              <w:rPr>
                <w:spacing w:val="-1"/>
              </w:rPr>
              <w:t>Titration</w:t>
            </w:r>
            <w:r>
              <w:rPr>
                <w:spacing w:val="2"/>
              </w:rPr>
              <w:t xml:space="preserve"> </w:t>
            </w:r>
            <w:r>
              <w:rPr>
                <w:spacing w:val="-1"/>
              </w:rPr>
              <w:t>with</w:t>
            </w:r>
            <w:r>
              <w:rPr>
                <w:spacing w:val="-6"/>
              </w:rPr>
              <w:t xml:space="preserve"> </w:t>
            </w:r>
            <w:r>
              <w:rPr>
                <w:spacing w:val="-1"/>
              </w:rPr>
              <w:t>potassium</w:t>
            </w:r>
            <w:r>
              <w:rPr>
                <w:spacing w:val="-15"/>
              </w:rPr>
              <w:t xml:space="preserve"> </w:t>
            </w:r>
            <w:r>
              <w:t>iodate</w:t>
            </w:r>
            <w:r>
              <w:rPr>
                <w:spacing w:val="-4"/>
              </w:rPr>
              <w:t xml:space="preserve"> </w:t>
            </w:r>
            <w:r>
              <w:t>(Assay</w:t>
            </w:r>
            <w:r>
              <w:rPr>
                <w:spacing w:val="-7"/>
              </w:rPr>
              <w:t xml:space="preserve"> </w:t>
            </w:r>
            <w:r>
              <w:t>of</w:t>
            </w:r>
            <w:r>
              <w:rPr>
                <w:spacing w:val="2"/>
              </w:rPr>
              <w:t xml:space="preserve"> </w:t>
            </w:r>
            <w:r>
              <w:t>Potassium</w:t>
            </w:r>
            <w:r>
              <w:rPr>
                <w:spacing w:val="-10"/>
              </w:rPr>
              <w:t xml:space="preserve"> </w:t>
            </w:r>
            <w:r>
              <w:t>iodide).</w:t>
            </w:r>
          </w:p>
        </w:tc>
        <w:tc>
          <w:tcPr>
            <w:tcW w:w="802" w:type="dxa"/>
          </w:tcPr>
          <w:p w14:paraId="266E50F9" w14:textId="77777777" w:rsidR="00BA2644" w:rsidRDefault="00B578E9">
            <w:pPr>
              <w:pStyle w:val="TableParagraph"/>
              <w:spacing w:before="1"/>
              <w:ind w:left="8"/>
              <w:jc w:val="center"/>
              <w:rPr>
                <w:b/>
              </w:rPr>
            </w:pPr>
            <w:r>
              <w:rPr>
                <w:b/>
              </w:rPr>
              <w:t>8</w:t>
            </w:r>
          </w:p>
        </w:tc>
      </w:tr>
      <w:tr w:rsidR="00BA2644" w14:paraId="2E06AEA6" w14:textId="77777777">
        <w:trPr>
          <w:trHeight w:val="2784"/>
        </w:trPr>
        <w:tc>
          <w:tcPr>
            <w:tcW w:w="817" w:type="dxa"/>
          </w:tcPr>
          <w:p w14:paraId="3C45C6C4" w14:textId="77777777" w:rsidR="00BA2644" w:rsidRDefault="00B578E9">
            <w:pPr>
              <w:pStyle w:val="TableParagraph"/>
              <w:spacing w:line="249" w:lineRule="exact"/>
              <w:ind w:left="0" w:right="344"/>
              <w:jc w:val="right"/>
              <w:rPr>
                <w:b/>
              </w:rPr>
            </w:pPr>
            <w:r>
              <w:rPr>
                <w:b/>
              </w:rPr>
              <w:t>5</w:t>
            </w:r>
          </w:p>
        </w:tc>
        <w:tc>
          <w:tcPr>
            <w:tcW w:w="7342" w:type="dxa"/>
          </w:tcPr>
          <w:p w14:paraId="5BE71642" w14:textId="77777777" w:rsidR="00BA2644" w:rsidRDefault="00B578E9">
            <w:pPr>
              <w:pStyle w:val="TableParagraph"/>
              <w:numPr>
                <w:ilvl w:val="0"/>
                <w:numId w:val="251"/>
              </w:numPr>
              <w:tabs>
                <w:tab w:val="left" w:pos="470"/>
              </w:tabs>
              <w:spacing w:line="243" w:lineRule="exact"/>
              <w:ind w:hanging="366"/>
              <w:jc w:val="both"/>
              <w:rPr>
                <w:b/>
              </w:rPr>
            </w:pPr>
            <w:r>
              <w:rPr>
                <w:b/>
                <w:spacing w:val="-1"/>
              </w:rPr>
              <w:t>Electrochemical</w:t>
            </w:r>
            <w:r>
              <w:rPr>
                <w:b/>
                <w:spacing w:val="6"/>
              </w:rPr>
              <w:t xml:space="preserve"> </w:t>
            </w:r>
            <w:r>
              <w:rPr>
                <w:b/>
                <w:spacing w:val="-1"/>
              </w:rPr>
              <w:t>methods</w:t>
            </w:r>
            <w:r>
              <w:rPr>
                <w:b/>
                <w:spacing w:val="4"/>
              </w:rPr>
              <w:t xml:space="preserve"> </w:t>
            </w:r>
            <w:r>
              <w:rPr>
                <w:b/>
              </w:rPr>
              <w:t>of</w:t>
            </w:r>
            <w:r>
              <w:rPr>
                <w:b/>
                <w:spacing w:val="-13"/>
              </w:rPr>
              <w:t xml:space="preserve"> </w:t>
            </w:r>
            <w:r>
              <w:rPr>
                <w:b/>
              </w:rPr>
              <w:t>analysis</w:t>
            </w:r>
          </w:p>
          <w:p w14:paraId="4B4DBFA3" w14:textId="77777777" w:rsidR="00BA2644" w:rsidRDefault="00B578E9">
            <w:pPr>
              <w:pStyle w:val="TableParagraph"/>
              <w:numPr>
                <w:ilvl w:val="1"/>
                <w:numId w:val="251"/>
              </w:numPr>
              <w:tabs>
                <w:tab w:val="left" w:pos="821"/>
              </w:tabs>
              <w:ind w:right="98"/>
              <w:jc w:val="both"/>
            </w:pPr>
            <w:r>
              <w:rPr>
                <w:b/>
              </w:rPr>
              <w:t>Conductometry</w:t>
            </w:r>
            <w:r>
              <w:t>-</w:t>
            </w:r>
            <w:r>
              <w:rPr>
                <w:spacing w:val="1"/>
              </w:rPr>
              <w:t xml:space="preserve"> </w:t>
            </w:r>
            <w:r>
              <w:t>Introduction,</w:t>
            </w:r>
            <w:r>
              <w:rPr>
                <w:spacing w:val="1"/>
              </w:rPr>
              <w:t xml:space="preserve"> </w:t>
            </w:r>
            <w:r>
              <w:t>Conductivity</w:t>
            </w:r>
            <w:r>
              <w:rPr>
                <w:spacing w:val="1"/>
              </w:rPr>
              <w:t xml:space="preserve"> </w:t>
            </w:r>
            <w:r>
              <w:t>cell,</w:t>
            </w:r>
            <w:r>
              <w:rPr>
                <w:spacing w:val="1"/>
              </w:rPr>
              <w:t xml:space="preserve"> </w:t>
            </w:r>
            <w:r>
              <w:t>Conductometric</w:t>
            </w:r>
            <w:r>
              <w:rPr>
                <w:spacing w:val="1"/>
              </w:rPr>
              <w:t xml:space="preserve"> </w:t>
            </w:r>
            <w:r>
              <w:t>titrations,</w:t>
            </w:r>
            <w:r>
              <w:rPr>
                <w:spacing w:val="10"/>
              </w:rPr>
              <w:t xml:space="preserve"> </w:t>
            </w:r>
            <w:r>
              <w:t>applications.</w:t>
            </w:r>
          </w:p>
          <w:p w14:paraId="00BDAC02" w14:textId="77777777" w:rsidR="00BA2644" w:rsidRDefault="00B578E9">
            <w:pPr>
              <w:pStyle w:val="TableParagraph"/>
              <w:numPr>
                <w:ilvl w:val="1"/>
                <w:numId w:val="251"/>
              </w:numPr>
              <w:tabs>
                <w:tab w:val="left" w:pos="821"/>
              </w:tabs>
              <w:spacing w:before="1"/>
              <w:ind w:right="95"/>
              <w:jc w:val="both"/>
            </w:pPr>
            <w:r>
              <w:rPr>
                <w:b/>
              </w:rPr>
              <w:t>Potentiometry</w:t>
            </w:r>
            <w:r>
              <w:rPr>
                <w:b/>
                <w:spacing w:val="1"/>
              </w:rPr>
              <w:t xml:space="preserve"> </w:t>
            </w:r>
            <w:r>
              <w:rPr>
                <w:b/>
              </w:rPr>
              <w:t>-</w:t>
            </w:r>
            <w:r>
              <w:rPr>
                <w:b/>
                <w:spacing w:val="1"/>
              </w:rPr>
              <w:t xml:space="preserve"> </w:t>
            </w:r>
            <w:r>
              <w:t>Electrochemical</w:t>
            </w:r>
            <w:r>
              <w:rPr>
                <w:spacing w:val="1"/>
              </w:rPr>
              <w:t xml:space="preserve"> </w:t>
            </w:r>
            <w:r>
              <w:t>cell,</w:t>
            </w:r>
            <w:r>
              <w:rPr>
                <w:spacing w:val="1"/>
              </w:rPr>
              <w:t xml:space="preserve"> </w:t>
            </w:r>
            <w:r>
              <w:t>construction</w:t>
            </w:r>
            <w:r>
              <w:rPr>
                <w:spacing w:val="1"/>
              </w:rPr>
              <w:t xml:space="preserve"> </w:t>
            </w:r>
            <w:r>
              <w:t>and</w:t>
            </w:r>
            <w:r>
              <w:rPr>
                <w:spacing w:val="1"/>
              </w:rPr>
              <w:t xml:space="preserve"> </w:t>
            </w:r>
            <w:r>
              <w:t>working</w:t>
            </w:r>
            <w:r>
              <w:rPr>
                <w:spacing w:val="1"/>
              </w:rPr>
              <w:t xml:space="preserve"> </w:t>
            </w:r>
            <w:r>
              <w:t>of</w:t>
            </w:r>
            <w:r>
              <w:rPr>
                <w:spacing w:val="1"/>
              </w:rPr>
              <w:t xml:space="preserve"> </w:t>
            </w:r>
            <w:r>
              <w:t>reference</w:t>
            </w:r>
            <w:r>
              <w:rPr>
                <w:spacing w:val="1"/>
              </w:rPr>
              <w:t xml:space="preserve"> </w:t>
            </w:r>
            <w:r>
              <w:t>(Standard</w:t>
            </w:r>
            <w:r>
              <w:rPr>
                <w:spacing w:val="1"/>
              </w:rPr>
              <w:t xml:space="preserve"> </w:t>
            </w:r>
            <w:r>
              <w:t>hydrogen,</w:t>
            </w:r>
            <w:r>
              <w:rPr>
                <w:spacing w:val="1"/>
              </w:rPr>
              <w:t xml:space="preserve"> </w:t>
            </w:r>
            <w:r>
              <w:t>silver</w:t>
            </w:r>
            <w:r>
              <w:rPr>
                <w:spacing w:val="1"/>
              </w:rPr>
              <w:t xml:space="preserve"> </w:t>
            </w:r>
            <w:r>
              <w:t>chloride</w:t>
            </w:r>
            <w:r>
              <w:rPr>
                <w:spacing w:val="1"/>
              </w:rPr>
              <w:t xml:space="preserve"> </w:t>
            </w:r>
            <w:r>
              <w:t>electrode</w:t>
            </w:r>
            <w:r>
              <w:rPr>
                <w:spacing w:val="1"/>
              </w:rPr>
              <w:t xml:space="preserve"> </w:t>
            </w:r>
            <w:r>
              <w:t>and</w:t>
            </w:r>
            <w:r>
              <w:rPr>
                <w:spacing w:val="1"/>
              </w:rPr>
              <w:t xml:space="preserve"> </w:t>
            </w:r>
            <w:r>
              <w:t>calomel</w:t>
            </w:r>
            <w:r>
              <w:rPr>
                <w:spacing w:val="1"/>
              </w:rPr>
              <w:t xml:space="preserve"> </w:t>
            </w:r>
            <w:r>
              <w:t>electrode)</w:t>
            </w:r>
            <w:r>
              <w:rPr>
                <w:spacing w:val="1"/>
              </w:rPr>
              <w:t xml:space="preserve"> </w:t>
            </w:r>
            <w:r>
              <w:t>and</w:t>
            </w:r>
            <w:r>
              <w:rPr>
                <w:spacing w:val="1"/>
              </w:rPr>
              <w:t xml:space="preserve"> </w:t>
            </w:r>
            <w:r>
              <w:t>indicator</w:t>
            </w:r>
            <w:r>
              <w:rPr>
                <w:spacing w:val="1"/>
              </w:rPr>
              <w:t xml:space="preserve"> </w:t>
            </w:r>
            <w:r>
              <w:t>electrodes</w:t>
            </w:r>
            <w:r>
              <w:rPr>
                <w:spacing w:val="1"/>
              </w:rPr>
              <w:t xml:space="preserve"> </w:t>
            </w:r>
            <w:r>
              <w:t>(metal</w:t>
            </w:r>
            <w:r>
              <w:rPr>
                <w:spacing w:val="1"/>
              </w:rPr>
              <w:t xml:space="preserve"> </w:t>
            </w:r>
            <w:r>
              <w:t>electrodes</w:t>
            </w:r>
            <w:r>
              <w:rPr>
                <w:spacing w:val="1"/>
              </w:rPr>
              <w:t xml:space="preserve"> </w:t>
            </w:r>
            <w:r>
              <w:t>and</w:t>
            </w:r>
            <w:r>
              <w:rPr>
                <w:spacing w:val="56"/>
              </w:rPr>
              <w:t xml:space="preserve"> </w:t>
            </w:r>
            <w:r>
              <w:t>glass</w:t>
            </w:r>
            <w:r>
              <w:rPr>
                <w:spacing w:val="1"/>
              </w:rPr>
              <w:t xml:space="preserve"> </w:t>
            </w:r>
            <w:r>
              <w:t>electrode), methods to determine end point of potentiometric titration</w:t>
            </w:r>
            <w:r>
              <w:rPr>
                <w:spacing w:val="1"/>
              </w:rPr>
              <w:t xml:space="preserve"> </w:t>
            </w:r>
            <w:r>
              <w:t>(aqueous acid-base titrations -Strong acid vs strong base, strong acid vs</w:t>
            </w:r>
            <w:r>
              <w:rPr>
                <w:spacing w:val="1"/>
              </w:rPr>
              <w:t xml:space="preserve"> </w:t>
            </w:r>
            <w:r>
              <w:t>weak base, weak acid vs strong base, weak acid vs weak base) and</w:t>
            </w:r>
            <w:r>
              <w:rPr>
                <w:spacing w:val="1"/>
              </w:rPr>
              <w:t xml:space="preserve"> </w:t>
            </w:r>
            <w:r>
              <w:t>applications.</w:t>
            </w:r>
          </w:p>
          <w:p w14:paraId="077C6966" w14:textId="77777777" w:rsidR="00BA2644" w:rsidRDefault="00B578E9">
            <w:pPr>
              <w:pStyle w:val="TableParagraph"/>
              <w:numPr>
                <w:ilvl w:val="1"/>
                <w:numId w:val="251"/>
              </w:numPr>
              <w:tabs>
                <w:tab w:val="left" w:pos="821"/>
              </w:tabs>
              <w:spacing w:line="244" w:lineRule="exact"/>
              <w:ind w:hanging="357"/>
              <w:jc w:val="both"/>
            </w:pPr>
            <w:r>
              <w:rPr>
                <w:b/>
              </w:rPr>
              <w:t>Polarography</w:t>
            </w:r>
            <w:r>
              <w:rPr>
                <w:b/>
                <w:spacing w:val="27"/>
              </w:rPr>
              <w:t xml:space="preserve"> </w:t>
            </w:r>
            <w:r>
              <w:t>-</w:t>
            </w:r>
            <w:r>
              <w:rPr>
                <w:spacing w:val="25"/>
              </w:rPr>
              <w:t xml:space="preserve"> </w:t>
            </w:r>
            <w:r>
              <w:t>Principle,</w:t>
            </w:r>
            <w:r>
              <w:rPr>
                <w:spacing w:val="34"/>
              </w:rPr>
              <w:t xml:space="preserve"> </w:t>
            </w:r>
            <w:r>
              <w:t>Ilkovic</w:t>
            </w:r>
            <w:r>
              <w:rPr>
                <w:spacing w:val="35"/>
              </w:rPr>
              <w:t xml:space="preserve"> </w:t>
            </w:r>
            <w:r>
              <w:t>equation,</w:t>
            </w:r>
            <w:r>
              <w:rPr>
                <w:spacing w:val="34"/>
              </w:rPr>
              <w:t xml:space="preserve"> </w:t>
            </w:r>
            <w:r>
              <w:t>construction</w:t>
            </w:r>
            <w:r>
              <w:rPr>
                <w:spacing w:val="19"/>
              </w:rPr>
              <w:t xml:space="preserve"> </w:t>
            </w:r>
            <w:r>
              <w:t>and</w:t>
            </w:r>
            <w:r>
              <w:rPr>
                <w:spacing w:val="22"/>
              </w:rPr>
              <w:t xml:space="preserve"> </w:t>
            </w:r>
            <w:r>
              <w:t>working</w:t>
            </w:r>
          </w:p>
        </w:tc>
        <w:tc>
          <w:tcPr>
            <w:tcW w:w="802" w:type="dxa"/>
          </w:tcPr>
          <w:p w14:paraId="4AE42906" w14:textId="77777777" w:rsidR="00BA2644" w:rsidRDefault="00B578E9">
            <w:pPr>
              <w:pStyle w:val="TableParagraph"/>
              <w:spacing w:line="249" w:lineRule="exact"/>
              <w:ind w:left="8"/>
              <w:jc w:val="center"/>
              <w:rPr>
                <w:b/>
              </w:rPr>
            </w:pPr>
            <w:r>
              <w:rPr>
                <w:b/>
              </w:rPr>
              <w:t>7</w:t>
            </w:r>
          </w:p>
        </w:tc>
      </w:tr>
      <w:tr w:rsidR="00BA2644" w14:paraId="6B7A803F" w14:textId="77777777">
        <w:trPr>
          <w:trHeight w:val="1266"/>
        </w:trPr>
        <w:tc>
          <w:tcPr>
            <w:tcW w:w="817" w:type="dxa"/>
          </w:tcPr>
          <w:p w14:paraId="3354CEC4" w14:textId="4BF20C71" w:rsidR="00BA2644" w:rsidRDefault="00BA2644">
            <w:pPr>
              <w:pStyle w:val="TableParagraph"/>
              <w:ind w:left="0"/>
            </w:pPr>
          </w:p>
        </w:tc>
        <w:tc>
          <w:tcPr>
            <w:tcW w:w="7342" w:type="dxa"/>
          </w:tcPr>
          <w:p w14:paraId="578CF5DD" w14:textId="77777777" w:rsidR="00BA2644" w:rsidRDefault="00B578E9">
            <w:pPr>
              <w:pStyle w:val="TableParagraph"/>
              <w:spacing w:line="237" w:lineRule="auto"/>
              <w:ind w:left="820" w:right="92"/>
              <w:jc w:val="both"/>
            </w:pPr>
            <w:r>
              <w:t>of dropping mercury electrode and rotating platinum electrode, Current-</w:t>
            </w:r>
            <w:r>
              <w:rPr>
                <w:spacing w:val="1"/>
              </w:rPr>
              <w:t xml:space="preserve"> </w:t>
            </w:r>
            <w:r>
              <w:t>Voltage</w:t>
            </w:r>
            <w:r>
              <w:rPr>
                <w:spacing w:val="1"/>
              </w:rPr>
              <w:t xml:space="preserve"> </w:t>
            </w:r>
            <w:r>
              <w:t>curve</w:t>
            </w:r>
            <w:r>
              <w:rPr>
                <w:spacing w:val="1"/>
              </w:rPr>
              <w:t xml:space="preserve"> </w:t>
            </w:r>
            <w:r>
              <w:t>(Polarogram),</w:t>
            </w:r>
            <w:r>
              <w:rPr>
                <w:spacing w:val="1"/>
              </w:rPr>
              <w:t xml:space="preserve"> </w:t>
            </w:r>
            <w:r>
              <w:t>supporting</w:t>
            </w:r>
            <w:r>
              <w:rPr>
                <w:spacing w:val="1"/>
              </w:rPr>
              <w:t xml:space="preserve"> </w:t>
            </w:r>
            <w:r>
              <w:t>electrolyte,</w:t>
            </w:r>
            <w:r>
              <w:rPr>
                <w:spacing w:val="1"/>
              </w:rPr>
              <w:t xml:space="preserve"> </w:t>
            </w:r>
            <w:r>
              <w:t>Oxygen</w:t>
            </w:r>
            <w:r>
              <w:rPr>
                <w:spacing w:val="1"/>
              </w:rPr>
              <w:t xml:space="preserve"> </w:t>
            </w:r>
            <w:r>
              <w:t>wave,</w:t>
            </w:r>
            <w:r>
              <w:rPr>
                <w:spacing w:val="1"/>
              </w:rPr>
              <w:t xml:space="preserve"> </w:t>
            </w:r>
            <w:r>
              <w:t>polarographic</w:t>
            </w:r>
            <w:r>
              <w:rPr>
                <w:spacing w:val="1"/>
              </w:rPr>
              <w:t xml:space="preserve"> </w:t>
            </w:r>
            <w:r>
              <w:t>maxima,</w:t>
            </w:r>
            <w:r>
              <w:rPr>
                <w:spacing w:val="1"/>
              </w:rPr>
              <w:t xml:space="preserve"> </w:t>
            </w:r>
            <w:r>
              <w:t>factors</w:t>
            </w:r>
            <w:r>
              <w:rPr>
                <w:spacing w:val="1"/>
              </w:rPr>
              <w:t xml:space="preserve"> </w:t>
            </w:r>
            <w:r>
              <w:t>affecting</w:t>
            </w:r>
            <w:r>
              <w:rPr>
                <w:spacing w:val="1"/>
              </w:rPr>
              <w:t xml:space="preserve"> </w:t>
            </w:r>
            <w:r>
              <w:t>limiting</w:t>
            </w:r>
            <w:r>
              <w:rPr>
                <w:spacing w:val="1"/>
              </w:rPr>
              <w:t xml:space="preserve"> </w:t>
            </w:r>
            <w:r>
              <w:t>current,</w:t>
            </w:r>
            <w:r>
              <w:rPr>
                <w:spacing w:val="1"/>
              </w:rPr>
              <w:t xml:space="preserve"> </w:t>
            </w:r>
            <w:r>
              <w:t>half</w:t>
            </w:r>
            <w:r>
              <w:rPr>
                <w:spacing w:val="1"/>
              </w:rPr>
              <w:t xml:space="preserve"> </w:t>
            </w:r>
            <w:r>
              <w:t>wave</w:t>
            </w:r>
            <w:r>
              <w:rPr>
                <w:spacing w:val="1"/>
              </w:rPr>
              <w:t xml:space="preserve"> </w:t>
            </w:r>
            <w:r>
              <w:t>potential, applications, Pulse polarography-Normal pulse polarography,</w:t>
            </w:r>
            <w:r>
              <w:rPr>
                <w:spacing w:val="1"/>
              </w:rPr>
              <w:t xml:space="preserve"> </w:t>
            </w:r>
            <w:r>
              <w:t>Differential</w:t>
            </w:r>
            <w:r>
              <w:rPr>
                <w:spacing w:val="-6"/>
              </w:rPr>
              <w:t xml:space="preserve"> </w:t>
            </w:r>
            <w:r>
              <w:t>pulse</w:t>
            </w:r>
            <w:r>
              <w:rPr>
                <w:spacing w:val="-4"/>
              </w:rPr>
              <w:t xml:space="preserve"> </w:t>
            </w:r>
            <w:r>
              <w:t>polarography</w:t>
            </w:r>
            <w:r>
              <w:rPr>
                <w:spacing w:val="-6"/>
              </w:rPr>
              <w:t xml:space="preserve"> </w:t>
            </w:r>
            <w:r>
              <w:t>and</w:t>
            </w:r>
            <w:r>
              <w:rPr>
                <w:spacing w:val="-7"/>
              </w:rPr>
              <w:t xml:space="preserve"> </w:t>
            </w:r>
            <w:r>
              <w:t>square</w:t>
            </w:r>
            <w:r>
              <w:rPr>
                <w:spacing w:val="-4"/>
              </w:rPr>
              <w:t xml:space="preserve"> </w:t>
            </w:r>
            <w:r>
              <w:t>wave</w:t>
            </w:r>
            <w:r>
              <w:rPr>
                <w:spacing w:val="-9"/>
              </w:rPr>
              <w:t xml:space="preserve"> </w:t>
            </w:r>
            <w:r>
              <w:t>polarography</w:t>
            </w:r>
          </w:p>
        </w:tc>
        <w:tc>
          <w:tcPr>
            <w:tcW w:w="802" w:type="dxa"/>
          </w:tcPr>
          <w:p w14:paraId="55C1161F" w14:textId="77777777" w:rsidR="00BA2644" w:rsidRDefault="00BA2644">
            <w:pPr>
              <w:pStyle w:val="TableParagraph"/>
              <w:ind w:left="0"/>
            </w:pPr>
          </w:p>
        </w:tc>
      </w:tr>
      <w:tr w:rsidR="00BA2644" w14:paraId="5E4D3C6C" w14:textId="77777777">
        <w:trPr>
          <w:trHeight w:val="292"/>
        </w:trPr>
        <w:tc>
          <w:tcPr>
            <w:tcW w:w="817" w:type="dxa"/>
          </w:tcPr>
          <w:p w14:paraId="5596DAAF" w14:textId="77777777" w:rsidR="00BA2644" w:rsidRDefault="00BA2644">
            <w:pPr>
              <w:pStyle w:val="TableParagraph"/>
              <w:ind w:left="0"/>
              <w:rPr>
                <w:sz w:val="20"/>
              </w:rPr>
            </w:pPr>
          </w:p>
        </w:tc>
        <w:tc>
          <w:tcPr>
            <w:tcW w:w="7342" w:type="dxa"/>
          </w:tcPr>
          <w:p w14:paraId="175057B3" w14:textId="77777777" w:rsidR="00BA2644" w:rsidRDefault="00B578E9">
            <w:pPr>
              <w:pStyle w:val="TableParagraph"/>
              <w:spacing w:before="15"/>
              <w:ind w:left="109"/>
              <w:rPr>
                <w:b/>
              </w:rPr>
            </w:pPr>
            <w:r>
              <w:rPr>
                <w:b/>
              </w:rPr>
              <w:t>TOTAL</w:t>
            </w:r>
          </w:p>
        </w:tc>
        <w:tc>
          <w:tcPr>
            <w:tcW w:w="802" w:type="dxa"/>
          </w:tcPr>
          <w:p w14:paraId="004125A1" w14:textId="77777777" w:rsidR="00BA2644" w:rsidRDefault="00B578E9">
            <w:pPr>
              <w:pStyle w:val="TableParagraph"/>
              <w:spacing w:before="1"/>
              <w:ind w:left="82" w:right="69"/>
              <w:jc w:val="center"/>
              <w:rPr>
                <w:b/>
              </w:rPr>
            </w:pPr>
            <w:r>
              <w:rPr>
                <w:b/>
              </w:rPr>
              <w:t>45</w:t>
            </w:r>
          </w:p>
        </w:tc>
      </w:tr>
    </w:tbl>
    <w:p w14:paraId="5413D825" w14:textId="0C09277F" w:rsidR="00BA2644" w:rsidRDefault="00BA2644">
      <w:pPr>
        <w:pStyle w:val="BodyText"/>
        <w:spacing w:before="4"/>
        <w:rPr>
          <w:sz w:val="13"/>
        </w:rPr>
      </w:pPr>
    </w:p>
    <w:p w14:paraId="7A7EBA29" w14:textId="77777777" w:rsidR="009F6E85" w:rsidRDefault="009F6E85">
      <w:pPr>
        <w:pStyle w:val="Heading3"/>
        <w:spacing w:before="92"/>
      </w:pPr>
    </w:p>
    <w:p w14:paraId="1857F4A9" w14:textId="563CEDE1" w:rsidR="00BA2644" w:rsidRDefault="00B578E9">
      <w:pPr>
        <w:pStyle w:val="Heading3"/>
        <w:spacing w:before="92"/>
      </w:pPr>
      <w:r>
        <w:t>Reference</w:t>
      </w:r>
      <w:r>
        <w:rPr>
          <w:spacing w:val="-9"/>
        </w:rPr>
        <w:t xml:space="preserve"> </w:t>
      </w:r>
      <w:r>
        <w:t>Books</w:t>
      </w:r>
      <w:r>
        <w:rPr>
          <w:spacing w:val="-3"/>
        </w:rPr>
        <w:t xml:space="preserve"> </w:t>
      </w:r>
      <w:r>
        <w:t>(Latest</w:t>
      </w:r>
      <w:r>
        <w:rPr>
          <w:spacing w:val="-8"/>
        </w:rPr>
        <w:t xml:space="preserve"> </w:t>
      </w:r>
      <w:r>
        <w:t>Editions</w:t>
      </w:r>
      <w:r>
        <w:rPr>
          <w:spacing w:val="-1"/>
        </w:rPr>
        <w:t xml:space="preserve"> </w:t>
      </w:r>
      <w:r>
        <w:t>to</w:t>
      </w:r>
      <w:r>
        <w:rPr>
          <w:spacing w:val="-8"/>
        </w:rPr>
        <w:t xml:space="preserve"> </w:t>
      </w:r>
      <w:r>
        <w:t>be</w:t>
      </w:r>
      <w:r>
        <w:rPr>
          <w:spacing w:val="-5"/>
        </w:rPr>
        <w:t xml:space="preserve"> </w:t>
      </w:r>
      <w:r>
        <w:t>adopted):</w:t>
      </w:r>
    </w:p>
    <w:p w14:paraId="0151BC7C" w14:textId="77777777" w:rsidR="00BA2644" w:rsidRDefault="00B578E9">
      <w:pPr>
        <w:pStyle w:val="ListParagraph"/>
        <w:numPr>
          <w:ilvl w:val="0"/>
          <w:numId w:val="250"/>
        </w:numPr>
        <w:tabs>
          <w:tab w:val="left" w:pos="815"/>
        </w:tabs>
        <w:spacing w:line="278" w:lineRule="auto"/>
        <w:ind w:right="1841"/>
      </w:pPr>
      <w:r>
        <w:t>Beckett,</w:t>
      </w:r>
      <w:r>
        <w:rPr>
          <w:spacing w:val="11"/>
        </w:rPr>
        <w:t xml:space="preserve"> </w:t>
      </w:r>
      <w:r>
        <w:t>A.</w:t>
      </w:r>
      <w:r>
        <w:rPr>
          <w:spacing w:val="10"/>
        </w:rPr>
        <w:t xml:space="preserve"> </w:t>
      </w:r>
      <w:r>
        <w:t>H.</w:t>
      </w:r>
      <w:r>
        <w:rPr>
          <w:spacing w:val="11"/>
        </w:rPr>
        <w:t xml:space="preserve"> </w:t>
      </w:r>
      <w:r>
        <w:t>And</w:t>
      </w:r>
      <w:r>
        <w:rPr>
          <w:spacing w:val="-1"/>
        </w:rPr>
        <w:t xml:space="preserve"> </w:t>
      </w:r>
      <w:r>
        <w:t>J.</w:t>
      </w:r>
      <w:r>
        <w:rPr>
          <w:spacing w:val="10"/>
        </w:rPr>
        <w:t xml:space="preserve"> </w:t>
      </w:r>
      <w:r>
        <w:t>B.</w:t>
      </w:r>
      <w:r>
        <w:rPr>
          <w:spacing w:val="6"/>
        </w:rPr>
        <w:t xml:space="preserve"> </w:t>
      </w:r>
      <w:r>
        <w:t>Stenlake.</w:t>
      </w:r>
      <w:r>
        <w:rPr>
          <w:spacing w:val="12"/>
        </w:rPr>
        <w:t xml:space="preserve"> </w:t>
      </w:r>
      <w:r>
        <w:t>Practical</w:t>
      </w:r>
      <w:r>
        <w:rPr>
          <w:spacing w:val="1"/>
        </w:rPr>
        <w:t xml:space="preserve"> </w:t>
      </w:r>
      <w:r>
        <w:t>Pharmaceutical</w:t>
      </w:r>
      <w:r>
        <w:rPr>
          <w:spacing w:val="2"/>
        </w:rPr>
        <w:t xml:space="preserve"> </w:t>
      </w:r>
      <w:r>
        <w:t>Chemistry:</w:t>
      </w:r>
      <w:r>
        <w:rPr>
          <w:spacing w:val="1"/>
        </w:rPr>
        <w:t xml:space="preserve"> </w:t>
      </w:r>
      <w:r>
        <w:t>Part</w:t>
      </w:r>
      <w:r>
        <w:rPr>
          <w:spacing w:val="4"/>
        </w:rPr>
        <w:t xml:space="preserve"> </w:t>
      </w:r>
      <w:r>
        <w:t>I</w:t>
      </w:r>
      <w:r>
        <w:rPr>
          <w:spacing w:val="-2"/>
        </w:rPr>
        <w:t xml:space="preserve"> </w:t>
      </w:r>
      <w:r>
        <w:t>and II,</w:t>
      </w:r>
      <w:r>
        <w:rPr>
          <w:spacing w:val="11"/>
        </w:rPr>
        <w:t xml:space="preserve"> </w:t>
      </w:r>
      <w:r>
        <w:t>CBS</w:t>
      </w:r>
      <w:r>
        <w:rPr>
          <w:spacing w:val="-52"/>
        </w:rPr>
        <w:t xml:space="preserve"> </w:t>
      </w:r>
      <w:r>
        <w:t>Publishers</w:t>
      </w:r>
      <w:r>
        <w:rPr>
          <w:spacing w:val="3"/>
        </w:rPr>
        <w:t xml:space="preserve"> </w:t>
      </w:r>
      <w:r>
        <w:t>and</w:t>
      </w:r>
      <w:r>
        <w:rPr>
          <w:spacing w:val="-7"/>
        </w:rPr>
        <w:t xml:space="preserve"> </w:t>
      </w:r>
      <w:r>
        <w:t>Distributors,</w:t>
      </w:r>
      <w:r>
        <w:rPr>
          <w:spacing w:val="11"/>
        </w:rPr>
        <w:t xml:space="preserve"> </w:t>
      </w:r>
      <w:r>
        <w:t>India.</w:t>
      </w:r>
    </w:p>
    <w:p w14:paraId="37B8804B" w14:textId="77777777" w:rsidR="00BA2644" w:rsidRDefault="00B578E9">
      <w:pPr>
        <w:pStyle w:val="ListParagraph"/>
        <w:numPr>
          <w:ilvl w:val="0"/>
          <w:numId w:val="250"/>
        </w:numPr>
        <w:tabs>
          <w:tab w:val="left" w:pos="815"/>
        </w:tabs>
        <w:spacing w:before="146"/>
        <w:ind w:right="644"/>
      </w:pPr>
      <w:r>
        <w:t>G.</w:t>
      </w:r>
      <w:r>
        <w:rPr>
          <w:spacing w:val="-1"/>
        </w:rPr>
        <w:t xml:space="preserve"> </w:t>
      </w:r>
      <w:r>
        <w:t>D.</w:t>
      </w:r>
      <w:r>
        <w:rPr>
          <w:spacing w:val="-5"/>
        </w:rPr>
        <w:t xml:space="preserve"> </w:t>
      </w:r>
      <w:r>
        <w:t>Christian, Analytical</w:t>
      </w:r>
      <w:r>
        <w:rPr>
          <w:spacing w:val="-6"/>
        </w:rPr>
        <w:t xml:space="preserve"> </w:t>
      </w:r>
      <w:r>
        <w:t>Chemistry, 6</w:t>
      </w:r>
      <w:r>
        <w:rPr>
          <w:vertAlign w:val="superscript"/>
        </w:rPr>
        <w:t>th</w:t>
      </w:r>
      <w:r>
        <w:t xml:space="preserve"> edition, John</w:t>
      </w:r>
      <w:r>
        <w:rPr>
          <w:spacing w:val="-2"/>
        </w:rPr>
        <w:t xml:space="preserve"> </w:t>
      </w:r>
      <w:r>
        <w:t>Wiley</w:t>
      </w:r>
      <w:r>
        <w:rPr>
          <w:spacing w:val="-7"/>
        </w:rPr>
        <w:t xml:space="preserve"> </w:t>
      </w:r>
      <w:r>
        <w:t>&amp;</w:t>
      </w:r>
      <w:r>
        <w:rPr>
          <w:spacing w:val="-2"/>
        </w:rPr>
        <w:t xml:space="preserve"> </w:t>
      </w:r>
      <w:r>
        <w:t>Sons,</w:t>
      </w:r>
      <w:r>
        <w:rPr>
          <w:spacing w:val="1"/>
        </w:rPr>
        <w:t xml:space="preserve"> </w:t>
      </w:r>
      <w:r>
        <w:t>Singapore, reprint</w:t>
      </w:r>
      <w:r>
        <w:rPr>
          <w:spacing w:val="-2"/>
        </w:rPr>
        <w:t xml:space="preserve"> </w:t>
      </w:r>
      <w:r>
        <w:t>by</w:t>
      </w:r>
      <w:r>
        <w:rPr>
          <w:spacing w:val="-7"/>
        </w:rPr>
        <w:t xml:space="preserve"> </w:t>
      </w:r>
      <w:r>
        <w:t>Wiley</w:t>
      </w:r>
      <w:r>
        <w:rPr>
          <w:spacing w:val="-6"/>
        </w:rPr>
        <w:t xml:space="preserve"> </w:t>
      </w:r>
      <w:r>
        <w:t>India</w:t>
      </w:r>
      <w:r>
        <w:rPr>
          <w:spacing w:val="-52"/>
        </w:rPr>
        <w:t xml:space="preserve"> </w:t>
      </w:r>
      <w:r>
        <w:t>Pvt.</w:t>
      </w:r>
      <w:r>
        <w:rPr>
          <w:spacing w:val="9"/>
        </w:rPr>
        <w:t xml:space="preserve"> </w:t>
      </w:r>
      <w:r>
        <w:t>Ltd,</w:t>
      </w:r>
      <w:r>
        <w:rPr>
          <w:spacing w:val="10"/>
        </w:rPr>
        <w:t xml:space="preserve"> </w:t>
      </w:r>
      <w:r>
        <w:t>2003.</w:t>
      </w:r>
    </w:p>
    <w:p w14:paraId="3C1E8D45" w14:textId="77777777" w:rsidR="00BA2644" w:rsidRDefault="00B578E9">
      <w:pPr>
        <w:pStyle w:val="ListParagraph"/>
        <w:numPr>
          <w:ilvl w:val="0"/>
          <w:numId w:val="250"/>
        </w:numPr>
        <w:tabs>
          <w:tab w:val="left" w:pos="815"/>
        </w:tabs>
        <w:spacing w:before="61" w:line="273" w:lineRule="auto"/>
        <w:ind w:right="1026"/>
      </w:pPr>
      <w:r>
        <w:t>Connors, K. A., A Textbook of Pharmaceutical Analysis,3</w:t>
      </w:r>
      <w:r>
        <w:rPr>
          <w:vertAlign w:val="superscript"/>
        </w:rPr>
        <w:t>rd</w:t>
      </w:r>
      <w:r>
        <w:t xml:space="preserve"> edition,</w:t>
      </w:r>
      <w:r>
        <w:rPr>
          <w:spacing w:val="1"/>
        </w:rPr>
        <w:t xml:space="preserve"> </w:t>
      </w:r>
      <w:r>
        <w:t>John Wiley and Sons,</w:t>
      </w:r>
      <w:r>
        <w:rPr>
          <w:spacing w:val="1"/>
        </w:rPr>
        <w:t xml:space="preserve"> </w:t>
      </w:r>
      <w:r>
        <w:t>Canada,</w:t>
      </w:r>
      <w:r>
        <w:rPr>
          <w:spacing w:val="-52"/>
        </w:rPr>
        <w:t xml:space="preserve"> </w:t>
      </w:r>
      <w:r>
        <w:t>2007.</w:t>
      </w:r>
    </w:p>
    <w:p w14:paraId="7B1E7511" w14:textId="77777777" w:rsidR="00BA2644" w:rsidRDefault="00B578E9">
      <w:pPr>
        <w:pStyle w:val="ListParagraph"/>
        <w:numPr>
          <w:ilvl w:val="0"/>
          <w:numId w:val="250"/>
        </w:numPr>
        <w:tabs>
          <w:tab w:val="left" w:pos="815"/>
        </w:tabs>
        <w:spacing w:before="4" w:line="273" w:lineRule="auto"/>
        <w:ind w:right="1086"/>
      </w:pPr>
      <w:r>
        <w:t>Skoog, D. A., F. J. Holler and S. R. Crouch. Principles of Instrumental Analysis, 6</w:t>
      </w:r>
      <w:r>
        <w:rPr>
          <w:vertAlign w:val="superscript"/>
        </w:rPr>
        <w:t>th</w:t>
      </w:r>
      <w:r>
        <w:t xml:space="preserve"> edition, Brooks</w:t>
      </w:r>
      <w:r>
        <w:rPr>
          <w:spacing w:val="-52"/>
        </w:rPr>
        <w:t xml:space="preserve"> </w:t>
      </w:r>
      <w:r>
        <w:t>Cole,</w:t>
      </w:r>
      <w:r>
        <w:rPr>
          <w:spacing w:val="9"/>
        </w:rPr>
        <w:t xml:space="preserve"> </w:t>
      </w:r>
      <w:r>
        <w:t>2006</w:t>
      </w:r>
    </w:p>
    <w:p w14:paraId="5A7E07AF" w14:textId="77777777" w:rsidR="00BA2644" w:rsidRDefault="00B578E9">
      <w:pPr>
        <w:pStyle w:val="ListParagraph"/>
        <w:numPr>
          <w:ilvl w:val="0"/>
          <w:numId w:val="250"/>
        </w:numPr>
        <w:tabs>
          <w:tab w:val="left" w:pos="815"/>
        </w:tabs>
        <w:spacing w:before="4" w:line="283" w:lineRule="auto"/>
        <w:ind w:right="689"/>
      </w:pPr>
      <w:r>
        <w:t>Skoog,</w:t>
      </w:r>
      <w:r>
        <w:rPr>
          <w:spacing w:val="14"/>
        </w:rPr>
        <w:t xml:space="preserve"> </w:t>
      </w:r>
      <w:r>
        <w:t>D.</w:t>
      </w:r>
      <w:r>
        <w:rPr>
          <w:spacing w:val="13"/>
        </w:rPr>
        <w:t xml:space="preserve"> </w:t>
      </w:r>
      <w:r>
        <w:t>A., and</w:t>
      </w:r>
      <w:r>
        <w:rPr>
          <w:spacing w:val="-1"/>
        </w:rPr>
        <w:t xml:space="preserve"> </w:t>
      </w:r>
      <w:r>
        <w:t>D.</w:t>
      </w:r>
      <w:r>
        <w:rPr>
          <w:spacing w:val="13"/>
        </w:rPr>
        <w:t xml:space="preserve"> </w:t>
      </w:r>
      <w:r>
        <w:t>M.</w:t>
      </w:r>
      <w:r>
        <w:rPr>
          <w:spacing w:val="9"/>
        </w:rPr>
        <w:t xml:space="preserve"> </w:t>
      </w:r>
      <w:r>
        <w:t>West.</w:t>
      </w:r>
      <w:r>
        <w:rPr>
          <w:spacing w:val="5"/>
        </w:rPr>
        <w:t xml:space="preserve"> </w:t>
      </w:r>
      <w:r>
        <w:t>Fundamentals</w:t>
      </w:r>
      <w:r>
        <w:rPr>
          <w:spacing w:val="12"/>
        </w:rPr>
        <w:t xml:space="preserve"> </w:t>
      </w:r>
      <w:r>
        <w:t>of</w:t>
      </w:r>
      <w:r>
        <w:rPr>
          <w:spacing w:val="14"/>
        </w:rPr>
        <w:t xml:space="preserve"> </w:t>
      </w:r>
      <w:r>
        <w:t>Analytical</w:t>
      </w:r>
      <w:r>
        <w:rPr>
          <w:spacing w:val="4"/>
        </w:rPr>
        <w:t xml:space="preserve"> </w:t>
      </w:r>
      <w:r>
        <w:t>Chemistry,</w:t>
      </w:r>
      <w:r>
        <w:rPr>
          <w:spacing w:val="15"/>
        </w:rPr>
        <w:t xml:space="preserve"> </w:t>
      </w:r>
      <w:r>
        <w:t>7</w:t>
      </w:r>
      <w:r>
        <w:rPr>
          <w:vertAlign w:val="superscript"/>
        </w:rPr>
        <w:t>th</w:t>
      </w:r>
      <w:r>
        <w:rPr>
          <w:spacing w:val="4"/>
        </w:rPr>
        <w:t xml:space="preserve"> </w:t>
      </w:r>
      <w:r>
        <w:t>edition,</w:t>
      </w:r>
      <w:r>
        <w:rPr>
          <w:spacing w:val="22"/>
        </w:rPr>
        <w:t xml:space="preserve"> </w:t>
      </w:r>
      <w:r>
        <w:t>Brooks</w:t>
      </w:r>
      <w:r>
        <w:rPr>
          <w:spacing w:val="12"/>
        </w:rPr>
        <w:t xml:space="preserve"> </w:t>
      </w:r>
      <w:r>
        <w:t>Cole,</w:t>
      </w:r>
      <w:r>
        <w:rPr>
          <w:spacing w:val="14"/>
        </w:rPr>
        <w:t xml:space="preserve"> </w:t>
      </w:r>
      <w:r>
        <w:t>USA,</w:t>
      </w:r>
      <w:r>
        <w:rPr>
          <w:spacing w:val="-52"/>
        </w:rPr>
        <w:t xml:space="preserve"> </w:t>
      </w:r>
      <w:r>
        <w:t>1995.</w:t>
      </w:r>
    </w:p>
    <w:p w14:paraId="2FF99DD1" w14:textId="77777777" w:rsidR="00BA2644" w:rsidRDefault="00B578E9">
      <w:pPr>
        <w:pStyle w:val="ListParagraph"/>
        <w:numPr>
          <w:ilvl w:val="0"/>
          <w:numId w:val="250"/>
        </w:numPr>
        <w:tabs>
          <w:tab w:val="left" w:pos="815"/>
        </w:tabs>
        <w:spacing w:line="278" w:lineRule="auto"/>
        <w:ind w:right="1078"/>
      </w:pPr>
      <w:r>
        <w:t>Watson,</w:t>
      </w:r>
      <w:r>
        <w:rPr>
          <w:spacing w:val="1"/>
        </w:rPr>
        <w:t xml:space="preserve"> </w:t>
      </w:r>
      <w:r>
        <w:t>D.</w:t>
      </w:r>
      <w:r>
        <w:rPr>
          <w:spacing w:val="1"/>
        </w:rPr>
        <w:t xml:space="preserve"> </w:t>
      </w:r>
      <w:r>
        <w:t>G. Pharmaceutical</w:t>
      </w:r>
      <w:r>
        <w:rPr>
          <w:spacing w:val="1"/>
        </w:rPr>
        <w:t xml:space="preserve"> </w:t>
      </w:r>
      <w:r>
        <w:t>Analysis: A Textbook for</w:t>
      </w:r>
      <w:r>
        <w:rPr>
          <w:spacing w:val="1"/>
        </w:rPr>
        <w:t xml:space="preserve"> </w:t>
      </w:r>
      <w:r>
        <w:t>Pharmacy Students</w:t>
      </w:r>
      <w:r>
        <w:rPr>
          <w:spacing w:val="1"/>
        </w:rPr>
        <w:t xml:space="preserve"> </w:t>
      </w:r>
      <w:r>
        <w:t>and Pharmaceutical</w:t>
      </w:r>
      <w:r>
        <w:rPr>
          <w:spacing w:val="-52"/>
        </w:rPr>
        <w:t xml:space="preserve"> </w:t>
      </w:r>
      <w:r>
        <w:t>Chemists,</w:t>
      </w:r>
      <w:r>
        <w:rPr>
          <w:spacing w:val="10"/>
        </w:rPr>
        <w:t xml:space="preserve"> </w:t>
      </w:r>
      <w:r>
        <w:t>Elsevier</w:t>
      </w:r>
      <w:r>
        <w:rPr>
          <w:spacing w:val="11"/>
        </w:rPr>
        <w:t xml:space="preserve"> </w:t>
      </w:r>
      <w:r>
        <w:t>Health</w:t>
      </w:r>
      <w:r>
        <w:rPr>
          <w:spacing w:val="-8"/>
        </w:rPr>
        <w:t xml:space="preserve"> </w:t>
      </w:r>
      <w:r>
        <w:t>Sciences,</w:t>
      </w:r>
      <w:r>
        <w:rPr>
          <w:spacing w:val="11"/>
        </w:rPr>
        <w:t xml:space="preserve"> </w:t>
      </w:r>
      <w:r>
        <w:t>London.</w:t>
      </w:r>
    </w:p>
    <w:p w14:paraId="16281B38" w14:textId="77777777" w:rsidR="00BA2644" w:rsidRDefault="00B578E9">
      <w:pPr>
        <w:pStyle w:val="ListParagraph"/>
        <w:numPr>
          <w:ilvl w:val="0"/>
          <w:numId w:val="250"/>
        </w:numPr>
        <w:tabs>
          <w:tab w:val="left" w:pos="815"/>
        </w:tabs>
        <w:ind w:left="818" w:right="1416"/>
      </w:pPr>
      <w:r>
        <w:t>J. Mendham, R. C. Denney, J. D. Barnes, M. J. K. Thomas, B. Sivasankar, Vogel’s Textbook of</w:t>
      </w:r>
      <w:r>
        <w:rPr>
          <w:spacing w:val="-52"/>
        </w:rPr>
        <w:t xml:space="preserve"> </w:t>
      </w:r>
      <w:r>
        <w:t>Quantitative</w:t>
      </w:r>
      <w:r>
        <w:rPr>
          <w:spacing w:val="-9"/>
        </w:rPr>
        <w:t xml:space="preserve"> </w:t>
      </w:r>
      <w:r>
        <w:t>Chemical</w:t>
      </w:r>
      <w:r>
        <w:rPr>
          <w:spacing w:val="-3"/>
        </w:rPr>
        <w:t xml:space="preserve"> </w:t>
      </w:r>
      <w:r>
        <w:t>Analysis,</w:t>
      </w:r>
      <w:r>
        <w:rPr>
          <w:spacing w:val="10"/>
        </w:rPr>
        <w:t xml:space="preserve"> </w:t>
      </w:r>
      <w:r>
        <w:t>6</w:t>
      </w:r>
      <w:r>
        <w:rPr>
          <w:vertAlign w:val="superscript"/>
        </w:rPr>
        <w:t>th</w:t>
      </w:r>
      <w:r>
        <w:rPr>
          <w:spacing w:val="-1"/>
        </w:rPr>
        <w:t xml:space="preserve"> </w:t>
      </w:r>
      <w:r>
        <w:t>edition,</w:t>
      </w:r>
      <w:r>
        <w:rPr>
          <w:spacing w:val="8"/>
        </w:rPr>
        <w:t xml:space="preserve"> </w:t>
      </w:r>
      <w:r>
        <w:t>Pearson</w:t>
      </w:r>
      <w:r>
        <w:rPr>
          <w:spacing w:val="-8"/>
        </w:rPr>
        <w:t xml:space="preserve"> </w:t>
      </w:r>
      <w:r>
        <w:t>Education,</w:t>
      </w:r>
      <w:r>
        <w:rPr>
          <w:spacing w:val="9"/>
        </w:rPr>
        <w:t xml:space="preserve"> </w:t>
      </w:r>
      <w:r>
        <w:t>New</w:t>
      </w:r>
      <w:r>
        <w:rPr>
          <w:spacing w:val="-9"/>
        </w:rPr>
        <w:t xml:space="preserve"> </w:t>
      </w:r>
      <w:r>
        <w:t>Delhi,</w:t>
      </w:r>
      <w:r>
        <w:rPr>
          <w:spacing w:val="9"/>
        </w:rPr>
        <w:t xml:space="preserve"> </w:t>
      </w:r>
      <w:r>
        <w:t>2009.</w:t>
      </w:r>
    </w:p>
    <w:p w14:paraId="1BA8E0FA" w14:textId="77777777" w:rsidR="00BA2644" w:rsidRDefault="00B578E9">
      <w:pPr>
        <w:pStyle w:val="ListParagraph"/>
        <w:numPr>
          <w:ilvl w:val="0"/>
          <w:numId w:val="250"/>
        </w:numPr>
        <w:tabs>
          <w:tab w:val="left" w:pos="815"/>
        </w:tabs>
        <w:spacing w:line="251" w:lineRule="exact"/>
        <w:ind w:hanging="361"/>
      </w:pPr>
      <w:r>
        <w:t>Kar,</w:t>
      </w:r>
      <w:r>
        <w:rPr>
          <w:spacing w:val="1"/>
        </w:rPr>
        <w:t xml:space="preserve"> </w:t>
      </w:r>
      <w:r>
        <w:t>A.</w:t>
      </w:r>
      <w:r>
        <w:rPr>
          <w:spacing w:val="-2"/>
        </w:rPr>
        <w:t xml:space="preserve"> </w:t>
      </w:r>
      <w:r>
        <w:t>Pharmaceutical</w:t>
      </w:r>
      <w:r>
        <w:rPr>
          <w:spacing w:val="-8"/>
        </w:rPr>
        <w:t xml:space="preserve"> </w:t>
      </w:r>
      <w:r>
        <w:t>Drug</w:t>
      </w:r>
      <w:r>
        <w:rPr>
          <w:spacing w:val="-9"/>
        </w:rPr>
        <w:t xml:space="preserve"> </w:t>
      </w:r>
      <w:r>
        <w:t>Analysis,</w:t>
      </w:r>
      <w:r>
        <w:rPr>
          <w:spacing w:val="3"/>
        </w:rPr>
        <w:t xml:space="preserve"> </w:t>
      </w:r>
      <w:r>
        <w:t>New</w:t>
      </w:r>
      <w:r>
        <w:rPr>
          <w:spacing w:val="-6"/>
        </w:rPr>
        <w:t xml:space="preserve"> </w:t>
      </w:r>
      <w:r>
        <w:t>Age</w:t>
      </w:r>
      <w:r>
        <w:rPr>
          <w:spacing w:val="-11"/>
        </w:rPr>
        <w:t xml:space="preserve"> </w:t>
      </w:r>
      <w:r>
        <w:t>International</w:t>
      </w:r>
      <w:r>
        <w:rPr>
          <w:spacing w:val="-8"/>
        </w:rPr>
        <w:t xml:space="preserve"> </w:t>
      </w:r>
      <w:r>
        <w:t>India.</w:t>
      </w:r>
    </w:p>
    <w:p w14:paraId="38CBA20D" w14:textId="77777777" w:rsidR="00BA2644" w:rsidRDefault="00B578E9">
      <w:pPr>
        <w:pStyle w:val="ListParagraph"/>
        <w:numPr>
          <w:ilvl w:val="0"/>
          <w:numId w:val="250"/>
        </w:numPr>
        <w:tabs>
          <w:tab w:val="left" w:pos="815"/>
        </w:tabs>
        <w:spacing w:line="251" w:lineRule="exact"/>
        <w:ind w:hanging="366"/>
      </w:pPr>
      <w:r>
        <w:rPr>
          <w:spacing w:val="-1"/>
        </w:rPr>
        <w:t>Mahajan</w:t>
      </w:r>
      <w:r>
        <w:rPr>
          <w:spacing w:val="-9"/>
        </w:rPr>
        <w:t xml:space="preserve"> </w:t>
      </w:r>
      <w:r>
        <w:t>S.</w:t>
      </w:r>
      <w:r>
        <w:rPr>
          <w:spacing w:val="-8"/>
        </w:rPr>
        <w:t xml:space="preserve"> </w:t>
      </w:r>
      <w:r>
        <w:t>S.</w:t>
      </w:r>
      <w:r>
        <w:rPr>
          <w:spacing w:val="-4"/>
        </w:rPr>
        <w:t xml:space="preserve"> </w:t>
      </w:r>
      <w:r>
        <w:t>Instrumental</w:t>
      </w:r>
      <w:r>
        <w:rPr>
          <w:spacing w:val="-7"/>
        </w:rPr>
        <w:t xml:space="preserve"> </w:t>
      </w:r>
      <w:r>
        <w:t>Methods</w:t>
      </w:r>
      <w:r>
        <w:rPr>
          <w:spacing w:val="1"/>
        </w:rPr>
        <w:t xml:space="preserve"> </w:t>
      </w:r>
      <w:r>
        <w:t>of</w:t>
      </w:r>
      <w:r>
        <w:rPr>
          <w:spacing w:val="-2"/>
        </w:rPr>
        <w:t xml:space="preserve"> </w:t>
      </w:r>
      <w:r>
        <w:t>Analysis,</w:t>
      </w:r>
      <w:r>
        <w:rPr>
          <w:spacing w:val="3"/>
        </w:rPr>
        <w:t xml:space="preserve"> </w:t>
      </w:r>
      <w:r>
        <w:t>Popular</w:t>
      </w:r>
      <w:r>
        <w:rPr>
          <w:spacing w:val="-7"/>
        </w:rPr>
        <w:t xml:space="preserve"> </w:t>
      </w:r>
      <w:r>
        <w:t>Prakashan</w:t>
      </w:r>
      <w:r>
        <w:rPr>
          <w:spacing w:val="-13"/>
        </w:rPr>
        <w:t xml:space="preserve"> </w:t>
      </w:r>
      <w:r>
        <w:t>Pvt Ltd, India.</w:t>
      </w:r>
    </w:p>
    <w:p w14:paraId="77148E48" w14:textId="77777777" w:rsidR="00BA2644" w:rsidRDefault="00B578E9">
      <w:pPr>
        <w:pStyle w:val="ListParagraph"/>
        <w:numPr>
          <w:ilvl w:val="0"/>
          <w:numId w:val="250"/>
        </w:numPr>
        <w:tabs>
          <w:tab w:val="left" w:pos="815"/>
        </w:tabs>
        <w:spacing w:before="11"/>
        <w:ind w:hanging="366"/>
      </w:pPr>
      <w:r>
        <w:t>Chatwal,</w:t>
      </w:r>
      <w:r>
        <w:rPr>
          <w:spacing w:val="-1"/>
        </w:rPr>
        <w:t xml:space="preserve"> </w:t>
      </w:r>
      <w:r>
        <w:t>G.</w:t>
      </w:r>
      <w:r>
        <w:rPr>
          <w:spacing w:val="-4"/>
        </w:rPr>
        <w:t xml:space="preserve"> </w:t>
      </w:r>
      <w:r>
        <w:t>R.,</w:t>
      </w:r>
      <w:r>
        <w:rPr>
          <w:spacing w:val="-9"/>
        </w:rPr>
        <w:t xml:space="preserve"> </w:t>
      </w:r>
      <w:r>
        <w:t>and</w:t>
      </w:r>
      <w:r>
        <w:rPr>
          <w:spacing w:val="-11"/>
        </w:rPr>
        <w:t xml:space="preserve"> </w:t>
      </w:r>
      <w:r>
        <w:t>M.</w:t>
      </w:r>
      <w:r>
        <w:rPr>
          <w:spacing w:val="1"/>
        </w:rPr>
        <w:t xml:space="preserve"> </w:t>
      </w:r>
      <w:r>
        <w:t>Arora.</w:t>
      </w:r>
      <w:r>
        <w:rPr>
          <w:spacing w:val="-6"/>
        </w:rPr>
        <w:t xml:space="preserve"> </w:t>
      </w:r>
      <w:r>
        <w:t>Analytical</w:t>
      </w:r>
      <w:r>
        <w:rPr>
          <w:spacing w:val="-8"/>
        </w:rPr>
        <w:t xml:space="preserve"> </w:t>
      </w:r>
      <w:r>
        <w:t>Chemistry,</w:t>
      </w:r>
      <w:r>
        <w:rPr>
          <w:spacing w:val="-1"/>
        </w:rPr>
        <w:t xml:space="preserve"> </w:t>
      </w:r>
      <w:r>
        <w:t>Himalaya</w:t>
      </w:r>
      <w:r>
        <w:rPr>
          <w:spacing w:val="2"/>
        </w:rPr>
        <w:t xml:space="preserve"> </w:t>
      </w:r>
      <w:r>
        <w:t>Publishing</w:t>
      </w:r>
      <w:r>
        <w:rPr>
          <w:spacing w:val="-10"/>
        </w:rPr>
        <w:t xml:space="preserve"> </w:t>
      </w:r>
      <w:r>
        <w:t>House.</w:t>
      </w:r>
    </w:p>
    <w:p w14:paraId="6AA35DE2" w14:textId="77777777" w:rsidR="00BA2644" w:rsidRDefault="00B578E9">
      <w:pPr>
        <w:pStyle w:val="ListParagraph"/>
        <w:numPr>
          <w:ilvl w:val="0"/>
          <w:numId w:val="250"/>
        </w:numPr>
        <w:tabs>
          <w:tab w:val="left" w:pos="815"/>
        </w:tabs>
        <w:spacing w:before="40"/>
        <w:ind w:hanging="366"/>
      </w:pPr>
      <w:r>
        <w:t>Indian</w:t>
      </w:r>
      <w:r>
        <w:rPr>
          <w:spacing w:val="-12"/>
        </w:rPr>
        <w:t xml:space="preserve"> </w:t>
      </w:r>
      <w:r>
        <w:t>Pharmacopoeia, Indian</w:t>
      </w:r>
      <w:r>
        <w:rPr>
          <w:spacing w:val="-12"/>
        </w:rPr>
        <w:t xml:space="preserve"> </w:t>
      </w:r>
      <w:r>
        <w:t>Pharmacopoeia</w:t>
      </w:r>
      <w:r>
        <w:rPr>
          <w:spacing w:val="1"/>
        </w:rPr>
        <w:t xml:space="preserve"> </w:t>
      </w:r>
      <w:r>
        <w:t>Commission,</w:t>
      </w:r>
      <w:r>
        <w:rPr>
          <w:spacing w:val="-1"/>
        </w:rPr>
        <w:t xml:space="preserve"> </w:t>
      </w:r>
      <w:r>
        <w:t>India.</w:t>
      </w:r>
    </w:p>
    <w:p w14:paraId="18559F84" w14:textId="77777777" w:rsidR="00BA2644" w:rsidRDefault="00B578E9">
      <w:pPr>
        <w:pStyle w:val="ListParagraph"/>
        <w:numPr>
          <w:ilvl w:val="0"/>
          <w:numId w:val="250"/>
        </w:numPr>
        <w:tabs>
          <w:tab w:val="left" w:pos="815"/>
        </w:tabs>
        <w:spacing w:before="40" w:line="278" w:lineRule="auto"/>
        <w:ind w:right="1087"/>
      </w:pPr>
      <w:r>
        <w:lastRenderedPageBreak/>
        <w:t>Willard,</w:t>
      </w:r>
      <w:r>
        <w:rPr>
          <w:spacing w:val="50"/>
        </w:rPr>
        <w:t xml:space="preserve"> </w:t>
      </w:r>
      <w:r>
        <w:t>H.</w:t>
      </w:r>
      <w:r>
        <w:rPr>
          <w:spacing w:val="49"/>
        </w:rPr>
        <w:t xml:space="preserve"> </w:t>
      </w:r>
      <w:r>
        <w:t>H.,</w:t>
      </w:r>
      <w:r>
        <w:rPr>
          <w:spacing w:val="44"/>
        </w:rPr>
        <w:t xml:space="preserve"> </w:t>
      </w:r>
      <w:r>
        <w:t>L.</w:t>
      </w:r>
      <w:r>
        <w:rPr>
          <w:spacing w:val="40"/>
        </w:rPr>
        <w:t xml:space="preserve"> </w:t>
      </w:r>
      <w:r>
        <w:t>Merritt,</w:t>
      </w:r>
      <w:r>
        <w:rPr>
          <w:spacing w:val="44"/>
        </w:rPr>
        <w:t xml:space="preserve"> </w:t>
      </w:r>
      <w:r>
        <w:t>F.</w:t>
      </w:r>
      <w:r>
        <w:rPr>
          <w:spacing w:val="44"/>
        </w:rPr>
        <w:t xml:space="preserve"> </w:t>
      </w:r>
      <w:r>
        <w:t>Settle</w:t>
      </w:r>
      <w:r>
        <w:rPr>
          <w:spacing w:val="31"/>
        </w:rPr>
        <w:t xml:space="preserve"> </w:t>
      </w:r>
      <w:r>
        <w:t>and</w:t>
      </w:r>
      <w:r>
        <w:rPr>
          <w:spacing w:val="38"/>
        </w:rPr>
        <w:t xml:space="preserve"> </w:t>
      </w:r>
      <w:r>
        <w:t>J.</w:t>
      </w:r>
      <w:r>
        <w:rPr>
          <w:spacing w:val="49"/>
        </w:rPr>
        <w:t xml:space="preserve"> </w:t>
      </w:r>
      <w:r>
        <w:t>A.</w:t>
      </w:r>
      <w:r>
        <w:rPr>
          <w:spacing w:val="49"/>
        </w:rPr>
        <w:t xml:space="preserve"> </w:t>
      </w:r>
      <w:r>
        <w:t>Dean.</w:t>
      </w:r>
      <w:r>
        <w:rPr>
          <w:spacing w:val="50"/>
        </w:rPr>
        <w:t xml:space="preserve"> </w:t>
      </w:r>
      <w:r>
        <w:t>Instrumental</w:t>
      </w:r>
      <w:r>
        <w:rPr>
          <w:spacing w:val="39"/>
        </w:rPr>
        <w:t xml:space="preserve"> </w:t>
      </w:r>
      <w:r>
        <w:t>Methods</w:t>
      </w:r>
      <w:r>
        <w:rPr>
          <w:spacing w:val="53"/>
        </w:rPr>
        <w:t xml:space="preserve"> </w:t>
      </w:r>
      <w:r>
        <w:t>of</w:t>
      </w:r>
      <w:r>
        <w:rPr>
          <w:spacing w:val="49"/>
        </w:rPr>
        <w:t xml:space="preserve"> </w:t>
      </w:r>
      <w:r>
        <w:t>Analysis,</w:t>
      </w:r>
      <w:r>
        <w:rPr>
          <w:spacing w:val="50"/>
        </w:rPr>
        <w:t xml:space="preserve"> </w:t>
      </w:r>
      <w:r>
        <w:t>CBS</w:t>
      </w:r>
      <w:r>
        <w:rPr>
          <w:spacing w:val="-52"/>
        </w:rPr>
        <w:t xml:space="preserve"> </w:t>
      </w:r>
      <w:r>
        <w:t>Publishers</w:t>
      </w:r>
      <w:r>
        <w:rPr>
          <w:spacing w:val="3"/>
        </w:rPr>
        <w:t xml:space="preserve"> </w:t>
      </w:r>
      <w:r>
        <w:t>&amp;</w:t>
      </w:r>
      <w:r>
        <w:rPr>
          <w:spacing w:val="3"/>
        </w:rPr>
        <w:t xml:space="preserve"> </w:t>
      </w:r>
      <w:r>
        <w:t>Distributors, India.</w:t>
      </w:r>
    </w:p>
    <w:p w14:paraId="27D53A76" w14:textId="77777777" w:rsidR="00BA2644" w:rsidRDefault="00B578E9">
      <w:pPr>
        <w:pStyle w:val="ListParagraph"/>
        <w:numPr>
          <w:ilvl w:val="0"/>
          <w:numId w:val="250"/>
        </w:numPr>
        <w:tabs>
          <w:tab w:val="left" w:pos="815"/>
        </w:tabs>
        <w:spacing w:line="268" w:lineRule="auto"/>
        <w:ind w:right="1070"/>
      </w:pPr>
      <w:r>
        <w:t>Ewing,</w:t>
      </w:r>
      <w:r>
        <w:rPr>
          <w:spacing w:val="39"/>
        </w:rPr>
        <w:t xml:space="preserve"> </w:t>
      </w:r>
      <w:r>
        <w:t>G.</w:t>
      </w:r>
      <w:r>
        <w:rPr>
          <w:spacing w:val="39"/>
        </w:rPr>
        <w:t xml:space="preserve"> </w:t>
      </w:r>
      <w:r>
        <w:t>W.</w:t>
      </w:r>
      <w:r>
        <w:rPr>
          <w:spacing w:val="39"/>
        </w:rPr>
        <w:t xml:space="preserve"> </w:t>
      </w:r>
      <w:r>
        <w:t>Instrumental</w:t>
      </w:r>
      <w:r>
        <w:rPr>
          <w:spacing w:val="29"/>
        </w:rPr>
        <w:t xml:space="preserve"> </w:t>
      </w:r>
      <w:r>
        <w:t>Methods</w:t>
      </w:r>
      <w:r>
        <w:rPr>
          <w:spacing w:val="38"/>
        </w:rPr>
        <w:t xml:space="preserve"> </w:t>
      </w:r>
      <w:r>
        <w:t>of</w:t>
      </w:r>
      <w:r>
        <w:rPr>
          <w:spacing w:val="30"/>
        </w:rPr>
        <w:t xml:space="preserve"> </w:t>
      </w:r>
      <w:r>
        <w:t>Chemical</w:t>
      </w:r>
      <w:r>
        <w:rPr>
          <w:spacing w:val="34"/>
        </w:rPr>
        <w:t xml:space="preserve"> </w:t>
      </w:r>
      <w:r>
        <w:t>Analysis,</w:t>
      </w:r>
      <w:r>
        <w:rPr>
          <w:spacing w:val="39"/>
        </w:rPr>
        <w:t xml:space="preserve"> </w:t>
      </w:r>
      <w:r>
        <w:t>Mcgraw-Hill</w:t>
      </w:r>
      <w:r>
        <w:rPr>
          <w:spacing w:val="33"/>
        </w:rPr>
        <w:t xml:space="preserve"> </w:t>
      </w:r>
      <w:r>
        <w:t>Book</w:t>
      </w:r>
      <w:r>
        <w:rPr>
          <w:spacing w:val="23"/>
        </w:rPr>
        <w:t xml:space="preserve"> </w:t>
      </w:r>
      <w:r>
        <w:t>Company,</w:t>
      </w:r>
      <w:r>
        <w:rPr>
          <w:spacing w:val="40"/>
        </w:rPr>
        <w:t xml:space="preserve"> </w:t>
      </w:r>
      <w:r>
        <w:t>New</w:t>
      </w:r>
      <w:r>
        <w:rPr>
          <w:spacing w:val="-52"/>
        </w:rPr>
        <w:t xml:space="preserve"> </w:t>
      </w:r>
      <w:r>
        <w:t>York.</w:t>
      </w:r>
    </w:p>
    <w:p w14:paraId="3A307A7D" w14:textId="77777777" w:rsidR="00BA2644" w:rsidRDefault="00B578E9">
      <w:pPr>
        <w:pStyle w:val="ListParagraph"/>
        <w:numPr>
          <w:ilvl w:val="0"/>
          <w:numId w:val="250"/>
        </w:numPr>
        <w:tabs>
          <w:tab w:val="left" w:pos="815"/>
        </w:tabs>
        <w:spacing w:before="9" w:line="278" w:lineRule="auto"/>
        <w:ind w:right="1076"/>
      </w:pPr>
      <w:r>
        <w:t>Robinson,</w:t>
      </w:r>
      <w:r>
        <w:rPr>
          <w:spacing w:val="27"/>
        </w:rPr>
        <w:t xml:space="preserve"> </w:t>
      </w:r>
      <w:r>
        <w:t>J.</w:t>
      </w:r>
      <w:r>
        <w:rPr>
          <w:spacing w:val="26"/>
        </w:rPr>
        <w:t xml:space="preserve"> </w:t>
      </w:r>
      <w:r>
        <w:t>W.,</w:t>
      </w:r>
      <w:r>
        <w:rPr>
          <w:spacing w:val="21"/>
        </w:rPr>
        <w:t xml:space="preserve"> </w:t>
      </w:r>
      <w:r>
        <w:t>E.</w:t>
      </w:r>
      <w:r>
        <w:rPr>
          <w:spacing w:val="16"/>
        </w:rPr>
        <w:t xml:space="preserve"> </w:t>
      </w:r>
      <w:r>
        <w:t>M.</w:t>
      </w:r>
      <w:r>
        <w:rPr>
          <w:spacing w:val="17"/>
        </w:rPr>
        <w:t xml:space="preserve"> </w:t>
      </w:r>
      <w:r>
        <w:t>S.</w:t>
      </w:r>
      <w:r>
        <w:rPr>
          <w:spacing w:val="21"/>
        </w:rPr>
        <w:t xml:space="preserve"> </w:t>
      </w:r>
      <w:r>
        <w:t>Frame</w:t>
      </w:r>
      <w:r>
        <w:rPr>
          <w:spacing w:val="9"/>
        </w:rPr>
        <w:t xml:space="preserve"> </w:t>
      </w:r>
      <w:r>
        <w:t>and</w:t>
      </w:r>
      <w:r>
        <w:rPr>
          <w:spacing w:val="14"/>
        </w:rPr>
        <w:t xml:space="preserve"> </w:t>
      </w:r>
      <w:r>
        <w:t>G.</w:t>
      </w:r>
      <w:r>
        <w:rPr>
          <w:spacing w:val="21"/>
        </w:rPr>
        <w:t xml:space="preserve"> </w:t>
      </w:r>
      <w:r>
        <w:t>M.</w:t>
      </w:r>
      <w:r>
        <w:rPr>
          <w:spacing w:val="13"/>
        </w:rPr>
        <w:t xml:space="preserve"> </w:t>
      </w:r>
      <w:r>
        <w:t>Frame.</w:t>
      </w:r>
      <w:r>
        <w:rPr>
          <w:spacing w:val="21"/>
        </w:rPr>
        <w:t xml:space="preserve"> </w:t>
      </w:r>
      <w:r>
        <w:t>Undergraduate</w:t>
      </w:r>
      <w:r>
        <w:rPr>
          <w:spacing w:val="14"/>
        </w:rPr>
        <w:t xml:space="preserve"> </w:t>
      </w:r>
      <w:r>
        <w:t>Instrumental</w:t>
      </w:r>
      <w:r>
        <w:rPr>
          <w:spacing w:val="16"/>
        </w:rPr>
        <w:t xml:space="preserve"> </w:t>
      </w:r>
      <w:r>
        <w:t>Analysis,</w:t>
      </w:r>
      <w:r>
        <w:rPr>
          <w:spacing w:val="22"/>
        </w:rPr>
        <w:t xml:space="preserve"> </w:t>
      </w:r>
      <w:r>
        <w:t>Skelly</w:t>
      </w:r>
      <w:r>
        <w:rPr>
          <w:spacing w:val="-52"/>
        </w:rPr>
        <w:t xml:space="preserve"> </w:t>
      </w:r>
      <w:r>
        <w:t>Frame</w:t>
      </w:r>
      <w:r>
        <w:rPr>
          <w:spacing w:val="-10"/>
        </w:rPr>
        <w:t xml:space="preserve"> </w:t>
      </w:r>
      <w:r>
        <w:t>and</w:t>
      </w:r>
      <w:r>
        <w:rPr>
          <w:spacing w:val="-7"/>
        </w:rPr>
        <w:t xml:space="preserve"> </w:t>
      </w:r>
      <w:r>
        <w:t>G.M.</w:t>
      </w:r>
      <w:r>
        <w:rPr>
          <w:spacing w:val="5"/>
        </w:rPr>
        <w:t xml:space="preserve"> </w:t>
      </w:r>
      <w:r>
        <w:t>Frame</w:t>
      </w:r>
      <w:r>
        <w:rPr>
          <w:spacing w:val="-8"/>
        </w:rPr>
        <w:t xml:space="preserve"> </w:t>
      </w:r>
      <w:r>
        <w:t>II,</w:t>
      </w:r>
      <w:r>
        <w:rPr>
          <w:spacing w:val="9"/>
        </w:rPr>
        <w:t xml:space="preserve"> </w:t>
      </w:r>
      <w:r>
        <w:t>Publication.</w:t>
      </w:r>
    </w:p>
    <w:p w14:paraId="5958304C" w14:textId="1F7B4684" w:rsidR="0068308A" w:rsidRPr="00091161" w:rsidRDefault="00B578E9" w:rsidP="00091161">
      <w:pPr>
        <w:pStyle w:val="ListParagraph"/>
        <w:numPr>
          <w:ilvl w:val="0"/>
          <w:numId w:val="250"/>
        </w:numPr>
        <w:tabs>
          <w:tab w:val="left" w:pos="815"/>
        </w:tabs>
        <w:spacing w:before="8"/>
        <w:ind w:left="417" w:right="459"/>
        <w:jc w:val="center"/>
        <w:rPr>
          <w:u w:val="single"/>
        </w:rPr>
      </w:pPr>
      <w:r>
        <w:t>Kellner,</w:t>
      </w:r>
      <w:r w:rsidRPr="00091161">
        <w:rPr>
          <w:spacing w:val="15"/>
        </w:rPr>
        <w:t xml:space="preserve"> </w:t>
      </w:r>
      <w:r>
        <w:t>R.,</w:t>
      </w:r>
      <w:r w:rsidRPr="00091161">
        <w:rPr>
          <w:spacing w:val="10"/>
        </w:rPr>
        <w:t xml:space="preserve"> </w:t>
      </w:r>
      <w:r>
        <w:t>J.</w:t>
      </w:r>
      <w:r w:rsidRPr="00091161">
        <w:rPr>
          <w:spacing w:val="5"/>
        </w:rPr>
        <w:t xml:space="preserve"> </w:t>
      </w:r>
      <w:r>
        <w:t>M.</w:t>
      </w:r>
      <w:r w:rsidRPr="00091161">
        <w:rPr>
          <w:spacing w:val="6"/>
        </w:rPr>
        <w:t xml:space="preserve"> </w:t>
      </w:r>
      <w:r>
        <w:t>Mermet,</w:t>
      </w:r>
      <w:r w:rsidRPr="00091161">
        <w:rPr>
          <w:spacing w:val="14"/>
        </w:rPr>
        <w:t xml:space="preserve"> </w:t>
      </w:r>
      <w:r>
        <w:t>M.</w:t>
      </w:r>
      <w:r w:rsidRPr="00091161">
        <w:rPr>
          <w:spacing w:val="16"/>
        </w:rPr>
        <w:t xml:space="preserve"> </w:t>
      </w:r>
      <w:r>
        <w:t>Otto,</w:t>
      </w:r>
      <w:r w:rsidRPr="00091161">
        <w:rPr>
          <w:spacing w:val="14"/>
        </w:rPr>
        <w:t xml:space="preserve"> </w:t>
      </w:r>
      <w:r>
        <w:t>M.</w:t>
      </w:r>
      <w:r w:rsidRPr="00091161">
        <w:rPr>
          <w:spacing w:val="15"/>
        </w:rPr>
        <w:t xml:space="preserve"> </w:t>
      </w:r>
      <w:r>
        <w:t>Valcárcel</w:t>
      </w:r>
      <w:r w:rsidRPr="00091161">
        <w:rPr>
          <w:spacing w:val="5"/>
        </w:rPr>
        <w:t xml:space="preserve"> </w:t>
      </w:r>
      <w:r>
        <w:t>and</w:t>
      </w:r>
      <w:r w:rsidRPr="00091161">
        <w:rPr>
          <w:spacing w:val="8"/>
        </w:rPr>
        <w:t xml:space="preserve"> </w:t>
      </w:r>
      <w:r>
        <w:t>H.</w:t>
      </w:r>
      <w:r w:rsidRPr="00091161">
        <w:rPr>
          <w:spacing w:val="14"/>
        </w:rPr>
        <w:t xml:space="preserve"> </w:t>
      </w:r>
      <w:r>
        <w:t>M.</w:t>
      </w:r>
      <w:r w:rsidRPr="00091161">
        <w:rPr>
          <w:spacing w:val="15"/>
        </w:rPr>
        <w:t xml:space="preserve"> </w:t>
      </w:r>
      <w:r>
        <w:t>Widmer.</w:t>
      </w:r>
      <w:r w:rsidRPr="00091161">
        <w:rPr>
          <w:spacing w:val="15"/>
        </w:rPr>
        <w:t xml:space="preserve"> </w:t>
      </w:r>
      <w:r>
        <w:t>Analytical</w:t>
      </w:r>
      <w:r w:rsidRPr="00091161">
        <w:rPr>
          <w:spacing w:val="5"/>
        </w:rPr>
        <w:t xml:space="preserve"> </w:t>
      </w:r>
      <w:r>
        <w:t>Chemistry,</w:t>
      </w:r>
      <w:r w:rsidRPr="00091161">
        <w:rPr>
          <w:spacing w:val="15"/>
        </w:rPr>
        <w:t xml:space="preserve"> </w:t>
      </w:r>
      <w:r>
        <w:t>John</w:t>
      </w:r>
      <w:r w:rsidRPr="00091161">
        <w:rPr>
          <w:spacing w:val="-52"/>
        </w:rPr>
        <w:t xml:space="preserve"> </w:t>
      </w:r>
      <w:r>
        <w:t>Wiley</w:t>
      </w:r>
      <w:r w:rsidRPr="00091161">
        <w:rPr>
          <w:spacing w:val="-8"/>
        </w:rPr>
        <w:t xml:space="preserve"> </w:t>
      </w:r>
      <w:r>
        <w:t>&amp;</w:t>
      </w:r>
      <w:r w:rsidRPr="00091161">
        <w:rPr>
          <w:spacing w:val="8"/>
        </w:rPr>
        <w:t xml:space="preserve"> </w:t>
      </w:r>
      <w:r>
        <w:t>Sons</w:t>
      </w:r>
      <w:r w:rsidRPr="00091161">
        <w:rPr>
          <w:spacing w:val="8"/>
        </w:rPr>
        <w:t xml:space="preserve"> </w:t>
      </w:r>
      <w:r>
        <w:t>Australia,</w:t>
      </w:r>
      <w:r w:rsidRPr="00091161">
        <w:rPr>
          <w:spacing w:val="5"/>
        </w:rPr>
        <w:t xml:space="preserve"> </w:t>
      </w:r>
      <w:r>
        <w:t>Limited.</w:t>
      </w:r>
      <w:bookmarkStart w:id="8" w:name="BP103T"/>
      <w:bookmarkEnd w:id="8"/>
    </w:p>
    <w:p w14:paraId="11B63F17" w14:textId="77777777" w:rsidR="00AA49B8" w:rsidRDefault="00AA49B8">
      <w:pPr>
        <w:pStyle w:val="Heading3"/>
        <w:spacing w:line="240" w:lineRule="auto"/>
        <w:ind w:left="417" w:right="459"/>
        <w:jc w:val="center"/>
        <w:rPr>
          <w:u w:val="single"/>
        </w:rPr>
      </w:pPr>
    </w:p>
    <w:p w14:paraId="66FDF205" w14:textId="5A2327AF" w:rsidR="00BA2644" w:rsidRDefault="00B578E9">
      <w:pPr>
        <w:pStyle w:val="Heading3"/>
        <w:spacing w:line="240" w:lineRule="auto"/>
        <w:ind w:left="417" w:right="459"/>
        <w:jc w:val="center"/>
      </w:pPr>
      <w:r>
        <w:rPr>
          <w:u w:val="single"/>
        </w:rPr>
        <w:t>BP103T</w:t>
      </w:r>
    </w:p>
    <w:p w14:paraId="373A8EAC" w14:textId="77777777" w:rsidR="00BA2644" w:rsidRDefault="00B578E9">
      <w:pPr>
        <w:tabs>
          <w:tab w:val="left" w:pos="5042"/>
        </w:tabs>
        <w:spacing w:before="1"/>
        <w:ind w:right="55"/>
        <w:jc w:val="center"/>
        <w:rPr>
          <w:b/>
        </w:rPr>
      </w:pPr>
      <w:r>
        <w:rPr>
          <w:b/>
          <w:u w:val="single"/>
        </w:rPr>
        <w:t>PHARMACEUTICS</w:t>
      </w:r>
      <w:r>
        <w:rPr>
          <w:b/>
          <w:spacing w:val="2"/>
          <w:u w:val="single"/>
        </w:rPr>
        <w:t xml:space="preserve"> </w:t>
      </w:r>
      <w:r>
        <w:rPr>
          <w:b/>
          <w:u w:val="single"/>
        </w:rPr>
        <w:t>-</w:t>
      </w:r>
      <w:r>
        <w:rPr>
          <w:b/>
          <w:spacing w:val="-3"/>
          <w:u w:val="single"/>
        </w:rPr>
        <w:t xml:space="preserve"> </w:t>
      </w:r>
      <w:r>
        <w:rPr>
          <w:b/>
          <w:u w:val="single"/>
        </w:rPr>
        <w:t>I</w:t>
      </w:r>
      <w:r>
        <w:rPr>
          <w:b/>
          <w:spacing w:val="-10"/>
          <w:u w:val="single"/>
        </w:rPr>
        <w:t xml:space="preserve"> </w:t>
      </w:r>
      <w:r>
        <w:rPr>
          <w:b/>
          <w:u w:val="single"/>
        </w:rPr>
        <w:t>(Theory)</w:t>
      </w:r>
      <w:r>
        <w:rPr>
          <w:b/>
          <w:u w:val="single"/>
        </w:rPr>
        <w:tab/>
        <w:t>45</w:t>
      </w:r>
      <w:r>
        <w:rPr>
          <w:b/>
          <w:spacing w:val="-1"/>
          <w:u w:val="single"/>
        </w:rPr>
        <w:t xml:space="preserve"> </w:t>
      </w:r>
      <w:r>
        <w:rPr>
          <w:b/>
          <w:u w:val="single"/>
        </w:rPr>
        <w:t>Hours</w:t>
      </w:r>
    </w:p>
    <w:p w14:paraId="5C8022B1" w14:textId="77777777" w:rsidR="00BA2644" w:rsidRDefault="00BA2644">
      <w:pPr>
        <w:pStyle w:val="BodyText"/>
        <w:spacing w:before="5"/>
        <w:rPr>
          <w:b/>
          <w:sz w:val="13"/>
        </w:rPr>
      </w:pPr>
    </w:p>
    <w:p w14:paraId="2F22AEA3" w14:textId="46B07EA9" w:rsidR="0068308A" w:rsidRPr="00F457B8" w:rsidRDefault="0068308A" w:rsidP="009F6E85">
      <w:pPr>
        <w:pStyle w:val="NormalWeb"/>
        <w:spacing w:before="0" w:beforeAutospacing="0" w:after="0" w:afterAutospacing="0" w:line="276" w:lineRule="auto"/>
        <w:ind w:left="397" w:right="397"/>
        <w:jc w:val="both"/>
        <w:rPr>
          <w:color w:val="000000"/>
        </w:rPr>
      </w:pPr>
      <w:r w:rsidRPr="00F457B8">
        <w:rPr>
          <w:b/>
          <w:bCs/>
          <w:color w:val="000000" w:themeColor="text1"/>
        </w:rPr>
        <w:t>Course Objectives:</w:t>
      </w:r>
      <w:r w:rsidRPr="00F457B8">
        <w:rPr>
          <w:color w:val="000000" w:themeColor="text1"/>
        </w:rPr>
        <w:t>This course is designed to impart fundamental knowledge on the preparatory pharmacy with arts and science of preparing the different conventional dosage forms.</w:t>
      </w:r>
    </w:p>
    <w:p w14:paraId="609275A2" w14:textId="77777777" w:rsidR="0068308A" w:rsidRPr="00F457B8" w:rsidRDefault="0068308A" w:rsidP="009F6E85">
      <w:pPr>
        <w:pStyle w:val="NormalWeb"/>
        <w:spacing w:before="0" w:beforeAutospacing="0" w:after="0" w:afterAutospacing="0" w:line="276" w:lineRule="auto"/>
        <w:ind w:left="397" w:right="397"/>
        <w:rPr>
          <w:b/>
          <w:bCs/>
          <w:color w:val="000000"/>
        </w:rPr>
      </w:pPr>
      <w:r w:rsidRPr="00F457B8">
        <w:rPr>
          <w:b/>
          <w:bCs/>
          <w:color w:val="000000" w:themeColor="text1"/>
        </w:rPr>
        <w:t>Course Outcomes:</w:t>
      </w:r>
    </w:p>
    <w:p w14:paraId="6DB7C08F" w14:textId="0D92F7F1" w:rsidR="0068308A" w:rsidRPr="00F457B8" w:rsidRDefault="0068308A" w:rsidP="009F6E85">
      <w:pPr>
        <w:pStyle w:val="NormalWeb"/>
        <w:spacing w:before="0" w:beforeAutospacing="0" w:after="0" w:afterAutospacing="0" w:line="276" w:lineRule="auto"/>
        <w:rPr>
          <w:color w:val="000000"/>
        </w:rPr>
      </w:pPr>
      <w:r>
        <w:rPr>
          <w:color w:val="000000" w:themeColor="text1"/>
        </w:rPr>
        <w:t xml:space="preserve">       </w:t>
      </w:r>
      <w:r w:rsidRPr="00F457B8">
        <w:rPr>
          <w:color w:val="000000" w:themeColor="text1"/>
        </w:rPr>
        <w:t>Upon completion of this course the student should be able to:</w:t>
      </w:r>
    </w:p>
    <w:p w14:paraId="3D631FB1" w14:textId="77777777" w:rsidR="0068308A" w:rsidRPr="0068308A" w:rsidRDefault="0068308A" w:rsidP="009F6E85">
      <w:pPr>
        <w:pStyle w:val="NormalWeb"/>
        <w:numPr>
          <w:ilvl w:val="0"/>
          <w:numId w:val="272"/>
        </w:numPr>
        <w:spacing w:before="0" w:beforeAutospacing="0" w:after="0" w:afterAutospacing="0"/>
        <w:ind w:left="794" w:right="397"/>
        <w:jc w:val="both"/>
        <w:rPr>
          <w:color w:val="000000" w:themeColor="text1"/>
          <w:sz w:val="22"/>
          <w:szCs w:val="22"/>
        </w:rPr>
      </w:pPr>
      <w:r w:rsidRPr="0068308A">
        <w:rPr>
          <w:color w:val="000000" w:themeColor="text1"/>
          <w:sz w:val="22"/>
          <w:szCs w:val="22"/>
        </w:rPr>
        <w:t>Know the history of profession of pharmacy, official compendia and different types of dosage forms.</w:t>
      </w:r>
    </w:p>
    <w:p w14:paraId="231AE9A8" w14:textId="77777777" w:rsidR="00155270" w:rsidRPr="00155270" w:rsidRDefault="0068308A" w:rsidP="00155270">
      <w:pPr>
        <w:pStyle w:val="NormalWeb"/>
        <w:numPr>
          <w:ilvl w:val="0"/>
          <w:numId w:val="272"/>
        </w:numPr>
        <w:spacing w:before="10" w:beforeAutospacing="0" w:after="0" w:afterAutospacing="0"/>
        <w:ind w:left="794" w:right="397"/>
        <w:jc w:val="both"/>
        <w:rPr>
          <w:sz w:val="28"/>
        </w:rPr>
      </w:pPr>
      <w:r w:rsidRPr="00155270">
        <w:rPr>
          <w:color w:val="000000" w:themeColor="text1"/>
          <w:sz w:val="22"/>
          <w:szCs w:val="22"/>
        </w:rPr>
        <w:t xml:space="preserve">Employ the knowledge of pharmaceutical calculations, pharmaceutical incompatibilities, parts and errors in prescription and posology </w:t>
      </w:r>
      <w:r w:rsidR="00AA49B8" w:rsidRPr="00155270">
        <w:rPr>
          <w:color w:val="000000" w:themeColor="text1"/>
          <w:sz w:val="22"/>
          <w:szCs w:val="22"/>
        </w:rPr>
        <w:t>for</w:t>
      </w:r>
      <w:r w:rsidRPr="00155270">
        <w:rPr>
          <w:color w:val="000000" w:themeColor="text1"/>
          <w:sz w:val="22"/>
          <w:szCs w:val="22"/>
        </w:rPr>
        <w:t xml:space="preserve"> handling the prescription and dispensing of medications. </w:t>
      </w:r>
    </w:p>
    <w:p w14:paraId="2F6CEA50" w14:textId="77777777" w:rsidR="00155270" w:rsidRPr="00155270" w:rsidRDefault="0068308A" w:rsidP="00155270">
      <w:pPr>
        <w:pStyle w:val="NormalWeb"/>
        <w:numPr>
          <w:ilvl w:val="0"/>
          <w:numId w:val="272"/>
        </w:numPr>
        <w:spacing w:before="10" w:beforeAutospacing="0" w:after="0" w:afterAutospacing="0"/>
        <w:ind w:left="794" w:right="397"/>
        <w:jc w:val="both"/>
        <w:rPr>
          <w:sz w:val="28"/>
        </w:rPr>
      </w:pPr>
      <w:r w:rsidRPr="00155270">
        <w:rPr>
          <w:color w:val="000000" w:themeColor="text1"/>
          <w:sz w:val="22"/>
          <w:szCs w:val="22"/>
        </w:rPr>
        <w:t>Summarize and compare the different formulation and evaluation aspects of pharmaceutical powders, monophasic liquids, biphasic systems, suppositories, and semisolids.</w:t>
      </w:r>
    </w:p>
    <w:p w14:paraId="5AAFB096" w14:textId="65ED1A68" w:rsidR="00155270" w:rsidRPr="00155270" w:rsidRDefault="00155270" w:rsidP="00155270">
      <w:pPr>
        <w:pStyle w:val="NormalWeb"/>
        <w:spacing w:before="10" w:beforeAutospacing="0" w:after="0" w:afterAutospacing="0"/>
        <w:ind w:left="794" w:right="397"/>
        <w:jc w:val="both"/>
        <w:rPr>
          <w:sz w:val="28"/>
        </w:rPr>
      </w:pPr>
    </w:p>
    <w:tbl>
      <w:tblPr>
        <w:tblStyle w:val="TableGrid"/>
        <w:tblW w:w="4694" w:type="pct"/>
        <w:jc w:val="center"/>
        <w:tblLook w:val="04A0" w:firstRow="1" w:lastRow="0" w:firstColumn="1" w:lastColumn="0" w:noHBand="0" w:noVBand="1"/>
      </w:tblPr>
      <w:tblGrid>
        <w:gridCol w:w="1414"/>
        <w:gridCol w:w="710"/>
        <w:gridCol w:w="710"/>
        <w:gridCol w:w="644"/>
        <w:gridCol w:w="786"/>
        <w:gridCol w:w="786"/>
        <w:gridCol w:w="786"/>
        <w:gridCol w:w="786"/>
        <w:gridCol w:w="786"/>
        <w:gridCol w:w="786"/>
        <w:gridCol w:w="928"/>
        <w:gridCol w:w="904"/>
      </w:tblGrid>
      <w:tr w:rsidR="00D01921" w:rsidRPr="00F457B8" w14:paraId="0682028F" w14:textId="77777777" w:rsidTr="009A0ABE">
        <w:trPr>
          <w:jc w:val="center"/>
        </w:trPr>
        <w:tc>
          <w:tcPr>
            <w:tcW w:w="705" w:type="pct"/>
            <w:vAlign w:val="center"/>
          </w:tcPr>
          <w:p w14:paraId="211645E9" w14:textId="77777777" w:rsidR="00155270" w:rsidRPr="00155270" w:rsidRDefault="00155270" w:rsidP="004D5FC7">
            <w:pPr>
              <w:spacing w:line="276" w:lineRule="auto"/>
              <w:jc w:val="center"/>
              <w:rPr>
                <w:b/>
                <w:bCs/>
              </w:rPr>
            </w:pPr>
            <w:r w:rsidRPr="00155270">
              <w:rPr>
                <w:b/>
                <w:bCs/>
              </w:rPr>
              <w:t>Course code &amp; CO number</w:t>
            </w:r>
          </w:p>
        </w:tc>
        <w:tc>
          <w:tcPr>
            <w:tcW w:w="354" w:type="pct"/>
            <w:vAlign w:val="center"/>
          </w:tcPr>
          <w:p w14:paraId="6E84AE38" w14:textId="77777777" w:rsidR="00155270" w:rsidRPr="00155270" w:rsidRDefault="00155270" w:rsidP="004D5FC7">
            <w:pPr>
              <w:spacing w:line="276" w:lineRule="auto"/>
              <w:jc w:val="center"/>
              <w:rPr>
                <w:b/>
                <w:bCs/>
              </w:rPr>
            </w:pPr>
            <w:r w:rsidRPr="00155270">
              <w:rPr>
                <w:b/>
                <w:bCs/>
              </w:rPr>
              <w:t>PO1</w:t>
            </w:r>
          </w:p>
        </w:tc>
        <w:tc>
          <w:tcPr>
            <w:tcW w:w="354" w:type="pct"/>
            <w:vAlign w:val="center"/>
          </w:tcPr>
          <w:p w14:paraId="731C8B7C" w14:textId="77777777" w:rsidR="00155270" w:rsidRPr="00155270" w:rsidRDefault="00155270" w:rsidP="004D5FC7">
            <w:pPr>
              <w:spacing w:line="276" w:lineRule="auto"/>
              <w:jc w:val="center"/>
              <w:rPr>
                <w:b/>
                <w:bCs/>
              </w:rPr>
            </w:pPr>
            <w:r w:rsidRPr="00155270">
              <w:rPr>
                <w:b/>
                <w:bCs/>
              </w:rPr>
              <w:t>PO2</w:t>
            </w:r>
          </w:p>
        </w:tc>
        <w:tc>
          <w:tcPr>
            <w:tcW w:w="321" w:type="pct"/>
            <w:vAlign w:val="center"/>
          </w:tcPr>
          <w:p w14:paraId="291FF8AD" w14:textId="77777777" w:rsidR="00155270" w:rsidRPr="00155270" w:rsidRDefault="00155270" w:rsidP="004D5FC7">
            <w:pPr>
              <w:spacing w:line="276" w:lineRule="auto"/>
              <w:jc w:val="center"/>
              <w:rPr>
                <w:b/>
                <w:bCs/>
              </w:rPr>
            </w:pPr>
            <w:r w:rsidRPr="00155270">
              <w:rPr>
                <w:b/>
                <w:bCs/>
              </w:rPr>
              <w:t>PO3</w:t>
            </w:r>
          </w:p>
        </w:tc>
        <w:tc>
          <w:tcPr>
            <w:tcW w:w="392" w:type="pct"/>
            <w:vAlign w:val="center"/>
          </w:tcPr>
          <w:p w14:paraId="4A93DC97" w14:textId="77777777" w:rsidR="00155270" w:rsidRPr="00155270" w:rsidRDefault="00155270" w:rsidP="004D5FC7">
            <w:pPr>
              <w:spacing w:line="276" w:lineRule="auto"/>
              <w:jc w:val="center"/>
              <w:rPr>
                <w:b/>
                <w:bCs/>
              </w:rPr>
            </w:pPr>
            <w:r w:rsidRPr="00155270">
              <w:rPr>
                <w:b/>
                <w:bCs/>
              </w:rPr>
              <w:t>PO4</w:t>
            </w:r>
          </w:p>
        </w:tc>
        <w:tc>
          <w:tcPr>
            <w:tcW w:w="392" w:type="pct"/>
            <w:vAlign w:val="center"/>
          </w:tcPr>
          <w:p w14:paraId="25825B3B" w14:textId="77777777" w:rsidR="00155270" w:rsidRPr="00155270" w:rsidRDefault="00155270" w:rsidP="004D5FC7">
            <w:pPr>
              <w:spacing w:line="276" w:lineRule="auto"/>
              <w:jc w:val="center"/>
              <w:rPr>
                <w:b/>
                <w:bCs/>
              </w:rPr>
            </w:pPr>
            <w:r w:rsidRPr="00155270">
              <w:rPr>
                <w:b/>
                <w:bCs/>
              </w:rPr>
              <w:t>PO5</w:t>
            </w:r>
          </w:p>
        </w:tc>
        <w:tc>
          <w:tcPr>
            <w:tcW w:w="392" w:type="pct"/>
            <w:vAlign w:val="center"/>
          </w:tcPr>
          <w:p w14:paraId="14F2C020" w14:textId="77777777" w:rsidR="00155270" w:rsidRPr="00155270" w:rsidRDefault="00155270" w:rsidP="004D5FC7">
            <w:pPr>
              <w:spacing w:line="276" w:lineRule="auto"/>
              <w:jc w:val="center"/>
              <w:rPr>
                <w:b/>
                <w:bCs/>
              </w:rPr>
            </w:pPr>
            <w:r w:rsidRPr="00155270">
              <w:rPr>
                <w:b/>
                <w:bCs/>
              </w:rPr>
              <w:t>PO6</w:t>
            </w:r>
          </w:p>
        </w:tc>
        <w:tc>
          <w:tcPr>
            <w:tcW w:w="392" w:type="pct"/>
            <w:vAlign w:val="center"/>
          </w:tcPr>
          <w:p w14:paraId="3FC14F5C" w14:textId="77777777" w:rsidR="00155270" w:rsidRPr="00155270" w:rsidRDefault="00155270" w:rsidP="004D5FC7">
            <w:pPr>
              <w:spacing w:line="276" w:lineRule="auto"/>
              <w:jc w:val="center"/>
              <w:rPr>
                <w:b/>
                <w:bCs/>
              </w:rPr>
            </w:pPr>
            <w:r w:rsidRPr="00155270">
              <w:rPr>
                <w:b/>
                <w:bCs/>
              </w:rPr>
              <w:t>PO7</w:t>
            </w:r>
          </w:p>
        </w:tc>
        <w:tc>
          <w:tcPr>
            <w:tcW w:w="392" w:type="pct"/>
            <w:vAlign w:val="center"/>
          </w:tcPr>
          <w:p w14:paraId="760E5E0D" w14:textId="77777777" w:rsidR="00155270" w:rsidRPr="00155270" w:rsidRDefault="00155270" w:rsidP="004D5FC7">
            <w:pPr>
              <w:spacing w:line="276" w:lineRule="auto"/>
              <w:jc w:val="center"/>
              <w:rPr>
                <w:b/>
                <w:bCs/>
              </w:rPr>
            </w:pPr>
            <w:r w:rsidRPr="00155270">
              <w:rPr>
                <w:b/>
                <w:bCs/>
              </w:rPr>
              <w:t>PO8</w:t>
            </w:r>
          </w:p>
        </w:tc>
        <w:tc>
          <w:tcPr>
            <w:tcW w:w="392" w:type="pct"/>
            <w:vAlign w:val="center"/>
          </w:tcPr>
          <w:p w14:paraId="203B0C90" w14:textId="77777777" w:rsidR="00155270" w:rsidRPr="00155270" w:rsidRDefault="00155270" w:rsidP="004D5FC7">
            <w:pPr>
              <w:spacing w:line="276" w:lineRule="auto"/>
              <w:jc w:val="center"/>
              <w:rPr>
                <w:b/>
                <w:bCs/>
              </w:rPr>
            </w:pPr>
            <w:r w:rsidRPr="00155270">
              <w:rPr>
                <w:b/>
                <w:bCs/>
              </w:rPr>
              <w:t>PO9</w:t>
            </w:r>
          </w:p>
        </w:tc>
        <w:tc>
          <w:tcPr>
            <w:tcW w:w="463" w:type="pct"/>
            <w:vAlign w:val="center"/>
          </w:tcPr>
          <w:p w14:paraId="145DC343" w14:textId="77777777" w:rsidR="00155270" w:rsidRPr="00155270" w:rsidRDefault="00155270" w:rsidP="004D5FC7">
            <w:pPr>
              <w:spacing w:line="276" w:lineRule="auto"/>
              <w:jc w:val="center"/>
              <w:rPr>
                <w:b/>
                <w:bCs/>
              </w:rPr>
            </w:pPr>
            <w:r w:rsidRPr="00155270">
              <w:rPr>
                <w:b/>
                <w:bCs/>
              </w:rPr>
              <w:t>PO10</w:t>
            </w:r>
          </w:p>
        </w:tc>
        <w:tc>
          <w:tcPr>
            <w:tcW w:w="451" w:type="pct"/>
            <w:vAlign w:val="center"/>
          </w:tcPr>
          <w:p w14:paraId="6C1897BC" w14:textId="77777777" w:rsidR="00155270" w:rsidRPr="00155270" w:rsidRDefault="00155270" w:rsidP="004D5FC7">
            <w:pPr>
              <w:spacing w:line="276" w:lineRule="auto"/>
              <w:jc w:val="center"/>
              <w:rPr>
                <w:b/>
                <w:bCs/>
              </w:rPr>
            </w:pPr>
            <w:r w:rsidRPr="00155270">
              <w:rPr>
                <w:b/>
                <w:bCs/>
              </w:rPr>
              <w:t>PO11</w:t>
            </w:r>
          </w:p>
        </w:tc>
      </w:tr>
      <w:tr w:rsidR="00D01921" w:rsidRPr="00F457B8" w14:paraId="4C9B3EC6" w14:textId="77777777" w:rsidTr="009A0ABE">
        <w:trPr>
          <w:jc w:val="center"/>
        </w:trPr>
        <w:tc>
          <w:tcPr>
            <w:tcW w:w="705" w:type="pct"/>
            <w:vAlign w:val="center"/>
          </w:tcPr>
          <w:p w14:paraId="44A8D3C8" w14:textId="46A6F265" w:rsidR="00155270" w:rsidRPr="00155270" w:rsidRDefault="00155270" w:rsidP="004D5FC7">
            <w:pPr>
              <w:spacing w:line="276" w:lineRule="auto"/>
              <w:jc w:val="center"/>
            </w:pPr>
            <w:r w:rsidRPr="00155270">
              <w:t>CO1</w:t>
            </w:r>
          </w:p>
        </w:tc>
        <w:tc>
          <w:tcPr>
            <w:tcW w:w="354" w:type="pct"/>
            <w:vAlign w:val="center"/>
          </w:tcPr>
          <w:p w14:paraId="1BD18377" w14:textId="77777777" w:rsidR="00155270" w:rsidRPr="00155270" w:rsidRDefault="00155270" w:rsidP="004D5FC7">
            <w:pPr>
              <w:spacing w:line="276" w:lineRule="auto"/>
              <w:jc w:val="center"/>
            </w:pPr>
            <w:r w:rsidRPr="00155270">
              <w:t>3</w:t>
            </w:r>
          </w:p>
        </w:tc>
        <w:tc>
          <w:tcPr>
            <w:tcW w:w="354" w:type="pct"/>
            <w:vAlign w:val="center"/>
          </w:tcPr>
          <w:p w14:paraId="4FAD1D9C" w14:textId="77777777" w:rsidR="00155270" w:rsidRPr="00155270" w:rsidRDefault="00155270" w:rsidP="004D5FC7">
            <w:pPr>
              <w:spacing w:line="276" w:lineRule="auto"/>
              <w:jc w:val="center"/>
            </w:pPr>
            <w:r w:rsidRPr="00155270">
              <w:t>1</w:t>
            </w:r>
          </w:p>
        </w:tc>
        <w:tc>
          <w:tcPr>
            <w:tcW w:w="321" w:type="pct"/>
            <w:vAlign w:val="center"/>
          </w:tcPr>
          <w:p w14:paraId="3F55B80C" w14:textId="77777777" w:rsidR="00155270" w:rsidRPr="00155270" w:rsidRDefault="00155270" w:rsidP="004D5FC7">
            <w:pPr>
              <w:spacing w:line="276" w:lineRule="auto"/>
              <w:jc w:val="center"/>
            </w:pPr>
            <w:r w:rsidRPr="00155270">
              <w:t>1</w:t>
            </w:r>
          </w:p>
        </w:tc>
        <w:tc>
          <w:tcPr>
            <w:tcW w:w="392" w:type="pct"/>
            <w:vAlign w:val="center"/>
          </w:tcPr>
          <w:p w14:paraId="56827E0C" w14:textId="77777777" w:rsidR="00155270" w:rsidRPr="00155270" w:rsidRDefault="00155270" w:rsidP="004D5FC7">
            <w:pPr>
              <w:spacing w:line="276" w:lineRule="auto"/>
              <w:jc w:val="center"/>
            </w:pPr>
            <w:r w:rsidRPr="00155270">
              <w:t>1</w:t>
            </w:r>
          </w:p>
        </w:tc>
        <w:tc>
          <w:tcPr>
            <w:tcW w:w="392" w:type="pct"/>
            <w:vAlign w:val="center"/>
          </w:tcPr>
          <w:p w14:paraId="672A7C75" w14:textId="77777777" w:rsidR="00155270" w:rsidRPr="00155270" w:rsidRDefault="00155270" w:rsidP="004D5FC7">
            <w:pPr>
              <w:spacing w:line="276" w:lineRule="auto"/>
              <w:jc w:val="center"/>
            </w:pPr>
            <w:r w:rsidRPr="00155270">
              <w:t>1</w:t>
            </w:r>
          </w:p>
        </w:tc>
        <w:tc>
          <w:tcPr>
            <w:tcW w:w="392" w:type="pct"/>
            <w:vAlign w:val="center"/>
          </w:tcPr>
          <w:p w14:paraId="63F57622" w14:textId="77777777" w:rsidR="00155270" w:rsidRPr="00155270" w:rsidRDefault="00155270" w:rsidP="004D5FC7">
            <w:pPr>
              <w:spacing w:line="276" w:lineRule="auto"/>
              <w:jc w:val="center"/>
            </w:pPr>
            <w:r w:rsidRPr="00155270">
              <w:t>3</w:t>
            </w:r>
          </w:p>
        </w:tc>
        <w:tc>
          <w:tcPr>
            <w:tcW w:w="392" w:type="pct"/>
            <w:vAlign w:val="center"/>
          </w:tcPr>
          <w:p w14:paraId="5AC1EA30" w14:textId="77777777" w:rsidR="00155270" w:rsidRPr="00155270" w:rsidRDefault="00155270" w:rsidP="004D5FC7">
            <w:pPr>
              <w:spacing w:line="276" w:lineRule="auto"/>
              <w:jc w:val="center"/>
            </w:pPr>
            <w:r w:rsidRPr="00155270">
              <w:t>3</w:t>
            </w:r>
          </w:p>
        </w:tc>
        <w:tc>
          <w:tcPr>
            <w:tcW w:w="392" w:type="pct"/>
            <w:vAlign w:val="center"/>
          </w:tcPr>
          <w:p w14:paraId="5C422C98" w14:textId="77777777" w:rsidR="00155270" w:rsidRPr="00155270" w:rsidRDefault="00155270" w:rsidP="004D5FC7">
            <w:pPr>
              <w:spacing w:line="276" w:lineRule="auto"/>
              <w:jc w:val="center"/>
            </w:pPr>
            <w:r w:rsidRPr="00155270">
              <w:t>1</w:t>
            </w:r>
          </w:p>
        </w:tc>
        <w:tc>
          <w:tcPr>
            <w:tcW w:w="392" w:type="pct"/>
            <w:vAlign w:val="center"/>
          </w:tcPr>
          <w:p w14:paraId="71B5B867" w14:textId="77777777" w:rsidR="00155270" w:rsidRPr="00155270" w:rsidRDefault="00155270" w:rsidP="004D5FC7">
            <w:pPr>
              <w:spacing w:line="276" w:lineRule="auto"/>
              <w:jc w:val="center"/>
            </w:pPr>
            <w:r w:rsidRPr="00155270">
              <w:t>2</w:t>
            </w:r>
          </w:p>
        </w:tc>
        <w:tc>
          <w:tcPr>
            <w:tcW w:w="463" w:type="pct"/>
            <w:vAlign w:val="center"/>
          </w:tcPr>
          <w:p w14:paraId="63704AEA" w14:textId="77777777" w:rsidR="00155270" w:rsidRPr="00155270" w:rsidRDefault="00155270" w:rsidP="004D5FC7">
            <w:pPr>
              <w:spacing w:line="276" w:lineRule="auto"/>
              <w:jc w:val="center"/>
            </w:pPr>
            <w:r w:rsidRPr="00155270">
              <w:t>1</w:t>
            </w:r>
          </w:p>
        </w:tc>
        <w:tc>
          <w:tcPr>
            <w:tcW w:w="451" w:type="pct"/>
            <w:vAlign w:val="center"/>
          </w:tcPr>
          <w:p w14:paraId="65F6EAD1" w14:textId="77777777" w:rsidR="00155270" w:rsidRPr="00155270" w:rsidRDefault="00155270" w:rsidP="004D5FC7">
            <w:pPr>
              <w:spacing w:line="276" w:lineRule="auto"/>
              <w:jc w:val="center"/>
            </w:pPr>
            <w:r w:rsidRPr="00155270">
              <w:t>3</w:t>
            </w:r>
          </w:p>
        </w:tc>
      </w:tr>
      <w:tr w:rsidR="00D01921" w:rsidRPr="00F457B8" w14:paraId="5725608A" w14:textId="77777777" w:rsidTr="009A0ABE">
        <w:trPr>
          <w:jc w:val="center"/>
        </w:trPr>
        <w:tc>
          <w:tcPr>
            <w:tcW w:w="705" w:type="pct"/>
            <w:vAlign w:val="center"/>
          </w:tcPr>
          <w:p w14:paraId="7AC40C84" w14:textId="0DADE93B" w:rsidR="00155270" w:rsidRPr="00155270" w:rsidRDefault="00155270" w:rsidP="004D5FC7">
            <w:pPr>
              <w:spacing w:line="276" w:lineRule="auto"/>
              <w:jc w:val="center"/>
            </w:pPr>
            <w:r w:rsidRPr="00155270">
              <w:t>CO2</w:t>
            </w:r>
          </w:p>
        </w:tc>
        <w:tc>
          <w:tcPr>
            <w:tcW w:w="354" w:type="pct"/>
            <w:vAlign w:val="center"/>
          </w:tcPr>
          <w:p w14:paraId="4E2114F2" w14:textId="77777777" w:rsidR="00155270" w:rsidRPr="00155270" w:rsidRDefault="00155270" w:rsidP="004D5FC7">
            <w:pPr>
              <w:spacing w:line="276" w:lineRule="auto"/>
              <w:jc w:val="center"/>
            </w:pPr>
            <w:r w:rsidRPr="00155270">
              <w:t>3</w:t>
            </w:r>
          </w:p>
        </w:tc>
        <w:tc>
          <w:tcPr>
            <w:tcW w:w="354" w:type="pct"/>
            <w:vAlign w:val="center"/>
          </w:tcPr>
          <w:p w14:paraId="662D5E74" w14:textId="77777777" w:rsidR="00155270" w:rsidRPr="00155270" w:rsidRDefault="00155270" w:rsidP="004D5FC7">
            <w:pPr>
              <w:spacing w:line="276" w:lineRule="auto"/>
              <w:jc w:val="center"/>
            </w:pPr>
            <w:r w:rsidRPr="00155270">
              <w:t>1</w:t>
            </w:r>
          </w:p>
        </w:tc>
        <w:tc>
          <w:tcPr>
            <w:tcW w:w="321" w:type="pct"/>
            <w:vAlign w:val="center"/>
          </w:tcPr>
          <w:p w14:paraId="758D8079" w14:textId="77777777" w:rsidR="00155270" w:rsidRPr="00155270" w:rsidRDefault="00155270" w:rsidP="004D5FC7">
            <w:pPr>
              <w:spacing w:line="276" w:lineRule="auto"/>
              <w:jc w:val="center"/>
            </w:pPr>
            <w:r w:rsidRPr="00155270">
              <w:t>3</w:t>
            </w:r>
          </w:p>
        </w:tc>
        <w:tc>
          <w:tcPr>
            <w:tcW w:w="392" w:type="pct"/>
            <w:vAlign w:val="center"/>
          </w:tcPr>
          <w:p w14:paraId="50869738" w14:textId="77777777" w:rsidR="00155270" w:rsidRPr="00155270" w:rsidRDefault="00155270" w:rsidP="004D5FC7">
            <w:pPr>
              <w:spacing w:line="276" w:lineRule="auto"/>
              <w:jc w:val="center"/>
            </w:pPr>
            <w:r w:rsidRPr="00155270">
              <w:t>2</w:t>
            </w:r>
          </w:p>
        </w:tc>
        <w:tc>
          <w:tcPr>
            <w:tcW w:w="392" w:type="pct"/>
            <w:vAlign w:val="center"/>
          </w:tcPr>
          <w:p w14:paraId="56642386" w14:textId="77777777" w:rsidR="00155270" w:rsidRPr="00155270" w:rsidRDefault="00155270" w:rsidP="004D5FC7">
            <w:pPr>
              <w:spacing w:line="276" w:lineRule="auto"/>
              <w:jc w:val="center"/>
            </w:pPr>
            <w:r w:rsidRPr="00155270">
              <w:t>1</w:t>
            </w:r>
          </w:p>
        </w:tc>
        <w:tc>
          <w:tcPr>
            <w:tcW w:w="392" w:type="pct"/>
            <w:vAlign w:val="center"/>
          </w:tcPr>
          <w:p w14:paraId="5AB39FE6" w14:textId="77777777" w:rsidR="00155270" w:rsidRPr="00155270" w:rsidRDefault="00155270" w:rsidP="004D5FC7">
            <w:pPr>
              <w:spacing w:line="276" w:lineRule="auto"/>
              <w:jc w:val="center"/>
            </w:pPr>
            <w:r w:rsidRPr="00155270">
              <w:t>3</w:t>
            </w:r>
          </w:p>
        </w:tc>
        <w:tc>
          <w:tcPr>
            <w:tcW w:w="392" w:type="pct"/>
            <w:vAlign w:val="center"/>
          </w:tcPr>
          <w:p w14:paraId="380A1AB0" w14:textId="77777777" w:rsidR="00155270" w:rsidRPr="00155270" w:rsidRDefault="00155270" w:rsidP="004D5FC7">
            <w:pPr>
              <w:spacing w:line="276" w:lineRule="auto"/>
              <w:jc w:val="center"/>
            </w:pPr>
            <w:r w:rsidRPr="00155270">
              <w:t>3</w:t>
            </w:r>
          </w:p>
        </w:tc>
        <w:tc>
          <w:tcPr>
            <w:tcW w:w="392" w:type="pct"/>
            <w:vAlign w:val="center"/>
          </w:tcPr>
          <w:p w14:paraId="76AEAD7F" w14:textId="77777777" w:rsidR="00155270" w:rsidRPr="00155270" w:rsidRDefault="00155270" w:rsidP="004D5FC7">
            <w:pPr>
              <w:spacing w:line="276" w:lineRule="auto"/>
              <w:jc w:val="center"/>
            </w:pPr>
            <w:r w:rsidRPr="00155270">
              <w:t>2</w:t>
            </w:r>
          </w:p>
        </w:tc>
        <w:tc>
          <w:tcPr>
            <w:tcW w:w="392" w:type="pct"/>
            <w:vAlign w:val="center"/>
          </w:tcPr>
          <w:p w14:paraId="2642DFFE" w14:textId="77777777" w:rsidR="00155270" w:rsidRPr="00155270" w:rsidRDefault="00155270" w:rsidP="004D5FC7">
            <w:pPr>
              <w:spacing w:line="276" w:lineRule="auto"/>
              <w:jc w:val="center"/>
            </w:pPr>
            <w:r w:rsidRPr="00155270">
              <w:t>3</w:t>
            </w:r>
          </w:p>
        </w:tc>
        <w:tc>
          <w:tcPr>
            <w:tcW w:w="463" w:type="pct"/>
            <w:vAlign w:val="center"/>
          </w:tcPr>
          <w:p w14:paraId="6E97DAAD" w14:textId="77777777" w:rsidR="00155270" w:rsidRPr="00155270" w:rsidRDefault="00155270" w:rsidP="004D5FC7">
            <w:pPr>
              <w:spacing w:line="276" w:lineRule="auto"/>
              <w:jc w:val="center"/>
            </w:pPr>
            <w:r w:rsidRPr="00155270">
              <w:t>1</w:t>
            </w:r>
          </w:p>
        </w:tc>
        <w:tc>
          <w:tcPr>
            <w:tcW w:w="451" w:type="pct"/>
            <w:vAlign w:val="center"/>
          </w:tcPr>
          <w:p w14:paraId="52AD2305" w14:textId="77777777" w:rsidR="00155270" w:rsidRPr="00155270" w:rsidRDefault="00155270" w:rsidP="004D5FC7">
            <w:pPr>
              <w:spacing w:line="276" w:lineRule="auto"/>
              <w:jc w:val="center"/>
            </w:pPr>
            <w:r w:rsidRPr="00155270">
              <w:t>3</w:t>
            </w:r>
          </w:p>
        </w:tc>
      </w:tr>
      <w:tr w:rsidR="00D01921" w:rsidRPr="00F457B8" w14:paraId="5CFA1E48" w14:textId="77777777" w:rsidTr="009A0ABE">
        <w:trPr>
          <w:jc w:val="center"/>
        </w:trPr>
        <w:tc>
          <w:tcPr>
            <w:tcW w:w="705" w:type="pct"/>
            <w:vAlign w:val="center"/>
          </w:tcPr>
          <w:p w14:paraId="4FF57349" w14:textId="63D93C6C" w:rsidR="00155270" w:rsidRPr="00155270" w:rsidRDefault="00155270" w:rsidP="004D5FC7">
            <w:pPr>
              <w:spacing w:line="276" w:lineRule="auto"/>
              <w:jc w:val="center"/>
            </w:pPr>
            <w:r w:rsidRPr="00155270">
              <w:t>CO3</w:t>
            </w:r>
          </w:p>
        </w:tc>
        <w:tc>
          <w:tcPr>
            <w:tcW w:w="354" w:type="pct"/>
            <w:vAlign w:val="center"/>
          </w:tcPr>
          <w:p w14:paraId="1654999B" w14:textId="77777777" w:rsidR="00155270" w:rsidRPr="00155270" w:rsidRDefault="00155270" w:rsidP="004D5FC7">
            <w:pPr>
              <w:spacing w:line="276" w:lineRule="auto"/>
              <w:jc w:val="center"/>
            </w:pPr>
            <w:r w:rsidRPr="00155270">
              <w:t>3</w:t>
            </w:r>
          </w:p>
        </w:tc>
        <w:tc>
          <w:tcPr>
            <w:tcW w:w="354" w:type="pct"/>
            <w:vAlign w:val="center"/>
          </w:tcPr>
          <w:p w14:paraId="469579DE" w14:textId="77777777" w:rsidR="00155270" w:rsidRPr="00155270" w:rsidRDefault="00155270" w:rsidP="004D5FC7">
            <w:pPr>
              <w:spacing w:line="276" w:lineRule="auto"/>
              <w:jc w:val="center"/>
            </w:pPr>
            <w:r w:rsidRPr="00155270">
              <w:t>1</w:t>
            </w:r>
          </w:p>
        </w:tc>
        <w:tc>
          <w:tcPr>
            <w:tcW w:w="321" w:type="pct"/>
            <w:vAlign w:val="center"/>
          </w:tcPr>
          <w:p w14:paraId="6F711A14" w14:textId="77777777" w:rsidR="00155270" w:rsidRPr="00155270" w:rsidRDefault="00155270" w:rsidP="004D5FC7">
            <w:pPr>
              <w:spacing w:line="276" w:lineRule="auto"/>
              <w:jc w:val="center"/>
            </w:pPr>
            <w:r w:rsidRPr="00155270">
              <w:t>3</w:t>
            </w:r>
          </w:p>
        </w:tc>
        <w:tc>
          <w:tcPr>
            <w:tcW w:w="392" w:type="pct"/>
            <w:vAlign w:val="center"/>
          </w:tcPr>
          <w:p w14:paraId="610268B3" w14:textId="77777777" w:rsidR="00155270" w:rsidRPr="00155270" w:rsidRDefault="00155270" w:rsidP="004D5FC7">
            <w:pPr>
              <w:spacing w:line="276" w:lineRule="auto"/>
              <w:jc w:val="center"/>
            </w:pPr>
            <w:r w:rsidRPr="00155270">
              <w:t>2</w:t>
            </w:r>
          </w:p>
        </w:tc>
        <w:tc>
          <w:tcPr>
            <w:tcW w:w="392" w:type="pct"/>
            <w:vAlign w:val="center"/>
          </w:tcPr>
          <w:p w14:paraId="3477898C" w14:textId="77777777" w:rsidR="00155270" w:rsidRPr="00155270" w:rsidRDefault="00155270" w:rsidP="004D5FC7">
            <w:pPr>
              <w:spacing w:line="276" w:lineRule="auto"/>
              <w:jc w:val="center"/>
            </w:pPr>
            <w:r w:rsidRPr="00155270">
              <w:t>1</w:t>
            </w:r>
          </w:p>
        </w:tc>
        <w:tc>
          <w:tcPr>
            <w:tcW w:w="392" w:type="pct"/>
            <w:vAlign w:val="center"/>
          </w:tcPr>
          <w:p w14:paraId="68E496A0" w14:textId="77777777" w:rsidR="00155270" w:rsidRPr="00155270" w:rsidRDefault="00155270" w:rsidP="004D5FC7">
            <w:pPr>
              <w:spacing w:line="276" w:lineRule="auto"/>
              <w:jc w:val="center"/>
            </w:pPr>
            <w:r w:rsidRPr="00155270">
              <w:t>2</w:t>
            </w:r>
          </w:p>
        </w:tc>
        <w:tc>
          <w:tcPr>
            <w:tcW w:w="392" w:type="pct"/>
            <w:vAlign w:val="center"/>
          </w:tcPr>
          <w:p w14:paraId="24735F01" w14:textId="77777777" w:rsidR="00155270" w:rsidRPr="00155270" w:rsidRDefault="00155270" w:rsidP="004D5FC7">
            <w:pPr>
              <w:spacing w:line="276" w:lineRule="auto"/>
              <w:jc w:val="center"/>
            </w:pPr>
            <w:r w:rsidRPr="00155270">
              <w:t>2</w:t>
            </w:r>
          </w:p>
        </w:tc>
        <w:tc>
          <w:tcPr>
            <w:tcW w:w="392" w:type="pct"/>
            <w:vAlign w:val="center"/>
          </w:tcPr>
          <w:p w14:paraId="79106BE5" w14:textId="77777777" w:rsidR="00155270" w:rsidRPr="00155270" w:rsidRDefault="00155270" w:rsidP="004D5FC7">
            <w:pPr>
              <w:spacing w:line="276" w:lineRule="auto"/>
              <w:jc w:val="center"/>
            </w:pPr>
            <w:r w:rsidRPr="00155270">
              <w:t>1</w:t>
            </w:r>
          </w:p>
        </w:tc>
        <w:tc>
          <w:tcPr>
            <w:tcW w:w="392" w:type="pct"/>
            <w:vAlign w:val="center"/>
          </w:tcPr>
          <w:p w14:paraId="06083BC9" w14:textId="77777777" w:rsidR="00155270" w:rsidRPr="00155270" w:rsidRDefault="00155270" w:rsidP="004D5FC7">
            <w:pPr>
              <w:spacing w:line="276" w:lineRule="auto"/>
              <w:jc w:val="center"/>
            </w:pPr>
            <w:r w:rsidRPr="00155270">
              <w:t>1</w:t>
            </w:r>
          </w:p>
        </w:tc>
        <w:tc>
          <w:tcPr>
            <w:tcW w:w="463" w:type="pct"/>
            <w:vAlign w:val="center"/>
          </w:tcPr>
          <w:p w14:paraId="04EA50C9" w14:textId="77777777" w:rsidR="00155270" w:rsidRPr="00155270" w:rsidRDefault="00155270" w:rsidP="004D5FC7">
            <w:pPr>
              <w:spacing w:line="276" w:lineRule="auto"/>
              <w:jc w:val="center"/>
            </w:pPr>
            <w:r w:rsidRPr="00155270">
              <w:t>1</w:t>
            </w:r>
          </w:p>
        </w:tc>
        <w:tc>
          <w:tcPr>
            <w:tcW w:w="451" w:type="pct"/>
            <w:vAlign w:val="center"/>
          </w:tcPr>
          <w:p w14:paraId="2C29DC6D" w14:textId="77777777" w:rsidR="00155270" w:rsidRPr="00155270" w:rsidRDefault="00155270" w:rsidP="004D5FC7">
            <w:pPr>
              <w:spacing w:line="276" w:lineRule="auto"/>
              <w:jc w:val="center"/>
            </w:pPr>
            <w:r w:rsidRPr="00155270">
              <w:t>3</w:t>
            </w:r>
          </w:p>
        </w:tc>
      </w:tr>
    </w:tbl>
    <w:p w14:paraId="2D1BB397" w14:textId="77777777" w:rsidR="009A0ABE" w:rsidRPr="004044FA" w:rsidRDefault="009A0ABE" w:rsidP="009A0ABE">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p>
    <w:p w14:paraId="1BAEC180" w14:textId="0065C127" w:rsidR="00BA2644" w:rsidRPr="00155270" w:rsidRDefault="00BA2644" w:rsidP="00155270">
      <w:pPr>
        <w:pStyle w:val="NormalWeb"/>
        <w:spacing w:before="10" w:beforeAutospacing="0" w:after="0" w:afterAutospacing="0"/>
        <w:ind w:left="794" w:right="397"/>
        <w:jc w:val="both"/>
        <w:rPr>
          <w:sz w:val="28"/>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654"/>
        <w:gridCol w:w="807"/>
      </w:tblGrid>
      <w:tr w:rsidR="00BA2644" w14:paraId="6848001B" w14:textId="77777777">
        <w:trPr>
          <w:trHeight w:val="292"/>
        </w:trPr>
        <w:tc>
          <w:tcPr>
            <w:tcW w:w="817" w:type="dxa"/>
          </w:tcPr>
          <w:p w14:paraId="1A42086B" w14:textId="77777777" w:rsidR="00BA2644" w:rsidRDefault="00B578E9">
            <w:pPr>
              <w:pStyle w:val="TableParagraph"/>
              <w:spacing w:before="1"/>
              <w:ind w:left="172" w:right="179"/>
              <w:jc w:val="center"/>
              <w:rPr>
                <w:b/>
              </w:rPr>
            </w:pPr>
            <w:r>
              <w:rPr>
                <w:b/>
              </w:rPr>
              <w:t>Unit</w:t>
            </w:r>
          </w:p>
        </w:tc>
        <w:tc>
          <w:tcPr>
            <w:tcW w:w="7654" w:type="dxa"/>
          </w:tcPr>
          <w:p w14:paraId="7249BE32" w14:textId="77777777" w:rsidR="00BA2644" w:rsidRDefault="00B578E9">
            <w:pPr>
              <w:pStyle w:val="TableParagraph"/>
              <w:spacing w:before="1"/>
              <w:ind w:left="2213" w:right="2214"/>
              <w:jc w:val="center"/>
              <w:rPr>
                <w:b/>
              </w:rPr>
            </w:pPr>
            <w:r>
              <w:rPr>
                <w:b/>
              </w:rPr>
              <w:t>Details</w:t>
            </w:r>
          </w:p>
        </w:tc>
        <w:tc>
          <w:tcPr>
            <w:tcW w:w="807" w:type="dxa"/>
          </w:tcPr>
          <w:p w14:paraId="12126F64" w14:textId="77777777" w:rsidR="00BA2644" w:rsidRDefault="00B578E9">
            <w:pPr>
              <w:pStyle w:val="TableParagraph"/>
              <w:spacing w:before="1"/>
              <w:ind w:left="83" w:right="81"/>
              <w:jc w:val="center"/>
              <w:rPr>
                <w:b/>
              </w:rPr>
            </w:pPr>
            <w:r>
              <w:rPr>
                <w:b/>
              </w:rPr>
              <w:t>Hours</w:t>
            </w:r>
          </w:p>
        </w:tc>
      </w:tr>
      <w:tr w:rsidR="00BA2644" w14:paraId="2B3DA8CE" w14:textId="77777777">
        <w:trPr>
          <w:trHeight w:val="2280"/>
        </w:trPr>
        <w:tc>
          <w:tcPr>
            <w:tcW w:w="817" w:type="dxa"/>
          </w:tcPr>
          <w:p w14:paraId="2D38EF2A" w14:textId="77777777" w:rsidR="00BA2644" w:rsidRDefault="00B578E9">
            <w:pPr>
              <w:pStyle w:val="TableParagraph"/>
              <w:spacing w:line="249" w:lineRule="exact"/>
              <w:ind w:left="3"/>
              <w:jc w:val="center"/>
              <w:rPr>
                <w:b/>
              </w:rPr>
            </w:pPr>
            <w:r>
              <w:rPr>
                <w:b/>
              </w:rPr>
              <w:t>1</w:t>
            </w:r>
          </w:p>
        </w:tc>
        <w:tc>
          <w:tcPr>
            <w:tcW w:w="7654" w:type="dxa"/>
          </w:tcPr>
          <w:p w14:paraId="7C3BF28C" w14:textId="77777777" w:rsidR="00BA2644" w:rsidRDefault="00B578E9">
            <w:pPr>
              <w:pStyle w:val="TableParagraph"/>
              <w:ind w:left="109" w:right="94"/>
              <w:jc w:val="both"/>
            </w:pPr>
            <w:r>
              <w:rPr>
                <w:b/>
              </w:rPr>
              <w:t>Historical background and development of profession of pharmacy</w:t>
            </w:r>
            <w:r>
              <w:t>: History of</w:t>
            </w:r>
            <w:r>
              <w:rPr>
                <w:spacing w:val="1"/>
              </w:rPr>
              <w:t xml:space="preserve"> </w:t>
            </w:r>
            <w:r>
              <w:t>profession of Pharmacy in India in relation to pharmacy education, industry and</w:t>
            </w:r>
            <w:r>
              <w:rPr>
                <w:spacing w:val="1"/>
              </w:rPr>
              <w:t xml:space="preserve"> </w:t>
            </w:r>
            <w:r>
              <w:t>organization, Pharmacy as a career, Pharmacopoeias: Introduction to IP, BP, USP</w:t>
            </w:r>
            <w:r>
              <w:rPr>
                <w:spacing w:val="1"/>
              </w:rPr>
              <w:t xml:space="preserve"> </w:t>
            </w:r>
            <w:r>
              <w:t>and</w:t>
            </w:r>
            <w:r>
              <w:rPr>
                <w:spacing w:val="-8"/>
              </w:rPr>
              <w:t xml:space="preserve"> </w:t>
            </w:r>
            <w:r>
              <w:t>Extra Pharmacopoeia.</w:t>
            </w:r>
          </w:p>
          <w:p w14:paraId="22D4F253" w14:textId="77777777" w:rsidR="00BA2644" w:rsidRDefault="00B578E9">
            <w:pPr>
              <w:pStyle w:val="TableParagraph"/>
              <w:ind w:left="109"/>
            </w:pPr>
            <w:r>
              <w:rPr>
                <w:b/>
              </w:rPr>
              <w:t xml:space="preserve">Dosage forms: </w:t>
            </w:r>
            <w:r>
              <w:t>Introduction to dosage forms, classification, and definitions</w:t>
            </w:r>
            <w:r>
              <w:rPr>
                <w:spacing w:val="1"/>
              </w:rPr>
              <w:t xml:space="preserve"> </w:t>
            </w:r>
            <w:r>
              <w:rPr>
                <w:b/>
              </w:rPr>
              <w:t>Prescription:</w:t>
            </w:r>
            <w:r>
              <w:rPr>
                <w:b/>
                <w:spacing w:val="12"/>
              </w:rPr>
              <w:t xml:space="preserve"> </w:t>
            </w:r>
            <w:r>
              <w:t>Definition,</w:t>
            </w:r>
            <w:r>
              <w:rPr>
                <w:spacing w:val="17"/>
              </w:rPr>
              <w:t xml:space="preserve"> </w:t>
            </w:r>
            <w:r>
              <w:t>Parts</w:t>
            </w:r>
            <w:r>
              <w:rPr>
                <w:spacing w:val="10"/>
              </w:rPr>
              <w:t xml:space="preserve"> </w:t>
            </w:r>
            <w:r>
              <w:t>of</w:t>
            </w:r>
            <w:r>
              <w:rPr>
                <w:spacing w:val="12"/>
              </w:rPr>
              <w:t xml:space="preserve"> </w:t>
            </w:r>
            <w:r>
              <w:t>prescription,</w:t>
            </w:r>
            <w:r>
              <w:rPr>
                <w:spacing w:val="16"/>
              </w:rPr>
              <w:t xml:space="preserve"> </w:t>
            </w:r>
            <w:r>
              <w:t>handling</w:t>
            </w:r>
            <w:r>
              <w:rPr>
                <w:spacing w:val="5"/>
              </w:rPr>
              <w:t xml:space="preserve"> </w:t>
            </w:r>
            <w:r>
              <w:t>of</w:t>
            </w:r>
            <w:r>
              <w:rPr>
                <w:spacing w:val="11"/>
              </w:rPr>
              <w:t xml:space="preserve"> </w:t>
            </w:r>
            <w:r>
              <w:t>Prescription</w:t>
            </w:r>
            <w:r>
              <w:rPr>
                <w:spacing w:val="6"/>
              </w:rPr>
              <w:t xml:space="preserve"> </w:t>
            </w:r>
            <w:r>
              <w:t>and</w:t>
            </w:r>
            <w:r>
              <w:rPr>
                <w:spacing w:val="4"/>
              </w:rPr>
              <w:t xml:space="preserve"> </w:t>
            </w:r>
            <w:r>
              <w:t>Errors</w:t>
            </w:r>
            <w:r>
              <w:rPr>
                <w:spacing w:val="-52"/>
              </w:rPr>
              <w:t xml:space="preserve"> </w:t>
            </w:r>
            <w:r>
              <w:t>in</w:t>
            </w:r>
            <w:r>
              <w:rPr>
                <w:spacing w:val="-8"/>
              </w:rPr>
              <w:t xml:space="preserve"> </w:t>
            </w:r>
            <w:r>
              <w:t>prescription.</w:t>
            </w:r>
          </w:p>
          <w:p w14:paraId="5E613198" w14:textId="77777777" w:rsidR="00BA2644" w:rsidRDefault="00B578E9">
            <w:pPr>
              <w:pStyle w:val="TableParagraph"/>
              <w:spacing w:line="250" w:lineRule="atLeast"/>
              <w:ind w:left="109"/>
            </w:pPr>
            <w:r>
              <w:rPr>
                <w:b/>
              </w:rPr>
              <w:t>Posology:</w:t>
            </w:r>
            <w:r>
              <w:rPr>
                <w:b/>
                <w:spacing w:val="6"/>
              </w:rPr>
              <w:t xml:space="preserve"> </w:t>
            </w:r>
            <w:r>
              <w:t>Definition,</w:t>
            </w:r>
            <w:r>
              <w:rPr>
                <w:spacing w:val="15"/>
              </w:rPr>
              <w:t xml:space="preserve"> </w:t>
            </w:r>
            <w:r>
              <w:t>Factors</w:t>
            </w:r>
            <w:r>
              <w:rPr>
                <w:spacing w:val="-1"/>
              </w:rPr>
              <w:t xml:space="preserve"> </w:t>
            </w:r>
            <w:r>
              <w:t>affecting</w:t>
            </w:r>
            <w:r>
              <w:rPr>
                <w:spacing w:val="-2"/>
              </w:rPr>
              <w:t xml:space="preserve"> </w:t>
            </w:r>
            <w:r>
              <w:t>posology.</w:t>
            </w:r>
            <w:r>
              <w:rPr>
                <w:spacing w:val="15"/>
              </w:rPr>
              <w:t xml:space="preserve"> </w:t>
            </w:r>
            <w:r>
              <w:t>Pediatric</w:t>
            </w:r>
            <w:r>
              <w:rPr>
                <w:spacing w:val="10"/>
              </w:rPr>
              <w:t xml:space="preserve"> </w:t>
            </w:r>
            <w:r>
              <w:t>dose</w:t>
            </w:r>
            <w:r>
              <w:rPr>
                <w:spacing w:val="-3"/>
              </w:rPr>
              <w:t xml:space="preserve"> </w:t>
            </w:r>
            <w:r>
              <w:t>calculations</w:t>
            </w:r>
            <w:r>
              <w:rPr>
                <w:spacing w:val="13"/>
              </w:rPr>
              <w:t xml:space="preserve"> </w:t>
            </w:r>
            <w:r>
              <w:t>based</w:t>
            </w:r>
            <w:r>
              <w:rPr>
                <w:spacing w:val="-52"/>
              </w:rPr>
              <w:t xml:space="preserve"> </w:t>
            </w:r>
            <w:r>
              <w:t>on</w:t>
            </w:r>
            <w:r>
              <w:rPr>
                <w:spacing w:val="-8"/>
              </w:rPr>
              <w:t xml:space="preserve"> </w:t>
            </w:r>
            <w:r>
              <w:t>age,</w:t>
            </w:r>
            <w:r>
              <w:rPr>
                <w:spacing w:val="9"/>
              </w:rPr>
              <w:t xml:space="preserve"> </w:t>
            </w:r>
            <w:r>
              <w:t>body</w:t>
            </w:r>
            <w:r>
              <w:rPr>
                <w:spacing w:val="7"/>
              </w:rPr>
              <w:t xml:space="preserve"> </w:t>
            </w:r>
            <w:r>
              <w:t>weight</w:t>
            </w:r>
            <w:r>
              <w:rPr>
                <w:spacing w:val="8"/>
              </w:rPr>
              <w:t xml:space="preserve"> </w:t>
            </w:r>
            <w:r>
              <w:t>and</w:t>
            </w:r>
            <w:r>
              <w:rPr>
                <w:spacing w:val="-7"/>
              </w:rPr>
              <w:t xml:space="preserve"> </w:t>
            </w:r>
            <w:r>
              <w:t>body</w:t>
            </w:r>
            <w:r>
              <w:rPr>
                <w:spacing w:val="-7"/>
              </w:rPr>
              <w:t xml:space="preserve"> </w:t>
            </w:r>
            <w:r>
              <w:t>surface</w:t>
            </w:r>
            <w:r>
              <w:rPr>
                <w:spacing w:val="-9"/>
              </w:rPr>
              <w:t xml:space="preserve"> </w:t>
            </w:r>
            <w:r>
              <w:t>area.</w:t>
            </w:r>
          </w:p>
        </w:tc>
        <w:tc>
          <w:tcPr>
            <w:tcW w:w="807" w:type="dxa"/>
          </w:tcPr>
          <w:p w14:paraId="51B86D15" w14:textId="77777777" w:rsidR="00BA2644" w:rsidRDefault="00B578E9">
            <w:pPr>
              <w:pStyle w:val="TableParagraph"/>
              <w:spacing w:line="249" w:lineRule="exact"/>
              <w:ind w:left="83" w:right="75"/>
              <w:jc w:val="center"/>
              <w:rPr>
                <w:b/>
              </w:rPr>
            </w:pPr>
            <w:r>
              <w:rPr>
                <w:b/>
              </w:rPr>
              <w:t>10</w:t>
            </w:r>
          </w:p>
        </w:tc>
      </w:tr>
      <w:tr w:rsidR="00BA2644" w14:paraId="4E04CFDB" w14:textId="77777777">
        <w:trPr>
          <w:trHeight w:val="2270"/>
        </w:trPr>
        <w:tc>
          <w:tcPr>
            <w:tcW w:w="817" w:type="dxa"/>
          </w:tcPr>
          <w:p w14:paraId="7781A912" w14:textId="77777777" w:rsidR="00BA2644" w:rsidRDefault="00B578E9">
            <w:pPr>
              <w:pStyle w:val="TableParagraph"/>
              <w:spacing w:line="249" w:lineRule="exact"/>
              <w:ind w:left="3"/>
              <w:jc w:val="center"/>
              <w:rPr>
                <w:b/>
              </w:rPr>
            </w:pPr>
            <w:r>
              <w:rPr>
                <w:b/>
              </w:rPr>
              <w:lastRenderedPageBreak/>
              <w:t>2</w:t>
            </w:r>
          </w:p>
        </w:tc>
        <w:tc>
          <w:tcPr>
            <w:tcW w:w="7654" w:type="dxa"/>
          </w:tcPr>
          <w:p w14:paraId="44400742" w14:textId="77777777" w:rsidR="00BA2644" w:rsidRDefault="00B578E9">
            <w:pPr>
              <w:pStyle w:val="TableParagraph"/>
              <w:ind w:left="109" w:right="98"/>
              <w:jc w:val="both"/>
            </w:pPr>
            <w:r>
              <w:rPr>
                <w:b/>
              </w:rPr>
              <w:t>Pharmaceutical calculations</w:t>
            </w:r>
            <w:r>
              <w:t>: Weights and measures – Imperial &amp; Metric system,</w:t>
            </w:r>
            <w:r>
              <w:rPr>
                <w:spacing w:val="1"/>
              </w:rPr>
              <w:t xml:space="preserve"> </w:t>
            </w:r>
            <w:r>
              <w:t>Calculations involving percentage solutions,</w:t>
            </w:r>
            <w:r>
              <w:rPr>
                <w:spacing w:val="1"/>
              </w:rPr>
              <w:t xml:space="preserve"> </w:t>
            </w:r>
            <w:r>
              <w:t>alligation,</w:t>
            </w:r>
            <w:r>
              <w:rPr>
                <w:spacing w:val="1"/>
              </w:rPr>
              <w:t xml:space="preserve"> </w:t>
            </w:r>
            <w:r>
              <w:t>proof spirit</w:t>
            </w:r>
            <w:r>
              <w:rPr>
                <w:spacing w:val="1"/>
              </w:rPr>
              <w:t xml:space="preserve"> </w:t>
            </w:r>
            <w:r>
              <w:t>and isotonic</w:t>
            </w:r>
            <w:r>
              <w:rPr>
                <w:spacing w:val="1"/>
              </w:rPr>
              <w:t xml:space="preserve"> </w:t>
            </w:r>
            <w:r>
              <w:t>solutions</w:t>
            </w:r>
            <w:r>
              <w:rPr>
                <w:spacing w:val="2"/>
              </w:rPr>
              <w:t xml:space="preserve"> </w:t>
            </w:r>
            <w:r>
              <w:t>based</w:t>
            </w:r>
            <w:r>
              <w:rPr>
                <w:spacing w:val="-2"/>
              </w:rPr>
              <w:t xml:space="preserve"> </w:t>
            </w:r>
            <w:r>
              <w:t>on</w:t>
            </w:r>
            <w:r>
              <w:rPr>
                <w:spacing w:val="-8"/>
              </w:rPr>
              <w:t xml:space="preserve"> </w:t>
            </w:r>
            <w:r>
              <w:t>freezing</w:t>
            </w:r>
            <w:r>
              <w:rPr>
                <w:spacing w:val="-6"/>
              </w:rPr>
              <w:t xml:space="preserve"> </w:t>
            </w:r>
            <w:r>
              <w:t>point</w:t>
            </w:r>
            <w:r>
              <w:rPr>
                <w:spacing w:val="8"/>
              </w:rPr>
              <w:t xml:space="preserve"> </w:t>
            </w:r>
            <w:r>
              <w:t>and</w:t>
            </w:r>
            <w:r>
              <w:rPr>
                <w:spacing w:val="2"/>
              </w:rPr>
              <w:t xml:space="preserve"> </w:t>
            </w:r>
            <w:r>
              <w:t>molecular</w:t>
            </w:r>
            <w:r>
              <w:rPr>
                <w:spacing w:val="10"/>
              </w:rPr>
              <w:t xml:space="preserve"> </w:t>
            </w:r>
            <w:r>
              <w:t>weight.</w:t>
            </w:r>
          </w:p>
          <w:p w14:paraId="67634238" w14:textId="77777777" w:rsidR="00BA2644" w:rsidRDefault="00B578E9">
            <w:pPr>
              <w:pStyle w:val="TableParagraph"/>
              <w:ind w:left="109" w:right="100"/>
              <w:jc w:val="both"/>
            </w:pPr>
            <w:r>
              <w:rPr>
                <w:b/>
              </w:rPr>
              <w:t>Powders:</w:t>
            </w:r>
            <w:r>
              <w:rPr>
                <w:b/>
                <w:spacing w:val="1"/>
              </w:rPr>
              <w:t xml:space="preserve"> </w:t>
            </w:r>
            <w:r>
              <w:t>Definition,</w:t>
            </w:r>
            <w:r>
              <w:rPr>
                <w:spacing w:val="1"/>
              </w:rPr>
              <w:t xml:space="preserve"> </w:t>
            </w:r>
            <w:r>
              <w:t>classification,</w:t>
            </w:r>
            <w:r>
              <w:rPr>
                <w:spacing w:val="1"/>
              </w:rPr>
              <w:t xml:space="preserve"> </w:t>
            </w:r>
            <w:r>
              <w:t>advantages</w:t>
            </w:r>
            <w:r>
              <w:rPr>
                <w:spacing w:val="1"/>
              </w:rPr>
              <w:t xml:space="preserve"> </w:t>
            </w:r>
            <w:r>
              <w:t>and</w:t>
            </w:r>
            <w:r>
              <w:rPr>
                <w:spacing w:val="1"/>
              </w:rPr>
              <w:t xml:space="preserve"> </w:t>
            </w:r>
            <w:r>
              <w:t>disadvantages,</w:t>
            </w:r>
            <w:r>
              <w:rPr>
                <w:spacing w:val="1"/>
              </w:rPr>
              <w:t xml:space="preserve"> </w:t>
            </w:r>
            <w:r>
              <w:t>Simple</w:t>
            </w:r>
            <w:r>
              <w:rPr>
                <w:spacing w:val="1"/>
              </w:rPr>
              <w:t xml:space="preserve"> </w:t>
            </w:r>
            <w:r>
              <w:t>&amp;</w:t>
            </w:r>
            <w:r>
              <w:rPr>
                <w:spacing w:val="1"/>
              </w:rPr>
              <w:t xml:space="preserve"> </w:t>
            </w:r>
            <w:r>
              <w:t>compound</w:t>
            </w:r>
            <w:r>
              <w:rPr>
                <w:spacing w:val="1"/>
              </w:rPr>
              <w:t xml:space="preserve"> </w:t>
            </w:r>
            <w:r>
              <w:t>powders</w:t>
            </w:r>
            <w:r>
              <w:rPr>
                <w:spacing w:val="1"/>
              </w:rPr>
              <w:t xml:space="preserve"> </w:t>
            </w:r>
            <w:r>
              <w:t>–</w:t>
            </w:r>
            <w:r>
              <w:rPr>
                <w:spacing w:val="1"/>
              </w:rPr>
              <w:t xml:space="preserve"> </w:t>
            </w:r>
            <w:r>
              <w:t>official</w:t>
            </w:r>
            <w:r>
              <w:rPr>
                <w:spacing w:val="1"/>
              </w:rPr>
              <w:t xml:space="preserve"> </w:t>
            </w:r>
            <w:r>
              <w:t>preparations,</w:t>
            </w:r>
            <w:r>
              <w:rPr>
                <w:spacing w:val="1"/>
              </w:rPr>
              <w:t xml:space="preserve"> </w:t>
            </w:r>
            <w:r>
              <w:t>dusting</w:t>
            </w:r>
            <w:r>
              <w:rPr>
                <w:spacing w:val="1"/>
              </w:rPr>
              <w:t xml:space="preserve"> </w:t>
            </w:r>
            <w:r>
              <w:t>powders,</w:t>
            </w:r>
            <w:r>
              <w:rPr>
                <w:spacing w:val="1"/>
              </w:rPr>
              <w:t xml:space="preserve"> </w:t>
            </w:r>
            <w:r>
              <w:t>effervescent,</w:t>
            </w:r>
            <w:r>
              <w:rPr>
                <w:spacing w:val="1"/>
              </w:rPr>
              <w:t xml:space="preserve"> </w:t>
            </w:r>
            <w:r>
              <w:t>efflorescent,</w:t>
            </w:r>
            <w:r>
              <w:rPr>
                <w:spacing w:val="3"/>
              </w:rPr>
              <w:t xml:space="preserve"> </w:t>
            </w:r>
            <w:r>
              <w:t>and</w:t>
            </w:r>
            <w:r>
              <w:rPr>
                <w:spacing w:val="-6"/>
              </w:rPr>
              <w:t xml:space="preserve"> </w:t>
            </w:r>
            <w:r>
              <w:t>hygroscopic</w:t>
            </w:r>
            <w:r>
              <w:rPr>
                <w:spacing w:val="-5"/>
              </w:rPr>
              <w:t xml:space="preserve"> </w:t>
            </w:r>
            <w:r>
              <w:t>powders,</w:t>
            </w:r>
            <w:r>
              <w:rPr>
                <w:spacing w:val="8"/>
              </w:rPr>
              <w:t xml:space="preserve"> </w:t>
            </w:r>
            <w:r>
              <w:t>eutectic</w:t>
            </w:r>
            <w:r>
              <w:rPr>
                <w:spacing w:val="3"/>
              </w:rPr>
              <w:t xml:space="preserve"> </w:t>
            </w:r>
            <w:r>
              <w:t>mixtures.</w:t>
            </w:r>
            <w:r>
              <w:rPr>
                <w:spacing w:val="3"/>
              </w:rPr>
              <w:t xml:space="preserve"> </w:t>
            </w:r>
            <w:r>
              <w:t>Geometric</w:t>
            </w:r>
            <w:r>
              <w:rPr>
                <w:spacing w:val="3"/>
              </w:rPr>
              <w:t xml:space="preserve"> </w:t>
            </w:r>
            <w:r>
              <w:t>dilutions.</w:t>
            </w:r>
          </w:p>
          <w:p w14:paraId="65F056FA" w14:textId="77777777" w:rsidR="00BA2644" w:rsidRDefault="00B578E9">
            <w:pPr>
              <w:pStyle w:val="TableParagraph"/>
              <w:ind w:left="109"/>
              <w:jc w:val="both"/>
            </w:pPr>
            <w:r>
              <w:rPr>
                <w:b/>
              </w:rPr>
              <w:t>Liquid</w:t>
            </w:r>
            <w:r>
              <w:rPr>
                <w:b/>
                <w:spacing w:val="7"/>
              </w:rPr>
              <w:t xml:space="preserve"> </w:t>
            </w:r>
            <w:r>
              <w:rPr>
                <w:b/>
              </w:rPr>
              <w:t>dosage</w:t>
            </w:r>
            <w:r>
              <w:rPr>
                <w:b/>
                <w:spacing w:val="9"/>
              </w:rPr>
              <w:t xml:space="preserve"> </w:t>
            </w:r>
            <w:r>
              <w:rPr>
                <w:b/>
              </w:rPr>
              <w:t>forms:</w:t>
            </w:r>
            <w:r>
              <w:rPr>
                <w:b/>
                <w:spacing w:val="68"/>
              </w:rPr>
              <w:t xml:space="preserve"> </w:t>
            </w:r>
            <w:r>
              <w:t>Advantages</w:t>
            </w:r>
            <w:r>
              <w:rPr>
                <w:spacing w:val="60"/>
              </w:rPr>
              <w:t xml:space="preserve"> </w:t>
            </w:r>
            <w:r>
              <w:t>and</w:t>
            </w:r>
            <w:r>
              <w:rPr>
                <w:spacing w:val="50"/>
              </w:rPr>
              <w:t xml:space="preserve"> </w:t>
            </w:r>
            <w:r>
              <w:t>disadvantages</w:t>
            </w:r>
            <w:r>
              <w:rPr>
                <w:spacing w:val="66"/>
              </w:rPr>
              <w:t xml:space="preserve"> </w:t>
            </w:r>
            <w:r>
              <w:t>of</w:t>
            </w:r>
            <w:r>
              <w:rPr>
                <w:spacing w:val="62"/>
              </w:rPr>
              <w:t xml:space="preserve"> </w:t>
            </w:r>
            <w:r>
              <w:t>liquid</w:t>
            </w:r>
            <w:r>
              <w:rPr>
                <w:spacing w:val="56"/>
              </w:rPr>
              <w:t xml:space="preserve"> </w:t>
            </w:r>
            <w:r>
              <w:t>dosage</w:t>
            </w:r>
            <w:r>
              <w:rPr>
                <w:spacing w:val="44"/>
              </w:rPr>
              <w:t xml:space="preserve"> </w:t>
            </w:r>
            <w:r>
              <w:t>forms.</w:t>
            </w:r>
          </w:p>
          <w:p w14:paraId="50459F98" w14:textId="77777777" w:rsidR="00BA2644" w:rsidRDefault="00B578E9">
            <w:pPr>
              <w:pStyle w:val="TableParagraph"/>
              <w:spacing w:line="250" w:lineRule="exact"/>
              <w:ind w:left="109" w:right="100"/>
              <w:jc w:val="both"/>
            </w:pPr>
            <w:r>
              <w:t>Excipients</w:t>
            </w:r>
            <w:r>
              <w:rPr>
                <w:spacing w:val="1"/>
              </w:rPr>
              <w:t xml:space="preserve"> </w:t>
            </w:r>
            <w:r>
              <w:t>used</w:t>
            </w:r>
            <w:r>
              <w:rPr>
                <w:spacing w:val="1"/>
              </w:rPr>
              <w:t xml:space="preserve"> </w:t>
            </w:r>
            <w:r>
              <w:t>in formulation</w:t>
            </w:r>
            <w:r>
              <w:rPr>
                <w:spacing w:val="1"/>
              </w:rPr>
              <w:t xml:space="preserve"> </w:t>
            </w:r>
            <w:r>
              <w:t>of</w:t>
            </w:r>
            <w:r>
              <w:rPr>
                <w:spacing w:val="1"/>
              </w:rPr>
              <w:t xml:space="preserve"> </w:t>
            </w:r>
            <w:r>
              <w:t>liquid</w:t>
            </w:r>
            <w:r>
              <w:rPr>
                <w:spacing w:val="1"/>
              </w:rPr>
              <w:t xml:space="preserve"> </w:t>
            </w:r>
            <w:r>
              <w:t>dosage forms.</w:t>
            </w:r>
            <w:r>
              <w:rPr>
                <w:spacing w:val="1"/>
              </w:rPr>
              <w:t xml:space="preserve"> </w:t>
            </w:r>
            <w:r>
              <w:t>Solubility</w:t>
            </w:r>
            <w:r>
              <w:rPr>
                <w:spacing w:val="1"/>
              </w:rPr>
              <w:t xml:space="preserve"> </w:t>
            </w:r>
            <w:r>
              <w:t>enhancement</w:t>
            </w:r>
            <w:r>
              <w:rPr>
                <w:spacing w:val="1"/>
              </w:rPr>
              <w:t xml:space="preserve"> </w:t>
            </w:r>
            <w:r>
              <w:t>techniques</w:t>
            </w:r>
          </w:p>
        </w:tc>
        <w:tc>
          <w:tcPr>
            <w:tcW w:w="807" w:type="dxa"/>
          </w:tcPr>
          <w:p w14:paraId="1A085DD7" w14:textId="77777777" w:rsidR="00BA2644" w:rsidRDefault="00B578E9">
            <w:pPr>
              <w:pStyle w:val="TableParagraph"/>
              <w:spacing w:line="249" w:lineRule="exact"/>
              <w:ind w:left="83" w:right="75"/>
              <w:jc w:val="center"/>
              <w:rPr>
                <w:b/>
              </w:rPr>
            </w:pPr>
            <w:r>
              <w:rPr>
                <w:b/>
              </w:rPr>
              <w:t>10</w:t>
            </w:r>
          </w:p>
        </w:tc>
      </w:tr>
      <w:tr w:rsidR="00BA2644" w14:paraId="5FA7189C" w14:textId="77777777">
        <w:trPr>
          <w:trHeight w:val="2535"/>
        </w:trPr>
        <w:tc>
          <w:tcPr>
            <w:tcW w:w="817" w:type="dxa"/>
          </w:tcPr>
          <w:p w14:paraId="771A44CA" w14:textId="77777777" w:rsidR="00A463E4" w:rsidRDefault="00A463E4">
            <w:pPr>
              <w:pStyle w:val="TableParagraph"/>
              <w:ind w:left="3"/>
              <w:jc w:val="center"/>
              <w:rPr>
                <w:b/>
              </w:rPr>
            </w:pPr>
          </w:p>
          <w:p w14:paraId="29A6DABA" w14:textId="388C3D59" w:rsidR="00BA2644" w:rsidRDefault="00B578E9">
            <w:pPr>
              <w:pStyle w:val="TableParagraph"/>
              <w:ind w:left="3"/>
              <w:jc w:val="center"/>
              <w:rPr>
                <w:b/>
              </w:rPr>
            </w:pPr>
            <w:r>
              <w:rPr>
                <w:b/>
              </w:rPr>
              <w:t>3</w:t>
            </w:r>
          </w:p>
        </w:tc>
        <w:tc>
          <w:tcPr>
            <w:tcW w:w="7654" w:type="dxa"/>
          </w:tcPr>
          <w:p w14:paraId="0121E711" w14:textId="77777777" w:rsidR="00BA2644" w:rsidRDefault="00B578E9">
            <w:pPr>
              <w:pStyle w:val="TableParagraph"/>
              <w:spacing w:line="244" w:lineRule="auto"/>
              <w:ind w:left="109" w:right="89"/>
              <w:jc w:val="both"/>
            </w:pPr>
            <w:r>
              <w:rPr>
                <w:b/>
              </w:rPr>
              <w:t>Monophasic</w:t>
            </w:r>
            <w:r>
              <w:rPr>
                <w:b/>
                <w:spacing w:val="1"/>
              </w:rPr>
              <w:t xml:space="preserve"> </w:t>
            </w:r>
            <w:r>
              <w:rPr>
                <w:b/>
              </w:rPr>
              <w:t>liquids:</w:t>
            </w:r>
            <w:r>
              <w:rPr>
                <w:b/>
                <w:spacing w:val="1"/>
              </w:rPr>
              <w:t xml:space="preserve"> </w:t>
            </w:r>
            <w:r>
              <w:t>Definitions</w:t>
            </w:r>
            <w:r>
              <w:rPr>
                <w:spacing w:val="1"/>
              </w:rPr>
              <w:t xml:space="preserve"> </w:t>
            </w:r>
            <w:r>
              <w:t>and</w:t>
            </w:r>
            <w:r>
              <w:rPr>
                <w:spacing w:val="1"/>
              </w:rPr>
              <w:t xml:space="preserve"> </w:t>
            </w:r>
            <w:r>
              <w:t>preparations</w:t>
            </w:r>
            <w:r>
              <w:rPr>
                <w:spacing w:val="1"/>
              </w:rPr>
              <w:t xml:space="preserve"> </w:t>
            </w:r>
            <w:r>
              <w:t>of</w:t>
            </w:r>
            <w:r>
              <w:rPr>
                <w:spacing w:val="1"/>
              </w:rPr>
              <w:t xml:space="preserve"> </w:t>
            </w:r>
            <w:r>
              <w:t>Gargles,</w:t>
            </w:r>
            <w:r>
              <w:rPr>
                <w:spacing w:val="56"/>
              </w:rPr>
              <w:t xml:space="preserve"> </w:t>
            </w:r>
            <w:r>
              <w:t>Mouthwashes,</w:t>
            </w:r>
            <w:r>
              <w:rPr>
                <w:spacing w:val="1"/>
              </w:rPr>
              <w:t xml:space="preserve"> </w:t>
            </w:r>
            <w:r>
              <w:t>Throat</w:t>
            </w:r>
            <w:r>
              <w:rPr>
                <w:spacing w:val="1"/>
              </w:rPr>
              <w:t xml:space="preserve"> </w:t>
            </w:r>
            <w:r>
              <w:t>Paint,</w:t>
            </w:r>
            <w:r>
              <w:rPr>
                <w:spacing w:val="1"/>
              </w:rPr>
              <w:t xml:space="preserve"> </w:t>
            </w:r>
            <w:r>
              <w:t>Eardrops,</w:t>
            </w:r>
            <w:r>
              <w:rPr>
                <w:spacing w:val="1"/>
              </w:rPr>
              <w:t xml:space="preserve"> </w:t>
            </w:r>
            <w:r>
              <w:t>Nasal</w:t>
            </w:r>
            <w:r>
              <w:rPr>
                <w:spacing w:val="1"/>
              </w:rPr>
              <w:t xml:space="preserve"> </w:t>
            </w:r>
            <w:r>
              <w:t>drops,</w:t>
            </w:r>
            <w:r>
              <w:rPr>
                <w:spacing w:val="1"/>
              </w:rPr>
              <w:t xml:space="preserve"> </w:t>
            </w:r>
            <w:r>
              <w:t>Enemas,</w:t>
            </w:r>
            <w:r>
              <w:rPr>
                <w:spacing w:val="1"/>
              </w:rPr>
              <w:t xml:space="preserve"> </w:t>
            </w:r>
            <w:r>
              <w:t>Syrups,</w:t>
            </w:r>
            <w:r>
              <w:rPr>
                <w:spacing w:val="1"/>
              </w:rPr>
              <w:t xml:space="preserve"> </w:t>
            </w:r>
            <w:r>
              <w:t>Elixirs,</w:t>
            </w:r>
            <w:r>
              <w:rPr>
                <w:spacing w:val="1"/>
              </w:rPr>
              <w:t xml:space="preserve"> </w:t>
            </w:r>
            <w:r>
              <w:t>Liniments</w:t>
            </w:r>
            <w:r>
              <w:rPr>
                <w:spacing w:val="1"/>
              </w:rPr>
              <w:t xml:space="preserve"> </w:t>
            </w:r>
            <w:r>
              <w:t>and</w:t>
            </w:r>
            <w:r>
              <w:rPr>
                <w:spacing w:val="1"/>
              </w:rPr>
              <w:t xml:space="preserve"> </w:t>
            </w:r>
            <w:r>
              <w:t>Lotions.</w:t>
            </w:r>
          </w:p>
          <w:p w14:paraId="0CAA3452" w14:textId="77777777" w:rsidR="00BA2644" w:rsidRDefault="00B578E9">
            <w:pPr>
              <w:pStyle w:val="TableParagraph"/>
              <w:spacing w:line="243" w:lineRule="exact"/>
              <w:ind w:left="109"/>
              <w:jc w:val="both"/>
              <w:rPr>
                <w:b/>
              </w:rPr>
            </w:pPr>
            <w:r>
              <w:rPr>
                <w:b/>
              </w:rPr>
              <w:t>Biphasic</w:t>
            </w:r>
            <w:r>
              <w:rPr>
                <w:b/>
                <w:spacing w:val="-9"/>
              </w:rPr>
              <w:t xml:space="preserve"> </w:t>
            </w:r>
            <w:r>
              <w:rPr>
                <w:b/>
              </w:rPr>
              <w:t>liquids:</w:t>
            </w:r>
          </w:p>
          <w:p w14:paraId="78A5E9A8" w14:textId="77777777" w:rsidR="00BA2644" w:rsidRDefault="00B578E9">
            <w:pPr>
              <w:pStyle w:val="TableParagraph"/>
              <w:spacing w:line="242" w:lineRule="auto"/>
              <w:ind w:left="109" w:right="98"/>
              <w:jc w:val="both"/>
            </w:pPr>
            <w:r>
              <w:rPr>
                <w:b/>
              </w:rPr>
              <w:t xml:space="preserve">Suspensions: </w:t>
            </w:r>
            <w:r>
              <w:t>Definition, advantages and disadvantages, classifications, Preparation</w:t>
            </w:r>
            <w:r>
              <w:rPr>
                <w:spacing w:val="-52"/>
              </w:rPr>
              <w:t xml:space="preserve"> </w:t>
            </w:r>
            <w:r>
              <w:t>of suspensions; Flocculated and Deflocculated suspension &amp; stability problems and</w:t>
            </w:r>
            <w:r>
              <w:rPr>
                <w:spacing w:val="1"/>
              </w:rPr>
              <w:t xml:space="preserve"> </w:t>
            </w:r>
            <w:r>
              <w:t>methods</w:t>
            </w:r>
            <w:r>
              <w:rPr>
                <w:spacing w:val="2"/>
              </w:rPr>
              <w:t xml:space="preserve"> </w:t>
            </w:r>
            <w:r>
              <w:t>to</w:t>
            </w:r>
            <w:r>
              <w:rPr>
                <w:spacing w:val="-3"/>
              </w:rPr>
              <w:t xml:space="preserve"> </w:t>
            </w:r>
            <w:r>
              <w:t>overcome.</w:t>
            </w:r>
          </w:p>
          <w:p w14:paraId="1001BC65" w14:textId="77777777" w:rsidR="00BA2644" w:rsidRDefault="00B578E9">
            <w:pPr>
              <w:pStyle w:val="TableParagraph"/>
              <w:spacing w:line="237" w:lineRule="auto"/>
              <w:ind w:left="109" w:right="83"/>
              <w:jc w:val="both"/>
            </w:pPr>
            <w:r>
              <w:rPr>
                <w:b/>
              </w:rPr>
              <w:t xml:space="preserve">Emulsions: </w:t>
            </w:r>
            <w:r>
              <w:t>Definition, classification, emulsifying agents, tests for identification of</w:t>
            </w:r>
            <w:r>
              <w:rPr>
                <w:spacing w:val="1"/>
              </w:rPr>
              <w:t xml:space="preserve"> </w:t>
            </w:r>
            <w:r>
              <w:t>type</w:t>
            </w:r>
            <w:r>
              <w:rPr>
                <w:spacing w:val="7"/>
              </w:rPr>
              <w:t xml:space="preserve"> </w:t>
            </w:r>
            <w:r>
              <w:t>of</w:t>
            </w:r>
            <w:r>
              <w:rPr>
                <w:spacing w:val="7"/>
              </w:rPr>
              <w:t xml:space="preserve"> </w:t>
            </w:r>
            <w:r>
              <w:t>Emulsion,</w:t>
            </w:r>
            <w:r>
              <w:rPr>
                <w:spacing w:val="12"/>
              </w:rPr>
              <w:t xml:space="preserve"> </w:t>
            </w:r>
            <w:r>
              <w:t>Methods</w:t>
            </w:r>
            <w:r>
              <w:rPr>
                <w:spacing w:val="15"/>
              </w:rPr>
              <w:t xml:space="preserve"> </w:t>
            </w:r>
            <w:r>
              <w:t>of</w:t>
            </w:r>
            <w:r>
              <w:rPr>
                <w:spacing w:val="12"/>
              </w:rPr>
              <w:t xml:space="preserve"> </w:t>
            </w:r>
            <w:r>
              <w:t>preparation,</w:t>
            </w:r>
            <w:r>
              <w:rPr>
                <w:spacing w:val="12"/>
              </w:rPr>
              <w:t xml:space="preserve"> </w:t>
            </w:r>
            <w:r>
              <w:t>stability</w:t>
            </w:r>
            <w:r>
              <w:rPr>
                <w:spacing w:val="10"/>
              </w:rPr>
              <w:t xml:space="preserve"> </w:t>
            </w:r>
            <w:r>
              <w:t>problems</w:t>
            </w:r>
            <w:r>
              <w:rPr>
                <w:spacing w:val="10"/>
              </w:rPr>
              <w:t xml:space="preserve"> </w:t>
            </w:r>
            <w:r>
              <w:t>and</w:t>
            </w:r>
            <w:r>
              <w:rPr>
                <w:spacing w:val="9"/>
              </w:rPr>
              <w:t xml:space="preserve"> </w:t>
            </w:r>
            <w:r>
              <w:t>methods</w:t>
            </w:r>
            <w:r>
              <w:rPr>
                <w:spacing w:val="10"/>
              </w:rPr>
              <w:t xml:space="preserve"> </w:t>
            </w:r>
            <w:r>
              <w:t>to</w:t>
            </w:r>
          </w:p>
          <w:p w14:paraId="2DA52F35" w14:textId="27751401" w:rsidR="00BA2644" w:rsidRDefault="000B3977">
            <w:pPr>
              <w:pStyle w:val="TableParagraph"/>
              <w:spacing w:line="238" w:lineRule="exact"/>
              <w:ind w:left="109"/>
            </w:pPr>
            <w:r>
              <w:t>O</w:t>
            </w:r>
            <w:r w:rsidR="00B578E9">
              <w:t>vercome</w:t>
            </w:r>
          </w:p>
        </w:tc>
        <w:tc>
          <w:tcPr>
            <w:tcW w:w="807" w:type="dxa"/>
          </w:tcPr>
          <w:p w14:paraId="3510C6CB" w14:textId="77777777" w:rsidR="00BA2644" w:rsidRDefault="00B578E9">
            <w:pPr>
              <w:pStyle w:val="TableParagraph"/>
              <w:ind w:left="22"/>
              <w:jc w:val="center"/>
              <w:rPr>
                <w:b/>
              </w:rPr>
            </w:pPr>
            <w:r>
              <w:rPr>
                <w:b/>
              </w:rPr>
              <w:t>9</w:t>
            </w:r>
          </w:p>
        </w:tc>
      </w:tr>
      <w:tr w:rsidR="00BA2644" w14:paraId="0B2EC88F" w14:textId="77777777">
        <w:trPr>
          <w:trHeight w:val="1262"/>
        </w:trPr>
        <w:tc>
          <w:tcPr>
            <w:tcW w:w="817" w:type="dxa"/>
          </w:tcPr>
          <w:p w14:paraId="286801B9" w14:textId="77777777" w:rsidR="00BA2644" w:rsidRDefault="00B578E9">
            <w:pPr>
              <w:pStyle w:val="TableParagraph"/>
              <w:spacing w:line="249" w:lineRule="exact"/>
              <w:ind w:left="3"/>
              <w:jc w:val="center"/>
              <w:rPr>
                <w:b/>
              </w:rPr>
            </w:pPr>
            <w:r>
              <w:rPr>
                <w:b/>
              </w:rPr>
              <w:t>4</w:t>
            </w:r>
          </w:p>
        </w:tc>
        <w:tc>
          <w:tcPr>
            <w:tcW w:w="7654" w:type="dxa"/>
          </w:tcPr>
          <w:p w14:paraId="3916E302" w14:textId="77777777" w:rsidR="00BA2644" w:rsidRDefault="00B578E9">
            <w:pPr>
              <w:pStyle w:val="TableParagraph"/>
              <w:spacing w:line="244" w:lineRule="auto"/>
              <w:ind w:left="109" w:right="92"/>
              <w:jc w:val="both"/>
            </w:pPr>
            <w:r>
              <w:rPr>
                <w:b/>
              </w:rPr>
              <w:t>Suppositories</w:t>
            </w:r>
            <w:r>
              <w:t>: Definition,</w:t>
            </w:r>
            <w:r>
              <w:rPr>
                <w:spacing w:val="1"/>
              </w:rPr>
              <w:t xml:space="preserve"> </w:t>
            </w:r>
            <w:r>
              <w:t>types,</w:t>
            </w:r>
            <w:r>
              <w:rPr>
                <w:spacing w:val="1"/>
              </w:rPr>
              <w:t xml:space="preserve"> </w:t>
            </w:r>
            <w:r>
              <w:t>advantages and disadvantages,</w:t>
            </w:r>
            <w:r>
              <w:rPr>
                <w:spacing w:val="1"/>
              </w:rPr>
              <w:t xml:space="preserve"> </w:t>
            </w:r>
            <w:r>
              <w:t>types of bases,</w:t>
            </w:r>
            <w:r>
              <w:rPr>
                <w:spacing w:val="1"/>
              </w:rPr>
              <w:t xml:space="preserve"> </w:t>
            </w:r>
            <w:r>
              <w:t>methods</w:t>
            </w:r>
            <w:r>
              <w:rPr>
                <w:spacing w:val="1"/>
              </w:rPr>
              <w:t xml:space="preserve"> </w:t>
            </w:r>
            <w:r>
              <w:t>of</w:t>
            </w:r>
            <w:r>
              <w:rPr>
                <w:spacing w:val="1"/>
              </w:rPr>
              <w:t xml:space="preserve"> </w:t>
            </w:r>
            <w:r>
              <w:t>preparations.</w:t>
            </w:r>
            <w:r>
              <w:rPr>
                <w:spacing w:val="1"/>
              </w:rPr>
              <w:t xml:space="preserve"> </w:t>
            </w:r>
            <w:r>
              <w:t>Displacement</w:t>
            </w:r>
            <w:r>
              <w:rPr>
                <w:spacing w:val="1"/>
              </w:rPr>
              <w:t xml:space="preserve"> </w:t>
            </w:r>
            <w:r>
              <w:t>value</w:t>
            </w:r>
            <w:r>
              <w:rPr>
                <w:spacing w:val="1"/>
              </w:rPr>
              <w:t xml:space="preserve"> </w:t>
            </w:r>
            <w:r>
              <w:t>&amp;</w:t>
            </w:r>
            <w:r>
              <w:rPr>
                <w:spacing w:val="1"/>
              </w:rPr>
              <w:t xml:space="preserve"> </w:t>
            </w:r>
            <w:r>
              <w:t>its</w:t>
            </w:r>
            <w:r>
              <w:rPr>
                <w:spacing w:val="1"/>
              </w:rPr>
              <w:t xml:space="preserve"> </w:t>
            </w:r>
            <w:r>
              <w:t>calculations,</w:t>
            </w:r>
            <w:r>
              <w:rPr>
                <w:spacing w:val="1"/>
              </w:rPr>
              <w:t xml:space="preserve"> </w:t>
            </w:r>
            <w:r>
              <w:t>evaluation</w:t>
            </w:r>
            <w:r>
              <w:rPr>
                <w:spacing w:val="1"/>
              </w:rPr>
              <w:t xml:space="preserve"> </w:t>
            </w:r>
            <w:r>
              <w:t>of</w:t>
            </w:r>
            <w:r>
              <w:rPr>
                <w:spacing w:val="1"/>
              </w:rPr>
              <w:t xml:space="preserve"> </w:t>
            </w:r>
            <w:r>
              <w:t>suppositories.</w:t>
            </w:r>
          </w:p>
          <w:p w14:paraId="3E0FA489" w14:textId="77777777" w:rsidR="00BA2644" w:rsidRDefault="00B578E9">
            <w:pPr>
              <w:pStyle w:val="TableParagraph"/>
              <w:spacing w:line="240" w:lineRule="exact"/>
              <w:ind w:left="109" w:right="130"/>
              <w:jc w:val="both"/>
            </w:pPr>
            <w:r>
              <w:rPr>
                <w:b/>
              </w:rPr>
              <w:t>Pharmaceutical incompatibilities</w:t>
            </w:r>
            <w:r>
              <w:t>: Definition, classification, physical, chemical,</w:t>
            </w:r>
            <w:r>
              <w:rPr>
                <w:spacing w:val="1"/>
              </w:rPr>
              <w:t xml:space="preserve"> </w:t>
            </w:r>
            <w:r>
              <w:t>and</w:t>
            </w:r>
            <w:r>
              <w:rPr>
                <w:spacing w:val="-13"/>
              </w:rPr>
              <w:t xml:space="preserve"> </w:t>
            </w:r>
            <w:r>
              <w:t>therapeutic</w:t>
            </w:r>
            <w:r>
              <w:rPr>
                <w:spacing w:val="-3"/>
              </w:rPr>
              <w:t xml:space="preserve"> </w:t>
            </w:r>
            <w:r>
              <w:t>incompatibilities</w:t>
            </w:r>
            <w:r>
              <w:rPr>
                <w:spacing w:val="4"/>
              </w:rPr>
              <w:t xml:space="preserve"> </w:t>
            </w:r>
            <w:r>
              <w:t>with</w:t>
            </w:r>
            <w:r>
              <w:rPr>
                <w:spacing w:val="-7"/>
              </w:rPr>
              <w:t xml:space="preserve"> </w:t>
            </w:r>
            <w:r>
              <w:t>examples.</w:t>
            </w:r>
          </w:p>
        </w:tc>
        <w:tc>
          <w:tcPr>
            <w:tcW w:w="807" w:type="dxa"/>
          </w:tcPr>
          <w:p w14:paraId="7927E951" w14:textId="77777777" w:rsidR="00BA2644" w:rsidRDefault="00B578E9">
            <w:pPr>
              <w:pStyle w:val="TableParagraph"/>
              <w:spacing w:line="249" w:lineRule="exact"/>
              <w:ind w:left="22"/>
              <w:jc w:val="center"/>
              <w:rPr>
                <w:b/>
              </w:rPr>
            </w:pPr>
            <w:r>
              <w:rPr>
                <w:b/>
              </w:rPr>
              <w:t>9</w:t>
            </w:r>
          </w:p>
        </w:tc>
      </w:tr>
      <w:tr w:rsidR="00BA2644" w14:paraId="10D6AA2E" w14:textId="77777777">
        <w:trPr>
          <w:trHeight w:val="757"/>
        </w:trPr>
        <w:tc>
          <w:tcPr>
            <w:tcW w:w="817" w:type="dxa"/>
          </w:tcPr>
          <w:p w14:paraId="1CD0BA71" w14:textId="77777777" w:rsidR="00BA2644" w:rsidRDefault="00B578E9">
            <w:pPr>
              <w:pStyle w:val="TableParagraph"/>
              <w:spacing w:before="1"/>
              <w:ind w:left="3"/>
              <w:jc w:val="center"/>
              <w:rPr>
                <w:b/>
              </w:rPr>
            </w:pPr>
            <w:r>
              <w:rPr>
                <w:b/>
              </w:rPr>
              <w:t>5</w:t>
            </w:r>
          </w:p>
        </w:tc>
        <w:tc>
          <w:tcPr>
            <w:tcW w:w="7654" w:type="dxa"/>
          </w:tcPr>
          <w:p w14:paraId="0E8D4623" w14:textId="77777777" w:rsidR="00BA2644" w:rsidRDefault="00B578E9">
            <w:pPr>
              <w:pStyle w:val="TableParagraph"/>
              <w:spacing w:line="250" w:lineRule="exact"/>
              <w:ind w:left="109" w:right="113"/>
              <w:jc w:val="both"/>
            </w:pPr>
            <w:r>
              <w:rPr>
                <w:b/>
              </w:rPr>
              <w:t>Semisolid</w:t>
            </w:r>
            <w:r>
              <w:rPr>
                <w:b/>
                <w:spacing w:val="1"/>
              </w:rPr>
              <w:t xml:space="preserve"> </w:t>
            </w:r>
            <w:r>
              <w:rPr>
                <w:b/>
              </w:rPr>
              <w:t>dosage</w:t>
            </w:r>
            <w:r>
              <w:rPr>
                <w:b/>
                <w:spacing w:val="1"/>
              </w:rPr>
              <w:t xml:space="preserve"> </w:t>
            </w:r>
            <w:r>
              <w:rPr>
                <w:b/>
              </w:rPr>
              <w:t>forms:</w:t>
            </w:r>
            <w:r>
              <w:rPr>
                <w:b/>
                <w:spacing w:val="1"/>
              </w:rPr>
              <w:t xml:space="preserve"> </w:t>
            </w:r>
            <w:r>
              <w:t>Definitions,</w:t>
            </w:r>
            <w:r>
              <w:rPr>
                <w:spacing w:val="1"/>
              </w:rPr>
              <w:t xml:space="preserve"> </w:t>
            </w:r>
            <w:r>
              <w:t>classification,</w:t>
            </w:r>
            <w:r>
              <w:rPr>
                <w:spacing w:val="1"/>
              </w:rPr>
              <w:t xml:space="preserve"> </w:t>
            </w:r>
            <w:r>
              <w:t>mechanisms,</w:t>
            </w:r>
            <w:r>
              <w:rPr>
                <w:spacing w:val="1"/>
              </w:rPr>
              <w:t xml:space="preserve"> </w:t>
            </w:r>
            <w:r>
              <w:t>and</w:t>
            </w:r>
            <w:r>
              <w:rPr>
                <w:spacing w:val="1"/>
              </w:rPr>
              <w:t xml:space="preserve"> </w:t>
            </w:r>
            <w:r>
              <w:t>factors</w:t>
            </w:r>
            <w:r>
              <w:rPr>
                <w:spacing w:val="1"/>
              </w:rPr>
              <w:t xml:space="preserve"> </w:t>
            </w:r>
            <w:r>
              <w:t>influencing dermal penetration of drugs. Preparation of ointments, pastes, creams,</w:t>
            </w:r>
            <w:r>
              <w:rPr>
                <w:spacing w:val="1"/>
              </w:rPr>
              <w:t xml:space="preserve"> </w:t>
            </w:r>
            <w:r>
              <w:t>and</w:t>
            </w:r>
            <w:r>
              <w:rPr>
                <w:spacing w:val="42"/>
              </w:rPr>
              <w:t xml:space="preserve"> </w:t>
            </w:r>
            <w:r>
              <w:t>gels.</w:t>
            </w:r>
            <w:r>
              <w:rPr>
                <w:spacing w:val="50"/>
              </w:rPr>
              <w:t xml:space="preserve"> </w:t>
            </w:r>
            <w:r>
              <w:t>Excipients</w:t>
            </w:r>
            <w:r>
              <w:rPr>
                <w:spacing w:val="48"/>
              </w:rPr>
              <w:t xml:space="preserve"> </w:t>
            </w:r>
            <w:r>
              <w:t>used</w:t>
            </w:r>
            <w:r>
              <w:rPr>
                <w:spacing w:val="43"/>
              </w:rPr>
              <w:t xml:space="preserve"> </w:t>
            </w:r>
            <w:r>
              <w:t>in</w:t>
            </w:r>
            <w:r>
              <w:rPr>
                <w:spacing w:val="34"/>
              </w:rPr>
              <w:t xml:space="preserve"> </w:t>
            </w:r>
            <w:r>
              <w:t>semi</w:t>
            </w:r>
            <w:r>
              <w:rPr>
                <w:spacing w:val="39"/>
              </w:rPr>
              <w:t xml:space="preserve"> </w:t>
            </w:r>
            <w:r>
              <w:t>solid</w:t>
            </w:r>
            <w:r>
              <w:rPr>
                <w:spacing w:val="43"/>
              </w:rPr>
              <w:t xml:space="preserve"> </w:t>
            </w:r>
            <w:r>
              <w:t>dosage</w:t>
            </w:r>
            <w:r>
              <w:rPr>
                <w:spacing w:val="37"/>
              </w:rPr>
              <w:t xml:space="preserve"> </w:t>
            </w:r>
            <w:r>
              <w:t>forms.</w:t>
            </w:r>
            <w:r>
              <w:rPr>
                <w:spacing w:val="50"/>
              </w:rPr>
              <w:t xml:space="preserve"> </w:t>
            </w:r>
            <w:r>
              <w:t>Evaluation</w:t>
            </w:r>
            <w:r>
              <w:rPr>
                <w:spacing w:val="39"/>
              </w:rPr>
              <w:t xml:space="preserve"> </w:t>
            </w:r>
            <w:r>
              <w:t>of</w:t>
            </w:r>
            <w:r>
              <w:rPr>
                <w:spacing w:val="41"/>
              </w:rPr>
              <w:t xml:space="preserve"> </w:t>
            </w:r>
            <w:r>
              <w:t>semi</w:t>
            </w:r>
            <w:r>
              <w:rPr>
                <w:spacing w:val="40"/>
              </w:rPr>
              <w:t xml:space="preserve"> </w:t>
            </w:r>
            <w:r>
              <w:t>solid</w:t>
            </w:r>
          </w:p>
        </w:tc>
        <w:tc>
          <w:tcPr>
            <w:tcW w:w="807" w:type="dxa"/>
          </w:tcPr>
          <w:p w14:paraId="5CC87252" w14:textId="77777777" w:rsidR="00BA2644" w:rsidRDefault="00B578E9">
            <w:pPr>
              <w:pStyle w:val="TableParagraph"/>
              <w:spacing w:before="1"/>
              <w:ind w:left="22"/>
              <w:jc w:val="center"/>
              <w:rPr>
                <w:b/>
              </w:rPr>
            </w:pPr>
            <w:r>
              <w:rPr>
                <w:b/>
              </w:rPr>
              <w:t>7</w:t>
            </w:r>
          </w:p>
        </w:tc>
      </w:tr>
    </w:tbl>
    <w:p w14:paraId="3260A7D1" w14:textId="56ACD2A7" w:rsidR="00BA2644" w:rsidRDefault="00BA2644" w:rsidP="00AA49B8">
      <w:pPr>
        <w:pStyle w:val="BodyText"/>
        <w:rPr>
          <w:sz w:val="12"/>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654"/>
        <w:gridCol w:w="807"/>
      </w:tblGrid>
      <w:tr w:rsidR="00BA2644" w14:paraId="7316AC35" w14:textId="77777777">
        <w:trPr>
          <w:trHeight w:val="292"/>
        </w:trPr>
        <w:tc>
          <w:tcPr>
            <w:tcW w:w="817" w:type="dxa"/>
          </w:tcPr>
          <w:p w14:paraId="4112D651" w14:textId="77777777" w:rsidR="00BA2644" w:rsidRDefault="00BA2644">
            <w:pPr>
              <w:pStyle w:val="TableParagraph"/>
              <w:ind w:left="0"/>
              <w:rPr>
                <w:sz w:val="20"/>
              </w:rPr>
            </w:pPr>
          </w:p>
        </w:tc>
        <w:tc>
          <w:tcPr>
            <w:tcW w:w="7654" w:type="dxa"/>
          </w:tcPr>
          <w:p w14:paraId="0AB4AFA8" w14:textId="77777777" w:rsidR="00BA2644" w:rsidRDefault="00B578E9">
            <w:pPr>
              <w:pStyle w:val="TableParagraph"/>
              <w:spacing w:line="249" w:lineRule="exact"/>
              <w:ind w:left="109"/>
            </w:pPr>
            <w:r>
              <w:t>dosages</w:t>
            </w:r>
            <w:r>
              <w:rPr>
                <w:spacing w:val="-4"/>
              </w:rPr>
              <w:t xml:space="preserve"> </w:t>
            </w:r>
            <w:r>
              <w:t>forms</w:t>
            </w:r>
          </w:p>
        </w:tc>
        <w:tc>
          <w:tcPr>
            <w:tcW w:w="807" w:type="dxa"/>
          </w:tcPr>
          <w:p w14:paraId="50C3656B" w14:textId="77777777" w:rsidR="00BA2644" w:rsidRDefault="00BA2644">
            <w:pPr>
              <w:pStyle w:val="TableParagraph"/>
              <w:ind w:left="0"/>
              <w:rPr>
                <w:sz w:val="20"/>
              </w:rPr>
            </w:pPr>
          </w:p>
        </w:tc>
      </w:tr>
      <w:tr w:rsidR="00BA2644" w14:paraId="72AAA3D5" w14:textId="77777777">
        <w:trPr>
          <w:trHeight w:val="287"/>
        </w:trPr>
        <w:tc>
          <w:tcPr>
            <w:tcW w:w="817" w:type="dxa"/>
          </w:tcPr>
          <w:p w14:paraId="47D97480" w14:textId="77777777" w:rsidR="00BA2644" w:rsidRDefault="00BA2644">
            <w:pPr>
              <w:pStyle w:val="TableParagraph"/>
              <w:ind w:left="0"/>
              <w:rPr>
                <w:sz w:val="20"/>
              </w:rPr>
            </w:pPr>
          </w:p>
        </w:tc>
        <w:tc>
          <w:tcPr>
            <w:tcW w:w="7654" w:type="dxa"/>
          </w:tcPr>
          <w:p w14:paraId="7C572717" w14:textId="77777777" w:rsidR="00BA2644" w:rsidRDefault="00B578E9">
            <w:pPr>
              <w:pStyle w:val="TableParagraph"/>
              <w:spacing w:before="15" w:line="252" w:lineRule="exact"/>
              <w:ind w:left="109"/>
              <w:rPr>
                <w:b/>
              </w:rPr>
            </w:pPr>
            <w:r>
              <w:rPr>
                <w:b/>
              </w:rPr>
              <w:t>TOTAL</w:t>
            </w:r>
          </w:p>
        </w:tc>
        <w:tc>
          <w:tcPr>
            <w:tcW w:w="807" w:type="dxa"/>
          </w:tcPr>
          <w:p w14:paraId="3683A055" w14:textId="77777777" w:rsidR="00BA2644" w:rsidRDefault="00B578E9">
            <w:pPr>
              <w:pStyle w:val="TableParagraph"/>
              <w:spacing w:before="1"/>
              <w:ind w:left="83" w:right="75"/>
              <w:jc w:val="center"/>
              <w:rPr>
                <w:b/>
              </w:rPr>
            </w:pPr>
            <w:r>
              <w:rPr>
                <w:b/>
              </w:rPr>
              <w:t>45</w:t>
            </w:r>
          </w:p>
        </w:tc>
      </w:tr>
    </w:tbl>
    <w:p w14:paraId="44BB9F0C" w14:textId="77777777" w:rsidR="00BA2644" w:rsidRDefault="00B578E9">
      <w:pPr>
        <w:pStyle w:val="Heading3"/>
        <w:spacing w:before="92" w:line="249" w:lineRule="exact"/>
      </w:pPr>
      <w:r>
        <w:t>Reference</w:t>
      </w:r>
      <w:r>
        <w:rPr>
          <w:spacing w:val="-9"/>
        </w:rPr>
        <w:t xml:space="preserve"> </w:t>
      </w:r>
      <w:r>
        <w:t>Books</w:t>
      </w:r>
      <w:r>
        <w:rPr>
          <w:spacing w:val="-7"/>
        </w:rPr>
        <w:t xml:space="preserve"> </w:t>
      </w:r>
      <w:r>
        <w:t>(Latest</w:t>
      </w:r>
      <w:r>
        <w:rPr>
          <w:spacing w:val="-4"/>
        </w:rPr>
        <w:t xml:space="preserve"> </w:t>
      </w:r>
      <w:r>
        <w:t>Editions</w:t>
      </w:r>
      <w:r>
        <w:rPr>
          <w:spacing w:val="-6"/>
        </w:rPr>
        <w:t xml:space="preserve"> </w:t>
      </w:r>
      <w:r>
        <w:t>to</w:t>
      </w:r>
      <w:r>
        <w:rPr>
          <w:spacing w:val="-8"/>
        </w:rPr>
        <w:t xml:space="preserve"> </w:t>
      </w:r>
      <w:r>
        <w:t>be adopted):</w:t>
      </w:r>
    </w:p>
    <w:p w14:paraId="6CD159D6" w14:textId="77777777" w:rsidR="00BA2644" w:rsidRDefault="00B578E9">
      <w:pPr>
        <w:pStyle w:val="ListParagraph"/>
        <w:numPr>
          <w:ilvl w:val="2"/>
          <w:numId w:val="250"/>
        </w:numPr>
        <w:tabs>
          <w:tab w:val="left" w:pos="1266"/>
        </w:tabs>
        <w:spacing w:line="237" w:lineRule="auto"/>
        <w:ind w:right="1640"/>
      </w:pPr>
      <w:r>
        <w:t>Ansel H.C., Allen L.V., Pharmaceutical Dosage Forms and Drug Delivery Systems, 10</w:t>
      </w:r>
      <w:r>
        <w:rPr>
          <w:vertAlign w:val="superscript"/>
        </w:rPr>
        <w:t>th</w:t>
      </w:r>
      <w:r>
        <w:rPr>
          <w:spacing w:val="-52"/>
        </w:rPr>
        <w:t xml:space="preserve"> </w:t>
      </w:r>
      <w:r>
        <w:t>edition,</w:t>
      </w:r>
      <w:r>
        <w:rPr>
          <w:spacing w:val="9"/>
        </w:rPr>
        <w:t xml:space="preserve"> </w:t>
      </w:r>
      <w:r>
        <w:t>Lippincott</w:t>
      </w:r>
      <w:r>
        <w:rPr>
          <w:spacing w:val="8"/>
        </w:rPr>
        <w:t xml:space="preserve"> </w:t>
      </w:r>
      <w:r>
        <w:t>Williams</w:t>
      </w:r>
      <w:r>
        <w:rPr>
          <w:spacing w:val="4"/>
        </w:rPr>
        <w:t xml:space="preserve"> </w:t>
      </w:r>
      <w:r>
        <w:t>and</w:t>
      </w:r>
      <w:r>
        <w:rPr>
          <w:spacing w:val="-8"/>
        </w:rPr>
        <w:t xml:space="preserve"> </w:t>
      </w:r>
      <w:r>
        <w:t>Walkins,</w:t>
      </w:r>
      <w:r>
        <w:rPr>
          <w:spacing w:val="11"/>
        </w:rPr>
        <w:t xml:space="preserve"> </w:t>
      </w:r>
      <w:r>
        <w:t>USA,</w:t>
      </w:r>
      <w:r>
        <w:rPr>
          <w:spacing w:val="8"/>
        </w:rPr>
        <w:t xml:space="preserve"> </w:t>
      </w:r>
      <w:r>
        <w:t>2014.</w:t>
      </w:r>
    </w:p>
    <w:p w14:paraId="367055B6" w14:textId="77777777" w:rsidR="00BA2644" w:rsidRDefault="00B578E9">
      <w:pPr>
        <w:pStyle w:val="ListParagraph"/>
        <w:numPr>
          <w:ilvl w:val="2"/>
          <w:numId w:val="250"/>
        </w:numPr>
        <w:tabs>
          <w:tab w:val="left" w:pos="1266"/>
        </w:tabs>
        <w:ind w:right="1073"/>
      </w:pPr>
      <w:r>
        <w:t>Carter</w:t>
      </w:r>
      <w:r>
        <w:rPr>
          <w:spacing w:val="35"/>
        </w:rPr>
        <w:t xml:space="preserve"> </w:t>
      </w:r>
      <w:r>
        <w:t>S.J.,</w:t>
      </w:r>
      <w:r>
        <w:rPr>
          <w:spacing w:val="30"/>
        </w:rPr>
        <w:t xml:space="preserve"> </w:t>
      </w:r>
      <w:r>
        <w:t>Cooper</w:t>
      </w:r>
      <w:r>
        <w:rPr>
          <w:spacing w:val="40"/>
        </w:rPr>
        <w:t xml:space="preserve"> </w:t>
      </w:r>
      <w:r>
        <w:t>and</w:t>
      </w:r>
      <w:r>
        <w:rPr>
          <w:spacing w:val="22"/>
        </w:rPr>
        <w:t xml:space="preserve"> </w:t>
      </w:r>
      <w:r>
        <w:t>Gunn’s-Dispensing</w:t>
      </w:r>
      <w:r>
        <w:rPr>
          <w:spacing w:val="28"/>
        </w:rPr>
        <w:t xml:space="preserve"> </w:t>
      </w:r>
      <w:r>
        <w:t>for</w:t>
      </w:r>
      <w:r>
        <w:rPr>
          <w:spacing w:val="39"/>
        </w:rPr>
        <w:t xml:space="preserve"> </w:t>
      </w:r>
      <w:r>
        <w:t>Pharmaceutical</w:t>
      </w:r>
      <w:r>
        <w:rPr>
          <w:spacing w:val="29"/>
        </w:rPr>
        <w:t xml:space="preserve"> </w:t>
      </w:r>
      <w:r>
        <w:t>Students,</w:t>
      </w:r>
      <w:r>
        <w:rPr>
          <w:spacing w:val="44"/>
        </w:rPr>
        <w:t xml:space="preserve"> </w:t>
      </w:r>
      <w:r>
        <w:t>12</w:t>
      </w:r>
      <w:r>
        <w:rPr>
          <w:vertAlign w:val="superscript"/>
        </w:rPr>
        <w:t>th</w:t>
      </w:r>
      <w:r>
        <w:rPr>
          <w:spacing w:val="30"/>
        </w:rPr>
        <w:t xml:space="preserve"> </w:t>
      </w:r>
      <w:r>
        <w:t>edition,</w:t>
      </w:r>
      <w:r>
        <w:rPr>
          <w:spacing w:val="38"/>
        </w:rPr>
        <w:t xml:space="preserve"> </w:t>
      </w:r>
      <w:r>
        <w:t>CBS</w:t>
      </w:r>
      <w:r>
        <w:rPr>
          <w:spacing w:val="-52"/>
        </w:rPr>
        <w:t xml:space="preserve"> </w:t>
      </w:r>
      <w:r>
        <w:t>Publishers</w:t>
      </w:r>
      <w:r>
        <w:rPr>
          <w:spacing w:val="2"/>
        </w:rPr>
        <w:t xml:space="preserve"> </w:t>
      </w:r>
      <w:r>
        <w:t>and</w:t>
      </w:r>
      <w:r>
        <w:rPr>
          <w:spacing w:val="-2"/>
        </w:rPr>
        <w:t xml:space="preserve"> </w:t>
      </w:r>
      <w:r>
        <w:t>Distributors,</w:t>
      </w:r>
      <w:r>
        <w:rPr>
          <w:spacing w:val="11"/>
        </w:rPr>
        <w:t xml:space="preserve"> </w:t>
      </w:r>
      <w:r>
        <w:t>New</w:t>
      </w:r>
      <w:r>
        <w:rPr>
          <w:spacing w:val="-8"/>
        </w:rPr>
        <w:t xml:space="preserve"> </w:t>
      </w:r>
      <w:r>
        <w:t>Delhi,</w:t>
      </w:r>
      <w:r>
        <w:rPr>
          <w:spacing w:val="10"/>
        </w:rPr>
        <w:t xml:space="preserve"> </w:t>
      </w:r>
      <w:r>
        <w:t>2008.</w:t>
      </w:r>
    </w:p>
    <w:p w14:paraId="0E950169" w14:textId="77777777" w:rsidR="00BA2644" w:rsidRDefault="00B578E9">
      <w:pPr>
        <w:pStyle w:val="ListParagraph"/>
        <w:numPr>
          <w:ilvl w:val="2"/>
          <w:numId w:val="250"/>
        </w:numPr>
        <w:tabs>
          <w:tab w:val="left" w:pos="1266"/>
        </w:tabs>
        <w:spacing w:before="4" w:line="237" w:lineRule="auto"/>
        <w:ind w:right="1083"/>
      </w:pPr>
      <w:r>
        <w:t>Taylor,</w:t>
      </w:r>
      <w:r>
        <w:rPr>
          <w:spacing w:val="40"/>
        </w:rPr>
        <w:t xml:space="preserve"> </w:t>
      </w:r>
      <w:r>
        <w:t>K.,</w:t>
      </w:r>
      <w:r>
        <w:rPr>
          <w:spacing w:val="36"/>
        </w:rPr>
        <w:t xml:space="preserve"> </w:t>
      </w:r>
      <w:r>
        <w:t>Aulton</w:t>
      </w:r>
      <w:r>
        <w:rPr>
          <w:spacing w:val="24"/>
        </w:rPr>
        <w:t xml:space="preserve"> </w:t>
      </w:r>
      <w:r>
        <w:t>M.E.,</w:t>
      </w:r>
      <w:r>
        <w:rPr>
          <w:spacing w:val="27"/>
        </w:rPr>
        <w:t xml:space="preserve"> </w:t>
      </w:r>
      <w:r>
        <w:t>Pharmaceutics:</w:t>
      </w:r>
      <w:r>
        <w:rPr>
          <w:spacing w:val="26"/>
        </w:rPr>
        <w:t xml:space="preserve"> </w:t>
      </w:r>
      <w:r>
        <w:t>The</w:t>
      </w:r>
      <w:r>
        <w:rPr>
          <w:spacing w:val="22"/>
        </w:rPr>
        <w:t xml:space="preserve"> </w:t>
      </w:r>
      <w:r>
        <w:t>Science</w:t>
      </w:r>
      <w:r>
        <w:rPr>
          <w:spacing w:val="32"/>
        </w:rPr>
        <w:t xml:space="preserve"> </w:t>
      </w:r>
      <w:r>
        <w:t>of</w:t>
      </w:r>
      <w:r>
        <w:rPr>
          <w:spacing w:val="31"/>
        </w:rPr>
        <w:t xml:space="preserve"> </w:t>
      </w:r>
      <w:r>
        <w:t>Dosage</w:t>
      </w:r>
      <w:r>
        <w:rPr>
          <w:spacing w:val="23"/>
        </w:rPr>
        <w:t xml:space="preserve"> </w:t>
      </w:r>
      <w:r>
        <w:t>Form</w:t>
      </w:r>
      <w:r>
        <w:rPr>
          <w:spacing w:val="15"/>
        </w:rPr>
        <w:t xml:space="preserve"> </w:t>
      </w:r>
      <w:r>
        <w:t>Design,</w:t>
      </w:r>
      <w:r>
        <w:rPr>
          <w:spacing w:val="41"/>
        </w:rPr>
        <w:t xml:space="preserve"> </w:t>
      </w:r>
      <w:r>
        <w:t>2</w:t>
      </w:r>
      <w:r>
        <w:rPr>
          <w:vertAlign w:val="superscript"/>
        </w:rPr>
        <w:t>nd</w:t>
      </w:r>
      <w:r>
        <w:rPr>
          <w:spacing w:val="35"/>
        </w:rPr>
        <w:t xml:space="preserve"> </w:t>
      </w:r>
      <w:r>
        <w:t>edition,</w:t>
      </w:r>
      <w:r>
        <w:rPr>
          <w:spacing w:val="-52"/>
        </w:rPr>
        <w:t xml:space="preserve"> </w:t>
      </w:r>
      <w:r>
        <w:t>Churchill</w:t>
      </w:r>
      <w:r>
        <w:rPr>
          <w:spacing w:val="-2"/>
        </w:rPr>
        <w:t xml:space="preserve"> </w:t>
      </w:r>
      <w:r>
        <w:t>Livingstone,</w:t>
      </w:r>
      <w:r>
        <w:rPr>
          <w:spacing w:val="10"/>
        </w:rPr>
        <w:t xml:space="preserve"> </w:t>
      </w:r>
      <w:r>
        <w:t>Edinburgh,</w:t>
      </w:r>
      <w:r>
        <w:rPr>
          <w:spacing w:val="10"/>
        </w:rPr>
        <w:t xml:space="preserve"> </w:t>
      </w:r>
      <w:r>
        <w:t>2001.</w:t>
      </w:r>
    </w:p>
    <w:p w14:paraId="0563C7E7" w14:textId="77777777" w:rsidR="00BA2644" w:rsidRDefault="00B578E9">
      <w:pPr>
        <w:pStyle w:val="ListParagraph"/>
        <w:numPr>
          <w:ilvl w:val="2"/>
          <w:numId w:val="250"/>
        </w:numPr>
        <w:tabs>
          <w:tab w:val="left" w:pos="1266"/>
        </w:tabs>
        <w:spacing w:before="6"/>
        <w:ind w:hanging="366"/>
      </w:pPr>
      <w:r>
        <w:rPr>
          <w:spacing w:val="-1"/>
        </w:rPr>
        <w:t>Indian</w:t>
      </w:r>
      <w:r>
        <w:rPr>
          <w:spacing w:val="-11"/>
        </w:rPr>
        <w:t xml:space="preserve"> </w:t>
      </w:r>
      <w:r>
        <w:t>Pharmacopoeia.</w:t>
      </w:r>
    </w:p>
    <w:p w14:paraId="5FF8A994" w14:textId="1C08D4B5" w:rsidR="00BA2644" w:rsidRDefault="00B578E9">
      <w:pPr>
        <w:pStyle w:val="ListParagraph"/>
        <w:numPr>
          <w:ilvl w:val="2"/>
          <w:numId w:val="250"/>
        </w:numPr>
        <w:tabs>
          <w:tab w:val="left" w:pos="1266"/>
        </w:tabs>
        <w:spacing w:before="2" w:line="249" w:lineRule="exact"/>
        <w:ind w:hanging="366"/>
      </w:pPr>
      <w:r>
        <w:rPr>
          <w:spacing w:val="-1"/>
        </w:rPr>
        <w:t>British Pharmacopoeia.</w:t>
      </w:r>
    </w:p>
    <w:p w14:paraId="618E899A" w14:textId="77777777" w:rsidR="00BA2644" w:rsidRDefault="00B578E9">
      <w:pPr>
        <w:pStyle w:val="ListParagraph"/>
        <w:numPr>
          <w:ilvl w:val="2"/>
          <w:numId w:val="250"/>
        </w:numPr>
        <w:tabs>
          <w:tab w:val="left" w:pos="1266"/>
        </w:tabs>
        <w:spacing w:line="249" w:lineRule="exact"/>
      </w:pPr>
      <w:r>
        <w:t>Lachman,</w:t>
      </w:r>
      <w:r>
        <w:rPr>
          <w:spacing w:val="2"/>
        </w:rPr>
        <w:t xml:space="preserve"> </w:t>
      </w:r>
      <w:r>
        <w:t>L,</w:t>
      </w:r>
      <w:r>
        <w:rPr>
          <w:spacing w:val="3"/>
        </w:rPr>
        <w:t xml:space="preserve"> </w:t>
      </w:r>
      <w:r>
        <w:t>Lieberman</w:t>
      </w:r>
      <w:r>
        <w:rPr>
          <w:spacing w:val="-4"/>
        </w:rPr>
        <w:t xml:space="preserve"> </w:t>
      </w:r>
      <w:r>
        <w:t>H.A.,</w:t>
      </w:r>
      <w:r>
        <w:rPr>
          <w:spacing w:val="2"/>
        </w:rPr>
        <w:t xml:space="preserve"> </w:t>
      </w:r>
      <w:r>
        <w:t>Kanig,</w:t>
      </w:r>
      <w:r>
        <w:rPr>
          <w:spacing w:val="3"/>
        </w:rPr>
        <w:t xml:space="preserve"> </w:t>
      </w:r>
      <w:r>
        <w:t>J.L.,</w:t>
      </w:r>
      <w:r>
        <w:rPr>
          <w:spacing w:val="-2"/>
        </w:rPr>
        <w:t xml:space="preserve"> </w:t>
      </w:r>
      <w:r>
        <w:t>The</w:t>
      </w:r>
      <w:r>
        <w:rPr>
          <w:spacing w:val="-6"/>
        </w:rPr>
        <w:t xml:space="preserve"> </w:t>
      </w:r>
      <w:r>
        <w:t>Theory and</w:t>
      </w:r>
      <w:r>
        <w:rPr>
          <w:spacing w:val="-4"/>
        </w:rPr>
        <w:t xml:space="preserve"> </w:t>
      </w:r>
      <w:r>
        <w:t>Practice</w:t>
      </w:r>
      <w:r>
        <w:rPr>
          <w:spacing w:val="-1"/>
        </w:rPr>
        <w:t xml:space="preserve"> </w:t>
      </w:r>
      <w:r>
        <w:t>of</w:t>
      </w:r>
      <w:r>
        <w:rPr>
          <w:spacing w:val="-1"/>
        </w:rPr>
        <w:t xml:space="preserve"> </w:t>
      </w:r>
      <w:r>
        <w:t>Industrial</w:t>
      </w:r>
      <w:r>
        <w:rPr>
          <w:spacing w:val="-3"/>
        </w:rPr>
        <w:t xml:space="preserve"> </w:t>
      </w:r>
      <w:r>
        <w:t>Pharmacy,</w:t>
      </w:r>
      <w:r>
        <w:rPr>
          <w:spacing w:val="2"/>
        </w:rPr>
        <w:t xml:space="preserve"> </w:t>
      </w:r>
      <w:r>
        <w:t>1</w:t>
      </w:r>
      <w:r>
        <w:rPr>
          <w:vertAlign w:val="superscript"/>
        </w:rPr>
        <w:t>st</w:t>
      </w:r>
    </w:p>
    <w:p w14:paraId="3441B5EF" w14:textId="77777777" w:rsidR="00BA2644" w:rsidRDefault="00B578E9">
      <w:pPr>
        <w:pStyle w:val="BodyText"/>
        <w:spacing w:before="1"/>
        <w:ind w:left="1265"/>
      </w:pPr>
      <w:r>
        <w:t>edition,</w:t>
      </w:r>
      <w:r>
        <w:rPr>
          <w:spacing w:val="5"/>
        </w:rPr>
        <w:t xml:space="preserve"> </w:t>
      </w:r>
      <w:r>
        <w:t>Lea</w:t>
      </w:r>
      <w:r>
        <w:rPr>
          <w:spacing w:val="5"/>
        </w:rPr>
        <w:t xml:space="preserve"> </w:t>
      </w:r>
      <w:r>
        <w:t>&amp;</w:t>
      </w:r>
      <w:r>
        <w:rPr>
          <w:spacing w:val="-5"/>
        </w:rPr>
        <w:t xml:space="preserve"> </w:t>
      </w:r>
      <w:r>
        <w:t>Febiger,</w:t>
      </w:r>
      <w:r>
        <w:rPr>
          <w:spacing w:val="5"/>
        </w:rPr>
        <w:t xml:space="preserve"> </w:t>
      </w:r>
      <w:r>
        <w:t>Philadelphia,1986</w:t>
      </w:r>
    </w:p>
    <w:p w14:paraId="57ED5542" w14:textId="77777777" w:rsidR="00BA2644" w:rsidRDefault="00B578E9">
      <w:pPr>
        <w:pStyle w:val="ListParagraph"/>
        <w:numPr>
          <w:ilvl w:val="2"/>
          <w:numId w:val="250"/>
        </w:numPr>
        <w:tabs>
          <w:tab w:val="left" w:pos="1266"/>
        </w:tabs>
        <w:spacing w:before="2"/>
        <w:ind w:right="1039"/>
        <w:jc w:val="both"/>
      </w:pPr>
      <w:r>
        <w:t>Khar, R.K., Vyas, S.P., Ahmad F.J., Jain G.K., Lieberman, Lachman’s - The Theory and</w:t>
      </w:r>
      <w:r>
        <w:rPr>
          <w:spacing w:val="1"/>
        </w:rPr>
        <w:t xml:space="preserve"> </w:t>
      </w:r>
      <w:r>
        <w:t>Practice of Industrial Pharmacy, 4</w:t>
      </w:r>
      <w:r>
        <w:rPr>
          <w:vertAlign w:val="superscript"/>
        </w:rPr>
        <w:t>th</w:t>
      </w:r>
      <w:r>
        <w:t xml:space="preserve"> edition, CBS Publishers and Distributors,</w:t>
      </w:r>
      <w:r>
        <w:rPr>
          <w:spacing w:val="55"/>
        </w:rPr>
        <w:t xml:space="preserve"> </w:t>
      </w:r>
      <w:r>
        <w:t>New Delhi,</w:t>
      </w:r>
      <w:r>
        <w:rPr>
          <w:spacing w:val="1"/>
        </w:rPr>
        <w:t xml:space="preserve"> </w:t>
      </w:r>
      <w:r>
        <w:t>2020.</w:t>
      </w:r>
    </w:p>
    <w:p w14:paraId="46ECB119" w14:textId="77777777" w:rsidR="00BA2644" w:rsidRDefault="00B578E9">
      <w:pPr>
        <w:pStyle w:val="ListParagraph"/>
        <w:numPr>
          <w:ilvl w:val="2"/>
          <w:numId w:val="250"/>
        </w:numPr>
        <w:tabs>
          <w:tab w:val="left" w:pos="1266"/>
        </w:tabs>
        <w:spacing w:before="1" w:line="237" w:lineRule="auto"/>
        <w:ind w:right="1060"/>
        <w:jc w:val="both"/>
      </w:pPr>
      <w:r>
        <w:t>Gennaro A.R., Remington : The Science and Practice of Pharmacy, 21st edition, Lippincott</w:t>
      </w:r>
      <w:r>
        <w:rPr>
          <w:spacing w:val="1"/>
        </w:rPr>
        <w:t xml:space="preserve"> </w:t>
      </w:r>
      <w:r>
        <w:t>Williams</w:t>
      </w:r>
      <w:r>
        <w:rPr>
          <w:spacing w:val="2"/>
        </w:rPr>
        <w:t xml:space="preserve"> </w:t>
      </w:r>
      <w:r>
        <w:t>and</w:t>
      </w:r>
      <w:r>
        <w:rPr>
          <w:spacing w:val="-7"/>
        </w:rPr>
        <w:t xml:space="preserve"> </w:t>
      </w:r>
      <w:r>
        <w:t>Wilkins,</w:t>
      </w:r>
      <w:r>
        <w:rPr>
          <w:spacing w:val="11"/>
        </w:rPr>
        <w:t xml:space="preserve"> </w:t>
      </w:r>
      <w:r>
        <w:t>Philadelphia,</w:t>
      </w:r>
      <w:r>
        <w:rPr>
          <w:spacing w:val="9"/>
        </w:rPr>
        <w:t xml:space="preserve"> </w:t>
      </w:r>
      <w:r>
        <w:t>2005.</w:t>
      </w:r>
    </w:p>
    <w:p w14:paraId="0152EA0C" w14:textId="77777777" w:rsidR="00BA2644" w:rsidRDefault="00B578E9">
      <w:pPr>
        <w:pStyle w:val="ListParagraph"/>
        <w:numPr>
          <w:ilvl w:val="2"/>
          <w:numId w:val="250"/>
        </w:numPr>
        <w:tabs>
          <w:tab w:val="left" w:pos="1266"/>
        </w:tabs>
        <w:spacing w:before="2"/>
        <w:ind w:right="1032"/>
        <w:jc w:val="both"/>
      </w:pPr>
      <w:r>
        <w:t>Carter</w:t>
      </w:r>
      <w:r>
        <w:rPr>
          <w:spacing w:val="1"/>
        </w:rPr>
        <w:t xml:space="preserve"> </w:t>
      </w:r>
      <w:r>
        <w:t>S.J.,</w:t>
      </w:r>
      <w:r>
        <w:rPr>
          <w:spacing w:val="1"/>
        </w:rPr>
        <w:t xml:space="preserve"> </w:t>
      </w:r>
      <w:r>
        <w:t>Cooper</w:t>
      </w:r>
      <w:r>
        <w:rPr>
          <w:spacing w:val="1"/>
        </w:rPr>
        <w:t xml:space="preserve"> </w:t>
      </w:r>
      <w:r>
        <w:t>and</w:t>
      </w:r>
      <w:r>
        <w:rPr>
          <w:spacing w:val="1"/>
        </w:rPr>
        <w:t xml:space="preserve"> </w:t>
      </w:r>
      <w:r>
        <w:t>Gunn’s.</w:t>
      </w:r>
      <w:r>
        <w:rPr>
          <w:spacing w:val="1"/>
        </w:rPr>
        <w:t xml:space="preserve"> </w:t>
      </w:r>
      <w:r>
        <w:t>Tutorial</w:t>
      </w:r>
      <w:r>
        <w:rPr>
          <w:spacing w:val="1"/>
        </w:rPr>
        <w:t xml:space="preserve"> </w:t>
      </w:r>
      <w:r>
        <w:t>Pharmacy,</w:t>
      </w:r>
      <w:r>
        <w:rPr>
          <w:spacing w:val="1"/>
        </w:rPr>
        <w:t xml:space="preserve"> </w:t>
      </w:r>
      <w:r>
        <w:t>6</w:t>
      </w:r>
      <w:r>
        <w:rPr>
          <w:vertAlign w:val="superscript"/>
        </w:rPr>
        <w:t>th</w:t>
      </w:r>
      <w:r>
        <w:rPr>
          <w:spacing w:val="1"/>
        </w:rPr>
        <w:t xml:space="preserve"> </w:t>
      </w:r>
      <w:r>
        <w:t>edition,</w:t>
      </w:r>
      <w:r>
        <w:rPr>
          <w:spacing w:val="1"/>
        </w:rPr>
        <w:t xml:space="preserve"> </w:t>
      </w:r>
      <w:r>
        <w:t>CBS</w:t>
      </w:r>
      <w:r>
        <w:rPr>
          <w:spacing w:val="1"/>
        </w:rPr>
        <w:t xml:space="preserve"> </w:t>
      </w:r>
      <w:r>
        <w:t>Publishers</w:t>
      </w:r>
      <w:r>
        <w:rPr>
          <w:spacing w:val="1"/>
        </w:rPr>
        <w:t xml:space="preserve"> </w:t>
      </w:r>
      <w:r>
        <w:t>and</w:t>
      </w:r>
      <w:r>
        <w:rPr>
          <w:spacing w:val="1"/>
        </w:rPr>
        <w:t xml:space="preserve"> </w:t>
      </w:r>
      <w:r>
        <w:t>Distributors</w:t>
      </w:r>
      <w:r>
        <w:rPr>
          <w:spacing w:val="3"/>
        </w:rPr>
        <w:t xml:space="preserve"> </w:t>
      </w:r>
      <w:r>
        <w:t>Pvt.</w:t>
      </w:r>
      <w:r>
        <w:rPr>
          <w:spacing w:val="4"/>
        </w:rPr>
        <w:t xml:space="preserve"> </w:t>
      </w:r>
      <w:r>
        <w:t>Ltd,</w:t>
      </w:r>
      <w:r>
        <w:rPr>
          <w:spacing w:val="11"/>
        </w:rPr>
        <w:t xml:space="preserve"> </w:t>
      </w:r>
      <w:r>
        <w:t>Delhi,</w:t>
      </w:r>
      <w:r>
        <w:rPr>
          <w:spacing w:val="9"/>
        </w:rPr>
        <w:t xml:space="preserve"> </w:t>
      </w:r>
      <w:r>
        <w:t>2005.</w:t>
      </w:r>
    </w:p>
    <w:p w14:paraId="64E9794B" w14:textId="77777777" w:rsidR="00BA2644" w:rsidRDefault="00B578E9">
      <w:pPr>
        <w:pStyle w:val="ListParagraph"/>
        <w:numPr>
          <w:ilvl w:val="2"/>
          <w:numId w:val="250"/>
        </w:numPr>
        <w:tabs>
          <w:tab w:val="left" w:pos="1266"/>
        </w:tabs>
        <w:spacing w:before="3" w:line="251" w:lineRule="exact"/>
        <w:ind w:hanging="366"/>
        <w:jc w:val="both"/>
      </w:pPr>
      <w:r>
        <w:t>Rawlins</w:t>
      </w:r>
      <w:r>
        <w:rPr>
          <w:spacing w:val="-3"/>
        </w:rPr>
        <w:t xml:space="preserve"> </w:t>
      </w:r>
      <w:r>
        <w:t>E.A., Bentley’s</w:t>
      </w:r>
      <w:r>
        <w:rPr>
          <w:spacing w:val="-2"/>
        </w:rPr>
        <w:t xml:space="preserve"> </w:t>
      </w:r>
      <w:r>
        <w:t>Textbook</w:t>
      </w:r>
      <w:r>
        <w:rPr>
          <w:spacing w:val="-6"/>
        </w:rPr>
        <w:t xml:space="preserve"> </w:t>
      </w:r>
      <w:r>
        <w:t>of</w:t>
      </w:r>
      <w:r>
        <w:rPr>
          <w:spacing w:val="-9"/>
        </w:rPr>
        <w:t xml:space="preserve"> </w:t>
      </w:r>
      <w:r>
        <w:t>Pharmaceutics,</w:t>
      </w:r>
      <w:r>
        <w:rPr>
          <w:spacing w:val="2"/>
        </w:rPr>
        <w:t xml:space="preserve"> </w:t>
      </w:r>
      <w:r>
        <w:t>8</w:t>
      </w:r>
      <w:r>
        <w:rPr>
          <w:vertAlign w:val="superscript"/>
        </w:rPr>
        <w:t>th</w:t>
      </w:r>
      <w:r>
        <w:rPr>
          <w:spacing w:val="-10"/>
        </w:rPr>
        <w:t xml:space="preserve"> </w:t>
      </w:r>
      <w:r>
        <w:t>edition, Elsevier</w:t>
      </w:r>
      <w:r>
        <w:rPr>
          <w:spacing w:val="1"/>
        </w:rPr>
        <w:t xml:space="preserve"> </w:t>
      </w:r>
      <w:r>
        <w:t>India,</w:t>
      </w:r>
      <w:r>
        <w:rPr>
          <w:spacing w:val="-1"/>
        </w:rPr>
        <w:t xml:space="preserve"> </w:t>
      </w:r>
      <w:r>
        <w:t>2010.</w:t>
      </w:r>
    </w:p>
    <w:p w14:paraId="6BDF0F28" w14:textId="77777777" w:rsidR="00BA2644" w:rsidRDefault="00B578E9">
      <w:pPr>
        <w:pStyle w:val="ListParagraph"/>
        <w:numPr>
          <w:ilvl w:val="2"/>
          <w:numId w:val="250"/>
        </w:numPr>
        <w:tabs>
          <w:tab w:val="left" w:pos="1266"/>
        </w:tabs>
        <w:ind w:right="1078"/>
      </w:pPr>
      <w:r>
        <w:t>Ghebre-Sellassie I., Pharmaceutical Pelletization Technology, 1</w:t>
      </w:r>
      <w:r>
        <w:rPr>
          <w:vertAlign w:val="superscript"/>
        </w:rPr>
        <w:t>st</w:t>
      </w:r>
      <w:r>
        <w:t xml:space="preserve"> edition, Marcel Dekker, Inc.,</w:t>
      </w:r>
      <w:r>
        <w:rPr>
          <w:spacing w:val="-52"/>
        </w:rPr>
        <w:t xml:space="preserve"> </w:t>
      </w:r>
      <w:r>
        <w:t>New York,</w:t>
      </w:r>
      <w:r>
        <w:rPr>
          <w:spacing w:val="10"/>
        </w:rPr>
        <w:t xml:space="preserve"> </w:t>
      </w:r>
      <w:r>
        <w:t>1990</w:t>
      </w:r>
    </w:p>
    <w:p w14:paraId="67555FD3" w14:textId="77777777" w:rsidR="00BA2644" w:rsidRDefault="00B578E9">
      <w:pPr>
        <w:pStyle w:val="ListParagraph"/>
        <w:numPr>
          <w:ilvl w:val="2"/>
          <w:numId w:val="250"/>
        </w:numPr>
        <w:tabs>
          <w:tab w:val="left" w:pos="1266"/>
        </w:tabs>
        <w:spacing w:before="3" w:line="237" w:lineRule="auto"/>
        <w:ind w:right="1561"/>
      </w:pPr>
      <w:r>
        <w:t>Parikh D.M., Handbook of Pharmaceutical Granulation Technology,</w:t>
      </w:r>
      <w:r>
        <w:rPr>
          <w:spacing w:val="1"/>
        </w:rPr>
        <w:t xml:space="preserve"> </w:t>
      </w:r>
      <w:r>
        <w:t>1</w:t>
      </w:r>
      <w:r>
        <w:rPr>
          <w:vertAlign w:val="superscript"/>
        </w:rPr>
        <w:t>st</w:t>
      </w:r>
      <w:r>
        <w:rPr>
          <w:spacing w:val="1"/>
        </w:rPr>
        <w:t xml:space="preserve"> </w:t>
      </w:r>
      <w:r>
        <w:t>edition,</w:t>
      </w:r>
      <w:r>
        <w:rPr>
          <w:spacing w:val="1"/>
        </w:rPr>
        <w:t xml:space="preserve"> </w:t>
      </w:r>
      <w:r>
        <w:t>Marcel</w:t>
      </w:r>
      <w:r>
        <w:rPr>
          <w:spacing w:val="-52"/>
        </w:rPr>
        <w:t xml:space="preserve"> </w:t>
      </w:r>
      <w:r>
        <w:lastRenderedPageBreak/>
        <w:t>Dekker,</w:t>
      </w:r>
      <w:r>
        <w:rPr>
          <w:spacing w:val="9"/>
        </w:rPr>
        <w:t xml:space="preserve"> </w:t>
      </w:r>
      <w:r>
        <w:t>Inc.,</w:t>
      </w:r>
      <w:r>
        <w:rPr>
          <w:spacing w:val="10"/>
        </w:rPr>
        <w:t xml:space="preserve"> </w:t>
      </w:r>
      <w:r>
        <w:t>New</w:t>
      </w:r>
      <w:r>
        <w:rPr>
          <w:spacing w:val="1"/>
        </w:rPr>
        <w:t xml:space="preserve"> </w:t>
      </w:r>
      <w:r>
        <w:t>York,</w:t>
      </w:r>
      <w:r>
        <w:rPr>
          <w:spacing w:val="10"/>
        </w:rPr>
        <w:t xml:space="preserve"> </w:t>
      </w:r>
      <w:r>
        <w:t>1997.</w:t>
      </w:r>
    </w:p>
    <w:p w14:paraId="514A09E0" w14:textId="77777777" w:rsidR="00BA2644" w:rsidRDefault="00B578E9">
      <w:pPr>
        <w:pStyle w:val="ListParagraph"/>
        <w:numPr>
          <w:ilvl w:val="2"/>
          <w:numId w:val="250"/>
        </w:numPr>
        <w:tabs>
          <w:tab w:val="left" w:pos="1266"/>
        </w:tabs>
        <w:spacing w:before="1"/>
        <w:ind w:right="1072"/>
      </w:pPr>
      <w:r>
        <w:t>Nieloud</w:t>
      </w:r>
      <w:r>
        <w:rPr>
          <w:spacing w:val="23"/>
        </w:rPr>
        <w:t xml:space="preserve"> </w:t>
      </w:r>
      <w:r>
        <w:t>F</w:t>
      </w:r>
      <w:r>
        <w:rPr>
          <w:spacing w:val="25"/>
        </w:rPr>
        <w:t xml:space="preserve"> </w:t>
      </w:r>
      <w:r>
        <w:t>and</w:t>
      </w:r>
      <w:r>
        <w:rPr>
          <w:spacing w:val="24"/>
        </w:rPr>
        <w:t xml:space="preserve"> </w:t>
      </w:r>
      <w:r>
        <w:t>Gilberte</w:t>
      </w:r>
      <w:r>
        <w:rPr>
          <w:spacing w:val="17"/>
        </w:rPr>
        <w:t xml:space="preserve"> </w:t>
      </w:r>
      <w:r>
        <w:t>M.,</w:t>
      </w:r>
      <w:r>
        <w:rPr>
          <w:spacing w:val="26"/>
        </w:rPr>
        <w:t xml:space="preserve"> </w:t>
      </w:r>
      <w:r>
        <w:t>Pharmaceutical</w:t>
      </w:r>
      <w:r>
        <w:rPr>
          <w:spacing w:val="26"/>
        </w:rPr>
        <w:t xml:space="preserve"> </w:t>
      </w:r>
      <w:r>
        <w:t>Emulsions</w:t>
      </w:r>
      <w:r>
        <w:rPr>
          <w:spacing w:val="25"/>
        </w:rPr>
        <w:t xml:space="preserve"> </w:t>
      </w:r>
      <w:r>
        <w:t>and</w:t>
      </w:r>
      <w:r>
        <w:rPr>
          <w:spacing w:val="23"/>
        </w:rPr>
        <w:t xml:space="preserve"> </w:t>
      </w:r>
      <w:r>
        <w:t>Suspensions,</w:t>
      </w:r>
      <w:r>
        <w:rPr>
          <w:spacing w:val="41"/>
        </w:rPr>
        <w:t xml:space="preserve"> </w:t>
      </w:r>
      <w:r>
        <w:t>1</w:t>
      </w:r>
      <w:r>
        <w:rPr>
          <w:vertAlign w:val="superscript"/>
        </w:rPr>
        <w:t>st</w:t>
      </w:r>
      <w:r>
        <w:rPr>
          <w:spacing w:val="32"/>
        </w:rPr>
        <w:t xml:space="preserve"> </w:t>
      </w:r>
      <w:r>
        <w:t>edition,</w:t>
      </w:r>
      <w:r>
        <w:rPr>
          <w:spacing w:val="40"/>
        </w:rPr>
        <w:t xml:space="preserve"> </w:t>
      </w:r>
      <w:r>
        <w:t>Marcel</w:t>
      </w:r>
      <w:r>
        <w:rPr>
          <w:spacing w:val="-52"/>
        </w:rPr>
        <w:t xml:space="preserve"> </w:t>
      </w:r>
      <w:r>
        <w:t>Dekker,</w:t>
      </w:r>
      <w:r>
        <w:rPr>
          <w:spacing w:val="9"/>
        </w:rPr>
        <w:t xml:space="preserve"> </w:t>
      </w:r>
      <w:r>
        <w:t>Inc.,</w:t>
      </w:r>
      <w:r>
        <w:rPr>
          <w:spacing w:val="10"/>
        </w:rPr>
        <w:t xml:space="preserve"> </w:t>
      </w:r>
      <w:r>
        <w:t>New</w:t>
      </w:r>
      <w:r>
        <w:rPr>
          <w:spacing w:val="1"/>
        </w:rPr>
        <w:t xml:space="preserve"> </w:t>
      </w:r>
      <w:r>
        <w:t>York,</w:t>
      </w:r>
      <w:r>
        <w:rPr>
          <w:spacing w:val="10"/>
        </w:rPr>
        <w:t xml:space="preserve"> </w:t>
      </w:r>
      <w:r>
        <w:t>2000.</w:t>
      </w:r>
    </w:p>
    <w:p w14:paraId="2D495CB4" w14:textId="77777777" w:rsidR="00E22FFE" w:rsidRDefault="00E22FFE">
      <w:pPr>
        <w:pStyle w:val="Heading3"/>
        <w:spacing w:line="240" w:lineRule="auto"/>
        <w:ind w:left="417" w:right="459"/>
        <w:jc w:val="center"/>
        <w:rPr>
          <w:u w:val="single"/>
        </w:rPr>
      </w:pPr>
      <w:bookmarkStart w:id="9" w:name="BP104T"/>
      <w:bookmarkEnd w:id="9"/>
    </w:p>
    <w:p w14:paraId="3B8A4172" w14:textId="77777777" w:rsidR="00E22FFE" w:rsidRDefault="00E22FFE">
      <w:pPr>
        <w:pStyle w:val="Heading3"/>
        <w:spacing w:line="240" w:lineRule="auto"/>
        <w:ind w:left="417" w:right="459"/>
        <w:jc w:val="center"/>
        <w:rPr>
          <w:u w:val="single"/>
        </w:rPr>
      </w:pPr>
    </w:p>
    <w:p w14:paraId="3556BE2B" w14:textId="77777777" w:rsidR="00E22FFE" w:rsidRDefault="00E22FFE">
      <w:pPr>
        <w:pStyle w:val="Heading3"/>
        <w:spacing w:line="240" w:lineRule="auto"/>
        <w:ind w:left="417" w:right="459"/>
        <w:jc w:val="center"/>
        <w:rPr>
          <w:u w:val="single"/>
        </w:rPr>
      </w:pPr>
    </w:p>
    <w:p w14:paraId="632FBBFE" w14:textId="41FD8150" w:rsidR="00BA2644" w:rsidRDefault="00B578E9">
      <w:pPr>
        <w:pStyle w:val="Heading3"/>
        <w:spacing w:line="240" w:lineRule="auto"/>
        <w:ind w:left="417" w:right="459"/>
        <w:jc w:val="center"/>
      </w:pPr>
      <w:r>
        <w:rPr>
          <w:u w:val="single"/>
        </w:rPr>
        <w:t>BP104T</w:t>
      </w:r>
    </w:p>
    <w:p w14:paraId="394BD96A" w14:textId="7AEB2F17" w:rsidR="00BA2644" w:rsidRDefault="00CB02DD">
      <w:pPr>
        <w:tabs>
          <w:tab w:val="left" w:pos="7923"/>
        </w:tabs>
        <w:spacing w:before="2"/>
        <w:ind w:right="55"/>
        <w:jc w:val="center"/>
        <w:rPr>
          <w:b/>
        </w:rPr>
      </w:pPr>
      <w:r>
        <w:rPr>
          <w:noProof/>
        </w:rPr>
        <mc:AlternateContent>
          <mc:Choice Requires="wps">
            <w:drawing>
              <wp:anchor distT="0" distB="0" distL="114300" distR="114300" simplePos="0" relativeHeight="15745024" behindDoc="0" locked="0" layoutInCell="1" allowOverlap="1" wp14:anchorId="5F53866F" wp14:editId="42F2E294">
                <wp:simplePos x="0" y="0"/>
                <wp:positionH relativeFrom="page">
                  <wp:posOffset>927100</wp:posOffset>
                </wp:positionH>
                <wp:positionV relativeFrom="paragraph">
                  <wp:posOffset>144780</wp:posOffset>
                </wp:positionV>
                <wp:extent cx="5579745" cy="12065"/>
                <wp:effectExtent l="0" t="0" r="0" b="0"/>
                <wp:wrapNone/>
                <wp:docPr id="378212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3768D" id="Rectangle 39" o:spid="_x0000_s1026" style="position:absolute;margin-left:73pt;margin-top:11.4pt;width:439.35pt;height:.9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" fillcolor="black" stroked="f">
                <w10:wrap anchorx="page"/>
              </v:rect>
            </w:pict>
          </mc:Fallback>
        </mc:AlternateContent>
      </w:r>
      <w:r>
        <w:rPr>
          <w:b/>
        </w:rPr>
        <w:t>PHARMACEUTICAL INORGANIC</w:t>
      </w:r>
      <w:r>
        <w:rPr>
          <w:b/>
          <w:spacing w:val="-11"/>
        </w:rPr>
        <w:t xml:space="preserve"> </w:t>
      </w:r>
      <w:r>
        <w:rPr>
          <w:b/>
        </w:rPr>
        <w:t>CHEMISTRY</w:t>
      </w:r>
      <w:r>
        <w:rPr>
          <w:b/>
          <w:spacing w:val="-3"/>
        </w:rPr>
        <w:t xml:space="preserve"> </w:t>
      </w:r>
      <w:r>
        <w:rPr>
          <w:b/>
        </w:rPr>
        <w:t>(Theory)</w:t>
      </w:r>
      <w:r>
        <w:rPr>
          <w:b/>
        </w:rPr>
        <w:tab/>
        <w:t>45</w:t>
      </w:r>
      <w:r>
        <w:rPr>
          <w:b/>
          <w:spacing w:val="-1"/>
        </w:rPr>
        <w:t xml:space="preserve"> </w:t>
      </w:r>
      <w:r>
        <w:rPr>
          <w:b/>
        </w:rPr>
        <w:t>Hours</w:t>
      </w:r>
    </w:p>
    <w:p w14:paraId="2DE07EB1" w14:textId="77777777" w:rsidR="00BA2644" w:rsidRDefault="00BA2644">
      <w:pPr>
        <w:pStyle w:val="BodyText"/>
        <w:rPr>
          <w:b/>
          <w:sz w:val="21"/>
        </w:rPr>
      </w:pPr>
    </w:p>
    <w:p w14:paraId="18691535" w14:textId="77777777" w:rsidR="00BA2644" w:rsidRDefault="00B578E9">
      <w:pPr>
        <w:pStyle w:val="Heading3"/>
        <w:spacing w:line="240" w:lineRule="auto"/>
        <w:rPr>
          <w:b w:val="0"/>
        </w:rPr>
      </w:pPr>
      <w:r>
        <w:t>Course</w:t>
      </w:r>
      <w:r>
        <w:rPr>
          <w:spacing w:val="-8"/>
        </w:rPr>
        <w:t xml:space="preserve"> </w:t>
      </w:r>
      <w:r>
        <w:t>Objectives</w:t>
      </w:r>
      <w:r>
        <w:rPr>
          <w:b w:val="0"/>
        </w:rPr>
        <w:t>:</w:t>
      </w:r>
    </w:p>
    <w:p w14:paraId="703E97D9" w14:textId="4530C5A7" w:rsidR="00BA2644" w:rsidRDefault="00B578E9" w:rsidP="00091161">
      <w:pPr>
        <w:pStyle w:val="BodyText"/>
        <w:spacing w:before="1"/>
        <w:ind w:left="545"/>
      </w:pPr>
      <w:r>
        <w:t>This</w:t>
      </w:r>
      <w:r>
        <w:rPr>
          <w:spacing w:val="-2"/>
        </w:rPr>
        <w:t xml:space="preserve"> </w:t>
      </w:r>
      <w:r>
        <w:t>subject</w:t>
      </w:r>
      <w:r>
        <w:rPr>
          <w:spacing w:val="-2"/>
        </w:rPr>
        <w:t xml:space="preserve"> </w:t>
      </w:r>
      <w:r>
        <w:t>deals</w:t>
      </w:r>
      <w:r>
        <w:rPr>
          <w:spacing w:val="-1"/>
        </w:rPr>
        <w:t xml:space="preserve"> </w:t>
      </w:r>
      <w:r>
        <w:t>with</w:t>
      </w:r>
      <w:r>
        <w:rPr>
          <w:spacing w:val="-11"/>
        </w:rPr>
        <w:t xml:space="preserve"> </w:t>
      </w:r>
      <w:r>
        <w:t>the</w:t>
      </w:r>
      <w:r>
        <w:rPr>
          <w:spacing w:val="-10"/>
        </w:rPr>
        <w:t xml:space="preserve"> </w:t>
      </w:r>
      <w:r>
        <w:t>monographs</w:t>
      </w:r>
      <w:r>
        <w:rPr>
          <w:spacing w:val="-1"/>
        </w:rPr>
        <w:t xml:space="preserve"> </w:t>
      </w:r>
      <w:r>
        <w:t>of inorganic</w:t>
      </w:r>
      <w:r>
        <w:rPr>
          <w:spacing w:val="-3"/>
        </w:rPr>
        <w:t xml:space="preserve"> </w:t>
      </w:r>
      <w:r>
        <w:t>drugs</w:t>
      </w:r>
      <w:r>
        <w:rPr>
          <w:spacing w:val="2"/>
        </w:rPr>
        <w:t xml:space="preserve"> </w:t>
      </w:r>
      <w:r>
        <w:t>and</w:t>
      </w:r>
      <w:r>
        <w:rPr>
          <w:spacing w:val="-11"/>
        </w:rPr>
        <w:t xml:space="preserve"> </w:t>
      </w:r>
      <w:r>
        <w:t>pharmaceuticals.</w:t>
      </w:r>
    </w:p>
    <w:p w14:paraId="2C544C7B" w14:textId="77777777" w:rsidR="00BA2644" w:rsidRPr="00091161" w:rsidRDefault="00B578E9">
      <w:pPr>
        <w:pStyle w:val="Heading3"/>
        <w:spacing w:line="240" w:lineRule="auto"/>
      </w:pPr>
      <w:r w:rsidRPr="00091161">
        <w:t>Course</w:t>
      </w:r>
      <w:r w:rsidRPr="00091161">
        <w:rPr>
          <w:spacing w:val="-14"/>
        </w:rPr>
        <w:t xml:space="preserve"> </w:t>
      </w:r>
      <w:r w:rsidRPr="00091161">
        <w:t>Outcomes:</w:t>
      </w:r>
    </w:p>
    <w:p w14:paraId="3906CCD9" w14:textId="77777777" w:rsidR="00BA2644" w:rsidRPr="00091161" w:rsidRDefault="00B578E9">
      <w:pPr>
        <w:pStyle w:val="BodyText"/>
        <w:spacing w:before="1" w:line="249" w:lineRule="exact"/>
        <w:ind w:left="602"/>
      </w:pPr>
      <w:r w:rsidRPr="00091161">
        <w:t>Upon</w:t>
      </w:r>
      <w:r w:rsidRPr="00091161">
        <w:rPr>
          <w:spacing w:val="-8"/>
        </w:rPr>
        <w:t xml:space="preserve"> </w:t>
      </w:r>
      <w:r w:rsidRPr="00091161">
        <w:t>completion</w:t>
      </w:r>
      <w:r w:rsidRPr="00091161">
        <w:rPr>
          <w:spacing w:val="-1"/>
        </w:rPr>
        <w:t xml:space="preserve"> </w:t>
      </w:r>
      <w:r w:rsidRPr="00091161">
        <w:t>of</w:t>
      </w:r>
      <w:r w:rsidRPr="00091161">
        <w:rPr>
          <w:spacing w:val="1"/>
        </w:rPr>
        <w:t xml:space="preserve"> </w:t>
      </w:r>
      <w:r w:rsidRPr="00091161">
        <w:t>the</w:t>
      </w:r>
      <w:r w:rsidRPr="00091161">
        <w:rPr>
          <w:spacing w:val="-6"/>
        </w:rPr>
        <w:t xml:space="preserve"> </w:t>
      </w:r>
      <w:r w:rsidRPr="00091161">
        <w:t>course</w:t>
      </w:r>
      <w:r w:rsidRPr="00091161">
        <w:rPr>
          <w:spacing w:val="-9"/>
        </w:rPr>
        <w:t xml:space="preserve"> </w:t>
      </w:r>
      <w:r w:rsidRPr="00091161">
        <w:t>the</w:t>
      </w:r>
      <w:r w:rsidRPr="00091161">
        <w:rPr>
          <w:spacing w:val="-9"/>
        </w:rPr>
        <w:t xml:space="preserve"> </w:t>
      </w:r>
      <w:r w:rsidRPr="00091161">
        <w:t>student</w:t>
      </w:r>
      <w:r w:rsidRPr="00091161">
        <w:rPr>
          <w:spacing w:val="7"/>
        </w:rPr>
        <w:t xml:space="preserve"> </w:t>
      </w:r>
      <w:r w:rsidRPr="00091161">
        <w:t>shall</w:t>
      </w:r>
      <w:r w:rsidRPr="00091161">
        <w:rPr>
          <w:spacing w:val="-1"/>
        </w:rPr>
        <w:t xml:space="preserve"> </w:t>
      </w:r>
      <w:r w:rsidRPr="00091161">
        <w:t>be</w:t>
      </w:r>
      <w:r w:rsidRPr="00091161">
        <w:rPr>
          <w:spacing w:val="-9"/>
        </w:rPr>
        <w:t xml:space="preserve"> </w:t>
      </w:r>
      <w:r w:rsidRPr="00091161">
        <w:t>able</w:t>
      </w:r>
      <w:r w:rsidRPr="00091161">
        <w:rPr>
          <w:spacing w:val="-4"/>
        </w:rPr>
        <w:t xml:space="preserve"> </w:t>
      </w:r>
      <w:r w:rsidRPr="00091161">
        <w:t>to:</w:t>
      </w:r>
    </w:p>
    <w:p w14:paraId="7186B03A" w14:textId="77777777" w:rsidR="00CC7ABC" w:rsidRPr="00091161" w:rsidRDefault="004D10C9" w:rsidP="008320DC">
      <w:pPr>
        <w:pStyle w:val="ListParagraph"/>
        <w:numPr>
          <w:ilvl w:val="0"/>
          <w:numId w:val="249"/>
        </w:numPr>
        <w:tabs>
          <w:tab w:val="left" w:pos="1266"/>
        </w:tabs>
        <w:spacing w:before="8" w:line="242" w:lineRule="auto"/>
        <w:ind w:left="644" w:right="283"/>
        <w:jc w:val="both"/>
      </w:pPr>
      <w:r w:rsidRPr="00091161">
        <w:rPr>
          <w:b/>
        </w:rPr>
        <w:t>Explain</w:t>
      </w:r>
      <w:r w:rsidRPr="00091161">
        <w:t xml:space="preserve"> the sources of impurities and methods to determine the impurities in inorganic drugs and pharmaceuticals.</w:t>
      </w:r>
    </w:p>
    <w:p w14:paraId="66176224" w14:textId="19371754" w:rsidR="00BA2644" w:rsidRPr="00091161" w:rsidRDefault="00CC7ABC" w:rsidP="008320DC">
      <w:pPr>
        <w:pStyle w:val="ListParagraph"/>
        <w:numPr>
          <w:ilvl w:val="0"/>
          <w:numId w:val="249"/>
        </w:numPr>
        <w:tabs>
          <w:tab w:val="left" w:pos="1266"/>
        </w:tabs>
        <w:spacing w:before="8" w:line="242" w:lineRule="auto"/>
        <w:ind w:left="644" w:right="283"/>
        <w:jc w:val="both"/>
      </w:pPr>
      <w:r w:rsidRPr="00091161">
        <w:rPr>
          <w:b/>
        </w:rPr>
        <w:t>Apply</w:t>
      </w:r>
      <w:r w:rsidRPr="00091161">
        <w:t xml:space="preserve"> knowledge of major physiological ions and their functions, including the use of electrolytes such as sodium chloride, potassium chloride, calcium gluconate, and ORS in replacement therapy. Analyze the principles of physiological acid-base balance, considering various clinical scenarios and therapeutic applications.</w:t>
      </w:r>
    </w:p>
    <w:p w14:paraId="0D1FA9E8" w14:textId="082706B4" w:rsidR="00CC7ABC" w:rsidRPr="00091161" w:rsidRDefault="00B136A2" w:rsidP="008320DC">
      <w:pPr>
        <w:pStyle w:val="ListParagraph"/>
        <w:numPr>
          <w:ilvl w:val="0"/>
          <w:numId w:val="249"/>
        </w:numPr>
        <w:tabs>
          <w:tab w:val="left" w:pos="1266"/>
        </w:tabs>
        <w:spacing w:before="8" w:line="242" w:lineRule="auto"/>
        <w:ind w:left="644" w:right="283"/>
        <w:jc w:val="both"/>
      </w:pPr>
      <w:r w:rsidRPr="00091161">
        <w:rPr>
          <w:b/>
        </w:rPr>
        <w:t>Understanding</w:t>
      </w:r>
      <w:r w:rsidRPr="00091161">
        <w:t xml:space="preserve"> of dental products, including dentifrices and desensitizing agents, and analyze the role of fluoride in treating dental caries. Evaluate the properties and applications of specific dental agents such as calcium carbonate, sodium fluoride, and zinc eugenol cement in dental care.</w:t>
      </w:r>
    </w:p>
    <w:p w14:paraId="24825D44" w14:textId="3840BABE" w:rsidR="00727480" w:rsidRPr="00091161" w:rsidRDefault="00727480" w:rsidP="008320DC">
      <w:pPr>
        <w:pStyle w:val="ListParagraph"/>
        <w:numPr>
          <w:ilvl w:val="0"/>
          <w:numId w:val="249"/>
        </w:numPr>
        <w:tabs>
          <w:tab w:val="left" w:pos="1266"/>
        </w:tabs>
        <w:spacing w:before="8" w:line="242" w:lineRule="auto"/>
        <w:ind w:left="644" w:right="283"/>
        <w:jc w:val="both"/>
      </w:pPr>
      <w:r w:rsidRPr="00091161">
        <w:rPr>
          <w:b/>
        </w:rPr>
        <w:t>Apply</w:t>
      </w:r>
      <w:r w:rsidRPr="00091161">
        <w:t xml:space="preserve"> knowledge and analyze the mechanisms of action, interactions, and potential side effects of antacids, and critically assess their effectiveness in managing gastrointestinal disorders, using appropriate antacids, acidifiers, cathartics, antimicrobial agents.</w:t>
      </w:r>
    </w:p>
    <w:p w14:paraId="4A12F756" w14:textId="7F7BCFE8" w:rsidR="00727480" w:rsidRPr="00091161" w:rsidRDefault="00F0134C" w:rsidP="008320DC">
      <w:pPr>
        <w:pStyle w:val="ListParagraph"/>
        <w:numPr>
          <w:ilvl w:val="0"/>
          <w:numId w:val="249"/>
        </w:numPr>
        <w:tabs>
          <w:tab w:val="left" w:pos="1266"/>
        </w:tabs>
        <w:spacing w:before="8" w:line="242" w:lineRule="auto"/>
        <w:ind w:left="644" w:right="283"/>
        <w:jc w:val="both"/>
      </w:pPr>
      <w:r w:rsidRPr="00091161">
        <w:rPr>
          <w:b/>
        </w:rPr>
        <w:t>Understand and Apply knowledge</w:t>
      </w:r>
      <w:r w:rsidRPr="00091161">
        <w:t xml:space="preserve"> of expectorants, emetics, haematinics, poisons, antidotes, and astringents, including the mechanisms of action, dosages, potential side effects, and therapeutic applications of specific substances, in pharmaceutical scenarios.</w:t>
      </w:r>
    </w:p>
    <w:p w14:paraId="00F6A01D" w14:textId="776ED641" w:rsidR="00F0134C" w:rsidRDefault="00E22FFE" w:rsidP="00CC7ABC">
      <w:pPr>
        <w:pStyle w:val="ListParagraph"/>
        <w:numPr>
          <w:ilvl w:val="0"/>
          <w:numId w:val="249"/>
        </w:numPr>
        <w:tabs>
          <w:tab w:val="left" w:pos="1266"/>
        </w:tabs>
        <w:spacing w:before="8" w:line="242" w:lineRule="auto"/>
        <w:ind w:right="619"/>
      </w:pPr>
      <w:r w:rsidRPr="00091161">
        <w:rPr>
          <w:b/>
        </w:rPr>
        <w:t>Understand and Apply knowledge</w:t>
      </w:r>
      <w:r w:rsidRPr="00091161">
        <w:t xml:space="preserve"> of radioactivity, including the measurement of radioactivity and the properties of α, β, and γ radiations, to assess the characteristics and behaviour of radioactive substances.</w:t>
      </w:r>
    </w:p>
    <w:p w14:paraId="6869D71D" w14:textId="77777777" w:rsidR="008320DC" w:rsidRPr="006C2540" w:rsidRDefault="008320DC" w:rsidP="008320DC">
      <w:pPr>
        <w:pStyle w:val="ListParagraph"/>
        <w:ind w:left="1265" w:firstLine="0"/>
        <w:rPr>
          <w:b/>
          <w:sz w:val="24"/>
        </w:rPr>
      </w:pPr>
      <w:r w:rsidRPr="006C2540">
        <w:rPr>
          <w:b/>
          <w:sz w:val="24"/>
        </w:rPr>
        <w:t>Mapping</w:t>
      </w:r>
      <w:r w:rsidRPr="006C2540">
        <w:rPr>
          <w:b/>
          <w:spacing w:val="-1"/>
          <w:sz w:val="24"/>
        </w:rPr>
        <w:t xml:space="preserve"> </w:t>
      </w:r>
      <w:r w:rsidRPr="006C2540">
        <w:rPr>
          <w:b/>
          <w:sz w:val="24"/>
        </w:rPr>
        <w:t>CO-PO:</w:t>
      </w:r>
    </w:p>
    <w:p w14:paraId="3F6E5B89" w14:textId="77777777" w:rsidR="008320DC" w:rsidRDefault="008320DC" w:rsidP="008320DC">
      <w:pPr>
        <w:pStyle w:val="BodyText"/>
        <w:spacing w:before="1"/>
        <w:ind w:left="1265"/>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709"/>
        <w:gridCol w:w="709"/>
        <w:gridCol w:w="709"/>
        <w:gridCol w:w="708"/>
        <w:gridCol w:w="709"/>
        <w:gridCol w:w="709"/>
        <w:gridCol w:w="709"/>
        <w:gridCol w:w="708"/>
        <w:gridCol w:w="709"/>
        <w:gridCol w:w="851"/>
        <w:gridCol w:w="992"/>
      </w:tblGrid>
      <w:tr w:rsidR="008320DC" w14:paraId="2B1F57F7" w14:textId="77777777" w:rsidTr="00CA2BF6">
        <w:trPr>
          <w:trHeight w:val="828"/>
        </w:trPr>
        <w:tc>
          <w:tcPr>
            <w:tcW w:w="1275" w:type="dxa"/>
          </w:tcPr>
          <w:p w14:paraId="07BA751C" w14:textId="6A9027E7" w:rsidR="008320DC" w:rsidRPr="00CA2BF6" w:rsidRDefault="008320DC" w:rsidP="004D5FC7">
            <w:pPr>
              <w:pStyle w:val="TableParagraph"/>
              <w:spacing w:line="275" w:lineRule="exact"/>
              <w:jc w:val="center"/>
              <w:rPr>
                <w:rFonts w:asciiTheme="minorHAnsi" w:hAnsiTheme="minorHAnsi" w:cstheme="minorHAnsi"/>
                <w:sz w:val="20"/>
                <w:szCs w:val="20"/>
              </w:rPr>
            </w:pPr>
            <w:r w:rsidRPr="00CA2BF6">
              <w:rPr>
                <w:rFonts w:asciiTheme="minorHAnsi" w:hAnsiTheme="minorHAnsi" w:cstheme="minorHAnsi"/>
                <w:sz w:val="20"/>
                <w:szCs w:val="20"/>
              </w:rPr>
              <w:t>BP104T</w:t>
            </w:r>
          </w:p>
          <w:p w14:paraId="172B5A96" w14:textId="77777777" w:rsidR="008320DC" w:rsidRPr="00CA2BF6" w:rsidRDefault="008320DC" w:rsidP="004D5FC7">
            <w:pPr>
              <w:pStyle w:val="TableParagraph"/>
              <w:spacing w:line="276" w:lineRule="exact"/>
              <w:ind w:right="81"/>
              <w:jc w:val="center"/>
              <w:rPr>
                <w:rFonts w:asciiTheme="minorHAnsi" w:hAnsiTheme="minorHAnsi" w:cstheme="minorHAnsi"/>
                <w:b/>
                <w:i/>
                <w:sz w:val="20"/>
                <w:szCs w:val="20"/>
              </w:rPr>
            </w:pPr>
            <w:r w:rsidRPr="00CA2BF6">
              <w:rPr>
                <w:rFonts w:asciiTheme="minorHAnsi" w:hAnsiTheme="minorHAnsi" w:cstheme="minorHAnsi"/>
                <w:b/>
                <w:i/>
                <w:sz w:val="20"/>
                <w:szCs w:val="20"/>
              </w:rPr>
              <w:t>Course</w:t>
            </w:r>
            <w:r w:rsidRPr="00CA2BF6">
              <w:rPr>
                <w:rFonts w:asciiTheme="minorHAnsi" w:hAnsiTheme="minorHAnsi" w:cstheme="minorHAnsi"/>
                <w:b/>
                <w:i/>
                <w:spacing w:val="1"/>
                <w:sz w:val="20"/>
                <w:szCs w:val="20"/>
              </w:rPr>
              <w:t xml:space="preserve"> </w:t>
            </w:r>
            <w:r w:rsidRPr="00CA2BF6">
              <w:rPr>
                <w:rFonts w:asciiTheme="minorHAnsi" w:hAnsiTheme="minorHAnsi" w:cstheme="minorHAnsi"/>
                <w:b/>
                <w:i/>
                <w:sz w:val="20"/>
                <w:szCs w:val="20"/>
              </w:rPr>
              <w:t>Outcomes</w:t>
            </w:r>
          </w:p>
        </w:tc>
        <w:tc>
          <w:tcPr>
            <w:tcW w:w="709" w:type="dxa"/>
          </w:tcPr>
          <w:p w14:paraId="753EF4CC" w14:textId="77777777" w:rsidR="008320DC" w:rsidRPr="00CA2BF6" w:rsidRDefault="008320DC" w:rsidP="004D5FC7">
            <w:pPr>
              <w:pStyle w:val="TableParagraph"/>
              <w:spacing w:line="275" w:lineRule="exact"/>
              <w:ind w:left="92" w:right="85"/>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1</w:t>
            </w:r>
          </w:p>
        </w:tc>
        <w:tc>
          <w:tcPr>
            <w:tcW w:w="709" w:type="dxa"/>
          </w:tcPr>
          <w:p w14:paraId="0B421AD1" w14:textId="77777777" w:rsidR="008320DC" w:rsidRPr="00CA2BF6" w:rsidRDefault="008320DC" w:rsidP="004D5FC7">
            <w:pPr>
              <w:pStyle w:val="TableParagraph"/>
              <w:spacing w:line="275" w:lineRule="exact"/>
              <w:ind w:left="92" w:right="86"/>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2</w:t>
            </w:r>
          </w:p>
        </w:tc>
        <w:tc>
          <w:tcPr>
            <w:tcW w:w="709" w:type="dxa"/>
          </w:tcPr>
          <w:p w14:paraId="020B7C33" w14:textId="77777777" w:rsidR="008320DC" w:rsidRPr="00CA2BF6" w:rsidRDefault="008320DC" w:rsidP="004D5FC7">
            <w:pPr>
              <w:pStyle w:val="TableParagraph"/>
              <w:spacing w:line="275" w:lineRule="exact"/>
              <w:ind w:left="92" w:right="85"/>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3</w:t>
            </w:r>
          </w:p>
        </w:tc>
        <w:tc>
          <w:tcPr>
            <w:tcW w:w="708" w:type="dxa"/>
          </w:tcPr>
          <w:p w14:paraId="0DA873D1" w14:textId="77777777" w:rsidR="008320DC" w:rsidRPr="00CA2BF6" w:rsidRDefault="008320DC" w:rsidP="004D5FC7">
            <w:pPr>
              <w:pStyle w:val="TableParagraph"/>
              <w:spacing w:line="275" w:lineRule="exact"/>
              <w:ind w:left="92" w:right="85"/>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4</w:t>
            </w:r>
          </w:p>
        </w:tc>
        <w:tc>
          <w:tcPr>
            <w:tcW w:w="709" w:type="dxa"/>
          </w:tcPr>
          <w:p w14:paraId="126FD0C1" w14:textId="77777777" w:rsidR="008320DC" w:rsidRPr="00CA2BF6" w:rsidRDefault="008320DC" w:rsidP="004D5FC7">
            <w:pPr>
              <w:pStyle w:val="TableParagraph"/>
              <w:spacing w:line="275" w:lineRule="exact"/>
              <w:ind w:left="93" w:right="89"/>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5</w:t>
            </w:r>
          </w:p>
        </w:tc>
        <w:tc>
          <w:tcPr>
            <w:tcW w:w="709" w:type="dxa"/>
          </w:tcPr>
          <w:p w14:paraId="66A82C97" w14:textId="77777777" w:rsidR="008320DC" w:rsidRPr="00CA2BF6" w:rsidRDefault="008320DC" w:rsidP="004D5FC7">
            <w:pPr>
              <w:pStyle w:val="TableParagraph"/>
              <w:spacing w:line="275" w:lineRule="exact"/>
              <w:ind w:left="92" w:right="85"/>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6</w:t>
            </w:r>
          </w:p>
        </w:tc>
        <w:tc>
          <w:tcPr>
            <w:tcW w:w="709" w:type="dxa"/>
          </w:tcPr>
          <w:p w14:paraId="5CC38AB3" w14:textId="77777777" w:rsidR="008320DC" w:rsidRPr="00CA2BF6" w:rsidRDefault="008320DC" w:rsidP="004D5FC7">
            <w:pPr>
              <w:pStyle w:val="TableParagraph"/>
              <w:spacing w:line="275" w:lineRule="exact"/>
              <w:ind w:left="92" w:right="84"/>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7</w:t>
            </w:r>
          </w:p>
        </w:tc>
        <w:tc>
          <w:tcPr>
            <w:tcW w:w="708" w:type="dxa"/>
          </w:tcPr>
          <w:p w14:paraId="54ACD9CE" w14:textId="77777777" w:rsidR="008320DC" w:rsidRPr="00CA2BF6" w:rsidRDefault="008320DC" w:rsidP="004D5FC7">
            <w:pPr>
              <w:pStyle w:val="TableParagraph"/>
              <w:spacing w:line="275" w:lineRule="exact"/>
              <w:ind w:left="93" w:right="87"/>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8</w:t>
            </w:r>
          </w:p>
        </w:tc>
        <w:tc>
          <w:tcPr>
            <w:tcW w:w="709" w:type="dxa"/>
          </w:tcPr>
          <w:p w14:paraId="062C9971" w14:textId="77777777" w:rsidR="008320DC" w:rsidRPr="00CA2BF6" w:rsidRDefault="008320DC" w:rsidP="004D5FC7">
            <w:pPr>
              <w:pStyle w:val="TableParagraph"/>
              <w:spacing w:line="275" w:lineRule="exact"/>
              <w:ind w:left="92" w:right="83"/>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1"/>
                <w:sz w:val="20"/>
                <w:szCs w:val="20"/>
              </w:rPr>
              <w:t xml:space="preserve"> </w:t>
            </w:r>
            <w:r w:rsidRPr="00CA2BF6">
              <w:rPr>
                <w:rFonts w:asciiTheme="minorHAnsi" w:hAnsiTheme="minorHAnsi" w:cstheme="minorHAnsi"/>
                <w:sz w:val="20"/>
                <w:szCs w:val="20"/>
              </w:rPr>
              <w:t>9</w:t>
            </w:r>
          </w:p>
        </w:tc>
        <w:tc>
          <w:tcPr>
            <w:tcW w:w="851" w:type="dxa"/>
          </w:tcPr>
          <w:p w14:paraId="78074336" w14:textId="77777777" w:rsidR="008320DC" w:rsidRPr="00CA2BF6" w:rsidRDefault="008320DC" w:rsidP="004D5FC7">
            <w:pPr>
              <w:pStyle w:val="TableParagraph"/>
              <w:ind w:left="208" w:right="141" w:hanging="34"/>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58"/>
                <w:sz w:val="20"/>
                <w:szCs w:val="20"/>
              </w:rPr>
              <w:t xml:space="preserve"> </w:t>
            </w:r>
            <w:r w:rsidRPr="00CA2BF6">
              <w:rPr>
                <w:rFonts w:asciiTheme="minorHAnsi" w:hAnsiTheme="minorHAnsi" w:cstheme="minorHAnsi"/>
                <w:sz w:val="20"/>
                <w:szCs w:val="20"/>
              </w:rPr>
              <w:t>10</w:t>
            </w:r>
          </w:p>
        </w:tc>
        <w:tc>
          <w:tcPr>
            <w:tcW w:w="992" w:type="dxa"/>
          </w:tcPr>
          <w:p w14:paraId="49AA738A" w14:textId="77777777" w:rsidR="008320DC" w:rsidRPr="00CA2BF6" w:rsidRDefault="008320DC" w:rsidP="004D5FC7">
            <w:pPr>
              <w:pStyle w:val="TableParagraph"/>
              <w:ind w:left="244" w:right="175" w:hanging="39"/>
              <w:jc w:val="center"/>
              <w:rPr>
                <w:rFonts w:asciiTheme="minorHAnsi" w:hAnsiTheme="minorHAnsi" w:cstheme="minorHAnsi"/>
                <w:sz w:val="20"/>
                <w:szCs w:val="20"/>
              </w:rPr>
            </w:pPr>
            <w:r w:rsidRPr="00CA2BF6">
              <w:rPr>
                <w:rFonts w:asciiTheme="minorHAnsi" w:hAnsiTheme="minorHAnsi" w:cstheme="minorHAnsi"/>
                <w:sz w:val="20"/>
                <w:szCs w:val="20"/>
              </w:rPr>
              <w:t>PO</w:t>
            </w:r>
            <w:r w:rsidRPr="00CA2BF6">
              <w:rPr>
                <w:rFonts w:asciiTheme="minorHAnsi" w:hAnsiTheme="minorHAnsi" w:cstheme="minorHAnsi"/>
                <w:spacing w:val="-57"/>
                <w:sz w:val="20"/>
                <w:szCs w:val="20"/>
              </w:rPr>
              <w:t xml:space="preserve"> </w:t>
            </w:r>
            <w:r w:rsidRPr="00CA2BF6">
              <w:rPr>
                <w:rFonts w:asciiTheme="minorHAnsi" w:hAnsiTheme="minorHAnsi" w:cstheme="minorHAnsi"/>
                <w:sz w:val="20"/>
                <w:szCs w:val="20"/>
              </w:rPr>
              <w:t>11</w:t>
            </w:r>
          </w:p>
        </w:tc>
      </w:tr>
      <w:tr w:rsidR="004662BE" w14:paraId="7DF8B70F" w14:textId="77777777" w:rsidTr="00CA2BF6">
        <w:trPr>
          <w:trHeight w:val="275"/>
        </w:trPr>
        <w:tc>
          <w:tcPr>
            <w:tcW w:w="1275" w:type="dxa"/>
          </w:tcPr>
          <w:p w14:paraId="6C7E689B" w14:textId="77777777" w:rsidR="004662BE" w:rsidRPr="00CA2BF6" w:rsidRDefault="004662BE" w:rsidP="004662BE">
            <w:pPr>
              <w:pStyle w:val="TableParagraph"/>
              <w:jc w:val="center"/>
              <w:rPr>
                <w:rFonts w:asciiTheme="minorHAnsi" w:hAnsiTheme="minorHAnsi" w:cstheme="minorHAnsi"/>
                <w:sz w:val="20"/>
                <w:szCs w:val="20"/>
              </w:rPr>
            </w:pPr>
            <w:r w:rsidRPr="00CA2BF6">
              <w:rPr>
                <w:rFonts w:asciiTheme="minorHAnsi" w:hAnsiTheme="minorHAnsi" w:cstheme="minorHAnsi"/>
                <w:sz w:val="20"/>
                <w:szCs w:val="20"/>
              </w:rPr>
              <w:t>CO1</w:t>
            </w:r>
          </w:p>
        </w:tc>
        <w:tc>
          <w:tcPr>
            <w:tcW w:w="709" w:type="dxa"/>
          </w:tcPr>
          <w:p w14:paraId="48800642" w14:textId="11A2BDC0" w:rsidR="004662BE" w:rsidRPr="00CA2BF6" w:rsidRDefault="004662BE" w:rsidP="004662BE">
            <w:pPr>
              <w:pStyle w:val="TableParagraph"/>
              <w:ind w:left="9"/>
              <w:jc w:val="center"/>
              <w:rPr>
                <w:rFonts w:asciiTheme="minorHAnsi" w:hAnsiTheme="minorHAnsi" w:cstheme="minorHAnsi"/>
                <w:sz w:val="20"/>
                <w:szCs w:val="20"/>
              </w:rPr>
            </w:pPr>
            <w:r w:rsidRPr="009261D7">
              <w:t>3</w:t>
            </w:r>
          </w:p>
        </w:tc>
        <w:tc>
          <w:tcPr>
            <w:tcW w:w="709" w:type="dxa"/>
          </w:tcPr>
          <w:p w14:paraId="727CE6DE" w14:textId="2B562E97" w:rsidR="004662BE" w:rsidRPr="00CA2BF6" w:rsidRDefault="004662BE" w:rsidP="004662BE">
            <w:pPr>
              <w:pStyle w:val="TableParagraph"/>
              <w:ind w:left="8"/>
              <w:jc w:val="center"/>
              <w:rPr>
                <w:rFonts w:asciiTheme="minorHAnsi" w:hAnsiTheme="minorHAnsi" w:cstheme="minorHAnsi"/>
                <w:sz w:val="20"/>
                <w:szCs w:val="20"/>
              </w:rPr>
            </w:pPr>
            <w:r w:rsidRPr="009261D7">
              <w:t>1</w:t>
            </w:r>
          </w:p>
        </w:tc>
        <w:tc>
          <w:tcPr>
            <w:tcW w:w="709" w:type="dxa"/>
          </w:tcPr>
          <w:p w14:paraId="3CB1CB22" w14:textId="24462768" w:rsidR="004662BE" w:rsidRPr="00CA2BF6" w:rsidRDefault="004662BE" w:rsidP="004662BE">
            <w:pPr>
              <w:pStyle w:val="TableParagraph"/>
              <w:ind w:left="9"/>
              <w:jc w:val="center"/>
              <w:rPr>
                <w:rFonts w:asciiTheme="minorHAnsi" w:hAnsiTheme="minorHAnsi" w:cstheme="minorHAnsi"/>
                <w:sz w:val="20"/>
                <w:szCs w:val="20"/>
              </w:rPr>
            </w:pPr>
            <w:r w:rsidRPr="009261D7">
              <w:t>2</w:t>
            </w:r>
          </w:p>
        </w:tc>
        <w:tc>
          <w:tcPr>
            <w:tcW w:w="708" w:type="dxa"/>
          </w:tcPr>
          <w:p w14:paraId="0BCAB431" w14:textId="32627E60" w:rsidR="004662BE" w:rsidRPr="00CA2BF6" w:rsidRDefault="004662BE" w:rsidP="004662BE">
            <w:pPr>
              <w:pStyle w:val="TableParagraph"/>
              <w:ind w:left="9"/>
              <w:jc w:val="center"/>
              <w:rPr>
                <w:rFonts w:asciiTheme="minorHAnsi" w:hAnsiTheme="minorHAnsi" w:cstheme="minorHAnsi"/>
                <w:sz w:val="20"/>
                <w:szCs w:val="20"/>
              </w:rPr>
            </w:pPr>
            <w:r w:rsidRPr="009261D7">
              <w:t>-</w:t>
            </w:r>
          </w:p>
        </w:tc>
        <w:tc>
          <w:tcPr>
            <w:tcW w:w="709" w:type="dxa"/>
          </w:tcPr>
          <w:p w14:paraId="7A6F714C" w14:textId="0796E831" w:rsidR="004662BE" w:rsidRPr="00CA2BF6" w:rsidRDefault="004662BE" w:rsidP="004662BE">
            <w:pPr>
              <w:pStyle w:val="TableParagraph"/>
              <w:ind w:left="5"/>
              <w:jc w:val="center"/>
              <w:rPr>
                <w:rFonts w:asciiTheme="minorHAnsi" w:hAnsiTheme="minorHAnsi" w:cstheme="minorHAnsi"/>
                <w:b/>
                <w:sz w:val="20"/>
                <w:szCs w:val="20"/>
              </w:rPr>
            </w:pPr>
            <w:r w:rsidRPr="009261D7">
              <w:t>-</w:t>
            </w:r>
          </w:p>
        </w:tc>
        <w:tc>
          <w:tcPr>
            <w:tcW w:w="709" w:type="dxa"/>
          </w:tcPr>
          <w:p w14:paraId="205A64FA" w14:textId="435665EF" w:rsidR="004662BE" w:rsidRPr="00CA2BF6" w:rsidRDefault="004662BE" w:rsidP="004662BE">
            <w:pPr>
              <w:pStyle w:val="TableParagraph"/>
              <w:ind w:left="10"/>
              <w:jc w:val="center"/>
              <w:rPr>
                <w:rFonts w:asciiTheme="minorHAnsi" w:hAnsiTheme="minorHAnsi" w:cstheme="minorHAnsi"/>
                <w:sz w:val="20"/>
                <w:szCs w:val="20"/>
              </w:rPr>
            </w:pPr>
            <w:r w:rsidRPr="009261D7">
              <w:t>1</w:t>
            </w:r>
          </w:p>
        </w:tc>
        <w:tc>
          <w:tcPr>
            <w:tcW w:w="709" w:type="dxa"/>
          </w:tcPr>
          <w:p w14:paraId="46E081BE" w14:textId="64915C43" w:rsidR="004662BE" w:rsidRPr="00CA2BF6" w:rsidRDefault="004662BE" w:rsidP="004662BE">
            <w:pPr>
              <w:pStyle w:val="TableParagraph"/>
              <w:ind w:left="8"/>
              <w:jc w:val="center"/>
              <w:rPr>
                <w:rFonts w:asciiTheme="minorHAnsi" w:hAnsiTheme="minorHAnsi" w:cstheme="minorHAnsi"/>
                <w:b/>
                <w:sz w:val="20"/>
                <w:szCs w:val="20"/>
              </w:rPr>
            </w:pPr>
            <w:r w:rsidRPr="009261D7">
              <w:t>1</w:t>
            </w:r>
          </w:p>
        </w:tc>
        <w:tc>
          <w:tcPr>
            <w:tcW w:w="708" w:type="dxa"/>
          </w:tcPr>
          <w:p w14:paraId="2DDE3555" w14:textId="378D5965" w:rsidR="004662BE" w:rsidRPr="00CA2BF6" w:rsidRDefault="004662BE" w:rsidP="004662BE">
            <w:pPr>
              <w:pStyle w:val="TableParagraph"/>
              <w:ind w:left="8"/>
              <w:jc w:val="center"/>
              <w:rPr>
                <w:rFonts w:asciiTheme="minorHAnsi" w:hAnsiTheme="minorHAnsi" w:cstheme="minorHAnsi"/>
                <w:sz w:val="20"/>
                <w:szCs w:val="20"/>
              </w:rPr>
            </w:pPr>
            <w:r w:rsidRPr="009261D7">
              <w:t>2</w:t>
            </w:r>
          </w:p>
        </w:tc>
        <w:tc>
          <w:tcPr>
            <w:tcW w:w="709" w:type="dxa"/>
          </w:tcPr>
          <w:p w14:paraId="40B0D984" w14:textId="44AB567A" w:rsidR="004662BE" w:rsidRPr="00CA2BF6" w:rsidRDefault="004662BE" w:rsidP="004662BE">
            <w:pPr>
              <w:pStyle w:val="TableParagraph"/>
              <w:ind w:left="13"/>
              <w:jc w:val="center"/>
              <w:rPr>
                <w:rFonts w:asciiTheme="minorHAnsi" w:hAnsiTheme="minorHAnsi" w:cstheme="minorHAnsi"/>
                <w:sz w:val="20"/>
                <w:szCs w:val="20"/>
              </w:rPr>
            </w:pPr>
            <w:r w:rsidRPr="009261D7">
              <w:t>1</w:t>
            </w:r>
          </w:p>
        </w:tc>
        <w:tc>
          <w:tcPr>
            <w:tcW w:w="851" w:type="dxa"/>
          </w:tcPr>
          <w:p w14:paraId="5B957C69" w14:textId="7C21578A" w:rsidR="004662BE" w:rsidRPr="00CA2BF6" w:rsidRDefault="004662BE" w:rsidP="004662BE">
            <w:pPr>
              <w:pStyle w:val="TableParagraph"/>
              <w:ind w:left="287"/>
              <w:jc w:val="center"/>
              <w:rPr>
                <w:rFonts w:asciiTheme="minorHAnsi" w:hAnsiTheme="minorHAnsi" w:cstheme="minorHAnsi"/>
                <w:b/>
                <w:sz w:val="20"/>
                <w:szCs w:val="20"/>
              </w:rPr>
            </w:pPr>
            <w:r w:rsidRPr="009261D7">
              <w:t>-</w:t>
            </w:r>
          </w:p>
        </w:tc>
        <w:tc>
          <w:tcPr>
            <w:tcW w:w="992" w:type="dxa"/>
          </w:tcPr>
          <w:p w14:paraId="10D2B1B9" w14:textId="26284571" w:rsidR="004662BE" w:rsidRPr="00CA2BF6" w:rsidRDefault="004662BE" w:rsidP="004662BE">
            <w:pPr>
              <w:pStyle w:val="TableParagraph"/>
              <w:ind w:left="13"/>
              <w:jc w:val="center"/>
              <w:rPr>
                <w:rFonts w:asciiTheme="minorHAnsi" w:hAnsiTheme="minorHAnsi" w:cstheme="minorHAnsi"/>
                <w:sz w:val="20"/>
                <w:szCs w:val="20"/>
              </w:rPr>
            </w:pPr>
            <w:r w:rsidRPr="009261D7">
              <w:t>2</w:t>
            </w:r>
          </w:p>
        </w:tc>
      </w:tr>
      <w:tr w:rsidR="004662BE" w14:paraId="1C9C9D1B" w14:textId="77777777" w:rsidTr="00CA2BF6">
        <w:trPr>
          <w:trHeight w:val="278"/>
        </w:trPr>
        <w:tc>
          <w:tcPr>
            <w:tcW w:w="1275" w:type="dxa"/>
          </w:tcPr>
          <w:p w14:paraId="4993A4C6" w14:textId="77777777" w:rsidR="004662BE" w:rsidRPr="00CA2BF6" w:rsidRDefault="004662BE" w:rsidP="004662BE">
            <w:pPr>
              <w:pStyle w:val="TableParagraph"/>
              <w:spacing w:before="1" w:line="257" w:lineRule="exact"/>
              <w:jc w:val="center"/>
              <w:rPr>
                <w:rFonts w:asciiTheme="minorHAnsi" w:hAnsiTheme="minorHAnsi" w:cstheme="minorHAnsi"/>
                <w:sz w:val="20"/>
                <w:szCs w:val="20"/>
              </w:rPr>
            </w:pPr>
            <w:r w:rsidRPr="00CA2BF6">
              <w:rPr>
                <w:rFonts w:asciiTheme="minorHAnsi" w:hAnsiTheme="minorHAnsi" w:cstheme="minorHAnsi"/>
                <w:sz w:val="20"/>
                <w:szCs w:val="20"/>
              </w:rPr>
              <w:t>CO2</w:t>
            </w:r>
          </w:p>
        </w:tc>
        <w:tc>
          <w:tcPr>
            <w:tcW w:w="709" w:type="dxa"/>
          </w:tcPr>
          <w:p w14:paraId="4025102E" w14:textId="71FCC0B6" w:rsidR="004662BE" w:rsidRPr="00CA2BF6" w:rsidRDefault="004662BE" w:rsidP="004662BE">
            <w:pPr>
              <w:pStyle w:val="TableParagraph"/>
              <w:spacing w:before="1" w:line="257" w:lineRule="exact"/>
              <w:ind w:left="9"/>
              <w:jc w:val="center"/>
              <w:rPr>
                <w:rFonts w:asciiTheme="minorHAnsi" w:hAnsiTheme="minorHAnsi" w:cstheme="minorHAnsi"/>
                <w:sz w:val="20"/>
                <w:szCs w:val="20"/>
              </w:rPr>
            </w:pPr>
            <w:r w:rsidRPr="009261D7">
              <w:t>3</w:t>
            </w:r>
          </w:p>
        </w:tc>
        <w:tc>
          <w:tcPr>
            <w:tcW w:w="709" w:type="dxa"/>
          </w:tcPr>
          <w:p w14:paraId="68EA7CCA" w14:textId="0879FCF5" w:rsidR="004662BE" w:rsidRPr="00CA2BF6" w:rsidRDefault="004662BE" w:rsidP="004662BE">
            <w:pPr>
              <w:pStyle w:val="TableParagraph"/>
              <w:spacing w:before="1" w:line="257" w:lineRule="exact"/>
              <w:ind w:left="8"/>
              <w:jc w:val="center"/>
              <w:rPr>
                <w:rFonts w:asciiTheme="minorHAnsi" w:hAnsiTheme="minorHAnsi" w:cstheme="minorHAnsi"/>
                <w:sz w:val="20"/>
                <w:szCs w:val="20"/>
              </w:rPr>
            </w:pPr>
            <w:r w:rsidRPr="009261D7">
              <w:t>-</w:t>
            </w:r>
          </w:p>
        </w:tc>
        <w:tc>
          <w:tcPr>
            <w:tcW w:w="709" w:type="dxa"/>
          </w:tcPr>
          <w:p w14:paraId="06C2478C" w14:textId="4AE9F9C7" w:rsidR="004662BE" w:rsidRPr="00CA2BF6" w:rsidRDefault="004662BE" w:rsidP="004662BE">
            <w:pPr>
              <w:pStyle w:val="TableParagraph"/>
              <w:spacing w:before="1" w:line="257" w:lineRule="exact"/>
              <w:ind w:left="9"/>
              <w:jc w:val="center"/>
              <w:rPr>
                <w:rFonts w:asciiTheme="minorHAnsi" w:hAnsiTheme="minorHAnsi" w:cstheme="minorHAnsi"/>
                <w:sz w:val="20"/>
                <w:szCs w:val="20"/>
              </w:rPr>
            </w:pPr>
            <w:r w:rsidRPr="009261D7">
              <w:t>2</w:t>
            </w:r>
          </w:p>
        </w:tc>
        <w:tc>
          <w:tcPr>
            <w:tcW w:w="708" w:type="dxa"/>
          </w:tcPr>
          <w:p w14:paraId="663F8A7E" w14:textId="0D2018AB" w:rsidR="004662BE" w:rsidRPr="00CA2BF6" w:rsidRDefault="004662BE" w:rsidP="004662BE">
            <w:pPr>
              <w:pStyle w:val="TableParagraph"/>
              <w:spacing w:before="1" w:line="257" w:lineRule="exact"/>
              <w:ind w:left="9"/>
              <w:jc w:val="center"/>
              <w:rPr>
                <w:rFonts w:asciiTheme="minorHAnsi" w:hAnsiTheme="minorHAnsi" w:cstheme="minorHAnsi"/>
                <w:sz w:val="20"/>
                <w:szCs w:val="20"/>
              </w:rPr>
            </w:pPr>
            <w:r w:rsidRPr="009261D7">
              <w:t>-</w:t>
            </w:r>
          </w:p>
        </w:tc>
        <w:tc>
          <w:tcPr>
            <w:tcW w:w="709" w:type="dxa"/>
          </w:tcPr>
          <w:p w14:paraId="2EB0EC4D" w14:textId="235F15A4" w:rsidR="004662BE" w:rsidRPr="00CA2BF6" w:rsidRDefault="004662BE" w:rsidP="004662BE">
            <w:pPr>
              <w:pStyle w:val="TableParagraph"/>
              <w:spacing w:before="1" w:line="257" w:lineRule="exact"/>
              <w:ind w:left="5"/>
              <w:jc w:val="center"/>
              <w:rPr>
                <w:rFonts w:asciiTheme="minorHAnsi" w:hAnsiTheme="minorHAnsi" w:cstheme="minorHAnsi"/>
                <w:b/>
                <w:sz w:val="20"/>
                <w:szCs w:val="20"/>
              </w:rPr>
            </w:pPr>
            <w:r w:rsidRPr="009261D7">
              <w:t>-</w:t>
            </w:r>
          </w:p>
        </w:tc>
        <w:tc>
          <w:tcPr>
            <w:tcW w:w="709" w:type="dxa"/>
          </w:tcPr>
          <w:p w14:paraId="5466085C" w14:textId="11CDECED" w:rsidR="004662BE" w:rsidRPr="00CA2BF6" w:rsidRDefault="004662BE" w:rsidP="004662BE">
            <w:pPr>
              <w:pStyle w:val="TableParagraph"/>
              <w:spacing w:before="1" w:line="257" w:lineRule="exact"/>
              <w:ind w:left="10"/>
              <w:jc w:val="center"/>
              <w:rPr>
                <w:rFonts w:asciiTheme="minorHAnsi" w:hAnsiTheme="minorHAnsi" w:cstheme="minorHAnsi"/>
                <w:sz w:val="20"/>
                <w:szCs w:val="20"/>
              </w:rPr>
            </w:pPr>
            <w:r w:rsidRPr="009261D7">
              <w:t>1</w:t>
            </w:r>
          </w:p>
        </w:tc>
        <w:tc>
          <w:tcPr>
            <w:tcW w:w="709" w:type="dxa"/>
          </w:tcPr>
          <w:p w14:paraId="695B88B6" w14:textId="24070A5B" w:rsidR="004662BE" w:rsidRPr="00CA2BF6" w:rsidRDefault="004662BE" w:rsidP="004662BE">
            <w:pPr>
              <w:pStyle w:val="TableParagraph"/>
              <w:spacing w:before="1" w:line="257" w:lineRule="exact"/>
              <w:ind w:left="8"/>
              <w:jc w:val="center"/>
              <w:rPr>
                <w:rFonts w:asciiTheme="minorHAnsi" w:hAnsiTheme="minorHAnsi" w:cstheme="minorHAnsi"/>
                <w:b/>
                <w:sz w:val="20"/>
                <w:szCs w:val="20"/>
              </w:rPr>
            </w:pPr>
            <w:r w:rsidRPr="009261D7">
              <w:t>1</w:t>
            </w:r>
          </w:p>
        </w:tc>
        <w:tc>
          <w:tcPr>
            <w:tcW w:w="708" w:type="dxa"/>
          </w:tcPr>
          <w:p w14:paraId="77989F68" w14:textId="3D24F8C2" w:rsidR="004662BE" w:rsidRPr="00CA2BF6" w:rsidRDefault="004662BE" w:rsidP="004662BE">
            <w:pPr>
              <w:pStyle w:val="TableParagraph"/>
              <w:spacing w:before="1" w:line="257" w:lineRule="exact"/>
              <w:ind w:left="8"/>
              <w:jc w:val="center"/>
              <w:rPr>
                <w:rFonts w:asciiTheme="minorHAnsi" w:hAnsiTheme="minorHAnsi" w:cstheme="minorHAnsi"/>
                <w:sz w:val="20"/>
                <w:szCs w:val="20"/>
              </w:rPr>
            </w:pPr>
            <w:r w:rsidRPr="009261D7">
              <w:t>2</w:t>
            </w:r>
          </w:p>
        </w:tc>
        <w:tc>
          <w:tcPr>
            <w:tcW w:w="709" w:type="dxa"/>
          </w:tcPr>
          <w:p w14:paraId="35284B33" w14:textId="4E68110E" w:rsidR="004662BE" w:rsidRPr="00CA2BF6" w:rsidRDefault="004662BE" w:rsidP="004662BE">
            <w:pPr>
              <w:pStyle w:val="TableParagraph"/>
              <w:spacing w:before="1" w:line="257" w:lineRule="exact"/>
              <w:ind w:left="13"/>
              <w:jc w:val="center"/>
              <w:rPr>
                <w:rFonts w:asciiTheme="minorHAnsi" w:hAnsiTheme="minorHAnsi" w:cstheme="minorHAnsi"/>
                <w:sz w:val="20"/>
                <w:szCs w:val="20"/>
              </w:rPr>
            </w:pPr>
            <w:r w:rsidRPr="009261D7">
              <w:t>2</w:t>
            </w:r>
          </w:p>
        </w:tc>
        <w:tc>
          <w:tcPr>
            <w:tcW w:w="851" w:type="dxa"/>
          </w:tcPr>
          <w:p w14:paraId="65D9A516" w14:textId="0963131E" w:rsidR="004662BE" w:rsidRPr="00CA2BF6" w:rsidRDefault="004662BE" w:rsidP="004662BE">
            <w:pPr>
              <w:pStyle w:val="TableParagraph"/>
              <w:spacing w:before="1" w:line="257" w:lineRule="exact"/>
              <w:ind w:left="287"/>
              <w:jc w:val="center"/>
              <w:rPr>
                <w:rFonts w:asciiTheme="minorHAnsi" w:hAnsiTheme="minorHAnsi" w:cstheme="minorHAnsi"/>
                <w:b/>
                <w:sz w:val="20"/>
                <w:szCs w:val="20"/>
              </w:rPr>
            </w:pPr>
            <w:r w:rsidRPr="009261D7">
              <w:t>-</w:t>
            </w:r>
          </w:p>
        </w:tc>
        <w:tc>
          <w:tcPr>
            <w:tcW w:w="992" w:type="dxa"/>
          </w:tcPr>
          <w:p w14:paraId="699F3AB8" w14:textId="38E10EE3" w:rsidR="004662BE" w:rsidRPr="00CA2BF6" w:rsidRDefault="004662BE" w:rsidP="004662BE">
            <w:pPr>
              <w:pStyle w:val="TableParagraph"/>
              <w:spacing w:before="1" w:line="257" w:lineRule="exact"/>
              <w:ind w:left="13"/>
              <w:jc w:val="center"/>
              <w:rPr>
                <w:rFonts w:asciiTheme="minorHAnsi" w:hAnsiTheme="minorHAnsi" w:cstheme="minorHAnsi"/>
                <w:sz w:val="20"/>
                <w:szCs w:val="20"/>
              </w:rPr>
            </w:pPr>
            <w:r w:rsidRPr="009261D7">
              <w:t>1</w:t>
            </w:r>
          </w:p>
        </w:tc>
      </w:tr>
      <w:tr w:rsidR="004662BE" w14:paraId="5A837625" w14:textId="77777777" w:rsidTr="00CA2BF6">
        <w:trPr>
          <w:trHeight w:val="276"/>
        </w:trPr>
        <w:tc>
          <w:tcPr>
            <w:tcW w:w="1275" w:type="dxa"/>
          </w:tcPr>
          <w:p w14:paraId="3F43DCBD" w14:textId="77777777" w:rsidR="004662BE" w:rsidRPr="00CA2BF6" w:rsidRDefault="004662BE" w:rsidP="004662BE">
            <w:pPr>
              <w:pStyle w:val="TableParagraph"/>
              <w:jc w:val="center"/>
              <w:rPr>
                <w:rFonts w:asciiTheme="minorHAnsi" w:hAnsiTheme="minorHAnsi" w:cstheme="minorHAnsi"/>
                <w:sz w:val="20"/>
                <w:szCs w:val="20"/>
              </w:rPr>
            </w:pPr>
            <w:r w:rsidRPr="00CA2BF6">
              <w:rPr>
                <w:rFonts w:asciiTheme="minorHAnsi" w:hAnsiTheme="minorHAnsi" w:cstheme="minorHAnsi"/>
                <w:sz w:val="20"/>
                <w:szCs w:val="20"/>
              </w:rPr>
              <w:t>CO3</w:t>
            </w:r>
          </w:p>
        </w:tc>
        <w:tc>
          <w:tcPr>
            <w:tcW w:w="709" w:type="dxa"/>
          </w:tcPr>
          <w:p w14:paraId="297826E3" w14:textId="2D04DBA7" w:rsidR="004662BE" w:rsidRPr="00CA2BF6" w:rsidRDefault="004662BE" w:rsidP="004662BE">
            <w:pPr>
              <w:pStyle w:val="TableParagraph"/>
              <w:ind w:left="9"/>
              <w:jc w:val="center"/>
              <w:rPr>
                <w:rFonts w:asciiTheme="minorHAnsi" w:hAnsiTheme="minorHAnsi" w:cstheme="minorHAnsi"/>
                <w:sz w:val="20"/>
                <w:szCs w:val="20"/>
              </w:rPr>
            </w:pPr>
            <w:r w:rsidRPr="009261D7">
              <w:t>3</w:t>
            </w:r>
          </w:p>
        </w:tc>
        <w:tc>
          <w:tcPr>
            <w:tcW w:w="709" w:type="dxa"/>
          </w:tcPr>
          <w:p w14:paraId="01789F58" w14:textId="2E6B708F" w:rsidR="004662BE" w:rsidRPr="00CA2BF6" w:rsidRDefault="004662BE" w:rsidP="004662BE">
            <w:pPr>
              <w:pStyle w:val="TableParagraph"/>
              <w:ind w:left="8"/>
              <w:jc w:val="center"/>
              <w:rPr>
                <w:rFonts w:asciiTheme="minorHAnsi" w:hAnsiTheme="minorHAnsi" w:cstheme="minorHAnsi"/>
                <w:sz w:val="20"/>
                <w:szCs w:val="20"/>
              </w:rPr>
            </w:pPr>
            <w:r w:rsidRPr="009261D7">
              <w:t>-</w:t>
            </w:r>
          </w:p>
        </w:tc>
        <w:tc>
          <w:tcPr>
            <w:tcW w:w="709" w:type="dxa"/>
          </w:tcPr>
          <w:p w14:paraId="0B85B462" w14:textId="6AC9DE16" w:rsidR="004662BE" w:rsidRPr="00CA2BF6" w:rsidRDefault="004662BE" w:rsidP="004662BE">
            <w:pPr>
              <w:pStyle w:val="TableParagraph"/>
              <w:ind w:left="9"/>
              <w:jc w:val="center"/>
              <w:rPr>
                <w:rFonts w:asciiTheme="minorHAnsi" w:hAnsiTheme="minorHAnsi" w:cstheme="minorHAnsi"/>
                <w:sz w:val="20"/>
                <w:szCs w:val="20"/>
              </w:rPr>
            </w:pPr>
            <w:r w:rsidRPr="009261D7">
              <w:t>3</w:t>
            </w:r>
          </w:p>
        </w:tc>
        <w:tc>
          <w:tcPr>
            <w:tcW w:w="708" w:type="dxa"/>
          </w:tcPr>
          <w:p w14:paraId="2365DD09" w14:textId="5D59DE69" w:rsidR="004662BE" w:rsidRPr="00CA2BF6" w:rsidRDefault="004662BE" w:rsidP="004662BE">
            <w:pPr>
              <w:pStyle w:val="TableParagraph"/>
              <w:ind w:left="9"/>
              <w:jc w:val="center"/>
              <w:rPr>
                <w:rFonts w:asciiTheme="minorHAnsi" w:hAnsiTheme="minorHAnsi" w:cstheme="minorHAnsi"/>
                <w:sz w:val="20"/>
                <w:szCs w:val="20"/>
              </w:rPr>
            </w:pPr>
            <w:r w:rsidRPr="009261D7">
              <w:t>-</w:t>
            </w:r>
          </w:p>
        </w:tc>
        <w:tc>
          <w:tcPr>
            <w:tcW w:w="709" w:type="dxa"/>
          </w:tcPr>
          <w:p w14:paraId="15DD618D" w14:textId="5BB65C0D" w:rsidR="004662BE" w:rsidRPr="00CA2BF6" w:rsidRDefault="004662BE" w:rsidP="004662BE">
            <w:pPr>
              <w:pStyle w:val="TableParagraph"/>
              <w:ind w:left="5"/>
              <w:jc w:val="center"/>
              <w:rPr>
                <w:rFonts w:asciiTheme="minorHAnsi" w:hAnsiTheme="minorHAnsi" w:cstheme="minorHAnsi"/>
                <w:b/>
                <w:sz w:val="20"/>
                <w:szCs w:val="20"/>
              </w:rPr>
            </w:pPr>
            <w:r w:rsidRPr="009261D7">
              <w:t>-</w:t>
            </w:r>
          </w:p>
        </w:tc>
        <w:tc>
          <w:tcPr>
            <w:tcW w:w="709" w:type="dxa"/>
          </w:tcPr>
          <w:p w14:paraId="68F40DB0" w14:textId="7DF64CDD" w:rsidR="004662BE" w:rsidRPr="00CA2BF6" w:rsidRDefault="004662BE" w:rsidP="004662BE">
            <w:pPr>
              <w:pStyle w:val="TableParagraph"/>
              <w:ind w:left="10"/>
              <w:jc w:val="center"/>
              <w:rPr>
                <w:rFonts w:asciiTheme="minorHAnsi" w:hAnsiTheme="minorHAnsi" w:cstheme="minorHAnsi"/>
                <w:sz w:val="20"/>
                <w:szCs w:val="20"/>
              </w:rPr>
            </w:pPr>
            <w:r w:rsidRPr="009261D7">
              <w:t>2</w:t>
            </w:r>
          </w:p>
        </w:tc>
        <w:tc>
          <w:tcPr>
            <w:tcW w:w="709" w:type="dxa"/>
          </w:tcPr>
          <w:p w14:paraId="75BE089D" w14:textId="6CEFBAEF" w:rsidR="004662BE" w:rsidRPr="00CA2BF6" w:rsidRDefault="004662BE" w:rsidP="004662BE">
            <w:pPr>
              <w:pStyle w:val="TableParagraph"/>
              <w:ind w:left="8"/>
              <w:jc w:val="center"/>
              <w:rPr>
                <w:rFonts w:asciiTheme="minorHAnsi" w:hAnsiTheme="minorHAnsi" w:cstheme="minorHAnsi"/>
                <w:b/>
                <w:sz w:val="20"/>
                <w:szCs w:val="20"/>
              </w:rPr>
            </w:pPr>
            <w:r w:rsidRPr="009261D7">
              <w:t>-</w:t>
            </w:r>
          </w:p>
        </w:tc>
        <w:tc>
          <w:tcPr>
            <w:tcW w:w="708" w:type="dxa"/>
          </w:tcPr>
          <w:p w14:paraId="165D784F" w14:textId="43E35E62" w:rsidR="004662BE" w:rsidRPr="00CA2BF6" w:rsidRDefault="004662BE" w:rsidP="004662BE">
            <w:pPr>
              <w:pStyle w:val="TableParagraph"/>
              <w:ind w:left="297"/>
              <w:jc w:val="center"/>
              <w:rPr>
                <w:rFonts w:asciiTheme="minorHAnsi" w:hAnsiTheme="minorHAnsi" w:cstheme="minorHAnsi"/>
                <w:sz w:val="20"/>
                <w:szCs w:val="20"/>
              </w:rPr>
            </w:pPr>
            <w:r w:rsidRPr="009261D7">
              <w:t>2</w:t>
            </w:r>
          </w:p>
        </w:tc>
        <w:tc>
          <w:tcPr>
            <w:tcW w:w="709" w:type="dxa"/>
          </w:tcPr>
          <w:p w14:paraId="1ADD1930" w14:textId="04A89D50" w:rsidR="004662BE" w:rsidRPr="00CA2BF6" w:rsidRDefault="004662BE" w:rsidP="004662BE">
            <w:pPr>
              <w:pStyle w:val="TableParagraph"/>
              <w:ind w:left="299"/>
              <w:jc w:val="center"/>
              <w:rPr>
                <w:rFonts w:asciiTheme="minorHAnsi" w:hAnsiTheme="minorHAnsi" w:cstheme="minorHAnsi"/>
                <w:sz w:val="20"/>
                <w:szCs w:val="20"/>
              </w:rPr>
            </w:pPr>
            <w:r w:rsidRPr="009261D7">
              <w:t>2</w:t>
            </w:r>
          </w:p>
        </w:tc>
        <w:tc>
          <w:tcPr>
            <w:tcW w:w="851" w:type="dxa"/>
          </w:tcPr>
          <w:p w14:paraId="2F1BF98A" w14:textId="53A7B305" w:rsidR="004662BE" w:rsidRPr="00CA2BF6" w:rsidRDefault="004662BE" w:rsidP="004662BE">
            <w:pPr>
              <w:pStyle w:val="TableParagraph"/>
              <w:ind w:left="287"/>
              <w:jc w:val="center"/>
              <w:rPr>
                <w:rFonts w:asciiTheme="minorHAnsi" w:hAnsiTheme="minorHAnsi" w:cstheme="minorHAnsi"/>
                <w:b/>
                <w:sz w:val="20"/>
                <w:szCs w:val="20"/>
              </w:rPr>
            </w:pPr>
            <w:r w:rsidRPr="009261D7">
              <w:t>-</w:t>
            </w:r>
          </w:p>
        </w:tc>
        <w:tc>
          <w:tcPr>
            <w:tcW w:w="992" w:type="dxa"/>
          </w:tcPr>
          <w:p w14:paraId="5F40F853" w14:textId="638BA00E" w:rsidR="004662BE" w:rsidRPr="00CA2BF6" w:rsidRDefault="004662BE" w:rsidP="004662BE">
            <w:pPr>
              <w:pStyle w:val="TableParagraph"/>
              <w:ind w:left="13"/>
              <w:jc w:val="center"/>
              <w:rPr>
                <w:rFonts w:asciiTheme="minorHAnsi" w:hAnsiTheme="minorHAnsi" w:cstheme="minorHAnsi"/>
                <w:sz w:val="20"/>
                <w:szCs w:val="20"/>
              </w:rPr>
            </w:pPr>
            <w:r w:rsidRPr="009261D7">
              <w:t>1</w:t>
            </w:r>
          </w:p>
        </w:tc>
      </w:tr>
      <w:tr w:rsidR="004662BE" w14:paraId="288DBB25" w14:textId="77777777" w:rsidTr="00CA2BF6">
        <w:trPr>
          <w:trHeight w:val="275"/>
        </w:trPr>
        <w:tc>
          <w:tcPr>
            <w:tcW w:w="1275" w:type="dxa"/>
          </w:tcPr>
          <w:p w14:paraId="00585C29" w14:textId="77777777" w:rsidR="004662BE" w:rsidRPr="00CA2BF6" w:rsidRDefault="004662BE" w:rsidP="004662BE">
            <w:pPr>
              <w:pStyle w:val="TableParagraph"/>
              <w:jc w:val="center"/>
              <w:rPr>
                <w:rFonts w:asciiTheme="minorHAnsi" w:hAnsiTheme="minorHAnsi" w:cstheme="minorHAnsi"/>
                <w:sz w:val="20"/>
                <w:szCs w:val="20"/>
              </w:rPr>
            </w:pPr>
            <w:r w:rsidRPr="00CA2BF6">
              <w:rPr>
                <w:rFonts w:asciiTheme="minorHAnsi" w:hAnsiTheme="minorHAnsi" w:cstheme="minorHAnsi"/>
                <w:sz w:val="20"/>
                <w:szCs w:val="20"/>
              </w:rPr>
              <w:t>CO4</w:t>
            </w:r>
          </w:p>
        </w:tc>
        <w:tc>
          <w:tcPr>
            <w:tcW w:w="709" w:type="dxa"/>
          </w:tcPr>
          <w:p w14:paraId="58D447E4" w14:textId="7E881FBC" w:rsidR="004662BE" w:rsidRPr="00CA2BF6" w:rsidRDefault="004662BE" w:rsidP="004662BE">
            <w:pPr>
              <w:pStyle w:val="TableParagraph"/>
              <w:ind w:left="9"/>
              <w:jc w:val="center"/>
              <w:rPr>
                <w:rFonts w:asciiTheme="minorHAnsi" w:hAnsiTheme="minorHAnsi" w:cstheme="minorHAnsi"/>
                <w:sz w:val="20"/>
                <w:szCs w:val="20"/>
              </w:rPr>
            </w:pPr>
            <w:r w:rsidRPr="009261D7">
              <w:t>3</w:t>
            </w:r>
          </w:p>
        </w:tc>
        <w:tc>
          <w:tcPr>
            <w:tcW w:w="709" w:type="dxa"/>
          </w:tcPr>
          <w:p w14:paraId="62D6DC1B" w14:textId="473669A8" w:rsidR="004662BE" w:rsidRPr="00CA2BF6" w:rsidRDefault="004662BE" w:rsidP="004662BE">
            <w:pPr>
              <w:pStyle w:val="TableParagraph"/>
              <w:ind w:left="8"/>
              <w:jc w:val="center"/>
              <w:rPr>
                <w:rFonts w:asciiTheme="minorHAnsi" w:hAnsiTheme="minorHAnsi" w:cstheme="minorHAnsi"/>
                <w:sz w:val="20"/>
                <w:szCs w:val="20"/>
              </w:rPr>
            </w:pPr>
            <w:r w:rsidRPr="009261D7">
              <w:t>-</w:t>
            </w:r>
          </w:p>
        </w:tc>
        <w:tc>
          <w:tcPr>
            <w:tcW w:w="709" w:type="dxa"/>
          </w:tcPr>
          <w:p w14:paraId="67C6DDB5" w14:textId="0D801D56" w:rsidR="004662BE" w:rsidRPr="00CA2BF6" w:rsidRDefault="004662BE" w:rsidP="004662BE">
            <w:pPr>
              <w:pStyle w:val="TableParagraph"/>
              <w:ind w:left="9"/>
              <w:jc w:val="center"/>
              <w:rPr>
                <w:rFonts w:asciiTheme="minorHAnsi" w:hAnsiTheme="minorHAnsi" w:cstheme="minorHAnsi"/>
                <w:sz w:val="20"/>
                <w:szCs w:val="20"/>
              </w:rPr>
            </w:pPr>
            <w:r w:rsidRPr="009261D7">
              <w:t>2</w:t>
            </w:r>
          </w:p>
        </w:tc>
        <w:tc>
          <w:tcPr>
            <w:tcW w:w="708" w:type="dxa"/>
          </w:tcPr>
          <w:p w14:paraId="53346A27" w14:textId="06F234C7" w:rsidR="004662BE" w:rsidRPr="00CA2BF6" w:rsidRDefault="004662BE" w:rsidP="004662BE">
            <w:pPr>
              <w:pStyle w:val="TableParagraph"/>
              <w:ind w:left="9"/>
              <w:jc w:val="center"/>
              <w:rPr>
                <w:rFonts w:asciiTheme="minorHAnsi" w:hAnsiTheme="minorHAnsi" w:cstheme="minorHAnsi"/>
                <w:sz w:val="20"/>
                <w:szCs w:val="20"/>
              </w:rPr>
            </w:pPr>
            <w:r w:rsidRPr="009261D7">
              <w:t>-</w:t>
            </w:r>
          </w:p>
        </w:tc>
        <w:tc>
          <w:tcPr>
            <w:tcW w:w="709" w:type="dxa"/>
          </w:tcPr>
          <w:p w14:paraId="1CD94E9C" w14:textId="14DF632E" w:rsidR="004662BE" w:rsidRPr="00CA2BF6" w:rsidRDefault="004662BE" w:rsidP="004662BE">
            <w:pPr>
              <w:pStyle w:val="TableParagraph"/>
              <w:ind w:left="5"/>
              <w:jc w:val="center"/>
              <w:rPr>
                <w:rFonts w:asciiTheme="minorHAnsi" w:hAnsiTheme="minorHAnsi" w:cstheme="minorHAnsi"/>
                <w:b/>
                <w:sz w:val="20"/>
                <w:szCs w:val="20"/>
              </w:rPr>
            </w:pPr>
            <w:r w:rsidRPr="009261D7">
              <w:t>-</w:t>
            </w:r>
          </w:p>
        </w:tc>
        <w:tc>
          <w:tcPr>
            <w:tcW w:w="709" w:type="dxa"/>
          </w:tcPr>
          <w:p w14:paraId="57A9747D" w14:textId="58EC879E" w:rsidR="004662BE" w:rsidRPr="00CA2BF6" w:rsidRDefault="004662BE" w:rsidP="004662BE">
            <w:pPr>
              <w:pStyle w:val="TableParagraph"/>
              <w:ind w:left="10"/>
              <w:jc w:val="center"/>
              <w:rPr>
                <w:rFonts w:asciiTheme="minorHAnsi" w:hAnsiTheme="minorHAnsi" w:cstheme="minorHAnsi"/>
                <w:sz w:val="20"/>
                <w:szCs w:val="20"/>
              </w:rPr>
            </w:pPr>
            <w:r w:rsidRPr="009261D7">
              <w:t>2</w:t>
            </w:r>
          </w:p>
        </w:tc>
        <w:tc>
          <w:tcPr>
            <w:tcW w:w="709" w:type="dxa"/>
          </w:tcPr>
          <w:p w14:paraId="1AE6B3A2" w14:textId="051BA32D" w:rsidR="004662BE" w:rsidRPr="00CA2BF6" w:rsidRDefault="004662BE" w:rsidP="004662BE">
            <w:pPr>
              <w:pStyle w:val="TableParagraph"/>
              <w:ind w:left="8"/>
              <w:jc w:val="center"/>
              <w:rPr>
                <w:rFonts w:asciiTheme="minorHAnsi" w:hAnsiTheme="minorHAnsi" w:cstheme="minorHAnsi"/>
                <w:b/>
                <w:sz w:val="20"/>
                <w:szCs w:val="20"/>
              </w:rPr>
            </w:pPr>
            <w:r w:rsidRPr="009261D7">
              <w:t>2</w:t>
            </w:r>
          </w:p>
        </w:tc>
        <w:tc>
          <w:tcPr>
            <w:tcW w:w="708" w:type="dxa"/>
          </w:tcPr>
          <w:p w14:paraId="1F8607A0" w14:textId="104FA29C" w:rsidR="004662BE" w:rsidRPr="00CA2BF6" w:rsidRDefault="004662BE" w:rsidP="004662BE">
            <w:pPr>
              <w:pStyle w:val="TableParagraph"/>
              <w:ind w:left="297"/>
              <w:jc w:val="center"/>
              <w:rPr>
                <w:rFonts w:asciiTheme="minorHAnsi" w:hAnsiTheme="minorHAnsi" w:cstheme="minorHAnsi"/>
                <w:sz w:val="20"/>
                <w:szCs w:val="20"/>
              </w:rPr>
            </w:pPr>
            <w:r w:rsidRPr="009261D7">
              <w:t>1</w:t>
            </w:r>
          </w:p>
        </w:tc>
        <w:tc>
          <w:tcPr>
            <w:tcW w:w="709" w:type="dxa"/>
          </w:tcPr>
          <w:p w14:paraId="73DF3A52" w14:textId="5A1DE30F" w:rsidR="004662BE" w:rsidRPr="00CA2BF6" w:rsidRDefault="004662BE" w:rsidP="004662BE">
            <w:pPr>
              <w:pStyle w:val="TableParagraph"/>
              <w:ind w:left="299"/>
              <w:jc w:val="center"/>
              <w:rPr>
                <w:rFonts w:asciiTheme="minorHAnsi" w:hAnsiTheme="minorHAnsi" w:cstheme="minorHAnsi"/>
                <w:sz w:val="20"/>
                <w:szCs w:val="20"/>
              </w:rPr>
            </w:pPr>
            <w:r w:rsidRPr="009261D7">
              <w:t>2</w:t>
            </w:r>
          </w:p>
        </w:tc>
        <w:tc>
          <w:tcPr>
            <w:tcW w:w="851" w:type="dxa"/>
          </w:tcPr>
          <w:p w14:paraId="55CD5AA4" w14:textId="479C8C9E" w:rsidR="004662BE" w:rsidRPr="00CA2BF6" w:rsidRDefault="004662BE" w:rsidP="004662BE">
            <w:pPr>
              <w:pStyle w:val="TableParagraph"/>
              <w:ind w:left="287"/>
              <w:jc w:val="center"/>
              <w:rPr>
                <w:rFonts w:asciiTheme="minorHAnsi" w:hAnsiTheme="minorHAnsi" w:cstheme="minorHAnsi"/>
                <w:b/>
                <w:sz w:val="20"/>
                <w:szCs w:val="20"/>
              </w:rPr>
            </w:pPr>
            <w:r w:rsidRPr="009261D7">
              <w:t>-</w:t>
            </w:r>
          </w:p>
        </w:tc>
        <w:tc>
          <w:tcPr>
            <w:tcW w:w="992" w:type="dxa"/>
          </w:tcPr>
          <w:p w14:paraId="421B3359" w14:textId="5BCB5EE4" w:rsidR="004662BE" w:rsidRPr="00CA2BF6" w:rsidRDefault="004662BE" w:rsidP="004662BE">
            <w:pPr>
              <w:pStyle w:val="TableParagraph"/>
              <w:ind w:left="13"/>
              <w:jc w:val="center"/>
              <w:rPr>
                <w:rFonts w:asciiTheme="minorHAnsi" w:hAnsiTheme="minorHAnsi" w:cstheme="minorHAnsi"/>
                <w:sz w:val="20"/>
                <w:szCs w:val="20"/>
              </w:rPr>
            </w:pPr>
            <w:r w:rsidRPr="009261D7">
              <w:t>1</w:t>
            </w:r>
          </w:p>
        </w:tc>
      </w:tr>
      <w:tr w:rsidR="004662BE" w14:paraId="20AACFBB" w14:textId="77777777" w:rsidTr="00CA2BF6">
        <w:trPr>
          <w:trHeight w:val="275"/>
        </w:trPr>
        <w:tc>
          <w:tcPr>
            <w:tcW w:w="1275" w:type="dxa"/>
            <w:tcBorders>
              <w:top w:val="single" w:sz="4" w:space="0" w:color="000000"/>
              <w:left w:val="single" w:sz="4" w:space="0" w:color="000000"/>
              <w:bottom w:val="single" w:sz="4" w:space="0" w:color="000000"/>
              <w:right w:val="single" w:sz="4" w:space="0" w:color="000000"/>
            </w:tcBorders>
          </w:tcPr>
          <w:p w14:paraId="60513DCD" w14:textId="77777777" w:rsidR="004662BE" w:rsidRPr="00CA2BF6" w:rsidRDefault="004662BE" w:rsidP="004662BE">
            <w:pPr>
              <w:pStyle w:val="TableParagraph"/>
              <w:jc w:val="center"/>
              <w:rPr>
                <w:rFonts w:asciiTheme="minorHAnsi" w:hAnsiTheme="minorHAnsi" w:cstheme="minorHAnsi"/>
                <w:sz w:val="20"/>
                <w:szCs w:val="20"/>
              </w:rPr>
            </w:pPr>
            <w:r w:rsidRPr="00CA2BF6">
              <w:rPr>
                <w:rFonts w:asciiTheme="minorHAnsi" w:hAnsiTheme="minorHAnsi" w:cstheme="minorHAnsi"/>
                <w:sz w:val="20"/>
                <w:szCs w:val="20"/>
              </w:rPr>
              <w:t>CO5</w:t>
            </w:r>
          </w:p>
        </w:tc>
        <w:tc>
          <w:tcPr>
            <w:tcW w:w="709" w:type="dxa"/>
            <w:tcBorders>
              <w:top w:val="single" w:sz="4" w:space="0" w:color="000000"/>
              <w:left w:val="single" w:sz="4" w:space="0" w:color="000000"/>
              <w:bottom w:val="single" w:sz="4" w:space="0" w:color="000000"/>
              <w:right w:val="single" w:sz="4" w:space="0" w:color="000000"/>
            </w:tcBorders>
          </w:tcPr>
          <w:p w14:paraId="27BCC6A1" w14:textId="24043456" w:rsidR="004662BE" w:rsidRPr="00CA2BF6" w:rsidRDefault="004662BE" w:rsidP="004662BE">
            <w:pPr>
              <w:pStyle w:val="TableParagraph"/>
              <w:ind w:left="9"/>
              <w:jc w:val="center"/>
              <w:rPr>
                <w:rFonts w:asciiTheme="minorHAnsi" w:hAnsiTheme="minorHAnsi" w:cstheme="minorHAnsi"/>
                <w:sz w:val="20"/>
                <w:szCs w:val="20"/>
              </w:rPr>
            </w:pPr>
            <w:r w:rsidRPr="009261D7">
              <w:t>3</w:t>
            </w:r>
          </w:p>
        </w:tc>
        <w:tc>
          <w:tcPr>
            <w:tcW w:w="709" w:type="dxa"/>
            <w:tcBorders>
              <w:top w:val="single" w:sz="4" w:space="0" w:color="000000"/>
              <w:left w:val="single" w:sz="4" w:space="0" w:color="000000"/>
              <w:bottom w:val="single" w:sz="4" w:space="0" w:color="000000"/>
              <w:right w:val="single" w:sz="4" w:space="0" w:color="000000"/>
            </w:tcBorders>
          </w:tcPr>
          <w:p w14:paraId="101CCA36" w14:textId="5058831C" w:rsidR="004662BE" w:rsidRPr="00CA2BF6" w:rsidRDefault="004662BE" w:rsidP="004662BE">
            <w:pPr>
              <w:pStyle w:val="TableParagraph"/>
              <w:ind w:left="8"/>
              <w:jc w:val="center"/>
              <w:rPr>
                <w:rFonts w:asciiTheme="minorHAnsi" w:hAnsiTheme="minorHAnsi" w:cstheme="minorHAnsi"/>
                <w:sz w:val="20"/>
                <w:szCs w:val="20"/>
              </w:rPr>
            </w:pPr>
            <w:r w:rsidRPr="009261D7">
              <w:t>2</w:t>
            </w:r>
          </w:p>
        </w:tc>
        <w:tc>
          <w:tcPr>
            <w:tcW w:w="709" w:type="dxa"/>
            <w:tcBorders>
              <w:top w:val="single" w:sz="4" w:space="0" w:color="000000"/>
              <w:left w:val="single" w:sz="4" w:space="0" w:color="000000"/>
              <w:bottom w:val="single" w:sz="4" w:space="0" w:color="000000"/>
              <w:right w:val="single" w:sz="4" w:space="0" w:color="000000"/>
            </w:tcBorders>
          </w:tcPr>
          <w:p w14:paraId="3B86242D" w14:textId="6EAAA807" w:rsidR="004662BE" w:rsidRPr="00CA2BF6" w:rsidRDefault="004662BE" w:rsidP="004662BE">
            <w:pPr>
              <w:pStyle w:val="TableParagraph"/>
              <w:ind w:left="9"/>
              <w:jc w:val="center"/>
              <w:rPr>
                <w:rFonts w:asciiTheme="minorHAnsi" w:hAnsiTheme="minorHAnsi" w:cstheme="minorHAnsi"/>
                <w:sz w:val="20"/>
                <w:szCs w:val="20"/>
              </w:rPr>
            </w:pPr>
            <w:r w:rsidRPr="009261D7">
              <w:t>2</w:t>
            </w:r>
          </w:p>
        </w:tc>
        <w:tc>
          <w:tcPr>
            <w:tcW w:w="708" w:type="dxa"/>
            <w:tcBorders>
              <w:top w:val="single" w:sz="4" w:space="0" w:color="000000"/>
              <w:left w:val="single" w:sz="4" w:space="0" w:color="000000"/>
              <w:bottom w:val="single" w:sz="4" w:space="0" w:color="000000"/>
              <w:right w:val="single" w:sz="4" w:space="0" w:color="000000"/>
            </w:tcBorders>
          </w:tcPr>
          <w:p w14:paraId="2426B2C8" w14:textId="23FD1319" w:rsidR="004662BE" w:rsidRPr="00CA2BF6" w:rsidRDefault="004662BE" w:rsidP="004662BE">
            <w:pPr>
              <w:pStyle w:val="TableParagraph"/>
              <w:ind w:left="9"/>
              <w:jc w:val="center"/>
              <w:rPr>
                <w:rFonts w:asciiTheme="minorHAnsi" w:hAnsiTheme="minorHAnsi" w:cstheme="minorHAnsi"/>
                <w:sz w:val="20"/>
                <w:szCs w:val="20"/>
              </w:rPr>
            </w:pPr>
            <w:r w:rsidRPr="009261D7">
              <w:t>-</w:t>
            </w:r>
          </w:p>
        </w:tc>
        <w:tc>
          <w:tcPr>
            <w:tcW w:w="709" w:type="dxa"/>
            <w:tcBorders>
              <w:top w:val="single" w:sz="4" w:space="0" w:color="000000"/>
              <w:left w:val="single" w:sz="4" w:space="0" w:color="000000"/>
              <w:bottom w:val="single" w:sz="4" w:space="0" w:color="000000"/>
              <w:right w:val="single" w:sz="4" w:space="0" w:color="000000"/>
            </w:tcBorders>
          </w:tcPr>
          <w:p w14:paraId="7BA573BA" w14:textId="3ED277FB" w:rsidR="004662BE" w:rsidRPr="00CA2BF6" w:rsidRDefault="004662BE" w:rsidP="004662BE">
            <w:pPr>
              <w:pStyle w:val="TableParagraph"/>
              <w:ind w:left="5"/>
              <w:jc w:val="center"/>
              <w:rPr>
                <w:rFonts w:asciiTheme="minorHAnsi" w:hAnsiTheme="minorHAnsi" w:cstheme="minorHAnsi"/>
                <w:b/>
                <w:sz w:val="20"/>
                <w:szCs w:val="20"/>
              </w:rPr>
            </w:pPr>
            <w:r w:rsidRPr="009261D7">
              <w:t>-</w:t>
            </w:r>
          </w:p>
        </w:tc>
        <w:tc>
          <w:tcPr>
            <w:tcW w:w="709" w:type="dxa"/>
            <w:tcBorders>
              <w:top w:val="single" w:sz="4" w:space="0" w:color="000000"/>
              <w:left w:val="single" w:sz="4" w:space="0" w:color="000000"/>
              <w:bottom w:val="single" w:sz="4" w:space="0" w:color="000000"/>
              <w:right w:val="single" w:sz="4" w:space="0" w:color="000000"/>
            </w:tcBorders>
          </w:tcPr>
          <w:p w14:paraId="155594F1" w14:textId="2B51A01E" w:rsidR="004662BE" w:rsidRPr="00CA2BF6" w:rsidRDefault="004662BE" w:rsidP="004662BE">
            <w:pPr>
              <w:pStyle w:val="TableParagraph"/>
              <w:ind w:left="10"/>
              <w:jc w:val="center"/>
              <w:rPr>
                <w:rFonts w:asciiTheme="minorHAnsi" w:hAnsiTheme="minorHAnsi" w:cstheme="minorHAnsi"/>
                <w:sz w:val="20"/>
                <w:szCs w:val="20"/>
              </w:rPr>
            </w:pPr>
            <w:r w:rsidRPr="009261D7">
              <w:t>2</w:t>
            </w:r>
          </w:p>
        </w:tc>
        <w:tc>
          <w:tcPr>
            <w:tcW w:w="709" w:type="dxa"/>
            <w:tcBorders>
              <w:top w:val="single" w:sz="4" w:space="0" w:color="000000"/>
              <w:left w:val="single" w:sz="4" w:space="0" w:color="000000"/>
              <w:bottom w:val="single" w:sz="4" w:space="0" w:color="000000"/>
              <w:right w:val="single" w:sz="4" w:space="0" w:color="000000"/>
            </w:tcBorders>
          </w:tcPr>
          <w:p w14:paraId="0F3FAA76" w14:textId="757860C2" w:rsidR="004662BE" w:rsidRPr="00CA2BF6" w:rsidRDefault="004662BE" w:rsidP="004662BE">
            <w:pPr>
              <w:pStyle w:val="TableParagraph"/>
              <w:ind w:left="8"/>
              <w:jc w:val="center"/>
              <w:rPr>
                <w:rFonts w:asciiTheme="minorHAnsi" w:hAnsiTheme="minorHAnsi" w:cstheme="minorHAnsi"/>
                <w:b/>
                <w:sz w:val="20"/>
                <w:szCs w:val="20"/>
              </w:rPr>
            </w:pPr>
            <w:r w:rsidRPr="009261D7">
              <w:t>2</w:t>
            </w:r>
          </w:p>
        </w:tc>
        <w:tc>
          <w:tcPr>
            <w:tcW w:w="708" w:type="dxa"/>
            <w:tcBorders>
              <w:top w:val="single" w:sz="4" w:space="0" w:color="000000"/>
              <w:left w:val="single" w:sz="4" w:space="0" w:color="000000"/>
              <w:bottom w:val="single" w:sz="4" w:space="0" w:color="000000"/>
              <w:right w:val="single" w:sz="4" w:space="0" w:color="000000"/>
            </w:tcBorders>
          </w:tcPr>
          <w:p w14:paraId="187B1A3B" w14:textId="2624E5B8" w:rsidR="004662BE" w:rsidRPr="00CA2BF6" w:rsidRDefault="004662BE" w:rsidP="004662BE">
            <w:pPr>
              <w:pStyle w:val="TableParagraph"/>
              <w:ind w:left="297"/>
              <w:jc w:val="center"/>
              <w:rPr>
                <w:rFonts w:asciiTheme="minorHAnsi" w:hAnsiTheme="minorHAnsi" w:cstheme="minorHAnsi"/>
                <w:sz w:val="20"/>
                <w:szCs w:val="20"/>
              </w:rPr>
            </w:pPr>
            <w:r w:rsidRPr="009261D7">
              <w:t>2</w:t>
            </w:r>
          </w:p>
        </w:tc>
        <w:tc>
          <w:tcPr>
            <w:tcW w:w="709" w:type="dxa"/>
            <w:tcBorders>
              <w:top w:val="single" w:sz="4" w:space="0" w:color="000000"/>
              <w:left w:val="single" w:sz="4" w:space="0" w:color="000000"/>
              <w:bottom w:val="single" w:sz="4" w:space="0" w:color="000000"/>
              <w:right w:val="single" w:sz="4" w:space="0" w:color="000000"/>
            </w:tcBorders>
          </w:tcPr>
          <w:p w14:paraId="45AA0719" w14:textId="708D8567" w:rsidR="004662BE" w:rsidRPr="00CA2BF6" w:rsidRDefault="004662BE" w:rsidP="004662BE">
            <w:pPr>
              <w:pStyle w:val="TableParagraph"/>
              <w:ind w:left="299"/>
              <w:jc w:val="center"/>
              <w:rPr>
                <w:rFonts w:asciiTheme="minorHAnsi" w:hAnsiTheme="minorHAnsi" w:cstheme="minorHAnsi"/>
                <w:sz w:val="20"/>
                <w:szCs w:val="20"/>
              </w:rPr>
            </w:pPr>
            <w:r w:rsidRPr="009261D7">
              <w:t>1</w:t>
            </w:r>
          </w:p>
        </w:tc>
        <w:tc>
          <w:tcPr>
            <w:tcW w:w="851" w:type="dxa"/>
            <w:tcBorders>
              <w:top w:val="single" w:sz="4" w:space="0" w:color="000000"/>
              <w:left w:val="single" w:sz="4" w:space="0" w:color="000000"/>
              <w:bottom w:val="single" w:sz="4" w:space="0" w:color="000000"/>
              <w:right w:val="single" w:sz="4" w:space="0" w:color="000000"/>
            </w:tcBorders>
          </w:tcPr>
          <w:p w14:paraId="26DF36BB" w14:textId="0043BE27" w:rsidR="004662BE" w:rsidRPr="00CA2BF6" w:rsidRDefault="004662BE" w:rsidP="004662BE">
            <w:pPr>
              <w:pStyle w:val="TableParagraph"/>
              <w:ind w:left="287"/>
              <w:jc w:val="center"/>
              <w:rPr>
                <w:rFonts w:asciiTheme="minorHAnsi" w:hAnsiTheme="minorHAnsi" w:cstheme="minorHAnsi"/>
                <w:b/>
                <w:sz w:val="20"/>
                <w:szCs w:val="20"/>
              </w:rPr>
            </w:pPr>
            <w:r w:rsidRPr="009261D7">
              <w:t>-</w:t>
            </w:r>
          </w:p>
        </w:tc>
        <w:tc>
          <w:tcPr>
            <w:tcW w:w="992" w:type="dxa"/>
            <w:tcBorders>
              <w:top w:val="single" w:sz="4" w:space="0" w:color="000000"/>
              <w:left w:val="single" w:sz="4" w:space="0" w:color="000000"/>
              <w:bottom w:val="single" w:sz="4" w:space="0" w:color="000000"/>
              <w:right w:val="single" w:sz="4" w:space="0" w:color="000000"/>
            </w:tcBorders>
          </w:tcPr>
          <w:p w14:paraId="5C4365F2" w14:textId="41E289DA" w:rsidR="004662BE" w:rsidRPr="00CA2BF6" w:rsidRDefault="004662BE" w:rsidP="004662BE">
            <w:pPr>
              <w:pStyle w:val="TableParagraph"/>
              <w:ind w:left="13"/>
              <w:jc w:val="center"/>
              <w:rPr>
                <w:rFonts w:asciiTheme="minorHAnsi" w:hAnsiTheme="minorHAnsi" w:cstheme="minorHAnsi"/>
                <w:sz w:val="20"/>
                <w:szCs w:val="20"/>
              </w:rPr>
            </w:pPr>
            <w:r w:rsidRPr="009261D7">
              <w:t>2</w:t>
            </w:r>
          </w:p>
        </w:tc>
      </w:tr>
      <w:tr w:rsidR="004662BE" w14:paraId="61ACF500" w14:textId="77777777" w:rsidTr="00CA2BF6">
        <w:trPr>
          <w:trHeight w:val="275"/>
        </w:trPr>
        <w:tc>
          <w:tcPr>
            <w:tcW w:w="1275" w:type="dxa"/>
            <w:tcBorders>
              <w:top w:val="single" w:sz="4" w:space="0" w:color="000000"/>
              <w:left w:val="single" w:sz="4" w:space="0" w:color="000000"/>
              <w:bottom w:val="single" w:sz="4" w:space="0" w:color="000000"/>
              <w:right w:val="single" w:sz="4" w:space="0" w:color="000000"/>
            </w:tcBorders>
          </w:tcPr>
          <w:p w14:paraId="0D6FABDB" w14:textId="05142C43" w:rsidR="004662BE" w:rsidRPr="00CA2BF6" w:rsidRDefault="004662BE" w:rsidP="004662BE">
            <w:pPr>
              <w:pStyle w:val="TableParagraph"/>
              <w:jc w:val="center"/>
              <w:rPr>
                <w:rFonts w:asciiTheme="minorHAnsi" w:hAnsiTheme="minorHAnsi" w:cstheme="minorHAnsi"/>
                <w:sz w:val="20"/>
                <w:szCs w:val="20"/>
              </w:rPr>
            </w:pPr>
            <w:r w:rsidRPr="00CA2BF6">
              <w:rPr>
                <w:rFonts w:asciiTheme="minorHAnsi" w:hAnsiTheme="minorHAnsi" w:cstheme="minorHAnsi"/>
                <w:sz w:val="20"/>
                <w:szCs w:val="20"/>
              </w:rPr>
              <w:t>CO6</w:t>
            </w:r>
          </w:p>
        </w:tc>
        <w:tc>
          <w:tcPr>
            <w:tcW w:w="709" w:type="dxa"/>
            <w:tcBorders>
              <w:top w:val="single" w:sz="4" w:space="0" w:color="000000"/>
              <w:left w:val="single" w:sz="4" w:space="0" w:color="000000"/>
              <w:bottom w:val="single" w:sz="4" w:space="0" w:color="000000"/>
              <w:right w:val="single" w:sz="4" w:space="0" w:color="000000"/>
            </w:tcBorders>
          </w:tcPr>
          <w:p w14:paraId="10209DBE" w14:textId="2ACF4611" w:rsidR="004662BE" w:rsidRPr="00CA2BF6" w:rsidRDefault="004662BE" w:rsidP="004662BE">
            <w:pPr>
              <w:pStyle w:val="TableParagraph"/>
              <w:ind w:left="9"/>
              <w:jc w:val="center"/>
              <w:rPr>
                <w:rFonts w:asciiTheme="minorHAnsi" w:hAnsiTheme="minorHAnsi" w:cstheme="minorHAnsi"/>
                <w:sz w:val="20"/>
                <w:szCs w:val="20"/>
                <w:lang w:val="en-IN"/>
              </w:rPr>
            </w:pPr>
            <w:r w:rsidRPr="009261D7">
              <w:t>2</w:t>
            </w:r>
          </w:p>
        </w:tc>
        <w:tc>
          <w:tcPr>
            <w:tcW w:w="709" w:type="dxa"/>
            <w:tcBorders>
              <w:top w:val="single" w:sz="4" w:space="0" w:color="000000"/>
              <w:left w:val="single" w:sz="4" w:space="0" w:color="000000"/>
              <w:bottom w:val="single" w:sz="4" w:space="0" w:color="000000"/>
              <w:right w:val="single" w:sz="4" w:space="0" w:color="000000"/>
            </w:tcBorders>
          </w:tcPr>
          <w:p w14:paraId="4E5049CE" w14:textId="6CBFC22E" w:rsidR="004662BE" w:rsidRPr="00CA2BF6" w:rsidRDefault="004662BE" w:rsidP="004662BE">
            <w:pPr>
              <w:pStyle w:val="TableParagraph"/>
              <w:ind w:left="8"/>
              <w:jc w:val="center"/>
              <w:rPr>
                <w:rFonts w:asciiTheme="minorHAnsi" w:hAnsiTheme="minorHAnsi" w:cstheme="minorHAnsi"/>
                <w:sz w:val="20"/>
                <w:szCs w:val="20"/>
                <w:lang w:val="en-IN"/>
              </w:rPr>
            </w:pPr>
            <w:r w:rsidRPr="009261D7">
              <w:t>-</w:t>
            </w:r>
          </w:p>
        </w:tc>
        <w:tc>
          <w:tcPr>
            <w:tcW w:w="709" w:type="dxa"/>
            <w:tcBorders>
              <w:top w:val="single" w:sz="4" w:space="0" w:color="000000"/>
              <w:left w:val="single" w:sz="4" w:space="0" w:color="000000"/>
              <w:bottom w:val="single" w:sz="4" w:space="0" w:color="000000"/>
              <w:right w:val="single" w:sz="4" w:space="0" w:color="000000"/>
            </w:tcBorders>
          </w:tcPr>
          <w:p w14:paraId="792C3E1F" w14:textId="13894DE8" w:rsidR="004662BE" w:rsidRPr="00CA2BF6" w:rsidRDefault="004662BE" w:rsidP="004662BE">
            <w:pPr>
              <w:pStyle w:val="TableParagraph"/>
              <w:ind w:left="9"/>
              <w:jc w:val="center"/>
              <w:rPr>
                <w:rFonts w:asciiTheme="minorHAnsi" w:hAnsiTheme="minorHAnsi" w:cstheme="minorHAnsi"/>
                <w:sz w:val="20"/>
                <w:szCs w:val="20"/>
                <w:lang w:val="en-IN"/>
              </w:rPr>
            </w:pPr>
            <w:r w:rsidRPr="009261D7">
              <w:t>2</w:t>
            </w:r>
          </w:p>
        </w:tc>
        <w:tc>
          <w:tcPr>
            <w:tcW w:w="708" w:type="dxa"/>
            <w:tcBorders>
              <w:top w:val="single" w:sz="4" w:space="0" w:color="000000"/>
              <w:left w:val="single" w:sz="4" w:space="0" w:color="000000"/>
              <w:bottom w:val="single" w:sz="4" w:space="0" w:color="000000"/>
              <w:right w:val="single" w:sz="4" w:space="0" w:color="000000"/>
            </w:tcBorders>
          </w:tcPr>
          <w:p w14:paraId="315826BF" w14:textId="157E860A" w:rsidR="004662BE" w:rsidRPr="00CA2BF6" w:rsidRDefault="004662BE" w:rsidP="004662BE">
            <w:pPr>
              <w:pStyle w:val="TableParagraph"/>
              <w:ind w:left="9"/>
              <w:jc w:val="center"/>
              <w:rPr>
                <w:rFonts w:asciiTheme="minorHAnsi" w:hAnsiTheme="minorHAnsi" w:cstheme="minorHAnsi"/>
                <w:sz w:val="20"/>
                <w:szCs w:val="20"/>
                <w:lang w:val="en-IN"/>
              </w:rPr>
            </w:pPr>
            <w:r w:rsidRPr="009261D7">
              <w:t>1</w:t>
            </w:r>
          </w:p>
        </w:tc>
        <w:tc>
          <w:tcPr>
            <w:tcW w:w="709" w:type="dxa"/>
            <w:tcBorders>
              <w:top w:val="single" w:sz="4" w:space="0" w:color="000000"/>
              <w:left w:val="single" w:sz="4" w:space="0" w:color="000000"/>
              <w:bottom w:val="single" w:sz="4" w:space="0" w:color="000000"/>
              <w:right w:val="single" w:sz="4" w:space="0" w:color="000000"/>
            </w:tcBorders>
          </w:tcPr>
          <w:p w14:paraId="1DD32E0D" w14:textId="31E8EF6C" w:rsidR="004662BE" w:rsidRPr="00CA2BF6" w:rsidRDefault="004662BE" w:rsidP="004662BE">
            <w:pPr>
              <w:pStyle w:val="TableParagraph"/>
              <w:ind w:left="5"/>
              <w:jc w:val="center"/>
              <w:rPr>
                <w:rFonts w:asciiTheme="minorHAnsi" w:hAnsiTheme="minorHAnsi" w:cstheme="minorHAnsi"/>
                <w:sz w:val="20"/>
                <w:szCs w:val="20"/>
                <w:lang w:val="en-IN"/>
              </w:rPr>
            </w:pPr>
            <w:r w:rsidRPr="009261D7">
              <w:t>-</w:t>
            </w:r>
          </w:p>
        </w:tc>
        <w:tc>
          <w:tcPr>
            <w:tcW w:w="709" w:type="dxa"/>
            <w:tcBorders>
              <w:top w:val="single" w:sz="4" w:space="0" w:color="000000"/>
              <w:left w:val="single" w:sz="4" w:space="0" w:color="000000"/>
              <w:bottom w:val="single" w:sz="4" w:space="0" w:color="000000"/>
              <w:right w:val="single" w:sz="4" w:space="0" w:color="000000"/>
            </w:tcBorders>
          </w:tcPr>
          <w:p w14:paraId="499A7932" w14:textId="5035C824" w:rsidR="004662BE" w:rsidRPr="00CA2BF6" w:rsidRDefault="004662BE" w:rsidP="004662BE">
            <w:pPr>
              <w:pStyle w:val="TableParagraph"/>
              <w:ind w:left="10"/>
              <w:jc w:val="center"/>
              <w:rPr>
                <w:rFonts w:asciiTheme="minorHAnsi" w:hAnsiTheme="minorHAnsi" w:cstheme="minorHAnsi"/>
                <w:sz w:val="20"/>
                <w:szCs w:val="20"/>
                <w:lang w:val="en-IN"/>
              </w:rPr>
            </w:pPr>
            <w:r w:rsidRPr="009261D7">
              <w:t>1</w:t>
            </w:r>
          </w:p>
        </w:tc>
        <w:tc>
          <w:tcPr>
            <w:tcW w:w="709" w:type="dxa"/>
            <w:tcBorders>
              <w:top w:val="single" w:sz="4" w:space="0" w:color="000000"/>
              <w:left w:val="single" w:sz="4" w:space="0" w:color="000000"/>
              <w:bottom w:val="single" w:sz="4" w:space="0" w:color="000000"/>
              <w:right w:val="single" w:sz="4" w:space="0" w:color="000000"/>
            </w:tcBorders>
          </w:tcPr>
          <w:p w14:paraId="46285026" w14:textId="3A4BF8FA" w:rsidR="004662BE" w:rsidRPr="00CA2BF6" w:rsidRDefault="004662BE" w:rsidP="004662BE">
            <w:pPr>
              <w:pStyle w:val="TableParagraph"/>
              <w:ind w:left="8"/>
              <w:jc w:val="center"/>
              <w:rPr>
                <w:rFonts w:asciiTheme="minorHAnsi" w:hAnsiTheme="minorHAnsi" w:cstheme="minorHAnsi"/>
                <w:sz w:val="20"/>
                <w:szCs w:val="20"/>
                <w:lang w:val="en-IN"/>
              </w:rPr>
            </w:pPr>
            <w:r w:rsidRPr="009261D7">
              <w:t>-</w:t>
            </w:r>
          </w:p>
        </w:tc>
        <w:tc>
          <w:tcPr>
            <w:tcW w:w="708" w:type="dxa"/>
            <w:tcBorders>
              <w:top w:val="single" w:sz="4" w:space="0" w:color="000000"/>
              <w:left w:val="single" w:sz="4" w:space="0" w:color="000000"/>
              <w:bottom w:val="single" w:sz="4" w:space="0" w:color="000000"/>
              <w:right w:val="single" w:sz="4" w:space="0" w:color="000000"/>
            </w:tcBorders>
          </w:tcPr>
          <w:p w14:paraId="1397AB9B" w14:textId="0F9B57E1" w:rsidR="004662BE" w:rsidRPr="00CA2BF6" w:rsidRDefault="004662BE" w:rsidP="004662BE">
            <w:pPr>
              <w:pStyle w:val="TableParagraph"/>
              <w:ind w:left="297"/>
              <w:jc w:val="center"/>
              <w:rPr>
                <w:rFonts w:asciiTheme="minorHAnsi" w:hAnsiTheme="minorHAnsi" w:cstheme="minorHAnsi"/>
                <w:sz w:val="20"/>
                <w:szCs w:val="20"/>
                <w:lang w:val="en-IN"/>
              </w:rPr>
            </w:pPr>
            <w:r w:rsidRPr="009261D7">
              <w:t>1</w:t>
            </w:r>
          </w:p>
        </w:tc>
        <w:tc>
          <w:tcPr>
            <w:tcW w:w="709" w:type="dxa"/>
            <w:tcBorders>
              <w:top w:val="single" w:sz="4" w:space="0" w:color="000000"/>
              <w:left w:val="single" w:sz="4" w:space="0" w:color="000000"/>
              <w:bottom w:val="single" w:sz="4" w:space="0" w:color="000000"/>
              <w:right w:val="single" w:sz="4" w:space="0" w:color="000000"/>
            </w:tcBorders>
          </w:tcPr>
          <w:p w14:paraId="3C9F1F11" w14:textId="55870A09" w:rsidR="004662BE" w:rsidRPr="00CA2BF6" w:rsidRDefault="004662BE" w:rsidP="004662BE">
            <w:pPr>
              <w:pStyle w:val="TableParagraph"/>
              <w:ind w:left="299"/>
              <w:jc w:val="center"/>
              <w:rPr>
                <w:rFonts w:asciiTheme="minorHAnsi" w:hAnsiTheme="minorHAnsi" w:cstheme="minorHAnsi"/>
                <w:sz w:val="20"/>
                <w:szCs w:val="20"/>
                <w:lang w:val="en-IN"/>
              </w:rPr>
            </w:pPr>
            <w:r w:rsidRPr="009261D7">
              <w:t>1</w:t>
            </w:r>
          </w:p>
        </w:tc>
        <w:tc>
          <w:tcPr>
            <w:tcW w:w="851" w:type="dxa"/>
            <w:tcBorders>
              <w:top w:val="single" w:sz="4" w:space="0" w:color="000000"/>
              <w:left w:val="single" w:sz="4" w:space="0" w:color="000000"/>
              <w:bottom w:val="single" w:sz="4" w:space="0" w:color="000000"/>
              <w:right w:val="single" w:sz="4" w:space="0" w:color="000000"/>
            </w:tcBorders>
          </w:tcPr>
          <w:p w14:paraId="3F77AD23" w14:textId="3898D70F" w:rsidR="004662BE" w:rsidRPr="00CA2BF6" w:rsidRDefault="004662BE" w:rsidP="004662BE">
            <w:pPr>
              <w:pStyle w:val="TableParagraph"/>
              <w:ind w:left="287"/>
              <w:jc w:val="center"/>
              <w:rPr>
                <w:rFonts w:asciiTheme="minorHAnsi" w:hAnsiTheme="minorHAnsi" w:cstheme="minorHAnsi"/>
                <w:sz w:val="20"/>
                <w:szCs w:val="20"/>
                <w:lang w:val="en-IN"/>
              </w:rPr>
            </w:pPr>
            <w:r w:rsidRPr="009261D7">
              <w:t>1</w:t>
            </w:r>
          </w:p>
        </w:tc>
        <w:tc>
          <w:tcPr>
            <w:tcW w:w="992" w:type="dxa"/>
            <w:tcBorders>
              <w:top w:val="single" w:sz="4" w:space="0" w:color="000000"/>
              <w:left w:val="single" w:sz="4" w:space="0" w:color="000000"/>
              <w:bottom w:val="single" w:sz="4" w:space="0" w:color="000000"/>
              <w:right w:val="single" w:sz="4" w:space="0" w:color="000000"/>
            </w:tcBorders>
          </w:tcPr>
          <w:p w14:paraId="6D39E902" w14:textId="5A7F217B" w:rsidR="004662BE" w:rsidRPr="00CA2BF6" w:rsidRDefault="004662BE" w:rsidP="004662BE">
            <w:pPr>
              <w:pStyle w:val="TableParagraph"/>
              <w:ind w:left="13"/>
              <w:jc w:val="center"/>
              <w:rPr>
                <w:rFonts w:asciiTheme="minorHAnsi" w:hAnsiTheme="minorHAnsi" w:cstheme="minorHAnsi"/>
                <w:sz w:val="20"/>
                <w:szCs w:val="20"/>
                <w:lang w:val="en-IN"/>
              </w:rPr>
            </w:pPr>
            <w:r w:rsidRPr="009261D7">
              <w:t>1</w:t>
            </w:r>
          </w:p>
        </w:tc>
      </w:tr>
    </w:tbl>
    <w:p w14:paraId="53EFF21A" w14:textId="77777777" w:rsidR="008320DC" w:rsidRDefault="008320DC" w:rsidP="008320DC">
      <w:pPr>
        <w:pStyle w:val="BodyText"/>
        <w:spacing w:before="1"/>
        <w:ind w:left="1265"/>
        <w:rPr>
          <w:lang w:val="en-IN"/>
        </w:rPr>
      </w:pPr>
    </w:p>
    <w:p w14:paraId="3727BFFD" w14:textId="77777777" w:rsidR="008320DC" w:rsidRDefault="008320DC" w:rsidP="008320DC">
      <w:pPr>
        <w:pStyle w:val="ListParagraph"/>
        <w:spacing w:before="1"/>
        <w:ind w:left="1265" w:right="283" w:hanging="698"/>
        <w:rPr>
          <w:b/>
          <w:szCs w:val="20"/>
        </w:rPr>
      </w:pPr>
      <w:r w:rsidRPr="00C459D2">
        <w:rPr>
          <w:b/>
          <w:szCs w:val="20"/>
        </w:rPr>
        <w:t>While mapping Course Outcomes (CO) with POs the degree of associations</w:t>
      </w:r>
      <w:r w:rsidRPr="00C459D2">
        <w:rPr>
          <w:b/>
          <w:spacing w:val="1"/>
          <w:szCs w:val="20"/>
        </w:rPr>
        <w:t xml:space="preserve"> </w:t>
      </w:r>
      <w:r w:rsidRPr="00C459D2">
        <w:rPr>
          <w:b/>
          <w:szCs w:val="20"/>
        </w:rPr>
        <w:t>are</w:t>
      </w:r>
      <w:r w:rsidRPr="00C459D2">
        <w:rPr>
          <w:b/>
          <w:spacing w:val="-2"/>
          <w:szCs w:val="20"/>
        </w:rPr>
        <w:t xml:space="preserve"> </w:t>
      </w:r>
      <w:r w:rsidRPr="00C459D2">
        <w:rPr>
          <w:b/>
          <w:szCs w:val="20"/>
        </w:rPr>
        <w:t>indicated as 3 (Strong), 2</w:t>
      </w:r>
      <w:r w:rsidRPr="00C459D2">
        <w:rPr>
          <w:b/>
          <w:spacing w:val="-1"/>
          <w:szCs w:val="20"/>
        </w:rPr>
        <w:t xml:space="preserve"> </w:t>
      </w:r>
      <w:r w:rsidRPr="00C459D2">
        <w:rPr>
          <w:b/>
          <w:szCs w:val="20"/>
        </w:rPr>
        <w:t>(Moderate) and</w:t>
      </w:r>
      <w:r w:rsidRPr="00C459D2">
        <w:rPr>
          <w:b/>
          <w:spacing w:val="-1"/>
          <w:szCs w:val="20"/>
        </w:rPr>
        <w:t xml:space="preserve"> </w:t>
      </w:r>
      <w:r w:rsidRPr="00C459D2">
        <w:rPr>
          <w:b/>
          <w:szCs w:val="20"/>
        </w:rPr>
        <w:t>1 (Weak), no correlation –</w:t>
      </w:r>
    </w:p>
    <w:p w14:paraId="349B30B3" w14:textId="77777777" w:rsidR="00D3120F" w:rsidRDefault="00D3120F" w:rsidP="008320DC">
      <w:pPr>
        <w:pStyle w:val="ListParagraph"/>
        <w:spacing w:before="1"/>
        <w:ind w:left="1265" w:right="283" w:hanging="698"/>
        <w:rPr>
          <w:b/>
          <w:szCs w:val="20"/>
        </w:rPr>
      </w:pPr>
    </w:p>
    <w:p w14:paraId="0D6536F1" w14:textId="77777777" w:rsidR="00D3120F" w:rsidRDefault="00D3120F" w:rsidP="008320DC">
      <w:pPr>
        <w:pStyle w:val="ListParagraph"/>
        <w:spacing w:before="1"/>
        <w:ind w:left="1265" w:right="283" w:hanging="698"/>
        <w:rPr>
          <w:b/>
          <w:szCs w:val="20"/>
        </w:rPr>
      </w:pPr>
    </w:p>
    <w:p w14:paraId="4538CDC8" w14:textId="77777777" w:rsidR="00D3120F" w:rsidRPr="00C459D2" w:rsidRDefault="00D3120F" w:rsidP="008320DC">
      <w:pPr>
        <w:pStyle w:val="ListParagraph"/>
        <w:spacing w:before="1"/>
        <w:ind w:left="1265" w:right="283" w:hanging="698"/>
        <w:rPr>
          <w:b/>
          <w:szCs w:val="20"/>
        </w:rPr>
      </w:pPr>
    </w:p>
    <w:p w14:paraId="0BFC482E" w14:textId="77777777" w:rsidR="008320DC" w:rsidRDefault="008320DC" w:rsidP="008320DC">
      <w:pPr>
        <w:pStyle w:val="ListParagraph"/>
        <w:tabs>
          <w:tab w:val="left" w:pos="1266"/>
        </w:tabs>
        <w:spacing w:before="8" w:line="242" w:lineRule="auto"/>
        <w:ind w:left="1265" w:right="619" w:firstLine="0"/>
      </w:pPr>
    </w:p>
    <w:p w14:paraId="4B99A693" w14:textId="77777777" w:rsidR="008320DC" w:rsidRPr="00091161" w:rsidRDefault="008320DC" w:rsidP="008320DC">
      <w:pPr>
        <w:pStyle w:val="ListParagraph"/>
        <w:tabs>
          <w:tab w:val="left" w:pos="1266"/>
        </w:tabs>
        <w:spacing w:before="8" w:line="242" w:lineRule="auto"/>
        <w:ind w:left="1265" w:right="619" w:firstLine="0"/>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7650"/>
        <w:gridCol w:w="861"/>
      </w:tblGrid>
      <w:tr w:rsidR="00BA2644" w14:paraId="39ACD2B3" w14:textId="77777777">
        <w:trPr>
          <w:trHeight w:val="287"/>
        </w:trPr>
        <w:tc>
          <w:tcPr>
            <w:tcW w:w="644" w:type="dxa"/>
          </w:tcPr>
          <w:p w14:paraId="2A1CF17F" w14:textId="77777777" w:rsidR="00BA2644" w:rsidRDefault="00B578E9">
            <w:pPr>
              <w:pStyle w:val="TableParagraph"/>
              <w:spacing w:line="249" w:lineRule="exact"/>
              <w:ind w:left="89" w:right="89"/>
              <w:jc w:val="center"/>
              <w:rPr>
                <w:b/>
              </w:rPr>
            </w:pPr>
            <w:r>
              <w:rPr>
                <w:b/>
              </w:rPr>
              <w:lastRenderedPageBreak/>
              <w:t>Unit</w:t>
            </w:r>
          </w:p>
        </w:tc>
        <w:tc>
          <w:tcPr>
            <w:tcW w:w="7650" w:type="dxa"/>
          </w:tcPr>
          <w:p w14:paraId="336956A0" w14:textId="77777777" w:rsidR="00BA2644" w:rsidRDefault="00B578E9">
            <w:pPr>
              <w:pStyle w:val="TableParagraph"/>
              <w:spacing w:line="249" w:lineRule="exact"/>
              <w:ind w:left="3473" w:right="3478"/>
              <w:jc w:val="center"/>
              <w:rPr>
                <w:b/>
              </w:rPr>
            </w:pPr>
            <w:r>
              <w:rPr>
                <w:b/>
              </w:rPr>
              <w:t>Details</w:t>
            </w:r>
          </w:p>
        </w:tc>
        <w:tc>
          <w:tcPr>
            <w:tcW w:w="861" w:type="dxa"/>
          </w:tcPr>
          <w:p w14:paraId="6B2D0885" w14:textId="77777777" w:rsidR="00BA2644" w:rsidRDefault="00B578E9">
            <w:pPr>
              <w:pStyle w:val="TableParagraph"/>
              <w:spacing w:line="249" w:lineRule="exact"/>
              <w:ind w:left="111" w:right="113"/>
              <w:jc w:val="center"/>
              <w:rPr>
                <w:b/>
              </w:rPr>
            </w:pPr>
            <w:r>
              <w:rPr>
                <w:b/>
              </w:rPr>
              <w:t>Hours</w:t>
            </w:r>
          </w:p>
        </w:tc>
      </w:tr>
      <w:tr w:rsidR="00BA2644" w14:paraId="56EEE5E7" w14:textId="77777777">
        <w:trPr>
          <w:trHeight w:val="1267"/>
        </w:trPr>
        <w:tc>
          <w:tcPr>
            <w:tcW w:w="644" w:type="dxa"/>
          </w:tcPr>
          <w:p w14:paraId="361BE496" w14:textId="77777777" w:rsidR="00BA2644" w:rsidRDefault="00B578E9">
            <w:pPr>
              <w:pStyle w:val="TableParagraph"/>
              <w:spacing w:before="1"/>
              <w:ind w:left="4"/>
              <w:jc w:val="center"/>
              <w:rPr>
                <w:b/>
              </w:rPr>
            </w:pPr>
            <w:r>
              <w:rPr>
                <w:b/>
              </w:rPr>
              <w:t>1</w:t>
            </w:r>
          </w:p>
        </w:tc>
        <w:tc>
          <w:tcPr>
            <w:tcW w:w="7650" w:type="dxa"/>
          </w:tcPr>
          <w:p w14:paraId="671D13E0" w14:textId="77777777" w:rsidR="00BA2644" w:rsidRDefault="00B578E9">
            <w:pPr>
              <w:pStyle w:val="TableParagraph"/>
            </w:pPr>
            <w:r>
              <w:rPr>
                <w:b/>
              </w:rPr>
              <w:t>Impurities</w:t>
            </w:r>
            <w:r>
              <w:rPr>
                <w:b/>
                <w:spacing w:val="-3"/>
              </w:rPr>
              <w:t xml:space="preserve"> </w:t>
            </w:r>
            <w:r>
              <w:rPr>
                <w:b/>
              </w:rPr>
              <w:t>in</w:t>
            </w:r>
            <w:r>
              <w:rPr>
                <w:b/>
                <w:spacing w:val="-6"/>
              </w:rPr>
              <w:t xml:space="preserve"> </w:t>
            </w:r>
            <w:r>
              <w:rPr>
                <w:b/>
              </w:rPr>
              <w:t>pharmaceutical</w:t>
            </w:r>
            <w:r>
              <w:rPr>
                <w:b/>
                <w:spacing w:val="-7"/>
              </w:rPr>
              <w:t xml:space="preserve"> </w:t>
            </w:r>
            <w:r>
              <w:rPr>
                <w:b/>
              </w:rPr>
              <w:t>substances:</w:t>
            </w:r>
            <w:r>
              <w:rPr>
                <w:b/>
                <w:spacing w:val="1"/>
              </w:rPr>
              <w:t xml:space="preserve"> </w:t>
            </w:r>
            <w:r>
              <w:t>History</w:t>
            </w:r>
            <w:r>
              <w:rPr>
                <w:spacing w:val="-3"/>
              </w:rPr>
              <w:t xml:space="preserve"> </w:t>
            </w:r>
            <w:r>
              <w:t>of</w:t>
            </w:r>
            <w:r>
              <w:rPr>
                <w:spacing w:val="-5"/>
              </w:rPr>
              <w:t xml:space="preserve"> </w:t>
            </w:r>
            <w:r>
              <w:t>Pharmacopoeia,</w:t>
            </w:r>
            <w:r>
              <w:rPr>
                <w:spacing w:val="-1"/>
              </w:rPr>
              <w:t xml:space="preserve"> </w:t>
            </w:r>
            <w:r>
              <w:t>Sources</w:t>
            </w:r>
            <w:r>
              <w:rPr>
                <w:spacing w:val="-3"/>
              </w:rPr>
              <w:t xml:space="preserve"> </w:t>
            </w:r>
            <w:r>
              <w:t>and</w:t>
            </w:r>
            <w:r>
              <w:rPr>
                <w:spacing w:val="-52"/>
              </w:rPr>
              <w:t xml:space="preserve"> </w:t>
            </w:r>
            <w:r>
              <w:t>types</w:t>
            </w:r>
            <w:r>
              <w:rPr>
                <w:spacing w:val="11"/>
              </w:rPr>
              <w:t xml:space="preserve"> </w:t>
            </w:r>
            <w:r>
              <w:t>of</w:t>
            </w:r>
            <w:r>
              <w:rPr>
                <w:spacing w:val="5"/>
              </w:rPr>
              <w:t xml:space="preserve"> </w:t>
            </w:r>
            <w:r>
              <w:t>impurities,</w:t>
            </w:r>
            <w:r>
              <w:rPr>
                <w:spacing w:val="15"/>
              </w:rPr>
              <w:t xml:space="preserve"> </w:t>
            </w:r>
            <w:r>
              <w:t>principle</w:t>
            </w:r>
            <w:r>
              <w:rPr>
                <w:spacing w:val="1"/>
              </w:rPr>
              <w:t xml:space="preserve"> </w:t>
            </w:r>
            <w:r>
              <w:t>involved</w:t>
            </w:r>
            <w:r>
              <w:rPr>
                <w:spacing w:val="-2"/>
              </w:rPr>
              <w:t xml:space="preserve"> </w:t>
            </w:r>
            <w:r>
              <w:t>in</w:t>
            </w:r>
            <w:r>
              <w:rPr>
                <w:spacing w:val="-2"/>
              </w:rPr>
              <w:t xml:space="preserve"> </w:t>
            </w:r>
            <w:r>
              <w:t>the limit</w:t>
            </w:r>
            <w:r>
              <w:rPr>
                <w:spacing w:val="8"/>
              </w:rPr>
              <w:t xml:space="preserve"> </w:t>
            </w:r>
            <w:r>
              <w:t>test</w:t>
            </w:r>
            <w:r>
              <w:rPr>
                <w:spacing w:val="8"/>
              </w:rPr>
              <w:t xml:space="preserve"> </w:t>
            </w:r>
            <w:r>
              <w:t>for</w:t>
            </w:r>
            <w:r>
              <w:rPr>
                <w:spacing w:val="14"/>
              </w:rPr>
              <w:t xml:space="preserve"> </w:t>
            </w:r>
            <w:r>
              <w:t>Chloride,</w:t>
            </w:r>
            <w:r>
              <w:rPr>
                <w:spacing w:val="9"/>
              </w:rPr>
              <w:t xml:space="preserve"> </w:t>
            </w:r>
            <w:r>
              <w:t>Sulphate,</w:t>
            </w:r>
            <w:r>
              <w:rPr>
                <w:spacing w:val="10"/>
              </w:rPr>
              <w:t xml:space="preserve"> </w:t>
            </w:r>
            <w:r>
              <w:t>Iron,</w:t>
            </w:r>
            <w:r>
              <w:rPr>
                <w:spacing w:val="-52"/>
              </w:rPr>
              <w:t xml:space="preserve"> </w:t>
            </w:r>
            <w:r>
              <w:t>Arsenic, Lead and Heavy metals, modified limit test for Chloride and Sulphate</w:t>
            </w:r>
            <w:r>
              <w:rPr>
                <w:spacing w:val="1"/>
              </w:rPr>
              <w:t xml:space="preserve"> </w:t>
            </w:r>
            <w:r>
              <w:rPr>
                <w:b/>
              </w:rPr>
              <w:t>General</w:t>
            </w:r>
            <w:r>
              <w:rPr>
                <w:b/>
                <w:spacing w:val="47"/>
              </w:rPr>
              <w:t xml:space="preserve"> </w:t>
            </w:r>
            <w:r>
              <w:rPr>
                <w:b/>
              </w:rPr>
              <w:t>methods</w:t>
            </w:r>
            <w:r>
              <w:rPr>
                <w:b/>
                <w:spacing w:val="47"/>
              </w:rPr>
              <w:t xml:space="preserve"> </w:t>
            </w:r>
            <w:r>
              <w:rPr>
                <w:b/>
              </w:rPr>
              <w:t>of</w:t>
            </w:r>
            <w:r>
              <w:rPr>
                <w:b/>
                <w:spacing w:val="36"/>
              </w:rPr>
              <w:t xml:space="preserve"> </w:t>
            </w:r>
            <w:r>
              <w:rPr>
                <w:b/>
              </w:rPr>
              <w:t>preparation</w:t>
            </w:r>
            <w:r>
              <w:t>,</w:t>
            </w:r>
            <w:r>
              <w:rPr>
                <w:spacing w:val="49"/>
              </w:rPr>
              <w:t xml:space="preserve"> </w:t>
            </w:r>
            <w:r>
              <w:t>assay</w:t>
            </w:r>
            <w:r>
              <w:rPr>
                <w:spacing w:val="38"/>
              </w:rPr>
              <w:t xml:space="preserve"> </w:t>
            </w:r>
            <w:r>
              <w:t>for</w:t>
            </w:r>
            <w:r>
              <w:rPr>
                <w:spacing w:val="54"/>
              </w:rPr>
              <w:t xml:space="preserve"> </w:t>
            </w:r>
            <w:r>
              <w:t>the</w:t>
            </w:r>
            <w:r>
              <w:rPr>
                <w:spacing w:val="36"/>
              </w:rPr>
              <w:t xml:space="preserve"> </w:t>
            </w:r>
            <w:r>
              <w:t>compounds</w:t>
            </w:r>
            <w:r>
              <w:rPr>
                <w:spacing w:val="47"/>
              </w:rPr>
              <w:t xml:space="preserve"> </w:t>
            </w:r>
            <w:r>
              <w:t>superscripted</w:t>
            </w:r>
            <w:r>
              <w:rPr>
                <w:spacing w:val="48"/>
              </w:rPr>
              <w:t xml:space="preserve"> </w:t>
            </w:r>
            <w:r>
              <w:t>with</w:t>
            </w:r>
          </w:p>
          <w:p w14:paraId="619059DB" w14:textId="77777777" w:rsidR="00BA2644" w:rsidRDefault="00B578E9">
            <w:pPr>
              <w:pStyle w:val="TableParagraph"/>
              <w:spacing w:line="239" w:lineRule="exact"/>
            </w:pPr>
            <w:r>
              <w:rPr>
                <w:b/>
              </w:rPr>
              <w:t>asterisk</w:t>
            </w:r>
            <w:r>
              <w:rPr>
                <w:b/>
                <w:spacing w:val="16"/>
              </w:rPr>
              <w:t xml:space="preserve"> </w:t>
            </w:r>
            <w:r>
              <w:rPr>
                <w:b/>
              </w:rPr>
              <w:t>(*),</w:t>
            </w:r>
            <w:r>
              <w:rPr>
                <w:b/>
                <w:spacing w:val="36"/>
              </w:rPr>
              <w:t xml:space="preserve"> </w:t>
            </w:r>
            <w:r>
              <w:t>properties</w:t>
            </w:r>
            <w:r>
              <w:rPr>
                <w:spacing w:val="29"/>
              </w:rPr>
              <w:t xml:space="preserve"> </w:t>
            </w:r>
            <w:r>
              <w:t>and</w:t>
            </w:r>
            <w:r>
              <w:rPr>
                <w:spacing w:val="28"/>
              </w:rPr>
              <w:t xml:space="preserve"> </w:t>
            </w:r>
            <w:r>
              <w:t>medicinal</w:t>
            </w:r>
            <w:r>
              <w:rPr>
                <w:spacing w:val="25"/>
              </w:rPr>
              <w:t xml:space="preserve"> </w:t>
            </w:r>
            <w:r>
              <w:t>uses</w:t>
            </w:r>
            <w:r>
              <w:rPr>
                <w:spacing w:val="33"/>
              </w:rPr>
              <w:t xml:space="preserve"> </w:t>
            </w:r>
            <w:r>
              <w:t>of</w:t>
            </w:r>
            <w:r>
              <w:rPr>
                <w:spacing w:val="26"/>
              </w:rPr>
              <w:t xml:space="preserve"> </w:t>
            </w:r>
            <w:r>
              <w:t>inorganic</w:t>
            </w:r>
            <w:r>
              <w:rPr>
                <w:spacing w:val="27"/>
              </w:rPr>
              <w:t xml:space="preserve"> </w:t>
            </w:r>
            <w:r>
              <w:t>compounds</w:t>
            </w:r>
            <w:r>
              <w:rPr>
                <w:spacing w:val="30"/>
              </w:rPr>
              <w:t xml:space="preserve"> </w:t>
            </w:r>
            <w:r>
              <w:t>belonging</w:t>
            </w:r>
            <w:r>
              <w:rPr>
                <w:spacing w:val="19"/>
              </w:rPr>
              <w:t xml:space="preserve"> </w:t>
            </w:r>
            <w:r>
              <w:t>to</w:t>
            </w:r>
          </w:p>
        </w:tc>
        <w:tc>
          <w:tcPr>
            <w:tcW w:w="861" w:type="dxa"/>
          </w:tcPr>
          <w:p w14:paraId="79D40C75" w14:textId="77777777" w:rsidR="00BA2644" w:rsidRDefault="00B578E9">
            <w:pPr>
              <w:pStyle w:val="TableParagraph"/>
              <w:spacing w:before="1"/>
              <w:ind w:left="111" w:right="101"/>
              <w:jc w:val="center"/>
              <w:rPr>
                <w:b/>
              </w:rPr>
            </w:pPr>
            <w:r>
              <w:rPr>
                <w:b/>
              </w:rPr>
              <w:t>10</w:t>
            </w:r>
          </w:p>
        </w:tc>
      </w:tr>
      <w:tr w:rsidR="00BA2644" w14:paraId="0D4044A7" w14:textId="77777777">
        <w:trPr>
          <w:trHeight w:val="292"/>
        </w:trPr>
        <w:tc>
          <w:tcPr>
            <w:tcW w:w="644" w:type="dxa"/>
          </w:tcPr>
          <w:p w14:paraId="37AC5A2E" w14:textId="77777777" w:rsidR="00BA2644" w:rsidRDefault="00BA2644">
            <w:pPr>
              <w:pStyle w:val="TableParagraph"/>
              <w:ind w:left="0"/>
              <w:rPr>
                <w:sz w:val="20"/>
              </w:rPr>
            </w:pPr>
          </w:p>
        </w:tc>
        <w:tc>
          <w:tcPr>
            <w:tcW w:w="7650" w:type="dxa"/>
          </w:tcPr>
          <w:p w14:paraId="6A0C5BF1" w14:textId="77777777" w:rsidR="00BA2644" w:rsidRDefault="00B578E9">
            <w:pPr>
              <w:pStyle w:val="TableParagraph"/>
              <w:spacing w:line="249" w:lineRule="exact"/>
            </w:pPr>
            <w:r>
              <w:t>the</w:t>
            </w:r>
            <w:r>
              <w:rPr>
                <w:spacing w:val="-12"/>
              </w:rPr>
              <w:t xml:space="preserve"> </w:t>
            </w:r>
            <w:r>
              <w:t>following</w:t>
            </w:r>
            <w:r>
              <w:rPr>
                <w:spacing w:val="-4"/>
              </w:rPr>
              <w:t xml:space="preserve"> </w:t>
            </w:r>
            <w:r>
              <w:t>classes.</w:t>
            </w:r>
          </w:p>
        </w:tc>
        <w:tc>
          <w:tcPr>
            <w:tcW w:w="861" w:type="dxa"/>
          </w:tcPr>
          <w:p w14:paraId="77302675" w14:textId="77777777" w:rsidR="00BA2644" w:rsidRDefault="00BA2644">
            <w:pPr>
              <w:pStyle w:val="TableParagraph"/>
              <w:ind w:left="0"/>
              <w:rPr>
                <w:sz w:val="20"/>
              </w:rPr>
            </w:pPr>
          </w:p>
        </w:tc>
      </w:tr>
      <w:tr w:rsidR="00BA2644" w14:paraId="3E73D0EB" w14:textId="77777777">
        <w:trPr>
          <w:trHeight w:val="2529"/>
        </w:trPr>
        <w:tc>
          <w:tcPr>
            <w:tcW w:w="644" w:type="dxa"/>
          </w:tcPr>
          <w:p w14:paraId="75966EBD" w14:textId="77777777" w:rsidR="00BA2644" w:rsidRDefault="00B578E9">
            <w:pPr>
              <w:pStyle w:val="TableParagraph"/>
              <w:spacing w:before="1"/>
              <w:ind w:left="4"/>
              <w:jc w:val="center"/>
              <w:rPr>
                <w:b/>
              </w:rPr>
            </w:pPr>
            <w:r>
              <w:rPr>
                <w:b/>
              </w:rPr>
              <w:t>2</w:t>
            </w:r>
          </w:p>
        </w:tc>
        <w:tc>
          <w:tcPr>
            <w:tcW w:w="7650" w:type="dxa"/>
          </w:tcPr>
          <w:p w14:paraId="27235215" w14:textId="77777777" w:rsidR="00BA2644" w:rsidRDefault="00B578E9">
            <w:pPr>
              <w:pStyle w:val="TableParagraph"/>
              <w:spacing w:line="242" w:lineRule="auto"/>
              <w:ind w:right="98"/>
              <w:jc w:val="both"/>
            </w:pPr>
            <w:r>
              <w:rPr>
                <w:b/>
              </w:rPr>
              <w:t xml:space="preserve">Acids, Bases and Buffers: </w:t>
            </w:r>
            <w:r>
              <w:t>Buffer equations and buffer capacity in general, buffers</w:t>
            </w:r>
            <w:r>
              <w:rPr>
                <w:spacing w:val="1"/>
              </w:rPr>
              <w:t xml:space="preserve"> </w:t>
            </w:r>
            <w:r>
              <w:t>in</w:t>
            </w:r>
            <w:r>
              <w:rPr>
                <w:spacing w:val="1"/>
              </w:rPr>
              <w:t xml:space="preserve"> </w:t>
            </w:r>
            <w:r>
              <w:t>pharmaceutical</w:t>
            </w:r>
            <w:r>
              <w:rPr>
                <w:spacing w:val="1"/>
              </w:rPr>
              <w:t xml:space="preserve"> </w:t>
            </w:r>
            <w:r>
              <w:t>systems,</w:t>
            </w:r>
            <w:r>
              <w:rPr>
                <w:spacing w:val="1"/>
              </w:rPr>
              <w:t xml:space="preserve"> </w:t>
            </w:r>
            <w:r>
              <w:t>preparation,</w:t>
            </w:r>
            <w:r>
              <w:rPr>
                <w:spacing w:val="1"/>
              </w:rPr>
              <w:t xml:space="preserve"> </w:t>
            </w:r>
            <w:r>
              <w:t>stability,</w:t>
            </w:r>
            <w:r>
              <w:rPr>
                <w:spacing w:val="1"/>
              </w:rPr>
              <w:t xml:space="preserve"> </w:t>
            </w:r>
            <w:r>
              <w:t>buffered</w:t>
            </w:r>
            <w:r>
              <w:rPr>
                <w:spacing w:val="1"/>
              </w:rPr>
              <w:t xml:space="preserve"> </w:t>
            </w:r>
            <w:r>
              <w:t>isotonic</w:t>
            </w:r>
            <w:r>
              <w:rPr>
                <w:spacing w:val="1"/>
              </w:rPr>
              <w:t xml:space="preserve"> </w:t>
            </w:r>
            <w:r>
              <w:t>solutions,</w:t>
            </w:r>
            <w:r>
              <w:rPr>
                <w:spacing w:val="1"/>
              </w:rPr>
              <w:t xml:space="preserve"> </w:t>
            </w:r>
            <w:r>
              <w:t>measurements</w:t>
            </w:r>
            <w:r>
              <w:rPr>
                <w:spacing w:val="5"/>
              </w:rPr>
              <w:t xml:space="preserve"> </w:t>
            </w:r>
            <w:r>
              <w:t>of</w:t>
            </w:r>
            <w:r>
              <w:rPr>
                <w:spacing w:val="-6"/>
              </w:rPr>
              <w:t xml:space="preserve"> </w:t>
            </w:r>
            <w:r>
              <w:t>tonicity,</w:t>
            </w:r>
            <w:r>
              <w:rPr>
                <w:spacing w:val="4"/>
              </w:rPr>
              <w:t xml:space="preserve"> </w:t>
            </w:r>
            <w:r>
              <w:t>calculations,</w:t>
            </w:r>
            <w:r>
              <w:rPr>
                <w:spacing w:val="3"/>
              </w:rPr>
              <w:t xml:space="preserve"> </w:t>
            </w:r>
            <w:r>
              <w:t>and methods</w:t>
            </w:r>
            <w:r>
              <w:rPr>
                <w:spacing w:val="2"/>
              </w:rPr>
              <w:t xml:space="preserve"> </w:t>
            </w:r>
            <w:r>
              <w:t>of</w:t>
            </w:r>
            <w:r>
              <w:rPr>
                <w:spacing w:val="2"/>
              </w:rPr>
              <w:t xml:space="preserve"> </w:t>
            </w:r>
            <w:r>
              <w:t>adjusting</w:t>
            </w:r>
            <w:r>
              <w:rPr>
                <w:spacing w:val="-8"/>
              </w:rPr>
              <w:t xml:space="preserve"> </w:t>
            </w:r>
            <w:r>
              <w:t>isotonicity.</w:t>
            </w:r>
          </w:p>
          <w:p w14:paraId="1110A834" w14:textId="77777777" w:rsidR="00BA2644" w:rsidRDefault="00B578E9">
            <w:pPr>
              <w:pStyle w:val="TableParagraph"/>
              <w:numPr>
                <w:ilvl w:val="0"/>
                <w:numId w:val="248"/>
              </w:numPr>
              <w:tabs>
                <w:tab w:val="left" w:pos="360"/>
              </w:tabs>
              <w:ind w:right="91" w:firstLine="0"/>
              <w:jc w:val="both"/>
            </w:pPr>
            <w:r>
              <w:rPr>
                <w:b/>
              </w:rPr>
              <w:t>Major extra and intracellular electrolytes</w:t>
            </w:r>
            <w:r>
              <w:t>: Functions of major physiological</w:t>
            </w:r>
            <w:r>
              <w:rPr>
                <w:spacing w:val="1"/>
              </w:rPr>
              <w:t xml:space="preserve"> </w:t>
            </w:r>
            <w:r>
              <w:t>ions, Electrolytes used in the replacement therapy: Sodium chloride*, Potassium</w:t>
            </w:r>
            <w:r>
              <w:rPr>
                <w:spacing w:val="1"/>
              </w:rPr>
              <w:t xml:space="preserve"> </w:t>
            </w:r>
            <w:r>
              <w:t>chloride, Calcium gluconate* and Oral Rehydration Salt (ORS), Physiological acid</w:t>
            </w:r>
            <w:r>
              <w:rPr>
                <w:spacing w:val="1"/>
              </w:rPr>
              <w:t xml:space="preserve"> </w:t>
            </w:r>
            <w:r>
              <w:t>base</w:t>
            </w:r>
            <w:r>
              <w:rPr>
                <w:spacing w:val="-10"/>
              </w:rPr>
              <w:t xml:space="preserve"> </w:t>
            </w:r>
            <w:r>
              <w:t>balance.</w:t>
            </w:r>
          </w:p>
          <w:p w14:paraId="47118BB0" w14:textId="77777777" w:rsidR="00BA2644" w:rsidRDefault="00B578E9">
            <w:pPr>
              <w:pStyle w:val="TableParagraph"/>
              <w:numPr>
                <w:ilvl w:val="0"/>
                <w:numId w:val="248"/>
              </w:numPr>
              <w:tabs>
                <w:tab w:val="left" w:pos="355"/>
              </w:tabs>
              <w:spacing w:line="232" w:lineRule="auto"/>
              <w:ind w:right="105" w:firstLine="0"/>
            </w:pPr>
            <w:r>
              <w:rPr>
                <w:b/>
              </w:rPr>
              <w:t>Dental</w:t>
            </w:r>
            <w:r>
              <w:rPr>
                <w:b/>
                <w:spacing w:val="18"/>
              </w:rPr>
              <w:t xml:space="preserve"> </w:t>
            </w:r>
            <w:r>
              <w:rPr>
                <w:b/>
              </w:rPr>
              <w:t>products</w:t>
            </w:r>
            <w:r>
              <w:t>:</w:t>
            </w:r>
            <w:r>
              <w:rPr>
                <w:spacing w:val="19"/>
              </w:rPr>
              <w:t xml:space="preserve"> </w:t>
            </w:r>
            <w:r>
              <w:t>Dentifrices,</w:t>
            </w:r>
            <w:r>
              <w:rPr>
                <w:spacing w:val="25"/>
              </w:rPr>
              <w:t xml:space="preserve"> </w:t>
            </w:r>
            <w:r>
              <w:t>role</w:t>
            </w:r>
            <w:r>
              <w:rPr>
                <w:spacing w:val="15"/>
              </w:rPr>
              <w:t xml:space="preserve"> </w:t>
            </w:r>
            <w:r>
              <w:t>of</w:t>
            </w:r>
            <w:r>
              <w:rPr>
                <w:spacing w:val="21"/>
              </w:rPr>
              <w:t xml:space="preserve"> </w:t>
            </w:r>
            <w:r>
              <w:t>fluoride</w:t>
            </w:r>
            <w:r>
              <w:rPr>
                <w:spacing w:val="20"/>
              </w:rPr>
              <w:t xml:space="preserve"> </w:t>
            </w:r>
            <w:r>
              <w:t>in</w:t>
            </w:r>
            <w:r>
              <w:rPr>
                <w:spacing w:val="18"/>
              </w:rPr>
              <w:t xml:space="preserve"> </w:t>
            </w:r>
            <w:r>
              <w:t>the</w:t>
            </w:r>
            <w:r>
              <w:rPr>
                <w:spacing w:val="15"/>
              </w:rPr>
              <w:t xml:space="preserve"> </w:t>
            </w:r>
            <w:r>
              <w:t>treatment</w:t>
            </w:r>
            <w:r>
              <w:rPr>
                <w:spacing w:val="29"/>
              </w:rPr>
              <w:t xml:space="preserve"> </w:t>
            </w:r>
            <w:r>
              <w:t>of</w:t>
            </w:r>
            <w:r>
              <w:rPr>
                <w:spacing w:val="20"/>
              </w:rPr>
              <w:t xml:space="preserve"> </w:t>
            </w:r>
            <w:r>
              <w:t>dental</w:t>
            </w:r>
            <w:r>
              <w:rPr>
                <w:spacing w:val="19"/>
              </w:rPr>
              <w:t xml:space="preserve"> </w:t>
            </w:r>
            <w:r>
              <w:t>caries,</w:t>
            </w:r>
            <w:r>
              <w:rPr>
                <w:spacing w:val="-52"/>
              </w:rPr>
              <w:t xml:space="preserve"> </w:t>
            </w:r>
            <w:r>
              <w:t>Desensitizing agents,</w:t>
            </w:r>
            <w:r>
              <w:rPr>
                <w:spacing w:val="1"/>
              </w:rPr>
              <w:t xml:space="preserve"> </w:t>
            </w:r>
            <w:r>
              <w:t>Calcium carbonate,</w:t>
            </w:r>
            <w:r>
              <w:rPr>
                <w:spacing w:val="1"/>
              </w:rPr>
              <w:t xml:space="preserve"> </w:t>
            </w:r>
            <w:r>
              <w:t>Sodium fluoride,</w:t>
            </w:r>
            <w:r>
              <w:rPr>
                <w:spacing w:val="1"/>
              </w:rPr>
              <w:t xml:space="preserve"> </w:t>
            </w:r>
            <w:r>
              <w:t>and Zinc</w:t>
            </w:r>
            <w:r>
              <w:rPr>
                <w:spacing w:val="1"/>
              </w:rPr>
              <w:t xml:space="preserve"> </w:t>
            </w:r>
            <w:r>
              <w:t>eugenol</w:t>
            </w:r>
            <w:r>
              <w:rPr>
                <w:spacing w:val="1"/>
              </w:rPr>
              <w:t xml:space="preserve"> </w:t>
            </w:r>
            <w:r>
              <w:t>cement.</w:t>
            </w:r>
          </w:p>
        </w:tc>
        <w:tc>
          <w:tcPr>
            <w:tcW w:w="861" w:type="dxa"/>
          </w:tcPr>
          <w:p w14:paraId="0728ACA4" w14:textId="77777777" w:rsidR="00BA2644" w:rsidRDefault="00B578E9">
            <w:pPr>
              <w:pStyle w:val="TableParagraph"/>
              <w:spacing w:before="1"/>
              <w:ind w:left="111" w:right="101"/>
              <w:jc w:val="center"/>
              <w:rPr>
                <w:b/>
              </w:rPr>
            </w:pPr>
            <w:r>
              <w:rPr>
                <w:b/>
              </w:rPr>
              <w:t>10</w:t>
            </w:r>
          </w:p>
        </w:tc>
      </w:tr>
      <w:tr w:rsidR="00BA2644" w14:paraId="43362512" w14:textId="77777777">
        <w:trPr>
          <w:trHeight w:val="1771"/>
        </w:trPr>
        <w:tc>
          <w:tcPr>
            <w:tcW w:w="644" w:type="dxa"/>
          </w:tcPr>
          <w:p w14:paraId="7C2289D4" w14:textId="77777777" w:rsidR="00BA2644" w:rsidRDefault="00B578E9">
            <w:pPr>
              <w:pStyle w:val="TableParagraph"/>
              <w:spacing w:before="1"/>
              <w:ind w:left="4"/>
              <w:jc w:val="center"/>
              <w:rPr>
                <w:b/>
              </w:rPr>
            </w:pPr>
            <w:r>
              <w:rPr>
                <w:b/>
              </w:rPr>
              <w:t>3</w:t>
            </w:r>
          </w:p>
        </w:tc>
        <w:tc>
          <w:tcPr>
            <w:tcW w:w="7650" w:type="dxa"/>
          </w:tcPr>
          <w:p w14:paraId="540E8EA3" w14:textId="77777777" w:rsidR="00BA2644" w:rsidRDefault="00B578E9">
            <w:pPr>
              <w:pStyle w:val="TableParagraph"/>
              <w:spacing w:line="248" w:lineRule="exact"/>
              <w:rPr>
                <w:b/>
              </w:rPr>
            </w:pPr>
            <w:r>
              <w:rPr>
                <w:b/>
              </w:rPr>
              <w:t>Gastrointestinal</w:t>
            </w:r>
            <w:r>
              <w:rPr>
                <w:b/>
                <w:spacing w:val="-11"/>
              </w:rPr>
              <w:t xml:space="preserve"> </w:t>
            </w:r>
            <w:r>
              <w:rPr>
                <w:b/>
              </w:rPr>
              <w:t>agents</w:t>
            </w:r>
          </w:p>
          <w:p w14:paraId="4D82F089" w14:textId="77777777" w:rsidR="00BA2644" w:rsidRDefault="00B578E9">
            <w:pPr>
              <w:pStyle w:val="TableParagraph"/>
              <w:spacing w:line="250" w:lineRule="exact"/>
            </w:pPr>
            <w:r>
              <w:rPr>
                <w:b/>
                <w:spacing w:val="-1"/>
              </w:rPr>
              <w:t>Acidifiers:</w:t>
            </w:r>
            <w:r>
              <w:rPr>
                <w:b/>
                <w:spacing w:val="7"/>
              </w:rPr>
              <w:t xml:space="preserve"> </w:t>
            </w:r>
            <w:r>
              <w:rPr>
                <w:spacing w:val="-1"/>
              </w:rPr>
              <w:t>Ammonium</w:t>
            </w:r>
            <w:r>
              <w:rPr>
                <w:spacing w:val="-9"/>
              </w:rPr>
              <w:t xml:space="preserve"> </w:t>
            </w:r>
            <w:r>
              <w:t>chloride*</w:t>
            </w:r>
            <w:r>
              <w:rPr>
                <w:spacing w:val="-15"/>
              </w:rPr>
              <w:t xml:space="preserve"> </w:t>
            </w:r>
            <w:r>
              <w:t>and</w:t>
            </w:r>
            <w:r>
              <w:rPr>
                <w:spacing w:val="3"/>
              </w:rPr>
              <w:t xml:space="preserve"> </w:t>
            </w:r>
            <w:r>
              <w:t>dil.</w:t>
            </w:r>
            <w:r>
              <w:rPr>
                <w:spacing w:val="5"/>
              </w:rPr>
              <w:t xml:space="preserve"> </w:t>
            </w:r>
            <w:r>
              <w:t>HCl</w:t>
            </w:r>
          </w:p>
          <w:p w14:paraId="33529222" w14:textId="77777777" w:rsidR="00BA2644" w:rsidRDefault="00B578E9">
            <w:pPr>
              <w:pStyle w:val="TableParagraph"/>
              <w:spacing w:line="242" w:lineRule="auto"/>
              <w:ind w:right="105"/>
            </w:pPr>
            <w:r>
              <w:rPr>
                <w:b/>
              </w:rPr>
              <w:t xml:space="preserve">Antacid: </w:t>
            </w:r>
            <w:r>
              <w:t>Ideal properties</w:t>
            </w:r>
            <w:r>
              <w:rPr>
                <w:spacing w:val="1"/>
              </w:rPr>
              <w:t xml:space="preserve"> </w:t>
            </w:r>
            <w:r>
              <w:t>of antacids,</w:t>
            </w:r>
            <w:r>
              <w:rPr>
                <w:spacing w:val="1"/>
              </w:rPr>
              <w:t xml:space="preserve"> </w:t>
            </w:r>
            <w:r>
              <w:t>combinations</w:t>
            </w:r>
            <w:r>
              <w:rPr>
                <w:spacing w:val="1"/>
              </w:rPr>
              <w:t xml:space="preserve"> </w:t>
            </w:r>
            <w:r>
              <w:t>of antacids,</w:t>
            </w:r>
            <w:r>
              <w:rPr>
                <w:spacing w:val="1"/>
              </w:rPr>
              <w:t xml:space="preserve"> </w:t>
            </w:r>
            <w:r>
              <w:t>Sodium</w:t>
            </w:r>
            <w:r>
              <w:rPr>
                <w:spacing w:val="1"/>
              </w:rPr>
              <w:t xml:space="preserve"> </w:t>
            </w:r>
            <w:r>
              <w:t>Bicarbonate*, Aluminum hydroxide gel, Magnesium hydroxide mixture.</w:t>
            </w:r>
            <w:r>
              <w:rPr>
                <w:spacing w:val="1"/>
              </w:rPr>
              <w:t xml:space="preserve"> </w:t>
            </w:r>
            <w:r>
              <w:rPr>
                <w:b/>
                <w:spacing w:val="-1"/>
              </w:rPr>
              <w:t xml:space="preserve">Cathartics: </w:t>
            </w:r>
            <w:r>
              <w:rPr>
                <w:spacing w:val="-1"/>
              </w:rPr>
              <w:t xml:space="preserve">Magnesium </w:t>
            </w:r>
            <w:r>
              <w:t>sulphate, Sodium orthophosphate, Kaolin and Bentonite</w:t>
            </w:r>
            <w:r>
              <w:rPr>
                <w:spacing w:val="1"/>
              </w:rPr>
              <w:t xml:space="preserve"> </w:t>
            </w:r>
            <w:r>
              <w:rPr>
                <w:b/>
              </w:rPr>
              <w:t>Antimicrobials</w:t>
            </w:r>
            <w:r>
              <w:t>:</w:t>
            </w:r>
            <w:r>
              <w:rPr>
                <w:spacing w:val="-8"/>
              </w:rPr>
              <w:t xml:space="preserve"> </w:t>
            </w:r>
            <w:r>
              <w:t>Mechanism,</w:t>
            </w:r>
            <w:r>
              <w:rPr>
                <w:spacing w:val="-1"/>
              </w:rPr>
              <w:t xml:space="preserve"> </w:t>
            </w:r>
            <w:r>
              <w:t>classification,</w:t>
            </w:r>
            <w:r>
              <w:rPr>
                <w:spacing w:val="-1"/>
              </w:rPr>
              <w:t xml:space="preserve"> </w:t>
            </w:r>
            <w:r>
              <w:t>Potassium</w:t>
            </w:r>
            <w:r>
              <w:rPr>
                <w:spacing w:val="-8"/>
              </w:rPr>
              <w:t xml:space="preserve"> </w:t>
            </w:r>
            <w:r>
              <w:t>permanganate,</w:t>
            </w:r>
            <w:r>
              <w:rPr>
                <w:spacing w:val="1"/>
              </w:rPr>
              <w:t xml:space="preserve"> </w:t>
            </w:r>
            <w:r>
              <w:t>Boric</w:t>
            </w:r>
            <w:r>
              <w:rPr>
                <w:spacing w:val="-6"/>
              </w:rPr>
              <w:t xml:space="preserve"> </w:t>
            </w:r>
            <w:r>
              <w:t>acid,</w:t>
            </w:r>
          </w:p>
          <w:p w14:paraId="01BCFE71" w14:textId="77777777" w:rsidR="00BA2644" w:rsidRDefault="00B578E9">
            <w:pPr>
              <w:pStyle w:val="TableParagraph"/>
              <w:spacing w:line="234" w:lineRule="exact"/>
            </w:pPr>
            <w:r>
              <w:t>Hydrogen</w:t>
            </w:r>
            <w:r>
              <w:rPr>
                <w:spacing w:val="-11"/>
              </w:rPr>
              <w:t xml:space="preserve"> </w:t>
            </w:r>
            <w:r>
              <w:t>peroxide*,</w:t>
            </w:r>
            <w:r>
              <w:rPr>
                <w:spacing w:val="6"/>
              </w:rPr>
              <w:t xml:space="preserve"> </w:t>
            </w:r>
            <w:r>
              <w:t>Chlorinated</w:t>
            </w:r>
            <w:r>
              <w:rPr>
                <w:spacing w:val="-5"/>
              </w:rPr>
              <w:t xml:space="preserve"> </w:t>
            </w:r>
            <w:r>
              <w:t>lime*,</w:t>
            </w:r>
            <w:r>
              <w:rPr>
                <w:spacing w:val="5"/>
              </w:rPr>
              <w:t xml:space="preserve"> </w:t>
            </w:r>
            <w:r>
              <w:t>Iodine</w:t>
            </w:r>
            <w:r>
              <w:rPr>
                <w:spacing w:val="-12"/>
              </w:rPr>
              <w:t xml:space="preserve"> </w:t>
            </w:r>
            <w:r>
              <w:t>and</w:t>
            </w:r>
            <w:r>
              <w:rPr>
                <w:spacing w:val="-10"/>
              </w:rPr>
              <w:t xml:space="preserve"> </w:t>
            </w:r>
            <w:r>
              <w:t>its</w:t>
            </w:r>
            <w:r>
              <w:rPr>
                <w:spacing w:val="-1"/>
              </w:rPr>
              <w:t xml:space="preserve"> </w:t>
            </w:r>
            <w:r>
              <w:t>preparations.</w:t>
            </w:r>
          </w:p>
        </w:tc>
        <w:tc>
          <w:tcPr>
            <w:tcW w:w="861" w:type="dxa"/>
          </w:tcPr>
          <w:p w14:paraId="4A79F198" w14:textId="77777777" w:rsidR="00BA2644" w:rsidRDefault="00B578E9">
            <w:pPr>
              <w:pStyle w:val="TableParagraph"/>
              <w:spacing w:before="1"/>
              <w:ind w:left="111" w:right="101"/>
              <w:jc w:val="center"/>
              <w:rPr>
                <w:b/>
              </w:rPr>
            </w:pPr>
            <w:r>
              <w:rPr>
                <w:b/>
              </w:rPr>
              <w:t>10</w:t>
            </w:r>
          </w:p>
        </w:tc>
      </w:tr>
      <w:tr w:rsidR="00BA2644" w14:paraId="6EA1F648" w14:textId="77777777">
        <w:trPr>
          <w:trHeight w:val="1771"/>
        </w:trPr>
        <w:tc>
          <w:tcPr>
            <w:tcW w:w="644" w:type="dxa"/>
          </w:tcPr>
          <w:p w14:paraId="0F38EDA5" w14:textId="77777777" w:rsidR="00BA2644" w:rsidRDefault="00B578E9">
            <w:pPr>
              <w:pStyle w:val="TableParagraph"/>
              <w:spacing w:before="1"/>
              <w:ind w:left="4"/>
              <w:jc w:val="center"/>
              <w:rPr>
                <w:b/>
              </w:rPr>
            </w:pPr>
            <w:r>
              <w:rPr>
                <w:b/>
              </w:rPr>
              <w:t>4</w:t>
            </w:r>
          </w:p>
        </w:tc>
        <w:tc>
          <w:tcPr>
            <w:tcW w:w="7650" w:type="dxa"/>
          </w:tcPr>
          <w:p w14:paraId="16019F12" w14:textId="77777777" w:rsidR="00BA2644" w:rsidRDefault="00B578E9">
            <w:pPr>
              <w:pStyle w:val="TableParagraph"/>
              <w:spacing w:line="248" w:lineRule="exact"/>
              <w:jc w:val="both"/>
              <w:rPr>
                <w:b/>
              </w:rPr>
            </w:pPr>
            <w:r>
              <w:rPr>
                <w:b/>
              </w:rPr>
              <w:t>Miscellaneous</w:t>
            </w:r>
            <w:r>
              <w:rPr>
                <w:b/>
                <w:spacing w:val="-8"/>
              </w:rPr>
              <w:t xml:space="preserve"> </w:t>
            </w:r>
            <w:r>
              <w:rPr>
                <w:b/>
              </w:rPr>
              <w:t>compounds</w:t>
            </w:r>
          </w:p>
          <w:p w14:paraId="57403DFE" w14:textId="77777777" w:rsidR="00BA2644" w:rsidRDefault="00B578E9">
            <w:pPr>
              <w:pStyle w:val="TableParagraph"/>
              <w:ind w:right="2566"/>
              <w:jc w:val="both"/>
            </w:pPr>
            <w:r>
              <w:rPr>
                <w:b/>
                <w:spacing w:val="-1"/>
              </w:rPr>
              <w:t xml:space="preserve">Expectorants: </w:t>
            </w:r>
            <w:r>
              <w:rPr>
                <w:spacing w:val="-1"/>
              </w:rPr>
              <w:t xml:space="preserve">Potassium iodide, </w:t>
            </w:r>
            <w:r>
              <w:t>Ammonium chloride*.</w:t>
            </w:r>
            <w:r>
              <w:rPr>
                <w:spacing w:val="-53"/>
              </w:rPr>
              <w:t xml:space="preserve"> </w:t>
            </w:r>
            <w:r>
              <w:rPr>
                <w:b/>
              </w:rPr>
              <w:t>Emetics</w:t>
            </w:r>
            <w:r>
              <w:t>: Copper sulphate*, Sodium potassium tartarate</w:t>
            </w:r>
            <w:r>
              <w:rPr>
                <w:spacing w:val="-52"/>
              </w:rPr>
              <w:t xml:space="preserve"> </w:t>
            </w:r>
            <w:r>
              <w:rPr>
                <w:b/>
              </w:rPr>
              <w:t>Haematinics:</w:t>
            </w:r>
            <w:r>
              <w:rPr>
                <w:b/>
                <w:spacing w:val="-1"/>
              </w:rPr>
              <w:t xml:space="preserve"> </w:t>
            </w:r>
            <w:r>
              <w:t>Ferrous sulphate*,</w:t>
            </w:r>
            <w:r>
              <w:rPr>
                <w:spacing w:val="3"/>
              </w:rPr>
              <w:t xml:space="preserve"> </w:t>
            </w:r>
            <w:r>
              <w:t>Ferrous</w:t>
            </w:r>
            <w:r>
              <w:rPr>
                <w:spacing w:val="2"/>
              </w:rPr>
              <w:t xml:space="preserve"> </w:t>
            </w:r>
            <w:r>
              <w:t>gluconate</w:t>
            </w:r>
          </w:p>
          <w:p w14:paraId="56972BEA" w14:textId="77777777" w:rsidR="00BA2644" w:rsidRDefault="00B578E9">
            <w:pPr>
              <w:pStyle w:val="TableParagraph"/>
              <w:spacing w:line="237" w:lineRule="auto"/>
              <w:ind w:right="1015"/>
              <w:jc w:val="both"/>
            </w:pPr>
            <w:r>
              <w:rPr>
                <w:b/>
              </w:rPr>
              <w:t>Poison</w:t>
            </w:r>
            <w:r>
              <w:rPr>
                <w:b/>
                <w:spacing w:val="-9"/>
              </w:rPr>
              <w:t xml:space="preserve"> </w:t>
            </w:r>
            <w:r>
              <w:rPr>
                <w:b/>
              </w:rPr>
              <w:t>and</w:t>
            </w:r>
            <w:r>
              <w:rPr>
                <w:b/>
                <w:spacing w:val="-5"/>
              </w:rPr>
              <w:t xml:space="preserve"> </w:t>
            </w:r>
            <w:r>
              <w:rPr>
                <w:b/>
              </w:rPr>
              <w:t xml:space="preserve">Antidote: </w:t>
            </w:r>
            <w:r>
              <w:t>Sodium</w:t>
            </w:r>
            <w:r>
              <w:rPr>
                <w:spacing w:val="-10"/>
              </w:rPr>
              <w:t xml:space="preserve"> </w:t>
            </w:r>
            <w:r>
              <w:t>thiosulphate*,</w:t>
            </w:r>
            <w:r>
              <w:rPr>
                <w:spacing w:val="5"/>
              </w:rPr>
              <w:t xml:space="preserve"> </w:t>
            </w:r>
            <w:r>
              <w:t>Activated</w:t>
            </w:r>
            <w:r>
              <w:rPr>
                <w:spacing w:val="-6"/>
              </w:rPr>
              <w:t xml:space="preserve"> </w:t>
            </w:r>
            <w:r>
              <w:t>charcoal, Sodium</w:t>
            </w:r>
            <w:r>
              <w:rPr>
                <w:spacing w:val="-53"/>
              </w:rPr>
              <w:t xml:space="preserve"> </w:t>
            </w:r>
            <w:r>
              <w:t>nitrite</w:t>
            </w:r>
          </w:p>
          <w:p w14:paraId="007C8668" w14:textId="77777777" w:rsidR="00BA2644" w:rsidRDefault="00B578E9">
            <w:pPr>
              <w:pStyle w:val="TableParagraph"/>
              <w:spacing w:line="244" w:lineRule="exact"/>
              <w:jc w:val="both"/>
            </w:pPr>
            <w:r>
              <w:rPr>
                <w:b/>
              </w:rPr>
              <w:t>Astringents</w:t>
            </w:r>
            <w:r>
              <w:t>:</w:t>
            </w:r>
            <w:r>
              <w:rPr>
                <w:spacing w:val="-9"/>
              </w:rPr>
              <w:t xml:space="preserve"> </w:t>
            </w:r>
            <w:r>
              <w:t>Zinc</w:t>
            </w:r>
            <w:r>
              <w:rPr>
                <w:spacing w:val="-2"/>
              </w:rPr>
              <w:t xml:space="preserve"> </w:t>
            </w:r>
            <w:r>
              <w:t>Sulphate,</w:t>
            </w:r>
            <w:r>
              <w:rPr>
                <w:spacing w:val="2"/>
              </w:rPr>
              <w:t xml:space="preserve"> </w:t>
            </w:r>
            <w:r>
              <w:t>Potash</w:t>
            </w:r>
            <w:r>
              <w:rPr>
                <w:spacing w:val="-8"/>
              </w:rPr>
              <w:t xml:space="preserve"> </w:t>
            </w:r>
            <w:r>
              <w:t>Alum</w:t>
            </w:r>
          </w:p>
        </w:tc>
        <w:tc>
          <w:tcPr>
            <w:tcW w:w="861" w:type="dxa"/>
          </w:tcPr>
          <w:p w14:paraId="443CE174" w14:textId="77777777" w:rsidR="00BA2644" w:rsidRDefault="00B578E9">
            <w:pPr>
              <w:pStyle w:val="TableParagraph"/>
              <w:spacing w:before="1"/>
              <w:ind w:left="5"/>
              <w:jc w:val="center"/>
              <w:rPr>
                <w:b/>
              </w:rPr>
            </w:pPr>
            <w:r>
              <w:rPr>
                <w:b/>
              </w:rPr>
              <w:t>8</w:t>
            </w:r>
          </w:p>
        </w:tc>
      </w:tr>
      <w:tr w:rsidR="00BA2644" w14:paraId="7CD32837" w14:textId="77777777">
        <w:trPr>
          <w:trHeight w:val="1012"/>
        </w:trPr>
        <w:tc>
          <w:tcPr>
            <w:tcW w:w="644" w:type="dxa"/>
          </w:tcPr>
          <w:p w14:paraId="567216F9" w14:textId="77777777" w:rsidR="00BA2644" w:rsidRDefault="00B578E9">
            <w:pPr>
              <w:pStyle w:val="TableParagraph"/>
              <w:spacing w:before="1"/>
              <w:ind w:left="4"/>
              <w:jc w:val="center"/>
              <w:rPr>
                <w:b/>
              </w:rPr>
            </w:pPr>
            <w:r>
              <w:rPr>
                <w:b/>
              </w:rPr>
              <w:t>5</w:t>
            </w:r>
          </w:p>
        </w:tc>
        <w:tc>
          <w:tcPr>
            <w:tcW w:w="7650" w:type="dxa"/>
          </w:tcPr>
          <w:p w14:paraId="71E8412B" w14:textId="77777777" w:rsidR="00BA2644" w:rsidRDefault="00B578E9">
            <w:pPr>
              <w:pStyle w:val="TableParagraph"/>
              <w:spacing w:line="242" w:lineRule="auto"/>
              <w:ind w:right="91"/>
            </w:pPr>
            <w:r>
              <w:rPr>
                <w:b/>
              </w:rPr>
              <w:t>Radiopharmaceuticals</w:t>
            </w:r>
            <w:r>
              <w:t>: Radio activity, Measurement of radioactivity, Properties of</w:t>
            </w:r>
            <w:r>
              <w:rPr>
                <w:spacing w:val="-52"/>
              </w:rPr>
              <w:t xml:space="preserve"> </w:t>
            </w:r>
            <w:r>
              <w:t>α,</w:t>
            </w:r>
            <w:r>
              <w:rPr>
                <w:spacing w:val="37"/>
              </w:rPr>
              <w:t xml:space="preserve"> </w:t>
            </w:r>
            <w:r>
              <w:t>β,</w:t>
            </w:r>
            <w:r>
              <w:rPr>
                <w:spacing w:val="33"/>
              </w:rPr>
              <w:t xml:space="preserve"> </w:t>
            </w:r>
            <w:r>
              <w:t>γ</w:t>
            </w:r>
            <w:r>
              <w:rPr>
                <w:spacing w:val="29"/>
              </w:rPr>
              <w:t xml:space="preserve"> </w:t>
            </w:r>
            <w:r>
              <w:t>radiations,</w:t>
            </w:r>
            <w:r>
              <w:rPr>
                <w:spacing w:val="38"/>
              </w:rPr>
              <w:t xml:space="preserve"> </w:t>
            </w:r>
            <w:r>
              <w:t>Half-life,</w:t>
            </w:r>
            <w:r>
              <w:rPr>
                <w:spacing w:val="38"/>
              </w:rPr>
              <w:t xml:space="preserve"> </w:t>
            </w:r>
            <w:r>
              <w:t>radio</w:t>
            </w:r>
            <w:r>
              <w:rPr>
                <w:spacing w:val="32"/>
              </w:rPr>
              <w:t xml:space="preserve"> </w:t>
            </w:r>
            <w:r>
              <w:t>isotopes</w:t>
            </w:r>
            <w:r>
              <w:rPr>
                <w:spacing w:val="36"/>
              </w:rPr>
              <w:t xml:space="preserve"> </w:t>
            </w:r>
            <w:r>
              <w:t>and</w:t>
            </w:r>
            <w:r>
              <w:rPr>
                <w:spacing w:val="31"/>
              </w:rPr>
              <w:t xml:space="preserve"> </w:t>
            </w:r>
            <w:r>
              <w:t>study</w:t>
            </w:r>
            <w:r>
              <w:rPr>
                <w:spacing w:val="35"/>
              </w:rPr>
              <w:t xml:space="preserve"> </w:t>
            </w:r>
            <w:r>
              <w:t>of</w:t>
            </w:r>
            <w:r>
              <w:rPr>
                <w:spacing w:val="34"/>
              </w:rPr>
              <w:t xml:space="preserve"> </w:t>
            </w:r>
            <w:r>
              <w:t>radio</w:t>
            </w:r>
            <w:r>
              <w:rPr>
                <w:spacing w:val="31"/>
              </w:rPr>
              <w:t xml:space="preserve"> </w:t>
            </w:r>
            <w:r>
              <w:t>isotopes</w:t>
            </w:r>
            <w:r>
              <w:rPr>
                <w:spacing w:val="39"/>
              </w:rPr>
              <w:t xml:space="preserve"> </w:t>
            </w:r>
            <w:r>
              <w:t>-</w:t>
            </w:r>
            <w:r>
              <w:rPr>
                <w:spacing w:val="35"/>
              </w:rPr>
              <w:t xml:space="preserve"> </w:t>
            </w:r>
            <w:r>
              <w:t>Sodium</w:t>
            </w:r>
          </w:p>
          <w:p w14:paraId="76191258" w14:textId="77777777" w:rsidR="00BA2644" w:rsidRDefault="00B578E9">
            <w:pPr>
              <w:pStyle w:val="TableParagraph"/>
              <w:spacing w:line="244" w:lineRule="exact"/>
            </w:pPr>
            <w:r>
              <w:t>iodide</w:t>
            </w:r>
            <w:r>
              <w:rPr>
                <w:spacing w:val="24"/>
              </w:rPr>
              <w:t xml:space="preserve"> </w:t>
            </w:r>
            <w:r>
              <w:t>I</w:t>
            </w:r>
            <w:r>
              <w:rPr>
                <w:vertAlign w:val="superscript"/>
              </w:rPr>
              <w:t>131</w:t>
            </w:r>
            <w:r>
              <w:t>,</w:t>
            </w:r>
            <w:r>
              <w:rPr>
                <w:spacing w:val="42"/>
              </w:rPr>
              <w:t xml:space="preserve"> </w:t>
            </w:r>
            <w:r>
              <w:t>Storage</w:t>
            </w:r>
            <w:r>
              <w:rPr>
                <w:spacing w:val="25"/>
              </w:rPr>
              <w:t xml:space="preserve"> </w:t>
            </w:r>
            <w:r>
              <w:t>conditions,</w:t>
            </w:r>
            <w:r>
              <w:rPr>
                <w:spacing w:val="43"/>
              </w:rPr>
              <w:t xml:space="preserve"> </w:t>
            </w:r>
            <w:r>
              <w:t>precautions</w:t>
            </w:r>
            <w:r>
              <w:rPr>
                <w:spacing w:val="36"/>
              </w:rPr>
              <w:t xml:space="preserve"> </w:t>
            </w:r>
            <w:r>
              <w:t>&amp;</w:t>
            </w:r>
            <w:r>
              <w:rPr>
                <w:spacing w:val="40"/>
              </w:rPr>
              <w:t xml:space="preserve"> </w:t>
            </w:r>
            <w:r>
              <w:t>pharmaceutical</w:t>
            </w:r>
            <w:r>
              <w:rPr>
                <w:spacing w:val="34"/>
              </w:rPr>
              <w:t xml:space="preserve"> </w:t>
            </w:r>
            <w:r>
              <w:t>application</w:t>
            </w:r>
            <w:r>
              <w:rPr>
                <w:spacing w:val="35"/>
              </w:rPr>
              <w:t xml:space="preserve"> </w:t>
            </w:r>
            <w:r>
              <w:t>of</w:t>
            </w:r>
            <w:r>
              <w:rPr>
                <w:spacing w:val="-52"/>
              </w:rPr>
              <w:t xml:space="preserve"> </w:t>
            </w:r>
            <w:r>
              <w:t>radioactive</w:t>
            </w:r>
            <w:r>
              <w:rPr>
                <w:spacing w:val="-14"/>
              </w:rPr>
              <w:t xml:space="preserve"> </w:t>
            </w:r>
            <w:r>
              <w:t>substances.</w:t>
            </w:r>
          </w:p>
        </w:tc>
        <w:tc>
          <w:tcPr>
            <w:tcW w:w="861" w:type="dxa"/>
          </w:tcPr>
          <w:p w14:paraId="3AE1A065" w14:textId="77777777" w:rsidR="00BA2644" w:rsidRDefault="00B578E9">
            <w:pPr>
              <w:pStyle w:val="TableParagraph"/>
              <w:spacing w:before="1"/>
              <w:ind w:left="5"/>
              <w:jc w:val="center"/>
              <w:rPr>
                <w:b/>
              </w:rPr>
            </w:pPr>
            <w:r>
              <w:rPr>
                <w:b/>
              </w:rPr>
              <w:t>7</w:t>
            </w:r>
          </w:p>
        </w:tc>
      </w:tr>
      <w:tr w:rsidR="00BA2644" w14:paraId="74B96312" w14:textId="77777777">
        <w:trPr>
          <w:trHeight w:val="287"/>
        </w:trPr>
        <w:tc>
          <w:tcPr>
            <w:tcW w:w="644" w:type="dxa"/>
          </w:tcPr>
          <w:p w14:paraId="4BBACAE7" w14:textId="77777777" w:rsidR="00BA2644" w:rsidRDefault="00BA2644">
            <w:pPr>
              <w:pStyle w:val="TableParagraph"/>
              <w:ind w:left="0"/>
              <w:rPr>
                <w:sz w:val="20"/>
              </w:rPr>
            </w:pPr>
          </w:p>
        </w:tc>
        <w:tc>
          <w:tcPr>
            <w:tcW w:w="7650" w:type="dxa"/>
          </w:tcPr>
          <w:p w14:paraId="5806E2BF" w14:textId="77777777" w:rsidR="00BA2644" w:rsidRDefault="00B578E9">
            <w:pPr>
              <w:pStyle w:val="TableParagraph"/>
              <w:spacing w:before="15" w:line="252" w:lineRule="exact"/>
              <w:rPr>
                <w:b/>
              </w:rPr>
            </w:pPr>
            <w:r>
              <w:rPr>
                <w:b/>
              </w:rPr>
              <w:t>TOTAL</w:t>
            </w:r>
          </w:p>
        </w:tc>
        <w:tc>
          <w:tcPr>
            <w:tcW w:w="861" w:type="dxa"/>
          </w:tcPr>
          <w:p w14:paraId="1B35A9A2" w14:textId="77777777" w:rsidR="00BA2644" w:rsidRDefault="00B578E9">
            <w:pPr>
              <w:pStyle w:val="TableParagraph"/>
              <w:spacing w:before="1"/>
              <w:ind w:left="111" w:right="101"/>
              <w:jc w:val="center"/>
              <w:rPr>
                <w:b/>
              </w:rPr>
            </w:pPr>
            <w:r>
              <w:rPr>
                <w:b/>
              </w:rPr>
              <w:t>45</w:t>
            </w:r>
          </w:p>
        </w:tc>
      </w:tr>
    </w:tbl>
    <w:p w14:paraId="071AA4BA" w14:textId="015F30E9" w:rsidR="00BA2644" w:rsidRDefault="00BA2644">
      <w:pPr>
        <w:pStyle w:val="BodyText"/>
        <w:spacing w:before="10"/>
        <w:rPr>
          <w:sz w:val="13"/>
        </w:rPr>
      </w:pPr>
    </w:p>
    <w:p w14:paraId="242E185D" w14:textId="77777777" w:rsidR="00BA2644" w:rsidRDefault="00B578E9">
      <w:pPr>
        <w:pStyle w:val="Heading3"/>
        <w:spacing w:before="91" w:line="249" w:lineRule="exact"/>
      </w:pPr>
      <w:r>
        <w:t>Reference</w:t>
      </w:r>
      <w:r>
        <w:rPr>
          <w:spacing w:val="-8"/>
        </w:rPr>
        <w:t xml:space="preserve"> </w:t>
      </w:r>
      <w:r>
        <w:t>Books</w:t>
      </w:r>
      <w:r>
        <w:rPr>
          <w:spacing w:val="-6"/>
        </w:rPr>
        <w:t xml:space="preserve"> </w:t>
      </w:r>
      <w:r>
        <w:t>(Latest</w:t>
      </w:r>
      <w:r>
        <w:rPr>
          <w:spacing w:val="-7"/>
        </w:rPr>
        <w:t xml:space="preserve"> </w:t>
      </w:r>
      <w:r>
        <w:t>Editions</w:t>
      </w:r>
      <w:r>
        <w:rPr>
          <w:spacing w:val="-5"/>
        </w:rPr>
        <w:t xml:space="preserve"> </w:t>
      </w:r>
      <w:r>
        <w:t>to</w:t>
      </w:r>
      <w:r>
        <w:rPr>
          <w:spacing w:val="-2"/>
        </w:rPr>
        <w:t xml:space="preserve"> </w:t>
      </w:r>
      <w:r>
        <w:t>be</w:t>
      </w:r>
      <w:r>
        <w:rPr>
          <w:spacing w:val="1"/>
        </w:rPr>
        <w:t xml:space="preserve"> </w:t>
      </w:r>
      <w:r>
        <w:t>adopted):</w:t>
      </w:r>
    </w:p>
    <w:p w14:paraId="17696262" w14:textId="77777777" w:rsidR="00BA2644" w:rsidRDefault="00B578E9">
      <w:pPr>
        <w:pStyle w:val="ListParagraph"/>
        <w:numPr>
          <w:ilvl w:val="0"/>
          <w:numId w:val="247"/>
        </w:numPr>
        <w:tabs>
          <w:tab w:val="left" w:pos="776"/>
        </w:tabs>
        <w:spacing w:line="237" w:lineRule="auto"/>
        <w:ind w:right="642" w:hanging="269"/>
      </w:pPr>
      <w:r>
        <w:rPr>
          <w:spacing w:val="-2"/>
        </w:rPr>
        <w:t>Beckett</w:t>
      </w:r>
      <w:r>
        <w:rPr>
          <w:spacing w:val="13"/>
        </w:rPr>
        <w:t xml:space="preserve"> </w:t>
      </w:r>
      <w:r>
        <w:rPr>
          <w:spacing w:val="-2"/>
        </w:rPr>
        <w:t>A.</w:t>
      </w:r>
      <w:r>
        <w:rPr>
          <w:spacing w:val="15"/>
        </w:rPr>
        <w:t xml:space="preserve"> </w:t>
      </w:r>
      <w:r>
        <w:rPr>
          <w:spacing w:val="-2"/>
        </w:rPr>
        <w:t>H.,</w:t>
      </w:r>
      <w:r>
        <w:t xml:space="preserve"> </w:t>
      </w:r>
      <w:r>
        <w:rPr>
          <w:spacing w:val="-2"/>
        </w:rPr>
        <w:t>Stenlake</w:t>
      </w:r>
      <w:r>
        <w:rPr>
          <w:spacing w:val="-3"/>
        </w:rPr>
        <w:t xml:space="preserve"> </w:t>
      </w:r>
      <w:r>
        <w:rPr>
          <w:spacing w:val="-2"/>
        </w:rPr>
        <w:t>J.</w:t>
      </w:r>
      <w:r>
        <w:rPr>
          <w:spacing w:val="14"/>
        </w:rPr>
        <w:t xml:space="preserve"> </w:t>
      </w:r>
      <w:r>
        <w:rPr>
          <w:spacing w:val="-2"/>
        </w:rPr>
        <w:t>B.,</w:t>
      </w:r>
      <w:r>
        <w:rPr>
          <w:spacing w:val="6"/>
        </w:rPr>
        <w:t xml:space="preserve"> </w:t>
      </w:r>
      <w:r>
        <w:rPr>
          <w:spacing w:val="-2"/>
        </w:rPr>
        <w:t>Practical</w:t>
      </w:r>
      <w:r>
        <w:rPr>
          <w:spacing w:val="-1"/>
        </w:rPr>
        <w:t xml:space="preserve"> Pharmaceutical</w:t>
      </w:r>
      <w:r>
        <w:rPr>
          <w:spacing w:val="5"/>
        </w:rPr>
        <w:t xml:space="preserve"> </w:t>
      </w:r>
      <w:r>
        <w:rPr>
          <w:spacing w:val="-1"/>
        </w:rPr>
        <w:t>Chemistry,</w:t>
      </w:r>
      <w:r>
        <w:rPr>
          <w:spacing w:val="15"/>
        </w:rPr>
        <w:t xml:space="preserve"> </w:t>
      </w:r>
      <w:r>
        <w:rPr>
          <w:spacing w:val="-1"/>
        </w:rPr>
        <w:t>Vol.</w:t>
      </w:r>
      <w:r>
        <w:rPr>
          <w:spacing w:val="15"/>
        </w:rPr>
        <w:t xml:space="preserve"> </w:t>
      </w:r>
      <w:r>
        <w:rPr>
          <w:spacing w:val="-1"/>
        </w:rPr>
        <w:t>I</w:t>
      </w:r>
      <w:r>
        <w:rPr>
          <w:spacing w:val="7"/>
        </w:rPr>
        <w:t xml:space="preserve"> </w:t>
      </w:r>
      <w:r>
        <w:rPr>
          <w:spacing w:val="-1"/>
        </w:rPr>
        <w:t>&amp;</w:t>
      </w:r>
      <w:r>
        <w:rPr>
          <w:spacing w:val="8"/>
        </w:rPr>
        <w:t xml:space="preserve"> </w:t>
      </w:r>
      <w:r>
        <w:rPr>
          <w:spacing w:val="-1"/>
        </w:rPr>
        <w:t>II,</w:t>
      </w:r>
      <w:r>
        <w:rPr>
          <w:spacing w:val="6"/>
        </w:rPr>
        <w:t xml:space="preserve"> </w:t>
      </w:r>
      <w:r>
        <w:rPr>
          <w:spacing w:val="-1"/>
        </w:rPr>
        <w:t>2</w:t>
      </w:r>
      <w:r>
        <w:rPr>
          <w:spacing w:val="-1"/>
          <w:vertAlign w:val="superscript"/>
        </w:rPr>
        <w:t>nd</w:t>
      </w:r>
      <w:r>
        <w:rPr>
          <w:spacing w:val="-15"/>
        </w:rPr>
        <w:t xml:space="preserve"> </w:t>
      </w:r>
      <w:r>
        <w:rPr>
          <w:spacing w:val="-1"/>
        </w:rPr>
        <w:t>edition,</w:t>
      </w:r>
      <w:r>
        <w:rPr>
          <w:spacing w:val="16"/>
        </w:rPr>
        <w:t xml:space="preserve"> </w:t>
      </w:r>
      <w:r>
        <w:rPr>
          <w:spacing w:val="-1"/>
        </w:rPr>
        <w:t>Athlone</w:t>
      </w:r>
      <w:r>
        <w:rPr>
          <w:spacing w:val="-5"/>
        </w:rPr>
        <w:t xml:space="preserve"> </w:t>
      </w:r>
      <w:r>
        <w:rPr>
          <w:spacing w:val="-1"/>
        </w:rPr>
        <w:t>Press,</w:t>
      </w:r>
      <w:r>
        <w:rPr>
          <w:spacing w:val="-52"/>
        </w:rPr>
        <w:t xml:space="preserve"> </w:t>
      </w:r>
      <w:r>
        <w:t>University</w:t>
      </w:r>
      <w:r>
        <w:rPr>
          <w:spacing w:val="2"/>
        </w:rPr>
        <w:t xml:space="preserve"> </w:t>
      </w:r>
      <w:r>
        <w:t>of London,</w:t>
      </w:r>
      <w:r>
        <w:rPr>
          <w:spacing w:val="10"/>
        </w:rPr>
        <w:t xml:space="preserve"> </w:t>
      </w:r>
      <w:r>
        <w:t>London,</w:t>
      </w:r>
      <w:r>
        <w:rPr>
          <w:spacing w:val="10"/>
        </w:rPr>
        <w:t xml:space="preserve"> </w:t>
      </w:r>
      <w:r>
        <w:t>1970.</w:t>
      </w:r>
    </w:p>
    <w:p w14:paraId="40EFFEBA" w14:textId="77777777" w:rsidR="00BA2644" w:rsidRDefault="00B578E9">
      <w:pPr>
        <w:pStyle w:val="ListParagraph"/>
        <w:numPr>
          <w:ilvl w:val="0"/>
          <w:numId w:val="247"/>
        </w:numPr>
        <w:tabs>
          <w:tab w:val="left" w:pos="781"/>
        </w:tabs>
        <w:ind w:right="636" w:hanging="269"/>
      </w:pPr>
      <w:r>
        <w:t>Vogel A.I., Textbook of Quantitative Inorganic</w:t>
      </w:r>
      <w:r>
        <w:rPr>
          <w:spacing w:val="1"/>
        </w:rPr>
        <w:t xml:space="preserve"> </w:t>
      </w:r>
      <w:r>
        <w:t>Analysis,</w:t>
      </w:r>
      <w:r>
        <w:rPr>
          <w:spacing w:val="1"/>
        </w:rPr>
        <w:t xml:space="preserve"> </w:t>
      </w:r>
      <w:r>
        <w:t>2</w:t>
      </w:r>
      <w:r>
        <w:rPr>
          <w:vertAlign w:val="superscript"/>
        </w:rPr>
        <w:t>nd</w:t>
      </w:r>
      <w:r>
        <w:t xml:space="preserve"> edition, Longman Green and Co., London,</w:t>
      </w:r>
      <w:r>
        <w:rPr>
          <w:spacing w:val="-52"/>
        </w:rPr>
        <w:t xml:space="preserve"> </w:t>
      </w:r>
      <w:r>
        <w:t>1951.</w:t>
      </w:r>
    </w:p>
    <w:p w14:paraId="520BF717" w14:textId="77777777" w:rsidR="00BA2644" w:rsidRDefault="00B578E9">
      <w:pPr>
        <w:pStyle w:val="ListParagraph"/>
        <w:numPr>
          <w:ilvl w:val="0"/>
          <w:numId w:val="247"/>
        </w:numPr>
        <w:tabs>
          <w:tab w:val="left" w:pos="771"/>
        </w:tabs>
        <w:spacing w:before="2" w:line="251" w:lineRule="exact"/>
        <w:ind w:left="770"/>
      </w:pPr>
      <w:r>
        <w:t>Gundu</w:t>
      </w:r>
      <w:r>
        <w:rPr>
          <w:spacing w:val="-7"/>
        </w:rPr>
        <w:t xml:space="preserve"> </w:t>
      </w:r>
      <w:r>
        <w:t>Rao</w:t>
      </w:r>
      <w:r>
        <w:rPr>
          <w:spacing w:val="-11"/>
        </w:rPr>
        <w:t xml:space="preserve"> </w:t>
      </w:r>
      <w:r>
        <w:t>P.,</w:t>
      </w:r>
      <w:r>
        <w:rPr>
          <w:spacing w:val="-5"/>
        </w:rPr>
        <w:t xml:space="preserve"> </w:t>
      </w:r>
      <w:r>
        <w:t>Inorganic</w:t>
      </w:r>
      <w:r>
        <w:rPr>
          <w:spacing w:val="-8"/>
        </w:rPr>
        <w:t xml:space="preserve"> </w:t>
      </w:r>
      <w:r>
        <w:t>Pharmaceutical</w:t>
      </w:r>
      <w:r>
        <w:rPr>
          <w:spacing w:val="-8"/>
        </w:rPr>
        <w:t xml:space="preserve"> </w:t>
      </w:r>
      <w:r>
        <w:t>Chemistry,</w:t>
      </w:r>
      <w:r>
        <w:rPr>
          <w:spacing w:val="-1"/>
        </w:rPr>
        <w:t xml:space="preserve"> </w:t>
      </w:r>
      <w:r>
        <w:t>1</w:t>
      </w:r>
      <w:r>
        <w:rPr>
          <w:vertAlign w:val="superscript"/>
        </w:rPr>
        <w:t>st</w:t>
      </w:r>
      <w:r>
        <w:rPr>
          <w:spacing w:val="-3"/>
        </w:rPr>
        <w:t xml:space="preserve"> </w:t>
      </w:r>
      <w:r>
        <w:t>edition,</w:t>
      </w:r>
      <w:r>
        <w:rPr>
          <w:spacing w:val="4"/>
        </w:rPr>
        <w:t xml:space="preserve"> </w:t>
      </w:r>
      <w:r>
        <w:t>Vallabh</w:t>
      </w:r>
      <w:r>
        <w:rPr>
          <w:spacing w:val="-11"/>
        </w:rPr>
        <w:t xml:space="preserve"> </w:t>
      </w:r>
      <w:r>
        <w:t>Prakashan,</w:t>
      </w:r>
      <w:r>
        <w:rPr>
          <w:spacing w:val="1"/>
        </w:rPr>
        <w:t xml:space="preserve"> </w:t>
      </w:r>
      <w:r>
        <w:t>Delhi,</w:t>
      </w:r>
      <w:r>
        <w:rPr>
          <w:spacing w:val="-1"/>
        </w:rPr>
        <w:t xml:space="preserve"> </w:t>
      </w:r>
      <w:r>
        <w:t>India,</w:t>
      </w:r>
      <w:r>
        <w:rPr>
          <w:spacing w:val="1"/>
        </w:rPr>
        <w:t xml:space="preserve"> </w:t>
      </w:r>
      <w:r>
        <w:t>2013.</w:t>
      </w:r>
    </w:p>
    <w:p w14:paraId="30131F2C" w14:textId="77777777" w:rsidR="00BA2644" w:rsidRDefault="00B578E9">
      <w:pPr>
        <w:pStyle w:val="ListParagraph"/>
        <w:numPr>
          <w:ilvl w:val="0"/>
          <w:numId w:val="247"/>
        </w:numPr>
        <w:tabs>
          <w:tab w:val="left" w:pos="723"/>
        </w:tabs>
        <w:ind w:left="722" w:right="716" w:hanging="183"/>
      </w:pPr>
      <w:r>
        <w:t>Bentley</w:t>
      </w:r>
      <w:r>
        <w:rPr>
          <w:spacing w:val="46"/>
        </w:rPr>
        <w:t xml:space="preserve"> </w:t>
      </w:r>
      <w:r>
        <w:t>AO,</w:t>
      </w:r>
      <w:r>
        <w:rPr>
          <w:spacing w:val="48"/>
        </w:rPr>
        <w:t xml:space="preserve"> </w:t>
      </w:r>
      <w:r>
        <w:t>Atherden</w:t>
      </w:r>
      <w:r>
        <w:rPr>
          <w:spacing w:val="36"/>
        </w:rPr>
        <w:t xml:space="preserve"> </w:t>
      </w:r>
      <w:r>
        <w:t>LM,</w:t>
      </w:r>
      <w:r>
        <w:rPr>
          <w:spacing w:val="48"/>
        </w:rPr>
        <w:t xml:space="preserve"> </w:t>
      </w:r>
      <w:r>
        <w:t>Driver</w:t>
      </w:r>
      <w:r>
        <w:rPr>
          <w:spacing w:val="49"/>
        </w:rPr>
        <w:t xml:space="preserve"> </w:t>
      </w:r>
      <w:r>
        <w:t>JE,</w:t>
      </w:r>
      <w:r>
        <w:rPr>
          <w:spacing w:val="34"/>
        </w:rPr>
        <w:t xml:space="preserve"> </w:t>
      </w:r>
      <w:r>
        <w:t>Textbook</w:t>
      </w:r>
      <w:r>
        <w:rPr>
          <w:spacing w:val="41"/>
        </w:rPr>
        <w:t xml:space="preserve"> </w:t>
      </w:r>
      <w:r>
        <w:t>of</w:t>
      </w:r>
      <w:r>
        <w:rPr>
          <w:spacing w:val="45"/>
        </w:rPr>
        <w:t xml:space="preserve"> </w:t>
      </w:r>
      <w:r>
        <w:t>Pharmaceutical</w:t>
      </w:r>
      <w:r>
        <w:rPr>
          <w:spacing w:val="38"/>
        </w:rPr>
        <w:t xml:space="preserve"> </w:t>
      </w:r>
      <w:r>
        <w:t>Chemistry,</w:t>
      </w:r>
      <w:r>
        <w:rPr>
          <w:spacing w:val="49"/>
        </w:rPr>
        <w:t xml:space="preserve"> </w:t>
      </w:r>
      <w:r>
        <w:t>4th</w:t>
      </w:r>
      <w:r>
        <w:rPr>
          <w:spacing w:val="37"/>
        </w:rPr>
        <w:t xml:space="preserve"> </w:t>
      </w:r>
      <w:r>
        <w:t>edition,</w:t>
      </w:r>
      <w:r>
        <w:rPr>
          <w:spacing w:val="48"/>
        </w:rPr>
        <w:t xml:space="preserve"> </w:t>
      </w:r>
      <w:r>
        <w:t>Oxford</w:t>
      </w:r>
      <w:r>
        <w:rPr>
          <w:spacing w:val="-52"/>
        </w:rPr>
        <w:t xml:space="preserve"> </w:t>
      </w:r>
      <w:r>
        <w:t>University</w:t>
      </w:r>
      <w:r>
        <w:rPr>
          <w:spacing w:val="-7"/>
        </w:rPr>
        <w:t xml:space="preserve"> </w:t>
      </w:r>
      <w:r>
        <w:t>Press,</w:t>
      </w:r>
      <w:r>
        <w:rPr>
          <w:spacing w:val="10"/>
        </w:rPr>
        <w:t xml:space="preserve"> </w:t>
      </w:r>
      <w:r>
        <w:t>London,</w:t>
      </w:r>
      <w:r>
        <w:rPr>
          <w:spacing w:val="9"/>
        </w:rPr>
        <w:t xml:space="preserve"> </w:t>
      </w:r>
      <w:r>
        <w:t>New</w:t>
      </w:r>
      <w:r>
        <w:rPr>
          <w:spacing w:val="-4"/>
        </w:rPr>
        <w:t xml:space="preserve"> </w:t>
      </w:r>
      <w:r>
        <w:t>York,</w:t>
      </w:r>
      <w:r>
        <w:rPr>
          <w:spacing w:val="11"/>
        </w:rPr>
        <w:t xml:space="preserve"> </w:t>
      </w:r>
      <w:r>
        <w:t>and</w:t>
      </w:r>
      <w:r>
        <w:rPr>
          <w:spacing w:val="-7"/>
        </w:rPr>
        <w:t xml:space="preserve"> </w:t>
      </w:r>
      <w:r>
        <w:t>Toronto,</w:t>
      </w:r>
      <w:r>
        <w:rPr>
          <w:spacing w:val="10"/>
        </w:rPr>
        <w:t xml:space="preserve"> </w:t>
      </w:r>
      <w:r>
        <w:t>1945.</w:t>
      </w:r>
    </w:p>
    <w:p w14:paraId="689FB173" w14:textId="77777777" w:rsidR="00BA2644" w:rsidRDefault="00B578E9">
      <w:pPr>
        <w:pStyle w:val="ListParagraph"/>
        <w:numPr>
          <w:ilvl w:val="0"/>
          <w:numId w:val="247"/>
        </w:numPr>
        <w:tabs>
          <w:tab w:val="left" w:pos="771"/>
        </w:tabs>
        <w:spacing w:before="2" w:line="251" w:lineRule="exact"/>
        <w:ind w:left="770"/>
      </w:pPr>
      <w:r>
        <w:rPr>
          <w:spacing w:val="-1"/>
        </w:rPr>
        <w:t>Kennedy</w:t>
      </w:r>
      <w:r>
        <w:rPr>
          <w:spacing w:val="-7"/>
        </w:rPr>
        <w:t xml:space="preserve"> </w:t>
      </w:r>
      <w:r>
        <w:rPr>
          <w:spacing w:val="-1"/>
        </w:rPr>
        <w:t>J.</w:t>
      </w:r>
      <w:r>
        <w:rPr>
          <w:spacing w:val="5"/>
        </w:rPr>
        <w:t xml:space="preserve"> </w:t>
      </w:r>
      <w:r>
        <w:rPr>
          <w:spacing w:val="-1"/>
        </w:rPr>
        <w:t>H.,</w:t>
      </w:r>
      <w:r>
        <w:rPr>
          <w:spacing w:val="-5"/>
        </w:rPr>
        <w:t xml:space="preserve"> </w:t>
      </w:r>
      <w:r>
        <w:rPr>
          <w:spacing w:val="-1"/>
        </w:rPr>
        <w:t>Principles</w:t>
      </w:r>
      <w:r>
        <w:rPr>
          <w:spacing w:val="9"/>
        </w:rPr>
        <w:t xml:space="preserve"> </w:t>
      </w:r>
      <w:r>
        <w:rPr>
          <w:spacing w:val="-1"/>
        </w:rPr>
        <w:t>of</w:t>
      </w:r>
      <w:r>
        <w:rPr>
          <w:spacing w:val="1"/>
        </w:rPr>
        <w:t xml:space="preserve"> </w:t>
      </w:r>
      <w:r>
        <w:rPr>
          <w:spacing w:val="-1"/>
        </w:rPr>
        <w:t>Analytical</w:t>
      </w:r>
      <w:r>
        <w:rPr>
          <w:spacing w:val="-4"/>
        </w:rPr>
        <w:t xml:space="preserve"> </w:t>
      </w:r>
      <w:r>
        <w:rPr>
          <w:spacing w:val="-1"/>
        </w:rPr>
        <w:t>Chemistry,</w:t>
      </w:r>
      <w:r>
        <w:rPr>
          <w:spacing w:val="4"/>
        </w:rPr>
        <w:t xml:space="preserve"> </w:t>
      </w:r>
      <w:r>
        <w:rPr>
          <w:spacing w:val="-1"/>
        </w:rPr>
        <w:t>2</w:t>
      </w:r>
      <w:r>
        <w:rPr>
          <w:spacing w:val="-1"/>
          <w:vertAlign w:val="superscript"/>
        </w:rPr>
        <w:t>nd</w:t>
      </w:r>
      <w:r>
        <w:rPr>
          <w:spacing w:val="5"/>
        </w:rPr>
        <w:t xml:space="preserve"> </w:t>
      </w:r>
      <w:r>
        <w:rPr>
          <w:spacing w:val="-1"/>
        </w:rPr>
        <w:t>edition,</w:t>
      </w:r>
      <w:r>
        <w:rPr>
          <w:spacing w:val="4"/>
        </w:rPr>
        <w:t xml:space="preserve"> </w:t>
      </w:r>
      <w:r>
        <w:rPr>
          <w:spacing w:val="-1"/>
        </w:rPr>
        <w:t>Saunders</w:t>
      </w:r>
      <w:r>
        <w:t xml:space="preserve"> College</w:t>
      </w:r>
      <w:r>
        <w:rPr>
          <w:spacing w:val="-14"/>
        </w:rPr>
        <w:t xml:space="preserve"> </w:t>
      </w:r>
      <w:r>
        <w:t>Publishing,</w:t>
      </w:r>
      <w:r>
        <w:rPr>
          <w:spacing w:val="7"/>
        </w:rPr>
        <w:t xml:space="preserve"> </w:t>
      </w:r>
      <w:r>
        <w:t>USA,</w:t>
      </w:r>
      <w:r>
        <w:rPr>
          <w:spacing w:val="4"/>
        </w:rPr>
        <w:t xml:space="preserve"> </w:t>
      </w:r>
      <w:r>
        <w:t>1990.</w:t>
      </w:r>
    </w:p>
    <w:p w14:paraId="51677A25" w14:textId="77777777" w:rsidR="00BA2644" w:rsidRDefault="00B578E9">
      <w:pPr>
        <w:pStyle w:val="ListParagraph"/>
        <w:numPr>
          <w:ilvl w:val="0"/>
          <w:numId w:val="247"/>
        </w:numPr>
        <w:tabs>
          <w:tab w:val="left" w:pos="767"/>
        </w:tabs>
        <w:spacing w:line="251" w:lineRule="exact"/>
        <w:ind w:left="766" w:hanging="227"/>
      </w:pPr>
      <w:r>
        <w:rPr>
          <w:spacing w:val="-1"/>
        </w:rPr>
        <w:t>Indian</w:t>
      </w:r>
      <w:r>
        <w:rPr>
          <w:spacing w:val="-12"/>
        </w:rPr>
        <w:t xml:space="preserve"> </w:t>
      </w:r>
      <w:r>
        <w:t>Pharmacopoeia.</w:t>
      </w:r>
    </w:p>
    <w:p w14:paraId="3A377474" w14:textId="77777777" w:rsidR="00CC27DA" w:rsidRDefault="00CC27DA">
      <w:pPr>
        <w:pStyle w:val="Heading3"/>
        <w:spacing w:line="240" w:lineRule="auto"/>
        <w:ind w:left="417" w:right="459"/>
        <w:jc w:val="center"/>
        <w:rPr>
          <w:u w:val="single"/>
        </w:rPr>
      </w:pPr>
      <w:bookmarkStart w:id="10" w:name="BP105T"/>
      <w:bookmarkEnd w:id="10"/>
    </w:p>
    <w:p w14:paraId="2EE5C465" w14:textId="77777777" w:rsidR="006A4E36" w:rsidRDefault="006A4E36">
      <w:pPr>
        <w:pStyle w:val="Heading3"/>
        <w:spacing w:line="240" w:lineRule="auto"/>
        <w:ind w:left="417" w:right="459"/>
        <w:jc w:val="center"/>
        <w:rPr>
          <w:u w:val="single"/>
        </w:rPr>
      </w:pPr>
    </w:p>
    <w:p w14:paraId="4A47B4AB" w14:textId="77777777" w:rsidR="006A4E36" w:rsidRDefault="006A4E36">
      <w:pPr>
        <w:pStyle w:val="Heading3"/>
        <w:spacing w:line="240" w:lineRule="auto"/>
        <w:ind w:left="417" w:right="459"/>
        <w:jc w:val="center"/>
        <w:rPr>
          <w:u w:val="single"/>
        </w:rPr>
      </w:pPr>
    </w:p>
    <w:p w14:paraId="3A01D2AE" w14:textId="77777777" w:rsidR="006A4E36" w:rsidRDefault="006A4E36">
      <w:pPr>
        <w:pStyle w:val="Heading3"/>
        <w:spacing w:line="240" w:lineRule="auto"/>
        <w:ind w:left="417" w:right="459"/>
        <w:jc w:val="center"/>
        <w:rPr>
          <w:u w:val="single"/>
        </w:rPr>
      </w:pPr>
    </w:p>
    <w:p w14:paraId="6E11F85A" w14:textId="3BEACE87" w:rsidR="00BA2644" w:rsidRDefault="00B578E9">
      <w:pPr>
        <w:pStyle w:val="Heading3"/>
        <w:spacing w:line="240" w:lineRule="auto"/>
        <w:ind w:left="417" w:right="459"/>
        <w:jc w:val="center"/>
      </w:pPr>
      <w:r>
        <w:rPr>
          <w:u w:val="single"/>
        </w:rPr>
        <w:lastRenderedPageBreak/>
        <w:t>BP105T</w:t>
      </w:r>
    </w:p>
    <w:p w14:paraId="42718D8E" w14:textId="1D005C73" w:rsidR="00BA2644" w:rsidRDefault="00CB02DD">
      <w:pPr>
        <w:tabs>
          <w:tab w:val="left" w:pos="5762"/>
        </w:tabs>
        <w:spacing w:before="2"/>
        <w:ind w:right="46"/>
        <w:jc w:val="center"/>
        <w:rPr>
          <w:b/>
        </w:rPr>
      </w:pPr>
      <w:r>
        <w:rPr>
          <w:noProof/>
        </w:rPr>
        <mc:AlternateContent>
          <mc:Choice Requires="wps">
            <w:drawing>
              <wp:anchor distT="0" distB="0" distL="114300" distR="114300" simplePos="0" relativeHeight="15746560" behindDoc="0" locked="0" layoutInCell="1" allowOverlap="1" wp14:anchorId="2B34BA67" wp14:editId="7C3BCBA4">
                <wp:simplePos x="0" y="0"/>
                <wp:positionH relativeFrom="page">
                  <wp:posOffset>1612900</wp:posOffset>
                </wp:positionH>
                <wp:positionV relativeFrom="paragraph">
                  <wp:posOffset>144780</wp:posOffset>
                </wp:positionV>
                <wp:extent cx="4207510" cy="12065"/>
                <wp:effectExtent l="0" t="0" r="0" b="0"/>
                <wp:wrapNone/>
                <wp:docPr id="10495991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B7CC" id="Rectangle 38" o:spid="_x0000_s1026" style="position:absolute;margin-left:127pt;margin-top:11.4pt;width:331.3pt;height:.9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" fillcolor="black" stroked="f">
                <w10:wrap anchorx="page"/>
              </v:rect>
            </w:pict>
          </mc:Fallback>
        </mc:AlternateContent>
      </w:r>
      <w:r>
        <w:rPr>
          <w:b/>
        </w:rPr>
        <w:t>COMMUNICATION</w:t>
      </w:r>
      <w:r>
        <w:rPr>
          <w:b/>
          <w:spacing w:val="-6"/>
        </w:rPr>
        <w:t xml:space="preserve"> </w:t>
      </w:r>
      <w:r>
        <w:rPr>
          <w:b/>
        </w:rPr>
        <w:t>SKILLS</w:t>
      </w:r>
      <w:r>
        <w:rPr>
          <w:b/>
          <w:spacing w:val="-4"/>
        </w:rPr>
        <w:t xml:space="preserve"> </w:t>
      </w:r>
      <w:r>
        <w:rPr>
          <w:b/>
        </w:rPr>
        <w:t>(Theory)</w:t>
      </w:r>
      <w:r>
        <w:rPr>
          <w:b/>
        </w:rPr>
        <w:tab/>
        <w:t>30</w:t>
      </w:r>
      <w:r>
        <w:rPr>
          <w:b/>
          <w:spacing w:val="-1"/>
        </w:rPr>
        <w:t xml:space="preserve"> </w:t>
      </w:r>
      <w:r>
        <w:rPr>
          <w:b/>
        </w:rPr>
        <w:t>Hours</w:t>
      </w:r>
    </w:p>
    <w:p w14:paraId="1950679D" w14:textId="77777777" w:rsidR="00BA2644" w:rsidRDefault="00BA2644">
      <w:pPr>
        <w:pStyle w:val="BodyText"/>
        <w:spacing w:before="9"/>
        <w:rPr>
          <w:b/>
          <w:sz w:val="21"/>
        </w:rPr>
      </w:pPr>
    </w:p>
    <w:p w14:paraId="63098813" w14:textId="3614D4D9" w:rsidR="00BA2644" w:rsidRDefault="00B578E9" w:rsidP="008E151F">
      <w:pPr>
        <w:pStyle w:val="Heading3"/>
        <w:spacing w:line="240" w:lineRule="auto"/>
        <w:rPr>
          <w:b w:val="0"/>
          <w:sz w:val="24"/>
        </w:rPr>
      </w:pPr>
      <w:r>
        <w:t>Course</w:t>
      </w:r>
      <w:r>
        <w:rPr>
          <w:spacing w:val="-13"/>
        </w:rPr>
        <w:t xml:space="preserve"> </w:t>
      </w:r>
      <w:r>
        <w:t>Objectives:</w:t>
      </w:r>
    </w:p>
    <w:p w14:paraId="7FB61DCF" w14:textId="77777777" w:rsidR="00BA2644" w:rsidRDefault="00B578E9">
      <w:pPr>
        <w:pStyle w:val="BodyText"/>
        <w:spacing w:before="92"/>
        <w:ind w:left="545" w:right="596"/>
        <w:jc w:val="both"/>
      </w:pPr>
      <w:r>
        <w:t>This course will prepare the young pharmacy student to interact effectively with doctors, nurses, dentists,</w:t>
      </w:r>
      <w:r>
        <w:rPr>
          <w:spacing w:val="1"/>
        </w:rPr>
        <w:t xml:space="preserve"> </w:t>
      </w:r>
      <w:r>
        <w:t>physiotherapists, and other health workers. At the end of this course the student will get the soft skills set to</w:t>
      </w:r>
      <w:r>
        <w:rPr>
          <w:spacing w:val="1"/>
        </w:rPr>
        <w:t xml:space="preserve"> </w:t>
      </w:r>
      <w:r>
        <w:t>work</w:t>
      </w:r>
      <w:r>
        <w:rPr>
          <w:spacing w:val="-8"/>
        </w:rPr>
        <w:t xml:space="preserve"> </w:t>
      </w:r>
      <w:r>
        <w:t>cohesively</w:t>
      </w:r>
      <w:r>
        <w:rPr>
          <w:spacing w:val="-1"/>
        </w:rPr>
        <w:t xml:space="preserve"> </w:t>
      </w:r>
      <w:r>
        <w:t>with</w:t>
      </w:r>
      <w:r>
        <w:rPr>
          <w:spacing w:val="-3"/>
        </w:rPr>
        <w:t xml:space="preserve"> </w:t>
      </w:r>
      <w:r>
        <w:t>the</w:t>
      </w:r>
      <w:r>
        <w:rPr>
          <w:spacing w:val="-9"/>
        </w:rPr>
        <w:t xml:space="preserve"> </w:t>
      </w:r>
      <w:r>
        <w:t>team</w:t>
      </w:r>
      <w:r>
        <w:rPr>
          <w:spacing w:val="-11"/>
        </w:rPr>
        <w:t xml:space="preserve"> </w:t>
      </w:r>
      <w:r>
        <w:t>as</w:t>
      </w:r>
      <w:r>
        <w:rPr>
          <w:spacing w:val="-2"/>
        </w:rPr>
        <w:t xml:space="preserve"> </w:t>
      </w:r>
      <w:r>
        <w:t>a</w:t>
      </w:r>
      <w:r>
        <w:rPr>
          <w:spacing w:val="-1"/>
        </w:rPr>
        <w:t xml:space="preserve"> </w:t>
      </w:r>
      <w:r>
        <w:t>team</w:t>
      </w:r>
      <w:r>
        <w:rPr>
          <w:spacing w:val="-10"/>
        </w:rPr>
        <w:t xml:space="preserve"> </w:t>
      </w:r>
      <w:r>
        <w:t>player</w:t>
      </w:r>
      <w:r>
        <w:rPr>
          <w:spacing w:val="9"/>
        </w:rPr>
        <w:t xml:space="preserve"> </w:t>
      </w:r>
      <w:r>
        <w:t>and</w:t>
      </w:r>
      <w:r>
        <w:rPr>
          <w:spacing w:val="3"/>
        </w:rPr>
        <w:t xml:space="preserve"> </w:t>
      </w:r>
      <w:r>
        <w:t>will</w:t>
      </w:r>
      <w:r>
        <w:rPr>
          <w:spacing w:val="-1"/>
        </w:rPr>
        <w:t xml:space="preserve"> </w:t>
      </w:r>
      <w:r>
        <w:t>add</w:t>
      </w:r>
      <w:r>
        <w:rPr>
          <w:spacing w:val="1"/>
        </w:rPr>
        <w:t xml:space="preserve"> </w:t>
      </w:r>
      <w:r>
        <w:t>value</w:t>
      </w:r>
      <w:r>
        <w:rPr>
          <w:spacing w:val="-9"/>
        </w:rPr>
        <w:t xml:space="preserve"> </w:t>
      </w:r>
      <w:r>
        <w:t>to</w:t>
      </w:r>
      <w:r>
        <w:rPr>
          <w:spacing w:val="-7"/>
        </w:rPr>
        <w:t xml:space="preserve"> </w:t>
      </w:r>
      <w:r>
        <w:t>the</w:t>
      </w:r>
      <w:r>
        <w:rPr>
          <w:spacing w:val="-10"/>
        </w:rPr>
        <w:t xml:space="preserve"> </w:t>
      </w:r>
      <w:r>
        <w:t>pharmaceutical business.</w:t>
      </w:r>
    </w:p>
    <w:p w14:paraId="08A29766" w14:textId="77777777" w:rsidR="00BA2644" w:rsidRDefault="00BA2644">
      <w:pPr>
        <w:pStyle w:val="BodyText"/>
        <w:spacing w:before="5"/>
      </w:pPr>
    </w:p>
    <w:p w14:paraId="6096C7A5" w14:textId="77777777" w:rsidR="00BA2644" w:rsidRDefault="00B578E9">
      <w:pPr>
        <w:pStyle w:val="Heading3"/>
        <w:spacing w:before="1"/>
      </w:pPr>
      <w:r>
        <w:t>Course</w:t>
      </w:r>
      <w:r>
        <w:rPr>
          <w:spacing w:val="-14"/>
        </w:rPr>
        <w:t xml:space="preserve"> </w:t>
      </w:r>
      <w:r>
        <w:t>Outcomes:</w:t>
      </w:r>
    </w:p>
    <w:p w14:paraId="1375E980" w14:textId="77777777" w:rsidR="00BA2644" w:rsidRDefault="00B578E9">
      <w:pPr>
        <w:pStyle w:val="BodyText"/>
        <w:spacing w:line="250" w:lineRule="exact"/>
        <w:ind w:left="545"/>
      </w:pPr>
      <w:r>
        <w:t>Upon</w:t>
      </w:r>
      <w:r>
        <w:rPr>
          <w:spacing w:val="-8"/>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10"/>
        </w:rPr>
        <w:t xml:space="preserve"> </w:t>
      </w:r>
      <w:r>
        <w:t>student</w:t>
      </w:r>
      <w:r>
        <w:rPr>
          <w:spacing w:val="8"/>
        </w:rPr>
        <w:t xml:space="preserve"> </w:t>
      </w:r>
      <w:r>
        <w:t>shall</w:t>
      </w:r>
      <w:r>
        <w:rPr>
          <w:spacing w:val="-1"/>
        </w:rPr>
        <w:t xml:space="preserve"> </w:t>
      </w:r>
      <w:r>
        <w:t>be</w:t>
      </w:r>
      <w:r>
        <w:rPr>
          <w:spacing w:val="-9"/>
        </w:rPr>
        <w:t xml:space="preserve"> </w:t>
      </w:r>
      <w:r>
        <w:t>able to:</w:t>
      </w:r>
    </w:p>
    <w:p w14:paraId="2D8B7DD6" w14:textId="77777777" w:rsidR="00BA2644" w:rsidRDefault="00B578E9">
      <w:pPr>
        <w:pStyle w:val="ListParagraph"/>
        <w:numPr>
          <w:ilvl w:val="0"/>
          <w:numId w:val="246"/>
        </w:numPr>
        <w:tabs>
          <w:tab w:val="left" w:pos="786"/>
        </w:tabs>
        <w:ind w:right="833" w:firstLine="0"/>
      </w:pPr>
      <w:r>
        <w:t>Understand the behavioral needs for a pharmacist to function effectively in the areas of pharmaceutical</w:t>
      </w:r>
      <w:r>
        <w:rPr>
          <w:spacing w:val="-52"/>
        </w:rPr>
        <w:t xml:space="preserve"> </w:t>
      </w:r>
      <w:r>
        <w:t>operation</w:t>
      </w:r>
    </w:p>
    <w:p w14:paraId="5B674645" w14:textId="77777777" w:rsidR="00BA2644" w:rsidRDefault="00B578E9">
      <w:pPr>
        <w:pStyle w:val="ListParagraph"/>
        <w:numPr>
          <w:ilvl w:val="0"/>
          <w:numId w:val="246"/>
        </w:numPr>
        <w:tabs>
          <w:tab w:val="left" w:pos="767"/>
        </w:tabs>
        <w:spacing w:before="1" w:line="251" w:lineRule="exact"/>
        <w:ind w:left="766" w:hanging="227"/>
      </w:pPr>
      <w:r>
        <w:t>Communicate</w:t>
      </w:r>
      <w:r>
        <w:rPr>
          <w:spacing w:val="-6"/>
        </w:rPr>
        <w:t xml:space="preserve"> </w:t>
      </w:r>
      <w:r>
        <w:t>effectively</w:t>
      </w:r>
      <w:r>
        <w:rPr>
          <w:spacing w:val="-8"/>
        </w:rPr>
        <w:t xml:space="preserve"> </w:t>
      </w:r>
      <w:r>
        <w:t>(Verbal</w:t>
      </w:r>
      <w:r>
        <w:rPr>
          <w:spacing w:val="-8"/>
        </w:rPr>
        <w:t xml:space="preserve"> </w:t>
      </w:r>
      <w:r>
        <w:t>and</w:t>
      </w:r>
      <w:r>
        <w:rPr>
          <w:spacing w:val="-6"/>
        </w:rPr>
        <w:t xml:space="preserve"> </w:t>
      </w:r>
      <w:r>
        <w:t>Non-verbal)</w:t>
      </w:r>
    </w:p>
    <w:p w14:paraId="23FFA281" w14:textId="77777777" w:rsidR="00BA2644" w:rsidRDefault="00B578E9">
      <w:pPr>
        <w:pStyle w:val="ListParagraph"/>
        <w:numPr>
          <w:ilvl w:val="0"/>
          <w:numId w:val="246"/>
        </w:numPr>
        <w:tabs>
          <w:tab w:val="left" w:pos="767"/>
        </w:tabs>
        <w:spacing w:line="250" w:lineRule="exact"/>
        <w:ind w:left="766" w:hanging="227"/>
      </w:pPr>
      <w:r>
        <w:rPr>
          <w:spacing w:val="-1"/>
        </w:rPr>
        <w:t>Effectively</w:t>
      </w:r>
      <w:r>
        <w:rPr>
          <w:spacing w:val="2"/>
        </w:rPr>
        <w:t xml:space="preserve"> </w:t>
      </w:r>
      <w:r>
        <w:t>manage</w:t>
      </w:r>
      <w:r>
        <w:rPr>
          <w:spacing w:val="-6"/>
        </w:rPr>
        <w:t xml:space="preserve"> </w:t>
      </w:r>
      <w:r>
        <w:t>the</w:t>
      </w:r>
      <w:r>
        <w:rPr>
          <w:spacing w:val="-8"/>
        </w:rPr>
        <w:t xml:space="preserve"> </w:t>
      </w:r>
      <w:r>
        <w:t>team</w:t>
      </w:r>
      <w:r>
        <w:rPr>
          <w:spacing w:val="-16"/>
        </w:rPr>
        <w:t xml:space="preserve"> </w:t>
      </w:r>
      <w:r>
        <w:t>as</w:t>
      </w:r>
      <w:r>
        <w:rPr>
          <w:spacing w:val="4"/>
        </w:rPr>
        <w:t xml:space="preserve"> </w:t>
      </w:r>
      <w:r>
        <w:t>a</w:t>
      </w:r>
      <w:r>
        <w:rPr>
          <w:spacing w:val="2"/>
        </w:rPr>
        <w:t xml:space="preserve"> </w:t>
      </w:r>
      <w:r>
        <w:t>team</w:t>
      </w:r>
      <w:r>
        <w:rPr>
          <w:spacing w:val="-15"/>
        </w:rPr>
        <w:t xml:space="preserve"> </w:t>
      </w:r>
      <w:r>
        <w:t>player</w:t>
      </w:r>
    </w:p>
    <w:p w14:paraId="2109F5BF" w14:textId="77777777" w:rsidR="00BA2644" w:rsidRDefault="00B578E9">
      <w:pPr>
        <w:pStyle w:val="ListParagraph"/>
        <w:numPr>
          <w:ilvl w:val="0"/>
          <w:numId w:val="246"/>
        </w:numPr>
        <w:tabs>
          <w:tab w:val="left" w:pos="767"/>
        </w:tabs>
        <w:spacing w:line="251" w:lineRule="exact"/>
        <w:ind w:left="766" w:hanging="227"/>
      </w:pPr>
      <w:r>
        <w:t>Develop</w:t>
      </w:r>
      <w:r>
        <w:rPr>
          <w:spacing w:val="-5"/>
        </w:rPr>
        <w:t xml:space="preserve"> </w:t>
      </w:r>
      <w:r>
        <w:t>interview</w:t>
      </w:r>
      <w:r>
        <w:rPr>
          <w:spacing w:val="-12"/>
        </w:rPr>
        <w:t xml:space="preserve"> </w:t>
      </w:r>
      <w:r>
        <w:t>skills</w:t>
      </w:r>
    </w:p>
    <w:p w14:paraId="15BC8601" w14:textId="66B80C33" w:rsidR="00CA2BF6" w:rsidRDefault="00B578E9" w:rsidP="00CA2BF6">
      <w:pPr>
        <w:pStyle w:val="ListParagraph"/>
        <w:numPr>
          <w:ilvl w:val="0"/>
          <w:numId w:val="246"/>
        </w:numPr>
        <w:tabs>
          <w:tab w:val="left" w:pos="767"/>
        </w:tabs>
        <w:spacing w:before="1"/>
        <w:ind w:left="766" w:hanging="227"/>
      </w:pPr>
      <w:r>
        <w:t>Develop</w:t>
      </w:r>
      <w:r w:rsidRPr="00CC27DA">
        <w:rPr>
          <w:spacing w:val="-12"/>
        </w:rPr>
        <w:t xml:space="preserve"> </w:t>
      </w:r>
      <w:r>
        <w:t>Leadership</w:t>
      </w:r>
      <w:r w:rsidRPr="00CC27DA">
        <w:rPr>
          <w:spacing w:val="-11"/>
        </w:rPr>
        <w:t xml:space="preserve"> </w:t>
      </w:r>
      <w:r>
        <w:t>qualities</w:t>
      </w:r>
      <w:r w:rsidRPr="00CC27DA">
        <w:rPr>
          <w:spacing w:val="-11"/>
        </w:rPr>
        <w:t xml:space="preserve"> </w:t>
      </w:r>
      <w:r>
        <w:t>and</w:t>
      </w:r>
      <w:r w:rsidRPr="00CC27DA">
        <w:rPr>
          <w:spacing w:val="-11"/>
        </w:rPr>
        <w:t xml:space="preserve"> </w:t>
      </w:r>
      <w:r>
        <w:t>essentials</w:t>
      </w:r>
    </w:p>
    <w:p w14:paraId="13F512C5" w14:textId="77777777" w:rsidR="00CA2BF6" w:rsidRDefault="00CA2BF6" w:rsidP="00CA2BF6">
      <w:pPr>
        <w:tabs>
          <w:tab w:val="left" w:pos="767"/>
        </w:tabs>
        <w:spacing w:before="1"/>
      </w:pPr>
    </w:p>
    <w:p w14:paraId="35D79FDD" w14:textId="77777777" w:rsidR="00BA2644" w:rsidRDefault="00BA2644">
      <w:pPr>
        <w:pStyle w:val="BodyText"/>
        <w:rPr>
          <w:sz w:val="20"/>
        </w:rPr>
      </w:pPr>
    </w:p>
    <w:p w14:paraId="2C1CC3D1" w14:textId="77777777" w:rsidR="00BA2644" w:rsidRDefault="00BA2644">
      <w:pPr>
        <w:pStyle w:val="BodyText"/>
        <w:spacing w:before="2"/>
        <w:rPr>
          <w:sz w:val="10"/>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337"/>
        <w:gridCol w:w="994"/>
      </w:tblGrid>
      <w:tr w:rsidR="00BA2644" w14:paraId="27F48AA1" w14:textId="77777777">
        <w:trPr>
          <w:trHeight w:val="287"/>
        </w:trPr>
        <w:tc>
          <w:tcPr>
            <w:tcW w:w="821" w:type="dxa"/>
          </w:tcPr>
          <w:p w14:paraId="6690FD4B" w14:textId="77777777" w:rsidR="00BA2644" w:rsidRDefault="00B578E9">
            <w:pPr>
              <w:pStyle w:val="TableParagraph"/>
              <w:spacing w:line="249" w:lineRule="exact"/>
              <w:ind w:left="176" w:right="177"/>
              <w:jc w:val="center"/>
              <w:rPr>
                <w:b/>
              </w:rPr>
            </w:pPr>
            <w:r>
              <w:rPr>
                <w:b/>
              </w:rPr>
              <w:t>Unit</w:t>
            </w:r>
          </w:p>
        </w:tc>
        <w:tc>
          <w:tcPr>
            <w:tcW w:w="7337" w:type="dxa"/>
          </w:tcPr>
          <w:p w14:paraId="63521450" w14:textId="77777777" w:rsidR="00BA2644" w:rsidRDefault="00B578E9">
            <w:pPr>
              <w:pStyle w:val="TableParagraph"/>
              <w:spacing w:line="249" w:lineRule="exact"/>
              <w:ind w:left="3319" w:right="3320"/>
              <w:jc w:val="center"/>
              <w:rPr>
                <w:b/>
              </w:rPr>
            </w:pPr>
            <w:r>
              <w:rPr>
                <w:b/>
              </w:rPr>
              <w:t>Details</w:t>
            </w:r>
          </w:p>
        </w:tc>
        <w:tc>
          <w:tcPr>
            <w:tcW w:w="994" w:type="dxa"/>
          </w:tcPr>
          <w:p w14:paraId="5EE23ABF" w14:textId="77777777" w:rsidR="00BA2644" w:rsidRDefault="00B578E9">
            <w:pPr>
              <w:pStyle w:val="TableParagraph"/>
              <w:spacing w:line="249" w:lineRule="exact"/>
              <w:ind w:left="178" w:right="178"/>
              <w:jc w:val="center"/>
              <w:rPr>
                <w:b/>
              </w:rPr>
            </w:pPr>
            <w:r>
              <w:rPr>
                <w:b/>
              </w:rPr>
              <w:t>Hours</w:t>
            </w:r>
          </w:p>
        </w:tc>
      </w:tr>
      <w:tr w:rsidR="00BA2644" w14:paraId="2D19EF4D" w14:textId="77777777">
        <w:trPr>
          <w:trHeight w:val="2275"/>
        </w:trPr>
        <w:tc>
          <w:tcPr>
            <w:tcW w:w="821" w:type="dxa"/>
          </w:tcPr>
          <w:p w14:paraId="6B7702C6" w14:textId="77777777" w:rsidR="00BA2644" w:rsidRDefault="00B578E9">
            <w:pPr>
              <w:pStyle w:val="TableParagraph"/>
              <w:spacing w:before="1"/>
              <w:ind w:left="9"/>
              <w:jc w:val="center"/>
              <w:rPr>
                <w:b/>
              </w:rPr>
            </w:pPr>
            <w:r>
              <w:rPr>
                <w:b/>
              </w:rPr>
              <w:t>1</w:t>
            </w:r>
          </w:p>
        </w:tc>
        <w:tc>
          <w:tcPr>
            <w:tcW w:w="7337" w:type="dxa"/>
          </w:tcPr>
          <w:p w14:paraId="4FB26049" w14:textId="77777777" w:rsidR="00BA2644" w:rsidRDefault="00B578E9">
            <w:pPr>
              <w:pStyle w:val="TableParagraph"/>
              <w:spacing w:line="242" w:lineRule="auto"/>
              <w:ind w:left="110" w:right="96"/>
              <w:jc w:val="both"/>
            </w:pPr>
            <w:r>
              <w:rPr>
                <w:b/>
              </w:rPr>
              <w:t>Communication</w:t>
            </w:r>
            <w:r>
              <w:rPr>
                <w:b/>
                <w:spacing w:val="1"/>
              </w:rPr>
              <w:t xml:space="preserve"> </w:t>
            </w:r>
            <w:r>
              <w:rPr>
                <w:b/>
              </w:rPr>
              <w:t>Skills:</w:t>
            </w:r>
            <w:r>
              <w:rPr>
                <w:b/>
                <w:spacing w:val="1"/>
              </w:rPr>
              <w:t xml:space="preserve"> </w:t>
            </w:r>
            <w:r>
              <w:t>Introduction,</w:t>
            </w:r>
            <w:r>
              <w:rPr>
                <w:spacing w:val="1"/>
              </w:rPr>
              <w:t xml:space="preserve"> </w:t>
            </w:r>
            <w:r>
              <w:t>Definition,</w:t>
            </w:r>
            <w:r>
              <w:rPr>
                <w:spacing w:val="1"/>
              </w:rPr>
              <w:t xml:space="preserve"> </w:t>
            </w:r>
            <w:r>
              <w:t>The</w:t>
            </w:r>
            <w:r>
              <w:rPr>
                <w:spacing w:val="1"/>
              </w:rPr>
              <w:t xml:space="preserve"> </w:t>
            </w:r>
            <w:r>
              <w:t>Importance</w:t>
            </w:r>
            <w:r>
              <w:rPr>
                <w:spacing w:val="1"/>
              </w:rPr>
              <w:t xml:space="preserve"> </w:t>
            </w:r>
            <w:r>
              <w:t>of</w:t>
            </w:r>
            <w:r>
              <w:rPr>
                <w:spacing w:val="1"/>
              </w:rPr>
              <w:t xml:space="preserve"> </w:t>
            </w:r>
            <w:r>
              <w:t>Communication, The Communication Process – Source, Message, Encoding,</w:t>
            </w:r>
            <w:r>
              <w:rPr>
                <w:spacing w:val="1"/>
              </w:rPr>
              <w:t xml:space="preserve"> </w:t>
            </w:r>
            <w:r>
              <w:t>Channel,</w:t>
            </w:r>
            <w:r>
              <w:rPr>
                <w:spacing w:val="9"/>
              </w:rPr>
              <w:t xml:space="preserve"> </w:t>
            </w:r>
            <w:r>
              <w:t>Decoding,</w:t>
            </w:r>
            <w:r>
              <w:rPr>
                <w:spacing w:val="9"/>
              </w:rPr>
              <w:t xml:space="preserve"> </w:t>
            </w:r>
            <w:r>
              <w:t>Receiver,</w:t>
            </w:r>
            <w:r>
              <w:rPr>
                <w:spacing w:val="10"/>
              </w:rPr>
              <w:t xml:space="preserve"> </w:t>
            </w:r>
            <w:r>
              <w:t>Feedback,</w:t>
            </w:r>
            <w:r>
              <w:rPr>
                <w:spacing w:val="9"/>
              </w:rPr>
              <w:t xml:space="preserve"> </w:t>
            </w:r>
            <w:r>
              <w:t>Context.</w:t>
            </w:r>
          </w:p>
          <w:p w14:paraId="0924C230" w14:textId="77777777" w:rsidR="00BA2644" w:rsidRDefault="00B578E9">
            <w:pPr>
              <w:pStyle w:val="TableParagraph"/>
              <w:numPr>
                <w:ilvl w:val="0"/>
                <w:numId w:val="245"/>
              </w:numPr>
              <w:tabs>
                <w:tab w:val="left" w:pos="418"/>
              </w:tabs>
              <w:ind w:right="97" w:firstLine="0"/>
              <w:jc w:val="both"/>
            </w:pPr>
            <w:r>
              <w:rPr>
                <w:b/>
              </w:rPr>
              <w:t>Barriers</w:t>
            </w:r>
            <w:r>
              <w:rPr>
                <w:b/>
                <w:spacing w:val="1"/>
              </w:rPr>
              <w:t xml:space="preserve"> </w:t>
            </w:r>
            <w:r>
              <w:rPr>
                <w:b/>
              </w:rPr>
              <w:t>to</w:t>
            </w:r>
            <w:r>
              <w:rPr>
                <w:b/>
                <w:spacing w:val="1"/>
              </w:rPr>
              <w:t xml:space="preserve"> </w:t>
            </w:r>
            <w:r>
              <w:rPr>
                <w:b/>
              </w:rPr>
              <w:t>communication:</w:t>
            </w:r>
            <w:r>
              <w:rPr>
                <w:b/>
                <w:spacing w:val="1"/>
              </w:rPr>
              <w:t xml:space="preserve"> </w:t>
            </w:r>
            <w:r>
              <w:t>Physiological</w:t>
            </w:r>
            <w:r>
              <w:rPr>
                <w:spacing w:val="1"/>
              </w:rPr>
              <w:t xml:space="preserve"> </w:t>
            </w:r>
            <w:r>
              <w:t>Barriers,</w:t>
            </w:r>
            <w:r>
              <w:rPr>
                <w:spacing w:val="1"/>
              </w:rPr>
              <w:t xml:space="preserve"> </w:t>
            </w:r>
            <w:r>
              <w:t>Physical</w:t>
            </w:r>
            <w:r>
              <w:rPr>
                <w:spacing w:val="1"/>
              </w:rPr>
              <w:t xml:space="preserve"> </w:t>
            </w:r>
            <w:r>
              <w:t>Barriers,</w:t>
            </w:r>
            <w:r>
              <w:rPr>
                <w:spacing w:val="1"/>
              </w:rPr>
              <w:t xml:space="preserve"> </w:t>
            </w:r>
            <w:r>
              <w:t>Cultural Barriers, Language Barriers, Gender Barriers, Interpersonal Barriers,</w:t>
            </w:r>
            <w:r>
              <w:rPr>
                <w:spacing w:val="1"/>
              </w:rPr>
              <w:t xml:space="preserve"> </w:t>
            </w:r>
            <w:r>
              <w:t>Psychological</w:t>
            </w:r>
            <w:r>
              <w:rPr>
                <w:spacing w:val="-7"/>
              </w:rPr>
              <w:t xml:space="preserve"> </w:t>
            </w:r>
            <w:r>
              <w:t>Barriers,</w:t>
            </w:r>
            <w:r>
              <w:rPr>
                <w:spacing w:val="11"/>
              </w:rPr>
              <w:t xml:space="preserve"> </w:t>
            </w:r>
            <w:r>
              <w:t>Emotional</w:t>
            </w:r>
            <w:r>
              <w:rPr>
                <w:spacing w:val="-2"/>
              </w:rPr>
              <w:t xml:space="preserve"> </w:t>
            </w:r>
            <w:r>
              <w:t>barriers.</w:t>
            </w:r>
          </w:p>
          <w:p w14:paraId="623A73F7" w14:textId="77777777" w:rsidR="00BA2644" w:rsidRDefault="00B578E9">
            <w:pPr>
              <w:pStyle w:val="TableParagraph"/>
              <w:numPr>
                <w:ilvl w:val="0"/>
                <w:numId w:val="245"/>
              </w:numPr>
              <w:tabs>
                <w:tab w:val="left" w:pos="337"/>
              </w:tabs>
              <w:ind w:left="336" w:hanging="227"/>
              <w:jc w:val="both"/>
            </w:pPr>
            <w:r>
              <w:rPr>
                <w:b/>
                <w:spacing w:val="-1"/>
              </w:rPr>
              <w:t>Perspectives</w:t>
            </w:r>
            <w:r>
              <w:rPr>
                <w:b/>
              </w:rPr>
              <w:t xml:space="preserve"> </w:t>
            </w:r>
            <w:r>
              <w:rPr>
                <w:b/>
                <w:spacing w:val="-1"/>
              </w:rPr>
              <w:t>in</w:t>
            </w:r>
            <w:r>
              <w:rPr>
                <w:b/>
                <w:spacing w:val="-14"/>
              </w:rPr>
              <w:t xml:space="preserve"> </w:t>
            </w:r>
            <w:r>
              <w:rPr>
                <w:b/>
                <w:spacing w:val="-1"/>
              </w:rPr>
              <w:t>Communication:</w:t>
            </w:r>
            <w:r>
              <w:rPr>
                <w:b/>
                <w:spacing w:val="4"/>
              </w:rPr>
              <w:t xml:space="preserve"> </w:t>
            </w:r>
            <w:r>
              <w:rPr>
                <w:spacing w:val="-1"/>
              </w:rPr>
              <w:t>Introduction,</w:t>
            </w:r>
            <w:r>
              <w:rPr>
                <w:spacing w:val="8"/>
              </w:rPr>
              <w:t xml:space="preserve"> </w:t>
            </w:r>
            <w:r>
              <w:rPr>
                <w:spacing w:val="-1"/>
              </w:rPr>
              <w:t>Visual</w:t>
            </w:r>
            <w:r>
              <w:rPr>
                <w:spacing w:val="-5"/>
              </w:rPr>
              <w:t xml:space="preserve"> </w:t>
            </w:r>
            <w:r>
              <w:rPr>
                <w:spacing w:val="-1"/>
              </w:rPr>
              <w:t>Perception,</w:t>
            </w:r>
            <w:r>
              <w:rPr>
                <w:spacing w:val="7"/>
              </w:rPr>
              <w:t xml:space="preserve"> </w:t>
            </w:r>
            <w:r>
              <w:t>Language,</w:t>
            </w:r>
          </w:p>
          <w:p w14:paraId="777FC456" w14:textId="77777777" w:rsidR="00BA2644" w:rsidRDefault="00B578E9">
            <w:pPr>
              <w:pStyle w:val="TableParagraph"/>
              <w:spacing w:line="250" w:lineRule="exact"/>
              <w:ind w:left="110" w:right="101"/>
              <w:jc w:val="both"/>
            </w:pPr>
            <w:r>
              <w:t>Other factors affecting our perspective - Past Experiences, Prejudices, Feelings,</w:t>
            </w:r>
            <w:r>
              <w:rPr>
                <w:spacing w:val="1"/>
              </w:rPr>
              <w:t xml:space="preserve"> </w:t>
            </w:r>
            <w:r>
              <w:t>Environment.</w:t>
            </w:r>
          </w:p>
        </w:tc>
        <w:tc>
          <w:tcPr>
            <w:tcW w:w="994" w:type="dxa"/>
          </w:tcPr>
          <w:p w14:paraId="7B9C0FE0" w14:textId="77777777" w:rsidR="00BA2644" w:rsidRDefault="00B578E9">
            <w:pPr>
              <w:pStyle w:val="TableParagraph"/>
              <w:spacing w:before="1"/>
              <w:ind w:left="19"/>
              <w:jc w:val="center"/>
              <w:rPr>
                <w:b/>
              </w:rPr>
            </w:pPr>
            <w:r>
              <w:rPr>
                <w:b/>
              </w:rPr>
              <w:t>7</w:t>
            </w:r>
          </w:p>
        </w:tc>
      </w:tr>
      <w:tr w:rsidR="00BA2644" w14:paraId="4FC6FB02" w14:textId="77777777">
        <w:trPr>
          <w:trHeight w:val="1264"/>
        </w:trPr>
        <w:tc>
          <w:tcPr>
            <w:tcW w:w="821" w:type="dxa"/>
          </w:tcPr>
          <w:p w14:paraId="56FE183D" w14:textId="77777777" w:rsidR="00BA2644" w:rsidRDefault="00B578E9">
            <w:pPr>
              <w:pStyle w:val="TableParagraph"/>
              <w:spacing w:line="251" w:lineRule="exact"/>
              <w:ind w:left="9"/>
              <w:jc w:val="center"/>
              <w:rPr>
                <w:b/>
              </w:rPr>
            </w:pPr>
            <w:r>
              <w:rPr>
                <w:b/>
              </w:rPr>
              <w:t>2</w:t>
            </w:r>
          </w:p>
        </w:tc>
        <w:tc>
          <w:tcPr>
            <w:tcW w:w="7337" w:type="dxa"/>
          </w:tcPr>
          <w:p w14:paraId="6CF4CFFF" w14:textId="77777777" w:rsidR="00BA2644" w:rsidRDefault="00B578E9">
            <w:pPr>
              <w:pStyle w:val="TableParagraph"/>
              <w:tabs>
                <w:tab w:val="left" w:pos="1142"/>
                <w:tab w:val="left" w:pos="1920"/>
                <w:tab w:val="left" w:pos="6636"/>
              </w:tabs>
              <w:spacing w:line="237" w:lineRule="auto"/>
              <w:ind w:left="110" w:right="89"/>
            </w:pPr>
            <w:r>
              <w:rPr>
                <w:b/>
              </w:rPr>
              <w:t>1.</w:t>
            </w:r>
            <w:r>
              <w:rPr>
                <w:b/>
                <w:spacing w:val="20"/>
              </w:rPr>
              <w:t xml:space="preserve"> </w:t>
            </w:r>
            <w:r>
              <w:rPr>
                <w:b/>
              </w:rPr>
              <w:t>Elements</w:t>
            </w:r>
            <w:r>
              <w:rPr>
                <w:b/>
                <w:spacing w:val="20"/>
              </w:rPr>
              <w:t xml:space="preserve"> </w:t>
            </w:r>
            <w:r>
              <w:rPr>
                <w:b/>
              </w:rPr>
              <w:t>of</w:t>
            </w:r>
            <w:r>
              <w:rPr>
                <w:b/>
                <w:spacing w:val="14"/>
              </w:rPr>
              <w:t xml:space="preserve"> </w:t>
            </w:r>
            <w:r>
              <w:rPr>
                <w:b/>
              </w:rPr>
              <w:t>Communication:</w:t>
            </w:r>
            <w:r>
              <w:rPr>
                <w:b/>
                <w:spacing w:val="21"/>
              </w:rPr>
              <w:t xml:space="preserve"> </w:t>
            </w:r>
            <w:r>
              <w:t>Introduction,</w:t>
            </w:r>
            <w:r>
              <w:rPr>
                <w:spacing w:val="21"/>
              </w:rPr>
              <w:t xml:space="preserve"> </w:t>
            </w:r>
            <w:r>
              <w:t>Face</w:t>
            </w:r>
            <w:r>
              <w:rPr>
                <w:spacing w:val="12"/>
              </w:rPr>
              <w:t xml:space="preserve"> </w:t>
            </w:r>
            <w:r>
              <w:t>to</w:t>
            </w:r>
            <w:r>
              <w:rPr>
                <w:spacing w:val="15"/>
              </w:rPr>
              <w:t xml:space="preserve"> </w:t>
            </w:r>
            <w:r>
              <w:t>Face</w:t>
            </w:r>
            <w:r>
              <w:rPr>
                <w:spacing w:val="12"/>
              </w:rPr>
              <w:t xml:space="preserve"> </w:t>
            </w:r>
            <w:r>
              <w:t>Communication</w:t>
            </w:r>
            <w:r>
              <w:rPr>
                <w:spacing w:val="25"/>
              </w:rPr>
              <w:t xml:space="preserve"> </w:t>
            </w:r>
            <w:r>
              <w:t>-</w:t>
            </w:r>
            <w:r>
              <w:rPr>
                <w:spacing w:val="-52"/>
              </w:rPr>
              <w:t xml:space="preserve"> </w:t>
            </w:r>
            <w:r>
              <w:t xml:space="preserve">Tone  </w:t>
            </w:r>
            <w:r>
              <w:rPr>
                <w:spacing w:val="30"/>
              </w:rPr>
              <w:t xml:space="preserve"> </w:t>
            </w:r>
            <w:r>
              <w:t>of</w:t>
            </w:r>
            <w:r>
              <w:tab/>
              <w:t>Voice,</w:t>
            </w:r>
            <w:r>
              <w:tab/>
              <w:t xml:space="preserve">Body  </w:t>
            </w:r>
            <w:r>
              <w:rPr>
                <w:spacing w:val="30"/>
              </w:rPr>
              <w:t xml:space="preserve"> </w:t>
            </w:r>
            <w:r>
              <w:t xml:space="preserve">Language  </w:t>
            </w:r>
            <w:r>
              <w:rPr>
                <w:spacing w:val="29"/>
              </w:rPr>
              <w:t xml:space="preserve"> </w:t>
            </w:r>
            <w:r>
              <w:t xml:space="preserve">(Non-verbal  </w:t>
            </w:r>
            <w:r>
              <w:rPr>
                <w:spacing w:val="31"/>
              </w:rPr>
              <w:t xml:space="preserve"> </w:t>
            </w:r>
            <w:r>
              <w:t>communication),</w:t>
            </w:r>
            <w:r>
              <w:tab/>
            </w:r>
            <w:r>
              <w:rPr>
                <w:spacing w:val="-1"/>
              </w:rPr>
              <w:t>Verbal</w:t>
            </w:r>
            <w:r>
              <w:rPr>
                <w:spacing w:val="-52"/>
              </w:rPr>
              <w:t xml:space="preserve"> </w:t>
            </w:r>
            <w:r>
              <w:t>Communication,</w:t>
            </w:r>
            <w:r>
              <w:rPr>
                <w:spacing w:val="1"/>
              </w:rPr>
              <w:t xml:space="preserve"> </w:t>
            </w:r>
            <w:r>
              <w:t>Physical</w:t>
            </w:r>
            <w:r>
              <w:rPr>
                <w:spacing w:val="1"/>
              </w:rPr>
              <w:t xml:space="preserve"> </w:t>
            </w:r>
            <w:r>
              <w:t>Communication</w:t>
            </w:r>
            <w:r>
              <w:rPr>
                <w:spacing w:val="1"/>
              </w:rPr>
              <w:t xml:space="preserve"> </w:t>
            </w:r>
            <w:r>
              <w:t>for</w:t>
            </w:r>
            <w:r>
              <w:rPr>
                <w:spacing w:val="1"/>
              </w:rPr>
              <w:t xml:space="preserve"> </w:t>
            </w:r>
            <w:r>
              <w:t>each</w:t>
            </w:r>
            <w:r>
              <w:rPr>
                <w:spacing w:val="1"/>
              </w:rPr>
              <w:t xml:space="preserve"> </w:t>
            </w:r>
            <w:r>
              <w:t>-Direct</w:t>
            </w:r>
            <w:r>
              <w:rPr>
                <w:spacing w:val="1"/>
              </w:rPr>
              <w:t xml:space="preserve"> </w:t>
            </w:r>
            <w:r>
              <w:t>Communication</w:t>
            </w:r>
            <w:r>
              <w:rPr>
                <w:spacing w:val="-52"/>
              </w:rPr>
              <w:t xml:space="preserve"> </w:t>
            </w:r>
            <w:r>
              <w:t>Style,</w:t>
            </w:r>
            <w:r>
              <w:rPr>
                <w:spacing w:val="1"/>
              </w:rPr>
              <w:t xml:space="preserve"> </w:t>
            </w:r>
            <w:r>
              <w:t>Spirited Communication Style,</w:t>
            </w:r>
            <w:r>
              <w:rPr>
                <w:spacing w:val="1"/>
              </w:rPr>
              <w:t xml:space="preserve"> </w:t>
            </w:r>
            <w:r>
              <w:t>Systematic Communication Style,</w:t>
            </w:r>
            <w:r>
              <w:rPr>
                <w:spacing w:val="1"/>
              </w:rPr>
              <w:t xml:space="preserve"> </w:t>
            </w:r>
            <w:r>
              <w:t>Considerate</w:t>
            </w:r>
            <w:r>
              <w:rPr>
                <w:spacing w:val="-14"/>
              </w:rPr>
              <w:t xml:space="preserve"> </w:t>
            </w:r>
            <w:r>
              <w:t>Communication</w:t>
            </w:r>
            <w:r>
              <w:rPr>
                <w:spacing w:val="-6"/>
              </w:rPr>
              <w:t xml:space="preserve"> </w:t>
            </w:r>
            <w:r>
              <w:t>Style.</w:t>
            </w:r>
          </w:p>
        </w:tc>
        <w:tc>
          <w:tcPr>
            <w:tcW w:w="994" w:type="dxa"/>
          </w:tcPr>
          <w:p w14:paraId="06DC62CD" w14:textId="77777777" w:rsidR="00BA2644" w:rsidRDefault="00B578E9">
            <w:pPr>
              <w:pStyle w:val="TableParagraph"/>
              <w:spacing w:line="251" w:lineRule="exact"/>
              <w:ind w:left="19"/>
              <w:jc w:val="center"/>
              <w:rPr>
                <w:b/>
              </w:rPr>
            </w:pPr>
            <w:r>
              <w:rPr>
                <w:b/>
              </w:rPr>
              <w:t>7</w:t>
            </w:r>
          </w:p>
        </w:tc>
      </w:tr>
      <w:tr w:rsidR="00BA2644" w14:paraId="3481766D" w14:textId="77777777">
        <w:trPr>
          <w:trHeight w:val="1771"/>
        </w:trPr>
        <w:tc>
          <w:tcPr>
            <w:tcW w:w="821" w:type="dxa"/>
          </w:tcPr>
          <w:p w14:paraId="1F985FD5" w14:textId="77777777" w:rsidR="00BA2644" w:rsidRDefault="00B578E9">
            <w:pPr>
              <w:pStyle w:val="TableParagraph"/>
              <w:spacing w:before="1"/>
              <w:ind w:left="9"/>
              <w:jc w:val="center"/>
              <w:rPr>
                <w:b/>
              </w:rPr>
            </w:pPr>
            <w:r>
              <w:rPr>
                <w:b/>
              </w:rPr>
              <w:t>3</w:t>
            </w:r>
          </w:p>
        </w:tc>
        <w:tc>
          <w:tcPr>
            <w:tcW w:w="7337" w:type="dxa"/>
          </w:tcPr>
          <w:p w14:paraId="33A13BA2" w14:textId="77777777" w:rsidR="00BA2644" w:rsidRDefault="00B578E9">
            <w:pPr>
              <w:pStyle w:val="TableParagraph"/>
              <w:spacing w:line="242" w:lineRule="auto"/>
              <w:ind w:left="110" w:right="106"/>
              <w:jc w:val="both"/>
            </w:pPr>
            <w:r>
              <w:rPr>
                <w:b/>
              </w:rPr>
              <w:t>Basic</w:t>
            </w:r>
            <w:r>
              <w:rPr>
                <w:b/>
                <w:spacing w:val="1"/>
              </w:rPr>
              <w:t xml:space="preserve"> </w:t>
            </w:r>
            <w:r>
              <w:rPr>
                <w:b/>
              </w:rPr>
              <w:t>Listening</w:t>
            </w:r>
            <w:r>
              <w:rPr>
                <w:b/>
                <w:spacing w:val="1"/>
              </w:rPr>
              <w:t xml:space="preserve"> </w:t>
            </w:r>
            <w:r>
              <w:rPr>
                <w:b/>
              </w:rPr>
              <w:t>Skills:</w:t>
            </w:r>
            <w:r>
              <w:rPr>
                <w:b/>
                <w:spacing w:val="1"/>
              </w:rPr>
              <w:t xml:space="preserve"> </w:t>
            </w:r>
            <w:r>
              <w:t>Introduction,</w:t>
            </w:r>
            <w:r>
              <w:rPr>
                <w:spacing w:val="1"/>
              </w:rPr>
              <w:t xml:space="preserve"> </w:t>
            </w:r>
            <w:r>
              <w:t>Self-Awareness,</w:t>
            </w:r>
            <w:r>
              <w:rPr>
                <w:spacing w:val="1"/>
              </w:rPr>
              <w:t xml:space="preserve"> </w:t>
            </w:r>
            <w:r>
              <w:t>Active</w:t>
            </w:r>
            <w:r>
              <w:rPr>
                <w:spacing w:val="1"/>
              </w:rPr>
              <w:t xml:space="preserve"> </w:t>
            </w:r>
            <w:r>
              <w:t>Listening,</w:t>
            </w:r>
            <w:r>
              <w:rPr>
                <w:spacing w:val="1"/>
              </w:rPr>
              <w:t xml:space="preserve"> </w:t>
            </w:r>
            <w:r>
              <w:t>Becoming</w:t>
            </w:r>
            <w:r>
              <w:rPr>
                <w:spacing w:val="-8"/>
              </w:rPr>
              <w:t xml:space="preserve"> </w:t>
            </w:r>
            <w:r>
              <w:t>an</w:t>
            </w:r>
            <w:r>
              <w:rPr>
                <w:spacing w:val="1"/>
              </w:rPr>
              <w:t xml:space="preserve"> </w:t>
            </w:r>
            <w:r>
              <w:t>Active</w:t>
            </w:r>
            <w:r>
              <w:rPr>
                <w:spacing w:val="-10"/>
              </w:rPr>
              <w:t xml:space="preserve"> </w:t>
            </w:r>
            <w:r>
              <w:t>Listener,</w:t>
            </w:r>
            <w:r>
              <w:rPr>
                <w:spacing w:val="10"/>
              </w:rPr>
              <w:t xml:space="preserve"> </w:t>
            </w:r>
            <w:r>
              <w:t>Listening</w:t>
            </w:r>
            <w:r>
              <w:rPr>
                <w:spacing w:val="-3"/>
              </w:rPr>
              <w:t xml:space="preserve"> </w:t>
            </w:r>
            <w:r>
              <w:t>in</w:t>
            </w:r>
            <w:r>
              <w:rPr>
                <w:spacing w:val="-8"/>
              </w:rPr>
              <w:t xml:space="preserve"> </w:t>
            </w:r>
            <w:r>
              <w:t>Difficult</w:t>
            </w:r>
            <w:r>
              <w:rPr>
                <w:spacing w:val="8"/>
              </w:rPr>
              <w:t xml:space="preserve"> </w:t>
            </w:r>
            <w:r>
              <w:t>Situations.</w:t>
            </w:r>
          </w:p>
          <w:p w14:paraId="4B7973BE" w14:textId="77777777" w:rsidR="00BA2644" w:rsidRDefault="00B578E9">
            <w:pPr>
              <w:pStyle w:val="TableParagraph"/>
              <w:numPr>
                <w:ilvl w:val="0"/>
                <w:numId w:val="244"/>
              </w:numPr>
              <w:tabs>
                <w:tab w:val="left" w:pos="365"/>
              </w:tabs>
              <w:spacing w:line="242" w:lineRule="auto"/>
              <w:ind w:right="88" w:firstLine="0"/>
              <w:jc w:val="both"/>
            </w:pPr>
            <w:r>
              <w:rPr>
                <w:b/>
              </w:rPr>
              <w:t xml:space="preserve">Effective Written Communication: </w:t>
            </w:r>
            <w:r>
              <w:t>Introduction, When and When Not to</w:t>
            </w:r>
            <w:r>
              <w:rPr>
                <w:spacing w:val="1"/>
              </w:rPr>
              <w:t xml:space="preserve"> </w:t>
            </w:r>
            <w:r>
              <w:t>Use Written Communication - Complexity of the Topic, Amount of Discussion’</w:t>
            </w:r>
            <w:r>
              <w:rPr>
                <w:spacing w:val="1"/>
              </w:rPr>
              <w:t xml:space="preserve"> </w:t>
            </w:r>
            <w:r>
              <w:t>Required,</w:t>
            </w:r>
            <w:r>
              <w:rPr>
                <w:spacing w:val="9"/>
              </w:rPr>
              <w:t xml:space="preserve"> </w:t>
            </w:r>
            <w:r>
              <w:t>Shades</w:t>
            </w:r>
            <w:r>
              <w:rPr>
                <w:spacing w:val="2"/>
              </w:rPr>
              <w:t xml:space="preserve"> </w:t>
            </w:r>
            <w:r>
              <w:t>of</w:t>
            </w:r>
            <w:r>
              <w:rPr>
                <w:spacing w:val="-1"/>
              </w:rPr>
              <w:t xml:space="preserve"> </w:t>
            </w:r>
            <w:r>
              <w:t>Meaning,</w:t>
            </w:r>
            <w:r>
              <w:rPr>
                <w:spacing w:val="10"/>
              </w:rPr>
              <w:t xml:space="preserve"> </w:t>
            </w:r>
            <w:r>
              <w:t>Formal</w:t>
            </w:r>
            <w:r>
              <w:rPr>
                <w:spacing w:val="-2"/>
              </w:rPr>
              <w:t xml:space="preserve"> </w:t>
            </w:r>
            <w:r>
              <w:t>Communication.</w:t>
            </w:r>
          </w:p>
          <w:p w14:paraId="0D5A1B37" w14:textId="77777777" w:rsidR="00BA2644" w:rsidRDefault="00B578E9">
            <w:pPr>
              <w:pStyle w:val="TableParagraph"/>
              <w:numPr>
                <w:ilvl w:val="0"/>
                <w:numId w:val="244"/>
              </w:numPr>
              <w:tabs>
                <w:tab w:val="left" w:pos="370"/>
              </w:tabs>
              <w:spacing w:line="240" w:lineRule="exact"/>
              <w:ind w:right="130" w:firstLine="0"/>
              <w:jc w:val="both"/>
            </w:pPr>
            <w:r>
              <w:rPr>
                <w:b/>
              </w:rPr>
              <w:t xml:space="preserve">Writing Effectively: </w:t>
            </w:r>
            <w:r>
              <w:t>Subject Lines, Put the Main Point First, Know Your</w:t>
            </w:r>
            <w:r>
              <w:rPr>
                <w:spacing w:val="1"/>
              </w:rPr>
              <w:t xml:space="preserve"> </w:t>
            </w:r>
            <w:r>
              <w:rPr>
                <w:spacing w:val="-1"/>
              </w:rPr>
              <w:t>Audience,</w:t>
            </w:r>
            <w:r>
              <w:rPr>
                <w:spacing w:val="4"/>
              </w:rPr>
              <w:t xml:space="preserve"> </w:t>
            </w:r>
            <w:r>
              <w:rPr>
                <w:spacing w:val="-1"/>
              </w:rPr>
              <w:t>Organization</w:t>
            </w:r>
            <w:r>
              <w:rPr>
                <w:spacing w:val="-5"/>
              </w:rPr>
              <w:t xml:space="preserve"> </w:t>
            </w:r>
            <w:r>
              <w:t>of</w:t>
            </w:r>
            <w:r>
              <w:rPr>
                <w:spacing w:val="1"/>
              </w:rPr>
              <w:t xml:space="preserve"> </w:t>
            </w:r>
            <w:r>
              <w:t>the</w:t>
            </w:r>
            <w:r>
              <w:rPr>
                <w:spacing w:val="-14"/>
              </w:rPr>
              <w:t xml:space="preserve"> </w:t>
            </w:r>
            <w:r>
              <w:t>Message.</w:t>
            </w:r>
          </w:p>
        </w:tc>
        <w:tc>
          <w:tcPr>
            <w:tcW w:w="994" w:type="dxa"/>
          </w:tcPr>
          <w:p w14:paraId="54D2C2A1" w14:textId="77777777" w:rsidR="00BA2644" w:rsidRDefault="00B578E9">
            <w:pPr>
              <w:pStyle w:val="TableParagraph"/>
              <w:spacing w:before="1"/>
              <w:ind w:left="19"/>
              <w:jc w:val="center"/>
              <w:rPr>
                <w:b/>
              </w:rPr>
            </w:pPr>
            <w:r>
              <w:rPr>
                <w:b/>
              </w:rPr>
              <w:t>7</w:t>
            </w:r>
          </w:p>
        </w:tc>
      </w:tr>
      <w:tr w:rsidR="00BA2644" w14:paraId="5AE9A826" w14:textId="77777777">
        <w:trPr>
          <w:trHeight w:val="1012"/>
        </w:trPr>
        <w:tc>
          <w:tcPr>
            <w:tcW w:w="821" w:type="dxa"/>
          </w:tcPr>
          <w:p w14:paraId="65A90890" w14:textId="77777777" w:rsidR="00BA2644" w:rsidRDefault="00B578E9">
            <w:pPr>
              <w:pStyle w:val="TableParagraph"/>
              <w:spacing w:before="1"/>
              <w:ind w:left="9"/>
              <w:jc w:val="center"/>
              <w:rPr>
                <w:b/>
              </w:rPr>
            </w:pPr>
            <w:r>
              <w:rPr>
                <w:b/>
              </w:rPr>
              <w:t>4</w:t>
            </w:r>
          </w:p>
        </w:tc>
        <w:tc>
          <w:tcPr>
            <w:tcW w:w="7337" w:type="dxa"/>
          </w:tcPr>
          <w:p w14:paraId="20BA7BC5" w14:textId="77777777" w:rsidR="00BA2644" w:rsidRDefault="00B578E9">
            <w:pPr>
              <w:pStyle w:val="TableParagraph"/>
              <w:spacing w:line="245" w:lineRule="exact"/>
              <w:ind w:left="110"/>
            </w:pPr>
            <w:r>
              <w:rPr>
                <w:b/>
              </w:rPr>
              <w:t>Interview</w:t>
            </w:r>
            <w:r>
              <w:rPr>
                <w:b/>
                <w:spacing w:val="-2"/>
              </w:rPr>
              <w:t xml:space="preserve"> </w:t>
            </w:r>
            <w:r>
              <w:rPr>
                <w:b/>
              </w:rPr>
              <w:t>Skills:</w:t>
            </w:r>
            <w:r>
              <w:rPr>
                <w:b/>
                <w:spacing w:val="-2"/>
              </w:rPr>
              <w:t xml:space="preserve"> </w:t>
            </w:r>
            <w:r>
              <w:t>Purpose</w:t>
            </w:r>
            <w:r>
              <w:rPr>
                <w:spacing w:val="-6"/>
              </w:rPr>
              <w:t xml:space="preserve"> </w:t>
            </w:r>
            <w:r>
              <w:t>of</w:t>
            </w:r>
            <w:r>
              <w:rPr>
                <w:spacing w:val="-2"/>
              </w:rPr>
              <w:t xml:space="preserve"> </w:t>
            </w:r>
            <w:r>
              <w:t>an</w:t>
            </w:r>
            <w:r>
              <w:rPr>
                <w:spacing w:val="-10"/>
              </w:rPr>
              <w:t xml:space="preserve"> </w:t>
            </w:r>
            <w:r>
              <w:t>interview,</w:t>
            </w:r>
            <w:r>
              <w:rPr>
                <w:spacing w:val="2"/>
              </w:rPr>
              <w:t xml:space="preserve"> </w:t>
            </w:r>
            <w:r>
              <w:t>Do’s and</w:t>
            </w:r>
            <w:r>
              <w:rPr>
                <w:spacing w:val="-10"/>
              </w:rPr>
              <w:t xml:space="preserve"> </w:t>
            </w:r>
            <w:r>
              <w:t>Don’ts</w:t>
            </w:r>
            <w:r>
              <w:rPr>
                <w:spacing w:val="-1"/>
              </w:rPr>
              <w:t xml:space="preserve"> </w:t>
            </w:r>
            <w:r>
              <w:t>of</w:t>
            </w:r>
            <w:r>
              <w:rPr>
                <w:spacing w:val="-7"/>
              </w:rPr>
              <w:t xml:space="preserve"> </w:t>
            </w:r>
            <w:r>
              <w:t>an</w:t>
            </w:r>
            <w:r>
              <w:rPr>
                <w:spacing w:val="-6"/>
              </w:rPr>
              <w:t xml:space="preserve"> </w:t>
            </w:r>
            <w:r>
              <w:t>interview</w:t>
            </w:r>
          </w:p>
          <w:p w14:paraId="2D2AE6EB" w14:textId="77777777" w:rsidR="00BA2644" w:rsidRDefault="00B578E9">
            <w:pPr>
              <w:pStyle w:val="TableParagraph"/>
              <w:spacing w:line="235" w:lineRule="auto"/>
              <w:ind w:left="110" w:right="89"/>
            </w:pPr>
            <w:r>
              <w:rPr>
                <w:b/>
              </w:rPr>
              <w:t>1. Giving</w:t>
            </w:r>
            <w:r>
              <w:rPr>
                <w:b/>
                <w:spacing w:val="1"/>
              </w:rPr>
              <w:t xml:space="preserve"> </w:t>
            </w:r>
            <w:r>
              <w:rPr>
                <w:b/>
              </w:rPr>
              <w:t>Presentations:</w:t>
            </w:r>
            <w:r>
              <w:rPr>
                <w:b/>
                <w:spacing w:val="1"/>
              </w:rPr>
              <w:t xml:space="preserve"> </w:t>
            </w:r>
            <w:r>
              <w:t>Dealing with Fears,</w:t>
            </w:r>
            <w:r>
              <w:rPr>
                <w:spacing w:val="1"/>
              </w:rPr>
              <w:t xml:space="preserve"> </w:t>
            </w:r>
            <w:r>
              <w:t>planning your</w:t>
            </w:r>
            <w:r>
              <w:rPr>
                <w:spacing w:val="1"/>
              </w:rPr>
              <w:t xml:space="preserve"> </w:t>
            </w:r>
            <w:r>
              <w:t>Presentation,</w:t>
            </w:r>
            <w:r>
              <w:rPr>
                <w:spacing w:val="1"/>
              </w:rPr>
              <w:t xml:space="preserve"> </w:t>
            </w:r>
            <w:r>
              <w:t>Structuring</w:t>
            </w:r>
            <w:r>
              <w:rPr>
                <w:spacing w:val="40"/>
              </w:rPr>
              <w:t xml:space="preserve"> </w:t>
            </w:r>
            <w:r>
              <w:t>Your</w:t>
            </w:r>
            <w:r>
              <w:rPr>
                <w:spacing w:val="1"/>
              </w:rPr>
              <w:t xml:space="preserve"> </w:t>
            </w:r>
            <w:r>
              <w:t>Presentation,</w:t>
            </w:r>
            <w:r>
              <w:rPr>
                <w:spacing w:val="50"/>
              </w:rPr>
              <w:t xml:space="preserve"> </w:t>
            </w:r>
            <w:r>
              <w:t>Delivering</w:t>
            </w:r>
            <w:r>
              <w:rPr>
                <w:spacing w:val="49"/>
              </w:rPr>
              <w:t xml:space="preserve"> </w:t>
            </w:r>
            <w:r>
              <w:t>Your Presentation,</w:t>
            </w:r>
            <w:r>
              <w:rPr>
                <w:spacing w:val="51"/>
              </w:rPr>
              <w:t xml:space="preserve"> </w:t>
            </w:r>
            <w:r>
              <w:t>Techniques</w:t>
            </w:r>
            <w:r>
              <w:rPr>
                <w:spacing w:val="4"/>
              </w:rPr>
              <w:t xml:space="preserve"> </w:t>
            </w:r>
            <w:r>
              <w:t>of</w:t>
            </w:r>
            <w:r>
              <w:rPr>
                <w:spacing w:val="-52"/>
              </w:rPr>
              <w:t xml:space="preserve"> </w:t>
            </w:r>
            <w:r>
              <w:t>Delivery.</w:t>
            </w:r>
          </w:p>
        </w:tc>
        <w:tc>
          <w:tcPr>
            <w:tcW w:w="994" w:type="dxa"/>
          </w:tcPr>
          <w:p w14:paraId="61E9A19B" w14:textId="77777777" w:rsidR="00BA2644" w:rsidRDefault="00B578E9">
            <w:pPr>
              <w:pStyle w:val="TableParagraph"/>
              <w:spacing w:before="1"/>
              <w:ind w:left="19"/>
              <w:jc w:val="center"/>
              <w:rPr>
                <w:b/>
              </w:rPr>
            </w:pPr>
            <w:r>
              <w:rPr>
                <w:b/>
              </w:rPr>
              <w:t>5</w:t>
            </w:r>
          </w:p>
        </w:tc>
      </w:tr>
      <w:tr w:rsidR="00BA2644" w14:paraId="0D0C5F15" w14:textId="77777777">
        <w:trPr>
          <w:trHeight w:val="503"/>
        </w:trPr>
        <w:tc>
          <w:tcPr>
            <w:tcW w:w="821" w:type="dxa"/>
          </w:tcPr>
          <w:p w14:paraId="50E4A8C6" w14:textId="77777777" w:rsidR="00BA2644" w:rsidRDefault="00B578E9">
            <w:pPr>
              <w:pStyle w:val="TableParagraph"/>
              <w:spacing w:before="1"/>
              <w:ind w:left="9"/>
              <w:jc w:val="center"/>
              <w:rPr>
                <w:b/>
              </w:rPr>
            </w:pPr>
            <w:r>
              <w:rPr>
                <w:b/>
              </w:rPr>
              <w:t>5</w:t>
            </w:r>
          </w:p>
        </w:tc>
        <w:tc>
          <w:tcPr>
            <w:tcW w:w="7337" w:type="dxa"/>
          </w:tcPr>
          <w:p w14:paraId="6F2B8E24" w14:textId="77777777" w:rsidR="00BA2644" w:rsidRDefault="00B578E9">
            <w:pPr>
              <w:pStyle w:val="TableParagraph"/>
              <w:spacing w:line="250" w:lineRule="exact"/>
              <w:ind w:left="110" w:right="89"/>
            </w:pPr>
            <w:r>
              <w:rPr>
                <w:b/>
              </w:rPr>
              <w:t>Group</w:t>
            </w:r>
            <w:r>
              <w:rPr>
                <w:b/>
                <w:spacing w:val="1"/>
              </w:rPr>
              <w:t xml:space="preserve"> </w:t>
            </w:r>
            <w:r>
              <w:rPr>
                <w:b/>
              </w:rPr>
              <w:t>Discussion:</w:t>
            </w:r>
            <w:r>
              <w:rPr>
                <w:b/>
                <w:spacing w:val="1"/>
              </w:rPr>
              <w:t xml:space="preserve"> </w:t>
            </w:r>
            <w:r>
              <w:t>Introduction,</w:t>
            </w:r>
            <w:r>
              <w:rPr>
                <w:spacing w:val="1"/>
              </w:rPr>
              <w:t xml:space="preserve"> </w:t>
            </w:r>
            <w:r>
              <w:t>Communication</w:t>
            </w:r>
            <w:r>
              <w:rPr>
                <w:spacing w:val="1"/>
              </w:rPr>
              <w:t xml:space="preserve"> </w:t>
            </w:r>
            <w:r>
              <w:t>skills</w:t>
            </w:r>
            <w:r>
              <w:rPr>
                <w:spacing w:val="1"/>
              </w:rPr>
              <w:t xml:space="preserve"> </w:t>
            </w:r>
            <w:r>
              <w:t>in group</w:t>
            </w:r>
            <w:r>
              <w:rPr>
                <w:spacing w:val="1"/>
              </w:rPr>
              <w:t xml:space="preserve"> </w:t>
            </w:r>
            <w:r>
              <w:t>discussion,</w:t>
            </w:r>
            <w:r>
              <w:rPr>
                <w:spacing w:val="-52"/>
              </w:rPr>
              <w:t xml:space="preserve"> </w:t>
            </w:r>
            <w:r>
              <w:t>Do’s</w:t>
            </w:r>
            <w:r>
              <w:rPr>
                <w:spacing w:val="2"/>
              </w:rPr>
              <w:t xml:space="preserve"> </w:t>
            </w:r>
            <w:r>
              <w:t>and</w:t>
            </w:r>
            <w:r>
              <w:rPr>
                <w:spacing w:val="-7"/>
              </w:rPr>
              <w:t xml:space="preserve"> </w:t>
            </w:r>
            <w:r>
              <w:t>Don’ts</w:t>
            </w:r>
            <w:r>
              <w:rPr>
                <w:spacing w:val="3"/>
              </w:rPr>
              <w:t xml:space="preserve"> </w:t>
            </w:r>
            <w:r>
              <w:t>of</w:t>
            </w:r>
            <w:r>
              <w:rPr>
                <w:spacing w:val="1"/>
              </w:rPr>
              <w:t xml:space="preserve"> </w:t>
            </w:r>
            <w:r>
              <w:t>group</w:t>
            </w:r>
            <w:r>
              <w:rPr>
                <w:spacing w:val="7"/>
              </w:rPr>
              <w:t xml:space="preserve"> </w:t>
            </w:r>
            <w:r>
              <w:t>discussion.</w:t>
            </w:r>
          </w:p>
        </w:tc>
        <w:tc>
          <w:tcPr>
            <w:tcW w:w="994" w:type="dxa"/>
          </w:tcPr>
          <w:p w14:paraId="74F8EF97" w14:textId="77777777" w:rsidR="00BA2644" w:rsidRDefault="00B578E9">
            <w:pPr>
              <w:pStyle w:val="TableParagraph"/>
              <w:spacing w:before="1"/>
              <w:ind w:left="19"/>
              <w:jc w:val="center"/>
              <w:rPr>
                <w:b/>
              </w:rPr>
            </w:pPr>
            <w:r>
              <w:rPr>
                <w:b/>
              </w:rPr>
              <w:t>4</w:t>
            </w:r>
          </w:p>
        </w:tc>
      </w:tr>
      <w:tr w:rsidR="00BA2644" w14:paraId="7EF1D8D3" w14:textId="77777777">
        <w:trPr>
          <w:trHeight w:val="292"/>
        </w:trPr>
        <w:tc>
          <w:tcPr>
            <w:tcW w:w="821" w:type="dxa"/>
          </w:tcPr>
          <w:p w14:paraId="2EA85969" w14:textId="77777777" w:rsidR="00BA2644" w:rsidRDefault="00BA2644">
            <w:pPr>
              <w:pStyle w:val="TableParagraph"/>
              <w:ind w:left="0"/>
              <w:rPr>
                <w:sz w:val="20"/>
              </w:rPr>
            </w:pPr>
          </w:p>
        </w:tc>
        <w:tc>
          <w:tcPr>
            <w:tcW w:w="7337" w:type="dxa"/>
          </w:tcPr>
          <w:p w14:paraId="0B7ACE24" w14:textId="77777777" w:rsidR="00BA2644" w:rsidRDefault="00B578E9">
            <w:pPr>
              <w:pStyle w:val="TableParagraph"/>
              <w:spacing w:before="20" w:line="252" w:lineRule="exact"/>
              <w:ind w:left="110"/>
              <w:rPr>
                <w:b/>
              </w:rPr>
            </w:pPr>
            <w:r>
              <w:rPr>
                <w:b/>
              </w:rPr>
              <w:t>TOTAL</w:t>
            </w:r>
          </w:p>
        </w:tc>
        <w:tc>
          <w:tcPr>
            <w:tcW w:w="994" w:type="dxa"/>
          </w:tcPr>
          <w:p w14:paraId="0142E903" w14:textId="77777777" w:rsidR="00BA2644" w:rsidRDefault="00B578E9">
            <w:pPr>
              <w:pStyle w:val="TableParagraph"/>
              <w:spacing w:before="1"/>
              <w:ind w:left="178" w:right="163"/>
              <w:jc w:val="center"/>
              <w:rPr>
                <w:b/>
              </w:rPr>
            </w:pPr>
            <w:r>
              <w:rPr>
                <w:b/>
              </w:rPr>
              <w:t>30</w:t>
            </w:r>
          </w:p>
        </w:tc>
      </w:tr>
    </w:tbl>
    <w:p w14:paraId="79D5B0FB" w14:textId="77777777" w:rsidR="00BA2644" w:rsidRDefault="00BA2644">
      <w:pPr>
        <w:pStyle w:val="BodyText"/>
        <w:spacing w:before="6"/>
        <w:rPr>
          <w:sz w:val="19"/>
        </w:rPr>
      </w:pPr>
    </w:p>
    <w:p w14:paraId="15F37D47" w14:textId="77777777" w:rsidR="00BA2644" w:rsidRDefault="00B578E9">
      <w:pPr>
        <w:pStyle w:val="Heading3"/>
      </w:pPr>
      <w:r>
        <w:t>Reference</w:t>
      </w:r>
      <w:r>
        <w:rPr>
          <w:spacing w:val="-9"/>
        </w:rPr>
        <w:t xml:space="preserve"> </w:t>
      </w:r>
      <w:r>
        <w:t>Books</w:t>
      </w:r>
      <w:r>
        <w:rPr>
          <w:spacing w:val="-7"/>
        </w:rPr>
        <w:t xml:space="preserve"> </w:t>
      </w:r>
      <w:r>
        <w:t>(Latest</w:t>
      </w:r>
      <w:r>
        <w:rPr>
          <w:spacing w:val="-8"/>
        </w:rPr>
        <w:t xml:space="preserve"> </w:t>
      </w:r>
      <w:r>
        <w:t>Editions</w:t>
      </w:r>
      <w:r>
        <w:rPr>
          <w:spacing w:val="-6"/>
        </w:rPr>
        <w:t xml:space="preserve"> </w:t>
      </w:r>
      <w:r>
        <w:t>to</w:t>
      </w:r>
      <w:r>
        <w:rPr>
          <w:spacing w:val="-8"/>
        </w:rPr>
        <w:t xml:space="preserve"> </w:t>
      </w:r>
      <w:r>
        <w:t>be</w:t>
      </w:r>
      <w:r>
        <w:rPr>
          <w:spacing w:val="-5"/>
        </w:rPr>
        <w:t xml:space="preserve"> </w:t>
      </w:r>
      <w:r>
        <w:t>adopted):</w:t>
      </w:r>
    </w:p>
    <w:p w14:paraId="3919DC71" w14:textId="77777777" w:rsidR="00BA2644" w:rsidRDefault="00B578E9">
      <w:pPr>
        <w:pStyle w:val="ListParagraph"/>
        <w:numPr>
          <w:ilvl w:val="0"/>
          <w:numId w:val="243"/>
        </w:numPr>
        <w:tabs>
          <w:tab w:val="left" w:pos="723"/>
        </w:tabs>
        <w:ind w:right="1160"/>
      </w:pPr>
      <w:r>
        <w:t>Ruther</w:t>
      </w:r>
      <w:r>
        <w:rPr>
          <w:spacing w:val="1"/>
        </w:rPr>
        <w:t xml:space="preserve"> </w:t>
      </w:r>
      <w:r>
        <w:t>Foord A.J.,</w:t>
      </w:r>
      <w:r>
        <w:rPr>
          <w:spacing w:val="1"/>
        </w:rPr>
        <w:t xml:space="preserve"> </w:t>
      </w:r>
      <w:r>
        <w:t>Basic Communication Skills</w:t>
      </w:r>
      <w:r>
        <w:rPr>
          <w:spacing w:val="1"/>
        </w:rPr>
        <w:t xml:space="preserve"> </w:t>
      </w:r>
      <w:r>
        <w:t>for Technology,</w:t>
      </w:r>
      <w:r>
        <w:rPr>
          <w:spacing w:val="1"/>
        </w:rPr>
        <w:t xml:space="preserve"> </w:t>
      </w:r>
      <w:r>
        <w:t>2</w:t>
      </w:r>
      <w:r>
        <w:rPr>
          <w:vertAlign w:val="superscript"/>
        </w:rPr>
        <w:t>nd</w:t>
      </w:r>
      <w:r>
        <w:t xml:space="preserve"> Edition,</w:t>
      </w:r>
      <w:r>
        <w:rPr>
          <w:spacing w:val="1"/>
        </w:rPr>
        <w:t xml:space="preserve"> </w:t>
      </w:r>
      <w:r>
        <w:t>Pearson Education,</w:t>
      </w:r>
      <w:r>
        <w:rPr>
          <w:spacing w:val="-52"/>
        </w:rPr>
        <w:t xml:space="preserve"> </w:t>
      </w:r>
      <w:r>
        <w:lastRenderedPageBreak/>
        <w:t>Delhi,</w:t>
      </w:r>
      <w:r>
        <w:rPr>
          <w:spacing w:val="9"/>
        </w:rPr>
        <w:t xml:space="preserve"> </w:t>
      </w:r>
      <w:r>
        <w:t>2011</w:t>
      </w:r>
    </w:p>
    <w:p w14:paraId="302AB81D" w14:textId="77777777" w:rsidR="00BA2644" w:rsidRDefault="00B578E9">
      <w:pPr>
        <w:pStyle w:val="ListParagraph"/>
        <w:numPr>
          <w:ilvl w:val="0"/>
          <w:numId w:val="243"/>
        </w:numPr>
        <w:tabs>
          <w:tab w:val="left" w:pos="767"/>
        </w:tabs>
        <w:spacing w:before="1"/>
        <w:ind w:left="766" w:hanging="227"/>
      </w:pPr>
      <w:r>
        <w:t>Sanjay</w:t>
      </w:r>
      <w:r>
        <w:rPr>
          <w:spacing w:val="-9"/>
        </w:rPr>
        <w:t xml:space="preserve"> </w:t>
      </w:r>
      <w:r>
        <w:t>Kumar,</w:t>
      </w:r>
      <w:r>
        <w:rPr>
          <w:spacing w:val="-4"/>
        </w:rPr>
        <w:t xml:space="preserve"> </w:t>
      </w:r>
      <w:r>
        <w:t>Pushp lata,</w:t>
      </w:r>
      <w:r>
        <w:rPr>
          <w:spacing w:val="-8"/>
        </w:rPr>
        <w:t xml:space="preserve"> </w:t>
      </w:r>
      <w:r>
        <w:t>Communication</w:t>
      </w:r>
      <w:r>
        <w:rPr>
          <w:spacing w:val="-9"/>
        </w:rPr>
        <w:t xml:space="preserve"> </w:t>
      </w:r>
      <w:r>
        <w:t>skills,</w:t>
      </w:r>
      <w:r>
        <w:rPr>
          <w:spacing w:val="2"/>
        </w:rPr>
        <w:t xml:space="preserve"> </w:t>
      </w:r>
      <w:r>
        <w:t>2</w:t>
      </w:r>
      <w:r>
        <w:rPr>
          <w:vertAlign w:val="superscript"/>
        </w:rPr>
        <w:t>nd</w:t>
      </w:r>
      <w:r>
        <w:rPr>
          <w:spacing w:val="50"/>
        </w:rPr>
        <w:t xml:space="preserve"> </w:t>
      </w:r>
      <w:r>
        <w:t>Edition,</w:t>
      </w:r>
      <w:r>
        <w:rPr>
          <w:spacing w:val="2"/>
        </w:rPr>
        <w:t xml:space="preserve"> </w:t>
      </w:r>
      <w:r>
        <w:t>Oxford</w:t>
      </w:r>
      <w:r>
        <w:rPr>
          <w:spacing w:val="-10"/>
        </w:rPr>
        <w:t xml:space="preserve"> </w:t>
      </w:r>
      <w:r>
        <w:t>Press,</w:t>
      </w:r>
      <w:r>
        <w:rPr>
          <w:spacing w:val="7"/>
        </w:rPr>
        <w:t xml:space="preserve"> </w:t>
      </w:r>
      <w:r>
        <w:t>Lucknow</w:t>
      </w:r>
      <w:r>
        <w:rPr>
          <w:spacing w:val="-11"/>
        </w:rPr>
        <w:t xml:space="preserve"> </w:t>
      </w:r>
      <w:r>
        <w:t>2015.</w:t>
      </w:r>
    </w:p>
    <w:p w14:paraId="69EDF8E4" w14:textId="30893C3C" w:rsidR="00BA2644" w:rsidRDefault="00B578E9" w:rsidP="00AA49B8">
      <w:pPr>
        <w:pStyle w:val="BodyText"/>
        <w:numPr>
          <w:ilvl w:val="0"/>
          <w:numId w:val="243"/>
        </w:numPr>
      </w:pPr>
      <w:r>
        <w:rPr>
          <w:spacing w:val="-1"/>
        </w:rPr>
        <w:t>Robbins</w:t>
      </w:r>
      <w:r>
        <w:rPr>
          <w:spacing w:val="1"/>
        </w:rPr>
        <w:t xml:space="preserve"> </w:t>
      </w:r>
      <w:r>
        <w:rPr>
          <w:spacing w:val="-1"/>
        </w:rPr>
        <w:t>S.P.,</w:t>
      </w:r>
      <w:r>
        <w:rPr>
          <w:spacing w:val="3"/>
        </w:rPr>
        <w:t xml:space="preserve"> </w:t>
      </w:r>
      <w:r>
        <w:rPr>
          <w:spacing w:val="-1"/>
        </w:rPr>
        <w:t>Organizational</w:t>
      </w:r>
      <w:r>
        <w:rPr>
          <w:spacing w:val="-6"/>
        </w:rPr>
        <w:t xml:space="preserve"> </w:t>
      </w:r>
      <w:r>
        <w:rPr>
          <w:spacing w:val="-1"/>
        </w:rPr>
        <w:t>Behaviour,</w:t>
      </w:r>
      <w:r>
        <w:rPr>
          <w:spacing w:val="3"/>
        </w:rPr>
        <w:t xml:space="preserve"> </w:t>
      </w:r>
      <w:r>
        <w:t>1</w:t>
      </w:r>
      <w:r>
        <w:rPr>
          <w:vertAlign w:val="superscript"/>
        </w:rPr>
        <w:t>st</w:t>
      </w:r>
      <w:r>
        <w:rPr>
          <w:spacing w:val="-4"/>
        </w:rPr>
        <w:t xml:space="preserve"> </w:t>
      </w:r>
      <w:r>
        <w:t>Edition,</w:t>
      </w:r>
      <w:r>
        <w:rPr>
          <w:spacing w:val="3"/>
        </w:rPr>
        <w:t xml:space="preserve"> </w:t>
      </w:r>
      <w:r>
        <w:t>Pearson,</w:t>
      </w:r>
      <w:r>
        <w:rPr>
          <w:spacing w:val="2"/>
        </w:rPr>
        <w:t xml:space="preserve"> </w:t>
      </w:r>
      <w:r>
        <w:t>San</w:t>
      </w:r>
      <w:r>
        <w:rPr>
          <w:spacing w:val="-13"/>
        </w:rPr>
        <w:t xml:space="preserve"> </w:t>
      </w:r>
      <w:r>
        <w:t>Diego,</w:t>
      </w:r>
      <w:r>
        <w:rPr>
          <w:spacing w:val="2"/>
        </w:rPr>
        <w:t xml:space="preserve"> </w:t>
      </w:r>
      <w:r>
        <w:t>USA,</w:t>
      </w:r>
      <w:r>
        <w:rPr>
          <w:spacing w:val="4"/>
        </w:rPr>
        <w:t xml:space="preserve"> </w:t>
      </w:r>
      <w:r>
        <w:t>2013.</w:t>
      </w:r>
    </w:p>
    <w:p w14:paraId="69723F95" w14:textId="77777777" w:rsidR="00BA2644" w:rsidRDefault="00B578E9">
      <w:pPr>
        <w:pStyle w:val="ListParagraph"/>
        <w:numPr>
          <w:ilvl w:val="0"/>
          <w:numId w:val="243"/>
        </w:numPr>
        <w:tabs>
          <w:tab w:val="left" w:pos="771"/>
        </w:tabs>
        <w:spacing w:before="1" w:line="251" w:lineRule="exact"/>
        <w:ind w:left="770" w:hanging="231"/>
      </w:pPr>
      <w:r>
        <w:rPr>
          <w:spacing w:val="-1"/>
        </w:rPr>
        <w:t>Hasson</w:t>
      </w:r>
      <w:r>
        <w:rPr>
          <w:spacing w:val="-10"/>
        </w:rPr>
        <w:t xml:space="preserve"> </w:t>
      </w:r>
      <w:r>
        <w:t>G.,</w:t>
      </w:r>
      <w:r>
        <w:rPr>
          <w:spacing w:val="-4"/>
        </w:rPr>
        <w:t xml:space="preserve"> </w:t>
      </w:r>
      <w:r>
        <w:t>Brilliant-</w:t>
      </w:r>
      <w:r>
        <w:rPr>
          <w:spacing w:val="-7"/>
        </w:rPr>
        <w:t xml:space="preserve"> </w:t>
      </w:r>
      <w:r>
        <w:t>Communication</w:t>
      </w:r>
      <w:r>
        <w:rPr>
          <w:spacing w:val="-14"/>
        </w:rPr>
        <w:t xml:space="preserve"> </w:t>
      </w:r>
      <w:r>
        <w:t>skills,</w:t>
      </w:r>
      <w:r>
        <w:rPr>
          <w:spacing w:val="2"/>
        </w:rPr>
        <w:t xml:space="preserve"> </w:t>
      </w:r>
      <w:r>
        <w:t>1</w:t>
      </w:r>
      <w:r>
        <w:rPr>
          <w:vertAlign w:val="superscript"/>
        </w:rPr>
        <w:t>st</w:t>
      </w:r>
      <w:r>
        <w:rPr>
          <w:spacing w:val="-7"/>
        </w:rPr>
        <w:t xml:space="preserve"> </w:t>
      </w:r>
      <w:r>
        <w:t>Edition,</w:t>
      </w:r>
      <w:r>
        <w:rPr>
          <w:spacing w:val="7"/>
        </w:rPr>
        <w:t xml:space="preserve"> </w:t>
      </w:r>
      <w:r>
        <w:t>Pearson</w:t>
      </w:r>
      <w:r>
        <w:rPr>
          <w:spacing w:val="-10"/>
        </w:rPr>
        <w:t xml:space="preserve"> </w:t>
      </w:r>
      <w:r>
        <w:t>Life,</w:t>
      </w:r>
      <w:r>
        <w:rPr>
          <w:spacing w:val="5"/>
        </w:rPr>
        <w:t xml:space="preserve"> </w:t>
      </w:r>
      <w:r>
        <w:t>UK,</w:t>
      </w:r>
      <w:r>
        <w:rPr>
          <w:spacing w:val="2"/>
        </w:rPr>
        <w:t xml:space="preserve"> </w:t>
      </w:r>
      <w:r>
        <w:t>2011</w:t>
      </w:r>
    </w:p>
    <w:p w14:paraId="5EFE2187" w14:textId="77777777" w:rsidR="00BA2644" w:rsidRDefault="00B578E9">
      <w:pPr>
        <w:pStyle w:val="ListParagraph"/>
        <w:numPr>
          <w:ilvl w:val="0"/>
          <w:numId w:val="243"/>
        </w:numPr>
        <w:tabs>
          <w:tab w:val="left" w:pos="771"/>
        </w:tabs>
        <w:ind w:left="770" w:right="2077" w:hanging="226"/>
      </w:pPr>
      <w:r>
        <w:t>Gopala</w:t>
      </w:r>
      <w:r>
        <w:rPr>
          <w:spacing w:val="-3"/>
        </w:rPr>
        <w:t xml:space="preserve"> </w:t>
      </w:r>
      <w:r>
        <w:t>S.W.,</w:t>
      </w:r>
      <w:r>
        <w:rPr>
          <w:spacing w:val="-11"/>
        </w:rPr>
        <w:t xml:space="preserve"> </w:t>
      </w:r>
      <w:r>
        <w:t>The</w:t>
      </w:r>
      <w:r>
        <w:rPr>
          <w:spacing w:val="-12"/>
        </w:rPr>
        <w:t xml:space="preserve"> </w:t>
      </w:r>
      <w:r>
        <w:t>Ace</w:t>
      </w:r>
      <w:r>
        <w:rPr>
          <w:spacing w:val="-7"/>
        </w:rPr>
        <w:t xml:space="preserve"> </w:t>
      </w:r>
      <w:r>
        <w:t>of</w:t>
      </w:r>
      <w:r>
        <w:rPr>
          <w:spacing w:val="-2"/>
        </w:rPr>
        <w:t xml:space="preserve"> </w:t>
      </w:r>
      <w:r>
        <w:t>Soft</w:t>
      </w:r>
      <w:r>
        <w:rPr>
          <w:spacing w:val="1"/>
        </w:rPr>
        <w:t xml:space="preserve"> </w:t>
      </w:r>
      <w:r>
        <w:t>Skills:</w:t>
      </w:r>
      <w:r>
        <w:rPr>
          <w:spacing w:val="-4"/>
        </w:rPr>
        <w:t xml:space="preserve"> </w:t>
      </w:r>
      <w:r>
        <w:t>Attitude,</w:t>
      </w:r>
      <w:r>
        <w:rPr>
          <w:spacing w:val="2"/>
        </w:rPr>
        <w:t xml:space="preserve"> </w:t>
      </w:r>
      <w:r>
        <w:t>Communication</w:t>
      </w:r>
      <w:r>
        <w:rPr>
          <w:spacing w:val="-9"/>
        </w:rPr>
        <w:t xml:space="preserve"> </w:t>
      </w:r>
      <w:r>
        <w:t>and</w:t>
      </w:r>
      <w:r>
        <w:rPr>
          <w:spacing w:val="-10"/>
        </w:rPr>
        <w:t xml:space="preserve"> </w:t>
      </w:r>
      <w:r>
        <w:t>Etiquette</w:t>
      </w:r>
      <w:r>
        <w:rPr>
          <w:spacing w:val="-10"/>
        </w:rPr>
        <w:t xml:space="preserve"> </w:t>
      </w:r>
      <w:r>
        <w:t>for</w:t>
      </w:r>
      <w:r>
        <w:rPr>
          <w:spacing w:val="1"/>
        </w:rPr>
        <w:t xml:space="preserve"> </w:t>
      </w:r>
      <w:r>
        <w:t>success,</w:t>
      </w:r>
      <w:r>
        <w:rPr>
          <w:spacing w:val="-52"/>
        </w:rPr>
        <w:t xml:space="preserve"> </w:t>
      </w:r>
      <w:r>
        <w:t>5</w:t>
      </w:r>
      <w:r>
        <w:rPr>
          <w:vertAlign w:val="superscript"/>
        </w:rPr>
        <w:t>th</w:t>
      </w:r>
      <w:r>
        <w:rPr>
          <w:spacing w:val="-1"/>
        </w:rPr>
        <w:t xml:space="preserve"> </w:t>
      </w:r>
      <w:r>
        <w:t>Edition,</w:t>
      </w:r>
      <w:r>
        <w:rPr>
          <w:spacing w:val="10"/>
        </w:rPr>
        <w:t xml:space="preserve"> </w:t>
      </w:r>
      <w:r>
        <w:t>Pearson</w:t>
      </w:r>
      <w:r>
        <w:rPr>
          <w:spacing w:val="-3"/>
        </w:rPr>
        <w:t xml:space="preserve"> </w:t>
      </w:r>
      <w:r>
        <w:t>Education,</w:t>
      </w:r>
      <w:r>
        <w:rPr>
          <w:spacing w:val="10"/>
        </w:rPr>
        <w:t xml:space="preserve"> </w:t>
      </w:r>
      <w:r>
        <w:t>Delhi,</w:t>
      </w:r>
      <w:r>
        <w:rPr>
          <w:spacing w:val="9"/>
        </w:rPr>
        <w:t xml:space="preserve"> </w:t>
      </w:r>
      <w:r>
        <w:t>2013.</w:t>
      </w:r>
    </w:p>
    <w:p w14:paraId="56590F2F" w14:textId="77777777" w:rsidR="00BA2644" w:rsidRDefault="00B578E9">
      <w:pPr>
        <w:pStyle w:val="ListParagraph"/>
        <w:numPr>
          <w:ilvl w:val="0"/>
          <w:numId w:val="243"/>
        </w:numPr>
        <w:tabs>
          <w:tab w:val="left" w:pos="795"/>
        </w:tabs>
        <w:spacing w:before="4" w:line="237" w:lineRule="auto"/>
        <w:ind w:left="814" w:right="1088" w:hanging="269"/>
      </w:pPr>
      <w:r>
        <w:t>Dalley D,</w:t>
      </w:r>
      <w:r>
        <w:rPr>
          <w:spacing w:val="1"/>
        </w:rPr>
        <w:t xml:space="preserve"> </w:t>
      </w:r>
      <w:r>
        <w:t>Burton Lois,</w:t>
      </w:r>
      <w:r>
        <w:rPr>
          <w:spacing w:val="1"/>
        </w:rPr>
        <w:t xml:space="preserve"> </w:t>
      </w:r>
      <w:r>
        <w:t>Greenhall M.,</w:t>
      </w:r>
      <w:r>
        <w:rPr>
          <w:spacing w:val="1"/>
        </w:rPr>
        <w:t xml:space="preserve"> </w:t>
      </w:r>
      <w:r>
        <w:t>Developing your</w:t>
      </w:r>
      <w:r>
        <w:rPr>
          <w:spacing w:val="1"/>
        </w:rPr>
        <w:t xml:space="preserve"> </w:t>
      </w:r>
      <w:r>
        <w:t>influencing skills,1st</w:t>
      </w:r>
      <w:r>
        <w:rPr>
          <w:spacing w:val="1"/>
        </w:rPr>
        <w:t xml:space="preserve"> </w:t>
      </w:r>
      <w:r>
        <w:t>Edition Universe of</w:t>
      </w:r>
      <w:r>
        <w:rPr>
          <w:spacing w:val="-52"/>
        </w:rPr>
        <w:t xml:space="preserve"> </w:t>
      </w:r>
      <w:r>
        <w:t>Learning</w:t>
      </w:r>
      <w:r>
        <w:rPr>
          <w:spacing w:val="-8"/>
        </w:rPr>
        <w:t xml:space="preserve"> </w:t>
      </w:r>
      <w:r>
        <w:t>Ltd,</w:t>
      </w:r>
      <w:r>
        <w:rPr>
          <w:spacing w:val="10"/>
        </w:rPr>
        <w:t xml:space="preserve"> </w:t>
      </w:r>
      <w:r>
        <w:t>Manchester,</w:t>
      </w:r>
      <w:r>
        <w:rPr>
          <w:spacing w:val="10"/>
        </w:rPr>
        <w:t xml:space="preserve"> </w:t>
      </w:r>
      <w:r>
        <w:t>United</w:t>
      </w:r>
      <w:r>
        <w:rPr>
          <w:spacing w:val="-3"/>
        </w:rPr>
        <w:t xml:space="preserve"> </w:t>
      </w:r>
      <w:r>
        <w:t>Kingdom,</w:t>
      </w:r>
      <w:r>
        <w:rPr>
          <w:spacing w:val="10"/>
        </w:rPr>
        <w:t xml:space="preserve"> </w:t>
      </w:r>
      <w:r>
        <w:t>2010.</w:t>
      </w:r>
    </w:p>
    <w:p w14:paraId="31A8616E" w14:textId="77777777" w:rsidR="00BA2644" w:rsidRDefault="00B578E9">
      <w:pPr>
        <w:pStyle w:val="ListParagraph"/>
        <w:numPr>
          <w:ilvl w:val="0"/>
          <w:numId w:val="243"/>
        </w:numPr>
        <w:tabs>
          <w:tab w:val="left" w:pos="800"/>
        </w:tabs>
        <w:spacing w:before="1"/>
        <w:ind w:left="814" w:right="1403" w:hanging="269"/>
      </w:pPr>
      <w:r>
        <w:t>Konar N., Communication skills for Professionals, 2</w:t>
      </w:r>
      <w:r>
        <w:rPr>
          <w:vertAlign w:val="superscript"/>
        </w:rPr>
        <w:t>nd</w:t>
      </w:r>
      <w:r>
        <w:t xml:space="preserve"> Edition, New arrivals –PHI Learning Pvt.</w:t>
      </w:r>
      <w:r>
        <w:rPr>
          <w:spacing w:val="-52"/>
        </w:rPr>
        <w:t xml:space="preserve"> </w:t>
      </w:r>
      <w:r>
        <w:t>Ltd,</w:t>
      </w:r>
      <w:r>
        <w:rPr>
          <w:spacing w:val="9"/>
        </w:rPr>
        <w:t xml:space="preserve"> </w:t>
      </w:r>
      <w:r>
        <w:t>New</w:t>
      </w:r>
      <w:r>
        <w:rPr>
          <w:spacing w:val="-8"/>
        </w:rPr>
        <w:t xml:space="preserve"> </w:t>
      </w:r>
      <w:r>
        <w:t>Delhi,</w:t>
      </w:r>
      <w:r>
        <w:rPr>
          <w:spacing w:val="10"/>
        </w:rPr>
        <w:t xml:space="preserve"> </w:t>
      </w:r>
      <w:r>
        <w:t>2011.</w:t>
      </w:r>
    </w:p>
    <w:p w14:paraId="23AE8D42" w14:textId="77777777" w:rsidR="00BA2644" w:rsidRDefault="00B578E9">
      <w:pPr>
        <w:pStyle w:val="ListParagraph"/>
        <w:numPr>
          <w:ilvl w:val="0"/>
          <w:numId w:val="243"/>
        </w:numPr>
        <w:tabs>
          <w:tab w:val="left" w:pos="771"/>
        </w:tabs>
        <w:spacing w:before="3" w:line="251" w:lineRule="exact"/>
        <w:ind w:left="770" w:hanging="231"/>
      </w:pPr>
      <w:r>
        <w:rPr>
          <w:spacing w:val="-1"/>
        </w:rPr>
        <w:t>Mitra,</w:t>
      </w:r>
      <w:r>
        <w:t xml:space="preserve"> </w:t>
      </w:r>
      <w:r>
        <w:rPr>
          <w:spacing w:val="-1"/>
        </w:rPr>
        <w:t>B.K.,</w:t>
      </w:r>
      <w:r>
        <w:rPr>
          <w:spacing w:val="-5"/>
        </w:rPr>
        <w:t xml:space="preserve"> </w:t>
      </w:r>
      <w:r>
        <w:rPr>
          <w:spacing w:val="-1"/>
        </w:rPr>
        <w:t>Personality</w:t>
      </w:r>
      <w:r>
        <w:rPr>
          <w:spacing w:val="-4"/>
        </w:rPr>
        <w:t xml:space="preserve"> </w:t>
      </w:r>
      <w:r>
        <w:t>development</w:t>
      </w:r>
      <w:r>
        <w:rPr>
          <w:spacing w:val="1"/>
        </w:rPr>
        <w:t xml:space="preserve"> </w:t>
      </w:r>
      <w:r>
        <w:t>and</w:t>
      </w:r>
      <w:r>
        <w:rPr>
          <w:spacing w:val="-10"/>
        </w:rPr>
        <w:t xml:space="preserve"> </w:t>
      </w:r>
      <w:r>
        <w:t>soft skills,</w:t>
      </w:r>
      <w:r>
        <w:rPr>
          <w:spacing w:val="2"/>
        </w:rPr>
        <w:t xml:space="preserve"> </w:t>
      </w:r>
      <w:r>
        <w:t>1</w:t>
      </w:r>
      <w:r>
        <w:rPr>
          <w:vertAlign w:val="superscript"/>
        </w:rPr>
        <w:t>st</w:t>
      </w:r>
      <w:r>
        <w:rPr>
          <w:spacing w:val="-6"/>
        </w:rPr>
        <w:t xml:space="preserve"> </w:t>
      </w:r>
      <w:r>
        <w:t>Edition,</w:t>
      </w:r>
      <w:r>
        <w:rPr>
          <w:spacing w:val="1"/>
        </w:rPr>
        <w:t xml:space="preserve"> </w:t>
      </w:r>
      <w:r>
        <w:t>Oxford</w:t>
      </w:r>
      <w:r>
        <w:rPr>
          <w:spacing w:val="-14"/>
        </w:rPr>
        <w:t xml:space="preserve"> </w:t>
      </w:r>
      <w:r>
        <w:t>Press,</w:t>
      </w:r>
      <w:r>
        <w:rPr>
          <w:spacing w:val="8"/>
        </w:rPr>
        <w:t xml:space="preserve"> </w:t>
      </w:r>
      <w:r>
        <w:t>Lucknow,</w:t>
      </w:r>
      <w:r>
        <w:rPr>
          <w:spacing w:val="2"/>
        </w:rPr>
        <w:t xml:space="preserve"> </w:t>
      </w:r>
      <w:r>
        <w:t>2011.</w:t>
      </w:r>
    </w:p>
    <w:p w14:paraId="7A6DDDB6" w14:textId="77777777" w:rsidR="00BA2644" w:rsidRDefault="00B578E9">
      <w:pPr>
        <w:pStyle w:val="ListParagraph"/>
        <w:numPr>
          <w:ilvl w:val="0"/>
          <w:numId w:val="243"/>
        </w:numPr>
        <w:tabs>
          <w:tab w:val="left" w:pos="791"/>
        </w:tabs>
        <w:ind w:left="814" w:right="1088" w:hanging="269"/>
      </w:pPr>
      <w:r>
        <w:t>Butter</w:t>
      </w:r>
      <w:r>
        <w:rPr>
          <w:spacing w:val="19"/>
        </w:rPr>
        <w:t xml:space="preserve"> </w:t>
      </w:r>
      <w:r>
        <w:t>Field,</w:t>
      </w:r>
      <w:r>
        <w:rPr>
          <w:spacing w:val="18"/>
        </w:rPr>
        <w:t xml:space="preserve"> </w:t>
      </w:r>
      <w:r>
        <w:t>J.,</w:t>
      </w:r>
      <w:r>
        <w:rPr>
          <w:spacing w:val="5"/>
        </w:rPr>
        <w:t xml:space="preserve"> </w:t>
      </w:r>
      <w:r>
        <w:t>Soft</w:t>
      </w:r>
      <w:r>
        <w:rPr>
          <w:spacing w:val="13"/>
        </w:rPr>
        <w:t xml:space="preserve"> </w:t>
      </w:r>
      <w:r>
        <w:t>skill</w:t>
      </w:r>
      <w:r>
        <w:rPr>
          <w:spacing w:val="8"/>
        </w:rPr>
        <w:t xml:space="preserve"> </w:t>
      </w:r>
      <w:r>
        <w:t>for</w:t>
      </w:r>
      <w:r>
        <w:rPr>
          <w:spacing w:val="19"/>
        </w:rPr>
        <w:t xml:space="preserve"> </w:t>
      </w:r>
      <w:r>
        <w:t>everyone,</w:t>
      </w:r>
      <w:r>
        <w:rPr>
          <w:spacing w:val="20"/>
        </w:rPr>
        <w:t xml:space="preserve"> </w:t>
      </w:r>
      <w:r>
        <w:t>1st</w:t>
      </w:r>
      <w:r>
        <w:rPr>
          <w:spacing w:val="13"/>
        </w:rPr>
        <w:t xml:space="preserve"> </w:t>
      </w:r>
      <w:r>
        <w:t>Edition,</w:t>
      </w:r>
      <w:r>
        <w:rPr>
          <w:spacing w:val="23"/>
        </w:rPr>
        <w:t xml:space="preserve"> </w:t>
      </w:r>
      <w:r>
        <w:t>Cengage</w:t>
      </w:r>
      <w:r>
        <w:rPr>
          <w:spacing w:val="2"/>
        </w:rPr>
        <w:t xml:space="preserve"> </w:t>
      </w:r>
      <w:r>
        <w:t>Learning</w:t>
      </w:r>
      <w:r>
        <w:rPr>
          <w:spacing w:val="8"/>
        </w:rPr>
        <w:t xml:space="preserve"> </w:t>
      </w:r>
      <w:r>
        <w:t>India</w:t>
      </w:r>
      <w:r>
        <w:rPr>
          <w:spacing w:val="18"/>
        </w:rPr>
        <w:t xml:space="preserve"> </w:t>
      </w:r>
      <w:r>
        <w:t>Pvt.</w:t>
      </w:r>
      <w:r>
        <w:rPr>
          <w:spacing w:val="14"/>
        </w:rPr>
        <w:t xml:space="preserve"> </w:t>
      </w:r>
      <w:r>
        <w:t>Ltd,</w:t>
      </w:r>
      <w:r>
        <w:rPr>
          <w:spacing w:val="14"/>
        </w:rPr>
        <w:t xml:space="preserve"> </w:t>
      </w:r>
      <w:r>
        <w:t>New</w:t>
      </w:r>
      <w:r>
        <w:rPr>
          <w:spacing w:val="2"/>
        </w:rPr>
        <w:t xml:space="preserve"> </w:t>
      </w:r>
      <w:r>
        <w:t>Delhi,</w:t>
      </w:r>
      <w:r>
        <w:rPr>
          <w:spacing w:val="-52"/>
        </w:rPr>
        <w:t xml:space="preserve"> </w:t>
      </w:r>
      <w:r>
        <w:t>2011.</w:t>
      </w:r>
    </w:p>
    <w:p w14:paraId="63DF8CEC" w14:textId="77777777" w:rsidR="00BA2644" w:rsidRDefault="00B578E9">
      <w:pPr>
        <w:pStyle w:val="ListParagraph"/>
        <w:numPr>
          <w:ilvl w:val="0"/>
          <w:numId w:val="243"/>
        </w:numPr>
        <w:tabs>
          <w:tab w:val="left" w:pos="882"/>
        </w:tabs>
        <w:spacing w:line="237" w:lineRule="auto"/>
        <w:ind w:left="814" w:right="1081" w:hanging="269"/>
      </w:pPr>
      <w:r>
        <w:t>Francis</w:t>
      </w:r>
      <w:r>
        <w:rPr>
          <w:spacing w:val="-3"/>
        </w:rPr>
        <w:t xml:space="preserve"> </w:t>
      </w:r>
      <w:r>
        <w:t>Peters</w:t>
      </w:r>
      <w:r>
        <w:rPr>
          <w:spacing w:val="-2"/>
        </w:rPr>
        <w:t xml:space="preserve"> </w:t>
      </w:r>
      <w:r>
        <w:t>SJ,</w:t>
      </w:r>
      <w:r>
        <w:rPr>
          <w:spacing w:val="-4"/>
        </w:rPr>
        <w:t xml:space="preserve"> </w:t>
      </w:r>
      <w:r>
        <w:t>Soft</w:t>
      </w:r>
      <w:r>
        <w:rPr>
          <w:spacing w:val="-1"/>
        </w:rPr>
        <w:t xml:space="preserve"> </w:t>
      </w:r>
      <w:r>
        <w:t>skills</w:t>
      </w:r>
      <w:r>
        <w:rPr>
          <w:spacing w:val="-3"/>
        </w:rPr>
        <w:t xml:space="preserve"> </w:t>
      </w:r>
      <w:r>
        <w:t>and</w:t>
      </w:r>
      <w:r>
        <w:rPr>
          <w:spacing w:val="-6"/>
        </w:rPr>
        <w:t xml:space="preserve"> </w:t>
      </w:r>
      <w:r>
        <w:t>professional</w:t>
      </w:r>
      <w:r>
        <w:rPr>
          <w:spacing w:val="-6"/>
        </w:rPr>
        <w:t xml:space="preserve"> </w:t>
      </w:r>
      <w:r>
        <w:t>communication,</w:t>
      </w:r>
      <w:r>
        <w:rPr>
          <w:spacing w:val="-1"/>
        </w:rPr>
        <w:t xml:space="preserve"> </w:t>
      </w:r>
      <w:r>
        <w:t>1</w:t>
      </w:r>
      <w:r>
        <w:rPr>
          <w:vertAlign w:val="superscript"/>
        </w:rPr>
        <w:t>st</w:t>
      </w:r>
      <w:r>
        <w:rPr>
          <w:spacing w:val="-2"/>
        </w:rPr>
        <w:t xml:space="preserve"> </w:t>
      </w:r>
      <w:r>
        <w:t>Edition, McGraw</w:t>
      </w:r>
      <w:r>
        <w:rPr>
          <w:spacing w:val="-8"/>
        </w:rPr>
        <w:t xml:space="preserve"> </w:t>
      </w:r>
      <w:r>
        <w:t>Hill</w:t>
      </w:r>
      <w:r>
        <w:rPr>
          <w:spacing w:val="-6"/>
        </w:rPr>
        <w:t xml:space="preserve"> </w:t>
      </w:r>
      <w:r>
        <w:t>Education,</w:t>
      </w:r>
      <w:r>
        <w:rPr>
          <w:spacing w:val="-52"/>
        </w:rPr>
        <w:t xml:space="preserve"> </w:t>
      </w:r>
      <w:r>
        <w:t>New York,</w:t>
      </w:r>
      <w:r>
        <w:rPr>
          <w:spacing w:val="10"/>
        </w:rPr>
        <w:t xml:space="preserve"> </w:t>
      </w:r>
      <w:r>
        <w:t>2011.</w:t>
      </w:r>
    </w:p>
    <w:p w14:paraId="122E12AD" w14:textId="77777777" w:rsidR="00BA2644" w:rsidRDefault="00B578E9">
      <w:pPr>
        <w:pStyle w:val="ListParagraph"/>
        <w:numPr>
          <w:ilvl w:val="0"/>
          <w:numId w:val="243"/>
        </w:numPr>
        <w:tabs>
          <w:tab w:val="left" w:pos="882"/>
        </w:tabs>
        <w:ind w:left="881" w:hanging="342"/>
      </w:pPr>
      <w:r>
        <w:rPr>
          <w:spacing w:val="-1"/>
        </w:rPr>
        <w:t>Adair</w:t>
      </w:r>
      <w:r>
        <w:rPr>
          <w:spacing w:val="2"/>
        </w:rPr>
        <w:t xml:space="preserve"> </w:t>
      </w:r>
      <w:r>
        <w:t>John,</w:t>
      </w:r>
      <w:r>
        <w:rPr>
          <w:spacing w:val="1"/>
        </w:rPr>
        <w:t xml:space="preserve"> </w:t>
      </w:r>
      <w:r>
        <w:t>Effective</w:t>
      </w:r>
      <w:r>
        <w:rPr>
          <w:spacing w:val="-12"/>
        </w:rPr>
        <w:t xml:space="preserve"> </w:t>
      </w:r>
      <w:r>
        <w:t>communication,</w:t>
      </w:r>
      <w:r>
        <w:rPr>
          <w:spacing w:val="8"/>
        </w:rPr>
        <w:t xml:space="preserve"> </w:t>
      </w:r>
      <w:r>
        <w:t>4</w:t>
      </w:r>
      <w:r>
        <w:rPr>
          <w:vertAlign w:val="superscript"/>
        </w:rPr>
        <w:t>th</w:t>
      </w:r>
      <w:r>
        <w:rPr>
          <w:spacing w:val="-8"/>
        </w:rPr>
        <w:t xml:space="preserve"> </w:t>
      </w:r>
      <w:r>
        <w:t>Edition,</w:t>
      </w:r>
      <w:r>
        <w:rPr>
          <w:spacing w:val="1"/>
        </w:rPr>
        <w:t xml:space="preserve"> </w:t>
      </w:r>
      <w:r>
        <w:t>Pan</w:t>
      </w:r>
      <w:r>
        <w:rPr>
          <w:spacing w:val="-14"/>
        </w:rPr>
        <w:t xml:space="preserve"> </w:t>
      </w:r>
      <w:r>
        <w:t>Mac</w:t>
      </w:r>
      <w:r>
        <w:rPr>
          <w:spacing w:val="-11"/>
        </w:rPr>
        <w:t xml:space="preserve"> </w:t>
      </w:r>
      <w:r>
        <w:t>Millan,</w:t>
      </w:r>
      <w:r>
        <w:rPr>
          <w:spacing w:val="1"/>
        </w:rPr>
        <w:t xml:space="preserve"> </w:t>
      </w:r>
      <w:r>
        <w:t>2009.</w:t>
      </w:r>
    </w:p>
    <w:p w14:paraId="0C8F41A1" w14:textId="77777777" w:rsidR="00BA2644" w:rsidRDefault="00B578E9">
      <w:pPr>
        <w:pStyle w:val="ListParagraph"/>
        <w:numPr>
          <w:ilvl w:val="0"/>
          <w:numId w:val="243"/>
        </w:numPr>
        <w:tabs>
          <w:tab w:val="left" w:pos="906"/>
        </w:tabs>
        <w:spacing w:before="1"/>
        <w:ind w:left="814" w:right="1088" w:hanging="269"/>
      </w:pPr>
      <w:r>
        <w:t>Daniels</w:t>
      </w:r>
      <w:r>
        <w:rPr>
          <w:spacing w:val="28"/>
        </w:rPr>
        <w:t xml:space="preserve"> </w:t>
      </w:r>
      <w:r>
        <w:t>A.C,</w:t>
      </w:r>
      <w:r>
        <w:rPr>
          <w:spacing w:val="25"/>
        </w:rPr>
        <w:t xml:space="preserve"> </w:t>
      </w:r>
      <w:r>
        <w:t>Bringing</w:t>
      </w:r>
      <w:r>
        <w:rPr>
          <w:spacing w:val="18"/>
        </w:rPr>
        <w:t xml:space="preserve"> </w:t>
      </w:r>
      <w:r>
        <w:t>out</w:t>
      </w:r>
      <w:r>
        <w:rPr>
          <w:spacing w:val="23"/>
        </w:rPr>
        <w:t xml:space="preserve"> </w:t>
      </w:r>
      <w:r>
        <w:t>the</w:t>
      </w:r>
      <w:r>
        <w:rPr>
          <w:spacing w:val="7"/>
        </w:rPr>
        <w:t xml:space="preserve"> </w:t>
      </w:r>
      <w:r>
        <w:t>best</w:t>
      </w:r>
      <w:r>
        <w:rPr>
          <w:spacing w:val="25"/>
        </w:rPr>
        <w:t xml:space="preserve"> </w:t>
      </w:r>
      <w:r>
        <w:t>in</w:t>
      </w:r>
      <w:r>
        <w:rPr>
          <w:spacing w:val="17"/>
        </w:rPr>
        <w:t xml:space="preserve"> </w:t>
      </w:r>
      <w:r>
        <w:t>people,</w:t>
      </w:r>
      <w:r>
        <w:rPr>
          <w:spacing w:val="25"/>
        </w:rPr>
        <w:t xml:space="preserve"> </w:t>
      </w:r>
      <w:r>
        <w:t>2</w:t>
      </w:r>
      <w:r>
        <w:rPr>
          <w:vertAlign w:val="superscript"/>
        </w:rPr>
        <w:t>nd</w:t>
      </w:r>
      <w:r>
        <w:rPr>
          <w:spacing w:val="16"/>
        </w:rPr>
        <w:t xml:space="preserve"> </w:t>
      </w:r>
      <w:r>
        <w:t>Edition,</w:t>
      </w:r>
      <w:r>
        <w:rPr>
          <w:spacing w:val="26"/>
        </w:rPr>
        <w:t xml:space="preserve"> </w:t>
      </w:r>
      <w:r>
        <w:t>Mc</w:t>
      </w:r>
      <w:r>
        <w:rPr>
          <w:spacing w:val="15"/>
        </w:rPr>
        <w:t xml:space="preserve"> </w:t>
      </w:r>
      <w:r>
        <w:t>Graw</w:t>
      </w:r>
      <w:r>
        <w:rPr>
          <w:spacing w:val="13"/>
        </w:rPr>
        <w:t xml:space="preserve"> </w:t>
      </w:r>
      <w:r>
        <w:t>Hill</w:t>
      </w:r>
      <w:r>
        <w:rPr>
          <w:spacing w:val="20"/>
        </w:rPr>
        <w:t xml:space="preserve"> </w:t>
      </w:r>
      <w:r>
        <w:t>Education,</w:t>
      </w:r>
      <w:r>
        <w:rPr>
          <w:spacing w:val="25"/>
        </w:rPr>
        <w:t xml:space="preserve"> </w:t>
      </w:r>
      <w:r>
        <w:t>New</w:t>
      </w:r>
      <w:r>
        <w:rPr>
          <w:spacing w:val="21"/>
        </w:rPr>
        <w:t xml:space="preserve"> </w:t>
      </w:r>
      <w:r>
        <w:t>York,</w:t>
      </w:r>
      <w:r>
        <w:rPr>
          <w:spacing w:val="-52"/>
        </w:rPr>
        <w:t xml:space="preserve"> </w:t>
      </w:r>
      <w:r>
        <w:t>1999.</w:t>
      </w:r>
    </w:p>
    <w:p w14:paraId="6ED57B9A" w14:textId="77777777" w:rsidR="00BA2644" w:rsidRDefault="00BA2644">
      <w:pPr>
        <w:pStyle w:val="BodyText"/>
        <w:spacing w:before="3"/>
        <w:rPr>
          <w:sz w:val="23"/>
        </w:rPr>
      </w:pPr>
    </w:p>
    <w:p w14:paraId="0EF3B30B" w14:textId="77777777" w:rsidR="00BA2644" w:rsidRDefault="00B578E9">
      <w:pPr>
        <w:pStyle w:val="Heading3"/>
        <w:ind w:left="417" w:right="459"/>
        <w:jc w:val="center"/>
      </w:pPr>
      <w:bookmarkStart w:id="11" w:name="BP106RBT"/>
      <w:bookmarkEnd w:id="11"/>
      <w:r>
        <w:rPr>
          <w:u w:val="single"/>
        </w:rPr>
        <w:t>BP106RBT</w:t>
      </w:r>
    </w:p>
    <w:p w14:paraId="36285648" w14:textId="77777777" w:rsidR="00BA2644" w:rsidRDefault="00B578E9">
      <w:pPr>
        <w:tabs>
          <w:tab w:val="left" w:pos="4321"/>
        </w:tabs>
        <w:spacing w:line="251" w:lineRule="exact"/>
        <w:ind w:right="45"/>
        <w:jc w:val="center"/>
        <w:rPr>
          <w:b/>
        </w:rPr>
      </w:pPr>
      <w:r>
        <w:rPr>
          <w:b/>
          <w:u w:val="single"/>
        </w:rPr>
        <w:t>Remedial</w:t>
      </w:r>
      <w:r>
        <w:rPr>
          <w:b/>
          <w:spacing w:val="-9"/>
          <w:u w:val="single"/>
        </w:rPr>
        <w:t xml:space="preserve"> </w:t>
      </w:r>
      <w:r>
        <w:rPr>
          <w:b/>
          <w:u w:val="single"/>
        </w:rPr>
        <w:t>Biology</w:t>
      </w:r>
      <w:r>
        <w:rPr>
          <w:b/>
          <w:spacing w:val="-1"/>
          <w:u w:val="single"/>
        </w:rPr>
        <w:t xml:space="preserve"> </w:t>
      </w:r>
      <w:r>
        <w:rPr>
          <w:b/>
          <w:u w:val="single"/>
        </w:rPr>
        <w:t>(Theory)</w:t>
      </w:r>
      <w:r>
        <w:rPr>
          <w:b/>
          <w:u w:val="single"/>
        </w:rPr>
        <w:tab/>
        <w:t>30 Hours</w:t>
      </w:r>
    </w:p>
    <w:p w14:paraId="4482E538" w14:textId="77777777" w:rsidR="00BA2644" w:rsidRDefault="00BA2644">
      <w:pPr>
        <w:pStyle w:val="BodyText"/>
        <w:rPr>
          <w:b/>
          <w:sz w:val="13"/>
        </w:rPr>
      </w:pPr>
    </w:p>
    <w:p w14:paraId="6CA05FBF" w14:textId="77777777" w:rsidR="00BA2644" w:rsidRDefault="00B578E9">
      <w:pPr>
        <w:pStyle w:val="Heading3"/>
        <w:spacing w:before="92" w:line="240" w:lineRule="auto"/>
        <w:rPr>
          <w:b w:val="0"/>
        </w:rPr>
      </w:pPr>
      <w:r>
        <w:t>Course</w:t>
      </w:r>
      <w:r>
        <w:rPr>
          <w:spacing w:val="-8"/>
        </w:rPr>
        <w:t xml:space="preserve"> </w:t>
      </w:r>
      <w:r>
        <w:t>Objectives</w:t>
      </w:r>
      <w:r>
        <w:rPr>
          <w:b w:val="0"/>
        </w:rPr>
        <w:t>:</w:t>
      </w:r>
    </w:p>
    <w:p w14:paraId="5F860A63" w14:textId="77777777" w:rsidR="00BA2644" w:rsidRDefault="00B578E9">
      <w:pPr>
        <w:pStyle w:val="BodyText"/>
        <w:spacing w:before="1"/>
        <w:ind w:left="545"/>
      </w:pPr>
      <w:r>
        <w:t>To</w:t>
      </w:r>
      <w:r>
        <w:rPr>
          <w:spacing w:val="-10"/>
        </w:rPr>
        <w:t xml:space="preserve"> </w:t>
      </w:r>
      <w:r>
        <w:t>get</w:t>
      </w:r>
      <w:r>
        <w:rPr>
          <w:spacing w:val="-1"/>
        </w:rPr>
        <w:t xml:space="preserve"> </w:t>
      </w:r>
      <w:r>
        <w:t>the</w:t>
      </w:r>
      <w:r>
        <w:rPr>
          <w:spacing w:val="-11"/>
        </w:rPr>
        <w:t xml:space="preserve"> </w:t>
      </w:r>
      <w:r>
        <w:t>learner</w:t>
      </w:r>
      <w:r>
        <w:rPr>
          <w:spacing w:val="7"/>
        </w:rPr>
        <w:t xml:space="preserve"> </w:t>
      </w:r>
      <w:r>
        <w:t>acquainted</w:t>
      </w:r>
      <w:r>
        <w:rPr>
          <w:spacing w:val="-1"/>
        </w:rPr>
        <w:t xml:space="preserve"> </w:t>
      </w:r>
      <w:r>
        <w:t>with</w:t>
      </w:r>
      <w:r>
        <w:rPr>
          <w:spacing w:val="-10"/>
        </w:rPr>
        <w:t xml:space="preserve"> </w:t>
      </w:r>
      <w:r>
        <w:t>the</w:t>
      </w:r>
      <w:r>
        <w:rPr>
          <w:spacing w:val="-11"/>
        </w:rPr>
        <w:t xml:space="preserve"> </w:t>
      </w:r>
      <w:r>
        <w:t>facets</w:t>
      </w:r>
      <w:r>
        <w:rPr>
          <w:spacing w:val="-2"/>
        </w:rPr>
        <w:t xml:space="preserve"> </w:t>
      </w:r>
      <w:r>
        <w:t>of</w:t>
      </w:r>
      <w:r>
        <w:rPr>
          <w:spacing w:val="3"/>
        </w:rPr>
        <w:t xml:space="preserve"> </w:t>
      </w:r>
      <w:r>
        <w:t>biology</w:t>
      </w:r>
      <w:r>
        <w:rPr>
          <w:spacing w:val="-1"/>
        </w:rPr>
        <w:t xml:space="preserve"> </w:t>
      </w:r>
      <w:r>
        <w:t>in</w:t>
      </w:r>
      <w:r>
        <w:rPr>
          <w:spacing w:val="-9"/>
        </w:rPr>
        <w:t xml:space="preserve"> </w:t>
      </w:r>
      <w:r>
        <w:t>the</w:t>
      </w:r>
      <w:r>
        <w:rPr>
          <w:spacing w:val="-12"/>
        </w:rPr>
        <w:t xml:space="preserve"> </w:t>
      </w:r>
      <w:r>
        <w:t>plant and</w:t>
      </w:r>
      <w:r>
        <w:rPr>
          <w:spacing w:val="-10"/>
        </w:rPr>
        <w:t xml:space="preserve"> </w:t>
      </w:r>
      <w:r>
        <w:t>animal kingdom.</w:t>
      </w:r>
    </w:p>
    <w:p w14:paraId="7C8095BF" w14:textId="77777777" w:rsidR="00BA2644" w:rsidRDefault="00BA2644">
      <w:pPr>
        <w:pStyle w:val="BodyText"/>
        <w:spacing w:before="9"/>
        <w:rPr>
          <w:sz w:val="20"/>
        </w:rPr>
      </w:pPr>
    </w:p>
    <w:p w14:paraId="6BFDAF0E" w14:textId="77777777" w:rsidR="00BA2644" w:rsidRDefault="00B578E9">
      <w:pPr>
        <w:pStyle w:val="Heading3"/>
      </w:pPr>
      <w:r>
        <w:t>Course</w:t>
      </w:r>
      <w:r>
        <w:rPr>
          <w:spacing w:val="-14"/>
        </w:rPr>
        <w:t xml:space="preserve"> </w:t>
      </w:r>
      <w:r>
        <w:t>Outcomes:</w:t>
      </w:r>
    </w:p>
    <w:p w14:paraId="7E3190DC" w14:textId="77777777" w:rsidR="00BA2644" w:rsidRDefault="00B578E9">
      <w:pPr>
        <w:pStyle w:val="BodyText"/>
        <w:spacing w:line="250" w:lineRule="exact"/>
        <w:ind w:left="545"/>
      </w:pPr>
      <w:r>
        <w:t>The</w:t>
      </w:r>
      <w:r>
        <w:rPr>
          <w:spacing w:val="-9"/>
        </w:rPr>
        <w:t xml:space="preserve"> </w:t>
      </w:r>
      <w:r>
        <w:t>learner</w:t>
      </w:r>
      <w:r>
        <w:rPr>
          <w:spacing w:val="12"/>
        </w:rPr>
        <w:t xml:space="preserve"> </w:t>
      </w:r>
      <w:r>
        <w:t>should</w:t>
      </w:r>
      <w:r>
        <w:rPr>
          <w:spacing w:val="-7"/>
        </w:rPr>
        <w:t xml:space="preserve"> </w:t>
      </w:r>
      <w:r>
        <w:t>be</w:t>
      </w:r>
      <w:r>
        <w:rPr>
          <w:spacing w:val="-8"/>
        </w:rPr>
        <w:t xml:space="preserve"> </w:t>
      </w:r>
      <w:r>
        <w:t>able</w:t>
      </w:r>
      <w:r>
        <w:rPr>
          <w:spacing w:val="-9"/>
        </w:rPr>
        <w:t xml:space="preserve"> </w:t>
      </w:r>
      <w:r>
        <w:t>to:</w:t>
      </w:r>
    </w:p>
    <w:p w14:paraId="4E8F53F6" w14:textId="77777777" w:rsidR="00BA2644" w:rsidRDefault="00B578E9">
      <w:pPr>
        <w:pStyle w:val="ListParagraph"/>
        <w:numPr>
          <w:ilvl w:val="0"/>
          <w:numId w:val="242"/>
        </w:numPr>
        <w:tabs>
          <w:tab w:val="left" w:pos="767"/>
        </w:tabs>
        <w:spacing w:line="250" w:lineRule="exact"/>
        <w:ind w:hanging="227"/>
      </w:pPr>
      <w:r>
        <w:t>Understand</w:t>
      </w:r>
      <w:r>
        <w:rPr>
          <w:spacing w:val="-10"/>
        </w:rPr>
        <w:t xml:space="preserve"> </w:t>
      </w:r>
      <w:r>
        <w:t>the</w:t>
      </w:r>
      <w:r>
        <w:rPr>
          <w:spacing w:val="-12"/>
        </w:rPr>
        <w:t xml:space="preserve"> </w:t>
      </w:r>
      <w:r>
        <w:t>classification</w:t>
      </w:r>
      <w:r>
        <w:rPr>
          <w:spacing w:val="-10"/>
        </w:rPr>
        <w:t xml:space="preserve"> </w:t>
      </w:r>
      <w:r>
        <w:t>and</w:t>
      </w:r>
      <w:r>
        <w:rPr>
          <w:spacing w:val="-10"/>
        </w:rPr>
        <w:t xml:space="preserve"> </w:t>
      </w:r>
      <w:r>
        <w:t>features</w:t>
      </w:r>
      <w:r>
        <w:rPr>
          <w:spacing w:val="-1"/>
        </w:rPr>
        <w:t xml:space="preserve"> </w:t>
      </w:r>
      <w:r>
        <w:t>of</w:t>
      </w:r>
      <w:r>
        <w:rPr>
          <w:spacing w:val="-3"/>
        </w:rPr>
        <w:t xml:space="preserve"> </w:t>
      </w:r>
      <w:r>
        <w:t>plant</w:t>
      </w:r>
      <w:r>
        <w:rPr>
          <w:spacing w:val="-1"/>
        </w:rPr>
        <w:t xml:space="preserve"> </w:t>
      </w:r>
      <w:r>
        <w:t>and</w:t>
      </w:r>
      <w:r>
        <w:rPr>
          <w:spacing w:val="-6"/>
        </w:rPr>
        <w:t xml:space="preserve"> </w:t>
      </w:r>
      <w:r>
        <w:t>animal</w:t>
      </w:r>
      <w:r>
        <w:rPr>
          <w:spacing w:val="-4"/>
        </w:rPr>
        <w:t xml:space="preserve"> </w:t>
      </w:r>
      <w:r>
        <w:t>kingdom.</w:t>
      </w:r>
    </w:p>
    <w:p w14:paraId="6B94F0F0" w14:textId="77777777" w:rsidR="00BA2644" w:rsidRDefault="00B578E9">
      <w:pPr>
        <w:pStyle w:val="ListParagraph"/>
        <w:numPr>
          <w:ilvl w:val="0"/>
          <w:numId w:val="242"/>
        </w:numPr>
        <w:tabs>
          <w:tab w:val="left" w:pos="767"/>
        </w:tabs>
        <w:spacing w:line="251" w:lineRule="exact"/>
        <w:ind w:hanging="227"/>
      </w:pPr>
      <w:r>
        <w:t>Know</w:t>
      </w:r>
      <w:r>
        <w:rPr>
          <w:spacing w:val="-10"/>
        </w:rPr>
        <w:t xml:space="preserve"> </w:t>
      </w:r>
      <w:r>
        <w:t>the</w:t>
      </w:r>
      <w:r>
        <w:rPr>
          <w:spacing w:val="-10"/>
        </w:rPr>
        <w:t xml:space="preserve"> </w:t>
      </w:r>
      <w:r>
        <w:t>anatomy</w:t>
      </w:r>
      <w:r>
        <w:rPr>
          <w:spacing w:val="-8"/>
        </w:rPr>
        <w:t xml:space="preserve"> </w:t>
      </w:r>
      <w:r>
        <w:t>and</w:t>
      </w:r>
      <w:r>
        <w:rPr>
          <w:spacing w:val="-8"/>
        </w:rPr>
        <w:t xml:space="preserve"> </w:t>
      </w:r>
      <w:r>
        <w:t>physiology</w:t>
      </w:r>
      <w:r>
        <w:rPr>
          <w:spacing w:val="2"/>
        </w:rPr>
        <w:t xml:space="preserve"> </w:t>
      </w:r>
      <w:r>
        <w:t>of</w:t>
      </w:r>
      <w:r>
        <w:rPr>
          <w:spacing w:val="-1"/>
        </w:rPr>
        <w:t xml:space="preserve"> </w:t>
      </w:r>
      <w:r>
        <w:t>plants.</w:t>
      </w:r>
    </w:p>
    <w:p w14:paraId="4BEC0898" w14:textId="77777777" w:rsidR="00BA2644" w:rsidRDefault="00B578E9">
      <w:pPr>
        <w:pStyle w:val="ListParagraph"/>
        <w:numPr>
          <w:ilvl w:val="0"/>
          <w:numId w:val="242"/>
        </w:numPr>
        <w:tabs>
          <w:tab w:val="left" w:pos="767"/>
        </w:tabs>
        <w:spacing w:before="2"/>
        <w:ind w:hanging="227"/>
      </w:pPr>
      <w:r>
        <w:t>Appreciate</w:t>
      </w:r>
      <w:r>
        <w:rPr>
          <w:spacing w:val="-9"/>
        </w:rPr>
        <w:t xml:space="preserve"> </w:t>
      </w:r>
      <w:r>
        <w:t>the</w:t>
      </w:r>
      <w:r>
        <w:rPr>
          <w:spacing w:val="-10"/>
        </w:rPr>
        <w:t xml:space="preserve"> </w:t>
      </w:r>
      <w:r>
        <w:t>anatomy</w:t>
      </w:r>
      <w:r>
        <w:rPr>
          <w:spacing w:val="-7"/>
        </w:rPr>
        <w:t xml:space="preserve"> </w:t>
      </w:r>
      <w:r>
        <w:t>&amp;</w:t>
      </w:r>
      <w:r>
        <w:rPr>
          <w:spacing w:val="2"/>
        </w:rPr>
        <w:t xml:space="preserve"> </w:t>
      </w:r>
      <w:r>
        <w:t>physiology</w:t>
      </w:r>
      <w:r>
        <w:rPr>
          <w:spacing w:val="-7"/>
        </w:rPr>
        <w:t xml:space="preserve"> </w:t>
      </w:r>
      <w:r>
        <w:t>in</w:t>
      </w:r>
      <w:r>
        <w:rPr>
          <w:spacing w:val="-7"/>
        </w:rPr>
        <w:t xml:space="preserve"> </w:t>
      </w:r>
      <w:r>
        <w:t>animals</w:t>
      </w:r>
      <w:r>
        <w:rPr>
          <w:spacing w:val="12"/>
        </w:rPr>
        <w:t xml:space="preserve"> </w:t>
      </w:r>
      <w:r>
        <w:t>especially</w:t>
      </w:r>
      <w:r>
        <w:rPr>
          <w:spacing w:val="-7"/>
        </w:rPr>
        <w:t xml:space="preserve"> </w:t>
      </w:r>
      <w:r>
        <w:t>the</w:t>
      </w:r>
      <w:r>
        <w:rPr>
          <w:spacing w:val="-6"/>
        </w:rPr>
        <w:t xml:space="preserve"> </w:t>
      </w:r>
      <w:r>
        <w:t>human</w:t>
      </w:r>
      <w:r>
        <w:rPr>
          <w:spacing w:val="-7"/>
        </w:rPr>
        <w:t xml:space="preserve"> </w:t>
      </w:r>
      <w:r>
        <w:t>body</w:t>
      </w:r>
    </w:p>
    <w:p w14:paraId="2D7CFBD0" w14:textId="77777777" w:rsidR="00472643" w:rsidRDefault="00472643" w:rsidP="00472643">
      <w:pPr>
        <w:pStyle w:val="ListParagraph"/>
        <w:tabs>
          <w:tab w:val="left" w:pos="767"/>
        </w:tabs>
        <w:spacing w:before="2"/>
        <w:ind w:left="793"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15"/>
        <w:gridCol w:w="716"/>
        <w:gridCol w:w="715"/>
        <w:gridCol w:w="715"/>
        <w:gridCol w:w="718"/>
        <w:gridCol w:w="715"/>
        <w:gridCol w:w="715"/>
        <w:gridCol w:w="717"/>
        <w:gridCol w:w="715"/>
        <w:gridCol w:w="886"/>
        <w:gridCol w:w="992"/>
      </w:tblGrid>
      <w:tr w:rsidR="00472643" w:rsidRPr="00025E56" w14:paraId="179C5D82" w14:textId="77777777" w:rsidTr="00F05C5A">
        <w:trPr>
          <w:trHeight w:val="828"/>
          <w:jc w:val="center"/>
        </w:trPr>
        <w:tc>
          <w:tcPr>
            <w:tcW w:w="1352" w:type="dxa"/>
          </w:tcPr>
          <w:p w14:paraId="684BA7E3" w14:textId="77777777" w:rsidR="00472643" w:rsidRPr="00464325" w:rsidRDefault="00472643" w:rsidP="00F05C5A">
            <w:pPr>
              <w:pStyle w:val="TableParagraph"/>
              <w:tabs>
                <w:tab w:val="left" w:pos="426"/>
              </w:tabs>
              <w:spacing w:line="276" w:lineRule="auto"/>
              <w:ind w:left="0"/>
              <w:rPr>
                <w:b/>
                <w:bCs/>
                <w:i/>
                <w:sz w:val="24"/>
                <w:szCs w:val="24"/>
              </w:rPr>
            </w:pPr>
            <w:r w:rsidRPr="00464325">
              <w:rPr>
                <w:b/>
                <w:bCs/>
                <w:sz w:val="24"/>
                <w:szCs w:val="24"/>
              </w:rPr>
              <w:t>BP106RBT</w:t>
            </w:r>
            <w:r w:rsidRPr="00464325">
              <w:rPr>
                <w:b/>
                <w:bCs/>
                <w:i/>
                <w:sz w:val="24"/>
                <w:szCs w:val="24"/>
              </w:rPr>
              <w:t xml:space="preserve"> Course</w:t>
            </w:r>
            <w:r w:rsidRPr="00464325">
              <w:rPr>
                <w:b/>
                <w:bCs/>
                <w:i/>
                <w:spacing w:val="1"/>
                <w:sz w:val="24"/>
                <w:szCs w:val="24"/>
              </w:rPr>
              <w:t xml:space="preserve"> </w:t>
            </w:r>
            <w:r w:rsidRPr="00464325">
              <w:rPr>
                <w:b/>
                <w:bCs/>
                <w:i/>
                <w:sz w:val="24"/>
                <w:szCs w:val="24"/>
              </w:rPr>
              <w:t>Outcomes</w:t>
            </w:r>
          </w:p>
        </w:tc>
        <w:tc>
          <w:tcPr>
            <w:tcW w:w="715" w:type="dxa"/>
          </w:tcPr>
          <w:p w14:paraId="39749106"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1</w:t>
            </w:r>
          </w:p>
        </w:tc>
        <w:tc>
          <w:tcPr>
            <w:tcW w:w="716" w:type="dxa"/>
          </w:tcPr>
          <w:p w14:paraId="47EC59B0"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2</w:t>
            </w:r>
          </w:p>
        </w:tc>
        <w:tc>
          <w:tcPr>
            <w:tcW w:w="715" w:type="dxa"/>
          </w:tcPr>
          <w:p w14:paraId="51398BDB"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3</w:t>
            </w:r>
          </w:p>
        </w:tc>
        <w:tc>
          <w:tcPr>
            <w:tcW w:w="715" w:type="dxa"/>
          </w:tcPr>
          <w:p w14:paraId="27B71F03"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4</w:t>
            </w:r>
          </w:p>
        </w:tc>
        <w:tc>
          <w:tcPr>
            <w:tcW w:w="718" w:type="dxa"/>
          </w:tcPr>
          <w:p w14:paraId="372D7063"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5</w:t>
            </w:r>
          </w:p>
        </w:tc>
        <w:tc>
          <w:tcPr>
            <w:tcW w:w="715" w:type="dxa"/>
          </w:tcPr>
          <w:p w14:paraId="653D4594"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6</w:t>
            </w:r>
          </w:p>
        </w:tc>
        <w:tc>
          <w:tcPr>
            <w:tcW w:w="715" w:type="dxa"/>
          </w:tcPr>
          <w:p w14:paraId="7AA320C5"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7</w:t>
            </w:r>
          </w:p>
        </w:tc>
        <w:tc>
          <w:tcPr>
            <w:tcW w:w="717" w:type="dxa"/>
          </w:tcPr>
          <w:p w14:paraId="5F2D15E2"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8</w:t>
            </w:r>
          </w:p>
        </w:tc>
        <w:tc>
          <w:tcPr>
            <w:tcW w:w="715" w:type="dxa"/>
          </w:tcPr>
          <w:p w14:paraId="5FAD63BB"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9</w:t>
            </w:r>
          </w:p>
        </w:tc>
        <w:tc>
          <w:tcPr>
            <w:tcW w:w="886" w:type="dxa"/>
          </w:tcPr>
          <w:p w14:paraId="19D7D49A"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8"/>
                <w:sz w:val="24"/>
                <w:szCs w:val="24"/>
              </w:rPr>
              <w:t xml:space="preserve"> </w:t>
            </w:r>
            <w:r w:rsidRPr="00025E56">
              <w:rPr>
                <w:b/>
                <w:bCs/>
                <w:sz w:val="24"/>
                <w:szCs w:val="24"/>
              </w:rPr>
              <w:t>10</w:t>
            </w:r>
          </w:p>
        </w:tc>
        <w:tc>
          <w:tcPr>
            <w:tcW w:w="992" w:type="dxa"/>
          </w:tcPr>
          <w:p w14:paraId="0803DF5B" w14:textId="77777777" w:rsidR="00472643" w:rsidRPr="00025E56" w:rsidRDefault="00472643"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7"/>
                <w:sz w:val="24"/>
                <w:szCs w:val="24"/>
              </w:rPr>
              <w:t xml:space="preserve"> </w:t>
            </w:r>
            <w:r w:rsidRPr="00025E56">
              <w:rPr>
                <w:b/>
                <w:bCs/>
                <w:sz w:val="24"/>
                <w:szCs w:val="24"/>
              </w:rPr>
              <w:t>11</w:t>
            </w:r>
          </w:p>
        </w:tc>
      </w:tr>
      <w:tr w:rsidR="00472643" w:rsidRPr="00025E56" w14:paraId="3820E75C" w14:textId="77777777" w:rsidTr="00F05C5A">
        <w:trPr>
          <w:trHeight w:val="275"/>
          <w:jc w:val="center"/>
        </w:trPr>
        <w:tc>
          <w:tcPr>
            <w:tcW w:w="1352" w:type="dxa"/>
          </w:tcPr>
          <w:p w14:paraId="64BC0796" w14:textId="77777777" w:rsidR="00472643" w:rsidRPr="00464325" w:rsidRDefault="00472643" w:rsidP="00F05C5A">
            <w:pPr>
              <w:pStyle w:val="TableParagraph"/>
              <w:tabs>
                <w:tab w:val="left" w:pos="426"/>
              </w:tabs>
              <w:spacing w:line="276" w:lineRule="auto"/>
              <w:ind w:left="0"/>
              <w:rPr>
                <w:b/>
                <w:bCs/>
                <w:sz w:val="24"/>
                <w:szCs w:val="24"/>
              </w:rPr>
            </w:pPr>
            <w:r w:rsidRPr="00464325">
              <w:rPr>
                <w:b/>
                <w:bCs/>
                <w:sz w:val="24"/>
                <w:szCs w:val="24"/>
              </w:rPr>
              <w:t>CO1</w:t>
            </w:r>
          </w:p>
        </w:tc>
        <w:tc>
          <w:tcPr>
            <w:tcW w:w="715" w:type="dxa"/>
            <w:vAlign w:val="center"/>
          </w:tcPr>
          <w:p w14:paraId="1C7BEAA6" w14:textId="77777777" w:rsidR="00472643" w:rsidRPr="00025E56" w:rsidRDefault="00472643" w:rsidP="00F05C5A">
            <w:pPr>
              <w:pStyle w:val="TableParagraph"/>
              <w:tabs>
                <w:tab w:val="left" w:pos="426"/>
              </w:tabs>
              <w:spacing w:line="276" w:lineRule="auto"/>
              <w:ind w:left="0"/>
              <w:rPr>
                <w:sz w:val="24"/>
                <w:szCs w:val="24"/>
              </w:rPr>
            </w:pPr>
            <w:r w:rsidRPr="001464D4">
              <w:rPr>
                <w:rFonts w:eastAsiaTheme="majorEastAsia"/>
                <w:sz w:val="24"/>
                <w:szCs w:val="24"/>
              </w:rPr>
              <w:t>3</w:t>
            </w:r>
          </w:p>
        </w:tc>
        <w:tc>
          <w:tcPr>
            <w:tcW w:w="716" w:type="dxa"/>
            <w:vAlign w:val="center"/>
          </w:tcPr>
          <w:p w14:paraId="58E59E05"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715" w:type="dxa"/>
            <w:vAlign w:val="center"/>
          </w:tcPr>
          <w:p w14:paraId="7BEC1D19"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5" w:type="dxa"/>
            <w:vAlign w:val="center"/>
          </w:tcPr>
          <w:p w14:paraId="2C254EE1"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8" w:type="dxa"/>
            <w:vAlign w:val="center"/>
          </w:tcPr>
          <w:p w14:paraId="2E4FDEE3"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49267970"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640DA8C2"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717" w:type="dxa"/>
            <w:vAlign w:val="center"/>
          </w:tcPr>
          <w:p w14:paraId="7B1009F7"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315B53B9"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886" w:type="dxa"/>
            <w:vAlign w:val="center"/>
          </w:tcPr>
          <w:p w14:paraId="17A7B7F3"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992" w:type="dxa"/>
            <w:vAlign w:val="center"/>
          </w:tcPr>
          <w:p w14:paraId="1848B3A8"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r>
      <w:tr w:rsidR="00472643" w:rsidRPr="00025E56" w14:paraId="0BCB3715" w14:textId="77777777" w:rsidTr="00F05C5A">
        <w:trPr>
          <w:trHeight w:val="278"/>
          <w:jc w:val="center"/>
        </w:trPr>
        <w:tc>
          <w:tcPr>
            <w:tcW w:w="1352" w:type="dxa"/>
          </w:tcPr>
          <w:p w14:paraId="61587828" w14:textId="77777777" w:rsidR="00472643" w:rsidRPr="00464325" w:rsidRDefault="00472643" w:rsidP="00F05C5A">
            <w:pPr>
              <w:pStyle w:val="TableParagraph"/>
              <w:tabs>
                <w:tab w:val="left" w:pos="426"/>
              </w:tabs>
              <w:spacing w:line="276" w:lineRule="auto"/>
              <w:ind w:left="0"/>
              <w:rPr>
                <w:b/>
                <w:bCs/>
                <w:sz w:val="24"/>
                <w:szCs w:val="24"/>
              </w:rPr>
            </w:pPr>
            <w:r w:rsidRPr="00464325">
              <w:rPr>
                <w:b/>
                <w:bCs/>
                <w:sz w:val="24"/>
                <w:szCs w:val="24"/>
              </w:rPr>
              <w:t>CO2</w:t>
            </w:r>
          </w:p>
        </w:tc>
        <w:tc>
          <w:tcPr>
            <w:tcW w:w="715" w:type="dxa"/>
            <w:vAlign w:val="center"/>
          </w:tcPr>
          <w:p w14:paraId="1A06782A" w14:textId="77777777" w:rsidR="00472643" w:rsidRPr="00025E56" w:rsidRDefault="00472643" w:rsidP="00F05C5A">
            <w:pPr>
              <w:pStyle w:val="TableParagraph"/>
              <w:tabs>
                <w:tab w:val="left" w:pos="426"/>
              </w:tabs>
              <w:spacing w:line="276" w:lineRule="auto"/>
              <w:ind w:left="0"/>
              <w:rPr>
                <w:sz w:val="24"/>
                <w:szCs w:val="24"/>
              </w:rPr>
            </w:pPr>
            <w:r w:rsidRPr="001464D4">
              <w:rPr>
                <w:rFonts w:eastAsiaTheme="majorEastAsia"/>
                <w:sz w:val="24"/>
                <w:szCs w:val="24"/>
              </w:rPr>
              <w:t>3</w:t>
            </w:r>
          </w:p>
        </w:tc>
        <w:tc>
          <w:tcPr>
            <w:tcW w:w="716" w:type="dxa"/>
            <w:vAlign w:val="center"/>
          </w:tcPr>
          <w:p w14:paraId="053CB0BD"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715" w:type="dxa"/>
            <w:vAlign w:val="center"/>
          </w:tcPr>
          <w:p w14:paraId="0454EF19"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5" w:type="dxa"/>
            <w:vAlign w:val="center"/>
          </w:tcPr>
          <w:p w14:paraId="49653A8B"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8" w:type="dxa"/>
            <w:vAlign w:val="center"/>
          </w:tcPr>
          <w:p w14:paraId="4B83C3A2"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18F4EF3A"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078A4197"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717" w:type="dxa"/>
            <w:vAlign w:val="center"/>
          </w:tcPr>
          <w:p w14:paraId="5E02F633"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32ABF325"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886" w:type="dxa"/>
            <w:vAlign w:val="center"/>
          </w:tcPr>
          <w:p w14:paraId="099BAC82"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992" w:type="dxa"/>
            <w:vAlign w:val="center"/>
          </w:tcPr>
          <w:p w14:paraId="3435B771"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r>
      <w:tr w:rsidR="00472643" w:rsidRPr="00025E56" w14:paraId="53D90DC9" w14:textId="77777777" w:rsidTr="00F05C5A">
        <w:trPr>
          <w:trHeight w:val="278"/>
          <w:jc w:val="center"/>
        </w:trPr>
        <w:tc>
          <w:tcPr>
            <w:tcW w:w="1352" w:type="dxa"/>
          </w:tcPr>
          <w:p w14:paraId="0E0CC99E" w14:textId="77777777" w:rsidR="00472643" w:rsidRPr="00464325" w:rsidRDefault="00472643" w:rsidP="00F05C5A">
            <w:pPr>
              <w:pStyle w:val="TableParagraph"/>
              <w:tabs>
                <w:tab w:val="left" w:pos="426"/>
              </w:tabs>
              <w:spacing w:line="276" w:lineRule="auto"/>
              <w:ind w:left="0"/>
              <w:rPr>
                <w:b/>
                <w:bCs/>
                <w:sz w:val="24"/>
                <w:szCs w:val="24"/>
              </w:rPr>
            </w:pPr>
            <w:r w:rsidRPr="00464325">
              <w:rPr>
                <w:b/>
                <w:bCs/>
                <w:sz w:val="24"/>
                <w:szCs w:val="24"/>
              </w:rPr>
              <w:t>CO3</w:t>
            </w:r>
          </w:p>
        </w:tc>
        <w:tc>
          <w:tcPr>
            <w:tcW w:w="715" w:type="dxa"/>
            <w:vAlign w:val="center"/>
          </w:tcPr>
          <w:p w14:paraId="1B9F7397" w14:textId="77777777" w:rsidR="00472643" w:rsidRPr="00025E56" w:rsidRDefault="00472643" w:rsidP="00F05C5A">
            <w:pPr>
              <w:pStyle w:val="TableParagraph"/>
              <w:tabs>
                <w:tab w:val="left" w:pos="426"/>
              </w:tabs>
              <w:spacing w:line="276" w:lineRule="auto"/>
              <w:ind w:left="0"/>
              <w:rPr>
                <w:sz w:val="24"/>
                <w:szCs w:val="24"/>
              </w:rPr>
            </w:pPr>
            <w:r w:rsidRPr="001464D4">
              <w:rPr>
                <w:rFonts w:eastAsiaTheme="majorEastAsia"/>
                <w:sz w:val="24"/>
                <w:szCs w:val="24"/>
              </w:rPr>
              <w:t>3</w:t>
            </w:r>
          </w:p>
        </w:tc>
        <w:tc>
          <w:tcPr>
            <w:tcW w:w="716" w:type="dxa"/>
            <w:vAlign w:val="center"/>
          </w:tcPr>
          <w:p w14:paraId="4F221C61"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5" w:type="dxa"/>
            <w:vAlign w:val="center"/>
          </w:tcPr>
          <w:p w14:paraId="6AA79BBD"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5" w:type="dxa"/>
            <w:vAlign w:val="center"/>
          </w:tcPr>
          <w:p w14:paraId="3B0E8E15"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8" w:type="dxa"/>
            <w:vAlign w:val="center"/>
          </w:tcPr>
          <w:p w14:paraId="386D8F1A"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5" w:type="dxa"/>
            <w:vAlign w:val="center"/>
          </w:tcPr>
          <w:p w14:paraId="5E179942"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w:t>
            </w:r>
          </w:p>
        </w:tc>
        <w:tc>
          <w:tcPr>
            <w:tcW w:w="715" w:type="dxa"/>
            <w:vAlign w:val="center"/>
          </w:tcPr>
          <w:p w14:paraId="4A5F5763"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717" w:type="dxa"/>
            <w:vAlign w:val="center"/>
          </w:tcPr>
          <w:p w14:paraId="46A845B5"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715" w:type="dxa"/>
            <w:vAlign w:val="center"/>
          </w:tcPr>
          <w:p w14:paraId="40871B4D"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2</w:t>
            </w:r>
          </w:p>
        </w:tc>
        <w:tc>
          <w:tcPr>
            <w:tcW w:w="886" w:type="dxa"/>
            <w:vAlign w:val="center"/>
          </w:tcPr>
          <w:p w14:paraId="1A2F3E0E"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c>
          <w:tcPr>
            <w:tcW w:w="992" w:type="dxa"/>
            <w:vAlign w:val="center"/>
          </w:tcPr>
          <w:p w14:paraId="216C53D6" w14:textId="77777777" w:rsidR="00472643" w:rsidRPr="00BD1559" w:rsidRDefault="00472643" w:rsidP="00F05C5A">
            <w:pPr>
              <w:pStyle w:val="TableParagraph"/>
              <w:tabs>
                <w:tab w:val="left" w:pos="426"/>
              </w:tabs>
              <w:spacing w:line="276" w:lineRule="auto"/>
              <w:ind w:left="0"/>
              <w:rPr>
                <w:b/>
                <w:bCs/>
                <w:sz w:val="24"/>
                <w:szCs w:val="24"/>
              </w:rPr>
            </w:pPr>
            <w:r w:rsidRPr="001464D4">
              <w:rPr>
                <w:rFonts w:eastAsiaTheme="majorEastAsia"/>
                <w:sz w:val="24"/>
                <w:szCs w:val="24"/>
              </w:rPr>
              <w:t>1</w:t>
            </w:r>
          </w:p>
        </w:tc>
      </w:tr>
    </w:tbl>
    <w:p w14:paraId="48F2B814" w14:textId="77777777" w:rsidR="00472643" w:rsidRPr="00025E56" w:rsidRDefault="00472643" w:rsidP="00472643">
      <w:pPr>
        <w:tabs>
          <w:tab w:val="left" w:pos="426"/>
        </w:tabs>
        <w:spacing w:line="276" w:lineRule="auto"/>
        <w:jc w:val="both"/>
        <w:rPr>
          <w:b/>
          <w:sz w:val="24"/>
          <w:szCs w:val="24"/>
        </w:rPr>
      </w:pP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519"/>
        <w:gridCol w:w="802"/>
      </w:tblGrid>
      <w:tr w:rsidR="00BA2644" w14:paraId="01B4720A" w14:textId="77777777">
        <w:trPr>
          <w:trHeight w:val="292"/>
        </w:trPr>
        <w:tc>
          <w:tcPr>
            <w:tcW w:w="629" w:type="dxa"/>
          </w:tcPr>
          <w:p w14:paraId="17E44D54" w14:textId="77777777" w:rsidR="00BA2644" w:rsidRDefault="00B578E9">
            <w:pPr>
              <w:pStyle w:val="TableParagraph"/>
              <w:spacing w:before="1"/>
              <w:ind w:left="81" w:right="82"/>
              <w:jc w:val="center"/>
              <w:rPr>
                <w:b/>
              </w:rPr>
            </w:pPr>
            <w:r>
              <w:rPr>
                <w:b/>
              </w:rPr>
              <w:t>Unit</w:t>
            </w:r>
          </w:p>
        </w:tc>
        <w:tc>
          <w:tcPr>
            <w:tcW w:w="7519" w:type="dxa"/>
          </w:tcPr>
          <w:p w14:paraId="2C775D38" w14:textId="77777777" w:rsidR="00BA2644" w:rsidRDefault="00B578E9">
            <w:pPr>
              <w:pStyle w:val="TableParagraph"/>
              <w:spacing w:before="1"/>
              <w:ind w:left="3406" w:right="3414"/>
              <w:jc w:val="center"/>
              <w:rPr>
                <w:b/>
              </w:rPr>
            </w:pPr>
            <w:r>
              <w:rPr>
                <w:b/>
              </w:rPr>
              <w:t>Details</w:t>
            </w:r>
          </w:p>
        </w:tc>
        <w:tc>
          <w:tcPr>
            <w:tcW w:w="802" w:type="dxa"/>
          </w:tcPr>
          <w:p w14:paraId="7A3FEEAE" w14:textId="77777777" w:rsidR="00BA2644" w:rsidRDefault="00B578E9">
            <w:pPr>
              <w:pStyle w:val="TableParagraph"/>
              <w:spacing w:before="1"/>
              <w:ind w:left="82" w:right="82"/>
              <w:jc w:val="center"/>
              <w:rPr>
                <w:b/>
              </w:rPr>
            </w:pPr>
            <w:r>
              <w:rPr>
                <w:b/>
              </w:rPr>
              <w:t>Hours</w:t>
            </w:r>
          </w:p>
        </w:tc>
      </w:tr>
      <w:tr w:rsidR="00BA2644" w14:paraId="7715EBCD" w14:textId="77777777">
        <w:trPr>
          <w:trHeight w:val="1838"/>
        </w:trPr>
        <w:tc>
          <w:tcPr>
            <w:tcW w:w="629" w:type="dxa"/>
          </w:tcPr>
          <w:p w14:paraId="0287A19C" w14:textId="24A6B4C7" w:rsidR="00BA2644" w:rsidRDefault="00BA2644">
            <w:pPr>
              <w:pStyle w:val="TableParagraph"/>
              <w:spacing w:before="1"/>
              <w:ind w:left="9"/>
              <w:jc w:val="center"/>
              <w:rPr>
                <w:b/>
              </w:rPr>
            </w:pPr>
          </w:p>
        </w:tc>
        <w:tc>
          <w:tcPr>
            <w:tcW w:w="7519" w:type="dxa"/>
          </w:tcPr>
          <w:p w14:paraId="284F8517" w14:textId="77777777" w:rsidR="00BA2644" w:rsidRDefault="00B578E9">
            <w:pPr>
              <w:pStyle w:val="TableParagraph"/>
              <w:spacing w:line="250" w:lineRule="exact"/>
              <w:ind w:left="110"/>
            </w:pPr>
            <w:r>
              <w:t>Living</w:t>
            </w:r>
            <w:r>
              <w:rPr>
                <w:spacing w:val="-5"/>
              </w:rPr>
              <w:t xml:space="preserve"> </w:t>
            </w:r>
            <w:r>
              <w:t>world:</w:t>
            </w:r>
          </w:p>
          <w:p w14:paraId="0DB17C4D" w14:textId="77777777" w:rsidR="00BA2644" w:rsidRDefault="00B578E9">
            <w:pPr>
              <w:pStyle w:val="TableParagraph"/>
              <w:numPr>
                <w:ilvl w:val="0"/>
                <w:numId w:val="241"/>
              </w:numPr>
              <w:tabs>
                <w:tab w:val="left" w:pos="830"/>
                <w:tab w:val="left" w:pos="831"/>
              </w:tabs>
              <w:spacing w:line="269" w:lineRule="exact"/>
              <w:ind w:hanging="361"/>
            </w:pPr>
            <w:r>
              <w:t>Definition</w:t>
            </w:r>
            <w:r>
              <w:rPr>
                <w:spacing w:val="-9"/>
              </w:rPr>
              <w:t xml:space="preserve"> </w:t>
            </w:r>
            <w:r>
              <w:t>and</w:t>
            </w:r>
            <w:r>
              <w:rPr>
                <w:spacing w:val="-9"/>
              </w:rPr>
              <w:t xml:space="preserve"> </w:t>
            </w:r>
            <w:r>
              <w:t>characters</w:t>
            </w:r>
            <w:r>
              <w:rPr>
                <w:spacing w:val="-1"/>
              </w:rPr>
              <w:t xml:space="preserve"> </w:t>
            </w:r>
            <w:r>
              <w:t>of living organism</w:t>
            </w:r>
          </w:p>
          <w:p w14:paraId="6CFA439A" w14:textId="77777777" w:rsidR="00BA2644" w:rsidRDefault="00B578E9">
            <w:pPr>
              <w:pStyle w:val="TableParagraph"/>
              <w:numPr>
                <w:ilvl w:val="0"/>
                <w:numId w:val="241"/>
              </w:numPr>
              <w:tabs>
                <w:tab w:val="left" w:pos="830"/>
                <w:tab w:val="left" w:pos="831"/>
              </w:tabs>
              <w:spacing w:line="269" w:lineRule="exact"/>
              <w:ind w:hanging="361"/>
            </w:pPr>
            <w:r>
              <w:t>Diversity</w:t>
            </w:r>
            <w:r>
              <w:rPr>
                <w:spacing w:val="-7"/>
              </w:rPr>
              <w:t xml:space="preserve"> </w:t>
            </w:r>
            <w:r>
              <w:t>in</w:t>
            </w:r>
            <w:r>
              <w:rPr>
                <w:spacing w:val="-8"/>
              </w:rPr>
              <w:t xml:space="preserve"> </w:t>
            </w:r>
            <w:r>
              <w:t>the</w:t>
            </w:r>
            <w:r>
              <w:rPr>
                <w:spacing w:val="-9"/>
              </w:rPr>
              <w:t xml:space="preserve"> </w:t>
            </w:r>
            <w:r>
              <w:t>living</w:t>
            </w:r>
            <w:r>
              <w:rPr>
                <w:spacing w:val="1"/>
              </w:rPr>
              <w:t xml:space="preserve"> </w:t>
            </w:r>
            <w:r>
              <w:t>world</w:t>
            </w:r>
          </w:p>
          <w:p w14:paraId="58005C89" w14:textId="77777777" w:rsidR="00BA2644" w:rsidRDefault="00B578E9">
            <w:pPr>
              <w:pStyle w:val="TableParagraph"/>
              <w:numPr>
                <w:ilvl w:val="0"/>
                <w:numId w:val="241"/>
              </w:numPr>
              <w:tabs>
                <w:tab w:val="left" w:pos="830"/>
                <w:tab w:val="left" w:pos="831"/>
              </w:tabs>
              <w:spacing w:line="266" w:lineRule="exact"/>
              <w:ind w:hanging="361"/>
            </w:pPr>
            <w:r>
              <w:t>Binomial</w:t>
            </w:r>
            <w:r>
              <w:rPr>
                <w:spacing w:val="-4"/>
              </w:rPr>
              <w:t xml:space="preserve"> </w:t>
            </w:r>
            <w:r>
              <w:t>nomenclature</w:t>
            </w:r>
          </w:p>
          <w:p w14:paraId="20EADBB3" w14:textId="77777777" w:rsidR="00BA2644" w:rsidRDefault="00B578E9">
            <w:pPr>
              <w:pStyle w:val="TableParagraph"/>
              <w:numPr>
                <w:ilvl w:val="0"/>
                <w:numId w:val="241"/>
              </w:numPr>
              <w:tabs>
                <w:tab w:val="left" w:pos="830"/>
                <w:tab w:val="left" w:pos="831"/>
              </w:tabs>
              <w:spacing w:before="1" w:line="235" w:lineRule="auto"/>
              <w:ind w:right="778"/>
            </w:pPr>
            <w:r>
              <w:rPr>
                <w:spacing w:val="-1"/>
              </w:rPr>
              <w:t xml:space="preserve">Five kingdoms of life and basis of classification. </w:t>
            </w:r>
            <w:r>
              <w:t>Salient features of</w:t>
            </w:r>
            <w:r>
              <w:rPr>
                <w:spacing w:val="-52"/>
              </w:rPr>
              <w:t xml:space="preserve"> </w:t>
            </w:r>
            <w:r>
              <w:t>Monera,</w:t>
            </w:r>
            <w:r>
              <w:rPr>
                <w:spacing w:val="-6"/>
              </w:rPr>
              <w:t xml:space="preserve"> </w:t>
            </w:r>
            <w:r>
              <w:t>Potista, Fungi,</w:t>
            </w:r>
            <w:r>
              <w:rPr>
                <w:spacing w:val="8"/>
              </w:rPr>
              <w:t xml:space="preserve"> </w:t>
            </w:r>
            <w:r>
              <w:t>Animalia</w:t>
            </w:r>
            <w:r>
              <w:rPr>
                <w:spacing w:val="10"/>
              </w:rPr>
              <w:t xml:space="preserve"> </w:t>
            </w:r>
            <w:r>
              <w:t>and</w:t>
            </w:r>
            <w:r>
              <w:rPr>
                <w:spacing w:val="-4"/>
              </w:rPr>
              <w:t xml:space="preserve"> </w:t>
            </w:r>
            <w:r>
              <w:t>Plantae,</w:t>
            </w:r>
            <w:r>
              <w:rPr>
                <w:spacing w:val="8"/>
              </w:rPr>
              <w:t xml:space="preserve"> </w:t>
            </w:r>
            <w:r>
              <w:t>Virus</w:t>
            </w:r>
          </w:p>
        </w:tc>
        <w:tc>
          <w:tcPr>
            <w:tcW w:w="802" w:type="dxa"/>
          </w:tcPr>
          <w:p w14:paraId="6CFB1307" w14:textId="77777777" w:rsidR="00BA2644" w:rsidRDefault="00B578E9">
            <w:pPr>
              <w:pStyle w:val="TableParagraph"/>
              <w:spacing w:before="1"/>
              <w:ind w:left="11"/>
              <w:jc w:val="center"/>
              <w:rPr>
                <w:b/>
              </w:rPr>
            </w:pPr>
            <w:r>
              <w:rPr>
                <w:b/>
              </w:rPr>
              <w:t>5</w:t>
            </w:r>
          </w:p>
        </w:tc>
      </w:tr>
      <w:tr w:rsidR="00BA2644" w14:paraId="51AD8FCD" w14:textId="77777777">
        <w:trPr>
          <w:trHeight w:val="1291"/>
        </w:trPr>
        <w:tc>
          <w:tcPr>
            <w:tcW w:w="629" w:type="dxa"/>
          </w:tcPr>
          <w:p w14:paraId="1F0405D8" w14:textId="77777777" w:rsidR="00BA2644" w:rsidRDefault="00B578E9">
            <w:pPr>
              <w:pStyle w:val="TableParagraph"/>
              <w:spacing w:before="1"/>
              <w:ind w:left="9"/>
              <w:jc w:val="center"/>
              <w:rPr>
                <w:b/>
              </w:rPr>
            </w:pPr>
            <w:r>
              <w:rPr>
                <w:b/>
              </w:rPr>
              <w:lastRenderedPageBreak/>
              <w:t>2</w:t>
            </w:r>
          </w:p>
        </w:tc>
        <w:tc>
          <w:tcPr>
            <w:tcW w:w="7519" w:type="dxa"/>
          </w:tcPr>
          <w:p w14:paraId="7860F85F" w14:textId="77777777" w:rsidR="00BA2644" w:rsidRDefault="00B578E9">
            <w:pPr>
              <w:pStyle w:val="TableParagraph"/>
              <w:spacing w:line="242" w:lineRule="exact"/>
              <w:ind w:left="110"/>
            </w:pPr>
            <w:r>
              <w:t>Morphology</w:t>
            </w:r>
            <w:r>
              <w:rPr>
                <w:spacing w:val="-5"/>
              </w:rPr>
              <w:t xml:space="preserve"> </w:t>
            </w:r>
            <w:r>
              <w:t>of</w:t>
            </w:r>
            <w:r>
              <w:rPr>
                <w:spacing w:val="-6"/>
              </w:rPr>
              <w:t xml:space="preserve"> </w:t>
            </w:r>
            <w:r>
              <w:t>Flowering</w:t>
            </w:r>
            <w:r>
              <w:rPr>
                <w:spacing w:val="-8"/>
              </w:rPr>
              <w:t xml:space="preserve"> </w:t>
            </w:r>
            <w:r>
              <w:t>plants</w:t>
            </w:r>
          </w:p>
          <w:p w14:paraId="3B254A99" w14:textId="77777777" w:rsidR="00BA2644" w:rsidRDefault="00B578E9">
            <w:pPr>
              <w:pStyle w:val="TableParagraph"/>
              <w:numPr>
                <w:ilvl w:val="0"/>
                <w:numId w:val="240"/>
              </w:numPr>
              <w:tabs>
                <w:tab w:val="left" w:pos="830"/>
                <w:tab w:val="left" w:pos="831"/>
              </w:tabs>
              <w:ind w:right="1114"/>
            </w:pPr>
            <w:r>
              <w:t>Morphology</w:t>
            </w:r>
            <w:r>
              <w:rPr>
                <w:spacing w:val="-6"/>
              </w:rPr>
              <w:t xml:space="preserve"> </w:t>
            </w:r>
            <w:r>
              <w:t>of</w:t>
            </w:r>
            <w:r>
              <w:rPr>
                <w:spacing w:val="-8"/>
              </w:rPr>
              <w:t xml:space="preserve"> </w:t>
            </w:r>
            <w:r>
              <w:t>different</w:t>
            </w:r>
            <w:r>
              <w:rPr>
                <w:spacing w:val="-1"/>
              </w:rPr>
              <w:t xml:space="preserve"> </w:t>
            </w:r>
            <w:r>
              <w:t>parts</w:t>
            </w:r>
            <w:r>
              <w:rPr>
                <w:spacing w:val="-5"/>
              </w:rPr>
              <w:t xml:space="preserve"> </w:t>
            </w:r>
            <w:r>
              <w:t>of</w:t>
            </w:r>
            <w:r>
              <w:rPr>
                <w:spacing w:val="-8"/>
              </w:rPr>
              <w:t xml:space="preserve"> </w:t>
            </w:r>
            <w:r>
              <w:t>flowering</w:t>
            </w:r>
            <w:r>
              <w:rPr>
                <w:spacing w:val="-9"/>
              </w:rPr>
              <w:t xml:space="preserve"> </w:t>
            </w:r>
            <w:r>
              <w:t>plants</w:t>
            </w:r>
            <w:r>
              <w:rPr>
                <w:spacing w:val="-2"/>
              </w:rPr>
              <w:t xml:space="preserve"> </w:t>
            </w:r>
            <w:r>
              <w:t>–</w:t>
            </w:r>
            <w:r>
              <w:rPr>
                <w:spacing w:val="-6"/>
              </w:rPr>
              <w:t xml:space="preserve"> </w:t>
            </w:r>
            <w:r>
              <w:t>Root,</w:t>
            </w:r>
            <w:r>
              <w:rPr>
                <w:spacing w:val="-1"/>
              </w:rPr>
              <w:t xml:space="preserve"> </w:t>
            </w:r>
            <w:r>
              <w:t>stem,</w:t>
            </w:r>
            <w:r>
              <w:rPr>
                <w:spacing w:val="-52"/>
              </w:rPr>
              <w:t xml:space="preserve"> </w:t>
            </w:r>
            <w:r>
              <w:t>inflorescence,</w:t>
            </w:r>
            <w:r>
              <w:rPr>
                <w:spacing w:val="10"/>
              </w:rPr>
              <w:t xml:space="preserve"> </w:t>
            </w:r>
            <w:r>
              <w:t>flower,</w:t>
            </w:r>
            <w:r>
              <w:rPr>
                <w:spacing w:val="9"/>
              </w:rPr>
              <w:t xml:space="preserve"> </w:t>
            </w:r>
            <w:r>
              <w:t>leaf,</w:t>
            </w:r>
            <w:r>
              <w:rPr>
                <w:spacing w:val="8"/>
              </w:rPr>
              <w:t xml:space="preserve"> </w:t>
            </w:r>
            <w:r>
              <w:t>fruit,</w:t>
            </w:r>
            <w:r>
              <w:rPr>
                <w:spacing w:val="-1"/>
              </w:rPr>
              <w:t xml:space="preserve"> </w:t>
            </w:r>
            <w:r>
              <w:t>seed</w:t>
            </w:r>
          </w:p>
          <w:p w14:paraId="20ABB39D" w14:textId="77777777" w:rsidR="00BA2644" w:rsidRDefault="00B578E9">
            <w:pPr>
              <w:pStyle w:val="TableParagraph"/>
              <w:numPr>
                <w:ilvl w:val="0"/>
                <w:numId w:val="240"/>
              </w:numPr>
              <w:tabs>
                <w:tab w:val="left" w:pos="830"/>
                <w:tab w:val="left" w:pos="831"/>
              </w:tabs>
              <w:ind w:hanging="361"/>
            </w:pPr>
            <w:r>
              <w:t>General</w:t>
            </w:r>
            <w:r>
              <w:rPr>
                <w:spacing w:val="-6"/>
              </w:rPr>
              <w:t xml:space="preserve"> </w:t>
            </w:r>
            <w:r>
              <w:t>Anatomy</w:t>
            </w:r>
            <w:r>
              <w:rPr>
                <w:spacing w:val="-7"/>
              </w:rPr>
              <w:t xml:space="preserve"> </w:t>
            </w:r>
            <w:r>
              <w:t>of</w:t>
            </w:r>
            <w:r>
              <w:rPr>
                <w:spacing w:val="-4"/>
              </w:rPr>
              <w:t xml:space="preserve"> </w:t>
            </w:r>
            <w:r>
              <w:t>root,</w:t>
            </w:r>
            <w:r>
              <w:rPr>
                <w:spacing w:val="-1"/>
              </w:rPr>
              <w:t xml:space="preserve"> </w:t>
            </w:r>
            <w:r>
              <w:t>stem, leaf</w:t>
            </w:r>
            <w:r>
              <w:rPr>
                <w:spacing w:val="-9"/>
              </w:rPr>
              <w:t xml:space="preserve"> </w:t>
            </w:r>
            <w:r>
              <w:t>of monocotyledons</w:t>
            </w:r>
            <w:r>
              <w:rPr>
                <w:spacing w:val="-5"/>
              </w:rPr>
              <w:t xml:space="preserve"> </w:t>
            </w:r>
            <w:r>
              <w:t>&amp;</w:t>
            </w:r>
            <w:r>
              <w:rPr>
                <w:spacing w:val="-11"/>
              </w:rPr>
              <w:t xml:space="preserve"> </w:t>
            </w:r>
            <w:r>
              <w:t>dicotylidones</w:t>
            </w:r>
          </w:p>
        </w:tc>
        <w:tc>
          <w:tcPr>
            <w:tcW w:w="802" w:type="dxa"/>
          </w:tcPr>
          <w:p w14:paraId="76165451" w14:textId="77777777" w:rsidR="00BA2644" w:rsidRDefault="00B578E9">
            <w:pPr>
              <w:pStyle w:val="TableParagraph"/>
              <w:spacing w:before="1"/>
              <w:ind w:left="11"/>
              <w:jc w:val="center"/>
              <w:rPr>
                <w:b/>
              </w:rPr>
            </w:pPr>
            <w:r>
              <w:rPr>
                <w:b/>
              </w:rPr>
              <w:t>2</w:t>
            </w:r>
          </w:p>
        </w:tc>
      </w:tr>
      <w:tr w:rsidR="00BA2644" w14:paraId="7B058F38" w14:textId="77777777">
        <w:trPr>
          <w:trHeight w:val="1320"/>
        </w:trPr>
        <w:tc>
          <w:tcPr>
            <w:tcW w:w="629" w:type="dxa"/>
          </w:tcPr>
          <w:p w14:paraId="0A72865D" w14:textId="77777777" w:rsidR="00BA2644" w:rsidRDefault="00B578E9">
            <w:pPr>
              <w:pStyle w:val="TableParagraph"/>
              <w:spacing w:before="1"/>
              <w:ind w:left="9"/>
              <w:jc w:val="center"/>
              <w:rPr>
                <w:b/>
              </w:rPr>
            </w:pPr>
            <w:r>
              <w:rPr>
                <w:b/>
              </w:rPr>
              <w:t>3</w:t>
            </w:r>
          </w:p>
        </w:tc>
        <w:tc>
          <w:tcPr>
            <w:tcW w:w="7519" w:type="dxa"/>
          </w:tcPr>
          <w:p w14:paraId="66995DEC" w14:textId="77777777" w:rsidR="00BA2644" w:rsidRDefault="00B578E9">
            <w:pPr>
              <w:pStyle w:val="TableParagraph"/>
              <w:spacing w:line="247" w:lineRule="exact"/>
              <w:ind w:left="110"/>
            </w:pPr>
            <w:r>
              <w:t>Body</w:t>
            </w:r>
            <w:r>
              <w:rPr>
                <w:spacing w:val="-8"/>
              </w:rPr>
              <w:t xml:space="preserve"> </w:t>
            </w:r>
            <w:r>
              <w:t>fluids</w:t>
            </w:r>
            <w:r>
              <w:rPr>
                <w:spacing w:val="2"/>
              </w:rPr>
              <w:t xml:space="preserve"> </w:t>
            </w:r>
            <w:r>
              <w:t>and</w:t>
            </w:r>
            <w:r>
              <w:rPr>
                <w:spacing w:val="-7"/>
              </w:rPr>
              <w:t xml:space="preserve"> </w:t>
            </w:r>
            <w:r>
              <w:t>circulation</w:t>
            </w:r>
          </w:p>
          <w:p w14:paraId="24B51328" w14:textId="77777777" w:rsidR="00BA2644" w:rsidRDefault="00B578E9">
            <w:pPr>
              <w:pStyle w:val="TableParagraph"/>
              <w:numPr>
                <w:ilvl w:val="0"/>
                <w:numId w:val="239"/>
              </w:numPr>
              <w:tabs>
                <w:tab w:val="left" w:pos="830"/>
                <w:tab w:val="left" w:pos="831"/>
              </w:tabs>
              <w:spacing w:line="267" w:lineRule="exact"/>
              <w:ind w:left="830" w:hanging="361"/>
            </w:pPr>
            <w:r>
              <w:t>Composition</w:t>
            </w:r>
            <w:r>
              <w:rPr>
                <w:spacing w:val="-9"/>
              </w:rPr>
              <w:t xml:space="preserve"> </w:t>
            </w:r>
            <w:r>
              <w:t>of</w:t>
            </w:r>
            <w:r>
              <w:rPr>
                <w:spacing w:val="-6"/>
              </w:rPr>
              <w:t xml:space="preserve"> </w:t>
            </w:r>
            <w:r>
              <w:t>blood,</w:t>
            </w:r>
            <w:r>
              <w:rPr>
                <w:spacing w:val="2"/>
              </w:rPr>
              <w:t xml:space="preserve"> </w:t>
            </w:r>
            <w:r>
              <w:t>blood</w:t>
            </w:r>
            <w:r>
              <w:rPr>
                <w:spacing w:val="-9"/>
              </w:rPr>
              <w:t xml:space="preserve"> </w:t>
            </w:r>
            <w:r>
              <w:t>groups,</w:t>
            </w:r>
            <w:r>
              <w:rPr>
                <w:spacing w:val="2"/>
              </w:rPr>
              <w:t xml:space="preserve"> </w:t>
            </w:r>
            <w:r>
              <w:t>coagulation</w:t>
            </w:r>
            <w:r>
              <w:rPr>
                <w:spacing w:val="1"/>
              </w:rPr>
              <w:t xml:space="preserve"> </w:t>
            </w:r>
            <w:r>
              <w:t>of</w:t>
            </w:r>
            <w:r>
              <w:rPr>
                <w:spacing w:val="-2"/>
              </w:rPr>
              <w:t xml:space="preserve"> </w:t>
            </w:r>
            <w:r>
              <w:t>blood</w:t>
            </w:r>
          </w:p>
          <w:p w14:paraId="51ACB900" w14:textId="77777777" w:rsidR="00BA2644" w:rsidRDefault="00B578E9">
            <w:pPr>
              <w:pStyle w:val="TableParagraph"/>
              <w:numPr>
                <w:ilvl w:val="0"/>
                <w:numId w:val="239"/>
              </w:numPr>
              <w:tabs>
                <w:tab w:val="left" w:pos="830"/>
                <w:tab w:val="left" w:pos="831"/>
              </w:tabs>
              <w:ind w:right="3439" w:firstLine="360"/>
            </w:pPr>
            <w:r>
              <w:t>Composition</w:t>
            </w:r>
            <w:r>
              <w:rPr>
                <w:spacing w:val="-6"/>
              </w:rPr>
              <w:t xml:space="preserve"> </w:t>
            </w:r>
            <w:r>
              <w:t>and</w:t>
            </w:r>
            <w:r>
              <w:rPr>
                <w:spacing w:val="-5"/>
              </w:rPr>
              <w:t xml:space="preserve"> </w:t>
            </w:r>
            <w:r>
              <w:t>functions</w:t>
            </w:r>
            <w:r>
              <w:rPr>
                <w:spacing w:val="-1"/>
              </w:rPr>
              <w:t xml:space="preserve"> </w:t>
            </w:r>
            <w:r>
              <w:t>of</w:t>
            </w:r>
            <w:r>
              <w:rPr>
                <w:spacing w:val="-2"/>
              </w:rPr>
              <w:t xml:space="preserve"> </w:t>
            </w:r>
            <w:r>
              <w:t>lymph</w:t>
            </w:r>
            <w:r>
              <w:rPr>
                <w:spacing w:val="-52"/>
              </w:rPr>
              <w:t xml:space="preserve"> </w:t>
            </w:r>
            <w:r>
              <w:t>Human</w:t>
            </w:r>
            <w:r>
              <w:rPr>
                <w:spacing w:val="-8"/>
              </w:rPr>
              <w:t xml:space="preserve"> </w:t>
            </w:r>
            <w:r>
              <w:t>circulatory</w:t>
            </w:r>
            <w:r>
              <w:rPr>
                <w:spacing w:val="-6"/>
              </w:rPr>
              <w:t xml:space="preserve"> </w:t>
            </w:r>
            <w:r>
              <w:t>system</w:t>
            </w:r>
          </w:p>
          <w:p w14:paraId="6A421C2D" w14:textId="77777777" w:rsidR="00BA2644" w:rsidRDefault="00B578E9">
            <w:pPr>
              <w:pStyle w:val="TableParagraph"/>
              <w:numPr>
                <w:ilvl w:val="0"/>
                <w:numId w:val="239"/>
              </w:numPr>
              <w:tabs>
                <w:tab w:val="left" w:pos="830"/>
                <w:tab w:val="left" w:pos="831"/>
              </w:tabs>
              <w:spacing w:line="261" w:lineRule="exact"/>
              <w:ind w:left="830" w:hanging="361"/>
            </w:pPr>
            <w:r>
              <w:t>Structure</w:t>
            </w:r>
            <w:r>
              <w:rPr>
                <w:spacing w:val="-10"/>
              </w:rPr>
              <w:t xml:space="preserve"> </w:t>
            </w:r>
            <w:r>
              <w:t>of</w:t>
            </w:r>
            <w:r>
              <w:rPr>
                <w:spacing w:val="-1"/>
              </w:rPr>
              <w:t xml:space="preserve"> </w:t>
            </w:r>
            <w:r>
              <w:t>human</w:t>
            </w:r>
            <w:r>
              <w:rPr>
                <w:spacing w:val="-7"/>
              </w:rPr>
              <w:t xml:space="preserve"> </w:t>
            </w:r>
            <w:r>
              <w:t>heart</w:t>
            </w:r>
            <w:r>
              <w:rPr>
                <w:spacing w:val="2"/>
              </w:rPr>
              <w:t xml:space="preserve"> </w:t>
            </w:r>
            <w:r>
              <w:t>and</w:t>
            </w:r>
            <w:r>
              <w:rPr>
                <w:spacing w:val="-9"/>
              </w:rPr>
              <w:t xml:space="preserve"> </w:t>
            </w:r>
            <w:r>
              <w:t>blood vessels</w:t>
            </w:r>
          </w:p>
        </w:tc>
        <w:tc>
          <w:tcPr>
            <w:tcW w:w="802" w:type="dxa"/>
          </w:tcPr>
          <w:p w14:paraId="053FC8C3" w14:textId="77777777" w:rsidR="00BA2644" w:rsidRDefault="00B578E9">
            <w:pPr>
              <w:pStyle w:val="TableParagraph"/>
              <w:spacing w:before="1"/>
              <w:ind w:left="11"/>
              <w:jc w:val="center"/>
              <w:rPr>
                <w:b/>
              </w:rPr>
            </w:pPr>
            <w:r>
              <w:rPr>
                <w:b/>
              </w:rPr>
              <w:t>7</w:t>
            </w:r>
          </w:p>
        </w:tc>
      </w:tr>
      <w:tr w:rsidR="00BA2644" w14:paraId="30EC7328" w14:textId="77777777">
        <w:trPr>
          <w:trHeight w:val="2659"/>
        </w:trPr>
        <w:tc>
          <w:tcPr>
            <w:tcW w:w="629" w:type="dxa"/>
          </w:tcPr>
          <w:p w14:paraId="72E58E7F" w14:textId="77777777" w:rsidR="00BA2644" w:rsidRDefault="00BA2644">
            <w:pPr>
              <w:pStyle w:val="TableParagraph"/>
              <w:ind w:left="0"/>
            </w:pPr>
          </w:p>
        </w:tc>
        <w:tc>
          <w:tcPr>
            <w:tcW w:w="7519" w:type="dxa"/>
          </w:tcPr>
          <w:p w14:paraId="6B988828" w14:textId="77777777" w:rsidR="00BA2644" w:rsidRDefault="00B578E9">
            <w:pPr>
              <w:pStyle w:val="TableParagraph"/>
              <w:numPr>
                <w:ilvl w:val="0"/>
                <w:numId w:val="238"/>
              </w:numPr>
              <w:tabs>
                <w:tab w:val="left" w:pos="830"/>
                <w:tab w:val="left" w:pos="831"/>
              </w:tabs>
              <w:spacing w:line="235" w:lineRule="auto"/>
              <w:ind w:right="3186" w:firstLine="360"/>
            </w:pPr>
            <w:r>
              <w:t>Cardiac cycle, cardiac output, and ECG</w:t>
            </w:r>
            <w:r>
              <w:rPr>
                <w:spacing w:val="-52"/>
              </w:rPr>
              <w:t xml:space="preserve"> </w:t>
            </w:r>
            <w:r>
              <w:t>Digestion</w:t>
            </w:r>
            <w:r>
              <w:rPr>
                <w:spacing w:val="-7"/>
              </w:rPr>
              <w:t xml:space="preserve"> </w:t>
            </w:r>
            <w:r>
              <w:t>and</w:t>
            </w:r>
            <w:r>
              <w:rPr>
                <w:spacing w:val="-3"/>
              </w:rPr>
              <w:t xml:space="preserve"> </w:t>
            </w:r>
            <w:r>
              <w:t>Absorption</w:t>
            </w:r>
          </w:p>
          <w:p w14:paraId="55AC67A2" w14:textId="77777777" w:rsidR="00BA2644" w:rsidRDefault="00B578E9">
            <w:pPr>
              <w:pStyle w:val="TableParagraph"/>
              <w:numPr>
                <w:ilvl w:val="0"/>
                <w:numId w:val="238"/>
              </w:numPr>
              <w:tabs>
                <w:tab w:val="left" w:pos="830"/>
                <w:tab w:val="left" w:pos="831"/>
              </w:tabs>
              <w:spacing w:before="1"/>
              <w:ind w:left="830" w:hanging="361"/>
            </w:pPr>
            <w:r>
              <w:t>Human</w:t>
            </w:r>
            <w:r>
              <w:rPr>
                <w:spacing w:val="-9"/>
              </w:rPr>
              <w:t xml:space="preserve"> </w:t>
            </w:r>
            <w:r>
              <w:t>alimentary</w:t>
            </w:r>
            <w:r>
              <w:rPr>
                <w:spacing w:val="-7"/>
              </w:rPr>
              <w:t xml:space="preserve"> </w:t>
            </w:r>
            <w:r>
              <w:t>canal</w:t>
            </w:r>
            <w:r>
              <w:rPr>
                <w:spacing w:val="-7"/>
              </w:rPr>
              <w:t xml:space="preserve"> </w:t>
            </w:r>
            <w:r>
              <w:t>and</w:t>
            </w:r>
            <w:r>
              <w:rPr>
                <w:spacing w:val="-4"/>
              </w:rPr>
              <w:t xml:space="preserve"> </w:t>
            </w:r>
            <w:r>
              <w:t>digestive</w:t>
            </w:r>
            <w:r>
              <w:rPr>
                <w:spacing w:val="-10"/>
              </w:rPr>
              <w:t xml:space="preserve"> </w:t>
            </w:r>
            <w:r>
              <w:t>glands</w:t>
            </w:r>
          </w:p>
          <w:p w14:paraId="52108A7E" w14:textId="77777777" w:rsidR="00BA2644" w:rsidRDefault="00B578E9">
            <w:pPr>
              <w:pStyle w:val="TableParagraph"/>
              <w:numPr>
                <w:ilvl w:val="0"/>
                <w:numId w:val="238"/>
              </w:numPr>
              <w:tabs>
                <w:tab w:val="left" w:pos="830"/>
                <w:tab w:val="left" w:pos="831"/>
              </w:tabs>
              <w:spacing w:before="4" w:line="269" w:lineRule="exact"/>
              <w:ind w:left="830" w:hanging="361"/>
            </w:pPr>
            <w:r>
              <w:t>Role</w:t>
            </w:r>
            <w:r>
              <w:rPr>
                <w:spacing w:val="-8"/>
              </w:rPr>
              <w:t xml:space="preserve"> </w:t>
            </w:r>
            <w:r>
              <w:t>of digestive</w:t>
            </w:r>
            <w:r>
              <w:rPr>
                <w:spacing w:val="-8"/>
              </w:rPr>
              <w:t xml:space="preserve"> </w:t>
            </w:r>
            <w:r>
              <w:t>enzymes</w:t>
            </w:r>
          </w:p>
          <w:p w14:paraId="5F9DD90A" w14:textId="77777777" w:rsidR="00BA2644" w:rsidRDefault="00B578E9">
            <w:pPr>
              <w:pStyle w:val="TableParagraph"/>
              <w:numPr>
                <w:ilvl w:val="0"/>
                <w:numId w:val="238"/>
              </w:numPr>
              <w:tabs>
                <w:tab w:val="left" w:pos="830"/>
                <w:tab w:val="left" w:pos="831"/>
              </w:tabs>
              <w:spacing w:before="2" w:line="237" w:lineRule="auto"/>
              <w:ind w:right="1756" w:firstLine="360"/>
            </w:pPr>
            <w:r>
              <w:t>Digestion,</w:t>
            </w:r>
            <w:r>
              <w:rPr>
                <w:spacing w:val="-1"/>
              </w:rPr>
              <w:t xml:space="preserve"> </w:t>
            </w:r>
            <w:r>
              <w:t>absorption, and</w:t>
            </w:r>
            <w:r>
              <w:rPr>
                <w:spacing w:val="-7"/>
              </w:rPr>
              <w:t xml:space="preserve"> </w:t>
            </w:r>
            <w:r>
              <w:t>assimilation</w:t>
            </w:r>
            <w:r>
              <w:rPr>
                <w:spacing w:val="-7"/>
              </w:rPr>
              <w:t xml:space="preserve"> </w:t>
            </w:r>
            <w:r>
              <w:t>of digested</w:t>
            </w:r>
            <w:r>
              <w:rPr>
                <w:spacing w:val="-6"/>
              </w:rPr>
              <w:t xml:space="preserve"> </w:t>
            </w:r>
            <w:r>
              <w:t>food</w:t>
            </w:r>
            <w:r>
              <w:rPr>
                <w:spacing w:val="-52"/>
              </w:rPr>
              <w:t xml:space="preserve"> </w:t>
            </w:r>
            <w:r>
              <w:t>Breathing</w:t>
            </w:r>
            <w:r>
              <w:rPr>
                <w:spacing w:val="-7"/>
              </w:rPr>
              <w:t xml:space="preserve"> </w:t>
            </w:r>
            <w:r>
              <w:t>and</w:t>
            </w:r>
            <w:r>
              <w:rPr>
                <w:spacing w:val="-7"/>
              </w:rPr>
              <w:t xml:space="preserve"> </w:t>
            </w:r>
            <w:r>
              <w:t>respiration</w:t>
            </w:r>
          </w:p>
          <w:p w14:paraId="459C4999" w14:textId="77777777" w:rsidR="00BA2644" w:rsidRDefault="00B578E9">
            <w:pPr>
              <w:pStyle w:val="TableParagraph"/>
              <w:numPr>
                <w:ilvl w:val="0"/>
                <w:numId w:val="238"/>
              </w:numPr>
              <w:tabs>
                <w:tab w:val="left" w:pos="830"/>
                <w:tab w:val="left" w:pos="831"/>
              </w:tabs>
              <w:spacing w:line="268" w:lineRule="exact"/>
              <w:ind w:left="830" w:hanging="361"/>
            </w:pPr>
            <w:r>
              <w:t>Human</w:t>
            </w:r>
            <w:r>
              <w:rPr>
                <w:spacing w:val="-8"/>
              </w:rPr>
              <w:t xml:space="preserve"> </w:t>
            </w:r>
            <w:r>
              <w:t>respiratory</w:t>
            </w:r>
            <w:r>
              <w:rPr>
                <w:spacing w:val="-7"/>
              </w:rPr>
              <w:t xml:space="preserve"> </w:t>
            </w:r>
            <w:r>
              <w:t>system</w:t>
            </w:r>
          </w:p>
          <w:p w14:paraId="17C03AD1" w14:textId="77777777" w:rsidR="00BA2644" w:rsidRDefault="00B578E9">
            <w:pPr>
              <w:pStyle w:val="TableParagraph"/>
              <w:numPr>
                <w:ilvl w:val="0"/>
                <w:numId w:val="238"/>
              </w:numPr>
              <w:tabs>
                <w:tab w:val="left" w:pos="830"/>
                <w:tab w:val="left" w:pos="831"/>
              </w:tabs>
              <w:spacing w:line="269" w:lineRule="exact"/>
              <w:ind w:left="830" w:hanging="361"/>
            </w:pPr>
            <w:r>
              <w:t>Mechanism</w:t>
            </w:r>
            <w:r>
              <w:rPr>
                <w:spacing w:val="-7"/>
              </w:rPr>
              <w:t xml:space="preserve"> </w:t>
            </w:r>
            <w:r>
              <w:t>of</w:t>
            </w:r>
            <w:r>
              <w:rPr>
                <w:spacing w:val="-1"/>
              </w:rPr>
              <w:t xml:space="preserve"> </w:t>
            </w:r>
            <w:r>
              <w:t>breathing</w:t>
            </w:r>
            <w:r>
              <w:rPr>
                <w:spacing w:val="-8"/>
              </w:rPr>
              <w:t xml:space="preserve"> </w:t>
            </w:r>
            <w:r>
              <w:t>and</w:t>
            </w:r>
            <w:r>
              <w:rPr>
                <w:spacing w:val="-8"/>
              </w:rPr>
              <w:t xml:space="preserve"> </w:t>
            </w:r>
            <w:r>
              <w:t>its</w:t>
            </w:r>
            <w:r>
              <w:rPr>
                <w:spacing w:val="1"/>
              </w:rPr>
              <w:t xml:space="preserve"> </w:t>
            </w:r>
            <w:r>
              <w:t>regulation</w:t>
            </w:r>
          </w:p>
          <w:p w14:paraId="449D1B4C" w14:textId="77777777" w:rsidR="00BA2644" w:rsidRDefault="00B578E9">
            <w:pPr>
              <w:pStyle w:val="TableParagraph"/>
              <w:numPr>
                <w:ilvl w:val="0"/>
                <w:numId w:val="238"/>
              </w:numPr>
              <w:tabs>
                <w:tab w:val="left" w:pos="830"/>
                <w:tab w:val="left" w:pos="831"/>
              </w:tabs>
              <w:spacing w:line="264" w:lineRule="exact"/>
              <w:ind w:left="830" w:hanging="361"/>
            </w:pPr>
            <w:r>
              <w:t>Exchange</w:t>
            </w:r>
            <w:r>
              <w:rPr>
                <w:spacing w:val="-7"/>
              </w:rPr>
              <w:t xml:space="preserve"> </w:t>
            </w:r>
            <w:r>
              <w:t>of</w:t>
            </w:r>
            <w:r>
              <w:rPr>
                <w:spacing w:val="-1"/>
              </w:rPr>
              <w:t xml:space="preserve"> </w:t>
            </w:r>
            <w:r>
              <w:t>gases,</w:t>
            </w:r>
            <w:r>
              <w:rPr>
                <w:spacing w:val="3"/>
              </w:rPr>
              <w:t xml:space="preserve"> </w:t>
            </w:r>
            <w:r>
              <w:t>transport</w:t>
            </w:r>
            <w:r>
              <w:rPr>
                <w:spacing w:val="1"/>
              </w:rPr>
              <w:t xml:space="preserve"> </w:t>
            </w:r>
            <w:r>
              <w:t>of</w:t>
            </w:r>
            <w:r>
              <w:rPr>
                <w:spacing w:val="-6"/>
              </w:rPr>
              <w:t xml:space="preserve"> </w:t>
            </w:r>
            <w:r>
              <w:t>gases</w:t>
            </w:r>
            <w:r>
              <w:rPr>
                <w:spacing w:val="1"/>
              </w:rPr>
              <w:t xml:space="preserve"> </w:t>
            </w:r>
            <w:r>
              <w:t>and</w:t>
            </w:r>
            <w:r>
              <w:rPr>
                <w:spacing w:val="-9"/>
              </w:rPr>
              <w:t xml:space="preserve"> </w:t>
            </w:r>
            <w:r>
              <w:t>regulation</w:t>
            </w:r>
            <w:r>
              <w:rPr>
                <w:spacing w:val="-10"/>
              </w:rPr>
              <w:t xml:space="preserve"> </w:t>
            </w:r>
            <w:r>
              <w:t>of</w:t>
            </w:r>
            <w:r>
              <w:rPr>
                <w:spacing w:val="-1"/>
              </w:rPr>
              <w:t xml:space="preserve"> </w:t>
            </w:r>
            <w:r>
              <w:t>respiration</w:t>
            </w:r>
          </w:p>
          <w:p w14:paraId="5A2D155D" w14:textId="77777777" w:rsidR="00BA2644" w:rsidRDefault="00B578E9">
            <w:pPr>
              <w:pStyle w:val="TableParagraph"/>
              <w:numPr>
                <w:ilvl w:val="0"/>
                <w:numId w:val="238"/>
              </w:numPr>
              <w:tabs>
                <w:tab w:val="left" w:pos="830"/>
                <w:tab w:val="left" w:pos="831"/>
              </w:tabs>
              <w:spacing w:line="263" w:lineRule="exact"/>
              <w:ind w:left="830" w:hanging="361"/>
            </w:pPr>
            <w:r>
              <w:t>Respiratory</w:t>
            </w:r>
            <w:r>
              <w:rPr>
                <w:spacing w:val="-11"/>
              </w:rPr>
              <w:t xml:space="preserve"> </w:t>
            </w:r>
            <w:r>
              <w:t>volumes</w:t>
            </w:r>
          </w:p>
        </w:tc>
        <w:tc>
          <w:tcPr>
            <w:tcW w:w="802" w:type="dxa"/>
          </w:tcPr>
          <w:p w14:paraId="0E997A10" w14:textId="77777777" w:rsidR="00BA2644" w:rsidRDefault="00BA2644">
            <w:pPr>
              <w:pStyle w:val="TableParagraph"/>
              <w:ind w:left="0"/>
            </w:pPr>
          </w:p>
        </w:tc>
      </w:tr>
      <w:tr w:rsidR="00BA2644" w14:paraId="6232E4D2" w14:textId="77777777">
        <w:trPr>
          <w:trHeight w:val="5026"/>
        </w:trPr>
        <w:tc>
          <w:tcPr>
            <w:tcW w:w="629" w:type="dxa"/>
          </w:tcPr>
          <w:p w14:paraId="7A0A99F9" w14:textId="77777777" w:rsidR="00BA2644" w:rsidRDefault="00B578E9">
            <w:pPr>
              <w:pStyle w:val="TableParagraph"/>
              <w:spacing w:before="1"/>
              <w:ind w:left="0" w:right="247"/>
              <w:jc w:val="right"/>
              <w:rPr>
                <w:b/>
              </w:rPr>
            </w:pPr>
            <w:r>
              <w:rPr>
                <w:b/>
              </w:rPr>
              <w:t>4</w:t>
            </w:r>
          </w:p>
        </w:tc>
        <w:tc>
          <w:tcPr>
            <w:tcW w:w="7519" w:type="dxa"/>
          </w:tcPr>
          <w:p w14:paraId="03C1DA80" w14:textId="77777777" w:rsidR="00BA2644" w:rsidRDefault="00B578E9">
            <w:pPr>
              <w:pStyle w:val="TableParagraph"/>
              <w:spacing w:line="247" w:lineRule="exact"/>
              <w:ind w:left="110"/>
            </w:pPr>
            <w:r>
              <w:t>Excretory</w:t>
            </w:r>
            <w:r>
              <w:rPr>
                <w:spacing w:val="-11"/>
              </w:rPr>
              <w:t xml:space="preserve"> </w:t>
            </w:r>
            <w:r>
              <w:t>products</w:t>
            </w:r>
            <w:r>
              <w:rPr>
                <w:spacing w:val="-2"/>
              </w:rPr>
              <w:t xml:space="preserve"> </w:t>
            </w:r>
            <w:r>
              <w:t>and</w:t>
            </w:r>
            <w:r>
              <w:rPr>
                <w:spacing w:val="-11"/>
              </w:rPr>
              <w:t xml:space="preserve"> </w:t>
            </w:r>
            <w:r>
              <w:t>their</w:t>
            </w:r>
            <w:r>
              <w:rPr>
                <w:spacing w:val="5"/>
              </w:rPr>
              <w:t xml:space="preserve"> </w:t>
            </w:r>
            <w:r>
              <w:t>elimination</w:t>
            </w:r>
          </w:p>
          <w:p w14:paraId="3EE8097C" w14:textId="77777777" w:rsidR="00BA2644" w:rsidRDefault="00B578E9">
            <w:pPr>
              <w:pStyle w:val="TableParagraph"/>
              <w:numPr>
                <w:ilvl w:val="0"/>
                <w:numId w:val="237"/>
              </w:numPr>
              <w:tabs>
                <w:tab w:val="left" w:pos="830"/>
                <w:tab w:val="left" w:pos="831"/>
              </w:tabs>
              <w:spacing w:line="267" w:lineRule="exact"/>
              <w:ind w:left="830" w:hanging="361"/>
            </w:pPr>
            <w:r>
              <w:t>Modes</w:t>
            </w:r>
            <w:r>
              <w:rPr>
                <w:spacing w:val="-5"/>
              </w:rPr>
              <w:t xml:space="preserve"> </w:t>
            </w:r>
            <w:r>
              <w:t>of</w:t>
            </w:r>
            <w:r>
              <w:rPr>
                <w:spacing w:val="1"/>
              </w:rPr>
              <w:t xml:space="preserve"> </w:t>
            </w:r>
            <w:r>
              <w:t>excretion</w:t>
            </w:r>
          </w:p>
          <w:p w14:paraId="66C0C199" w14:textId="77777777" w:rsidR="00BA2644" w:rsidRDefault="00B578E9">
            <w:pPr>
              <w:pStyle w:val="TableParagraph"/>
              <w:numPr>
                <w:ilvl w:val="0"/>
                <w:numId w:val="237"/>
              </w:numPr>
              <w:tabs>
                <w:tab w:val="left" w:pos="830"/>
                <w:tab w:val="left" w:pos="831"/>
              </w:tabs>
              <w:spacing w:line="269" w:lineRule="exact"/>
              <w:ind w:left="830" w:hanging="361"/>
            </w:pPr>
            <w:r>
              <w:t>Human</w:t>
            </w:r>
            <w:r>
              <w:rPr>
                <w:spacing w:val="1"/>
              </w:rPr>
              <w:t xml:space="preserve"> </w:t>
            </w:r>
            <w:r>
              <w:t>excretory</w:t>
            </w:r>
            <w:r>
              <w:rPr>
                <w:spacing w:val="-8"/>
              </w:rPr>
              <w:t xml:space="preserve"> </w:t>
            </w:r>
            <w:r>
              <w:t>system- structure</w:t>
            </w:r>
            <w:r>
              <w:rPr>
                <w:spacing w:val="-10"/>
              </w:rPr>
              <w:t xml:space="preserve"> </w:t>
            </w:r>
            <w:r>
              <w:t>and</w:t>
            </w:r>
            <w:r>
              <w:rPr>
                <w:spacing w:val="-4"/>
              </w:rPr>
              <w:t xml:space="preserve"> </w:t>
            </w:r>
            <w:r>
              <w:t>function</w:t>
            </w:r>
          </w:p>
          <w:p w14:paraId="0BCFE579" w14:textId="77777777" w:rsidR="00BA2644" w:rsidRDefault="00B578E9">
            <w:pPr>
              <w:pStyle w:val="TableParagraph"/>
              <w:numPr>
                <w:ilvl w:val="0"/>
                <w:numId w:val="237"/>
              </w:numPr>
              <w:tabs>
                <w:tab w:val="left" w:pos="830"/>
                <w:tab w:val="left" w:pos="831"/>
              </w:tabs>
              <w:spacing w:line="269" w:lineRule="exact"/>
              <w:ind w:left="830" w:hanging="361"/>
            </w:pPr>
            <w:r>
              <w:t>Urine</w:t>
            </w:r>
            <w:r>
              <w:rPr>
                <w:spacing w:val="-11"/>
              </w:rPr>
              <w:t xml:space="preserve"> </w:t>
            </w:r>
            <w:r>
              <w:t>formation</w:t>
            </w:r>
          </w:p>
          <w:p w14:paraId="41A31319" w14:textId="77777777" w:rsidR="00BA2644" w:rsidRDefault="00B578E9">
            <w:pPr>
              <w:pStyle w:val="TableParagraph"/>
              <w:numPr>
                <w:ilvl w:val="0"/>
                <w:numId w:val="237"/>
              </w:numPr>
              <w:tabs>
                <w:tab w:val="left" w:pos="830"/>
                <w:tab w:val="left" w:pos="831"/>
              </w:tabs>
              <w:spacing w:line="269" w:lineRule="exact"/>
              <w:ind w:left="830" w:hanging="361"/>
            </w:pPr>
            <w:r>
              <w:t>Rennin</w:t>
            </w:r>
            <w:r>
              <w:rPr>
                <w:spacing w:val="-7"/>
              </w:rPr>
              <w:t xml:space="preserve"> </w:t>
            </w:r>
            <w:r>
              <w:t>angiotensin</w:t>
            </w:r>
            <w:r>
              <w:rPr>
                <w:spacing w:val="-5"/>
              </w:rPr>
              <w:t xml:space="preserve"> </w:t>
            </w:r>
            <w:r>
              <w:t>system</w:t>
            </w:r>
          </w:p>
          <w:p w14:paraId="28206C24" w14:textId="77777777" w:rsidR="00BA2644" w:rsidRDefault="00B578E9">
            <w:pPr>
              <w:pStyle w:val="TableParagraph"/>
              <w:numPr>
                <w:ilvl w:val="0"/>
                <w:numId w:val="237"/>
              </w:numPr>
              <w:tabs>
                <w:tab w:val="left" w:pos="830"/>
                <w:tab w:val="left" w:pos="831"/>
              </w:tabs>
              <w:spacing w:before="8" w:line="230" w:lineRule="auto"/>
              <w:ind w:right="3263" w:firstLine="360"/>
            </w:pPr>
            <w:r>
              <w:t>Neural control and coordination</w:t>
            </w:r>
            <w:r>
              <w:rPr>
                <w:spacing w:val="1"/>
              </w:rPr>
              <w:t xml:space="preserve"> </w:t>
            </w:r>
            <w:r>
              <w:t>Definition</w:t>
            </w:r>
            <w:r>
              <w:rPr>
                <w:spacing w:val="-10"/>
              </w:rPr>
              <w:t xml:space="preserve"> </w:t>
            </w:r>
            <w:r>
              <w:t>and</w:t>
            </w:r>
            <w:r>
              <w:rPr>
                <w:spacing w:val="-9"/>
              </w:rPr>
              <w:t xml:space="preserve"> </w:t>
            </w:r>
            <w:r>
              <w:t>classification</w:t>
            </w:r>
            <w:r>
              <w:rPr>
                <w:spacing w:val="-4"/>
              </w:rPr>
              <w:t xml:space="preserve"> </w:t>
            </w:r>
            <w:r>
              <w:t>of</w:t>
            </w:r>
            <w:r>
              <w:rPr>
                <w:spacing w:val="-6"/>
              </w:rPr>
              <w:t xml:space="preserve"> </w:t>
            </w:r>
            <w:r>
              <w:t>nervous system</w:t>
            </w:r>
          </w:p>
          <w:p w14:paraId="7EE1748B" w14:textId="77777777" w:rsidR="00BA2644" w:rsidRDefault="00B578E9">
            <w:pPr>
              <w:pStyle w:val="TableParagraph"/>
              <w:numPr>
                <w:ilvl w:val="0"/>
                <w:numId w:val="237"/>
              </w:numPr>
              <w:tabs>
                <w:tab w:val="left" w:pos="830"/>
                <w:tab w:val="left" w:pos="831"/>
              </w:tabs>
              <w:spacing w:before="9" w:line="269" w:lineRule="exact"/>
              <w:ind w:left="830" w:hanging="361"/>
            </w:pPr>
            <w:r>
              <w:t>Structure</w:t>
            </w:r>
            <w:r>
              <w:rPr>
                <w:spacing w:val="-10"/>
              </w:rPr>
              <w:t xml:space="preserve"> </w:t>
            </w:r>
            <w:r>
              <w:t>of a</w:t>
            </w:r>
            <w:r>
              <w:rPr>
                <w:spacing w:val="3"/>
              </w:rPr>
              <w:t xml:space="preserve"> </w:t>
            </w:r>
            <w:r>
              <w:t>neuron</w:t>
            </w:r>
          </w:p>
          <w:p w14:paraId="2A41060A" w14:textId="77777777" w:rsidR="00BA2644" w:rsidRDefault="00B578E9">
            <w:pPr>
              <w:pStyle w:val="TableParagraph"/>
              <w:numPr>
                <w:ilvl w:val="0"/>
                <w:numId w:val="237"/>
              </w:numPr>
              <w:tabs>
                <w:tab w:val="left" w:pos="830"/>
                <w:tab w:val="left" w:pos="831"/>
              </w:tabs>
              <w:spacing w:line="269" w:lineRule="exact"/>
              <w:ind w:left="830" w:hanging="361"/>
            </w:pPr>
            <w:r>
              <w:t>Generation</w:t>
            </w:r>
            <w:r>
              <w:rPr>
                <w:spacing w:val="-8"/>
              </w:rPr>
              <w:t xml:space="preserve"> </w:t>
            </w:r>
            <w:r>
              <w:t>and</w:t>
            </w:r>
            <w:r>
              <w:rPr>
                <w:spacing w:val="-3"/>
              </w:rPr>
              <w:t xml:space="preserve"> </w:t>
            </w:r>
            <w:r>
              <w:t>conduction</w:t>
            </w:r>
            <w:r>
              <w:rPr>
                <w:spacing w:val="1"/>
              </w:rPr>
              <w:t xml:space="preserve"> </w:t>
            </w:r>
            <w:r>
              <w:t>of</w:t>
            </w:r>
            <w:r>
              <w:rPr>
                <w:spacing w:val="-1"/>
              </w:rPr>
              <w:t xml:space="preserve"> </w:t>
            </w:r>
            <w:r>
              <w:t>nerve</w:t>
            </w:r>
            <w:r>
              <w:rPr>
                <w:spacing w:val="-10"/>
              </w:rPr>
              <w:t xml:space="preserve"> </w:t>
            </w:r>
            <w:r>
              <w:t>impulse</w:t>
            </w:r>
          </w:p>
          <w:p w14:paraId="1B9165C2" w14:textId="77777777" w:rsidR="00BA2644" w:rsidRDefault="00B578E9">
            <w:pPr>
              <w:pStyle w:val="TableParagraph"/>
              <w:numPr>
                <w:ilvl w:val="0"/>
                <w:numId w:val="237"/>
              </w:numPr>
              <w:tabs>
                <w:tab w:val="left" w:pos="830"/>
                <w:tab w:val="left" w:pos="831"/>
              </w:tabs>
              <w:spacing w:line="269" w:lineRule="exact"/>
              <w:ind w:left="830" w:hanging="361"/>
            </w:pPr>
            <w:r>
              <w:t>Structure</w:t>
            </w:r>
            <w:r>
              <w:rPr>
                <w:spacing w:val="-8"/>
              </w:rPr>
              <w:t xml:space="preserve"> </w:t>
            </w:r>
            <w:r>
              <w:t>of</w:t>
            </w:r>
            <w:r>
              <w:rPr>
                <w:spacing w:val="1"/>
              </w:rPr>
              <w:t xml:space="preserve"> </w:t>
            </w:r>
            <w:r>
              <w:t>brain</w:t>
            </w:r>
            <w:r>
              <w:rPr>
                <w:spacing w:val="-2"/>
              </w:rPr>
              <w:t xml:space="preserve"> </w:t>
            </w:r>
            <w:r>
              <w:t>and</w:t>
            </w:r>
            <w:r>
              <w:rPr>
                <w:spacing w:val="-6"/>
              </w:rPr>
              <w:t xml:space="preserve"> </w:t>
            </w:r>
            <w:r>
              <w:t>spinal</w:t>
            </w:r>
            <w:r>
              <w:rPr>
                <w:spacing w:val="-1"/>
              </w:rPr>
              <w:t xml:space="preserve"> </w:t>
            </w:r>
            <w:r>
              <w:t>cord</w:t>
            </w:r>
          </w:p>
          <w:p w14:paraId="33F978D4" w14:textId="77777777" w:rsidR="00BA2644" w:rsidRDefault="00B578E9">
            <w:pPr>
              <w:pStyle w:val="TableParagraph"/>
              <w:numPr>
                <w:ilvl w:val="0"/>
                <w:numId w:val="237"/>
              </w:numPr>
              <w:tabs>
                <w:tab w:val="left" w:pos="830"/>
                <w:tab w:val="left" w:pos="831"/>
              </w:tabs>
              <w:ind w:left="830" w:right="125"/>
            </w:pPr>
            <w:r>
              <w:t>Functions</w:t>
            </w:r>
            <w:r>
              <w:rPr>
                <w:spacing w:val="7"/>
              </w:rPr>
              <w:t xml:space="preserve"> </w:t>
            </w:r>
            <w:r>
              <w:t>of</w:t>
            </w:r>
            <w:r>
              <w:rPr>
                <w:spacing w:val="4"/>
              </w:rPr>
              <w:t xml:space="preserve"> </w:t>
            </w:r>
            <w:r>
              <w:t>cerebrum,</w:t>
            </w:r>
            <w:r>
              <w:rPr>
                <w:spacing w:val="9"/>
              </w:rPr>
              <w:t xml:space="preserve"> </w:t>
            </w:r>
            <w:r>
              <w:t>cerebellum,</w:t>
            </w:r>
            <w:r>
              <w:rPr>
                <w:spacing w:val="9"/>
              </w:rPr>
              <w:t xml:space="preserve"> </w:t>
            </w:r>
            <w:r>
              <w:t>hypothalamus</w:t>
            </w:r>
            <w:r>
              <w:rPr>
                <w:spacing w:val="8"/>
              </w:rPr>
              <w:t xml:space="preserve"> </w:t>
            </w:r>
            <w:r>
              <w:t>and</w:t>
            </w:r>
            <w:r>
              <w:rPr>
                <w:spacing w:val="2"/>
              </w:rPr>
              <w:t xml:space="preserve"> </w:t>
            </w:r>
            <w:r>
              <w:t>medulla</w:t>
            </w:r>
            <w:r>
              <w:rPr>
                <w:spacing w:val="9"/>
              </w:rPr>
              <w:t xml:space="preserve"> </w:t>
            </w:r>
            <w:r>
              <w:t>oblongata</w:t>
            </w:r>
            <w:r>
              <w:rPr>
                <w:spacing w:val="-52"/>
              </w:rPr>
              <w:t xml:space="preserve"> </w:t>
            </w:r>
            <w:r>
              <w:t>Chemical</w:t>
            </w:r>
            <w:r>
              <w:rPr>
                <w:spacing w:val="-6"/>
              </w:rPr>
              <w:t xml:space="preserve"> </w:t>
            </w:r>
            <w:r>
              <w:t>coordination</w:t>
            </w:r>
            <w:r>
              <w:rPr>
                <w:spacing w:val="-7"/>
              </w:rPr>
              <w:t xml:space="preserve"> </w:t>
            </w:r>
            <w:r>
              <w:t>and</w:t>
            </w:r>
            <w:r>
              <w:rPr>
                <w:spacing w:val="-7"/>
              </w:rPr>
              <w:t xml:space="preserve"> </w:t>
            </w:r>
            <w:r>
              <w:t>regulation</w:t>
            </w:r>
          </w:p>
          <w:p w14:paraId="049D1D15" w14:textId="77777777" w:rsidR="00BA2644" w:rsidRDefault="00B578E9">
            <w:pPr>
              <w:pStyle w:val="TableParagraph"/>
              <w:spacing w:before="1"/>
              <w:ind w:left="110"/>
            </w:pPr>
            <w:r>
              <w:t>Endocrine</w:t>
            </w:r>
            <w:r>
              <w:rPr>
                <w:spacing w:val="-9"/>
              </w:rPr>
              <w:t xml:space="preserve"> </w:t>
            </w:r>
            <w:r>
              <w:t>glands</w:t>
            </w:r>
            <w:r>
              <w:rPr>
                <w:spacing w:val="-1"/>
              </w:rPr>
              <w:t xml:space="preserve"> </w:t>
            </w:r>
            <w:r>
              <w:t>and</w:t>
            </w:r>
            <w:r>
              <w:rPr>
                <w:spacing w:val="-11"/>
              </w:rPr>
              <w:t xml:space="preserve"> </w:t>
            </w:r>
            <w:r>
              <w:t>their</w:t>
            </w:r>
            <w:r>
              <w:rPr>
                <w:spacing w:val="1"/>
              </w:rPr>
              <w:t xml:space="preserve"> </w:t>
            </w:r>
            <w:r>
              <w:t>secretions</w:t>
            </w:r>
          </w:p>
          <w:p w14:paraId="1A716DB9" w14:textId="77777777" w:rsidR="00BA2644" w:rsidRDefault="00B578E9">
            <w:pPr>
              <w:pStyle w:val="TableParagraph"/>
              <w:numPr>
                <w:ilvl w:val="0"/>
                <w:numId w:val="237"/>
              </w:numPr>
              <w:tabs>
                <w:tab w:val="left" w:pos="830"/>
                <w:tab w:val="left" w:pos="831"/>
              </w:tabs>
              <w:spacing w:before="3" w:line="237" w:lineRule="auto"/>
              <w:ind w:right="2067" w:firstLine="360"/>
            </w:pPr>
            <w:r>
              <w:t>Functions</w:t>
            </w:r>
            <w:r>
              <w:rPr>
                <w:spacing w:val="-2"/>
              </w:rPr>
              <w:t xml:space="preserve"> </w:t>
            </w:r>
            <w:r>
              <w:t>of</w:t>
            </w:r>
            <w:r>
              <w:rPr>
                <w:spacing w:val="-1"/>
              </w:rPr>
              <w:t xml:space="preserve"> </w:t>
            </w:r>
            <w:r>
              <w:t>hormones</w:t>
            </w:r>
            <w:r>
              <w:rPr>
                <w:spacing w:val="-3"/>
              </w:rPr>
              <w:t xml:space="preserve"> </w:t>
            </w:r>
            <w:r>
              <w:t>secreted</w:t>
            </w:r>
            <w:r>
              <w:rPr>
                <w:spacing w:val="-10"/>
              </w:rPr>
              <w:t xml:space="preserve"> </w:t>
            </w:r>
            <w:r>
              <w:t>by</w:t>
            </w:r>
            <w:r>
              <w:rPr>
                <w:spacing w:val="-9"/>
              </w:rPr>
              <w:t xml:space="preserve"> </w:t>
            </w:r>
            <w:r>
              <w:t>endocrine</w:t>
            </w:r>
            <w:r>
              <w:rPr>
                <w:spacing w:val="-9"/>
              </w:rPr>
              <w:t xml:space="preserve"> </w:t>
            </w:r>
            <w:r>
              <w:t>glands</w:t>
            </w:r>
            <w:r>
              <w:rPr>
                <w:spacing w:val="-52"/>
              </w:rPr>
              <w:t xml:space="preserve"> </w:t>
            </w:r>
            <w:r>
              <w:t>Human</w:t>
            </w:r>
            <w:r>
              <w:rPr>
                <w:spacing w:val="-8"/>
              </w:rPr>
              <w:t xml:space="preserve"> </w:t>
            </w:r>
            <w:r>
              <w:t>reproduction</w:t>
            </w:r>
          </w:p>
          <w:p w14:paraId="0C8B0370" w14:textId="77777777" w:rsidR="00BA2644" w:rsidRDefault="00B578E9">
            <w:pPr>
              <w:pStyle w:val="TableParagraph"/>
              <w:numPr>
                <w:ilvl w:val="0"/>
                <w:numId w:val="237"/>
              </w:numPr>
              <w:tabs>
                <w:tab w:val="left" w:pos="830"/>
                <w:tab w:val="left" w:pos="831"/>
              </w:tabs>
              <w:spacing w:line="264" w:lineRule="exact"/>
              <w:ind w:left="830" w:hanging="361"/>
            </w:pPr>
            <w:r>
              <w:t>Parts</w:t>
            </w:r>
            <w:r>
              <w:rPr>
                <w:spacing w:val="-2"/>
              </w:rPr>
              <w:t xml:space="preserve"> </w:t>
            </w:r>
            <w:r>
              <w:t>of</w:t>
            </w:r>
            <w:r>
              <w:rPr>
                <w:spacing w:val="1"/>
              </w:rPr>
              <w:t xml:space="preserve"> </w:t>
            </w:r>
            <w:r>
              <w:t>female</w:t>
            </w:r>
            <w:r>
              <w:rPr>
                <w:spacing w:val="-9"/>
              </w:rPr>
              <w:t xml:space="preserve"> </w:t>
            </w:r>
            <w:r>
              <w:t>reproductive</w:t>
            </w:r>
            <w:r>
              <w:rPr>
                <w:spacing w:val="-8"/>
              </w:rPr>
              <w:t xml:space="preserve"> </w:t>
            </w:r>
            <w:r>
              <w:t>system</w:t>
            </w:r>
          </w:p>
          <w:p w14:paraId="4C0FA020" w14:textId="77777777" w:rsidR="00BA2644" w:rsidRDefault="00B578E9">
            <w:pPr>
              <w:pStyle w:val="TableParagraph"/>
              <w:numPr>
                <w:ilvl w:val="0"/>
                <w:numId w:val="237"/>
              </w:numPr>
              <w:tabs>
                <w:tab w:val="left" w:pos="830"/>
                <w:tab w:val="left" w:pos="831"/>
              </w:tabs>
              <w:spacing w:line="269" w:lineRule="exact"/>
              <w:ind w:left="830" w:hanging="361"/>
            </w:pPr>
            <w:r>
              <w:t>Parts</w:t>
            </w:r>
            <w:r>
              <w:rPr>
                <w:spacing w:val="-7"/>
              </w:rPr>
              <w:t xml:space="preserve"> </w:t>
            </w:r>
            <w:r>
              <w:t>of</w:t>
            </w:r>
            <w:r>
              <w:rPr>
                <w:spacing w:val="4"/>
              </w:rPr>
              <w:t xml:space="preserve"> </w:t>
            </w:r>
            <w:r>
              <w:t>male</w:t>
            </w:r>
            <w:r>
              <w:rPr>
                <w:spacing w:val="-10"/>
              </w:rPr>
              <w:t xml:space="preserve"> </w:t>
            </w:r>
            <w:r>
              <w:t>reproductive</w:t>
            </w:r>
            <w:r>
              <w:rPr>
                <w:spacing w:val="-8"/>
              </w:rPr>
              <w:t xml:space="preserve"> </w:t>
            </w:r>
            <w:r>
              <w:t>system</w:t>
            </w:r>
          </w:p>
          <w:p w14:paraId="0E7ECD8F" w14:textId="77777777" w:rsidR="00BA2644" w:rsidRDefault="00B578E9">
            <w:pPr>
              <w:pStyle w:val="TableParagraph"/>
              <w:numPr>
                <w:ilvl w:val="0"/>
                <w:numId w:val="237"/>
              </w:numPr>
              <w:tabs>
                <w:tab w:val="left" w:pos="830"/>
                <w:tab w:val="left" w:pos="831"/>
              </w:tabs>
              <w:spacing w:line="264" w:lineRule="exact"/>
              <w:ind w:left="830" w:hanging="361"/>
            </w:pPr>
            <w:r>
              <w:t>Spermatogenesis</w:t>
            </w:r>
            <w:r>
              <w:rPr>
                <w:spacing w:val="-1"/>
              </w:rPr>
              <w:t xml:space="preserve"> </w:t>
            </w:r>
            <w:r>
              <w:t>and</w:t>
            </w:r>
            <w:r>
              <w:rPr>
                <w:spacing w:val="-12"/>
              </w:rPr>
              <w:t xml:space="preserve"> </w:t>
            </w:r>
            <w:r>
              <w:t>Oogenesis</w:t>
            </w:r>
          </w:p>
          <w:p w14:paraId="31A0A9F0" w14:textId="77777777" w:rsidR="00BA2644" w:rsidRDefault="00B578E9">
            <w:pPr>
              <w:pStyle w:val="TableParagraph"/>
              <w:numPr>
                <w:ilvl w:val="0"/>
                <w:numId w:val="237"/>
              </w:numPr>
              <w:tabs>
                <w:tab w:val="left" w:pos="830"/>
                <w:tab w:val="left" w:pos="831"/>
              </w:tabs>
              <w:spacing w:line="264" w:lineRule="exact"/>
              <w:ind w:left="830" w:hanging="361"/>
            </w:pPr>
            <w:r>
              <w:t>Menstrual</w:t>
            </w:r>
            <w:r>
              <w:rPr>
                <w:spacing w:val="-4"/>
              </w:rPr>
              <w:t xml:space="preserve"> </w:t>
            </w:r>
            <w:r>
              <w:t>cycle</w:t>
            </w:r>
          </w:p>
        </w:tc>
        <w:tc>
          <w:tcPr>
            <w:tcW w:w="802" w:type="dxa"/>
          </w:tcPr>
          <w:p w14:paraId="7BA41E7F" w14:textId="77777777" w:rsidR="00BA2644" w:rsidRDefault="00B578E9">
            <w:pPr>
              <w:pStyle w:val="TableParagraph"/>
              <w:spacing w:before="1"/>
              <w:ind w:left="346"/>
              <w:rPr>
                <w:b/>
              </w:rPr>
            </w:pPr>
            <w:r>
              <w:rPr>
                <w:b/>
              </w:rPr>
              <w:t>7</w:t>
            </w:r>
          </w:p>
        </w:tc>
      </w:tr>
      <w:tr w:rsidR="00BA2644" w14:paraId="7D63CA4E" w14:textId="77777777">
        <w:trPr>
          <w:trHeight w:val="1565"/>
        </w:trPr>
        <w:tc>
          <w:tcPr>
            <w:tcW w:w="629" w:type="dxa"/>
          </w:tcPr>
          <w:p w14:paraId="558141B3" w14:textId="77777777" w:rsidR="00BA2644" w:rsidRDefault="00B578E9">
            <w:pPr>
              <w:pStyle w:val="TableParagraph"/>
              <w:spacing w:before="1"/>
              <w:ind w:left="0" w:right="247"/>
              <w:jc w:val="right"/>
              <w:rPr>
                <w:b/>
              </w:rPr>
            </w:pPr>
            <w:r>
              <w:rPr>
                <w:b/>
              </w:rPr>
              <w:t>5</w:t>
            </w:r>
          </w:p>
        </w:tc>
        <w:tc>
          <w:tcPr>
            <w:tcW w:w="7519" w:type="dxa"/>
          </w:tcPr>
          <w:p w14:paraId="5AC26211" w14:textId="77777777" w:rsidR="00BA2644" w:rsidRDefault="00B578E9">
            <w:pPr>
              <w:pStyle w:val="TableParagraph"/>
              <w:spacing w:line="247" w:lineRule="exact"/>
              <w:ind w:left="110"/>
            </w:pPr>
            <w:r>
              <w:t>Plants</w:t>
            </w:r>
            <w:r>
              <w:rPr>
                <w:spacing w:val="-6"/>
              </w:rPr>
              <w:t xml:space="preserve"> </w:t>
            </w:r>
            <w:r>
              <w:t>and</w:t>
            </w:r>
            <w:r>
              <w:rPr>
                <w:spacing w:val="-1"/>
              </w:rPr>
              <w:t xml:space="preserve"> </w:t>
            </w:r>
            <w:r>
              <w:t>mineral</w:t>
            </w:r>
            <w:r>
              <w:rPr>
                <w:spacing w:val="-10"/>
              </w:rPr>
              <w:t xml:space="preserve"> </w:t>
            </w:r>
            <w:r>
              <w:t>nutrition</w:t>
            </w:r>
          </w:p>
          <w:p w14:paraId="6E39118C" w14:textId="77777777" w:rsidR="00BA2644" w:rsidRDefault="00B578E9">
            <w:pPr>
              <w:pStyle w:val="TableParagraph"/>
              <w:numPr>
                <w:ilvl w:val="0"/>
                <w:numId w:val="236"/>
              </w:numPr>
              <w:tabs>
                <w:tab w:val="left" w:pos="830"/>
                <w:tab w:val="left" w:pos="831"/>
              </w:tabs>
              <w:spacing w:line="267" w:lineRule="exact"/>
              <w:ind w:left="830" w:hanging="361"/>
            </w:pPr>
            <w:r>
              <w:t>Essential</w:t>
            </w:r>
            <w:r>
              <w:rPr>
                <w:spacing w:val="-8"/>
              </w:rPr>
              <w:t xml:space="preserve"> </w:t>
            </w:r>
            <w:r>
              <w:t>mineral,</w:t>
            </w:r>
            <w:r>
              <w:rPr>
                <w:spacing w:val="2"/>
              </w:rPr>
              <w:t xml:space="preserve"> </w:t>
            </w:r>
            <w:r>
              <w:t>macro,</w:t>
            </w:r>
            <w:r>
              <w:rPr>
                <w:spacing w:val="-3"/>
              </w:rPr>
              <w:t xml:space="preserve"> </w:t>
            </w:r>
            <w:r>
              <w:t>and</w:t>
            </w:r>
            <w:r>
              <w:rPr>
                <w:spacing w:val="-6"/>
              </w:rPr>
              <w:t xml:space="preserve"> </w:t>
            </w:r>
            <w:r>
              <w:t>micronutrients.</w:t>
            </w:r>
          </w:p>
          <w:p w14:paraId="1E630CDD" w14:textId="77777777" w:rsidR="00BA2644" w:rsidRDefault="00B578E9">
            <w:pPr>
              <w:pStyle w:val="TableParagraph"/>
              <w:numPr>
                <w:ilvl w:val="0"/>
                <w:numId w:val="236"/>
              </w:numPr>
              <w:tabs>
                <w:tab w:val="left" w:pos="830"/>
                <w:tab w:val="left" w:pos="831"/>
              </w:tabs>
              <w:ind w:right="854" w:firstLine="360"/>
            </w:pPr>
            <w:r>
              <w:rPr>
                <w:spacing w:val="-1"/>
              </w:rPr>
              <w:t>Nitrogen</w:t>
            </w:r>
            <w:r>
              <w:rPr>
                <w:spacing w:val="-5"/>
              </w:rPr>
              <w:t xml:space="preserve"> </w:t>
            </w:r>
            <w:r>
              <w:rPr>
                <w:spacing w:val="-1"/>
              </w:rPr>
              <w:t>metabolism,</w:t>
            </w:r>
            <w:r>
              <w:rPr>
                <w:spacing w:val="3"/>
              </w:rPr>
              <w:t xml:space="preserve"> </w:t>
            </w:r>
            <w:r>
              <w:t>Nitrogen</w:t>
            </w:r>
            <w:r>
              <w:rPr>
                <w:spacing w:val="-13"/>
              </w:rPr>
              <w:t xml:space="preserve"> </w:t>
            </w:r>
            <w:r>
              <w:t>cycle,</w:t>
            </w:r>
            <w:r>
              <w:rPr>
                <w:spacing w:val="2"/>
              </w:rPr>
              <w:t xml:space="preserve"> </w:t>
            </w:r>
            <w:r>
              <w:t>biological</w:t>
            </w:r>
            <w:r>
              <w:rPr>
                <w:spacing w:val="-4"/>
              </w:rPr>
              <w:t xml:space="preserve"> </w:t>
            </w:r>
            <w:r>
              <w:t>nitrogen</w:t>
            </w:r>
            <w:r>
              <w:rPr>
                <w:spacing w:val="-9"/>
              </w:rPr>
              <w:t xml:space="preserve"> </w:t>
            </w:r>
            <w:r>
              <w:t>fixation.</w:t>
            </w:r>
            <w:r>
              <w:rPr>
                <w:spacing w:val="-52"/>
              </w:rPr>
              <w:t xml:space="preserve"> </w:t>
            </w:r>
            <w:r>
              <w:t>Photosynthesis</w:t>
            </w:r>
          </w:p>
          <w:p w14:paraId="58F14E6E" w14:textId="77777777" w:rsidR="00BA2644" w:rsidRDefault="00B578E9">
            <w:pPr>
              <w:pStyle w:val="TableParagraph"/>
              <w:numPr>
                <w:ilvl w:val="0"/>
                <w:numId w:val="236"/>
              </w:numPr>
              <w:tabs>
                <w:tab w:val="left" w:pos="830"/>
                <w:tab w:val="left" w:pos="831"/>
              </w:tabs>
              <w:spacing w:line="235" w:lineRule="auto"/>
              <w:ind w:left="830" w:right="113"/>
            </w:pPr>
            <w:r>
              <w:t>Autotrophic nutrition,</w:t>
            </w:r>
            <w:r>
              <w:rPr>
                <w:spacing w:val="1"/>
              </w:rPr>
              <w:t xml:space="preserve"> </w:t>
            </w:r>
            <w:r>
              <w:t>photosynthesis,</w:t>
            </w:r>
            <w:r>
              <w:rPr>
                <w:spacing w:val="1"/>
              </w:rPr>
              <w:t xml:space="preserve"> </w:t>
            </w:r>
            <w:r>
              <w:t>Photosynthetic</w:t>
            </w:r>
            <w:r>
              <w:rPr>
                <w:spacing w:val="1"/>
              </w:rPr>
              <w:t xml:space="preserve"> </w:t>
            </w:r>
            <w:r>
              <w:t>pigments,</w:t>
            </w:r>
            <w:r>
              <w:rPr>
                <w:spacing w:val="1"/>
              </w:rPr>
              <w:t xml:space="preserve"> </w:t>
            </w:r>
            <w:r>
              <w:t>Factors</w:t>
            </w:r>
            <w:r>
              <w:rPr>
                <w:spacing w:val="-52"/>
              </w:rPr>
              <w:t xml:space="preserve"> </w:t>
            </w:r>
            <w:r>
              <w:t>affecting</w:t>
            </w:r>
            <w:r>
              <w:rPr>
                <w:spacing w:val="-8"/>
              </w:rPr>
              <w:t xml:space="preserve"> </w:t>
            </w:r>
            <w:r>
              <w:t>photosynthesis.</w:t>
            </w:r>
          </w:p>
        </w:tc>
        <w:tc>
          <w:tcPr>
            <w:tcW w:w="802" w:type="dxa"/>
          </w:tcPr>
          <w:p w14:paraId="3C5AAB20" w14:textId="77777777" w:rsidR="00BA2644" w:rsidRDefault="00B578E9">
            <w:pPr>
              <w:pStyle w:val="TableParagraph"/>
              <w:spacing w:before="1"/>
              <w:ind w:left="346"/>
              <w:rPr>
                <w:b/>
              </w:rPr>
            </w:pPr>
            <w:r>
              <w:rPr>
                <w:b/>
              </w:rPr>
              <w:t>5</w:t>
            </w:r>
          </w:p>
        </w:tc>
      </w:tr>
      <w:tr w:rsidR="00BA2644" w14:paraId="0C92A4D1" w14:textId="77777777">
        <w:trPr>
          <w:trHeight w:val="2343"/>
        </w:trPr>
        <w:tc>
          <w:tcPr>
            <w:tcW w:w="629" w:type="dxa"/>
          </w:tcPr>
          <w:p w14:paraId="785510D0" w14:textId="77777777" w:rsidR="00BA2644" w:rsidRDefault="00B578E9">
            <w:pPr>
              <w:pStyle w:val="TableParagraph"/>
              <w:spacing w:before="1"/>
              <w:ind w:left="0" w:right="247"/>
              <w:jc w:val="right"/>
              <w:rPr>
                <w:b/>
              </w:rPr>
            </w:pPr>
            <w:r>
              <w:rPr>
                <w:b/>
              </w:rPr>
              <w:lastRenderedPageBreak/>
              <w:t>6</w:t>
            </w:r>
          </w:p>
        </w:tc>
        <w:tc>
          <w:tcPr>
            <w:tcW w:w="7519" w:type="dxa"/>
          </w:tcPr>
          <w:p w14:paraId="7272ECC7" w14:textId="77777777" w:rsidR="00BA2644" w:rsidRDefault="00B578E9">
            <w:pPr>
              <w:pStyle w:val="TableParagraph"/>
              <w:spacing w:line="247" w:lineRule="exact"/>
              <w:ind w:left="110"/>
            </w:pPr>
            <w:r>
              <w:t>Plant</w:t>
            </w:r>
            <w:r>
              <w:rPr>
                <w:spacing w:val="-2"/>
              </w:rPr>
              <w:t xml:space="preserve"> </w:t>
            </w:r>
            <w:r>
              <w:t>respiration</w:t>
            </w:r>
          </w:p>
          <w:p w14:paraId="3DF279D1" w14:textId="77777777" w:rsidR="00BA2644" w:rsidRDefault="00B578E9">
            <w:pPr>
              <w:pStyle w:val="TableParagraph"/>
              <w:numPr>
                <w:ilvl w:val="0"/>
                <w:numId w:val="235"/>
              </w:numPr>
              <w:tabs>
                <w:tab w:val="left" w:pos="830"/>
                <w:tab w:val="left" w:pos="831"/>
              </w:tabs>
              <w:spacing w:before="2" w:line="235" w:lineRule="auto"/>
              <w:ind w:right="2388" w:firstLine="360"/>
            </w:pPr>
            <w:r>
              <w:rPr>
                <w:spacing w:val="-1"/>
              </w:rPr>
              <w:t xml:space="preserve">Respiration, glycolysis, </w:t>
            </w:r>
            <w:r>
              <w:t>fermentation (anaerobic)</w:t>
            </w:r>
            <w:r>
              <w:rPr>
                <w:spacing w:val="-52"/>
              </w:rPr>
              <w:t xml:space="preserve"> </w:t>
            </w:r>
            <w:r>
              <w:t>Plant</w:t>
            </w:r>
            <w:r>
              <w:rPr>
                <w:spacing w:val="3"/>
              </w:rPr>
              <w:t xml:space="preserve"> </w:t>
            </w:r>
            <w:r>
              <w:t>growth</w:t>
            </w:r>
            <w:r>
              <w:rPr>
                <w:spacing w:val="-7"/>
              </w:rPr>
              <w:t xml:space="preserve"> </w:t>
            </w:r>
            <w:r>
              <w:t>and</w:t>
            </w:r>
            <w:r>
              <w:rPr>
                <w:spacing w:val="-3"/>
              </w:rPr>
              <w:t xml:space="preserve"> </w:t>
            </w:r>
            <w:r>
              <w:t>development.</w:t>
            </w:r>
          </w:p>
          <w:p w14:paraId="1A381394" w14:textId="77777777" w:rsidR="00BA2644" w:rsidRDefault="00B578E9">
            <w:pPr>
              <w:pStyle w:val="TableParagraph"/>
              <w:numPr>
                <w:ilvl w:val="0"/>
                <w:numId w:val="235"/>
              </w:numPr>
              <w:tabs>
                <w:tab w:val="left" w:pos="830"/>
                <w:tab w:val="left" w:pos="831"/>
              </w:tabs>
              <w:spacing w:before="2"/>
              <w:ind w:left="830" w:right="132"/>
            </w:pPr>
            <w:r>
              <w:t>Phases and rate of plant growth, condition of growth, introduction to plant</w:t>
            </w:r>
            <w:r>
              <w:rPr>
                <w:spacing w:val="-52"/>
              </w:rPr>
              <w:t xml:space="preserve"> </w:t>
            </w:r>
            <w:r>
              <w:t>growth</w:t>
            </w:r>
            <w:r>
              <w:rPr>
                <w:spacing w:val="-8"/>
              </w:rPr>
              <w:t xml:space="preserve"> </w:t>
            </w:r>
            <w:r>
              <w:t>regulators.</w:t>
            </w:r>
          </w:p>
          <w:p w14:paraId="7453E7A2" w14:textId="77777777" w:rsidR="00BA2644" w:rsidRDefault="00B578E9">
            <w:pPr>
              <w:pStyle w:val="TableParagraph"/>
              <w:spacing w:before="2" w:line="251" w:lineRule="exact"/>
              <w:ind w:left="110"/>
            </w:pPr>
            <w:r>
              <w:t>Cell:</w:t>
            </w:r>
            <w:r>
              <w:rPr>
                <w:spacing w:val="-3"/>
              </w:rPr>
              <w:t xml:space="preserve"> </w:t>
            </w:r>
            <w:r>
              <w:t>The</w:t>
            </w:r>
            <w:r>
              <w:rPr>
                <w:spacing w:val="-11"/>
              </w:rPr>
              <w:t xml:space="preserve"> </w:t>
            </w:r>
            <w:r>
              <w:t>unit</w:t>
            </w:r>
            <w:r>
              <w:rPr>
                <w:spacing w:val="6"/>
              </w:rPr>
              <w:t xml:space="preserve"> </w:t>
            </w:r>
            <w:r>
              <w:t>of</w:t>
            </w:r>
            <w:r>
              <w:rPr>
                <w:spacing w:val="-1"/>
              </w:rPr>
              <w:t xml:space="preserve"> </w:t>
            </w:r>
            <w:r>
              <w:t>life</w:t>
            </w:r>
          </w:p>
          <w:p w14:paraId="51EA2E02" w14:textId="77777777" w:rsidR="00BA2644" w:rsidRDefault="00B578E9">
            <w:pPr>
              <w:pStyle w:val="TableParagraph"/>
              <w:numPr>
                <w:ilvl w:val="0"/>
                <w:numId w:val="235"/>
              </w:numPr>
              <w:tabs>
                <w:tab w:val="left" w:pos="830"/>
                <w:tab w:val="left" w:pos="831"/>
              </w:tabs>
              <w:ind w:right="1227" w:firstLine="360"/>
            </w:pPr>
            <w:r>
              <w:rPr>
                <w:spacing w:val="-1"/>
              </w:rPr>
              <w:t xml:space="preserve">Structure and functions </w:t>
            </w:r>
            <w:r>
              <w:t>of cell and cell organelle, cell division</w:t>
            </w:r>
            <w:r>
              <w:rPr>
                <w:spacing w:val="-53"/>
              </w:rPr>
              <w:t xml:space="preserve"> </w:t>
            </w:r>
            <w:r>
              <w:t>Tissues</w:t>
            </w:r>
          </w:p>
          <w:p w14:paraId="1FF3DBD2" w14:textId="77777777" w:rsidR="00BA2644" w:rsidRDefault="00B578E9">
            <w:pPr>
              <w:pStyle w:val="TableParagraph"/>
              <w:numPr>
                <w:ilvl w:val="0"/>
                <w:numId w:val="235"/>
              </w:numPr>
              <w:tabs>
                <w:tab w:val="left" w:pos="830"/>
                <w:tab w:val="left" w:pos="831"/>
              </w:tabs>
              <w:spacing w:line="261" w:lineRule="exact"/>
              <w:ind w:left="830" w:hanging="361"/>
            </w:pPr>
            <w:r>
              <w:t>Definition,</w:t>
            </w:r>
            <w:r>
              <w:rPr>
                <w:spacing w:val="-1"/>
              </w:rPr>
              <w:t xml:space="preserve"> </w:t>
            </w:r>
            <w:r>
              <w:t>types</w:t>
            </w:r>
            <w:r>
              <w:rPr>
                <w:spacing w:val="-1"/>
              </w:rPr>
              <w:t xml:space="preserve"> </w:t>
            </w:r>
            <w:r>
              <w:t>of</w:t>
            </w:r>
            <w:r>
              <w:rPr>
                <w:spacing w:val="-9"/>
              </w:rPr>
              <w:t xml:space="preserve"> </w:t>
            </w:r>
            <w:r>
              <w:t>tissues,</w:t>
            </w:r>
            <w:r>
              <w:rPr>
                <w:spacing w:val="-1"/>
              </w:rPr>
              <w:t xml:space="preserve"> </w:t>
            </w:r>
            <w:r>
              <w:t>location,</w:t>
            </w:r>
            <w:r>
              <w:rPr>
                <w:spacing w:val="-2"/>
              </w:rPr>
              <w:t xml:space="preserve"> </w:t>
            </w:r>
            <w:r>
              <w:t>and</w:t>
            </w:r>
            <w:r>
              <w:rPr>
                <w:spacing w:val="-11"/>
              </w:rPr>
              <w:t xml:space="preserve"> </w:t>
            </w:r>
            <w:r>
              <w:t>functions.</w:t>
            </w:r>
          </w:p>
        </w:tc>
        <w:tc>
          <w:tcPr>
            <w:tcW w:w="802" w:type="dxa"/>
          </w:tcPr>
          <w:p w14:paraId="6944B9A4" w14:textId="77777777" w:rsidR="00BA2644" w:rsidRDefault="00B578E9">
            <w:pPr>
              <w:pStyle w:val="TableParagraph"/>
              <w:spacing w:before="1"/>
              <w:ind w:left="346"/>
              <w:rPr>
                <w:b/>
              </w:rPr>
            </w:pPr>
            <w:r>
              <w:rPr>
                <w:b/>
              </w:rPr>
              <w:t>4</w:t>
            </w:r>
          </w:p>
        </w:tc>
      </w:tr>
      <w:tr w:rsidR="00BA2644" w14:paraId="4261C0BB" w14:textId="77777777">
        <w:trPr>
          <w:trHeight w:val="292"/>
        </w:trPr>
        <w:tc>
          <w:tcPr>
            <w:tcW w:w="629" w:type="dxa"/>
          </w:tcPr>
          <w:p w14:paraId="70C9B067" w14:textId="77777777" w:rsidR="00BA2644" w:rsidRDefault="00BA2644">
            <w:pPr>
              <w:pStyle w:val="TableParagraph"/>
              <w:ind w:left="0"/>
              <w:rPr>
                <w:sz w:val="20"/>
              </w:rPr>
            </w:pPr>
          </w:p>
        </w:tc>
        <w:tc>
          <w:tcPr>
            <w:tcW w:w="7519" w:type="dxa"/>
          </w:tcPr>
          <w:p w14:paraId="04814E64" w14:textId="77777777" w:rsidR="00BA2644" w:rsidRDefault="00B578E9">
            <w:pPr>
              <w:pStyle w:val="TableParagraph"/>
              <w:spacing w:before="25" w:line="248" w:lineRule="exact"/>
              <w:ind w:left="110"/>
              <w:rPr>
                <w:b/>
              </w:rPr>
            </w:pPr>
            <w:r>
              <w:rPr>
                <w:b/>
              </w:rPr>
              <w:t>TOTAL</w:t>
            </w:r>
          </w:p>
        </w:tc>
        <w:tc>
          <w:tcPr>
            <w:tcW w:w="802" w:type="dxa"/>
          </w:tcPr>
          <w:p w14:paraId="6FA90640" w14:textId="77777777" w:rsidR="00BA2644" w:rsidRDefault="00B578E9">
            <w:pPr>
              <w:pStyle w:val="TableParagraph"/>
              <w:spacing w:before="1"/>
              <w:ind w:left="293"/>
              <w:rPr>
                <w:b/>
              </w:rPr>
            </w:pPr>
            <w:r>
              <w:rPr>
                <w:b/>
              </w:rPr>
              <w:t>30</w:t>
            </w:r>
          </w:p>
        </w:tc>
      </w:tr>
    </w:tbl>
    <w:p w14:paraId="768E7A49" w14:textId="017E1821" w:rsidR="00BA2644" w:rsidRDefault="00BA2644" w:rsidP="00AA49B8">
      <w:pPr>
        <w:pStyle w:val="BodyText"/>
        <w:rPr>
          <w:sz w:val="24"/>
        </w:rPr>
      </w:pPr>
    </w:p>
    <w:p w14:paraId="52F646D8" w14:textId="77777777" w:rsidR="00BA2644" w:rsidRDefault="00B578E9">
      <w:pPr>
        <w:pStyle w:val="Heading3"/>
        <w:spacing w:before="92" w:line="249" w:lineRule="exact"/>
      </w:pPr>
      <w:r>
        <w:t>Reference</w:t>
      </w:r>
      <w:r>
        <w:rPr>
          <w:spacing w:val="-10"/>
        </w:rPr>
        <w:t xml:space="preserve"> </w:t>
      </w:r>
      <w:r>
        <w:t>books</w:t>
      </w:r>
      <w:r>
        <w:rPr>
          <w:spacing w:val="-4"/>
        </w:rPr>
        <w:t xml:space="preserve"> </w:t>
      </w:r>
      <w:r>
        <w:t>(Latest</w:t>
      </w:r>
      <w:r>
        <w:rPr>
          <w:spacing w:val="-7"/>
        </w:rPr>
        <w:t xml:space="preserve"> </w:t>
      </w:r>
      <w:r>
        <w:t>Editions</w:t>
      </w:r>
      <w:r>
        <w:rPr>
          <w:spacing w:val="-3"/>
        </w:rPr>
        <w:t xml:space="preserve"> </w:t>
      </w:r>
      <w:r>
        <w:t>to</w:t>
      </w:r>
      <w:r>
        <w:rPr>
          <w:spacing w:val="-4"/>
        </w:rPr>
        <w:t xml:space="preserve"> </w:t>
      </w:r>
      <w:r>
        <w:t>be</w:t>
      </w:r>
      <w:r>
        <w:rPr>
          <w:spacing w:val="-6"/>
        </w:rPr>
        <w:t xml:space="preserve"> </w:t>
      </w:r>
      <w:r>
        <w:t>adopted):</w:t>
      </w:r>
    </w:p>
    <w:p w14:paraId="4D089DEA" w14:textId="77777777" w:rsidR="00BA2644" w:rsidRDefault="00B578E9">
      <w:pPr>
        <w:pStyle w:val="ListParagraph"/>
        <w:numPr>
          <w:ilvl w:val="0"/>
          <w:numId w:val="234"/>
        </w:numPr>
        <w:tabs>
          <w:tab w:val="left" w:pos="815"/>
        </w:tabs>
        <w:spacing w:line="237" w:lineRule="auto"/>
        <w:ind w:right="1710"/>
      </w:pPr>
      <w:r>
        <w:t>Gokhale S.B, Kalaskar M.G, Kulkarni Y.A, Remedial Biology (Pharmaceutical Biology), 1</w:t>
      </w:r>
      <w:r>
        <w:rPr>
          <w:vertAlign w:val="superscript"/>
        </w:rPr>
        <w:t>st</w:t>
      </w:r>
      <w:r>
        <w:rPr>
          <w:spacing w:val="-52"/>
        </w:rPr>
        <w:t xml:space="preserve"> </w:t>
      </w:r>
      <w:r>
        <w:t>edition,</w:t>
      </w:r>
      <w:r>
        <w:rPr>
          <w:spacing w:val="9"/>
        </w:rPr>
        <w:t xml:space="preserve"> </w:t>
      </w:r>
      <w:r>
        <w:t>Nirali</w:t>
      </w:r>
      <w:r>
        <w:rPr>
          <w:spacing w:val="-1"/>
        </w:rPr>
        <w:t xml:space="preserve"> </w:t>
      </w:r>
      <w:r>
        <w:t>Prakashan,</w:t>
      </w:r>
      <w:r>
        <w:rPr>
          <w:spacing w:val="4"/>
        </w:rPr>
        <w:t xml:space="preserve"> </w:t>
      </w:r>
      <w:r>
        <w:t>Pune,</w:t>
      </w:r>
      <w:r>
        <w:rPr>
          <w:spacing w:val="11"/>
        </w:rPr>
        <w:t xml:space="preserve"> </w:t>
      </w:r>
      <w:r>
        <w:t>2017.</w:t>
      </w:r>
    </w:p>
    <w:p w14:paraId="5E9F04DB" w14:textId="77777777" w:rsidR="00BA2644" w:rsidRDefault="00B578E9">
      <w:pPr>
        <w:pStyle w:val="ListParagraph"/>
        <w:numPr>
          <w:ilvl w:val="0"/>
          <w:numId w:val="234"/>
        </w:numPr>
        <w:tabs>
          <w:tab w:val="left" w:pos="795"/>
        </w:tabs>
        <w:ind w:right="1409"/>
      </w:pPr>
      <w:r>
        <w:t>Seetharam P.L, Thulajappa Y, Chavan R.R, Textbook of Biology,1</w:t>
      </w:r>
      <w:r>
        <w:rPr>
          <w:vertAlign w:val="superscript"/>
        </w:rPr>
        <w:t>st</w:t>
      </w:r>
      <w:r>
        <w:t xml:space="preserve"> edition, Expert Educational</w:t>
      </w:r>
      <w:r>
        <w:rPr>
          <w:spacing w:val="-52"/>
        </w:rPr>
        <w:t xml:space="preserve"> </w:t>
      </w:r>
      <w:r>
        <w:t>Publishers,</w:t>
      </w:r>
      <w:r>
        <w:rPr>
          <w:spacing w:val="10"/>
        </w:rPr>
        <w:t xml:space="preserve"> </w:t>
      </w:r>
      <w:r>
        <w:t>Bangalore,</w:t>
      </w:r>
      <w:r>
        <w:rPr>
          <w:spacing w:val="10"/>
        </w:rPr>
        <w:t xml:space="preserve"> </w:t>
      </w:r>
      <w:r>
        <w:t>1995.</w:t>
      </w:r>
    </w:p>
    <w:p w14:paraId="158A2026" w14:textId="77777777" w:rsidR="00BA2644" w:rsidRDefault="00B578E9">
      <w:pPr>
        <w:pStyle w:val="ListParagraph"/>
        <w:numPr>
          <w:ilvl w:val="0"/>
          <w:numId w:val="234"/>
        </w:numPr>
        <w:tabs>
          <w:tab w:val="left" w:pos="815"/>
        </w:tabs>
        <w:spacing w:before="4" w:line="237" w:lineRule="auto"/>
        <w:ind w:right="1795"/>
      </w:pPr>
      <w:r>
        <w:t>Naidu</w:t>
      </w:r>
      <w:r>
        <w:rPr>
          <w:spacing w:val="6"/>
        </w:rPr>
        <w:t xml:space="preserve"> </w:t>
      </w:r>
      <w:r>
        <w:t>B.V.S,</w:t>
      </w:r>
      <w:r>
        <w:rPr>
          <w:spacing w:val="10"/>
        </w:rPr>
        <w:t xml:space="preserve"> </w:t>
      </w:r>
      <w:r>
        <w:t>Renukumar</w:t>
      </w:r>
      <w:r>
        <w:rPr>
          <w:spacing w:val="16"/>
        </w:rPr>
        <w:t xml:space="preserve"> </w:t>
      </w:r>
      <w:r>
        <w:t>B.M,</w:t>
      </w:r>
      <w:r>
        <w:rPr>
          <w:spacing w:val="6"/>
        </w:rPr>
        <w:t xml:space="preserve"> </w:t>
      </w:r>
      <w:r>
        <w:t>Textbook</w:t>
      </w:r>
      <w:r>
        <w:rPr>
          <w:spacing w:val="7"/>
        </w:rPr>
        <w:t xml:space="preserve"> </w:t>
      </w:r>
      <w:r>
        <w:t>of</w:t>
      </w:r>
      <w:r>
        <w:rPr>
          <w:spacing w:val="9"/>
        </w:rPr>
        <w:t xml:space="preserve"> </w:t>
      </w:r>
      <w:r>
        <w:t>Biology,</w:t>
      </w:r>
      <w:r>
        <w:rPr>
          <w:spacing w:val="14"/>
        </w:rPr>
        <w:t xml:space="preserve"> </w:t>
      </w:r>
      <w:r>
        <w:t>1</w:t>
      </w:r>
      <w:r>
        <w:rPr>
          <w:vertAlign w:val="superscript"/>
        </w:rPr>
        <w:t>st</w:t>
      </w:r>
      <w:r>
        <w:rPr>
          <w:spacing w:val="10"/>
        </w:rPr>
        <w:t xml:space="preserve"> </w:t>
      </w:r>
      <w:r>
        <w:t>edition,</w:t>
      </w:r>
      <w:r>
        <w:rPr>
          <w:spacing w:val="15"/>
        </w:rPr>
        <w:t xml:space="preserve"> </w:t>
      </w:r>
      <w:r>
        <w:t>Sri</w:t>
      </w:r>
      <w:r>
        <w:rPr>
          <w:spacing w:val="-1"/>
        </w:rPr>
        <w:t xml:space="preserve"> </w:t>
      </w:r>
      <w:r>
        <w:t>Renuka</w:t>
      </w:r>
      <w:r>
        <w:rPr>
          <w:spacing w:val="15"/>
        </w:rPr>
        <w:t xml:space="preserve"> </w:t>
      </w:r>
      <w:r>
        <w:t>Publications,</w:t>
      </w:r>
      <w:r>
        <w:rPr>
          <w:spacing w:val="-52"/>
        </w:rPr>
        <w:t xml:space="preserve"> </w:t>
      </w:r>
      <w:r>
        <w:t>Davangere,</w:t>
      </w:r>
      <w:r>
        <w:rPr>
          <w:spacing w:val="9"/>
        </w:rPr>
        <w:t xml:space="preserve"> </w:t>
      </w:r>
      <w:r>
        <w:t>1972.</w:t>
      </w:r>
    </w:p>
    <w:p w14:paraId="6F001C6E" w14:textId="77777777" w:rsidR="00BA2644" w:rsidRDefault="00B578E9">
      <w:pPr>
        <w:pStyle w:val="ListParagraph"/>
        <w:numPr>
          <w:ilvl w:val="0"/>
          <w:numId w:val="234"/>
        </w:numPr>
        <w:tabs>
          <w:tab w:val="left" w:pos="771"/>
        </w:tabs>
        <w:spacing w:before="1"/>
        <w:ind w:left="770" w:hanging="231"/>
      </w:pPr>
      <w:r>
        <w:rPr>
          <w:spacing w:val="-1"/>
        </w:rPr>
        <w:t>Naidu</w:t>
      </w:r>
      <w:r>
        <w:rPr>
          <w:spacing w:val="3"/>
        </w:rPr>
        <w:t xml:space="preserve"> </w:t>
      </w:r>
      <w:r>
        <w:rPr>
          <w:spacing w:val="-1"/>
        </w:rPr>
        <w:t>B.V.S,</w:t>
      </w:r>
      <w:r>
        <w:rPr>
          <w:spacing w:val="5"/>
        </w:rPr>
        <w:t xml:space="preserve"> </w:t>
      </w:r>
      <w:r>
        <w:rPr>
          <w:spacing w:val="-1"/>
        </w:rPr>
        <w:t>Murthy</w:t>
      </w:r>
      <w:r>
        <w:rPr>
          <w:spacing w:val="-7"/>
        </w:rPr>
        <w:t xml:space="preserve"> </w:t>
      </w:r>
      <w:r>
        <w:rPr>
          <w:spacing w:val="-1"/>
        </w:rPr>
        <w:t>P.K,</w:t>
      </w:r>
      <w:r>
        <w:rPr>
          <w:spacing w:val="-14"/>
        </w:rPr>
        <w:t xml:space="preserve"> </w:t>
      </w:r>
      <w:r>
        <w:rPr>
          <w:spacing w:val="-1"/>
        </w:rPr>
        <w:t>Textbook</w:t>
      </w:r>
      <w:r>
        <w:rPr>
          <w:spacing w:val="-6"/>
        </w:rPr>
        <w:t xml:space="preserve"> </w:t>
      </w:r>
      <w:r>
        <w:rPr>
          <w:spacing w:val="-1"/>
        </w:rPr>
        <w:t>of</w:t>
      </w:r>
      <w:r>
        <w:rPr>
          <w:spacing w:val="-4"/>
        </w:rPr>
        <w:t xml:space="preserve"> </w:t>
      </w:r>
      <w:r>
        <w:rPr>
          <w:spacing w:val="-1"/>
        </w:rPr>
        <w:t>Biology,</w:t>
      </w:r>
      <w:r>
        <w:rPr>
          <w:spacing w:val="6"/>
        </w:rPr>
        <w:t xml:space="preserve"> </w:t>
      </w:r>
      <w:r>
        <w:rPr>
          <w:spacing w:val="-1"/>
        </w:rPr>
        <w:t>1</w:t>
      </w:r>
      <w:r>
        <w:rPr>
          <w:spacing w:val="-1"/>
          <w:vertAlign w:val="superscript"/>
        </w:rPr>
        <w:t>st</w:t>
      </w:r>
      <w:r>
        <w:rPr>
          <w:spacing w:val="2"/>
        </w:rPr>
        <w:t xml:space="preserve"> </w:t>
      </w:r>
      <w:r>
        <w:rPr>
          <w:spacing w:val="-1"/>
        </w:rPr>
        <w:t>edition,</w:t>
      </w:r>
      <w:r>
        <w:rPr>
          <w:spacing w:val="4"/>
        </w:rPr>
        <w:t xml:space="preserve"> </w:t>
      </w:r>
      <w:r>
        <w:rPr>
          <w:spacing w:val="-1"/>
        </w:rPr>
        <w:t>Prakash</w:t>
      </w:r>
      <w:r>
        <w:rPr>
          <w:spacing w:val="-5"/>
        </w:rPr>
        <w:t xml:space="preserve"> </w:t>
      </w:r>
      <w:r>
        <w:t>Sahithye,</w:t>
      </w:r>
      <w:r>
        <w:rPr>
          <w:spacing w:val="6"/>
        </w:rPr>
        <w:t xml:space="preserve"> </w:t>
      </w:r>
      <w:r>
        <w:t>Bangalore,</w:t>
      </w:r>
      <w:r>
        <w:rPr>
          <w:spacing w:val="6"/>
        </w:rPr>
        <w:t xml:space="preserve"> </w:t>
      </w:r>
      <w:r>
        <w:t>1972.</w:t>
      </w:r>
    </w:p>
    <w:p w14:paraId="724FA4DD" w14:textId="77777777" w:rsidR="00BA2644" w:rsidRDefault="00B578E9">
      <w:pPr>
        <w:pStyle w:val="ListParagraph"/>
        <w:numPr>
          <w:ilvl w:val="0"/>
          <w:numId w:val="234"/>
        </w:numPr>
        <w:tabs>
          <w:tab w:val="left" w:pos="771"/>
        </w:tabs>
        <w:spacing w:before="6" w:line="249" w:lineRule="exact"/>
        <w:ind w:left="770" w:hanging="231"/>
      </w:pPr>
      <w:r>
        <w:rPr>
          <w:spacing w:val="-1"/>
        </w:rPr>
        <w:t>Dutta</w:t>
      </w:r>
      <w:r>
        <w:rPr>
          <w:spacing w:val="-4"/>
        </w:rPr>
        <w:t xml:space="preserve"> </w:t>
      </w:r>
      <w:r>
        <w:rPr>
          <w:spacing w:val="-1"/>
        </w:rPr>
        <w:t>A.C,</w:t>
      </w:r>
      <w:r>
        <w:rPr>
          <w:spacing w:val="1"/>
        </w:rPr>
        <w:t xml:space="preserve"> </w:t>
      </w:r>
      <w:r>
        <w:rPr>
          <w:spacing w:val="-1"/>
        </w:rPr>
        <w:t>Botany</w:t>
      </w:r>
      <w:r>
        <w:rPr>
          <w:spacing w:val="-6"/>
        </w:rPr>
        <w:t xml:space="preserve"> </w:t>
      </w:r>
      <w:r>
        <w:rPr>
          <w:spacing w:val="-1"/>
        </w:rPr>
        <w:t>for</w:t>
      </w:r>
      <w:r>
        <w:rPr>
          <w:spacing w:val="6"/>
        </w:rPr>
        <w:t xml:space="preserve"> </w:t>
      </w:r>
      <w:r>
        <w:rPr>
          <w:spacing w:val="-1"/>
        </w:rPr>
        <w:t>Degree</w:t>
      </w:r>
      <w:r>
        <w:rPr>
          <w:spacing w:val="-13"/>
        </w:rPr>
        <w:t xml:space="preserve"> </w:t>
      </w:r>
      <w:r>
        <w:rPr>
          <w:spacing w:val="-1"/>
        </w:rPr>
        <w:t>students,</w:t>
      </w:r>
      <w:r>
        <w:rPr>
          <w:spacing w:val="7"/>
        </w:rPr>
        <w:t xml:space="preserve"> </w:t>
      </w:r>
      <w:r>
        <w:rPr>
          <w:spacing w:val="-1"/>
        </w:rPr>
        <w:t>6</w:t>
      </w:r>
      <w:r>
        <w:rPr>
          <w:spacing w:val="-1"/>
          <w:vertAlign w:val="superscript"/>
        </w:rPr>
        <w:t>th</w:t>
      </w:r>
      <w:r>
        <w:t xml:space="preserve"> </w:t>
      </w:r>
      <w:r>
        <w:rPr>
          <w:spacing w:val="-1"/>
        </w:rPr>
        <w:t>edition,</w:t>
      </w:r>
      <w:r>
        <w:rPr>
          <w:spacing w:val="6"/>
        </w:rPr>
        <w:t xml:space="preserve"> </w:t>
      </w:r>
      <w:r>
        <w:rPr>
          <w:spacing w:val="-1"/>
        </w:rPr>
        <w:t>MKM</w:t>
      </w:r>
      <w:r>
        <w:rPr>
          <w:spacing w:val="-2"/>
        </w:rPr>
        <w:t xml:space="preserve"> </w:t>
      </w:r>
      <w:r>
        <w:rPr>
          <w:spacing w:val="-1"/>
        </w:rPr>
        <w:t>Publishers</w:t>
      </w:r>
      <w:r>
        <w:rPr>
          <w:spacing w:val="5"/>
        </w:rPr>
        <w:t xml:space="preserve"> </w:t>
      </w:r>
      <w:r>
        <w:t>Pvt.</w:t>
      </w:r>
      <w:r>
        <w:rPr>
          <w:spacing w:val="1"/>
        </w:rPr>
        <w:t xml:space="preserve"> </w:t>
      </w:r>
      <w:r>
        <w:t>Ltd,</w:t>
      </w:r>
      <w:r>
        <w:rPr>
          <w:spacing w:val="5"/>
        </w:rPr>
        <w:t xml:space="preserve"> </w:t>
      </w:r>
      <w:r>
        <w:t>New</w:t>
      </w:r>
      <w:r>
        <w:rPr>
          <w:spacing w:val="-7"/>
        </w:rPr>
        <w:t xml:space="preserve"> </w:t>
      </w:r>
      <w:r>
        <w:t>Delhi,</w:t>
      </w:r>
      <w:r>
        <w:rPr>
          <w:spacing w:val="4"/>
        </w:rPr>
        <w:t xml:space="preserve"> </w:t>
      </w:r>
      <w:r>
        <w:t>1998.</w:t>
      </w:r>
    </w:p>
    <w:p w14:paraId="7474AAB1" w14:textId="77777777" w:rsidR="00BA2644" w:rsidRDefault="00B578E9">
      <w:pPr>
        <w:pStyle w:val="ListParagraph"/>
        <w:numPr>
          <w:ilvl w:val="0"/>
          <w:numId w:val="234"/>
        </w:numPr>
        <w:tabs>
          <w:tab w:val="left" w:pos="810"/>
        </w:tabs>
        <w:spacing w:line="242" w:lineRule="auto"/>
        <w:ind w:right="1160"/>
      </w:pPr>
      <w:r>
        <w:t>Ayyar</w:t>
      </w:r>
      <w:r>
        <w:rPr>
          <w:spacing w:val="1"/>
        </w:rPr>
        <w:t xml:space="preserve"> </w:t>
      </w:r>
      <w:r>
        <w:t>E.K; T</w:t>
      </w:r>
      <w:r>
        <w:rPr>
          <w:spacing w:val="1"/>
        </w:rPr>
        <w:t xml:space="preserve"> </w:t>
      </w:r>
      <w:r>
        <w:t>N Anathakrishnan,</w:t>
      </w:r>
      <w:r>
        <w:rPr>
          <w:spacing w:val="1"/>
        </w:rPr>
        <w:t xml:space="preserve"> </w:t>
      </w:r>
      <w:r>
        <w:t>A Manual of</w:t>
      </w:r>
      <w:r>
        <w:rPr>
          <w:spacing w:val="1"/>
        </w:rPr>
        <w:t xml:space="preserve"> </w:t>
      </w:r>
      <w:r>
        <w:t>Zoology,</w:t>
      </w:r>
      <w:r>
        <w:rPr>
          <w:spacing w:val="1"/>
        </w:rPr>
        <w:t xml:space="preserve"> </w:t>
      </w:r>
      <w:r>
        <w:t>5</w:t>
      </w:r>
      <w:r>
        <w:rPr>
          <w:vertAlign w:val="superscript"/>
        </w:rPr>
        <w:t>th</w:t>
      </w:r>
      <w:r>
        <w:rPr>
          <w:spacing w:val="1"/>
        </w:rPr>
        <w:t xml:space="preserve"> </w:t>
      </w:r>
      <w:r>
        <w:t>edition,</w:t>
      </w:r>
      <w:r>
        <w:rPr>
          <w:spacing w:val="1"/>
        </w:rPr>
        <w:t xml:space="preserve"> </w:t>
      </w:r>
      <w:r>
        <w:t>S.</w:t>
      </w:r>
      <w:r>
        <w:rPr>
          <w:spacing w:val="1"/>
        </w:rPr>
        <w:t xml:space="preserve"> </w:t>
      </w:r>
      <w:r>
        <w:t>Viswanathan Pvt.</w:t>
      </w:r>
      <w:r>
        <w:rPr>
          <w:spacing w:val="1"/>
        </w:rPr>
        <w:t xml:space="preserve"> </w:t>
      </w:r>
      <w:r>
        <w:t>Ltd,</w:t>
      </w:r>
      <w:r>
        <w:rPr>
          <w:spacing w:val="-52"/>
        </w:rPr>
        <w:t xml:space="preserve"> </w:t>
      </w:r>
      <w:r>
        <w:t>Madras,</w:t>
      </w:r>
      <w:r>
        <w:rPr>
          <w:spacing w:val="-1"/>
        </w:rPr>
        <w:t xml:space="preserve"> </w:t>
      </w:r>
      <w:r>
        <w:t>1992.</w:t>
      </w:r>
    </w:p>
    <w:p w14:paraId="3AC5449C" w14:textId="77777777" w:rsidR="00BA2644" w:rsidRDefault="00B578E9">
      <w:pPr>
        <w:pStyle w:val="ListParagraph"/>
        <w:numPr>
          <w:ilvl w:val="0"/>
          <w:numId w:val="234"/>
        </w:numPr>
        <w:tabs>
          <w:tab w:val="left" w:pos="805"/>
        </w:tabs>
        <w:spacing w:line="237" w:lineRule="auto"/>
        <w:ind w:right="1174"/>
      </w:pPr>
      <w:r>
        <w:t>Gokhale</w:t>
      </w:r>
      <w:r>
        <w:rPr>
          <w:spacing w:val="17"/>
        </w:rPr>
        <w:t xml:space="preserve"> </w:t>
      </w:r>
      <w:r>
        <w:t>S.B,</w:t>
      </w:r>
      <w:r>
        <w:rPr>
          <w:spacing w:val="30"/>
        </w:rPr>
        <w:t xml:space="preserve"> </w:t>
      </w:r>
      <w:r>
        <w:t>Kalaskar</w:t>
      </w:r>
      <w:r>
        <w:rPr>
          <w:spacing w:val="32"/>
        </w:rPr>
        <w:t xml:space="preserve"> </w:t>
      </w:r>
      <w:r>
        <w:t>M.G,</w:t>
      </w:r>
      <w:r>
        <w:rPr>
          <w:spacing w:val="25"/>
        </w:rPr>
        <w:t xml:space="preserve"> </w:t>
      </w:r>
      <w:r>
        <w:t>Kulkarni</w:t>
      </w:r>
      <w:r>
        <w:rPr>
          <w:spacing w:val="35"/>
        </w:rPr>
        <w:t xml:space="preserve"> </w:t>
      </w:r>
      <w:r>
        <w:t>Y.A,</w:t>
      </w:r>
      <w:r>
        <w:rPr>
          <w:spacing w:val="35"/>
        </w:rPr>
        <w:t xml:space="preserve"> </w:t>
      </w:r>
      <w:r>
        <w:t>A</w:t>
      </w:r>
      <w:r>
        <w:rPr>
          <w:spacing w:val="17"/>
        </w:rPr>
        <w:t xml:space="preserve"> </w:t>
      </w:r>
      <w:r>
        <w:t>Practical</w:t>
      </w:r>
      <w:r>
        <w:rPr>
          <w:spacing w:val="25"/>
        </w:rPr>
        <w:t xml:space="preserve"> </w:t>
      </w:r>
      <w:r>
        <w:t>book</w:t>
      </w:r>
      <w:r>
        <w:rPr>
          <w:spacing w:val="22"/>
        </w:rPr>
        <w:t xml:space="preserve"> </w:t>
      </w:r>
      <w:r>
        <w:t>of</w:t>
      </w:r>
      <w:r>
        <w:rPr>
          <w:spacing w:val="26"/>
        </w:rPr>
        <w:t xml:space="preserve"> </w:t>
      </w:r>
      <w:r>
        <w:t>Remedial</w:t>
      </w:r>
      <w:r>
        <w:rPr>
          <w:spacing w:val="25"/>
        </w:rPr>
        <w:t xml:space="preserve"> </w:t>
      </w:r>
      <w:r>
        <w:t>Biology,</w:t>
      </w:r>
      <w:r>
        <w:rPr>
          <w:spacing w:val="35"/>
        </w:rPr>
        <w:t xml:space="preserve"> </w:t>
      </w:r>
      <w:r>
        <w:t>1</w:t>
      </w:r>
      <w:r>
        <w:rPr>
          <w:vertAlign w:val="superscript"/>
        </w:rPr>
        <w:t>st</w:t>
      </w:r>
      <w:r>
        <w:rPr>
          <w:spacing w:val="32"/>
        </w:rPr>
        <w:t xml:space="preserve"> </w:t>
      </w:r>
      <w:r>
        <w:t>edition,</w:t>
      </w:r>
      <w:r>
        <w:rPr>
          <w:spacing w:val="-52"/>
        </w:rPr>
        <w:t xml:space="preserve"> </w:t>
      </w:r>
      <w:r>
        <w:t>Nirali</w:t>
      </w:r>
      <w:r>
        <w:rPr>
          <w:spacing w:val="-7"/>
        </w:rPr>
        <w:t xml:space="preserve"> </w:t>
      </w:r>
      <w:r>
        <w:t>Prakashan,</w:t>
      </w:r>
      <w:r>
        <w:rPr>
          <w:spacing w:val="11"/>
        </w:rPr>
        <w:t xml:space="preserve"> </w:t>
      </w:r>
      <w:r>
        <w:t>Pune,</w:t>
      </w:r>
      <w:r>
        <w:rPr>
          <w:spacing w:val="9"/>
        </w:rPr>
        <w:t xml:space="preserve"> </w:t>
      </w:r>
      <w:r>
        <w:t>2018.</w:t>
      </w:r>
    </w:p>
    <w:p w14:paraId="7288C514" w14:textId="77777777" w:rsidR="00AA49B8" w:rsidRDefault="00AA49B8">
      <w:pPr>
        <w:pStyle w:val="Heading3"/>
        <w:spacing w:before="7" w:line="240" w:lineRule="auto"/>
        <w:ind w:left="415" w:right="459"/>
        <w:jc w:val="center"/>
        <w:rPr>
          <w:u w:val="single"/>
        </w:rPr>
      </w:pPr>
      <w:bookmarkStart w:id="12" w:name="BP106RMT"/>
      <w:bookmarkEnd w:id="12"/>
    </w:p>
    <w:p w14:paraId="2ECD7DAC" w14:textId="77777777" w:rsidR="00AA49B8" w:rsidRDefault="00AA49B8">
      <w:pPr>
        <w:pStyle w:val="Heading3"/>
        <w:spacing w:before="7" w:line="240" w:lineRule="auto"/>
        <w:ind w:left="415" w:right="459"/>
        <w:jc w:val="center"/>
        <w:rPr>
          <w:u w:val="single"/>
        </w:rPr>
      </w:pPr>
    </w:p>
    <w:p w14:paraId="3CE5D556" w14:textId="03FD7DBD" w:rsidR="00BA2644" w:rsidRDefault="00B578E9">
      <w:pPr>
        <w:pStyle w:val="Heading3"/>
        <w:spacing w:before="7" w:line="240" w:lineRule="auto"/>
        <w:ind w:left="415" w:right="459"/>
        <w:jc w:val="center"/>
      </w:pPr>
      <w:r>
        <w:rPr>
          <w:u w:val="single"/>
        </w:rPr>
        <w:t>BP106RMT</w:t>
      </w:r>
    </w:p>
    <w:p w14:paraId="583614B7" w14:textId="544C851D" w:rsidR="00BA2644" w:rsidRDefault="00CB02DD">
      <w:pPr>
        <w:tabs>
          <w:tab w:val="left" w:pos="5762"/>
        </w:tabs>
        <w:spacing w:before="2"/>
        <w:ind w:right="46"/>
        <w:jc w:val="center"/>
        <w:rPr>
          <w:b/>
        </w:rPr>
      </w:pPr>
      <w:r>
        <w:rPr>
          <w:noProof/>
        </w:rPr>
        <mc:AlternateContent>
          <mc:Choice Requires="wps">
            <w:drawing>
              <wp:anchor distT="0" distB="0" distL="114300" distR="114300" simplePos="0" relativeHeight="15751168" behindDoc="0" locked="0" layoutInCell="1" allowOverlap="1" wp14:anchorId="0C5BF21F" wp14:editId="0D92D044">
                <wp:simplePos x="0" y="0"/>
                <wp:positionH relativeFrom="page">
                  <wp:posOffset>1612900</wp:posOffset>
                </wp:positionH>
                <wp:positionV relativeFrom="paragraph">
                  <wp:posOffset>145415</wp:posOffset>
                </wp:positionV>
                <wp:extent cx="4207510" cy="12065"/>
                <wp:effectExtent l="0" t="0" r="0" b="0"/>
                <wp:wrapNone/>
                <wp:docPr id="21444487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D3CD" id="Rectangle 37" o:spid="_x0000_s1026" style="position:absolute;margin-left:127pt;margin-top:11.45pt;width:331.3pt;height:.9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" fillcolor="black" stroked="f">
                <w10:wrap anchorx="page"/>
              </v:rect>
            </w:pict>
          </mc:Fallback>
        </mc:AlternateContent>
      </w:r>
      <w:r>
        <w:rPr>
          <w:b/>
        </w:rPr>
        <w:t>REMEDIAL</w:t>
      </w:r>
      <w:r>
        <w:rPr>
          <w:b/>
          <w:spacing w:val="-4"/>
        </w:rPr>
        <w:t xml:space="preserve"> </w:t>
      </w:r>
      <w:r>
        <w:rPr>
          <w:b/>
        </w:rPr>
        <w:t>MATHEMATICS</w:t>
      </w:r>
      <w:r>
        <w:rPr>
          <w:b/>
          <w:spacing w:val="-7"/>
        </w:rPr>
        <w:t xml:space="preserve"> </w:t>
      </w:r>
      <w:r>
        <w:rPr>
          <w:b/>
        </w:rPr>
        <w:t>(Theory)</w:t>
      </w:r>
      <w:r>
        <w:rPr>
          <w:b/>
        </w:rPr>
        <w:tab/>
        <w:t>30</w:t>
      </w:r>
      <w:r>
        <w:rPr>
          <w:b/>
          <w:spacing w:val="-1"/>
        </w:rPr>
        <w:t xml:space="preserve"> </w:t>
      </w:r>
      <w:r>
        <w:rPr>
          <w:b/>
        </w:rPr>
        <w:t>Hours</w:t>
      </w:r>
    </w:p>
    <w:p w14:paraId="2DC58D78" w14:textId="77777777" w:rsidR="00BA2644" w:rsidRDefault="00BA2644">
      <w:pPr>
        <w:pStyle w:val="BodyText"/>
        <w:spacing w:before="4"/>
        <w:rPr>
          <w:b/>
          <w:sz w:val="21"/>
        </w:rPr>
      </w:pPr>
    </w:p>
    <w:p w14:paraId="0ED0F808" w14:textId="77777777" w:rsidR="00BA2644" w:rsidRDefault="00B578E9">
      <w:pPr>
        <w:pStyle w:val="Heading3"/>
        <w:jc w:val="both"/>
      </w:pPr>
      <w:r>
        <w:t>Course</w:t>
      </w:r>
      <w:r>
        <w:rPr>
          <w:spacing w:val="-13"/>
        </w:rPr>
        <w:t xml:space="preserve"> </w:t>
      </w:r>
      <w:r>
        <w:t>Objectives:</w:t>
      </w:r>
    </w:p>
    <w:p w14:paraId="733427B7" w14:textId="7EB430AB" w:rsidR="00BA2644" w:rsidRDefault="00B578E9" w:rsidP="006A4E36">
      <w:pPr>
        <w:pStyle w:val="BodyText"/>
        <w:ind w:left="545" w:right="581"/>
        <w:jc w:val="both"/>
      </w:pPr>
      <w:r>
        <w:t>This is an introductory course in mathematics. This subject deals with the introduction to Partial fraction,</w:t>
      </w:r>
      <w:r>
        <w:rPr>
          <w:spacing w:val="1"/>
        </w:rPr>
        <w:t xml:space="preserve"> </w:t>
      </w:r>
      <w:r>
        <w:t>Logarithm, matrices and Determinant, Analytical geometry, Calculus, differential equation and Laplace</w:t>
      </w:r>
      <w:r>
        <w:rPr>
          <w:spacing w:val="1"/>
        </w:rPr>
        <w:t xml:space="preserve"> </w:t>
      </w:r>
      <w:r>
        <w:t>transform.</w:t>
      </w:r>
    </w:p>
    <w:p w14:paraId="32E48F25" w14:textId="77777777" w:rsidR="00BA2644" w:rsidRDefault="00B578E9">
      <w:pPr>
        <w:pStyle w:val="Heading3"/>
      </w:pPr>
      <w:r>
        <w:t>Course</w:t>
      </w:r>
      <w:r>
        <w:rPr>
          <w:spacing w:val="-14"/>
        </w:rPr>
        <w:t xml:space="preserve"> </w:t>
      </w:r>
      <w:r>
        <w:t>Outcomes:</w:t>
      </w:r>
    </w:p>
    <w:p w14:paraId="05544BFF" w14:textId="77777777" w:rsidR="00BA2644" w:rsidRDefault="00B578E9">
      <w:pPr>
        <w:pStyle w:val="BodyText"/>
        <w:spacing w:line="251" w:lineRule="exact"/>
        <w:ind w:left="545"/>
      </w:pPr>
      <w:r>
        <w:t>Upon</w:t>
      </w:r>
      <w:r>
        <w:rPr>
          <w:spacing w:val="-8"/>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9"/>
        </w:rPr>
        <w:t xml:space="preserve"> </w:t>
      </w:r>
      <w:r>
        <w:t>the</w:t>
      </w:r>
      <w:r>
        <w:rPr>
          <w:spacing w:val="-10"/>
        </w:rPr>
        <w:t xml:space="preserve"> </w:t>
      </w:r>
      <w:r>
        <w:t>student</w:t>
      </w:r>
      <w:r>
        <w:rPr>
          <w:spacing w:val="8"/>
        </w:rPr>
        <w:t xml:space="preserve"> </w:t>
      </w:r>
      <w:r>
        <w:t>shall</w:t>
      </w:r>
      <w:r>
        <w:rPr>
          <w:spacing w:val="-1"/>
        </w:rPr>
        <w:t xml:space="preserve"> </w:t>
      </w:r>
      <w:r>
        <w:t>be</w:t>
      </w:r>
      <w:r>
        <w:rPr>
          <w:spacing w:val="-9"/>
        </w:rPr>
        <w:t xml:space="preserve"> </w:t>
      </w:r>
      <w:r>
        <w:t>able to:</w:t>
      </w:r>
    </w:p>
    <w:p w14:paraId="0DF4290A" w14:textId="77777777" w:rsidR="00BA2644" w:rsidRDefault="00B578E9">
      <w:pPr>
        <w:pStyle w:val="ListParagraph"/>
        <w:numPr>
          <w:ilvl w:val="0"/>
          <w:numId w:val="233"/>
        </w:numPr>
        <w:tabs>
          <w:tab w:val="left" w:pos="771"/>
        </w:tabs>
        <w:spacing w:before="1" w:line="251" w:lineRule="exact"/>
      </w:pPr>
      <w:r>
        <w:t>Know</w:t>
      </w:r>
      <w:r>
        <w:rPr>
          <w:spacing w:val="-9"/>
        </w:rPr>
        <w:t xml:space="preserve"> </w:t>
      </w:r>
      <w:r>
        <w:t>the</w:t>
      </w:r>
      <w:r>
        <w:rPr>
          <w:spacing w:val="-9"/>
        </w:rPr>
        <w:t xml:space="preserve"> </w:t>
      </w:r>
      <w:r>
        <w:t>theory</w:t>
      </w:r>
      <w:r>
        <w:rPr>
          <w:spacing w:val="-7"/>
        </w:rPr>
        <w:t xml:space="preserve"> </w:t>
      </w:r>
      <w:r>
        <w:t>and</w:t>
      </w:r>
      <w:r>
        <w:rPr>
          <w:spacing w:val="-7"/>
        </w:rPr>
        <w:t xml:space="preserve"> </w:t>
      </w:r>
      <w:r>
        <w:t>their</w:t>
      </w:r>
      <w:r>
        <w:rPr>
          <w:spacing w:val="10"/>
        </w:rPr>
        <w:t xml:space="preserve"> </w:t>
      </w:r>
      <w:r>
        <w:t>application</w:t>
      </w:r>
      <w:r>
        <w:rPr>
          <w:spacing w:val="-6"/>
        </w:rPr>
        <w:t xml:space="preserve"> </w:t>
      </w:r>
      <w:r>
        <w:t>in</w:t>
      </w:r>
      <w:r>
        <w:rPr>
          <w:spacing w:val="-7"/>
        </w:rPr>
        <w:t xml:space="preserve"> </w:t>
      </w:r>
      <w:r>
        <w:t>Pharmacy</w:t>
      </w:r>
    </w:p>
    <w:p w14:paraId="6AD72F56" w14:textId="77777777" w:rsidR="00BA2644" w:rsidRDefault="00B578E9">
      <w:pPr>
        <w:pStyle w:val="ListParagraph"/>
        <w:numPr>
          <w:ilvl w:val="0"/>
          <w:numId w:val="233"/>
        </w:numPr>
        <w:tabs>
          <w:tab w:val="left" w:pos="767"/>
        </w:tabs>
        <w:spacing w:line="251" w:lineRule="exact"/>
        <w:ind w:left="766" w:hanging="227"/>
      </w:pPr>
      <w:r>
        <w:t>Solve</w:t>
      </w:r>
      <w:r>
        <w:rPr>
          <w:spacing w:val="-11"/>
        </w:rPr>
        <w:t xml:space="preserve"> </w:t>
      </w:r>
      <w:r>
        <w:t>the</w:t>
      </w:r>
      <w:r>
        <w:rPr>
          <w:spacing w:val="-3"/>
        </w:rPr>
        <w:t xml:space="preserve"> </w:t>
      </w:r>
      <w:r>
        <w:t>different</w:t>
      </w:r>
      <w:r>
        <w:rPr>
          <w:spacing w:val="2"/>
        </w:rPr>
        <w:t xml:space="preserve"> </w:t>
      </w:r>
      <w:r>
        <w:t>types</w:t>
      </w:r>
      <w:r>
        <w:rPr>
          <w:spacing w:val="-1"/>
        </w:rPr>
        <w:t xml:space="preserve"> </w:t>
      </w:r>
      <w:r>
        <w:t>of</w:t>
      </w:r>
      <w:r>
        <w:rPr>
          <w:spacing w:val="-1"/>
        </w:rPr>
        <w:t xml:space="preserve"> </w:t>
      </w:r>
      <w:r>
        <w:t>problems</w:t>
      </w:r>
      <w:r>
        <w:rPr>
          <w:spacing w:val="-1"/>
        </w:rPr>
        <w:t xml:space="preserve"> </w:t>
      </w:r>
      <w:r>
        <w:t>by</w:t>
      </w:r>
      <w:r>
        <w:rPr>
          <w:spacing w:val="-8"/>
        </w:rPr>
        <w:t xml:space="preserve"> </w:t>
      </w:r>
      <w:r>
        <w:t>applying</w:t>
      </w:r>
      <w:r>
        <w:rPr>
          <w:spacing w:val="-9"/>
        </w:rPr>
        <w:t xml:space="preserve"> </w:t>
      </w:r>
      <w:r>
        <w:t>theory</w:t>
      </w:r>
    </w:p>
    <w:p w14:paraId="5C3FD3C0" w14:textId="77777777" w:rsidR="00BA2644" w:rsidRDefault="00B578E9">
      <w:pPr>
        <w:pStyle w:val="ListParagraph"/>
        <w:numPr>
          <w:ilvl w:val="0"/>
          <w:numId w:val="233"/>
        </w:numPr>
        <w:tabs>
          <w:tab w:val="left" w:pos="771"/>
        </w:tabs>
        <w:spacing w:before="2"/>
      </w:pPr>
      <w:r>
        <w:rPr>
          <w:spacing w:val="-1"/>
        </w:rPr>
        <w:t>Appreciate</w:t>
      </w:r>
      <w:r>
        <w:rPr>
          <w:spacing w:val="-13"/>
        </w:rPr>
        <w:t xml:space="preserve"> </w:t>
      </w:r>
      <w:r>
        <w:rPr>
          <w:spacing w:val="-1"/>
        </w:rPr>
        <w:t>the</w:t>
      </w:r>
      <w:r>
        <w:rPr>
          <w:spacing w:val="-9"/>
        </w:rPr>
        <w:t xml:space="preserve"> </w:t>
      </w:r>
      <w:r>
        <w:rPr>
          <w:spacing w:val="-1"/>
        </w:rPr>
        <w:t>important</w:t>
      </w:r>
      <w:r>
        <w:rPr>
          <w:spacing w:val="3"/>
        </w:rPr>
        <w:t xml:space="preserve"> </w:t>
      </w:r>
      <w:r>
        <w:rPr>
          <w:spacing w:val="-1"/>
        </w:rPr>
        <w:t>application</w:t>
      </w:r>
      <w:r>
        <w:rPr>
          <w:spacing w:val="-5"/>
        </w:rPr>
        <w:t xml:space="preserve"> </w:t>
      </w:r>
      <w:r>
        <w:t>of</w:t>
      </w:r>
      <w:r>
        <w:rPr>
          <w:spacing w:val="5"/>
        </w:rPr>
        <w:t xml:space="preserve"> </w:t>
      </w:r>
      <w:r>
        <w:t>mathematics</w:t>
      </w:r>
      <w:r>
        <w:rPr>
          <w:spacing w:val="5"/>
        </w:rPr>
        <w:t xml:space="preserve"> </w:t>
      </w:r>
      <w:r>
        <w:t>in</w:t>
      </w:r>
      <w:r>
        <w:rPr>
          <w:spacing w:val="-7"/>
        </w:rPr>
        <w:t xml:space="preserve"> </w:t>
      </w:r>
      <w:r>
        <w:t>Pharmacy</w:t>
      </w:r>
    </w:p>
    <w:p w14:paraId="59455C62" w14:textId="77777777" w:rsidR="0091100C" w:rsidRDefault="0091100C" w:rsidP="0091100C">
      <w:pPr>
        <w:tabs>
          <w:tab w:val="left" w:pos="771"/>
        </w:tabs>
        <w:spacing w:before="2"/>
      </w:pPr>
    </w:p>
    <w:tbl>
      <w:tblPr>
        <w:tblW w:w="8364" w:type="dxa"/>
        <w:tblInd w:w="562" w:type="dxa"/>
        <w:tblLook w:val="04A0" w:firstRow="1" w:lastRow="0" w:firstColumn="1" w:lastColumn="0" w:noHBand="0" w:noVBand="1"/>
      </w:tblPr>
      <w:tblGrid>
        <w:gridCol w:w="1390"/>
        <w:gridCol w:w="635"/>
        <w:gridCol w:w="614"/>
        <w:gridCol w:w="615"/>
        <w:gridCol w:w="615"/>
        <w:gridCol w:w="615"/>
        <w:gridCol w:w="614"/>
        <w:gridCol w:w="546"/>
        <w:gridCol w:w="565"/>
        <w:gridCol w:w="565"/>
        <w:gridCol w:w="778"/>
        <w:gridCol w:w="812"/>
      </w:tblGrid>
      <w:tr w:rsidR="0091100C" w:rsidRPr="0091100C" w14:paraId="5272C53C" w14:textId="77777777" w:rsidTr="0091100C">
        <w:trPr>
          <w:trHeight w:val="265"/>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99898" w14:textId="77777777" w:rsidR="0091100C" w:rsidRPr="0091100C" w:rsidRDefault="0091100C" w:rsidP="0091100C">
            <w:pPr>
              <w:widowControl/>
              <w:autoSpaceDE/>
              <w:autoSpaceDN/>
              <w:rPr>
                <w:color w:val="000000"/>
                <w:sz w:val="24"/>
                <w:szCs w:val="24"/>
                <w:lang w:val="en-IN" w:eastAsia="en-IN"/>
              </w:rPr>
            </w:pPr>
            <w:r w:rsidRPr="0091100C">
              <w:rPr>
                <w:color w:val="000000"/>
                <w:sz w:val="24"/>
                <w:lang w:eastAsia="en-IN"/>
              </w:rPr>
              <w:t>BP106RMT</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FF40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1</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1B790"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2</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BF54B"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3</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DF9E4"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4</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69C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5</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F0235"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6</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4A251"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7</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3C8F5"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8</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11615"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PO 9</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8C426" w14:textId="77777777" w:rsidR="0091100C" w:rsidRPr="0091100C" w:rsidRDefault="0091100C" w:rsidP="0091100C">
            <w:pPr>
              <w:widowControl/>
              <w:autoSpaceDE/>
              <w:autoSpaceDN/>
              <w:ind w:firstLineChars="100" w:firstLine="240"/>
              <w:jc w:val="center"/>
              <w:rPr>
                <w:color w:val="000000"/>
                <w:sz w:val="24"/>
                <w:szCs w:val="24"/>
                <w:lang w:val="en-IN" w:eastAsia="en-IN"/>
              </w:rPr>
            </w:pPr>
            <w:r w:rsidRPr="0091100C">
              <w:rPr>
                <w:color w:val="000000"/>
                <w:sz w:val="24"/>
                <w:lang w:eastAsia="en-IN"/>
              </w:rPr>
              <w:t>PO 10</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9B933" w14:textId="77777777" w:rsidR="0091100C" w:rsidRPr="0091100C" w:rsidRDefault="0091100C" w:rsidP="0091100C">
            <w:pPr>
              <w:widowControl/>
              <w:autoSpaceDE/>
              <w:autoSpaceDN/>
              <w:ind w:firstLineChars="100" w:firstLine="240"/>
              <w:jc w:val="center"/>
              <w:rPr>
                <w:color w:val="000000"/>
                <w:sz w:val="24"/>
                <w:szCs w:val="24"/>
                <w:lang w:val="en-IN" w:eastAsia="en-IN"/>
              </w:rPr>
            </w:pPr>
            <w:r w:rsidRPr="0091100C">
              <w:rPr>
                <w:color w:val="000000"/>
                <w:sz w:val="24"/>
                <w:lang w:eastAsia="en-IN"/>
              </w:rPr>
              <w:t>PO 11</w:t>
            </w:r>
          </w:p>
        </w:tc>
      </w:tr>
      <w:tr w:rsidR="0091100C" w:rsidRPr="0091100C" w14:paraId="2CAB2DC4" w14:textId="77777777" w:rsidTr="0091100C">
        <w:trPr>
          <w:trHeight w:val="531"/>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18057FF1" w14:textId="77777777" w:rsidR="0091100C" w:rsidRPr="0091100C" w:rsidRDefault="0091100C" w:rsidP="0091100C">
            <w:pPr>
              <w:widowControl/>
              <w:autoSpaceDE/>
              <w:autoSpaceDN/>
              <w:rPr>
                <w:b/>
                <w:bCs/>
                <w:i/>
                <w:iCs/>
                <w:color w:val="000000"/>
                <w:sz w:val="24"/>
                <w:szCs w:val="24"/>
                <w:lang w:val="en-IN" w:eastAsia="en-IN"/>
              </w:rPr>
            </w:pPr>
            <w:r w:rsidRPr="0091100C">
              <w:rPr>
                <w:b/>
                <w:bCs/>
                <w:i/>
                <w:iCs/>
                <w:color w:val="000000"/>
                <w:sz w:val="24"/>
                <w:lang w:eastAsia="en-IN"/>
              </w:rPr>
              <w:t>Course Outcomes</w:t>
            </w: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609FEAB" w14:textId="77777777" w:rsidR="0091100C" w:rsidRPr="0091100C" w:rsidRDefault="0091100C" w:rsidP="0091100C">
            <w:pPr>
              <w:widowControl/>
              <w:autoSpaceDE/>
              <w:autoSpaceDN/>
              <w:rPr>
                <w:color w:val="000000"/>
                <w:sz w:val="24"/>
                <w:szCs w:val="24"/>
                <w:lang w:val="en-IN" w:eastAsia="en-IN"/>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14:paraId="687BAFD9" w14:textId="77777777" w:rsidR="0091100C" w:rsidRPr="0091100C" w:rsidRDefault="0091100C" w:rsidP="0091100C">
            <w:pPr>
              <w:widowControl/>
              <w:autoSpaceDE/>
              <w:autoSpaceDN/>
              <w:rPr>
                <w:color w:val="000000"/>
                <w:sz w:val="24"/>
                <w:szCs w:val="24"/>
                <w:lang w:val="en-IN" w:eastAsia="en-IN"/>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6C160DD7" w14:textId="77777777" w:rsidR="0091100C" w:rsidRPr="0091100C" w:rsidRDefault="0091100C" w:rsidP="0091100C">
            <w:pPr>
              <w:widowControl/>
              <w:autoSpaceDE/>
              <w:autoSpaceDN/>
              <w:rPr>
                <w:color w:val="000000"/>
                <w:sz w:val="24"/>
                <w:szCs w:val="24"/>
                <w:lang w:val="en-IN" w:eastAsia="en-IN"/>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251DF488" w14:textId="77777777" w:rsidR="0091100C" w:rsidRPr="0091100C" w:rsidRDefault="0091100C" w:rsidP="0091100C">
            <w:pPr>
              <w:widowControl/>
              <w:autoSpaceDE/>
              <w:autoSpaceDN/>
              <w:rPr>
                <w:color w:val="000000"/>
                <w:sz w:val="24"/>
                <w:szCs w:val="24"/>
                <w:lang w:val="en-IN" w:eastAsia="en-IN"/>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093ACFF7" w14:textId="77777777" w:rsidR="0091100C" w:rsidRPr="0091100C" w:rsidRDefault="0091100C" w:rsidP="0091100C">
            <w:pPr>
              <w:widowControl/>
              <w:autoSpaceDE/>
              <w:autoSpaceDN/>
              <w:rPr>
                <w:color w:val="000000"/>
                <w:sz w:val="24"/>
                <w:szCs w:val="24"/>
                <w:lang w:val="en-IN" w:eastAsia="en-IN"/>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14:paraId="3048DFF1" w14:textId="77777777" w:rsidR="0091100C" w:rsidRPr="0091100C" w:rsidRDefault="0091100C" w:rsidP="0091100C">
            <w:pPr>
              <w:widowControl/>
              <w:autoSpaceDE/>
              <w:autoSpaceDN/>
              <w:rPr>
                <w:color w:val="000000"/>
                <w:sz w:val="24"/>
                <w:szCs w:val="24"/>
                <w:lang w:val="en-IN" w:eastAsia="en-I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76C3F6A4" w14:textId="77777777" w:rsidR="0091100C" w:rsidRPr="0091100C" w:rsidRDefault="0091100C" w:rsidP="0091100C">
            <w:pPr>
              <w:widowControl/>
              <w:autoSpaceDE/>
              <w:autoSpaceDN/>
              <w:rPr>
                <w:color w:val="000000"/>
                <w:sz w:val="24"/>
                <w:szCs w:val="24"/>
                <w:lang w:val="en-IN" w:eastAsia="en-IN"/>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56D9E677" w14:textId="77777777" w:rsidR="0091100C" w:rsidRPr="0091100C" w:rsidRDefault="0091100C" w:rsidP="0091100C">
            <w:pPr>
              <w:widowControl/>
              <w:autoSpaceDE/>
              <w:autoSpaceDN/>
              <w:rPr>
                <w:color w:val="000000"/>
                <w:sz w:val="24"/>
                <w:szCs w:val="24"/>
                <w:lang w:val="en-IN" w:eastAsia="en-IN"/>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006B4ADC" w14:textId="77777777" w:rsidR="0091100C" w:rsidRPr="0091100C" w:rsidRDefault="0091100C" w:rsidP="0091100C">
            <w:pPr>
              <w:widowControl/>
              <w:autoSpaceDE/>
              <w:autoSpaceDN/>
              <w:rPr>
                <w:color w:val="000000"/>
                <w:sz w:val="24"/>
                <w:szCs w:val="24"/>
                <w:lang w:val="en-IN" w:eastAsia="en-IN"/>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F23956B" w14:textId="77777777" w:rsidR="0091100C" w:rsidRPr="0091100C" w:rsidRDefault="0091100C" w:rsidP="0091100C">
            <w:pPr>
              <w:widowControl/>
              <w:autoSpaceDE/>
              <w:autoSpaceDN/>
              <w:rPr>
                <w:color w:val="000000"/>
                <w:sz w:val="24"/>
                <w:szCs w:val="24"/>
                <w:lang w:val="en-IN" w:eastAsia="en-IN"/>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327E5E5" w14:textId="77777777" w:rsidR="0091100C" w:rsidRPr="0091100C" w:rsidRDefault="0091100C" w:rsidP="0091100C">
            <w:pPr>
              <w:widowControl/>
              <w:autoSpaceDE/>
              <w:autoSpaceDN/>
              <w:rPr>
                <w:color w:val="000000"/>
                <w:sz w:val="24"/>
                <w:szCs w:val="24"/>
                <w:lang w:val="en-IN" w:eastAsia="en-IN"/>
              </w:rPr>
            </w:pPr>
          </w:p>
        </w:tc>
      </w:tr>
      <w:tr w:rsidR="0091100C" w:rsidRPr="0091100C" w14:paraId="0786A274" w14:textId="77777777" w:rsidTr="0091100C">
        <w:trPr>
          <w:trHeight w:val="278"/>
        </w:trPr>
        <w:tc>
          <w:tcPr>
            <w:tcW w:w="1390" w:type="dxa"/>
            <w:tcBorders>
              <w:top w:val="nil"/>
              <w:left w:val="single" w:sz="8" w:space="0" w:color="000000"/>
              <w:bottom w:val="single" w:sz="8" w:space="0" w:color="000000"/>
              <w:right w:val="single" w:sz="8" w:space="0" w:color="000000"/>
            </w:tcBorders>
            <w:shd w:val="clear" w:color="auto" w:fill="auto"/>
            <w:vAlign w:val="center"/>
            <w:hideMark/>
          </w:tcPr>
          <w:p w14:paraId="3E077071" w14:textId="77777777" w:rsidR="0091100C" w:rsidRPr="0091100C" w:rsidRDefault="0091100C" w:rsidP="0091100C">
            <w:pPr>
              <w:widowControl/>
              <w:autoSpaceDE/>
              <w:autoSpaceDN/>
              <w:rPr>
                <w:color w:val="000000"/>
                <w:sz w:val="24"/>
                <w:szCs w:val="24"/>
                <w:lang w:val="en-IN" w:eastAsia="en-IN"/>
              </w:rPr>
            </w:pPr>
            <w:r w:rsidRPr="0091100C">
              <w:rPr>
                <w:color w:val="000000"/>
                <w:sz w:val="24"/>
                <w:lang w:eastAsia="en-IN"/>
              </w:rPr>
              <w:t>CO1</w:t>
            </w:r>
          </w:p>
        </w:tc>
        <w:tc>
          <w:tcPr>
            <w:tcW w:w="635" w:type="dxa"/>
            <w:tcBorders>
              <w:top w:val="nil"/>
              <w:left w:val="nil"/>
              <w:bottom w:val="single" w:sz="8" w:space="0" w:color="000000"/>
              <w:right w:val="single" w:sz="8" w:space="0" w:color="000000"/>
            </w:tcBorders>
            <w:shd w:val="clear" w:color="auto" w:fill="auto"/>
            <w:vAlign w:val="center"/>
            <w:hideMark/>
          </w:tcPr>
          <w:p w14:paraId="3E7162AD"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4" w:type="dxa"/>
            <w:tcBorders>
              <w:top w:val="nil"/>
              <w:left w:val="nil"/>
              <w:bottom w:val="single" w:sz="8" w:space="0" w:color="000000"/>
              <w:right w:val="single" w:sz="8" w:space="0" w:color="000000"/>
            </w:tcBorders>
            <w:shd w:val="clear" w:color="auto" w:fill="auto"/>
            <w:vAlign w:val="center"/>
            <w:hideMark/>
          </w:tcPr>
          <w:p w14:paraId="1EE34AE3"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2</w:t>
            </w:r>
          </w:p>
        </w:tc>
        <w:tc>
          <w:tcPr>
            <w:tcW w:w="615" w:type="dxa"/>
            <w:tcBorders>
              <w:top w:val="nil"/>
              <w:left w:val="nil"/>
              <w:bottom w:val="single" w:sz="8" w:space="0" w:color="000000"/>
              <w:right w:val="single" w:sz="8" w:space="0" w:color="000000"/>
            </w:tcBorders>
            <w:shd w:val="clear" w:color="auto" w:fill="auto"/>
            <w:vAlign w:val="center"/>
            <w:hideMark/>
          </w:tcPr>
          <w:p w14:paraId="10BC973F"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5" w:type="dxa"/>
            <w:tcBorders>
              <w:top w:val="nil"/>
              <w:left w:val="nil"/>
              <w:bottom w:val="single" w:sz="8" w:space="0" w:color="000000"/>
              <w:right w:val="single" w:sz="8" w:space="0" w:color="000000"/>
            </w:tcBorders>
            <w:shd w:val="clear" w:color="auto" w:fill="auto"/>
            <w:vAlign w:val="center"/>
            <w:hideMark/>
          </w:tcPr>
          <w:p w14:paraId="2E0308E1"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1</w:t>
            </w:r>
          </w:p>
        </w:tc>
        <w:tc>
          <w:tcPr>
            <w:tcW w:w="615" w:type="dxa"/>
            <w:tcBorders>
              <w:top w:val="nil"/>
              <w:left w:val="nil"/>
              <w:bottom w:val="single" w:sz="8" w:space="0" w:color="000000"/>
              <w:right w:val="single" w:sz="8" w:space="0" w:color="000000"/>
            </w:tcBorders>
            <w:shd w:val="clear" w:color="auto" w:fill="auto"/>
            <w:vAlign w:val="center"/>
            <w:hideMark/>
          </w:tcPr>
          <w:p w14:paraId="4578740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614" w:type="dxa"/>
            <w:tcBorders>
              <w:top w:val="nil"/>
              <w:left w:val="nil"/>
              <w:bottom w:val="single" w:sz="8" w:space="0" w:color="000000"/>
              <w:right w:val="single" w:sz="8" w:space="0" w:color="000000"/>
            </w:tcBorders>
            <w:shd w:val="clear" w:color="auto" w:fill="auto"/>
            <w:vAlign w:val="center"/>
            <w:hideMark/>
          </w:tcPr>
          <w:p w14:paraId="39083E02"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46" w:type="dxa"/>
            <w:tcBorders>
              <w:top w:val="nil"/>
              <w:left w:val="nil"/>
              <w:bottom w:val="single" w:sz="8" w:space="0" w:color="000000"/>
              <w:right w:val="single" w:sz="8" w:space="0" w:color="000000"/>
            </w:tcBorders>
            <w:shd w:val="clear" w:color="auto" w:fill="auto"/>
            <w:vAlign w:val="center"/>
            <w:hideMark/>
          </w:tcPr>
          <w:p w14:paraId="0C3FAA2C"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01700C7D"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429BDB3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szCs w:val="24"/>
                <w:lang w:val="en-IN" w:eastAsia="en-IN"/>
              </w:rPr>
              <w:t>1</w:t>
            </w:r>
          </w:p>
        </w:tc>
        <w:tc>
          <w:tcPr>
            <w:tcW w:w="778" w:type="dxa"/>
            <w:tcBorders>
              <w:top w:val="nil"/>
              <w:left w:val="nil"/>
              <w:bottom w:val="single" w:sz="8" w:space="0" w:color="000000"/>
              <w:right w:val="single" w:sz="8" w:space="0" w:color="000000"/>
            </w:tcBorders>
            <w:shd w:val="clear" w:color="auto" w:fill="auto"/>
            <w:vAlign w:val="center"/>
            <w:hideMark/>
          </w:tcPr>
          <w:p w14:paraId="7035DBF1" w14:textId="77777777" w:rsidR="0091100C" w:rsidRPr="0091100C" w:rsidRDefault="0091100C" w:rsidP="0091100C">
            <w:pPr>
              <w:widowControl/>
              <w:autoSpaceDE/>
              <w:autoSpaceDN/>
              <w:ind w:firstLineChars="200" w:firstLine="482"/>
              <w:rPr>
                <w:b/>
                <w:bCs/>
                <w:color w:val="000000"/>
                <w:sz w:val="24"/>
                <w:szCs w:val="24"/>
                <w:lang w:val="en-IN" w:eastAsia="en-IN"/>
              </w:rPr>
            </w:pPr>
            <w:r w:rsidRPr="0091100C">
              <w:rPr>
                <w:b/>
                <w:bCs/>
                <w:color w:val="000000"/>
                <w:sz w:val="24"/>
                <w:lang w:eastAsia="en-IN"/>
              </w:rPr>
              <w:t>-</w:t>
            </w:r>
          </w:p>
        </w:tc>
        <w:tc>
          <w:tcPr>
            <w:tcW w:w="812" w:type="dxa"/>
            <w:tcBorders>
              <w:top w:val="nil"/>
              <w:left w:val="nil"/>
              <w:bottom w:val="single" w:sz="8" w:space="0" w:color="000000"/>
              <w:right w:val="single" w:sz="8" w:space="0" w:color="000000"/>
            </w:tcBorders>
            <w:shd w:val="clear" w:color="auto" w:fill="auto"/>
            <w:vAlign w:val="center"/>
            <w:hideMark/>
          </w:tcPr>
          <w:p w14:paraId="5D43A7BB"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r>
      <w:tr w:rsidR="0091100C" w:rsidRPr="0091100C" w14:paraId="76849288" w14:textId="77777777" w:rsidTr="0091100C">
        <w:trPr>
          <w:trHeight w:val="278"/>
        </w:trPr>
        <w:tc>
          <w:tcPr>
            <w:tcW w:w="1390" w:type="dxa"/>
            <w:tcBorders>
              <w:top w:val="nil"/>
              <w:left w:val="single" w:sz="8" w:space="0" w:color="000000"/>
              <w:bottom w:val="single" w:sz="8" w:space="0" w:color="000000"/>
              <w:right w:val="single" w:sz="8" w:space="0" w:color="000000"/>
            </w:tcBorders>
            <w:shd w:val="clear" w:color="auto" w:fill="auto"/>
            <w:vAlign w:val="center"/>
            <w:hideMark/>
          </w:tcPr>
          <w:p w14:paraId="5312F6BC" w14:textId="77777777" w:rsidR="0091100C" w:rsidRPr="0091100C" w:rsidRDefault="0091100C" w:rsidP="0091100C">
            <w:pPr>
              <w:widowControl/>
              <w:autoSpaceDE/>
              <w:autoSpaceDN/>
              <w:rPr>
                <w:color w:val="000000"/>
                <w:sz w:val="24"/>
                <w:szCs w:val="24"/>
                <w:lang w:val="en-IN" w:eastAsia="en-IN"/>
              </w:rPr>
            </w:pPr>
            <w:r w:rsidRPr="0091100C">
              <w:rPr>
                <w:color w:val="000000"/>
                <w:sz w:val="24"/>
                <w:lang w:eastAsia="en-IN"/>
              </w:rPr>
              <w:t>CO2</w:t>
            </w:r>
          </w:p>
        </w:tc>
        <w:tc>
          <w:tcPr>
            <w:tcW w:w="635" w:type="dxa"/>
            <w:tcBorders>
              <w:top w:val="nil"/>
              <w:left w:val="nil"/>
              <w:bottom w:val="single" w:sz="8" w:space="0" w:color="000000"/>
              <w:right w:val="single" w:sz="8" w:space="0" w:color="000000"/>
            </w:tcBorders>
            <w:shd w:val="clear" w:color="auto" w:fill="auto"/>
            <w:vAlign w:val="center"/>
            <w:hideMark/>
          </w:tcPr>
          <w:p w14:paraId="199065C9"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4" w:type="dxa"/>
            <w:tcBorders>
              <w:top w:val="nil"/>
              <w:left w:val="nil"/>
              <w:bottom w:val="single" w:sz="8" w:space="0" w:color="000000"/>
              <w:right w:val="single" w:sz="8" w:space="0" w:color="000000"/>
            </w:tcBorders>
            <w:shd w:val="clear" w:color="auto" w:fill="auto"/>
            <w:vAlign w:val="center"/>
            <w:hideMark/>
          </w:tcPr>
          <w:p w14:paraId="539DA18A"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2</w:t>
            </w:r>
          </w:p>
        </w:tc>
        <w:tc>
          <w:tcPr>
            <w:tcW w:w="615" w:type="dxa"/>
            <w:tcBorders>
              <w:top w:val="nil"/>
              <w:left w:val="nil"/>
              <w:bottom w:val="single" w:sz="8" w:space="0" w:color="000000"/>
              <w:right w:val="single" w:sz="8" w:space="0" w:color="000000"/>
            </w:tcBorders>
            <w:shd w:val="clear" w:color="auto" w:fill="auto"/>
            <w:vAlign w:val="center"/>
            <w:hideMark/>
          </w:tcPr>
          <w:p w14:paraId="614B1CF2"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5" w:type="dxa"/>
            <w:tcBorders>
              <w:top w:val="nil"/>
              <w:left w:val="nil"/>
              <w:bottom w:val="single" w:sz="8" w:space="0" w:color="000000"/>
              <w:right w:val="single" w:sz="8" w:space="0" w:color="000000"/>
            </w:tcBorders>
            <w:shd w:val="clear" w:color="auto" w:fill="auto"/>
            <w:vAlign w:val="center"/>
            <w:hideMark/>
          </w:tcPr>
          <w:p w14:paraId="19A26CBF"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1</w:t>
            </w:r>
          </w:p>
        </w:tc>
        <w:tc>
          <w:tcPr>
            <w:tcW w:w="615" w:type="dxa"/>
            <w:tcBorders>
              <w:top w:val="nil"/>
              <w:left w:val="nil"/>
              <w:bottom w:val="single" w:sz="8" w:space="0" w:color="000000"/>
              <w:right w:val="single" w:sz="8" w:space="0" w:color="000000"/>
            </w:tcBorders>
            <w:shd w:val="clear" w:color="auto" w:fill="auto"/>
            <w:vAlign w:val="center"/>
            <w:hideMark/>
          </w:tcPr>
          <w:p w14:paraId="0732A665"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614" w:type="dxa"/>
            <w:tcBorders>
              <w:top w:val="nil"/>
              <w:left w:val="nil"/>
              <w:bottom w:val="single" w:sz="8" w:space="0" w:color="000000"/>
              <w:right w:val="single" w:sz="8" w:space="0" w:color="000000"/>
            </w:tcBorders>
            <w:shd w:val="clear" w:color="auto" w:fill="auto"/>
            <w:vAlign w:val="center"/>
            <w:hideMark/>
          </w:tcPr>
          <w:p w14:paraId="3D261D59"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szCs w:val="24"/>
                <w:lang w:val="en-IN" w:eastAsia="en-IN"/>
              </w:rPr>
              <w:t>-</w:t>
            </w:r>
          </w:p>
        </w:tc>
        <w:tc>
          <w:tcPr>
            <w:tcW w:w="546" w:type="dxa"/>
            <w:tcBorders>
              <w:top w:val="nil"/>
              <w:left w:val="nil"/>
              <w:bottom w:val="single" w:sz="8" w:space="0" w:color="000000"/>
              <w:right w:val="single" w:sz="8" w:space="0" w:color="000000"/>
            </w:tcBorders>
            <w:shd w:val="clear" w:color="auto" w:fill="auto"/>
            <w:vAlign w:val="center"/>
            <w:hideMark/>
          </w:tcPr>
          <w:p w14:paraId="7A40C30F"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21880D96"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7B7E0623"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szCs w:val="24"/>
                <w:lang w:val="en-IN" w:eastAsia="en-IN"/>
              </w:rPr>
              <w:t>1</w:t>
            </w:r>
          </w:p>
        </w:tc>
        <w:tc>
          <w:tcPr>
            <w:tcW w:w="778" w:type="dxa"/>
            <w:tcBorders>
              <w:top w:val="nil"/>
              <w:left w:val="nil"/>
              <w:bottom w:val="single" w:sz="8" w:space="0" w:color="000000"/>
              <w:right w:val="single" w:sz="8" w:space="0" w:color="000000"/>
            </w:tcBorders>
            <w:shd w:val="clear" w:color="auto" w:fill="auto"/>
            <w:vAlign w:val="center"/>
            <w:hideMark/>
          </w:tcPr>
          <w:p w14:paraId="2CBE53F8" w14:textId="77777777" w:rsidR="0091100C" w:rsidRPr="0091100C" w:rsidRDefault="0091100C" w:rsidP="0091100C">
            <w:pPr>
              <w:widowControl/>
              <w:autoSpaceDE/>
              <w:autoSpaceDN/>
              <w:ind w:firstLineChars="200" w:firstLine="482"/>
              <w:rPr>
                <w:b/>
                <w:bCs/>
                <w:color w:val="000000"/>
                <w:sz w:val="24"/>
                <w:szCs w:val="24"/>
                <w:lang w:val="en-IN" w:eastAsia="en-IN"/>
              </w:rPr>
            </w:pPr>
            <w:r w:rsidRPr="0091100C">
              <w:rPr>
                <w:b/>
                <w:bCs/>
                <w:color w:val="000000"/>
                <w:sz w:val="24"/>
                <w:lang w:eastAsia="en-IN"/>
              </w:rPr>
              <w:t>-</w:t>
            </w:r>
          </w:p>
        </w:tc>
        <w:tc>
          <w:tcPr>
            <w:tcW w:w="812" w:type="dxa"/>
            <w:tcBorders>
              <w:top w:val="nil"/>
              <w:left w:val="nil"/>
              <w:bottom w:val="single" w:sz="8" w:space="0" w:color="000000"/>
              <w:right w:val="single" w:sz="8" w:space="0" w:color="000000"/>
            </w:tcBorders>
            <w:shd w:val="clear" w:color="auto" w:fill="auto"/>
            <w:vAlign w:val="center"/>
            <w:hideMark/>
          </w:tcPr>
          <w:p w14:paraId="1CA81043"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r>
      <w:tr w:rsidR="0091100C" w:rsidRPr="0091100C" w14:paraId="3E1569AE" w14:textId="77777777" w:rsidTr="0091100C">
        <w:trPr>
          <w:trHeight w:val="278"/>
        </w:trPr>
        <w:tc>
          <w:tcPr>
            <w:tcW w:w="1390" w:type="dxa"/>
            <w:tcBorders>
              <w:top w:val="nil"/>
              <w:left w:val="single" w:sz="8" w:space="0" w:color="000000"/>
              <w:bottom w:val="single" w:sz="8" w:space="0" w:color="000000"/>
              <w:right w:val="single" w:sz="8" w:space="0" w:color="000000"/>
            </w:tcBorders>
            <w:shd w:val="clear" w:color="auto" w:fill="auto"/>
            <w:vAlign w:val="center"/>
            <w:hideMark/>
          </w:tcPr>
          <w:p w14:paraId="56F67473" w14:textId="77777777" w:rsidR="0091100C" w:rsidRPr="0091100C" w:rsidRDefault="0091100C" w:rsidP="0091100C">
            <w:pPr>
              <w:widowControl/>
              <w:autoSpaceDE/>
              <w:autoSpaceDN/>
              <w:rPr>
                <w:color w:val="000000"/>
                <w:sz w:val="24"/>
                <w:szCs w:val="24"/>
                <w:lang w:val="en-IN" w:eastAsia="en-IN"/>
              </w:rPr>
            </w:pPr>
            <w:r w:rsidRPr="0091100C">
              <w:rPr>
                <w:color w:val="000000"/>
                <w:sz w:val="24"/>
                <w:lang w:eastAsia="en-IN"/>
              </w:rPr>
              <w:t>CO3</w:t>
            </w:r>
          </w:p>
        </w:tc>
        <w:tc>
          <w:tcPr>
            <w:tcW w:w="635" w:type="dxa"/>
            <w:tcBorders>
              <w:top w:val="nil"/>
              <w:left w:val="nil"/>
              <w:bottom w:val="single" w:sz="8" w:space="0" w:color="000000"/>
              <w:right w:val="single" w:sz="8" w:space="0" w:color="000000"/>
            </w:tcBorders>
            <w:shd w:val="clear" w:color="auto" w:fill="auto"/>
            <w:vAlign w:val="center"/>
            <w:hideMark/>
          </w:tcPr>
          <w:p w14:paraId="47DE422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4" w:type="dxa"/>
            <w:tcBorders>
              <w:top w:val="nil"/>
              <w:left w:val="nil"/>
              <w:bottom w:val="single" w:sz="8" w:space="0" w:color="000000"/>
              <w:right w:val="single" w:sz="8" w:space="0" w:color="000000"/>
            </w:tcBorders>
            <w:shd w:val="clear" w:color="auto" w:fill="auto"/>
            <w:vAlign w:val="center"/>
            <w:hideMark/>
          </w:tcPr>
          <w:p w14:paraId="349CE554"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2</w:t>
            </w:r>
          </w:p>
        </w:tc>
        <w:tc>
          <w:tcPr>
            <w:tcW w:w="615" w:type="dxa"/>
            <w:tcBorders>
              <w:top w:val="nil"/>
              <w:left w:val="nil"/>
              <w:bottom w:val="single" w:sz="8" w:space="0" w:color="000000"/>
              <w:right w:val="single" w:sz="8" w:space="0" w:color="000000"/>
            </w:tcBorders>
            <w:shd w:val="clear" w:color="auto" w:fill="auto"/>
            <w:vAlign w:val="center"/>
            <w:hideMark/>
          </w:tcPr>
          <w:p w14:paraId="0216977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c>
          <w:tcPr>
            <w:tcW w:w="615" w:type="dxa"/>
            <w:tcBorders>
              <w:top w:val="nil"/>
              <w:left w:val="nil"/>
              <w:bottom w:val="single" w:sz="8" w:space="0" w:color="000000"/>
              <w:right w:val="single" w:sz="8" w:space="0" w:color="000000"/>
            </w:tcBorders>
            <w:shd w:val="clear" w:color="auto" w:fill="auto"/>
            <w:vAlign w:val="center"/>
            <w:hideMark/>
          </w:tcPr>
          <w:p w14:paraId="37BD82CD"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1</w:t>
            </w:r>
          </w:p>
        </w:tc>
        <w:tc>
          <w:tcPr>
            <w:tcW w:w="615" w:type="dxa"/>
            <w:tcBorders>
              <w:top w:val="nil"/>
              <w:left w:val="nil"/>
              <w:bottom w:val="single" w:sz="8" w:space="0" w:color="000000"/>
              <w:right w:val="single" w:sz="8" w:space="0" w:color="000000"/>
            </w:tcBorders>
            <w:shd w:val="clear" w:color="auto" w:fill="auto"/>
            <w:vAlign w:val="center"/>
            <w:hideMark/>
          </w:tcPr>
          <w:p w14:paraId="7C4FD2C1"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614" w:type="dxa"/>
            <w:tcBorders>
              <w:top w:val="nil"/>
              <w:left w:val="nil"/>
              <w:bottom w:val="single" w:sz="8" w:space="0" w:color="000000"/>
              <w:right w:val="single" w:sz="8" w:space="0" w:color="000000"/>
            </w:tcBorders>
            <w:shd w:val="clear" w:color="auto" w:fill="auto"/>
            <w:vAlign w:val="center"/>
            <w:hideMark/>
          </w:tcPr>
          <w:p w14:paraId="1D55369E"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szCs w:val="24"/>
                <w:lang w:val="en-IN" w:eastAsia="en-IN"/>
              </w:rPr>
              <w:t>-</w:t>
            </w:r>
          </w:p>
        </w:tc>
        <w:tc>
          <w:tcPr>
            <w:tcW w:w="546" w:type="dxa"/>
            <w:tcBorders>
              <w:top w:val="nil"/>
              <w:left w:val="nil"/>
              <w:bottom w:val="single" w:sz="8" w:space="0" w:color="000000"/>
              <w:right w:val="single" w:sz="8" w:space="0" w:color="000000"/>
            </w:tcBorders>
            <w:shd w:val="clear" w:color="auto" w:fill="auto"/>
            <w:vAlign w:val="center"/>
            <w:hideMark/>
          </w:tcPr>
          <w:p w14:paraId="691D12A7"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1B6186E8"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w:t>
            </w:r>
          </w:p>
        </w:tc>
        <w:tc>
          <w:tcPr>
            <w:tcW w:w="565" w:type="dxa"/>
            <w:tcBorders>
              <w:top w:val="nil"/>
              <w:left w:val="nil"/>
              <w:bottom w:val="single" w:sz="8" w:space="0" w:color="000000"/>
              <w:right w:val="single" w:sz="8" w:space="0" w:color="000000"/>
            </w:tcBorders>
            <w:shd w:val="clear" w:color="auto" w:fill="auto"/>
            <w:vAlign w:val="center"/>
            <w:hideMark/>
          </w:tcPr>
          <w:p w14:paraId="07813DE3"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szCs w:val="24"/>
                <w:lang w:val="en-IN" w:eastAsia="en-IN"/>
              </w:rPr>
              <w:t>1</w:t>
            </w:r>
          </w:p>
        </w:tc>
        <w:tc>
          <w:tcPr>
            <w:tcW w:w="778" w:type="dxa"/>
            <w:tcBorders>
              <w:top w:val="nil"/>
              <w:left w:val="nil"/>
              <w:bottom w:val="single" w:sz="8" w:space="0" w:color="000000"/>
              <w:right w:val="single" w:sz="8" w:space="0" w:color="000000"/>
            </w:tcBorders>
            <w:shd w:val="clear" w:color="auto" w:fill="auto"/>
            <w:vAlign w:val="center"/>
            <w:hideMark/>
          </w:tcPr>
          <w:p w14:paraId="042FEB82" w14:textId="77777777" w:rsidR="0091100C" w:rsidRPr="0091100C" w:rsidRDefault="0091100C" w:rsidP="0091100C">
            <w:pPr>
              <w:widowControl/>
              <w:autoSpaceDE/>
              <w:autoSpaceDN/>
              <w:ind w:firstLineChars="200" w:firstLine="482"/>
              <w:rPr>
                <w:b/>
                <w:bCs/>
                <w:color w:val="000000"/>
                <w:sz w:val="24"/>
                <w:szCs w:val="24"/>
                <w:lang w:val="en-IN" w:eastAsia="en-IN"/>
              </w:rPr>
            </w:pPr>
            <w:r w:rsidRPr="0091100C">
              <w:rPr>
                <w:b/>
                <w:bCs/>
                <w:color w:val="000000"/>
                <w:sz w:val="24"/>
                <w:lang w:eastAsia="en-IN"/>
              </w:rPr>
              <w:t>-</w:t>
            </w:r>
          </w:p>
        </w:tc>
        <w:tc>
          <w:tcPr>
            <w:tcW w:w="812" w:type="dxa"/>
            <w:tcBorders>
              <w:top w:val="nil"/>
              <w:left w:val="nil"/>
              <w:bottom w:val="single" w:sz="8" w:space="0" w:color="000000"/>
              <w:right w:val="single" w:sz="8" w:space="0" w:color="000000"/>
            </w:tcBorders>
            <w:shd w:val="clear" w:color="auto" w:fill="auto"/>
            <w:vAlign w:val="center"/>
            <w:hideMark/>
          </w:tcPr>
          <w:p w14:paraId="3D6A9CFD" w14:textId="77777777" w:rsidR="0091100C" w:rsidRPr="0091100C" w:rsidRDefault="0091100C" w:rsidP="0091100C">
            <w:pPr>
              <w:widowControl/>
              <w:autoSpaceDE/>
              <w:autoSpaceDN/>
              <w:jc w:val="center"/>
              <w:rPr>
                <w:color w:val="000000"/>
                <w:sz w:val="24"/>
                <w:szCs w:val="24"/>
                <w:lang w:val="en-IN" w:eastAsia="en-IN"/>
              </w:rPr>
            </w:pPr>
            <w:r w:rsidRPr="0091100C">
              <w:rPr>
                <w:color w:val="000000"/>
                <w:sz w:val="24"/>
                <w:lang w:eastAsia="en-IN"/>
              </w:rPr>
              <w:t>3</w:t>
            </w:r>
          </w:p>
        </w:tc>
      </w:tr>
    </w:tbl>
    <w:p w14:paraId="5C206C8D" w14:textId="77777777" w:rsidR="0091100C" w:rsidRDefault="0091100C" w:rsidP="0091100C">
      <w:pPr>
        <w:tabs>
          <w:tab w:val="left" w:pos="771"/>
        </w:tabs>
        <w:spacing w:before="2"/>
      </w:pPr>
    </w:p>
    <w:p w14:paraId="1FBE2451" w14:textId="77777777" w:rsidR="00CC27DA" w:rsidRDefault="00CC27DA" w:rsidP="00CC27DA">
      <w:pPr>
        <w:tabs>
          <w:tab w:val="left" w:pos="771"/>
        </w:tabs>
        <w:spacing w:before="2"/>
      </w:pPr>
    </w:p>
    <w:p w14:paraId="43028CA8" w14:textId="77777777" w:rsidR="00472643" w:rsidRDefault="00472643" w:rsidP="00CC27DA">
      <w:pPr>
        <w:tabs>
          <w:tab w:val="left" w:pos="771"/>
        </w:tabs>
        <w:spacing w:before="2"/>
      </w:pPr>
    </w:p>
    <w:p w14:paraId="11D378F1" w14:textId="77777777" w:rsidR="00472643" w:rsidRDefault="00472643" w:rsidP="00CC27DA">
      <w:pPr>
        <w:tabs>
          <w:tab w:val="left" w:pos="771"/>
        </w:tabs>
        <w:spacing w:before="2"/>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841"/>
        <w:gridCol w:w="807"/>
      </w:tblGrid>
      <w:tr w:rsidR="00BA2644" w14:paraId="6D0131DD" w14:textId="77777777">
        <w:trPr>
          <w:trHeight w:val="292"/>
        </w:trPr>
        <w:tc>
          <w:tcPr>
            <w:tcW w:w="821" w:type="dxa"/>
          </w:tcPr>
          <w:p w14:paraId="1CE70DF3" w14:textId="77777777" w:rsidR="00BA2644" w:rsidRDefault="00B578E9">
            <w:pPr>
              <w:pStyle w:val="TableParagraph"/>
              <w:spacing w:before="1"/>
              <w:ind w:left="176" w:right="177"/>
              <w:jc w:val="center"/>
              <w:rPr>
                <w:b/>
              </w:rPr>
            </w:pPr>
            <w:r>
              <w:rPr>
                <w:b/>
              </w:rPr>
              <w:lastRenderedPageBreak/>
              <w:t>Unit</w:t>
            </w:r>
          </w:p>
        </w:tc>
        <w:tc>
          <w:tcPr>
            <w:tcW w:w="7841" w:type="dxa"/>
          </w:tcPr>
          <w:p w14:paraId="670EDBEC" w14:textId="77777777" w:rsidR="00BA2644" w:rsidRDefault="00B578E9">
            <w:pPr>
              <w:pStyle w:val="TableParagraph"/>
              <w:spacing w:before="1"/>
              <w:ind w:left="3570" w:right="3572"/>
              <w:jc w:val="center"/>
              <w:rPr>
                <w:b/>
              </w:rPr>
            </w:pPr>
            <w:r>
              <w:rPr>
                <w:b/>
              </w:rPr>
              <w:t>Details</w:t>
            </w:r>
          </w:p>
        </w:tc>
        <w:tc>
          <w:tcPr>
            <w:tcW w:w="807" w:type="dxa"/>
          </w:tcPr>
          <w:p w14:paraId="4017D2DD" w14:textId="77777777" w:rsidR="00BA2644" w:rsidRDefault="00B578E9">
            <w:pPr>
              <w:pStyle w:val="TableParagraph"/>
              <w:spacing w:before="1"/>
              <w:ind w:left="83" w:right="79"/>
              <w:jc w:val="center"/>
              <w:rPr>
                <w:b/>
              </w:rPr>
            </w:pPr>
            <w:r>
              <w:rPr>
                <w:b/>
              </w:rPr>
              <w:t>Hours</w:t>
            </w:r>
          </w:p>
        </w:tc>
      </w:tr>
      <w:tr w:rsidR="00BA2644" w14:paraId="44C23D6D" w14:textId="77777777">
        <w:trPr>
          <w:trHeight w:val="3355"/>
        </w:trPr>
        <w:tc>
          <w:tcPr>
            <w:tcW w:w="821" w:type="dxa"/>
          </w:tcPr>
          <w:p w14:paraId="61E2D35C" w14:textId="77777777" w:rsidR="00BA2644" w:rsidRDefault="00B578E9">
            <w:pPr>
              <w:pStyle w:val="TableParagraph"/>
              <w:spacing w:before="1"/>
              <w:ind w:left="9"/>
              <w:jc w:val="center"/>
              <w:rPr>
                <w:b/>
              </w:rPr>
            </w:pPr>
            <w:r>
              <w:rPr>
                <w:b/>
              </w:rPr>
              <w:t>1</w:t>
            </w:r>
          </w:p>
        </w:tc>
        <w:tc>
          <w:tcPr>
            <w:tcW w:w="7841" w:type="dxa"/>
          </w:tcPr>
          <w:p w14:paraId="55D355CD" w14:textId="77777777" w:rsidR="00BA2644" w:rsidRDefault="00B578E9">
            <w:pPr>
              <w:pStyle w:val="TableParagraph"/>
              <w:ind w:left="110" w:right="80"/>
              <w:jc w:val="both"/>
            </w:pPr>
            <w:r>
              <w:rPr>
                <w:b/>
              </w:rPr>
              <w:t xml:space="preserve">Partial fraction </w:t>
            </w:r>
            <w:r>
              <w:t>Introduction, Polynomial, Rational fractions, Proper and Improper</w:t>
            </w:r>
            <w:r>
              <w:rPr>
                <w:spacing w:val="1"/>
              </w:rPr>
              <w:t xml:space="preserve"> </w:t>
            </w:r>
            <w:r>
              <w:t>fractions,</w:t>
            </w:r>
            <w:r>
              <w:rPr>
                <w:spacing w:val="1"/>
              </w:rPr>
              <w:t xml:space="preserve"> </w:t>
            </w:r>
            <w:r>
              <w:t>Partial</w:t>
            </w:r>
            <w:r>
              <w:rPr>
                <w:spacing w:val="1"/>
              </w:rPr>
              <w:t xml:space="preserve"> </w:t>
            </w:r>
            <w:r>
              <w:t>fraction,</w:t>
            </w:r>
            <w:r>
              <w:rPr>
                <w:spacing w:val="1"/>
              </w:rPr>
              <w:t xml:space="preserve"> </w:t>
            </w:r>
            <w:r>
              <w:t>Resolving</w:t>
            </w:r>
            <w:r>
              <w:rPr>
                <w:spacing w:val="1"/>
              </w:rPr>
              <w:t xml:space="preserve"> </w:t>
            </w:r>
            <w:r>
              <w:t>into</w:t>
            </w:r>
            <w:r>
              <w:rPr>
                <w:spacing w:val="1"/>
              </w:rPr>
              <w:t xml:space="preserve"> </w:t>
            </w:r>
            <w:r>
              <w:t>Partial</w:t>
            </w:r>
            <w:r>
              <w:rPr>
                <w:spacing w:val="1"/>
              </w:rPr>
              <w:t xml:space="preserve"> </w:t>
            </w:r>
            <w:r>
              <w:t>fraction,</w:t>
            </w:r>
            <w:r>
              <w:rPr>
                <w:spacing w:val="1"/>
              </w:rPr>
              <w:t xml:space="preserve"> </w:t>
            </w:r>
            <w:r>
              <w:t>Application</w:t>
            </w:r>
            <w:r>
              <w:rPr>
                <w:spacing w:val="1"/>
              </w:rPr>
              <w:t xml:space="preserve"> </w:t>
            </w:r>
            <w:r>
              <w:t>of</w:t>
            </w:r>
            <w:r>
              <w:rPr>
                <w:spacing w:val="1"/>
              </w:rPr>
              <w:t xml:space="preserve"> </w:t>
            </w:r>
            <w:r>
              <w:t>Partial</w:t>
            </w:r>
            <w:r>
              <w:rPr>
                <w:spacing w:val="1"/>
              </w:rPr>
              <w:t xml:space="preserve"> </w:t>
            </w:r>
            <w:r>
              <w:t>Fraction</w:t>
            </w:r>
            <w:r>
              <w:rPr>
                <w:spacing w:val="-8"/>
              </w:rPr>
              <w:t xml:space="preserve"> </w:t>
            </w:r>
            <w:r>
              <w:t>in</w:t>
            </w:r>
            <w:r>
              <w:rPr>
                <w:spacing w:val="-7"/>
              </w:rPr>
              <w:t xml:space="preserve"> </w:t>
            </w:r>
            <w:r>
              <w:t>Chemical</w:t>
            </w:r>
            <w:r>
              <w:rPr>
                <w:spacing w:val="-1"/>
              </w:rPr>
              <w:t xml:space="preserve"> </w:t>
            </w:r>
            <w:r>
              <w:t>Kinetics</w:t>
            </w:r>
            <w:r>
              <w:rPr>
                <w:spacing w:val="4"/>
              </w:rPr>
              <w:t xml:space="preserve"> </w:t>
            </w:r>
            <w:r>
              <w:t>and</w:t>
            </w:r>
            <w:r>
              <w:rPr>
                <w:spacing w:val="-4"/>
              </w:rPr>
              <w:t xml:space="preserve"> </w:t>
            </w:r>
            <w:r>
              <w:t>Pharmacokinetics.</w:t>
            </w:r>
          </w:p>
          <w:p w14:paraId="278F6A19" w14:textId="77777777" w:rsidR="00BA2644" w:rsidRDefault="00B578E9">
            <w:pPr>
              <w:pStyle w:val="TableParagraph"/>
              <w:numPr>
                <w:ilvl w:val="0"/>
                <w:numId w:val="232"/>
              </w:numPr>
              <w:tabs>
                <w:tab w:val="left" w:pos="332"/>
              </w:tabs>
              <w:spacing w:line="251" w:lineRule="exact"/>
              <w:ind w:hanging="222"/>
              <w:jc w:val="both"/>
              <w:rPr>
                <w:b/>
              </w:rPr>
            </w:pPr>
            <w:r>
              <w:rPr>
                <w:b/>
              </w:rPr>
              <w:t>Logarithms</w:t>
            </w:r>
          </w:p>
          <w:p w14:paraId="43E605A4" w14:textId="77777777" w:rsidR="00BA2644" w:rsidRDefault="00B578E9">
            <w:pPr>
              <w:pStyle w:val="TableParagraph"/>
              <w:spacing w:line="244" w:lineRule="auto"/>
              <w:ind w:left="110" w:right="86"/>
              <w:jc w:val="both"/>
            </w:pPr>
            <w:r>
              <w:t>Introduction,</w:t>
            </w:r>
            <w:r>
              <w:rPr>
                <w:spacing w:val="1"/>
              </w:rPr>
              <w:t xml:space="preserve"> </w:t>
            </w:r>
            <w:r>
              <w:t>Definition,</w:t>
            </w:r>
            <w:r>
              <w:rPr>
                <w:spacing w:val="1"/>
              </w:rPr>
              <w:t xml:space="preserve"> </w:t>
            </w:r>
            <w:r>
              <w:t>Theorems/Properties</w:t>
            </w:r>
            <w:r>
              <w:rPr>
                <w:spacing w:val="1"/>
              </w:rPr>
              <w:t xml:space="preserve"> </w:t>
            </w:r>
            <w:r>
              <w:t>of</w:t>
            </w:r>
            <w:r>
              <w:rPr>
                <w:spacing w:val="1"/>
              </w:rPr>
              <w:t xml:space="preserve"> </w:t>
            </w:r>
            <w:r>
              <w:t>logarithms,</w:t>
            </w:r>
            <w:r>
              <w:rPr>
                <w:spacing w:val="1"/>
              </w:rPr>
              <w:t xml:space="preserve"> </w:t>
            </w:r>
            <w:r>
              <w:t>Common</w:t>
            </w:r>
            <w:r>
              <w:rPr>
                <w:spacing w:val="1"/>
              </w:rPr>
              <w:t xml:space="preserve"> </w:t>
            </w:r>
            <w:r>
              <w:t>logarithms,</w:t>
            </w:r>
            <w:r>
              <w:rPr>
                <w:spacing w:val="-52"/>
              </w:rPr>
              <w:t xml:space="preserve"> </w:t>
            </w:r>
            <w:r>
              <w:t>Characteristic</w:t>
            </w:r>
            <w:r>
              <w:rPr>
                <w:spacing w:val="1"/>
              </w:rPr>
              <w:t xml:space="preserve"> </w:t>
            </w:r>
            <w:r>
              <w:t>and</w:t>
            </w:r>
            <w:r>
              <w:rPr>
                <w:spacing w:val="1"/>
              </w:rPr>
              <w:t xml:space="preserve"> </w:t>
            </w:r>
            <w:r>
              <w:t>Mantissa,</w:t>
            </w:r>
            <w:r>
              <w:rPr>
                <w:spacing w:val="1"/>
              </w:rPr>
              <w:t xml:space="preserve"> </w:t>
            </w:r>
            <w:r>
              <w:t>worked</w:t>
            </w:r>
            <w:r>
              <w:rPr>
                <w:spacing w:val="1"/>
              </w:rPr>
              <w:t xml:space="preserve"> </w:t>
            </w:r>
            <w:r>
              <w:t>examples,</w:t>
            </w:r>
            <w:r>
              <w:rPr>
                <w:spacing w:val="1"/>
              </w:rPr>
              <w:t xml:space="preserve"> </w:t>
            </w:r>
            <w:r>
              <w:t>application</w:t>
            </w:r>
            <w:r>
              <w:rPr>
                <w:spacing w:val="1"/>
              </w:rPr>
              <w:t xml:space="preserve"> </w:t>
            </w:r>
            <w:r>
              <w:t>of</w:t>
            </w:r>
            <w:r>
              <w:rPr>
                <w:spacing w:val="1"/>
              </w:rPr>
              <w:t xml:space="preserve"> </w:t>
            </w:r>
            <w:r>
              <w:t>logarithm to</w:t>
            </w:r>
            <w:r>
              <w:rPr>
                <w:spacing w:val="1"/>
              </w:rPr>
              <w:t xml:space="preserve"> </w:t>
            </w:r>
            <w:r>
              <w:t>solve</w:t>
            </w:r>
            <w:r>
              <w:rPr>
                <w:spacing w:val="1"/>
              </w:rPr>
              <w:t xml:space="preserve"> </w:t>
            </w:r>
            <w:r>
              <w:t>pharmaceutical</w:t>
            </w:r>
            <w:r>
              <w:rPr>
                <w:spacing w:val="-6"/>
              </w:rPr>
              <w:t xml:space="preserve"> </w:t>
            </w:r>
            <w:r>
              <w:t>problems.</w:t>
            </w:r>
          </w:p>
          <w:p w14:paraId="6A734622" w14:textId="77777777" w:rsidR="00BA2644" w:rsidRDefault="00B578E9">
            <w:pPr>
              <w:pStyle w:val="TableParagraph"/>
              <w:numPr>
                <w:ilvl w:val="0"/>
                <w:numId w:val="232"/>
              </w:numPr>
              <w:tabs>
                <w:tab w:val="left" w:pos="337"/>
              </w:tabs>
              <w:spacing w:line="238" w:lineRule="exact"/>
              <w:ind w:left="336" w:hanging="227"/>
              <w:jc w:val="both"/>
              <w:rPr>
                <w:i/>
              </w:rPr>
            </w:pPr>
            <w:r>
              <w:rPr>
                <w:b/>
              </w:rPr>
              <w:t>Function</w:t>
            </w:r>
            <w:r>
              <w:rPr>
                <w:i/>
              </w:rPr>
              <w:t>:</w:t>
            </w:r>
          </w:p>
          <w:p w14:paraId="63567338" w14:textId="77777777" w:rsidR="00BA2644" w:rsidRDefault="00B578E9">
            <w:pPr>
              <w:pStyle w:val="TableParagraph"/>
              <w:spacing w:line="249" w:lineRule="exact"/>
              <w:ind w:left="110"/>
              <w:jc w:val="both"/>
            </w:pPr>
            <w:r>
              <w:t>Real</w:t>
            </w:r>
            <w:r>
              <w:rPr>
                <w:spacing w:val="-5"/>
              </w:rPr>
              <w:t xml:space="preserve"> </w:t>
            </w:r>
            <w:r>
              <w:t>Valued</w:t>
            </w:r>
            <w:r>
              <w:rPr>
                <w:spacing w:val="-10"/>
              </w:rPr>
              <w:t xml:space="preserve"> </w:t>
            </w:r>
            <w:r>
              <w:t>function,</w:t>
            </w:r>
            <w:r>
              <w:rPr>
                <w:spacing w:val="1"/>
              </w:rPr>
              <w:t xml:space="preserve"> </w:t>
            </w:r>
            <w:r>
              <w:t>Classification</w:t>
            </w:r>
            <w:r>
              <w:rPr>
                <w:spacing w:val="-9"/>
              </w:rPr>
              <w:t xml:space="preserve"> </w:t>
            </w:r>
            <w:r>
              <w:t>of</w:t>
            </w:r>
            <w:r>
              <w:rPr>
                <w:spacing w:val="-8"/>
              </w:rPr>
              <w:t xml:space="preserve"> </w:t>
            </w:r>
            <w:r>
              <w:t>real</w:t>
            </w:r>
            <w:r>
              <w:rPr>
                <w:spacing w:val="-4"/>
              </w:rPr>
              <w:t xml:space="preserve"> </w:t>
            </w:r>
            <w:r>
              <w:t>valued</w:t>
            </w:r>
            <w:r>
              <w:rPr>
                <w:spacing w:val="-11"/>
              </w:rPr>
              <w:t xml:space="preserve"> </w:t>
            </w:r>
            <w:r>
              <w:t>functions,</w:t>
            </w:r>
          </w:p>
          <w:p w14:paraId="068F28A1" w14:textId="77777777" w:rsidR="00BA2644" w:rsidRDefault="00B578E9">
            <w:pPr>
              <w:pStyle w:val="TableParagraph"/>
              <w:numPr>
                <w:ilvl w:val="0"/>
                <w:numId w:val="232"/>
              </w:numPr>
              <w:tabs>
                <w:tab w:val="left" w:pos="356"/>
              </w:tabs>
              <w:ind w:left="110" w:right="103" w:firstLine="0"/>
              <w:jc w:val="both"/>
            </w:pPr>
            <w:r>
              <w:rPr>
                <w:b/>
              </w:rPr>
              <w:t>Limits and continuity</w:t>
            </w:r>
            <w:r>
              <w:t>: Introduction, Limit of a function, Definition of limit of a</w:t>
            </w:r>
            <w:r>
              <w:rPr>
                <w:spacing w:val="1"/>
              </w:rPr>
              <w:t xml:space="preserve"> </w:t>
            </w:r>
            <w:r>
              <w:t>function</w:t>
            </w:r>
            <w:r>
              <w:rPr>
                <w:spacing w:val="-8"/>
              </w:rPr>
              <w:t xml:space="preserve"> </w:t>
            </w:r>
            <w:r>
              <w:t>( ε</w:t>
            </w:r>
            <w:r>
              <w:rPr>
                <w:spacing w:val="1"/>
              </w:rPr>
              <w:t xml:space="preserve"> </w:t>
            </w:r>
            <w:r>
              <w:t>-</w:t>
            </w:r>
            <w:r>
              <w:rPr>
                <w:spacing w:val="1"/>
              </w:rPr>
              <w:t xml:space="preserve"> </w:t>
            </w:r>
            <w:r>
              <w:t>δ</w:t>
            </w:r>
            <w:r>
              <w:rPr>
                <w:spacing w:val="4"/>
              </w:rPr>
              <w:t xml:space="preserve"> </w:t>
            </w:r>
            <w:r>
              <w:t>definition),</w:t>
            </w:r>
          </w:p>
          <w:p w14:paraId="3D165093" w14:textId="77777777" w:rsidR="00BA2644" w:rsidRDefault="00B578E9">
            <w:pPr>
              <w:pStyle w:val="TableParagraph"/>
              <w:ind w:left="160"/>
              <w:rPr>
                <w:sz w:val="20"/>
              </w:rPr>
            </w:pPr>
            <w:r>
              <w:rPr>
                <w:noProof/>
                <w:sz w:val="20"/>
              </w:rPr>
              <w:drawing>
                <wp:inline distT="0" distB="0" distL="0" distR="0" wp14:anchorId="3E6443DD" wp14:editId="278C3C65">
                  <wp:extent cx="2086419" cy="320039"/>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2" cstate="print"/>
                          <a:stretch>
                            <a:fillRect/>
                          </a:stretch>
                        </pic:blipFill>
                        <pic:spPr>
                          <a:xfrm>
                            <a:off x="0" y="0"/>
                            <a:ext cx="2086419" cy="320039"/>
                          </a:xfrm>
                          <a:prstGeom prst="rect">
                            <a:avLst/>
                          </a:prstGeom>
                        </pic:spPr>
                      </pic:pic>
                    </a:graphicData>
                  </a:graphic>
                </wp:inline>
              </w:drawing>
            </w:r>
          </w:p>
        </w:tc>
        <w:tc>
          <w:tcPr>
            <w:tcW w:w="807" w:type="dxa"/>
          </w:tcPr>
          <w:p w14:paraId="1C1DF810" w14:textId="77777777" w:rsidR="00BA2644" w:rsidRDefault="00B578E9">
            <w:pPr>
              <w:pStyle w:val="TableParagraph"/>
              <w:spacing w:before="1"/>
              <w:ind w:left="6"/>
              <w:jc w:val="center"/>
              <w:rPr>
                <w:b/>
              </w:rPr>
            </w:pPr>
            <w:r>
              <w:rPr>
                <w:b/>
              </w:rPr>
              <w:t>6</w:t>
            </w:r>
          </w:p>
        </w:tc>
      </w:tr>
      <w:tr w:rsidR="00BA2644" w14:paraId="2169917F" w14:textId="77777777">
        <w:trPr>
          <w:trHeight w:val="1521"/>
        </w:trPr>
        <w:tc>
          <w:tcPr>
            <w:tcW w:w="821" w:type="dxa"/>
          </w:tcPr>
          <w:p w14:paraId="6ABB609A" w14:textId="77777777" w:rsidR="00BA2644" w:rsidRDefault="00B578E9">
            <w:pPr>
              <w:pStyle w:val="TableParagraph"/>
              <w:spacing w:before="1"/>
              <w:ind w:left="9"/>
              <w:jc w:val="center"/>
              <w:rPr>
                <w:b/>
              </w:rPr>
            </w:pPr>
            <w:r>
              <w:rPr>
                <w:b/>
              </w:rPr>
              <w:t>2</w:t>
            </w:r>
          </w:p>
        </w:tc>
        <w:tc>
          <w:tcPr>
            <w:tcW w:w="7841" w:type="dxa"/>
          </w:tcPr>
          <w:p w14:paraId="3175E444" w14:textId="77777777" w:rsidR="00BA2644" w:rsidRDefault="00B578E9">
            <w:pPr>
              <w:pStyle w:val="TableParagraph"/>
              <w:spacing w:before="1" w:line="249" w:lineRule="exact"/>
              <w:ind w:left="110"/>
              <w:jc w:val="both"/>
              <w:rPr>
                <w:b/>
              </w:rPr>
            </w:pPr>
            <w:r>
              <w:rPr>
                <w:b/>
              </w:rPr>
              <w:t>Matrices</w:t>
            </w:r>
            <w:r>
              <w:rPr>
                <w:b/>
                <w:spacing w:val="-2"/>
              </w:rPr>
              <w:t xml:space="preserve"> </w:t>
            </w:r>
            <w:r>
              <w:rPr>
                <w:b/>
              </w:rPr>
              <w:t>and</w:t>
            </w:r>
            <w:r>
              <w:rPr>
                <w:b/>
                <w:spacing w:val="-10"/>
              </w:rPr>
              <w:t xml:space="preserve"> </w:t>
            </w:r>
            <w:r>
              <w:rPr>
                <w:b/>
              </w:rPr>
              <w:t>Determinant:</w:t>
            </w:r>
          </w:p>
          <w:p w14:paraId="12C2C2E6" w14:textId="77777777" w:rsidR="00BA2644" w:rsidRDefault="00B578E9">
            <w:pPr>
              <w:pStyle w:val="TableParagraph"/>
              <w:spacing w:line="242" w:lineRule="auto"/>
              <w:ind w:left="110" w:right="96"/>
              <w:jc w:val="both"/>
            </w:pPr>
            <w:r>
              <w:t>Introduction</w:t>
            </w:r>
            <w:r>
              <w:rPr>
                <w:spacing w:val="1"/>
              </w:rPr>
              <w:t xml:space="preserve"> </w:t>
            </w:r>
            <w:r>
              <w:t>matrices,</w:t>
            </w:r>
            <w:r>
              <w:rPr>
                <w:spacing w:val="1"/>
              </w:rPr>
              <w:t xml:space="preserve"> </w:t>
            </w:r>
            <w:r>
              <w:t>Types</w:t>
            </w:r>
            <w:r>
              <w:rPr>
                <w:spacing w:val="1"/>
              </w:rPr>
              <w:t xml:space="preserve"> </w:t>
            </w:r>
            <w:r>
              <w:t>of</w:t>
            </w:r>
            <w:r>
              <w:rPr>
                <w:spacing w:val="1"/>
              </w:rPr>
              <w:t xml:space="preserve"> </w:t>
            </w:r>
            <w:r>
              <w:t>matrices,</w:t>
            </w:r>
            <w:r>
              <w:rPr>
                <w:spacing w:val="1"/>
              </w:rPr>
              <w:t xml:space="preserve"> </w:t>
            </w:r>
            <w:r>
              <w:t>Operation</w:t>
            </w:r>
            <w:r>
              <w:rPr>
                <w:spacing w:val="1"/>
              </w:rPr>
              <w:t xml:space="preserve"> </w:t>
            </w:r>
            <w:r>
              <w:t>on</w:t>
            </w:r>
            <w:r>
              <w:rPr>
                <w:spacing w:val="1"/>
              </w:rPr>
              <w:t xml:space="preserve"> </w:t>
            </w:r>
            <w:r>
              <w:t>matrices,</w:t>
            </w:r>
            <w:r>
              <w:rPr>
                <w:spacing w:val="1"/>
              </w:rPr>
              <w:t xml:space="preserve"> </w:t>
            </w:r>
            <w:r>
              <w:t>Transpose of</w:t>
            </w:r>
            <w:r>
              <w:rPr>
                <w:spacing w:val="1"/>
              </w:rPr>
              <w:t xml:space="preserve"> </w:t>
            </w:r>
            <w:r>
              <w:t>a</w:t>
            </w:r>
            <w:r>
              <w:rPr>
                <w:spacing w:val="1"/>
              </w:rPr>
              <w:t xml:space="preserve"> </w:t>
            </w:r>
            <w:r>
              <w:t>matrix, Matrix Multiplication, Determinants, Properties of determinants , Product of</w:t>
            </w:r>
            <w:r>
              <w:rPr>
                <w:spacing w:val="1"/>
              </w:rPr>
              <w:t xml:space="preserve"> </w:t>
            </w:r>
            <w:r>
              <w:t>determinants,</w:t>
            </w:r>
            <w:r>
              <w:rPr>
                <w:spacing w:val="-1"/>
              </w:rPr>
              <w:t xml:space="preserve"> </w:t>
            </w:r>
            <w:r>
              <w:t>Minors</w:t>
            </w:r>
            <w:r>
              <w:rPr>
                <w:spacing w:val="-4"/>
              </w:rPr>
              <w:t xml:space="preserve"> </w:t>
            </w:r>
            <w:r>
              <w:t>and</w:t>
            </w:r>
            <w:r>
              <w:rPr>
                <w:spacing w:val="-11"/>
              </w:rPr>
              <w:t xml:space="preserve"> </w:t>
            </w:r>
            <w:r>
              <w:t>co-Factors, Adjoint</w:t>
            </w:r>
            <w:r>
              <w:rPr>
                <w:spacing w:val="-2"/>
              </w:rPr>
              <w:t xml:space="preserve"> </w:t>
            </w:r>
            <w:r>
              <w:t>or</w:t>
            </w:r>
            <w:r>
              <w:rPr>
                <w:spacing w:val="3"/>
              </w:rPr>
              <w:t xml:space="preserve"> </w:t>
            </w:r>
            <w:r>
              <w:t>adjugate</w:t>
            </w:r>
            <w:r>
              <w:rPr>
                <w:spacing w:val="-12"/>
              </w:rPr>
              <w:t xml:space="preserve"> </w:t>
            </w:r>
            <w:r>
              <w:t>of</w:t>
            </w:r>
            <w:r>
              <w:rPr>
                <w:spacing w:val="-8"/>
              </w:rPr>
              <w:t xml:space="preserve"> </w:t>
            </w:r>
            <w:r>
              <w:t>a square</w:t>
            </w:r>
            <w:r>
              <w:rPr>
                <w:spacing w:val="-12"/>
              </w:rPr>
              <w:t xml:space="preserve"> </w:t>
            </w:r>
            <w:r>
              <w:t>matrix</w:t>
            </w:r>
            <w:r>
              <w:rPr>
                <w:spacing w:val="-2"/>
              </w:rPr>
              <w:t xml:space="preserve"> </w:t>
            </w:r>
            <w:r>
              <w:t>,</w:t>
            </w:r>
            <w:r>
              <w:rPr>
                <w:spacing w:val="-9"/>
              </w:rPr>
              <w:t xml:space="preserve"> </w:t>
            </w:r>
            <w:r>
              <w:t>Singular</w:t>
            </w:r>
          </w:p>
          <w:p w14:paraId="54BB9BE3" w14:textId="77777777" w:rsidR="00BA2644" w:rsidRDefault="00B578E9">
            <w:pPr>
              <w:pStyle w:val="TableParagraph"/>
              <w:spacing w:line="250" w:lineRule="exact"/>
              <w:ind w:left="110" w:right="96"/>
              <w:jc w:val="both"/>
            </w:pPr>
            <w:r>
              <w:t>and</w:t>
            </w:r>
            <w:r>
              <w:rPr>
                <w:spacing w:val="1"/>
              </w:rPr>
              <w:t xml:space="preserve"> </w:t>
            </w:r>
            <w:r>
              <w:t>non-singular</w:t>
            </w:r>
            <w:r>
              <w:rPr>
                <w:spacing w:val="1"/>
              </w:rPr>
              <w:t xml:space="preserve"> </w:t>
            </w:r>
            <w:r>
              <w:t>matrices,</w:t>
            </w:r>
            <w:r>
              <w:rPr>
                <w:spacing w:val="1"/>
              </w:rPr>
              <w:t xml:space="preserve"> </w:t>
            </w:r>
            <w:r>
              <w:t>Inverse</w:t>
            </w:r>
            <w:r>
              <w:rPr>
                <w:spacing w:val="1"/>
              </w:rPr>
              <w:t xml:space="preserve"> </w:t>
            </w:r>
            <w:r>
              <w:t>of</w:t>
            </w:r>
            <w:r>
              <w:rPr>
                <w:spacing w:val="1"/>
              </w:rPr>
              <w:t xml:space="preserve"> </w:t>
            </w:r>
            <w:r>
              <w:t>a</w:t>
            </w:r>
            <w:r>
              <w:rPr>
                <w:spacing w:val="1"/>
              </w:rPr>
              <w:t xml:space="preserve"> </w:t>
            </w:r>
            <w:r>
              <w:t>matrix,</w:t>
            </w:r>
            <w:r>
              <w:rPr>
                <w:spacing w:val="1"/>
              </w:rPr>
              <w:t xml:space="preserve"> </w:t>
            </w:r>
            <w:r>
              <w:t>Solution</w:t>
            </w:r>
            <w:r>
              <w:rPr>
                <w:spacing w:val="1"/>
              </w:rPr>
              <w:t xml:space="preserve"> </w:t>
            </w:r>
            <w:r>
              <w:t>of</w:t>
            </w:r>
            <w:r>
              <w:rPr>
                <w:spacing w:val="1"/>
              </w:rPr>
              <w:t xml:space="preserve"> </w:t>
            </w:r>
            <w:r>
              <w:t>system</w:t>
            </w:r>
            <w:r>
              <w:rPr>
                <w:spacing w:val="1"/>
              </w:rPr>
              <w:t xml:space="preserve"> </w:t>
            </w:r>
            <w:r>
              <w:t>of</w:t>
            </w:r>
            <w:r>
              <w:rPr>
                <w:spacing w:val="1"/>
              </w:rPr>
              <w:t xml:space="preserve"> </w:t>
            </w:r>
            <w:r>
              <w:t>linear</w:t>
            </w:r>
            <w:r>
              <w:rPr>
                <w:spacing w:val="1"/>
              </w:rPr>
              <w:t xml:space="preserve"> </w:t>
            </w:r>
            <w:r>
              <w:t>of</w:t>
            </w:r>
            <w:r>
              <w:rPr>
                <w:spacing w:val="1"/>
              </w:rPr>
              <w:t xml:space="preserve"> </w:t>
            </w:r>
            <w:r>
              <w:t>equations</w:t>
            </w:r>
            <w:r>
              <w:rPr>
                <w:spacing w:val="12"/>
              </w:rPr>
              <w:t xml:space="preserve"> </w:t>
            </w:r>
            <w:r>
              <w:t>using</w:t>
            </w:r>
            <w:r>
              <w:rPr>
                <w:spacing w:val="12"/>
              </w:rPr>
              <w:t xml:space="preserve"> </w:t>
            </w:r>
            <w:r>
              <w:t>matrix</w:t>
            </w:r>
            <w:r>
              <w:rPr>
                <w:spacing w:val="13"/>
              </w:rPr>
              <w:t xml:space="preserve"> </w:t>
            </w:r>
            <w:r>
              <w:t>method,</w:t>
            </w:r>
            <w:r>
              <w:rPr>
                <w:spacing w:val="14"/>
              </w:rPr>
              <w:t xml:space="preserve"> </w:t>
            </w:r>
            <w:r>
              <w:t>Cramer’s</w:t>
            </w:r>
            <w:r>
              <w:rPr>
                <w:spacing w:val="13"/>
              </w:rPr>
              <w:t xml:space="preserve"> </w:t>
            </w:r>
            <w:r>
              <w:t>rule,</w:t>
            </w:r>
            <w:r>
              <w:rPr>
                <w:spacing w:val="14"/>
              </w:rPr>
              <w:t xml:space="preserve"> </w:t>
            </w:r>
            <w:r>
              <w:t>Characteristic</w:t>
            </w:r>
            <w:r>
              <w:rPr>
                <w:spacing w:val="15"/>
              </w:rPr>
              <w:t xml:space="preserve"> </w:t>
            </w:r>
            <w:r>
              <w:t>equation</w:t>
            </w:r>
            <w:r>
              <w:rPr>
                <w:spacing w:val="4"/>
              </w:rPr>
              <w:t xml:space="preserve"> </w:t>
            </w:r>
            <w:r>
              <w:t>and</w:t>
            </w:r>
            <w:r>
              <w:rPr>
                <w:spacing w:val="2"/>
              </w:rPr>
              <w:t xml:space="preserve"> </w:t>
            </w:r>
            <w:r>
              <w:t>roots</w:t>
            </w:r>
            <w:r>
              <w:rPr>
                <w:spacing w:val="13"/>
              </w:rPr>
              <w:t xml:space="preserve"> </w:t>
            </w:r>
            <w:r>
              <w:t>of</w:t>
            </w:r>
            <w:r>
              <w:rPr>
                <w:spacing w:val="10"/>
              </w:rPr>
              <w:t xml:space="preserve"> </w:t>
            </w:r>
            <w:r>
              <w:t>a</w:t>
            </w:r>
          </w:p>
        </w:tc>
        <w:tc>
          <w:tcPr>
            <w:tcW w:w="807" w:type="dxa"/>
          </w:tcPr>
          <w:p w14:paraId="3C58455B" w14:textId="77777777" w:rsidR="00BA2644" w:rsidRDefault="00B578E9">
            <w:pPr>
              <w:pStyle w:val="TableParagraph"/>
              <w:spacing w:before="1"/>
              <w:ind w:left="6"/>
              <w:jc w:val="center"/>
              <w:rPr>
                <w:b/>
              </w:rPr>
            </w:pPr>
            <w:r>
              <w:rPr>
                <w:b/>
              </w:rPr>
              <w:t>6</w:t>
            </w:r>
          </w:p>
        </w:tc>
      </w:tr>
      <w:tr w:rsidR="00BA2644" w14:paraId="46D08078" w14:textId="77777777">
        <w:trPr>
          <w:trHeight w:val="508"/>
        </w:trPr>
        <w:tc>
          <w:tcPr>
            <w:tcW w:w="821" w:type="dxa"/>
          </w:tcPr>
          <w:p w14:paraId="06533796" w14:textId="77777777" w:rsidR="00BA2644" w:rsidRDefault="00BA2644">
            <w:pPr>
              <w:pStyle w:val="TableParagraph"/>
              <w:ind w:left="0"/>
            </w:pPr>
          </w:p>
        </w:tc>
        <w:tc>
          <w:tcPr>
            <w:tcW w:w="7841" w:type="dxa"/>
          </w:tcPr>
          <w:p w14:paraId="4188285E" w14:textId="77777777" w:rsidR="00BA2644" w:rsidRDefault="00B578E9">
            <w:pPr>
              <w:pStyle w:val="TableParagraph"/>
              <w:spacing w:before="10" w:line="223" w:lineRule="auto"/>
              <w:ind w:left="110"/>
            </w:pPr>
            <w:r>
              <w:t>square</w:t>
            </w:r>
            <w:r>
              <w:rPr>
                <w:spacing w:val="40"/>
              </w:rPr>
              <w:t xml:space="preserve"> </w:t>
            </w:r>
            <w:r>
              <w:t>matrix,</w:t>
            </w:r>
            <w:r>
              <w:rPr>
                <w:spacing w:val="43"/>
              </w:rPr>
              <w:t xml:space="preserve"> </w:t>
            </w:r>
            <w:r>
              <w:t>Cayley–Hamilton</w:t>
            </w:r>
            <w:r>
              <w:rPr>
                <w:spacing w:val="40"/>
              </w:rPr>
              <w:t xml:space="preserve"> </w:t>
            </w:r>
            <w:r>
              <w:t>theorem,</w:t>
            </w:r>
            <w:r>
              <w:rPr>
                <w:spacing w:val="1"/>
              </w:rPr>
              <w:t xml:space="preserve"> </w:t>
            </w:r>
            <w:r>
              <w:t>Application</w:t>
            </w:r>
            <w:r>
              <w:rPr>
                <w:spacing w:val="40"/>
              </w:rPr>
              <w:t xml:space="preserve"> </w:t>
            </w:r>
            <w:r>
              <w:t>of</w:t>
            </w:r>
            <w:r>
              <w:rPr>
                <w:spacing w:val="42"/>
              </w:rPr>
              <w:t xml:space="preserve"> </w:t>
            </w:r>
            <w:r>
              <w:t>Matrices</w:t>
            </w:r>
            <w:r>
              <w:rPr>
                <w:spacing w:val="49"/>
              </w:rPr>
              <w:t xml:space="preserve"> </w:t>
            </w:r>
            <w:r>
              <w:t>in</w:t>
            </w:r>
            <w:r>
              <w:rPr>
                <w:spacing w:val="40"/>
              </w:rPr>
              <w:t xml:space="preserve"> </w:t>
            </w:r>
            <w:r>
              <w:t>solving</w:t>
            </w:r>
            <w:r>
              <w:rPr>
                <w:spacing w:val="-52"/>
              </w:rPr>
              <w:t xml:space="preserve"> </w:t>
            </w:r>
            <w:r>
              <w:t>Pharmacokinetic</w:t>
            </w:r>
            <w:r>
              <w:rPr>
                <w:spacing w:val="1"/>
              </w:rPr>
              <w:t xml:space="preserve"> </w:t>
            </w:r>
            <w:r>
              <w:t>equations.</w:t>
            </w:r>
          </w:p>
        </w:tc>
        <w:tc>
          <w:tcPr>
            <w:tcW w:w="807" w:type="dxa"/>
          </w:tcPr>
          <w:p w14:paraId="1F8184CD" w14:textId="77777777" w:rsidR="00BA2644" w:rsidRDefault="00BA2644">
            <w:pPr>
              <w:pStyle w:val="TableParagraph"/>
              <w:ind w:left="0"/>
            </w:pPr>
          </w:p>
        </w:tc>
      </w:tr>
      <w:tr w:rsidR="00BA2644" w14:paraId="1A42AA5E" w14:textId="77777777">
        <w:trPr>
          <w:trHeight w:val="2275"/>
        </w:trPr>
        <w:tc>
          <w:tcPr>
            <w:tcW w:w="821" w:type="dxa"/>
          </w:tcPr>
          <w:p w14:paraId="47DD46D2" w14:textId="77777777" w:rsidR="00BA2644" w:rsidRDefault="00B578E9">
            <w:pPr>
              <w:pStyle w:val="TableParagraph"/>
              <w:spacing w:before="1"/>
              <w:ind w:left="9"/>
              <w:jc w:val="center"/>
              <w:rPr>
                <w:b/>
              </w:rPr>
            </w:pPr>
            <w:r>
              <w:rPr>
                <w:b/>
              </w:rPr>
              <w:t>3</w:t>
            </w:r>
          </w:p>
        </w:tc>
        <w:tc>
          <w:tcPr>
            <w:tcW w:w="7841" w:type="dxa"/>
          </w:tcPr>
          <w:p w14:paraId="0EF2CE38" w14:textId="77777777" w:rsidR="00BA2644" w:rsidRDefault="00B578E9">
            <w:pPr>
              <w:pStyle w:val="TableParagraph"/>
              <w:spacing w:line="245" w:lineRule="exact"/>
              <w:ind w:left="110"/>
              <w:rPr>
                <w:b/>
              </w:rPr>
            </w:pPr>
            <w:r>
              <w:rPr>
                <w:b/>
              </w:rPr>
              <w:t>Calculus</w:t>
            </w:r>
          </w:p>
          <w:p w14:paraId="13DDEB5A" w14:textId="77777777" w:rsidR="00BA2644" w:rsidRDefault="00B578E9">
            <w:pPr>
              <w:pStyle w:val="TableParagraph"/>
              <w:spacing w:before="2" w:line="232" w:lineRule="auto"/>
              <w:ind w:left="110" w:right="85"/>
              <w:jc w:val="both"/>
            </w:pPr>
            <w:r>
              <w:rPr>
                <w:b/>
              </w:rPr>
              <w:t>Differentiation</w:t>
            </w:r>
            <w:r>
              <w:t>: Introductions, Derivative of a function, Derivative of a constant,</w:t>
            </w:r>
            <w:r>
              <w:rPr>
                <w:spacing w:val="1"/>
              </w:rPr>
              <w:t xml:space="preserve"> </w:t>
            </w:r>
            <w:r>
              <w:t>Derivative of a product</w:t>
            </w:r>
            <w:r>
              <w:rPr>
                <w:spacing w:val="1"/>
              </w:rPr>
              <w:t xml:space="preserve"> </w:t>
            </w:r>
            <w:r>
              <w:t>of a</w:t>
            </w:r>
            <w:r>
              <w:rPr>
                <w:spacing w:val="1"/>
              </w:rPr>
              <w:t xml:space="preserve"> </w:t>
            </w:r>
            <w:r>
              <w:t>constant</w:t>
            </w:r>
            <w:r>
              <w:rPr>
                <w:spacing w:val="1"/>
              </w:rPr>
              <w:t xml:space="preserve"> </w:t>
            </w:r>
            <w:r>
              <w:t>and a</w:t>
            </w:r>
            <w:r>
              <w:rPr>
                <w:spacing w:val="1"/>
              </w:rPr>
              <w:t xml:space="preserve"> </w:t>
            </w:r>
            <w:r>
              <w:t>function ,</w:t>
            </w:r>
            <w:r>
              <w:rPr>
                <w:spacing w:val="1"/>
              </w:rPr>
              <w:t xml:space="preserve"> </w:t>
            </w:r>
            <w:r>
              <w:t>Derivative of the sum or</w:t>
            </w:r>
            <w:r>
              <w:rPr>
                <w:spacing w:val="1"/>
              </w:rPr>
              <w:t xml:space="preserve"> </w:t>
            </w:r>
            <w:r>
              <w:t>difference</w:t>
            </w:r>
            <w:r>
              <w:rPr>
                <w:spacing w:val="1"/>
              </w:rPr>
              <w:t xml:space="preserve"> </w:t>
            </w:r>
            <w:r>
              <w:t>of</w:t>
            </w:r>
            <w:r>
              <w:rPr>
                <w:spacing w:val="1"/>
              </w:rPr>
              <w:t xml:space="preserve"> </w:t>
            </w:r>
            <w:r>
              <w:t>two functions,</w:t>
            </w:r>
            <w:r>
              <w:rPr>
                <w:spacing w:val="1"/>
              </w:rPr>
              <w:t xml:space="preserve"> </w:t>
            </w:r>
            <w:r>
              <w:t>Derivative of</w:t>
            </w:r>
            <w:r>
              <w:rPr>
                <w:spacing w:val="1"/>
              </w:rPr>
              <w:t xml:space="preserve"> </w:t>
            </w:r>
            <w:r>
              <w:t>the product</w:t>
            </w:r>
            <w:r>
              <w:rPr>
                <w:spacing w:val="1"/>
              </w:rPr>
              <w:t xml:space="preserve"> </w:t>
            </w:r>
            <w:r>
              <w:t>of</w:t>
            </w:r>
            <w:r>
              <w:rPr>
                <w:spacing w:val="1"/>
              </w:rPr>
              <w:t xml:space="preserve"> </w:t>
            </w:r>
            <w:r>
              <w:t>two</w:t>
            </w:r>
            <w:r>
              <w:rPr>
                <w:spacing w:val="1"/>
              </w:rPr>
              <w:t xml:space="preserve"> </w:t>
            </w:r>
            <w:r>
              <w:t>functions</w:t>
            </w:r>
            <w:r>
              <w:rPr>
                <w:spacing w:val="1"/>
              </w:rPr>
              <w:t xml:space="preserve"> </w:t>
            </w:r>
            <w:r>
              <w:t>(product</w:t>
            </w:r>
            <w:r>
              <w:rPr>
                <w:spacing w:val="1"/>
              </w:rPr>
              <w:t xml:space="preserve"> </w:t>
            </w:r>
            <w:r>
              <w:t xml:space="preserve">formula), Derivative of the quotient of two functions (Quotient formula) – </w:t>
            </w:r>
            <w:r>
              <w:rPr>
                <w:b/>
              </w:rPr>
              <w:t>Without</w:t>
            </w:r>
            <w:r>
              <w:rPr>
                <w:b/>
                <w:spacing w:val="1"/>
              </w:rPr>
              <w:t xml:space="preserve"> </w:t>
            </w:r>
            <w:r>
              <w:rPr>
                <w:b/>
              </w:rPr>
              <w:t>Proof</w:t>
            </w:r>
            <w:r>
              <w:t xml:space="preserve">, Derivative of </w:t>
            </w:r>
            <w:r>
              <w:rPr>
                <w:i/>
              </w:rPr>
              <w:t>x</w:t>
            </w:r>
            <w:r>
              <w:rPr>
                <w:vertAlign w:val="superscript"/>
              </w:rPr>
              <w:t>n</w:t>
            </w:r>
            <w:r>
              <w:t xml:space="preserve"> </w:t>
            </w:r>
            <w:r>
              <w:rPr>
                <w:i/>
              </w:rPr>
              <w:t xml:space="preserve">w.r.t </w:t>
            </w:r>
            <w:r>
              <w:t xml:space="preserve">x, where </w:t>
            </w:r>
            <w:r>
              <w:rPr>
                <w:i/>
              </w:rPr>
              <w:t xml:space="preserve">n </w:t>
            </w:r>
            <w:r>
              <w:t xml:space="preserve">is any rational number, Derivative of </w:t>
            </w:r>
            <w:r>
              <w:rPr>
                <w:i/>
              </w:rPr>
              <w:t>e</w:t>
            </w:r>
            <w:r>
              <w:rPr>
                <w:vertAlign w:val="superscript"/>
              </w:rPr>
              <w:t>x</w:t>
            </w:r>
            <w:r>
              <w:rPr>
                <w:i/>
              </w:rPr>
              <w:t>,</w:t>
            </w:r>
            <w:r>
              <w:rPr>
                <w:i/>
                <w:spacing w:val="1"/>
              </w:rPr>
              <w:t xml:space="preserve"> </w:t>
            </w:r>
            <w:r>
              <w:rPr>
                <w:position w:val="2"/>
              </w:rPr>
              <w:t>Derivative of log</w:t>
            </w:r>
            <w:r>
              <w:rPr>
                <w:sz w:val="14"/>
              </w:rPr>
              <w:t xml:space="preserve">e </w:t>
            </w:r>
            <w:r>
              <w:rPr>
                <w:i/>
                <w:position w:val="2"/>
              </w:rPr>
              <w:t xml:space="preserve">x , </w:t>
            </w:r>
            <w:r>
              <w:rPr>
                <w:position w:val="2"/>
              </w:rPr>
              <w:t xml:space="preserve">Derivative of </w:t>
            </w:r>
            <w:r>
              <w:rPr>
                <w:i/>
                <w:position w:val="2"/>
              </w:rPr>
              <w:t>a</w:t>
            </w:r>
            <w:r>
              <w:rPr>
                <w:position w:val="2"/>
                <w:vertAlign w:val="superscript"/>
              </w:rPr>
              <w:t>x</w:t>
            </w:r>
            <w:r>
              <w:rPr>
                <w:position w:val="2"/>
              </w:rPr>
              <w:t xml:space="preserve"> </w:t>
            </w:r>
            <w:r>
              <w:rPr>
                <w:i/>
                <w:position w:val="2"/>
              </w:rPr>
              <w:t>,</w:t>
            </w:r>
            <w:r>
              <w:rPr>
                <w:i/>
                <w:spacing w:val="55"/>
                <w:position w:val="2"/>
              </w:rPr>
              <w:t xml:space="preserve"> </w:t>
            </w:r>
            <w:r>
              <w:rPr>
                <w:position w:val="2"/>
              </w:rPr>
              <w:t>Derivative of trigonometric functions</w:t>
            </w:r>
            <w:r>
              <w:rPr>
                <w:spacing w:val="55"/>
                <w:position w:val="2"/>
              </w:rPr>
              <w:t xml:space="preserve"> </w:t>
            </w:r>
            <w:r>
              <w:rPr>
                <w:position w:val="2"/>
              </w:rPr>
              <w:t>from</w:t>
            </w:r>
            <w:r>
              <w:rPr>
                <w:spacing w:val="1"/>
                <w:position w:val="2"/>
              </w:rPr>
              <w:t xml:space="preserve"> </w:t>
            </w:r>
            <w:r>
              <w:t xml:space="preserve">first principles </w:t>
            </w:r>
            <w:r>
              <w:rPr>
                <w:b/>
              </w:rPr>
              <w:t>(without Proof)</w:t>
            </w:r>
            <w:r>
              <w:t>, Successive Differentiation, Conditions for a function</w:t>
            </w:r>
            <w:r>
              <w:rPr>
                <w:spacing w:val="1"/>
              </w:rPr>
              <w:t xml:space="preserve"> </w:t>
            </w:r>
            <w:r>
              <w:rPr>
                <w:spacing w:val="-1"/>
              </w:rPr>
              <w:t>to</w:t>
            </w:r>
            <w:r>
              <w:rPr>
                <w:spacing w:val="-7"/>
              </w:rPr>
              <w:t xml:space="preserve"> </w:t>
            </w:r>
            <w:r>
              <w:rPr>
                <w:spacing w:val="-1"/>
              </w:rPr>
              <w:t>be</w:t>
            </w:r>
            <w:r>
              <w:rPr>
                <w:spacing w:val="-9"/>
              </w:rPr>
              <w:t xml:space="preserve"> </w:t>
            </w:r>
            <w:r>
              <w:rPr>
                <w:spacing w:val="-1"/>
              </w:rPr>
              <w:t>a</w:t>
            </w:r>
            <w:r>
              <w:rPr>
                <w:spacing w:val="10"/>
              </w:rPr>
              <w:t xml:space="preserve"> </w:t>
            </w:r>
            <w:r>
              <w:rPr>
                <w:spacing w:val="-1"/>
              </w:rPr>
              <w:t>maximum</w:t>
            </w:r>
            <w:r>
              <w:rPr>
                <w:spacing w:val="-5"/>
              </w:rPr>
              <w:t xml:space="preserve"> </w:t>
            </w:r>
            <w:r>
              <w:rPr>
                <w:spacing w:val="-1"/>
              </w:rPr>
              <w:t>or</w:t>
            </w:r>
            <w:r>
              <w:rPr>
                <w:spacing w:val="5"/>
              </w:rPr>
              <w:t xml:space="preserve"> </w:t>
            </w:r>
            <w:r>
              <w:rPr>
                <w:spacing w:val="-1"/>
              </w:rPr>
              <w:t>a</w:t>
            </w:r>
            <w:r>
              <w:t xml:space="preserve"> </w:t>
            </w:r>
            <w:r>
              <w:rPr>
                <w:spacing w:val="-1"/>
              </w:rPr>
              <w:t>minimum</w:t>
            </w:r>
            <w:r>
              <w:rPr>
                <w:spacing w:val="-15"/>
              </w:rPr>
              <w:t xml:space="preserve"> </w:t>
            </w:r>
            <w:r>
              <w:rPr>
                <w:spacing w:val="-1"/>
              </w:rPr>
              <w:t>at</w:t>
            </w:r>
            <w:r>
              <w:rPr>
                <w:spacing w:val="4"/>
              </w:rPr>
              <w:t xml:space="preserve"> </w:t>
            </w:r>
            <w:r>
              <w:rPr>
                <w:spacing w:val="-1"/>
              </w:rPr>
              <w:t>a</w:t>
            </w:r>
            <w:r>
              <w:t xml:space="preserve"> </w:t>
            </w:r>
            <w:r>
              <w:rPr>
                <w:spacing w:val="-1"/>
              </w:rPr>
              <w:t>point.</w:t>
            </w:r>
            <w:r>
              <w:rPr>
                <w:spacing w:val="15"/>
              </w:rPr>
              <w:t xml:space="preserve"> </w:t>
            </w:r>
            <w:r>
              <w:rPr>
                <w:spacing w:val="-1"/>
              </w:rPr>
              <w:t>Application.</w:t>
            </w:r>
          </w:p>
        </w:tc>
        <w:tc>
          <w:tcPr>
            <w:tcW w:w="807" w:type="dxa"/>
          </w:tcPr>
          <w:p w14:paraId="439A873B" w14:textId="77777777" w:rsidR="00BA2644" w:rsidRDefault="00B578E9">
            <w:pPr>
              <w:pStyle w:val="TableParagraph"/>
              <w:spacing w:before="1"/>
              <w:ind w:left="6"/>
              <w:jc w:val="center"/>
              <w:rPr>
                <w:b/>
              </w:rPr>
            </w:pPr>
            <w:r>
              <w:rPr>
                <w:b/>
              </w:rPr>
              <w:t>6</w:t>
            </w:r>
          </w:p>
        </w:tc>
      </w:tr>
      <w:tr w:rsidR="00BA2644" w14:paraId="5EE3A865" w14:textId="77777777">
        <w:trPr>
          <w:trHeight w:val="2026"/>
        </w:trPr>
        <w:tc>
          <w:tcPr>
            <w:tcW w:w="821" w:type="dxa"/>
          </w:tcPr>
          <w:p w14:paraId="0A8E9A04" w14:textId="77777777" w:rsidR="00BA2644" w:rsidRDefault="00B578E9">
            <w:pPr>
              <w:pStyle w:val="TableParagraph"/>
              <w:spacing w:before="1"/>
              <w:ind w:left="9"/>
              <w:jc w:val="center"/>
              <w:rPr>
                <w:b/>
              </w:rPr>
            </w:pPr>
            <w:r>
              <w:rPr>
                <w:b/>
              </w:rPr>
              <w:t>4</w:t>
            </w:r>
          </w:p>
        </w:tc>
        <w:tc>
          <w:tcPr>
            <w:tcW w:w="7841" w:type="dxa"/>
          </w:tcPr>
          <w:p w14:paraId="1BB731F8" w14:textId="77777777" w:rsidR="00BA2644" w:rsidRDefault="00B578E9">
            <w:pPr>
              <w:pStyle w:val="TableParagraph"/>
              <w:spacing w:line="248" w:lineRule="exact"/>
              <w:ind w:left="110"/>
              <w:jc w:val="both"/>
              <w:rPr>
                <w:b/>
              </w:rPr>
            </w:pPr>
            <w:r>
              <w:rPr>
                <w:b/>
              </w:rPr>
              <w:t>Analytical</w:t>
            </w:r>
            <w:r>
              <w:rPr>
                <w:b/>
                <w:spacing w:val="-9"/>
              </w:rPr>
              <w:t xml:space="preserve"> </w:t>
            </w:r>
            <w:r>
              <w:rPr>
                <w:b/>
              </w:rPr>
              <w:t>Geometry</w:t>
            </w:r>
          </w:p>
          <w:p w14:paraId="5E04B881" w14:textId="77777777" w:rsidR="00BA2644" w:rsidRDefault="00B578E9">
            <w:pPr>
              <w:pStyle w:val="TableParagraph"/>
              <w:spacing w:line="250" w:lineRule="exact"/>
              <w:ind w:left="110"/>
              <w:jc w:val="both"/>
            </w:pPr>
            <w:r>
              <w:rPr>
                <w:b/>
                <w:spacing w:val="-1"/>
              </w:rPr>
              <w:t>Introduction:</w:t>
            </w:r>
            <w:r>
              <w:rPr>
                <w:b/>
                <w:spacing w:val="3"/>
              </w:rPr>
              <w:t xml:space="preserve"> </w:t>
            </w:r>
            <w:r>
              <w:rPr>
                <w:spacing w:val="-1"/>
              </w:rPr>
              <w:t>Signs</w:t>
            </w:r>
            <w:r>
              <w:rPr>
                <w:spacing w:val="10"/>
              </w:rPr>
              <w:t xml:space="preserve"> </w:t>
            </w:r>
            <w:r>
              <w:rPr>
                <w:spacing w:val="-1"/>
              </w:rPr>
              <w:t>of</w:t>
            </w:r>
            <w:r>
              <w:rPr>
                <w:spacing w:val="-3"/>
              </w:rPr>
              <w:t xml:space="preserve"> </w:t>
            </w:r>
            <w:r>
              <w:rPr>
                <w:spacing w:val="-1"/>
              </w:rPr>
              <w:t>the</w:t>
            </w:r>
            <w:r>
              <w:rPr>
                <w:spacing w:val="-8"/>
              </w:rPr>
              <w:t xml:space="preserve"> </w:t>
            </w:r>
            <w:r>
              <w:rPr>
                <w:spacing w:val="-1"/>
              </w:rPr>
              <w:t>Coordinates,</w:t>
            </w:r>
            <w:r>
              <w:rPr>
                <w:spacing w:val="13"/>
              </w:rPr>
              <w:t xml:space="preserve"> </w:t>
            </w:r>
            <w:r>
              <w:t>Distance</w:t>
            </w:r>
            <w:r>
              <w:rPr>
                <w:spacing w:val="-13"/>
              </w:rPr>
              <w:t xml:space="preserve"> </w:t>
            </w:r>
            <w:r>
              <w:t>formula,</w:t>
            </w:r>
          </w:p>
          <w:p w14:paraId="76271CA7" w14:textId="77777777" w:rsidR="00BA2644" w:rsidRDefault="00B578E9">
            <w:pPr>
              <w:pStyle w:val="TableParagraph"/>
              <w:ind w:left="110" w:right="95"/>
              <w:jc w:val="both"/>
            </w:pPr>
            <w:r>
              <w:rPr>
                <w:b/>
              </w:rPr>
              <w:t>Straight Line</w:t>
            </w:r>
            <w:r>
              <w:t>: Slope or gradient of a straight line, Conditions for parallelism and</w:t>
            </w:r>
            <w:r>
              <w:rPr>
                <w:spacing w:val="1"/>
              </w:rPr>
              <w:t xml:space="preserve"> </w:t>
            </w:r>
            <w:r>
              <w:t>perpendicularity of two lines, Slope of a line joining two points, Slope –</w:t>
            </w:r>
            <w:r>
              <w:rPr>
                <w:spacing w:val="55"/>
              </w:rPr>
              <w:t xml:space="preserve"> </w:t>
            </w:r>
            <w:r>
              <w:t>intercept</w:t>
            </w:r>
            <w:r>
              <w:rPr>
                <w:spacing w:val="1"/>
              </w:rPr>
              <w:t xml:space="preserve"> </w:t>
            </w:r>
            <w:r>
              <w:t>form</w:t>
            </w:r>
            <w:r>
              <w:rPr>
                <w:spacing w:val="-12"/>
              </w:rPr>
              <w:t xml:space="preserve"> </w:t>
            </w:r>
            <w:r>
              <w:t>of a</w:t>
            </w:r>
            <w:r>
              <w:rPr>
                <w:spacing w:val="10"/>
              </w:rPr>
              <w:t xml:space="preserve"> </w:t>
            </w:r>
            <w:r>
              <w:t>straight</w:t>
            </w:r>
            <w:r>
              <w:rPr>
                <w:spacing w:val="9"/>
              </w:rPr>
              <w:t xml:space="preserve"> </w:t>
            </w:r>
            <w:r>
              <w:t>line.</w:t>
            </w:r>
          </w:p>
          <w:p w14:paraId="5583332B" w14:textId="77777777" w:rsidR="00BA2644" w:rsidRDefault="00B578E9">
            <w:pPr>
              <w:pStyle w:val="TableParagraph"/>
              <w:spacing w:before="2" w:line="235" w:lineRule="auto"/>
              <w:ind w:left="110" w:right="101"/>
              <w:jc w:val="both"/>
            </w:pPr>
            <w:r>
              <w:rPr>
                <w:b/>
              </w:rPr>
              <w:t>Integration:</w:t>
            </w:r>
            <w:r>
              <w:rPr>
                <w:b/>
                <w:spacing w:val="1"/>
              </w:rPr>
              <w:t xml:space="preserve"> </w:t>
            </w:r>
            <w:r>
              <w:t>Introduction,</w:t>
            </w:r>
            <w:r>
              <w:rPr>
                <w:spacing w:val="1"/>
              </w:rPr>
              <w:t xml:space="preserve"> </w:t>
            </w:r>
            <w:r>
              <w:t>Definition,</w:t>
            </w:r>
            <w:r>
              <w:rPr>
                <w:spacing w:val="1"/>
              </w:rPr>
              <w:t xml:space="preserve"> </w:t>
            </w:r>
            <w:r>
              <w:t>Standard</w:t>
            </w:r>
            <w:r>
              <w:rPr>
                <w:spacing w:val="1"/>
              </w:rPr>
              <w:t xml:space="preserve"> </w:t>
            </w:r>
            <w:r>
              <w:t>formulae,</w:t>
            </w:r>
            <w:r>
              <w:rPr>
                <w:spacing w:val="1"/>
              </w:rPr>
              <w:t xml:space="preserve"> </w:t>
            </w:r>
            <w:r>
              <w:t>Rules</w:t>
            </w:r>
            <w:r>
              <w:rPr>
                <w:spacing w:val="1"/>
              </w:rPr>
              <w:t xml:space="preserve"> </w:t>
            </w:r>
            <w:r>
              <w:t>of</w:t>
            </w:r>
            <w:r>
              <w:rPr>
                <w:spacing w:val="1"/>
              </w:rPr>
              <w:t xml:space="preserve"> </w:t>
            </w:r>
            <w:r>
              <w:t>integration,</w:t>
            </w:r>
            <w:r>
              <w:rPr>
                <w:spacing w:val="1"/>
              </w:rPr>
              <w:t xml:space="preserve"> </w:t>
            </w:r>
            <w:r>
              <w:t>Method of substitution,</w:t>
            </w:r>
            <w:r>
              <w:rPr>
                <w:spacing w:val="1"/>
              </w:rPr>
              <w:t xml:space="preserve"> </w:t>
            </w:r>
            <w:r>
              <w:t>Method of Partial fractions,</w:t>
            </w:r>
            <w:r>
              <w:rPr>
                <w:spacing w:val="1"/>
              </w:rPr>
              <w:t xml:space="preserve"> </w:t>
            </w:r>
            <w:r>
              <w:t>Integration by parts, definite</w:t>
            </w:r>
            <w:r>
              <w:rPr>
                <w:spacing w:val="1"/>
              </w:rPr>
              <w:t xml:space="preserve"> </w:t>
            </w:r>
            <w:r>
              <w:t>integrals,</w:t>
            </w:r>
            <w:r>
              <w:rPr>
                <w:spacing w:val="-5"/>
              </w:rPr>
              <w:t xml:space="preserve"> </w:t>
            </w:r>
            <w:r>
              <w:t>application.</w:t>
            </w:r>
          </w:p>
        </w:tc>
        <w:tc>
          <w:tcPr>
            <w:tcW w:w="807" w:type="dxa"/>
          </w:tcPr>
          <w:p w14:paraId="254EE63E" w14:textId="77777777" w:rsidR="00BA2644" w:rsidRDefault="00B578E9">
            <w:pPr>
              <w:pStyle w:val="TableParagraph"/>
              <w:spacing w:before="1"/>
              <w:ind w:left="6"/>
              <w:jc w:val="center"/>
              <w:rPr>
                <w:b/>
              </w:rPr>
            </w:pPr>
            <w:r>
              <w:rPr>
                <w:b/>
              </w:rPr>
              <w:t>6</w:t>
            </w:r>
          </w:p>
        </w:tc>
      </w:tr>
      <w:tr w:rsidR="00BA2644" w14:paraId="45842EDC" w14:textId="77777777">
        <w:trPr>
          <w:trHeight w:val="1771"/>
        </w:trPr>
        <w:tc>
          <w:tcPr>
            <w:tcW w:w="821" w:type="dxa"/>
          </w:tcPr>
          <w:p w14:paraId="5EC01CA8" w14:textId="77777777" w:rsidR="00BA2644" w:rsidRDefault="00B578E9">
            <w:pPr>
              <w:pStyle w:val="TableParagraph"/>
              <w:spacing w:before="1"/>
              <w:ind w:left="9"/>
              <w:jc w:val="center"/>
              <w:rPr>
                <w:b/>
              </w:rPr>
            </w:pPr>
            <w:r>
              <w:rPr>
                <w:b/>
              </w:rPr>
              <w:t>5</w:t>
            </w:r>
          </w:p>
        </w:tc>
        <w:tc>
          <w:tcPr>
            <w:tcW w:w="7841" w:type="dxa"/>
          </w:tcPr>
          <w:p w14:paraId="0B183D70" w14:textId="77777777" w:rsidR="00BA2644" w:rsidRDefault="00B578E9">
            <w:pPr>
              <w:pStyle w:val="TableParagraph"/>
              <w:ind w:left="110" w:right="87"/>
              <w:jc w:val="both"/>
              <w:rPr>
                <w:b/>
              </w:rPr>
            </w:pPr>
            <w:r>
              <w:rPr>
                <w:b/>
              </w:rPr>
              <w:t>Differential</w:t>
            </w:r>
            <w:r>
              <w:rPr>
                <w:b/>
                <w:spacing w:val="1"/>
              </w:rPr>
              <w:t xml:space="preserve"> </w:t>
            </w:r>
            <w:r>
              <w:rPr>
                <w:b/>
              </w:rPr>
              <w:t>Equations</w:t>
            </w:r>
            <w:r>
              <w:t>:</w:t>
            </w:r>
            <w:r>
              <w:rPr>
                <w:spacing w:val="1"/>
              </w:rPr>
              <w:t xml:space="preserve"> </w:t>
            </w:r>
            <w:r>
              <w:t>Some</w:t>
            </w:r>
            <w:r>
              <w:rPr>
                <w:spacing w:val="1"/>
              </w:rPr>
              <w:t xml:space="preserve"> </w:t>
            </w:r>
            <w:r>
              <w:t>basic</w:t>
            </w:r>
            <w:r>
              <w:rPr>
                <w:spacing w:val="1"/>
              </w:rPr>
              <w:t xml:space="preserve"> </w:t>
            </w:r>
            <w:r>
              <w:t>definitions,</w:t>
            </w:r>
            <w:r>
              <w:rPr>
                <w:spacing w:val="1"/>
              </w:rPr>
              <w:t xml:space="preserve"> </w:t>
            </w:r>
            <w:r>
              <w:t>Order</w:t>
            </w:r>
            <w:r>
              <w:rPr>
                <w:spacing w:val="1"/>
              </w:rPr>
              <w:t xml:space="preserve"> </w:t>
            </w:r>
            <w:r>
              <w:t>and</w:t>
            </w:r>
            <w:r>
              <w:rPr>
                <w:spacing w:val="1"/>
              </w:rPr>
              <w:t xml:space="preserve"> </w:t>
            </w:r>
            <w:r>
              <w:t>degree,</w:t>
            </w:r>
            <w:r>
              <w:rPr>
                <w:spacing w:val="1"/>
              </w:rPr>
              <w:t xml:space="preserve"> </w:t>
            </w:r>
            <w:r>
              <w:t>Equations</w:t>
            </w:r>
            <w:r>
              <w:rPr>
                <w:spacing w:val="1"/>
              </w:rPr>
              <w:t xml:space="preserve"> </w:t>
            </w:r>
            <w:r>
              <w:t>in</w:t>
            </w:r>
            <w:r>
              <w:rPr>
                <w:spacing w:val="1"/>
              </w:rPr>
              <w:t xml:space="preserve"> </w:t>
            </w:r>
            <w:r>
              <w:t>separable</w:t>
            </w:r>
            <w:r>
              <w:rPr>
                <w:spacing w:val="1"/>
              </w:rPr>
              <w:t xml:space="preserve"> </w:t>
            </w:r>
            <w:r>
              <w:t>form,</w:t>
            </w:r>
            <w:r>
              <w:rPr>
                <w:spacing w:val="1"/>
              </w:rPr>
              <w:t xml:space="preserve"> </w:t>
            </w:r>
            <w:r>
              <w:t>Homogeneous</w:t>
            </w:r>
            <w:r>
              <w:rPr>
                <w:spacing w:val="1"/>
              </w:rPr>
              <w:t xml:space="preserve"> </w:t>
            </w:r>
            <w:r>
              <w:t>equations,</w:t>
            </w:r>
            <w:r>
              <w:rPr>
                <w:spacing w:val="1"/>
              </w:rPr>
              <w:t xml:space="preserve"> </w:t>
            </w:r>
            <w:r>
              <w:t>Linear</w:t>
            </w:r>
            <w:r>
              <w:rPr>
                <w:spacing w:val="1"/>
              </w:rPr>
              <w:t xml:space="preserve"> </w:t>
            </w:r>
            <w:r>
              <w:t>Differential</w:t>
            </w:r>
            <w:r>
              <w:rPr>
                <w:spacing w:val="1"/>
              </w:rPr>
              <w:t xml:space="preserve"> </w:t>
            </w:r>
            <w:r>
              <w:t>equations,</w:t>
            </w:r>
            <w:r>
              <w:rPr>
                <w:spacing w:val="1"/>
              </w:rPr>
              <w:t xml:space="preserve"> </w:t>
            </w:r>
            <w:r>
              <w:t>Exact</w:t>
            </w:r>
            <w:r>
              <w:rPr>
                <w:spacing w:val="1"/>
              </w:rPr>
              <w:t xml:space="preserve"> </w:t>
            </w:r>
            <w:r>
              <w:t>equations,</w:t>
            </w:r>
            <w:r>
              <w:rPr>
                <w:spacing w:val="9"/>
              </w:rPr>
              <w:t xml:space="preserve"> </w:t>
            </w:r>
            <w:r>
              <w:rPr>
                <w:b/>
              </w:rPr>
              <w:t>Application</w:t>
            </w:r>
            <w:r>
              <w:rPr>
                <w:b/>
                <w:spacing w:val="1"/>
              </w:rPr>
              <w:t xml:space="preserve"> </w:t>
            </w:r>
            <w:r>
              <w:rPr>
                <w:b/>
              </w:rPr>
              <w:t>in</w:t>
            </w:r>
            <w:r>
              <w:rPr>
                <w:b/>
                <w:spacing w:val="-11"/>
              </w:rPr>
              <w:t xml:space="preserve"> </w:t>
            </w:r>
            <w:r>
              <w:rPr>
                <w:b/>
              </w:rPr>
              <w:t>solving</w:t>
            </w:r>
            <w:r>
              <w:rPr>
                <w:b/>
                <w:spacing w:val="11"/>
              </w:rPr>
              <w:t xml:space="preserve"> </w:t>
            </w:r>
            <w:r>
              <w:rPr>
                <w:b/>
              </w:rPr>
              <w:t>Pharmacokinetic</w:t>
            </w:r>
            <w:r>
              <w:rPr>
                <w:b/>
                <w:spacing w:val="1"/>
              </w:rPr>
              <w:t xml:space="preserve"> </w:t>
            </w:r>
            <w:r>
              <w:rPr>
                <w:b/>
              </w:rPr>
              <w:t>equations.</w:t>
            </w:r>
          </w:p>
          <w:p w14:paraId="3BF9B473" w14:textId="77777777" w:rsidR="00BA2644" w:rsidRDefault="00B578E9">
            <w:pPr>
              <w:pStyle w:val="TableParagraph"/>
              <w:ind w:left="110" w:right="92"/>
              <w:jc w:val="both"/>
            </w:pPr>
            <w:r>
              <w:rPr>
                <w:b/>
              </w:rPr>
              <w:t>1. Laplace Transform</w:t>
            </w:r>
            <w:r>
              <w:t>: Introduction, Definition, Properties of Laplace transform,</w:t>
            </w:r>
            <w:r>
              <w:rPr>
                <w:spacing w:val="1"/>
              </w:rPr>
              <w:t xml:space="preserve"> </w:t>
            </w:r>
            <w:r>
              <w:t>Laplace Transforms</w:t>
            </w:r>
            <w:r>
              <w:rPr>
                <w:spacing w:val="1"/>
              </w:rPr>
              <w:t xml:space="preserve"> </w:t>
            </w:r>
            <w:r>
              <w:t>of elementary functions,</w:t>
            </w:r>
            <w:r>
              <w:rPr>
                <w:spacing w:val="1"/>
              </w:rPr>
              <w:t xml:space="preserve"> </w:t>
            </w:r>
            <w:r>
              <w:t>Inverse Laplace transforms,</w:t>
            </w:r>
            <w:r>
              <w:rPr>
                <w:spacing w:val="1"/>
              </w:rPr>
              <w:t xml:space="preserve"> </w:t>
            </w:r>
            <w:r>
              <w:t>Laplace</w:t>
            </w:r>
            <w:r>
              <w:rPr>
                <w:spacing w:val="1"/>
              </w:rPr>
              <w:t xml:space="preserve"> </w:t>
            </w:r>
            <w:r>
              <w:t>transform</w:t>
            </w:r>
            <w:r>
              <w:rPr>
                <w:spacing w:val="7"/>
              </w:rPr>
              <w:t xml:space="preserve"> </w:t>
            </w:r>
            <w:r>
              <w:t>of</w:t>
            </w:r>
            <w:r>
              <w:rPr>
                <w:spacing w:val="13"/>
              </w:rPr>
              <w:t xml:space="preserve"> </w:t>
            </w:r>
            <w:r>
              <w:t>derivatives,</w:t>
            </w:r>
            <w:r>
              <w:rPr>
                <w:spacing w:val="19"/>
              </w:rPr>
              <w:t xml:space="preserve"> </w:t>
            </w:r>
            <w:r>
              <w:t>Application</w:t>
            </w:r>
            <w:r>
              <w:rPr>
                <w:spacing w:val="6"/>
              </w:rPr>
              <w:t xml:space="preserve"> </w:t>
            </w:r>
            <w:r>
              <w:t>to</w:t>
            </w:r>
            <w:r>
              <w:rPr>
                <w:spacing w:val="11"/>
              </w:rPr>
              <w:t xml:space="preserve"> </w:t>
            </w:r>
            <w:r>
              <w:t>solve</w:t>
            </w:r>
            <w:r>
              <w:rPr>
                <w:spacing w:val="-2"/>
              </w:rPr>
              <w:t xml:space="preserve"> </w:t>
            </w:r>
            <w:r>
              <w:t>Linear</w:t>
            </w:r>
            <w:r>
              <w:rPr>
                <w:spacing w:val="24"/>
              </w:rPr>
              <w:t xml:space="preserve"> </w:t>
            </w:r>
            <w:r>
              <w:t>differential</w:t>
            </w:r>
            <w:r>
              <w:rPr>
                <w:spacing w:val="12"/>
              </w:rPr>
              <w:t xml:space="preserve"> </w:t>
            </w:r>
            <w:r>
              <w:t>equations,</w:t>
            </w:r>
          </w:p>
          <w:p w14:paraId="758C738B" w14:textId="77777777" w:rsidR="00BA2644" w:rsidRDefault="00B578E9">
            <w:pPr>
              <w:pStyle w:val="TableParagraph"/>
              <w:spacing w:line="238" w:lineRule="exact"/>
              <w:ind w:left="110"/>
              <w:jc w:val="both"/>
              <w:rPr>
                <w:b/>
              </w:rPr>
            </w:pPr>
            <w:r>
              <w:rPr>
                <w:b/>
                <w:spacing w:val="-1"/>
              </w:rPr>
              <w:t>Application</w:t>
            </w:r>
            <w:r>
              <w:rPr>
                <w:b/>
                <w:spacing w:val="-14"/>
              </w:rPr>
              <w:t xml:space="preserve"> </w:t>
            </w:r>
            <w:r>
              <w:rPr>
                <w:b/>
                <w:spacing w:val="-1"/>
              </w:rPr>
              <w:t>in</w:t>
            </w:r>
            <w:r>
              <w:rPr>
                <w:b/>
                <w:spacing w:val="-15"/>
              </w:rPr>
              <w:t xml:space="preserve"> </w:t>
            </w:r>
            <w:r>
              <w:rPr>
                <w:b/>
                <w:spacing w:val="-1"/>
              </w:rPr>
              <w:t>solving</w:t>
            </w:r>
            <w:r>
              <w:rPr>
                <w:b/>
                <w:spacing w:val="-2"/>
              </w:rPr>
              <w:t xml:space="preserve"> </w:t>
            </w:r>
            <w:r>
              <w:rPr>
                <w:b/>
                <w:spacing w:val="-1"/>
              </w:rPr>
              <w:t>Chemical</w:t>
            </w:r>
            <w:r>
              <w:rPr>
                <w:b/>
                <w:spacing w:val="4"/>
              </w:rPr>
              <w:t xml:space="preserve"> </w:t>
            </w:r>
            <w:r>
              <w:rPr>
                <w:b/>
                <w:spacing w:val="-1"/>
              </w:rPr>
              <w:t>kinetics</w:t>
            </w:r>
            <w:r>
              <w:rPr>
                <w:b/>
                <w:spacing w:val="5"/>
              </w:rPr>
              <w:t xml:space="preserve"> </w:t>
            </w:r>
            <w:r>
              <w:rPr>
                <w:b/>
                <w:spacing w:val="-1"/>
              </w:rPr>
              <w:t>and</w:t>
            </w:r>
            <w:r>
              <w:rPr>
                <w:b/>
                <w:spacing w:val="4"/>
              </w:rPr>
              <w:t xml:space="preserve"> </w:t>
            </w:r>
            <w:r>
              <w:rPr>
                <w:b/>
              </w:rPr>
              <w:t>Pharmacokinetics equations.</w:t>
            </w:r>
          </w:p>
        </w:tc>
        <w:tc>
          <w:tcPr>
            <w:tcW w:w="807" w:type="dxa"/>
          </w:tcPr>
          <w:p w14:paraId="28399E8C" w14:textId="77777777" w:rsidR="00BA2644" w:rsidRDefault="00B578E9">
            <w:pPr>
              <w:pStyle w:val="TableParagraph"/>
              <w:spacing w:before="1"/>
              <w:ind w:left="6"/>
              <w:jc w:val="center"/>
              <w:rPr>
                <w:b/>
              </w:rPr>
            </w:pPr>
            <w:r>
              <w:rPr>
                <w:b/>
              </w:rPr>
              <w:t>6</w:t>
            </w:r>
          </w:p>
        </w:tc>
      </w:tr>
      <w:tr w:rsidR="00BA2644" w14:paraId="75843367" w14:textId="77777777">
        <w:trPr>
          <w:trHeight w:val="292"/>
        </w:trPr>
        <w:tc>
          <w:tcPr>
            <w:tcW w:w="821" w:type="dxa"/>
          </w:tcPr>
          <w:p w14:paraId="7B068B21" w14:textId="77777777" w:rsidR="00BA2644" w:rsidRDefault="00BA2644">
            <w:pPr>
              <w:pStyle w:val="TableParagraph"/>
              <w:ind w:left="0"/>
              <w:rPr>
                <w:sz w:val="20"/>
              </w:rPr>
            </w:pPr>
          </w:p>
        </w:tc>
        <w:tc>
          <w:tcPr>
            <w:tcW w:w="7841" w:type="dxa"/>
          </w:tcPr>
          <w:p w14:paraId="45146FB1" w14:textId="77777777" w:rsidR="00BA2644" w:rsidRDefault="00B578E9">
            <w:pPr>
              <w:pStyle w:val="TableParagraph"/>
              <w:spacing w:before="20" w:line="252" w:lineRule="exact"/>
              <w:ind w:left="110"/>
              <w:rPr>
                <w:b/>
              </w:rPr>
            </w:pPr>
            <w:r>
              <w:rPr>
                <w:b/>
              </w:rPr>
              <w:t>TOTAL</w:t>
            </w:r>
          </w:p>
        </w:tc>
        <w:tc>
          <w:tcPr>
            <w:tcW w:w="807" w:type="dxa"/>
          </w:tcPr>
          <w:p w14:paraId="3C0DB922" w14:textId="77777777" w:rsidR="00BA2644" w:rsidRDefault="00B578E9">
            <w:pPr>
              <w:pStyle w:val="TableParagraph"/>
              <w:spacing w:before="1"/>
              <w:ind w:left="83" w:right="73"/>
              <w:jc w:val="center"/>
              <w:rPr>
                <w:b/>
              </w:rPr>
            </w:pPr>
            <w:r>
              <w:rPr>
                <w:b/>
              </w:rPr>
              <w:t>30</w:t>
            </w:r>
          </w:p>
        </w:tc>
      </w:tr>
    </w:tbl>
    <w:p w14:paraId="6BB4DF64" w14:textId="77777777" w:rsidR="00BA2644" w:rsidRDefault="00BA2644">
      <w:pPr>
        <w:pStyle w:val="BodyText"/>
        <w:spacing w:before="4"/>
        <w:rPr>
          <w:sz w:val="13"/>
        </w:rPr>
      </w:pPr>
    </w:p>
    <w:p w14:paraId="470F084A" w14:textId="77777777" w:rsidR="00CC27DA" w:rsidRDefault="00CC27DA">
      <w:pPr>
        <w:pStyle w:val="Heading3"/>
        <w:spacing w:before="92" w:line="249" w:lineRule="exact"/>
        <w:ind w:left="602"/>
      </w:pPr>
    </w:p>
    <w:p w14:paraId="1B03BDF6" w14:textId="77777777" w:rsidR="00DD7497" w:rsidRDefault="00DD7497">
      <w:pPr>
        <w:pStyle w:val="Heading3"/>
        <w:spacing w:before="92" w:line="249" w:lineRule="exact"/>
        <w:ind w:left="602"/>
      </w:pPr>
    </w:p>
    <w:p w14:paraId="14EAEB9A" w14:textId="09158E60" w:rsidR="00BA2644" w:rsidRDefault="00B578E9">
      <w:pPr>
        <w:pStyle w:val="Heading3"/>
        <w:spacing w:before="92" w:line="249" w:lineRule="exact"/>
        <w:ind w:left="602"/>
      </w:pPr>
      <w:r>
        <w:lastRenderedPageBreak/>
        <w:t>Reference</w:t>
      </w:r>
      <w:r>
        <w:rPr>
          <w:spacing w:val="-9"/>
        </w:rPr>
        <w:t xml:space="preserve"> </w:t>
      </w:r>
      <w:r>
        <w:t>Books</w:t>
      </w:r>
      <w:r>
        <w:rPr>
          <w:spacing w:val="-2"/>
        </w:rPr>
        <w:t xml:space="preserve"> </w:t>
      </w:r>
      <w:r>
        <w:t>(Latest</w:t>
      </w:r>
      <w:r>
        <w:rPr>
          <w:spacing w:val="-2"/>
        </w:rPr>
        <w:t xml:space="preserve"> </w:t>
      </w:r>
      <w:r>
        <w:t>Editions</w:t>
      </w:r>
      <w:r>
        <w:rPr>
          <w:spacing w:val="-1"/>
        </w:rPr>
        <w:t xml:space="preserve"> </w:t>
      </w:r>
      <w:r>
        <w:t>to</w:t>
      </w:r>
      <w:r>
        <w:rPr>
          <w:spacing w:val="-3"/>
        </w:rPr>
        <w:t xml:space="preserve"> </w:t>
      </w:r>
      <w:r>
        <w:t>be</w:t>
      </w:r>
      <w:r>
        <w:rPr>
          <w:spacing w:val="-9"/>
        </w:rPr>
        <w:t xml:space="preserve"> </w:t>
      </w:r>
      <w:r>
        <w:t>adopted):</w:t>
      </w:r>
    </w:p>
    <w:p w14:paraId="135D388F" w14:textId="77777777" w:rsidR="00BA2644" w:rsidRDefault="00B578E9">
      <w:pPr>
        <w:pStyle w:val="ListParagraph"/>
        <w:numPr>
          <w:ilvl w:val="0"/>
          <w:numId w:val="231"/>
        </w:numPr>
        <w:tabs>
          <w:tab w:val="left" w:pos="805"/>
        </w:tabs>
        <w:spacing w:line="237" w:lineRule="auto"/>
        <w:ind w:right="1070" w:hanging="183"/>
      </w:pPr>
      <w:r>
        <w:t>Shanti Narayan,</w:t>
      </w:r>
      <w:r>
        <w:rPr>
          <w:spacing w:val="6"/>
        </w:rPr>
        <w:t xml:space="preserve"> </w:t>
      </w:r>
      <w:r>
        <w:t>Mittal</w:t>
      </w:r>
      <w:r>
        <w:rPr>
          <w:spacing w:val="-5"/>
        </w:rPr>
        <w:t xml:space="preserve"> </w:t>
      </w:r>
      <w:r>
        <w:t>P.K,</w:t>
      </w:r>
      <w:r>
        <w:rPr>
          <w:spacing w:val="7"/>
        </w:rPr>
        <w:t xml:space="preserve"> </w:t>
      </w:r>
      <w:r>
        <w:t>Differential Calculus,</w:t>
      </w:r>
      <w:r>
        <w:rPr>
          <w:spacing w:val="11"/>
        </w:rPr>
        <w:t xml:space="preserve"> </w:t>
      </w:r>
      <w:r>
        <w:t>revised</w:t>
      </w:r>
      <w:r>
        <w:rPr>
          <w:spacing w:val="4"/>
        </w:rPr>
        <w:t xml:space="preserve"> </w:t>
      </w:r>
      <w:r>
        <w:t>edition,</w:t>
      </w:r>
      <w:r>
        <w:rPr>
          <w:spacing w:val="15"/>
        </w:rPr>
        <w:t xml:space="preserve"> </w:t>
      </w:r>
      <w:r>
        <w:t>S.</w:t>
      </w:r>
      <w:r>
        <w:rPr>
          <w:spacing w:val="1"/>
        </w:rPr>
        <w:t xml:space="preserve"> </w:t>
      </w:r>
      <w:r>
        <w:t>Chand and</w:t>
      </w:r>
      <w:r>
        <w:rPr>
          <w:spacing w:val="-2"/>
        </w:rPr>
        <w:t xml:space="preserve"> </w:t>
      </w:r>
      <w:r>
        <w:t>Co.</w:t>
      </w:r>
      <w:r>
        <w:rPr>
          <w:spacing w:val="11"/>
        </w:rPr>
        <w:t xml:space="preserve"> </w:t>
      </w:r>
      <w:r>
        <w:t>Pvt.</w:t>
      </w:r>
      <w:r>
        <w:rPr>
          <w:spacing w:val="6"/>
        </w:rPr>
        <w:t xml:space="preserve"> </w:t>
      </w:r>
      <w:r>
        <w:t>Ltd,</w:t>
      </w:r>
      <w:r>
        <w:rPr>
          <w:spacing w:val="5"/>
        </w:rPr>
        <w:t xml:space="preserve"> </w:t>
      </w:r>
      <w:r>
        <w:t>New</w:t>
      </w:r>
      <w:r>
        <w:rPr>
          <w:spacing w:val="-52"/>
        </w:rPr>
        <w:t xml:space="preserve"> </w:t>
      </w:r>
      <w:r>
        <w:t>Delhi,2013.</w:t>
      </w:r>
    </w:p>
    <w:p w14:paraId="7A4F6F9B" w14:textId="77777777" w:rsidR="00BA2644" w:rsidRDefault="00B578E9">
      <w:pPr>
        <w:pStyle w:val="ListParagraph"/>
        <w:numPr>
          <w:ilvl w:val="0"/>
          <w:numId w:val="231"/>
        </w:numPr>
        <w:tabs>
          <w:tab w:val="left" w:pos="805"/>
        </w:tabs>
        <w:ind w:right="1081" w:hanging="183"/>
      </w:pPr>
      <w:r>
        <w:t>Panchaksharappa</w:t>
      </w:r>
      <w:r>
        <w:rPr>
          <w:spacing w:val="44"/>
        </w:rPr>
        <w:t xml:space="preserve"> </w:t>
      </w:r>
      <w:r>
        <w:t>Gowda</w:t>
      </w:r>
      <w:r>
        <w:rPr>
          <w:spacing w:val="44"/>
        </w:rPr>
        <w:t xml:space="preserve"> </w:t>
      </w:r>
      <w:r>
        <w:t>D.</w:t>
      </w:r>
      <w:r>
        <w:rPr>
          <w:spacing w:val="38"/>
        </w:rPr>
        <w:t xml:space="preserve"> </w:t>
      </w:r>
      <w:r>
        <w:t>H</w:t>
      </w:r>
      <w:r>
        <w:rPr>
          <w:spacing w:val="26"/>
        </w:rPr>
        <w:t xml:space="preserve"> </w:t>
      </w:r>
      <w:r>
        <w:t>,</w:t>
      </w:r>
      <w:r>
        <w:rPr>
          <w:spacing w:val="38"/>
        </w:rPr>
        <w:t xml:space="preserve"> </w:t>
      </w:r>
      <w:r>
        <w:t>Pharmaceutical</w:t>
      </w:r>
      <w:r>
        <w:rPr>
          <w:spacing w:val="34"/>
        </w:rPr>
        <w:t xml:space="preserve"> </w:t>
      </w:r>
      <w:r>
        <w:t>Mathematics</w:t>
      </w:r>
      <w:r>
        <w:rPr>
          <w:spacing w:val="42"/>
        </w:rPr>
        <w:t xml:space="preserve"> </w:t>
      </w:r>
      <w:r>
        <w:t>with</w:t>
      </w:r>
      <w:r>
        <w:rPr>
          <w:spacing w:val="31"/>
        </w:rPr>
        <w:t xml:space="preserve"> </w:t>
      </w:r>
      <w:r>
        <w:t>application</w:t>
      </w:r>
      <w:r>
        <w:rPr>
          <w:spacing w:val="33"/>
        </w:rPr>
        <w:t xml:space="preserve"> </w:t>
      </w:r>
      <w:r>
        <w:t>to</w:t>
      </w:r>
      <w:r>
        <w:rPr>
          <w:spacing w:val="32"/>
        </w:rPr>
        <w:t xml:space="preserve"> </w:t>
      </w:r>
      <w:r>
        <w:t>Pharmacy,</w:t>
      </w:r>
      <w:r>
        <w:rPr>
          <w:spacing w:val="44"/>
        </w:rPr>
        <w:t xml:space="preserve"> </w:t>
      </w:r>
      <w:r>
        <w:t>1</w:t>
      </w:r>
      <w:r>
        <w:rPr>
          <w:vertAlign w:val="superscript"/>
        </w:rPr>
        <w:t>st</w:t>
      </w:r>
      <w:r>
        <w:rPr>
          <w:spacing w:val="-52"/>
        </w:rPr>
        <w:t xml:space="preserve"> </w:t>
      </w:r>
      <w:r>
        <w:t>Edition,</w:t>
      </w:r>
      <w:r>
        <w:rPr>
          <w:spacing w:val="9"/>
        </w:rPr>
        <w:t xml:space="preserve"> </w:t>
      </w:r>
      <w:r>
        <w:t>PharmaMed</w:t>
      </w:r>
      <w:r>
        <w:rPr>
          <w:spacing w:val="-1"/>
        </w:rPr>
        <w:t xml:space="preserve"> </w:t>
      </w:r>
      <w:r>
        <w:t>Press,</w:t>
      </w:r>
      <w:r>
        <w:rPr>
          <w:spacing w:val="10"/>
        </w:rPr>
        <w:t xml:space="preserve"> </w:t>
      </w:r>
      <w:r>
        <w:t>2014</w:t>
      </w:r>
    </w:p>
    <w:p w14:paraId="54798D36" w14:textId="77777777" w:rsidR="00BA2644" w:rsidRDefault="00B578E9">
      <w:pPr>
        <w:pStyle w:val="ListParagraph"/>
        <w:numPr>
          <w:ilvl w:val="0"/>
          <w:numId w:val="231"/>
        </w:numPr>
        <w:tabs>
          <w:tab w:val="left" w:pos="858"/>
        </w:tabs>
        <w:spacing w:before="2" w:line="251" w:lineRule="exact"/>
        <w:ind w:left="857" w:hanging="227"/>
      </w:pPr>
      <w:r>
        <w:t>Shanti</w:t>
      </w:r>
      <w:r>
        <w:rPr>
          <w:spacing w:val="-8"/>
        </w:rPr>
        <w:t xml:space="preserve"> </w:t>
      </w:r>
      <w:r>
        <w:t>Narayan,</w:t>
      </w:r>
      <w:r>
        <w:rPr>
          <w:spacing w:val="2"/>
        </w:rPr>
        <w:t xml:space="preserve"> </w:t>
      </w:r>
      <w:r>
        <w:t>Mittal</w:t>
      </w:r>
      <w:r>
        <w:rPr>
          <w:spacing w:val="-12"/>
        </w:rPr>
        <w:t xml:space="preserve"> </w:t>
      </w:r>
      <w:r>
        <w:t>P.K,</w:t>
      </w:r>
      <w:r>
        <w:rPr>
          <w:spacing w:val="1"/>
        </w:rPr>
        <w:t xml:space="preserve"> </w:t>
      </w:r>
      <w:r>
        <w:t>Integral</w:t>
      </w:r>
      <w:r>
        <w:rPr>
          <w:spacing w:val="-7"/>
        </w:rPr>
        <w:t xml:space="preserve"> </w:t>
      </w:r>
      <w:r>
        <w:t>Calculus,</w:t>
      </w:r>
      <w:r>
        <w:rPr>
          <w:spacing w:val="3"/>
        </w:rPr>
        <w:t xml:space="preserve"> </w:t>
      </w:r>
      <w:r>
        <w:t>11</w:t>
      </w:r>
      <w:r>
        <w:rPr>
          <w:vertAlign w:val="superscript"/>
        </w:rPr>
        <w:t>th</w:t>
      </w:r>
      <w:r>
        <w:rPr>
          <w:spacing w:val="-8"/>
        </w:rPr>
        <w:t xml:space="preserve"> </w:t>
      </w:r>
      <w:r>
        <w:t>edition,</w:t>
      </w:r>
      <w:r>
        <w:rPr>
          <w:spacing w:val="2"/>
        </w:rPr>
        <w:t xml:space="preserve"> </w:t>
      </w:r>
      <w:r>
        <w:t>S.</w:t>
      </w:r>
      <w:r>
        <w:rPr>
          <w:spacing w:val="-8"/>
        </w:rPr>
        <w:t xml:space="preserve"> </w:t>
      </w:r>
      <w:r>
        <w:t>Chand</w:t>
      </w:r>
      <w:r>
        <w:rPr>
          <w:spacing w:val="-9"/>
        </w:rPr>
        <w:t xml:space="preserve"> </w:t>
      </w:r>
      <w:r>
        <w:t>and</w:t>
      </w:r>
      <w:r>
        <w:rPr>
          <w:spacing w:val="-10"/>
        </w:rPr>
        <w:t xml:space="preserve"> </w:t>
      </w:r>
      <w:r>
        <w:t>Co.</w:t>
      </w:r>
      <w:r>
        <w:rPr>
          <w:spacing w:val="7"/>
        </w:rPr>
        <w:t xml:space="preserve"> </w:t>
      </w:r>
      <w:r>
        <w:t>Pvt.</w:t>
      </w:r>
      <w:r>
        <w:rPr>
          <w:spacing w:val="-3"/>
        </w:rPr>
        <w:t xml:space="preserve"> </w:t>
      </w:r>
      <w:r>
        <w:t>Ltd,</w:t>
      </w:r>
      <w:r>
        <w:rPr>
          <w:spacing w:val="2"/>
        </w:rPr>
        <w:t xml:space="preserve"> </w:t>
      </w:r>
      <w:r>
        <w:t>2013.</w:t>
      </w:r>
    </w:p>
    <w:p w14:paraId="562B2CDA" w14:textId="77777777" w:rsidR="00BA2644" w:rsidRDefault="00B578E9">
      <w:pPr>
        <w:pStyle w:val="ListParagraph"/>
        <w:numPr>
          <w:ilvl w:val="0"/>
          <w:numId w:val="231"/>
        </w:numPr>
        <w:tabs>
          <w:tab w:val="left" w:pos="863"/>
        </w:tabs>
        <w:spacing w:line="251" w:lineRule="exact"/>
        <w:ind w:left="862" w:hanging="232"/>
      </w:pPr>
      <w:r>
        <w:rPr>
          <w:spacing w:val="-1"/>
        </w:rPr>
        <w:t>Grewal</w:t>
      </w:r>
      <w:r>
        <w:rPr>
          <w:spacing w:val="-7"/>
        </w:rPr>
        <w:t xml:space="preserve"> </w:t>
      </w:r>
      <w:r>
        <w:rPr>
          <w:spacing w:val="-1"/>
        </w:rPr>
        <w:t>B.</w:t>
      </w:r>
      <w:r>
        <w:rPr>
          <w:spacing w:val="4"/>
        </w:rPr>
        <w:t xml:space="preserve"> </w:t>
      </w:r>
      <w:r>
        <w:rPr>
          <w:spacing w:val="-1"/>
        </w:rPr>
        <w:t>S, Higher</w:t>
      </w:r>
      <w:r>
        <w:rPr>
          <w:spacing w:val="5"/>
        </w:rPr>
        <w:t xml:space="preserve"> </w:t>
      </w:r>
      <w:r>
        <w:rPr>
          <w:spacing w:val="-1"/>
        </w:rPr>
        <w:t>Engineering</w:t>
      </w:r>
      <w:r>
        <w:rPr>
          <w:spacing w:val="-8"/>
        </w:rPr>
        <w:t xml:space="preserve"> </w:t>
      </w:r>
      <w:r>
        <w:rPr>
          <w:spacing w:val="-1"/>
        </w:rPr>
        <w:t>Mathematics,</w:t>
      </w:r>
      <w:r>
        <w:rPr>
          <w:spacing w:val="5"/>
        </w:rPr>
        <w:t xml:space="preserve"> </w:t>
      </w:r>
      <w:r>
        <w:t>44</w:t>
      </w:r>
      <w:r>
        <w:rPr>
          <w:vertAlign w:val="superscript"/>
        </w:rPr>
        <w:t>th</w:t>
      </w:r>
      <w:r>
        <w:rPr>
          <w:spacing w:val="-1"/>
        </w:rPr>
        <w:t xml:space="preserve"> </w:t>
      </w:r>
      <w:r>
        <w:t>edition,</w:t>
      </w:r>
      <w:r>
        <w:rPr>
          <w:spacing w:val="4"/>
        </w:rPr>
        <w:t xml:space="preserve"> </w:t>
      </w:r>
      <w:r>
        <w:t>Khanna</w:t>
      </w:r>
      <w:r>
        <w:rPr>
          <w:spacing w:val="4"/>
        </w:rPr>
        <w:t xml:space="preserve"> </w:t>
      </w:r>
      <w:r>
        <w:t>Publishers,</w:t>
      </w:r>
      <w:r>
        <w:rPr>
          <w:spacing w:val="5"/>
        </w:rPr>
        <w:t xml:space="preserve"> </w:t>
      </w:r>
      <w:r>
        <w:t>New</w:t>
      </w:r>
      <w:r>
        <w:rPr>
          <w:spacing w:val="-13"/>
        </w:rPr>
        <w:t xml:space="preserve"> </w:t>
      </w:r>
      <w:r>
        <w:t>Delhi,</w:t>
      </w:r>
      <w:r>
        <w:rPr>
          <w:spacing w:val="3"/>
        </w:rPr>
        <w:t xml:space="preserve"> </w:t>
      </w:r>
      <w:r>
        <w:t>2020.</w:t>
      </w:r>
    </w:p>
    <w:p w14:paraId="1B29803E" w14:textId="77777777" w:rsidR="00BA2644" w:rsidRDefault="00B578E9">
      <w:pPr>
        <w:pStyle w:val="Heading3"/>
        <w:spacing w:before="221" w:line="240" w:lineRule="auto"/>
        <w:ind w:left="415" w:right="459"/>
        <w:jc w:val="center"/>
      </w:pPr>
      <w:bookmarkStart w:id="13" w:name="BP107P"/>
      <w:bookmarkEnd w:id="13"/>
      <w:r>
        <w:rPr>
          <w:u w:val="single"/>
        </w:rPr>
        <w:t>BP107P</w:t>
      </w:r>
    </w:p>
    <w:p w14:paraId="22297E60" w14:textId="77777777" w:rsidR="00BA2644" w:rsidRDefault="00B578E9">
      <w:pPr>
        <w:spacing w:before="2"/>
        <w:ind w:left="410" w:right="459"/>
        <w:jc w:val="center"/>
        <w:rPr>
          <w:b/>
        </w:rPr>
      </w:pPr>
      <w:r>
        <w:rPr>
          <w:b/>
          <w:spacing w:val="-1"/>
          <w:u w:val="single"/>
        </w:rPr>
        <w:t>Human</w:t>
      </w:r>
      <w:r>
        <w:rPr>
          <w:b/>
          <w:spacing w:val="-14"/>
          <w:u w:val="single"/>
        </w:rPr>
        <w:t xml:space="preserve"> </w:t>
      </w:r>
      <w:r>
        <w:rPr>
          <w:b/>
          <w:spacing w:val="-1"/>
          <w:u w:val="single"/>
        </w:rPr>
        <w:t>Anatomy</w:t>
      </w:r>
      <w:r>
        <w:rPr>
          <w:b/>
          <w:spacing w:val="4"/>
          <w:u w:val="single"/>
        </w:rPr>
        <w:t xml:space="preserve"> </w:t>
      </w:r>
      <w:r>
        <w:rPr>
          <w:b/>
          <w:spacing w:val="-1"/>
          <w:u w:val="single"/>
        </w:rPr>
        <w:t>and</w:t>
      </w:r>
      <w:r>
        <w:rPr>
          <w:b/>
          <w:spacing w:val="4"/>
          <w:u w:val="single"/>
        </w:rPr>
        <w:t xml:space="preserve"> </w:t>
      </w:r>
      <w:r>
        <w:rPr>
          <w:b/>
          <w:spacing w:val="-1"/>
          <w:u w:val="single"/>
        </w:rPr>
        <w:t>Physiology</w:t>
      </w:r>
      <w:r>
        <w:rPr>
          <w:b/>
          <w:spacing w:val="4"/>
          <w:u w:val="single"/>
        </w:rPr>
        <w:t xml:space="preserve"> </w:t>
      </w:r>
      <w:r>
        <w:rPr>
          <w:b/>
          <w:u w:val="single"/>
        </w:rPr>
        <w:t>(Practical)</w:t>
      </w:r>
    </w:p>
    <w:p w14:paraId="2CE1F707" w14:textId="77777777" w:rsidR="00BA2644" w:rsidRDefault="00BA2644">
      <w:pPr>
        <w:pStyle w:val="BodyText"/>
        <w:spacing w:before="1"/>
        <w:rPr>
          <w:b/>
          <w:sz w:val="13"/>
        </w:rPr>
      </w:pPr>
    </w:p>
    <w:p w14:paraId="73CE8C53" w14:textId="77777777" w:rsidR="00BA2644" w:rsidRDefault="00B578E9">
      <w:pPr>
        <w:pStyle w:val="Heading3"/>
        <w:spacing w:before="91"/>
        <w:rPr>
          <w:b w:val="0"/>
        </w:rPr>
      </w:pPr>
      <w:r>
        <w:t>Course</w:t>
      </w:r>
      <w:r>
        <w:rPr>
          <w:spacing w:val="-8"/>
        </w:rPr>
        <w:t xml:space="preserve"> </w:t>
      </w:r>
      <w:r>
        <w:t>Objectives</w:t>
      </w:r>
      <w:r>
        <w:rPr>
          <w:b w:val="0"/>
        </w:rPr>
        <w:t>:</w:t>
      </w:r>
    </w:p>
    <w:p w14:paraId="170A619F" w14:textId="559851A4" w:rsidR="00BA2644" w:rsidRDefault="00B578E9" w:rsidP="00DD7497">
      <w:pPr>
        <w:pStyle w:val="BodyText"/>
        <w:ind w:left="545" w:right="507"/>
      </w:pPr>
      <w:r>
        <w:t>To</w:t>
      </w:r>
      <w:r>
        <w:rPr>
          <w:spacing w:val="-1"/>
        </w:rPr>
        <w:t xml:space="preserve"> </w:t>
      </w:r>
      <w:r>
        <w:t>get</w:t>
      </w:r>
      <w:r>
        <w:rPr>
          <w:spacing w:val="11"/>
        </w:rPr>
        <w:t xml:space="preserve"> </w:t>
      </w:r>
      <w:r>
        <w:t>the</w:t>
      </w:r>
      <w:r>
        <w:rPr>
          <w:spacing w:val="7"/>
        </w:rPr>
        <w:t xml:space="preserve"> </w:t>
      </w:r>
      <w:r>
        <w:t>learner</w:t>
      </w:r>
      <w:r>
        <w:rPr>
          <w:spacing w:val="17"/>
        </w:rPr>
        <w:t xml:space="preserve"> </w:t>
      </w:r>
      <w:r>
        <w:t>acquainted</w:t>
      </w:r>
      <w:r>
        <w:rPr>
          <w:spacing w:val="10"/>
        </w:rPr>
        <w:t xml:space="preserve"> </w:t>
      </w:r>
      <w:r>
        <w:t>with</w:t>
      </w:r>
      <w:r>
        <w:rPr>
          <w:spacing w:val="1"/>
        </w:rPr>
        <w:t xml:space="preserve"> </w:t>
      </w:r>
      <w:r>
        <w:t>the</w:t>
      </w:r>
      <w:r>
        <w:rPr>
          <w:spacing w:val="12"/>
        </w:rPr>
        <w:t xml:space="preserve"> </w:t>
      </w:r>
      <w:r>
        <w:t>diagnostic</w:t>
      </w:r>
      <w:r>
        <w:rPr>
          <w:spacing w:val="18"/>
        </w:rPr>
        <w:t xml:space="preserve"> </w:t>
      </w:r>
      <w:r>
        <w:t>methods</w:t>
      </w:r>
      <w:r>
        <w:rPr>
          <w:spacing w:val="19"/>
        </w:rPr>
        <w:t xml:space="preserve"> </w:t>
      </w:r>
      <w:r>
        <w:t>employed</w:t>
      </w:r>
      <w:r>
        <w:rPr>
          <w:spacing w:val="5"/>
        </w:rPr>
        <w:t xml:space="preserve"> </w:t>
      </w:r>
      <w:r>
        <w:t>in</w:t>
      </w:r>
      <w:r>
        <w:rPr>
          <w:spacing w:val="5"/>
        </w:rPr>
        <w:t xml:space="preserve"> </w:t>
      </w:r>
      <w:r>
        <w:t>detection</w:t>
      </w:r>
      <w:r>
        <w:rPr>
          <w:spacing w:val="5"/>
        </w:rPr>
        <w:t xml:space="preserve"> </w:t>
      </w:r>
      <w:r>
        <w:t>of</w:t>
      </w:r>
      <w:r>
        <w:rPr>
          <w:spacing w:val="8"/>
        </w:rPr>
        <w:t xml:space="preserve"> </w:t>
      </w:r>
      <w:r>
        <w:t>the</w:t>
      </w:r>
      <w:r>
        <w:rPr>
          <w:spacing w:val="-2"/>
        </w:rPr>
        <w:t xml:space="preserve"> </w:t>
      </w:r>
      <w:r>
        <w:t>pathology</w:t>
      </w:r>
      <w:r>
        <w:rPr>
          <w:spacing w:val="5"/>
        </w:rPr>
        <w:t xml:space="preserve"> </w:t>
      </w:r>
      <w:r>
        <w:t>of</w:t>
      </w:r>
      <w:r>
        <w:rPr>
          <w:spacing w:val="8"/>
        </w:rPr>
        <w:t xml:space="preserve"> </w:t>
      </w:r>
      <w:r>
        <w:t>some</w:t>
      </w:r>
      <w:r>
        <w:rPr>
          <w:spacing w:val="-52"/>
        </w:rPr>
        <w:t xml:space="preserve"> </w:t>
      </w:r>
      <w:r>
        <w:t>disease</w:t>
      </w:r>
      <w:r>
        <w:rPr>
          <w:spacing w:val="-9"/>
        </w:rPr>
        <w:t xml:space="preserve"> </w:t>
      </w:r>
      <w:r>
        <w:t>states.</w:t>
      </w:r>
    </w:p>
    <w:p w14:paraId="044FC969" w14:textId="77777777" w:rsidR="00BA2644" w:rsidRDefault="00B578E9">
      <w:pPr>
        <w:pStyle w:val="Heading3"/>
        <w:spacing w:line="252" w:lineRule="exact"/>
      </w:pPr>
      <w:r>
        <w:rPr>
          <w:spacing w:val="-1"/>
        </w:rPr>
        <w:t>Course</w:t>
      </w:r>
      <w:r>
        <w:rPr>
          <w:spacing w:val="-12"/>
        </w:rPr>
        <w:t xml:space="preserve"> </w:t>
      </w:r>
      <w:r>
        <w:t>Outcomes</w:t>
      </w:r>
    </w:p>
    <w:p w14:paraId="03EE80EA" w14:textId="77777777" w:rsidR="00BA2644" w:rsidRDefault="00B578E9">
      <w:pPr>
        <w:pStyle w:val="BodyText"/>
        <w:spacing w:line="250"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6FD43439" w14:textId="05D0A5C0" w:rsidR="00BA2644" w:rsidRDefault="00B578E9">
      <w:pPr>
        <w:pStyle w:val="ListParagraph"/>
        <w:numPr>
          <w:ilvl w:val="0"/>
          <w:numId w:val="230"/>
        </w:numPr>
        <w:tabs>
          <w:tab w:val="left" w:pos="800"/>
        </w:tabs>
        <w:spacing w:before="1" w:line="237" w:lineRule="auto"/>
        <w:ind w:right="624" w:firstLine="0"/>
      </w:pPr>
      <w:r>
        <w:t>Perform</w:t>
      </w:r>
      <w:r>
        <w:rPr>
          <w:spacing w:val="23"/>
        </w:rPr>
        <w:t xml:space="preserve"> </w:t>
      </w:r>
      <w:r w:rsidR="00262856">
        <w:t>hematology</w:t>
      </w:r>
      <w:r>
        <w:rPr>
          <w:spacing w:val="26"/>
        </w:rPr>
        <w:t xml:space="preserve"> </w:t>
      </w:r>
      <w:r>
        <w:t>tests,</w:t>
      </w:r>
      <w:r>
        <w:rPr>
          <w:spacing w:val="38"/>
        </w:rPr>
        <w:t xml:space="preserve"> </w:t>
      </w:r>
      <w:r>
        <w:t>record</w:t>
      </w:r>
      <w:r>
        <w:rPr>
          <w:spacing w:val="27"/>
        </w:rPr>
        <w:t xml:space="preserve"> </w:t>
      </w:r>
      <w:r>
        <w:t>the</w:t>
      </w:r>
      <w:r>
        <w:rPr>
          <w:spacing w:val="28"/>
        </w:rPr>
        <w:t xml:space="preserve"> </w:t>
      </w:r>
      <w:r>
        <w:t>heart</w:t>
      </w:r>
      <w:r>
        <w:rPr>
          <w:spacing w:val="32"/>
        </w:rPr>
        <w:t xml:space="preserve"> </w:t>
      </w:r>
      <w:r>
        <w:t>rate,</w:t>
      </w:r>
      <w:r>
        <w:rPr>
          <w:spacing w:val="38"/>
        </w:rPr>
        <w:t xml:space="preserve"> </w:t>
      </w:r>
      <w:r>
        <w:t>pulse</w:t>
      </w:r>
      <w:r>
        <w:rPr>
          <w:spacing w:val="19"/>
        </w:rPr>
        <w:t xml:space="preserve"> </w:t>
      </w:r>
      <w:r>
        <w:t>and</w:t>
      </w:r>
      <w:r>
        <w:rPr>
          <w:spacing w:val="21"/>
        </w:rPr>
        <w:t xml:space="preserve"> </w:t>
      </w:r>
      <w:r>
        <w:t>blood</w:t>
      </w:r>
      <w:r>
        <w:rPr>
          <w:spacing w:val="26"/>
        </w:rPr>
        <w:t xml:space="preserve"> </w:t>
      </w:r>
      <w:r>
        <w:t>pressure</w:t>
      </w:r>
      <w:r>
        <w:rPr>
          <w:spacing w:val="19"/>
        </w:rPr>
        <w:t xml:space="preserve"> </w:t>
      </w:r>
      <w:r>
        <w:t>and</w:t>
      </w:r>
      <w:r>
        <w:rPr>
          <w:spacing w:val="21"/>
        </w:rPr>
        <w:t xml:space="preserve"> </w:t>
      </w:r>
      <w:r>
        <w:t>relate</w:t>
      </w:r>
      <w:r>
        <w:rPr>
          <w:spacing w:val="19"/>
        </w:rPr>
        <w:t xml:space="preserve"> </w:t>
      </w:r>
      <w:r>
        <w:t>the</w:t>
      </w:r>
      <w:r>
        <w:rPr>
          <w:spacing w:val="18"/>
        </w:rPr>
        <w:t xml:space="preserve"> </w:t>
      </w:r>
      <w:r>
        <w:t>results</w:t>
      </w:r>
      <w:r>
        <w:rPr>
          <w:spacing w:val="37"/>
        </w:rPr>
        <w:t xml:space="preserve"> </w:t>
      </w:r>
      <w:r>
        <w:t>with</w:t>
      </w:r>
      <w:r>
        <w:rPr>
          <w:spacing w:val="-52"/>
        </w:rPr>
        <w:t xml:space="preserve"> </w:t>
      </w:r>
      <w:r>
        <w:t>clinical</w:t>
      </w:r>
      <w:r>
        <w:rPr>
          <w:spacing w:val="-6"/>
        </w:rPr>
        <w:t xml:space="preserve"> </w:t>
      </w:r>
      <w:r>
        <w:t>conditions.</w:t>
      </w:r>
    </w:p>
    <w:p w14:paraId="25A86E35" w14:textId="4036F304" w:rsidR="00BA2644" w:rsidRDefault="00B578E9" w:rsidP="00AA49B8">
      <w:pPr>
        <w:pStyle w:val="BodyText"/>
        <w:numPr>
          <w:ilvl w:val="0"/>
          <w:numId w:val="230"/>
        </w:numPr>
        <w:ind w:left="765"/>
      </w:pPr>
      <w:r>
        <w:t>Identify</w:t>
      </w:r>
      <w:r>
        <w:rPr>
          <w:spacing w:val="-8"/>
        </w:rPr>
        <w:t xml:space="preserve"> </w:t>
      </w:r>
      <w:r>
        <w:t>and</w:t>
      </w:r>
      <w:r>
        <w:rPr>
          <w:spacing w:val="-8"/>
        </w:rPr>
        <w:t xml:space="preserve"> </w:t>
      </w:r>
      <w:r>
        <w:t>postulate</w:t>
      </w:r>
      <w:r>
        <w:rPr>
          <w:spacing w:val="-9"/>
        </w:rPr>
        <w:t xml:space="preserve"> </w:t>
      </w:r>
      <w:r>
        <w:t>the</w:t>
      </w:r>
      <w:r>
        <w:rPr>
          <w:spacing w:val="-10"/>
        </w:rPr>
        <w:t xml:space="preserve"> </w:t>
      </w:r>
      <w:r>
        <w:t>position</w:t>
      </w:r>
      <w:r>
        <w:rPr>
          <w:spacing w:val="-3"/>
        </w:rPr>
        <w:t xml:space="preserve"> </w:t>
      </w:r>
      <w:r>
        <w:t>of the</w:t>
      </w:r>
      <w:r>
        <w:rPr>
          <w:spacing w:val="-10"/>
        </w:rPr>
        <w:t xml:space="preserve"> </w:t>
      </w:r>
      <w:r>
        <w:t>bones</w:t>
      </w:r>
      <w:r>
        <w:rPr>
          <w:spacing w:val="11"/>
        </w:rPr>
        <w:t xml:space="preserve"> </w:t>
      </w:r>
      <w:r>
        <w:t>in</w:t>
      </w:r>
      <w:r>
        <w:rPr>
          <w:spacing w:val="-8"/>
        </w:rPr>
        <w:t xml:space="preserve"> </w:t>
      </w:r>
      <w:r>
        <w:t>human</w:t>
      </w:r>
      <w:r>
        <w:rPr>
          <w:spacing w:val="-8"/>
        </w:rPr>
        <w:t xml:space="preserve"> </w:t>
      </w:r>
      <w:r>
        <w:t>skeleton.</w:t>
      </w:r>
    </w:p>
    <w:p w14:paraId="65BC7882" w14:textId="07E671D9" w:rsidR="006A4E36" w:rsidRPr="00DD7497" w:rsidRDefault="00B578E9" w:rsidP="00DD7497">
      <w:pPr>
        <w:pStyle w:val="ListParagraph"/>
        <w:numPr>
          <w:ilvl w:val="0"/>
          <w:numId w:val="230"/>
        </w:numPr>
        <w:tabs>
          <w:tab w:val="left" w:pos="767"/>
        </w:tabs>
        <w:spacing w:before="1"/>
        <w:ind w:left="681" w:hanging="227"/>
        <w:rPr>
          <w:b/>
          <w:sz w:val="24"/>
        </w:rPr>
      </w:pPr>
      <w:r>
        <w:t>Identify</w:t>
      </w:r>
      <w:r w:rsidRPr="00DD7497">
        <w:rPr>
          <w:spacing w:val="-7"/>
        </w:rPr>
        <w:t xml:space="preserve"> </w:t>
      </w:r>
      <w:r>
        <w:t>and</w:t>
      </w:r>
      <w:r w:rsidRPr="00DD7497">
        <w:rPr>
          <w:spacing w:val="-7"/>
        </w:rPr>
        <w:t xml:space="preserve"> </w:t>
      </w:r>
      <w:r>
        <w:t>describe</w:t>
      </w:r>
      <w:r w:rsidRPr="00DD7497">
        <w:rPr>
          <w:spacing w:val="-10"/>
        </w:rPr>
        <w:t xml:space="preserve"> </w:t>
      </w:r>
      <w:r>
        <w:t>the</w:t>
      </w:r>
      <w:r w:rsidRPr="00DD7497">
        <w:rPr>
          <w:spacing w:val="-9"/>
        </w:rPr>
        <w:t xml:space="preserve"> </w:t>
      </w:r>
      <w:r>
        <w:t>various</w:t>
      </w:r>
      <w:r w:rsidRPr="00DD7497">
        <w:rPr>
          <w:spacing w:val="3"/>
        </w:rPr>
        <w:t xml:space="preserve"> </w:t>
      </w:r>
      <w:r>
        <w:t>body</w:t>
      </w:r>
      <w:r w:rsidRPr="00DD7497">
        <w:rPr>
          <w:spacing w:val="-7"/>
        </w:rPr>
        <w:t xml:space="preserve"> </w:t>
      </w:r>
      <w:r>
        <w:t>tissues</w:t>
      </w:r>
      <w:r w:rsidRPr="00DD7497">
        <w:rPr>
          <w:spacing w:val="2"/>
        </w:rPr>
        <w:t xml:space="preserve"> </w:t>
      </w:r>
      <w:r>
        <w:t>and</w:t>
      </w:r>
      <w:r w:rsidRPr="00DD7497">
        <w:rPr>
          <w:spacing w:val="2"/>
        </w:rPr>
        <w:t xml:space="preserve"> </w:t>
      </w:r>
      <w:r>
        <w:t>organs</w:t>
      </w:r>
      <w:r w:rsidRPr="00DD7497">
        <w:rPr>
          <w:spacing w:val="2"/>
        </w:rPr>
        <w:t xml:space="preserve"> </w:t>
      </w:r>
      <w:r>
        <w:t>based</w:t>
      </w:r>
      <w:r w:rsidRPr="00DD7497">
        <w:rPr>
          <w:spacing w:val="-7"/>
        </w:rPr>
        <w:t xml:space="preserve"> </w:t>
      </w:r>
      <w:r>
        <w:t>on</w:t>
      </w:r>
      <w:r w:rsidRPr="00DD7497">
        <w:rPr>
          <w:spacing w:val="-7"/>
        </w:rPr>
        <w:t xml:space="preserve"> </w:t>
      </w:r>
      <w:r>
        <w:t>the</w:t>
      </w:r>
      <w:r w:rsidRPr="00DD7497">
        <w:rPr>
          <w:spacing w:val="-10"/>
        </w:rPr>
        <w:t xml:space="preserve"> </w:t>
      </w:r>
      <w:r>
        <w:t>structure</w:t>
      </w:r>
      <w:r w:rsidRPr="00DD7497">
        <w:rPr>
          <w:spacing w:val="-8"/>
        </w:rPr>
        <w:t xml:space="preserve"> </w:t>
      </w:r>
      <w:r>
        <w:t>and</w:t>
      </w:r>
      <w:r w:rsidRPr="00DD7497">
        <w:rPr>
          <w:spacing w:val="-8"/>
        </w:rPr>
        <w:t xml:space="preserve"> </w:t>
      </w:r>
      <w:r w:rsidR="00262856">
        <w:t>organization</w:t>
      </w:r>
      <w:r w:rsidRPr="00DD7497">
        <w:rPr>
          <w:spacing w:val="-2"/>
        </w:rPr>
        <w:t xml:space="preserve"> </w:t>
      </w:r>
      <w:r>
        <w:t>of</w:t>
      </w:r>
      <w:r w:rsidRPr="00DD7497">
        <w:rPr>
          <w:spacing w:val="5"/>
        </w:rPr>
        <w:t xml:space="preserve"> </w:t>
      </w:r>
      <w:r>
        <w:t>cells.</w:t>
      </w:r>
    </w:p>
    <w:p w14:paraId="4DC9A2C5" w14:textId="0A9DE08F" w:rsidR="00AC674E" w:rsidRDefault="00AC674E" w:rsidP="00AC674E">
      <w:pPr>
        <w:ind w:left="100"/>
        <w:rPr>
          <w:b/>
          <w:sz w:val="24"/>
        </w:rPr>
      </w:pPr>
      <w:r>
        <w:rPr>
          <w:b/>
          <w:sz w:val="24"/>
        </w:rPr>
        <w:t>Mapping</w:t>
      </w:r>
      <w:r>
        <w:rPr>
          <w:b/>
          <w:spacing w:val="-1"/>
          <w:sz w:val="24"/>
        </w:rPr>
        <w:t xml:space="preserve"> </w:t>
      </w:r>
      <w:r>
        <w:rPr>
          <w:b/>
          <w:sz w:val="24"/>
        </w:rPr>
        <w:t>CO-PO:</w:t>
      </w:r>
    </w:p>
    <w:p w14:paraId="4B763968" w14:textId="77777777" w:rsidR="00AC674E" w:rsidRDefault="00AC674E" w:rsidP="00AC674E">
      <w:pPr>
        <w:pStyle w:val="BodyText"/>
        <w:spacing w:before="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AC674E" w14:paraId="0ED713CD" w14:textId="77777777" w:rsidTr="001B608B">
        <w:trPr>
          <w:trHeight w:val="827"/>
          <w:jc w:val="center"/>
        </w:trPr>
        <w:tc>
          <w:tcPr>
            <w:tcW w:w="1205" w:type="dxa"/>
          </w:tcPr>
          <w:p w14:paraId="11851C75" w14:textId="77777777" w:rsidR="00AC674E" w:rsidRPr="009A0ABE" w:rsidRDefault="00AC674E" w:rsidP="004D5FC7">
            <w:pPr>
              <w:pStyle w:val="TableParagraph"/>
              <w:spacing w:line="275" w:lineRule="exact"/>
              <w:rPr>
                <w:szCs w:val="20"/>
              </w:rPr>
            </w:pPr>
            <w:r w:rsidRPr="009A0ABE">
              <w:rPr>
                <w:szCs w:val="20"/>
              </w:rPr>
              <w:t>BP107P</w:t>
            </w:r>
          </w:p>
          <w:p w14:paraId="3AA16788" w14:textId="77777777" w:rsidR="00AC674E" w:rsidRPr="009A0ABE" w:rsidRDefault="00AC674E" w:rsidP="004D5FC7">
            <w:pPr>
              <w:pStyle w:val="TableParagraph"/>
              <w:spacing w:line="270" w:lineRule="atLeast"/>
              <w:ind w:right="81"/>
              <w:rPr>
                <w:b/>
                <w:i/>
                <w:szCs w:val="20"/>
              </w:rPr>
            </w:pPr>
            <w:r w:rsidRPr="009A0ABE">
              <w:rPr>
                <w:b/>
                <w:i/>
                <w:szCs w:val="20"/>
              </w:rPr>
              <w:t>Course</w:t>
            </w:r>
            <w:r w:rsidRPr="009A0ABE">
              <w:rPr>
                <w:b/>
                <w:i/>
                <w:spacing w:val="1"/>
                <w:szCs w:val="20"/>
              </w:rPr>
              <w:t xml:space="preserve"> </w:t>
            </w:r>
            <w:r w:rsidRPr="009A0ABE">
              <w:rPr>
                <w:b/>
                <w:i/>
                <w:szCs w:val="20"/>
              </w:rPr>
              <w:t>Outcomes</w:t>
            </w:r>
          </w:p>
        </w:tc>
        <w:tc>
          <w:tcPr>
            <w:tcW w:w="715" w:type="dxa"/>
          </w:tcPr>
          <w:p w14:paraId="5D0D9AA1" w14:textId="77777777" w:rsidR="00AC674E" w:rsidRPr="009A0ABE" w:rsidRDefault="00AC674E" w:rsidP="004D5FC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1</w:t>
            </w:r>
          </w:p>
        </w:tc>
        <w:tc>
          <w:tcPr>
            <w:tcW w:w="716" w:type="dxa"/>
          </w:tcPr>
          <w:p w14:paraId="6DF2049A" w14:textId="77777777" w:rsidR="00AC674E" w:rsidRPr="009A0ABE" w:rsidRDefault="00AC674E" w:rsidP="004D5FC7">
            <w:pPr>
              <w:pStyle w:val="TableParagraph"/>
              <w:spacing w:line="275" w:lineRule="exact"/>
              <w:ind w:left="92" w:right="86"/>
              <w:rPr>
                <w:szCs w:val="20"/>
              </w:rPr>
            </w:pPr>
            <w:r w:rsidRPr="009A0ABE">
              <w:rPr>
                <w:szCs w:val="20"/>
              </w:rPr>
              <w:t>PO</w:t>
            </w:r>
            <w:r w:rsidRPr="009A0ABE">
              <w:rPr>
                <w:spacing w:val="-1"/>
                <w:szCs w:val="20"/>
              </w:rPr>
              <w:t xml:space="preserve"> </w:t>
            </w:r>
            <w:r w:rsidRPr="009A0ABE">
              <w:rPr>
                <w:szCs w:val="20"/>
              </w:rPr>
              <w:t>2</w:t>
            </w:r>
          </w:p>
        </w:tc>
        <w:tc>
          <w:tcPr>
            <w:tcW w:w="715" w:type="dxa"/>
          </w:tcPr>
          <w:p w14:paraId="78A77A48" w14:textId="77777777" w:rsidR="00AC674E" w:rsidRPr="009A0ABE" w:rsidRDefault="00AC674E" w:rsidP="004D5FC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3</w:t>
            </w:r>
          </w:p>
        </w:tc>
        <w:tc>
          <w:tcPr>
            <w:tcW w:w="715" w:type="dxa"/>
          </w:tcPr>
          <w:p w14:paraId="4C0B238D" w14:textId="77777777" w:rsidR="00AC674E" w:rsidRPr="009A0ABE" w:rsidRDefault="00AC674E" w:rsidP="004D5FC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4</w:t>
            </w:r>
          </w:p>
        </w:tc>
        <w:tc>
          <w:tcPr>
            <w:tcW w:w="718" w:type="dxa"/>
          </w:tcPr>
          <w:p w14:paraId="625FBAC0" w14:textId="77777777" w:rsidR="00AC674E" w:rsidRPr="009A0ABE" w:rsidRDefault="00AC674E" w:rsidP="004D5FC7">
            <w:pPr>
              <w:pStyle w:val="TableParagraph"/>
              <w:spacing w:line="275" w:lineRule="exact"/>
              <w:ind w:left="93" w:right="89"/>
              <w:rPr>
                <w:szCs w:val="20"/>
              </w:rPr>
            </w:pPr>
            <w:r w:rsidRPr="009A0ABE">
              <w:rPr>
                <w:szCs w:val="20"/>
              </w:rPr>
              <w:t>PO</w:t>
            </w:r>
            <w:r w:rsidRPr="009A0ABE">
              <w:rPr>
                <w:spacing w:val="-1"/>
                <w:szCs w:val="20"/>
              </w:rPr>
              <w:t xml:space="preserve"> </w:t>
            </w:r>
            <w:r w:rsidRPr="009A0ABE">
              <w:rPr>
                <w:szCs w:val="20"/>
              </w:rPr>
              <w:t>5</w:t>
            </w:r>
          </w:p>
        </w:tc>
        <w:tc>
          <w:tcPr>
            <w:tcW w:w="715" w:type="dxa"/>
          </w:tcPr>
          <w:p w14:paraId="0D8C527C" w14:textId="77777777" w:rsidR="00AC674E" w:rsidRPr="009A0ABE" w:rsidRDefault="00AC674E" w:rsidP="004D5FC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6</w:t>
            </w:r>
          </w:p>
        </w:tc>
        <w:tc>
          <w:tcPr>
            <w:tcW w:w="715" w:type="dxa"/>
          </w:tcPr>
          <w:p w14:paraId="5B4526C0" w14:textId="77777777" w:rsidR="00AC674E" w:rsidRPr="009A0ABE" w:rsidRDefault="00AC674E" w:rsidP="004D5FC7">
            <w:pPr>
              <w:pStyle w:val="TableParagraph"/>
              <w:spacing w:line="275" w:lineRule="exact"/>
              <w:ind w:left="92" w:right="84"/>
              <w:rPr>
                <w:szCs w:val="20"/>
              </w:rPr>
            </w:pPr>
            <w:r w:rsidRPr="009A0ABE">
              <w:rPr>
                <w:szCs w:val="20"/>
              </w:rPr>
              <w:t>PO</w:t>
            </w:r>
            <w:r w:rsidRPr="009A0ABE">
              <w:rPr>
                <w:spacing w:val="-1"/>
                <w:szCs w:val="20"/>
              </w:rPr>
              <w:t xml:space="preserve"> </w:t>
            </w:r>
            <w:r w:rsidRPr="009A0ABE">
              <w:rPr>
                <w:szCs w:val="20"/>
              </w:rPr>
              <w:t>7</w:t>
            </w:r>
          </w:p>
        </w:tc>
        <w:tc>
          <w:tcPr>
            <w:tcW w:w="717" w:type="dxa"/>
          </w:tcPr>
          <w:p w14:paraId="06EC8D70" w14:textId="77777777" w:rsidR="00AC674E" w:rsidRPr="009A0ABE" w:rsidRDefault="00AC674E" w:rsidP="004D5FC7">
            <w:pPr>
              <w:pStyle w:val="TableParagraph"/>
              <w:spacing w:line="275" w:lineRule="exact"/>
              <w:ind w:left="93" w:right="87"/>
              <w:rPr>
                <w:szCs w:val="20"/>
              </w:rPr>
            </w:pPr>
            <w:r w:rsidRPr="009A0ABE">
              <w:rPr>
                <w:szCs w:val="20"/>
              </w:rPr>
              <w:t>PO</w:t>
            </w:r>
            <w:r w:rsidRPr="009A0ABE">
              <w:rPr>
                <w:spacing w:val="-1"/>
                <w:szCs w:val="20"/>
              </w:rPr>
              <w:t xml:space="preserve"> </w:t>
            </w:r>
            <w:r w:rsidRPr="009A0ABE">
              <w:rPr>
                <w:szCs w:val="20"/>
              </w:rPr>
              <w:t>8</w:t>
            </w:r>
          </w:p>
        </w:tc>
        <w:tc>
          <w:tcPr>
            <w:tcW w:w="715" w:type="dxa"/>
          </w:tcPr>
          <w:p w14:paraId="3BFAB490" w14:textId="77777777" w:rsidR="00AC674E" w:rsidRPr="009A0ABE" w:rsidRDefault="00AC674E" w:rsidP="004D5FC7">
            <w:pPr>
              <w:pStyle w:val="TableParagraph"/>
              <w:spacing w:line="275" w:lineRule="exact"/>
              <w:ind w:left="92" w:right="83"/>
              <w:rPr>
                <w:szCs w:val="20"/>
              </w:rPr>
            </w:pPr>
            <w:r w:rsidRPr="009A0ABE">
              <w:rPr>
                <w:szCs w:val="20"/>
              </w:rPr>
              <w:t>PO</w:t>
            </w:r>
            <w:r w:rsidRPr="009A0ABE">
              <w:rPr>
                <w:spacing w:val="-1"/>
                <w:szCs w:val="20"/>
              </w:rPr>
              <w:t xml:space="preserve"> </w:t>
            </w:r>
            <w:r w:rsidRPr="009A0ABE">
              <w:rPr>
                <w:szCs w:val="20"/>
              </w:rPr>
              <w:t>9</w:t>
            </w:r>
          </w:p>
        </w:tc>
        <w:tc>
          <w:tcPr>
            <w:tcW w:w="652" w:type="dxa"/>
          </w:tcPr>
          <w:p w14:paraId="1BEDDEF7" w14:textId="77777777" w:rsidR="00AC674E" w:rsidRPr="009A0ABE" w:rsidRDefault="00AC674E" w:rsidP="004D5FC7">
            <w:pPr>
              <w:pStyle w:val="TableParagraph"/>
              <w:ind w:left="208" w:right="141" w:hanging="34"/>
              <w:rPr>
                <w:szCs w:val="20"/>
              </w:rPr>
            </w:pPr>
            <w:r w:rsidRPr="009A0ABE">
              <w:rPr>
                <w:szCs w:val="20"/>
              </w:rPr>
              <w:t>PO</w:t>
            </w:r>
            <w:r w:rsidRPr="009A0ABE">
              <w:rPr>
                <w:spacing w:val="-58"/>
                <w:szCs w:val="20"/>
              </w:rPr>
              <w:t xml:space="preserve"> </w:t>
            </w:r>
            <w:r w:rsidRPr="009A0ABE">
              <w:rPr>
                <w:szCs w:val="20"/>
              </w:rPr>
              <w:t>10</w:t>
            </w:r>
          </w:p>
        </w:tc>
        <w:tc>
          <w:tcPr>
            <w:tcW w:w="717" w:type="dxa"/>
          </w:tcPr>
          <w:p w14:paraId="0F8F7DBA" w14:textId="77777777" w:rsidR="00AC674E" w:rsidRPr="009A0ABE" w:rsidRDefault="00AC674E" w:rsidP="004D5FC7">
            <w:pPr>
              <w:pStyle w:val="TableParagraph"/>
              <w:ind w:left="244" w:right="175" w:hanging="39"/>
              <w:rPr>
                <w:szCs w:val="20"/>
              </w:rPr>
            </w:pPr>
            <w:r w:rsidRPr="009A0ABE">
              <w:rPr>
                <w:szCs w:val="20"/>
              </w:rPr>
              <w:t>PO</w:t>
            </w:r>
            <w:r w:rsidRPr="009A0ABE">
              <w:rPr>
                <w:spacing w:val="-57"/>
                <w:szCs w:val="20"/>
              </w:rPr>
              <w:t xml:space="preserve"> </w:t>
            </w:r>
            <w:r w:rsidRPr="009A0ABE">
              <w:rPr>
                <w:szCs w:val="20"/>
              </w:rPr>
              <w:t>11</w:t>
            </w:r>
          </w:p>
        </w:tc>
      </w:tr>
      <w:tr w:rsidR="00AC674E" w14:paraId="45B82D7B" w14:textId="77777777" w:rsidTr="001B608B">
        <w:trPr>
          <w:trHeight w:val="275"/>
          <w:jc w:val="center"/>
        </w:trPr>
        <w:tc>
          <w:tcPr>
            <w:tcW w:w="1205" w:type="dxa"/>
          </w:tcPr>
          <w:p w14:paraId="6C1F6108" w14:textId="77777777" w:rsidR="00AC674E" w:rsidRPr="009A0ABE" w:rsidRDefault="00AC674E" w:rsidP="004D5FC7">
            <w:pPr>
              <w:pStyle w:val="TableParagraph"/>
              <w:rPr>
                <w:szCs w:val="20"/>
              </w:rPr>
            </w:pPr>
            <w:r w:rsidRPr="009A0ABE">
              <w:rPr>
                <w:szCs w:val="20"/>
              </w:rPr>
              <w:t>CO1</w:t>
            </w:r>
          </w:p>
        </w:tc>
        <w:tc>
          <w:tcPr>
            <w:tcW w:w="715" w:type="dxa"/>
          </w:tcPr>
          <w:p w14:paraId="0ADA6DA4" w14:textId="77777777" w:rsidR="00AC674E" w:rsidRPr="009A0ABE" w:rsidRDefault="00AC674E" w:rsidP="004D5FC7">
            <w:pPr>
              <w:pStyle w:val="TableParagraph"/>
              <w:ind w:left="9"/>
              <w:rPr>
                <w:szCs w:val="20"/>
              </w:rPr>
            </w:pPr>
            <w:r w:rsidRPr="009A0ABE">
              <w:rPr>
                <w:szCs w:val="20"/>
              </w:rPr>
              <w:t>3</w:t>
            </w:r>
          </w:p>
        </w:tc>
        <w:tc>
          <w:tcPr>
            <w:tcW w:w="716" w:type="dxa"/>
          </w:tcPr>
          <w:p w14:paraId="78ACD842" w14:textId="77777777" w:rsidR="00AC674E" w:rsidRPr="009A0ABE" w:rsidRDefault="00AC674E" w:rsidP="004D5FC7">
            <w:pPr>
              <w:pStyle w:val="TableParagraph"/>
              <w:ind w:left="8"/>
              <w:rPr>
                <w:szCs w:val="20"/>
              </w:rPr>
            </w:pPr>
            <w:r w:rsidRPr="009A0ABE">
              <w:rPr>
                <w:szCs w:val="20"/>
              </w:rPr>
              <w:t>3</w:t>
            </w:r>
          </w:p>
        </w:tc>
        <w:tc>
          <w:tcPr>
            <w:tcW w:w="715" w:type="dxa"/>
          </w:tcPr>
          <w:p w14:paraId="19F15836" w14:textId="77777777" w:rsidR="00AC674E" w:rsidRPr="009A0ABE" w:rsidRDefault="00AC674E" w:rsidP="004D5FC7">
            <w:pPr>
              <w:pStyle w:val="TableParagraph"/>
              <w:ind w:left="9"/>
              <w:rPr>
                <w:szCs w:val="20"/>
              </w:rPr>
            </w:pPr>
            <w:r w:rsidRPr="009A0ABE">
              <w:rPr>
                <w:szCs w:val="20"/>
              </w:rPr>
              <w:t>3</w:t>
            </w:r>
          </w:p>
        </w:tc>
        <w:tc>
          <w:tcPr>
            <w:tcW w:w="715" w:type="dxa"/>
          </w:tcPr>
          <w:p w14:paraId="5AD1C963" w14:textId="77777777" w:rsidR="00AC674E" w:rsidRPr="009A0ABE" w:rsidRDefault="00AC674E" w:rsidP="004D5FC7">
            <w:pPr>
              <w:pStyle w:val="TableParagraph"/>
              <w:ind w:left="9"/>
              <w:rPr>
                <w:szCs w:val="20"/>
              </w:rPr>
            </w:pPr>
            <w:r w:rsidRPr="009A0ABE">
              <w:rPr>
                <w:szCs w:val="20"/>
              </w:rPr>
              <w:t>2</w:t>
            </w:r>
          </w:p>
        </w:tc>
        <w:tc>
          <w:tcPr>
            <w:tcW w:w="718" w:type="dxa"/>
          </w:tcPr>
          <w:p w14:paraId="3D27B687" w14:textId="77777777" w:rsidR="00AC674E" w:rsidRPr="009A0ABE" w:rsidRDefault="00AC674E" w:rsidP="004D5FC7">
            <w:pPr>
              <w:pStyle w:val="TableParagraph"/>
              <w:ind w:left="7"/>
              <w:rPr>
                <w:szCs w:val="20"/>
              </w:rPr>
            </w:pPr>
            <w:r w:rsidRPr="009A0ABE">
              <w:rPr>
                <w:szCs w:val="20"/>
              </w:rPr>
              <w:t>2</w:t>
            </w:r>
          </w:p>
        </w:tc>
        <w:tc>
          <w:tcPr>
            <w:tcW w:w="715" w:type="dxa"/>
          </w:tcPr>
          <w:p w14:paraId="37923189" w14:textId="77777777" w:rsidR="00AC674E" w:rsidRPr="009A0ABE" w:rsidRDefault="00AC674E" w:rsidP="004D5FC7">
            <w:pPr>
              <w:pStyle w:val="TableParagraph"/>
              <w:ind w:left="10"/>
              <w:rPr>
                <w:szCs w:val="20"/>
              </w:rPr>
            </w:pPr>
            <w:r w:rsidRPr="009A0ABE">
              <w:rPr>
                <w:szCs w:val="20"/>
              </w:rPr>
              <w:t>3</w:t>
            </w:r>
          </w:p>
        </w:tc>
        <w:tc>
          <w:tcPr>
            <w:tcW w:w="715" w:type="dxa"/>
          </w:tcPr>
          <w:p w14:paraId="7E831C19" w14:textId="77777777" w:rsidR="00AC674E" w:rsidRPr="009A0ABE" w:rsidRDefault="00AC674E" w:rsidP="004D5FC7">
            <w:pPr>
              <w:pStyle w:val="TableParagraph"/>
              <w:ind w:left="10"/>
              <w:rPr>
                <w:szCs w:val="20"/>
              </w:rPr>
            </w:pPr>
            <w:r w:rsidRPr="009A0ABE">
              <w:rPr>
                <w:szCs w:val="20"/>
              </w:rPr>
              <w:t>3</w:t>
            </w:r>
          </w:p>
        </w:tc>
        <w:tc>
          <w:tcPr>
            <w:tcW w:w="717" w:type="dxa"/>
          </w:tcPr>
          <w:p w14:paraId="06D9E84B" w14:textId="77777777" w:rsidR="00AC674E" w:rsidRPr="009A0ABE" w:rsidRDefault="00AC674E" w:rsidP="004D5FC7">
            <w:pPr>
              <w:pStyle w:val="TableParagraph"/>
              <w:ind w:left="8"/>
              <w:rPr>
                <w:szCs w:val="20"/>
              </w:rPr>
            </w:pPr>
            <w:r w:rsidRPr="009A0ABE">
              <w:rPr>
                <w:szCs w:val="20"/>
              </w:rPr>
              <w:t>2</w:t>
            </w:r>
          </w:p>
        </w:tc>
        <w:tc>
          <w:tcPr>
            <w:tcW w:w="715" w:type="dxa"/>
          </w:tcPr>
          <w:p w14:paraId="70B12670" w14:textId="77777777" w:rsidR="00AC674E" w:rsidRPr="009A0ABE" w:rsidRDefault="00AC674E" w:rsidP="004D5FC7">
            <w:pPr>
              <w:pStyle w:val="TableParagraph"/>
              <w:ind w:left="13"/>
              <w:rPr>
                <w:szCs w:val="20"/>
              </w:rPr>
            </w:pPr>
            <w:r w:rsidRPr="009A0ABE">
              <w:rPr>
                <w:szCs w:val="20"/>
              </w:rPr>
              <w:t>3</w:t>
            </w:r>
          </w:p>
        </w:tc>
        <w:tc>
          <w:tcPr>
            <w:tcW w:w="652" w:type="dxa"/>
          </w:tcPr>
          <w:p w14:paraId="571C826F" w14:textId="77777777" w:rsidR="00AC674E" w:rsidRPr="009A0ABE" w:rsidRDefault="00AC674E" w:rsidP="004D5FC7">
            <w:pPr>
              <w:pStyle w:val="TableParagraph"/>
              <w:ind w:left="287"/>
              <w:rPr>
                <w:b/>
                <w:szCs w:val="20"/>
              </w:rPr>
            </w:pPr>
            <w:r w:rsidRPr="009A0ABE">
              <w:rPr>
                <w:b/>
                <w:szCs w:val="20"/>
              </w:rPr>
              <w:t>-</w:t>
            </w:r>
          </w:p>
        </w:tc>
        <w:tc>
          <w:tcPr>
            <w:tcW w:w="717" w:type="dxa"/>
          </w:tcPr>
          <w:p w14:paraId="7BC4BDF4" w14:textId="77777777" w:rsidR="00AC674E" w:rsidRPr="009A0ABE" w:rsidRDefault="00AC674E" w:rsidP="004D5FC7">
            <w:pPr>
              <w:pStyle w:val="TableParagraph"/>
              <w:ind w:left="13"/>
              <w:rPr>
                <w:szCs w:val="20"/>
              </w:rPr>
            </w:pPr>
            <w:r w:rsidRPr="009A0ABE">
              <w:rPr>
                <w:szCs w:val="20"/>
              </w:rPr>
              <w:t>3</w:t>
            </w:r>
          </w:p>
        </w:tc>
      </w:tr>
      <w:tr w:rsidR="00AC674E" w14:paraId="2B881ADE" w14:textId="77777777" w:rsidTr="001B608B">
        <w:trPr>
          <w:trHeight w:val="275"/>
          <w:jc w:val="center"/>
        </w:trPr>
        <w:tc>
          <w:tcPr>
            <w:tcW w:w="1205" w:type="dxa"/>
          </w:tcPr>
          <w:p w14:paraId="45B59AA1" w14:textId="77777777" w:rsidR="00AC674E" w:rsidRPr="009A0ABE" w:rsidRDefault="00AC674E" w:rsidP="004D5FC7">
            <w:pPr>
              <w:pStyle w:val="TableParagraph"/>
              <w:rPr>
                <w:szCs w:val="20"/>
              </w:rPr>
            </w:pPr>
            <w:r w:rsidRPr="009A0ABE">
              <w:rPr>
                <w:szCs w:val="20"/>
              </w:rPr>
              <w:t>CO2</w:t>
            </w:r>
          </w:p>
        </w:tc>
        <w:tc>
          <w:tcPr>
            <w:tcW w:w="715" w:type="dxa"/>
          </w:tcPr>
          <w:p w14:paraId="62F9EF3F" w14:textId="77777777" w:rsidR="00AC674E" w:rsidRPr="009A0ABE" w:rsidRDefault="00AC674E" w:rsidP="004D5FC7">
            <w:pPr>
              <w:pStyle w:val="TableParagraph"/>
              <w:ind w:left="9"/>
              <w:rPr>
                <w:szCs w:val="20"/>
              </w:rPr>
            </w:pPr>
            <w:r w:rsidRPr="009A0ABE">
              <w:rPr>
                <w:szCs w:val="20"/>
              </w:rPr>
              <w:t>3</w:t>
            </w:r>
          </w:p>
        </w:tc>
        <w:tc>
          <w:tcPr>
            <w:tcW w:w="716" w:type="dxa"/>
          </w:tcPr>
          <w:p w14:paraId="295C3F25" w14:textId="77777777" w:rsidR="00AC674E" w:rsidRPr="009A0ABE" w:rsidRDefault="00AC674E" w:rsidP="004D5FC7">
            <w:pPr>
              <w:pStyle w:val="TableParagraph"/>
              <w:ind w:left="8"/>
              <w:rPr>
                <w:szCs w:val="20"/>
              </w:rPr>
            </w:pPr>
            <w:r w:rsidRPr="009A0ABE">
              <w:rPr>
                <w:szCs w:val="20"/>
              </w:rPr>
              <w:t>3</w:t>
            </w:r>
          </w:p>
        </w:tc>
        <w:tc>
          <w:tcPr>
            <w:tcW w:w="715" w:type="dxa"/>
          </w:tcPr>
          <w:p w14:paraId="52EF4090" w14:textId="77777777" w:rsidR="00AC674E" w:rsidRPr="009A0ABE" w:rsidRDefault="00AC674E" w:rsidP="004D5FC7">
            <w:pPr>
              <w:pStyle w:val="TableParagraph"/>
              <w:ind w:left="9"/>
              <w:rPr>
                <w:szCs w:val="20"/>
              </w:rPr>
            </w:pPr>
            <w:r w:rsidRPr="009A0ABE">
              <w:rPr>
                <w:szCs w:val="20"/>
              </w:rPr>
              <w:t>3</w:t>
            </w:r>
          </w:p>
        </w:tc>
        <w:tc>
          <w:tcPr>
            <w:tcW w:w="715" w:type="dxa"/>
          </w:tcPr>
          <w:p w14:paraId="3F8CB126" w14:textId="77777777" w:rsidR="00AC674E" w:rsidRPr="009A0ABE" w:rsidRDefault="00AC674E" w:rsidP="004D5FC7">
            <w:pPr>
              <w:pStyle w:val="TableParagraph"/>
              <w:ind w:left="9"/>
              <w:rPr>
                <w:szCs w:val="20"/>
              </w:rPr>
            </w:pPr>
            <w:r w:rsidRPr="009A0ABE">
              <w:rPr>
                <w:szCs w:val="20"/>
              </w:rPr>
              <w:t>2</w:t>
            </w:r>
          </w:p>
        </w:tc>
        <w:tc>
          <w:tcPr>
            <w:tcW w:w="718" w:type="dxa"/>
          </w:tcPr>
          <w:p w14:paraId="1374DAAB" w14:textId="77777777" w:rsidR="00AC674E" w:rsidRPr="009A0ABE" w:rsidRDefault="00AC674E" w:rsidP="004D5FC7">
            <w:pPr>
              <w:pStyle w:val="TableParagraph"/>
              <w:ind w:left="7"/>
              <w:rPr>
                <w:szCs w:val="20"/>
              </w:rPr>
            </w:pPr>
            <w:r w:rsidRPr="009A0ABE">
              <w:rPr>
                <w:szCs w:val="20"/>
              </w:rPr>
              <w:t>2</w:t>
            </w:r>
          </w:p>
        </w:tc>
        <w:tc>
          <w:tcPr>
            <w:tcW w:w="715" w:type="dxa"/>
          </w:tcPr>
          <w:p w14:paraId="04F5A020" w14:textId="77777777" w:rsidR="00AC674E" w:rsidRPr="009A0ABE" w:rsidRDefault="00AC674E" w:rsidP="004D5FC7">
            <w:pPr>
              <w:pStyle w:val="TableParagraph"/>
              <w:ind w:left="10"/>
              <w:rPr>
                <w:szCs w:val="20"/>
              </w:rPr>
            </w:pPr>
            <w:r w:rsidRPr="009A0ABE">
              <w:rPr>
                <w:szCs w:val="20"/>
              </w:rPr>
              <w:t>3</w:t>
            </w:r>
          </w:p>
        </w:tc>
        <w:tc>
          <w:tcPr>
            <w:tcW w:w="715" w:type="dxa"/>
          </w:tcPr>
          <w:p w14:paraId="5E0CA279" w14:textId="77777777" w:rsidR="00AC674E" w:rsidRPr="009A0ABE" w:rsidRDefault="00AC674E" w:rsidP="004D5FC7">
            <w:pPr>
              <w:pStyle w:val="TableParagraph"/>
              <w:ind w:left="10"/>
              <w:rPr>
                <w:szCs w:val="20"/>
              </w:rPr>
            </w:pPr>
            <w:r w:rsidRPr="009A0ABE">
              <w:rPr>
                <w:szCs w:val="20"/>
              </w:rPr>
              <w:t>3</w:t>
            </w:r>
          </w:p>
        </w:tc>
        <w:tc>
          <w:tcPr>
            <w:tcW w:w="717" w:type="dxa"/>
          </w:tcPr>
          <w:p w14:paraId="25C1D44D" w14:textId="77777777" w:rsidR="00AC674E" w:rsidRPr="009A0ABE" w:rsidRDefault="00AC674E" w:rsidP="004D5FC7">
            <w:pPr>
              <w:pStyle w:val="TableParagraph"/>
              <w:ind w:left="8"/>
              <w:rPr>
                <w:szCs w:val="20"/>
              </w:rPr>
            </w:pPr>
            <w:r w:rsidRPr="009A0ABE">
              <w:rPr>
                <w:szCs w:val="20"/>
              </w:rPr>
              <w:t>2</w:t>
            </w:r>
          </w:p>
        </w:tc>
        <w:tc>
          <w:tcPr>
            <w:tcW w:w="715" w:type="dxa"/>
          </w:tcPr>
          <w:p w14:paraId="17FA475F" w14:textId="77777777" w:rsidR="00AC674E" w:rsidRPr="009A0ABE" w:rsidRDefault="00AC674E" w:rsidP="004D5FC7">
            <w:pPr>
              <w:pStyle w:val="TableParagraph"/>
              <w:ind w:left="13"/>
              <w:rPr>
                <w:szCs w:val="20"/>
              </w:rPr>
            </w:pPr>
            <w:r w:rsidRPr="009A0ABE">
              <w:rPr>
                <w:szCs w:val="20"/>
              </w:rPr>
              <w:t>3</w:t>
            </w:r>
          </w:p>
        </w:tc>
        <w:tc>
          <w:tcPr>
            <w:tcW w:w="652" w:type="dxa"/>
          </w:tcPr>
          <w:p w14:paraId="7790C03B" w14:textId="77777777" w:rsidR="00AC674E" w:rsidRPr="009A0ABE" w:rsidRDefault="00AC674E" w:rsidP="004D5FC7">
            <w:pPr>
              <w:pStyle w:val="TableParagraph"/>
              <w:ind w:left="287"/>
              <w:rPr>
                <w:b/>
                <w:szCs w:val="20"/>
              </w:rPr>
            </w:pPr>
            <w:r w:rsidRPr="009A0ABE">
              <w:rPr>
                <w:b/>
                <w:szCs w:val="20"/>
              </w:rPr>
              <w:t>-</w:t>
            </w:r>
          </w:p>
        </w:tc>
        <w:tc>
          <w:tcPr>
            <w:tcW w:w="717" w:type="dxa"/>
          </w:tcPr>
          <w:p w14:paraId="072B8488" w14:textId="77777777" w:rsidR="00AC674E" w:rsidRPr="009A0ABE" w:rsidRDefault="00AC674E" w:rsidP="004D5FC7">
            <w:pPr>
              <w:pStyle w:val="TableParagraph"/>
              <w:ind w:left="13"/>
              <w:rPr>
                <w:szCs w:val="20"/>
              </w:rPr>
            </w:pPr>
            <w:r w:rsidRPr="009A0ABE">
              <w:rPr>
                <w:szCs w:val="20"/>
              </w:rPr>
              <w:t>3</w:t>
            </w:r>
          </w:p>
        </w:tc>
      </w:tr>
      <w:tr w:rsidR="00AC674E" w14:paraId="215C28D7" w14:textId="77777777" w:rsidTr="001B608B">
        <w:trPr>
          <w:trHeight w:val="277"/>
          <w:jc w:val="center"/>
        </w:trPr>
        <w:tc>
          <w:tcPr>
            <w:tcW w:w="1205" w:type="dxa"/>
          </w:tcPr>
          <w:p w14:paraId="1F7B78BD" w14:textId="77777777" w:rsidR="00AC674E" w:rsidRPr="009A0ABE" w:rsidRDefault="00AC674E" w:rsidP="004D5FC7">
            <w:pPr>
              <w:pStyle w:val="TableParagraph"/>
              <w:spacing w:before="1" w:line="257" w:lineRule="exact"/>
              <w:rPr>
                <w:szCs w:val="20"/>
              </w:rPr>
            </w:pPr>
            <w:r w:rsidRPr="009A0ABE">
              <w:rPr>
                <w:szCs w:val="20"/>
              </w:rPr>
              <w:t>CO3</w:t>
            </w:r>
          </w:p>
        </w:tc>
        <w:tc>
          <w:tcPr>
            <w:tcW w:w="715" w:type="dxa"/>
          </w:tcPr>
          <w:p w14:paraId="5ED3A614" w14:textId="77777777" w:rsidR="00AC674E" w:rsidRPr="009A0ABE" w:rsidRDefault="00AC674E" w:rsidP="004D5FC7">
            <w:pPr>
              <w:pStyle w:val="TableParagraph"/>
              <w:spacing w:before="1" w:line="257" w:lineRule="exact"/>
              <w:ind w:left="9"/>
              <w:rPr>
                <w:szCs w:val="20"/>
              </w:rPr>
            </w:pPr>
            <w:r w:rsidRPr="009A0ABE">
              <w:rPr>
                <w:szCs w:val="20"/>
              </w:rPr>
              <w:t>3</w:t>
            </w:r>
          </w:p>
        </w:tc>
        <w:tc>
          <w:tcPr>
            <w:tcW w:w="716" w:type="dxa"/>
          </w:tcPr>
          <w:p w14:paraId="789728AD" w14:textId="77777777" w:rsidR="00AC674E" w:rsidRPr="009A0ABE" w:rsidRDefault="00AC674E" w:rsidP="004D5FC7">
            <w:pPr>
              <w:pStyle w:val="TableParagraph"/>
              <w:spacing w:before="1" w:line="257" w:lineRule="exact"/>
              <w:ind w:left="8"/>
              <w:rPr>
                <w:szCs w:val="20"/>
              </w:rPr>
            </w:pPr>
            <w:r w:rsidRPr="009A0ABE">
              <w:rPr>
                <w:szCs w:val="20"/>
              </w:rPr>
              <w:t>3</w:t>
            </w:r>
          </w:p>
        </w:tc>
        <w:tc>
          <w:tcPr>
            <w:tcW w:w="715" w:type="dxa"/>
          </w:tcPr>
          <w:p w14:paraId="5A0065C3" w14:textId="77777777" w:rsidR="00AC674E" w:rsidRPr="009A0ABE" w:rsidRDefault="00AC674E" w:rsidP="004D5FC7">
            <w:pPr>
              <w:pStyle w:val="TableParagraph"/>
              <w:spacing w:before="1" w:line="257" w:lineRule="exact"/>
              <w:ind w:left="9"/>
              <w:rPr>
                <w:szCs w:val="20"/>
              </w:rPr>
            </w:pPr>
            <w:r w:rsidRPr="009A0ABE">
              <w:rPr>
                <w:szCs w:val="20"/>
              </w:rPr>
              <w:t>3</w:t>
            </w:r>
          </w:p>
        </w:tc>
        <w:tc>
          <w:tcPr>
            <w:tcW w:w="715" w:type="dxa"/>
          </w:tcPr>
          <w:p w14:paraId="5C4CDFDA" w14:textId="77777777" w:rsidR="00AC674E" w:rsidRPr="009A0ABE" w:rsidRDefault="00AC674E" w:rsidP="004D5FC7">
            <w:pPr>
              <w:pStyle w:val="TableParagraph"/>
              <w:spacing w:before="1" w:line="257" w:lineRule="exact"/>
              <w:ind w:left="9"/>
              <w:rPr>
                <w:szCs w:val="20"/>
              </w:rPr>
            </w:pPr>
            <w:r w:rsidRPr="009A0ABE">
              <w:rPr>
                <w:szCs w:val="20"/>
              </w:rPr>
              <w:t>2</w:t>
            </w:r>
          </w:p>
        </w:tc>
        <w:tc>
          <w:tcPr>
            <w:tcW w:w="718" w:type="dxa"/>
          </w:tcPr>
          <w:p w14:paraId="0C348B42" w14:textId="77777777" w:rsidR="00AC674E" w:rsidRPr="009A0ABE" w:rsidRDefault="00AC674E" w:rsidP="004D5FC7">
            <w:pPr>
              <w:pStyle w:val="TableParagraph"/>
              <w:spacing w:before="1" w:line="257" w:lineRule="exact"/>
              <w:ind w:left="7"/>
              <w:rPr>
                <w:szCs w:val="20"/>
              </w:rPr>
            </w:pPr>
            <w:r w:rsidRPr="009A0ABE">
              <w:rPr>
                <w:szCs w:val="20"/>
              </w:rPr>
              <w:t>2</w:t>
            </w:r>
          </w:p>
        </w:tc>
        <w:tc>
          <w:tcPr>
            <w:tcW w:w="715" w:type="dxa"/>
          </w:tcPr>
          <w:p w14:paraId="56CF2D61" w14:textId="77777777" w:rsidR="00AC674E" w:rsidRPr="009A0ABE" w:rsidRDefault="00AC674E" w:rsidP="004D5FC7">
            <w:pPr>
              <w:pStyle w:val="TableParagraph"/>
              <w:spacing w:before="1" w:line="257" w:lineRule="exact"/>
              <w:ind w:left="10"/>
              <w:rPr>
                <w:szCs w:val="20"/>
              </w:rPr>
            </w:pPr>
            <w:r w:rsidRPr="009A0ABE">
              <w:rPr>
                <w:szCs w:val="20"/>
              </w:rPr>
              <w:t>3</w:t>
            </w:r>
          </w:p>
        </w:tc>
        <w:tc>
          <w:tcPr>
            <w:tcW w:w="715" w:type="dxa"/>
          </w:tcPr>
          <w:p w14:paraId="650CCA3D" w14:textId="77777777" w:rsidR="00AC674E" w:rsidRPr="009A0ABE" w:rsidRDefault="00AC674E" w:rsidP="004D5FC7">
            <w:pPr>
              <w:pStyle w:val="TableParagraph"/>
              <w:spacing w:before="1" w:line="257" w:lineRule="exact"/>
              <w:ind w:left="10"/>
              <w:rPr>
                <w:szCs w:val="20"/>
              </w:rPr>
            </w:pPr>
            <w:r w:rsidRPr="009A0ABE">
              <w:rPr>
                <w:szCs w:val="20"/>
              </w:rPr>
              <w:t>3</w:t>
            </w:r>
          </w:p>
        </w:tc>
        <w:tc>
          <w:tcPr>
            <w:tcW w:w="717" w:type="dxa"/>
          </w:tcPr>
          <w:p w14:paraId="36B7647F" w14:textId="77777777" w:rsidR="00AC674E" w:rsidRPr="009A0ABE" w:rsidRDefault="00AC674E" w:rsidP="004D5FC7">
            <w:pPr>
              <w:pStyle w:val="TableParagraph"/>
              <w:spacing w:before="1" w:line="257" w:lineRule="exact"/>
              <w:ind w:left="8"/>
              <w:rPr>
                <w:szCs w:val="20"/>
              </w:rPr>
            </w:pPr>
            <w:r w:rsidRPr="009A0ABE">
              <w:rPr>
                <w:szCs w:val="20"/>
              </w:rPr>
              <w:t>2</w:t>
            </w:r>
          </w:p>
        </w:tc>
        <w:tc>
          <w:tcPr>
            <w:tcW w:w="715" w:type="dxa"/>
          </w:tcPr>
          <w:p w14:paraId="349729EA" w14:textId="77777777" w:rsidR="00AC674E" w:rsidRPr="009A0ABE" w:rsidRDefault="00AC674E" w:rsidP="004D5FC7">
            <w:pPr>
              <w:pStyle w:val="TableParagraph"/>
              <w:spacing w:before="1" w:line="257" w:lineRule="exact"/>
              <w:ind w:left="13"/>
              <w:rPr>
                <w:szCs w:val="20"/>
              </w:rPr>
            </w:pPr>
            <w:r w:rsidRPr="009A0ABE">
              <w:rPr>
                <w:szCs w:val="20"/>
              </w:rPr>
              <w:t>3</w:t>
            </w:r>
          </w:p>
        </w:tc>
        <w:tc>
          <w:tcPr>
            <w:tcW w:w="652" w:type="dxa"/>
          </w:tcPr>
          <w:p w14:paraId="262FBE51" w14:textId="77777777" w:rsidR="00AC674E" w:rsidRPr="009A0ABE" w:rsidRDefault="00AC674E" w:rsidP="004D5FC7">
            <w:pPr>
              <w:pStyle w:val="TableParagraph"/>
              <w:spacing w:before="1" w:line="257" w:lineRule="exact"/>
              <w:ind w:left="287"/>
              <w:rPr>
                <w:b/>
                <w:szCs w:val="20"/>
              </w:rPr>
            </w:pPr>
            <w:r w:rsidRPr="009A0ABE">
              <w:rPr>
                <w:b/>
                <w:szCs w:val="20"/>
              </w:rPr>
              <w:t>-</w:t>
            </w:r>
          </w:p>
        </w:tc>
        <w:tc>
          <w:tcPr>
            <w:tcW w:w="717" w:type="dxa"/>
          </w:tcPr>
          <w:p w14:paraId="10A4E7C5" w14:textId="77777777" w:rsidR="00AC674E" w:rsidRPr="009A0ABE" w:rsidRDefault="00AC674E" w:rsidP="004D5FC7">
            <w:pPr>
              <w:pStyle w:val="TableParagraph"/>
              <w:spacing w:before="1" w:line="257" w:lineRule="exact"/>
              <w:ind w:left="13"/>
              <w:rPr>
                <w:szCs w:val="20"/>
              </w:rPr>
            </w:pPr>
            <w:r w:rsidRPr="009A0ABE">
              <w:rPr>
                <w:szCs w:val="20"/>
              </w:rPr>
              <w:t>3</w:t>
            </w:r>
          </w:p>
        </w:tc>
      </w:tr>
    </w:tbl>
    <w:p w14:paraId="442B5787" w14:textId="77777777" w:rsidR="00AC674E" w:rsidRDefault="00AC674E" w:rsidP="00AC674E">
      <w:pPr>
        <w:pStyle w:val="ListParagraph"/>
        <w:tabs>
          <w:tab w:val="left" w:pos="767"/>
        </w:tabs>
        <w:spacing w:before="1"/>
        <w:ind w:left="766" w:firstLine="0"/>
      </w:pPr>
    </w:p>
    <w:p w14:paraId="4C933176" w14:textId="77777777" w:rsidR="00882CE5" w:rsidRDefault="00882CE5" w:rsidP="00882CE5">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p>
    <w:p w14:paraId="60C7DF14" w14:textId="77777777" w:rsidR="001B608B" w:rsidRPr="004044FA" w:rsidRDefault="001B608B" w:rsidP="00882CE5">
      <w:pPr>
        <w:spacing w:before="1"/>
        <w:ind w:left="283" w:right="283"/>
        <w:jc w:val="both"/>
        <w:rPr>
          <w:b/>
          <w:szCs w:val="20"/>
        </w:rPr>
      </w:pPr>
    </w:p>
    <w:tbl>
      <w:tblPr>
        <w:tblW w:w="9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9299"/>
      </w:tblGrid>
      <w:tr w:rsidR="00BA2644" w14:paraId="1EDAA346" w14:textId="77777777" w:rsidTr="001B608B">
        <w:trPr>
          <w:trHeight w:val="292"/>
          <w:jc w:val="center"/>
        </w:trPr>
        <w:tc>
          <w:tcPr>
            <w:tcW w:w="634" w:type="dxa"/>
          </w:tcPr>
          <w:p w14:paraId="0FC728E0" w14:textId="77777777" w:rsidR="00BA2644" w:rsidRDefault="00B578E9">
            <w:pPr>
              <w:pStyle w:val="TableParagraph"/>
              <w:spacing w:before="1"/>
              <w:ind w:left="78" w:right="84"/>
              <w:jc w:val="center"/>
              <w:rPr>
                <w:b/>
              </w:rPr>
            </w:pPr>
            <w:r>
              <w:rPr>
                <w:b/>
              </w:rPr>
              <w:t>Unit</w:t>
            </w:r>
          </w:p>
        </w:tc>
        <w:tc>
          <w:tcPr>
            <w:tcW w:w="9299" w:type="dxa"/>
          </w:tcPr>
          <w:p w14:paraId="6677D95D" w14:textId="77777777" w:rsidR="00BA2644" w:rsidRDefault="00B578E9">
            <w:pPr>
              <w:pStyle w:val="TableParagraph"/>
              <w:spacing w:before="1"/>
              <w:ind w:left="3901" w:right="3905"/>
              <w:jc w:val="center"/>
              <w:rPr>
                <w:b/>
              </w:rPr>
            </w:pPr>
            <w:r>
              <w:rPr>
                <w:b/>
              </w:rPr>
              <w:t>Details</w:t>
            </w:r>
          </w:p>
        </w:tc>
      </w:tr>
      <w:tr w:rsidR="00BA2644" w14:paraId="46BAC14C" w14:textId="77777777" w:rsidTr="001B608B">
        <w:trPr>
          <w:trHeight w:val="283"/>
          <w:jc w:val="center"/>
        </w:trPr>
        <w:tc>
          <w:tcPr>
            <w:tcW w:w="634" w:type="dxa"/>
          </w:tcPr>
          <w:p w14:paraId="44B669C7" w14:textId="77777777" w:rsidR="00BA2644" w:rsidRDefault="00B578E9">
            <w:pPr>
              <w:pStyle w:val="TableParagraph"/>
              <w:spacing w:before="1"/>
              <w:ind w:left="4"/>
              <w:jc w:val="center"/>
              <w:rPr>
                <w:b/>
              </w:rPr>
            </w:pPr>
            <w:r>
              <w:rPr>
                <w:b/>
              </w:rPr>
              <w:t>1</w:t>
            </w:r>
          </w:p>
        </w:tc>
        <w:tc>
          <w:tcPr>
            <w:tcW w:w="9299" w:type="dxa"/>
          </w:tcPr>
          <w:p w14:paraId="2504DDB9" w14:textId="77777777" w:rsidR="00BA2644" w:rsidRDefault="00B578E9">
            <w:pPr>
              <w:pStyle w:val="TableParagraph"/>
              <w:spacing w:before="10"/>
            </w:pPr>
            <w:r>
              <w:t>Study</w:t>
            </w:r>
            <w:r>
              <w:rPr>
                <w:spacing w:val="-12"/>
              </w:rPr>
              <w:t xml:space="preserve"> </w:t>
            </w:r>
            <w:r>
              <w:t>of</w:t>
            </w:r>
            <w:r>
              <w:rPr>
                <w:spacing w:val="-4"/>
              </w:rPr>
              <w:t xml:space="preserve"> </w:t>
            </w:r>
            <w:r>
              <w:t>compound</w:t>
            </w:r>
            <w:r>
              <w:rPr>
                <w:spacing w:val="-2"/>
              </w:rPr>
              <w:t xml:space="preserve"> </w:t>
            </w:r>
            <w:r>
              <w:t>microscope.</w:t>
            </w:r>
          </w:p>
        </w:tc>
      </w:tr>
      <w:tr w:rsidR="00BA2644" w14:paraId="136EB852" w14:textId="77777777" w:rsidTr="001B608B">
        <w:trPr>
          <w:trHeight w:val="1824"/>
          <w:jc w:val="center"/>
        </w:trPr>
        <w:tc>
          <w:tcPr>
            <w:tcW w:w="634" w:type="dxa"/>
          </w:tcPr>
          <w:p w14:paraId="05965834" w14:textId="77777777" w:rsidR="00BA2644" w:rsidRDefault="00B578E9">
            <w:pPr>
              <w:pStyle w:val="TableParagraph"/>
              <w:spacing w:before="1"/>
              <w:ind w:left="4"/>
              <w:jc w:val="center"/>
              <w:rPr>
                <w:b/>
              </w:rPr>
            </w:pPr>
            <w:r>
              <w:rPr>
                <w:b/>
              </w:rPr>
              <w:t>2</w:t>
            </w:r>
          </w:p>
        </w:tc>
        <w:tc>
          <w:tcPr>
            <w:tcW w:w="9299" w:type="dxa"/>
          </w:tcPr>
          <w:p w14:paraId="73C28353" w14:textId="77777777" w:rsidR="00BA2644" w:rsidRDefault="00B578E9">
            <w:pPr>
              <w:pStyle w:val="TableParagraph"/>
              <w:spacing w:before="1"/>
            </w:pPr>
            <w:r>
              <w:t>Microscopic</w:t>
            </w:r>
            <w:r>
              <w:rPr>
                <w:spacing w:val="-3"/>
              </w:rPr>
              <w:t xml:space="preserve"> </w:t>
            </w:r>
            <w:r>
              <w:t>study</w:t>
            </w:r>
            <w:r>
              <w:rPr>
                <w:spacing w:val="-5"/>
              </w:rPr>
              <w:t xml:space="preserve"> </w:t>
            </w:r>
            <w:r>
              <w:t>of</w:t>
            </w:r>
            <w:r>
              <w:rPr>
                <w:spacing w:val="-2"/>
              </w:rPr>
              <w:t xml:space="preserve"> </w:t>
            </w:r>
            <w:r>
              <w:t>permanent slides</w:t>
            </w:r>
            <w:r>
              <w:rPr>
                <w:spacing w:val="5"/>
              </w:rPr>
              <w:t xml:space="preserve"> </w:t>
            </w:r>
            <w:r>
              <w:t>of</w:t>
            </w:r>
            <w:r>
              <w:rPr>
                <w:spacing w:val="-2"/>
              </w:rPr>
              <w:t xml:space="preserve"> </w:t>
            </w:r>
            <w:r>
              <w:t>tissues:</w:t>
            </w:r>
            <w:r>
              <w:rPr>
                <w:spacing w:val="-4"/>
              </w:rPr>
              <w:t xml:space="preserve"> </w:t>
            </w:r>
            <w:r>
              <w:t>Discussion on</w:t>
            </w:r>
            <w:r>
              <w:rPr>
                <w:spacing w:val="-5"/>
              </w:rPr>
              <w:t xml:space="preserve"> </w:t>
            </w:r>
            <w:r>
              <w:t>the</w:t>
            </w:r>
            <w:r>
              <w:rPr>
                <w:spacing w:val="-7"/>
              </w:rPr>
              <w:t xml:space="preserve"> </w:t>
            </w:r>
            <w:r>
              <w:t>normal</w:t>
            </w:r>
            <w:r>
              <w:rPr>
                <w:spacing w:val="-4"/>
              </w:rPr>
              <w:t xml:space="preserve"> </w:t>
            </w:r>
            <w:r>
              <w:t>as</w:t>
            </w:r>
            <w:r>
              <w:rPr>
                <w:spacing w:val="-1"/>
              </w:rPr>
              <w:t xml:space="preserve"> </w:t>
            </w:r>
            <w:r>
              <w:t>well</w:t>
            </w:r>
            <w:r>
              <w:rPr>
                <w:spacing w:val="-4"/>
              </w:rPr>
              <w:t xml:space="preserve"> </w:t>
            </w:r>
            <w:r>
              <w:t>as</w:t>
            </w:r>
            <w:r>
              <w:rPr>
                <w:spacing w:val="-52"/>
              </w:rPr>
              <w:t xml:space="preserve"> </w:t>
            </w:r>
            <w:r>
              <w:t>pathological</w:t>
            </w:r>
            <w:r>
              <w:rPr>
                <w:spacing w:val="-2"/>
              </w:rPr>
              <w:t xml:space="preserve"> </w:t>
            </w:r>
            <w:r>
              <w:t>changes</w:t>
            </w:r>
            <w:r>
              <w:rPr>
                <w:spacing w:val="8"/>
              </w:rPr>
              <w:t xml:space="preserve"> </w:t>
            </w:r>
            <w:r>
              <w:t>with</w:t>
            </w:r>
            <w:r>
              <w:rPr>
                <w:spacing w:val="-8"/>
              </w:rPr>
              <w:t xml:space="preserve"> </w:t>
            </w:r>
            <w:r>
              <w:t>the</w:t>
            </w:r>
            <w:r>
              <w:rPr>
                <w:spacing w:val="-9"/>
              </w:rPr>
              <w:t xml:space="preserve"> </w:t>
            </w:r>
            <w:r>
              <w:t>help</w:t>
            </w:r>
            <w:r>
              <w:rPr>
                <w:spacing w:val="11"/>
              </w:rPr>
              <w:t xml:space="preserve"> </w:t>
            </w:r>
            <w:r>
              <w:t>of charts</w:t>
            </w:r>
            <w:r>
              <w:rPr>
                <w:spacing w:val="-1"/>
              </w:rPr>
              <w:t xml:space="preserve"> </w:t>
            </w:r>
            <w:r>
              <w:t>/</w:t>
            </w:r>
            <w:r>
              <w:rPr>
                <w:spacing w:val="-3"/>
              </w:rPr>
              <w:t xml:space="preserve"> </w:t>
            </w:r>
            <w:r>
              <w:t>images.</w:t>
            </w:r>
          </w:p>
          <w:p w14:paraId="08350F73" w14:textId="77777777" w:rsidR="00BA2644" w:rsidRDefault="00B578E9">
            <w:pPr>
              <w:pStyle w:val="TableParagraph"/>
              <w:numPr>
                <w:ilvl w:val="0"/>
                <w:numId w:val="229"/>
              </w:numPr>
              <w:tabs>
                <w:tab w:val="left" w:pos="825"/>
                <w:tab w:val="left" w:pos="826"/>
              </w:tabs>
              <w:spacing w:line="266" w:lineRule="exact"/>
              <w:ind w:hanging="361"/>
            </w:pPr>
            <w:r>
              <w:t>Columnar,</w:t>
            </w:r>
            <w:r>
              <w:rPr>
                <w:spacing w:val="-1"/>
              </w:rPr>
              <w:t xml:space="preserve"> </w:t>
            </w:r>
            <w:r>
              <w:t>Cuboidal, Squamous,</w:t>
            </w:r>
            <w:r>
              <w:rPr>
                <w:spacing w:val="-2"/>
              </w:rPr>
              <w:t xml:space="preserve"> </w:t>
            </w:r>
            <w:r>
              <w:t>Ciliated</w:t>
            </w:r>
            <w:r>
              <w:rPr>
                <w:spacing w:val="-11"/>
              </w:rPr>
              <w:t xml:space="preserve"> </w:t>
            </w:r>
            <w:r>
              <w:t>Epithelium</w:t>
            </w:r>
          </w:p>
          <w:p w14:paraId="769E71D6" w14:textId="77777777" w:rsidR="00BA2644" w:rsidRDefault="00B578E9">
            <w:pPr>
              <w:pStyle w:val="TableParagraph"/>
              <w:numPr>
                <w:ilvl w:val="0"/>
                <w:numId w:val="229"/>
              </w:numPr>
              <w:tabs>
                <w:tab w:val="left" w:pos="825"/>
                <w:tab w:val="left" w:pos="826"/>
              </w:tabs>
              <w:spacing w:line="269" w:lineRule="exact"/>
              <w:ind w:hanging="361"/>
            </w:pPr>
            <w:r>
              <w:t>Cardiac,</w:t>
            </w:r>
            <w:r>
              <w:rPr>
                <w:spacing w:val="-3"/>
              </w:rPr>
              <w:t xml:space="preserve"> </w:t>
            </w:r>
            <w:r>
              <w:t>Skeletal,</w:t>
            </w:r>
            <w:r>
              <w:rPr>
                <w:spacing w:val="2"/>
              </w:rPr>
              <w:t xml:space="preserve"> </w:t>
            </w:r>
            <w:r>
              <w:t>Smooth</w:t>
            </w:r>
            <w:r>
              <w:rPr>
                <w:spacing w:val="-6"/>
              </w:rPr>
              <w:t xml:space="preserve"> </w:t>
            </w:r>
            <w:r>
              <w:t>muscle</w:t>
            </w:r>
          </w:p>
          <w:p w14:paraId="37820E63" w14:textId="77777777" w:rsidR="00BA2644" w:rsidRDefault="00B578E9">
            <w:pPr>
              <w:pStyle w:val="TableParagraph"/>
              <w:numPr>
                <w:ilvl w:val="0"/>
                <w:numId w:val="229"/>
              </w:numPr>
              <w:tabs>
                <w:tab w:val="left" w:pos="825"/>
                <w:tab w:val="left" w:pos="826"/>
              </w:tabs>
              <w:ind w:right="293"/>
            </w:pPr>
            <w:r>
              <w:t>Ovary,</w:t>
            </w:r>
            <w:r>
              <w:rPr>
                <w:spacing w:val="-10"/>
              </w:rPr>
              <w:t xml:space="preserve"> </w:t>
            </w:r>
            <w:r>
              <w:t>Testis,</w:t>
            </w:r>
            <w:r>
              <w:rPr>
                <w:spacing w:val="-1"/>
              </w:rPr>
              <w:t xml:space="preserve"> </w:t>
            </w:r>
            <w:r>
              <w:t>Liver,</w:t>
            </w:r>
            <w:r>
              <w:rPr>
                <w:spacing w:val="-6"/>
              </w:rPr>
              <w:t xml:space="preserve"> </w:t>
            </w:r>
            <w:r>
              <w:t>Pancreas,</w:t>
            </w:r>
            <w:r>
              <w:rPr>
                <w:spacing w:val="-13"/>
              </w:rPr>
              <w:t xml:space="preserve"> </w:t>
            </w:r>
            <w:r>
              <w:t>Thyroid,</w:t>
            </w:r>
            <w:r>
              <w:rPr>
                <w:spacing w:val="-2"/>
              </w:rPr>
              <w:t xml:space="preserve"> </w:t>
            </w:r>
            <w:r>
              <w:t>Tongue,</w:t>
            </w:r>
            <w:r>
              <w:rPr>
                <w:spacing w:val="-5"/>
              </w:rPr>
              <w:t xml:space="preserve"> </w:t>
            </w:r>
            <w:r>
              <w:t>Stomach,</w:t>
            </w:r>
            <w:r>
              <w:rPr>
                <w:spacing w:val="-1"/>
              </w:rPr>
              <w:t xml:space="preserve"> </w:t>
            </w:r>
            <w:r>
              <w:t>Intestine,</w:t>
            </w:r>
            <w:r>
              <w:rPr>
                <w:spacing w:val="-5"/>
              </w:rPr>
              <w:t xml:space="preserve"> </w:t>
            </w:r>
            <w:r>
              <w:t>Kidney,</w:t>
            </w:r>
            <w:r>
              <w:rPr>
                <w:spacing w:val="-2"/>
              </w:rPr>
              <w:t xml:space="preserve"> </w:t>
            </w:r>
            <w:r>
              <w:t>Lung,</w:t>
            </w:r>
            <w:r>
              <w:rPr>
                <w:spacing w:val="-52"/>
              </w:rPr>
              <w:t xml:space="preserve"> </w:t>
            </w:r>
            <w:r>
              <w:t>Spinal</w:t>
            </w:r>
            <w:r>
              <w:rPr>
                <w:spacing w:val="-7"/>
              </w:rPr>
              <w:t xml:space="preserve"> </w:t>
            </w:r>
            <w:r>
              <w:t>Cord,</w:t>
            </w:r>
            <w:r>
              <w:rPr>
                <w:spacing w:val="10"/>
              </w:rPr>
              <w:t xml:space="preserve"> </w:t>
            </w:r>
            <w:r>
              <w:t>Cerebrum,</w:t>
            </w:r>
            <w:r>
              <w:rPr>
                <w:spacing w:val="10"/>
              </w:rPr>
              <w:t xml:space="preserve"> </w:t>
            </w:r>
            <w:r>
              <w:t>Artery,</w:t>
            </w:r>
            <w:r>
              <w:rPr>
                <w:spacing w:val="10"/>
              </w:rPr>
              <w:t xml:space="preserve"> </w:t>
            </w:r>
            <w:r>
              <w:t>Vein</w:t>
            </w:r>
          </w:p>
        </w:tc>
      </w:tr>
      <w:tr w:rsidR="00BA2644" w14:paraId="0C49518F" w14:textId="77777777" w:rsidTr="001B608B">
        <w:trPr>
          <w:trHeight w:val="786"/>
          <w:jc w:val="center"/>
        </w:trPr>
        <w:tc>
          <w:tcPr>
            <w:tcW w:w="634" w:type="dxa"/>
          </w:tcPr>
          <w:p w14:paraId="19A1D8CA" w14:textId="77777777" w:rsidR="00BA2644" w:rsidRDefault="00B578E9">
            <w:pPr>
              <w:pStyle w:val="TableParagraph"/>
              <w:spacing w:before="1"/>
              <w:ind w:left="4"/>
              <w:jc w:val="center"/>
              <w:rPr>
                <w:b/>
              </w:rPr>
            </w:pPr>
            <w:r>
              <w:rPr>
                <w:b/>
              </w:rPr>
              <w:t>3</w:t>
            </w:r>
          </w:p>
        </w:tc>
        <w:tc>
          <w:tcPr>
            <w:tcW w:w="9299" w:type="dxa"/>
          </w:tcPr>
          <w:p w14:paraId="71067D4B" w14:textId="77777777" w:rsidR="00BA2644" w:rsidRDefault="00B578E9">
            <w:pPr>
              <w:pStyle w:val="TableParagraph"/>
              <w:spacing w:line="242" w:lineRule="exact"/>
            </w:pPr>
            <w:r>
              <w:t>Study</w:t>
            </w:r>
            <w:r>
              <w:rPr>
                <w:spacing w:val="-8"/>
              </w:rPr>
              <w:t xml:space="preserve"> </w:t>
            </w:r>
            <w:r>
              <w:t>of bones:</w:t>
            </w:r>
          </w:p>
          <w:p w14:paraId="2101A421" w14:textId="77777777" w:rsidR="00BA2644" w:rsidRDefault="00B578E9">
            <w:pPr>
              <w:pStyle w:val="TableParagraph"/>
              <w:numPr>
                <w:ilvl w:val="0"/>
                <w:numId w:val="228"/>
              </w:numPr>
              <w:tabs>
                <w:tab w:val="left" w:pos="825"/>
                <w:tab w:val="left" w:pos="826"/>
              </w:tabs>
              <w:spacing w:line="262" w:lineRule="exact"/>
              <w:ind w:hanging="361"/>
            </w:pPr>
            <w:r>
              <w:t>Axial</w:t>
            </w:r>
          </w:p>
          <w:p w14:paraId="57023F75" w14:textId="77777777" w:rsidR="00BA2644" w:rsidRDefault="00B578E9">
            <w:pPr>
              <w:pStyle w:val="TableParagraph"/>
              <w:numPr>
                <w:ilvl w:val="0"/>
                <w:numId w:val="228"/>
              </w:numPr>
              <w:tabs>
                <w:tab w:val="left" w:pos="820"/>
                <w:tab w:val="left" w:pos="821"/>
              </w:tabs>
              <w:spacing w:line="263" w:lineRule="exact"/>
              <w:ind w:left="820" w:hanging="361"/>
            </w:pPr>
            <w:r>
              <w:t>Appendicular</w:t>
            </w:r>
          </w:p>
        </w:tc>
      </w:tr>
      <w:tr w:rsidR="00BA2644" w14:paraId="0415C74E" w14:textId="77777777" w:rsidTr="001B608B">
        <w:trPr>
          <w:trHeight w:val="2534"/>
          <w:jc w:val="center"/>
        </w:trPr>
        <w:tc>
          <w:tcPr>
            <w:tcW w:w="634" w:type="dxa"/>
          </w:tcPr>
          <w:p w14:paraId="73CA9D8F" w14:textId="77777777" w:rsidR="00BA2644" w:rsidRDefault="00B578E9">
            <w:pPr>
              <w:pStyle w:val="TableParagraph"/>
              <w:spacing w:before="1"/>
              <w:ind w:left="4"/>
              <w:jc w:val="center"/>
              <w:rPr>
                <w:b/>
              </w:rPr>
            </w:pPr>
            <w:r>
              <w:rPr>
                <w:b/>
              </w:rPr>
              <w:lastRenderedPageBreak/>
              <w:t>4</w:t>
            </w:r>
          </w:p>
        </w:tc>
        <w:tc>
          <w:tcPr>
            <w:tcW w:w="9299" w:type="dxa"/>
          </w:tcPr>
          <w:p w14:paraId="3F0B6325" w14:textId="77777777" w:rsidR="00BA2644" w:rsidRDefault="00B578E9">
            <w:pPr>
              <w:pStyle w:val="TableParagraph"/>
              <w:spacing w:line="244" w:lineRule="auto"/>
              <w:ind w:right="137"/>
            </w:pPr>
            <w:r>
              <w:t>Introduction</w:t>
            </w:r>
            <w:r>
              <w:rPr>
                <w:spacing w:val="-6"/>
              </w:rPr>
              <w:t xml:space="preserve"> </w:t>
            </w:r>
            <w:r>
              <w:t>to</w:t>
            </w:r>
            <w:r>
              <w:rPr>
                <w:spacing w:val="-5"/>
              </w:rPr>
              <w:t xml:space="preserve"> </w:t>
            </w:r>
            <w:r>
              <w:t>hemocytometry:</w:t>
            </w:r>
            <w:r>
              <w:rPr>
                <w:spacing w:val="-5"/>
              </w:rPr>
              <w:t xml:space="preserve"> </w:t>
            </w:r>
            <w:r>
              <w:t>Determination</w:t>
            </w:r>
            <w:r>
              <w:rPr>
                <w:spacing w:val="-5"/>
              </w:rPr>
              <w:t xml:space="preserve"> </w:t>
            </w:r>
            <w:r>
              <w:t>of</w:t>
            </w:r>
            <w:r>
              <w:rPr>
                <w:spacing w:val="-3"/>
              </w:rPr>
              <w:t xml:space="preserve"> </w:t>
            </w:r>
            <w:r>
              <w:t>the</w:t>
            </w:r>
            <w:r>
              <w:rPr>
                <w:spacing w:val="-2"/>
              </w:rPr>
              <w:t xml:space="preserve"> </w:t>
            </w:r>
            <w:r>
              <w:t>hematology</w:t>
            </w:r>
            <w:r>
              <w:rPr>
                <w:spacing w:val="-5"/>
              </w:rPr>
              <w:t xml:space="preserve"> </w:t>
            </w:r>
            <w:r>
              <w:t>studies</w:t>
            </w:r>
            <w:r>
              <w:rPr>
                <w:spacing w:val="-1"/>
              </w:rPr>
              <w:t xml:space="preserve"> </w:t>
            </w:r>
            <w:r>
              <w:t>and</w:t>
            </w:r>
            <w:r>
              <w:rPr>
                <w:spacing w:val="-5"/>
              </w:rPr>
              <w:t xml:space="preserve"> </w:t>
            </w:r>
            <w:r>
              <w:t>discussion</w:t>
            </w:r>
            <w:r>
              <w:rPr>
                <w:spacing w:val="-1"/>
              </w:rPr>
              <w:t xml:space="preserve"> </w:t>
            </w:r>
            <w:r>
              <w:t>of</w:t>
            </w:r>
            <w:r>
              <w:rPr>
                <w:spacing w:val="-52"/>
              </w:rPr>
              <w:t xml:space="preserve"> </w:t>
            </w:r>
            <w:r>
              <w:t>the</w:t>
            </w:r>
            <w:r>
              <w:rPr>
                <w:spacing w:val="-10"/>
              </w:rPr>
              <w:t xml:space="preserve"> </w:t>
            </w:r>
            <w:r>
              <w:t>pathological deviations</w:t>
            </w:r>
            <w:r>
              <w:rPr>
                <w:spacing w:val="4"/>
              </w:rPr>
              <w:t xml:space="preserve"> </w:t>
            </w:r>
            <w:r>
              <w:t>from</w:t>
            </w:r>
            <w:r>
              <w:rPr>
                <w:spacing w:val="-11"/>
              </w:rPr>
              <w:t xml:space="preserve"> </w:t>
            </w:r>
            <w:r>
              <w:t>baseline</w:t>
            </w:r>
            <w:r>
              <w:rPr>
                <w:spacing w:val="-4"/>
              </w:rPr>
              <w:t xml:space="preserve"> </w:t>
            </w:r>
            <w:r>
              <w:t>values</w:t>
            </w:r>
          </w:p>
          <w:p w14:paraId="32E7675F" w14:textId="77777777" w:rsidR="00BA2644" w:rsidRDefault="00B578E9">
            <w:pPr>
              <w:pStyle w:val="TableParagraph"/>
              <w:numPr>
                <w:ilvl w:val="0"/>
                <w:numId w:val="227"/>
              </w:numPr>
              <w:tabs>
                <w:tab w:val="left" w:pos="826"/>
              </w:tabs>
              <w:spacing w:line="244" w:lineRule="exact"/>
              <w:ind w:hanging="361"/>
            </w:pPr>
            <w:r>
              <w:t>Red</w:t>
            </w:r>
            <w:r>
              <w:rPr>
                <w:spacing w:val="-9"/>
              </w:rPr>
              <w:t xml:space="preserve"> </w:t>
            </w:r>
            <w:r>
              <w:t>Blood</w:t>
            </w:r>
            <w:r>
              <w:rPr>
                <w:spacing w:val="-8"/>
              </w:rPr>
              <w:t xml:space="preserve"> </w:t>
            </w:r>
            <w:r>
              <w:t>cell</w:t>
            </w:r>
            <w:r>
              <w:rPr>
                <w:spacing w:val="-3"/>
              </w:rPr>
              <w:t xml:space="preserve"> </w:t>
            </w:r>
            <w:r>
              <w:t>(RBC) Count</w:t>
            </w:r>
          </w:p>
          <w:p w14:paraId="727574AF" w14:textId="77777777" w:rsidR="00BA2644" w:rsidRDefault="00B578E9">
            <w:pPr>
              <w:pStyle w:val="TableParagraph"/>
              <w:numPr>
                <w:ilvl w:val="0"/>
                <w:numId w:val="227"/>
              </w:numPr>
              <w:tabs>
                <w:tab w:val="left" w:pos="826"/>
              </w:tabs>
              <w:spacing w:line="251" w:lineRule="exact"/>
              <w:ind w:hanging="361"/>
            </w:pPr>
            <w:r>
              <w:t>Total</w:t>
            </w:r>
            <w:r>
              <w:rPr>
                <w:spacing w:val="-8"/>
              </w:rPr>
              <w:t xml:space="preserve"> </w:t>
            </w:r>
            <w:r>
              <w:t>Leukocyte</w:t>
            </w:r>
            <w:r>
              <w:rPr>
                <w:spacing w:val="-9"/>
              </w:rPr>
              <w:t xml:space="preserve"> </w:t>
            </w:r>
            <w:r>
              <w:t>Count</w:t>
            </w:r>
          </w:p>
          <w:p w14:paraId="1F0A613A" w14:textId="77777777" w:rsidR="00BA2644" w:rsidRDefault="00B578E9">
            <w:pPr>
              <w:pStyle w:val="TableParagraph"/>
              <w:numPr>
                <w:ilvl w:val="0"/>
                <w:numId w:val="227"/>
              </w:numPr>
              <w:tabs>
                <w:tab w:val="left" w:pos="826"/>
              </w:tabs>
              <w:spacing w:line="251" w:lineRule="exact"/>
              <w:ind w:hanging="361"/>
            </w:pPr>
            <w:r>
              <w:t>Differential</w:t>
            </w:r>
            <w:r>
              <w:rPr>
                <w:spacing w:val="-8"/>
              </w:rPr>
              <w:t xml:space="preserve"> </w:t>
            </w:r>
            <w:r>
              <w:t>Leukocyte</w:t>
            </w:r>
            <w:r>
              <w:rPr>
                <w:spacing w:val="-11"/>
              </w:rPr>
              <w:t xml:space="preserve"> </w:t>
            </w:r>
            <w:r>
              <w:t>(WBC)</w:t>
            </w:r>
            <w:r>
              <w:rPr>
                <w:spacing w:val="-5"/>
              </w:rPr>
              <w:t xml:space="preserve"> </w:t>
            </w:r>
            <w:r>
              <w:t>Count</w:t>
            </w:r>
          </w:p>
          <w:p w14:paraId="6C40A717" w14:textId="77777777" w:rsidR="00BA2644" w:rsidRDefault="00B578E9">
            <w:pPr>
              <w:pStyle w:val="TableParagraph"/>
              <w:numPr>
                <w:ilvl w:val="0"/>
                <w:numId w:val="227"/>
              </w:numPr>
              <w:tabs>
                <w:tab w:val="left" w:pos="826"/>
              </w:tabs>
              <w:spacing w:line="250" w:lineRule="exact"/>
              <w:ind w:hanging="361"/>
            </w:pPr>
            <w:r>
              <w:t>Haemoglobin</w:t>
            </w:r>
            <w:r>
              <w:rPr>
                <w:spacing w:val="-10"/>
              </w:rPr>
              <w:t xml:space="preserve"> </w:t>
            </w:r>
            <w:r>
              <w:t>content of</w:t>
            </w:r>
            <w:r>
              <w:rPr>
                <w:spacing w:val="-6"/>
              </w:rPr>
              <w:t xml:space="preserve"> </w:t>
            </w:r>
            <w:r>
              <w:t>blood</w:t>
            </w:r>
          </w:p>
          <w:p w14:paraId="0756FFF7" w14:textId="77777777" w:rsidR="00BA2644" w:rsidRDefault="00B578E9">
            <w:pPr>
              <w:pStyle w:val="TableParagraph"/>
              <w:numPr>
                <w:ilvl w:val="0"/>
                <w:numId w:val="227"/>
              </w:numPr>
              <w:tabs>
                <w:tab w:val="left" w:pos="826"/>
              </w:tabs>
              <w:spacing w:line="251" w:lineRule="exact"/>
              <w:ind w:hanging="361"/>
            </w:pPr>
            <w:r>
              <w:t>Bleeding</w:t>
            </w:r>
            <w:r>
              <w:rPr>
                <w:spacing w:val="-9"/>
              </w:rPr>
              <w:t xml:space="preserve"> </w:t>
            </w:r>
            <w:r>
              <w:t>/</w:t>
            </w:r>
            <w:r>
              <w:rPr>
                <w:spacing w:val="1"/>
              </w:rPr>
              <w:t xml:space="preserve"> </w:t>
            </w:r>
            <w:r>
              <w:t>Clotting</w:t>
            </w:r>
            <w:r>
              <w:rPr>
                <w:spacing w:val="-8"/>
              </w:rPr>
              <w:t xml:space="preserve"> </w:t>
            </w:r>
            <w:r>
              <w:t>Time</w:t>
            </w:r>
          </w:p>
          <w:p w14:paraId="2FA65BB5" w14:textId="77777777" w:rsidR="00BA2644" w:rsidRDefault="00B578E9">
            <w:pPr>
              <w:pStyle w:val="TableParagraph"/>
              <w:numPr>
                <w:ilvl w:val="0"/>
                <w:numId w:val="227"/>
              </w:numPr>
              <w:tabs>
                <w:tab w:val="left" w:pos="826"/>
              </w:tabs>
              <w:ind w:hanging="361"/>
            </w:pPr>
            <w:r>
              <w:t>Blood</w:t>
            </w:r>
            <w:r>
              <w:rPr>
                <w:spacing w:val="-9"/>
              </w:rPr>
              <w:t xml:space="preserve"> </w:t>
            </w:r>
            <w:r>
              <w:t>groups</w:t>
            </w:r>
          </w:p>
          <w:p w14:paraId="1C18F257" w14:textId="77777777" w:rsidR="00BA2644" w:rsidRDefault="00B578E9">
            <w:pPr>
              <w:pStyle w:val="TableParagraph"/>
              <w:numPr>
                <w:ilvl w:val="0"/>
                <w:numId w:val="227"/>
              </w:numPr>
              <w:tabs>
                <w:tab w:val="left" w:pos="826"/>
              </w:tabs>
              <w:ind w:hanging="361"/>
            </w:pPr>
            <w:r>
              <w:t>Erythrocyte</w:t>
            </w:r>
            <w:r>
              <w:rPr>
                <w:spacing w:val="-11"/>
              </w:rPr>
              <w:t xml:space="preserve"> </w:t>
            </w:r>
            <w:r>
              <w:t>Sedimentation</w:t>
            </w:r>
            <w:r>
              <w:rPr>
                <w:spacing w:val="-9"/>
              </w:rPr>
              <w:t xml:space="preserve"> </w:t>
            </w:r>
            <w:r>
              <w:t>Rate</w:t>
            </w:r>
            <w:r>
              <w:rPr>
                <w:spacing w:val="-11"/>
              </w:rPr>
              <w:t xml:space="preserve"> </w:t>
            </w:r>
            <w:r>
              <w:t>(ESR)</w:t>
            </w:r>
            <w:r>
              <w:rPr>
                <w:spacing w:val="-7"/>
              </w:rPr>
              <w:t xml:space="preserve"> </w:t>
            </w:r>
            <w:r>
              <w:t>/ Hematocrit (Demonstration)</w:t>
            </w:r>
          </w:p>
        </w:tc>
      </w:tr>
      <w:tr w:rsidR="00BA2644" w14:paraId="119F9E34" w14:textId="77777777" w:rsidTr="001B608B">
        <w:trPr>
          <w:trHeight w:val="287"/>
          <w:jc w:val="center"/>
        </w:trPr>
        <w:tc>
          <w:tcPr>
            <w:tcW w:w="634" w:type="dxa"/>
          </w:tcPr>
          <w:p w14:paraId="528BAAB1" w14:textId="77777777" w:rsidR="00BA2644" w:rsidRDefault="00B578E9">
            <w:pPr>
              <w:pStyle w:val="TableParagraph"/>
              <w:spacing w:before="1"/>
              <w:ind w:left="4"/>
              <w:jc w:val="center"/>
              <w:rPr>
                <w:b/>
              </w:rPr>
            </w:pPr>
            <w:r>
              <w:rPr>
                <w:b/>
              </w:rPr>
              <w:t>5</w:t>
            </w:r>
          </w:p>
        </w:tc>
        <w:tc>
          <w:tcPr>
            <w:tcW w:w="9299" w:type="dxa"/>
          </w:tcPr>
          <w:p w14:paraId="53201A59" w14:textId="77777777" w:rsidR="00BA2644" w:rsidRDefault="00B578E9">
            <w:pPr>
              <w:pStyle w:val="TableParagraph"/>
              <w:spacing w:before="15" w:line="252" w:lineRule="exact"/>
            </w:pPr>
            <w:r>
              <w:t>Determination</w:t>
            </w:r>
            <w:r>
              <w:rPr>
                <w:spacing w:val="-8"/>
              </w:rPr>
              <w:t xml:space="preserve"> </w:t>
            </w:r>
            <w:r>
              <w:t>of</w:t>
            </w:r>
            <w:r>
              <w:rPr>
                <w:spacing w:val="9"/>
              </w:rPr>
              <w:t xml:space="preserve"> </w:t>
            </w:r>
            <w:r>
              <w:t>heart</w:t>
            </w:r>
            <w:r>
              <w:rPr>
                <w:spacing w:val="-3"/>
              </w:rPr>
              <w:t xml:space="preserve"> </w:t>
            </w:r>
            <w:r>
              <w:t>rate</w:t>
            </w:r>
            <w:r>
              <w:rPr>
                <w:spacing w:val="-10"/>
              </w:rPr>
              <w:t xml:space="preserve"> </w:t>
            </w:r>
            <w:r>
              <w:t>and</w:t>
            </w:r>
            <w:r>
              <w:rPr>
                <w:spacing w:val="-8"/>
              </w:rPr>
              <w:t xml:space="preserve"> </w:t>
            </w:r>
            <w:r>
              <w:t>pulse</w:t>
            </w:r>
            <w:r>
              <w:rPr>
                <w:spacing w:val="-10"/>
              </w:rPr>
              <w:t xml:space="preserve"> </w:t>
            </w:r>
            <w:r>
              <w:t>rate.</w:t>
            </w:r>
          </w:p>
        </w:tc>
      </w:tr>
      <w:tr w:rsidR="00BA2644" w14:paraId="70752BB6" w14:textId="77777777" w:rsidTr="001B608B">
        <w:trPr>
          <w:trHeight w:val="287"/>
          <w:jc w:val="center"/>
        </w:trPr>
        <w:tc>
          <w:tcPr>
            <w:tcW w:w="634" w:type="dxa"/>
          </w:tcPr>
          <w:p w14:paraId="3384EA83" w14:textId="77777777" w:rsidR="00BA2644" w:rsidRDefault="00B578E9">
            <w:pPr>
              <w:pStyle w:val="TableParagraph"/>
              <w:spacing w:before="1"/>
              <w:ind w:left="4"/>
              <w:jc w:val="center"/>
              <w:rPr>
                <w:b/>
              </w:rPr>
            </w:pPr>
            <w:r>
              <w:rPr>
                <w:b/>
              </w:rPr>
              <w:t>6</w:t>
            </w:r>
          </w:p>
        </w:tc>
        <w:tc>
          <w:tcPr>
            <w:tcW w:w="9299" w:type="dxa"/>
          </w:tcPr>
          <w:p w14:paraId="0D257138" w14:textId="77777777" w:rsidR="00BA2644" w:rsidRDefault="00B578E9">
            <w:pPr>
              <w:pStyle w:val="TableParagraph"/>
              <w:spacing w:before="15" w:line="252" w:lineRule="exact"/>
            </w:pPr>
            <w:r>
              <w:t>Recording</w:t>
            </w:r>
            <w:r>
              <w:rPr>
                <w:spacing w:val="-8"/>
              </w:rPr>
              <w:t xml:space="preserve"> </w:t>
            </w:r>
            <w:r>
              <w:t>of blood</w:t>
            </w:r>
            <w:r>
              <w:rPr>
                <w:spacing w:val="-8"/>
              </w:rPr>
              <w:t xml:space="preserve"> </w:t>
            </w:r>
            <w:r>
              <w:t>pressure.</w:t>
            </w:r>
          </w:p>
        </w:tc>
      </w:tr>
    </w:tbl>
    <w:p w14:paraId="5A1AD210" w14:textId="24B7E0D8" w:rsidR="00BA2644" w:rsidRDefault="00BA2644">
      <w:pPr>
        <w:pStyle w:val="BodyText"/>
        <w:spacing w:before="9"/>
        <w:rPr>
          <w:sz w:val="21"/>
        </w:rPr>
      </w:pPr>
    </w:p>
    <w:p w14:paraId="51F98DD9" w14:textId="77777777" w:rsidR="00BA2644" w:rsidRDefault="00B578E9">
      <w:pPr>
        <w:pStyle w:val="Heading3"/>
      </w:pPr>
      <w:r>
        <w:t>Reference</w:t>
      </w:r>
      <w:r>
        <w:rPr>
          <w:spacing w:val="-8"/>
        </w:rPr>
        <w:t xml:space="preserve"> </w:t>
      </w:r>
      <w:r>
        <w:t>Books</w:t>
      </w:r>
      <w:r>
        <w:rPr>
          <w:spacing w:val="-6"/>
        </w:rPr>
        <w:t xml:space="preserve"> </w:t>
      </w:r>
      <w:r>
        <w:t>(Latest</w:t>
      </w:r>
      <w:r>
        <w:rPr>
          <w:spacing w:val="-7"/>
        </w:rPr>
        <w:t xml:space="preserve"> </w:t>
      </w:r>
      <w:r>
        <w:t>Editions to</w:t>
      </w:r>
      <w:r>
        <w:rPr>
          <w:spacing w:val="-7"/>
        </w:rPr>
        <w:t xml:space="preserve"> </w:t>
      </w:r>
      <w:r>
        <w:t>be</w:t>
      </w:r>
      <w:r>
        <w:rPr>
          <w:spacing w:val="-4"/>
        </w:rPr>
        <w:t xml:space="preserve"> </w:t>
      </w:r>
      <w:r>
        <w:t>adopted):</w:t>
      </w:r>
    </w:p>
    <w:p w14:paraId="6DC39618" w14:textId="77777777" w:rsidR="00BA2644" w:rsidRDefault="00B578E9">
      <w:pPr>
        <w:pStyle w:val="ListParagraph"/>
        <w:numPr>
          <w:ilvl w:val="0"/>
          <w:numId w:val="226"/>
        </w:numPr>
        <w:tabs>
          <w:tab w:val="left" w:pos="815"/>
        </w:tabs>
        <w:spacing w:line="247" w:lineRule="auto"/>
        <w:ind w:right="1162"/>
      </w:pPr>
      <w:r>
        <w:t>Mackenna</w:t>
      </w:r>
      <w:r>
        <w:rPr>
          <w:spacing w:val="43"/>
        </w:rPr>
        <w:t xml:space="preserve"> </w:t>
      </w:r>
      <w:r>
        <w:t>B.</w:t>
      </w:r>
      <w:r>
        <w:rPr>
          <w:spacing w:val="43"/>
        </w:rPr>
        <w:t xml:space="preserve"> </w:t>
      </w:r>
      <w:r>
        <w:t>R.</w:t>
      </w:r>
      <w:r>
        <w:rPr>
          <w:spacing w:val="34"/>
        </w:rPr>
        <w:t xml:space="preserve"> </w:t>
      </w:r>
      <w:r>
        <w:t>&amp;</w:t>
      </w:r>
      <w:r>
        <w:rPr>
          <w:spacing w:val="37"/>
        </w:rPr>
        <w:t xml:space="preserve"> </w:t>
      </w:r>
      <w:r>
        <w:t>Callander</w:t>
      </w:r>
      <w:r>
        <w:rPr>
          <w:spacing w:val="44"/>
        </w:rPr>
        <w:t xml:space="preserve"> </w:t>
      </w:r>
      <w:r>
        <w:t>R.,</w:t>
      </w:r>
      <w:r>
        <w:rPr>
          <w:spacing w:val="38"/>
        </w:rPr>
        <w:t xml:space="preserve"> </w:t>
      </w:r>
      <w:r>
        <w:t>McNaught</w:t>
      </w:r>
      <w:r>
        <w:rPr>
          <w:spacing w:val="42"/>
        </w:rPr>
        <w:t xml:space="preserve"> </w:t>
      </w:r>
      <w:r>
        <w:t>&amp;</w:t>
      </w:r>
      <w:r>
        <w:rPr>
          <w:spacing w:val="37"/>
        </w:rPr>
        <w:t xml:space="preserve"> </w:t>
      </w:r>
      <w:r>
        <w:t>Callander’s,</w:t>
      </w:r>
      <w:r>
        <w:rPr>
          <w:spacing w:val="43"/>
        </w:rPr>
        <w:t xml:space="preserve"> </w:t>
      </w:r>
      <w:r>
        <w:t>Illustrated</w:t>
      </w:r>
      <w:r>
        <w:rPr>
          <w:spacing w:val="32"/>
        </w:rPr>
        <w:t xml:space="preserve"> </w:t>
      </w:r>
      <w:r>
        <w:t>Physiology,</w:t>
      </w:r>
      <w:r>
        <w:rPr>
          <w:spacing w:val="44"/>
        </w:rPr>
        <w:t xml:space="preserve"> </w:t>
      </w:r>
      <w:r>
        <w:t>5</w:t>
      </w:r>
      <w:r>
        <w:rPr>
          <w:vertAlign w:val="superscript"/>
        </w:rPr>
        <w:t>th</w:t>
      </w:r>
      <w:r>
        <w:rPr>
          <w:spacing w:val="38"/>
        </w:rPr>
        <w:t xml:space="preserve"> </w:t>
      </w:r>
      <w:r>
        <w:t>edition</w:t>
      </w:r>
      <w:r>
        <w:rPr>
          <w:spacing w:val="-52"/>
        </w:rPr>
        <w:t xml:space="preserve"> </w:t>
      </w:r>
      <w:r>
        <w:t>Churchill</w:t>
      </w:r>
      <w:r>
        <w:rPr>
          <w:spacing w:val="-6"/>
        </w:rPr>
        <w:t xml:space="preserve"> </w:t>
      </w:r>
      <w:r>
        <w:t>Livingstone,</w:t>
      </w:r>
      <w:r>
        <w:rPr>
          <w:spacing w:val="11"/>
        </w:rPr>
        <w:t xml:space="preserve"> </w:t>
      </w:r>
      <w:r>
        <w:t>New</w:t>
      </w:r>
      <w:r>
        <w:rPr>
          <w:spacing w:val="-4"/>
        </w:rPr>
        <w:t xml:space="preserve"> </w:t>
      </w:r>
      <w:r>
        <w:t>York,</w:t>
      </w:r>
      <w:r>
        <w:rPr>
          <w:spacing w:val="10"/>
        </w:rPr>
        <w:t xml:space="preserve"> </w:t>
      </w:r>
      <w:r>
        <w:t>2012.</w:t>
      </w:r>
    </w:p>
    <w:p w14:paraId="036215E0" w14:textId="77777777" w:rsidR="00BA2644" w:rsidRDefault="00B578E9">
      <w:pPr>
        <w:pStyle w:val="ListParagraph"/>
        <w:numPr>
          <w:ilvl w:val="0"/>
          <w:numId w:val="226"/>
        </w:numPr>
        <w:tabs>
          <w:tab w:val="left" w:pos="781"/>
        </w:tabs>
        <w:spacing w:line="242" w:lineRule="auto"/>
        <w:ind w:right="1162"/>
      </w:pPr>
      <w:r>
        <w:t>Kaplan,</w:t>
      </w:r>
      <w:r>
        <w:rPr>
          <w:spacing w:val="10"/>
        </w:rPr>
        <w:t xml:space="preserve"> </w:t>
      </w:r>
      <w:r>
        <w:t>Jack,</w:t>
      </w:r>
      <w:r>
        <w:rPr>
          <w:spacing w:val="9"/>
        </w:rPr>
        <w:t xml:space="preserve"> </w:t>
      </w:r>
      <w:r>
        <w:t>Opheim,</w:t>
      </w:r>
      <w:r>
        <w:rPr>
          <w:spacing w:val="10"/>
        </w:rPr>
        <w:t xml:space="preserve"> </w:t>
      </w:r>
      <w:r>
        <w:t>Toivola,</w:t>
      </w:r>
      <w:r>
        <w:rPr>
          <w:spacing w:val="10"/>
        </w:rPr>
        <w:t xml:space="preserve"> </w:t>
      </w:r>
      <w:r>
        <w:t>Lyon,</w:t>
      </w:r>
      <w:r>
        <w:rPr>
          <w:spacing w:val="10"/>
        </w:rPr>
        <w:t xml:space="preserve"> </w:t>
      </w:r>
      <w:r>
        <w:t>Clinical Chemistry:</w:t>
      </w:r>
      <w:r>
        <w:rPr>
          <w:spacing w:val="1"/>
        </w:rPr>
        <w:t xml:space="preserve"> </w:t>
      </w:r>
      <w:r>
        <w:t>Interpretation &amp;</w:t>
      </w:r>
      <w:r>
        <w:rPr>
          <w:spacing w:val="8"/>
        </w:rPr>
        <w:t xml:space="preserve"> </w:t>
      </w:r>
      <w:r>
        <w:t>Techniques,4</w:t>
      </w:r>
      <w:r>
        <w:rPr>
          <w:vertAlign w:val="superscript"/>
        </w:rPr>
        <w:t>th</w:t>
      </w:r>
      <w:r>
        <w:rPr>
          <w:spacing w:val="9"/>
        </w:rPr>
        <w:t xml:space="preserve"> </w:t>
      </w:r>
      <w:r>
        <w:t>edition</w:t>
      </w:r>
      <w:r>
        <w:rPr>
          <w:spacing w:val="-52"/>
        </w:rPr>
        <w:t xml:space="preserve"> </w:t>
      </w:r>
      <w:r>
        <w:t>Lippincott,</w:t>
      </w:r>
      <w:r>
        <w:rPr>
          <w:spacing w:val="9"/>
        </w:rPr>
        <w:t xml:space="preserve"> </w:t>
      </w:r>
      <w:r>
        <w:t>Williams</w:t>
      </w:r>
      <w:r>
        <w:rPr>
          <w:spacing w:val="4"/>
        </w:rPr>
        <w:t xml:space="preserve"> </w:t>
      </w:r>
      <w:r>
        <w:t>and</w:t>
      </w:r>
      <w:r>
        <w:rPr>
          <w:spacing w:val="-4"/>
        </w:rPr>
        <w:t xml:space="preserve"> </w:t>
      </w:r>
      <w:r>
        <w:t>Wilkins,</w:t>
      </w:r>
      <w:r>
        <w:rPr>
          <w:spacing w:val="11"/>
        </w:rPr>
        <w:t xml:space="preserve"> </w:t>
      </w:r>
      <w:r>
        <w:t>USA,1995.</w:t>
      </w:r>
    </w:p>
    <w:p w14:paraId="64EDEF4A" w14:textId="77777777" w:rsidR="00BA2644" w:rsidRDefault="00B578E9">
      <w:pPr>
        <w:pStyle w:val="ListParagraph"/>
        <w:numPr>
          <w:ilvl w:val="0"/>
          <w:numId w:val="226"/>
        </w:numPr>
        <w:tabs>
          <w:tab w:val="left" w:pos="815"/>
        </w:tabs>
        <w:spacing w:line="242" w:lineRule="auto"/>
        <w:ind w:right="1653"/>
      </w:pPr>
      <w:r>
        <w:t>Godkar P.B., Godkar, D.P., Textbook of Medical Laboratory Technology,3</w:t>
      </w:r>
      <w:r>
        <w:rPr>
          <w:vertAlign w:val="superscript"/>
        </w:rPr>
        <w:t>rd</w:t>
      </w:r>
      <w:r>
        <w:t xml:space="preserve"> edition, Bhalani</w:t>
      </w:r>
      <w:r>
        <w:rPr>
          <w:spacing w:val="-52"/>
        </w:rPr>
        <w:t xml:space="preserve"> </w:t>
      </w:r>
      <w:r>
        <w:t>Publishing</w:t>
      </w:r>
      <w:r>
        <w:rPr>
          <w:spacing w:val="-7"/>
        </w:rPr>
        <w:t xml:space="preserve"> </w:t>
      </w:r>
      <w:r>
        <w:t>House,</w:t>
      </w:r>
      <w:r>
        <w:rPr>
          <w:spacing w:val="10"/>
        </w:rPr>
        <w:t xml:space="preserve"> </w:t>
      </w:r>
      <w:r>
        <w:t>Mumbai,</w:t>
      </w:r>
      <w:r>
        <w:rPr>
          <w:spacing w:val="10"/>
        </w:rPr>
        <w:t xml:space="preserve"> </w:t>
      </w:r>
      <w:r>
        <w:t>India,</w:t>
      </w:r>
      <w:r>
        <w:rPr>
          <w:spacing w:val="10"/>
        </w:rPr>
        <w:t xml:space="preserve"> </w:t>
      </w:r>
      <w:r>
        <w:t>2014.</w:t>
      </w:r>
    </w:p>
    <w:p w14:paraId="1701DD93" w14:textId="77777777" w:rsidR="00BA2644" w:rsidRDefault="00B578E9">
      <w:pPr>
        <w:pStyle w:val="ListParagraph"/>
        <w:numPr>
          <w:ilvl w:val="0"/>
          <w:numId w:val="226"/>
        </w:numPr>
        <w:tabs>
          <w:tab w:val="left" w:pos="781"/>
        </w:tabs>
        <w:spacing w:line="237" w:lineRule="auto"/>
        <w:ind w:right="1156"/>
      </w:pPr>
      <w:r>
        <w:t>Ghai</w:t>
      </w:r>
      <w:r>
        <w:rPr>
          <w:spacing w:val="5"/>
        </w:rPr>
        <w:t xml:space="preserve"> </w:t>
      </w:r>
      <w:r>
        <w:t>C.</w:t>
      </w:r>
      <w:r>
        <w:rPr>
          <w:spacing w:val="11"/>
        </w:rPr>
        <w:t xml:space="preserve"> </w:t>
      </w:r>
      <w:r>
        <w:t>L.,</w:t>
      </w:r>
      <w:r>
        <w:rPr>
          <w:spacing w:val="1"/>
        </w:rPr>
        <w:t xml:space="preserve"> </w:t>
      </w:r>
      <w:r>
        <w:t>Textbook</w:t>
      </w:r>
      <w:r>
        <w:rPr>
          <w:spacing w:val="5"/>
        </w:rPr>
        <w:t xml:space="preserve"> </w:t>
      </w:r>
      <w:r>
        <w:t>of</w:t>
      </w:r>
      <w:r>
        <w:rPr>
          <w:spacing w:val="7"/>
        </w:rPr>
        <w:t xml:space="preserve"> </w:t>
      </w:r>
      <w:r>
        <w:t>Practical</w:t>
      </w:r>
      <w:r>
        <w:rPr>
          <w:spacing w:val="6"/>
        </w:rPr>
        <w:t xml:space="preserve"> </w:t>
      </w:r>
      <w:r>
        <w:t>Physiology,</w:t>
      </w:r>
      <w:r>
        <w:rPr>
          <w:spacing w:val="21"/>
        </w:rPr>
        <w:t xml:space="preserve"> </w:t>
      </w:r>
      <w:r>
        <w:t>Jaypee</w:t>
      </w:r>
      <w:r>
        <w:rPr>
          <w:spacing w:val="2"/>
        </w:rPr>
        <w:t xml:space="preserve"> </w:t>
      </w:r>
      <w:r>
        <w:t>Brothers</w:t>
      </w:r>
      <w:r>
        <w:rPr>
          <w:spacing w:val="14"/>
        </w:rPr>
        <w:t xml:space="preserve"> </w:t>
      </w:r>
      <w:r>
        <w:t>Medical</w:t>
      </w:r>
      <w:r>
        <w:rPr>
          <w:spacing w:val="6"/>
        </w:rPr>
        <w:t xml:space="preserve"> </w:t>
      </w:r>
      <w:r>
        <w:t>Publishers</w:t>
      </w:r>
      <w:r>
        <w:rPr>
          <w:spacing w:val="14"/>
        </w:rPr>
        <w:t xml:space="preserve"> </w:t>
      </w:r>
      <w:r>
        <w:t>Pvt.</w:t>
      </w:r>
      <w:r>
        <w:rPr>
          <w:spacing w:val="17"/>
        </w:rPr>
        <w:t xml:space="preserve"> </w:t>
      </w:r>
      <w:r>
        <w:t>Ltd.,</w:t>
      </w:r>
      <w:r>
        <w:rPr>
          <w:spacing w:val="11"/>
        </w:rPr>
        <w:t xml:space="preserve"> </w:t>
      </w:r>
      <w:r>
        <w:t>New</w:t>
      </w:r>
      <w:r>
        <w:rPr>
          <w:spacing w:val="-52"/>
        </w:rPr>
        <w:t xml:space="preserve"> </w:t>
      </w:r>
      <w:r>
        <w:t>Delhi</w:t>
      </w:r>
    </w:p>
    <w:p w14:paraId="3D9E1543" w14:textId="77777777" w:rsidR="00BA2644" w:rsidRDefault="00B578E9">
      <w:pPr>
        <w:pStyle w:val="ListParagraph"/>
        <w:numPr>
          <w:ilvl w:val="0"/>
          <w:numId w:val="226"/>
        </w:numPr>
        <w:tabs>
          <w:tab w:val="left" w:pos="781"/>
        </w:tabs>
        <w:spacing w:line="242" w:lineRule="auto"/>
        <w:ind w:right="1161"/>
      </w:pPr>
      <w:r>
        <w:t>Mohan</w:t>
      </w:r>
      <w:r>
        <w:rPr>
          <w:spacing w:val="3"/>
        </w:rPr>
        <w:t xml:space="preserve"> </w:t>
      </w:r>
      <w:r>
        <w:t>H,</w:t>
      </w:r>
      <w:r>
        <w:rPr>
          <w:spacing w:val="5"/>
        </w:rPr>
        <w:t xml:space="preserve"> </w:t>
      </w:r>
      <w:r>
        <w:t>Textbook</w:t>
      </w:r>
      <w:r>
        <w:rPr>
          <w:spacing w:val="4"/>
        </w:rPr>
        <w:t xml:space="preserve"> </w:t>
      </w:r>
      <w:r>
        <w:t>of</w:t>
      </w:r>
      <w:r>
        <w:rPr>
          <w:spacing w:val="11"/>
        </w:rPr>
        <w:t xml:space="preserve"> </w:t>
      </w:r>
      <w:r>
        <w:t>Pathology,</w:t>
      </w:r>
      <w:r>
        <w:rPr>
          <w:spacing w:val="21"/>
        </w:rPr>
        <w:t xml:space="preserve"> </w:t>
      </w:r>
      <w:r>
        <w:t>6</w:t>
      </w:r>
      <w:r>
        <w:rPr>
          <w:vertAlign w:val="superscript"/>
        </w:rPr>
        <w:t>th</w:t>
      </w:r>
      <w:r>
        <w:rPr>
          <w:spacing w:val="10"/>
        </w:rPr>
        <w:t xml:space="preserve"> </w:t>
      </w:r>
      <w:r>
        <w:t>edition,</w:t>
      </w:r>
      <w:r>
        <w:rPr>
          <w:spacing w:val="15"/>
        </w:rPr>
        <w:t xml:space="preserve"> </w:t>
      </w:r>
      <w:r>
        <w:t>Jaypee</w:t>
      </w:r>
      <w:r>
        <w:rPr>
          <w:spacing w:val="7"/>
        </w:rPr>
        <w:t xml:space="preserve"> </w:t>
      </w:r>
      <w:r>
        <w:t>Brothers</w:t>
      </w:r>
      <w:r>
        <w:rPr>
          <w:spacing w:val="13"/>
        </w:rPr>
        <w:t xml:space="preserve"> </w:t>
      </w:r>
      <w:r>
        <w:t>Medical</w:t>
      </w:r>
      <w:r>
        <w:rPr>
          <w:spacing w:val="6"/>
        </w:rPr>
        <w:t xml:space="preserve"> </w:t>
      </w:r>
      <w:r>
        <w:t>Publishers</w:t>
      </w:r>
      <w:r>
        <w:rPr>
          <w:spacing w:val="13"/>
        </w:rPr>
        <w:t xml:space="preserve"> </w:t>
      </w:r>
      <w:r>
        <w:t>Pvt.</w:t>
      </w:r>
      <w:r>
        <w:rPr>
          <w:spacing w:val="16"/>
        </w:rPr>
        <w:t xml:space="preserve"> </w:t>
      </w:r>
      <w:r>
        <w:t>Ltd.,</w:t>
      </w:r>
      <w:r>
        <w:rPr>
          <w:spacing w:val="10"/>
        </w:rPr>
        <w:t xml:space="preserve"> </w:t>
      </w:r>
      <w:r>
        <w:t>New</w:t>
      </w:r>
      <w:r>
        <w:rPr>
          <w:spacing w:val="-52"/>
        </w:rPr>
        <w:t xml:space="preserve"> </w:t>
      </w:r>
      <w:r>
        <w:t>Delhi,</w:t>
      </w:r>
      <w:r>
        <w:rPr>
          <w:spacing w:val="9"/>
        </w:rPr>
        <w:t xml:space="preserve"> </w:t>
      </w:r>
      <w:r>
        <w:t>2010.</w:t>
      </w:r>
    </w:p>
    <w:p w14:paraId="74A28267" w14:textId="77777777" w:rsidR="00BA2644" w:rsidRDefault="00B578E9">
      <w:pPr>
        <w:pStyle w:val="ListParagraph"/>
        <w:numPr>
          <w:ilvl w:val="0"/>
          <w:numId w:val="226"/>
        </w:numPr>
        <w:tabs>
          <w:tab w:val="left" w:pos="786"/>
        </w:tabs>
        <w:spacing w:line="237" w:lineRule="auto"/>
        <w:ind w:right="1166"/>
      </w:pPr>
      <w:r>
        <w:t>Chatterjee,</w:t>
      </w:r>
      <w:r>
        <w:rPr>
          <w:spacing w:val="20"/>
        </w:rPr>
        <w:t xml:space="preserve"> </w:t>
      </w:r>
      <w:r>
        <w:t>C.C.,</w:t>
      </w:r>
      <w:r>
        <w:rPr>
          <w:spacing w:val="12"/>
        </w:rPr>
        <w:t xml:space="preserve"> </w:t>
      </w:r>
      <w:r>
        <w:t>Human</w:t>
      </w:r>
      <w:r>
        <w:rPr>
          <w:spacing w:val="9"/>
        </w:rPr>
        <w:t xml:space="preserve"> </w:t>
      </w:r>
      <w:r>
        <w:t>Physiology</w:t>
      </w:r>
      <w:r>
        <w:rPr>
          <w:spacing w:val="9"/>
        </w:rPr>
        <w:t xml:space="preserve"> </w:t>
      </w:r>
      <w:r>
        <w:t>(vol</w:t>
      </w:r>
      <w:r>
        <w:rPr>
          <w:spacing w:val="10"/>
        </w:rPr>
        <w:t xml:space="preserve"> </w:t>
      </w:r>
      <w:r>
        <w:t>1</w:t>
      </w:r>
      <w:r>
        <w:rPr>
          <w:spacing w:val="13"/>
        </w:rPr>
        <w:t xml:space="preserve"> </w:t>
      </w:r>
      <w:r>
        <w:t>and</w:t>
      </w:r>
      <w:r>
        <w:rPr>
          <w:spacing w:val="9"/>
        </w:rPr>
        <w:t xml:space="preserve"> </w:t>
      </w:r>
      <w:r>
        <w:t>2),</w:t>
      </w:r>
      <w:r>
        <w:rPr>
          <w:spacing w:val="10"/>
        </w:rPr>
        <w:t xml:space="preserve"> </w:t>
      </w:r>
      <w:r>
        <w:t>11</w:t>
      </w:r>
      <w:r>
        <w:rPr>
          <w:vertAlign w:val="superscript"/>
        </w:rPr>
        <w:t>th</w:t>
      </w:r>
      <w:r>
        <w:rPr>
          <w:spacing w:val="15"/>
        </w:rPr>
        <w:t xml:space="preserve"> </w:t>
      </w:r>
      <w:r>
        <w:t>edition,</w:t>
      </w:r>
      <w:r>
        <w:rPr>
          <w:spacing w:val="21"/>
        </w:rPr>
        <w:t xml:space="preserve"> </w:t>
      </w:r>
      <w:r>
        <w:t>CBS</w:t>
      </w:r>
      <w:r>
        <w:rPr>
          <w:spacing w:val="11"/>
        </w:rPr>
        <w:t xml:space="preserve"> </w:t>
      </w:r>
      <w:r>
        <w:t>Publishers</w:t>
      </w:r>
      <w:r>
        <w:rPr>
          <w:spacing w:val="19"/>
        </w:rPr>
        <w:t xml:space="preserve"> </w:t>
      </w:r>
      <w:r>
        <w:t>and</w:t>
      </w:r>
      <w:r>
        <w:rPr>
          <w:spacing w:val="9"/>
        </w:rPr>
        <w:t xml:space="preserve"> </w:t>
      </w:r>
      <w:r>
        <w:t>Distributors,</w:t>
      </w:r>
      <w:r>
        <w:rPr>
          <w:spacing w:val="-52"/>
        </w:rPr>
        <w:t xml:space="preserve"> </w:t>
      </w:r>
      <w:r>
        <w:t>Kolkata., 2017.</w:t>
      </w:r>
      <w:bookmarkStart w:id="14" w:name="BP108P_PHARMACEUTICAL_ANALYSIS_(Practica"/>
      <w:bookmarkEnd w:id="14"/>
    </w:p>
    <w:p w14:paraId="1971AC2C" w14:textId="77777777" w:rsidR="00BA2644" w:rsidRDefault="00BA2644">
      <w:pPr>
        <w:pStyle w:val="BodyText"/>
        <w:rPr>
          <w:sz w:val="24"/>
        </w:rPr>
      </w:pPr>
    </w:p>
    <w:p w14:paraId="38E6C61D" w14:textId="2FE1EEC2" w:rsidR="00BA2644" w:rsidRDefault="00B578E9">
      <w:pPr>
        <w:pStyle w:val="Heading3"/>
        <w:spacing w:before="214" w:line="247" w:lineRule="auto"/>
        <w:ind w:left="3133" w:right="3204" w:firstLine="1810"/>
      </w:pPr>
      <w:r>
        <w:rPr>
          <w:u w:val="single"/>
        </w:rPr>
        <w:t>BP108P</w:t>
      </w:r>
      <w:r>
        <w:rPr>
          <w:spacing w:val="1"/>
        </w:rPr>
        <w:t xml:space="preserve"> </w:t>
      </w:r>
      <w:r>
        <w:rPr>
          <w:spacing w:val="-1"/>
          <w:u w:val="single"/>
        </w:rPr>
        <w:t>PHARMACEUTICAL</w:t>
      </w:r>
      <w:r>
        <w:rPr>
          <w:spacing w:val="-11"/>
          <w:u w:val="single"/>
        </w:rPr>
        <w:t xml:space="preserve"> </w:t>
      </w:r>
      <w:r>
        <w:rPr>
          <w:u w:val="single"/>
        </w:rPr>
        <w:t>ANALYSIS</w:t>
      </w:r>
      <w:r>
        <w:rPr>
          <w:spacing w:val="-6"/>
          <w:u w:val="single"/>
        </w:rPr>
        <w:t xml:space="preserve"> </w:t>
      </w:r>
      <w:r>
        <w:rPr>
          <w:u w:val="single"/>
        </w:rPr>
        <w:t>(Practical)</w:t>
      </w:r>
    </w:p>
    <w:p w14:paraId="084B0DDF" w14:textId="77777777" w:rsidR="00BA2644" w:rsidRDefault="00BA2644">
      <w:pPr>
        <w:pStyle w:val="BodyText"/>
        <w:spacing w:before="11"/>
        <w:rPr>
          <w:b/>
          <w:sz w:val="11"/>
        </w:rPr>
      </w:pPr>
    </w:p>
    <w:p w14:paraId="6BB54D12" w14:textId="754F35E0" w:rsidR="002E6D42" w:rsidRDefault="00B578E9" w:rsidP="007D0B52">
      <w:pPr>
        <w:spacing w:before="91"/>
        <w:ind w:left="545"/>
      </w:pPr>
      <w:r>
        <w:rPr>
          <w:b/>
        </w:rPr>
        <w:t>Course</w:t>
      </w:r>
      <w:r>
        <w:rPr>
          <w:b/>
          <w:spacing w:val="-6"/>
        </w:rPr>
        <w:t xml:space="preserve"> </w:t>
      </w:r>
      <w:r>
        <w:rPr>
          <w:b/>
        </w:rPr>
        <w:t>Objectives</w:t>
      </w:r>
      <w:r>
        <w:t>:</w:t>
      </w:r>
      <w:r w:rsidR="007D0B52">
        <w:t xml:space="preserve"> </w:t>
      </w:r>
      <w:r>
        <w:t>This</w:t>
      </w:r>
      <w:r>
        <w:rPr>
          <w:spacing w:val="12"/>
        </w:rPr>
        <w:t xml:space="preserve"> </w:t>
      </w:r>
      <w:r>
        <w:t>course</w:t>
      </w:r>
      <w:r>
        <w:rPr>
          <w:spacing w:val="3"/>
        </w:rPr>
        <w:t xml:space="preserve"> </w:t>
      </w:r>
      <w:r>
        <w:t>deals</w:t>
      </w:r>
      <w:r>
        <w:rPr>
          <w:spacing w:val="18"/>
        </w:rPr>
        <w:t xml:space="preserve"> </w:t>
      </w:r>
      <w:r>
        <w:t>with</w:t>
      </w:r>
      <w:r>
        <w:rPr>
          <w:spacing w:val="4"/>
        </w:rPr>
        <w:t xml:space="preserve"> </w:t>
      </w:r>
      <w:r>
        <w:t>the</w:t>
      </w:r>
      <w:r>
        <w:rPr>
          <w:spacing w:val="2"/>
        </w:rPr>
        <w:t xml:space="preserve"> </w:t>
      </w:r>
      <w:r>
        <w:t>fundamentals</w:t>
      </w:r>
      <w:r>
        <w:rPr>
          <w:spacing w:val="13"/>
        </w:rPr>
        <w:t xml:space="preserve"> </w:t>
      </w:r>
      <w:r>
        <w:t>of</w:t>
      </w:r>
      <w:r>
        <w:rPr>
          <w:spacing w:val="11"/>
        </w:rPr>
        <w:t xml:space="preserve"> </w:t>
      </w:r>
      <w:r>
        <w:t>analytical</w:t>
      </w:r>
      <w:r>
        <w:rPr>
          <w:spacing w:val="10"/>
        </w:rPr>
        <w:t xml:space="preserve"> </w:t>
      </w:r>
      <w:r>
        <w:t>chemistry</w:t>
      </w:r>
      <w:r>
        <w:rPr>
          <w:spacing w:val="5"/>
        </w:rPr>
        <w:t xml:space="preserve"> </w:t>
      </w:r>
      <w:r>
        <w:t>and</w:t>
      </w:r>
      <w:r>
        <w:rPr>
          <w:spacing w:val="3"/>
        </w:rPr>
        <w:t xml:space="preserve"> </w:t>
      </w:r>
      <w:r>
        <w:t>principles</w:t>
      </w:r>
      <w:r>
        <w:rPr>
          <w:spacing w:val="14"/>
        </w:rPr>
        <w:t xml:space="preserve"> </w:t>
      </w:r>
      <w:r>
        <w:t>of</w:t>
      </w:r>
      <w:r>
        <w:rPr>
          <w:spacing w:val="11"/>
        </w:rPr>
        <w:t xml:space="preserve"> </w:t>
      </w:r>
      <w:r>
        <w:t>titrimetry,</w:t>
      </w:r>
      <w:r>
        <w:rPr>
          <w:spacing w:val="21"/>
        </w:rPr>
        <w:t xml:space="preserve"> </w:t>
      </w:r>
      <w:r>
        <w:t>turbidometry,</w:t>
      </w:r>
      <w:r>
        <w:rPr>
          <w:spacing w:val="-52"/>
        </w:rPr>
        <w:t xml:space="preserve"> </w:t>
      </w:r>
      <w:r>
        <w:t>electrochemical</w:t>
      </w:r>
      <w:r>
        <w:rPr>
          <w:spacing w:val="-6"/>
        </w:rPr>
        <w:t xml:space="preserve"> </w:t>
      </w:r>
      <w:r>
        <w:t>analysis</w:t>
      </w:r>
      <w:r>
        <w:rPr>
          <w:spacing w:val="9"/>
        </w:rPr>
        <w:t xml:space="preserve"> </w:t>
      </w:r>
      <w:r>
        <w:t>and</w:t>
      </w:r>
      <w:r>
        <w:rPr>
          <w:spacing w:val="-7"/>
        </w:rPr>
        <w:t xml:space="preserve"> </w:t>
      </w:r>
      <w:r>
        <w:t>gravimetry.</w:t>
      </w:r>
    </w:p>
    <w:p w14:paraId="4556C682" w14:textId="77777777" w:rsidR="00690EEB" w:rsidRDefault="00EF32EB" w:rsidP="00690EEB">
      <w:pPr>
        <w:spacing w:before="91"/>
        <w:ind w:left="545"/>
      </w:pPr>
      <w:r>
        <w:rPr>
          <w:b/>
        </w:rPr>
        <w:t>Course Outcomes</w:t>
      </w:r>
      <w:r w:rsidRPr="00EF32EB">
        <w:t>:</w:t>
      </w:r>
    </w:p>
    <w:p w14:paraId="3F2959CE" w14:textId="1F5C005B" w:rsidR="00690EEB" w:rsidRDefault="00690EEB" w:rsidP="007D0B52">
      <w:pPr>
        <w:spacing w:before="91"/>
        <w:ind w:left="545"/>
      </w:pPr>
      <w:r w:rsidRPr="00690EEB">
        <w:rPr>
          <w:bCs/>
        </w:rPr>
        <w:t>Upon completion of the course student shall be able to</w:t>
      </w:r>
      <w:r>
        <w:rPr>
          <w:bCs/>
        </w:rPr>
        <w:t>:</w:t>
      </w:r>
    </w:p>
    <w:p w14:paraId="51B6CBC5" w14:textId="65330B4E" w:rsidR="00EF32EB" w:rsidRDefault="00EF32EB" w:rsidP="00EF32EB">
      <w:pPr>
        <w:pStyle w:val="ListParagraph"/>
        <w:numPr>
          <w:ilvl w:val="0"/>
          <w:numId w:val="268"/>
        </w:numPr>
        <w:spacing w:before="91"/>
      </w:pPr>
      <w:r w:rsidRPr="00E62028">
        <w:t>Demonstrate proficient preparation and dilution techniques to ensure accuracy of solutions for analysis.</w:t>
      </w:r>
    </w:p>
    <w:p w14:paraId="76A444A7" w14:textId="77777777" w:rsidR="004A49ED" w:rsidRPr="00E62028" w:rsidRDefault="004A49ED" w:rsidP="004A49ED">
      <w:pPr>
        <w:pStyle w:val="ListParagraph"/>
        <w:numPr>
          <w:ilvl w:val="0"/>
          <w:numId w:val="268"/>
        </w:numPr>
        <w:ind w:right="283"/>
        <w:jc w:val="both"/>
        <w:rPr>
          <w:lang w:val="en-IN"/>
        </w:rPr>
      </w:pPr>
      <w:r w:rsidRPr="00E62028">
        <w:rPr>
          <w:lang w:val="en-IN"/>
        </w:rPr>
        <w:t>Perform, record, calculate and interpret data obtained from volumetric analysis, gravimetric analysis, and electrochemical titrations.</w:t>
      </w:r>
    </w:p>
    <w:p w14:paraId="07C24C1F" w14:textId="77777777" w:rsidR="00E6674B" w:rsidRDefault="00E6674B" w:rsidP="00E6674B">
      <w:pPr>
        <w:pStyle w:val="ListParagraph"/>
        <w:numPr>
          <w:ilvl w:val="0"/>
          <w:numId w:val="268"/>
        </w:numPr>
        <w:ind w:right="283"/>
        <w:jc w:val="both"/>
        <w:rPr>
          <w:lang w:val="en-IN"/>
        </w:rPr>
      </w:pPr>
      <w:r w:rsidRPr="00E62028">
        <w:rPr>
          <w:lang w:val="en-IN"/>
        </w:rPr>
        <w:t>Apply the principles of GLP in the laboratory to ensure data accuracy and compliance.</w:t>
      </w:r>
    </w:p>
    <w:p w14:paraId="396B398A" w14:textId="77777777" w:rsidR="00A414BD" w:rsidRDefault="00A414BD" w:rsidP="00A414BD">
      <w:pPr>
        <w:ind w:right="283"/>
        <w:jc w:val="both"/>
        <w:rPr>
          <w:lang w:val="en-IN"/>
        </w:rPr>
      </w:pPr>
    </w:p>
    <w:p w14:paraId="65083FDA" w14:textId="6B5447A3" w:rsidR="0035695D" w:rsidRDefault="00717ADA" w:rsidP="00DF7D1E">
      <w:pPr>
        <w:ind w:right="283"/>
        <w:jc w:val="both"/>
        <w:rPr>
          <w:lang w:val="en-IN"/>
        </w:rPr>
      </w:pPr>
      <w:r>
        <w:rPr>
          <w:lang w:val="en-I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CC27DA" w14:paraId="44D52784" w14:textId="77777777" w:rsidTr="001B608B">
        <w:trPr>
          <w:trHeight w:val="827"/>
          <w:jc w:val="center"/>
        </w:trPr>
        <w:tc>
          <w:tcPr>
            <w:tcW w:w="1205" w:type="dxa"/>
          </w:tcPr>
          <w:p w14:paraId="691DB697" w14:textId="2F77BC8B" w:rsidR="00CC27DA" w:rsidRPr="009A0ABE" w:rsidRDefault="00CC27DA" w:rsidP="004F32A7">
            <w:pPr>
              <w:pStyle w:val="TableParagraph"/>
              <w:spacing w:line="275" w:lineRule="exact"/>
              <w:rPr>
                <w:szCs w:val="20"/>
              </w:rPr>
            </w:pPr>
            <w:r>
              <w:t xml:space="preserve">      </w:t>
            </w:r>
            <w:r w:rsidRPr="009A0ABE">
              <w:rPr>
                <w:szCs w:val="20"/>
              </w:rPr>
              <w:t>BP10</w:t>
            </w:r>
            <w:r>
              <w:rPr>
                <w:szCs w:val="20"/>
              </w:rPr>
              <w:t>8</w:t>
            </w:r>
            <w:r w:rsidRPr="009A0ABE">
              <w:rPr>
                <w:szCs w:val="20"/>
              </w:rPr>
              <w:t>P</w:t>
            </w:r>
          </w:p>
          <w:p w14:paraId="33F2BFF5" w14:textId="77777777" w:rsidR="00CC27DA" w:rsidRPr="009A0ABE" w:rsidRDefault="00CC27DA" w:rsidP="004F32A7">
            <w:pPr>
              <w:pStyle w:val="TableParagraph"/>
              <w:spacing w:line="270" w:lineRule="atLeast"/>
              <w:ind w:right="81"/>
              <w:rPr>
                <w:b/>
                <w:i/>
                <w:szCs w:val="20"/>
              </w:rPr>
            </w:pPr>
            <w:r w:rsidRPr="009A0ABE">
              <w:rPr>
                <w:b/>
                <w:i/>
                <w:szCs w:val="20"/>
              </w:rPr>
              <w:t>Course</w:t>
            </w:r>
            <w:r w:rsidRPr="009A0ABE">
              <w:rPr>
                <w:b/>
                <w:i/>
                <w:spacing w:val="1"/>
                <w:szCs w:val="20"/>
              </w:rPr>
              <w:t xml:space="preserve"> </w:t>
            </w:r>
            <w:r w:rsidRPr="009A0ABE">
              <w:rPr>
                <w:b/>
                <w:i/>
                <w:szCs w:val="20"/>
              </w:rPr>
              <w:t>Outcomes</w:t>
            </w:r>
          </w:p>
        </w:tc>
        <w:tc>
          <w:tcPr>
            <w:tcW w:w="715" w:type="dxa"/>
          </w:tcPr>
          <w:p w14:paraId="02BAF293" w14:textId="77777777" w:rsidR="00CC27DA" w:rsidRPr="009A0ABE" w:rsidRDefault="00CC27DA" w:rsidP="004F32A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1</w:t>
            </w:r>
          </w:p>
        </w:tc>
        <w:tc>
          <w:tcPr>
            <w:tcW w:w="716" w:type="dxa"/>
          </w:tcPr>
          <w:p w14:paraId="58F89957" w14:textId="77777777" w:rsidR="00CC27DA" w:rsidRPr="009A0ABE" w:rsidRDefault="00CC27DA" w:rsidP="004F32A7">
            <w:pPr>
              <w:pStyle w:val="TableParagraph"/>
              <w:spacing w:line="275" w:lineRule="exact"/>
              <w:ind w:left="92" w:right="86"/>
              <w:rPr>
                <w:szCs w:val="20"/>
              </w:rPr>
            </w:pPr>
            <w:r w:rsidRPr="009A0ABE">
              <w:rPr>
                <w:szCs w:val="20"/>
              </w:rPr>
              <w:t>PO</w:t>
            </w:r>
            <w:r w:rsidRPr="009A0ABE">
              <w:rPr>
                <w:spacing w:val="-1"/>
                <w:szCs w:val="20"/>
              </w:rPr>
              <w:t xml:space="preserve"> </w:t>
            </w:r>
            <w:r w:rsidRPr="009A0ABE">
              <w:rPr>
                <w:szCs w:val="20"/>
              </w:rPr>
              <w:t>2</w:t>
            </w:r>
          </w:p>
        </w:tc>
        <w:tc>
          <w:tcPr>
            <w:tcW w:w="715" w:type="dxa"/>
          </w:tcPr>
          <w:p w14:paraId="541F7154" w14:textId="77777777" w:rsidR="00CC27DA" w:rsidRPr="009A0ABE" w:rsidRDefault="00CC27DA" w:rsidP="004F32A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3</w:t>
            </w:r>
          </w:p>
        </w:tc>
        <w:tc>
          <w:tcPr>
            <w:tcW w:w="715" w:type="dxa"/>
          </w:tcPr>
          <w:p w14:paraId="554B8260" w14:textId="77777777" w:rsidR="00CC27DA" w:rsidRPr="009A0ABE" w:rsidRDefault="00CC27DA" w:rsidP="004F32A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4</w:t>
            </w:r>
          </w:p>
        </w:tc>
        <w:tc>
          <w:tcPr>
            <w:tcW w:w="718" w:type="dxa"/>
          </w:tcPr>
          <w:p w14:paraId="4CD57511" w14:textId="77777777" w:rsidR="00CC27DA" w:rsidRPr="009A0ABE" w:rsidRDefault="00CC27DA" w:rsidP="004F32A7">
            <w:pPr>
              <w:pStyle w:val="TableParagraph"/>
              <w:spacing w:line="275" w:lineRule="exact"/>
              <w:ind w:left="93" w:right="89"/>
              <w:rPr>
                <w:szCs w:val="20"/>
              </w:rPr>
            </w:pPr>
            <w:r w:rsidRPr="009A0ABE">
              <w:rPr>
                <w:szCs w:val="20"/>
              </w:rPr>
              <w:t>PO</w:t>
            </w:r>
            <w:r w:rsidRPr="009A0ABE">
              <w:rPr>
                <w:spacing w:val="-1"/>
                <w:szCs w:val="20"/>
              </w:rPr>
              <w:t xml:space="preserve"> </w:t>
            </w:r>
            <w:r w:rsidRPr="009A0ABE">
              <w:rPr>
                <w:szCs w:val="20"/>
              </w:rPr>
              <w:t>5</w:t>
            </w:r>
          </w:p>
        </w:tc>
        <w:tc>
          <w:tcPr>
            <w:tcW w:w="715" w:type="dxa"/>
          </w:tcPr>
          <w:p w14:paraId="33F8DF00" w14:textId="77777777" w:rsidR="00CC27DA" w:rsidRPr="009A0ABE" w:rsidRDefault="00CC27DA" w:rsidP="004F32A7">
            <w:pPr>
              <w:pStyle w:val="TableParagraph"/>
              <w:spacing w:line="275" w:lineRule="exact"/>
              <w:ind w:left="92" w:right="85"/>
              <w:rPr>
                <w:szCs w:val="20"/>
              </w:rPr>
            </w:pPr>
            <w:r w:rsidRPr="009A0ABE">
              <w:rPr>
                <w:szCs w:val="20"/>
              </w:rPr>
              <w:t>PO</w:t>
            </w:r>
            <w:r w:rsidRPr="009A0ABE">
              <w:rPr>
                <w:spacing w:val="-1"/>
                <w:szCs w:val="20"/>
              </w:rPr>
              <w:t xml:space="preserve"> </w:t>
            </w:r>
            <w:r w:rsidRPr="009A0ABE">
              <w:rPr>
                <w:szCs w:val="20"/>
              </w:rPr>
              <w:t>6</w:t>
            </w:r>
          </w:p>
        </w:tc>
        <w:tc>
          <w:tcPr>
            <w:tcW w:w="715" w:type="dxa"/>
          </w:tcPr>
          <w:p w14:paraId="6D8FC3F6" w14:textId="77777777" w:rsidR="00CC27DA" w:rsidRPr="009A0ABE" w:rsidRDefault="00CC27DA" w:rsidP="004F32A7">
            <w:pPr>
              <w:pStyle w:val="TableParagraph"/>
              <w:spacing w:line="275" w:lineRule="exact"/>
              <w:ind w:left="92" w:right="84"/>
              <w:rPr>
                <w:szCs w:val="20"/>
              </w:rPr>
            </w:pPr>
            <w:r w:rsidRPr="009A0ABE">
              <w:rPr>
                <w:szCs w:val="20"/>
              </w:rPr>
              <w:t>PO</w:t>
            </w:r>
            <w:r w:rsidRPr="009A0ABE">
              <w:rPr>
                <w:spacing w:val="-1"/>
                <w:szCs w:val="20"/>
              </w:rPr>
              <w:t xml:space="preserve"> </w:t>
            </w:r>
            <w:r w:rsidRPr="009A0ABE">
              <w:rPr>
                <w:szCs w:val="20"/>
              </w:rPr>
              <w:t>7</w:t>
            </w:r>
          </w:p>
        </w:tc>
        <w:tc>
          <w:tcPr>
            <w:tcW w:w="717" w:type="dxa"/>
          </w:tcPr>
          <w:p w14:paraId="3F5DA0B7" w14:textId="77777777" w:rsidR="00CC27DA" w:rsidRPr="009A0ABE" w:rsidRDefault="00CC27DA" w:rsidP="004F32A7">
            <w:pPr>
              <w:pStyle w:val="TableParagraph"/>
              <w:spacing w:line="275" w:lineRule="exact"/>
              <w:ind w:left="93" w:right="87"/>
              <w:rPr>
                <w:szCs w:val="20"/>
              </w:rPr>
            </w:pPr>
            <w:r w:rsidRPr="009A0ABE">
              <w:rPr>
                <w:szCs w:val="20"/>
              </w:rPr>
              <w:t>PO</w:t>
            </w:r>
            <w:r w:rsidRPr="009A0ABE">
              <w:rPr>
                <w:spacing w:val="-1"/>
                <w:szCs w:val="20"/>
              </w:rPr>
              <w:t xml:space="preserve"> </w:t>
            </w:r>
            <w:r w:rsidRPr="009A0ABE">
              <w:rPr>
                <w:szCs w:val="20"/>
              </w:rPr>
              <w:t>8</w:t>
            </w:r>
          </w:p>
        </w:tc>
        <w:tc>
          <w:tcPr>
            <w:tcW w:w="715" w:type="dxa"/>
          </w:tcPr>
          <w:p w14:paraId="05EB5923" w14:textId="77777777" w:rsidR="00CC27DA" w:rsidRPr="009A0ABE" w:rsidRDefault="00CC27DA" w:rsidP="004F32A7">
            <w:pPr>
              <w:pStyle w:val="TableParagraph"/>
              <w:spacing w:line="275" w:lineRule="exact"/>
              <w:ind w:left="92" w:right="83"/>
              <w:rPr>
                <w:szCs w:val="20"/>
              </w:rPr>
            </w:pPr>
            <w:r w:rsidRPr="009A0ABE">
              <w:rPr>
                <w:szCs w:val="20"/>
              </w:rPr>
              <w:t>PO</w:t>
            </w:r>
            <w:r w:rsidRPr="009A0ABE">
              <w:rPr>
                <w:spacing w:val="-1"/>
                <w:szCs w:val="20"/>
              </w:rPr>
              <w:t xml:space="preserve"> </w:t>
            </w:r>
            <w:r w:rsidRPr="009A0ABE">
              <w:rPr>
                <w:szCs w:val="20"/>
              </w:rPr>
              <w:t>9</w:t>
            </w:r>
          </w:p>
        </w:tc>
        <w:tc>
          <w:tcPr>
            <w:tcW w:w="652" w:type="dxa"/>
          </w:tcPr>
          <w:p w14:paraId="30C74039" w14:textId="77777777" w:rsidR="00CC27DA" w:rsidRPr="009A0ABE" w:rsidRDefault="00CC27DA" w:rsidP="004F32A7">
            <w:pPr>
              <w:pStyle w:val="TableParagraph"/>
              <w:ind w:left="208" w:right="141" w:hanging="34"/>
              <w:rPr>
                <w:szCs w:val="20"/>
              </w:rPr>
            </w:pPr>
            <w:r w:rsidRPr="009A0ABE">
              <w:rPr>
                <w:szCs w:val="20"/>
              </w:rPr>
              <w:t>PO</w:t>
            </w:r>
            <w:r w:rsidRPr="009A0ABE">
              <w:rPr>
                <w:spacing w:val="-58"/>
                <w:szCs w:val="20"/>
              </w:rPr>
              <w:t xml:space="preserve"> </w:t>
            </w:r>
            <w:r w:rsidRPr="009A0ABE">
              <w:rPr>
                <w:szCs w:val="20"/>
              </w:rPr>
              <w:t>10</w:t>
            </w:r>
          </w:p>
        </w:tc>
        <w:tc>
          <w:tcPr>
            <w:tcW w:w="717" w:type="dxa"/>
          </w:tcPr>
          <w:p w14:paraId="66F7A07F" w14:textId="77777777" w:rsidR="00CC27DA" w:rsidRPr="009A0ABE" w:rsidRDefault="00CC27DA" w:rsidP="004F32A7">
            <w:pPr>
              <w:pStyle w:val="TableParagraph"/>
              <w:ind w:left="244" w:right="175" w:hanging="39"/>
              <w:rPr>
                <w:szCs w:val="20"/>
              </w:rPr>
            </w:pPr>
            <w:r w:rsidRPr="009A0ABE">
              <w:rPr>
                <w:szCs w:val="20"/>
              </w:rPr>
              <w:t>PO</w:t>
            </w:r>
            <w:r w:rsidRPr="009A0ABE">
              <w:rPr>
                <w:spacing w:val="-57"/>
                <w:szCs w:val="20"/>
              </w:rPr>
              <w:t xml:space="preserve"> </w:t>
            </w:r>
            <w:r w:rsidRPr="009A0ABE">
              <w:rPr>
                <w:szCs w:val="20"/>
              </w:rPr>
              <w:t>11</w:t>
            </w:r>
          </w:p>
        </w:tc>
      </w:tr>
      <w:tr w:rsidR="00E55E3D" w14:paraId="568D500A" w14:textId="77777777" w:rsidTr="001B608B">
        <w:trPr>
          <w:trHeight w:val="275"/>
          <w:jc w:val="center"/>
        </w:trPr>
        <w:tc>
          <w:tcPr>
            <w:tcW w:w="1205" w:type="dxa"/>
          </w:tcPr>
          <w:p w14:paraId="4059C4B3" w14:textId="77777777" w:rsidR="00E55E3D" w:rsidRPr="009A0ABE" w:rsidRDefault="00E55E3D" w:rsidP="00E55E3D">
            <w:pPr>
              <w:pStyle w:val="TableParagraph"/>
              <w:rPr>
                <w:szCs w:val="20"/>
              </w:rPr>
            </w:pPr>
            <w:r w:rsidRPr="009A0ABE">
              <w:rPr>
                <w:szCs w:val="20"/>
              </w:rPr>
              <w:t>CO1</w:t>
            </w:r>
          </w:p>
        </w:tc>
        <w:tc>
          <w:tcPr>
            <w:tcW w:w="715" w:type="dxa"/>
          </w:tcPr>
          <w:p w14:paraId="4EDBE762" w14:textId="142C2DA9" w:rsidR="00E55E3D" w:rsidRPr="009A0ABE" w:rsidRDefault="00E55E3D" w:rsidP="00E55E3D">
            <w:pPr>
              <w:pStyle w:val="TableParagraph"/>
              <w:ind w:left="9"/>
              <w:rPr>
                <w:szCs w:val="20"/>
              </w:rPr>
            </w:pPr>
            <w:r>
              <w:rPr>
                <w:lang w:val="en-IN"/>
              </w:rPr>
              <w:t>3</w:t>
            </w:r>
          </w:p>
        </w:tc>
        <w:tc>
          <w:tcPr>
            <w:tcW w:w="716" w:type="dxa"/>
          </w:tcPr>
          <w:p w14:paraId="65488B11" w14:textId="274B9756" w:rsidR="00E55E3D" w:rsidRPr="009A0ABE" w:rsidRDefault="00E55E3D" w:rsidP="00E55E3D">
            <w:pPr>
              <w:pStyle w:val="TableParagraph"/>
              <w:ind w:left="8"/>
              <w:rPr>
                <w:szCs w:val="20"/>
              </w:rPr>
            </w:pPr>
            <w:r>
              <w:rPr>
                <w:lang w:val="en-IN"/>
              </w:rPr>
              <w:t>3</w:t>
            </w:r>
          </w:p>
        </w:tc>
        <w:tc>
          <w:tcPr>
            <w:tcW w:w="715" w:type="dxa"/>
          </w:tcPr>
          <w:p w14:paraId="2B0BFDAB" w14:textId="1449D1F7" w:rsidR="00E55E3D" w:rsidRPr="009A0ABE" w:rsidRDefault="00E55E3D" w:rsidP="00E55E3D">
            <w:pPr>
              <w:pStyle w:val="TableParagraph"/>
              <w:ind w:left="9"/>
              <w:rPr>
                <w:szCs w:val="20"/>
              </w:rPr>
            </w:pPr>
            <w:r>
              <w:rPr>
                <w:lang w:val="en-IN"/>
              </w:rPr>
              <w:t>3</w:t>
            </w:r>
          </w:p>
        </w:tc>
        <w:tc>
          <w:tcPr>
            <w:tcW w:w="715" w:type="dxa"/>
          </w:tcPr>
          <w:p w14:paraId="060F5195" w14:textId="3848A5AB" w:rsidR="00E55E3D" w:rsidRPr="009A0ABE" w:rsidRDefault="00E55E3D" w:rsidP="00E55E3D">
            <w:pPr>
              <w:pStyle w:val="TableParagraph"/>
              <w:ind w:left="9"/>
              <w:rPr>
                <w:szCs w:val="20"/>
              </w:rPr>
            </w:pPr>
            <w:r>
              <w:rPr>
                <w:lang w:val="en-IN"/>
              </w:rPr>
              <w:t>3</w:t>
            </w:r>
          </w:p>
        </w:tc>
        <w:tc>
          <w:tcPr>
            <w:tcW w:w="718" w:type="dxa"/>
          </w:tcPr>
          <w:p w14:paraId="14B9670C" w14:textId="1D552186" w:rsidR="00E55E3D" w:rsidRPr="009A0ABE" w:rsidRDefault="00E55E3D" w:rsidP="00E55E3D">
            <w:pPr>
              <w:pStyle w:val="TableParagraph"/>
              <w:ind w:left="7"/>
              <w:rPr>
                <w:szCs w:val="20"/>
              </w:rPr>
            </w:pPr>
            <w:r>
              <w:rPr>
                <w:lang w:val="en-IN"/>
              </w:rPr>
              <w:t>1</w:t>
            </w:r>
          </w:p>
        </w:tc>
        <w:tc>
          <w:tcPr>
            <w:tcW w:w="715" w:type="dxa"/>
          </w:tcPr>
          <w:p w14:paraId="27B2E764" w14:textId="546F1ABC" w:rsidR="00E55E3D" w:rsidRPr="009A0ABE" w:rsidRDefault="00E55E3D" w:rsidP="00E55E3D">
            <w:pPr>
              <w:pStyle w:val="TableParagraph"/>
              <w:ind w:left="10"/>
              <w:rPr>
                <w:szCs w:val="20"/>
              </w:rPr>
            </w:pPr>
            <w:r>
              <w:rPr>
                <w:lang w:val="en-IN"/>
              </w:rPr>
              <w:t>3</w:t>
            </w:r>
          </w:p>
        </w:tc>
        <w:tc>
          <w:tcPr>
            <w:tcW w:w="715" w:type="dxa"/>
          </w:tcPr>
          <w:p w14:paraId="1563AB5E" w14:textId="4AD6FF85" w:rsidR="00E55E3D" w:rsidRPr="009A0ABE" w:rsidRDefault="00E55E3D" w:rsidP="00E55E3D">
            <w:pPr>
              <w:pStyle w:val="TableParagraph"/>
              <w:ind w:left="10"/>
              <w:rPr>
                <w:szCs w:val="20"/>
              </w:rPr>
            </w:pPr>
            <w:r>
              <w:rPr>
                <w:lang w:val="en-IN"/>
              </w:rPr>
              <w:t>3</w:t>
            </w:r>
          </w:p>
        </w:tc>
        <w:tc>
          <w:tcPr>
            <w:tcW w:w="717" w:type="dxa"/>
          </w:tcPr>
          <w:p w14:paraId="2BB1E5EE" w14:textId="11FBEC5C" w:rsidR="00E55E3D" w:rsidRPr="009A0ABE" w:rsidRDefault="00E55E3D" w:rsidP="00E55E3D">
            <w:pPr>
              <w:pStyle w:val="TableParagraph"/>
              <w:ind w:left="8"/>
              <w:rPr>
                <w:szCs w:val="20"/>
              </w:rPr>
            </w:pPr>
            <w:r>
              <w:rPr>
                <w:lang w:val="en-IN"/>
              </w:rPr>
              <w:t>2</w:t>
            </w:r>
          </w:p>
        </w:tc>
        <w:tc>
          <w:tcPr>
            <w:tcW w:w="715" w:type="dxa"/>
          </w:tcPr>
          <w:p w14:paraId="62CE9873" w14:textId="15D677D8" w:rsidR="00E55E3D" w:rsidRPr="009A0ABE" w:rsidRDefault="00E55E3D" w:rsidP="00E55E3D">
            <w:pPr>
              <w:pStyle w:val="TableParagraph"/>
              <w:ind w:left="13"/>
              <w:rPr>
                <w:szCs w:val="20"/>
              </w:rPr>
            </w:pPr>
            <w:r>
              <w:rPr>
                <w:lang w:val="en-IN"/>
              </w:rPr>
              <w:t>3</w:t>
            </w:r>
          </w:p>
        </w:tc>
        <w:tc>
          <w:tcPr>
            <w:tcW w:w="652" w:type="dxa"/>
          </w:tcPr>
          <w:p w14:paraId="2ABB6E70" w14:textId="72DB48FA" w:rsidR="00E55E3D" w:rsidRPr="009A0ABE" w:rsidRDefault="00E55E3D" w:rsidP="00E55E3D">
            <w:pPr>
              <w:pStyle w:val="TableParagraph"/>
              <w:ind w:left="287"/>
              <w:rPr>
                <w:b/>
                <w:szCs w:val="20"/>
              </w:rPr>
            </w:pPr>
            <w:r>
              <w:rPr>
                <w:lang w:val="en-IN"/>
              </w:rPr>
              <w:t>1</w:t>
            </w:r>
          </w:p>
        </w:tc>
        <w:tc>
          <w:tcPr>
            <w:tcW w:w="717" w:type="dxa"/>
          </w:tcPr>
          <w:p w14:paraId="73887F6C" w14:textId="401C2C12" w:rsidR="00E55E3D" w:rsidRPr="009A0ABE" w:rsidRDefault="00E55E3D" w:rsidP="00E55E3D">
            <w:pPr>
              <w:pStyle w:val="TableParagraph"/>
              <w:ind w:left="13"/>
              <w:rPr>
                <w:szCs w:val="20"/>
              </w:rPr>
            </w:pPr>
            <w:r>
              <w:rPr>
                <w:lang w:val="en-IN"/>
              </w:rPr>
              <w:t>3</w:t>
            </w:r>
          </w:p>
        </w:tc>
      </w:tr>
      <w:tr w:rsidR="00E55E3D" w14:paraId="61B62D72" w14:textId="77777777" w:rsidTr="001B608B">
        <w:trPr>
          <w:trHeight w:val="275"/>
          <w:jc w:val="center"/>
        </w:trPr>
        <w:tc>
          <w:tcPr>
            <w:tcW w:w="1205" w:type="dxa"/>
          </w:tcPr>
          <w:p w14:paraId="06446894" w14:textId="77777777" w:rsidR="00E55E3D" w:rsidRPr="009A0ABE" w:rsidRDefault="00E55E3D" w:rsidP="00E55E3D">
            <w:pPr>
              <w:pStyle w:val="TableParagraph"/>
              <w:rPr>
                <w:szCs w:val="20"/>
              </w:rPr>
            </w:pPr>
            <w:r w:rsidRPr="009A0ABE">
              <w:rPr>
                <w:szCs w:val="20"/>
              </w:rPr>
              <w:t>CO2</w:t>
            </w:r>
          </w:p>
        </w:tc>
        <w:tc>
          <w:tcPr>
            <w:tcW w:w="715" w:type="dxa"/>
          </w:tcPr>
          <w:p w14:paraId="096C9A2F" w14:textId="3515638F" w:rsidR="00E55E3D" w:rsidRPr="009A0ABE" w:rsidRDefault="00E55E3D" w:rsidP="00E55E3D">
            <w:pPr>
              <w:pStyle w:val="TableParagraph"/>
              <w:ind w:left="9"/>
              <w:rPr>
                <w:szCs w:val="20"/>
              </w:rPr>
            </w:pPr>
            <w:r>
              <w:rPr>
                <w:lang w:val="en-IN"/>
              </w:rPr>
              <w:t>3</w:t>
            </w:r>
          </w:p>
        </w:tc>
        <w:tc>
          <w:tcPr>
            <w:tcW w:w="716" w:type="dxa"/>
          </w:tcPr>
          <w:p w14:paraId="2663BB31" w14:textId="5F501C7B" w:rsidR="00E55E3D" w:rsidRPr="009A0ABE" w:rsidRDefault="00E55E3D" w:rsidP="00E55E3D">
            <w:pPr>
              <w:pStyle w:val="TableParagraph"/>
              <w:ind w:left="8"/>
              <w:rPr>
                <w:szCs w:val="20"/>
              </w:rPr>
            </w:pPr>
            <w:r>
              <w:rPr>
                <w:lang w:val="en-IN"/>
              </w:rPr>
              <w:t>3</w:t>
            </w:r>
          </w:p>
        </w:tc>
        <w:tc>
          <w:tcPr>
            <w:tcW w:w="715" w:type="dxa"/>
          </w:tcPr>
          <w:p w14:paraId="5B111087" w14:textId="79472445" w:rsidR="00E55E3D" w:rsidRPr="009A0ABE" w:rsidRDefault="00E55E3D" w:rsidP="00E55E3D">
            <w:pPr>
              <w:pStyle w:val="TableParagraph"/>
              <w:ind w:left="9"/>
              <w:rPr>
                <w:szCs w:val="20"/>
              </w:rPr>
            </w:pPr>
            <w:r>
              <w:rPr>
                <w:lang w:val="en-IN"/>
              </w:rPr>
              <w:t>3</w:t>
            </w:r>
          </w:p>
        </w:tc>
        <w:tc>
          <w:tcPr>
            <w:tcW w:w="715" w:type="dxa"/>
          </w:tcPr>
          <w:p w14:paraId="38B4010E" w14:textId="0391EBC0" w:rsidR="00E55E3D" w:rsidRPr="009A0ABE" w:rsidRDefault="00E55E3D" w:rsidP="00E55E3D">
            <w:pPr>
              <w:pStyle w:val="TableParagraph"/>
              <w:ind w:left="9"/>
              <w:rPr>
                <w:szCs w:val="20"/>
              </w:rPr>
            </w:pPr>
            <w:r>
              <w:rPr>
                <w:lang w:val="en-IN"/>
              </w:rPr>
              <w:t>3</w:t>
            </w:r>
          </w:p>
        </w:tc>
        <w:tc>
          <w:tcPr>
            <w:tcW w:w="718" w:type="dxa"/>
          </w:tcPr>
          <w:p w14:paraId="6C995325" w14:textId="000185AB" w:rsidR="00E55E3D" w:rsidRPr="009A0ABE" w:rsidRDefault="00E55E3D" w:rsidP="00E55E3D">
            <w:pPr>
              <w:pStyle w:val="TableParagraph"/>
              <w:ind w:left="7"/>
              <w:rPr>
                <w:szCs w:val="20"/>
              </w:rPr>
            </w:pPr>
            <w:r>
              <w:rPr>
                <w:lang w:val="en-IN"/>
              </w:rPr>
              <w:t>1</w:t>
            </w:r>
          </w:p>
        </w:tc>
        <w:tc>
          <w:tcPr>
            <w:tcW w:w="715" w:type="dxa"/>
          </w:tcPr>
          <w:p w14:paraId="5117A335" w14:textId="00C4D5CA" w:rsidR="00E55E3D" w:rsidRPr="009A0ABE" w:rsidRDefault="00E55E3D" w:rsidP="00E55E3D">
            <w:pPr>
              <w:pStyle w:val="TableParagraph"/>
              <w:ind w:left="10"/>
              <w:rPr>
                <w:szCs w:val="20"/>
              </w:rPr>
            </w:pPr>
            <w:r>
              <w:rPr>
                <w:lang w:val="en-IN"/>
              </w:rPr>
              <w:t>3</w:t>
            </w:r>
          </w:p>
        </w:tc>
        <w:tc>
          <w:tcPr>
            <w:tcW w:w="715" w:type="dxa"/>
          </w:tcPr>
          <w:p w14:paraId="12DD1055" w14:textId="31941C87" w:rsidR="00E55E3D" w:rsidRPr="009A0ABE" w:rsidRDefault="00E55E3D" w:rsidP="00E55E3D">
            <w:pPr>
              <w:pStyle w:val="TableParagraph"/>
              <w:ind w:left="10"/>
              <w:rPr>
                <w:szCs w:val="20"/>
              </w:rPr>
            </w:pPr>
            <w:r>
              <w:rPr>
                <w:lang w:val="en-IN"/>
              </w:rPr>
              <w:t>3</w:t>
            </w:r>
          </w:p>
        </w:tc>
        <w:tc>
          <w:tcPr>
            <w:tcW w:w="717" w:type="dxa"/>
          </w:tcPr>
          <w:p w14:paraId="45C84BD2" w14:textId="06A71C4B" w:rsidR="00E55E3D" w:rsidRPr="009A0ABE" w:rsidRDefault="00E55E3D" w:rsidP="00E55E3D">
            <w:pPr>
              <w:pStyle w:val="TableParagraph"/>
              <w:ind w:left="8"/>
              <w:rPr>
                <w:szCs w:val="20"/>
              </w:rPr>
            </w:pPr>
            <w:r>
              <w:rPr>
                <w:lang w:val="en-IN"/>
              </w:rPr>
              <w:t>2</w:t>
            </w:r>
          </w:p>
        </w:tc>
        <w:tc>
          <w:tcPr>
            <w:tcW w:w="715" w:type="dxa"/>
          </w:tcPr>
          <w:p w14:paraId="301180F2" w14:textId="7E5CFB4D" w:rsidR="00E55E3D" w:rsidRPr="009A0ABE" w:rsidRDefault="00E55E3D" w:rsidP="00E55E3D">
            <w:pPr>
              <w:pStyle w:val="TableParagraph"/>
              <w:ind w:left="13"/>
              <w:rPr>
                <w:szCs w:val="20"/>
              </w:rPr>
            </w:pPr>
            <w:r>
              <w:rPr>
                <w:lang w:val="en-IN"/>
              </w:rPr>
              <w:t>3</w:t>
            </w:r>
          </w:p>
        </w:tc>
        <w:tc>
          <w:tcPr>
            <w:tcW w:w="652" w:type="dxa"/>
          </w:tcPr>
          <w:p w14:paraId="2A8C8C99" w14:textId="380EED94" w:rsidR="00E55E3D" w:rsidRPr="009A0ABE" w:rsidRDefault="00E55E3D" w:rsidP="00E55E3D">
            <w:pPr>
              <w:pStyle w:val="TableParagraph"/>
              <w:ind w:left="287"/>
              <w:rPr>
                <w:b/>
                <w:szCs w:val="20"/>
              </w:rPr>
            </w:pPr>
            <w:r>
              <w:rPr>
                <w:lang w:val="en-IN"/>
              </w:rPr>
              <w:t>1</w:t>
            </w:r>
          </w:p>
        </w:tc>
        <w:tc>
          <w:tcPr>
            <w:tcW w:w="717" w:type="dxa"/>
          </w:tcPr>
          <w:p w14:paraId="6CFA8466" w14:textId="01C47816" w:rsidR="00E55E3D" w:rsidRPr="009A0ABE" w:rsidRDefault="00E55E3D" w:rsidP="00E55E3D">
            <w:pPr>
              <w:pStyle w:val="TableParagraph"/>
              <w:ind w:left="13"/>
              <w:rPr>
                <w:szCs w:val="20"/>
              </w:rPr>
            </w:pPr>
            <w:r>
              <w:rPr>
                <w:lang w:val="en-IN"/>
              </w:rPr>
              <w:t>3</w:t>
            </w:r>
          </w:p>
        </w:tc>
      </w:tr>
      <w:tr w:rsidR="00E55E3D" w14:paraId="7C7BEE34" w14:textId="77777777" w:rsidTr="001B608B">
        <w:trPr>
          <w:trHeight w:val="277"/>
          <w:jc w:val="center"/>
        </w:trPr>
        <w:tc>
          <w:tcPr>
            <w:tcW w:w="1205" w:type="dxa"/>
          </w:tcPr>
          <w:p w14:paraId="24FA59F0" w14:textId="77777777" w:rsidR="00E55E3D" w:rsidRPr="009A0ABE" w:rsidRDefault="00E55E3D" w:rsidP="00E55E3D">
            <w:pPr>
              <w:pStyle w:val="TableParagraph"/>
              <w:spacing w:before="1" w:line="257" w:lineRule="exact"/>
              <w:rPr>
                <w:szCs w:val="20"/>
              </w:rPr>
            </w:pPr>
            <w:r w:rsidRPr="009A0ABE">
              <w:rPr>
                <w:szCs w:val="20"/>
              </w:rPr>
              <w:t>CO3</w:t>
            </w:r>
          </w:p>
        </w:tc>
        <w:tc>
          <w:tcPr>
            <w:tcW w:w="715" w:type="dxa"/>
          </w:tcPr>
          <w:p w14:paraId="335918C4" w14:textId="4572217D" w:rsidR="00E55E3D" w:rsidRPr="009A0ABE" w:rsidRDefault="00E55E3D" w:rsidP="00E55E3D">
            <w:pPr>
              <w:pStyle w:val="TableParagraph"/>
              <w:spacing w:before="1" w:line="257" w:lineRule="exact"/>
              <w:ind w:left="9"/>
              <w:rPr>
                <w:szCs w:val="20"/>
              </w:rPr>
            </w:pPr>
            <w:r>
              <w:rPr>
                <w:lang w:val="en-IN"/>
              </w:rPr>
              <w:t>3</w:t>
            </w:r>
          </w:p>
        </w:tc>
        <w:tc>
          <w:tcPr>
            <w:tcW w:w="716" w:type="dxa"/>
          </w:tcPr>
          <w:p w14:paraId="7C17E31A" w14:textId="0AFA51B4" w:rsidR="00E55E3D" w:rsidRPr="009A0ABE" w:rsidRDefault="00E55E3D" w:rsidP="00E55E3D">
            <w:pPr>
              <w:pStyle w:val="TableParagraph"/>
              <w:spacing w:before="1" w:line="257" w:lineRule="exact"/>
              <w:ind w:left="8"/>
              <w:rPr>
                <w:szCs w:val="20"/>
              </w:rPr>
            </w:pPr>
            <w:r>
              <w:rPr>
                <w:lang w:val="en-IN"/>
              </w:rPr>
              <w:t>3</w:t>
            </w:r>
          </w:p>
        </w:tc>
        <w:tc>
          <w:tcPr>
            <w:tcW w:w="715" w:type="dxa"/>
          </w:tcPr>
          <w:p w14:paraId="3B705CB9" w14:textId="3AA68698" w:rsidR="00E55E3D" w:rsidRPr="009A0ABE" w:rsidRDefault="00E55E3D" w:rsidP="00E55E3D">
            <w:pPr>
              <w:pStyle w:val="TableParagraph"/>
              <w:spacing w:before="1" w:line="257" w:lineRule="exact"/>
              <w:ind w:left="9"/>
              <w:rPr>
                <w:szCs w:val="20"/>
              </w:rPr>
            </w:pPr>
            <w:r>
              <w:rPr>
                <w:lang w:val="en-IN"/>
              </w:rPr>
              <w:t>3</w:t>
            </w:r>
          </w:p>
        </w:tc>
        <w:tc>
          <w:tcPr>
            <w:tcW w:w="715" w:type="dxa"/>
          </w:tcPr>
          <w:p w14:paraId="60A1FDD8" w14:textId="35972686" w:rsidR="00E55E3D" w:rsidRPr="009A0ABE" w:rsidRDefault="00E55E3D" w:rsidP="00E55E3D">
            <w:pPr>
              <w:pStyle w:val="TableParagraph"/>
              <w:spacing w:before="1" w:line="257" w:lineRule="exact"/>
              <w:ind w:left="9"/>
              <w:rPr>
                <w:szCs w:val="20"/>
              </w:rPr>
            </w:pPr>
            <w:r>
              <w:rPr>
                <w:lang w:val="en-IN"/>
              </w:rPr>
              <w:t>3</w:t>
            </w:r>
          </w:p>
        </w:tc>
        <w:tc>
          <w:tcPr>
            <w:tcW w:w="718" w:type="dxa"/>
          </w:tcPr>
          <w:p w14:paraId="4194431A" w14:textId="5BA228F5" w:rsidR="00E55E3D" w:rsidRPr="009A0ABE" w:rsidRDefault="00E55E3D" w:rsidP="00E55E3D">
            <w:pPr>
              <w:pStyle w:val="TableParagraph"/>
              <w:spacing w:before="1" w:line="257" w:lineRule="exact"/>
              <w:ind w:left="7"/>
              <w:rPr>
                <w:szCs w:val="20"/>
              </w:rPr>
            </w:pPr>
            <w:r>
              <w:rPr>
                <w:lang w:val="en-IN"/>
              </w:rPr>
              <w:t>1</w:t>
            </w:r>
          </w:p>
        </w:tc>
        <w:tc>
          <w:tcPr>
            <w:tcW w:w="715" w:type="dxa"/>
          </w:tcPr>
          <w:p w14:paraId="6FDF0B0B" w14:textId="59B2BBC8" w:rsidR="00E55E3D" w:rsidRPr="009A0ABE" w:rsidRDefault="00E55E3D" w:rsidP="00E55E3D">
            <w:pPr>
              <w:pStyle w:val="TableParagraph"/>
              <w:spacing w:before="1" w:line="257" w:lineRule="exact"/>
              <w:ind w:left="10"/>
              <w:rPr>
                <w:szCs w:val="20"/>
              </w:rPr>
            </w:pPr>
            <w:r>
              <w:rPr>
                <w:lang w:val="en-IN"/>
              </w:rPr>
              <w:t>3</w:t>
            </w:r>
          </w:p>
        </w:tc>
        <w:tc>
          <w:tcPr>
            <w:tcW w:w="715" w:type="dxa"/>
          </w:tcPr>
          <w:p w14:paraId="5AB79397" w14:textId="3B047965" w:rsidR="00E55E3D" w:rsidRPr="009A0ABE" w:rsidRDefault="00E55E3D" w:rsidP="00E55E3D">
            <w:pPr>
              <w:pStyle w:val="TableParagraph"/>
              <w:spacing w:before="1" w:line="257" w:lineRule="exact"/>
              <w:ind w:left="10"/>
              <w:rPr>
                <w:szCs w:val="20"/>
              </w:rPr>
            </w:pPr>
            <w:r>
              <w:rPr>
                <w:lang w:val="en-IN"/>
              </w:rPr>
              <w:t>3</w:t>
            </w:r>
          </w:p>
        </w:tc>
        <w:tc>
          <w:tcPr>
            <w:tcW w:w="717" w:type="dxa"/>
          </w:tcPr>
          <w:p w14:paraId="4FA5E597" w14:textId="0754F707" w:rsidR="00E55E3D" w:rsidRPr="009A0ABE" w:rsidRDefault="00E55E3D" w:rsidP="00E55E3D">
            <w:pPr>
              <w:pStyle w:val="TableParagraph"/>
              <w:spacing w:before="1" w:line="257" w:lineRule="exact"/>
              <w:ind w:left="8"/>
              <w:rPr>
                <w:szCs w:val="20"/>
              </w:rPr>
            </w:pPr>
            <w:r>
              <w:rPr>
                <w:lang w:val="en-IN"/>
              </w:rPr>
              <w:t>2</w:t>
            </w:r>
          </w:p>
        </w:tc>
        <w:tc>
          <w:tcPr>
            <w:tcW w:w="715" w:type="dxa"/>
          </w:tcPr>
          <w:p w14:paraId="2A65B49D" w14:textId="414F2173" w:rsidR="00E55E3D" w:rsidRPr="009A0ABE" w:rsidRDefault="00E55E3D" w:rsidP="00E55E3D">
            <w:pPr>
              <w:pStyle w:val="TableParagraph"/>
              <w:spacing w:before="1" w:line="257" w:lineRule="exact"/>
              <w:ind w:left="13"/>
              <w:rPr>
                <w:szCs w:val="20"/>
              </w:rPr>
            </w:pPr>
            <w:r>
              <w:rPr>
                <w:lang w:val="en-IN"/>
              </w:rPr>
              <w:t>3</w:t>
            </w:r>
          </w:p>
        </w:tc>
        <w:tc>
          <w:tcPr>
            <w:tcW w:w="652" w:type="dxa"/>
          </w:tcPr>
          <w:p w14:paraId="1ACEADF3" w14:textId="3EDEBB5D" w:rsidR="00E55E3D" w:rsidRPr="009A0ABE" w:rsidRDefault="00E55E3D" w:rsidP="00E55E3D">
            <w:pPr>
              <w:pStyle w:val="TableParagraph"/>
              <w:spacing w:before="1" w:line="257" w:lineRule="exact"/>
              <w:ind w:left="287"/>
              <w:rPr>
                <w:b/>
                <w:szCs w:val="20"/>
              </w:rPr>
            </w:pPr>
            <w:r>
              <w:rPr>
                <w:lang w:val="en-IN"/>
              </w:rPr>
              <w:t>1</w:t>
            </w:r>
          </w:p>
        </w:tc>
        <w:tc>
          <w:tcPr>
            <w:tcW w:w="717" w:type="dxa"/>
          </w:tcPr>
          <w:p w14:paraId="05F3FEA0" w14:textId="3D5B3E2E" w:rsidR="00E55E3D" w:rsidRPr="009A0ABE" w:rsidRDefault="00E55E3D" w:rsidP="00E55E3D">
            <w:pPr>
              <w:pStyle w:val="TableParagraph"/>
              <w:spacing w:before="1" w:line="257" w:lineRule="exact"/>
              <w:ind w:left="13"/>
              <w:rPr>
                <w:szCs w:val="20"/>
              </w:rPr>
            </w:pPr>
            <w:r>
              <w:rPr>
                <w:lang w:val="en-IN"/>
              </w:rPr>
              <w:t>3</w:t>
            </w:r>
          </w:p>
        </w:tc>
      </w:tr>
    </w:tbl>
    <w:p w14:paraId="396E35EE" w14:textId="77777777" w:rsidR="00CC27DA" w:rsidRDefault="00CC27DA" w:rsidP="00CC27DA">
      <w:pPr>
        <w:pStyle w:val="ListParagraph"/>
        <w:tabs>
          <w:tab w:val="left" w:pos="767"/>
        </w:tabs>
        <w:spacing w:before="1"/>
        <w:ind w:left="766" w:firstLine="0"/>
      </w:pPr>
    </w:p>
    <w:p w14:paraId="68DADF53" w14:textId="502C9E36" w:rsidR="009A0ABE" w:rsidRDefault="00CC27DA" w:rsidP="006C2564">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lastRenderedPageBreak/>
        <w:t>(Moderate) and</w:t>
      </w:r>
      <w:r w:rsidRPr="004044FA">
        <w:rPr>
          <w:b/>
          <w:spacing w:val="-1"/>
          <w:szCs w:val="20"/>
        </w:rPr>
        <w:t xml:space="preserve"> </w:t>
      </w:r>
      <w:r w:rsidRPr="004044FA">
        <w:rPr>
          <w:b/>
          <w:szCs w:val="20"/>
        </w:rPr>
        <w:t>1 (Weak).</w:t>
      </w:r>
      <w:r>
        <w:rPr>
          <w:b/>
          <w:szCs w:val="20"/>
        </w:rPr>
        <w:t xml:space="preserve"> No relation -</w:t>
      </w:r>
    </w:p>
    <w:p w14:paraId="75FAA971" w14:textId="49AF65A2" w:rsidR="00BA2644" w:rsidRDefault="00B578E9" w:rsidP="00690EEB">
      <w:pPr>
        <w:pStyle w:val="ListParagraph"/>
        <w:tabs>
          <w:tab w:val="left" w:pos="905"/>
          <w:tab w:val="left" w:pos="906"/>
        </w:tabs>
        <w:spacing w:line="269" w:lineRule="exact"/>
        <w:ind w:firstLine="0"/>
      </w:pPr>
      <w:r>
        <w:t>.</w:t>
      </w:r>
      <w:bookmarkStart w:id="15" w:name="I_Preparation_and_standardization_of_-"/>
      <w:bookmarkEnd w:id="15"/>
    </w:p>
    <w:p w14:paraId="2C4343B2" w14:textId="614B2FD3" w:rsidR="00BA2644" w:rsidRDefault="00B578E9">
      <w:pPr>
        <w:pStyle w:val="Heading3"/>
        <w:numPr>
          <w:ilvl w:val="0"/>
          <w:numId w:val="224"/>
        </w:numPr>
        <w:tabs>
          <w:tab w:val="left" w:pos="1323"/>
          <w:tab w:val="left" w:pos="1324"/>
        </w:tabs>
        <w:ind w:hanging="784"/>
      </w:pPr>
      <w:r>
        <w:t>Preparation</w:t>
      </w:r>
      <w:r>
        <w:rPr>
          <w:spacing w:val="-6"/>
        </w:rPr>
        <w:t xml:space="preserve"> </w:t>
      </w:r>
      <w:r>
        <w:t>and</w:t>
      </w:r>
      <w:r>
        <w:rPr>
          <w:spacing w:val="-3"/>
        </w:rPr>
        <w:t xml:space="preserve"> </w:t>
      </w:r>
      <w:r>
        <w:t>standardization</w:t>
      </w:r>
      <w:r>
        <w:rPr>
          <w:spacing w:val="-9"/>
        </w:rPr>
        <w:t xml:space="preserve"> </w:t>
      </w:r>
      <w:r>
        <w:t>of</w:t>
      </w:r>
      <w:r>
        <w:rPr>
          <w:spacing w:val="-6"/>
        </w:rPr>
        <w:t xml:space="preserve"> </w:t>
      </w:r>
      <w:r>
        <w:t>-</w:t>
      </w:r>
    </w:p>
    <w:p w14:paraId="2B88D004" w14:textId="77777777" w:rsidR="00BA2644" w:rsidRDefault="00B578E9">
      <w:pPr>
        <w:pStyle w:val="ListParagraph"/>
        <w:numPr>
          <w:ilvl w:val="0"/>
          <w:numId w:val="223"/>
        </w:numPr>
        <w:tabs>
          <w:tab w:val="left" w:pos="858"/>
        </w:tabs>
        <w:spacing w:line="251" w:lineRule="exact"/>
        <w:ind w:hanging="318"/>
      </w:pPr>
      <w:r>
        <w:t>Sodium</w:t>
      </w:r>
      <w:r>
        <w:rPr>
          <w:spacing w:val="-11"/>
        </w:rPr>
        <w:t xml:space="preserve"> </w:t>
      </w:r>
      <w:r>
        <w:t>hydroxide.</w:t>
      </w:r>
    </w:p>
    <w:p w14:paraId="3AA106D0" w14:textId="77777777" w:rsidR="00BA2644" w:rsidRDefault="00B578E9">
      <w:pPr>
        <w:pStyle w:val="ListParagraph"/>
        <w:numPr>
          <w:ilvl w:val="0"/>
          <w:numId w:val="223"/>
        </w:numPr>
        <w:tabs>
          <w:tab w:val="left" w:pos="858"/>
        </w:tabs>
        <w:spacing w:before="2" w:line="251" w:lineRule="exact"/>
        <w:ind w:hanging="318"/>
      </w:pPr>
      <w:r>
        <w:t>Sulphuric</w:t>
      </w:r>
      <w:r>
        <w:rPr>
          <w:spacing w:val="-8"/>
        </w:rPr>
        <w:t xml:space="preserve"> </w:t>
      </w:r>
      <w:r>
        <w:t>acid.</w:t>
      </w:r>
    </w:p>
    <w:p w14:paraId="4E8F3FD7" w14:textId="77777777" w:rsidR="00BA2644" w:rsidRDefault="00B578E9">
      <w:pPr>
        <w:pStyle w:val="ListParagraph"/>
        <w:numPr>
          <w:ilvl w:val="0"/>
          <w:numId w:val="223"/>
        </w:numPr>
        <w:tabs>
          <w:tab w:val="left" w:pos="858"/>
        </w:tabs>
        <w:spacing w:line="250" w:lineRule="exact"/>
        <w:ind w:hanging="318"/>
      </w:pPr>
      <w:r>
        <w:rPr>
          <w:spacing w:val="-1"/>
        </w:rPr>
        <w:t>Sodium</w:t>
      </w:r>
      <w:r>
        <w:rPr>
          <w:spacing w:val="-12"/>
        </w:rPr>
        <w:t xml:space="preserve"> </w:t>
      </w:r>
      <w:r>
        <w:rPr>
          <w:spacing w:val="-1"/>
        </w:rPr>
        <w:t>thiosulfate.</w:t>
      </w:r>
    </w:p>
    <w:p w14:paraId="6890F29F" w14:textId="77777777" w:rsidR="00BA2644" w:rsidRDefault="00B578E9">
      <w:pPr>
        <w:pStyle w:val="ListParagraph"/>
        <w:numPr>
          <w:ilvl w:val="0"/>
          <w:numId w:val="223"/>
        </w:numPr>
        <w:tabs>
          <w:tab w:val="left" w:pos="858"/>
        </w:tabs>
        <w:spacing w:line="251" w:lineRule="exact"/>
        <w:ind w:hanging="318"/>
      </w:pPr>
      <w:r>
        <w:rPr>
          <w:spacing w:val="-1"/>
        </w:rPr>
        <w:t>Potassium</w:t>
      </w:r>
      <w:r>
        <w:rPr>
          <w:spacing w:val="-11"/>
        </w:rPr>
        <w:t xml:space="preserve"> </w:t>
      </w:r>
      <w:r>
        <w:rPr>
          <w:spacing w:val="-1"/>
        </w:rPr>
        <w:t>permanganate.</w:t>
      </w:r>
    </w:p>
    <w:p w14:paraId="1BB89D99" w14:textId="77777777" w:rsidR="00BA2644" w:rsidRDefault="00B578E9">
      <w:pPr>
        <w:pStyle w:val="ListParagraph"/>
        <w:numPr>
          <w:ilvl w:val="0"/>
          <w:numId w:val="223"/>
        </w:numPr>
        <w:tabs>
          <w:tab w:val="left" w:pos="858"/>
        </w:tabs>
        <w:spacing w:before="2"/>
        <w:ind w:hanging="318"/>
      </w:pPr>
      <w:r>
        <w:rPr>
          <w:spacing w:val="-1"/>
        </w:rPr>
        <w:t>Ceric</w:t>
      </w:r>
      <w:r>
        <w:rPr>
          <w:spacing w:val="1"/>
        </w:rPr>
        <w:t xml:space="preserve"> </w:t>
      </w:r>
      <w:r>
        <w:t>ammonium</w:t>
      </w:r>
      <w:r>
        <w:rPr>
          <w:spacing w:val="-15"/>
        </w:rPr>
        <w:t xml:space="preserve"> </w:t>
      </w:r>
      <w:r>
        <w:t>sulphate.</w:t>
      </w:r>
    </w:p>
    <w:p w14:paraId="1482B646" w14:textId="77777777" w:rsidR="00BA2644" w:rsidRDefault="00BA2644">
      <w:pPr>
        <w:pStyle w:val="BodyText"/>
        <w:spacing w:before="7"/>
      </w:pPr>
    </w:p>
    <w:p w14:paraId="75975E0A" w14:textId="77777777" w:rsidR="00BA2644" w:rsidRDefault="00B578E9">
      <w:pPr>
        <w:pStyle w:val="Heading3"/>
        <w:numPr>
          <w:ilvl w:val="0"/>
          <w:numId w:val="224"/>
        </w:numPr>
        <w:tabs>
          <w:tab w:val="left" w:pos="1323"/>
          <w:tab w:val="left" w:pos="1324"/>
        </w:tabs>
        <w:spacing w:before="1"/>
        <w:ind w:hanging="784"/>
      </w:pPr>
      <w:bookmarkStart w:id="16" w:name="II_Assay_of_the_following_compounds_alon"/>
      <w:bookmarkEnd w:id="16"/>
      <w:r>
        <w:t>Assay</w:t>
      </w:r>
      <w:r>
        <w:rPr>
          <w:spacing w:val="-3"/>
        </w:rPr>
        <w:t xml:space="preserve"> </w:t>
      </w:r>
      <w:r>
        <w:t>of</w:t>
      </w:r>
      <w:r>
        <w:rPr>
          <w:spacing w:val="-12"/>
        </w:rPr>
        <w:t xml:space="preserve"> </w:t>
      </w:r>
      <w:r>
        <w:t>the</w:t>
      </w:r>
      <w:r>
        <w:rPr>
          <w:spacing w:val="5"/>
        </w:rPr>
        <w:t xml:space="preserve"> </w:t>
      </w:r>
      <w:r>
        <w:t>following</w:t>
      </w:r>
      <w:r>
        <w:rPr>
          <w:spacing w:val="-2"/>
        </w:rPr>
        <w:t xml:space="preserve"> </w:t>
      </w:r>
      <w:r>
        <w:t>compounds along</w:t>
      </w:r>
      <w:r>
        <w:rPr>
          <w:spacing w:val="3"/>
        </w:rPr>
        <w:t xml:space="preserve"> </w:t>
      </w:r>
      <w:r>
        <w:t>with</w:t>
      </w:r>
      <w:r>
        <w:rPr>
          <w:spacing w:val="-14"/>
        </w:rPr>
        <w:t xml:space="preserve"> </w:t>
      </w:r>
      <w:r>
        <w:t>Standardization</w:t>
      </w:r>
      <w:r>
        <w:rPr>
          <w:spacing w:val="-11"/>
        </w:rPr>
        <w:t xml:space="preserve"> </w:t>
      </w:r>
      <w:r>
        <w:t>of</w:t>
      </w:r>
      <w:r>
        <w:rPr>
          <w:spacing w:val="-12"/>
        </w:rPr>
        <w:t xml:space="preserve"> </w:t>
      </w:r>
      <w:r>
        <w:t>Titrant</w:t>
      </w:r>
      <w:r>
        <w:rPr>
          <w:spacing w:val="-3"/>
        </w:rPr>
        <w:t xml:space="preserve"> </w:t>
      </w:r>
      <w:r>
        <w:t>-</w:t>
      </w:r>
    </w:p>
    <w:p w14:paraId="4AFF91D4" w14:textId="77777777" w:rsidR="00BA2644" w:rsidRDefault="00B578E9">
      <w:pPr>
        <w:pStyle w:val="ListParagraph"/>
        <w:numPr>
          <w:ilvl w:val="0"/>
          <w:numId w:val="222"/>
        </w:numPr>
        <w:tabs>
          <w:tab w:val="left" w:pos="858"/>
        </w:tabs>
        <w:spacing w:line="251" w:lineRule="exact"/>
        <w:ind w:hanging="318"/>
      </w:pPr>
      <w:r>
        <w:t>Ammonium</w:t>
      </w:r>
      <w:r>
        <w:rPr>
          <w:spacing w:val="-11"/>
        </w:rPr>
        <w:t xml:space="preserve"> </w:t>
      </w:r>
      <w:r>
        <w:t>chloride</w:t>
      </w:r>
      <w:r>
        <w:rPr>
          <w:spacing w:val="-8"/>
        </w:rPr>
        <w:t xml:space="preserve"> </w:t>
      </w:r>
      <w:r>
        <w:t>by</w:t>
      </w:r>
      <w:r>
        <w:rPr>
          <w:spacing w:val="-7"/>
        </w:rPr>
        <w:t xml:space="preserve"> </w:t>
      </w:r>
      <w:r>
        <w:t>acid</w:t>
      </w:r>
      <w:r>
        <w:rPr>
          <w:spacing w:val="-7"/>
        </w:rPr>
        <w:t xml:space="preserve"> </w:t>
      </w:r>
      <w:r>
        <w:t>base</w:t>
      </w:r>
      <w:r>
        <w:rPr>
          <w:spacing w:val="-8"/>
        </w:rPr>
        <w:t xml:space="preserve"> </w:t>
      </w:r>
      <w:r>
        <w:t>titration.</w:t>
      </w:r>
    </w:p>
    <w:p w14:paraId="498A56F2" w14:textId="77777777" w:rsidR="00BA2644" w:rsidRDefault="00B578E9">
      <w:pPr>
        <w:pStyle w:val="ListParagraph"/>
        <w:numPr>
          <w:ilvl w:val="0"/>
          <w:numId w:val="222"/>
        </w:numPr>
        <w:tabs>
          <w:tab w:val="left" w:pos="858"/>
        </w:tabs>
        <w:spacing w:before="1" w:line="251" w:lineRule="exact"/>
        <w:ind w:hanging="318"/>
      </w:pPr>
      <w:r>
        <w:t>Ferrous</w:t>
      </w:r>
      <w:r>
        <w:rPr>
          <w:spacing w:val="-1"/>
        </w:rPr>
        <w:t xml:space="preserve"> </w:t>
      </w:r>
      <w:r>
        <w:t>sulphate</w:t>
      </w:r>
      <w:r>
        <w:rPr>
          <w:spacing w:val="-10"/>
        </w:rPr>
        <w:t xml:space="preserve"> </w:t>
      </w:r>
      <w:r>
        <w:t>by</w:t>
      </w:r>
      <w:r>
        <w:rPr>
          <w:spacing w:val="-9"/>
        </w:rPr>
        <w:t xml:space="preserve"> </w:t>
      </w:r>
      <w:r>
        <w:t>Cerimetry.</w:t>
      </w:r>
    </w:p>
    <w:p w14:paraId="5B364F17" w14:textId="77777777" w:rsidR="00BA2644" w:rsidRDefault="00B578E9">
      <w:pPr>
        <w:pStyle w:val="ListParagraph"/>
        <w:numPr>
          <w:ilvl w:val="0"/>
          <w:numId w:val="222"/>
        </w:numPr>
        <w:tabs>
          <w:tab w:val="left" w:pos="858"/>
        </w:tabs>
        <w:spacing w:line="250" w:lineRule="exact"/>
        <w:ind w:hanging="318"/>
      </w:pPr>
      <w:r>
        <w:t>Copper</w:t>
      </w:r>
      <w:r>
        <w:rPr>
          <w:spacing w:val="4"/>
        </w:rPr>
        <w:t xml:space="preserve"> </w:t>
      </w:r>
      <w:r>
        <w:t>sulphate</w:t>
      </w:r>
      <w:r>
        <w:rPr>
          <w:spacing w:val="-11"/>
        </w:rPr>
        <w:t xml:space="preserve"> </w:t>
      </w:r>
      <w:r>
        <w:t>by</w:t>
      </w:r>
      <w:r>
        <w:rPr>
          <w:spacing w:val="-8"/>
        </w:rPr>
        <w:t xml:space="preserve"> </w:t>
      </w:r>
      <w:r>
        <w:t>Iodometry</w:t>
      </w:r>
      <w:r>
        <w:rPr>
          <w:spacing w:val="-8"/>
        </w:rPr>
        <w:t xml:space="preserve"> </w:t>
      </w:r>
      <w:r>
        <w:t>/</w:t>
      </w:r>
      <w:r>
        <w:rPr>
          <w:spacing w:val="2"/>
        </w:rPr>
        <w:t xml:space="preserve"> </w:t>
      </w:r>
      <w:r>
        <w:t>Sodium</w:t>
      </w:r>
      <w:r>
        <w:rPr>
          <w:spacing w:val="-8"/>
        </w:rPr>
        <w:t xml:space="preserve"> </w:t>
      </w:r>
      <w:r>
        <w:t>metabisulphite.</w:t>
      </w:r>
    </w:p>
    <w:p w14:paraId="4D8502A4" w14:textId="77777777" w:rsidR="00BA2644" w:rsidRDefault="00B578E9">
      <w:pPr>
        <w:pStyle w:val="ListParagraph"/>
        <w:numPr>
          <w:ilvl w:val="0"/>
          <w:numId w:val="222"/>
        </w:numPr>
        <w:tabs>
          <w:tab w:val="left" w:pos="858"/>
        </w:tabs>
        <w:spacing w:line="251" w:lineRule="exact"/>
        <w:ind w:hanging="318"/>
      </w:pPr>
      <w:r>
        <w:t>Calcium</w:t>
      </w:r>
      <w:r>
        <w:rPr>
          <w:spacing w:val="-8"/>
        </w:rPr>
        <w:t xml:space="preserve"> </w:t>
      </w:r>
      <w:r>
        <w:t>gluconate</w:t>
      </w:r>
      <w:r>
        <w:rPr>
          <w:spacing w:val="-11"/>
        </w:rPr>
        <w:t xml:space="preserve"> </w:t>
      </w:r>
      <w:r>
        <w:t>by</w:t>
      </w:r>
      <w:r>
        <w:rPr>
          <w:spacing w:val="-9"/>
        </w:rPr>
        <w:t xml:space="preserve"> </w:t>
      </w:r>
      <w:r>
        <w:t>complexometry.</w:t>
      </w:r>
    </w:p>
    <w:p w14:paraId="02C32CE4" w14:textId="77777777" w:rsidR="00BA2644" w:rsidRDefault="00B578E9">
      <w:pPr>
        <w:pStyle w:val="ListParagraph"/>
        <w:numPr>
          <w:ilvl w:val="0"/>
          <w:numId w:val="222"/>
        </w:numPr>
        <w:tabs>
          <w:tab w:val="left" w:pos="858"/>
        </w:tabs>
        <w:spacing w:before="7" w:line="251" w:lineRule="exact"/>
        <w:ind w:hanging="318"/>
      </w:pPr>
      <w:r>
        <w:t>Hydrogen</w:t>
      </w:r>
      <w:r>
        <w:rPr>
          <w:spacing w:val="-9"/>
        </w:rPr>
        <w:t xml:space="preserve"> </w:t>
      </w:r>
      <w:r>
        <w:t>peroxide</w:t>
      </w:r>
      <w:r>
        <w:rPr>
          <w:spacing w:val="-10"/>
        </w:rPr>
        <w:t xml:space="preserve"> </w:t>
      </w:r>
      <w:r>
        <w:t>by</w:t>
      </w:r>
      <w:r>
        <w:rPr>
          <w:spacing w:val="-9"/>
        </w:rPr>
        <w:t xml:space="preserve"> </w:t>
      </w:r>
      <w:r>
        <w:t>permanganometry.</w:t>
      </w:r>
    </w:p>
    <w:p w14:paraId="149DDC1B" w14:textId="77777777" w:rsidR="00BA2644" w:rsidRDefault="00B578E9">
      <w:pPr>
        <w:pStyle w:val="ListParagraph"/>
        <w:numPr>
          <w:ilvl w:val="0"/>
          <w:numId w:val="222"/>
        </w:numPr>
        <w:tabs>
          <w:tab w:val="left" w:pos="858"/>
        </w:tabs>
        <w:spacing w:line="250" w:lineRule="exact"/>
        <w:ind w:hanging="318"/>
      </w:pPr>
      <w:r>
        <w:rPr>
          <w:spacing w:val="-1"/>
        </w:rPr>
        <w:t>Sodium</w:t>
      </w:r>
      <w:r>
        <w:rPr>
          <w:spacing w:val="-15"/>
        </w:rPr>
        <w:t xml:space="preserve"> </w:t>
      </w:r>
      <w:r>
        <w:rPr>
          <w:spacing w:val="-1"/>
        </w:rPr>
        <w:t>benzoate</w:t>
      </w:r>
      <w:r>
        <w:rPr>
          <w:spacing w:val="-7"/>
        </w:rPr>
        <w:t xml:space="preserve"> </w:t>
      </w:r>
      <w:r>
        <w:t>by</w:t>
      </w:r>
      <w:r>
        <w:rPr>
          <w:spacing w:val="-6"/>
        </w:rPr>
        <w:t xml:space="preserve"> </w:t>
      </w:r>
      <w:r>
        <w:t>non-aqueous</w:t>
      </w:r>
      <w:r>
        <w:rPr>
          <w:spacing w:val="4"/>
        </w:rPr>
        <w:t xml:space="preserve"> </w:t>
      </w:r>
      <w:r>
        <w:t>titration.</w:t>
      </w:r>
    </w:p>
    <w:p w14:paraId="0711B0E9" w14:textId="77777777" w:rsidR="00BA2644" w:rsidRDefault="00B578E9">
      <w:pPr>
        <w:pStyle w:val="ListParagraph"/>
        <w:numPr>
          <w:ilvl w:val="0"/>
          <w:numId w:val="222"/>
        </w:numPr>
        <w:tabs>
          <w:tab w:val="left" w:pos="858"/>
        </w:tabs>
        <w:spacing w:line="251" w:lineRule="exact"/>
        <w:ind w:hanging="318"/>
      </w:pPr>
      <w:r>
        <w:rPr>
          <w:spacing w:val="-1"/>
        </w:rPr>
        <w:t>Sodium</w:t>
      </w:r>
      <w:r>
        <w:rPr>
          <w:spacing w:val="-15"/>
        </w:rPr>
        <w:t xml:space="preserve"> </w:t>
      </w:r>
      <w:r>
        <w:t>Chloride</w:t>
      </w:r>
      <w:r>
        <w:rPr>
          <w:spacing w:val="-8"/>
        </w:rPr>
        <w:t xml:space="preserve"> </w:t>
      </w:r>
      <w:r>
        <w:t>by</w:t>
      </w:r>
      <w:r>
        <w:rPr>
          <w:spacing w:val="-6"/>
        </w:rPr>
        <w:t xml:space="preserve"> </w:t>
      </w:r>
      <w:r>
        <w:t>precipitation</w:t>
      </w:r>
      <w:r>
        <w:rPr>
          <w:spacing w:val="-6"/>
        </w:rPr>
        <w:t xml:space="preserve"> </w:t>
      </w:r>
      <w:r>
        <w:t>titration.</w:t>
      </w:r>
    </w:p>
    <w:p w14:paraId="4CBC8E7F" w14:textId="77777777" w:rsidR="00BA2644" w:rsidRDefault="00B578E9">
      <w:pPr>
        <w:pStyle w:val="ListParagraph"/>
        <w:numPr>
          <w:ilvl w:val="0"/>
          <w:numId w:val="222"/>
        </w:numPr>
        <w:tabs>
          <w:tab w:val="left" w:pos="858"/>
        </w:tabs>
        <w:spacing w:before="6" w:line="251" w:lineRule="exact"/>
        <w:ind w:hanging="318"/>
      </w:pPr>
      <w:r>
        <w:t>Assay</w:t>
      </w:r>
      <w:r>
        <w:rPr>
          <w:spacing w:val="-11"/>
        </w:rPr>
        <w:t xml:space="preserve"> </w:t>
      </w:r>
      <w:r>
        <w:t>of</w:t>
      </w:r>
      <w:r>
        <w:rPr>
          <w:spacing w:val="-2"/>
        </w:rPr>
        <w:t xml:space="preserve"> </w:t>
      </w:r>
      <w:r>
        <w:t>Aspirin</w:t>
      </w:r>
      <w:r>
        <w:rPr>
          <w:spacing w:val="-10"/>
        </w:rPr>
        <w:t xml:space="preserve"> </w:t>
      </w:r>
      <w:r>
        <w:t>(Back</w:t>
      </w:r>
      <w:r>
        <w:rPr>
          <w:spacing w:val="-6"/>
        </w:rPr>
        <w:t xml:space="preserve"> </w:t>
      </w:r>
      <w:r>
        <w:t>titration).</w:t>
      </w:r>
    </w:p>
    <w:p w14:paraId="78B36C49" w14:textId="77777777" w:rsidR="00BA2644" w:rsidRDefault="00B578E9">
      <w:pPr>
        <w:pStyle w:val="ListParagraph"/>
        <w:numPr>
          <w:ilvl w:val="0"/>
          <w:numId w:val="222"/>
        </w:numPr>
        <w:tabs>
          <w:tab w:val="left" w:pos="858"/>
        </w:tabs>
        <w:spacing w:line="250" w:lineRule="exact"/>
        <w:ind w:hanging="318"/>
      </w:pPr>
      <w:r>
        <w:rPr>
          <w:spacing w:val="-1"/>
        </w:rPr>
        <w:t>Assay of</w:t>
      </w:r>
      <w:r>
        <w:rPr>
          <w:spacing w:val="3"/>
        </w:rPr>
        <w:t xml:space="preserve"> </w:t>
      </w:r>
      <w:r>
        <w:rPr>
          <w:spacing w:val="-1"/>
        </w:rPr>
        <w:t>Sulphacetamide</w:t>
      </w:r>
      <w:r>
        <w:rPr>
          <w:spacing w:val="-6"/>
        </w:rPr>
        <w:t xml:space="preserve"> </w:t>
      </w:r>
      <w:r>
        <w:t>sodium</w:t>
      </w:r>
      <w:r>
        <w:rPr>
          <w:spacing w:val="-14"/>
        </w:rPr>
        <w:t xml:space="preserve"> </w:t>
      </w:r>
      <w:r>
        <w:t>(Nitrite</w:t>
      </w:r>
      <w:r>
        <w:rPr>
          <w:spacing w:val="-8"/>
        </w:rPr>
        <w:t xml:space="preserve"> </w:t>
      </w:r>
      <w:r>
        <w:t>titration).</w:t>
      </w:r>
    </w:p>
    <w:p w14:paraId="164E17AB" w14:textId="77777777" w:rsidR="00BA2644" w:rsidRDefault="00B578E9">
      <w:pPr>
        <w:pStyle w:val="ListParagraph"/>
        <w:numPr>
          <w:ilvl w:val="0"/>
          <w:numId w:val="222"/>
        </w:numPr>
        <w:tabs>
          <w:tab w:val="left" w:pos="963"/>
        </w:tabs>
        <w:spacing w:line="251" w:lineRule="exact"/>
        <w:ind w:left="962" w:hanging="423"/>
      </w:pPr>
      <w:r>
        <w:t>Assay</w:t>
      </w:r>
      <w:r>
        <w:rPr>
          <w:spacing w:val="-10"/>
        </w:rPr>
        <w:t xml:space="preserve"> </w:t>
      </w:r>
      <w:r>
        <w:t>of</w:t>
      </w:r>
      <w:r>
        <w:rPr>
          <w:spacing w:val="3"/>
        </w:rPr>
        <w:t xml:space="preserve"> </w:t>
      </w:r>
      <w:r>
        <w:t>Ascorbic</w:t>
      </w:r>
      <w:r>
        <w:rPr>
          <w:spacing w:val="-7"/>
        </w:rPr>
        <w:t xml:space="preserve"> </w:t>
      </w:r>
      <w:r>
        <w:t>acid</w:t>
      </w:r>
      <w:r>
        <w:rPr>
          <w:spacing w:val="-9"/>
        </w:rPr>
        <w:t xml:space="preserve"> </w:t>
      </w:r>
      <w:r>
        <w:t>(Iodimetry).</w:t>
      </w:r>
    </w:p>
    <w:p w14:paraId="4CEECB5E" w14:textId="77777777" w:rsidR="00BA2644" w:rsidRDefault="00BA2644">
      <w:pPr>
        <w:pStyle w:val="BodyText"/>
        <w:spacing w:before="7"/>
      </w:pPr>
    </w:p>
    <w:p w14:paraId="7FFCC397" w14:textId="77777777" w:rsidR="00BA2644" w:rsidRDefault="00B578E9">
      <w:pPr>
        <w:pStyle w:val="Heading3"/>
        <w:numPr>
          <w:ilvl w:val="0"/>
          <w:numId w:val="224"/>
        </w:numPr>
        <w:tabs>
          <w:tab w:val="left" w:pos="1265"/>
          <w:tab w:val="left" w:pos="1266"/>
        </w:tabs>
        <w:ind w:left="1265" w:hanging="726"/>
      </w:pPr>
      <w:bookmarkStart w:id="17" w:name="III_Determination_of_Normality_by_electr"/>
      <w:bookmarkEnd w:id="17"/>
      <w:r>
        <w:rPr>
          <w:spacing w:val="-1"/>
        </w:rPr>
        <w:t>Determination</w:t>
      </w:r>
      <w:r>
        <w:rPr>
          <w:spacing w:val="-12"/>
        </w:rPr>
        <w:t xml:space="preserve"> </w:t>
      </w:r>
      <w:r>
        <w:rPr>
          <w:spacing w:val="-1"/>
        </w:rPr>
        <w:t>of</w:t>
      </w:r>
      <w:r>
        <w:rPr>
          <w:spacing w:val="-7"/>
        </w:rPr>
        <w:t xml:space="preserve"> </w:t>
      </w:r>
      <w:r>
        <w:rPr>
          <w:spacing w:val="-1"/>
        </w:rPr>
        <w:t>Normality</w:t>
      </w:r>
      <w:r>
        <w:rPr>
          <w:spacing w:val="7"/>
        </w:rPr>
        <w:t xml:space="preserve"> </w:t>
      </w:r>
      <w:r>
        <w:rPr>
          <w:spacing w:val="-1"/>
        </w:rPr>
        <w:t>by</w:t>
      </w:r>
      <w:r>
        <w:rPr>
          <w:spacing w:val="5"/>
        </w:rPr>
        <w:t xml:space="preserve"> </w:t>
      </w:r>
      <w:r>
        <w:rPr>
          <w:spacing w:val="-1"/>
        </w:rPr>
        <w:t>electro-analytical</w:t>
      </w:r>
      <w:r>
        <w:rPr>
          <w:spacing w:val="6"/>
        </w:rPr>
        <w:t xml:space="preserve"> </w:t>
      </w:r>
      <w:r>
        <w:t>methods</w:t>
      </w:r>
    </w:p>
    <w:p w14:paraId="1EE86E05" w14:textId="77777777" w:rsidR="00BA2644" w:rsidRDefault="00B578E9">
      <w:pPr>
        <w:pStyle w:val="ListParagraph"/>
        <w:numPr>
          <w:ilvl w:val="0"/>
          <w:numId w:val="221"/>
        </w:numPr>
        <w:tabs>
          <w:tab w:val="left" w:pos="858"/>
        </w:tabs>
        <w:spacing w:line="250" w:lineRule="exact"/>
        <w:ind w:hanging="318"/>
      </w:pPr>
      <w:r>
        <w:t>Conductometric</w:t>
      </w:r>
      <w:r>
        <w:rPr>
          <w:spacing w:val="-1"/>
        </w:rPr>
        <w:t xml:space="preserve"> </w:t>
      </w:r>
      <w:r>
        <w:t>titration</w:t>
      </w:r>
      <w:r>
        <w:rPr>
          <w:spacing w:val="-4"/>
        </w:rPr>
        <w:t xml:space="preserve"> </w:t>
      </w:r>
      <w:r>
        <w:t>of</w:t>
      </w:r>
      <w:r>
        <w:rPr>
          <w:spacing w:val="-2"/>
        </w:rPr>
        <w:t xml:space="preserve"> </w:t>
      </w:r>
      <w:r>
        <w:t>strong</w:t>
      </w:r>
      <w:r>
        <w:rPr>
          <w:spacing w:val="-8"/>
        </w:rPr>
        <w:t xml:space="preserve"> </w:t>
      </w:r>
      <w:r>
        <w:t>acid</w:t>
      </w:r>
      <w:r>
        <w:rPr>
          <w:spacing w:val="-10"/>
        </w:rPr>
        <w:t xml:space="preserve"> </w:t>
      </w:r>
      <w:r>
        <w:t>against</w:t>
      </w:r>
      <w:r>
        <w:rPr>
          <w:spacing w:val="2"/>
        </w:rPr>
        <w:t xml:space="preserve"> </w:t>
      </w:r>
      <w:r>
        <w:t>strong</w:t>
      </w:r>
      <w:r>
        <w:rPr>
          <w:spacing w:val="-9"/>
        </w:rPr>
        <w:t xml:space="preserve"> </w:t>
      </w:r>
      <w:r>
        <w:t>base.</w:t>
      </w:r>
    </w:p>
    <w:p w14:paraId="55D17A86" w14:textId="77777777" w:rsidR="00BA2644" w:rsidRDefault="00B578E9">
      <w:pPr>
        <w:pStyle w:val="ListParagraph"/>
        <w:numPr>
          <w:ilvl w:val="0"/>
          <w:numId w:val="221"/>
        </w:numPr>
        <w:tabs>
          <w:tab w:val="left" w:pos="858"/>
        </w:tabs>
        <w:spacing w:line="251" w:lineRule="exact"/>
        <w:ind w:hanging="318"/>
      </w:pPr>
      <w:r>
        <w:t>Conductometric titration</w:t>
      </w:r>
      <w:r>
        <w:rPr>
          <w:spacing w:val="-8"/>
        </w:rPr>
        <w:t xml:space="preserve"> </w:t>
      </w:r>
      <w:r>
        <w:t>of</w:t>
      </w:r>
      <w:r>
        <w:rPr>
          <w:spacing w:val="-2"/>
        </w:rPr>
        <w:t xml:space="preserve"> </w:t>
      </w:r>
      <w:r>
        <w:t>strong</w:t>
      </w:r>
      <w:r>
        <w:rPr>
          <w:spacing w:val="-7"/>
        </w:rPr>
        <w:t xml:space="preserve"> </w:t>
      </w:r>
      <w:r>
        <w:t>acid</w:t>
      </w:r>
      <w:r>
        <w:rPr>
          <w:spacing w:val="-9"/>
        </w:rPr>
        <w:t xml:space="preserve"> </w:t>
      </w:r>
      <w:r>
        <w:t>and</w:t>
      </w:r>
      <w:r>
        <w:rPr>
          <w:spacing w:val="-4"/>
        </w:rPr>
        <w:t xml:space="preserve"> </w:t>
      </w:r>
      <w:r>
        <w:t>weak</w:t>
      </w:r>
      <w:r>
        <w:rPr>
          <w:spacing w:val="-9"/>
        </w:rPr>
        <w:t xml:space="preserve"> </w:t>
      </w:r>
      <w:r>
        <w:t>acid</w:t>
      </w:r>
      <w:r>
        <w:rPr>
          <w:spacing w:val="-8"/>
        </w:rPr>
        <w:t xml:space="preserve"> </w:t>
      </w:r>
      <w:r>
        <w:t>against</w:t>
      </w:r>
      <w:r>
        <w:rPr>
          <w:spacing w:val="7"/>
        </w:rPr>
        <w:t xml:space="preserve"> </w:t>
      </w:r>
      <w:r>
        <w:t>strong</w:t>
      </w:r>
      <w:r>
        <w:rPr>
          <w:spacing w:val="-9"/>
        </w:rPr>
        <w:t xml:space="preserve"> </w:t>
      </w:r>
      <w:r>
        <w:t>base.</w:t>
      </w:r>
    </w:p>
    <w:p w14:paraId="6056562C" w14:textId="77777777" w:rsidR="00BA2644" w:rsidRDefault="00B578E9">
      <w:pPr>
        <w:pStyle w:val="ListParagraph"/>
        <w:numPr>
          <w:ilvl w:val="0"/>
          <w:numId w:val="221"/>
        </w:numPr>
        <w:tabs>
          <w:tab w:val="left" w:pos="858"/>
        </w:tabs>
        <w:spacing w:before="7" w:line="251" w:lineRule="exact"/>
        <w:ind w:hanging="318"/>
      </w:pPr>
      <w:r>
        <w:t>Potentiometric</w:t>
      </w:r>
      <w:r>
        <w:rPr>
          <w:spacing w:val="-7"/>
        </w:rPr>
        <w:t xml:space="preserve"> </w:t>
      </w:r>
      <w:r>
        <w:t>titration</w:t>
      </w:r>
      <w:r>
        <w:rPr>
          <w:spacing w:val="-5"/>
        </w:rPr>
        <w:t xml:space="preserve"> </w:t>
      </w:r>
      <w:r>
        <w:t>of</w:t>
      </w:r>
      <w:r>
        <w:rPr>
          <w:spacing w:val="-2"/>
        </w:rPr>
        <w:t xml:space="preserve"> </w:t>
      </w:r>
      <w:r>
        <w:t>strong</w:t>
      </w:r>
      <w:r>
        <w:rPr>
          <w:spacing w:val="-9"/>
        </w:rPr>
        <w:t xml:space="preserve"> </w:t>
      </w:r>
      <w:r>
        <w:t>acid</w:t>
      </w:r>
      <w:r>
        <w:rPr>
          <w:spacing w:val="-10"/>
        </w:rPr>
        <w:t xml:space="preserve"> </w:t>
      </w:r>
      <w:r>
        <w:t>against</w:t>
      </w:r>
      <w:r>
        <w:rPr>
          <w:spacing w:val="2"/>
        </w:rPr>
        <w:t xml:space="preserve"> </w:t>
      </w:r>
      <w:r>
        <w:t>strong</w:t>
      </w:r>
      <w:r>
        <w:rPr>
          <w:spacing w:val="-6"/>
        </w:rPr>
        <w:t xml:space="preserve"> </w:t>
      </w:r>
      <w:r>
        <w:t>base.</w:t>
      </w:r>
    </w:p>
    <w:p w14:paraId="6B34BA9C" w14:textId="77777777" w:rsidR="00BA2644" w:rsidRDefault="00B578E9">
      <w:pPr>
        <w:pStyle w:val="ListParagraph"/>
        <w:numPr>
          <w:ilvl w:val="0"/>
          <w:numId w:val="221"/>
        </w:numPr>
        <w:tabs>
          <w:tab w:val="left" w:pos="858"/>
        </w:tabs>
        <w:spacing w:line="251" w:lineRule="exact"/>
        <w:ind w:hanging="318"/>
      </w:pPr>
      <w:r>
        <w:t>Potentiometric</w:t>
      </w:r>
      <w:r>
        <w:rPr>
          <w:spacing w:val="-6"/>
        </w:rPr>
        <w:t xml:space="preserve"> </w:t>
      </w:r>
      <w:r>
        <w:t>titration</w:t>
      </w:r>
      <w:r>
        <w:rPr>
          <w:spacing w:val="-6"/>
        </w:rPr>
        <w:t xml:space="preserve"> </w:t>
      </w:r>
      <w:r>
        <w:t>of</w:t>
      </w:r>
      <w:r>
        <w:rPr>
          <w:spacing w:val="-1"/>
        </w:rPr>
        <w:t xml:space="preserve"> </w:t>
      </w:r>
      <w:r>
        <w:t>weak</w:t>
      </w:r>
      <w:r>
        <w:rPr>
          <w:spacing w:val="-9"/>
        </w:rPr>
        <w:t xml:space="preserve"> </w:t>
      </w:r>
      <w:r>
        <w:t>acid</w:t>
      </w:r>
      <w:r>
        <w:rPr>
          <w:spacing w:val="-9"/>
        </w:rPr>
        <w:t xml:space="preserve"> </w:t>
      </w:r>
      <w:r>
        <w:t>against</w:t>
      </w:r>
      <w:r>
        <w:rPr>
          <w:spacing w:val="1"/>
        </w:rPr>
        <w:t xml:space="preserve"> </w:t>
      </w:r>
      <w:r>
        <w:t>strong</w:t>
      </w:r>
      <w:r>
        <w:rPr>
          <w:spacing w:val="-6"/>
        </w:rPr>
        <w:t xml:space="preserve"> </w:t>
      </w:r>
      <w:r>
        <w:t>base.</w:t>
      </w:r>
    </w:p>
    <w:p w14:paraId="60E7F0B3" w14:textId="77777777" w:rsidR="00BA2644" w:rsidRDefault="00BA2644">
      <w:pPr>
        <w:pStyle w:val="BodyText"/>
        <w:spacing w:before="3"/>
      </w:pPr>
    </w:p>
    <w:p w14:paraId="3D09F0F3" w14:textId="77777777" w:rsidR="00BA2644" w:rsidRDefault="00B578E9">
      <w:pPr>
        <w:pStyle w:val="Heading3"/>
        <w:numPr>
          <w:ilvl w:val="0"/>
          <w:numId w:val="224"/>
        </w:numPr>
        <w:tabs>
          <w:tab w:val="left" w:pos="1265"/>
          <w:tab w:val="left" w:pos="1266"/>
        </w:tabs>
        <w:spacing w:line="240" w:lineRule="auto"/>
        <w:ind w:left="1265" w:hanging="726"/>
      </w:pPr>
      <w:bookmarkStart w:id="18" w:name="IV_Gravimetric_analysis"/>
      <w:bookmarkEnd w:id="18"/>
      <w:r>
        <w:t>Gravimetric</w:t>
      </w:r>
      <w:r>
        <w:rPr>
          <w:spacing w:val="-14"/>
        </w:rPr>
        <w:t xml:space="preserve"> </w:t>
      </w:r>
      <w:r>
        <w:t>analysis</w:t>
      </w:r>
    </w:p>
    <w:p w14:paraId="416D5FA9" w14:textId="77777777" w:rsidR="00BA2644" w:rsidRDefault="00B578E9">
      <w:pPr>
        <w:pStyle w:val="BodyText"/>
        <w:spacing w:before="2"/>
        <w:ind w:left="545"/>
      </w:pPr>
      <w:r>
        <w:rPr>
          <w:spacing w:val="-1"/>
        </w:rPr>
        <w:t>(1)</w:t>
      </w:r>
      <w:r>
        <w:rPr>
          <w:spacing w:val="1"/>
        </w:rPr>
        <w:t xml:space="preserve"> </w:t>
      </w:r>
      <w:r>
        <w:rPr>
          <w:spacing w:val="-1"/>
        </w:rPr>
        <w:t>Determination of</w:t>
      </w:r>
      <w:r>
        <w:rPr>
          <w:spacing w:val="1"/>
        </w:rPr>
        <w:t xml:space="preserve"> </w:t>
      </w:r>
      <w:r>
        <w:t>Barium</w:t>
      </w:r>
      <w:r>
        <w:rPr>
          <w:spacing w:val="-16"/>
        </w:rPr>
        <w:t xml:space="preserve"> </w:t>
      </w:r>
      <w:r>
        <w:t>as</w:t>
      </w:r>
      <w:r>
        <w:rPr>
          <w:spacing w:val="3"/>
        </w:rPr>
        <w:t xml:space="preserve"> </w:t>
      </w:r>
      <w:r>
        <w:t>Barium</w:t>
      </w:r>
      <w:r>
        <w:rPr>
          <w:spacing w:val="-15"/>
        </w:rPr>
        <w:t xml:space="preserve"> </w:t>
      </w:r>
      <w:r>
        <w:t>sulphate.</w:t>
      </w:r>
    </w:p>
    <w:p w14:paraId="1BFBB7E1" w14:textId="77777777" w:rsidR="00BA2644" w:rsidRDefault="00BA2644">
      <w:pPr>
        <w:pStyle w:val="BodyText"/>
        <w:spacing w:before="2"/>
      </w:pPr>
    </w:p>
    <w:p w14:paraId="22C9F248" w14:textId="77777777" w:rsidR="00BA2644" w:rsidRDefault="00B578E9">
      <w:pPr>
        <w:pStyle w:val="Heading3"/>
        <w:spacing w:line="249" w:lineRule="exact"/>
      </w:pPr>
      <w:r>
        <w:t>Reference</w:t>
      </w:r>
      <w:r>
        <w:rPr>
          <w:spacing w:val="-10"/>
        </w:rPr>
        <w:t xml:space="preserve"> </w:t>
      </w:r>
      <w:r>
        <w:t>Books</w:t>
      </w:r>
      <w:r>
        <w:rPr>
          <w:spacing w:val="-3"/>
        </w:rPr>
        <w:t xml:space="preserve"> </w:t>
      </w:r>
      <w:r>
        <w:t>(Latest</w:t>
      </w:r>
      <w:r>
        <w:rPr>
          <w:spacing w:val="-9"/>
        </w:rPr>
        <w:t xml:space="preserve"> </w:t>
      </w:r>
      <w:r>
        <w:t>Editions</w:t>
      </w:r>
      <w:r>
        <w:rPr>
          <w:spacing w:val="-7"/>
        </w:rPr>
        <w:t xml:space="preserve"> </w:t>
      </w:r>
      <w:r>
        <w:t>to</w:t>
      </w:r>
      <w:r>
        <w:rPr>
          <w:spacing w:val="-4"/>
        </w:rPr>
        <w:t xml:space="preserve"> </w:t>
      </w:r>
      <w:r>
        <w:t>be</w:t>
      </w:r>
      <w:r>
        <w:rPr>
          <w:spacing w:val="-1"/>
        </w:rPr>
        <w:t xml:space="preserve"> </w:t>
      </w:r>
      <w:r>
        <w:t>adopted):</w:t>
      </w:r>
    </w:p>
    <w:p w14:paraId="386068D5" w14:textId="77777777" w:rsidR="00BA2644" w:rsidRDefault="00B578E9">
      <w:pPr>
        <w:pStyle w:val="ListParagraph"/>
        <w:numPr>
          <w:ilvl w:val="0"/>
          <w:numId w:val="220"/>
        </w:numPr>
        <w:tabs>
          <w:tab w:val="left" w:pos="714"/>
        </w:tabs>
        <w:spacing w:line="237" w:lineRule="auto"/>
        <w:ind w:right="1079" w:hanging="183"/>
      </w:pPr>
      <w:r>
        <w:t>Beckett</w:t>
      </w:r>
      <w:r>
        <w:rPr>
          <w:spacing w:val="18"/>
        </w:rPr>
        <w:t xml:space="preserve"> </w:t>
      </w:r>
      <w:r>
        <w:t>A.</w:t>
      </w:r>
      <w:r>
        <w:rPr>
          <w:spacing w:val="20"/>
        </w:rPr>
        <w:t xml:space="preserve"> </w:t>
      </w:r>
      <w:r>
        <w:t>H.,</w:t>
      </w:r>
      <w:r>
        <w:rPr>
          <w:spacing w:val="6"/>
        </w:rPr>
        <w:t xml:space="preserve"> </w:t>
      </w:r>
      <w:r>
        <w:t>Stenlake</w:t>
      </w:r>
      <w:r>
        <w:rPr>
          <w:spacing w:val="3"/>
        </w:rPr>
        <w:t xml:space="preserve"> </w:t>
      </w:r>
      <w:r>
        <w:t>J.</w:t>
      </w:r>
      <w:r>
        <w:rPr>
          <w:spacing w:val="20"/>
        </w:rPr>
        <w:t xml:space="preserve"> </w:t>
      </w:r>
      <w:r>
        <w:t>B.,</w:t>
      </w:r>
      <w:r>
        <w:rPr>
          <w:spacing w:val="10"/>
        </w:rPr>
        <w:t xml:space="preserve"> </w:t>
      </w:r>
      <w:r>
        <w:t>Practical</w:t>
      </w:r>
      <w:r>
        <w:rPr>
          <w:spacing w:val="5"/>
        </w:rPr>
        <w:t xml:space="preserve"> </w:t>
      </w:r>
      <w:r>
        <w:t>Pharmaceutical</w:t>
      </w:r>
      <w:r>
        <w:rPr>
          <w:spacing w:val="12"/>
        </w:rPr>
        <w:t xml:space="preserve"> </w:t>
      </w:r>
      <w:r>
        <w:t>Chemistry,</w:t>
      </w:r>
      <w:r>
        <w:rPr>
          <w:spacing w:val="19"/>
        </w:rPr>
        <w:t xml:space="preserve"> </w:t>
      </w:r>
      <w:r>
        <w:t>Vol.</w:t>
      </w:r>
      <w:r>
        <w:rPr>
          <w:spacing w:val="20"/>
        </w:rPr>
        <w:t xml:space="preserve"> </w:t>
      </w:r>
      <w:r>
        <w:t>I</w:t>
      </w:r>
      <w:r>
        <w:rPr>
          <w:spacing w:val="11"/>
        </w:rPr>
        <w:t xml:space="preserve"> </w:t>
      </w:r>
      <w:r>
        <w:t>&amp;</w:t>
      </w:r>
      <w:r>
        <w:rPr>
          <w:spacing w:val="9"/>
        </w:rPr>
        <w:t xml:space="preserve"> </w:t>
      </w:r>
      <w:r>
        <w:t>II,</w:t>
      </w:r>
      <w:r>
        <w:rPr>
          <w:spacing w:val="15"/>
        </w:rPr>
        <w:t xml:space="preserve"> </w:t>
      </w:r>
      <w:r>
        <w:t>2</w:t>
      </w:r>
      <w:r>
        <w:rPr>
          <w:vertAlign w:val="superscript"/>
        </w:rPr>
        <w:t>nd</w:t>
      </w:r>
      <w:r>
        <w:rPr>
          <w:spacing w:val="-12"/>
        </w:rPr>
        <w:t xml:space="preserve"> </w:t>
      </w:r>
      <w:r>
        <w:t>edition,</w:t>
      </w:r>
      <w:r>
        <w:rPr>
          <w:spacing w:val="20"/>
        </w:rPr>
        <w:t xml:space="preserve"> </w:t>
      </w:r>
      <w:r>
        <w:t>Athlone</w:t>
      </w:r>
      <w:r>
        <w:rPr>
          <w:spacing w:val="-52"/>
        </w:rPr>
        <w:t xml:space="preserve"> </w:t>
      </w:r>
      <w:r>
        <w:t>Press,</w:t>
      </w:r>
      <w:r>
        <w:rPr>
          <w:spacing w:val="9"/>
        </w:rPr>
        <w:t xml:space="preserve"> </w:t>
      </w:r>
      <w:r>
        <w:t>University</w:t>
      </w:r>
      <w:r>
        <w:rPr>
          <w:spacing w:val="3"/>
        </w:rPr>
        <w:t xml:space="preserve"> </w:t>
      </w:r>
      <w:r>
        <w:t>of London,</w:t>
      </w:r>
      <w:r>
        <w:rPr>
          <w:spacing w:val="9"/>
        </w:rPr>
        <w:t xml:space="preserve"> </w:t>
      </w:r>
      <w:r>
        <w:t>London,</w:t>
      </w:r>
      <w:r>
        <w:rPr>
          <w:spacing w:val="10"/>
        </w:rPr>
        <w:t xml:space="preserve"> </w:t>
      </w:r>
      <w:r>
        <w:t>1970</w:t>
      </w:r>
    </w:p>
    <w:p w14:paraId="65A28174" w14:textId="77777777" w:rsidR="00BA2644" w:rsidRDefault="00B578E9">
      <w:pPr>
        <w:pStyle w:val="ListParagraph"/>
        <w:numPr>
          <w:ilvl w:val="0"/>
          <w:numId w:val="220"/>
        </w:numPr>
        <w:tabs>
          <w:tab w:val="left" w:pos="723"/>
        </w:tabs>
        <w:spacing w:before="2" w:line="237" w:lineRule="auto"/>
        <w:ind w:right="1165" w:hanging="183"/>
      </w:pPr>
      <w:r>
        <w:t>Vogel</w:t>
      </w:r>
      <w:r>
        <w:rPr>
          <w:spacing w:val="38"/>
        </w:rPr>
        <w:t xml:space="preserve"> </w:t>
      </w:r>
      <w:r>
        <w:t>A.I.,</w:t>
      </w:r>
      <w:r>
        <w:rPr>
          <w:spacing w:val="30"/>
        </w:rPr>
        <w:t xml:space="preserve"> </w:t>
      </w:r>
      <w:r>
        <w:t>Textbook</w:t>
      </w:r>
      <w:r>
        <w:rPr>
          <w:spacing w:val="29"/>
        </w:rPr>
        <w:t xml:space="preserve"> </w:t>
      </w:r>
      <w:r>
        <w:t>of</w:t>
      </w:r>
      <w:r>
        <w:rPr>
          <w:spacing w:val="35"/>
        </w:rPr>
        <w:t xml:space="preserve"> </w:t>
      </w:r>
      <w:r>
        <w:t>Quantitative</w:t>
      </w:r>
      <w:r>
        <w:rPr>
          <w:spacing w:val="31"/>
        </w:rPr>
        <w:t xml:space="preserve"> </w:t>
      </w:r>
      <w:r>
        <w:t>Inorganic</w:t>
      </w:r>
      <w:r>
        <w:rPr>
          <w:spacing w:val="45"/>
        </w:rPr>
        <w:t xml:space="preserve"> </w:t>
      </w:r>
      <w:r>
        <w:t>Analysis,</w:t>
      </w:r>
      <w:r>
        <w:rPr>
          <w:spacing w:val="40"/>
        </w:rPr>
        <w:t xml:space="preserve"> </w:t>
      </w:r>
      <w:r>
        <w:t>2</w:t>
      </w:r>
      <w:r>
        <w:rPr>
          <w:vertAlign w:val="superscript"/>
        </w:rPr>
        <w:t>nd</w:t>
      </w:r>
      <w:r>
        <w:rPr>
          <w:spacing w:val="39"/>
        </w:rPr>
        <w:t xml:space="preserve"> </w:t>
      </w:r>
      <w:r>
        <w:t>edition,</w:t>
      </w:r>
      <w:r>
        <w:rPr>
          <w:spacing w:val="45"/>
        </w:rPr>
        <w:t xml:space="preserve"> </w:t>
      </w:r>
      <w:r>
        <w:t>Longman</w:t>
      </w:r>
      <w:r>
        <w:rPr>
          <w:spacing w:val="27"/>
        </w:rPr>
        <w:t xml:space="preserve"> </w:t>
      </w:r>
      <w:r>
        <w:t>Green</w:t>
      </w:r>
      <w:r>
        <w:rPr>
          <w:spacing w:val="29"/>
        </w:rPr>
        <w:t xml:space="preserve"> </w:t>
      </w:r>
      <w:r>
        <w:t>and</w:t>
      </w:r>
      <w:r>
        <w:rPr>
          <w:spacing w:val="27"/>
        </w:rPr>
        <w:t xml:space="preserve"> </w:t>
      </w:r>
      <w:r>
        <w:t>Co.,</w:t>
      </w:r>
      <w:r>
        <w:rPr>
          <w:spacing w:val="-52"/>
        </w:rPr>
        <w:t xml:space="preserve"> </w:t>
      </w:r>
      <w:r>
        <w:t>London,</w:t>
      </w:r>
      <w:r>
        <w:rPr>
          <w:spacing w:val="9"/>
        </w:rPr>
        <w:t xml:space="preserve"> </w:t>
      </w:r>
      <w:r>
        <w:t>1951</w:t>
      </w:r>
    </w:p>
    <w:p w14:paraId="264D2352" w14:textId="77777777" w:rsidR="00BA2644" w:rsidRDefault="00B578E9">
      <w:pPr>
        <w:pStyle w:val="ListParagraph"/>
        <w:numPr>
          <w:ilvl w:val="0"/>
          <w:numId w:val="220"/>
        </w:numPr>
        <w:tabs>
          <w:tab w:val="left" w:pos="723"/>
        </w:tabs>
        <w:spacing w:before="1"/>
        <w:ind w:right="1155" w:hanging="183"/>
      </w:pPr>
      <w:r>
        <w:t>Gundu</w:t>
      </w:r>
      <w:r>
        <w:rPr>
          <w:spacing w:val="21"/>
        </w:rPr>
        <w:t xml:space="preserve"> </w:t>
      </w:r>
      <w:r>
        <w:t>Rao</w:t>
      </w:r>
      <w:r>
        <w:rPr>
          <w:spacing w:val="12"/>
        </w:rPr>
        <w:t xml:space="preserve"> </w:t>
      </w:r>
      <w:r>
        <w:t>P.,</w:t>
      </w:r>
      <w:r>
        <w:rPr>
          <w:spacing w:val="23"/>
        </w:rPr>
        <w:t xml:space="preserve"> </w:t>
      </w:r>
      <w:r>
        <w:t>Inorganic</w:t>
      </w:r>
      <w:r>
        <w:rPr>
          <w:spacing w:val="20"/>
        </w:rPr>
        <w:t xml:space="preserve"> </w:t>
      </w:r>
      <w:r>
        <w:t>Pharmaceutical</w:t>
      </w:r>
      <w:r>
        <w:rPr>
          <w:spacing w:val="18"/>
        </w:rPr>
        <w:t xml:space="preserve"> </w:t>
      </w:r>
      <w:r>
        <w:t>Chemistry,</w:t>
      </w:r>
      <w:r>
        <w:rPr>
          <w:spacing w:val="28"/>
        </w:rPr>
        <w:t xml:space="preserve"> </w:t>
      </w:r>
      <w:r>
        <w:t>1</w:t>
      </w:r>
      <w:r>
        <w:rPr>
          <w:vertAlign w:val="superscript"/>
        </w:rPr>
        <w:t>st</w:t>
      </w:r>
      <w:r>
        <w:rPr>
          <w:spacing w:val="25"/>
        </w:rPr>
        <w:t xml:space="preserve"> </w:t>
      </w:r>
      <w:r>
        <w:t>edition,</w:t>
      </w:r>
      <w:r>
        <w:rPr>
          <w:spacing w:val="28"/>
        </w:rPr>
        <w:t xml:space="preserve"> </w:t>
      </w:r>
      <w:r>
        <w:t>Vallabh</w:t>
      </w:r>
      <w:r>
        <w:rPr>
          <w:spacing w:val="12"/>
        </w:rPr>
        <w:t xml:space="preserve"> </w:t>
      </w:r>
      <w:r>
        <w:t>Prakashan,</w:t>
      </w:r>
      <w:r>
        <w:rPr>
          <w:spacing w:val="29"/>
        </w:rPr>
        <w:t xml:space="preserve"> </w:t>
      </w:r>
      <w:r>
        <w:t>Delhi,</w:t>
      </w:r>
      <w:r>
        <w:rPr>
          <w:spacing w:val="28"/>
        </w:rPr>
        <w:t xml:space="preserve"> </w:t>
      </w:r>
      <w:r>
        <w:t>India,</w:t>
      </w:r>
      <w:r>
        <w:rPr>
          <w:spacing w:val="-52"/>
        </w:rPr>
        <w:t xml:space="preserve"> </w:t>
      </w:r>
      <w:r>
        <w:t>2013</w:t>
      </w:r>
    </w:p>
    <w:p w14:paraId="7850D501" w14:textId="77777777" w:rsidR="00BA2644" w:rsidRDefault="00B578E9">
      <w:pPr>
        <w:pStyle w:val="ListParagraph"/>
        <w:numPr>
          <w:ilvl w:val="0"/>
          <w:numId w:val="220"/>
        </w:numPr>
        <w:tabs>
          <w:tab w:val="left" w:pos="723"/>
        </w:tabs>
        <w:spacing w:before="3" w:line="242" w:lineRule="auto"/>
        <w:ind w:right="1128" w:hanging="183"/>
      </w:pPr>
      <w:r>
        <w:t>Bentley</w:t>
      </w:r>
      <w:r>
        <w:rPr>
          <w:spacing w:val="9"/>
        </w:rPr>
        <w:t xml:space="preserve"> </w:t>
      </w:r>
      <w:r>
        <w:t>AO,</w:t>
      </w:r>
      <w:r>
        <w:rPr>
          <w:spacing w:val="15"/>
        </w:rPr>
        <w:t xml:space="preserve"> </w:t>
      </w:r>
      <w:r>
        <w:t>Atherden LM,</w:t>
      </w:r>
      <w:r>
        <w:rPr>
          <w:spacing w:val="15"/>
        </w:rPr>
        <w:t xml:space="preserve"> </w:t>
      </w:r>
      <w:r>
        <w:t>Driver</w:t>
      </w:r>
      <w:r>
        <w:rPr>
          <w:spacing w:val="21"/>
        </w:rPr>
        <w:t xml:space="preserve"> </w:t>
      </w:r>
      <w:r>
        <w:t>JE,</w:t>
      </w:r>
      <w:r>
        <w:rPr>
          <w:spacing w:val="-3"/>
        </w:rPr>
        <w:t xml:space="preserve"> </w:t>
      </w:r>
      <w:r>
        <w:t>Textbook of</w:t>
      </w:r>
      <w:r>
        <w:rPr>
          <w:spacing w:val="7"/>
        </w:rPr>
        <w:t xml:space="preserve"> </w:t>
      </w:r>
      <w:r>
        <w:t>Pharmaceutical</w:t>
      </w:r>
      <w:r>
        <w:rPr>
          <w:spacing w:val="6"/>
        </w:rPr>
        <w:t xml:space="preserve"> </w:t>
      </w:r>
      <w:r>
        <w:t>Chemistry,</w:t>
      </w:r>
      <w:r>
        <w:rPr>
          <w:spacing w:val="16"/>
        </w:rPr>
        <w:t xml:space="preserve"> </w:t>
      </w:r>
      <w:r>
        <w:t>4th</w:t>
      </w:r>
      <w:r>
        <w:rPr>
          <w:spacing w:val="4"/>
        </w:rPr>
        <w:t xml:space="preserve"> </w:t>
      </w:r>
      <w:r>
        <w:t>edition,</w:t>
      </w:r>
      <w:r>
        <w:rPr>
          <w:spacing w:val="16"/>
        </w:rPr>
        <w:t xml:space="preserve"> </w:t>
      </w:r>
      <w:r>
        <w:t>Oxford</w:t>
      </w:r>
      <w:r>
        <w:rPr>
          <w:spacing w:val="-52"/>
        </w:rPr>
        <w:t xml:space="preserve"> </w:t>
      </w:r>
      <w:r>
        <w:t>University</w:t>
      </w:r>
      <w:r>
        <w:rPr>
          <w:spacing w:val="-7"/>
        </w:rPr>
        <w:t xml:space="preserve"> </w:t>
      </w:r>
      <w:r>
        <w:t>Press,</w:t>
      </w:r>
      <w:r>
        <w:rPr>
          <w:spacing w:val="10"/>
        </w:rPr>
        <w:t xml:space="preserve"> </w:t>
      </w:r>
      <w:r>
        <w:t>London,</w:t>
      </w:r>
      <w:r>
        <w:rPr>
          <w:spacing w:val="10"/>
        </w:rPr>
        <w:t xml:space="preserve"> </w:t>
      </w:r>
      <w:r>
        <w:t>New</w:t>
      </w:r>
      <w:r>
        <w:rPr>
          <w:spacing w:val="-4"/>
        </w:rPr>
        <w:t xml:space="preserve"> </w:t>
      </w:r>
      <w:r>
        <w:t>York,</w:t>
      </w:r>
      <w:r>
        <w:rPr>
          <w:spacing w:val="10"/>
        </w:rPr>
        <w:t xml:space="preserve"> </w:t>
      </w:r>
      <w:r>
        <w:t>and</w:t>
      </w:r>
      <w:r>
        <w:rPr>
          <w:spacing w:val="-7"/>
        </w:rPr>
        <w:t xml:space="preserve"> </w:t>
      </w:r>
      <w:r>
        <w:t>Toronto,</w:t>
      </w:r>
      <w:r>
        <w:rPr>
          <w:spacing w:val="10"/>
        </w:rPr>
        <w:t xml:space="preserve"> </w:t>
      </w:r>
      <w:r>
        <w:t>1945</w:t>
      </w:r>
    </w:p>
    <w:p w14:paraId="50088DDC" w14:textId="03B410E4" w:rsidR="00BA2644" w:rsidRDefault="00B578E9">
      <w:pPr>
        <w:pStyle w:val="ListParagraph"/>
        <w:numPr>
          <w:ilvl w:val="0"/>
          <w:numId w:val="220"/>
        </w:numPr>
        <w:tabs>
          <w:tab w:val="left" w:pos="723"/>
        </w:tabs>
        <w:ind w:right="1140" w:hanging="183"/>
      </w:pPr>
      <w:r>
        <w:t>Kennedy</w:t>
      </w:r>
      <w:r>
        <w:rPr>
          <w:spacing w:val="-2"/>
        </w:rPr>
        <w:t xml:space="preserve"> </w:t>
      </w:r>
      <w:r>
        <w:t>J.</w:t>
      </w:r>
      <w:r>
        <w:rPr>
          <w:spacing w:val="8"/>
        </w:rPr>
        <w:t xml:space="preserve"> </w:t>
      </w:r>
      <w:r>
        <w:t>H.,</w:t>
      </w:r>
      <w:r>
        <w:rPr>
          <w:spacing w:val="-4"/>
        </w:rPr>
        <w:t xml:space="preserve"> </w:t>
      </w:r>
      <w:r>
        <w:t>Principles</w:t>
      </w:r>
      <w:r>
        <w:rPr>
          <w:spacing w:val="12"/>
        </w:rPr>
        <w:t xml:space="preserve"> </w:t>
      </w:r>
      <w:r>
        <w:t>of</w:t>
      </w:r>
      <w:r>
        <w:rPr>
          <w:spacing w:val="10"/>
        </w:rPr>
        <w:t xml:space="preserve"> </w:t>
      </w:r>
      <w:r>
        <w:t>Analytical</w:t>
      </w:r>
      <w:r>
        <w:rPr>
          <w:spacing w:val="3"/>
        </w:rPr>
        <w:t xml:space="preserve"> </w:t>
      </w:r>
      <w:r>
        <w:t>Chemistry,</w:t>
      </w:r>
      <w:r>
        <w:rPr>
          <w:spacing w:val="14"/>
        </w:rPr>
        <w:t xml:space="preserve"> </w:t>
      </w:r>
      <w:r>
        <w:t>2</w:t>
      </w:r>
      <w:r>
        <w:rPr>
          <w:vertAlign w:val="superscript"/>
        </w:rPr>
        <w:t>nd</w:t>
      </w:r>
      <w:r>
        <w:rPr>
          <w:spacing w:val="9"/>
        </w:rPr>
        <w:t xml:space="preserve"> </w:t>
      </w:r>
      <w:r>
        <w:t>edition,</w:t>
      </w:r>
      <w:r>
        <w:rPr>
          <w:spacing w:val="14"/>
        </w:rPr>
        <w:t xml:space="preserve"> </w:t>
      </w:r>
      <w:r>
        <w:t>Saunders</w:t>
      </w:r>
      <w:r>
        <w:rPr>
          <w:spacing w:val="8"/>
        </w:rPr>
        <w:t xml:space="preserve"> </w:t>
      </w:r>
      <w:r>
        <w:t>College</w:t>
      </w:r>
      <w:r>
        <w:rPr>
          <w:spacing w:val="-3"/>
        </w:rPr>
        <w:t xml:space="preserve"> </w:t>
      </w:r>
      <w:r>
        <w:t>Publishing,</w:t>
      </w:r>
      <w:r>
        <w:rPr>
          <w:spacing w:val="14"/>
        </w:rPr>
        <w:t xml:space="preserve"> </w:t>
      </w:r>
      <w:r>
        <w:t>USA,</w:t>
      </w:r>
      <w:r>
        <w:rPr>
          <w:spacing w:val="-52"/>
        </w:rPr>
        <w:t xml:space="preserve"> </w:t>
      </w:r>
    </w:p>
    <w:p w14:paraId="16F105B2" w14:textId="1BA9E880" w:rsidR="00BA2644" w:rsidRDefault="00AA49B8" w:rsidP="00AA49B8">
      <w:pPr>
        <w:pStyle w:val="BodyText"/>
      </w:pPr>
      <w:r>
        <w:rPr>
          <w:spacing w:val="-1"/>
        </w:rPr>
        <w:t xml:space="preserve">            </w:t>
      </w:r>
      <w:r w:rsidR="00B578E9">
        <w:rPr>
          <w:spacing w:val="-1"/>
        </w:rPr>
        <w:t>Indian</w:t>
      </w:r>
      <w:r w:rsidR="00B578E9">
        <w:rPr>
          <w:spacing w:val="-10"/>
        </w:rPr>
        <w:t xml:space="preserve"> </w:t>
      </w:r>
      <w:r w:rsidR="00B578E9">
        <w:rPr>
          <w:spacing w:val="-1"/>
        </w:rPr>
        <w:t>Pharmacopoeia</w:t>
      </w:r>
    </w:p>
    <w:p w14:paraId="377437BC" w14:textId="77777777" w:rsidR="00BA2644" w:rsidRDefault="00B578E9">
      <w:pPr>
        <w:pStyle w:val="ListParagraph"/>
        <w:numPr>
          <w:ilvl w:val="0"/>
          <w:numId w:val="220"/>
        </w:numPr>
        <w:tabs>
          <w:tab w:val="left" w:pos="723"/>
        </w:tabs>
        <w:spacing w:before="1" w:line="278" w:lineRule="auto"/>
        <w:ind w:right="1145" w:hanging="183"/>
      </w:pPr>
      <w:r>
        <w:t>Christian,</w:t>
      </w:r>
      <w:r>
        <w:rPr>
          <w:spacing w:val="19"/>
        </w:rPr>
        <w:t xml:space="preserve"> </w:t>
      </w:r>
      <w:r>
        <w:t>G.</w:t>
      </w:r>
      <w:r>
        <w:rPr>
          <w:spacing w:val="14"/>
        </w:rPr>
        <w:t xml:space="preserve"> </w:t>
      </w:r>
      <w:r>
        <w:t>D.,</w:t>
      </w:r>
      <w:r>
        <w:rPr>
          <w:spacing w:val="14"/>
        </w:rPr>
        <w:t xml:space="preserve"> </w:t>
      </w:r>
      <w:r>
        <w:t>Dasgupta,</w:t>
      </w:r>
      <w:r>
        <w:rPr>
          <w:spacing w:val="14"/>
        </w:rPr>
        <w:t xml:space="preserve"> </w:t>
      </w:r>
      <w:r>
        <w:t>P.K.,</w:t>
      </w:r>
      <w:r>
        <w:rPr>
          <w:spacing w:val="5"/>
        </w:rPr>
        <w:t xml:space="preserve"> </w:t>
      </w:r>
      <w:r>
        <w:t>Schug,</w:t>
      </w:r>
      <w:r>
        <w:rPr>
          <w:spacing w:val="19"/>
        </w:rPr>
        <w:t xml:space="preserve"> </w:t>
      </w:r>
      <w:r>
        <w:t>K.A.,</w:t>
      </w:r>
      <w:r>
        <w:rPr>
          <w:spacing w:val="19"/>
        </w:rPr>
        <w:t xml:space="preserve"> </w:t>
      </w:r>
      <w:r>
        <w:t>Analytical</w:t>
      </w:r>
      <w:r>
        <w:rPr>
          <w:spacing w:val="9"/>
        </w:rPr>
        <w:t xml:space="preserve"> </w:t>
      </w:r>
      <w:r>
        <w:t>Chemistry,</w:t>
      </w:r>
      <w:r>
        <w:rPr>
          <w:spacing w:val="19"/>
        </w:rPr>
        <w:t xml:space="preserve"> </w:t>
      </w:r>
      <w:r>
        <w:t>7</w:t>
      </w:r>
      <w:r>
        <w:rPr>
          <w:vertAlign w:val="superscript"/>
        </w:rPr>
        <w:t>th</w:t>
      </w:r>
      <w:r>
        <w:rPr>
          <w:spacing w:val="18"/>
        </w:rPr>
        <w:t xml:space="preserve"> </w:t>
      </w:r>
      <w:r>
        <w:t>edition,</w:t>
      </w:r>
      <w:r>
        <w:rPr>
          <w:spacing w:val="19"/>
        </w:rPr>
        <w:t xml:space="preserve"> </w:t>
      </w:r>
      <w:r>
        <w:t>Wiley</w:t>
      </w:r>
      <w:r>
        <w:rPr>
          <w:spacing w:val="12"/>
        </w:rPr>
        <w:t xml:space="preserve"> </w:t>
      </w:r>
      <w:r>
        <w:t>India</w:t>
      </w:r>
      <w:r>
        <w:rPr>
          <w:spacing w:val="18"/>
        </w:rPr>
        <w:t xml:space="preserve"> </w:t>
      </w:r>
      <w:r>
        <w:t>Pvt.</w:t>
      </w:r>
      <w:r>
        <w:rPr>
          <w:spacing w:val="-52"/>
        </w:rPr>
        <w:t xml:space="preserve"> </w:t>
      </w:r>
      <w:r>
        <w:t>Limited,</w:t>
      </w:r>
      <w:r>
        <w:rPr>
          <w:spacing w:val="9"/>
        </w:rPr>
        <w:t xml:space="preserve"> </w:t>
      </w:r>
      <w:r>
        <w:t>2013.</w:t>
      </w:r>
    </w:p>
    <w:p w14:paraId="008AF860" w14:textId="77777777" w:rsidR="00BA2644" w:rsidRDefault="00B578E9">
      <w:pPr>
        <w:pStyle w:val="ListParagraph"/>
        <w:numPr>
          <w:ilvl w:val="0"/>
          <w:numId w:val="220"/>
        </w:numPr>
        <w:tabs>
          <w:tab w:val="left" w:pos="815"/>
        </w:tabs>
        <w:ind w:left="814" w:right="785" w:hanging="269"/>
      </w:pPr>
      <w:r>
        <w:t>J.</w:t>
      </w:r>
      <w:r>
        <w:rPr>
          <w:spacing w:val="49"/>
        </w:rPr>
        <w:t xml:space="preserve"> </w:t>
      </w:r>
      <w:r>
        <w:t>Mendham,</w:t>
      </w:r>
      <w:r>
        <w:rPr>
          <w:spacing w:val="3"/>
        </w:rPr>
        <w:t xml:space="preserve"> </w:t>
      </w:r>
      <w:r>
        <w:t>R.</w:t>
      </w:r>
      <w:r>
        <w:rPr>
          <w:spacing w:val="40"/>
        </w:rPr>
        <w:t xml:space="preserve"> </w:t>
      </w:r>
      <w:r>
        <w:t>C.</w:t>
      </w:r>
      <w:r>
        <w:rPr>
          <w:spacing w:val="44"/>
        </w:rPr>
        <w:t xml:space="preserve"> </w:t>
      </w:r>
      <w:r>
        <w:t>Denney,</w:t>
      </w:r>
      <w:r>
        <w:rPr>
          <w:spacing w:val="53"/>
        </w:rPr>
        <w:t xml:space="preserve"> </w:t>
      </w:r>
      <w:r>
        <w:t>J.</w:t>
      </w:r>
      <w:r>
        <w:rPr>
          <w:spacing w:val="54"/>
        </w:rPr>
        <w:t xml:space="preserve"> </w:t>
      </w:r>
      <w:r>
        <w:t>D.</w:t>
      </w:r>
      <w:r>
        <w:rPr>
          <w:spacing w:val="44"/>
        </w:rPr>
        <w:t xml:space="preserve"> </w:t>
      </w:r>
      <w:r>
        <w:t>Barnes,</w:t>
      </w:r>
      <w:r>
        <w:rPr>
          <w:spacing w:val="4"/>
        </w:rPr>
        <w:t xml:space="preserve"> </w:t>
      </w:r>
      <w:r>
        <w:t>M.</w:t>
      </w:r>
      <w:r>
        <w:rPr>
          <w:spacing w:val="44"/>
        </w:rPr>
        <w:t xml:space="preserve"> </w:t>
      </w:r>
      <w:r>
        <w:t>J.</w:t>
      </w:r>
      <w:r>
        <w:rPr>
          <w:spacing w:val="49"/>
        </w:rPr>
        <w:t xml:space="preserve"> </w:t>
      </w:r>
      <w:r>
        <w:t>K.</w:t>
      </w:r>
      <w:r>
        <w:rPr>
          <w:spacing w:val="39"/>
        </w:rPr>
        <w:t xml:space="preserve"> </w:t>
      </w:r>
      <w:r>
        <w:t>Thomas,</w:t>
      </w:r>
      <w:r>
        <w:rPr>
          <w:spacing w:val="4"/>
        </w:rPr>
        <w:t xml:space="preserve"> </w:t>
      </w:r>
      <w:r>
        <w:t>B.</w:t>
      </w:r>
      <w:r>
        <w:rPr>
          <w:spacing w:val="49"/>
        </w:rPr>
        <w:t xml:space="preserve"> </w:t>
      </w:r>
      <w:r>
        <w:t>Sivasankar,</w:t>
      </w:r>
      <w:r>
        <w:rPr>
          <w:spacing w:val="50"/>
        </w:rPr>
        <w:t xml:space="preserve"> </w:t>
      </w:r>
      <w:r>
        <w:t>Vogel’s</w:t>
      </w:r>
      <w:r>
        <w:rPr>
          <w:spacing w:val="52"/>
        </w:rPr>
        <w:t xml:space="preserve"> </w:t>
      </w:r>
      <w:r>
        <w:t>Textbook</w:t>
      </w:r>
      <w:r>
        <w:rPr>
          <w:spacing w:val="43"/>
        </w:rPr>
        <w:t xml:space="preserve"> </w:t>
      </w:r>
      <w:r>
        <w:t>of</w:t>
      </w:r>
      <w:r>
        <w:rPr>
          <w:spacing w:val="-52"/>
        </w:rPr>
        <w:t xml:space="preserve"> </w:t>
      </w:r>
      <w:r>
        <w:t>Quantitative</w:t>
      </w:r>
      <w:r>
        <w:rPr>
          <w:spacing w:val="-9"/>
        </w:rPr>
        <w:t xml:space="preserve"> </w:t>
      </w:r>
      <w:r>
        <w:t>Chemical</w:t>
      </w:r>
      <w:r>
        <w:rPr>
          <w:spacing w:val="-2"/>
        </w:rPr>
        <w:t xml:space="preserve"> </w:t>
      </w:r>
      <w:r>
        <w:t>Analysis,</w:t>
      </w:r>
      <w:r>
        <w:rPr>
          <w:spacing w:val="10"/>
        </w:rPr>
        <w:t xml:space="preserve"> </w:t>
      </w:r>
      <w:r>
        <w:t>6</w:t>
      </w:r>
      <w:r>
        <w:rPr>
          <w:vertAlign w:val="superscript"/>
        </w:rPr>
        <w:t>th</w:t>
      </w:r>
      <w:r>
        <w:rPr>
          <w:spacing w:val="-1"/>
        </w:rPr>
        <w:t xml:space="preserve"> </w:t>
      </w:r>
      <w:r>
        <w:t>edition,</w:t>
      </w:r>
      <w:r>
        <w:rPr>
          <w:spacing w:val="9"/>
        </w:rPr>
        <w:t xml:space="preserve"> </w:t>
      </w:r>
      <w:r>
        <w:t>Pearson</w:t>
      </w:r>
      <w:r>
        <w:rPr>
          <w:spacing w:val="-8"/>
        </w:rPr>
        <w:t xml:space="preserve"> </w:t>
      </w:r>
      <w:r>
        <w:t>Education,</w:t>
      </w:r>
      <w:r>
        <w:rPr>
          <w:spacing w:val="9"/>
        </w:rPr>
        <w:t xml:space="preserve"> </w:t>
      </w:r>
      <w:r>
        <w:t>New</w:t>
      </w:r>
      <w:r>
        <w:rPr>
          <w:spacing w:val="-8"/>
        </w:rPr>
        <w:t xml:space="preserve"> </w:t>
      </w:r>
      <w:r>
        <w:t>Delhi,</w:t>
      </w:r>
      <w:r>
        <w:rPr>
          <w:spacing w:val="8"/>
        </w:rPr>
        <w:t xml:space="preserve"> </w:t>
      </w:r>
      <w:r>
        <w:t>2009.</w:t>
      </w:r>
    </w:p>
    <w:p w14:paraId="6E671C84" w14:textId="77777777" w:rsidR="00BA2644" w:rsidRDefault="00BA2644">
      <w:pPr>
        <w:pStyle w:val="BodyText"/>
        <w:rPr>
          <w:sz w:val="26"/>
        </w:rPr>
      </w:pPr>
    </w:p>
    <w:p w14:paraId="3BCCD91D" w14:textId="77777777" w:rsidR="001B608B" w:rsidRDefault="001B608B">
      <w:pPr>
        <w:pStyle w:val="BodyText"/>
        <w:rPr>
          <w:sz w:val="26"/>
        </w:rPr>
      </w:pPr>
    </w:p>
    <w:p w14:paraId="13BDCBF7" w14:textId="77777777" w:rsidR="001B608B" w:rsidRDefault="001B608B">
      <w:pPr>
        <w:pStyle w:val="BodyText"/>
        <w:rPr>
          <w:sz w:val="26"/>
        </w:rPr>
      </w:pPr>
    </w:p>
    <w:p w14:paraId="72EC4D02" w14:textId="77777777" w:rsidR="001B608B" w:rsidRDefault="001B608B">
      <w:pPr>
        <w:pStyle w:val="BodyText"/>
        <w:rPr>
          <w:sz w:val="26"/>
        </w:rPr>
      </w:pPr>
    </w:p>
    <w:p w14:paraId="087E31F1" w14:textId="77777777" w:rsidR="001B608B" w:rsidRDefault="001B608B">
      <w:pPr>
        <w:pStyle w:val="BodyText"/>
        <w:rPr>
          <w:sz w:val="26"/>
        </w:rPr>
      </w:pPr>
    </w:p>
    <w:p w14:paraId="04BDE327" w14:textId="77777777" w:rsidR="00BA2644" w:rsidRDefault="00B578E9">
      <w:pPr>
        <w:pStyle w:val="Heading3"/>
        <w:spacing w:before="207"/>
        <w:ind w:left="415" w:right="459"/>
        <w:jc w:val="center"/>
      </w:pPr>
      <w:bookmarkStart w:id="19" w:name="BP109P"/>
      <w:bookmarkEnd w:id="19"/>
      <w:r>
        <w:rPr>
          <w:u w:val="single"/>
        </w:rPr>
        <w:lastRenderedPageBreak/>
        <w:t>BP109P</w:t>
      </w:r>
    </w:p>
    <w:p w14:paraId="03BFFD1A" w14:textId="77777777" w:rsidR="00BA2644" w:rsidRDefault="00B578E9">
      <w:pPr>
        <w:spacing w:line="251" w:lineRule="exact"/>
        <w:ind w:left="405" w:right="459"/>
        <w:jc w:val="center"/>
        <w:rPr>
          <w:b/>
        </w:rPr>
      </w:pPr>
      <w:r>
        <w:rPr>
          <w:b/>
          <w:u w:val="single"/>
        </w:rPr>
        <w:t>PHARMACEUTICS -</w:t>
      </w:r>
      <w:r>
        <w:rPr>
          <w:b/>
          <w:spacing w:val="-9"/>
          <w:u w:val="single"/>
        </w:rPr>
        <w:t xml:space="preserve"> </w:t>
      </w:r>
      <w:r>
        <w:rPr>
          <w:b/>
          <w:u w:val="single"/>
        </w:rPr>
        <w:t>I</w:t>
      </w:r>
      <w:r>
        <w:rPr>
          <w:b/>
          <w:spacing w:val="-11"/>
          <w:u w:val="single"/>
        </w:rPr>
        <w:t xml:space="preserve"> </w:t>
      </w:r>
      <w:r>
        <w:rPr>
          <w:b/>
          <w:u w:val="single"/>
        </w:rPr>
        <w:t>(Practical)</w:t>
      </w:r>
    </w:p>
    <w:p w14:paraId="775D8F2E" w14:textId="77777777" w:rsidR="00BA2644" w:rsidRDefault="00BA2644">
      <w:pPr>
        <w:pStyle w:val="BodyText"/>
        <w:spacing w:before="4"/>
        <w:rPr>
          <w:b/>
          <w:sz w:val="14"/>
        </w:rPr>
      </w:pPr>
    </w:p>
    <w:p w14:paraId="5B4AD584" w14:textId="77777777" w:rsidR="00BA2644" w:rsidRDefault="00B578E9">
      <w:pPr>
        <w:pStyle w:val="Heading3"/>
        <w:spacing w:before="91" w:line="249" w:lineRule="exact"/>
      </w:pPr>
      <w:r>
        <w:t>Course</w:t>
      </w:r>
      <w:r>
        <w:rPr>
          <w:spacing w:val="-13"/>
        </w:rPr>
        <w:t xml:space="preserve"> </w:t>
      </w:r>
      <w:r>
        <w:t>Objectives:</w:t>
      </w:r>
    </w:p>
    <w:p w14:paraId="09ECA694" w14:textId="0F5B0B85" w:rsidR="00BA2644" w:rsidRDefault="00B578E9" w:rsidP="00717ADA">
      <w:pPr>
        <w:pStyle w:val="BodyText"/>
        <w:spacing w:line="237" w:lineRule="auto"/>
        <w:ind w:left="545" w:right="992"/>
        <w:rPr>
          <w:sz w:val="20"/>
        </w:rPr>
      </w:pPr>
      <w:r>
        <w:t>This</w:t>
      </w:r>
      <w:r>
        <w:rPr>
          <w:spacing w:val="1"/>
        </w:rPr>
        <w:t xml:space="preserve"> </w:t>
      </w:r>
      <w:r>
        <w:t>course is</w:t>
      </w:r>
      <w:r>
        <w:rPr>
          <w:spacing w:val="1"/>
        </w:rPr>
        <w:t xml:space="preserve"> </w:t>
      </w:r>
      <w:r>
        <w:t>designed to</w:t>
      </w:r>
      <w:r>
        <w:rPr>
          <w:spacing w:val="1"/>
        </w:rPr>
        <w:t xml:space="preserve"> </w:t>
      </w:r>
      <w:r>
        <w:t>impart</w:t>
      </w:r>
      <w:r>
        <w:rPr>
          <w:spacing w:val="1"/>
        </w:rPr>
        <w:t xml:space="preserve"> </w:t>
      </w:r>
      <w:r w:rsidR="00882F1D">
        <w:t>fundamental</w:t>
      </w:r>
      <w:r>
        <w:rPr>
          <w:spacing w:val="1"/>
        </w:rPr>
        <w:t xml:space="preserve"> </w:t>
      </w:r>
      <w:r>
        <w:t>knowledge for</w:t>
      </w:r>
      <w:r>
        <w:rPr>
          <w:spacing w:val="1"/>
        </w:rPr>
        <w:t xml:space="preserve"> </w:t>
      </w:r>
      <w:r>
        <w:t>preparing selected conventional</w:t>
      </w:r>
      <w:r>
        <w:rPr>
          <w:spacing w:val="1"/>
        </w:rPr>
        <w:t xml:space="preserve"> </w:t>
      </w:r>
      <w:r>
        <w:t>dosage</w:t>
      </w:r>
      <w:r>
        <w:rPr>
          <w:spacing w:val="-52"/>
        </w:rPr>
        <w:t xml:space="preserve"> </w:t>
      </w:r>
      <w:r>
        <w:t>forms.</w:t>
      </w:r>
    </w:p>
    <w:p w14:paraId="56BF1F21" w14:textId="77777777" w:rsidR="00BA2644" w:rsidRDefault="00B578E9">
      <w:pPr>
        <w:pStyle w:val="Heading3"/>
        <w:spacing w:line="240" w:lineRule="auto"/>
      </w:pPr>
      <w:r>
        <w:t>Course</w:t>
      </w:r>
      <w:r>
        <w:rPr>
          <w:spacing w:val="-14"/>
        </w:rPr>
        <w:t xml:space="preserve"> </w:t>
      </w:r>
      <w:r>
        <w:t>Outcomes:</w:t>
      </w:r>
    </w:p>
    <w:p w14:paraId="7D1A2AFF" w14:textId="77777777" w:rsidR="00BA2644" w:rsidRDefault="00B578E9">
      <w:pPr>
        <w:pStyle w:val="BodyText"/>
        <w:spacing w:before="2" w:line="251" w:lineRule="exact"/>
        <w:ind w:left="545"/>
      </w:pPr>
      <w:r>
        <w:t>Upon</w:t>
      </w:r>
      <w:r>
        <w:rPr>
          <w:spacing w:val="-7"/>
        </w:rPr>
        <w:t xml:space="preserve"> </w:t>
      </w:r>
      <w:r>
        <w:t>completion</w:t>
      </w:r>
      <w:r>
        <w:rPr>
          <w:spacing w:val="4"/>
        </w:rPr>
        <w:t xml:space="preserve"> </w:t>
      </w:r>
      <w:r>
        <w:t>of</w:t>
      </w:r>
      <w:r>
        <w:rPr>
          <w:spacing w:val="1"/>
        </w:rPr>
        <w:t xml:space="preserve"> </w:t>
      </w:r>
      <w:r>
        <w:t>this</w:t>
      </w:r>
      <w:r>
        <w:rPr>
          <w:spacing w:val="3"/>
        </w:rPr>
        <w:t xml:space="preserve"> </w:t>
      </w:r>
      <w:r>
        <w:t>course</w:t>
      </w:r>
      <w:r>
        <w:rPr>
          <w:spacing w:val="-9"/>
        </w:rPr>
        <w:t xml:space="preserve"> </w:t>
      </w:r>
      <w:r>
        <w:t>the</w:t>
      </w:r>
      <w:r>
        <w:rPr>
          <w:spacing w:val="-9"/>
        </w:rPr>
        <w:t xml:space="preserve"> </w:t>
      </w:r>
      <w:r>
        <w:t>student</w:t>
      </w:r>
      <w:r>
        <w:rPr>
          <w:spacing w:val="3"/>
        </w:rPr>
        <w:t xml:space="preserve"> </w:t>
      </w:r>
      <w:r>
        <w:t>should</w:t>
      </w:r>
      <w:r>
        <w:rPr>
          <w:spacing w:val="-6"/>
        </w:rPr>
        <w:t xml:space="preserve"> </w:t>
      </w:r>
      <w:r>
        <w:t>be</w:t>
      </w:r>
      <w:r>
        <w:rPr>
          <w:spacing w:val="-9"/>
        </w:rPr>
        <w:t xml:space="preserve"> </w:t>
      </w:r>
      <w:r>
        <w:t>able</w:t>
      </w:r>
      <w:r>
        <w:rPr>
          <w:spacing w:val="-9"/>
        </w:rPr>
        <w:t xml:space="preserve"> </w:t>
      </w:r>
      <w:r>
        <w:t>to:</w:t>
      </w:r>
    </w:p>
    <w:p w14:paraId="48D051BD" w14:textId="062D95B1" w:rsidR="007F3026" w:rsidRDefault="00B578E9">
      <w:pPr>
        <w:pStyle w:val="ListParagraph"/>
        <w:numPr>
          <w:ilvl w:val="0"/>
          <w:numId w:val="219"/>
        </w:numPr>
        <w:tabs>
          <w:tab w:val="left" w:pos="795"/>
        </w:tabs>
        <w:ind w:right="626" w:firstLine="0"/>
      </w:pPr>
      <w:r>
        <w:t>Understand the basics of</w:t>
      </w:r>
      <w:r>
        <w:rPr>
          <w:spacing w:val="1"/>
        </w:rPr>
        <w:t xml:space="preserve"> </w:t>
      </w:r>
      <w:r>
        <w:t>different</w:t>
      </w:r>
      <w:r>
        <w:rPr>
          <w:spacing w:val="1"/>
        </w:rPr>
        <w:t xml:space="preserve"> </w:t>
      </w:r>
      <w:r>
        <w:t>dosage forms</w:t>
      </w:r>
      <w:r w:rsidR="002C4691">
        <w:t xml:space="preserve"> and</w:t>
      </w:r>
      <w:r>
        <w:rPr>
          <w:spacing w:val="1"/>
        </w:rPr>
        <w:t xml:space="preserve"> </w:t>
      </w:r>
      <w:r>
        <w:t>pharmaceutical incompatibilities</w:t>
      </w:r>
      <w:r w:rsidR="002C6B31">
        <w:t>.</w:t>
      </w:r>
    </w:p>
    <w:p w14:paraId="1B3D332D" w14:textId="77777777" w:rsidR="00625039" w:rsidRDefault="00625039">
      <w:pPr>
        <w:pStyle w:val="ListParagraph"/>
        <w:numPr>
          <w:ilvl w:val="0"/>
          <w:numId w:val="219"/>
        </w:numPr>
        <w:tabs>
          <w:tab w:val="left" w:pos="767"/>
        </w:tabs>
        <w:spacing w:before="1"/>
        <w:ind w:left="766" w:hanging="227"/>
      </w:pPr>
      <w:r w:rsidRPr="00F457B8">
        <w:rPr>
          <w:color w:val="000000"/>
        </w:rPr>
        <w:t>Solve different pharmaceutical calculations</w:t>
      </w:r>
      <w:r>
        <w:t xml:space="preserve"> </w:t>
      </w:r>
    </w:p>
    <w:p w14:paraId="77D43C5D" w14:textId="46C5543B" w:rsidR="00BA2644" w:rsidRDefault="00B578E9">
      <w:pPr>
        <w:pStyle w:val="ListParagraph"/>
        <w:numPr>
          <w:ilvl w:val="0"/>
          <w:numId w:val="219"/>
        </w:numPr>
        <w:tabs>
          <w:tab w:val="left" w:pos="767"/>
        </w:tabs>
        <w:spacing w:before="1"/>
        <w:ind w:left="766" w:hanging="227"/>
      </w:pPr>
      <w:r>
        <w:t>Prepare</w:t>
      </w:r>
      <w:r>
        <w:rPr>
          <w:spacing w:val="-9"/>
        </w:rPr>
        <w:t xml:space="preserve"> </w:t>
      </w:r>
      <w:r>
        <w:t>some</w:t>
      </w:r>
      <w:r>
        <w:rPr>
          <w:spacing w:val="-9"/>
        </w:rPr>
        <w:t xml:space="preserve"> </w:t>
      </w:r>
      <w:r>
        <w:t>simple</w:t>
      </w:r>
      <w:r>
        <w:rPr>
          <w:spacing w:val="-9"/>
        </w:rPr>
        <w:t xml:space="preserve"> </w:t>
      </w:r>
      <w:r>
        <w:t>and</w:t>
      </w:r>
      <w:r>
        <w:rPr>
          <w:spacing w:val="-4"/>
        </w:rPr>
        <w:t xml:space="preserve"> </w:t>
      </w:r>
      <w:r>
        <w:t>conventional</w:t>
      </w:r>
      <w:r>
        <w:rPr>
          <w:spacing w:val="4"/>
        </w:rPr>
        <w:t xml:space="preserve"> </w:t>
      </w:r>
      <w:r>
        <w:t>dosage</w:t>
      </w:r>
      <w:r>
        <w:rPr>
          <w:spacing w:val="-9"/>
        </w:rPr>
        <w:t xml:space="preserve"> </w:t>
      </w:r>
      <w:r>
        <w:t>forms.</w:t>
      </w:r>
    </w:p>
    <w:p w14:paraId="4B40DDFE" w14:textId="77777777" w:rsidR="00717ADA" w:rsidRDefault="00717ADA" w:rsidP="00717ADA">
      <w:pPr>
        <w:tabs>
          <w:tab w:val="left" w:pos="767"/>
        </w:tabs>
        <w:spacing w:before="1"/>
      </w:pPr>
    </w:p>
    <w:tbl>
      <w:tblPr>
        <w:tblStyle w:val="TableGrid"/>
        <w:tblW w:w="4911" w:type="pct"/>
        <w:jc w:val="center"/>
        <w:tblLook w:val="04A0" w:firstRow="1" w:lastRow="0" w:firstColumn="1" w:lastColumn="0" w:noHBand="0" w:noVBand="1"/>
      </w:tblPr>
      <w:tblGrid>
        <w:gridCol w:w="1984"/>
        <w:gridCol w:w="760"/>
        <w:gridCol w:w="760"/>
        <w:gridCol w:w="760"/>
        <w:gridCol w:w="760"/>
        <w:gridCol w:w="760"/>
        <w:gridCol w:w="757"/>
        <w:gridCol w:w="757"/>
        <w:gridCol w:w="757"/>
        <w:gridCol w:w="757"/>
        <w:gridCol w:w="902"/>
        <w:gridCol w:w="776"/>
      </w:tblGrid>
      <w:tr w:rsidR="00B578E9" w:rsidRPr="00F457B8" w14:paraId="5E35AF9C" w14:textId="77777777" w:rsidTr="00571290">
        <w:trPr>
          <w:jc w:val="center"/>
        </w:trPr>
        <w:tc>
          <w:tcPr>
            <w:tcW w:w="945" w:type="pct"/>
            <w:vAlign w:val="center"/>
          </w:tcPr>
          <w:p w14:paraId="5ED813D1" w14:textId="77777777" w:rsidR="00B578E9" w:rsidRPr="00C459D2" w:rsidRDefault="00B578E9" w:rsidP="004D5FC7">
            <w:pPr>
              <w:spacing w:line="276" w:lineRule="auto"/>
              <w:jc w:val="center"/>
              <w:rPr>
                <w:b/>
                <w:bCs/>
              </w:rPr>
            </w:pPr>
            <w:r w:rsidRPr="00C459D2">
              <w:rPr>
                <w:b/>
                <w:bCs/>
              </w:rPr>
              <w:t>Course code &amp; CO number</w:t>
            </w:r>
          </w:p>
        </w:tc>
        <w:tc>
          <w:tcPr>
            <w:tcW w:w="362" w:type="pct"/>
            <w:vAlign w:val="center"/>
          </w:tcPr>
          <w:p w14:paraId="227D1923" w14:textId="77777777" w:rsidR="00B578E9" w:rsidRPr="00C459D2" w:rsidRDefault="00B578E9" w:rsidP="004D5FC7">
            <w:pPr>
              <w:spacing w:line="276" w:lineRule="auto"/>
              <w:jc w:val="center"/>
              <w:rPr>
                <w:b/>
                <w:bCs/>
              </w:rPr>
            </w:pPr>
            <w:r w:rsidRPr="00C459D2">
              <w:rPr>
                <w:b/>
                <w:bCs/>
              </w:rPr>
              <w:t>PO1</w:t>
            </w:r>
          </w:p>
        </w:tc>
        <w:tc>
          <w:tcPr>
            <w:tcW w:w="362" w:type="pct"/>
            <w:vAlign w:val="center"/>
          </w:tcPr>
          <w:p w14:paraId="343A0FE2" w14:textId="77777777" w:rsidR="00B578E9" w:rsidRPr="00C459D2" w:rsidRDefault="00B578E9" w:rsidP="004D5FC7">
            <w:pPr>
              <w:spacing w:line="276" w:lineRule="auto"/>
              <w:jc w:val="center"/>
              <w:rPr>
                <w:b/>
                <w:bCs/>
              </w:rPr>
            </w:pPr>
            <w:r w:rsidRPr="00C459D2">
              <w:rPr>
                <w:b/>
                <w:bCs/>
              </w:rPr>
              <w:t>PO2</w:t>
            </w:r>
          </w:p>
        </w:tc>
        <w:tc>
          <w:tcPr>
            <w:tcW w:w="362" w:type="pct"/>
            <w:vAlign w:val="center"/>
          </w:tcPr>
          <w:p w14:paraId="32802579" w14:textId="77777777" w:rsidR="00B578E9" w:rsidRPr="00C459D2" w:rsidRDefault="00B578E9" w:rsidP="004D5FC7">
            <w:pPr>
              <w:spacing w:line="276" w:lineRule="auto"/>
              <w:jc w:val="center"/>
              <w:rPr>
                <w:b/>
                <w:bCs/>
              </w:rPr>
            </w:pPr>
            <w:r w:rsidRPr="00C459D2">
              <w:rPr>
                <w:b/>
                <w:bCs/>
              </w:rPr>
              <w:t>PO3</w:t>
            </w:r>
          </w:p>
        </w:tc>
        <w:tc>
          <w:tcPr>
            <w:tcW w:w="362" w:type="pct"/>
            <w:vAlign w:val="center"/>
          </w:tcPr>
          <w:p w14:paraId="792A5AA9" w14:textId="77777777" w:rsidR="00B578E9" w:rsidRPr="00C459D2" w:rsidRDefault="00B578E9" w:rsidP="004D5FC7">
            <w:pPr>
              <w:spacing w:line="276" w:lineRule="auto"/>
              <w:jc w:val="center"/>
              <w:rPr>
                <w:b/>
                <w:bCs/>
              </w:rPr>
            </w:pPr>
            <w:r w:rsidRPr="00C459D2">
              <w:rPr>
                <w:b/>
                <w:bCs/>
              </w:rPr>
              <w:t>PO4</w:t>
            </w:r>
          </w:p>
        </w:tc>
        <w:tc>
          <w:tcPr>
            <w:tcW w:w="362" w:type="pct"/>
            <w:vAlign w:val="center"/>
          </w:tcPr>
          <w:p w14:paraId="68E4FF13" w14:textId="77777777" w:rsidR="00B578E9" w:rsidRPr="00C459D2" w:rsidRDefault="00B578E9" w:rsidP="004D5FC7">
            <w:pPr>
              <w:spacing w:line="276" w:lineRule="auto"/>
              <w:jc w:val="center"/>
              <w:rPr>
                <w:b/>
                <w:bCs/>
              </w:rPr>
            </w:pPr>
            <w:r w:rsidRPr="00C459D2">
              <w:rPr>
                <w:b/>
                <w:bCs/>
              </w:rPr>
              <w:t>PO5</w:t>
            </w:r>
          </w:p>
        </w:tc>
        <w:tc>
          <w:tcPr>
            <w:tcW w:w="361" w:type="pct"/>
            <w:vAlign w:val="center"/>
          </w:tcPr>
          <w:p w14:paraId="341A7B82" w14:textId="77777777" w:rsidR="00B578E9" w:rsidRPr="00C459D2" w:rsidRDefault="00B578E9" w:rsidP="004D5FC7">
            <w:pPr>
              <w:spacing w:line="276" w:lineRule="auto"/>
              <w:jc w:val="center"/>
              <w:rPr>
                <w:b/>
                <w:bCs/>
              </w:rPr>
            </w:pPr>
            <w:r w:rsidRPr="00C459D2">
              <w:rPr>
                <w:b/>
                <w:bCs/>
              </w:rPr>
              <w:t>PO6</w:t>
            </w:r>
          </w:p>
        </w:tc>
        <w:tc>
          <w:tcPr>
            <w:tcW w:w="361" w:type="pct"/>
            <w:vAlign w:val="center"/>
          </w:tcPr>
          <w:p w14:paraId="7700EA83" w14:textId="77777777" w:rsidR="00B578E9" w:rsidRPr="00C459D2" w:rsidRDefault="00B578E9" w:rsidP="004D5FC7">
            <w:pPr>
              <w:spacing w:line="276" w:lineRule="auto"/>
              <w:jc w:val="center"/>
              <w:rPr>
                <w:b/>
                <w:bCs/>
              </w:rPr>
            </w:pPr>
            <w:r w:rsidRPr="00C459D2">
              <w:rPr>
                <w:b/>
                <w:bCs/>
              </w:rPr>
              <w:t>PO7</w:t>
            </w:r>
          </w:p>
        </w:tc>
        <w:tc>
          <w:tcPr>
            <w:tcW w:w="361" w:type="pct"/>
            <w:vAlign w:val="center"/>
          </w:tcPr>
          <w:p w14:paraId="79319DF2" w14:textId="77777777" w:rsidR="00B578E9" w:rsidRPr="00C459D2" w:rsidRDefault="00B578E9" w:rsidP="004D5FC7">
            <w:pPr>
              <w:spacing w:line="276" w:lineRule="auto"/>
              <w:jc w:val="center"/>
              <w:rPr>
                <w:b/>
                <w:bCs/>
              </w:rPr>
            </w:pPr>
            <w:r w:rsidRPr="00C459D2">
              <w:rPr>
                <w:b/>
                <w:bCs/>
              </w:rPr>
              <w:t>PO8</w:t>
            </w:r>
          </w:p>
        </w:tc>
        <w:tc>
          <w:tcPr>
            <w:tcW w:w="361" w:type="pct"/>
            <w:vAlign w:val="center"/>
          </w:tcPr>
          <w:p w14:paraId="7F853E94" w14:textId="77777777" w:rsidR="00B578E9" w:rsidRPr="00C459D2" w:rsidRDefault="00B578E9" w:rsidP="004D5FC7">
            <w:pPr>
              <w:spacing w:line="276" w:lineRule="auto"/>
              <w:jc w:val="center"/>
              <w:rPr>
                <w:b/>
                <w:bCs/>
              </w:rPr>
            </w:pPr>
            <w:r w:rsidRPr="00C459D2">
              <w:rPr>
                <w:b/>
                <w:bCs/>
              </w:rPr>
              <w:t>PO9</w:t>
            </w:r>
          </w:p>
        </w:tc>
        <w:tc>
          <w:tcPr>
            <w:tcW w:w="430" w:type="pct"/>
            <w:vAlign w:val="center"/>
          </w:tcPr>
          <w:p w14:paraId="35BEA2BC" w14:textId="77777777" w:rsidR="00B578E9" w:rsidRPr="00C459D2" w:rsidRDefault="00B578E9" w:rsidP="004D5FC7">
            <w:pPr>
              <w:spacing w:line="276" w:lineRule="auto"/>
              <w:jc w:val="center"/>
              <w:rPr>
                <w:b/>
                <w:bCs/>
              </w:rPr>
            </w:pPr>
            <w:r w:rsidRPr="00C459D2">
              <w:rPr>
                <w:b/>
                <w:bCs/>
              </w:rPr>
              <w:t>PO10</w:t>
            </w:r>
          </w:p>
        </w:tc>
        <w:tc>
          <w:tcPr>
            <w:tcW w:w="370" w:type="pct"/>
            <w:vAlign w:val="center"/>
          </w:tcPr>
          <w:p w14:paraId="6D75E095" w14:textId="77777777" w:rsidR="00B578E9" w:rsidRPr="00C459D2" w:rsidRDefault="00B578E9" w:rsidP="004D5FC7">
            <w:pPr>
              <w:spacing w:line="276" w:lineRule="auto"/>
              <w:jc w:val="center"/>
              <w:rPr>
                <w:b/>
                <w:bCs/>
              </w:rPr>
            </w:pPr>
            <w:r w:rsidRPr="00C459D2">
              <w:rPr>
                <w:b/>
                <w:bCs/>
              </w:rPr>
              <w:t>PO11</w:t>
            </w:r>
          </w:p>
        </w:tc>
      </w:tr>
      <w:tr w:rsidR="00B578E9" w:rsidRPr="00F457B8" w14:paraId="00C7FEFC" w14:textId="77777777" w:rsidTr="00571290">
        <w:trPr>
          <w:jc w:val="center"/>
        </w:trPr>
        <w:tc>
          <w:tcPr>
            <w:tcW w:w="945" w:type="pct"/>
            <w:vAlign w:val="center"/>
          </w:tcPr>
          <w:p w14:paraId="4C9EDAB3" w14:textId="7C22B8EC" w:rsidR="00B578E9" w:rsidRPr="00C459D2" w:rsidRDefault="00C459D2" w:rsidP="004D5FC7">
            <w:pPr>
              <w:spacing w:line="276" w:lineRule="auto"/>
              <w:jc w:val="center"/>
            </w:pPr>
            <w:r>
              <w:rPr>
                <w:kern w:val="0"/>
                <w14:ligatures w14:val="none"/>
              </w:rPr>
              <w:t xml:space="preserve">BP 109P </w:t>
            </w:r>
            <w:r w:rsidR="00B578E9" w:rsidRPr="00C459D2">
              <w:rPr>
                <w:kern w:val="0"/>
                <w14:ligatures w14:val="none"/>
              </w:rPr>
              <w:t>CO1</w:t>
            </w:r>
            <w:r w:rsidR="00B578E9" w:rsidRPr="00C459D2">
              <w:rPr>
                <w:kern w:val="0"/>
                <w:lang w:val="en-US"/>
                <w14:ligatures w14:val="none"/>
              </w:rPr>
              <w:t> </w:t>
            </w:r>
          </w:p>
        </w:tc>
        <w:tc>
          <w:tcPr>
            <w:tcW w:w="362" w:type="pct"/>
            <w:vAlign w:val="center"/>
          </w:tcPr>
          <w:p w14:paraId="0538D581"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70636C7C"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62" w:type="pct"/>
            <w:vAlign w:val="center"/>
          </w:tcPr>
          <w:p w14:paraId="3145BAD9" w14:textId="77777777" w:rsidR="00B578E9" w:rsidRPr="00C459D2" w:rsidRDefault="00B578E9" w:rsidP="004D5FC7">
            <w:pPr>
              <w:spacing w:line="276" w:lineRule="auto"/>
              <w:jc w:val="center"/>
            </w:pPr>
            <w:r w:rsidRPr="00C459D2">
              <w:rPr>
                <w:kern w:val="0"/>
                <w14:ligatures w14:val="none"/>
              </w:rPr>
              <w:t>2</w:t>
            </w:r>
            <w:r w:rsidRPr="00C459D2">
              <w:rPr>
                <w:kern w:val="0"/>
                <w:lang w:val="en-US"/>
                <w14:ligatures w14:val="none"/>
              </w:rPr>
              <w:t> </w:t>
            </w:r>
          </w:p>
        </w:tc>
        <w:tc>
          <w:tcPr>
            <w:tcW w:w="362" w:type="pct"/>
            <w:vAlign w:val="center"/>
          </w:tcPr>
          <w:p w14:paraId="5B1DDC97"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62" w:type="pct"/>
            <w:vAlign w:val="center"/>
          </w:tcPr>
          <w:p w14:paraId="23A46AD1"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61" w:type="pct"/>
            <w:vAlign w:val="center"/>
          </w:tcPr>
          <w:p w14:paraId="75A2A538"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1" w:type="pct"/>
            <w:vAlign w:val="center"/>
          </w:tcPr>
          <w:p w14:paraId="7BA9589D" w14:textId="77777777" w:rsidR="00B578E9" w:rsidRPr="00C459D2" w:rsidRDefault="00B578E9" w:rsidP="004D5FC7">
            <w:pPr>
              <w:spacing w:line="276" w:lineRule="auto"/>
              <w:jc w:val="center"/>
            </w:pPr>
            <w:r w:rsidRPr="00C459D2">
              <w:rPr>
                <w:kern w:val="0"/>
                <w:lang w:val="en-US"/>
                <w14:ligatures w14:val="none"/>
              </w:rPr>
              <w:t>3</w:t>
            </w:r>
          </w:p>
        </w:tc>
        <w:tc>
          <w:tcPr>
            <w:tcW w:w="361" w:type="pct"/>
            <w:vAlign w:val="center"/>
          </w:tcPr>
          <w:p w14:paraId="2AB9883B" w14:textId="77777777" w:rsidR="00B578E9" w:rsidRPr="00C459D2" w:rsidRDefault="00B578E9" w:rsidP="004D5FC7">
            <w:pPr>
              <w:spacing w:line="276" w:lineRule="auto"/>
              <w:jc w:val="center"/>
            </w:pPr>
            <w:r w:rsidRPr="00C459D2">
              <w:rPr>
                <w:kern w:val="0"/>
                <w:lang w:val="en-US"/>
                <w14:ligatures w14:val="none"/>
              </w:rPr>
              <w:t>2 </w:t>
            </w:r>
          </w:p>
        </w:tc>
        <w:tc>
          <w:tcPr>
            <w:tcW w:w="361" w:type="pct"/>
            <w:vAlign w:val="center"/>
          </w:tcPr>
          <w:p w14:paraId="2AAC0964"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430" w:type="pct"/>
            <w:vAlign w:val="center"/>
          </w:tcPr>
          <w:p w14:paraId="24F0FF85"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70" w:type="pct"/>
            <w:vAlign w:val="center"/>
          </w:tcPr>
          <w:p w14:paraId="4C876204"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r>
      <w:tr w:rsidR="00B578E9" w:rsidRPr="00F457B8" w14:paraId="4C35A005" w14:textId="77777777" w:rsidTr="00571290">
        <w:trPr>
          <w:jc w:val="center"/>
        </w:trPr>
        <w:tc>
          <w:tcPr>
            <w:tcW w:w="945" w:type="pct"/>
            <w:vAlign w:val="center"/>
          </w:tcPr>
          <w:p w14:paraId="138DC09F" w14:textId="097497E8" w:rsidR="00B578E9" w:rsidRPr="00C459D2" w:rsidRDefault="00C459D2" w:rsidP="004D5FC7">
            <w:pPr>
              <w:spacing w:line="276" w:lineRule="auto"/>
              <w:jc w:val="center"/>
            </w:pPr>
            <w:r>
              <w:rPr>
                <w:kern w:val="0"/>
                <w14:ligatures w14:val="none"/>
              </w:rPr>
              <w:t xml:space="preserve">BP 109P </w:t>
            </w:r>
            <w:r w:rsidR="00B578E9" w:rsidRPr="00C459D2">
              <w:rPr>
                <w:kern w:val="0"/>
                <w14:ligatures w14:val="none"/>
              </w:rPr>
              <w:t>CO2</w:t>
            </w:r>
            <w:r w:rsidR="00B578E9" w:rsidRPr="00C459D2">
              <w:rPr>
                <w:kern w:val="0"/>
                <w:lang w:val="en-US"/>
                <w14:ligatures w14:val="none"/>
              </w:rPr>
              <w:t> </w:t>
            </w:r>
          </w:p>
        </w:tc>
        <w:tc>
          <w:tcPr>
            <w:tcW w:w="362" w:type="pct"/>
            <w:vAlign w:val="center"/>
          </w:tcPr>
          <w:p w14:paraId="40235AA5"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27594AD7" w14:textId="77777777" w:rsidR="00B578E9" w:rsidRPr="00C459D2" w:rsidRDefault="00B578E9" w:rsidP="004D5FC7">
            <w:pPr>
              <w:spacing w:line="276" w:lineRule="auto"/>
              <w:jc w:val="center"/>
            </w:pPr>
            <w:r w:rsidRPr="00C459D2">
              <w:rPr>
                <w:kern w:val="0"/>
                <w14:ligatures w14:val="none"/>
              </w:rPr>
              <w:t>2</w:t>
            </w:r>
            <w:r w:rsidRPr="00C459D2">
              <w:rPr>
                <w:kern w:val="0"/>
                <w:lang w:val="en-US"/>
                <w14:ligatures w14:val="none"/>
              </w:rPr>
              <w:t> </w:t>
            </w:r>
          </w:p>
        </w:tc>
        <w:tc>
          <w:tcPr>
            <w:tcW w:w="362" w:type="pct"/>
            <w:vAlign w:val="center"/>
          </w:tcPr>
          <w:p w14:paraId="2798E2A3"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2F3B5A76"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62" w:type="pct"/>
            <w:vAlign w:val="center"/>
          </w:tcPr>
          <w:p w14:paraId="130A3324"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61" w:type="pct"/>
            <w:vAlign w:val="center"/>
          </w:tcPr>
          <w:p w14:paraId="0958B07E"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1" w:type="pct"/>
            <w:vAlign w:val="center"/>
          </w:tcPr>
          <w:p w14:paraId="2A777F08" w14:textId="77777777" w:rsidR="00B578E9" w:rsidRPr="00C459D2" w:rsidRDefault="00B578E9" w:rsidP="004D5FC7">
            <w:pPr>
              <w:spacing w:line="276" w:lineRule="auto"/>
              <w:jc w:val="center"/>
            </w:pPr>
            <w:r w:rsidRPr="00C459D2">
              <w:rPr>
                <w:kern w:val="0"/>
                <w14:ligatures w14:val="none"/>
              </w:rPr>
              <w:t>3</w:t>
            </w:r>
          </w:p>
        </w:tc>
        <w:tc>
          <w:tcPr>
            <w:tcW w:w="361" w:type="pct"/>
            <w:vAlign w:val="center"/>
          </w:tcPr>
          <w:p w14:paraId="455124A8" w14:textId="77777777" w:rsidR="00B578E9" w:rsidRPr="00C459D2" w:rsidRDefault="00B578E9" w:rsidP="004D5FC7">
            <w:pPr>
              <w:spacing w:line="276" w:lineRule="auto"/>
              <w:jc w:val="center"/>
            </w:pPr>
            <w:r w:rsidRPr="00C459D2">
              <w:rPr>
                <w:kern w:val="0"/>
                <w:lang w:val="en-US"/>
                <w14:ligatures w14:val="none"/>
              </w:rPr>
              <w:t>2</w:t>
            </w:r>
          </w:p>
        </w:tc>
        <w:tc>
          <w:tcPr>
            <w:tcW w:w="361" w:type="pct"/>
            <w:vAlign w:val="center"/>
          </w:tcPr>
          <w:p w14:paraId="54F81733"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430" w:type="pct"/>
            <w:vAlign w:val="center"/>
          </w:tcPr>
          <w:p w14:paraId="4C9ED505" w14:textId="77777777" w:rsidR="00B578E9" w:rsidRPr="00C459D2" w:rsidRDefault="00B578E9" w:rsidP="004D5FC7">
            <w:pPr>
              <w:spacing w:line="276" w:lineRule="auto"/>
              <w:jc w:val="center"/>
            </w:pPr>
            <w:r w:rsidRPr="00C459D2">
              <w:rPr>
                <w:kern w:val="0"/>
                <w14:ligatures w14:val="none"/>
              </w:rPr>
              <w:t>1</w:t>
            </w:r>
            <w:r w:rsidRPr="00C459D2">
              <w:rPr>
                <w:kern w:val="0"/>
                <w:lang w:val="en-US"/>
                <w14:ligatures w14:val="none"/>
              </w:rPr>
              <w:t> </w:t>
            </w:r>
          </w:p>
        </w:tc>
        <w:tc>
          <w:tcPr>
            <w:tcW w:w="370" w:type="pct"/>
            <w:vAlign w:val="center"/>
          </w:tcPr>
          <w:p w14:paraId="045F0453"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r>
      <w:tr w:rsidR="00B578E9" w:rsidRPr="00F457B8" w14:paraId="44F6061B" w14:textId="77777777" w:rsidTr="00571290">
        <w:trPr>
          <w:jc w:val="center"/>
        </w:trPr>
        <w:tc>
          <w:tcPr>
            <w:tcW w:w="945" w:type="pct"/>
            <w:vAlign w:val="center"/>
          </w:tcPr>
          <w:p w14:paraId="4048BEAD" w14:textId="58F449FD" w:rsidR="00B578E9" w:rsidRPr="00C459D2" w:rsidRDefault="00C459D2" w:rsidP="004D5FC7">
            <w:pPr>
              <w:spacing w:line="276" w:lineRule="auto"/>
              <w:jc w:val="center"/>
            </w:pPr>
            <w:r>
              <w:rPr>
                <w:kern w:val="0"/>
                <w14:ligatures w14:val="none"/>
              </w:rPr>
              <w:t xml:space="preserve">BP 109P </w:t>
            </w:r>
            <w:r w:rsidR="00B578E9" w:rsidRPr="00C459D2">
              <w:rPr>
                <w:kern w:val="0"/>
                <w14:ligatures w14:val="none"/>
              </w:rPr>
              <w:t>CO3</w:t>
            </w:r>
            <w:r w:rsidR="00B578E9" w:rsidRPr="00C459D2">
              <w:rPr>
                <w:kern w:val="0"/>
                <w:lang w:val="en-US"/>
                <w14:ligatures w14:val="none"/>
              </w:rPr>
              <w:t> </w:t>
            </w:r>
          </w:p>
        </w:tc>
        <w:tc>
          <w:tcPr>
            <w:tcW w:w="362" w:type="pct"/>
            <w:vAlign w:val="center"/>
          </w:tcPr>
          <w:p w14:paraId="41C7CB0A"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28C51075"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2B151978"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2" w:type="pct"/>
            <w:vAlign w:val="center"/>
          </w:tcPr>
          <w:p w14:paraId="637ED693" w14:textId="77777777" w:rsidR="00B578E9" w:rsidRPr="00C459D2" w:rsidRDefault="00B578E9" w:rsidP="004D5FC7">
            <w:pPr>
              <w:spacing w:line="276" w:lineRule="auto"/>
              <w:jc w:val="center"/>
            </w:pPr>
            <w:r w:rsidRPr="00C459D2">
              <w:rPr>
                <w:kern w:val="0"/>
                <w14:ligatures w14:val="none"/>
              </w:rPr>
              <w:t>2</w:t>
            </w:r>
            <w:r w:rsidRPr="00C459D2">
              <w:rPr>
                <w:kern w:val="0"/>
                <w:lang w:val="en-US"/>
                <w14:ligatures w14:val="none"/>
              </w:rPr>
              <w:t> </w:t>
            </w:r>
          </w:p>
        </w:tc>
        <w:tc>
          <w:tcPr>
            <w:tcW w:w="362" w:type="pct"/>
            <w:vAlign w:val="center"/>
          </w:tcPr>
          <w:p w14:paraId="13FAB845" w14:textId="77777777" w:rsidR="00B578E9" w:rsidRPr="00C459D2" w:rsidRDefault="00B578E9" w:rsidP="004D5FC7">
            <w:pPr>
              <w:spacing w:line="276" w:lineRule="auto"/>
              <w:jc w:val="center"/>
            </w:pPr>
            <w:r w:rsidRPr="00C459D2">
              <w:rPr>
                <w:kern w:val="0"/>
                <w14:ligatures w14:val="none"/>
              </w:rPr>
              <w:t>2</w:t>
            </w:r>
            <w:r w:rsidRPr="00C459D2">
              <w:rPr>
                <w:kern w:val="0"/>
                <w:lang w:val="en-US"/>
                <w14:ligatures w14:val="none"/>
              </w:rPr>
              <w:t> </w:t>
            </w:r>
          </w:p>
        </w:tc>
        <w:tc>
          <w:tcPr>
            <w:tcW w:w="361" w:type="pct"/>
            <w:vAlign w:val="center"/>
          </w:tcPr>
          <w:p w14:paraId="147BF401"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1" w:type="pct"/>
            <w:vAlign w:val="center"/>
          </w:tcPr>
          <w:p w14:paraId="724C8208"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c>
          <w:tcPr>
            <w:tcW w:w="361" w:type="pct"/>
            <w:vAlign w:val="center"/>
          </w:tcPr>
          <w:p w14:paraId="7C256B88" w14:textId="77777777" w:rsidR="00B578E9" w:rsidRPr="00C459D2" w:rsidRDefault="00B578E9" w:rsidP="004D5FC7">
            <w:pPr>
              <w:spacing w:line="276" w:lineRule="auto"/>
              <w:jc w:val="center"/>
            </w:pPr>
            <w:r w:rsidRPr="00C459D2">
              <w:rPr>
                <w:kern w:val="0"/>
                <w14:ligatures w14:val="none"/>
              </w:rPr>
              <w:t>2</w:t>
            </w:r>
          </w:p>
        </w:tc>
        <w:tc>
          <w:tcPr>
            <w:tcW w:w="361" w:type="pct"/>
            <w:vAlign w:val="center"/>
          </w:tcPr>
          <w:p w14:paraId="429B3FB6" w14:textId="77777777" w:rsidR="00B578E9" w:rsidRPr="00C459D2" w:rsidRDefault="00B578E9" w:rsidP="004D5FC7">
            <w:pPr>
              <w:spacing w:line="276" w:lineRule="auto"/>
              <w:jc w:val="center"/>
            </w:pPr>
            <w:r w:rsidRPr="00C459D2">
              <w:rPr>
                <w:kern w:val="0"/>
                <w14:ligatures w14:val="none"/>
              </w:rPr>
              <w:t>2</w:t>
            </w:r>
          </w:p>
        </w:tc>
        <w:tc>
          <w:tcPr>
            <w:tcW w:w="430" w:type="pct"/>
            <w:vAlign w:val="center"/>
          </w:tcPr>
          <w:p w14:paraId="58E7F3F8" w14:textId="77777777" w:rsidR="00B578E9" w:rsidRPr="00C459D2" w:rsidRDefault="00B578E9" w:rsidP="004D5FC7">
            <w:pPr>
              <w:spacing w:line="276" w:lineRule="auto"/>
              <w:jc w:val="center"/>
            </w:pPr>
            <w:r w:rsidRPr="00C459D2">
              <w:rPr>
                <w:kern w:val="0"/>
                <w:lang w:val="en-US"/>
                <w14:ligatures w14:val="none"/>
              </w:rPr>
              <w:t>2</w:t>
            </w:r>
          </w:p>
        </w:tc>
        <w:tc>
          <w:tcPr>
            <w:tcW w:w="370" w:type="pct"/>
            <w:vAlign w:val="center"/>
          </w:tcPr>
          <w:p w14:paraId="55875C8A" w14:textId="77777777" w:rsidR="00B578E9" w:rsidRPr="00C459D2" w:rsidRDefault="00B578E9" w:rsidP="004D5FC7">
            <w:pPr>
              <w:spacing w:line="276" w:lineRule="auto"/>
              <w:jc w:val="center"/>
            </w:pPr>
            <w:r w:rsidRPr="00C459D2">
              <w:rPr>
                <w:kern w:val="0"/>
                <w14:ligatures w14:val="none"/>
              </w:rPr>
              <w:t>3</w:t>
            </w:r>
            <w:r w:rsidRPr="00C459D2">
              <w:rPr>
                <w:kern w:val="0"/>
                <w:lang w:val="en-US"/>
                <w14:ligatures w14:val="none"/>
              </w:rPr>
              <w:t> </w:t>
            </w:r>
          </w:p>
        </w:tc>
      </w:tr>
    </w:tbl>
    <w:p w14:paraId="7AB498A5" w14:textId="77777777" w:rsidR="00571290" w:rsidRDefault="00571290" w:rsidP="0057129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41CB1CD" w14:textId="77777777" w:rsidR="00BA2644" w:rsidRDefault="00BA2644">
      <w:pPr>
        <w:pStyle w:val="BodyText"/>
        <w:spacing w:before="7"/>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712"/>
      </w:tblGrid>
      <w:tr w:rsidR="00BA2644" w14:paraId="78DD5E01" w14:textId="77777777">
        <w:trPr>
          <w:trHeight w:val="287"/>
        </w:trPr>
        <w:tc>
          <w:tcPr>
            <w:tcW w:w="821" w:type="dxa"/>
          </w:tcPr>
          <w:p w14:paraId="7BDDBC3E" w14:textId="77777777" w:rsidR="00BA2644" w:rsidRDefault="00B578E9">
            <w:pPr>
              <w:pStyle w:val="TableParagraph"/>
              <w:spacing w:before="1"/>
              <w:ind w:left="177" w:right="177"/>
              <w:jc w:val="center"/>
              <w:rPr>
                <w:b/>
              </w:rPr>
            </w:pPr>
            <w:r>
              <w:rPr>
                <w:b/>
              </w:rPr>
              <w:t>Unit</w:t>
            </w:r>
          </w:p>
        </w:tc>
        <w:tc>
          <w:tcPr>
            <w:tcW w:w="7712" w:type="dxa"/>
          </w:tcPr>
          <w:p w14:paraId="048B8E43" w14:textId="77777777" w:rsidR="00BA2644" w:rsidRDefault="00B578E9">
            <w:pPr>
              <w:pStyle w:val="TableParagraph"/>
              <w:spacing w:before="1"/>
              <w:ind w:left="3503" w:right="3511"/>
              <w:jc w:val="center"/>
              <w:rPr>
                <w:b/>
              </w:rPr>
            </w:pPr>
            <w:r>
              <w:rPr>
                <w:b/>
              </w:rPr>
              <w:t>Details</w:t>
            </w:r>
          </w:p>
        </w:tc>
      </w:tr>
      <w:tr w:rsidR="00BA2644" w14:paraId="51CA352C" w14:textId="77777777">
        <w:trPr>
          <w:trHeight w:val="763"/>
        </w:trPr>
        <w:tc>
          <w:tcPr>
            <w:tcW w:w="821" w:type="dxa"/>
          </w:tcPr>
          <w:p w14:paraId="5F6C3902" w14:textId="77777777" w:rsidR="00BA2644" w:rsidRDefault="00B578E9">
            <w:pPr>
              <w:pStyle w:val="TableParagraph"/>
              <w:spacing w:before="1"/>
              <w:ind w:left="0"/>
              <w:jc w:val="center"/>
              <w:rPr>
                <w:b/>
              </w:rPr>
            </w:pPr>
            <w:r>
              <w:rPr>
                <w:b/>
              </w:rPr>
              <w:t>1</w:t>
            </w:r>
          </w:p>
        </w:tc>
        <w:tc>
          <w:tcPr>
            <w:tcW w:w="7712" w:type="dxa"/>
          </w:tcPr>
          <w:p w14:paraId="55D3EA40" w14:textId="77777777" w:rsidR="00BA2644" w:rsidRDefault="00B578E9">
            <w:pPr>
              <w:pStyle w:val="TableParagraph"/>
              <w:spacing w:line="247" w:lineRule="exact"/>
              <w:rPr>
                <w:b/>
              </w:rPr>
            </w:pPr>
            <w:r>
              <w:rPr>
                <w:b/>
              </w:rPr>
              <w:t>Syrups</w:t>
            </w:r>
          </w:p>
          <w:p w14:paraId="3DCE8200" w14:textId="77777777" w:rsidR="00BA2644" w:rsidRDefault="00B578E9">
            <w:pPr>
              <w:pStyle w:val="TableParagraph"/>
              <w:numPr>
                <w:ilvl w:val="0"/>
                <w:numId w:val="218"/>
              </w:numPr>
              <w:tabs>
                <w:tab w:val="left" w:pos="337"/>
              </w:tabs>
              <w:spacing w:line="247" w:lineRule="exact"/>
              <w:ind w:hanging="232"/>
            </w:pPr>
            <w:r>
              <w:t>Syrup IP’66</w:t>
            </w:r>
          </w:p>
          <w:p w14:paraId="365E114B" w14:textId="77777777" w:rsidR="00BA2644" w:rsidRDefault="00B578E9">
            <w:pPr>
              <w:pStyle w:val="TableParagraph"/>
              <w:numPr>
                <w:ilvl w:val="0"/>
                <w:numId w:val="218"/>
              </w:numPr>
              <w:tabs>
                <w:tab w:val="left" w:pos="346"/>
              </w:tabs>
              <w:spacing w:line="249" w:lineRule="exact"/>
              <w:ind w:left="345" w:hanging="241"/>
            </w:pPr>
            <w:r>
              <w:t>Compound</w:t>
            </w:r>
            <w:r>
              <w:rPr>
                <w:spacing w:val="-9"/>
              </w:rPr>
              <w:t xml:space="preserve"> </w:t>
            </w:r>
            <w:r>
              <w:t>syrup of</w:t>
            </w:r>
            <w:r>
              <w:rPr>
                <w:spacing w:val="-5"/>
              </w:rPr>
              <w:t xml:space="preserve"> </w:t>
            </w:r>
            <w:r>
              <w:t>Ferrous Phosphate</w:t>
            </w:r>
            <w:r>
              <w:rPr>
                <w:spacing w:val="-9"/>
              </w:rPr>
              <w:t xml:space="preserve"> </w:t>
            </w:r>
            <w:r>
              <w:t>BPC’68</w:t>
            </w:r>
          </w:p>
        </w:tc>
      </w:tr>
      <w:tr w:rsidR="00BA2644" w14:paraId="3E93543B" w14:textId="77777777">
        <w:trPr>
          <w:trHeight w:val="503"/>
        </w:trPr>
        <w:tc>
          <w:tcPr>
            <w:tcW w:w="821" w:type="dxa"/>
          </w:tcPr>
          <w:p w14:paraId="5566CB66" w14:textId="77777777" w:rsidR="00BA2644" w:rsidRDefault="00B578E9">
            <w:pPr>
              <w:pStyle w:val="TableParagraph"/>
              <w:spacing w:line="249" w:lineRule="exact"/>
              <w:ind w:left="0"/>
              <w:jc w:val="center"/>
              <w:rPr>
                <w:b/>
              </w:rPr>
            </w:pPr>
            <w:r>
              <w:rPr>
                <w:b/>
              </w:rPr>
              <w:t>2</w:t>
            </w:r>
          </w:p>
        </w:tc>
        <w:tc>
          <w:tcPr>
            <w:tcW w:w="7712" w:type="dxa"/>
          </w:tcPr>
          <w:p w14:paraId="6395EFE7" w14:textId="77777777" w:rsidR="00BA2644" w:rsidRDefault="00B578E9">
            <w:pPr>
              <w:pStyle w:val="TableParagraph"/>
              <w:spacing w:line="238" w:lineRule="exact"/>
            </w:pPr>
            <w:r>
              <w:rPr>
                <w:b/>
              </w:rPr>
              <w:t>Elixirs</w:t>
            </w:r>
            <w:r>
              <w:rPr>
                <w:b/>
                <w:spacing w:val="-1"/>
              </w:rPr>
              <w:t xml:space="preserve"> </w:t>
            </w:r>
            <w:r>
              <w:t>a)</w:t>
            </w:r>
            <w:r>
              <w:rPr>
                <w:spacing w:val="-6"/>
              </w:rPr>
              <w:t xml:space="preserve"> </w:t>
            </w:r>
            <w:r>
              <w:t>Piperazine</w:t>
            </w:r>
            <w:r>
              <w:rPr>
                <w:spacing w:val="-6"/>
              </w:rPr>
              <w:t xml:space="preserve"> </w:t>
            </w:r>
            <w:r>
              <w:t>citrate</w:t>
            </w:r>
            <w:r>
              <w:rPr>
                <w:spacing w:val="-12"/>
              </w:rPr>
              <w:t xml:space="preserve"> </w:t>
            </w:r>
            <w:r>
              <w:t>elixir</w:t>
            </w:r>
          </w:p>
          <w:p w14:paraId="0A2167AF" w14:textId="77777777" w:rsidR="00BA2644" w:rsidRDefault="00B578E9">
            <w:pPr>
              <w:pStyle w:val="TableParagraph"/>
              <w:spacing w:line="246" w:lineRule="exact"/>
            </w:pPr>
            <w:r>
              <w:t>b)</w:t>
            </w:r>
            <w:r>
              <w:rPr>
                <w:spacing w:val="-9"/>
              </w:rPr>
              <w:t xml:space="preserve"> </w:t>
            </w:r>
            <w:r>
              <w:t>Paracetamol</w:t>
            </w:r>
            <w:r>
              <w:rPr>
                <w:spacing w:val="-9"/>
              </w:rPr>
              <w:t xml:space="preserve"> </w:t>
            </w:r>
            <w:r>
              <w:t>pediatric</w:t>
            </w:r>
            <w:r>
              <w:rPr>
                <w:spacing w:val="-4"/>
              </w:rPr>
              <w:t xml:space="preserve"> </w:t>
            </w:r>
            <w:r>
              <w:t>elixir</w:t>
            </w:r>
          </w:p>
        </w:tc>
      </w:tr>
      <w:tr w:rsidR="00BA2644" w14:paraId="325B2184" w14:textId="77777777">
        <w:trPr>
          <w:trHeight w:val="292"/>
        </w:trPr>
        <w:tc>
          <w:tcPr>
            <w:tcW w:w="821" w:type="dxa"/>
          </w:tcPr>
          <w:p w14:paraId="351322FE" w14:textId="77777777" w:rsidR="00BA2644" w:rsidRDefault="00B578E9">
            <w:pPr>
              <w:pStyle w:val="TableParagraph"/>
              <w:spacing w:before="1"/>
              <w:ind w:left="0"/>
              <w:jc w:val="center"/>
              <w:rPr>
                <w:b/>
              </w:rPr>
            </w:pPr>
            <w:r>
              <w:rPr>
                <w:b/>
              </w:rPr>
              <w:t>3</w:t>
            </w:r>
          </w:p>
        </w:tc>
        <w:tc>
          <w:tcPr>
            <w:tcW w:w="7712" w:type="dxa"/>
          </w:tcPr>
          <w:p w14:paraId="3A322FA8" w14:textId="77777777" w:rsidR="00BA2644" w:rsidRDefault="00B578E9">
            <w:pPr>
              <w:pStyle w:val="TableParagraph"/>
              <w:spacing w:before="20" w:line="252" w:lineRule="exact"/>
            </w:pPr>
            <w:r>
              <w:rPr>
                <w:b/>
              </w:rPr>
              <w:t>Linctus</w:t>
            </w:r>
            <w:r>
              <w:rPr>
                <w:b/>
                <w:spacing w:val="6"/>
              </w:rPr>
              <w:t xml:space="preserve"> </w:t>
            </w:r>
            <w:r>
              <w:t>a)</w:t>
            </w:r>
            <w:r>
              <w:rPr>
                <w:spacing w:val="-9"/>
              </w:rPr>
              <w:t xml:space="preserve"> </w:t>
            </w:r>
            <w:r>
              <w:t>Terpin</w:t>
            </w:r>
            <w:r>
              <w:rPr>
                <w:spacing w:val="-7"/>
              </w:rPr>
              <w:t xml:space="preserve"> </w:t>
            </w:r>
            <w:r>
              <w:t>Hydrate</w:t>
            </w:r>
            <w:r>
              <w:rPr>
                <w:spacing w:val="-10"/>
              </w:rPr>
              <w:t xml:space="preserve"> </w:t>
            </w:r>
            <w:r>
              <w:t>Linctus</w:t>
            </w:r>
            <w:r>
              <w:rPr>
                <w:spacing w:val="2"/>
              </w:rPr>
              <w:t xml:space="preserve"> </w:t>
            </w:r>
            <w:r>
              <w:t>IP’66</w:t>
            </w:r>
          </w:p>
        </w:tc>
      </w:tr>
      <w:tr w:rsidR="00BA2644" w14:paraId="2DC4DB3A" w14:textId="77777777">
        <w:trPr>
          <w:trHeight w:val="1262"/>
        </w:trPr>
        <w:tc>
          <w:tcPr>
            <w:tcW w:w="821" w:type="dxa"/>
          </w:tcPr>
          <w:p w14:paraId="6D21847D" w14:textId="4178F754" w:rsidR="00BA2644" w:rsidRDefault="00B578E9">
            <w:pPr>
              <w:pStyle w:val="TableParagraph"/>
              <w:spacing w:line="249" w:lineRule="exact"/>
              <w:ind w:left="0"/>
              <w:jc w:val="center"/>
              <w:rPr>
                <w:b/>
              </w:rPr>
            </w:pPr>
            <w:r>
              <w:rPr>
                <w:b/>
              </w:rPr>
              <w:t>4</w:t>
            </w:r>
          </w:p>
        </w:tc>
        <w:tc>
          <w:tcPr>
            <w:tcW w:w="7712" w:type="dxa"/>
          </w:tcPr>
          <w:p w14:paraId="39E4B0D0" w14:textId="77777777" w:rsidR="00BA2644" w:rsidRDefault="00B578E9">
            <w:pPr>
              <w:pStyle w:val="TableParagraph"/>
              <w:spacing w:line="242" w:lineRule="exact"/>
              <w:rPr>
                <w:b/>
              </w:rPr>
            </w:pPr>
            <w:r>
              <w:rPr>
                <w:b/>
              </w:rPr>
              <w:t>Solutions</w:t>
            </w:r>
          </w:p>
          <w:p w14:paraId="155FE9B7" w14:textId="77777777" w:rsidR="00BA2644" w:rsidRDefault="00B578E9">
            <w:pPr>
              <w:pStyle w:val="TableParagraph"/>
              <w:spacing w:line="250" w:lineRule="exact"/>
            </w:pPr>
            <w:r>
              <w:t>b)</w:t>
            </w:r>
            <w:r>
              <w:rPr>
                <w:spacing w:val="-7"/>
              </w:rPr>
              <w:t xml:space="preserve"> </w:t>
            </w:r>
            <w:r>
              <w:t>Iodine</w:t>
            </w:r>
            <w:r>
              <w:rPr>
                <w:spacing w:val="-11"/>
              </w:rPr>
              <w:t xml:space="preserve"> </w:t>
            </w:r>
            <w:r>
              <w:t>Throat</w:t>
            </w:r>
            <w:r>
              <w:rPr>
                <w:spacing w:val="-4"/>
              </w:rPr>
              <w:t xml:space="preserve"> </w:t>
            </w:r>
            <w:r>
              <w:t>Paint</w:t>
            </w:r>
            <w:r>
              <w:rPr>
                <w:spacing w:val="2"/>
              </w:rPr>
              <w:t xml:space="preserve"> </w:t>
            </w:r>
            <w:r>
              <w:t>(Mandles</w:t>
            </w:r>
            <w:r>
              <w:rPr>
                <w:spacing w:val="2"/>
              </w:rPr>
              <w:t xml:space="preserve"> </w:t>
            </w:r>
            <w:r>
              <w:t>Paint)</w:t>
            </w:r>
          </w:p>
          <w:p w14:paraId="1B95D644" w14:textId="77777777" w:rsidR="00BA2644" w:rsidRDefault="00B578E9">
            <w:pPr>
              <w:pStyle w:val="TableParagraph"/>
              <w:numPr>
                <w:ilvl w:val="0"/>
                <w:numId w:val="217"/>
              </w:numPr>
              <w:tabs>
                <w:tab w:val="left" w:pos="337"/>
              </w:tabs>
              <w:spacing w:line="251" w:lineRule="exact"/>
              <w:ind w:hanging="232"/>
            </w:pPr>
            <w:r>
              <w:t>Strong</w:t>
            </w:r>
            <w:r>
              <w:rPr>
                <w:spacing w:val="-8"/>
              </w:rPr>
              <w:t xml:space="preserve"> </w:t>
            </w:r>
            <w:r>
              <w:t>solution</w:t>
            </w:r>
            <w:r>
              <w:rPr>
                <w:spacing w:val="2"/>
              </w:rPr>
              <w:t xml:space="preserve"> </w:t>
            </w:r>
            <w:r>
              <w:t>of</w:t>
            </w:r>
            <w:r>
              <w:rPr>
                <w:spacing w:val="-1"/>
              </w:rPr>
              <w:t xml:space="preserve"> </w:t>
            </w:r>
            <w:r>
              <w:t>ammonium</w:t>
            </w:r>
            <w:r>
              <w:rPr>
                <w:spacing w:val="-11"/>
              </w:rPr>
              <w:t xml:space="preserve"> </w:t>
            </w:r>
            <w:r>
              <w:t>acetate</w:t>
            </w:r>
          </w:p>
          <w:p w14:paraId="5E49BECD" w14:textId="77777777" w:rsidR="00BA2644" w:rsidRDefault="00B578E9">
            <w:pPr>
              <w:pStyle w:val="TableParagraph"/>
              <w:numPr>
                <w:ilvl w:val="0"/>
                <w:numId w:val="217"/>
              </w:numPr>
              <w:tabs>
                <w:tab w:val="left" w:pos="346"/>
              </w:tabs>
              <w:spacing w:before="7" w:line="246" w:lineRule="exact"/>
              <w:ind w:left="345" w:hanging="241"/>
            </w:pPr>
            <w:r>
              <w:t>Cresol</w:t>
            </w:r>
            <w:r>
              <w:rPr>
                <w:spacing w:val="-3"/>
              </w:rPr>
              <w:t xml:space="preserve"> </w:t>
            </w:r>
            <w:r>
              <w:t>with</w:t>
            </w:r>
            <w:r>
              <w:rPr>
                <w:spacing w:val="-8"/>
              </w:rPr>
              <w:t xml:space="preserve"> </w:t>
            </w:r>
            <w:r>
              <w:t>soap</w:t>
            </w:r>
            <w:r>
              <w:rPr>
                <w:spacing w:val="1"/>
              </w:rPr>
              <w:t xml:space="preserve"> </w:t>
            </w:r>
            <w:r>
              <w:t>solution</w:t>
            </w:r>
          </w:p>
          <w:p w14:paraId="4E299EFB" w14:textId="77777777" w:rsidR="00BA2644" w:rsidRDefault="00B578E9">
            <w:pPr>
              <w:pStyle w:val="TableParagraph"/>
              <w:numPr>
                <w:ilvl w:val="0"/>
                <w:numId w:val="217"/>
              </w:numPr>
              <w:tabs>
                <w:tab w:val="left" w:pos="332"/>
              </w:tabs>
              <w:spacing w:line="246" w:lineRule="exact"/>
              <w:ind w:left="331" w:hanging="227"/>
            </w:pPr>
            <w:r>
              <w:t>Lugol’s</w:t>
            </w:r>
            <w:r>
              <w:rPr>
                <w:spacing w:val="-3"/>
              </w:rPr>
              <w:t xml:space="preserve"> </w:t>
            </w:r>
            <w:r>
              <w:t>solution</w:t>
            </w:r>
          </w:p>
        </w:tc>
      </w:tr>
      <w:tr w:rsidR="00BA2644" w14:paraId="2D19CA54" w14:textId="77777777">
        <w:trPr>
          <w:trHeight w:val="1012"/>
        </w:trPr>
        <w:tc>
          <w:tcPr>
            <w:tcW w:w="821" w:type="dxa"/>
          </w:tcPr>
          <w:p w14:paraId="741B03F4" w14:textId="77777777" w:rsidR="00BA2644" w:rsidRDefault="00B578E9">
            <w:pPr>
              <w:pStyle w:val="TableParagraph"/>
              <w:spacing w:before="1"/>
              <w:ind w:left="0"/>
              <w:jc w:val="center"/>
              <w:rPr>
                <w:b/>
              </w:rPr>
            </w:pPr>
            <w:r>
              <w:rPr>
                <w:b/>
              </w:rPr>
              <w:t>5</w:t>
            </w:r>
          </w:p>
        </w:tc>
        <w:tc>
          <w:tcPr>
            <w:tcW w:w="7712" w:type="dxa"/>
          </w:tcPr>
          <w:p w14:paraId="4B739735" w14:textId="167BA1D4" w:rsidR="00BA2644" w:rsidRDefault="00B578E9">
            <w:pPr>
              <w:pStyle w:val="TableParagraph"/>
              <w:spacing w:line="247" w:lineRule="exact"/>
              <w:rPr>
                <w:b/>
              </w:rPr>
            </w:pPr>
            <w:r>
              <w:rPr>
                <w:b/>
              </w:rPr>
              <w:t>Suspensions</w:t>
            </w:r>
          </w:p>
          <w:p w14:paraId="2C7CB7ED" w14:textId="77777777" w:rsidR="00BA2644" w:rsidRDefault="00B578E9">
            <w:pPr>
              <w:pStyle w:val="TableParagraph"/>
              <w:numPr>
                <w:ilvl w:val="0"/>
                <w:numId w:val="216"/>
              </w:numPr>
              <w:tabs>
                <w:tab w:val="left" w:pos="337"/>
              </w:tabs>
              <w:spacing w:line="250" w:lineRule="exact"/>
              <w:ind w:hanging="232"/>
            </w:pPr>
            <w:r>
              <w:t>Calamine</w:t>
            </w:r>
            <w:r>
              <w:rPr>
                <w:spacing w:val="-7"/>
              </w:rPr>
              <w:t xml:space="preserve"> </w:t>
            </w:r>
            <w:r>
              <w:t>lotion</w:t>
            </w:r>
          </w:p>
          <w:p w14:paraId="47A8D99C" w14:textId="77777777" w:rsidR="00BA2644" w:rsidRDefault="00B578E9">
            <w:pPr>
              <w:pStyle w:val="TableParagraph"/>
              <w:numPr>
                <w:ilvl w:val="0"/>
                <w:numId w:val="216"/>
              </w:numPr>
              <w:tabs>
                <w:tab w:val="left" w:pos="346"/>
              </w:tabs>
              <w:spacing w:line="245" w:lineRule="exact"/>
              <w:ind w:left="345" w:hanging="241"/>
            </w:pPr>
            <w:r>
              <w:t>Magnesium</w:t>
            </w:r>
            <w:r>
              <w:rPr>
                <w:spacing w:val="-11"/>
              </w:rPr>
              <w:t xml:space="preserve"> </w:t>
            </w:r>
            <w:r>
              <w:t>Hydroxide mixture</w:t>
            </w:r>
          </w:p>
          <w:p w14:paraId="33B11FB2" w14:textId="77777777" w:rsidR="00BA2644" w:rsidRDefault="00B578E9">
            <w:pPr>
              <w:pStyle w:val="TableParagraph"/>
              <w:numPr>
                <w:ilvl w:val="0"/>
                <w:numId w:val="216"/>
              </w:numPr>
              <w:tabs>
                <w:tab w:val="left" w:pos="332"/>
              </w:tabs>
              <w:spacing w:line="246" w:lineRule="exact"/>
              <w:ind w:left="331" w:hanging="227"/>
            </w:pPr>
            <w:r>
              <w:rPr>
                <w:spacing w:val="-1"/>
              </w:rPr>
              <w:t>Aluminum</w:t>
            </w:r>
            <w:r>
              <w:rPr>
                <w:spacing w:val="-14"/>
              </w:rPr>
              <w:t xml:space="preserve"> </w:t>
            </w:r>
            <w:r>
              <w:t>Hydroxide</w:t>
            </w:r>
            <w:r>
              <w:rPr>
                <w:spacing w:val="-1"/>
              </w:rPr>
              <w:t xml:space="preserve"> </w:t>
            </w:r>
            <w:r>
              <w:t>gel</w:t>
            </w:r>
          </w:p>
        </w:tc>
      </w:tr>
      <w:tr w:rsidR="00BA2644" w14:paraId="23FDF913" w14:textId="77777777">
        <w:trPr>
          <w:trHeight w:val="508"/>
        </w:trPr>
        <w:tc>
          <w:tcPr>
            <w:tcW w:w="821" w:type="dxa"/>
          </w:tcPr>
          <w:p w14:paraId="5173CA1D" w14:textId="77777777" w:rsidR="00BA2644" w:rsidRDefault="00B578E9">
            <w:pPr>
              <w:pStyle w:val="TableParagraph"/>
              <w:spacing w:before="1"/>
              <w:ind w:left="0"/>
              <w:jc w:val="center"/>
              <w:rPr>
                <w:b/>
              </w:rPr>
            </w:pPr>
            <w:r>
              <w:rPr>
                <w:b/>
              </w:rPr>
              <w:t>6</w:t>
            </w:r>
          </w:p>
        </w:tc>
        <w:tc>
          <w:tcPr>
            <w:tcW w:w="7712" w:type="dxa"/>
          </w:tcPr>
          <w:p w14:paraId="621D8CF4" w14:textId="77777777" w:rsidR="00BA2644" w:rsidRDefault="00B578E9">
            <w:pPr>
              <w:pStyle w:val="TableParagraph"/>
              <w:spacing w:line="240" w:lineRule="exact"/>
            </w:pPr>
            <w:r>
              <w:rPr>
                <w:b/>
              </w:rPr>
              <w:t xml:space="preserve">Emulsions </w:t>
            </w:r>
            <w:r>
              <w:t>a)</w:t>
            </w:r>
            <w:r>
              <w:rPr>
                <w:spacing w:val="-12"/>
              </w:rPr>
              <w:t xml:space="preserve"> </w:t>
            </w:r>
            <w:r>
              <w:t>Turpentine</w:t>
            </w:r>
            <w:r>
              <w:rPr>
                <w:spacing w:val="-11"/>
              </w:rPr>
              <w:t xml:space="preserve"> </w:t>
            </w:r>
            <w:r>
              <w:t>Liniment</w:t>
            </w:r>
          </w:p>
          <w:p w14:paraId="22B5655A" w14:textId="77777777" w:rsidR="00BA2644" w:rsidRDefault="00B578E9">
            <w:pPr>
              <w:pStyle w:val="TableParagraph"/>
              <w:spacing w:line="244" w:lineRule="exact"/>
            </w:pPr>
            <w:r>
              <w:t>b)</w:t>
            </w:r>
            <w:r>
              <w:rPr>
                <w:spacing w:val="-3"/>
              </w:rPr>
              <w:t xml:space="preserve"> </w:t>
            </w:r>
            <w:r>
              <w:t>Liquid</w:t>
            </w:r>
            <w:r>
              <w:rPr>
                <w:spacing w:val="-9"/>
              </w:rPr>
              <w:t xml:space="preserve"> </w:t>
            </w:r>
            <w:r>
              <w:t>paraffin</w:t>
            </w:r>
            <w:r>
              <w:rPr>
                <w:spacing w:val="-1"/>
              </w:rPr>
              <w:t xml:space="preserve"> </w:t>
            </w:r>
            <w:r>
              <w:t>emulsion</w:t>
            </w:r>
          </w:p>
        </w:tc>
      </w:tr>
      <w:tr w:rsidR="00BA2644" w14:paraId="50C8B47C" w14:textId="77777777">
        <w:trPr>
          <w:trHeight w:val="1261"/>
        </w:trPr>
        <w:tc>
          <w:tcPr>
            <w:tcW w:w="821" w:type="dxa"/>
          </w:tcPr>
          <w:p w14:paraId="61491D66" w14:textId="77777777" w:rsidR="00BA2644" w:rsidRDefault="00B578E9">
            <w:pPr>
              <w:pStyle w:val="TableParagraph"/>
              <w:spacing w:line="249" w:lineRule="exact"/>
              <w:ind w:left="0"/>
              <w:jc w:val="center"/>
              <w:rPr>
                <w:b/>
              </w:rPr>
            </w:pPr>
            <w:r>
              <w:rPr>
                <w:b/>
              </w:rPr>
              <w:t>7</w:t>
            </w:r>
          </w:p>
        </w:tc>
        <w:tc>
          <w:tcPr>
            <w:tcW w:w="7712" w:type="dxa"/>
          </w:tcPr>
          <w:p w14:paraId="4CF9C78B" w14:textId="77777777" w:rsidR="00BA2644" w:rsidRDefault="00B578E9">
            <w:pPr>
              <w:pStyle w:val="TableParagraph"/>
              <w:spacing w:line="242" w:lineRule="exact"/>
              <w:rPr>
                <w:b/>
              </w:rPr>
            </w:pPr>
            <w:r>
              <w:rPr>
                <w:b/>
              </w:rPr>
              <w:t>Powders</w:t>
            </w:r>
            <w:r>
              <w:rPr>
                <w:b/>
                <w:spacing w:val="-3"/>
              </w:rPr>
              <w:t xml:space="preserve"> </w:t>
            </w:r>
            <w:r>
              <w:rPr>
                <w:b/>
              </w:rPr>
              <w:t>and</w:t>
            </w:r>
            <w:r>
              <w:rPr>
                <w:b/>
                <w:spacing w:val="-10"/>
              </w:rPr>
              <w:t xml:space="preserve"> </w:t>
            </w:r>
            <w:r>
              <w:rPr>
                <w:b/>
              </w:rPr>
              <w:t>Granules</w:t>
            </w:r>
          </w:p>
          <w:p w14:paraId="2568F225" w14:textId="77777777" w:rsidR="00BA2644" w:rsidRDefault="00B578E9">
            <w:pPr>
              <w:pStyle w:val="TableParagraph"/>
              <w:numPr>
                <w:ilvl w:val="0"/>
                <w:numId w:val="215"/>
              </w:numPr>
              <w:tabs>
                <w:tab w:val="left" w:pos="337"/>
              </w:tabs>
              <w:spacing w:line="251" w:lineRule="exact"/>
              <w:ind w:hanging="232"/>
            </w:pPr>
            <w:r>
              <w:t>ORS</w:t>
            </w:r>
            <w:r>
              <w:rPr>
                <w:spacing w:val="-5"/>
              </w:rPr>
              <w:t xml:space="preserve"> </w:t>
            </w:r>
            <w:r>
              <w:t>powder (WHO)</w:t>
            </w:r>
          </w:p>
          <w:p w14:paraId="461E3654" w14:textId="77777777" w:rsidR="00BA2644" w:rsidRDefault="00B578E9">
            <w:pPr>
              <w:pStyle w:val="TableParagraph"/>
              <w:numPr>
                <w:ilvl w:val="0"/>
                <w:numId w:val="215"/>
              </w:numPr>
              <w:tabs>
                <w:tab w:val="left" w:pos="346"/>
              </w:tabs>
              <w:spacing w:before="1" w:line="251" w:lineRule="exact"/>
              <w:ind w:left="345" w:hanging="241"/>
            </w:pPr>
            <w:r>
              <w:t>Effervescent</w:t>
            </w:r>
            <w:r>
              <w:rPr>
                <w:spacing w:val="-3"/>
              </w:rPr>
              <w:t xml:space="preserve"> </w:t>
            </w:r>
            <w:r>
              <w:t>granules</w:t>
            </w:r>
          </w:p>
          <w:p w14:paraId="101719E6" w14:textId="77777777" w:rsidR="00BA2644" w:rsidRDefault="00B578E9">
            <w:pPr>
              <w:pStyle w:val="TableParagraph"/>
              <w:numPr>
                <w:ilvl w:val="0"/>
                <w:numId w:val="215"/>
              </w:numPr>
              <w:tabs>
                <w:tab w:val="left" w:pos="332"/>
              </w:tabs>
              <w:spacing w:line="245" w:lineRule="exact"/>
              <w:ind w:left="331" w:hanging="227"/>
            </w:pPr>
            <w:r>
              <w:t>Dusting</w:t>
            </w:r>
            <w:r>
              <w:rPr>
                <w:spacing w:val="-11"/>
              </w:rPr>
              <w:t xml:space="preserve"> </w:t>
            </w:r>
            <w:r>
              <w:t>powder</w:t>
            </w:r>
          </w:p>
          <w:p w14:paraId="614936D0" w14:textId="77777777" w:rsidR="00BA2644" w:rsidRDefault="00B578E9">
            <w:pPr>
              <w:pStyle w:val="TableParagraph"/>
              <w:numPr>
                <w:ilvl w:val="0"/>
                <w:numId w:val="215"/>
              </w:numPr>
              <w:tabs>
                <w:tab w:val="left" w:pos="341"/>
              </w:tabs>
              <w:spacing w:line="246" w:lineRule="exact"/>
              <w:ind w:left="340" w:hanging="236"/>
            </w:pPr>
            <w:r>
              <w:t>Divided</w:t>
            </w:r>
            <w:r>
              <w:rPr>
                <w:spacing w:val="-10"/>
              </w:rPr>
              <w:t xml:space="preserve"> </w:t>
            </w:r>
            <w:r>
              <w:t>powders</w:t>
            </w:r>
          </w:p>
        </w:tc>
      </w:tr>
      <w:tr w:rsidR="00BA2644" w14:paraId="31307608" w14:textId="77777777">
        <w:trPr>
          <w:trHeight w:val="758"/>
        </w:trPr>
        <w:tc>
          <w:tcPr>
            <w:tcW w:w="821" w:type="dxa"/>
          </w:tcPr>
          <w:p w14:paraId="3EC0DA9B" w14:textId="77777777" w:rsidR="00BA2644" w:rsidRDefault="00B578E9">
            <w:pPr>
              <w:pStyle w:val="TableParagraph"/>
              <w:spacing w:before="1"/>
              <w:ind w:left="0"/>
              <w:jc w:val="center"/>
              <w:rPr>
                <w:b/>
              </w:rPr>
            </w:pPr>
            <w:r>
              <w:rPr>
                <w:b/>
              </w:rPr>
              <w:t>8</w:t>
            </w:r>
          </w:p>
        </w:tc>
        <w:tc>
          <w:tcPr>
            <w:tcW w:w="7712" w:type="dxa"/>
          </w:tcPr>
          <w:p w14:paraId="078F32D2" w14:textId="77777777" w:rsidR="00BA2644" w:rsidRDefault="00B578E9">
            <w:pPr>
              <w:pStyle w:val="TableParagraph"/>
              <w:spacing w:line="248" w:lineRule="exact"/>
              <w:rPr>
                <w:b/>
              </w:rPr>
            </w:pPr>
            <w:r>
              <w:rPr>
                <w:b/>
              </w:rPr>
              <w:t>Suppositories</w:t>
            </w:r>
          </w:p>
          <w:p w14:paraId="1B9D52D8" w14:textId="77777777" w:rsidR="00BA2644" w:rsidRDefault="00B578E9">
            <w:pPr>
              <w:pStyle w:val="TableParagraph"/>
              <w:numPr>
                <w:ilvl w:val="0"/>
                <w:numId w:val="214"/>
              </w:numPr>
              <w:tabs>
                <w:tab w:val="left" w:pos="337"/>
              </w:tabs>
              <w:spacing w:line="245" w:lineRule="exact"/>
              <w:ind w:hanging="232"/>
            </w:pPr>
            <w:r>
              <w:t>Glycero</w:t>
            </w:r>
            <w:r>
              <w:rPr>
                <w:spacing w:val="-9"/>
              </w:rPr>
              <w:t xml:space="preserve"> </w:t>
            </w:r>
            <w:r>
              <w:t>gelatin</w:t>
            </w:r>
            <w:r>
              <w:rPr>
                <w:spacing w:val="-8"/>
              </w:rPr>
              <w:t xml:space="preserve"> </w:t>
            </w:r>
            <w:r>
              <w:t>suppository</w:t>
            </w:r>
          </w:p>
          <w:p w14:paraId="7D7FF6EA" w14:textId="77777777" w:rsidR="00BA2644" w:rsidRDefault="00B578E9">
            <w:pPr>
              <w:pStyle w:val="TableParagraph"/>
              <w:numPr>
                <w:ilvl w:val="0"/>
                <w:numId w:val="214"/>
              </w:numPr>
              <w:tabs>
                <w:tab w:val="left" w:pos="346"/>
              </w:tabs>
              <w:spacing w:line="246" w:lineRule="exact"/>
              <w:ind w:left="345" w:hanging="241"/>
            </w:pPr>
            <w:r>
              <w:t>Coca butter</w:t>
            </w:r>
            <w:r>
              <w:rPr>
                <w:spacing w:val="-4"/>
              </w:rPr>
              <w:t xml:space="preserve"> </w:t>
            </w:r>
            <w:r>
              <w:t>suppository</w:t>
            </w:r>
          </w:p>
        </w:tc>
      </w:tr>
      <w:tr w:rsidR="00BA2644" w14:paraId="62E06FCE" w14:textId="77777777">
        <w:trPr>
          <w:trHeight w:val="292"/>
        </w:trPr>
        <w:tc>
          <w:tcPr>
            <w:tcW w:w="821" w:type="dxa"/>
          </w:tcPr>
          <w:p w14:paraId="3E433F5A" w14:textId="2D37D7DB" w:rsidR="00BA2644" w:rsidRDefault="00BA2644">
            <w:pPr>
              <w:pStyle w:val="TableParagraph"/>
              <w:ind w:left="0"/>
              <w:rPr>
                <w:sz w:val="20"/>
              </w:rPr>
            </w:pPr>
          </w:p>
        </w:tc>
        <w:tc>
          <w:tcPr>
            <w:tcW w:w="7712" w:type="dxa"/>
          </w:tcPr>
          <w:p w14:paraId="34E22634" w14:textId="77777777" w:rsidR="00BA2644" w:rsidRDefault="00B578E9">
            <w:pPr>
              <w:pStyle w:val="TableParagraph"/>
              <w:spacing w:line="249" w:lineRule="exact"/>
            </w:pPr>
            <w:r>
              <w:t>c)</w:t>
            </w:r>
            <w:r>
              <w:rPr>
                <w:spacing w:val="-1"/>
              </w:rPr>
              <w:t xml:space="preserve"> </w:t>
            </w:r>
            <w:r>
              <w:t>Zinc</w:t>
            </w:r>
            <w:r>
              <w:rPr>
                <w:spacing w:val="-1"/>
              </w:rPr>
              <w:t xml:space="preserve"> </w:t>
            </w:r>
            <w:r>
              <w:t>Oxide</w:t>
            </w:r>
            <w:r>
              <w:rPr>
                <w:spacing w:val="-9"/>
              </w:rPr>
              <w:t xml:space="preserve"> </w:t>
            </w:r>
            <w:r>
              <w:t>suppository</w:t>
            </w:r>
          </w:p>
        </w:tc>
      </w:tr>
      <w:tr w:rsidR="00BA2644" w14:paraId="0FF3E67D" w14:textId="77777777">
        <w:trPr>
          <w:trHeight w:val="1010"/>
        </w:trPr>
        <w:tc>
          <w:tcPr>
            <w:tcW w:w="821" w:type="dxa"/>
            <w:tcBorders>
              <w:bottom w:val="single" w:sz="6" w:space="0" w:color="000000"/>
            </w:tcBorders>
          </w:tcPr>
          <w:p w14:paraId="572E26A6" w14:textId="77777777" w:rsidR="00BA2644" w:rsidRDefault="00B578E9">
            <w:pPr>
              <w:pStyle w:val="TableParagraph"/>
              <w:spacing w:before="1"/>
              <w:ind w:left="0"/>
              <w:jc w:val="center"/>
              <w:rPr>
                <w:b/>
              </w:rPr>
            </w:pPr>
            <w:r>
              <w:rPr>
                <w:b/>
              </w:rPr>
              <w:lastRenderedPageBreak/>
              <w:t>9</w:t>
            </w:r>
          </w:p>
        </w:tc>
        <w:tc>
          <w:tcPr>
            <w:tcW w:w="7712" w:type="dxa"/>
            <w:tcBorders>
              <w:bottom w:val="single" w:sz="6" w:space="0" w:color="000000"/>
            </w:tcBorders>
          </w:tcPr>
          <w:p w14:paraId="208D8EF7" w14:textId="77777777" w:rsidR="00BA2644" w:rsidRDefault="00B578E9">
            <w:pPr>
              <w:pStyle w:val="TableParagraph"/>
              <w:spacing w:line="247" w:lineRule="exact"/>
              <w:rPr>
                <w:b/>
              </w:rPr>
            </w:pPr>
            <w:r>
              <w:rPr>
                <w:b/>
              </w:rPr>
              <w:t>Semisolids</w:t>
            </w:r>
          </w:p>
          <w:p w14:paraId="71B25958" w14:textId="77777777" w:rsidR="00BA2644" w:rsidRDefault="00B578E9">
            <w:pPr>
              <w:pStyle w:val="TableParagraph"/>
              <w:numPr>
                <w:ilvl w:val="0"/>
                <w:numId w:val="213"/>
              </w:numPr>
              <w:tabs>
                <w:tab w:val="left" w:pos="337"/>
              </w:tabs>
              <w:spacing w:line="250" w:lineRule="exact"/>
              <w:ind w:hanging="232"/>
            </w:pPr>
            <w:r>
              <w:t>Sulphur</w:t>
            </w:r>
            <w:r>
              <w:rPr>
                <w:spacing w:val="-5"/>
              </w:rPr>
              <w:t xml:space="preserve"> </w:t>
            </w:r>
            <w:r>
              <w:t>ointment</w:t>
            </w:r>
          </w:p>
          <w:p w14:paraId="621A66F9" w14:textId="77777777" w:rsidR="00BA2644" w:rsidRDefault="00B578E9">
            <w:pPr>
              <w:pStyle w:val="TableParagraph"/>
              <w:numPr>
                <w:ilvl w:val="0"/>
                <w:numId w:val="213"/>
              </w:numPr>
              <w:tabs>
                <w:tab w:val="left" w:pos="346"/>
              </w:tabs>
              <w:spacing w:line="245" w:lineRule="exact"/>
              <w:ind w:left="345" w:hanging="241"/>
            </w:pPr>
            <w:r>
              <w:t>Non-staining-iodine</w:t>
            </w:r>
            <w:r>
              <w:rPr>
                <w:spacing w:val="-9"/>
              </w:rPr>
              <w:t xml:space="preserve"> </w:t>
            </w:r>
            <w:r>
              <w:t>ointment</w:t>
            </w:r>
            <w:r>
              <w:rPr>
                <w:spacing w:val="4"/>
              </w:rPr>
              <w:t xml:space="preserve"> </w:t>
            </w:r>
            <w:r>
              <w:t>with</w:t>
            </w:r>
            <w:r>
              <w:rPr>
                <w:spacing w:val="-6"/>
              </w:rPr>
              <w:t xml:space="preserve"> </w:t>
            </w:r>
            <w:r>
              <w:t>methyl</w:t>
            </w:r>
            <w:r>
              <w:rPr>
                <w:spacing w:val="-11"/>
              </w:rPr>
              <w:t xml:space="preserve"> </w:t>
            </w:r>
            <w:r>
              <w:t>salicylate</w:t>
            </w:r>
          </w:p>
          <w:p w14:paraId="29ED4EC7" w14:textId="77777777" w:rsidR="00BA2644" w:rsidRDefault="00B578E9">
            <w:pPr>
              <w:pStyle w:val="TableParagraph"/>
              <w:numPr>
                <w:ilvl w:val="0"/>
                <w:numId w:val="213"/>
              </w:numPr>
              <w:tabs>
                <w:tab w:val="left" w:pos="332"/>
              </w:tabs>
              <w:spacing w:line="246" w:lineRule="exact"/>
              <w:ind w:left="331" w:hanging="227"/>
            </w:pPr>
            <w:r>
              <w:t>Carbopol</w:t>
            </w:r>
            <w:r>
              <w:rPr>
                <w:spacing w:val="-7"/>
              </w:rPr>
              <w:t xml:space="preserve"> </w:t>
            </w:r>
            <w:r>
              <w:t>gel</w:t>
            </w:r>
          </w:p>
        </w:tc>
      </w:tr>
      <w:tr w:rsidR="00BA2644" w14:paraId="0D887602" w14:textId="77777777">
        <w:trPr>
          <w:trHeight w:val="750"/>
        </w:trPr>
        <w:tc>
          <w:tcPr>
            <w:tcW w:w="821" w:type="dxa"/>
            <w:tcBorders>
              <w:top w:val="single" w:sz="6" w:space="0" w:color="000000"/>
            </w:tcBorders>
          </w:tcPr>
          <w:p w14:paraId="1ADDF3BF" w14:textId="77777777" w:rsidR="00BA2644" w:rsidRDefault="00B578E9">
            <w:pPr>
              <w:pStyle w:val="TableParagraph"/>
              <w:spacing w:line="252" w:lineRule="exact"/>
              <w:ind w:left="177" w:right="172"/>
              <w:jc w:val="center"/>
              <w:rPr>
                <w:b/>
              </w:rPr>
            </w:pPr>
            <w:r>
              <w:rPr>
                <w:b/>
              </w:rPr>
              <w:t>10</w:t>
            </w:r>
          </w:p>
        </w:tc>
        <w:tc>
          <w:tcPr>
            <w:tcW w:w="7712" w:type="dxa"/>
            <w:tcBorders>
              <w:top w:val="single" w:sz="6" w:space="0" w:color="000000"/>
            </w:tcBorders>
          </w:tcPr>
          <w:p w14:paraId="4FDCB1EA" w14:textId="77777777" w:rsidR="00BA2644" w:rsidRDefault="00B578E9">
            <w:pPr>
              <w:pStyle w:val="TableParagraph"/>
              <w:spacing w:line="245" w:lineRule="exact"/>
              <w:rPr>
                <w:b/>
              </w:rPr>
            </w:pPr>
            <w:r>
              <w:rPr>
                <w:b/>
              </w:rPr>
              <w:t>Gargles</w:t>
            </w:r>
            <w:r>
              <w:rPr>
                <w:b/>
                <w:spacing w:val="-3"/>
              </w:rPr>
              <w:t xml:space="preserve"> </w:t>
            </w:r>
            <w:r>
              <w:rPr>
                <w:b/>
              </w:rPr>
              <w:t>and</w:t>
            </w:r>
            <w:r>
              <w:rPr>
                <w:b/>
                <w:spacing w:val="-9"/>
              </w:rPr>
              <w:t xml:space="preserve"> </w:t>
            </w:r>
            <w:r>
              <w:rPr>
                <w:b/>
              </w:rPr>
              <w:t>Mouthwashes</w:t>
            </w:r>
          </w:p>
          <w:p w14:paraId="60A23B71" w14:textId="77777777" w:rsidR="00BA2644" w:rsidRDefault="00B578E9">
            <w:pPr>
              <w:pStyle w:val="TableParagraph"/>
              <w:numPr>
                <w:ilvl w:val="0"/>
                <w:numId w:val="212"/>
              </w:numPr>
              <w:tabs>
                <w:tab w:val="left" w:pos="337"/>
              </w:tabs>
              <w:spacing w:line="242" w:lineRule="exact"/>
              <w:ind w:hanging="232"/>
            </w:pPr>
            <w:r>
              <w:t>Iodine</w:t>
            </w:r>
            <w:r>
              <w:rPr>
                <w:spacing w:val="-11"/>
              </w:rPr>
              <w:t xml:space="preserve"> </w:t>
            </w:r>
            <w:r>
              <w:t>gargle</w:t>
            </w:r>
          </w:p>
          <w:p w14:paraId="4ACF4B4C" w14:textId="77777777" w:rsidR="00BA2644" w:rsidRDefault="00B578E9">
            <w:pPr>
              <w:pStyle w:val="TableParagraph"/>
              <w:numPr>
                <w:ilvl w:val="0"/>
                <w:numId w:val="212"/>
              </w:numPr>
              <w:tabs>
                <w:tab w:val="left" w:pos="346"/>
              </w:tabs>
              <w:spacing w:line="244" w:lineRule="exact"/>
              <w:ind w:left="345" w:hanging="241"/>
            </w:pPr>
            <w:r>
              <w:t>Chlorhexidine</w:t>
            </w:r>
            <w:r>
              <w:rPr>
                <w:spacing w:val="-7"/>
              </w:rPr>
              <w:t xml:space="preserve"> </w:t>
            </w:r>
            <w:r>
              <w:t>mouthwash</w:t>
            </w:r>
          </w:p>
        </w:tc>
      </w:tr>
    </w:tbl>
    <w:p w14:paraId="47049792" w14:textId="3810B8A5" w:rsidR="00BA2644" w:rsidRDefault="00B578E9">
      <w:pPr>
        <w:pStyle w:val="Heading3"/>
        <w:spacing w:before="92" w:line="240" w:lineRule="auto"/>
      </w:pPr>
      <w:r>
        <w:t>Reference</w:t>
      </w:r>
      <w:r>
        <w:rPr>
          <w:spacing w:val="-10"/>
        </w:rPr>
        <w:t xml:space="preserve"> </w:t>
      </w:r>
      <w:r>
        <w:t>Books</w:t>
      </w:r>
      <w:r>
        <w:rPr>
          <w:spacing w:val="-3"/>
        </w:rPr>
        <w:t xml:space="preserve"> </w:t>
      </w:r>
      <w:r>
        <w:t>(Latest</w:t>
      </w:r>
      <w:r>
        <w:rPr>
          <w:spacing w:val="-8"/>
        </w:rPr>
        <w:t xml:space="preserve"> </w:t>
      </w:r>
      <w:r>
        <w:t>Editions</w:t>
      </w:r>
      <w:r>
        <w:rPr>
          <w:spacing w:val="-3"/>
        </w:rPr>
        <w:t xml:space="preserve"> </w:t>
      </w:r>
      <w:r>
        <w:t>to</w:t>
      </w:r>
      <w:r>
        <w:rPr>
          <w:spacing w:val="-8"/>
        </w:rPr>
        <w:t xml:space="preserve"> </w:t>
      </w:r>
      <w:r>
        <w:t>be</w:t>
      </w:r>
      <w:r>
        <w:rPr>
          <w:spacing w:val="-1"/>
        </w:rPr>
        <w:t xml:space="preserve"> </w:t>
      </w:r>
      <w:r>
        <w:t>adopted):</w:t>
      </w:r>
    </w:p>
    <w:p w14:paraId="16379069" w14:textId="77777777" w:rsidR="00BA2644" w:rsidRDefault="00B578E9">
      <w:pPr>
        <w:pStyle w:val="ListParagraph"/>
        <w:numPr>
          <w:ilvl w:val="0"/>
          <w:numId w:val="211"/>
        </w:numPr>
        <w:tabs>
          <w:tab w:val="left" w:pos="800"/>
        </w:tabs>
        <w:spacing w:before="1" w:line="242" w:lineRule="auto"/>
        <w:ind w:right="1395" w:hanging="269"/>
      </w:pPr>
      <w:r>
        <w:t>Ansel H.C., Allen L.V., Pharmaceutical Dosage Forms and Drug Delivery Systems, 10</w:t>
      </w:r>
      <w:r>
        <w:rPr>
          <w:vertAlign w:val="superscript"/>
        </w:rPr>
        <w:t>th</w:t>
      </w:r>
      <w:r>
        <w:t xml:space="preserve"> edition,</w:t>
      </w:r>
      <w:r>
        <w:rPr>
          <w:spacing w:val="-52"/>
        </w:rPr>
        <w:t xml:space="preserve"> </w:t>
      </w:r>
      <w:r>
        <w:t>Lippincott</w:t>
      </w:r>
      <w:r>
        <w:rPr>
          <w:spacing w:val="3"/>
        </w:rPr>
        <w:t xml:space="preserve"> </w:t>
      </w:r>
      <w:r>
        <w:t>Williams</w:t>
      </w:r>
      <w:r>
        <w:rPr>
          <w:spacing w:val="4"/>
        </w:rPr>
        <w:t xml:space="preserve"> </w:t>
      </w:r>
      <w:r>
        <w:t>and</w:t>
      </w:r>
      <w:r>
        <w:rPr>
          <w:spacing w:val="-7"/>
        </w:rPr>
        <w:t xml:space="preserve"> </w:t>
      </w:r>
      <w:r>
        <w:t>Walkins,</w:t>
      </w:r>
      <w:r>
        <w:rPr>
          <w:spacing w:val="11"/>
        </w:rPr>
        <w:t xml:space="preserve"> </w:t>
      </w:r>
      <w:r>
        <w:t>USA,</w:t>
      </w:r>
      <w:r>
        <w:rPr>
          <w:spacing w:val="8"/>
        </w:rPr>
        <w:t xml:space="preserve"> </w:t>
      </w:r>
      <w:r>
        <w:t>2014.</w:t>
      </w:r>
    </w:p>
    <w:p w14:paraId="6CABD3D9" w14:textId="77777777" w:rsidR="00BA2644" w:rsidRDefault="00B578E9">
      <w:pPr>
        <w:pStyle w:val="ListParagraph"/>
        <w:numPr>
          <w:ilvl w:val="0"/>
          <w:numId w:val="211"/>
        </w:numPr>
        <w:tabs>
          <w:tab w:val="left" w:pos="815"/>
        </w:tabs>
        <w:spacing w:line="237" w:lineRule="auto"/>
        <w:ind w:right="1654" w:hanging="269"/>
      </w:pPr>
      <w:r>
        <w:t>Carter</w:t>
      </w:r>
      <w:r>
        <w:rPr>
          <w:spacing w:val="25"/>
        </w:rPr>
        <w:t xml:space="preserve"> </w:t>
      </w:r>
      <w:r>
        <w:t>S.J.,</w:t>
      </w:r>
      <w:r>
        <w:rPr>
          <w:spacing w:val="15"/>
        </w:rPr>
        <w:t xml:space="preserve"> </w:t>
      </w:r>
      <w:r>
        <w:t>Cooper</w:t>
      </w:r>
      <w:r>
        <w:rPr>
          <w:spacing w:val="25"/>
        </w:rPr>
        <w:t xml:space="preserve"> </w:t>
      </w:r>
      <w:r>
        <w:t>and</w:t>
      </w:r>
      <w:r>
        <w:rPr>
          <w:spacing w:val="13"/>
        </w:rPr>
        <w:t xml:space="preserve"> </w:t>
      </w:r>
      <w:r>
        <w:t>Gunn’s-Dispensing</w:t>
      </w:r>
      <w:r>
        <w:rPr>
          <w:spacing w:val="15"/>
        </w:rPr>
        <w:t xml:space="preserve"> </w:t>
      </w:r>
      <w:r>
        <w:t>for</w:t>
      </w:r>
      <w:r>
        <w:rPr>
          <w:spacing w:val="29"/>
        </w:rPr>
        <w:t xml:space="preserve"> </w:t>
      </w:r>
      <w:r>
        <w:t>Pharmaceutical</w:t>
      </w:r>
      <w:r>
        <w:rPr>
          <w:spacing w:val="15"/>
        </w:rPr>
        <w:t xml:space="preserve"> </w:t>
      </w:r>
      <w:r>
        <w:t>Students,</w:t>
      </w:r>
      <w:r>
        <w:rPr>
          <w:spacing w:val="30"/>
        </w:rPr>
        <w:t xml:space="preserve"> </w:t>
      </w:r>
      <w:r>
        <w:t>12</w:t>
      </w:r>
      <w:r>
        <w:rPr>
          <w:vertAlign w:val="superscript"/>
        </w:rPr>
        <w:t>th</w:t>
      </w:r>
      <w:r>
        <w:rPr>
          <w:spacing w:val="15"/>
        </w:rPr>
        <w:t xml:space="preserve"> </w:t>
      </w:r>
      <w:r>
        <w:t>edition,</w:t>
      </w:r>
      <w:r>
        <w:rPr>
          <w:spacing w:val="24"/>
        </w:rPr>
        <w:t xml:space="preserve"> </w:t>
      </w:r>
      <w:r>
        <w:t>CBS</w:t>
      </w:r>
      <w:r>
        <w:rPr>
          <w:spacing w:val="-52"/>
        </w:rPr>
        <w:t xml:space="preserve"> </w:t>
      </w:r>
      <w:r>
        <w:t>Publishers</w:t>
      </w:r>
      <w:r>
        <w:rPr>
          <w:spacing w:val="3"/>
        </w:rPr>
        <w:t xml:space="preserve"> </w:t>
      </w:r>
      <w:r>
        <w:t>and</w:t>
      </w:r>
      <w:r>
        <w:rPr>
          <w:spacing w:val="-7"/>
        </w:rPr>
        <w:t xml:space="preserve"> </w:t>
      </w:r>
      <w:r>
        <w:t>Distributors,</w:t>
      </w:r>
      <w:r>
        <w:rPr>
          <w:spacing w:val="11"/>
        </w:rPr>
        <w:t xml:space="preserve"> </w:t>
      </w:r>
      <w:r>
        <w:t>New</w:t>
      </w:r>
      <w:r>
        <w:rPr>
          <w:spacing w:val="-8"/>
        </w:rPr>
        <w:t xml:space="preserve"> </w:t>
      </w:r>
      <w:r>
        <w:t>Delhi,</w:t>
      </w:r>
      <w:r>
        <w:rPr>
          <w:spacing w:val="10"/>
        </w:rPr>
        <w:t xml:space="preserve"> </w:t>
      </w:r>
      <w:r>
        <w:t>2008.</w:t>
      </w:r>
    </w:p>
    <w:p w14:paraId="16EB2585" w14:textId="77777777" w:rsidR="00BA2644" w:rsidRDefault="00B578E9">
      <w:pPr>
        <w:pStyle w:val="ListParagraph"/>
        <w:numPr>
          <w:ilvl w:val="0"/>
          <w:numId w:val="211"/>
        </w:numPr>
        <w:tabs>
          <w:tab w:val="left" w:pos="767"/>
        </w:tabs>
        <w:ind w:right="1073" w:hanging="269"/>
      </w:pPr>
      <w:r>
        <w:t>Taylor, K., Aulton M.E., Pharmaceutics: The Science of Dosage Form Design, 2</w:t>
      </w:r>
      <w:r>
        <w:rPr>
          <w:vertAlign w:val="superscript"/>
        </w:rPr>
        <w:t>nd</w:t>
      </w:r>
      <w:r>
        <w:t xml:space="preserve"> edition, Churchill</w:t>
      </w:r>
      <w:r>
        <w:rPr>
          <w:spacing w:val="-52"/>
        </w:rPr>
        <w:t xml:space="preserve"> </w:t>
      </w:r>
      <w:r>
        <w:t>Livingstone,</w:t>
      </w:r>
      <w:r>
        <w:rPr>
          <w:spacing w:val="9"/>
        </w:rPr>
        <w:t xml:space="preserve"> </w:t>
      </w:r>
      <w:r>
        <w:t>Edinburgh,</w:t>
      </w:r>
      <w:r>
        <w:rPr>
          <w:spacing w:val="10"/>
        </w:rPr>
        <w:t xml:space="preserve"> </w:t>
      </w:r>
      <w:r>
        <w:t>2001.</w:t>
      </w:r>
    </w:p>
    <w:p w14:paraId="560B1231" w14:textId="77777777" w:rsidR="00BA2644" w:rsidRDefault="00B578E9">
      <w:pPr>
        <w:pStyle w:val="ListParagraph"/>
        <w:numPr>
          <w:ilvl w:val="0"/>
          <w:numId w:val="211"/>
        </w:numPr>
        <w:tabs>
          <w:tab w:val="left" w:pos="771"/>
        </w:tabs>
        <w:spacing w:line="251" w:lineRule="exact"/>
        <w:ind w:left="770" w:hanging="231"/>
      </w:pPr>
      <w:r>
        <w:rPr>
          <w:spacing w:val="-1"/>
        </w:rPr>
        <w:t>Indian</w:t>
      </w:r>
      <w:r>
        <w:rPr>
          <w:spacing w:val="-7"/>
        </w:rPr>
        <w:t xml:space="preserve"> </w:t>
      </w:r>
      <w:r>
        <w:rPr>
          <w:spacing w:val="-1"/>
        </w:rPr>
        <w:t>Pharmacopoeia.</w:t>
      </w:r>
    </w:p>
    <w:p w14:paraId="01C5C875" w14:textId="77777777" w:rsidR="00BA2644" w:rsidRDefault="00B578E9">
      <w:pPr>
        <w:pStyle w:val="ListParagraph"/>
        <w:numPr>
          <w:ilvl w:val="0"/>
          <w:numId w:val="211"/>
        </w:numPr>
        <w:tabs>
          <w:tab w:val="left" w:pos="767"/>
        </w:tabs>
        <w:spacing w:line="251" w:lineRule="exact"/>
        <w:ind w:left="766" w:hanging="227"/>
      </w:pPr>
      <w:r>
        <w:rPr>
          <w:spacing w:val="-1"/>
        </w:rPr>
        <w:t>British</w:t>
      </w:r>
      <w:r>
        <w:rPr>
          <w:spacing w:val="-5"/>
        </w:rPr>
        <w:t xml:space="preserve"> </w:t>
      </w:r>
      <w:r>
        <w:rPr>
          <w:spacing w:val="-1"/>
        </w:rPr>
        <w:t>Pharmacopoeia.</w:t>
      </w:r>
    </w:p>
    <w:p w14:paraId="1BA7DE23" w14:textId="77777777" w:rsidR="00BA2644" w:rsidRDefault="00B578E9">
      <w:pPr>
        <w:pStyle w:val="ListParagraph"/>
        <w:numPr>
          <w:ilvl w:val="0"/>
          <w:numId w:val="211"/>
        </w:numPr>
        <w:tabs>
          <w:tab w:val="left" w:pos="805"/>
        </w:tabs>
        <w:spacing w:before="4" w:line="237" w:lineRule="auto"/>
        <w:ind w:right="1076" w:hanging="269"/>
      </w:pPr>
      <w:r>
        <w:t>Lachman,</w:t>
      </w:r>
      <w:r>
        <w:rPr>
          <w:spacing w:val="1"/>
        </w:rPr>
        <w:t xml:space="preserve"> </w:t>
      </w:r>
      <w:r>
        <w:t>L,</w:t>
      </w:r>
      <w:r>
        <w:rPr>
          <w:spacing w:val="1"/>
        </w:rPr>
        <w:t xml:space="preserve"> </w:t>
      </w:r>
      <w:r>
        <w:t>Lieberman</w:t>
      </w:r>
      <w:r>
        <w:rPr>
          <w:spacing w:val="1"/>
        </w:rPr>
        <w:t xml:space="preserve"> </w:t>
      </w:r>
      <w:r>
        <w:t>H.A.,</w:t>
      </w:r>
      <w:r>
        <w:rPr>
          <w:spacing w:val="1"/>
        </w:rPr>
        <w:t xml:space="preserve"> </w:t>
      </w:r>
      <w:r>
        <w:t>Kanig,</w:t>
      </w:r>
      <w:r>
        <w:rPr>
          <w:spacing w:val="1"/>
        </w:rPr>
        <w:t xml:space="preserve"> </w:t>
      </w:r>
      <w:r>
        <w:t>J.L., The Theory and Practice of</w:t>
      </w:r>
      <w:r>
        <w:rPr>
          <w:spacing w:val="1"/>
        </w:rPr>
        <w:t xml:space="preserve"> </w:t>
      </w:r>
      <w:r>
        <w:t>Industrial</w:t>
      </w:r>
      <w:r>
        <w:rPr>
          <w:spacing w:val="1"/>
        </w:rPr>
        <w:t xml:space="preserve"> </w:t>
      </w:r>
      <w:r>
        <w:t>Pharmacy,</w:t>
      </w:r>
      <w:r>
        <w:rPr>
          <w:spacing w:val="1"/>
        </w:rPr>
        <w:t xml:space="preserve"> </w:t>
      </w:r>
      <w:r>
        <w:t>1</w:t>
      </w:r>
      <w:r>
        <w:rPr>
          <w:vertAlign w:val="superscript"/>
        </w:rPr>
        <w:t>st</w:t>
      </w:r>
      <w:r>
        <w:rPr>
          <w:spacing w:val="-52"/>
        </w:rPr>
        <w:t xml:space="preserve"> </w:t>
      </w:r>
      <w:r>
        <w:t>edition,</w:t>
      </w:r>
      <w:r>
        <w:rPr>
          <w:spacing w:val="9"/>
        </w:rPr>
        <w:t xml:space="preserve"> </w:t>
      </w:r>
      <w:r>
        <w:t>Lea</w:t>
      </w:r>
      <w:r>
        <w:rPr>
          <w:spacing w:val="10"/>
        </w:rPr>
        <w:t xml:space="preserve"> </w:t>
      </w:r>
      <w:r>
        <w:t>&amp;</w:t>
      </w:r>
      <w:r>
        <w:rPr>
          <w:spacing w:val="-2"/>
        </w:rPr>
        <w:t xml:space="preserve"> </w:t>
      </w:r>
      <w:r>
        <w:t>Febiger,</w:t>
      </w:r>
      <w:r>
        <w:rPr>
          <w:spacing w:val="9"/>
        </w:rPr>
        <w:t xml:space="preserve"> </w:t>
      </w:r>
      <w:r>
        <w:t>Philadelphia,1986</w:t>
      </w:r>
    </w:p>
    <w:p w14:paraId="1201AFF3" w14:textId="77777777" w:rsidR="00BA2644" w:rsidRDefault="00B578E9">
      <w:pPr>
        <w:pStyle w:val="ListParagraph"/>
        <w:numPr>
          <w:ilvl w:val="0"/>
          <w:numId w:val="211"/>
        </w:numPr>
        <w:tabs>
          <w:tab w:val="left" w:pos="786"/>
        </w:tabs>
        <w:spacing w:before="3" w:line="237" w:lineRule="auto"/>
        <w:ind w:right="1165" w:hanging="269"/>
      </w:pPr>
      <w:r>
        <w:t>Khar,</w:t>
      </w:r>
      <w:r>
        <w:rPr>
          <w:spacing w:val="8"/>
        </w:rPr>
        <w:t xml:space="preserve"> </w:t>
      </w:r>
      <w:r>
        <w:t>R.K.,</w:t>
      </w:r>
      <w:r>
        <w:rPr>
          <w:spacing w:val="16"/>
        </w:rPr>
        <w:t xml:space="preserve"> </w:t>
      </w:r>
      <w:r>
        <w:t>Vyas,</w:t>
      </w:r>
      <w:r>
        <w:rPr>
          <w:spacing w:val="13"/>
        </w:rPr>
        <w:t xml:space="preserve"> </w:t>
      </w:r>
      <w:r>
        <w:t>S.P.,</w:t>
      </w:r>
      <w:r>
        <w:rPr>
          <w:spacing w:val="9"/>
        </w:rPr>
        <w:t xml:space="preserve"> </w:t>
      </w:r>
      <w:r>
        <w:t>Ahmad</w:t>
      </w:r>
      <w:r>
        <w:rPr>
          <w:spacing w:val="6"/>
        </w:rPr>
        <w:t xml:space="preserve"> </w:t>
      </w:r>
      <w:r>
        <w:t>F.J.,</w:t>
      </w:r>
      <w:r>
        <w:rPr>
          <w:spacing w:val="13"/>
        </w:rPr>
        <w:t xml:space="preserve"> </w:t>
      </w:r>
      <w:r>
        <w:t>Jain</w:t>
      </w:r>
      <w:r>
        <w:rPr>
          <w:spacing w:val="5"/>
        </w:rPr>
        <w:t xml:space="preserve"> </w:t>
      </w:r>
      <w:r>
        <w:t>G.K.,</w:t>
      </w:r>
      <w:r>
        <w:rPr>
          <w:spacing w:val="13"/>
        </w:rPr>
        <w:t xml:space="preserve"> </w:t>
      </w:r>
      <w:r>
        <w:t>Lieberman,</w:t>
      </w:r>
      <w:r>
        <w:rPr>
          <w:spacing w:val="18"/>
        </w:rPr>
        <w:t xml:space="preserve"> </w:t>
      </w:r>
      <w:r>
        <w:t>Lachman’s</w:t>
      </w:r>
      <w:r>
        <w:rPr>
          <w:spacing w:val="16"/>
        </w:rPr>
        <w:t xml:space="preserve"> </w:t>
      </w:r>
      <w:r>
        <w:t>-</w:t>
      </w:r>
      <w:r>
        <w:rPr>
          <w:spacing w:val="8"/>
        </w:rPr>
        <w:t xml:space="preserve"> </w:t>
      </w:r>
      <w:r>
        <w:t>The</w:t>
      </w:r>
      <w:r>
        <w:rPr>
          <w:spacing w:val="3"/>
        </w:rPr>
        <w:t xml:space="preserve"> </w:t>
      </w:r>
      <w:r>
        <w:t>Theory</w:t>
      </w:r>
      <w:r>
        <w:rPr>
          <w:spacing w:val="6"/>
        </w:rPr>
        <w:t xml:space="preserve"> </w:t>
      </w:r>
      <w:r>
        <w:t>and</w:t>
      </w:r>
      <w:r>
        <w:rPr>
          <w:spacing w:val="5"/>
        </w:rPr>
        <w:t xml:space="preserve"> </w:t>
      </w:r>
      <w:r>
        <w:t>Practice</w:t>
      </w:r>
      <w:r>
        <w:rPr>
          <w:spacing w:val="-52"/>
        </w:rPr>
        <w:t xml:space="preserve"> </w:t>
      </w:r>
      <w:r>
        <w:t>of</w:t>
      </w:r>
      <w:r>
        <w:rPr>
          <w:spacing w:val="-1"/>
        </w:rPr>
        <w:t xml:space="preserve"> </w:t>
      </w:r>
      <w:r>
        <w:t>Industrial</w:t>
      </w:r>
      <w:r>
        <w:rPr>
          <w:spacing w:val="-6"/>
        </w:rPr>
        <w:t xml:space="preserve"> </w:t>
      </w:r>
      <w:r>
        <w:t>Pharmacy,</w:t>
      </w:r>
      <w:r>
        <w:rPr>
          <w:spacing w:val="9"/>
        </w:rPr>
        <w:t xml:space="preserve"> </w:t>
      </w:r>
      <w:r>
        <w:t>4</w:t>
      </w:r>
      <w:r>
        <w:rPr>
          <w:vertAlign w:val="superscript"/>
        </w:rPr>
        <w:t>th</w:t>
      </w:r>
      <w:r>
        <w:rPr>
          <w:spacing w:val="-1"/>
        </w:rPr>
        <w:t xml:space="preserve"> </w:t>
      </w:r>
      <w:r>
        <w:t>edition,</w:t>
      </w:r>
      <w:r>
        <w:rPr>
          <w:spacing w:val="8"/>
        </w:rPr>
        <w:t xml:space="preserve"> </w:t>
      </w:r>
      <w:r>
        <w:t>CBS</w:t>
      </w:r>
      <w:r>
        <w:rPr>
          <w:spacing w:val="3"/>
        </w:rPr>
        <w:t xml:space="preserve"> </w:t>
      </w:r>
      <w:r>
        <w:t>Publishers and</w:t>
      </w:r>
      <w:r>
        <w:rPr>
          <w:spacing w:val="3"/>
        </w:rPr>
        <w:t xml:space="preserve"> </w:t>
      </w:r>
      <w:r>
        <w:t>Distributors, New</w:t>
      </w:r>
      <w:r>
        <w:rPr>
          <w:spacing w:val="-9"/>
        </w:rPr>
        <w:t xml:space="preserve"> </w:t>
      </w:r>
      <w:r>
        <w:t>Delhi,</w:t>
      </w:r>
      <w:r>
        <w:rPr>
          <w:spacing w:val="8"/>
        </w:rPr>
        <w:t xml:space="preserve"> </w:t>
      </w:r>
      <w:r>
        <w:t>2020.</w:t>
      </w:r>
    </w:p>
    <w:p w14:paraId="65C7AF7A" w14:textId="77777777" w:rsidR="00BA2644" w:rsidRDefault="00B578E9">
      <w:pPr>
        <w:pStyle w:val="ListParagraph"/>
        <w:numPr>
          <w:ilvl w:val="0"/>
          <w:numId w:val="211"/>
        </w:numPr>
        <w:tabs>
          <w:tab w:val="left" w:pos="714"/>
        </w:tabs>
        <w:spacing w:before="3" w:line="237" w:lineRule="auto"/>
        <w:ind w:right="1773" w:hanging="269"/>
      </w:pPr>
      <w:r>
        <w:t>Gennaro</w:t>
      </w:r>
      <w:r>
        <w:rPr>
          <w:spacing w:val="14"/>
        </w:rPr>
        <w:t xml:space="preserve"> </w:t>
      </w:r>
      <w:r>
        <w:t>A.R.,</w:t>
      </w:r>
      <w:r>
        <w:rPr>
          <w:spacing w:val="16"/>
        </w:rPr>
        <w:t xml:space="preserve"> </w:t>
      </w:r>
      <w:r>
        <w:t>Remington:</w:t>
      </w:r>
      <w:r>
        <w:rPr>
          <w:spacing w:val="15"/>
        </w:rPr>
        <w:t xml:space="preserve"> </w:t>
      </w:r>
      <w:r>
        <w:t>The</w:t>
      </w:r>
      <w:r>
        <w:rPr>
          <w:spacing w:val="8"/>
        </w:rPr>
        <w:t xml:space="preserve"> </w:t>
      </w:r>
      <w:r>
        <w:t>Science</w:t>
      </w:r>
      <w:r>
        <w:rPr>
          <w:spacing w:val="7"/>
        </w:rPr>
        <w:t xml:space="preserve"> </w:t>
      </w:r>
      <w:r>
        <w:t>and</w:t>
      </w:r>
      <w:r>
        <w:rPr>
          <w:spacing w:val="14"/>
        </w:rPr>
        <w:t xml:space="preserve"> </w:t>
      </w:r>
      <w:r>
        <w:t>Practice</w:t>
      </w:r>
      <w:r>
        <w:rPr>
          <w:spacing w:val="14"/>
        </w:rPr>
        <w:t xml:space="preserve"> </w:t>
      </w:r>
      <w:r>
        <w:t>of</w:t>
      </w:r>
      <w:r>
        <w:rPr>
          <w:spacing w:val="21"/>
        </w:rPr>
        <w:t xml:space="preserve"> </w:t>
      </w:r>
      <w:r>
        <w:t>Pharmacy,</w:t>
      </w:r>
      <w:r>
        <w:rPr>
          <w:spacing w:val="27"/>
        </w:rPr>
        <w:t xml:space="preserve"> </w:t>
      </w:r>
      <w:r>
        <w:t>21st</w:t>
      </w:r>
      <w:r>
        <w:rPr>
          <w:spacing w:val="20"/>
        </w:rPr>
        <w:t xml:space="preserve"> </w:t>
      </w:r>
      <w:r>
        <w:t>edition,</w:t>
      </w:r>
      <w:r>
        <w:rPr>
          <w:spacing w:val="25"/>
        </w:rPr>
        <w:t xml:space="preserve"> </w:t>
      </w:r>
      <w:r>
        <w:t>Lippincott</w:t>
      </w:r>
      <w:r>
        <w:rPr>
          <w:spacing w:val="-52"/>
        </w:rPr>
        <w:t xml:space="preserve"> </w:t>
      </w:r>
      <w:r>
        <w:t>Williams</w:t>
      </w:r>
      <w:r>
        <w:rPr>
          <w:spacing w:val="8"/>
        </w:rPr>
        <w:t xml:space="preserve"> </w:t>
      </w:r>
      <w:r>
        <w:t>and</w:t>
      </w:r>
      <w:r>
        <w:rPr>
          <w:spacing w:val="-7"/>
        </w:rPr>
        <w:t xml:space="preserve"> </w:t>
      </w:r>
      <w:r>
        <w:t>Wilkins,</w:t>
      </w:r>
      <w:r>
        <w:rPr>
          <w:spacing w:val="11"/>
        </w:rPr>
        <w:t xml:space="preserve"> </w:t>
      </w:r>
      <w:r>
        <w:t>Philadelphia,</w:t>
      </w:r>
      <w:r>
        <w:rPr>
          <w:spacing w:val="10"/>
        </w:rPr>
        <w:t xml:space="preserve"> </w:t>
      </w:r>
      <w:r>
        <w:t>2005.</w:t>
      </w:r>
    </w:p>
    <w:p w14:paraId="38A3CFFC" w14:textId="77777777" w:rsidR="00BA2644" w:rsidRDefault="00B578E9">
      <w:pPr>
        <w:pStyle w:val="ListParagraph"/>
        <w:numPr>
          <w:ilvl w:val="0"/>
          <w:numId w:val="211"/>
        </w:numPr>
        <w:tabs>
          <w:tab w:val="left" w:pos="714"/>
        </w:tabs>
        <w:spacing w:before="1"/>
        <w:ind w:right="1434" w:hanging="269"/>
      </w:pPr>
      <w:r>
        <w:t>Carter S.J., Cooper and Gunn’s. Tutorial Pharmacy, 6</w:t>
      </w:r>
      <w:r>
        <w:rPr>
          <w:vertAlign w:val="superscript"/>
        </w:rPr>
        <w:t>th</w:t>
      </w:r>
      <w:r>
        <w:t xml:space="preserve"> edition, CBS</w:t>
      </w:r>
      <w:r>
        <w:rPr>
          <w:spacing w:val="1"/>
        </w:rPr>
        <w:t xml:space="preserve"> </w:t>
      </w:r>
      <w:r>
        <w:t>Publishers and Distributors</w:t>
      </w:r>
      <w:r>
        <w:rPr>
          <w:spacing w:val="-52"/>
        </w:rPr>
        <w:t xml:space="preserve"> </w:t>
      </w:r>
      <w:r>
        <w:t>Pvt.</w:t>
      </w:r>
      <w:r>
        <w:rPr>
          <w:spacing w:val="9"/>
        </w:rPr>
        <w:t xml:space="preserve"> </w:t>
      </w:r>
      <w:r>
        <w:t>Ltd,</w:t>
      </w:r>
      <w:r>
        <w:rPr>
          <w:spacing w:val="4"/>
        </w:rPr>
        <w:t xml:space="preserve"> </w:t>
      </w:r>
      <w:r>
        <w:t>Delhi,</w:t>
      </w:r>
      <w:r>
        <w:rPr>
          <w:spacing w:val="10"/>
        </w:rPr>
        <w:t xml:space="preserve"> </w:t>
      </w:r>
      <w:r>
        <w:t>2005.</w:t>
      </w:r>
    </w:p>
    <w:p w14:paraId="7F6EC944" w14:textId="77777777" w:rsidR="00BA2644" w:rsidRDefault="00B578E9">
      <w:pPr>
        <w:pStyle w:val="ListParagraph"/>
        <w:numPr>
          <w:ilvl w:val="0"/>
          <w:numId w:val="211"/>
        </w:numPr>
        <w:tabs>
          <w:tab w:val="left" w:pos="872"/>
        </w:tabs>
        <w:spacing w:before="3" w:line="251" w:lineRule="exact"/>
        <w:ind w:left="871" w:hanging="332"/>
      </w:pPr>
      <w:r>
        <w:t>Rawlins</w:t>
      </w:r>
      <w:r>
        <w:rPr>
          <w:spacing w:val="-2"/>
        </w:rPr>
        <w:t xml:space="preserve"> </w:t>
      </w:r>
      <w:r>
        <w:t>E.A., Bentley’s</w:t>
      </w:r>
      <w:r>
        <w:rPr>
          <w:spacing w:val="-2"/>
        </w:rPr>
        <w:t xml:space="preserve"> </w:t>
      </w:r>
      <w:r>
        <w:t>Textbook</w:t>
      </w:r>
      <w:r>
        <w:rPr>
          <w:spacing w:val="-10"/>
        </w:rPr>
        <w:t xml:space="preserve"> </w:t>
      </w:r>
      <w:r>
        <w:t>of</w:t>
      </w:r>
      <w:r>
        <w:rPr>
          <w:spacing w:val="-9"/>
        </w:rPr>
        <w:t xml:space="preserve"> </w:t>
      </w:r>
      <w:r>
        <w:t>Pharmaceutics,</w:t>
      </w:r>
      <w:r>
        <w:rPr>
          <w:spacing w:val="2"/>
        </w:rPr>
        <w:t xml:space="preserve"> </w:t>
      </w:r>
      <w:r>
        <w:t>8</w:t>
      </w:r>
      <w:r>
        <w:rPr>
          <w:vertAlign w:val="superscript"/>
        </w:rPr>
        <w:t>th</w:t>
      </w:r>
      <w:r>
        <w:rPr>
          <w:spacing w:val="-10"/>
        </w:rPr>
        <w:t xml:space="preserve"> </w:t>
      </w:r>
      <w:r>
        <w:t>edition,</w:t>
      </w:r>
      <w:r>
        <w:rPr>
          <w:spacing w:val="-1"/>
        </w:rPr>
        <w:t xml:space="preserve"> </w:t>
      </w:r>
      <w:r>
        <w:t>Elsevier</w:t>
      </w:r>
      <w:r>
        <w:rPr>
          <w:spacing w:val="2"/>
        </w:rPr>
        <w:t xml:space="preserve"> </w:t>
      </w:r>
      <w:r>
        <w:t>India, 2010.</w:t>
      </w:r>
    </w:p>
    <w:p w14:paraId="582C23EC" w14:textId="77777777" w:rsidR="00BA2644" w:rsidRDefault="00B578E9">
      <w:pPr>
        <w:pStyle w:val="ListParagraph"/>
        <w:numPr>
          <w:ilvl w:val="0"/>
          <w:numId w:val="211"/>
        </w:numPr>
        <w:tabs>
          <w:tab w:val="left" w:pos="824"/>
        </w:tabs>
        <w:ind w:right="1169" w:hanging="269"/>
      </w:pPr>
      <w:r>
        <w:t>Ghebre-Sellassie</w:t>
      </w:r>
      <w:r>
        <w:rPr>
          <w:spacing w:val="29"/>
        </w:rPr>
        <w:t xml:space="preserve"> </w:t>
      </w:r>
      <w:r>
        <w:t>I.,</w:t>
      </w:r>
      <w:r>
        <w:rPr>
          <w:spacing w:val="42"/>
        </w:rPr>
        <w:t xml:space="preserve"> </w:t>
      </w:r>
      <w:r>
        <w:t>Pharmaceutical</w:t>
      </w:r>
      <w:r>
        <w:rPr>
          <w:spacing w:val="33"/>
        </w:rPr>
        <w:t xml:space="preserve"> </w:t>
      </w:r>
      <w:r>
        <w:t>Pelletization</w:t>
      </w:r>
      <w:r>
        <w:rPr>
          <w:spacing w:val="37"/>
        </w:rPr>
        <w:t xml:space="preserve"> </w:t>
      </w:r>
      <w:r>
        <w:t>Technology,</w:t>
      </w:r>
      <w:r>
        <w:rPr>
          <w:spacing w:val="43"/>
        </w:rPr>
        <w:t xml:space="preserve"> </w:t>
      </w:r>
      <w:r>
        <w:t>1</w:t>
      </w:r>
      <w:r>
        <w:rPr>
          <w:vertAlign w:val="superscript"/>
        </w:rPr>
        <w:t>st</w:t>
      </w:r>
      <w:r>
        <w:rPr>
          <w:spacing w:val="43"/>
        </w:rPr>
        <w:t xml:space="preserve"> </w:t>
      </w:r>
      <w:r>
        <w:t>edition,</w:t>
      </w:r>
      <w:r>
        <w:rPr>
          <w:spacing w:val="47"/>
        </w:rPr>
        <w:t xml:space="preserve"> </w:t>
      </w:r>
      <w:r>
        <w:t>Marcel</w:t>
      </w:r>
      <w:r>
        <w:rPr>
          <w:spacing w:val="31"/>
        </w:rPr>
        <w:t xml:space="preserve"> </w:t>
      </w:r>
      <w:r>
        <w:t>Dekker,</w:t>
      </w:r>
      <w:r>
        <w:rPr>
          <w:spacing w:val="43"/>
        </w:rPr>
        <w:t xml:space="preserve"> </w:t>
      </w:r>
      <w:r>
        <w:t>Inc.,</w:t>
      </w:r>
      <w:r>
        <w:rPr>
          <w:spacing w:val="-52"/>
        </w:rPr>
        <w:t xml:space="preserve"> </w:t>
      </w:r>
      <w:r>
        <w:t>New York,</w:t>
      </w:r>
      <w:r>
        <w:rPr>
          <w:spacing w:val="10"/>
        </w:rPr>
        <w:t xml:space="preserve"> </w:t>
      </w:r>
      <w:r>
        <w:t>1990</w:t>
      </w:r>
    </w:p>
    <w:p w14:paraId="306AF611" w14:textId="77777777" w:rsidR="00BA2644" w:rsidRDefault="00B578E9">
      <w:pPr>
        <w:pStyle w:val="ListParagraph"/>
        <w:numPr>
          <w:ilvl w:val="0"/>
          <w:numId w:val="211"/>
        </w:numPr>
        <w:tabs>
          <w:tab w:val="left" w:pos="824"/>
        </w:tabs>
        <w:spacing w:before="4" w:line="237" w:lineRule="auto"/>
        <w:ind w:right="1169" w:hanging="269"/>
      </w:pPr>
      <w:r>
        <w:t>Parikh D.M., Handbook of</w:t>
      </w:r>
      <w:r>
        <w:rPr>
          <w:spacing w:val="1"/>
        </w:rPr>
        <w:t xml:space="preserve"> </w:t>
      </w:r>
      <w:r>
        <w:t>Pharmaceutical Granulation Technology,</w:t>
      </w:r>
      <w:r>
        <w:rPr>
          <w:spacing w:val="1"/>
        </w:rPr>
        <w:t xml:space="preserve"> </w:t>
      </w:r>
      <w:r>
        <w:t>1</w:t>
      </w:r>
      <w:r>
        <w:rPr>
          <w:vertAlign w:val="superscript"/>
        </w:rPr>
        <w:t>st</w:t>
      </w:r>
      <w:r>
        <w:rPr>
          <w:spacing w:val="1"/>
        </w:rPr>
        <w:t xml:space="preserve"> </w:t>
      </w:r>
      <w:r>
        <w:t>edition,</w:t>
      </w:r>
      <w:r>
        <w:rPr>
          <w:spacing w:val="1"/>
        </w:rPr>
        <w:t xml:space="preserve"> </w:t>
      </w:r>
      <w:r>
        <w:t>Marcel Dekker,</w:t>
      </w:r>
      <w:r>
        <w:rPr>
          <w:spacing w:val="-52"/>
        </w:rPr>
        <w:t xml:space="preserve"> </w:t>
      </w:r>
      <w:r>
        <w:t>Inc.,</w:t>
      </w:r>
      <w:r>
        <w:rPr>
          <w:spacing w:val="9"/>
        </w:rPr>
        <w:t xml:space="preserve"> </w:t>
      </w:r>
      <w:r>
        <w:t>New</w:t>
      </w:r>
      <w:r>
        <w:rPr>
          <w:spacing w:val="1"/>
        </w:rPr>
        <w:t xml:space="preserve"> </w:t>
      </w:r>
      <w:r>
        <w:t>York,</w:t>
      </w:r>
      <w:r>
        <w:rPr>
          <w:spacing w:val="10"/>
        </w:rPr>
        <w:t xml:space="preserve"> </w:t>
      </w:r>
      <w:r>
        <w:t>1997.</w:t>
      </w:r>
    </w:p>
    <w:p w14:paraId="126EC225" w14:textId="77777777" w:rsidR="00BA2644" w:rsidRDefault="00B578E9">
      <w:pPr>
        <w:pStyle w:val="ListParagraph"/>
        <w:numPr>
          <w:ilvl w:val="0"/>
          <w:numId w:val="211"/>
        </w:numPr>
        <w:tabs>
          <w:tab w:val="left" w:pos="824"/>
        </w:tabs>
        <w:spacing w:before="1"/>
        <w:ind w:right="1763" w:hanging="269"/>
      </w:pPr>
      <w:r>
        <w:t>Nieloud</w:t>
      </w:r>
      <w:r>
        <w:rPr>
          <w:spacing w:val="-1"/>
        </w:rPr>
        <w:t xml:space="preserve"> </w:t>
      </w:r>
      <w:r>
        <w:t>F</w:t>
      </w:r>
      <w:r>
        <w:rPr>
          <w:spacing w:val="9"/>
        </w:rPr>
        <w:t xml:space="preserve"> </w:t>
      </w:r>
      <w:r>
        <w:t>and</w:t>
      </w:r>
      <w:r>
        <w:rPr>
          <w:spacing w:val="-1"/>
        </w:rPr>
        <w:t xml:space="preserve"> </w:t>
      </w:r>
      <w:r>
        <w:t>Gilberte</w:t>
      </w:r>
      <w:r>
        <w:rPr>
          <w:spacing w:val="-8"/>
        </w:rPr>
        <w:t xml:space="preserve"> </w:t>
      </w:r>
      <w:r>
        <w:t>M.,</w:t>
      </w:r>
      <w:r>
        <w:rPr>
          <w:spacing w:val="10"/>
        </w:rPr>
        <w:t xml:space="preserve"> </w:t>
      </w:r>
      <w:r>
        <w:t>Pharmaceutical</w:t>
      </w:r>
      <w:r>
        <w:rPr>
          <w:spacing w:val="1"/>
        </w:rPr>
        <w:t xml:space="preserve"> </w:t>
      </w:r>
      <w:r>
        <w:t>Emulsions</w:t>
      </w:r>
      <w:r>
        <w:rPr>
          <w:spacing w:val="9"/>
        </w:rPr>
        <w:t xml:space="preserve"> </w:t>
      </w:r>
      <w:r>
        <w:t>and</w:t>
      </w:r>
      <w:r>
        <w:rPr>
          <w:spacing w:val="-1"/>
        </w:rPr>
        <w:t xml:space="preserve"> </w:t>
      </w:r>
      <w:r>
        <w:t>Suspensions,</w:t>
      </w:r>
      <w:r>
        <w:rPr>
          <w:spacing w:val="16"/>
        </w:rPr>
        <w:t xml:space="preserve"> </w:t>
      </w:r>
      <w:r>
        <w:t>1</w:t>
      </w:r>
      <w:r>
        <w:rPr>
          <w:vertAlign w:val="superscript"/>
        </w:rPr>
        <w:t>st</w:t>
      </w:r>
      <w:r>
        <w:rPr>
          <w:spacing w:val="7"/>
        </w:rPr>
        <w:t xml:space="preserve"> </w:t>
      </w:r>
      <w:r>
        <w:t>edition,</w:t>
      </w:r>
      <w:r>
        <w:rPr>
          <w:spacing w:val="14"/>
        </w:rPr>
        <w:t xml:space="preserve"> </w:t>
      </w:r>
      <w:r>
        <w:t>Marcel</w:t>
      </w:r>
      <w:r>
        <w:rPr>
          <w:spacing w:val="-52"/>
        </w:rPr>
        <w:t xml:space="preserve"> </w:t>
      </w:r>
      <w:r>
        <w:t>Dekker,</w:t>
      </w:r>
      <w:r>
        <w:rPr>
          <w:spacing w:val="9"/>
        </w:rPr>
        <w:t xml:space="preserve"> </w:t>
      </w:r>
      <w:r>
        <w:t>Inc.,</w:t>
      </w:r>
      <w:r>
        <w:rPr>
          <w:spacing w:val="10"/>
        </w:rPr>
        <w:t xml:space="preserve"> </w:t>
      </w:r>
      <w:r>
        <w:t>New</w:t>
      </w:r>
      <w:r>
        <w:rPr>
          <w:spacing w:val="2"/>
        </w:rPr>
        <w:t xml:space="preserve"> </w:t>
      </w:r>
      <w:r>
        <w:t>York,</w:t>
      </w:r>
      <w:r>
        <w:rPr>
          <w:spacing w:val="10"/>
        </w:rPr>
        <w:t xml:space="preserve"> </w:t>
      </w:r>
      <w:r>
        <w:t>2000.</w:t>
      </w:r>
    </w:p>
    <w:p w14:paraId="28525A9C" w14:textId="77777777" w:rsidR="00BA2644" w:rsidRDefault="00B578E9">
      <w:pPr>
        <w:pStyle w:val="Heading3"/>
        <w:spacing w:before="214" w:line="240" w:lineRule="auto"/>
        <w:ind w:left="424" w:right="459"/>
        <w:jc w:val="center"/>
      </w:pPr>
      <w:bookmarkStart w:id="20" w:name="BP110P"/>
      <w:bookmarkEnd w:id="20"/>
      <w:r>
        <w:rPr>
          <w:u w:val="single"/>
        </w:rPr>
        <w:t>BP110P</w:t>
      </w:r>
    </w:p>
    <w:p w14:paraId="7A6AE9BC" w14:textId="77777777" w:rsidR="00BA2644" w:rsidRDefault="00B578E9">
      <w:pPr>
        <w:spacing w:before="7"/>
        <w:ind w:left="410" w:right="459"/>
        <w:jc w:val="center"/>
        <w:rPr>
          <w:b/>
        </w:rPr>
      </w:pPr>
      <w:r>
        <w:rPr>
          <w:b/>
          <w:u w:val="single"/>
        </w:rPr>
        <w:t>PHARMACEUTICAL</w:t>
      </w:r>
      <w:r>
        <w:rPr>
          <w:b/>
          <w:spacing w:val="-6"/>
          <w:u w:val="single"/>
        </w:rPr>
        <w:t xml:space="preserve"> </w:t>
      </w:r>
      <w:r>
        <w:rPr>
          <w:b/>
          <w:u w:val="single"/>
        </w:rPr>
        <w:t>INORGANIC</w:t>
      </w:r>
      <w:r>
        <w:rPr>
          <w:b/>
          <w:spacing w:val="-9"/>
          <w:u w:val="single"/>
        </w:rPr>
        <w:t xml:space="preserve"> </w:t>
      </w:r>
      <w:r>
        <w:rPr>
          <w:b/>
          <w:u w:val="single"/>
        </w:rPr>
        <w:t>CHEMISTRY</w:t>
      </w:r>
      <w:r>
        <w:rPr>
          <w:b/>
          <w:spacing w:val="-8"/>
          <w:u w:val="single"/>
        </w:rPr>
        <w:t xml:space="preserve"> </w:t>
      </w:r>
      <w:r>
        <w:rPr>
          <w:b/>
          <w:u w:val="single"/>
        </w:rPr>
        <w:t>(Practical)</w:t>
      </w:r>
    </w:p>
    <w:p w14:paraId="7295D40B" w14:textId="77777777" w:rsidR="00BA2644" w:rsidRDefault="00BA2644">
      <w:pPr>
        <w:pStyle w:val="BodyText"/>
        <w:spacing w:before="10"/>
        <w:rPr>
          <w:b/>
          <w:sz w:val="13"/>
        </w:rPr>
      </w:pPr>
    </w:p>
    <w:p w14:paraId="78F4A8D9" w14:textId="77777777" w:rsidR="00BA2644" w:rsidRDefault="00B578E9">
      <w:pPr>
        <w:pStyle w:val="Heading3"/>
        <w:spacing w:before="91"/>
      </w:pPr>
      <w:r>
        <w:t>Course</w:t>
      </w:r>
      <w:r>
        <w:rPr>
          <w:spacing w:val="-13"/>
        </w:rPr>
        <w:t xml:space="preserve"> </w:t>
      </w:r>
      <w:r>
        <w:t>Objectives:</w:t>
      </w:r>
    </w:p>
    <w:p w14:paraId="29B243D5" w14:textId="60D975A1" w:rsidR="00BA2644" w:rsidRDefault="00B578E9" w:rsidP="000A1C87">
      <w:pPr>
        <w:pStyle w:val="BodyText"/>
        <w:ind w:left="545" w:right="507"/>
        <w:rPr>
          <w:sz w:val="21"/>
        </w:rPr>
      </w:pPr>
      <w:r>
        <w:t>This</w:t>
      </w:r>
      <w:r>
        <w:rPr>
          <w:spacing w:val="7"/>
        </w:rPr>
        <w:t xml:space="preserve"> </w:t>
      </w:r>
      <w:r>
        <w:t>course</w:t>
      </w:r>
      <w:r>
        <w:rPr>
          <w:spacing w:val="-5"/>
        </w:rPr>
        <w:t xml:space="preserve"> </w:t>
      </w:r>
      <w:r>
        <w:t>is</w:t>
      </w:r>
      <w:r>
        <w:rPr>
          <w:spacing w:val="6"/>
        </w:rPr>
        <w:t xml:space="preserve"> </w:t>
      </w:r>
      <w:r>
        <w:t>designed</w:t>
      </w:r>
      <w:r>
        <w:rPr>
          <w:spacing w:val="2"/>
        </w:rPr>
        <w:t xml:space="preserve"> </w:t>
      </w:r>
      <w:r>
        <w:t>to</w:t>
      </w:r>
      <w:r>
        <w:rPr>
          <w:spacing w:val="6"/>
        </w:rPr>
        <w:t xml:space="preserve"> </w:t>
      </w:r>
      <w:r>
        <w:t>impart</w:t>
      </w:r>
      <w:r>
        <w:rPr>
          <w:spacing w:val="3"/>
        </w:rPr>
        <w:t xml:space="preserve"> </w:t>
      </w:r>
      <w:r>
        <w:t>a</w:t>
      </w:r>
      <w:r>
        <w:rPr>
          <w:spacing w:val="9"/>
        </w:rPr>
        <w:t xml:space="preserve"> </w:t>
      </w:r>
      <w:r>
        <w:t>fundamental</w:t>
      </w:r>
      <w:r>
        <w:rPr>
          <w:spacing w:val="3"/>
        </w:rPr>
        <w:t xml:space="preserve"> </w:t>
      </w:r>
      <w:r>
        <w:t>knowledge</w:t>
      </w:r>
      <w:r>
        <w:rPr>
          <w:spacing w:val="-4"/>
        </w:rPr>
        <w:t xml:space="preserve"> </w:t>
      </w:r>
      <w:r>
        <w:t>for</w:t>
      </w:r>
      <w:r>
        <w:rPr>
          <w:spacing w:val="15"/>
        </w:rPr>
        <w:t xml:space="preserve"> </w:t>
      </w:r>
      <w:r>
        <w:t>preparation</w:t>
      </w:r>
      <w:r>
        <w:rPr>
          <w:spacing w:val="-2"/>
        </w:rPr>
        <w:t xml:space="preserve"> </w:t>
      </w:r>
      <w:r>
        <w:t>of</w:t>
      </w:r>
      <w:r>
        <w:rPr>
          <w:spacing w:val="4"/>
        </w:rPr>
        <w:t xml:space="preserve"> </w:t>
      </w:r>
      <w:r>
        <w:t>salts</w:t>
      </w:r>
      <w:r>
        <w:rPr>
          <w:spacing w:val="7"/>
        </w:rPr>
        <w:t xml:space="preserve"> </w:t>
      </w:r>
      <w:r>
        <w:t>and</w:t>
      </w:r>
      <w:r>
        <w:rPr>
          <w:spacing w:val="-4"/>
        </w:rPr>
        <w:t xml:space="preserve"> </w:t>
      </w:r>
      <w:r>
        <w:t>testing</w:t>
      </w:r>
      <w:r>
        <w:rPr>
          <w:spacing w:val="-2"/>
        </w:rPr>
        <w:t xml:space="preserve"> </w:t>
      </w:r>
      <w:r>
        <w:t>the</w:t>
      </w:r>
      <w:r>
        <w:rPr>
          <w:spacing w:val="-6"/>
        </w:rPr>
        <w:t xml:space="preserve"> </w:t>
      </w:r>
      <w:r>
        <w:t>presence</w:t>
      </w:r>
      <w:r>
        <w:rPr>
          <w:spacing w:val="-52"/>
        </w:rPr>
        <w:t xml:space="preserve"> </w:t>
      </w:r>
      <w:r>
        <w:t>of</w:t>
      </w:r>
      <w:r>
        <w:rPr>
          <w:spacing w:val="4"/>
        </w:rPr>
        <w:t xml:space="preserve"> </w:t>
      </w:r>
      <w:r>
        <w:t>different</w:t>
      </w:r>
      <w:r>
        <w:rPr>
          <w:spacing w:val="9"/>
        </w:rPr>
        <w:t xml:space="preserve"> </w:t>
      </w:r>
      <w:r>
        <w:t>ions,</w:t>
      </w:r>
      <w:r>
        <w:rPr>
          <w:spacing w:val="10"/>
        </w:rPr>
        <w:t xml:space="preserve"> </w:t>
      </w:r>
      <w:r>
        <w:t>salts,</w:t>
      </w:r>
      <w:r>
        <w:rPr>
          <w:spacing w:val="-5"/>
        </w:rPr>
        <w:t xml:space="preserve"> </w:t>
      </w:r>
      <w:r>
        <w:t>and</w:t>
      </w:r>
      <w:r>
        <w:rPr>
          <w:spacing w:val="-6"/>
        </w:rPr>
        <w:t xml:space="preserve"> </w:t>
      </w:r>
      <w:r>
        <w:t>their</w:t>
      </w:r>
      <w:r>
        <w:rPr>
          <w:spacing w:val="9"/>
        </w:rPr>
        <w:t xml:space="preserve"> </w:t>
      </w:r>
      <w:r>
        <w:t>purity</w:t>
      </w:r>
    </w:p>
    <w:p w14:paraId="36E10CB5" w14:textId="77777777" w:rsidR="00BA2644" w:rsidRDefault="00B578E9">
      <w:pPr>
        <w:pStyle w:val="Heading3"/>
      </w:pPr>
      <w:r>
        <w:t>Course</w:t>
      </w:r>
      <w:r>
        <w:rPr>
          <w:spacing w:val="-14"/>
        </w:rPr>
        <w:t xml:space="preserve"> </w:t>
      </w:r>
      <w:r>
        <w:t>Outcomes:</w:t>
      </w:r>
    </w:p>
    <w:p w14:paraId="72B15CC9" w14:textId="77777777" w:rsidR="00BA2644" w:rsidRDefault="00B578E9">
      <w:pPr>
        <w:pStyle w:val="BodyText"/>
        <w:spacing w:line="251" w:lineRule="exact"/>
        <w:ind w:left="545"/>
      </w:pPr>
      <w:r>
        <w:t>Upon</w:t>
      </w:r>
      <w:r>
        <w:rPr>
          <w:spacing w:val="-7"/>
        </w:rPr>
        <w:t xml:space="preserve"> </w:t>
      </w:r>
      <w:r>
        <w:t>completion</w:t>
      </w:r>
      <w:r>
        <w:rPr>
          <w:spacing w:val="-1"/>
        </w:rPr>
        <w:t xml:space="preserve"> </w:t>
      </w:r>
      <w:r>
        <w:t>of this</w:t>
      </w:r>
      <w:r>
        <w:rPr>
          <w:spacing w:val="3"/>
        </w:rPr>
        <w:t xml:space="preserve"> </w:t>
      </w:r>
      <w:r>
        <w:t>course</w:t>
      </w:r>
      <w:r>
        <w:rPr>
          <w:spacing w:val="-8"/>
        </w:rPr>
        <w:t xml:space="preserve"> </w:t>
      </w:r>
      <w:r>
        <w:t>the</w:t>
      </w:r>
      <w:r>
        <w:rPr>
          <w:spacing w:val="-9"/>
        </w:rPr>
        <w:t xml:space="preserve"> </w:t>
      </w:r>
      <w:r>
        <w:t>student</w:t>
      </w:r>
      <w:r>
        <w:rPr>
          <w:spacing w:val="8"/>
        </w:rPr>
        <w:t xml:space="preserve"> </w:t>
      </w:r>
      <w:r>
        <w:t>should</w:t>
      </w:r>
      <w:r>
        <w:rPr>
          <w:spacing w:val="-7"/>
        </w:rPr>
        <w:t xml:space="preserve"> </w:t>
      </w:r>
      <w:r>
        <w:t>be</w:t>
      </w:r>
      <w:r>
        <w:rPr>
          <w:spacing w:val="-9"/>
        </w:rPr>
        <w:t xml:space="preserve"> </w:t>
      </w:r>
      <w:r>
        <w:t>able</w:t>
      </w:r>
      <w:r>
        <w:rPr>
          <w:spacing w:val="-8"/>
        </w:rPr>
        <w:t xml:space="preserve"> </w:t>
      </w:r>
      <w:r>
        <w:t>to:</w:t>
      </w:r>
    </w:p>
    <w:p w14:paraId="38AB49E4" w14:textId="5E675E8C" w:rsidR="00BA2644" w:rsidRPr="00DD7497" w:rsidRDefault="00E861A9" w:rsidP="00EF4E36">
      <w:pPr>
        <w:pStyle w:val="ListParagraph"/>
        <w:numPr>
          <w:ilvl w:val="0"/>
          <w:numId w:val="210"/>
        </w:numPr>
        <w:tabs>
          <w:tab w:val="left" w:pos="767"/>
        </w:tabs>
        <w:spacing w:line="251" w:lineRule="exact"/>
        <w:ind w:left="766" w:hanging="227"/>
        <w:rPr>
          <w:sz w:val="20"/>
        </w:rPr>
      </w:pPr>
      <w:r w:rsidRPr="00DD7497">
        <w:rPr>
          <w:b/>
          <w:sz w:val="24"/>
          <w:szCs w:val="24"/>
        </w:rPr>
        <w:t>Demonstrate</w:t>
      </w:r>
      <w:r w:rsidRPr="00DD7497">
        <w:rPr>
          <w:sz w:val="24"/>
          <w:szCs w:val="24"/>
        </w:rPr>
        <w:t xml:space="preserve"> the quality control tests in limiting traces of impurities present in pharmaceuticals by performing limit tests</w:t>
      </w:r>
      <w:r>
        <w:t xml:space="preserve"> Prepare</w:t>
      </w:r>
      <w:r w:rsidRPr="00DD7497">
        <w:rPr>
          <w:spacing w:val="-11"/>
        </w:rPr>
        <w:t xml:space="preserve"> </w:t>
      </w:r>
      <w:r>
        <w:t>some</w:t>
      </w:r>
      <w:r w:rsidRPr="00DD7497">
        <w:rPr>
          <w:spacing w:val="-13"/>
        </w:rPr>
        <w:t xml:space="preserve"> </w:t>
      </w:r>
      <w:r>
        <w:t>simple</w:t>
      </w:r>
      <w:r w:rsidRPr="00DD7497">
        <w:rPr>
          <w:spacing w:val="-7"/>
        </w:rPr>
        <w:t xml:space="preserve"> </w:t>
      </w:r>
      <w:r>
        <w:t>inorganic</w:t>
      </w:r>
      <w:r w:rsidRPr="00DD7497">
        <w:rPr>
          <w:spacing w:val="-2"/>
        </w:rPr>
        <w:t xml:space="preserve"> </w:t>
      </w:r>
      <w:r>
        <w:t xml:space="preserve">pharmaceuticals.    </w:t>
      </w:r>
    </w:p>
    <w:p w14:paraId="1E3E7570" w14:textId="0BDC5E3B" w:rsidR="00BA2644" w:rsidRPr="00C7717A" w:rsidRDefault="00C7717A" w:rsidP="00E861A9">
      <w:pPr>
        <w:pStyle w:val="BodyText"/>
        <w:numPr>
          <w:ilvl w:val="0"/>
          <w:numId w:val="210"/>
        </w:numPr>
        <w:rPr>
          <w:sz w:val="20"/>
        </w:rPr>
      </w:pPr>
      <w:r w:rsidRPr="0004220E">
        <w:rPr>
          <w:b/>
          <w:sz w:val="24"/>
          <w:szCs w:val="24"/>
        </w:rPr>
        <w:t>Outline</w:t>
      </w:r>
      <w:r w:rsidRPr="0004220E">
        <w:rPr>
          <w:sz w:val="24"/>
          <w:szCs w:val="24"/>
        </w:rPr>
        <w:t xml:space="preserve"> the synthesis and evaluate the physical and chemical properties of inorganic compounds of medicinal interest.</w:t>
      </w:r>
    </w:p>
    <w:p w14:paraId="6E344A4A" w14:textId="1C58F637" w:rsidR="00C7717A" w:rsidRPr="00A23039" w:rsidRDefault="00A23039" w:rsidP="00E861A9">
      <w:pPr>
        <w:pStyle w:val="BodyText"/>
        <w:numPr>
          <w:ilvl w:val="0"/>
          <w:numId w:val="210"/>
        </w:numPr>
        <w:rPr>
          <w:sz w:val="20"/>
        </w:rPr>
      </w:pPr>
      <w:r w:rsidRPr="0004220E">
        <w:rPr>
          <w:b/>
          <w:sz w:val="24"/>
          <w:szCs w:val="24"/>
        </w:rPr>
        <w:t>Identify</w:t>
      </w:r>
      <w:r w:rsidRPr="0004220E">
        <w:rPr>
          <w:sz w:val="24"/>
          <w:szCs w:val="24"/>
        </w:rPr>
        <w:t xml:space="preserve"> cations and anions present in the inorganic drugs.</w:t>
      </w:r>
    </w:p>
    <w:p w14:paraId="48FA123D" w14:textId="23ABC8DC" w:rsidR="00A23039" w:rsidRPr="0012330E" w:rsidRDefault="0012330E" w:rsidP="00E861A9">
      <w:pPr>
        <w:pStyle w:val="BodyText"/>
        <w:numPr>
          <w:ilvl w:val="0"/>
          <w:numId w:val="210"/>
        </w:numPr>
        <w:rPr>
          <w:sz w:val="20"/>
        </w:rPr>
      </w:pPr>
      <w:r w:rsidRPr="0004220E">
        <w:rPr>
          <w:b/>
          <w:sz w:val="24"/>
          <w:szCs w:val="24"/>
        </w:rPr>
        <w:t>Apply</w:t>
      </w:r>
      <w:r w:rsidRPr="0004220E">
        <w:rPr>
          <w:sz w:val="24"/>
          <w:szCs w:val="24"/>
        </w:rPr>
        <w:t xml:space="preserve"> the pharmacopoeial </w:t>
      </w:r>
      <w:r>
        <w:rPr>
          <w:sz w:val="24"/>
          <w:szCs w:val="24"/>
        </w:rPr>
        <w:t xml:space="preserve">methods </w:t>
      </w:r>
      <w:r w:rsidRPr="0004220E">
        <w:rPr>
          <w:sz w:val="24"/>
          <w:szCs w:val="24"/>
        </w:rPr>
        <w:t>for preparation of standard solutions of known concentration.</w:t>
      </w:r>
    </w:p>
    <w:p w14:paraId="6EABD251" w14:textId="4D58BB04" w:rsidR="000520F2" w:rsidRPr="00DD7497" w:rsidRDefault="00B1657F" w:rsidP="001B3F3F">
      <w:pPr>
        <w:pStyle w:val="BodyText"/>
        <w:numPr>
          <w:ilvl w:val="0"/>
          <w:numId w:val="210"/>
        </w:numPr>
        <w:rPr>
          <w:sz w:val="20"/>
        </w:rPr>
      </w:pPr>
      <w:r w:rsidRPr="00DD7497">
        <w:rPr>
          <w:b/>
          <w:sz w:val="24"/>
          <w:szCs w:val="24"/>
        </w:rPr>
        <w:t>Determine</w:t>
      </w:r>
      <w:r w:rsidRPr="00DD7497">
        <w:rPr>
          <w:sz w:val="24"/>
          <w:szCs w:val="24"/>
        </w:rPr>
        <w:t xml:space="preserve"> the acid neutralizing capacity of antacid tablets.</w:t>
      </w:r>
    </w:p>
    <w:p w14:paraId="31A6B352" w14:textId="77777777" w:rsidR="00DD7497" w:rsidRPr="00DD7497" w:rsidRDefault="00DD7497" w:rsidP="00DD7497">
      <w:pPr>
        <w:pStyle w:val="BodyText"/>
        <w:ind w:left="770"/>
        <w:rPr>
          <w:sz w:val="20"/>
        </w:rPr>
      </w:pPr>
    </w:p>
    <w:p w14:paraId="7606D252" w14:textId="77777777" w:rsidR="000520F2" w:rsidRPr="000520F2" w:rsidRDefault="000520F2" w:rsidP="000520F2">
      <w:pPr>
        <w:pStyle w:val="ListParagraph"/>
        <w:ind w:left="770" w:firstLine="0"/>
        <w:rPr>
          <w:b/>
          <w:bCs/>
        </w:rPr>
      </w:pPr>
      <w:r w:rsidRPr="000520F2">
        <w:rPr>
          <w:b/>
          <w:bCs/>
        </w:rPr>
        <w:t>CO-PO Mapping:</w:t>
      </w:r>
    </w:p>
    <w:tbl>
      <w:tblPr>
        <w:tblStyle w:val="TableGrid"/>
        <w:tblW w:w="0" w:type="auto"/>
        <w:jc w:val="center"/>
        <w:tblLook w:val="04A0" w:firstRow="1" w:lastRow="0" w:firstColumn="1" w:lastColumn="0" w:noHBand="0" w:noVBand="1"/>
      </w:tblPr>
      <w:tblGrid>
        <w:gridCol w:w="1984"/>
        <w:gridCol w:w="608"/>
        <w:gridCol w:w="709"/>
        <w:gridCol w:w="851"/>
        <w:gridCol w:w="708"/>
        <w:gridCol w:w="709"/>
        <w:gridCol w:w="709"/>
        <w:gridCol w:w="850"/>
        <w:gridCol w:w="709"/>
        <w:gridCol w:w="709"/>
        <w:gridCol w:w="718"/>
        <w:gridCol w:w="850"/>
      </w:tblGrid>
      <w:tr w:rsidR="006F04CC" w:rsidRPr="009261D7" w14:paraId="7747BF55" w14:textId="77777777" w:rsidTr="001B608B">
        <w:trPr>
          <w:jc w:val="center"/>
        </w:trPr>
        <w:tc>
          <w:tcPr>
            <w:tcW w:w="1984" w:type="dxa"/>
          </w:tcPr>
          <w:p w14:paraId="7EBF8BF8" w14:textId="77777777" w:rsidR="000520F2" w:rsidRPr="009261D7" w:rsidRDefault="000520F2" w:rsidP="004D5FC7">
            <w:r w:rsidRPr="009261D7">
              <w:t>Course code</w:t>
            </w:r>
          </w:p>
          <w:p w14:paraId="1569B6C9" w14:textId="77777777" w:rsidR="000520F2" w:rsidRPr="009261D7" w:rsidRDefault="000520F2" w:rsidP="004D5FC7">
            <w:r w:rsidRPr="009261D7">
              <w:t xml:space="preserve"> &amp; CO number</w:t>
            </w:r>
          </w:p>
        </w:tc>
        <w:tc>
          <w:tcPr>
            <w:tcW w:w="608" w:type="dxa"/>
          </w:tcPr>
          <w:p w14:paraId="13960315" w14:textId="77777777" w:rsidR="000520F2" w:rsidRPr="009261D7" w:rsidRDefault="000520F2" w:rsidP="004D5FC7">
            <w:r w:rsidRPr="009261D7">
              <w:t>PO1</w:t>
            </w:r>
          </w:p>
        </w:tc>
        <w:tc>
          <w:tcPr>
            <w:tcW w:w="709" w:type="dxa"/>
          </w:tcPr>
          <w:p w14:paraId="7D00E9BB" w14:textId="77777777" w:rsidR="000520F2" w:rsidRPr="009261D7" w:rsidRDefault="000520F2" w:rsidP="004D5FC7">
            <w:r w:rsidRPr="009261D7">
              <w:t>PO2</w:t>
            </w:r>
          </w:p>
        </w:tc>
        <w:tc>
          <w:tcPr>
            <w:tcW w:w="851" w:type="dxa"/>
          </w:tcPr>
          <w:p w14:paraId="2713B87A" w14:textId="77777777" w:rsidR="000520F2" w:rsidRPr="009261D7" w:rsidRDefault="000520F2" w:rsidP="004D5FC7">
            <w:r w:rsidRPr="009261D7">
              <w:t>PO3</w:t>
            </w:r>
          </w:p>
        </w:tc>
        <w:tc>
          <w:tcPr>
            <w:tcW w:w="708" w:type="dxa"/>
          </w:tcPr>
          <w:p w14:paraId="3A98D871" w14:textId="77777777" w:rsidR="000520F2" w:rsidRPr="009261D7" w:rsidRDefault="000520F2" w:rsidP="004D5FC7">
            <w:r w:rsidRPr="009261D7">
              <w:t>PO4</w:t>
            </w:r>
          </w:p>
        </w:tc>
        <w:tc>
          <w:tcPr>
            <w:tcW w:w="709" w:type="dxa"/>
          </w:tcPr>
          <w:p w14:paraId="14B442C4" w14:textId="77777777" w:rsidR="000520F2" w:rsidRPr="009261D7" w:rsidRDefault="000520F2" w:rsidP="004D5FC7">
            <w:r w:rsidRPr="009261D7">
              <w:t>PO5</w:t>
            </w:r>
          </w:p>
        </w:tc>
        <w:tc>
          <w:tcPr>
            <w:tcW w:w="709" w:type="dxa"/>
          </w:tcPr>
          <w:p w14:paraId="62721944" w14:textId="77777777" w:rsidR="000520F2" w:rsidRPr="009261D7" w:rsidRDefault="000520F2" w:rsidP="004D5FC7">
            <w:r w:rsidRPr="009261D7">
              <w:t>PO6</w:t>
            </w:r>
          </w:p>
        </w:tc>
        <w:tc>
          <w:tcPr>
            <w:tcW w:w="850" w:type="dxa"/>
          </w:tcPr>
          <w:p w14:paraId="4E402B28" w14:textId="77777777" w:rsidR="000520F2" w:rsidRPr="009261D7" w:rsidRDefault="000520F2" w:rsidP="004D5FC7">
            <w:r w:rsidRPr="009261D7">
              <w:t>PO7</w:t>
            </w:r>
          </w:p>
        </w:tc>
        <w:tc>
          <w:tcPr>
            <w:tcW w:w="709" w:type="dxa"/>
          </w:tcPr>
          <w:p w14:paraId="0EC47520" w14:textId="77777777" w:rsidR="000520F2" w:rsidRPr="009261D7" w:rsidRDefault="000520F2" w:rsidP="004D5FC7">
            <w:r w:rsidRPr="009261D7">
              <w:t>PO8</w:t>
            </w:r>
          </w:p>
        </w:tc>
        <w:tc>
          <w:tcPr>
            <w:tcW w:w="709" w:type="dxa"/>
          </w:tcPr>
          <w:p w14:paraId="21CE0D11" w14:textId="77777777" w:rsidR="000520F2" w:rsidRPr="009261D7" w:rsidRDefault="000520F2" w:rsidP="004D5FC7">
            <w:r w:rsidRPr="009261D7">
              <w:t>PO9</w:t>
            </w:r>
          </w:p>
        </w:tc>
        <w:tc>
          <w:tcPr>
            <w:tcW w:w="718" w:type="dxa"/>
          </w:tcPr>
          <w:p w14:paraId="78D800BE" w14:textId="77777777" w:rsidR="000520F2" w:rsidRPr="009261D7" w:rsidRDefault="000520F2" w:rsidP="004D5FC7">
            <w:r w:rsidRPr="009261D7">
              <w:t>PO10</w:t>
            </w:r>
          </w:p>
        </w:tc>
        <w:tc>
          <w:tcPr>
            <w:tcW w:w="850" w:type="dxa"/>
          </w:tcPr>
          <w:p w14:paraId="11A16260" w14:textId="77777777" w:rsidR="000520F2" w:rsidRPr="009261D7" w:rsidRDefault="000520F2" w:rsidP="004D5FC7">
            <w:r w:rsidRPr="009261D7">
              <w:t>PO11</w:t>
            </w:r>
          </w:p>
        </w:tc>
      </w:tr>
      <w:tr w:rsidR="006F04CC" w:rsidRPr="009261D7" w14:paraId="581CF14E" w14:textId="77777777" w:rsidTr="001B608B">
        <w:trPr>
          <w:jc w:val="center"/>
        </w:trPr>
        <w:tc>
          <w:tcPr>
            <w:tcW w:w="1984" w:type="dxa"/>
          </w:tcPr>
          <w:p w14:paraId="16842481" w14:textId="77777777" w:rsidR="000520F2" w:rsidRPr="009261D7" w:rsidRDefault="000520F2" w:rsidP="004D5FC7">
            <w:r w:rsidRPr="009261D7">
              <w:rPr>
                <w:spacing w:val="-5"/>
              </w:rPr>
              <w:lastRenderedPageBreak/>
              <w:t>BP110P CO1</w:t>
            </w:r>
          </w:p>
        </w:tc>
        <w:tc>
          <w:tcPr>
            <w:tcW w:w="608" w:type="dxa"/>
          </w:tcPr>
          <w:p w14:paraId="66792FD1" w14:textId="77777777" w:rsidR="000520F2" w:rsidRPr="009261D7" w:rsidRDefault="000520F2" w:rsidP="004D5FC7">
            <w:r w:rsidRPr="009261D7">
              <w:t>3</w:t>
            </w:r>
          </w:p>
        </w:tc>
        <w:tc>
          <w:tcPr>
            <w:tcW w:w="709" w:type="dxa"/>
          </w:tcPr>
          <w:p w14:paraId="522C65A7" w14:textId="77777777" w:rsidR="000520F2" w:rsidRPr="009261D7" w:rsidRDefault="000520F2" w:rsidP="004D5FC7">
            <w:r w:rsidRPr="009261D7">
              <w:t>1</w:t>
            </w:r>
          </w:p>
        </w:tc>
        <w:tc>
          <w:tcPr>
            <w:tcW w:w="851" w:type="dxa"/>
          </w:tcPr>
          <w:p w14:paraId="0C4493C2" w14:textId="77777777" w:rsidR="000520F2" w:rsidRPr="009261D7" w:rsidRDefault="000520F2" w:rsidP="004D5FC7">
            <w:r w:rsidRPr="009261D7">
              <w:t>2</w:t>
            </w:r>
          </w:p>
        </w:tc>
        <w:tc>
          <w:tcPr>
            <w:tcW w:w="708" w:type="dxa"/>
          </w:tcPr>
          <w:p w14:paraId="3DE53605" w14:textId="77777777" w:rsidR="000520F2" w:rsidRPr="009261D7" w:rsidRDefault="000520F2" w:rsidP="004D5FC7">
            <w:r w:rsidRPr="009261D7">
              <w:t>-</w:t>
            </w:r>
          </w:p>
        </w:tc>
        <w:tc>
          <w:tcPr>
            <w:tcW w:w="709" w:type="dxa"/>
          </w:tcPr>
          <w:p w14:paraId="1D562EAB" w14:textId="77777777" w:rsidR="000520F2" w:rsidRPr="009261D7" w:rsidRDefault="000520F2" w:rsidP="004D5FC7">
            <w:r w:rsidRPr="009261D7">
              <w:t>-</w:t>
            </w:r>
          </w:p>
        </w:tc>
        <w:tc>
          <w:tcPr>
            <w:tcW w:w="709" w:type="dxa"/>
          </w:tcPr>
          <w:p w14:paraId="0E49093A" w14:textId="77777777" w:rsidR="000520F2" w:rsidRPr="009261D7" w:rsidRDefault="000520F2" w:rsidP="004D5FC7">
            <w:r w:rsidRPr="009261D7">
              <w:t>2</w:t>
            </w:r>
          </w:p>
        </w:tc>
        <w:tc>
          <w:tcPr>
            <w:tcW w:w="850" w:type="dxa"/>
          </w:tcPr>
          <w:p w14:paraId="22F3A4E7" w14:textId="77777777" w:rsidR="000520F2" w:rsidRPr="009261D7" w:rsidRDefault="000520F2" w:rsidP="004D5FC7">
            <w:r w:rsidRPr="009261D7">
              <w:t>1</w:t>
            </w:r>
          </w:p>
        </w:tc>
        <w:tc>
          <w:tcPr>
            <w:tcW w:w="709" w:type="dxa"/>
          </w:tcPr>
          <w:p w14:paraId="7809F98C" w14:textId="77777777" w:rsidR="000520F2" w:rsidRPr="009261D7" w:rsidRDefault="000520F2" w:rsidP="004D5FC7">
            <w:r w:rsidRPr="009261D7">
              <w:t>1</w:t>
            </w:r>
          </w:p>
        </w:tc>
        <w:tc>
          <w:tcPr>
            <w:tcW w:w="709" w:type="dxa"/>
          </w:tcPr>
          <w:p w14:paraId="31B76293" w14:textId="77777777" w:rsidR="000520F2" w:rsidRPr="009261D7" w:rsidRDefault="000520F2" w:rsidP="004D5FC7">
            <w:r w:rsidRPr="009261D7">
              <w:t>1</w:t>
            </w:r>
          </w:p>
        </w:tc>
        <w:tc>
          <w:tcPr>
            <w:tcW w:w="718" w:type="dxa"/>
          </w:tcPr>
          <w:p w14:paraId="634D7ED6" w14:textId="77777777" w:rsidR="000520F2" w:rsidRPr="009261D7" w:rsidRDefault="000520F2" w:rsidP="004D5FC7">
            <w:r w:rsidRPr="009261D7">
              <w:t>-</w:t>
            </w:r>
          </w:p>
        </w:tc>
        <w:tc>
          <w:tcPr>
            <w:tcW w:w="850" w:type="dxa"/>
          </w:tcPr>
          <w:p w14:paraId="2F07C4FD" w14:textId="77777777" w:rsidR="000520F2" w:rsidRPr="009261D7" w:rsidRDefault="000520F2" w:rsidP="004D5FC7">
            <w:r w:rsidRPr="009261D7">
              <w:t>1</w:t>
            </w:r>
          </w:p>
        </w:tc>
      </w:tr>
      <w:tr w:rsidR="006F04CC" w:rsidRPr="009261D7" w14:paraId="23971DE8" w14:textId="77777777" w:rsidTr="001B608B">
        <w:trPr>
          <w:jc w:val="center"/>
        </w:trPr>
        <w:tc>
          <w:tcPr>
            <w:tcW w:w="1984" w:type="dxa"/>
          </w:tcPr>
          <w:p w14:paraId="69621D8B" w14:textId="77777777" w:rsidR="000520F2" w:rsidRPr="009261D7" w:rsidRDefault="000520F2" w:rsidP="004D5FC7">
            <w:r w:rsidRPr="009261D7">
              <w:rPr>
                <w:spacing w:val="-5"/>
              </w:rPr>
              <w:t>BP110P CO2</w:t>
            </w:r>
          </w:p>
        </w:tc>
        <w:tc>
          <w:tcPr>
            <w:tcW w:w="608" w:type="dxa"/>
          </w:tcPr>
          <w:p w14:paraId="74144006" w14:textId="77777777" w:rsidR="000520F2" w:rsidRPr="009261D7" w:rsidRDefault="000520F2" w:rsidP="004D5FC7">
            <w:r w:rsidRPr="009261D7">
              <w:t>2</w:t>
            </w:r>
          </w:p>
        </w:tc>
        <w:tc>
          <w:tcPr>
            <w:tcW w:w="709" w:type="dxa"/>
          </w:tcPr>
          <w:p w14:paraId="47E920E9" w14:textId="77777777" w:rsidR="000520F2" w:rsidRPr="009261D7" w:rsidRDefault="000520F2" w:rsidP="004D5FC7">
            <w:r w:rsidRPr="009261D7">
              <w:t>1</w:t>
            </w:r>
          </w:p>
        </w:tc>
        <w:tc>
          <w:tcPr>
            <w:tcW w:w="851" w:type="dxa"/>
          </w:tcPr>
          <w:p w14:paraId="55A078DD" w14:textId="77777777" w:rsidR="000520F2" w:rsidRPr="009261D7" w:rsidRDefault="000520F2" w:rsidP="004D5FC7">
            <w:r w:rsidRPr="009261D7">
              <w:t>2</w:t>
            </w:r>
          </w:p>
        </w:tc>
        <w:tc>
          <w:tcPr>
            <w:tcW w:w="708" w:type="dxa"/>
          </w:tcPr>
          <w:p w14:paraId="0849978C" w14:textId="77777777" w:rsidR="000520F2" w:rsidRPr="009261D7" w:rsidRDefault="000520F2" w:rsidP="004D5FC7">
            <w:r w:rsidRPr="009261D7">
              <w:t>-</w:t>
            </w:r>
          </w:p>
        </w:tc>
        <w:tc>
          <w:tcPr>
            <w:tcW w:w="709" w:type="dxa"/>
          </w:tcPr>
          <w:p w14:paraId="0A47807F" w14:textId="77777777" w:rsidR="000520F2" w:rsidRPr="009261D7" w:rsidRDefault="000520F2" w:rsidP="004D5FC7">
            <w:r w:rsidRPr="009261D7">
              <w:t>-</w:t>
            </w:r>
          </w:p>
        </w:tc>
        <w:tc>
          <w:tcPr>
            <w:tcW w:w="709" w:type="dxa"/>
          </w:tcPr>
          <w:p w14:paraId="7419492C" w14:textId="77777777" w:rsidR="000520F2" w:rsidRPr="009261D7" w:rsidRDefault="000520F2" w:rsidP="004D5FC7">
            <w:r w:rsidRPr="009261D7">
              <w:t>1</w:t>
            </w:r>
          </w:p>
        </w:tc>
        <w:tc>
          <w:tcPr>
            <w:tcW w:w="850" w:type="dxa"/>
          </w:tcPr>
          <w:p w14:paraId="0919104D" w14:textId="77777777" w:rsidR="000520F2" w:rsidRPr="009261D7" w:rsidRDefault="000520F2" w:rsidP="004D5FC7">
            <w:r w:rsidRPr="009261D7">
              <w:t>1</w:t>
            </w:r>
          </w:p>
        </w:tc>
        <w:tc>
          <w:tcPr>
            <w:tcW w:w="709" w:type="dxa"/>
          </w:tcPr>
          <w:p w14:paraId="2193226E" w14:textId="77777777" w:rsidR="000520F2" w:rsidRPr="009261D7" w:rsidRDefault="000520F2" w:rsidP="004D5FC7">
            <w:r w:rsidRPr="009261D7">
              <w:t>1</w:t>
            </w:r>
          </w:p>
        </w:tc>
        <w:tc>
          <w:tcPr>
            <w:tcW w:w="709" w:type="dxa"/>
          </w:tcPr>
          <w:p w14:paraId="249CA23D" w14:textId="77777777" w:rsidR="000520F2" w:rsidRPr="009261D7" w:rsidRDefault="000520F2" w:rsidP="004D5FC7">
            <w:r w:rsidRPr="009261D7">
              <w:t>1</w:t>
            </w:r>
          </w:p>
        </w:tc>
        <w:tc>
          <w:tcPr>
            <w:tcW w:w="718" w:type="dxa"/>
          </w:tcPr>
          <w:p w14:paraId="2808D48E" w14:textId="77777777" w:rsidR="000520F2" w:rsidRPr="009261D7" w:rsidRDefault="000520F2" w:rsidP="004D5FC7">
            <w:r w:rsidRPr="009261D7">
              <w:t>-</w:t>
            </w:r>
          </w:p>
        </w:tc>
        <w:tc>
          <w:tcPr>
            <w:tcW w:w="850" w:type="dxa"/>
          </w:tcPr>
          <w:p w14:paraId="75CF0F9E" w14:textId="77777777" w:rsidR="000520F2" w:rsidRPr="009261D7" w:rsidRDefault="000520F2" w:rsidP="004D5FC7">
            <w:r w:rsidRPr="009261D7">
              <w:t>-</w:t>
            </w:r>
          </w:p>
        </w:tc>
      </w:tr>
      <w:tr w:rsidR="006F04CC" w:rsidRPr="009261D7" w14:paraId="255032C1" w14:textId="77777777" w:rsidTr="001B608B">
        <w:trPr>
          <w:jc w:val="center"/>
        </w:trPr>
        <w:tc>
          <w:tcPr>
            <w:tcW w:w="1984" w:type="dxa"/>
          </w:tcPr>
          <w:p w14:paraId="77630A58" w14:textId="77777777" w:rsidR="000520F2" w:rsidRPr="009261D7" w:rsidRDefault="000520F2" w:rsidP="004D5FC7">
            <w:r w:rsidRPr="009261D7">
              <w:rPr>
                <w:spacing w:val="-5"/>
              </w:rPr>
              <w:t>BP110P CO3</w:t>
            </w:r>
          </w:p>
        </w:tc>
        <w:tc>
          <w:tcPr>
            <w:tcW w:w="608" w:type="dxa"/>
          </w:tcPr>
          <w:p w14:paraId="2D90D399" w14:textId="77777777" w:rsidR="000520F2" w:rsidRPr="009261D7" w:rsidRDefault="000520F2" w:rsidP="004D5FC7">
            <w:r w:rsidRPr="009261D7">
              <w:t>2</w:t>
            </w:r>
          </w:p>
        </w:tc>
        <w:tc>
          <w:tcPr>
            <w:tcW w:w="709" w:type="dxa"/>
          </w:tcPr>
          <w:p w14:paraId="2812515A" w14:textId="77777777" w:rsidR="000520F2" w:rsidRPr="009261D7" w:rsidRDefault="000520F2" w:rsidP="004D5FC7">
            <w:r w:rsidRPr="009261D7">
              <w:t>2</w:t>
            </w:r>
          </w:p>
        </w:tc>
        <w:tc>
          <w:tcPr>
            <w:tcW w:w="851" w:type="dxa"/>
          </w:tcPr>
          <w:p w14:paraId="61C7A915" w14:textId="77777777" w:rsidR="000520F2" w:rsidRPr="009261D7" w:rsidRDefault="000520F2" w:rsidP="004D5FC7">
            <w:r w:rsidRPr="009261D7">
              <w:t>2</w:t>
            </w:r>
          </w:p>
        </w:tc>
        <w:tc>
          <w:tcPr>
            <w:tcW w:w="708" w:type="dxa"/>
          </w:tcPr>
          <w:p w14:paraId="43AE7E18" w14:textId="77777777" w:rsidR="000520F2" w:rsidRPr="009261D7" w:rsidRDefault="000520F2" w:rsidP="004D5FC7">
            <w:r w:rsidRPr="009261D7">
              <w:t>-</w:t>
            </w:r>
          </w:p>
        </w:tc>
        <w:tc>
          <w:tcPr>
            <w:tcW w:w="709" w:type="dxa"/>
          </w:tcPr>
          <w:p w14:paraId="1828350A" w14:textId="77777777" w:rsidR="000520F2" w:rsidRPr="009261D7" w:rsidRDefault="000520F2" w:rsidP="004D5FC7">
            <w:r w:rsidRPr="009261D7">
              <w:t>-</w:t>
            </w:r>
          </w:p>
        </w:tc>
        <w:tc>
          <w:tcPr>
            <w:tcW w:w="709" w:type="dxa"/>
          </w:tcPr>
          <w:p w14:paraId="59877DB3" w14:textId="77777777" w:rsidR="000520F2" w:rsidRPr="009261D7" w:rsidRDefault="000520F2" w:rsidP="004D5FC7">
            <w:r w:rsidRPr="009261D7">
              <w:t>-</w:t>
            </w:r>
          </w:p>
        </w:tc>
        <w:tc>
          <w:tcPr>
            <w:tcW w:w="850" w:type="dxa"/>
          </w:tcPr>
          <w:p w14:paraId="3DEE174A" w14:textId="77777777" w:rsidR="000520F2" w:rsidRPr="009261D7" w:rsidRDefault="000520F2" w:rsidP="004D5FC7">
            <w:r w:rsidRPr="009261D7">
              <w:t>1</w:t>
            </w:r>
          </w:p>
        </w:tc>
        <w:tc>
          <w:tcPr>
            <w:tcW w:w="709" w:type="dxa"/>
          </w:tcPr>
          <w:p w14:paraId="720054DC" w14:textId="77777777" w:rsidR="000520F2" w:rsidRPr="009261D7" w:rsidRDefault="000520F2" w:rsidP="004D5FC7">
            <w:r w:rsidRPr="009261D7">
              <w:t>-</w:t>
            </w:r>
          </w:p>
        </w:tc>
        <w:tc>
          <w:tcPr>
            <w:tcW w:w="709" w:type="dxa"/>
          </w:tcPr>
          <w:p w14:paraId="11C47A1B" w14:textId="77777777" w:rsidR="000520F2" w:rsidRPr="009261D7" w:rsidRDefault="000520F2" w:rsidP="004D5FC7">
            <w:r w:rsidRPr="009261D7">
              <w:t>-</w:t>
            </w:r>
          </w:p>
        </w:tc>
        <w:tc>
          <w:tcPr>
            <w:tcW w:w="718" w:type="dxa"/>
          </w:tcPr>
          <w:p w14:paraId="398D0CCA" w14:textId="77777777" w:rsidR="000520F2" w:rsidRPr="009261D7" w:rsidRDefault="000520F2" w:rsidP="004D5FC7">
            <w:r w:rsidRPr="009261D7">
              <w:t>-</w:t>
            </w:r>
          </w:p>
        </w:tc>
        <w:tc>
          <w:tcPr>
            <w:tcW w:w="850" w:type="dxa"/>
          </w:tcPr>
          <w:p w14:paraId="733076F3" w14:textId="77777777" w:rsidR="000520F2" w:rsidRPr="009261D7" w:rsidRDefault="000520F2" w:rsidP="004D5FC7">
            <w:r w:rsidRPr="009261D7">
              <w:t>-</w:t>
            </w:r>
          </w:p>
        </w:tc>
      </w:tr>
      <w:tr w:rsidR="006F04CC" w:rsidRPr="009261D7" w14:paraId="3CF5937E" w14:textId="77777777" w:rsidTr="001B608B">
        <w:trPr>
          <w:jc w:val="center"/>
        </w:trPr>
        <w:tc>
          <w:tcPr>
            <w:tcW w:w="1984" w:type="dxa"/>
          </w:tcPr>
          <w:p w14:paraId="10B7CDF0" w14:textId="77777777" w:rsidR="000520F2" w:rsidRPr="009261D7" w:rsidRDefault="000520F2" w:rsidP="004D5FC7">
            <w:r w:rsidRPr="009261D7">
              <w:rPr>
                <w:spacing w:val="-5"/>
              </w:rPr>
              <w:t>BP110P CO4</w:t>
            </w:r>
          </w:p>
        </w:tc>
        <w:tc>
          <w:tcPr>
            <w:tcW w:w="608" w:type="dxa"/>
          </w:tcPr>
          <w:p w14:paraId="76643006" w14:textId="77777777" w:rsidR="000520F2" w:rsidRPr="009261D7" w:rsidRDefault="000520F2" w:rsidP="004D5FC7">
            <w:r w:rsidRPr="009261D7">
              <w:t>2</w:t>
            </w:r>
          </w:p>
        </w:tc>
        <w:tc>
          <w:tcPr>
            <w:tcW w:w="709" w:type="dxa"/>
          </w:tcPr>
          <w:p w14:paraId="7C934D16" w14:textId="77777777" w:rsidR="000520F2" w:rsidRPr="009261D7" w:rsidRDefault="000520F2" w:rsidP="004D5FC7">
            <w:r w:rsidRPr="009261D7">
              <w:t>1</w:t>
            </w:r>
          </w:p>
        </w:tc>
        <w:tc>
          <w:tcPr>
            <w:tcW w:w="851" w:type="dxa"/>
          </w:tcPr>
          <w:p w14:paraId="3A014F63" w14:textId="77777777" w:rsidR="000520F2" w:rsidRPr="009261D7" w:rsidRDefault="000520F2" w:rsidP="004D5FC7">
            <w:r w:rsidRPr="009261D7">
              <w:t>1</w:t>
            </w:r>
          </w:p>
        </w:tc>
        <w:tc>
          <w:tcPr>
            <w:tcW w:w="708" w:type="dxa"/>
          </w:tcPr>
          <w:p w14:paraId="5F4F4F52" w14:textId="77777777" w:rsidR="000520F2" w:rsidRPr="009261D7" w:rsidRDefault="000520F2" w:rsidP="004D5FC7">
            <w:r w:rsidRPr="009261D7">
              <w:t>-</w:t>
            </w:r>
          </w:p>
        </w:tc>
        <w:tc>
          <w:tcPr>
            <w:tcW w:w="709" w:type="dxa"/>
          </w:tcPr>
          <w:p w14:paraId="00A2EC23" w14:textId="77777777" w:rsidR="000520F2" w:rsidRPr="009261D7" w:rsidRDefault="000520F2" w:rsidP="004D5FC7">
            <w:r w:rsidRPr="009261D7">
              <w:t>-</w:t>
            </w:r>
          </w:p>
        </w:tc>
        <w:tc>
          <w:tcPr>
            <w:tcW w:w="709" w:type="dxa"/>
          </w:tcPr>
          <w:p w14:paraId="0549AB0C" w14:textId="77777777" w:rsidR="000520F2" w:rsidRPr="009261D7" w:rsidRDefault="000520F2" w:rsidP="004D5FC7">
            <w:r w:rsidRPr="009261D7">
              <w:t>-</w:t>
            </w:r>
          </w:p>
        </w:tc>
        <w:tc>
          <w:tcPr>
            <w:tcW w:w="850" w:type="dxa"/>
          </w:tcPr>
          <w:p w14:paraId="7633A4E7" w14:textId="77777777" w:rsidR="000520F2" w:rsidRPr="009261D7" w:rsidRDefault="000520F2" w:rsidP="004D5FC7">
            <w:r w:rsidRPr="009261D7">
              <w:t>1</w:t>
            </w:r>
          </w:p>
        </w:tc>
        <w:tc>
          <w:tcPr>
            <w:tcW w:w="709" w:type="dxa"/>
          </w:tcPr>
          <w:p w14:paraId="364A2A70" w14:textId="77777777" w:rsidR="000520F2" w:rsidRPr="009261D7" w:rsidRDefault="000520F2" w:rsidP="004D5FC7">
            <w:r w:rsidRPr="009261D7">
              <w:t>-</w:t>
            </w:r>
          </w:p>
        </w:tc>
        <w:tc>
          <w:tcPr>
            <w:tcW w:w="709" w:type="dxa"/>
          </w:tcPr>
          <w:p w14:paraId="564AD04B" w14:textId="77777777" w:rsidR="000520F2" w:rsidRPr="009261D7" w:rsidRDefault="000520F2" w:rsidP="004D5FC7">
            <w:r w:rsidRPr="009261D7">
              <w:t>-</w:t>
            </w:r>
          </w:p>
        </w:tc>
        <w:tc>
          <w:tcPr>
            <w:tcW w:w="718" w:type="dxa"/>
          </w:tcPr>
          <w:p w14:paraId="0F25C3A3" w14:textId="77777777" w:rsidR="000520F2" w:rsidRPr="009261D7" w:rsidRDefault="000520F2" w:rsidP="004D5FC7">
            <w:r w:rsidRPr="009261D7">
              <w:t>-</w:t>
            </w:r>
          </w:p>
        </w:tc>
        <w:tc>
          <w:tcPr>
            <w:tcW w:w="850" w:type="dxa"/>
          </w:tcPr>
          <w:p w14:paraId="36CEF764" w14:textId="77777777" w:rsidR="000520F2" w:rsidRPr="009261D7" w:rsidRDefault="000520F2" w:rsidP="004D5FC7">
            <w:r w:rsidRPr="009261D7">
              <w:t>-</w:t>
            </w:r>
          </w:p>
        </w:tc>
      </w:tr>
      <w:tr w:rsidR="006F04CC" w:rsidRPr="009261D7" w14:paraId="39762E94" w14:textId="77777777" w:rsidTr="001B608B">
        <w:trPr>
          <w:jc w:val="center"/>
        </w:trPr>
        <w:tc>
          <w:tcPr>
            <w:tcW w:w="1984" w:type="dxa"/>
          </w:tcPr>
          <w:p w14:paraId="34280C49" w14:textId="77777777" w:rsidR="000520F2" w:rsidRPr="009261D7" w:rsidRDefault="000520F2" w:rsidP="004D5FC7">
            <w:r w:rsidRPr="009261D7">
              <w:rPr>
                <w:spacing w:val="-5"/>
              </w:rPr>
              <w:t>BP110P CO5</w:t>
            </w:r>
          </w:p>
        </w:tc>
        <w:tc>
          <w:tcPr>
            <w:tcW w:w="608" w:type="dxa"/>
          </w:tcPr>
          <w:p w14:paraId="7F6C193E" w14:textId="77777777" w:rsidR="000520F2" w:rsidRPr="009261D7" w:rsidRDefault="000520F2" w:rsidP="004D5FC7">
            <w:r w:rsidRPr="009261D7">
              <w:t>2</w:t>
            </w:r>
          </w:p>
        </w:tc>
        <w:tc>
          <w:tcPr>
            <w:tcW w:w="709" w:type="dxa"/>
          </w:tcPr>
          <w:p w14:paraId="71115FB9" w14:textId="77777777" w:rsidR="000520F2" w:rsidRPr="009261D7" w:rsidRDefault="000520F2" w:rsidP="004D5FC7">
            <w:r w:rsidRPr="009261D7">
              <w:t>1</w:t>
            </w:r>
          </w:p>
        </w:tc>
        <w:tc>
          <w:tcPr>
            <w:tcW w:w="851" w:type="dxa"/>
          </w:tcPr>
          <w:p w14:paraId="42923451" w14:textId="77777777" w:rsidR="000520F2" w:rsidRPr="009261D7" w:rsidRDefault="000520F2" w:rsidP="004D5FC7">
            <w:r w:rsidRPr="009261D7">
              <w:t>1</w:t>
            </w:r>
          </w:p>
        </w:tc>
        <w:tc>
          <w:tcPr>
            <w:tcW w:w="708" w:type="dxa"/>
          </w:tcPr>
          <w:p w14:paraId="7DEDE7DB" w14:textId="77777777" w:rsidR="000520F2" w:rsidRPr="009261D7" w:rsidRDefault="000520F2" w:rsidP="004D5FC7">
            <w:r w:rsidRPr="009261D7">
              <w:t>-</w:t>
            </w:r>
          </w:p>
        </w:tc>
        <w:tc>
          <w:tcPr>
            <w:tcW w:w="709" w:type="dxa"/>
          </w:tcPr>
          <w:p w14:paraId="2AE4B3FF" w14:textId="77777777" w:rsidR="000520F2" w:rsidRPr="009261D7" w:rsidRDefault="000520F2" w:rsidP="004D5FC7">
            <w:r w:rsidRPr="009261D7">
              <w:t>-</w:t>
            </w:r>
          </w:p>
        </w:tc>
        <w:tc>
          <w:tcPr>
            <w:tcW w:w="709" w:type="dxa"/>
          </w:tcPr>
          <w:p w14:paraId="22DA05CB" w14:textId="77777777" w:rsidR="000520F2" w:rsidRPr="009261D7" w:rsidRDefault="000520F2" w:rsidP="004D5FC7">
            <w:r w:rsidRPr="009261D7">
              <w:t>-</w:t>
            </w:r>
          </w:p>
        </w:tc>
        <w:tc>
          <w:tcPr>
            <w:tcW w:w="850" w:type="dxa"/>
          </w:tcPr>
          <w:p w14:paraId="211D1384" w14:textId="77777777" w:rsidR="000520F2" w:rsidRPr="009261D7" w:rsidRDefault="000520F2" w:rsidP="004D5FC7">
            <w:r w:rsidRPr="009261D7">
              <w:t>1</w:t>
            </w:r>
          </w:p>
        </w:tc>
        <w:tc>
          <w:tcPr>
            <w:tcW w:w="709" w:type="dxa"/>
          </w:tcPr>
          <w:p w14:paraId="73826F77" w14:textId="77777777" w:rsidR="000520F2" w:rsidRPr="009261D7" w:rsidRDefault="000520F2" w:rsidP="004D5FC7">
            <w:r w:rsidRPr="009261D7">
              <w:t>1</w:t>
            </w:r>
          </w:p>
        </w:tc>
        <w:tc>
          <w:tcPr>
            <w:tcW w:w="709" w:type="dxa"/>
          </w:tcPr>
          <w:p w14:paraId="6DFB1121" w14:textId="77777777" w:rsidR="000520F2" w:rsidRPr="009261D7" w:rsidRDefault="000520F2" w:rsidP="004D5FC7">
            <w:r w:rsidRPr="009261D7">
              <w:t>1</w:t>
            </w:r>
          </w:p>
        </w:tc>
        <w:tc>
          <w:tcPr>
            <w:tcW w:w="718" w:type="dxa"/>
          </w:tcPr>
          <w:p w14:paraId="53CD0437" w14:textId="77777777" w:rsidR="000520F2" w:rsidRPr="009261D7" w:rsidRDefault="000520F2" w:rsidP="004D5FC7">
            <w:r w:rsidRPr="009261D7">
              <w:t>-</w:t>
            </w:r>
          </w:p>
        </w:tc>
        <w:tc>
          <w:tcPr>
            <w:tcW w:w="850" w:type="dxa"/>
          </w:tcPr>
          <w:p w14:paraId="7B279B1A" w14:textId="77777777" w:rsidR="000520F2" w:rsidRPr="009261D7" w:rsidRDefault="000520F2" w:rsidP="004D5FC7">
            <w:r w:rsidRPr="009261D7">
              <w:t>-</w:t>
            </w:r>
          </w:p>
        </w:tc>
      </w:tr>
    </w:tbl>
    <w:p w14:paraId="633A2C80" w14:textId="0C367577" w:rsidR="00DD7497" w:rsidRPr="00CE7A29" w:rsidRDefault="00DD7497" w:rsidP="00DD7497">
      <w:pPr>
        <w:spacing w:before="1"/>
        <w:ind w:left="283" w:right="283"/>
        <w:jc w:val="both"/>
        <w:rPr>
          <w:b/>
          <w:szCs w:val="20"/>
        </w:rPr>
      </w:pPr>
      <w:r w:rsidRPr="00CE7A29">
        <w:rPr>
          <w:b/>
          <w:szCs w:val="20"/>
        </w:rPr>
        <w:t>While mapping Course Outcomes (CO) with POs the degree of associations</w:t>
      </w:r>
      <w:r w:rsidRPr="00CE7A29">
        <w:rPr>
          <w:b/>
          <w:spacing w:val="1"/>
          <w:szCs w:val="20"/>
        </w:rPr>
        <w:t xml:space="preserve"> </w:t>
      </w:r>
      <w:r w:rsidRPr="00CE7A29">
        <w:rPr>
          <w:b/>
          <w:szCs w:val="20"/>
        </w:rPr>
        <w:t>is</w:t>
      </w:r>
      <w:r w:rsidRPr="00CE7A29">
        <w:rPr>
          <w:b/>
          <w:spacing w:val="-2"/>
          <w:szCs w:val="20"/>
        </w:rPr>
        <w:t xml:space="preserve"> </w:t>
      </w:r>
      <w:r w:rsidRPr="00CE7A29">
        <w:rPr>
          <w:b/>
          <w:szCs w:val="20"/>
        </w:rPr>
        <w:t>indicated as 3 (Strong), 2</w:t>
      </w:r>
      <w:r w:rsidRPr="00CE7A29">
        <w:rPr>
          <w:b/>
          <w:spacing w:val="-1"/>
          <w:szCs w:val="20"/>
        </w:rPr>
        <w:t xml:space="preserve"> </w:t>
      </w:r>
      <w:r w:rsidRPr="00CE7A29">
        <w:rPr>
          <w:b/>
          <w:szCs w:val="20"/>
        </w:rPr>
        <w:t>(Moderate) and</w:t>
      </w:r>
      <w:r w:rsidRPr="00CE7A29">
        <w:rPr>
          <w:b/>
          <w:spacing w:val="-1"/>
          <w:szCs w:val="20"/>
        </w:rPr>
        <w:t xml:space="preserve"> </w:t>
      </w:r>
      <w:r w:rsidRPr="00CE7A29">
        <w:rPr>
          <w:b/>
          <w:szCs w:val="20"/>
        </w:rPr>
        <w:t>1 (Weak)</w:t>
      </w:r>
      <w:r>
        <w:rPr>
          <w:b/>
          <w:szCs w:val="20"/>
        </w:rPr>
        <w:t>, no correlation-</w:t>
      </w:r>
      <w:r w:rsidRPr="00CE7A29">
        <w:rPr>
          <w:b/>
          <w:szCs w:val="20"/>
        </w:rPr>
        <w:t>.</w:t>
      </w:r>
    </w:p>
    <w:p w14:paraId="270EA707" w14:textId="77777777" w:rsidR="00C459D2" w:rsidRDefault="00C459D2" w:rsidP="00C459D2">
      <w:pPr>
        <w:pStyle w:val="BodyText"/>
        <w:ind w:left="770"/>
        <w:rPr>
          <w:sz w:val="20"/>
        </w:rPr>
      </w:pPr>
    </w:p>
    <w:p w14:paraId="4A67ED31" w14:textId="3E6164B0" w:rsidR="00BA2644" w:rsidRDefault="00B578E9">
      <w:pPr>
        <w:pStyle w:val="Heading3"/>
        <w:spacing w:before="91"/>
      </w:pPr>
      <w:bookmarkStart w:id="21" w:name="I_Limit_tests_for_following_ions"/>
      <w:bookmarkEnd w:id="21"/>
      <w:r>
        <w:t>I</w:t>
      </w:r>
      <w:r w:rsidR="00B1657F">
        <w:t>.</w:t>
      </w:r>
      <w:r>
        <w:rPr>
          <w:spacing w:val="-9"/>
        </w:rPr>
        <w:t xml:space="preserve"> </w:t>
      </w:r>
      <w:r>
        <w:t>Limit</w:t>
      </w:r>
      <w:r>
        <w:rPr>
          <w:spacing w:val="-9"/>
        </w:rPr>
        <w:t xml:space="preserve"> </w:t>
      </w:r>
      <w:r>
        <w:t>tests</w:t>
      </w:r>
      <w:r>
        <w:rPr>
          <w:spacing w:val="1"/>
        </w:rPr>
        <w:t xml:space="preserve"> </w:t>
      </w:r>
      <w:r>
        <w:t>for</w:t>
      </w:r>
      <w:r>
        <w:rPr>
          <w:spacing w:val="-2"/>
        </w:rPr>
        <w:t xml:space="preserve"> </w:t>
      </w:r>
      <w:r>
        <w:t>following</w:t>
      </w:r>
      <w:r>
        <w:rPr>
          <w:spacing w:val="-3"/>
        </w:rPr>
        <w:t xml:space="preserve"> </w:t>
      </w:r>
      <w:r>
        <w:t>ions</w:t>
      </w:r>
    </w:p>
    <w:p w14:paraId="10035AD4" w14:textId="77777777" w:rsidR="00BA2644" w:rsidRDefault="00B578E9">
      <w:pPr>
        <w:pStyle w:val="BodyText"/>
        <w:ind w:left="1265" w:right="5290"/>
      </w:pPr>
      <w:r>
        <w:t>Limit</w:t>
      </w:r>
      <w:r>
        <w:rPr>
          <w:spacing w:val="1"/>
        </w:rPr>
        <w:t xml:space="preserve"> </w:t>
      </w:r>
      <w:r>
        <w:t>test</w:t>
      </w:r>
      <w:r>
        <w:rPr>
          <w:spacing w:val="3"/>
        </w:rPr>
        <w:t xml:space="preserve"> </w:t>
      </w:r>
      <w:r>
        <w:t>for</w:t>
      </w:r>
      <w:r>
        <w:rPr>
          <w:spacing w:val="9"/>
        </w:rPr>
        <w:t xml:space="preserve"> </w:t>
      </w:r>
      <w:r>
        <w:t>Chlorides</w:t>
      </w:r>
      <w:r>
        <w:rPr>
          <w:spacing w:val="2"/>
        </w:rPr>
        <w:t xml:space="preserve"> </w:t>
      </w:r>
      <w:r>
        <w:t>and</w:t>
      </w:r>
      <w:r>
        <w:rPr>
          <w:spacing w:val="-8"/>
        </w:rPr>
        <w:t xml:space="preserve"> </w:t>
      </w:r>
      <w:r>
        <w:t>Sulphates</w:t>
      </w:r>
      <w:r>
        <w:rPr>
          <w:spacing w:val="1"/>
        </w:rPr>
        <w:t xml:space="preserve"> </w:t>
      </w:r>
      <w:r>
        <w:t>Modified</w:t>
      </w:r>
      <w:r>
        <w:rPr>
          <w:spacing w:val="-12"/>
        </w:rPr>
        <w:t xml:space="preserve"> </w:t>
      </w:r>
      <w:r>
        <w:t>limit</w:t>
      </w:r>
      <w:r>
        <w:rPr>
          <w:spacing w:val="-7"/>
        </w:rPr>
        <w:t xml:space="preserve"> </w:t>
      </w:r>
      <w:r>
        <w:t>test</w:t>
      </w:r>
      <w:r>
        <w:rPr>
          <w:spacing w:val="-2"/>
        </w:rPr>
        <w:t xml:space="preserve"> </w:t>
      </w:r>
      <w:r>
        <w:t>for</w:t>
      </w:r>
      <w:r>
        <w:rPr>
          <w:spacing w:val="-1"/>
        </w:rPr>
        <w:t xml:space="preserve"> </w:t>
      </w:r>
      <w:r>
        <w:t>Chlorides</w:t>
      </w:r>
      <w:r>
        <w:rPr>
          <w:spacing w:val="-7"/>
        </w:rPr>
        <w:t xml:space="preserve"> </w:t>
      </w:r>
      <w:r>
        <w:t>and</w:t>
      </w:r>
      <w:r>
        <w:rPr>
          <w:spacing w:val="-12"/>
        </w:rPr>
        <w:t xml:space="preserve"> </w:t>
      </w:r>
      <w:r>
        <w:t>Sulphates</w:t>
      </w:r>
      <w:r>
        <w:rPr>
          <w:spacing w:val="-52"/>
        </w:rPr>
        <w:t xml:space="preserve"> </w:t>
      </w:r>
      <w:r>
        <w:t>Limit</w:t>
      </w:r>
      <w:r>
        <w:rPr>
          <w:spacing w:val="2"/>
        </w:rPr>
        <w:t xml:space="preserve"> </w:t>
      </w:r>
      <w:r>
        <w:t>test</w:t>
      </w:r>
      <w:r>
        <w:rPr>
          <w:spacing w:val="4"/>
        </w:rPr>
        <w:t xml:space="preserve"> </w:t>
      </w:r>
      <w:r>
        <w:t>for</w:t>
      </w:r>
      <w:r>
        <w:rPr>
          <w:spacing w:val="15"/>
        </w:rPr>
        <w:t xml:space="preserve"> </w:t>
      </w:r>
      <w:r>
        <w:t>Iron</w:t>
      </w:r>
    </w:p>
    <w:p w14:paraId="6BC02B50" w14:textId="77777777" w:rsidR="00BA2644" w:rsidRDefault="00B578E9">
      <w:pPr>
        <w:pStyle w:val="BodyText"/>
        <w:spacing w:line="237" w:lineRule="auto"/>
        <w:ind w:left="1265" w:right="7012"/>
      </w:pPr>
      <w:r>
        <w:t>Limit</w:t>
      </w:r>
      <w:r>
        <w:rPr>
          <w:spacing w:val="-9"/>
        </w:rPr>
        <w:t xml:space="preserve"> </w:t>
      </w:r>
      <w:r>
        <w:t>test</w:t>
      </w:r>
      <w:r>
        <w:rPr>
          <w:spacing w:val="-3"/>
        </w:rPr>
        <w:t xml:space="preserve"> </w:t>
      </w:r>
      <w:r>
        <w:t>for</w:t>
      </w:r>
      <w:r>
        <w:rPr>
          <w:spacing w:val="-2"/>
        </w:rPr>
        <w:t xml:space="preserve"> </w:t>
      </w:r>
      <w:r>
        <w:t>Heavy</w:t>
      </w:r>
      <w:r>
        <w:rPr>
          <w:spacing w:val="-13"/>
        </w:rPr>
        <w:t xml:space="preserve"> </w:t>
      </w:r>
      <w:r>
        <w:t>metals</w:t>
      </w:r>
      <w:r>
        <w:rPr>
          <w:spacing w:val="-52"/>
        </w:rPr>
        <w:t xml:space="preserve"> </w:t>
      </w:r>
      <w:r>
        <w:t>Limit</w:t>
      </w:r>
      <w:r>
        <w:rPr>
          <w:spacing w:val="1"/>
        </w:rPr>
        <w:t xml:space="preserve"> </w:t>
      </w:r>
      <w:r>
        <w:t>test</w:t>
      </w:r>
      <w:r>
        <w:rPr>
          <w:spacing w:val="3"/>
        </w:rPr>
        <w:t xml:space="preserve"> </w:t>
      </w:r>
      <w:r>
        <w:t>for</w:t>
      </w:r>
      <w:r>
        <w:rPr>
          <w:spacing w:val="14"/>
        </w:rPr>
        <w:t xml:space="preserve"> </w:t>
      </w:r>
      <w:r>
        <w:t>Lead</w:t>
      </w:r>
    </w:p>
    <w:p w14:paraId="464A9406" w14:textId="77777777" w:rsidR="00BA2644" w:rsidRDefault="00B578E9">
      <w:pPr>
        <w:pStyle w:val="BodyText"/>
        <w:spacing w:before="1"/>
        <w:ind w:left="1265"/>
      </w:pPr>
      <w:r>
        <w:t>Limit</w:t>
      </w:r>
      <w:r>
        <w:rPr>
          <w:spacing w:val="-10"/>
        </w:rPr>
        <w:t xml:space="preserve"> </w:t>
      </w:r>
      <w:r>
        <w:t>test</w:t>
      </w:r>
      <w:r>
        <w:rPr>
          <w:spacing w:val="-9"/>
        </w:rPr>
        <w:t xml:space="preserve"> </w:t>
      </w:r>
      <w:r>
        <w:t>for</w:t>
      </w:r>
      <w:r>
        <w:rPr>
          <w:spacing w:val="-3"/>
        </w:rPr>
        <w:t xml:space="preserve"> </w:t>
      </w:r>
      <w:r>
        <w:t>Arsenic</w:t>
      </w:r>
    </w:p>
    <w:p w14:paraId="361D7CAD" w14:textId="77777777" w:rsidR="00BA2644" w:rsidRDefault="00B578E9">
      <w:pPr>
        <w:pStyle w:val="Heading3"/>
        <w:numPr>
          <w:ilvl w:val="0"/>
          <w:numId w:val="209"/>
        </w:numPr>
        <w:tabs>
          <w:tab w:val="left" w:pos="771"/>
        </w:tabs>
        <w:spacing w:before="2"/>
      </w:pPr>
      <w:bookmarkStart w:id="22" w:name="II_Identification_test"/>
      <w:bookmarkEnd w:id="22"/>
      <w:r>
        <w:rPr>
          <w:spacing w:val="-1"/>
        </w:rPr>
        <w:t>Identification</w:t>
      </w:r>
      <w:r>
        <w:rPr>
          <w:spacing w:val="-10"/>
        </w:rPr>
        <w:t xml:space="preserve"> </w:t>
      </w:r>
      <w:r>
        <w:t>test</w:t>
      </w:r>
    </w:p>
    <w:p w14:paraId="2444D22A" w14:textId="77777777" w:rsidR="00BA2644" w:rsidRDefault="00B578E9">
      <w:pPr>
        <w:pStyle w:val="BodyText"/>
        <w:ind w:left="1265" w:right="7429"/>
      </w:pPr>
      <w:r>
        <w:rPr>
          <w:spacing w:val="-1"/>
        </w:rPr>
        <w:t xml:space="preserve">Magnesium </w:t>
      </w:r>
      <w:r>
        <w:t>hydroxide</w:t>
      </w:r>
      <w:r>
        <w:rPr>
          <w:spacing w:val="-52"/>
        </w:rPr>
        <w:t xml:space="preserve"> </w:t>
      </w:r>
      <w:r>
        <w:t>Ferrous</w:t>
      </w:r>
      <w:r>
        <w:rPr>
          <w:spacing w:val="2"/>
        </w:rPr>
        <w:t xml:space="preserve"> </w:t>
      </w:r>
      <w:r>
        <w:t>sulphate</w:t>
      </w:r>
      <w:r>
        <w:rPr>
          <w:spacing w:val="1"/>
        </w:rPr>
        <w:t xml:space="preserve"> </w:t>
      </w:r>
      <w:r>
        <w:t>Sodium bicarbonate</w:t>
      </w:r>
      <w:r>
        <w:rPr>
          <w:spacing w:val="1"/>
        </w:rPr>
        <w:t xml:space="preserve"> </w:t>
      </w:r>
      <w:r>
        <w:t>Calcium gluconate</w:t>
      </w:r>
      <w:r>
        <w:rPr>
          <w:spacing w:val="1"/>
        </w:rPr>
        <w:t xml:space="preserve"> </w:t>
      </w:r>
      <w:r>
        <w:t>Copper</w:t>
      </w:r>
      <w:r>
        <w:rPr>
          <w:spacing w:val="10"/>
        </w:rPr>
        <w:t xml:space="preserve"> </w:t>
      </w:r>
      <w:r>
        <w:t>sulphate</w:t>
      </w:r>
    </w:p>
    <w:p w14:paraId="7F3F5C83" w14:textId="77777777" w:rsidR="00BA2644" w:rsidRDefault="00B578E9">
      <w:pPr>
        <w:pStyle w:val="Heading3"/>
        <w:numPr>
          <w:ilvl w:val="0"/>
          <w:numId w:val="209"/>
        </w:numPr>
        <w:tabs>
          <w:tab w:val="left" w:pos="858"/>
        </w:tabs>
        <w:spacing w:before="6"/>
        <w:ind w:left="857" w:hanging="318"/>
      </w:pPr>
      <w:bookmarkStart w:id="23" w:name="III_Test_for_purity"/>
      <w:bookmarkEnd w:id="23"/>
      <w:r>
        <w:t>Test</w:t>
      </w:r>
      <w:r>
        <w:rPr>
          <w:spacing w:val="-4"/>
        </w:rPr>
        <w:t xml:space="preserve"> </w:t>
      </w:r>
      <w:r>
        <w:t>for</w:t>
      </w:r>
      <w:r>
        <w:rPr>
          <w:spacing w:val="-9"/>
        </w:rPr>
        <w:t xml:space="preserve"> </w:t>
      </w:r>
      <w:r>
        <w:t>purity</w:t>
      </w:r>
    </w:p>
    <w:p w14:paraId="3CCD03D4" w14:textId="77777777" w:rsidR="00BA2644" w:rsidRDefault="00B578E9">
      <w:pPr>
        <w:pStyle w:val="BodyText"/>
        <w:spacing w:line="250" w:lineRule="exact"/>
        <w:ind w:left="1265"/>
      </w:pPr>
      <w:r>
        <w:rPr>
          <w:spacing w:val="-1"/>
        </w:rPr>
        <w:t>Swelling</w:t>
      </w:r>
      <w:r>
        <w:rPr>
          <w:spacing w:val="-12"/>
        </w:rPr>
        <w:t xml:space="preserve"> </w:t>
      </w:r>
      <w:r>
        <w:rPr>
          <w:spacing w:val="-1"/>
        </w:rPr>
        <w:t>power</w:t>
      </w:r>
      <w:r>
        <w:rPr>
          <w:spacing w:val="11"/>
        </w:rPr>
        <w:t xml:space="preserve"> </w:t>
      </w:r>
      <w:r>
        <w:t>of</w:t>
      </w:r>
      <w:r>
        <w:rPr>
          <w:spacing w:val="1"/>
        </w:rPr>
        <w:t xml:space="preserve"> </w:t>
      </w:r>
      <w:r>
        <w:t>Bentonite</w:t>
      </w:r>
    </w:p>
    <w:p w14:paraId="2018A7C5" w14:textId="77777777" w:rsidR="00BA2644" w:rsidRDefault="00B578E9">
      <w:pPr>
        <w:pStyle w:val="BodyText"/>
        <w:spacing w:line="250" w:lineRule="exact"/>
        <w:ind w:left="1265"/>
      </w:pPr>
      <w:r>
        <w:rPr>
          <w:spacing w:val="-1"/>
        </w:rPr>
        <w:t>Neutralizing</w:t>
      </w:r>
      <w:r>
        <w:rPr>
          <w:spacing w:val="-7"/>
        </w:rPr>
        <w:t xml:space="preserve"> </w:t>
      </w:r>
      <w:r>
        <w:rPr>
          <w:spacing w:val="-1"/>
        </w:rPr>
        <w:t>capacity</w:t>
      </w:r>
      <w:r>
        <w:rPr>
          <w:spacing w:val="-17"/>
        </w:rPr>
        <w:t xml:space="preserve"> </w:t>
      </w:r>
      <w:r>
        <w:rPr>
          <w:spacing w:val="-1"/>
        </w:rPr>
        <w:t>of</w:t>
      </w:r>
      <w:r>
        <w:t xml:space="preserve"> aluminum hydroxide gel</w:t>
      </w:r>
    </w:p>
    <w:p w14:paraId="6CE8FC8B" w14:textId="77777777" w:rsidR="00BA2644" w:rsidRDefault="00B578E9">
      <w:pPr>
        <w:pStyle w:val="BodyText"/>
        <w:spacing w:line="251" w:lineRule="exact"/>
        <w:ind w:left="1265"/>
      </w:pPr>
      <w:r>
        <w:t>Determination</w:t>
      </w:r>
      <w:r>
        <w:rPr>
          <w:spacing w:val="-8"/>
        </w:rPr>
        <w:t xml:space="preserve"> </w:t>
      </w:r>
      <w:r>
        <w:t>of</w:t>
      </w:r>
      <w:r>
        <w:rPr>
          <w:spacing w:val="-1"/>
        </w:rPr>
        <w:t xml:space="preserve"> </w:t>
      </w:r>
      <w:r>
        <w:t>potassium</w:t>
      </w:r>
      <w:r>
        <w:rPr>
          <w:spacing w:val="-11"/>
        </w:rPr>
        <w:t xml:space="preserve"> </w:t>
      </w:r>
      <w:r>
        <w:t>iodate</w:t>
      </w:r>
      <w:r>
        <w:rPr>
          <w:spacing w:val="-10"/>
        </w:rPr>
        <w:t xml:space="preserve"> </w:t>
      </w:r>
      <w:r>
        <w:t>and</w:t>
      </w:r>
      <w:r>
        <w:rPr>
          <w:spacing w:val="-8"/>
        </w:rPr>
        <w:t xml:space="preserve"> </w:t>
      </w:r>
      <w:r>
        <w:t>iodine</w:t>
      </w:r>
      <w:r>
        <w:rPr>
          <w:spacing w:val="-5"/>
        </w:rPr>
        <w:t xml:space="preserve"> </w:t>
      </w:r>
      <w:r>
        <w:t>in</w:t>
      </w:r>
      <w:r>
        <w:rPr>
          <w:spacing w:val="-8"/>
        </w:rPr>
        <w:t xml:space="preserve"> </w:t>
      </w:r>
      <w:r>
        <w:t>potassium</w:t>
      </w:r>
      <w:r>
        <w:rPr>
          <w:spacing w:val="-6"/>
        </w:rPr>
        <w:t xml:space="preserve"> </w:t>
      </w:r>
      <w:r>
        <w:t>Iodide</w:t>
      </w:r>
    </w:p>
    <w:p w14:paraId="412D4161" w14:textId="77777777" w:rsidR="00BA2644" w:rsidRDefault="00BA2644">
      <w:pPr>
        <w:pStyle w:val="BodyText"/>
        <w:spacing w:before="8"/>
      </w:pPr>
    </w:p>
    <w:p w14:paraId="0031FAD6" w14:textId="77777777" w:rsidR="00BA2644" w:rsidRDefault="00B578E9">
      <w:pPr>
        <w:pStyle w:val="Heading3"/>
        <w:numPr>
          <w:ilvl w:val="0"/>
          <w:numId w:val="209"/>
        </w:numPr>
        <w:tabs>
          <w:tab w:val="left" w:pos="843"/>
        </w:tabs>
        <w:ind w:left="842" w:hanging="303"/>
      </w:pPr>
      <w:bookmarkStart w:id="24" w:name="IV_Preparation_of_inorganic_pharmaceutic"/>
      <w:bookmarkEnd w:id="24"/>
      <w:r>
        <w:rPr>
          <w:spacing w:val="-1"/>
        </w:rPr>
        <w:t>Preparation</w:t>
      </w:r>
      <w:r>
        <w:rPr>
          <w:spacing w:val="-12"/>
        </w:rPr>
        <w:t xml:space="preserve"> </w:t>
      </w:r>
      <w:r>
        <w:rPr>
          <w:spacing w:val="-1"/>
        </w:rPr>
        <w:t>of</w:t>
      </w:r>
      <w:r>
        <w:rPr>
          <w:spacing w:val="-2"/>
        </w:rPr>
        <w:t xml:space="preserve"> </w:t>
      </w:r>
      <w:r>
        <w:rPr>
          <w:spacing w:val="-1"/>
        </w:rPr>
        <w:t xml:space="preserve">inorganic </w:t>
      </w:r>
      <w:r>
        <w:t>pharmaceuticals</w:t>
      </w:r>
    </w:p>
    <w:p w14:paraId="187099FE" w14:textId="77777777" w:rsidR="00BA2644" w:rsidRDefault="00B578E9">
      <w:pPr>
        <w:pStyle w:val="BodyText"/>
        <w:ind w:left="1265" w:right="7948"/>
      </w:pPr>
      <w:r>
        <w:t>Boric acid</w:t>
      </w:r>
      <w:r>
        <w:rPr>
          <w:spacing w:val="1"/>
        </w:rPr>
        <w:t xml:space="preserve"> </w:t>
      </w:r>
      <w:r>
        <w:t>Potash alum</w:t>
      </w:r>
      <w:r>
        <w:rPr>
          <w:spacing w:val="1"/>
        </w:rPr>
        <w:t xml:space="preserve"> </w:t>
      </w:r>
      <w:r>
        <w:rPr>
          <w:spacing w:val="-1"/>
        </w:rPr>
        <w:t>Ferrous</w:t>
      </w:r>
      <w:r>
        <w:rPr>
          <w:spacing w:val="-10"/>
        </w:rPr>
        <w:t xml:space="preserve"> </w:t>
      </w:r>
      <w:r>
        <w:rPr>
          <w:spacing w:val="-1"/>
        </w:rPr>
        <w:t>sulphate</w:t>
      </w:r>
    </w:p>
    <w:p w14:paraId="32D06C3C" w14:textId="77777777" w:rsidR="00BA2644" w:rsidRDefault="00BA2644">
      <w:pPr>
        <w:pStyle w:val="BodyText"/>
        <w:spacing w:before="4"/>
      </w:pPr>
    </w:p>
    <w:p w14:paraId="00D4FC2B" w14:textId="77777777" w:rsidR="00BA2644" w:rsidRDefault="00B578E9">
      <w:pPr>
        <w:pStyle w:val="Heading3"/>
        <w:spacing w:line="249" w:lineRule="exact"/>
      </w:pPr>
      <w:r>
        <w:t>Reference</w:t>
      </w:r>
      <w:r>
        <w:rPr>
          <w:spacing w:val="-8"/>
        </w:rPr>
        <w:t xml:space="preserve"> </w:t>
      </w:r>
      <w:r>
        <w:t>Books</w:t>
      </w:r>
      <w:r>
        <w:rPr>
          <w:spacing w:val="-5"/>
        </w:rPr>
        <w:t xml:space="preserve"> </w:t>
      </w:r>
      <w:r>
        <w:t>(Latest</w:t>
      </w:r>
      <w:r>
        <w:rPr>
          <w:spacing w:val="-7"/>
        </w:rPr>
        <w:t xml:space="preserve"> </w:t>
      </w:r>
      <w:r>
        <w:t>Editions</w:t>
      </w:r>
      <w:r>
        <w:rPr>
          <w:spacing w:val="-4"/>
        </w:rPr>
        <w:t xml:space="preserve"> </w:t>
      </w:r>
      <w:r>
        <w:t>to</w:t>
      </w:r>
      <w:r>
        <w:rPr>
          <w:spacing w:val="-7"/>
        </w:rPr>
        <w:t xml:space="preserve"> </w:t>
      </w:r>
      <w:r>
        <w:t>be</w:t>
      </w:r>
      <w:r>
        <w:rPr>
          <w:spacing w:val="-3"/>
        </w:rPr>
        <w:t xml:space="preserve"> </w:t>
      </w:r>
      <w:r>
        <w:t>adopted):</w:t>
      </w:r>
    </w:p>
    <w:p w14:paraId="4F8D100C" w14:textId="17178325" w:rsidR="00571290" w:rsidRDefault="00B578E9" w:rsidP="00571290">
      <w:pPr>
        <w:pStyle w:val="ListParagraph"/>
        <w:numPr>
          <w:ilvl w:val="0"/>
          <w:numId w:val="208"/>
        </w:numPr>
        <w:tabs>
          <w:tab w:val="left" w:pos="781"/>
        </w:tabs>
        <w:spacing w:line="237" w:lineRule="auto"/>
        <w:ind w:right="1078" w:firstLine="0"/>
      </w:pPr>
      <w:r>
        <w:t>Beckett</w:t>
      </w:r>
      <w:r w:rsidRPr="00207452">
        <w:rPr>
          <w:spacing w:val="14"/>
        </w:rPr>
        <w:t xml:space="preserve"> </w:t>
      </w:r>
      <w:r>
        <w:t>A.</w:t>
      </w:r>
      <w:r w:rsidRPr="00207452">
        <w:rPr>
          <w:spacing w:val="14"/>
        </w:rPr>
        <w:t xml:space="preserve"> </w:t>
      </w:r>
      <w:r>
        <w:t>H.,</w:t>
      </w:r>
      <w:r w:rsidRPr="00207452">
        <w:rPr>
          <w:spacing w:val="6"/>
        </w:rPr>
        <w:t xml:space="preserve"> </w:t>
      </w:r>
      <w:r>
        <w:t>Stenlake</w:t>
      </w:r>
      <w:r w:rsidRPr="00207452">
        <w:rPr>
          <w:spacing w:val="-2"/>
        </w:rPr>
        <w:t xml:space="preserve"> </w:t>
      </w:r>
      <w:r>
        <w:t>J.</w:t>
      </w:r>
      <w:r w:rsidRPr="00207452">
        <w:rPr>
          <w:spacing w:val="14"/>
        </w:rPr>
        <w:t xml:space="preserve"> </w:t>
      </w:r>
      <w:r>
        <w:t>B.,</w:t>
      </w:r>
      <w:r w:rsidRPr="00207452">
        <w:rPr>
          <w:spacing w:val="6"/>
        </w:rPr>
        <w:t xml:space="preserve"> </w:t>
      </w:r>
      <w:r>
        <w:t>Practical</w:t>
      </w:r>
      <w:r w:rsidRPr="00207452">
        <w:rPr>
          <w:spacing w:val="5"/>
        </w:rPr>
        <w:t xml:space="preserve"> </w:t>
      </w:r>
      <w:r>
        <w:t>Pharmaceutical</w:t>
      </w:r>
      <w:r w:rsidRPr="00207452">
        <w:rPr>
          <w:spacing w:val="9"/>
        </w:rPr>
        <w:t xml:space="preserve"> </w:t>
      </w:r>
      <w:r>
        <w:t>Chemistry,</w:t>
      </w:r>
      <w:r w:rsidRPr="00207452">
        <w:rPr>
          <w:spacing w:val="16"/>
        </w:rPr>
        <w:t xml:space="preserve"> </w:t>
      </w:r>
      <w:r>
        <w:t>Vol.</w:t>
      </w:r>
      <w:r w:rsidRPr="00207452">
        <w:rPr>
          <w:spacing w:val="15"/>
        </w:rPr>
        <w:t xml:space="preserve"> </w:t>
      </w:r>
      <w:r>
        <w:t>I</w:t>
      </w:r>
      <w:r w:rsidRPr="00207452">
        <w:rPr>
          <w:spacing w:val="1"/>
        </w:rPr>
        <w:t xml:space="preserve"> </w:t>
      </w:r>
      <w:r>
        <w:t>&amp;</w:t>
      </w:r>
      <w:r w:rsidRPr="00207452">
        <w:rPr>
          <w:spacing w:val="9"/>
        </w:rPr>
        <w:t xml:space="preserve"> </w:t>
      </w:r>
      <w:r>
        <w:t>II,</w:t>
      </w:r>
      <w:r w:rsidRPr="00207452">
        <w:rPr>
          <w:spacing w:val="5"/>
        </w:rPr>
        <w:t xml:space="preserve"> </w:t>
      </w:r>
      <w:r>
        <w:t>2</w:t>
      </w:r>
      <w:r w:rsidRPr="00207452">
        <w:rPr>
          <w:vertAlign w:val="superscript"/>
        </w:rPr>
        <w:t>nd</w:t>
      </w:r>
      <w:r w:rsidRPr="00207452">
        <w:rPr>
          <w:spacing w:val="-8"/>
        </w:rPr>
        <w:t xml:space="preserve"> </w:t>
      </w:r>
      <w:r>
        <w:t>edition,</w:t>
      </w:r>
      <w:r w:rsidRPr="00207452">
        <w:rPr>
          <w:spacing w:val="15"/>
        </w:rPr>
        <w:t xml:space="preserve"> </w:t>
      </w:r>
      <w:r>
        <w:t>Athlone</w:t>
      </w:r>
      <w:r w:rsidRPr="00207452">
        <w:rPr>
          <w:spacing w:val="-52"/>
        </w:rPr>
        <w:t xml:space="preserve"> </w:t>
      </w:r>
      <w:r>
        <w:t>Press,</w:t>
      </w:r>
      <w:r w:rsidRPr="00207452">
        <w:rPr>
          <w:spacing w:val="9"/>
        </w:rPr>
        <w:t xml:space="preserve"> </w:t>
      </w:r>
      <w:r>
        <w:t>University</w:t>
      </w:r>
      <w:r w:rsidRPr="00207452">
        <w:rPr>
          <w:spacing w:val="3"/>
        </w:rPr>
        <w:t xml:space="preserve"> </w:t>
      </w:r>
      <w:r>
        <w:t>of London,</w:t>
      </w:r>
      <w:r w:rsidRPr="00207452">
        <w:rPr>
          <w:spacing w:val="9"/>
        </w:rPr>
        <w:t xml:space="preserve"> </w:t>
      </w:r>
      <w:r>
        <w:t>London,</w:t>
      </w:r>
      <w:r w:rsidRPr="00207452">
        <w:rPr>
          <w:spacing w:val="10"/>
        </w:rPr>
        <w:t xml:space="preserve"> </w:t>
      </w:r>
      <w:r>
        <w:t>1970.</w:t>
      </w:r>
    </w:p>
    <w:p w14:paraId="3294F493" w14:textId="78F0F8FE" w:rsidR="00BA2644" w:rsidRDefault="00B578E9">
      <w:pPr>
        <w:pStyle w:val="ListParagraph"/>
        <w:numPr>
          <w:ilvl w:val="0"/>
          <w:numId w:val="208"/>
        </w:numPr>
        <w:tabs>
          <w:tab w:val="left" w:pos="810"/>
        </w:tabs>
        <w:ind w:right="1078" w:hanging="269"/>
      </w:pPr>
      <w:r>
        <w:t>Vogel</w:t>
      </w:r>
      <w:r>
        <w:rPr>
          <w:spacing w:val="38"/>
        </w:rPr>
        <w:t xml:space="preserve"> </w:t>
      </w:r>
      <w:r>
        <w:t>A.I.,</w:t>
      </w:r>
      <w:r>
        <w:rPr>
          <w:spacing w:val="30"/>
        </w:rPr>
        <w:t xml:space="preserve"> </w:t>
      </w:r>
      <w:r>
        <w:t>Textbook</w:t>
      </w:r>
      <w:r>
        <w:rPr>
          <w:spacing w:val="28"/>
        </w:rPr>
        <w:t xml:space="preserve"> </w:t>
      </w:r>
      <w:r>
        <w:t>of</w:t>
      </w:r>
      <w:r>
        <w:rPr>
          <w:spacing w:val="35"/>
        </w:rPr>
        <w:t xml:space="preserve"> </w:t>
      </w:r>
      <w:r>
        <w:t>Quantitative</w:t>
      </w:r>
      <w:r>
        <w:rPr>
          <w:spacing w:val="32"/>
        </w:rPr>
        <w:t xml:space="preserve"> </w:t>
      </w:r>
      <w:r>
        <w:t>Inorganic</w:t>
      </w:r>
      <w:r>
        <w:rPr>
          <w:spacing w:val="44"/>
        </w:rPr>
        <w:t xml:space="preserve"> </w:t>
      </w:r>
      <w:r>
        <w:t>Analysis,</w:t>
      </w:r>
      <w:r>
        <w:rPr>
          <w:spacing w:val="40"/>
        </w:rPr>
        <w:t xml:space="preserve"> </w:t>
      </w:r>
      <w:r>
        <w:t>2</w:t>
      </w:r>
      <w:r>
        <w:rPr>
          <w:vertAlign w:val="superscript"/>
        </w:rPr>
        <w:t>nd</w:t>
      </w:r>
      <w:r>
        <w:rPr>
          <w:spacing w:val="39"/>
        </w:rPr>
        <w:t xml:space="preserve"> </w:t>
      </w:r>
      <w:r>
        <w:t>edition,</w:t>
      </w:r>
      <w:r>
        <w:rPr>
          <w:spacing w:val="45"/>
        </w:rPr>
        <w:t xml:space="preserve"> </w:t>
      </w:r>
      <w:r>
        <w:t>Longman</w:t>
      </w:r>
      <w:r>
        <w:rPr>
          <w:spacing w:val="28"/>
        </w:rPr>
        <w:t xml:space="preserve"> </w:t>
      </w:r>
      <w:r>
        <w:t>Green</w:t>
      </w:r>
      <w:r>
        <w:rPr>
          <w:spacing w:val="28"/>
        </w:rPr>
        <w:t xml:space="preserve"> </w:t>
      </w:r>
      <w:r>
        <w:t>and</w:t>
      </w:r>
      <w:r>
        <w:rPr>
          <w:spacing w:val="27"/>
        </w:rPr>
        <w:t xml:space="preserve"> </w:t>
      </w:r>
      <w:r>
        <w:t>Co.,</w:t>
      </w:r>
      <w:r>
        <w:rPr>
          <w:spacing w:val="-52"/>
        </w:rPr>
        <w:t xml:space="preserve"> </w:t>
      </w:r>
      <w:r>
        <w:t>London,</w:t>
      </w:r>
      <w:r>
        <w:rPr>
          <w:spacing w:val="9"/>
        </w:rPr>
        <w:t xml:space="preserve"> </w:t>
      </w:r>
      <w:r>
        <w:t>1951.</w:t>
      </w:r>
    </w:p>
    <w:p w14:paraId="1777783D" w14:textId="77777777" w:rsidR="00BA2644" w:rsidRDefault="00B578E9">
      <w:pPr>
        <w:pStyle w:val="ListParagraph"/>
        <w:numPr>
          <w:ilvl w:val="0"/>
          <w:numId w:val="208"/>
        </w:numPr>
        <w:tabs>
          <w:tab w:val="left" w:pos="800"/>
        </w:tabs>
        <w:spacing w:before="4" w:line="237" w:lineRule="auto"/>
        <w:ind w:right="1078" w:hanging="269"/>
      </w:pPr>
      <w:r>
        <w:t>Gundu</w:t>
      </w:r>
      <w:r>
        <w:rPr>
          <w:spacing w:val="22"/>
        </w:rPr>
        <w:t xml:space="preserve"> </w:t>
      </w:r>
      <w:r>
        <w:t>Rao</w:t>
      </w:r>
      <w:r>
        <w:rPr>
          <w:spacing w:val="17"/>
        </w:rPr>
        <w:t xml:space="preserve"> </w:t>
      </w:r>
      <w:r>
        <w:t>P.,</w:t>
      </w:r>
      <w:r>
        <w:rPr>
          <w:spacing w:val="20"/>
        </w:rPr>
        <w:t xml:space="preserve"> </w:t>
      </w:r>
      <w:r>
        <w:t>Inorganic</w:t>
      </w:r>
      <w:r>
        <w:rPr>
          <w:spacing w:val="20"/>
        </w:rPr>
        <w:t xml:space="preserve"> </w:t>
      </w:r>
      <w:r>
        <w:t>Pharmaceutical</w:t>
      </w:r>
      <w:r>
        <w:rPr>
          <w:spacing w:val="15"/>
        </w:rPr>
        <w:t xml:space="preserve"> </w:t>
      </w:r>
      <w:r>
        <w:t>Chemistry,</w:t>
      </w:r>
      <w:r>
        <w:rPr>
          <w:spacing w:val="29"/>
        </w:rPr>
        <w:t xml:space="preserve"> </w:t>
      </w:r>
      <w:r>
        <w:t>1</w:t>
      </w:r>
      <w:r>
        <w:rPr>
          <w:vertAlign w:val="superscript"/>
        </w:rPr>
        <w:t>st</w:t>
      </w:r>
      <w:r>
        <w:rPr>
          <w:spacing w:val="21"/>
        </w:rPr>
        <w:t xml:space="preserve"> </w:t>
      </w:r>
      <w:r>
        <w:t>edition,</w:t>
      </w:r>
      <w:r>
        <w:rPr>
          <w:spacing w:val="29"/>
        </w:rPr>
        <w:t xml:space="preserve"> </w:t>
      </w:r>
      <w:r>
        <w:t>Vallabh</w:t>
      </w:r>
      <w:r>
        <w:rPr>
          <w:spacing w:val="13"/>
        </w:rPr>
        <w:t xml:space="preserve"> </w:t>
      </w:r>
      <w:r>
        <w:t>Prakashan,</w:t>
      </w:r>
      <w:r>
        <w:rPr>
          <w:spacing w:val="30"/>
        </w:rPr>
        <w:t xml:space="preserve"> </w:t>
      </w:r>
      <w:r>
        <w:t>Delhi,</w:t>
      </w:r>
      <w:r>
        <w:rPr>
          <w:spacing w:val="29"/>
        </w:rPr>
        <w:t xml:space="preserve"> </w:t>
      </w:r>
      <w:r>
        <w:t>India,</w:t>
      </w:r>
      <w:r>
        <w:rPr>
          <w:spacing w:val="-52"/>
        </w:rPr>
        <w:t xml:space="preserve"> </w:t>
      </w:r>
      <w:r>
        <w:t>2013.</w:t>
      </w:r>
    </w:p>
    <w:p w14:paraId="5D4C85A0" w14:textId="77777777" w:rsidR="00BA2644" w:rsidRDefault="00B578E9">
      <w:pPr>
        <w:pStyle w:val="ListParagraph"/>
        <w:numPr>
          <w:ilvl w:val="0"/>
          <w:numId w:val="208"/>
        </w:numPr>
        <w:tabs>
          <w:tab w:val="left" w:pos="781"/>
        </w:tabs>
        <w:spacing w:before="1" w:line="242" w:lineRule="auto"/>
        <w:ind w:right="1076" w:hanging="269"/>
      </w:pPr>
      <w:r>
        <w:t>Bentley</w:t>
      </w:r>
      <w:r>
        <w:rPr>
          <w:spacing w:val="4"/>
        </w:rPr>
        <w:t xml:space="preserve"> </w:t>
      </w:r>
      <w:r>
        <w:t>AO,</w:t>
      </w:r>
      <w:r>
        <w:rPr>
          <w:spacing w:val="14"/>
        </w:rPr>
        <w:t xml:space="preserve"> </w:t>
      </w:r>
      <w:r>
        <w:t>Atherden LM,</w:t>
      </w:r>
      <w:r>
        <w:rPr>
          <w:spacing w:val="14"/>
        </w:rPr>
        <w:t xml:space="preserve"> </w:t>
      </w:r>
      <w:r>
        <w:t>Driver</w:t>
      </w:r>
      <w:r>
        <w:rPr>
          <w:spacing w:val="17"/>
        </w:rPr>
        <w:t xml:space="preserve"> </w:t>
      </w:r>
      <w:r>
        <w:t>JE,</w:t>
      </w:r>
      <w:r>
        <w:rPr>
          <w:spacing w:val="1"/>
        </w:rPr>
        <w:t xml:space="preserve"> </w:t>
      </w:r>
      <w:r>
        <w:t>Textbook</w:t>
      </w:r>
      <w:r>
        <w:rPr>
          <w:spacing w:val="5"/>
        </w:rPr>
        <w:t xml:space="preserve"> </w:t>
      </w:r>
      <w:r>
        <w:t>of</w:t>
      </w:r>
      <w:r>
        <w:rPr>
          <w:spacing w:val="6"/>
        </w:rPr>
        <w:t xml:space="preserve"> </w:t>
      </w:r>
      <w:r>
        <w:t>Pharmaceutical</w:t>
      </w:r>
      <w:r>
        <w:rPr>
          <w:spacing w:val="6"/>
        </w:rPr>
        <w:t xml:space="preserve"> </w:t>
      </w:r>
      <w:r>
        <w:t>Chemistry,</w:t>
      </w:r>
      <w:r>
        <w:rPr>
          <w:spacing w:val="15"/>
        </w:rPr>
        <w:t xml:space="preserve"> </w:t>
      </w:r>
      <w:r>
        <w:t>4th</w:t>
      </w:r>
      <w:r>
        <w:rPr>
          <w:spacing w:val="4"/>
        </w:rPr>
        <w:t xml:space="preserve"> </w:t>
      </w:r>
      <w:r>
        <w:t>edition,</w:t>
      </w:r>
      <w:r>
        <w:rPr>
          <w:spacing w:val="15"/>
        </w:rPr>
        <w:t xml:space="preserve"> </w:t>
      </w:r>
      <w:r>
        <w:t>Oxford</w:t>
      </w:r>
      <w:r>
        <w:rPr>
          <w:spacing w:val="-52"/>
        </w:rPr>
        <w:t xml:space="preserve"> </w:t>
      </w:r>
      <w:r>
        <w:t>University</w:t>
      </w:r>
      <w:r>
        <w:rPr>
          <w:spacing w:val="-7"/>
        </w:rPr>
        <w:t xml:space="preserve"> </w:t>
      </w:r>
      <w:r>
        <w:t>Press,</w:t>
      </w:r>
      <w:r>
        <w:rPr>
          <w:spacing w:val="10"/>
        </w:rPr>
        <w:t xml:space="preserve"> </w:t>
      </w:r>
      <w:r>
        <w:t>London,</w:t>
      </w:r>
      <w:r>
        <w:rPr>
          <w:spacing w:val="9"/>
        </w:rPr>
        <w:t xml:space="preserve"> </w:t>
      </w:r>
      <w:r>
        <w:t>New</w:t>
      </w:r>
      <w:r>
        <w:rPr>
          <w:spacing w:val="2"/>
        </w:rPr>
        <w:t xml:space="preserve"> </w:t>
      </w:r>
      <w:r>
        <w:t>York,</w:t>
      </w:r>
      <w:r>
        <w:rPr>
          <w:spacing w:val="10"/>
        </w:rPr>
        <w:t xml:space="preserve"> </w:t>
      </w:r>
      <w:r>
        <w:t>and</w:t>
      </w:r>
      <w:r>
        <w:rPr>
          <w:spacing w:val="-8"/>
        </w:rPr>
        <w:t xml:space="preserve"> </w:t>
      </w:r>
      <w:r>
        <w:t>Toronto,</w:t>
      </w:r>
      <w:r>
        <w:rPr>
          <w:spacing w:val="11"/>
        </w:rPr>
        <w:t xml:space="preserve"> </w:t>
      </w:r>
      <w:r>
        <w:t>1945.</w:t>
      </w:r>
    </w:p>
    <w:p w14:paraId="5BAF3BEE" w14:textId="77777777" w:rsidR="00BA2644" w:rsidRDefault="00B578E9">
      <w:pPr>
        <w:pStyle w:val="ListParagraph"/>
        <w:numPr>
          <w:ilvl w:val="0"/>
          <w:numId w:val="208"/>
        </w:numPr>
        <w:tabs>
          <w:tab w:val="left" w:pos="781"/>
        </w:tabs>
        <w:spacing w:before="3"/>
        <w:ind w:right="1087" w:hanging="269"/>
      </w:pPr>
      <w:r>
        <w:t>Kennedy</w:t>
      </w:r>
      <w:r>
        <w:rPr>
          <w:spacing w:val="-2"/>
        </w:rPr>
        <w:t xml:space="preserve"> </w:t>
      </w:r>
      <w:r>
        <w:t>J.</w:t>
      </w:r>
      <w:r>
        <w:rPr>
          <w:spacing w:val="8"/>
        </w:rPr>
        <w:t xml:space="preserve"> </w:t>
      </w:r>
      <w:r>
        <w:t>H.,</w:t>
      </w:r>
      <w:r>
        <w:rPr>
          <w:spacing w:val="-4"/>
        </w:rPr>
        <w:t xml:space="preserve"> </w:t>
      </w:r>
      <w:r>
        <w:t>Principles</w:t>
      </w:r>
      <w:r>
        <w:rPr>
          <w:spacing w:val="12"/>
        </w:rPr>
        <w:t xml:space="preserve"> </w:t>
      </w:r>
      <w:r>
        <w:t>of</w:t>
      </w:r>
      <w:r>
        <w:rPr>
          <w:spacing w:val="10"/>
        </w:rPr>
        <w:t xml:space="preserve"> </w:t>
      </w:r>
      <w:r>
        <w:t>Analytical</w:t>
      </w:r>
      <w:r>
        <w:rPr>
          <w:spacing w:val="4"/>
        </w:rPr>
        <w:t xml:space="preserve"> </w:t>
      </w:r>
      <w:r>
        <w:t>Chemistry,</w:t>
      </w:r>
      <w:r>
        <w:rPr>
          <w:spacing w:val="14"/>
        </w:rPr>
        <w:t xml:space="preserve"> </w:t>
      </w:r>
      <w:r>
        <w:t>2</w:t>
      </w:r>
      <w:r>
        <w:rPr>
          <w:vertAlign w:val="superscript"/>
        </w:rPr>
        <w:t>nd</w:t>
      </w:r>
      <w:r>
        <w:rPr>
          <w:spacing w:val="4"/>
        </w:rPr>
        <w:t xml:space="preserve"> </w:t>
      </w:r>
      <w:r>
        <w:t>edition,</w:t>
      </w:r>
      <w:r>
        <w:rPr>
          <w:spacing w:val="14"/>
        </w:rPr>
        <w:t xml:space="preserve"> </w:t>
      </w:r>
      <w:r>
        <w:t>Saunders</w:t>
      </w:r>
      <w:r>
        <w:rPr>
          <w:spacing w:val="7"/>
        </w:rPr>
        <w:t xml:space="preserve"> </w:t>
      </w:r>
      <w:r>
        <w:t>College</w:t>
      </w:r>
      <w:r>
        <w:rPr>
          <w:spacing w:val="-3"/>
        </w:rPr>
        <w:t xml:space="preserve"> </w:t>
      </w:r>
      <w:r>
        <w:t>Publishing,</w:t>
      </w:r>
      <w:r>
        <w:rPr>
          <w:spacing w:val="14"/>
        </w:rPr>
        <w:t xml:space="preserve"> </w:t>
      </w:r>
      <w:r>
        <w:t>USA,</w:t>
      </w:r>
      <w:r>
        <w:rPr>
          <w:spacing w:val="-52"/>
        </w:rPr>
        <w:t xml:space="preserve"> </w:t>
      </w:r>
      <w:r>
        <w:t>1990.</w:t>
      </w:r>
    </w:p>
    <w:p w14:paraId="6C9AF1B9" w14:textId="77777777" w:rsidR="00BA2644" w:rsidRDefault="00B578E9">
      <w:pPr>
        <w:pStyle w:val="ListParagraph"/>
        <w:numPr>
          <w:ilvl w:val="0"/>
          <w:numId w:val="208"/>
        </w:numPr>
        <w:tabs>
          <w:tab w:val="left" w:pos="767"/>
        </w:tabs>
        <w:spacing w:before="3"/>
        <w:ind w:left="766" w:hanging="227"/>
      </w:pPr>
      <w:r>
        <w:rPr>
          <w:spacing w:val="-1"/>
        </w:rPr>
        <w:t>Indian</w:t>
      </w:r>
      <w:r>
        <w:rPr>
          <w:spacing w:val="-12"/>
        </w:rPr>
        <w:t xml:space="preserve"> </w:t>
      </w:r>
      <w:r>
        <w:t>Pharmacopoeia.</w:t>
      </w:r>
    </w:p>
    <w:p w14:paraId="0F38455D" w14:textId="77777777" w:rsidR="00BA2644" w:rsidRDefault="00BA2644">
      <w:pPr>
        <w:pStyle w:val="BodyText"/>
        <w:rPr>
          <w:sz w:val="24"/>
        </w:rPr>
      </w:pPr>
    </w:p>
    <w:p w14:paraId="7CC9BDB3" w14:textId="77777777" w:rsidR="00BA2644" w:rsidRDefault="00BA2644">
      <w:pPr>
        <w:pStyle w:val="BodyText"/>
        <w:spacing w:before="2"/>
        <w:rPr>
          <w:sz w:val="20"/>
        </w:rPr>
      </w:pPr>
    </w:p>
    <w:p w14:paraId="141B6581" w14:textId="77777777" w:rsidR="00B1657F" w:rsidRDefault="00B1657F">
      <w:pPr>
        <w:pStyle w:val="Heading3"/>
        <w:spacing w:line="237" w:lineRule="auto"/>
        <w:ind w:left="3354" w:right="3421" w:firstLine="1589"/>
        <w:rPr>
          <w:u w:val="single"/>
        </w:rPr>
      </w:pPr>
      <w:bookmarkStart w:id="25" w:name="BP111P_COMMUNICATION_SKILLS_(Practical)"/>
      <w:bookmarkEnd w:id="25"/>
    </w:p>
    <w:p w14:paraId="627F6FB7" w14:textId="5FD9D9FE" w:rsidR="00BA2644" w:rsidRDefault="00B578E9">
      <w:pPr>
        <w:pStyle w:val="Heading3"/>
        <w:spacing w:line="237" w:lineRule="auto"/>
        <w:ind w:left="3354" w:right="3421" w:firstLine="1589"/>
        <w:rPr>
          <w:u w:val="single"/>
        </w:rPr>
      </w:pPr>
      <w:r>
        <w:rPr>
          <w:u w:val="single"/>
        </w:rPr>
        <w:t>BP111P</w:t>
      </w:r>
      <w:r>
        <w:rPr>
          <w:spacing w:val="1"/>
        </w:rPr>
        <w:t xml:space="preserve"> </w:t>
      </w:r>
      <w:r>
        <w:rPr>
          <w:spacing w:val="-1"/>
          <w:u w:val="single"/>
        </w:rPr>
        <w:t>COMMUNICATION</w:t>
      </w:r>
      <w:r>
        <w:rPr>
          <w:spacing w:val="-10"/>
          <w:u w:val="single"/>
        </w:rPr>
        <w:t xml:space="preserve"> </w:t>
      </w:r>
      <w:r>
        <w:rPr>
          <w:u w:val="single"/>
        </w:rPr>
        <w:t>SKILLS</w:t>
      </w:r>
      <w:r>
        <w:rPr>
          <w:spacing w:val="-6"/>
          <w:u w:val="single"/>
        </w:rPr>
        <w:t xml:space="preserve"> </w:t>
      </w:r>
      <w:r>
        <w:rPr>
          <w:u w:val="single"/>
        </w:rPr>
        <w:t>(Practical)</w:t>
      </w:r>
    </w:p>
    <w:p w14:paraId="40709906" w14:textId="77777777" w:rsidR="005D5398" w:rsidRDefault="005D5398" w:rsidP="005D5398">
      <w:pPr>
        <w:pStyle w:val="Heading3"/>
        <w:spacing w:line="240" w:lineRule="auto"/>
        <w:rPr>
          <w:b w:val="0"/>
          <w:sz w:val="24"/>
        </w:rPr>
      </w:pPr>
      <w:r>
        <w:t>Course</w:t>
      </w:r>
      <w:r>
        <w:rPr>
          <w:spacing w:val="-13"/>
        </w:rPr>
        <w:t xml:space="preserve"> </w:t>
      </w:r>
      <w:r>
        <w:t>Objectives:</w:t>
      </w:r>
    </w:p>
    <w:p w14:paraId="3AAB4848" w14:textId="77777777" w:rsidR="005D5398" w:rsidRDefault="005D5398" w:rsidP="005D5398">
      <w:pPr>
        <w:pStyle w:val="BodyText"/>
        <w:spacing w:before="92"/>
        <w:ind w:left="545" w:right="596"/>
        <w:jc w:val="both"/>
      </w:pPr>
      <w:r>
        <w:t>This course will prepare the young pharmacy student to interact effectively with doctors, nurses, dentists,</w:t>
      </w:r>
      <w:r>
        <w:rPr>
          <w:spacing w:val="1"/>
        </w:rPr>
        <w:t xml:space="preserve"> </w:t>
      </w:r>
      <w:r>
        <w:lastRenderedPageBreak/>
        <w:t>physiotherapists, and other health workers. At the end of this course the student will get the soft skills set to</w:t>
      </w:r>
      <w:r>
        <w:rPr>
          <w:spacing w:val="1"/>
        </w:rPr>
        <w:t xml:space="preserve"> </w:t>
      </w:r>
      <w:r>
        <w:t>work</w:t>
      </w:r>
      <w:r>
        <w:rPr>
          <w:spacing w:val="-8"/>
        </w:rPr>
        <w:t xml:space="preserve"> </w:t>
      </w:r>
      <w:r>
        <w:t>cohesively</w:t>
      </w:r>
      <w:r>
        <w:rPr>
          <w:spacing w:val="-1"/>
        </w:rPr>
        <w:t xml:space="preserve"> </w:t>
      </w:r>
      <w:r>
        <w:t>with</w:t>
      </w:r>
      <w:r>
        <w:rPr>
          <w:spacing w:val="-3"/>
        </w:rPr>
        <w:t xml:space="preserve"> </w:t>
      </w:r>
      <w:r>
        <w:t>the</w:t>
      </w:r>
      <w:r>
        <w:rPr>
          <w:spacing w:val="-9"/>
        </w:rPr>
        <w:t xml:space="preserve"> </w:t>
      </w:r>
      <w:r>
        <w:t>team</w:t>
      </w:r>
      <w:r>
        <w:rPr>
          <w:spacing w:val="-11"/>
        </w:rPr>
        <w:t xml:space="preserve"> </w:t>
      </w:r>
      <w:r>
        <w:t>as</w:t>
      </w:r>
      <w:r>
        <w:rPr>
          <w:spacing w:val="-2"/>
        </w:rPr>
        <w:t xml:space="preserve"> </w:t>
      </w:r>
      <w:r>
        <w:t>a</w:t>
      </w:r>
      <w:r>
        <w:rPr>
          <w:spacing w:val="-1"/>
        </w:rPr>
        <w:t xml:space="preserve"> </w:t>
      </w:r>
      <w:r>
        <w:t>team</w:t>
      </w:r>
      <w:r>
        <w:rPr>
          <w:spacing w:val="-10"/>
        </w:rPr>
        <w:t xml:space="preserve"> </w:t>
      </w:r>
      <w:r>
        <w:t>player</w:t>
      </w:r>
      <w:r>
        <w:rPr>
          <w:spacing w:val="9"/>
        </w:rPr>
        <w:t xml:space="preserve"> </w:t>
      </w:r>
      <w:r>
        <w:t>and</w:t>
      </w:r>
      <w:r>
        <w:rPr>
          <w:spacing w:val="3"/>
        </w:rPr>
        <w:t xml:space="preserve"> </w:t>
      </w:r>
      <w:r>
        <w:t>will</w:t>
      </w:r>
      <w:r>
        <w:rPr>
          <w:spacing w:val="-1"/>
        </w:rPr>
        <w:t xml:space="preserve"> </w:t>
      </w:r>
      <w:r>
        <w:t>add</w:t>
      </w:r>
      <w:r>
        <w:rPr>
          <w:spacing w:val="1"/>
        </w:rPr>
        <w:t xml:space="preserve"> </w:t>
      </w:r>
      <w:r>
        <w:t>value</w:t>
      </w:r>
      <w:r>
        <w:rPr>
          <w:spacing w:val="-9"/>
        </w:rPr>
        <w:t xml:space="preserve"> </w:t>
      </w:r>
      <w:r>
        <w:t>to</w:t>
      </w:r>
      <w:r>
        <w:rPr>
          <w:spacing w:val="-7"/>
        </w:rPr>
        <w:t xml:space="preserve"> </w:t>
      </w:r>
      <w:r>
        <w:t>the</w:t>
      </w:r>
      <w:r>
        <w:rPr>
          <w:spacing w:val="-10"/>
        </w:rPr>
        <w:t xml:space="preserve"> </w:t>
      </w:r>
      <w:r>
        <w:t>pharmaceutical business.</w:t>
      </w:r>
    </w:p>
    <w:p w14:paraId="5ED6E38C" w14:textId="77777777" w:rsidR="008447B1" w:rsidRDefault="008447B1" w:rsidP="008447B1">
      <w:pPr>
        <w:pStyle w:val="Heading3"/>
        <w:spacing w:before="1"/>
      </w:pPr>
      <w:r>
        <w:t>Course</w:t>
      </w:r>
      <w:r>
        <w:rPr>
          <w:spacing w:val="-14"/>
        </w:rPr>
        <w:t xml:space="preserve"> </w:t>
      </w:r>
      <w:r>
        <w:t>Outcomes:</w:t>
      </w:r>
    </w:p>
    <w:p w14:paraId="74E45702" w14:textId="77777777" w:rsidR="008447B1" w:rsidRDefault="008447B1" w:rsidP="008447B1">
      <w:pPr>
        <w:pStyle w:val="BodyText"/>
        <w:spacing w:line="250" w:lineRule="exact"/>
        <w:ind w:left="545"/>
      </w:pPr>
      <w:r>
        <w:t>Upon</w:t>
      </w:r>
      <w:r>
        <w:rPr>
          <w:spacing w:val="-8"/>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10"/>
        </w:rPr>
        <w:t xml:space="preserve"> </w:t>
      </w:r>
      <w:r>
        <w:t>student</w:t>
      </w:r>
      <w:r>
        <w:rPr>
          <w:spacing w:val="8"/>
        </w:rPr>
        <w:t xml:space="preserve"> </w:t>
      </w:r>
      <w:r>
        <w:t>shall</w:t>
      </w:r>
      <w:r>
        <w:rPr>
          <w:spacing w:val="-1"/>
        </w:rPr>
        <w:t xml:space="preserve"> </w:t>
      </w:r>
      <w:r>
        <w:t>be</w:t>
      </w:r>
      <w:r>
        <w:rPr>
          <w:spacing w:val="-9"/>
        </w:rPr>
        <w:t xml:space="preserve"> </w:t>
      </w:r>
      <w:r>
        <w:t>able to:</w:t>
      </w:r>
    </w:p>
    <w:p w14:paraId="76EAF02B" w14:textId="6622B139" w:rsidR="008447B1" w:rsidRPr="008447B1" w:rsidRDefault="008447B1" w:rsidP="008447B1">
      <w:pPr>
        <w:pStyle w:val="ListParagraph"/>
        <w:widowControl/>
        <w:numPr>
          <w:ilvl w:val="0"/>
          <w:numId w:val="290"/>
        </w:numPr>
        <w:tabs>
          <w:tab w:val="left" w:pos="426"/>
        </w:tabs>
        <w:autoSpaceDE/>
        <w:autoSpaceDN/>
        <w:spacing w:line="276" w:lineRule="auto"/>
        <w:contextualSpacing/>
        <w:jc w:val="both"/>
        <w:rPr>
          <w:sz w:val="24"/>
          <w:szCs w:val="24"/>
        </w:rPr>
      </w:pPr>
      <w:r w:rsidRPr="008447B1">
        <w:rPr>
          <w:sz w:val="24"/>
          <w:szCs w:val="24"/>
        </w:rPr>
        <w:t>Learn basic communication and pronunciation using English language lab software ‘wordsworth’.</w:t>
      </w:r>
    </w:p>
    <w:p w14:paraId="2E0C98FC" w14:textId="77777777" w:rsidR="008447B1" w:rsidRPr="008447B1" w:rsidRDefault="008447B1" w:rsidP="008447B1">
      <w:pPr>
        <w:pStyle w:val="ListParagraph"/>
        <w:widowControl/>
        <w:numPr>
          <w:ilvl w:val="0"/>
          <w:numId w:val="290"/>
        </w:numPr>
        <w:tabs>
          <w:tab w:val="left" w:pos="426"/>
        </w:tabs>
        <w:autoSpaceDE/>
        <w:autoSpaceDN/>
        <w:spacing w:line="276" w:lineRule="auto"/>
        <w:contextualSpacing/>
        <w:jc w:val="both"/>
        <w:rPr>
          <w:sz w:val="24"/>
          <w:szCs w:val="24"/>
        </w:rPr>
      </w:pPr>
      <w:r w:rsidRPr="008447B1">
        <w:rPr>
          <w:sz w:val="24"/>
          <w:szCs w:val="24"/>
        </w:rPr>
        <w:t>Develop writing and presentation skills</w:t>
      </w:r>
    </w:p>
    <w:p w14:paraId="4DEDAAB4" w14:textId="77777777" w:rsidR="00BA2644" w:rsidRDefault="00BA2644">
      <w:pPr>
        <w:pStyle w:val="BodyText"/>
        <w:spacing w:before="5"/>
        <w:rPr>
          <w:b/>
          <w:sz w:val="13"/>
        </w:rPr>
      </w:pPr>
    </w:p>
    <w:p w14:paraId="79C6CCA7" w14:textId="77777777" w:rsidR="008447B1" w:rsidRDefault="008447B1" w:rsidP="008447B1">
      <w:pPr>
        <w:pStyle w:val="Heading3"/>
        <w:tabs>
          <w:tab w:val="left" w:pos="1265"/>
          <w:tab w:val="left" w:pos="1266"/>
        </w:tabs>
        <w:spacing w:before="6"/>
        <w:ind w:left="1265"/>
      </w:pPr>
      <w:bookmarkStart w:id="26" w:name="1._Basic_communication_covering_the_foll"/>
      <w:bookmarkEnd w:id="26"/>
    </w:p>
    <w:tbl>
      <w:tblPr>
        <w:tblW w:w="8150" w:type="dxa"/>
        <w:jc w:val="center"/>
        <w:tblCellMar>
          <w:left w:w="0" w:type="dxa"/>
          <w:right w:w="0" w:type="dxa"/>
        </w:tblCellMar>
        <w:tblLook w:val="04A0" w:firstRow="1" w:lastRow="0" w:firstColumn="1" w:lastColumn="0" w:noHBand="0" w:noVBand="1"/>
      </w:tblPr>
      <w:tblGrid>
        <w:gridCol w:w="1759"/>
        <w:gridCol w:w="561"/>
        <w:gridCol w:w="561"/>
        <w:gridCol w:w="561"/>
        <w:gridCol w:w="561"/>
        <w:gridCol w:w="561"/>
        <w:gridCol w:w="561"/>
        <w:gridCol w:w="561"/>
        <w:gridCol w:w="561"/>
        <w:gridCol w:w="561"/>
        <w:gridCol w:w="671"/>
        <w:gridCol w:w="671"/>
      </w:tblGrid>
      <w:tr w:rsidR="00D47503" w:rsidRPr="00A91D4C" w14:paraId="4F3FAD54" w14:textId="77777777" w:rsidTr="001B608B">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9565A7A" w14:textId="77777777" w:rsidR="00D47503" w:rsidRPr="00A91D4C" w:rsidRDefault="00D47503" w:rsidP="00F05C5A">
            <w:pPr>
              <w:tabs>
                <w:tab w:val="left" w:pos="767"/>
              </w:tabs>
              <w:spacing w:before="1"/>
              <w:rPr>
                <w:b/>
                <w:bCs/>
              </w:rPr>
            </w:pPr>
            <w:r w:rsidRPr="00A91D4C">
              <w:rPr>
                <w:b/>
                <w:bCs/>
              </w:rPr>
              <w:t>BP</w:t>
            </w:r>
            <w:r>
              <w:rPr>
                <w:b/>
                <w:bCs/>
              </w:rPr>
              <w:t>111P</w:t>
            </w:r>
            <w:r w:rsidRPr="00A91D4C">
              <w:rPr>
                <w:b/>
                <w:bCs/>
              </w:rPr>
              <w:br/>
              <w:t>Course Outcomes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0D9CEFE" w14:textId="77777777" w:rsidR="00D47503" w:rsidRPr="00A91D4C" w:rsidRDefault="00D47503" w:rsidP="00F05C5A">
            <w:pPr>
              <w:tabs>
                <w:tab w:val="left" w:pos="767"/>
              </w:tabs>
              <w:spacing w:before="1"/>
              <w:rPr>
                <w:b/>
                <w:bCs/>
              </w:rPr>
            </w:pPr>
            <w:r w:rsidRPr="00A91D4C">
              <w:rPr>
                <w:b/>
                <w:bCs/>
              </w:rPr>
              <w:t>PO 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EE6A37E" w14:textId="77777777" w:rsidR="00D47503" w:rsidRPr="00A91D4C" w:rsidRDefault="00D47503" w:rsidP="00F05C5A">
            <w:pPr>
              <w:tabs>
                <w:tab w:val="left" w:pos="767"/>
              </w:tabs>
              <w:spacing w:before="1"/>
              <w:rPr>
                <w:b/>
                <w:bCs/>
              </w:rPr>
            </w:pPr>
            <w:r w:rsidRPr="00A91D4C">
              <w:rPr>
                <w:b/>
                <w:bCs/>
              </w:rPr>
              <w:t>PO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11ADB9C" w14:textId="77777777" w:rsidR="00D47503" w:rsidRPr="00A91D4C" w:rsidRDefault="00D47503" w:rsidP="00F05C5A">
            <w:pPr>
              <w:tabs>
                <w:tab w:val="left" w:pos="767"/>
              </w:tabs>
              <w:spacing w:before="1"/>
              <w:rPr>
                <w:b/>
                <w:bCs/>
              </w:rPr>
            </w:pPr>
            <w:r w:rsidRPr="00A91D4C">
              <w:rPr>
                <w:b/>
                <w:bCs/>
              </w:rPr>
              <w:t>PO 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E67CA69" w14:textId="77777777" w:rsidR="00D47503" w:rsidRPr="00A91D4C" w:rsidRDefault="00D47503" w:rsidP="00F05C5A">
            <w:pPr>
              <w:tabs>
                <w:tab w:val="left" w:pos="767"/>
              </w:tabs>
              <w:spacing w:before="1"/>
              <w:rPr>
                <w:b/>
                <w:bCs/>
              </w:rPr>
            </w:pPr>
            <w:r w:rsidRPr="00A91D4C">
              <w:rPr>
                <w:b/>
                <w:bCs/>
              </w:rPr>
              <w:t>PO 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ECCF6B6" w14:textId="77777777" w:rsidR="00D47503" w:rsidRPr="00A91D4C" w:rsidRDefault="00D47503" w:rsidP="00F05C5A">
            <w:pPr>
              <w:tabs>
                <w:tab w:val="left" w:pos="767"/>
              </w:tabs>
              <w:spacing w:before="1"/>
              <w:rPr>
                <w:b/>
                <w:bCs/>
              </w:rPr>
            </w:pPr>
            <w:r w:rsidRPr="00A91D4C">
              <w:rPr>
                <w:b/>
                <w:bCs/>
              </w:rPr>
              <w:t>PO 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821726C" w14:textId="77777777" w:rsidR="00D47503" w:rsidRPr="00A91D4C" w:rsidRDefault="00D47503" w:rsidP="00F05C5A">
            <w:pPr>
              <w:tabs>
                <w:tab w:val="left" w:pos="767"/>
              </w:tabs>
              <w:spacing w:before="1"/>
              <w:rPr>
                <w:b/>
                <w:bCs/>
              </w:rPr>
            </w:pPr>
            <w:r w:rsidRPr="00A91D4C">
              <w:rPr>
                <w:b/>
                <w:bCs/>
              </w:rPr>
              <w:t>PO 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62F4599" w14:textId="77777777" w:rsidR="00D47503" w:rsidRPr="00A91D4C" w:rsidRDefault="00D47503" w:rsidP="00F05C5A">
            <w:pPr>
              <w:tabs>
                <w:tab w:val="left" w:pos="767"/>
              </w:tabs>
              <w:spacing w:before="1"/>
              <w:rPr>
                <w:b/>
                <w:bCs/>
              </w:rPr>
            </w:pPr>
            <w:r w:rsidRPr="00A91D4C">
              <w:rPr>
                <w:b/>
                <w:bCs/>
              </w:rPr>
              <w:t>PO 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E8DA013" w14:textId="77777777" w:rsidR="00D47503" w:rsidRPr="00A91D4C" w:rsidRDefault="00D47503" w:rsidP="00F05C5A">
            <w:pPr>
              <w:tabs>
                <w:tab w:val="left" w:pos="767"/>
              </w:tabs>
              <w:spacing w:before="1"/>
              <w:rPr>
                <w:b/>
                <w:bCs/>
              </w:rPr>
            </w:pPr>
            <w:r w:rsidRPr="00A91D4C">
              <w:rPr>
                <w:b/>
                <w:bCs/>
              </w:rPr>
              <w:t>PO 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A42DA28" w14:textId="77777777" w:rsidR="00D47503" w:rsidRPr="00A91D4C" w:rsidRDefault="00D47503" w:rsidP="00F05C5A">
            <w:pPr>
              <w:tabs>
                <w:tab w:val="left" w:pos="767"/>
              </w:tabs>
              <w:spacing w:before="1"/>
              <w:rPr>
                <w:b/>
                <w:bCs/>
              </w:rPr>
            </w:pPr>
            <w:r w:rsidRPr="00A91D4C">
              <w:rPr>
                <w:b/>
                <w:bCs/>
              </w:rPr>
              <w:t>PO 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1B827E4" w14:textId="77777777" w:rsidR="00D47503" w:rsidRPr="00A91D4C" w:rsidRDefault="00D47503" w:rsidP="00F05C5A">
            <w:pPr>
              <w:tabs>
                <w:tab w:val="left" w:pos="767"/>
              </w:tabs>
              <w:spacing w:before="1"/>
              <w:rPr>
                <w:b/>
                <w:bCs/>
              </w:rPr>
            </w:pPr>
            <w:r w:rsidRPr="00A91D4C">
              <w:rPr>
                <w:b/>
                <w:bCs/>
              </w:rPr>
              <w:t>PO 10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DF3D4E" w14:textId="77777777" w:rsidR="00D47503" w:rsidRPr="00A91D4C" w:rsidRDefault="00D47503" w:rsidP="00F05C5A">
            <w:pPr>
              <w:tabs>
                <w:tab w:val="left" w:pos="767"/>
              </w:tabs>
              <w:spacing w:before="1"/>
              <w:rPr>
                <w:b/>
                <w:bCs/>
              </w:rPr>
            </w:pPr>
            <w:r w:rsidRPr="00A91D4C">
              <w:rPr>
                <w:b/>
                <w:bCs/>
              </w:rPr>
              <w:t>PO 11</w:t>
            </w:r>
          </w:p>
        </w:tc>
      </w:tr>
      <w:tr w:rsidR="00D47503" w:rsidRPr="00A91D4C" w14:paraId="088264CA" w14:textId="77777777" w:rsidTr="001B608B">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E9611B" w14:textId="77777777" w:rsidR="00D47503" w:rsidRPr="00A91D4C" w:rsidRDefault="00D47503" w:rsidP="00F05C5A">
            <w:pPr>
              <w:tabs>
                <w:tab w:val="left" w:pos="767"/>
              </w:tabs>
              <w:spacing w:before="1"/>
            </w:pPr>
            <w:r w:rsidRPr="00A91D4C">
              <w:t>BP1</w:t>
            </w:r>
            <w:r>
              <w:t>11P</w:t>
            </w:r>
            <w:r w:rsidRPr="00A91D4C">
              <w:t xml:space="preserve"> CO1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3F30BD"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3D73A9"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B12A8"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577F0A" w14:textId="77777777" w:rsidR="00D47503" w:rsidRPr="00A91D4C" w:rsidRDefault="00D47503" w:rsidP="00F05C5A">
            <w:pPr>
              <w:tabs>
                <w:tab w:val="left" w:pos="767"/>
              </w:tabs>
              <w:spacing w:before="1"/>
            </w:pPr>
            <w: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B16B77" w14:textId="77777777" w:rsidR="00D47503" w:rsidRPr="00A91D4C" w:rsidRDefault="00D47503" w:rsidP="00F05C5A">
            <w:pPr>
              <w:tabs>
                <w:tab w:val="left" w:pos="767"/>
              </w:tabs>
              <w:spacing w:before="1"/>
            </w:pPr>
            <w: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747CFC"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BB7B2"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F313EF"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50A3B9"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A5B943" w14:textId="77777777" w:rsidR="00D47503" w:rsidRPr="00A91D4C" w:rsidRDefault="00D47503" w:rsidP="00F05C5A">
            <w:pPr>
              <w:tabs>
                <w:tab w:val="left" w:pos="767"/>
              </w:tabs>
              <w:spacing w:before="1"/>
            </w:pPr>
            <w: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11D01" w14:textId="77777777" w:rsidR="00D47503" w:rsidRPr="00A91D4C" w:rsidRDefault="00D47503" w:rsidP="00F05C5A">
            <w:pPr>
              <w:tabs>
                <w:tab w:val="left" w:pos="767"/>
              </w:tabs>
              <w:spacing w:before="1"/>
            </w:pPr>
            <w:r>
              <w:t>3</w:t>
            </w:r>
          </w:p>
        </w:tc>
      </w:tr>
      <w:tr w:rsidR="00D47503" w:rsidRPr="00A91D4C" w14:paraId="01B8D3E5" w14:textId="77777777" w:rsidTr="001B608B">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61606B" w14:textId="77777777" w:rsidR="00D47503" w:rsidRPr="00A91D4C" w:rsidRDefault="00D47503" w:rsidP="00F05C5A">
            <w:pPr>
              <w:tabs>
                <w:tab w:val="left" w:pos="767"/>
              </w:tabs>
              <w:spacing w:before="1"/>
            </w:pPr>
            <w:r w:rsidRPr="00A91D4C">
              <w:t>BP1</w:t>
            </w:r>
            <w:r>
              <w:t>11P</w:t>
            </w:r>
            <w:r w:rsidRPr="00A91D4C">
              <w:t xml:space="preserve"> CO2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BCA3D6"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E64712"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160F9"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1E55C" w14:textId="77777777" w:rsidR="00D47503" w:rsidRPr="00A91D4C" w:rsidRDefault="00D47503" w:rsidP="00F05C5A">
            <w:pPr>
              <w:tabs>
                <w:tab w:val="left" w:pos="767"/>
              </w:tabs>
              <w:spacing w:before="1"/>
            </w:pPr>
            <w: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8B709" w14:textId="77777777" w:rsidR="00D47503" w:rsidRPr="00A91D4C" w:rsidRDefault="00D47503" w:rsidP="00F05C5A">
            <w:pPr>
              <w:tabs>
                <w:tab w:val="left" w:pos="767"/>
              </w:tabs>
              <w:spacing w:before="1"/>
            </w:pPr>
            <w: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D2D273"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E05B1F"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1489D5" w14:textId="77777777" w:rsidR="00D47503" w:rsidRPr="00A91D4C" w:rsidRDefault="00D47503" w:rsidP="00F05C5A">
            <w:pPr>
              <w:tabs>
                <w:tab w:val="left" w:pos="767"/>
              </w:tabs>
              <w:spacing w:before="1"/>
            </w:pPr>
            <w: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F8747C" w14:textId="77777777" w:rsidR="00D47503" w:rsidRPr="00A91D4C" w:rsidRDefault="00D47503" w:rsidP="00F05C5A">
            <w:pPr>
              <w:tabs>
                <w:tab w:val="left" w:pos="767"/>
              </w:tabs>
              <w:spacing w:before="1"/>
            </w:pPr>
            <w: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9BD86" w14:textId="77777777" w:rsidR="00D47503" w:rsidRPr="00A91D4C" w:rsidRDefault="00D47503" w:rsidP="00F05C5A">
            <w:pPr>
              <w:tabs>
                <w:tab w:val="left" w:pos="767"/>
              </w:tabs>
              <w:spacing w:before="1"/>
            </w:pPr>
            <w: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08768E" w14:textId="77777777" w:rsidR="00D47503" w:rsidRPr="00A91D4C" w:rsidRDefault="00D47503" w:rsidP="00F05C5A">
            <w:pPr>
              <w:tabs>
                <w:tab w:val="left" w:pos="767"/>
              </w:tabs>
              <w:spacing w:before="1"/>
            </w:pPr>
            <w:r>
              <w:t>3</w:t>
            </w:r>
          </w:p>
        </w:tc>
      </w:tr>
    </w:tbl>
    <w:p w14:paraId="3CFCFD26" w14:textId="77777777" w:rsidR="00DD7497" w:rsidRPr="00CE7A29" w:rsidRDefault="00DD7497" w:rsidP="00DD7497">
      <w:pPr>
        <w:spacing w:before="1"/>
        <w:ind w:left="283" w:right="283"/>
        <w:jc w:val="both"/>
        <w:rPr>
          <w:b/>
          <w:szCs w:val="20"/>
        </w:rPr>
      </w:pPr>
      <w:r w:rsidRPr="00CE7A29">
        <w:rPr>
          <w:b/>
          <w:szCs w:val="20"/>
        </w:rPr>
        <w:t>While mapping Course Outcomes (CO) with POs the degree of associations</w:t>
      </w:r>
      <w:r w:rsidRPr="00CE7A29">
        <w:rPr>
          <w:b/>
          <w:spacing w:val="1"/>
          <w:szCs w:val="20"/>
        </w:rPr>
        <w:t xml:space="preserve"> </w:t>
      </w:r>
      <w:r w:rsidRPr="00CE7A29">
        <w:rPr>
          <w:b/>
          <w:szCs w:val="20"/>
        </w:rPr>
        <w:t>is</w:t>
      </w:r>
      <w:r w:rsidRPr="00CE7A29">
        <w:rPr>
          <w:b/>
          <w:spacing w:val="-2"/>
          <w:szCs w:val="20"/>
        </w:rPr>
        <w:t xml:space="preserve"> </w:t>
      </w:r>
      <w:r w:rsidRPr="00CE7A29">
        <w:rPr>
          <w:b/>
          <w:szCs w:val="20"/>
        </w:rPr>
        <w:t>indicated as 3 (Strong), 2</w:t>
      </w:r>
      <w:r w:rsidRPr="00CE7A29">
        <w:rPr>
          <w:b/>
          <w:spacing w:val="-1"/>
          <w:szCs w:val="20"/>
        </w:rPr>
        <w:t xml:space="preserve"> </w:t>
      </w:r>
      <w:r w:rsidRPr="00CE7A29">
        <w:rPr>
          <w:b/>
          <w:szCs w:val="20"/>
        </w:rPr>
        <w:t>(Moderate) and</w:t>
      </w:r>
      <w:r w:rsidRPr="00CE7A29">
        <w:rPr>
          <w:b/>
          <w:spacing w:val="-1"/>
          <w:szCs w:val="20"/>
        </w:rPr>
        <w:t xml:space="preserve"> </w:t>
      </w:r>
      <w:r w:rsidRPr="00CE7A29">
        <w:rPr>
          <w:b/>
          <w:szCs w:val="20"/>
        </w:rPr>
        <w:t>1 (Weak).</w:t>
      </w:r>
    </w:p>
    <w:p w14:paraId="2FC0375A" w14:textId="77777777" w:rsidR="008447B1" w:rsidRDefault="008447B1" w:rsidP="008447B1">
      <w:pPr>
        <w:pStyle w:val="Heading3"/>
        <w:tabs>
          <w:tab w:val="left" w:pos="1265"/>
          <w:tab w:val="left" w:pos="1266"/>
        </w:tabs>
        <w:spacing w:before="6"/>
        <w:ind w:left="1265"/>
      </w:pPr>
    </w:p>
    <w:p w14:paraId="479E98C0" w14:textId="77777777" w:rsidR="008447B1" w:rsidRDefault="008447B1" w:rsidP="008447B1">
      <w:pPr>
        <w:pStyle w:val="Heading3"/>
        <w:tabs>
          <w:tab w:val="left" w:pos="1265"/>
          <w:tab w:val="left" w:pos="1266"/>
        </w:tabs>
        <w:spacing w:before="6"/>
        <w:ind w:left="1265"/>
      </w:pPr>
    </w:p>
    <w:p w14:paraId="5D916EE4" w14:textId="7C183462" w:rsidR="00BA2644" w:rsidRDefault="00B578E9">
      <w:pPr>
        <w:pStyle w:val="Heading3"/>
        <w:numPr>
          <w:ilvl w:val="0"/>
          <w:numId w:val="207"/>
        </w:numPr>
        <w:tabs>
          <w:tab w:val="left" w:pos="1265"/>
          <w:tab w:val="left" w:pos="1266"/>
        </w:tabs>
        <w:spacing w:before="6"/>
      </w:pPr>
      <w:r>
        <w:t>Basic</w:t>
      </w:r>
      <w:r>
        <w:rPr>
          <w:spacing w:val="-10"/>
        </w:rPr>
        <w:t xml:space="preserve"> </w:t>
      </w:r>
      <w:r>
        <w:t>communication</w:t>
      </w:r>
      <w:r>
        <w:rPr>
          <w:spacing w:val="-10"/>
        </w:rPr>
        <w:t xml:space="preserve"> </w:t>
      </w:r>
      <w:r>
        <w:t>covering</w:t>
      </w:r>
      <w:r>
        <w:rPr>
          <w:spacing w:val="-7"/>
        </w:rPr>
        <w:t xml:space="preserve"> </w:t>
      </w:r>
      <w:r>
        <w:t>the</w:t>
      </w:r>
      <w:r>
        <w:rPr>
          <w:spacing w:val="-2"/>
        </w:rPr>
        <w:t xml:space="preserve"> </w:t>
      </w:r>
      <w:r>
        <w:t>following</w:t>
      </w:r>
      <w:r>
        <w:rPr>
          <w:spacing w:val="-7"/>
        </w:rPr>
        <w:t xml:space="preserve"> </w:t>
      </w:r>
      <w:r>
        <w:t>topics</w:t>
      </w:r>
    </w:p>
    <w:p w14:paraId="2F57F93F" w14:textId="77777777" w:rsidR="00BA2644" w:rsidRDefault="00B578E9">
      <w:pPr>
        <w:pStyle w:val="ListParagraph"/>
        <w:numPr>
          <w:ilvl w:val="1"/>
          <w:numId w:val="207"/>
        </w:numPr>
        <w:tabs>
          <w:tab w:val="left" w:pos="1985"/>
          <w:tab w:val="left" w:pos="1986"/>
        </w:tabs>
        <w:spacing w:line="251" w:lineRule="exact"/>
        <w:ind w:hanging="361"/>
      </w:pPr>
      <w:r>
        <w:t>Meeting</w:t>
      </w:r>
      <w:r>
        <w:rPr>
          <w:spacing w:val="-5"/>
        </w:rPr>
        <w:t xml:space="preserve"> </w:t>
      </w:r>
      <w:r>
        <w:t>People</w:t>
      </w:r>
    </w:p>
    <w:p w14:paraId="5D01A640" w14:textId="77777777" w:rsidR="00BA2644" w:rsidRDefault="00B578E9">
      <w:pPr>
        <w:pStyle w:val="ListParagraph"/>
        <w:numPr>
          <w:ilvl w:val="1"/>
          <w:numId w:val="207"/>
        </w:numPr>
        <w:tabs>
          <w:tab w:val="left" w:pos="1986"/>
        </w:tabs>
        <w:spacing w:before="2" w:line="251" w:lineRule="exact"/>
        <w:ind w:hanging="361"/>
      </w:pPr>
      <w:r>
        <w:t>Asking</w:t>
      </w:r>
      <w:r>
        <w:rPr>
          <w:spacing w:val="-11"/>
        </w:rPr>
        <w:t xml:space="preserve"> </w:t>
      </w:r>
      <w:r>
        <w:t>Questions</w:t>
      </w:r>
    </w:p>
    <w:p w14:paraId="2353C037" w14:textId="77777777" w:rsidR="00BA2644" w:rsidRDefault="00B578E9">
      <w:pPr>
        <w:pStyle w:val="ListParagraph"/>
        <w:numPr>
          <w:ilvl w:val="1"/>
          <w:numId w:val="207"/>
        </w:numPr>
        <w:tabs>
          <w:tab w:val="left" w:pos="1985"/>
          <w:tab w:val="left" w:pos="1986"/>
        </w:tabs>
        <w:spacing w:line="251" w:lineRule="exact"/>
        <w:ind w:hanging="361"/>
      </w:pPr>
      <w:r>
        <w:t>Making</w:t>
      </w:r>
      <w:r>
        <w:rPr>
          <w:spacing w:val="-9"/>
        </w:rPr>
        <w:t xml:space="preserve"> </w:t>
      </w:r>
      <w:r>
        <w:t>Friends</w:t>
      </w:r>
    </w:p>
    <w:p w14:paraId="5F01C516" w14:textId="77777777" w:rsidR="00BA2644" w:rsidRDefault="00B578E9">
      <w:pPr>
        <w:pStyle w:val="ListParagraph"/>
        <w:numPr>
          <w:ilvl w:val="1"/>
          <w:numId w:val="207"/>
        </w:numPr>
        <w:tabs>
          <w:tab w:val="left" w:pos="1986"/>
        </w:tabs>
        <w:spacing w:before="2"/>
        <w:ind w:hanging="361"/>
      </w:pPr>
      <w:r>
        <w:t>What did</w:t>
      </w:r>
      <w:r>
        <w:rPr>
          <w:spacing w:val="-5"/>
        </w:rPr>
        <w:t xml:space="preserve"> </w:t>
      </w:r>
      <w:r>
        <w:t>you</w:t>
      </w:r>
      <w:r>
        <w:rPr>
          <w:spacing w:val="-2"/>
        </w:rPr>
        <w:t xml:space="preserve"> </w:t>
      </w:r>
      <w:r>
        <w:t>do?</w:t>
      </w:r>
    </w:p>
    <w:p w14:paraId="38321524" w14:textId="6386A00F" w:rsidR="00BA2644" w:rsidRDefault="000A1C87" w:rsidP="009651A3">
      <w:pPr>
        <w:pStyle w:val="BodyText"/>
        <w:numPr>
          <w:ilvl w:val="1"/>
          <w:numId w:val="207"/>
        </w:numPr>
      </w:pPr>
      <w:r>
        <w:t>D</w:t>
      </w:r>
      <w:r w:rsidR="00B578E9">
        <w:t>o’s</w:t>
      </w:r>
      <w:r w:rsidR="00B578E9">
        <w:rPr>
          <w:spacing w:val="-3"/>
        </w:rPr>
        <w:t xml:space="preserve"> </w:t>
      </w:r>
      <w:r w:rsidR="00B578E9">
        <w:t>and</w:t>
      </w:r>
      <w:r w:rsidR="00B578E9">
        <w:rPr>
          <w:spacing w:val="-11"/>
        </w:rPr>
        <w:t xml:space="preserve"> </w:t>
      </w:r>
      <w:r w:rsidR="00B578E9">
        <w:t>Dont’s</w:t>
      </w:r>
    </w:p>
    <w:p w14:paraId="7461D0EE" w14:textId="77777777" w:rsidR="00BA2644" w:rsidRDefault="00B578E9">
      <w:pPr>
        <w:pStyle w:val="Heading3"/>
        <w:numPr>
          <w:ilvl w:val="0"/>
          <w:numId w:val="207"/>
        </w:numPr>
        <w:tabs>
          <w:tab w:val="left" w:pos="1265"/>
          <w:tab w:val="left" w:pos="1266"/>
        </w:tabs>
        <w:spacing w:before="6"/>
      </w:pPr>
      <w:bookmarkStart w:id="27" w:name="2._Pronunciations_covering_the_following"/>
      <w:bookmarkEnd w:id="27"/>
      <w:r>
        <w:t>Pronunciations</w:t>
      </w:r>
      <w:r>
        <w:rPr>
          <w:spacing w:val="-9"/>
        </w:rPr>
        <w:t xml:space="preserve"> </w:t>
      </w:r>
      <w:r>
        <w:t>covering</w:t>
      </w:r>
      <w:r>
        <w:rPr>
          <w:spacing w:val="-10"/>
        </w:rPr>
        <w:t xml:space="preserve"> </w:t>
      </w:r>
      <w:r>
        <w:t>the</w:t>
      </w:r>
      <w:r>
        <w:rPr>
          <w:spacing w:val="-8"/>
        </w:rPr>
        <w:t xml:space="preserve"> </w:t>
      </w:r>
      <w:r>
        <w:t>following</w:t>
      </w:r>
      <w:r>
        <w:rPr>
          <w:spacing w:val="-9"/>
        </w:rPr>
        <w:t xml:space="preserve"> </w:t>
      </w:r>
      <w:r>
        <w:t>topics</w:t>
      </w:r>
    </w:p>
    <w:p w14:paraId="679925E8" w14:textId="77777777" w:rsidR="00BA2644" w:rsidRDefault="00B578E9">
      <w:pPr>
        <w:pStyle w:val="ListParagraph"/>
        <w:numPr>
          <w:ilvl w:val="1"/>
          <w:numId w:val="207"/>
        </w:numPr>
        <w:tabs>
          <w:tab w:val="left" w:pos="1985"/>
          <w:tab w:val="left" w:pos="1986"/>
        </w:tabs>
        <w:spacing w:line="250" w:lineRule="exact"/>
        <w:ind w:hanging="361"/>
      </w:pPr>
      <w:r>
        <w:t>Pronunciation</w:t>
      </w:r>
      <w:r>
        <w:rPr>
          <w:spacing w:val="-11"/>
        </w:rPr>
        <w:t xml:space="preserve"> </w:t>
      </w:r>
      <w:r>
        <w:t>(Consonant</w:t>
      </w:r>
      <w:r>
        <w:rPr>
          <w:spacing w:val="-1"/>
        </w:rPr>
        <w:t xml:space="preserve"> </w:t>
      </w:r>
      <w:r>
        <w:t>Sounds)</w:t>
      </w:r>
    </w:p>
    <w:p w14:paraId="79502166" w14:textId="77777777" w:rsidR="00BA2644" w:rsidRDefault="00B578E9">
      <w:pPr>
        <w:pStyle w:val="ListParagraph"/>
        <w:numPr>
          <w:ilvl w:val="1"/>
          <w:numId w:val="207"/>
        </w:numPr>
        <w:tabs>
          <w:tab w:val="left" w:pos="1986"/>
        </w:tabs>
        <w:spacing w:line="251" w:lineRule="exact"/>
        <w:ind w:hanging="361"/>
      </w:pPr>
      <w:r>
        <w:t>Pronunciation</w:t>
      </w:r>
      <w:r>
        <w:rPr>
          <w:spacing w:val="-9"/>
        </w:rPr>
        <w:t xml:space="preserve"> </w:t>
      </w:r>
      <w:r>
        <w:t>and</w:t>
      </w:r>
      <w:r>
        <w:rPr>
          <w:spacing w:val="-9"/>
        </w:rPr>
        <w:t xml:space="preserve"> </w:t>
      </w:r>
      <w:r>
        <w:t>Nouns</w:t>
      </w:r>
    </w:p>
    <w:p w14:paraId="121E4A62" w14:textId="77777777" w:rsidR="00BA2644" w:rsidRDefault="00B578E9">
      <w:pPr>
        <w:pStyle w:val="ListParagraph"/>
        <w:numPr>
          <w:ilvl w:val="1"/>
          <w:numId w:val="207"/>
        </w:numPr>
        <w:tabs>
          <w:tab w:val="left" w:pos="1985"/>
          <w:tab w:val="left" w:pos="1986"/>
        </w:tabs>
        <w:spacing w:before="2"/>
        <w:ind w:hanging="361"/>
      </w:pPr>
      <w:r>
        <w:t>Pronunciation</w:t>
      </w:r>
      <w:r>
        <w:rPr>
          <w:spacing w:val="-10"/>
        </w:rPr>
        <w:t xml:space="preserve"> </w:t>
      </w:r>
      <w:r>
        <w:t>(Vowel</w:t>
      </w:r>
      <w:r>
        <w:rPr>
          <w:spacing w:val="-10"/>
        </w:rPr>
        <w:t xml:space="preserve"> </w:t>
      </w:r>
      <w:r>
        <w:t>Sounds)</w:t>
      </w:r>
    </w:p>
    <w:p w14:paraId="2F183CB0" w14:textId="77777777" w:rsidR="00BA2644" w:rsidRDefault="00B578E9">
      <w:pPr>
        <w:pStyle w:val="Heading3"/>
        <w:numPr>
          <w:ilvl w:val="0"/>
          <w:numId w:val="207"/>
        </w:numPr>
        <w:tabs>
          <w:tab w:val="left" w:pos="1265"/>
          <w:tab w:val="left" w:pos="1266"/>
        </w:tabs>
        <w:spacing w:before="6"/>
      </w:pPr>
      <w:bookmarkStart w:id="28" w:name="3._Advanced_Learning"/>
      <w:bookmarkEnd w:id="28"/>
      <w:r>
        <w:rPr>
          <w:spacing w:val="-1"/>
        </w:rPr>
        <w:t>Advanced</w:t>
      </w:r>
      <w:r>
        <w:rPr>
          <w:spacing w:val="-9"/>
        </w:rPr>
        <w:t xml:space="preserve"> </w:t>
      </w:r>
      <w:r>
        <w:t>Learning</w:t>
      </w:r>
    </w:p>
    <w:p w14:paraId="4FDCF06C" w14:textId="77777777" w:rsidR="00BA2644" w:rsidRDefault="00B578E9">
      <w:pPr>
        <w:pStyle w:val="ListParagraph"/>
        <w:numPr>
          <w:ilvl w:val="1"/>
          <w:numId w:val="207"/>
        </w:numPr>
        <w:tabs>
          <w:tab w:val="left" w:pos="1985"/>
          <w:tab w:val="left" w:pos="1986"/>
        </w:tabs>
        <w:spacing w:line="250" w:lineRule="exact"/>
        <w:ind w:hanging="361"/>
      </w:pPr>
      <w:r>
        <w:t>Listening</w:t>
      </w:r>
      <w:r>
        <w:rPr>
          <w:spacing w:val="-9"/>
        </w:rPr>
        <w:t xml:space="preserve"> </w:t>
      </w:r>
      <w:r>
        <w:t>Comprehension</w:t>
      </w:r>
      <w:r>
        <w:rPr>
          <w:spacing w:val="-8"/>
        </w:rPr>
        <w:t xml:space="preserve"> </w:t>
      </w:r>
      <w:r>
        <w:t>/</w:t>
      </w:r>
      <w:r>
        <w:rPr>
          <w:spacing w:val="1"/>
        </w:rPr>
        <w:t xml:space="preserve"> </w:t>
      </w:r>
      <w:r>
        <w:t>Direct</w:t>
      </w:r>
      <w:r>
        <w:rPr>
          <w:spacing w:val="2"/>
        </w:rPr>
        <w:t xml:space="preserve"> </w:t>
      </w:r>
      <w:r>
        <w:t>and</w:t>
      </w:r>
      <w:r>
        <w:rPr>
          <w:spacing w:val="-8"/>
        </w:rPr>
        <w:t xml:space="preserve"> </w:t>
      </w:r>
      <w:r>
        <w:t>Indirect</w:t>
      </w:r>
      <w:r>
        <w:rPr>
          <w:spacing w:val="1"/>
        </w:rPr>
        <w:t xml:space="preserve"> </w:t>
      </w:r>
      <w:r>
        <w:t>Speech</w:t>
      </w:r>
    </w:p>
    <w:p w14:paraId="6A0039D2" w14:textId="77777777" w:rsidR="00BA2644" w:rsidRDefault="00B578E9">
      <w:pPr>
        <w:pStyle w:val="ListParagraph"/>
        <w:numPr>
          <w:ilvl w:val="1"/>
          <w:numId w:val="207"/>
        </w:numPr>
        <w:tabs>
          <w:tab w:val="left" w:pos="1986"/>
        </w:tabs>
        <w:spacing w:line="251" w:lineRule="exact"/>
        <w:ind w:hanging="361"/>
      </w:pPr>
      <w:r>
        <w:t>Figures</w:t>
      </w:r>
      <w:r>
        <w:rPr>
          <w:spacing w:val="-2"/>
        </w:rPr>
        <w:t xml:space="preserve"> </w:t>
      </w:r>
      <w:r>
        <w:t>of</w:t>
      </w:r>
      <w:r>
        <w:rPr>
          <w:spacing w:val="-3"/>
        </w:rPr>
        <w:t xml:space="preserve"> </w:t>
      </w:r>
      <w:r>
        <w:t>Speech</w:t>
      </w:r>
    </w:p>
    <w:p w14:paraId="25B71E48" w14:textId="77777777" w:rsidR="00BA2644" w:rsidRDefault="00B578E9">
      <w:pPr>
        <w:pStyle w:val="ListParagraph"/>
        <w:numPr>
          <w:ilvl w:val="1"/>
          <w:numId w:val="207"/>
        </w:numPr>
        <w:tabs>
          <w:tab w:val="left" w:pos="1985"/>
          <w:tab w:val="left" w:pos="1986"/>
        </w:tabs>
        <w:spacing w:before="2" w:line="251" w:lineRule="exact"/>
        <w:ind w:hanging="361"/>
      </w:pPr>
      <w:r>
        <w:t>Effective</w:t>
      </w:r>
      <w:r>
        <w:rPr>
          <w:spacing w:val="-9"/>
        </w:rPr>
        <w:t xml:space="preserve"> </w:t>
      </w:r>
      <w:r>
        <w:t>Communication</w:t>
      </w:r>
    </w:p>
    <w:p w14:paraId="7D1186B2" w14:textId="77777777" w:rsidR="00BA2644" w:rsidRDefault="00B578E9">
      <w:pPr>
        <w:pStyle w:val="ListParagraph"/>
        <w:numPr>
          <w:ilvl w:val="1"/>
          <w:numId w:val="207"/>
        </w:numPr>
        <w:tabs>
          <w:tab w:val="left" w:pos="1986"/>
        </w:tabs>
        <w:spacing w:line="251" w:lineRule="exact"/>
        <w:ind w:hanging="361"/>
      </w:pPr>
      <w:r>
        <w:t>Writing</w:t>
      </w:r>
      <w:r>
        <w:rPr>
          <w:spacing w:val="-12"/>
        </w:rPr>
        <w:t xml:space="preserve"> </w:t>
      </w:r>
      <w:r>
        <w:t>Skills</w:t>
      </w:r>
    </w:p>
    <w:p w14:paraId="24695300" w14:textId="77777777" w:rsidR="00BA2644" w:rsidRDefault="00B578E9">
      <w:pPr>
        <w:pStyle w:val="ListParagraph"/>
        <w:numPr>
          <w:ilvl w:val="1"/>
          <w:numId w:val="207"/>
        </w:numPr>
        <w:tabs>
          <w:tab w:val="left" w:pos="1985"/>
          <w:tab w:val="left" w:pos="1986"/>
        </w:tabs>
        <w:spacing w:before="1"/>
        <w:ind w:hanging="361"/>
      </w:pPr>
      <w:r>
        <w:t>Effective</w:t>
      </w:r>
      <w:r>
        <w:rPr>
          <w:spacing w:val="-9"/>
        </w:rPr>
        <w:t xml:space="preserve"> </w:t>
      </w:r>
      <w:r>
        <w:t>Writing</w:t>
      </w:r>
    </w:p>
    <w:p w14:paraId="77A1F60C" w14:textId="77777777" w:rsidR="00BA2644" w:rsidRDefault="00B578E9">
      <w:pPr>
        <w:pStyle w:val="ListParagraph"/>
        <w:numPr>
          <w:ilvl w:val="1"/>
          <w:numId w:val="207"/>
        </w:numPr>
        <w:tabs>
          <w:tab w:val="left" w:pos="1985"/>
          <w:tab w:val="left" w:pos="1986"/>
        </w:tabs>
        <w:spacing w:before="1"/>
        <w:ind w:hanging="361"/>
      </w:pPr>
      <w:r>
        <w:t>Interview</w:t>
      </w:r>
      <w:r>
        <w:rPr>
          <w:spacing w:val="-11"/>
        </w:rPr>
        <w:t xml:space="preserve"> </w:t>
      </w:r>
      <w:r>
        <w:t>Handling</w:t>
      </w:r>
      <w:r>
        <w:rPr>
          <w:spacing w:val="-10"/>
        </w:rPr>
        <w:t xml:space="preserve"> </w:t>
      </w:r>
      <w:r>
        <w:t>Skills</w:t>
      </w:r>
    </w:p>
    <w:p w14:paraId="1B691C67" w14:textId="77777777" w:rsidR="00BA2644" w:rsidRDefault="00B578E9">
      <w:pPr>
        <w:pStyle w:val="ListParagraph"/>
        <w:numPr>
          <w:ilvl w:val="1"/>
          <w:numId w:val="207"/>
        </w:numPr>
        <w:tabs>
          <w:tab w:val="left" w:pos="1986"/>
        </w:tabs>
        <w:spacing w:before="2" w:line="251" w:lineRule="exact"/>
        <w:ind w:hanging="361"/>
      </w:pPr>
      <w:r>
        <w:t>E-Mail</w:t>
      </w:r>
      <w:r>
        <w:rPr>
          <w:spacing w:val="-3"/>
        </w:rPr>
        <w:t xml:space="preserve"> </w:t>
      </w:r>
      <w:r>
        <w:t>etiquette</w:t>
      </w:r>
    </w:p>
    <w:p w14:paraId="2A736094" w14:textId="77777777" w:rsidR="00BA2644" w:rsidRDefault="00B578E9">
      <w:pPr>
        <w:pStyle w:val="ListParagraph"/>
        <w:numPr>
          <w:ilvl w:val="1"/>
          <w:numId w:val="207"/>
        </w:numPr>
        <w:tabs>
          <w:tab w:val="left" w:pos="1986"/>
        </w:tabs>
        <w:spacing w:line="251" w:lineRule="exact"/>
        <w:ind w:hanging="361"/>
      </w:pPr>
      <w:r>
        <w:t>Presentation</w:t>
      </w:r>
      <w:r>
        <w:rPr>
          <w:spacing w:val="-12"/>
        </w:rPr>
        <w:t xml:space="preserve"> </w:t>
      </w:r>
      <w:r>
        <w:t>Skills</w:t>
      </w:r>
    </w:p>
    <w:p w14:paraId="274CDA58" w14:textId="77777777" w:rsidR="00BA2644" w:rsidRDefault="00BA2644">
      <w:pPr>
        <w:pStyle w:val="BodyText"/>
        <w:rPr>
          <w:sz w:val="24"/>
        </w:rPr>
      </w:pPr>
    </w:p>
    <w:p w14:paraId="109C65BE" w14:textId="77777777" w:rsidR="00BA2644" w:rsidRDefault="00B578E9">
      <w:pPr>
        <w:pStyle w:val="Heading3"/>
        <w:spacing w:line="240" w:lineRule="auto"/>
      </w:pPr>
      <w:r>
        <w:t>Reference</w:t>
      </w:r>
      <w:r>
        <w:rPr>
          <w:spacing w:val="-10"/>
        </w:rPr>
        <w:t xml:space="preserve"> </w:t>
      </w:r>
      <w:r>
        <w:t>Books</w:t>
      </w:r>
      <w:r>
        <w:rPr>
          <w:spacing w:val="-7"/>
        </w:rPr>
        <w:t xml:space="preserve"> </w:t>
      </w:r>
      <w:r>
        <w:t>(Latest</w:t>
      </w:r>
      <w:r>
        <w:rPr>
          <w:spacing w:val="-4"/>
        </w:rPr>
        <w:t xml:space="preserve"> </w:t>
      </w:r>
      <w:r>
        <w:t>Editions</w:t>
      </w:r>
      <w:r>
        <w:rPr>
          <w:spacing w:val="-7"/>
        </w:rPr>
        <w:t xml:space="preserve"> </w:t>
      </w:r>
      <w:r>
        <w:t>to</w:t>
      </w:r>
      <w:r>
        <w:rPr>
          <w:spacing w:val="-4"/>
        </w:rPr>
        <w:t xml:space="preserve"> </w:t>
      </w:r>
      <w:r>
        <w:t>be</w:t>
      </w:r>
      <w:r>
        <w:rPr>
          <w:spacing w:val="-1"/>
        </w:rPr>
        <w:t xml:space="preserve"> </w:t>
      </w:r>
      <w:r>
        <w:t>adopted):</w:t>
      </w:r>
    </w:p>
    <w:p w14:paraId="5AF7D8ED" w14:textId="77777777" w:rsidR="00BA2644" w:rsidRDefault="00BA2644">
      <w:pPr>
        <w:pStyle w:val="BodyText"/>
        <w:rPr>
          <w:b/>
          <w:sz w:val="21"/>
        </w:rPr>
      </w:pPr>
    </w:p>
    <w:p w14:paraId="7149F10F" w14:textId="77777777" w:rsidR="00BA2644" w:rsidRDefault="00B578E9">
      <w:pPr>
        <w:pStyle w:val="ListParagraph"/>
        <w:numPr>
          <w:ilvl w:val="0"/>
          <w:numId w:val="206"/>
        </w:numPr>
        <w:tabs>
          <w:tab w:val="left" w:pos="723"/>
        </w:tabs>
        <w:ind w:right="699"/>
      </w:pPr>
      <w:r>
        <w:t>Ruther</w:t>
      </w:r>
      <w:r>
        <w:rPr>
          <w:spacing w:val="15"/>
        </w:rPr>
        <w:t xml:space="preserve"> </w:t>
      </w:r>
      <w:r>
        <w:t>Foord</w:t>
      </w:r>
      <w:r>
        <w:rPr>
          <w:spacing w:val="8"/>
        </w:rPr>
        <w:t xml:space="preserve"> </w:t>
      </w:r>
      <w:r>
        <w:t>A.J.,</w:t>
      </w:r>
      <w:r>
        <w:rPr>
          <w:spacing w:val="15"/>
        </w:rPr>
        <w:t xml:space="preserve"> </w:t>
      </w:r>
      <w:r>
        <w:t>Basic</w:t>
      </w:r>
      <w:r>
        <w:rPr>
          <w:spacing w:val="10"/>
        </w:rPr>
        <w:t xml:space="preserve"> </w:t>
      </w:r>
      <w:r>
        <w:t>Communication</w:t>
      </w:r>
      <w:r>
        <w:rPr>
          <w:spacing w:val="3"/>
        </w:rPr>
        <w:t xml:space="preserve"> </w:t>
      </w:r>
      <w:r>
        <w:t>Skills</w:t>
      </w:r>
      <w:r>
        <w:rPr>
          <w:spacing w:val="13"/>
        </w:rPr>
        <w:t xml:space="preserve"> </w:t>
      </w:r>
      <w:r>
        <w:t>for</w:t>
      </w:r>
      <w:r>
        <w:rPr>
          <w:spacing w:val="15"/>
        </w:rPr>
        <w:t xml:space="preserve"> </w:t>
      </w:r>
      <w:r>
        <w:t>Technology,</w:t>
      </w:r>
      <w:r>
        <w:rPr>
          <w:spacing w:val="15"/>
        </w:rPr>
        <w:t xml:space="preserve"> </w:t>
      </w:r>
      <w:r>
        <w:t>2</w:t>
      </w:r>
      <w:r>
        <w:rPr>
          <w:vertAlign w:val="superscript"/>
        </w:rPr>
        <w:t>nd</w:t>
      </w:r>
      <w:r>
        <w:rPr>
          <w:spacing w:val="5"/>
        </w:rPr>
        <w:t xml:space="preserve"> </w:t>
      </w:r>
      <w:r>
        <w:t>Edition,</w:t>
      </w:r>
      <w:r>
        <w:rPr>
          <w:spacing w:val="15"/>
        </w:rPr>
        <w:t xml:space="preserve"> </w:t>
      </w:r>
      <w:r>
        <w:t>Pearson</w:t>
      </w:r>
      <w:r>
        <w:rPr>
          <w:spacing w:val="3"/>
        </w:rPr>
        <w:t xml:space="preserve"> </w:t>
      </w:r>
      <w:r>
        <w:t>Education,</w:t>
      </w:r>
      <w:r>
        <w:rPr>
          <w:spacing w:val="14"/>
        </w:rPr>
        <w:t xml:space="preserve"> </w:t>
      </w:r>
      <w:r>
        <w:t>Delhi,</w:t>
      </w:r>
      <w:r>
        <w:rPr>
          <w:spacing w:val="-52"/>
        </w:rPr>
        <w:t xml:space="preserve"> </w:t>
      </w:r>
      <w:r>
        <w:t>2011</w:t>
      </w:r>
    </w:p>
    <w:p w14:paraId="3CB1BB0B" w14:textId="77777777" w:rsidR="00BA2644" w:rsidRDefault="00B578E9">
      <w:pPr>
        <w:pStyle w:val="ListParagraph"/>
        <w:numPr>
          <w:ilvl w:val="0"/>
          <w:numId w:val="206"/>
        </w:numPr>
        <w:tabs>
          <w:tab w:val="left" w:pos="767"/>
        </w:tabs>
        <w:spacing w:before="3"/>
        <w:ind w:left="766" w:hanging="227"/>
      </w:pPr>
      <w:r>
        <w:t>Sanjay</w:t>
      </w:r>
      <w:r>
        <w:rPr>
          <w:spacing w:val="-9"/>
        </w:rPr>
        <w:t xml:space="preserve"> </w:t>
      </w:r>
      <w:r>
        <w:t>Kumar,</w:t>
      </w:r>
      <w:r>
        <w:rPr>
          <w:spacing w:val="-7"/>
        </w:rPr>
        <w:t xml:space="preserve"> </w:t>
      </w:r>
      <w:r>
        <w:t>Pushplata,</w:t>
      </w:r>
      <w:r>
        <w:rPr>
          <w:spacing w:val="-3"/>
        </w:rPr>
        <w:t xml:space="preserve"> </w:t>
      </w:r>
      <w:r>
        <w:t>Communication</w:t>
      </w:r>
      <w:r>
        <w:rPr>
          <w:spacing w:val="-9"/>
        </w:rPr>
        <w:t xml:space="preserve"> </w:t>
      </w:r>
      <w:r>
        <w:t>skills,</w:t>
      </w:r>
      <w:r>
        <w:rPr>
          <w:spacing w:val="7"/>
        </w:rPr>
        <w:t xml:space="preserve"> </w:t>
      </w:r>
      <w:r>
        <w:t>2</w:t>
      </w:r>
      <w:r>
        <w:rPr>
          <w:vertAlign w:val="superscript"/>
        </w:rPr>
        <w:t>nd</w:t>
      </w:r>
      <w:r>
        <w:rPr>
          <w:spacing w:val="42"/>
        </w:rPr>
        <w:t xml:space="preserve"> </w:t>
      </w:r>
      <w:r>
        <w:t>Edition,</w:t>
      </w:r>
      <w:r>
        <w:rPr>
          <w:spacing w:val="2"/>
        </w:rPr>
        <w:t xml:space="preserve"> </w:t>
      </w:r>
      <w:r>
        <w:t>Oxford</w:t>
      </w:r>
      <w:r>
        <w:rPr>
          <w:spacing w:val="-10"/>
        </w:rPr>
        <w:t xml:space="preserve"> </w:t>
      </w:r>
      <w:r>
        <w:t>Press,</w:t>
      </w:r>
      <w:r>
        <w:rPr>
          <w:spacing w:val="7"/>
        </w:rPr>
        <w:t xml:space="preserve"> </w:t>
      </w:r>
      <w:r>
        <w:t>Lucknow</w:t>
      </w:r>
      <w:r>
        <w:rPr>
          <w:spacing w:val="-11"/>
        </w:rPr>
        <w:t xml:space="preserve"> </w:t>
      </w:r>
      <w:r>
        <w:t>2015.</w:t>
      </w:r>
    </w:p>
    <w:p w14:paraId="096172BC" w14:textId="77777777" w:rsidR="00BA2644" w:rsidRDefault="00B578E9">
      <w:pPr>
        <w:pStyle w:val="ListParagraph"/>
        <w:numPr>
          <w:ilvl w:val="0"/>
          <w:numId w:val="206"/>
        </w:numPr>
        <w:tabs>
          <w:tab w:val="left" w:pos="767"/>
        </w:tabs>
        <w:spacing w:before="6" w:line="251" w:lineRule="exact"/>
        <w:ind w:left="766" w:hanging="227"/>
      </w:pPr>
      <w:r>
        <w:t>Robbins</w:t>
      </w:r>
      <w:r>
        <w:rPr>
          <w:spacing w:val="-3"/>
        </w:rPr>
        <w:t xml:space="preserve"> </w:t>
      </w:r>
      <w:r>
        <w:t>S.P.,</w:t>
      </w:r>
      <w:r>
        <w:rPr>
          <w:spacing w:val="-2"/>
        </w:rPr>
        <w:t xml:space="preserve"> </w:t>
      </w:r>
      <w:r>
        <w:t>Organizational</w:t>
      </w:r>
      <w:r>
        <w:rPr>
          <w:spacing w:val="-9"/>
        </w:rPr>
        <w:t xml:space="preserve"> </w:t>
      </w:r>
      <w:r>
        <w:t>Behaviour, 1</w:t>
      </w:r>
      <w:r>
        <w:rPr>
          <w:vertAlign w:val="superscript"/>
        </w:rPr>
        <w:t>st</w:t>
      </w:r>
      <w:r>
        <w:rPr>
          <w:spacing w:val="-4"/>
        </w:rPr>
        <w:t xml:space="preserve"> </w:t>
      </w:r>
      <w:r>
        <w:t>Edition,</w:t>
      </w:r>
      <w:r>
        <w:rPr>
          <w:spacing w:val="-2"/>
        </w:rPr>
        <w:t xml:space="preserve"> </w:t>
      </w:r>
      <w:r>
        <w:t>Pearson,</w:t>
      </w:r>
      <w:r>
        <w:rPr>
          <w:spacing w:val="-1"/>
        </w:rPr>
        <w:t xml:space="preserve"> </w:t>
      </w:r>
      <w:r>
        <w:t>San</w:t>
      </w:r>
      <w:r>
        <w:rPr>
          <w:spacing w:val="-12"/>
        </w:rPr>
        <w:t xml:space="preserve"> </w:t>
      </w:r>
      <w:r>
        <w:t>Diego,</w:t>
      </w:r>
      <w:r>
        <w:rPr>
          <w:spacing w:val="-1"/>
        </w:rPr>
        <w:t xml:space="preserve"> </w:t>
      </w:r>
      <w:r>
        <w:t>USA,</w:t>
      </w:r>
      <w:r>
        <w:rPr>
          <w:spacing w:val="-2"/>
        </w:rPr>
        <w:t xml:space="preserve"> </w:t>
      </w:r>
      <w:r>
        <w:t>2013.</w:t>
      </w:r>
    </w:p>
    <w:p w14:paraId="7A7B52B0" w14:textId="77777777" w:rsidR="00BA2644" w:rsidRDefault="00B578E9">
      <w:pPr>
        <w:pStyle w:val="ListParagraph"/>
        <w:numPr>
          <w:ilvl w:val="0"/>
          <w:numId w:val="206"/>
        </w:numPr>
        <w:tabs>
          <w:tab w:val="left" w:pos="771"/>
        </w:tabs>
        <w:spacing w:line="250" w:lineRule="exact"/>
        <w:ind w:left="770" w:hanging="231"/>
      </w:pPr>
      <w:r>
        <w:t>Hasson</w:t>
      </w:r>
      <w:r>
        <w:rPr>
          <w:spacing w:val="-11"/>
        </w:rPr>
        <w:t xml:space="preserve"> </w:t>
      </w:r>
      <w:r>
        <w:t>G.,</w:t>
      </w:r>
      <w:r>
        <w:rPr>
          <w:spacing w:val="-5"/>
        </w:rPr>
        <w:t xml:space="preserve"> </w:t>
      </w:r>
      <w:r>
        <w:t>Brilliant-</w:t>
      </w:r>
      <w:r>
        <w:rPr>
          <w:spacing w:val="-8"/>
        </w:rPr>
        <w:t xml:space="preserve"> </w:t>
      </w:r>
      <w:r>
        <w:t>Communication</w:t>
      </w:r>
      <w:r>
        <w:rPr>
          <w:spacing w:val="-9"/>
        </w:rPr>
        <w:t xml:space="preserve"> </w:t>
      </w:r>
      <w:r>
        <w:t>skills, 1</w:t>
      </w:r>
      <w:r>
        <w:rPr>
          <w:vertAlign w:val="superscript"/>
        </w:rPr>
        <w:t>st</w:t>
      </w:r>
      <w:r>
        <w:rPr>
          <w:spacing w:val="-7"/>
        </w:rPr>
        <w:t xml:space="preserve"> </w:t>
      </w:r>
      <w:r>
        <w:t>Edition,</w:t>
      </w:r>
      <w:r>
        <w:rPr>
          <w:spacing w:val="5"/>
        </w:rPr>
        <w:t xml:space="preserve"> </w:t>
      </w:r>
      <w:r>
        <w:t>Pearson</w:t>
      </w:r>
      <w:r>
        <w:rPr>
          <w:spacing w:val="-10"/>
        </w:rPr>
        <w:t xml:space="preserve"> </w:t>
      </w:r>
      <w:r>
        <w:t>Life,</w:t>
      </w:r>
      <w:r>
        <w:rPr>
          <w:spacing w:val="4"/>
        </w:rPr>
        <w:t xml:space="preserve"> </w:t>
      </w:r>
      <w:r>
        <w:t>UK,</w:t>
      </w:r>
      <w:r>
        <w:rPr>
          <w:spacing w:val="1"/>
        </w:rPr>
        <w:t xml:space="preserve"> </w:t>
      </w:r>
      <w:r>
        <w:t>2011</w:t>
      </w:r>
    </w:p>
    <w:p w14:paraId="68201336" w14:textId="77777777" w:rsidR="00BA2644" w:rsidRDefault="00B578E9">
      <w:pPr>
        <w:pStyle w:val="ListParagraph"/>
        <w:numPr>
          <w:ilvl w:val="0"/>
          <w:numId w:val="206"/>
        </w:numPr>
        <w:tabs>
          <w:tab w:val="left" w:pos="771"/>
        </w:tabs>
        <w:ind w:left="770" w:right="2077" w:hanging="226"/>
      </w:pPr>
      <w:r>
        <w:t>Gopala</w:t>
      </w:r>
      <w:r>
        <w:rPr>
          <w:spacing w:val="-3"/>
        </w:rPr>
        <w:t xml:space="preserve"> </w:t>
      </w:r>
      <w:r>
        <w:t>S.W.,</w:t>
      </w:r>
      <w:r>
        <w:rPr>
          <w:spacing w:val="-11"/>
        </w:rPr>
        <w:t xml:space="preserve"> </w:t>
      </w:r>
      <w:r>
        <w:t>The</w:t>
      </w:r>
      <w:r>
        <w:rPr>
          <w:spacing w:val="-12"/>
        </w:rPr>
        <w:t xml:space="preserve"> </w:t>
      </w:r>
      <w:r>
        <w:t>Ace</w:t>
      </w:r>
      <w:r>
        <w:rPr>
          <w:spacing w:val="-7"/>
        </w:rPr>
        <w:t xml:space="preserve"> </w:t>
      </w:r>
      <w:r>
        <w:t>of</w:t>
      </w:r>
      <w:r>
        <w:rPr>
          <w:spacing w:val="-2"/>
        </w:rPr>
        <w:t xml:space="preserve"> </w:t>
      </w:r>
      <w:r>
        <w:t>Soft Skills:</w:t>
      </w:r>
      <w:r>
        <w:rPr>
          <w:spacing w:val="-3"/>
        </w:rPr>
        <w:t xml:space="preserve"> </w:t>
      </w:r>
      <w:r>
        <w:t>Attitude,</w:t>
      </w:r>
      <w:r>
        <w:rPr>
          <w:spacing w:val="1"/>
        </w:rPr>
        <w:t xml:space="preserve"> </w:t>
      </w:r>
      <w:r>
        <w:t>Communication</w:t>
      </w:r>
      <w:r>
        <w:rPr>
          <w:spacing w:val="-9"/>
        </w:rPr>
        <w:t xml:space="preserve"> </w:t>
      </w:r>
      <w:r>
        <w:t>and</w:t>
      </w:r>
      <w:r>
        <w:rPr>
          <w:spacing w:val="-9"/>
        </w:rPr>
        <w:t xml:space="preserve"> </w:t>
      </w:r>
      <w:r>
        <w:t>Etiquette</w:t>
      </w:r>
      <w:r>
        <w:rPr>
          <w:spacing w:val="-11"/>
        </w:rPr>
        <w:t xml:space="preserve"> </w:t>
      </w:r>
      <w:r>
        <w:t>for</w:t>
      </w:r>
      <w:r>
        <w:rPr>
          <w:spacing w:val="1"/>
        </w:rPr>
        <w:t xml:space="preserve"> </w:t>
      </w:r>
      <w:r>
        <w:t>success,</w:t>
      </w:r>
      <w:r>
        <w:rPr>
          <w:spacing w:val="-52"/>
        </w:rPr>
        <w:t xml:space="preserve"> </w:t>
      </w:r>
      <w:r>
        <w:t>5</w:t>
      </w:r>
      <w:r>
        <w:rPr>
          <w:vertAlign w:val="superscript"/>
        </w:rPr>
        <w:t>th</w:t>
      </w:r>
      <w:r>
        <w:rPr>
          <w:spacing w:val="-1"/>
        </w:rPr>
        <w:t xml:space="preserve"> </w:t>
      </w:r>
      <w:r>
        <w:t>Edition,</w:t>
      </w:r>
      <w:r>
        <w:rPr>
          <w:spacing w:val="10"/>
        </w:rPr>
        <w:t xml:space="preserve"> </w:t>
      </w:r>
      <w:r>
        <w:t>Pearson</w:t>
      </w:r>
      <w:r>
        <w:rPr>
          <w:spacing w:val="-3"/>
        </w:rPr>
        <w:t xml:space="preserve"> </w:t>
      </w:r>
      <w:r>
        <w:t>Education,</w:t>
      </w:r>
      <w:r>
        <w:rPr>
          <w:spacing w:val="10"/>
        </w:rPr>
        <w:t xml:space="preserve"> </w:t>
      </w:r>
      <w:r>
        <w:t>Delhi,</w:t>
      </w:r>
      <w:r>
        <w:rPr>
          <w:spacing w:val="9"/>
        </w:rPr>
        <w:t xml:space="preserve"> </w:t>
      </w:r>
      <w:r>
        <w:t>2013.</w:t>
      </w:r>
    </w:p>
    <w:p w14:paraId="318DE066" w14:textId="77777777" w:rsidR="00BA2644" w:rsidRDefault="00B578E9">
      <w:pPr>
        <w:pStyle w:val="ListParagraph"/>
        <w:numPr>
          <w:ilvl w:val="0"/>
          <w:numId w:val="206"/>
        </w:numPr>
        <w:tabs>
          <w:tab w:val="left" w:pos="795"/>
        </w:tabs>
        <w:ind w:left="814" w:right="1083" w:hanging="269"/>
      </w:pPr>
      <w:r>
        <w:t>Dalley D,</w:t>
      </w:r>
      <w:r>
        <w:rPr>
          <w:spacing w:val="1"/>
        </w:rPr>
        <w:t xml:space="preserve"> </w:t>
      </w:r>
      <w:r>
        <w:t>Burton Lois,</w:t>
      </w:r>
      <w:r>
        <w:rPr>
          <w:spacing w:val="1"/>
        </w:rPr>
        <w:t xml:space="preserve"> </w:t>
      </w:r>
      <w:r>
        <w:t>Greenhall M.,</w:t>
      </w:r>
      <w:r>
        <w:rPr>
          <w:spacing w:val="1"/>
        </w:rPr>
        <w:t xml:space="preserve"> </w:t>
      </w:r>
      <w:r>
        <w:t>Developing your</w:t>
      </w:r>
      <w:r>
        <w:rPr>
          <w:spacing w:val="1"/>
        </w:rPr>
        <w:t xml:space="preserve"> </w:t>
      </w:r>
      <w:r>
        <w:t>influencing skills,1st</w:t>
      </w:r>
      <w:r>
        <w:rPr>
          <w:spacing w:val="1"/>
        </w:rPr>
        <w:t xml:space="preserve"> </w:t>
      </w:r>
      <w:r>
        <w:t>Edition Universe of</w:t>
      </w:r>
      <w:r>
        <w:rPr>
          <w:spacing w:val="-52"/>
        </w:rPr>
        <w:t xml:space="preserve"> </w:t>
      </w:r>
      <w:r>
        <w:t>Learning</w:t>
      </w:r>
      <w:r>
        <w:rPr>
          <w:spacing w:val="-8"/>
        </w:rPr>
        <w:t xml:space="preserve"> </w:t>
      </w:r>
      <w:r>
        <w:t>Ltd,</w:t>
      </w:r>
      <w:r>
        <w:rPr>
          <w:spacing w:val="10"/>
        </w:rPr>
        <w:t xml:space="preserve"> </w:t>
      </w:r>
      <w:r>
        <w:t>Manchester,</w:t>
      </w:r>
      <w:r>
        <w:rPr>
          <w:spacing w:val="10"/>
        </w:rPr>
        <w:t xml:space="preserve"> </w:t>
      </w:r>
      <w:r>
        <w:t>United</w:t>
      </w:r>
      <w:r>
        <w:rPr>
          <w:spacing w:val="-7"/>
        </w:rPr>
        <w:t xml:space="preserve"> </w:t>
      </w:r>
      <w:r>
        <w:t>Kingdom,</w:t>
      </w:r>
      <w:r>
        <w:rPr>
          <w:spacing w:val="9"/>
        </w:rPr>
        <w:t xml:space="preserve"> </w:t>
      </w:r>
      <w:r>
        <w:t>2010.</w:t>
      </w:r>
    </w:p>
    <w:p w14:paraId="70D6E981" w14:textId="77777777" w:rsidR="009237AC" w:rsidRDefault="00B578E9" w:rsidP="009237AC">
      <w:pPr>
        <w:pStyle w:val="ListParagraph"/>
        <w:numPr>
          <w:ilvl w:val="0"/>
          <w:numId w:val="206"/>
        </w:numPr>
        <w:tabs>
          <w:tab w:val="left" w:pos="791"/>
        </w:tabs>
        <w:spacing w:before="2" w:line="242" w:lineRule="auto"/>
        <w:ind w:left="624" w:right="1088" w:firstLine="0"/>
      </w:pPr>
      <w:r>
        <w:t>Konar N., Communication skills for Professionals, 2</w:t>
      </w:r>
      <w:r w:rsidRPr="009237AC">
        <w:rPr>
          <w:vertAlign w:val="superscript"/>
        </w:rPr>
        <w:t>nd</w:t>
      </w:r>
      <w:r>
        <w:t xml:space="preserve"> Edition, New arrivals –PHI Learning Pvt.</w:t>
      </w:r>
      <w:r w:rsidRPr="009237AC">
        <w:rPr>
          <w:spacing w:val="-52"/>
        </w:rPr>
        <w:t xml:space="preserve"> </w:t>
      </w:r>
      <w:r>
        <w:t>Ltd,</w:t>
      </w:r>
      <w:r w:rsidRPr="009237AC">
        <w:rPr>
          <w:spacing w:val="9"/>
        </w:rPr>
        <w:t xml:space="preserve"> </w:t>
      </w:r>
      <w:r>
        <w:t>New</w:t>
      </w:r>
      <w:r w:rsidRPr="009237AC">
        <w:rPr>
          <w:spacing w:val="-8"/>
        </w:rPr>
        <w:t xml:space="preserve"> </w:t>
      </w:r>
      <w:r>
        <w:t>Delhi,</w:t>
      </w:r>
      <w:r w:rsidRPr="009237AC">
        <w:rPr>
          <w:spacing w:val="10"/>
        </w:rPr>
        <w:t xml:space="preserve"> </w:t>
      </w:r>
      <w:r>
        <w:t>2011.</w:t>
      </w:r>
    </w:p>
    <w:p w14:paraId="778B9753" w14:textId="67CAF99D" w:rsidR="00571290" w:rsidRDefault="00B578E9" w:rsidP="009237AC">
      <w:pPr>
        <w:pStyle w:val="ListParagraph"/>
        <w:numPr>
          <w:ilvl w:val="0"/>
          <w:numId w:val="206"/>
        </w:numPr>
        <w:tabs>
          <w:tab w:val="left" w:pos="791"/>
        </w:tabs>
        <w:spacing w:before="2" w:line="242" w:lineRule="auto"/>
        <w:ind w:left="624" w:right="1088" w:firstLine="0"/>
      </w:pPr>
      <w:r>
        <w:t>Mitra,</w:t>
      </w:r>
      <w:r w:rsidRPr="009237AC">
        <w:rPr>
          <w:spacing w:val="-1"/>
        </w:rPr>
        <w:t xml:space="preserve"> </w:t>
      </w:r>
      <w:r>
        <w:t>B.K.,</w:t>
      </w:r>
      <w:r w:rsidRPr="009237AC">
        <w:rPr>
          <w:spacing w:val="-7"/>
        </w:rPr>
        <w:t xml:space="preserve"> </w:t>
      </w:r>
      <w:r>
        <w:t>Personality</w:t>
      </w:r>
      <w:r w:rsidRPr="009237AC">
        <w:rPr>
          <w:spacing w:val="-10"/>
        </w:rPr>
        <w:t xml:space="preserve"> </w:t>
      </w:r>
      <w:r>
        <w:t>development</w:t>
      </w:r>
      <w:r w:rsidRPr="009237AC">
        <w:rPr>
          <w:spacing w:val="-1"/>
        </w:rPr>
        <w:t xml:space="preserve"> </w:t>
      </w:r>
      <w:r>
        <w:t>and</w:t>
      </w:r>
      <w:r w:rsidRPr="009237AC">
        <w:rPr>
          <w:spacing w:val="-10"/>
        </w:rPr>
        <w:t xml:space="preserve"> </w:t>
      </w:r>
      <w:r>
        <w:t>soft</w:t>
      </w:r>
      <w:r w:rsidRPr="009237AC">
        <w:rPr>
          <w:spacing w:val="-2"/>
        </w:rPr>
        <w:t xml:space="preserve"> </w:t>
      </w:r>
      <w:r>
        <w:t>skills,</w:t>
      </w:r>
      <w:r w:rsidRPr="009237AC">
        <w:rPr>
          <w:spacing w:val="-3"/>
        </w:rPr>
        <w:t xml:space="preserve"> </w:t>
      </w:r>
      <w:r>
        <w:t>1</w:t>
      </w:r>
      <w:r w:rsidRPr="009237AC">
        <w:rPr>
          <w:vertAlign w:val="superscript"/>
        </w:rPr>
        <w:t>st</w:t>
      </w:r>
      <w:r w:rsidRPr="009237AC">
        <w:rPr>
          <w:spacing w:val="-3"/>
        </w:rPr>
        <w:t xml:space="preserve"> </w:t>
      </w:r>
      <w:r>
        <w:t>Edition, Oxford</w:t>
      </w:r>
      <w:r w:rsidRPr="009237AC">
        <w:rPr>
          <w:spacing w:val="-10"/>
        </w:rPr>
        <w:t xml:space="preserve"> </w:t>
      </w:r>
      <w:r>
        <w:t>Press,</w:t>
      </w:r>
      <w:r w:rsidRPr="009237AC">
        <w:rPr>
          <w:spacing w:val="-1"/>
        </w:rPr>
        <w:t xml:space="preserve"> </w:t>
      </w:r>
      <w:r>
        <w:t>Lucknow, 2011.</w:t>
      </w:r>
    </w:p>
    <w:p w14:paraId="61161360" w14:textId="71196D86" w:rsidR="00BA2644" w:rsidRDefault="00B578E9">
      <w:pPr>
        <w:pStyle w:val="ListParagraph"/>
        <w:numPr>
          <w:ilvl w:val="0"/>
          <w:numId w:val="206"/>
        </w:numPr>
        <w:tabs>
          <w:tab w:val="left" w:pos="791"/>
        </w:tabs>
        <w:spacing w:before="2" w:line="242" w:lineRule="auto"/>
        <w:ind w:left="814" w:right="1088" w:hanging="269"/>
      </w:pPr>
      <w:r>
        <w:lastRenderedPageBreak/>
        <w:t>Butter</w:t>
      </w:r>
      <w:r>
        <w:rPr>
          <w:spacing w:val="19"/>
        </w:rPr>
        <w:t xml:space="preserve"> </w:t>
      </w:r>
      <w:r>
        <w:t>Field,</w:t>
      </w:r>
      <w:r>
        <w:rPr>
          <w:spacing w:val="18"/>
        </w:rPr>
        <w:t xml:space="preserve"> </w:t>
      </w:r>
      <w:r>
        <w:t>J.,</w:t>
      </w:r>
      <w:r>
        <w:rPr>
          <w:spacing w:val="5"/>
        </w:rPr>
        <w:t xml:space="preserve"> </w:t>
      </w:r>
      <w:r>
        <w:t>Soft</w:t>
      </w:r>
      <w:r>
        <w:rPr>
          <w:spacing w:val="13"/>
        </w:rPr>
        <w:t xml:space="preserve"> </w:t>
      </w:r>
      <w:r>
        <w:t>skill</w:t>
      </w:r>
      <w:r>
        <w:rPr>
          <w:spacing w:val="8"/>
        </w:rPr>
        <w:t xml:space="preserve"> </w:t>
      </w:r>
      <w:r>
        <w:t>for</w:t>
      </w:r>
      <w:r>
        <w:rPr>
          <w:spacing w:val="19"/>
        </w:rPr>
        <w:t xml:space="preserve"> </w:t>
      </w:r>
      <w:r>
        <w:t>everyone,</w:t>
      </w:r>
      <w:r>
        <w:rPr>
          <w:spacing w:val="20"/>
        </w:rPr>
        <w:t xml:space="preserve"> </w:t>
      </w:r>
      <w:r>
        <w:t>1st</w:t>
      </w:r>
      <w:r>
        <w:rPr>
          <w:spacing w:val="13"/>
        </w:rPr>
        <w:t xml:space="preserve"> </w:t>
      </w:r>
      <w:r>
        <w:t>Edition,</w:t>
      </w:r>
      <w:r>
        <w:rPr>
          <w:spacing w:val="23"/>
        </w:rPr>
        <w:t xml:space="preserve"> </w:t>
      </w:r>
      <w:r>
        <w:t>Cengage</w:t>
      </w:r>
      <w:r>
        <w:rPr>
          <w:spacing w:val="2"/>
        </w:rPr>
        <w:t xml:space="preserve"> </w:t>
      </w:r>
      <w:r>
        <w:t>Learning</w:t>
      </w:r>
      <w:r>
        <w:rPr>
          <w:spacing w:val="8"/>
        </w:rPr>
        <w:t xml:space="preserve"> </w:t>
      </w:r>
      <w:r>
        <w:t>India</w:t>
      </w:r>
      <w:r>
        <w:rPr>
          <w:spacing w:val="18"/>
        </w:rPr>
        <w:t xml:space="preserve"> </w:t>
      </w:r>
      <w:r>
        <w:t>Pvt.</w:t>
      </w:r>
      <w:r>
        <w:rPr>
          <w:spacing w:val="14"/>
        </w:rPr>
        <w:t xml:space="preserve"> </w:t>
      </w:r>
      <w:r>
        <w:t>Ltd,</w:t>
      </w:r>
      <w:r>
        <w:rPr>
          <w:spacing w:val="14"/>
        </w:rPr>
        <w:t xml:space="preserve"> </w:t>
      </w:r>
      <w:r>
        <w:t>New</w:t>
      </w:r>
      <w:r>
        <w:rPr>
          <w:spacing w:val="2"/>
        </w:rPr>
        <w:t xml:space="preserve"> </w:t>
      </w:r>
      <w:r>
        <w:t>Delhi,</w:t>
      </w:r>
      <w:r>
        <w:rPr>
          <w:spacing w:val="-52"/>
        </w:rPr>
        <w:t xml:space="preserve"> </w:t>
      </w:r>
      <w:r>
        <w:t>2011.</w:t>
      </w:r>
    </w:p>
    <w:p w14:paraId="26F24655" w14:textId="77777777" w:rsidR="00BA2644" w:rsidRDefault="00B578E9">
      <w:pPr>
        <w:pStyle w:val="ListParagraph"/>
        <w:numPr>
          <w:ilvl w:val="0"/>
          <w:numId w:val="206"/>
        </w:numPr>
        <w:tabs>
          <w:tab w:val="left" w:pos="824"/>
        </w:tabs>
        <w:spacing w:line="244" w:lineRule="auto"/>
        <w:ind w:left="814" w:right="1088" w:hanging="269"/>
      </w:pPr>
      <w:r>
        <w:t>Francis</w:t>
      </w:r>
      <w:r>
        <w:rPr>
          <w:spacing w:val="3"/>
        </w:rPr>
        <w:t xml:space="preserve"> </w:t>
      </w:r>
      <w:r>
        <w:t>Peters</w:t>
      </w:r>
      <w:r>
        <w:rPr>
          <w:spacing w:val="3"/>
        </w:rPr>
        <w:t xml:space="preserve"> </w:t>
      </w:r>
      <w:r>
        <w:t>SJ,</w:t>
      </w:r>
      <w:r>
        <w:rPr>
          <w:spacing w:val="1"/>
        </w:rPr>
        <w:t xml:space="preserve"> </w:t>
      </w:r>
      <w:r>
        <w:t>Soft</w:t>
      </w:r>
      <w:r>
        <w:rPr>
          <w:spacing w:val="3"/>
        </w:rPr>
        <w:t xml:space="preserve"> </w:t>
      </w:r>
      <w:r>
        <w:t>skills</w:t>
      </w:r>
      <w:r>
        <w:rPr>
          <w:spacing w:val="3"/>
        </w:rPr>
        <w:t xml:space="preserve"> </w:t>
      </w:r>
      <w:r>
        <w:t>and</w:t>
      </w:r>
      <w:r>
        <w:rPr>
          <w:spacing w:val="-7"/>
        </w:rPr>
        <w:t xml:space="preserve"> </w:t>
      </w:r>
      <w:r>
        <w:t>professional</w:t>
      </w:r>
      <w:r>
        <w:rPr>
          <w:spacing w:val="-3"/>
        </w:rPr>
        <w:t xml:space="preserve"> </w:t>
      </w:r>
      <w:r>
        <w:t>communication,</w:t>
      </w:r>
      <w:r>
        <w:rPr>
          <w:spacing w:val="10"/>
        </w:rPr>
        <w:t xml:space="preserve"> </w:t>
      </w:r>
      <w:r>
        <w:t>1</w:t>
      </w:r>
      <w:r>
        <w:rPr>
          <w:vertAlign w:val="superscript"/>
        </w:rPr>
        <w:t>st</w:t>
      </w:r>
      <w:r>
        <w:rPr>
          <w:spacing w:val="3"/>
        </w:rPr>
        <w:t xml:space="preserve"> </w:t>
      </w:r>
      <w:r>
        <w:t>Edition,</w:t>
      </w:r>
      <w:r>
        <w:rPr>
          <w:spacing w:val="5"/>
        </w:rPr>
        <w:t xml:space="preserve"> </w:t>
      </w:r>
      <w:r>
        <w:t>McGraw</w:t>
      </w:r>
      <w:r>
        <w:rPr>
          <w:spacing w:val="-7"/>
        </w:rPr>
        <w:t xml:space="preserve"> </w:t>
      </w:r>
      <w:r>
        <w:t>Hill</w:t>
      </w:r>
      <w:r>
        <w:rPr>
          <w:spacing w:val="-5"/>
        </w:rPr>
        <w:t xml:space="preserve"> </w:t>
      </w:r>
      <w:r>
        <w:t>Education,</w:t>
      </w:r>
      <w:r>
        <w:rPr>
          <w:spacing w:val="-52"/>
        </w:rPr>
        <w:t xml:space="preserve"> </w:t>
      </w:r>
      <w:r>
        <w:t>New York,</w:t>
      </w:r>
      <w:r>
        <w:rPr>
          <w:spacing w:val="10"/>
        </w:rPr>
        <w:t xml:space="preserve"> </w:t>
      </w:r>
      <w:r>
        <w:t>2011.</w:t>
      </w:r>
    </w:p>
    <w:p w14:paraId="3780F968" w14:textId="77777777" w:rsidR="00BA2644" w:rsidRDefault="00B578E9">
      <w:pPr>
        <w:pStyle w:val="ListParagraph"/>
        <w:numPr>
          <w:ilvl w:val="0"/>
          <w:numId w:val="206"/>
        </w:numPr>
        <w:tabs>
          <w:tab w:val="left" w:pos="819"/>
        </w:tabs>
        <w:spacing w:line="246" w:lineRule="exact"/>
        <w:ind w:left="818" w:hanging="279"/>
      </w:pPr>
      <w:r>
        <w:t>Adair</w:t>
      </w:r>
      <w:r>
        <w:rPr>
          <w:spacing w:val="2"/>
        </w:rPr>
        <w:t xml:space="preserve"> </w:t>
      </w:r>
      <w:r>
        <w:t>John,</w:t>
      </w:r>
      <w:r>
        <w:rPr>
          <w:spacing w:val="1"/>
        </w:rPr>
        <w:t xml:space="preserve"> </w:t>
      </w:r>
      <w:r>
        <w:t>Effective</w:t>
      </w:r>
      <w:r>
        <w:rPr>
          <w:spacing w:val="-12"/>
        </w:rPr>
        <w:t xml:space="preserve"> </w:t>
      </w:r>
      <w:r>
        <w:t>communication,</w:t>
      </w:r>
      <w:r>
        <w:rPr>
          <w:spacing w:val="3"/>
        </w:rPr>
        <w:t xml:space="preserve"> </w:t>
      </w:r>
      <w:r>
        <w:t>4</w:t>
      </w:r>
      <w:r>
        <w:rPr>
          <w:vertAlign w:val="superscript"/>
        </w:rPr>
        <w:t>th</w:t>
      </w:r>
      <w:r>
        <w:rPr>
          <w:spacing w:val="-8"/>
        </w:rPr>
        <w:t xml:space="preserve"> </w:t>
      </w:r>
      <w:r>
        <w:t>Edition,</w:t>
      </w:r>
      <w:r>
        <w:rPr>
          <w:spacing w:val="1"/>
        </w:rPr>
        <w:t xml:space="preserve"> </w:t>
      </w:r>
      <w:r>
        <w:t>Pan</w:t>
      </w:r>
      <w:r>
        <w:rPr>
          <w:spacing w:val="-13"/>
        </w:rPr>
        <w:t xml:space="preserve"> </w:t>
      </w:r>
      <w:r>
        <w:t>Mac</w:t>
      </w:r>
      <w:r>
        <w:rPr>
          <w:spacing w:val="-12"/>
        </w:rPr>
        <w:t xml:space="preserve"> </w:t>
      </w:r>
      <w:r>
        <w:t>Millan,</w:t>
      </w:r>
      <w:r>
        <w:rPr>
          <w:spacing w:val="6"/>
        </w:rPr>
        <w:t xml:space="preserve"> </w:t>
      </w:r>
      <w:r>
        <w:t>2009.</w:t>
      </w:r>
    </w:p>
    <w:p w14:paraId="69ECCC0B" w14:textId="77777777" w:rsidR="00BA2644" w:rsidRDefault="00B578E9">
      <w:pPr>
        <w:pStyle w:val="ListParagraph"/>
        <w:numPr>
          <w:ilvl w:val="0"/>
          <w:numId w:val="206"/>
        </w:numPr>
        <w:tabs>
          <w:tab w:val="left" w:pos="824"/>
        </w:tabs>
        <w:spacing w:line="242" w:lineRule="auto"/>
        <w:ind w:left="814" w:right="1496" w:hanging="269"/>
      </w:pPr>
      <w:r>
        <w:t>Daniels A.C, Bringing out the best in people, 2</w:t>
      </w:r>
      <w:r>
        <w:rPr>
          <w:vertAlign w:val="superscript"/>
        </w:rPr>
        <w:t>nd</w:t>
      </w:r>
      <w:r>
        <w:t xml:space="preserve"> Edition, Mc Graw Hill Education, New York,</w:t>
      </w:r>
      <w:r>
        <w:rPr>
          <w:spacing w:val="-52"/>
        </w:rPr>
        <w:t xml:space="preserve"> </w:t>
      </w:r>
      <w:r>
        <w:t>1999.</w:t>
      </w:r>
    </w:p>
    <w:p w14:paraId="3C5CA3DA" w14:textId="77777777" w:rsidR="00BA2644" w:rsidRDefault="00BA2644">
      <w:pPr>
        <w:pStyle w:val="BodyText"/>
        <w:rPr>
          <w:sz w:val="24"/>
        </w:rPr>
      </w:pPr>
    </w:p>
    <w:p w14:paraId="4906C493" w14:textId="77777777" w:rsidR="00BA2644" w:rsidRDefault="00BA2644">
      <w:pPr>
        <w:pStyle w:val="BodyText"/>
        <w:spacing w:before="6"/>
        <w:rPr>
          <w:sz w:val="19"/>
        </w:rPr>
      </w:pPr>
    </w:p>
    <w:p w14:paraId="23B02833" w14:textId="7F66DDC3" w:rsidR="00BA2644" w:rsidRDefault="00B578E9">
      <w:pPr>
        <w:pStyle w:val="Heading3"/>
        <w:spacing w:line="240" w:lineRule="auto"/>
        <w:ind w:left="414" w:right="459"/>
        <w:jc w:val="center"/>
      </w:pPr>
      <w:bookmarkStart w:id="29" w:name="BP112RBP"/>
      <w:bookmarkEnd w:id="29"/>
      <w:r>
        <w:rPr>
          <w:u w:val="single"/>
        </w:rPr>
        <w:t>BP112RBP</w:t>
      </w:r>
    </w:p>
    <w:p w14:paraId="3802FC7A" w14:textId="77777777" w:rsidR="00BA2644" w:rsidRDefault="00B578E9">
      <w:pPr>
        <w:spacing w:before="2"/>
        <w:ind w:left="405" w:right="459"/>
        <w:jc w:val="center"/>
        <w:rPr>
          <w:b/>
        </w:rPr>
      </w:pPr>
      <w:r>
        <w:rPr>
          <w:b/>
          <w:u w:val="single"/>
        </w:rPr>
        <w:t>Remedial</w:t>
      </w:r>
      <w:r>
        <w:rPr>
          <w:b/>
          <w:spacing w:val="-10"/>
          <w:u w:val="single"/>
        </w:rPr>
        <w:t xml:space="preserve"> </w:t>
      </w:r>
      <w:r>
        <w:rPr>
          <w:b/>
          <w:u w:val="single"/>
        </w:rPr>
        <w:t>Biology</w:t>
      </w:r>
      <w:r>
        <w:rPr>
          <w:b/>
          <w:spacing w:val="-7"/>
          <w:u w:val="single"/>
        </w:rPr>
        <w:t xml:space="preserve"> </w:t>
      </w:r>
      <w:r>
        <w:rPr>
          <w:b/>
          <w:u w:val="single"/>
        </w:rPr>
        <w:t>(Practical)</w:t>
      </w:r>
    </w:p>
    <w:p w14:paraId="659CA6E4" w14:textId="77777777" w:rsidR="00BA2644" w:rsidRDefault="00BA2644">
      <w:pPr>
        <w:pStyle w:val="BodyText"/>
        <w:spacing w:before="7"/>
        <w:rPr>
          <w:b/>
          <w:sz w:val="12"/>
        </w:rPr>
      </w:pPr>
    </w:p>
    <w:p w14:paraId="45BB591C" w14:textId="77777777" w:rsidR="00BA2644" w:rsidRDefault="00B578E9">
      <w:pPr>
        <w:pStyle w:val="Heading3"/>
        <w:spacing w:before="91" w:line="240" w:lineRule="auto"/>
        <w:rPr>
          <w:b w:val="0"/>
        </w:rPr>
      </w:pPr>
      <w:r>
        <w:t>Course</w:t>
      </w:r>
      <w:r>
        <w:rPr>
          <w:spacing w:val="-8"/>
        </w:rPr>
        <w:t xml:space="preserve"> </w:t>
      </w:r>
      <w:r>
        <w:t>Objectives</w:t>
      </w:r>
      <w:r>
        <w:rPr>
          <w:b w:val="0"/>
        </w:rPr>
        <w:t>:</w:t>
      </w:r>
    </w:p>
    <w:p w14:paraId="722D46BB" w14:textId="05A26CEA" w:rsidR="00BA2644" w:rsidRDefault="00B578E9" w:rsidP="005B212E">
      <w:pPr>
        <w:pStyle w:val="BodyText"/>
        <w:spacing w:before="2"/>
        <w:ind w:left="545"/>
      </w:pPr>
      <w:r>
        <w:t>To</w:t>
      </w:r>
      <w:r>
        <w:rPr>
          <w:spacing w:val="-10"/>
        </w:rPr>
        <w:t xml:space="preserve"> </w:t>
      </w:r>
      <w:r>
        <w:t>give</w:t>
      </w:r>
      <w:r>
        <w:rPr>
          <w:spacing w:val="-11"/>
        </w:rPr>
        <w:t xml:space="preserve"> </w:t>
      </w:r>
      <w:r>
        <w:t>the</w:t>
      </w:r>
      <w:r>
        <w:rPr>
          <w:spacing w:val="-6"/>
        </w:rPr>
        <w:t xml:space="preserve"> </w:t>
      </w:r>
      <w:r>
        <w:t>learner</w:t>
      </w:r>
      <w:r>
        <w:rPr>
          <w:spacing w:val="7"/>
        </w:rPr>
        <w:t xml:space="preserve"> </w:t>
      </w:r>
      <w:r>
        <w:t>preliminary</w:t>
      </w:r>
      <w:r>
        <w:rPr>
          <w:spacing w:val="-8"/>
        </w:rPr>
        <w:t xml:space="preserve"> </w:t>
      </w:r>
      <w:r>
        <w:t>knowledge</w:t>
      </w:r>
      <w:r>
        <w:rPr>
          <w:spacing w:val="-6"/>
        </w:rPr>
        <w:t xml:space="preserve"> </w:t>
      </w:r>
      <w:r>
        <w:t>of</w:t>
      </w:r>
      <w:r>
        <w:rPr>
          <w:spacing w:val="-2"/>
        </w:rPr>
        <w:t xml:space="preserve"> </w:t>
      </w:r>
      <w:r>
        <w:t>biology.</w:t>
      </w:r>
    </w:p>
    <w:p w14:paraId="4DFF6261" w14:textId="77777777" w:rsidR="00BA2644" w:rsidRDefault="00B578E9">
      <w:pPr>
        <w:pStyle w:val="Heading3"/>
      </w:pPr>
      <w:bookmarkStart w:id="30" w:name="Course_Outcomes_(1)"/>
      <w:bookmarkEnd w:id="30"/>
      <w:r>
        <w:rPr>
          <w:spacing w:val="-1"/>
        </w:rPr>
        <w:t>Course</w:t>
      </w:r>
      <w:r>
        <w:rPr>
          <w:spacing w:val="-12"/>
        </w:rPr>
        <w:t xml:space="preserve"> </w:t>
      </w:r>
      <w:r>
        <w:t>Outcomes</w:t>
      </w:r>
    </w:p>
    <w:p w14:paraId="596DF32F" w14:textId="77777777" w:rsidR="00BA2644" w:rsidRDefault="00B578E9">
      <w:pPr>
        <w:pStyle w:val="BodyText"/>
        <w:spacing w:line="251"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39E1EAD0" w14:textId="0156E244" w:rsidR="00BA2644" w:rsidRDefault="00B578E9" w:rsidP="00882CE5">
      <w:pPr>
        <w:pStyle w:val="BodyText"/>
        <w:numPr>
          <w:ilvl w:val="0"/>
          <w:numId w:val="205"/>
        </w:numPr>
      </w:pPr>
      <w:r>
        <w:rPr>
          <w:spacing w:val="-1"/>
        </w:rPr>
        <w:t>Have</w:t>
      </w:r>
      <w:r>
        <w:rPr>
          <w:spacing w:val="-14"/>
        </w:rPr>
        <w:t xml:space="preserve"> </w:t>
      </w:r>
      <w:r>
        <w:rPr>
          <w:spacing w:val="-1"/>
        </w:rPr>
        <w:t>knowledge</w:t>
      </w:r>
      <w:r>
        <w:rPr>
          <w:spacing w:val="-8"/>
        </w:rPr>
        <w:t xml:space="preserve"> </w:t>
      </w:r>
      <w:r>
        <w:rPr>
          <w:spacing w:val="-1"/>
        </w:rPr>
        <w:t>of</w:t>
      </w:r>
      <w:r>
        <w:rPr>
          <w:spacing w:val="6"/>
        </w:rPr>
        <w:t xml:space="preserve"> </w:t>
      </w:r>
      <w:r w:rsidR="002C478F">
        <w:rPr>
          <w:spacing w:val="-1"/>
        </w:rPr>
        <w:t>microscopes</w:t>
      </w:r>
      <w:r>
        <w:rPr>
          <w:spacing w:val="-7"/>
        </w:rPr>
        <w:t xml:space="preserve"> </w:t>
      </w:r>
      <w:r>
        <w:t>and</w:t>
      </w:r>
      <w:r>
        <w:rPr>
          <w:spacing w:val="3"/>
        </w:rPr>
        <w:t xml:space="preserve"> </w:t>
      </w:r>
      <w:r>
        <w:t>microscopic</w:t>
      </w:r>
      <w:r>
        <w:rPr>
          <w:spacing w:val="1"/>
        </w:rPr>
        <w:t xml:space="preserve"> </w:t>
      </w:r>
      <w:r>
        <w:t>study</w:t>
      </w:r>
      <w:r>
        <w:rPr>
          <w:spacing w:val="-6"/>
        </w:rPr>
        <w:t xml:space="preserve"> </w:t>
      </w:r>
      <w:r>
        <w:t>of</w:t>
      </w:r>
      <w:r>
        <w:rPr>
          <w:spacing w:val="2"/>
        </w:rPr>
        <w:t xml:space="preserve"> </w:t>
      </w:r>
      <w:r>
        <w:t>tissues.</w:t>
      </w:r>
    </w:p>
    <w:p w14:paraId="2AF9F233" w14:textId="77777777" w:rsidR="00BA2644" w:rsidRDefault="00B578E9">
      <w:pPr>
        <w:pStyle w:val="ListParagraph"/>
        <w:numPr>
          <w:ilvl w:val="0"/>
          <w:numId w:val="205"/>
        </w:numPr>
        <w:tabs>
          <w:tab w:val="left" w:pos="767"/>
        </w:tabs>
        <w:spacing w:before="1" w:line="251" w:lineRule="exact"/>
        <w:ind w:left="766" w:hanging="227"/>
      </w:pPr>
      <w:r>
        <w:rPr>
          <w:spacing w:val="-1"/>
        </w:rPr>
        <w:t>Identify</w:t>
      </w:r>
      <w:r>
        <w:rPr>
          <w:spacing w:val="-8"/>
        </w:rPr>
        <w:t xml:space="preserve"> </w:t>
      </w:r>
      <w:r>
        <w:t>plant</w:t>
      </w:r>
      <w:r>
        <w:rPr>
          <w:spacing w:val="1"/>
        </w:rPr>
        <w:t xml:space="preserve"> </w:t>
      </w:r>
      <w:r>
        <w:t>parts</w:t>
      </w:r>
      <w:r>
        <w:rPr>
          <w:spacing w:val="-13"/>
        </w:rPr>
        <w:t xml:space="preserve"> </w:t>
      </w:r>
      <w:r>
        <w:t>and</w:t>
      </w:r>
      <w:r>
        <w:rPr>
          <w:spacing w:val="-5"/>
        </w:rPr>
        <w:t xml:space="preserve"> </w:t>
      </w:r>
      <w:r>
        <w:t>modification.</w:t>
      </w:r>
    </w:p>
    <w:p w14:paraId="51CD50B0" w14:textId="77777777" w:rsidR="00BA2644" w:rsidRDefault="00B578E9">
      <w:pPr>
        <w:pStyle w:val="ListParagraph"/>
        <w:numPr>
          <w:ilvl w:val="0"/>
          <w:numId w:val="205"/>
        </w:numPr>
        <w:tabs>
          <w:tab w:val="left" w:pos="767"/>
        </w:tabs>
        <w:spacing w:line="251" w:lineRule="exact"/>
        <w:ind w:left="766" w:hanging="227"/>
      </w:pPr>
      <w:r>
        <w:t>Explain</w:t>
      </w:r>
      <w:r>
        <w:rPr>
          <w:spacing w:val="-8"/>
        </w:rPr>
        <w:t xml:space="preserve"> </w:t>
      </w:r>
      <w:r>
        <w:t>some</w:t>
      </w:r>
      <w:r>
        <w:rPr>
          <w:spacing w:val="-10"/>
        </w:rPr>
        <w:t xml:space="preserve"> </w:t>
      </w:r>
      <w:r>
        <w:t>body</w:t>
      </w:r>
      <w:r>
        <w:rPr>
          <w:spacing w:val="-8"/>
        </w:rPr>
        <w:t xml:space="preserve"> </w:t>
      </w:r>
      <w:r>
        <w:t>processes.</w:t>
      </w:r>
    </w:p>
    <w:p w14:paraId="7F7AC832" w14:textId="77777777" w:rsidR="005B212E" w:rsidRDefault="005B212E" w:rsidP="005B212E">
      <w:pPr>
        <w:pStyle w:val="ListParagraph"/>
        <w:tabs>
          <w:tab w:val="left" w:pos="767"/>
        </w:tabs>
        <w:spacing w:line="251" w:lineRule="exact"/>
        <w:ind w:left="766"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15"/>
        <w:gridCol w:w="716"/>
        <w:gridCol w:w="715"/>
        <w:gridCol w:w="715"/>
        <w:gridCol w:w="718"/>
        <w:gridCol w:w="715"/>
        <w:gridCol w:w="715"/>
        <w:gridCol w:w="717"/>
        <w:gridCol w:w="715"/>
        <w:gridCol w:w="886"/>
        <w:gridCol w:w="992"/>
      </w:tblGrid>
      <w:tr w:rsidR="005B212E" w:rsidRPr="00025E56" w14:paraId="0AFF9854" w14:textId="77777777" w:rsidTr="00F05C5A">
        <w:trPr>
          <w:trHeight w:val="828"/>
          <w:jc w:val="center"/>
        </w:trPr>
        <w:tc>
          <w:tcPr>
            <w:tcW w:w="1352" w:type="dxa"/>
          </w:tcPr>
          <w:p w14:paraId="7AD902E2" w14:textId="77777777" w:rsidR="005B212E" w:rsidRPr="00025E56" w:rsidRDefault="005B212E" w:rsidP="00F05C5A">
            <w:pPr>
              <w:pStyle w:val="TableParagraph"/>
              <w:tabs>
                <w:tab w:val="left" w:pos="426"/>
              </w:tabs>
              <w:spacing w:line="276" w:lineRule="auto"/>
              <w:ind w:left="0"/>
              <w:rPr>
                <w:b/>
                <w:bCs/>
                <w:i/>
                <w:sz w:val="24"/>
                <w:szCs w:val="24"/>
              </w:rPr>
            </w:pPr>
            <w:r w:rsidRPr="005729F9">
              <w:rPr>
                <w:b/>
                <w:bCs/>
                <w:sz w:val="24"/>
                <w:szCs w:val="24"/>
              </w:rPr>
              <w:t>BP112RBP</w:t>
            </w:r>
            <w:r w:rsidRPr="00025E56">
              <w:rPr>
                <w:b/>
                <w:bCs/>
                <w:i/>
                <w:sz w:val="24"/>
                <w:szCs w:val="24"/>
              </w:rPr>
              <w:t xml:space="preserve"> Course</w:t>
            </w:r>
            <w:r w:rsidRPr="00025E56">
              <w:rPr>
                <w:b/>
                <w:bCs/>
                <w:i/>
                <w:spacing w:val="1"/>
                <w:sz w:val="24"/>
                <w:szCs w:val="24"/>
              </w:rPr>
              <w:t xml:space="preserve"> </w:t>
            </w:r>
            <w:r w:rsidRPr="00025E56">
              <w:rPr>
                <w:b/>
                <w:bCs/>
                <w:i/>
                <w:sz w:val="24"/>
                <w:szCs w:val="24"/>
              </w:rPr>
              <w:t>Outcomes</w:t>
            </w:r>
          </w:p>
        </w:tc>
        <w:tc>
          <w:tcPr>
            <w:tcW w:w="715" w:type="dxa"/>
          </w:tcPr>
          <w:p w14:paraId="72508F9C"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1</w:t>
            </w:r>
          </w:p>
        </w:tc>
        <w:tc>
          <w:tcPr>
            <w:tcW w:w="716" w:type="dxa"/>
          </w:tcPr>
          <w:p w14:paraId="17A24916"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2</w:t>
            </w:r>
          </w:p>
        </w:tc>
        <w:tc>
          <w:tcPr>
            <w:tcW w:w="715" w:type="dxa"/>
          </w:tcPr>
          <w:p w14:paraId="47DA9CBF"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3</w:t>
            </w:r>
          </w:p>
        </w:tc>
        <w:tc>
          <w:tcPr>
            <w:tcW w:w="715" w:type="dxa"/>
          </w:tcPr>
          <w:p w14:paraId="28BC175E"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4</w:t>
            </w:r>
          </w:p>
        </w:tc>
        <w:tc>
          <w:tcPr>
            <w:tcW w:w="718" w:type="dxa"/>
          </w:tcPr>
          <w:p w14:paraId="52D92BAB"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5</w:t>
            </w:r>
          </w:p>
        </w:tc>
        <w:tc>
          <w:tcPr>
            <w:tcW w:w="715" w:type="dxa"/>
          </w:tcPr>
          <w:p w14:paraId="706D13A3"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6</w:t>
            </w:r>
          </w:p>
        </w:tc>
        <w:tc>
          <w:tcPr>
            <w:tcW w:w="715" w:type="dxa"/>
          </w:tcPr>
          <w:p w14:paraId="23975039"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7</w:t>
            </w:r>
          </w:p>
        </w:tc>
        <w:tc>
          <w:tcPr>
            <w:tcW w:w="717" w:type="dxa"/>
          </w:tcPr>
          <w:p w14:paraId="7EED65DB"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8</w:t>
            </w:r>
          </w:p>
        </w:tc>
        <w:tc>
          <w:tcPr>
            <w:tcW w:w="715" w:type="dxa"/>
          </w:tcPr>
          <w:p w14:paraId="746989E0"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9</w:t>
            </w:r>
          </w:p>
        </w:tc>
        <w:tc>
          <w:tcPr>
            <w:tcW w:w="886" w:type="dxa"/>
          </w:tcPr>
          <w:p w14:paraId="0FDB5861"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8"/>
                <w:sz w:val="24"/>
                <w:szCs w:val="24"/>
              </w:rPr>
              <w:t xml:space="preserve"> </w:t>
            </w:r>
            <w:r w:rsidRPr="00025E56">
              <w:rPr>
                <w:b/>
                <w:bCs/>
                <w:sz w:val="24"/>
                <w:szCs w:val="24"/>
              </w:rPr>
              <w:t>10</w:t>
            </w:r>
          </w:p>
        </w:tc>
        <w:tc>
          <w:tcPr>
            <w:tcW w:w="992" w:type="dxa"/>
          </w:tcPr>
          <w:p w14:paraId="6CDA3A68"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7"/>
                <w:sz w:val="24"/>
                <w:szCs w:val="24"/>
              </w:rPr>
              <w:t xml:space="preserve"> </w:t>
            </w:r>
            <w:r w:rsidRPr="00025E56">
              <w:rPr>
                <w:b/>
                <w:bCs/>
                <w:sz w:val="24"/>
                <w:szCs w:val="24"/>
              </w:rPr>
              <w:t>11</w:t>
            </w:r>
          </w:p>
        </w:tc>
      </w:tr>
      <w:tr w:rsidR="005B212E" w:rsidRPr="00594AF8" w14:paraId="6E7F4FE1" w14:textId="77777777" w:rsidTr="00F05C5A">
        <w:trPr>
          <w:trHeight w:val="275"/>
          <w:jc w:val="center"/>
        </w:trPr>
        <w:tc>
          <w:tcPr>
            <w:tcW w:w="1352" w:type="dxa"/>
          </w:tcPr>
          <w:p w14:paraId="0A837B67"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CO1</w:t>
            </w:r>
          </w:p>
        </w:tc>
        <w:tc>
          <w:tcPr>
            <w:tcW w:w="715" w:type="dxa"/>
            <w:vAlign w:val="center"/>
          </w:tcPr>
          <w:p w14:paraId="7121CA53"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3</w:t>
            </w:r>
          </w:p>
        </w:tc>
        <w:tc>
          <w:tcPr>
            <w:tcW w:w="716" w:type="dxa"/>
            <w:vAlign w:val="center"/>
          </w:tcPr>
          <w:p w14:paraId="385BBCED"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326BA3CB"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66777876"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3</w:t>
            </w:r>
          </w:p>
        </w:tc>
        <w:tc>
          <w:tcPr>
            <w:tcW w:w="718" w:type="dxa"/>
            <w:vAlign w:val="center"/>
          </w:tcPr>
          <w:p w14:paraId="10553F48"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5" w:type="dxa"/>
            <w:vAlign w:val="center"/>
          </w:tcPr>
          <w:p w14:paraId="31695CA9"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32149F61"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717" w:type="dxa"/>
            <w:vAlign w:val="center"/>
          </w:tcPr>
          <w:p w14:paraId="5C3319DD"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5" w:type="dxa"/>
            <w:vAlign w:val="center"/>
          </w:tcPr>
          <w:p w14:paraId="2F741405"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886" w:type="dxa"/>
            <w:vAlign w:val="center"/>
          </w:tcPr>
          <w:p w14:paraId="1330CA67"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992" w:type="dxa"/>
            <w:vAlign w:val="center"/>
          </w:tcPr>
          <w:p w14:paraId="51D188F0"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r>
      <w:tr w:rsidR="005B212E" w:rsidRPr="00594AF8" w14:paraId="10F43314" w14:textId="77777777" w:rsidTr="00F05C5A">
        <w:trPr>
          <w:trHeight w:val="278"/>
          <w:jc w:val="center"/>
        </w:trPr>
        <w:tc>
          <w:tcPr>
            <w:tcW w:w="1352" w:type="dxa"/>
          </w:tcPr>
          <w:p w14:paraId="25284BC6"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CO2</w:t>
            </w:r>
          </w:p>
        </w:tc>
        <w:tc>
          <w:tcPr>
            <w:tcW w:w="715" w:type="dxa"/>
            <w:vAlign w:val="center"/>
          </w:tcPr>
          <w:p w14:paraId="15EFA71A"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3</w:t>
            </w:r>
          </w:p>
        </w:tc>
        <w:tc>
          <w:tcPr>
            <w:tcW w:w="716" w:type="dxa"/>
            <w:vAlign w:val="center"/>
          </w:tcPr>
          <w:p w14:paraId="25EA3E74"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266AAFD9"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65E8EB26"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8" w:type="dxa"/>
            <w:vAlign w:val="center"/>
          </w:tcPr>
          <w:p w14:paraId="33921069"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5" w:type="dxa"/>
            <w:vAlign w:val="center"/>
          </w:tcPr>
          <w:p w14:paraId="058C4C70"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5" w:type="dxa"/>
            <w:vAlign w:val="center"/>
          </w:tcPr>
          <w:p w14:paraId="725D1251"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717" w:type="dxa"/>
            <w:vAlign w:val="center"/>
          </w:tcPr>
          <w:p w14:paraId="77949F04"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5" w:type="dxa"/>
            <w:vAlign w:val="center"/>
          </w:tcPr>
          <w:p w14:paraId="1BA54462"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886" w:type="dxa"/>
            <w:vAlign w:val="center"/>
          </w:tcPr>
          <w:p w14:paraId="2E3D14AE"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992" w:type="dxa"/>
            <w:vAlign w:val="center"/>
          </w:tcPr>
          <w:p w14:paraId="784F3013"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r>
      <w:tr w:rsidR="005B212E" w:rsidRPr="00594AF8" w14:paraId="59E04670" w14:textId="77777777" w:rsidTr="00F05C5A">
        <w:trPr>
          <w:trHeight w:val="278"/>
          <w:jc w:val="center"/>
        </w:trPr>
        <w:tc>
          <w:tcPr>
            <w:tcW w:w="1352" w:type="dxa"/>
          </w:tcPr>
          <w:p w14:paraId="03584895" w14:textId="77777777" w:rsidR="005B212E" w:rsidRPr="00025E56" w:rsidRDefault="005B212E" w:rsidP="00F05C5A">
            <w:pPr>
              <w:pStyle w:val="TableParagraph"/>
              <w:tabs>
                <w:tab w:val="left" w:pos="426"/>
              </w:tabs>
              <w:spacing w:line="276" w:lineRule="auto"/>
              <w:ind w:left="0"/>
              <w:rPr>
                <w:b/>
                <w:bCs/>
                <w:sz w:val="24"/>
                <w:szCs w:val="24"/>
              </w:rPr>
            </w:pPr>
            <w:r w:rsidRPr="00025E56">
              <w:rPr>
                <w:b/>
                <w:bCs/>
                <w:sz w:val="24"/>
                <w:szCs w:val="24"/>
              </w:rPr>
              <w:t>CO3</w:t>
            </w:r>
          </w:p>
        </w:tc>
        <w:tc>
          <w:tcPr>
            <w:tcW w:w="715" w:type="dxa"/>
            <w:vAlign w:val="center"/>
          </w:tcPr>
          <w:p w14:paraId="6CE52616"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3</w:t>
            </w:r>
          </w:p>
        </w:tc>
        <w:tc>
          <w:tcPr>
            <w:tcW w:w="716" w:type="dxa"/>
            <w:vAlign w:val="center"/>
          </w:tcPr>
          <w:p w14:paraId="2DF30F68"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60A2D488"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61C057BF"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w:t>
            </w:r>
          </w:p>
        </w:tc>
        <w:tc>
          <w:tcPr>
            <w:tcW w:w="718" w:type="dxa"/>
            <w:vAlign w:val="center"/>
          </w:tcPr>
          <w:p w14:paraId="2AF31B45"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4B69FA96"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5" w:type="dxa"/>
            <w:vAlign w:val="center"/>
          </w:tcPr>
          <w:p w14:paraId="3BBF2223"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717" w:type="dxa"/>
            <w:vAlign w:val="center"/>
          </w:tcPr>
          <w:p w14:paraId="2E8D63CB"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715" w:type="dxa"/>
            <w:vAlign w:val="center"/>
          </w:tcPr>
          <w:p w14:paraId="013A3CBD"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c>
          <w:tcPr>
            <w:tcW w:w="886" w:type="dxa"/>
            <w:vAlign w:val="center"/>
          </w:tcPr>
          <w:p w14:paraId="3238D7E8"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1</w:t>
            </w:r>
          </w:p>
        </w:tc>
        <w:tc>
          <w:tcPr>
            <w:tcW w:w="992" w:type="dxa"/>
            <w:vAlign w:val="center"/>
          </w:tcPr>
          <w:p w14:paraId="49BFB06E" w14:textId="77777777" w:rsidR="005B212E" w:rsidRPr="00594AF8" w:rsidRDefault="005B212E" w:rsidP="00F05C5A">
            <w:pPr>
              <w:pStyle w:val="TableParagraph"/>
              <w:tabs>
                <w:tab w:val="left" w:pos="426"/>
              </w:tabs>
              <w:spacing w:line="276" w:lineRule="auto"/>
              <w:ind w:left="0"/>
              <w:rPr>
                <w:bCs/>
                <w:sz w:val="24"/>
                <w:szCs w:val="24"/>
              </w:rPr>
            </w:pPr>
            <w:r w:rsidRPr="00594AF8">
              <w:rPr>
                <w:bCs/>
                <w:sz w:val="24"/>
                <w:szCs w:val="24"/>
              </w:rPr>
              <w:t>2</w:t>
            </w:r>
          </w:p>
        </w:tc>
      </w:tr>
    </w:tbl>
    <w:p w14:paraId="110F209B" w14:textId="77777777" w:rsidR="00DD7497" w:rsidRPr="00CE7A29" w:rsidRDefault="00DD7497" w:rsidP="00DD7497">
      <w:pPr>
        <w:spacing w:before="1"/>
        <w:ind w:left="283" w:right="283"/>
        <w:jc w:val="both"/>
        <w:rPr>
          <w:b/>
          <w:szCs w:val="20"/>
        </w:rPr>
      </w:pPr>
      <w:r w:rsidRPr="00CE7A29">
        <w:rPr>
          <w:b/>
          <w:szCs w:val="20"/>
        </w:rPr>
        <w:t>While mapping Course Outcomes (CO) with POs the degree of associations</w:t>
      </w:r>
      <w:r w:rsidRPr="00CE7A29">
        <w:rPr>
          <w:b/>
          <w:spacing w:val="1"/>
          <w:szCs w:val="20"/>
        </w:rPr>
        <w:t xml:space="preserve"> </w:t>
      </w:r>
      <w:r w:rsidRPr="00CE7A29">
        <w:rPr>
          <w:b/>
          <w:szCs w:val="20"/>
        </w:rPr>
        <w:t>is</w:t>
      </w:r>
      <w:r w:rsidRPr="00CE7A29">
        <w:rPr>
          <w:b/>
          <w:spacing w:val="-2"/>
          <w:szCs w:val="20"/>
        </w:rPr>
        <w:t xml:space="preserve"> </w:t>
      </w:r>
      <w:r w:rsidRPr="00CE7A29">
        <w:rPr>
          <w:b/>
          <w:szCs w:val="20"/>
        </w:rPr>
        <w:t>indicated as 3 (Strong), 2</w:t>
      </w:r>
      <w:r w:rsidRPr="00CE7A29">
        <w:rPr>
          <w:b/>
          <w:spacing w:val="-1"/>
          <w:szCs w:val="20"/>
        </w:rPr>
        <w:t xml:space="preserve"> </w:t>
      </w:r>
      <w:r w:rsidRPr="00CE7A29">
        <w:rPr>
          <w:b/>
          <w:szCs w:val="20"/>
        </w:rPr>
        <w:t>(Moderate) and</w:t>
      </w:r>
      <w:r w:rsidRPr="00CE7A29">
        <w:rPr>
          <w:b/>
          <w:spacing w:val="-1"/>
          <w:szCs w:val="20"/>
        </w:rPr>
        <w:t xml:space="preserve"> </w:t>
      </w:r>
      <w:r w:rsidRPr="00CE7A29">
        <w:rPr>
          <w:b/>
          <w:szCs w:val="20"/>
        </w:rPr>
        <w:t>1 (Weak).</w:t>
      </w:r>
    </w:p>
    <w:p w14:paraId="6F390DF2" w14:textId="77777777" w:rsidR="005B212E" w:rsidRDefault="005B212E" w:rsidP="005B212E">
      <w:pPr>
        <w:pStyle w:val="ListParagraph"/>
        <w:tabs>
          <w:tab w:val="left" w:pos="767"/>
        </w:tabs>
        <w:spacing w:line="251" w:lineRule="exact"/>
        <w:ind w:left="766" w:firstLine="0"/>
      </w:pPr>
    </w:p>
    <w:p w14:paraId="4C9D58B0" w14:textId="77777777" w:rsidR="00BA2644" w:rsidRDefault="00BA2644">
      <w:pPr>
        <w:pStyle w:val="BodyText"/>
        <w:rPr>
          <w:sz w:val="23"/>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504"/>
      </w:tblGrid>
      <w:tr w:rsidR="00BA2644" w14:paraId="6A3A7CD6" w14:textId="77777777">
        <w:trPr>
          <w:trHeight w:val="287"/>
        </w:trPr>
        <w:tc>
          <w:tcPr>
            <w:tcW w:w="634" w:type="dxa"/>
            <w:tcBorders>
              <w:bottom w:val="single" w:sz="6" w:space="0" w:color="000000"/>
            </w:tcBorders>
          </w:tcPr>
          <w:p w14:paraId="4B602F3B" w14:textId="77777777" w:rsidR="00BA2644" w:rsidRDefault="00B578E9">
            <w:pPr>
              <w:pStyle w:val="TableParagraph"/>
              <w:spacing w:before="1"/>
              <w:ind w:left="78" w:right="84"/>
              <w:jc w:val="center"/>
              <w:rPr>
                <w:b/>
              </w:rPr>
            </w:pPr>
            <w:r>
              <w:rPr>
                <w:b/>
              </w:rPr>
              <w:t>Unit</w:t>
            </w:r>
          </w:p>
        </w:tc>
        <w:tc>
          <w:tcPr>
            <w:tcW w:w="8504" w:type="dxa"/>
            <w:tcBorders>
              <w:bottom w:val="single" w:sz="6" w:space="0" w:color="000000"/>
            </w:tcBorders>
          </w:tcPr>
          <w:p w14:paraId="4400B55D" w14:textId="77777777" w:rsidR="00BA2644" w:rsidRDefault="00B578E9">
            <w:pPr>
              <w:pStyle w:val="TableParagraph"/>
              <w:spacing w:before="1"/>
              <w:ind w:left="3901" w:right="3905"/>
              <w:jc w:val="center"/>
              <w:rPr>
                <w:b/>
              </w:rPr>
            </w:pPr>
            <w:r>
              <w:rPr>
                <w:b/>
              </w:rPr>
              <w:t>Details</w:t>
            </w:r>
          </w:p>
        </w:tc>
      </w:tr>
      <w:tr w:rsidR="00BA2644" w14:paraId="1E40A2AF" w14:textId="77777777">
        <w:trPr>
          <w:trHeight w:val="1262"/>
        </w:trPr>
        <w:tc>
          <w:tcPr>
            <w:tcW w:w="634" w:type="dxa"/>
            <w:tcBorders>
              <w:top w:val="single" w:sz="6" w:space="0" w:color="000000"/>
            </w:tcBorders>
          </w:tcPr>
          <w:p w14:paraId="60D40597" w14:textId="77777777" w:rsidR="00BA2644" w:rsidRDefault="00B578E9">
            <w:pPr>
              <w:pStyle w:val="TableParagraph"/>
              <w:spacing w:line="240" w:lineRule="exact"/>
              <w:ind w:left="4"/>
              <w:jc w:val="center"/>
            </w:pPr>
            <w:r>
              <w:t>1</w:t>
            </w:r>
          </w:p>
        </w:tc>
        <w:tc>
          <w:tcPr>
            <w:tcW w:w="8504" w:type="dxa"/>
            <w:tcBorders>
              <w:top w:val="single" w:sz="6" w:space="0" w:color="000000"/>
            </w:tcBorders>
          </w:tcPr>
          <w:p w14:paraId="40E7689E" w14:textId="77777777" w:rsidR="00BA2644" w:rsidRDefault="00B578E9">
            <w:pPr>
              <w:pStyle w:val="TableParagraph"/>
              <w:spacing w:line="240" w:lineRule="exact"/>
            </w:pPr>
            <w:r>
              <w:t>Introduction</w:t>
            </w:r>
            <w:r>
              <w:rPr>
                <w:spacing w:val="-8"/>
              </w:rPr>
              <w:t xml:space="preserve"> </w:t>
            </w:r>
            <w:r>
              <w:t>to</w:t>
            </w:r>
            <w:r>
              <w:rPr>
                <w:spacing w:val="-5"/>
              </w:rPr>
              <w:t xml:space="preserve"> </w:t>
            </w:r>
            <w:r>
              <w:t>experiments</w:t>
            </w:r>
            <w:r>
              <w:rPr>
                <w:spacing w:val="2"/>
              </w:rPr>
              <w:t xml:space="preserve"> </w:t>
            </w:r>
            <w:r>
              <w:t>in</w:t>
            </w:r>
            <w:r>
              <w:rPr>
                <w:spacing w:val="-9"/>
              </w:rPr>
              <w:t xml:space="preserve"> </w:t>
            </w:r>
            <w:r>
              <w:t>biology</w:t>
            </w:r>
          </w:p>
          <w:p w14:paraId="08A54B6B" w14:textId="77777777" w:rsidR="00BA2644" w:rsidRDefault="00B578E9">
            <w:pPr>
              <w:pStyle w:val="TableParagraph"/>
              <w:numPr>
                <w:ilvl w:val="0"/>
                <w:numId w:val="204"/>
              </w:numPr>
              <w:tabs>
                <w:tab w:val="left" w:pos="336"/>
              </w:tabs>
              <w:spacing w:before="1"/>
            </w:pPr>
            <w:r>
              <w:t>Study</w:t>
            </w:r>
            <w:r>
              <w:rPr>
                <w:spacing w:val="-9"/>
              </w:rPr>
              <w:t xml:space="preserve"> </w:t>
            </w:r>
            <w:r>
              <w:t>of</w:t>
            </w:r>
            <w:r>
              <w:rPr>
                <w:spacing w:val="-5"/>
              </w:rPr>
              <w:t xml:space="preserve"> </w:t>
            </w:r>
            <w:r>
              <w:t>Microscope</w:t>
            </w:r>
          </w:p>
          <w:p w14:paraId="484B0F6D" w14:textId="77777777" w:rsidR="00BA2644" w:rsidRDefault="00B578E9">
            <w:pPr>
              <w:pStyle w:val="TableParagraph"/>
              <w:numPr>
                <w:ilvl w:val="0"/>
                <w:numId w:val="204"/>
              </w:numPr>
              <w:tabs>
                <w:tab w:val="left" w:pos="346"/>
              </w:tabs>
              <w:spacing w:before="2"/>
              <w:ind w:left="345" w:hanging="241"/>
            </w:pPr>
            <w:r>
              <w:t>Section</w:t>
            </w:r>
            <w:r>
              <w:rPr>
                <w:spacing w:val="-12"/>
              </w:rPr>
              <w:t xml:space="preserve"> </w:t>
            </w:r>
            <w:r>
              <w:t>cutting</w:t>
            </w:r>
            <w:r>
              <w:rPr>
                <w:spacing w:val="-13"/>
              </w:rPr>
              <w:t xml:space="preserve"> </w:t>
            </w:r>
            <w:r>
              <w:t>techniques</w:t>
            </w:r>
          </w:p>
          <w:p w14:paraId="029BB459" w14:textId="77777777" w:rsidR="00BA2644" w:rsidRDefault="00B578E9">
            <w:pPr>
              <w:pStyle w:val="TableParagraph"/>
              <w:numPr>
                <w:ilvl w:val="0"/>
                <w:numId w:val="204"/>
              </w:numPr>
              <w:tabs>
                <w:tab w:val="left" w:pos="332"/>
              </w:tabs>
              <w:spacing w:before="1" w:line="246" w:lineRule="exact"/>
              <w:ind w:left="331" w:hanging="227"/>
            </w:pPr>
            <w:r>
              <w:t>Mounting</w:t>
            </w:r>
            <w:r>
              <w:rPr>
                <w:spacing w:val="-7"/>
              </w:rPr>
              <w:t xml:space="preserve"> </w:t>
            </w:r>
            <w:r>
              <w:t>and</w:t>
            </w:r>
            <w:r>
              <w:rPr>
                <w:spacing w:val="-6"/>
              </w:rPr>
              <w:t xml:space="preserve"> </w:t>
            </w:r>
            <w:r>
              <w:t>staining</w:t>
            </w:r>
          </w:p>
          <w:p w14:paraId="2A627574" w14:textId="77777777" w:rsidR="00BA2644" w:rsidRDefault="00B578E9">
            <w:pPr>
              <w:pStyle w:val="TableParagraph"/>
              <w:numPr>
                <w:ilvl w:val="0"/>
                <w:numId w:val="204"/>
              </w:numPr>
              <w:tabs>
                <w:tab w:val="left" w:pos="341"/>
              </w:tabs>
              <w:spacing w:line="246" w:lineRule="exact"/>
              <w:ind w:left="340" w:hanging="236"/>
            </w:pPr>
            <w:r>
              <w:t>Permanent</w:t>
            </w:r>
            <w:r>
              <w:rPr>
                <w:spacing w:val="1"/>
              </w:rPr>
              <w:t xml:space="preserve"> </w:t>
            </w:r>
            <w:r>
              <w:t>slide</w:t>
            </w:r>
            <w:r>
              <w:rPr>
                <w:spacing w:val="-11"/>
              </w:rPr>
              <w:t xml:space="preserve"> </w:t>
            </w:r>
            <w:r>
              <w:t>preparation</w:t>
            </w:r>
          </w:p>
        </w:tc>
      </w:tr>
      <w:tr w:rsidR="00BA2644" w14:paraId="40C509C4" w14:textId="77777777">
        <w:trPr>
          <w:trHeight w:val="287"/>
        </w:trPr>
        <w:tc>
          <w:tcPr>
            <w:tcW w:w="634" w:type="dxa"/>
          </w:tcPr>
          <w:p w14:paraId="30ADDF41" w14:textId="77777777" w:rsidR="00BA2644" w:rsidRDefault="00B578E9">
            <w:pPr>
              <w:pStyle w:val="TableParagraph"/>
              <w:spacing w:line="244" w:lineRule="exact"/>
              <w:ind w:left="4"/>
              <w:jc w:val="center"/>
            </w:pPr>
            <w:r>
              <w:t>2</w:t>
            </w:r>
          </w:p>
        </w:tc>
        <w:tc>
          <w:tcPr>
            <w:tcW w:w="8504" w:type="dxa"/>
          </w:tcPr>
          <w:p w14:paraId="195A85A0" w14:textId="77777777" w:rsidR="00BA2644" w:rsidRDefault="00B578E9">
            <w:pPr>
              <w:pStyle w:val="TableParagraph"/>
              <w:spacing w:before="15" w:line="252" w:lineRule="exact"/>
            </w:pPr>
            <w:r>
              <w:t>Study</w:t>
            </w:r>
            <w:r>
              <w:rPr>
                <w:spacing w:val="-10"/>
              </w:rPr>
              <w:t xml:space="preserve"> </w:t>
            </w:r>
            <w:r>
              <w:t>of</w:t>
            </w:r>
            <w:r>
              <w:rPr>
                <w:spacing w:val="-1"/>
              </w:rPr>
              <w:t xml:space="preserve"> </w:t>
            </w:r>
            <w:r>
              <w:t>cell</w:t>
            </w:r>
            <w:r>
              <w:rPr>
                <w:spacing w:val="-8"/>
              </w:rPr>
              <w:t xml:space="preserve"> </w:t>
            </w:r>
            <w:r>
              <w:t>and</w:t>
            </w:r>
            <w:r>
              <w:rPr>
                <w:spacing w:val="-9"/>
              </w:rPr>
              <w:t xml:space="preserve"> </w:t>
            </w:r>
            <w:r>
              <w:t>its</w:t>
            </w:r>
            <w:r>
              <w:rPr>
                <w:spacing w:val="-1"/>
              </w:rPr>
              <w:t xml:space="preserve"> </w:t>
            </w:r>
            <w:r>
              <w:t>inclusions</w:t>
            </w:r>
          </w:p>
        </w:tc>
      </w:tr>
      <w:tr w:rsidR="00BA2644" w14:paraId="7D4732D1" w14:textId="77777777">
        <w:trPr>
          <w:trHeight w:val="292"/>
        </w:trPr>
        <w:tc>
          <w:tcPr>
            <w:tcW w:w="634" w:type="dxa"/>
          </w:tcPr>
          <w:p w14:paraId="62147859" w14:textId="77777777" w:rsidR="00BA2644" w:rsidRDefault="00B578E9">
            <w:pPr>
              <w:pStyle w:val="TableParagraph"/>
              <w:spacing w:before="1"/>
              <w:ind w:left="4"/>
              <w:jc w:val="center"/>
            </w:pPr>
            <w:r>
              <w:t>3</w:t>
            </w:r>
          </w:p>
        </w:tc>
        <w:tc>
          <w:tcPr>
            <w:tcW w:w="8504" w:type="dxa"/>
          </w:tcPr>
          <w:p w14:paraId="4659C77F" w14:textId="77777777" w:rsidR="00BA2644" w:rsidRDefault="00B578E9">
            <w:pPr>
              <w:pStyle w:val="TableParagraph"/>
              <w:spacing w:before="16"/>
            </w:pPr>
            <w:r>
              <w:t>Study</w:t>
            </w:r>
            <w:r>
              <w:rPr>
                <w:spacing w:val="-12"/>
              </w:rPr>
              <w:t xml:space="preserve"> </w:t>
            </w:r>
            <w:r>
              <w:t>of</w:t>
            </w:r>
            <w:r>
              <w:rPr>
                <w:spacing w:val="-8"/>
              </w:rPr>
              <w:t xml:space="preserve"> </w:t>
            </w:r>
            <w:r>
              <w:t>stem,</w:t>
            </w:r>
            <w:r>
              <w:rPr>
                <w:spacing w:val="-1"/>
              </w:rPr>
              <w:t xml:space="preserve"> </w:t>
            </w:r>
            <w:r>
              <w:t>root,</w:t>
            </w:r>
            <w:r>
              <w:rPr>
                <w:spacing w:val="-1"/>
              </w:rPr>
              <w:t xml:space="preserve"> </w:t>
            </w:r>
            <w:r>
              <w:t>leaf, seed, fruit,</w:t>
            </w:r>
            <w:r>
              <w:rPr>
                <w:spacing w:val="-5"/>
              </w:rPr>
              <w:t xml:space="preserve"> </w:t>
            </w:r>
            <w:r>
              <w:t>flower</w:t>
            </w:r>
            <w:r>
              <w:rPr>
                <w:spacing w:val="-1"/>
              </w:rPr>
              <w:t xml:space="preserve"> </w:t>
            </w:r>
            <w:r>
              <w:t>and</w:t>
            </w:r>
            <w:r>
              <w:rPr>
                <w:spacing w:val="-10"/>
              </w:rPr>
              <w:t xml:space="preserve"> </w:t>
            </w:r>
            <w:r>
              <w:t>their</w:t>
            </w:r>
            <w:r>
              <w:rPr>
                <w:spacing w:val="9"/>
              </w:rPr>
              <w:t xml:space="preserve"> </w:t>
            </w:r>
            <w:r>
              <w:t>modifications</w:t>
            </w:r>
          </w:p>
        </w:tc>
      </w:tr>
      <w:tr w:rsidR="00BA2644" w14:paraId="2F02DC4D" w14:textId="77777777">
        <w:trPr>
          <w:trHeight w:val="287"/>
        </w:trPr>
        <w:tc>
          <w:tcPr>
            <w:tcW w:w="634" w:type="dxa"/>
          </w:tcPr>
          <w:p w14:paraId="2F757A68" w14:textId="77777777" w:rsidR="00BA2644" w:rsidRDefault="00B578E9">
            <w:pPr>
              <w:pStyle w:val="TableParagraph"/>
              <w:spacing w:line="244" w:lineRule="exact"/>
              <w:ind w:left="4"/>
              <w:jc w:val="center"/>
            </w:pPr>
            <w:r>
              <w:t>4</w:t>
            </w:r>
          </w:p>
        </w:tc>
        <w:tc>
          <w:tcPr>
            <w:tcW w:w="8504" w:type="dxa"/>
          </w:tcPr>
          <w:p w14:paraId="48E5B2A2" w14:textId="77777777" w:rsidR="00BA2644" w:rsidRDefault="00B578E9">
            <w:pPr>
              <w:pStyle w:val="TableParagraph"/>
              <w:spacing w:before="15" w:line="252" w:lineRule="exact"/>
            </w:pPr>
            <w:r>
              <w:t>Detailed</w:t>
            </w:r>
            <w:r>
              <w:rPr>
                <w:spacing w:val="-9"/>
              </w:rPr>
              <w:t xml:space="preserve"> </w:t>
            </w:r>
            <w:r>
              <w:t>study</w:t>
            </w:r>
            <w:r>
              <w:rPr>
                <w:spacing w:val="-4"/>
              </w:rPr>
              <w:t xml:space="preserve"> </w:t>
            </w:r>
            <w:r>
              <w:t>of</w:t>
            </w:r>
            <w:r>
              <w:rPr>
                <w:spacing w:val="-1"/>
              </w:rPr>
              <w:t xml:space="preserve"> </w:t>
            </w:r>
            <w:r>
              <w:t>frog</w:t>
            </w:r>
            <w:r>
              <w:rPr>
                <w:spacing w:val="-9"/>
              </w:rPr>
              <w:t xml:space="preserve"> </w:t>
            </w:r>
            <w:r>
              <w:t>by</w:t>
            </w:r>
            <w:r>
              <w:rPr>
                <w:spacing w:val="-9"/>
              </w:rPr>
              <w:t xml:space="preserve"> </w:t>
            </w:r>
            <w:r>
              <w:t>using</w:t>
            </w:r>
            <w:r>
              <w:rPr>
                <w:spacing w:val="-8"/>
              </w:rPr>
              <w:t xml:space="preserve"> </w:t>
            </w:r>
            <w:r>
              <w:t>computer</w:t>
            </w:r>
            <w:r>
              <w:rPr>
                <w:spacing w:val="8"/>
              </w:rPr>
              <w:t xml:space="preserve"> </w:t>
            </w:r>
            <w:r>
              <w:t>models</w:t>
            </w:r>
          </w:p>
        </w:tc>
      </w:tr>
      <w:tr w:rsidR="00BA2644" w14:paraId="528618B5" w14:textId="77777777">
        <w:trPr>
          <w:trHeight w:val="503"/>
        </w:trPr>
        <w:tc>
          <w:tcPr>
            <w:tcW w:w="634" w:type="dxa"/>
          </w:tcPr>
          <w:p w14:paraId="1BCA3B95" w14:textId="77777777" w:rsidR="00BA2644" w:rsidRDefault="00B578E9">
            <w:pPr>
              <w:pStyle w:val="TableParagraph"/>
              <w:spacing w:line="249" w:lineRule="exact"/>
              <w:ind w:left="4"/>
              <w:jc w:val="center"/>
            </w:pPr>
            <w:r>
              <w:t>5</w:t>
            </w:r>
          </w:p>
        </w:tc>
        <w:tc>
          <w:tcPr>
            <w:tcW w:w="8504" w:type="dxa"/>
          </w:tcPr>
          <w:p w14:paraId="385C9327" w14:textId="77777777" w:rsidR="00BA2644" w:rsidRDefault="00B578E9">
            <w:pPr>
              <w:pStyle w:val="TableParagraph"/>
              <w:spacing w:line="250" w:lineRule="exact"/>
              <w:ind w:right="494"/>
            </w:pPr>
            <w:r>
              <w:rPr>
                <w:spacing w:val="-1"/>
              </w:rPr>
              <w:t xml:space="preserve">Microscopic study and identification </w:t>
            </w:r>
            <w:r>
              <w:t>of tissues pertinent to stem, root, leaf, seed, fruit and</w:t>
            </w:r>
            <w:r>
              <w:rPr>
                <w:spacing w:val="-52"/>
              </w:rPr>
              <w:t xml:space="preserve"> </w:t>
            </w:r>
            <w:r>
              <w:t>flower</w:t>
            </w:r>
          </w:p>
        </w:tc>
      </w:tr>
      <w:tr w:rsidR="00BA2644" w14:paraId="5DCA07E7" w14:textId="77777777">
        <w:trPr>
          <w:trHeight w:val="292"/>
        </w:trPr>
        <w:tc>
          <w:tcPr>
            <w:tcW w:w="634" w:type="dxa"/>
          </w:tcPr>
          <w:p w14:paraId="7D6EB3EA" w14:textId="77777777" w:rsidR="00BA2644" w:rsidRDefault="00B578E9">
            <w:pPr>
              <w:pStyle w:val="TableParagraph"/>
              <w:spacing w:line="249" w:lineRule="exact"/>
              <w:ind w:left="4"/>
              <w:jc w:val="center"/>
            </w:pPr>
            <w:r>
              <w:t>6</w:t>
            </w:r>
          </w:p>
        </w:tc>
        <w:tc>
          <w:tcPr>
            <w:tcW w:w="8504" w:type="dxa"/>
          </w:tcPr>
          <w:p w14:paraId="1AF901E2" w14:textId="77777777" w:rsidR="00BA2644" w:rsidRDefault="00B578E9">
            <w:pPr>
              <w:pStyle w:val="TableParagraph"/>
              <w:spacing w:before="20" w:line="252" w:lineRule="exact"/>
            </w:pPr>
            <w:r>
              <w:t>Identification</w:t>
            </w:r>
            <w:r>
              <w:rPr>
                <w:spacing w:val="-9"/>
              </w:rPr>
              <w:t xml:space="preserve"> </w:t>
            </w:r>
            <w:r>
              <w:t>of</w:t>
            </w:r>
            <w:r>
              <w:rPr>
                <w:spacing w:val="-7"/>
              </w:rPr>
              <w:t xml:space="preserve"> </w:t>
            </w:r>
            <w:r>
              <w:t>bones</w:t>
            </w:r>
          </w:p>
        </w:tc>
      </w:tr>
      <w:tr w:rsidR="00BA2644" w14:paraId="5C406906" w14:textId="77777777">
        <w:trPr>
          <w:trHeight w:val="287"/>
        </w:trPr>
        <w:tc>
          <w:tcPr>
            <w:tcW w:w="634" w:type="dxa"/>
          </w:tcPr>
          <w:p w14:paraId="2A9E09BA" w14:textId="77777777" w:rsidR="00BA2644" w:rsidRDefault="00B578E9">
            <w:pPr>
              <w:pStyle w:val="TableParagraph"/>
              <w:spacing w:line="249" w:lineRule="exact"/>
              <w:ind w:left="4"/>
              <w:jc w:val="center"/>
            </w:pPr>
            <w:r>
              <w:t>7</w:t>
            </w:r>
          </w:p>
        </w:tc>
        <w:tc>
          <w:tcPr>
            <w:tcW w:w="8504" w:type="dxa"/>
          </w:tcPr>
          <w:p w14:paraId="0BE7F220" w14:textId="77777777" w:rsidR="00BA2644" w:rsidRDefault="00B578E9">
            <w:pPr>
              <w:pStyle w:val="TableParagraph"/>
              <w:spacing w:before="15" w:line="252" w:lineRule="exact"/>
            </w:pPr>
            <w:r>
              <w:t>Determination</w:t>
            </w:r>
            <w:r>
              <w:rPr>
                <w:spacing w:val="-10"/>
              </w:rPr>
              <w:t xml:space="preserve"> </w:t>
            </w:r>
            <w:r>
              <w:t>of</w:t>
            </w:r>
            <w:r>
              <w:rPr>
                <w:spacing w:val="-7"/>
              </w:rPr>
              <w:t xml:space="preserve"> </w:t>
            </w:r>
            <w:r>
              <w:t>blood</w:t>
            </w:r>
            <w:r>
              <w:rPr>
                <w:spacing w:val="-1"/>
              </w:rPr>
              <w:t xml:space="preserve"> </w:t>
            </w:r>
            <w:r>
              <w:t>group</w:t>
            </w:r>
          </w:p>
        </w:tc>
      </w:tr>
      <w:tr w:rsidR="00BA2644" w14:paraId="4AAD48E8" w14:textId="77777777">
        <w:trPr>
          <w:trHeight w:val="292"/>
        </w:trPr>
        <w:tc>
          <w:tcPr>
            <w:tcW w:w="634" w:type="dxa"/>
          </w:tcPr>
          <w:p w14:paraId="2E09FC3F" w14:textId="77777777" w:rsidR="00BA2644" w:rsidRDefault="00B578E9">
            <w:pPr>
              <w:pStyle w:val="TableParagraph"/>
              <w:spacing w:line="249" w:lineRule="exact"/>
              <w:ind w:left="4"/>
              <w:jc w:val="center"/>
            </w:pPr>
            <w:r>
              <w:t>8</w:t>
            </w:r>
          </w:p>
        </w:tc>
        <w:tc>
          <w:tcPr>
            <w:tcW w:w="8504" w:type="dxa"/>
          </w:tcPr>
          <w:p w14:paraId="501EDA66" w14:textId="77777777" w:rsidR="00BA2644" w:rsidRDefault="00B578E9">
            <w:pPr>
              <w:pStyle w:val="TableParagraph"/>
              <w:spacing w:before="20" w:line="252" w:lineRule="exact"/>
            </w:pPr>
            <w:r>
              <w:t>Determination</w:t>
            </w:r>
            <w:r>
              <w:rPr>
                <w:spacing w:val="-8"/>
              </w:rPr>
              <w:t xml:space="preserve"> </w:t>
            </w:r>
            <w:r>
              <w:t>of</w:t>
            </w:r>
            <w:r>
              <w:rPr>
                <w:spacing w:val="-1"/>
              </w:rPr>
              <w:t xml:space="preserve"> </w:t>
            </w:r>
            <w:r>
              <w:t>blood</w:t>
            </w:r>
            <w:r>
              <w:rPr>
                <w:spacing w:val="-8"/>
              </w:rPr>
              <w:t xml:space="preserve"> </w:t>
            </w:r>
            <w:r>
              <w:t>pressure</w:t>
            </w:r>
          </w:p>
        </w:tc>
      </w:tr>
      <w:tr w:rsidR="00BA2644" w14:paraId="5AEFABB4" w14:textId="77777777">
        <w:trPr>
          <w:trHeight w:val="287"/>
        </w:trPr>
        <w:tc>
          <w:tcPr>
            <w:tcW w:w="634" w:type="dxa"/>
          </w:tcPr>
          <w:p w14:paraId="74D2BB8D" w14:textId="77777777" w:rsidR="00BA2644" w:rsidRDefault="00B578E9">
            <w:pPr>
              <w:pStyle w:val="TableParagraph"/>
              <w:spacing w:line="249" w:lineRule="exact"/>
              <w:ind w:left="4"/>
              <w:jc w:val="center"/>
            </w:pPr>
            <w:r>
              <w:t>9</w:t>
            </w:r>
          </w:p>
        </w:tc>
        <w:tc>
          <w:tcPr>
            <w:tcW w:w="8504" w:type="dxa"/>
          </w:tcPr>
          <w:p w14:paraId="5372172B" w14:textId="77777777" w:rsidR="00BA2644" w:rsidRDefault="00B578E9">
            <w:pPr>
              <w:pStyle w:val="TableParagraph"/>
              <w:spacing w:before="15" w:line="252" w:lineRule="exact"/>
            </w:pPr>
            <w:r>
              <w:t>Determination</w:t>
            </w:r>
            <w:r>
              <w:rPr>
                <w:spacing w:val="-9"/>
              </w:rPr>
              <w:t xml:space="preserve"> </w:t>
            </w:r>
            <w:r>
              <w:t>of</w:t>
            </w:r>
            <w:r>
              <w:rPr>
                <w:spacing w:val="-8"/>
              </w:rPr>
              <w:t xml:space="preserve"> </w:t>
            </w:r>
            <w:r>
              <w:t>tidal</w:t>
            </w:r>
            <w:r>
              <w:rPr>
                <w:spacing w:val="-4"/>
              </w:rPr>
              <w:t xml:space="preserve"> </w:t>
            </w:r>
            <w:r>
              <w:t>volume</w:t>
            </w:r>
          </w:p>
        </w:tc>
      </w:tr>
    </w:tbl>
    <w:p w14:paraId="379B057D" w14:textId="77777777" w:rsidR="00BA2644" w:rsidRDefault="00BA2644">
      <w:pPr>
        <w:pStyle w:val="BodyText"/>
        <w:spacing w:before="9"/>
        <w:rPr>
          <w:sz w:val="21"/>
        </w:rPr>
      </w:pPr>
    </w:p>
    <w:p w14:paraId="512E51DE" w14:textId="77777777" w:rsidR="00BA2644" w:rsidRDefault="00B578E9">
      <w:pPr>
        <w:pStyle w:val="Heading3"/>
      </w:pPr>
      <w:r>
        <w:t>Reference</w:t>
      </w:r>
      <w:r>
        <w:rPr>
          <w:spacing w:val="-8"/>
        </w:rPr>
        <w:t xml:space="preserve"> </w:t>
      </w:r>
      <w:r>
        <w:t>Books</w:t>
      </w:r>
      <w:r>
        <w:rPr>
          <w:spacing w:val="-5"/>
        </w:rPr>
        <w:t xml:space="preserve"> </w:t>
      </w:r>
      <w:r>
        <w:t>(Latest</w:t>
      </w:r>
      <w:r>
        <w:rPr>
          <w:spacing w:val="-6"/>
        </w:rPr>
        <w:t xml:space="preserve"> </w:t>
      </w:r>
      <w:r>
        <w:t>Editions</w:t>
      </w:r>
      <w:r>
        <w:rPr>
          <w:spacing w:val="-5"/>
        </w:rPr>
        <w:t xml:space="preserve"> </w:t>
      </w:r>
      <w:r>
        <w:t>to</w:t>
      </w:r>
      <w:r>
        <w:rPr>
          <w:spacing w:val="-6"/>
        </w:rPr>
        <w:t xml:space="preserve"> </w:t>
      </w:r>
      <w:r>
        <w:t>be</w:t>
      </w:r>
      <w:r>
        <w:rPr>
          <w:spacing w:val="-3"/>
        </w:rPr>
        <w:t xml:space="preserve"> </w:t>
      </w:r>
      <w:r>
        <w:t>adopted):</w:t>
      </w:r>
    </w:p>
    <w:p w14:paraId="79079A18" w14:textId="77777777" w:rsidR="00BA2644" w:rsidRDefault="00B578E9">
      <w:pPr>
        <w:pStyle w:val="ListParagraph"/>
        <w:numPr>
          <w:ilvl w:val="0"/>
          <w:numId w:val="203"/>
        </w:numPr>
        <w:tabs>
          <w:tab w:val="left" w:pos="723"/>
        </w:tabs>
        <w:ind w:right="695"/>
      </w:pPr>
      <w:r>
        <w:t>Kale. S.R. and Kale R.R, Practical Human Anatomy and Physiology,10</w:t>
      </w:r>
      <w:r>
        <w:rPr>
          <w:vertAlign w:val="superscript"/>
        </w:rPr>
        <w:t>th</w:t>
      </w:r>
      <w:r>
        <w:t xml:space="preserve"> edition, Nirali Prakashan, Pune,</w:t>
      </w:r>
      <w:r>
        <w:rPr>
          <w:spacing w:val="-52"/>
        </w:rPr>
        <w:t xml:space="preserve"> </w:t>
      </w:r>
      <w:r>
        <w:lastRenderedPageBreak/>
        <w:t>2020.</w:t>
      </w:r>
    </w:p>
    <w:p w14:paraId="33AF92DD" w14:textId="77777777" w:rsidR="00BA2644" w:rsidRDefault="00B578E9">
      <w:pPr>
        <w:pStyle w:val="ListParagraph"/>
        <w:numPr>
          <w:ilvl w:val="0"/>
          <w:numId w:val="203"/>
        </w:numPr>
        <w:tabs>
          <w:tab w:val="left" w:pos="771"/>
        </w:tabs>
        <w:spacing w:before="1" w:line="251" w:lineRule="exact"/>
        <w:ind w:left="770" w:hanging="231"/>
      </w:pPr>
      <w:r>
        <w:t>Gokhale</w:t>
      </w:r>
      <w:r>
        <w:rPr>
          <w:spacing w:val="-11"/>
        </w:rPr>
        <w:t xml:space="preserve"> </w:t>
      </w:r>
      <w:r>
        <w:t>S.B.,</w:t>
      </w:r>
      <w:r>
        <w:rPr>
          <w:spacing w:val="-2"/>
        </w:rPr>
        <w:t xml:space="preserve"> </w:t>
      </w:r>
      <w:r>
        <w:t>Kokate</w:t>
      </w:r>
      <w:r>
        <w:rPr>
          <w:spacing w:val="-11"/>
        </w:rPr>
        <w:t xml:space="preserve"> </w:t>
      </w:r>
      <w:r>
        <w:t>C.K.</w:t>
      </w:r>
      <w:r>
        <w:rPr>
          <w:spacing w:val="-2"/>
        </w:rPr>
        <w:t xml:space="preserve"> </w:t>
      </w:r>
      <w:r>
        <w:t>and</w:t>
      </w:r>
      <w:r>
        <w:rPr>
          <w:spacing w:val="-9"/>
        </w:rPr>
        <w:t xml:space="preserve"> </w:t>
      </w:r>
      <w:r>
        <w:t>Shriwastava, S.P.</w:t>
      </w:r>
      <w:r>
        <w:rPr>
          <w:spacing w:val="-1"/>
        </w:rPr>
        <w:t xml:space="preserve"> </w:t>
      </w:r>
      <w:r>
        <w:t>A</w:t>
      </w:r>
      <w:r>
        <w:rPr>
          <w:spacing w:val="-11"/>
        </w:rPr>
        <w:t xml:space="preserve"> </w:t>
      </w:r>
      <w:r>
        <w:t>Manual</w:t>
      </w:r>
      <w:r>
        <w:rPr>
          <w:spacing w:val="-3"/>
        </w:rPr>
        <w:t xml:space="preserve"> </w:t>
      </w:r>
      <w:r>
        <w:t>of</w:t>
      </w:r>
      <w:r>
        <w:rPr>
          <w:spacing w:val="-1"/>
        </w:rPr>
        <w:t xml:space="preserve"> </w:t>
      </w:r>
      <w:r>
        <w:t>Pharmaceutical</w:t>
      </w:r>
      <w:r>
        <w:rPr>
          <w:spacing w:val="-2"/>
        </w:rPr>
        <w:t xml:space="preserve"> </w:t>
      </w:r>
      <w:r>
        <w:t>biology</w:t>
      </w:r>
      <w:r>
        <w:rPr>
          <w:spacing w:val="-9"/>
        </w:rPr>
        <w:t xml:space="preserve"> </w:t>
      </w:r>
      <w:r>
        <w:t>practical.</w:t>
      </w:r>
    </w:p>
    <w:p w14:paraId="71A203C5" w14:textId="77777777" w:rsidR="00BA2644" w:rsidRDefault="00B578E9">
      <w:pPr>
        <w:pStyle w:val="ListParagraph"/>
        <w:numPr>
          <w:ilvl w:val="0"/>
          <w:numId w:val="203"/>
        </w:numPr>
        <w:tabs>
          <w:tab w:val="left" w:pos="767"/>
        </w:tabs>
        <w:spacing w:line="251" w:lineRule="exact"/>
        <w:ind w:left="766" w:hanging="227"/>
      </w:pPr>
      <w:r>
        <w:t>Shafi</w:t>
      </w:r>
      <w:r>
        <w:rPr>
          <w:spacing w:val="-6"/>
        </w:rPr>
        <w:t xml:space="preserve"> </w:t>
      </w:r>
      <w:r>
        <w:t>M,</w:t>
      </w:r>
      <w:r>
        <w:rPr>
          <w:spacing w:val="7"/>
        </w:rPr>
        <w:t xml:space="preserve"> </w:t>
      </w:r>
      <w:r>
        <w:t>Biology</w:t>
      </w:r>
      <w:r>
        <w:rPr>
          <w:spacing w:val="-8"/>
        </w:rPr>
        <w:t xml:space="preserve"> </w:t>
      </w:r>
      <w:r>
        <w:t>practical</w:t>
      </w:r>
      <w:r>
        <w:rPr>
          <w:spacing w:val="-2"/>
        </w:rPr>
        <w:t xml:space="preserve"> </w:t>
      </w:r>
      <w:r>
        <w:t>manual</w:t>
      </w:r>
      <w:r>
        <w:rPr>
          <w:spacing w:val="-6"/>
        </w:rPr>
        <w:t xml:space="preserve"> </w:t>
      </w:r>
      <w:r>
        <w:t>according</w:t>
      </w:r>
      <w:r>
        <w:rPr>
          <w:spacing w:val="-8"/>
        </w:rPr>
        <w:t xml:space="preserve"> </w:t>
      </w:r>
      <w:r>
        <w:t>to</w:t>
      </w:r>
      <w:r>
        <w:rPr>
          <w:spacing w:val="-8"/>
        </w:rPr>
        <w:t xml:space="preserve"> </w:t>
      </w:r>
      <w:r>
        <w:t>National</w:t>
      </w:r>
      <w:r>
        <w:rPr>
          <w:spacing w:val="-7"/>
        </w:rPr>
        <w:t xml:space="preserve"> </w:t>
      </w:r>
      <w:r>
        <w:t>core</w:t>
      </w:r>
      <w:r>
        <w:rPr>
          <w:spacing w:val="-9"/>
        </w:rPr>
        <w:t xml:space="preserve"> </w:t>
      </w:r>
      <w:r>
        <w:t>curriculum.</w:t>
      </w:r>
      <w:r>
        <w:rPr>
          <w:spacing w:val="8"/>
        </w:rPr>
        <w:t xml:space="preserve"> </w:t>
      </w:r>
      <w:r>
        <w:t>Biology</w:t>
      </w:r>
      <w:r>
        <w:rPr>
          <w:spacing w:val="-8"/>
        </w:rPr>
        <w:t xml:space="preserve"> </w:t>
      </w:r>
      <w:r>
        <w:t>forum</w:t>
      </w:r>
      <w:r>
        <w:rPr>
          <w:spacing w:val="-11"/>
        </w:rPr>
        <w:t xml:space="preserve"> </w:t>
      </w:r>
      <w:r>
        <w:t>of Karnataka.</w:t>
      </w:r>
    </w:p>
    <w:p w14:paraId="36D85CBA" w14:textId="77777777" w:rsidR="00571290" w:rsidRDefault="00571290">
      <w:pPr>
        <w:pStyle w:val="Heading3"/>
        <w:spacing w:line="237" w:lineRule="auto"/>
        <w:ind w:left="4308" w:right="4352"/>
        <w:jc w:val="center"/>
        <w:rPr>
          <w:u w:val="single"/>
        </w:rPr>
      </w:pPr>
      <w:bookmarkStart w:id="31" w:name="SEMESTER_II_BP201T"/>
      <w:bookmarkEnd w:id="31"/>
    </w:p>
    <w:p w14:paraId="74BC9838" w14:textId="77777777" w:rsidR="00571290" w:rsidRDefault="00571290">
      <w:pPr>
        <w:pStyle w:val="Heading3"/>
        <w:spacing w:line="237" w:lineRule="auto"/>
        <w:ind w:left="4308" w:right="4352"/>
        <w:jc w:val="center"/>
        <w:rPr>
          <w:u w:val="single"/>
        </w:rPr>
      </w:pPr>
    </w:p>
    <w:p w14:paraId="37F6FEBB" w14:textId="77777777" w:rsidR="00570EB4" w:rsidRDefault="00570EB4">
      <w:pPr>
        <w:pStyle w:val="Heading3"/>
        <w:spacing w:line="237" w:lineRule="auto"/>
        <w:ind w:left="4308" w:right="4352"/>
        <w:jc w:val="center"/>
        <w:rPr>
          <w:u w:val="single"/>
        </w:rPr>
      </w:pPr>
    </w:p>
    <w:p w14:paraId="52ED9881" w14:textId="77777777" w:rsidR="00570EB4" w:rsidRDefault="00570EB4">
      <w:pPr>
        <w:pStyle w:val="Heading3"/>
        <w:spacing w:line="237" w:lineRule="auto"/>
        <w:ind w:left="4308" w:right="4352"/>
        <w:jc w:val="center"/>
        <w:rPr>
          <w:u w:val="single"/>
        </w:rPr>
      </w:pPr>
    </w:p>
    <w:p w14:paraId="294026C6" w14:textId="77777777" w:rsidR="00570EB4" w:rsidRDefault="00570EB4">
      <w:pPr>
        <w:pStyle w:val="Heading3"/>
        <w:spacing w:line="237" w:lineRule="auto"/>
        <w:ind w:left="4308" w:right="4352"/>
        <w:jc w:val="center"/>
        <w:rPr>
          <w:u w:val="single"/>
        </w:rPr>
      </w:pPr>
    </w:p>
    <w:p w14:paraId="6488E94D" w14:textId="77777777" w:rsidR="00171643" w:rsidRDefault="00171643">
      <w:pPr>
        <w:pStyle w:val="Heading3"/>
        <w:spacing w:line="237" w:lineRule="auto"/>
        <w:ind w:left="4308" w:right="4352"/>
        <w:jc w:val="center"/>
        <w:rPr>
          <w:u w:val="single"/>
        </w:rPr>
      </w:pPr>
    </w:p>
    <w:p w14:paraId="5986F198" w14:textId="1B7B4EC0" w:rsidR="00BA2644" w:rsidRDefault="00B578E9">
      <w:pPr>
        <w:pStyle w:val="Heading3"/>
        <w:spacing w:line="237" w:lineRule="auto"/>
        <w:ind w:left="4308" w:right="4352"/>
        <w:jc w:val="center"/>
      </w:pPr>
      <w:r>
        <w:rPr>
          <w:u w:val="single"/>
        </w:rPr>
        <w:t>SEMESTER II</w:t>
      </w:r>
      <w:r>
        <w:rPr>
          <w:spacing w:val="-52"/>
        </w:rPr>
        <w:t xml:space="preserve"> </w:t>
      </w:r>
      <w:r>
        <w:rPr>
          <w:u w:val="single"/>
        </w:rPr>
        <w:t>BP201T</w:t>
      </w:r>
    </w:p>
    <w:p w14:paraId="28EF2AC3" w14:textId="77777777" w:rsidR="00BA2644" w:rsidRDefault="00BA2644">
      <w:pPr>
        <w:pStyle w:val="BodyText"/>
        <w:spacing w:before="3"/>
        <w:rPr>
          <w:b/>
          <w:sz w:val="14"/>
        </w:rPr>
      </w:pPr>
    </w:p>
    <w:p w14:paraId="7A484CCF" w14:textId="1AE27CBA" w:rsidR="00BA2644" w:rsidRDefault="00CB02DD">
      <w:pPr>
        <w:tabs>
          <w:tab w:val="left" w:pos="6482"/>
        </w:tabs>
        <w:spacing w:before="92"/>
        <w:ind w:right="45"/>
        <w:jc w:val="center"/>
        <w:rPr>
          <w:b/>
        </w:rPr>
      </w:pPr>
      <w:r>
        <w:rPr>
          <w:noProof/>
        </w:rPr>
        <mc:AlternateContent>
          <mc:Choice Requires="wps">
            <w:drawing>
              <wp:anchor distT="0" distB="0" distL="114300" distR="114300" simplePos="0" relativeHeight="15759872" behindDoc="0" locked="0" layoutInCell="1" allowOverlap="1" wp14:anchorId="34DD08BC" wp14:editId="01FB25B7">
                <wp:simplePos x="0" y="0"/>
                <wp:positionH relativeFrom="page">
                  <wp:posOffset>1384300</wp:posOffset>
                </wp:positionH>
                <wp:positionV relativeFrom="paragraph">
                  <wp:posOffset>201295</wp:posOffset>
                </wp:positionV>
                <wp:extent cx="4665345" cy="12065"/>
                <wp:effectExtent l="0" t="0" r="0" b="0"/>
                <wp:wrapNone/>
                <wp:docPr id="16873036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AEE81" id="Rectangle 36" o:spid="_x0000_s1026" style="position:absolute;margin-left:109pt;margin-top:15.85pt;width:367.35pt;height:.9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" fillcolor="black" stroked="f">
                <w10:wrap anchorx="page"/>
              </v:rect>
            </w:pict>
          </mc:Fallback>
        </mc:AlternateContent>
      </w:r>
      <w:r>
        <w:rPr>
          <w:b/>
          <w:spacing w:val="-1"/>
        </w:rPr>
        <w:t>Human</w:t>
      </w:r>
      <w:r>
        <w:rPr>
          <w:b/>
          <w:spacing w:val="-15"/>
        </w:rPr>
        <w:t xml:space="preserve"> </w:t>
      </w:r>
      <w:r>
        <w:rPr>
          <w:b/>
          <w:spacing w:val="-1"/>
        </w:rPr>
        <w:t>Anatomy</w:t>
      </w:r>
      <w:r>
        <w:rPr>
          <w:b/>
          <w:spacing w:val="3"/>
        </w:rPr>
        <w:t xml:space="preserve"> </w:t>
      </w:r>
      <w:r>
        <w:rPr>
          <w:b/>
          <w:spacing w:val="-1"/>
        </w:rPr>
        <w:t>and</w:t>
      </w:r>
      <w:r>
        <w:rPr>
          <w:b/>
          <w:spacing w:val="5"/>
        </w:rPr>
        <w:t xml:space="preserve"> </w:t>
      </w:r>
      <w:r>
        <w:rPr>
          <w:b/>
          <w:spacing w:val="-1"/>
        </w:rPr>
        <w:t>Physiology</w:t>
      </w:r>
      <w:r>
        <w:rPr>
          <w:b/>
          <w:spacing w:val="3"/>
        </w:rPr>
        <w:t xml:space="preserve"> </w:t>
      </w:r>
      <w:r>
        <w:rPr>
          <w:b/>
        </w:rPr>
        <w:t>-</w:t>
      </w:r>
      <w:r>
        <w:rPr>
          <w:b/>
          <w:spacing w:val="1"/>
        </w:rPr>
        <w:t xml:space="preserve"> </w:t>
      </w:r>
      <w:r>
        <w:rPr>
          <w:b/>
        </w:rPr>
        <w:t>II</w:t>
      </w:r>
      <w:r>
        <w:rPr>
          <w:b/>
          <w:spacing w:val="3"/>
        </w:rPr>
        <w:t xml:space="preserve"> </w:t>
      </w:r>
      <w:r>
        <w:rPr>
          <w:b/>
        </w:rPr>
        <w:t>(Theory)</w:t>
      </w:r>
      <w:r>
        <w:rPr>
          <w:b/>
        </w:rPr>
        <w:tab/>
        <w:t>45 Hours</w:t>
      </w:r>
    </w:p>
    <w:p w14:paraId="42B79676" w14:textId="77777777" w:rsidR="00BA2644" w:rsidRDefault="00BA2644">
      <w:pPr>
        <w:pStyle w:val="BodyText"/>
        <w:rPr>
          <w:b/>
          <w:sz w:val="21"/>
        </w:rPr>
      </w:pPr>
    </w:p>
    <w:p w14:paraId="1814110D" w14:textId="77777777" w:rsidR="00BA2644" w:rsidRDefault="00B578E9">
      <w:pPr>
        <w:pStyle w:val="Heading3"/>
        <w:spacing w:line="240" w:lineRule="auto"/>
        <w:rPr>
          <w:b w:val="0"/>
        </w:rPr>
      </w:pPr>
      <w:bookmarkStart w:id="32" w:name="Course_Objectives:_(11)"/>
      <w:bookmarkEnd w:id="32"/>
      <w:r>
        <w:t>Course</w:t>
      </w:r>
      <w:r>
        <w:rPr>
          <w:spacing w:val="-8"/>
        </w:rPr>
        <w:t xml:space="preserve"> </w:t>
      </w:r>
      <w:r>
        <w:t>Objectives</w:t>
      </w:r>
      <w:r>
        <w:rPr>
          <w:b w:val="0"/>
        </w:rPr>
        <w:t>:</w:t>
      </w:r>
    </w:p>
    <w:p w14:paraId="028186E7" w14:textId="2C1A2C7D" w:rsidR="00BA2644" w:rsidRDefault="00B578E9" w:rsidP="00C230B7">
      <w:pPr>
        <w:pStyle w:val="BodyText"/>
        <w:spacing w:before="2"/>
        <w:ind w:left="545"/>
      </w:pPr>
      <w:r>
        <w:t>To</w:t>
      </w:r>
      <w:r>
        <w:rPr>
          <w:spacing w:val="-10"/>
        </w:rPr>
        <w:t xml:space="preserve"> </w:t>
      </w:r>
      <w:r>
        <w:t>give</w:t>
      </w:r>
      <w:r>
        <w:rPr>
          <w:spacing w:val="-11"/>
        </w:rPr>
        <w:t xml:space="preserve"> </w:t>
      </w:r>
      <w:r>
        <w:t>the</w:t>
      </w:r>
      <w:r>
        <w:rPr>
          <w:spacing w:val="-6"/>
        </w:rPr>
        <w:t xml:space="preserve"> </w:t>
      </w:r>
      <w:r>
        <w:t>learner</w:t>
      </w:r>
      <w:r>
        <w:rPr>
          <w:spacing w:val="8"/>
        </w:rPr>
        <w:t xml:space="preserve"> </w:t>
      </w:r>
      <w:r>
        <w:t>in-depth</w:t>
      </w:r>
      <w:r>
        <w:rPr>
          <w:spacing w:val="-9"/>
        </w:rPr>
        <w:t xml:space="preserve"> </w:t>
      </w:r>
      <w:r>
        <w:t>information</w:t>
      </w:r>
      <w:r>
        <w:rPr>
          <w:spacing w:val="-1"/>
        </w:rPr>
        <w:t xml:space="preserve"> </w:t>
      </w:r>
      <w:r>
        <w:t>on</w:t>
      </w:r>
      <w:r>
        <w:rPr>
          <w:spacing w:val="-8"/>
        </w:rPr>
        <w:t xml:space="preserve"> </w:t>
      </w:r>
      <w:r>
        <w:t>the</w:t>
      </w:r>
      <w:r>
        <w:rPr>
          <w:spacing w:val="-11"/>
        </w:rPr>
        <w:t xml:space="preserve"> </w:t>
      </w:r>
      <w:r>
        <w:t>organ</w:t>
      </w:r>
      <w:r>
        <w:rPr>
          <w:spacing w:val="-8"/>
        </w:rPr>
        <w:t xml:space="preserve"> </w:t>
      </w:r>
      <w:r>
        <w:t>systems and</w:t>
      </w:r>
      <w:r>
        <w:rPr>
          <w:spacing w:val="-5"/>
        </w:rPr>
        <w:t xml:space="preserve"> </w:t>
      </w:r>
      <w:r>
        <w:t>homeostatic</w:t>
      </w:r>
      <w:r>
        <w:rPr>
          <w:spacing w:val="8"/>
        </w:rPr>
        <w:t xml:space="preserve"> </w:t>
      </w:r>
      <w:r>
        <w:t>mechanisms.</w:t>
      </w:r>
    </w:p>
    <w:p w14:paraId="3E21011E" w14:textId="77777777" w:rsidR="00BA2644" w:rsidRDefault="00B578E9">
      <w:pPr>
        <w:pStyle w:val="Heading3"/>
      </w:pPr>
      <w:r>
        <w:t>Course</w:t>
      </w:r>
      <w:r>
        <w:rPr>
          <w:spacing w:val="-14"/>
        </w:rPr>
        <w:t xml:space="preserve"> </w:t>
      </w:r>
      <w:r>
        <w:t>Outcomes:</w:t>
      </w:r>
    </w:p>
    <w:p w14:paraId="1334B465" w14:textId="77777777" w:rsidR="00BA2644" w:rsidRDefault="00B578E9">
      <w:pPr>
        <w:pStyle w:val="BodyText"/>
        <w:spacing w:line="250"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67F93EA9" w14:textId="77777777" w:rsidR="00BA2644" w:rsidRDefault="00B578E9">
      <w:pPr>
        <w:pStyle w:val="ListParagraph"/>
        <w:numPr>
          <w:ilvl w:val="0"/>
          <w:numId w:val="202"/>
        </w:numPr>
        <w:tabs>
          <w:tab w:val="left" w:pos="767"/>
        </w:tabs>
        <w:spacing w:line="251" w:lineRule="exact"/>
        <w:ind w:hanging="227"/>
      </w:pPr>
      <w:r>
        <w:rPr>
          <w:spacing w:val="-1"/>
        </w:rPr>
        <w:t>Elucidate</w:t>
      </w:r>
      <w:r>
        <w:rPr>
          <w:spacing w:val="-13"/>
        </w:rPr>
        <w:t xml:space="preserve"> </w:t>
      </w:r>
      <w:r>
        <w:rPr>
          <w:spacing w:val="-1"/>
        </w:rPr>
        <w:t>the</w:t>
      </w:r>
      <w:r>
        <w:rPr>
          <w:spacing w:val="-5"/>
        </w:rPr>
        <w:t xml:space="preserve"> </w:t>
      </w:r>
      <w:r>
        <w:rPr>
          <w:spacing w:val="-1"/>
        </w:rPr>
        <w:t>gross</w:t>
      </w:r>
      <w:r>
        <w:rPr>
          <w:spacing w:val="10"/>
        </w:rPr>
        <w:t xml:space="preserve"> </w:t>
      </w:r>
      <w:r>
        <w:rPr>
          <w:spacing w:val="-1"/>
        </w:rPr>
        <w:t>morphology,</w:t>
      </w:r>
      <w:r>
        <w:rPr>
          <w:spacing w:val="5"/>
        </w:rPr>
        <w:t xml:space="preserve"> </w:t>
      </w:r>
      <w:r>
        <w:rPr>
          <w:spacing w:val="-1"/>
        </w:rPr>
        <w:t>structure,</w:t>
      </w:r>
      <w:r>
        <w:rPr>
          <w:spacing w:val="2"/>
        </w:rPr>
        <w:t xml:space="preserve"> </w:t>
      </w:r>
      <w:r>
        <w:rPr>
          <w:spacing w:val="-1"/>
        </w:rPr>
        <w:t>and</w:t>
      </w:r>
      <w:r>
        <w:rPr>
          <w:spacing w:val="-6"/>
        </w:rPr>
        <w:t xml:space="preserve"> </w:t>
      </w:r>
      <w:r>
        <w:rPr>
          <w:spacing w:val="-1"/>
        </w:rPr>
        <w:t>functions</w:t>
      </w:r>
      <w:r>
        <w:rPr>
          <w:spacing w:val="3"/>
        </w:rPr>
        <w:t xml:space="preserve"> </w:t>
      </w:r>
      <w:r>
        <w:t>of</w:t>
      </w:r>
      <w:r>
        <w:rPr>
          <w:spacing w:val="2"/>
        </w:rPr>
        <w:t xml:space="preserve"> </w:t>
      </w:r>
      <w:r>
        <w:t>various</w:t>
      </w:r>
      <w:r>
        <w:rPr>
          <w:spacing w:val="3"/>
        </w:rPr>
        <w:t xml:space="preserve"> </w:t>
      </w:r>
      <w:r>
        <w:t>organs</w:t>
      </w:r>
      <w:r>
        <w:rPr>
          <w:spacing w:val="10"/>
        </w:rPr>
        <w:t xml:space="preserve"> </w:t>
      </w:r>
      <w:r>
        <w:t>of</w:t>
      </w:r>
      <w:r>
        <w:rPr>
          <w:spacing w:val="-4"/>
        </w:rPr>
        <w:t xml:space="preserve"> </w:t>
      </w:r>
      <w:r>
        <w:t>the</w:t>
      </w:r>
      <w:r>
        <w:rPr>
          <w:spacing w:val="-4"/>
        </w:rPr>
        <w:t xml:space="preserve"> </w:t>
      </w:r>
      <w:r>
        <w:t>human</w:t>
      </w:r>
      <w:r>
        <w:rPr>
          <w:spacing w:val="-7"/>
        </w:rPr>
        <w:t xml:space="preserve"> </w:t>
      </w:r>
      <w:r>
        <w:t>body.</w:t>
      </w:r>
    </w:p>
    <w:p w14:paraId="5FE5CD88" w14:textId="76AD6275" w:rsidR="00BA2644" w:rsidRDefault="00B578E9">
      <w:pPr>
        <w:pStyle w:val="ListParagraph"/>
        <w:numPr>
          <w:ilvl w:val="0"/>
          <w:numId w:val="202"/>
        </w:numPr>
        <w:tabs>
          <w:tab w:val="left" w:pos="767"/>
        </w:tabs>
        <w:spacing w:before="7" w:line="249" w:lineRule="exact"/>
        <w:ind w:hanging="227"/>
      </w:pPr>
      <w:r>
        <w:rPr>
          <w:spacing w:val="-1"/>
        </w:rPr>
        <w:t>Understand</w:t>
      </w:r>
      <w:r>
        <w:rPr>
          <w:spacing w:val="-11"/>
        </w:rPr>
        <w:t xml:space="preserve"> </w:t>
      </w:r>
      <w:r>
        <w:rPr>
          <w:spacing w:val="-1"/>
        </w:rPr>
        <w:t>the</w:t>
      </w:r>
      <w:r>
        <w:rPr>
          <w:spacing w:val="-14"/>
        </w:rPr>
        <w:t xml:space="preserve"> </w:t>
      </w:r>
      <w:r>
        <w:rPr>
          <w:spacing w:val="-1"/>
        </w:rPr>
        <w:t>coordinated working</w:t>
      </w:r>
      <w:r>
        <w:rPr>
          <w:spacing w:val="-6"/>
        </w:rPr>
        <w:t xml:space="preserve"> </w:t>
      </w:r>
      <w:r>
        <w:rPr>
          <w:spacing w:val="-1"/>
        </w:rPr>
        <w:t>pattern</w:t>
      </w:r>
      <w:r>
        <w:rPr>
          <w:spacing w:val="-2"/>
        </w:rPr>
        <w:t xml:space="preserve"> </w:t>
      </w:r>
      <w:r w:rsidR="00D51BBC">
        <w:t xml:space="preserve">among </w:t>
      </w:r>
      <w:r>
        <w:t>different</w:t>
      </w:r>
      <w:r>
        <w:rPr>
          <w:spacing w:val="9"/>
        </w:rPr>
        <w:t xml:space="preserve"> </w:t>
      </w:r>
      <w:r>
        <w:t>organs</w:t>
      </w:r>
      <w:r>
        <w:rPr>
          <w:spacing w:val="-1"/>
        </w:rPr>
        <w:t xml:space="preserve"> </w:t>
      </w:r>
      <w:r w:rsidR="002C1F6E">
        <w:t>within</w:t>
      </w:r>
      <w:r>
        <w:rPr>
          <w:spacing w:val="10"/>
        </w:rPr>
        <w:t xml:space="preserve"> </w:t>
      </w:r>
      <w:r>
        <w:t>each</w:t>
      </w:r>
      <w:r>
        <w:rPr>
          <w:spacing w:val="-12"/>
        </w:rPr>
        <w:t xml:space="preserve"> </w:t>
      </w:r>
      <w:r>
        <w:t>system</w:t>
      </w:r>
      <w:r w:rsidR="002C1F6E">
        <w:t xml:space="preserve"> of the human body</w:t>
      </w:r>
      <w:r>
        <w:t>.</w:t>
      </w:r>
    </w:p>
    <w:p w14:paraId="767B9C87" w14:textId="30B763E0" w:rsidR="00FD1F83" w:rsidRPr="00571290" w:rsidRDefault="00B578E9" w:rsidP="00571290">
      <w:pPr>
        <w:pStyle w:val="ListParagraph"/>
        <w:numPr>
          <w:ilvl w:val="0"/>
          <w:numId w:val="202"/>
        </w:numPr>
        <w:tabs>
          <w:tab w:val="left" w:pos="767"/>
        </w:tabs>
        <w:spacing w:line="242" w:lineRule="auto"/>
        <w:ind w:left="567" w:right="757" w:firstLine="0"/>
        <w:rPr>
          <w:b/>
          <w:sz w:val="24"/>
        </w:rPr>
      </w:pPr>
      <w:r>
        <w:t>Correlate</w:t>
      </w:r>
      <w:r w:rsidRPr="00571290">
        <w:rPr>
          <w:spacing w:val="-7"/>
        </w:rPr>
        <w:t xml:space="preserve"> </w:t>
      </w:r>
      <w:r>
        <w:t>the mechanisms in</w:t>
      </w:r>
      <w:r w:rsidRPr="00571290">
        <w:rPr>
          <w:spacing w:val="-4"/>
        </w:rPr>
        <w:t xml:space="preserve"> </w:t>
      </w:r>
      <w:r>
        <w:t>the</w:t>
      </w:r>
      <w:r w:rsidRPr="00571290">
        <w:rPr>
          <w:spacing w:val="-2"/>
        </w:rPr>
        <w:t xml:space="preserve"> </w:t>
      </w:r>
      <w:r>
        <w:t>maintenance</w:t>
      </w:r>
      <w:r w:rsidRPr="00571290">
        <w:rPr>
          <w:spacing w:val="-2"/>
        </w:rPr>
        <w:t xml:space="preserve"> </w:t>
      </w:r>
      <w:r>
        <w:t>of</w:t>
      </w:r>
      <w:r w:rsidRPr="00571290">
        <w:rPr>
          <w:spacing w:val="-2"/>
        </w:rPr>
        <w:t xml:space="preserve"> </w:t>
      </w:r>
      <w:r>
        <w:t>homeostasis</w:t>
      </w:r>
      <w:r w:rsidRPr="00571290">
        <w:rPr>
          <w:spacing w:val="1"/>
        </w:rPr>
        <w:t xml:space="preserve"> </w:t>
      </w:r>
      <w:r>
        <w:t>of</w:t>
      </w:r>
      <w:r w:rsidRPr="00571290">
        <w:rPr>
          <w:spacing w:val="-2"/>
        </w:rPr>
        <w:t xml:space="preserve"> </w:t>
      </w:r>
      <w:r>
        <w:t>human</w:t>
      </w:r>
      <w:r w:rsidRPr="00571290">
        <w:rPr>
          <w:spacing w:val="-5"/>
        </w:rPr>
        <w:t xml:space="preserve"> </w:t>
      </w:r>
      <w:r>
        <w:t>body</w:t>
      </w:r>
      <w:r w:rsidRPr="00571290">
        <w:rPr>
          <w:spacing w:val="-4"/>
        </w:rPr>
        <w:t xml:space="preserve"> </w:t>
      </w:r>
      <w:r>
        <w:t>by</w:t>
      </w:r>
      <w:r w:rsidRPr="00571290">
        <w:rPr>
          <w:spacing w:val="-5"/>
        </w:rPr>
        <w:t xml:space="preserve"> </w:t>
      </w:r>
      <w:r>
        <w:t>cross</w:t>
      </w:r>
      <w:r w:rsidRPr="00571290">
        <w:rPr>
          <w:spacing w:val="1"/>
        </w:rPr>
        <w:t xml:space="preserve"> </w:t>
      </w:r>
      <w:r>
        <w:t>functioning</w:t>
      </w:r>
      <w:r w:rsidRPr="00571290">
        <w:rPr>
          <w:spacing w:val="-5"/>
        </w:rPr>
        <w:t xml:space="preserve"> </w:t>
      </w:r>
      <w:r>
        <w:t>of</w:t>
      </w:r>
      <w:r w:rsidRPr="00571290">
        <w:rPr>
          <w:spacing w:val="-1"/>
        </w:rPr>
        <w:t xml:space="preserve"> </w:t>
      </w:r>
      <w:r>
        <w:t>the</w:t>
      </w:r>
      <w:r w:rsidRPr="00571290">
        <w:rPr>
          <w:spacing w:val="-52"/>
        </w:rPr>
        <w:t xml:space="preserve"> </w:t>
      </w:r>
      <w:r>
        <w:t>various</w:t>
      </w:r>
      <w:r w:rsidRPr="00571290">
        <w:rPr>
          <w:spacing w:val="3"/>
        </w:rPr>
        <w:t xml:space="preserve"> </w:t>
      </w:r>
      <w:r>
        <w:t>systems.</w:t>
      </w:r>
    </w:p>
    <w:p w14:paraId="4670337D" w14:textId="16A43BDC" w:rsidR="00C230B7" w:rsidRPr="00C230B7" w:rsidRDefault="00C230B7" w:rsidP="00C230B7">
      <w:pPr>
        <w:pStyle w:val="ListParagraph"/>
        <w:ind w:left="766" w:firstLine="0"/>
        <w:rPr>
          <w:b/>
          <w:sz w:val="24"/>
        </w:rPr>
      </w:pPr>
      <w:r w:rsidRPr="00C230B7">
        <w:rPr>
          <w:b/>
          <w:sz w:val="24"/>
        </w:rPr>
        <w:t>Mapping</w:t>
      </w:r>
      <w:r w:rsidRPr="00C230B7">
        <w:rPr>
          <w:b/>
          <w:spacing w:val="-1"/>
          <w:sz w:val="24"/>
        </w:rPr>
        <w:t xml:space="preserve"> </w:t>
      </w:r>
      <w:r w:rsidRPr="00C230B7">
        <w:rPr>
          <w:b/>
          <w:sz w:val="24"/>
        </w:rPr>
        <w:t>CO-PO:</w:t>
      </w:r>
    </w:p>
    <w:p w14:paraId="59741282" w14:textId="77777777" w:rsidR="00C230B7" w:rsidRDefault="00C230B7" w:rsidP="00C230B7">
      <w:pPr>
        <w:pStyle w:val="BodyText"/>
        <w:spacing w:before="1"/>
        <w:ind w:left="766"/>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C230B7" w14:paraId="6EB29C2D" w14:textId="77777777" w:rsidTr="001B608B">
        <w:trPr>
          <w:trHeight w:val="828"/>
          <w:jc w:val="center"/>
        </w:trPr>
        <w:tc>
          <w:tcPr>
            <w:tcW w:w="1205" w:type="dxa"/>
          </w:tcPr>
          <w:p w14:paraId="54F6E5BC" w14:textId="77777777" w:rsidR="00C230B7" w:rsidRPr="000A1C87" w:rsidRDefault="00C230B7" w:rsidP="004D5FC7">
            <w:pPr>
              <w:pStyle w:val="TableParagraph"/>
              <w:spacing w:line="275" w:lineRule="exact"/>
              <w:rPr>
                <w:szCs w:val="20"/>
              </w:rPr>
            </w:pPr>
            <w:r w:rsidRPr="000A1C87">
              <w:rPr>
                <w:szCs w:val="20"/>
              </w:rPr>
              <w:t>BP201T</w:t>
            </w:r>
          </w:p>
          <w:p w14:paraId="1ED83557" w14:textId="77777777" w:rsidR="00C230B7" w:rsidRPr="000A1C87" w:rsidRDefault="00C230B7" w:rsidP="004D5FC7">
            <w:pPr>
              <w:pStyle w:val="TableParagraph"/>
              <w:spacing w:line="270" w:lineRule="atLeast"/>
              <w:ind w:right="81"/>
              <w:rPr>
                <w:b/>
                <w:i/>
                <w:szCs w:val="20"/>
              </w:rPr>
            </w:pPr>
            <w:r w:rsidRPr="000A1C87">
              <w:rPr>
                <w:b/>
                <w:i/>
                <w:szCs w:val="20"/>
              </w:rPr>
              <w:t>Course</w:t>
            </w:r>
            <w:r w:rsidRPr="000A1C87">
              <w:rPr>
                <w:b/>
                <w:i/>
                <w:spacing w:val="1"/>
                <w:szCs w:val="20"/>
              </w:rPr>
              <w:t xml:space="preserve"> </w:t>
            </w:r>
            <w:r w:rsidRPr="000A1C87">
              <w:rPr>
                <w:b/>
                <w:i/>
                <w:szCs w:val="20"/>
              </w:rPr>
              <w:t>Outcomes</w:t>
            </w:r>
          </w:p>
        </w:tc>
        <w:tc>
          <w:tcPr>
            <w:tcW w:w="715" w:type="dxa"/>
          </w:tcPr>
          <w:p w14:paraId="67830E7D" w14:textId="77777777" w:rsidR="00C230B7" w:rsidRPr="000A1C87" w:rsidRDefault="00C230B7" w:rsidP="004D5FC7">
            <w:pPr>
              <w:pStyle w:val="TableParagraph"/>
              <w:spacing w:line="275" w:lineRule="exact"/>
              <w:ind w:left="92" w:right="85"/>
              <w:rPr>
                <w:szCs w:val="20"/>
              </w:rPr>
            </w:pPr>
            <w:r w:rsidRPr="000A1C87">
              <w:rPr>
                <w:szCs w:val="20"/>
              </w:rPr>
              <w:t>PO</w:t>
            </w:r>
            <w:r w:rsidRPr="000A1C87">
              <w:rPr>
                <w:spacing w:val="-1"/>
                <w:szCs w:val="20"/>
              </w:rPr>
              <w:t xml:space="preserve"> </w:t>
            </w:r>
            <w:r w:rsidRPr="000A1C87">
              <w:rPr>
                <w:szCs w:val="20"/>
              </w:rPr>
              <w:t>1</w:t>
            </w:r>
          </w:p>
        </w:tc>
        <w:tc>
          <w:tcPr>
            <w:tcW w:w="716" w:type="dxa"/>
          </w:tcPr>
          <w:p w14:paraId="29CFC0FB" w14:textId="77777777" w:rsidR="00C230B7" w:rsidRPr="000A1C87" w:rsidRDefault="00C230B7" w:rsidP="004D5FC7">
            <w:pPr>
              <w:pStyle w:val="TableParagraph"/>
              <w:spacing w:line="275" w:lineRule="exact"/>
              <w:ind w:left="92" w:right="86"/>
              <w:rPr>
                <w:szCs w:val="20"/>
              </w:rPr>
            </w:pPr>
            <w:r w:rsidRPr="000A1C87">
              <w:rPr>
                <w:szCs w:val="20"/>
              </w:rPr>
              <w:t>PO</w:t>
            </w:r>
            <w:r w:rsidRPr="000A1C87">
              <w:rPr>
                <w:spacing w:val="-1"/>
                <w:szCs w:val="20"/>
              </w:rPr>
              <w:t xml:space="preserve"> </w:t>
            </w:r>
            <w:r w:rsidRPr="000A1C87">
              <w:rPr>
                <w:szCs w:val="20"/>
              </w:rPr>
              <w:t>2</w:t>
            </w:r>
          </w:p>
        </w:tc>
        <w:tc>
          <w:tcPr>
            <w:tcW w:w="715" w:type="dxa"/>
          </w:tcPr>
          <w:p w14:paraId="222B226B" w14:textId="77777777" w:rsidR="00C230B7" w:rsidRPr="000A1C87" w:rsidRDefault="00C230B7" w:rsidP="004D5FC7">
            <w:pPr>
              <w:pStyle w:val="TableParagraph"/>
              <w:spacing w:line="275" w:lineRule="exact"/>
              <w:ind w:left="92" w:right="85"/>
              <w:rPr>
                <w:szCs w:val="20"/>
              </w:rPr>
            </w:pPr>
            <w:r w:rsidRPr="000A1C87">
              <w:rPr>
                <w:szCs w:val="20"/>
              </w:rPr>
              <w:t>PO</w:t>
            </w:r>
            <w:r w:rsidRPr="000A1C87">
              <w:rPr>
                <w:spacing w:val="-1"/>
                <w:szCs w:val="20"/>
              </w:rPr>
              <w:t xml:space="preserve"> </w:t>
            </w:r>
            <w:r w:rsidRPr="000A1C87">
              <w:rPr>
                <w:szCs w:val="20"/>
              </w:rPr>
              <w:t>3</w:t>
            </w:r>
          </w:p>
        </w:tc>
        <w:tc>
          <w:tcPr>
            <w:tcW w:w="715" w:type="dxa"/>
          </w:tcPr>
          <w:p w14:paraId="6BD4366A" w14:textId="77777777" w:rsidR="00C230B7" w:rsidRPr="000A1C87" w:rsidRDefault="00C230B7" w:rsidP="004D5FC7">
            <w:pPr>
              <w:pStyle w:val="TableParagraph"/>
              <w:spacing w:line="275" w:lineRule="exact"/>
              <w:ind w:left="92" w:right="85"/>
              <w:rPr>
                <w:szCs w:val="20"/>
              </w:rPr>
            </w:pPr>
            <w:r w:rsidRPr="000A1C87">
              <w:rPr>
                <w:szCs w:val="20"/>
              </w:rPr>
              <w:t>PO</w:t>
            </w:r>
            <w:r w:rsidRPr="000A1C87">
              <w:rPr>
                <w:spacing w:val="-1"/>
                <w:szCs w:val="20"/>
              </w:rPr>
              <w:t xml:space="preserve"> </w:t>
            </w:r>
            <w:r w:rsidRPr="000A1C87">
              <w:rPr>
                <w:szCs w:val="20"/>
              </w:rPr>
              <w:t>4</w:t>
            </w:r>
          </w:p>
        </w:tc>
        <w:tc>
          <w:tcPr>
            <w:tcW w:w="718" w:type="dxa"/>
          </w:tcPr>
          <w:p w14:paraId="47386EA7" w14:textId="77777777" w:rsidR="00C230B7" w:rsidRPr="000A1C87" w:rsidRDefault="00C230B7" w:rsidP="004D5FC7">
            <w:pPr>
              <w:pStyle w:val="TableParagraph"/>
              <w:spacing w:line="275" w:lineRule="exact"/>
              <w:ind w:left="93" w:right="89"/>
              <w:rPr>
                <w:szCs w:val="20"/>
              </w:rPr>
            </w:pPr>
            <w:r w:rsidRPr="000A1C87">
              <w:rPr>
                <w:szCs w:val="20"/>
              </w:rPr>
              <w:t>PO</w:t>
            </w:r>
            <w:r w:rsidRPr="000A1C87">
              <w:rPr>
                <w:spacing w:val="-1"/>
                <w:szCs w:val="20"/>
              </w:rPr>
              <w:t xml:space="preserve"> </w:t>
            </w:r>
            <w:r w:rsidRPr="000A1C87">
              <w:rPr>
                <w:szCs w:val="20"/>
              </w:rPr>
              <w:t>5</w:t>
            </w:r>
          </w:p>
        </w:tc>
        <w:tc>
          <w:tcPr>
            <w:tcW w:w="715" w:type="dxa"/>
          </w:tcPr>
          <w:p w14:paraId="5AF9D71B" w14:textId="77777777" w:rsidR="00C230B7" w:rsidRPr="000A1C87" w:rsidRDefault="00C230B7" w:rsidP="004D5FC7">
            <w:pPr>
              <w:pStyle w:val="TableParagraph"/>
              <w:spacing w:line="275" w:lineRule="exact"/>
              <w:ind w:left="92" w:right="85"/>
              <w:rPr>
                <w:szCs w:val="20"/>
              </w:rPr>
            </w:pPr>
            <w:r w:rsidRPr="000A1C87">
              <w:rPr>
                <w:szCs w:val="20"/>
              </w:rPr>
              <w:t>PO</w:t>
            </w:r>
            <w:r w:rsidRPr="000A1C87">
              <w:rPr>
                <w:spacing w:val="-1"/>
                <w:szCs w:val="20"/>
              </w:rPr>
              <w:t xml:space="preserve"> </w:t>
            </w:r>
            <w:r w:rsidRPr="000A1C87">
              <w:rPr>
                <w:szCs w:val="20"/>
              </w:rPr>
              <w:t>6</w:t>
            </w:r>
          </w:p>
        </w:tc>
        <w:tc>
          <w:tcPr>
            <w:tcW w:w="715" w:type="dxa"/>
          </w:tcPr>
          <w:p w14:paraId="3DBE09DD" w14:textId="77777777" w:rsidR="00C230B7" w:rsidRPr="000A1C87" w:rsidRDefault="00C230B7" w:rsidP="004D5FC7">
            <w:pPr>
              <w:pStyle w:val="TableParagraph"/>
              <w:spacing w:line="275" w:lineRule="exact"/>
              <w:ind w:left="92" w:right="84"/>
              <w:rPr>
                <w:szCs w:val="20"/>
              </w:rPr>
            </w:pPr>
            <w:r w:rsidRPr="000A1C87">
              <w:rPr>
                <w:szCs w:val="20"/>
              </w:rPr>
              <w:t>PO</w:t>
            </w:r>
            <w:r w:rsidRPr="000A1C87">
              <w:rPr>
                <w:spacing w:val="-1"/>
                <w:szCs w:val="20"/>
              </w:rPr>
              <w:t xml:space="preserve"> </w:t>
            </w:r>
            <w:r w:rsidRPr="000A1C87">
              <w:rPr>
                <w:szCs w:val="20"/>
              </w:rPr>
              <w:t>7</w:t>
            </w:r>
          </w:p>
        </w:tc>
        <w:tc>
          <w:tcPr>
            <w:tcW w:w="717" w:type="dxa"/>
          </w:tcPr>
          <w:p w14:paraId="3E8D4212" w14:textId="77777777" w:rsidR="00C230B7" w:rsidRPr="000A1C87" w:rsidRDefault="00C230B7" w:rsidP="004D5FC7">
            <w:pPr>
              <w:pStyle w:val="TableParagraph"/>
              <w:spacing w:line="275" w:lineRule="exact"/>
              <w:ind w:left="93" w:right="87"/>
              <w:rPr>
                <w:szCs w:val="20"/>
              </w:rPr>
            </w:pPr>
            <w:r w:rsidRPr="000A1C87">
              <w:rPr>
                <w:szCs w:val="20"/>
              </w:rPr>
              <w:t>PO</w:t>
            </w:r>
            <w:r w:rsidRPr="000A1C87">
              <w:rPr>
                <w:spacing w:val="-1"/>
                <w:szCs w:val="20"/>
              </w:rPr>
              <w:t xml:space="preserve"> </w:t>
            </w:r>
            <w:r w:rsidRPr="000A1C87">
              <w:rPr>
                <w:szCs w:val="20"/>
              </w:rPr>
              <w:t>8</w:t>
            </w:r>
          </w:p>
        </w:tc>
        <w:tc>
          <w:tcPr>
            <w:tcW w:w="715" w:type="dxa"/>
          </w:tcPr>
          <w:p w14:paraId="4C2C7DC3" w14:textId="77777777" w:rsidR="00C230B7" w:rsidRPr="000A1C87" w:rsidRDefault="00C230B7" w:rsidP="004D5FC7">
            <w:pPr>
              <w:pStyle w:val="TableParagraph"/>
              <w:spacing w:line="275" w:lineRule="exact"/>
              <w:ind w:left="92" w:right="83"/>
              <w:rPr>
                <w:szCs w:val="20"/>
              </w:rPr>
            </w:pPr>
            <w:r w:rsidRPr="000A1C87">
              <w:rPr>
                <w:szCs w:val="20"/>
              </w:rPr>
              <w:t>PO</w:t>
            </w:r>
            <w:r w:rsidRPr="000A1C87">
              <w:rPr>
                <w:spacing w:val="-1"/>
                <w:szCs w:val="20"/>
              </w:rPr>
              <w:t xml:space="preserve"> </w:t>
            </w:r>
            <w:r w:rsidRPr="000A1C87">
              <w:rPr>
                <w:szCs w:val="20"/>
              </w:rPr>
              <w:t>9</w:t>
            </w:r>
          </w:p>
        </w:tc>
        <w:tc>
          <w:tcPr>
            <w:tcW w:w="652" w:type="dxa"/>
          </w:tcPr>
          <w:p w14:paraId="61E177C8" w14:textId="77777777" w:rsidR="00C230B7" w:rsidRPr="000A1C87" w:rsidRDefault="00C230B7" w:rsidP="004D5FC7">
            <w:pPr>
              <w:pStyle w:val="TableParagraph"/>
              <w:ind w:left="208" w:right="141" w:hanging="34"/>
              <w:rPr>
                <w:szCs w:val="20"/>
              </w:rPr>
            </w:pPr>
            <w:r w:rsidRPr="000A1C87">
              <w:rPr>
                <w:szCs w:val="20"/>
              </w:rPr>
              <w:t>PO</w:t>
            </w:r>
            <w:r w:rsidRPr="000A1C87">
              <w:rPr>
                <w:spacing w:val="-58"/>
                <w:szCs w:val="20"/>
              </w:rPr>
              <w:t xml:space="preserve"> </w:t>
            </w:r>
            <w:r w:rsidRPr="000A1C87">
              <w:rPr>
                <w:szCs w:val="20"/>
              </w:rPr>
              <w:t>10</w:t>
            </w:r>
          </w:p>
        </w:tc>
        <w:tc>
          <w:tcPr>
            <w:tcW w:w="717" w:type="dxa"/>
          </w:tcPr>
          <w:p w14:paraId="21BD1A9C" w14:textId="77777777" w:rsidR="00C230B7" w:rsidRPr="000A1C87" w:rsidRDefault="00C230B7" w:rsidP="004D5FC7">
            <w:pPr>
              <w:pStyle w:val="TableParagraph"/>
              <w:ind w:left="244" w:right="175" w:hanging="39"/>
              <w:rPr>
                <w:szCs w:val="20"/>
              </w:rPr>
            </w:pPr>
            <w:r w:rsidRPr="000A1C87">
              <w:rPr>
                <w:szCs w:val="20"/>
              </w:rPr>
              <w:t>PO</w:t>
            </w:r>
            <w:r w:rsidRPr="000A1C87">
              <w:rPr>
                <w:spacing w:val="-57"/>
                <w:szCs w:val="20"/>
              </w:rPr>
              <w:t xml:space="preserve"> </w:t>
            </w:r>
            <w:r w:rsidRPr="000A1C87">
              <w:rPr>
                <w:szCs w:val="20"/>
              </w:rPr>
              <w:t>11</w:t>
            </w:r>
          </w:p>
        </w:tc>
      </w:tr>
      <w:tr w:rsidR="00C230B7" w14:paraId="1F035CC7" w14:textId="77777777" w:rsidTr="001B608B">
        <w:trPr>
          <w:trHeight w:val="275"/>
          <w:jc w:val="center"/>
        </w:trPr>
        <w:tc>
          <w:tcPr>
            <w:tcW w:w="1205" w:type="dxa"/>
          </w:tcPr>
          <w:p w14:paraId="551E4B74" w14:textId="77777777" w:rsidR="00C230B7" w:rsidRPr="000A1C87" w:rsidRDefault="00C230B7" w:rsidP="004D5FC7">
            <w:pPr>
              <w:pStyle w:val="TableParagraph"/>
              <w:rPr>
                <w:szCs w:val="20"/>
              </w:rPr>
            </w:pPr>
            <w:r w:rsidRPr="000A1C87">
              <w:rPr>
                <w:szCs w:val="20"/>
              </w:rPr>
              <w:t>CO1</w:t>
            </w:r>
          </w:p>
        </w:tc>
        <w:tc>
          <w:tcPr>
            <w:tcW w:w="715" w:type="dxa"/>
          </w:tcPr>
          <w:p w14:paraId="06418A92" w14:textId="77777777" w:rsidR="00C230B7" w:rsidRPr="000A1C87" w:rsidRDefault="00C230B7" w:rsidP="004D5FC7">
            <w:pPr>
              <w:pStyle w:val="TableParagraph"/>
              <w:ind w:left="9"/>
              <w:rPr>
                <w:szCs w:val="20"/>
              </w:rPr>
            </w:pPr>
            <w:r w:rsidRPr="000A1C87">
              <w:rPr>
                <w:szCs w:val="20"/>
              </w:rPr>
              <w:t>3</w:t>
            </w:r>
          </w:p>
        </w:tc>
        <w:tc>
          <w:tcPr>
            <w:tcW w:w="716" w:type="dxa"/>
          </w:tcPr>
          <w:p w14:paraId="1B6DA5F5" w14:textId="77777777" w:rsidR="00C230B7" w:rsidRPr="000A1C87" w:rsidRDefault="00C230B7" w:rsidP="004D5FC7">
            <w:pPr>
              <w:pStyle w:val="TableParagraph"/>
              <w:ind w:left="8"/>
              <w:rPr>
                <w:szCs w:val="20"/>
              </w:rPr>
            </w:pPr>
            <w:r w:rsidRPr="000A1C87">
              <w:rPr>
                <w:szCs w:val="20"/>
              </w:rPr>
              <w:t>2</w:t>
            </w:r>
          </w:p>
        </w:tc>
        <w:tc>
          <w:tcPr>
            <w:tcW w:w="715" w:type="dxa"/>
          </w:tcPr>
          <w:p w14:paraId="58847434" w14:textId="77777777" w:rsidR="00C230B7" w:rsidRPr="000A1C87" w:rsidRDefault="00C230B7" w:rsidP="004D5FC7">
            <w:pPr>
              <w:pStyle w:val="TableParagraph"/>
              <w:ind w:left="9"/>
              <w:rPr>
                <w:szCs w:val="20"/>
              </w:rPr>
            </w:pPr>
            <w:r w:rsidRPr="000A1C87">
              <w:rPr>
                <w:szCs w:val="20"/>
              </w:rPr>
              <w:t>2</w:t>
            </w:r>
          </w:p>
        </w:tc>
        <w:tc>
          <w:tcPr>
            <w:tcW w:w="715" w:type="dxa"/>
          </w:tcPr>
          <w:p w14:paraId="6C6AE4AD" w14:textId="77777777" w:rsidR="00C230B7" w:rsidRPr="000A1C87" w:rsidRDefault="00C230B7" w:rsidP="004D5FC7">
            <w:pPr>
              <w:pStyle w:val="TableParagraph"/>
              <w:ind w:left="9"/>
              <w:rPr>
                <w:szCs w:val="20"/>
              </w:rPr>
            </w:pPr>
            <w:r w:rsidRPr="000A1C87">
              <w:rPr>
                <w:szCs w:val="20"/>
              </w:rPr>
              <w:t>2</w:t>
            </w:r>
          </w:p>
        </w:tc>
        <w:tc>
          <w:tcPr>
            <w:tcW w:w="718" w:type="dxa"/>
          </w:tcPr>
          <w:p w14:paraId="5BD3AF5E" w14:textId="77777777" w:rsidR="00C230B7" w:rsidRPr="000A1C87" w:rsidRDefault="00C230B7" w:rsidP="004D5FC7">
            <w:pPr>
              <w:pStyle w:val="TableParagraph"/>
              <w:ind w:left="5"/>
              <w:rPr>
                <w:b/>
                <w:szCs w:val="20"/>
              </w:rPr>
            </w:pPr>
            <w:r w:rsidRPr="000A1C87">
              <w:rPr>
                <w:b/>
                <w:szCs w:val="20"/>
              </w:rPr>
              <w:t>-</w:t>
            </w:r>
          </w:p>
        </w:tc>
        <w:tc>
          <w:tcPr>
            <w:tcW w:w="715" w:type="dxa"/>
          </w:tcPr>
          <w:p w14:paraId="62FB7FFD" w14:textId="77777777" w:rsidR="00C230B7" w:rsidRPr="000A1C87" w:rsidRDefault="00C230B7" w:rsidP="004D5FC7">
            <w:pPr>
              <w:pStyle w:val="TableParagraph"/>
              <w:ind w:left="10"/>
              <w:rPr>
                <w:szCs w:val="20"/>
              </w:rPr>
            </w:pPr>
            <w:r w:rsidRPr="000A1C87">
              <w:rPr>
                <w:szCs w:val="20"/>
              </w:rPr>
              <w:t>3</w:t>
            </w:r>
          </w:p>
        </w:tc>
        <w:tc>
          <w:tcPr>
            <w:tcW w:w="715" w:type="dxa"/>
          </w:tcPr>
          <w:p w14:paraId="6569FAC1" w14:textId="77777777" w:rsidR="00C230B7" w:rsidRPr="000A1C87" w:rsidRDefault="00C230B7" w:rsidP="004D5FC7">
            <w:pPr>
              <w:pStyle w:val="TableParagraph"/>
              <w:ind w:left="8"/>
              <w:rPr>
                <w:b/>
                <w:szCs w:val="20"/>
              </w:rPr>
            </w:pPr>
            <w:r w:rsidRPr="000A1C87">
              <w:rPr>
                <w:b/>
                <w:szCs w:val="20"/>
              </w:rPr>
              <w:t>-</w:t>
            </w:r>
          </w:p>
        </w:tc>
        <w:tc>
          <w:tcPr>
            <w:tcW w:w="717" w:type="dxa"/>
          </w:tcPr>
          <w:p w14:paraId="2DC5A2E5" w14:textId="77777777" w:rsidR="00C230B7" w:rsidRPr="000A1C87" w:rsidRDefault="00C230B7" w:rsidP="004D5FC7">
            <w:pPr>
              <w:pStyle w:val="TableParagraph"/>
              <w:ind w:left="8"/>
              <w:rPr>
                <w:szCs w:val="20"/>
              </w:rPr>
            </w:pPr>
            <w:r w:rsidRPr="000A1C87">
              <w:rPr>
                <w:szCs w:val="20"/>
              </w:rPr>
              <w:t>2</w:t>
            </w:r>
          </w:p>
        </w:tc>
        <w:tc>
          <w:tcPr>
            <w:tcW w:w="715" w:type="dxa"/>
          </w:tcPr>
          <w:p w14:paraId="1206EA6F" w14:textId="77777777" w:rsidR="00C230B7" w:rsidRPr="000A1C87" w:rsidRDefault="00C230B7" w:rsidP="004D5FC7">
            <w:pPr>
              <w:pStyle w:val="TableParagraph"/>
              <w:ind w:left="13"/>
              <w:rPr>
                <w:szCs w:val="20"/>
              </w:rPr>
            </w:pPr>
            <w:r w:rsidRPr="000A1C87">
              <w:rPr>
                <w:szCs w:val="20"/>
              </w:rPr>
              <w:t>3</w:t>
            </w:r>
          </w:p>
        </w:tc>
        <w:tc>
          <w:tcPr>
            <w:tcW w:w="652" w:type="dxa"/>
          </w:tcPr>
          <w:p w14:paraId="2E5C637D" w14:textId="77777777" w:rsidR="00C230B7" w:rsidRPr="000A1C87" w:rsidRDefault="00C230B7" w:rsidP="004D5FC7">
            <w:pPr>
              <w:pStyle w:val="TableParagraph"/>
              <w:ind w:left="287"/>
              <w:rPr>
                <w:b/>
                <w:szCs w:val="20"/>
              </w:rPr>
            </w:pPr>
            <w:r w:rsidRPr="000A1C87">
              <w:rPr>
                <w:b/>
                <w:szCs w:val="20"/>
              </w:rPr>
              <w:t>-</w:t>
            </w:r>
          </w:p>
        </w:tc>
        <w:tc>
          <w:tcPr>
            <w:tcW w:w="717" w:type="dxa"/>
          </w:tcPr>
          <w:p w14:paraId="296190F9" w14:textId="77777777" w:rsidR="00C230B7" w:rsidRPr="000A1C87" w:rsidRDefault="00C230B7" w:rsidP="004D5FC7">
            <w:pPr>
              <w:pStyle w:val="TableParagraph"/>
              <w:ind w:left="13"/>
              <w:rPr>
                <w:szCs w:val="20"/>
              </w:rPr>
            </w:pPr>
            <w:r w:rsidRPr="000A1C87">
              <w:rPr>
                <w:szCs w:val="20"/>
              </w:rPr>
              <w:t>3</w:t>
            </w:r>
          </w:p>
        </w:tc>
      </w:tr>
      <w:tr w:rsidR="00C230B7" w14:paraId="4963F978" w14:textId="77777777" w:rsidTr="001B608B">
        <w:trPr>
          <w:trHeight w:val="275"/>
          <w:jc w:val="center"/>
        </w:trPr>
        <w:tc>
          <w:tcPr>
            <w:tcW w:w="1205" w:type="dxa"/>
          </w:tcPr>
          <w:p w14:paraId="5F0AFA3C" w14:textId="77777777" w:rsidR="00C230B7" w:rsidRPr="000A1C87" w:rsidRDefault="00C230B7" w:rsidP="004D5FC7">
            <w:pPr>
              <w:pStyle w:val="TableParagraph"/>
              <w:rPr>
                <w:szCs w:val="20"/>
              </w:rPr>
            </w:pPr>
            <w:r w:rsidRPr="000A1C87">
              <w:rPr>
                <w:szCs w:val="20"/>
              </w:rPr>
              <w:t>CO2</w:t>
            </w:r>
          </w:p>
        </w:tc>
        <w:tc>
          <w:tcPr>
            <w:tcW w:w="715" w:type="dxa"/>
          </w:tcPr>
          <w:p w14:paraId="432EB5A0" w14:textId="77777777" w:rsidR="00C230B7" w:rsidRPr="000A1C87" w:rsidRDefault="00C230B7" w:rsidP="004D5FC7">
            <w:pPr>
              <w:pStyle w:val="TableParagraph"/>
              <w:ind w:left="9"/>
              <w:rPr>
                <w:szCs w:val="20"/>
              </w:rPr>
            </w:pPr>
            <w:r w:rsidRPr="000A1C87">
              <w:rPr>
                <w:szCs w:val="20"/>
              </w:rPr>
              <w:t>3</w:t>
            </w:r>
          </w:p>
        </w:tc>
        <w:tc>
          <w:tcPr>
            <w:tcW w:w="716" w:type="dxa"/>
          </w:tcPr>
          <w:p w14:paraId="71FA8F31" w14:textId="77777777" w:rsidR="00C230B7" w:rsidRPr="000A1C87" w:rsidRDefault="00C230B7" w:rsidP="004D5FC7">
            <w:pPr>
              <w:pStyle w:val="TableParagraph"/>
              <w:ind w:left="8"/>
              <w:rPr>
                <w:szCs w:val="20"/>
              </w:rPr>
            </w:pPr>
            <w:r w:rsidRPr="000A1C87">
              <w:rPr>
                <w:szCs w:val="20"/>
              </w:rPr>
              <w:t>2</w:t>
            </w:r>
          </w:p>
        </w:tc>
        <w:tc>
          <w:tcPr>
            <w:tcW w:w="715" w:type="dxa"/>
          </w:tcPr>
          <w:p w14:paraId="3454435D" w14:textId="77777777" w:rsidR="00C230B7" w:rsidRPr="000A1C87" w:rsidRDefault="00C230B7" w:rsidP="004D5FC7">
            <w:pPr>
              <w:pStyle w:val="TableParagraph"/>
              <w:ind w:left="9"/>
              <w:rPr>
                <w:szCs w:val="20"/>
              </w:rPr>
            </w:pPr>
            <w:r w:rsidRPr="000A1C87">
              <w:rPr>
                <w:szCs w:val="20"/>
              </w:rPr>
              <w:t>2</w:t>
            </w:r>
          </w:p>
        </w:tc>
        <w:tc>
          <w:tcPr>
            <w:tcW w:w="715" w:type="dxa"/>
          </w:tcPr>
          <w:p w14:paraId="1FA9044E" w14:textId="77777777" w:rsidR="00C230B7" w:rsidRPr="000A1C87" w:rsidRDefault="00C230B7" w:rsidP="004D5FC7">
            <w:pPr>
              <w:pStyle w:val="TableParagraph"/>
              <w:ind w:left="9"/>
              <w:rPr>
                <w:szCs w:val="20"/>
              </w:rPr>
            </w:pPr>
            <w:r w:rsidRPr="000A1C87">
              <w:rPr>
                <w:szCs w:val="20"/>
              </w:rPr>
              <w:t>2</w:t>
            </w:r>
          </w:p>
        </w:tc>
        <w:tc>
          <w:tcPr>
            <w:tcW w:w="718" w:type="dxa"/>
          </w:tcPr>
          <w:p w14:paraId="3216DCAF" w14:textId="77777777" w:rsidR="00C230B7" w:rsidRPr="000A1C87" w:rsidRDefault="00C230B7" w:rsidP="004D5FC7">
            <w:pPr>
              <w:pStyle w:val="TableParagraph"/>
              <w:ind w:left="5"/>
              <w:rPr>
                <w:b/>
                <w:szCs w:val="20"/>
              </w:rPr>
            </w:pPr>
            <w:r w:rsidRPr="000A1C87">
              <w:rPr>
                <w:b/>
                <w:szCs w:val="20"/>
              </w:rPr>
              <w:t>-</w:t>
            </w:r>
          </w:p>
        </w:tc>
        <w:tc>
          <w:tcPr>
            <w:tcW w:w="715" w:type="dxa"/>
          </w:tcPr>
          <w:p w14:paraId="321CEFD4" w14:textId="77777777" w:rsidR="00C230B7" w:rsidRPr="000A1C87" w:rsidRDefault="00C230B7" w:rsidP="004D5FC7">
            <w:pPr>
              <w:pStyle w:val="TableParagraph"/>
              <w:ind w:left="10"/>
              <w:rPr>
                <w:szCs w:val="20"/>
              </w:rPr>
            </w:pPr>
            <w:r w:rsidRPr="000A1C87">
              <w:rPr>
                <w:szCs w:val="20"/>
              </w:rPr>
              <w:t>3</w:t>
            </w:r>
          </w:p>
        </w:tc>
        <w:tc>
          <w:tcPr>
            <w:tcW w:w="715" w:type="dxa"/>
          </w:tcPr>
          <w:p w14:paraId="1B297215" w14:textId="77777777" w:rsidR="00C230B7" w:rsidRPr="000A1C87" w:rsidRDefault="00C230B7" w:rsidP="004D5FC7">
            <w:pPr>
              <w:pStyle w:val="TableParagraph"/>
              <w:ind w:left="8"/>
              <w:rPr>
                <w:b/>
                <w:szCs w:val="20"/>
              </w:rPr>
            </w:pPr>
            <w:r w:rsidRPr="000A1C87">
              <w:rPr>
                <w:b/>
                <w:szCs w:val="20"/>
              </w:rPr>
              <w:t>-</w:t>
            </w:r>
          </w:p>
        </w:tc>
        <w:tc>
          <w:tcPr>
            <w:tcW w:w="717" w:type="dxa"/>
          </w:tcPr>
          <w:p w14:paraId="200A4FD8" w14:textId="77777777" w:rsidR="00C230B7" w:rsidRPr="000A1C87" w:rsidRDefault="00C230B7" w:rsidP="004D5FC7">
            <w:pPr>
              <w:pStyle w:val="TableParagraph"/>
              <w:ind w:left="8"/>
              <w:rPr>
                <w:szCs w:val="20"/>
              </w:rPr>
            </w:pPr>
            <w:r w:rsidRPr="000A1C87">
              <w:rPr>
                <w:szCs w:val="20"/>
              </w:rPr>
              <w:t>2</w:t>
            </w:r>
          </w:p>
        </w:tc>
        <w:tc>
          <w:tcPr>
            <w:tcW w:w="715" w:type="dxa"/>
          </w:tcPr>
          <w:p w14:paraId="46A5DE7F" w14:textId="77777777" w:rsidR="00C230B7" w:rsidRPr="000A1C87" w:rsidRDefault="00C230B7" w:rsidP="004D5FC7">
            <w:pPr>
              <w:pStyle w:val="TableParagraph"/>
              <w:ind w:left="13"/>
              <w:rPr>
                <w:szCs w:val="20"/>
              </w:rPr>
            </w:pPr>
            <w:r w:rsidRPr="000A1C87">
              <w:rPr>
                <w:szCs w:val="20"/>
              </w:rPr>
              <w:t>3</w:t>
            </w:r>
          </w:p>
        </w:tc>
        <w:tc>
          <w:tcPr>
            <w:tcW w:w="652" w:type="dxa"/>
          </w:tcPr>
          <w:p w14:paraId="64557D7C" w14:textId="77777777" w:rsidR="00C230B7" w:rsidRPr="000A1C87" w:rsidRDefault="00C230B7" w:rsidP="004D5FC7">
            <w:pPr>
              <w:pStyle w:val="TableParagraph"/>
              <w:ind w:left="287"/>
              <w:rPr>
                <w:b/>
                <w:szCs w:val="20"/>
              </w:rPr>
            </w:pPr>
            <w:r w:rsidRPr="000A1C87">
              <w:rPr>
                <w:b/>
                <w:szCs w:val="20"/>
              </w:rPr>
              <w:t>-</w:t>
            </w:r>
          </w:p>
        </w:tc>
        <w:tc>
          <w:tcPr>
            <w:tcW w:w="717" w:type="dxa"/>
          </w:tcPr>
          <w:p w14:paraId="3EBBE599" w14:textId="77777777" w:rsidR="00C230B7" w:rsidRPr="000A1C87" w:rsidRDefault="00C230B7" w:rsidP="004D5FC7">
            <w:pPr>
              <w:pStyle w:val="TableParagraph"/>
              <w:ind w:left="13"/>
              <w:rPr>
                <w:szCs w:val="20"/>
              </w:rPr>
            </w:pPr>
            <w:r w:rsidRPr="000A1C87">
              <w:rPr>
                <w:szCs w:val="20"/>
              </w:rPr>
              <w:t>3</w:t>
            </w:r>
          </w:p>
        </w:tc>
      </w:tr>
      <w:tr w:rsidR="00C230B7" w14:paraId="5EFB3FC3" w14:textId="77777777" w:rsidTr="001B608B">
        <w:trPr>
          <w:trHeight w:val="275"/>
          <w:jc w:val="center"/>
        </w:trPr>
        <w:tc>
          <w:tcPr>
            <w:tcW w:w="1205" w:type="dxa"/>
          </w:tcPr>
          <w:p w14:paraId="1B665719" w14:textId="77777777" w:rsidR="00C230B7" w:rsidRPr="000A1C87" w:rsidRDefault="00C230B7" w:rsidP="004D5FC7">
            <w:pPr>
              <w:pStyle w:val="TableParagraph"/>
              <w:rPr>
                <w:szCs w:val="20"/>
              </w:rPr>
            </w:pPr>
            <w:r w:rsidRPr="000A1C87">
              <w:rPr>
                <w:szCs w:val="20"/>
              </w:rPr>
              <w:t>CO3</w:t>
            </w:r>
          </w:p>
        </w:tc>
        <w:tc>
          <w:tcPr>
            <w:tcW w:w="715" w:type="dxa"/>
          </w:tcPr>
          <w:p w14:paraId="40282024" w14:textId="77777777" w:rsidR="00C230B7" w:rsidRPr="000A1C87" w:rsidRDefault="00C230B7" w:rsidP="004D5FC7">
            <w:pPr>
              <w:pStyle w:val="TableParagraph"/>
              <w:ind w:left="9"/>
              <w:rPr>
                <w:szCs w:val="20"/>
              </w:rPr>
            </w:pPr>
            <w:r w:rsidRPr="000A1C87">
              <w:rPr>
                <w:szCs w:val="20"/>
              </w:rPr>
              <w:t>3</w:t>
            </w:r>
          </w:p>
        </w:tc>
        <w:tc>
          <w:tcPr>
            <w:tcW w:w="716" w:type="dxa"/>
          </w:tcPr>
          <w:p w14:paraId="5E65D88C" w14:textId="77777777" w:rsidR="00C230B7" w:rsidRPr="000A1C87" w:rsidRDefault="00C230B7" w:rsidP="004D5FC7">
            <w:pPr>
              <w:pStyle w:val="TableParagraph"/>
              <w:ind w:left="8"/>
              <w:rPr>
                <w:szCs w:val="20"/>
              </w:rPr>
            </w:pPr>
            <w:r w:rsidRPr="000A1C87">
              <w:rPr>
                <w:szCs w:val="20"/>
              </w:rPr>
              <w:t>2</w:t>
            </w:r>
          </w:p>
        </w:tc>
        <w:tc>
          <w:tcPr>
            <w:tcW w:w="715" w:type="dxa"/>
          </w:tcPr>
          <w:p w14:paraId="04315A0A" w14:textId="77777777" w:rsidR="00C230B7" w:rsidRPr="000A1C87" w:rsidRDefault="00C230B7" w:rsidP="004D5FC7">
            <w:pPr>
              <w:pStyle w:val="TableParagraph"/>
              <w:ind w:left="9"/>
              <w:rPr>
                <w:szCs w:val="20"/>
              </w:rPr>
            </w:pPr>
            <w:r w:rsidRPr="000A1C87">
              <w:rPr>
                <w:szCs w:val="20"/>
              </w:rPr>
              <w:t>2</w:t>
            </w:r>
          </w:p>
        </w:tc>
        <w:tc>
          <w:tcPr>
            <w:tcW w:w="715" w:type="dxa"/>
          </w:tcPr>
          <w:p w14:paraId="7457E9AD" w14:textId="77777777" w:rsidR="00C230B7" w:rsidRPr="000A1C87" w:rsidRDefault="00C230B7" w:rsidP="004D5FC7">
            <w:pPr>
              <w:pStyle w:val="TableParagraph"/>
              <w:ind w:left="9"/>
              <w:rPr>
                <w:szCs w:val="20"/>
              </w:rPr>
            </w:pPr>
            <w:r w:rsidRPr="000A1C87">
              <w:rPr>
                <w:szCs w:val="20"/>
              </w:rPr>
              <w:t>2</w:t>
            </w:r>
          </w:p>
        </w:tc>
        <w:tc>
          <w:tcPr>
            <w:tcW w:w="718" w:type="dxa"/>
          </w:tcPr>
          <w:p w14:paraId="6BAC8CF4" w14:textId="77777777" w:rsidR="00C230B7" w:rsidRPr="000A1C87" w:rsidRDefault="00C230B7" w:rsidP="004D5FC7">
            <w:pPr>
              <w:pStyle w:val="TableParagraph"/>
              <w:ind w:left="5"/>
              <w:rPr>
                <w:b/>
                <w:szCs w:val="20"/>
              </w:rPr>
            </w:pPr>
            <w:r w:rsidRPr="000A1C87">
              <w:rPr>
                <w:b/>
                <w:szCs w:val="20"/>
              </w:rPr>
              <w:t>-</w:t>
            </w:r>
          </w:p>
        </w:tc>
        <w:tc>
          <w:tcPr>
            <w:tcW w:w="715" w:type="dxa"/>
          </w:tcPr>
          <w:p w14:paraId="55A85743" w14:textId="77777777" w:rsidR="00C230B7" w:rsidRPr="000A1C87" w:rsidRDefault="00C230B7" w:rsidP="004D5FC7">
            <w:pPr>
              <w:pStyle w:val="TableParagraph"/>
              <w:ind w:left="10"/>
              <w:rPr>
                <w:szCs w:val="20"/>
              </w:rPr>
            </w:pPr>
            <w:r w:rsidRPr="000A1C87">
              <w:rPr>
                <w:szCs w:val="20"/>
              </w:rPr>
              <w:t>3</w:t>
            </w:r>
          </w:p>
        </w:tc>
        <w:tc>
          <w:tcPr>
            <w:tcW w:w="715" w:type="dxa"/>
          </w:tcPr>
          <w:p w14:paraId="36289176" w14:textId="77777777" w:rsidR="00C230B7" w:rsidRPr="000A1C87" w:rsidRDefault="00C230B7" w:rsidP="004D5FC7">
            <w:pPr>
              <w:pStyle w:val="TableParagraph"/>
              <w:ind w:left="8"/>
              <w:rPr>
                <w:b/>
                <w:szCs w:val="20"/>
              </w:rPr>
            </w:pPr>
            <w:r w:rsidRPr="000A1C87">
              <w:rPr>
                <w:b/>
                <w:szCs w:val="20"/>
              </w:rPr>
              <w:t>-</w:t>
            </w:r>
          </w:p>
        </w:tc>
        <w:tc>
          <w:tcPr>
            <w:tcW w:w="717" w:type="dxa"/>
          </w:tcPr>
          <w:p w14:paraId="4D6139D4" w14:textId="77777777" w:rsidR="00C230B7" w:rsidRPr="000A1C87" w:rsidRDefault="00C230B7" w:rsidP="004D5FC7">
            <w:pPr>
              <w:pStyle w:val="TableParagraph"/>
              <w:ind w:left="8"/>
              <w:rPr>
                <w:szCs w:val="20"/>
              </w:rPr>
            </w:pPr>
            <w:r w:rsidRPr="000A1C87">
              <w:rPr>
                <w:szCs w:val="20"/>
              </w:rPr>
              <w:t>2</w:t>
            </w:r>
          </w:p>
        </w:tc>
        <w:tc>
          <w:tcPr>
            <w:tcW w:w="715" w:type="dxa"/>
          </w:tcPr>
          <w:p w14:paraId="25F44B51" w14:textId="77777777" w:rsidR="00C230B7" w:rsidRPr="000A1C87" w:rsidRDefault="00C230B7" w:rsidP="004D5FC7">
            <w:pPr>
              <w:pStyle w:val="TableParagraph"/>
              <w:ind w:left="13"/>
              <w:rPr>
                <w:szCs w:val="20"/>
              </w:rPr>
            </w:pPr>
            <w:r w:rsidRPr="000A1C87">
              <w:rPr>
                <w:szCs w:val="20"/>
              </w:rPr>
              <w:t>3</w:t>
            </w:r>
          </w:p>
        </w:tc>
        <w:tc>
          <w:tcPr>
            <w:tcW w:w="652" w:type="dxa"/>
          </w:tcPr>
          <w:p w14:paraId="27FA18FA" w14:textId="77777777" w:rsidR="00C230B7" w:rsidRPr="000A1C87" w:rsidRDefault="00C230B7" w:rsidP="004D5FC7">
            <w:pPr>
              <w:pStyle w:val="TableParagraph"/>
              <w:ind w:left="287"/>
              <w:rPr>
                <w:b/>
                <w:szCs w:val="20"/>
              </w:rPr>
            </w:pPr>
            <w:r w:rsidRPr="000A1C87">
              <w:rPr>
                <w:b/>
                <w:szCs w:val="20"/>
              </w:rPr>
              <w:t>-</w:t>
            </w:r>
          </w:p>
        </w:tc>
        <w:tc>
          <w:tcPr>
            <w:tcW w:w="717" w:type="dxa"/>
          </w:tcPr>
          <w:p w14:paraId="409CEB4A" w14:textId="77777777" w:rsidR="00C230B7" w:rsidRPr="000A1C87" w:rsidRDefault="00C230B7" w:rsidP="004D5FC7">
            <w:pPr>
              <w:pStyle w:val="TableParagraph"/>
              <w:ind w:left="13"/>
              <w:rPr>
                <w:szCs w:val="20"/>
              </w:rPr>
            </w:pPr>
            <w:r w:rsidRPr="000A1C87">
              <w:rPr>
                <w:szCs w:val="20"/>
              </w:rPr>
              <w:t>3</w:t>
            </w:r>
          </w:p>
        </w:tc>
      </w:tr>
    </w:tbl>
    <w:p w14:paraId="20DB8994" w14:textId="77777777" w:rsidR="002A0B26" w:rsidRDefault="002A0B26" w:rsidP="002A0B26">
      <w:pPr>
        <w:pStyle w:val="ListParagraph"/>
        <w:tabs>
          <w:tab w:val="left" w:pos="767"/>
        </w:tabs>
        <w:spacing w:line="242" w:lineRule="auto"/>
        <w:ind w:left="770" w:right="757" w:firstLine="0"/>
      </w:pPr>
    </w:p>
    <w:p w14:paraId="30604774" w14:textId="4EB0400D" w:rsidR="00882CE5" w:rsidRPr="00CE7A29" w:rsidRDefault="00882CE5" w:rsidP="00882CE5">
      <w:pPr>
        <w:spacing w:before="1"/>
        <w:ind w:left="283" w:right="283"/>
        <w:jc w:val="both"/>
        <w:rPr>
          <w:b/>
          <w:szCs w:val="20"/>
        </w:rPr>
      </w:pPr>
      <w:r w:rsidRPr="00CE7A29">
        <w:rPr>
          <w:b/>
          <w:szCs w:val="20"/>
        </w:rPr>
        <w:t>While mapping Course Outcomes (CO) with POs the degree of associations</w:t>
      </w:r>
      <w:r w:rsidRPr="00CE7A29">
        <w:rPr>
          <w:b/>
          <w:spacing w:val="1"/>
          <w:szCs w:val="20"/>
        </w:rPr>
        <w:t xml:space="preserve"> </w:t>
      </w:r>
      <w:r w:rsidR="000A1C87" w:rsidRPr="00CE7A29">
        <w:rPr>
          <w:b/>
          <w:szCs w:val="20"/>
        </w:rPr>
        <w:t>is</w:t>
      </w:r>
      <w:r w:rsidRPr="00CE7A29">
        <w:rPr>
          <w:b/>
          <w:spacing w:val="-2"/>
          <w:szCs w:val="20"/>
        </w:rPr>
        <w:t xml:space="preserve"> </w:t>
      </w:r>
      <w:r w:rsidRPr="00CE7A29">
        <w:rPr>
          <w:b/>
          <w:szCs w:val="20"/>
        </w:rPr>
        <w:t>indicated as 3 (Strong), 2</w:t>
      </w:r>
      <w:r w:rsidRPr="00CE7A29">
        <w:rPr>
          <w:b/>
          <w:spacing w:val="-1"/>
          <w:szCs w:val="20"/>
        </w:rPr>
        <w:t xml:space="preserve"> </w:t>
      </w:r>
      <w:r w:rsidRPr="00CE7A29">
        <w:rPr>
          <w:b/>
          <w:szCs w:val="20"/>
        </w:rPr>
        <w:t>(Moderate) and</w:t>
      </w:r>
      <w:r w:rsidRPr="00CE7A29">
        <w:rPr>
          <w:b/>
          <w:spacing w:val="-1"/>
          <w:szCs w:val="20"/>
        </w:rPr>
        <w:t xml:space="preserve"> </w:t>
      </w:r>
      <w:r w:rsidRPr="00CE7A29">
        <w:rPr>
          <w:b/>
          <w:szCs w:val="20"/>
        </w:rPr>
        <w:t>1 (Weak).</w:t>
      </w:r>
    </w:p>
    <w:p w14:paraId="359FE5C2" w14:textId="77777777" w:rsidR="002A0B26" w:rsidRDefault="002A0B26" w:rsidP="002A0B26">
      <w:pPr>
        <w:tabs>
          <w:tab w:val="left" w:pos="767"/>
        </w:tabs>
        <w:spacing w:line="242" w:lineRule="auto"/>
        <w:ind w:right="757"/>
      </w:pPr>
    </w:p>
    <w:p w14:paraId="26700F63" w14:textId="77777777" w:rsidR="009237AC" w:rsidRDefault="009237AC" w:rsidP="002A0B26">
      <w:pPr>
        <w:tabs>
          <w:tab w:val="left" w:pos="767"/>
        </w:tabs>
        <w:spacing w:line="242" w:lineRule="auto"/>
        <w:ind w:right="757"/>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515"/>
        <w:gridCol w:w="990"/>
      </w:tblGrid>
      <w:tr w:rsidR="00BA2644" w14:paraId="5A81BF51" w14:textId="77777777">
        <w:trPr>
          <w:trHeight w:val="287"/>
        </w:trPr>
        <w:tc>
          <w:tcPr>
            <w:tcW w:w="634" w:type="dxa"/>
          </w:tcPr>
          <w:p w14:paraId="39C692F2" w14:textId="77777777" w:rsidR="00BA2644" w:rsidRDefault="00B578E9">
            <w:pPr>
              <w:pStyle w:val="TableParagraph"/>
              <w:spacing w:before="1"/>
              <w:ind w:left="78" w:right="84"/>
              <w:jc w:val="center"/>
              <w:rPr>
                <w:b/>
              </w:rPr>
            </w:pPr>
            <w:r>
              <w:rPr>
                <w:b/>
              </w:rPr>
              <w:t>Unit</w:t>
            </w:r>
          </w:p>
        </w:tc>
        <w:tc>
          <w:tcPr>
            <w:tcW w:w="7515" w:type="dxa"/>
          </w:tcPr>
          <w:p w14:paraId="12001134" w14:textId="77777777" w:rsidR="00BA2644" w:rsidRDefault="00B578E9">
            <w:pPr>
              <w:pStyle w:val="TableParagraph"/>
              <w:spacing w:before="1"/>
              <w:ind w:left="3402" w:right="3406"/>
              <w:jc w:val="center"/>
              <w:rPr>
                <w:b/>
              </w:rPr>
            </w:pPr>
            <w:r>
              <w:rPr>
                <w:b/>
              </w:rPr>
              <w:t>Details</w:t>
            </w:r>
          </w:p>
        </w:tc>
        <w:tc>
          <w:tcPr>
            <w:tcW w:w="990" w:type="dxa"/>
          </w:tcPr>
          <w:p w14:paraId="27A0AFB7" w14:textId="77777777" w:rsidR="00BA2644" w:rsidRDefault="00B578E9">
            <w:pPr>
              <w:pStyle w:val="TableParagraph"/>
              <w:spacing w:before="1"/>
              <w:ind w:left="177" w:right="175"/>
              <w:jc w:val="center"/>
              <w:rPr>
                <w:b/>
              </w:rPr>
            </w:pPr>
            <w:r>
              <w:rPr>
                <w:b/>
              </w:rPr>
              <w:t>Hours</w:t>
            </w:r>
          </w:p>
        </w:tc>
      </w:tr>
      <w:tr w:rsidR="00BA2644" w14:paraId="6567EAD0" w14:textId="77777777">
        <w:trPr>
          <w:trHeight w:val="1060"/>
        </w:trPr>
        <w:tc>
          <w:tcPr>
            <w:tcW w:w="634" w:type="dxa"/>
          </w:tcPr>
          <w:p w14:paraId="3E957D56" w14:textId="77777777" w:rsidR="00BA2644" w:rsidRDefault="00B578E9">
            <w:pPr>
              <w:pStyle w:val="TableParagraph"/>
              <w:spacing w:before="1"/>
              <w:ind w:left="4"/>
              <w:jc w:val="center"/>
              <w:rPr>
                <w:b/>
              </w:rPr>
            </w:pPr>
            <w:r>
              <w:rPr>
                <w:b/>
              </w:rPr>
              <w:t>1</w:t>
            </w:r>
          </w:p>
        </w:tc>
        <w:tc>
          <w:tcPr>
            <w:tcW w:w="7515" w:type="dxa"/>
          </w:tcPr>
          <w:p w14:paraId="07F63033" w14:textId="77777777" w:rsidR="00BA2644" w:rsidRDefault="00B578E9">
            <w:pPr>
              <w:pStyle w:val="TableParagraph"/>
              <w:spacing w:line="247" w:lineRule="exact"/>
            </w:pPr>
            <w:r>
              <w:t>Nervous</w:t>
            </w:r>
            <w:r>
              <w:rPr>
                <w:spacing w:val="-1"/>
              </w:rPr>
              <w:t xml:space="preserve"> </w:t>
            </w:r>
            <w:r>
              <w:t>system</w:t>
            </w:r>
          </w:p>
          <w:p w14:paraId="0AA3D3D8" w14:textId="77777777" w:rsidR="00BA2644" w:rsidRDefault="00B578E9">
            <w:pPr>
              <w:pStyle w:val="TableParagraph"/>
              <w:numPr>
                <w:ilvl w:val="0"/>
                <w:numId w:val="201"/>
              </w:numPr>
              <w:tabs>
                <w:tab w:val="left" w:pos="825"/>
                <w:tab w:val="left" w:pos="826"/>
              </w:tabs>
              <w:spacing w:line="267" w:lineRule="exact"/>
              <w:ind w:hanging="361"/>
            </w:pPr>
            <w:r>
              <w:t>Organization</w:t>
            </w:r>
            <w:r>
              <w:rPr>
                <w:spacing w:val="-5"/>
              </w:rPr>
              <w:t xml:space="preserve"> </w:t>
            </w:r>
            <w:r>
              <w:t>of</w:t>
            </w:r>
            <w:r>
              <w:rPr>
                <w:spacing w:val="-3"/>
              </w:rPr>
              <w:t xml:space="preserve"> </w:t>
            </w:r>
            <w:r>
              <w:t>nervous</w:t>
            </w:r>
            <w:r>
              <w:rPr>
                <w:spacing w:val="-2"/>
              </w:rPr>
              <w:t xml:space="preserve"> </w:t>
            </w:r>
            <w:r>
              <w:t>system</w:t>
            </w:r>
          </w:p>
          <w:p w14:paraId="4A02CB9A" w14:textId="77777777" w:rsidR="00BA2644" w:rsidRDefault="00B578E9">
            <w:pPr>
              <w:pStyle w:val="TableParagraph"/>
              <w:numPr>
                <w:ilvl w:val="0"/>
                <w:numId w:val="201"/>
              </w:numPr>
              <w:tabs>
                <w:tab w:val="left" w:pos="825"/>
                <w:tab w:val="left" w:pos="826"/>
              </w:tabs>
              <w:spacing w:line="264" w:lineRule="exact"/>
              <w:ind w:hanging="361"/>
            </w:pPr>
            <w:r>
              <w:rPr>
                <w:spacing w:val="-1"/>
              </w:rPr>
              <w:t>Neuron,</w:t>
            </w:r>
            <w:r>
              <w:rPr>
                <w:spacing w:val="5"/>
              </w:rPr>
              <w:t xml:space="preserve"> </w:t>
            </w:r>
            <w:r>
              <w:rPr>
                <w:spacing w:val="-1"/>
              </w:rPr>
              <w:t>neuroglia,</w:t>
            </w:r>
            <w:r>
              <w:rPr>
                <w:spacing w:val="6"/>
              </w:rPr>
              <w:t xml:space="preserve"> </w:t>
            </w:r>
            <w:r>
              <w:rPr>
                <w:spacing w:val="-1"/>
              </w:rPr>
              <w:t>classification,</w:t>
            </w:r>
            <w:r>
              <w:rPr>
                <w:spacing w:val="6"/>
              </w:rPr>
              <w:t xml:space="preserve"> </w:t>
            </w:r>
            <w:r>
              <w:rPr>
                <w:spacing w:val="-1"/>
              </w:rPr>
              <w:t>and</w:t>
            </w:r>
            <w:r>
              <w:rPr>
                <w:spacing w:val="-7"/>
              </w:rPr>
              <w:t xml:space="preserve"> </w:t>
            </w:r>
            <w:r>
              <w:rPr>
                <w:spacing w:val="-1"/>
              </w:rPr>
              <w:t>properties</w:t>
            </w:r>
            <w:r>
              <w:rPr>
                <w:spacing w:val="4"/>
              </w:rPr>
              <w:t xml:space="preserve"> </w:t>
            </w:r>
            <w:r>
              <w:t>of</w:t>
            </w:r>
            <w:r>
              <w:rPr>
                <w:spacing w:val="5"/>
              </w:rPr>
              <w:t xml:space="preserve"> </w:t>
            </w:r>
            <w:r>
              <w:t>nerve</w:t>
            </w:r>
            <w:r>
              <w:rPr>
                <w:spacing w:val="-13"/>
              </w:rPr>
              <w:t xml:space="preserve"> </w:t>
            </w:r>
            <w:r>
              <w:t>fibre,</w:t>
            </w:r>
          </w:p>
          <w:p w14:paraId="6849AD62" w14:textId="77777777" w:rsidR="00BA2644" w:rsidRDefault="00B578E9">
            <w:pPr>
              <w:pStyle w:val="TableParagraph"/>
              <w:numPr>
                <w:ilvl w:val="0"/>
                <w:numId w:val="201"/>
              </w:numPr>
              <w:tabs>
                <w:tab w:val="left" w:pos="825"/>
                <w:tab w:val="left" w:pos="826"/>
              </w:tabs>
              <w:spacing w:line="263" w:lineRule="exact"/>
              <w:ind w:hanging="361"/>
            </w:pPr>
            <w:r>
              <w:t>Electrophysiology,</w:t>
            </w:r>
            <w:r>
              <w:rPr>
                <w:spacing w:val="3"/>
              </w:rPr>
              <w:t xml:space="preserve"> </w:t>
            </w:r>
            <w:r>
              <w:t>action</w:t>
            </w:r>
            <w:r>
              <w:rPr>
                <w:spacing w:val="-10"/>
              </w:rPr>
              <w:t xml:space="preserve"> </w:t>
            </w:r>
            <w:r>
              <w:t>potential, nerve</w:t>
            </w:r>
            <w:r>
              <w:rPr>
                <w:spacing w:val="-11"/>
              </w:rPr>
              <w:t xml:space="preserve"> </w:t>
            </w:r>
            <w:r>
              <w:t>impulse</w:t>
            </w:r>
          </w:p>
        </w:tc>
        <w:tc>
          <w:tcPr>
            <w:tcW w:w="990" w:type="dxa"/>
          </w:tcPr>
          <w:p w14:paraId="6D8D6BA8" w14:textId="77777777" w:rsidR="00BA2644" w:rsidRDefault="00B578E9">
            <w:pPr>
              <w:pStyle w:val="TableParagraph"/>
              <w:spacing w:before="1"/>
              <w:ind w:left="177" w:right="160"/>
              <w:jc w:val="center"/>
              <w:rPr>
                <w:b/>
              </w:rPr>
            </w:pPr>
            <w:r>
              <w:rPr>
                <w:b/>
              </w:rPr>
              <w:t>10</w:t>
            </w:r>
          </w:p>
        </w:tc>
      </w:tr>
      <w:tr w:rsidR="00BA2644" w14:paraId="4E4FCC2E" w14:textId="77777777">
        <w:trPr>
          <w:trHeight w:val="1569"/>
        </w:trPr>
        <w:tc>
          <w:tcPr>
            <w:tcW w:w="634" w:type="dxa"/>
          </w:tcPr>
          <w:p w14:paraId="3A517EFB" w14:textId="4E1F9F3E" w:rsidR="00BA2644" w:rsidRDefault="00FD1F83">
            <w:pPr>
              <w:pStyle w:val="TableParagraph"/>
              <w:ind w:left="0"/>
            </w:pPr>
            <w:r>
              <w:tab/>
            </w:r>
          </w:p>
        </w:tc>
        <w:tc>
          <w:tcPr>
            <w:tcW w:w="7515" w:type="dxa"/>
          </w:tcPr>
          <w:p w14:paraId="6381409E" w14:textId="77777777" w:rsidR="00BA2644" w:rsidRDefault="00B578E9">
            <w:pPr>
              <w:pStyle w:val="TableParagraph"/>
              <w:numPr>
                <w:ilvl w:val="0"/>
                <w:numId w:val="200"/>
              </w:numPr>
              <w:tabs>
                <w:tab w:val="left" w:pos="826"/>
              </w:tabs>
              <w:spacing w:line="259" w:lineRule="exact"/>
              <w:ind w:hanging="361"/>
              <w:jc w:val="both"/>
            </w:pPr>
            <w:r>
              <w:t>Receptors,</w:t>
            </w:r>
            <w:r>
              <w:rPr>
                <w:spacing w:val="-1"/>
              </w:rPr>
              <w:t xml:space="preserve"> </w:t>
            </w:r>
            <w:r>
              <w:t>synapse,</w:t>
            </w:r>
            <w:r>
              <w:rPr>
                <w:spacing w:val="-1"/>
              </w:rPr>
              <w:t xml:space="preserve"> </w:t>
            </w:r>
            <w:r>
              <w:t>and</w:t>
            </w:r>
            <w:r>
              <w:rPr>
                <w:spacing w:val="-12"/>
              </w:rPr>
              <w:t xml:space="preserve"> </w:t>
            </w:r>
            <w:r>
              <w:t>neurotransmitters</w:t>
            </w:r>
          </w:p>
          <w:p w14:paraId="7098DAA4" w14:textId="77777777" w:rsidR="00BA2644" w:rsidRDefault="00B578E9">
            <w:pPr>
              <w:pStyle w:val="TableParagraph"/>
              <w:numPr>
                <w:ilvl w:val="0"/>
                <w:numId w:val="200"/>
              </w:numPr>
              <w:tabs>
                <w:tab w:val="left" w:pos="826"/>
              </w:tabs>
              <w:spacing w:before="4" w:line="235" w:lineRule="auto"/>
              <w:ind w:right="108"/>
              <w:jc w:val="both"/>
            </w:pPr>
            <w:r>
              <w:t>Central nervous system: meninges, ventricles of brain and cerebrospinal</w:t>
            </w:r>
            <w:r>
              <w:rPr>
                <w:spacing w:val="1"/>
              </w:rPr>
              <w:t xml:space="preserve"> </w:t>
            </w:r>
            <w:r>
              <w:t>fluid</w:t>
            </w:r>
          </w:p>
          <w:p w14:paraId="3308BF56" w14:textId="77777777" w:rsidR="00BA2644" w:rsidRDefault="00B578E9">
            <w:pPr>
              <w:pStyle w:val="TableParagraph"/>
              <w:numPr>
                <w:ilvl w:val="0"/>
                <w:numId w:val="200"/>
              </w:numPr>
              <w:tabs>
                <w:tab w:val="left" w:pos="826"/>
              </w:tabs>
              <w:ind w:right="97"/>
              <w:jc w:val="both"/>
            </w:pPr>
            <w:r>
              <w:t>Structure</w:t>
            </w:r>
            <w:r>
              <w:rPr>
                <w:spacing w:val="1"/>
              </w:rPr>
              <w:t xml:space="preserve"> </w:t>
            </w:r>
            <w:r>
              <w:t>and</w:t>
            </w:r>
            <w:r>
              <w:rPr>
                <w:spacing w:val="1"/>
              </w:rPr>
              <w:t xml:space="preserve"> </w:t>
            </w:r>
            <w:r>
              <w:t>functions</w:t>
            </w:r>
            <w:r>
              <w:rPr>
                <w:spacing w:val="1"/>
              </w:rPr>
              <w:t xml:space="preserve"> </w:t>
            </w:r>
            <w:r>
              <w:t>of</w:t>
            </w:r>
            <w:r>
              <w:rPr>
                <w:spacing w:val="1"/>
              </w:rPr>
              <w:t xml:space="preserve"> </w:t>
            </w:r>
            <w:r>
              <w:t>brain</w:t>
            </w:r>
            <w:r>
              <w:rPr>
                <w:spacing w:val="1"/>
              </w:rPr>
              <w:t xml:space="preserve"> </w:t>
            </w:r>
            <w:r>
              <w:t>(cerebrum,</w:t>
            </w:r>
            <w:r>
              <w:rPr>
                <w:spacing w:val="1"/>
              </w:rPr>
              <w:t xml:space="preserve"> </w:t>
            </w:r>
            <w:r>
              <w:t>brain</w:t>
            </w:r>
            <w:r>
              <w:rPr>
                <w:spacing w:val="1"/>
              </w:rPr>
              <w:t xml:space="preserve"> </w:t>
            </w:r>
            <w:r>
              <w:t>stem,</w:t>
            </w:r>
            <w:r>
              <w:rPr>
                <w:spacing w:val="56"/>
              </w:rPr>
              <w:t xml:space="preserve"> </w:t>
            </w:r>
            <w:r>
              <w:t>cerebellum),</w:t>
            </w:r>
            <w:r>
              <w:rPr>
                <w:spacing w:val="1"/>
              </w:rPr>
              <w:t xml:space="preserve"> </w:t>
            </w:r>
            <w:r>
              <w:t>spinal cord (gross structure, functions of afferent and efferent nerve tracts,</w:t>
            </w:r>
            <w:r>
              <w:rPr>
                <w:spacing w:val="-52"/>
              </w:rPr>
              <w:t xml:space="preserve"> </w:t>
            </w:r>
            <w:r>
              <w:t>reflex</w:t>
            </w:r>
            <w:r>
              <w:rPr>
                <w:spacing w:val="2"/>
              </w:rPr>
              <w:t xml:space="preserve"> </w:t>
            </w:r>
            <w:r>
              <w:t>activity)</w:t>
            </w:r>
          </w:p>
        </w:tc>
        <w:tc>
          <w:tcPr>
            <w:tcW w:w="990" w:type="dxa"/>
          </w:tcPr>
          <w:p w14:paraId="71A12686" w14:textId="77777777" w:rsidR="00BA2644" w:rsidRDefault="00BA2644">
            <w:pPr>
              <w:pStyle w:val="TableParagraph"/>
              <w:ind w:left="0"/>
            </w:pPr>
          </w:p>
        </w:tc>
      </w:tr>
      <w:tr w:rsidR="00BA2644" w14:paraId="2A869657" w14:textId="77777777">
        <w:trPr>
          <w:trHeight w:val="1310"/>
        </w:trPr>
        <w:tc>
          <w:tcPr>
            <w:tcW w:w="634" w:type="dxa"/>
          </w:tcPr>
          <w:p w14:paraId="6658D0F5" w14:textId="77777777" w:rsidR="00BA2644" w:rsidRDefault="00B578E9">
            <w:pPr>
              <w:pStyle w:val="TableParagraph"/>
              <w:spacing w:line="249" w:lineRule="exact"/>
              <w:ind w:left="4"/>
              <w:jc w:val="center"/>
              <w:rPr>
                <w:b/>
              </w:rPr>
            </w:pPr>
            <w:r>
              <w:rPr>
                <w:b/>
              </w:rPr>
              <w:lastRenderedPageBreak/>
              <w:t>2</w:t>
            </w:r>
          </w:p>
        </w:tc>
        <w:tc>
          <w:tcPr>
            <w:tcW w:w="7515" w:type="dxa"/>
          </w:tcPr>
          <w:p w14:paraId="78553572" w14:textId="77777777" w:rsidR="00BA2644" w:rsidRDefault="00B578E9">
            <w:pPr>
              <w:pStyle w:val="TableParagraph"/>
              <w:spacing w:line="242" w:lineRule="exact"/>
            </w:pPr>
            <w:r>
              <w:t>Digestive</w:t>
            </w:r>
            <w:r>
              <w:rPr>
                <w:spacing w:val="-9"/>
              </w:rPr>
              <w:t xml:space="preserve"> </w:t>
            </w:r>
            <w:r>
              <w:t>system</w:t>
            </w:r>
          </w:p>
          <w:p w14:paraId="77F04C93" w14:textId="77777777" w:rsidR="00BA2644" w:rsidRDefault="00B578E9">
            <w:pPr>
              <w:pStyle w:val="TableParagraph"/>
              <w:numPr>
                <w:ilvl w:val="0"/>
                <w:numId w:val="199"/>
              </w:numPr>
              <w:tabs>
                <w:tab w:val="left" w:pos="825"/>
                <w:tab w:val="left" w:pos="826"/>
              </w:tabs>
              <w:spacing w:before="2" w:line="235" w:lineRule="auto"/>
              <w:ind w:right="721"/>
            </w:pPr>
            <w:r>
              <w:t>Anatomy</w:t>
            </w:r>
            <w:r>
              <w:rPr>
                <w:spacing w:val="-5"/>
              </w:rPr>
              <w:t xml:space="preserve"> </w:t>
            </w:r>
            <w:r>
              <w:t>and</w:t>
            </w:r>
            <w:r>
              <w:rPr>
                <w:spacing w:val="-4"/>
              </w:rPr>
              <w:t xml:space="preserve"> </w:t>
            </w:r>
            <w:r>
              <w:t>physiology of</w:t>
            </w:r>
            <w:r>
              <w:rPr>
                <w:spacing w:val="-1"/>
              </w:rPr>
              <w:t xml:space="preserve"> </w:t>
            </w:r>
            <w:r>
              <w:t>the</w:t>
            </w:r>
            <w:r>
              <w:rPr>
                <w:spacing w:val="-2"/>
              </w:rPr>
              <w:t xml:space="preserve"> </w:t>
            </w:r>
            <w:r>
              <w:t>gastrointestinal</w:t>
            </w:r>
            <w:r>
              <w:rPr>
                <w:spacing w:val="-3"/>
              </w:rPr>
              <w:t xml:space="preserve"> </w:t>
            </w:r>
            <w:r>
              <w:t>tract</w:t>
            </w:r>
            <w:r>
              <w:rPr>
                <w:spacing w:val="-8"/>
              </w:rPr>
              <w:t xml:space="preserve"> </w:t>
            </w:r>
            <w:r>
              <w:t>and</w:t>
            </w:r>
            <w:r>
              <w:rPr>
                <w:spacing w:val="-4"/>
              </w:rPr>
              <w:t xml:space="preserve"> </w:t>
            </w:r>
            <w:r>
              <w:t>associated</w:t>
            </w:r>
            <w:r>
              <w:rPr>
                <w:spacing w:val="-52"/>
              </w:rPr>
              <w:t xml:space="preserve"> </w:t>
            </w:r>
            <w:r>
              <w:t>organs</w:t>
            </w:r>
          </w:p>
          <w:p w14:paraId="58B68E79" w14:textId="77777777" w:rsidR="00BA2644" w:rsidRDefault="00B578E9">
            <w:pPr>
              <w:pStyle w:val="TableParagraph"/>
              <w:numPr>
                <w:ilvl w:val="0"/>
                <w:numId w:val="199"/>
              </w:numPr>
              <w:tabs>
                <w:tab w:val="left" w:pos="825"/>
                <w:tab w:val="left" w:pos="826"/>
              </w:tabs>
              <w:spacing w:before="2" w:line="264" w:lineRule="exact"/>
              <w:ind w:hanging="361"/>
            </w:pPr>
            <w:r>
              <w:t>Functions of</w:t>
            </w:r>
            <w:r>
              <w:rPr>
                <w:spacing w:val="-3"/>
              </w:rPr>
              <w:t xml:space="preserve"> </w:t>
            </w:r>
            <w:r>
              <w:t>stomach</w:t>
            </w:r>
          </w:p>
          <w:p w14:paraId="6E84A786" w14:textId="77777777" w:rsidR="00BA2644" w:rsidRDefault="00B578E9">
            <w:pPr>
              <w:pStyle w:val="TableParagraph"/>
              <w:numPr>
                <w:ilvl w:val="0"/>
                <w:numId w:val="199"/>
              </w:numPr>
              <w:tabs>
                <w:tab w:val="left" w:pos="825"/>
                <w:tab w:val="left" w:pos="826"/>
              </w:tabs>
              <w:spacing w:line="264" w:lineRule="exact"/>
              <w:ind w:hanging="361"/>
            </w:pPr>
            <w:r>
              <w:t>Digestion</w:t>
            </w:r>
            <w:r>
              <w:rPr>
                <w:spacing w:val="-9"/>
              </w:rPr>
              <w:t xml:space="preserve"> </w:t>
            </w:r>
            <w:r>
              <w:t>and</w:t>
            </w:r>
            <w:r>
              <w:rPr>
                <w:spacing w:val="-9"/>
              </w:rPr>
              <w:t xml:space="preserve"> </w:t>
            </w:r>
            <w:r>
              <w:t>absorption</w:t>
            </w:r>
            <w:r>
              <w:rPr>
                <w:spacing w:val="-10"/>
              </w:rPr>
              <w:t xml:space="preserve"> </w:t>
            </w:r>
            <w:r>
              <w:t>of</w:t>
            </w:r>
            <w:r>
              <w:rPr>
                <w:spacing w:val="-2"/>
              </w:rPr>
              <w:t xml:space="preserve"> </w:t>
            </w:r>
            <w:r>
              <w:t>carbohydrates,</w:t>
            </w:r>
            <w:r>
              <w:rPr>
                <w:spacing w:val="9"/>
              </w:rPr>
              <w:t xml:space="preserve"> </w:t>
            </w:r>
            <w:r>
              <w:t>proteins,</w:t>
            </w:r>
            <w:r>
              <w:rPr>
                <w:spacing w:val="7"/>
              </w:rPr>
              <w:t xml:space="preserve"> </w:t>
            </w:r>
            <w:r>
              <w:t>and</w:t>
            </w:r>
            <w:r>
              <w:rPr>
                <w:spacing w:val="-10"/>
              </w:rPr>
              <w:t xml:space="preserve"> </w:t>
            </w:r>
            <w:r>
              <w:t>fats</w:t>
            </w:r>
          </w:p>
        </w:tc>
        <w:tc>
          <w:tcPr>
            <w:tcW w:w="990" w:type="dxa"/>
          </w:tcPr>
          <w:p w14:paraId="721BAB46" w14:textId="77777777" w:rsidR="00BA2644" w:rsidRDefault="00B578E9">
            <w:pPr>
              <w:pStyle w:val="TableParagraph"/>
              <w:spacing w:line="249" w:lineRule="exact"/>
              <w:ind w:left="441"/>
              <w:rPr>
                <w:b/>
              </w:rPr>
            </w:pPr>
            <w:r>
              <w:rPr>
                <w:b/>
              </w:rPr>
              <w:t>5</w:t>
            </w:r>
          </w:p>
        </w:tc>
      </w:tr>
      <w:tr w:rsidR="00BA2644" w14:paraId="16616CFE" w14:textId="77777777">
        <w:trPr>
          <w:trHeight w:val="1867"/>
        </w:trPr>
        <w:tc>
          <w:tcPr>
            <w:tcW w:w="634" w:type="dxa"/>
          </w:tcPr>
          <w:p w14:paraId="08424F77" w14:textId="77777777" w:rsidR="00BA2644" w:rsidRDefault="00B578E9">
            <w:pPr>
              <w:pStyle w:val="TableParagraph"/>
              <w:spacing w:before="1"/>
              <w:ind w:left="4"/>
              <w:jc w:val="center"/>
              <w:rPr>
                <w:b/>
              </w:rPr>
            </w:pPr>
            <w:r>
              <w:rPr>
                <w:b/>
              </w:rPr>
              <w:t>3</w:t>
            </w:r>
          </w:p>
        </w:tc>
        <w:tc>
          <w:tcPr>
            <w:tcW w:w="7515" w:type="dxa"/>
          </w:tcPr>
          <w:p w14:paraId="72EF431F" w14:textId="77777777" w:rsidR="00BA2644" w:rsidRDefault="00B578E9">
            <w:pPr>
              <w:pStyle w:val="TableParagraph"/>
              <w:spacing w:line="247" w:lineRule="exact"/>
            </w:pPr>
            <w:r>
              <w:t>Respiratory</w:t>
            </w:r>
            <w:r>
              <w:rPr>
                <w:spacing w:val="-7"/>
              </w:rPr>
              <w:t xml:space="preserve"> </w:t>
            </w:r>
            <w:r>
              <w:t>System</w:t>
            </w:r>
          </w:p>
          <w:p w14:paraId="5FEEF39F" w14:textId="77777777" w:rsidR="00BA2644" w:rsidRDefault="00B578E9">
            <w:pPr>
              <w:pStyle w:val="TableParagraph"/>
              <w:numPr>
                <w:ilvl w:val="0"/>
                <w:numId w:val="198"/>
              </w:numPr>
              <w:tabs>
                <w:tab w:val="left" w:pos="825"/>
                <w:tab w:val="left" w:pos="826"/>
              </w:tabs>
              <w:spacing w:line="267" w:lineRule="exact"/>
              <w:ind w:hanging="361"/>
            </w:pPr>
            <w:r>
              <w:t>Anatomy</w:t>
            </w:r>
            <w:r>
              <w:rPr>
                <w:spacing w:val="-8"/>
              </w:rPr>
              <w:t xml:space="preserve"> </w:t>
            </w:r>
            <w:r>
              <w:t>and</w:t>
            </w:r>
            <w:r>
              <w:rPr>
                <w:spacing w:val="-8"/>
              </w:rPr>
              <w:t xml:space="preserve"> </w:t>
            </w:r>
            <w:r>
              <w:t>physiology</w:t>
            </w:r>
            <w:r>
              <w:rPr>
                <w:spacing w:val="3"/>
              </w:rPr>
              <w:t xml:space="preserve"> </w:t>
            </w:r>
            <w:r>
              <w:t>of respiratory</w:t>
            </w:r>
            <w:r>
              <w:rPr>
                <w:spacing w:val="-7"/>
              </w:rPr>
              <w:t xml:space="preserve"> </w:t>
            </w:r>
            <w:r>
              <w:t>system</w:t>
            </w:r>
          </w:p>
          <w:p w14:paraId="6D05023C" w14:textId="77777777" w:rsidR="00BA2644" w:rsidRDefault="00B578E9">
            <w:pPr>
              <w:pStyle w:val="TableParagraph"/>
              <w:numPr>
                <w:ilvl w:val="0"/>
                <w:numId w:val="198"/>
              </w:numPr>
              <w:tabs>
                <w:tab w:val="left" w:pos="825"/>
                <w:tab w:val="left" w:pos="826"/>
              </w:tabs>
              <w:spacing w:line="269" w:lineRule="exact"/>
              <w:ind w:hanging="361"/>
            </w:pPr>
            <w:r>
              <w:t>Exchange</w:t>
            </w:r>
            <w:r>
              <w:rPr>
                <w:spacing w:val="-9"/>
              </w:rPr>
              <w:t xml:space="preserve"> </w:t>
            </w:r>
            <w:r>
              <w:t>of gases</w:t>
            </w:r>
          </w:p>
          <w:p w14:paraId="7433B214" w14:textId="77777777" w:rsidR="00BA2644" w:rsidRDefault="00B578E9">
            <w:pPr>
              <w:pStyle w:val="TableParagraph"/>
              <w:numPr>
                <w:ilvl w:val="0"/>
                <w:numId w:val="198"/>
              </w:numPr>
              <w:tabs>
                <w:tab w:val="left" w:pos="825"/>
                <w:tab w:val="left" w:pos="826"/>
              </w:tabs>
              <w:spacing w:line="269" w:lineRule="exact"/>
              <w:ind w:hanging="361"/>
            </w:pPr>
            <w:r>
              <w:t>External</w:t>
            </w:r>
            <w:r>
              <w:rPr>
                <w:spacing w:val="-7"/>
              </w:rPr>
              <w:t xml:space="preserve"> </w:t>
            </w:r>
            <w:r>
              <w:t>and</w:t>
            </w:r>
            <w:r>
              <w:rPr>
                <w:spacing w:val="-4"/>
              </w:rPr>
              <w:t xml:space="preserve"> </w:t>
            </w:r>
            <w:r>
              <w:t>internal</w:t>
            </w:r>
            <w:r>
              <w:rPr>
                <w:spacing w:val="-6"/>
              </w:rPr>
              <w:t xml:space="preserve"> </w:t>
            </w:r>
            <w:r>
              <w:t>respiration</w:t>
            </w:r>
          </w:p>
          <w:p w14:paraId="7E4393E3" w14:textId="77777777" w:rsidR="00BA2644" w:rsidRDefault="00B578E9">
            <w:pPr>
              <w:pStyle w:val="TableParagraph"/>
              <w:numPr>
                <w:ilvl w:val="0"/>
                <w:numId w:val="198"/>
              </w:numPr>
              <w:tabs>
                <w:tab w:val="left" w:pos="825"/>
                <w:tab w:val="left" w:pos="826"/>
              </w:tabs>
              <w:spacing w:line="269" w:lineRule="exact"/>
              <w:ind w:hanging="361"/>
            </w:pPr>
            <w:r>
              <w:t>Mechanism</w:t>
            </w:r>
            <w:r>
              <w:rPr>
                <w:spacing w:val="-12"/>
              </w:rPr>
              <w:t xml:space="preserve"> </w:t>
            </w:r>
            <w:r>
              <w:t>and</w:t>
            </w:r>
            <w:r>
              <w:rPr>
                <w:spacing w:val="-9"/>
              </w:rPr>
              <w:t xml:space="preserve"> </w:t>
            </w:r>
            <w:r>
              <w:t>regulation of</w:t>
            </w:r>
            <w:r>
              <w:rPr>
                <w:spacing w:val="-3"/>
              </w:rPr>
              <w:t xml:space="preserve"> </w:t>
            </w:r>
            <w:r>
              <w:t>respiration</w:t>
            </w:r>
          </w:p>
          <w:p w14:paraId="018D5797" w14:textId="77777777" w:rsidR="00BA2644" w:rsidRDefault="00B578E9">
            <w:pPr>
              <w:pStyle w:val="TableParagraph"/>
              <w:numPr>
                <w:ilvl w:val="0"/>
                <w:numId w:val="198"/>
              </w:numPr>
              <w:tabs>
                <w:tab w:val="left" w:pos="825"/>
                <w:tab w:val="left" w:pos="826"/>
              </w:tabs>
              <w:spacing w:line="264" w:lineRule="exact"/>
              <w:ind w:hanging="361"/>
            </w:pPr>
            <w:r>
              <w:t>Lung</w:t>
            </w:r>
            <w:r>
              <w:rPr>
                <w:spacing w:val="-11"/>
              </w:rPr>
              <w:t xml:space="preserve"> </w:t>
            </w:r>
            <w:r>
              <w:t>volumes and</w:t>
            </w:r>
            <w:r>
              <w:rPr>
                <w:spacing w:val="-4"/>
              </w:rPr>
              <w:t xml:space="preserve"> </w:t>
            </w:r>
            <w:r>
              <w:t>lung</w:t>
            </w:r>
            <w:r>
              <w:rPr>
                <w:spacing w:val="-11"/>
              </w:rPr>
              <w:t xml:space="preserve"> </w:t>
            </w:r>
            <w:r>
              <w:t>capacities</w:t>
            </w:r>
          </w:p>
          <w:p w14:paraId="2665F387" w14:textId="77777777" w:rsidR="00BA2644" w:rsidRDefault="00B578E9">
            <w:pPr>
              <w:pStyle w:val="TableParagraph"/>
              <w:numPr>
                <w:ilvl w:val="0"/>
                <w:numId w:val="198"/>
              </w:numPr>
              <w:tabs>
                <w:tab w:val="left" w:pos="825"/>
                <w:tab w:val="left" w:pos="826"/>
              </w:tabs>
              <w:spacing w:line="263" w:lineRule="exact"/>
              <w:ind w:hanging="361"/>
            </w:pPr>
            <w:r>
              <w:t>Artificial</w:t>
            </w:r>
            <w:r>
              <w:rPr>
                <w:spacing w:val="-9"/>
              </w:rPr>
              <w:t xml:space="preserve"> </w:t>
            </w:r>
            <w:r>
              <w:t>respiration</w:t>
            </w:r>
            <w:r>
              <w:rPr>
                <w:spacing w:val="-9"/>
              </w:rPr>
              <w:t xml:space="preserve"> </w:t>
            </w:r>
            <w:r>
              <w:t>and</w:t>
            </w:r>
            <w:r>
              <w:rPr>
                <w:spacing w:val="-10"/>
              </w:rPr>
              <w:t xml:space="preserve"> </w:t>
            </w:r>
            <w:r>
              <w:t>resuscitation</w:t>
            </w:r>
            <w:r>
              <w:rPr>
                <w:spacing w:val="-2"/>
              </w:rPr>
              <w:t xml:space="preserve"> </w:t>
            </w:r>
            <w:r>
              <w:t>methods</w:t>
            </w:r>
          </w:p>
        </w:tc>
        <w:tc>
          <w:tcPr>
            <w:tcW w:w="990" w:type="dxa"/>
          </w:tcPr>
          <w:p w14:paraId="303C5A50" w14:textId="77777777" w:rsidR="00BA2644" w:rsidRDefault="00B578E9">
            <w:pPr>
              <w:pStyle w:val="TableParagraph"/>
              <w:spacing w:before="1"/>
              <w:ind w:left="441"/>
              <w:rPr>
                <w:b/>
              </w:rPr>
            </w:pPr>
            <w:r>
              <w:rPr>
                <w:b/>
              </w:rPr>
              <w:t>5</w:t>
            </w:r>
          </w:p>
        </w:tc>
      </w:tr>
      <w:tr w:rsidR="00BA2644" w14:paraId="543B2647" w14:textId="77777777">
        <w:trPr>
          <w:trHeight w:val="1847"/>
        </w:trPr>
        <w:tc>
          <w:tcPr>
            <w:tcW w:w="634" w:type="dxa"/>
          </w:tcPr>
          <w:p w14:paraId="329F17C4" w14:textId="77777777" w:rsidR="00BA2644" w:rsidRDefault="00B578E9">
            <w:pPr>
              <w:pStyle w:val="TableParagraph"/>
              <w:spacing w:before="1"/>
              <w:ind w:left="4"/>
              <w:jc w:val="center"/>
              <w:rPr>
                <w:b/>
              </w:rPr>
            </w:pPr>
            <w:r>
              <w:rPr>
                <w:b/>
              </w:rPr>
              <w:t>4</w:t>
            </w:r>
          </w:p>
        </w:tc>
        <w:tc>
          <w:tcPr>
            <w:tcW w:w="7515" w:type="dxa"/>
          </w:tcPr>
          <w:p w14:paraId="1C5F80FA" w14:textId="77777777" w:rsidR="00BA2644" w:rsidRDefault="00B578E9">
            <w:pPr>
              <w:pStyle w:val="TableParagraph"/>
              <w:spacing w:line="244" w:lineRule="exact"/>
            </w:pPr>
            <w:r>
              <w:t>Urinary</w:t>
            </w:r>
            <w:r>
              <w:rPr>
                <w:spacing w:val="-7"/>
              </w:rPr>
              <w:t xml:space="preserve"> </w:t>
            </w:r>
            <w:r>
              <w:t>system</w:t>
            </w:r>
          </w:p>
          <w:p w14:paraId="16E3AC96" w14:textId="77777777" w:rsidR="00BA2644" w:rsidRDefault="00B578E9">
            <w:pPr>
              <w:pStyle w:val="TableParagraph"/>
              <w:numPr>
                <w:ilvl w:val="0"/>
                <w:numId w:val="197"/>
              </w:numPr>
              <w:tabs>
                <w:tab w:val="left" w:pos="825"/>
                <w:tab w:val="left" w:pos="826"/>
              </w:tabs>
              <w:spacing w:line="235" w:lineRule="auto"/>
              <w:ind w:right="122"/>
            </w:pPr>
            <w:r>
              <w:t>Anatomy</w:t>
            </w:r>
            <w:r>
              <w:rPr>
                <w:spacing w:val="11"/>
              </w:rPr>
              <w:t xml:space="preserve"> </w:t>
            </w:r>
            <w:r>
              <w:t>of</w:t>
            </w:r>
            <w:r>
              <w:rPr>
                <w:spacing w:val="8"/>
              </w:rPr>
              <w:t xml:space="preserve"> </w:t>
            </w:r>
            <w:r>
              <w:t>urinary</w:t>
            </w:r>
            <w:r>
              <w:rPr>
                <w:spacing w:val="1"/>
              </w:rPr>
              <w:t xml:space="preserve"> </w:t>
            </w:r>
            <w:r>
              <w:t>tract</w:t>
            </w:r>
            <w:r>
              <w:rPr>
                <w:spacing w:val="11"/>
              </w:rPr>
              <w:t xml:space="preserve"> </w:t>
            </w:r>
            <w:r>
              <w:t>with</w:t>
            </w:r>
            <w:r>
              <w:rPr>
                <w:spacing w:val="1"/>
              </w:rPr>
              <w:t xml:space="preserve"> </w:t>
            </w:r>
            <w:r>
              <w:t>special</w:t>
            </w:r>
            <w:r>
              <w:rPr>
                <w:spacing w:val="2"/>
              </w:rPr>
              <w:t xml:space="preserve"> </w:t>
            </w:r>
            <w:r>
              <w:t>reference to anatomy</w:t>
            </w:r>
            <w:r>
              <w:rPr>
                <w:spacing w:val="11"/>
              </w:rPr>
              <w:t xml:space="preserve"> </w:t>
            </w:r>
            <w:r>
              <w:t>of</w:t>
            </w:r>
            <w:r>
              <w:rPr>
                <w:spacing w:val="8"/>
              </w:rPr>
              <w:t xml:space="preserve"> </w:t>
            </w:r>
            <w:r>
              <w:t>kidney</w:t>
            </w:r>
            <w:r>
              <w:rPr>
                <w:spacing w:val="1"/>
              </w:rPr>
              <w:t xml:space="preserve"> </w:t>
            </w:r>
            <w:r>
              <w:t>and</w:t>
            </w:r>
            <w:r>
              <w:rPr>
                <w:spacing w:val="-52"/>
              </w:rPr>
              <w:t xml:space="preserve"> </w:t>
            </w:r>
            <w:r>
              <w:t>nephrons</w:t>
            </w:r>
          </w:p>
          <w:p w14:paraId="3760A356" w14:textId="77777777" w:rsidR="00BA2644" w:rsidRDefault="00B578E9">
            <w:pPr>
              <w:pStyle w:val="TableParagraph"/>
              <w:numPr>
                <w:ilvl w:val="0"/>
                <w:numId w:val="197"/>
              </w:numPr>
              <w:tabs>
                <w:tab w:val="left" w:pos="825"/>
                <w:tab w:val="left" w:pos="826"/>
              </w:tabs>
              <w:spacing w:before="1" w:line="269" w:lineRule="exact"/>
              <w:ind w:hanging="361"/>
            </w:pPr>
            <w:r>
              <w:t>Functions of</w:t>
            </w:r>
            <w:r>
              <w:rPr>
                <w:spacing w:val="6"/>
              </w:rPr>
              <w:t xml:space="preserve"> </w:t>
            </w:r>
            <w:r>
              <w:t>kidney</w:t>
            </w:r>
            <w:r>
              <w:rPr>
                <w:spacing w:val="-8"/>
              </w:rPr>
              <w:t xml:space="preserve"> </w:t>
            </w:r>
            <w:r>
              <w:t>and</w:t>
            </w:r>
            <w:r>
              <w:rPr>
                <w:spacing w:val="-9"/>
              </w:rPr>
              <w:t xml:space="preserve"> </w:t>
            </w:r>
            <w:r>
              <w:t>urinary</w:t>
            </w:r>
            <w:r>
              <w:rPr>
                <w:spacing w:val="-8"/>
              </w:rPr>
              <w:t xml:space="preserve"> </w:t>
            </w:r>
            <w:r>
              <w:t>tract,</w:t>
            </w:r>
          </w:p>
          <w:p w14:paraId="1166FC37" w14:textId="77777777" w:rsidR="00BA2644" w:rsidRDefault="00B578E9">
            <w:pPr>
              <w:pStyle w:val="TableParagraph"/>
              <w:numPr>
                <w:ilvl w:val="0"/>
                <w:numId w:val="197"/>
              </w:numPr>
              <w:tabs>
                <w:tab w:val="left" w:pos="825"/>
                <w:tab w:val="left" w:pos="826"/>
              </w:tabs>
              <w:spacing w:line="269" w:lineRule="exact"/>
              <w:ind w:hanging="361"/>
            </w:pPr>
            <w:r>
              <w:t>Physiology</w:t>
            </w:r>
            <w:r>
              <w:rPr>
                <w:spacing w:val="-6"/>
              </w:rPr>
              <w:t xml:space="preserve"> </w:t>
            </w:r>
            <w:r>
              <w:t>of</w:t>
            </w:r>
            <w:r>
              <w:rPr>
                <w:spacing w:val="-6"/>
              </w:rPr>
              <w:t xml:space="preserve"> </w:t>
            </w:r>
            <w:r>
              <w:t>urine</w:t>
            </w:r>
            <w:r>
              <w:rPr>
                <w:spacing w:val="-12"/>
              </w:rPr>
              <w:t xml:space="preserve"> </w:t>
            </w:r>
            <w:r>
              <w:t>formation,</w:t>
            </w:r>
            <w:r>
              <w:rPr>
                <w:spacing w:val="6"/>
              </w:rPr>
              <w:t xml:space="preserve"> </w:t>
            </w:r>
            <w:r>
              <w:t>micturition</w:t>
            </w:r>
            <w:r>
              <w:rPr>
                <w:spacing w:val="-10"/>
              </w:rPr>
              <w:t xml:space="preserve"> </w:t>
            </w:r>
            <w:r>
              <w:t>reflex</w:t>
            </w:r>
          </w:p>
          <w:p w14:paraId="36E67D3B" w14:textId="77777777" w:rsidR="00BA2644" w:rsidRDefault="00B578E9">
            <w:pPr>
              <w:pStyle w:val="TableParagraph"/>
              <w:numPr>
                <w:ilvl w:val="0"/>
                <w:numId w:val="197"/>
              </w:numPr>
              <w:tabs>
                <w:tab w:val="left" w:pos="825"/>
                <w:tab w:val="left" w:pos="826"/>
              </w:tabs>
              <w:spacing w:line="264" w:lineRule="exact"/>
              <w:ind w:hanging="361"/>
            </w:pPr>
            <w:r>
              <w:t>Role of</w:t>
            </w:r>
            <w:r>
              <w:rPr>
                <w:spacing w:val="4"/>
              </w:rPr>
              <w:t xml:space="preserve"> </w:t>
            </w:r>
            <w:r>
              <w:t>kidneys</w:t>
            </w:r>
            <w:r>
              <w:rPr>
                <w:spacing w:val="2"/>
              </w:rPr>
              <w:t xml:space="preserve"> </w:t>
            </w:r>
            <w:r>
              <w:t>in</w:t>
            </w:r>
            <w:r>
              <w:rPr>
                <w:spacing w:val="-8"/>
              </w:rPr>
              <w:t xml:space="preserve"> </w:t>
            </w:r>
            <w:r>
              <w:t>acid</w:t>
            </w:r>
            <w:r>
              <w:rPr>
                <w:spacing w:val="-7"/>
              </w:rPr>
              <w:t xml:space="preserve"> </w:t>
            </w:r>
            <w:r>
              <w:t>base</w:t>
            </w:r>
            <w:r>
              <w:rPr>
                <w:spacing w:val="-10"/>
              </w:rPr>
              <w:t xml:space="preserve"> </w:t>
            </w:r>
            <w:r>
              <w:t>balance</w:t>
            </w:r>
          </w:p>
          <w:p w14:paraId="435F2390" w14:textId="77777777" w:rsidR="00BA2644" w:rsidRDefault="00B578E9">
            <w:pPr>
              <w:pStyle w:val="TableParagraph"/>
              <w:numPr>
                <w:ilvl w:val="0"/>
                <w:numId w:val="197"/>
              </w:numPr>
              <w:tabs>
                <w:tab w:val="left" w:pos="825"/>
                <w:tab w:val="left" w:pos="826"/>
              </w:tabs>
              <w:spacing w:line="265" w:lineRule="exact"/>
              <w:ind w:hanging="361"/>
            </w:pPr>
            <w:r>
              <w:t>Role of</w:t>
            </w:r>
            <w:r>
              <w:rPr>
                <w:spacing w:val="-1"/>
              </w:rPr>
              <w:t xml:space="preserve"> </w:t>
            </w:r>
            <w:r>
              <w:t>rennin</w:t>
            </w:r>
            <w:r>
              <w:rPr>
                <w:spacing w:val="-8"/>
              </w:rPr>
              <w:t xml:space="preserve"> </w:t>
            </w:r>
            <w:r>
              <w:t>angiotensin</w:t>
            </w:r>
            <w:r>
              <w:rPr>
                <w:spacing w:val="-6"/>
              </w:rPr>
              <w:t xml:space="preserve"> </w:t>
            </w:r>
            <w:r>
              <w:t>system</w:t>
            </w:r>
          </w:p>
        </w:tc>
        <w:tc>
          <w:tcPr>
            <w:tcW w:w="990" w:type="dxa"/>
          </w:tcPr>
          <w:p w14:paraId="33E43111" w14:textId="77777777" w:rsidR="00BA2644" w:rsidRDefault="00B578E9">
            <w:pPr>
              <w:pStyle w:val="TableParagraph"/>
              <w:spacing w:before="1"/>
              <w:ind w:left="441"/>
              <w:rPr>
                <w:b/>
              </w:rPr>
            </w:pPr>
            <w:r>
              <w:rPr>
                <w:b/>
              </w:rPr>
              <w:t>7</w:t>
            </w:r>
          </w:p>
        </w:tc>
      </w:tr>
      <w:tr w:rsidR="00BA2644" w14:paraId="2D6AE34B" w14:textId="77777777">
        <w:trPr>
          <w:trHeight w:val="1329"/>
        </w:trPr>
        <w:tc>
          <w:tcPr>
            <w:tcW w:w="634" w:type="dxa"/>
          </w:tcPr>
          <w:p w14:paraId="7C38481B" w14:textId="77777777" w:rsidR="00BA2644" w:rsidRDefault="00B578E9">
            <w:pPr>
              <w:pStyle w:val="TableParagraph"/>
              <w:spacing w:before="1"/>
              <w:ind w:left="4"/>
              <w:jc w:val="center"/>
              <w:rPr>
                <w:b/>
              </w:rPr>
            </w:pPr>
            <w:r>
              <w:rPr>
                <w:b/>
              </w:rPr>
              <w:t>5</w:t>
            </w:r>
          </w:p>
        </w:tc>
        <w:tc>
          <w:tcPr>
            <w:tcW w:w="7515" w:type="dxa"/>
          </w:tcPr>
          <w:p w14:paraId="16333D9B" w14:textId="77777777" w:rsidR="00BA2644" w:rsidRDefault="00B578E9">
            <w:pPr>
              <w:pStyle w:val="TableParagraph"/>
              <w:spacing w:line="247" w:lineRule="exact"/>
            </w:pPr>
            <w:r>
              <w:t>Endocrine</w:t>
            </w:r>
            <w:r>
              <w:rPr>
                <w:spacing w:val="-10"/>
              </w:rPr>
              <w:t xml:space="preserve"> </w:t>
            </w:r>
            <w:r>
              <w:t>system</w:t>
            </w:r>
          </w:p>
          <w:p w14:paraId="46CF1848" w14:textId="77777777" w:rsidR="00BA2644" w:rsidRDefault="00B578E9">
            <w:pPr>
              <w:pStyle w:val="TableParagraph"/>
              <w:numPr>
                <w:ilvl w:val="0"/>
                <w:numId w:val="196"/>
              </w:numPr>
              <w:tabs>
                <w:tab w:val="left" w:pos="825"/>
                <w:tab w:val="left" w:pos="826"/>
              </w:tabs>
              <w:spacing w:line="267" w:lineRule="exact"/>
              <w:ind w:hanging="361"/>
            </w:pPr>
            <w:r>
              <w:t>Classification</w:t>
            </w:r>
            <w:r>
              <w:rPr>
                <w:spacing w:val="-11"/>
              </w:rPr>
              <w:t xml:space="preserve"> </w:t>
            </w:r>
            <w:r>
              <w:t>of</w:t>
            </w:r>
            <w:r>
              <w:rPr>
                <w:spacing w:val="-4"/>
              </w:rPr>
              <w:t xml:space="preserve"> </w:t>
            </w:r>
            <w:r>
              <w:t>hormones</w:t>
            </w:r>
          </w:p>
          <w:p w14:paraId="11E36C1C" w14:textId="77777777" w:rsidR="00BA2644" w:rsidRDefault="00B578E9">
            <w:pPr>
              <w:pStyle w:val="TableParagraph"/>
              <w:numPr>
                <w:ilvl w:val="0"/>
                <w:numId w:val="196"/>
              </w:numPr>
              <w:tabs>
                <w:tab w:val="left" w:pos="825"/>
                <w:tab w:val="left" w:pos="826"/>
              </w:tabs>
              <w:spacing w:line="269" w:lineRule="exact"/>
              <w:ind w:hanging="361"/>
            </w:pPr>
            <w:r>
              <w:t>Mechanism</w:t>
            </w:r>
            <w:r>
              <w:rPr>
                <w:spacing w:val="-6"/>
              </w:rPr>
              <w:t xml:space="preserve"> </w:t>
            </w:r>
            <w:r>
              <w:t>of hormone</w:t>
            </w:r>
            <w:r>
              <w:rPr>
                <w:spacing w:val="-10"/>
              </w:rPr>
              <w:t xml:space="preserve"> </w:t>
            </w:r>
            <w:r>
              <w:t>action</w:t>
            </w:r>
          </w:p>
          <w:p w14:paraId="5CB71B81" w14:textId="77777777" w:rsidR="00BA2644" w:rsidRDefault="00B578E9">
            <w:pPr>
              <w:pStyle w:val="TableParagraph"/>
              <w:numPr>
                <w:ilvl w:val="0"/>
                <w:numId w:val="196"/>
              </w:numPr>
              <w:tabs>
                <w:tab w:val="left" w:pos="825"/>
                <w:tab w:val="left" w:pos="826"/>
              </w:tabs>
              <w:spacing w:line="262" w:lineRule="exact"/>
              <w:ind w:hanging="361"/>
            </w:pPr>
            <w:r>
              <w:rPr>
                <w:spacing w:val="-1"/>
              </w:rPr>
              <w:t>Structure</w:t>
            </w:r>
            <w:r>
              <w:rPr>
                <w:spacing w:val="-13"/>
              </w:rPr>
              <w:t xml:space="preserve"> </w:t>
            </w:r>
            <w:r>
              <w:rPr>
                <w:spacing w:val="-1"/>
              </w:rPr>
              <w:t>and</w:t>
            </w:r>
            <w:r>
              <w:rPr>
                <w:spacing w:val="-7"/>
              </w:rPr>
              <w:t xml:space="preserve"> </w:t>
            </w:r>
            <w:r>
              <w:rPr>
                <w:spacing w:val="-1"/>
              </w:rPr>
              <w:t>functions</w:t>
            </w:r>
            <w:r>
              <w:rPr>
                <w:spacing w:val="2"/>
              </w:rPr>
              <w:t xml:space="preserve"> </w:t>
            </w:r>
            <w:r>
              <w:t>of</w:t>
            </w:r>
            <w:r>
              <w:rPr>
                <w:spacing w:val="7"/>
              </w:rPr>
              <w:t xml:space="preserve"> </w:t>
            </w:r>
            <w:r>
              <w:t>endocrine</w:t>
            </w:r>
            <w:r>
              <w:rPr>
                <w:spacing w:val="-8"/>
              </w:rPr>
              <w:t xml:space="preserve"> </w:t>
            </w:r>
            <w:r>
              <w:t>tissues</w:t>
            </w:r>
            <w:r>
              <w:rPr>
                <w:spacing w:val="2"/>
              </w:rPr>
              <w:t xml:space="preserve"> </w:t>
            </w:r>
            <w:r>
              <w:t>and</w:t>
            </w:r>
            <w:r>
              <w:rPr>
                <w:spacing w:val="-6"/>
              </w:rPr>
              <w:t xml:space="preserve"> </w:t>
            </w:r>
            <w:r>
              <w:t>glands</w:t>
            </w:r>
          </w:p>
          <w:p w14:paraId="77A6F994" w14:textId="77777777" w:rsidR="00BA2644" w:rsidRDefault="00B578E9">
            <w:pPr>
              <w:pStyle w:val="TableParagraph"/>
              <w:numPr>
                <w:ilvl w:val="0"/>
                <w:numId w:val="196"/>
              </w:numPr>
              <w:tabs>
                <w:tab w:val="left" w:pos="825"/>
                <w:tab w:val="left" w:pos="826"/>
              </w:tabs>
              <w:spacing w:line="262" w:lineRule="exact"/>
              <w:ind w:hanging="361"/>
            </w:pPr>
            <w:r>
              <w:t>Disorders</w:t>
            </w:r>
            <w:r>
              <w:rPr>
                <w:spacing w:val="1"/>
              </w:rPr>
              <w:t xml:space="preserve"> </w:t>
            </w:r>
            <w:r>
              <w:t>associated</w:t>
            </w:r>
            <w:r>
              <w:rPr>
                <w:spacing w:val="-4"/>
              </w:rPr>
              <w:t xml:space="preserve"> </w:t>
            </w:r>
            <w:r>
              <w:t>with endocrine</w:t>
            </w:r>
            <w:r>
              <w:rPr>
                <w:spacing w:val="-11"/>
              </w:rPr>
              <w:t xml:space="preserve"> </w:t>
            </w:r>
            <w:r>
              <w:t>system</w:t>
            </w:r>
          </w:p>
        </w:tc>
        <w:tc>
          <w:tcPr>
            <w:tcW w:w="990" w:type="dxa"/>
          </w:tcPr>
          <w:p w14:paraId="5BC19B2D" w14:textId="77777777" w:rsidR="00BA2644" w:rsidRDefault="00B578E9">
            <w:pPr>
              <w:pStyle w:val="TableParagraph"/>
              <w:spacing w:before="1"/>
              <w:ind w:left="441"/>
              <w:rPr>
                <w:b/>
              </w:rPr>
            </w:pPr>
            <w:r>
              <w:rPr>
                <w:b/>
              </w:rPr>
              <w:t>8</w:t>
            </w:r>
          </w:p>
        </w:tc>
      </w:tr>
      <w:tr w:rsidR="00BA2644" w14:paraId="5E71567C" w14:textId="77777777">
        <w:trPr>
          <w:trHeight w:val="2117"/>
        </w:trPr>
        <w:tc>
          <w:tcPr>
            <w:tcW w:w="634" w:type="dxa"/>
          </w:tcPr>
          <w:p w14:paraId="789E74D5" w14:textId="77777777" w:rsidR="00BA2644" w:rsidRDefault="00B578E9">
            <w:pPr>
              <w:pStyle w:val="TableParagraph"/>
              <w:spacing w:before="1"/>
              <w:ind w:left="4"/>
              <w:jc w:val="center"/>
              <w:rPr>
                <w:b/>
              </w:rPr>
            </w:pPr>
            <w:r>
              <w:rPr>
                <w:b/>
              </w:rPr>
              <w:t>6</w:t>
            </w:r>
          </w:p>
        </w:tc>
        <w:tc>
          <w:tcPr>
            <w:tcW w:w="7515" w:type="dxa"/>
          </w:tcPr>
          <w:p w14:paraId="71F4FF3E" w14:textId="77777777" w:rsidR="00BA2644" w:rsidRDefault="00B578E9">
            <w:pPr>
              <w:pStyle w:val="TableParagraph"/>
              <w:spacing w:line="247" w:lineRule="exact"/>
            </w:pPr>
            <w:r>
              <w:t>Reproductive</w:t>
            </w:r>
            <w:r>
              <w:rPr>
                <w:spacing w:val="-8"/>
              </w:rPr>
              <w:t xml:space="preserve"> </w:t>
            </w:r>
            <w:r>
              <w:t>system</w:t>
            </w:r>
          </w:p>
          <w:p w14:paraId="5EF0F511" w14:textId="77777777" w:rsidR="00BA2644" w:rsidRDefault="00B578E9">
            <w:pPr>
              <w:pStyle w:val="TableParagraph"/>
              <w:numPr>
                <w:ilvl w:val="0"/>
                <w:numId w:val="195"/>
              </w:numPr>
              <w:tabs>
                <w:tab w:val="left" w:pos="825"/>
                <w:tab w:val="left" w:pos="826"/>
              </w:tabs>
              <w:spacing w:line="267" w:lineRule="exact"/>
              <w:ind w:hanging="361"/>
            </w:pPr>
            <w:r>
              <w:t>Anatomy</w:t>
            </w:r>
            <w:r>
              <w:rPr>
                <w:spacing w:val="1"/>
              </w:rPr>
              <w:t xml:space="preserve"> </w:t>
            </w:r>
            <w:r>
              <w:t>of</w:t>
            </w:r>
            <w:r>
              <w:rPr>
                <w:spacing w:val="9"/>
              </w:rPr>
              <w:t xml:space="preserve"> </w:t>
            </w:r>
            <w:r>
              <w:t>male</w:t>
            </w:r>
            <w:r>
              <w:rPr>
                <w:spacing w:val="-10"/>
              </w:rPr>
              <w:t xml:space="preserve"> </w:t>
            </w:r>
            <w:r>
              <w:t>and</w:t>
            </w:r>
            <w:r>
              <w:rPr>
                <w:spacing w:val="-4"/>
              </w:rPr>
              <w:t xml:space="preserve"> </w:t>
            </w:r>
            <w:r>
              <w:t>female</w:t>
            </w:r>
            <w:r>
              <w:rPr>
                <w:spacing w:val="-10"/>
              </w:rPr>
              <w:t xml:space="preserve"> </w:t>
            </w:r>
            <w:r>
              <w:t>reproductive</w:t>
            </w:r>
            <w:r>
              <w:rPr>
                <w:spacing w:val="-9"/>
              </w:rPr>
              <w:t xml:space="preserve"> </w:t>
            </w:r>
            <w:r>
              <w:t>system</w:t>
            </w:r>
          </w:p>
          <w:p w14:paraId="5CF67DA4" w14:textId="77777777" w:rsidR="00BA2644" w:rsidRDefault="00B578E9">
            <w:pPr>
              <w:pStyle w:val="TableParagraph"/>
              <w:numPr>
                <w:ilvl w:val="0"/>
                <w:numId w:val="195"/>
              </w:numPr>
              <w:tabs>
                <w:tab w:val="left" w:pos="825"/>
                <w:tab w:val="left" w:pos="826"/>
              </w:tabs>
              <w:spacing w:line="269" w:lineRule="exact"/>
              <w:ind w:hanging="361"/>
            </w:pPr>
            <w:r>
              <w:t>Functions</w:t>
            </w:r>
            <w:r>
              <w:rPr>
                <w:spacing w:val="2"/>
              </w:rPr>
              <w:t xml:space="preserve"> </w:t>
            </w:r>
            <w:r>
              <w:t>of</w:t>
            </w:r>
            <w:r>
              <w:rPr>
                <w:spacing w:val="9"/>
              </w:rPr>
              <w:t xml:space="preserve"> </w:t>
            </w:r>
            <w:r>
              <w:t>male</w:t>
            </w:r>
            <w:r>
              <w:rPr>
                <w:spacing w:val="-10"/>
              </w:rPr>
              <w:t xml:space="preserve"> </w:t>
            </w:r>
            <w:r>
              <w:t>and</w:t>
            </w:r>
            <w:r>
              <w:rPr>
                <w:spacing w:val="-8"/>
              </w:rPr>
              <w:t xml:space="preserve"> </w:t>
            </w:r>
            <w:r>
              <w:t>female</w:t>
            </w:r>
            <w:r>
              <w:rPr>
                <w:spacing w:val="-9"/>
              </w:rPr>
              <w:t xml:space="preserve"> </w:t>
            </w:r>
            <w:r>
              <w:t>reproductive</w:t>
            </w:r>
            <w:r>
              <w:rPr>
                <w:spacing w:val="-9"/>
              </w:rPr>
              <w:t xml:space="preserve"> </w:t>
            </w:r>
            <w:r>
              <w:t>system</w:t>
            </w:r>
          </w:p>
          <w:p w14:paraId="773EEF11" w14:textId="77777777" w:rsidR="00BA2644" w:rsidRDefault="00B578E9">
            <w:pPr>
              <w:pStyle w:val="TableParagraph"/>
              <w:numPr>
                <w:ilvl w:val="0"/>
                <w:numId w:val="195"/>
              </w:numPr>
              <w:tabs>
                <w:tab w:val="left" w:pos="825"/>
                <w:tab w:val="left" w:pos="826"/>
              </w:tabs>
              <w:spacing w:line="269" w:lineRule="exact"/>
              <w:ind w:hanging="361"/>
            </w:pPr>
            <w:r>
              <w:t>Sex</w:t>
            </w:r>
            <w:r>
              <w:rPr>
                <w:spacing w:val="-7"/>
              </w:rPr>
              <w:t xml:space="preserve"> </w:t>
            </w:r>
            <w:r>
              <w:t>hormones</w:t>
            </w:r>
          </w:p>
          <w:p w14:paraId="44664DFF" w14:textId="77777777" w:rsidR="00BA2644" w:rsidRDefault="00B578E9">
            <w:pPr>
              <w:pStyle w:val="TableParagraph"/>
              <w:numPr>
                <w:ilvl w:val="0"/>
                <w:numId w:val="195"/>
              </w:numPr>
              <w:tabs>
                <w:tab w:val="left" w:pos="825"/>
                <w:tab w:val="left" w:pos="826"/>
              </w:tabs>
              <w:spacing w:line="269" w:lineRule="exact"/>
              <w:ind w:hanging="361"/>
            </w:pPr>
            <w:r>
              <w:t>Physiology</w:t>
            </w:r>
            <w:r>
              <w:rPr>
                <w:spacing w:val="-6"/>
              </w:rPr>
              <w:t xml:space="preserve"> </w:t>
            </w:r>
            <w:r>
              <w:t>of menstruation</w:t>
            </w:r>
          </w:p>
          <w:p w14:paraId="23CAFBFE" w14:textId="77777777" w:rsidR="00BA2644" w:rsidRDefault="00B578E9">
            <w:pPr>
              <w:pStyle w:val="TableParagraph"/>
              <w:numPr>
                <w:ilvl w:val="0"/>
                <w:numId w:val="195"/>
              </w:numPr>
              <w:tabs>
                <w:tab w:val="left" w:pos="825"/>
                <w:tab w:val="left" w:pos="826"/>
              </w:tabs>
              <w:spacing w:line="264" w:lineRule="exact"/>
              <w:ind w:hanging="361"/>
            </w:pPr>
            <w:r>
              <w:rPr>
                <w:spacing w:val="-1"/>
              </w:rPr>
              <w:t>Fertilization,</w:t>
            </w:r>
            <w:r>
              <w:rPr>
                <w:spacing w:val="1"/>
              </w:rPr>
              <w:t xml:space="preserve"> </w:t>
            </w:r>
            <w:r>
              <w:t>spermatogenesis,</w:t>
            </w:r>
            <w:r>
              <w:rPr>
                <w:spacing w:val="3"/>
              </w:rPr>
              <w:t xml:space="preserve"> </w:t>
            </w:r>
            <w:r>
              <w:t>oogenesis,</w:t>
            </w:r>
            <w:r>
              <w:rPr>
                <w:spacing w:val="1"/>
              </w:rPr>
              <w:t xml:space="preserve"> </w:t>
            </w:r>
            <w:r>
              <w:t>pregnancy, and</w:t>
            </w:r>
            <w:r>
              <w:rPr>
                <w:spacing w:val="-14"/>
              </w:rPr>
              <w:t xml:space="preserve"> </w:t>
            </w:r>
            <w:r>
              <w:t>parturition</w:t>
            </w:r>
          </w:p>
          <w:p w14:paraId="3D31F645" w14:textId="77777777" w:rsidR="00BA2644" w:rsidRDefault="00B578E9">
            <w:pPr>
              <w:pStyle w:val="TableParagraph"/>
              <w:numPr>
                <w:ilvl w:val="0"/>
                <w:numId w:val="195"/>
              </w:numPr>
              <w:tabs>
                <w:tab w:val="left" w:pos="825"/>
                <w:tab w:val="left" w:pos="826"/>
              </w:tabs>
              <w:spacing w:line="235" w:lineRule="auto"/>
              <w:ind w:right="882"/>
            </w:pPr>
            <w:r>
              <w:t>Introduction to genetics: chromosomes,</w:t>
            </w:r>
            <w:r>
              <w:rPr>
                <w:spacing w:val="1"/>
              </w:rPr>
              <w:t xml:space="preserve"> </w:t>
            </w:r>
            <w:r>
              <w:t>genes and DNA,</w:t>
            </w:r>
            <w:r>
              <w:rPr>
                <w:spacing w:val="1"/>
              </w:rPr>
              <w:t xml:space="preserve"> </w:t>
            </w:r>
            <w:r>
              <w:t>protein</w:t>
            </w:r>
            <w:r>
              <w:rPr>
                <w:spacing w:val="-52"/>
              </w:rPr>
              <w:t xml:space="preserve"> </w:t>
            </w:r>
            <w:r>
              <w:t>synthesis,</w:t>
            </w:r>
            <w:r>
              <w:rPr>
                <w:spacing w:val="10"/>
              </w:rPr>
              <w:t xml:space="preserve"> </w:t>
            </w:r>
            <w:r>
              <w:t>genetic</w:t>
            </w:r>
            <w:r>
              <w:rPr>
                <w:spacing w:val="-1"/>
              </w:rPr>
              <w:t xml:space="preserve"> </w:t>
            </w:r>
            <w:r>
              <w:t>pattern</w:t>
            </w:r>
            <w:r>
              <w:rPr>
                <w:spacing w:val="-1"/>
              </w:rPr>
              <w:t xml:space="preserve"> </w:t>
            </w:r>
            <w:r>
              <w:t>of</w:t>
            </w:r>
            <w:r>
              <w:rPr>
                <w:spacing w:val="-1"/>
              </w:rPr>
              <w:t xml:space="preserve"> </w:t>
            </w:r>
            <w:r>
              <w:t>inheritance</w:t>
            </w:r>
          </w:p>
        </w:tc>
        <w:tc>
          <w:tcPr>
            <w:tcW w:w="990" w:type="dxa"/>
          </w:tcPr>
          <w:p w14:paraId="40C19B58" w14:textId="77777777" w:rsidR="00BA2644" w:rsidRDefault="00B578E9">
            <w:pPr>
              <w:pStyle w:val="TableParagraph"/>
              <w:spacing w:before="1"/>
              <w:ind w:left="388"/>
              <w:rPr>
                <w:b/>
              </w:rPr>
            </w:pPr>
            <w:r>
              <w:rPr>
                <w:b/>
              </w:rPr>
              <w:t>10</w:t>
            </w:r>
          </w:p>
        </w:tc>
      </w:tr>
      <w:tr w:rsidR="00BA2644" w14:paraId="717F0441" w14:textId="77777777">
        <w:trPr>
          <w:trHeight w:val="292"/>
        </w:trPr>
        <w:tc>
          <w:tcPr>
            <w:tcW w:w="634" w:type="dxa"/>
          </w:tcPr>
          <w:p w14:paraId="3D0FB2E1" w14:textId="77777777" w:rsidR="00BA2644" w:rsidRDefault="00BA2644">
            <w:pPr>
              <w:pStyle w:val="TableParagraph"/>
              <w:ind w:left="0"/>
              <w:rPr>
                <w:sz w:val="20"/>
              </w:rPr>
            </w:pPr>
          </w:p>
        </w:tc>
        <w:tc>
          <w:tcPr>
            <w:tcW w:w="7515" w:type="dxa"/>
          </w:tcPr>
          <w:p w14:paraId="1E4E47CB" w14:textId="77777777" w:rsidR="00BA2644" w:rsidRDefault="00B578E9">
            <w:pPr>
              <w:pStyle w:val="TableParagraph"/>
              <w:spacing w:before="20" w:line="252" w:lineRule="exact"/>
              <w:rPr>
                <w:b/>
              </w:rPr>
            </w:pPr>
            <w:r>
              <w:rPr>
                <w:b/>
              </w:rPr>
              <w:t>TOTAL</w:t>
            </w:r>
          </w:p>
        </w:tc>
        <w:tc>
          <w:tcPr>
            <w:tcW w:w="990" w:type="dxa"/>
          </w:tcPr>
          <w:p w14:paraId="3C24F95C" w14:textId="77777777" w:rsidR="00BA2644" w:rsidRDefault="00B578E9">
            <w:pPr>
              <w:pStyle w:val="TableParagraph"/>
              <w:spacing w:before="1"/>
              <w:ind w:left="388"/>
              <w:rPr>
                <w:b/>
              </w:rPr>
            </w:pPr>
            <w:r>
              <w:rPr>
                <w:b/>
              </w:rPr>
              <w:t>45</w:t>
            </w:r>
          </w:p>
        </w:tc>
      </w:tr>
    </w:tbl>
    <w:p w14:paraId="30D3168B" w14:textId="77777777" w:rsidR="00BA2644" w:rsidRDefault="00BA2644">
      <w:pPr>
        <w:pStyle w:val="BodyText"/>
        <w:spacing w:before="4"/>
        <w:rPr>
          <w:sz w:val="13"/>
        </w:rPr>
      </w:pPr>
    </w:p>
    <w:p w14:paraId="2D149FC0" w14:textId="77777777" w:rsidR="00BA2644" w:rsidRDefault="00B578E9">
      <w:pPr>
        <w:pStyle w:val="Heading3"/>
        <w:spacing w:before="92"/>
      </w:pPr>
      <w:r>
        <w:t>Reference</w:t>
      </w:r>
      <w:r>
        <w:rPr>
          <w:spacing w:val="-9"/>
        </w:rPr>
        <w:t xml:space="preserve"> </w:t>
      </w:r>
      <w:r>
        <w:t>Books</w:t>
      </w:r>
      <w:r>
        <w:rPr>
          <w:spacing w:val="-2"/>
        </w:rPr>
        <w:t xml:space="preserve"> </w:t>
      </w:r>
      <w:r>
        <w:t>(Latest</w:t>
      </w:r>
      <w:r>
        <w:rPr>
          <w:spacing w:val="-8"/>
        </w:rPr>
        <w:t xml:space="preserve"> </w:t>
      </w:r>
      <w:r>
        <w:t>Editions</w:t>
      </w:r>
      <w:r>
        <w:rPr>
          <w:spacing w:val="-1"/>
        </w:rPr>
        <w:t xml:space="preserve"> </w:t>
      </w:r>
      <w:r>
        <w:t>to</w:t>
      </w:r>
      <w:r>
        <w:rPr>
          <w:spacing w:val="-3"/>
        </w:rPr>
        <w:t xml:space="preserve"> </w:t>
      </w:r>
      <w:r>
        <w:t>be</w:t>
      </w:r>
      <w:r>
        <w:rPr>
          <w:spacing w:val="-4"/>
        </w:rPr>
        <w:t xml:space="preserve"> </w:t>
      </w:r>
      <w:r>
        <w:t>adopted):</w:t>
      </w:r>
    </w:p>
    <w:p w14:paraId="0B4146A5" w14:textId="77777777" w:rsidR="00BA2644" w:rsidRDefault="00B578E9">
      <w:pPr>
        <w:pStyle w:val="ListParagraph"/>
        <w:numPr>
          <w:ilvl w:val="0"/>
          <w:numId w:val="194"/>
        </w:numPr>
        <w:tabs>
          <w:tab w:val="left" w:pos="795"/>
        </w:tabs>
        <w:ind w:right="1083" w:hanging="269"/>
      </w:pPr>
      <w:r>
        <w:t>Waugh</w:t>
      </w:r>
      <w:r>
        <w:rPr>
          <w:spacing w:val="17"/>
        </w:rPr>
        <w:t xml:space="preserve"> </w:t>
      </w:r>
      <w:r>
        <w:t>A,</w:t>
      </w:r>
      <w:r>
        <w:rPr>
          <w:spacing w:val="25"/>
        </w:rPr>
        <w:t xml:space="preserve"> </w:t>
      </w:r>
      <w:r>
        <w:t>and</w:t>
      </w:r>
      <w:r>
        <w:rPr>
          <w:spacing w:val="13"/>
        </w:rPr>
        <w:t xml:space="preserve"> </w:t>
      </w:r>
      <w:r>
        <w:t>Grant</w:t>
      </w:r>
      <w:r>
        <w:rPr>
          <w:spacing w:val="24"/>
        </w:rPr>
        <w:t xml:space="preserve"> </w:t>
      </w:r>
      <w:r>
        <w:t>A,</w:t>
      </w:r>
      <w:r>
        <w:rPr>
          <w:spacing w:val="25"/>
        </w:rPr>
        <w:t xml:space="preserve"> </w:t>
      </w:r>
      <w:r>
        <w:t>Ross</w:t>
      </w:r>
      <w:r>
        <w:rPr>
          <w:spacing w:val="14"/>
        </w:rPr>
        <w:t xml:space="preserve"> </w:t>
      </w:r>
      <w:r>
        <w:t>&amp;</w:t>
      </w:r>
      <w:r>
        <w:rPr>
          <w:spacing w:val="23"/>
        </w:rPr>
        <w:t xml:space="preserve"> </w:t>
      </w:r>
      <w:r>
        <w:t>Wilson,</w:t>
      </w:r>
      <w:r>
        <w:rPr>
          <w:spacing w:val="24"/>
        </w:rPr>
        <w:t xml:space="preserve"> </w:t>
      </w:r>
      <w:r>
        <w:t>Anatomy</w:t>
      </w:r>
      <w:r>
        <w:rPr>
          <w:spacing w:val="18"/>
        </w:rPr>
        <w:t xml:space="preserve"> </w:t>
      </w:r>
      <w:r>
        <w:t>&amp;</w:t>
      </w:r>
      <w:r>
        <w:rPr>
          <w:spacing w:val="18"/>
        </w:rPr>
        <w:t xml:space="preserve"> </w:t>
      </w:r>
      <w:r>
        <w:t>Physiology</w:t>
      </w:r>
      <w:r>
        <w:rPr>
          <w:spacing w:val="14"/>
        </w:rPr>
        <w:t xml:space="preserve"> </w:t>
      </w:r>
      <w:r>
        <w:t>in</w:t>
      </w:r>
      <w:r>
        <w:rPr>
          <w:spacing w:val="13"/>
        </w:rPr>
        <w:t xml:space="preserve"> </w:t>
      </w:r>
      <w:r>
        <w:t>Health</w:t>
      </w:r>
      <w:r>
        <w:rPr>
          <w:spacing w:val="14"/>
        </w:rPr>
        <w:t xml:space="preserve"> </w:t>
      </w:r>
      <w:r>
        <w:t>&amp;</w:t>
      </w:r>
      <w:r>
        <w:rPr>
          <w:spacing w:val="23"/>
        </w:rPr>
        <w:t xml:space="preserve"> </w:t>
      </w:r>
      <w:r>
        <w:t>Illness,</w:t>
      </w:r>
      <w:r>
        <w:rPr>
          <w:spacing w:val="25"/>
        </w:rPr>
        <w:t xml:space="preserve"> </w:t>
      </w:r>
      <w:r>
        <w:t>9</w:t>
      </w:r>
      <w:r>
        <w:rPr>
          <w:vertAlign w:val="superscript"/>
        </w:rPr>
        <w:t>th</w:t>
      </w:r>
      <w:r>
        <w:rPr>
          <w:spacing w:val="20"/>
        </w:rPr>
        <w:t xml:space="preserve"> </w:t>
      </w:r>
      <w:r>
        <w:t>edition,</w:t>
      </w:r>
      <w:r>
        <w:rPr>
          <w:spacing w:val="-52"/>
        </w:rPr>
        <w:t xml:space="preserve"> </w:t>
      </w:r>
      <w:r>
        <w:t>Churchill</w:t>
      </w:r>
      <w:r>
        <w:rPr>
          <w:spacing w:val="-2"/>
        </w:rPr>
        <w:t xml:space="preserve"> </w:t>
      </w:r>
      <w:r>
        <w:t>Livingstone,</w:t>
      </w:r>
      <w:r>
        <w:rPr>
          <w:spacing w:val="10"/>
        </w:rPr>
        <w:t xml:space="preserve"> </w:t>
      </w:r>
      <w:r>
        <w:t>New</w:t>
      </w:r>
      <w:r>
        <w:rPr>
          <w:spacing w:val="-4"/>
        </w:rPr>
        <w:t xml:space="preserve"> </w:t>
      </w:r>
      <w:r>
        <w:t>York,</w:t>
      </w:r>
      <w:r>
        <w:rPr>
          <w:spacing w:val="10"/>
        </w:rPr>
        <w:t xml:space="preserve"> </w:t>
      </w:r>
      <w:r>
        <w:t>2001.</w:t>
      </w:r>
    </w:p>
    <w:p w14:paraId="623FDCC4" w14:textId="77777777" w:rsidR="00BA2644" w:rsidRDefault="00B578E9">
      <w:pPr>
        <w:pStyle w:val="ListParagraph"/>
        <w:numPr>
          <w:ilvl w:val="0"/>
          <w:numId w:val="194"/>
        </w:numPr>
        <w:tabs>
          <w:tab w:val="left" w:pos="815"/>
        </w:tabs>
        <w:spacing w:line="237" w:lineRule="auto"/>
        <w:ind w:right="1109" w:hanging="269"/>
      </w:pPr>
      <w:r>
        <w:t>Tortora</w:t>
      </w:r>
      <w:r>
        <w:rPr>
          <w:spacing w:val="17"/>
        </w:rPr>
        <w:t xml:space="preserve"> </w:t>
      </w:r>
      <w:r>
        <w:t>G.</w:t>
      </w:r>
      <w:r>
        <w:rPr>
          <w:spacing w:val="10"/>
        </w:rPr>
        <w:t xml:space="preserve"> </w:t>
      </w:r>
      <w:r>
        <w:t>J.</w:t>
      </w:r>
      <w:r>
        <w:rPr>
          <w:spacing w:val="11"/>
        </w:rPr>
        <w:t xml:space="preserve"> </w:t>
      </w:r>
      <w:r>
        <w:t>&amp;</w:t>
      </w:r>
      <w:r>
        <w:rPr>
          <w:spacing w:val="10"/>
        </w:rPr>
        <w:t xml:space="preserve"> </w:t>
      </w:r>
      <w:r>
        <w:t>Derrickson</w:t>
      </w:r>
      <w:r>
        <w:rPr>
          <w:spacing w:val="5"/>
        </w:rPr>
        <w:t xml:space="preserve"> </w:t>
      </w:r>
      <w:r>
        <w:t>B,</w:t>
      </w:r>
      <w:r>
        <w:rPr>
          <w:spacing w:val="16"/>
        </w:rPr>
        <w:t xml:space="preserve"> </w:t>
      </w:r>
      <w:r>
        <w:t>Principals</w:t>
      </w:r>
      <w:r>
        <w:rPr>
          <w:spacing w:val="18"/>
        </w:rPr>
        <w:t xml:space="preserve"> </w:t>
      </w:r>
      <w:r>
        <w:t>of</w:t>
      </w:r>
      <w:r>
        <w:rPr>
          <w:spacing w:val="17"/>
        </w:rPr>
        <w:t xml:space="preserve"> </w:t>
      </w:r>
      <w:r>
        <w:t>Anatomy</w:t>
      </w:r>
      <w:r>
        <w:rPr>
          <w:spacing w:val="9"/>
        </w:rPr>
        <w:t xml:space="preserve"> </w:t>
      </w:r>
      <w:r>
        <w:t>&amp;</w:t>
      </w:r>
      <w:r>
        <w:rPr>
          <w:spacing w:val="14"/>
        </w:rPr>
        <w:t xml:space="preserve"> </w:t>
      </w:r>
      <w:r>
        <w:t>Physiology,</w:t>
      </w:r>
      <w:r>
        <w:rPr>
          <w:spacing w:val="21"/>
        </w:rPr>
        <w:t xml:space="preserve"> </w:t>
      </w:r>
      <w:r>
        <w:t>15</w:t>
      </w:r>
      <w:r>
        <w:rPr>
          <w:vertAlign w:val="superscript"/>
        </w:rPr>
        <w:t>th</w:t>
      </w:r>
      <w:r>
        <w:rPr>
          <w:spacing w:val="11"/>
        </w:rPr>
        <w:t xml:space="preserve"> </w:t>
      </w:r>
      <w:r>
        <w:t>edition,</w:t>
      </w:r>
      <w:r>
        <w:rPr>
          <w:spacing w:val="15"/>
        </w:rPr>
        <w:t xml:space="preserve"> </w:t>
      </w:r>
      <w:r>
        <w:t>John</w:t>
      </w:r>
      <w:r>
        <w:rPr>
          <w:spacing w:val="5"/>
        </w:rPr>
        <w:t xml:space="preserve"> </w:t>
      </w:r>
      <w:r>
        <w:t>Wiley</w:t>
      </w:r>
      <w:r>
        <w:rPr>
          <w:spacing w:val="4"/>
        </w:rPr>
        <w:t xml:space="preserve"> </w:t>
      </w:r>
      <w:r>
        <w:t>and</w:t>
      </w:r>
      <w:r>
        <w:rPr>
          <w:spacing w:val="-52"/>
        </w:rPr>
        <w:t xml:space="preserve"> </w:t>
      </w:r>
      <w:r>
        <w:t>Sons,</w:t>
      </w:r>
      <w:r>
        <w:rPr>
          <w:spacing w:val="10"/>
        </w:rPr>
        <w:t xml:space="preserve"> </w:t>
      </w:r>
      <w:r>
        <w:t>Inc.,</w:t>
      </w:r>
      <w:r>
        <w:rPr>
          <w:spacing w:val="10"/>
        </w:rPr>
        <w:t xml:space="preserve"> </w:t>
      </w:r>
      <w:r>
        <w:t>New</w:t>
      </w:r>
      <w:r>
        <w:rPr>
          <w:spacing w:val="-8"/>
        </w:rPr>
        <w:t xml:space="preserve"> </w:t>
      </w:r>
      <w:r>
        <w:t>Jersey,</w:t>
      </w:r>
      <w:r>
        <w:rPr>
          <w:spacing w:val="10"/>
        </w:rPr>
        <w:t xml:space="preserve"> </w:t>
      </w:r>
      <w:r>
        <w:t>2016</w:t>
      </w:r>
    </w:p>
    <w:p w14:paraId="1062E87A" w14:textId="6A290B57" w:rsidR="00BA2644" w:rsidRDefault="00B578E9" w:rsidP="00056C9E">
      <w:pPr>
        <w:pStyle w:val="BodyText"/>
        <w:numPr>
          <w:ilvl w:val="0"/>
          <w:numId w:val="194"/>
        </w:numPr>
      </w:pPr>
      <w:r>
        <w:t>Guyton</w:t>
      </w:r>
      <w:r>
        <w:rPr>
          <w:spacing w:val="9"/>
        </w:rPr>
        <w:t xml:space="preserve"> </w:t>
      </w:r>
      <w:r>
        <w:t>A.</w:t>
      </w:r>
      <w:r>
        <w:rPr>
          <w:spacing w:val="10"/>
        </w:rPr>
        <w:t xml:space="preserve"> </w:t>
      </w:r>
      <w:r>
        <w:t>C.,</w:t>
      </w:r>
      <w:r>
        <w:rPr>
          <w:spacing w:val="7"/>
        </w:rPr>
        <w:t xml:space="preserve"> </w:t>
      </w:r>
      <w:r>
        <w:t>Hall</w:t>
      </w:r>
      <w:r>
        <w:rPr>
          <w:spacing w:val="1"/>
        </w:rPr>
        <w:t xml:space="preserve"> </w:t>
      </w:r>
      <w:r>
        <w:t>J.</w:t>
      </w:r>
      <w:r>
        <w:rPr>
          <w:spacing w:val="10"/>
        </w:rPr>
        <w:t xml:space="preserve"> </w:t>
      </w:r>
      <w:r>
        <w:t>E.,</w:t>
      </w:r>
      <w:r>
        <w:rPr>
          <w:spacing w:val="2"/>
        </w:rPr>
        <w:t xml:space="preserve"> </w:t>
      </w:r>
      <w:r>
        <w:t>Textbook</w:t>
      </w:r>
      <w:r>
        <w:rPr>
          <w:spacing w:val="5"/>
        </w:rPr>
        <w:t xml:space="preserve"> </w:t>
      </w:r>
      <w:r>
        <w:t>of</w:t>
      </w:r>
      <w:r>
        <w:rPr>
          <w:spacing w:val="2"/>
        </w:rPr>
        <w:t xml:space="preserve"> </w:t>
      </w:r>
      <w:r>
        <w:t>Medical Physiology,</w:t>
      </w:r>
      <w:r>
        <w:rPr>
          <w:spacing w:val="17"/>
        </w:rPr>
        <w:t xml:space="preserve"> </w:t>
      </w:r>
      <w:r>
        <w:t>12</w:t>
      </w:r>
      <w:r>
        <w:rPr>
          <w:vertAlign w:val="superscript"/>
        </w:rPr>
        <w:t>th</w:t>
      </w:r>
      <w:r>
        <w:rPr>
          <w:spacing w:val="5"/>
        </w:rPr>
        <w:t xml:space="preserve"> </w:t>
      </w:r>
      <w:r>
        <w:t>edition,</w:t>
      </w:r>
      <w:r>
        <w:rPr>
          <w:spacing w:val="12"/>
        </w:rPr>
        <w:t xml:space="preserve"> </w:t>
      </w:r>
      <w:r>
        <w:t>W.</w:t>
      </w:r>
      <w:r>
        <w:rPr>
          <w:spacing w:val="10"/>
        </w:rPr>
        <w:t xml:space="preserve"> </w:t>
      </w:r>
      <w:r>
        <w:t>B.</w:t>
      </w:r>
      <w:r>
        <w:rPr>
          <w:spacing w:val="10"/>
        </w:rPr>
        <w:t xml:space="preserve"> </w:t>
      </w:r>
      <w:r>
        <w:t>Saunders</w:t>
      </w:r>
      <w:r>
        <w:rPr>
          <w:spacing w:val="10"/>
        </w:rPr>
        <w:t xml:space="preserve"> </w:t>
      </w:r>
      <w:r>
        <w:t>Company,</w:t>
      </w:r>
      <w:r>
        <w:rPr>
          <w:spacing w:val="-52"/>
        </w:rPr>
        <w:t xml:space="preserve"> </w:t>
      </w:r>
      <w:r>
        <w:t>USA/Prism</w:t>
      </w:r>
      <w:r>
        <w:rPr>
          <w:spacing w:val="-11"/>
        </w:rPr>
        <w:t xml:space="preserve"> </w:t>
      </w:r>
      <w:r>
        <w:t>Books</w:t>
      </w:r>
      <w:r>
        <w:rPr>
          <w:spacing w:val="8"/>
        </w:rPr>
        <w:t xml:space="preserve"> </w:t>
      </w:r>
      <w:r>
        <w:t>Ltd.</w:t>
      </w:r>
      <w:r>
        <w:rPr>
          <w:spacing w:val="9"/>
        </w:rPr>
        <w:t xml:space="preserve"> </w:t>
      </w:r>
      <w:r>
        <w:t>India,</w:t>
      </w:r>
      <w:r>
        <w:rPr>
          <w:spacing w:val="10"/>
        </w:rPr>
        <w:t xml:space="preserve"> </w:t>
      </w:r>
      <w:r>
        <w:t>2010.</w:t>
      </w:r>
    </w:p>
    <w:p w14:paraId="3D7D5ACD" w14:textId="77777777" w:rsidR="00BA2644" w:rsidRDefault="00B578E9">
      <w:pPr>
        <w:pStyle w:val="ListParagraph"/>
        <w:numPr>
          <w:ilvl w:val="0"/>
          <w:numId w:val="194"/>
        </w:numPr>
        <w:tabs>
          <w:tab w:val="left" w:pos="815"/>
        </w:tabs>
        <w:spacing w:before="1"/>
        <w:ind w:right="1700" w:hanging="269"/>
      </w:pPr>
      <w:r>
        <w:t>Mackenna B. R. &amp; Callander R., McNaught &amp; Callander’s Illustrated Physiology, 5</w:t>
      </w:r>
      <w:r>
        <w:rPr>
          <w:vertAlign w:val="superscript"/>
        </w:rPr>
        <w:t>th</w:t>
      </w:r>
      <w:r>
        <w:t xml:space="preserve"> edition</w:t>
      </w:r>
      <w:r>
        <w:rPr>
          <w:spacing w:val="-52"/>
        </w:rPr>
        <w:t xml:space="preserve"> </w:t>
      </w:r>
      <w:r>
        <w:t>Churchill</w:t>
      </w:r>
      <w:r>
        <w:rPr>
          <w:spacing w:val="-6"/>
        </w:rPr>
        <w:t xml:space="preserve"> </w:t>
      </w:r>
      <w:r>
        <w:t>Livingstone,</w:t>
      </w:r>
      <w:r>
        <w:rPr>
          <w:spacing w:val="11"/>
        </w:rPr>
        <w:t xml:space="preserve"> </w:t>
      </w:r>
      <w:r>
        <w:t>New</w:t>
      </w:r>
      <w:r>
        <w:rPr>
          <w:spacing w:val="-4"/>
        </w:rPr>
        <w:t xml:space="preserve"> </w:t>
      </w:r>
      <w:r>
        <w:t>York,</w:t>
      </w:r>
      <w:r>
        <w:rPr>
          <w:spacing w:val="10"/>
        </w:rPr>
        <w:t xml:space="preserve"> </w:t>
      </w:r>
      <w:r>
        <w:t>2012.</w:t>
      </w:r>
    </w:p>
    <w:p w14:paraId="0D113315" w14:textId="77777777" w:rsidR="00BA2644" w:rsidRDefault="00B578E9">
      <w:pPr>
        <w:pStyle w:val="ListParagraph"/>
        <w:numPr>
          <w:ilvl w:val="0"/>
          <w:numId w:val="194"/>
        </w:numPr>
        <w:tabs>
          <w:tab w:val="left" w:pos="791"/>
        </w:tabs>
        <w:spacing w:before="5" w:line="237" w:lineRule="auto"/>
        <w:ind w:right="1071" w:hanging="269"/>
      </w:pPr>
      <w:r>
        <w:t>Kaplan,</w:t>
      </w:r>
      <w:r>
        <w:rPr>
          <w:spacing w:val="18"/>
        </w:rPr>
        <w:t xml:space="preserve"> </w:t>
      </w:r>
      <w:r>
        <w:t>Jack,</w:t>
      </w:r>
      <w:r>
        <w:rPr>
          <w:spacing w:val="19"/>
        </w:rPr>
        <w:t xml:space="preserve"> </w:t>
      </w:r>
      <w:r>
        <w:t>Opheim,</w:t>
      </w:r>
      <w:r>
        <w:rPr>
          <w:spacing w:val="18"/>
        </w:rPr>
        <w:t xml:space="preserve"> </w:t>
      </w:r>
      <w:r>
        <w:t>Toivola,</w:t>
      </w:r>
      <w:r>
        <w:rPr>
          <w:spacing w:val="19"/>
        </w:rPr>
        <w:t xml:space="preserve"> </w:t>
      </w:r>
      <w:r>
        <w:t>Lyon,</w:t>
      </w:r>
      <w:r>
        <w:rPr>
          <w:spacing w:val="18"/>
        </w:rPr>
        <w:t xml:space="preserve"> </w:t>
      </w:r>
      <w:r>
        <w:t>Clinical</w:t>
      </w:r>
      <w:r>
        <w:rPr>
          <w:spacing w:val="8"/>
        </w:rPr>
        <w:t xml:space="preserve"> </w:t>
      </w:r>
      <w:r>
        <w:t>Chemistry:</w:t>
      </w:r>
      <w:r>
        <w:rPr>
          <w:spacing w:val="9"/>
        </w:rPr>
        <w:t xml:space="preserve"> </w:t>
      </w:r>
      <w:r>
        <w:t>Interpretation</w:t>
      </w:r>
      <w:r>
        <w:rPr>
          <w:spacing w:val="9"/>
        </w:rPr>
        <w:t xml:space="preserve"> </w:t>
      </w:r>
      <w:r>
        <w:t>&amp;</w:t>
      </w:r>
      <w:r>
        <w:rPr>
          <w:spacing w:val="12"/>
        </w:rPr>
        <w:t xml:space="preserve"> </w:t>
      </w:r>
      <w:r>
        <w:t>Techniques,4</w:t>
      </w:r>
      <w:r>
        <w:rPr>
          <w:vertAlign w:val="superscript"/>
        </w:rPr>
        <w:t>th</w:t>
      </w:r>
      <w:r>
        <w:rPr>
          <w:spacing w:val="19"/>
        </w:rPr>
        <w:t xml:space="preserve"> </w:t>
      </w:r>
      <w:r>
        <w:t>edition</w:t>
      </w:r>
      <w:r>
        <w:rPr>
          <w:spacing w:val="-52"/>
        </w:rPr>
        <w:t xml:space="preserve"> </w:t>
      </w:r>
      <w:r>
        <w:t>Lippincott,</w:t>
      </w:r>
      <w:r>
        <w:rPr>
          <w:spacing w:val="9"/>
        </w:rPr>
        <w:t xml:space="preserve"> </w:t>
      </w:r>
      <w:r>
        <w:t>Williams</w:t>
      </w:r>
      <w:r>
        <w:rPr>
          <w:spacing w:val="4"/>
        </w:rPr>
        <w:t xml:space="preserve"> </w:t>
      </w:r>
      <w:r>
        <w:t>and</w:t>
      </w:r>
      <w:r>
        <w:rPr>
          <w:spacing w:val="-4"/>
        </w:rPr>
        <w:t xml:space="preserve"> </w:t>
      </w:r>
      <w:r>
        <w:t>Wilkins,</w:t>
      </w:r>
      <w:r>
        <w:rPr>
          <w:spacing w:val="11"/>
        </w:rPr>
        <w:t xml:space="preserve"> </w:t>
      </w:r>
      <w:r>
        <w:t>USA,1995.</w:t>
      </w:r>
    </w:p>
    <w:p w14:paraId="67E1607A" w14:textId="77777777" w:rsidR="00BA2644" w:rsidRDefault="00B578E9">
      <w:pPr>
        <w:pStyle w:val="ListParagraph"/>
        <w:numPr>
          <w:ilvl w:val="0"/>
          <w:numId w:val="194"/>
        </w:numPr>
        <w:tabs>
          <w:tab w:val="left" w:pos="815"/>
        </w:tabs>
        <w:spacing w:before="1"/>
        <w:ind w:right="1595" w:hanging="269"/>
      </w:pPr>
      <w:r>
        <w:t>Godkar P.B., Godkar, D.P., Textbook of Medical Laboratory Technology, 3</w:t>
      </w:r>
      <w:r>
        <w:rPr>
          <w:vertAlign w:val="superscript"/>
        </w:rPr>
        <w:t>rd</w:t>
      </w:r>
      <w:r>
        <w:t xml:space="preserve"> edition, Bhalani</w:t>
      </w:r>
      <w:r>
        <w:rPr>
          <w:spacing w:val="-52"/>
        </w:rPr>
        <w:t xml:space="preserve"> </w:t>
      </w:r>
      <w:r>
        <w:t>Publishing</w:t>
      </w:r>
      <w:r>
        <w:rPr>
          <w:spacing w:val="-7"/>
        </w:rPr>
        <w:t xml:space="preserve"> </w:t>
      </w:r>
      <w:r>
        <w:t>House,</w:t>
      </w:r>
      <w:r>
        <w:rPr>
          <w:spacing w:val="10"/>
        </w:rPr>
        <w:t xml:space="preserve"> </w:t>
      </w:r>
      <w:r>
        <w:t>Mumbai,</w:t>
      </w:r>
      <w:r>
        <w:rPr>
          <w:spacing w:val="10"/>
        </w:rPr>
        <w:t xml:space="preserve"> </w:t>
      </w:r>
      <w:r>
        <w:t>India,</w:t>
      </w:r>
      <w:r>
        <w:rPr>
          <w:spacing w:val="10"/>
        </w:rPr>
        <w:t xml:space="preserve"> </w:t>
      </w:r>
      <w:r>
        <w:t>2014.</w:t>
      </w:r>
    </w:p>
    <w:p w14:paraId="4C3F1CD5" w14:textId="77777777" w:rsidR="00BA2644" w:rsidRDefault="00B578E9">
      <w:pPr>
        <w:pStyle w:val="ListParagraph"/>
        <w:numPr>
          <w:ilvl w:val="0"/>
          <w:numId w:val="194"/>
        </w:numPr>
        <w:tabs>
          <w:tab w:val="left" w:pos="791"/>
        </w:tabs>
        <w:spacing w:line="237" w:lineRule="auto"/>
        <w:ind w:right="1074" w:hanging="269"/>
      </w:pPr>
      <w:r>
        <w:t>Mohan</w:t>
      </w:r>
      <w:r>
        <w:rPr>
          <w:spacing w:val="8"/>
        </w:rPr>
        <w:t xml:space="preserve"> </w:t>
      </w:r>
      <w:r>
        <w:t>H,</w:t>
      </w:r>
      <w:r>
        <w:rPr>
          <w:spacing w:val="16"/>
        </w:rPr>
        <w:t xml:space="preserve"> </w:t>
      </w:r>
      <w:r>
        <w:t>Textbook</w:t>
      </w:r>
      <w:r>
        <w:rPr>
          <w:spacing w:val="9"/>
        </w:rPr>
        <w:t xml:space="preserve"> </w:t>
      </w:r>
      <w:r>
        <w:t>of</w:t>
      </w:r>
      <w:r>
        <w:rPr>
          <w:spacing w:val="17"/>
        </w:rPr>
        <w:t xml:space="preserve"> </w:t>
      </w:r>
      <w:r>
        <w:t>Pathology,</w:t>
      </w:r>
      <w:r>
        <w:rPr>
          <w:spacing w:val="25"/>
        </w:rPr>
        <w:t xml:space="preserve"> </w:t>
      </w:r>
      <w:r>
        <w:t>6</w:t>
      </w:r>
      <w:r>
        <w:rPr>
          <w:vertAlign w:val="superscript"/>
        </w:rPr>
        <w:t>th</w:t>
      </w:r>
      <w:r>
        <w:rPr>
          <w:spacing w:val="16"/>
        </w:rPr>
        <w:t xml:space="preserve"> </w:t>
      </w:r>
      <w:r>
        <w:t>edition,</w:t>
      </w:r>
      <w:r>
        <w:rPr>
          <w:spacing w:val="20"/>
        </w:rPr>
        <w:t xml:space="preserve"> </w:t>
      </w:r>
      <w:r>
        <w:t>Jaypee</w:t>
      </w:r>
      <w:r>
        <w:rPr>
          <w:spacing w:val="11"/>
        </w:rPr>
        <w:t xml:space="preserve"> </w:t>
      </w:r>
      <w:r>
        <w:t>Brothers</w:t>
      </w:r>
      <w:r>
        <w:rPr>
          <w:spacing w:val="20"/>
        </w:rPr>
        <w:t xml:space="preserve"> </w:t>
      </w:r>
      <w:r>
        <w:t>Medical</w:t>
      </w:r>
      <w:r>
        <w:rPr>
          <w:spacing w:val="10"/>
        </w:rPr>
        <w:t xml:space="preserve"> </w:t>
      </w:r>
      <w:r>
        <w:t>Publishers</w:t>
      </w:r>
      <w:r>
        <w:rPr>
          <w:spacing w:val="19"/>
        </w:rPr>
        <w:t xml:space="preserve"> </w:t>
      </w:r>
      <w:r>
        <w:t>Pvt.</w:t>
      </w:r>
      <w:r>
        <w:rPr>
          <w:spacing w:val="21"/>
        </w:rPr>
        <w:t xml:space="preserve"> </w:t>
      </w:r>
      <w:r>
        <w:t>Ltd.,</w:t>
      </w:r>
      <w:r>
        <w:rPr>
          <w:spacing w:val="21"/>
        </w:rPr>
        <w:t xml:space="preserve"> </w:t>
      </w:r>
      <w:r>
        <w:t>New</w:t>
      </w:r>
      <w:r>
        <w:rPr>
          <w:spacing w:val="-52"/>
        </w:rPr>
        <w:t xml:space="preserve"> </w:t>
      </w:r>
      <w:r>
        <w:t>Delhi,</w:t>
      </w:r>
      <w:r>
        <w:rPr>
          <w:spacing w:val="9"/>
        </w:rPr>
        <w:t xml:space="preserve"> </w:t>
      </w:r>
      <w:r>
        <w:t>2010.</w:t>
      </w:r>
    </w:p>
    <w:p w14:paraId="485A1BA8" w14:textId="170BB4D9" w:rsidR="00BA2644" w:rsidRPr="00056C9E" w:rsidRDefault="00B578E9" w:rsidP="00056C9E">
      <w:pPr>
        <w:pStyle w:val="ListParagraph"/>
        <w:numPr>
          <w:ilvl w:val="0"/>
          <w:numId w:val="194"/>
        </w:numPr>
        <w:tabs>
          <w:tab w:val="left" w:pos="791"/>
        </w:tabs>
        <w:spacing w:before="2"/>
        <w:ind w:right="1074" w:hanging="269"/>
        <w:rPr>
          <w:sz w:val="24"/>
        </w:rPr>
      </w:pPr>
      <w:r>
        <w:lastRenderedPageBreak/>
        <w:t>Chatterjee,</w:t>
      </w:r>
      <w:r w:rsidRPr="00056C9E">
        <w:rPr>
          <w:spacing w:val="25"/>
        </w:rPr>
        <w:t xml:space="preserve"> </w:t>
      </w:r>
      <w:r>
        <w:t>C.C.,</w:t>
      </w:r>
      <w:r w:rsidRPr="00056C9E">
        <w:rPr>
          <w:spacing w:val="24"/>
        </w:rPr>
        <w:t xml:space="preserve"> </w:t>
      </w:r>
      <w:r>
        <w:t>Human</w:t>
      </w:r>
      <w:r w:rsidRPr="00056C9E">
        <w:rPr>
          <w:spacing w:val="13"/>
        </w:rPr>
        <w:t xml:space="preserve"> </w:t>
      </w:r>
      <w:r>
        <w:t>Physiology</w:t>
      </w:r>
      <w:r w:rsidRPr="00056C9E">
        <w:rPr>
          <w:spacing w:val="14"/>
        </w:rPr>
        <w:t xml:space="preserve"> </w:t>
      </w:r>
      <w:r>
        <w:t>(vol</w:t>
      </w:r>
      <w:r w:rsidRPr="00056C9E">
        <w:rPr>
          <w:spacing w:val="14"/>
        </w:rPr>
        <w:t xml:space="preserve"> </w:t>
      </w:r>
      <w:r>
        <w:t>1</w:t>
      </w:r>
      <w:r w:rsidRPr="00056C9E">
        <w:rPr>
          <w:spacing w:val="21"/>
        </w:rPr>
        <w:t xml:space="preserve"> </w:t>
      </w:r>
      <w:r>
        <w:t>and</w:t>
      </w:r>
      <w:r w:rsidRPr="00056C9E">
        <w:rPr>
          <w:spacing w:val="13"/>
        </w:rPr>
        <w:t xml:space="preserve"> </w:t>
      </w:r>
      <w:r>
        <w:t>2),</w:t>
      </w:r>
      <w:r w:rsidRPr="00056C9E">
        <w:rPr>
          <w:spacing w:val="28"/>
        </w:rPr>
        <w:t xml:space="preserve"> </w:t>
      </w:r>
      <w:r>
        <w:t>11</w:t>
      </w:r>
      <w:r w:rsidRPr="00056C9E">
        <w:rPr>
          <w:vertAlign w:val="superscript"/>
        </w:rPr>
        <w:t>th</w:t>
      </w:r>
      <w:r w:rsidRPr="00056C9E">
        <w:rPr>
          <w:spacing w:val="20"/>
        </w:rPr>
        <w:t xml:space="preserve"> </w:t>
      </w:r>
      <w:r>
        <w:t>edition,</w:t>
      </w:r>
      <w:r w:rsidRPr="00056C9E">
        <w:rPr>
          <w:spacing w:val="24"/>
        </w:rPr>
        <w:t xml:space="preserve"> </w:t>
      </w:r>
      <w:r>
        <w:t>CBS</w:t>
      </w:r>
      <w:r w:rsidRPr="00056C9E">
        <w:rPr>
          <w:spacing w:val="20"/>
        </w:rPr>
        <w:t xml:space="preserve"> </w:t>
      </w:r>
      <w:r>
        <w:t>Publishers</w:t>
      </w:r>
      <w:r w:rsidRPr="00056C9E">
        <w:rPr>
          <w:spacing w:val="23"/>
        </w:rPr>
        <w:t xml:space="preserve"> </w:t>
      </w:r>
      <w:r>
        <w:t>and</w:t>
      </w:r>
      <w:r w:rsidRPr="00056C9E">
        <w:rPr>
          <w:spacing w:val="13"/>
        </w:rPr>
        <w:t xml:space="preserve"> </w:t>
      </w:r>
      <w:r>
        <w:t>Distributors,</w:t>
      </w:r>
      <w:r w:rsidRPr="00056C9E">
        <w:rPr>
          <w:spacing w:val="-52"/>
        </w:rPr>
        <w:t xml:space="preserve"> </w:t>
      </w:r>
      <w:r>
        <w:t>Kolkata., 2017.</w:t>
      </w:r>
    </w:p>
    <w:p w14:paraId="44C0C01F" w14:textId="77777777" w:rsidR="000A1C87" w:rsidRDefault="000A1C87">
      <w:pPr>
        <w:pStyle w:val="BodyText"/>
        <w:spacing w:before="2"/>
        <w:rPr>
          <w:sz w:val="35"/>
        </w:rPr>
      </w:pPr>
    </w:p>
    <w:p w14:paraId="23EE483D" w14:textId="77777777" w:rsidR="00BA2644" w:rsidRDefault="00B578E9">
      <w:pPr>
        <w:pStyle w:val="Heading3"/>
        <w:spacing w:line="240" w:lineRule="auto"/>
        <w:ind w:left="417" w:right="459"/>
        <w:jc w:val="center"/>
      </w:pPr>
      <w:bookmarkStart w:id="33" w:name="BP202T"/>
      <w:bookmarkEnd w:id="33"/>
      <w:r>
        <w:rPr>
          <w:u w:val="single"/>
        </w:rPr>
        <w:t>BP202T</w:t>
      </w:r>
    </w:p>
    <w:p w14:paraId="075613F2" w14:textId="0FD48BF0" w:rsidR="00BA2644" w:rsidRDefault="00CB02DD">
      <w:pPr>
        <w:tabs>
          <w:tab w:val="left" w:pos="7923"/>
        </w:tabs>
        <w:spacing w:before="1"/>
        <w:ind w:right="56"/>
        <w:jc w:val="center"/>
        <w:rPr>
          <w:b/>
        </w:rPr>
      </w:pPr>
      <w:r>
        <w:rPr>
          <w:noProof/>
        </w:rPr>
        <mc:AlternateContent>
          <mc:Choice Requires="wps">
            <w:drawing>
              <wp:anchor distT="0" distB="0" distL="114300" distR="114300" simplePos="0" relativeHeight="15762432" behindDoc="0" locked="0" layoutInCell="1" allowOverlap="1" wp14:anchorId="6887FA76" wp14:editId="1580F8C6">
                <wp:simplePos x="0" y="0"/>
                <wp:positionH relativeFrom="page">
                  <wp:posOffset>927100</wp:posOffset>
                </wp:positionH>
                <wp:positionV relativeFrom="paragraph">
                  <wp:posOffset>143510</wp:posOffset>
                </wp:positionV>
                <wp:extent cx="5579745" cy="12065"/>
                <wp:effectExtent l="0" t="0" r="0" b="0"/>
                <wp:wrapNone/>
                <wp:docPr id="16573990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BD10F" id="Rectangle 35" o:spid="_x0000_s1026" style="position:absolute;margin-left:73pt;margin-top:11.3pt;width:439.35pt;height:.9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" fillcolor="black" stroked="f">
                <w10:wrap anchorx="page"/>
              </v:rect>
            </w:pict>
          </mc:Fallback>
        </mc:AlternateContent>
      </w:r>
      <w:r>
        <w:rPr>
          <w:b/>
        </w:rPr>
        <w:t>PHARMACEUTICAL</w:t>
      </w:r>
      <w:r>
        <w:rPr>
          <w:b/>
          <w:spacing w:val="-2"/>
        </w:rPr>
        <w:t xml:space="preserve"> </w:t>
      </w:r>
      <w:r>
        <w:rPr>
          <w:b/>
        </w:rPr>
        <w:t>ORGANIC</w:t>
      </w:r>
      <w:r>
        <w:rPr>
          <w:b/>
          <w:spacing w:val="-9"/>
        </w:rPr>
        <w:t xml:space="preserve"> </w:t>
      </w:r>
      <w:r>
        <w:rPr>
          <w:b/>
        </w:rPr>
        <w:t>CHEMISTRY</w:t>
      </w:r>
      <w:r>
        <w:rPr>
          <w:b/>
          <w:spacing w:val="-11"/>
        </w:rPr>
        <w:t xml:space="preserve"> </w:t>
      </w:r>
      <w:r>
        <w:rPr>
          <w:b/>
        </w:rPr>
        <w:t>–I</w:t>
      </w:r>
      <w:r>
        <w:rPr>
          <w:b/>
          <w:spacing w:val="-6"/>
        </w:rPr>
        <w:t xml:space="preserve"> </w:t>
      </w:r>
      <w:r>
        <w:rPr>
          <w:b/>
        </w:rPr>
        <w:t>(Theory)</w:t>
      </w:r>
      <w:r>
        <w:rPr>
          <w:b/>
        </w:rPr>
        <w:tab/>
        <w:t>45</w:t>
      </w:r>
      <w:r>
        <w:rPr>
          <w:b/>
          <w:spacing w:val="-1"/>
        </w:rPr>
        <w:t xml:space="preserve"> </w:t>
      </w:r>
      <w:r>
        <w:rPr>
          <w:b/>
        </w:rPr>
        <w:t>Hours</w:t>
      </w:r>
    </w:p>
    <w:p w14:paraId="0C47DED8" w14:textId="77777777" w:rsidR="00BA2644" w:rsidRDefault="00BA2644">
      <w:pPr>
        <w:pStyle w:val="BodyText"/>
        <w:spacing w:before="10"/>
        <w:rPr>
          <w:b/>
          <w:sz w:val="21"/>
        </w:rPr>
      </w:pPr>
    </w:p>
    <w:p w14:paraId="44E215F9" w14:textId="3B1E27D0" w:rsidR="009A4807" w:rsidRPr="000A1C87" w:rsidRDefault="000F1477" w:rsidP="000A1C87">
      <w:pPr>
        <w:ind w:left="283" w:right="283" w:hanging="425"/>
        <w:jc w:val="both"/>
      </w:pPr>
      <w:bookmarkStart w:id="34" w:name="Course_Objectives:_(12)"/>
      <w:bookmarkEnd w:id="34"/>
      <w:r w:rsidRPr="000A1C87">
        <w:t xml:space="preserve">         </w:t>
      </w:r>
      <w:r w:rsidRPr="000A1C87">
        <w:rPr>
          <w:b/>
          <w:bCs/>
        </w:rPr>
        <w:t>Course</w:t>
      </w:r>
      <w:r w:rsidRPr="000A1C87">
        <w:rPr>
          <w:b/>
          <w:bCs/>
          <w:spacing w:val="-12"/>
        </w:rPr>
        <w:t xml:space="preserve"> </w:t>
      </w:r>
      <w:r w:rsidRPr="000A1C87">
        <w:rPr>
          <w:b/>
          <w:bCs/>
        </w:rPr>
        <w:t>Objectives</w:t>
      </w:r>
      <w:r w:rsidRPr="000A1C87">
        <w:t xml:space="preserve">: </w:t>
      </w:r>
      <w:r w:rsidR="009A4807" w:rsidRPr="000A1C87">
        <w:t xml:space="preserve">This subject deals with classification and nomenclature of simple organic compounds,    </w:t>
      </w:r>
      <w:r w:rsidR="00F51A63" w:rsidRPr="000A1C87">
        <w:t xml:space="preserve">    </w:t>
      </w:r>
      <w:r w:rsidR="009A4807" w:rsidRPr="000A1C87">
        <w:t>structural isomerism, intermediates forming in reactions, important physical properties, reactions, and methods of preparation of these compounds. The syllabus also emphasizes mechanisms and orientation of reactions.</w:t>
      </w:r>
    </w:p>
    <w:p w14:paraId="251E38B5" w14:textId="3071D14B" w:rsidR="000F1477" w:rsidRPr="0004220E" w:rsidRDefault="000F1477" w:rsidP="000F1477">
      <w:pPr>
        <w:jc w:val="both"/>
        <w:rPr>
          <w:sz w:val="24"/>
          <w:szCs w:val="24"/>
        </w:rPr>
      </w:pPr>
    </w:p>
    <w:p w14:paraId="17C026B4" w14:textId="4C5CE9C9" w:rsidR="00BA2644" w:rsidRPr="000F1477" w:rsidRDefault="00B578E9" w:rsidP="000F1477">
      <w:pPr>
        <w:pStyle w:val="BodyText"/>
        <w:ind w:left="545" w:right="1034"/>
        <w:jc w:val="both"/>
        <w:rPr>
          <w:b/>
          <w:bCs/>
        </w:rPr>
      </w:pPr>
      <w:r w:rsidRPr="000F1477">
        <w:rPr>
          <w:b/>
          <w:bCs/>
        </w:rPr>
        <w:t>Course</w:t>
      </w:r>
      <w:r w:rsidRPr="000F1477">
        <w:rPr>
          <w:b/>
          <w:bCs/>
          <w:spacing w:val="-13"/>
        </w:rPr>
        <w:t xml:space="preserve"> </w:t>
      </w:r>
      <w:r w:rsidRPr="000F1477">
        <w:rPr>
          <w:b/>
          <w:bCs/>
        </w:rPr>
        <w:t>Outcomes:</w:t>
      </w:r>
    </w:p>
    <w:p w14:paraId="419998C3" w14:textId="77777777" w:rsidR="00BA2644" w:rsidRDefault="00B578E9">
      <w:pPr>
        <w:pStyle w:val="BodyText"/>
        <w:spacing w:line="250" w:lineRule="exact"/>
        <w:ind w:left="545"/>
      </w:pPr>
      <w:r>
        <w:t>Upon</w:t>
      </w:r>
      <w:r>
        <w:rPr>
          <w:spacing w:val="-8"/>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9"/>
        </w:rPr>
        <w:t xml:space="preserve"> </w:t>
      </w:r>
      <w:r>
        <w:t>the</w:t>
      </w:r>
      <w:r>
        <w:rPr>
          <w:spacing w:val="-5"/>
        </w:rPr>
        <w:t xml:space="preserve"> </w:t>
      </w:r>
      <w:r>
        <w:t>student</w:t>
      </w:r>
      <w:r>
        <w:rPr>
          <w:spacing w:val="8"/>
        </w:rPr>
        <w:t xml:space="preserve"> </w:t>
      </w:r>
      <w:r>
        <w:t>shall</w:t>
      </w:r>
      <w:r>
        <w:rPr>
          <w:spacing w:val="-6"/>
        </w:rPr>
        <w:t xml:space="preserve"> </w:t>
      </w:r>
      <w:r>
        <w:t>be</w:t>
      </w:r>
      <w:r>
        <w:rPr>
          <w:spacing w:val="-9"/>
        </w:rPr>
        <w:t xml:space="preserve"> </w:t>
      </w:r>
      <w:r>
        <w:t>able to:</w:t>
      </w:r>
    </w:p>
    <w:p w14:paraId="786EB17C" w14:textId="77777777" w:rsidR="007F741B" w:rsidRPr="007F741B" w:rsidRDefault="00235028">
      <w:pPr>
        <w:pStyle w:val="ListParagraph"/>
        <w:numPr>
          <w:ilvl w:val="0"/>
          <w:numId w:val="193"/>
        </w:numPr>
        <w:tabs>
          <w:tab w:val="left" w:pos="767"/>
        </w:tabs>
        <w:spacing w:before="2" w:line="251" w:lineRule="exact"/>
        <w:ind w:hanging="227"/>
      </w:pPr>
      <w:r w:rsidRPr="0004220E">
        <w:rPr>
          <w:b/>
          <w:sz w:val="24"/>
          <w:szCs w:val="24"/>
        </w:rPr>
        <w:t>Explain</w:t>
      </w:r>
      <w:r w:rsidRPr="0004220E">
        <w:rPr>
          <w:sz w:val="24"/>
          <w:szCs w:val="24"/>
        </w:rPr>
        <w:t xml:space="preserve"> the reaction, mechanism and reactivity and orientation of elimination reaction, nucleophilic substitution and addition reactions.</w:t>
      </w:r>
    </w:p>
    <w:p w14:paraId="553682C7" w14:textId="77777777" w:rsidR="00CE26FF" w:rsidRPr="00CE26FF" w:rsidRDefault="00CE26FF" w:rsidP="00CE26FF">
      <w:pPr>
        <w:pStyle w:val="ListParagraph"/>
        <w:numPr>
          <w:ilvl w:val="0"/>
          <w:numId w:val="193"/>
        </w:numPr>
        <w:jc w:val="both"/>
        <w:rPr>
          <w:sz w:val="24"/>
          <w:szCs w:val="24"/>
        </w:rPr>
      </w:pPr>
      <w:r w:rsidRPr="00CE26FF">
        <w:rPr>
          <w:b/>
          <w:sz w:val="24"/>
          <w:szCs w:val="24"/>
        </w:rPr>
        <w:t>Classify</w:t>
      </w:r>
      <w:r w:rsidRPr="00CE26FF">
        <w:rPr>
          <w:sz w:val="24"/>
          <w:szCs w:val="24"/>
        </w:rPr>
        <w:t xml:space="preserve"> various classes of organic compounds &amp; infer the rules of IUPAC and common system of nomenclature for various classes of organic compounds with examples.</w:t>
      </w:r>
    </w:p>
    <w:p w14:paraId="090534FF" w14:textId="77777777" w:rsidR="006437F5" w:rsidRDefault="006437F5" w:rsidP="0001155E">
      <w:pPr>
        <w:pStyle w:val="BodyText"/>
        <w:numPr>
          <w:ilvl w:val="0"/>
          <w:numId w:val="193"/>
        </w:numPr>
        <w:rPr>
          <w:sz w:val="24"/>
          <w:szCs w:val="24"/>
        </w:rPr>
      </w:pPr>
      <w:r w:rsidRPr="0004220E">
        <w:rPr>
          <w:b/>
          <w:sz w:val="24"/>
          <w:szCs w:val="24"/>
        </w:rPr>
        <w:t>Predict</w:t>
      </w:r>
      <w:r w:rsidRPr="0004220E">
        <w:rPr>
          <w:sz w:val="24"/>
          <w:szCs w:val="24"/>
        </w:rPr>
        <w:t xml:space="preserve"> the effect of various substituents on acidity and basicity of carboxylic acids and amines respectively.</w:t>
      </w:r>
    </w:p>
    <w:p w14:paraId="193F7394" w14:textId="77777777" w:rsidR="009A3421" w:rsidRPr="003F1401" w:rsidRDefault="009A3421" w:rsidP="0001155E">
      <w:pPr>
        <w:pStyle w:val="BodyText"/>
        <w:numPr>
          <w:ilvl w:val="0"/>
          <w:numId w:val="193"/>
        </w:numPr>
        <w:rPr>
          <w:sz w:val="20"/>
        </w:rPr>
      </w:pPr>
      <w:r w:rsidRPr="0004220E">
        <w:rPr>
          <w:b/>
          <w:sz w:val="24"/>
          <w:szCs w:val="24"/>
        </w:rPr>
        <w:t>Recall</w:t>
      </w:r>
      <w:r w:rsidRPr="0004220E">
        <w:rPr>
          <w:sz w:val="24"/>
          <w:szCs w:val="24"/>
        </w:rPr>
        <w:t xml:space="preserve"> the structure and medicinal uses of the organic compounds.</w:t>
      </w:r>
    </w:p>
    <w:p w14:paraId="78EFD411" w14:textId="6B5EA24C" w:rsidR="003F1401" w:rsidRPr="004E0A93" w:rsidRDefault="004E0A93" w:rsidP="0001155E">
      <w:pPr>
        <w:pStyle w:val="BodyText"/>
        <w:numPr>
          <w:ilvl w:val="0"/>
          <w:numId w:val="193"/>
        </w:numPr>
        <w:rPr>
          <w:sz w:val="20"/>
        </w:rPr>
      </w:pPr>
      <w:r w:rsidRPr="0004220E">
        <w:rPr>
          <w:b/>
          <w:sz w:val="24"/>
          <w:szCs w:val="24"/>
        </w:rPr>
        <w:t>Apply</w:t>
      </w:r>
      <w:r w:rsidRPr="0004220E">
        <w:rPr>
          <w:sz w:val="24"/>
          <w:szCs w:val="24"/>
        </w:rPr>
        <w:t xml:space="preserve"> the mechanisms of organic reactions and common naming reactions in the synthesis of drug molecules.</w:t>
      </w:r>
    </w:p>
    <w:p w14:paraId="6E01B682" w14:textId="55BA8585" w:rsidR="004E0A93" w:rsidRPr="00CE7A29" w:rsidRDefault="00F51A63" w:rsidP="0001155E">
      <w:pPr>
        <w:pStyle w:val="BodyText"/>
        <w:numPr>
          <w:ilvl w:val="0"/>
          <w:numId w:val="193"/>
        </w:numPr>
        <w:rPr>
          <w:sz w:val="20"/>
        </w:rPr>
      </w:pPr>
      <w:r w:rsidRPr="0004220E">
        <w:rPr>
          <w:b/>
          <w:sz w:val="24"/>
          <w:szCs w:val="24"/>
        </w:rPr>
        <w:t>Illustrate</w:t>
      </w:r>
      <w:r w:rsidRPr="0004220E">
        <w:rPr>
          <w:sz w:val="24"/>
          <w:szCs w:val="24"/>
        </w:rPr>
        <w:t xml:space="preserve"> the stereo-chemical features including conformation and stereo electronic effects of organic molecules.</w:t>
      </w:r>
    </w:p>
    <w:p w14:paraId="5936530B" w14:textId="77777777" w:rsidR="00CE7A29" w:rsidRPr="000A1C87" w:rsidRDefault="00CE7A29" w:rsidP="00CE7A29">
      <w:pPr>
        <w:pStyle w:val="BodyText"/>
        <w:ind w:left="766"/>
        <w:rPr>
          <w:sz w:val="20"/>
        </w:rPr>
      </w:pPr>
    </w:p>
    <w:p w14:paraId="420F3904" w14:textId="77777777" w:rsidR="00CE7A29" w:rsidRPr="00CE7A29" w:rsidRDefault="00CE7A29" w:rsidP="00CE7A29">
      <w:pPr>
        <w:pStyle w:val="ListParagraph"/>
        <w:ind w:left="766" w:firstLine="0"/>
        <w:rPr>
          <w:b/>
          <w:bCs/>
        </w:rPr>
      </w:pPr>
      <w:r w:rsidRPr="00CE7A29">
        <w:rPr>
          <w:b/>
          <w:bCs/>
        </w:rPr>
        <w:t>CO-PO Mapping:</w:t>
      </w:r>
    </w:p>
    <w:tbl>
      <w:tblPr>
        <w:tblStyle w:val="TableGrid"/>
        <w:tblW w:w="0" w:type="auto"/>
        <w:jc w:val="center"/>
        <w:tblLook w:val="04A0" w:firstRow="1" w:lastRow="0" w:firstColumn="1" w:lastColumn="0" w:noHBand="0" w:noVBand="1"/>
      </w:tblPr>
      <w:tblGrid>
        <w:gridCol w:w="1377"/>
        <w:gridCol w:w="608"/>
        <w:gridCol w:w="615"/>
        <w:gridCol w:w="716"/>
        <w:gridCol w:w="717"/>
        <w:gridCol w:w="718"/>
        <w:gridCol w:w="718"/>
        <w:gridCol w:w="718"/>
        <w:gridCol w:w="718"/>
        <w:gridCol w:w="718"/>
        <w:gridCol w:w="741"/>
        <w:gridCol w:w="741"/>
      </w:tblGrid>
      <w:tr w:rsidR="00CE7A29" w:rsidRPr="009261D7" w14:paraId="7AE37237" w14:textId="77777777" w:rsidTr="001B608B">
        <w:trPr>
          <w:jc w:val="center"/>
        </w:trPr>
        <w:tc>
          <w:tcPr>
            <w:tcW w:w="1377" w:type="dxa"/>
          </w:tcPr>
          <w:p w14:paraId="5D0B1FE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Course code</w:t>
            </w:r>
          </w:p>
          <w:p w14:paraId="0ED3A56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 xml:space="preserve"> &amp; CO number</w:t>
            </w:r>
          </w:p>
        </w:tc>
        <w:tc>
          <w:tcPr>
            <w:tcW w:w="608" w:type="dxa"/>
          </w:tcPr>
          <w:p w14:paraId="687D3B0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PO1</w:t>
            </w:r>
          </w:p>
        </w:tc>
        <w:tc>
          <w:tcPr>
            <w:tcW w:w="615" w:type="dxa"/>
          </w:tcPr>
          <w:p w14:paraId="274D865B"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PO2</w:t>
            </w:r>
          </w:p>
        </w:tc>
        <w:tc>
          <w:tcPr>
            <w:tcW w:w="716" w:type="dxa"/>
          </w:tcPr>
          <w:p w14:paraId="6428279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PO3</w:t>
            </w:r>
          </w:p>
        </w:tc>
        <w:tc>
          <w:tcPr>
            <w:tcW w:w="717" w:type="dxa"/>
          </w:tcPr>
          <w:p w14:paraId="738410EA"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PO4</w:t>
            </w:r>
          </w:p>
        </w:tc>
        <w:tc>
          <w:tcPr>
            <w:tcW w:w="718" w:type="dxa"/>
          </w:tcPr>
          <w:p w14:paraId="2C89D64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PO5</w:t>
            </w:r>
          </w:p>
        </w:tc>
        <w:tc>
          <w:tcPr>
            <w:tcW w:w="718" w:type="dxa"/>
          </w:tcPr>
          <w:p w14:paraId="3EEDF93F"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PO6</w:t>
            </w:r>
          </w:p>
        </w:tc>
        <w:tc>
          <w:tcPr>
            <w:tcW w:w="718" w:type="dxa"/>
          </w:tcPr>
          <w:p w14:paraId="4A7FBA1B"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PO7</w:t>
            </w:r>
          </w:p>
        </w:tc>
        <w:tc>
          <w:tcPr>
            <w:tcW w:w="718" w:type="dxa"/>
          </w:tcPr>
          <w:p w14:paraId="21137DF2"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PO8</w:t>
            </w:r>
          </w:p>
        </w:tc>
        <w:tc>
          <w:tcPr>
            <w:tcW w:w="718" w:type="dxa"/>
          </w:tcPr>
          <w:p w14:paraId="03D3621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PO9</w:t>
            </w:r>
          </w:p>
        </w:tc>
        <w:tc>
          <w:tcPr>
            <w:tcW w:w="741" w:type="dxa"/>
          </w:tcPr>
          <w:p w14:paraId="5F67CB0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PO10</w:t>
            </w:r>
          </w:p>
        </w:tc>
        <w:tc>
          <w:tcPr>
            <w:tcW w:w="741" w:type="dxa"/>
          </w:tcPr>
          <w:p w14:paraId="2BE492E0"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PO11</w:t>
            </w:r>
          </w:p>
        </w:tc>
      </w:tr>
      <w:tr w:rsidR="00CE7A29" w:rsidRPr="009261D7" w14:paraId="1B41022D" w14:textId="77777777" w:rsidTr="001B608B">
        <w:trPr>
          <w:jc w:val="center"/>
        </w:trPr>
        <w:tc>
          <w:tcPr>
            <w:tcW w:w="1377" w:type="dxa"/>
          </w:tcPr>
          <w:p w14:paraId="02A195D4" w14:textId="77777777" w:rsidR="00CE7A29" w:rsidRPr="00CE7A29" w:rsidRDefault="00CE7A29" w:rsidP="004D5FC7">
            <w:pPr>
              <w:rPr>
                <w:rFonts w:asciiTheme="minorHAnsi" w:hAnsiTheme="minorHAnsi" w:cstheme="minorHAnsi"/>
              </w:rPr>
            </w:pPr>
            <w:r w:rsidRPr="00CE7A29">
              <w:rPr>
                <w:rFonts w:asciiTheme="minorHAnsi" w:hAnsiTheme="minorHAnsi" w:cstheme="minorHAnsi"/>
                <w:spacing w:val="-5"/>
              </w:rPr>
              <w:t>BP202T CO1</w:t>
            </w:r>
          </w:p>
        </w:tc>
        <w:tc>
          <w:tcPr>
            <w:tcW w:w="608" w:type="dxa"/>
          </w:tcPr>
          <w:p w14:paraId="0BFDA49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615" w:type="dxa"/>
          </w:tcPr>
          <w:p w14:paraId="1C9FB54F"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6" w:type="dxa"/>
          </w:tcPr>
          <w:p w14:paraId="35FB659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7" w:type="dxa"/>
          </w:tcPr>
          <w:p w14:paraId="0876256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37855E52"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1280465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5E16FCD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32EF061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16C9AAD3"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41" w:type="dxa"/>
          </w:tcPr>
          <w:p w14:paraId="51AB2DE7"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41" w:type="dxa"/>
          </w:tcPr>
          <w:p w14:paraId="2F0CDB2C"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r>
      <w:tr w:rsidR="00CE7A29" w:rsidRPr="009261D7" w14:paraId="33019ADE" w14:textId="77777777" w:rsidTr="001B608B">
        <w:trPr>
          <w:jc w:val="center"/>
        </w:trPr>
        <w:tc>
          <w:tcPr>
            <w:tcW w:w="1377" w:type="dxa"/>
          </w:tcPr>
          <w:p w14:paraId="27FD2E00" w14:textId="77777777" w:rsidR="00CE7A29" w:rsidRPr="00CE7A29" w:rsidRDefault="00CE7A29" w:rsidP="004D5FC7">
            <w:pPr>
              <w:rPr>
                <w:rFonts w:asciiTheme="minorHAnsi" w:hAnsiTheme="minorHAnsi" w:cstheme="minorHAnsi"/>
              </w:rPr>
            </w:pPr>
            <w:r w:rsidRPr="00CE7A29">
              <w:rPr>
                <w:rFonts w:asciiTheme="minorHAnsi" w:hAnsiTheme="minorHAnsi" w:cstheme="minorHAnsi"/>
                <w:spacing w:val="-5"/>
              </w:rPr>
              <w:t>BP202T CO2</w:t>
            </w:r>
          </w:p>
        </w:tc>
        <w:tc>
          <w:tcPr>
            <w:tcW w:w="608" w:type="dxa"/>
          </w:tcPr>
          <w:p w14:paraId="36DA6B93"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615" w:type="dxa"/>
          </w:tcPr>
          <w:p w14:paraId="745DBB5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6" w:type="dxa"/>
          </w:tcPr>
          <w:p w14:paraId="4AEA049A"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7" w:type="dxa"/>
          </w:tcPr>
          <w:p w14:paraId="0EBF60B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8" w:type="dxa"/>
          </w:tcPr>
          <w:p w14:paraId="5EEEEF80"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0F66EE3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7ACDC9AF"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43BF3BA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1A5F6F7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5A444295"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07BB2ED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r>
      <w:tr w:rsidR="00CE7A29" w:rsidRPr="009261D7" w14:paraId="6A7DE2B2" w14:textId="77777777" w:rsidTr="001B608B">
        <w:trPr>
          <w:jc w:val="center"/>
        </w:trPr>
        <w:tc>
          <w:tcPr>
            <w:tcW w:w="1377" w:type="dxa"/>
          </w:tcPr>
          <w:p w14:paraId="5F9F1488" w14:textId="77777777" w:rsidR="00CE7A29" w:rsidRPr="00CE7A29" w:rsidRDefault="00CE7A29" w:rsidP="004D5FC7">
            <w:pPr>
              <w:rPr>
                <w:rFonts w:asciiTheme="minorHAnsi" w:hAnsiTheme="minorHAnsi" w:cstheme="minorHAnsi"/>
              </w:rPr>
            </w:pPr>
            <w:r w:rsidRPr="00CE7A29">
              <w:rPr>
                <w:rFonts w:asciiTheme="minorHAnsi" w:hAnsiTheme="minorHAnsi" w:cstheme="minorHAnsi"/>
                <w:spacing w:val="-5"/>
              </w:rPr>
              <w:t>BP202T CO3</w:t>
            </w:r>
          </w:p>
        </w:tc>
        <w:tc>
          <w:tcPr>
            <w:tcW w:w="608" w:type="dxa"/>
          </w:tcPr>
          <w:p w14:paraId="74E3961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615" w:type="dxa"/>
          </w:tcPr>
          <w:p w14:paraId="5A021E1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6" w:type="dxa"/>
          </w:tcPr>
          <w:p w14:paraId="1E4A211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3</w:t>
            </w:r>
          </w:p>
        </w:tc>
        <w:tc>
          <w:tcPr>
            <w:tcW w:w="717" w:type="dxa"/>
          </w:tcPr>
          <w:p w14:paraId="1CE35D8C"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59888B9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665F0CF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67826BE0"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1171570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44247B8A"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46A4285C"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22AD3959"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r>
      <w:tr w:rsidR="00CE7A29" w:rsidRPr="009261D7" w14:paraId="6A57A67C" w14:textId="77777777" w:rsidTr="001B608B">
        <w:trPr>
          <w:jc w:val="center"/>
        </w:trPr>
        <w:tc>
          <w:tcPr>
            <w:tcW w:w="1377" w:type="dxa"/>
          </w:tcPr>
          <w:p w14:paraId="7A6EBEEC" w14:textId="77777777" w:rsidR="00CE7A29" w:rsidRPr="00CE7A29" w:rsidRDefault="00CE7A29" w:rsidP="004D5FC7">
            <w:pPr>
              <w:rPr>
                <w:rFonts w:asciiTheme="minorHAnsi" w:hAnsiTheme="minorHAnsi" w:cstheme="minorHAnsi"/>
              </w:rPr>
            </w:pPr>
            <w:r w:rsidRPr="00CE7A29">
              <w:rPr>
                <w:rFonts w:asciiTheme="minorHAnsi" w:hAnsiTheme="minorHAnsi" w:cstheme="minorHAnsi"/>
                <w:spacing w:val="-5"/>
              </w:rPr>
              <w:t>BP202T CO4</w:t>
            </w:r>
          </w:p>
        </w:tc>
        <w:tc>
          <w:tcPr>
            <w:tcW w:w="608" w:type="dxa"/>
          </w:tcPr>
          <w:p w14:paraId="059F520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3</w:t>
            </w:r>
          </w:p>
        </w:tc>
        <w:tc>
          <w:tcPr>
            <w:tcW w:w="615" w:type="dxa"/>
          </w:tcPr>
          <w:p w14:paraId="4C1ABEC5"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6" w:type="dxa"/>
          </w:tcPr>
          <w:p w14:paraId="39155872"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7" w:type="dxa"/>
          </w:tcPr>
          <w:p w14:paraId="02EECED5"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1E816473"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64F7438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8" w:type="dxa"/>
          </w:tcPr>
          <w:p w14:paraId="7CE77CC4"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8" w:type="dxa"/>
          </w:tcPr>
          <w:p w14:paraId="57AA77C4"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8" w:type="dxa"/>
          </w:tcPr>
          <w:p w14:paraId="41C1911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41" w:type="dxa"/>
          </w:tcPr>
          <w:p w14:paraId="39E8E97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41" w:type="dxa"/>
          </w:tcPr>
          <w:p w14:paraId="37524617"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r>
      <w:tr w:rsidR="00CE7A29" w:rsidRPr="009261D7" w14:paraId="0812BDF9" w14:textId="77777777" w:rsidTr="001B608B">
        <w:trPr>
          <w:jc w:val="center"/>
        </w:trPr>
        <w:tc>
          <w:tcPr>
            <w:tcW w:w="1377" w:type="dxa"/>
          </w:tcPr>
          <w:p w14:paraId="3F9AE3D9" w14:textId="77777777" w:rsidR="00CE7A29" w:rsidRPr="00CE7A29" w:rsidRDefault="00CE7A29" w:rsidP="004D5FC7">
            <w:pPr>
              <w:rPr>
                <w:rFonts w:asciiTheme="minorHAnsi" w:hAnsiTheme="minorHAnsi" w:cstheme="minorHAnsi"/>
              </w:rPr>
            </w:pPr>
            <w:r w:rsidRPr="00CE7A29">
              <w:rPr>
                <w:rFonts w:asciiTheme="minorHAnsi" w:hAnsiTheme="minorHAnsi" w:cstheme="minorHAnsi"/>
                <w:spacing w:val="-5"/>
              </w:rPr>
              <w:t>BP202T CO5</w:t>
            </w:r>
          </w:p>
        </w:tc>
        <w:tc>
          <w:tcPr>
            <w:tcW w:w="608" w:type="dxa"/>
          </w:tcPr>
          <w:p w14:paraId="3423DEE3"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615" w:type="dxa"/>
          </w:tcPr>
          <w:p w14:paraId="5F2A893F"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6" w:type="dxa"/>
          </w:tcPr>
          <w:p w14:paraId="7DE02D7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7" w:type="dxa"/>
          </w:tcPr>
          <w:p w14:paraId="1C3D50E7"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77556E94"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23801A9B"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04896316"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25AAEE0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8" w:type="dxa"/>
          </w:tcPr>
          <w:p w14:paraId="297959E2"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41" w:type="dxa"/>
          </w:tcPr>
          <w:p w14:paraId="2F79EB73"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41" w:type="dxa"/>
          </w:tcPr>
          <w:p w14:paraId="734A6507"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r>
      <w:tr w:rsidR="00CE7A29" w:rsidRPr="009261D7" w14:paraId="7DE80517" w14:textId="77777777" w:rsidTr="001B608B">
        <w:trPr>
          <w:jc w:val="center"/>
        </w:trPr>
        <w:tc>
          <w:tcPr>
            <w:tcW w:w="1377" w:type="dxa"/>
          </w:tcPr>
          <w:p w14:paraId="520EB9D2" w14:textId="77777777" w:rsidR="00CE7A29" w:rsidRPr="00CE7A29" w:rsidRDefault="00CE7A29" w:rsidP="004D5FC7">
            <w:pPr>
              <w:rPr>
                <w:rFonts w:asciiTheme="minorHAnsi" w:hAnsiTheme="minorHAnsi" w:cstheme="minorHAnsi"/>
                <w:spacing w:val="-5"/>
              </w:rPr>
            </w:pPr>
            <w:r w:rsidRPr="00CE7A29">
              <w:rPr>
                <w:rFonts w:asciiTheme="minorHAnsi" w:hAnsiTheme="minorHAnsi" w:cstheme="minorHAnsi"/>
                <w:spacing w:val="-5"/>
              </w:rPr>
              <w:t>BP202T CO6</w:t>
            </w:r>
          </w:p>
        </w:tc>
        <w:tc>
          <w:tcPr>
            <w:tcW w:w="608" w:type="dxa"/>
          </w:tcPr>
          <w:p w14:paraId="19FB884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615" w:type="dxa"/>
          </w:tcPr>
          <w:p w14:paraId="61A6ECB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6" w:type="dxa"/>
          </w:tcPr>
          <w:p w14:paraId="5BD43724"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2</w:t>
            </w:r>
          </w:p>
        </w:tc>
        <w:tc>
          <w:tcPr>
            <w:tcW w:w="717" w:type="dxa"/>
          </w:tcPr>
          <w:p w14:paraId="77545A48"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7A18862C"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19E0364E"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49900C9A"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18" w:type="dxa"/>
          </w:tcPr>
          <w:p w14:paraId="3640479D"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c>
          <w:tcPr>
            <w:tcW w:w="718" w:type="dxa"/>
          </w:tcPr>
          <w:p w14:paraId="5B081971"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60C4E1DC"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w:t>
            </w:r>
          </w:p>
        </w:tc>
        <w:tc>
          <w:tcPr>
            <w:tcW w:w="741" w:type="dxa"/>
          </w:tcPr>
          <w:p w14:paraId="7C199EA4" w14:textId="77777777" w:rsidR="00CE7A29" w:rsidRPr="00CE7A29" w:rsidRDefault="00CE7A29" w:rsidP="004D5FC7">
            <w:pPr>
              <w:rPr>
                <w:rFonts w:asciiTheme="minorHAnsi" w:hAnsiTheme="minorHAnsi" w:cstheme="minorHAnsi"/>
              </w:rPr>
            </w:pPr>
            <w:r w:rsidRPr="00CE7A29">
              <w:rPr>
                <w:rFonts w:asciiTheme="minorHAnsi" w:hAnsiTheme="minorHAnsi" w:cstheme="minorHAnsi"/>
              </w:rPr>
              <w:t>1</w:t>
            </w:r>
          </w:p>
        </w:tc>
      </w:tr>
    </w:tbl>
    <w:p w14:paraId="591C63B1" w14:textId="567CE3CA" w:rsidR="000A1C87" w:rsidRDefault="00CE7A29" w:rsidP="009237AC">
      <w:pPr>
        <w:spacing w:before="1"/>
        <w:ind w:left="283" w:right="283"/>
        <w:jc w:val="both"/>
        <w:rPr>
          <w:b/>
          <w:szCs w:val="20"/>
        </w:rPr>
      </w:pPr>
      <w:r w:rsidRPr="00CE7A29">
        <w:rPr>
          <w:b/>
          <w:szCs w:val="20"/>
        </w:rPr>
        <w:t>While mapping Course Outcomes (CO) with POs the degree of associations</w:t>
      </w:r>
      <w:r w:rsidRPr="00CE7A29">
        <w:rPr>
          <w:b/>
          <w:spacing w:val="1"/>
          <w:szCs w:val="20"/>
        </w:rPr>
        <w:t xml:space="preserve"> </w:t>
      </w:r>
      <w:r w:rsidRPr="00CE7A29">
        <w:rPr>
          <w:b/>
          <w:szCs w:val="20"/>
        </w:rPr>
        <w:t>is</w:t>
      </w:r>
      <w:r w:rsidRPr="00CE7A29">
        <w:rPr>
          <w:b/>
          <w:spacing w:val="-2"/>
          <w:szCs w:val="20"/>
        </w:rPr>
        <w:t xml:space="preserve"> </w:t>
      </w:r>
      <w:r w:rsidRPr="00CE7A29">
        <w:rPr>
          <w:b/>
          <w:szCs w:val="20"/>
        </w:rPr>
        <w:t>indicated as 3 (Strong), 2</w:t>
      </w:r>
      <w:r w:rsidRPr="00CE7A29">
        <w:rPr>
          <w:b/>
          <w:spacing w:val="-1"/>
          <w:szCs w:val="20"/>
        </w:rPr>
        <w:t xml:space="preserve"> </w:t>
      </w:r>
      <w:r w:rsidRPr="00CE7A29">
        <w:rPr>
          <w:b/>
          <w:szCs w:val="20"/>
        </w:rPr>
        <w:t>(Moderate) and</w:t>
      </w:r>
      <w:r w:rsidRPr="00CE7A29">
        <w:rPr>
          <w:b/>
          <w:spacing w:val="-1"/>
          <w:szCs w:val="20"/>
        </w:rPr>
        <w:t xml:space="preserve"> </w:t>
      </w:r>
      <w:r w:rsidRPr="00CE7A29">
        <w:rPr>
          <w:b/>
          <w:szCs w:val="20"/>
        </w:rPr>
        <w:t>1 (Weak).</w:t>
      </w:r>
    </w:p>
    <w:p w14:paraId="5BF5B83C" w14:textId="77777777" w:rsidR="009237AC" w:rsidRDefault="009237AC" w:rsidP="009237AC">
      <w:pPr>
        <w:spacing w:before="1"/>
        <w:ind w:left="283" w:right="283"/>
        <w:jc w:val="both"/>
        <w:rPr>
          <w:b/>
          <w:szCs w:val="20"/>
        </w:rPr>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515"/>
        <w:gridCol w:w="807"/>
      </w:tblGrid>
      <w:tr w:rsidR="00BA2644" w14:paraId="330F2358" w14:textId="77777777">
        <w:trPr>
          <w:trHeight w:val="292"/>
        </w:trPr>
        <w:tc>
          <w:tcPr>
            <w:tcW w:w="634" w:type="dxa"/>
          </w:tcPr>
          <w:p w14:paraId="12E047F0" w14:textId="77777777" w:rsidR="00BA2644" w:rsidRDefault="00B578E9">
            <w:pPr>
              <w:pStyle w:val="TableParagraph"/>
              <w:spacing w:before="1"/>
              <w:ind w:left="81" w:right="81"/>
              <w:jc w:val="center"/>
              <w:rPr>
                <w:b/>
              </w:rPr>
            </w:pPr>
            <w:r>
              <w:rPr>
                <w:b/>
              </w:rPr>
              <w:t>Unit</w:t>
            </w:r>
          </w:p>
        </w:tc>
        <w:tc>
          <w:tcPr>
            <w:tcW w:w="7515" w:type="dxa"/>
          </w:tcPr>
          <w:p w14:paraId="41348360" w14:textId="77777777" w:rsidR="00BA2644" w:rsidRDefault="00B578E9">
            <w:pPr>
              <w:pStyle w:val="TableParagraph"/>
              <w:spacing w:before="1"/>
              <w:ind w:left="3406" w:right="3403"/>
              <w:jc w:val="center"/>
              <w:rPr>
                <w:b/>
              </w:rPr>
            </w:pPr>
            <w:r>
              <w:rPr>
                <w:b/>
              </w:rPr>
              <w:t>Details</w:t>
            </w:r>
          </w:p>
        </w:tc>
        <w:tc>
          <w:tcPr>
            <w:tcW w:w="807" w:type="dxa"/>
          </w:tcPr>
          <w:p w14:paraId="16A0D4C4" w14:textId="77777777" w:rsidR="00BA2644" w:rsidRDefault="00B578E9">
            <w:pPr>
              <w:pStyle w:val="TableParagraph"/>
              <w:spacing w:before="1"/>
              <w:ind w:left="83" w:right="80"/>
              <w:jc w:val="center"/>
              <w:rPr>
                <w:b/>
              </w:rPr>
            </w:pPr>
            <w:r>
              <w:rPr>
                <w:b/>
              </w:rPr>
              <w:t>Hours</w:t>
            </w:r>
          </w:p>
        </w:tc>
      </w:tr>
      <w:tr w:rsidR="00BA2644" w14:paraId="1BD27958" w14:textId="77777777">
        <w:trPr>
          <w:trHeight w:val="1262"/>
        </w:trPr>
        <w:tc>
          <w:tcPr>
            <w:tcW w:w="634" w:type="dxa"/>
          </w:tcPr>
          <w:p w14:paraId="66CBAD06" w14:textId="77777777" w:rsidR="00BA2644" w:rsidRDefault="00BA2644">
            <w:pPr>
              <w:pStyle w:val="TableParagraph"/>
              <w:ind w:left="0"/>
            </w:pPr>
          </w:p>
        </w:tc>
        <w:tc>
          <w:tcPr>
            <w:tcW w:w="7515" w:type="dxa"/>
          </w:tcPr>
          <w:p w14:paraId="2EB9B904" w14:textId="77777777" w:rsidR="00BA2644" w:rsidRDefault="00B578E9">
            <w:pPr>
              <w:pStyle w:val="TableParagraph"/>
              <w:spacing w:line="243" w:lineRule="exact"/>
              <w:ind w:left="110"/>
            </w:pPr>
            <w:r>
              <w:rPr>
                <w:b/>
              </w:rPr>
              <w:t>Course</w:t>
            </w:r>
            <w:r>
              <w:rPr>
                <w:b/>
                <w:spacing w:val="-7"/>
              </w:rPr>
              <w:t xml:space="preserve"> </w:t>
            </w:r>
            <w:r>
              <w:rPr>
                <w:b/>
              </w:rPr>
              <w:t>Content</w:t>
            </w:r>
            <w:r>
              <w:t>:</w:t>
            </w:r>
          </w:p>
          <w:p w14:paraId="25FB8F45" w14:textId="77777777" w:rsidR="00BA2644" w:rsidRDefault="00B578E9">
            <w:pPr>
              <w:pStyle w:val="TableParagraph"/>
              <w:ind w:left="110"/>
            </w:pPr>
            <w:r>
              <w:t>General</w:t>
            </w:r>
            <w:r>
              <w:rPr>
                <w:spacing w:val="32"/>
              </w:rPr>
              <w:t xml:space="preserve"> </w:t>
            </w:r>
            <w:r>
              <w:t>methods</w:t>
            </w:r>
            <w:r>
              <w:rPr>
                <w:spacing w:val="33"/>
              </w:rPr>
              <w:t xml:space="preserve"> </w:t>
            </w:r>
            <w:r>
              <w:t>of</w:t>
            </w:r>
            <w:r>
              <w:rPr>
                <w:spacing w:val="29"/>
              </w:rPr>
              <w:t xml:space="preserve"> </w:t>
            </w:r>
            <w:r>
              <w:t>preparation</w:t>
            </w:r>
            <w:r>
              <w:rPr>
                <w:spacing w:val="24"/>
              </w:rPr>
              <w:t xml:space="preserve"> </w:t>
            </w:r>
            <w:r>
              <w:t>and</w:t>
            </w:r>
            <w:r>
              <w:rPr>
                <w:spacing w:val="23"/>
              </w:rPr>
              <w:t xml:space="preserve"> </w:t>
            </w:r>
            <w:r>
              <w:t>reactions</w:t>
            </w:r>
            <w:r>
              <w:rPr>
                <w:spacing w:val="33"/>
              </w:rPr>
              <w:t xml:space="preserve"> </w:t>
            </w:r>
            <w:r>
              <w:t>of</w:t>
            </w:r>
            <w:r>
              <w:rPr>
                <w:spacing w:val="31"/>
              </w:rPr>
              <w:t xml:space="preserve"> </w:t>
            </w:r>
            <w:r>
              <w:t>compounds</w:t>
            </w:r>
            <w:r>
              <w:rPr>
                <w:spacing w:val="37"/>
              </w:rPr>
              <w:t xml:space="preserve"> </w:t>
            </w:r>
            <w:r>
              <w:t>superscripted</w:t>
            </w:r>
            <w:r>
              <w:rPr>
                <w:spacing w:val="23"/>
              </w:rPr>
              <w:t xml:space="preserve"> </w:t>
            </w:r>
            <w:r>
              <w:t>with</w:t>
            </w:r>
            <w:r>
              <w:rPr>
                <w:spacing w:val="-52"/>
              </w:rPr>
              <w:t xml:space="preserve"> </w:t>
            </w:r>
            <w:r>
              <w:t>asterisk</w:t>
            </w:r>
            <w:r>
              <w:rPr>
                <w:spacing w:val="-7"/>
              </w:rPr>
              <w:t xml:space="preserve"> </w:t>
            </w:r>
            <w:r>
              <w:t>(*)</w:t>
            </w:r>
            <w:r>
              <w:rPr>
                <w:spacing w:val="1"/>
              </w:rPr>
              <w:t xml:space="preserve"> </w:t>
            </w:r>
            <w:r>
              <w:t>to</w:t>
            </w:r>
            <w:r>
              <w:rPr>
                <w:spacing w:val="-7"/>
              </w:rPr>
              <w:t xml:space="preserve"> </w:t>
            </w:r>
            <w:r>
              <w:t>be</w:t>
            </w:r>
            <w:r>
              <w:rPr>
                <w:spacing w:val="-5"/>
              </w:rPr>
              <w:t xml:space="preserve"> </w:t>
            </w:r>
            <w:r>
              <w:t>explained.</w:t>
            </w:r>
          </w:p>
          <w:p w14:paraId="3EB4021D" w14:textId="77777777" w:rsidR="00BA2644" w:rsidRDefault="00B578E9">
            <w:pPr>
              <w:pStyle w:val="TableParagraph"/>
              <w:tabs>
                <w:tab w:val="left" w:pos="3207"/>
                <w:tab w:val="left" w:pos="3927"/>
                <w:tab w:val="left" w:pos="5339"/>
              </w:tabs>
              <w:spacing w:line="250" w:lineRule="exact"/>
              <w:ind w:left="110" w:right="118"/>
            </w:pPr>
            <w:r>
              <w:t xml:space="preserve">To  </w:t>
            </w:r>
            <w:r>
              <w:rPr>
                <w:spacing w:val="23"/>
              </w:rPr>
              <w:t xml:space="preserve"> </w:t>
            </w:r>
            <w:r>
              <w:t xml:space="preserve">emphasize  </w:t>
            </w:r>
            <w:r>
              <w:rPr>
                <w:spacing w:val="27"/>
              </w:rPr>
              <w:t xml:space="preserve"> </w:t>
            </w:r>
            <w:r>
              <w:t xml:space="preserve">on  </w:t>
            </w:r>
            <w:r>
              <w:rPr>
                <w:spacing w:val="27"/>
              </w:rPr>
              <w:t xml:space="preserve"> </w:t>
            </w:r>
            <w:r>
              <w:t>definition,</w:t>
            </w:r>
            <w:r>
              <w:tab/>
              <w:t>types,</w:t>
            </w:r>
            <w:r>
              <w:tab/>
              <w:t>classification,</w:t>
            </w:r>
            <w:r>
              <w:tab/>
            </w:r>
            <w:r>
              <w:rPr>
                <w:spacing w:val="-2"/>
              </w:rPr>
              <w:t>principles/mechanisms,</w:t>
            </w:r>
            <w:r>
              <w:rPr>
                <w:spacing w:val="-52"/>
              </w:rPr>
              <w:t xml:space="preserve"> </w:t>
            </w:r>
            <w:r>
              <w:t>applications,</w:t>
            </w:r>
            <w:r>
              <w:rPr>
                <w:spacing w:val="10"/>
              </w:rPr>
              <w:t xml:space="preserve"> </w:t>
            </w:r>
            <w:r>
              <w:t>examples</w:t>
            </w:r>
            <w:r>
              <w:rPr>
                <w:spacing w:val="4"/>
              </w:rPr>
              <w:t xml:space="preserve"> </w:t>
            </w:r>
            <w:r>
              <w:t>and</w:t>
            </w:r>
            <w:r>
              <w:rPr>
                <w:spacing w:val="-4"/>
              </w:rPr>
              <w:t xml:space="preserve"> </w:t>
            </w:r>
            <w:r>
              <w:t>differences.</w:t>
            </w:r>
          </w:p>
        </w:tc>
        <w:tc>
          <w:tcPr>
            <w:tcW w:w="807" w:type="dxa"/>
          </w:tcPr>
          <w:p w14:paraId="1AC1E748" w14:textId="77777777" w:rsidR="00BA2644" w:rsidRDefault="00BA2644">
            <w:pPr>
              <w:pStyle w:val="TableParagraph"/>
              <w:ind w:left="0"/>
            </w:pPr>
          </w:p>
        </w:tc>
      </w:tr>
      <w:tr w:rsidR="00BA2644" w14:paraId="03A60241" w14:textId="77777777">
        <w:trPr>
          <w:trHeight w:val="1013"/>
        </w:trPr>
        <w:tc>
          <w:tcPr>
            <w:tcW w:w="634" w:type="dxa"/>
          </w:tcPr>
          <w:p w14:paraId="7485E3AE" w14:textId="77777777" w:rsidR="00BA2644" w:rsidRDefault="00B578E9">
            <w:pPr>
              <w:pStyle w:val="TableParagraph"/>
              <w:spacing w:before="1"/>
              <w:ind w:left="14"/>
              <w:jc w:val="center"/>
              <w:rPr>
                <w:b/>
              </w:rPr>
            </w:pPr>
            <w:r>
              <w:rPr>
                <w:b/>
              </w:rPr>
              <w:t>1</w:t>
            </w:r>
          </w:p>
        </w:tc>
        <w:tc>
          <w:tcPr>
            <w:tcW w:w="7515" w:type="dxa"/>
          </w:tcPr>
          <w:p w14:paraId="4F7C8BB0" w14:textId="77777777" w:rsidR="00BA2644" w:rsidRDefault="00B578E9">
            <w:pPr>
              <w:pStyle w:val="TableParagraph"/>
              <w:spacing w:line="247" w:lineRule="exact"/>
              <w:ind w:left="110"/>
              <w:rPr>
                <w:b/>
              </w:rPr>
            </w:pPr>
            <w:r>
              <w:rPr>
                <w:b/>
              </w:rPr>
              <w:t>Classification,</w:t>
            </w:r>
            <w:r>
              <w:rPr>
                <w:b/>
                <w:spacing w:val="3"/>
              </w:rPr>
              <w:t xml:space="preserve"> </w:t>
            </w:r>
            <w:r>
              <w:rPr>
                <w:b/>
              </w:rPr>
              <w:t>nomenclature,</w:t>
            </w:r>
            <w:r>
              <w:rPr>
                <w:b/>
                <w:spacing w:val="-1"/>
              </w:rPr>
              <w:t xml:space="preserve"> </w:t>
            </w:r>
            <w:r>
              <w:rPr>
                <w:b/>
              </w:rPr>
              <w:t>and</w:t>
            </w:r>
            <w:r>
              <w:rPr>
                <w:b/>
                <w:spacing w:val="-11"/>
              </w:rPr>
              <w:t xml:space="preserve"> </w:t>
            </w:r>
            <w:r>
              <w:rPr>
                <w:b/>
              </w:rPr>
              <w:t>isomerism</w:t>
            </w:r>
          </w:p>
          <w:p w14:paraId="7807B3FA" w14:textId="77777777" w:rsidR="00BA2644" w:rsidRDefault="00B578E9">
            <w:pPr>
              <w:pStyle w:val="TableParagraph"/>
              <w:tabs>
                <w:tab w:val="left" w:pos="1886"/>
                <w:tab w:val="left" w:pos="3999"/>
                <w:tab w:val="left" w:pos="7226"/>
              </w:tabs>
              <w:spacing w:line="251" w:lineRule="exact"/>
              <w:ind w:left="110"/>
            </w:pPr>
            <w:r>
              <w:t xml:space="preserve">Classification  </w:t>
            </w:r>
            <w:r>
              <w:rPr>
                <w:spacing w:val="16"/>
              </w:rPr>
              <w:t xml:space="preserve"> </w:t>
            </w:r>
            <w:r>
              <w:t>of</w:t>
            </w:r>
            <w:r>
              <w:tab/>
              <w:t xml:space="preserve">organic  </w:t>
            </w:r>
            <w:r>
              <w:rPr>
                <w:spacing w:val="21"/>
              </w:rPr>
              <w:t xml:space="preserve"> </w:t>
            </w:r>
            <w:r>
              <w:t>compounds,</w:t>
            </w:r>
            <w:r>
              <w:tab/>
              <w:t xml:space="preserve">common  </w:t>
            </w:r>
            <w:r>
              <w:rPr>
                <w:spacing w:val="21"/>
              </w:rPr>
              <w:t xml:space="preserve"> </w:t>
            </w:r>
            <w:r>
              <w:t xml:space="preserve">and  </w:t>
            </w:r>
            <w:r>
              <w:rPr>
                <w:spacing w:val="16"/>
              </w:rPr>
              <w:t xml:space="preserve"> </w:t>
            </w:r>
            <w:r>
              <w:t xml:space="preserve">IUPAC  </w:t>
            </w:r>
            <w:r>
              <w:rPr>
                <w:spacing w:val="27"/>
              </w:rPr>
              <w:t xml:space="preserve"> </w:t>
            </w:r>
            <w:r>
              <w:t>systems</w:t>
            </w:r>
            <w:r>
              <w:tab/>
              <w:t>of</w:t>
            </w:r>
          </w:p>
          <w:p w14:paraId="5A90843E" w14:textId="77777777" w:rsidR="00BA2644" w:rsidRDefault="00B578E9">
            <w:pPr>
              <w:pStyle w:val="TableParagraph"/>
              <w:spacing w:line="250" w:lineRule="exact"/>
              <w:ind w:left="110"/>
            </w:pPr>
            <w:r>
              <w:t>nomenclature</w:t>
            </w:r>
            <w:r>
              <w:rPr>
                <w:spacing w:val="37"/>
              </w:rPr>
              <w:t xml:space="preserve"> </w:t>
            </w:r>
            <w:r>
              <w:t>of</w:t>
            </w:r>
            <w:r>
              <w:rPr>
                <w:spacing w:val="50"/>
              </w:rPr>
              <w:t xml:space="preserve"> </w:t>
            </w:r>
            <w:r>
              <w:t>organic</w:t>
            </w:r>
            <w:r>
              <w:rPr>
                <w:spacing w:val="48"/>
              </w:rPr>
              <w:t xml:space="preserve"> </w:t>
            </w:r>
            <w:r>
              <w:t>compounds</w:t>
            </w:r>
            <w:r>
              <w:rPr>
                <w:spacing w:val="54"/>
              </w:rPr>
              <w:t xml:space="preserve"> </w:t>
            </w:r>
            <w:r>
              <w:t>(up</w:t>
            </w:r>
            <w:r>
              <w:rPr>
                <w:spacing w:val="52"/>
              </w:rPr>
              <w:t xml:space="preserve"> </w:t>
            </w:r>
            <w:r>
              <w:t>to</w:t>
            </w:r>
            <w:r>
              <w:rPr>
                <w:spacing w:val="43"/>
              </w:rPr>
              <w:t xml:space="preserve"> </w:t>
            </w:r>
            <w:r>
              <w:t>10</w:t>
            </w:r>
            <w:r>
              <w:rPr>
                <w:spacing w:val="44"/>
              </w:rPr>
              <w:t xml:space="preserve"> </w:t>
            </w:r>
            <w:r>
              <w:t>Carbons</w:t>
            </w:r>
            <w:r>
              <w:rPr>
                <w:spacing w:val="54"/>
              </w:rPr>
              <w:t xml:space="preserve"> </w:t>
            </w:r>
            <w:r>
              <w:t>open</w:t>
            </w:r>
            <w:r>
              <w:rPr>
                <w:spacing w:val="44"/>
              </w:rPr>
              <w:t xml:space="preserve"> </w:t>
            </w:r>
            <w:r>
              <w:t>chain</w:t>
            </w:r>
            <w:r>
              <w:rPr>
                <w:spacing w:val="44"/>
              </w:rPr>
              <w:t xml:space="preserve"> </w:t>
            </w:r>
            <w:r>
              <w:t>and</w:t>
            </w:r>
            <w:r>
              <w:rPr>
                <w:spacing w:val="-52"/>
              </w:rPr>
              <w:t xml:space="preserve"> </w:t>
            </w:r>
            <w:r>
              <w:t>carbocyclic</w:t>
            </w:r>
            <w:r>
              <w:rPr>
                <w:spacing w:val="-1"/>
              </w:rPr>
              <w:t xml:space="preserve"> </w:t>
            </w:r>
            <w:r>
              <w:t>compounds) Structural</w:t>
            </w:r>
            <w:r>
              <w:rPr>
                <w:spacing w:val="-1"/>
              </w:rPr>
              <w:t xml:space="preserve"> </w:t>
            </w:r>
            <w:r>
              <w:t>isomerism</w:t>
            </w:r>
            <w:r>
              <w:rPr>
                <w:spacing w:val="-7"/>
              </w:rPr>
              <w:t xml:space="preserve"> </w:t>
            </w:r>
            <w:r>
              <w:t>in</w:t>
            </w:r>
            <w:r>
              <w:rPr>
                <w:spacing w:val="-8"/>
              </w:rPr>
              <w:t xml:space="preserve"> </w:t>
            </w:r>
            <w:r>
              <w:t>organic</w:t>
            </w:r>
            <w:r>
              <w:rPr>
                <w:spacing w:val="-2"/>
              </w:rPr>
              <w:t xml:space="preserve"> </w:t>
            </w:r>
            <w:r>
              <w:t>compounds.</w:t>
            </w:r>
          </w:p>
        </w:tc>
        <w:tc>
          <w:tcPr>
            <w:tcW w:w="807" w:type="dxa"/>
          </w:tcPr>
          <w:p w14:paraId="752E1344" w14:textId="77777777" w:rsidR="00BA2644" w:rsidRDefault="00B578E9">
            <w:pPr>
              <w:pStyle w:val="TableParagraph"/>
              <w:spacing w:before="1"/>
              <w:ind w:left="13"/>
              <w:jc w:val="center"/>
              <w:rPr>
                <w:b/>
              </w:rPr>
            </w:pPr>
            <w:r>
              <w:rPr>
                <w:b/>
              </w:rPr>
              <w:t>6</w:t>
            </w:r>
          </w:p>
        </w:tc>
      </w:tr>
      <w:tr w:rsidR="00BA2644" w14:paraId="312E9D90" w14:textId="77777777">
        <w:trPr>
          <w:trHeight w:val="508"/>
        </w:trPr>
        <w:tc>
          <w:tcPr>
            <w:tcW w:w="634" w:type="dxa"/>
          </w:tcPr>
          <w:p w14:paraId="12B1367B" w14:textId="77777777" w:rsidR="00BA2644" w:rsidRDefault="00B578E9">
            <w:pPr>
              <w:pStyle w:val="TableParagraph"/>
              <w:spacing w:before="1"/>
              <w:ind w:left="14"/>
              <w:jc w:val="center"/>
              <w:rPr>
                <w:b/>
              </w:rPr>
            </w:pPr>
            <w:r>
              <w:rPr>
                <w:b/>
              </w:rPr>
              <w:t>2</w:t>
            </w:r>
          </w:p>
        </w:tc>
        <w:tc>
          <w:tcPr>
            <w:tcW w:w="7515" w:type="dxa"/>
          </w:tcPr>
          <w:p w14:paraId="3383CF5F" w14:textId="77777777" w:rsidR="00BA2644" w:rsidRDefault="00B578E9">
            <w:pPr>
              <w:pStyle w:val="TableParagraph"/>
              <w:spacing w:line="242" w:lineRule="exact"/>
              <w:ind w:left="110"/>
              <w:rPr>
                <w:b/>
              </w:rPr>
            </w:pPr>
            <w:r>
              <w:rPr>
                <w:b/>
              </w:rPr>
              <w:t>Alkanes*,</w:t>
            </w:r>
            <w:r>
              <w:rPr>
                <w:b/>
                <w:spacing w:val="-2"/>
              </w:rPr>
              <w:t xml:space="preserve"> </w:t>
            </w:r>
            <w:r>
              <w:rPr>
                <w:b/>
              </w:rPr>
              <w:t>Alkenes*</w:t>
            </w:r>
            <w:r>
              <w:rPr>
                <w:b/>
                <w:spacing w:val="-2"/>
              </w:rPr>
              <w:t xml:space="preserve"> </w:t>
            </w:r>
            <w:r>
              <w:rPr>
                <w:b/>
              </w:rPr>
              <w:t>and</w:t>
            </w:r>
            <w:r>
              <w:rPr>
                <w:b/>
                <w:spacing w:val="-10"/>
              </w:rPr>
              <w:t xml:space="preserve"> </w:t>
            </w:r>
            <w:r>
              <w:rPr>
                <w:b/>
              </w:rPr>
              <w:t>Conjugated</w:t>
            </w:r>
            <w:r>
              <w:rPr>
                <w:b/>
                <w:spacing w:val="-9"/>
              </w:rPr>
              <w:t xml:space="preserve"> </w:t>
            </w:r>
            <w:r>
              <w:rPr>
                <w:b/>
              </w:rPr>
              <w:t>dienes*</w:t>
            </w:r>
          </w:p>
          <w:p w14:paraId="62B73C50" w14:textId="77777777" w:rsidR="00BA2644" w:rsidRDefault="00B578E9">
            <w:pPr>
              <w:pStyle w:val="TableParagraph"/>
              <w:spacing w:line="246" w:lineRule="exact"/>
              <w:ind w:left="110"/>
            </w:pPr>
            <w:r>
              <w:t>SP</w:t>
            </w:r>
            <w:r>
              <w:rPr>
                <w:vertAlign w:val="superscript"/>
              </w:rPr>
              <w:t>3</w:t>
            </w:r>
            <w:r>
              <w:rPr>
                <w:spacing w:val="-9"/>
              </w:rPr>
              <w:t xml:space="preserve"> </w:t>
            </w:r>
            <w:r>
              <w:t>hybridization</w:t>
            </w:r>
            <w:r>
              <w:rPr>
                <w:spacing w:val="-4"/>
              </w:rPr>
              <w:t xml:space="preserve"> </w:t>
            </w:r>
            <w:r>
              <w:t>in</w:t>
            </w:r>
            <w:r>
              <w:rPr>
                <w:spacing w:val="-10"/>
              </w:rPr>
              <w:t xml:space="preserve"> </w:t>
            </w:r>
            <w:r>
              <w:t>alkanes,</w:t>
            </w:r>
            <w:r>
              <w:rPr>
                <w:spacing w:val="2"/>
              </w:rPr>
              <w:t xml:space="preserve"> </w:t>
            </w:r>
            <w:r>
              <w:t>halogenation</w:t>
            </w:r>
            <w:r>
              <w:rPr>
                <w:spacing w:val="-9"/>
              </w:rPr>
              <w:t xml:space="preserve"> </w:t>
            </w:r>
            <w:r>
              <w:t>of</w:t>
            </w:r>
            <w:r>
              <w:rPr>
                <w:spacing w:val="-7"/>
              </w:rPr>
              <w:t xml:space="preserve"> </w:t>
            </w:r>
            <w:r>
              <w:t>alkanes,</w:t>
            </w:r>
            <w:r>
              <w:rPr>
                <w:spacing w:val="3"/>
              </w:rPr>
              <w:t xml:space="preserve"> </w:t>
            </w:r>
            <w:r>
              <w:t>uses</w:t>
            </w:r>
            <w:r>
              <w:rPr>
                <w:spacing w:val="-1"/>
              </w:rPr>
              <w:t xml:space="preserve"> </w:t>
            </w:r>
            <w:r>
              <w:t>of</w:t>
            </w:r>
            <w:r>
              <w:rPr>
                <w:spacing w:val="-7"/>
              </w:rPr>
              <w:t xml:space="preserve"> </w:t>
            </w:r>
            <w:r>
              <w:t>paraffins.</w:t>
            </w:r>
          </w:p>
        </w:tc>
        <w:tc>
          <w:tcPr>
            <w:tcW w:w="807" w:type="dxa"/>
          </w:tcPr>
          <w:p w14:paraId="2A91A9DF" w14:textId="77777777" w:rsidR="00BA2644" w:rsidRDefault="00B578E9">
            <w:pPr>
              <w:pStyle w:val="TableParagraph"/>
              <w:spacing w:before="1"/>
              <w:ind w:left="83" w:right="65"/>
              <w:jc w:val="center"/>
              <w:rPr>
                <w:b/>
              </w:rPr>
            </w:pPr>
            <w:r>
              <w:rPr>
                <w:b/>
              </w:rPr>
              <w:t>10</w:t>
            </w:r>
          </w:p>
        </w:tc>
      </w:tr>
      <w:tr w:rsidR="00BA2644" w14:paraId="75EBC80C" w14:textId="77777777">
        <w:trPr>
          <w:trHeight w:val="2279"/>
        </w:trPr>
        <w:tc>
          <w:tcPr>
            <w:tcW w:w="634" w:type="dxa"/>
          </w:tcPr>
          <w:p w14:paraId="0A239AE7" w14:textId="77777777" w:rsidR="00BA2644" w:rsidRDefault="00BA2644">
            <w:pPr>
              <w:pStyle w:val="TableParagraph"/>
              <w:ind w:left="0"/>
            </w:pPr>
          </w:p>
        </w:tc>
        <w:tc>
          <w:tcPr>
            <w:tcW w:w="7515" w:type="dxa"/>
          </w:tcPr>
          <w:p w14:paraId="12FA4FB0" w14:textId="77777777" w:rsidR="00BA2644" w:rsidRDefault="00B578E9">
            <w:pPr>
              <w:pStyle w:val="TableParagraph"/>
              <w:spacing w:line="247" w:lineRule="exact"/>
              <w:ind w:left="110"/>
              <w:jc w:val="both"/>
            </w:pPr>
            <w:r>
              <w:t>Stabilities</w:t>
            </w:r>
            <w:r>
              <w:rPr>
                <w:spacing w:val="4"/>
              </w:rPr>
              <w:t xml:space="preserve"> </w:t>
            </w:r>
            <w:r>
              <w:t>of</w:t>
            </w:r>
            <w:r>
              <w:rPr>
                <w:spacing w:val="-8"/>
              </w:rPr>
              <w:t xml:space="preserve"> </w:t>
            </w:r>
            <w:r>
              <w:t>alkenes, SP</w:t>
            </w:r>
            <w:r>
              <w:rPr>
                <w:vertAlign w:val="superscript"/>
              </w:rPr>
              <w:t>2</w:t>
            </w:r>
            <w:r>
              <w:rPr>
                <w:spacing w:val="-9"/>
              </w:rPr>
              <w:t xml:space="preserve"> </w:t>
            </w:r>
            <w:r>
              <w:t>hybridization</w:t>
            </w:r>
            <w:r>
              <w:rPr>
                <w:spacing w:val="-10"/>
              </w:rPr>
              <w:t xml:space="preserve"> </w:t>
            </w:r>
            <w:r>
              <w:t>in</w:t>
            </w:r>
            <w:r>
              <w:rPr>
                <w:spacing w:val="-10"/>
              </w:rPr>
              <w:t xml:space="preserve"> </w:t>
            </w:r>
            <w:r>
              <w:t>alkenes</w:t>
            </w:r>
          </w:p>
          <w:p w14:paraId="27CFC488" w14:textId="77777777" w:rsidR="00BA2644" w:rsidRDefault="00B578E9">
            <w:pPr>
              <w:pStyle w:val="TableParagraph"/>
              <w:ind w:left="110" w:right="97"/>
              <w:jc w:val="both"/>
            </w:pPr>
            <w:r>
              <w:t>E1 and E2 reactions – kinetics, order of reactivity of alkyl halides, rearrangement</w:t>
            </w:r>
            <w:r>
              <w:rPr>
                <w:spacing w:val="1"/>
              </w:rPr>
              <w:t xml:space="preserve"> </w:t>
            </w:r>
            <w:r>
              <w:t>of</w:t>
            </w:r>
            <w:r>
              <w:rPr>
                <w:spacing w:val="1"/>
              </w:rPr>
              <w:t xml:space="preserve"> </w:t>
            </w:r>
            <w:r>
              <w:t>carbocations,</w:t>
            </w:r>
            <w:r>
              <w:rPr>
                <w:spacing w:val="1"/>
              </w:rPr>
              <w:t xml:space="preserve"> </w:t>
            </w:r>
            <w:r>
              <w:t>Saytzeffs</w:t>
            </w:r>
            <w:r>
              <w:rPr>
                <w:spacing w:val="1"/>
              </w:rPr>
              <w:t xml:space="preserve"> </w:t>
            </w:r>
            <w:r>
              <w:t>orientation</w:t>
            </w:r>
            <w:r>
              <w:rPr>
                <w:spacing w:val="1"/>
              </w:rPr>
              <w:t xml:space="preserve"> </w:t>
            </w:r>
            <w:r>
              <w:t>and</w:t>
            </w:r>
            <w:r>
              <w:rPr>
                <w:spacing w:val="1"/>
              </w:rPr>
              <w:t xml:space="preserve"> </w:t>
            </w:r>
            <w:r>
              <w:t>evidence.</w:t>
            </w:r>
            <w:r>
              <w:rPr>
                <w:spacing w:val="1"/>
              </w:rPr>
              <w:t xml:space="preserve"> </w:t>
            </w:r>
            <w:r>
              <w:t>E1</w:t>
            </w:r>
            <w:r>
              <w:rPr>
                <w:spacing w:val="1"/>
              </w:rPr>
              <w:t xml:space="preserve"> </w:t>
            </w:r>
            <w:r>
              <w:t>verses</w:t>
            </w:r>
            <w:r>
              <w:rPr>
                <w:spacing w:val="1"/>
              </w:rPr>
              <w:t xml:space="preserve"> </w:t>
            </w:r>
            <w:r>
              <w:t>E2</w:t>
            </w:r>
            <w:r>
              <w:rPr>
                <w:spacing w:val="1"/>
              </w:rPr>
              <w:t xml:space="preserve"> </w:t>
            </w:r>
            <w:r>
              <w:t>reactions,</w:t>
            </w:r>
            <w:r>
              <w:rPr>
                <w:spacing w:val="1"/>
              </w:rPr>
              <w:t xml:space="preserve"> </w:t>
            </w:r>
            <w:r>
              <w:t>Factors</w:t>
            </w:r>
            <w:r>
              <w:rPr>
                <w:spacing w:val="-7"/>
              </w:rPr>
              <w:t xml:space="preserve"> </w:t>
            </w:r>
            <w:r>
              <w:t>affecting</w:t>
            </w:r>
            <w:r>
              <w:rPr>
                <w:spacing w:val="-6"/>
              </w:rPr>
              <w:t xml:space="preserve"> </w:t>
            </w:r>
            <w:r>
              <w:t>E1</w:t>
            </w:r>
            <w:r>
              <w:rPr>
                <w:spacing w:val="2"/>
              </w:rPr>
              <w:t xml:space="preserve"> </w:t>
            </w:r>
            <w:r>
              <w:t>and</w:t>
            </w:r>
            <w:r>
              <w:rPr>
                <w:spacing w:val="-3"/>
              </w:rPr>
              <w:t xml:space="preserve"> </w:t>
            </w:r>
            <w:r>
              <w:t>E2</w:t>
            </w:r>
            <w:r>
              <w:rPr>
                <w:spacing w:val="3"/>
              </w:rPr>
              <w:t xml:space="preserve"> </w:t>
            </w:r>
            <w:r>
              <w:t>reactions.</w:t>
            </w:r>
          </w:p>
          <w:p w14:paraId="68B36970" w14:textId="77777777" w:rsidR="00BA2644" w:rsidRDefault="00B578E9">
            <w:pPr>
              <w:pStyle w:val="TableParagraph"/>
              <w:ind w:left="110" w:right="100"/>
              <w:jc w:val="both"/>
            </w:pPr>
            <w:r>
              <w:t>ozonolysis,</w:t>
            </w:r>
            <w:r>
              <w:rPr>
                <w:spacing w:val="1"/>
              </w:rPr>
              <w:t xml:space="preserve"> </w:t>
            </w:r>
            <w:r>
              <w:t>electrophilic</w:t>
            </w:r>
            <w:r>
              <w:rPr>
                <w:spacing w:val="1"/>
              </w:rPr>
              <w:t xml:space="preserve"> </w:t>
            </w:r>
            <w:r>
              <w:t>addition</w:t>
            </w:r>
            <w:r>
              <w:rPr>
                <w:spacing w:val="1"/>
              </w:rPr>
              <w:t xml:space="preserve"> </w:t>
            </w:r>
            <w:r>
              <w:t>reactions</w:t>
            </w:r>
            <w:r>
              <w:rPr>
                <w:spacing w:val="1"/>
              </w:rPr>
              <w:t xml:space="preserve"> </w:t>
            </w:r>
            <w:r>
              <w:t>of</w:t>
            </w:r>
            <w:r>
              <w:rPr>
                <w:spacing w:val="1"/>
              </w:rPr>
              <w:t xml:space="preserve"> </w:t>
            </w:r>
            <w:r>
              <w:t>alkenes,</w:t>
            </w:r>
            <w:r>
              <w:rPr>
                <w:spacing w:val="56"/>
              </w:rPr>
              <w:t xml:space="preserve"> </w:t>
            </w:r>
            <w:r>
              <w:t>Markownikoff’s</w:t>
            </w:r>
            <w:r>
              <w:rPr>
                <w:spacing w:val="1"/>
              </w:rPr>
              <w:t xml:space="preserve"> </w:t>
            </w:r>
            <w:r>
              <w:t>orientation,</w:t>
            </w:r>
            <w:r>
              <w:rPr>
                <w:spacing w:val="1"/>
              </w:rPr>
              <w:t xml:space="preserve"> </w:t>
            </w:r>
            <w:r>
              <w:t>free</w:t>
            </w:r>
            <w:r>
              <w:rPr>
                <w:spacing w:val="1"/>
              </w:rPr>
              <w:t xml:space="preserve"> </w:t>
            </w:r>
            <w:r>
              <w:t>radical</w:t>
            </w:r>
            <w:r>
              <w:rPr>
                <w:spacing w:val="1"/>
              </w:rPr>
              <w:t xml:space="preserve"> </w:t>
            </w:r>
            <w:r>
              <w:t>addition</w:t>
            </w:r>
            <w:r>
              <w:rPr>
                <w:spacing w:val="1"/>
              </w:rPr>
              <w:t xml:space="preserve"> </w:t>
            </w:r>
            <w:r>
              <w:t>reactions</w:t>
            </w:r>
            <w:r>
              <w:rPr>
                <w:spacing w:val="1"/>
              </w:rPr>
              <w:t xml:space="preserve"> </w:t>
            </w:r>
            <w:r>
              <w:t>of</w:t>
            </w:r>
            <w:r>
              <w:rPr>
                <w:spacing w:val="1"/>
              </w:rPr>
              <w:t xml:space="preserve"> </w:t>
            </w:r>
            <w:r>
              <w:t>alkenes,</w:t>
            </w:r>
            <w:r>
              <w:rPr>
                <w:spacing w:val="1"/>
              </w:rPr>
              <w:t xml:space="preserve"> </w:t>
            </w:r>
            <w:r>
              <w:t>Anti</w:t>
            </w:r>
            <w:r>
              <w:rPr>
                <w:spacing w:val="1"/>
              </w:rPr>
              <w:t xml:space="preserve"> </w:t>
            </w:r>
            <w:r>
              <w:t>Markownikoff’s</w:t>
            </w:r>
            <w:r>
              <w:rPr>
                <w:spacing w:val="1"/>
              </w:rPr>
              <w:t xml:space="preserve"> </w:t>
            </w:r>
            <w:r>
              <w:t>orientation.</w:t>
            </w:r>
          </w:p>
          <w:p w14:paraId="45E0CF95" w14:textId="77777777" w:rsidR="00BA2644" w:rsidRDefault="00B578E9">
            <w:pPr>
              <w:pStyle w:val="TableParagraph"/>
              <w:spacing w:line="250" w:lineRule="atLeast"/>
              <w:ind w:left="110" w:right="95"/>
              <w:jc w:val="both"/>
            </w:pPr>
            <w:r>
              <w:t>Stability</w:t>
            </w:r>
            <w:r>
              <w:rPr>
                <w:spacing w:val="1"/>
              </w:rPr>
              <w:t xml:space="preserve"> </w:t>
            </w:r>
            <w:r>
              <w:t>of</w:t>
            </w:r>
            <w:r>
              <w:rPr>
                <w:spacing w:val="1"/>
              </w:rPr>
              <w:t xml:space="preserve"> </w:t>
            </w:r>
            <w:r>
              <w:t>conjugated</w:t>
            </w:r>
            <w:r>
              <w:rPr>
                <w:spacing w:val="1"/>
              </w:rPr>
              <w:t xml:space="preserve"> </w:t>
            </w:r>
            <w:r>
              <w:t>dienes,</w:t>
            </w:r>
            <w:r>
              <w:rPr>
                <w:spacing w:val="1"/>
              </w:rPr>
              <w:t xml:space="preserve"> </w:t>
            </w:r>
            <w:r>
              <w:t>Diel-Alder,</w:t>
            </w:r>
            <w:r>
              <w:rPr>
                <w:spacing w:val="1"/>
              </w:rPr>
              <w:t xml:space="preserve"> </w:t>
            </w:r>
            <w:r>
              <w:t>electrophilic</w:t>
            </w:r>
            <w:r>
              <w:rPr>
                <w:spacing w:val="1"/>
              </w:rPr>
              <w:t xml:space="preserve"> </w:t>
            </w:r>
            <w:r>
              <w:t>addition,</w:t>
            </w:r>
            <w:r>
              <w:rPr>
                <w:spacing w:val="1"/>
              </w:rPr>
              <w:t xml:space="preserve"> </w:t>
            </w:r>
            <w:r>
              <w:t>free</w:t>
            </w:r>
            <w:r>
              <w:rPr>
                <w:spacing w:val="1"/>
              </w:rPr>
              <w:t xml:space="preserve"> </w:t>
            </w:r>
            <w:r>
              <w:t>radical</w:t>
            </w:r>
            <w:r>
              <w:rPr>
                <w:spacing w:val="1"/>
              </w:rPr>
              <w:t xml:space="preserve"> </w:t>
            </w:r>
            <w:r>
              <w:t>addition</w:t>
            </w:r>
            <w:r>
              <w:rPr>
                <w:spacing w:val="-8"/>
              </w:rPr>
              <w:t xml:space="preserve"> </w:t>
            </w:r>
            <w:r>
              <w:t>reactions</w:t>
            </w:r>
            <w:r>
              <w:rPr>
                <w:spacing w:val="3"/>
              </w:rPr>
              <w:t xml:space="preserve"> </w:t>
            </w:r>
            <w:r>
              <w:t>of conjugated</w:t>
            </w:r>
            <w:r>
              <w:rPr>
                <w:spacing w:val="-1"/>
              </w:rPr>
              <w:t xml:space="preserve"> </w:t>
            </w:r>
            <w:r>
              <w:t>dienes,</w:t>
            </w:r>
            <w:r>
              <w:rPr>
                <w:spacing w:val="9"/>
              </w:rPr>
              <w:t xml:space="preserve"> </w:t>
            </w:r>
            <w:r>
              <w:t>allylic rearrangement.</w:t>
            </w:r>
          </w:p>
        </w:tc>
        <w:tc>
          <w:tcPr>
            <w:tcW w:w="807" w:type="dxa"/>
          </w:tcPr>
          <w:p w14:paraId="5C8859D9" w14:textId="77777777" w:rsidR="00BA2644" w:rsidRDefault="00BA2644">
            <w:pPr>
              <w:pStyle w:val="TableParagraph"/>
              <w:ind w:left="0"/>
            </w:pPr>
          </w:p>
        </w:tc>
      </w:tr>
      <w:tr w:rsidR="00BA2644" w14:paraId="6988704D" w14:textId="77777777">
        <w:trPr>
          <w:trHeight w:val="2016"/>
        </w:trPr>
        <w:tc>
          <w:tcPr>
            <w:tcW w:w="634" w:type="dxa"/>
          </w:tcPr>
          <w:p w14:paraId="71667BFA" w14:textId="77777777" w:rsidR="00BA2644" w:rsidRDefault="00B578E9">
            <w:pPr>
              <w:pStyle w:val="TableParagraph"/>
              <w:spacing w:before="1"/>
              <w:ind w:left="0" w:right="247"/>
              <w:jc w:val="right"/>
              <w:rPr>
                <w:b/>
              </w:rPr>
            </w:pPr>
            <w:r>
              <w:rPr>
                <w:b/>
              </w:rPr>
              <w:t>3</w:t>
            </w:r>
          </w:p>
        </w:tc>
        <w:tc>
          <w:tcPr>
            <w:tcW w:w="7515" w:type="dxa"/>
          </w:tcPr>
          <w:p w14:paraId="03AF1D56" w14:textId="77777777" w:rsidR="00BA2644" w:rsidRDefault="00B578E9">
            <w:pPr>
              <w:pStyle w:val="TableParagraph"/>
              <w:spacing w:line="247" w:lineRule="exact"/>
              <w:ind w:left="110"/>
              <w:rPr>
                <w:b/>
              </w:rPr>
            </w:pPr>
            <w:r>
              <w:rPr>
                <w:b/>
              </w:rPr>
              <w:t>Alkyl</w:t>
            </w:r>
            <w:r>
              <w:rPr>
                <w:b/>
                <w:spacing w:val="-7"/>
              </w:rPr>
              <w:t xml:space="preserve"> </w:t>
            </w:r>
            <w:r>
              <w:rPr>
                <w:b/>
              </w:rPr>
              <w:t>halides*</w:t>
            </w:r>
          </w:p>
          <w:p w14:paraId="700514ED" w14:textId="77777777" w:rsidR="00BA2644" w:rsidRDefault="00B578E9">
            <w:pPr>
              <w:pStyle w:val="TableParagraph"/>
              <w:ind w:left="110"/>
            </w:pPr>
            <w:r>
              <w:t>SN1</w:t>
            </w:r>
            <w:r>
              <w:rPr>
                <w:spacing w:val="42"/>
              </w:rPr>
              <w:t xml:space="preserve"> </w:t>
            </w:r>
            <w:r>
              <w:t>and</w:t>
            </w:r>
            <w:r>
              <w:rPr>
                <w:spacing w:val="43"/>
              </w:rPr>
              <w:t xml:space="preserve"> </w:t>
            </w:r>
            <w:r>
              <w:t>SN2</w:t>
            </w:r>
            <w:r>
              <w:rPr>
                <w:spacing w:val="47"/>
              </w:rPr>
              <w:t xml:space="preserve"> </w:t>
            </w:r>
            <w:r>
              <w:t>reactions</w:t>
            </w:r>
            <w:r>
              <w:rPr>
                <w:spacing w:val="2"/>
              </w:rPr>
              <w:t xml:space="preserve"> </w:t>
            </w:r>
            <w:r>
              <w:t>-</w:t>
            </w:r>
            <w:r>
              <w:rPr>
                <w:spacing w:val="50"/>
              </w:rPr>
              <w:t xml:space="preserve"> </w:t>
            </w:r>
            <w:r>
              <w:t>kinetics,</w:t>
            </w:r>
            <w:r>
              <w:rPr>
                <w:spacing w:val="4"/>
              </w:rPr>
              <w:t xml:space="preserve"> </w:t>
            </w:r>
            <w:r>
              <w:t>order</w:t>
            </w:r>
            <w:r>
              <w:rPr>
                <w:spacing w:val="4"/>
              </w:rPr>
              <w:t xml:space="preserve"> </w:t>
            </w:r>
            <w:r>
              <w:t>of</w:t>
            </w:r>
            <w:r>
              <w:rPr>
                <w:spacing w:val="50"/>
              </w:rPr>
              <w:t xml:space="preserve"> </w:t>
            </w:r>
            <w:r>
              <w:t>reactivity</w:t>
            </w:r>
            <w:r>
              <w:rPr>
                <w:spacing w:val="53"/>
              </w:rPr>
              <w:t xml:space="preserve"> </w:t>
            </w:r>
            <w:r>
              <w:t>of</w:t>
            </w:r>
            <w:r>
              <w:rPr>
                <w:spacing w:val="49"/>
              </w:rPr>
              <w:t xml:space="preserve"> </w:t>
            </w:r>
            <w:r>
              <w:t>alkyl</w:t>
            </w:r>
            <w:r>
              <w:rPr>
                <w:spacing w:val="49"/>
              </w:rPr>
              <w:t xml:space="preserve"> </w:t>
            </w:r>
            <w:r>
              <w:t>halides,</w:t>
            </w:r>
            <w:r>
              <w:rPr>
                <w:spacing w:val="-52"/>
              </w:rPr>
              <w:t xml:space="preserve"> </w:t>
            </w:r>
            <w:r>
              <w:t>stereochemistry,</w:t>
            </w:r>
            <w:r>
              <w:rPr>
                <w:spacing w:val="10"/>
              </w:rPr>
              <w:t xml:space="preserve"> </w:t>
            </w:r>
            <w:r>
              <w:t>and</w:t>
            </w:r>
            <w:r>
              <w:rPr>
                <w:spacing w:val="-8"/>
              </w:rPr>
              <w:t xml:space="preserve"> </w:t>
            </w:r>
            <w:r>
              <w:t>rearrangement</w:t>
            </w:r>
            <w:r>
              <w:rPr>
                <w:spacing w:val="18"/>
              </w:rPr>
              <w:t xml:space="preserve"> </w:t>
            </w:r>
            <w:r>
              <w:t>of carbocations.</w:t>
            </w:r>
          </w:p>
          <w:p w14:paraId="0E00BA24" w14:textId="77777777" w:rsidR="00BA2644" w:rsidRDefault="00B578E9">
            <w:pPr>
              <w:pStyle w:val="TableParagraph"/>
              <w:spacing w:before="1" w:line="251" w:lineRule="exact"/>
              <w:ind w:left="110"/>
            </w:pPr>
            <w:r>
              <w:t>SN1</w:t>
            </w:r>
            <w:r>
              <w:rPr>
                <w:spacing w:val="-1"/>
              </w:rPr>
              <w:t xml:space="preserve"> </w:t>
            </w:r>
            <w:r>
              <w:t>versus SN2</w:t>
            </w:r>
            <w:r>
              <w:rPr>
                <w:spacing w:val="-14"/>
              </w:rPr>
              <w:t xml:space="preserve"> </w:t>
            </w:r>
            <w:r>
              <w:t>reactions,</w:t>
            </w:r>
            <w:r>
              <w:rPr>
                <w:spacing w:val="3"/>
              </w:rPr>
              <w:t xml:space="preserve"> </w:t>
            </w:r>
            <w:r>
              <w:t>factors</w:t>
            </w:r>
            <w:r>
              <w:rPr>
                <w:spacing w:val="-8"/>
              </w:rPr>
              <w:t xml:space="preserve"> </w:t>
            </w:r>
            <w:r>
              <w:t>affecting</w:t>
            </w:r>
            <w:r>
              <w:rPr>
                <w:spacing w:val="-10"/>
              </w:rPr>
              <w:t xml:space="preserve"> </w:t>
            </w:r>
            <w:r>
              <w:t>SN1</w:t>
            </w:r>
            <w:r>
              <w:rPr>
                <w:spacing w:val="-5"/>
              </w:rPr>
              <w:t xml:space="preserve"> </w:t>
            </w:r>
            <w:r>
              <w:t>and</w:t>
            </w:r>
            <w:r>
              <w:rPr>
                <w:spacing w:val="-9"/>
              </w:rPr>
              <w:t xml:space="preserve"> </w:t>
            </w:r>
            <w:r>
              <w:t>SN2</w:t>
            </w:r>
            <w:r>
              <w:rPr>
                <w:spacing w:val="-1"/>
              </w:rPr>
              <w:t xml:space="preserve"> </w:t>
            </w:r>
            <w:r>
              <w:t>reactions.</w:t>
            </w:r>
          </w:p>
          <w:p w14:paraId="4CF1BC3D" w14:textId="77777777" w:rsidR="00BA2644" w:rsidRDefault="00B578E9">
            <w:pPr>
              <w:pStyle w:val="TableParagraph"/>
              <w:tabs>
                <w:tab w:val="left" w:pos="1176"/>
                <w:tab w:val="left" w:pos="1747"/>
                <w:tab w:val="left" w:pos="2381"/>
                <w:tab w:val="left" w:pos="2823"/>
                <w:tab w:val="left" w:pos="3514"/>
                <w:tab w:val="left" w:pos="4547"/>
                <w:tab w:val="left" w:pos="5853"/>
              </w:tabs>
              <w:ind w:left="110" w:right="116"/>
            </w:pPr>
            <w:r>
              <w:t>Structure</w:t>
            </w:r>
            <w:r>
              <w:tab/>
              <w:t>and</w:t>
            </w:r>
            <w:r>
              <w:tab/>
              <w:t>uses</w:t>
            </w:r>
            <w:r>
              <w:tab/>
              <w:t>of</w:t>
            </w:r>
            <w:r>
              <w:tab/>
              <w:t>ethyl</w:t>
            </w:r>
            <w:r>
              <w:tab/>
              <w:t>chloride,</w:t>
            </w:r>
            <w:r>
              <w:tab/>
              <w:t>chloroform,</w:t>
            </w:r>
            <w:r>
              <w:tab/>
            </w:r>
            <w:r>
              <w:rPr>
                <w:spacing w:val="-2"/>
              </w:rPr>
              <w:t>trichloroethylene,</w:t>
            </w:r>
            <w:r>
              <w:rPr>
                <w:spacing w:val="-52"/>
              </w:rPr>
              <w:t xml:space="preserve"> </w:t>
            </w:r>
            <w:r>
              <w:t>tetrachloroethylene,</w:t>
            </w:r>
            <w:r>
              <w:rPr>
                <w:spacing w:val="14"/>
              </w:rPr>
              <w:t xml:space="preserve"> </w:t>
            </w:r>
            <w:r>
              <w:t>dichloromethane,</w:t>
            </w:r>
            <w:r>
              <w:rPr>
                <w:spacing w:val="5"/>
              </w:rPr>
              <w:t xml:space="preserve"> </w:t>
            </w:r>
            <w:r>
              <w:t>tetrachloromethane</w:t>
            </w:r>
            <w:r>
              <w:rPr>
                <w:spacing w:val="-9"/>
              </w:rPr>
              <w:t xml:space="preserve"> </w:t>
            </w:r>
            <w:r>
              <w:t>and</w:t>
            </w:r>
            <w:r>
              <w:rPr>
                <w:spacing w:val="-9"/>
              </w:rPr>
              <w:t xml:space="preserve"> </w:t>
            </w:r>
            <w:r>
              <w:t>iodoform.</w:t>
            </w:r>
          </w:p>
          <w:p w14:paraId="70CF3CBC" w14:textId="77777777" w:rsidR="00BA2644" w:rsidRDefault="00B578E9">
            <w:pPr>
              <w:pStyle w:val="TableParagraph"/>
              <w:spacing w:line="250" w:lineRule="exact"/>
              <w:ind w:left="110"/>
            </w:pPr>
            <w:r>
              <w:rPr>
                <w:b/>
              </w:rPr>
              <w:t>Alcohols*-</w:t>
            </w:r>
            <w:r>
              <w:rPr>
                <w:b/>
                <w:spacing w:val="12"/>
              </w:rPr>
              <w:t xml:space="preserve"> </w:t>
            </w:r>
            <w:r>
              <w:t>Qualitative</w:t>
            </w:r>
            <w:r>
              <w:rPr>
                <w:spacing w:val="3"/>
              </w:rPr>
              <w:t xml:space="preserve"> </w:t>
            </w:r>
            <w:r>
              <w:t>tests,</w:t>
            </w:r>
            <w:r>
              <w:rPr>
                <w:spacing w:val="22"/>
              </w:rPr>
              <w:t xml:space="preserve"> </w:t>
            </w:r>
            <w:r>
              <w:t>Structure</w:t>
            </w:r>
            <w:r>
              <w:rPr>
                <w:spacing w:val="4"/>
              </w:rPr>
              <w:t xml:space="preserve"> </w:t>
            </w:r>
            <w:r>
              <w:t>and</w:t>
            </w:r>
            <w:r>
              <w:rPr>
                <w:spacing w:val="9"/>
              </w:rPr>
              <w:t xml:space="preserve"> </w:t>
            </w:r>
            <w:r>
              <w:t>uses</w:t>
            </w:r>
            <w:r>
              <w:rPr>
                <w:spacing w:val="19"/>
              </w:rPr>
              <w:t xml:space="preserve"> </w:t>
            </w:r>
            <w:r>
              <w:t>of</w:t>
            </w:r>
            <w:r>
              <w:rPr>
                <w:spacing w:val="18"/>
              </w:rPr>
              <w:t xml:space="preserve"> </w:t>
            </w:r>
            <w:r>
              <w:t>ethyl</w:t>
            </w:r>
            <w:r>
              <w:rPr>
                <w:spacing w:val="10"/>
              </w:rPr>
              <w:t xml:space="preserve"> </w:t>
            </w:r>
            <w:r>
              <w:t>alcohol,</w:t>
            </w:r>
            <w:r>
              <w:rPr>
                <w:spacing w:val="26"/>
              </w:rPr>
              <w:t xml:space="preserve"> </w:t>
            </w:r>
            <w:r>
              <w:t>methyl</w:t>
            </w:r>
            <w:r>
              <w:rPr>
                <w:spacing w:val="10"/>
              </w:rPr>
              <w:t xml:space="preserve"> </w:t>
            </w:r>
            <w:r>
              <w:t>alcohol,</w:t>
            </w:r>
            <w:r>
              <w:rPr>
                <w:spacing w:val="-52"/>
              </w:rPr>
              <w:t xml:space="preserve"> </w:t>
            </w:r>
            <w:r>
              <w:t>chlorobutanol,</w:t>
            </w:r>
            <w:r>
              <w:rPr>
                <w:spacing w:val="7"/>
              </w:rPr>
              <w:t xml:space="preserve"> </w:t>
            </w:r>
            <w:r>
              <w:t>cetosteryl</w:t>
            </w:r>
            <w:r>
              <w:rPr>
                <w:spacing w:val="-7"/>
              </w:rPr>
              <w:t xml:space="preserve"> </w:t>
            </w:r>
            <w:r>
              <w:t>alcohol,</w:t>
            </w:r>
            <w:r>
              <w:rPr>
                <w:spacing w:val="3"/>
              </w:rPr>
              <w:t xml:space="preserve"> </w:t>
            </w:r>
            <w:r>
              <w:t>benzyl</w:t>
            </w:r>
            <w:r>
              <w:rPr>
                <w:spacing w:val="-8"/>
              </w:rPr>
              <w:t xml:space="preserve"> </w:t>
            </w:r>
            <w:r>
              <w:t>alcohol,</w:t>
            </w:r>
            <w:r>
              <w:rPr>
                <w:spacing w:val="3"/>
              </w:rPr>
              <w:t xml:space="preserve"> </w:t>
            </w:r>
            <w:r>
              <w:t>glycerol,</w:t>
            </w:r>
            <w:r>
              <w:rPr>
                <w:spacing w:val="2"/>
              </w:rPr>
              <w:t xml:space="preserve"> </w:t>
            </w:r>
            <w:r>
              <w:t>propylene</w:t>
            </w:r>
            <w:r>
              <w:rPr>
                <w:spacing w:val="-6"/>
              </w:rPr>
              <w:t xml:space="preserve"> </w:t>
            </w:r>
            <w:r>
              <w:t>glycol.</w:t>
            </w:r>
          </w:p>
        </w:tc>
        <w:tc>
          <w:tcPr>
            <w:tcW w:w="807" w:type="dxa"/>
          </w:tcPr>
          <w:p w14:paraId="5959EA90" w14:textId="77777777" w:rsidR="00BA2644" w:rsidRDefault="00B578E9">
            <w:pPr>
              <w:pStyle w:val="TableParagraph"/>
              <w:spacing w:before="1"/>
              <w:ind w:left="297"/>
              <w:rPr>
                <w:b/>
              </w:rPr>
            </w:pPr>
            <w:r>
              <w:rPr>
                <w:b/>
              </w:rPr>
              <w:t>10</w:t>
            </w:r>
          </w:p>
        </w:tc>
      </w:tr>
      <w:tr w:rsidR="00BA2644" w14:paraId="23B22C5D" w14:textId="77777777">
        <w:trPr>
          <w:trHeight w:val="1521"/>
        </w:trPr>
        <w:tc>
          <w:tcPr>
            <w:tcW w:w="634" w:type="dxa"/>
          </w:tcPr>
          <w:p w14:paraId="32491995" w14:textId="77777777" w:rsidR="00BA2644" w:rsidRDefault="00B578E9">
            <w:pPr>
              <w:pStyle w:val="TableParagraph"/>
              <w:spacing w:before="1"/>
              <w:ind w:left="0" w:right="247"/>
              <w:jc w:val="right"/>
              <w:rPr>
                <w:b/>
              </w:rPr>
            </w:pPr>
            <w:r>
              <w:rPr>
                <w:b/>
              </w:rPr>
              <w:t>4</w:t>
            </w:r>
          </w:p>
        </w:tc>
        <w:tc>
          <w:tcPr>
            <w:tcW w:w="7515" w:type="dxa"/>
          </w:tcPr>
          <w:p w14:paraId="39673A47" w14:textId="77777777" w:rsidR="00BA2644" w:rsidRDefault="00B578E9">
            <w:pPr>
              <w:pStyle w:val="TableParagraph"/>
              <w:spacing w:before="1" w:line="251" w:lineRule="exact"/>
              <w:ind w:left="110"/>
              <w:jc w:val="both"/>
              <w:rPr>
                <w:b/>
              </w:rPr>
            </w:pPr>
            <w:r>
              <w:rPr>
                <w:b/>
              </w:rPr>
              <w:t>Carbonyl</w:t>
            </w:r>
            <w:r>
              <w:rPr>
                <w:b/>
                <w:spacing w:val="-11"/>
              </w:rPr>
              <w:t xml:space="preserve"> </w:t>
            </w:r>
            <w:r>
              <w:rPr>
                <w:b/>
              </w:rPr>
              <w:t>compounds*</w:t>
            </w:r>
            <w:r>
              <w:rPr>
                <w:b/>
                <w:spacing w:val="-6"/>
              </w:rPr>
              <w:t xml:space="preserve"> </w:t>
            </w:r>
            <w:r>
              <w:rPr>
                <w:b/>
              </w:rPr>
              <w:t>(Aldehydes</w:t>
            </w:r>
            <w:r>
              <w:rPr>
                <w:b/>
                <w:spacing w:val="-3"/>
              </w:rPr>
              <w:t xml:space="preserve"> </w:t>
            </w:r>
            <w:r>
              <w:rPr>
                <w:b/>
              </w:rPr>
              <w:t>and</w:t>
            </w:r>
            <w:r>
              <w:rPr>
                <w:b/>
                <w:spacing w:val="-2"/>
              </w:rPr>
              <w:t xml:space="preserve"> </w:t>
            </w:r>
            <w:r>
              <w:rPr>
                <w:b/>
              </w:rPr>
              <w:t>ketones)</w:t>
            </w:r>
          </w:p>
          <w:p w14:paraId="483384C4" w14:textId="77777777" w:rsidR="00BA2644" w:rsidRDefault="00B578E9">
            <w:pPr>
              <w:pStyle w:val="TableParagraph"/>
              <w:ind w:left="110" w:right="90"/>
              <w:jc w:val="both"/>
            </w:pPr>
            <w:r>
              <w:t>Nucleophilic</w:t>
            </w:r>
            <w:r>
              <w:rPr>
                <w:spacing w:val="1"/>
              </w:rPr>
              <w:t xml:space="preserve"> </w:t>
            </w:r>
            <w:r>
              <w:t>addition,</w:t>
            </w:r>
            <w:r>
              <w:rPr>
                <w:spacing w:val="1"/>
              </w:rPr>
              <w:t xml:space="preserve"> </w:t>
            </w:r>
            <w:r>
              <w:t>electromeric</w:t>
            </w:r>
            <w:r>
              <w:rPr>
                <w:spacing w:val="1"/>
              </w:rPr>
              <w:t xml:space="preserve"> </w:t>
            </w:r>
            <w:r>
              <w:t>effect,</w:t>
            </w:r>
            <w:r>
              <w:rPr>
                <w:spacing w:val="1"/>
              </w:rPr>
              <w:t xml:space="preserve"> </w:t>
            </w:r>
            <w:r>
              <w:t>aldol</w:t>
            </w:r>
            <w:r>
              <w:rPr>
                <w:spacing w:val="1"/>
              </w:rPr>
              <w:t xml:space="preserve"> </w:t>
            </w:r>
            <w:r>
              <w:t>condensation,</w:t>
            </w:r>
            <w:r>
              <w:rPr>
                <w:spacing w:val="1"/>
              </w:rPr>
              <w:t xml:space="preserve"> </w:t>
            </w:r>
            <w:r>
              <w:t>crossed</w:t>
            </w:r>
            <w:r>
              <w:rPr>
                <w:spacing w:val="1"/>
              </w:rPr>
              <w:t xml:space="preserve"> </w:t>
            </w:r>
            <w:r>
              <w:t>aldol</w:t>
            </w:r>
            <w:r>
              <w:rPr>
                <w:spacing w:val="1"/>
              </w:rPr>
              <w:t xml:space="preserve"> </w:t>
            </w:r>
            <w:r>
              <w:t>condensation,</w:t>
            </w:r>
            <w:r>
              <w:rPr>
                <w:spacing w:val="1"/>
              </w:rPr>
              <w:t xml:space="preserve"> </w:t>
            </w:r>
            <w:r>
              <w:t>Cannizzaro</w:t>
            </w:r>
            <w:r>
              <w:rPr>
                <w:spacing w:val="1"/>
              </w:rPr>
              <w:t xml:space="preserve"> </w:t>
            </w:r>
            <w:r>
              <w:t>reaction,</w:t>
            </w:r>
            <w:r>
              <w:rPr>
                <w:spacing w:val="1"/>
              </w:rPr>
              <w:t xml:space="preserve"> </w:t>
            </w:r>
            <w:r>
              <w:t>crossed</w:t>
            </w:r>
            <w:r>
              <w:rPr>
                <w:spacing w:val="1"/>
              </w:rPr>
              <w:t xml:space="preserve"> </w:t>
            </w:r>
            <w:r>
              <w:t>Cannizzaro</w:t>
            </w:r>
            <w:r>
              <w:rPr>
                <w:spacing w:val="1"/>
              </w:rPr>
              <w:t xml:space="preserve"> </w:t>
            </w:r>
            <w:r>
              <w:t>reaction,</w:t>
            </w:r>
            <w:r>
              <w:rPr>
                <w:spacing w:val="1"/>
              </w:rPr>
              <w:t xml:space="preserve"> </w:t>
            </w:r>
            <w:r>
              <w:t>Benzoin</w:t>
            </w:r>
            <w:r>
              <w:rPr>
                <w:spacing w:val="1"/>
              </w:rPr>
              <w:t xml:space="preserve"> </w:t>
            </w:r>
            <w:r>
              <w:t>condensation,</w:t>
            </w:r>
            <w:r>
              <w:rPr>
                <w:spacing w:val="50"/>
              </w:rPr>
              <w:t xml:space="preserve"> </w:t>
            </w:r>
            <w:r>
              <w:t>Perkin</w:t>
            </w:r>
            <w:r>
              <w:rPr>
                <w:spacing w:val="43"/>
              </w:rPr>
              <w:t xml:space="preserve"> </w:t>
            </w:r>
            <w:r>
              <w:t>condensation,</w:t>
            </w:r>
            <w:r>
              <w:rPr>
                <w:spacing w:val="50"/>
              </w:rPr>
              <w:t xml:space="preserve"> </w:t>
            </w:r>
            <w:r>
              <w:t>qualitative</w:t>
            </w:r>
            <w:r>
              <w:rPr>
                <w:spacing w:val="41"/>
              </w:rPr>
              <w:t xml:space="preserve"> </w:t>
            </w:r>
            <w:r>
              <w:t>tests,</w:t>
            </w:r>
            <w:r>
              <w:rPr>
                <w:spacing w:val="50"/>
              </w:rPr>
              <w:t xml:space="preserve"> </w:t>
            </w:r>
            <w:r>
              <w:t>structure</w:t>
            </w:r>
            <w:r>
              <w:rPr>
                <w:spacing w:val="41"/>
              </w:rPr>
              <w:t xml:space="preserve"> </w:t>
            </w:r>
            <w:r>
              <w:t>and</w:t>
            </w:r>
            <w:r>
              <w:rPr>
                <w:spacing w:val="42"/>
              </w:rPr>
              <w:t xml:space="preserve"> </w:t>
            </w:r>
            <w:r>
              <w:t>uses</w:t>
            </w:r>
            <w:r>
              <w:rPr>
                <w:spacing w:val="53"/>
              </w:rPr>
              <w:t xml:space="preserve"> </w:t>
            </w:r>
            <w:r>
              <w:t>of</w:t>
            </w:r>
          </w:p>
          <w:p w14:paraId="7B793E46" w14:textId="77777777" w:rsidR="00BA2644" w:rsidRDefault="00B578E9">
            <w:pPr>
              <w:pStyle w:val="TableParagraph"/>
              <w:spacing w:before="8" w:line="228" w:lineRule="auto"/>
              <w:ind w:left="110" w:right="120"/>
              <w:jc w:val="both"/>
            </w:pPr>
            <w:r>
              <w:t>formaldehyde, paraldehyde, acetone, chloral hydrate,</w:t>
            </w:r>
            <w:r>
              <w:rPr>
                <w:spacing w:val="1"/>
              </w:rPr>
              <w:t xml:space="preserve"> </w:t>
            </w:r>
            <w:r>
              <w:t>hexamine, benzaldehyde,</w:t>
            </w:r>
            <w:r>
              <w:rPr>
                <w:spacing w:val="1"/>
              </w:rPr>
              <w:t xml:space="preserve"> </w:t>
            </w:r>
            <w:r>
              <w:t>vanillin,</w:t>
            </w:r>
            <w:r>
              <w:rPr>
                <w:spacing w:val="-1"/>
              </w:rPr>
              <w:t xml:space="preserve"> </w:t>
            </w:r>
            <w:r>
              <w:t>cinnamaldehyde.</w:t>
            </w:r>
          </w:p>
        </w:tc>
        <w:tc>
          <w:tcPr>
            <w:tcW w:w="807" w:type="dxa"/>
          </w:tcPr>
          <w:p w14:paraId="7556F2EC" w14:textId="77777777" w:rsidR="00BA2644" w:rsidRDefault="00B578E9">
            <w:pPr>
              <w:pStyle w:val="TableParagraph"/>
              <w:spacing w:before="1"/>
              <w:ind w:left="350"/>
              <w:rPr>
                <w:b/>
              </w:rPr>
            </w:pPr>
            <w:r>
              <w:rPr>
                <w:b/>
              </w:rPr>
              <w:t>9</w:t>
            </w:r>
          </w:p>
        </w:tc>
      </w:tr>
      <w:tr w:rsidR="00BA2644" w14:paraId="4852306B" w14:textId="77777777">
        <w:trPr>
          <w:trHeight w:val="2020"/>
        </w:trPr>
        <w:tc>
          <w:tcPr>
            <w:tcW w:w="634" w:type="dxa"/>
          </w:tcPr>
          <w:p w14:paraId="055CC388" w14:textId="77777777" w:rsidR="00BA2644" w:rsidRDefault="00B578E9">
            <w:pPr>
              <w:pStyle w:val="TableParagraph"/>
              <w:spacing w:before="1"/>
              <w:ind w:left="0" w:right="247"/>
              <w:jc w:val="right"/>
              <w:rPr>
                <w:b/>
              </w:rPr>
            </w:pPr>
            <w:r>
              <w:rPr>
                <w:b/>
              </w:rPr>
              <w:t>5</w:t>
            </w:r>
          </w:p>
        </w:tc>
        <w:tc>
          <w:tcPr>
            <w:tcW w:w="7515" w:type="dxa"/>
          </w:tcPr>
          <w:p w14:paraId="52C5E06B" w14:textId="77777777" w:rsidR="00BA2644" w:rsidRDefault="00B578E9">
            <w:pPr>
              <w:pStyle w:val="TableParagraph"/>
              <w:spacing w:before="1" w:line="251" w:lineRule="exact"/>
              <w:ind w:left="110"/>
              <w:jc w:val="both"/>
              <w:rPr>
                <w:b/>
              </w:rPr>
            </w:pPr>
            <w:r>
              <w:rPr>
                <w:b/>
              </w:rPr>
              <w:t>Carboxylic</w:t>
            </w:r>
            <w:r>
              <w:rPr>
                <w:b/>
                <w:spacing w:val="-5"/>
              </w:rPr>
              <w:t xml:space="preserve"> </w:t>
            </w:r>
            <w:r>
              <w:rPr>
                <w:b/>
              </w:rPr>
              <w:t>acids*</w:t>
            </w:r>
          </w:p>
          <w:p w14:paraId="0C3F4290" w14:textId="77777777" w:rsidR="00BA2644" w:rsidRDefault="00B578E9">
            <w:pPr>
              <w:pStyle w:val="TableParagraph"/>
              <w:ind w:left="110" w:right="98"/>
              <w:jc w:val="both"/>
            </w:pPr>
            <w:r>
              <w:t>Acidity of carboxylic acids, effect of substituents on acidity, inductive effect and</w:t>
            </w:r>
            <w:r>
              <w:rPr>
                <w:spacing w:val="1"/>
              </w:rPr>
              <w:t xml:space="preserve"> </w:t>
            </w:r>
            <w:r>
              <w:t>qualitative</w:t>
            </w:r>
            <w:r>
              <w:rPr>
                <w:spacing w:val="-9"/>
              </w:rPr>
              <w:t xml:space="preserve"> </w:t>
            </w:r>
            <w:r>
              <w:t>tests</w:t>
            </w:r>
            <w:r>
              <w:rPr>
                <w:spacing w:val="2"/>
              </w:rPr>
              <w:t xml:space="preserve"> </w:t>
            </w:r>
            <w:r>
              <w:t>for</w:t>
            </w:r>
            <w:r>
              <w:rPr>
                <w:spacing w:val="9"/>
              </w:rPr>
              <w:t xml:space="preserve"> </w:t>
            </w:r>
            <w:r>
              <w:t>carboxylic</w:t>
            </w:r>
            <w:r>
              <w:rPr>
                <w:spacing w:val="1"/>
              </w:rPr>
              <w:t xml:space="preserve"> </w:t>
            </w:r>
            <w:r>
              <w:t>acids,</w:t>
            </w:r>
            <w:r>
              <w:rPr>
                <w:spacing w:val="10"/>
              </w:rPr>
              <w:t xml:space="preserve"> </w:t>
            </w:r>
            <w:r>
              <w:t>amide,</w:t>
            </w:r>
            <w:r>
              <w:rPr>
                <w:spacing w:val="9"/>
              </w:rPr>
              <w:t xml:space="preserve"> </w:t>
            </w:r>
            <w:r>
              <w:t>and</w:t>
            </w:r>
            <w:r>
              <w:rPr>
                <w:spacing w:val="-4"/>
              </w:rPr>
              <w:t xml:space="preserve"> </w:t>
            </w:r>
            <w:r>
              <w:t>ester.</w:t>
            </w:r>
          </w:p>
          <w:p w14:paraId="71E9520C" w14:textId="77777777" w:rsidR="00BA2644" w:rsidRDefault="00B578E9">
            <w:pPr>
              <w:pStyle w:val="TableParagraph"/>
              <w:spacing w:before="1"/>
              <w:ind w:left="110" w:right="97"/>
              <w:jc w:val="both"/>
            </w:pPr>
            <w:r>
              <w:t>Structure and uses of acetic acid, lactic acid, tartaric acid, citric acid, succinic acid,</w:t>
            </w:r>
            <w:r>
              <w:rPr>
                <w:spacing w:val="-52"/>
              </w:rPr>
              <w:t xml:space="preserve"> </w:t>
            </w:r>
            <w:r>
              <w:t>oxalic</w:t>
            </w:r>
            <w:r>
              <w:rPr>
                <w:spacing w:val="1"/>
              </w:rPr>
              <w:t xml:space="preserve"> </w:t>
            </w:r>
            <w:r>
              <w:t>acid,</w:t>
            </w:r>
            <w:r>
              <w:rPr>
                <w:spacing w:val="1"/>
              </w:rPr>
              <w:t xml:space="preserve"> </w:t>
            </w:r>
            <w:r>
              <w:t>salicylic</w:t>
            </w:r>
            <w:r>
              <w:rPr>
                <w:spacing w:val="1"/>
              </w:rPr>
              <w:t xml:space="preserve"> </w:t>
            </w:r>
            <w:r>
              <w:t>acid,</w:t>
            </w:r>
            <w:r>
              <w:rPr>
                <w:spacing w:val="1"/>
              </w:rPr>
              <w:t xml:space="preserve"> </w:t>
            </w:r>
            <w:r>
              <w:t>benzoic</w:t>
            </w:r>
            <w:r>
              <w:rPr>
                <w:spacing w:val="1"/>
              </w:rPr>
              <w:t xml:space="preserve"> </w:t>
            </w:r>
            <w:r>
              <w:t>acid,</w:t>
            </w:r>
            <w:r>
              <w:rPr>
                <w:spacing w:val="1"/>
              </w:rPr>
              <w:t xml:space="preserve"> </w:t>
            </w:r>
            <w:r>
              <w:t>benzyl</w:t>
            </w:r>
            <w:r>
              <w:rPr>
                <w:spacing w:val="1"/>
              </w:rPr>
              <w:t xml:space="preserve"> </w:t>
            </w:r>
            <w:r>
              <w:t>benzoate,</w:t>
            </w:r>
            <w:r>
              <w:rPr>
                <w:spacing w:val="1"/>
              </w:rPr>
              <w:t xml:space="preserve"> </w:t>
            </w:r>
            <w:r>
              <w:t>dimethyl</w:t>
            </w:r>
            <w:r>
              <w:rPr>
                <w:spacing w:val="1"/>
              </w:rPr>
              <w:t xml:space="preserve"> </w:t>
            </w:r>
            <w:r>
              <w:t>phthalate,</w:t>
            </w:r>
            <w:r>
              <w:rPr>
                <w:spacing w:val="-52"/>
              </w:rPr>
              <w:t xml:space="preserve"> </w:t>
            </w:r>
            <w:r>
              <w:t>methyl</w:t>
            </w:r>
            <w:r>
              <w:rPr>
                <w:spacing w:val="-7"/>
              </w:rPr>
              <w:t xml:space="preserve"> </w:t>
            </w:r>
            <w:r>
              <w:t>salicylate</w:t>
            </w:r>
            <w:r>
              <w:rPr>
                <w:spacing w:val="-8"/>
              </w:rPr>
              <w:t xml:space="preserve"> </w:t>
            </w:r>
            <w:r>
              <w:t>and</w:t>
            </w:r>
            <w:r>
              <w:rPr>
                <w:spacing w:val="-7"/>
              </w:rPr>
              <w:t xml:space="preserve"> </w:t>
            </w:r>
            <w:r>
              <w:t>acetyl</w:t>
            </w:r>
            <w:r>
              <w:rPr>
                <w:spacing w:val="-1"/>
              </w:rPr>
              <w:t xml:space="preserve"> </w:t>
            </w:r>
            <w:r>
              <w:t>salicylic acid.</w:t>
            </w:r>
          </w:p>
          <w:p w14:paraId="1EFD77FE" w14:textId="77777777" w:rsidR="00BA2644" w:rsidRDefault="00B578E9">
            <w:pPr>
              <w:pStyle w:val="TableParagraph"/>
              <w:spacing w:line="250" w:lineRule="exact"/>
              <w:ind w:left="110" w:right="98"/>
              <w:jc w:val="both"/>
            </w:pPr>
            <w:r>
              <w:rPr>
                <w:b/>
              </w:rPr>
              <w:t>Aliphatic</w:t>
            </w:r>
            <w:r>
              <w:rPr>
                <w:b/>
                <w:spacing w:val="1"/>
              </w:rPr>
              <w:t xml:space="preserve"> </w:t>
            </w:r>
            <w:r>
              <w:rPr>
                <w:b/>
              </w:rPr>
              <w:t>amines*</w:t>
            </w:r>
            <w:r>
              <w:rPr>
                <w:b/>
                <w:spacing w:val="1"/>
              </w:rPr>
              <w:t xml:space="preserve"> </w:t>
            </w:r>
            <w:r>
              <w:t>basicity,</w:t>
            </w:r>
            <w:r>
              <w:rPr>
                <w:spacing w:val="1"/>
              </w:rPr>
              <w:t xml:space="preserve"> </w:t>
            </w:r>
            <w:r>
              <w:t>effect</w:t>
            </w:r>
            <w:r>
              <w:rPr>
                <w:spacing w:val="1"/>
              </w:rPr>
              <w:t xml:space="preserve"> </w:t>
            </w:r>
            <w:r>
              <w:t>of</w:t>
            </w:r>
            <w:r>
              <w:rPr>
                <w:spacing w:val="1"/>
              </w:rPr>
              <w:t xml:space="preserve"> </w:t>
            </w:r>
            <w:r>
              <w:t>substituent</w:t>
            </w:r>
            <w:r>
              <w:rPr>
                <w:spacing w:val="1"/>
              </w:rPr>
              <w:t xml:space="preserve"> </w:t>
            </w:r>
            <w:r>
              <w:t>on basicity,</w:t>
            </w:r>
            <w:r>
              <w:rPr>
                <w:spacing w:val="1"/>
              </w:rPr>
              <w:t xml:space="preserve"> </w:t>
            </w:r>
            <w:r>
              <w:t>qualitative test,</w:t>
            </w:r>
            <w:r>
              <w:rPr>
                <w:spacing w:val="1"/>
              </w:rPr>
              <w:t xml:space="preserve"> </w:t>
            </w:r>
            <w:r>
              <w:t>structure</w:t>
            </w:r>
            <w:r>
              <w:rPr>
                <w:spacing w:val="-10"/>
              </w:rPr>
              <w:t xml:space="preserve"> </w:t>
            </w:r>
            <w:r>
              <w:t>and</w:t>
            </w:r>
            <w:r>
              <w:rPr>
                <w:spacing w:val="-8"/>
              </w:rPr>
              <w:t xml:space="preserve"> </w:t>
            </w:r>
            <w:r>
              <w:t>uses</w:t>
            </w:r>
            <w:r>
              <w:rPr>
                <w:spacing w:val="7"/>
              </w:rPr>
              <w:t xml:space="preserve"> </w:t>
            </w:r>
            <w:r>
              <w:t>of</w:t>
            </w:r>
            <w:r>
              <w:rPr>
                <w:spacing w:val="4"/>
              </w:rPr>
              <w:t xml:space="preserve"> </w:t>
            </w:r>
            <w:r>
              <w:t>ethanolamine,</w:t>
            </w:r>
            <w:r>
              <w:rPr>
                <w:spacing w:val="14"/>
              </w:rPr>
              <w:t xml:space="preserve"> </w:t>
            </w:r>
            <w:r>
              <w:t>ethylenediamine,</w:t>
            </w:r>
            <w:r>
              <w:rPr>
                <w:spacing w:val="9"/>
              </w:rPr>
              <w:t xml:space="preserve"> </w:t>
            </w:r>
            <w:r>
              <w:t>amphetamine.</w:t>
            </w:r>
          </w:p>
        </w:tc>
        <w:tc>
          <w:tcPr>
            <w:tcW w:w="807" w:type="dxa"/>
          </w:tcPr>
          <w:p w14:paraId="7CF118D2" w14:textId="77777777" w:rsidR="00BA2644" w:rsidRDefault="00B578E9">
            <w:pPr>
              <w:pStyle w:val="TableParagraph"/>
              <w:spacing w:before="1"/>
              <w:ind w:left="297"/>
              <w:rPr>
                <w:b/>
              </w:rPr>
            </w:pPr>
            <w:r>
              <w:rPr>
                <w:b/>
              </w:rPr>
              <w:t>10</w:t>
            </w:r>
          </w:p>
        </w:tc>
      </w:tr>
      <w:tr w:rsidR="00BA2644" w14:paraId="5BA8609A" w14:textId="77777777">
        <w:trPr>
          <w:trHeight w:val="292"/>
        </w:trPr>
        <w:tc>
          <w:tcPr>
            <w:tcW w:w="634" w:type="dxa"/>
          </w:tcPr>
          <w:p w14:paraId="141843BA" w14:textId="77777777" w:rsidR="00BA2644" w:rsidRDefault="00BA2644">
            <w:pPr>
              <w:pStyle w:val="TableParagraph"/>
              <w:ind w:left="0"/>
            </w:pPr>
          </w:p>
        </w:tc>
        <w:tc>
          <w:tcPr>
            <w:tcW w:w="7515" w:type="dxa"/>
          </w:tcPr>
          <w:p w14:paraId="01EAFBA9" w14:textId="77777777" w:rsidR="00BA2644" w:rsidRDefault="00B578E9">
            <w:pPr>
              <w:pStyle w:val="TableParagraph"/>
              <w:spacing w:before="25" w:line="248" w:lineRule="exact"/>
              <w:ind w:left="110"/>
              <w:rPr>
                <w:b/>
              </w:rPr>
            </w:pPr>
            <w:r>
              <w:rPr>
                <w:b/>
              </w:rPr>
              <w:t>TOTAL</w:t>
            </w:r>
          </w:p>
        </w:tc>
        <w:tc>
          <w:tcPr>
            <w:tcW w:w="807" w:type="dxa"/>
          </w:tcPr>
          <w:p w14:paraId="2EC521A4" w14:textId="77777777" w:rsidR="00BA2644" w:rsidRDefault="00B578E9">
            <w:pPr>
              <w:pStyle w:val="TableParagraph"/>
              <w:spacing w:before="1"/>
              <w:ind w:left="297"/>
              <w:rPr>
                <w:b/>
              </w:rPr>
            </w:pPr>
            <w:r>
              <w:rPr>
                <w:b/>
              </w:rPr>
              <w:t>45</w:t>
            </w:r>
          </w:p>
        </w:tc>
      </w:tr>
    </w:tbl>
    <w:p w14:paraId="658EE47C" w14:textId="77777777" w:rsidR="00BA2644" w:rsidRDefault="00BA2644">
      <w:pPr>
        <w:pStyle w:val="BodyText"/>
        <w:spacing w:before="4"/>
        <w:rPr>
          <w:sz w:val="13"/>
        </w:rPr>
      </w:pPr>
    </w:p>
    <w:p w14:paraId="35E06282" w14:textId="77777777" w:rsidR="00BA2644" w:rsidRDefault="00B578E9">
      <w:pPr>
        <w:pStyle w:val="Heading3"/>
        <w:spacing w:before="92" w:line="240" w:lineRule="auto"/>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7C2FD98F" w14:textId="77777777" w:rsidR="00BA2644" w:rsidRDefault="00B578E9">
      <w:pPr>
        <w:pStyle w:val="ListParagraph"/>
        <w:numPr>
          <w:ilvl w:val="0"/>
          <w:numId w:val="192"/>
        </w:numPr>
        <w:tabs>
          <w:tab w:val="left" w:pos="771"/>
        </w:tabs>
        <w:spacing w:before="1" w:line="251" w:lineRule="exact"/>
        <w:rPr>
          <w:sz w:val="21"/>
        </w:rPr>
      </w:pPr>
      <w:r>
        <w:t>Morrison</w:t>
      </w:r>
      <w:r>
        <w:rPr>
          <w:spacing w:val="-8"/>
        </w:rPr>
        <w:t xml:space="preserve"> </w:t>
      </w:r>
      <w:r>
        <w:t>R.</w:t>
      </w:r>
      <w:r>
        <w:rPr>
          <w:spacing w:val="-7"/>
        </w:rPr>
        <w:t xml:space="preserve"> </w:t>
      </w:r>
      <w:r>
        <w:t>T.,</w:t>
      </w:r>
      <w:r>
        <w:rPr>
          <w:spacing w:val="2"/>
        </w:rPr>
        <w:t xml:space="preserve"> </w:t>
      </w:r>
      <w:r>
        <w:t>Boyd</w:t>
      </w:r>
      <w:r>
        <w:rPr>
          <w:spacing w:val="-9"/>
        </w:rPr>
        <w:t xml:space="preserve"> </w:t>
      </w:r>
      <w:r>
        <w:t>R.</w:t>
      </w:r>
      <w:r>
        <w:rPr>
          <w:spacing w:val="3"/>
        </w:rPr>
        <w:t xml:space="preserve"> </w:t>
      </w:r>
      <w:r>
        <w:t>N.,</w:t>
      </w:r>
      <w:r>
        <w:rPr>
          <w:spacing w:val="-2"/>
        </w:rPr>
        <w:t xml:space="preserve"> </w:t>
      </w:r>
      <w:r>
        <w:t>Organic</w:t>
      </w:r>
      <w:r>
        <w:rPr>
          <w:spacing w:val="-2"/>
        </w:rPr>
        <w:t xml:space="preserve"> </w:t>
      </w:r>
      <w:r>
        <w:t>Chemistry,</w:t>
      </w:r>
      <w:r>
        <w:rPr>
          <w:spacing w:val="4"/>
        </w:rPr>
        <w:t xml:space="preserve"> </w:t>
      </w:r>
      <w:r>
        <w:t>6</w:t>
      </w:r>
      <w:r>
        <w:rPr>
          <w:vertAlign w:val="superscript"/>
        </w:rPr>
        <w:t>th</w:t>
      </w:r>
      <w:r>
        <w:rPr>
          <w:spacing w:val="-2"/>
        </w:rPr>
        <w:t xml:space="preserve"> </w:t>
      </w:r>
      <w:r>
        <w:t>edition,</w:t>
      </w:r>
      <w:r>
        <w:rPr>
          <w:spacing w:val="2"/>
        </w:rPr>
        <w:t xml:space="preserve"> </w:t>
      </w:r>
      <w:r>
        <w:rPr>
          <w:sz w:val="21"/>
        </w:rPr>
        <w:t>Prentice</w:t>
      </w:r>
      <w:r>
        <w:rPr>
          <w:spacing w:val="-8"/>
          <w:sz w:val="21"/>
        </w:rPr>
        <w:t xml:space="preserve"> </w:t>
      </w:r>
      <w:r>
        <w:rPr>
          <w:sz w:val="21"/>
        </w:rPr>
        <w:t>Hall</w:t>
      </w:r>
      <w:r>
        <w:rPr>
          <w:spacing w:val="-7"/>
          <w:sz w:val="21"/>
        </w:rPr>
        <w:t xml:space="preserve"> </w:t>
      </w:r>
      <w:r>
        <w:rPr>
          <w:sz w:val="21"/>
        </w:rPr>
        <w:t>,</w:t>
      </w:r>
      <w:r>
        <w:rPr>
          <w:spacing w:val="-2"/>
          <w:sz w:val="21"/>
        </w:rPr>
        <w:t xml:space="preserve"> </w:t>
      </w:r>
      <w:r>
        <w:rPr>
          <w:sz w:val="21"/>
        </w:rPr>
        <w:t>New</w:t>
      </w:r>
      <w:r>
        <w:rPr>
          <w:spacing w:val="-10"/>
          <w:sz w:val="21"/>
        </w:rPr>
        <w:t xml:space="preserve"> </w:t>
      </w:r>
      <w:r>
        <w:rPr>
          <w:sz w:val="21"/>
        </w:rPr>
        <w:t>Jersey,</w:t>
      </w:r>
      <w:r>
        <w:rPr>
          <w:spacing w:val="-6"/>
          <w:sz w:val="21"/>
        </w:rPr>
        <w:t xml:space="preserve"> </w:t>
      </w:r>
      <w:r>
        <w:rPr>
          <w:sz w:val="21"/>
        </w:rPr>
        <w:t>1992</w:t>
      </w:r>
    </w:p>
    <w:p w14:paraId="52BA35F7" w14:textId="77777777" w:rsidR="00BA2644" w:rsidRDefault="00B578E9">
      <w:pPr>
        <w:pStyle w:val="ListParagraph"/>
        <w:numPr>
          <w:ilvl w:val="0"/>
          <w:numId w:val="192"/>
        </w:numPr>
        <w:tabs>
          <w:tab w:val="left" w:pos="767"/>
        </w:tabs>
        <w:spacing w:line="251" w:lineRule="exact"/>
        <w:ind w:left="766" w:hanging="227"/>
        <w:rPr>
          <w:sz w:val="21"/>
        </w:rPr>
      </w:pPr>
      <w:r>
        <w:t>Finar</w:t>
      </w:r>
      <w:r>
        <w:rPr>
          <w:spacing w:val="1"/>
        </w:rPr>
        <w:t xml:space="preserve"> </w:t>
      </w:r>
      <w:r>
        <w:t>I.</w:t>
      </w:r>
      <w:r>
        <w:rPr>
          <w:spacing w:val="-4"/>
        </w:rPr>
        <w:t xml:space="preserve"> </w:t>
      </w:r>
      <w:r>
        <w:t>L., Organic</w:t>
      </w:r>
      <w:r>
        <w:rPr>
          <w:spacing w:val="-8"/>
        </w:rPr>
        <w:t xml:space="preserve"> </w:t>
      </w:r>
      <w:r>
        <w:t>Chemistry,</w:t>
      </w:r>
      <w:r>
        <w:rPr>
          <w:spacing w:val="1"/>
        </w:rPr>
        <w:t xml:space="preserve"> </w:t>
      </w:r>
      <w:r>
        <w:t>Vol. 1,</w:t>
      </w:r>
      <w:r>
        <w:rPr>
          <w:spacing w:val="1"/>
        </w:rPr>
        <w:t xml:space="preserve"> </w:t>
      </w:r>
      <w:r>
        <w:rPr>
          <w:sz w:val="21"/>
        </w:rPr>
        <w:t>4</w:t>
      </w:r>
      <w:r>
        <w:rPr>
          <w:sz w:val="21"/>
          <w:vertAlign w:val="superscript"/>
        </w:rPr>
        <w:t>th</w:t>
      </w:r>
      <w:r>
        <w:rPr>
          <w:spacing w:val="-11"/>
          <w:sz w:val="21"/>
        </w:rPr>
        <w:t xml:space="preserve"> </w:t>
      </w:r>
      <w:r>
        <w:rPr>
          <w:sz w:val="21"/>
        </w:rPr>
        <w:t>edition,</w:t>
      </w:r>
      <w:r>
        <w:rPr>
          <w:spacing w:val="-3"/>
          <w:sz w:val="21"/>
        </w:rPr>
        <w:t xml:space="preserve"> </w:t>
      </w:r>
      <w:r>
        <w:rPr>
          <w:sz w:val="21"/>
        </w:rPr>
        <w:t>Longman,</w:t>
      </w:r>
      <w:r>
        <w:rPr>
          <w:spacing w:val="-8"/>
          <w:sz w:val="21"/>
        </w:rPr>
        <w:t xml:space="preserve"> </w:t>
      </w:r>
      <w:r>
        <w:rPr>
          <w:sz w:val="21"/>
        </w:rPr>
        <w:t>1963</w:t>
      </w:r>
    </w:p>
    <w:p w14:paraId="4CB517AD" w14:textId="77777777" w:rsidR="00BA2644" w:rsidRDefault="00B578E9">
      <w:pPr>
        <w:pStyle w:val="ListParagraph"/>
        <w:numPr>
          <w:ilvl w:val="0"/>
          <w:numId w:val="192"/>
        </w:numPr>
        <w:tabs>
          <w:tab w:val="left" w:pos="810"/>
        </w:tabs>
        <w:spacing w:before="4" w:line="237" w:lineRule="auto"/>
        <w:ind w:left="814" w:right="1083" w:hanging="269"/>
      </w:pPr>
      <w:r>
        <w:t>Bahl</w:t>
      </w:r>
      <w:r>
        <w:rPr>
          <w:spacing w:val="29"/>
        </w:rPr>
        <w:t xml:space="preserve"> </w:t>
      </w:r>
      <w:r>
        <w:t>B.</w:t>
      </w:r>
      <w:r>
        <w:rPr>
          <w:spacing w:val="40"/>
        </w:rPr>
        <w:t xml:space="preserve"> </w:t>
      </w:r>
      <w:r>
        <w:t>S.,</w:t>
      </w:r>
      <w:r>
        <w:rPr>
          <w:spacing w:val="31"/>
        </w:rPr>
        <w:t xml:space="preserve"> </w:t>
      </w:r>
      <w:r>
        <w:t>Bahl</w:t>
      </w:r>
      <w:r>
        <w:rPr>
          <w:spacing w:val="29"/>
        </w:rPr>
        <w:t xml:space="preserve"> </w:t>
      </w:r>
      <w:r>
        <w:t>A.,</w:t>
      </w:r>
      <w:r>
        <w:rPr>
          <w:spacing w:val="30"/>
        </w:rPr>
        <w:t xml:space="preserve"> </w:t>
      </w:r>
      <w:r>
        <w:t>Textbook</w:t>
      </w:r>
      <w:r>
        <w:rPr>
          <w:spacing w:val="29"/>
        </w:rPr>
        <w:t xml:space="preserve"> </w:t>
      </w:r>
      <w:r>
        <w:t>of</w:t>
      </w:r>
      <w:r>
        <w:rPr>
          <w:spacing w:val="31"/>
        </w:rPr>
        <w:t xml:space="preserve"> </w:t>
      </w:r>
      <w:r>
        <w:t>Organic</w:t>
      </w:r>
      <w:r>
        <w:rPr>
          <w:spacing w:val="32"/>
        </w:rPr>
        <w:t xml:space="preserve"> </w:t>
      </w:r>
      <w:r>
        <w:t>Chemistry,</w:t>
      </w:r>
      <w:r>
        <w:rPr>
          <w:spacing w:val="35"/>
        </w:rPr>
        <w:t xml:space="preserve"> </w:t>
      </w:r>
      <w:r>
        <w:t>22</w:t>
      </w:r>
      <w:r>
        <w:rPr>
          <w:vertAlign w:val="superscript"/>
        </w:rPr>
        <w:t>nd</w:t>
      </w:r>
      <w:r>
        <w:rPr>
          <w:spacing w:val="30"/>
        </w:rPr>
        <w:t xml:space="preserve"> </w:t>
      </w:r>
      <w:r>
        <w:t>edition,</w:t>
      </w:r>
      <w:r>
        <w:rPr>
          <w:spacing w:val="39"/>
        </w:rPr>
        <w:t xml:space="preserve"> </w:t>
      </w:r>
      <w:r>
        <w:t>S.</w:t>
      </w:r>
      <w:r>
        <w:rPr>
          <w:spacing w:val="31"/>
        </w:rPr>
        <w:t xml:space="preserve"> </w:t>
      </w:r>
      <w:r>
        <w:t>Chand</w:t>
      </w:r>
      <w:r>
        <w:rPr>
          <w:spacing w:val="28"/>
        </w:rPr>
        <w:t xml:space="preserve"> </w:t>
      </w:r>
      <w:r>
        <w:t>publishing,</w:t>
      </w:r>
      <w:r>
        <w:rPr>
          <w:spacing w:val="41"/>
        </w:rPr>
        <w:t xml:space="preserve"> </w:t>
      </w:r>
      <w:r>
        <w:t>Delhi,</w:t>
      </w:r>
      <w:r>
        <w:rPr>
          <w:spacing w:val="-52"/>
        </w:rPr>
        <w:t xml:space="preserve"> </w:t>
      </w:r>
      <w:r>
        <w:t>India,</w:t>
      </w:r>
      <w:r>
        <w:rPr>
          <w:spacing w:val="10"/>
        </w:rPr>
        <w:t xml:space="preserve"> </w:t>
      </w:r>
      <w:r>
        <w:t>2017</w:t>
      </w:r>
    </w:p>
    <w:p w14:paraId="5A5A249C" w14:textId="77777777" w:rsidR="00BA2644" w:rsidRDefault="00B578E9">
      <w:pPr>
        <w:pStyle w:val="ListParagraph"/>
        <w:numPr>
          <w:ilvl w:val="0"/>
          <w:numId w:val="192"/>
        </w:numPr>
        <w:tabs>
          <w:tab w:val="left" w:pos="767"/>
        </w:tabs>
        <w:spacing w:before="1"/>
        <w:ind w:left="766" w:hanging="227"/>
      </w:pPr>
      <w:r>
        <w:t>Soni</w:t>
      </w:r>
      <w:r>
        <w:rPr>
          <w:spacing w:val="-9"/>
        </w:rPr>
        <w:t xml:space="preserve"> </w:t>
      </w:r>
      <w:r>
        <w:t>P.</w:t>
      </w:r>
      <w:r>
        <w:rPr>
          <w:spacing w:val="2"/>
        </w:rPr>
        <w:t xml:space="preserve"> </w:t>
      </w:r>
      <w:r>
        <w:t>L.,</w:t>
      </w:r>
      <w:r>
        <w:rPr>
          <w:spacing w:val="-3"/>
        </w:rPr>
        <w:t xml:space="preserve"> </w:t>
      </w:r>
      <w:r>
        <w:t>Organic</w:t>
      </w:r>
      <w:r>
        <w:rPr>
          <w:spacing w:val="-7"/>
        </w:rPr>
        <w:t xml:space="preserve"> </w:t>
      </w:r>
      <w:r>
        <w:t>Chemistry,</w:t>
      </w:r>
      <w:r>
        <w:rPr>
          <w:spacing w:val="2"/>
        </w:rPr>
        <w:t xml:space="preserve"> </w:t>
      </w:r>
      <w:r>
        <w:t>29</w:t>
      </w:r>
      <w:r>
        <w:rPr>
          <w:vertAlign w:val="superscript"/>
        </w:rPr>
        <w:t>th</w:t>
      </w:r>
      <w:r>
        <w:rPr>
          <w:spacing w:val="-3"/>
        </w:rPr>
        <w:t xml:space="preserve"> </w:t>
      </w:r>
      <w:r>
        <w:t>edition,</w:t>
      </w:r>
      <w:r>
        <w:rPr>
          <w:spacing w:val="1"/>
        </w:rPr>
        <w:t xml:space="preserve"> </w:t>
      </w:r>
      <w:r>
        <w:t>S.</w:t>
      </w:r>
      <w:r>
        <w:rPr>
          <w:spacing w:val="-7"/>
        </w:rPr>
        <w:t xml:space="preserve"> </w:t>
      </w:r>
      <w:r>
        <w:t>Chand</w:t>
      </w:r>
      <w:r>
        <w:rPr>
          <w:spacing w:val="-5"/>
        </w:rPr>
        <w:t xml:space="preserve"> </w:t>
      </w:r>
      <w:r>
        <w:t>publishing,</w:t>
      </w:r>
      <w:r>
        <w:rPr>
          <w:spacing w:val="2"/>
        </w:rPr>
        <w:t xml:space="preserve"> </w:t>
      </w:r>
      <w:r>
        <w:t>Delhi,</w:t>
      </w:r>
      <w:r>
        <w:rPr>
          <w:spacing w:val="1"/>
        </w:rPr>
        <w:t xml:space="preserve"> </w:t>
      </w:r>
      <w:r>
        <w:t>India,</w:t>
      </w:r>
      <w:r>
        <w:rPr>
          <w:spacing w:val="1"/>
        </w:rPr>
        <w:t xml:space="preserve"> </w:t>
      </w:r>
      <w:r>
        <w:t>2007</w:t>
      </w:r>
    </w:p>
    <w:p w14:paraId="4F3B4991" w14:textId="77777777" w:rsidR="00BA2644" w:rsidRDefault="00B578E9">
      <w:pPr>
        <w:pStyle w:val="ListParagraph"/>
        <w:numPr>
          <w:ilvl w:val="0"/>
          <w:numId w:val="192"/>
        </w:numPr>
        <w:tabs>
          <w:tab w:val="left" w:pos="776"/>
        </w:tabs>
        <w:spacing w:before="8" w:line="232" w:lineRule="auto"/>
        <w:ind w:left="814" w:right="1080" w:hanging="269"/>
        <w:rPr>
          <w:sz w:val="21"/>
        </w:rPr>
      </w:pPr>
      <w:r>
        <w:t>Mann</w:t>
      </w:r>
      <w:r>
        <w:rPr>
          <w:spacing w:val="-1"/>
        </w:rPr>
        <w:t xml:space="preserve"> </w:t>
      </w:r>
      <w:r>
        <w:t>F.</w:t>
      </w:r>
      <w:r>
        <w:rPr>
          <w:spacing w:val="5"/>
        </w:rPr>
        <w:t xml:space="preserve"> </w:t>
      </w:r>
      <w:r>
        <w:t>G.,</w:t>
      </w:r>
      <w:r>
        <w:rPr>
          <w:spacing w:val="1"/>
        </w:rPr>
        <w:t xml:space="preserve"> </w:t>
      </w:r>
      <w:r>
        <w:t>Practical Organic</w:t>
      </w:r>
      <w:r>
        <w:rPr>
          <w:spacing w:val="1"/>
        </w:rPr>
        <w:t xml:space="preserve"> </w:t>
      </w:r>
      <w:r>
        <w:t>Chemistry,</w:t>
      </w:r>
      <w:r>
        <w:rPr>
          <w:spacing w:val="6"/>
        </w:rPr>
        <w:t xml:space="preserve"> </w:t>
      </w:r>
      <w:r>
        <w:rPr>
          <w:sz w:val="21"/>
        </w:rPr>
        <w:t>4</w:t>
      </w:r>
      <w:r>
        <w:rPr>
          <w:sz w:val="21"/>
          <w:vertAlign w:val="superscript"/>
        </w:rPr>
        <w:t>th</w:t>
      </w:r>
      <w:r>
        <w:rPr>
          <w:sz w:val="21"/>
        </w:rPr>
        <w:t xml:space="preserve"> Edition,</w:t>
      </w:r>
      <w:r>
        <w:rPr>
          <w:spacing w:val="14"/>
          <w:sz w:val="21"/>
        </w:rPr>
        <w:t xml:space="preserve"> </w:t>
      </w:r>
      <w:r>
        <w:t>Bernard Charles</w:t>
      </w:r>
      <w:r>
        <w:rPr>
          <w:spacing w:val="8"/>
        </w:rPr>
        <w:t xml:space="preserve"> </w:t>
      </w:r>
      <w:r>
        <w:t>Saunders,</w:t>
      </w:r>
      <w:r>
        <w:rPr>
          <w:spacing w:val="12"/>
        </w:rPr>
        <w:t xml:space="preserve"> </w:t>
      </w:r>
      <w:r>
        <w:rPr>
          <w:sz w:val="21"/>
        </w:rPr>
        <w:t>Longman,</w:t>
      </w:r>
      <w:r>
        <w:rPr>
          <w:spacing w:val="6"/>
          <w:sz w:val="21"/>
        </w:rPr>
        <w:t xml:space="preserve"> </w:t>
      </w:r>
      <w:r>
        <w:rPr>
          <w:sz w:val="21"/>
        </w:rPr>
        <w:t>London,</w:t>
      </w:r>
      <w:r>
        <w:rPr>
          <w:spacing w:val="-50"/>
          <w:sz w:val="21"/>
        </w:rPr>
        <w:t xml:space="preserve"> </w:t>
      </w:r>
      <w:r>
        <w:rPr>
          <w:sz w:val="21"/>
        </w:rPr>
        <w:t>New</w:t>
      </w:r>
      <w:r>
        <w:rPr>
          <w:spacing w:val="-9"/>
          <w:sz w:val="21"/>
        </w:rPr>
        <w:t xml:space="preserve"> </w:t>
      </w:r>
      <w:r>
        <w:rPr>
          <w:sz w:val="21"/>
        </w:rPr>
        <w:t>York, and</w:t>
      </w:r>
      <w:r>
        <w:rPr>
          <w:spacing w:val="-5"/>
          <w:sz w:val="21"/>
        </w:rPr>
        <w:t xml:space="preserve"> </w:t>
      </w:r>
      <w:r>
        <w:rPr>
          <w:sz w:val="21"/>
        </w:rPr>
        <w:t>Toronto,</w:t>
      </w:r>
      <w:r>
        <w:rPr>
          <w:spacing w:val="6"/>
          <w:sz w:val="21"/>
        </w:rPr>
        <w:t xml:space="preserve"> </w:t>
      </w:r>
      <w:r>
        <w:rPr>
          <w:sz w:val="21"/>
        </w:rPr>
        <w:t>1960</w:t>
      </w:r>
    </w:p>
    <w:p w14:paraId="308211CC" w14:textId="77777777" w:rsidR="00BA2644" w:rsidRDefault="00B578E9">
      <w:pPr>
        <w:pStyle w:val="ListParagraph"/>
        <w:numPr>
          <w:ilvl w:val="0"/>
          <w:numId w:val="192"/>
        </w:numPr>
        <w:tabs>
          <w:tab w:val="left" w:pos="771"/>
        </w:tabs>
        <w:spacing w:before="4"/>
        <w:ind w:left="814" w:right="1083" w:hanging="269"/>
      </w:pPr>
      <w:r>
        <w:t>Vogel A.I., Vogel’s textbook</w:t>
      </w:r>
      <w:r>
        <w:rPr>
          <w:spacing w:val="-6"/>
        </w:rPr>
        <w:t xml:space="preserve"> </w:t>
      </w:r>
      <w:r>
        <w:t>of</w:t>
      </w:r>
      <w:r>
        <w:rPr>
          <w:spacing w:val="-3"/>
        </w:rPr>
        <w:t xml:space="preserve"> </w:t>
      </w:r>
      <w:r>
        <w:t>Practical</w:t>
      </w:r>
      <w:r>
        <w:rPr>
          <w:spacing w:val="-4"/>
        </w:rPr>
        <w:t xml:space="preserve"> </w:t>
      </w:r>
      <w:r>
        <w:t>Organic</w:t>
      </w:r>
      <w:r>
        <w:rPr>
          <w:spacing w:val="-4"/>
        </w:rPr>
        <w:t xml:space="preserve"> </w:t>
      </w:r>
      <w:r>
        <w:t>Chemistry,</w:t>
      </w:r>
      <w:r>
        <w:rPr>
          <w:spacing w:val="7"/>
        </w:rPr>
        <w:t xml:space="preserve"> </w:t>
      </w:r>
      <w:r>
        <w:t>5</w:t>
      </w:r>
      <w:r>
        <w:rPr>
          <w:vertAlign w:val="superscript"/>
        </w:rPr>
        <w:t>th</w:t>
      </w:r>
      <w:r>
        <w:rPr>
          <w:spacing w:val="-4"/>
        </w:rPr>
        <w:t xml:space="preserve"> </w:t>
      </w:r>
      <w:r>
        <w:t>edition,</w:t>
      </w:r>
      <w:r>
        <w:rPr>
          <w:spacing w:val="6"/>
        </w:rPr>
        <w:t xml:space="preserve"> </w:t>
      </w:r>
      <w:r>
        <w:t>Pearson</w:t>
      </w:r>
      <w:r>
        <w:rPr>
          <w:spacing w:val="-10"/>
        </w:rPr>
        <w:t xml:space="preserve"> </w:t>
      </w:r>
      <w:r>
        <w:t>Publishing</w:t>
      </w:r>
      <w:r>
        <w:rPr>
          <w:spacing w:val="-10"/>
        </w:rPr>
        <w:t xml:space="preserve"> </w:t>
      </w:r>
      <w:r>
        <w:t>House,</w:t>
      </w:r>
      <w:r>
        <w:rPr>
          <w:spacing w:val="-52"/>
        </w:rPr>
        <w:t xml:space="preserve"> </w:t>
      </w:r>
      <w:r>
        <w:t>India,</w:t>
      </w:r>
      <w:r>
        <w:rPr>
          <w:spacing w:val="10"/>
        </w:rPr>
        <w:t xml:space="preserve"> </w:t>
      </w:r>
      <w:r>
        <w:t>1989</w:t>
      </w:r>
    </w:p>
    <w:p w14:paraId="08F19BF3" w14:textId="77777777" w:rsidR="00BA2644" w:rsidRDefault="00B578E9">
      <w:pPr>
        <w:pStyle w:val="ListParagraph"/>
        <w:numPr>
          <w:ilvl w:val="0"/>
          <w:numId w:val="192"/>
        </w:numPr>
        <w:tabs>
          <w:tab w:val="left" w:pos="815"/>
        </w:tabs>
        <w:spacing w:before="3"/>
        <w:ind w:left="814" w:right="1712" w:hanging="269"/>
      </w:pPr>
      <w:r>
        <w:t>Vishnoi</w:t>
      </w:r>
      <w:r>
        <w:rPr>
          <w:spacing w:val="-1"/>
        </w:rPr>
        <w:t xml:space="preserve"> </w:t>
      </w:r>
      <w:r>
        <w:t>N.</w:t>
      </w:r>
      <w:r>
        <w:rPr>
          <w:spacing w:val="9"/>
        </w:rPr>
        <w:t xml:space="preserve"> </w:t>
      </w:r>
      <w:r>
        <w:t>K.,</w:t>
      </w:r>
      <w:r>
        <w:rPr>
          <w:spacing w:val="9"/>
        </w:rPr>
        <w:t xml:space="preserve"> </w:t>
      </w:r>
      <w:r>
        <w:t>Advanced</w:t>
      </w:r>
      <w:r>
        <w:rPr>
          <w:spacing w:val="-1"/>
        </w:rPr>
        <w:t xml:space="preserve"> </w:t>
      </w:r>
      <w:r>
        <w:t>Practical</w:t>
      </w:r>
      <w:r>
        <w:rPr>
          <w:spacing w:val="4"/>
        </w:rPr>
        <w:t xml:space="preserve"> </w:t>
      </w:r>
      <w:r>
        <w:t>Organic</w:t>
      </w:r>
      <w:r>
        <w:rPr>
          <w:spacing w:val="6"/>
        </w:rPr>
        <w:t xml:space="preserve"> </w:t>
      </w:r>
      <w:r>
        <w:t>Chemistry,</w:t>
      </w:r>
      <w:r>
        <w:rPr>
          <w:spacing w:val="14"/>
        </w:rPr>
        <w:t xml:space="preserve"> </w:t>
      </w:r>
      <w:r>
        <w:t>1</w:t>
      </w:r>
      <w:r>
        <w:rPr>
          <w:vertAlign w:val="superscript"/>
        </w:rPr>
        <w:t>st</w:t>
      </w:r>
      <w:r>
        <w:rPr>
          <w:spacing w:val="7"/>
        </w:rPr>
        <w:t xml:space="preserve"> </w:t>
      </w:r>
      <w:r>
        <w:t>edition,</w:t>
      </w:r>
      <w:r>
        <w:rPr>
          <w:spacing w:val="14"/>
        </w:rPr>
        <w:t xml:space="preserve"> </w:t>
      </w:r>
      <w:r>
        <w:t>Vikas</w:t>
      </w:r>
      <w:r>
        <w:rPr>
          <w:spacing w:val="8"/>
        </w:rPr>
        <w:t xml:space="preserve"> </w:t>
      </w:r>
      <w:r>
        <w:t>Publishing</w:t>
      </w:r>
      <w:r>
        <w:rPr>
          <w:spacing w:val="-1"/>
        </w:rPr>
        <w:t xml:space="preserve"> </w:t>
      </w:r>
      <w:r>
        <w:t>House,</w:t>
      </w:r>
      <w:r>
        <w:rPr>
          <w:spacing w:val="-52"/>
        </w:rPr>
        <w:t xml:space="preserve"> </w:t>
      </w:r>
      <w:r>
        <w:t>Mumbai,</w:t>
      </w:r>
      <w:r>
        <w:rPr>
          <w:spacing w:val="9"/>
        </w:rPr>
        <w:t xml:space="preserve"> </w:t>
      </w:r>
      <w:r>
        <w:t>1979</w:t>
      </w:r>
    </w:p>
    <w:p w14:paraId="5BA7AEEE" w14:textId="77777777" w:rsidR="00F51A63" w:rsidRPr="00F51A63" w:rsidRDefault="00B578E9">
      <w:pPr>
        <w:pStyle w:val="ListParagraph"/>
        <w:numPr>
          <w:ilvl w:val="0"/>
          <w:numId w:val="192"/>
        </w:numPr>
        <w:tabs>
          <w:tab w:val="left" w:pos="815"/>
        </w:tabs>
        <w:spacing w:line="237" w:lineRule="auto"/>
        <w:ind w:left="814" w:right="1686" w:hanging="269"/>
      </w:pPr>
      <w:r>
        <w:t>Engel</w:t>
      </w:r>
      <w:r>
        <w:rPr>
          <w:spacing w:val="48"/>
        </w:rPr>
        <w:t xml:space="preserve"> </w:t>
      </w:r>
      <w:r>
        <w:t>R.</w:t>
      </w:r>
      <w:r>
        <w:rPr>
          <w:spacing w:val="7"/>
        </w:rPr>
        <w:t xml:space="preserve"> </w:t>
      </w:r>
      <w:r>
        <w:t>G.,</w:t>
      </w:r>
      <w:r>
        <w:rPr>
          <w:spacing w:val="3"/>
        </w:rPr>
        <w:t xml:space="preserve"> </w:t>
      </w:r>
      <w:r>
        <w:t>Pavia</w:t>
      </w:r>
      <w:r>
        <w:rPr>
          <w:spacing w:val="9"/>
        </w:rPr>
        <w:t xml:space="preserve"> </w:t>
      </w:r>
      <w:r>
        <w:t>D.</w:t>
      </w:r>
      <w:r>
        <w:rPr>
          <w:spacing w:val="7"/>
        </w:rPr>
        <w:t xml:space="preserve"> </w:t>
      </w:r>
      <w:r>
        <w:t>L.,</w:t>
      </w:r>
      <w:r>
        <w:rPr>
          <w:spacing w:val="7"/>
        </w:rPr>
        <w:t xml:space="preserve"> </w:t>
      </w:r>
      <w:r>
        <w:t>Lampman</w:t>
      </w:r>
      <w:r>
        <w:rPr>
          <w:spacing w:val="47"/>
        </w:rPr>
        <w:t xml:space="preserve"> </w:t>
      </w:r>
      <w:r>
        <w:t>G.</w:t>
      </w:r>
      <w:r>
        <w:rPr>
          <w:spacing w:val="7"/>
        </w:rPr>
        <w:t xml:space="preserve"> </w:t>
      </w:r>
      <w:r>
        <w:t>N.,</w:t>
      </w:r>
      <w:r>
        <w:rPr>
          <w:spacing w:val="7"/>
        </w:rPr>
        <w:t xml:space="preserve"> </w:t>
      </w:r>
      <w:r>
        <w:t>Kriz G.</w:t>
      </w:r>
      <w:r>
        <w:rPr>
          <w:spacing w:val="3"/>
        </w:rPr>
        <w:t xml:space="preserve"> </w:t>
      </w:r>
      <w:r>
        <w:t>S.,</w:t>
      </w:r>
      <w:r>
        <w:rPr>
          <w:spacing w:val="3"/>
        </w:rPr>
        <w:t xml:space="preserve"> </w:t>
      </w:r>
      <w:r>
        <w:t>Introduction</w:t>
      </w:r>
      <w:r>
        <w:rPr>
          <w:spacing w:val="48"/>
        </w:rPr>
        <w:t xml:space="preserve"> </w:t>
      </w:r>
      <w:r>
        <w:t>to</w:t>
      </w:r>
      <w:r>
        <w:rPr>
          <w:spacing w:val="48"/>
        </w:rPr>
        <w:t xml:space="preserve"> </w:t>
      </w:r>
      <w:r>
        <w:t>Organic</w:t>
      </w:r>
      <w:r>
        <w:rPr>
          <w:spacing w:val="-1"/>
        </w:rPr>
        <w:t xml:space="preserve"> </w:t>
      </w:r>
      <w:r>
        <w:t>Laboratory</w:t>
      </w:r>
      <w:r>
        <w:rPr>
          <w:spacing w:val="-52"/>
        </w:rPr>
        <w:t xml:space="preserve"> </w:t>
      </w:r>
    </w:p>
    <w:p w14:paraId="4844D5E8" w14:textId="77777777" w:rsidR="00F51A63" w:rsidRPr="00F51A63" w:rsidRDefault="00F51A63" w:rsidP="00F51A63">
      <w:pPr>
        <w:pStyle w:val="ListParagraph"/>
        <w:tabs>
          <w:tab w:val="left" w:pos="815"/>
        </w:tabs>
        <w:spacing w:line="237" w:lineRule="auto"/>
        <w:ind w:left="814" w:right="1686" w:firstLine="0"/>
      </w:pPr>
    </w:p>
    <w:p w14:paraId="5CB93466" w14:textId="77777777" w:rsidR="00F51A63" w:rsidRDefault="00B578E9" w:rsidP="00F51A63">
      <w:pPr>
        <w:pStyle w:val="ListParagraph"/>
        <w:tabs>
          <w:tab w:val="left" w:pos="815"/>
        </w:tabs>
        <w:spacing w:line="237" w:lineRule="auto"/>
        <w:ind w:left="814" w:right="1686" w:firstLine="0"/>
      </w:pPr>
      <w:r>
        <w:t>Techniques,</w:t>
      </w:r>
      <w:r>
        <w:rPr>
          <w:spacing w:val="10"/>
        </w:rPr>
        <w:t xml:space="preserve"> </w:t>
      </w:r>
      <w:r>
        <w:t>Cengage</w:t>
      </w:r>
      <w:r>
        <w:rPr>
          <w:spacing w:val="-9"/>
        </w:rPr>
        <w:t xml:space="preserve"> </w:t>
      </w:r>
      <w:r>
        <w:t>Learning,</w:t>
      </w:r>
      <w:r>
        <w:rPr>
          <w:spacing w:val="11"/>
        </w:rPr>
        <w:t xml:space="preserve"> </w:t>
      </w:r>
      <w:r>
        <w:t>India,</w:t>
      </w:r>
      <w:r>
        <w:rPr>
          <w:spacing w:val="9"/>
        </w:rPr>
        <w:t xml:space="preserve"> </w:t>
      </w:r>
      <w:r>
        <w:t>2010</w:t>
      </w:r>
      <w:r w:rsidR="00F51A63">
        <w:t>.</w:t>
      </w:r>
    </w:p>
    <w:p w14:paraId="42E7BB44" w14:textId="41A49CC9" w:rsidR="00BA2644" w:rsidRDefault="00B578E9" w:rsidP="000B1B2F">
      <w:pPr>
        <w:pStyle w:val="ListParagraph"/>
        <w:numPr>
          <w:ilvl w:val="0"/>
          <w:numId w:val="192"/>
        </w:numPr>
        <w:tabs>
          <w:tab w:val="left" w:pos="815"/>
        </w:tabs>
        <w:spacing w:line="237" w:lineRule="auto"/>
        <w:ind w:right="1686"/>
      </w:pPr>
      <w:r>
        <w:t>Ahluwalia</w:t>
      </w:r>
      <w:r>
        <w:rPr>
          <w:spacing w:val="38"/>
        </w:rPr>
        <w:t xml:space="preserve"> </w:t>
      </w:r>
      <w:r>
        <w:t>V.</w:t>
      </w:r>
      <w:r>
        <w:rPr>
          <w:spacing w:val="38"/>
        </w:rPr>
        <w:t xml:space="preserve"> </w:t>
      </w:r>
      <w:r>
        <w:t>K.,</w:t>
      </w:r>
      <w:r>
        <w:rPr>
          <w:spacing w:val="30"/>
        </w:rPr>
        <w:t xml:space="preserve"> </w:t>
      </w:r>
      <w:r>
        <w:t>Parashar</w:t>
      </w:r>
      <w:r>
        <w:rPr>
          <w:spacing w:val="29"/>
        </w:rPr>
        <w:t xml:space="preserve"> </w:t>
      </w:r>
      <w:r>
        <w:t>R.</w:t>
      </w:r>
      <w:r>
        <w:rPr>
          <w:spacing w:val="30"/>
        </w:rPr>
        <w:t xml:space="preserve"> </w:t>
      </w:r>
      <w:r>
        <w:t>K.,</w:t>
      </w:r>
      <w:r>
        <w:rPr>
          <w:spacing w:val="28"/>
        </w:rPr>
        <w:t xml:space="preserve"> </w:t>
      </w:r>
      <w:r>
        <w:t>Organic</w:t>
      </w:r>
      <w:r>
        <w:rPr>
          <w:spacing w:val="30"/>
        </w:rPr>
        <w:t xml:space="preserve"> </w:t>
      </w:r>
      <w:r>
        <w:t>Reaction</w:t>
      </w:r>
      <w:r>
        <w:rPr>
          <w:spacing w:val="27"/>
        </w:rPr>
        <w:t xml:space="preserve"> </w:t>
      </w:r>
      <w:r>
        <w:t>Mechanisms,</w:t>
      </w:r>
      <w:r>
        <w:rPr>
          <w:spacing w:val="40"/>
        </w:rPr>
        <w:t xml:space="preserve"> </w:t>
      </w:r>
      <w:r>
        <w:t>4</w:t>
      </w:r>
      <w:r>
        <w:rPr>
          <w:vertAlign w:val="superscript"/>
        </w:rPr>
        <w:t>th</w:t>
      </w:r>
      <w:r>
        <w:rPr>
          <w:spacing w:val="30"/>
        </w:rPr>
        <w:t xml:space="preserve"> </w:t>
      </w:r>
      <w:r>
        <w:t>edition,</w:t>
      </w:r>
      <w:r>
        <w:rPr>
          <w:spacing w:val="39"/>
        </w:rPr>
        <w:t xml:space="preserve"> </w:t>
      </w:r>
      <w:r>
        <w:t>Narosa</w:t>
      </w:r>
      <w:r>
        <w:rPr>
          <w:spacing w:val="30"/>
        </w:rPr>
        <w:t xml:space="preserve"> </w:t>
      </w:r>
      <w:r>
        <w:t>Publishing</w:t>
      </w:r>
      <w:r>
        <w:rPr>
          <w:spacing w:val="-52"/>
        </w:rPr>
        <w:t xml:space="preserve"> </w:t>
      </w:r>
      <w:r>
        <w:t>House,</w:t>
      </w:r>
      <w:r>
        <w:rPr>
          <w:spacing w:val="9"/>
        </w:rPr>
        <w:t xml:space="preserve"> </w:t>
      </w:r>
      <w:r>
        <w:t>2010</w:t>
      </w:r>
    </w:p>
    <w:p w14:paraId="4F07E529" w14:textId="77777777" w:rsidR="00BA2644" w:rsidRDefault="00BA2644">
      <w:pPr>
        <w:pStyle w:val="BodyText"/>
        <w:rPr>
          <w:sz w:val="23"/>
        </w:rPr>
      </w:pPr>
    </w:p>
    <w:p w14:paraId="7CEF3E57" w14:textId="77777777" w:rsidR="00BA2644" w:rsidRDefault="00B578E9">
      <w:pPr>
        <w:pStyle w:val="Heading3"/>
        <w:spacing w:before="1" w:line="240" w:lineRule="auto"/>
        <w:ind w:left="417" w:right="459"/>
        <w:jc w:val="center"/>
      </w:pPr>
      <w:bookmarkStart w:id="35" w:name="BP203T"/>
      <w:bookmarkEnd w:id="35"/>
      <w:r>
        <w:rPr>
          <w:u w:val="single"/>
        </w:rPr>
        <w:lastRenderedPageBreak/>
        <w:t>BP203T</w:t>
      </w:r>
    </w:p>
    <w:p w14:paraId="013797C1" w14:textId="77777777" w:rsidR="00BA2644" w:rsidRDefault="00B578E9">
      <w:pPr>
        <w:tabs>
          <w:tab w:val="left" w:pos="4321"/>
        </w:tabs>
        <w:spacing w:before="1"/>
        <w:ind w:right="45"/>
        <w:jc w:val="center"/>
        <w:rPr>
          <w:b/>
        </w:rPr>
      </w:pPr>
      <w:r>
        <w:rPr>
          <w:b/>
          <w:u w:val="single"/>
        </w:rPr>
        <w:t>BIOCHEMISTRY</w:t>
      </w:r>
      <w:r>
        <w:rPr>
          <w:b/>
          <w:spacing w:val="-2"/>
          <w:u w:val="single"/>
        </w:rPr>
        <w:t xml:space="preserve"> </w:t>
      </w:r>
      <w:r>
        <w:rPr>
          <w:b/>
          <w:u w:val="single"/>
        </w:rPr>
        <w:t>(Theory)</w:t>
      </w:r>
      <w:r>
        <w:rPr>
          <w:b/>
          <w:u w:val="single"/>
        </w:rPr>
        <w:tab/>
        <w:t>45 Hours</w:t>
      </w:r>
    </w:p>
    <w:p w14:paraId="4CC57C3D" w14:textId="77777777" w:rsidR="00BA2644" w:rsidRDefault="00BA2644">
      <w:pPr>
        <w:pStyle w:val="BodyText"/>
        <w:spacing w:before="1"/>
        <w:rPr>
          <w:b/>
          <w:sz w:val="13"/>
        </w:rPr>
      </w:pPr>
    </w:p>
    <w:p w14:paraId="4F3C01AF" w14:textId="77777777" w:rsidR="00BA2644" w:rsidRDefault="00B578E9">
      <w:pPr>
        <w:pStyle w:val="Heading3"/>
        <w:spacing w:before="91" w:line="240" w:lineRule="auto"/>
        <w:jc w:val="both"/>
        <w:rPr>
          <w:b w:val="0"/>
        </w:rPr>
      </w:pPr>
      <w:bookmarkStart w:id="36" w:name="Course_Objectives:_(13)"/>
      <w:bookmarkEnd w:id="36"/>
      <w:r>
        <w:t>Course</w:t>
      </w:r>
      <w:r>
        <w:rPr>
          <w:spacing w:val="-8"/>
        </w:rPr>
        <w:t xml:space="preserve"> </w:t>
      </w:r>
      <w:r>
        <w:t>Objectives</w:t>
      </w:r>
      <w:r>
        <w:rPr>
          <w:b w:val="0"/>
        </w:rPr>
        <w:t>:</w:t>
      </w:r>
    </w:p>
    <w:p w14:paraId="4C196D7E" w14:textId="77777777" w:rsidR="00BA2644" w:rsidRDefault="00B578E9">
      <w:pPr>
        <w:pStyle w:val="BodyText"/>
        <w:spacing w:before="2"/>
        <w:ind w:left="545" w:right="1039"/>
        <w:jc w:val="both"/>
      </w:pPr>
      <w:r>
        <w:t>Biochemistry deals</w:t>
      </w:r>
      <w:r>
        <w:rPr>
          <w:spacing w:val="1"/>
        </w:rPr>
        <w:t xml:space="preserve"> </w:t>
      </w:r>
      <w:r>
        <w:t>with complete understanding of the molecular levels</w:t>
      </w:r>
      <w:r>
        <w:rPr>
          <w:spacing w:val="1"/>
        </w:rPr>
        <w:t xml:space="preserve"> </w:t>
      </w:r>
      <w:r>
        <w:t>of the chemical process</w:t>
      </w:r>
      <w:r>
        <w:rPr>
          <w:spacing w:val="1"/>
        </w:rPr>
        <w:t xml:space="preserve"> </w:t>
      </w:r>
      <w:r>
        <w:t>associated with living cells. The scope of the subject is providing biochemical facts and the principles</w:t>
      </w:r>
      <w:r>
        <w:rPr>
          <w:spacing w:val="1"/>
        </w:rPr>
        <w:t xml:space="preserve"> </w:t>
      </w:r>
      <w:r>
        <w:t>to understand metabolism of nutrient molecules in physiological and pathological conditions. It is also</w:t>
      </w:r>
      <w:r>
        <w:rPr>
          <w:spacing w:val="1"/>
        </w:rPr>
        <w:t xml:space="preserve"> </w:t>
      </w:r>
      <w:r>
        <w:t>emphasizing on genetic organization of mammalian genome and hetero &amp; autocatalytic functions of</w:t>
      </w:r>
      <w:r>
        <w:rPr>
          <w:spacing w:val="1"/>
        </w:rPr>
        <w:t xml:space="preserve"> </w:t>
      </w:r>
      <w:r>
        <w:t>DNA.</w:t>
      </w:r>
    </w:p>
    <w:p w14:paraId="068A493A" w14:textId="77777777" w:rsidR="00BA2644" w:rsidRDefault="00BA2644">
      <w:pPr>
        <w:pStyle w:val="BodyText"/>
        <w:spacing w:before="4"/>
      </w:pPr>
    </w:p>
    <w:p w14:paraId="0227F05E" w14:textId="77777777" w:rsidR="00BA2644" w:rsidRDefault="00B578E9">
      <w:pPr>
        <w:pStyle w:val="Heading3"/>
      </w:pPr>
      <w:bookmarkStart w:id="37" w:name="Course_Outcomes:_(12)"/>
      <w:bookmarkEnd w:id="37"/>
      <w:r>
        <w:t>Course</w:t>
      </w:r>
      <w:r>
        <w:rPr>
          <w:spacing w:val="-14"/>
        </w:rPr>
        <w:t xml:space="preserve"> </w:t>
      </w:r>
      <w:r>
        <w:t>Outcomes:</w:t>
      </w:r>
    </w:p>
    <w:p w14:paraId="513D05C3" w14:textId="77777777" w:rsidR="00BA2644" w:rsidRPr="002F6435" w:rsidRDefault="00B578E9">
      <w:pPr>
        <w:pStyle w:val="BodyText"/>
        <w:spacing w:line="250" w:lineRule="exact"/>
        <w:ind w:left="545"/>
        <w:rPr>
          <w:sz w:val="20"/>
          <w:szCs w:val="20"/>
        </w:rPr>
      </w:pPr>
      <w:r w:rsidRPr="002F6435">
        <w:rPr>
          <w:sz w:val="20"/>
          <w:szCs w:val="20"/>
        </w:rPr>
        <w:t>Upon</w:t>
      </w:r>
      <w:r w:rsidRPr="002F6435">
        <w:rPr>
          <w:spacing w:val="-8"/>
          <w:sz w:val="20"/>
          <w:szCs w:val="20"/>
        </w:rPr>
        <w:t xml:space="preserve"> </w:t>
      </w:r>
      <w:r w:rsidRPr="002F6435">
        <w:rPr>
          <w:sz w:val="20"/>
          <w:szCs w:val="20"/>
        </w:rPr>
        <w:t>completion</w:t>
      </w:r>
      <w:r w:rsidRPr="002F6435">
        <w:rPr>
          <w:spacing w:val="-1"/>
          <w:sz w:val="20"/>
          <w:szCs w:val="20"/>
        </w:rPr>
        <w:t xml:space="preserve"> </w:t>
      </w:r>
      <w:r w:rsidRPr="002F6435">
        <w:rPr>
          <w:sz w:val="20"/>
          <w:szCs w:val="20"/>
        </w:rPr>
        <w:t>of course</w:t>
      </w:r>
      <w:r w:rsidRPr="002F6435">
        <w:rPr>
          <w:spacing w:val="-9"/>
          <w:sz w:val="20"/>
          <w:szCs w:val="20"/>
        </w:rPr>
        <w:t xml:space="preserve"> </w:t>
      </w:r>
      <w:r w:rsidRPr="002F6435">
        <w:rPr>
          <w:sz w:val="20"/>
          <w:szCs w:val="20"/>
        </w:rPr>
        <w:t>student</w:t>
      </w:r>
      <w:r w:rsidRPr="002F6435">
        <w:rPr>
          <w:spacing w:val="9"/>
          <w:sz w:val="20"/>
          <w:szCs w:val="20"/>
        </w:rPr>
        <w:t xml:space="preserve"> </w:t>
      </w:r>
      <w:r w:rsidRPr="002F6435">
        <w:rPr>
          <w:sz w:val="20"/>
          <w:szCs w:val="20"/>
        </w:rPr>
        <w:t>shell</w:t>
      </w:r>
      <w:r w:rsidRPr="002F6435">
        <w:rPr>
          <w:spacing w:val="-7"/>
          <w:sz w:val="20"/>
          <w:szCs w:val="20"/>
        </w:rPr>
        <w:t xml:space="preserve"> </w:t>
      </w:r>
      <w:r w:rsidRPr="002F6435">
        <w:rPr>
          <w:sz w:val="20"/>
          <w:szCs w:val="20"/>
        </w:rPr>
        <w:t>able</w:t>
      </w:r>
      <w:r w:rsidRPr="002F6435">
        <w:rPr>
          <w:spacing w:val="-9"/>
          <w:sz w:val="20"/>
          <w:szCs w:val="20"/>
        </w:rPr>
        <w:t xml:space="preserve"> </w:t>
      </w:r>
      <w:r w:rsidRPr="002F6435">
        <w:rPr>
          <w:sz w:val="20"/>
          <w:szCs w:val="20"/>
        </w:rPr>
        <w:t>to:</w:t>
      </w:r>
    </w:p>
    <w:p w14:paraId="2D12EBDA" w14:textId="4CA6A4A5" w:rsidR="00BA2644" w:rsidRPr="002F6435" w:rsidRDefault="006B7297" w:rsidP="00054374">
      <w:pPr>
        <w:pStyle w:val="ListParagraph"/>
        <w:numPr>
          <w:ilvl w:val="0"/>
          <w:numId w:val="191"/>
        </w:numPr>
        <w:tabs>
          <w:tab w:val="left" w:pos="723"/>
        </w:tabs>
        <w:spacing w:line="237" w:lineRule="auto"/>
        <w:ind w:right="-83"/>
        <w:rPr>
          <w:sz w:val="20"/>
          <w:szCs w:val="20"/>
        </w:rPr>
      </w:pPr>
      <w:r w:rsidRPr="002F6435">
        <w:rPr>
          <w:b/>
        </w:rPr>
        <w:t>Explain</w:t>
      </w:r>
      <w:r w:rsidRPr="002F6435">
        <w:t xml:space="preserve"> the concept of bioenergetics, energy rich compounds, and to </w:t>
      </w:r>
      <w:r w:rsidRPr="002F6435">
        <w:rPr>
          <w:b/>
        </w:rPr>
        <w:t>apply</w:t>
      </w:r>
      <w:r w:rsidRPr="002F6435">
        <w:t xml:space="preserve"> the principle in electron transport chain and oxidative phosphorylation.</w:t>
      </w:r>
    </w:p>
    <w:p w14:paraId="5592BF4D" w14:textId="77777777" w:rsidR="00DA0E32" w:rsidRPr="002F6435" w:rsidRDefault="009040C6" w:rsidP="00DA0E32">
      <w:pPr>
        <w:pStyle w:val="ListParagraph"/>
        <w:numPr>
          <w:ilvl w:val="0"/>
          <w:numId w:val="191"/>
        </w:numPr>
        <w:tabs>
          <w:tab w:val="left" w:pos="771"/>
        </w:tabs>
        <w:spacing w:before="1"/>
        <w:ind w:left="770" w:hanging="231"/>
        <w:rPr>
          <w:szCs w:val="20"/>
        </w:rPr>
      </w:pPr>
      <w:r w:rsidRPr="002F6435">
        <w:rPr>
          <w:b/>
        </w:rPr>
        <w:t>Demonstrate</w:t>
      </w:r>
      <w:r w:rsidRPr="002F6435">
        <w:t xml:space="preserve"> the catalytic role of enzymes, their application in therapeutic and diagnostic level and to </w:t>
      </w:r>
      <w:r w:rsidRPr="002F6435">
        <w:rPr>
          <w:b/>
        </w:rPr>
        <w:t>assess</w:t>
      </w:r>
      <w:r w:rsidRPr="002F6435">
        <w:t xml:space="preserve"> the significance of enzyme inhibitors in the design of new drugs.</w:t>
      </w:r>
    </w:p>
    <w:p w14:paraId="6FC4C088" w14:textId="79C1D365" w:rsidR="00BA2644" w:rsidRPr="002F6435" w:rsidRDefault="00DA0E32" w:rsidP="00DA0E32">
      <w:pPr>
        <w:pStyle w:val="ListParagraph"/>
        <w:numPr>
          <w:ilvl w:val="0"/>
          <w:numId w:val="191"/>
        </w:numPr>
        <w:tabs>
          <w:tab w:val="left" w:pos="771"/>
        </w:tabs>
        <w:spacing w:before="1"/>
        <w:ind w:left="770" w:hanging="231"/>
        <w:rPr>
          <w:szCs w:val="20"/>
        </w:rPr>
      </w:pPr>
      <w:r w:rsidRPr="002F6435">
        <w:rPr>
          <w:b/>
        </w:rPr>
        <w:t>Understand</w:t>
      </w:r>
      <w:r w:rsidRPr="002F6435">
        <w:t xml:space="preserve"> lipid and amino acid metabolic pathways and study various diseases and disorders linked to them.</w:t>
      </w:r>
    </w:p>
    <w:p w14:paraId="0602CA10" w14:textId="77777777" w:rsidR="003313C1" w:rsidRPr="002F6435" w:rsidRDefault="003313C1" w:rsidP="003313C1">
      <w:pPr>
        <w:pStyle w:val="ListParagraph"/>
        <w:numPr>
          <w:ilvl w:val="0"/>
          <w:numId w:val="191"/>
        </w:numPr>
        <w:jc w:val="both"/>
      </w:pPr>
      <w:r w:rsidRPr="002F6435">
        <w:rPr>
          <w:b/>
        </w:rPr>
        <w:t>Outline</w:t>
      </w:r>
      <w:r w:rsidRPr="002F6435">
        <w:t xml:space="preserve"> the purine and pyrimidine nucleotide biosynthesis and degradation pathways and various drugs targeting these pathways.</w:t>
      </w:r>
    </w:p>
    <w:p w14:paraId="4226B3F8" w14:textId="0586A3F6" w:rsidR="00DA0E32" w:rsidRPr="002F6435" w:rsidRDefault="00124114" w:rsidP="00DA0E32">
      <w:pPr>
        <w:pStyle w:val="ListParagraph"/>
        <w:numPr>
          <w:ilvl w:val="0"/>
          <w:numId w:val="191"/>
        </w:numPr>
        <w:tabs>
          <w:tab w:val="left" w:pos="771"/>
        </w:tabs>
        <w:spacing w:before="1"/>
        <w:ind w:left="770" w:hanging="231"/>
        <w:rPr>
          <w:szCs w:val="20"/>
        </w:rPr>
      </w:pPr>
      <w:r w:rsidRPr="002F6435">
        <w:rPr>
          <w:b/>
        </w:rPr>
        <w:t xml:space="preserve">Learn and understand </w:t>
      </w:r>
      <w:r w:rsidRPr="002F6435">
        <w:t>the structures of DNA, RNA, Proteins and basic cellular processes like DNA replication, transcription and translation.</w:t>
      </w:r>
    </w:p>
    <w:p w14:paraId="7B71C2E7" w14:textId="3007315F" w:rsidR="00124114" w:rsidRPr="002F6435" w:rsidRDefault="00A15A67" w:rsidP="00DA0E32">
      <w:pPr>
        <w:pStyle w:val="ListParagraph"/>
        <w:numPr>
          <w:ilvl w:val="0"/>
          <w:numId w:val="191"/>
        </w:numPr>
        <w:tabs>
          <w:tab w:val="left" w:pos="771"/>
        </w:tabs>
        <w:spacing w:before="1"/>
        <w:ind w:left="770" w:hanging="231"/>
        <w:rPr>
          <w:szCs w:val="20"/>
        </w:rPr>
      </w:pPr>
      <w:r w:rsidRPr="002F6435">
        <w:rPr>
          <w:b/>
        </w:rPr>
        <w:t xml:space="preserve">Elaborate </w:t>
      </w:r>
      <w:r w:rsidRPr="002F6435">
        <w:t>the principle involved in the metabolism of carbohydrates, proteins and lipids and to interpret their effect on physiological and pathological conditions.</w:t>
      </w:r>
    </w:p>
    <w:p w14:paraId="0D3E62EA" w14:textId="77777777" w:rsidR="00054374" w:rsidRDefault="00054374" w:rsidP="00054374">
      <w:pPr>
        <w:pStyle w:val="ListParagraph"/>
        <w:tabs>
          <w:tab w:val="left" w:pos="771"/>
        </w:tabs>
        <w:spacing w:before="1"/>
        <w:ind w:left="770" w:firstLine="0"/>
        <w:rPr>
          <w:b/>
          <w:sz w:val="24"/>
          <w:szCs w:val="24"/>
        </w:rPr>
      </w:pPr>
    </w:p>
    <w:p w14:paraId="53639D09" w14:textId="1CC409DC" w:rsidR="001B2EE5" w:rsidRPr="009261D7" w:rsidRDefault="001B2EE5" w:rsidP="001B2EE5">
      <w:pPr>
        <w:rPr>
          <w:b/>
          <w:bCs/>
        </w:rPr>
      </w:pPr>
      <w:r>
        <w:rPr>
          <w:b/>
          <w:bCs/>
        </w:rPr>
        <w:t xml:space="preserve">           </w:t>
      </w:r>
      <w:r w:rsidRPr="009261D7">
        <w:rPr>
          <w:b/>
          <w:bCs/>
        </w:rPr>
        <w:t>CO-PO Mapping:</w:t>
      </w:r>
    </w:p>
    <w:tbl>
      <w:tblPr>
        <w:tblStyle w:val="TableGrid"/>
        <w:tblW w:w="0" w:type="auto"/>
        <w:jc w:val="center"/>
        <w:tblLook w:val="04A0" w:firstRow="1" w:lastRow="0" w:firstColumn="1" w:lastColumn="0" w:noHBand="0" w:noVBand="1"/>
      </w:tblPr>
      <w:tblGrid>
        <w:gridCol w:w="1701"/>
        <w:gridCol w:w="608"/>
        <w:gridCol w:w="615"/>
        <w:gridCol w:w="716"/>
        <w:gridCol w:w="717"/>
        <w:gridCol w:w="718"/>
        <w:gridCol w:w="718"/>
        <w:gridCol w:w="718"/>
        <w:gridCol w:w="718"/>
        <w:gridCol w:w="718"/>
        <w:gridCol w:w="741"/>
        <w:gridCol w:w="741"/>
      </w:tblGrid>
      <w:tr w:rsidR="001B2EE5" w:rsidRPr="009261D7" w14:paraId="47EA8663" w14:textId="77777777" w:rsidTr="001B608B">
        <w:trPr>
          <w:jc w:val="center"/>
        </w:trPr>
        <w:tc>
          <w:tcPr>
            <w:tcW w:w="1701" w:type="dxa"/>
          </w:tcPr>
          <w:p w14:paraId="2F8C48FF" w14:textId="77777777" w:rsidR="001B2EE5" w:rsidRPr="009261D7" w:rsidRDefault="001B2EE5" w:rsidP="004D5FC7">
            <w:r w:rsidRPr="009261D7">
              <w:t>Course code</w:t>
            </w:r>
          </w:p>
          <w:p w14:paraId="33D9399A" w14:textId="77777777" w:rsidR="001B2EE5" w:rsidRPr="009261D7" w:rsidRDefault="001B2EE5" w:rsidP="004D5FC7">
            <w:r w:rsidRPr="009261D7">
              <w:t xml:space="preserve"> &amp; CO number</w:t>
            </w:r>
          </w:p>
        </w:tc>
        <w:tc>
          <w:tcPr>
            <w:tcW w:w="284" w:type="dxa"/>
          </w:tcPr>
          <w:p w14:paraId="2F83900E" w14:textId="77777777" w:rsidR="001B2EE5" w:rsidRPr="009261D7" w:rsidRDefault="001B2EE5" w:rsidP="004D5FC7">
            <w:r w:rsidRPr="009261D7">
              <w:t>PO1</w:t>
            </w:r>
          </w:p>
        </w:tc>
        <w:tc>
          <w:tcPr>
            <w:tcW w:w="615" w:type="dxa"/>
          </w:tcPr>
          <w:p w14:paraId="653A2B05" w14:textId="77777777" w:rsidR="001B2EE5" w:rsidRPr="009261D7" w:rsidRDefault="001B2EE5" w:rsidP="004D5FC7">
            <w:r w:rsidRPr="009261D7">
              <w:t>PO2</w:t>
            </w:r>
          </w:p>
        </w:tc>
        <w:tc>
          <w:tcPr>
            <w:tcW w:w="716" w:type="dxa"/>
          </w:tcPr>
          <w:p w14:paraId="03915907" w14:textId="77777777" w:rsidR="001B2EE5" w:rsidRPr="009261D7" w:rsidRDefault="001B2EE5" w:rsidP="004D5FC7">
            <w:r w:rsidRPr="009261D7">
              <w:t>PO3</w:t>
            </w:r>
          </w:p>
        </w:tc>
        <w:tc>
          <w:tcPr>
            <w:tcW w:w="717" w:type="dxa"/>
          </w:tcPr>
          <w:p w14:paraId="7A111ED5" w14:textId="77777777" w:rsidR="001B2EE5" w:rsidRPr="009261D7" w:rsidRDefault="001B2EE5" w:rsidP="004D5FC7">
            <w:r w:rsidRPr="009261D7">
              <w:t>PO4</w:t>
            </w:r>
          </w:p>
        </w:tc>
        <w:tc>
          <w:tcPr>
            <w:tcW w:w="718" w:type="dxa"/>
          </w:tcPr>
          <w:p w14:paraId="7DD8C18B" w14:textId="77777777" w:rsidR="001B2EE5" w:rsidRPr="009261D7" w:rsidRDefault="001B2EE5" w:rsidP="004D5FC7">
            <w:r w:rsidRPr="009261D7">
              <w:t>PO5</w:t>
            </w:r>
          </w:p>
        </w:tc>
        <w:tc>
          <w:tcPr>
            <w:tcW w:w="718" w:type="dxa"/>
          </w:tcPr>
          <w:p w14:paraId="7F85EE8C" w14:textId="77777777" w:rsidR="001B2EE5" w:rsidRPr="009261D7" w:rsidRDefault="001B2EE5" w:rsidP="004D5FC7">
            <w:r w:rsidRPr="009261D7">
              <w:t>PO6</w:t>
            </w:r>
          </w:p>
        </w:tc>
        <w:tc>
          <w:tcPr>
            <w:tcW w:w="718" w:type="dxa"/>
          </w:tcPr>
          <w:p w14:paraId="501D7735" w14:textId="77777777" w:rsidR="001B2EE5" w:rsidRPr="009261D7" w:rsidRDefault="001B2EE5" w:rsidP="004D5FC7">
            <w:r w:rsidRPr="009261D7">
              <w:t>PO7</w:t>
            </w:r>
          </w:p>
        </w:tc>
        <w:tc>
          <w:tcPr>
            <w:tcW w:w="718" w:type="dxa"/>
          </w:tcPr>
          <w:p w14:paraId="1572F9F5" w14:textId="77777777" w:rsidR="001B2EE5" w:rsidRPr="009261D7" w:rsidRDefault="001B2EE5" w:rsidP="004D5FC7">
            <w:r w:rsidRPr="009261D7">
              <w:t>PO8</w:t>
            </w:r>
          </w:p>
        </w:tc>
        <w:tc>
          <w:tcPr>
            <w:tcW w:w="718" w:type="dxa"/>
          </w:tcPr>
          <w:p w14:paraId="76EBED57" w14:textId="77777777" w:rsidR="001B2EE5" w:rsidRPr="009261D7" w:rsidRDefault="001B2EE5" w:rsidP="004D5FC7">
            <w:r w:rsidRPr="009261D7">
              <w:t>PO9</w:t>
            </w:r>
          </w:p>
        </w:tc>
        <w:tc>
          <w:tcPr>
            <w:tcW w:w="741" w:type="dxa"/>
          </w:tcPr>
          <w:p w14:paraId="53FD0B6E" w14:textId="77777777" w:rsidR="001B2EE5" w:rsidRPr="009261D7" w:rsidRDefault="001B2EE5" w:rsidP="004D5FC7">
            <w:r w:rsidRPr="009261D7">
              <w:t>PO10</w:t>
            </w:r>
          </w:p>
        </w:tc>
        <w:tc>
          <w:tcPr>
            <w:tcW w:w="741" w:type="dxa"/>
          </w:tcPr>
          <w:p w14:paraId="2DAC594C" w14:textId="77777777" w:rsidR="001B2EE5" w:rsidRPr="009261D7" w:rsidRDefault="001B2EE5" w:rsidP="004D5FC7">
            <w:r w:rsidRPr="009261D7">
              <w:t>PO11</w:t>
            </w:r>
          </w:p>
        </w:tc>
      </w:tr>
      <w:tr w:rsidR="001B2EE5" w:rsidRPr="009261D7" w14:paraId="178277E3" w14:textId="77777777" w:rsidTr="001B608B">
        <w:trPr>
          <w:jc w:val="center"/>
        </w:trPr>
        <w:tc>
          <w:tcPr>
            <w:tcW w:w="1701" w:type="dxa"/>
          </w:tcPr>
          <w:p w14:paraId="0B324C46" w14:textId="77777777" w:rsidR="001B2EE5" w:rsidRPr="009261D7" w:rsidRDefault="001B2EE5" w:rsidP="004D5FC7">
            <w:r w:rsidRPr="009261D7">
              <w:rPr>
                <w:spacing w:val="-5"/>
              </w:rPr>
              <w:t>BP203T CO1</w:t>
            </w:r>
          </w:p>
        </w:tc>
        <w:tc>
          <w:tcPr>
            <w:tcW w:w="284" w:type="dxa"/>
          </w:tcPr>
          <w:p w14:paraId="23A4D7C6" w14:textId="77777777" w:rsidR="001B2EE5" w:rsidRPr="009261D7" w:rsidRDefault="001B2EE5" w:rsidP="004D5FC7">
            <w:r w:rsidRPr="009261D7">
              <w:t>2</w:t>
            </w:r>
          </w:p>
        </w:tc>
        <w:tc>
          <w:tcPr>
            <w:tcW w:w="615" w:type="dxa"/>
          </w:tcPr>
          <w:p w14:paraId="05F67F34" w14:textId="77777777" w:rsidR="001B2EE5" w:rsidRPr="009261D7" w:rsidRDefault="001B2EE5" w:rsidP="004D5FC7">
            <w:r w:rsidRPr="009261D7">
              <w:t>2</w:t>
            </w:r>
          </w:p>
        </w:tc>
        <w:tc>
          <w:tcPr>
            <w:tcW w:w="716" w:type="dxa"/>
          </w:tcPr>
          <w:p w14:paraId="5C7AB12D" w14:textId="77777777" w:rsidR="001B2EE5" w:rsidRPr="009261D7" w:rsidRDefault="001B2EE5" w:rsidP="004D5FC7">
            <w:r w:rsidRPr="009261D7">
              <w:t>2</w:t>
            </w:r>
          </w:p>
        </w:tc>
        <w:tc>
          <w:tcPr>
            <w:tcW w:w="717" w:type="dxa"/>
          </w:tcPr>
          <w:p w14:paraId="69EBE988" w14:textId="77777777" w:rsidR="001B2EE5" w:rsidRPr="009261D7" w:rsidRDefault="001B2EE5" w:rsidP="004D5FC7">
            <w:r w:rsidRPr="009261D7">
              <w:t>-</w:t>
            </w:r>
          </w:p>
        </w:tc>
        <w:tc>
          <w:tcPr>
            <w:tcW w:w="718" w:type="dxa"/>
          </w:tcPr>
          <w:p w14:paraId="1A6AEC9C" w14:textId="77777777" w:rsidR="001B2EE5" w:rsidRPr="009261D7" w:rsidRDefault="001B2EE5" w:rsidP="004D5FC7">
            <w:r w:rsidRPr="009261D7">
              <w:t>-</w:t>
            </w:r>
          </w:p>
        </w:tc>
        <w:tc>
          <w:tcPr>
            <w:tcW w:w="718" w:type="dxa"/>
          </w:tcPr>
          <w:p w14:paraId="1303ED39" w14:textId="77777777" w:rsidR="001B2EE5" w:rsidRPr="009261D7" w:rsidRDefault="001B2EE5" w:rsidP="004D5FC7">
            <w:r w:rsidRPr="009261D7">
              <w:t>1</w:t>
            </w:r>
          </w:p>
        </w:tc>
        <w:tc>
          <w:tcPr>
            <w:tcW w:w="718" w:type="dxa"/>
          </w:tcPr>
          <w:p w14:paraId="18B0614D" w14:textId="77777777" w:rsidR="001B2EE5" w:rsidRPr="009261D7" w:rsidRDefault="001B2EE5" w:rsidP="004D5FC7">
            <w:r w:rsidRPr="009261D7">
              <w:t>1</w:t>
            </w:r>
          </w:p>
        </w:tc>
        <w:tc>
          <w:tcPr>
            <w:tcW w:w="718" w:type="dxa"/>
          </w:tcPr>
          <w:p w14:paraId="4191864A" w14:textId="77777777" w:rsidR="001B2EE5" w:rsidRPr="009261D7" w:rsidRDefault="001B2EE5" w:rsidP="004D5FC7">
            <w:r w:rsidRPr="009261D7">
              <w:t>1</w:t>
            </w:r>
          </w:p>
        </w:tc>
        <w:tc>
          <w:tcPr>
            <w:tcW w:w="718" w:type="dxa"/>
          </w:tcPr>
          <w:p w14:paraId="06D98B05" w14:textId="77777777" w:rsidR="001B2EE5" w:rsidRPr="009261D7" w:rsidRDefault="001B2EE5" w:rsidP="004D5FC7">
            <w:r w:rsidRPr="009261D7">
              <w:t>-</w:t>
            </w:r>
          </w:p>
        </w:tc>
        <w:tc>
          <w:tcPr>
            <w:tcW w:w="741" w:type="dxa"/>
          </w:tcPr>
          <w:p w14:paraId="62B6F2E4" w14:textId="77777777" w:rsidR="001B2EE5" w:rsidRPr="009261D7" w:rsidRDefault="001B2EE5" w:rsidP="004D5FC7">
            <w:r w:rsidRPr="009261D7">
              <w:t>-</w:t>
            </w:r>
          </w:p>
        </w:tc>
        <w:tc>
          <w:tcPr>
            <w:tcW w:w="741" w:type="dxa"/>
          </w:tcPr>
          <w:p w14:paraId="1F90F7E3" w14:textId="77777777" w:rsidR="001B2EE5" w:rsidRPr="009261D7" w:rsidRDefault="001B2EE5" w:rsidP="004D5FC7">
            <w:r w:rsidRPr="009261D7">
              <w:t>1</w:t>
            </w:r>
          </w:p>
        </w:tc>
      </w:tr>
      <w:tr w:rsidR="001B2EE5" w:rsidRPr="009261D7" w14:paraId="7C7D7EEE" w14:textId="77777777" w:rsidTr="001B608B">
        <w:trPr>
          <w:jc w:val="center"/>
        </w:trPr>
        <w:tc>
          <w:tcPr>
            <w:tcW w:w="1701" w:type="dxa"/>
          </w:tcPr>
          <w:p w14:paraId="033E10B1" w14:textId="77777777" w:rsidR="001B2EE5" w:rsidRPr="009261D7" w:rsidRDefault="001B2EE5" w:rsidP="004D5FC7">
            <w:r w:rsidRPr="009261D7">
              <w:rPr>
                <w:spacing w:val="-5"/>
              </w:rPr>
              <w:t>BP203T CO2</w:t>
            </w:r>
          </w:p>
        </w:tc>
        <w:tc>
          <w:tcPr>
            <w:tcW w:w="284" w:type="dxa"/>
          </w:tcPr>
          <w:p w14:paraId="7F1305E0" w14:textId="77777777" w:rsidR="001B2EE5" w:rsidRPr="009261D7" w:rsidRDefault="001B2EE5" w:rsidP="004D5FC7">
            <w:r w:rsidRPr="009261D7">
              <w:t>2</w:t>
            </w:r>
          </w:p>
        </w:tc>
        <w:tc>
          <w:tcPr>
            <w:tcW w:w="615" w:type="dxa"/>
          </w:tcPr>
          <w:p w14:paraId="17D56FB2" w14:textId="77777777" w:rsidR="001B2EE5" w:rsidRPr="009261D7" w:rsidRDefault="001B2EE5" w:rsidP="004D5FC7">
            <w:r w:rsidRPr="009261D7">
              <w:t>1</w:t>
            </w:r>
          </w:p>
        </w:tc>
        <w:tc>
          <w:tcPr>
            <w:tcW w:w="716" w:type="dxa"/>
          </w:tcPr>
          <w:p w14:paraId="722AB9E1" w14:textId="77777777" w:rsidR="001B2EE5" w:rsidRPr="009261D7" w:rsidRDefault="001B2EE5" w:rsidP="004D5FC7">
            <w:r w:rsidRPr="009261D7">
              <w:t>2</w:t>
            </w:r>
          </w:p>
        </w:tc>
        <w:tc>
          <w:tcPr>
            <w:tcW w:w="717" w:type="dxa"/>
          </w:tcPr>
          <w:p w14:paraId="6C29F21C" w14:textId="77777777" w:rsidR="001B2EE5" w:rsidRPr="009261D7" w:rsidRDefault="001B2EE5" w:rsidP="004D5FC7">
            <w:r w:rsidRPr="009261D7">
              <w:t>-</w:t>
            </w:r>
          </w:p>
        </w:tc>
        <w:tc>
          <w:tcPr>
            <w:tcW w:w="718" w:type="dxa"/>
          </w:tcPr>
          <w:p w14:paraId="203A024D" w14:textId="77777777" w:rsidR="001B2EE5" w:rsidRPr="009261D7" w:rsidRDefault="001B2EE5" w:rsidP="004D5FC7">
            <w:r w:rsidRPr="009261D7">
              <w:t>1</w:t>
            </w:r>
          </w:p>
        </w:tc>
        <w:tc>
          <w:tcPr>
            <w:tcW w:w="718" w:type="dxa"/>
          </w:tcPr>
          <w:p w14:paraId="6C770DA0" w14:textId="77777777" w:rsidR="001B2EE5" w:rsidRPr="009261D7" w:rsidRDefault="001B2EE5" w:rsidP="004D5FC7">
            <w:r w:rsidRPr="009261D7">
              <w:t>2</w:t>
            </w:r>
          </w:p>
        </w:tc>
        <w:tc>
          <w:tcPr>
            <w:tcW w:w="718" w:type="dxa"/>
          </w:tcPr>
          <w:p w14:paraId="2E52A22C" w14:textId="77777777" w:rsidR="001B2EE5" w:rsidRPr="009261D7" w:rsidRDefault="001B2EE5" w:rsidP="004D5FC7">
            <w:r w:rsidRPr="009261D7">
              <w:t>2</w:t>
            </w:r>
          </w:p>
        </w:tc>
        <w:tc>
          <w:tcPr>
            <w:tcW w:w="718" w:type="dxa"/>
          </w:tcPr>
          <w:p w14:paraId="33242CF4" w14:textId="77777777" w:rsidR="001B2EE5" w:rsidRPr="009261D7" w:rsidRDefault="001B2EE5" w:rsidP="004D5FC7">
            <w:r w:rsidRPr="009261D7">
              <w:t>2</w:t>
            </w:r>
          </w:p>
        </w:tc>
        <w:tc>
          <w:tcPr>
            <w:tcW w:w="718" w:type="dxa"/>
          </w:tcPr>
          <w:p w14:paraId="0DDD649C" w14:textId="77777777" w:rsidR="001B2EE5" w:rsidRPr="009261D7" w:rsidRDefault="001B2EE5" w:rsidP="004D5FC7">
            <w:r w:rsidRPr="009261D7">
              <w:t>1</w:t>
            </w:r>
          </w:p>
        </w:tc>
        <w:tc>
          <w:tcPr>
            <w:tcW w:w="741" w:type="dxa"/>
          </w:tcPr>
          <w:p w14:paraId="01697198" w14:textId="77777777" w:rsidR="001B2EE5" w:rsidRPr="009261D7" w:rsidRDefault="001B2EE5" w:rsidP="004D5FC7">
            <w:r w:rsidRPr="009261D7">
              <w:t>-</w:t>
            </w:r>
          </w:p>
        </w:tc>
        <w:tc>
          <w:tcPr>
            <w:tcW w:w="741" w:type="dxa"/>
          </w:tcPr>
          <w:p w14:paraId="45377B2E" w14:textId="77777777" w:rsidR="001B2EE5" w:rsidRPr="009261D7" w:rsidRDefault="001B2EE5" w:rsidP="004D5FC7">
            <w:r w:rsidRPr="009261D7">
              <w:t>2</w:t>
            </w:r>
          </w:p>
        </w:tc>
      </w:tr>
      <w:tr w:rsidR="001B2EE5" w:rsidRPr="009261D7" w14:paraId="13C47272" w14:textId="77777777" w:rsidTr="001B608B">
        <w:trPr>
          <w:jc w:val="center"/>
        </w:trPr>
        <w:tc>
          <w:tcPr>
            <w:tcW w:w="1701" w:type="dxa"/>
          </w:tcPr>
          <w:p w14:paraId="757B795A" w14:textId="77777777" w:rsidR="001B2EE5" w:rsidRPr="009261D7" w:rsidRDefault="001B2EE5" w:rsidP="004D5FC7">
            <w:r w:rsidRPr="009261D7">
              <w:rPr>
                <w:spacing w:val="-5"/>
              </w:rPr>
              <w:t>BP203T CO3</w:t>
            </w:r>
          </w:p>
        </w:tc>
        <w:tc>
          <w:tcPr>
            <w:tcW w:w="284" w:type="dxa"/>
          </w:tcPr>
          <w:p w14:paraId="1CEB6C81" w14:textId="77777777" w:rsidR="001B2EE5" w:rsidRPr="009261D7" w:rsidRDefault="001B2EE5" w:rsidP="004D5FC7">
            <w:r w:rsidRPr="009261D7">
              <w:t>2</w:t>
            </w:r>
          </w:p>
        </w:tc>
        <w:tc>
          <w:tcPr>
            <w:tcW w:w="615" w:type="dxa"/>
          </w:tcPr>
          <w:p w14:paraId="0EAE5F9E" w14:textId="77777777" w:rsidR="001B2EE5" w:rsidRPr="009261D7" w:rsidRDefault="001B2EE5" w:rsidP="004D5FC7">
            <w:r w:rsidRPr="009261D7">
              <w:t>-</w:t>
            </w:r>
          </w:p>
        </w:tc>
        <w:tc>
          <w:tcPr>
            <w:tcW w:w="716" w:type="dxa"/>
          </w:tcPr>
          <w:p w14:paraId="5296E034" w14:textId="77777777" w:rsidR="001B2EE5" w:rsidRPr="009261D7" w:rsidRDefault="001B2EE5" w:rsidP="004D5FC7">
            <w:r w:rsidRPr="009261D7">
              <w:t>2</w:t>
            </w:r>
          </w:p>
        </w:tc>
        <w:tc>
          <w:tcPr>
            <w:tcW w:w="717" w:type="dxa"/>
          </w:tcPr>
          <w:p w14:paraId="01240063" w14:textId="77777777" w:rsidR="001B2EE5" w:rsidRPr="009261D7" w:rsidRDefault="001B2EE5" w:rsidP="004D5FC7">
            <w:r w:rsidRPr="009261D7">
              <w:t>-</w:t>
            </w:r>
          </w:p>
        </w:tc>
        <w:tc>
          <w:tcPr>
            <w:tcW w:w="718" w:type="dxa"/>
          </w:tcPr>
          <w:p w14:paraId="5D2F931B" w14:textId="77777777" w:rsidR="001B2EE5" w:rsidRPr="009261D7" w:rsidRDefault="001B2EE5" w:rsidP="004D5FC7">
            <w:r w:rsidRPr="009261D7">
              <w:t>-</w:t>
            </w:r>
          </w:p>
        </w:tc>
        <w:tc>
          <w:tcPr>
            <w:tcW w:w="718" w:type="dxa"/>
          </w:tcPr>
          <w:p w14:paraId="052B550B" w14:textId="77777777" w:rsidR="001B2EE5" w:rsidRPr="009261D7" w:rsidRDefault="001B2EE5" w:rsidP="004D5FC7">
            <w:r w:rsidRPr="009261D7">
              <w:t>1</w:t>
            </w:r>
          </w:p>
        </w:tc>
        <w:tc>
          <w:tcPr>
            <w:tcW w:w="718" w:type="dxa"/>
          </w:tcPr>
          <w:p w14:paraId="6A6A4AF4" w14:textId="77777777" w:rsidR="001B2EE5" w:rsidRPr="009261D7" w:rsidRDefault="001B2EE5" w:rsidP="004D5FC7">
            <w:r w:rsidRPr="009261D7">
              <w:t>1</w:t>
            </w:r>
          </w:p>
        </w:tc>
        <w:tc>
          <w:tcPr>
            <w:tcW w:w="718" w:type="dxa"/>
          </w:tcPr>
          <w:p w14:paraId="0ACA692E" w14:textId="77777777" w:rsidR="001B2EE5" w:rsidRPr="009261D7" w:rsidRDefault="001B2EE5" w:rsidP="004D5FC7">
            <w:r w:rsidRPr="009261D7">
              <w:t>1</w:t>
            </w:r>
          </w:p>
        </w:tc>
        <w:tc>
          <w:tcPr>
            <w:tcW w:w="718" w:type="dxa"/>
          </w:tcPr>
          <w:p w14:paraId="1231CAD4" w14:textId="77777777" w:rsidR="001B2EE5" w:rsidRPr="009261D7" w:rsidRDefault="001B2EE5" w:rsidP="004D5FC7">
            <w:r w:rsidRPr="009261D7">
              <w:t>1</w:t>
            </w:r>
          </w:p>
        </w:tc>
        <w:tc>
          <w:tcPr>
            <w:tcW w:w="741" w:type="dxa"/>
          </w:tcPr>
          <w:p w14:paraId="1B3ED493" w14:textId="77777777" w:rsidR="001B2EE5" w:rsidRPr="009261D7" w:rsidRDefault="001B2EE5" w:rsidP="004D5FC7">
            <w:r w:rsidRPr="009261D7">
              <w:t>-</w:t>
            </w:r>
          </w:p>
        </w:tc>
        <w:tc>
          <w:tcPr>
            <w:tcW w:w="741" w:type="dxa"/>
          </w:tcPr>
          <w:p w14:paraId="546DCFA9" w14:textId="77777777" w:rsidR="001B2EE5" w:rsidRPr="009261D7" w:rsidRDefault="001B2EE5" w:rsidP="004D5FC7">
            <w:r w:rsidRPr="009261D7">
              <w:t>1</w:t>
            </w:r>
          </w:p>
        </w:tc>
      </w:tr>
      <w:tr w:rsidR="001B2EE5" w:rsidRPr="009261D7" w14:paraId="1875587C" w14:textId="77777777" w:rsidTr="001B608B">
        <w:trPr>
          <w:jc w:val="center"/>
        </w:trPr>
        <w:tc>
          <w:tcPr>
            <w:tcW w:w="1701" w:type="dxa"/>
          </w:tcPr>
          <w:p w14:paraId="7267300A" w14:textId="77777777" w:rsidR="001B2EE5" w:rsidRPr="009261D7" w:rsidRDefault="001B2EE5" w:rsidP="004D5FC7">
            <w:r w:rsidRPr="009261D7">
              <w:rPr>
                <w:spacing w:val="-5"/>
              </w:rPr>
              <w:t>BP203T CO4</w:t>
            </w:r>
          </w:p>
        </w:tc>
        <w:tc>
          <w:tcPr>
            <w:tcW w:w="284" w:type="dxa"/>
          </w:tcPr>
          <w:p w14:paraId="7BAAEB69" w14:textId="77777777" w:rsidR="001B2EE5" w:rsidRPr="009261D7" w:rsidRDefault="001B2EE5" w:rsidP="004D5FC7">
            <w:r w:rsidRPr="009261D7">
              <w:t>2</w:t>
            </w:r>
          </w:p>
        </w:tc>
        <w:tc>
          <w:tcPr>
            <w:tcW w:w="615" w:type="dxa"/>
          </w:tcPr>
          <w:p w14:paraId="67161E0B" w14:textId="77777777" w:rsidR="001B2EE5" w:rsidRPr="009261D7" w:rsidRDefault="001B2EE5" w:rsidP="004D5FC7">
            <w:r w:rsidRPr="009261D7">
              <w:t>2</w:t>
            </w:r>
          </w:p>
        </w:tc>
        <w:tc>
          <w:tcPr>
            <w:tcW w:w="716" w:type="dxa"/>
          </w:tcPr>
          <w:p w14:paraId="568B726C" w14:textId="77777777" w:rsidR="001B2EE5" w:rsidRPr="009261D7" w:rsidRDefault="001B2EE5" w:rsidP="004D5FC7">
            <w:r w:rsidRPr="009261D7">
              <w:t>2</w:t>
            </w:r>
          </w:p>
        </w:tc>
        <w:tc>
          <w:tcPr>
            <w:tcW w:w="717" w:type="dxa"/>
          </w:tcPr>
          <w:p w14:paraId="3EB17EB0" w14:textId="77777777" w:rsidR="001B2EE5" w:rsidRPr="009261D7" w:rsidRDefault="001B2EE5" w:rsidP="004D5FC7">
            <w:r w:rsidRPr="009261D7">
              <w:t>-</w:t>
            </w:r>
          </w:p>
        </w:tc>
        <w:tc>
          <w:tcPr>
            <w:tcW w:w="718" w:type="dxa"/>
          </w:tcPr>
          <w:p w14:paraId="3A55FD88" w14:textId="77777777" w:rsidR="001B2EE5" w:rsidRPr="009261D7" w:rsidRDefault="001B2EE5" w:rsidP="004D5FC7">
            <w:r w:rsidRPr="009261D7">
              <w:t>-</w:t>
            </w:r>
          </w:p>
        </w:tc>
        <w:tc>
          <w:tcPr>
            <w:tcW w:w="718" w:type="dxa"/>
          </w:tcPr>
          <w:p w14:paraId="0FEC0AD9" w14:textId="77777777" w:rsidR="001B2EE5" w:rsidRPr="009261D7" w:rsidRDefault="001B2EE5" w:rsidP="004D5FC7">
            <w:r w:rsidRPr="009261D7">
              <w:t>1</w:t>
            </w:r>
          </w:p>
        </w:tc>
        <w:tc>
          <w:tcPr>
            <w:tcW w:w="718" w:type="dxa"/>
          </w:tcPr>
          <w:p w14:paraId="6D68E266" w14:textId="77777777" w:rsidR="001B2EE5" w:rsidRPr="009261D7" w:rsidRDefault="001B2EE5" w:rsidP="004D5FC7">
            <w:r w:rsidRPr="009261D7">
              <w:t>-</w:t>
            </w:r>
          </w:p>
        </w:tc>
        <w:tc>
          <w:tcPr>
            <w:tcW w:w="718" w:type="dxa"/>
          </w:tcPr>
          <w:p w14:paraId="6BC24C67" w14:textId="77777777" w:rsidR="001B2EE5" w:rsidRPr="009261D7" w:rsidRDefault="001B2EE5" w:rsidP="004D5FC7">
            <w:r w:rsidRPr="009261D7">
              <w:t>-</w:t>
            </w:r>
          </w:p>
        </w:tc>
        <w:tc>
          <w:tcPr>
            <w:tcW w:w="718" w:type="dxa"/>
          </w:tcPr>
          <w:p w14:paraId="17F9F43F" w14:textId="77777777" w:rsidR="001B2EE5" w:rsidRPr="009261D7" w:rsidRDefault="001B2EE5" w:rsidP="004D5FC7">
            <w:r w:rsidRPr="009261D7">
              <w:t>1</w:t>
            </w:r>
          </w:p>
        </w:tc>
        <w:tc>
          <w:tcPr>
            <w:tcW w:w="741" w:type="dxa"/>
          </w:tcPr>
          <w:p w14:paraId="6B1BCCDB" w14:textId="77777777" w:rsidR="001B2EE5" w:rsidRPr="009261D7" w:rsidRDefault="001B2EE5" w:rsidP="004D5FC7">
            <w:r w:rsidRPr="009261D7">
              <w:t>-</w:t>
            </w:r>
          </w:p>
        </w:tc>
        <w:tc>
          <w:tcPr>
            <w:tcW w:w="741" w:type="dxa"/>
          </w:tcPr>
          <w:p w14:paraId="248EE1B3" w14:textId="77777777" w:rsidR="001B2EE5" w:rsidRPr="009261D7" w:rsidRDefault="001B2EE5" w:rsidP="004D5FC7">
            <w:r w:rsidRPr="009261D7">
              <w:t>1</w:t>
            </w:r>
          </w:p>
        </w:tc>
      </w:tr>
      <w:tr w:rsidR="001B2EE5" w:rsidRPr="009261D7" w14:paraId="1976BBD4" w14:textId="77777777" w:rsidTr="001B608B">
        <w:trPr>
          <w:jc w:val="center"/>
        </w:trPr>
        <w:tc>
          <w:tcPr>
            <w:tcW w:w="1701" w:type="dxa"/>
          </w:tcPr>
          <w:p w14:paraId="68D05952" w14:textId="77777777" w:rsidR="001B2EE5" w:rsidRPr="009261D7" w:rsidRDefault="001B2EE5" w:rsidP="004D5FC7">
            <w:r w:rsidRPr="009261D7">
              <w:rPr>
                <w:spacing w:val="-5"/>
              </w:rPr>
              <w:t>BP203T CO5</w:t>
            </w:r>
          </w:p>
        </w:tc>
        <w:tc>
          <w:tcPr>
            <w:tcW w:w="284" w:type="dxa"/>
          </w:tcPr>
          <w:p w14:paraId="1BFF9B8C" w14:textId="77777777" w:rsidR="001B2EE5" w:rsidRPr="009261D7" w:rsidRDefault="001B2EE5" w:rsidP="004D5FC7">
            <w:r w:rsidRPr="009261D7">
              <w:t>2</w:t>
            </w:r>
          </w:p>
        </w:tc>
        <w:tc>
          <w:tcPr>
            <w:tcW w:w="615" w:type="dxa"/>
          </w:tcPr>
          <w:p w14:paraId="37FF0DE5" w14:textId="77777777" w:rsidR="001B2EE5" w:rsidRPr="009261D7" w:rsidRDefault="001B2EE5" w:rsidP="004D5FC7">
            <w:r w:rsidRPr="009261D7">
              <w:t>-</w:t>
            </w:r>
          </w:p>
        </w:tc>
        <w:tc>
          <w:tcPr>
            <w:tcW w:w="716" w:type="dxa"/>
          </w:tcPr>
          <w:p w14:paraId="4EC4E155" w14:textId="77777777" w:rsidR="001B2EE5" w:rsidRPr="009261D7" w:rsidRDefault="001B2EE5" w:rsidP="004D5FC7">
            <w:r w:rsidRPr="009261D7">
              <w:t>1</w:t>
            </w:r>
          </w:p>
        </w:tc>
        <w:tc>
          <w:tcPr>
            <w:tcW w:w="717" w:type="dxa"/>
          </w:tcPr>
          <w:p w14:paraId="72055D3B" w14:textId="77777777" w:rsidR="001B2EE5" w:rsidRPr="009261D7" w:rsidRDefault="001B2EE5" w:rsidP="004D5FC7">
            <w:r w:rsidRPr="009261D7">
              <w:t>-</w:t>
            </w:r>
          </w:p>
        </w:tc>
        <w:tc>
          <w:tcPr>
            <w:tcW w:w="718" w:type="dxa"/>
          </w:tcPr>
          <w:p w14:paraId="52D69B17" w14:textId="77777777" w:rsidR="001B2EE5" w:rsidRPr="009261D7" w:rsidRDefault="001B2EE5" w:rsidP="004D5FC7">
            <w:r w:rsidRPr="009261D7">
              <w:t>1</w:t>
            </w:r>
          </w:p>
        </w:tc>
        <w:tc>
          <w:tcPr>
            <w:tcW w:w="718" w:type="dxa"/>
          </w:tcPr>
          <w:p w14:paraId="0E08A889" w14:textId="77777777" w:rsidR="001B2EE5" w:rsidRPr="009261D7" w:rsidRDefault="001B2EE5" w:rsidP="004D5FC7">
            <w:r w:rsidRPr="009261D7">
              <w:t>-</w:t>
            </w:r>
          </w:p>
        </w:tc>
        <w:tc>
          <w:tcPr>
            <w:tcW w:w="718" w:type="dxa"/>
          </w:tcPr>
          <w:p w14:paraId="7D3647D0" w14:textId="77777777" w:rsidR="001B2EE5" w:rsidRPr="009261D7" w:rsidRDefault="001B2EE5" w:rsidP="004D5FC7">
            <w:r w:rsidRPr="009261D7">
              <w:t>1</w:t>
            </w:r>
          </w:p>
        </w:tc>
        <w:tc>
          <w:tcPr>
            <w:tcW w:w="718" w:type="dxa"/>
          </w:tcPr>
          <w:p w14:paraId="266DF1AC" w14:textId="77777777" w:rsidR="001B2EE5" w:rsidRPr="009261D7" w:rsidRDefault="001B2EE5" w:rsidP="004D5FC7">
            <w:r w:rsidRPr="009261D7">
              <w:t>1</w:t>
            </w:r>
          </w:p>
        </w:tc>
        <w:tc>
          <w:tcPr>
            <w:tcW w:w="718" w:type="dxa"/>
          </w:tcPr>
          <w:p w14:paraId="62DD17BE" w14:textId="77777777" w:rsidR="001B2EE5" w:rsidRPr="009261D7" w:rsidRDefault="001B2EE5" w:rsidP="004D5FC7">
            <w:r w:rsidRPr="009261D7">
              <w:t>1</w:t>
            </w:r>
          </w:p>
        </w:tc>
        <w:tc>
          <w:tcPr>
            <w:tcW w:w="741" w:type="dxa"/>
          </w:tcPr>
          <w:p w14:paraId="56E4C012" w14:textId="77777777" w:rsidR="001B2EE5" w:rsidRPr="009261D7" w:rsidRDefault="001B2EE5" w:rsidP="004D5FC7">
            <w:r w:rsidRPr="009261D7">
              <w:t>-</w:t>
            </w:r>
          </w:p>
        </w:tc>
        <w:tc>
          <w:tcPr>
            <w:tcW w:w="741" w:type="dxa"/>
          </w:tcPr>
          <w:p w14:paraId="20A94988" w14:textId="77777777" w:rsidR="001B2EE5" w:rsidRPr="009261D7" w:rsidRDefault="001B2EE5" w:rsidP="004D5FC7">
            <w:r w:rsidRPr="009261D7">
              <w:t>2</w:t>
            </w:r>
          </w:p>
        </w:tc>
      </w:tr>
      <w:tr w:rsidR="001B2EE5" w:rsidRPr="009261D7" w14:paraId="7323919B" w14:textId="77777777" w:rsidTr="001B608B">
        <w:trPr>
          <w:jc w:val="center"/>
        </w:trPr>
        <w:tc>
          <w:tcPr>
            <w:tcW w:w="1701" w:type="dxa"/>
          </w:tcPr>
          <w:p w14:paraId="7B106A2F" w14:textId="77777777" w:rsidR="001B2EE5" w:rsidRPr="009261D7" w:rsidRDefault="001B2EE5" w:rsidP="004D5FC7">
            <w:pPr>
              <w:rPr>
                <w:spacing w:val="-5"/>
              </w:rPr>
            </w:pPr>
            <w:r w:rsidRPr="009261D7">
              <w:rPr>
                <w:spacing w:val="-5"/>
              </w:rPr>
              <w:t>BP203T CO6</w:t>
            </w:r>
          </w:p>
        </w:tc>
        <w:tc>
          <w:tcPr>
            <w:tcW w:w="284" w:type="dxa"/>
          </w:tcPr>
          <w:p w14:paraId="3FC699CA" w14:textId="77777777" w:rsidR="001B2EE5" w:rsidRPr="009261D7" w:rsidRDefault="001B2EE5" w:rsidP="004D5FC7">
            <w:r w:rsidRPr="009261D7">
              <w:t>3</w:t>
            </w:r>
          </w:p>
        </w:tc>
        <w:tc>
          <w:tcPr>
            <w:tcW w:w="615" w:type="dxa"/>
          </w:tcPr>
          <w:p w14:paraId="4106B904" w14:textId="77777777" w:rsidR="001B2EE5" w:rsidRPr="009261D7" w:rsidRDefault="001B2EE5" w:rsidP="004D5FC7">
            <w:r w:rsidRPr="009261D7">
              <w:t>-</w:t>
            </w:r>
          </w:p>
        </w:tc>
        <w:tc>
          <w:tcPr>
            <w:tcW w:w="716" w:type="dxa"/>
          </w:tcPr>
          <w:p w14:paraId="39F4B81A" w14:textId="77777777" w:rsidR="001B2EE5" w:rsidRPr="009261D7" w:rsidRDefault="001B2EE5" w:rsidP="004D5FC7">
            <w:r w:rsidRPr="009261D7">
              <w:t>2</w:t>
            </w:r>
          </w:p>
        </w:tc>
        <w:tc>
          <w:tcPr>
            <w:tcW w:w="717" w:type="dxa"/>
          </w:tcPr>
          <w:p w14:paraId="7C479BA0" w14:textId="77777777" w:rsidR="001B2EE5" w:rsidRPr="009261D7" w:rsidRDefault="001B2EE5" w:rsidP="004D5FC7">
            <w:r w:rsidRPr="009261D7">
              <w:t>-</w:t>
            </w:r>
          </w:p>
        </w:tc>
        <w:tc>
          <w:tcPr>
            <w:tcW w:w="718" w:type="dxa"/>
          </w:tcPr>
          <w:p w14:paraId="622A55B0" w14:textId="77777777" w:rsidR="001B2EE5" w:rsidRPr="009261D7" w:rsidRDefault="001B2EE5" w:rsidP="004D5FC7">
            <w:r w:rsidRPr="009261D7">
              <w:t>-</w:t>
            </w:r>
          </w:p>
        </w:tc>
        <w:tc>
          <w:tcPr>
            <w:tcW w:w="718" w:type="dxa"/>
          </w:tcPr>
          <w:p w14:paraId="0D2637DA" w14:textId="77777777" w:rsidR="001B2EE5" w:rsidRPr="009261D7" w:rsidRDefault="001B2EE5" w:rsidP="004D5FC7">
            <w:r w:rsidRPr="009261D7">
              <w:t>2</w:t>
            </w:r>
          </w:p>
        </w:tc>
        <w:tc>
          <w:tcPr>
            <w:tcW w:w="718" w:type="dxa"/>
          </w:tcPr>
          <w:p w14:paraId="0E3963CA" w14:textId="77777777" w:rsidR="001B2EE5" w:rsidRPr="009261D7" w:rsidRDefault="001B2EE5" w:rsidP="004D5FC7">
            <w:r w:rsidRPr="009261D7">
              <w:t>-</w:t>
            </w:r>
          </w:p>
        </w:tc>
        <w:tc>
          <w:tcPr>
            <w:tcW w:w="718" w:type="dxa"/>
          </w:tcPr>
          <w:p w14:paraId="4AB5FBB2" w14:textId="77777777" w:rsidR="001B2EE5" w:rsidRPr="009261D7" w:rsidRDefault="001B2EE5" w:rsidP="004D5FC7">
            <w:r w:rsidRPr="009261D7">
              <w:t>2</w:t>
            </w:r>
          </w:p>
        </w:tc>
        <w:tc>
          <w:tcPr>
            <w:tcW w:w="718" w:type="dxa"/>
          </w:tcPr>
          <w:p w14:paraId="4285C829" w14:textId="77777777" w:rsidR="001B2EE5" w:rsidRPr="009261D7" w:rsidRDefault="001B2EE5" w:rsidP="004D5FC7">
            <w:r w:rsidRPr="009261D7">
              <w:t>2</w:t>
            </w:r>
          </w:p>
        </w:tc>
        <w:tc>
          <w:tcPr>
            <w:tcW w:w="741" w:type="dxa"/>
          </w:tcPr>
          <w:p w14:paraId="215CA756" w14:textId="77777777" w:rsidR="001B2EE5" w:rsidRPr="009261D7" w:rsidRDefault="001B2EE5" w:rsidP="004D5FC7">
            <w:r w:rsidRPr="009261D7">
              <w:t>-</w:t>
            </w:r>
          </w:p>
        </w:tc>
        <w:tc>
          <w:tcPr>
            <w:tcW w:w="741" w:type="dxa"/>
          </w:tcPr>
          <w:p w14:paraId="7A8C4AEE" w14:textId="77777777" w:rsidR="001B2EE5" w:rsidRPr="009261D7" w:rsidRDefault="001B2EE5" w:rsidP="004D5FC7">
            <w:r w:rsidRPr="009261D7">
              <w:t>2</w:t>
            </w:r>
          </w:p>
        </w:tc>
      </w:tr>
    </w:tbl>
    <w:p w14:paraId="3695DEF8" w14:textId="77777777" w:rsidR="001B2EE5" w:rsidRPr="009261D7" w:rsidRDefault="001B2EE5" w:rsidP="001B2EE5"/>
    <w:p w14:paraId="27E49710" w14:textId="77777777" w:rsidR="00C821C0" w:rsidRDefault="00C821C0" w:rsidP="00C821C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498F036" w14:textId="77777777" w:rsidR="00054374" w:rsidRDefault="00054374" w:rsidP="00054374">
      <w:pPr>
        <w:pStyle w:val="ListParagraph"/>
        <w:tabs>
          <w:tab w:val="left" w:pos="771"/>
        </w:tabs>
        <w:spacing w:before="1"/>
        <w:ind w:left="770" w:firstLine="0"/>
        <w:rPr>
          <w:sz w:val="23"/>
        </w:rPr>
      </w:pPr>
    </w:p>
    <w:p w14:paraId="773C00A7" w14:textId="77777777" w:rsidR="009237AC" w:rsidRDefault="009237AC" w:rsidP="00054374">
      <w:pPr>
        <w:pStyle w:val="ListParagraph"/>
        <w:tabs>
          <w:tab w:val="left" w:pos="771"/>
        </w:tabs>
        <w:spacing w:before="1"/>
        <w:ind w:left="770" w:firstLine="0"/>
        <w:rPr>
          <w:sz w:val="23"/>
        </w:rPr>
      </w:pPr>
    </w:p>
    <w:p w14:paraId="087419F3" w14:textId="77777777" w:rsidR="009237AC" w:rsidRPr="00DA0E32" w:rsidRDefault="009237AC" w:rsidP="00054374">
      <w:pPr>
        <w:pStyle w:val="ListParagraph"/>
        <w:tabs>
          <w:tab w:val="left" w:pos="771"/>
        </w:tabs>
        <w:spacing w:before="1"/>
        <w:ind w:left="770" w:firstLine="0"/>
        <w:rPr>
          <w:sz w:val="23"/>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760"/>
        <w:gridCol w:w="803"/>
      </w:tblGrid>
      <w:tr w:rsidR="00BA2644" w14:paraId="1395069C" w14:textId="77777777">
        <w:trPr>
          <w:trHeight w:val="292"/>
        </w:trPr>
        <w:tc>
          <w:tcPr>
            <w:tcW w:w="634" w:type="dxa"/>
          </w:tcPr>
          <w:p w14:paraId="6A1B1338" w14:textId="77777777" w:rsidR="00BA2644" w:rsidRDefault="00B578E9">
            <w:pPr>
              <w:pStyle w:val="TableParagraph"/>
              <w:spacing w:before="1"/>
              <w:ind w:left="81" w:right="81"/>
              <w:jc w:val="center"/>
              <w:rPr>
                <w:b/>
              </w:rPr>
            </w:pPr>
            <w:r>
              <w:rPr>
                <w:b/>
              </w:rPr>
              <w:t>Unit</w:t>
            </w:r>
          </w:p>
        </w:tc>
        <w:tc>
          <w:tcPr>
            <w:tcW w:w="7760" w:type="dxa"/>
          </w:tcPr>
          <w:p w14:paraId="2BBD4840" w14:textId="77777777" w:rsidR="00BA2644" w:rsidRDefault="00B578E9">
            <w:pPr>
              <w:pStyle w:val="TableParagraph"/>
              <w:spacing w:before="1"/>
              <w:ind w:left="3527" w:right="3535"/>
              <w:jc w:val="center"/>
              <w:rPr>
                <w:b/>
              </w:rPr>
            </w:pPr>
            <w:r>
              <w:rPr>
                <w:b/>
              </w:rPr>
              <w:t>Details</w:t>
            </w:r>
          </w:p>
        </w:tc>
        <w:tc>
          <w:tcPr>
            <w:tcW w:w="803" w:type="dxa"/>
          </w:tcPr>
          <w:p w14:paraId="17899139" w14:textId="77777777" w:rsidR="00BA2644" w:rsidRDefault="00B578E9">
            <w:pPr>
              <w:pStyle w:val="TableParagraph"/>
              <w:spacing w:before="1"/>
              <w:ind w:left="83" w:right="83"/>
              <w:jc w:val="center"/>
              <w:rPr>
                <w:b/>
              </w:rPr>
            </w:pPr>
            <w:r>
              <w:rPr>
                <w:b/>
              </w:rPr>
              <w:t>Hours</w:t>
            </w:r>
          </w:p>
        </w:tc>
      </w:tr>
      <w:tr w:rsidR="00BA2644" w14:paraId="2E49DEFD" w14:textId="77777777">
        <w:trPr>
          <w:trHeight w:val="1771"/>
        </w:trPr>
        <w:tc>
          <w:tcPr>
            <w:tcW w:w="634" w:type="dxa"/>
          </w:tcPr>
          <w:p w14:paraId="572B4C69" w14:textId="77777777" w:rsidR="00BA2644" w:rsidRDefault="00B578E9">
            <w:pPr>
              <w:pStyle w:val="TableParagraph"/>
              <w:spacing w:line="249" w:lineRule="exact"/>
              <w:ind w:left="14"/>
              <w:jc w:val="center"/>
              <w:rPr>
                <w:b/>
              </w:rPr>
            </w:pPr>
            <w:r>
              <w:rPr>
                <w:b/>
              </w:rPr>
              <w:t>1</w:t>
            </w:r>
          </w:p>
        </w:tc>
        <w:tc>
          <w:tcPr>
            <w:tcW w:w="7760" w:type="dxa"/>
          </w:tcPr>
          <w:p w14:paraId="331F4BC3" w14:textId="77777777" w:rsidR="00BA2644" w:rsidRDefault="00B578E9">
            <w:pPr>
              <w:pStyle w:val="TableParagraph"/>
              <w:spacing w:line="242" w:lineRule="exact"/>
              <w:rPr>
                <w:b/>
              </w:rPr>
            </w:pPr>
            <w:r>
              <w:rPr>
                <w:b/>
              </w:rPr>
              <w:t>Biomolecules</w:t>
            </w:r>
          </w:p>
          <w:p w14:paraId="52AA35BB" w14:textId="77777777" w:rsidR="00BA2644" w:rsidRDefault="00B578E9">
            <w:pPr>
              <w:pStyle w:val="TableParagraph"/>
              <w:ind w:right="1488"/>
            </w:pPr>
            <w:r>
              <w:rPr>
                <w:spacing w:val="-1"/>
              </w:rPr>
              <w:t>Introduction,</w:t>
            </w:r>
            <w:r>
              <w:t xml:space="preserve"> classification,</w:t>
            </w:r>
            <w:r>
              <w:rPr>
                <w:spacing w:val="-1"/>
              </w:rPr>
              <w:t xml:space="preserve"> </w:t>
            </w:r>
            <w:r>
              <w:t>chemical</w:t>
            </w:r>
            <w:r>
              <w:rPr>
                <w:spacing w:val="-5"/>
              </w:rPr>
              <w:t xml:space="preserve"> </w:t>
            </w:r>
            <w:r>
              <w:t>nature,</w:t>
            </w:r>
            <w:r>
              <w:rPr>
                <w:spacing w:val="-6"/>
              </w:rPr>
              <w:t xml:space="preserve"> </w:t>
            </w:r>
            <w:r>
              <w:t>and</w:t>
            </w:r>
            <w:r>
              <w:rPr>
                <w:spacing w:val="-11"/>
              </w:rPr>
              <w:t xml:space="preserve"> </w:t>
            </w:r>
            <w:r>
              <w:t>biological</w:t>
            </w:r>
            <w:r>
              <w:rPr>
                <w:spacing w:val="-10"/>
              </w:rPr>
              <w:t xml:space="preserve"> </w:t>
            </w:r>
            <w:r>
              <w:t>role</w:t>
            </w:r>
            <w:r>
              <w:rPr>
                <w:spacing w:val="-13"/>
              </w:rPr>
              <w:t xml:space="preserve"> </w:t>
            </w:r>
            <w:r>
              <w:t>of</w:t>
            </w:r>
            <w:r>
              <w:rPr>
                <w:spacing w:val="-52"/>
              </w:rPr>
              <w:t xml:space="preserve"> </w:t>
            </w:r>
            <w:r>
              <w:t>carbohydrate,</w:t>
            </w:r>
            <w:r>
              <w:rPr>
                <w:spacing w:val="3"/>
              </w:rPr>
              <w:t xml:space="preserve"> </w:t>
            </w:r>
            <w:r>
              <w:t>lipids,</w:t>
            </w:r>
            <w:r>
              <w:rPr>
                <w:spacing w:val="6"/>
              </w:rPr>
              <w:t xml:space="preserve"> </w:t>
            </w:r>
            <w:r>
              <w:t>nucleic</w:t>
            </w:r>
            <w:r>
              <w:rPr>
                <w:spacing w:val="-1"/>
              </w:rPr>
              <w:t xml:space="preserve"> </w:t>
            </w:r>
            <w:r>
              <w:t>acids,</w:t>
            </w:r>
            <w:r>
              <w:rPr>
                <w:spacing w:val="7"/>
              </w:rPr>
              <w:t xml:space="preserve"> </w:t>
            </w:r>
            <w:r>
              <w:t>amino</w:t>
            </w:r>
            <w:r>
              <w:rPr>
                <w:spacing w:val="-10"/>
              </w:rPr>
              <w:t xml:space="preserve"> </w:t>
            </w:r>
            <w:r>
              <w:t>acids,</w:t>
            </w:r>
            <w:r>
              <w:rPr>
                <w:spacing w:val="2"/>
              </w:rPr>
              <w:t xml:space="preserve"> </w:t>
            </w:r>
            <w:r>
              <w:t>and</w:t>
            </w:r>
            <w:r>
              <w:rPr>
                <w:spacing w:val="-9"/>
              </w:rPr>
              <w:t xml:space="preserve"> </w:t>
            </w:r>
            <w:r>
              <w:t>proteins.</w:t>
            </w:r>
          </w:p>
          <w:p w14:paraId="66DC221F" w14:textId="77777777" w:rsidR="00BA2644" w:rsidRDefault="00B578E9">
            <w:pPr>
              <w:pStyle w:val="TableParagraph"/>
              <w:spacing w:before="6" w:line="251" w:lineRule="exact"/>
              <w:rPr>
                <w:b/>
              </w:rPr>
            </w:pPr>
            <w:r>
              <w:rPr>
                <w:b/>
              </w:rPr>
              <w:t>Bioenergetics</w:t>
            </w:r>
          </w:p>
          <w:p w14:paraId="2615DB47" w14:textId="77777777" w:rsidR="00BA2644" w:rsidRDefault="00B578E9">
            <w:pPr>
              <w:pStyle w:val="TableParagraph"/>
              <w:spacing w:line="251" w:lineRule="exact"/>
            </w:pPr>
            <w:r>
              <w:t>Concept</w:t>
            </w:r>
            <w:r>
              <w:rPr>
                <w:spacing w:val="3"/>
              </w:rPr>
              <w:t xml:space="preserve"> </w:t>
            </w:r>
            <w:r>
              <w:t>of</w:t>
            </w:r>
            <w:r>
              <w:rPr>
                <w:spacing w:val="-3"/>
              </w:rPr>
              <w:t xml:space="preserve"> </w:t>
            </w:r>
            <w:r>
              <w:t>free</w:t>
            </w:r>
            <w:r>
              <w:rPr>
                <w:spacing w:val="1"/>
              </w:rPr>
              <w:t xml:space="preserve"> </w:t>
            </w:r>
            <w:r>
              <w:t>energy,</w:t>
            </w:r>
            <w:r>
              <w:rPr>
                <w:spacing w:val="10"/>
              </w:rPr>
              <w:t xml:space="preserve"> </w:t>
            </w:r>
            <w:r>
              <w:t>endergonic</w:t>
            </w:r>
            <w:r>
              <w:rPr>
                <w:spacing w:val="-4"/>
              </w:rPr>
              <w:t xml:space="preserve"> </w:t>
            </w:r>
            <w:r>
              <w:t>and</w:t>
            </w:r>
            <w:r>
              <w:rPr>
                <w:spacing w:val="-1"/>
              </w:rPr>
              <w:t xml:space="preserve"> </w:t>
            </w:r>
            <w:r>
              <w:t>exergonic</w:t>
            </w:r>
            <w:r>
              <w:rPr>
                <w:spacing w:val="-3"/>
              </w:rPr>
              <w:t xml:space="preserve"> </w:t>
            </w:r>
            <w:r>
              <w:t>reaction,</w:t>
            </w:r>
            <w:r>
              <w:rPr>
                <w:spacing w:val="6"/>
              </w:rPr>
              <w:t xml:space="preserve"> </w:t>
            </w:r>
            <w:r>
              <w:t>relationship</w:t>
            </w:r>
            <w:r>
              <w:rPr>
                <w:spacing w:val="4"/>
              </w:rPr>
              <w:t xml:space="preserve"> </w:t>
            </w:r>
            <w:r>
              <w:t>between</w:t>
            </w:r>
            <w:r>
              <w:rPr>
                <w:spacing w:val="-5"/>
              </w:rPr>
              <w:t xml:space="preserve"> </w:t>
            </w:r>
            <w:r>
              <w:t>free</w:t>
            </w:r>
          </w:p>
          <w:p w14:paraId="2F89E85E" w14:textId="77777777" w:rsidR="00BA2644" w:rsidRDefault="00B578E9">
            <w:pPr>
              <w:pStyle w:val="TableParagraph"/>
              <w:tabs>
                <w:tab w:val="left" w:pos="959"/>
                <w:tab w:val="left" w:pos="1973"/>
                <w:tab w:val="left" w:pos="2492"/>
                <w:tab w:val="left" w:pos="3423"/>
                <w:tab w:val="left" w:pos="4196"/>
                <w:tab w:val="left" w:pos="5233"/>
              </w:tabs>
              <w:spacing w:line="250" w:lineRule="exact"/>
              <w:ind w:right="331"/>
            </w:pPr>
            <w:r>
              <w:t>energy,</w:t>
            </w:r>
            <w:r>
              <w:tab/>
              <w:t>enthalpy,</w:t>
            </w:r>
            <w:r>
              <w:tab/>
              <w:t>and</w:t>
            </w:r>
            <w:r>
              <w:tab/>
              <w:t>entropy;</w:t>
            </w:r>
            <w:r>
              <w:tab/>
              <w:t>Redox</w:t>
            </w:r>
            <w:r>
              <w:tab/>
              <w:t>potential,</w:t>
            </w:r>
            <w:r>
              <w:tab/>
              <w:t>energy</w:t>
            </w:r>
            <w:r>
              <w:rPr>
                <w:spacing w:val="1"/>
              </w:rPr>
              <w:t xml:space="preserve"> </w:t>
            </w:r>
            <w:r>
              <w:t>rich compounds;</w:t>
            </w:r>
            <w:r>
              <w:rPr>
                <w:spacing w:val="-52"/>
              </w:rPr>
              <w:t xml:space="preserve"> </w:t>
            </w:r>
            <w:r>
              <w:t>classification;</w:t>
            </w:r>
            <w:r>
              <w:rPr>
                <w:spacing w:val="2"/>
              </w:rPr>
              <w:t xml:space="preserve"> </w:t>
            </w:r>
            <w:r>
              <w:t>biological</w:t>
            </w:r>
            <w:r>
              <w:rPr>
                <w:spacing w:val="-5"/>
              </w:rPr>
              <w:t xml:space="preserve"> </w:t>
            </w:r>
            <w:r>
              <w:t>significances</w:t>
            </w:r>
            <w:r>
              <w:rPr>
                <w:spacing w:val="3"/>
              </w:rPr>
              <w:t xml:space="preserve"> </w:t>
            </w:r>
            <w:r>
              <w:t>of ATP</w:t>
            </w:r>
            <w:r>
              <w:rPr>
                <w:spacing w:val="-1"/>
              </w:rPr>
              <w:t xml:space="preserve"> </w:t>
            </w:r>
            <w:r>
              <w:t>and</w:t>
            </w:r>
            <w:r>
              <w:rPr>
                <w:spacing w:val="-7"/>
              </w:rPr>
              <w:t xml:space="preserve"> </w:t>
            </w:r>
            <w:r>
              <w:t>cyclic AMP.</w:t>
            </w:r>
          </w:p>
        </w:tc>
        <w:tc>
          <w:tcPr>
            <w:tcW w:w="803" w:type="dxa"/>
          </w:tcPr>
          <w:p w14:paraId="58A4331E" w14:textId="77777777" w:rsidR="00BA2644" w:rsidRDefault="00B578E9">
            <w:pPr>
              <w:pStyle w:val="TableParagraph"/>
              <w:spacing w:line="249" w:lineRule="exact"/>
              <w:ind w:left="7"/>
              <w:jc w:val="center"/>
              <w:rPr>
                <w:b/>
              </w:rPr>
            </w:pPr>
            <w:r>
              <w:rPr>
                <w:b/>
              </w:rPr>
              <w:t>8</w:t>
            </w:r>
          </w:p>
        </w:tc>
      </w:tr>
      <w:tr w:rsidR="00BA2644" w14:paraId="4C89B37E" w14:textId="77777777">
        <w:trPr>
          <w:trHeight w:val="3034"/>
        </w:trPr>
        <w:tc>
          <w:tcPr>
            <w:tcW w:w="634" w:type="dxa"/>
          </w:tcPr>
          <w:p w14:paraId="62FC68A0" w14:textId="77777777" w:rsidR="00BA2644" w:rsidRDefault="00B578E9">
            <w:pPr>
              <w:pStyle w:val="TableParagraph"/>
              <w:spacing w:line="249" w:lineRule="exact"/>
              <w:ind w:left="14"/>
              <w:jc w:val="center"/>
              <w:rPr>
                <w:b/>
              </w:rPr>
            </w:pPr>
            <w:r>
              <w:rPr>
                <w:b/>
              </w:rPr>
              <w:lastRenderedPageBreak/>
              <w:t>2</w:t>
            </w:r>
          </w:p>
        </w:tc>
        <w:tc>
          <w:tcPr>
            <w:tcW w:w="7760" w:type="dxa"/>
          </w:tcPr>
          <w:p w14:paraId="08469E5E" w14:textId="77777777" w:rsidR="00BA2644" w:rsidRDefault="00B578E9">
            <w:pPr>
              <w:pStyle w:val="TableParagraph"/>
              <w:spacing w:line="244" w:lineRule="exact"/>
              <w:rPr>
                <w:b/>
              </w:rPr>
            </w:pPr>
            <w:r>
              <w:rPr>
                <w:b/>
              </w:rPr>
              <w:t>Carbohydrate</w:t>
            </w:r>
            <w:r>
              <w:rPr>
                <w:b/>
                <w:spacing w:val="-1"/>
              </w:rPr>
              <w:t xml:space="preserve"> </w:t>
            </w:r>
            <w:r>
              <w:rPr>
                <w:b/>
              </w:rPr>
              <w:t>metabolism</w:t>
            </w:r>
          </w:p>
          <w:p w14:paraId="18362044" w14:textId="77777777" w:rsidR="00BA2644" w:rsidRDefault="00B578E9">
            <w:pPr>
              <w:pStyle w:val="TableParagraph"/>
              <w:spacing w:before="1" w:line="242" w:lineRule="auto"/>
              <w:ind w:right="2746"/>
            </w:pPr>
            <w:r>
              <w:t>Glycolysis – pathway, energetics, and significance.</w:t>
            </w:r>
            <w:r>
              <w:rPr>
                <w:spacing w:val="1"/>
              </w:rPr>
              <w:t xml:space="preserve"> </w:t>
            </w:r>
            <w:r>
              <w:t>Citric</w:t>
            </w:r>
            <w:r>
              <w:rPr>
                <w:spacing w:val="-9"/>
              </w:rPr>
              <w:t xml:space="preserve"> </w:t>
            </w:r>
            <w:r>
              <w:t>acid</w:t>
            </w:r>
            <w:r>
              <w:rPr>
                <w:spacing w:val="-11"/>
              </w:rPr>
              <w:t xml:space="preserve"> </w:t>
            </w:r>
            <w:r>
              <w:t>cycle-</w:t>
            </w:r>
            <w:r>
              <w:rPr>
                <w:spacing w:val="-9"/>
              </w:rPr>
              <w:t xml:space="preserve"> </w:t>
            </w:r>
            <w:r>
              <w:t>pathway,</w:t>
            </w:r>
            <w:r>
              <w:rPr>
                <w:spacing w:val="1"/>
              </w:rPr>
              <w:t xml:space="preserve"> </w:t>
            </w:r>
            <w:r>
              <w:t>energetics, and</w:t>
            </w:r>
            <w:r>
              <w:rPr>
                <w:spacing w:val="-11"/>
              </w:rPr>
              <w:t xml:space="preserve"> </w:t>
            </w:r>
            <w:r>
              <w:t>significance.</w:t>
            </w:r>
          </w:p>
          <w:p w14:paraId="6F80994E" w14:textId="77777777" w:rsidR="00BA2644" w:rsidRDefault="00B578E9">
            <w:pPr>
              <w:pStyle w:val="TableParagraph"/>
              <w:spacing w:line="237" w:lineRule="auto"/>
            </w:pPr>
            <w:r>
              <w:t>HMP</w:t>
            </w:r>
            <w:r>
              <w:rPr>
                <w:spacing w:val="38"/>
              </w:rPr>
              <w:t xml:space="preserve"> </w:t>
            </w:r>
            <w:r>
              <w:t>shunt</w:t>
            </w:r>
            <w:r>
              <w:rPr>
                <w:spacing w:val="37"/>
              </w:rPr>
              <w:t xml:space="preserve"> </w:t>
            </w:r>
            <w:r>
              <w:t>and</w:t>
            </w:r>
            <w:r>
              <w:rPr>
                <w:spacing w:val="27"/>
              </w:rPr>
              <w:t xml:space="preserve"> </w:t>
            </w:r>
            <w:r>
              <w:t>its</w:t>
            </w:r>
            <w:r>
              <w:rPr>
                <w:spacing w:val="36"/>
              </w:rPr>
              <w:t xml:space="preserve"> </w:t>
            </w:r>
            <w:r>
              <w:t>significance;</w:t>
            </w:r>
            <w:r>
              <w:rPr>
                <w:spacing w:val="38"/>
              </w:rPr>
              <w:t xml:space="preserve"> </w:t>
            </w:r>
            <w:r>
              <w:t>Glucose-6-Phosphate</w:t>
            </w:r>
            <w:r>
              <w:rPr>
                <w:spacing w:val="31"/>
              </w:rPr>
              <w:t xml:space="preserve"> </w:t>
            </w:r>
            <w:r>
              <w:t>dehydrogenase</w:t>
            </w:r>
            <w:r>
              <w:rPr>
                <w:spacing w:val="21"/>
              </w:rPr>
              <w:t xml:space="preserve"> </w:t>
            </w:r>
            <w:r>
              <w:t>(G6PD)</w:t>
            </w:r>
            <w:r>
              <w:rPr>
                <w:spacing w:val="-52"/>
              </w:rPr>
              <w:t xml:space="preserve"> </w:t>
            </w:r>
            <w:r>
              <w:t>deficiency.</w:t>
            </w:r>
          </w:p>
          <w:p w14:paraId="338645EA" w14:textId="77777777" w:rsidR="00BA2644" w:rsidRDefault="00B578E9">
            <w:pPr>
              <w:pStyle w:val="TableParagraph"/>
              <w:tabs>
                <w:tab w:val="left" w:pos="1214"/>
                <w:tab w:val="left" w:pos="2482"/>
                <w:tab w:val="left" w:pos="3572"/>
                <w:tab w:val="left" w:pos="4143"/>
                <w:tab w:val="left" w:pos="5204"/>
                <w:tab w:val="left" w:pos="6088"/>
                <w:tab w:val="left" w:pos="7058"/>
              </w:tabs>
              <w:ind w:right="102"/>
            </w:pPr>
            <w:r>
              <w:t>Glycogen</w:t>
            </w:r>
            <w:r>
              <w:tab/>
              <w:t>metabolism</w:t>
            </w:r>
            <w:r>
              <w:tab/>
              <w:t>pathways</w:t>
            </w:r>
            <w:r>
              <w:tab/>
              <w:t>and</w:t>
            </w:r>
            <w:r>
              <w:tab/>
              <w:t>glycogen</w:t>
            </w:r>
            <w:r>
              <w:tab/>
              <w:t>storage</w:t>
            </w:r>
            <w:r>
              <w:tab/>
              <w:t>diseases</w:t>
            </w:r>
            <w:r>
              <w:tab/>
            </w:r>
            <w:r>
              <w:rPr>
                <w:spacing w:val="-1"/>
              </w:rPr>
              <w:t>(GSD)</w:t>
            </w:r>
            <w:r>
              <w:rPr>
                <w:spacing w:val="-52"/>
              </w:rPr>
              <w:t xml:space="preserve"> </w:t>
            </w:r>
            <w:r>
              <w:t>Gluconeogenesis</w:t>
            </w:r>
            <w:r>
              <w:rPr>
                <w:spacing w:val="7"/>
              </w:rPr>
              <w:t xml:space="preserve"> </w:t>
            </w:r>
            <w:r>
              <w:t>-</w:t>
            </w:r>
            <w:r>
              <w:rPr>
                <w:spacing w:val="1"/>
              </w:rPr>
              <w:t xml:space="preserve"> </w:t>
            </w:r>
            <w:r>
              <w:t>pathway</w:t>
            </w:r>
            <w:r>
              <w:rPr>
                <w:spacing w:val="-7"/>
              </w:rPr>
              <w:t xml:space="preserve"> </w:t>
            </w:r>
            <w:r>
              <w:t>and</w:t>
            </w:r>
            <w:r>
              <w:rPr>
                <w:spacing w:val="-3"/>
              </w:rPr>
              <w:t xml:space="preserve"> </w:t>
            </w:r>
            <w:r>
              <w:t>its</w:t>
            </w:r>
            <w:r>
              <w:rPr>
                <w:spacing w:val="7"/>
              </w:rPr>
              <w:t xml:space="preserve"> </w:t>
            </w:r>
            <w:r>
              <w:t>significance.</w:t>
            </w:r>
          </w:p>
          <w:p w14:paraId="4134F029" w14:textId="77777777" w:rsidR="00BA2644" w:rsidRDefault="00B578E9">
            <w:pPr>
              <w:pStyle w:val="TableParagraph"/>
            </w:pPr>
            <w:r>
              <w:t>Hormonal</w:t>
            </w:r>
            <w:r>
              <w:rPr>
                <w:spacing w:val="-8"/>
              </w:rPr>
              <w:t xml:space="preserve"> </w:t>
            </w:r>
            <w:r>
              <w:t>regulation</w:t>
            </w:r>
            <w:r>
              <w:rPr>
                <w:spacing w:val="-4"/>
              </w:rPr>
              <w:t xml:space="preserve"> </w:t>
            </w:r>
            <w:r>
              <w:t>of blood</w:t>
            </w:r>
            <w:r>
              <w:rPr>
                <w:spacing w:val="-9"/>
              </w:rPr>
              <w:t xml:space="preserve"> </w:t>
            </w:r>
            <w:r>
              <w:t>glucose</w:t>
            </w:r>
            <w:r>
              <w:rPr>
                <w:spacing w:val="-10"/>
              </w:rPr>
              <w:t xml:space="preserve"> </w:t>
            </w:r>
            <w:r>
              <w:t>level</w:t>
            </w:r>
            <w:r>
              <w:rPr>
                <w:spacing w:val="-8"/>
              </w:rPr>
              <w:t xml:space="preserve"> </w:t>
            </w:r>
            <w:r>
              <w:t>and</w:t>
            </w:r>
            <w:r>
              <w:rPr>
                <w:spacing w:val="-3"/>
              </w:rPr>
              <w:t xml:space="preserve"> </w:t>
            </w:r>
            <w:r>
              <w:t>diabetes</w:t>
            </w:r>
            <w:r>
              <w:rPr>
                <w:spacing w:val="2"/>
              </w:rPr>
              <w:t xml:space="preserve"> </w:t>
            </w:r>
            <w:r>
              <w:t>mellitus.</w:t>
            </w:r>
          </w:p>
          <w:p w14:paraId="26EE19AE" w14:textId="77777777" w:rsidR="00BA2644" w:rsidRDefault="00B578E9">
            <w:pPr>
              <w:pStyle w:val="TableParagraph"/>
              <w:spacing w:before="1" w:line="249" w:lineRule="exact"/>
              <w:rPr>
                <w:b/>
              </w:rPr>
            </w:pPr>
            <w:r>
              <w:rPr>
                <w:b/>
              </w:rPr>
              <w:t>Biological</w:t>
            </w:r>
            <w:r>
              <w:rPr>
                <w:b/>
                <w:spacing w:val="-7"/>
              </w:rPr>
              <w:t xml:space="preserve"> </w:t>
            </w:r>
            <w:r>
              <w:rPr>
                <w:b/>
              </w:rPr>
              <w:t>oxidation</w:t>
            </w:r>
          </w:p>
          <w:p w14:paraId="175BF850" w14:textId="77777777" w:rsidR="00BA2644" w:rsidRDefault="00B578E9">
            <w:pPr>
              <w:pStyle w:val="TableParagraph"/>
              <w:spacing w:line="237" w:lineRule="auto"/>
              <w:ind w:right="2428"/>
            </w:pPr>
            <w:r>
              <w:t>Electron transport chain (ETC) and its mechanism.</w:t>
            </w:r>
            <w:r>
              <w:rPr>
                <w:spacing w:val="1"/>
              </w:rPr>
              <w:t xml:space="preserve"> </w:t>
            </w:r>
            <w:r>
              <w:rPr>
                <w:spacing w:val="-1"/>
              </w:rPr>
              <w:t>Oxidative</w:t>
            </w:r>
            <w:r>
              <w:rPr>
                <w:spacing w:val="-8"/>
              </w:rPr>
              <w:t xml:space="preserve"> </w:t>
            </w:r>
            <w:r>
              <w:rPr>
                <w:spacing w:val="-1"/>
              </w:rPr>
              <w:t>phosphorylation</w:t>
            </w:r>
            <w:r>
              <w:rPr>
                <w:spacing w:val="-4"/>
              </w:rPr>
              <w:t xml:space="preserve"> </w:t>
            </w:r>
            <w:r>
              <w:t>&amp;</w:t>
            </w:r>
            <w:r>
              <w:rPr>
                <w:spacing w:val="5"/>
              </w:rPr>
              <w:t xml:space="preserve"> </w:t>
            </w:r>
            <w:r>
              <w:t>its</w:t>
            </w:r>
            <w:r>
              <w:rPr>
                <w:spacing w:val="6"/>
              </w:rPr>
              <w:t xml:space="preserve"> </w:t>
            </w:r>
            <w:r>
              <w:t>mechanism</w:t>
            </w:r>
            <w:r>
              <w:rPr>
                <w:spacing w:val="-14"/>
              </w:rPr>
              <w:t xml:space="preserve"> </w:t>
            </w:r>
            <w:r>
              <w:t>and</w:t>
            </w:r>
            <w:r>
              <w:rPr>
                <w:spacing w:val="-1"/>
              </w:rPr>
              <w:t xml:space="preserve"> </w:t>
            </w:r>
            <w:r>
              <w:t>substrate.</w:t>
            </w:r>
          </w:p>
          <w:p w14:paraId="3E51CF35" w14:textId="77777777" w:rsidR="00BA2644" w:rsidRDefault="00B578E9">
            <w:pPr>
              <w:pStyle w:val="TableParagraph"/>
              <w:spacing w:line="244" w:lineRule="exact"/>
            </w:pPr>
            <w:r>
              <w:rPr>
                <w:spacing w:val="-1"/>
              </w:rPr>
              <w:t>Phosphorylation</w:t>
            </w:r>
            <w:r>
              <w:rPr>
                <w:spacing w:val="-7"/>
              </w:rPr>
              <w:t xml:space="preserve"> </w:t>
            </w:r>
            <w:r>
              <w:rPr>
                <w:spacing w:val="-1"/>
              </w:rPr>
              <w:t>Inhibitors</w:t>
            </w:r>
            <w:r>
              <w:rPr>
                <w:spacing w:val="3"/>
              </w:rPr>
              <w:t xml:space="preserve"> </w:t>
            </w:r>
            <w:r>
              <w:t>ETC</w:t>
            </w:r>
            <w:r>
              <w:rPr>
                <w:spacing w:val="-7"/>
              </w:rPr>
              <w:t xml:space="preserve"> </w:t>
            </w:r>
            <w:r>
              <w:t>and</w:t>
            </w:r>
            <w:r>
              <w:rPr>
                <w:spacing w:val="-8"/>
              </w:rPr>
              <w:t xml:space="preserve"> </w:t>
            </w:r>
            <w:r>
              <w:t>oxidative</w:t>
            </w:r>
            <w:r>
              <w:rPr>
                <w:spacing w:val="-14"/>
              </w:rPr>
              <w:t xml:space="preserve"> </w:t>
            </w:r>
            <w:r>
              <w:t>phosphorylation/uncouplers</w:t>
            </w:r>
            <w:r>
              <w:rPr>
                <w:spacing w:val="5"/>
              </w:rPr>
              <w:t xml:space="preserve"> </w:t>
            </w:r>
            <w:r>
              <w:t>Level.</w:t>
            </w:r>
          </w:p>
        </w:tc>
        <w:tc>
          <w:tcPr>
            <w:tcW w:w="803" w:type="dxa"/>
          </w:tcPr>
          <w:p w14:paraId="6386FC4B" w14:textId="77777777" w:rsidR="00BA2644" w:rsidRDefault="00B578E9">
            <w:pPr>
              <w:pStyle w:val="TableParagraph"/>
              <w:spacing w:line="249" w:lineRule="exact"/>
              <w:ind w:left="83" w:right="71"/>
              <w:jc w:val="center"/>
              <w:rPr>
                <w:b/>
              </w:rPr>
            </w:pPr>
            <w:r>
              <w:rPr>
                <w:b/>
              </w:rPr>
              <w:t>10</w:t>
            </w:r>
          </w:p>
        </w:tc>
      </w:tr>
      <w:tr w:rsidR="00BA2644" w14:paraId="65439692" w14:textId="77777777">
        <w:trPr>
          <w:trHeight w:val="1771"/>
        </w:trPr>
        <w:tc>
          <w:tcPr>
            <w:tcW w:w="634" w:type="dxa"/>
          </w:tcPr>
          <w:p w14:paraId="59B7D857" w14:textId="77777777" w:rsidR="00BA2644" w:rsidRDefault="00B578E9">
            <w:pPr>
              <w:pStyle w:val="TableParagraph"/>
              <w:spacing w:before="1"/>
              <w:ind w:left="14"/>
              <w:jc w:val="center"/>
              <w:rPr>
                <w:b/>
              </w:rPr>
            </w:pPr>
            <w:r>
              <w:rPr>
                <w:b/>
              </w:rPr>
              <w:t>3</w:t>
            </w:r>
          </w:p>
        </w:tc>
        <w:tc>
          <w:tcPr>
            <w:tcW w:w="7760" w:type="dxa"/>
          </w:tcPr>
          <w:p w14:paraId="7CF36D33" w14:textId="77777777" w:rsidR="00BA2644" w:rsidRDefault="00B578E9">
            <w:pPr>
              <w:pStyle w:val="TableParagraph"/>
              <w:spacing w:before="1" w:line="251" w:lineRule="exact"/>
              <w:rPr>
                <w:b/>
              </w:rPr>
            </w:pPr>
            <w:r>
              <w:rPr>
                <w:b/>
              </w:rPr>
              <w:t>Lipid metabolism</w:t>
            </w:r>
          </w:p>
          <w:p w14:paraId="21B13770" w14:textId="77777777" w:rsidR="00BA2644" w:rsidRDefault="00B578E9">
            <w:pPr>
              <w:pStyle w:val="TableParagraph"/>
              <w:ind w:right="2428"/>
            </w:pPr>
            <w:r>
              <w:t>β-Oxidation of saturated fatty acid (Palmitic acid).</w:t>
            </w:r>
            <w:r>
              <w:rPr>
                <w:spacing w:val="1"/>
              </w:rPr>
              <w:t xml:space="preserve"> </w:t>
            </w:r>
            <w:r>
              <w:t>Formation</w:t>
            </w:r>
            <w:r>
              <w:rPr>
                <w:spacing w:val="-6"/>
              </w:rPr>
              <w:t xml:space="preserve"> </w:t>
            </w:r>
            <w:r>
              <w:t>and</w:t>
            </w:r>
            <w:r>
              <w:rPr>
                <w:spacing w:val="-6"/>
              </w:rPr>
              <w:t xml:space="preserve"> </w:t>
            </w:r>
            <w:r>
              <w:t>utilization</w:t>
            </w:r>
            <w:r>
              <w:rPr>
                <w:spacing w:val="-6"/>
              </w:rPr>
              <w:t xml:space="preserve"> </w:t>
            </w:r>
            <w:r>
              <w:t>of</w:t>
            </w:r>
            <w:r>
              <w:rPr>
                <w:spacing w:val="2"/>
              </w:rPr>
              <w:t xml:space="preserve"> </w:t>
            </w:r>
            <w:r>
              <w:t>ketone</w:t>
            </w:r>
            <w:r>
              <w:rPr>
                <w:spacing w:val="-8"/>
              </w:rPr>
              <w:t xml:space="preserve"> </w:t>
            </w:r>
            <w:r>
              <w:t>bodies; ketoacidosis.</w:t>
            </w:r>
            <w:r>
              <w:rPr>
                <w:spacing w:val="-52"/>
              </w:rPr>
              <w:t xml:space="preserve"> </w:t>
            </w:r>
            <w:r>
              <w:t>De</w:t>
            </w:r>
            <w:r>
              <w:rPr>
                <w:spacing w:val="-6"/>
              </w:rPr>
              <w:t xml:space="preserve"> </w:t>
            </w:r>
            <w:r>
              <w:t>novo</w:t>
            </w:r>
            <w:r>
              <w:rPr>
                <w:spacing w:val="-8"/>
              </w:rPr>
              <w:t xml:space="preserve"> </w:t>
            </w:r>
            <w:r>
              <w:t>synthesis</w:t>
            </w:r>
            <w:r>
              <w:rPr>
                <w:spacing w:val="3"/>
              </w:rPr>
              <w:t xml:space="preserve"> </w:t>
            </w:r>
            <w:r>
              <w:t>of fatty</w:t>
            </w:r>
            <w:r>
              <w:rPr>
                <w:spacing w:val="-7"/>
              </w:rPr>
              <w:t xml:space="preserve"> </w:t>
            </w:r>
            <w:r>
              <w:t>acids</w:t>
            </w:r>
            <w:r>
              <w:rPr>
                <w:spacing w:val="7"/>
              </w:rPr>
              <w:t xml:space="preserve"> </w:t>
            </w:r>
            <w:r>
              <w:t>(Palmitic</w:t>
            </w:r>
            <w:r>
              <w:rPr>
                <w:spacing w:val="-1"/>
              </w:rPr>
              <w:t xml:space="preserve"> </w:t>
            </w:r>
            <w:r>
              <w:t>acid).</w:t>
            </w:r>
          </w:p>
          <w:p w14:paraId="26A88B8C" w14:textId="77777777" w:rsidR="00BA2644" w:rsidRDefault="00B578E9">
            <w:pPr>
              <w:pStyle w:val="TableParagraph"/>
              <w:spacing w:line="247" w:lineRule="exact"/>
            </w:pPr>
            <w:r>
              <w:t>Biological</w:t>
            </w:r>
            <w:r>
              <w:rPr>
                <w:spacing w:val="16"/>
              </w:rPr>
              <w:t xml:space="preserve"> </w:t>
            </w:r>
            <w:r>
              <w:t>significance</w:t>
            </w:r>
            <w:r>
              <w:rPr>
                <w:spacing w:val="18"/>
              </w:rPr>
              <w:t xml:space="preserve"> </w:t>
            </w:r>
            <w:r>
              <w:t>of</w:t>
            </w:r>
            <w:r>
              <w:rPr>
                <w:spacing w:val="23"/>
              </w:rPr>
              <w:t xml:space="preserve"> </w:t>
            </w:r>
            <w:r>
              <w:t>cholesterol</w:t>
            </w:r>
            <w:r>
              <w:rPr>
                <w:spacing w:val="21"/>
              </w:rPr>
              <w:t xml:space="preserve"> </w:t>
            </w:r>
            <w:r>
              <w:t>and</w:t>
            </w:r>
            <w:r>
              <w:rPr>
                <w:spacing w:val="19"/>
              </w:rPr>
              <w:t xml:space="preserve"> </w:t>
            </w:r>
            <w:r>
              <w:t>conversion</w:t>
            </w:r>
            <w:r>
              <w:rPr>
                <w:spacing w:val="20"/>
              </w:rPr>
              <w:t xml:space="preserve"> </w:t>
            </w:r>
            <w:r>
              <w:t>of</w:t>
            </w:r>
            <w:r>
              <w:rPr>
                <w:spacing w:val="23"/>
              </w:rPr>
              <w:t xml:space="preserve"> </w:t>
            </w:r>
            <w:r>
              <w:t>cholesterol</w:t>
            </w:r>
            <w:r>
              <w:rPr>
                <w:spacing w:val="22"/>
              </w:rPr>
              <w:t xml:space="preserve"> </w:t>
            </w:r>
            <w:r>
              <w:t>into</w:t>
            </w:r>
            <w:r>
              <w:rPr>
                <w:spacing w:val="20"/>
              </w:rPr>
              <w:t xml:space="preserve"> </w:t>
            </w:r>
            <w:r>
              <w:t>bile</w:t>
            </w:r>
            <w:r>
              <w:rPr>
                <w:spacing w:val="14"/>
              </w:rPr>
              <w:t xml:space="preserve"> </w:t>
            </w:r>
            <w:r>
              <w:t>acids,</w:t>
            </w:r>
          </w:p>
          <w:p w14:paraId="2AFE34C1" w14:textId="77777777" w:rsidR="00BA2644" w:rsidRDefault="00B578E9">
            <w:pPr>
              <w:pStyle w:val="TableParagraph"/>
              <w:tabs>
                <w:tab w:val="left" w:pos="1012"/>
                <w:tab w:val="left" w:pos="2102"/>
                <w:tab w:val="left" w:pos="2732"/>
                <w:tab w:val="left" w:pos="3711"/>
                <w:tab w:val="left" w:pos="4239"/>
                <w:tab w:val="left" w:pos="5358"/>
                <w:tab w:val="left" w:pos="5848"/>
                <w:tab w:val="left" w:pos="6559"/>
              </w:tabs>
              <w:spacing w:before="2" w:line="232" w:lineRule="auto"/>
              <w:ind w:right="115"/>
            </w:pPr>
            <w:r>
              <w:t>steroid</w:t>
            </w:r>
            <w:r>
              <w:tab/>
              <w:t>hormone</w:t>
            </w:r>
            <w:r>
              <w:tab/>
              <w:t>and</w:t>
            </w:r>
            <w:r>
              <w:tab/>
              <w:t>vitamin</w:t>
            </w:r>
            <w:r>
              <w:tab/>
              <w:t>D,</w:t>
            </w:r>
            <w:r>
              <w:tab/>
              <w:t>disorders</w:t>
            </w:r>
            <w:r>
              <w:tab/>
              <w:t>of</w:t>
            </w:r>
            <w:r>
              <w:tab/>
              <w:t>lipid</w:t>
            </w:r>
            <w:r>
              <w:tab/>
            </w:r>
            <w:r>
              <w:rPr>
                <w:spacing w:val="-2"/>
              </w:rPr>
              <w:t>metabolism:</w:t>
            </w:r>
            <w:r>
              <w:rPr>
                <w:spacing w:val="-52"/>
              </w:rPr>
              <w:t xml:space="preserve"> </w:t>
            </w:r>
            <w:r>
              <w:t>Hypercholesterolemia,</w:t>
            </w:r>
            <w:r>
              <w:rPr>
                <w:spacing w:val="1"/>
              </w:rPr>
              <w:t xml:space="preserve"> </w:t>
            </w:r>
            <w:r>
              <w:t>atherosclerosis,</w:t>
            </w:r>
            <w:r>
              <w:rPr>
                <w:spacing w:val="6"/>
              </w:rPr>
              <w:t xml:space="preserve"> </w:t>
            </w:r>
            <w:r>
              <w:t>fatty</w:t>
            </w:r>
            <w:r>
              <w:rPr>
                <w:spacing w:val="-8"/>
              </w:rPr>
              <w:t xml:space="preserve"> </w:t>
            </w:r>
            <w:r>
              <w:t>liver</w:t>
            </w:r>
            <w:r>
              <w:rPr>
                <w:spacing w:val="4"/>
              </w:rPr>
              <w:t xml:space="preserve"> </w:t>
            </w:r>
            <w:r>
              <w:t>and</w:t>
            </w:r>
            <w:r>
              <w:rPr>
                <w:spacing w:val="-13"/>
              </w:rPr>
              <w:t xml:space="preserve"> </w:t>
            </w:r>
            <w:r>
              <w:t>obesity.</w:t>
            </w:r>
          </w:p>
        </w:tc>
        <w:tc>
          <w:tcPr>
            <w:tcW w:w="803" w:type="dxa"/>
          </w:tcPr>
          <w:p w14:paraId="753AA11C" w14:textId="77777777" w:rsidR="00BA2644" w:rsidRDefault="00B578E9">
            <w:pPr>
              <w:pStyle w:val="TableParagraph"/>
              <w:spacing w:before="1"/>
              <w:ind w:left="83" w:right="71"/>
              <w:jc w:val="center"/>
              <w:rPr>
                <w:b/>
              </w:rPr>
            </w:pPr>
            <w:r>
              <w:rPr>
                <w:b/>
              </w:rPr>
              <w:t>10</w:t>
            </w:r>
          </w:p>
        </w:tc>
      </w:tr>
      <w:tr w:rsidR="00BA2644" w14:paraId="351B406D" w14:textId="77777777">
        <w:trPr>
          <w:trHeight w:val="2025"/>
        </w:trPr>
        <w:tc>
          <w:tcPr>
            <w:tcW w:w="634" w:type="dxa"/>
          </w:tcPr>
          <w:p w14:paraId="0D2C0392" w14:textId="301EC7D2" w:rsidR="00BA2644" w:rsidRDefault="000B1B2F">
            <w:pPr>
              <w:pStyle w:val="TableParagraph"/>
              <w:ind w:left="0"/>
            </w:pPr>
            <w:r>
              <w:tab/>
            </w:r>
          </w:p>
        </w:tc>
        <w:tc>
          <w:tcPr>
            <w:tcW w:w="7760" w:type="dxa"/>
          </w:tcPr>
          <w:p w14:paraId="6C919E2D" w14:textId="77777777" w:rsidR="00BA2644" w:rsidRDefault="00B578E9">
            <w:pPr>
              <w:pStyle w:val="TableParagraph"/>
              <w:spacing w:line="247" w:lineRule="exact"/>
              <w:rPr>
                <w:b/>
              </w:rPr>
            </w:pPr>
            <w:r>
              <w:rPr>
                <w:b/>
              </w:rPr>
              <w:t>Amino acid</w:t>
            </w:r>
            <w:r>
              <w:rPr>
                <w:b/>
                <w:spacing w:val="-1"/>
              </w:rPr>
              <w:t xml:space="preserve"> </w:t>
            </w:r>
            <w:r>
              <w:rPr>
                <w:b/>
              </w:rPr>
              <w:t>metabolism</w:t>
            </w:r>
          </w:p>
          <w:p w14:paraId="296E0FA6" w14:textId="77777777" w:rsidR="00BA2644" w:rsidRDefault="00B578E9">
            <w:pPr>
              <w:pStyle w:val="TableParagraph"/>
              <w:ind w:right="1488"/>
            </w:pPr>
            <w:r>
              <w:t>General</w:t>
            </w:r>
            <w:r>
              <w:rPr>
                <w:spacing w:val="-12"/>
              </w:rPr>
              <w:t xml:space="preserve"> </w:t>
            </w:r>
            <w:r>
              <w:t>reactions</w:t>
            </w:r>
            <w:r>
              <w:rPr>
                <w:spacing w:val="-2"/>
              </w:rPr>
              <w:t xml:space="preserve"> </w:t>
            </w:r>
            <w:r>
              <w:t>of</w:t>
            </w:r>
            <w:r>
              <w:rPr>
                <w:spacing w:val="-5"/>
              </w:rPr>
              <w:t xml:space="preserve"> </w:t>
            </w:r>
            <w:r>
              <w:t>amino</w:t>
            </w:r>
            <w:r>
              <w:rPr>
                <w:spacing w:val="-12"/>
              </w:rPr>
              <w:t xml:space="preserve"> </w:t>
            </w:r>
            <w:r>
              <w:t>acid</w:t>
            </w:r>
            <w:r>
              <w:rPr>
                <w:spacing w:val="-5"/>
              </w:rPr>
              <w:t xml:space="preserve"> </w:t>
            </w:r>
            <w:r>
              <w:t>metabolism:</w:t>
            </w:r>
            <w:r>
              <w:rPr>
                <w:spacing w:val="-11"/>
              </w:rPr>
              <w:t xml:space="preserve"> </w:t>
            </w:r>
            <w:r>
              <w:t>transamination,</w:t>
            </w:r>
            <w:r>
              <w:rPr>
                <w:spacing w:val="-52"/>
              </w:rPr>
              <w:t xml:space="preserve"> </w:t>
            </w:r>
            <w:r>
              <w:rPr>
                <w:spacing w:val="-1"/>
              </w:rPr>
              <w:t>deamination</w:t>
            </w:r>
            <w:r>
              <w:rPr>
                <w:spacing w:val="-6"/>
              </w:rPr>
              <w:t xml:space="preserve"> </w:t>
            </w:r>
            <w:r>
              <w:rPr>
                <w:spacing w:val="-1"/>
              </w:rPr>
              <w:t>&amp;</w:t>
            </w:r>
            <w:r>
              <w:rPr>
                <w:spacing w:val="3"/>
              </w:rPr>
              <w:t xml:space="preserve"> </w:t>
            </w:r>
            <w:r>
              <w:rPr>
                <w:spacing w:val="-1"/>
              </w:rPr>
              <w:t>decarboxylation,</w:t>
            </w:r>
            <w:r>
              <w:rPr>
                <w:spacing w:val="7"/>
              </w:rPr>
              <w:t xml:space="preserve"> </w:t>
            </w:r>
            <w:r>
              <w:t>urea</w:t>
            </w:r>
            <w:r>
              <w:rPr>
                <w:spacing w:val="10"/>
              </w:rPr>
              <w:t xml:space="preserve"> </w:t>
            </w:r>
            <w:r>
              <w:t>cycle</w:t>
            </w:r>
            <w:r>
              <w:rPr>
                <w:spacing w:val="-14"/>
              </w:rPr>
              <w:t xml:space="preserve"> </w:t>
            </w:r>
            <w:r>
              <w:t>and</w:t>
            </w:r>
            <w:r>
              <w:rPr>
                <w:spacing w:val="-6"/>
              </w:rPr>
              <w:t xml:space="preserve"> </w:t>
            </w:r>
            <w:r>
              <w:t>its</w:t>
            </w:r>
            <w:r>
              <w:rPr>
                <w:spacing w:val="3"/>
              </w:rPr>
              <w:t xml:space="preserve"> </w:t>
            </w:r>
            <w:r>
              <w:t>disorders.</w:t>
            </w:r>
          </w:p>
          <w:p w14:paraId="7E5B0AF9" w14:textId="77777777" w:rsidR="00BA2644" w:rsidRDefault="00B578E9">
            <w:pPr>
              <w:pStyle w:val="TableParagraph"/>
              <w:tabs>
                <w:tab w:val="left" w:pos="1320"/>
                <w:tab w:val="left" w:pos="1713"/>
                <w:tab w:val="left" w:pos="3159"/>
                <w:tab w:val="left" w:pos="3692"/>
                <w:tab w:val="left" w:pos="4609"/>
                <w:tab w:val="left" w:pos="5142"/>
                <w:tab w:val="left" w:pos="5756"/>
                <w:tab w:val="left" w:pos="6832"/>
              </w:tabs>
              <w:ind w:right="119"/>
            </w:pPr>
            <w:r>
              <w:t>Catabolism</w:t>
            </w:r>
            <w:r>
              <w:tab/>
              <w:t>of</w:t>
            </w:r>
            <w:r>
              <w:tab/>
              <w:t>phenylalanine</w:t>
            </w:r>
            <w:r>
              <w:tab/>
              <w:t>and</w:t>
            </w:r>
            <w:r>
              <w:tab/>
              <w:t>tyrosine</w:t>
            </w:r>
            <w:r>
              <w:tab/>
              <w:t>and</w:t>
            </w:r>
            <w:r>
              <w:tab/>
              <w:t>their</w:t>
            </w:r>
            <w:r>
              <w:tab/>
              <w:t>metabolic</w:t>
            </w:r>
            <w:r>
              <w:tab/>
            </w:r>
            <w:r>
              <w:rPr>
                <w:spacing w:val="-2"/>
              </w:rPr>
              <w:t>disorders</w:t>
            </w:r>
            <w:r>
              <w:rPr>
                <w:spacing w:val="-52"/>
              </w:rPr>
              <w:t xml:space="preserve"> </w:t>
            </w:r>
            <w:r>
              <w:t>(phenyketonuria,</w:t>
            </w:r>
            <w:r>
              <w:rPr>
                <w:spacing w:val="5"/>
              </w:rPr>
              <w:t xml:space="preserve"> </w:t>
            </w:r>
            <w:r>
              <w:t>albinism,</w:t>
            </w:r>
            <w:r>
              <w:rPr>
                <w:spacing w:val="9"/>
              </w:rPr>
              <w:t xml:space="preserve"> </w:t>
            </w:r>
            <w:r>
              <w:t>alkeptonuria,</w:t>
            </w:r>
            <w:r>
              <w:rPr>
                <w:spacing w:val="11"/>
              </w:rPr>
              <w:t xml:space="preserve"> </w:t>
            </w:r>
            <w:r>
              <w:t>tyrosinemia).</w:t>
            </w:r>
          </w:p>
          <w:p w14:paraId="05C0F117" w14:textId="77777777" w:rsidR="00BA2644" w:rsidRDefault="00B578E9">
            <w:pPr>
              <w:pStyle w:val="TableParagraph"/>
              <w:spacing w:line="237" w:lineRule="auto"/>
            </w:pPr>
            <w:r>
              <w:t>Synthesis</w:t>
            </w:r>
            <w:r>
              <w:rPr>
                <w:spacing w:val="1"/>
              </w:rPr>
              <w:t xml:space="preserve"> </w:t>
            </w:r>
            <w:r>
              <w:t>and</w:t>
            </w:r>
            <w:r>
              <w:rPr>
                <w:spacing w:val="1"/>
              </w:rPr>
              <w:t xml:space="preserve"> </w:t>
            </w:r>
            <w:r>
              <w:t>significance of</w:t>
            </w:r>
            <w:r>
              <w:rPr>
                <w:spacing w:val="1"/>
              </w:rPr>
              <w:t xml:space="preserve"> </w:t>
            </w:r>
            <w:r>
              <w:t>biological</w:t>
            </w:r>
            <w:r>
              <w:rPr>
                <w:spacing w:val="1"/>
              </w:rPr>
              <w:t xml:space="preserve"> </w:t>
            </w:r>
            <w:r>
              <w:t>substances; 5-HT,</w:t>
            </w:r>
            <w:r>
              <w:rPr>
                <w:spacing w:val="1"/>
              </w:rPr>
              <w:t xml:space="preserve"> </w:t>
            </w:r>
            <w:r>
              <w:t>melatonin,</w:t>
            </w:r>
            <w:r>
              <w:rPr>
                <w:spacing w:val="1"/>
              </w:rPr>
              <w:t xml:space="preserve"> </w:t>
            </w:r>
            <w:r>
              <w:t>dopamine,</w:t>
            </w:r>
            <w:r>
              <w:rPr>
                <w:spacing w:val="-52"/>
              </w:rPr>
              <w:t xml:space="preserve"> </w:t>
            </w:r>
            <w:r>
              <w:t>noradrenaline,</w:t>
            </w:r>
            <w:r>
              <w:rPr>
                <w:spacing w:val="10"/>
              </w:rPr>
              <w:t xml:space="preserve"> </w:t>
            </w:r>
            <w:r>
              <w:t>adrenaline.</w:t>
            </w:r>
          </w:p>
          <w:p w14:paraId="55EDB1EE" w14:textId="77777777" w:rsidR="00BA2644" w:rsidRDefault="00B578E9">
            <w:pPr>
              <w:pStyle w:val="TableParagraph"/>
              <w:spacing w:line="244" w:lineRule="exact"/>
            </w:pPr>
            <w:r>
              <w:t>Catabolism</w:t>
            </w:r>
            <w:r>
              <w:rPr>
                <w:spacing w:val="-10"/>
              </w:rPr>
              <w:t xml:space="preserve"> </w:t>
            </w:r>
            <w:r>
              <w:t>of</w:t>
            </w:r>
            <w:r>
              <w:rPr>
                <w:spacing w:val="-6"/>
              </w:rPr>
              <w:t xml:space="preserve"> </w:t>
            </w:r>
            <w:r>
              <w:t>heme;</w:t>
            </w:r>
            <w:r>
              <w:rPr>
                <w:spacing w:val="-2"/>
              </w:rPr>
              <w:t xml:space="preserve"> </w:t>
            </w:r>
            <w:r>
              <w:t>hyperbilirubinemia</w:t>
            </w:r>
            <w:r>
              <w:rPr>
                <w:spacing w:val="-1"/>
              </w:rPr>
              <w:t xml:space="preserve"> </w:t>
            </w:r>
            <w:r>
              <w:t>and</w:t>
            </w:r>
            <w:r>
              <w:rPr>
                <w:spacing w:val="-10"/>
              </w:rPr>
              <w:t xml:space="preserve"> </w:t>
            </w:r>
            <w:r>
              <w:t>jaundice.</w:t>
            </w:r>
          </w:p>
        </w:tc>
        <w:tc>
          <w:tcPr>
            <w:tcW w:w="803" w:type="dxa"/>
          </w:tcPr>
          <w:p w14:paraId="1ACFE89B" w14:textId="77777777" w:rsidR="00BA2644" w:rsidRDefault="00BA2644">
            <w:pPr>
              <w:pStyle w:val="TableParagraph"/>
              <w:ind w:left="0"/>
            </w:pPr>
          </w:p>
        </w:tc>
      </w:tr>
      <w:tr w:rsidR="00BA2644" w14:paraId="0ABA1B7D" w14:textId="77777777">
        <w:trPr>
          <w:trHeight w:val="2025"/>
        </w:trPr>
        <w:tc>
          <w:tcPr>
            <w:tcW w:w="634" w:type="dxa"/>
          </w:tcPr>
          <w:p w14:paraId="71835F53" w14:textId="77777777" w:rsidR="00BA2644" w:rsidRDefault="00B578E9">
            <w:pPr>
              <w:pStyle w:val="TableParagraph"/>
              <w:spacing w:before="1"/>
              <w:ind w:left="263"/>
              <w:rPr>
                <w:b/>
              </w:rPr>
            </w:pPr>
            <w:r>
              <w:rPr>
                <w:b/>
              </w:rPr>
              <w:t>4</w:t>
            </w:r>
          </w:p>
        </w:tc>
        <w:tc>
          <w:tcPr>
            <w:tcW w:w="7760" w:type="dxa"/>
          </w:tcPr>
          <w:p w14:paraId="57ECE92A" w14:textId="77777777" w:rsidR="00BA2644" w:rsidRDefault="00B578E9">
            <w:pPr>
              <w:pStyle w:val="TableParagraph"/>
              <w:spacing w:line="247" w:lineRule="exact"/>
              <w:rPr>
                <w:b/>
              </w:rPr>
            </w:pPr>
            <w:r>
              <w:rPr>
                <w:b/>
              </w:rPr>
              <w:t>Nucleic</w:t>
            </w:r>
            <w:r>
              <w:rPr>
                <w:b/>
                <w:spacing w:val="-2"/>
              </w:rPr>
              <w:t xml:space="preserve"> </w:t>
            </w:r>
            <w:r>
              <w:rPr>
                <w:b/>
              </w:rPr>
              <w:t>acid</w:t>
            </w:r>
            <w:r>
              <w:rPr>
                <w:b/>
                <w:spacing w:val="2"/>
              </w:rPr>
              <w:t xml:space="preserve"> </w:t>
            </w:r>
            <w:r>
              <w:rPr>
                <w:b/>
              </w:rPr>
              <w:t>metabolism</w:t>
            </w:r>
            <w:r>
              <w:rPr>
                <w:b/>
                <w:spacing w:val="-10"/>
              </w:rPr>
              <w:t xml:space="preserve"> </w:t>
            </w:r>
            <w:r>
              <w:rPr>
                <w:b/>
              </w:rPr>
              <w:t>and</w:t>
            </w:r>
            <w:r>
              <w:rPr>
                <w:b/>
                <w:spacing w:val="-7"/>
              </w:rPr>
              <w:t xml:space="preserve"> </w:t>
            </w:r>
            <w:r>
              <w:rPr>
                <w:b/>
              </w:rPr>
              <w:t>genetic</w:t>
            </w:r>
            <w:r>
              <w:rPr>
                <w:b/>
                <w:spacing w:val="-7"/>
              </w:rPr>
              <w:t xml:space="preserve"> </w:t>
            </w:r>
            <w:r>
              <w:rPr>
                <w:b/>
              </w:rPr>
              <w:t>information</w:t>
            </w:r>
            <w:r>
              <w:rPr>
                <w:b/>
                <w:spacing w:val="-11"/>
              </w:rPr>
              <w:t xml:space="preserve"> </w:t>
            </w:r>
            <w:r>
              <w:rPr>
                <w:b/>
              </w:rPr>
              <w:t>transfer</w:t>
            </w:r>
          </w:p>
          <w:p w14:paraId="36B9CD65" w14:textId="77777777" w:rsidR="00BA2644" w:rsidRDefault="00B578E9">
            <w:pPr>
              <w:pStyle w:val="TableParagraph"/>
              <w:spacing w:line="250" w:lineRule="exact"/>
            </w:pPr>
            <w:r>
              <w:rPr>
                <w:spacing w:val="-1"/>
              </w:rPr>
              <w:t>Biosynthesis</w:t>
            </w:r>
            <w:r>
              <w:rPr>
                <w:spacing w:val="9"/>
              </w:rPr>
              <w:t xml:space="preserve"> </w:t>
            </w:r>
            <w:r>
              <w:t>of</w:t>
            </w:r>
            <w:r>
              <w:rPr>
                <w:spacing w:val="-4"/>
              </w:rPr>
              <w:t xml:space="preserve"> </w:t>
            </w:r>
            <w:r>
              <w:t>purine</w:t>
            </w:r>
            <w:r>
              <w:rPr>
                <w:spacing w:val="-14"/>
              </w:rPr>
              <w:t xml:space="preserve"> </w:t>
            </w:r>
            <w:r>
              <w:t>and</w:t>
            </w:r>
            <w:r>
              <w:rPr>
                <w:spacing w:val="-7"/>
              </w:rPr>
              <w:t xml:space="preserve"> </w:t>
            </w:r>
            <w:r>
              <w:t>pyrimidine</w:t>
            </w:r>
            <w:r>
              <w:rPr>
                <w:spacing w:val="-4"/>
              </w:rPr>
              <w:t xml:space="preserve"> </w:t>
            </w:r>
            <w:r>
              <w:t>nucleotides.</w:t>
            </w:r>
          </w:p>
          <w:p w14:paraId="11096D11" w14:textId="77777777" w:rsidR="00BA2644" w:rsidRDefault="00B578E9">
            <w:pPr>
              <w:pStyle w:val="TableParagraph"/>
              <w:ind w:right="1488"/>
            </w:pPr>
            <w:r>
              <w:t>Catabolism</w:t>
            </w:r>
            <w:r>
              <w:rPr>
                <w:spacing w:val="-8"/>
              </w:rPr>
              <w:t xml:space="preserve"> </w:t>
            </w:r>
            <w:r>
              <w:t>of</w:t>
            </w:r>
            <w:r>
              <w:rPr>
                <w:spacing w:val="-6"/>
              </w:rPr>
              <w:t xml:space="preserve"> </w:t>
            </w:r>
            <w:r>
              <w:t>purine</w:t>
            </w:r>
            <w:r>
              <w:rPr>
                <w:spacing w:val="-11"/>
              </w:rPr>
              <w:t xml:space="preserve"> </w:t>
            </w:r>
            <w:r>
              <w:t>nucleotides</w:t>
            </w:r>
            <w:r>
              <w:rPr>
                <w:spacing w:val="-1"/>
              </w:rPr>
              <w:t xml:space="preserve"> </w:t>
            </w:r>
            <w:r>
              <w:t>and</w:t>
            </w:r>
            <w:r>
              <w:rPr>
                <w:spacing w:val="-8"/>
              </w:rPr>
              <w:t xml:space="preserve"> </w:t>
            </w:r>
            <w:r>
              <w:t>hyperuricemia</w:t>
            </w:r>
            <w:r>
              <w:rPr>
                <w:spacing w:val="3"/>
              </w:rPr>
              <w:t xml:space="preserve"> </w:t>
            </w:r>
            <w:r>
              <w:t>and</w:t>
            </w:r>
            <w:r>
              <w:rPr>
                <w:spacing w:val="-9"/>
              </w:rPr>
              <w:t xml:space="preserve"> </w:t>
            </w:r>
            <w:r>
              <w:t>gout disease.</w:t>
            </w:r>
            <w:r>
              <w:rPr>
                <w:spacing w:val="-52"/>
              </w:rPr>
              <w:t xml:space="preserve"> </w:t>
            </w:r>
            <w:r>
              <w:t>Organization</w:t>
            </w:r>
            <w:r>
              <w:rPr>
                <w:spacing w:val="2"/>
              </w:rPr>
              <w:t xml:space="preserve"> </w:t>
            </w:r>
            <w:r>
              <w:t>of</w:t>
            </w:r>
            <w:r>
              <w:rPr>
                <w:spacing w:val="9"/>
              </w:rPr>
              <w:t xml:space="preserve"> </w:t>
            </w:r>
            <w:r>
              <w:t>mammalian</w:t>
            </w:r>
            <w:r>
              <w:rPr>
                <w:spacing w:val="-1"/>
              </w:rPr>
              <w:t xml:space="preserve"> </w:t>
            </w:r>
            <w:r>
              <w:t>genome.</w:t>
            </w:r>
          </w:p>
          <w:p w14:paraId="31A9E2B1" w14:textId="77777777" w:rsidR="00BA2644" w:rsidRDefault="00B578E9">
            <w:pPr>
              <w:pStyle w:val="TableParagraph"/>
              <w:spacing w:before="4" w:line="237" w:lineRule="auto"/>
              <w:ind w:right="3435"/>
            </w:pPr>
            <w:r>
              <w:t>Structure</w:t>
            </w:r>
            <w:r>
              <w:rPr>
                <w:spacing w:val="-11"/>
              </w:rPr>
              <w:t xml:space="preserve"> </w:t>
            </w:r>
            <w:r>
              <w:t>of</w:t>
            </w:r>
            <w:r>
              <w:rPr>
                <w:spacing w:val="-2"/>
              </w:rPr>
              <w:t xml:space="preserve"> </w:t>
            </w:r>
            <w:r>
              <w:t>DNA</w:t>
            </w:r>
            <w:r>
              <w:rPr>
                <w:spacing w:val="-11"/>
              </w:rPr>
              <w:t xml:space="preserve"> </w:t>
            </w:r>
            <w:r>
              <w:t>and</w:t>
            </w:r>
            <w:r>
              <w:rPr>
                <w:spacing w:val="-9"/>
              </w:rPr>
              <w:t xml:space="preserve"> </w:t>
            </w:r>
            <w:r>
              <w:t>RNA</w:t>
            </w:r>
            <w:r>
              <w:rPr>
                <w:spacing w:val="-9"/>
              </w:rPr>
              <w:t xml:space="preserve"> </w:t>
            </w:r>
            <w:r>
              <w:t>and</w:t>
            </w:r>
            <w:r>
              <w:rPr>
                <w:spacing w:val="-5"/>
              </w:rPr>
              <w:t xml:space="preserve"> </w:t>
            </w:r>
            <w:r>
              <w:t>their</w:t>
            </w:r>
            <w:r>
              <w:rPr>
                <w:spacing w:val="8"/>
              </w:rPr>
              <w:t xml:space="preserve"> </w:t>
            </w:r>
            <w:r>
              <w:t>functions.</w:t>
            </w:r>
            <w:r>
              <w:rPr>
                <w:spacing w:val="-52"/>
              </w:rPr>
              <w:t xml:space="preserve"> </w:t>
            </w:r>
            <w:r>
              <w:t>DNA</w:t>
            </w:r>
            <w:r>
              <w:rPr>
                <w:spacing w:val="-9"/>
              </w:rPr>
              <w:t xml:space="preserve"> </w:t>
            </w:r>
            <w:r>
              <w:t>replication</w:t>
            </w:r>
            <w:r>
              <w:rPr>
                <w:spacing w:val="-7"/>
              </w:rPr>
              <w:t xml:space="preserve"> </w:t>
            </w:r>
            <w:r>
              <w:t>(semi</w:t>
            </w:r>
            <w:r>
              <w:rPr>
                <w:spacing w:val="-7"/>
              </w:rPr>
              <w:t xml:space="preserve"> </w:t>
            </w:r>
            <w:r>
              <w:t>conservative model).</w:t>
            </w:r>
          </w:p>
          <w:p w14:paraId="5D6A7F02" w14:textId="77777777" w:rsidR="00BA2644" w:rsidRDefault="00B578E9">
            <w:pPr>
              <w:pStyle w:val="TableParagraph"/>
              <w:spacing w:line="245" w:lineRule="exact"/>
            </w:pPr>
            <w:r>
              <w:t>Transcription</w:t>
            </w:r>
            <w:r>
              <w:rPr>
                <w:spacing w:val="-10"/>
              </w:rPr>
              <w:t xml:space="preserve"> </w:t>
            </w:r>
            <w:r>
              <w:t>or</w:t>
            </w:r>
            <w:r>
              <w:rPr>
                <w:spacing w:val="1"/>
              </w:rPr>
              <w:t xml:space="preserve"> </w:t>
            </w:r>
            <w:r>
              <w:t>RNA</w:t>
            </w:r>
            <w:r>
              <w:rPr>
                <w:spacing w:val="-11"/>
              </w:rPr>
              <w:t xml:space="preserve"> </w:t>
            </w:r>
            <w:r>
              <w:t>synthesis.</w:t>
            </w:r>
          </w:p>
          <w:p w14:paraId="59976058" w14:textId="77777777" w:rsidR="00BA2644" w:rsidRDefault="00B578E9">
            <w:pPr>
              <w:pStyle w:val="TableParagraph"/>
              <w:spacing w:line="249" w:lineRule="exact"/>
            </w:pPr>
            <w:r>
              <w:t>Genetic</w:t>
            </w:r>
            <w:r>
              <w:rPr>
                <w:spacing w:val="-9"/>
              </w:rPr>
              <w:t xml:space="preserve"> </w:t>
            </w:r>
            <w:r>
              <w:t>code,</w:t>
            </w:r>
            <w:r>
              <w:rPr>
                <w:spacing w:val="1"/>
              </w:rPr>
              <w:t xml:space="preserve"> </w:t>
            </w:r>
            <w:r>
              <w:t>Translation</w:t>
            </w:r>
            <w:r>
              <w:rPr>
                <w:spacing w:val="-6"/>
              </w:rPr>
              <w:t xml:space="preserve"> </w:t>
            </w:r>
            <w:r>
              <w:t>or</w:t>
            </w:r>
            <w:r>
              <w:rPr>
                <w:spacing w:val="1"/>
              </w:rPr>
              <w:t xml:space="preserve"> </w:t>
            </w:r>
            <w:r>
              <w:t>Protein</w:t>
            </w:r>
            <w:r>
              <w:rPr>
                <w:spacing w:val="-11"/>
              </w:rPr>
              <w:t xml:space="preserve"> </w:t>
            </w:r>
            <w:r>
              <w:t>synthesis</w:t>
            </w:r>
            <w:r>
              <w:rPr>
                <w:spacing w:val="-2"/>
              </w:rPr>
              <w:t xml:space="preserve"> </w:t>
            </w:r>
            <w:r>
              <w:t>and</w:t>
            </w:r>
            <w:r>
              <w:rPr>
                <w:spacing w:val="-11"/>
              </w:rPr>
              <w:t xml:space="preserve"> </w:t>
            </w:r>
            <w:r>
              <w:t>inhibitors.</w:t>
            </w:r>
          </w:p>
        </w:tc>
        <w:tc>
          <w:tcPr>
            <w:tcW w:w="803" w:type="dxa"/>
          </w:tcPr>
          <w:p w14:paraId="1F57EA09" w14:textId="77777777" w:rsidR="00BA2644" w:rsidRDefault="00B578E9">
            <w:pPr>
              <w:pStyle w:val="TableParagraph"/>
              <w:spacing w:before="1"/>
              <w:ind w:left="292"/>
              <w:rPr>
                <w:b/>
              </w:rPr>
            </w:pPr>
            <w:r>
              <w:rPr>
                <w:b/>
              </w:rPr>
              <w:t>10</w:t>
            </w:r>
          </w:p>
        </w:tc>
      </w:tr>
      <w:tr w:rsidR="00BA2644" w14:paraId="74A92900" w14:textId="77777777">
        <w:trPr>
          <w:trHeight w:val="2020"/>
        </w:trPr>
        <w:tc>
          <w:tcPr>
            <w:tcW w:w="634" w:type="dxa"/>
          </w:tcPr>
          <w:p w14:paraId="20BD3113" w14:textId="77777777" w:rsidR="00BA2644" w:rsidRDefault="00B578E9">
            <w:pPr>
              <w:pStyle w:val="TableParagraph"/>
              <w:spacing w:before="1"/>
              <w:ind w:left="263"/>
              <w:rPr>
                <w:b/>
              </w:rPr>
            </w:pPr>
            <w:r>
              <w:rPr>
                <w:b/>
              </w:rPr>
              <w:t>5</w:t>
            </w:r>
          </w:p>
        </w:tc>
        <w:tc>
          <w:tcPr>
            <w:tcW w:w="7760" w:type="dxa"/>
          </w:tcPr>
          <w:p w14:paraId="15107541" w14:textId="77777777" w:rsidR="00BA2644" w:rsidRDefault="00B578E9">
            <w:pPr>
              <w:pStyle w:val="TableParagraph"/>
              <w:spacing w:line="247" w:lineRule="exact"/>
              <w:rPr>
                <w:b/>
              </w:rPr>
            </w:pPr>
            <w:r>
              <w:rPr>
                <w:b/>
              </w:rPr>
              <w:t>Enzymes</w:t>
            </w:r>
          </w:p>
          <w:p w14:paraId="336EFFCD" w14:textId="77777777" w:rsidR="00BA2644" w:rsidRDefault="00B578E9">
            <w:pPr>
              <w:pStyle w:val="TableParagraph"/>
              <w:spacing w:line="237" w:lineRule="auto"/>
              <w:ind w:right="474"/>
            </w:pPr>
            <w:r>
              <w:t>Introduction, properties, nomenclature and IUB classification of enzymes</w:t>
            </w:r>
            <w:r>
              <w:rPr>
                <w:spacing w:val="1"/>
              </w:rPr>
              <w:t xml:space="preserve"> </w:t>
            </w:r>
            <w:r>
              <w:t>Enzyme</w:t>
            </w:r>
            <w:r>
              <w:rPr>
                <w:spacing w:val="13"/>
              </w:rPr>
              <w:t xml:space="preserve"> </w:t>
            </w:r>
            <w:r>
              <w:t>kinetics</w:t>
            </w:r>
            <w:r>
              <w:rPr>
                <w:spacing w:val="18"/>
              </w:rPr>
              <w:t xml:space="preserve"> </w:t>
            </w:r>
            <w:r>
              <w:t>(Michaelis</w:t>
            </w:r>
            <w:r>
              <w:rPr>
                <w:spacing w:val="18"/>
              </w:rPr>
              <w:t xml:space="preserve"> </w:t>
            </w:r>
            <w:r>
              <w:t>plot,</w:t>
            </w:r>
            <w:r>
              <w:rPr>
                <w:spacing w:val="18"/>
              </w:rPr>
              <w:t xml:space="preserve"> </w:t>
            </w:r>
            <w:r>
              <w:t>Lineweaver</w:t>
            </w:r>
            <w:r>
              <w:rPr>
                <w:spacing w:val="24"/>
              </w:rPr>
              <w:t xml:space="preserve"> </w:t>
            </w:r>
            <w:r>
              <w:t>Burke</w:t>
            </w:r>
            <w:r>
              <w:rPr>
                <w:spacing w:val="6"/>
              </w:rPr>
              <w:t xml:space="preserve"> </w:t>
            </w:r>
            <w:r>
              <w:t>plot,</w:t>
            </w:r>
            <w:r>
              <w:rPr>
                <w:spacing w:val="18"/>
              </w:rPr>
              <w:t xml:space="preserve"> </w:t>
            </w:r>
            <w:r>
              <w:t>Eadie</w:t>
            </w:r>
            <w:r>
              <w:rPr>
                <w:spacing w:val="7"/>
              </w:rPr>
              <w:t xml:space="preserve"> </w:t>
            </w:r>
            <w:r>
              <w:t>Hofstee</w:t>
            </w:r>
            <w:r>
              <w:rPr>
                <w:spacing w:val="5"/>
              </w:rPr>
              <w:t xml:space="preserve"> </w:t>
            </w:r>
            <w:r>
              <w:t>plot),</w:t>
            </w:r>
            <w:r>
              <w:rPr>
                <w:spacing w:val="-52"/>
              </w:rPr>
              <w:t xml:space="preserve"> </w:t>
            </w:r>
            <w:r>
              <w:t>enzyme</w:t>
            </w:r>
            <w:r>
              <w:rPr>
                <w:spacing w:val="-6"/>
              </w:rPr>
              <w:t xml:space="preserve"> </w:t>
            </w:r>
            <w:r>
              <w:t>inhibitors</w:t>
            </w:r>
            <w:r>
              <w:rPr>
                <w:spacing w:val="9"/>
              </w:rPr>
              <w:t xml:space="preserve"> </w:t>
            </w:r>
            <w:r>
              <w:t>with</w:t>
            </w:r>
            <w:r>
              <w:rPr>
                <w:spacing w:val="2"/>
              </w:rPr>
              <w:t xml:space="preserve"> </w:t>
            </w:r>
            <w:r>
              <w:t>examples.</w:t>
            </w:r>
          </w:p>
          <w:p w14:paraId="4458365C" w14:textId="77777777" w:rsidR="00BA2644" w:rsidRDefault="00B578E9">
            <w:pPr>
              <w:pStyle w:val="TableParagraph"/>
              <w:spacing w:before="1"/>
            </w:pPr>
            <w:r>
              <w:t>Regulation</w:t>
            </w:r>
            <w:r>
              <w:rPr>
                <w:spacing w:val="27"/>
              </w:rPr>
              <w:t xml:space="preserve"> </w:t>
            </w:r>
            <w:r>
              <w:t>of</w:t>
            </w:r>
            <w:r>
              <w:rPr>
                <w:spacing w:val="39"/>
              </w:rPr>
              <w:t xml:space="preserve"> </w:t>
            </w:r>
            <w:r>
              <w:t>enzymes:</w:t>
            </w:r>
            <w:r>
              <w:rPr>
                <w:spacing w:val="43"/>
              </w:rPr>
              <w:t xml:space="preserve"> </w:t>
            </w:r>
            <w:r>
              <w:t>enzyme</w:t>
            </w:r>
            <w:r>
              <w:rPr>
                <w:spacing w:val="34"/>
              </w:rPr>
              <w:t xml:space="preserve"> </w:t>
            </w:r>
            <w:r>
              <w:t>induction</w:t>
            </w:r>
            <w:r>
              <w:rPr>
                <w:spacing w:val="27"/>
              </w:rPr>
              <w:t xml:space="preserve"> </w:t>
            </w:r>
            <w:r>
              <w:t>and</w:t>
            </w:r>
            <w:r>
              <w:rPr>
                <w:spacing w:val="27"/>
              </w:rPr>
              <w:t xml:space="preserve"> </w:t>
            </w:r>
            <w:r>
              <w:t>repression,</w:t>
            </w:r>
            <w:r>
              <w:rPr>
                <w:spacing w:val="39"/>
              </w:rPr>
              <w:t xml:space="preserve"> </w:t>
            </w:r>
            <w:r>
              <w:t>allosteric</w:t>
            </w:r>
            <w:r>
              <w:rPr>
                <w:spacing w:val="40"/>
              </w:rPr>
              <w:t xml:space="preserve"> </w:t>
            </w:r>
            <w:r>
              <w:t>enzymes</w:t>
            </w:r>
            <w:r>
              <w:rPr>
                <w:spacing w:val="-52"/>
              </w:rPr>
              <w:t xml:space="preserve"> </w:t>
            </w:r>
            <w:r>
              <w:t>regulation.</w:t>
            </w:r>
          </w:p>
          <w:p w14:paraId="072A4DED" w14:textId="77777777" w:rsidR="00BA2644" w:rsidRDefault="00B578E9">
            <w:pPr>
              <w:pStyle w:val="TableParagraph"/>
              <w:spacing w:line="250" w:lineRule="exact"/>
              <w:ind w:right="1650"/>
            </w:pPr>
            <w:r>
              <w:rPr>
                <w:spacing w:val="-1"/>
              </w:rPr>
              <w:t>Therapeutic</w:t>
            </w:r>
            <w:r>
              <w:rPr>
                <w:spacing w:val="-5"/>
              </w:rPr>
              <w:t xml:space="preserve"> </w:t>
            </w:r>
            <w:r>
              <w:rPr>
                <w:spacing w:val="-1"/>
              </w:rPr>
              <w:t>and</w:t>
            </w:r>
            <w:r>
              <w:rPr>
                <w:spacing w:val="-5"/>
              </w:rPr>
              <w:t xml:space="preserve"> </w:t>
            </w:r>
            <w:r>
              <w:t>diagnostic</w:t>
            </w:r>
            <w:r>
              <w:rPr>
                <w:spacing w:val="-6"/>
              </w:rPr>
              <w:t xml:space="preserve"> </w:t>
            </w:r>
            <w:r>
              <w:t>applications</w:t>
            </w:r>
            <w:r>
              <w:rPr>
                <w:spacing w:val="1"/>
              </w:rPr>
              <w:t xml:space="preserve"> </w:t>
            </w:r>
            <w:r>
              <w:t>of</w:t>
            </w:r>
            <w:r>
              <w:rPr>
                <w:spacing w:val="3"/>
              </w:rPr>
              <w:t xml:space="preserve"> </w:t>
            </w:r>
            <w:r>
              <w:t>enzymes</w:t>
            </w:r>
            <w:r>
              <w:rPr>
                <w:spacing w:val="-4"/>
              </w:rPr>
              <w:t xml:space="preserve"> </w:t>
            </w:r>
            <w:r>
              <w:t>and</w:t>
            </w:r>
            <w:r>
              <w:rPr>
                <w:spacing w:val="-13"/>
              </w:rPr>
              <w:t xml:space="preserve"> </w:t>
            </w:r>
            <w:r>
              <w:t>isoenzymes</w:t>
            </w:r>
            <w:r>
              <w:rPr>
                <w:spacing w:val="-52"/>
              </w:rPr>
              <w:t xml:space="preserve"> </w:t>
            </w:r>
            <w:r>
              <w:t>Coenzymes</w:t>
            </w:r>
            <w:r>
              <w:rPr>
                <w:spacing w:val="2"/>
              </w:rPr>
              <w:t xml:space="preserve"> </w:t>
            </w:r>
            <w:r>
              <w:t>–</w:t>
            </w:r>
            <w:r>
              <w:rPr>
                <w:spacing w:val="6"/>
              </w:rPr>
              <w:t xml:space="preserve"> </w:t>
            </w:r>
            <w:r>
              <w:t>structure</w:t>
            </w:r>
            <w:r>
              <w:rPr>
                <w:spacing w:val="-9"/>
              </w:rPr>
              <w:t xml:space="preserve"> </w:t>
            </w:r>
            <w:r>
              <w:t>and</w:t>
            </w:r>
            <w:r>
              <w:rPr>
                <w:spacing w:val="-7"/>
              </w:rPr>
              <w:t xml:space="preserve"> </w:t>
            </w:r>
            <w:r>
              <w:t>biochemical</w:t>
            </w:r>
            <w:r>
              <w:rPr>
                <w:spacing w:val="-2"/>
              </w:rPr>
              <w:t xml:space="preserve"> </w:t>
            </w:r>
            <w:r>
              <w:t>functions.</w:t>
            </w:r>
          </w:p>
        </w:tc>
        <w:tc>
          <w:tcPr>
            <w:tcW w:w="803" w:type="dxa"/>
          </w:tcPr>
          <w:p w14:paraId="7CFC4327" w14:textId="77777777" w:rsidR="00BA2644" w:rsidRDefault="00B578E9">
            <w:pPr>
              <w:pStyle w:val="TableParagraph"/>
              <w:spacing w:before="1"/>
              <w:ind w:left="345"/>
              <w:rPr>
                <w:b/>
              </w:rPr>
            </w:pPr>
            <w:r>
              <w:rPr>
                <w:b/>
              </w:rPr>
              <w:t>7</w:t>
            </w:r>
          </w:p>
        </w:tc>
      </w:tr>
      <w:tr w:rsidR="00BA2644" w14:paraId="355ABC57" w14:textId="77777777">
        <w:trPr>
          <w:trHeight w:val="292"/>
        </w:trPr>
        <w:tc>
          <w:tcPr>
            <w:tcW w:w="634" w:type="dxa"/>
          </w:tcPr>
          <w:p w14:paraId="1896CC54" w14:textId="77777777" w:rsidR="00BA2644" w:rsidRDefault="00BA2644">
            <w:pPr>
              <w:pStyle w:val="TableParagraph"/>
              <w:ind w:left="0"/>
              <w:rPr>
                <w:sz w:val="20"/>
              </w:rPr>
            </w:pPr>
          </w:p>
        </w:tc>
        <w:tc>
          <w:tcPr>
            <w:tcW w:w="7760" w:type="dxa"/>
          </w:tcPr>
          <w:p w14:paraId="6C297892" w14:textId="77777777" w:rsidR="00BA2644" w:rsidRDefault="00B578E9">
            <w:pPr>
              <w:pStyle w:val="TableParagraph"/>
              <w:spacing w:before="20"/>
              <w:rPr>
                <w:b/>
              </w:rPr>
            </w:pPr>
            <w:r>
              <w:rPr>
                <w:b/>
              </w:rPr>
              <w:t>TOTAL</w:t>
            </w:r>
          </w:p>
        </w:tc>
        <w:tc>
          <w:tcPr>
            <w:tcW w:w="803" w:type="dxa"/>
          </w:tcPr>
          <w:p w14:paraId="0E0372E0" w14:textId="77777777" w:rsidR="00BA2644" w:rsidRDefault="00B578E9">
            <w:pPr>
              <w:pStyle w:val="TableParagraph"/>
              <w:spacing w:before="1"/>
              <w:ind w:left="292"/>
              <w:rPr>
                <w:b/>
              </w:rPr>
            </w:pPr>
            <w:r>
              <w:rPr>
                <w:b/>
              </w:rPr>
              <w:t>45</w:t>
            </w:r>
          </w:p>
        </w:tc>
      </w:tr>
    </w:tbl>
    <w:p w14:paraId="74F81B96" w14:textId="77777777" w:rsidR="00BA2644" w:rsidRDefault="00BA2644">
      <w:pPr>
        <w:pStyle w:val="BodyText"/>
        <w:rPr>
          <w:sz w:val="20"/>
        </w:rPr>
      </w:pPr>
    </w:p>
    <w:p w14:paraId="631441BE" w14:textId="77777777" w:rsidR="00BA2644" w:rsidRDefault="00B578E9">
      <w:pPr>
        <w:pStyle w:val="Heading3"/>
        <w:spacing w:before="91"/>
      </w:pPr>
      <w:r>
        <w:t>Reference</w:t>
      </w:r>
      <w:r>
        <w:rPr>
          <w:spacing w:val="-10"/>
        </w:rPr>
        <w:t xml:space="preserve"> </w:t>
      </w:r>
      <w:r>
        <w:t>Books</w:t>
      </w:r>
      <w:r>
        <w:rPr>
          <w:spacing w:val="-3"/>
        </w:rPr>
        <w:t xml:space="preserve"> </w:t>
      </w:r>
      <w:r>
        <w:t>(Latest</w:t>
      </w:r>
      <w:r>
        <w:rPr>
          <w:spacing w:val="-9"/>
        </w:rPr>
        <w:t xml:space="preserve"> </w:t>
      </w:r>
      <w:r>
        <w:t>Editions</w:t>
      </w:r>
      <w:r>
        <w:rPr>
          <w:spacing w:val="-2"/>
        </w:rPr>
        <w:t xml:space="preserve"> </w:t>
      </w:r>
      <w:r>
        <w:t>to</w:t>
      </w:r>
      <w:r>
        <w:rPr>
          <w:spacing w:val="-9"/>
        </w:rPr>
        <w:t xml:space="preserve"> </w:t>
      </w:r>
      <w:r>
        <w:t>be</w:t>
      </w:r>
      <w:r>
        <w:rPr>
          <w:spacing w:val="-1"/>
        </w:rPr>
        <w:t xml:space="preserve"> </w:t>
      </w:r>
      <w:r>
        <w:t>adopted):</w:t>
      </w:r>
    </w:p>
    <w:p w14:paraId="1B2B116F" w14:textId="77777777" w:rsidR="00BA2644" w:rsidRDefault="00B578E9">
      <w:pPr>
        <w:pStyle w:val="BodyText"/>
        <w:spacing w:line="242" w:lineRule="auto"/>
        <w:ind w:left="814" w:right="768" w:hanging="269"/>
      </w:pPr>
      <w:r>
        <w:t>1</w:t>
      </w:r>
      <w:r>
        <w:rPr>
          <w:spacing w:val="11"/>
        </w:rPr>
        <w:t xml:space="preserve"> </w:t>
      </w:r>
      <w:r>
        <w:rPr>
          <w:color w:val="202020"/>
        </w:rPr>
        <w:t>Lehninger</w:t>
      </w:r>
      <w:r>
        <w:rPr>
          <w:color w:val="202020"/>
          <w:spacing w:val="10"/>
        </w:rPr>
        <w:t xml:space="preserve"> </w:t>
      </w:r>
      <w:r>
        <w:rPr>
          <w:color w:val="202020"/>
        </w:rPr>
        <w:t>AL,</w:t>
      </w:r>
      <w:r>
        <w:rPr>
          <w:color w:val="202020"/>
          <w:spacing w:val="8"/>
        </w:rPr>
        <w:t xml:space="preserve"> </w:t>
      </w:r>
      <w:r>
        <w:rPr>
          <w:color w:val="202020"/>
        </w:rPr>
        <w:t>Nelson</w:t>
      </w:r>
      <w:r>
        <w:rPr>
          <w:color w:val="202020"/>
          <w:spacing w:val="-6"/>
        </w:rPr>
        <w:t xml:space="preserve"> </w:t>
      </w:r>
      <w:r>
        <w:rPr>
          <w:color w:val="202020"/>
        </w:rPr>
        <w:t>DL,</w:t>
      </w:r>
      <w:r>
        <w:rPr>
          <w:color w:val="202020"/>
          <w:spacing w:val="8"/>
        </w:rPr>
        <w:t xml:space="preserve"> </w:t>
      </w:r>
      <w:r>
        <w:rPr>
          <w:color w:val="202020"/>
        </w:rPr>
        <w:t>Cox</w:t>
      </w:r>
      <w:r>
        <w:rPr>
          <w:color w:val="202020"/>
          <w:spacing w:val="3"/>
        </w:rPr>
        <w:t xml:space="preserve"> </w:t>
      </w:r>
      <w:r>
        <w:rPr>
          <w:color w:val="202020"/>
        </w:rPr>
        <w:t>MM.</w:t>
      </w:r>
      <w:r>
        <w:rPr>
          <w:color w:val="202020"/>
          <w:spacing w:val="4"/>
        </w:rPr>
        <w:t xml:space="preserve"> </w:t>
      </w:r>
      <w:r>
        <w:rPr>
          <w:color w:val="202020"/>
        </w:rPr>
        <w:t>Lehninger</w:t>
      </w:r>
      <w:r>
        <w:rPr>
          <w:color w:val="202020"/>
          <w:spacing w:val="10"/>
        </w:rPr>
        <w:t xml:space="preserve"> </w:t>
      </w:r>
      <w:r>
        <w:rPr>
          <w:color w:val="202020"/>
        </w:rPr>
        <w:t>Principles</w:t>
      </w:r>
      <w:r>
        <w:rPr>
          <w:color w:val="202020"/>
          <w:spacing w:val="8"/>
        </w:rPr>
        <w:t xml:space="preserve"> </w:t>
      </w:r>
      <w:r>
        <w:rPr>
          <w:color w:val="202020"/>
        </w:rPr>
        <w:t>of</w:t>
      </w:r>
      <w:r>
        <w:rPr>
          <w:color w:val="202020"/>
          <w:spacing w:val="5"/>
        </w:rPr>
        <w:t xml:space="preserve"> </w:t>
      </w:r>
      <w:r>
        <w:rPr>
          <w:color w:val="202020"/>
        </w:rPr>
        <w:t>Biochemistry,7</w:t>
      </w:r>
      <w:r>
        <w:rPr>
          <w:color w:val="202020"/>
          <w:vertAlign w:val="superscript"/>
        </w:rPr>
        <w:t>th</w:t>
      </w:r>
      <w:r>
        <w:rPr>
          <w:color w:val="202020"/>
          <w:spacing w:val="4"/>
        </w:rPr>
        <w:t xml:space="preserve"> </w:t>
      </w:r>
      <w:r>
        <w:rPr>
          <w:color w:val="202020"/>
        </w:rPr>
        <w:t>edition,</w:t>
      </w:r>
      <w:r>
        <w:rPr>
          <w:color w:val="202020"/>
          <w:spacing w:val="9"/>
        </w:rPr>
        <w:t xml:space="preserve"> </w:t>
      </w:r>
      <w:r>
        <w:rPr>
          <w:color w:val="202020"/>
        </w:rPr>
        <w:t>Macmillan,</w:t>
      </w:r>
      <w:r>
        <w:rPr>
          <w:color w:val="202020"/>
          <w:spacing w:val="-52"/>
        </w:rPr>
        <w:t xml:space="preserve"> </w:t>
      </w:r>
      <w:r>
        <w:rPr>
          <w:color w:val="202020"/>
        </w:rPr>
        <w:t>New York,</w:t>
      </w:r>
      <w:r>
        <w:rPr>
          <w:color w:val="202020"/>
          <w:spacing w:val="10"/>
        </w:rPr>
        <w:t xml:space="preserve"> </w:t>
      </w:r>
      <w:r>
        <w:rPr>
          <w:color w:val="202020"/>
        </w:rPr>
        <w:t>2017.</w:t>
      </w:r>
    </w:p>
    <w:p w14:paraId="5E488904" w14:textId="77777777" w:rsidR="00BA2644" w:rsidRDefault="00B578E9">
      <w:pPr>
        <w:pStyle w:val="ListParagraph"/>
        <w:numPr>
          <w:ilvl w:val="0"/>
          <w:numId w:val="190"/>
        </w:numPr>
        <w:tabs>
          <w:tab w:val="left" w:pos="815"/>
        </w:tabs>
        <w:spacing w:line="237" w:lineRule="auto"/>
        <w:ind w:right="1100"/>
      </w:pPr>
      <w:r>
        <w:rPr>
          <w:color w:val="202020"/>
        </w:rPr>
        <w:t>Murry</w:t>
      </w:r>
      <w:r>
        <w:rPr>
          <w:color w:val="202020"/>
          <w:spacing w:val="-1"/>
        </w:rPr>
        <w:t xml:space="preserve"> </w:t>
      </w:r>
      <w:r>
        <w:rPr>
          <w:color w:val="202020"/>
        </w:rPr>
        <w:t>RK,</w:t>
      </w:r>
      <w:r>
        <w:rPr>
          <w:color w:val="202020"/>
          <w:spacing w:val="4"/>
        </w:rPr>
        <w:t xml:space="preserve"> </w:t>
      </w:r>
      <w:r>
        <w:rPr>
          <w:color w:val="202020"/>
        </w:rPr>
        <w:t>Granner</w:t>
      </w:r>
      <w:r>
        <w:rPr>
          <w:color w:val="202020"/>
          <w:spacing w:val="11"/>
        </w:rPr>
        <w:t xml:space="preserve"> </w:t>
      </w:r>
      <w:r>
        <w:rPr>
          <w:color w:val="202020"/>
        </w:rPr>
        <w:t>DK,</w:t>
      </w:r>
      <w:r>
        <w:rPr>
          <w:color w:val="202020"/>
          <w:spacing w:val="10"/>
        </w:rPr>
        <w:t xml:space="preserve"> </w:t>
      </w:r>
      <w:r>
        <w:rPr>
          <w:color w:val="202020"/>
        </w:rPr>
        <w:t>Mayes</w:t>
      </w:r>
      <w:r>
        <w:rPr>
          <w:color w:val="202020"/>
          <w:spacing w:val="8"/>
        </w:rPr>
        <w:t xml:space="preserve"> </w:t>
      </w:r>
      <w:r>
        <w:rPr>
          <w:color w:val="202020"/>
        </w:rPr>
        <w:t>PA,</w:t>
      </w:r>
      <w:r>
        <w:rPr>
          <w:color w:val="202020"/>
          <w:spacing w:val="9"/>
        </w:rPr>
        <w:t xml:space="preserve"> </w:t>
      </w:r>
      <w:r>
        <w:rPr>
          <w:color w:val="202020"/>
        </w:rPr>
        <w:t>Rodwell</w:t>
      </w:r>
      <w:r>
        <w:rPr>
          <w:color w:val="202020"/>
          <w:spacing w:val="5"/>
        </w:rPr>
        <w:t xml:space="preserve"> </w:t>
      </w:r>
      <w:r>
        <w:rPr>
          <w:color w:val="202020"/>
        </w:rPr>
        <w:t>VW,</w:t>
      </w:r>
      <w:r>
        <w:rPr>
          <w:color w:val="202020"/>
          <w:spacing w:val="9"/>
        </w:rPr>
        <w:t xml:space="preserve"> </w:t>
      </w:r>
      <w:r>
        <w:rPr>
          <w:color w:val="202020"/>
        </w:rPr>
        <w:t>Harper’s</w:t>
      </w:r>
      <w:r>
        <w:rPr>
          <w:color w:val="202020"/>
          <w:spacing w:val="9"/>
        </w:rPr>
        <w:t xml:space="preserve"> </w:t>
      </w:r>
      <w:r>
        <w:rPr>
          <w:color w:val="202020"/>
        </w:rPr>
        <w:t>Biochemistry,</w:t>
      </w:r>
      <w:r>
        <w:rPr>
          <w:color w:val="202020"/>
          <w:spacing w:val="11"/>
        </w:rPr>
        <w:t xml:space="preserve"> </w:t>
      </w:r>
      <w:r>
        <w:rPr>
          <w:color w:val="202020"/>
        </w:rPr>
        <w:t>23rd</w:t>
      </w:r>
      <w:r>
        <w:rPr>
          <w:color w:val="202020"/>
          <w:spacing w:val="-2"/>
        </w:rPr>
        <w:t xml:space="preserve"> </w:t>
      </w:r>
      <w:r>
        <w:rPr>
          <w:color w:val="202020"/>
        </w:rPr>
        <w:t>edition,</w:t>
      </w:r>
      <w:r>
        <w:rPr>
          <w:color w:val="202020"/>
          <w:spacing w:val="10"/>
        </w:rPr>
        <w:t xml:space="preserve"> </w:t>
      </w:r>
      <w:r>
        <w:rPr>
          <w:color w:val="202020"/>
        </w:rPr>
        <w:t>Appleton</w:t>
      </w:r>
      <w:r>
        <w:rPr>
          <w:color w:val="202020"/>
          <w:spacing w:val="-52"/>
        </w:rPr>
        <w:t xml:space="preserve"> </w:t>
      </w:r>
      <w:r>
        <w:rPr>
          <w:color w:val="202020"/>
        </w:rPr>
        <w:t>&amp;</w:t>
      </w:r>
      <w:r>
        <w:rPr>
          <w:color w:val="202020"/>
          <w:spacing w:val="2"/>
        </w:rPr>
        <w:t xml:space="preserve"> </w:t>
      </w:r>
      <w:r>
        <w:rPr>
          <w:color w:val="202020"/>
        </w:rPr>
        <w:t>Lange,</w:t>
      </w:r>
      <w:r>
        <w:rPr>
          <w:color w:val="202020"/>
          <w:spacing w:val="10"/>
        </w:rPr>
        <w:t xml:space="preserve"> </w:t>
      </w:r>
      <w:r>
        <w:rPr>
          <w:color w:val="202020"/>
        </w:rPr>
        <w:t>Connecticut,</w:t>
      </w:r>
      <w:r>
        <w:rPr>
          <w:color w:val="202020"/>
          <w:spacing w:val="10"/>
        </w:rPr>
        <w:t xml:space="preserve"> </w:t>
      </w:r>
      <w:r>
        <w:rPr>
          <w:color w:val="202020"/>
        </w:rPr>
        <w:t>1993.</w:t>
      </w:r>
    </w:p>
    <w:p w14:paraId="1FBD596A" w14:textId="77777777" w:rsidR="00BA2644" w:rsidRDefault="00B578E9">
      <w:pPr>
        <w:pStyle w:val="ListParagraph"/>
        <w:numPr>
          <w:ilvl w:val="0"/>
          <w:numId w:val="190"/>
        </w:numPr>
        <w:tabs>
          <w:tab w:val="left" w:pos="819"/>
        </w:tabs>
        <w:spacing w:line="251" w:lineRule="exact"/>
        <w:ind w:left="818" w:hanging="279"/>
      </w:pPr>
      <w:r>
        <w:rPr>
          <w:color w:val="202020"/>
        </w:rPr>
        <w:t>Berg</w:t>
      </w:r>
      <w:r>
        <w:rPr>
          <w:color w:val="202020"/>
          <w:spacing w:val="-10"/>
        </w:rPr>
        <w:t xml:space="preserve"> </w:t>
      </w:r>
      <w:r>
        <w:rPr>
          <w:color w:val="202020"/>
        </w:rPr>
        <w:t>JM,</w:t>
      </w:r>
      <w:r>
        <w:rPr>
          <w:color w:val="202020"/>
          <w:spacing w:val="-8"/>
        </w:rPr>
        <w:t xml:space="preserve"> </w:t>
      </w:r>
      <w:r>
        <w:rPr>
          <w:color w:val="202020"/>
        </w:rPr>
        <w:t>Tymoczko</w:t>
      </w:r>
      <w:r>
        <w:rPr>
          <w:color w:val="202020"/>
          <w:spacing w:val="-9"/>
        </w:rPr>
        <w:t xml:space="preserve"> </w:t>
      </w:r>
      <w:r>
        <w:rPr>
          <w:color w:val="202020"/>
        </w:rPr>
        <w:t>JL,</w:t>
      </w:r>
      <w:r>
        <w:rPr>
          <w:color w:val="202020"/>
          <w:spacing w:val="-4"/>
        </w:rPr>
        <w:t xml:space="preserve"> </w:t>
      </w:r>
      <w:r>
        <w:rPr>
          <w:color w:val="202020"/>
        </w:rPr>
        <w:t>Stryer</w:t>
      </w:r>
      <w:r>
        <w:rPr>
          <w:color w:val="202020"/>
          <w:spacing w:val="3"/>
        </w:rPr>
        <w:t xml:space="preserve"> </w:t>
      </w:r>
      <w:r>
        <w:rPr>
          <w:color w:val="202020"/>
        </w:rPr>
        <w:t>L.</w:t>
      </w:r>
      <w:r>
        <w:rPr>
          <w:color w:val="202020"/>
          <w:spacing w:val="1"/>
        </w:rPr>
        <w:t xml:space="preserve"> </w:t>
      </w:r>
      <w:r>
        <w:rPr>
          <w:color w:val="202020"/>
        </w:rPr>
        <w:t>Biochemistry,</w:t>
      </w:r>
      <w:r>
        <w:rPr>
          <w:color w:val="202020"/>
          <w:spacing w:val="3"/>
        </w:rPr>
        <w:t xml:space="preserve"> </w:t>
      </w:r>
      <w:r>
        <w:rPr>
          <w:color w:val="202020"/>
        </w:rPr>
        <w:t>9</w:t>
      </w:r>
      <w:r>
        <w:rPr>
          <w:color w:val="202020"/>
          <w:vertAlign w:val="superscript"/>
        </w:rPr>
        <w:t>th</w:t>
      </w:r>
      <w:r>
        <w:rPr>
          <w:color w:val="202020"/>
          <w:spacing w:val="-3"/>
        </w:rPr>
        <w:t xml:space="preserve"> </w:t>
      </w:r>
      <w:r>
        <w:rPr>
          <w:color w:val="202020"/>
        </w:rPr>
        <w:t>edition,</w:t>
      </w:r>
      <w:r>
        <w:rPr>
          <w:color w:val="202020"/>
          <w:spacing w:val="1"/>
        </w:rPr>
        <w:t xml:space="preserve"> </w:t>
      </w:r>
      <w:r>
        <w:rPr>
          <w:color w:val="202020"/>
        </w:rPr>
        <w:t>WH</w:t>
      </w:r>
      <w:r>
        <w:rPr>
          <w:color w:val="202020"/>
          <w:spacing w:val="-6"/>
        </w:rPr>
        <w:t xml:space="preserve"> </w:t>
      </w:r>
      <w:r>
        <w:rPr>
          <w:color w:val="202020"/>
        </w:rPr>
        <w:t>Freeman,</w:t>
      </w:r>
      <w:r>
        <w:rPr>
          <w:color w:val="202020"/>
          <w:spacing w:val="2"/>
        </w:rPr>
        <w:t xml:space="preserve"> </w:t>
      </w:r>
      <w:r>
        <w:rPr>
          <w:color w:val="202020"/>
        </w:rPr>
        <w:t>New</w:t>
      </w:r>
      <w:r>
        <w:rPr>
          <w:color w:val="202020"/>
          <w:spacing w:val="-10"/>
        </w:rPr>
        <w:t xml:space="preserve"> </w:t>
      </w:r>
      <w:r>
        <w:rPr>
          <w:color w:val="202020"/>
        </w:rPr>
        <w:t>York,</w:t>
      </w:r>
      <w:r>
        <w:rPr>
          <w:color w:val="202020"/>
          <w:spacing w:val="2"/>
        </w:rPr>
        <w:t xml:space="preserve"> </w:t>
      </w:r>
      <w:r>
        <w:rPr>
          <w:color w:val="202020"/>
        </w:rPr>
        <w:t>2019.</w:t>
      </w:r>
    </w:p>
    <w:p w14:paraId="3E1BEDC2" w14:textId="77777777" w:rsidR="00BA2644" w:rsidRDefault="00B578E9">
      <w:pPr>
        <w:pStyle w:val="ListParagraph"/>
        <w:numPr>
          <w:ilvl w:val="0"/>
          <w:numId w:val="190"/>
        </w:numPr>
        <w:tabs>
          <w:tab w:val="left" w:pos="819"/>
        </w:tabs>
        <w:spacing w:line="251" w:lineRule="exact"/>
        <w:ind w:left="818" w:hanging="279"/>
        <w:rPr>
          <w:color w:val="202020"/>
        </w:rPr>
      </w:pPr>
      <w:r>
        <w:rPr>
          <w:spacing w:val="-1"/>
        </w:rPr>
        <w:lastRenderedPageBreak/>
        <w:t>Satyanarayan</w:t>
      </w:r>
      <w:r>
        <w:rPr>
          <w:color w:val="202020"/>
          <w:spacing w:val="-1"/>
        </w:rPr>
        <w:t>,</w:t>
      </w:r>
      <w:r>
        <w:rPr>
          <w:color w:val="202020"/>
          <w:spacing w:val="5"/>
        </w:rPr>
        <w:t xml:space="preserve"> </w:t>
      </w:r>
      <w:r>
        <w:rPr>
          <w:spacing w:val="-1"/>
        </w:rPr>
        <w:t>U</w:t>
      </w:r>
      <w:r>
        <w:rPr>
          <w:spacing w:val="-13"/>
        </w:rPr>
        <w:t xml:space="preserve"> </w:t>
      </w:r>
      <w:r>
        <w:rPr>
          <w:color w:val="202020"/>
          <w:spacing w:val="-1"/>
        </w:rPr>
        <w:t>and</w:t>
      </w:r>
      <w:r>
        <w:rPr>
          <w:color w:val="202020"/>
          <w:spacing w:val="-7"/>
        </w:rPr>
        <w:t xml:space="preserve"> </w:t>
      </w:r>
      <w:r>
        <w:rPr>
          <w:spacing w:val="-1"/>
        </w:rPr>
        <w:t>Chakrapani</w:t>
      </w:r>
      <w:r>
        <w:rPr>
          <w:color w:val="202020"/>
          <w:spacing w:val="-1"/>
        </w:rPr>
        <w:t>,</w:t>
      </w:r>
      <w:r>
        <w:rPr>
          <w:color w:val="202020"/>
          <w:spacing w:val="5"/>
        </w:rPr>
        <w:t xml:space="preserve"> </w:t>
      </w:r>
      <w:r>
        <w:rPr>
          <w:spacing w:val="-1"/>
        </w:rPr>
        <w:t>U</w:t>
      </w:r>
      <w:r>
        <w:rPr>
          <w:color w:val="202020"/>
          <w:spacing w:val="-1"/>
        </w:rPr>
        <w:t>.</w:t>
      </w:r>
      <w:r>
        <w:rPr>
          <w:color w:val="202020"/>
          <w:spacing w:val="5"/>
        </w:rPr>
        <w:t xml:space="preserve"> </w:t>
      </w:r>
      <w:r>
        <w:rPr>
          <w:spacing w:val="-1"/>
        </w:rPr>
        <w:t>Biochemistry</w:t>
      </w:r>
      <w:r>
        <w:rPr>
          <w:color w:val="202020"/>
          <w:spacing w:val="-1"/>
        </w:rPr>
        <w:t>,</w:t>
      </w:r>
      <w:r>
        <w:rPr>
          <w:color w:val="202020"/>
          <w:spacing w:val="5"/>
        </w:rPr>
        <w:t xml:space="preserve"> </w:t>
      </w:r>
      <w:r>
        <w:rPr>
          <w:color w:val="202020"/>
        </w:rPr>
        <w:t>4</w:t>
      </w:r>
      <w:r>
        <w:rPr>
          <w:color w:val="202020"/>
          <w:vertAlign w:val="superscript"/>
        </w:rPr>
        <w:t>th</w:t>
      </w:r>
      <w:r>
        <w:rPr>
          <w:color w:val="202020"/>
        </w:rPr>
        <w:t xml:space="preserve"> edition,</w:t>
      </w:r>
      <w:r>
        <w:rPr>
          <w:color w:val="202020"/>
          <w:spacing w:val="4"/>
        </w:rPr>
        <w:t xml:space="preserve"> </w:t>
      </w:r>
      <w:r>
        <w:rPr>
          <w:color w:val="202020"/>
        </w:rPr>
        <w:t>Elsevier,</w:t>
      </w:r>
      <w:r>
        <w:rPr>
          <w:color w:val="202020"/>
          <w:spacing w:val="7"/>
        </w:rPr>
        <w:t xml:space="preserve"> </w:t>
      </w:r>
      <w:r>
        <w:rPr>
          <w:color w:val="202020"/>
        </w:rPr>
        <w:t>New</w:t>
      </w:r>
      <w:r>
        <w:rPr>
          <w:color w:val="202020"/>
          <w:spacing w:val="-13"/>
        </w:rPr>
        <w:t xml:space="preserve"> </w:t>
      </w:r>
      <w:r>
        <w:rPr>
          <w:color w:val="202020"/>
        </w:rPr>
        <w:t>Delhi,</w:t>
      </w:r>
      <w:r>
        <w:rPr>
          <w:color w:val="202020"/>
          <w:spacing w:val="4"/>
        </w:rPr>
        <w:t xml:space="preserve"> </w:t>
      </w:r>
      <w:r>
        <w:rPr>
          <w:color w:val="202020"/>
        </w:rPr>
        <w:t>2013.</w:t>
      </w:r>
    </w:p>
    <w:p w14:paraId="507CF26F" w14:textId="77777777" w:rsidR="00BA2644" w:rsidRDefault="00B578E9">
      <w:pPr>
        <w:pStyle w:val="ListParagraph"/>
        <w:numPr>
          <w:ilvl w:val="0"/>
          <w:numId w:val="190"/>
        </w:numPr>
        <w:tabs>
          <w:tab w:val="left" w:pos="819"/>
        </w:tabs>
        <w:ind w:left="818" w:hanging="279"/>
      </w:pPr>
      <w:r>
        <w:rPr>
          <w:color w:val="202020"/>
        </w:rPr>
        <w:t>Rao</w:t>
      </w:r>
      <w:r>
        <w:rPr>
          <w:color w:val="202020"/>
          <w:spacing w:val="-11"/>
        </w:rPr>
        <w:t xml:space="preserve"> </w:t>
      </w:r>
      <w:r>
        <w:rPr>
          <w:color w:val="202020"/>
        </w:rPr>
        <w:t>AR.</w:t>
      </w:r>
      <w:r>
        <w:rPr>
          <w:color w:val="202020"/>
          <w:spacing w:val="-9"/>
        </w:rPr>
        <w:t xml:space="preserve"> </w:t>
      </w:r>
      <w:r>
        <w:rPr>
          <w:color w:val="202020"/>
        </w:rPr>
        <w:t>Textbook</w:t>
      </w:r>
      <w:r>
        <w:rPr>
          <w:color w:val="202020"/>
          <w:spacing w:val="-6"/>
        </w:rPr>
        <w:t xml:space="preserve"> </w:t>
      </w:r>
      <w:r>
        <w:rPr>
          <w:color w:val="202020"/>
        </w:rPr>
        <w:t>of</w:t>
      </w:r>
      <w:r>
        <w:rPr>
          <w:color w:val="202020"/>
          <w:spacing w:val="-4"/>
        </w:rPr>
        <w:t xml:space="preserve"> </w:t>
      </w:r>
      <w:r>
        <w:rPr>
          <w:color w:val="202020"/>
        </w:rPr>
        <w:t>Biochemistry,11</w:t>
      </w:r>
      <w:r>
        <w:rPr>
          <w:color w:val="202020"/>
          <w:vertAlign w:val="superscript"/>
        </w:rPr>
        <w:t>th</w:t>
      </w:r>
      <w:r>
        <w:rPr>
          <w:color w:val="202020"/>
          <w:spacing w:val="1"/>
        </w:rPr>
        <w:t xml:space="preserve"> </w:t>
      </w:r>
      <w:r>
        <w:rPr>
          <w:color w:val="202020"/>
        </w:rPr>
        <w:t>edition,</w:t>
      </w:r>
      <w:r>
        <w:rPr>
          <w:color w:val="202020"/>
          <w:spacing w:val="4"/>
        </w:rPr>
        <w:t xml:space="preserve"> </w:t>
      </w:r>
      <w:r>
        <w:rPr>
          <w:color w:val="202020"/>
        </w:rPr>
        <w:t>UBS</w:t>
      </w:r>
      <w:r>
        <w:rPr>
          <w:color w:val="202020"/>
          <w:spacing w:val="-5"/>
        </w:rPr>
        <w:t xml:space="preserve"> </w:t>
      </w:r>
      <w:r>
        <w:rPr>
          <w:color w:val="202020"/>
        </w:rPr>
        <w:t>Publishers</w:t>
      </w:r>
      <w:r>
        <w:rPr>
          <w:color w:val="202020"/>
          <w:spacing w:val="-2"/>
        </w:rPr>
        <w:t xml:space="preserve"> </w:t>
      </w:r>
      <w:r>
        <w:rPr>
          <w:color w:val="202020"/>
        </w:rPr>
        <w:t>and</w:t>
      </w:r>
      <w:r>
        <w:rPr>
          <w:color w:val="202020"/>
          <w:spacing w:val="-10"/>
        </w:rPr>
        <w:t xml:space="preserve"> </w:t>
      </w:r>
      <w:r>
        <w:rPr>
          <w:color w:val="202020"/>
        </w:rPr>
        <w:t>Distributors,</w:t>
      </w:r>
      <w:r>
        <w:rPr>
          <w:color w:val="202020"/>
          <w:spacing w:val="6"/>
        </w:rPr>
        <w:t xml:space="preserve"> </w:t>
      </w:r>
      <w:r>
        <w:rPr>
          <w:color w:val="202020"/>
        </w:rPr>
        <w:t>2009.</w:t>
      </w:r>
    </w:p>
    <w:p w14:paraId="646D66B0" w14:textId="77777777" w:rsidR="00BA2644" w:rsidRDefault="00B578E9">
      <w:pPr>
        <w:pStyle w:val="ListParagraph"/>
        <w:numPr>
          <w:ilvl w:val="0"/>
          <w:numId w:val="190"/>
        </w:numPr>
        <w:tabs>
          <w:tab w:val="left" w:pos="819"/>
        </w:tabs>
        <w:spacing w:line="251" w:lineRule="exact"/>
        <w:ind w:left="818" w:hanging="279"/>
      </w:pPr>
      <w:r>
        <w:rPr>
          <w:spacing w:val="-1"/>
        </w:rPr>
        <w:t>Deb</w:t>
      </w:r>
      <w:r>
        <w:rPr>
          <w:spacing w:val="2"/>
        </w:rPr>
        <w:t xml:space="preserve"> </w:t>
      </w:r>
      <w:r>
        <w:rPr>
          <w:spacing w:val="-1"/>
        </w:rPr>
        <w:t>AC,</w:t>
      </w:r>
      <w:r>
        <w:rPr>
          <w:spacing w:val="3"/>
        </w:rPr>
        <w:t xml:space="preserve"> </w:t>
      </w:r>
      <w:r>
        <w:rPr>
          <w:spacing w:val="-1"/>
        </w:rPr>
        <w:t>Fundamentals</w:t>
      </w:r>
      <w:r>
        <w:rPr>
          <w:spacing w:val="5"/>
        </w:rPr>
        <w:t xml:space="preserve"> </w:t>
      </w:r>
      <w:r>
        <w:rPr>
          <w:spacing w:val="-1"/>
        </w:rPr>
        <w:t>of</w:t>
      </w:r>
      <w:r>
        <w:rPr>
          <w:spacing w:val="-5"/>
        </w:rPr>
        <w:t xml:space="preserve"> </w:t>
      </w:r>
      <w:r>
        <w:rPr>
          <w:spacing w:val="-1"/>
        </w:rPr>
        <w:t>Biochemistry,</w:t>
      </w:r>
      <w:r>
        <w:rPr>
          <w:spacing w:val="6"/>
        </w:rPr>
        <w:t xml:space="preserve"> </w:t>
      </w:r>
      <w:r>
        <w:rPr>
          <w:spacing w:val="-1"/>
        </w:rPr>
        <w:t>7</w:t>
      </w:r>
      <w:r>
        <w:rPr>
          <w:spacing w:val="-1"/>
          <w:vertAlign w:val="superscript"/>
        </w:rPr>
        <w:t>th</w:t>
      </w:r>
      <w:r>
        <w:rPr>
          <w:spacing w:val="-6"/>
        </w:rPr>
        <w:t xml:space="preserve"> </w:t>
      </w:r>
      <w:r>
        <w:rPr>
          <w:spacing w:val="-1"/>
        </w:rPr>
        <w:t>edition,</w:t>
      </w:r>
      <w:r>
        <w:rPr>
          <w:spacing w:val="4"/>
        </w:rPr>
        <w:t xml:space="preserve"> </w:t>
      </w:r>
      <w:r>
        <w:t>New</w:t>
      </w:r>
      <w:r>
        <w:rPr>
          <w:spacing w:val="-13"/>
        </w:rPr>
        <w:t xml:space="preserve"> </w:t>
      </w:r>
      <w:r>
        <w:t>Central</w:t>
      </w:r>
      <w:r>
        <w:rPr>
          <w:spacing w:val="-5"/>
        </w:rPr>
        <w:t xml:space="preserve"> </w:t>
      </w:r>
      <w:r>
        <w:t>Book</w:t>
      </w:r>
      <w:r>
        <w:rPr>
          <w:spacing w:val="-4"/>
        </w:rPr>
        <w:t xml:space="preserve"> </w:t>
      </w:r>
      <w:r>
        <w:t>Agency,</w:t>
      </w:r>
      <w:r>
        <w:rPr>
          <w:spacing w:val="3"/>
        </w:rPr>
        <w:t xml:space="preserve"> </w:t>
      </w:r>
      <w:r>
        <w:t>Kolkatta,</w:t>
      </w:r>
      <w:r>
        <w:rPr>
          <w:spacing w:val="4"/>
        </w:rPr>
        <w:t xml:space="preserve"> </w:t>
      </w:r>
      <w:r>
        <w:t>2001.</w:t>
      </w:r>
    </w:p>
    <w:p w14:paraId="54094A06" w14:textId="77777777" w:rsidR="00BA2644" w:rsidRDefault="00B578E9">
      <w:pPr>
        <w:pStyle w:val="ListParagraph"/>
        <w:numPr>
          <w:ilvl w:val="0"/>
          <w:numId w:val="190"/>
        </w:numPr>
        <w:tabs>
          <w:tab w:val="left" w:pos="819"/>
        </w:tabs>
        <w:spacing w:line="251" w:lineRule="exact"/>
        <w:ind w:left="818" w:hanging="279"/>
      </w:pPr>
      <w:r>
        <w:rPr>
          <w:color w:val="202020"/>
        </w:rPr>
        <w:t>Conn</w:t>
      </w:r>
      <w:r>
        <w:rPr>
          <w:color w:val="202020"/>
          <w:spacing w:val="-10"/>
        </w:rPr>
        <w:t xml:space="preserve"> </w:t>
      </w:r>
      <w:r>
        <w:rPr>
          <w:color w:val="202020"/>
        </w:rPr>
        <w:t>E,</w:t>
      </w:r>
      <w:r>
        <w:rPr>
          <w:color w:val="202020"/>
          <w:spacing w:val="-4"/>
        </w:rPr>
        <w:t xml:space="preserve"> </w:t>
      </w:r>
      <w:r>
        <w:rPr>
          <w:color w:val="202020"/>
        </w:rPr>
        <w:t>Stumpf</w:t>
      </w:r>
      <w:r>
        <w:rPr>
          <w:color w:val="202020"/>
          <w:spacing w:val="-7"/>
        </w:rPr>
        <w:t xml:space="preserve"> </w:t>
      </w:r>
      <w:r>
        <w:rPr>
          <w:color w:val="202020"/>
        </w:rPr>
        <w:t>P,</w:t>
      </w:r>
      <w:r>
        <w:rPr>
          <w:color w:val="202020"/>
          <w:spacing w:val="2"/>
        </w:rPr>
        <w:t xml:space="preserve"> </w:t>
      </w:r>
      <w:r>
        <w:rPr>
          <w:color w:val="202020"/>
        </w:rPr>
        <w:t>Outlines</w:t>
      </w:r>
      <w:r>
        <w:rPr>
          <w:color w:val="202020"/>
          <w:spacing w:val="-2"/>
        </w:rPr>
        <w:t xml:space="preserve"> </w:t>
      </w:r>
      <w:r>
        <w:rPr>
          <w:color w:val="202020"/>
        </w:rPr>
        <w:t>of</w:t>
      </w:r>
      <w:r>
        <w:rPr>
          <w:color w:val="202020"/>
          <w:spacing w:val="-7"/>
        </w:rPr>
        <w:t xml:space="preserve"> </w:t>
      </w:r>
      <w:r>
        <w:rPr>
          <w:color w:val="202020"/>
        </w:rPr>
        <w:t>Biochemistry,5</w:t>
      </w:r>
      <w:r>
        <w:rPr>
          <w:color w:val="202020"/>
          <w:vertAlign w:val="superscript"/>
        </w:rPr>
        <w:t>th</w:t>
      </w:r>
      <w:r>
        <w:rPr>
          <w:color w:val="202020"/>
          <w:spacing w:val="-3"/>
        </w:rPr>
        <w:t xml:space="preserve"> </w:t>
      </w:r>
      <w:r>
        <w:rPr>
          <w:color w:val="202020"/>
        </w:rPr>
        <w:t>edition,</w:t>
      </w:r>
      <w:r>
        <w:rPr>
          <w:color w:val="202020"/>
          <w:spacing w:val="1"/>
        </w:rPr>
        <w:t xml:space="preserve"> </w:t>
      </w:r>
      <w:r>
        <w:rPr>
          <w:color w:val="202020"/>
        </w:rPr>
        <w:t>John</w:t>
      </w:r>
      <w:r>
        <w:rPr>
          <w:color w:val="202020"/>
          <w:spacing w:val="-10"/>
        </w:rPr>
        <w:t xml:space="preserve"> </w:t>
      </w:r>
      <w:r>
        <w:rPr>
          <w:color w:val="202020"/>
        </w:rPr>
        <w:t>Wiley</w:t>
      </w:r>
      <w:r>
        <w:rPr>
          <w:color w:val="202020"/>
          <w:spacing w:val="-10"/>
        </w:rPr>
        <w:t xml:space="preserve"> </w:t>
      </w:r>
      <w:r>
        <w:rPr>
          <w:color w:val="202020"/>
        </w:rPr>
        <w:t>&amp; Sons,</w:t>
      </w:r>
      <w:r>
        <w:rPr>
          <w:color w:val="202020"/>
          <w:spacing w:val="2"/>
        </w:rPr>
        <w:t xml:space="preserve"> </w:t>
      </w:r>
      <w:r>
        <w:rPr>
          <w:color w:val="202020"/>
        </w:rPr>
        <w:t>Newyork,1987.</w:t>
      </w:r>
    </w:p>
    <w:p w14:paraId="0369AB17" w14:textId="77777777" w:rsidR="00BA2644" w:rsidRDefault="00B578E9">
      <w:pPr>
        <w:pStyle w:val="ListParagraph"/>
        <w:numPr>
          <w:ilvl w:val="0"/>
          <w:numId w:val="190"/>
        </w:numPr>
        <w:tabs>
          <w:tab w:val="left" w:pos="815"/>
        </w:tabs>
        <w:spacing w:before="2" w:line="237" w:lineRule="auto"/>
        <w:ind w:right="1069"/>
      </w:pPr>
      <w:r>
        <w:t>Gupta RC and Bhargava S, Practical Biochemistry, 5</w:t>
      </w:r>
      <w:r>
        <w:rPr>
          <w:vertAlign w:val="superscript"/>
        </w:rPr>
        <w:t>th</w:t>
      </w:r>
      <w:r>
        <w:t xml:space="preserve"> edition, CBS Publishers and Distributors (P),</w:t>
      </w:r>
      <w:r>
        <w:rPr>
          <w:spacing w:val="-53"/>
        </w:rPr>
        <w:t xml:space="preserve"> </w:t>
      </w:r>
      <w:r>
        <w:t>Ltd,</w:t>
      </w:r>
      <w:r>
        <w:rPr>
          <w:spacing w:val="9"/>
        </w:rPr>
        <w:t xml:space="preserve"> </w:t>
      </w:r>
      <w:r>
        <w:t>New</w:t>
      </w:r>
      <w:r>
        <w:rPr>
          <w:spacing w:val="-8"/>
        </w:rPr>
        <w:t xml:space="preserve"> </w:t>
      </w:r>
      <w:r>
        <w:t>Delhi.</w:t>
      </w:r>
    </w:p>
    <w:p w14:paraId="07D53BD8" w14:textId="29FAB8BC" w:rsidR="00BA2644" w:rsidRDefault="00CB02DD">
      <w:pPr>
        <w:pStyle w:val="ListParagraph"/>
        <w:numPr>
          <w:ilvl w:val="0"/>
          <w:numId w:val="190"/>
        </w:numPr>
        <w:tabs>
          <w:tab w:val="left" w:pos="819"/>
        </w:tabs>
        <w:spacing w:before="3" w:line="237" w:lineRule="auto"/>
        <w:ind w:left="818" w:right="1384" w:hanging="279"/>
      </w:pPr>
      <w:r>
        <w:rPr>
          <w:noProof/>
        </w:rPr>
        <mc:AlternateContent>
          <mc:Choice Requires="wps">
            <w:drawing>
              <wp:anchor distT="0" distB="0" distL="114300" distR="114300" simplePos="0" relativeHeight="479966720" behindDoc="1" locked="0" layoutInCell="1" allowOverlap="1" wp14:anchorId="0033C4B2" wp14:editId="0A5640A5">
                <wp:simplePos x="0" y="0"/>
                <wp:positionH relativeFrom="page">
                  <wp:posOffset>2649855</wp:posOffset>
                </wp:positionH>
                <wp:positionV relativeFrom="paragraph">
                  <wp:posOffset>316865</wp:posOffset>
                </wp:positionV>
                <wp:extent cx="73025" cy="167640"/>
                <wp:effectExtent l="0" t="0" r="0" b="0"/>
                <wp:wrapNone/>
                <wp:docPr id="17002356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67640"/>
                        </a:xfrm>
                        <a:prstGeom prst="rect">
                          <a:avLst/>
                        </a:prstGeom>
                        <a:solidFill>
                          <a:srgbClr val="EB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E5FF" id="Rectangle 34" o:spid="_x0000_s1026" style="position:absolute;margin-left:208.65pt;margin-top:24.95pt;width:5.75pt;height:13.2pt;z-index:-233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" fillcolor="#ebffff" stroked="f">
                <w10:wrap anchorx="page"/>
              </v:rect>
            </w:pict>
          </mc:Fallback>
        </mc:AlternateContent>
      </w:r>
      <w:r>
        <w:t>Plummer</w:t>
      </w:r>
      <w:r>
        <w:rPr>
          <w:spacing w:val="1"/>
        </w:rPr>
        <w:t xml:space="preserve"> </w:t>
      </w:r>
      <w:r>
        <w:t>DT,</w:t>
      </w:r>
      <w:r>
        <w:rPr>
          <w:spacing w:val="-5"/>
        </w:rPr>
        <w:t xml:space="preserve"> </w:t>
      </w:r>
      <w:r>
        <w:t>Introduction</w:t>
      </w:r>
      <w:r>
        <w:rPr>
          <w:spacing w:val="-6"/>
        </w:rPr>
        <w:t xml:space="preserve"> </w:t>
      </w:r>
      <w:r>
        <w:t>of</w:t>
      </w:r>
      <w:r>
        <w:rPr>
          <w:spacing w:val="-4"/>
        </w:rPr>
        <w:t xml:space="preserve"> </w:t>
      </w:r>
      <w:r>
        <w:t>Practical</w:t>
      </w:r>
      <w:r>
        <w:rPr>
          <w:spacing w:val="-5"/>
        </w:rPr>
        <w:t xml:space="preserve"> </w:t>
      </w:r>
      <w:r>
        <w:t>Biochemistry</w:t>
      </w:r>
      <w:r>
        <w:rPr>
          <w:spacing w:val="-7"/>
        </w:rPr>
        <w:t xml:space="preserve"> </w:t>
      </w:r>
      <w:r>
        <w:t>(3</w:t>
      </w:r>
      <w:r>
        <w:rPr>
          <w:vertAlign w:val="superscript"/>
        </w:rPr>
        <w:t>rd</w:t>
      </w:r>
      <w:r>
        <w:rPr>
          <w:spacing w:val="-3"/>
        </w:rPr>
        <w:t xml:space="preserve"> </w:t>
      </w:r>
      <w:r>
        <w:t>Edition),</w:t>
      </w:r>
      <w:r>
        <w:rPr>
          <w:spacing w:val="2"/>
        </w:rPr>
        <w:t xml:space="preserve"> </w:t>
      </w:r>
      <w:r>
        <w:rPr>
          <w:color w:val="333333"/>
        </w:rPr>
        <w:t>Tata</w:t>
      </w:r>
      <w:r>
        <w:rPr>
          <w:color w:val="333333"/>
          <w:spacing w:val="-4"/>
        </w:rPr>
        <w:t xml:space="preserve"> </w:t>
      </w:r>
      <w:r>
        <w:rPr>
          <w:color w:val="333333"/>
        </w:rPr>
        <w:t>McGraw-Hill</w:t>
      </w:r>
      <w:r>
        <w:rPr>
          <w:color w:val="333333"/>
          <w:spacing w:val="-5"/>
        </w:rPr>
        <w:t xml:space="preserve"> </w:t>
      </w:r>
      <w:r>
        <w:rPr>
          <w:color w:val="333333"/>
        </w:rPr>
        <w:t>Education</w:t>
      </w:r>
      <w:r>
        <w:rPr>
          <w:color w:val="333333"/>
          <w:spacing w:val="-52"/>
        </w:rPr>
        <w:t xml:space="preserve"> </w:t>
      </w:r>
      <w:r>
        <w:rPr>
          <w:color w:val="333333"/>
        </w:rPr>
        <w:t>Pvt.</w:t>
      </w:r>
      <w:r>
        <w:rPr>
          <w:color w:val="333333"/>
          <w:spacing w:val="9"/>
        </w:rPr>
        <w:t xml:space="preserve"> </w:t>
      </w:r>
      <w:r>
        <w:rPr>
          <w:color w:val="333333"/>
        </w:rPr>
        <w:t>Ltd.,</w:t>
      </w:r>
      <w:r>
        <w:rPr>
          <w:color w:val="333333"/>
          <w:spacing w:val="5"/>
        </w:rPr>
        <w:t xml:space="preserve"> </w:t>
      </w:r>
      <w:r>
        <w:rPr>
          <w:color w:val="333333"/>
        </w:rPr>
        <w:t>2004.</w:t>
      </w:r>
    </w:p>
    <w:p w14:paraId="1A658093" w14:textId="77777777" w:rsidR="00BA2644" w:rsidRDefault="00B578E9">
      <w:pPr>
        <w:pStyle w:val="ListParagraph"/>
        <w:numPr>
          <w:ilvl w:val="0"/>
          <w:numId w:val="190"/>
        </w:numPr>
        <w:tabs>
          <w:tab w:val="left" w:pos="906"/>
        </w:tabs>
        <w:spacing w:before="1" w:line="244" w:lineRule="auto"/>
        <w:ind w:left="905" w:right="1669" w:hanging="360"/>
      </w:pPr>
      <w:r>
        <w:t>Rajagopal, G. Ramakrishnan, Practical Biochemistry for Medical students, 1</w:t>
      </w:r>
      <w:r>
        <w:rPr>
          <w:vertAlign w:val="superscript"/>
        </w:rPr>
        <w:t>st</w:t>
      </w:r>
      <w:r>
        <w:t xml:space="preserve"> edition, K. K.</w:t>
      </w:r>
      <w:r>
        <w:rPr>
          <w:spacing w:val="-52"/>
        </w:rPr>
        <w:t xml:space="preserve"> </w:t>
      </w:r>
      <w:r>
        <w:t>Publications,</w:t>
      </w:r>
      <w:r>
        <w:rPr>
          <w:spacing w:val="15"/>
        </w:rPr>
        <w:t xml:space="preserve"> </w:t>
      </w:r>
      <w:r>
        <w:t>New</w:t>
      </w:r>
      <w:r>
        <w:rPr>
          <w:spacing w:val="-8"/>
        </w:rPr>
        <w:t xml:space="preserve"> </w:t>
      </w:r>
      <w:r>
        <w:t>Delhi,</w:t>
      </w:r>
      <w:r>
        <w:rPr>
          <w:spacing w:val="10"/>
        </w:rPr>
        <w:t xml:space="preserve"> </w:t>
      </w:r>
      <w:r>
        <w:t>1983.</w:t>
      </w:r>
    </w:p>
    <w:p w14:paraId="4302363C" w14:textId="77777777" w:rsidR="00BA2644" w:rsidRDefault="00B578E9">
      <w:pPr>
        <w:pStyle w:val="ListParagraph"/>
        <w:numPr>
          <w:ilvl w:val="0"/>
          <w:numId w:val="190"/>
        </w:numPr>
        <w:tabs>
          <w:tab w:val="left" w:pos="901"/>
        </w:tabs>
        <w:spacing w:line="242" w:lineRule="auto"/>
        <w:ind w:left="905" w:right="1140" w:hanging="360"/>
      </w:pPr>
      <w:r>
        <w:t>Varley H,</w:t>
      </w:r>
      <w:r>
        <w:rPr>
          <w:spacing w:val="1"/>
        </w:rPr>
        <w:t xml:space="preserve"> </w:t>
      </w:r>
      <w:r>
        <w:t>Gowenlock A H McMurray JR; McLauchlan DM,</w:t>
      </w:r>
      <w:r>
        <w:rPr>
          <w:spacing w:val="1"/>
        </w:rPr>
        <w:t xml:space="preserve"> </w:t>
      </w:r>
      <w:r>
        <w:t>Practical Biochemistry,</w:t>
      </w:r>
      <w:r>
        <w:rPr>
          <w:spacing w:val="1"/>
        </w:rPr>
        <w:t xml:space="preserve"> </w:t>
      </w:r>
      <w:r>
        <w:t>6</w:t>
      </w:r>
      <w:r>
        <w:rPr>
          <w:vertAlign w:val="superscript"/>
        </w:rPr>
        <w:t>th</w:t>
      </w:r>
      <w:r>
        <w:t xml:space="preserve"> edition,</w:t>
      </w:r>
      <w:r>
        <w:rPr>
          <w:spacing w:val="-52"/>
        </w:rPr>
        <w:t xml:space="preserve"> </w:t>
      </w:r>
      <w:r>
        <w:t>CBS</w:t>
      </w:r>
      <w:r>
        <w:rPr>
          <w:spacing w:val="4"/>
        </w:rPr>
        <w:t xml:space="preserve"> </w:t>
      </w:r>
      <w:r>
        <w:t>Publishers</w:t>
      </w:r>
      <w:r>
        <w:rPr>
          <w:spacing w:val="3"/>
        </w:rPr>
        <w:t xml:space="preserve"> </w:t>
      </w:r>
      <w:r>
        <w:t>and</w:t>
      </w:r>
      <w:r>
        <w:rPr>
          <w:spacing w:val="-7"/>
        </w:rPr>
        <w:t xml:space="preserve"> </w:t>
      </w:r>
      <w:r>
        <w:t>Distributors,</w:t>
      </w:r>
      <w:r>
        <w:rPr>
          <w:spacing w:val="11"/>
        </w:rPr>
        <w:t xml:space="preserve"> </w:t>
      </w:r>
      <w:r>
        <w:t>New</w:t>
      </w:r>
      <w:r>
        <w:rPr>
          <w:spacing w:val="-9"/>
        </w:rPr>
        <w:t xml:space="preserve"> </w:t>
      </w:r>
      <w:r>
        <w:t>Delhi,</w:t>
      </w:r>
      <w:r>
        <w:rPr>
          <w:spacing w:val="10"/>
        </w:rPr>
        <w:t xml:space="preserve"> </w:t>
      </w:r>
      <w:r>
        <w:t>2006.</w:t>
      </w:r>
    </w:p>
    <w:p w14:paraId="1AC00EA5" w14:textId="4E1DA695" w:rsidR="00BA2644" w:rsidRDefault="00BA2644" w:rsidP="00056C9E">
      <w:pPr>
        <w:pStyle w:val="BodyText"/>
        <w:rPr>
          <w:sz w:val="26"/>
        </w:rPr>
      </w:pPr>
    </w:p>
    <w:p w14:paraId="54FE8FA1" w14:textId="77777777" w:rsidR="00BA2644" w:rsidRDefault="00B578E9">
      <w:pPr>
        <w:pStyle w:val="Heading3"/>
        <w:spacing w:before="91"/>
        <w:ind w:left="417" w:right="459"/>
        <w:jc w:val="center"/>
      </w:pPr>
      <w:bookmarkStart w:id="38" w:name="BP204T"/>
      <w:bookmarkEnd w:id="38"/>
      <w:r>
        <w:rPr>
          <w:u w:val="single"/>
        </w:rPr>
        <w:t>BP204T</w:t>
      </w:r>
    </w:p>
    <w:p w14:paraId="44D8FC76" w14:textId="77777777" w:rsidR="00BA2644" w:rsidRDefault="00B578E9">
      <w:pPr>
        <w:tabs>
          <w:tab w:val="left" w:pos="4321"/>
        </w:tabs>
        <w:spacing w:line="251" w:lineRule="exact"/>
        <w:ind w:right="45"/>
        <w:jc w:val="center"/>
        <w:rPr>
          <w:b/>
        </w:rPr>
      </w:pPr>
      <w:r>
        <w:rPr>
          <w:b/>
          <w:u w:val="single"/>
        </w:rPr>
        <w:t>Pathophysiology (Theory)</w:t>
      </w:r>
      <w:r>
        <w:rPr>
          <w:b/>
          <w:u w:val="single"/>
        </w:rPr>
        <w:tab/>
        <w:t>45</w:t>
      </w:r>
      <w:r>
        <w:rPr>
          <w:b/>
          <w:spacing w:val="-1"/>
          <w:u w:val="single"/>
        </w:rPr>
        <w:t xml:space="preserve"> </w:t>
      </w:r>
      <w:r>
        <w:rPr>
          <w:b/>
          <w:u w:val="single"/>
        </w:rPr>
        <w:t>Hours</w:t>
      </w:r>
    </w:p>
    <w:p w14:paraId="535A2710" w14:textId="77777777" w:rsidR="00BA2644" w:rsidRDefault="00BA2644">
      <w:pPr>
        <w:pStyle w:val="BodyText"/>
        <w:spacing w:before="5"/>
        <w:rPr>
          <w:b/>
          <w:sz w:val="13"/>
        </w:rPr>
      </w:pPr>
    </w:p>
    <w:p w14:paraId="449975BE" w14:textId="77777777" w:rsidR="00BA2644" w:rsidRDefault="00B578E9">
      <w:pPr>
        <w:pStyle w:val="Heading3"/>
        <w:spacing w:before="92" w:line="240" w:lineRule="auto"/>
        <w:rPr>
          <w:b w:val="0"/>
        </w:rPr>
      </w:pPr>
      <w:bookmarkStart w:id="39" w:name="Course_Objectives:_(14)"/>
      <w:bookmarkEnd w:id="39"/>
      <w:r>
        <w:t>Course</w:t>
      </w:r>
      <w:r>
        <w:rPr>
          <w:spacing w:val="-8"/>
        </w:rPr>
        <w:t xml:space="preserve"> </w:t>
      </w:r>
      <w:r>
        <w:t>Objectives</w:t>
      </w:r>
      <w:r>
        <w:rPr>
          <w:b w:val="0"/>
        </w:rPr>
        <w:t>:</w:t>
      </w:r>
    </w:p>
    <w:p w14:paraId="0C54CCD1" w14:textId="7D7BC7AA" w:rsidR="00BA2644" w:rsidRDefault="00B578E9" w:rsidP="001824FD">
      <w:pPr>
        <w:pStyle w:val="BodyText"/>
        <w:spacing w:before="4" w:line="237" w:lineRule="auto"/>
        <w:ind w:left="545"/>
      </w:pPr>
      <w:r>
        <w:t>To</w:t>
      </w:r>
      <w:r>
        <w:rPr>
          <w:spacing w:val="-5"/>
        </w:rPr>
        <w:t xml:space="preserve"> </w:t>
      </w:r>
      <w:r>
        <w:t>impart</w:t>
      </w:r>
      <w:r>
        <w:rPr>
          <w:spacing w:val="3"/>
        </w:rPr>
        <w:t xml:space="preserve"> </w:t>
      </w:r>
      <w:r>
        <w:t>to</w:t>
      </w:r>
      <w:r>
        <w:rPr>
          <w:spacing w:val="47"/>
        </w:rPr>
        <w:t xml:space="preserve"> </w:t>
      </w:r>
      <w:r>
        <w:t>the</w:t>
      </w:r>
      <w:r>
        <w:rPr>
          <w:spacing w:val="46"/>
        </w:rPr>
        <w:t xml:space="preserve"> </w:t>
      </w:r>
      <w:r>
        <w:t>learner</w:t>
      </w:r>
      <w:r>
        <w:rPr>
          <w:spacing w:val="14"/>
        </w:rPr>
        <w:t xml:space="preserve"> </w:t>
      </w:r>
      <w:r>
        <w:t>the</w:t>
      </w:r>
      <w:r>
        <w:rPr>
          <w:spacing w:val="-2"/>
        </w:rPr>
        <w:t xml:space="preserve"> </w:t>
      </w:r>
      <w:r>
        <w:t>knowledge</w:t>
      </w:r>
      <w:r>
        <w:rPr>
          <w:spacing w:val="5"/>
        </w:rPr>
        <w:t xml:space="preserve"> </w:t>
      </w:r>
      <w:r>
        <w:t>of</w:t>
      </w:r>
      <w:r>
        <w:rPr>
          <w:spacing w:val="3"/>
        </w:rPr>
        <w:t xml:space="preserve"> </w:t>
      </w:r>
      <w:r>
        <w:t>pathophysiology</w:t>
      </w:r>
      <w:r>
        <w:rPr>
          <w:spacing w:val="50"/>
        </w:rPr>
        <w:t xml:space="preserve"> </w:t>
      </w:r>
      <w:r>
        <w:t>and</w:t>
      </w:r>
      <w:r>
        <w:rPr>
          <w:spacing w:val="48"/>
        </w:rPr>
        <w:t xml:space="preserve"> </w:t>
      </w:r>
      <w:r>
        <w:t>apply</w:t>
      </w:r>
      <w:r>
        <w:rPr>
          <w:spacing w:val="52"/>
        </w:rPr>
        <w:t xml:space="preserve"> </w:t>
      </w:r>
      <w:r>
        <w:t>it</w:t>
      </w:r>
      <w:r>
        <w:rPr>
          <w:spacing w:val="8"/>
        </w:rPr>
        <w:t xml:space="preserve"> </w:t>
      </w:r>
      <w:r>
        <w:t>to</w:t>
      </w:r>
      <w:r>
        <w:rPr>
          <w:spacing w:val="52"/>
        </w:rPr>
        <w:t xml:space="preserve"> </w:t>
      </w:r>
      <w:r>
        <w:t>development</w:t>
      </w:r>
      <w:r>
        <w:rPr>
          <w:spacing w:val="16"/>
        </w:rPr>
        <w:t xml:space="preserve"> </w:t>
      </w:r>
      <w:r>
        <w:t>of</w:t>
      </w:r>
      <w:r>
        <w:rPr>
          <w:spacing w:val="-52"/>
        </w:rPr>
        <w:t xml:space="preserve"> </w:t>
      </w:r>
      <w:r>
        <w:t>pharmacotherapeutics.</w:t>
      </w:r>
    </w:p>
    <w:p w14:paraId="2C4226DF" w14:textId="77777777" w:rsidR="00BA2644" w:rsidRDefault="00B578E9">
      <w:pPr>
        <w:pStyle w:val="Heading3"/>
      </w:pPr>
      <w:bookmarkStart w:id="40" w:name="Course_Outcomes_(2)"/>
      <w:bookmarkEnd w:id="40"/>
      <w:r>
        <w:rPr>
          <w:spacing w:val="-1"/>
        </w:rPr>
        <w:t>Course</w:t>
      </w:r>
      <w:r>
        <w:rPr>
          <w:spacing w:val="-12"/>
        </w:rPr>
        <w:t xml:space="preserve"> </w:t>
      </w:r>
      <w:r>
        <w:t>Outcomes</w:t>
      </w:r>
    </w:p>
    <w:p w14:paraId="00DA14A7" w14:textId="77777777" w:rsidR="00BA2644" w:rsidRDefault="00B578E9">
      <w:pPr>
        <w:pStyle w:val="BodyText"/>
        <w:spacing w:line="250"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495703C3" w14:textId="77777777" w:rsidR="00BA2644" w:rsidRDefault="00B578E9">
      <w:pPr>
        <w:pStyle w:val="ListParagraph"/>
        <w:numPr>
          <w:ilvl w:val="0"/>
          <w:numId w:val="189"/>
        </w:numPr>
        <w:tabs>
          <w:tab w:val="left" w:pos="767"/>
        </w:tabs>
        <w:spacing w:line="251" w:lineRule="exact"/>
        <w:ind w:hanging="227"/>
      </w:pPr>
      <w:r>
        <w:t>Describe</w:t>
      </w:r>
      <w:r>
        <w:rPr>
          <w:spacing w:val="-9"/>
        </w:rPr>
        <w:t xml:space="preserve"> </w:t>
      </w:r>
      <w:r>
        <w:t>the etiology</w:t>
      </w:r>
      <w:r>
        <w:rPr>
          <w:spacing w:val="-8"/>
        </w:rPr>
        <w:t xml:space="preserve"> </w:t>
      </w:r>
      <w:r>
        <w:t>and</w:t>
      </w:r>
      <w:r>
        <w:rPr>
          <w:spacing w:val="-7"/>
        </w:rPr>
        <w:t xml:space="preserve"> </w:t>
      </w:r>
      <w:r>
        <w:t>pathogenesis</w:t>
      </w:r>
      <w:r>
        <w:rPr>
          <w:spacing w:val="4"/>
        </w:rPr>
        <w:t xml:space="preserve"> </w:t>
      </w:r>
      <w:r>
        <w:t>of the</w:t>
      </w:r>
      <w:r>
        <w:rPr>
          <w:spacing w:val="-9"/>
        </w:rPr>
        <w:t xml:space="preserve"> </w:t>
      </w:r>
      <w:r>
        <w:t>selected</w:t>
      </w:r>
      <w:r>
        <w:rPr>
          <w:spacing w:val="-8"/>
        </w:rPr>
        <w:t xml:space="preserve"> </w:t>
      </w:r>
      <w:r>
        <w:t>disease</w:t>
      </w:r>
      <w:r>
        <w:rPr>
          <w:spacing w:val="-8"/>
        </w:rPr>
        <w:t xml:space="preserve"> </w:t>
      </w:r>
      <w:r>
        <w:t>states.</w:t>
      </w:r>
    </w:p>
    <w:p w14:paraId="2A38396B" w14:textId="77777777" w:rsidR="00BA2644" w:rsidRDefault="00B578E9">
      <w:pPr>
        <w:pStyle w:val="ListParagraph"/>
        <w:numPr>
          <w:ilvl w:val="0"/>
          <w:numId w:val="189"/>
        </w:numPr>
        <w:tabs>
          <w:tab w:val="left" w:pos="771"/>
        </w:tabs>
        <w:spacing w:before="6"/>
        <w:ind w:left="770" w:hanging="231"/>
      </w:pPr>
      <w:r>
        <w:t>Explain</w:t>
      </w:r>
      <w:r>
        <w:rPr>
          <w:spacing w:val="-9"/>
        </w:rPr>
        <w:t xml:space="preserve"> </w:t>
      </w:r>
      <w:r>
        <w:t>the</w:t>
      </w:r>
      <w:r>
        <w:rPr>
          <w:spacing w:val="-11"/>
        </w:rPr>
        <w:t xml:space="preserve"> </w:t>
      </w:r>
      <w:r>
        <w:t>signs</w:t>
      </w:r>
      <w:r>
        <w:rPr>
          <w:spacing w:val="1"/>
        </w:rPr>
        <w:t xml:space="preserve"> </w:t>
      </w:r>
      <w:r>
        <w:t>and</w:t>
      </w:r>
      <w:r>
        <w:rPr>
          <w:spacing w:val="-8"/>
        </w:rPr>
        <w:t xml:space="preserve"> </w:t>
      </w:r>
      <w:r>
        <w:t>symptoms</w:t>
      </w:r>
      <w:r>
        <w:rPr>
          <w:spacing w:val="5"/>
        </w:rPr>
        <w:t xml:space="preserve"> </w:t>
      </w:r>
      <w:r>
        <w:t>of</w:t>
      </w:r>
      <w:r>
        <w:rPr>
          <w:spacing w:val="-1"/>
        </w:rPr>
        <w:t xml:space="preserve"> </w:t>
      </w:r>
      <w:r>
        <w:t>the</w:t>
      </w:r>
      <w:r>
        <w:rPr>
          <w:spacing w:val="-10"/>
        </w:rPr>
        <w:t xml:space="preserve"> </w:t>
      </w:r>
      <w:r>
        <w:t>diseases.</w:t>
      </w:r>
    </w:p>
    <w:p w14:paraId="49FF7A30" w14:textId="7064BF83" w:rsidR="00BA2644" w:rsidRDefault="00B578E9">
      <w:pPr>
        <w:pStyle w:val="ListParagraph"/>
        <w:numPr>
          <w:ilvl w:val="0"/>
          <w:numId w:val="189"/>
        </w:numPr>
        <w:tabs>
          <w:tab w:val="left" w:pos="767"/>
        </w:tabs>
        <w:spacing w:before="2"/>
        <w:ind w:hanging="227"/>
      </w:pPr>
      <w:r>
        <w:t>Deduce</w:t>
      </w:r>
      <w:r>
        <w:rPr>
          <w:spacing w:val="-11"/>
        </w:rPr>
        <w:t xml:space="preserve"> </w:t>
      </w:r>
      <w:r>
        <w:t>the</w:t>
      </w:r>
      <w:r>
        <w:rPr>
          <w:spacing w:val="-11"/>
        </w:rPr>
        <w:t xml:space="preserve"> </w:t>
      </w:r>
      <w:r>
        <w:t>complications</w:t>
      </w:r>
      <w:r>
        <w:rPr>
          <w:spacing w:val="2"/>
        </w:rPr>
        <w:t xml:space="preserve"> </w:t>
      </w:r>
      <w:r>
        <w:t>of</w:t>
      </w:r>
      <w:r>
        <w:rPr>
          <w:spacing w:val="-1"/>
        </w:rPr>
        <w:t xml:space="preserve"> </w:t>
      </w:r>
      <w:r w:rsidR="00E36CF5">
        <w:t>pathology</w:t>
      </w:r>
      <w:r>
        <w:rPr>
          <w:spacing w:val="-4"/>
        </w:rPr>
        <w:t xml:space="preserve"> </w:t>
      </w:r>
      <w:r>
        <w:t>on</w:t>
      </w:r>
      <w:r>
        <w:rPr>
          <w:spacing w:val="-4"/>
        </w:rPr>
        <w:t xml:space="preserve"> </w:t>
      </w:r>
      <w:r>
        <w:t>health.</w:t>
      </w:r>
    </w:p>
    <w:p w14:paraId="408D8EE6" w14:textId="77777777" w:rsidR="001B396B" w:rsidRDefault="001B396B" w:rsidP="001B396B">
      <w:pPr>
        <w:pStyle w:val="ListParagraph"/>
        <w:tabs>
          <w:tab w:val="left" w:pos="767"/>
        </w:tabs>
        <w:spacing w:before="2"/>
        <w:ind w:left="766" w:firstLine="0"/>
      </w:pPr>
    </w:p>
    <w:p w14:paraId="30844F76" w14:textId="77777777" w:rsidR="00882CE5" w:rsidRDefault="00882CE5" w:rsidP="00882CE5">
      <w:pPr>
        <w:ind w:left="100"/>
        <w:rPr>
          <w:b/>
          <w:sz w:val="24"/>
        </w:rPr>
      </w:pPr>
      <w:r>
        <w:rPr>
          <w:b/>
          <w:sz w:val="24"/>
        </w:rPr>
        <w:t>Mapping</w:t>
      </w:r>
      <w:r>
        <w:rPr>
          <w:b/>
          <w:spacing w:val="-1"/>
          <w:sz w:val="24"/>
        </w:rPr>
        <w:t xml:space="preserve"> </w:t>
      </w:r>
      <w:r>
        <w:rPr>
          <w:b/>
          <w:sz w:val="24"/>
        </w:rPr>
        <w:t>CO-PO:</w:t>
      </w:r>
    </w:p>
    <w:p w14:paraId="5EE93603" w14:textId="77777777" w:rsidR="00882CE5" w:rsidRDefault="00882CE5" w:rsidP="00882CE5">
      <w:pPr>
        <w:pStyle w:val="BodyText"/>
        <w:spacing w:before="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617"/>
        <w:gridCol w:w="716"/>
        <w:gridCol w:w="715"/>
        <w:gridCol w:w="715"/>
        <w:gridCol w:w="718"/>
        <w:gridCol w:w="715"/>
        <w:gridCol w:w="715"/>
        <w:gridCol w:w="717"/>
        <w:gridCol w:w="715"/>
        <w:gridCol w:w="652"/>
        <w:gridCol w:w="717"/>
      </w:tblGrid>
      <w:tr w:rsidR="00882CE5" w14:paraId="3783421D" w14:textId="77777777" w:rsidTr="001B608B">
        <w:trPr>
          <w:trHeight w:val="827"/>
          <w:jc w:val="center"/>
        </w:trPr>
        <w:tc>
          <w:tcPr>
            <w:tcW w:w="1303" w:type="dxa"/>
          </w:tcPr>
          <w:p w14:paraId="33C9EA41" w14:textId="77777777" w:rsidR="00882CE5" w:rsidRPr="001824FD" w:rsidRDefault="00882CE5" w:rsidP="004D5FC7">
            <w:pPr>
              <w:pStyle w:val="TableParagraph"/>
              <w:spacing w:line="275" w:lineRule="exact"/>
              <w:rPr>
                <w:szCs w:val="20"/>
              </w:rPr>
            </w:pPr>
            <w:r w:rsidRPr="001824FD">
              <w:rPr>
                <w:szCs w:val="20"/>
              </w:rPr>
              <w:t>BP204T</w:t>
            </w:r>
          </w:p>
          <w:p w14:paraId="642C9F4B" w14:textId="77777777" w:rsidR="00882CE5" w:rsidRPr="001824FD" w:rsidRDefault="00882CE5" w:rsidP="004D5FC7">
            <w:pPr>
              <w:pStyle w:val="TableParagraph"/>
              <w:spacing w:line="270" w:lineRule="atLeast"/>
              <w:ind w:right="81"/>
              <w:rPr>
                <w:b/>
                <w:i/>
                <w:szCs w:val="20"/>
              </w:rPr>
            </w:pPr>
            <w:r w:rsidRPr="001824FD">
              <w:rPr>
                <w:b/>
                <w:i/>
                <w:szCs w:val="20"/>
              </w:rPr>
              <w:t>Course</w:t>
            </w:r>
            <w:r w:rsidRPr="001824FD">
              <w:rPr>
                <w:b/>
                <w:i/>
                <w:spacing w:val="1"/>
                <w:szCs w:val="20"/>
              </w:rPr>
              <w:t xml:space="preserve"> </w:t>
            </w:r>
            <w:r w:rsidRPr="001824FD">
              <w:rPr>
                <w:b/>
                <w:i/>
                <w:szCs w:val="20"/>
              </w:rPr>
              <w:t>Outcomes</w:t>
            </w:r>
          </w:p>
        </w:tc>
        <w:tc>
          <w:tcPr>
            <w:tcW w:w="617" w:type="dxa"/>
          </w:tcPr>
          <w:p w14:paraId="1EE7FEBA"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1</w:t>
            </w:r>
          </w:p>
        </w:tc>
        <w:tc>
          <w:tcPr>
            <w:tcW w:w="716" w:type="dxa"/>
          </w:tcPr>
          <w:p w14:paraId="4523F06C"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2</w:t>
            </w:r>
          </w:p>
        </w:tc>
        <w:tc>
          <w:tcPr>
            <w:tcW w:w="715" w:type="dxa"/>
          </w:tcPr>
          <w:p w14:paraId="0ECB4AAF"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3</w:t>
            </w:r>
          </w:p>
        </w:tc>
        <w:tc>
          <w:tcPr>
            <w:tcW w:w="715" w:type="dxa"/>
          </w:tcPr>
          <w:p w14:paraId="27FCE12F"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4</w:t>
            </w:r>
          </w:p>
        </w:tc>
        <w:tc>
          <w:tcPr>
            <w:tcW w:w="718" w:type="dxa"/>
          </w:tcPr>
          <w:p w14:paraId="2B579819" w14:textId="77777777" w:rsidR="00882CE5" w:rsidRPr="001824FD" w:rsidRDefault="00882CE5" w:rsidP="004D5FC7">
            <w:pPr>
              <w:pStyle w:val="TableParagraph"/>
              <w:spacing w:line="275" w:lineRule="exact"/>
              <w:ind w:left="93" w:right="89"/>
              <w:rPr>
                <w:szCs w:val="20"/>
              </w:rPr>
            </w:pPr>
            <w:r w:rsidRPr="001824FD">
              <w:rPr>
                <w:szCs w:val="20"/>
              </w:rPr>
              <w:t>PO</w:t>
            </w:r>
            <w:r w:rsidRPr="001824FD">
              <w:rPr>
                <w:spacing w:val="-1"/>
                <w:szCs w:val="20"/>
              </w:rPr>
              <w:t xml:space="preserve"> </w:t>
            </w:r>
            <w:r w:rsidRPr="001824FD">
              <w:rPr>
                <w:szCs w:val="20"/>
              </w:rPr>
              <w:t>5</w:t>
            </w:r>
          </w:p>
        </w:tc>
        <w:tc>
          <w:tcPr>
            <w:tcW w:w="715" w:type="dxa"/>
          </w:tcPr>
          <w:p w14:paraId="5A72D09F"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6</w:t>
            </w:r>
          </w:p>
        </w:tc>
        <w:tc>
          <w:tcPr>
            <w:tcW w:w="715" w:type="dxa"/>
          </w:tcPr>
          <w:p w14:paraId="01BA3FED" w14:textId="77777777" w:rsidR="00882CE5" w:rsidRPr="001824FD" w:rsidRDefault="00882CE5" w:rsidP="004D5FC7">
            <w:pPr>
              <w:pStyle w:val="TableParagraph"/>
              <w:spacing w:line="275" w:lineRule="exact"/>
              <w:ind w:left="112"/>
              <w:rPr>
                <w:szCs w:val="20"/>
              </w:rPr>
            </w:pPr>
            <w:r w:rsidRPr="001824FD">
              <w:rPr>
                <w:szCs w:val="20"/>
              </w:rPr>
              <w:t>PO</w:t>
            </w:r>
            <w:r w:rsidRPr="001824FD">
              <w:rPr>
                <w:spacing w:val="-1"/>
                <w:szCs w:val="20"/>
              </w:rPr>
              <w:t xml:space="preserve"> </w:t>
            </w:r>
            <w:r w:rsidRPr="001824FD">
              <w:rPr>
                <w:szCs w:val="20"/>
              </w:rPr>
              <w:t>7</w:t>
            </w:r>
          </w:p>
        </w:tc>
        <w:tc>
          <w:tcPr>
            <w:tcW w:w="717" w:type="dxa"/>
          </w:tcPr>
          <w:p w14:paraId="61332A9B" w14:textId="77777777" w:rsidR="00882CE5" w:rsidRPr="001824FD" w:rsidRDefault="00882CE5" w:rsidP="004D5FC7">
            <w:pPr>
              <w:pStyle w:val="TableParagraph"/>
              <w:spacing w:line="275" w:lineRule="exact"/>
              <w:ind w:left="113"/>
              <w:rPr>
                <w:szCs w:val="20"/>
              </w:rPr>
            </w:pPr>
            <w:r w:rsidRPr="001824FD">
              <w:rPr>
                <w:szCs w:val="20"/>
              </w:rPr>
              <w:t>PO</w:t>
            </w:r>
            <w:r w:rsidRPr="001824FD">
              <w:rPr>
                <w:spacing w:val="-1"/>
                <w:szCs w:val="20"/>
              </w:rPr>
              <w:t xml:space="preserve"> </w:t>
            </w:r>
            <w:r w:rsidRPr="001824FD">
              <w:rPr>
                <w:szCs w:val="20"/>
              </w:rPr>
              <w:t>8</w:t>
            </w:r>
          </w:p>
        </w:tc>
        <w:tc>
          <w:tcPr>
            <w:tcW w:w="715" w:type="dxa"/>
          </w:tcPr>
          <w:p w14:paraId="02F66F68" w14:textId="77777777" w:rsidR="00882CE5" w:rsidRPr="001824FD" w:rsidRDefault="00882CE5" w:rsidP="004D5FC7">
            <w:pPr>
              <w:pStyle w:val="TableParagraph"/>
              <w:spacing w:line="275" w:lineRule="exact"/>
              <w:ind w:left="113"/>
              <w:rPr>
                <w:szCs w:val="20"/>
              </w:rPr>
            </w:pPr>
            <w:r w:rsidRPr="001824FD">
              <w:rPr>
                <w:szCs w:val="20"/>
              </w:rPr>
              <w:t>PO</w:t>
            </w:r>
            <w:r w:rsidRPr="001824FD">
              <w:rPr>
                <w:spacing w:val="-1"/>
                <w:szCs w:val="20"/>
              </w:rPr>
              <w:t xml:space="preserve"> </w:t>
            </w:r>
            <w:r w:rsidRPr="001824FD">
              <w:rPr>
                <w:szCs w:val="20"/>
              </w:rPr>
              <w:t>9</w:t>
            </w:r>
          </w:p>
        </w:tc>
        <w:tc>
          <w:tcPr>
            <w:tcW w:w="652" w:type="dxa"/>
          </w:tcPr>
          <w:p w14:paraId="431C8CE6" w14:textId="77777777" w:rsidR="00882CE5" w:rsidRPr="001824FD" w:rsidRDefault="00882CE5" w:rsidP="004D5FC7">
            <w:pPr>
              <w:pStyle w:val="TableParagraph"/>
              <w:ind w:left="208" w:right="141" w:hanging="34"/>
              <w:rPr>
                <w:szCs w:val="20"/>
              </w:rPr>
            </w:pPr>
            <w:r w:rsidRPr="001824FD">
              <w:rPr>
                <w:szCs w:val="20"/>
              </w:rPr>
              <w:t>PO</w:t>
            </w:r>
            <w:r w:rsidRPr="001824FD">
              <w:rPr>
                <w:spacing w:val="-58"/>
                <w:szCs w:val="20"/>
              </w:rPr>
              <w:t xml:space="preserve"> </w:t>
            </w:r>
            <w:r w:rsidRPr="001824FD">
              <w:rPr>
                <w:szCs w:val="20"/>
              </w:rPr>
              <w:t>10</w:t>
            </w:r>
          </w:p>
        </w:tc>
        <w:tc>
          <w:tcPr>
            <w:tcW w:w="717" w:type="dxa"/>
          </w:tcPr>
          <w:p w14:paraId="39561C2A" w14:textId="77777777" w:rsidR="00882CE5" w:rsidRPr="001824FD" w:rsidRDefault="00882CE5" w:rsidP="004D5FC7">
            <w:pPr>
              <w:pStyle w:val="TableParagraph"/>
              <w:ind w:left="244" w:right="175" w:hanging="39"/>
              <w:rPr>
                <w:szCs w:val="20"/>
              </w:rPr>
            </w:pPr>
            <w:r w:rsidRPr="001824FD">
              <w:rPr>
                <w:szCs w:val="20"/>
              </w:rPr>
              <w:t>PO</w:t>
            </w:r>
            <w:r w:rsidRPr="001824FD">
              <w:rPr>
                <w:spacing w:val="-57"/>
                <w:szCs w:val="20"/>
              </w:rPr>
              <w:t xml:space="preserve"> </w:t>
            </w:r>
            <w:r w:rsidRPr="001824FD">
              <w:rPr>
                <w:szCs w:val="20"/>
              </w:rPr>
              <w:t>11</w:t>
            </w:r>
          </w:p>
        </w:tc>
      </w:tr>
      <w:tr w:rsidR="00882CE5" w14:paraId="34F9619E" w14:textId="77777777" w:rsidTr="001B608B">
        <w:trPr>
          <w:trHeight w:val="275"/>
          <w:jc w:val="center"/>
        </w:trPr>
        <w:tc>
          <w:tcPr>
            <w:tcW w:w="1303" w:type="dxa"/>
          </w:tcPr>
          <w:p w14:paraId="418C179F" w14:textId="77777777" w:rsidR="00882CE5" w:rsidRPr="001824FD" w:rsidRDefault="00882CE5" w:rsidP="004D5FC7">
            <w:pPr>
              <w:pStyle w:val="TableParagraph"/>
              <w:rPr>
                <w:szCs w:val="20"/>
              </w:rPr>
            </w:pPr>
            <w:r w:rsidRPr="001824FD">
              <w:rPr>
                <w:szCs w:val="20"/>
              </w:rPr>
              <w:t>CO1</w:t>
            </w:r>
          </w:p>
        </w:tc>
        <w:tc>
          <w:tcPr>
            <w:tcW w:w="617" w:type="dxa"/>
          </w:tcPr>
          <w:p w14:paraId="3672F45F" w14:textId="77777777" w:rsidR="00882CE5" w:rsidRPr="001824FD" w:rsidRDefault="00882CE5" w:rsidP="004D5FC7">
            <w:pPr>
              <w:pStyle w:val="TableParagraph"/>
              <w:rPr>
                <w:szCs w:val="20"/>
              </w:rPr>
            </w:pPr>
            <w:r w:rsidRPr="001824FD">
              <w:rPr>
                <w:szCs w:val="20"/>
              </w:rPr>
              <w:t>3</w:t>
            </w:r>
          </w:p>
        </w:tc>
        <w:tc>
          <w:tcPr>
            <w:tcW w:w="716" w:type="dxa"/>
          </w:tcPr>
          <w:p w14:paraId="7315B088" w14:textId="77777777" w:rsidR="00882CE5" w:rsidRPr="001824FD" w:rsidRDefault="00882CE5" w:rsidP="004D5FC7">
            <w:pPr>
              <w:pStyle w:val="TableParagraph"/>
              <w:rPr>
                <w:szCs w:val="20"/>
              </w:rPr>
            </w:pPr>
            <w:r w:rsidRPr="001824FD">
              <w:rPr>
                <w:szCs w:val="20"/>
              </w:rPr>
              <w:t>2</w:t>
            </w:r>
          </w:p>
        </w:tc>
        <w:tc>
          <w:tcPr>
            <w:tcW w:w="715" w:type="dxa"/>
          </w:tcPr>
          <w:p w14:paraId="22225150" w14:textId="77777777" w:rsidR="00882CE5" w:rsidRPr="001824FD" w:rsidRDefault="00882CE5" w:rsidP="004D5FC7">
            <w:pPr>
              <w:pStyle w:val="TableParagraph"/>
              <w:rPr>
                <w:szCs w:val="20"/>
              </w:rPr>
            </w:pPr>
            <w:r w:rsidRPr="001824FD">
              <w:rPr>
                <w:szCs w:val="20"/>
              </w:rPr>
              <w:t>3</w:t>
            </w:r>
          </w:p>
        </w:tc>
        <w:tc>
          <w:tcPr>
            <w:tcW w:w="715" w:type="dxa"/>
          </w:tcPr>
          <w:p w14:paraId="19961FF0" w14:textId="77777777" w:rsidR="00882CE5" w:rsidRPr="001824FD" w:rsidRDefault="00882CE5" w:rsidP="004D5FC7">
            <w:pPr>
              <w:pStyle w:val="TableParagraph"/>
              <w:rPr>
                <w:szCs w:val="20"/>
              </w:rPr>
            </w:pPr>
            <w:r w:rsidRPr="001824FD">
              <w:rPr>
                <w:szCs w:val="20"/>
              </w:rPr>
              <w:t>3</w:t>
            </w:r>
          </w:p>
        </w:tc>
        <w:tc>
          <w:tcPr>
            <w:tcW w:w="718" w:type="dxa"/>
          </w:tcPr>
          <w:p w14:paraId="2F5404AB" w14:textId="77777777" w:rsidR="00882CE5" w:rsidRPr="001824FD" w:rsidRDefault="00882CE5" w:rsidP="004D5FC7">
            <w:pPr>
              <w:pStyle w:val="TableParagraph"/>
              <w:ind w:left="5"/>
              <w:rPr>
                <w:b/>
                <w:szCs w:val="20"/>
              </w:rPr>
            </w:pPr>
            <w:r w:rsidRPr="001824FD">
              <w:rPr>
                <w:b/>
                <w:szCs w:val="20"/>
              </w:rPr>
              <w:t>-</w:t>
            </w:r>
          </w:p>
        </w:tc>
        <w:tc>
          <w:tcPr>
            <w:tcW w:w="715" w:type="dxa"/>
          </w:tcPr>
          <w:p w14:paraId="4543DCBA" w14:textId="77777777" w:rsidR="00882CE5" w:rsidRPr="001824FD" w:rsidRDefault="00882CE5" w:rsidP="004D5FC7">
            <w:pPr>
              <w:pStyle w:val="TableParagraph"/>
              <w:rPr>
                <w:szCs w:val="20"/>
              </w:rPr>
            </w:pPr>
            <w:r w:rsidRPr="001824FD">
              <w:rPr>
                <w:szCs w:val="20"/>
              </w:rPr>
              <w:t>3</w:t>
            </w:r>
          </w:p>
        </w:tc>
        <w:tc>
          <w:tcPr>
            <w:tcW w:w="715" w:type="dxa"/>
          </w:tcPr>
          <w:p w14:paraId="5777A5C8" w14:textId="77777777" w:rsidR="00882CE5" w:rsidRPr="001824FD" w:rsidRDefault="00882CE5" w:rsidP="004D5FC7">
            <w:pPr>
              <w:pStyle w:val="TableParagraph"/>
              <w:ind w:left="108"/>
              <w:rPr>
                <w:szCs w:val="20"/>
              </w:rPr>
            </w:pPr>
            <w:r w:rsidRPr="001824FD">
              <w:rPr>
                <w:szCs w:val="20"/>
              </w:rPr>
              <w:t>3</w:t>
            </w:r>
          </w:p>
        </w:tc>
        <w:tc>
          <w:tcPr>
            <w:tcW w:w="717" w:type="dxa"/>
          </w:tcPr>
          <w:p w14:paraId="241FDE2C" w14:textId="77777777" w:rsidR="00882CE5" w:rsidRPr="001824FD" w:rsidRDefault="00882CE5" w:rsidP="004D5FC7">
            <w:pPr>
              <w:pStyle w:val="TableParagraph"/>
              <w:ind w:left="108"/>
              <w:rPr>
                <w:szCs w:val="20"/>
              </w:rPr>
            </w:pPr>
            <w:r w:rsidRPr="001824FD">
              <w:rPr>
                <w:szCs w:val="20"/>
              </w:rPr>
              <w:t>2</w:t>
            </w:r>
          </w:p>
        </w:tc>
        <w:tc>
          <w:tcPr>
            <w:tcW w:w="715" w:type="dxa"/>
          </w:tcPr>
          <w:p w14:paraId="759B02C4" w14:textId="77777777" w:rsidR="00882CE5" w:rsidRPr="001824FD" w:rsidRDefault="00882CE5" w:rsidP="004D5FC7">
            <w:pPr>
              <w:pStyle w:val="TableParagraph"/>
              <w:ind w:left="108"/>
              <w:rPr>
                <w:szCs w:val="20"/>
              </w:rPr>
            </w:pPr>
            <w:r w:rsidRPr="001824FD">
              <w:rPr>
                <w:szCs w:val="20"/>
              </w:rPr>
              <w:t>3</w:t>
            </w:r>
          </w:p>
        </w:tc>
        <w:tc>
          <w:tcPr>
            <w:tcW w:w="652" w:type="dxa"/>
          </w:tcPr>
          <w:p w14:paraId="56C60FAA" w14:textId="77777777" w:rsidR="00882CE5" w:rsidRPr="001824FD" w:rsidRDefault="00882CE5" w:rsidP="004D5FC7">
            <w:pPr>
              <w:pStyle w:val="TableParagraph"/>
              <w:ind w:left="287"/>
              <w:rPr>
                <w:b/>
                <w:szCs w:val="20"/>
              </w:rPr>
            </w:pPr>
            <w:r w:rsidRPr="001824FD">
              <w:rPr>
                <w:b/>
                <w:szCs w:val="20"/>
              </w:rPr>
              <w:t>-</w:t>
            </w:r>
          </w:p>
        </w:tc>
        <w:tc>
          <w:tcPr>
            <w:tcW w:w="717" w:type="dxa"/>
          </w:tcPr>
          <w:p w14:paraId="0753CD58" w14:textId="77777777" w:rsidR="00882CE5" w:rsidRPr="001824FD" w:rsidRDefault="00882CE5" w:rsidP="004D5FC7">
            <w:pPr>
              <w:pStyle w:val="TableParagraph"/>
              <w:ind w:left="110"/>
              <w:rPr>
                <w:szCs w:val="20"/>
              </w:rPr>
            </w:pPr>
            <w:r w:rsidRPr="001824FD">
              <w:rPr>
                <w:szCs w:val="20"/>
              </w:rPr>
              <w:t>3</w:t>
            </w:r>
          </w:p>
        </w:tc>
      </w:tr>
      <w:tr w:rsidR="00882CE5" w14:paraId="71C9A967" w14:textId="77777777" w:rsidTr="001B608B">
        <w:trPr>
          <w:trHeight w:val="276"/>
          <w:jc w:val="center"/>
        </w:trPr>
        <w:tc>
          <w:tcPr>
            <w:tcW w:w="1303" w:type="dxa"/>
          </w:tcPr>
          <w:p w14:paraId="5E22AA29" w14:textId="77777777" w:rsidR="00882CE5" w:rsidRPr="001824FD" w:rsidRDefault="00882CE5" w:rsidP="004D5FC7">
            <w:pPr>
              <w:pStyle w:val="TableParagraph"/>
              <w:rPr>
                <w:szCs w:val="20"/>
              </w:rPr>
            </w:pPr>
            <w:r w:rsidRPr="001824FD">
              <w:rPr>
                <w:szCs w:val="20"/>
              </w:rPr>
              <w:t>CO2</w:t>
            </w:r>
          </w:p>
        </w:tc>
        <w:tc>
          <w:tcPr>
            <w:tcW w:w="617" w:type="dxa"/>
          </w:tcPr>
          <w:p w14:paraId="72E6D6D6" w14:textId="77777777" w:rsidR="00882CE5" w:rsidRPr="001824FD" w:rsidRDefault="00882CE5" w:rsidP="004D5FC7">
            <w:pPr>
              <w:pStyle w:val="TableParagraph"/>
              <w:rPr>
                <w:szCs w:val="20"/>
              </w:rPr>
            </w:pPr>
            <w:r w:rsidRPr="001824FD">
              <w:rPr>
                <w:szCs w:val="20"/>
              </w:rPr>
              <w:t>3</w:t>
            </w:r>
          </w:p>
        </w:tc>
        <w:tc>
          <w:tcPr>
            <w:tcW w:w="716" w:type="dxa"/>
          </w:tcPr>
          <w:p w14:paraId="1CCCB7D2" w14:textId="77777777" w:rsidR="00882CE5" w:rsidRPr="001824FD" w:rsidRDefault="00882CE5" w:rsidP="004D5FC7">
            <w:pPr>
              <w:pStyle w:val="TableParagraph"/>
              <w:rPr>
                <w:szCs w:val="20"/>
              </w:rPr>
            </w:pPr>
            <w:r w:rsidRPr="001824FD">
              <w:rPr>
                <w:szCs w:val="20"/>
              </w:rPr>
              <w:t>2</w:t>
            </w:r>
          </w:p>
        </w:tc>
        <w:tc>
          <w:tcPr>
            <w:tcW w:w="715" w:type="dxa"/>
          </w:tcPr>
          <w:p w14:paraId="74B4B24D" w14:textId="77777777" w:rsidR="00882CE5" w:rsidRPr="001824FD" w:rsidRDefault="00882CE5" w:rsidP="004D5FC7">
            <w:pPr>
              <w:pStyle w:val="TableParagraph"/>
              <w:rPr>
                <w:szCs w:val="20"/>
              </w:rPr>
            </w:pPr>
            <w:r w:rsidRPr="001824FD">
              <w:rPr>
                <w:szCs w:val="20"/>
              </w:rPr>
              <w:t>3</w:t>
            </w:r>
          </w:p>
        </w:tc>
        <w:tc>
          <w:tcPr>
            <w:tcW w:w="715" w:type="dxa"/>
          </w:tcPr>
          <w:p w14:paraId="53292AF5" w14:textId="77777777" w:rsidR="00882CE5" w:rsidRPr="001824FD" w:rsidRDefault="00882CE5" w:rsidP="004D5FC7">
            <w:pPr>
              <w:pStyle w:val="TableParagraph"/>
              <w:rPr>
                <w:szCs w:val="20"/>
              </w:rPr>
            </w:pPr>
            <w:r w:rsidRPr="001824FD">
              <w:rPr>
                <w:szCs w:val="20"/>
              </w:rPr>
              <w:t>3</w:t>
            </w:r>
          </w:p>
        </w:tc>
        <w:tc>
          <w:tcPr>
            <w:tcW w:w="718" w:type="dxa"/>
          </w:tcPr>
          <w:p w14:paraId="6D61E3ED" w14:textId="77777777" w:rsidR="00882CE5" w:rsidRPr="001824FD" w:rsidRDefault="00882CE5" w:rsidP="004D5FC7">
            <w:pPr>
              <w:pStyle w:val="TableParagraph"/>
              <w:ind w:left="5"/>
              <w:rPr>
                <w:b/>
                <w:szCs w:val="20"/>
              </w:rPr>
            </w:pPr>
            <w:r w:rsidRPr="001824FD">
              <w:rPr>
                <w:b/>
                <w:szCs w:val="20"/>
              </w:rPr>
              <w:t>-</w:t>
            </w:r>
          </w:p>
        </w:tc>
        <w:tc>
          <w:tcPr>
            <w:tcW w:w="715" w:type="dxa"/>
          </w:tcPr>
          <w:p w14:paraId="5F71DCA7" w14:textId="77777777" w:rsidR="00882CE5" w:rsidRPr="001824FD" w:rsidRDefault="00882CE5" w:rsidP="004D5FC7">
            <w:pPr>
              <w:pStyle w:val="TableParagraph"/>
              <w:rPr>
                <w:szCs w:val="20"/>
              </w:rPr>
            </w:pPr>
            <w:r w:rsidRPr="001824FD">
              <w:rPr>
                <w:szCs w:val="20"/>
              </w:rPr>
              <w:t>3</w:t>
            </w:r>
          </w:p>
        </w:tc>
        <w:tc>
          <w:tcPr>
            <w:tcW w:w="715" w:type="dxa"/>
          </w:tcPr>
          <w:p w14:paraId="2E2ADFB1" w14:textId="77777777" w:rsidR="00882CE5" w:rsidRPr="001824FD" w:rsidRDefault="00882CE5" w:rsidP="004D5FC7">
            <w:pPr>
              <w:pStyle w:val="TableParagraph"/>
              <w:ind w:left="108"/>
              <w:rPr>
                <w:szCs w:val="20"/>
              </w:rPr>
            </w:pPr>
            <w:r w:rsidRPr="001824FD">
              <w:rPr>
                <w:szCs w:val="20"/>
              </w:rPr>
              <w:t>3</w:t>
            </w:r>
          </w:p>
        </w:tc>
        <w:tc>
          <w:tcPr>
            <w:tcW w:w="717" w:type="dxa"/>
          </w:tcPr>
          <w:p w14:paraId="3DD447CB" w14:textId="77777777" w:rsidR="00882CE5" w:rsidRPr="001824FD" w:rsidRDefault="00882CE5" w:rsidP="004D5FC7">
            <w:pPr>
              <w:pStyle w:val="TableParagraph"/>
              <w:ind w:left="108"/>
              <w:rPr>
                <w:szCs w:val="20"/>
              </w:rPr>
            </w:pPr>
            <w:r w:rsidRPr="001824FD">
              <w:rPr>
                <w:szCs w:val="20"/>
              </w:rPr>
              <w:t>2</w:t>
            </w:r>
          </w:p>
        </w:tc>
        <w:tc>
          <w:tcPr>
            <w:tcW w:w="715" w:type="dxa"/>
          </w:tcPr>
          <w:p w14:paraId="13D2FCF5" w14:textId="77777777" w:rsidR="00882CE5" w:rsidRPr="001824FD" w:rsidRDefault="00882CE5" w:rsidP="004D5FC7">
            <w:pPr>
              <w:pStyle w:val="TableParagraph"/>
              <w:ind w:left="108"/>
              <w:rPr>
                <w:szCs w:val="20"/>
              </w:rPr>
            </w:pPr>
            <w:r w:rsidRPr="001824FD">
              <w:rPr>
                <w:szCs w:val="20"/>
              </w:rPr>
              <w:t>3</w:t>
            </w:r>
          </w:p>
        </w:tc>
        <w:tc>
          <w:tcPr>
            <w:tcW w:w="652" w:type="dxa"/>
          </w:tcPr>
          <w:p w14:paraId="203EFE0D" w14:textId="77777777" w:rsidR="00882CE5" w:rsidRPr="001824FD" w:rsidRDefault="00882CE5" w:rsidP="004D5FC7">
            <w:pPr>
              <w:pStyle w:val="TableParagraph"/>
              <w:ind w:left="287"/>
              <w:rPr>
                <w:b/>
                <w:szCs w:val="20"/>
              </w:rPr>
            </w:pPr>
            <w:r w:rsidRPr="001824FD">
              <w:rPr>
                <w:b/>
                <w:szCs w:val="20"/>
              </w:rPr>
              <w:t>-</w:t>
            </w:r>
          </w:p>
        </w:tc>
        <w:tc>
          <w:tcPr>
            <w:tcW w:w="717" w:type="dxa"/>
          </w:tcPr>
          <w:p w14:paraId="2BA4F14C" w14:textId="77777777" w:rsidR="00882CE5" w:rsidRPr="001824FD" w:rsidRDefault="00882CE5" w:rsidP="004D5FC7">
            <w:pPr>
              <w:pStyle w:val="TableParagraph"/>
              <w:ind w:left="110"/>
              <w:rPr>
                <w:szCs w:val="20"/>
              </w:rPr>
            </w:pPr>
            <w:r w:rsidRPr="001824FD">
              <w:rPr>
                <w:szCs w:val="20"/>
              </w:rPr>
              <w:t>3</w:t>
            </w:r>
          </w:p>
        </w:tc>
      </w:tr>
      <w:tr w:rsidR="00882CE5" w14:paraId="18327DE3" w14:textId="77777777" w:rsidTr="001B608B">
        <w:trPr>
          <w:trHeight w:val="275"/>
          <w:jc w:val="center"/>
        </w:trPr>
        <w:tc>
          <w:tcPr>
            <w:tcW w:w="1303" w:type="dxa"/>
          </w:tcPr>
          <w:p w14:paraId="6074C87B" w14:textId="77777777" w:rsidR="00882CE5" w:rsidRPr="001824FD" w:rsidRDefault="00882CE5" w:rsidP="004D5FC7">
            <w:pPr>
              <w:pStyle w:val="TableParagraph"/>
              <w:rPr>
                <w:szCs w:val="20"/>
              </w:rPr>
            </w:pPr>
            <w:r w:rsidRPr="001824FD">
              <w:rPr>
                <w:szCs w:val="20"/>
              </w:rPr>
              <w:t>CO3</w:t>
            </w:r>
          </w:p>
        </w:tc>
        <w:tc>
          <w:tcPr>
            <w:tcW w:w="617" w:type="dxa"/>
          </w:tcPr>
          <w:p w14:paraId="7B3BFE75" w14:textId="77777777" w:rsidR="00882CE5" w:rsidRPr="001824FD" w:rsidRDefault="00882CE5" w:rsidP="004D5FC7">
            <w:pPr>
              <w:pStyle w:val="TableParagraph"/>
              <w:rPr>
                <w:szCs w:val="20"/>
              </w:rPr>
            </w:pPr>
            <w:r w:rsidRPr="001824FD">
              <w:rPr>
                <w:szCs w:val="20"/>
              </w:rPr>
              <w:t>3</w:t>
            </w:r>
          </w:p>
        </w:tc>
        <w:tc>
          <w:tcPr>
            <w:tcW w:w="716" w:type="dxa"/>
          </w:tcPr>
          <w:p w14:paraId="479DBE4C" w14:textId="77777777" w:rsidR="00882CE5" w:rsidRPr="001824FD" w:rsidRDefault="00882CE5" w:rsidP="004D5FC7">
            <w:pPr>
              <w:pStyle w:val="TableParagraph"/>
              <w:rPr>
                <w:szCs w:val="20"/>
              </w:rPr>
            </w:pPr>
            <w:r w:rsidRPr="001824FD">
              <w:rPr>
                <w:szCs w:val="20"/>
              </w:rPr>
              <w:t>2</w:t>
            </w:r>
          </w:p>
        </w:tc>
        <w:tc>
          <w:tcPr>
            <w:tcW w:w="715" w:type="dxa"/>
          </w:tcPr>
          <w:p w14:paraId="099A43C0" w14:textId="77777777" w:rsidR="00882CE5" w:rsidRPr="001824FD" w:rsidRDefault="00882CE5" w:rsidP="004D5FC7">
            <w:pPr>
              <w:pStyle w:val="TableParagraph"/>
              <w:rPr>
                <w:szCs w:val="20"/>
              </w:rPr>
            </w:pPr>
            <w:r w:rsidRPr="001824FD">
              <w:rPr>
                <w:szCs w:val="20"/>
              </w:rPr>
              <w:t>3</w:t>
            </w:r>
          </w:p>
        </w:tc>
        <w:tc>
          <w:tcPr>
            <w:tcW w:w="715" w:type="dxa"/>
          </w:tcPr>
          <w:p w14:paraId="7E25E3EE" w14:textId="77777777" w:rsidR="00882CE5" w:rsidRPr="001824FD" w:rsidRDefault="00882CE5" w:rsidP="004D5FC7">
            <w:pPr>
              <w:pStyle w:val="TableParagraph"/>
              <w:rPr>
                <w:szCs w:val="20"/>
              </w:rPr>
            </w:pPr>
            <w:r w:rsidRPr="001824FD">
              <w:rPr>
                <w:szCs w:val="20"/>
              </w:rPr>
              <w:t>3</w:t>
            </w:r>
          </w:p>
        </w:tc>
        <w:tc>
          <w:tcPr>
            <w:tcW w:w="718" w:type="dxa"/>
          </w:tcPr>
          <w:p w14:paraId="0EA610BC" w14:textId="77777777" w:rsidR="00882CE5" w:rsidRPr="001824FD" w:rsidRDefault="00882CE5" w:rsidP="004D5FC7">
            <w:pPr>
              <w:pStyle w:val="TableParagraph"/>
              <w:ind w:left="5"/>
              <w:rPr>
                <w:b/>
                <w:szCs w:val="20"/>
              </w:rPr>
            </w:pPr>
            <w:r w:rsidRPr="001824FD">
              <w:rPr>
                <w:b/>
                <w:szCs w:val="20"/>
              </w:rPr>
              <w:t>-</w:t>
            </w:r>
          </w:p>
        </w:tc>
        <w:tc>
          <w:tcPr>
            <w:tcW w:w="715" w:type="dxa"/>
          </w:tcPr>
          <w:p w14:paraId="13DCA5BC" w14:textId="77777777" w:rsidR="00882CE5" w:rsidRPr="001824FD" w:rsidRDefault="00882CE5" w:rsidP="004D5FC7">
            <w:pPr>
              <w:pStyle w:val="TableParagraph"/>
              <w:rPr>
                <w:szCs w:val="20"/>
              </w:rPr>
            </w:pPr>
            <w:r w:rsidRPr="001824FD">
              <w:rPr>
                <w:szCs w:val="20"/>
              </w:rPr>
              <w:t>3</w:t>
            </w:r>
          </w:p>
        </w:tc>
        <w:tc>
          <w:tcPr>
            <w:tcW w:w="715" w:type="dxa"/>
          </w:tcPr>
          <w:p w14:paraId="12CEE1EF" w14:textId="77777777" w:rsidR="00882CE5" w:rsidRPr="001824FD" w:rsidRDefault="00882CE5" w:rsidP="004D5FC7">
            <w:pPr>
              <w:pStyle w:val="TableParagraph"/>
              <w:ind w:left="108"/>
              <w:rPr>
                <w:szCs w:val="20"/>
              </w:rPr>
            </w:pPr>
            <w:r w:rsidRPr="001824FD">
              <w:rPr>
                <w:szCs w:val="20"/>
              </w:rPr>
              <w:t>3</w:t>
            </w:r>
          </w:p>
        </w:tc>
        <w:tc>
          <w:tcPr>
            <w:tcW w:w="717" w:type="dxa"/>
          </w:tcPr>
          <w:p w14:paraId="25BE4FFD" w14:textId="77777777" w:rsidR="00882CE5" w:rsidRPr="001824FD" w:rsidRDefault="00882CE5" w:rsidP="004D5FC7">
            <w:pPr>
              <w:pStyle w:val="TableParagraph"/>
              <w:ind w:left="108"/>
              <w:rPr>
                <w:szCs w:val="20"/>
              </w:rPr>
            </w:pPr>
            <w:r w:rsidRPr="001824FD">
              <w:rPr>
                <w:szCs w:val="20"/>
              </w:rPr>
              <w:t>2</w:t>
            </w:r>
          </w:p>
        </w:tc>
        <w:tc>
          <w:tcPr>
            <w:tcW w:w="715" w:type="dxa"/>
          </w:tcPr>
          <w:p w14:paraId="110F5F4D" w14:textId="77777777" w:rsidR="00882CE5" w:rsidRPr="001824FD" w:rsidRDefault="00882CE5" w:rsidP="004D5FC7">
            <w:pPr>
              <w:pStyle w:val="TableParagraph"/>
              <w:ind w:left="108"/>
              <w:rPr>
                <w:szCs w:val="20"/>
              </w:rPr>
            </w:pPr>
            <w:r w:rsidRPr="001824FD">
              <w:rPr>
                <w:szCs w:val="20"/>
              </w:rPr>
              <w:t>3</w:t>
            </w:r>
          </w:p>
        </w:tc>
        <w:tc>
          <w:tcPr>
            <w:tcW w:w="652" w:type="dxa"/>
          </w:tcPr>
          <w:p w14:paraId="15C7BDE7" w14:textId="77777777" w:rsidR="00882CE5" w:rsidRPr="001824FD" w:rsidRDefault="00882CE5" w:rsidP="004D5FC7">
            <w:pPr>
              <w:pStyle w:val="TableParagraph"/>
              <w:ind w:left="287"/>
              <w:rPr>
                <w:b/>
                <w:szCs w:val="20"/>
              </w:rPr>
            </w:pPr>
            <w:r w:rsidRPr="001824FD">
              <w:rPr>
                <w:b/>
                <w:szCs w:val="20"/>
              </w:rPr>
              <w:t>-</w:t>
            </w:r>
          </w:p>
        </w:tc>
        <w:tc>
          <w:tcPr>
            <w:tcW w:w="717" w:type="dxa"/>
          </w:tcPr>
          <w:p w14:paraId="2ACD11D9" w14:textId="77777777" w:rsidR="00882CE5" w:rsidRPr="001824FD" w:rsidRDefault="00882CE5" w:rsidP="004D5FC7">
            <w:pPr>
              <w:pStyle w:val="TableParagraph"/>
              <w:ind w:left="110"/>
              <w:rPr>
                <w:szCs w:val="20"/>
              </w:rPr>
            </w:pPr>
            <w:r w:rsidRPr="001824FD">
              <w:rPr>
                <w:szCs w:val="20"/>
              </w:rPr>
              <w:t>3</w:t>
            </w:r>
          </w:p>
        </w:tc>
      </w:tr>
    </w:tbl>
    <w:p w14:paraId="589251D5" w14:textId="16D371B9" w:rsidR="001824FD" w:rsidRDefault="00056C9E" w:rsidP="001824FD">
      <w:pPr>
        <w:spacing w:before="1"/>
        <w:ind w:left="283" w:right="283"/>
        <w:jc w:val="both"/>
      </w:pPr>
      <w:r>
        <w:rPr>
          <w:b/>
          <w:sz w:val="24"/>
        </w:rPr>
        <w:t>While mapping Course Outcomes (CO) with POs the degree of associations</w:t>
      </w:r>
      <w:r>
        <w:rPr>
          <w:b/>
          <w:spacing w:val="1"/>
          <w:sz w:val="24"/>
        </w:rPr>
        <w:t xml:space="preserve"> </w:t>
      </w:r>
      <w:r>
        <w:rPr>
          <w:b/>
          <w:sz w:val="24"/>
        </w:rPr>
        <w:t>are</w:t>
      </w:r>
      <w:r>
        <w:rPr>
          <w:b/>
          <w:spacing w:val="-2"/>
          <w:sz w:val="24"/>
        </w:rPr>
        <w:t xml:space="preserve"> </w:t>
      </w:r>
      <w:r>
        <w:rPr>
          <w:b/>
          <w:sz w:val="24"/>
        </w:rPr>
        <w:t>indicated as 3 (Strong), 2</w:t>
      </w:r>
      <w:r>
        <w:rPr>
          <w:b/>
          <w:spacing w:val="-1"/>
          <w:sz w:val="24"/>
        </w:rPr>
        <w:t xml:space="preserve"> </w:t>
      </w:r>
      <w:r>
        <w:rPr>
          <w:b/>
          <w:sz w:val="24"/>
        </w:rPr>
        <w:t>(Moderate) and</w:t>
      </w:r>
      <w:r>
        <w:rPr>
          <w:b/>
          <w:spacing w:val="-1"/>
          <w:sz w:val="24"/>
        </w:rPr>
        <w:t xml:space="preserve"> </w:t>
      </w:r>
      <w:r>
        <w:rPr>
          <w:b/>
          <w:sz w:val="24"/>
        </w:rPr>
        <w:t>1 (Weak).</w:t>
      </w:r>
    </w:p>
    <w:p w14:paraId="68FF65BE" w14:textId="77777777" w:rsidR="00BA2644" w:rsidRDefault="00BA2644">
      <w:pPr>
        <w:pStyle w:val="BodyText"/>
        <w:spacing w:before="7"/>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515"/>
        <w:gridCol w:w="990"/>
      </w:tblGrid>
      <w:tr w:rsidR="00BA2644" w14:paraId="78B6176E" w14:textId="77777777">
        <w:trPr>
          <w:trHeight w:val="292"/>
        </w:trPr>
        <w:tc>
          <w:tcPr>
            <w:tcW w:w="634" w:type="dxa"/>
          </w:tcPr>
          <w:p w14:paraId="28EF0FDA" w14:textId="77777777" w:rsidR="00BA2644" w:rsidRDefault="00B578E9">
            <w:pPr>
              <w:pStyle w:val="TableParagraph"/>
              <w:spacing w:before="1"/>
              <w:ind w:left="78" w:right="84"/>
              <w:jc w:val="center"/>
              <w:rPr>
                <w:b/>
              </w:rPr>
            </w:pPr>
            <w:r>
              <w:rPr>
                <w:b/>
              </w:rPr>
              <w:t>Unit</w:t>
            </w:r>
          </w:p>
        </w:tc>
        <w:tc>
          <w:tcPr>
            <w:tcW w:w="7515" w:type="dxa"/>
          </w:tcPr>
          <w:p w14:paraId="763FF243" w14:textId="77777777" w:rsidR="00BA2644" w:rsidRDefault="00B578E9">
            <w:pPr>
              <w:pStyle w:val="TableParagraph"/>
              <w:spacing w:before="1"/>
              <w:ind w:left="3402" w:right="3406"/>
              <w:jc w:val="center"/>
              <w:rPr>
                <w:b/>
              </w:rPr>
            </w:pPr>
            <w:r>
              <w:rPr>
                <w:b/>
              </w:rPr>
              <w:t>Details</w:t>
            </w:r>
          </w:p>
        </w:tc>
        <w:tc>
          <w:tcPr>
            <w:tcW w:w="990" w:type="dxa"/>
          </w:tcPr>
          <w:p w14:paraId="0E3DECE7" w14:textId="77777777" w:rsidR="00BA2644" w:rsidRDefault="00B578E9">
            <w:pPr>
              <w:pStyle w:val="TableParagraph"/>
              <w:spacing w:before="1"/>
              <w:ind w:left="177" w:right="175"/>
              <w:jc w:val="center"/>
              <w:rPr>
                <w:b/>
              </w:rPr>
            </w:pPr>
            <w:r>
              <w:rPr>
                <w:b/>
              </w:rPr>
              <w:t>Hours</w:t>
            </w:r>
          </w:p>
        </w:tc>
      </w:tr>
      <w:tr w:rsidR="00BA2644" w14:paraId="3391765E" w14:textId="77777777">
        <w:trPr>
          <w:trHeight w:val="3163"/>
        </w:trPr>
        <w:tc>
          <w:tcPr>
            <w:tcW w:w="634" w:type="dxa"/>
          </w:tcPr>
          <w:p w14:paraId="7CADDC08" w14:textId="77777777" w:rsidR="00BA2644" w:rsidRDefault="00B578E9">
            <w:pPr>
              <w:pStyle w:val="TableParagraph"/>
              <w:spacing w:line="249" w:lineRule="exact"/>
              <w:ind w:left="4"/>
              <w:jc w:val="center"/>
              <w:rPr>
                <w:b/>
              </w:rPr>
            </w:pPr>
            <w:r>
              <w:rPr>
                <w:b/>
              </w:rPr>
              <w:t>1</w:t>
            </w:r>
          </w:p>
        </w:tc>
        <w:tc>
          <w:tcPr>
            <w:tcW w:w="7515" w:type="dxa"/>
          </w:tcPr>
          <w:p w14:paraId="34DF0F86" w14:textId="77777777" w:rsidR="00BA2644" w:rsidRDefault="00B578E9">
            <w:pPr>
              <w:pStyle w:val="TableParagraph"/>
              <w:spacing w:line="242" w:lineRule="exact"/>
            </w:pPr>
            <w:r>
              <w:t>Cell</w:t>
            </w:r>
            <w:r>
              <w:rPr>
                <w:spacing w:val="-1"/>
              </w:rPr>
              <w:t xml:space="preserve"> </w:t>
            </w:r>
            <w:r>
              <w:t>injury</w:t>
            </w:r>
            <w:r>
              <w:rPr>
                <w:spacing w:val="-9"/>
              </w:rPr>
              <w:t xml:space="preserve"> </w:t>
            </w:r>
            <w:r>
              <w:t>and</w:t>
            </w:r>
            <w:r>
              <w:rPr>
                <w:spacing w:val="-6"/>
              </w:rPr>
              <w:t xml:space="preserve"> </w:t>
            </w:r>
            <w:r>
              <w:t>Adaptation:</w:t>
            </w:r>
          </w:p>
          <w:p w14:paraId="6C6361D1" w14:textId="77777777" w:rsidR="00BA2644" w:rsidRDefault="00B578E9">
            <w:pPr>
              <w:pStyle w:val="TableParagraph"/>
              <w:numPr>
                <w:ilvl w:val="0"/>
                <w:numId w:val="188"/>
              </w:numPr>
              <w:tabs>
                <w:tab w:val="left" w:pos="825"/>
                <w:tab w:val="left" w:pos="826"/>
              </w:tabs>
              <w:spacing w:line="267" w:lineRule="exact"/>
              <w:ind w:hanging="361"/>
            </w:pPr>
            <w:r>
              <w:t>Basic</w:t>
            </w:r>
            <w:r>
              <w:rPr>
                <w:spacing w:val="-10"/>
              </w:rPr>
              <w:t xml:space="preserve"> </w:t>
            </w:r>
            <w:r>
              <w:t>principles</w:t>
            </w:r>
            <w:r>
              <w:rPr>
                <w:spacing w:val="-3"/>
              </w:rPr>
              <w:t xml:space="preserve"> </w:t>
            </w:r>
            <w:r>
              <w:t>of</w:t>
            </w:r>
            <w:r>
              <w:rPr>
                <w:spacing w:val="-9"/>
              </w:rPr>
              <w:t xml:space="preserve"> </w:t>
            </w:r>
            <w:r>
              <w:t>Introduction,</w:t>
            </w:r>
            <w:r>
              <w:rPr>
                <w:spacing w:val="-1"/>
              </w:rPr>
              <w:t xml:space="preserve"> </w:t>
            </w:r>
            <w:r>
              <w:t>definitions</w:t>
            </w:r>
          </w:p>
          <w:p w14:paraId="3BAC7C79" w14:textId="77777777" w:rsidR="00BA2644" w:rsidRDefault="00B578E9">
            <w:pPr>
              <w:pStyle w:val="TableParagraph"/>
              <w:numPr>
                <w:ilvl w:val="0"/>
                <w:numId w:val="188"/>
              </w:numPr>
              <w:tabs>
                <w:tab w:val="left" w:pos="825"/>
                <w:tab w:val="left" w:pos="826"/>
              </w:tabs>
              <w:spacing w:line="269" w:lineRule="exact"/>
              <w:ind w:hanging="361"/>
            </w:pPr>
            <w:r>
              <w:t>Homeostasis:</w:t>
            </w:r>
            <w:r>
              <w:rPr>
                <w:spacing w:val="-10"/>
              </w:rPr>
              <w:t xml:space="preserve"> </w:t>
            </w:r>
            <w:r>
              <w:t>components</w:t>
            </w:r>
            <w:r>
              <w:rPr>
                <w:spacing w:val="-1"/>
              </w:rPr>
              <w:t xml:space="preserve"> </w:t>
            </w:r>
            <w:r>
              <w:t>and</w:t>
            </w:r>
            <w:r>
              <w:rPr>
                <w:spacing w:val="-11"/>
              </w:rPr>
              <w:t xml:space="preserve"> </w:t>
            </w:r>
            <w:r>
              <w:t>types</w:t>
            </w:r>
            <w:r>
              <w:rPr>
                <w:spacing w:val="3"/>
              </w:rPr>
              <w:t xml:space="preserve"> </w:t>
            </w:r>
            <w:r>
              <w:t>of</w:t>
            </w:r>
            <w:r>
              <w:rPr>
                <w:spacing w:val="-4"/>
              </w:rPr>
              <w:t xml:space="preserve"> </w:t>
            </w:r>
            <w:r>
              <w:t>feedback</w:t>
            </w:r>
            <w:r>
              <w:rPr>
                <w:spacing w:val="-11"/>
              </w:rPr>
              <w:t xml:space="preserve"> </w:t>
            </w:r>
            <w:r>
              <w:t>systems</w:t>
            </w:r>
          </w:p>
          <w:p w14:paraId="632FF703" w14:textId="77777777" w:rsidR="00BA2644" w:rsidRDefault="00B578E9">
            <w:pPr>
              <w:pStyle w:val="TableParagraph"/>
              <w:numPr>
                <w:ilvl w:val="0"/>
                <w:numId w:val="188"/>
              </w:numPr>
              <w:tabs>
                <w:tab w:val="left" w:pos="825"/>
                <w:tab w:val="left" w:pos="826"/>
              </w:tabs>
              <w:spacing w:line="269" w:lineRule="exact"/>
              <w:ind w:hanging="361"/>
            </w:pPr>
            <w:r>
              <w:t>Causes</w:t>
            </w:r>
            <w:r>
              <w:rPr>
                <w:spacing w:val="-6"/>
              </w:rPr>
              <w:t xml:space="preserve"> </w:t>
            </w:r>
            <w:r>
              <w:t>of</w:t>
            </w:r>
            <w:r>
              <w:rPr>
                <w:spacing w:val="-8"/>
              </w:rPr>
              <w:t xml:space="preserve"> </w:t>
            </w:r>
            <w:r>
              <w:t>cellular</w:t>
            </w:r>
            <w:r>
              <w:rPr>
                <w:spacing w:val="1"/>
              </w:rPr>
              <w:t xml:space="preserve"> </w:t>
            </w:r>
            <w:r>
              <w:t>injury.</w:t>
            </w:r>
          </w:p>
          <w:p w14:paraId="42240BC0" w14:textId="77777777" w:rsidR="00BA2644" w:rsidRDefault="00B578E9">
            <w:pPr>
              <w:pStyle w:val="TableParagraph"/>
              <w:numPr>
                <w:ilvl w:val="0"/>
                <w:numId w:val="188"/>
              </w:numPr>
              <w:tabs>
                <w:tab w:val="left" w:pos="826"/>
              </w:tabs>
              <w:spacing w:before="4" w:line="235" w:lineRule="auto"/>
              <w:ind w:right="101"/>
              <w:jc w:val="both"/>
            </w:pPr>
            <w:r>
              <w:t>Mechanisms</w:t>
            </w:r>
            <w:r>
              <w:rPr>
                <w:spacing w:val="1"/>
              </w:rPr>
              <w:t xml:space="preserve"> </w:t>
            </w:r>
            <w:r>
              <w:t>of</w:t>
            </w:r>
            <w:r>
              <w:rPr>
                <w:spacing w:val="1"/>
              </w:rPr>
              <w:t xml:space="preserve"> </w:t>
            </w:r>
            <w:r>
              <w:t>cell</w:t>
            </w:r>
            <w:r>
              <w:rPr>
                <w:spacing w:val="1"/>
              </w:rPr>
              <w:t xml:space="preserve"> </w:t>
            </w:r>
            <w:r>
              <w:t>injury:</w:t>
            </w:r>
            <w:r>
              <w:rPr>
                <w:spacing w:val="1"/>
              </w:rPr>
              <w:t xml:space="preserve"> </w:t>
            </w:r>
            <w:r>
              <w:t>cell</w:t>
            </w:r>
            <w:r>
              <w:rPr>
                <w:spacing w:val="1"/>
              </w:rPr>
              <w:t xml:space="preserve"> </w:t>
            </w:r>
            <w:r>
              <w:t>membrane</w:t>
            </w:r>
            <w:r>
              <w:rPr>
                <w:spacing w:val="1"/>
              </w:rPr>
              <w:t xml:space="preserve"> </w:t>
            </w:r>
            <w:r>
              <w:t>damage,</w:t>
            </w:r>
            <w:r>
              <w:rPr>
                <w:spacing w:val="56"/>
              </w:rPr>
              <w:t xml:space="preserve"> </w:t>
            </w:r>
            <w:r>
              <w:t>mitochondrial</w:t>
            </w:r>
            <w:r>
              <w:rPr>
                <w:spacing w:val="1"/>
              </w:rPr>
              <w:t xml:space="preserve"> </w:t>
            </w:r>
            <w:r>
              <w:t>damage,</w:t>
            </w:r>
            <w:r>
              <w:rPr>
                <w:spacing w:val="9"/>
              </w:rPr>
              <w:t xml:space="preserve"> </w:t>
            </w:r>
            <w:r>
              <w:t>ribosome damage,</w:t>
            </w:r>
            <w:r>
              <w:rPr>
                <w:spacing w:val="9"/>
              </w:rPr>
              <w:t xml:space="preserve"> </w:t>
            </w:r>
            <w:r>
              <w:t>nuclear</w:t>
            </w:r>
            <w:r>
              <w:rPr>
                <w:spacing w:val="10"/>
              </w:rPr>
              <w:t xml:space="preserve"> </w:t>
            </w:r>
            <w:r>
              <w:t>damage.</w:t>
            </w:r>
          </w:p>
          <w:p w14:paraId="7BE3A089" w14:textId="77777777" w:rsidR="00BA2644" w:rsidRDefault="00B578E9">
            <w:pPr>
              <w:pStyle w:val="TableParagraph"/>
              <w:numPr>
                <w:ilvl w:val="0"/>
                <w:numId w:val="188"/>
              </w:numPr>
              <w:tabs>
                <w:tab w:val="left" w:pos="826"/>
              </w:tabs>
              <w:spacing w:before="2"/>
              <w:ind w:right="102"/>
              <w:jc w:val="both"/>
            </w:pPr>
            <w:r>
              <w:t>Morphology</w:t>
            </w:r>
            <w:r>
              <w:rPr>
                <w:spacing w:val="1"/>
              </w:rPr>
              <w:t xml:space="preserve"> </w:t>
            </w:r>
            <w:r>
              <w:t>of</w:t>
            </w:r>
            <w:r>
              <w:rPr>
                <w:spacing w:val="1"/>
              </w:rPr>
              <w:t xml:space="preserve"> </w:t>
            </w:r>
            <w:r>
              <w:t>cell</w:t>
            </w:r>
            <w:r>
              <w:rPr>
                <w:spacing w:val="1"/>
              </w:rPr>
              <w:t xml:space="preserve"> </w:t>
            </w:r>
            <w:r>
              <w:t>injury:</w:t>
            </w:r>
            <w:r>
              <w:rPr>
                <w:spacing w:val="1"/>
              </w:rPr>
              <w:t xml:space="preserve"> </w:t>
            </w:r>
            <w:r>
              <w:t>adaptive</w:t>
            </w:r>
            <w:r>
              <w:rPr>
                <w:spacing w:val="1"/>
              </w:rPr>
              <w:t xml:space="preserve"> </w:t>
            </w:r>
            <w:r>
              <w:t>changes</w:t>
            </w:r>
            <w:r>
              <w:rPr>
                <w:spacing w:val="1"/>
              </w:rPr>
              <w:t xml:space="preserve"> </w:t>
            </w:r>
            <w:r>
              <w:t>(atrophy,</w:t>
            </w:r>
            <w:r>
              <w:rPr>
                <w:spacing w:val="1"/>
              </w:rPr>
              <w:t xml:space="preserve"> </w:t>
            </w:r>
            <w:r>
              <w:t>hypertrophy,</w:t>
            </w:r>
            <w:r>
              <w:rPr>
                <w:spacing w:val="1"/>
              </w:rPr>
              <w:t xml:space="preserve"> </w:t>
            </w:r>
            <w:r>
              <w:t>hyperplasia,</w:t>
            </w:r>
            <w:r>
              <w:rPr>
                <w:spacing w:val="1"/>
              </w:rPr>
              <w:t xml:space="preserve"> </w:t>
            </w:r>
            <w:r>
              <w:t>metaplasia,</w:t>
            </w:r>
            <w:r>
              <w:rPr>
                <w:spacing w:val="1"/>
              </w:rPr>
              <w:t xml:space="preserve"> </w:t>
            </w:r>
            <w:r>
              <w:t>dysplasia),</w:t>
            </w:r>
            <w:r>
              <w:rPr>
                <w:spacing w:val="1"/>
              </w:rPr>
              <w:t xml:space="preserve"> </w:t>
            </w:r>
            <w:r>
              <w:t>cell</w:t>
            </w:r>
            <w:r>
              <w:rPr>
                <w:spacing w:val="1"/>
              </w:rPr>
              <w:t xml:space="preserve"> </w:t>
            </w:r>
            <w:r>
              <w:t>swelling,</w:t>
            </w:r>
            <w:r>
              <w:rPr>
                <w:spacing w:val="1"/>
              </w:rPr>
              <w:t xml:space="preserve"> </w:t>
            </w:r>
            <w:r>
              <w:t>intra</w:t>
            </w:r>
            <w:r>
              <w:rPr>
                <w:spacing w:val="1"/>
              </w:rPr>
              <w:t xml:space="preserve"> </w:t>
            </w:r>
            <w:r>
              <w:t>cellular</w:t>
            </w:r>
            <w:r>
              <w:rPr>
                <w:spacing w:val="1"/>
              </w:rPr>
              <w:t xml:space="preserve"> </w:t>
            </w:r>
            <w:r>
              <w:t>accumulation,</w:t>
            </w:r>
            <w:r>
              <w:rPr>
                <w:spacing w:val="9"/>
              </w:rPr>
              <w:t xml:space="preserve"> </w:t>
            </w:r>
            <w:r>
              <w:t>calcification,</w:t>
            </w:r>
            <w:r>
              <w:rPr>
                <w:spacing w:val="10"/>
              </w:rPr>
              <w:t xml:space="preserve"> </w:t>
            </w:r>
            <w:r>
              <w:t>enzyme</w:t>
            </w:r>
            <w:r>
              <w:rPr>
                <w:spacing w:val="-1"/>
              </w:rPr>
              <w:t xml:space="preserve"> </w:t>
            </w:r>
            <w:r>
              <w:t>leakage.</w:t>
            </w:r>
          </w:p>
          <w:p w14:paraId="6692952A" w14:textId="77777777" w:rsidR="00BA2644" w:rsidRDefault="00B578E9">
            <w:pPr>
              <w:pStyle w:val="TableParagraph"/>
              <w:numPr>
                <w:ilvl w:val="0"/>
                <w:numId w:val="188"/>
              </w:numPr>
              <w:tabs>
                <w:tab w:val="left" w:pos="825"/>
                <w:tab w:val="left" w:pos="826"/>
              </w:tabs>
              <w:spacing w:before="7" w:line="269" w:lineRule="exact"/>
              <w:ind w:hanging="361"/>
            </w:pPr>
            <w:r>
              <w:t>Cell</w:t>
            </w:r>
            <w:r>
              <w:rPr>
                <w:spacing w:val="-6"/>
              </w:rPr>
              <w:t xml:space="preserve"> </w:t>
            </w:r>
            <w:r>
              <w:t>Death</w:t>
            </w:r>
            <w:r>
              <w:rPr>
                <w:spacing w:val="-7"/>
              </w:rPr>
              <w:t xml:space="preserve"> </w:t>
            </w:r>
            <w:r>
              <w:t>and</w:t>
            </w:r>
            <w:r>
              <w:rPr>
                <w:spacing w:val="-7"/>
              </w:rPr>
              <w:t xml:space="preserve"> </w:t>
            </w:r>
            <w:r>
              <w:t>apoptosis.</w:t>
            </w:r>
          </w:p>
          <w:p w14:paraId="20714D98" w14:textId="77777777" w:rsidR="00BA2644" w:rsidRDefault="00B578E9">
            <w:pPr>
              <w:pStyle w:val="TableParagraph"/>
              <w:numPr>
                <w:ilvl w:val="0"/>
                <w:numId w:val="188"/>
              </w:numPr>
              <w:tabs>
                <w:tab w:val="left" w:pos="825"/>
                <w:tab w:val="left" w:pos="826"/>
              </w:tabs>
              <w:spacing w:line="262" w:lineRule="exact"/>
              <w:ind w:hanging="361"/>
            </w:pPr>
            <w:r>
              <w:t>Acidosis</w:t>
            </w:r>
            <w:r>
              <w:rPr>
                <w:spacing w:val="-9"/>
              </w:rPr>
              <w:t xml:space="preserve"> </w:t>
            </w:r>
            <w:r>
              <w:t>&amp;</w:t>
            </w:r>
            <w:r>
              <w:rPr>
                <w:spacing w:val="-13"/>
              </w:rPr>
              <w:t xml:space="preserve"> </w:t>
            </w:r>
            <w:r>
              <w:t>Alkalosis.</w:t>
            </w:r>
          </w:p>
          <w:p w14:paraId="35BA71D2" w14:textId="77777777" w:rsidR="00BA2644" w:rsidRDefault="00B578E9">
            <w:pPr>
              <w:pStyle w:val="TableParagraph"/>
              <w:numPr>
                <w:ilvl w:val="0"/>
                <w:numId w:val="188"/>
              </w:numPr>
              <w:tabs>
                <w:tab w:val="left" w:pos="825"/>
                <w:tab w:val="left" w:pos="826"/>
              </w:tabs>
              <w:spacing w:line="262" w:lineRule="exact"/>
              <w:ind w:hanging="361"/>
            </w:pPr>
            <w:r>
              <w:rPr>
                <w:spacing w:val="-1"/>
              </w:rPr>
              <w:t>Electrolyte</w:t>
            </w:r>
            <w:r>
              <w:rPr>
                <w:spacing w:val="-9"/>
              </w:rPr>
              <w:t xml:space="preserve"> </w:t>
            </w:r>
            <w:r>
              <w:rPr>
                <w:spacing w:val="-1"/>
              </w:rPr>
              <w:t>imbalance.</w:t>
            </w:r>
          </w:p>
        </w:tc>
        <w:tc>
          <w:tcPr>
            <w:tcW w:w="990" w:type="dxa"/>
          </w:tcPr>
          <w:p w14:paraId="4CAD6892" w14:textId="77777777" w:rsidR="00BA2644" w:rsidRDefault="00B578E9">
            <w:pPr>
              <w:pStyle w:val="TableParagraph"/>
              <w:spacing w:line="249" w:lineRule="exact"/>
              <w:ind w:left="13"/>
              <w:jc w:val="center"/>
              <w:rPr>
                <w:b/>
              </w:rPr>
            </w:pPr>
            <w:r>
              <w:rPr>
                <w:b/>
              </w:rPr>
              <w:t>6</w:t>
            </w:r>
          </w:p>
        </w:tc>
      </w:tr>
      <w:tr w:rsidR="00BA2644" w14:paraId="210C3FD6" w14:textId="77777777">
        <w:trPr>
          <w:trHeight w:val="2116"/>
        </w:trPr>
        <w:tc>
          <w:tcPr>
            <w:tcW w:w="634" w:type="dxa"/>
          </w:tcPr>
          <w:p w14:paraId="6E76B901" w14:textId="77777777" w:rsidR="00BA2644" w:rsidRDefault="00B578E9">
            <w:pPr>
              <w:pStyle w:val="TableParagraph"/>
              <w:spacing w:line="249" w:lineRule="exact"/>
              <w:ind w:left="4"/>
              <w:jc w:val="center"/>
              <w:rPr>
                <w:b/>
              </w:rPr>
            </w:pPr>
            <w:r>
              <w:rPr>
                <w:b/>
              </w:rPr>
              <w:lastRenderedPageBreak/>
              <w:t>2</w:t>
            </w:r>
          </w:p>
        </w:tc>
        <w:tc>
          <w:tcPr>
            <w:tcW w:w="7515" w:type="dxa"/>
          </w:tcPr>
          <w:p w14:paraId="5BA458CB" w14:textId="77777777" w:rsidR="00BA2644" w:rsidRDefault="00B578E9">
            <w:pPr>
              <w:pStyle w:val="TableParagraph"/>
              <w:spacing w:line="242" w:lineRule="exact"/>
            </w:pPr>
            <w:r>
              <w:t>Inflammation</w:t>
            </w:r>
            <w:r>
              <w:rPr>
                <w:spacing w:val="-9"/>
              </w:rPr>
              <w:t xml:space="preserve"> </w:t>
            </w:r>
            <w:r>
              <w:t>and</w:t>
            </w:r>
            <w:r>
              <w:rPr>
                <w:spacing w:val="-9"/>
              </w:rPr>
              <w:t xml:space="preserve"> </w:t>
            </w:r>
            <w:r>
              <w:t>repair</w:t>
            </w:r>
          </w:p>
          <w:p w14:paraId="4AEF4048" w14:textId="77777777" w:rsidR="00BA2644" w:rsidRDefault="00B578E9">
            <w:pPr>
              <w:pStyle w:val="TableParagraph"/>
              <w:numPr>
                <w:ilvl w:val="0"/>
                <w:numId w:val="187"/>
              </w:numPr>
              <w:tabs>
                <w:tab w:val="left" w:pos="825"/>
                <w:tab w:val="left" w:pos="826"/>
              </w:tabs>
              <w:spacing w:line="267" w:lineRule="exact"/>
              <w:ind w:hanging="361"/>
            </w:pPr>
            <w:r>
              <w:t>Basic</w:t>
            </w:r>
            <w:r>
              <w:rPr>
                <w:spacing w:val="7"/>
              </w:rPr>
              <w:t xml:space="preserve"> </w:t>
            </w:r>
            <w:r>
              <w:t>mechanism</w:t>
            </w:r>
            <w:r>
              <w:rPr>
                <w:spacing w:val="-7"/>
              </w:rPr>
              <w:t xml:space="preserve"> </w:t>
            </w:r>
            <w:r>
              <w:t>involved</w:t>
            </w:r>
            <w:r>
              <w:rPr>
                <w:spacing w:val="-9"/>
              </w:rPr>
              <w:t xml:space="preserve"> </w:t>
            </w:r>
            <w:r>
              <w:t>in</w:t>
            </w:r>
            <w:r>
              <w:rPr>
                <w:spacing w:val="-8"/>
              </w:rPr>
              <w:t xml:space="preserve"> </w:t>
            </w:r>
            <w:r>
              <w:t>the</w:t>
            </w:r>
            <w:r>
              <w:rPr>
                <w:spacing w:val="-11"/>
              </w:rPr>
              <w:t xml:space="preserve"> </w:t>
            </w:r>
            <w:r>
              <w:t>process</w:t>
            </w:r>
            <w:r>
              <w:rPr>
                <w:spacing w:val="10"/>
              </w:rPr>
              <w:t xml:space="preserve"> </w:t>
            </w:r>
            <w:r>
              <w:t>of</w:t>
            </w:r>
            <w:r>
              <w:rPr>
                <w:spacing w:val="-1"/>
              </w:rPr>
              <w:t xml:space="preserve"> </w:t>
            </w:r>
            <w:r>
              <w:t>inflammation</w:t>
            </w:r>
            <w:r>
              <w:rPr>
                <w:spacing w:val="-8"/>
              </w:rPr>
              <w:t xml:space="preserve"> </w:t>
            </w:r>
            <w:r>
              <w:t>and</w:t>
            </w:r>
            <w:r>
              <w:rPr>
                <w:spacing w:val="-8"/>
              </w:rPr>
              <w:t xml:space="preserve"> </w:t>
            </w:r>
            <w:r>
              <w:t>repair:</w:t>
            </w:r>
          </w:p>
          <w:p w14:paraId="5781F082" w14:textId="77777777" w:rsidR="00BA2644" w:rsidRDefault="00B578E9">
            <w:pPr>
              <w:pStyle w:val="TableParagraph"/>
              <w:numPr>
                <w:ilvl w:val="0"/>
                <w:numId w:val="187"/>
              </w:numPr>
              <w:tabs>
                <w:tab w:val="left" w:pos="825"/>
                <w:tab w:val="left" w:pos="826"/>
              </w:tabs>
              <w:spacing w:line="269" w:lineRule="exact"/>
              <w:ind w:hanging="361"/>
            </w:pPr>
            <w:r>
              <w:t>Clinical</w:t>
            </w:r>
            <w:r>
              <w:rPr>
                <w:spacing w:val="-12"/>
              </w:rPr>
              <w:t xml:space="preserve"> </w:t>
            </w:r>
            <w:r>
              <w:t>signs of</w:t>
            </w:r>
            <w:r>
              <w:rPr>
                <w:spacing w:val="-6"/>
              </w:rPr>
              <w:t xml:space="preserve"> </w:t>
            </w:r>
            <w:r>
              <w:t>inflammation.</w:t>
            </w:r>
          </w:p>
          <w:p w14:paraId="2EF489B6" w14:textId="77777777" w:rsidR="00BA2644" w:rsidRDefault="00B578E9">
            <w:pPr>
              <w:pStyle w:val="TableParagraph"/>
              <w:numPr>
                <w:ilvl w:val="0"/>
                <w:numId w:val="187"/>
              </w:numPr>
              <w:tabs>
                <w:tab w:val="left" w:pos="825"/>
                <w:tab w:val="left" w:pos="826"/>
              </w:tabs>
              <w:spacing w:line="269" w:lineRule="exact"/>
              <w:ind w:hanging="361"/>
            </w:pPr>
            <w:r>
              <w:t>Different</w:t>
            </w:r>
            <w:r>
              <w:rPr>
                <w:spacing w:val="-2"/>
              </w:rPr>
              <w:t xml:space="preserve"> </w:t>
            </w:r>
            <w:r>
              <w:t>types</w:t>
            </w:r>
            <w:r>
              <w:rPr>
                <w:spacing w:val="-7"/>
              </w:rPr>
              <w:t xml:space="preserve"> </w:t>
            </w:r>
            <w:r>
              <w:t>of</w:t>
            </w:r>
            <w:r>
              <w:rPr>
                <w:spacing w:val="-9"/>
              </w:rPr>
              <w:t xml:space="preserve"> </w:t>
            </w:r>
            <w:r>
              <w:t>Inflammation.</w:t>
            </w:r>
          </w:p>
          <w:p w14:paraId="7653E6D4" w14:textId="77777777" w:rsidR="00BA2644" w:rsidRDefault="00B578E9">
            <w:pPr>
              <w:pStyle w:val="TableParagraph"/>
              <w:numPr>
                <w:ilvl w:val="0"/>
                <w:numId w:val="187"/>
              </w:numPr>
              <w:tabs>
                <w:tab w:val="left" w:pos="825"/>
                <w:tab w:val="left" w:pos="826"/>
              </w:tabs>
              <w:ind w:right="579"/>
            </w:pPr>
            <w:r>
              <w:t>Mechanism</w:t>
            </w:r>
            <w:r>
              <w:rPr>
                <w:spacing w:val="-9"/>
              </w:rPr>
              <w:t xml:space="preserve"> </w:t>
            </w:r>
            <w:r>
              <w:t>of</w:t>
            </w:r>
            <w:r>
              <w:rPr>
                <w:spacing w:val="-7"/>
              </w:rPr>
              <w:t xml:space="preserve"> </w:t>
            </w:r>
            <w:r>
              <w:t>Inflammation</w:t>
            </w:r>
            <w:r>
              <w:rPr>
                <w:spacing w:val="-4"/>
              </w:rPr>
              <w:t xml:space="preserve"> </w:t>
            </w:r>
            <w:r>
              <w:t>–</w:t>
            </w:r>
            <w:r>
              <w:rPr>
                <w:spacing w:val="-1"/>
              </w:rPr>
              <w:t xml:space="preserve"> </w:t>
            </w:r>
            <w:r>
              <w:t>alteration</w:t>
            </w:r>
            <w:r>
              <w:rPr>
                <w:spacing w:val="-10"/>
              </w:rPr>
              <w:t xml:space="preserve"> </w:t>
            </w:r>
            <w:r>
              <w:t>in</w:t>
            </w:r>
            <w:r>
              <w:rPr>
                <w:spacing w:val="-5"/>
              </w:rPr>
              <w:t xml:space="preserve"> </w:t>
            </w:r>
            <w:r>
              <w:t>vascular</w:t>
            </w:r>
            <w:r>
              <w:rPr>
                <w:spacing w:val="2"/>
              </w:rPr>
              <w:t xml:space="preserve"> </w:t>
            </w:r>
            <w:r>
              <w:t>permeability</w:t>
            </w:r>
            <w:r>
              <w:rPr>
                <w:spacing w:val="-9"/>
              </w:rPr>
              <w:t xml:space="preserve"> </w:t>
            </w:r>
            <w:r>
              <w:t>and</w:t>
            </w:r>
            <w:r>
              <w:rPr>
                <w:spacing w:val="-52"/>
              </w:rPr>
              <w:t xml:space="preserve"> </w:t>
            </w:r>
            <w:r>
              <w:t>blood</w:t>
            </w:r>
            <w:r>
              <w:rPr>
                <w:spacing w:val="-8"/>
              </w:rPr>
              <w:t xml:space="preserve"> </w:t>
            </w:r>
            <w:r>
              <w:t>flow,</w:t>
            </w:r>
            <w:r>
              <w:rPr>
                <w:spacing w:val="14"/>
              </w:rPr>
              <w:t xml:space="preserve"> </w:t>
            </w:r>
            <w:r>
              <w:t>migration</w:t>
            </w:r>
            <w:r>
              <w:rPr>
                <w:spacing w:val="-2"/>
              </w:rPr>
              <w:t xml:space="preserve"> </w:t>
            </w:r>
            <w:r>
              <w:t>of WBC’s.</w:t>
            </w:r>
          </w:p>
          <w:p w14:paraId="0BCB3972" w14:textId="77777777" w:rsidR="00BA2644" w:rsidRDefault="00B578E9">
            <w:pPr>
              <w:pStyle w:val="TableParagraph"/>
              <w:numPr>
                <w:ilvl w:val="0"/>
                <w:numId w:val="187"/>
              </w:numPr>
              <w:tabs>
                <w:tab w:val="left" w:pos="825"/>
                <w:tab w:val="left" w:pos="826"/>
              </w:tabs>
              <w:spacing w:line="262" w:lineRule="exact"/>
              <w:ind w:hanging="361"/>
            </w:pPr>
            <w:r>
              <w:t>Mediators</w:t>
            </w:r>
            <w:r>
              <w:rPr>
                <w:spacing w:val="-7"/>
              </w:rPr>
              <w:t xml:space="preserve"> </w:t>
            </w:r>
            <w:r>
              <w:t>of</w:t>
            </w:r>
            <w:r>
              <w:rPr>
                <w:spacing w:val="-8"/>
              </w:rPr>
              <w:t xml:space="preserve"> </w:t>
            </w:r>
            <w:r>
              <w:t>inflammation.</w:t>
            </w:r>
          </w:p>
          <w:p w14:paraId="0E678995" w14:textId="77777777" w:rsidR="00BA2644" w:rsidRDefault="00B578E9">
            <w:pPr>
              <w:pStyle w:val="TableParagraph"/>
              <w:numPr>
                <w:ilvl w:val="0"/>
                <w:numId w:val="187"/>
              </w:numPr>
              <w:tabs>
                <w:tab w:val="left" w:pos="825"/>
                <w:tab w:val="left" w:pos="826"/>
              </w:tabs>
              <w:spacing w:line="262" w:lineRule="exact"/>
              <w:ind w:hanging="361"/>
            </w:pPr>
            <w:r>
              <w:t>Basic</w:t>
            </w:r>
            <w:r>
              <w:rPr>
                <w:spacing w:val="-1"/>
              </w:rPr>
              <w:t xml:space="preserve"> </w:t>
            </w:r>
            <w:r>
              <w:t>principles</w:t>
            </w:r>
            <w:r>
              <w:rPr>
                <w:spacing w:val="2"/>
              </w:rPr>
              <w:t xml:space="preserve"> </w:t>
            </w:r>
            <w:r>
              <w:t>of</w:t>
            </w:r>
            <w:r>
              <w:rPr>
                <w:spacing w:val="-1"/>
              </w:rPr>
              <w:t xml:space="preserve"> </w:t>
            </w:r>
            <w:r>
              <w:t>wound</w:t>
            </w:r>
            <w:r>
              <w:rPr>
                <w:spacing w:val="-8"/>
              </w:rPr>
              <w:t xml:space="preserve"> </w:t>
            </w:r>
            <w:r>
              <w:t>healing</w:t>
            </w:r>
            <w:r>
              <w:rPr>
                <w:spacing w:val="-4"/>
              </w:rPr>
              <w:t xml:space="preserve"> </w:t>
            </w:r>
            <w:r>
              <w:t>in</w:t>
            </w:r>
            <w:r>
              <w:rPr>
                <w:spacing w:val="-9"/>
              </w:rPr>
              <w:t xml:space="preserve"> </w:t>
            </w:r>
            <w:r>
              <w:t>the</w:t>
            </w:r>
            <w:r>
              <w:rPr>
                <w:spacing w:val="-10"/>
              </w:rPr>
              <w:t xml:space="preserve"> </w:t>
            </w:r>
            <w:r>
              <w:t>skin.</w:t>
            </w:r>
          </w:p>
        </w:tc>
        <w:tc>
          <w:tcPr>
            <w:tcW w:w="990" w:type="dxa"/>
          </w:tcPr>
          <w:p w14:paraId="3515D153" w14:textId="01051F1A" w:rsidR="00BA2644" w:rsidRDefault="00B578E9">
            <w:pPr>
              <w:pStyle w:val="TableParagraph"/>
              <w:spacing w:line="249" w:lineRule="exact"/>
              <w:ind w:left="13"/>
              <w:jc w:val="center"/>
              <w:rPr>
                <w:b/>
              </w:rPr>
            </w:pPr>
            <w:r>
              <w:rPr>
                <w:b/>
              </w:rPr>
              <w:t>4</w:t>
            </w:r>
          </w:p>
        </w:tc>
      </w:tr>
      <w:tr w:rsidR="00BA2644" w14:paraId="0B85A97C" w14:textId="77777777">
        <w:trPr>
          <w:trHeight w:val="792"/>
        </w:trPr>
        <w:tc>
          <w:tcPr>
            <w:tcW w:w="634" w:type="dxa"/>
          </w:tcPr>
          <w:p w14:paraId="6DF9B0AF" w14:textId="4144C5F4" w:rsidR="00BA2644" w:rsidRDefault="00B578E9">
            <w:pPr>
              <w:pStyle w:val="TableParagraph"/>
              <w:spacing w:before="1"/>
              <w:ind w:left="4"/>
              <w:jc w:val="center"/>
              <w:rPr>
                <w:b/>
              </w:rPr>
            </w:pPr>
            <w:r>
              <w:rPr>
                <w:b/>
              </w:rPr>
              <w:t>3</w:t>
            </w:r>
          </w:p>
        </w:tc>
        <w:tc>
          <w:tcPr>
            <w:tcW w:w="7515" w:type="dxa"/>
          </w:tcPr>
          <w:p w14:paraId="1EFC0F67" w14:textId="77777777" w:rsidR="00BA2644" w:rsidRDefault="00B578E9">
            <w:pPr>
              <w:pStyle w:val="TableParagraph"/>
              <w:spacing w:line="247" w:lineRule="exact"/>
            </w:pPr>
            <w:r>
              <w:t>Cancer</w:t>
            </w:r>
          </w:p>
          <w:p w14:paraId="46E7B690" w14:textId="77777777" w:rsidR="00BA2644" w:rsidRDefault="00B578E9">
            <w:pPr>
              <w:pStyle w:val="TableParagraph"/>
              <w:numPr>
                <w:ilvl w:val="0"/>
                <w:numId w:val="186"/>
              </w:numPr>
              <w:tabs>
                <w:tab w:val="left" w:pos="825"/>
                <w:tab w:val="left" w:pos="826"/>
              </w:tabs>
              <w:spacing w:line="262" w:lineRule="exact"/>
              <w:ind w:hanging="361"/>
            </w:pPr>
            <w:r>
              <w:t>Classification.</w:t>
            </w:r>
          </w:p>
          <w:p w14:paraId="42538B7A" w14:textId="77777777" w:rsidR="00BA2644" w:rsidRDefault="00B578E9">
            <w:pPr>
              <w:pStyle w:val="TableParagraph"/>
              <w:numPr>
                <w:ilvl w:val="0"/>
                <w:numId w:val="186"/>
              </w:numPr>
              <w:tabs>
                <w:tab w:val="left" w:pos="825"/>
                <w:tab w:val="left" w:pos="826"/>
              </w:tabs>
              <w:spacing w:line="263" w:lineRule="exact"/>
              <w:ind w:hanging="361"/>
            </w:pPr>
            <w:r>
              <w:t>Etiology</w:t>
            </w:r>
            <w:r>
              <w:rPr>
                <w:spacing w:val="-9"/>
              </w:rPr>
              <w:t xml:space="preserve"> </w:t>
            </w:r>
            <w:r>
              <w:t>and</w:t>
            </w:r>
            <w:r>
              <w:rPr>
                <w:spacing w:val="-9"/>
              </w:rPr>
              <w:t xml:space="preserve"> </w:t>
            </w:r>
            <w:r>
              <w:t>pathogenesis</w:t>
            </w:r>
            <w:r>
              <w:rPr>
                <w:spacing w:val="3"/>
              </w:rPr>
              <w:t xml:space="preserve"> </w:t>
            </w:r>
            <w:r>
              <w:t>of</w:t>
            </w:r>
            <w:r>
              <w:rPr>
                <w:spacing w:val="-1"/>
              </w:rPr>
              <w:t xml:space="preserve"> </w:t>
            </w:r>
            <w:r>
              <w:t>cancer.</w:t>
            </w:r>
          </w:p>
        </w:tc>
        <w:tc>
          <w:tcPr>
            <w:tcW w:w="990" w:type="dxa"/>
          </w:tcPr>
          <w:p w14:paraId="1A1AA702" w14:textId="4308E780" w:rsidR="00BA2644" w:rsidRDefault="00B578E9">
            <w:pPr>
              <w:pStyle w:val="TableParagraph"/>
              <w:spacing w:before="1"/>
              <w:ind w:left="13"/>
              <w:jc w:val="center"/>
              <w:rPr>
                <w:b/>
              </w:rPr>
            </w:pPr>
            <w:r>
              <w:rPr>
                <w:b/>
              </w:rPr>
              <w:t>2</w:t>
            </w:r>
          </w:p>
        </w:tc>
      </w:tr>
      <w:tr w:rsidR="00BA2644" w14:paraId="41FDA14C" w14:textId="77777777">
        <w:trPr>
          <w:trHeight w:val="767"/>
        </w:trPr>
        <w:tc>
          <w:tcPr>
            <w:tcW w:w="634" w:type="dxa"/>
          </w:tcPr>
          <w:p w14:paraId="21C39E8A" w14:textId="67C54C97" w:rsidR="00BA2644" w:rsidRDefault="00B578E9">
            <w:pPr>
              <w:pStyle w:val="TableParagraph"/>
              <w:spacing w:before="1"/>
              <w:ind w:left="4"/>
              <w:jc w:val="center"/>
              <w:rPr>
                <w:b/>
              </w:rPr>
            </w:pPr>
            <w:r>
              <w:rPr>
                <w:b/>
              </w:rPr>
              <w:t>4</w:t>
            </w:r>
          </w:p>
        </w:tc>
        <w:tc>
          <w:tcPr>
            <w:tcW w:w="7515" w:type="dxa"/>
          </w:tcPr>
          <w:p w14:paraId="68A5D937" w14:textId="77777777" w:rsidR="00BA2644" w:rsidRDefault="00B578E9">
            <w:pPr>
              <w:pStyle w:val="TableParagraph"/>
              <w:spacing w:line="239" w:lineRule="exact"/>
            </w:pPr>
            <w:r>
              <w:t>Cardiovascular</w:t>
            </w:r>
            <w:r>
              <w:rPr>
                <w:spacing w:val="-2"/>
              </w:rPr>
              <w:t xml:space="preserve"> </w:t>
            </w:r>
            <w:r>
              <w:t>System</w:t>
            </w:r>
          </w:p>
          <w:p w14:paraId="3D8AFEF4" w14:textId="77777777" w:rsidR="00BA2644" w:rsidRDefault="00B578E9">
            <w:pPr>
              <w:pStyle w:val="TableParagraph"/>
              <w:numPr>
                <w:ilvl w:val="0"/>
                <w:numId w:val="185"/>
              </w:numPr>
              <w:tabs>
                <w:tab w:val="left" w:pos="825"/>
                <w:tab w:val="left" w:pos="826"/>
              </w:tabs>
              <w:spacing w:line="235" w:lineRule="auto"/>
              <w:ind w:right="479"/>
            </w:pPr>
            <w:r>
              <w:t>Hypertension,</w:t>
            </w:r>
            <w:r>
              <w:rPr>
                <w:spacing w:val="-1"/>
              </w:rPr>
              <w:t xml:space="preserve"> </w:t>
            </w:r>
            <w:r>
              <w:t>congestive</w:t>
            </w:r>
            <w:r>
              <w:rPr>
                <w:spacing w:val="-5"/>
              </w:rPr>
              <w:t xml:space="preserve"> </w:t>
            </w:r>
            <w:r>
              <w:t>heart</w:t>
            </w:r>
            <w:r>
              <w:rPr>
                <w:spacing w:val="-2"/>
              </w:rPr>
              <w:t xml:space="preserve"> </w:t>
            </w:r>
            <w:r>
              <w:t>failure,</w:t>
            </w:r>
            <w:r>
              <w:rPr>
                <w:spacing w:val="-1"/>
              </w:rPr>
              <w:t xml:space="preserve"> </w:t>
            </w:r>
            <w:r>
              <w:t>ischemic</w:t>
            </w:r>
            <w:r>
              <w:rPr>
                <w:spacing w:val="-4"/>
              </w:rPr>
              <w:t xml:space="preserve"> </w:t>
            </w:r>
            <w:r>
              <w:t>heart</w:t>
            </w:r>
            <w:r>
              <w:rPr>
                <w:spacing w:val="-2"/>
              </w:rPr>
              <w:t xml:space="preserve"> </w:t>
            </w:r>
            <w:r>
              <w:t>disease</w:t>
            </w:r>
            <w:r>
              <w:rPr>
                <w:spacing w:val="-8"/>
              </w:rPr>
              <w:t xml:space="preserve"> </w:t>
            </w:r>
            <w:r>
              <w:t>(angina,</w:t>
            </w:r>
            <w:r>
              <w:rPr>
                <w:spacing w:val="-52"/>
              </w:rPr>
              <w:t xml:space="preserve"> </w:t>
            </w:r>
            <w:r>
              <w:t>myocardial</w:t>
            </w:r>
            <w:r>
              <w:rPr>
                <w:spacing w:val="-8"/>
              </w:rPr>
              <w:t xml:space="preserve"> </w:t>
            </w:r>
            <w:r>
              <w:t>infarction,</w:t>
            </w:r>
            <w:r>
              <w:rPr>
                <w:spacing w:val="10"/>
              </w:rPr>
              <w:t xml:space="preserve"> </w:t>
            </w:r>
            <w:r>
              <w:t>atherosclerosis</w:t>
            </w:r>
            <w:r>
              <w:rPr>
                <w:spacing w:val="7"/>
              </w:rPr>
              <w:t xml:space="preserve"> </w:t>
            </w:r>
            <w:r>
              <w:t>and</w:t>
            </w:r>
            <w:r>
              <w:rPr>
                <w:spacing w:val="-8"/>
              </w:rPr>
              <w:t xml:space="preserve"> </w:t>
            </w:r>
            <w:r>
              <w:t>arteriosclerosis).</w:t>
            </w:r>
          </w:p>
        </w:tc>
        <w:tc>
          <w:tcPr>
            <w:tcW w:w="990" w:type="dxa"/>
          </w:tcPr>
          <w:p w14:paraId="1863A6AB" w14:textId="77777777" w:rsidR="00BA2644" w:rsidRDefault="00B578E9">
            <w:pPr>
              <w:pStyle w:val="TableParagraph"/>
              <w:spacing w:before="1"/>
              <w:ind w:left="13"/>
              <w:jc w:val="center"/>
              <w:rPr>
                <w:b/>
              </w:rPr>
            </w:pPr>
            <w:r>
              <w:rPr>
                <w:b/>
              </w:rPr>
              <w:t>6</w:t>
            </w:r>
          </w:p>
        </w:tc>
      </w:tr>
      <w:tr w:rsidR="00BA2644" w14:paraId="453BE006" w14:textId="77777777">
        <w:trPr>
          <w:trHeight w:val="522"/>
        </w:trPr>
        <w:tc>
          <w:tcPr>
            <w:tcW w:w="634" w:type="dxa"/>
          </w:tcPr>
          <w:p w14:paraId="3A21BCC6" w14:textId="13DB70A0" w:rsidR="00BA2644" w:rsidRDefault="00B578E9">
            <w:pPr>
              <w:pStyle w:val="TableParagraph"/>
              <w:spacing w:before="1"/>
              <w:ind w:left="4"/>
              <w:jc w:val="center"/>
              <w:rPr>
                <w:b/>
              </w:rPr>
            </w:pPr>
            <w:r>
              <w:rPr>
                <w:b/>
              </w:rPr>
              <w:t>5</w:t>
            </w:r>
          </w:p>
        </w:tc>
        <w:tc>
          <w:tcPr>
            <w:tcW w:w="7515" w:type="dxa"/>
          </w:tcPr>
          <w:p w14:paraId="3B53BB71" w14:textId="77777777" w:rsidR="00BA2644" w:rsidRDefault="00B578E9">
            <w:pPr>
              <w:pStyle w:val="TableParagraph"/>
              <w:spacing w:line="242" w:lineRule="exact"/>
            </w:pPr>
            <w:r>
              <w:t>Respiratory</w:t>
            </w:r>
            <w:r>
              <w:rPr>
                <w:spacing w:val="-7"/>
              </w:rPr>
              <w:t xml:space="preserve"> </w:t>
            </w:r>
            <w:r>
              <w:t>system</w:t>
            </w:r>
          </w:p>
          <w:p w14:paraId="164AAAC8" w14:textId="77777777" w:rsidR="00BA2644" w:rsidRDefault="00B578E9">
            <w:pPr>
              <w:pStyle w:val="TableParagraph"/>
              <w:numPr>
                <w:ilvl w:val="0"/>
                <w:numId w:val="184"/>
              </w:numPr>
              <w:tabs>
                <w:tab w:val="left" w:pos="825"/>
                <w:tab w:val="left" w:pos="826"/>
              </w:tabs>
              <w:spacing w:line="261" w:lineRule="exact"/>
              <w:ind w:hanging="361"/>
            </w:pPr>
            <w:r>
              <w:t>Asthma, chronic</w:t>
            </w:r>
            <w:r>
              <w:rPr>
                <w:spacing w:val="-3"/>
              </w:rPr>
              <w:t xml:space="preserve"> </w:t>
            </w:r>
            <w:r>
              <w:t>obstructive</w:t>
            </w:r>
            <w:r>
              <w:rPr>
                <w:spacing w:val="-13"/>
              </w:rPr>
              <w:t xml:space="preserve"> </w:t>
            </w:r>
            <w:r>
              <w:t>airways</w:t>
            </w:r>
            <w:r>
              <w:rPr>
                <w:spacing w:val="-1"/>
              </w:rPr>
              <w:t xml:space="preserve"> </w:t>
            </w:r>
            <w:r>
              <w:t>diseases.</w:t>
            </w:r>
          </w:p>
        </w:tc>
        <w:tc>
          <w:tcPr>
            <w:tcW w:w="990" w:type="dxa"/>
          </w:tcPr>
          <w:p w14:paraId="49866E22" w14:textId="77777777" w:rsidR="00BA2644" w:rsidRDefault="00B578E9">
            <w:pPr>
              <w:pStyle w:val="TableParagraph"/>
              <w:spacing w:before="1"/>
              <w:ind w:left="13"/>
              <w:jc w:val="center"/>
              <w:rPr>
                <w:b/>
              </w:rPr>
            </w:pPr>
            <w:r>
              <w:rPr>
                <w:b/>
              </w:rPr>
              <w:t>2</w:t>
            </w:r>
          </w:p>
        </w:tc>
      </w:tr>
      <w:tr w:rsidR="00BA2644" w14:paraId="63196990" w14:textId="77777777">
        <w:trPr>
          <w:trHeight w:val="523"/>
        </w:trPr>
        <w:tc>
          <w:tcPr>
            <w:tcW w:w="634" w:type="dxa"/>
          </w:tcPr>
          <w:p w14:paraId="250E1F92" w14:textId="77777777" w:rsidR="00BA2644" w:rsidRDefault="00B578E9">
            <w:pPr>
              <w:pStyle w:val="TableParagraph"/>
              <w:spacing w:before="1"/>
              <w:ind w:left="4"/>
              <w:jc w:val="center"/>
              <w:rPr>
                <w:b/>
              </w:rPr>
            </w:pPr>
            <w:r>
              <w:rPr>
                <w:b/>
              </w:rPr>
              <w:t>6</w:t>
            </w:r>
          </w:p>
        </w:tc>
        <w:tc>
          <w:tcPr>
            <w:tcW w:w="7515" w:type="dxa"/>
          </w:tcPr>
          <w:p w14:paraId="29DDF244" w14:textId="1ED9659E" w:rsidR="00BA2644" w:rsidRDefault="00B578E9">
            <w:pPr>
              <w:pStyle w:val="TableParagraph"/>
              <w:spacing w:line="242" w:lineRule="exact"/>
            </w:pPr>
            <w:r>
              <w:t>Renal</w:t>
            </w:r>
            <w:r>
              <w:rPr>
                <w:spacing w:val="-7"/>
              </w:rPr>
              <w:t xml:space="preserve"> </w:t>
            </w:r>
            <w:r>
              <w:t>system</w:t>
            </w:r>
          </w:p>
          <w:p w14:paraId="42A3E675" w14:textId="77777777" w:rsidR="00BA2644" w:rsidRDefault="00B578E9">
            <w:pPr>
              <w:pStyle w:val="TableParagraph"/>
              <w:numPr>
                <w:ilvl w:val="0"/>
                <w:numId w:val="183"/>
              </w:numPr>
              <w:tabs>
                <w:tab w:val="left" w:pos="825"/>
                <w:tab w:val="left" w:pos="826"/>
              </w:tabs>
              <w:spacing w:line="261" w:lineRule="exact"/>
              <w:ind w:hanging="361"/>
            </w:pPr>
            <w:r>
              <w:t>Acute</w:t>
            </w:r>
            <w:r>
              <w:rPr>
                <w:spacing w:val="-11"/>
              </w:rPr>
              <w:t xml:space="preserve"> </w:t>
            </w:r>
            <w:r>
              <w:t>and</w:t>
            </w:r>
            <w:r>
              <w:rPr>
                <w:spacing w:val="-8"/>
              </w:rPr>
              <w:t xml:space="preserve"> </w:t>
            </w:r>
            <w:r>
              <w:t>chronic renal</w:t>
            </w:r>
            <w:r>
              <w:rPr>
                <w:spacing w:val="-7"/>
              </w:rPr>
              <w:t xml:space="preserve"> </w:t>
            </w:r>
            <w:r>
              <w:t>failure.</w:t>
            </w:r>
          </w:p>
        </w:tc>
        <w:tc>
          <w:tcPr>
            <w:tcW w:w="990" w:type="dxa"/>
          </w:tcPr>
          <w:p w14:paraId="24CCE27C" w14:textId="38CC30B1" w:rsidR="00BA2644" w:rsidRDefault="00B578E9">
            <w:pPr>
              <w:pStyle w:val="TableParagraph"/>
              <w:spacing w:before="1"/>
              <w:ind w:left="13"/>
              <w:jc w:val="center"/>
              <w:rPr>
                <w:b/>
              </w:rPr>
            </w:pPr>
            <w:r>
              <w:rPr>
                <w:b/>
              </w:rPr>
              <w:t>2</w:t>
            </w:r>
          </w:p>
        </w:tc>
      </w:tr>
      <w:tr w:rsidR="00BA2644" w14:paraId="52D732A6" w14:textId="77777777">
        <w:trPr>
          <w:trHeight w:val="522"/>
        </w:trPr>
        <w:tc>
          <w:tcPr>
            <w:tcW w:w="634" w:type="dxa"/>
          </w:tcPr>
          <w:p w14:paraId="60F3B431" w14:textId="77777777" w:rsidR="00BA2644" w:rsidRDefault="00B578E9">
            <w:pPr>
              <w:pStyle w:val="TableParagraph"/>
              <w:spacing w:before="1"/>
              <w:ind w:left="4"/>
              <w:jc w:val="center"/>
              <w:rPr>
                <w:b/>
              </w:rPr>
            </w:pPr>
            <w:r>
              <w:rPr>
                <w:b/>
              </w:rPr>
              <w:t>7</w:t>
            </w:r>
          </w:p>
        </w:tc>
        <w:tc>
          <w:tcPr>
            <w:tcW w:w="7515" w:type="dxa"/>
          </w:tcPr>
          <w:p w14:paraId="0054B7D0" w14:textId="06D6B6D7" w:rsidR="00BA2644" w:rsidRDefault="00B578E9">
            <w:pPr>
              <w:pStyle w:val="TableParagraph"/>
              <w:spacing w:line="242" w:lineRule="exact"/>
            </w:pPr>
            <w:r>
              <w:rPr>
                <w:spacing w:val="-1"/>
              </w:rPr>
              <w:t>Haematological</w:t>
            </w:r>
            <w:r>
              <w:rPr>
                <w:spacing w:val="-10"/>
              </w:rPr>
              <w:t xml:space="preserve"> </w:t>
            </w:r>
            <w:r>
              <w:t>Diseases</w:t>
            </w:r>
          </w:p>
          <w:p w14:paraId="4D1C4B47" w14:textId="77777777" w:rsidR="00BA2644" w:rsidRDefault="00B578E9">
            <w:pPr>
              <w:pStyle w:val="TableParagraph"/>
              <w:numPr>
                <w:ilvl w:val="0"/>
                <w:numId w:val="182"/>
              </w:numPr>
              <w:tabs>
                <w:tab w:val="left" w:pos="825"/>
                <w:tab w:val="left" w:pos="826"/>
              </w:tabs>
              <w:spacing w:line="261" w:lineRule="exact"/>
              <w:ind w:hanging="361"/>
            </w:pPr>
            <w:r>
              <w:t>Iron</w:t>
            </w:r>
            <w:r>
              <w:rPr>
                <w:spacing w:val="-3"/>
              </w:rPr>
              <w:t xml:space="preserve"> </w:t>
            </w:r>
            <w:r>
              <w:t>deficiency,</w:t>
            </w:r>
            <w:r>
              <w:rPr>
                <w:spacing w:val="4"/>
              </w:rPr>
              <w:t xml:space="preserve"> </w:t>
            </w:r>
            <w:r>
              <w:t>megaloblastic</w:t>
            </w:r>
            <w:r>
              <w:rPr>
                <w:spacing w:val="-2"/>
              </w:rPr>
              <w:t xml:space="preserve"> </w:t>
            </w:r>
            <w:r>
              <w:t>anemia (Vit</w:t>
            </w:r>
            <w:r>
              <w:rPr>
                <w:spacing w:val="-1"/>
              </w:rPr>
              <w:t xml:space="preserve"> </w:t>
            </w:r>
            <w:r>
              <w:t>B12</w:t>
            </w:r>
            <w:r>
              <w:rPr>
                <w:spacing w:val="-3"/>
              </w:rPr>
              <w:t xml:space="preserve"> </w:t>
            </w:r>
            <w:r>
              <w:t>and</w:t>
            </w:r>
            <w:r>
              <w:rPr>
                <w:spacing w:val="-12"/>
              </w:rPr>
              <w:t xml:space="preserve"> </w:t>
            </w:r>
            <w:r>
              <w:t>folic</w:t>
            </w:r>
            <w:r>
              <w:rPr>
                <w:spacing w:val="-8"/>
              </w:rPr>
              <w:t xml:space="preserve"> </w:t>
            </w:r>
            <w:r>
              <w:t>acid),</w:t>
            </w:r>
            <w:r>
              <w:rPr>
                <w:spacing w:val="4"/>
              </w:rPr>
              <w:t xml:space="preserve"> </w:t>
            </w:r>
            <w:r>
              <w:t>sickle</w:t>
            </w:r>
            <w:r>
              <w:rPr>
                <w:spacing w:val="-13"/>
              </w:rPr>
              <w:t xml:space="preserve"> </w:t>
            </w:r>
            <w:r>
              <w:t>cell</w:t>
            </w:r>
          </w:p>
        </w:tc>
        <w:tc>
          <w:tcPr>
            <w:tcW w:w="990" w:type="dxa"/>
          </w:tcPr>
          <w:p w14:paraId="5180BCC8" w14:textId="77777777" w:rsidR="00BA2644" w:rsidRDefault="00B578E9">
            <w:pPr>
              <w:pStyle w:val="TableParagraph"/>
              <w:spacing w:before="1"/>
              <w:ind w:left="13"/>
              <w:jc w:val="center"/>
              <w:rPr>
                <w:b/>
              </w:rPr>
            </w:pPr>
            <w:r>
              <w:rPr>
                <w:b/>
              </w:rPr>
              <w:t>4</w:t>
            </w:r>
          </w:p>
        </w:tc>
      </w:tr>
      <w:tr w:rsidR="00BA2644" w14:paraId="0C772A58" w14:textId="77777777">
        <w:trPr>
          <w:trHeight w:val="292"/>
        </w:trPr>
        <w:tc>
          <w:tcPr>
            <w:tcW w:w="634" w:type="dxa"/>
          </w:tcPr>
          <w:p w14:paraId="7DF79323" w14:textId="69E24EDE" w:rsidR="00BA2644" w:rsidRDefault="00BA2644">
            <w:pPr>
              <w:pStyle w:val="TableParagraph"/>
              <w:ind w:left="0"/>
              <w:rPr>
                <w:sz w:val="20"/>
              </w:rPr>
            </w:pPr>
          </w:p>
        </w:tc>
        <w:tc>
          <w:tcPr>
            <w:tcW w:w="7515" w:type="dxa"/>
          </w:tcPr>
          <w:p w14:paraId="1DD491FD" w14:textId="2C809DE5" w:rsidR="00BA2644" w:rsidRDefault="00B578E9">
            <w:pPr>
              <w:pStyle w:val="TableParagraph"/>
              <w:spacing w:line="249" w:lineRule="exact"/>
              <w:ind w:left="825"/>
            </w:pPr>
            <w:r>
              <w:rPr>
                <w:spacing w:val="-1"/>
              </w:rPr>
              <w:t>anemia,</w:t>
            </w:r>
            <w:r>
              <w:rPr>
                <w:spacing w:val="1"/>
              </w:rPr>
              <w:t xml:space="preserve"> </w:t>
            </w:r>
            <w:r>
              <w:rPr>
                <w:spacing w:val="-1"/>
              </w:rPr>
              <w:t>thalassemia,</w:t>
            </w:r>
            <w:r>
              <w:rPr>
                <w:spacing w:val="5"/>
              </w:rPr>
              <w:t xml:space="preserve"> </w:t>
            </w:r>
            <w:r>
              <w:t>hereditary</w:t>
            </w:r>
            <w:r>
              <w:rPr>
                <w:spacing w:val="-8"/>
              </w:rPr>
              <w:t xml:space="preserve"> </w:t>
            </w:r>
            <w:r>
              <w:t>acquired</w:t>
            </w:r>
            <w:r>
              <w:rPr>
                <w:spacing w:val="-14"/>
              </w:rPr>
              <w:t xml:space="preserve"> </w:t>
            </w:r>
            <w:r>
              <w:t>anemia,</w:t>
            </w:r>
            <w:r>
              <w:rPr>
                <w:spacing w:val="3"/>
              </w:rPr>
              <w:t xml:space="preserve"> </w:t>
            </w:r>
            <w:r w:rsidR="000B1B2F">
              <w:t>hemophilia</w:t>
            </w:r>
            <w:r>
              <w:t>.</w:t>
            </w:r>
          </w:p>
        </w:tc>
        <w:tc>
          <w:tcPr>
            <w:tcW w:w="990" w:type="dxa"/>
          </w:tcPr>
          <w:p w14:paraId="7EF15C84" w14:textId="77777777" w:rsidR="00BA2644" w:rsidRDefault="00BA2644">
            <w:pPr>
              <w:pStyle w:val="TableParagraph"/>
              <w:ind w:left="0"/>
              <w:rPr>
                <w:sz w:val="20"/>
              </w:rPr>
            </w:pPr>
          </w:p>
        </w:tc>
      </w:tr>
      <w:tr w:rsidR="00BA2644" w14:paraId="00E0614C" w14:textId="77777777">
        <w:trPr>
          <w:trHeight w:val="518"/>
        </w:trPr>
        <w:tc>
          <w:tcPr>
            <w:tcW w:w="634" w:type="dxa"/>
          </w:tcPr>
          <w:p w14:paraId="52A02525" w14:textId="77777777" w:rsidR="00BA2644" w:rsidRDefault="00B578E9">
            <w:pPr>
              <w:pStyle w:val="TableParagraph"/>
              <w:spacing w:before="1"/>
              <w:ind w:left="4"/>
              <w:jc w:val="center"/>
              <w:rPr>
                <w:b/>
              </w:rPr>
            </w:pPr>
            <w:r>
              <w:rPr>
                <w:b/>
              </w:rPr>
              <w:t>8</w:t>
            </w:r>
          </w:p>
        </w:tc>
        <w:tc>
          <w:tcPr>
            <w:tcW w:w="7515" w:type="dxa"/>
          </w:tcPr>
          <w:p w14:paraId="64BDD89A" w14:textId="52A75AAD" w:rsidR="00BA2644" w:rsidRDefault="00B578E9">
            <w:pPr>
              <w:pStyle w:val="TableParagraph"/>
              <w:spacing w:line="239" w:lineRule="exact"/>
            </w:pPr>
            <w:r>
              <w:t>Endocrine</w:t>
            </w:r>
            <w:r>
              <w:rPr>
                <w:spacing w:val="-10"/>
              </w:rPr>
              <w:t xml:space="preserve"> </w:t>
            </w:r>
            <w:r>
              <w:t>system</w:t>
            </w:r>
          </w:p>
          <w:p w14:paraId="622B75D1" w14:textId="77777777" w:rsidR="00BA2644" w:rsidRDefault="00B578E9">
            <w:pPr>
              <w:pStyle w:val="TableParagraph"/>
              <w:numPr>
                <w:ilvl w:val="0"/>
                <w:numId w:val="181"/>
              </w:numPr>
              <w:tabs>
                <w:tab w:val="left" w:pos="825"/>
                <w:tab w:val="left" w:pos="826"/>
              </w:tabs>
              <w:spacing w:line="259" w:lineRule="exact"/>
              <w:ind w:hanging="361"/>
            </w:pPr>
            <w:r>
              <w:t>Diabetes,</w:t>
            </w:r>
            <w:r>
              <w:rPr>
                <w:spacing w:val="-1"/>
              </w:rPr>
              <w:t xml:space="preserve"> </w:t>
            </w:r>
            <w:r>
              <w:t>thyroid</w:t>
            </w:r>
            <w:r>
              <w:rPr>
                <w:spacing w:val="-9"/>
              </w:rPr>
              <w:t xml:space="preserve"> </w:t>
            </w:r>
            <w:r>
              <w:t>diseases, disorders</w:t>
            </w:r>
            <w:r>
              <w:rPr>
                <w:spacing w:val="-1"/>
              </w:rPr>
              <w:t xml:space="preserve"> </w:t>
            </w:r>
            <w:r>
              <w:t>of</w:t>
            </w:r>
            <w:r>
              <w:rPr>
                <w:spacing w:val="-8"/>
              </w:rPr>
              <w:t xml:space="preserve"> </w:t>
            </w:r>
            <w:r>
              <w:t>sex</w:t>
            </w:r>
            <w:r>
              <w:rPr>
                <w:spacing w:val="-2"/>
              </w:rPr>
              <w:t xml:space="preserve"> </w:t>
            </w:r>
            <w:r>
              <w:t>hormones.</w:t>
            </w:r>
          </w:p>
        </w:tc>
        <w:tc>
          <w:tcPr>
            <w:tcW w:w="990" w:type="dxa"/>
          </w:tcPr>
          <w:p w14:paraId="3853C604" w14:textId="77777777" w:rsidR="00BA2644" w:rsidRDefault="00B578E9">
            <w:pPr>
              <w:pStyle w:val="TableParagraph"/>
              <w:spacing w:before="1"/>
              <w:ind w:left="441"/>
              <w:rPr>
                <w:b/>
              </w:rPr>
            </w:pPr>
            <w:r>
              <w:rPr>
                <w:b/>
              </w:rPr>
              <w:t>4</w:t>
            </w:r>
          </w:p>
        </w:tc>
      </w:tr>
      <w:tr w:rsidR="00BA2644" w14:paraId="089864B7" w14:textId="77777777">
        <w:trPr>
          <w:trHeight w:val="772"/>
        </w:trPr>
        <w:tc>
          <w:tcPr>
            <w:tcW w:w="634" w:type="dxa"/>
          </w:tcPr>
          <w:p w14:paraId="3B014BEB" w14:textId="77777777" w:rsidR="00BA2644" w:rsidRDefault="00B578E9">
            <w:pPr>
              <w:pStyle w:val="TableParagraph"/>
              <w:spacing w:line="249" w:lineRule="exact"/>
              <w:ind w:left="4"/>
              <w:jc w:val="center"/>
              <w:rPr>
                <w:b/>
              </w:rPr>
            </w:pPr>
            <w:r>
              <w:rPr>
                <w:b/>
              </w:rPr>
              <w:t>9</w:t>
            </w:r>
          </w:p>
        </w:tc>
        <w:tc>
          <w:tcPr>
            <w:tcW w:w="7515" w:type="dxa"/>
          </w:tcPr>
          <w:p w14:paraId="3BCA4FC3" w14:textId="5BF51DB2" w:rsidR="00BA2644" w:rsidRDefault="00B578E9">
            <w:pPr>
              <w:pStyle w:val="TableParagraph"/>
              <w:spacing w:line="242" w:lineRule="exact"/>
            </w:pPr>
            <w:r>
              <w:t>Nervous</w:t>
            </w:r>
            <w:r>
              <w:rPr>
                <w:spacing w:val="-1"/>
              </w:rPr>
              <w:t xml:space="preserve"> </w:t>
            </w:r>
            <w:r>
              <w:t>system</w:t>
            </w:r>
          </w:p>
          <w:p w14:paraId="5B62C587" w14:textId="77777777" w:rsidR="00BA2644" w:rsidRDefault="00B578E9">
            <w:pPr>
              <w:pStyle w:val="TableParagraph"/>
              <w:numPr>
                <w:ilvl w:val="0"/>
                <w:numId w:val="180"/>
              </w:numPr>
              <w:tabs>
                <w:tab w:val="left" w:pos="825"/>
                <w:tab w:val="left" w:pos="826"/>
              </w:tabs>
              <w:spacing w:before="3" w:line="254" w:lineRule="exact"/>
              <w:ind w:right="395"/>
            </w:pPr>
            <w:r>
              <w:t>Epilepsy,</w:t>
            </w:r>
            <w:r>
              <w:rPr>
                <w:spacing w:val="-4"/>
              </w:rPr>
              <w:t xml:space="preserve"> </w:t>
            </w:r>
            <w:r>
              <w:t>Parkinson’s</w:t>
            </w:r>
            <w:r>
              <w:rPr>
                <w:spacing w:val="-5"/>
              </w:rPr>
              <w:t xml:space="preserve"> </w:t>
            </w:r>
            <w:r>
              <w:t>disease,</w:t>
            </w:r>
            <w:r>
              <w:rPr>
                <w:spacing w:val="-4"/>
              </w:rPr>
              <w:t xml:space="preserve"> </w:t>
            </w:r>
            <w:r>
              <w:t>stroke,</w:t>
            </w:r>
            <w:r>
              <w:rPr>
                <w:spacing w:val="-4"/>
              </w:rPr>
              <w:t xml:space="preserve"> </w:t>
            </w:r>
            <w:r>
              <w:t>psychiatric</w:t>
            </w:r>
            <w:r>
              <w:rPr>
                <w:spacing w:val="-12"/>
              </w:rPr>
              <w:t xml:space="preserve"> </w:t>
            </w:r>
            <w:r>
              <w:t>disorders:</w:t>
            </w:r>
            <w:r>
              <w:rPr>
                <w:spacing w:val="-12"/>
              </w:rPr>
              <w:t xml:space="preserve"> </w:t>
            </w:r>
            <w:r>
              <w:t>depression,</w:t>
            </w:r>
            <w:r>
              <w:rPr>
                <w:spacing w:val="-52"/>
              </w:rPr>
              <w:t xml:space="preserve"> </w:t>
            </w:r>
            <w:r>
              <w:t>schizophrenia</w:t>
            </w:r>
            <w:r>
              <w:rPr>
                <w:spacing w:val="10"/>
              </w:rPr>
              <w:t xml:space="preserve"> </w:t>
            </w:r>
            <w:r>
              <w:t>and</w:t>
            </w:r>
            <w:r>
              <w:rPr>
                <w:spacing w:val="2"/>
              </w:rPr>
              <w:t xml:space="preserve"> </w:t>
            </w:r>
            <w:r>
              <w:t>Alzheimer’s</w:t>
            </w:r>
            <w:r>
              <w:rPr>
                <w:spacing w:val="8"/>
              </w:rPr>
              <w:t xml:space="preserve"> </w:t>
            </w:r>
            <w:r>
              <w:t>disease.</w:t>
            </w:r>
          </w:p>
        </w:tc>
        <w:tc>
          <w:tcPr>
            <w:tcW w:w="990" w:type="dxa"/>
          </w:tcPr>
          <w:p w14:paraId="7740B623" w14:textId="77777777" w:rsidR="00BA2644" w:rsidRDefault="00B578E9">
            <w:pPr>
              <w:pStyle w:val="TableParagraph"/>
              <w:spacing w:line="249" w:lineRule="exact"/>
              <w:ind w:left="441"/>
              <w:rPr>
                <w:b/>
              </w:rPr>
            </w:pPr>
            <w:r>
              <w:rPr>
                <w:b/>
              </w:rPr>
              <w:t>6</w:t>
            </w:r>
          </w:p>
        </w:tc>
      </w:tr>
      <w:tr w:rsidR="00BA2644" w14:paraId="798C9433" w14:textId="77777777">
        <w:trPr>
          <w:trHeight w:val="777"/>
        </w:trPr>
        <w:tc>
          <w:tcPr>
            <w:tcW w:w="634" w:type="dxa"/>
          </w:tcPr>
          <w:p w14:paraId="595C67AB" w14:textId="77777777" w:rsidR="00BA2644" w:rsidRDefault="00B578E9">
            <w:pPr>
              <w:pStyle w:val="TableParagraph"/>
              <w:spacing w:before="1"/>
              <w:ind w:left="81" w:right="81"/>
              <w:jc w:val="center"/>
              <w:rPr>
                <w:b/>
              </w:rPr>
            </w:pPr>
            <w:r>
              <w:rPr>
                <w:b/>
              </w:rPr>
              <w:t>10</w:t>
            </w:r>
          </w:p>
        </w:tc>
        <w:tc>
          <w:tcPr>
            <w:tcW w:w="7515" w:type="dxa"/>
          </w:tcPr>
          <w:p w14:paraId="4901E4E3" w14:textId="77777777" w:rsidR="00BA2644" w:rsidRDefault="00B578E9">
            <w:pPr>
              <w:pStyle w:val="TableParagraph"/>
              <w:spacing w:line="247" w:lineRule="exact"/>
            </w:pPr>
            <w:r>
              <w:t>Gastrointestinal</w:t>
            </w:r>
            <w:r>
              <w:rPr>
                <w:spacing w:val="-8"/>
              </w:rPr>
              <w:t xml:space="preserve"> </w:t>
            </w:r>
            <w:r>
              <w:t>system</w:t>
            </w:r>
          </w:p>
          <w:p w14:paraId="68B6A32B" w14:textId="77777777" w:rsidR="00BA2644" w:rsidRDefault="00B578E9">
            <w:pPr>
              <w:pStyle w:val="TableParagraph"/>
              <w:numPr>
                <w:ilvl w:val="0"/>
                <w:numId w:val="179"/>
              </w:numPr>
              <w:tabs>
                <w:tab w:val="left" w:pos="825"/>
                <w:tab w:val="left" w:pos="826"/>
              </w:tabs>
              <w:spacing w:before="2" w:line="254" w:lineRule="exact"/>
              <w:ind w:right="1267"/>
            </w:pPr>
            <w:r>
              <w:rPr>
                <w:spacing w:val="-1"/>
              </w:rPr>
              <w:t xml:space="preserve">Peptic ulcer, inflammatory bowel </w:t>
            </w:r>
            <w:r>
              <w:t>diseases, jaundice, hepatitis</w:t>
            </w:r>
            <w:r>
              <w:rPr>
                <w:spacing w:val="-52"/>
              </w:rPr>
              <w:t xml:space="preserve"> </w:t>
            </w:r>
            <w:r>
              <w:t>(A,B,C,D,E,F)</w:t>
            </w:r>
            <w:r>
              <w:rPr>
                <w:spacing w:val="-8"/>
              </w:rPr>
              <w:t xml:space="preserve"> </w:t>
            </w:r>
            <w:r>
              <w:t>alcoholic liver</w:t>
            </w:r>
            <w:r>
              <w:rPr>
                <w:spacing w:val="11"/>
              </w:rPr>
              <w:t xml:space="preserve"> </w:t>
            </w:r>
            <w:r>
              <w:t>disease.</w:t>
            </w:r>
          </w:p>
        </w:tc>
        <w:tc>
          <w:tcPr>
            <w:tcW w:w="990" w:type="dxa"/>
          </w:tcPr>
          <w:p w14:paraId="419E8622" w14:textId="77777777" w:rsidR="00BA2644" w:rsidRDefault="00B578E9">
            <w:pPr>
              <w:pStyle w:val="TableParagraph"/>
              <w:spacing w:before="1"/>
              <w:ind w:left="441"/>
              <w:rPr>
                <w:b/>
              </w:rPr>
            </w:pPr>
            <w:r>
              <w:rPr>
                <w:b/>
              </w:rPr>
              <w:t>3</w:t>
            </w:r>
          </w:p>
        </w:tc>
      </w:tr>
      <w:tr w:rsidR="00BA2644" w14:paraId="432D0DBE" w14:textId="77777777">
        <w:trPr>
          <w:trHeight w:val="518"/>
        </w:trPr>
        <w:tc>
          <w:tcPr>
            <w:tcW w:w="634" w:type="dxa"/>
          </w:tcPr>
          <w:p w14:paraId="211E5E2B" w14:textId="77777777" w:rsidR="00BA2644" w:rsidRDefault="00B578E9">
            <w:pPr>
              <w:pStyle w:val="TableParagraph"/>
              <w:spacing w:line="249" w:lineRule="exact"/>
              <w:ind w:left="81" w:right="81"/>
              <w:jc w:val="center"/>
              <w:rPr>
                <w:b/>
              </w:rPr>
            </w:pPr>
            <w:r>
              <w:rPr>
                <w:b/>
              </w:rPr>
              <w:t>11</w:t>
            </w:r>
          </w:p>
        </w:tc>
        <w:tc>
          <w:tcPr>
            <w:tcW w:w="7515" w:type="dxa"/>
          </w:tcPr>
          <w:p w14:paraId="250F51FE" w14:textId="77777777" w:rsidR="00BA2644" w:rsidRDefault="00B578E9">
            <w:pPr>
              <w:pStyle w:val="TableParagraph"/>
              <w:spacing w:line="237" w:lineRule="exact"/>
            </w:pPr>
            <w:r>
              <w:t>Disease</w:t>
            </w:r>
            <w:r>
              <w:rPr>
                <w:spacing w:val="-11"/>
              </w:rPr>
              <w:t xml:space="preserve"> </w:t>
            </w:r>
            <w:r>
              <w:t>of bones</w:t>
            </w:r>
            <w:r>
              <w:rPr>
                <w:spacing w:val="1"/>
              </w:rPr>
              <w:t xml:space="preserve"> </w:t>
            </w:r>
            <w:r>
              <w:t>and</w:t>
            </w:r>
            <w:r>
              <w:rPr>
                <w:spacing w:val="-9"/>
              </w:rPr>
              <w:t xml:space="preserve"> </w:t>
            </w:r>
            <w:r>
              <w:t>joints</w:t>
            </w:r>
          </w:p>
          <w:p w14:paraId="57C943DB" w14:textId="77777777" w:rsidR="00BA2644" w:rsidRDefault="00B578E9">
            <w:pPr>
              <w:pStyle w:val="TableParagraph"/>
              <w:numPr>
                <w:ilvl w:val="0"/>
                <w:numId w:val="178"/>
              </w:numPr>
              <w:tabs>
                <w:tab w:val="left" w:pos="825"/>
                <w:tab w:val="left" w:pos="826"/>
              </w:tabs>
              <w:spacing w:line="261" w:lineRule="exact"/>
              <w:ind w:hanging="361"/>
            </w:pPr>
            <w:r>
              <w:t>Rheumatoid</w:t>
            </w:r>
            <w:r>
              <w:rPr>
                <w:spacing w:val="-10"/>
              </w:rPr>
              <w:t xml:space="preserve"> </w:t>
            </w:r>
            <w:r>
              <w:t>arthritis,</w:t>
            </w:r>
            <w:r>
              <w:rPr>
                <w:spacing w:val="1"/>
              </w:rPr>
              <w:t xml:space="preserve"> </w:t>
            </w:r>
            <w:r>
              <w:t>osteoporosis,</w:t>
            </w:r>
            <w:r>
              <w:rPr>
                <w:spacing w:val="2"/>
              </w:rPr>
              <w:t xml:space="preserve"> </w:t>
            </w:r>
            <w:r>
              <w:t>and</w:t>
            </w:r>
            <w:r>
              <w:rPr>
                <w:spacing w:val="-7"/>
              </w:rPr>
              <w:t xml:space="preserve"> </w:t>
            </w:r>
            <w:r>
              <w:t>gout</w:t>
            </w:r>
            <w:r>
              <w:rPr>
                <w:spacing w:val="-2"/>
              </w:rPr>
              <w:t xml:space="preserve"> </w:t>
            </w:r>
            <w:r>
              <w:t>.</w:t>
            </w:r>
          </w:p>
        </w:tc>
        <w:tc>
          <w:tcPr>
            <w:tcW w:w="990" w:type="dxa"/>
          </w:tcPr>
          <w:p w14:paraId="5F3D0671" w14:textId="77777777" w:rsidR="00BA2644" w:rsidRDefault="00B578E9">
            <w:pPr>
              <w:pStyle w:val="TableParagraph"/>
              <w:spacing w:line="249" w:lineRule="exact"/>
              <w:ind w:left="441"/>
              <w:rPr>
                <w:b/>
              </w:rPr>
            </w:pPr>
            <w:r>
              <w:rPr>
                <w:b/>
              </w:rPr>
              <w:t>2</w:t>
            </w:r>
          </w:p>
        </w:tc>
      </w:tr>
      <w:tr w:rsidR="00BA2644" w14:paraId="0819AC8D" w14:textId="77777777">
        <w:trPr>
          <w:trHeight w:val="523"/>
        </w:trPr>
        <w:tc>
          <w:tcPr>
            <w:tcW w:w="634" w:type="dxa"/>
          </w:tcPr>
          <w:p w14:paraId="3275130F" w14:textId="77777777" w:rsidR="00BA2644" w:rsidRDefault="00B578E9">
            <w:pPr>
              <w:pStyle w:val="TableParagraph"/>
              <w:spacing w:before="1"/>
              <w:ind w:left="81" w:right="81"/>
              <w:jc w:val="center"/>
              <w:rPr>
                <w:b/>
              </w:rPr>
            </w:pPr>
            <w:r>
              <w:rPr>
                <w:b/>
              </w:rPr>
              <w:t>12</w:t>
            </w:r>
          </w:p>
        </w:tc>
        <w:tc>
          <w:tcPr>
            <w:tcW w:w="7515" w:type="dxa"/>
          </w:tcPr>
          <w:p w14:paraId="5068E28B" w14:textId="77777777" w:rsidR="00BA2644" w:rsidRDefault="00B578E9">
            <w:pPr>
              <w:pStyle w:val="TableParagraph"/>
              <w:spacing w:line="242" w:lineRule="exact"/>
            </w:pPr>
            <w:r>
              <w:t>Infectious</w:t>
            </w:r>
            <w:r>
              <w:rPr>
                <w:spacing w:val="-2"/>
              </w:rPr>
              <w:t xml:space="preserve"> </w:t>
            </w:r>
            <w:r>
              <w:t>diseases</w:t>
            </w:r>
          </w:p>
          <w:p w14:paraId="62C7BBE5" w14:textId="77777777" w:rsidR="00BA2644" w:rsidRDefault="00B578E9">
            <w:pPr>
              <w:pStyle w:val="TableParagraph"/>
              <w:numPr>
                <w:ilvl w:val="0"/>
                <w:numId w:val="177"/>
              </w:numPr>
              <w:tabs>
                <w:tab w:val="left" w:pos="825"/>
                <w:tab w:val="left" w:pos="826"/>
              </w:tabs>
              <w:spacing w:line="261" w:lineRule="exact"/>
              <w:ind w:hanging="361"/>
            </w:pPr>
            <w:r>
              <w:rPr>
                <w:spacing w:val="-1"/>
              </w:rPr>
              <w:t>Meningitis,</w:t>
            </w:r>
            <w:r>
              <w:rPr>
                <w:spacing w:val="1"/>
              </w:rPr>
              <w:t xml:space="preserve"> </w:t>
            </w:r>
            <w:r>
              <w:rPr>
                <w:spacing w:val="-1"/>
              </w:rPr>
              <w:t>typhoid,</w:t>
            </w:r>
            <w:r>
              <w:rPr>
                <w:spacing w:val="4"/>
              </w:rPr>
              <w:t xml:space="preserve"> </w:t>
            </w:r>
            <w:r>
              <w:t>leprosy,</w:t>
            </w:r>
            <w:r>
              <w:rPr>
                <w:spacing w:val="1"/>
              </w:rPr>
              <w:t xml:space="preserve"> </w:t>
            </w:r>
            <w:r>
              <w:t>tuberculosis,</w:t>
            </w:r>
            <w:r>
              <w:rPr>
                <w:spacing w:val="3"/>
              </w:rPr>
              <w:t xml:space="preserve"> </w:t>
            </w:r>
            <w:r>
              <w:t>urinary</w:t>
            </w:r>
            <w:r>
              <w:rPr>
                <w:spacing w:val="-10"/>
              </w:rPr>
              <w:t xml:space="preserve"> </w:t>
            </w:r>
            <w:r>
              <w:t>tract</w:t>
            </w:r>
            <w:r>
              <w:rPr>
                <w:spacing w:val="-14"/>
              </w:rPr>
              <w:t xml:space="preserve"> </w:t>
            </w:r>
            <w:r>
              <w:t>infections.</w:t>
            </w:r>
          </w:p>
        </w:tc>
        <w:tc>
          <w:tcPr>
            <w:tcW w:w="990" w:type="dxa"/>
          </w:tcPr>
          <w:p w14:paraId="23803262" w14:textId="77777777" w:rsidR="00BA2644" w:rsidRDefault="00B578E9">
            <w:pPr>
              <w:pStyle w:val="TableParagraph"/>
              <w:spacing w:before="1"/>
              <w:ind w:left="441"/>
              <w:rPr>
                <w:b/>
              </w:rPr>
            </w:pPr>
            <w:r>
              <w:rPr>
                <w:b/>
              </w:rPr>
              <w:t>2</w:t>
            </w:r>
          </w:p>
        </w:tc>
      </w:tr>
      <w:tr w:rsidR="00BA2644" w14:paraId="5FFC0539" w14:textId="77777777">
        <w:trPr>
          <w:trHeight w:val="522"/>
        </w:trPr>
        <w:tc>
          <w:tcPr>
            <w:tcW w:w="634" w:type="dxa"/>
          </w:tcPr>
          <w:p w14:paraId="5BFD539F" w14:textId="77777777" w:rsidR="00BA2644" w:rsidRDefault="00B578E9">
            <w:pPr>
              <w:pStyle w:val="TableParagraph"/>
              <w:spacing w:before="1"/>
              <w:ind w:left="81" w:right="81"/>
              <w:jc w:val="center"/>
              <w:rPr>
                <w:b/>
              </w:rPr>
            </w:pPr>
            <w:r>
              <w:rPr>
                <w:b/>
              </w:rPr>
              <w:t>13</w:t>
            </w:r>
          </w:p>
        </w:tc>
        <w:tc>
          <w:tcPr>
            <w:tcW w:w="7515" w:type="dxa"/>
          </w:tcPr>
          <w:p w14:paraId="207DCFA8" w14:textId="77777777" w:rsidR="00BA2644" w:rsidRDefault="00B578E9">
            <w:pPr>
              <w:pStyle w:val="TableParagraph"/>
              <w:spacing w:line="242" w:lineRule="exact"/>
            </w:pPr>
            <w:r>
              <w:t>Sexually</w:t>
            </w:r>
            <w:r>
              <w:rPr>
                <w:spacing w:val="-12"/>
              </w:rPr>
              <w:t xml:space="preserve"> </w:t>
            </w:r>
            <w:r>
              <w:t>transmitted</w:t>
            </w:r>
            <w:r>
              <w:rPr>
                <w:spacing w:val="-10"/>
              </w:rPr>
              <w:t xml:space="preserve"> </w:t>
            </w:r>
            <w:r>
              <w:t>diseases</w:t>
            </w:r>
          </w:p>
          <w:p w14:paraId="15943228" w14:textId="77777777" w:rsidR="00BA2644" w:rsidRDefault="00B578E9">
            <w:pPr>
              <w:pStyle w:val="TableParagraph"/>
              <w:numPr>
                <w:ilvl w:val="0"/>
                <w:numId w:val="176"/>
              </w:numPr>
              <w:tabs>
                <w:tab w:val="left" w:pos="825"/>
                <w:tab w:val="left" w:pos="826"/>
              </w:tabs>
              <w:spacing w:line="261" w:lineRule="exact"/>
              <w:ind w:hanging="361"/>
            </w:pPr>
            <w:r>
              <w:t>AIDS,</w:t>
            </w:r>
            <w:r>
              <w:rPr>
                <w:spacing w:val="-2"/>
              </w:rPr>
              <w:t xml:space="preserve"> </w:t>
            </w:r>
            <w:r>
              <w:t>syphilis,</w:t>
            </w:r>
            <w:r>
              <w:rPr>
                <w:spacing w:val="-2"/>
              </w:rPr>
              <w:t xml:space="preserve"> </w:t>
            </w:r>
            <w:r>
              <w:t>gonorrhoea.</w:t>
            </w:r>
          </w:p>
        </w:tc>
        <w:tc>
          <w:tcPr>
            <w:tcW w:w="990" w:type="dxa"/>
          </w:tcPr>
          <w:p w14:paraId="7154DF00" w14:textId="77777777" w:rsidR="00BA2644" w:rsidRDefault="00B578E9">
            <w:pPr>
              <w:pStyle w:val="TableParagraph"/>
              <w:spacing w:before="1"/>
              <w:ind w:left="441"/>
              <w:rPr>
                <w:b/>
              </w:rPr>
            </w:pPr>
            <w:r>
              <w:rPr>
                <w:b/>
              </w:rPr>
              <w:t>2</w:t>
            </w:r>
          </w:p>
        </w:tc>
      </w:tr>
      <w:tr w:rsidR="00BA2644" w14:paraId="7C6C2F84" w14:textId="77777777">
        <w:trPr>
          <w:trHeight w:val="292"/>
        </w:trPr>
        <w:tc>
          <w:tcPr>
            <w:tcW w:w="634" w:type="dxa"/>
          </w:tcPr>
          <w:p w14:paraId="62615038" w14:textId="77777777" w:rsidR="00BA2644" w:rsidRDefault="00BA2644">
            <w:pPr>
              <w:pStyle w:val="TableParagraph"/>
              <w:ind w:left="0"/>
              <w:rPr>
                <w:sz w:val="20"/>
              </w:rPr>
            </w:pPr>
          </w:p>
        </w:tc>
        <w:tc>
          <w:tcPr>
            <w:tcW w:w="7515" w:type="dxa"/>
          </w:tcPr>
          <w:p w14:paraId="4A4F5F7E" w14:textId="77777777" w:rsidR="00BA2644" w:rsidRDefault="00B578E9">
            <w:pPr>
              <w:pStyle w:val="TableParagraph"/>
              <w:spacing w:before="20" w:line="252" w:lineRule="exact"/>
              <w:rPr>
                <w:b/>
              </w:rPr>
            </w:pPr>
            <w:r>
              <w:rPr>
                <w:b/>
              </w:rPr>
              <w:t>TOTAL</w:t>
            </w:r>
          </w:p>
        </w:tc>
        <w:tc>
          <w:tcPr>
            <w:tcW w:w="990" w:type="dxa"/>
          </w:tcPr>
          <w:p w14:paraId="620F34DF" w14:textId="77777777" w:rsidR="00BA2644" w:rsidRDefault="00B578E9">
            <w:pPr>
              <w:pStyle w:val="TableParagraph"/>
              <w:spacing w:before="1"/>
              <w:ind w:left="388"/>
              <w:rPr>
                <w:b/>
              </w:rPr>
            </w:pPr>
            <w:r>
              <w:rPr>
                <w:b/>
              </w:rPr>
              <w:t>45</w:t>
            </w:r>
          </w:p>
        </w:tc>
      </w:tr>
    </w:tbl>
    <w:p w14:paraId="5D67D95B" w14:textId="3EF7722C" w:rsidR="00BA2644" w:rsidRDefault="00BA2644">
      <w:pPr>
        <w:pStyle w:val="BodyText"/>
        <w:spacing w:before="5"/>
        <w:rPr>
          <w:sz w:val="13"/>
        </w:rPr>
      </w:pPr>
    </w:p>
    <w:p w14:paraId="740A6261" w14:textId="77777777" w:rsidR="00BA2644" w:rsidRDefault="00B578E9">
      <w:pPr>
        <w:pStyle w:val="Heading3"/>
        <w:spacing w:before="91" w:line="249" w:lineRule="exact"/>
      </w:pPr>
      <w:r>
        <w:t>Reference</w:t>
      </w:r>
      <w:r>
        <w:rPr>
          <w:spacing w:val="-10"/>
        </w:rPr>
        <w:t xml:space="preserve"> </w:t>
      </w:r>
      <w:r>
        <w:t>Books</w:t>
      </w:r>
      <w:r>
        <w:rPr>
          <w:spacing w:val="-3"/>
        </w:rPr>
        <w:t xml:space="preserve"> </w:t>
      </w:r>
      <w:r>
        <w:t>(Latest</w:t>
      </w:r>
      <w:r>
        <w:rPr>
          <w:spacing w:val="-9"/>
        </w:rPr>
        <w:t xml:space="preserve"> </w:t>
      </w:r>
      <w:r>
        <w:t>Editions</w:t>
      </w:r>
      <w:r>
        <w:rPr>
          <w:spacing w:val="-7"/>
        </w:rPr>
        <w:t xml:space="preserve"> </w:t>
      </w:r>
      <w:r>
        <w:t>to</w:t>
      </w:r>
      <w:r>
        <w:rPr>
          <w:spacing w:val="-4"/>
        </w:rPr>
        <w:t xml:space="preserve"> </w:t>
      </w:r>
      <w:r>
        <w:t>be</w:t>
      </w:r>
      <w:r>
        <w:rPr>
          <w:spacing w:val="-1"/>
        </w:rPr>
        <w:t xml:space="preserve"> </w:t>
      </w:r>
      <w:r>
        <w:t>adopted):</w:t>
      </w:r>
    </w:p>
    <w:p w14:paraId="4D6D19C6" w14:textId="77777777" w:rsidR="00BA2644" w:rsidRDefault="00B578E9">
      <w:pPr>
        <w:pStyle w:val="ListParagraph"/>
        <w:numPr>
          <w:ilvl w:val="0"/>
          <w:numId w:val="175"/>
        </w:numPr>
        <w:tabs>
          <w:tab w:val="left" w:pos="723"/>
        </w:tabs>
        <w:spacing w:line="242" w:lineRule="auto"/>
        <w:ind w:right="1145"/>
      </w:pPr>
      <w:r>
        <w:t>Kumar</w:t>
      </w:r>
      <w:r>
        <w:rPr>
          <w:spacing w:val="5"/>
        </w:rPr>
        <w:t xml:space="preserve"> </w:t>
      </w:r>
      <w:r>
        <w:t>Vinay,</w:t>
      </w:r>
      <w:r>
        <w:rPr>
          <w:spacing w:val="9"/>
        </w:rPr>
        <w:t xml:space="preserve"> </w:t>
      </w:r>
      <w:r>
        <w:t>Abbas</w:t>
      </w:r>
      <w:r>
        <w:rPr>
          <w:spacing w:val="8"/>
        </w:rPr>
        <w:t xml:space="preserve"> </w:t>
      </w:r>
      <w:r>
        <w:t>A.K., Aster,</w:t>
      </w:r>
      <w:r>
        <w:rPr>
          <w:spacing w:val="10"/>
        </w:rPr>
        <w:t xml:space="preserve"> </w:t>
      </w:r>
      <w:r>
        <w:t>J.C.</w:t>
      </w:r>
      <w:r>
        <w:rPr>
          <w:spacing w:val="-5"/>
        </w:rPr>
        <w:t xml:space="preserve"> </w:t>
      </w:r>
      <w:r>
        <w:t>Robbins</w:t>
      </w:r>
      <w:r>
        <w:rPr>
          <w:spacing w:val="4"/>
        </w:rPr>
        <w:t xml:space="preserve"> </w:t>
      </w:r>
      <w:r>
        <w:t>&amp;</w:t>
      </w:r>
      <w:r>
        <w:rPr>
          <w:spacing w:val="3"/>
        </w:rPr>
        <w:t xml:space="preserve"> </w:t>
      </w:r>
      <w:r>
        <w:t>Cotran</w:t>
      </w:r>
      <w:r>
        <w:rPr>
          <w:spacing w:val="-6"/>
        </w:rPr>
        <w:t xml:space="preserve"> </w:t>
      </w:r>
      <w:r>
        <w:t>Pathologic</w:t>
      </w:r>
      <w:r>
        <w:rPr>
          <w:spacing w:val="1"/>
        </w:rPr>
        <w:t xml:space="preserve"> </w:t>
      </w:r>
      <w:r>
        <w:t>Basis</w:t>
      </w:r>
      <w:r>
        <w:rPr>
          <w:spacing w:val="8"/>
        </w:rPr>
        <w:t xml:space="preserve"> </w:t>
      </w:r>
      <w:r>
        <w:t>of Disease;</w:t>
      </w:r>
      <w:r>
        <w:rPr>
          <w:spacing w:val="9"/>
        </w:rPr>
        <w:t xml:space="preserve"> </w:t>
      </w:r>
      <w:r>
        <w:t>10</w:t>
      </w:r>
      <w:r>
        <w:rPr>
          <w:vertAlign w:val="superscript"/>
        </w:rPr>
        <w:t>th</w:t>
      </w:r>
      <w:r>
        <w:rPr>
          <w:spacing w:val="4"/>
        </w:rPr>
        <w:t xml:space="preserve"> </w:t>
      </w:r>
      <w:r>
        <w:t>edition,</w:t>
      </w:r>
      <w:r>
        <w:rPr>
          <w:spacing w:val="-52"/>
        </w:rPr>
        <w:t xml:space="preserve"> </w:t>
      </w:r>
      <w:r>
        <w:t>South</w:t>
      </w:r>
      <w:r>
        <w:rPr>
          <w:spacing w:val="2"/>
        </w:rPr>
        <w:t xml:space="preserve"> </w:t>
      </w:r>
      <w:r>
        <w:t>Asia</w:t>
      </w:r>
      <w:r>
        <w:rPr>
          <w:spacing w:val="10"/>
        </w:rPr>
        <w:t xml:space="preserve"> </w:t>
      </w:r>
      <w:r>
        <w:t>edition;</w:t>
      </w:r>
      <w:r>
        <w:rPr>
          <w:spacing w:val="8"/>
        </w:rPr>
        <w:t xml:space="preserve"> </w:t>
      </w:r>
      <w:r>
        <w:t>Elsevier,</w:t>
      </w:r>
      <w:r>
        <w:rPr>
          <w:spacing w:val="10"/>
        </w:rPr>
        <w:t xml:space="preserve"> </w:t>
      </w:r>
      <w:r>
        <w:t>India,</w:t>
      </w:r>
      <w:r>
        <w:rPr>
          <w:spacing w:val="10"/>
        </w:rPr>
        <w:t xml:space="preserve"> </w:t>
      </w:r>
      <w:r>
        <w:t>2014.</w:t>
      </w:r>
    </w:p>
    <w:p w14:paraId="6D82A88E" w14:textId="77777777" w:rsidR="00BA2644" w:rsidRDefault="00B578E9">
      <w:pPr>
        <w:pStyle w:val="ListParagraph"/>
        <w:numPr>
          <w:ilvl w:val="0"/>
          <w:numId w:val="175"/>
        </w:numPr>
        <w:tabs>
          <w:tab w:val="left" w:pos="723"/>
        </w:tabs>
        <w:spacing w:line="237" w:lineRule="auto"/>
        <w:ind w:right="1137"/>
      </w:pPr>
      <w:r>
        <w:t>Mohan</w:t>
      </w:r>
      <w:r>
        <w:rPr>
          <w:spacing w:val="8"/>
        </w:rPr>
        <w:t xml:space="preserve"> </w:t>
      </w:r>
      <w:r>
        <w:t>H,</w:t>
      </w:r>
      <w:r>
        <w:rPr>
          <w:spacing w:val="16"/>
        </w:rPr>
        <w:t xml:space="preserve"> </w:t>
      </w:r>
      <w:r>
        <w:t>Textbook</w:t>
      </w:r>
      <w:r>
        <w:rPr>
          <w:spacing w:val="10"/>
        </w:rPr>
        <w:t xml:space="preserve"> </w:t>
      </w:r>
      <w:r>
        <w:t>of</w:t>
      </w:r>
      <w:r>
        <w:rPr>
          <w:spacing w:val="16"/>
        </w:rPr>
        <w:t xml:space="preserve"> </w:t>
      </w:r>
      <w:r>
        <w:t>Pathology,</w:t>
      </w:r>
      <w:r>
        <w:rPr>
          <w:spacing w:val="21"/>
        </w:rPr>
        <w:t xml:space="preserve"> </w:t>
      </w:r>
      <w:r>
        <w:t>6</w:t>
      </w:r>
      <w:r>
        <w:rPr>
          <w:vertAlign w:val="superscript"/>
        </w:rPr>
        <w:t>th</w:t>
      </w:r>
      <w:r>
        <w:rPr>
          <w:spacing w:val="20"/>
        </w:rPr>
        <w:t xml:space="preserve"> </w:t>
      </w:r>
      <w:r>
        <w:t>edition,</w:t>
      </w:r>
      <w:r>
        <w:rPr>
          <w:spacing w:val="21"/>
        </w:rPr>
        <w:t xml:space="preserve"> </w:t>
      </w:r>
      <w:r>
        <w:t>Jaypee</w:t>
      </w:r>
      <w:r>
        <w:rPr>
          <w:spacing w:val="11"/>
        </w:rPr>
        <w:t xml:space="preserve"> </w:t>
      </w:r>
      <w:r>
        <w:t>Brothers</w:t>
      </w:r>
      <w:r>
        <w:rPr>
          <w:spacing w:val="19"/>
        </w:rPr>
        <w:t xml:space="preserve"> </w:t>
      </w:r>
      <w:r>
        <w:t>Medical</w:t>
      </w:r>
      <w:r>
        <w:rPr>
          <w:spacing w:val="11"/>
        </w:rPr>
        <w:t xml:space="preserve"> </w:t>
      </w:r>
      <w:r>
        <w:t>Publishers</w:t>
      </w:r>
      <w:r>
        <w:rPr>
          <w:spacing w:val="19"/>
        </w:rPr>
        <w:t xml:space="preserve"> </w:t>
      </w:r>
      <w:r>
        <w:t>Pvt.</w:t>
      </w:r>
      <w:r>
        <w:rPr>
          <w:spacing w:val="22"/>
        </w:rPr>
        <w:t xml:space="preserve"> </w:t>
      </w:r>
      <w:r>
        <w:t>Ltd.,</w:t>
      </w:r>
      <w:r>
        <w:rPr>
          <w:spacing w:val="25"/>
        </w:rPr>
        <w:t xml:space="preserve"> </w:t>
      </w:r>
      <w:r>
        <w:t>New</w:t>
      </w:r>
      <w:r>
        <w:rPr>
          <w:spacing w:val="-52"/>
        </w:rPr>
        <w:t xml:space="preserve"> </w:t>
      </w:r>
      <w:r>
        <w:t>Delhi,</w:t>
      </w:r>
      <w:r>
        <w:rPr>
          <w:spacing w:val="9"/>
        </w:rPr>
        <w:t xml:space="preserve"> </w:t>
      </w:r>
      <w:r>
        <w:t>2010.</w:t>
      </w:r>
    </w:p>
    <w:p w14:paraId="48893171" w14:textId="77777777" w:rsidR="00BA2644" w:rsidRDefault="00B578E9">
      <w:pPr>
        <w:pStyle w:val="ListParagraph"/>
        <w:numPr>
          <w:ilvl w:val="0"/>
          <w:numId w:val="175"/>
        </w:numPr>
        <w:tabs>
          <w:tab w:val="left" w:pos="723"/>
        </w:tabs>
        <w:ind w:right="1153"/>
      </w:pPr>
      <w:r>
        <w:t>Brunton,</w:t>
      </w:r>
      <w:r>
        <w:rPr>
          <w:spacing w:val="14"/>
        </w:rPr>
        <w:t xml:space="preserve"> </w:t>
      </w:r>
      <w:r>
        <w:t>L.L.,</w:t>
      </w:r>
      <w:r>
        <w:rPr>
          <w:spacing w:val="8"/>
        </w:rPr>
        <w:t xml:space="preserve"> </w:t>
      </w:r>
      <w:r>
        <w:t>Hilal-Dandan</w:t>
      </w:r>
      <w:r>
        <w:rPr>
          <w:spacing w:val="2"/>
        </w:rPr>
        <w:t xml:space="preserve"> </w:t>
      </w:r>
      <w:r>
        <w:t>R,</w:t>
      </w:r>
      <w:r>
        <w:rPr>
          <w:spacing w:val="10"/>
        </w:rPr>
        <w:t xml:space="preserve"> </w:t>
      </w:r>
      <w:r>
        <w:t>Knollman,</w:t>
      </w:r>
      <w:r>
        <w:rPr>
          <w:spacing w:val="14"/>
        </w:rPr>
        <w:t xml:space="preserve"> </w:t>
      </w:r>
      <w:r>
        <w:t>B.,</w:t>
      </w:r>
      <w:r>
        <w:rPr>
          <w:spacing w:val="9"/>
        </w:rPr>
        <w:t xml:space="preserve"> </w:t>
      </w:r>
      <w:r>
        <w:t>Goodman</w:t>
      </w:r>
      <w:r>
        <w:rPr>
          <w:spacing w:val="2"/>
        </w:rPr>
        <w:t xml:space="preserve"> </w:t>
      </w:r>
      <w:r>
        <w:t>and</w:t>
      </w:r>
      <w:r>
        <w:rPr>
          <w:spacing w:val="2"/>
        </w:rPr>
        <w:t xml:space="preserve"> </w:t>
      </w:r>
      <w:r>
        <w:t>Gilman’s</w:t>
      </w:r>
      <w:r>
        <w:rPr>
          <w:spacing w:val="12"/>
        </w:rPr>
        <w:t xml:space="preserve"> </w:t>
      </w:r>
      <w:r>
        <w:t>The</w:t>
      </w:r>
      <w:r>
        <w:rPr>
          <w:spacing w:val="-3"/>
        </w:rPr>
        <w:t xml:space="preserve"> </w:t>
      </w:r>
      <w:r>
        <w:t>Pharmacological</w:t>
      </w:r>
      <w:r>
        <w:rPr>
          <w:spacing w:val="4"/>
        </w:rPr>
        <w:t xml:space="preserve"> </w:t>
      </w:r>
      <w:r>
        <w:t>Basis</w:t>
      </w:r>
      <w:r>
        <w:rPr>
          <w:spacing w:val="-52"/>
        </w:rPr>
        <w:t xml:space="preserve"> </w:t>
      </w:r>
      <w:r>
        <w:t>of Therapeutics;</w:t>
      </w:r>
      <w:r>
        <w:rPr>
          <w:spacing w:val="4"/>
        </w:rPr>
        <w:t xml:space="preserve"> </w:t>
      </w:r>
      <w:r>
        <w:t>13th</w:t>
      </w:r>
      <w:r>
        <w:rPr>
          <w:spacing w:val="2"/>
        </w:rPr>
        <w:t xml:space="preserve"> </w:t>
      </w:r>
      <w:r>
        <w:t>edition,</w:t>
      </w:r>
      <w:r>
        <w:rPr>
          <w:spacing w:val="9"/>
        </w:rPr>
        <w:t xml:space="preserve"> </w:t>
      </w:r>
      <w:r>
        <w:t>McGraw-Hill</w:t>
      </w:r>
      <w:r>
        <w:rPr>
          <w:spacing w:val="-1"/>
        </w:rPr>
        <w:t xml:space="preserve"> </w:t>
      </w:r>
      <w:r>
        <w:t>Education,</w:t>
      </w:r>
      <w:r>
        <w:rPr>
          <w:spacing w:val="10"/>
        </w:rPr>
        <w:t xml:space="preserve"> </w:t>
      </w:r>
      <w:r>
        <w:t>New</w:t>
      </w:r>
      <w:r>
        <w:rPr>
          <w:spacing w:val="-5"/>
        </w:rPr>
        <w:t xml:space="preserve"> </w:t>
      </w:r>
      <w:r>
        <w:t>York,</w:t>
      </w:r>
      <w:r>
        <w:rPr>
          <w:spacing w:val="9"/>
        </w:rPr>
        <w:t xml:space="preserve"> </w:t>
      </w:r>
      <w:r>
        <w:t>2017.</w:t>
      </w:r>
    </w:p>
    <w:p w14:paraId="523A9E95" w14:textId="77777777" w:rsidR="00BA2644" w:rsidRDefault="00B578E9">
      <w:pPr>
        <w:pStyle w:val="ListParagraph"/>
        <w:numPr>
          <w:ilvl w:val="0"/>
          <w:numId w:val="175"/>
        </w:numPr>
        <w:tabs>
          <w:tab w:val="left" w:pos="723"/>
        </w:tabs>
        <w:spacing w:before="3" w:line="237" w:lineRule="auto"/>
        <w:ind w:right="1133"/>
      </w:pPr>
      <w:r>
        <w:t>Best</w:t>
      </w:r>
      <w:r>
        <w:rPr>
          <w:spacing w:val="13"/>
        </w:rPr>
        <w:t xml:space="preserve"> </w:t>
      </w:r>
      <w:r>
        <w:t>C.H.,</w:t>
      </w:r>
      <w:r>
        <w:rPr>
          <w:spacing w:val="-3"/>
        </w:rPr>
        <w:t xml:space="preserve"> </w:t>
      </w:r>
      <w:r>
        <w:t>Taylor</w:t>
      </w:r>
      <w:r>
        <w:rPr>
          <w:spacing w:val="16"/>
        </w:rPr>
        <w:t xml:space="preserve"> </w:t>
      </w:r>
      <w:r>
        <w:t>N.B.,</w:t>
      </w:r>
      <w:r>
        <w:rPr>
          <w:spacing w:val="6"/>
        </w:rPr>
        <w:t xml:space="preserve"> </w:t>
      </w:r>
      <w:r>
        <w:t>West</w:t>
      </w:r>
      <w:r>
        <w:rPr>
          <w:spacing w:val="13"/>
        </w:rPr>
        <w:t xml:space="preserve"> </w:t>
      </w:r>
      <w:r>
        <w:t>J.B,</w:t>
      </w:r>
      <w:r>
        <w:rPr>
          <w:spacing w:val="15"/>
        </w:rPr>
        <w:t xml:space="preserve"> </w:t>
      </w:r>
      <w:r>
        <w:t>Best</w:t>
      </w:r>
      <w:r>
        <w:rPr>
          <w:spacing w:val="9"/>
        </w:rPr>
        <w:t xml:space="preserve"> </w:t>
      </w:r>
      <w:r>
        <w:t>and</w:t>
      </w:r>
      <w:r>
        <w:rPr>
          <w:spacing w:val="-2"/>
        </w:rPr>
        <w:t xml:space="preserve"> </w:t>
      </w:r>
      <w:r>
        <w:t>Taylor’s</w:t>
      </w:r>
      <w:r>
        <w:rPr>
          <w:spacing w:val="9"/>
        </w:rPr>
        <w:t xml:space="preserve"> </w:t>
      </w:r>
      <w:r>
        <w:t>Physiological</w:t>
      </w:r>
      <w:r>
        <w:rPr>
          <w:spacing w:val="10"/>
        </w:rPr>
        <w:t xml:space="preserve"> </w:t>
      </w:r>
      <w:r>
        <w:t>Basis</w:t>
      </w:r>
      <w:r>
        <w:rPr>
          <w:spacing w:val="13"/>
        </w:rPr>
        <w:t xml:space="preserve"> </w:t>
      </w:r>
      <w:r>
        <w:t>of</w:t>
      </w:r>
      <w:r>
        <w:rPr>
          <w:spacing w:val="11"/>
        </w:rPr>
        <w:t xml:space="preserve"> </w:t>
      </w:r>
      <w:r>
        <w:t>Medical</w:t>
      </w:r>
      <w:r>
        <w:rPr>
          <w:spacing w:val="4"/>
        </w:rPr>
        <w:t xml:space="preserve"> </w:t>
      </w:r>
      <w:r>
        <w:t>Practice;</w:t>
      </w:r>
      <w:r>
        <w:rPr>
          <w:spacing w:val="14"/>
        </w:rPr>
        <w:t xml:space="preserve"> </w:t>
      </w:r>
      <w:r>
        <w:t>12th</w:t>
      </w:r>
      <w:r>
        <w:rPr>
          <w:spacing w:val="-52"/>
        </w:rPr>
        <w:t xml:space="preserve"> </w:t>
      </w:r>
      <w:r>
        <w:t>edition,</w:t>
      </w:r>
      <w:r>
        <w:rPr>
          <w:spacing w:val="9"/>
        </w:rPr>
        <w:t xml:space="preserve"> </w:t>
      </w:r>
      <w:r>
        <w:t>William</w:t>
      </w:r>
      <w:r>
        <w:rPr>
          <w:spacing w:val="-11"/>
        </w:rPr>
        <w:t xml:space="preserve"> </w:t>
      </w:r>
      <w:r>
        <w:t>and</w:t>
      </w:r>
      <w:r>
        <w:rPr>
          <w:spacing w:val="-7"/>
        </w:rPr>
        <w:t xml:space="preserve"> </w:t>
      </w:r>
      <w:r>
        <w:t>Wilkins,</w:t>
      </w:r>
      <w:r>
        <w:rPr>
          <w:spacing w:val="9"/>
        </w:rPr>
        <w:t xml:space="preserve"> </w:t>
      </w:r>
      <w:r>
        <w:t>Baltimore,</w:t>
      </w:r>
      <w:r>
        <w:rPr>
          <w:spacing w:val="11"/>
        </w:rPr>
        <w:t xml:space="preserve"> </w:t>
      </w:r>
      <w:r>
        <w:t>USA,1991.</w:t>
      </w:r>
    </w:p>
    <w:p w14:paraId="2DE28E80" w14:textId="77777777" w:rsidR="00BA2644" w:rsidRDefault="00B578E9">
      <w:pPr>
        <w:pStyle w:val="ListParagraph"/>
        <w:numPr>
          <w:ilvl w:val="0"/>
          <w:numId w:val="175"/>
        </w:numPr>
        <w:tabs>
          <w:tab w:val="left" w:pos="723"/>
        </w:tabs>
        <w:spacing w:before="1"/>
        <w:ind w:right="1144"/>
      </w:pPr>
      <w:r>
        <w:t>Walker,</w:t>
      </w:r>
      <w:r>
        <w:rPr>
          <w:spacing w:val="9"/>
        </w:rPr>
        <w:t xml:space="preserve"> </w:t>
      </w:r>
      <w:r>
        <w:t>B.,</w:t>
      </w:r>
      <w:r>
        <w:rPr>
          <w:spacing w:val="5"/>
        </w:rPr>
        <w:t xml:space="preserve"> </w:t>
      </w:r>
      <w:r>
        <w:t>College,</w:t>
      </w:r>
      <w:r>
        <w:rPr>
          <w:spacing w:val="14"/>
        </w:rPr>
        <w:t xml:space="preserve"> </w:t>
      </w:r>
      <w:r>
        <w:t>N.R., Ralston</w:t>
      </w:r>
      <w:r>
        <w:rPr>
          <w:spacing w:val="-2"/>
        </w:rPr>
        <w:t xml:space="preserve"> </w:t>
      </w:r>
      <w:r>
        <w:t>S.,</w:t>
      </w:r>
      <w:r>
        <w:rPr>
          <w:spacing w:val="5"/>
        </w:rPr>
        <w:t xml:space="preserve"> </w:t>
      </w:r>
      <w:r>
        <w:t>Penman,</w:t>
      </w:r>
      <w:r>
        <w:rPr>
          <w:spacing w:val="14"/>
        </w:rPr>
        <w:t xml:space="preserve"> </w:t>
      </w:r>
      <w:r>
        <w:t>I.,</w:t>
      </w:r>
      <w:r>
        <w:rPr>
          <w:spacing w:val="9"/>
        </w:rPr>
        <w:t xml:space="preserve"> </w:t>
      </w:r>
      <w:r>
        <w:t>Davidson’s</w:t>
      </w:r>
      <w:r>
        <w:rPr>
          <w:spacing w:val="7"/>
        </w:rPr>
        <w:t xml:space="preserve"> </w:t>
      </w:r>
      <w:r>
        <w:t>Principles</w:t>
      </w:r>
      <w:r>
        <w:rPr>
          <w:spacing w:val="9"/>
        </w:rPr>
        <w:t xml:space="preserve"> </w:t>
      </w:r>
      <w:r>
        <w:t>and</w:t>
      </w:r>
      <w:r>
        <w:rPr>
          <w:spacing w:val="-3"/>
        </w:rPr>
        <w:t xml:space="preserve"> </w:t>
      </w:r>
      <w:r>
        <w:t>Practice</w:t>
      </w:r>
      <w:r>
        <w:rPr>
          <w:spacing w:val="-3"/>
        </w:rPr>
        <w:t xml:space="preserve"> </w:t>
      </w:r>
      <w:r>
        <w:t>of</w:t>
      </w:r>
      <w:r>
        <w:rPr>
          <w:spacing w:val="4"/>
        </w:rPr>
        <w:t xml:space="preserve"> </w:t>
      </w:r>
      <w:r>
        <w:t>Medicine;</w:t>
      </w:r>
      <w:r>
        <w:rPr>
          <w:spacing w:val="-52"/>
        </w:rPr>
        <w:t xml:space="preserve"> </w:t>
      </w:r>
      <w:r>
        <w:t>22nd</w:t>
      </w:r>
      <w:r>
        <w:rPr>
          <w:spacing w:val="-3"/>
        </w:rPr>
        <w:t xml:space="preserve"> </w:t>
      </w:r>
      <w:r>
        <w:t>edition,</w:t>
      </w:r>
      <w:r>
        <w:rPr>
          <w:spacing w:val="10"/>
        </w:rPr>
        <w:t xml:space="preserve"> </w:t>
      </w:r>
      <w:r>
        <w:t>Churchill</w:t>
      </w:r>
      <w:r>
        <w:rPr>
          <w:spacing w:val="-1"/>
        </w:rPr>
        <w:t xml:space="preserve"> </w:t>
      </w:r>
      <w:r>
        <w:t>Livingstone,</w:t>
      </w:r>
      <w:r>
        <w:rPr>
          <w:spacing w:val="10"/>
        </w:rPr>
        <w:t xml:space="preserve"> </w:t>
      </w:r>
      <w:r>
        <w:t>New</w:t>
      </w:r>
      <w:r>
        <w:rPr>
          <w:spacing w:val="-4"/>
        </w:rPr>
        <w:t xml:space="preserve"> </w:t>
      </w:r>
      <w:r>
        <w:t>York,</w:t>
      </w:r>
      <w:r>
        <w:rPr>
          <w:spacing w:val="9"/>
        </w:rPr>
        <w:t xml:space="preserve"> </w:t>
      </w:r>
      <w:r>
        <w:t>2014.</w:t>
      </w:r>
    </w:p>
    <w:p w14:paraId="67818C34" w14:textId="77777777" w:rsidR="00BA2644" w:rsidRDefault="00B578E9">
      <w:pPr>
        <w:pStyle w:val="ListParagraph"/>
        <w:numPr>
          <w:ilvl w:val="0"/>
          <w:numId w:val="175"/>
        </w:numPr>
        <w:tabs>
          <w:tab w:val="left" w:pos="723"/>
        </w:tabs>
        <w:spacing w:line="237" w:lineRule="auto"/>
        <w:ind w:right="1154"/>
      </w:pPr>
      <w:r>
        <w:t>Guyton</w:t>
      </w:r>
      <w:r>
        <w:rPr>
          <w:spacing w:val="42"/>
        </w:rPr>
        <w:t xml:space="preserve"> </w:t>
      </w:r>
      <w:r>
        <w:t>A.</w:t>
      </w:r>
      <w:r>
        <w:rPr>
          <w:spacing w:val="45"/>
        </w:rPr>
        <w:t xml:space="preserve"> </w:t>
      </w:r>
      <w:r>
        <w:t>C.,</w:t>
      </w:r>
      <w:r>
        <w:rPr>
          <w:spacing w:val="39"/>
        </w:rPr>
        <w:t xml:space="preserve"> </w:t>
      </w:r>
      <w:r>
        <w:t>Hall</w:t>
      </w:r>
      <w:r>
        <w:rPr>
          <w:spacing w:val="34"/>
        </w:rPr>
        <w:t xml:space="preserve"> </w:t>
      </w:r>
      <w:r>
        <w:t>J.</w:t>
      </w:r>
      <w:r>
        <w:rPr>
          <w:spacing w:val="40"/>
        </w:rPr>
        <w:t xml:space="preserve"> </w:t>
      </w:r>
      <w:r>
        <w:t>E.,</w:t>
      </w:r>
      <w:r>
        <w:rPr>
          <w:spacing w:val="26"/>
        </w:rPr>
        <w:t xml:space="preserve"> </w:t>
      </w:r>
      <w:r>
        <w:t>Textbook</w:t>
      </w:r>
      <w:r>
        <w:rPr>
          <w:spacing w:val="34"/>
        </w:rPr>
        <w:t xml:space="preserve"> </w:t>
      </w:r>
      <w:r>
        <w:t>of</w:t>
      </w:r>
      <w:r>
        <w:rPr>
          <w:spacing w:val="41"/>
        </w:rPr>
        <w:t xml:space="preserve"> </w:t>
      </w:r>
      <w:r>
        <w:t>Medical</w:t>
      </w:r>
      <w:r>
        <w:rPr>
          <w:spacing w:val="34"/>
        </w:rPr>
        <w:t xml:space="preserve"> </w:t>
      </w:r>
      <w:r>
        <w:t>Physiology,</w:t>
      </w:r>
      <w:r>
        <w:rPr>
          <w:spacing w:val="45"/>
        </w:rPr>
        <w:t xml:space="preserve"> </w:t>
      </w:r>
      <w:r>
        <w:t>12</w:t>
      </w:r>
      <w:r>
        <w:rPr>
          <w:vertAlign w:val="superscript"/>
        </w:rPr>
        <w:t>th</w:t>
      </w:r>
      <w:r>
        <w:rPr>
          <w:spacing w:val="40"/>
        </w:rPr>
        <w:t xml:space="preserve"> </w:t>
      </w:r>
      <w:r>
        <w:t>edition,</w:t>
      </w:r>
      <w:r>
        <w:rPr>
          <w:spacing w:val="45"/>
        </w:rPr>
        <w:t xml:space="preserve"> </w:t>
      </w:r>
      <w:r>
        <w:t>Saunders,</w:t>
      </w:r>
      <w:r>
        <w:rPr>
          <w:spacing w:val="46"/>
        </w:rPr>
        <w:t xml:space="preserve"> </w:t>
      </w:r>
      <w:r>
        <w:t>USA/Prism</w:t>
      </w:r>
      <w:r>
        <w:rPr>
          <w:spacing w:val="-52"/>
        </w:rPr>
        <w:t xml:space="preserve"> </w:t>
      </w:r>
      <w:r>
        <w:lastRenderedPageBreak/>
        <w:t>Books</w:t>
      </w:r>
      <w:r>
        <w:rPr>
          <w:spacing w:val="2"/>
        </w:rPr>
        <w:t xml:space="preserve"> </w:t>
      </w:r>
      <w:r>
        <w:t>Ltd.</w:t>
      </w:r>
      <w:r>
        <w:rPr>
          <w:spacing w:val="9"/>
        </w:rPr>
        <w:t xml:space="preserve"> </w:t>
      </w:r>
      <w:r>
        <w:t>India,</w:t>
      </w:r>
      <w:r>
        <w:rPr>
          <w:spacing w:val="10"/>
        </w:rPr>
        <w:t xml:space="preserve"> </w:t>
      </w:r>
      <w:r>
        <w:t>2010.</w:t>
      </w:r>
    </w:p>
    <w:p w14:paraId="6FECA092" w14:textId="77777777" w:rsidR="00BA2644" w:rsidRDefault="00B578E9">
      <w:pPr>
        <w:pStyle w:val="ListParagraph"/>
        <w:numPr>
          <w:ilvl w:val="0"/>
          <w:numId w:val="175"/>
        </w:numPr>
        <w:tabs>
          <w:tab w:val="left" w:pos="776"/>
        </w:tabs>
        <w:spacing w:before="6" w:line="242" w:lineRule="auto"/>
        <w:ind w:left="814" w:right="1074" w:hanging="269"/>
      </w:pPr>
      <w:r>
        <w:t>Di Piro J.T., Talbert, R.L., Yee, G.C., Matzke, G.R., Wells, B.G., Posey, L.M., Pharmacotherapy: A</w:t>
      </w:r>
      <w:r>
        <w:rPr>
          <w:spacing w:val="-52"/>
        </w:rPr>
        <w:t xml:space="preserve"> </w:t>
      </w:r>
      <w:r>
        <w:t>Pathophysiological</w:t>
      </w:r>
      <w:r>
        <w:rPr>
          <w:spacing w:val="4"/>
        </w:rPr>
        <w:t xml:space="preserve"> </w:t>
      </w:r>
      <w:r>
        <w:t>Approach;</w:t>
      </w:r>
      <w:r>
        <w:rPr>
          <w:spacing w:val="3"/>
        </w:rPr>
        <w:t xml:space="preserve"> </w:t>
      </w:r>
      <w:r>
        <w:t>9th</w:t>
      </w:r>
      <w:r>
        <w:rPr>
          <w:spacing w:val="2"/>
        </w:rPr>
        <w:t xml:space="preserve"> </w:t>
      </w:r>
      <w:r>
        <w:t>edition,</w:t>
      </w:r>
      <w:r>
        <w:rPr>
          <w:spacing w:val="9"/>
        </w:rPr>
        <w:t xml:space="preserve"> </w:t>
      </w:r>
      <w:r>
        <w:t>McGraw-Hill</w:t>
      </w:r>
      <w:r>
        <w:rPr>
          <w:spacing w:val="-7"/>
        </w:rPr>
        <w:t xml:space="preserve"> </w:t>
      </w:r>
      <w:r>
        <w:t>Medical,</w:t>
      </w:r>
      <w:r>
        <w:rPr>
          <w:spacing w:val="9"/>
        </w:rPr>
        <w:t xml:space="preserve"> </w:t>
      </w:r>
      <w:r>
        <w:t>London,</w:t>
      </w:r>
      <w:r>
        <w:rPr>
          <w:spacing w:val="8"/>
        </w:rPr>
        <w:t xml:space="preserve"> </w:t>
      </w:r>
      <w:r>
        <w:t>2014.</w:t>
      </w:r>
    </w:p>
    <w:p w14:paraId="63D900A4" w14:textId="77777777" w:rsidR="00BA2644" w:rsidRDefault="00B578E9">
      <w:pPr>
        <w:pStyle w:val="ListParagraph"/>
        <w:numPr>
          <w:ilvl w:val="0"/>
          <w:numId w:val="175"/>
        </w:numPr>
        <w:tabs>
          <w:tab w:val="left" w:pos="815"/>
        </w:tabs>
        <w:ind w:left="814" w:right="1727" w:hanging="269"/>
      </w:pPr>
      <w:r>
        <w:t>Kumar V., Cotran R.S, Robbins S. L, Basic Pathology; 7th edition; WB Saunders Company,</w:t>
      </w:r>
      <w:r>
        <w:rPr>
          <w:spacing w:val="-52"/>
        </w:rPr>
        <w:t xml:space="preserve"> </w:t>
      </w:r>
      <w:r>
        <w:t>Philadelphia/Harcourt (India) Pvt.</w:t>
      </w:r>
      <w:r>
        <w:rPr>
          <w:spacing w:val="15"/>
        </w:rPr>
        <w:t xml:space="preserve"> </w:t>
      </w:r>
      <w:r>
        <w:t>Ltd.,</w:t>
      </w:r>
      <w:r>
        <w:rPr>
          <w:spacing w:val="-1"/>
        </w:rPr>
        <w:t xml:space="preserve"> </w:t>
      </w:r>
      <w:r>
        <w:t>New</w:t>
      </w:r>
      <w:r>
        <w:rPr>
          <w:spacing w:val="-8"/>
        </w:rPr>
        <w:t xml:space="preserve"> </w:t>
      </w:r>
      <w:r>
        <w:t>Delhi,</w:t>
      </w:r>
      <w:r>
        <w:rPr>
          <w:spacing w:val="9"/>
        </w:rPr>
        <w:t xml:space="preserve"> </w:t>
      </w:r>
      <w:r>
        <w:t>2003.</w:t>
      </w:r>
    </w:p>
    <w:p w14:paraId="16FA7A4F" w14:textId="77777777" w:rsidR="00BA2644" w:rsidRDefault="00B578E9">
      <w:pPr>
        <w:pStyle w:val="ListParagraph"/>
        <w:numPr>
          <w:ilvl w:val="0"/>
          <w:numId w:val="175"/>
        </w:numPr>
        <w:tabs>
          <w:tab w:val="left" w:pos="723"/>
        </w:tabs>
        <w:spacing w:before="1"/>
        <w:ind w:right="1722"/>
      </w:pPr>
      <w:r>
        <w:t>Walker</w:t>
      </w:r>
      <w:r>
        <w:rPr>
          <w:spacing w:val="15"/>
        </w:rPr>
        <w:t xml:space="preserve"> </w:t>
      </w:r>
      <w:r>
        <w:t>R,</w:t>
      </w:r>
      <w:r>
        <w:rPr>
          <w:spacing w:val="6"/>
        </w:rPr>
        <w:t xml:space="preserve"> </w:t>
      </w:r>
      <w:r>
        <w:t>Edwards,</w:t>
      </w:r>
      <w:r>
        <w:rPr>
          <w:spacing w:val="11"/>
        </w:rPr>
        <w:t xml:space="preserve"> </w:t>
      </w:r>
      <w:r>
        <w:t>Clinical</w:t>
      </w:r>
      <w:r>
        <w:rPr>
          <w:spacing w:val="-1"/>
        </w:rPr>
        <w:t xml:space="preserve"> </w:t>
      </w:r>
      <w:r>
        <w:t>Pharmacy and</w:t>
      </w:r>
      <w:r>
        <w:rPr>
          <w:spacing w:val="-1"/>
        </w:rPr>
        <w:t xml:space="preserve"> </w:t>
      </w:r>
      <w:r>
        <w:t>Therapeutics,</w:t>
      </w:r>
      <w:r>
        <w:rPr>
          <w:spacing w:val="17"/>
        </w:rPr>
        <w:t xml:space="preserve"> </w:t>
      </w:r>
      <w:r>
        <w:t>3rd</w:t>
      </w:r>
      <w:r>
        <w:rPr>
          <w:spacing w:val="-1"/>
        </w:rPr>
        <w:t xml:space="preserve"> </w:t>
      </w:r>
      <w:r>
        <w:t>edition;</w:t>
      </w:r>
      <w:r>
        <w:rPr>
          <w:spacing w:val="14"/>
        </w:rPr>
        <w:t xml:space="preserve"> </w:t>
      </w:r>
      <w:r>
        <w:t>Churchill</w:t>
      </w:r>
      <w:r>
        <w:rPr>
          <w:spacing w:val="2"/>
        </w:rPr>
        <w:t xml:space="preserve"> </w:t>
      </w:r>
      <w:r>
        <w:t>Livingstone</w:t>
      </w:r>
      <w:r>
        <w:rPr>
          <w:spacing w:val="-52"/>
        </w:rPr>
        <w:t xml:space="preserve"> </w:t>
      </w:r>
      <w:r>
        <w:t>Edinburgh,</w:t>
      </w:r>
      <w:r>
        <w:rPr>
          <w:spacing w:val="9"/>
        </w:rPr>
        <w:t xml:space="preserve"> </w:t>
      </w:r>
      <w:r>
        <w:t>New</w:t>
      </w:r>
      <w:r>
        <w:rPr>
          <w:spacing w:val="-8"/>
        </w:rPr>
        <w:t xml:space="preserve"> </w:t>
      </w:r>
      <w:r>
        <w:t>York,</w:t>
      </w:r>
      <w:r>
        <w:rPr>
          <w:spacing w:val="10"/>
        </w:rPr>
        <w:t xml:space="preserve"> </w:t>
      </w:r>
      <w:r>
        <w:t>2003.</w:t>
      </w:r>
    </w:p>
    <w:p w14:paraId="2232DD4D" w14:textId="77777777" w:rsidR="00BA2644" w:rsidRDefault="00BA2644">
      <w:pPr>
        <w:pStyle w:val="BodyText"/>
        <w:spacing w:before="6"/>
        <w:rPr>
          <w:sz w:val="21"/>
        </w:rPr>
      </w:pPr>
    </w:p>
    <w:p w14:paraId="14609A15" w14:textId="77777777" w:rsidR="00BA2644" w:rsidRDefault="00B578E9">
      <w:pPr>
        <w:pStyle w:val="Heading3"/>
        <w:spacing w:line="240" w:lineRule="auto"/>
      </w:pPr>
      <w:r>
        <w:rPr>
          <w:spacing w:val="-1"/>
        </w:rPr>
        <w:t>Recommended</w:t>
      </w:r>
      <w:r>
        <w:rPr>
          <w:spacing w:val="-7"/>
        </w:rPr>
        <w:t xml:space="preserve"> </w:t>
      </w:r>
      <w:r>
        <w:t>Journals:</w:t>
      </w:r>
    </w:p>
    <w:p w14:paraId="5903D991" w14:textId="77777777" w:rsidR="00BA2644" w:rsidRDefault="00B578E9">
      <w:pPr>
        <w:pStyle w:val="ListParagraph"/>
        <w:numPr>
          <w:ilvl w:val="0"/>
          <w:numId w:val="174"/>
        </w:numPr>
        <w:tabs>
          <w:tab w:val="left" w:pos="819"/>
        </w:tabs>
        <w:spacing w:before="2" w:line="251" w:lineRule="exact"/>
      </w:pPr>
      <w:r>
        <w:t>The</w:t>
      </w:r>
      <w:r>
        <w:rPr>
          <w:spacing w:val="-12"/>
        </w:rPr>
        <w:t xml:space="preserve"> </w:t>
      </w:r>
      <w:r>
        <w:t>Journal</w:t>
      </w:r>
      <w:r>
        <w:rPr>
          <w:spacing w:val="-4"/>
        </w:rPr>
        <w:t xml:space="preserve"> </w:t>
      </w:r>
      <w:r>
        <w:t>of</w:t>
      </w:r>
      <w:r>
        <w:rPr>
          <w:spacing w:val="-2"/>
        </w:rPr>
        <w:t xml:space="preserve"> </w:t>
      </w:r>
      <w:r>
        <w:t>Pathology.</w:t>
      </w:r>
      <w:r>
        <w:rPr>
          <w:spacing w:val="2"/>
        </w:rPr>
        <w:t xml:space="preserve"> </w:t>
      </w:r>
      <w:r>
        <w:t>ISSN:</w:t>
      </w:r>
      <w:r>
        <w:rPr>
          <w:spacing w:val="-8"/>
        </w:rPr>
        <w:t xml:space="preserve"> </w:t>
      </w:r>
      <w:r>
        <w:t>1096-9896</w:t>
      </w:r>
      <w:r>
        <w:rPr>
          <w:spacing w:val="-6"/>
        </w:rPr>
        <w:t xml:space="preserve"> </w:t>
      </w:r>
      <w:r>
        <w:t>(Online)</w:t>
      </w:r>
    </w:p>
    <w:p w14:paraId="03BE6386" w14:textId="77777777" w:rsidR="00BA2644" w:rsidRDefault="00B578E9">
      <w:pPr>
        <w:pStyle w:val="ListParagraph"/>
        <w:numPr>
          <w:ilvl w:val="0"/>
          <w:numId w:val="174"/>
        </w:numPr>
        <w:tabs>
          <w:tab w:val="left" w:pos="819"/>
        </w:tabs>
        <w:spacing w:line="250" w:lineRule="exact"/>
      </w:pPr>
      <w:r>
        <w:t>The</w:t>
      </w:r>
      <w:r>
        <w:rPr>
          <w:spacing w:val="-7"/>
        </w:rPr>
        <w:t xml:space="preserve"> </w:t>
      </w:r>
      <w:r>
        <w:t>American</w:t>
      </w:r>
      <w:r>
        <w:rPr>
          <w:spacing w:val="-9"/>
        </w:rPr>
        <w:t xml:space="preserve"> </w:t>
      </w:r>
      <w:r>
        <w:t>Journal</w:t>
      </w:r>
      <w:r>
        <w:rPr>
          <w:spacing w:val="-3"/>
        </w:rPr>
        <w:t xml:space="preserve"> </w:t>
      </w:r>
      <w:r>
        <w:t>of</w:t>
      </w:r>
      <w:r>
        <w:rPr>
          <w:spacing w:val="-1"/>
        </w:rPr>
        <w:t xml:space="preserve"> </w:t>
      </w:r>
      <w:r>
        <w:t>Pathology.</w:t>
      </w:r>
      <w:r>
        <w:rPr>
          <w:spacing w:val="8"/>
        </w:rPr>
        <w:t xml:space="preserve"> </w:t>
      </w:r>
      <w:r>
        <w:t>ISSN:</w:t>
      </w:r>
      <w:r>
        <w:rPr>
          <w:spacing w:val="-8"/>
        </w:rPr>
        <w:t xml:space="preserve"> </w:t>
      </w:r>
      <w:r>
        <w:t>0002-9440</w:t>
      </w:r>
    </w:p>
    <w:p w14:paraId="39FCC8F9" w14:textId="77777777" w:rsidR="00BA2644" w:rsidRDefault="00B578E9">
      <w:pPr>
        <w:pStyle w:val="ListParagraph"/>
        <w:numPr>
          <w:ilvl w:val="0"/>
          <w:numId w:val="174"/>
        </w:numPr>
        <w:tabs>
          <w:tab w:val="left" w:pos="819"/>
        </w:tabs>
        <w:spacing w:line="251" w:lineRule="exact"/>
      </w:pPr>
      <w:r>
        <w:t>Pathology.</w:t>
      </w:r>
      <w:r>
        <w:rPr>
          <w:spacing w:val="-1"/>
        </w:rPr>
        <w:t xml:space="preserve"> </w:t>
      </w:r>
      <w:r>
        <w:t>1465-3931</w:t>
      </w:r>
      <w:r>
        <w:rPr>
          <w:spacing w:val="-13"/>
        </w:rPr>
        <w:t xml:space="preserve"> </w:t>
      </w:r>
      <w:r>
        <w:t>(Online)</w:t>
      </w:r>
    </w:p>
    <w:p w14:paraId="31B6C243" w14:textId="77777777" w:rsidR="00BA2644" w:rsidRDefault="00B578E9">
      <w:pPr>
        <w:pStyle w:val="ListParagraph"/>
        <w:numPr>
          <w:ilvl w:val="0"/>
          <w:numId w:val="174"/>
        </w:numPr>
        <w:tabs>
          <w:tab w:val="left" w:pos="819"/>
        </w:tabs>
        <w:spacing w:before="1"/>
      </w:pPr>
      <w:r>
        <w:t>International</w:t>
      </w:r>
      <w:r>
        <w:rPr>
          <w:spacing w:val="-10"/>
        </w:rPr>
        <w:t xml:space="preserve"> </w:t>
      </w:r>
      <w:r>
        <w:t>Journal</w:t>
      </w:r>
      <w:r>
        <w:rPr>
          <w:spacing w:val="-5"/>
        </w:rPr>
        <w:t xml:space="preserve"> </w:t>
      </w:r>
      <w:r>
        <w:t>of</w:t>
      </w:r>
      <w:r>
        <w:rPr>
          <w:spacing w:val="-9"/>
        </w:rPr>
        <w:t xml:space="preserve"> </w:t>
      </w:r>
      <w:r>
        <w:t>Physiology,</w:t>
      </w:r>
      <w:r>
        <w:rPr>
          <w:spacing w:val="-1"/>
        </w:rPr>
        <w:t xml:space="preserve"> </w:t>
      </w:r>
      <w:r>
        <w:t>Pathophysiology</w:t>
      </w:r>
      <w:r>
        <w:rPr>
          <w:spacing w:val="-8"/>
        </w:rPr>
        <w:t xml:space="preserve"> </w:t>
      </w:r>
      <w:r>
        <w:t>and</w:t>
      </w:r>
      <w:r>
        <w:rPr>
          <w:spacing w:val="-12"/>
        </w:rPr>
        <w:t xml:space="preserve"> </w:t>
      </w:r>
      <w:r>
        <w:t>Pharmacology.</w:t>
      </w:r>
      <w:r>
        <w:rPr>
          <w:spacing w:val="-1"/>
        </w:rPr>
        <w:t xml:space="preserve"> </w:t>
      </w:r>
      <w:r>
        <w:t>ISSN:</w:t>
      </w:r>
      <w:r>
        <w:rPr>
          <w:spacing w:val="-7"/>
        </w:rPr>
        <w:t xml:space="preserve"> </w:t>
      </w:r>
      <w:r>
        <w:t>1944-8171</w:t>
      </w:r>
      <w:r>
        <w:rPr>
          <w:spacing w:val="-11"/>
        </w:rPr>
        <w:t xml:space="preserve"> </w:t>
      </w:r>
      <w:r>
        <w:t>(Online)</w:t>
      </w:r>
    </w:p>
    <w:p w14:paraId="4B475AF5" w14:textId="77777777" w:rsidR="00BA2644" w:rsidRDefault="00B578E9">
      <w:pPr>
        <w:pStyle w:val="ListParagraph"/>
        <w:numPr>
          <w:ilvl w:val="0"/>
          <w:numId w:val="174"/>
        </w:numPr>
        <w:tabs>
          <w:tab w:val="left" w:pos="819"/>
        </w:tabs>
        <w:spacing w:before="2"/>
      </w:pPr>
      <w:r>
        <w:t>Indian</w:t>
      </w:r>
      <w:r>
        <w:rPr>
          <w:spacing w:val="-9"/>
        </w:rPr>
        <w:t xml:space="preserve"> </w:t>
      </w:r>
      <w:r>
        <w:t>Journal</w:t>
      </w:r>
      <w:r>
        <w:rPr>
          <w:spacing w:val="-8"/>
        </w:rPr>
        <w:t xml:space="preserve"> </w:t>
      </w:r>
      <w:r>
        <w:t>of</w:t>
      </w:r>
      <w:r>
        <w:rPr>
          <w:spacing w:val="-1"/>
        </w:rPr>
        <w:t xml:space="preserve"> </w:t>
      </w:r>
      <w:r>
        <w:t>Pathology</w:t>
      </w:r>
      <w:r>
        <w:rPr>
          <w:spacing w:val="-8"/>
        </w:rPr>
        <w:t xml:space="preserve"> </w:t>
      </w:r>
      <w:r>
        <w:t>and</w:t>
      </w:r>
      <w:r>
        <w:rPr>
          <w:spacing w:val="-8"/>
        </w:rPr>
        <w:t xml:space="preserve"> </w:t>
      </w:r>
      <w:r>
        <w:t>Microbiology.</w:t>
      </w:r>
      <w:r>
        <w:rPr>
          <w:spacing w:val="4"/>
        </w:rPr>
        <w:t xml:space="preserve"> </w:t>
      </w:r>
      <w:r>
        <w:t>ISSN-0377-4929.</w:t>
      </w:r>
    </w:p>
    <w:p w14:paraId="0B7941F3" w14:textId="77777777" w:rsidR="00BA2644" w:rsidRDefault="00BA2644">
      <w:pPr>
        <w:pStyle w:val="BodyText"/>
        <w:rPr>
          <w:sz w:val="24"/>
        </w:rPr>
      </w:pPr>
    </w:p>
    <w:p w14:paraId="45E3ABB1" w14:textId="77777777" w:rsidR="00BA2644" w:rsidRDefault="00BA2644">
      <w:pPr>
        <w:pStyle w:val="BodyText"/>
        <w:spacing w:before="9"/>
        <w:rPr>
          <w:sz w:val="20"/>
        </w:rPr>
      </w:pPr>
    </w:p>
    <w:p w14:paraId="4A3E89C8" w14:textId="77777777" w:rsidR="00BA2644" w:rsidRDefault="00B578E9">
      <w:pPr>
        <w:pStyle w:val="Heading3"/>
        <w:ind w:left="417" w:right="459"/>
        <w:jc w:val="center"/>
      </w:pPr>
      <w:bookmarkStart w:id="41" w:name="BP205T"/>
      <w:bookmarkEnd w:id="41"/>
      <w:r>
        <w:rPr>
          <w:u w:val="single"/>
        </w:rPr>
        <w:t>BP205T</w:t>
      </w:r>
    </w:p>
    <w:p w14:paraId="5C388762" w14:textId="1769BD6A" w:rsidR="00BA2644" w:rsidRDefault="00CB02DD">
      <w:pPr>
        <w:tabs>
          <w:tab w:val="left" w:pos="7202"/>
        </w:tabs>
        <w:spacing w:line="251" w:lineRule="exact"/>
        <w:ind w:right="60"/>
        <w:jc w:val="center"/>
        <w:rPr>
          <w:b/>
        </w:rPr>
      </w:pPr>
      <w:r>
        <w:rPr>
          <w:noProof/>
        </w:rPr>
        <mc:AlternateContent>
          <mc:Choice Requires="wps">
            <w:drawing>
              <wp:anchor distT="0" distB="0" distL="114300" distR="114300" simplePos="0" relativeHeight="15768576" behindDoc="0" locked="0" layoutInCell="1" allowOverlap="1" wp14:anchorId="4D273263" wp14:editId="0BC81F69">
                <wp:simplePos x="0" y="0"/>
                <wp:positionH relativeFrom="page">
                  <wp:posOffset>1170940</wp:posOffset>
                </wp:positionH>
                <wp:positionV relativeFrom="paragraph">
                  <wp:posOffset>142875</wp:posOffset>
                </wp:positionV>
                <wp:extent cx="5089525" cy="12065"/>
                <wp:effectExtent l="0" t="0" r="0" b="0"/>
                <wp:wrapNone/>
                <wp:docPr id="1344793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A849" id="Rectangle 33" o:spid="_x0000_s1026" style="position:absolute;margin-left:92.2pt;margin-top:11.25pt;width:400.75pt;height:.9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" fillcolor="black" stroked="f">
                <w10:wrap anchorx="page"/>
              </v:rect>
            </w:pict>
          </mc:Fallback>
        </mc:AlternateContent>
      </w:r>
      <w:r>
        <w:rPr>
          <w:b/>
        </w:rPr>
        <w:t>COMPUTER</w:t>
      </w:r>
      <w:r>
        <w:rPr>
          <w:b/>
          <w:spacing w:val="-8"/>
        </w:rPr>
        <w:t xml:space="preserve"> </w:t>
      </w:r>
      <w:r>
        <w:rPr>
          <w:b/>
        </w:rPr>
        <w:t>APPLICATIONS</w:t>
      </w:r>
      <w:r>
        <w:rPr>
          <w:b/>
          <w:spacing w:val="-4"/>
        </w:rPr>
        <w:t xml:space="preserve"> </w:t>
      </w:r>
      <w:r>
        <w:rPr>
          <w:b/>
        </w:rPr>
        <w:t>IN</w:t>
      </w:r>
      <w:r>
        <w:rPr>
          <w:b/>
          <w:spacing w:val="-9"/>
        </w:rPr>
        <w:t xml:space="preserve"> </w:t>
      </w:r>
      <w:r>
        <w:rPr>
          <w:b/>
        </w:rPr>
        <w:t>PHARMACY</w:t>
      </w:r>
      <w:r>
        <w:rPr>
          <w:b/>
          <w:spacing w:val="-3"/>
        </w:rPr>
        <w:t xml:space="preserve"> </w:t>
      </w:r>
      <w:r>
        <w:rPr>
          <w:b/>
        </w:rPr>
        <w:t>(Theory)</w:t>
      </w:r>
      <w:r>
        <w:rPr>
          <w:b/>
        </w:rPr>
        <w:tab/>
        <w:t>30</w:t>
      </w:r>
      <w:r>
        <w:rPr>
          <w:b/>
          <w:spacing w:val="-3"/>
        </w:rPr>
        <w:t xml:space="preserve"> </w:t>
      </w:r>
      <w:r>
        <w:rPr>
          <w:b/>
        </w:rPr>
        <w:t>hours</w:t>
      </w:r>
    </w:p>
    <w:p w14:paraId="7E38904B" w14:textId="77777777" w:rsidR="00BA2644" w:rsidRDefault="00B578E9">
      <w:pPr>
        <w:pStyle w:val="Heading3"/>
        <w:spacing w:before="91"/>
        <w:rPr>
          <w:b w:val="0"/>
        </w:rPr>
      </w:pPr>
      <w:bookmarkStart w:id="42" w:name="Course_Objectives:_(15)"/>
      <w:bookmarkEnd w:id="42"/>
      <w:r>
        <w:t>Course</w:t>
      </w:r>
      <w:r>
        <w:rPr>
          <w:spacing w:val="-8"/>
        </w:rPr>
        <w:t xml:space="preserve"> </w:t>
      </w:r>
      <w:r>
        <w:t>Objectives</w:t>
      </w:r>
      <w:r>
        <w:rPr>
          <w:b w:val="0"/>
        </w:rPr>
        <w:t>:</w:t>
      </w:r>
    </w:p>
    <w:p w14:paraId="5B0491F1" w14:textId="77777777" w:rsidR="00BA2644" w:rsidRDefault="00B578E9">
      <w:pPr>
        <w:pStyle w:val="BodyText"/>
        <w:ind w:left="545" w:right="1653"/>
      </w:pPr>
      <w:r>
        <w:t>This</w:t>
      </w:r>
      <w:r>
        <w:rPr>
          <w:spacing w:val="1"/>
        </w:rPr>
        <w:t xml:space="preserve"> </w:t>
      </w:r>
      <w:r>
        <w:t>subject</w:t>
      </w:r>
      <w:r>
        <w:rPr>
          <w:spacing w:val="1"/>
        </w:rPr>
        <w:t xml:space="preserve"> </w:t>
      </w:r>
      <w:r>
        <w:t>deals</w:t>
      </w:r>
      <w:r>
        <w:rPr>
          <w:spacing w:val="1"/>
        </w:rPr>
        <w:t xml:space="preserve"> </w:t>
      </w:r>
      <w:r>
        <w:t>with the introduction</w:t>
      </w:r>
      <w:r>
        <w:rPr>
          <w:spacing w:val="1"/>
        </w:rPr>
        <w:t xml:space="preserve"> </w:t>
      </w:r>
      <w:r>
        <w:t>databases,</w:t>
      </w:r>
      <w:r>
        <w:rPr>
          <w:spacing w:val="1"/>
        </w:rPr>
        <w:t xml:space="preserve"> </w:t>
      </w:r>
      <w:r>
        <w:t>database management</w:t>
      </w:r>
      <w:r>
        <w:rPr>
          <w:spacing w:val="1"/>
        </w:rPr>
        <w:t xml:space="preserve"> </w:t>
      </w:r>
      <w:r>
        <w:t>systems,</w:t>
      </w:r>
      <w:r>
        <w:rPr>
          <w:spacing w:val="1"/>
        </w:rPr>
        <w:t xml:space="preserve"> </w:t>
      </w:r>
      <w:r>
        <w:t>computer</w:t>
      </w:r>
      <w:r>
        <w:rPr>
          <w:spacing w:val="-52"/>
        </w:rPr>
        <w:t xml:space="preserve"> </w:t>
      </w:r>
      <w:r>
        <w:t>application</w:t>
      </w:r>
      <w:r>
        <w:rPr>
          <w:spacing w:val="-7"/>
        </w:rPr>
        <w:t xml:space="preserve"> </w:t>
      </w:r>
      <w:r>
        <w:t>in</w:t>
      </w:r>
      <w:r>
        <w:rPr>
          <w:spacing w:val="-7"/>
        </w:rPr>
        <w:t xml:space="preserve"> </w:t>
      </w:r>
      <w:r>
        <w:t>clinical</w:t>
      </w:r>
      <w:r>
        <w:rPr>
          <w:spacing w:val="-1"/>
        </w:rPr>
        <w:t xml:space="preserve"> </w:t>
      </w:r>
      <w:r>
        <w:t>studies</w:t>
      </w:r>
      <w:r>
        <w:rPr>
          <w:spacing w:val="3"/>
        </w:rPr>
        <w:t xml:space="preserve"> </w:t>
      </w:r>
      <w:r>
        <w:t>and</w:t>
      </w:r>
      <w:r>
        <w:rPr>
          <w:spacing w:val="-7"/>
        </w:rPr>
        <w:t xml:space="preserve"> </w:t>
      </w:r>
      <w:r>
        <w:t>use</w:t>
      </w:r>
      <w:r>
        <w:rPr>
          <w:spacing w:val="-9"/>
        </w:rPr>
        <w:t xml:space="preserve"> </w:t>
      </w:r>
      <w:r>
        <w:t>of</w:t>
      </w:r>
      <w:r>
        <w:rPr>
          <w:spacing w:val="5"/>
        </w:rPr>
        <w:t xml:space="preserve"> </w:t>
      </w:r>
      <w:r>
        <w:t>databases.</w:t>
      </w:r>
    </w:p>
    <w:p w14:paraId="595FBEC3" w14:textId="77777777" w:rsidR="00BA2644" w:rsidRDefault="00BA2644">
      <w:pPr>
        <w:pStyle w:val="BodyText"/>
        <w:spacing w:before="8"/>
      </w:pPr>
    </w:p>
    <w:p w14:paraId="4926347A" w14:textId="77777777" w:rsidR="00BA2644" w:rsidRDefault="00B578E9">
      <w:pPr>
        <w:pStyle w:val="Heading3"/>
      </w:pPr>
      <w:bookmarkStart w:id="43" w:name="Course_Outcomes:_(13)"/>
      <w:bookmarkEnd w:id="43"/>
      <w:r>
        <w:t>Course</w:t>
      </w:r>
      <w:r>
        <w:rPr>
          <w:spacing w:val="-14"/>
        </w:rPr>
        <w:t xml:space="preserve"> </w:t>
      </w:r>
      <w:r>
        <w:t>Outcomes:</w:t>
      </w:r>
    </w:p>
    <w:p w14:paraId="59B80CE7" w14:textId="77777777" w:rsidR="00BA2644" w:rsidRDefault="00B578E9">
      <w:pPr>
        <w:pStyle w:val="BodyText"/>
        <w:spacing w:line="250" w:lineRule="exact"/>
        <w:ind w:left="545"/>
      </w:pPr>
      <w:r>
        <w:t>Upon</w:t>
      </w:r>
      <w:r>
        <w:rPr>
          <w:spacing w:val="-7"/>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9"/>
        </w:rPr>
        <w:t xml:space="preserve"> </w:t>
      </w:r>
      <w:r>
        <w:t>student</w:t>
      </w:r>
      <w:r>
        <w:rPr>
          <w:spacing w:val="5"/>
        </w:rPr>
        <w:t xml:space="preserve"> </w:t>
      </w:r>
      <w:r>
        <w:t>shall</w:t>
      </w:r>
      <w:r>
        <w:rPr>
          <w:spacing w:val="-2"/>
        </w:rPr>
        <w:t xml:space="preserve"> </w:t>
      </w:r>
      <w:r>
        <w:t>be</w:t>
      </w:r>
      <w:r>
        <w:rPr>
          <w:spacing w:val="-9"/>
        </w:rPr>
        <w:t xml:space="preserve"> </w:t>
      </w:r>
      <w:r>
        <w:t>able to:</w:t>
      </w:r>
    </w:p>
    <w:p w14:paraId="04D3D8EE" w14:textId="77777777" w:rsidR="00BA2644" w:rsidRDefault="00B578E9">
      <w:pPr>
        <w:pStyle w:val="ListParagraph"/>
        <w:numPr>
          <w:ilvl w:val="0"/>
          <w:numId w:val="173"/>
        </w:numPr>
        <w:tabs>
          <w:tab w:val="left" w:pos="767"/>
        </w:tabs>
        <w:spacing w:line="251" w:lineRule="exact"/>
        <w:ind w:hanging="227"/>
      </w:pPr>
      <w:r>
        <w:t>Know</w:t>
      </w:r>
      <w:r>
        <w:rPr>
          <w:spacing w:val="-11"/>
        </w:rPr>
        <w:t xml:space="preserve"> </w:t>
      </w:r>
      <w:r>
        <w:t>the</w:t>
      </w:r>
      <w:r>
        <w:rPr>
          <w:spacing w:val="-6"/>
        </w:rPr>
        <w:t xml:space="preserve"> </w:t>
      </w:r>
      <w:r>
        <w:t>various types of</w:t>
      </w:r>
      <w:r>
        <w:rPr>
          <w:spacing w:val="-1"/>
        </w:rPr>
        <w:t xml:space="preserve"> </w:t>
      </w:r>
      <w:r>
        <w:t>application</w:t>
      </w:r>
      <w:r>
        <w:rPr>
          <w:spacing w:val="-8"/>
        </w:rPr>
        <w:t xml:space="preserve"> </w:t>
      </w:r>
      <w:r>
        <w:t>of</w:t>
      </w:r>
      <w:r>
        <w:rPr>
          <w:spacing w:val="-1"/>
        </w:rPr>
        <w:t xml:space="preserve"> </w:t>
      </w:r>
      <w:r>
        <w:t>computers</w:t>
      </w:r>
      <w:r>
        <w:rPr>
          <w:spacing w:val="-1"/>
        </w:rPr>
        <w:t xml:space="preserve"> </w:t>
      </w:r>
      <w:r>
        <w:t>in</w:t>
      </w:r>
      <w:r>
        <w:rPr>
          <w:spacing w:val="-4"/>
        </w:rPr>
        <w:t xml:space="preserve"> </w:t>
      </w:r>
      <w:r>
        <w:t>pharmacy</w:t>
      </w:r>
    </w:p>
    <w:p w14:paraId="4E35E239" w14:textId="77777777" w:rsidR="00BA2644" w:rsidRDefault="00B578E9">
      <w:pPr>
        <w:pStyle w:val="ListParagraph"/>
        <w:numPr>
          <w:ilvl w:val="0"/>
          <w:numId w:val="173"/>
        </w:numPr>
        <w:tabs>
          <w:tab w:val="left" w:pos="767"/>
        </w:tabs>
        <w:spacing w:before="2" w:line="251" w:lineRule="exact"/>
        <w:ind w:hanging="227"/>
      </w:pPr>
      <w:r>
        <w:rPr>
          <w:spacing w:val="-1"/>
        </w:rPr>
        <w:t>Know</w:t>
      </w:r>
      <w:r>
        <w:rPr>
          <w:spacing w:val="-13"/>
        </w:rPr>
        <w:t xml:space="preserve"> </w:t>
      </w:r>
      <w:r>
        <w:rPr>
          <w:spacing w:val="-1"/>
        </w:rPr>
        <w:t>the</w:t>
      </w:r>
      <w:r>
        <w:rPr>
          <w:spacing w:val="-3"/>
        </w:rPr>
        <w:t xml:space="preserve"> </w:t>
      </w:r>
      <w:r>
        <w:rPr>
          <w:spacing w:val="-1"/>
        </w:rPr>
        <w:t>various</w:t>
      </w:r>
      <w:r>
        <w:rPr>
          <w:spacing w:val="3"/>
        </w:rPr>
        <w:t xml:space="preserve"> </w:t>
      </w:r>
      <w:r>
        <w:rPr>
          <w:spacing w:val="-1"/>
        </w:rPr>
        <w:t>types</w:t>
      </w:r>
      <w:r>
        <w:rPr>
          <w:spacing w:val="5"/>
        </w:rPr>
        <w:t xml:space="preserve"> </w:t>
      </w:r>
      <w:r>
        <w:rPr>
          <w:spacing w:val="-1"/>
        </w:rPr>
        <w:t>of</w:t>
      </w:r>
      <w:r>
        <w:rPr>
          <w:spacing w:val="6"/>
        </w:rPr>
        <w:t xml:space="preserve"> </w:t>
      </w:r>
      <w:r>
        <w:rPr>
          <w:spacing w:val="-1"/>
        </w:rPr>
        <w:t>databases</w:t>
      </w:r>
    </w:p>
    <w:p w14:paraId="043494A7" w14:textId="77777777" w:rsidR="00BA2644" w:rsidRDefault="00B578E9">
      <w:pPr>
        <w:pStyle w:val="ListParagraph"/>
        <w:numPr>
          <w:ilvl w:val="0"/>
          <w:numId w:val="173"/>
        </w:numPr>
        <w:tabs>
          <w:tab w:val="left" w:pos="767"/>
        </w:tabs>
        <w:spacing w:line="251" w:lineRule="exact"/>
        <w:ind w:hanging="227"/>
      </w:pPr>
      <w:r>
        <w:rPr>
          <w:spacing w:val="-1"/>
        </w:rPr>
        <w:t>Know</w:t>
      </w:r>
      <w:r>
        <w:rPr>
          <w:spacing w:val="-13"/>
        </w:rPr>
        <w:t xml:space="preserve"> </w:t>
      </w:r>
      <w:r>
        <w:rPr>
          <w:spacing w:val="-1"/>
        </w:rPr>
        <w:t>the</w:t>
      </w:r>
      <w:r>
        <w:t xml:space="preserve"> </w:t>
      </w:r>
      <w:r>
        <w:rPr>
          <w:spacing w:val="-1"/>
        </w:rPr>
        <w:t>various</w:t>
      </w:r>
      <w:r>
        <w:rPr>
          <w:spacing w:val="3"/>
        </w:rPr>
        <w:t xml:space="preserve"> </w:t>
      </w:r>
      <w:r>
        <w:rPr>
          <w:spacing w:val="-1"/>
        </w:rPr>
        <w:t>applications</w:t>
      </w:r>
      <w:r>
        <w:rPr>
          <w:spacing w:val="3"/>
        </w:rPr>
        <w:t xml:space="preserve"> </w:t>
      </w:r>
      <w:r>
        <w:t>of</w:t>
      </w:r>
      <w:r>
        <w:rPr>
          <w:spacing w:val="1"/>
        </w:rPr>
        <w:t xml:space="preserve"> </w:t>
      </w:r>
      <w:r>
        <w:t>databases</w:t>
      </w:r>
      <w:r>
        <w:rPr>
          <w:spacing w:val="3"/>
        </w:rPr>
        <w:t xml:space="preserve"> </w:t>
      </w:r>
      <w:r>
        <w:t>in</w:t>
      </w:r>
      <w:r>
        <w:rPr>
          <w:spacing w:val="-6"/>
        </w:rPr>
        <w:t xml:space="preserve"> </w:t>
      </w:r>
      <w:r>
        <w:t>pharmacy</w:t>
      </w:r>
    </w:p>
    <w:p w14:paraId="59B912A4" w14:textId="77777777" w:rsidR="00061146" w:rsidRDefault="00061146" w:rsidP="00061146">
      <w:pPr>
        <w:pStyle w:val="ListParagraph"/>
        <w:tabs>
          <w:tab w:val="left" w:pos="767"/>
        </w:tabs>
        <w:spacing w:line="251" w:lineRule="exact"/>
        <w:ind w:left="766"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886"/>
        <w:gridCol w:w="992"/>
      </w:tblGrid>
      <w:tr w:rsidR="00C81520" w:rsidRPr="00025E56" w14:paraId="2D5A35B7" w14:textId="77777777" w:rsidTr="00F05C5A">
        <w:trPr>
          <w:trHeight w:val="828"/>
          <w:jc w:val="center"/>
        </w:trPr>
        <w:tc>
          <w:tcPr>
            <w:tcW w:w="1205" w:type="dxa"/>
          </w:tcPr>
          <w:p w14:paraId="07796B66"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BP205T</w:t>
            </w:r>
          </w:p>
          <w:p w14:paraId="5819DB14" w14:textId="77777777" w:rsidR="00C81520" w:rsidRPr="00025E56" w:rsidRDefault="00C81520" w:rsidP="00F05C5A">
            <w:pPr>
              <w:pStyle w:val="TableParagraph"/>
              <w:tabs>
                <w:tab w:val="left" w:pos="426"/>
              </w:tabs>
              <w:spacing w:line="276" w:lineRule="auto"/>
              <w:ind w:left="0"/>
              <w:rPr>
                <w:b/>
                <w:bCs/>
                <w:i/>
                <w:sz w:val="24"/>
                <w:szCs w:val="24"/>
              </w:rPr>
            </w:pPr>
            <w:r w:rsidRPr="00025E56">
              <w:rPr>
                <w:b/>
                <w:bCs/>
                <w:i/>
                <w:sz w:val="24"/>
                <w:szCs w:val="24"/>
              </w:rPr>
              <w:t>Course</w:t>
            </w:r>
            <w:r w:rsidRPr="00025E56">
              <w:rPr>
                <w:b/>
                <w:bCs/>
                <w:i/>
                <w:spacing w:val="1"/>
                <w:sz w:val="24"/>
                <w:szCs w:val="24"/>
              </w:rPr>
              <w:t xml:space="preserve"> </w:t>
            </w:r>
            <w:r w:rsidRPr="00025E56">
              <w:rPr>
                <w:b/>
                <w:bCs/>
                <w:i/>
                <w:sz w:val="24"/>
                <w:szCs w:val="24"/>
              </w:rPr>
              <w:t>Outcomes</w:t>
            </w:r>
          </w:p>
        </w:tc>
        <w:tc>
          <w:tcPr>
            <w:tcW w:w="715" w:type="dxa"/>
          </w:tcPr>
          <w:p w14:paraId="72F682DA"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1</w:t>
            </w:r>
          </w:p>
        </w:tc>
        <w:tc>
          <w:tcPr>
            <w:tcW w:w="716" w:type="dxa"/>
          </w:tcPr>
          <w:p w14:paraId="7606D74F"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2</w:t>
            </w:r>
          </w:p>
        </w:tc>
        <w:tc>
          <w:tcPr>
            <w:tcW w:w="715" w:type="dxa"/>
          </w:tcPr>
          <w:p w14:paraId="7F7EE41C"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3</w:t>
            </w:r>
          </w:p>
        </w:tc>
        <w:tc>
          <w:tcPr>
            <w:tcW w:w="715" w:type="dxa"/>
          </w:tcPr>
          <w:p w14:paraId="42021476"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4</w:t>
            </w:r>
          </w:p>
        </w:tc>
        <w:tc>
          <w:tcPr>
            <w:tcW w:w="718" w:type="dxa"/>
          </w:tcPr>
          <w:p w14:paraId="64D7CA4E"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5</w:t>
            </w:r>
          </w:p>
        </w:tc>
        <w:tc>
          <w:tcPr>
            <w:tcW w:w="715" w:type="dxa"/>
          </w:tcPr>
          <w:p w14:paraId="45791190"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6</w:t>
            </w:r>
          </w:p>
        </w:tc>
        <w:tc>
          <w:tcPr>
            <w:tcW w:w="715" w:type="dxa"/>
          </w:tcPr>
          <w:p w14:paraId="50A3AB7C"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7</w:t>
            </w:r>
          </w:p>
        </w:tc>
        <w:tc>
          <w:tcPr>
            <w:tcW w:w="717" w:type="dxa"/>
          </w:tcPr>
          <w:p w14:paraId="31F69CA6"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8</w:t>
            </w:r>
          </w:p>
        </w:tc>
        <w:tc>
          <w:tcPr>
            <w:tcW w:w="715" w:type="dxa"/>
          </w:tcPr>
          <w:p w14:paraId="5CE455A8"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9</w:t>
            </w:r>
          </w:p>
        </w:tc>
        <w:tc>
          <w:tcPr>
            <w:tcW w:w="886" w:type="dxa"/>
          </w:tcPr>
          <w:p w14:paraId="3EB70791"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8"/>
                <w:sz w:val="24"/>
                <w:szCs w:val="24"/>
              </w:rPr>
              <w:t xml:space="preserve"> </w:t>
            </w:r>
            <w:r>
              <w:rPr>
                <w:b/>
                <w:bCs/>
                <w:spacing w:val="-58"/>
                <w:sz w:val="24"/>
                <w:szCs w:val="24"/>
              </w:rPr>
              <w:t xml:space="preserve">                         </w:t>
            </w:r>
            <w:r w:rsidRPr="00025E56">
              <w:rPr>
                <w:b/>
                <w:bCs/>
                <w:sz w:val="24"/>
                <w:szCs w:val="24"/>
              </w:rPr>
              <w:t>10</w:t>
            </w:r>
          </w:p>
        </w:tc>
        <w:tc>
          <w:tcPr>
            <w:tcW w:w="992" w:type="dxa"/>
          </w:tcPr>
          <w:p w14:paraId="0EAA10FB"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PO</w:t>
            </w:r>
            <w:r>
              <w:rPr>
                <w:b/>
                <w:bCs/>
                <w:sz w:val="24"/>
                <w:szCs w:val="24"/>
              </w:rPr>
              <w:t xml:space="preserve"> </w:t>
            </w:r>
            <w:r w:rsidRPr="00025E56">
              <w:rPr>
                <w:b/>
                <w:bCs/>
                <w:spacing w:val="-57"/>
                <w:sz w:val="24"/>
                <w:szCs w:val="24"/>
              </w:rPr>
              <w:t xml:space="preserve"> </w:t>
            </w:r>
            <w:r w:rsidRPr="00025E56">
              <w:rPr>
                <w:b/>
                <w:bCs/>
                <w:sz w:val="24"/>
                <w:szCs w:val="24"/>
              </w:rPr>
              <w:t>11</w:t>
            </w:r>
          </w:p>
        </w:tc>
      </w:tr>
      <w:tr w:rsidR="00C81520" w:rsidRPr="00025E56" w14:paraId="31802493" w14:textId="77777777" w:rsidTr="00F05C5A">
        <w:trPr>
          <w:trHeight w:val="275"/>
          <w:jc w:val="center"/>
        </w:trPr>
        <w:tc>
          <w:tcPr>
            <w:tcW w:w="1205" w:type="dxa"/>
          </w:tcPr>
          <w:p w14:paraId="78CB80B9"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CO1</w:t>
            </w:r>
          </w:p>
        </w:tc>
        <w:tc>
          <w:tcPr>
            <w:tcW w:w="715" w:type="dxa"/>
            <w:vAlign w:val="center"/>
          </w:tcPr>
          <w:p w14:paraId="321631D8"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6" w:type="dxa"/>
            <w:vAlign w:val="center"/>
          </w:tcPr>
          <w:p w14:paraId="1882F008"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723F1E19"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7A7291F3"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8" w:type="dxa"/>
            <w:vAlign w:val="center"/>
          </w:tcPr>
          <w:p w14:paraId="185614A3"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5" w:type="dxa"/>
            <w:vAlign w:val="center"/>
          </w:tcPr>
          <w:p w14:paraId="39626058"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0E16F37A"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7" w:type="dxa"/>
            <w:vAlign w:val="center"/>
          </w:tcPr>
          <w:p w14:paraId="21874B31"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5E5C4F4C"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886" w:type="dxa"/>
            <w:vAlign w:val="center"/>
          </w:tcPr>
          <w:p w14:paraId="165AEECE"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992" w:type="dxa"/>
            <w:vAlign w:val="center"/>
          </w:tcPr>
          <w:p w14:paraId="3988004C"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r>
      <w:tr w:rsidR="00C81520" w:rsidRPr="00025E56" w14:paraId="38F4FD02" w14:textId="77777777" w:rsidTr="00F05C5A">
        <w:trPr>
          <w:trHeight w:val="278"/>
          <w:jc w:val="center"/>
        </w:trPr>
        <w:tc>
          <w:tcPr>
            <w:tcW w:w="1205" w:type="dxa"/>
          </w:tcPr>
          <w:p w14:paraId="1C07E163"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CO2</w:t>
            </w:r>
          </w:p>
        </w:tc>
        <w:tc>
          <w:tcPr>
            <w:tcW w:w="715" w:type="dxa"/>
            <w:vAlign w:val="center"/>
          </w:tcPr>
          <w:p w14:paraId="755E5F77"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6" w:type="dxa"/>
            <w:vAlign w:val="center"/>
          </w:tcPr>
          <w:p w14:paraId="40814387"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3A087014"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70C08787"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8" w:type="dxa"/>
            <w:vAlign w:val="center"/>
          </w:tcPr>
          <w:p w14:paraId="251C4533"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w:t>
            </w:r>
          </w:p>
        </w:tc>
        <w:tc>
          <w:tcPr>
            <w:tcW w:w="715" w:type="dxa"/>
            <w:vAlign w:val="center"/>
          </w:tcPr>
          <w:p w14:paraId="48977272"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5" w:type="dxa"/>
            <w:vAlign w:val="center"/>
          </w:tcPr>
          <w:p w14:paraId="750E4CBD"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7" w:type="dxa"/>
            <w:vAlign w:val="center"/>
          </w:tcPr>
          <w:p w14:paraId="40A2D9E2"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428D8A3E"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886" w:type="dxa"/>
            <w:vAlign w:val="center"/>
          </w:tcPr>
          <w:p w14:paraId="4AFD4FE1"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992" w:type="dxa"/>
            <w:vAlign w:val="center"/>
          </w:tcPr>
          <w:p w14:paraId="72EE3F08"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r>
      <w:tr w:rsidR="00C81520" w:rsidRPr="00025E56" w14:paraId="355ABFCE" w14:textId="77777777" w:rsidTr="00F05C5A">
        <w:trPr>
          <w:trHeight w:val="278"/>
          <w:jc w:val="center"/>
        </w:trPr>
        <w:tc>
          <w:tcPr>
            <w:tcW w:w="1205" w:type="dxa"/>
          </w:tcPr>
          <w:p w14:paraId="299B0D2B" w14:textId="77777777" w:rsidR="00C81520" w:rsidRPr="00025E56" w:rsidRDefault="00C81520" w:rsidP="00F05C5A">
            <w:pPr>
              <w:pStyle w:val="TableParagraph"/>
              <w:tabs>
                <w:tab w:val="left" w:pos="426"/>
              </w:tabs>
              <w:spacing w:line="276" w:lineRule="auto"/>
              <w:ind w:left="0"/>
              <w:rPr>
                <w:b/>
                <w:bCs/>
                <w:sz w:val="24"/>
                <w:szCs w:val="24"/>
              </w:rPr>
            </w:pPr>
            <w:r w:rsidRPr="00025E56">
              <w:rPr>
                <w:b/>
                <w:bCs/>
                <w:sz w:val="24"/>
                <w:szCs w:val="24"/>
              </w:rPr>
              <w:t>CO3</w:t>
            </w:r>
          </w:p>
        </w:tc>
        <w:tc>
          <w:tcPr>
            <w:tcW w:w="715" w:type="dxa"/>
            <w:vAlign w:val="center"/>
          </w:tcPr>
          <w:p w14:paraId="3C55037D"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6" w:type="dxa"/>
            <w:vAlign w:val="center"/>
          </w:tcPr>
          <w:p w14:paraId="24739639"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0156CAF3"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79B46F44"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3</w:t>
            </w:r>
          </w:p>
        </w:tc>
        <w:tc>
          <w:tcPr>
            <w:tcW w:w="718" w:type="dxa"/>
            <w:vAlign w:val="center"/>
          </w:tcPr>
          <w:p w14:paraId="1A1D7D3E"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5" w:type="dxa"/>
            <w:vAlign w:val="center"/>
          </w:tcPr>
          <w:p w14:paraId="785A6400"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3EBB41D8"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717" w:type="dxa"/>
            <w:vAlign w:val="center"/>
          </w:tcPr>
          <w:p w14:paraId="30D9E066"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715" w:type="dxa"/>
            <w:vAlign w:val="center"/>
          </w:tcPr>
          <w:p w14:paraId="3182763B"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1</w:t>
            </w:r>
          </w:p>
        </w:tc>
        <w:tc>
          <w:tcPr>
            <w:tcW w:w="886" w:type="dxa"/>
            <w:vAlign w:val="center"/>
          </w:tcPr>
          <w:p w14:paraId="74FE92B7"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c>
          <w:tcPr>
            <w:tcW w:w="992" w:type="dxa"/>
            <w:vAlign w:val="center"/>
          </w:tcPr>
          <w:p w14:paraId="654F7C27" w14:textId="77777777" w:rsidR="00C81520" w:rsidRPr="001464D4" w:rsidRDefault="00C81520" w:rsidP="00F05C5A">
            <w:pPr>
              <w:pStyle w:val="TableParagraph"/>
              <w:tabs>
                <w:tab w:val="left" w:pos="426"/>
              </w:tabs>
              <w:spacing w:line="276" w:lineRule="auto"/>
              <w:ind w:left="0"/>
              <w:rPr>
                <w:bCs/>
                <w:sz w:val="24"/>
                <w:szCs w:val="24"/>
              </w:rPr>
            </w:pPr>
            <w:r w:rsidRPr="001464D4">
              <w:rPr>
                <w:bCs/>
                <w:sz w:val="24"/>
                <w:szCs w:val="24"/>
              </w:rPr>
              <w:t>2</w:t>
            </w:r>
          </w:p>
        </w:tc>
      </w:tr>
    </w:tbl>
    <w:p w14:paraId="757D214B" w14:textId="77777777" w:rsidR="00C81520" w:rsidRPr="00025E56" w:rsidRDefault="00C81520" w:rsidP="00C81520">
      <w:pPr>
        <w:tabs>
          <w:tab w:val="left" w:pos="426"/>
        </w:tabs>
        <w:spacing w:line="276" w:lineRule="auto"/>
        <w:jc w:val="both"/>
        <w:rPr>
          <w:b/>
          <w:sz w:val="24"/>
          <w:szCs w:val="24"/>
        </w:rPr>
      </w:pPr>
    </w:p>
    <w:p w14:paraId="5C7323D2" w14:textId="77777777" w:rsidR="00C81520" w:rsidRPr="00025E56" w:rsidRDefault="00C81520" w:rsidP="00C81520">
      <w:pPr>
        <w:tabs>
          <w:tab w:val="left" w:pos="426"/>
        </w:tabs>
        <w:spacing w:line="276" w:lineRule="auto"/>
        <w:jc w:val="both"/>
        <w:rPr>
          <w:bCs/>
          <w:sz w:val="24"/>
          <w:szCs w:val="24"/>
        </w:rPr>
      </w:pPr>
      <w:r w:rsidRPr="00025E56">
        <w:rPr>
          <w:bCs/>
          <w:sz w:val="24"/>
          <w:szCs w:val="24"/>
        </w:rPr>
        <w:t>While mapping Course Outcomes (CO) with POs the degree of associations</w:t>
      </w:r>
      <w:r w:rsidRPr="00025E56">
        <w:rPr>
          <w:bCs/>
          <w:spacing w:val="1"/>
          <w:sz w:val="24"/>
          <w:szCs w:val="24"/>
        </w:rPr>
        <w:t xml:space="preserve"> </w:t>
      </w:r>
      <w:r w:rsidRPr="00025E56">
        <w:rPr>
          <w:bCs/>
          <w:sz w:val="24"/>
          <w:szCs w:val="24"/>
        </w:rPr>
        <w:t>is</w:t>
      </w:r>
      <w:r w:rsidRPr="00025E56">
        <w:rPr>
          <w:bCs/>
          <w:spacing w:val="-2"/>
          <w:sz w:val="24"/>
          <w:szCs w:val="24"/>
        </w:rPr>
        <w:t xml:space="preserve"> </w:t>
      </w:r>
      <w:r w:rsidRPr="00025E56">
        <w:rPr>
          <w:bCs/>
          <w:sz w:val="24"/>
          <w:szCs w:val="24"/>
        </w:rPr>
        <w:t>indicated as</w:t>
      </w:r>
    </w:p>
    <w:p w14:paraId="48320695" w14:textId="77777777" w:rsidR="00C81520" w:rsidRPr="00025E56" w:rsidRDefault="00C81520" w:rsidP="00C81520">
      <w:pPr>
        <w:tabs>
          <w:tab w:val="left" w:pos="426"/>
        </w:tabs>
        <w:spacing w:line="276" w:lineRule="auto"/>
        <w:jc w:val="both"/>
        <w:rPr>
          <w:bCs/>
          <w:sz w:val="24"/>
          <w:szCs w:val="24"/>
        </w:rPr>
      </w:pPr>
      <w:r w:rsidRPr="00025E56">
        <w:rPr>
          <w:bCs/>
          <w:sz w:val="24"/>
          <w:szCs w:val="24"/>
        </w:rPr>
        <w:t>3 (Strong), 2</w:t>
      </w:r>
      <w:r w:rsidRPr="00025E56">
        <w:rPr>
          <w:bCs/>
          <w:spacing w:val="-1"/>
          <w:sz w:val="24"/>
          <w:szCs w:val="24"/>
        </w:rPr>
        <w:t xml:space="preserve"> </w:t>
      </w:r>
      <w:r w:rsidRPr="00025E56">
        <w:rPr>
          <w:bCs/>
          <w:sz w:val="24"/>
          <w:szCs w:val="24"/>
        </w:rPr>
        <w:t>(Moderate), 1 (Weak), - (No relation)</w:t>
      </w:r>
    </w:p>
    <w:p w14:paraId="1B3CD30D" w14:textId="77777777" w:rsidR="00C81520" w:rsidRDefault="00C81520" w:rsidP="00061146">
      <w:pPr>
        <w:pStyle w:val="ListParagraph"/>
        <w:tabs>
          <w:tab w:val="left" w:pos="767"/>
        </w:tabs>
        <w:spacing w:line="251" w:lineRule="exact"/>
        <w:ind w:left="766" w:firstLine="0"/>
      </w:pPr>
    </w:p>
    <w:p w14:paraId="4F5D3417" w14:textId="77777777" w:rsidR="00C821C0" w:rsidRDefault="00C821C0" w:rsidP="00C821C0">
      <w:pPr>
        <w:tabs>
          <w:tab w:val="left" w:pos="767"/>
        </w:tabs>
        <w:spacing w:line="251" w:lineRule="exact"/>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515"/>
        <w:gridCol w:w="807"/>
      </w:tblGrid>
      <w:tr w:rsidR="00BA2644" w14:paraId="4BE30603" w14:textId="77777777">
        <w:trPr>
          <w:trHeight w:val="292"/>
        </w:trPr>
        <w:tc>
          <w:tcPr>
            <w:tcW w:w="634" w:type="dxa"/>
          </w:tcPr>
          <w:p w14:paraId="1E114A8B" w14:textId="741297EB" w:rsidR="00BA2644" w:rsidRDefault="001C0A2E">
            <w:pPr>
              <w:pStyle w:val="TableParagraph"/>
              <w:spacing w:before="1"/>
              <w:ind w:left="81" w:right="81"/>
              <w:jc w:val="center"/>
              <w:rPr>
                <w:b/>
              </w:rPr>
            </w:pPr>
            <w:r>
              <w:tab/>
            </w:r>
            <w:r w:rsidR="00B578E9">
              <w:rPr>
                <w:b/>
              </w:rPr>
              <w:t>Unit</w:t>
            </w:r>
          </w:p>
        </w:tc>
        <w:tc>
          <w:tcPr>
            <w:tcW w:w="7515" w:type="dxa"/>
          </w:tcPr>
          <w:p w14:paraId="18658027" w14:textId="77777777" w:rsidR="00BA2644" w:rsidRDefault="00B578E9">
            <w:pPr>
              <w:pStyle w:val="TableParagraph"/>
              <w:spacing w:before="1"/>
              <w:ind w:left="3406" w:right="3403"/>
              <w:jc w:val="center"/>
              <w:rPr>
                <w:b/>
              </w:rPr>
            </w:pPr>
            <w:r>
              <w:rPr>
                <w:b/>
              </w:rPr>
              <w:t>Details</w:t>
            </w:r>
          </w:p>
        </w:tc>
        <w:tc>
          <w:tcPr>
            <w:tcW w:w="807" w:type="dxa"/>
          </w:tcPr>
          <w:p w14:paraId="08F220DA" w14:textId="77777777" w:rsidR="00BA2644" w:rsidRDefault="00B578E9">
            <w:pPr>
              <w:pStyle w:val="TableParagraph"/>
              <w:spacing w:before="1"/>
              <w:ind w:left="83" w:right="80"/>
              <w:jc w:val="center"/>
              <w:rPr>
                <w:b/>
              </w:rPr>
            </w:pPr>
            <w:r>
              <w:rPr>
                <w:b/>
              </w:rPr>
              <w:t>Hours</w:t>
            </w:r>
          </w:p>
        </w:tc>
      </w:tr>
      <w:tr w:rsidR="00BA2644" w14:paraId="0137362F" w14:textId="77777777">
        <w:trPr>
          <w:trHeight w:val="1771"/>
        </w:trPr>
        <w:tc>
          <w:tcPr>
            <w:tcW w:w="634" w:type="dxa"/>
          </w:tcPr>
          <w:p w14:paraId="5F6A917B" w14:textId="77777777" w:rsidR="00BA2644" w:rsidRDefault="00B578E9">
            <w:pPr>
              <w:pStyle w:val="TableParagraph"/>
              <w:spacing w:line="249" w:lineRule="exact"/>
              <w:ind w:left="14"/>
              <w:jc w:val="center"/>
              <w:rPr>
                <w:b/>
              </w:rPr>
            </w:pPr>
            <w:r>
              <w:rPr>
                <w:b/>
              </w:rPr>
              <w:t>1</w:t>
            </w:r>
          </w:p>
        </w:tc>
        <w:tc>
          <w:tcPr>
            <w:tcW w:w="7515" w:type="dxa"/>
          </w:tcPr>
          <w:p w14:paraId="165C0735" w14:textId="77777777" w:rsidR="00BA2644" w:rsidRDefault="00B578E9">
            <w:pPr>
              <w:pStyle w:val="TableParagraph"/>
              <w:spacing w:line="242" w:lineRule="auto"/>
              <w:ind w:left="110" w:right="89"/>
              <w:jc w:val="both"/>
            </w:pPr>
            <w:r>
              <w:rPr>
                <w:b/>
              </w:rPr>
              <w:t>Number system</w:t>
            </w:r>
            <w:r>
              <w:t>: Binary number system, Decimal number system, Octal number</w:t>
            </w:r>
            <w:r>
              <w:rPr>
                <w:spacing w:val="1"/>
              </w:rPr>
              <w:t xml:space="preserve"> </w:t>
            </w:r>
            <w:r>
              <w:t>system, Hexadecimal number systems, conversion decimal to binary, binary to</w:t>
            </w:r>
            <w:r>
              <w:rPr>
                <w:spacing w:val="1"/>
              </w:rPr>
              <w:t xml:space="preserve"> </w:t>
            </w:r>
            <w:r>
              <w:t>decimal,</w:t>
            </w:r>
            <w:r>
              <w:rPr>
                <w:spacing w:val="1"/>
              </w:rPr>
              <w:t xml:space="preserve"> </w:t>
            </w:r>
            <w:r>
              <w:t>octal</w:t>
            </w:r>
            <w:r>
              <w:rPr>
                <w:spacing w:val="1"/>
              </w:rPr>
              <w:t xml:space="preserve"> </w:t>
            </w:r>
            <w:r>
              <w:t>to</w:t>
            </w:r>
            <w:r>
              <w:rPr>
                <w:spacing w:val="1"/>
              </w:rPr>
              <w:t xml:space="preserve"> </w:t>
            </w:r>
            <w:r>
              <w:t>binary</w:t>
            </w:r>
            <w:r>
              <w:rPr>
                <w:spacing w:val="1"/>
              </w:rPr>
              <w:t xml:space="preserve"> </w:t>
            </w:r>
            <w:r>
              <w:rPr>
                <w:i/>
              </w:rPr>
              <w:t>etc</w:t>
            </w:r>
            <w:r>
              <w:t>,</w:t>
            </w:r>
            <w:r>
              <w:rPr>
                <w:spacing w:val="1"/>
              </w:rPr>
              <w:t xml:space="preserve"> </w:t>
            </w:r>
            <w:r>
              <w:t>binary</w:t>
            </w:r>
            <w:r>
              <w:rPr>
                <w:spacing w:val="1"/>
              </w:rPr>
              <w:t xml:space="preserve"> </w:t>
            </w:r>
            <w:r>
              <w:t>addition,</w:t>
            </w:r>
            <w:r>
              <w:rPr>
                <w:spacing w:val="1"/>
              </w:rPr>
              <w:t xml:space="preserve"> </w:t>
            </w:r>
            <w:r>
              <w:t>binary</w:t>
            </w:r>
            <w:r>
              <w:rPr>
                <w:spacing w:val="1"/>
              </w:rPr>
              <w:t xml:space="preserve"> </w:t>
            </w:r>
            <w:r>
              <w:t>subtraction</w:t>
            </w:r>
            <w:r>
              <w:rPr>
                <w:spacing w:val="1"/>
              </w:rPr>
              <w:t xml:space="preserve"> </w:t>
            </w:r>
            <w:r>
              <w:t>–</w:t>
            </w:r>
            <w:r>
              <w:rPr>
                <w:spacing w:val="1"/>
              </w:rPr>
              <w:t xml:space="preserve"> </w:t>
            </w:r>
            <w:r>
              <w:t>One’s</w:t>
            </w:r>
            <w:r>
              <w:rPr>
                <w:spacing w:val="1"/>
              </w:rPr>
              <w:t xml:space="preserve"> </w:t>
            </w:r>
            <w:r>
              <w:t>complement,</w:t>
            </w:r>
            <w:r>
              <w:rPr>
                <w:spacing w:val="-8"/>
              </w:rPr>
              <w:t xml:space="preserve"> </w:t>
            </w:r>
            <w:r>
              <w:t>Two’s</w:t>
            </w:r>
            <w:r>
              <w:rPr>
                <w:spacing w:val="-2"/>
              </w:rPr>
              <w:t xml:space="preserve"> </w:t>
            </w:r>
            <w:r>
              <w:t>complement</w:t>
            </w:r>
            <w:r>
              <w:rPr>
                <w:spacing w:val="9"/>
              </w:rPr>
              <w:t xml:space="preserve"> </w:t>
            </w:r>
            <w:r>
              <w:t>method,</w:t>
            </w:r>
            <w:r>
              <w:rPr>
                <w:spacing w:val="-1"/>
              </w:rPr>
              <w:t xml:space="preserve"> </w:t>
            </w:r>
            <w:r>
              <w:t>binary</w:t>
            </w:r>
            <w:r>
              <w:rPr>
                <w:spacing w:val="-5"/>
              </w:rPr>
              <w:t xml:space="preserve"> </w:t>
            </w:r>
            <w:r>
              <w:t>multiplication,</w:t>
            </w:r>
            <w:r>
              <w:rPr>
                <w:spacing w:val="2"/>
              </w:rPr>
              <w:t xml:space="preserve"> </w:t>
            </w:r>
            <w:r>
              <w:t>binary</w:t>
            </w:r>
            <w:r>
              <w:rPr>
                <w:spacing w:val="-10"/>
              </w:rPr>
              <w:t xml:space="preserve"> </w:t>
            </w:r>
            <w:r>
              <w:t>division.</w:t>
            </w:r>
          </w:p>
          <w:p w14:paraId="638D48D4" w14:textId="77777777" w:rsidR="00BA2644" w:rsidRDefault="00B578E9">
            <w:pPr>
              <w:pStyle w:val="TableParagraph"/>
              <w:spacing w:line="242" w:lineRule="auto"/>
              <w:ind w:left="110" w:right="97"/>
              <w:jc w:val="both"/>
            </w:pPr>
            <w:r>
              <w:rPr>
                <w:b/>
              </w:rPr>
              <w:t>Concept</w:t>
            </w:r>
            <w:r>
              <w:rPr>
                <w:b/>
                <w:spacing w:val="1"/>
              </w:rPr>
              <w:t xml:space="preserve"> </w:t>
            </w:r>
            <w:r>
              <w:rPr>
                <w:b/>
              </w:rPr>
              <w:t>of</w:t>
            </w:r>
            <w:r>
              <w:rPr>
                <w:b/>
                <w:spacing w:val="1"/>
              </w:rPr>
              <w:t xml:space="preserve"> </w:t>
            </w:r>
            <w:r>
              <w:t>I</w:t>
            </w:r>
            <w:r>
              <w:rPr>
                <w:b/>
              </w:rPr>
              <w:t>nformation</w:t>
            </w:r>
            <w:r>
              <w:rPr>
                <w:b/>
                <w:spacing w:val="1"/>
              </w:rPr>
              <w:t xml:space="preserve"> </w:t>
            </w:r>
            <w:r>
              <w:rPr>
                <w:b/>
              </w:rPr>
              <w:t>Systems</w:t>
            </w:r>
            <w:r>
              <w:rPr>
                <w:b/>
                <w:spacing w:val="1"/>
              </w:rPr>
              <w:t xml:space="preserve"> </w:t>
            </w:r>
            <w:r>
              <w:rPr>
                <w:b/>
              </w:rPr>
              <w:t>and</w:t>
            </w:r>
            <w:r>
              <w:rPr>
                <w:b/>
                <w:spacing w:val="1"/>
              </w:rPr>
              <w:t xml:space="preserve"> </w:t>
            </w:r>
            <w:r>
              <w:rPr>
                <w:b/>
              </w:rPr>
              <w:t>Software:</w:t>
            </w:r>
            <w:r>
              <w:rPr>
                <w:b/>
                <w:spacing w:val="1"/>
              </w:rPr>
              <w:t xml:space="preserve"> </w:t>
            </w:r>
            <w:r>
              <w:t>Information</w:t>
            </w:r>
            <w:r>
              <w:rPr>
                <w:spacing w:val="1"/>
              </w:rPr>
              <w:t xml:space="preserve"> </w:t>
            </w:r>
            <w:r>
              <w:t>gathering,</w:t>
            </w:r>
            <w:r>
              <w:rPr>
                <w:spacing w:val="1"/>
              </w:rPr>
              <w:t xml:space="preserve"> </w:t>
            </w:r>
            <w:r>
              <w:t>requirement</w:t>
            </w:r>
            <w:r>
              <w:rPr>
                <w:spacing w:val="31"/>
              </w:rPr>
              <w:t xml:space="preserve"> </w:t>
            </w:r>
            <w:r>
              <w:t>and</w:t>
            </w:r>
            <w:r>
              <w:rPr>
                <w:spacing w:val="27"/>
              </w:rPr>
              <w:t xml:space="preserve"> </w:t>
            </w:r>
            <w:r>
              <w:t>feasibility</w:t>
            </w:r>
            <w:r>
              <w:rPr>
                <w:spacing w:val="27"/>
              </w:rPr>
              <w:t xml:space="preserve"> </w:t>
            </w:r>
            <w:r>
              <w:t>analysis,</w:t>
            </w:r>
            <w:r>
              <w:rPr>
                <w:spacing w:val="33"/>
              </w:rPr>
              <w:t xml:space="preserve"> </w:t>
            </w:r>
            <w:r>
              <w:t>data</w:t>
            </w:r>
            <w:r>
              <w:rPr>
                <w:spacing w:val="34"/>
              </w:rPr>
              <w:t xml:space="preserve"> </w:t>
            </w:r>
            <w:r>
              <w:t>flow</w:t>
            </w:r>
            <w:r>
              <w:rPr>
                <w:spacing w:val="26"/>
              </w:rPr>
              <w:t xml:space="preserve"> </w:t>
            </w:r>
            <w:r>
              <w:t>diagrams,</w:t>
            </w:r>
            <w:r>
              <w:rPr>
                <w:spacing w:val="33"/>
              </w:rPr>
              <w:t xml:space="preserve"> </w:t>
            </w:r>
            <w:r>
              <w:t>process</w:t>
            </w:r>
            <w:r>
              <w:rPr>
                <w:spacing w:val="32"/>
              </w:rPr>
              <w:t xml:space="preserve"> </w:t>
            </w:r>
            <w:r>
              <w:t>specifications,</w:t>
            </w:r>
          </w:p>
          <w:p w14:paraId="3E2FDF48" w14:textId="77777777" w:rsidR="00BA2644" w:rsidRDefault="00B578E9">
            <w:pPr>
              <w:pStyle w:val="TableParagraph"/>
              <w:spacing w:line="231" w:lineRule="exact"/>
              <w:ind w:left="110"/>
              <w:jc w:val="both"/>
            </w:pPr>
            <w:r>
              <w:t>input/output design,</w:t>
            </w:r>
            <w:r>
              <w:rPr>
                <w:spacing w:val="6"/>
              </w:rPr>
              <w:t xml:space="preserve"> </w:t>
            </w:r>
            <w:r>
              <w:t>process life</w:t>
            </w:r>
            <w:r>
              <w:rPr>
                <w:spacing w:val="-12"/>
              </w:rPr>
              <w:t xml:space="preserve"> </w:t>
            </w:r>
            <w:r>
              <w:t>cycle,</w:t>
            </w:r>
            <w:r>
              <w:rPr>
                <w:spacing w:val="6"/>
              </w:rPr>
              <w:t xml:space="preserve"> </w:t>
            </w:r>
            <w:r>
              <w:t>planning</w:t>
            </w:r>
            <w:r>
              <w:rPr>
                <w:spacing w:val="-10"/>
              </w:rPr>
              <w:t xml:space="preserve"> </w:t>
            </w:r>
            <w:r>
              <w:t>and</w:t>
            </w:r>
            <w:r>
              <w:rPr>
                <w:spacing w:val="-1"/>
              </w:rPr>
              <w:t xml:space="preserve"> </w:t>
            </w:r>
            <w:r>
              <w:t>managing</w:t>
            </w:r>
            <w:r>
              <w:rPr>
                <w:spacing w:val="-10"/>
              </w:rPr>
              <w:t xml:space="preserve"> </w:t>
            </w:r>
            <w:r>
              <w:t>the</w:t>
            </w:r>
            <w:r>
              <w:rPr>
                <w:spacing w:val="-12"/>
              </w:rPr>
              <w:t xml:space="preserve"> </w:t>
            </w:r>
            <w:r>
              <w:t>project.</w:t>
            </w:r>
          </w:p>
        </w:tc>
        <w:tc>
          <w:tcPr>
            <w:tcW w:w="807" w:type="dxa"/>
          </w:tcPr>
          <w:p w14:paraId="4D95A712" w14:textId="77777777" w:rsidR="00BA2644" w:rsidRDefault="00B578E9">
            <w:pPr>
              <w:pStyle w:val="TableParagraph"/>
              <w:spacing w:line="249" w:lineRule="exact"/>
              <w:ind w:left="13"/>
              <w:jc w:val="center"/>
              <w:rPr>
                <w:b/>
              </w:rPr>
            </w:pPr>
            <w:r>
              <w:rPr>
                <w:b/>
              </w:rPr>
              <w:t>6</w:t>
            </w:r>
          </w:p>
        </w:tc>
      </w:tr>
      <w:tr w:rsidR="00BA2644" w14:paraId="30C49093" w14:textId="77777777">
        <w:trPr>
          <w:trHeight w:val="757"/>
        </w:trPr>
        <w:tc>
          <w:tcPr>
            <w:tcW w:w="634" w:type="dxa"/>
          </w:tcPr>
          <w:p w14:paraId="3E2657FB" w14:textId="77777777" w:rsidR="00BA2644" w:rsidRDefault="00B578E9">
            <w:pPr>
              <w:pStyle w:val="TableParagraph"/>
              <w:spacing w:line="244" w:lineRule="exact"/>
              <w:ind w:left="14"/>
              <w:jc w:val="center"/>
              <w:rPr>
                <w:b/>
              </w:rPr>
            </w:pPr>
            <w:r>
              <w:rPr>
                <w:b/>
              </w:rPr>
              <w:lastRenderedPageBreak/>
              <w:t>2</w:t>
            </w:r>
          </w:p>
        </w:tc>
        <w:tc>
          <w:tcPr>
            <w:tcW w:w="7515" w:type="dxa"/>
          </w:tcPr>
          <w:p w14:paraId="600A06C8" w14:textId="77777777" w:rsidR="00BA2644" w:rsidRDefault="00B578E9">
            <w:pPr>
              <w:pStyle w:val="TableParagraph"/>
              <w:spacing w:line="249" w:lineRule="exact"/>
              <w:ind w:left="110"/>
            </w:pPr>
            <w:r>
              <w:rPr>
                <w:b/>
              </w:rPr>
              <w:t>Web</w:t>
            </w:r>
            <w:r>
              <w:rPr>
                <w:b/>
                <w:spacing w:val="41"/>
              </w:rPr>
              <w:t xml:space="preserve"> </w:t>
            </w:r>
            <w:r>
              <w:rPr>
                <w:b/>
              </w:rPr>
              <w:t>technologies</w:t>
            </w:r>
            <w:r>
              <w:t>:</w:t>
            </w:r>
            <w:r>
              <w:rPr>
                <w:spacing w:val="41"/>
              </w:rPr>
              <w:t xml:space="preserve"> </w:t>
            </w:r>
            <w:r>
              <w:t>Introduction</w:t>
            </w:r>
            <w:r>
              <w:rPr>
                <w:spacing w:val="41"/>
              </w:rPr>
              <w:t xml:space="preserve"> </w:t>
            </w:r>
            <w:r>
              <w:t>to</w:t>
            </w:r>
            <w:r>
              <w:rPr>
                <w:spacing w:val="40"/>
              </w:rPr>
              <w:t xml:space="preserve"> </w:t>
            </w:r>
            <w:r>
              <w:t>HTML,</w:t>
            </w:r>
            <w:r>
              <w:rPr>
                <w:spacing w:val="47"/>
              </w:rPr>
              <w:t xml:space="preserve"> </w:t>
            </w:r>
            <w:r>
              <w:t>XML,</w:t>
            </w:r>
            <w:r>
              <w:rPr>
                <w:spacing w:val="42"/>
              </w:rPr>
              <w:t xml:space="preserve"> </w:t>
            </w:r>
            <w:r>
              <w:t>CSS</w:t>
            </w:r>
            <w:r>
              <w:rPr>
                <w:spacing w:val="42"/>
              </w:rPr>
              <w:t xml:space="preserve"> </w:t>
            </w:r>
            <w:r>
              <w:t>and</w:t>
            </w:r>
            <w:r>
              <w:rPr>
                <w:spacing w:val="40"/>
              </w:rPr>
              <w:t xml:space="preserve"> </w:t>
            </w:r>
            <w:r>
              <w:t>Programming</w:t>
            </w:r>
          </w:p>
          <w:p w14:paraId="7BB320B6" w14:textId="77777777" w:rsidR="00BA2644" w:rsidRDefault="00B578E9">
            <w:pPr>
              <w:pStyle w:val="TableParagraph"/>
              <w:spacing w:before="1" w:line="244" w:lineRule="exact"/>
              <w:ind w:left="110"/>
            </w:pPr>
            <w:r>
              <w:t>languages,</w:t>
            </w:r>
            <w:r>
              <w:rPr>
                <w:spacing w:val="25"/>
              </w:rPr>
              <w:t xml:space="preserve"> </w:t>
            </w:r>
            <w:r>
              <w:t>introduction</w:t>
            </w:r>
            <w:r>
              <w:rPr>
                <w:spacing w:val="15"/>
              </w:rPr>
              <w:t xml:space="preserve"> </w:t>
            </w:r>
            <w:r>
              <w:t>to</w:t>
            </w:r>
            <w:r>
              <w:rPr>
                <w:spacing w:val="17"/>
              </w:rPr>
              <w:t xml:space="preserve"> </w:t>
            </w:r>
            <w:r>
              <w:t>web</w:t>
            </w:r>
            <w:r>
              <w:rPr>
                <w:spacing w:val="22"/>
              </w:rPr>
              <w:t xml:space="preserve"> </w:t>
            </w:r>
            <w:r>
              <w:t>servers</w:t>
            </w:r>
            <w:r>
              <w:rPr>
                <w:spacing w:val="25"/>
              </w:rPr>
              <w:t xml:space="preserve"> </w:t>
            </w:r>
            <w:r>
              <w:t>and</w:t>
            </w:r>
            <w:r>
              <w:rPr>
                <w:spacing w:val="13"/>
              </w:rPr>
              <w:t xml:space="preserve"> </w:t>
            </w:r>
            <w:r>
              <w:t>Server</w:t>
            </w:r>
            <w:r>
              <w:rPr>
                <w:spacing w:val="31"/>
              </w:rPr>
              <w:t xml:space="preserve"> </w:t>
            </w:r>
            <w:r>
              <w:t>Products</w:t>
            </w:r>
            <w:r>
              <w:rPr>
                <w:spacing w:val="23"/>
              </w:rPr>
              <w:t xml:space="preserve"> </w:t>
            </w:r>
            <w:r>
              <w:t>Introduction</w:t>
            </w:r>
            <w:r>
              <w:rPr>
                <w:spacing w:val="14"/>
              </w:rPr>
              <w:t xml:space="preserve"> </w:t>
            </w:r>
            <w:r>
              <w:t>to</w:t>
            </w:r>
            <w:r>
              <w:rPr>
                <w:spacing w:val="-52"/>
              </w:rPr>
              <w:t xml:space="preserve"> </w:t>
            </w:r>
            <w:r>
              <w:t>databases,</w:t>
            </w:r>
            <w:r>
              <w:rPr>
                <w:spacing w:val="4"/>
              </w:rPr>
              <w:t xml:space="preserve"> </w:t>
            </w:r>
            <w:r>
              <w:t>MYSQL,</w:t>
            </w:r>
            <w:r>
              <w:rPr>
                <w:spacing w:val="3"/>
              </w:rPr>
              <w:t xml:space="preserve"> </w:t>
            </w:r>
            <w:r>
              <w:t>MS</w:t>
            </w:r>
            <w:r>
              <w:rPr>
                <w:spacing w:val="3"/>
              </w:rPr>
              <w:t xml:space="preserve"> </w:t>
            </w:r>
            <w:r>
              <w:t>ACCESS,</w:t>
            </w:r>
            <w:r>
              <w:rPr>
                <w:spacing w:val="-4"/>
              </w:rPr>
              <w:t xml:space="preserve"> </w:t>
            </w:r>
            <w:r>
              <w:t>Pharmacy</w:t>
            </w:r>
            <w:r>
              <w:rPr>
                <w:spacing w:val="-7"/>
              </w:rPr>
              <w:t xml:space="preserve"> </w:t>
            </w:r>
            <w:r>
              <w:t>Drug</w:t>
            </w:r>
            <w:r>
              <w:rPr>
                <w:spacing w:val="-8"/>
              </w:rPr>
              <w:t xml:space="preserve"> </w:t>
            </w:r>
            <w:r>
              <w:t>database.</w:t>
            </w:r>
          </w:p>
        </w:tc>
        <w:tc>
          <w:tcPr>
            <w:tcW w:w="807" w:type="dxa"/>
          </w:tcPr>
          <w:p w14:paraId="21FAE233" w14:textId="77777777" w:rsidR="00BA2644" w:rsidRDefault="00B578E9">
            <w:pPr>
              <w:pStyle w:val="TableParagraph"/>
              <w:spacing w:line="244" w:lineRule="exact"/>
              <w:ind w:left="13"/>
              <w:jc w:val="center"/>
              <w:rPr>
                <w:b/>
              </w:rPr>
            </w:pPr>
            <w:r>
              <w:rPr>
                <w:b/>
              </w:rPr>
              <w:t>6</w:t>
            </w:r>
          </w:p>
        </w:tc>
      </w:tr>
      <w:tr w:rsidR="00BA2644" w14:paraId="638DE702" w14:textId="77777777">
        <w:trPr>
          <w:trHeight w:val="1516"/>
        </w:trPr>
        <w:tc>
          <w:tcPr>
            <w:tcW w:w="634" w:type="dxa"/>
          </w:tcPr>
          <w:p w14:paraId="7FEB2D44" w14:textId="77777777" w:rsidR="00BA2644" w:rsidRDefault="00B578E9">
            <w:pPr>
              <w:pStyle w:val="TableParagraph"/>
              <w:spacing w:before="1"/>
              <w:ind w:left="14"/>
              <w:jc w:val="center"/>
              <w:rPr>
                <w:b/>
              </w:rPr>
            </w:pPr>
            <w:r>
              <w:rPr>
                <w:b/>
              </w:rPr>
              <w:t>3</w:t>
            </w:r>
          </w:p>
        </w:tc>
        <w:tc>
          <w:tcPr>
            <w:tcW w:w="7515" w:type="dxa"/>
          </w:tcPr>
          <w:p w14:paraId="7C34900C" w14:textId="77777777" w:rsidR="00BA2644" w:rsidRDefault="00B578E9">
            <w:pPr>
              <w:pStyle w:val="TableParagraph"/>
              <w:spacing w:line="237" w:lineRule="auto"/>
              <w:ind w:left="110"/>
            </w:pPr>
            <w:r>
              <w:rPr>
                <w:b/>
              </w:rPr>
              <w:t>Application</w:t>
            </w:r>
            <w:r>
              <w:rPr>
                <w:b/>
                <w:spacing w:val="27"/>
              </w:rPr>
              <w:t xml:space="preserve"> </w:t>
            </w:r>
            <w:r>
              <w:rPr>
                <w:b/>
              </w:rPr>
              <w:t>of</w:t>
            </w:r>
            <w:r>
              <w:rPr>
                <w:b/>
                <w:spacing w:val="27"/>
              </w:rPr>
              <w:t xml:space="preserve"> </w:t>
            </w:r>
            <w:r>
              <w:rPr>
                <w:b/>
              </w:rPr>
              <w:t>computers</w:t>
            </w:r>
            <w:r>
              <w:rPr>
                <w:b/>
                <w:spacing w:val="35"/>
              </w:rPr>
              <w:t xml:space="preserve"> </w:t>
            </w:r>
            <w:r>
              <w:rPr>
                <w:b/>
              </w:rPr>
              <w:t>in</w:t>
            </w:r>
            <w:r>
              <w:rPr>
                <w:b/>
                <w:spacing w:val="26"/>
              </w:rPr>
              <w:t xml:space="preserve"> </w:t>
            </w:r>
            <w:r>
              <w:rPr>
                <w:b/>
              </w:rPr>
              <w:t>Pharmacy</w:t>
            </w:r>
            <w:r>
              <w:rPr>
                <w:b/>
                <w:spacing w:val="34"/>
              </w:rPr>
              <w:t xml:space="preserve"> </w:t>
            </w:r>
            <w:r>
              <w:t>–</w:t>
            </w:r>
            <w:r>
              <w:rPr>
                <w:spacing w:val="34"/>
              </w:rPr>
              <w:t xml:space="preserve"> </w:t>
            </w:r>
            <w:r>
              <w:t>Drug</w:t>
            </w:r>
            <w:r>
              <w:rPr>
                <w:spacing w:val="25"/>
              </w:rPr>
              <w:t xml:space="preserve"> </w:t>
            </w:r>
            <w:r>
              <w:t>information</w:t>
            </w:r>
            <w:r>
              <w:rPr>
                <w:spacing w:val="30"/>
              </w:rPr>
              <w:t xml:space="preserve"> </w:t>
            </w:r>
            <w:r>
              <w:t>storage</w:t>
            </w:r>
            <w:r>
              <w:rPr>
                <w:spacing w:val="26"/>
              </w:rPr>
              <w:t xml:space="preserve"> </w:t>
            </w:r>
            <w:r>
              <w:t>and</w:t>
            </w:r>
            <w:r>
              <w:rPr>
                <w:spacing w:val="-52"/>
              </w:rPr>
              <w:t xml:space="preserve"> </w:t>
            </w:r>
            <w:r>
              <w:t>retrieval,</w:t>
            </w:r>
            <w:r>
              <w:rPr>
                <w:spacing w:val="46"/>
              </w:rPr>
              <w:t xml:space="preserve"> </w:t>
            </w:r>
            <w:r>
              <w:t>Pharmacokinetics,</w:t>
            </w:r>
            <w:r>
              <w:rPr>
                <w:spacing w:val="47"/>
              </w:rPr>
              <w:t xml:space="preserve"> </w:t>
            </w:r>
            <w:r>
              <w:t>Mathematical</w:t>
            </w:r>
            <w:r>
              <w:rPr>
                <w:spacing w:val="46"/>
              </w:rPr>
              <w:t xml:space="preserve"> </w:t>
            </w:r>
            <w:r>
              <w:t>model</w:t>
            </w:r>
            <w:r>
              <w:rPr>
                <w:spacing w:val="42"/>
              </w:rPr>
              <w:t xml:space="preserve"> </w:t>
            </w:r>
            <w:r>
              <w:t>in</w:t>
            </w:r>
            <w:r>
              <w:rPr>
                <w:spacing w:val="40"/>
              </w:rPr>
              <w:t xml:space="preserve"> </w:t>
            </w:r>
            <w:r>
              <w:t>Drug</w:t>
            </w:r>
            <w:r>
              <w:rPr>
                <w:spacing w:val="40"/>
              </w:rPr>
              <w:t xml:space="preserve"> </w:t>
            </w:r>
            <w:r>
              <w:t>design,</w:t>
            </w:r>
            <w:r>
              <w:rPr>
                <w:spacing w:val="47"/>
              </w:rPr>
              <w:t xml:space="preserve"> </w:t>
            </w:r>
            <w:r>
              <w:t>Hospital</w:t>
            </w:r>
            <w:r>
              <w:rPr>
                <w:spacing w:val="42"/>
              </w:rPr>
              <w:t xml:space="preserve"> </w:t>
            </w:r>
            <w:r>
              <w:t>and</w:t>
            </w:r>
            <w:r>
              <w:rPr>
                <w:spacing w:val="-52"/>
              </w:rPr>
              <w:t xml:space="preserve"> </w:t>
            </w:r>
            <w:r>
              <w:t>Clinical</w:t>
            </w:r>
            <w:r>
              <w:rPr>
                <w:spacing w:val="34"/>
              </w:rPr>
              <w:t xml:space="preserve"> </w:t>
            </w:r>
            <w:r>
              <w:t>Pharmacy,</w:t>
            </w:r>
            <w:r>
              <w:rPr>
                <w:spacing w:val="41"/>
              </w:rPr>
              <w:t xml:space="preserve"> </w:t>
            </w:r>
            <w:r>
              <w:t>Electronic</w:t>
            </w:r>
            <w:r>
              <w:rPr>
                <w:spacing w:val="35"/>
              </w:rPr>
              <w:t xml:space="preserve"> </w:t>
            </w:r>
            <w:r>
              <w:t>Prescribing</w:t>
            </w:r>
            <w:r>
              <w:rPr>
                <w:spacing w:val="33"/>
              </w:rPr>
              <w:t xml:space="preserve"> </w:t>
            </w:r>
            <w:r>
              <w:t>and</w:t>
            </w:r>
            <w:r>
              <w:rPr>
                <w:spacing w:val="37"/>
              </w:rPr>
              <w:t xml:space="preserve"> </w:t>
            </w:r>
            <w:r>
              <w:t>discharge</w:t>
            </w:r>
            <w:r>
              <w:rPr>
                <w:spacing w:val="31"/>
              </w:rPr>
              <w:t xml:space="preserve"> </w:t>
            </w:r>
            <w:r>
              <w:t>(EP)</w:t>
            </w:r>
            <w:r>
              <w:rPr>
                <w:spacing w:val="36"/>
              </w:rPr>
              <w:t xml:space="preserve"> </w:t>
            </w:r>
            <w:r>
              <w:t>systems,</w:t>
            </w:r>
            <w:r>
              <w:rPr>
                <w:spacing w:val="41"/>
              </w:rPr>
              <w:t xml:space="preserve"> </w:t>
            </w:r>
            <w:r>
              <w:t>barcode</w:t>
            </w:r>
            <w:r>
              <w:rPr>
                <w:spacing w:val="-52"/>
              </w:rPr>
              <w:t xml:space="preserve"> </w:t>
            </w:r>
            <w:r>
              <w:t>medicine identification and automated dispensing of drugs, mobile technology and</w:t>
            </w:r>
            <w:r>
              <w:rPr>
                <w:spacing w:val="-52"/>
              </w:rPr>
              <w:t xml:space="preserve"> </w:t>
            </w:r>
            <w:r>
              <w:t>adherence</w:t>
            </w:r>
            <w:r>
              <w:rPr>
                <w:spacing w:val="1"/>
              </w:rPr>
              <w:t xml:space="preserve"> </w:t>
            </w:r>
            <w:r>
              <w:t>monitoring Diagnostic</w:t>
            </w:r>
            <w:r>
              <w:rPr>
                <w:spacing w:val="1"/>
              </w:rPr>
              <w:t xml:space="preserve"> </w:t>
            </w:r>
            <w:r>
              <w:t>System,</w:t>
            </w:r>
            <w:r>
              <w:rPr>
                <w:spacing w:val="1"/>
              </w:rPr>
              <w:t xml:space="preserve"> </w:t>
            </w:r>
            <w:r>
              <w:t>Lab-diagnostic</w:t>
            </w:r>
            <w:r>
              <w:rPr>
                <w:spacing w:val="1"/>
              </w:rPr>
              <w:t xml:space="preserve"> </w:t>
            </w:r>
            <w:r>
              <w:t>System,</w:t>
            </w:r>
            <w:r>
              <w:rPr>
                <w:spacing w:val="1"/>
              </w:rPr>
              <w:t xml:space="preserve"> </w:t>
            </w:r>
            <w:r>
              <w:t>Patient</w:t>
            </w:r>
            <w:r>
              <w:rPr>
                <w:spacing w:val="1"/>
              </w:rPr>
              <w:t xml:space="preserve"> </w:t>
            </w:r>
            <w:r>
              <w:t>Monitoring</w:t>
            </w:r>
            <w:r>
              <w:rPr>
                <w:spacing w:val="-7"/>
              </w:rPr>
              <w:t xml:space="preserve"> </w:t>
            </w:r>
            <w:r>
              <w:t>System,</w:t>
            </w:r>
            <w:r>
              <w:rPr>
                <w:spacing w:val="4"/>
              </w:rPr>
              <w:t xml:space="preserve"> </w:t>
            </w:r>
            <w:r>
              <w:t>Pharma</w:t>
            </w:r>
            <w:r>
              <w:rPr>
                <w:spacing w:val="6"/>
              </w:rPr>
              <w:t xml:space="preserve"> </w:t>
            </w:r>
            <w:r>
              <w:t>Information</w:t>
            </w:r>
            <w:r>
              <w:rPr>
                <w:spacing w:val="-7"/>
              </w:rPr>
              <w:t xml:space="preserve"> </w:t>
            </w:r>
            <w:r>
              <w:t>System.</w:t>
            </w:r>
          </w:p>
        </w:tc>
        <w:tc>
          <w:tcPr>
            <w:tcW w:w="807" w:type="dxa"/>
          </w:tcPr>
          <w:p w14:paraId="0787106D" w14:textId="77777777" w:rsidR="00BA2644" w:rsidRDefault="00B578E9">
            <w:pPr>
              <w:pStyle w:val="TableParagraph"/>
              <w:spacing w:before="1"/>
              <w:ind w:left="13"/>
              <w:jc w:val="center"/>
              <w:rPr>
                <w:b/>
              </w:rPr>
            </w:pPr>
            <w:r>
              <w:rPr>
                <w:b/>
              </w:rPr>
              <w:t>6</w:t>
            </w:r>
          </w:p>
        </w:tc>
      </w:tr>
      <w:tr w:rsidR="00BA2644" w14:paraId="3E35A6D8" w14:textId="77777777">
        <w:trPr>
          <w:trHeight w:val="753"/>
        </w:trPr>
        <w:tc>
          <w:tcPr>
            <w:tcW w:w="634" w:type="dxa"/>
          </w:tcPr>
          <w:p w14:paraId="55E42785" w14:textId="77777777" w:rsidR="00BA2644" w:rsidRDefault="00B578E9">
            <w:pPr>
              <w:pStyle w:val="TableParagraph"/>
              <w:spacing w:before="1"/>
              <w:ind w:left="14"/>
              <w:jc w:val="center"/>
              <w:rPr>
                <w:b/>
              </w:rPr>
            </w:pPr>
            <w:r>
              <w:rPr>
                <w:b/>
              </w:rPr>
              <w:t>4</w:t>
            </w:r>
          </w:p>
        </w:tc>
        <w:tc>
          <w:tcPr>
            <w:tcW w:w="7515" w:type="dxa"/>
          </w:tcPr>
          <w:p w14:paraId="2CCCF375" w14:textId="77777777" w:rsidR="00BA2644" w:rsidRDefault="00B578E9">
            <w:pPr>
              <w:pStyle w:val="TableParagraph"/>
              <w:spacing w:line="250" w:lineRule="exact"/>
              <w:ind w:left="110"/>
            </w:pPr>
            <w:r>
              <w:rPr>
                <w:b/>
              </w:rPr>
              <w:t>Bioinformatics:</w:t>
            </w:r>
            <w:r>
              <w:rPr>
                <w:b/>
                <w:spacing w:val="20"/>
              </w:rPr>
              <w:t xml:space="preserve"> </w:t>
            </w:r>
            <w:r>
              <w:t>Introduction,</w:t>
            </w:r>
            <w:r>
              <w:rPr>
                <w:spacing w:val="18"/>
              </w:rPr>
              <w:t xml:space="preserve"> </w:t>
            </w:r>
            <w:r>
              <w:t>Objective</w:t>
            </w:r>
            <w:r>
              <w:rPr>
                <w:spacing w:val="8"/>
              </w:rPr>
              <w:t xml:space="preserve"> </w:t>
            </w:r>
            <w:r>
              <w:t>of</w:t>
            </w:r>
            <w:r>
              <w:rPr>
                <w:spacing w:val="13"/>
              </w:rPr>
              <w:t xml:space="preserve"> </w:t>
            </w:r>
            <w:r>
              <w:t>Bioinformatics,</w:t>
            </w:r>
            <w:r>
              <w:rPr>
                <w:spacing w:val="19"/>
              </w:rPr>
              <w:t xml:space="preserve"> </w:t>
            </w:r>
            <w:r>
              <w:t>Bioinformatics</w:t>
            </w:r>
            <w:r>
              <w:rPr>
                <w:spacing w:val="-52"/>
              </w:rPr>
              <w:t xml:space="preserve"> </w:t>
            </w:r>
            <w:r>
              <w:t>Databases, Concept</w:t>
            </w:r>
            <w:r>
              <w:rPr>
                <w:spacing w:val="1"/>
              </w:rPr>
              <w:t xml:space="preserve"> </w:t>
            </w:r>
            <w:r>
              <w:t>of Bioinformatics,</w:t>
            </w:r>
            <w:r>
              <w:rPr>
                <w:spacing w:val="1"/>
              </w:rPr>
              <w:t xml:space="preserve"> </w:t>
            </w:r>
            <w:r>
              <w:t>Impact</w:t>
            </w:r>
            <w:r>
              <w:rPr>
                <w:spacing w:val="1"/>
              </w:rPr>
              <w:t xml:space="preserve"> </w:t>
            </w:r>
            <w:r>
              <w:t>of Bioinformatics</w:t>
            </w:r>
            <w:r>
              <w:rPr>
                <w:spacing w:val="1"/>
              </w:rPr>
              <w:t xml:space="preserve"> </w:t>
            </w:r>
            <w:r>
              <w:t>in</w:t>
            </w:r>
            <w:r>
              <w:rPr>
                <w:spacing w:val="1"/>
              </w:rPr>
              <w:t xml:space="preserve"> </w:t>
            </w:r>
            <w:r>
              <w:t>Vaccine</w:t>
            </w:r>
            <w:r>
              <w:rPr>
                <w:spacing w:val="1"/>
              </w:rPr>
              <w:t xml:space="preserve"> </w:t>
            </w:r>
            <w:r>
              <w:t>Discovery.</w:t>
            </w:r>
          </w:p>
        </w:tc>
        <w:tc>
          <w:tcPr>
            <w:tcW w:w="807" w:type="dxa"/>
          </w:tcPr>
          <w:p w14:paraId="4DA496AF" w14:textId="77777777" w:rsidR="00BA2644" w:rsidRDefault="00B578E9">
            <w:pPr>
              <w:pStyle w:val="TableParagraph"/>
              <w:spacing w:before="1"/>
              <w:ind w:left="13"/>
              <w:jc w:val="center"/>
              <w:rPr>
                <w:b/>
              </w:rPr>
            </w:pPr>
            <w:r>
              <w:rPr>
                <w:b/>
              </w:rPr>
              <w:t>6</w:t>
            </w:r>
          </w:p>
        </w:tc>
      </w:tr>
      <w:tr w:rsidR="00BA2644" w14:paraId="6E0DEB1E" w14:textId="77777777">
        <w:trPr>
          <w:trHeight w:val="758"/>
        </w:trPr>
        <w:tc>
          <w:tcPr>
            <w:tcW w:w="634" w:type="dxa"/>
          </w:tcPr>
          <w:p w14:paraId="2B4E7C32" w14:textId="77777777" w:rsidR="00BA2644" w:rsidRDefault="00B578E9">
            <w:pPr>
              <w:pStyle w:val="TableParagraph"/>
              <w:spacing w:before="1"/>
              <w:ind w:left="14"/>
              <w:jc w:val="center"/>
              <w:rPr>
                <w:b/>
              </w:rPr>
            </w:pPr>
            <w:r>
              <w:rPr>
                <w:b/>
              </w:rPr>
              <w:t>5</w:t>
            </w:r>
          </w:p>
        </w:tc>
        <w:tc>
          <w:tcPr>
            <w:tcW w:w="7515" w:type="dxa"/>
          </w:tcPr>
          <w:p w14:paraId="7CFF47D4" w14:textId="77777777" w:rsidR="00BA2644" w:rsidRDefault="00B578E9">
            <w:pPr>
              <w:pStyle w:val="TableParagraph"/>
              <w:spacing w:line="250" w:lineRule="exact"/>
              <w:ind w:left="110"/>
            </w:pPr>
            <w:r>
              <w:rPr>
                <w:b/>
              </w:rPr>
              <w:t>Computers</w:t>
            </w:r>
            <w:r>
              <w:rPr>
                <w:b/>
                <w:spacing w:val="-1"/>
              </w:rPr>
              <w:t xml:space="preserve"> </w:t>
            </w:r>
            <w:r>
              <w:rPr>
                <w:b/>
              </w:rPr>
              <w:t>as</w:t>
            </w:r>
            <w:r>
              <w:rPr>
                <w:b/>
                <w:spacing w:val="-1"/>
              </w:rPr>
              <w:t xml:space="preserve"> </w:t>
            </w:r>
            <w:r>
              <w:rPr>
                <w:b/>
              </w:rPr>
              <w:t>data</w:t>
            </w:r>
            <w:r>
              <w:rPr>
                <w:b/>
                <w:spacing w:val="-6"/>
              </w:rPr>
              <w:t xml:space="preserve"> </w:t>
            </w:r>
            <w:r>
              <w:rPr>
                <w:b/>
              </w:rPr>
              <w:t>analysis</w:t>
            </w:r>
            <w:r>
              <w:rPr>
                <w:b/>
                <w:spacing w:val="-1"/>
              </w:rPr>
              <w:t xml:space="preserve"> </w:t>
            </w:r>
            <w:r>
              <w:rPr>
                <w:b/>
              </w:rPr>
              <w:t>in</w:t>
            </w:r>
            <w:r>
              <w:rPr>
                <w:b/>
                <w:spacing w:val="-9"/>
              </w:rPr>
              <w:t xml:space="preserve"> </w:t>
            </w:r>
            <w:r>
              <w:rPr>
                <w:b/>
              </w:rPr>
              <w:t>Preclinical</w:t>
            </w:r>
            <w:r>
              <w:rPr>
                <w:b/>
                <w:spacing w:val="-9"/>
              </w:rPr>
              <w:t xml:space="preserve"> </w:t>
            </w:r>
            <w:r>
              <w:rPr>
                <w:b/>
              </w:rPr>
              <w:t>development</w:t>
            </w:r>
            <w:r>
              <w:t>:</w:t>
            </w:r>
          </w:p>
          <w:p w14:paraId="68737CA9" w14:textId="77777777" w:rsidR="00BA2644" w:rsidRDefault="00B578E9">
            <w:pPr>
              <w:pStyle w:val="TableParagraph"/>
              <w:spacing w:line="250" w:lineRule="exact"/>
              <w:ind w:left="110"/>
            </w:pPr>
            <w:r>
              <w:t>Chromatographic</w:t>
            </w:r>
            <w:r>
              <w:rPr>
                <w:spacing w:val="19"/>
              </w:rPr>
              <w:t xml:space="preserve"> </w:t>
            </w:r>
            <w:r>
              <w:t>dada</w:t>
            </w:r>
            <w:r>
              <w:rPr>
                <w:spacing w:val="28"/>
              </w:rPr>
              <w:t xml:space="preserve"> </w:t>
            </w:r>
            <w:r>
              <w:t>analysis</w:t>
            </w:r>
            <w:r>
              <w:rPr>
                <w:spacing w:val="25"/>
              </w:rPr>
              <w:t xml:space="preserve"> </w:t>
            </w:r>
            <w:r>
              <w:t>(CDS),</w:t>
            </w:r>
            <w:r>
              <w:rPr>
                <w:spacing w:val="27"/>
              </w:rPr>
              <w:t xml:space="preserve"> </w:t>
            </w:r>
            <w:r>
              <w:t>Laboratory</w:t>
            </w:r>
            <w:r>
              <w:rPr>
                <w:spacing w:val="16"/>
              </w:rPr>
              <w:t xml:space="preserve"> </w:t>
            </w:r>
            <w:r>
              <w:t>Information</w:t>
            </w:r>
            <w:r>
              <w:rPr>
                <w:spacing w:val="21"/>
              </w:rPr>
              <w:t xml:space="preserve"> </w:t>
            </w:r>
            <w:r>
              <w:t>management</w:t>
            </w:r>
            <w:r>
              <w:rPr>
                <w:spacing w:val="-52"/>
              </w:rPr>
              <w:t xml:space="preserve"> </w:t>
            </w:r>
            <w:r>
              <w:t>System</w:t>
            </w:r>
            <w:r>
              <w:rPr>
                <w:spacing w:val="-7"/>
              </w:rPr>
              <w:t xml:space="preserve"> </w:t>
            </w:r>
            <w:r>
              <w:t>(LIMS) and</w:t>
            </w:r>
            <w:r>
              <w:rPr>
                <w:spacing w:val="-8"/>
              </w:rPr>
              <w:t xml:space="preserve"> </w:t>
            </w:r>
            <w:r>
              <w:t>Text</w:t>
            </w:r>
            <w:r>
              <w:rPr>
                <w:spacing w:val="9"/>
              </w:rPr>
              <w:t xml:space="preserve"> </w:t>
            </w:r>
            <w:r>
              <w:t>Information</w:t>
            </w:r>
            <w:r>
              <w:rPr>
                <w:spacing w:val="-6"/>
              </w:rPr>
              <w:t xml:space="preserve"> </w:t>
            </w:r>
            <w:r>
              <w:t>Management</w:t>
            </w:r>
            <w:r>
              <w:rPr>
                <w:spacing w:val="3"/>
              </w:rPr>
              <w:t xml:space="preserve"> </w:t>
            </w:r>
            <w:r>
              <w:t>System</w:t>
            </w:r>
            <w:r>
              <w:rPr>
                <w:spacing w:val="-11"/>
              </w:rPr>
              <w:t xml:space="preserve"> </w:t>
            </w:r>
            <w:r>
              <w:t>(TIMS).</w:t>
            </w:r>
          </w:p>
        </w:tc>
        <w:tc>
          <w:tcPr>
            <w:tcW w:w="807" w:type="dxa"/>
          </w:tcPr>
          <w:p w14:paraId="318247EC" w14:textId="77777777" w:rsidR="00BA2644" w:rsidRDefault="00B578E9">
            <w:pPr>
              <w:pStyle w:val="TableParagraph"/>
              <w:spacing w:before="1"/>
              <w:ind w:left="13"/>
              <w:jc w:val="center"/>
              <w:rPr>
                <w:b/>
              </w:rPr>
            </w:pPr>
            <w:r>
              <w:rPr>
                <w:b/>
              </w:rPr>
              <w:t>6</w:t>
            </w:r>
          </w:p>
        </w:tc>
      </w:tr>
      <w:tr w:rsidR="00BA2644" w14:paraId="544CA51B" w14:textId="77777777">
        <w:trPr>
          <w:trHeight w:val="292"/>
        </w:trPr>
        <w:tc>
          <w:tcPr>
            <w:tcW w:w="634" w:type="dxa"/>
          </w:tcPr>
          <w:p w14:paraId="2701DB8E" w14:textId="77777777" w:rsidR="00BA2644" w:rsidRDefault="00BA2644">
            <w:pPr>
              <w:pStyle w:val="TableParagraph"/>
              <w:ind w:left="0"/>
              <w:rPr>
                <w:sz w:val="20"/>
              </w:rPr>
            </w:pPr>
          </w:p>
        </w:tc>
        <w:tc>
          <w:tcPr>
            <w:tcW w:w="7515" w:type="dxa"/>
          </w:tcPr>
          <w:p w14:paraId="0D50A198" w14:textId="77777777" w:rsidR="00BA2644" w:rsidRDefault="00B578E9">
            <w:pPr>
              <w:pStyle w:val="TableParagraph"/>
              <w:spacing w:before="25" w:line="248" w:lineRule="exact"/>
              <w:ind w:left="110"/>
              <w:rPr>
                <w:b/>
              </w:rPr>
            </w:pPr>
            <w:r>
              <w:rPr>
                <w:b/>
              </w:rPr>
              <w:t>TOTAL</w:t>
            </w:r>
          </w:p>
        </w:tc>
        <w:tc>
          <w:tcPr>
            <w:tcW w:w="807" w:type="dxa"/>
          </w:tcPr>
          <w:p w14:paraId="6953F0E0" w14:textId="77777777" w:rsidR="00BA2644" w:rsidRDefault="00B578E9">
            <w:pPr>
              <w:pStyle w:val="TableParagraph"/>
              <w:spacing w:before="1"/>
              <w:ind w:left="83" w:right="65"/>
              <w:jc w:val="center"/>
              <w:rPr>
                <w:b/>
              </w:rPr>
            </w:pPr>
            <w:r>
              <w:rPr>
                <w:b/>
              </w:rPr>
              <w:t>30</w:t>
            </w:r>
          </w:p>
        </w:tc>
      </w:tr>
    </w:tbl>
    <w:p w14:paraId="1B66CD95" w14:textId="77777777" w:rsidR="00BA2644" w:rsidRDefault="00BA2644">
      <w:pPr>
        <w:pStyle w:val="BodyText"/>
        <w:spacing w:before="9"/>
        <w:rPr>
          <w:sz w:val="21"/>
        </w:rPr>
      </w:pPr>
    </w:p>
    <w:p w14:paraId="51E99FA0" w14:textId="77777777" w:rsidR="00BA2644" w:rsidRDefault="00B578E9">
      <w:pPr>
        <w:pStyle w:val="Heading3"/>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8"/>
        </w:rPr>
        <w:t xml:space="preserve"> </w:t>
      </w:r>
      <w:r>
        <w:t>be adopted):</w:t>
      </w:r>
    </w:p>
    <w:p w14:paraId="0A9D9671" w14:textId="77777777" w:rsidR="00BA2644" w:rsidRDefault="00B578E9">
      <w:pPr>
        <w:pStyle w:val="ListParagraph"/>
        <w:numPr>
          <w:ilvl w:val="0"/>
          <w:numId w:val="172"/>
        </w:numPr>
        <w:tabs>
          <w:tab w:val="left" w:pos="767"/>
        </w:tabs>
        <w:spacing w:line="250" w:lineRule="exact"/>
        <w:ind w:hanging="227"/>
      </w:pPr>
      <w:r>
        <w:rPr>
          <w:spacing w:val="-1"/>
        </w:rPr>
        <w:t>Fassett,</w:t>
      </w:r>
      <w:r>
        <w:rPr>
          <w:spacing w:val="2"/>
        </w:rPr>
        <w:t xml:space="preserve"> </w:t>
      </w:r>
      <w:r>
        <w:rPr>
          <w:spacing w:val="-1"/>
        </w:rPr>
        <w:t>W.E.,</w:t>
      </w:r>
      <w:r>
        <w:rPr>
          <w:spacing w:val="-8"/>
        </w:rPr>
        <w:t xml:space="preserve"> </w:t>
      </w:r>
      <w:r>
        <w:rPr>
          <w:spacing w:val="-1"/>
        </w:rPr>
        <w:t>Computer</w:t>
      </w:r>
      <w:r>
        <w:rPr>
          <w:spacing w:val="2"/>
        </w:rPr>
        <w:t xml:space="preserve"> </w:t>
      </w:r>
      <w:r>
        <w:t>Application</w:t>
      </w:r>
      <w:r>
        <w:rPr>
          <w:spacing w:val="-14"/>
        </w:rPr>
        <w:t xml:space="preserve"> </w:t>
      </w:r>
      <w:r>
        <w:t>in</w:t>
      </w:r>
      <w:r>
        <w:rPr>
          <w:spacing w:val="-9"/>
        </w:rPr>
        <w:t xml:space="preserve"> </w:t>
      </w:r>
      <w:r>
        <w:t>Pharmacy, 1</w:t>
      </w:r>
      <w:r>
        <w:rPr>
          <w:vertAlign w:val="superscript"/>
        </w:rPr>
        <w:t>st</w:t>
      </w:r>
      <w:r>
        <w:rPr>
          <w:spacing w:val="-1"/>
        </w:rPr>
        <w:t xml:space="preserve"> </w:t>
      </w:r>
      <w:r>
        <w:t>edition, Lea</w:t>
      </w:r>
      <w:r>
        <w:rPr>
          <w:spacing w:val="1"/>
        </w:rPr>
        <w:t xml:space="preserve"> </w:t>
      </w:r>
      <w:r>
        <w:t>and</w:t>
      </w:r>
      <w:r>
        <w:rPr>
          <w:spacing w:val="-9"/>
        </w:rPr>
        <w:t xml:space="preserve"> </w:t>
      </w:r>
      <w:r>
        <w:t>Febiger,</w:t>
      </w:r>
      <w:r>
        <w:rPr>
          <w:spacing w:val="3"/>
        </w:rPr>
        <w:t xml:space="preserve"> </w:t>
      </w:r>
      <w:r>
        <w:t>Philadelphia,</w:t>
      </w:r>
      <w:r>
        <w:rPr>
          <w:spacing w:val="2"/>
        </w:rPr>
        <w:t xml:space="preserve"> </w:t>
      </w:r>
      <w:r>
        <w:t>USA, 1986.</w:t>
      </w:r>
    </w:p>
    <w:p w14:paraId="5AA1344E" w14:textId="77777777" w:rsidR="00BA2644" w:rsidRDefault="00B578E9">
      <w:pPr>
        <w:pStyle w:val="ListParagraph"/>
        <w:numPr>
          <w:ilvl w:val="0"/>
          <w:numId w:val="172"/>
        </w:numPr>
        <w:tabs>
          <w:tab w:val="left" w:pos="800"/>
        </w:tabs>
        <w:ind w:left="814" w:right="632" w:hanging="269"/>
      </w:pPr>
      <w:r>
        <w:t>Sean E,</w:t>
      </w:r>
      <w:r>
        <w:rPr>
          <w:spacing w:val="1"/>
        </w:rPr>
        <w:t xml:space="preserve"> </w:t>
      </w:r>
      <w:r>
        <w:t>Binghe W.,</w:t>
      </w:r>
      <w:r>
        <w:rPr>
          <w:spacing w:val="1"/>
        </w:rPr>
        <w:t xml:space="preserve"> </w:t>
      </w:r>
      <w:r>
        <w:t>Computer</w:t>
      </w:r>
      <w:r>
        <w:rPr>
          <w:spacing w:val="1"/>
        </w:rPr>
        <w:t xml:space="preserve"> </w:t>
      </w:r>
      <w:r>
        <w:t>Application in Pharmaceutical</w:t>
      </w:r>
      <w:r>
        <w:rPr>
          <w:spacing w:val="1"/>
        </w:rPr>
        <w:t xml:space="preserve"> </w:t>
      </w:r>
      <w:r>
        <w:t>Research and Development,</w:t>
      </w:r>
      <w:r>
        <w:rPr>
          <w:spacing w:val="1"/>
        </w:rPr>
        <w:t xml:space="preserve"> </w:t>
      </w:r>
      <w:r>
        <w:t>1</w:t>
      </w:r>
      <w:r>
        <w:rPr>
          <w:vertAlign w:val="superscript"/>
        </w:rPr>
        <w:t>st</w:t>
      </w:r>
      <w:r>
        <w:rPr>
          <w:spacing w:val="1"/>
        </w:rPr>
        <w:t xml:space="preserve"> </w:t>
      </w:r>
      <w:r>
        <w:t>edition,</w:t>
      </w:r>
      <w:r>
        <w:rPr>
          <w:spacing w:val="-52"/>
        </w:rPr>
        <w:t xml:space="preserve"> </w:t>
      </w:r>
      <w:r>
        <w:t>John</w:t>
      </w:r>
      <w:r>
        <w:rPr>
          <w:spacing w:val="-8"/>
        </w:rPr>
        <w:t xml:space="preserve"> </w:t>
      </w:r>
      <w:r>
        <w:t>Willey</w:t>
      </w:r>
      <w:r>
        <w:rPr>
          <w:spacing w:val="-7"/>
        </w:rPr>
        <w:t xml:space="preserve"> </w:t>
      </w:r>
      <w:r>
        <w:t>and</w:t>
      </w:r>
      <w:r>
        <w:rPr>
          <w:spacing w:val="-7"/>
        </w:rPr>
        <w:t xml:space="preserve"> </w:t>
      </w:r>
      <w:r>
        <w:t>Sons,</w:t>
      </w:r>
      <w:r>
        <w:rPr>
          <w:spacing w:val="11"/>
        </w:rPr>
        <w:t xml:space="preserve"> </w:t>
      </w:r>
      <w:r>
        <w:t>Inc.,</w:t>
      </w:r>
      <w:r>
        <w:rPr>
          <w:spacing w:val="10"/>
        </w:rPr>
        <w:t xml:space="preserve"> </w:t>
      </w:r>
      <w:r>
        <w:t>New</w:t>
      </w:r>
      <w:r>
        <w:rPr>
          <w:spacing w:val="-8"/>
        </w:rPr>
        <w:t xml:space="preserve"> </w:t>
      </w:r>
      <w:r>
        <w:t>Jersey,</w:t>
      </w:r>
      <w:r>
        <w:rPr>
          <w:spacing w:val="9"/>
        </w:rPr>
        <w:t xml:space="preserve"> </w:t>
      </w:r>
      <w:r>
        <w:t>USA,</w:t>
      </w:r>
      <w:r>
        <w:rPr>
          <w:spacing w:val="10"/>
        </w:rPr>
        <w:t xml:space="preserve"> </w:t>
      </w:r>
      <w:r>
        <w:t>2006.</w:t>
      </w:r>
    </w:p>
    <w:p w14:paraId="75608A92" w14:textId="77777777" w:rsidR="00BA2644" w:rsidRDefault="00B578E9">
      <w:pPr>
        <w:pStyle w:val="ListParagraph"/>
        <w:numPr>
          <w:ilvl w:val="0"/>
          <w:numId w:val="172"/>
        </w:numPr>
        <w:tabs>
          <w:tab w:val="left" w:pos="786"/>
        </w:tabs>
        <w:ind w:left="814" w:right="641" w:hanging="269"/>
      </w:pPr>
      <w:r>
        <w:t>Rastogi,</w:t>
      </w:r>
      <w:r>
        <w:rPr>
          <w:spacing w:val="8"/>
        </w:rPr>
        <w:t xml:space="preserve"> </w:t>
      </w:r>
      <w:r>
        <w:t>S.C.,</w:t>
      </w:r>
      <w:r>
        <w:rPr>
          <w:spacing w:val="4"/>
        </w:rPr>
        <w:t xml:space="preserve"> </w:t>
      </w:r>
      <w:r>
        <w:t>Mendiratta,</w:t>
      </w:r>
      <w:r>
        <w:rPr>
          <w:spacing w:val="9"/>
        </w:rPr>
        <w:t xml:space="preserve"> </w:t>
      </w:r>
      <w:r>
        <w:t>N,</w:t>
      </w:r>
      <w:r>
        <w:rPr>
          <w:spacing w:val="7"/>
        </w:rPr>
        <w:t xml:space="preserve"> </w:t>
      </w:r>
      <w:r>
        <w:t>Rastogi,P.,</w:t>
      </w:r>
      <w:r>
        <w:rPr>
          <w:spacing w:val="14"/>
        </w:rPr>
        <w:t xml:space="preserve"> </w:t>
      </w:r>
      <w:r>
        <w:t>Bioinformatics</w:t>
      </w:r>
      <w:r>
        <w:rPr>
          <w:spacing w:val="8"/>
        </w:rPr>
        <w:t xml:space="preserve"> </w:t>
      </w:r>
      <w:r>
        <w:t>(Concept,</w:t>
      </w:r>
      <w:r>
        <w:rPr>
          <w:spacing w:val="13"/>
        </w:rPr>
        <w:t xml:space="preserve"> </w:t>
      </w:r>
      <w:r>
        <w:t>Skills</w:t>
      </w:r>
      <w:r>
        <w:rPr>
          <w:spacing w:val="7"/>
        </w:rPr>
        <w:t xml:space="preserve"> </w:t>
      </w:r>
      <w:r>
        <w:t>and</w:t>
      </w:r>
      <w:r>
        <w:rPr>
          <w:spacing w:val="6"/>
        </w:rPr>
        <w:t xml:space="preserve"> </w:t>
      </w:r>
      <w:r>
        <w:t>Applications),</w:t>
      </w:r>
      <w:r>
        <w:rPr>
          <w:spacing w:val="13"/>
        </w:rPr>
        <w:t xml:space="preserve"> </w:t>
      </w:r>
      <w:r>
        <w:t>2</w:t>
      </w:r>
      <w:r>
        <w:rPr>
          <w:vertAlign w:val="superscript"/>
        </w:rPr>
        <w:t>nd</w:t>
      </w:r>
      <w:r>
        <w:rPr>
          <w:spacing w:val="8"/>
        </w:rPr>
        <w:t xml:space="preserve"> </w:t>
      </w:r>
      <w:r>
        <w:t>edition,</w:t>
      </w:r>
      <w:r>
        <w:rPr>
          <w:spacing w:val="-52"/>
        </w:rPr>
        <w:t xml:space="preserve"> </w:t>
      </w:r>
      <w:r>
        <w:t>CBS</w:t>
      </w:r>
      <w:r>
        <w:rPr>
          <w:spacing w:val="4"/>
        </w:rPr>
        <w:t xml:space="preserve"> </w:t>
      </w:r>
      <w:r>
        <w:t>Publishers</w:t>
      </w:r>
      <w:r>
        <w:rPr>
          <w:spacing w:val="3"/>
        </w:rPr>
        <w:t xml:space="preserve"> </w:t>
      </w:r>
      <w:r>
        <w:t>and</w:t>
      </w:r>
      <w:r>
        <w:rPr>
          <w:spacing w:val="-7"/>
        </w:rPr>
        <w:t xml:space="preserve"> </w:t>
      </w:r>
      <w:r>
        <w:t>Distributors,</w:t>
      </w:r>
      <w:r>
        <w:rPr>
          <w:spacing w:val="9"/>
        </w:rPr>
        <w:t xml:space="preserve"> </w:t>
      </w:r>
      <w:r>
        <w:t>New</w:t>
      </w:r>
      <w:r>
        <w:rPr>
          <w:spacing w:val="-8"/>
        </w:rPr>
        <w:t xml:space="preserve"> </w:t>
      </w:r>
      <w:r>
        <w:t>Delhi,</w:t>
      </w:r>
      <w:r>
        <w:rPr>
          <w:spacing w:val="10"/>
        </w:rPr>
        <w:t xml:space="preserve"> </w:t>
      </w:r>
      <w:r>
        <w:t>2008.</w:t>
      </w:r>
    </w:p>
    <w:p w14:paraId="13B0F502" w14:textId="77777777" w:rsidR="00BA2644" w:rsidRDefault="00B578E9">
      <w:pPr>
        <w:pStyle w:val="ListParagraph"/>
        <w:numPr>
          <w:ilvl w:val="0"/>
          <w:numId w:val="172"/>
        </w:numPr>
        <w:tabs>
          <w:tab w:val="left" w:pos="776"/>
        </w:tabs>
        <w:spacing w:before="1" w:line="237" w:lineRule="auto"/>
        <w:ind w:left="814" w:right="624" w:hanging="269"/>
      </w:pPr>
      <w:r>
        <w:t>Prague,</w:t>
      </w:r>
      <w:r>
        <w:rPr>
          <w:spacing w:val="9"/>
        </w:rPr>
        <w:t xml:space="preserve"> </w:t>
      </w:r>
      <w:r>
        <w:t>C.N.,</w:t>
      </w:r>
      <w:r>
        <w:rPr>
          <w:spacing w:val="5"/>
        </w:rPr>
        <w:t xml:space="preserve"> </w:t>
      </w:r>
      <w:r>
        <w:t>Irwin,</w:t>
      </w:r>
      <w:r>
        <w:rPr>
          <w:spacing w:val="9"/>
        </w:rPr>
        <w:t xml:space="preserve"> </w:t>
      </w:r>
      <w:r>
        <w:t>M.R., Reardon,</w:t>
      </w:r>
      <w:r>
        <w:rPr>
          <w:spacing w:val="10"/>
        </w:rPr>
        <w:t xml:space="preserve"> </w:t>
      </w:r>
      <w:r>
        <w:t>J.,</w:t>
      </w:r>
      <w:r>
        <w:rPr>
          <w:spacing w:val="3"/>
        </w:rPr>
        <w:t xml:space="preserve"> </w:t>
      </w:r>
      <w:r>
        <w:t>Microsoft</w:t>
      </w:r>
      <w:r>
        <w:rPr>
          <w:spacing w:val="8"/>
        </w:rPr>
        <w:t xml:space="preserve"> </w:t>
      </w:r>
      <w:r>
        <w:t>office Access</w:t>
      </w:r>
      <w:r>
        <w:rPr>
          <w:spacing w:val="8"/>
        </w:rPr>
        <w:t xml:space="preserve"> </w:t>
      </w:r>
      <w:r>
        <w:t>- 2003, Application</w:t>
      </w:r>
      <w:r>
        <w:rPr>
          <w:spacing w:val="-6"/>
        </w:rPr>
        <w:t xml:space="preserve"> </w:t>
      </w:r>
      <w:r>
        <w:t>Development</w:t>
      </w:r>
      <w:r>
        <w:rPr>
          <w:spacing w:val="8"/>
        </w:rPr>
        <w:t xml:space="preserve"> </w:t>
      </w:r>
      <w:r>
        <w:t>Using</w:t>
      </w:r>
      <w:r>
        <w:rPr>
          <w:spacing w:val="-52"/>
        </w:rPr>
        <w:t xml:space="preserve"> </w:t>
      </w:r>
      <w:r>
        <w:t>VBA,</w:t>
      </w:r>
      <w:r>
        <w:rPr>
          <w:spacing w:val="9"/>
        </w:rPr>
        <w:t xml:space="preserve"> </w:t>
      </w:r>
      <w:r>
        <w:t>SQL</w:t>
      </w:r>
      <w:r>
        <w:rPr>
          <w:spacing w:val="-9"/>
        </w:rPr>
        <w:t xml:space="preserve"> </w:t>
      </w:r>
      <w:r>
        <w:t>Server,</w:t>
      </w:r>
      <w:r>
        <w:rPr>
          <w:spacing w:val="9"/>
        </w:rPr>
        <w:t xml:space="preserve"> </w:t>
      </w:r>
      <w:r>
        <w:t>DAP</w:t>
      </w:r>
      <w:r>
        <w:rPr>
          <w:spacing w:val="3"/>
        </w:rPr>
        <w:t xml:space="preserve"> </w:t>
      </w:r>
      <w:r>
        <w:t>and</w:t>
      </w:r>
      <w:r>
        <w:rPr>
          <w:spacing w:val="-7"/>
        </w:rPr>
        <w:t xml:space="preserve"> </w:t>
      </w:r>
      <w:r>
        <w:t>Infopath,</w:t>
      </w:r>
      <w:r>
        <w:rPr>
          <w:spacing w:val="10"/>
        </w:rPr>
        <w:t xml:space="preserve"> </w:t>
      </w:r>
      <w:r>
        <w:t>Wiley</w:t>
      </w:r>
      <w:r>
        <w:rPr>
          <w:spacing w:val="-3"/>
        </w:rPr>
        <w:t xml:space="preserve"> </w:t>
      </w:r>
      <w:r>
        <w:t>India</w:t>
      </w:r>
      <w:r>
        <w:rPr>
          <w:spacing w:val="9"/>
        </w:rPr>
        <w:t xml:space="preserve"> </w:t>
      </w:r>
      <w:r>
        <w:t>Pvt.</w:t>
      </w:r>
      <w:r>
        <w:rPr>
          <w:spacing w:val="4"/>
        </w:rPr>
        <w:t xml:space="preserve"> </w:t>
      </w:r>
      <w:r>
        <w:t>Ltd,</w:t>
      </w:r>
      <w:r>
        <w:rPr>
          <w:spacing w:val="10"/>
        </w:rPr>
        <w:t xml:space="preserve"> </w:t>
      </w:r>
      <w:r>
        <w:t>New</w:t>
      </w:r>
      <w:r>
        <w:rPr>
          <w:spacing w:val="-9"/>
        </w:rPr>
        <w:t xml:space="preserve"> </w:t>
      </w:r>
      <w:r>
        <w:t>Delhi.</w:t>
      </w:r>
    </w:p>
    <w:p w14:paraId="06B40BD9" w14:textId="77777777" w:rsidR="00BA2644" w:rsidRDefault="00BA2644">
      <w:pPr>
        <w:pStyle w:val="BodyText"/>
        <w:rPr>
          <w:sz w:val="24"/>
        </w:rPr>
      </w:pPr>
    </w:p>
    <w:p w14:paraId="44372733" w14:textId="77777777" w:rsidR="00BA2644" w:rsidRDefault="00BA2644">
      <w:pPr>
        <w:pStyle w:val="BodyText"/>
        <w:spacing w:before="9"/>
        <w:rPr>
          <w:sz w:val="20"/>
        </w:rPr>
      </w:pPr>
    </w:p>
    <w:p w14:paraId="12E79F2E" w14:textId="3A3FB7D1" w:rsidR="00BA2644" w:rsidRDefault="00B578E9">
      <w:pPr>
        <w:pStyle w:val="Heading3"/>
        <w:spacing w:before="1" w:line="240" w:lineRule="auto"/>
        <w:ind w:left="417" w:right="459"/>
        <w:jc w:val="center"/>
      </w:pPr>
      <w:bookmarkStart w:id="44" w:name="BP206T"/>
      <w:bookmarkEnd w:id="44"/>
      <w:r>
        <w:rPr>
          <w:u w:val="single"/>
        </w:rPr>
        <w:t>BP206T</w:t>
      </w:r>
    </w:p>
    <w:p w14:paraId="69E7FC41" w14:textId="7F97EF56" w:rsidR="00BA2644" w:rsidRDefault="00CB02DD" w:rsidP="008D5FF9">
      <w:pPr>
        <w:tabs>
          <w:tab w:val="left" w:pos="5762"/>
        </w:tabs>
        <w:spacing w:before="1"/>
        <w:ind w:right="46"/>
        <w:jc w:val="center"/>
        <w:rPr>
          <w:b/>
          <w:sz w:val="20"/>
        </w:rPr>
      </w:pPr>
      <w:r>
        <w:rPr>
          <w:noProof/>
        </w:rPr>
        <mc:AlternateContent>
          <mc:Choice Requires="wps">
            <w:drawing>
              <wp:anchor distT="0" distB="0" distL="114300" distR="114300" simplePos="0" relativeHeight="15770112" behindDoc="0" locked="0" layoutInCell="1" allowOverlap="1" wp14:anchorId="43A74420" wp14:editId="71F13B38">
                <wp:simplePos x="0" y="0"/>
                <wp:positionH relativeFrom="page">
                  <wp:posOffset>1628140</wp:posOffset>
                </wp:positionH>
                <wp:positionV relativeFrom="paragraph">
                  <wp:posOffset>143510</wp:posOffset>
                </wp:positionV>
                <wp:extent cx="4174490" cy="12065"/>
                <wp:effectExtent l="0" t="0" r="0" b="0"/>
                <wp:wrapNone/>
                <wp:docPr id="7272268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1742" id="Rectangle 32" o:spid="_x0000_s1026" style="position:absolute;margin-left:128.2pt;margin-top:11.3pt;width:328.7pt;height:.9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" fillcolor="black" stroked="f">
                <w10:wrap anchorx="page"/>
              </v:rect>
            </w:pict>
          </mc:Fallback>
        </mc:AlternateContent>
      </w:r>
      <w:r>
        <w:rPr>
          <w:b/>
        </w:rPr>
        <w:t>ENVIRONMENTAL</w:t>
      </w:r>
      <w:r>
        <w:rPr>
          <w:b/>
          <w:spacing w:val="-13"/>
        </w:rPr>
        <w:t xml:space="preserve"> </w:t>
      </w:r>
      <w:r>
        <w:rPr>
          <w:b/>
        </w:rPr>
        <w:t>SCIENCES</w:t>
      </w:r>
      <w:r>
        <w:rPr>
          <w:b/>
          <w:spacing w:val="-2"/>
        </w:rPr>
        <w:t xml:space="preserve"> </w:t>
      </w:r>
      <w:r>
        <w:rPr>
          <w:b/>
        </w:rPr>
        <w:t>(Theory)</w:t>
      </w:r>
      <w:r>
        <w:rPr>
          <w:b/>
        </w:rPr>
        <w:tab/>
        <w:t>30</w:t>
      </w:r>
      <w:r>
        <w:rPr>
          <w:b/>
          <w:spacing w:val="-1"/>
        </w:rPr>
        <w:t xml:space="preserve"> </w:t>
      </w:r>
      <w:r>
        <w:rPr>
          <w:b/>
        </w:rPr>
        <w:t>hours</w:t>
      </w:r>
    </w:p>
    <w:p w14:paraId="03C53DD5" w14:textId="77777777" w:rsidR="00BA2644" w:rsidRDefault="00BA2644">
      <w:pPr>
        <w:pStyle w:val="BodyText"/>
        <w:rPr>
          <w:b/>
          <w:sz w:val="20"/>
        </w:rPr>
      </w:pPr>
    </w:p>
    <w:p w14:paraId="1E43D43E" w14:textId="77777777" w:rsidR="00BA2644" w:rsidRDefault="00B578E9">
      <w:pPr>
        <w:pStyle w:val="Heading3"/>
        <w:spacing w:before="91"/>
        <w:jc w:val="both"/>
      </w:pPr>
      <w:bookmarkStart w:id="45" w:name="Course_Objectives:_(16)"/>
      <w:bookmarkEnd w:id="45"/>
      <w:r>
        <w:t>Course</w:t>
      </w:r>
      <w:r>
        <w:rPr>
          <w:spacing w:val="-13"/>
        </w:rPr>
        <w:t xml:space="preserve"> </w:t>
      </w:r>
      <w:r>
        <w:t>Objectives:</w:t>
      </w:r>
    </w:p>
    <w:p w14:paraId="3A5AF677" w14:textId="5B07FEE1" w:rsidR="00BA2644" w:rsidRDefault="00B578E9" w:rsidP="008D5FF9">
      <w:pPr>
        <w:pStyle w:val="BodyText"/>
        <w:ind w:left="545" w:right="587"/>
        <w:jc w:val="both"/>
      </w:pPr>
      <w:r>
        <w:t>Environmental Sciences is the scientific study of the environmental system and the status of its inherent or</w:t>
      </w:r>
      <w:r>
        <w:rPr>
          <w:spacing w:val="1"/>
        </w:rPr>
        <w:t xml:space="preserve"> </w:t>
      </w:r>
      <w:r>
        <w:t>induced changes on organisms. It includes not only the study of physical and biological characters of the</w:t>
      </w:r>
      <w:r>
        <w:rPr>
          <w:spacing w:val="1"/>
        </w:rPr>
        <w:t xml:space="preserve"> </w:t>
      </w:r>
      <w:r>
        <w:t>environment</w:t>
      </w:r>
      <w:r>
        <w:rPr>
          <w:spacing w:val="8"/>
        </w:rPr>
        <w:t xml:space="preserve"> </w:t>
      </w:r>
      <w:r>
        <w:t>but</w:t>
      </w:r>
      <w:r>
        <w:rPr>
          <w:spacing w:val="-3"/>
        </w:rPr>
        <w:t xml:space="preserve"> </w:t>
      </w:r>
      <w:r>
        <w:t>also</w:t>
      </w:r>
      <w:r>
        <w:rPr>
          <w:spacing w:val="-6"/>
        </w:rPr>
        <w:t xml:space="preserve"> </w:t>
      </w:r>
      <w:r>
        <w:t>the</w:t>
      </w:r>
      <w:r>
        <w:rPr>
          <w:spacing w:val="-10"/>
        </w:rPr>
        <w:t xml:space="preserve"> </w:t>
      </w:r>
      <w:r>
        <w:t>social</w:t>
      </w:r>
      <w:r>
        <w:rPr>
          <w:spacing w:val="-6"/>
        </w:rPr>
        <w:t xml:space="preserve"> </w:t>
      </w:r>
      <w:r>
        <w:t>and</w:t>
      </w:r>
      <w:r>
        <w:rPr>
          <w:spacing w:val="-8"/>
        </w:rPr>
        <w:t xml:space="preserve"> </w:t>
      </w:r>
      <w:r>
        <w:t>cultural</w:t>
      </w:r>
      <w:r>
        <w:rPr>
          <w:spacing w:val="-2"/>
        </w:rPr>
        <w:t xml:space="preserve"> </w:t>
      </w:r>
      <w:r>
        <w:t>factors</w:t>
      </w:r>
      <w:r>
        <w:rPr>
          <w:spacing w:val="-1"/>
        </w:rPr>
        <w:t xml:space="preserve"> </w:t>
      </w:r>
      <w:r>
        <w:t>and</w:t>
      </w:r>
      <w:r>
        <w:rPr>
          <w:spacing w:val="-8"/>
        </w:rPr>
        <w:t xml:space="preserve"> </w:t>
      </w:r>
      <w:r>
        <w:t>the</w:t>
      </w:r>
      <w:r>
        <w:rPr>
          <w:spacing w:val="-5"/>
        </w:rPr>
        <w:t xml:space="preserve"> </w:t>
      </w:r>
      <w:r>
        <w:t>impact</w:t>
      </w:r>
      <w:r>
        <w:rPr>
          <w:spacing w:val="8"/>
        </w:rPr>
        <w:t xml:space="preserve"> </w:t>
      </w:r>
      <w:r>
        <w:t>of</w:t>
      </w:r>
      <w:r>
        <w:rPr>
          <w:spacing w:val="4"/>
        </w:rPr>
        <w:t xml:space="preserve"> </w:t>
      </w:r>
      <w:r>
        <w:t>man</w:t>
      </w:r>
      <w:r>
        <w:rPr>
          <w:spacing w:val="-3"/>
        </w:rPr>
        <w:t xml:space="preserve"> </w:t>
      </w:r>
      <w:r>
        <w:t>on</w:t>
      </w:r>
      <w:r>
        <w:rPr>
          <w:spacing w:val="2"/>
        </w:rPr>
        <w:t xml:space="preserve"> </w:t>
      </w:r>
      <w:r>
        <w:t>environment.</w:t>
      </w:r>
    </w:p>
    <w:p w14:paraId="4EADF4F1" w14:textId="77777777" w:rsidR="00BA2644" w:rsidRDefault="00B578E9">
      <w:pPr>
        <w:pStyle w:val="Heading3"/>
      </w:pPr>
      <w:bookmarkStart w:id="46" w:name="Course_Outcomes:_(14)"/>
      <w:bookmarkEnd w:id="46"/>
      <w:r>
        <w:t>Course</w:t>
      </w:r>
      <w:r>
        <w:rPr>
          <w:spacing w:val="-14"/>
        </w:rPr>
        <w:t xml:space="preserve"> </w:t>
      </w:r>
      <w:r>
        <w:t>Outcomes:</w:t>
      </w:r>
    </w:p>
    <w:p w14:paraId="029AA6DC" w14:textId="77777777" w:rsidR="00BA2644" w:rsidRDefault="00B578E9">
      <w:pPr>
        <w:pStyle w:val="BodyText"/>
        <w:spacing w:line="251" w:lineRule="exact"/>
        <w:ind w:left="545"/>
        <w:rPr>
          <w:b/>
        </w:rPr>
      </w:pPr>
      <w:r>
        <w:t>Upon</w:t>
      </w:r>
      <w:r>
        <w:rPr>
          <w:spacing w:val="-8"/>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9"/>
        </w:rPr>
        <w:t xml:space="preserve"> </w:t>
      </w:r>
      <w:r>
        <w:t>student</w:t>
      </w:r>
      <w:r>
        <w:rPr>
          <w:spacing w:val="8"/>
        </w:rPr>
        <w:t xml:space="preserve"> </w:t>
      </w:r>
      <w:r>
        <w:t>shall</w:t>
      </w:r>
      <w:r>
        <w:rPr>
          <w:spacing w:val="-1"/>
        </w:rPr>
        <w:t xml:space="preserve"> </w:t>
      </w:r>
      <w:r>
        <w:t>be</w:t>
      </w:r>
      <w:r>
        <w:rPr>
          <w:spacing w:val="-9"/>
        </w:rPr>
        <w:t xml:space="preserve"> </w:t>
      </w:r>
      <w:r>
        <w:t>able</w:t>
      </w:r>
      <w:r>
        <w:rPr>
          <w:spacing w:val="-1"/>
        </w:rPr>
        <w:t xml:space="preserve"> </w:t>
      </w:r>
      <w:r>
        <w:t>to</w:t>
      </w:r>
      <w:r>
        <w:rPr>
          <w:b/>
        </w:rPr>
        <w:t>:</w:t>
      </w:r>
    </w:p>
    <w:p w14:paraId="01FFE938" w14:textId="77777777" w:rsidR="00BA2644" w:rsidRDefault="00B578E9">
      <w:pPr>
        <w:pStyle w:val="ListParagraph"/>
        <w:numPr>
          <w:ilvl w:val="0"/>
          <w:numId w:val="171"/>
        </w:numPr>
        <w:tabs>
          <w:tab w:val="left" w:pos="767"/>
        </w:tabs>
        <w:spacing w:before="1" w:line="251" w:lineRule="exact"/>
        <w:ind w:hanging="227"/>
      </w:pPr>
      <w:r>
        <w:t>Create</w:t>
      </w:r>
      <w:r>
        <w:rPr>
          <w:spacing w:val="-11"/>
        </w:rPr>
        <w:t xml:space="preserve"> </w:t>
      </w:r>
      <w:r>
        <w:t>the</w:t>
      </w:r>
      <w:r>
        <w:rPr>
          <w:spacing w:val="-11"/>
        </w:rPr>
        <w:t xml:space="preserve"> </w:t>
      </w:r>
      <w:r>
        <w:t>awareness</w:t>
      </w:r>
      <w:r>
        <w:rPr>
          <w:spacing w:val="2"/>
        </w:rPr>
        <w:t xml:space="preserve"> </w:t>
      </w:r>
      <w:r>
        <w:t>about environmental</w:t>
      </w:r>
      <w:r>
        <w:rPr>
          <w:spacing w:val="-7"/>
        </w:rPr>
        <w:t xml:space="preserve"> </w:t>
      </w:r>
      <w:r>
        <w:t>problems</w:t>
      </w:r>
      <w:r>
        <w:rPr>
          <w:spacing w:val="-1"/>
        </w:rPr>
        <w:t xml:space="preserve"> </w:t>
      </w:r>
      <w:r>
        <w:t>among</w:t>
      </w:r>
      <w:r>
        <w:rPr>
          <w:spacing w:val="-8"/>
        </w:rPr>
        <w:t xml:space="preserve"> </w:t>
      </w:r>
      <w:r>
        <w:t>learners.</w:t>
      </w:r>
    </w:p>
    <w:p w14:paraId="51A2ABAA" w14:textId="77777777" w:rsidR="00BA2644" w:rsidRDefault="00B578E9">
      <w:pPr>
        <w:pStyle w:val="ListParagraph"/>
        <w:numPr>
          <w:ilvl w:val="0"/>
          <w:numId w:val="171"/>
        </w:numPr>
        <w:tabs>
          <w:tab w:val="left" w:pos="767"/>
        </w:tabs>
        <w:spacing w:line="250" w:lineRule="exact"/>
        <w:ind w:hanging="227"/>
      </w:pPr>
      <w:r>
        <w:t>Impart</w:t>
      </w:r>
      <w:r>
        <w:rPr>
          <w:spacing w:val="-4"/>
        </w:rPr>
        <w:t xml:space="preserve"> </w:t>
      </w:r>
      <w:r>
        <w:t>basic</w:t>
      </w:r>
      <w:r>
        <w:rPr>
          <w:spacing w:val="-3"/>
        </w:rPr>
        <w:t xml:space="preserve"> </w:t>
      </w:r>
      <w:r>
        <w:t>knowledge</w:t>
      </w:r>
      <w:r>
        <w:rPr>
          <w:spacing w:val="-11"/>
        </w:rPr>
        <w:t xml:space="preserve"> </w:t>
      </w:r>
      <w:r>
        <w:t>about the</w:t>
      </w:r>
      <w:r>
        <w:rPr>
          <w:spacing w:val="-3"/>
        </w:rPr>
        <w:t xml:space="preserve"> </w:t>
      </w:r>
      <w:r>
        <w:t>environment</w:t>
      </w:r>
      <w:r>
        <w:rPr>
          <w:spacing w:val="2"/>
        </w:rPr>
        <w:t xml:space="preserve"> </w:t>
      </w:r>
      <w:r>
        <w:t>and</w:t>
      </w:r>
      <w:r>
        <w:rPr>
          <w:spacing w:val="-9"/>
        </w:rPr>
        <w:t xml:space="preserve"> </w:t>
      </w:r>
      <w:r>
        <w:t>its</w:t>
      </w:r>
      <w:r>
        <w:rPr>
          <w:spacing w:val="-5"/>
        </w:rPr>
        <w:t xml:space="preserve"> </w:t>
      </w:r>
      <w:r>
        <w:t>allied</w:t>
      </w:r>
      <w:r>
        <w:rPr>
          <w:spacing w:val="-9"/>
        </w:rPr>
        <w:t xml:space="preserve"> </w:t>
      </w:r>
      <w:r>
        <w:t>problems.</w:t>
      </w:r>
    </w:p>
    <w:p w14:paraId="68A06A93" w14:textId="77777777" w:rsidR="00BA2644" w:rsidRDefault="00B578E9">
      <w:pPr>
        <w:pStyle w:val="ListParagraph"/>
        <w:numPr>
          <w:ilvl w:val="0"/>
          <w:numId w:val="171"/>
        </w:numPr>
        <w:tabs>
          <w:tab w:val="left" w:pos="767"/>
        </w:tabs>
        <w:spacing w:line="251" w:lineRule="exact"/>
        <w:ind w:hanging="227"/>
      </w:pPr>
      <w:r>
        <w:rPr>
          <w:spacing w:val="-1"/>
        </w:rPr>
        <w:t>Develop</w:t>
      </w:r>
      <w:r>
        <w:rPr>
          <w:spacing w:val="3"/>
        </w:rPr>
        <w:t xml:space="preserve"> </w:t>
      </w:r>
      <w:r>
        <w:rPr>
          <w:spacing w:val="-1"/>
        </w:rPr>
        <w:t>an</w:t>
      </w:r>
      <w:r>
        <w:rPr>
          <w:spacing w:val="-6"/>
        </w:rPr>
        <w:t xml:space="preserve"> </w:t>
      </w:r>
      <w:r>
        <w:rPr>
          <w:spacing w:val="-1"/>
        </w:rPr>
        <w:t>attitude</w:t>
      </w:r>
      <w:r>
        <w:rPr>
          <w:spacing w:val="-13"/>
        </w:rPr>
        <w:t xml:space="preserve"> </w:t>
      </w:r>
      <w:r>
        <w:rPr>
          <w:spacing w:val="-1"/>
        </w:rPr>
        <w:t>of</w:t>
      </w:r>
      <w:r>
        <w:rPr>
          <w:spacing w:val="1"/>
        </w:rPr>
        <w:t xml:space="preserve"> </w:t>
      </w:r>
      <w:r>
        <w:rPr>
          <w:spacing w:val="-1"/>
        </w:rPr>
        <w:t>concern</w:t>
      </w:r>
      <w:r>
        <w:rPr>
          <w:spacing w:val="-6"/>
        </w:rPr>
        <w:t xml:space="preserve"> </w:t>
      </w:r>
      <w:r>
        <w:t>for</w:t>
      </w:r>
      <w:r>
        <w:rPr>
          <w:spacing w:val="12"/>
        </w:rPr>
        <w:t xml:space="preserve"> </w:t>
      </w:r>
      <w:r>
        <w:t>the</w:t>
      </w:r>
      <w:r>
        <w:rPr>
          <w:spacing w:val="-4"/>
        </w:rPr>
        <w:t xml:space="preserve"> </w:t>
      </w:r>
      <w:r>
        <w:t>environment.</w:t>
      </w:r>
    </w:p>
    <w:p w14:paraId="6D256915" w14:textId="77777777" w:rsidR="00BA2644" w:rsidRDefault="00B578E9">
      <w:pPr>
        <w:pStyle w:val="ListParagraph"/>
        <w:numPr>
          <w:ilvl w:val="0"/>
          <w:numId w:val="171"/>
        </w:numPr>
        <w:tabs>
          <w:tab w:val="left" w:pos="767"/>
        </w:tabs>
        <w:spacing w:before="6"/>
        <w:ind w:hanging="227"/>
      </w:pPr>
      <w:r>
        <w:rPr>
          <w:spacing w:val="-1"/>
        </w:rPr>
        <w:t>Motivate</w:t>
      </w:r>
      <w:r>
        <w:rPr>
          <w:spacing w:val="-8"/>
        </w:rPr>
        <w:t xml:space="preserve"> </w:t>
      </w:r>
      <w:r>
        <w:rPr>
          <w:spacing w:val="-1"/>
        </w:rPr>
        <w:t>learner</w:t>
      </w:r>
      <w:r>
        <w:rPr>
          <w:spacing w:val="6"/>
        </w:rPr>
        <w:t xml:space="preserve"> </w:t>
      </w:r>
      <w:r>
        <w:rPr>
          <w:spacing w:val="-1"/>
        </w:rPr>
        <w:t>to</w:t>
      </w:r>
      <w:r>
        <w:rPr>
          <w:spacing w:val="-7"/>
        </w:rPr>
        <w:t xml:space="preserve"> </w:t>
      </w:r>
      <w:r>
        <w:rPr>
          <w:spacing w:val="-1"/>
        </w:rPr>
        <w:t>participate</w:t>
      </w:r>
      <w:r>
        <w:rPr>
          <w:spacing w:val="-14"/>
        </w:rPr>
        <w:t xml:space="preserve"> </w:t>
      </w:r>
      <w:r>
        <w:rPr>
          <w:spacing w:val="-1"/>
        </w:rPr>
        <w:t>in</w:t>
      </w:r>
      <w:r>
        <w:rPr>
          <w:spacing w:val="4"/>
        </w:rPr>
        <w:t xml:space="preserve"> </w:t>
      </w:r>
      <w:r>
        <w:rPr>
          <w:spacing w:val="-1"/>
        </w:rPr>
        <w:t>environment</w:t>
      </w:r>
      <w:r>
        <w:rPr>
          <w:spacing w:val="3"/>
        </w:rPr>
        <w:t xml:space="preserve"> </w:t>
      </w:r>
      <w:r>
        <w:t>protection</w:t>
      </w:r>
      <w:r>
        <w:rPr>
          <w:spacing w:val="-6"/>
        </w:rPr>
        <w:t xml:space="preserve"> </w:t>
      </w:r>
      <w:r>
        <w:t>and</w:t>
      </w:r>
      <w:r>
        <w:rPr>
          <w:spacing w:val="4"/>
        </w:rPr>
        <w:t xml:space="preserve"> </w:t>
      </w:r>
      <w:r>
        <w:t>environment</w:t>
      </w:r>
      <w:r>
        <w:rPr>
          <w:spacing w:val="3"/>
        </w:rPr>
        <w:t xml:space="preserve"> </w:t>
      </w:r>
      <w:r>
        <w:t>improvement.</w:t>
      </w:r>
    </w:p>
    <w:p w14:paraId="4F3D491B" w14:textId="77777777" w:rsidR="00BA2644" w:rsidRDefault="00B578E9">
      <w:pPr>
        <w:pStyle w:val="ListParagraph"/>
        <w:numPr>
          <w:ilvl w:val="0"/>
          <w:numId w:val="171"/>
        </w:numPr>
        <w:tabs>
          <w:tab w:val="left" w:pos="767"/>
        </w:tabs>
        <w:spacing w:before="2" w:line="251" w:lineRule="exact"/>
        <w:ind w:hanging="227"/>
      </w:pPr>
      <w:r>
        <w:t>Acquire</w:t>
      </w:r>
      <w:r>
        <w:rPr>
          <w:spacing w:val="-11"/>
        </w:rPr>
        <w:t xml:space="preserve"> </w:t>
      </w:r>
      <w:r>
        <w:t>skills</w:t>
      </w:r>
      <w:r>
        <w:rPr>
          <w:spacing w:val="1"/>
        </w:rPr>
        <w:t xml:space="preserve"> </w:t>
      </w:r>
      <w:r>
        <w:t>to</w:t>
      </w:r>
      <w:r>
        <w:rPr>
          <w:spacing w:val="-9"/>
        </w:rPr>
        <w:t xml:space="preserve"> </w:t>
      </w:r>
      <w:r>
        <w:t>help</w:t>
      </w:r>
      <w:r>
        <w:rPr>
          <w:spacing w:val="5"/>
        </w:rPr>
        <w:t xml:space="preserve"> </w:t>
      </w:r>
      <w:r>
        <w:t>the</w:t>
      </w:r>
      <w:r>
        <w:rPr>
          <w:spacing w:val="-11"/>
        </w:rPr>
        <w:t xml:space="preserve"> </w:t>
      </w:r>
      <w:r>
        <w:t>concerned</w:t>
      </w:r>
      <w:r>
        <w:rPr>
          <w:spacing w:val="-4"/>
        </w:rPr>
        <w:t xml:space="preserve"> </w:t>
      </w:r>
      <w:r>
        <w:t>individuals in</w:t>
      </w:r>
      <w:r>
        <w:rPr>
          <w:spacing w:val="-8"/>
        </w:rPr>
        <w:t xml:space="preserve"> </w:t>
      </w:r>
      <w:r>
        <w:t>identifying</w:t>
      </w:r>
      <w:r>
        <w:rPr>
          <w:spacing w:val="-5"/>
        </w:rPr>
        <w:t xml:space="preserve"> </w:t>
      </w:r>
      <w:r>
        <w:t>and</w:t>
      </w:r>
      <w:r>
        <w:rPr>
          <w:spacing w:val="-8"/>
        </w:rPr>
        <w:t xml:space="preserve"> </w:t>
      </w:r>
      <w:r>
        <w:t>solving</w:t>
      </w:r>
      <w:r>
        <w:rPr>
          <w:spacing w:val="-5"/>
        </w:rPr>
        <w:t xml:space="preserve"> </w:t>
      </w:r>
      <w:r>
        <w:t>environmental</w:t>
      </w:r>
      <w:r>
        <w:rPr>
          <w:spacing w:val="-5"/>
        </w:rPr>
        <w:t xml:space="preserve"> </w:t>
      </w:r>
      <w:r>
        <w:t>problems.</w:t>
      </w:r>
    </w:p>
    <w:p w14:paraId="7D2A8206" w14:textId="77777777" w:rsidR="00BA2644" w:rsidRDefault="00B578E9">
      <w:pPr>
        <w:pStyle w:val="ListParagraph"/>
        <w:numPr>
          <w:ilvl w:val="0"/>
          <w:numId w:val="171"/>
        </w:numPr>
        <w:tabs>
          <w:tab w:val="left" w:pos="767"/>
        </w:tabs>
        <w:spacing w:line="251" w:lineRule="exact"/>
        <w:ind w:hanging="227"/>
      </w:pPr>
      <w:r>
        <w:t>Strive</w:t>
      </w:r>
      <w:r>
        <w:rPr>
          <w:spacing w:val="-11"/>
        </w:rPr>
        <w:t xml:space="preserve"> </w:t>
      </w:r>
      <w:r>
        <w:t>to</w:t>
      </w:r>
      <w:r>
        <w:rPr>
          <w:spacing w:val="-8"/>
        </w:rPr>
        <w:t xml:space="preserve"> </w:t>
      </w:r>
      <w:r>
        <w:t>attain</w:t>
      </w:r>
      <w:r>
        <w:rPr>
          <w:spacing w:val="-9"/>
        </w:rPr>
        <w:t xml:space="preserve"> </w:t>
      </w:r>
      <w:r>
        <w:t>harmony</w:t>
      </w:r>
      <w:r>
        <w:rPr>
          <w:spacing w:val="1"/>
        </w:rPr>
        <w:t xml:space="preserve"> </w:t>
      </w:r>
      <w:r>
        <w:t>with</w:t>
      </w:r>
      <w:r>
        <w:rPr>
          <w:spacing w:val="-3"/>
        </w:rPr>
        <w:t xml:space="preserve"> </w:t>
      </w:r>
      <w:r>
        <w:t>nature.</w:t>
      </w:r>
    </w:p>
    <w:p w14:paraId="1D39D96D" w14:textId="77777777" w:rsidR="001B608B" w:rsidRDefault="001B608B" w:rsidP="001B608B">
      <w:pPr>
        <w:pStyle w:val="ListParagraph"/>
        <w:tabs>
          <w:tab w:val="left" w:pos="767"/>
        </w:tabs>
        <w:spacing w:line="251" w:lineRule="exact"/>
        <w:ind w:left="766" w:firstLine="0"/>
      </w:pPr>
    </w:p>
    <w:p w14:paraId="56132839" w14:textId="77777777" w:rsidR="001B608B" w:rsidRDefault="001B608B" w:rsidP="001B608B">
      <w:pPr>
        <w:pStyle w:val="ListParagraph"/>
        <w:tabs>
          <w:tab w:val="left" w:pos="767"/>
        </w:tabs>
        <w:spacing w:line="251" w:lineRule="exact"/>
        <w:ind w:left="766" w:firstLine="0"/>
      </w:pPr>
    </w:p>
    <w:p w14:paraId="3309293C" w14:textId="77777777" w:rsidR="001B608B" w:rsidRDefault="001B608B" w:rsidP="001B608B">
      <w:pPr>
        <w:pStyle w:val="ListParagraph"/>
        <w:tabs>
          <w:tab w:val="left" w:pos="767"/>
        </w:tabs>
        <w:spacing w:line="251" w:lineRule="exact"/>
        <w:ind w:left="766" w:firstLine="0"/>
      </w:pPr>
    </w:p>
    <w:p w14:paraId="1C690B68" w14:textId="77777777" w:rsidR="001B608B" w:rsidRDefault="001B608B" w:rsidP="001B608B">
      <w:pPr>
        <w:pStyle w:val="ListParagraph"/>
        <w:tabs>
          <w:tab w:val="left" w:pos="767"/>
        </w:tabs>
        <w:spacing w:line="251" w:lineRule="exact"/>
        <w:ind w:left="766" w:firstLine="0"/>
      </w:pPr>
    </w:p>
    <w:p w14:paraId="3A330D7A" w14:textId="77777777" w:rsidR="001B608B" w:rsidRDefault="001B608B" w:rsidP="001B608B">
      <w:pPr>
        <w:pStyle w:val="ListParagraph"/>
        <w:tabs>
          <w:tab w:val="left" w:pos="767"/>
        </w:tabs>
        <w:spacing w:line="251" w:lineRule="exact"/>
        <w:ind w:left="766" w:firstLine="0"/>
      </w:pPr>
    </w:p>
    <w:p w14:paraId="268EBE8A" w14:textId="77777777" w:rsidR="001B608B" w:rsidRDefault="001B608B" w:rsidP="001B608B">
      <w:pPr>
        <w:pStyle w:val="ListParagraph"/>
        <w:tabs>
          <w:tab w:val="left" w:pos="767"/>
        </w:tabs>
        <w:spacing w:line="251" w:lineRule="exact"/>
        <w:ind w:left="766" w:firstLine="0"/>
      </w:pPr>
    </w:p>
    <w:p w14:paraId="5576982B" w14:textId="77777777" w:rsidR="001B608B" w:rsidRDefault="001B608B" w:rsidP="001B608B">
      <w:pPr>
        <w:pStyle w:val="ListParagraph"/>
        <w:tabs>
          <w:tab w:val="left" w:pos="767"/>
        </w:tabs>
        <w:spacing w:line="251" w:lineRule="exact"/>
        <w:ind w:left="766" w:firstLine="0"/>
      </w:pPr>
    </w:p>
    <w:p w14:paraId="6291A9C2" w14:textId="77777777" w:rsidR="001B608B" w:rsidRDefault="001B608B" w:rsidP="001B608B">
      <w:pPr>
        <w:pStyle w:val="ListParagraph"/>
        <w:tabs>
          <w:tab w:val="left" w:pos="767"/>
        </w:tabs>
        <w:spacing w:line="251" w:lineRule="exact"/>
        <w:ind w:left="766" w:firstLine="0"/>
      </w:pPr>
    </w:p>
    <w:p w14:paraId="3744E4AF" w14:textId="77777777" w:rsidR="001B608B" w:rsidRDefault="001B608B" w:rsidP="001B608B">
      <w:pPr>
        <w:pStyle w:val="ListParagraph"/>
        <w:tabs>
          <w:tab w:val="left" w:pos="767"/>
        </w:tabs>
        <w:spacing w:line="251" w:lineRule="exact"/>
        <w:ind w:left="766" w:firstLine="0"/>
      </w:pPr>
    </w:p>
    <w:tbl>
      <w:tblPr>
        <w:tblW w:w="8221" w:type="dxa"/>
        <w:jc w:val="center"/>
        <w:tblCellMar>
          <w:top w:w="15" w:type="dxa"/>
          <w:bottom w:w="15" w:type="dxa"/>
        </w:tblCellMar>
        <w:tblLook w:val="04A0" w:firstRow="1" w:lastRow="0" w:firstColumn="1" w:lastColumn="0" w:noHBand="0" w:noVBand="1"/>
      </w:tblPr>
      <w:tblGrid>
        <w:gridCol w:w="1204"/>
        <w:gridCol w:w="670"/>
        <w:gridCol w:w="611"/>
        <w:gridCol w:w="633"/>
        <w:gridCol w:w="567"/>
        <w:gridCol w:w="567"/>
        <w:gridCol w:w="567"/>
        <w:gridCol w:w="567"/>
        <w:gridCol w:w="567"/>
        <w:gridCol w:w="567"/>
        <w:gridCol w:w="851"/>
        <w:gridCol w:w="850"/>
      </w:tblGrid>
      <w:tr w:rsidR="00035EC4" w:rsidRPr="002C07E3" w14:paraId="3A264C5A" w14:textId="77777777" w:rsidTr="001B608B">
        <w:trPr>
          <w:trHeight w:val="26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4706CE39"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lastRenderedPageBreak/>
              <w:t>BP206T</w:t>
            </w:r>
          </w:p>
        </w:tc>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B22402A"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1</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1C0474D6"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2</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7202E6A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3</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4581F69"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4</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3B9F18F"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5</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F74E2E0"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6</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23082D2"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7</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A1764C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8</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E828390"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PO 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FFDDE30" w14:textId="77777777" w:rsidR="002C07E3" w:rsidRPr="002C07E3" w:rsidRDefault="002C07E3" w:rsidP="00E9527E">
            <w:pPr>
              <w:widowControl/>
              <w:autoSpaceDE/>
              <w:autoSpaceDN/>
              <w:ind w:firstLineChars="100" w:firstLine="240"/>
              <w:jc w:val="center"/>
              <w:rPr>
                <w:color w:val="000000"/>
                <w:sz w:val="24"/>
                <w:szCs w:val="24"/>
                <w:lang w:val="en-IN" w:eastAsia="en-IN"/>
              </w:rPr>
            </w:pPr>
            <w:r w:rsidRPr="002C07E3">
              <w:rPr>
                <w:color w:val="000000"/>
                <w:sz w:val="24"/>
                <w:szCs w:val="24"/>
                <w:lang w:val="en-IN" w:eastAsia="en-IN"/>
              </w:rPr>
              <w:t>PO 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941BE18" w14:textId="77777777" w:rsidR="002C07E3" w:rsidRPr="002C07E3" w:rsidRDefault="002C07E3" w:rsidP="00E9527E">
            <w:pPr>
              <w:widowControl/>
              <w:autoSpaceDE/>
              <w:autoSpaceDN/>
              <w:ind w:firstLineChars="100" w:firstLine="240"/>
              <w:jc w:val="center"/>
              <w:rPr>
                <w:color w:val="000000"/>
                <w:sz w:val="24"/>
                <w:szCs w:val="24"/>
                <w:lang w:val="en-IN" w:eastAsia="en-IN"/>
              </w:rPr>
            </w:pPr>
            <w:r w:rsidRPr="002C07E3">
              <w:rPr>
                <w:color w:val="000000"/>
                <w:sz w:val="24"/>
                <w:szCs w:val="24"/>
                <w:lang w:val="en-IN" w:eastAsia="en-IN"/>
              </w:rPr>
              <w:t>PO 11</w:t>
            </w:r>
          </w:p>
        </w:tc>
      </w:tr>
      <w:tr w:rsidR="00035EC4" w:rsidRPr="002C07E3" w14:paraId="5E42DDDC" w14:textId="77777777" w:rsidTr="001B608B">
        <w:trPr>
          <w:trHeight w:val="534"/>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A4BE3EC" w14:textId="77777777" w:rsidR="002C07E3" w:rsidRPr="002C07E3" w:rsidRDefault="002C07E3" w:rsidP="002C07E3">
            <w:pPr>
              <w:widowControl/>
              <w:autoSpaceDE/>
              <w:autoSpaceDN/>
              <w:rPr>
                <w:b/>
                <w:bCs/>
                <w:i/>
                <w:iCs/>
                <w:color w:val="000000"/>
                <w:sz w:val="24"/>
                <w:szCs w:val="24"/>
                <w:lang w:val="en-IN" w:eastAsia="en-IN"/>
              </w:rPr>
            </w:pPr>
            <w:r w:rsidRPr="002C07E3">
              <w:rPr>
                <w:b/>
                <w:bCs/>
                <w:i/>
                <w:iCs/>
                <w:color w:val="000000"/>
                <w:sz w:val="24"/>
                <w:szCs w:val="24"/>
                <w:lang w:val="en-IN" w:eastAsia="en-IN"/>
              </w:rPr>
              <w:t>Course Outcomes</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C73BCA8" w14:textId="77777777" w:rsidR="002C07E3" w:rsidRPr="002C07E3" w:rsidRDefault="002C07E3" w:rsidP="002C07E3">
            <w:pPr>
              <w:widowControl/>
              <w:autoSpaceDE/>
              <w:autoSpaceDN/>
              <w:rPr>
                <w:color w:val="000000"/>
                <w:sz w:val="24"/>
                <w:szCs w:val="24"/>
                <w:lang w:val="en-IN" w:eastAsia="en-IN"/>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F1976C2" w14:textId="77777777" w:rsidR="002C07E3" w:rsidRPr="002C07E3" w:rsidRDefault="002C07E3" w:rsidP="002C07E3">
            <w:pPr>
              <w:widowControl/>
              <w:autoSpaceDE/>
              <w:autoSpaceDN/>
              <w:rPr>
                <w:color w:val="000000"/>
                <w:sz w:val="24"/>
                <w:szCs w:val="24"/>
                <w:lang w:val="en-IN" w:eastAsia="en-IN"/>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0EEDE8E4"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0C2268"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490D6BB"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8AB3CE"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B20A095"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BD3730" w14:textId="77777777" w:rsidR="002C07E3" w:rsidRPr="002C07E3" w:rsidRDefault="002C07E3" w:rsidP="002C07E3">
            <w:pPr>
              <w:widowControl/>
              <w:autoSpaceDE/>
              <w:autoSpaceDN/>
              <w:rPr>
                <w:color w:val="000000"/>
                <w:sz w:val="24"/>
                <w:szCs w:val="24"/>
                <w:lang w:val="en-IN" w:eastAsia="en-I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FB1C14" w14:textId="77777777" w:rsidR="002C07E3" w:rsidRPr="002C07E3" w:rsidRDefault="002C07E3" w:rsidP="002C07E3">
            <w:pPr>
              <w:widowControl/>
              <w:autoSpaceDE/>
              <w:autoSpaceDN/>
              <w:rPr>
                <w:color w:val="000000"/>
                <w:sz w:val="24"/>
                <w:szCs w:val="24"/>
                <w:lang w:val="en-IN" w:eastAsia="en-I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711DD5" w14:textId="77777777" w:rsidR="002C07E3" w:rsidRPr="002C07E3" w:rsidRDefault="002C07E3" w:rsidP="002C07E3">
            <w:pPr>
              <w:widowControl/>
              <w:autoSpaceDE/>
              <w:autoSpaceDN/>
              <w:rPr>
                <w:color w:val="000000"/>
                <w:sz w:val="24"/>
                <w:szCs w:val="24"/>
                <w:lang w:val="en-IN" w:eastAsia="en-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9243E1" w14:textId="77777777" w:rsidR="002C07E3" w:rsidRPr="002C07E3" w:rsidRDefault="002C07E3" w:rsidP="002C07E3">
            <w:pPr>
              <w:widowControl/>
              <w:autoSpaceDE/>
              <w:autoSpaceDN/>
              <w:rPr>
                <w:color w:val="000000"/>
                <w:sz w:val="24"/>
                <w:szCs w:val="24"/>
                <w:lang w:val="en-IN" w:eastAsia="en-IN"/>
              </w:rPr>
            </w:pPr>
          </w:p>
        </w:tc>
      </w:tr>
      <w:tr w:rsidR="00035EC4" w:rsidRPr="002C07E3" w14:paraId="16BC1E95"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464639EE"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CO1</w:t>
            </w:r>
          </w:p>
        </w:tc>
        <w:tc>
          <w:tcPr>
            <w:tcW w:w="670" w:type="dxa"/>
            <w:tcBorders>
              <w:top w:val="nil"/>
              <w:left w:val="nil"/>
              <w:bottom w:val="single" w:sz="8" w:space="0" w:color="000000"/>
              <w:right w:val="single" w:sz="8" w:space="0" w:color="000000"/>
            </w:tcBorders>
            <w:vAlign w:val="center"/>
            <w:hideMark/>
          </w:tcPr>
          <w:p w14:paraId="0F2946B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3D8A997F"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092F6DC3"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7B92966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41A0A89D"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4B7155B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55F14C2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250360BE"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0DA31412"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851" w:type="dxa"/>
            <w:tcBorders>
              <w:top w:val="nil"/>
              <w:left w:val="nil"/>
              <w:bottom w:val="single" w:sz="8" w:space="0" w:color="000000"/>
              <w:right w:val="single" w:sz="8" w:space="0" w:color="000000"/>
            </w:tcBorders>
            <w:vAlign w:val="center"/>
            <w:hideMark/>
          </w:tcPr>
          <w:p w14:paraId="4445AF1C"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405BA45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r w:rsidR="00035EC4" w:rsidRPr="002C07E3" w14:paraId="4B76A968"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49EDFB77"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CO2</w:t>
            </w:r>
          </w:p>
        </w:tc>
        <w:tc>
          <w:tcPr>
            <w:tcW w:w="670" w:type="dxa"/>
            <w:tcBorders>
              <w:top w:val="nil"/>
              <w:left w:val="nil"/>
              <w:bottom w:val="single" w:sz="8" w:space="0" w:color="000000"/>
              <w:right w:val="single" w:sz="8" w:space="0" w:color="000000"/>
            </w:tcBorders>
            <w:vAlign w:val="center"/>
            <w:hideMark/>
          </w:tcPr>
          <w:p w14:paraId="49D4ED0E"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08971059"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265AED24"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09484A82"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355F1B3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1CA308F6"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359B76E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282D0B8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631F254F"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851" w:type="dxa"/>
            <w:tcBorders>
              <w:top w:val="nil"/>
              <w:left w:val="nil"/>
              <w:bottom w:val="single" w:sz="8" w:space="0" w:color="000000"/>
              <w:right w:val="single" w:sz="8" w:space="0" w:color="000000"/>
            </w:tcBorders>
            <w:vAlign w:val="center"/>
            <w:hideMark/>
          </w:tcPr>
          <w:p w14:paraId="3CE7328C"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0C8AFF73"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r w:rsidR="00035EC4" w:rsidRPr="002C07E3" w14:paraId="3566E9AD"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224DD153"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CO3</w:t>
            </w:r>
          </w:p>
        </w:tc>
        <w:tc>
          <w:tcPr>
            <w:tcW w:w="670" w:type="dxa"/>
            <w:tcBorders>
              <w:top w:val="nil"/>
              <w:left w:val="nil"/>
              <w:bottom w:val="single" w:sz="8" w:space="0" w:color="000000"/>
              <w:right w:val="single" w:sz="8" w:space="0" w:color="000000"/>
            </w:tcBorders>
            <w:vAlign w:val="center"/>
            <w:hideMark/>
          </w:tcPr>
          <w:p w14:paraId="1E642F20"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0470AD8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71BDD1C8"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1A25D946"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390D106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453AD4D9"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7D0460B8"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2BFF758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024C40C4"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851" w:type="dxa"/>
            <w:tcBorders>
              <w:top w:val="nil"/>
              <w:left w:val="nil"/>
              <w:bottom w:val="single" w:sz="8" w:space="0" w:color="000000"/>
              <w:right w:val="single" w:sz="8" w:space="0" w:color="000000"/>
            </w:tcBorders>
            <w:vAlign w:val="center"/>
            <w:hideMark/>
          </w:tcPr>
          <w:p w14:paraId="425D63B0"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13C63188"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r w:rsidR="00035EC4" w:rsidRPr="002C07E3" w14:paraId="1138123E"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481F5F53"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CO4</w:t>
            </w:r>
          </w:p>
        </w:tc>
        <w:tc>
          <w:tcPr>
            <w:tcW w:w="670" w:type="dxa"/>
            <w:tcBorders>
              <w:top w:val="nil"/>
              <w:left w:val="nil"/>
              <w:bottom w:val="single" w:sz="8" w:space="0" w:color="000000"/>
              <w:right w:val="single" w:sz="8" w:space="0" w:color="000000"/>
            </w:tcBorders>
            <w:vAlign w:val="center"/>
            <w:hideMark/>
          </w:tcPr>
          <w:p w14:paraId="7698C5F2"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5DEECA1A"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2CCC249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2EA4398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6D3EC76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1C73B2F3"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1DA4DE89"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58F9E178"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054B9F2D"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851" w:type="dxa"/>
            <w:tcBorders>
              <w:top w:val="nil"/>
              <w:left w:val="nil"/>
              <w:bottom w:val="single" w:sz="8" w:space="0" w:color="000000"/>
              <w:right w:val="single" w:sz="8" w:space="0" w:color="000000"/>
            </w:tcBorders>
            <w:vAlign w:val="center"/>
            <w:hideMark/>
          </w:tcPr>
          <w:p w14:paraId="41262803"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6FD9CA70"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r w:rsidR="00035EC4" w:rsidRPr="002C07E3" w14:paraId="6584380C"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2F208933"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CO5</w:t>
            </w:r>
          </w:p>
        </w:tc>
        <w:tc>
          <w:tcPr>
            <w:tcW w:w="670" w:type="dxa"/>
            <w:tcBorders>
              <w:top w:val="nil"/>
              <w:left w:val="nil"/>
              <w:bottom w:val="single" w:sz="8" w:space="0" w:color="000000"/>
              <w:right w:val="single" w:sz="8" w:space="0" w:color="000000"/>
            </w:tcBorders>
            <w:vAlign w:val="center"/>
            <w:hideMark/>
          </w:tcPr>
          <w:p w14:paraId="0E3C379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372DF320"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78D4E6D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1AA8CC9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58BE0B9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0DCF329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60D48E11"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555AF964"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567" w:type="dxa"/>
            <w:tcBorders>
              <w:top w:val="nil"/>
              <w:left w:val="nil"/>
              <w:bottom w:val="single" w:sz="8" w:space="0" w:color="000000"/>
              <w:right w:val="single" w:sz="8" w:space="0" w:color="000000"/>
            </w:tcBorders>
            <w:vAlign w:val="center"/>
            <w:hideMark/>
          </w:tcPr>
          <w:p w14:paraId="1E1E5BA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851" w:type="dxa"/>
            <w:tcBorders>
              <w:top w:val="nil"/>
              <w:left w:val="nil"/>
              <w:bottom w:val="single" w:sz="8" w:space="0" w:color="000000"/>
              <w:right w:val="single" w:sz="8" w:space="0" w:color="000000"/>
            </w:tcBorders>
            <w:vAlign w:val="center"/>
            <w:hideMark/>
          </w:tcPr>
          <w:p w14:paraId="0DAEE5D8"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09B45096"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r w:rsidR="00035EC4" w:rsidRPr="002C07E3" w14:paraId="6E0142DA" w14:textId="77777777" w:rsidTr="001B608B">
        <w:trPr>
          <w:trHeight w:val="273"/>
          <w:jc w:val="center"/>
        </w:trPr>
        <w:tc>
          <w:tcPr>
            <w:tcW w:w="1204" w:type="dxa"/>
            <w:tcBorders>
              <w:top w:val="nil"/>
              <w:left w:val="single" w:sz="8" w:space="0" w:color="000000"/>
              <w:bottom w:val="single" w:sz="8" w:space="0" w:color="000000"/>
              <w:right w:val="single" w:sz="8" w:space="0" w:color="000000"/>
            </w:tcBorders>
            <w:vAlign w:val="center"/>
            <w:hideMark/>
          </w:tcPr>
          <w:p w14:paraId="1C670EFC" w14:textId="77777777" w:rsidR="002C07E3" w:rsidRPr="002C07E3" w:rsidRDefault="002C07E3" w:rsidP="002C07E3">
            <w:pPr>
              <w:widowControl/>
              <w:autoSpaceDE/>
              <w:autoSpaceDN/>
              <w:rPr>
                <w:color w:val="000000"/>
                <w:sz w:val="24"/>
                <w:szCs w:val="24"/>
                <w:lang w:val="en-IN" w:eastAsia="en-IN"/>
              </w:rPr>
            </w:pPr>
            <w:r w:rsidRPr="002C07E3">
              <w:rPr>
                <w:color w:val="000000"/>
                <w:sz w:val="24"/>
                <w:szCs w:val="24"/>
                <w:lang w:val="en-IN" w:eastAsia="en-IN"/>
              </w:rPr>
              <w:t>CO6</w:t>
            </w:r>
          </w:p>
        </w:tc>
        <w:tc>
          <w:tcPr>
            <w:tcW w:w="670" w:type="dxa"/>
            <w:tcBorders>
              <w:top w:val="nil"/>
              <w:left w:val="nil"/>
              <w:bottom w:val="single" w:sz="8" w:space="0" w:color="000000"/>
              <w:right w:val="single" w:sz="8" w:space="0" w:color="000000"/>
            </w:tcBorders>
            <w:vAlign w:val="center"/>
            <w:hideMark/>
          </w:tcPr>
          <w:p w14:paraId="38B69F3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11" w:type="dxa"/>
            <w:tcBorders>
              <w:top w:val="nil"/>
              <w:left w:val="nil"/>
              <w:bottom w:val="single" w:sz="8" w:space="0" w:color="000000"/>
              <w:right w:val="single" w:sz="8" w:space="0" w:color="000000"/>
            </w:tcBorders>
            <w:vAlign w:val="center"/>
            <w:hideMark/>
          </w:tcPr>
          <w:p w14:paraId="5107716D"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c>
          <w:tcPr>
            <w:tcW w:w="633" w:type="dxa"/>
            <w:tcBorders>
              <w:top w:val="nil"/>
              <w:left w:val="nil"/>
              <w:bottom w:val="single" w:sz="8" w:space="0" w:color="000000"/>
              <w:right w:val="single" w:sz="8" w:space="0" w:color="000000"/>
            </w:tcBorders>
            <w:vAlign w:val="center"/>
            <w:hideMark/>
          </w:tcPr>
          <w:p w14:paraId="25973805"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354CCDFE"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5E874943"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07126DD4"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690C135D"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567" w:type="dxa"/>
            <w:tcBorders>
              <w:top w:val="nil"/>
              <w:left w:val="nil"/>
              <w:bottom w:val="single" w:sz="8" w:space="0" w:color="000000"/>
              <w:right w:val="single" w:sz="8" w:space="0" w:color="000000"/>
            </w:tcBorders>
            <w:vAlign w:val="center"/>
            <w:hideMark/>
          </w:tcPr>
          <w:p w14:paraId="0F4FBD37"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2</w:t>
            </w:r>
          </w:p>
        </w:tc>
        <w:tc>
          <w:tcPr>
            <w:tcW w:w="567" w:type="dxa"/>
            <w:tcBorders>
              <w:top w:val="nil"/>
              <w:left w:val="nil"/>
              <w:bottom w:val="single" w:sz="8" w:space="0" w:color="000000"/>
              <w:right w:val="single" w:sz="8" w:space="0" w:color="000000"/>
            </w:tcBorders>
            <w:vAlign w:val="center"/>
            <w:hideMark/>
          </w:tcPr>
          <w:p w14:paraId="011AA613"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1</w:t>
            </w:r>
          </w:p>
        </w:tc>
        <w:tc>
          <w:tcPr>
            <w:tcW w:w="851" w:type="dxa"/>
            <w:tcBorders>
              <w:top w:val="nil"/>
              <w:left w:val="nil"/>
              <w:bottom w:val="single" w:sz="8" w:space="0" w:color="000000"/>
              <w:right w:val="single" w:sz="8" w:space="0" w:color="000000"/>
            </w:tcBorders>
            <w:vAlign w:val="center"/>
            <w:hideMark/>
          </w:tcPr>
          <w:p w14:paraId="7661D821" w14:textId="77777777" w:rsidR="002C07E3" w:rsidRPr="002C07E3" w:rsidRDefault="002C07E3" w:rsidP="002C07E3">
            <w:pPr>
              <w:widowControl/>
              <w:autoSpaceDE/>
              <w:autoSpaceDN/>
              <w:ind w:firstLineChars="200" w:firstLine="482"/>
              <w:rPr>
                <w:b/>
                <w:bCs/>
                <w:color w:val="000000"/>
                <w:sz w:val="24"/>
                <w:szCs w:val="24"/>
                <w:lang w:val="en-IN" w:eastAsia="en-IN"/>
              </w:rPr>
            </w:pPr>
            <w:r w:rsidRPr="002C07E3">
              <w:rPr>
                <w:b/>
                <w:bCs/>
                <w:color w:val="000000"/>
                <w:sz w:val="24"/>
                <w:szCs w:val="24"/>
                <w:lang w:val="en-IN" w:eastAsia="en-IN"/>
              </w:rPr>
              <w:t>3</w:t>
            </w:r>
          </w:p>
        </w:tc>
        <w:tc>
          <w:tcPr>
            <w:tcW w:w="850" w:type="dxa"/>
            <w:tcBorders>
              <w:top w:val="nil"/>
              <w:left w:val="nil"/>
              <w:bottom w:val="single" w:sz="8" w:space="0" w:color="000000"/>
              <w:right w:val="single" w:sz="8" w:space="0" w:color="000000"/>
            </w:tcBorders>
            <w:vAlign w:val="center"/>
            <w:hideMark/>
          </w:tcPr>
          <w:p w14:paraId="22AD50CB" w14:textId="77777777" w:rsidR="002C07E3" w:rsidRPr="002C07E3" w:rsidRDefault="002C07E3" w:rsidP="002C07E3">
            <w:pPr>
              <w:widowControl/>
              <w:autoSpaceDE/>
              <w:autoSpaceDN/>
              <w:jc w:val="center"/>
              <w:rPr>
                <w:color w:val="000000"/>
                <w:sz w:val="24"/>
                <w:szCs w:val="24"/>
                <w:lang w:val="en-IN" w:eastAsia="en-IN"/>
              </w:rPr>
            </w:pPr>
            <w:r w:rsidRPr="002C07E3">
              <w:rPr>
                <w:color w:val="000000"/>
                <w:sz w:val="24"/>
                <w:szCs w:val="24"/>
                <w:lang w:val="en-IN" w:eastAsia="en-IN"/>
              </w:rPr>
              <w:t>3</w:t>
            </w:r>
          </w:p>
        </w:tc>
      </w:tr>
    </w:tbl>
    <w:p w14:paraId="207CC612" w14:textId="77777777" w:rsidR="001B608B" w:rsidRPr="004044FA" w:rsidRDefault="001B608B" w:rsidP="001B608B">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p>
    <w:p w14:paraId="62CB0BA0" w14:textId="77777777" w:rsidR="00BA2644" w:rsidRDefault="00BA2644">
      <w:pPr>
        <w:pStyle w:val="BodyText"/>
        <w:spacing w:before="1"/>
        <w:rPr>
          <w:sz w:val="25"/>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7515"/>
        <w:gridCol w:w="874"/>
      </w:tblGrid>
      <w:tr w:rsidR="00BA2644" w14:paraId="4A00C3E6" w14:textId="77777777">
        <w:trPr>
          <w:trHeight w:val="287"/>
        </w:trPr>
        <w:tc>
          <w:tcPr>
            <w:tcW w:w="639" w:type="dxa"/>
          </w:tcPr>
          <w:p w14:paraId="2289E540" w14:textId="77777777" w:rsidR="00BA2644" w:rsidRDefault="00B578E9">
            <w:pPr>
              <w:pStyle w:val="TableParagraph"/>
              <w:spacing w:line="249" w:lineRule="exact"/>
              <w:ind w:left="89" w:right="84"/>
              <w:jc w:val="center"/>
              <w:rPr>
                <w:b/>
              </w:rPr>
            </w:pPr>
            <w:r>
              <w:rPr>
                <w:b/>
              </w:rPr>
              <w:t>Unit</w:t>
            </w:r>
          </w:p>
        </w:tc>
        <w:tc>
          <w:tcPr>
            <w:tcW w:w="7515" w:type="dxa"/>
          </w:tcPr>
          <w:p w14:paraId="1F2C7FD9" w14:textId="77777777" w:rsidR="00BA2644" w:rsidRDefault="00B578E9">
            <w:pPr>
              <w:pStyle w:val="TableParagraph"/>
              <w:spacing w:line="249" w:lineRule="exact"/>
              <w:ind w:left="3406" w:right="3403"/>
              <w:jc w:val="center"/>
              <w:rPr>
                <w:b/>
              </w:rPr>
            </w:pPr>
            <w:r>
              <w:rPr>
                <w:b/>
              </w:rPr>
              <w:t>Details</w:t>
            </w:r>
          </w:p>
        </w:tc>
        <w:tc>
          <w:tcPr>
            <w:tcW w:w="874" w:type="dxa"/>
          </w:tcPr>
          <w:p w14:paraId="09317922" w14:textId="77777777" w:rsidR="00BA2644" w:rsidRDefault="00B578E9">
            <w:pPr>
              <w:pStyle w:val="TableParagraph"/>
              <w:spacing w:line="249" w:lineRule="exact"/>
              <w:ind w:left="120" w:right="117"/>
              <w:jc w:val="center"/>
              <w:rPr>
                <w:b/>
              </w:rPr>
            </w:pPr>
            <w:r>
              <w:rPr>
                <w:b/>
              </w:rPr>
              <w:t>Hours</w:t>
            </w:r>
          </w:p>
        </w:tc>
      </w:tr>
      <w:tr w:rsidR="00BA2644" w14:paraId="0B041CA6" w14:textId="77777777">
        <w:trPr>
          <w:trHeight w:val="1771"/>
        </w:trPr>
        <w:tc>
          <w:tcPr>
            <w:tcW w:w="639" w:type="dxa"/>
          </w:tcPr>
          <w:p w14:paraId="1A683163" w14:textId="77777777" w:rsidR="00BA2644" w:rsidRDefault="00B578E9">
            <w:pPr>
              <w:pStyle w:val="TableParagraph"/>
              <w:spacing w:before="1"/>
              <w:ind w:left="18"/>
              <w:jc w:val="center"/>
              <w:rPr>
                <w:b/>
              </w:rPr>
            </w:pPr>
            <w:r>
              <w:rPr>
                <w:b/>
              </w:rPr>
              <w:t>1</w:t>
            </w:r>
          </w:p>
        </w:tc>
        <w:tc>
          <w:tcPr>
            <w:tcW w:w="7515" w:type="dxa"/>
          </w:tcPr>
          <w:p w14:paraId="2A3B6CD9" w14:textId="77777777" w:rsidR="00BA2644" w:rsidRDefault="00B578E9">
            <w:pPr>
              <w:pStyle w:val="TableParagraph"/>
              <w:spacing w:line="242" w:lineRule="auto"/>
              <w:ind w:left="110" w:right="2600"/>
            </w:pPr>
            <w:r>
              <w:t>The</w:t>
            </w:r>
            <w:r>
              <w:rPr>
                <w:spacing w:val="-12"/>
              </w:rPr>
              <w:t xml:space="preserve"> </w:t>
            </w:r>
            <w:r>
              <w:t>Multidisciplinary</w:t>
            </w:r>
            <w:r>
              <w:rPr>
                <w:spacing w:val="-9"/>
              </w:rPr>
              <w:t xml:space="preserve"> </w:t>
            </w:r>
            <w:r>
              <w:t>nature</w:t>
            </w:r>
            <w:r>
              <w:rPr>
                <w:spacing w:val="-11"/>
              </w:rPr>
              <w:t xml:space="preserve"> </w:t>
            </w:r>
            <w:r>
              <w:t>of</w:t>
            </w:r>
            <w:r>
              <w:rPr>
                <w:spacing w:val="1"/>
              </w:rPr>
              <w:t xml:space="preserve"> </w:t>
            </w:r>
            <w:r>
              <w:t>environmental</w:t>
            </w:r>
            <w:r>
              <w:rPr>
                <w:spacing w:val="-9"/>
              </w:rPr>
              <w:t xml:space="preserve"> </w:t>
            </w:r>
            <w:r>
              <w:t>studies.</w:t>
            </w:r>
            <w:r>
              <w:rPr>
                <w:spacing w:val="-52"/>
              </w:rPr>
              <w:t xml:space="preserve"> </w:t>
            </w:r>
            <w:r>
              <w:t>Natural</w:t>
            </w:r>
            <w:r>
              <w:rPr>
                <w:spacing w:val="-11"/>
              </w:rPr>
              <w:t xml:space="preserve"> </w:t>
            </w:r>
            <w:r>
              <w:t>Resources.</w:t>
            </w:r>
          </w:p>
          <w:p w14:paraId="44CB780E" w14:textId="77777777" w:rsidR="00BA2644" w:rsidRDefault="00B578E9">
            <w:pPr>
              <w:pStyle w:val="TableParagraph"/>
              <w:spacing w:line="245" w:lineRule="exact"/>
              <w:ind w:left="110"/>
            </w:pPr>
            <w:r>
              <w:t>Renewable</w:t>
            </w:r>
            <w:r>
              <w:rPr>
                <w:spacing w:val="-11"/>
              </w:rPr>
              <w:t xml:space="preserve"> </w:t>
            </w:r>
            <w:r>
              <w:t>and</w:t>
            </w:r>
            <w:r>
              <w:rPr>
                <w:spacing w:val="-4"/>
              </w:rPr>
              <w:t xml:space="preserve"> </w:t>
            </w:r>
            <w:r>
              <w:t>non-renewable</w:t>
            </w:r>
            <w:r>
              <w:rPr>
                <w:spacing w:val="-11"/>
              </w:rPr>
              <w:t xml:space="preserve"> </w:t>
            </w:r>
            <w:r>
              <w:t>resources:</w:t>
            </w:r>
          </w:p>
          <w:p w14:paraId="4CC985E8" w14:textId="77777777" w:rsidR="00BA2644" w:rsidRDefault="00B578E9">
            <w:pPr>
              <w:pStyle w:val="TableParagraph"/>
              <w:spacing w:line="250" w:lineRule="exact"/>
              <w:ind w:left="110"/>
            </w:pPr>
            <w:r>
              <w:rPr>
                <w:spacing w:val="-1"/>
              </w:rPr>
              <w:t>Natural</w:t>
            </w:r>
            <w:r>
              <w:rPr>
                <w:spacing w:val="-14"/>
              </w:rPr>
              <w:t xml:space="preserve"> </w:t>
            </w:r>
            <w:r>
              <w:rPr>
                <w:spacing w:val="-1"/>
              </w:rPr>
              <w:t>resources</w:t>
            </w:r>
            <w:r>
              <w:rPr>
                <w:spacing w:val="4"/>
              </w:rPr>
              <w:t xml:space="preserve"> </w:t>
            </w:r>
            <w:r>
              <w:t>and</w:t>
            </w:r>
            <w:r>
              <w:rPr>
                <w:spacing w:val="-5"/>
              </w:rPr>
              <w:t xml:space="preserve"> </w:t>
            </w:r>
            <w:r>
              <w:t>associated</w:t>
            </w:r>
            <w:r>
              <w:rPr>
                <w:spacing w:val="-4"/>
              </w:rPr>
              <w:t xml:space="preserve"> </w:t>
            </w:r>
            <w:r>
              <w:t>problems.</w:t>
            </w:r>
          </w:p>
          <w:p w14:paraId="6A22E06F" w14:textId="77777777" w:rsidR="00BA2644" w:rsidRDefault="00B578E9">
            <w:pPr>
              <w:pStyle w:val="TableParagraph"/>
              <w:spacing w:line="235" w:lineRule="auto"/>
              <w:ind w:left="110" w:right="115"/>
              <w:jc w:val="both"/>
            </w:pPr>
            <w:r>
              <w:t>a) forest resources; b) water resources; c) mineral resources; d) food resources; e)</w:t>
            </w:r>
            <w:r>
              <w:rPr>
                <w:spacing w:val="1"/>
              </w:rPr>
              <w:t xml:space="preserve"> </w:t>
            </w:r>
            <w:r>
              <w:t>energy</w:t>
            </w:r>
            <w:r>
              <w:rPr>
                <w:spacing w:val="-8"/>
              </w:rPr>
              <w:t xml:space="preserve"> </w:t>
            </w:r>
            <w:r>
              <w:t>resources;</w:t>
            </w:r>
            <w:r>
              <w:rPr>
                <w:spacing w:val="5"/>
              </w:rPr>
              <w:t xml:space="preserve"> </w:t>
            </w:r>
            <w:r>
              <w:t>f) land</w:t>
            </w:r>
            <w:r>
              <w:rPr>
                <w:spacing w:val="-7"/>
              </w:rPr>
              <w:t xml:space="preserve"> </w:t>
            </w:r>
            <w:r>
              <w:t>resources:</w:t>
            </w:r>
            <w:r>
              <w:rPr>
                <w:spacing w:val="-6"/>
              </w:rPr>
              <w:t xml:space="preserve"> </w:t>
            </w:r>
            <w:r>
              <w:t>role</w:t>
            </w:r>
            <w:r>
              <w:rPr>
                <w:spacing w:val="-4"/>
              </w:rPr>
              <w:t xml:space="preserve"> </w:t>
            </w:r>
            <w:r>
              <w:t>of an</w:t>
            </w:r>
            <w:r>
              <w:rPr>
                <w:spacing w:val="-3"/>
              </w:rPr>
              <w:t xml:space="preserve"> </w:t>
            </w:r>
            <w:r>
              <w:t>individual</w:t>
            </w:r>
            <w:r>
              <w:rPr>
                <w:spacing w:val="-5"/>
              </w:rPr>
              <w:t xml:space="preserve"> </w:t>
            </w:r>
            <w:r>
              <w:t>in</w:t>
            </w:r>
            <w:r>
              <w:rPr>
                <w:spacing w:val="-8"/>
              </w:rPr>
              <w:t xml:space="preserve"> </w:t>
            </w:r>
            <w:r>
              <w:t>conservation</w:t>
            </w:r>
            <w:r>
              <w:rPr>
                <w:spacing w:val="4"/>
              </w:rPr>
              <w:t xml:space="preserve"> </w:t>
            </w:r>
            <w:r>
              <w:t>of</w:t>
            </w:r>
            <w:r>
              <w:rPr>
                <w:spacing w:val="5"/>
              </w:rPr>
              <w:t xml:space="preserve"> </w:t>
            </w:r>
            <w:r>
              <w:t>natural</w:t>
            </w:r>
            <w:r>
              <w:rPr>
                <w:spacing w:val="-53"/>
              </w:rPr>
              <w:t xml:space="preserve"> </w:t>
            </w:r>
            <w:r>
              <w:t>resources.</w:t>
            </w:r>
          </w:p>
        </w:tc>
        <w:tc>
          <w:tcPr>
            <w:tcW w:w="874" w:type="dxa"/>
          </w:tcPr>
          <w:p w14:paraId="5708E348" w14:textId="77777777" w:rsidR="00BA2644" w:rsidRDefault="00B578E9">
            <w:pPr>
              <w:pStyle w:val="TableParagraph"/>
              <w:spacing w:before="1"/>
              <w:ind w:left="120" w:right="102"/>
              <w:jc w:val="center"/>
              <w:rPr>
                <w:b/>
              </w:rPr>
            </w:pPr>
            <w:r>
              <w:rPr>
                <w:b/>
              </w:rPr>
              <w:t>10</w:t>
            </w:r>
          </w:p>
        </w:tc>
      </w:tr>
      <w:tr w:rsidR="00BA2644" w14:paraId="4F73F1A2" w14:textId="77777777">
        <w:trPr>
          <w:trHeight w:val="1512"/>
        </w:trPr>
        <w:tc>
          <w:tcPr>
            <w:tcW w:w="639" w:type="dxa"/>
          </w:tcPr>
          <w:p w14:paraId="37CBB777" w14:textId="77777777" w:rsidR="00BA2644" w:rsidRDefault="00B578E9">
            <w:pPr>
              <w:pStyle w:val="TableParagraph"/>
              <w:spacing w:before="1"/>
              <w:ind w:left="18"/>
              <w:jc w:val="center"/>
              <w:rPr>
                <w:b/>
              </w:rPr>
            </w:pPr>
            <w:r>
              <w:rPr>
                <w:b/>
              </w:rPr>
              <w:t>2</w:t>
            </w:r>
          </w:p>
        </w:tc>
        <w:tc>
          <w:tcPr>
            <w:tcW w:w="7515" w:type="dxa"/>
          </w:tcPr>
          <w:p w14:paraId="1D4A1BB0" w14:textId="77777777" w:rsidR="00BA2644" w:rsidRDefault="00B578E9">
            <w:pPr>
              <w:pStyle w:val="TableParagraph"/>
              <w:spacing w:line="247" w:lineRule="exact"/>
              <w:ind w:left="110"/>
            </w:pPr>
            <w:r>
              <w:t>Ecosystems.</w:t>
            </w:r>
          </w:p>
          <w:p w14:paraId="3F14DF0B" w14:textId="77777777" w:rsidR="00BA2644" w:rsidRDefault="00B578E9">
            <w:pPr>
              <w:pStyle w:val="TableParagraph"/>
              <w:spacing w:line="250" w:lineRule="exact"/>
              <w:ind w:left="110"/>
            </w:pPr>
            <w:r>
              <w:t>-Concept</w:t>
            </w:r>
            <w:r>
              <w:rPr>
                <w:spacing w:val="-2"/>
              </w:rPr>
              <w:t xml:space="preserve"> </w:t>
            </w:r>
            <w:r>
              <w:t>of</w:t>
            </w:r>
            <w:r>
              <w:rPr>
                <w:spacing w:val="-8"/>
              </w:rPr>
              <w:t xml:space="preserve"> </w:t>
            </w:r>
            <w:r>
              <w:t>an</w:t>
            </w:r>
            <w:r>
              <w:rPr>
                <w:spacing w:val="-7"/>
              </w:rPr>
              <w:t xml:space="preserve"> </w:t>
            </w:r>
            <w:r>
              <w:t>ecosystem.</w:t>
            </w:r>
          </w:p>
          <w:p w14:paraId="1EBD7400" w14:textId="77777777" w:rsidR="00BA2644" w:rsidRDefault="00B578E9">
            <w:pPr>
              <w:pStyle w:val="TableParagraph"/>
              <w:spacing w:line="250" w:lineRule="exact"/>
              <w:ind w:left="110"/>
            </w:pPr>
            <w:r>
              <w:t>-Structure</w:t>
            </w:r>
            <w:r>
              <w:rPr>
                <w:spacing w:val="-11"/>
              </w:rPr>
              <w:t xml:space="preserve"> </w:t>
            </w:r>
            <w:r>
              <w:t>and</w:t>
            </w:r>
            <w:r>
              <w:rPr>
                <w:spacing w:val="-9"/>
              </w:rPr>
              <w:t xml:space="preserve"> </w:t>
            </w:r>
            <w:r>
              <w:t>function</w:t>
            </w:r>
            <w:r>
              <w:rPr>
                <w:spacing w:val="-8"/>
              </w:rPr>
              <w:t xml:space="preserve"> </w:t>
            </w:r>
            <w:r>
              <w:t>of</w:t>
            </w:r>
            <w:r>
              <w:rPr>
                <w:spacing w:val="-2"/>
              </w:rPr>
              <w:t xml:space="preserve"> </w:t>
            </w:r>
            <w:r>
              <w:t>an</w:t>
            </w:r>
            <w:r>
              <w:rPr>
                <w:spacing w:val="-5"/>
              </w:rPr>
              <w:t xml:space="preserve"> </w:t>
            </w:r>
            <w:r>
              <w:t>ecosystem.</w:t>
            </w:r>
          </w:p>
          <w:p w14:paraId="6517F705" w14:textId="77777777" w:rsidR="00BA2644" w:rsidRDefault="00B578E9">
            <w:pPr>
              <w:pStyle w:val="TableParagraph"/>
              <w:spacing w:line="254" w:lineRule="exact"/>
              <w:ind w:left="110" w:right="121"/>
              <w:jc w:val="both"/>
            </w:pPr>
            <w:r>
              <w:t>-Introduction,</w:t>
            </w:r>
            <w:r>
              <w:rPr>
                <w:spacing w:val="1"/>
              </w:rPr>
              <w:t xml:space="preserve"> </w:t>
            </w:r>
            <w:r>
              <w:t>types,</w:t>
            </w:r>
            <w:r>
              <w:rPr>
                <w:spacing w:val="1"/>
              </w:rPr>
              <w:t xml:space="preserve"> </w:t>
            </w:r>
            <w:r>
              <w:t>characteristic</w:t>
            </w:r>
            <w:r>
              <w:rPr>
                <w:spacing w:val="1"/>
              </w:rPr>
              <w:t xml:space="preserve"> </w:t>
            </w:r>
            <w:r>
              <w:t>features,</w:t>
            </w:r>
            <w:r>
              <w:rPr>
                <w:spacing w:val="1"/>
              </w:rPr>
              <w:t xml:space="preserve"> </w:t>
            </w:r>
            <w:r>
              <w:t>structure,</w:t>
            </w:r>
            <w:r>
              <w:rPr>
                <w:spacing w:val="1"/>
              </w:rPr>
              <w:t xml:space="preserve"> </w:t>
            </w:r>
            <w:r>
              <w:t>and</w:t>
            </w:r>
            <w:r>
              <w:rPr>
                <w:spacing w:val="1"/>
              </w:rPr>
              <w:t xml:space="preserve"> </w:t>
            </w:r>
            <w:r>
              <w:t>function</w:t>
            </w:r>
            <w:r>
              <w:rPr>
                <w:spacing w:val="1"/>
              </w:rPr>
              <w:t xml:space="preserve"> </w:t>
            </w:r>
            <w:r>
              <w:t>of</w:t>
            </w:r>
            <w:r>
              <w:rPr>
                <w:spacing w:val="1"/>
              </w:rPr>
              <w:t xml:space="preserve"> </w:t>
            </w:r>
            <w:r>
              <w:t>the</w:t>
            </w:r>
            <w:r>
              <w:rPr>
                <w:spacing w:val="1"/>
              </w:rPr>
              <w:t xml:space="preserve"> </w:t>
            </w:r>
            <w:r>
              <w:t>ecosystems: forest ecosystem; grassland ecosystem; desert ecosystem;</w:t>
            </w:r>
            <w:r>
              <w:rPr>
                <w:spacing w:val="1"/>
              </w:rPr>
              <w:t xml:space="preserve"> </w:t>
            </w:r>
            <w:r>
              <w:t>Aquatic</w:t>
            </w:r>
            <w:r>
              <w:rPr>
                <w:spacing w:val="1"/>
              </w:rPr>
              <w:t xml:space="preserve"> </w:t>
            </w:r>
            <w:r>
              <w:t>ecosystems (ponds,</w:t>
            </w:r>
            <w:r>
              <w:rPr>
                <w:spacing w:val="10"/>
              </w:rPr>
              <w:t xml:space="preserve"> </w:t>
            </w:r>
            <w:r>
              <w:t>streams,</w:t>
            </w:r>
            <w:r>
              <w:rPr>
                <w:spacing w:val="9"/>
              </w:rPr>
              <w:t xml:space="preserve"> </w:t>
            </w:r>
            <w:r>
              <w:t>lakes,</w:t>
            </w:r>
            <w:r>
              <w:rPr>
                <w:spacing w:val="9"/>
              </w:rPr>
              <w:t xml:space="preserve"> </w:t>
            </w:r>
            <w:r>
              <w:t>rivers,</w:t>
            </w:r>
            <w:r>
              <w:rPr>
                <w:spacing w:val="9"/>
              </w:rPr>
              <w:t xml:space="preserve"> </w:t>
            </w:r>
            <w:r>
              <w:t>oceans,</w:t>
            </w:r>
            <w:r>
              <w:rPr>
                <w:spacing w:val="9"/>
              </w:rPr>
              <w:t xml:space="preserve"> </w:t>
            </w:r>
            <w:r>
              <w:t>estuaries).</w:t>
            </w:r>
          </w:p>
        </w:tc>
        <w:tc>
          <w:tcPr>
            <w:tcW w:w="874" w:type="dxa"/>
          </w:tcPr>
          <w:p w14:paraId="636C5E8B" w14:textId="77777777" w:rsidR="00BA2644" w:rsidRDefault="00B578E9">
            <w:pPr>
              <w:pStyle w:val="TableParagraph"/>
              <w:spacing w:before="1"/>
              <w:ind w:left="120" w:right="102"/>
              <w:jc w:val="center"/>
              <w:rPr>
                <w:b/>
              </w:rPr>
            </w:pPr>
            <w:r>
              <w:rPr>
                <w:b/>
              </w:rPr>
              <w:t>10</w:t>
            </w:r>
          </w:p>
        </w:tc>
      </w:tr>
      <w:tr w:rsidR="00BA2644" w14:paraId="7DBC342F" w14:textId="77777777">
        <w:trPr>
          <w:trHeight w:val="292"/>
        </w:trPr>
        <w:tc>
          <w:tcPr>
            <w:tcW w:w="639" w:type="dxa"/>
          </w:tcPr>
          <w:p w14:paraId="2E09A659" w14:textId="77777777" w:rsidR="00BA2644" w:rsidRDefault="00B578E9">
            <w:pPr>
              <w:pStyle w:val="TableParagraph"/>
              <w:spacing w:before="1"/>
              <w:ind w:left="18"/>
              <w:jc w:val="center"/>
              <w:rPr>
                <w:b/>
              </w:rPr>
            </w:pPr>
            <w:r>
              <w:rPr>
                <w:b/>
              </w:rPr>
              <w:t>3</w:t>
            </w:r>
          </w:p>
        </w:tc>
        <w:tc>
          <w:tcPr>
            <w:tcW w:w="7515" w:type="dxa"/>
          </w:tcPr>
          <w:p w14:paraId="433F7DA6" w14:textId="77777777" w:rsidR="00BA2644" w:rsidRDefault="00B578E9">
            <w:pPr>
              <w:pStyle w:val="TableParagraph"/>
              <w:spacing w:before="20" w:line="252" w:lineRule="exact"/>
              <w:ind w:left="110"/>
            </w:pPr>
            <w:r>
              <w:t>Environmental</w:t>
            </w:r>
            <w:r>
              <w:rPr>
                <w:spacing w:val="-12"/>
              </w:rPr>
              <w:t xml:space="preserve"> </w:t>
            </w:r>
            <w:r>
              <w:t>Pollution:</w:t>
            </w:r>
            <w:r>
              <w:rPr>
                <w:spacing w:val="-10"/>
              </w:rPr>
              <w:t xml:space="preserve"> </w:t>
            </w:r>
            <w:r>
              <w:t>air</w:t>
            </w:r>
            <w:r>
              <w:rPr>
                <w:spacing w:val="-2"/>
              </w:rPr>
              <w:t xml:space="preserve"> </w:t>
            </w:r>
            <w:r>
              <w:t>pollution;</w:t>
            </w:r>
            <w:r>
              <w:rPr>
                <w:spacing w:val="3"/>
              </w:rPr>
              <w:t xml:space="preserve"> </w:t>
            </w:r>
            <w:r>
              <w:t>water</w:t>
            </w:r>
            <w:r>
              <w:rPr>
                <w:spacing w:val="-1"/>
              </w:rPr>
              <w:t xml:space="preserve"> </w:t>
            </w:r>
            <w:r>
              <w:t>pollution;</w:t>
            </w:r>
            <w:r>
              <w:rPr>
                <w:spacing w:val="-1"/>
              </w:rPr>
              <w:t xml:space="preserve"> </w:t>
            </w:r>
            <w:r>
              <w:t>soil</w:t>
            </w:r>
            <w:r>
              <w:rPr>
                <w:spacing w:val="-12"/>
              </w:rPr>
              <w:t xml:space="preserve"> </w:t>
            </w:r>
            <w:r>
              <w:t>pollution.</w:t>
            </w:r>
          </w:p>
        </w:tc>
        <w:tc>
          <w:tcPr>
            <w:tcW w:w="874" w:type="dxa"/>
          </w:tcPr>
          <w:p w14:paraId="75C4108F" w14:textId="77777777" w:rsidR="00BA2644" w:rsidRDefault="00B578E9">
            <w:pPr>
              <w:pStyle w:val="TableParagraph"/>
              <w:spacing w:before="1"/>
              <w:ind w:left="120" w:right="102"/>
              <w:jc w:val="center"/>
              <w:rPr>
                <w:b/>
              </w:rPr>
            </w:pPr>
            <w:r>
              <w:rPr>
                <w:b/>
              </w:rPr>
              <w:t>10</w:t>
            </w:r>
          </w:p>
        </w:tc>
      </w:tr>
      <w:tr w:rsidR="00BA2644" w14:paraId="07B3E3C3" w14:textId="77777777">
        <w:trPr>
          <w:trHeight w:val="292"/>
        </w:trPr>
        <w:tc>
          <w:tcPr>
            <w:tcW w:w="639" w:type="dxa"/>
          </w:tcPr>
          <w:p w14:paraId="382AE131" w14:textId="77777777" w:rsidR="00BA2644" w:rsidRDefault="00BA2644">
            <w:pPr>
              <w:pStyle w:val="TableParagraph"/>
              <w:ind w:left="0"/>
              <w:rPr>
                <w:sz w:val="20"/>
              </w:rPr>
            </w:pPr>
          </w:p>
        </w:tc>
        <w:tc>
          <w:tcPr>
            <w:tcW w:w="7515" w:type="dxa"/>
          </w:tcPr>
          <w:p w14:paraId="600DE0DA" w14:textId="77777777" w:rsidR="00BA2644" w:rsidRDefault="00B578E9">
            <w:pPr>
              <w:pStyle w:val="TableParagraph"/>
              <w:spacing w:before="20" w:line="252" w:lineRule="exact"/>
              <w:ind w:left="110"/>
              <w:rPr>
                <w:b/>
              </w:rPr>
            </w:pPr>
            <w:r>
              <w:rPr>
                <w:b/>
              </w:rPr>
              <w:t>TOTAL</w:t>
            </w:r>
          </w:p>
        </w:tc>
        <w:tc>
          <w:tcPr>
            <w:tcW w:w="874" w:type="dxa"/>
          </w:tcPr>
          <w:p w14:paraId="0F77F30D" w14:textId="77777777" w:rsidR="00BA2644" w:rsidRDefault="00B578E9">
            <w:pPr>
              <w:pStyle w:val="TableParagraph"/>
              <w:spacing w:before="1"/>
              <w:ind w:left="120" w:right="102"/>
              <w:jc w:val="center"/>
              <w:rPr>
                <w:b/>
              </w:rPr>
            </w:pPr>
            <w:r>
              <w:rPr>
                <w:b/>
              </w:rPr>
              <w:t>30</w:t>
            </w:r>
          </w:p>
        </w:tc>
      </w:tr>
    </w:tbl>
    <w:p w14:paraId="699D52B1" w14:textId="77777777" w:rsidR="00BA2644" w:rsidRDefault="00B578E9">
      <w:pPr>
        <w:pStyle w:val="Heading3"/>
      </w:pPr>
      <w:r>
        <w:t>Reference</w:t>
      </w:r>
      <w:r>
        <w:rPr>
          <w:spacing w:val="-9"/>
        </w:rPr>
        <w:t xml:space="preserve"> </w:t>
      </w:r>
      <w:r>
        <w:t>Books</w:t>
      </w:r>
      <w:r>
        <w:rPr>
          <w:spacing w:val="-2"/>
        </w:rPr>
        <w:t xml:space="preserve"> </w:t>
      </w:r>
      <w:r>
        <w:t>(Latest</w:t>
      </w:r>
      <w:r>
        <w:rPr>
          <w:spacing w:val="-8"/>
        </w:rPr>
        <w:t xml:space="preserve"> </w:t>
      </w:r>
      <w:r>
        <w:t>Editions</w:t>
      </w:r>
      <w:r>
        <w:rPr>
          <w:spacing w:val="-1"/>
        </w:rPr>
        <w:t xml:space="preserve"> </w:t>
      </w:r>
      <w:r>
        <w:t>to</w:t>
      </w:r>
      <w:r>
        <w:rPr>
          <w:spacing w:val="-3"/>
        </w:rPr>
        <w:t xml:space="preserve"> </w:t>
      </w:r>
      <w:r>
        <w:t>be</w:t>
      </w:r>
      <w:r>
        <w:rPr>
          <w:spacing w:val="-4"/>
        </w:rPr>
        <w:t xml:space="preserve"> </w:t>
      </w:r>
      <w:r>
        <w:t>adopted):</w:t>
      </w:r>
    </w:p>
    <w:p w14:paraId="537A3C0C" w14:textId="77777777" w:rsidR="00BA2644" w:rsidRDefault="00B578E9">
      <w:pPr>
        <w:pStyle w:val="ListParagraph"/>
        <w:numPr>
          <w:ilvl w:val="0"/>
          <w:numId w:val="170"/>
        </w:numPr>
        <w:tabs>
          <w:tab w:val="left" w:pos="767"/>
        </w:tabs>
        <w:spacing w:line="250" w:lineRule="exact"/>
        <w:ind w:hanging="227"/>
      </w:pPr>
      <w:r>
        <w:t>Singh</w:t>
      </w:r>
      <w:r>
        <w:rPr>
          <w:spacing w:val="-11"/>
        </w:rPr>
        <w:t xml:space="preserve"> </w:t>
      </w:r>
      <w:r>
        <w:t>Y.K., Environmental</w:t>
      </w:r>
      <w:r>
        <w:rPr>
          <w:spacing w:val="-9"/>
        </w:rPr>
        <w:t xml:space="preserve"> </w:t>
      </w:r>
      <w:r>
        <w:t>Science, 1</w:t>
      </w:r>
      <w:r>
        <w:rPr>
          <w:vertAlign w:val="superscript"/>
        </w:rPr>
        <w:t>st</w:t>
      </w:r>
      <w:r>
        <w:rPr>
          <w:spacing w:val="2"/>
        </w:rPr>
        <w:t xml:space="preserve"> </w:t>
      </w:r>
      <w:r>
        <w:t>edition,</w:t>
      </w:r>
      <w:r>
        <w:rPr>
          <w:spacing w:val="-1"/>
        </w:rPr>
        <w:t xml:space="preserve"> </w:t>
      </w:r>
      <w:r>
        <w:t>New</w:t>
      </w:r>
      <w:r>
        <w:rPr>
          <w:spacing w:val="-7"/>
        </w:rPr>
        <w:t xml:space="preserve"> </w:t>
      </w:r>
      <w:r>
        <w:t>Age</w:t>
      </w:r>
      <w:r>
        <w:rPr>
          <w:spacing w:val="-13"/>
        </w:rPr>
        <w:t xml:space="preserve"> </w:t>
      </w:r>
      <w:r>
        <w:t>International</w:t>
      </w:r>
      <w:r>
        <w:rPr>
          <w:spacing w:val="-9"/>
        </w:rPr>
        <w:t xml:space="preserve"> </w:t>
      </w:r>
      <w:r>
        <w:t>Pvt,</w:t>
      </w:r>
      <w:r>
        <w:rPr>
          <w:spacing w:val="1"/>
        </w:rPr>
        <w:t xml:space="preserve"> </w:t>
      </w:r>
      <w:r>
        <w:t>Publishers,</w:t>
      </w:r>
      <w:r>
        <w:rPr>
          <w:spacing w:val="2"/>
        </w:rPr>
        <w:t xml:space="preserve"> </w:t>
      </w:r>
      <w:r>
        <w:t>Bangalore,</w:t>
      </w:r>
      <w:r>
        <w:rPr>
          <w:spacing w:val="-1"/>
        </w:rPr>
        <w:t xml:space="preserve"> </w:t>
      </w:r>
      <w:r>
        <w:t>2006.</w:t>
      </w:r>
    </w:p>
    <w:p w14:paraId="135E79D8" w14:textId="77777777" w:rsidR="00BA2644" w:rsidRDefault="00B578E9">
      <w:pPr>
        <w:pStyle w:val="ListParagraph"/>
        <w:numPr>
          <w:ilvl w:val="0"/>
          <w:numId w:val="170"/>
        </w:numPr>
        <w:tabs>
          <w:tab w:val="left" w:pos="767"/>
        </w:tabs>
        <w:spacing w:line="250" w:lineRule="exact"/>
        <w:ind w:hanging="227"/>
      </w:pPr>
      <w:r>
        <w:t>Agarwal,</w:t>
      </w:r>
      <w:r>
        <w:rPr>
          <w:spacing w:val="-1"/>
        </w:rPr>
        <w:t xml:space="preserve"> </w:t>
      </w:r>
      <w:r>
        <w:t>K.C.,</w:t>
      </w:r>
      <w:r>
        <w:rPr>
          <w:spacing w:val="-6"/>
        </w:rPr>
        <w:t xml:space="preserve"> </w:t>
      </w:r>
      <w:r>
        <w:t>Environmental</w:t>
      </w:r>
      <w:r>
        <w:rPr>
          <w:spacing w:val="-12"/>
        </w:rPr>
        <w:t xml:space="preserve"> </w:t>
      </w:r>
      <w:r>
        <w:t>Biology, 2</w:t>
      </w:r>
      <w:r>
        <w:rPr>
          <w:vertAlign w:val="superscript"/>
        </w:rPr>
        <w:t>nd</w:t>
      </w:r>
      <w:r>
        <w:rPr>
          <w:spacing w:val="-2"/>
        </w:rPr>
        <w:t xml:space="preserve"> </w:t>
      </w:r>
      <w:r>
        <w:t>edition,</w:t>
      </w:r>
      <w:r>
        <w:rPr>
          <w:spacing w:val="-2"/>
        </w:rPr>
        <w:t xml:space="preserve"> </w:t>
      </w:r>
      <w:r>
        <w:t>Nidhi</w:t>
      </w:r>
      <w:r>
        <w:rPr>
          <w:spacing w:val="-11"/>
        </w:rPr>
        <w:t xml:space="preserve"> </w:t>
      </w:r>
      <w:r>
        <w:t>Publishers,</w:t>
      </w:r>
      <w:r>
        <w:rPr>
          <w:spacing w:val="-2"/>
        </w:rPr>
        <w:t xml:space="preserve"> </w:t>
      </w:r>
      <w:r>
        <w:t>Bikaner,</w:t>
      </w:r>
      <w:r>
        <w:rPr>
          <w:spacing w:val="1"/>
        </w:rPr>
        <w:t xml:space="preserve"> </w:t>
      </w:r>
      <w:r>
        <w:t>2008.</w:t>
      </w:r>
    </w:p>
    <w:p w14:paraId="2A751302" w14:textId="77777777" w:rsidR="00BA2644" w:rsidRDefault="00B578E9">
      <w:pPr>
        <w:pStyle w:val="ListParagraph"/>
        <w:numPr>
          <w:ilvl w:val="0"/>
          <w:numId w:val="170"/>
        </w:numPr>
        <w:tabs>
          <w:tab w:val="left" w:pos="767"/>
        </w:tabs>
        <w:spacing w:line="251" w:lineRule="exact"/>
        <w:ind w:hanging="227"/>
      </w:pPr>
      <w:r>
        <w:rPr>
          <w:spacing w:val="-1"/>
        </w:rPr>
        <w:t>Bharucha</w:t>
      </w:r>
      <w:r>
        <w:rPr>
          <w:spacing w:val="6"/>
        </w:rPr>
        <w:t xml:space="preserve"> </w:t>
      </w:r>
      <w:r>
        <w:rPr>
          <w:spacing w:val="-1"/>
        </w:rPr>
        <w:t>E,</w:t>
      </w:r>
      <w:r>
        <w:rPr>
          <w:spacing w:val="-5"/>
        </w:rPr>
        <w:t xml:space="preserve"> </w:t>
      </w:r>
      <w:r>
        <w:rPr>
          <w:spacing w:val="-1"/>
        </w:rPr>
        <w:t>The</w:t>
      </w:r>
      <w:r>
        <w:rPr>
          <w:spacing w:val="-13"/>
        </w:rPr>
        <w:t xml:space="preserve"> </w:t>
      </w:r>
      <w:r>
        <w:rPr>
          <w:spacing w:val="-1"/>
        </w:rPr>
        <w:t>Biodiversity</w:t>
      </w:r>
      <w:r>
        <w:rPr>
          <w:spacing w:val="-6"/>
        </w:rPr>
        <w:t xml:space="preserve"> </w:t>
      </w:r>
      <w:r>
        <w:rPr>
          <w:spacing w:val="-1"/>
        </w:rPr>
        <w:t>of</w:t>
      </w:r>
      <w:r>
        <w:rPr>
          <w:spacing w:val="-4"/>
        </w:rPr>
        <w:t xml:space="preserve"> </w:t>
      </w:r>
      <w:r>
        <w:rPr>
          <w:spacing w:val="-1"/>
        </w:rPr>
        <w:t>India,1</w:t>
      </w:r>
      <w:r>
        <w:rPr>
          <w:spacing w:val="-1"/>
          <w:vertAlign w:val="superscript"/>
        </w:rPr>
        <w:t>st</w:t>
      </w:r>
      <w:r>
        <w:rPr>
          <w:spacing w:val="3"/>
        </w:rPr>
        <w:t xml:space="preserve"> </w:t>
      </w:r>
      <w:r>
        <w:rPr>
          <w:spacing w:val="-1"/>
        </w:rPr>
        <w:t>edition,</w:t>
      </w:r>
      <w:r>
        <w:rPr>
          <w:spacing w:val="5"/>
        </w:rPr>
        <w:t xml:space="preserve"> </w:t>
      </w:r>
      <w:r>
        <w:t>Mapin</w:t>
      </w:r>
      <w:r>
        <w:rPr>
          <w:spacing w:val="-6"/>
        </w:rPr>
        <w:t xml:space="preserve"> </w:t>
      </w:r>
      <w:r>
        <w:t>Publishing</w:t>
      </w:r>
      <w:r>
        <w:rPr>
          <w:spacing w:val="-6"/>
        </w:rPr>
        <w:t xml:space="preserve"> </w:t>
      </w:r>
      <w:r>
        <w:t>Pvt.</w:t>
      </w:r>
      <w:r>
        <w:rPr>
          <w:spacing w:val="7"/>
        </w:rPr>
        <w:t xml:space="preserve"> </w:t>
      </w:r>
      <w:r>
        <w:t>Ltd.,</w:t>
      </w:r>
      <w:r>
        <w:rPr>
          <w:spacing w:val="5"/>
        </w:rPr>
        <w:t xml:space="preserve"> </w:t>
      </w:r>
      <w:r>
        <w:t>Ahmedabad,</w:t>
      </w:r>
      <w:r>
        <w:rPr>
          <w:spacing w:val="5"/>
        </w:rPr>
        <w:t xml:space="preserve"> </w:t>
      </w:r>
      <w:r>
        <w:t>India,</w:t>
      </w:r>
      <w:r>
        <w:rPr>
          <w:spacing w:val="6"/>
        </w:rPr>
        <w:t xml:space="preserve"> </w:t>
      </w:r>
      <w:r>
        <w:t>2002.</w:t>
      </w:r>
    </w:p>
    <w:p w14:paraId="68670EC3" w14:textId="77777777" w:rsidR="00BA2644" w:rsidRDefault="00B578E9">
      <w:pPr>
        <w:pStyle w:val="ListParagraph"/>
        <w:numPr>
          <w:ilvl w:val="0"/>
          <w:numId w:val="170"/>
        </w:numPr>
        <w:tabs>
          <w:tab w:val="left" w:pos="767"/>
        </w:tabs>
        <w:spacing w:before="2"/>
        <w:ind w:hanging="227"/>
      </w:pPr>
      <w:r>
        <w:rPr>
          <w:spacing w:val="-1"/>
        </w:rPr>
        <w:t>Brunner</w:t>
      </w:r>
      <w:r>
        <w:rPr>
          <w:spacing w:val="6"/>
        </w:rPr>
        <w:t xml:space="preserve"> </w:t>
      </w:r>
      <w:r>
        <w:rPr>
          <w:spacing w:val="-1"/>
        </w:rPr>
        <w:t>C.R.,</w:t>
      </w:r>
      <w:r>
        <w:rPr>
          <w:spacing w:val="1"/>
        </w:rPr>
        <w:t xml:space="preserve"> </w:t>
      </w:r>
      <w:r>
        <w:rPr>
          <w:spacing w:val="-1"/>
        </w:rPr>
        <w:t>Hazardous</w:t>
      </w:r>
      <w:r>
        <w:rPr>
          <w:spacing w:val="4"/>
        </w:rPr>
        <w:t xml:space="preserve"> </w:t>
      </w:r>
      <w:r>
        <w:rPr>
          <w:spacing w:val="-1"/>
        </w:rPr>
        <w:t>Waste</w:t>
      </w:r>
      <w:r>
        <w:rPr>
          <w:spacing w:val="-13"/>
        </w:rPr>
        <w:t xml:space="preserve"> </w:t>
      </w:r>
      <w:r>
        <w:rPr>
          <w:spacing w:val="-1"/>
        </w:rPr>
        <w:t>Incineration,</w:t>
      </w:r>
      <w:r>
        <w:rPr>
          <w:spacing w:val="7"/>
        </w:rPr>
        <w:t xml:space="preserve"> </w:t>
      </w:r>
      <w:r>
        <w:t>McGraw</w:t>
      </w:r>
      <w:r>
        <w:rPr>
          <w:spacing w:val="-13"/>
        </w:rPr>
        <w:t xml:space="preserve"> </w:t>
      </w:r>
      <w:r>
        <w:t>Hill</w:t>
      </w:r>
      <w:r>
        <w:rPr>
          <w:spacing w:val="-5"/>
        </w:rPr>
        <w:t xml:space="preserve"> </w:t>
      </w:r>
      <w:r>
        <w:t>Inc,</w:t>
      </w:r>
      <w:r>
        <w:rPr>
          <w:spacing w:val="5"/>
        </w:rPr>
        <w:t xml:space="preserve"> </w:t>
      </w:r>
      <w:r>
        <w:t>USA,</w:t>
      </w:r>
      <w:r>
        <w:rPr>
          <w:spacing w:val="6"/>
        </w:rPr>
        <w:t xml:space="preserve"> </w:t>
      </w:r>
      <w:r>
        <w:t>1989</w:t>
      </w:r>
    </w:p>
    <w:p w14:paraId="54AE4347" w14:textId="77777777" w:rsidR="00BA2644" w:rsidRDefault="00B578E9">
      <w:pPr>
        <w:pStyle w:val="ListParagraph"/>
        <w:numPr>
          <w:ilvl w:val="0"/>
          <w:numId w:val="170"/>
        </w:numPr>
        <w:tabs>
          <w:tab w:val="left" w:pos="767"/>
        </w:tabs>
        <w:spacing w:before="6" w:line="251" w:lineRule="exact"/>
        <w:ind w:hanging="227"/>
      </w:pPr>
      <w:r>
        <w:t>Clark</w:t>
      </w:r>
      <w:r>
        <w:rPr>
          <w:spacing w:val="-9"/>
        </w:rPr>
        <w:t xml:space="preserve"> </w:t>
      </w:r>
      <w:r>
        <w:t>R.S.,</w:t>
      </w:r>
      <w:r>
        <w:rPr>
          <w:spacing w:val="-7"/>
        </w:rPr>
        <w:t xml:space="preserve"> </w:t>
      </w:r>
      <w:r>
        <w:t>Marine</w:t>
      </w:r>
      <w:r>
        <w:rPr>
          <w:spacing w:val="-11"/>
        </w:rPr>
        <w:t xml:space="preserve"> </w:t>
      </w:r>
      <w:r>
        <w:t>Pollution,</w:t>
      </w:r>
      <w:r>
        <w:rPr>
          <w:spacing w:val="8"/>
        </w:rPr>
        <w:t xml:space="preserve"> </w:t>
      </w:r>
      <w:r>
        <w:t>Clanderson</w:t>
      </w:r>
      <w:r>
        <w:rPr>
          <w:spacing w:val="-8"/>
        </w:rPr>
        <w:t xml:space="preserve"> </w:t>
      </w:r>
      <w:r>
        <w:t>Press</w:t>
      </w:r>
      <w:r>
        <w:rPr>
          <w:spacing w:val="1"/>
        </w:rPr>
        <w:t xml:space="preserve"> </w:t>
      </w:r>
      <w:r>
        <w:t>Oxford</w:t>
      </w:r>
    </w:p>
    <w:p w14:paraId="3C57DEF9" w14:textId="77777777" w:rsidR="00BA2644" w:rsidRDefault="00B578E9">
      <w:pPr>
        <w:pStyle w:val="ListParagraph"/>
        <w:numPr>
          <w:ilvl w:val="0"/>
          <w:numId w:val="170"/>
        </w:numPr>
        <w:tabs>
          <w:tab w:val="left" w:pos="723"/>
        </w:tabs>
        <w:spacing w:before="1" w:line="237" w:lineRule="auto"/>
        <w:ind w:left="722" w:right="705" w:hanging="183"/>
      </w:pPr>
      <w:r>
        <w:t>Cunningham,</w:t>
      </w:r>
      <w:r>
        <w:rPr>
          <w:spacing w:val="48"/>
        </w:rPr>
        <w:t xml:space="preserve"> </w:t>
      </w:r>
      <w:r>
        <w:t>W.P.</w:t>
      </w:r>
      <w:r>
        <w:rPr>
          <w:spacing w:val="43"/>
        </w:rPr>
        <w:t xml:space="preserve"> </w:t>
      </w:r>
      <w:r>
        <w:t>Cooper,</w:t>
      </w:r>
      <w:r>
        <w:rPr>
          <w:spacing w:val="43"/>
        </w:rPr>
        <w:t xml:space="preserve"> </w:t>
      </w:r>
      <w:r>
        <w:t>T.H.</w:t>
      </w:r>
      <w:r>
        <w:rPr>
          <w:spacing w:val="44"/>
        </w:rPr>
        <w:t xml:space="preserve"> </w:t>
      </w:r>
      <w:r>
        <w:t>Gorham,</w:t>
      </w:r>
      <w:r>
        <w:rPr>
          <w:spacing w:val="48"/>
        </w:rPr>
        <w:t xml:space="preserve"> </w:t>
      </w:r>
      <w:r>
        <w:t>E</w:t>
      </w:r>
      <w:r>
        <w:rPr>
          <w:spacing w:val="40"/>
        </w:rPr>
        <w:t xml:space="preserve"> </w:t>
      </w:r>
      <w:r>
        <w:t>&amp;</w:t>
      </w:r>
      <w:r>
        <w:rPr>
          <w:spacing w:val="41"/>
        </w:rPr>
        <w:t xml:space="preserve"> </w:t>
      </w:r>
      <w:r>
        <w:t>Hepworth,</w:t>
      </w:r>
      <w:r>
        <w:rPr>
          <w:spacing w:val="49"/>
        </w:rPr>
        <w:t xml:space="preserve"> </w:t>
      </w:r>
      <w:r>
        <w:t>M.T.,</w:t>
      </w:r>
      <w:r>
        <w:rPr>
          <w:spacing w:val="47"/>
        </w:rPr>
        <w:t xml:space="preserve"> </w:t>
      </w:r>
      <w:r>
        <w:t>Environmental</w:t>
      </w:r>
      <w:r>
        <w:rPr>
          <w:spacing w:val="39"/>
        </w:rPr>
        <w:t xml:space="preserve"> </w:t>
      </w:r>
      <w:r>
        <w:t>Encyclopedia,</w:t>
      </w:r>
      <w:r>
        <w:rPr>
          <w:spacing w:val="48"/>
        </w:rPr>
        <w:t xml:space="preserve"> </w:t>
      </w:r>
      <w:r>
        <w:t>2nd</w:t>
      </w:r>
      <w:r>
        <w:rPr>
          <w:spacing w:val="-52"/>
        </w:rPr>
        <w:t xml:space="preserve"> </w:t>
      </w:r>
      <w:r>
        <w:t>edition,</w:t>
      </w:r>
      <w:r>
        <w:rPr>
          <w:spacing w:val="9"/>
        </w:rPr>
        <w:t xml:space="preserve"> </w:t>
      </w:r>
      <w:r>
        <w:t>Cengage</w:t>
      </w:r>
      <w:r>
        <w:rPr>
          <w:spacing w:val="-9"/>
        </w:rPr>
        <w:t xml:space="preserve"> </w:t>
      </w:r>
      <w:r>
        <w:t>Gale,</w:t>
      </w:r>
      <w:r>
        <w:rPr>
          <w:spacing w:val="10"/>
        </w:rPr>
        <w:t xml:space="preserve"> </w:t>
      </w:r>
      <w:r>
        <w:t>USA,</w:t>
      </w:r>
      <w:r>
        <w:rPr>
          <w:spacing w:val="9"/>
        </w:rPr>
        <w:t xml:space="preserve"> </w:t>
      </w:r>
      <w:r>
        <w:t>2001.</w:t>
      </w:r>
    </w:p>
    <w:p w14:paraId="1211CAAE" w14:textId="77777777" w:rsidR="00BA2644" w:rsidRDefault="00B578E9">
      <w:pPr>
        <w:pStyle w:val="ListParagraph"/>
        <w:numPr>
          <w:ilvl w:val="0"/>
          <w:numId w:val="170"/>
        </w:numPr>
        <w:tabs>
          <w:tab w:val="left" w:pos="767"/>
        </w:tabs>
        <w:spacing w:before="6" w:line="251" w:lineRule="exact"/>
        <w:ind w:hanging="227"/>
      </w:pPr>
      <w:r>
        <w:t>De</w:t>
      </w:r>
      <w:r>
        <w:rPr>
          <w:spacing w:val="-9"/>
        </w:rPr>
        <w:t xml:space="preserve"> </w:t>
      </w:r>
      <w:r>
        <w:t>A.K.,</w:t>
      </w:r>
      <w:r>
        <w:rPr>
          <w:spacing w:val="2"/>
        </w:rPr>
        <w:t xml:space="preserve"> </w:t>
      </w:r>
      <w:r>
        <w:t>De</w:t>
      </w:r>
      <w:r>
        <w:rPr>
          <w:spacing w:val="-12"/>
        </w:rPr>
        <w:t xml:space="preserve"> </w:t>
      </w:r>
      <w:r>
        <w:t>A.K.,</w:t>
      </w:r>
      <w:r>
        <w:rPr>
          <w:spacing w:val="1"/>
        </w:rPr>
        <w:t xml:space="preserve"> </w:t>
      </w:r>
      <w:r>
        <w:t>Environmental</w:t>
      </w:r>
      <w:r>
        <w:rPr>
          <w:spacing w:val="-8"/>
        </w:rPr>
        <w:t xml:space="preserve"> </w:t>
      </w:r>
      <w:r>
        <w:t>Chemistry,</w:t>
      </w:r>
      <w:r>
        <w:rPr>
          <w:spacing w:val="5"/>
        </w:rPr>
        <w:t xml:space="preserve"> </w:t>
      </w:r>
      <w:r>
        <w:t>New</w:t>
      </w:r>
      <w:r>
        <w:rPr>
          <w:spacing w:val="-11"/>
        </w:rPr>
        <w:t xml:space="preserve"> </w:t>
      </w:r>
      <w:r>
        <w:t>Age</w:t>
      </w:r>
      <w:r>
        <w:rPr>
          <w:spacing w:val="-3"/>
        </w:rPr>
        <w:t xml:space="preserve"> </w:t>
      </w:r>
      <w:r>
        <w:t>International</w:t>
      </w:r>
      <w:r>
        <w:rPr>
          <w:spacing w:val="-8"/>
        </w:rPr>
        <w:t xml:space="preserve"> </w:t>
      </w:r>
      <w:r>
        <w:t>Publishers</w:t>
      </w:r>
      <w:r>
        <w:rPr>
          <w:spacing w:val="-2"/>
        </w:rPr>
        <w:t xml:space="preserve"> </w:t>
      </w:r>
      <w:r>
        <w:t>Ltd,</w:t>
      </w:r>
      <w:r>
        <w:rPr>
          <w:spacing w:val="2"/>
        </w:rPr>
        <w:t xml:space="preserve"> </w:t>
      </w:r>
      <w:r>
        <w:t>New</w:t>
      </w:r>
      <w:r>
        <w:rPr>
          <w:spacing w:val="-11"/>
        </w:rPr>
        <w:t xml:space="preserve"> </w:t>
      </w:r>
      <w:r>
        <w:t>Delhi,</w:t>
      </w:r>
      <w:r>
        <w:rPr>
          <w:spacing w:val="6"/>
        </w:rPr>
        <w:t xml:space="preserve"> </w:t>
      </w:r>
      <w:r>
        <w:t>1990.</w:t>
      </w:r>
    </w:p>
    <w:p w14:paraId="4F992EFB" w14:textId="77777777" w:rsidR="00BA2644" w:rsidRDefault="00B578E9">
      <w:pPr>
        <w:pStyle w:val="ListParagraph"/>
        <w:numPr>
          <w:ilvl w:val="0"/>
          <w:numId w:val="170"/>
        </w:numPr>
        <w:tabs>
          <w:tab w:val="left" w:pos="723"/>
        </w:tabs>
        <w:spacing w:line="237" w:lineRule="auto"/>
        <w:ind w:left="722" w:right="699" w:hanging="183"/>
      </w:pPr>
      <w:r>
        <w:t>Narain</w:t>
      </w:r>
      <w:r>
        <w:rPr>
          <w:spacing w:val="5"/>
        </w:rPr>
        <w:t xml:space="preserve"> </w:t>
      </w:r>
      <w:r>
        <w:t>S,</w:t>
      </w:r>
      <w:r>
        <w:rPr>
          <w:spacing w:val="16"/>
        </w:rPr>
        <w:t xml:space="preserve"> </w:t>
      </w:r>
      <w:r>
        <w:t>Down</w:t>
      </w:r>
      <w:r>
        <w:rPr>
          <w:spacing w:val="5"/>
        </w:rPr>
        <w:t xml:space="preserve"> </w:t>
      </w:r>
      <w:r>
        <w:t>to</w:t>
      </w:r>
      <w:r>
        <w:rPr>
          <w:spacing w:val="5"/>
        </w:rPr>
        <w:t xml:space="preserve"> </w:t>
      </w:r>
      <w:r>
        <w:t>Earth-</w:t>
      </w:r>
      <w:r>
        <w:rPr>
          <w:spacing w:val="12"/>
        </w:rPr>
        <w:t xml:space="preserve"> </w:t>
      </w:r>
      <w:r>
        <w:t>fortnightly</w:t>
      </w:r>
      <w:r>
        <w:rPr>
          <w:spacing w:val="15"/>
        </w:rPr>
        <w:t xml:space="preserve"> </w:t>
      </w:r>
      <w:r>
        <w:t>magazine</w:t>
      </w:r>
      <w:r>
        <w:rPr>
          <w:spacing w:val="4"/>
        </w:rPr>
        <w:t xml:space="preserve"> </w:t>
      </w:r>
      <w:r>
        <w:t>focused</w:t>
      </w:r>
      <w:r>
        <w:rPr>
          <w:spacing w:val="9"/>
        </w:rPr>
        <w:t xml:space="preserve"> </w:t>
      </w:r>
      <w:r>
        <w:t>on</w:t>
      </w:r>
      <w:r>
        <w:rPr>
          <w:spacing w:val="5"/>
        </w:rPr>
        <w:t xml:space="preserve"> </w:t>
      </w:r>
      <w:r>
        <w:t>politics</w:t>
      </w:r>
      <w:r>
        <w:rPr>
          <w:spacing w:val="15"/>
        </w:rPr>
        <w:t xml:space="preserve"> </w:t>
      </w:r>
      <w:r>
        <w:t>of</w:t>
      </w:r>
      <w:r>
        <w:rPr>
          <w:spacing w:val="22"/>
        </w:rPr>
        <w:t xml:space="preserve"> </w:t>
      </w:r>
      <w:r>
        <w:t>environment</w:t>
      </w:r>
      <w:r>
        <w:rPr>
          <w:spacing w:val="15"/>
        </w:rPr>
        <w:t xml:space="preserve"> </w:t>
      </w:r>
      <w:r>
        <w:t>and</w:t>
      </w:r>
      <w:r>
        <w:rPr>
          <w:spacing w:val="10"/>
        </w:rPr>
        <w:t xml:space="preserve"> </w:t>
      </w:r>
      <w:r>
        <w:t>development</w:t>
      </w:r>
      <w:r>
        <w:rPr>
          <w:spacing w:val="25"/>
        </w:rPr>
        <w:t xml:space="preserve"> </w:t>
      </w:r>
      <w:r>
        <w:t>of</w:t>
      </w:r>
      <w:r>
        <w:rPr>
          <w:spacing w:val="-52"/>
        </w:rPr>
        <w:t xml:space="preserve"> </w:t>
      </w:r>
      <w:r>
        <w:t>Centre</w:t>
      </w:r>
      <w:r>
        <w:rPr>
          <w:spacing w:val="-9"/>
        </w:rPr>
        <w:t xml:space="preserve"> </w:t>
      </w:r>
      <w:r>
        <w:t>for</w:t>
      </w:r>
      <w:r>
        <w:rPr>
          <w:spacing w:val="10"/>
        </w:rPr>
        <w:t xml:space="preserve"> </w:t>
      </w:r>
      <w:r>
        <w:t>Science</w:t>
      </w:r>
      <w:r>
        <w:rPr>
          <w:spacing w:val="-9"/>
        </w:rPr>
        <w:t xml:space="preserve"> </w:t>
      </w:r>
      <w:r>
        <w:t>and</w:t>
      </w:r>
      <w:r>
        <w:rPr>
          <w:spacing w:val="-7"/>
        </w:rPr>
        <w:t xml:space="preserve"> </w:t>
      </w:r>
      <w:r>
        <w:t>Environment,</w:t>
      </w:r>
      <w:r>
        <w:rPr>
          <w:spacing w:val="11"/>
        </w:rPr>
        <w:t xml:space="preserve"> </w:t>
      </w:r>
      <w:r>
        <w:t>New</w:t>
      </w:r>
      <w:r>
        <w:rPr>
          <w:spacing w:val="-9"/>
        </w:rPr>
        <w:t xml:space="preserve"> </w:t>
      </w:r>
      <w:r>
        <w:t>Delhi,</w:t>
      </w:r>
      <w:r>
        <w:rPr>
          <w:spacing w:val="10"/>
        </w:rPr>
        <w:t xml:space="preserve"> </w:t>
      </w:r>
      <w:r>
        <w:t>India,</w:t>
      </w:r>
    </w:p>
    <w:p w14:paraId="71561D73" w14:textId="77777777" w:rsidR="00C821C0" w:rsidRDefault="00C821C0">
      <w:pPr>
        <w:pStyle w:val="ListParagraph"/>
        <w:numPr>
          <w:ilvl w:val="0"/>
          <w:numId w:val="170"/>
        </w:numPr>
        <w:tabs>
          <w:tab w:val="left" w:pos="723"/>
        </w:tabs>
        <w:spacing w:line="237" w:lineRule="auto"/>
        <w:ind w:left="722" w:right="699" w:hanging="183"/>
      </w:pPr>
    </w:p>
    <w:p w14:paraId="30B8066E" w14:textId="5B56734E" w:rsidR="00582EDC" w:rsidRDefault="00582EDC" w:rsidP="00582EDC">
      <w:pPr>
        <w:pStyle w:val="Heading3"/>
        <w:spacing w:line="240" w:lineRule="auto"/>
        <w:ind w:left="415" w:right="459"/>
        <w:jc w:val="center"/>
      </w:pPr>
      <w:r>
        <w:rPr>
          <w:b w:val="0"/>
          <w:sz w:val="20"/>
        </w:rPr>
        <w:t xml:space="preserve"> </w:t>
      </w:r>
      <w:r>
        <w:rPr>
          <w:u w:val="single"/>
        </w:rPr>
        <w:t>BP207P</w:t>
      </w:r>
    </w:p>
    <w:p w14:paraId="2B5D4222" w14:textId="6CBA8294" w:rsidR="00BA2644" w:rsidRDefault="00582EDC" w:rsidP="00C821C0">
      <w:pPr>
        <w:spacing w:before="2"/>
        <w:ind w:left="405" w:right="459"/>
        <w:jc w:val="center"/>
        <w:rPr>
          <w:b/>
          <w:sz w:val="20"/>
        </w:rPr>
      </w:pPr>
      <w:r>
        <w:rPr>
          <w:b/>
          <w:spacing w:val="-1"/>
          <w:u w:val="single"/>
        </w:rPr>
        <w:t>Human</w:t>
      </w:r>
      <w:r>
        <w:rPr>
          <w:b/>
          <w:spacing w:val="-14"/>
          <w:u w:val="single"/>
        </w:rPr>
        <w:t xml:space="preserve"> </w:t>
      </w:r>
      <w:r>
        <w:rPr>
          <w:b/>
          <w:spacing w:val="-1"/>
          <w:u w:val="single"/>
        </w:rPr>
        <w:t>anatomy</w:t>
      </w:r>
      <w:r>
        <w:rPr>
          <w:b/>
          <w:spacing w:val="3"/>
          <w:u w:val="single"/>
        </w:rPr>
        <w:t xml:space="preserve"> </w:t>
      </w:r>
      <w:r>
        <w:rPr>
          <w:b/>
          <w:spacing w:val="-1"/>
          <w:u w:val="single"/>
        </w:rPr>
        <w:t>and Physiology</w:t>
      </w:r>
      <w:r>
        <w:rPr>
          <w:b/>
          <w:spacing w:val="3"/>
          <w:u w:val="single"/>
        </w:rPr>
        <w:t xml:space="preserve"> </w:t>
      </w:r>
      <w:r>
        <w:rPr>
          <w:b/>
          <w:spacing w:val="-1"/>
          <w:u w:val="single"/>
        </w:rPr>
        <w:t>II</w:t>
      </w:r>
      <w:r>
        <w:rPr>
          <w:b/>
          <w:spacing w:val="4"/>
          <w:u w:val="single"/>
        </w:rPr>
        <w:t xml:space="preserve"> </w:t>
      </w:r>
      <w:r>
        <w:rPr>
          <w:b/>
          <w:u w:val="single"/>
        </w:rPr>
        <w:t>(Practical)</w:t>
      </w:r>
    </w:p>
    <w:p w14:paraId="396D3F8A" w14:textId="292C961D" w:rsidR="00BA2644" w:rsidRDefault="00B578E9">
      <w:pPr>
        <w:pStyle w:val="Heading3"/>
        <w:spacing w:before="92" w:line="240" w:lineRule="auto"/>
        <w:rPr>
          <w:b w:val="0"/>
        </w:rPr>
      </w:pPr>
      <w:bookmarkStart w:id="47" w:name="Course_Objectives:_(17)"/>
      <w:bookmarkEnd w:id="47"/>
      <w:r>
        <w:t>Course</w:t>
      </w:r>
      <w:r>
        <w:rPr>
          <w:spacing w:val="-8"/>
        </w:rPr>
        <w:t xml:space="preserve"> </w:t>
      </w:r>
      <w:r>
        <w:t>Objectives</w:t>
      </w:r>
      <w:r>
        <w:rPr>
          <w:b w:val="0"/>
        </w:rPr>
        <w:t>:</w:t>
      </w:r>
    </w:p>
    <w:p w14:paraId="2F2B7371" w14:textId="77777777" w:rsidR="00BA2644" w:rsidRDefault="00B578E9">
      <w:pPr>
        <w:pStyle w:val="BodyText"/>
        <w:spacing w:before="1"/>
        <w:ind w:left="545"/>
      </w:pPr>
      <w:r>
        <w:t>To</w:t>
      </w:r>
      <w:r>
        <w:rPr>
          <w:spacing w:val="-10"/>
        </w:rPr>
        <w:t xml:space="preserve"> </w:t>
      </w:r>
      <w:r>
        <w:t>get</w:t>
      </w:r>
      <w:r>
        <w:rPr>
          <w:spacing w:val="1"/>
        </w:rPr>
        <w:t xml:space="preserve"> </w:t>
      </w:r>
      <w:r>
        <w:t>the</w:t>
      </w:r>
      <w:r>
        <w:rPr>
          <w:spacing w:val="-10"/>
        </w:rPr>
        <w:t xml:space="preserve"> </w:t>
      </w:r>
      <w:r>
        <w:t>learner</w:t>
      </w:r>
      <w:r>
        <w:rPr>
          <w:spacing w:val="7"/>
        </w:rPr>
        <w:t xml:space="preserve"> </w:t>
      </w:r>
      <w:r>
        <w:t>adept</w:t>
      </w:r>
      <w:r>
        <w:rPr>
          <w:spacing w:val="10"/>
        </w:rPr>
        <w:t xml:space="preserve"> </w:t>
      </w:r>
      <w:r>
        <w:t>with</w:t>
      </w:r>
      <w:r>
        <w:rPr>
          <w:spacing w:val="-9"/>
        </w:rPr>
        <w:t xml:space="preserve"> </w:t>
      </w:r>
      <w:r>
        <w:t>anatomy,</w:t>
      </w:r>
      <w:r>
        <w:rPr>
          <w:spacing w:val="3"/>
        </w:rPr>
        <w:t xml:space="preserve"> </w:t>
      </w:r>
      <w:r>
        <w:t>physiology</w:t>
      </w:r>
      <w:r>
        <w:rPr>
          <w:spacing w:val="-8"/>
        </w:rPr>
        <w:t xml:space="preserve"> </w:t>
      </w:r>
      <w:r>
        <w:t>and</w:t>
      </w:r>
      <w:r>
        <w:rPr>
          <w:spacing w:val="-9"/>
        </w:rPr>
        <w:t xml:space="preserve"> </w:t>
      </w:r>
      <w:r>
        <w:t>pathology</w:t>
      </w:r>
      <w:r>
        <w:rPr>
          <w:spacing w:val="-4"/>
        </w:rPr>
        <w:t xml:space="preserve"> </w:t>
      </w:r>
      <w:r>
        <w:t>of</w:t>
      </w:r>
      <w:r>
        <w:rPr>
          <w:spacing w:val="-3"/>
        </w:rPr>
        <w:t xml:space="preserve"> </w:t>
      </w:r>
      <w:r>
        <w:t>body</w:t>
      </w:r>
      <w:r>
        <w:rPr>
          <w:spacing w:val="-9"/>
        </w:rPr>
        <w:t xml:space="preserve"> </w:t>
      </w:r>
      <w:r>
        <w:t>systems.</w:t>
      </w:r>
    </w:p>
    <w:p w14:paraId="30F87584" w14:textId="77777777" w:rsidR="00BA2644" w:rsidRDefault="00B578E9">
      <w:pPr>
        <w:pStyle w:val="Heading3"/>
        <w:spacing w:before="2"/>
      </w:pPr>
      <w:bookmarkStart w:id="48" w:name="Course_Outcomes_(3)"/>
      <w:bookmarkEnd w:id="48"/>
      <w:r>
        <w:rPr>
          <w:spacing w:val="-1"/>
        </w:rPr>
        <w:t>Course</w:t>
      </w:r>
      <w:r>
        <w:rPr>
          <w:spacing w:val="-12"/>
        </w:rPr>
        <w:t xml:space="preserve"> </w:t>
      </w:r>
      <w:r>
        <w:t>Outcomes</w:t>
      </w:r>
    </w:p>
    <w:p w14:paraId="46C11D06" w14:textId="77777777" w:rsidR="00BA2644" w:rsidRDefault="00B578E9">
      <w:pPr>
        <w:pStyle w:val="BodyText"/>
        <w:spacing w:line="250" w:lineRule="exact"/>
        <w:ind w:left="545"/>
      </w:pPr>
      <w:r>
        <w:t>The</w:t>
      </w:r>
      <w:r>
        <w:rPr>
          <w:spacing w:val="-10"/>
        </w:rPr>
        <w:t xml:space="preserve"> </w:t>
      </w:r>
      <w:r>
        <w:t>learner</w:t>
      </w:r>
      <w:r>
        <w:rPr>
          <w:spacing w:val="11"/>
        </w:rPr>
        <w:t xml:space="preserve"> </w:t>
      </w:r>
      <w:r>
        <w:t>should</w:t>
      </w:r>
      <w:r>
        <w:rPr>
          <w:spacing w:val="-3"/>
        </w:rPr>
        <w:t xml:space="preserve"> </w:t>
      </w:r>
      <w:r>
        <w:t>be</w:t>
      </w:r>
      <w:r>
        <w:rPr>
          <w:spacing w:val="-9"/>
        </w:rPr>
        <w:t xml:space="preserve"> </w:t>
      </w:r>
      <w:r>
        <w:t>able</w:t>
      </w:r>
      <w:r>
        <w:rPr>
          <w:spacing w:val="-9"/>
        </w:rPr>
        <w:t xml:space="preserve"> </w:t>
      </w:r>
      <w:r>
        <w:t>to:</w:t>
      </w:r>
    </w:p>
    <w:p w14:paraId="7983415F" w14:textId="77777777" w:rsidR="00BA2644" w:rsidRDefault="00B578E9">
      <w:pPr>
        <w:pStyle w:val="ListParagraph"/>
        <w:numPr>
          <w:ilvl w:val="0"/>
          <w:numId w:val="169"/>
        </w:numPr>
        <w:tabs>
          <w:tab w:val="left" w:pos="767"/>
        </w:tabs>
        <w:spacing w:line="251" w:lineRule="exact"/>
        <w:ind w:hanging="227"/>
      </w:pPr>
      <w:r>
        <w:t>Be</w:t>
      </w:r>
      <w:r>
        <w:rPr>
          <w:spacing w:val="-12"/>
        </w:rPr>
        <w:t xml:space="preserve"> </w:t>
      </w:r>
      <w:r>
        <w:t>proficient</w:t>
      </w:r>
      <w:r>
        <w:rPr>
          <w:spacing w:val="11"/>
        </w:rPr>
        <w:t xml:space="preserve"> </w:t>
      </w:r>
      <w:r>
        <w:t>with</w:t>
      </w:r>
      <w:r>
        <w:rPr>
          <w:spacing w:val="-10"/>
        </w:rPr>
        <w:t xml:space="preserve"> </w:t>
      </w:r>
      <w:r>
        <w:t>the</w:t>
      </w:r>
      <w:r>
        <w:rPr>
          <w:spacing w:val="-3"/>
        </w:rPr>
        <w:t xml:space="preserve"> </w:t>
      </w:r>
      <w:r>
        <w:t>working</w:t>
      </w:r>
      <w:r>
        <w:rPr>
          <w:spacing w:val="-4"/>
        </w:rPr>
        <w:t xml:space="preserve"> </w:t>
      </w:r>
      <w:r>
        <w:t>of</w:t>
      </w:r>
      <w:r>
        <w:rPr>
          <w:spacing w:val="-2"/>
        </w:rPr>
        <w:t xml:space="preserve"> </w:t>
      </w:r>
      <w:r>
        <w:t>the</w:t>
      </w:r>
      <w:r>
        <w:rPr>
          <w:spacing w:val="-11"/>
        </w:rPr>
        <w:t xml:space="preserve"> </w:t>
      </w:r>
      <w:r>
        <w:t>systems</w:t>
      </w:r>
      <w:r>
        <w:rPr>
          <w:spacing w:val="3"/>
        </w:rPr>
        <w:t xml:space="preserve"> </w:t>
      </w:r>
      <w:r>
        <w:t>of</w:t>
      </w:r>
      <w:r>
        <w:rPr>
          <w:spacing w:val="-1"/>
        </w:rPr>
        <w:t xml:space="preserve"> </w:t>
      </w:r>
      <w:r>
        <w:t>the</w:t>
      </w:r>
      <w:r>
        <w:rPr>
          <w:spacing w:val="-8"/>
        </w:rPr>
        <w:t xml:space="preserve"> </w:t>
      </w:r>
      <w:r>
        <w:t>body</w:t>
      </w:r>
      <w:r>
        <w:rPr>
          <w:spacing w:val="-9"/>
        </w:rPr>
        <w:t xml:space="preserve"> </w:t>
      </w:r>
      <w:r>
        <w:t>including</w:t>
      </w:r>
      <w:r>
        <w:rPr>
          <w:spacing w:val="-10"/>
        </w:rPr>
        <w:t xml:space="preserve"> </w:t>
      </w:r>
      <w:r>
        <w:t>the</w:t>
      </w:r>
      <w:r>
        <w:rPr>
          <w:spacing w:val="-11"/>
        </w:rPr>
        <w:t xml:space="preserve"> </w:t>
      </w:r>
      <w:r>
        <w:t>process</w:t>
      </w:r>
      <w:r>
        <w:rPr>
          <w:spacing w:val="6"/>
        </w:rPr>
        <w:t xml:space="preserve"> </w:t>
      </w:r>
      <w:r>
        <w:t>of</w:t>
      </w:r>
      <w:r>
        <w:rPr>
          <w:spacing w:val="2"/>
        </w:rPr>
        <w:t xml:space="preserve"> </w:t>
      </w:r>
      <w:r>
        <w:t>homeostasis.</w:t>
      </w:r>
    </w:p>
    <w:p w14:paraId="04EBBBFC" w14:textId="127F85DE" w:rsidR="00CC2665" w:rsidRDefault="00B578E9" w:rsidP="00CC2665">
      <w:pPr>
        <w:pStyle w:val="ListParagraph"/>
        <w:numPr>
          <w:ilvl w:val="0"/>
          <w:numId w:val="169"/>
        </w:numPr>
        <w:tabs>
          <w:tab w:val="left" w:pos="767"/>
        </w:tabs>
        <w:spacing w:before="2"/>
        <w:ind w:hanging="227"/>
      </w:pPr>
      <w:r>
        <w:t>Identify</w:t>
      </w:r>
      <w:r w:rsidRPr="00C821C0">
        <w:rPr>
          <w:spacing w:val="-7"/>
        </w:rPr>
        <w:t xml:space="preserve"> </w:t>
      </w:r>
      <w:r>
        <w:t>and</w:t>
      </w:r>
      <w:r w:rsidRPr="00C821C0">
        <w:rPr>
          <w:spacing w:val="-8"/>
        </w:rPr>
        <w:t xml:space="preserve"> </w:t>
      </w:r>
      <w:r>
        <w:t>describe</w:t>
      </w:r>
      <w:r w:rsidRPr="00C821C0">
        <w:rPr>
          <w:spacing w:val="-10"/>
        </w:rPr>
        <w:t xml:space="preserve"> </w:t>
      </w:r>
      <w:r>
        <w:t>the</w:t>
      </w:r>
      <w:r w:rsidRPr="00C821C0">
        <w:rPr>
          <w:spacing w:val="-10"/>
        </w:rPr>
        <w:t xml:space="preserve"> </w:t>
      </w:r>
      <w:r>
        <w:t>various</w:t>
      </w:r>
      <w:r w:rsidRPr="00C821C0">
        <w:rPr>
          <w:spacing w:val="3"/>
        </w:rPr>
        <w:t xml:space="preserve"> </w:t>
      </w:r>
      <w:r>
        <w:t>body</w:t>
      </w:r>
      <w:r w:rsidRPr="00C821C0">
        <w:rPr>
          <w:spacing w:val="-7"/>
        </w:rPr>
        <w:t xml:space="preserve"> </w:t>
      </w:r>
      <w:r>
        <w:t>tissues</w:t>
      </w:r>
      <w:r w:rsidRPr="00C821C0">
        <w:rPr>
          <w:spacing w:val="2"/>
        </w:rPr>
        <w:t xml:space="preserve"> </w:t>
      </w:r>
      <w:r>
        <w:t>and</w:t>
      </w:r>
      <w:r w:rsidRPr="00C821C0">
        <w:rPr>
          <w:spacing w:val="-8"/>
        </w:rPr>
        <w:t xml:space="preserve"> </w:t>
      </w:r>
      <w:r>
        <w:t>the</w:t>
      </w:r>
      <w:r w:rsidRPr="00C821C0">
        <w:rPr>
          <w:spacing w:val="-10"/>
        </w:rPr>
        <w:t xml:space="preserve"> </w:t>
      </w:r>
      <w:r>
        <w:t>pathological</w:t>
      </w:r>
      <w:r w:rsidRPr="00C821C0">
        <w:rPr>
          <w:spacing w:val="-6"/>
        </w:rPr>
        <w:t xml:space="preserve"> </w:t>
      </w:r>
      <w:r>
        <w:t>changes</w:t>
      </w:r>
      <w:r w:rsidRPr="00C821C0">
        <w:rPr>
          <w:spacing w:val="7"/>
        </w:rPr>
        <w:t xml:space="preserve"> </w:t>
      </w:r>
      <w:r>
        <w:t>in</w:t>
      </w:r>
      <w:r w:rsidRPr="00C821C0">
        <w:rPr>
          <w:spacing w:val="2"/>
        </w:rPr>
        <w:t xml:space="preserve"> </w:t>
      </w:r>
      <w:r>
        <w:t>diseased</w:t>
      </w:r>
      <w:r w:rsidRPr="00C821C0">
        <w:rPr>
          <w:spacing w:val="-8"/>
        </w:rPr>
        <w:t xml:space="preserve"> </w:t>
      </w:r>
      <w:r>
        <w:t>states.</w:t>
      </w:r>
    </w:p>
    <w:p w14:paraId="23A2EE1D" w14:textId="7693B9E7" w:rsidR="00CC2665" w:rsidRDefault="00CC2665" w:rsidP="001B608B">
      <w:pPr>
        <w:ind w:left="100"/>
        <w:jc w:val="center"/>
        <w:rPr>
          <w:b/>
        </w:rPr>
      </w:pPr>
      <w:r w:rsidRPr="00C821C0">
        <w:rPr>
          <w:b/>
          <w:szCs w:val="20"/>
        </w:rPr>
        <w:lastRenderedPageBreak/>
        <w:t>Mapping</w:t>
      </w:r>
      <w:r w:rsidRPr="00C821C0">
        <w:rPr>
          <w:b/>
          <w:spacing w:val="-1"/>
          <w:szCs w:val="20"/>
        </w:rPr>
        <w:t xml:space="preserve"> </w:t>
      </w:r>
      <w:r w:rsidRPr="00C821C0">
        <w:rPr>
          <w:b/>
          <w:szCs w:val="20"/>
        </w:rPr>
        <w:t>CO-PO: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CC2665" w14:paraId="26585D21" w14:textId="77777777" w:rsidTr="001B608B">
        <w:trPr>
          <w:trHeight w:val="827"/>
          <w:jc w:val="center"/>
        </w:trPr>
        <w:tc>
          <w:tcPr>
            <w:tcW w:w="1205" w:type="dxa"/>
          </w:tcPr>
          <w:p w14:paraId="3C95A3CE" w14:textId="77777777" w:rsidR="00CC2665" w:rsidRPr="008D5FF9" w:rsidRDefault="00CC2665" w:rsidP="004D5FC7">
            <w:pPr>
              <w:pStyle w:val="TableParagraph"/>
              <w:spacing w:line="275" w:lineRule="exact"/>
              <w:rPr>
                <w:szCs w:val="20"/>
              </w:rPr>
            </w:pPr>
            <w:r w:rsidRPr="008D5FF9">
              <w:rPr>
                <w:szCs w:val="20"/>
              </w:rPr>
              <w:t>BP207P</w:t>
            </w:r>
          </w:p>
          <w:p w14:paraId="53B9E46F" w14:textId="77777777" w:rsidR="00CC2665" w:rsidRPr="008D5FF9" w:rsidRDefault="00CC2665" w:rsidP="004D5FC7">
            <w:pPr>
              <w:pStyle w:val="TableParagraph"/>
              <w:spacing w:line="270" w:lineRule="atLeast"/>
              <w:ind w:right="81"/>
              <w:rPr>
                <w:b/>
                <w:i/>
                <w:szCs w:val="20"/>
              </w:rPr>
            </w:pPr>
            <w:r w:rsidRPr="008D5FF9">
              <w:rPr>
                <w:b/>
                <w:i/>
                <w:szCs w:val="20"/>
              </w:rPr>
              <w:t>Course</w:t>
            </w:r>
            <w:r w:rsidRPr="008D5FF9">
              <w:rPr>
                <w:b/>
                <w:i/>
                <w:spacing w:val="1"/>
                <w:szCs w:val="20"/>
              </w:rPr>
              <w:t xml:space="preserve"> </w:t>
            </w:r>
            <w:r w:rsidRPr="008D5FF9">
              <w:rPr>
                <w:b/>
                <w:i/>
                <w:szCs w:val="20"/>
              </w:rPr>
              <w:t>Outcomes</w:t>
            </w:r>
          </w:p>
        </w:tc>
        <w:tc>
          <w:tcPr>
            <w:tcW w:w="715" w:type="dxa"/>
          </w:tcPr>
          <w:p w14:paraId="1D7D64EC"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1</w:t>
            </w:r>
          </w:p>
        </w:tc>
        <w:tc>
          <w:tcPr>
            <w:tcW w:w="716" w:type="dxa"/>
          </w:tcPr>
          <w:p w14:paraId="6E95691B"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2</w:t>
            </w:r>
          </w:p>
        </w:tc>
        <w:tc>
          <w:tcPr>
            <w:tcW w:w="715" w:type="dxa"/>
          </w:tcPr>
          <w:p w14:paraId="74EE1390"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3</w:t>
            </w:r>
          </w:p>
        </w:tc>
        <w:tc>
          <w:tcPr>
            <w:tcW w:w="715" w:type="dxa"/>
          </w:tcPr>
          <w:p w14:paraId="6C7164BC"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4</w:t>
            </w:r>
          </w:p>
        </w:tc>
        <w:tc>
          <w:tcPr>
            <w:tcW w:w="718" w:type="dxa"/>
          </w:tcPr>
          <w:p w14:paraId="55327004"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5</w:t>
            </w:r>
          </w:p>
        </w:tc>
        <w:tc>
          <w:tcPr>
            <w:tcW w:w="715" w:type="dxa"/>
          </w:tcPr>
          <w:p w14:paraId="0B001CB4"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6</w:t>
            </w:r>
          </w:p>
        </w:tc>
        <w:tc>
          <w:tcPr>
            <w:tcW w:w="715" w:type="dxa"/>
          </w:tcPr>
          <w:p w14:paraId="1E59D14D" w14:textId="77777777" w:rsidR="00CC2665" w:rsidRPr="008D5FF9" w:rsidRDefault="00CC2665" w:rsidP="004D5FC7">
            <w:pPr>
              <w:pStyle w:val="TableParagraph"/>
              <w:spacing w:line="275" w:lineRule="exact"/>
              <w:ind w:left="112"/>
              <w:rPr>
                <w:szCs w:val="20"/>
              </w:rPr>
            </w:pPr>
            <w:r w:rsidRPr="008D5FF9">
              <w:rPr>
                <w:szCs w:val="20"/>
              </w:rPr>
              <w:t>PO</w:t>
            </w:r>
            <w:r w:rsidRPr="008D5FF9">
              <w:rPr>
                <w:spacing w:val="-1"/>
                <w:szCs w:val="20"/>
              </w:rPr>
              <w:t xml:space="preserve"> </w:t>
            </w:r>
            <w:r w:rsidRPr="008D5FF9">
              <w:rPr>
                <w:szCs w:val="20"/>
              </w:rPr>
              <w:t>7</w:t>
            </w:r>
          </w:p>
        </w:tc>
        <w:tc>
          <w:tcPr>
            <w:tcW w:w="717" w:type="dxa"/>
          </w:tcPr>
          <w:p w14:paraId="76BF3B61" w14:textId="77777777" w:rsidR="00CC2665" w:rsidRPr="008D5FF9" w:rsidRDefault="00CC2665" w:rsidP="004D5FC7">
            <w:pPr>
              <w:pStyle w:val="TableParagraph"/>
              <w:spacing w:line="275" w:lineRule="exact"/>
              <w:ind w:left="113"/>
              <w:rPr>
                <w:szCs w:val="20"/>
              </w:rPr>
            </w:pPr>
            <w:r w:rsidRPr="008D5FF9">
              <w:rPr>
                <w:szCs w:val="20"/>
              </w:rPr>
              <w:t>PO</w:t>
            </w:r>
            <w:r w:rsidRPr="008D5FF9">
              <w:rPr>
                <w:spacing w:val="-1"/>
                <w:szCs w:val="20"/>
              </w:rPr>
              <w:t xml:space="preserve"> </w:t>
            </w:r>
            <w:r w:rsidRPr="008D5FF9">
              <w:rPr>
                <w:szCs w:val="20"/>
              </w:rPr>
              <w:t>8</w:t>
            </w:r>
          </w:p>
        </w:tc>
        <w:tc>
          <w:tcPr>
            <w:tcW w:w="715" w:type="dxa"/>
          </w:tcPr>
          <w:p w14:paraId="2155F239" w14:textId="77777777" w:rsidR="00CC2665" w:rsidRPr="008D5FF9" w:rsidRDefault="00CC2665" w:rsidP="004D5FC7">
            <w:pPr>
              <w:pStyle w:val="TableParagraph"/>
              <w:spacing w:line="275" w:lineRule="exact"/>
              <w:ind w:left="113"/>
              <w:rPr>
                <w:szCs w:val="20"/>
              </w:rPr>
            </w:pPr>
            <w:r w:rsidRPr="008D5FF9">
              <w:rPr>
                <w:szCs w:val="20"/>
              </w:rPr>
              <w:t>PO</w:t>
            </w:r>
            <w:r w:rsidRPr="008D5FF9">
              <w:rPr>
                <w:spacing w:val="-1"/>
                <w:szCs w:val="20"/>
              </w:rPr>
              <w:t xml:space="preserve"> </w:t>
            </w:r>
            <w:r w:rsidRPr="008D5FF9">
              <w:rPr>
                <w:szCs w:val="20"/>
              </w:rPr>
              <w:t>9</w:t>
            </w:r>
          </w:p>
        </w:tc>
        <w:tc>
          <w:tcPr>
            <w:tcW w:w="652" w:type="dxa"/>
          </w:tcPr>
          <w:p w14:paraId="793A4374" w14:textId="77777777" w:rsidR="00CC2665" w:rsidRPr="008D5FF9" w:rsidRDefault="00CC2665" w:rsidP="004D5FC7">
            <w:pPr>
              <w:pStyle w:val="TableParagraph"/>
              <w:ind w:left="208" w:right="141" w:hanging="34"/>
              <w:rPr>
                <w:szCs w:val="20"/>
              </w:rPr>
            </w:pPr>
            <w:r w:rsidRPr="008D5FF9">
              <w:rPr>
                <w:szCs w:val="20"/>
              </w:rPr>
              <w:t>PO</w:t>
            </w:r>
            <w:r w:rsidRPr="008D5FF9">
              <w:rPr>
                <w:spacing w:val="-58"/>
                <w:szCs w:val="20"/>
              </w:rPr>
              <w:t xml:space="preserve"> </w:t>
            </w:r>
            <w:r w:rsidRPr="008D5FF9">
              <w:rPr>
                <w:szCs w:val="20"/>
              </w:rPr>
              <w:t>10</w:t>
            </w:r>
          </w:p>
        </w:tc>
        <w:tc>
          <w:tcPr>
            <w:tcW w:w="717" w:type="dxa"/>
          </w:tcPr>
          <w:p w14:paraId="4B3AB5AC" w14:textId="77777777" w:rsidR="00CC2665" w:rsidRPr="008D5FF9" w:rsidRDefault="00CC2665" w:rsidP="004D5FC7">
            <w:pPr>
              <w:pStyle w:val="TableParagraph"/>
              <w:ind w:left="244" w:right="175" w:hanging="39"/>
              <w:rPr>
                <w:szCs w:val="20"/>
              </w:rPr>
            </w:pPr>
            <w:r w:rsidRPr="008D5FF9">
              <w:rPr>
                <w:szCs w:val="20"/>
              </w:rPr>
              <w:t>PO</w:t>
            </w:r>
            <w:r w:rsidRPr="008D5FF9">
              <w:rPr>
                <w:spacing w:val="-57"/>
                <w:szCs w:val="20"/>
              </w:rPr>
              <w:t xml:space="preserve"> </w:t>
            </w:r>
            <w:r w:rsidRPr="008D5FF9">
              <w:rPr>
                <w:szCs w:val="20"/>
              </w:rPr>
              <w:t>11</w:t>
            </w:r>
          </w:p>
        </w:tc>
      </w:tr>
      <w:tr w:rsidR="00CC2665" w14:paraId="347A9E05" w14:textId="77777777" w:rsidTr="001B608B">
        <w:trPr>
          <w:trHeight w:val="278"/>
          <w:jc w:val="center"/>
        </w:trPr>
        <w:tc>
          <w:tcPr>
            <w:tcW w:w="1205" w:type="dxa"/>
          </w:tcPr>
          <w:p w14:paraId="26F98611" w14:textId="77777777" w:rsidR="00CC2665" w:rsidRPr="008D5FF9" w:rsidRDefault="00CC2665" w:rsidP="004D5FC7">
            <w:pPr>
              <w:pStyle w:val="TableParagraph"/>
              <w:spacing w:before="1" w:line="257" w:lineRule="exact"/>
              <w:rPr>
                <w:szCs w:val="20"/>
              </w:rPr>
            </w:pPr>
            <w:r w:rsidRPr="008D5FF9">
              <w:rPr>
                <w:szCs w:val="20"/>
              </w:rPr>
              <w:t>CO1</w:t>
            </w:r>
          </w:p>
        </w:tc>
        <w:tc>
          <w:tcPr>
            <w:tcW w:w="715" w:type="dxa"/>
          </w:tcPr>
          <w:p w14:paraId="4D99142A" w14:textId="77777777" w:rsidR="00CC2665" w:rsidRPr="008D5FF9" w:rsidRDefault="00CC2665" w:rsidP="004D5FC7">
            <w:pPr>
              <w:pStyle w:val="TableParagraph"/>
              <w:spacing w:before="1" w:line="257" w:lineRule="exact"/>
              <w:rPr>
                <w:szCs w:val="20"/>
              </w:rPr>
            </w:pPr>
            <w:r w:rsidRPr="008D5FF9">
              <w:rPr>
                <w:szCs w:val="20"/>
              </w:rPr>
              <w:t>3</w:t>
            </w:r>
          </w:p>
        </w:tc>
        <w:tc>
          <w:tcPr>
            <w:tcW w:w="716" w:type="dxa"/>
          </w:tcPr>
          <w:p w14:paraId="04A76EDF" w14:textId="77777777" w:rsidR="00CC2665" w:rsidRPr="008D5FF9" w:rsidRDefault="00CC2665" w:rsidP="004D5FC7">
            <w:pPr>
              <w:pStyle w:val="TableParagraph"/>
              <w:spacing w:before="1" w:line="257" w:lineRule="exact"/>
              <w:rPr>
                <w:szCs w:val="20"/>
              </w:rPr>
            </w:pPr>
            <w:r w:rsidRPr="008D5FF9">
              <w:rPr>
                <w:szCs w:val="20"/>
              </w:rPr>
              <w:t>3</w:t>
            </w:r>
          </w:p>
        </w:tc>
        <w:tc>
          <w:tcPr>
            <w:tcW w:w="715" w:type="dxa"/>
          </w:tcPr>
          <w:p w14:paraId="26550BCC" w14:textId="77777777" w:rsidR="00CC2665" w:rsidRPr="008D5FF9" w:rsidRDefault="00CC2665" w:rsidP="004D5FC7">
            <w:pPr>
              <w:pStyle w:val="TableParagraph"/>
              <w:spacing w:before="1" w:line="257" w:lineRule="exact"/>
              <w:rPr>
                <w:szCs w:val="20"/>
              </w:rPr>
            </w:pPr>
            <w:r w:rsidRPr="008D5FF9">
              <w:rPr>
                <w:szCs w:val="20"/>
              </w:rPr>
              <w:t>3</w:t>
            </w:r>
          </w:p>
        </w:tc>
        <w:tc>
          <w:tcPr>
            <w:tcW w:w="715" w:type="dxa"/>
          </w:tcPr>
          <w:p w14:paraId="27B26016" w14:textId="77777777" w:rsidR="00CC2665" w:rsidRPr="008D5FF9" w:rsidRDefault="00CC2665" w:rsidP="004D5FC7">
            <w:pPr>
              <w:pStyle w:val="TableParagraph"/>
              <w:spacing w:before="1" w:line="257" w:lineRule="exact"/>
              <w:rPr>
                <w:szCs w:val="20"/>
              </w:rPr>
            </w:pPr>
            <w:r w:rsidRPr="008D5FF9">
              <w:rPr>
                <w:szCs w:val="20"/>
              </w:rPr>
              <w:t>2</w:t>
            </w:r>
          </w:p>
        </w:tc>
        <w:tc>
          <w:tcPr>
            <w:tcW w:w="718" w:type="dxa"/>
          </w:tcPr>
          <w:p w14:paraId="011CF0B5" w14:textId="77777777" w:rsidR="00CC2665" w:rsidRPr="008D5FF9" w:rsidRDefault="00CC2665" w:rsidP="004D5FC7">
            <w:pPr>
              <w:pStyle w:val="TableParagraph"/>
              <w:spacing w:before="1" w:line="257" w:lineRule="exact"/>
              <w:rPr>
                <w:szCs w:val="20"/>
              </w:rPr>
            </w:pPr>
            <w:r w:rsidRPr="008D5FF9">
              <w:rPr>
                <w:szCs w:val="20"/>
              </w:rPr>
              <w:t>2</w:t>
            </w:r>
          </w:p>
        </w:tc>
        <w:tc>
          <w:tcPr>
            <w:tcW w:w="715" w:type="dxa"/>
          </w:tcPr>
          <w:p w14:paraId="4E4AF285" w14:textId="77777777" w:rsidR="00CC2665" w:rsidRPr="008D5FF9" w:rsidRDefault="00CC2665" w:rsidP="004D5FC7">
            <w:pPr>
              <w:pStyle w:val="TableParagraph"/>
              <w:spacing w:before="1" w:line="257" w:lineRule="exact"/>
              <w:rPr>
                <w:szCs w:val="20"/>
              </w:rPr>
            </w:pPr>
            <w:r w:rsidRPr="008D5FF9">
              <w:rPr>
                <w:szCs w:val="20"/>
              </w:rPr>
              <w:t>3</w:t>
            </w:r>
          </w:p>
        </w:tc>
        <w:tc>
          <w:tcPr>
            <w:tcW w:w="715" w:type="dxa"/>
          </w:tcPr>
          <w:p w14:paraId="2C46BCF3" w14:textId="77777777" w:rsidR="00CC2665" w:rsidRPr="008D5FF9" w:rsidRDefault="00CC2665" w:rsidP="004D5FC7">
            <w:pPr>
              <w:pStyle w:val="TableParagraph"/>
              <w:spacing w:before="1" w:line="257" w:lineRule="exact"/>
              <w:ind w:left="108"/>
              <w:rPr>
                <w:szCs w:val="20"/>
              </w:rPr>
            </w:pPr>
            <w:r w:rsidRPr="008D5FF9">
              <w:rPr>
                <w:szCs w:val="20"/>
              </w:rPr>
              <w:t>3</w:t>
            </w:r>
          </w:p>
        </w:tc>
        <w:tc>
          <w:tcPr>
            <w:tcW w:w="717" w:type="dxa"/>
          </w:tcPr>
          <w:p w14:paraId="30CB730C" w14:textId="77777777" w:rsidR="00CC2665" w:rsidRPr="008D5FF9" w:rsidRDefault="00CC2665" w:rsidP="004D5FC7">
            <w:pPr>
              <w:pStyle w:val="TableParagraph"/>
              <w:spacing w:before="1" w:line="257" w:lineRule="exact"/>
              <w:ind w:left="108"/>
              <w:rPr>
                <w:szCs w:val="20"/>
              </w:rPr>
            </w:pPr>
            <w:r w:rsidRPr="008D5FF9">
              <w:rPr>
                <w:szCs w:val="20"/>
              </w:rPr>
              <w:t>2</w:t>
            </w:r>
          </w:p>
        </w:tc>
        <w:tc>
          <w:tcPr>
            <w:tcW w:w="715" w:type="dxa"/>
          </w:tcPr>
          <w:p w14:paraId="080952C1" w14:textId="77777777" w:rsidR="00CC2665" w:rsidRPr="008D5FF9" w:rsidRDefault="00CC2665" w:rsidP="004D5FC7">
            <w:pPr>
              <w:pStyle w:val="TableParagraph"/>
              <w:spacing w:before="1" w:line="257" w:lineRule="exact"/>
              <w:ind w:left="108"/>
              <w:rPr>
                <w:szCs w:val="20"/>
              </w:rPr>
            </w:pPr>
            <w:r w:rsidRPr="008D5FF9">
              <w:rPr>
                <w:szCs w:val="20"/>
              </w:rPr>
              <w:t>3</w:t>
            </w:r>
          </w:p>
        </w:tc>
        <w:tc>
          <w:tcPr>
            <w:tcW w:w="652" w:type="dxa"/>
          </w:tcPr>
          <w:p w14:paraId="68B85CD9" w14:textId="77777777" w:rsidR="00CC2665" w:rsidRPr="008D5FF9" w:rsidRDefault="00CC2665" w:rsidP="004D5FC7">
            <w:pPr>
              <w:pStyle w:val="TableParagraph"/>
              <w:spacing w:before="1" w:line="257" w:lineRule="exact"/>
              <w:ind w:left="287"/>
              <w:rPr>
                <w:b/>
                <w:szCs w:val="20"/>
              </w:rPr>
            </w:pPr>
            <w:r w:rsidRPr="008D5FF9">
              <w:rPr>
                <w:b/>
                <w:szCs w:val="20"/>
              </w:rPr>
              <w:t>-</w:t>
            </w:r>
          </w:p>
        </w:tc>
        <w:tc>
          <w:tcPr>
            <w:tcW w:w="717" w:type="dxa"/>
          </w:tcPr>
          <w:p w14:paraId="03CEED84" w14:textId="77777777" w:rsidR="00CC2665" w:rsidRPr="008D5FF9" w:rsidRDefault="00CC2665" w:rsidP="004D5FC7">
            <w:pPr>
              <w:pStyle w:val="TableParagraph"/>
              <w:spacing w:before="1" w:line="257" w:lineRule="exact"/>
              <w:ind w:left="110"/>
              <w:rPr>
                <w:szCs w:val="20"/>
              </w:rPr>
            </w:pPr>
            <w:r w:rsidRPr="008D5FF9">
              <w:rPr>
                <w:szCs w:val="20"/>
              </w:rPr>
              <w:t>3</w:t>
            </w:r>
          </w:p>
        </w:tc>
      </w:tr>
      <w:tr w:rsidR="00CC2665" w14:paraId="606E4751" w14:textId="77777777" w:rsidTr="001B608B">
        <w:trPr>
          <w:trHeight w:val="275"/>
          <w:jc w:val="center"/>
        </w:trPr>
        <w:tc>
          <w:tcPr>
            <w:tcW w:w="1205" w:type="dxa"/>
          </w:tcPr>
          <w:p w14:paraId="5F0D0114" w14:textId="77777777" w:rsidR="00CC2665" w:rsidRPr="008D5FF9" w:rsidRDefault="00CC2665" w:rsidP="004D5FC7">
            <w:pPr>
              <w:pStyle w:val="TableParagraph"/>
              <w:rPr>
                <w:szCs w:val="20"/>
              </w:rPr>
            </w:pPr>
            <w:r w:rsidRPr="008D5FF9">
              <w:rPr>
                <w:szCs w:val="20"/>
              </w:rPr>
              <w:t>CO2</w:t>
            </w:r>
          </w:p>
        </w:tc>
        <w:tc>
          <w:tcPr>
            <w:tcW w:w="715" w:type="dxa"/>
          </w:tcPr>
          <w:p w14:paraId="10EF3F40" w14:textId="77777777" w:rsidR="00CC2665" w:rsidRPr="008D5FF9" w:rsidRDefault="00CC2665" w:rsidP="004D5FC7">
            <w:pPr>
              <w:pStyle w:val="TableParagraph"/>
              <w:rPr>
                <w:szCs w:val="20"/>
              </w:rPr>
            </w:pPr>
            <w:r w:rsidRPr="008D5FF9">
              <w:rPr>
                <w:szCs w:val="20"/>
              </w:rPr>
              <w:t>3</w:t>
            </w:r>
          </w:p>
        </w:tc>
        <w:tc>
          <w:tcPr>
            <w:tcW w:w="716" w:type="dxa"/>
          </w:tcPr>
          <w:p w14:paraId="455A2BB4" w14:textId="77777777" w:rsidR="00CC2665" w:rsidRPr="008D5FF9" w:rsidRDefault="00CC2665" w:rsidP="004D5FC7">
            <w:pPr>
              <w:pStyle w:val="TableParagraph"/>
              <w:rPr>
                <w:szCs w:val="20"/>
              </w:rPr>
            </w:pPr>
            <w:r w:rsidRPr="008D5FF9">
              <w:rPr>
                <w:szCs w:val="20"/>
              </w:rPr>
              <w:t>3</w:t>
            </w:r>
          </w:p>
        </w:tc>
        <w:tc>
          <w:tcPr>
            <w:tcW w:w="715" w:type="dxa"/>
          </w:tcPr>
          <w:p w14:paraId="2F4B6DBC" w14:textId="77777777" w:rsidR="00CC2665" w:rsidRPr="008D5FF9" w:rsidRDefault="00CC2665" w:rsidP="004D5FC7">
            <w:pPr>
              <w:pStyle w:val="TableParagraph"/>
              <w:rPr>
                <w:szCs w:val="20"/>
              </w:rPr>
            </w:pPr>
            <w:r w:rsidRPr="008D5FF9">
              <w:rPr>
                <w:szCs w:val="20"/>
              </w:rPr>
              <w:t>3</w:t>
            </w:r>
          </w:p>
        </w:tc>
        <w:tc>
          <w:tcPr>
            <w:tcW w:w="715" w:type="dxa"/>
          </w:tcPr>
          <w:p w14:paraId="7BBD9ADD" w14:textId="77777777" w:rsidR="00CC2665" w:rsidRPr="008D5FF9" w:rsidRDefault="00CC2665" w:rsidP="004D5FC7">
            <w:pPr>
              <w:pStyle w:val="TableParagraph"/>
              <w:rPr>
                <w:szCs w:val="20"/>
              </w:rPr>
            </w:pPr>
            <w:r w:rsidRPr="008D5FF9">
              <w:rPr>
                <w:szCs w:val="20"/>
              </w:rPr>
              <w:t>2</w:t>
            </w:r>
          </w:p>
        </w:tc>
        <w:tc>
          <w:tcPr>
            <w:tcW w:w="718" w:type="dxa"/>
          </w:tcPr>
          <w:p w14:paraId="33EAFAC2" w14:textId="77777777" w:rsidR="00CC2665" w:rsidRPr="008D5FF9" w:rsidRDefault="00CC2665" w:rsidP="004D5FC7">
            <w:pPr>
              <w:pStyle w:val="TableParagraph"/>
              <w:rPr>
                <w:szCs w:val="20"/>
              </w:rPr>
            </w:pPr>
            <w:r w:rsidRPr="008D5FF9">
              <w:rPr>
                <w:szCs w:val="20"/>
              </w:rPr>
              <w:t>2</w:t>
            </w:r>
          </w:p>
        </w:tc>
        <w:tc>
          <w:tcPr>
            <w:tcW w:w="715" w:type="dxa"/>
          </w:tcPr>
          <w:p w14:paraId="58A2C2A9" w14:textId="77777777" w:rsidR="00CC2665" w:rsidRPr="008D5FF9" w:rsidRDefault="00CC2665" w:rsidP="004D5FC7">
            <w:pPr>
              <w:pStyle w:val="TableParagraph"/>
              <w:rPr>
                <w:szCs w:val="20"/>
              </w:rPr>
            </w:pPr>
            <w:r w:rsidRPr="008D5FF9">
              <w:rPr>
                <w:szCs w:val="20"/>
              </w:rPr>
              <w:t>3</w:t>
            </w:r>
          </w:p>
        </w:tc>
        <w:tc>
          <w:tcPr>
            <w:tcW w:w="715" w:type="dxa"/>
          </w:tcPr>
          <w:p w14:paraId="7712B398" w14:textId="77777777" w:rsidR="00CC2665" w:rsidRPr="008D5FF9" w:rsidRDefault="00CC2665" w:rsidP="004D5FC7">
            <w:pPr>
              <w:pStyle w:val="TableParagraph"/>
              <w:ind w:left="108"/>
              <w:rPr>
                <w:szCs w:val="20"/>
              </w:rPr>
            </w:pPr>
            <w:r w:rsidRPr="008D5FF9">
              <w:rPr>
                <w:szCs w:val="20"/>
              </w:rPr>
              <w:t>3</w:t>
            </w:r>
          </w:p>
        </w:tc>
        <w:tc>
          <w:tcPr>
            <w:tcW w:w="717" w:type="dxa"/>
          </w:tcPr>
          <w:p w14:paraId="2380C522" w14:textId="77777777" w:rsidR="00CC2665" w:rsidRPr="008D5FF9" w:rsidRDefault="00CC2665" w:rsidP="004D5FC7">
            <w:pPr>
              <w:pStyle w:val="TableParagraph"/>
              <w:ind w:left="108"/>
              <w:rPr>
                <w:szCs w:val="20"/>
              </w:rPr>
            </w:pPr>
            <w:r w:rsidRPr="008D5FF9">
              <w:rPr>
                <w:szCs w:val="20"/>
              </w:rPr>
              <w:t>2</w:t>
            </w:r>
          </w:p>
        </w:tc>
        <w:tc>
          <w:tcPr>
            <w:tcW w:w="715" w:type="dxa"/>
          </w:tcPr>
          <w:p w14:paraId="1E176705" w14:textId="77777777" w:rsidR="00CC2665" w:rsidRPr="008D5FF9" w:rsidRDefault="00CC2665" w:rsidP="004D5FC7">
            <w:pPr>
              <w:pStyle w:val="TableParagraph"/>
              <w:ind w:left="108"/>
              <w:rPr>
                <w:szCs w:val="20"/>
              </w:rPr>
            </w:pPr>
            <w:r w:rsidRPr="008D5FF9">
              <w:rPr>
                <w:szCs w:val="20"/>
              </w:rPr>
              <w:t>3</w:t>
            </w:r>
          </w:p>
        </w:tc>
        <w:tc>
          <w:tcPr>
            <w:tcW w:w="652" w:type="dxa"/>
          </w:tcPr>
          <w:p w14:paraId="02D7F11A" w14:textId="77777777" w:rsidR="00CC2665" w:rsidRPr="008D5FF9" w:rsidRDefault="00CC2665" w:rsidP="004D5FC7">
            <w:pPr>
              <w:pStyle w:val="TableParagraph"/>
              <w:ind w:left="287"/>
              <w:rPr>
                <w:b/>
                <w:szCs w:val="20"/>
              </w:rPr>
            </w:pPr>
            <w:r w:rsidRPr="008D5FF9">
              <w:rPr>
                <w:b/>
                <w:szCs w:val="20"/>
              </w:rPr>
              <w:t>-</w:t>
            </w:r>
          </w:p>
        </w:tc>
        <w:tc>
          <w:tcPr>
            <w:tcW w:w="717" w:type="dxa"/>
          </w:tcPr>
          <w:p w14:paraId="31493475" w14:textId="77777777" w:rsidR="00CC2665" w:rsidRPr="008D5FF9" w:rsidRDefault="00CC2665" w:rsidP="004D5FC7">
            <w:pPr>
              <w:pStyle w:val="TableParagraph"/>
              <w:ind w:left="110"/>
              <w:rPr>
                <w:szCs w:val="20"/>
              </w:rPr>
            </w:pPr>
            <w:r w:rsidRPr="008D5FF9">
              <w:rPr>
                <w:szCs w:val="20"/>
              </w:rPr>
              <w:t>3</w:t>
            </w:r>
          </w:p>
        </w:tc>
      </w:tr>
    </w:tbl>
    <w:p w14:paraId="1C4FB800" w14:textId="77777777" w:rsidR="00C821C0" w:rsidRDefault="00C821C0" w:rsidP="00C821C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7F0233F" w14:textId="77777777" w:rsidR="00CC2665" w:rsidRDefault="00CC2665" w:rsidP="00CC2665">
      <w:pPr>
        <w:tabs>
          <w:tab w:val="left" w:pos="767"/>
        </w:tabs>
        <w:spacing w:before="2"/>
      </w:pPr>
    </w:p>
    <w:p w14:paraId="4E7E61F4" w14:textId="77777777" w:rsidR="00BA2644" w:rsidRDefault="00BA2644">
      <w:pPr>
        <w:pStyle w:val="BodyText"/>
        <w:spacing w:before="11"/>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504"/>
      </w:tblGrid>
      <w:tr w:rsidR="00BA2644" w14:paraId="532D922D" w14:textId="77777777">
        <w:trPr>
          <w:trHeight w:val="292"/>
        </w:trPr>
        <w:tc>
          <w:tcPr>
            <w:tcW w:w="634" w:type="dxa"/>
          </w:tcPr>
          <w:p w14:paraId="61809C04" w14:textId="77777777" w:rsidR="00BA2644" w:rsidRDefault="00B578E9">
            <w:pPr>
              <w:pStyle w:val="TableParagraph"/>
              <w:spacing w:before="1"/>
              <w:ind w:left="81" w:right="81"/>
              <w:jc w:val="center"/>
              <w:rPr>
                <w:b/>
              </w:rPr>
            </w:pPr>
            <w:r>
              <w:rPr>
                <w:b/>
              </w:rPr>
              <w:t>Unit</w:t>
            </w:r>
          </w:p>
        </w:tc>
        <w:tc>
          <w:tcPr>
            <w:tcW w:w="8504" w:type="dxa"/>
          </w:tcPr>
          <w:p w14:paraId="1DEE1F25" w14:textId="77777777" w:rsidR="00BA2644" w:rsidRDefault="00B578E9">
            <w:pPr>
              <w:pStyle w:val="TableParagraph"/>
              <w:spacing w:before="1"/>
              <w:ind w:left="3901" w:right="3905"/>
              <w:jc w:val="center"/>
              <w:rPr>
                <w:b/>
              </w:rPr>
            </w:pPr>
            <w:r>
              <w:rPr>
                <w:b/>
              </w:rPr>
              <w:t>Details</w:t>
            </w:r>
          </w:p>
        </w:tc>
      </w:tr>
      <w:tr w:rsidR="00BA2644" w14:paraId="07AE178F" w14:textId="77777777">
        <w:trPr>
          <w:trHeight w:val="2385"/>
        </w:trPr>
        <w:tc>
          <w:tcPr>
            <w:tcW w:w="634" w:type="dxa"/>
          </w:tcPr>
          <w:p w14:paraId="164DA9FB" w14:textId="77777777" w:rsidR="00BA2644" w:rsidRDefault="00B578E9">
            <w:pPr>
              <w:pStyle w:val="TableParagraph"/>
              <w:spacing w:before="1"/>
              <w:ind w:left="4"/>
              <w:jc w:val="center"/>
              <w:rPr>
                <w:b/>
              </w:rPr>
            </w:pPr>
            <w:r>
              <w:rPr>
                <w:b/>
              </w:rPr>
              <w:t>1</w:t>
            </w:r>
          </w:p>
        </w:tc>
        <w:tc>
          <w:tcPr>
            <w:tcW w:w="8504" w:type="dxa"/>
          </w:tcPr>
          <w:p w14:paraId="3C7ECFA9" w14:textId="77777777" w:rsidR="00BA2644" w:rsidRDefault="00B578E9">
            <w:pPr>
              <w:pStyle w:val="TableParagraph"/>
              <w:spacing w:line="247" w:lineRule="exact"/>
            </w:pPr>
            <w:r>
              <w:t>Study</w:t>
            </w:r>
            <w:r>
              <w:rPr>
                <w:spacing w:val="-10"/>
              </w:rPr>
              <w:t xml:space="preserve"> </w:t>
            </w:r>
            <w:r>
              <w:t>of</w:t>
            </w:r>
            <w:r>
              <w:rPr>
                <w:spacing w:val="-2"/>
              </w:rPr>
              <w:t xml:space="preserve"> </w:t>
            </w:r>
            <w:r>
              <w:t>the</w:t>
            </w:r>
            <w:r>
              <w:rPr>
                <w:spacing w:val="-12"/>
              </w:rPr>
              <w:t xml:space="preserve"> </w:t>
            </w:r>
            <w:r>
              <w:t>systems</w:t>
            </w:r>
            <w:r>
              <w:rPr>
                <w:spacing w:val="5"/>
              </w:rPr>
              <w:t xml:space="preserve"> </w:t>
            </w:r>
            <w:r>
              <w:t>with</w:t>
            </w:r>
            <w:r>
              <w:rPr>
                <w:spacing w:val="-9"/>
              </w:rPr>
              <w:t xml:space="preserve"> </w:t>
            </w:r>
            <w:r>
              <w:t>the</w:t>
            </w:r>
            <w:r>
              <w:rPr>
                <w:spacing w:val="-7"/>
              </w:rPr>
              <w:t xml:space="preserve"> </w:t>
            </w:r>
            <w:r>
              <w:t>help</w:t>
            </w:r>
            <w:r>
              <w:rPr>
                <w:spacing w:val="4"/>
              </w:rPr>
              <w:t xml:space="preserve"> </w:t>
            </w:r>
            <w:r>
              <w:t>of</w:t>
            </w:r>
            <w:r>
              <w:rPr>
                <w:spacing w:val="7"/>
              </w:rPr>
              <w:t xml:space="preserve"> </w:t>
            </w:r>
            <w:r>
              <w:t>models,</w:t>
            </w:r>
            <w:r>
              <w:rPr>
                <w:spacing w:val="7"/>
              </w:rPr>
              <w:t xml:space="preserve"> </w:t>
            </w:r>
            <w:r>
              <w:t>charts,</w:t>
            </w:r>
            <w:r>
              <w:rPr>
                <w:spacing w:val="-10"/>
              </w:rPr>
              <w:t xml:space="preserve"> </w:t>
            </w:r>
            <w:r>
              <w:t>and</w:t>
            </w:r>
            <w:r>
              <w:rPr>
                <w:spacing w:val="-9"/>
              </w:rPr>
              <w:t xml:space="preserve"> </w:t>
            </w:r>
            <w:r>
              <w:t>specimens:</w:t>
            </w:r>
          </w:p>
          <w:p w14:paraId="67F15930" w14:textId="77777777" w:rsidR="00BA2644" w:rsidRDefault="00B578E9">
            <w:pPr>
              <w:pStyle w:val="TableParagraph"/>
              <w:numPr>
                <w:ilvl w:val="0"/>
                <w:numId w:val="168"/>
              </w:numPr>
              <w:tabs>
                <w:tab w:val="left" w:pos="825"/>
                <w:tab w:val="left" w:pos="826"/>
              </w:tabs>
              <w:spacing w:line="267" w:lineRule="exact"/>
              <w:ind w:hanging="361"/>
            </w:pPr>
            <w:r>
              <w:t>Nervous</w:t>
            </w:r>
            <w:r>
              <w:rPr>
                <w:spacing w:val="-1"/>
              </w:rPr>
              <w:t xml:space="preserve"> </w:t>
            </w:r>
            <w:r>
              <w:t>system</w:t>
            </w:r>
          </w:p>
          <w:p w14:paraId="30F77BA0" w14:textId="77777777" w:rsidR="00BA2644" w:rsidRDefault="00B578E9">
            <w:pPr>
              <w:pStyle w:val="TableParagraph"/>
              <w:numPr>
                <w:ilvl w:val="0"/>
                <w:numId w:val="168"/>
              </w:numPr>
              <w:tabs>
                <w:tab w:val="left" w:pos="825"/>
                <w:tab w:val="left" w:pos="826"/>
              </w:tabs>
              <w:spacing w:line="269" w:lineRule="exact"/>
              <w:ind w:hanging="361"/>
            </w:pPr>
            <w:r>
              <w:t>Endocrine</w:t>
            </w:r>
            <w:r>
              <w:rPr>
                <w:spacing w:val="-10"/>
              </w:rPr>
              <w:t xml:space="preserve"> </w:t>
            </w:r>
            <w:r>
              <w:t>system</w:t>
            </w:r>
          </w:p>
          <w:p w14:paraId="214E8643" w14:textId="77777777" w:rsidR="00BA2644" w:rsidRDefault="00B578E9">
            <w:pPr>
              <w:pStyle w:val="TableParagraph"/>
              <w:numPr>
                <w:ilvl w:val="0"/>
                <w:numId w:val="168"/>
              </w:numPr>
              <w:tabs>
                <w:tab w:val="left" w:pos="825"/>
                <w:tab w:val="left" w:pos="826"/>
              </w:tabs>
              <w:spacing w:line="269" w:lineRule="exact"/>
              <w:ind w:hanging="361"/>
            </w:pPr>
            <w:r>
              <w:t>Digestive</w:t>
            </w:r>
          </w:p>
          <w:p w14:paraId="5C8189B6" w14:textId="77777777" w:rsidR="00BA2644" w:rsidRDefault="00B578E9">
            <w:pPr>
              <w:pStyle w:val="TableParagraph"/>
              <w:numPr>
                <w:ilvl w:val="0"/>
                <w:numId w:val="168"/>
              </w:numPr>
              <w:tabs>
                <w:tab w:val="left" w:pos="825"/>
                <w:tab w:val="left" w:pos="826"/>
              </w:tabs>
              <w:spacing w:line="269" w:lineRule="exact"/>
              <w:ind w:hanging="361"/>
            </w:pPr>
            <w:r>
              <w:t>Respiratory</w:t>
            </w:r>
          </w:p>
          <w:p w14:paraId="708CEEFE" w14:textId="77777777" w:rsidR="00BA2644" w:rsidRDefault="00B578E9">
            <w:pPr>
              <w:pStyle w:val="TableParagraph"/>
              <w:numPr>
                <w:ilvl w:val="0"/>
                <w:numId w:val="168"/>
              </w:numPr>
              <w:tabs>
                <w:tab w:val="left" w:pos="825"/>
                <w:tab w:val="left" w:pos="826"/>
              </w:tabs>
              <w:spacing w:line="266" w:lineRule="exact"/>
              <w:ind w:hanging="361"/>
            </w:pPr>
            <w:r>
              <w:t>Cardiovascular</w:t>
            </w:r>
          </w:p>
          <w:p w14:paraId="69B98B58" w14:textId="77777777" w:rsidR="00BA2644" w:rsidRDefault="00B578E9">
            <w:pPr>
              <w:pStyle w:val="TableParagraph"/>
              <w:numPr>
                <w:ilvl w:val="0"/>
                <w:numId w:val="168"/>
              </w:numPr>
              <w:tabs>
                <w:tab w:val="left" w:pos="825"/>
                <w:tab w:val="left" w:pos="826"/>
              </w:tabs>
              <w:spacing w:line="266" w:lineRule="exact"/>
              <w:ind w:hanging="361"/>
            </w:pPr>
            <w:r>
              <w:t>Urinary</w:t>
            </w:r>
          </w:p>
          <w:p w14:paraId="0E239F97" w14:textId="77777777" w:rsidR="00BA2644" w:rsidRDefault="00B578E9">
            <w:pPr>
              <w:pStyle w:val="TableParagraph"/>
              <w:numPr>
                <w:ilvl w:val="0"/>
                <w:numId w:val="168"/>
              </w:numPr>
              <w:tabs>
                <w:tab w:val="left" w:pos="825"/>
                <w:tab w:val="left" w:pos="826"/>
              </w:tabs>
              <w:spacing w:line="269" w:lineRule="exact"/>
              <w:ind w:hanging="361"/>
            </w:pPr>
            <w:r>
              <w:t>Reproductive</w:t>
            </w:r>
          </w:p>
        </w:tc>
      </w:tr>
      <w:tr w:rsidR="00BA2644" w14:paraId="3FC208DE" w14:textId="77777777">
        <w:trPr>
          <w:trHeight w:val="292"/>
        </w:trPr>
        <w:tc>
          <w:tcPr>
            <w:tcW w:w="634" w:type="dxa"/>
          </w:tcPr>
          <w:p w14:paraId="3CCA892A" w14:textId="77777777" w:rsidR="00BA2644" w:rsidRDefault="00B578E9">
            <w:pPr>
              <w:pStyle w:val="TableParagraph"/>
              <w:spacing w:before="1"/>
              <w:ind w:left="4"/>
              <w:jc w:val="center"/>
              <w:rPr>
                <w:b/>
              </w:rPr>
            </w:pPr>
            <w:r>
              <w:rPr>
                <w:b/>
              </w:rPr>
              <w:t>2</w:t>
            </w:r>
          </w:p>
        </w:tc>
        <w:tc>
          <w:tcPr>
            <w:tcW w:w="8504" w:type="dxa"/>
          </w:tcPr>
          <w:p w14:paraId="40FCDD49" w14:textId="77777777" w:rsidR="00BA2644" w:rsidRDefault="00B578E9">
            <w:pPr>
              <w:pStyle w:val="TableParagraph"/>
              <w:spacing w:before="20" w:line="252" w:lineRule="exact"/>
            </w:pPr>
            <w:r>
              <w:t>To</w:t>
            </w:r>
            <w:r>
              <w:rPr>
                <w:spacing w:val="-10"/>
              </w:rPr>
              <w:t xml:space="preserve"> </w:t>
            </w:r>
            <w:r>
              <w:t>demonstrate</w:t>
            </w:r>
            <w:r>
              <w:rPr>
                <w:spacing w:val="-9"/>
              </w:rPr>
              <w:t xml:space="preserve"> </w:t>
            </w:r>
            <w:r>
              <w:t>the</w:t>
            </w:r>
            <w:r>
              <w:rPr>
                <w:spacing w:val="-8"/>
              </w:rPr>
              <w:t xml:space="preserve"> </w:t>
            </w:r>
            <w:r>
              <w:t>general</w:t>
            </w:r>
            <w:r>
              <w:rPr>
                <w:spacing w:val="-3"/>
              </w:rPr>
              <w:t xml:space="preserve"> </w:t>
            </w:r>
            <w:r>
              <w:t>neurological</w:t>
            </w:r>
            <w:r>
              <w:rPr>
                <w:spacing w:val="-3"/>
              </w:rPr>
              <w:t xml:space="preserve"> </w:t>
            </w:r>
            <w:r>
              <w:t>examination.</w:t>
            </w:r>
          </w:p>
        </w:tc>
      </w:tr>
      <w:tr w:rsidR="00BA2644" w14:paraId="564296B8" w14:textId="77777777">
        <w:trPr>
          <w:trHeight w:val="1319"/>
        </w:trPr>
        <w:tc>
          <w:tcPr>
            <w:tcW w:w="634" w:type="dxa"/>
          </w:tcPr>
          <w:p w14:paraId="11DB1434" w14:textId="77777777" w:rsidR="00BA2644" w:rsidRDefault="00B578E9">
            <w:pPr>
              <w:pStyle w:val="TableParagraph"/>
              <w:spacing w:line="244" w:lineRule="exact"/>
              <w:ind w:left="4"/>
              <w:jc w:val="center"/>
              <w:rPr>
                <w:b/>
              </w:rPr>
            </w:pPr>
            <w:r>
              <w:rPr>
                <w:b/>
              </w:rPr>
              <w:t>3</w:t>
            </w:r>
          </w:p>
        </w:tc>
        <w:tc>
          <w:tcPr>
            <w:tcW w:w="8504" w:type="dxa"/>
          </w:tcPr>
          <w:p w14:paraId="1CA2C36B" w14:textId="77777777" w:rsidR="00BA2644" w:rsidRDefault="00B578E9">
            <w:pPr>
              <w:pStyle w:val="TableParagraph"/>
              <w:spacing w:line="237" w:lineRule="exact"/>
            </w:pPr>
            <w:r>
              <w:t>To</w:t>
            </w:r>
            <w:r>
              <w:rPr>
                <w:spacing w:val="-9"/>
              </w:rPr>
              <w:t xml:space="preserve"> </w:t>
            </w:r>
            <w:r>
              <w:t>study</w:t>
            </w:r>
            <w:r>
              <w:rPr>
                <w:spacing w:val="-8"/>
              </w:rPr>
              <w:t xml:space="preserve"> </w:t>
            </w:r>
            <w:r>
              <w:t>the</w:t>
            </w:r>
            <w:r>
              <w:rPr>
                <w:spacing w:val="-10"/>
              </w:rPr>
              <w:t xml:space="preserve"> </w:t>
            </w:r>
            <w:r>
              <w:t>integumentary</w:t>
            </w:r>
            <w:r>
              <w:rPr>
                <w:spacing w:val="-8"/>
              </w:rPr>
              <w:t xml:space="preserve"> </w:t>
            </w:r>
            <w:r>
              <w:t>and</w:t>
            </w:r>
            <w:r>
              <w:rPr>
                <w:spacing w:val="-8"/>
              </w:rPr>
              <w:t xml:space="preserve"> </w:t>
            </w:r>
            <w:r>
              <w:t>special</w:t>
            </w:r>
            <w:r>
              <w:rPr>
                <w:spacing w:val="-8"/>
              </w:rPr>
              <w:t xml:space="preserve"> </w:t>
            </w:r>
            <w:r>
              <w:t>senses</w:t>
            </w:r>
            <w:r>
              <w:rPr>
                <w:spacing w:val="2"/>
              </w:rPr>
              <w:t xml:space="preserve"> </w:t>
            </w:r>
            <w:r>
              <w:t>using</w:t>
            </w:r>
            <w:r>
              <w:rPr>
                <w:spacing w:val="-8"/>
              </w:rPr>
              <w:t xml:space="preserve"> </w:t>
            </w:r>
            <w:r>
              <w:t>specimen,</w:t>
            </w:r>
            <w:r>
              <w:rPr>
                <w:spacing w:val="12"/>
              </w:rPr>
              <w:t xml:space="preserve"> </w:t>
            </w:r>
            <w:r>
              <w:t>models,</w:t>
            </w:r>
            <w:r>
              <w:rPr>
                <w:spacing w:val="8"/>
              </w:rPr>
              <w:t xml:space="preserve"> </w:t>
            </w:r>
            <w:r>
              <w:t>etc.:</w:t>
            </w:r>
          </w:p>
          <w:p w14:paraId="2B2FA003" w14:textId="77777777" w:rsidR="00BA2644" w:rsidRDefault="00B578E9">
            <w:pPr>
              <w:pStyle w:val="TableParagraph"/>
              <w:numPr>
                <w:ilvl w:val="0"/>
                <w:numId w:val="167"/>
              </w:numPr>
              <w:tabs>
                <w:tab w:val="left" w:pos="825"/>
                <w:tab w:val="left" w:pos="826"/>
              </w:tabs>
              <w:spacing w:line="267" w:lineRule="exact"/>
              <w:ind w:hanging="361"/>
            </w:pPr>
            <w:r>
              <w:t>Touch</w:t>
            </w:r>
          </w:p>
          <w:p w14:paraId="5D1A5925" w14:textId="77777777" w:rsidR="00BA2644" w:rsidRDefault="00B578E9">
            <w:pPr>
              <w:pStyle w:val="TableParagraph"/>
              <w:numPr>
                <w:ilvl w:val="0"/>
                <w:numId w:val="167"/>
              </w:numPr>
              <w:tabs>
                <w:tab w:val="left" w:pos="825"/>
                <w:tab w:val="left" w:pos="826"/>
              </w:tabs>
              <w:spacing w:line="269" w:lineRule="exact"/>
              <w:ind w:hanging="361"/>
            </w:pPr>
            <w:r>
              <w:t>Olfaction</w:t>
            </w:r>
          </w:p>
          <w:p w14:paraId="56DADA46" w14:textId="77777777" w:rsidR="00BA2644" w:rsidRDefault="00B578E9">
            <w:pPr>
              <w:pStyle w:val="TableParagraph"/>
              <w:numPr>
                <w:ilvl w:val="0"/>
                <w:numId w:val="167"/>
              </w:numPr>
              <w:tabs>
                <w:tab w:val="left" w:pos="825"/>
                <w:tab w:val="left" w:pos="826"/>
              </w:tabs>
              <w:spacing w:before="4" w:line="262" w:lineRule="exact"/>
              <w:ind w:hanging="361"/>
            </w:pPr>
            <w:r>
              <w:t>Taste</w:t>
            </w:r>
          </w:p>
          <w:p w14:paraId="24F4969C" w14:textId="77777777" w:rsidR="00BA2644" w:rsidRDefault="00B578E9">
            <w:pPr>
              <w:pStyle w:val="TableParagraph"/>
              <w:numPr>
                <w:ilvl w:val="0"/>
                <w:numId w:val="167"/>
              </w:numPr>
              <w:tabs>
                <w:tab w:val="left" w:pos="825"/>
                <w:tab w:val="left" w:pos="826"/>
              </w:tabs>
              <w:spacing w:line="261" w:lineRule="exact"/>
              <w:ind w:hanging="361"/>
            </w:pPr>
            <w:r>
              <w:t>Vision</w:t>
            </w:r>
            <w:r>
              <w:rPr>
                <w:spacing w:val="-8"/>
              </w:rPr>
              <w:t xml:space="preserve"> </w:t>
            </w:r>
            <w:r>
              <w:t>and</w:t>
            </w:r>
            <w:r>
              <w:rPr>
                <w:spacing w:val="-3"/>
              </w:rPr>
              <w:t xml:space="preserve"> </w:t>
            </w:r>
            <w:r>
              <w:t>visual</w:t>
            </w:r>
            <w:r>
              <w:rPr>
                <w:spacing w:val="-1"/>
              </w:rPr>
              <w:t xml:space="preserve"> </w:t>
            </w:r>
            <w:r>
              <w:t>acuity</w:t>
            </w:r>
          </w:p>
        </w:tc>
      </w:tr>
      <w:tr w:rsidR="00BA2644" w14:paraId="0E28E2B7" w14:textId="77777777">
        <w:trPr>
          <w:trHeight w:val="292"/>
        </w:trPr>
        <w:tc>
          <w:tcPr>
            <w:tcW w:w="634" w:type="dxa"/>
          </w:tcPr>
          <w:p w14:paraId="539CE596" w14:textId="77777777" w:rsidR="00BA2644" w:rsidRDefault="00B578E9">
            <w:pPr>
              <w:pStyle w:val="TableParagraph"/>
              <w:spacing w:before="1"/>
              <w:ind w:left="4"/>
              <w:jc w:val="center"/>
              <w:rPr>
                <w:b/>
              </w:rPr>
            </w:pPr>
            <w:r>
              <w:rPr>
                <w:b/>
              </w:rPr>
              <w:t>4</w:t>
            </w:r>
          </w:p>
        </w:tc>
        <w:tc>
          <w:tcPr>
            <w:tcW w:w="8504" w:type="dxa"/>
          </w:tcPr>
          <w:p w14:paraId="4520960A" w14:textId="77777777" w:rsidR="00BA2644" w:rsidRDefault="00B578E9">
            <w:pPr>
              <w:pStyle w:val="TableParagraph"/>
              <w:spacing w:before="20"/>
            </w:pPr>
            <w:r>
              <w:t>To</w:t>
            </w:r>
            <w:r>
              <w:rPr>
                <w:spacing w:val="-10"/>
              </w:rPr>
              <w:t xml:space="preserve"> </w:t>
            </w:r>
            <w:r>
              <w:t>demonstrate</w:t>
            </w:r>
            <w:r>
              <w:rPr>
                <w:spacing w:val="-10"/>
              </w:rPr>
              <w:t xml:space="preserve"> </w:t>
            </w:r>
            <w:r>
              <w:t>the</w:t>
            </w:r>
            <w:r>
              <w:rPr>
                <w:spacing w:val="-11"/>
              </w:rPr>
              <w:t xml:space="preserve"> </w:t>
            </w:r>
            <w:r>
              <w:t>reflex</w:t>
            </w:r>
            <w:r>
              <w:rPr>
                <w:spacing w:val="-1"/>
              </w:rPr>
              <w:t xml:space="preserve"> </w:t>
            </w:r>
            <w:r>
              <w:t>activity.</w:t>
            </w:r>
          </w:p>
        </w:tc>
      </w:tr>
      <w:tr w:rsidR="00BA2644" w14:paraId="38C1F761" w14:textId="77777777">
        <w:trPr>
          <w:trHeight w:val="287"/>
        </w:trPr>
        <w:tc>
          <w:tcPr>
            <w:tcW w:w="634" w:type="dxa"/>
          </w:tcPr>
          <w:p w14:paraId="518E3B3B" w14:textId="77777777" w:rsidR="00BA2644" w:rsidRDefault="00B578E9">
            <w:pPr>
              <w:pStyle w:val="TableParagraph"/>
              <w:spacing w:before="1"/>
              <w:ind w:left="4"/>
              <w:jc w:val="center"/>
              <w:rPr>
                <w:b/>
              </w:rPr>
            </w:pPr>
            <w:r>
              <w:rPr>
                <w:b/>
              </w:rPr>
              <w:t>5</w:t>
            </w:r>
          </w:p>
        </w:tc>
        <w:tc>
          <w:tcPr>
            <w:tcW w:w="8504" w:type="dxa"/>
          </w:tcPr>
          <w:p w14:paraId="58831B7A" w14:textId="77777777" w:rsidR="00BA2644" w:rsidRDefault="00B578E9">
            <w:pPr>
              <w:pStyle w:val="TableParagraph"/>
              <w:spacing w:before="15" w:line="252" w:lineRule="exact"/>
            </w:pPr>
            <w:r>
              <w:t>Recording</w:t>
            </w:r>
            <w:r>
              <w:rPr>
                <w:spacing w:val="-8"/>
              </w:rPr>
              <w:t xml:space="preserve"> </w:t>
            </w:r>
            <w:r>
              <w:t>of</w:t>
            </w:r>
            <w:r>
              <w:rPr>
                <w:spacing w:val="-2"/>
              </w:rPr>
              <w:t xml:space="preserve"> </w:t>
            </w:r>
            <w:r>
              <w:t>body</w:t>
            </w:r>
            <w:r>
              <w:rPr>
                <w:spacing w:val="-5"/>
              </w:rPr>
              <w:t xml:space="preserve"> </w:t>
            </w:r>
            <w:r>
              <w:t>temperature.</w:t>
            </w:r>
          </w:p>
        </w:tc>
      </w:tr>
      <w:tr w:rsidR="00BA2644" w14:paraId="38E7FA3B" w14:textId="77777777">
        <w:trPr>
          <w:trHeight w:val="292"/>
        </w:trPr>
        <w:tc>
          <w:tcPr>
            <w:tcW w:w="634" w:type="dxa"/>
          </w:tcPr>
          <w:p w14:paraId="043C18D6" w14:textId="77777777" w:rsidR="00BA2644" w:rsidRDefault="00B578E9">
            <w:pPr>
              <w:pStyle w:val="TableParagraph"/>
              <w:spacing w:before="1"/>
              <w:ind w:left="4"/>
              <w:jc w:val="center"/>
              <w:rPr>
                <w:b/>
              </w:rPr>
            </w:pPr>
            <w:r>
              <w:rPr>
                <w:b/>
              </w:rPr>
              <w:t>6</w:t>
            </w:r>
          </w:p>
        </w:tc>
        <w:tc>
          <w:tcPr>
            <w:tcW w:w="8504" w:type="dxa"/>
          </w:tcPr>
          <w:p w14:paraId="10917FFE" w14:textId="77777777" w:rsidR="00BA2644" w:rsidRDefault="00B578E9">
            <w:pPr>
              <w:pStyle w:val="TableParagraph"/>
              <w:spacing w:before="20" w:line="252" w:lineRule="exact"/>
            </w:pPr>
            <w:r>
              <w:t>To</w:t>
            </w:r>
            <w:r>
              <w:rPr>
                <w:spacing w:val="-8"/>
              </w:rPr>
              <w:t xml:space="preserve"> </w:t>
            </w:r>
            <w:r>
              <w:t>demonstrate</w:t>
            </w:r>
            <w:r>
              <w:rPr>
                <w:spacing w:val="-8"/>
              </w:rPr>
              <w:t xml:space="preserve"> </w:t>
            </w:r>
            <w:r>
              <w:t>positive</w:t>
            </w:r>
            <w:r>
              <w:rPr>
                <w:spacing w:val="-8"/>
              </w:rPr>
              <w:t xml:space="preserve"> </w:t>
            </w:r>
            <w:r>
              <w:t>and</w:t>
            </w:r>
            <w:r>
              <w:rPr>
                <w:spacing w:val="-7"/>
              </w:rPr>
              <w:t xml:space="preserve"> </w:t>
            </w:r>
            <w:r>
              <w:t>negative</w:t>
            </w:r>
            <w:r>
              <w:rPr>
                <w:spacing w:val="-9"/>
              </w:rPr>
              <w:t xml:space="preserve"> </w:t>
            </w:r>
            <w:r>
              <w:t>feedback</w:t>
            </w:r>
            <w:r>
              <w:rPr>
                <w:spacing w:val="2"/>
              </w:rPr>
              <w:t xml:space="preserve"> </w:t>
            </w:r>
            <w:r>
              <w:t>mechanism.</w:t>
            </w:r>
          </w:p>
        </w:tc>
      </w:tr>
      <w:tr w:rsidR="00BA2644" w14:paraId="28BC3212" w14:textId="77777777">
        <w:trPr>
          <w:trHeight w:val="287"/>
        </w:trPr>
        <w:tc>
          <w:tcPr>
            <w:tcW w:w="634" w:type="dxa"/>
          </w:tcPr>
          <w:p w14:paraId="367783CC" w14:textId="77777777" w:rsidR="00BA2644" w:rsidRDefault="00B578E9">
            <w:pPr>
              <w:pStyle w:val="TableParagraph"/>
              <w:spacing w:before="1"/>
              <w:ind w:left="4"/>
              <w:jc w:val="center"/>
              <w:rPr>
                <w:b/>
              </w:rPr>
            </w:pPr>
            <w:r>
              <w:rPr>
                <w:b/>
              </w:rPr>
              <w:t>7</w:t>
            </w:r>
          </w:p>
        </w:tc>
        <w:tc>
          <w:tcPr>
            <w:tcW w:w="8504" w:type="dxa"/>
          </w:tcPr>
          <w:p w14:paraId="22080533" w14:textId="77777777" w:rsidR="00BA2644" w:rsidRDefault="00B578E9">
            <w:pPr>
              <w:pStyle w:val="TableParagraph"/>
              <w:spacing w:before="15" w:line="252" w:lineRule="exact"/>
            </w:pPr>
            <w:r>
              <w:t>Determination</w:t>
            </w:r>
            <w:r>
              <w:rPr>
                <w:spacing w:val="-9"/>
              </w:rPr>
              <w:t xml:space="preserve"> </w:t>
            </w:r>
            <w:r>
              <w:t>of</w:t>
            </w:r>
            <w:r>
              <w:rPr>
                <w:spacing w:val="-1"/>
              </w:rPr>
              <w:t xml:space="preserve"> </w:t>
            </w:r>
            <w:r>
              <w:t>tidal</w:t>
            </w:r>
            <w:r>
              <w:rPr>
                <w:spacing w:val="-4"/>
              </w:rPr>
              <w:t xml:space="preserve"> </w:t>
            </w:r>
            <w:r>
              <w:t>volume</w:t>
            </w:r>
            <w:r>
              <w:rPr>
                <w:spacing w:val="-6"/>
              </w:rPr>
              <w:t xml:space="preserve"> </w:t>
            </w:r>
            <w:r>
              <w:t>and</w:t>
            </w:r>
            <w:r>
              <w:rPr>
                <w:spacing w:val="-9"/>
              </w:rPr>
              <w:t xml:space="preserve"> </w:t>
            </w:r>
            <w:r>
              <w:t>vital</w:t>
            </w:r>
            <w:r>
              <w:rPr>
                <w:spacing w:val="-8"/>
              </w:rPr>
              <w:t xml:space="preserve"> </w:t>
            </w:r>
            <w:r>
              <w:t>capacity.</w:t>
            </w:r>
          </w:p>
        </w:tc>
      </w:tr>
      <w:tr w:rsidR="00BA2644" w14:paraId="08C7B928" w14:textId="77777777">
        <w:trPr>
          <w:trHeight w:val="292"/>
        </w:trPr>
        <w:tc>
          <w:tcPr>
            <w:tcW w:w="634" w:type="dxa"/>
          </w:tcPr>
          <w:p w14:paraId="56D9AD63" w14:textId="77777777" w:rsidR="00BA2644" w:rsidRDefault="00B578E9">
            <w:pPr>
              <w:pStyle w:val="TableParagraph"/>
              <w:spacing w:before="1"/>
              <w:ind w:left="4"/>
              <w:jc w:val="center"/>
              <w:rPr>
                <w:b/>
              </w:rPr>
            </w:pPr>
            <w:r>
              <w:rPr>
                <w:b/>
              </w:rPr>
              <w:t>8</w:t>
            </w:r>
          </w:p>
        </w:tc>
        <w:tc>
          <w:tcPr>
            <w:tcW w:w="8504" w:type="dxa"/>
          </w:tcPr>
          <w:p w14:paraId="77DD886D" w14:textId="77777777" w:rsidR="00BA2644" w:rsidRDefault="00B578E9">
            <w:pPr>
              <w:pStyle w:val="TableParagraph"/>
              <w:spacing w:before="20" w:line="252" w:lineRule="exact"/>
            </w:pPr>
            <w:r>
              <w:t>Recording</w:t>
            </w:r>
            <w:r>
              <w:rPr>
                <w:spacing w:val="-8"/>
              </w:rPr>
              <w:t xml:space="preserve"> </w:t>
            </w:r>
            <w:r>
              <w:t>of</w:t>
            </w:r>
            <w:r>
              <w:rPr>
                <w:spacing w:val="-1"/>
              </w:rPr>
              <w:t xml:space="preserve"> </w:t>
            </w:r>
            <w:r>
              <w:t>basal</w:t>
            </w:r>
            <w:r>
              <w:rPr>
                <w:spacing w:val="-8"/>
              </w:rPr>
              <w:t xml:space="preserve"> </w:t>
            </w:r>
            <w:r>
              <w:t>mass</w:t>
            </w:r>
            <w:r>
              <w:rPr>
                <w:spacing w:val="2"/>
              </w:rPr>
              <w:t xml:space="preserve"> </w:t>
            </w:r>
            <w:r>
              <w:t>index.</w:t>
            </w:r>
          </w:p>
        </w:tc>
      </w:tr>
      <w:tr w:rsidR="00BA2644" w14:paraId="3C1E15EC" w14:textId="77777777">
        <w:trPr>
          <w:trHeight w:val="287"/>
        </w:trPr>
        <w:tc>
          <w:tcPr>
            <w:tcW w:w="634" w:type="dxa"/>
          </w:tcPr>
          <w:p w14:paraId="7116FB3C" w14:textId="77777777" w:rsidR="00BA2644" w:rsidRDefault="00B578E9">
            <w:pPr>
              <w:pStyle w:val="TableParagraph"/>
              <w:spacing w:before="1"/>
              <w:ind w:left="81" w:right="81"/>
              <w:jc w:val="center"/>
              <w:rPr>
                <w:b/>
              </w:rPr>
            </w:pPr>
            <w:r>
              <w:rPr>
                <w:b/>
              </w:rPr>
              <w:t>10</w:t>
            </w:r>
          </w:p>
        </w:tc>
        <w:tc>
          <w:tcPr>
            <w:tcW w:w="8504" w:type="dxa"/>
          </w:tcPr>
          <w:p w14:paraId="19B1267C" w14:textId="77777777" w:rsidR="00BA2644" w:rsidRDefault="00B578E9">
            <w:pPr>
              <w:pStyle w:val="TableParagraph"/>
              <w:spacing w:before="15" w:line="252" w:lineRule="exact"/>
            </w:pPr>
            <w:r>
              <w:t>Study</w:t>
            </w:r>
            <w:r>
              <w:rPr>
                <w:spacing w:val="-10"/>
              </w:rPr>
              <w:t xml:space="preserve"> </w:t>
            </w:r>
            <w:r>
              <w:t>of</w:t>
            </w:r>
            <w:r>
              <w:rPr>
                <w:spacing w:val="-2"/>
              </w:rPr>
              <w:t xml:space="preserve"> </w:t>
            </w:r>
            <w:r>
              <w:t>family</w:t>
            </w:r>
            <w:r>
              <w:rPr>
                <w:spacing w:val="-10"/>
              </w:rPr>
              <w:t xml:space="preserve"> </w:t>
            </w:r>
            <w:r>
              <w:t>planning</w:t>
            </w:r>
            <w:r>
              <w:rPr>
                <w:spacing w:val="-1"/>
              </w:rPr>
              <w:t xml:space="preserve"> </w:t>
            </w:r>
            <w:r>
              <w:t>devices</w:t>
            </w:r>
            <w:r>
              <w:rPr>
                <w:spacing w:val="-1"/>
              </w:rPr>
              <w:t xml:space="preserve"> </w:t>
            </w:r>
            <w:r>
              <w:t>and</w:t>
            </w:r>
            <w:r>
              <w:rPr>
                <w:spacing w:val="-7"/>
              </w:rPr>
              <w:t xml:space="preserve"> </w:t>
            </w:r>
            <w:r>
              <w:t>pregnancy</w:t>
            </w:r>
            <w:r>
              <w:rPr>
                <w:spacing w:val="-1"/>
              </w:rPr>
              <w:t xml:space="preserve"> </w:t>
            </w:r>
            <w:r>
              <w:t>diagnosis</w:t>
            </w:r>
            <w:r>
              <w:rPr>
                <w:spacing w:val="-1"/>
              </w:rPr>
              <w:t xml:space="preserve"> </w:t>
            </w:r>
            <w:r>
              <w:t>test.</w:t>
            </w:r>
          </w:p>
        </w:tc>
      </w:tr>
      <w:tr w:rsidR="00BA2644" w14:paraId="426BDA98" w14:textId="77777777">
        <w:trPr>
          <w:trHeight w:val="292"/>
        </w:trPr>
        <w:tc>
          <w:tcPr>
            <w:tcW w:w="634" w:type="dxa"/>
          </w:tcPr>
          <w:p w14:paraId="693BE562" w14:textId="77777777" w:rsidR="00BA2644" w:rsidRDefault="00B578E9">
            <w:pPr>
              <w:pStyle w:val="TableParagraph"/>
              <w:spacing w:before="1"/>
              <w:ind w:left="81" w:right="81"/>
              <w:jc w:val="center"/>
              <w:rPr>
                <w:b/>
              </w:rPr>
            </w:pPr>
            <w:r>
              <w:rPr>
                <w:b/>
              </w:rPr>
              <w:t>11</w:t>
            </w:r>
          </w:p>
        </w:tc>
        <w:tc>
          <w:tcPr>
            <w:tcW w:w="8504" w:type="dxa"/>
          </w:tcPr>
          <w:p w14:paraId="39DBDAF6" w14:textId="77777777" w:rsidR="00BA2644" w:rsidRDefault="00B578E9">
            <w:pPr>
              <w:pStyle w:val="TableParagraph"/>
              <w:spacing w:before="20" w:line="252" w:lineRule="exact"/>
            </w:pPr>
            <w:r>
              <w:t>Demonstration of</w:t>
            </w:r>
            <w:r>
              <w:rPr>
                <w:spacing w:val="-2"/>
              </w:rPr>
              <w:t xml:space="preserve"> </w:t>
            </w:r>
            <w:r>
              <w:t>total</w:t>
            </w:r>
            <w:r>
              <w:rPr>
                <w:spacing w:val="-8"/>
              </w:rPr>
              <w:t xml:space="preserve"> </w:t>
            </w:r>
            <w:r>
              <w:t>blood</w:t>
            </w:r>
            <w:r>
              <w:rPr>
                <w:spacing w:val="-10"/>
              </w:rPr>
              <w:t xml:space="preserve"> </w:t>
            </w:r>
            <w:r>
              <w:t>count</w:t>
            </w:r>
            <w:r>
              <w:rPr>
                <w:spacing w:val="2"/>
              </w:rPr>
              <w:t xml:space="preserve"> </w:t>
            </w:r>
            <w:r>
              <w:t>by</w:t>
            </w:r>
            <w:r>
              <w:rPr>
                <w:spacing w:val="-10"/>
              </w:rPr>
              <w:t xml:space="preserve"> </w:t>
            </w:r>
            <w:r>
              <w:t>cell</w:t>
            </w:r>
            <w:r>
              <w:rPr>
                <w:spacing w:val="-8"/>
              </w:rPr>
              <w:t xml:space="preserve"> </w:t>
            </w:r>
            <w:r>
              <w:t>analyser</w:t>
            </w:r>
          </w:p>
        </w:tc>
      </w:tr>
      <w:tr w:rsidR="00BA2644" w14:paraId="71DDF903" w14:textId="77777777">
        <w:trPr>
          <w:trHeight w:val="772"/>
        </w:trPr>
        <w:tc>
          <w:tcPr>
            <w:tcW w:w="634" w:type="dxa"/>
          </w:tcPr>
          <w:p w14:paraId="3EADE125" w14:textId="77777777" w:rsidR="00BA2644" w:rsidRDefault="00B578E9">
            <w:pPr>
              <w:pStyle w:val="TableParagraph"/>
              <w:spacing w:before="1"/>
              <w:ind w:left="81" w:right="81"/>
              <w:jc w:val="center"/>
              <w:rPr>
                <w:b/>
              </w:rPr>
            </w:pPr>
            <w:r>
              <w:rPr>
                <w:b/>
              </w:rPr>
              <w:t>12</w:t>
            </w:r>
          </w:p>
        </w:tc>
        <w:tc>
          <w:tcPr>
            <w:tcW w:w="8504" w:type="dxa"/>
          </w:tcPr>
          <w:p w14:paraId="2FA31FCF" w14:textId="77777777" w:rsidR="00BA2644" w:rsidRDefault="00B578E9">
            <w:pPr>
              <w:pStyle w:val="TableParagraph"/>
              <w:spacing w:line="242" w:lineRule="exact"/>
            </w:pPr>
            <w:r>
              <w:t>Permanent</w:t>
            </w:r>
            <w:r>
              <w:rPr>
                <w:spacing w:val="-1"/>
              </w:rPr>
              <w:t xml:space="preserve"> </w:t>
            </w:r>
            <w:r>
              <w:t>slides</w:t>
            </w:r>
            <w:r>
              <w:rPr>
                <w:spacing w:val="-1"/>
              </w:rPr>
              <w:t xml:space="preserve"> </w:t>
            </w:r>
            <w:r>
              <w:t>of</w:t>
            </w:r>
            <w:r>
              <w:rPr>
                <w:spacing w:val="1"/>
              </w:rPr>
              <w:t xml:space="preserve"> </w:t>
            </w:r>
            <w:r>
              <w:t>vital</w:t>
            </w:r>
            <w:r>
              <w:rPr>
                <w:spacing w:val="-9"/>
              </w:rPr>
              <w:t xml:space="preserve"> </w:t>
            </w:r>
            <w:r>
              <w:t>organs</w:t>
            </w:r>
            <w:r>
              <w:rPr>
                <w:spacing w:val="-1"/>
              </w:rPr>
              <w:t xml:space="preserve"> </w:t>
            </w:r>
            <w:r>
              <w:t>and</w:t>
            </w:r>
            <w:r>
              <w:rPr>
                <w:spacing w:val="-7"/>
              </w:rPr>
              <w:t xml:space="preserve"> </w:t>
            </w:r>
            <w:r>
              <w:t>gonads:</w:t>
            </w:r>
          </w:p>
          <w:p w14:paraId="20081A19" w14:textId="77777777" w:rsidR="00BA2644" w:rsidRDefault="00B578E9">
            <w:pPr>
              <w:pStyle w:val="TableParagraph"/>
              <w:numPr>
                <w:ilvl w:val="0"/>
                <w:numId w:val="166"/>
              </w:numPr>
              <w:tabs>
                <w:tab w:val="left" w:pos="820"/>
                <w:tab w:val="left" w:pos="821"/>
              </w:tabs>
              <w:spacing w:line="235" w:lineRule="auto"/>
              <w:ind w:right="298"/>
            </w:pPr>
            <w:r>
              <w:t>Ovary,</w:t>
            </w:r>
            <w:r>
              <w:rPr>
                <w:spacing w:val="-11"/>
              </w:rPr>
              <w:t xml:space="preserve"> </w:t>
            </w:r>
            <w:r>
              <w:t>Testis,</w:t>
            </w:r>
            <w:r>
              <w:rPr>
                <w:spacing w:val="-2"/>
              </w:rPr>
              <w:t xml:space="preserve"> </w:t>
            </w:r>
            <w:r>
              <w:t>Liver,</w:t>
            </w:r>
            <w:r>
              <w:rPr>
                <w:spacing w:val="-4"/>
              </w:rPr>
              <w:t xml:space="preserve"> </w:t>
            </w:r>
            <w:r>
              <w:t>Pancreas,</w:t>
            </w:r>
            <w:r>
              <w:rPr>
                <w:spacing w:val="-9"/>
              </w:rPr>
              <w:t xml:space="preserve"> </w:t>
            </w:r>
            <w:r>
              <w:t>Thyroid,</w:t>
            </w:r>
            <w:r>
              <w:rPr>
                <w:spacing w:val="-6"/>
              </w:rPr>
              <w:t xml:space="preserve"> </w:t>
            </w:r>
            <w:r>
              <w:t>Tongue,</w:t>
            </w:r>
            <w:r>
              <w:rPr>
                <w:spacing w:val="-2"/>
              </w:rPr>
              <w:t xml:space="preserve"> </w:t>
            </w:r>
            <w:r>
              <w:t>Stomach,</w:t>
            </w:r>
            <w:r>
              <w:rPr>
                <w:spacing w:val="-2"/>
              </w:rPr>
              <w:t xml:space="preserve"> </w:t>
            </w:r>
            <w:r>
              <w:t>Intestine,</w:t>
            </w:r>
            <w:r>
              <w:rPr>
                <w:spacing w:val="-3"/>
              </w:rPr>
              <w:t xml:space="preserve"> </w:t>
            </w:r>
            <w:r>
              <w:t>Kidney,</w:t>
            </w:r>
            <w:r>
              <w:rPr>
                <w:spacing w:val="-3"/>
              </w:rPr>
              <w:t xml:space="preserve"> </w:t>
            </w:r>
            <w:r>
              <w:t>Lung,</w:t>
            </w:r>
            <w:r>
              <w:rPr>
                <w:spacing w:val="-52"/>
              </w:rPr>
              <w:t xml:space="preserve"> </w:t>
            </w:r>
            <w:r>
              <w:t>Spinal</w:t>
            </w:r>
            <w:r>
              <w:rPr>
                <w:spacing w:val="-2"/>
              </w:rPr>
              <w:t xml:space="preserve"> </w:t>
            </w:r>
            <w:r>
              <w:t>Cord,</w:t>
            </w:r>
            <w:r>
              <w:rPr>
                <w:spacing w:val="10"/>
              </w:rPr>
              <w:t xml:space="preserve"> </w:t>
            </w:r>
            <w:r>
              <w:t>Cerebrum,</w:t>
            </w:r>
            <w:r>
              <w:rPr>
                <w:spacing w:val="10"/>
              </w:rPr>
              <w:t xml:space="preserve"> </w:t>
            </w:r>
            <w:r>
              <w:t>Artery,</w:t>
            </w:r>
            <w:r>
              <w:rPr>
                <w:spacing w:val="10"/>
              </w:rPr>
              <w:t xml:space="preserve"> </w:t>
            </w:r>
            <w:r>
              <w:t>Vein</w:t>
            </w:r>
          </w:p>
        </w:tc>
      </w:tr>
      <w:tr w:rsidR="00BA2644" w14:paraId="3B605330" w14:textId="77777777">
        <w:trPr>
          <w:trHeight w:val="3293"/>
        </w:trPr>
        <w:tc>
          <w:tcPr>
            <w:tcW w:w="634" w:type="dxa"/>
          </w:tcPr>
          <w:p w14:paraId="6BA6D050" w14:textId="77777777" w:rsidR="00BA2644" w:rsidRDefault="00B578E9">
            <w:pPr>
              <w:pStyle w:val="TableParagraph"/>
              <w:spacing w:before="1"/>
              <w:ind w:left="81" w:right="81"/>
              <w:jc w:val="center"/>
              <w:rPr>
                <w:b/>
              </w:rPr>
            </w:pPr>
            <w:r>
              <w:rPr>
                <w:b/>
              </w:rPr>
              <w:lastRenderedPageBreak/>
              <w:t>13</w:t>
            </w:r>
          </w:p>
        </w:tc>
        <w:tc>
          <w:tcPr>
            <w:tcW w:w="8504" w:type="dxa"/>
          </w:tcPr>
          <w:p w14:paraId="79928060" w14:textId="77777777" w:rsidR="00BA2644" w:rsidRDefault="00B578E9">
            <w:pPr>
              <w:pStyle w:val="TableParagraph"/>
              <w:spacing w:line="247" w:lineRule="exact"/>
            </w:pPr>
            <w:r>
              <w:t>Discussion</w:t>
            </w:r>
            <w:r>
              <w:rPr>
                <w:spacing w:val="-5"/>
              </w:rPr>
              <w:t xml:space="preserve"> </w:t>
            </w:r>
            <w:r>
              <w:t>on</w:t>
            </w:r>
            <w:r>
              <w:rPr>
                <w:spacing w:val="-9"/>
              </w:rPr>
              <w:t xml:space="preserve"> </w:t>
            </w:r>
            <w:r>
              <w:t>some</w:t>
            </w:r>
            <w:r>
              <w:rPr>
                <w:spacing w:val="-8"/>
              </w:rPr>
              <w:t xml:space="preserve"> </w:t>
            </w:r>
            <w:r>
              <w:t>common</w:t>
            </w:r>
            <w:r>
              <w:rPr>
                <w:spacing w:val="-1"/>
              </w:rPr>
              <w:t xml:space="preserve"> </w:t>
            </w:r>
            <w:r>
              <w:t>investigational</w:t>
            </w:r>
            <w:r>
              <w:rPr>
                <w:spacing w:val="-6"/>
              </w:rPr>
              <w:t xml:space="preserve"> </w:t>
            </w:r>
            <w:r>
              <w:t>procedures</w:t>
            </w:r>
            <w:r>
              <w:rPr>
                <w:spacing w:val="-1"/>
              </w:rPr>
              <w:t xml:space="preserve"> </w:t>
            </w:r>
            <w:r>
              <w:t>used</w:t>
            </w:r>
            <w:r>
              <w:rPr>
                <w:spacing w:val="-4"/>
              </w:rPr>
              <w:t xml:space="preserve"> </w:t>
            </w:r>
            <w:r>
              <w:t>in</w:t>
            </w:r>
            <w:r>
              <w:rPr>
                <w:spacing w:val="-5"/>
              </w:rPr>
              <w:t xml:space="preserve"> </w:t>
            </w:r>
            <w:r>
              <w:t>diagnostics:</w:t>
            </w:r>
          </w:p>
          <w:p w14:paraId="0453D1B3" w14:textId="77777777" w:rsidR="00BA2644" w:rsidRDefault="00B578E9">
            <w:pPr>
              <w:pStyle w:val="TableParagraph"/>
              <w:numPr>
                <w:ilvl w:val="0"/>
                <w:numId w:val="165"/>
              </w:numPr>
              <w:tabs>
                <w:tab w:val="left" w:pos="826"/>
              </w:tabs>
              <w:spacing w:line="251" w:lineRule="exact"/>
              <w:ind w:hanging="361"/>
            </w:pPr>
            <w:r>
              <w:rPr>
                <w:spacing w:val="-1"/>
              </w:rPr>
              <w:t>Electroencephalogram</w:t>
            </w:r>
            <w:r>
              <w:rPr>
                <w:spacing w:val="-10"/>
              </w:rPr>
              <w:t xml:space="preserve"> </w:t>
            </w:r>
            <w:r>
              <w:t>(EEG)</w:t>
            </w:r>
          </w:p>
          <w:p w14:paraId="1EA06605" w14:textId="77777777" w:rsidR="00BA2644" w:rsidRDefault="00B578E9">
            <w:pPr>
              <w:pStyle w:val="TableParagraph"/>
              <w:numPr>
                <w:ilvl w:val="0"/>
                <w:numId w:val="165"/>
              </w:numPr>
              <w:tabs>
                <w:tab w:val="left" w:pos="826"/>
              </w:tabs>
              <w:spacing w:before="1" w:line="251" w:lineRule="exact"/>
              <w:ind w:hanging="361"/>
            </w:pPr>
            <w:r>
              <w:t>Positron</w:t>
            </w:r>
            <w:r>
              <w:rPr>
                <w:spacing w:val="1"/>
              </w:rPr>
              <w:t xml:space="preserve"> </w:t>
            </w:r>
            <w:r>
              <w:t>emission</w:t>
            </w:r>
            <w:r>
              <w:rPr>
                <w:spacing w:val="-8"/>
              </w:rPr>
              <w:t xml:space="preserve"> </w:t>
            </w:r>
            <w:r>
              <w:t>tomography</w:t>
            </w:r>
            <w:r>
              <w:rPr>
                <w:spacing w:val="-7"/>
              </w:rPr>
              <w:t xml:space="preserve"> </w:t>
            </w:r>
            <w:r>
              <w:t>(PET)</w:t>
            </w:r>
          </w:p>
          <w:p w14:paraId="0A7684D1" w14:textId="77777777" w:rsidR="00BA2644" w:rsidRDefault="00B578E9">
            <w:pPr>
              <w:pStyle w:val="TableParagraph"/>
              <w:numPr>
                <w:ilvl w:val="0"/>
                <w:numId w:val="165"/>
              </w:numPr>
              <w:tabs>
                <w:tab w:val="left" w:pos="826"/>
              </w:tabs>
              <w:spacing w:line="251" w:lineRule="exact"/>
              <w:ind w:hanging="361"/>
            </w:pPr>
            <w:r>
              <w:t>Computed</w:t>
            </w:r>
            <w:r>
              <w:rPr>
                <w:spacing w:val="-8"/>
              </w:rPr>
              <w:t xml:space="preserve"> </w:t>
            </w:r>
            <w:r>
              <w:t>tomography</w:t>
            </w:r>
            <w:r>
              <w:rPr>
                <w:spacing w:val="-6"/>
              </w:rPr>
              <w:t xml:space="preserve"> </w:t>
            </w:r>
            <w:r>
              <w:t>scan</w:t>
            </w:r>
            <w:r>
              <w:rPr>
                <w:spacing w:val="-4"/>
              </w:rPr>
              <w:t xml:space="preserve"> </w:t>
            </w:r>
            <w:r>
              <w:t>(CT</w:t>
            </w:r>
            <w:r>
              <w:rPr>
                <w:spacing w:val="2"/>
              </w:rPr>
              <w:t xml:space="preserve"> </w:t>
            </w:r>
            <w:r>
              <w:t>Scan)</w:t>
            </w:r>
          </w:p>
          <w:p w14:paraId="7FD205D6" w14:textId="77777777" w:rsidR="00BA2644" w:rsidRDefault="00B578E9">
            <w:pPr>
              <w:pStyle w:val="TableParagraph"/>
              <w:numPr>
                <w:ilvl w:val="0"/>
                <w:numId w:val="165"/>
              </w:numPr>
              <w:tabs>
                <w:tab w:val="left" w:pos="826"/>
              </w:tabs>
              <w:spacing w:before="2"/>
              <w:ind w:hanging="361"/>
            </w:pPr>
            <w:r>
              <w:t>Flow</w:t>
            </w:r>
            <w:r>
              <w:rPr>
                <w:spacing w:val="-10"/>
              </w:rPr>
              <w:t xml:space="preserve"> </w:t>
            </w:r>
            <w:r>
              <w:t>cytometry</w:t>
            </w:r>
            <w:r>
              <w:rPr>
                <w:spacing w:val="-8"/>
              </w:rPr>
              <w:t xml:space="preserve"> </w:t>
            </w:r>
            <w:r>
              <w:t>as</w:t>
            </w:r>
            <w:r>
              <w:rPr>
                <w:spacing w:val="1"/>
              </w:rPr>
              <w:t xml:space="preserve"> </w:t>
            </w:r>
            <w:r>
              <w:t>a</w:t>
            </w:r>
            <w:r>
              <w:rPr>
                <w:spacing w:val="-2"/>
              </w:rPr>
              <w:t xml:space="preserve"> </w:t>
            </w:r>
            <w:r>
              <w:t>diagnostic</w:t>
            </w:r>
            <w:r>
              <w:rPr>
                <w:spacing w:val="-1"/>
              </w:rPr>
              <w:t xml:space="preserve"> </w:t>
            </w:r>
            <w:r>
              <w:t>tool</w:t>
            </w:r>
          </w:p>
          <w:p w14:paraId="3736E09F" w14:textId="77777777" w:rsidR="00BA2644" w:rsidRDefault="00B578E9">
            <w:pPr>
              <w:pStyle w:val="TableParagraph"/>
              <w:numPr>
                <w:ilvl w:val="0"/>
                <w:numId w:val="165"/>
              </w:numPr>
              <w:tabs>
                <w:tab w:val="left" w:pos="826"/>
              </w:tabs>
              <w:spacing w:before="1" w:line="251" w:lineRule="exact"/>
              <w:ind w:hanging="361"/>
            </w:pPr>
            <w:r>
              <w:t>Polymerase</w:t>
            </w:r>
            <w:r>
              <w:rPr>
                <w:spacing w:val="-10"/>
              </w:rPr>
              <w:t xml:space="preserve"> </w:t>
            </w:r>
            <w:r>
              <w:t>chain</w:t>
            </w:r>
            <w:r>
              <w:rPr>
                <w:spacing w:val="-8"/>
              </w:rPr>
              <w:t xml:space="preserve"> </w:t>
            </w:r>
            <w:r>
              <w:t>reaction</w:t>
            </w:r>
            <w:r>
              <w:rPr>
                <w:spacing w:val="-8"/>
              </w:rPr>
              <w:t xml:space="preserve"> </w:t>
            </w:r>
            <w:r>
              <w:t>as</w:t>
            </w:r>
            <w:r>
              <w:rPr>
                <w:spacing w:val="-3"/>
              </w:rPr>
              <w:t xml:space="preserve"> </w:t>
            </w:r>
            <w:r>
              <w:t>a</w:t>
            </w:r>
            <w:r>
              <w:rPr>
                <w:spacing w:val="-1"/>
              </w:rPr>
              <w:t xml:space="preserve"> </w:t>
            </w:r>
            <w:r>
              <w:t>diagnostic tool</w:t>
            </w:r>
          </w:p>
          <w:p w14:paraId="4F541398" w14:textId="77777777" w:rsidR="00BA2644" w:rsidRDefault="00B578E9">
            <w:pPr>
              <w:pStyle w:val="TableParagraph"/>
              <w:numPr>
                <w:ilvl w:val="0"/>
                <w:numId w:val="165"/>
              </w:numPr>
              <w:tabs>
                <w:tab w:val="left" w:pos="826"/>
              </w:tabs>
              <w:spacing w:line="250" w:lineRule="exact"/>
              <w:ind w:hanging="361"/>
            </w:pPr>
            <w:r>
              <w:rPr>
                <w:spacing w:val="-1"/>
              </w:rPr>
              <w:t>Electrocardiogram</w:t>
            </w:r>
            <w:r>
              <w:rPr>
                <w:spacing w:val="-14"/>
              </w:rPr>
              <w:t xml:space="preserve"> </w:t>
            </w:r>
            <w:r>
              <w:rPr>
                <w:spacing w:val="-1"/>
              </w:rPr>
              <w:t>(ECG)</w:t>
            </w:r>
            <w:r>
              <w:rPr>
                <w:spacing w:val="-4"/>
              </w:rPr>
              <w:t xml:space="preserve"> </w:t>
            </w:r>
            <w:r>
              <w:rPr>
                <w:spacing w:val="-1"/>
              </w:rPr>
              <w:t>in</w:t>
            </w:r>
            <w:r>
              <w:rPr>
                <w:spacing w:val="-7"/>
              </w:rPr>
              <w:t xml:space="preserve"> </w:t>
            </w:r>
            <w:r>
              <w:t>diagnosis</w:t>
            </w:r>
            <w:r>
              <w:rPr>
                <w:spacing w:val="13"/>
              </w:rPr>
              <w:t xml:space="preserve"> </w:t>
            </w:r>
            <w:r>
              <w:t>of</w:t>
            </w:r>
            <w:r>
              <w:rPr>
                <w:spacing w:val="-4"/>
              </w:rPr>
              <w:t xml:space="preserve"> </w:t>
            </w:r>
            <w:r>
              <w:t>cardiac</w:t>
            </w:r>
            <w:r>
              <w:rPr>
                <w:spacing w:val="-4"/>
              </w:rPr>
              <w:t xml:space="preserve"> </w:t>
            </w:r>
            <w:r>
              <w:t>arrhythmia</w:t>
            </w:r>
          </w:p>
          <w:p w14:paraId="67809445" w14:textId="77777777" w:rsidR="00BA2644" w:rsidRDefault="00B578E9">
            <w:pPr>
              <w:pStyle w:val="TableParagraph"/>
              <w:numPr>
                <w:ilvl w:val="0"/>
                <w:numId w:val="165"/>
              </w:numPr>
              <w:tabs>
                <w:tab w:val="left" w:pos="826"/>
              </w:tabs>
              <w:spacing w:line="251" w:lineRule="exact"/>
              <w:ind w:hanging="361"/>
            </w:pPr>
            <w:r>
              <w:t>Liver Function</w:t>
            </w:r>
            <w:r>
              <w:rPr>
                <w:spacing w:val="-9"/>
              </w:rPr>
              <w:t xml:space="preserve"> </w:t>
            </w:r>
            <w:r>
              <w:t>tests</w:t>
            </w:r>
          </w:p>
          <w:p w14:paraId="4AC5040A" w14:textId="77777777" w:rsidR="00BA2644" w:rsidRDefault="00B578E9">
            <w:pPr>
              <w:pStyle w:val="TableParagraph"/>
              <w:numPr>
                <w:ilvl w:val="0"/>
                <w:numId w:val="165"/>
              </w:numPr>
              <w:tabs>
                <w:tab w:val="left" w:pos="826"/>
              </w:tabs>
              <w:spacing w:before="1"/>
              <w:ind w:hanging="361"/>
            </w:pPr>
            <w:r>
              <w:t>Kidney</w:t>
            </w:r>
            <w:r>
              <w:rPr>
                <w:spacing w:val="-9"/>
              </w:rPr>
              <w:t xml:space="preserve"> </w:t>
            </w:r>
            <w:r>
              <w:t>Function</w:t>
            </w:r>
            <w:r>
              <w:rPr>
                <w:spacing w:val="-7"/>
              </w:rPr>
              <w:t xml:space="preserve"> </w:t>
            </w:r>
            <w:r>
              <w:t>tests</w:t>
            </w:r>
          </w:p>
          <w:p w14:paraId="0338DFD5" w14:textId="77777777" w:rsidR="00BA2644" w:rsidRDefault="00B578E9">
            <w:pPr>
              <w:pStyle w:val="TableParagraph"/>
              <w:numPr>
                <w:ilvl w:val="0"/>
                <w:numId w:val="165"/>
              </w:numPr>
              <w:tabs>
                <w:tab w:val="left" w:pos="826"/>
              </w:tabs>
              <w:spacing w:before="7" w:line="251" w:lineRule="exact"/>
              <w:ind w:hanging="361"/>
            </w:pPr>
            <w:r>
              <w:t>Blood</w:t>
            </w:r>
            <w:r>
              <w:rPr>
                <w:spacing w:val="-9"/>
              </w:rPr>
              <w:t xml:space="preserve"> </w:t>
            </w:r>
            <w:r>
              <w:t>Glucose</w:t>
            </w:r>
          </w:p>
          <w:p w14:paraId="37EFACF2" w14:textId="77777777" w:rsidR="00BA2644" w:rsidRDefault="00B578E9">
            <w:pPr>
              <w:pStyle w:val="TableParagraph"/>
              <w:numPr>
                <w:ilvl w:val="0"/>
                <w:numId w:val="165"/>
              </w:numPr>
              <w:tabs>
                <w:tab w:val="left" w:pos="826"/>
              </w:tabs>
              <w:spacing w:line="250" w:lineRule="exact"/>
              <w:ind w:hanging="361"/>
            </w:pPr>
            <w:r>
              <w:rPr>
                <w:spacing w:val="-1"/>
              </w:rPr>
              <w:t>Serum</w:t>
            </w:r>
            <w:r>
              <w:rPr>
                <w:spacing w:val="-15"/>
              </w:rPr>
              <w:t xml:space="preserve"> </w:t>
            </w:r>
            <w:r>
              <w:rPr>
                <w:spacing w:val="-1"/>
              </w:rPr>
              <w:t>Cholesterol</w:t>
            </w:r>
            <w:r>
              <w:rPr>
                <w:spacing w:val="-5"/>
              </w:rPr>
              <w:t xml:space="preserve"> </w:t>
            </w:r>
            <w:r>
              <w:t>/</w:t>
            </w:r>
            <w:r>
              <w:rPr>
                <w:spacing w:val="4"/>
              </w:rPr>
              <w:t xml:space="preserve"> </w:t>
            </w:r>
            <w:r>
              <w:t>Triglycerides</w:t>
            </w:r>
          </w:p>
          <w:p w14:paraId="00CA8D19" w14:textId="77777777" w:rsidR="00BA2644" w:rsidRDefault="00B578E9">
            <w:pPr>
              <w:pStyle w:val="TableParagraph"/>
              <w:numPr>
                <w:ilvl w:val="0"/>
                <w:numId w:val="165"/>
              </w:numPr>
              <w:tabs>
                <w:tab w:val="left" w:pos="826"/>
              </w:tabs>
              <w:spacing w:line="247" w:lineRule="exact"/>
              <w:ind w:hanging="361"/>
            </w:pPr>
            <w:r>
              <w:t>Serum</w:t>
            </w:r>
            <w:r>
              <w:rPr>
                <w:spacing w:val="-9"/>
              </w:rPr>
              <w:t xml:space="preserve"> </w:t>
            </w:r>
            <w:r>
              <w:t>Calcium</w:t>
            </w:r>
          </w:p>
          <w:p w14:paraId="3412E94C" w14:textId="77777777" w:rsidR="00BA2644" w:rsidRDefault="00B578E9">
            <w:pPr>
              <w:pStyle w:val="TableParagraph"/>
              <w:numPr>
                <w:ilvl w:val="0"/>
                <w:numId w:val="165"/>
              </w:numPr>
              <w:tabs>
                <w:tab w:val="left" w:pos="826"/>
              </w:tabs>
              <w:spacing w:line="249" w:lineRule="exact"/>
              <w:ind w:hanging="361"/>
            </w:pPr>
            <w:r>
              <w:t>Thyroid</w:t>
            </w:r>
            <w:r>
              <w:rPr>
                <w:spacing w:val="-7"/>
              </w:rPr>
              <w:t xml:space="preserve"> </w:t>
            </w:r>
            <w:r>
              <w:t>Function</w:t>
            </w:r>
            <w:r>
              <w:rPr>
                <w:spacing w:val="-7"/>
              </w:rPr>
              <w:t xml:space="preserve"> </w:t>
            </w:r>
            <w:r>
              <w:t>tests</w:t>
            </w:r>
          </w:p>
          <w:p w14:paraId="75939FA4" w14:textId="77777777" w:rsidR="008D5FF9" w:rsidRDefault="008D5FF9" w:rsidP="008D5FF9">
            <w:pPr>
              <w:pStyle w:val="TableParagraph"/>
              <w:tabs>
                <w:tab w:val="left" w:pos="826"/>
              </w:tabs>
              <w:spacing w:line="249" w:lineRule="exact"/>
              <w:ind w:left="825"/>
            </w:pPr>
          </w:p>
        </w:tc>
      </w:tr>
      <w:tr w:rsidR="008D5FF9" w14:paraId="7E1D1C33" w14:textId="77777777" w:rsidTr="004D5FC7">
        <w:trPr>
          <w:trHeight w:val="508"/>
        </w:trPr>
        <w:tc>
          <w:tcPr>
            <w:tcW w:w="634" w:type="dxa"/>
          </w:tcPr>
          <w:p w14:paraId="0702FDE8" w14:textId="77777777" w:rsidR="008D5FF9" w:rsidRDefault="008D5FF9" w:rsidP="004D5FC7">
            <w:pPr>
              <w:pStyle w:val="TableParagraph"/>
              <w:ind w:left="0"/>
            </w:pPr>
          </w:p>
        </w:tc>
        <w:tc>
          <w:tcPr>
            <w:tcW w:w="8504" w:type="dxa"/>
          </w:tcPr>
          <w:p w14:paraId="18D352D3" w14:textId="77777777" w:rsidR="008D5FF9" w:rsidRDefault="008D5FF9" w:rsidP="004D5FC7">
            <w:pPr>
              <w:pStyle w:val="TableParagraph"/>
              <w:spacing w:before="10" w:line="223" w:lineRule="auto"/>
              <w:ind w:left="825" w:hanging="360"/>
            </w:pPr>
            <w:r>
              <w:t>13) Diagnostic</w:t>
            </w:r>
            <w:r>
              <w:rPr>
                <w:spacing w:val="-7"/>
              </w:rPr>
              <w:t xml:space="preserve"> </w:t>
            </w:r>
            <w:r>
              <w:t>tests</w:t>
            </w:r>
            <w:r>
              <w:rPr>
                <w:spacing w:val="-1"/>
              </w:rPr>
              <w:t xml:space="preserve"> </w:t>
            </w:r>
            <w:r>
              <w:t>for</w:t>
            </w:r>
            <w:r>
              <w:rPr>
                <w:spacing w:val="1"/>
              </w:rPr>
              <w:t xml:space="preserve"> </w:t>
            </w:r>
            <w:r>
              <w:t>infectious</w:t>
            </w:r>
            <w:r>
              <w:rPr>
                <w:spacing w:val="-2"/>
              </w:rPr>
              <w:t xml:space="preserve"> </w:t>
            </w:r>
            <w:r>
              <w:t>diseases</w:t>
            </w:r>
            <w:r>
              <w:rPr>
                <w:spacing w:val="1"/>
              </w:rPr>
              <w:t xml:space="preserve"> </w:t>
            </w:r>
            <w:r>
              <w:t>like</w:t>
            </w:r>
            <w:r>
              <w:rPr>
                <w:spacing w:val="37"/>
              </w:rPr>
              <w:t xml:space="preserve"> </w:t>
            </w:r>
            <w:r>
              <w:t>-</w:t>
            </w:r>
            <w:r>
              <w:rPr>
                <w:spacing w:val="-3"/>
              </w:rPr>
              <w:t xml:space="preserve"> </w:t>
            </w:r>
            <w:r>
              <w:t>Malaria,</w:t>
            </w:r>
            <w:r>
              <w:rPr>
                <w:spacing w:val="-9"/>
              </w:rPr>
              <w:t xml:space="preserve"> </w:t>
            </w:r>
            <w:r>
              <w:t>Tuberculosis,</w:t>
            </w:r>
            <w:r>
              <w:rPr>
                <w:spacing w:val="6"/>
              </w:rPr>
              <w:t xml:space="preserve"> </w:t>
            </w:r>
            <w:r>
              <w:t>Dengue,</w:t>
            </w:r>
            <w:r>
              <w:rPr>
                <w:spacing w:val="6"/>
              </w:rPr>
              <w:t xml:space="preserve"> </w:t>
            </w:r>
            <w:r>
              <w:t>H1N1</w:t>
            </w:r>
            <w:r>
              <w:rPr>
                <w:spacing w:val="-52"/>
              </w:rPr>
              <w:t xml:space="preserve"> </w:t>
            </w:r>
            <w:r>
              <w:t>swine</w:t>
            </w:r>
            <w:r>
              <w:rPr>
                <w:spacing w:val="-10"/>
              </w:rPr>
              <w:t xml:space="preserve"> </w:t>
            </w:r>
            <w:r>
              <w:t>flu</w:t>
            </w:r>
            <w:r>
              <w:rPr>
                <w:spacing w:val="2"/>
              </w:rPr>
              <w:t xml:space="preserve"> </w:t>
            </w:r>
            <w:r>
              <w:t>,</w:t>
            </w:r>
            <w:r>
              <w:rPr>
                <w:spacing w:val="5"/>
              </w:rPr>
              <w:t xml:space="preserve"> </w:t>
            </w:r>
            <w:r>
              <w:t>Typhoid</w:t>
            </w:r>
            <w:r>
              <w:rPr>
                <w:spacing w:val="-6"/>
              </w:rPr>
              <w:t xml:space="preserve"> </w:t>
            </w:r>
            <w:r>
              <w:t>and</w:t>
            </w:r>
            <w:r>
              <w:rPr>
                <w:spacing w:val="-7"/>
              </w:rPr>
              <w:t xml:space="preserve"> </w:t>
            </w:r>
            <w:r>
              <w:t>Covid19.</w:t>
            </w:r>
          </w:p>
        </w:tc>
      </w:tr>
    </w:tbl>
    <w:p w14:paraId="53997A6D" w14:textId="06CDBEFE" w:rsidR="008D5FF9" w:rsidRDefault="008D5FF9" w:rsidP="008D5FF9">
      <w:pPr>
        <w:tabs>
          <w:tab w:val="left" w:pos="1530"/>
        </w:tabs>
      </w:pPr>
    </w:p>
    <w:p w14:paraId="73014226" w14:textId="1A638534" w:rsidR="00BA2644" w:rsidRDefault="008D5FF9" w:rsidP="008D5FF9">
      <w:pPr>
        <w:tabs>
          <w:tab w:val="left" w:pos="1530"/>
        </w:tabs>
        <w:rPr>
          <w:sz w:val="13"/>
        </w:rPr>
      </w:pPr>
      <w:r>
        <w:tab/>
      </w:r>
    </w:p>
    <w:p w14:paraId="1253AB30" w14:textId="77777777" w:rsidR="00BA2644" w:rsidRDefault="00B578E9">
      <w:pPr>
        <w:pStyle w:val="Heading3"/>
        <w:spacing w:before="92" w:line="240" w:lineRule="auto"/>
      </w:pPr>
      <w:r>
        <w:t>Reference</w:t>
      </w:r>
      <w:r>
        <w:rPr>
          <w:spacing w:val="-9"/>
        </w:rPr>
        <w:t xml:space="preserve"> </w:t>
      </w:r>
      <w:r>
        <w:t>Books</w:t>
      </w:r>
      <w:r>
        <w:rPr>
          <w:spacing w:val="-2"/>
        </w:rPr>
        <w:t xml:space="preserve"> </w:t>
      </w:r>
      <w:r>
        <w:t>(Latest</w:t>
      </w:r>
      <w:r>
        <w:rPr>
          <w:spacing w:val="-7"/>
        </w:rPr>
        <w:t xml:space="preserve"> </w:t>
      </w:r>
      <w:r>
        <w:t>Editions</w:t>
      </w:r>
      <w:r>
        <w:rPr>
          <w:spacing w:val="-1"/>
        </w:rPr>
        <w:t xml:space="preserve"> </w:t>
      </w:r>
      <w:r>
        <w:t>to</w:t>
      </w:r>
      <w:r>
        <w:rPr>
          <w:spacing w:val="-7"/>
        </w:rPr>
        <w:t xml:space="preserve"> </w:t>
      </w:r>
      <w:r>
        <w:t>be adopted):</w:t>
      </w:r>
    </w:p>
    <w:p w14:paraId="2EDAFBD3" w14:textId="77777777" w:rsidR="00BA2644" w:rsidRDefault="00BA2644">
      <w:pPr>
        <w:pStyle w:val="BodyText"/>
        <w:spacing w:before="2"/>
        <w:rPr>
          <w:b/>
          <w:sz w:val="21"/>
        </w:rPr>
      </w:pPr>
    </w:p>
    <w:p w14:paraId="21FB87A6" w14:textId="77777777" w:rsidR="00BA2644" w:rsidRDefault="00B578E9">
      <w:pPr>
        <w:pStyle w:val="ListParagraph"/>
        <w:numPr>
          <w:ilvl w:val="0"/>
          <w:numId w:val="164"/>
        </w:numPr>
        <w:tabs>
          <w:tab w:val="left" w:pos="815"/>
        </w:tabs>
        <w:spacing w:line="237" w:lineRule="auto"/>
        <w:ind w:right="1076"/>
      </w:pPr>
      <w:r>
        <w:t>Mackenna</w:t>
      </w:r>
      <w:r>
        <w:rPr>
          <w:spacing w:val="52"/>
        </w:rPr>
        <w:t xml:space="preserve"> </w:t>
      </w:r>
      <w:r>
        <w:t>B.</w:t>
      </w:r>
      <w:r>
        <w:rPr>
          <w:spacing w:val="44"/>
        </w:rPr>
        <w:t xml:space="preserve"> </w:t>
      </w:r>
      <w:r>
        <w:t>R.</w:t>
      </w:r>
      <w:r>
        <w:rPr>
          <w:spacing w:val="43"/>
        </w:rPr>
        <w:t xml:space="preserve"> </w:t>
      </w:r>
      <w:r>
        <w:t>&amp;</w:t>
      </w:r>
      <w:r>
        <w:rPr>
          <w:spacing w:val="42"/>
        </w:rPr>
        <w:t xml:space="preserve"> </w:t>
      </w:r>
      <w:r>
        <w:t>Callander</w:t>
      </w:r>
      <w:r>
        <w:rPr>
          <w:spacing w:val="54"/>
        </w:rPr>
        <w:t xml:space="preserve"> </w:t>
      </w:r>
      <w:r>
        <w:t>R.,</w:t>
      </w:r>
      <w:r>
        <w:rPr>
          <w:spacing w:val="38"/>
        </w:rPr>
        <w:t xml:space="preserve"> </w:t>
      </w:r>
      <w:r>
        <w:t>McNaught</w:t>
      </w:r>
      <w:r>
        <w:rPr>
          <w:spacing w:val="52"/>
        </w:rPr>
        <w:t xml:space="preserve"> </w:t>
      </w:r>
      <w:r>
        <w:t>&amp;</w:t>
      </w:r>
      <w:r>
        <w:rPr>
          <w:spacing w:val="38"/>
        </w:rPr>
        <w:t xml:space="preserve"> </w:t>
      </w:r>
      <w:r>
        <w:t>Callander’s,</w:t>
      </w:r>
      <w:r>
        <w:rPr>
          <w:spacing w:val="54"/>
        </w:rPr>
        <w:t xml:space="preserve"> </w:t>
      </w:r>
      <w:r>
        <w:t>Illustrated</w:t>
      </w:r>
      <w:r>
        <w:rPr>
          <w:spacing w:val="42"/>
        </w:rPr>
        <w:t xml:space="preserve"> </w:t>
      </w:r>
      <w:r>
        <w:t>Physiology,</w:t>
      </w:r>
      <w:r>
        <w:rPr>
          <w:spacing w:val="54"/>
        </w:rPr>
        <w:t xml:space="preserve"> </w:t>
      </w:r>
      <w:r>
        <w:t>5</w:t>
      </w:r>
      <w:r>
        <w:rPr>
          <w:vertAlign w:val="superscript"/>
        </w:rPr>
        <w:t>th</w:t>
      </w:r>
      <w:r>
        <w:rPr>
          <w:spacing w:val="48"/>
        </w:rPr>
        <w:t xml:space="preserve"> </w:t>
      </w:r>
      <w:r>
        <w:t>edition</w:t>
      </w:r>
      <w:r>
        <w:rPr>
          <w:spacing w:val="-52"/>
        </w:rPr>
        <w:t xml:space="preserve"> </w:t>
      </w:r>
      <w:r>
        <w:t>Churchill</w:t>
      </w:r>
      <w:r>
        <w:rPr>
          <w:spacing w:val="-2"/>
        </w:rPr>
        <w:t xml:space="preserve"> </w:t>
      </w:r>
      <w:r>
        <w:t>Livingstone,</w:t>
      </w:r>
      <w:r>
        <w:rPr>
          <w:spacing w:val="10"/>
        </w:rPr>
        <w:t xml:space="preserve"> </w:t>
      </w:r>
      <w:r>
        <w:t>New</w:t>
      </w:r>
      <w:r>
        <w:rPr>
          <w:spacing w:val="-4"/>
        </w:rPr>
        <w:t xml:space="preserve"> </w:t>
      </w:r>
      <w:r>
        <w:t>York,</w:t>
      </w:r>
      <w:r>
        <w:rPr>
          <w:spacing w:val="10"/>
        </w:rPr>
        <w:t xml:space="preserve"> </w:t>
      </w:r>
      <w:r>
        <w:t>2012.</w:t>
      </w:r>
    </w:p>
    <w:p w14:paraId="76822F81" w14:textId="77777777" w:rsidR="00C821C0" w:rsidRPr="00C821C0" w:rsidRDefault="00B578E9">
      <w:pPr>
        <w:pStyle w:val="ListParagraph"/>
        <w:numPr>
          <w:ilvl w:val="0"/>
          <w:numId w:val="164"/>
        </w:numPr>
        <w:tabs>
          <w:tab w:val="left" w:pos="791"/>
        </w:tabs>
        <w:spacing w:before="1"/>
        <w:ind w:right="1076"/>
      </w:pPr>
      <w:r>
        <w:t>Kaplan,</w:t>
      </w:r>
      <w:r>
        <w:rPr>
          <w:spacing w:val="18"/>
        </w:rPr>
        <w:t xml:space="preserve"> </w:t>
      </w:r>
      <w:r>
        <w:t>Jack,</w:t>
      </w:r>
      <w:r>
        <w:rPr>
          <w:spacing w:val="18"/>
        </w:rPr>
        <w:t xml:space="preserve"> </w:t>
      </w:r>
      <w:r>
        <w:t>Opheim,</w:t>
      </w:r>
      <w:r>
        <w:rPr>
          <w:spacing w:val="17"/>
        </w:rPr>
        <w:t xml:space="preserve"> </w:t>
      </w:r>
      <w:r>
        <w:t>Toivola,</w:t>
      </w:r>
      <w:r>
        <w:rPr>
          <w:spacing w:val="19"/>
        </w:rPr>
        <w:t xml:space="preserve"> </w:t>
      </w:r>
      <w:r>
        <w:t>Lyon,</w:t>
      </w:r>
      <w:r>
        <w:rPr>
          <w:spacing w:val="17"/>
        </w:rPr>
        <w:t xml:space="preserve"> </w:t>
      </w:r>
      <w:r>
        <w:t>Clinical</w:t>
      </w:r>
      <w:r>
        <w:rPr>
          <w:spacing w:val="8"/>
        </w:rPr>
        <w:t xml:space="preserve"> </w:t>
      </w:r>
      <w:r>
        <w:t>Chemistry:</w:t>
      </w:r>
      <w:r>
        <w:rPr>
          <w:spacing w:val="9"/>
        </w:rPr>
        <w:t xml:space="preserve"> </w:t>
      </w:r>
      <w:r>
        <w:t>Interpretation</w:t>
      </w:r>
      <w:r>
        <w:rPr>
          <w:spacing w:val="8"/>
        </w:rPr>
        <w:t xml:space="preserve"> </w:t>
      </w:r>
      <w:r>
        <w:t>&amp;</w:t>
      </w:r>
      <w:r>
        <w:rPr>
          <w:spacing w:val="12"/>
        </w:rPr>
        <w:t xml:space="preserve"> </w:t>
      </w:r>
      <w:r>
        <w:t>Techniques,4</w:t>
      </w:r>
      <w:r>
        <w:rPr>
          <w:vertAlign w:val="superscript"/>
        </w:rPr>
        <w:t>th</w:t>
      </w:r>
      <w:r>
        <w:rPr>
          <w:spacing w:val="18"/>
        </w:rPr>
        <w:t xml:space="preserve"> </w:t>
      </w:r>
      <w:r>
        <w:t>edition</w:t>
      </w:r>
      <w:r>
        <w:rPr>
          <w:spacing w:val="-52"/>
        </w:rPr>
        <w:t xml:space="preserve"> </w:t>
      </w:r>
    </w:p>
    <w:p w14:paraId="498FB569" w14:textId="0E34C816" w:rsidR="00BA2644" w:rsidRDefault="00B578E9">
      <w:pPr>
        <w:pStyle w:val="ListParagraph"/>
        <w:numPr>
          <w:ilvl w:val="0"/>
          <w:numId w:val="164"/>
        </w:numPr>
        <w:tabs>
          <w:tab w:val="left" w:pos="791"/>
        </w:tabs>
        <w:spacing w:before="1"/>
        <w:ind w:right="1076"/>
      </w:pPr>
      <w:r>
        <w:t>Lippincott,</w:t>
      </w:r>
      <w:r>
        <w:rPr>
          <w:spacing w:val="9"/>
        </w:rPr>
        <w:t xml:space="preserve"> </w:t>
      </w:r>
      <w:r>
        <w:t>Williams</w:t>
      </w:r>
      <w:r>
        <w:rPr>
          <w:spacing w:val="4"/>
        </w:rPr>
        <w:t xml:space="preserve"> </w:t>
      </w:r>
      <w:r>
        <w:t>and</w:t>
      </w:r>
      <w:r>
        <w:rPr>
          <w:spacing w:val="-4"/>
        </w:rPr>
        <w:t xml:space="preserve"> </w:t>
      </w:r>
      <w:r>
        <w:t>Wilkins,</w:t>
      </w:r>
      <w:r>
        <w:rPr>
          <w:spacing w:val="11"/>
        </w:rPr>
        <w:t xml:space="preserve"> </w:t>
      </w:r>
      <w:r>
        <w:t>USA,1995.</w:t>
      </w:r>
    </w:p>
    <w:p w14:paraId="292F4946" w14:textId="77777777" w:rsidR="00BA2644" w:rsidRDefault="00B578E9">
      <w:pPr>
        <w:pStyle w:val="ListParagraph"/>
        <w:numPr>
          <w:ilvl w:val="0"/>
          <w:numId w:val="164"/>
        </w:numPr>
        <w:tabs>
          <w:tab w:val="left" w:pos="815"/>
          <w:tab w:val="left" w:pos="3599"/>
        </w:tabs>
        <w:spacing w:before="5" w:line="237" w:lineRule="auto"/>
        <w:ind w:right="1062"/>
      </w:pPr>
      <w:r>
        <w:t>Godkar</w:t>
      </w:r>
      <w:r>
        <w:rPr>
          <w:spacing w:val="51"/>
        </w:rPr>
        <w:t xml:space="preserve"> </w:t>
      </w:r>
      <w:r>
        <w:t>P.B.,</w:t>
      </w:r>
      <w:r>
        <w:rPr>
          <w:spacing w:val="45"/>
        </w:rPr>
        <w:t xml:space="preserve"> </w:t>
      </w:r>
      <w:r>
        <w:t>Godkar,</w:t>
      </w:r>
      <w:r>
        <w:rPr>
          <w:spacing w:val="50"/>
        </w:rPr>
        <w:t xml:space="preserve"> </w:t>
      </w:r>
      <w:r>
        <w:t>D.P.,</w:t>
      </w:r>
      <w:r>
        <w:tab/>
        <w:t>Textbook</w:t>
      </w:r>
      <w:r>
        <w:rPr>
          <w:spacing w:val="1"/>
        </w:rPr>
        <w:t xml:space="preserve"> </w:t>
      </w:r>
      <w:r>
        <w:t>of</w:t>
      </w:r>
      <w:r>
        <w:rPr>
          <w:spacing w:val="1"/>
        </w:rPr>
        <w:t xml:space="preserve"> </w:t>
      </w:r>
      <w:r>
        <w:t>Medical</w:t>
      </w:r>
      <w:r>
        <w:rPr>
          <w:spacing w:val="1"/>
        </w:rPr>
        <w:t xml:space="preserve"> </w:t>
      </w:r>
      <w:r>
        <w:t>Laboratory Technology,3</w:t>
      </w:r>
      <w:r>
        <w:rPr>
          <w:vertAlign w:val="superscript"/>
        </w:rPr>
        <w:t>rd</w:t>
      </w:r>
      <w:r>
        <w:rPr>
          <w:spacing w:val="1"/>
        </w:rPr>
        <w:t xml:space="preserve"> </w:t>
      </w:r>
      <w:r>
        <w:t>edition,</w:t>
      </w:r>
      <w:r>
        <w:rPr>
          <w:spacing w:val="1"/>
        </w:rPr>
        <w:t xml:space="preserve"> </w:t>
      </w:r>
      <w:r>
        <w:t>Bhalani</w:t>
      </w:r>
      <w:r>
        <w:rPr>
          <w:spacing w:val="-52"/>
        </w:rPr>
        <w:t xml:space="preserve"> </w:t>
      </w:r>
      <w:r>
        <w:t>Publishing</w:t>
      </w:r>
      <w:r>
        <w:rPr>
          <w:spacing w:val="-7"/>
        </w:rPr>
        <w:t xml:space="preserve"> </w:t>
      </w:r>
      <w:r>
        <w:t>House,</w:t>
      </w:r>
      <w:r>
        <w:rPr>
          <w:spacing w:val="10"/>
        </w:rPr>
        <w:t xml:space="preserve"> </w:t>
      </w:r>
      <w:r>
        <w:t>Mumbai,</w:t>
      </w:r>
      <w:r>
        <w:rPr>
          <w:spacing w:val="10"/>
        </w:rPr>
        <w:t xml:space="preserve"> </w:t>
      </w:r>
      <w:r>
        <w:t>India,</w:t>
      </w:r>
      <w:r>
        <w:rPr>
          <w:spacing w:val="10"/>
        </w:rPr>
        <w:t xml:space="preserve"> </w:t>
      </w:r>
      <w:r>
        <w:t>2014.</w:t>
      </w:r>
    </w:p>
    <w:p w14:paraId="161ACAE3" w14:textId="77777777" w:rsidR="00BA2644" w:rsidRDefault="00B578E9">
      <w:pPr>
        <w:pStyle w:val="ListParagraph"/>
        <w:numPr>
          <w:ilvl w:val="0"/>
          <w:numId w:val="164"/>
        </w:numPr>
        <w:tabs>
          <w:tab w:val="left" w:pos="786"/>
        </w:tabs>
        <w:spacing w:before="1" w:line="242" w:lineRule="auto"/>
        <w:ind w:right="1073"/>
      </w:pPr>
      <w:r>
        <w:t>Ghai</w:t>
      </w:r>
      <w:r>
        <w:rPr>
          <w:spacing w:val="6"/>
        </w:rPr>
        <w:t xml:space="preserve"> </w:t>
      </w:r>
      <w:r>
        <w:t>C.</w:t>
      </w:r>
      <w:r>
        <w:rPr>
          <w:spacing w:val="16"/>
        </w:rPr>
        <w:t xml:space="preserve"> </w:t>
      </w:r>
      <w:r>
        <w:t>L.,</w:t>
      </w:r>
      <w:r>
        <w:rPr>
          <w:spacing w:val="3"/>
        </w:rPr>
        <w:t xml:space="preserve"> </w:t>
      </w:r>
      <w:r>
        <w:t>Textbook</w:t>
      </w:r>
      <w:r>
        <w:rPr>
          <w:spacing w:val="5"/>
        </w:rPr>
        <w:t xml:space="preserve"> </w:t>
      </w:r>
      <w:r>
        <w:t>of</w:t>
      </w:r>
      <w:r>
        <w:rPr>
          <w:spacing w:val="12"/>
        </w:rPr>
        <w:t xml:space="preserve"> </w:t>
      </w:r>
      <w:r>
        <w:t>Practical</w:t>
      </w:r>
      <w:r>
        <w:rPr>
          <w:spacing w:val="7"/>
        </w:rPr>
        <w:t xml:space="preserve"> </w:t>
      </w:r>
      <w:r>
        <w:t>Physiology,</w:t>
      </w:r>
      <w:r>
        <w:rPr>
          <w:spacing w:val="21"/>
        </w:rPr>
        <w:t xml:space="preserve"> </w:t>
      </w:r>
      <w:r>
        <w:t>6</w:t>
      </w:r>
      <w:r>
        <w:rPr>
          <w:vertAlign w:val="superscript"/>
        </w:rPr>
        <w:t>th</w:t>
      </w:r>
      <w:r>
        <w:rPr>
          <w:spacing w:val="12"/>
        </w:rPr>
        <w:t xml:space="preserve"> </w:t>
      </w:r>
      <w:r>
        <w:t>edition,</w:t>
      </w:r>
      <w:r>
        <w:rPr>
          <w:spacing w:val="21"/>
        </w:rPr>
        <w:t xml:space="preserve"> </w:t>
      </w:r>
      <w:r>
        <w:t>Jaypee</w:t>
      </w:r>
      <w:r>
        <w:rPr>
          <w:spacing w:val="3"/>
        </w:rPr>
        <w:t xml:space="preserve"> </w:t>
      </w:r>
      <w:r>
        <w:t>Brothers</w:t>
      </w:r>
      <w:r>
        <w:rPr>
          <w:spacing w:val="15"/>
        </w:rPr>
        <w:t xml:space="preserve"> </w:t>
      </w:r>
      <w:r>
        <w:t>Medical</w:t>
      </w:r>
      <w:r>
        <w:rPr>
          <w:spacing w:val="6"/>
        </w:rPr>
        <w:t xml:space="preserve"> </w:t>
      </w:r>
      <w:r>
        <w:t>Publishers</w:t>
      </w:r>
      <w:r>
        <w:rPr>
          <w:spacing w:val="15"/>
        </w:rPr>
        <w:t xml:space="preserve"> </w:t>
      </w:r>
      <w:r>
        <w:t>Pvt.</w:t>
      </w:r>
      <w:r>
        <w:rPr>
          <w:spacing w:val="-52"/>
        </w:rPr>
        <w:t xml:space="preserve"> </w:t>
      </w:r>
      <w:r>
        <w:t>Ltd.,</w:t>
      </w:r>
      <w:r>
        <w:rPr>
          <w:spacing w:val="9"/>
        </w:rPr>
        <w:t xml:space="preserve"> </w:t>
      </w:r>
      <w:r>
        <w:t>New</w:t>
      </w:r>
      <w:r>
        <w:rPr>
          <w:spacing w:val="-8"/>
        </w:rPr>
        <w:t xml:space="preserve"> </w:t>
      </w:r>
      <w:r>
        <w:t>Delhi,</w:t>
      </w:r>
      <w:r>
        <w:rPr>
          <w:spacing w:val="10"/>
        </w:rPr>
        <w:t xml:space="preserve"> </w:t>
      </w:r>
      <w:r>
        <w:t>2005.</w:t>
      </w:r>
    </w:p>
    <w:p w14:paraId="1CE632BF" w14:textId="77777777" w:rsidR="00BA2644" w:rsidRDefault="00B578E9">
      <w:pPr>
        <w:pStyle w:val="ListParagraph"/>
        <w:numPr>
          <w:ilvl w:val="0"/>
          <w:numId w:val="164"/>
        </w:numPr>
        <w:tabs>
          <w:tab w:val="left" w:pos="791"/>
        </w:tabs>
        <w:spacing w:before="1" w:line="237" w:lineRule="auto"/>
        <w:ind w:right="1074"/>
      </w:pPr>
      <w:r>
        <w:t>Mohan</w:t>
      </w:r>
      <w:r>
        <w:rPr>
          <w:spacing w:val="8"/>
        </w:rPr>
        <w:t xml:space="preserve"> </w:t>
      </w:r>
      <w:r>
        <w:t>H,</w:t>
      </w:r>
      <w:r>
        <w:rPr>
          <w:spacing w:val="15"/>
        </w:rPr>
        <w:t xml:space="preserve"> </w:t>
      </w:r>
      <w:r>
        <w:t>Textbook</w:t>
      </w:r>
      <w:r>
        <w:rPr>
          <w:spacing w:val="9"/>
        </w:rPr>
        <w:t xml:space="preserve"> </w:t>
      </w:r>
      <w:r>
        <w:t>of</w:t>
      </w:r>
      <w:r>
        <w:rPr>
          <w:spacing w:val="16"/>
        </w:rPr>
        <w:t xml:space="preserve"> </w:t>
      </w:r>
      <w:r>
        <w:t>Pathology,</w:t>
      </w:r>
      <w:r>
        <w:rPr>
          <w:spacing w:val="26"/>
        </w:rPr>
        <w:t xml:space="preserve"> </w:t>
      </w:r>
      <w:r>
        <w:t>6</w:t>
      </w:r>
      <w:r>
        <w:rPr>
          <w:vertAlign w:val="superscript"/>
        </w:rPr>
        <w:t>th</w:t>
      </w:r>
      <w:r>
        <w:rPr>
          <w:spacing w:val="20"/>
        </w:rPr>
        <w:t xml:space="preserve"> </w:t>
      </w:r>
      <w:r>
        <w:t>edition,</w:t>
      </w:r>
      <w:r>
        <w:rPr>
          <w:spacing w:val="21"/>
        </w:rPr>
        <w:t xml:space="preserve"> </w:t>
      </w:r>
      <w:r>
        <w:t>Jaypee</w:t>
      </w:r>
      <w:r>
        <w:rPr>
          <w:spacing w:val="11"/>
        </w:rPr>
        <w:t xml:space="preserve"> </w:t>
      </w:r>
      <w:r>
        <w:t>Brothers</w:t>
      </w:r>
      <w:r>
        <w:rPr>
          <w:spacing w:val="19"/>
        </w:rPr>
        <w:t xml:space="preserve"> </w:t>
      </w:r>
      <w:r>
        <w:t>Medical</w:t>
      </w:r>
      <w:r>
        <w:rPr>
          <w:spacing w:val="10"/>
        </w:rPr>
        <w:t xml:space="preserve"> </w:t>
      </w:r>
      <w:r>
        <w:t>Publishers</w:t>
      </w:r>
      <w:r>
        <w:rPr>
          <w:spacing w:val="19"/>
        </w:rPr>
        <w:t xml:space="preserve"> </w:t>
      </w:r>
      <w:r>
        <w:t>Pvt.</w:t>
      </w:r>
      <w:r>
        <w:rPr>
          <w:spacing w:val="21"/>
        </w:rPr>
        <w:t xml:space="preserve"> </w:t>
      </w:r>
      <w:r>
        <w:t>Ltd.,</w:t>
      </w:r>
      <w:r>
        <w:rPr>
          <w:spacing w:val="20"/>
        </w:rPr>
        <w:t xml:space="preserve"> </w:t>
      </w:r>
      <w:r>
        <w:t>New</w:t>
      </w:r>
      <w:r>
        <w:rPr>
          <w:spacing w:val="-52"/>
        </w:rPr>
        <w:t xml:space="preserve"> </w:t>
      </w:r>
      <w:r>
        <w:t>Delhi,</w:t>
      </w:r>
      <w:r>
        <w:rPr>
          <w:spacing w:val="9"/>
        </w:rPr>
        <w:t xml:space="preserve"> </w:t>
      </w:r>
      <w:r>
        <w:t>2010.</w:t>
      </w:r>
    </w:p>
    <w:p w14:paraId="4635796A" w14:textId="77777777" w:rsidR="00BA2644" w:rsidRDefault="00B578E9">
      <w:pPr>
        <w:pStyle w:val="ListParagraph"/>
        <w:numPr>
          <w:ilvl w:val="0"/>
          <w:numId w:val="164"/>
        </w:numPr>
        <w:tabs>
          <w:tab w:val="left" w:pos="795"/>
        </w:tabs>
        <w:spacing w:before="3" w:line="237" w:lineRule="auto"/>
        <w:ind w:right="1083"/>
      </w:pPr>
      <w:r>
        <w:t>Waugh</w:t>
      </w:r>
      <w:r>
        <w:rPr>
          <w:spacing w:val="17"/>
        </w:rPr>
        <w:t xml:space="preserve"> </w:t>
      </w:r>
      <w:r>
        <w:t>A,</w:t>
      </w:r>
      <w:r>
        <w:rPr>
          <w:spacing w:val="25"/>
        </w:rPr>
        <w:t xml:space="preserve"> </w:t>
      </w:r>
      <w:r>
        <w:t>and</w:t>
      </w:r>
      <w:r>
        <w:rPr>
          <w:spacing w:val="13"/>
        </w:rPr>
        <w:t xml:space="preserve"> </w:t>
      </w:r>
      <w:r>
        <w:t>Grant</w:t>
      </w:r>
      <w:r>
        <w:rPr>
          <w:spacing w:val="24"/>
        </w:rPr>
        <w:t xml:space="preserve"> </w:t>
      </w:r>
      <w:r>
        <w:t>A,</w:t>
      </w:r>
      <w:r>
        <w:rPr>
          <w:spacing w:val="25"/>
        </w:rPr>
        <w:t xml:space="preserve"> </w:t>
      </w:r>
      <w:r>
        <w:t>Ross</w:t>
      </w:r>
      <w:r>
        <w:rPr>
          <w:spacing w:val="14"/>
        </w:rPr>
        <w:t xml:space="preserve"> </w:t>
      </w:r>
      <w:r>
        <w:t>&amp;</w:t>
      </w:r>
      <w:r>
        <w:rPr>
          <w:spacing w:val="23"/>
        </w:rPr>
        <w:t xml:space="preserve"> </w:t>
      </w:r>
      <w:r>
        <w:t>Wilson,</w:t>
      </w:r>
      <w:r>
        <w:rPr>
          <w:spacing w:val="24"/>
        </w:rPr>
        <w:t xml:space="preserve"> </w:t>
      </w:r>
      <w:r>
        <w:t>Anatomy</w:t>
      </w:r>
      <w:r>
        <w:rPr>
          <w:spacing w:val="18"/>
        </w:rPr>
        <w:t xml:space="preserve"> </w:t>
      </w:r>
      <w:r>
        <w:t>&amp;</w:t>
      </w:r>
      <w:r>
        <w:rPr>
          <w:spacing w:val="18"/>
        </w:rPr>
        <w:t xml:space="preserve"> </w:t>
      </w:r>
      <w:r>
        <w:t>Physiology</w:t>
      </w:r>
      <w:r>
        <w:rPr>
          <w:spacing w:val="14"/>
        </w:rPr>
        <w:t xml:space="preserve"> </w:t>
      </w:r>
      <w:r>
        <w:t>in</w:t>
      </w:r>
      <w:r>
        <w:rPr>
          <w:spacing w:val="13"/>
        </w:rPr>
        <w:t xml:space="preserve"> </w:t>
      </w:r>
      <w:r>
        <w:t>Health</w:t>
      </w:r>
      <w:r>
        <w:rPr>
          <w:spacing w:val="14"/>
        </w:rPr>
        <w:t xml:space="preserve"> </w:t>
      </w:r>
      <w:r>
        <w:t>&amp;</w:t>
      </w:r>
      <w:r>
        <w:rPr>
          <w:spacing w:val="23"/>
        </w:rPr>
        <w:t xml:space="preserve"> </w:t>
      </w:r>
      <w:r>
        <w:t>Illness,</w:t>
      </w:r>
      <w:r>
        <w:rPr>
          <w:spacing w:val="25"/>
        </w:rPr>
        <w:t xml:space="preserve"> </w:t>
      </w:r>
      <w:r>
        <w:t>9</w:t>
      </w:r>
      <w:r>
        <w:rPr>
          <w:vertAlign w:val="superscript"/>
        </w:rPr>
        <w:t>th</w:t>
      </w:r>
      <w:r>
        <w:rPr>
          <w:spacing w:val="20"/>
        </w:rPr>
        <w:t xml:space="preserve"> </w:t>
      </w:r>
      <w:r>
        <w:t>edition,</w:t>
      </w:r>
      <w:r>
        <w:rPr>
          <w:spacing w:val="-52"/>
        </w:rPr>
        <w:t xml:space="preserve"> </w:t>
      </w:r>
      <w:r>
        <w:t>Churchill</w:t>
      </w:r>
      <w:r>
        <w:rPr>
          <w:spacing w:val="-6"/>
        </w:rPr>
        <w:t xml:space="preserve"> </w:t>
      </w:r>
      <w:r>
        <w:t>Livingstone,</w:t>
      </w:r>
      <w:r>
        <w:rPr>
          <w:spacing w:val="11"/>
        </w:rPr>
        <w:t xml:space="preserve"> </w:t>
      </w:r>
      <w:r>
        <w:t>New</w:t>
      </w:r>
      <w:r>
        <w:rPr>
          <w:spacing w:val="-4"/>
        </w:rPr>
        <w:t xml:space="preserve"> </w:t>
      </w:r>
      <w:r>
        <w:t>York,</w:t>
      </w:r>
      <w:r>
        <w:rPr>
          <w:spacing w:val="10"/>
        </w:rPr>
        <w:t xml:space="preserve"> </w:t>
      </w:r>
      <w:r>
        <w:t>2001.</w:t>
      </w:r>
    </w:p>
    <w:p w14:paraId="0C7FC1E9" w14:textId="77777777" w:rsidR="00BA2644" w:rsidRDefault="00B578E9">
      <w:pPr>
        <w:pStyle w:val="ListParagraph"/>
        <w:numPr>
          <w:ilvl w:val="0"/>
          <w:numId w:val="164"/>
        </w:numPr>
        <w:tabs>
          <w:tab w:val="left" w:pos="815"/>
        </w:tabs>
        <w:spacing w:before="1"/>
        <w:ind w:right="1157"/>
      </w:pPr>
      <w:r>
        <w:t>Tortora</w:t>
      </w:r>
      <w:r>
        <w:rPr>
          <w:spacing w:val="12"/>
        </w:rPr>
        <w:t xml:space="preserve"> </w:t>
      </w:r>
      <w:r>
        <w:t>G.</w:t>
      </w:r>
      <w:r>
        <w:rPr>
          <w:spacing w:val="10"/>
        </w:rPr>
        <w:t xml:space="preserve"> </w:t>
      </w:r>
      <w:r>
        <w:t>J.</w:t>
      </w:r>
      <w:r>
        <w:rPr>
          <w:spacing w:val="11"/>
        </w:rPr>
        <w:t xml:space="preserve"> </w:t>
      </w:r>
      <w:r>
        <w:t>&amp;</w:t>
      </w:r>
      <w:r>
        <w:rPr>
          <w:spacing w:val="14"/>
        </w:rPr>
        <w:t xml:space="preserve"> </w:t>
      </w:r>
      <w:r>
        <w:t>Derrickson</w:t>
      </w:r>
      <w:r>
        <w:rPr>
          <w:spacing w:val="1"/>
        </w:rPr>
        <w:t xml:space="preserve"> </w:t>
      </w:r>
      <w:r>
        <w:t>B,</w:t>
      </w:r>
      <w:r>
        <w:rPr>
          <w:spacing w:val="10"/>
        </w:rPr>
        <w:t xml:space="preserve"> </w:t>
      </w:r>
      <w:r>
        <w:t>Principals</w:t>
      </w:r>
      <w:r>
        <w:rPr>
          <w:spacing w:val="15"/>
        </w:rPr>
        <w:t xml:space="preserve"> </w:t>
      </w:r>
      <w:r>
        <w:t>of</w:t>
      </w:r>
      <w:r>
        <w:rPr>
          <w:spacing w:val="11"/>
        </w:rPr>
        <w:t xml:space="preserve"> </w:t>
      </w:r>
      <w:r>
        <w:t>Anatomy</w:t>
      </w:r>
      <w:r>
        <w:rPr>
          <w:spacing w:val="5"/>
        </w:rPr>
        <w:t xml:space="preserve"> </w:t>
      </w:r>
      <w:r>
        <w:t>&amp;</w:t>
      </w:r>
      <w:r>
        <w:rPr>
          <w:spacing w:val="9"/>
        </w:rPr>
        <w:t xml:space="preserve"> </w:t>
      </w:r>
      <w:r>
        <w:t>Physiology,</w:t>
      </w:r>
      <w:r>
        <w:rPr>
          <w:spacing w:val="16"/>
        </w:rPr>
        <w:t xml:space="preserve"> </w:t>
      </w:r>
      <w:r>
        <w:t>15</w:t>
      </w:r>
      <w:r>
        <w:rPr>
          <w:vertAlign w:val="superscript"/>
        </w:rPr>
        <w:t>th</w:t>
      </w:r>
      <w:r>
        <w:rPr>
          <w:spacing w:val="11"/>
        </w:rPr>
        <w:t xml:space="preserve"> </w:t>
      </w:r>
      <w:r>
        <w:t>edition,</w:t>
      </w:r>
      <w:r>
        <w:rPr>
          <w:spacing w:val="11"/>
        </w:rPr>
        <w:t xml:space="preserve"> </w:t>
      </w:r>
      <w:r>
        <w:t>John Wiley</w:t>
      </w:r>
      <w:r>
        <w:rPr>
          <w:spacing w:val="-1"/>
        </w:rPr>
        <w:t xml:space="preserve"> </w:t>
      </w:r>
      <w:r>
        <w:t>and</w:t>
      </w:r>
      <w:r>
        <w:rPr>
          <w:spacing w:val="-52"/>
        </w:rPr>
        <w:t xml:space="preserve"> </w:t>
      </w:r>
      <w:r>
        <w:t>Sons,</w:t>
      </w:r>
      <w:r>
        <w:rPr>
          <w:spacing w:val="10"/>
        </w:rPr>
        <w:t xml:space="preserve"> </w:t>
      </w:r>
      <w:r>
        <w:t>Inc.,</w:t>
      </w:r>
      <w:r>
        <w:rPr>
          <w:spacing w:val="10"/>
        </w:rPr>
        <w:t xml:space="preserve"> </w:t>
      </w:r>
      <w:r>
        <w:t>New</w:t>
      </w:r>
      <w:r>
        <w:rPr>
          <w:spacing w:val="-8"/>
        </w:rPr>
        <w:t xml:space="preserve"> </w:t>
      </w:r>
      <w:r>
        <w:t>Jersey,</w:t>
      </w:r>
      <w:r>
        <w:rPr>
          <w:spacing w:val="10"/>
        </w:rPr>
        <w:t xml:space="preserve"> </w:t>
      </w:r>
      <w:r>
        <w:t>2016</w:t>
      </w:r>
    </w:p>
    <w:p w14:paraId="1C3EB86D" w14:textId="77777777" w:rsidR="00BA2644" w:rsidRDefault="00B578E9">
      <w:pPr>
        <w:pStyle w:val="ListParagraph"/>
        <w:numPr>
          <w:ilvl w:val="0"/>
          <w:numId w:val="164"/>
        </w:numPr>
        <w:tabs>
          <w:tab w:val="left" w:pos="781"/>
        </w:tabs>
        <w:spacing w:before="5" w:line="237" w:lineRule="auto"/>
        <w:ind w:right="1083"/>
      </w:pPr>
      <w:r>
        <w:t>Guyton</w:t>
      </w:r>
      <w:r>
        <w:rPr>
          <w:spacing w:val="9"/>
        </w:rPr>
        <w:t xml:space="preserve"> </w:t>
      </w:r>
      <w:r>
        <w:t>A.</w:t>
      </w:r>
      <w:r>
        <w:rPr>
          <w:spacing w:val="10"/>
        </w:rPr>
        <w:t xml:space="preserve"> </w:t>
      </w:r>
      <w:r>
        <w:t>C.,</w:t>
      </w:r>
      <w:r>
        <w:rPr>
          <w:spacing w:val="7"/>
        </w:rPr>
        <w:t xml:space="preserve"> </w:t>
      </w:r>
      <w:r>
        <w:t>Hall</w:t>
      </w:r>
      <w:r>
        <w:rPr>
          <w:spacing w:val="1"/>
        </w:rPr>
        <w:t xml:space="preserve"> </w:t>
      </w:r>
      <w:r>
        <w:t>J.</w:t>
      </w:r>
      <w:r>
        <w:rPr>
          <w:spacing w:val="10"/>
        </w:rPr>
        <w:t xml:space="preserve"> </w:t>
      </w:r>
      <w:r>
        <w:t>E.,</w:t>
      </w:r>
      <w:r>
        <w:rPr>
          <w:spacing w:val="2"/>
        </w:rPr>
        <w:t xml:space="preserve"> </w:t>
      </w:r>
      <w:r>
        <w:t>Textbook</w:t>
      </w:r>
      <w:r>
        <w:rPr>
          <w:spacing w:val="5"/>
        </w:rPr>
        <w:t xml:space="preserve"> </w:t>
      </w:r>
      <w:r>
        <w:t>of</w:t>
      </w:r>
      <w:r>
        <w:rPr>
          <w:spacing w:val="2"/>
        </w:rPr>
        <w:t xml:space="preserve"> </w:t>
      </w:r>
      <w:r>
        <w:t>Medical Physiology,</w:t>
      </w:r>
      <w:r>
        <w:rPr>
          <w:spacing w:val="17"/>
        </w:rPr>
        <w:t xml:space="preserve"> </w:t>
      </w:r>
      <w:r>
        <w:t>12</w:t>
      </w:r>
      <w:r>
        <w:rPr>
          <w:vertAlign w:val="superscript"/>
        </w:rPr>
        <w:t>th</w:t>
      </w:r>
      <w:r>
        <w:rPr>
          <w:spacing w:val="5"/>
        </w:rPr>
        <w:t xml:space="preserve"> </w:t>
      </w:r>
      <w:r>
        <w:t>edition,</w:t>
      </w:r>
      <w:r>
        <w:rPr>
          <w:spacing w:val="12"/>
        </w:rPr>
        <w:t xml:space="preserve"> </w:t>
      </w:r>
      <w:r>
        <w:t>W.</w:t>
      </w:r>
      <w:r>
        <w:rPr>
          <w:spacing w:val="10"/>
        </w:rPr>
        <w:t xml:space="preserve"> </w:t>
      </w:r>
      <w:r>
        <w:t>B.</w:t>
      </w:r>
      <w:r>
        <w:rPr>
          <w:spacing w:val="10"/>
        </w:rPr>
        <w:t xml:space="preserve"> </w:t>
      </w:r>
      <w:r>
        <w:t>Saunders</w:t>
      </w:r>
      <w:r>
        <w:rPr>
          <w:spacing w:val="10"/>
        </w:rPr>
        <w:t xml:space="preserve"> </w:t>
      </w:r>
      <w:r>
        <w:t>Company,</w:t>
      </w:r>
      <w:r>
        <w:rPr>
          <w:spacing w:val="-52"/>
        </w:rPr>
        <w:t xml:space="preserve"> </w:t>
      </w:r>
      <w:r>
        <w:t>USA/Prism</w:t>
      </w:r>
      <w:r>
        <w:rPr>
          <w:spacing w:val="-11"/>
        </w:rPr>
        <w:t xml:space="preserve"> </w:t>
      </w:r>
      <w:r>
        <w:t>Books</w:t>
      </w:r>
      <w:r>
        <w:rPr>
          <w:spacing w:val="3"/>
        </w:rPr>
        <w:t xml:space="preserve"> </w:t>
      </w:r>
      <w:r>
        <w:t>Ltd.</w:t>
      </w:r>
      <w:r>
        <w:rPr>
          <w:spacing w:val="9"/>
        </w:rPr>
        <w:t xml:space="preserve"> </w:t>
      </w:r>
      <w:r>
        <w:t>India,</w:t>
      </w:r>
      <w:r>
        <w:rPr>
          <w:spacing w:val="10"/>
        </w:rPr>
        <w:t xml:space="preserve"> </w:t>
      </w:r>
      <w:r>
        <w:t>2010.</w:t>
      </w:r>
    </w:p>
    <w:p w14:paraId="2D35EA97" w14:textId="77777777" w:rsidR="00BA2644" w:rsidRDefault="00BA2644">
      <w:pPr>
        <w:pStyle w:val="BodyText"/>
        <w:rPr>
          <w:sz w:val="24"/>
        </w:rPr>
      </w:pPr>
    </w:p>
    <w:p w14:paraId="1D68D3E9" w14:textId="77777777" w:rsidR="00BA2644" w:rsidRDefault="00BA2644">
      <w:pPr>
        <w:pStyle w:val="BodyText"/>
        <w:spacing w:before="10"/>
        <w:rPr>
          <w:sz w:val="18"/>
        </w:rPr>
      </w:pPr>
    </w:p>
    <w:p w14:paraId="599642B9" w14:textId="77777777" w:rsidR="00BA2644" w:rsidRDefault="00B578E9">
      <w:pPr>
        <w:pStyle w:val="Heading3"/>
        <w:spacing w:line="240" w:lineRule="auto"/>
        <w:ind w:left="415" w:right="459"/>
        <w:jc w:val="center"/>
      </w:pPr>
      <w:bookmarkStart w:id="49" w:name="BP208P"/>
      <w:bookmarkEnd w:id="49"/>
      <w:r>
        <w:rPr>
          <w:u w:val="single"/>
        </w:rPr>
        <w:t>BP208P</w:t>
      </w:r>
    </w:p>
    <w:p w14:paraId="748A8C12" w14:textId="77777777" w:rsidR="00BA2644" w:rsidRDefault="00B578E9">
      <w:pPr>
        <w:spacing w:before="2"/>
        <w:ind w:left="406" w:right="459"/>
        <w:jc w:val="center"/>
        <w:rPr>
          <w:b/>
        </w:rPr>
      </w:pPr>
      <w:r>
        <w:rPr>
          <w:b/>
          <w:spacing w:val="-1"/>
          <w:u w:val="single"/>
        </w:rPr>
        <w:t>PHARMACEUTICAL</w:t>
      </w:r>
      <w:r>
        <w:rPr>
          <w:b/>
          <w:spacing w:val="6"/>
          <w:u w:val="single"/>
        </w:rPr>
        <w:t xml:space="preserve"> </w:t>
      </w:r>
      <w:r>
        <w:rPr>
          <w:b/>
          <w:spacing w:val="-1"/>
          <w:u w:val="single"/>
        </w:rPr>
        <w:t>ORGANIC</w:t>
      </w:r>
      <w:r>
        <w:rPr>
          <w:b/>
          <w:spacing w:val="-7"/>
          <w:u w:val="single"/>
        </w:rPr>
        <w:t xml:space="preserve"> </w:t>
      </w:r>
      <w:r>
        <w:rPr>
          <w:b/>
          <w:spacing w:val="-1"/>
          <w:u w:val="single"/>
        </w:rPr>
        <w:t>CHEMISTRY</w:t>
      </w:r>
      <w:r>
        <w:rPr>
          <w:b/>
          <w:spacing w:val="-3"/>
          <w:u w:val="single"/>
        </w:rPr>
        <w:t xml:space="preserve"> </w:t>
      </w:r>
      <w:r>
        <w:rPr>
          <w:b/>
          <w:u w:val="single"/>
        </w:rPr>
        <w:t>-</w:t>
      </w:r>
      <w:r>
        <w:rPr>
          <w:b/>
          <w:spacing w:val="-13"/>
          <w:u w:val="single"/>
        </w:rPr>
        <w:t xml:space="preserve"> </w:t>
      </w:r>
      <w:r>
        <w:rPr>
          <w:b/>
          <w:u w:val="single"/>
        </w:rPr>
        <w:t>I</w:t>
      </w:r>
      <w:r>
        <w:rPr>
          <w:b/>
          <w:spacing w:val="3"/>
          <w:u w:val="single"/>
        </w:rPr>
        <w:t xml:space="preserve"> </w:t>
      </w:r>
      <w:r>
        <w:rPr>
          <w:b/>
          <w:u w:val="single"/>
        </w:rPr>
        <w:t>(Practical)</w:t>
      </w:r>
    </w:p>
    <w:p w14:paraId="022C78B7" w14:textId="77777777" w:rsidR="00BA2644" w:rsidRDefault="00BA2644">
      <w:pPr>
        <w:pStyle w:val="BodyText"/>
        <w:rPr>
          <w:b/>
          <w:sz w:val="13"/>
        </w:rPr>
      </w:pPr>
    </w:p>
    <w:p w14:paraId="7F1FC6CA" w14:textId="77777777" w:rsidR="00BA2644" w:rsidRDefault="00B578E9">
      <w:pPr>
        <w:pStyle w:val="Heading3"/>
        <w:spacing w:before="92" w:line="240" w:lineRule="auto"/>
        <w:rPr>
          <w:b w:val="0"/>
        </w:rPr>
      </w:pPr>
      <w:bookmarkStart w:id="50" w:name="Course_Objectives:_(18)"/>
      <w:bookmarkEnd w:id="50"/>
      <w:r>
        <w:t>Course</w:t>
      </w:r>
      <w:r>
        <w:rPr>
          <w:spacing w:val="-8"/>
        </w:rPr>
        <w:t xml:space="preserve"> </w:t>
      </w:r>
      <w:r>
        <w:t>Objectives</w:t>
      </w:r>
      <w:r>
        <w:rPr>
          <w:b w:val="0"/>
        </w:rPr>
        <w:t>:</w:t>
      </w:r>
    </w:p>
    <w:p w14:paraId="011A2A13" w14:textId="77777777" w:rsidR="00BA2644" w:rsidRDefault="00B578E9" w:rsidP="008D5FF9">
      <w:pPr>
        <w:pStyle w:val="BodyText"/>
        <w:ind w:left="545"/>
      </w:pPr>
      <w:r>
        <w:t>To</w:t>
      </w:r>
      <w:r>
        <w:rPr>
          <w:spacing w:val="-10"/>
        </w:rPr>
        <w:t xml:space="preserve"> </w:t>
      </w:r>
      <w:r>
        <w:t>get</w:t>
      </w:r>
      <w:r>
        <w:rPr>
          <w:spacing w:val="-1"/>
        </w:rPr>
        <w:t xml:space="preserve"> </w:t>
      </w:r>
      <w:r>
        <w:t>the</w:t>
      </w:r>
      <w:r>
        <w:rPr>
          <w:spacing w:val="-11"/>
        </w:rPr>
        <w:t xml:space="preserve"> </w:t>
      </w:r>
      <w:r>
        <w:t>learner</w:t>
      </w:r>
      <w:r>
        <w:rPr>
          <w:spacing w:val="7"/>
        </w:rPr>
        <w:t xml:space="preserve"> </w:t>
      </w:r>
      <w:r>
        <w:t>introduced</w:t>
      </w:r>
      <w:r>
        <w:rPr>
          <w:spacing w:val="-9"/>
        </w:rPr>
        <w:t xml:space="preserve"> </w:t>
      </w:r>
      <w:r>
        <w:t>to</w:t>
      </w:r>
      <w:r>
        <w:rPr>
          <w:spacing w:val="-10"/>
        </w:rPr>
        <w:t xml:space="preserve"> </w:t>
      </w:r>
      <w:r>
        <w:t>the</w:t>
      </w:r>
      <w:r>
        <w:rPr>
          <w:spacing w:val="-11"/>
        </w:rPr>
        <w:t xml:space="preserve"> </w:t>
      </w:r>
      <w:r>
        <w:t>basic</w:t>
      </w:r>
      <w:r>
        <w:rPr>
          <w:spacing w:val="-3"/>
        </w:rPr>
        <w:t xml:space="preserve"> </w:t>
      </w:r>
      <w:r>
        <w:t>principles</w:t>
      </w:r>
      <w:r>
        <w:rPr>
          <w:spacing w:val="9"/>
        </w:rPr>
        <w:t xml:space="preserve"> </w:t>
      </w:r>
      <w:r>
        <w:t>of</w:t>
      </w:r>
      <w:r>
        <w:rPr>
          <w:spacing w:val="-2"/>
        </w:rPr>
        <w:t xml:space="preserve"> </w:t>
      </w:r>
      <w:r>
        <w:t>qualitative</w:t>
      </w:r>
      <w:r>
        <w:rPr>
          <w:spacing w:val="-7"/>
        </w:rPr>
        <w:t xml:space="preserve"> </w:t>
      </w:r>
      <w:r>
        <w:t>organic</w:t>
      </w:r>
      <w:r>
        <w:rPr>
          <w:spacing w:val="-3"/>
        </w:rPr>
        <w:t xml:space="preserve"> </w:t>
      </w:r>
      <w:r>
        <w:t>analysis</w:t>
      </w:r>
    </w:p>
    <w:p w14:paraId="59971BCF" w14:textId="77777777" w:rsidR="002F5B21" w:rsidRDefault="00B578E9" w:rsidP="008D5FF9">
      <w:pPr>
        <w:pStyle w:val="Heading3"/>
      </w:pPr>
      <w:bookmarkStart w:id="51" w:name="Course_Outcomes_(4)"/>
      <w:bookmarkEnd w:id="51"/>
      <w:r>
        <w:rPr>
          <w:spacing w:val="-1"/>
        </w:rPr>
        <w:t>Course</w:t>
      </w:r>
      <w:r>
        <w:rPr>
          <w:spacing w:val="-12"/>
        </w:rPr>
        <w:t xml:space="preserve"> </w:t>
      </w:r>
      <w:r>
        <w:t>Outcomes</w:t>
      </w:r>
    </w:p>
    <w:p w14:paraId="2A079A3A" w14:textId="77777777" w:rsidR="008D5FF9" w:rsidRPr="008D5FF9" w:rsidRDefault="00E91C23" w:rsidP="008D5FF9">
      <w:pPr>
        <w:pStyle w:val="Heading3"/>
        <w:numPr>
          <w:ilvl w:val="0"/>
          <w:numId w:val="271"/>
        </w:numPr>
        <w:rPr>
          <w:b w:val="0"/>
          <w:bCs w:val="0"/>
        </w:rPr>
      </w:pPr>
      <w:r w:rsidRPr="008D5FF9">
        <w:rPr>
          <w:b w:val="0"/>
          <w:bCs w:val="0"/>
          <w:sz w:val="24"/>
          <w:szCs w:val="24"/>
        </w:rPr>
        <w:t>Identify the various classes of organic compounds by performing systematic qualitative analysis</w:t>
      </w:r>
      <w:r w:rsidR="003770BF" w:rsidRPr="008D5FF9">
        <w:rPr>
          <w:b w:val="0"/>
          <w:bCs w:val="0"/>
          <w:sz w:val="24"/>
          <w:szCs w:val="24"/>
        </w:rPr>
        <w:t>.</w:t>
      </w:r>
    </w:p>
    <w:p w14:paraId="01245912" w14:textId="4F9C80C5" w:rsidR="00F572E7" w:rsidRPr="008D5FF9" w:rsidRDefault="005C0849" w:rsidP="005C0849">
      <w:pPr>
        <w:pStyle w:val="Heading3"/>
        <w:rPr>
          <w:b w:val="0"/>
          <w:bCs w:val="0"/>
        </w:rPr>
      </w:pPr>
      <w:r>
        <w:rPr>
          <w:b w:val="0"/>
          <w:bCs w:val="0"/>
          <w:sz w:val="24"/>
          <w:szCs w:val="24"/>
        </w:rPr>
        <w:t>2.</w:t>
      </w:r>
      <w:r w:rsidR="00E91C23" w:rsidRPr="008D5FF9">
        <w:rPr>
          <w:b w:val="0"/>
          <w:bCs w:val="0"/>
          <w:sz w:val="24"/>
          <w:szCs w:val="24"/>
        </w:rPr>
        <w:t>Construct the molecular models of simple organic compounds.</w:t>
      </w:r>
    </w:p>
    <w:p w14:paraId="79731CD2" w14:textId="77777777" w:rsidR="002F5B21" w:rsidRPr="009F0537" w:rsidRDefault="00E91C23" w:rsidP="009F0537">
      <w:pPr>
        <w:pStyle w:val="ListParagraph"/>
        <w:numPr>
          <w:ilvl w:val="0"/>
          <w:numId w:val="169"/>
        </w:numPr>
        <w:tabs>
          <w:tab w:val="left" w:pos="767"/>
        </w:tabs>
        <w:spacing w:before="2" w:line="251" w:lineRule="exact"/>
        <w:rPr>
          <w:sz w:val="24"/>
          <w:szCs w:val="24"/>
        </w:rPr>
      </w:pPr>
      <w:r w:rsidRPr="009F0537">
        <w:rPr>
          <w:sz w:val="24"/>
          <w:szCs w:val="24"/>
        </w:rPr>
        <w:t>Outline the synthesis and purification of various classes of organic compounds with one step reaction.</w:t>
      </w:r>
    </w:p>
    <w:p w14:paraId="3F2826D2" w14:textId="16CAB449" w:rsidR="00E91C23" w:rsidRPr="009F0537" w:rsidRDefault="00E91C23" w:rsidP="009F0537">
      <w:pPr>
        <w:pStyle w:val="ListParagraph"/>
        <w:numPr>
          <w:ilvl w:val="0"/>
          <w:numId w:val="169"/>
        </w:numPr>
        <w:tabs>
          <w:tab w:val="left" w:pos="767"/>
        </w:tabs>
        <w:spacing w:before="2" w:line="251" w:lineRule="exact"/>
        <w:rPr>
          <w:sz w:val="24"/>
          <w:szCs w:val="24"/>
        </w:rPr>
      </w:pPr>
      <w:r w:rsidRPr="009F0537">
        <w:rPr>
          <w:sz w:val="24"/>
          <w:szCs w:val="24"/>
        </w:rPr>
        <w:t>Demonstrate and perform the melting and boiling points of organic compounds.</w:t>
      </w:r>
    </w:p>
    <w:p w14:paraId="02661DF3" w14:textId="6A79BA43" w:rsidR="00E91C23" w:rsidRPr="005C0849" w:rsidRDefault="00F572E7" w:rsidP="009F0537">
      <w:pPr>
        <w:pStyle w:val="BodyText"/>
        <w:numPr>
          <w:ilvl w:val="0"/>
          <w:numId w:val="169"/>
        </w:numPr>
        <w:rPr>
          <w:sz w:val="20"/>
        </w:rPr>
      </w:pPr>
      <w:r w:rsidRPr="009F0537">
        <w:rPr>
          <w:sz w:val="24"/>
          <w:szCs w:val="24"/>
        </w:rPr>
        <w:t xml:space="preserve"> </w:t>
      </w:r>
      <w:r w:rsidR="00E91C23" w:rsidRPr="009F0537">
        <w:rPr>
          <w:sz w:val="24"/>
          <w:szCs w:val="24"/>
        </w:rPr>
        <w:t>Remember/Understand the basic etiquettes of laboratory glassware, fire safety hazards and personal protection measures and  follow good laboratory practices (GLP)</w:t>
      </w:r>
    </w:p>
    <w:p w14:paraId="01155936" w14:textId="77777777" w:rsidR="005C0849" w:rsidRDefault="005C0849" w:rsidP="005C0849">
      <w:pPr>
        <w:pStyle w:val="BodyText"/>
        <w:rPr>
          <w:sz w:val="24"/>
          <w:szCs w:val="24"/>
        </w:rPr>
      </w:pPr>
    </w:p>
    <w:p w14:paraId="02CB59CF" w14:textId="4E4117F1" w:rsidR="0041694A" w:rsidRDefault="0041694A" w:rsidP="0041694A">
      <w:pPr>
        <w:ind w:left="766"/>
        <w:rPr>
          <w:sz w:val="24"/>
          <w:szCs w:val="24"/>
        </w:rPr>
      </w:pPr>
    </w:p>
    <w:p w14:paraId="66C2C4BA" w14:textId="77777777" w:rsidR="0041694A" w:rsidRDefault="0041694A" w:rsidP="00BB7771">
      <w:pPr>
        <w:rPr>
          <w:b/>
          <w:bCs/>
          <w:sz w:val="24"/>
          <w:szCs w:val="24"/>
        </w:rPr>
      </w:pPr>
    </w:p>
    <w:p w14:paraId="185A6B36" w14:textId="3E9551EC" w:rsidR="00BB7771" w:rsidRPr="009261D7" w:rsidRDefault="0041694A" w:rsidP="00BB7771">
      <w:pPr>
        <w:rPr>
          <w:b/>
          <w:bCs/>
        </w:rPr>
      </w:pPr>
      <w:r>
        <w:rPr>
          <w:b/>
          <w:bCs/>
          <w:sz w:val="24"/>
          <w:szCs w:val="24"/>
        </w:rPr>
        <w:t xml:space="preserve">  </w:t>
      </w:r>
      <w:r w:rsidR="00BB7771" w:rsidRPr="009261D7">
        <w:rPr>
          <w:b/>
          <w:bCs/>
        </w:rPr>
        <w:t>CO-PO Mapping:</w:t>
      </w:r>
    </w:p>
    <w:tbl>
      <w:tblPr>
        <w:tblStyle w:val="TableGrid"/>
        <w:tblW w:w="0" w:type="auto"/>
        <w:jc w:val="center"/>
        <w:tblLook w:val="04A0" w:firstRow="1" w:lastRow="0" w:firstColumn="1" w:lastColumn="0" w:noHBand="0" w:noVBand="1"/>
      </w:tblPr>
      <w:tblGrid>
        <w:gridCol w:w="1418"/>
        <w:gridCol w:w="608"/>
        <w:gridCol w:w="615"/>
        <w:gridCol w:w="716"/>
        <w:gridCol w:w="717"/>
        <w:gridCol w:w="718"/>
        <w:gridCol w:w="718"/>
        <w:gridCol w:w="718"/>
        <w:gridCol w:w="718"/>
        <w:gridCol w:w="718"/>
        <w:gridCol w:w="741"/>
        <w:gridCol w:w="741"/>
      </w:tblGrid>
      <w:tr w:rsidR="00BB7771" w:rsidRPr="009261D7" w14:paraId="5F727029" w14:textId="77777777" w:rsidTr="001B608B">
        <w:trPr>
          <w:jc w:val="center"/>
        </w:trPr>
        <w:tc>
          <w:tcPr>
            <w:tcW w:w="1418" w:type="dxa"/>
          </w:tcPr>
          <w:p w14:paraId="5FCFB196" w14:textId="77777777" w:rsidR="00BB7771" w:rsidRPr="009261D7" w:rsidRDefault="00BB7771" w:rsidP="004D5FC7">
            <w:r w:rsidRPr="009261D7">
              <w:t>Course code</w:t>
            </w:r>
          </w:p>
          <w:p w14:paraId="3DDC9F75" w14:textId="77777777" w:rsidR="00BB7771" w:rsidRPr="009261D7" w:rsidRDefault="00BB7771" w:rsidP="004D5FC7">
            <w:r w:rsidRPr="009261D7">
              <w:t xml:space="preserve"> &amp; CO number</w:t>
            </w:r>
          </w:p>
        </w:tc>
        <w:tc>
          <w:tcPr>
            <w:tcW w:w="608" w:type="dxa"/>
          </w:tcPr>
          <w:p w14:paraId="53DE2EC8" w14:textId="77777777" w:rsidR="00BB7771" w:rsidRPr="009261D7" w:rsidRDefault="00BB7771" w:rsidP="004D5FC7">
            <w:r w:rsidRPr="009261D7">
              <w:t>PO1</w:t>
            </w:r>
          </w:p>
        </w:tc>
        <w:tc>
          <w:tcPr>
            <w:tcW w:w="615" w:type="dxa"/>
          </w:tcPr>
          <w:p w14:paraId="0DB5A259" w14:textId="77777777" w:rsidR="00BB7771" w:rsidRPr="009261D7" w:rsidRDefault="00BB7771" w:rsidP="004D5FC7">
            <w:r w:rsidRPr="009261D7">
              <w:t>PO2</w:t>
            </w:r>
          </w:p>
        </w:tc>
        <w:tc>
          <w:tcPr>
            <w:tcW w:w="716" w:type="dxa"/>
          </w:tcPr>
          <w:p w14:paraId="0C21F532" w14:textId="77777777" w:rsidR="00BB7771" w:rsidRPr="009261D7" w:rsidRDefault="00BB7771" w:rsidP="004D5FC7">
            <w:r w:rsidRPr="009261D7">
              <w:t>PO3</w:t>
            </w:r>
          </w:p>
        </w:tc>
        <w:tc>
          <w:tcPr>
            <w:tcW w:w="717" w:type="dxa"/>
          </w:tcPr>
          <w:p w14:paraId="0DC82FDF" w14:textId="77777777" w:rsidR="00BB7771" w:rsidRPr="009261D7" w:rsidRDefault="00BB7771" w:rsidP="004D5FC7">
            <w:r w:rsidRPr="009261D7">
              <w:t>PO4</w:t>
            </w:r>
          </w:p>
        </w:tc>
        <w:tc>
          <w:tcPr>
            <w:tcW w:w="718" w:type="dxa"/>
          </w:tcPr>
          <w:p w14:paraId="53E13409" w14:textId="77777777" w:rsidR="00BB7771" w:rsidRPr="009261D7" w:rsidRDefault="00BB7771" w:rsidP="004D5FC7">
            <w:r w:rsidRPr="009261D7">
              <w:t>PO5</w:t>
            </w:r>
          </w:p>
        </w:tc>
        <w:tc>
          <w:tcPr>
            <w:tcW w:w="718" w:type="dxa"/>
          </w:tcPr>
          <w:p w14:paraId="019615B0" w14:textId="77777777" w:rsidR="00BB7771" w:rsidRPr="009261D7" w:rsidRDefault="00BB7771" w:rsidP="004D5FC7">
            <w:r w:rsidRPr="009261D7">
              <w:t>PO6</w:t>
            </w:r>
          </w:p>
        </w:tc>
        <w:tc>
          <w:tcPr>
            <w:tcW w:w="718" w:type="dxa"/>
          </w:tcPr>
          <w:p w14:paraId="75CAC14C" w14:textId="77777777" w:rsidR="00BB7771" w:rsidRPr="009261D7" w:rsidRDefault="00BB7771" w:rsidP="004D5FC7">
            <w:r w:rsidRPr="009261D7">
              <w:t>PO7</w:t>
            </w:r>
          </w:p>
        </w:tc>
        <w:tc>
          <w:tcPr>
            <w:tcW w:w="718" w:type="dxa"/>
          </w:tcPr>
          <w:p w14:paraId="7E6681EF" w14:textId="77777777" w:rsidR="00BB7771" w:rsidRPr="009261D7" w:rsidRDefault="00BB7771" w:rsidP="004D5FC7">
            <w:r w:rsidRPr="009261D7">
              <w:t>PO8</w:t>
            </w:r>
          </w:p>
        </w:tc>
        <w:tc>
          <w:tcPr>
            <w:tcW w:w="718" w:type="dxa"/>
          </w:tcPr>
          <w:p w14:paraId="3D93A6D5" w14:textId="77777777" w:rsidR="00BB7771" w:rsidRPr="009261D7" w:rsidRDefault="00BB7771" w:rsidP="004D5FC7">
            <w:r w:rsidRPr="009261D7">
              <w:t>PO9</w:t>
            </w:r>
          </w:p>
        </w:tc>
        <w:tc>
          <w:tcPr>
            <w:tcW w:w="741" w:type="dxa"/>
          </w:tcPr>
          <w:p w14:paraId="647420B4" w14:textId="77777777" w:rsidR="00BB7771" w:rsidRPr="009261D7" w:rsidRDefault="00BB7771" w:rsidP="004D5FC7">
            <w:r w:rsidRPr="009261D7">
              <w:t>PO10</w:t>
            </w:r>
          </w:p>
        </w:tc>
        <w:tc>
          <w:tcPr>
            <w:tcW w:w="741" w:type="dxa"/>
          </w:tcPr>
          <w:p w14:paraId="561785BC" w14:textId="77777777" w:rsidR="00BB7771" w:rsidRPr="009261D7" w:rsidRDefault="00BB7771" w:rsidP="004D5FC7">
            <w:r w:rsidRPr="009261D7">
              <w:t>PO11</w:t>
            </w:r>
          </w:p>
        </w:tc>
      </w:tr>
      <w:tr w:rsidR="00BB7771" w:rsidRPr="009261D7" w14:paraId="18CA3591" w14:textId="77777777" w:rsidTr="001B608B">
        <w:trPr>
          <w:jc w:val="center"/>
        </w:trPr>
        <w:tc>
          <w:tcPr>
            <w:tcW w:w="1418" w:type="dxa"/>
          </w:tcPr>
          <w:p w14:paraId="4445C031" w14:textId="77777777" w:rsidR="00BB7771" w:rsidRPr="009261D7" w:rsidRDefault="00BB7771" w:rsidP="004D5FC7">
            <w:r w:rsidRPr="009261D7">
              <w:rPr>
                <w:spacing w:val="-5"/>
              </w:rPr>
              <w:t>BP208P CO1</w:t>
            </w:r>
          </w:p>
        </w:tc>
        <w:tc>
          <w:tcPr>
            <w:tcW w:w="608" w:type="dxa"/>
          </w:tcPr>
          <w:p w14:paraId="42EAF5D6" w14:textId="77777777" w:rsidR="00BB7771" w:rsidRPr="009261D7" w:rsidRDefault="00BB7771" w:rsidP="004D5FC7">
            <w:r w:rsidRPr="009261D7">
              <w:t>3</w:t>
            </w:r>
          </w:p>
        </w:tc>
        <w:tc>
          <w:tcPr>
            <w:tcW w:w="615" w:type="dxa"/>
          </w:tcPr>
          <w:p w14:paraId="4AE5EB02" w14:textId="77777777" w:rsidR="00BB7771" w:rsidRPr="009261D7" w:rsidRDefault="00BB7771" w:rsidP="004D5FC7">
            <w:r w:rsidRPr="009261D7">
              <w:t>2</w:t>
            </w:r>
          </w:p>
        </w:tc>
        <w:tc>
          <w:tcPr>
            <w:tcW w:w="716" w:type="dxa"/>
          </w:tcPr>
          <w:p w14:paraId="71758484" w14:textId="77777777" w:rsidR="00BB7771" w:rsidRPr="009261D7" w:rsidRDefault="00BB7771" w:rsidP="004D5FC7">
            <w:r w:rsidRPr="009261D7">
              <w:t>3</w:t>
            </w:r>
          </w:p>
        </w:tc>
        <w:tc>
          <w:tcPr>
            <w:tcW w:w="717" w:type="dxa"/>
          </w:tcPr>
          <w:p w14:paraId="44699F29" w14:textId="77777777" w:rsidR="00BB7771" w:rsidRPr="009261D7" w:rsidRDefault="00BB7771" w:rsidP="004D5FC7">
            <w:r w:rsidRPr="009261D7">
              <w:t>-</w:t>
            </w:r>
          </w:p>
        </w:tc>
        <w:tc>
          <w:tcPr>
            <w:tcW w:w="718" w:type="dxa"/>
          </w:tcPr>
          <w:p w14:paraId="230BAE41" w14:textId="77777777" w:rsidR="00BB7771" w:rsidRPr="009261D7" w:rsidRDefault="00BB7771" w:rsidP="004D5FC7">
            <w:r w:rsidRPr="009261D7">
              <w:t>1</w:t>
            </w:r>
          </w:p>
        </w:tc>
        <w:tc>
          <w:tcPr>
            <w:tcW w:w="718" w:type="dxa"/>
          </w:tcPr>
          <w:p w14:paraId="1228BC99" w14:textId="77777777" w:rsidR="00BB7771" w:rsidRPr="009261D7" w:rsidRDefault="00BB7771" w:rsidP="004D5FC7">
            <w:r w:rsidRPr="009261D7">
              <w:t>1</w:t>
            </w:r>
          </w:p>
        </w:tc>
        <w:tc>
          <w:tcPr>
            <w:tcW w:w="718" w:type="dxa"/>
          </w:tcPr>
          <w:p w14:paraId="3FD7E9E9" w14:textId="77777777" w:rsidR="00BB7771" w:rsidRPr="009261D7" w:rsidRDefault="00BB7771" w:rsidP="004D5FC7">
            <w:r w:rsidRPr="009261D7">
              <w:t>1</w:t>
            </w:r>
          </w:p>
        </w:tc>
        <w:tc>
          <w:tcPr>
            <w:tcW w:w="718" w:type="dxa"/>
          </w:tcPr>
          <w:p w14:paraId="59356F8D" w14:textId="77777777" w:rsidR="00BB7771" w:rsidRPr="009261D7" w:rsidRDefault="00BB7771" w:rsidP="004D5FC7">
            <w:r w:rsidRPr="009261D7">
              <w:t>2</w:t>
            </w:r>
          </w:p>
        </w:tc>
        <w:tc>
          <w:tcPr>
            <w:tcW w:w="718" w:type="dxa"/>
          </w:tcPr>
          <w:p w14:paraId="7205613E" w14:textId="77777777" w:rsidR="00BB7771" w:rsidRPr="009261D7" w:rsidRDefault="00BB7771" w:rsidP="004D5FC7">
            <w:r w:rsidRPr="009261D7">
              <w:t>-</w:t>
            </w:r>
          </w:p>
        </w:tc>
        <w:tc>
          <w:tcPr>
            <w:tcW w:w="741" w:type="dxa"/>
          </w:tcPr>
          <w:p w14:paraId="53706C60" w14:textId="77777777" w:rsidR="00BB7771" w:rsidRPr="009261D7" w:rsidRDefault="00BB7771" w:rsidP="004D5FC7">
            <w:r w:rsidRPr="009261D7">
              <w:t>-</w:t>
            </w:r>
          </w:p>
        </w:tc>
        <w:tc>
          <w:tcPr>
            <w:tcW w:w="741" w:type="dxa"/>
          </w:tcPr>
          <w:p w14:paraId="1AFA8B99" w14:textId="77777777" w:rsidR="00BB7771" w:rsidRPr="009261D7" w:rsidRDefault="00BB7771" w:rsidP="004D5FC7">
            <w:r w:rsidRPr="009261D7">
              <w:t>1</w:t>
            </w:r>
          </w:p>
        </w:tc>
      </w:tr>
      <w:tr w:rsidR="00BB7771" w:rsidRPr="009261D7" w14:paraId="70685D90" w14:textId="77777777" w:rsidTr="001B608B">
        <w:trPr>
          <w:jc w:val="center"/>
        </w:trPr>
        <w:tc>
          <w:tcPr>
            <w:tcW w:w="1418" w:type="dxa"/>
          </w:tcPr>
          <w:p w14:paraId="2075AC02" w14:textId="77777777" w:rsidR="00BB7771" w:rsidRPr="009261D7" w:rsidRDefault="00BB7771" w:rsidP="004D5FC7">
            <w:r w:rsidRPr="009261D7">
              <w:rPr>
                <w:spacing w:val="-5"/>
              </w:rPr>
              <w:t>BP208P CO2</w:t>
            </w:r>
          </w:p>
        </w:tc>
        <w:tc>
          <w:tcPr>
            <w:tcW w:w="608" w:type="dxa"/>
          </w:tcPr>
          <w:p w14:paraId="5D548245" w14:textId="77777777" w:rsidR="00BB7771" w:rsidRPr="009261D7" w:rsidRDefault="00BB7771" w:rsidP="004D5FC7">
            <w:r w:rsidRPr="009261D7">
              <w:t>3</w:t>
            </w:r>
          </w:p>
        </w:tc>
        <w:tc>
          <w:tcPr>
            <w:tcW w:w="615" w:type="dxa"/>
          </w:tcPr>
          <w:p w14:paraId="0E167E17" w14:textId="77777777" w:rsidR="00BB7771" w:rsidRPr="009261D7" w:rsidRDefault="00BB7771" w:rsidP="004D5FC7">
            <w:r w:rsidRPr="009261D7">
              <w:t>3</w:t>
            </w:r>
          </w:p>
        </w:tc>
        <w:tc>
          <w:tcPr>
            <w:tcW w:w="716" w:type="dxa"/>
          </w:tcPr>
          <w:p w14:paraId="0FEFF6D9" w14:textId="77777777" w:rsidR="00BB7771" w:rsidRPr="009261D7" w:rsidRDefault="00BB7771" w:rsidP="004D5FC7">
            <w:r w:rsidRPr="009261D7">
              <w:t>2</w:t>
            </w:r>
          </w:p>
        </w:tc>
        <w:tc>
          <w:tcPr>
            <w:tcW w:w="717" w:type="dxa"/>
          </w:tcPr>
          <w:p w14:paraId="03DDA90B" w14:textId="77777777" w:rsidR="00BB7771" w:rsidRPr="009261D7" w:rsidRDefault="00BB7771" w:rsidP="004D5FC7">
            <w:r w:rsidRPr="009261D7">
              <w:t>2</w:t>
            </w:r>
          </w:p>
        </w:tc>
        <w:tc>
          <w:tcPr>
            <w:tcW w:w="718" w:type="dxa"/>
          </w:tcPr>
          <w:p w14:paraId="69AAC60A" w14:textId="77777777" w:rsidR="00BB7771" w:rsidRPr="009261D7" w:rsidRDefault="00BB7771" w:rsidP="004D5FC7">
            <w:r w:rsidRPr="009261D7">
              <w:t>1</w:t>
            </w:r>
          </w:p>
        </w:tc>
        <w:tc>
          <w:tcPr>
            <w:tcW w:w="718" w:type="dxa"/>
          </w:tcPr>
          <w:p w14:paraId="577C4C91" w14:textId="77777777" w:rsidR="00BB7771" w:rsidRPr="009261D7" w:rsidRDefault="00BB7771" w:rsidP="004D5FC7">
            <w:r w:rsidRPr="009261D7">
              <w:t>-</w:t>
            </w:r>
          </w:p>
        </w:tc>
        <w:tc>
          <w:tcPr>
            <w:tcW w:w="718" w:type="dxa"/>
          </w:tcPr>
          <w:p w14:paraId="569235D5" w14:textId="77777777" w:rsidR="00BB7771" w:rsidRPr="009261D7" w:rsidRDefault="00BB7771" w:rsidP="004D5FC7">
            <w:r w:rsidRPr="009261D7">
              <w:t>-</w:t>
            </w:r>
          </w:p>
        </w:tc>
        <w:tc>
          <w:tcPr>
            <w:tcW w:w="718" w:type="dxa"/>
          </w:tcPr>
          <w:p w14:paraId="42282071" w14:textId="77777777" w:rsidR="00BB7771" w:rsidRPr="009261D7" w:rsidRDefault="00BB7771" w:rsidP="004D5FC7">
            <w:r w:rsidRPr="009261D7">
              <w:t>-</w:t>
            </w:r>
          </w:p>
        </w:tc>
        <w:tc>
          <w:tcPr>
            <w:tcW w:w="718" w:type="dxa"/>
          </w:tcPr>
          <w:p w14:paraId="187176C1" w14:textId="77777777" w:rsidR="00BB7771" w:rsidRPr="009261D7" w:rsidRDefault="00BB7771" w:rsidP="004D5FC7">
            <w:r w:rsidRPr="009261D7">
              <w:t>-</w:t>
            </w:r>
          </w:p>
        </w:tc>
        <w:tc>
          <w:tcPr>
            <w:tcW w:w="741" w:type="dxa"/>
          </w:tcPr>
          <w:p w14:paraId="53E58C93" w14:textId="77777777" w:rsidR="00BB7771" w:rsidRPr="009261D7" w:rsidRDefault="00BB7771" w:rsidP="004D5FC7">
            <w:r w:rsidRPr="009261D7">
              <w:t>-</w:t>
            </w:r>
          </w:p>
        </w:tc>
        <w:tc>
          <w:tcPr>
            <w:tcW w:w="741" w:type="dxa"/>
          </w:tcPr>
          <w:p w14:paraId="284EC1AA" w14:textId="77777777" w:rsidR="00BB7771" w:rsidRPr="009261D7" w:rsidRDefault="00BB7771" w:rsidP="004D5FC7">
            <w:r w:rsidRPr="009261D7">
              <w:t>1</w:t>
            </w:r>
          </w:p>
        </w:tc>
      </w:tr>
      <w:tr w:rsidR="00BB7771" w:rsidRPr="009261D7" w14:paraId="57427553" w14:textId="77777777" w:rsidTr="001B608B">
        <w:trPr>
          <w:jc w:val="center"/>
        </w:trPr>
        <w:tc>
          <w:tcPr>
            <w:tcW w:w="1418" w:type="dxa"/>
          </w:tcPr>
          <w:p w14:paraId="6EDA501A" w14:textId="77777777" w:rsidR="00BB7771" w:rsidRPr="009261D7" w:rsidRDefault="00BB7771" w:rsidP="004D5FC7">
            <w:r w:rsidRPr="009261D7">
              <w:rPr>
                <w:spacing w:val="-5"/>
              </w:rPr>
              <w:t>BP208P CO3</w:t>
            </w:r>
          </w:p>
        </w:tc>
        <w:tc>
          <w:tcPr>
            <w:tcW w:w="608" w:type="dxa"/>
          </w:tcPr>
          <w:p w14:paraId="483FD9C6" w14:textId="77777777" w:rsidR="00BB7771" w:rsidRPr="009261D7" w:rsidRDefault="00BB7771" w:rsidP="004D5FC7">
            <w:r w:rsidRPr="009261D7">
              <w:t>2</w:t>
            </w:r>
          </w:p>
        </w:tc>
        <w:tc>
          <w:tcPr>
            <w:tcW w:w="615" w:type="dxa"/>
          </w:tcPr>
          <w:p w14:paraId="54926329" w14:textId="77777777" w:rsidR="00BB7771" w:rsidRPr="009261D7" w:rsidRDefault="00BB7771" w:rsidP="004D5FC7">
            <w:r w:rsidRPr="009261D7">
              <w:t>2</w:t>
            </w:r>
          </w:p>
        </w:tc>
        <w:tc>
          <w:tcPr>
            <w:tcW w:w="716" w:type="dxa"/>
          </w:tcPr>
          <w:p w14:paraId="0EF2FAC2" w14:textId="77777777" w:rsidR="00BB7771" w:rsidRPr="009261D7" w:rsidRDefault="00BB7771" w:rsidP="004D5FC7">
            <w:r w:rsidRPr="009261D7">
              <w:t>3</w:t>
            </w:r>
          </w:p>
        </w:tc>
        <w:tc>
          <w:tcPr>
            <w:tcW w:w="717" w:type="dxa"/>
          </w:tcPr>
          <w:p w14:paraId="1A8A964E" w14:textId="77777777" w:rsidR="00BB7771" w:rsidRPr="009261D7" w:rsidRDefault="00BB7771" w:rsidP="004D5FC7">
            <w:r w:rsidRPr="009261D7">
              <w:t>1</w:t>
            </w:r>
          </w:p>
        </w:tc>
        <w:tc>
          <w:tcPr>
            <w:tcW w:w="718" w:type="dxa"/>
          </w:tcPr>
          <w:p w14:paraId="51B50028" w14:textId="77777777" w:rsidR="00BB7771" w:rsidRPr="009261D7" w:rsidRDefault="00BB7771" w:rsidP="004D5FC7">
            <w:r w:rsidRPr="009261D7">
              <w:t>1</w:t>
            </w:r>
          </w:p>
        </w:tc>
        <w:tc>
          <w:tcPr>
            <w:tcW w:w="718" w:type="dxa"/>
          </w:tcPr>
          <w:p w14:paraId="27D3E5DC" w14:textId="77777777" w:rsidR="00BB7771" w:rsidRPr="009261D7" w:rsidRDefault="00BB7771" w:rsidP="004D5FC7">
            <w:r w:rsidRPr="009261D7">
              <w:t>1</w:t>
            </w:r>
          </w:p>
        </w:tc>
        <w:tc>
          <w:tcPr>
            <w:tcW w:w="718" w:type="dxa"/>
          </w:tcPr>
          <w:p w14:paraId="0725EEE9" w14:textId="77777777" w:rsidR="00BB7771" w:rsidRPr="009261D7" w:rsidRDefault="00BB7771" w:rsidP="004D5FC7">
            <w:r w:rsidRPr="009261D7">
              <w:t>2</w:t>
            </w:r>
          </w:p>
        </w:tc>
        <w:tc>
          <w:tcPr>
            <w:tcW w:w="718" w:type="dxa"/>
          </w:tcPr>
          <w:p w14:paraId="554B06C8" w14:textId="77777777" w:rsidR="00BB7771" w:rsidRPr="009261D7" w:rsidRDefault="00BB7771" w:rsidP="004D5FC7">
            <w:r w:rsidRPr="009261D7">
              <w:t>1</w:t>
            </w:r>
          </w:p>
        </w:tc>
        <w:tc>
          <w:tcPr>
            <w:tcW w:w="718" w:type="dxa"/>
          </w:tcPr>
          <w:p w14:paraId="3A5011F4" w14:textId="77777777" w:rsidR="00BB7771" w:rsidRPr="009261D7" w:rsidRDefault="00BB7771" w:rsidP="004D5FC7">
            <w:r w:rsidRPr="009261D7">
              <w:t>1</w:t>
            </w:r>
          </w:p>
        </w:tc>
        <w:tc>
          <w:tcPr>
            <w:tcW w:w="741" w:type="dxa"/>
          </w:tcPr>
          <w:p w14:paraId="2CCD9BAD" w14:textId="77777777" w:rsidR="00BB7771" w:rsidRPr="009261D7" w:rsidRDefault="00BB7771" w:rsidP="004D5FC7">
            <w:r w:rsidRPr="009261D7">
              <w:t>1</w:t>
            </w:r>
          </w:p>
        </w:tc>
        <w:tc>
          <w:tcPr>
            <w:tcW w:w="741" w:type="dxa"/>
          </w:tcPr>
          <w:p w14:paraId="66DA141C" w14:textId="77777777" w:rsidR="00BB7771" w:rsidRPr="009261D7" w:rsidRDefault="00BB7771" w:rsidP="004D5FC7">
            <w:r w:rsidRPr="009261D7">
              <w:t>1</w:t>
            </w:r>
          </w:p>
        </w:tc>
      </w:tr>
      <w:tr w:rsidR="00BB7771" w:rsidRPr="009261D7" w14:paraId="3B2A8FBA" w14:textId="77777777" w:rsidTr="001B608B">
        <w:trPr>
          <w:jc w:val="center"/>
        </w:trPr>
        <w:tc>
          <w:tcPr>
            <w:tcW w:w="1418" w:type="dxa"/>
          </w:tcPr>
          <w:p w14:paraId="2B9BD45C" w14:textId="77777777" w:rsidR="00BB7771" w:rsidRPr="009261D7" w:rsidRDefault="00BB7771" w:rsidP="004D5FC7">
            <w:r w:rsidRPr="009261D7">
              <w:rPr>
                <w:spacing w:val="-5"/>
              </w:rPr>
              <w:t>BP208P CO4</w:t>
            </w:r>
          </w:p>
        </w:tc>
        <w:tc>
          <w:tcPr>
            <w:tcW w:w="608" w:type="dxa"/>
          </w:tcPr>
          <w:p w14:paraId="142E93C8" w14:textId="77777777" w:rsidR="00BB7771" w:rsidRPr="009261D7" w:rsidRDefault="00BB7771" w:rsidP="004D5FC7">
            <w:r w:rsidRPr="009261D7">
              <w:t>2</w:t>
            </w:r>
          </w:p>
        </w:tc>
        <w:tc>
          <w:tcPr>
            <w:tcW w:w="615" w:type="dxa"/>
          </w:tcPr>
          <w:p w14:paraId="59E828A3" w14:textId="77777777" w:rsidR="00BB7771" w:rsidRPr="009261D7" w:rsidRDefault="00BB7771" w:rsidP="004D5FC7">
            <w:r w:rsidRPr="009261D7">
              <w:t>2</w:t>
            </w:r>
          </w:p>
        </w:tc>
        <w:tc>
          <w:tcPr>
            <w:tcW w:w="716" w:type="dxa"/>
          </w:tcPr>
          <w:p w14:paraId="3A6BCBE8" w14:textId="77777777" w:rsidR="00BB7771" w:rsidRPr="009261D7" w:rsidRDefault="00BB7771" w:rsidP="004D5FC7">
            <w:r w:rsidRPr="009261D7">
              <w:t>2</w:t>
            </w:r>
          </w:p>
        </w:tc>
        <w:tc>
          <w:tcPr>
            <w:tcW w:w="717" w:type="dxa"/>
          </w:tcPr>
          <w:p w14:paraId="547A6330" w14:textId="77777777" w:rsidR="00BB7771" w:rsidRPr="009261D7" w:rsidRDefault="00BB7771" w:rsidP="004D5FC7">
            <w:r w:rsidRPr="009261D7">
              <w:t>-</w:t>
            </w:r>
          </w:p>
        </w:tc>
        <w:tc>
          <w:tcPr>
            <w:tcW w:w="718" w:type="dxa"/>
          </w:tcPr>
          <w:p w14:paraId="763C1575" w14:textId="77777777" w:rsidR="00BB7771" w:rsidRPr="009261D7" w:rsidRDefault="00BB7771" w:rsidP="004D5FC7">
            <w:r w:rsidRPr="009261D7">
              <w:t>1</w:t>
            </w:r>
          </w:p>
        </w:tc>
        <w:tc>
          <w:tcPr>
            <w:tcW w:w="718" w:type="dxa"/>
          </w:tcPr>
          <w:p w14:paraId="7A100E5B" w14:textId="77777777" w:rsidR="00BB7771" w:rsidRPr="009261D7" w:rsidRDefault="00BB7771" w:rsidP="004D5FC7">
            <w:r w:rsidRPr="009261D7">
              <w:t>2</w:t>
            </w:r>
          </w:p>
        </w:tc>
        <w:tc>
          <w:tcPr>
            <w:tcW w:w="718" w:type="dxa"/>
          </w:tcPr>
          <w:p w14:paraId="5503A5C7" w14:textId="77777777" w:rsidR="00BB7771" w:rsidRPr="009261D7" w:rsidRDefault="00BB7771" w:rsidP="004D5FC7">
            <w:r w:rsidRPr="009261D7">
              <w:t>2</w:t>
            </w:r>
          </w:p>
        </w:tc>
        <w:tc>
          <w:tcPr>
            <w:tcW w:w="718" w:type="dxa"/>
          </w:tcPr>
          <w:p w14:paraId="07FBB2B7" w14:textId="77777777" w:rsidR="00BB7771" w:rsidRPr="009261D7" w:rsidRDefault="00BB7771" w:rsidP="004D5FC7">
            <w:r w:rsidRPr="009261D7">
              <w:t>-</w:t>
            </w:r>
          </w:p>
        </w:tc>
        <w:tc>
          <w:tcPr>
            <w:tcW w:w="718" w:type="dxa"/>
          </w:tcPr>
          <w:p w14:paraId="5E03CDC7" w14:textId="77777777" w:rsidR="00BB7771" w:rsidRPr="009261D7" w:rsidRDefault="00BB7771" w:rsidP="004D5FC7">
            <w:r w:rsidRPr="009261D7">
              <w:t>1</w:t>
            </w:r>
          </w:p>
        </w:tc>
        <w:tc>
          <w:tcPr>
            <w:tcW w:w="741" w:type="dxa"/>
          </w:tcPr>
          <w:p w14:paraId="52FA2714" w14:textId="77777777" w:rsidR="00BB7771" w:rsidRPr="009261D7" w:rsidRDefault="00BB7771" w:rsidP="004D5FC7">
            <w:r w:rsidRPr="009261D7">
              <w:t>-</w:t>
            </w:r>
          </w:p>
        </w:tc>
        <w:tc>
          <w:tcPr>
            <w:tcW w:w="741" w:type="dxa"/>
          </w:tcPr>
          <w:p w14:paraId="61BA17A9" w14:textId="77777777" w:rsidR="00BB7771" w:rsidRPr="009261D7" w:rsidRDefault="00BB7771" w:rsidP="004D5FC7">
            <w:r w:rsidRPr="009261D7">
              <w:t>1</w:t>
            </w:r>
          </w:p>
        </w:tc>
      </w:tr>
      <w:tr w:rsidR="00BB7771" w:rsidRPr="009261D7" w14:paraId="04D87C65" w14:textId="77777777" w:rsidTr="001B608B">
        <w:trPr>
          <w:jc w:val="center"/>
        </w:trPr>
        <w:tc>
          <w:tcPr>
            <w:tcW w:w="1418" w:type="dxa"/>
          </w:tcPr>
          <w:p w14:paraId="6AD8AA89" w14:textId="77777777" w:rsidR="00BB7771" w:rsidRPr="009261D7" w:rsidRDefault="00BB7771" w:rsidP="004D5FC7">
            <w:r w:rsidRPr="009261D7">
              <w:rPr>
                <w:spacing w:val="-5"/>
              </w:rPr>
              <w:t>BP208P CO5</w:t>
            </w:r>
          </w:p>
        </w:tc>
        <w:tc>
          <w:tcPr>
            <w:tcW w:w="608" w:type="dxa"/>
          </w:tcPr>
          <w:p w14:paraId="15132D0D" w14:textId="77777777" w:rsidR="00BB7771" w:rsidRPr="009261D7" w:rsidRDefault="00BB7771" w:rsidP="004D5FC7">
            <w:r w:rsidRPr="009261D7">
              <w:t>2</w:t>
            </w:r>
          </w:p>
        </w:tc>
        <w:tc>
          <w:tcPr>
            <w:tcW w:w="615" w:type="dxa"/>
          </w:tcPr>
          <w:p w14:paraId="1BB41920" w14:textId="77777777" w:rsidR="00BB7771" w:rsidRPr="009261D7" w:rsidRDefault="00BB7771" w:rsidP="004D5FC7">
            <w:r w:rsidRPr="009261D7">
              <w:t>2</w:t>
            </w:r>
          </w:p>
        </w:tc>
        <w:tc>
          <w:tcPr>
            <w:tcW w:w="716" w:type="dxa"/>
          </w:tcPr>
          <w:p w14:paraId="6734AC73" w14:textId="77777777" w:rsidR="00BB7771" w:rsidRPr="009261D7" w:rsidRDefault="00BB7771" w:rsidP="004D5FC7">
            <w:r w:rsidRPr="009261D7">
              <w:t>2</w:t>
            </w:r>
          </w:p>
        </w:tc>
        <w:tc>
          <w:tcPr>
            <w:tcW w:w="717" w:type="dxa"/>
          </w:tcPr>
          <w:p w14:paraId="6AC8B115" w14:textId="77777777" w:rsidR="00BB7771" w:rsidRPr="009261D7" w:rsidRDefault="00BB7771" w:rsidP="004D5FC7">
            <w:r w:rsidRPr="009261D7">
              <w:t>-</w:t>
            </w:r>
          </w:p>
        </w:tc>
        <w:tc>
          <w:tcPr>
            <w:tcW w:w="718" w:type="dxa"/>
          </w:tcPr>
          <w:p w14:paraId="303E75C1" w14:textId="77777777" w:rsidR="00BB7771" w:rsidRPr="009261D7" w:rsidRDefault="00BB7771" w:rsidP="004D5FC7">
            <w:r w:rsidRPr="009261D7">
              <w:t>2</w:t>
            </w:r>
          </w:p>
        </w:tc>
        <w:tc>
          <w:tcPr>
            <w:tcW w:w="718" w:type="dxa"/>
          </w:tcPr>
          <w:p w14:paraId="67384228" w14:textId="77777777" w:rsidR="00BB7771" w:rsidRPr="009261D7" w:rsidRDefault="00BB7771" w:rsidP="004D5FC7">
            <w:r w:rsidRPr="009261D7">
              <w:t>2</w:t>
            </w:r>
          </w:p>
        </w:tc>
        <w:tc>
          <w:tcPr>
            <w:tcW w:w="718" w:type="dxa"/>
          </w:tcPr>
          <w:p w14:paraId="744ED896" w14:textId="77777777" w:rsidR="00BB7771" w:rsidRPr="009261D7" w:rsidRDefault="00BB7771" w:rsidP="004D5FC7">
            <w:r w:rsidRPr="009261D7">
              <w:t>2</w:t>
            </w:r>
          </w:p>
        </w:tc>
        <w:tc>
          <w:tcPr>
            <w:tcW w:w="718" w:type="dxa"/>
          </w:tcPr>
          <w:p w14:paraId="0FD7ED74" w14:textId="77777777" w:rsidR="00BB7771" w:rsidRPr="009261D7" w:rsidRDefault="00BB7771" w:rsidP="004D5FC7">
            <w:r w:rsidRPr="009261D7">
              <w:t>1</w:t>
            </w:r>
          </w:p>
        </w:tc>
        <w:tc>
          <w:tcPr>
            <w:tcW w:w="718" w:type="dxa"/>
          </w:tcPr>
          <w:p w14:paraId="69BD3176" w14:textId="77777777" w:rsidR="00BB7771" w:rsidRPr="009261D7" w:rsidRDefault="00BB7771" w:rsidP="004D5FC7">
            <w:r w:rsidRPr="009261D7">
              <w:t>1</w:t>
            </w:r>
          </w:p>
        </w:tc>
        <w:tc>
          <w:tcPr>
            <w:tcW w:w="741" w:type="dxa"/>
          </w:tcPr>
          <w:p w14:paraId="1A1F7029" w14:textId="77777777" w:rsidR="00BB7771" w:rsidRPr="009261D7" w:rsidRDefault="00BB7771" w:rsidP="004D5FC7">
            <w:r w:rsidRPr="009261D7">
              <w:t>1</w:t>
            </w:r>
          </w:p>
        </w:tc>
        <w:tc>
          <w:tcPr>
            <w:tcW w:w="741" w:type="dxa"/>
          </w:tcPr>
          <w:p w14:paraId="431E84C6" w14:textId="77777777" w:rsidR="00BB7771" w:rsidRPr="009261D7" w:rsidRDefault="00BB7771" w:rsidP="004D5FC7">
            <w:r w:rsidRPr="009261D7">
              <w:t>2</w:t>
            </w:r>
          </w:p>
        </w:tc>
      </w:tr>
    </w:tbl>
    <w:p w14:paraId="089A1DBA" w14:textId="77777777" w:rsidR="00C821C0" w:rsidRDefault="00C821C0" w:rsidP="00C821C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0028E7B7" w14:textId="77777777" w:rsidR="00BB7771" w:rsidRPr="009261D7" w:rsidRDefault="00BB7771" w:rsidP="00BB7771">
      <w:pPr>
        <w:tabs>
          <w:tab w:val="left" w:pos="2083"/>
        </w:tabs>
      </w:pPr>
    </w:p>
    <w:p w14:paraId="0D76F088" w14:textId="77777777" w:rsidR="005C0849" w:rsidRPr="009F0537" w:rsidRDefault="005C0849" w:rsidP="005C0849">
      <w:pPr>
        <w:pStyle w:val="BodyText"/>
        <w:rPr>
          <w:sz w:val="20"/>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509"/>
      </w:tblGrid>
      <w:tr w:rsidR="00BA2644" w14:paraId="18C1093E" w14:textId="77777777">
        <w:trPr>
          <w:trHeight w:val="292"/>
        </w:trPr>
        <w:tc>
          <w:tcPr>
            <w:tcW w:w="634" w:type="dxa"/>
          </w:tcPr>
          <w:p w14:paraId="5215CE70" w14:textId="77777777" w:rsidR="00BA2644" w:rsidRDefault="00B578E9">
            <w:pPr>
              <w:pStyle w:val="TableParagraph"/>
              <w:spacing w:before="1"/>
              <w:ind w:left="81" w:right="81"/>
              <w:jc w:val="center"/>
              <w:rPr>
                <w:b/>
              </w:rPr>
            </w:pPr>
            <w:r>
              <w:rPr>
                <w:b/>
              </w:rPr>
              <w:t>Unit</w:t>
            </w:r>
          </w:p>
        </w:tc>
        <w:tc>
          <w:tcPr>
            <w:tcW w:w="8509" w:type="dxa"/>
          </w:tcPr>
          <w:p w14:paraId="299D75E8" w14:textId="77777777" w:rsidR="00BA2644" w:rsidRDefault="00B578E9">
            <w:pPr>
              <w:pStyle w:val="TableParagraph"/>
              <w:spacing w:before="1"/>
              <w:ind w:left="3905" w:right="3906"/>
              <w:jc w:val="center"/>
              <w:rPr>
                <w:b/>
              </w:rPr>
            </w:pPr>
            <w:r>
              <w:rPr>
                <w:b/>
              </w:rPr>
              <w:t>Details</w:t>
            </w:r>
          </w:p>
        </w:tc>
      </w:tr>
      <w:tr w:rsidR="00BA2644" w14:paraId="3A9261F4" w14:textId="77777777">
        <w:trPr>
          <w:trHeight w:val="2020"/>
        </w:trPr>
        <w:tc>
          <w:tcPr>
            <w:tcW w:w="634" w:type="dxa"/>
          </w:tcPr>
          <w:p w14:paraId="408C5FB2" w14:textId="77777777" w:rsidR="00BA2644" w:rsidRDefault="00B578E9">
            <w:pPr>
              <w:pStyle w:val="TableParagraph"/>
              <w:spacing w:line="249" w:lineRule="exact"/>
              <w:ind w:left="14"/>
              <w:jc w:val="center"/>
              <w:rPr>
                <w:b/>
              </w:rPr>
            </w:pPr>
            <w:r>
              <w:rPr>
                <w:b/>
              </w:rPr>
              <w:t>1</w:t>
            </w:r>
          </w:p>
        </w:tc>
        <w:tc>
          <w:tcPr>
            <w:tcW w:w="8509" w:type="dxa"/>
          </w:tcPr>
          <w:p w14:paraId="64401723" w14:textId="77777777" w:rsidR="00BA2644" w:rsidRDefault="00B578E9">
            <w:pPr>
              <w:pStyle w:val="TableParagraph"/>
              <w:spacing w:line="242" w:lineRule="exact"/>
              <w:ind w:left="110"/>
            </w:pPr>
            <w:r>
              <w:t>Systematic</w:t>
            </w:r>
            <w:r>
              <w:rPr>
                <w:spacing w:val="-3"/>
              </w:rPr>
              <w:t xml:space="preserve"> </w:t>
            </w:r>
            <w:r>
              <w:t>qualitative</w:t>
            </w:r>
            <w:r>
              <w:rPr>
                <w:spacing w:val="-12"/>
              </w:rPr>
              <w:t xml:space="preserve"> </w:t>
            </w:r>
            <w:r>
              <w:t>analysis</w:t>
            </w:r>
            <w:r>
              <w:rPr>
                <w:spacing w:val="-2"/>
              </w:rPr>
              <w:t xml:space="preserve"> </w:t>
            </w:r>
            <w:r>
              <w:t>of</w:t>
            </w:r>
            <w:r>
              <w:rPr>
                <w:spacing w:val="-3"/>
              </w:rPr>
              <w:t xml:space="preserve"> </w:t>
            </w:r>
            <w:r>
              <w:t>unknown</w:t>
            </w:r>
            <w:r>
              <w:rPr>
                <w:spacing w:val="-10"/>
              </w:rPr>
              <w:t xml:space="preserve"> </w:t>
            </w:r>
            <w:r>
              <w:t>organic</w:t>
            </w:r>
            <w:r>
              <w:rPr>
                <w:spacing w:val="-4"/>
              </w:rPr>
              <w:t xml:space="preserve"> </w:t>
            </w:r>
            <w:r>
              <w:t>compounds</w:t>
            </w:r>
            <w:r>
              <w:rPr>
                <w:spacing w:val="-2"/>
              </w:rPr>
              <w:t xml:space="preserve"> </w:t>
            </w:r>
            <w:r>
              <w:t>like</w:t>
            </w:r>
          </w:p>
          <w:p w14:paraId="09C49400" w14:textId="77777777" w:rsidR="00BA2644" w:rsidRDefault="00B578E9">
            <w:pPr>
              <w:pStyle w:val="TableParagraph"/>
              <w:numPr>
                <w:ilvl w:val="0"/>
                <w:numId w:val="162"/>
              </w:numPr>
              <w:tabs>
                <w:tab w:val="left" w:pos="346"/>
              </w:tabs>
              <w:spacing w:line="237" w:lineRule="auto"/>
              <w:ind w:right="131" w:firstLine="0"/>
            </w:pPr>
            <w:r>
              <w:t>Preliminary</w:t>
            </w:r>
            <w:r>
              <w:rPr>
                <w:spacing w:val="-2"/>
              </w:rPr>
              <w:t xml:space="preserve"> </w:t>
            </w:r>
            <w:r>
              <w:t>test:</w:t>
            </w:r>
            <w:r>
              <w:rPr>
                <w:spacing w:val="-1"/>
              </w:rPr>
              <w:t xml:space="preserve"> </w:t>
            </w:r>
            <w:r>
              <w:t>color,</w:t>
            </w:r>
            <w:r>
              <w:rPr>
                <w:spacing w:val="9"/>
              </w:rPr>
              <w:t xml:space="preserve"> </w:t>
            </w:r>
            <w:r>
              <w:t>odour,</w:t>
            </w:r>
            <w:r>
              <w:rPr>
                <w:spacing w:val="4"/>
              </w:rPr>
              <w:t xml:space="preserve"> </w:t>
            </w:r>
            <w:r>
              <w:t>aliphatic/aromatic</w:t>
            </w:r>
            <w:r>
              <w:rPr>
                <w:spacing w:val="2"/>
              </w:rPr>
              <w:t xml:space="preserve"> </w:t>
            </w:r>
            <w:r>
              <w:t>compounds,</w:t>
            </w:r>
            <w:r>
              <w:rPr>
                <w:spacing w:val="14"/>
              </w:rPr>
              <w:t xml:space="preserve"> </w:t>
            </w:r>
            <w:r>
              <w:t>saturation,</w:t>
            </w:r>
            <w:r>
              <w:rPr>
                <w:spacing w:val="9"/>
              </w:rPr>
              <w:t xml:space="preserve"> </w:t>
            </w:r>
            <w:r>
              <w:t>and</w:t>
            </w:r>
            <w:r>
              <w:rPr>
                <w:spacing w:val="-2"/>
              </w:rPr>
              <w:t xml:space="preserve"> </w:t>
            </w:r>
            <w:r>
              <w:t>unsaturation,</w:t>
            </w:r>
            <w:r>
              <w:rPr>
                <w:spacing w:val="-52"/>
              </w:rPr>
              <w:t xml:space="preserve"> </w:t>
            </w:r>
            <w:r>
              <w:t>etc.</w:t>
            </w:r>
          </w:p>
          <w:p w14:paraId="556E8842" w14:textId="77777777" w:rsidR="00BA2644" w:rsidRDefault="00B578E9">
            <w:pPr>
              <w:pStyle w:val="TableParagraph"/>
              <w:numPr>
                <w:ilvl w:val="0"/>
                <w:numId w:val="162"/>
              </w:numPr>
              <w:tabs>
                <w:tab w:val="left" w:pos="336"/>
              </w:tabs>
              <w:spacing w:before="6"/>
              <w:ind w:left="335" w:hanging="226"/>
            </w:pPr>
            <w:r>
              <w:t>Detection</w:t>
            </w:r>
            <w:r>
              <w:rPr>
                <w:spacing w:val="-9"/>
              </w:rPr>
              <w:t xml:space="preserve"> </w:t>
            </w:r>
            <w:r>
              <w:t>of</w:t>
            </w:r>
            <w:r>
              <w:rPr>
                <w:spacing w:val="-3"/>
              </w:rPr>
              <w:t xml:space="preserve"> </w:t>
            </w:r>
            <w:r>
              <w:t>elements</w:t>
            </w:r>
            <w:r>
              <w:rPr>
                <w:spacing w:val="-1"/>
              </w:rPr>
              <w:t xml:space="preserve"> </w:t>
            </w:r>
            <w:r>
              <w:t>like</w:t>
            </w:r>
            <w:r>
              <w:rPr>
                <w:spacing w:val="-11"/>
              </w:rPr>
              <w:t xml:space="preserve"> </w:t>
            </w:r>
            <w:r>
              <w:t>nitrogen,</w:t>
            </w:r>
            <w:r>
              <w:rPr>
                <w:spacing w:val="7"/>
              </w:rPr>
              <w:t xml:space="preserve"> </w:t>
            </w:r>
            <w:r>
              <w:t>sulphur,</w:t>
            </w:r>
            <w:r>
              <w:rPr>
                <w:spacing w:val="1"/>
              </w:rPr>
              <w:t xml:space="preserve"> </w:t>
            </w:r>
            <w:r>
              <w:t>and</w:t>
            </w:r>
            <w:r>
              <w:rPr>
                <w:spacing w:val="-10"/>
              </w:rPr>
              <w:t xml:space="preserve"> </w:t>
            </w:r>
            <w:r>
              <w:t>halogen</w:t>
            </w:r>
            <w:r>
              <w:rPr>
                <w:spacing w:val="-9"/>
              </w:rPr>
              <w:t xml:space="preserve"> </w:t>
            </w:r>
            <w:r>
              <w:t>by</w:t>
            </w:r>
            <w:r>
              <w:rPr>
                <w:spacing w:val="-10"/>
              </w:rPr>
              <w:t xml:space="preserve"> </w:t>
            </w:r>
            <w:r>
              <w:t>Lassaigne’s</w:t>
            </w:r>
            <w:r>
              <w:rPr>
                <w:spacing w:val="-1"/>
              </w:rPr>
              <w:t xml:space="preserve"> </w:t>
            </w:r>
            <w:r>
              <w:t>test.</w:t>
            </w:r>
          </w:p>
          <w:p w14:paraId="0C6E3807" w14:textId="77777777" w:rsidR="00BA2644" w:rsidRDefault="00B578E9">
            <w:pPr>
              <w:pStyle w:val="TableParagraph"/>
              <w:numPr>
                <w:ilvl w:val="0"/>
                <w:numId w:val="162"/>
              </w:numPr>
              <w:tabs>
                <w:tab w:val="left" w:pos="332"/>
              </w:tabs>
              <w:spacing w:before="2" w:line="251" w:lineRule="exact"/>
              <w:ind w:left="331" w:hanging="222"/>
            </w:pPr>
            <w:r>
              <w:t>Solubility</w:t>
            </w:r>
            <w:r>
              <w:rPr>
                <w:spacing w:val="-10"/>
              </w:rPr>
              <w:t xml:space="preserve"> </w:t>
            </w:r>
            <w:r>
              <w:t>test.</w:t>
            </w:r>
          </w:p>
          <w:p w14:paraId="7B68152B" w14:textId="77777777" w:rsidR="00BA2644" w:rsidRDefault="00B578E9">
            <w:pPr>
              <w:pStyle w:val="TableParagraph"/>
              <w:numPr>
                <w:ilvl w:val="0"/>
                <w:numId w:val="162"/>
              </w:numPr>
              <w:tabs>
                <w:tab w:val="left" w:pos="351"/>
              </w:tabs>
              <w:spacing w:line="251" w:lineRule="exact"/>
              <w:ind w:left="350" w:hanging="241"/>
            </w:pPr>
            <w:r>
              <w:t>Functional</w:t>
            </w:r>
            <w:r>
              <w:rPr>
                <w:spacing w:val="9"/>
              </w:rPr>
              <w:t xml:space="preserve"> </w:t>
            </w:r>
            <w:r>
              <w:t>group</w:t>
            </w:r>
            <w:r>
              <w:rPr>
                <w:spacing w:val="11"/>
              </w:rPr>
              <w:t xml:space="preserve"> </w:t>
            </w:r>
            <w:r>
              <w:t>test</w:t>
            </w:r>
            <w:r>
              <w:rPr>
                <w:spacing w:val="14"/>
              </w:rPr>
              <w:t xml:space="preserve"> </w:t>
            </w:r>
            <w:r>
              <w:t>like</w:t>
            </w:r>
            <w:r>
              <w:rPr>
                <w:spacing w:val="1"/>
              </w:rPr>
              <w:t xml:space="preserve"> </w:t>
            </w:r>
            <w:r>
              <w:t>phenols,</w:t>
            </w:r>
            <w:r>
              <w:rPr>
                <w:spacing w:val="14"/>
              </w:rPr>
              <w:t xml:space="preserve"> </w:t>
            </w:r>
            <w:r>
              <w:t>amides/</w:t>
            </w:r>
            <w:r>
              <w:rPr>
                <w:spacing w:val="13"/>
              </w:rPr>
              <w:t xml:space="preserve"> </w:t>
            </w:r>
            <w:r>
              <w:t>urea,</w:t>
            </w:r>
            <w:r>
              <w:rPr>
                <w:spacing w:val="15"/>
              </w:rPr>
              <w:t xml:space="preserve"> </w:t>
            </w:r>
            <w:r>
              <w:t>carbohydrates,</w:t>
            </w:r>
            <w:r>
              <w:rPr>
                <w:spacing w:val="10"/>
              </w:rPr>
              <w:t xml:space="preserve"> </w:t>
            </w:r>
            <w:r>
              <w:t>amines,</w:t>
            </w:r>
            <w:r>
              <w:rPr>
                <w:spacing w:val="15"/>
              </w:rPr>
              <w:t xml:space="preserve"> </w:t>
            </w:r>
            <w:r>
              <w:t>carboxylic</w:t>
            </w:r>
            <w:r>
              <w:rPr>
                <w:spacing w:val="6"/>
              </w:rPr>
              <w:t xml:space="preserve"> </w:t>
            </w:r>
            <w:r>
              <w:t>acids,</w:t>
            </w:r>
          </w:p>
          <w:p w14:paraId="63010E67" w14:textId="77777777" w:rsidR="00BA2644" w:rsidRDefault="00B578E9">
            <w:pPr>
              <w:pStyle w:val="TableParagraph"/>
              <w:spacing w:line="250" w:lineRule="exact"/>
              <w:ind w:left="110"/>
            </w:pPr>
            <w:r>
              <w:t>aldehydes</w:t>
            </w:r>
            <w:r>
              <w:rPr>
                <w:spacing w:val="17"/>
              </w:rPr>
              <w:t xml:space="preserve"> </w:t>
            </w:r>
            <w:r>
              <w:t>and</w:t>
            </w:r>
            <w:r>
              <w:rPr>
                <w:spacing w:val="13"/>
              </w:rPr>
              <w:t xml:space="preserve"> </w:t>
            </w:r>
            <w:r>
              <w:t>ketones,</w:t>
            </w:r>
            <w:r>
              <w:rPr>
                <w:spacing w:val="20"/>
              </w:rPr>
              <w:t xml:space="preserve"> </w:t>
            </w:r>
            <w:r>
              <w:t>alcohols,</w:t>
            </w:r>
            <w:r>
              <w:rPr>
                <w:spacing w:val="24"/>
              </w:rPr>
              <w:t xml:space="preserve"> </w:t>
            </w:r>
            <w:r>
              <w:t>esters,</w:t>
            </w:r>
            <w:r>
              <w:rPr>
                <w:spacing w:val="16"/>
              </w:rPr>
              <w:t xml:space="preserve"> </w:t>
            </w:r>
            <w:r>
              <w:t>aromatic</w:t>
            </w:r>
            <w:r>
              <w:rPr>
                <w:spacing w:val="10"/>
              </w:rPr>
              <w:t xml:space="preserve"> </w:t>
            </w:r>
            <w:r>
              <w:t>and</w:t>
            </w:r>
            <w:r>
              <w:rPr>
                <w:spacing w:val="8"/>
              </w:rPr>
              <w:t xml:space="preserve"> </w:t>
            </w:r>
            <w:r>
              <w:t>halogenated</w:t>
            </w:r>
            <w:r>
              <w:rPr>
                <w:spacing w:val="9"/>
              </w:rPr>
              <w:t xml:space="preserve"> </w:t>
            </w:r>
            <w:r>
              <w:t>Hydrocarbons,</w:t>
            </w:r>
            <w:r>
              <w:rPr>
                <w:spacing w:val="21"/>
              </w:rPr>
              <w:t xml:space="preserve"> </w:t>
            </w:r>
            <w:r>
              <w:t>nitro</w:t>
            </w:r>
            <w:r>
              <w:rPr>
                <w:spacing w:val="-52"/>
              </w:rPr>
              <w:t xml:space="preserve"> </w:t>
            </w:r>
            <w:r>
              <w:t>compounds</w:t>
            </w:r>
            <w:r>
              <w:rPr>
                <w:spacing w:val="2"/>
              </w:rPr>
              <w:t xml:space="preserve"> </w:t>
            </w:r>
            <w:r>
              <w:t>and</w:t>
            </w:r>
            <w:r>
              <w:rPr>
                <w:spacing w:val="-7"/>
              </w:rPr>
              <w:t xml:space="preserve"> </w:t>
            </w:r>
            <w:r>
              <w:t>anilides.</w:t>
            </w:r>
          </w:p>
        </w:tc>
      </w:tr>
      <w:tr w:rsidR="00BA2644" w14:paraId="7619A54A" w14:textId="77777777">
        <w:trPr>
          <w:trHeight w:val="1521"/>
        </w:trPr>
        <w:tc>
          <w:tcPr>
            <w:tcW w:w="634" w:type="dxa"/>
          </w:tcPr>
          <w:p w14:paraId="14916CCC" w14:textId="77777777" w:rsidR="00BA2644" w:rsidRDefault="00BA2644">
            <w:pPr>
              <w:pStyle w:val="TableParagraph"/>
              <w:ind w:left="0"/>
            </w:pPr>
          </w:p>
        </w:tc>
        <w:tc>
          <w:tcPr>
            <w:tcW w:w="8509" w:type="dxa"/>
          </w:tcPr>
          <w:p w14:paraId="2A078170" w14:textId="77777777" w:rsidR="00BA2644" w:rsidRDefault="00B578E9">
            <w:pPr>
              <w:pStyle w:val="TableParagraph"/>
              <w:numPr>
                <w:ilvl w:val="0"/>
                <w:numId w:val="161"/>
              </w:numPr>
              <w:tabs>
                <w:tab w:val="left" w:pos="336"/>
              </w:tabs>
              <w:spacing w:line="247" w:lineRule="exact"/>
            </w:pPr>
            <w:r>
              <w:t>Melting</w:t>
            </w:r>
            <w:r>
              <w:rPr>
                <w:spacing w:val="-11"/>
              </w:rPr>
              <w:t xml:space="preserve"> </w:t>
            </w:r>
            <w:r>
              <w:t>point/boiling</w:t>
            </w:r>
            <w:r>
              <w:rPr>
                <w:spacing w:val="-11"/>
              </w:rPr>
              <w:t xml:space="preserve"> </w:t>
            </w:r>
            <w:r>
              <w:t>point</w:t>
            </w:r>
            <w:r>
              <w:rPr>
                <w:spacing w:val="-1"/>
              </w:rPr>
              <w:t xml:space="preserve"> </w:t>
            </w:r>
            <w:r>
              <w:t>of</w:t>
            </w:r>
            <w:r>
              <w:rPr>
                <w:spacing w:val="-5"/>
              </w:rPr>
              <w:t xml:space="preserve"> </w:t>
            </w:r>
            <w:r>
              <w:t>organic</w:t>
            </w:r>
            <w:r>
              <w:rPr>
                <w:spacing w:val="-8"/>
              </w:rPr>
              <w:t xml:space="preserve"> </w:t>
            </w:r>
            <w:r>
              <w:t>compounds.</w:t>
            </w:r>
          </w:p>
          <w:p w14:paraId="7CFD696B" w14:textId="77777777" w:rsidR="00BA2644" w:rsidRDefault="00B578E9">
            <w:pPr>
              <w:pStyle w:val="TableParagraph"/>
              <w:numPr>
                <w:ilvl w:val="0"/>
                <w:numId w:val="161"/>
              </w:numPr>
              <w:tabs>
                <w:tab w:val="left" w:pos="360"/>
              </w:tabs>
              <w:spacing w:line="237" w:lineRule="auto"/>
              <w:ind w:left="110" w:right="123" w:firstLine="0"/>
            </w:pPr>
            <w:r>
              <w:t>Identification</w:t>
            </w:r>
            <w:r>
              <w:rPr>
                <w:spacing w:val="22"/>
              </w:rPr>
              <w:t xml:space="preserve"> </w:t>
            </w:r>
            <w:r>
              <w:t>of</w:t>
            </w:r>
            <w:r>
              <w:rPr>
                <w:spacing w:val="25"/>
              </w:rPr>
              <w:t xml:space="preserve"> </w:t>
            </w:r>
            <w:r>
              <w:t>the</w:t>
            </w:r>
            <w:r>
              <w:rPr>
                <w:spacing w:val="15"/>
              </w:rPr>
              <w:t xml:space="preserve"> </w:t>
            </w:r>
            <w:r>
              <w:t>unknown</w:t>
            </w:r>
            <w:r>
              <w:rPr>
                <w:spacing w:val="16"/>
              </w:rPr>
              <w:t xml:space="preserve"> </w:t>
            </w:r>
            <w:r>
              <w:t>compound</w:t>
            </w:r>
            <w:r>
              <w:rPr>
                <w:spacing w:val="17"/>
              </w:rPr>
              <w:t xml:space="preserve"> </w:t>
            </w:r>
            <w:r>
              <w:t>from</w:t>
            </w:r>
            <w:r>
              <w:rPr>
                <w:spacing w:val="18"/>
              </w:rPr>
              <w:t xml:space="preserve"> </w:t>
            </w:r>
            <w:r>
              <w:t>the</w:t>
            </w:r>
            <w:r>
              <w:rPr>
                <w:spacing w:val="20"/>
              </w:rPr>
              <w:t xml:space="preserve"> </w:t>
            </w:r>
            <w:r>
              <w:t>literature</w:t>
            </w:r>
            <w:r>
              <w:rPr>
                <w:spacing w:val="15"/>
              </w:rPr>
              <w:t xml:space="preserve"> </w:t>
            </w:r>
            <w:r>
              <w:t>using</w:t>
            </w:r>
            <w:r>
              <w:rPr>
                <w:spacing w:val="26"/>
              </w:rPr>
              <w:t xml:space="preserve"> </w:t>
            </w:r>
            <w:r>
              <w:t>melting</w:t>
            </w:r>
            <w:r>
              <w:rPr>
                <w:spacing w:val="17"/>
              </w:rPr>
              <w:t xml:space="preserve"> </w:t>
            </w:r>
            <w:r>
              <w:t>point/</w:t>
            </w:r>
            <w:r>
              <w:rPr>
                <w:spacing w:val="33"/>
              </w:rPr>
              <w:t xml:space="preserve"> </w:t>
            </w:r>
            <w:r>
              <w:t>boiling</w:t>
            </w:r>
            <w:r>
              <w:rPr>
                <w:spacing w:val="-52"/>
              </w:rPr>
              <w:t xml:space="preserve"> </w:t>
            </w:r>
            <w:r>
              <w:t>point.</w:t>
            </w:r>
          </w:p>
          <w:p w14:paraId="20C235DE" w14:textId="77777777" w:rsidR="00BA2644" w:rsidRDefault="00B578E9">
            <w:pPr>
              <w:pStyle w:val="TableParagraph"/>
              <w:numPr>
                <w:ilvl w:val="0"/>
                <w:numId w:val="161"/>
              </w:numPr>
              <w:tabs>
                <w:tab w:val="left" w:pos="375"/>
              </w:tabs>
              <w:spacing w:before="1"/>
              <w:ind w:left="110" w:right="128" w:firstLine="0"/>
            </w:pPr>
            <w:r>
              <w:t>Preparation</w:t>
            </w:r>
            <w:r>
              <w:rPr>
                <w:spacing w:val="34"/>
              </w:rPr>
              <w:t xml:space="preserve"> </w:t>
            </w:r>
            <w:r>
              <w:t>of</w:t>
            </w:r>
            <w:r>
              <w:rPr>
                <w:spacing w:val="36"/>
              </w:rPr>
              <w:t xml:space="preserve"> </w:t>
            </w:r>
            <w:r>
              <w:t>the</w:t>
            </w:r>
            <w:r>
              <w:rPr>
                <w:spacing w:val="36"/>
              </w:rPr>
              <w:t xml:space="preserve"> </w:t>
            </w:r>
            <w:r>
              <w:t>derivatives</w:t>
            </w:r>
            <w:r>
              <w:rPr>
                <w:spacing w:val="44"/>
              </w:rPr>
              <w:t xml:space="preserve"> </w:t>
            </w:r>
            <w:r>
              <w:t>and</w:t>
            </w:r>
            <w:r>
              <w:rPr>
                <w:spacing w:val="29"/>
              </w:rPr>
              <w:t xml:space="preserve"> </w:t>
            </w:r>
            <w:r>
              <w:t>confirmation</w:t>
            </w:r>
            <w:r>
              <w:rPr>
                <w:spacing w:val="39"/>
              </w:rPr>
              <w:t xml:space="preserve"> </w:t>
            </w:r>
            <w:r>
              <w:t>of</w:t>
            </w:r>
            <w:r>
              <w:rPr>
                <w:spacing w:val="41"/>
              </w:rPr>
              <w:t xml:space="preserve"> </w:t>
            </w:r>
            <w:r>
              <w:t>the</w:t>
            </w:r>
            <w:r>
              <w:rPr>
                <w:spacing w:val="27"/>
              </w:rPr>
              <w:t xml:space="preserve"> </w:t>
            </w:r>
            <w:r>
              <w:t>unknown</w:t>
            </w:r>
            <w:r>
              <w:rPr>
                <w:spacing w:val="33"/>
              </w:rPr>
              <w:t xml:space="preserve"> </w:t>
            </w:r>
            <w:r>
              <w:t>compound</w:t>
            </w:r>
            <w:r>
              <w:rPr>
                <w:spacing w:val="29"/>
              </w:rPr>
              <w:t xml:space="preserve"> </w:t>
            </w:r>
            <w:r>
              <w:t>by</w:t>
            </w:r>
            <w:r>
              <w:rPr>
                <w:spacing w:val="39"/>
              </w:rPr>
              <w:t xml:space="preserve"> </w:t>
            </w:r>
            <w:r>
              <w:t>melting</w:t>
            </w:r>
            <w:r>
              <w:rPr>
                <w:spacing w:val="-52"/>
              </w:rPr>
              <w:t xml:space="preserve"> </w:t>
            </w:r>
            <w:r>
              <w:t>point/</w:t>
            </w:r>
            <w:r>
              <w:rPr>
                <w:spacing w:val="2"/>
              </w:rPr>
              <w:t xml:space="preserve"> </w:t>
            </w:r>
            <w:r>
              <w:t>boiling</w:t>
            </w:r>
            <w:r>
              <w:rPr>
                <w:spacing w:val="-6"/>
              </w:rPr>
              <w:t xml:space="preserve"> </w:t>
            </w:r>
            <w:r>
              <w:t>point.</w:t>
            </w:r>
          </w:p>
          <w:p w14:paraId="55995333" w14:textId="77777777" w:rsidR="00BA2644" w:rsidRDefault="00B578E9">
            <w:pPr>
              <w:pStyle w:val="TableParagraph"/>
              <w:numPr>
                <w:ilvl w:val="0"/>
                <w:numId w:val="161"/>
              </w:numPr>
              <w:tabs>
                <w:tab w:val="left" w:pos="336"/>
              </w:tabs>
              <w:spacing w:line="242" w:lineRule="exact"/>
            </w:pPr>
            <w:r>
              <w:t>Minimum</w:t>
            </w:r>
            <w:r>
              <w:rPr>
                <w:spacing w:val="-13"/>
              </w:rPr>
              <w:t xml:space="preserve"> </w:t>
            </w:r>
            <w:r>
              <w:t>five</w:t>
            </w:r>
            <w:r>
              <w:rPr>
                <w:spacing w:val="-11"/>
              </w:rPr>
              <w:t xml:space="preserve"> </w:t>
            </w:r>
            <w:r>
              <w:t>unknown</w:t>
            </w:r>
            <w:r>
              <w:rPr>
                <w:spacing w:val="-4"/>
              </w:rPr>
              <w:t xml:space="preserve"> </w:t>
            </w:r>
            <w:r>
              <w:t>organic</w:t>
            </w:r>
            <w:r>
              <w:rPr>
                <w:spacing w:val="-2"/>
              </w:rPr>
              <w:t xml:space="preserve"> </w:t>
            </w:r>
            <w:r>
              <w:t>compounds</w:t>
            </w:r>
            <w:r>
              <w:rPr>
                <w:spacing w:val="2"/>
              </w:rPr>
              <w:t xml:space="preserve"> </w:t>
            </w:r>
            <w:r>
              <w:t>to</w:t>
            </w:r>
            <w:r>
              <w:rPr>
                <w:spacing w:val="-10"/>
              </w:rPr>
              <w:t xml:space="preserve"> </w:t>
            </w:r>
            <w:r>
              <w:t>be</w:t>
            </w:r>
            <w:r>
              <w:rPr>
                <w:spacing w:val="-11"/>
              </w:rPr>
              <w:t xml:space="preserve"> </w:t>
            </w:r>
            <w:r>
              <w:t>analyzed</w:t>
            </w:r>
            <w:r>
              <w:rPr>
                <w:spacing w:val="-9"/>
              </w:rPr>
              <w:t xml:space="preserve"> </w:t>
            </w:r>
            <w:r>
              <w:t>systematically.</w:t>
            </w:r>
          </w:p>
        </w:tc>
      </w:tr>
      <w:tr w:rsidR="00BA2644" w14:paraId="5F0F761A" w14:textId="77777777">
        <w:trPr>
          <w:trHeight w:val="287"/>
        </w:trPr>
        <w:tc>
          <w:tcPr>
            <w:tcW w:w="634" w:type="dxa"/>
          </w:tcPr>
          <w:p w14:paraId="50E6F8F3" w14:textId="77777777" w:rsidR="00BA2644" w:rsidRDefault="00B578E9">
            <w:pPr>
              <w:pStyle w:val="TableParagraph"/>
              <w:spacing w:line="249" w:lineRule="exact"/>
              <w:ind w:left="14"/>
              <w:jc w:val="center"/>
              <w:rPr>
                <w:b/>
              </w:rPr>
            </w:pPr>
            <w:r>
              <w:rPr>
                <w:b/>
              </w:rPr>
              <w:t>2</w:t>
            </w:r>
          </w:p>
        </w:tc>
        <w:tc>
          <w:tcPr>
            <w:tcW w:w="8509" w:type="dxa"/>
          </w:tcPr>
          <w:p w14:paraId="47E95FDD" w14:textId="77777777" w:rsidR="00BA2644" w:rsidRDefault="00B578E9">
            <w:pPr>
              <w:pStyle w:val="TableParagraph"/>
              <w:spacing w:before="10"/>
              <w:ind w:left="110"/>
            </w:pPr>
            <w:r>
              <w:rPr>
                <w:spacing w:val="-1"/>
              </w:rPr>
              <w:t>Preparation</w:t>
            </w:r>
            <w:r>
              <w:t xml:space="preserve"> </w:t>
            </w:r>
            <w:r>
              <w:rPr>
                <w:spacing w:val="-1"/>
              </w:rPr>
              <w:t>of</w:t>
            </w:r>
            <w:r>
              <w:rPr>
                <w:spacing w:val="2"/>
              </w:rPr>
              <w:t xml:space="preserve"> </w:t>
            </w:r>
            <w:r>
              <w:rPr>
                <w:spacing w:val="-1"/>
              </w:rPr>
              <w:t>suitable</w:t>
            </w:r>
            <w:r>
              <w:rPr>
                <w:spacing w:val="-14"/>
              </w:rPr>
              <w:t xml:space="preserve"> </w:t>
            </w:r>
            <w:r>
              <w:rPr>
                <w:spacing w:val="-1"/>
              </w:rPr>
              <w:t>solid</w:t>
            </w:r>
            <w:r>
              <w:t xml:space="preserve"> </w:t>
            </w:r>
            <w:r>
              <w:rPr>
                <w:spacing w:val="-1"/>
              </w:rPr>
              <w:t>derivatives</w:t>
            </w:r>
            <w:r>
              <w:rPr>
                <w:spacing w:val="6"/>
              </w:rPr>
              <w:t xml:space="preserve"> </w:t>
            </w:r>
            <w:r>
              <w:t>from</w:t>
            </w:r>
            <w:r>
              <w:rPr>
                <w:spacing w:val="-5"/>
              </w:rPr>
              <w:t xml:space="preserve"> </w:t>
            </w:r>
            <w:r>
              <w:t>organic</w:t>
            </w:r>
            <w:r>
              <w:rPr>
                <w:spacing w:val="2"/>
              </w:rPr>
              <w:t xml:space="preserve"> </w:t>
            </w:r>
            <w:r>
              <w:t>compounds.</w:t>
            </w:r>
          </w:p>
        </w:tc>
      </w:tr>
      <w:tr w:rsidR="00BA2644" w14:paraId="6812A5CA" w14:textId="77777777">
        <w:trPr>
          <w:trHeight w:val="292"/>
        </w:trPr>
        <w:tc>
          <w:tcPr>
            <w:tcW w:w="634" w:type="dxa"/>
          </w:tcPr>
          <w:p w14:paraId="6F32B4F6" w14:textId="77777777" w:rsidR="00BA2644" w:rsidRDefault="00B578E9">
            <w:pPr>
              <w:pStyle w:val="TableParagraph"/>
              <w:spacing w:before="1"/>
              <w:ind w:left="14"/>
              <w:jc w:val="center"/>
              <w:rPr>
                <w:b/>
              </w:rPr>
            </w:pPr>
            <w:r>
              <w:rPr>
                <w:b/>
              </w:rPr>
              <w:t>3</w:t>
            </w:r>
          </w:p>
        </w:tc>
        <w:tc>
          <w:tcPr>
            <w:tcW w:w="8509" w:type="dxa"/>
          </w:tcPr>
          <w:p w14:paraId="07552254" w14:textId="77777777" w:rsidR="00BA2644" w:rsidRDefault="00B578E9">
            <w:pPr>
              <w:pStyle w:val="TableParagraph"/>
              <w:spacing w:before="15"/>
              <w:ind w:left="110"/>
            </w:pPr>
            <w:r>
              <w:rPr>
                <w:spacing w:val="-1"/>
              </w:rPr>
              <w:t>Construction</w:t>
            </w:r>
            <w:r>
              <w:rPr>
                <w:spacing w:val="-13"/>
              </w:rPr>
              <w:t xml:space="preserve"> </w:t>
            </w:r>
            <w:r>
              <w:t>of</w:t>
            </w:r>
            <w:r>
              <w:rPr>
                <w:spacing w:val="4"/>
              </w:rPr>
              <w:t xml:space="preserve"> </w:t>
            </w:r>
            <w:r>
              <w:t>molecular</w:t>
            </w:r>
            <w:r>
              <w:rPr>
                <w:spacing w:val="4"/>
              </w:rPr>
              <w:t xml:space="preserve"> </w:t>
            </w:r>
            <w:r>
              <w:t>models.</w:t>
            </w:r>
          </w:p>
        </w:tc>
      </w:tr>
    </w:tbl>
    <w:p w14:paraId="2E6F15D8" w14:textId="77777777" w:rsidR="00BA2644" w:rsidRDefault="00BA2644">
      <w:pPr>
        <w:pStyle w:val="BodyText"/>
        <w:spacing w:before="4"/>
        <w:rPr>
          <w:sz w:val="13"/>
        </w:rPr>
      </w:pPr>
    </w:p>
    <w:p w14:paraId="76A5C2AD" w14:textId="77777777" w:rsidR="00BA2644" w:rsidRDefault="00B578E9">
      <w:pPr>
        <w:pStyle w:val="Heading3"/>
        <w:spacing w:before="92"/>
      </w:pPr>
      <w:r>
        <w:t>Reference</w:t>
      </w:r>
      <w:r>
        <w:rPr>
          <w:spacing w:val="-9"/>
        </w:rPr>
        <w:t xml:space="preserve"> </w:t>
      </w:r>
      <w:r>
        <w:t>Books</w:t>
      </w:r>
      <w:r>
        <w:rPr>
          <w:spacing w:val="-7"/>
        </w:rPr>
        <w:t xml:space="preserve"> </w:t>
      </w:r>
      <w:r>
        <w:t>(Latest</w:t>
      </w:r>
      <w:r>
        <w:rPr>
          <w:spacing w:val="-8"/>
        </w:rPr>
        <w:t xml:space="preserve"> </w:t>
      </w:r>
      <w:r>
        <w:t>Editions</w:t>
      </w:r>
      <w:r>
        <w:rPr>
          <w:spacing w:val="-4"/>
        </w:rPr>
        <w:t xml:space="preserve"> </w:t>
      </w:r>
      <w:r>
        <w:t>to</w:t>
      </w:r>
      <w:r>
        <w:rPr>
          <w:spacing w:val="-6"/>
        </w:rPr>
        <w:t xml:space="preserve"> </w:t>
      </w:r>
      <w:r>
        <w:t>be adopted):</w:t>
      </w:r>
    </w:p>
    <w:p w14:paraId="502A646D" w14:textId="77777777" w:rsidR="00BA2644" w:rsidRDefault="00B578E9">
      <w:pPr>
        <w:pStyle w:val="ListParagraph"/>
        <w:numPr>
          <w:ilvl w:val="0"/>
          <w:numId w:val="160"/>
        </w:numPr>
        <w:tabs>
          <w:tab w:val="left" w:pos="771"/>
        </w:tabs>
        <w:spacing w:line="251" w:lineRule="exact"/>
        <w:rPr>
          <w:sz w:val="21"/>
        </w:rPr>
      </w:pPr>
      <w:r>
        <w:t>Morrison</w:t>
      </w:r>
      <w:r>
        <w:rPr>
          <w:spacing w:val="-9"/>
        </w:rPr>
        <w:t xml:space="preserve"> </w:t>
      </w:r>
      <w:r>
        <w:t>R.</w:t>
      </w:r>
      <w:r>
        <w:rPr>
          <w:spacing w:val="-8"/>
        </w:rPr>
        <w:t xml:space="preserve"> </w:t>
      </w:r>
      <w:r>
        <w:t>T.,</w:t>
      </w:r>
      <w:r>
        <w:rPr>
          <w:spacing w:val="2"/>
        </w:rPr>
        <w:t xml:space="preserve"> </w:t>
      </w:r>
      <w:r>
        <w:t>Boyd</w:t>
      </w:r>
      <w:r>
        <w:rPr>
          <w:spacing w:val="-10"/>
        </w:rPr>
        <w:t xml:space="preserve"> </w:t>
      </w:r>
      <w:r>
        <w:t>R.</w:t>
      </w:r>
      <w:r>
        <w:rPr>
          <w:spacing w:val="2"/>
        </w:rPr>
        <w:t xml:space="preserve"> </w:t>
      </w:r>
      <w:r>
        <w:t>N.,</w:t>
      </w:r>
      <w:r>
        <w:rPr>
          <w:spacing w:val="-3"/>
        </w:rPr>
        <w:t xml:space="preserve"> </w:t>
      </w:r>
      <w:r>
        <w:t>Organic</w:t>
      </w:r>
      <w:r>
        <w:rPr>
          <w:spacing w:val="-2"/>
        </w:rPr>
        <w:t xml:space="preserve"> </w:t>
      </w:r>
      <w:r>
        <w:t>Chemistry,</w:t>
      </w:r>
      <w:r>
        <w:rPr>
          <w:spacing w:val="3"/>
        </w:rPr>
        <w:t xml:space="preserve"> </w:t>
      </w:r>
      <w:r>
        <w:t>6</w:t>
      </w:r>
      <w:r>
        <w:rPr>
          <w:vertAlign w:val="superscript"/>
        </w:rPr>
        <w:t>th</w:t>
      </w:r>
      <w:r>
        <w:rPr>
          <w:spacing w:val="-3"/>
        </w:rPr>
        <w:t xml:space="preserve"> </w:t>
      </w:r>
      <w:r>
        <w:t>edition,</w:t>
      </w:r>
      <w:r>
        <w:rPr>
          <w:spacing w:val="2"/>
        </w:rPr>
        <w:t xml:space="preserve"> </w:t>
      </w:r>
      <w:r>
        <w:rPr>
          <w:sz w:val="21"/>
        </w:rPr>
        <w:t>Prentice</w:t>
      </w:r>
      <w:r>
        <w:rPr>
          <w:spacing w:val="-10"/>
          <w:sz w:val="21"/>
        </w:rPr>
        <w:t xml:space="preserve"> </w:t>
      </w:r>
      <w:r>
        <w:rPr>
          <w:sz w:val="21"/>
        </w:rPr>
        <w:t>Hall,</w:t>
      </w:r>
      <w:r>
        <w:rPr>
          <w:spacing w:val="-7"/>
          <w:sz w:val="21"/>
        </w:rPr>
        <w:t xml:space="preserve"> </w:t>
      </w:r>
      <w:r>
        <w:rPr>
          <w:sz w:val="21"/>
        </w:rPr>
        <w:t>New</w:t>
      </w:r>
      <w:r>
        <w:rPr>
          <w:spacing w:val="-10"/>
          <w:sz w:val="21"/>
        </w:rPr>
        <w:t xml:space="preserve"> </w:t>
      </w:r>
      <w:r>
        <w:rPr>
          <w:sz w:val="21"/>
        </w:rPr>
        <w:t>Jersey,1992</w:t>
      </w:r>
    </w:p>
    <w:p w14:paraId="055B93ED" w14:textId="77777777" w:rsidR="00BA2644" w:rsidRDefault="00B578E9">
      <w:pPr>
        <w:pStyle w:val="ListParagraph"/>
        <w:numPr>
          <w:ilvl w:val="0"/>
          <w:numId w:val="160"/>
        </w:numPr>
        <w:tabs>
          <w:tab w:val="left" w:pos="767"/>
        </w:tabs>
        <w:spacing w:before="2" w:line="251" w:lineRule="exact"/>
        <w:ind w:left="766" w:hanging="227"/>
        <w:rPr>
          <w:sz w:val="21"/>
        </w:rPr>
      </w:pPr>
      <w:r>
        <w:t>Finar</w:t>
      </w:r>
      <w:r>
        <w:rPr>
          <w:spacing w:val="1"/>
        </w:rPr>
        <w:t xml:space="preserve"> </w:t>
      </w:r>
      <w:r>
        <w:t>I.</w:t>
      </w:r>
      <w:r>
        <w:rPr>
          <w:spacing w:val="-3"/>
        </w:rPr>
        <w:t xml:space="preserve"> </w:t>
      </w:r>
      <w:r>
        <w:t>L., Organic</w:t>
      </w:r>
      <w:r>
        <w:rPr>
          <w:spacing w:val="-3"/>
        </w:rPr>
        <w:t xml:space="preserve"> </w:t>
      </w:r>
      <w:r>
        <w:t>Chemistry,</w:t>
      </w:r>
      <w:r>
        <w:rPr>
          <w:spacing w:val="1"/>
        </w:rPr>
        <w:t xml:space="preserve"> </w:t>
      </w:r>
      <w:r>
        <w:t>Vol.</w:t>
      </w:r>
      <w:r>
        <w:rPr>
          <w:spacing w:val="1"/>
        </w:rPr>
        <w:t xml:space="preserve"> </w:t>
      </w:r>
      <w:r>
        <w:t>1,</w:t>
      </w:r>
      <w:r>
        <w:rPr>
          <w:spacing w:val="1"/>
        </w:rPr>
        <w:t xml:space="preserve"> </w:t>
      </w:r>
      <w:r>
        <w:rPr>
          <w:sz w:val="21"/>
        </w:rPr>
        <w:t>4</w:t>
      </w:r>
      <w:r>
        <w:rPr>
          <w:sz w:val="21"/>
          <w:vertAlign w:val="superscript"/>
        </w:rPr>
        <w:t>th</w:t>
      </w:r>
      <w:r>
        <w:rPr>
          <w:spacing w:val="-10"/>
          <w:sz w:val="21"/>
        </w:rPr>
        <w:t xml:space="preserve"> </w:t>
      </w:r>
      <w:r>
        <w:rPr>
          <w:sz w:val="21"/>
        </w:rPr>
        <w:t>edition,</w:t>
      </w:r>
      <w:r>
        <w:rPr>
          <w:spacing w:val="-3"/>
          <w:sz w:val="21"/>
        </w:rPr>
        <w:t xml:space="preserve"> </w:t>
      </w:r>
      <w:r>
        <w:rPr>
          <w:sz w:val="21"/>
        </w:rPr>
        <w:t>Pearson</w:t>
      </w:r>
      <w:r>
        <w:rPr>
          <w:spacing w:val="-13"/>
          <w:sz w:val="21"/>
        </w:rPr>
        <w:t xml:space="preserve"> </w:t>
      </w:r>
      <w:r>
        <w:rPr>
          <w:sz w:val="21"/>
        </w:rPr>
        <w:t>Publishing</w:t>
      </w:r>
      <w:r>
        <w:rPr>
          <w:spacing w:val="-12"/>
          <w:sz w:val="21"/>
        </w:rPr>
        <w:t xml:space="preserve"> </w:t>
      </w:r>
      <w:r>
        <w:rPr>
          <w:sz w:val="21"/>
        </w:rPr>
        <w:t>House,</w:t>
      </w:r>
      <w:r>
        <w:rPr>
          <w:spacing w:val="2"/>
          <w:sz w:val="21"/>
        </w:rPr>
        <w:t xml:space="preserve"> </w:t>
      </w:r>
      <w:r>
        <w:rPr>
          <w:sz w:val="21"/>
        </w:rPr>
        <w:t>Longman,</w:t>
      </w:r>
      <w:r>
        <w:rPr>
          <w:spacing w:val="-2"/>
          <w:sz w:val="21"/>
        </w:rPr>
        <w:t xml:space="preserve"> </w:t>
      </w:r>
      <w:r>
        <w:rPr>
          <w:sz w:val="21"/>
        </w:rPr>
        <w:t>1963</w:t>
      </w:r>
    </w:p>
    <w:p w14:paraId="254694E9" w14:textId="77777777" w:rsidR="00BA2644" w:rsidRDefault="00B578E9">
      <w:pPr>
        <w:pStyle w:val="ListParagraph"/>
        <w:numPr>
          <w:ilvl w:val="0"/>
          <w:numId w:val="160"/>
        </w:numPr>
        <w:tabs>
          <w:tab w:val="left" w:pos="810"/>
        </w:tabs>
        <w:spacing w:line="237" w:lineRule="auto"/>
        <w:ind w:left="814" w:right="1083" w:hanging="269"/>
      </w:pPr>
      <w:r>
        <w:t>Bahl</w:t>
      </w:r>
      <w:r>
        <w:rPr>
          <w:spacing w:val="29"/>
        </w:rPr>
        <w:t xml:space="preserve"> </w:t>
      </w:r>
      <w:r>
        <w:t>B.</w:t>
      </w:r>
      <w:r>
        <w:rPr>
          <w:spacing w:val="40"/>
        </w:rPr>
        <w:t xml:space="preserve"> </w:t>
      </w:r>
      <w:r>
        <w:t>S.,</w:t>
      </w:r>
      <w:r>
        <w:rPr>
          <w:spacing w:val="31"/>
        </w:rPr>
        <w:t xml:space="preserve"> </w:t>
      </w:r>
      <w:r>
        <w:t>Bahl</w:t>
      </w:r>
      <w:r>
        <w:rPr>
          <w:spacing w:val="29"/>
        </w:rPr>
        <w:t xml:space="preserve"> </w:t>
      </w:r>
      <w:r>
        <w:t>A.,</w:t>
      </w:r>
      <w:r>
        <w:rPr>
          <w:spacing w:val="30"/>
        </w:rPr>
        <w:t xml:space="preserve"> </w:t>
      </w:r>
      <w:r>
        <w:t>Textbook</w:t>
      </w:r>
      <w:r>
        <w:rPr>
          <w:spacing w:val="29"/>
        </w:rPr>
        <w:t xml:space="preserve"> </w:t>
      </w:r>
      <w:r>
        <w:t>of</w:t>
      </w:r>
      <w:r>
        <w:rPr>
          <w:spacing w:val="31"/>
        </w:rPr>
        <w:t xml:space="preserve"> </w:t>
      </w:r>
      <w:r>
        <w:t>Organic</w:t>
      </w:r>
      <w:r>
        <w:rPr>
          <w:spacing w:val="32"/>
        </w:rPr>
        <w:t xml:space="preserve"> </w:t>
      </w:r>
      <w:r>
        <w:t>Chemistry,</w:t>
      </w:r>
      <w:r>
        <w:rPr>
          <w:spacing w:val="35"/>
        </w:rPr>
        <w:t xml:space="preserve"> </w:t>
      </w:r>
      <w:r>
        <w:t>22</w:t>
      </w:r>
      <w:r>
        <w:rPr>
          <w:vertAlign w:val="superscript"/>
        </w:rPr>
        <w:t>nd</w:t>
      </w:r>
      <w:r>
        <w:rPr>
          <w:spacing w:val="30"/>
        </w:rPr>
        <w:t xml:space="preserve"> </w:t>
      </w:r>
      <w:r>
        <w:t>edition,</w:t>
      </w:r>
      <w:r>
        <w:rPr>
          <w:spacing w:val="39"/>
        </w:rPr>
        <w:t xml:space="preserve"> </w:t>
      </w:r>
      <w:r>
        <w:t>S.</w:t>
      </w:r>
      <w:r>
        <w:rPr>
          <w:spacing w:val="31"/>
        </w:rPr>
        <w:t xml:space="preserve"> </w:t>
      </w:r>
      <w:r>
        <w:t>Chand</w:t>
      </w:r>
      <w:r>
        <w:rPr>
          <w:spacing w:val="28"/>
        </w:rPr>
        <w:t xml:space="preserve"> </w:t>
      </w:r>
      <w:r>
        <w:t>publishing,</w:t>
      </w:r>
      <w:r>
        <w:rPr>
          <w:spacing w:val="41"/>
        </w:rPr>
        <w:t xml:space="preserve"> </w:t>
      </w:r>
      <w:r>
        <w:t>Delhi,</w:t>
      </w:r>
      <w:r>
        <w:rPr>
          <w:spacing w:val="-52"/>
        </w:rPr>
        <w:t xml:space="preserve"> </w:t>
      </w:r>
      <w:r>
        <w:t>India,</w:t>
      </w:r>
      <w:r>
        <w:rPr>
          <w:spacing w:val="10"/>
        </w:rPr>
        <w:t xml:space="preserve"> </w:t>
      </w:r>
      <w:r>
        <w:t>2017</w:t>
      </w:r>
    </w:p>
    <w:p w14:paraId="1FCB6FC2" w14:textId="77777777" w:rsidR="00BA2644" w:rsidRDefault="00B578E9">
      <w:pPr>
        <w:pStyle w:val="ListParagraph"/>
        <w:numPr>
          <w:ilvl w:val="0"/>
          <w:numId w:val="160"/>
        </w:numPr>
        <w:tabs>
          <w:tab w:val="left" w:pos="767"/>
        </w:tabs>
        <w:spacing w:before="6" w:line="249" w:lineRule="exact"/>
        <w:ind w:left="766" w:hanging="227"/>
      </w:pPr>
      <w:r>
        <w:t>Soni</w:t>
      </w:r>
      <w:r>
        <w:rPr>
          <w:spacing w:val="-10"/>
        </w:rPr>
        <w:t xml:space="preserve"> </w:t>
      </w:r>
      <w:r>
        <w:t>P.</w:t>
      </w:r>
      <w:r>
        <w:rPr>
          <w:spacing w:val="1"/>
        </w:rPr>
        <w:t xml:space="preserve"> </w:t>
      </w:r>
      <w:r>
        <w:t>L.,</w:t>
      </w:r>
      <w:r>
        <w:rPr>
          <w:spacing w:val="-3"/>
        </w:rPr>
        <w:t xml:space="preserve"> </w:t>
      </w:r>
      <w:r>
        <w:t>Organic</w:t>
      </w:r>
      <w:r>
        <w:rPr>
          <w:spacing w:val="-7"/>
        </w:rPr>
        <w:t xml:space="preserve"> </w:t>
      </w:r>
      <w:r>
        <w:t>Chemistry,</w:t>
      </w:r>
      <w:r>
        <w:rPr>
          <w:spacing w:val="1"/>
        </w:rPr>
        <w:t xml:space="preserve"> </w:t>
      </w:r>
      <w:r>
        <w:t>29</w:t>
      </w:r>
      <w:r>
        <w:rPr>
          <w:vertAlign w:val="superscript"/>
        </w:rPr>
        <w:t>th</w:t>
      </w:r>
      <w:r>
        <w:rPr>
          <w:spacing w:val="-3"/>
        </w:rPr>
        <w:t xml:space="preserve"> </w:t>
      </w:r>
      <w:r>
        <w:t>edition,</w:t>
      </w:r>
      <w:r>
        <w:rPr>
          <w:spacing w:val="1"/>
        </w:rPr>
        <w:t xml:space="preserve"> </w:t>
      </w:r>
      <w:r>
        <w:t>S.</w:t>
      </w:r>
      <w:r>
        <w:rPr>
          <w:spacing w:val="-8"/>
        </w:rPr>
        <w:t xml:space="preserve"> </w:t>
      </w:r>
      <w:r>
        <w:t>Chand</w:t>
      </w:r>
      <w:r>
        <w:rPr>
          <w:spacing w:val="-6"/>
        </w:rPr>
        <w:t xml:space="preserve"> </w:t>
      </w:r>
      <w:r>
        <w:t>publishing,</w:t>
      </w:r>
      <w:r>
        <w:rPr>
          <w:spacing w:val="1"/>
        </w:rPr>
        <w:t xml:space="preserve"> </w:t>
      </w:r>
      <w:r>
        <w:t>Delhi,</w:t>
      </w:r>
      <w:r>
        <w:rPr>
          <w:spacing w:val="2"/>
        </w:rPr>
        <w:t xml:space="preserve"> </w:t>
      </w:r>
      <w:r>
        <w:t>India,</w:t>
      </w:r>
      <w:r>
        <w:rPr>
          <w:spacing w:val="1"/>
        </w:rPr>
        <w:t xml:space="preserve"> </w:t>
      </w:r>
      <w:r>
        <w:t>2007</w:t>
      </w:r>
    </w:p>
    <w:p w14:paraId="5A8B3965" w14:textId="77777777" w:rsidR="00BA2644" w:rsidRDefault="00B578E9">
      <w:pPr>
        <w:pStyle w:val="ListParagraph"/>
        <w:numPr>
          <w:ilvl w:val="0"/>
          <w:numId w:val="160"/>
        </w:numPr>
        <w:tabs>
          <w:tab w:val="left" w:pos="776"/>
        </w:tabs>
        <w:spacing w:line="237" w:lineRule="auto"/>
        <w:ind w:left="814" w:right="1080" w:hanging="269"/>
        <w:rPr>
          <w:sz w:val="21"/>
        </w:rPr>
      </w:pPr>
      <w:r>
        <w:t>Mann</w:t>
      </w:r>
      <w:r>
        <w:rPr>
          <w:spacing w:val="-1"/>
        </w:rPr>
        <w:t xml:space="preserve"> </w:t>
      </w:r>
      <w:r>
        <w:t>F.</w:t>
      </w:r>
      <w:r>
        <w:rPr>
          <w:spacing w:val="6"/>
        </w:rPr>
        <w:t xml:space="preserve"> </w:t>
      </w:r>
      <w:r>
        <w:t>G.,</w:t>
      </w:r>
      <w:r>
        <w:rPr>
          <w:spacing w:val="1"/>
        </w:rPr>
        <w:t xml:space="preserve"> </w:t>
      </w:r>
      <w:r>
        <w:t>Practical</w:t>
      </w:r>
      <w:r>
        <w:rPr>
          <w:spacing w:val="1"/>
        </w:rPr>
        <w:t xml:space="preserve"> </w:t>
      </w:r>
      <w:r>
        <w:t>Organic</w:t>
      </w:r>
      <w:r>
        <w:rPr>
          <w:spacing w:val="1"/>
        </w:rPr>
        <w:t xml:space="preserve"> </w:t>
      </w:r>
      <w:r>
        <w:t>Chemistry,</w:t>
      </w:r>
      <w:r>
        <w:rPr>
          <w:spacing w:val="7"/>
        </w:rPr>
        <w:t xml:space="preserve"> </w:t>
      </w:r>
      <w:r>
        <w:rPr>
          <w:sz w:val="21"/>
        </w:rPr>
        <w:t>4</w:t>
      </w:r>
      <w:r>
        <w:rPr>
          <w:sz w:val="21"/>
          <w:vertAlign w:val="superscript"/>
        </w:rPr>
        <w:t>th</w:t>
      </w:r>
      <w:r>
        <w:rPr>
          <w:spacing w:val="-1"/>
          <w:sz w:val="21"/>
        </w:rPr>
        <w:t xml:space="preserve"> </w:t>
      </w:r>
      <w:r>
        <w:rPr>
          <w:sz w:val="21"/>
        </w:rPr>
        <w:t>Edition,</w:t>
      </w:r>
      <w:r>
        <w:rPr>
          <w:spacing w:val="11"/>
          <w:sz w:val="21"/>
        </w:rPr>
        <w:t xml:space="preserve"> </w:t>
      </w:r>
      <w:r>
        <w:t>Bernard Charles</w:t>
      </w:r>
      <w:r>
        <w:rPr>
          <w:spacing w:val="9"/>
        </w:rPr>
        <w:t xml:space="preserve"> </w:t>
      </w:r>
      <w:r>
        <w:t>Saunders,</w:t>
      </w:r>
      <w:r>
        <w:rPr>
          <w:spacing w:val="12"/>
        </w:rPr>
        <w:t xml:space="preserve"> </w:t>
      </w:r>
      <w:r>
        <w:rPr>
          <w:sz w:val="21"/>
        </w:rPr>
        <w:t>Longman,</w:t>
      </w:r>
      <w:r>
        <w:rPr>
          <w:spacing w:val="7"/>
          <w:sz w:val="21"/>
        </w:rPr>
        <w:t xml:space="preserve"> </w:t>
      </w:r>
      <w:r>
        <w:rPr>
          <w:sz w:val="21"/>
        </w:rPr>
        <w:t>London,</w:t>
      </w:r>
      <w:r>
        <w:rPr>
          <w:spacing w:val="-50"/>
          <w:sz w:val="21"/>
        </w:rPr>
        <w:t xml:space="preserve"> </w:t>
      </w:r>
      <w:r>
        <w:rPr>
          <w:sz w:val="21"/>
        </w:rPr>
        <w:t>New</w:t>
      </w:r>
      <w:r>
        <w:rPr>
          <w:spacing w:val="-8"/>
          <w:sz w:val="21"/>
        </w:rPr>
        <w:t xml:space="preserve"> </w:t>
      </w:r>
      <w:r>
        <w:rPr>
          <w:sz w:val="21"/>
        </w:rPr>
        <w:t>York</w:t>
      </w:r>
      <w:r>
        <w:rPr>
          <w:spacing w:val="-9"/>
          <w:sz w:val="21"/>
        </w:rPr>
        <w:t xml:space="preserve"> </w:t>
      </w:r>
      <w:r>
        <w:rPr>
          <w:sz w:val="21"/>
        </w:rPr>
        <w:t>and</w:t>
      </w:r>
      <w:r>
        <w:rPr>
          <w:spacing w:val="-10"/>
          <w:sz w:val="21"/>
        </w:rPr>
        <w:t xml:space="preserve"> </w:t>
      </w:r>
      <w:r>
        <w:rPr>
          <w:sz w:val="21"/>
        </w:rPr>
        <w:t>Toronto,</w:t>
      </w:r>
      <w:r>
        <w:rPr>
          <w:spacing w:val="5"/>
          <w:sz w:val="21"/>
        </w:rPr>
        <w:t xml:space="preserve"> </w:t>
      </w:r>
      <w:r>
        <w:rPr>
          <w:sz w:val="21"/>
        </w:rPr>
        <w:t>1960</w:t>
      </w:r>
    </w:p>
    <w:p w14:paraId="2A25C251" w14:textId="77777777" w:rsidR="00BA2644" w:rsidRDefault="00B578E9">
      <w:pPr>
        <w:pStyle w:val="ListParagraph"/>
        <w:numPr>
          <w:ilvl w:val="0"/>
          <w:numId w:val="160"/>
        </w:numPr>
        <w:tabs>
          <w:tab w:val="left" w:pos="771"/>
        </w:tabs>
        <w:spacing w:before="1"/>
        <w:ind w:left="814" w:right="1083" w:hanging="269"/>
      </w:pPr>
      <w:r>
        <w:t>Vogel A.I., Vogel’s textbook</w:t>
      </w:r>
      <w:r>
        <w:rPr>
          <w:spacing w:val="-6"/>
        </w:rPr>
        <w:t xml:space="preserve"> </w:t>
      </w:r>
      <w:r>
        <w:t>of</w:t>
      </w:r>
      <w:r>
        <w:rPr>
          <w:spacing w:val="-3"/>
        </w:rPr>
        <w:t xml:space="preserve"> </w:t>
      </w:r>
      <w:r>
        <w:t>Practical</w:t>
      </w:r>
      <w:r>
        <w:rPr>
          <w:spacing w:val="-4"/>
        </w:rPr>
        <w:t xml:space="preserve"> </w:t>
      </w:r>
      <w:r>
        <w:t>Organic</w:t>
      </w:r>
      <w:r>
        <w:rPr>
          <w:spacing w:val="-4"/>
        </w:rPr>
        <w:t xml:space="preserve"> </w:t>
      </w:r>
      <w:r>
        <w:t>Chemistry,</w:t>
      </w:r>
      <w:r>
        <w:rPr>
          <w:spacing w:val="7"/>
        </w:rPr>
        <w:t xml:space="preserve"> </w:t>
      </w:r>
      <w:r>
        <w:t>5</w:t>
      </w:r>
      <w:r>
        <w:rPr>
          <w:vertAlign w:val="superscript"/>
        </w:rPr>
        <w:t>th</w:t>
      </w:r>
      <w:r>
        <w:rPr>
          <w:spacing w:val="-4"/>
        </w:rPr>
        <w:t xml:space="preserve"> </w:t>
      </w:r>
      <w:r>
        <w:t>edition,</w:t>
      </w:r>
      <w:r>
        <w:rPr>
          <w:spacing w:val="6"/>
        </w:rPr>
        <w:t xml:space="preserve"> </w:t>
      </w:r>
      <w:r>
        <w:t>Pearson</w:t>
      </w:r>
      <w:r>
        <w:rPr>
          <w:spacing w:val="-10"/>
        </w:rPr>
        <w:t xml:space="preserve"> </w:t>
      </w:r>
      <w:r>
        <w:t>Publishing</w:t>
      </w:r>
      <w:r>
        <w:rPr>
          <w:spacing w:val="-10"/>
        </w:rPr>
        <w:t xml:space="preserve"> </w:t>
      </w:r>
      <w:r>
        <w:t>House,</w:t>
      </w:r>
      <w:r>
        <w:rPr>
          <w:spacing w:val="-52"/>
        </w:rPr>
        <w:t xml:space="preserve"> </w:t>
      </w:r>
      <w:r>
        <w:t>India,</w:t>
      </w:r>
      <w:r>
        <w:rPr>
          <w:spacing w:val="10"/>
        </w:rPr>
        <w:t xml:space="preserve"> </w:t>
      </w:r>
      <w:r>
        <w:t>1989</w:t>
      </w:r>
    </w:p>
    <w:p w14:paraId="059C631D" w14:textId="77777777" w:rsidR="00BA2644" w:rsidRDefault="00B578E9">
      <w:pPr>
        <w:pStyle w:val="ListParagraph"/>
        <w:numPr>
          <w:ilvl w:val="0"/>
          <w:numId w:val="160"/>
        </w:numPr>
        <w:tabs>
          <w:tab w:val="left" w:pos="815"/>
        </w:tabs>
        <w:spacing w:before="5" w:line="237" w:lineRule="auto"/>
        <w:ind w:left="814" w:right="1712" w:hanging="269"/>
      </w:pPr>
      <w:r>
        <w:t>Vishnoi</w:t>
      </w:r>
      <w:r>
        <w:rPr>
          <w:spacing w:val="-1"/>
        </w:rPr>
        <w:t xml:space="preserve"> </w:t>
      </w:r>
      <w:r>
        <w:t>N.</w:t>
      </w:r>
      <w:r>
        <w:rPr>
          <w:spacing w:val="13"/>
        </w:rPr>
        <w:t xml:space="preserve"> </w:t>
      </w:r>
      <w:r>
        <w:t>K.,</w:t>
      </w:r>
      <w:r>
        <w:rPr>
          <w:spacing w:val="9"/>
        </w:rPr>
        <w:t xml:space="preserve"> </w:t>
      </w:r>
      <w:r>
        <w:t>Advanced</w:t>
      </w:r>
      <w:r>
        <w:rPr>
          <w:spacing w:val="-2"/>
        </w:rPr>
        <w:t xml:space="preserve"> </w:t>
      </w:r>
      <w:r>
        <w:t>Practical</w:t>
      </w:r>
      <w:r>
        <w:rPr>
          <w:spacing w:val="4"/>
        </w:rPr>
        <w:t xml:space="preserve"> </w:t>
      </w:r>
      <w:r>
        <w:t>Organic</w:t>
      </w:r>
      <w:r>
        <w:rPr>
          <w:spacing w:val="5"/>
        </w:rPr>
        <w:t xml:space="preserve"> </w:t>
      </w:r>
      <w:r>
        <w:t>Chemistry,</w:t>
      </w:r>
      <w:r>
        <w:rPr>
          <w:spacing w:val="14"/>
        </w:rPr>
        <w:t xml:space="preserve"> </w:t>
      </w:r>
      <w:r>
        <w:t>1</w:t>
      </w:r>
      <w:r>
        <w:rPr>
          <w:vertAlign w:val="superscript"/>
        </w:rPr>
        <w:t>st</w:t>
      </w:r>
      <w:r>
        <w:rPr>
          <w:spacing w:val="7"/>
        </w:rPr>
        <w:t xml:space="preserve"> </w:t>
      </w:r>
      <w:r>
        <w:t>edition,</w:t>
      </w:r>
      <w:r>
        <w:rPr>
          <w:spacing w:val="13"/>
        </w:rPr>
        <w:t xml:space="preserve"> </w:t>
      </w:r>
      <w:r>
        <w:t>Vikas</w:t>
      </w:r>
      <w:r>
        <w:rPr>
          <w:spacing w:val="8"/>
        </w:rPr>
        <w:t xml:space="preserve"> </w:t>
      </w:r>
      <w:r>
        <w:t>Publishing</w:t>
      </w:r>
      <w:r>
        <w:rPr>
          <w:spacing w:val="-2"/>
        </w:rPr>
        <w:t xml:space="preserve"> </w:t>
      </w:r>
      <w:r>
        <w:t>House,</w:t>
      </w:r>
      <w:r>
        <w:rPr>
          <w:spacing w:val="-52"/>
        </w:rPr>
        <w:t xml:space="preserve"> </w:t>
      </w:r>
      <w:r>
        <w:t>Mumbai,</w:t>
      </w:r>
      <w:r>
        <w:rPr>
          <w:spacing w:val="9"/>
        </w:rPr>
        <w:t xml:space="preserve"> </w:t>
      </w:r>
      <w:r>
        <w:t>1979</w:t>
      </w:r>
    </w:p>
    <w:p w14:paraId="5B93002A" w14:textId="77777777" w:rsidR="00BA2644" w:rsidRDefault="00B578E9">
      <w:pPr>
        <w:pStyle w:val="ListParagraph"/>
        <w:numPr>
          <w:ilvl w:val="0"/>
          <w:numId w:val="160"/>
        </w:numPr>
        <w:tabs>
          <w:tab w:val="left" w:pos="815"/>
        </w:tabs>
        <w:spacing w:before="1"/>
        <w:ind w:left="814" w:right="1687" w:hanging="269"/>
      </w:pPr>
      <w:r>
        <w:t>Engel</w:t>
      </w:r>
      <w:r>
        <w:rPr>
          <w:spacing w:val="48"/>
        </w:rPr>
        <w:t xml:space="preserve"> </w:t>
      </w:r>
      <w:r>
        <w:t>R.</w:t>
      </w:r>
      <w:r>
        <w:rPr>
          <w:spacing w:val="7"/>
        </w:rPr>
        <w:t xml:space="preserve"> </w:t>
      </w:r>
      <w:r>
        <w:t>G.,</w:t>
      </w:r>
      <w:r>
        <w:rPr>
          <w:spacing w:val="4"/>
        </w:rPr>
        <w:t xml:space="preserve"> </w:t>
      </w:r>
      <w:r>
        <w:t>Pavia</w:t>
      </w:r>
      <w:r>
        <w:rPr>
          <w:spacing w:val="8"/>
        </w:rPr>
        <w:t xml:space="preserve"> </w:t>
      </w:r>
      <w:r>
        <w:t>D.</w:t>
      </w:r>
      <w:r>
        <w:rPr>
          <w:spacing w:val="7"/>
        </w:rPr>
        <w:t xml:space="preserve"> </w:t>
      </w:r>
      <w:r>
        <w:t>L.,</w:t>
      </w:r>
      <w:r>
        <w:rPr>
          <w:spacing w:val="7"/>
        </w:rPr>
        <w:t xml:space="preserve"> </w:t>
      </w:r>
      <w:r>
        <w:t>Lampman</w:t>
      </w:r>
      <w:r>
        <w:rPr>
          <w:spacing w:val="48"/>
        </w:rPr>
        <w:t xml:space="preserve"> </w:t>
      </w:r>
      <w:r>
        <w:t>G.</w:t>
      </w:r>
      <w:r>
        <w:rPr>
          <w:spacing w:val="7"/>
        </w:rPr>
        <w:t xml:space="preserve"> </w:t>
      </w:r>
      <w:r>
        <w:t>N.,</w:t>
      </w:r>
      <w:r>
        <w:rPr>
          <w:spacing w:val="7"/>
        </w:rPr>
        <w:t xml:space="preserve"> </w:t>
      </w:r>
      <w:r>
        <w:t>Kriz</w:t>
      </w:r>
      <w:r>
        <w:rPr>
          <w:spacing w:val="-1"/>
        </w:rPr>
        <w:t xml:space="preserve"> </w:t>
      </w:r>
      <w:r>
        <w:t>G.</w:t>
      </w:r>
      <w:r>
        <w:rPr>
          <w:spacing w:val="4"/>
        </w:rPr>
        <w:t xml:space="preserve"> </w:t>
      </w:r>
      <w:r>
        <w:t>S.,</w:t>
      </w:r>
      <w:r>
        <w:rPr>
          <w:spacing w:val="3"/>
        </w:rPr>
        <w:t xml:space="preserve"> </w:t>
      </w:r>
      <w:r>
        <w:t>Introduction</w:t>
      </w:r>
      <w:r>
        <w:rPr>
          <w:spacing w:val="48"/>
        </w:rPr>
        <w:t xml:space="preserve"> </w:t>
      </w:r>
      <w:r>
        <w:t>to</w:t>
      </w:r>
      <w:r>
        <w:rPr>
          <w:spacing w:val="48"/>
        </w:rPr>
        <w:t xml:space="preserve"> </w:t>
      </w:r>
      <w:r>
        <w:t>Organic</w:t>
      </w:r>
      <w:r>
        <w:rPr>
          <w:spacing w:val="-1"/>
        </w:rPr>
        <w:t xml:space="preserve"> </w:t>
      </w:r>
      <w:r>
        <w:t>Laboratory</w:t>
      </w:r>
      <w:r>
        <w:rPr>
          <w:spacing w:val="-52"/>
        </w:rPr>
        <w:t xml:space="preserve"> </w:t>
      </w:r>
      <w:r>
        <w:t>Techniques,</w:t>
      </w:r>
      <w:r>
        <w:rPr>
          <w:spacing w:val="10"/>
        </w:rPr>
        <w:t xml:space="preserve"> </w:t>
      </w:r>
      <w:r>
        <w:t>Cengage</w:t>
      </w:r>
      <w:r>
        <w:rPr>
          <w:spacing w:val="-9"/>
        </w:rPr>
        <w:t xml:space="preserve"> </w:t>
      </w:r>
      <w:r>
        <w:t>Learning,</w:t>
      </w:r>
      <w:r>
        <w:rPr>
          <w:spacing w:val="11"/>
        </w:rPr>
        <w:t xml:space="preserve"> </w:t>
      </w:r>
      <w:r>
        <w:t>India,</w:t>
      </w:r>
      <w:r>
        <w:rPr>
          <w:spacing w:val="8"/>
        </w:rPr>
        <w:t xml:space="preserve"> </w:t>
      </w:r>
      <w:r>
        <w:t>2010</w:t>
      </w:r>
    </w:p>
    <w:p w14:paraId="35446963" w14:textId="7876D87B" w:rsidR="00BA2644" w:rsidRPr="007725A4" w:rsidRDefault="00B578E9" w:rsidP="007725A4">
      <w:pPr>
        <w:pStyle w:val="ListParagraph"/>
        <w:numPr>
          <w:ilvl w:val="0"/>
          <w:numId w:val="160"/>
        </w:numPr>
        <w:tabs>
          <w:tab w:val="left" w:pos="805"/>
        </w:tabs>
        <w:spacing w:before="1" w:line="237" w:lineRule="auto"/>
        <w:ind w:left="814" w:right="1071" w:hanging="269"/>
        <w:rPr>
          <w:sz w:val="23"/>
        </w:rPr>
      </w:pPr>
      <w:r>
        <w:t>Ahluwalia</w:t>
      </w:r>
      <w:r w:rsidRPr="007725A4">
        <w:rPr>
          <w:spacing w:val="38"/>
        </w:rPr>
        <w:t xml:space="preserve"> </w:t>
      </w:r>
      <w:r>
        <w:t>V.</w:t>
      </w:r>
      <w:r w:rsidRPr="007725A4">
        <w:rPr>
          <w:spacing w:val="38"/>
        </w:rPr>
        <w:t xml:space="preserve"> </w:t>
      </w:r>
      <w:r>
        <w:t>K.,</w:t>
      </w:r>
      <w:r w:rsidRPr="007725A4">
        <w:rPr>
          <w:spacing w:val="29"/>
        </w:rPr>
        <w:t xml:space="preserve"> </w:t>
      </w:r>
      <w:r>
        <w:t>Parashar</w:t>
      </w:r>
      <w:r w:rsidRPr="007725A4">
        <w:rPr>
          <w:spacing w:val="29"/>
        </w:rPr>
        <w:t xml:space="preserve"> </w:t>
      </w:r>
      <w:r>
        <w:t>R.</w:t>
      </w:r>
      <w:r w:rsidRPr="007725A4">
        <w:rPr>
          <w:spacing w:val="34"/>
        </w:rPr>
        <w:t xml:space="preserve"> </w:t>
      </w:r>
      <w:r>
        <w:t>K.,</w:t>
      </w:r>
      <w:r w:rsidRPr="007725A4">
        <w:rPr>
          <w:spacing w:val="28"/>
        </w:rPr>
        <w:t xml:space="preserve"> </w:t>
      </w:r>
      <w:r>
        <w:t>Organic</w:t>
      </w:r>
      <w:r w:rsidRPr="007725A4">
        <w:rPr>
          <w:spacing w:val="29"/>
        </w:rPr>
        <w:t xml:space="preserve"> </w:t>
      </w:r>
      <w:r>
        <w:t>Reaction</w:t>
      </w:r>
      <w:r w:rsidRPr="007725A4">
        <w:rPr>
          <w:spacing w:val="27"/>
        </w:rPr>
        <w:t xml:space="preserve"> </w:t>
      </w:r>
      <w:r>
        <w:t>Mechanisms,</w:t>
      </w:r>
      <w:r w:rsidRPr="007725A4">
        <w:rPr>
          <w:spacing w:val="40"/>
        </w:rPr>
        <w:t xml:space="preserve"> </w:t>
      </w:r>
      <w:r>
        <w:t>4</w:t>
      </w:r>
      <w:r w:rsidRPr="007725A4">
        <w:rPr>
          <w:vertAlign w:val="superscript"/>
        </w:rPr>
        <w:t>th</w:t>
      </w:r>
      <w:r w:rsidRPr="007725A4">
        <w:rPr>
          <w:spacing w:val="29"/>
        </w:rPr>
        <w:t xml:space="preserve"> </w:t>
      </w:r>
      <w:r>
        <w:t>edition,</w:t>
      </w:r>
      <w:r w:rsidRPr="007725A4">
        <w:rPr>
          <w:spacing w:val="38"/>
        </w:rPr>
        <w:t xml:space="preserve"> </w:t>
      </w:r>
      <w:r>
        <w:t>Narosa</w:t>
      </w:r>
      <w:r w:rsidRPr="007725A4">
        <w:rPr>
          <w:spacing w:val="30"/>
        </w:rPr>
        <w:t xml:space="preserve"> </w:t>
      </w:r>
      <w:r>
        <w:t>Publishing</w:t>
      </w:r>
      <w:r w:rsidRPr="007725A4">
        <w:rPr>
          <w:spacing w:val="-52"/>
        </w:rPr>
        <w:t xml:space="preserve"> </w:t>
      </w:r>
      <w:r>
        <w:t>House,</w:t>
      </w:r>
      <w:r w:rsidRPr="007725A4">
        <w:rPr>
          <w:spacing w:val="9"/>
        </w:rPr>
        <w:t xml:space="preserve"> </w:t>
      </w:r>
      <w:r>
        <w:t>2010</w:t>
      </w:r>
    </w:p>
    <w:p w14:paraId="0A312626" w14:textId="77777777" w:rsidR="00D07158" w:rsidRDefault="00D07158">
      <w:pPr>
        <w:pStyle w:val="Heading3"/>
        <w:ind w:left="415" w:right="459"/>
        <w:jc w:val="center"/>
        <w:rPr>
          <w:u w:val="single"/>
        </w:rPr>
      </w:pPr>
      <w:bookmarkStart w:id="52" w:name="BP209P"/>
      <w:bookmarkEnd w:id="52"/>
    </w:p>
    <w:p w14:paraId="4E3B5068" w14:textId="77777777" w:rsidR="00D07158" w:rsidRDefault="00D07158">
      <w:pPr>
        <w:pStyle w:val="Heading3"/>
        <w:ind w:left="415" w:right="459"/>
        <w:jc w:val="center"/>
        <w:rPr>
          <w:u w:val="single"/>
        </w:rPr>
      </w:pPr>
    </w:p>
    <w:p w14:paraId="151E96B8" w14:textId="77777777" w:rsidR="00D07158" w:rsidRDefault="00D07158">
      <w:pPr>
        <w:pStyle w:val="Heading3"/>
        <w:ind w:left="415" w:right="459"/>
        <w:jc w:val="center"/>
        <w:rPr>
          <w:u w:val="single"/>
        </w:rPr>
      </w:pPr>
    </w:p>
    <w:p w14:paraId="1C8BBAF5" w14:textId="548889E2" w:rsidR="00BA2644" w:rsidRDefault="00B578E9">
      <w:pPr>
        <w:pStyle w:val="Heading3"/>
        <w:ind w:left="415" w:right="459"/>
        <w:jc w:val="center"/>
      </w:pPr>
      <w:r>
        <w:rPr>
          <w:u w:val="single"/>
        </w:rPr>
        <w:t>BP209P</w:t>
      </w:r>
    </w:p>
    <w:p w14:paraId="2A880457" w14:textId="3D81B232" w:rsidR="00BA2644" w:rsidRDefault="00B578E9" w:rsidP="007725A4">
      <w:pPr>
        <w:spacing w:line="251" w:lineRule="exact"/>
        <w:ind w:left="410" w:right="459"/>
        <w:jc w:val="center"/>
        <w:rPr>
          <w:b/>
          <w:sz w:val="13"/>
        </w:rPr>
      </w:pPr>
      <w:r>
        <w:rPr>
          <w:b/>
          <w:u w:val="single"/>
        </w:rPr>
        <w:t>BIOCHEMISTRY</w:t>
      </w:r>
      <w:r>
        <w:rPr>
          <w:b/>
          <w:spacing w:val="-9"/>
          <w:u w:val="single"/>
        </w:rPr>
        <w:t xml:space="preserve"> </w:t>
      </w:r>
      <w:r>
        <w:rPr>
          <w:b/>
          <w:u w:val="single"/>
        </w:rPr>
        <w:t>(Practical)</w:t>
      </w:r>
    </w:p>
    <w:p w14:paraId="3F1B3DAB" w14:textId="77777777" w:rsidR="00BA2644" w:rsidRDefault="00B578E9">
      <w:pPr>
        <w:pStyle w:val="Heading3"/>
        <w:spacing w:before="92"/>
        <w:rPr>
          <w:b w:val="0"/>
        </w:rPr>
      </w:pPr>
      <w:bookmarkStart w:id="53" w:name="Course_Objectives:_(19)"/>
      <w:bookmarkEnd w:id="53"/>
      <w:r>
        <w:t>Course</w:t>
      </w:r>
      <w:r>
        <w:rPr>
          <w:spacing w:val="-8"/>
        </w:rPr>
        <w:t xml:space="preserve"> </w:t>
      </w:r>
      <w:r>
        <w:t>Objectives</w:t>
      </w:r>
      <w:r>
        <w:rPr>
          <w:b w:val="0"/>
        </w:rPr>
        <w:t>:</w:t>
      </w:r>
    </w:p>
    <w:p w14:paraId="33092714" w14:textId="7B3AB5A6" w:rsidR="00BB7771" w:rsidRDefault="00B578E9" w:rsidP="00C821C0">
      <w:pPr>
        <w:pStyle w:val="BodyText"/>
        <w:spacing w:line="237" w:lineRule="auto"/>
        <w:ind w:left="545" w:right="992"/>
        <w:rPr>
          <w:spacing w:val="-1"/>
        </w:rPr>
      </w:pPr>
      <w:r>
        <w:t>To</w:t>
      </w:r>
      <w:r>
        <w:rPr>
          <w:spacing w:val="14"/>
        </w:rPr>
        <w:t xml:space="preserve"> </w:t>
      </w:r>
      <w:r>
        <w:t>get</w:t>
      </w:r>
      <w:r>
        <w:rPr>
          <w:spacing w:val="24"/>
        </w:rPr>
        <w:t xml:space="preserve"> </w:t>
      </w:r>
      <w:r>
        <w:t>the</w:t>
      </w:r>
      <w:r>
        <w:rPr>
          <w:spacing w:val="17"/>
        </w:rPr>
        <w:t xml:space="preserve"> </w:t>
      </w:r>
      <w:r>
        <w:t>learner</w:t>
      </w:r>
      <w:r>
        <w:rPr>
          <w:spacing w:val="31"/>
        </w:rPr>
        <w:t xml:space="preserve"> </w:t>
      </w:r>
      <w:r>
        <w:t>introduced</w:t>
      </w:r>
      <w:r>
        <w:rPr>
          <w:spacing w:val="15"/>
        </w:rPr>
        <w:t xml:space="preserve"> </w:t>
      </w:r>
      <w:r>
        <w:t>to</w:t>
      </w:r>
      <w:r>
        <w:rPr>
          <w:spacing w:val="14"/>
        </w:rPr>
        <w:t xml:space="preserve"> </w:t>
      </w:r>
      <w:r>
        <w:t>the</w:t>
      </w:r>
      <w:r>
        <w:rPr>
          <w:spacing w:val="12"/>
        </w:rPr>
        <w:t xml:space="preserve"> </w:t>
      </w:r>
      <w:r>
        <w:t>basic</w:t>
      </w:r>
      <w:r>
        <w:rPr>
          <w:spacing w:val="21"/>
        </w:rPr>
        <w:t xml:space="preserve"> </w:t>
      </w:r>
      <w:r>
        <w:t>principles</w:t>
      </w:r>
      <w:r>
        <w:rPr>
          <w:spacing w:val="28"/>
        </w:rPr>
        <w:t xml:space="preserve"> </w:t>
      </w:r>
      <w:r>
        <w:t>of</w:t>
      </w:r>
      <w:r>
        <w:rPr>
          <w:spacing w:val="26"/>
        </w:rPr>
        <w:t xml:space="preserve"> </w:t>
      </w:r>
      <w:r>
        <w:t>qualitative</w:t>
      </w:r>
      <w:r>
        <w:rPr>
          <w:spacing w:val="13"/>
        </w:rPr>
        <w:t xml:space="preserve"> </w:t>
      </w:r>
      <w:r>
        <w:t>and</w:t>
      </w:r>
      <w:r>
        <w:rPr>
          <w:spacing w:val="23"/>
        </w:rPr>
        <w:t xml:space="preserve"> </w:t>
      </w:r>
      <w:r>
        <w:t>quantitative</w:t>
      </w:r>
      <w:r>
        <w:rPr>
          <w:spacing w:val="17"/>
        </w:rPr>
        <w:t xml:space="preserve"> </w:t>
      </w:r>
      <w:r>
        <w:t>determination</w:t>
      </w:r>
      <w:r>
        <w:rPr>
          <w:spacing w:val="25"/>
        </w:rPr>
        <w:t xml:space="preserve"> </w:t>
      </w:r>
      <w:r>
        <w:t>of</w:t>
      </w:r>
      <w:r>
        <w:rPr>
          <w:spacing w:val="-52"/>
        </w:rPr>
        <w:t xml:space="preserve"> </w:t>
      </w:r>
      <w:r>
        <w:t>important</w:t>
      </w:r>
      <w:r>
        <w:rPr>
          <w:spacing w:val="4"/>
        </w:rPr>
        <w:t xml:space="preserve"> </w:t>
      </w:r>
      <w:r>
        <w:t>biomolecules.</w:t>
      </w:r>
      <w:bookmarkStart w:id="54" w:name="Course_Outcomes_(5)"/>
      <w:bookmarkEnd w:id="54"/>
    </w:p>
    <w:p w14:paraId="6A713B13" w14:textId="0B937556" w:rsidR="00BA2644" w:rsidRDefault="00B578E9">
      <w:pPr>
        <w:pStyle w:val="Heading3"/>
        <w:spacing w:before="1" w:line="249" w:lineRule="exact"/>
      </w:pPr>
      <w:r>
        <w:rPr>
          <w:spacing w:val="-1"/>
        </w:rPr>
        <w:t>Course</w:t>
      </w:r>
      <w:r>
        <w:rPr>
          <w:spacing w:val="-12"/>
        </w:rPr>
        <w:t xml:space="preserve"> </w:t>
      </w:r>
      <w:r>
        <w:t>Outcomes</w:t>
      </w:r>
    </w:p>
    <w:p w14:paraId="14F429D6" w14:textId="77777777" w:rsidR="00BA2644" w:rsidRPr="00BB7771" w:rsidRDefault="00B578E9">
      <w:pPr>
        <w:pStyle w:val="BodyText"/>
        <w:spacing w:line="247" w:lineRule="exact"/>
        <w:ind w:left="545"/>
      </w:pPr>
      <w:r w:rsidRPr="00BB7771">
        <w:t>The</w:t>
      </w:r>
      <w:r w:rsidRPr="00BB7771">
        <w:rPr>
          <w:spacing w:val="-10"/>
        </w:rPr>
        <w:t xml:space="preserve"> </w:t>
      </w:r>
      <w:r w:rsidRPr="00BB7771">
        <w:t>learner</w:t>
      </w:r>
      <w:r w:rsidRPr="00BB7771">
        <w:rPr>
          <w:spacing w:val="11"/>
        </w:rPr>
        <w:t xml:space="preserve"> </w:t>
      </w:r>
      <w:r w:rsidRPr="00BB7771">
        <w:t>should</w:t>
      </w:r>
      <w:r w:rsidRPr="00BB7771">
        <w:rPr>
          <w:spacing w:val="-7"/>
        </w:rPr>
        <w:t xml:space="preserve"> </w:t>
      </w:r>
      <w:r w:rsidRPr="00BB7771">
        <w:t>be</w:t>
      </w:r>
      <w:r w:rsidRPr="00BB7771">
        <w:rPr>
          <w:spacing w:val="-9"/>
        </w:rPr>
        <w:t xml:space="preserve"> </w:t>
      </w:r>
      <w:r w:rsidRPr="00BB7771">
        <w:t>able</w:t>
      </w:r>
      <w:r w:rsidRPr="00BB7771">
        <w:rPr>
          <w:spacing w:val="-5"/>
        </w:rPr>
        <w:t xml:space="preserve"> </w:t>
      </w:r>
      <w:r w:rsidRPr="00BB7771">
        <w:t>to:</w:t>
      </w:r>
    </w:p>
    <w:p w14:paraId="29495593" w14:textId="77777777" w:rsidR="007C66AB" w:rsidRPr="00BB7771" w:rsidRDefault="007C0F16">
      <w:pPr>
        <w:pStyle w:val="ListParagraph"/>
        <w:numPr>
          <w:ilvl w:val="0"/>
          <w:numId w:val="159"/>
        </w:numPr>
        <w:tabs>
          <w:tab w:val="left" w:pos="767"/>
        </w:tabs>
        <w:spacing w:before="6" w:line="251" w:lineRule="exact"/>
        <w:ind w:hanging="227"/>
      </w:pPr>
      <w:r w:rsidRPr="00BB7771">
        <w:rPr>
          <w:b/>
        </w:rPr>
        <w:t>Explain</w:t>
      </w:r>
      <w:r w:rsidRPr="00BB7771">
        <w:t xml:space="preserve"> the preparation of buffers and measurement of pH and their significance in pharmacy.</w:t>
      </w:r>
    </w:p>
    <w:p w14:paraId="2A8358BC" w14:textId="75EF3DA0" w:rsidR="000E1912" w:rsidRPr="00BB7771" w:rsidRDefault="00360F39" w:rsidP="000E1912">
      <w:pPr>
        <w:pStyle w:val="ListParagraph"/>
        <w:numPr>
          <w:ilvl w:val="0"/>
          <w:numId w:val="159"/>
        </w:numPr>
        <w:tabs>
          <w:tab w:val="left" w:pos="767"/>
        </w:tabs>
        <w:spacing w:before="1" w:line="251" w:lineRule="exact"/>
        <w:ind w:hanging="227"/>
      </w:pPr>
      <w:r w:rsidRPr="00BB7771">
        <w:rPr>
          <w:b/>
        </w:rPr>
        <w:t>Identify</w:t>
      </w:r>
      <w:r w:rsidRPr="00BB7771">
        <w:t xml:space="preserve"> various classes of carbohydrates and proteins by performing the systematic qualitative </w:t>
      </w:r>
      <w:r w:rsidR="00315EB5" w:rsidRPr="00BB7771">
        <w:t>analysis</w:t>
      </w:r>
      <w:r w:rsidR="00315EB5" w:rsidRPr="00BB7771">
        <w:rPr>
          <w:spacing w:val="-1"/>
        </w:rPr>
        <w:t>.</w:t>
      </w:r>
    </w:p>
    <w:p w14:paraId="27D5089D" w14:textId="3AF6D62D" w:rsidR="00BA2644" w:rsidRPr="00BB7771" w:rsidRDefault="000E1912" w:rsidP="000E1912">
      <w:pPr>
        <w:pStyle w:val="ListParagraph"/>
        <w:numPr>
          <w:ilvl w:val="0"/>
          <w:numId w:val="159"/>
        </w:numPr>
        <w:tabs>
          <w:tab w:val="left" w:pos="767"/>
        </w:tabs>
        <w:spacing w:before="1" w:line="251" w:lineRule="exact"/>
        <w:ind w:hanging="227"/>
      </w:pPr>
      <w:r w:rsidRPr="00BB7771">
        <w:rPr>
          <w:b/>
        </w:rPr>
        <w:t xml:space="preserve">Estimate </w:t>
      </w:r>
      <w:r w:rsidRPr="00BB7771">
        <w:t xml:space="preserve">and </w:t>
      </w:r>
      <w:r w:rsidRPr="00BB7771">
        <w:rPr>
          <w:b/>
        </w:rPr>
        <w:t xml:space="preserve">interpret </w:t>
      </w:r>
      <w:r w:rsidRPr="00BB7771">
        <w:t>serum creatinine, blood glucose, cholesterol and urine (for abnormal constituents) and their disease correlation.</w:t>
      </w:r>
    </w:p>
    <w:p w14:paraId="10BEB8D9" w14:textId="3CAC99A5" w:rsidR="000E1912" w:rsidRPr="00BB7771" w:rsidRDefault="00670873" w:rsidP="000E1912">
      <w:pPr>
        <w:pStyle w:val="ListParagraph"/>
        <w:numPr>
          <w:ilvl w:val="0"/>
          <w:numId w:val="159"/>
        </w:numPr>
        <w:tabs>
          <w:tab w:val="left" w:pos="767"/>
        </w:tabs>
        <w:spacing w:before="1" w:line="251" w:lineRule="exact"/>
        <w:ind w:hanging="227"/>
      </w:pPr>
      <w:r w:rsidRPr="00BB7771">
        <w:rPr>
          <w:b/>
        </w:rPr>
        <w:t>Understand</w:t>
      </w:r>
      <w:r w:rsidRPr="00BB7771">
        <w:t xml:space="preserve"> the principle and factors affecting enzyme activity</w:t>
      </w:r>
    </w:p>
    <w:p w14:paraId="3824D1B5" w14:textId="3D9793CF" w:rsidR="00BB7771" w:rsidRPr="000A2E0A" w:rsidRDefault="00315EB5" w:rsidP="00C821C0">
      <w:pPr>
        <w:pStyle w:val="ListParagraph"/>
        <w:numPr>
          <w:ilvl w:val="0"/>
          <w:numId w:val="159"/>
        </w:numPr>
        <w:ind w:left="510" w:firstLine="0"/>
        <w:jc w:val="both"/>
        <w:rPr>
          <w:b/>
        </w:rPr>
      </w:pPr>
      <w:r w:rsidRPr="00C821C0">
        <w:rPr>
          <w:b/>
        </w:rPr>
        <w:t xml:space="preserve">Remember/Understand </w:t>
      </w:r>
      <w:r w:rsidRPr="00BB7771">
        <w:t>the basic etiquettes of laboratory glassware, fire safety hazards and personal protection measures and follow good laboratory practices (GLP)</w:t>
      </w:r>
    </w:p>
    <w:p w14:paraId="60CBCAD8" w14:textId="77777777" w:rsidR="000A2E0A" w:rsidRPr="00C821C0" w:rsidRDefault="000A2E0A" w:rsidP="000A2E0A">
      <w:pPr>
        <w:pStyle w:val="ListParagraph"/>
        <w:ind w:left="510" w:firstLine="0"/>
        <w:jc w:val="both"/>
        <w:rPr>
          <w:b/>
        </w:rPr>
      </w:pPr>
    </w:p>
    <w:p w14:paraId="2D87F94A" w14:textId="7C4BFA10" w:rsidR="00481BD1" w:rsidRPr="009261D7" w:rsidRDefault="00481BD1" w:rsidP="00481BD1">
      <w:pPr>
        <w:rPr>
          <w:b/>
          <w:bCs/>
        </w:rPr>
      </w:pPr>
      <w:r>
        <w:rPr>
          <w:b/>
          <w:bCs/>
        </w:rPr>
        <w:t xml:space="preserve">          </w:t>
      </w:r>
      <w:r w:rsidRPr="009261D7">
        <w:rPr>
          <w:b/>
          <w:bCs/>
        </w:rPr>
        <w:t>CO-PO Mapping:</w:t>
      </w:r>
    </w:p>
    <w:tbl>
      <w:tblPr>
        <w:tblStyle w:val="TableGrid"/>
        <w:tblW w:w="0" w:type="auto"/>
        <w:tblInd w:w="562" w:type="dxa"/>
        <w:tblLook w:val="04A0" w:firstRow="1" w:lastRow="0" w:firstColumn="1" w:lastColumn="0" w:noHBand="0" w:noVBand="1"/>
      </w:tblPr>
      <w:tblGrid>
        <w:gridCol w:w="1560"/>
        <w:gridCol w:w="608"/>
        <w:gridCol w:w="615"/>
        <w:gridCol w:w="716"/>
        <w:gridCol w:w="717"/>
        <w:gridCol w:w="718"/>
        <w:gridCol w:w="718"/>
        <w:gridCol w:w="718"/>
        <w:gridCol w:w="718"/>
        <w:gridCol w:w="718"/>
        <w:gridCol w:w="741"/>
        <w:gridCol w:w="741"/>
      </w:tblGrid>
      <w:tr w:rsidR="00481BD1" w:rsidRPr="009261D7" w14:paraId="244CF2E6" w14:textId="77777777" w:rsidTr="00481BD1">
        <w:tc>
          <w:tcPr>
            <w:tcW w:w="1560" w:type="dxa"/>
          </w:tcPr>
          <w:p w14:paraId="54734F8B" w14:textId="77777777" w:rsidR="00481BD1" w:rsidRPr="009261D7" w:rsidRDefault="00481BD1" w:rsidP="004D5FC7">
            <w:r w:rsidRPr="009261D7">
              <w:t>Course code</w:t>
            </w:r>
          </w:p>
          <w:p w14:paraId="66BF6228" w14:textId="77777777" w:rsidR="00481BD1" w:rsidRPr="009261D7" w:rsidRDefault="00481BD1" w:rsidP="004D5FC7">
            <w:r w:rsidRPr="009261D7">
              <w:t xml:space="preserve"> &amp; CO number</w:t>
            </w:r>
          </w:p>
        </w:tc>
        <w:tc>
          <w:tcPr>
            <w:tcW w:w="307" w:type="dxa"/>
          </w:tcPr>
          <w:p w14:paraId="5725907E" w14:textId="77777777" w:rsidR="00481BD1" w:rsidRPr="009261D7" w:rsidRDefault="00481BD1" w:rsidP="004D5FC7">
            <w:r w:rsidRPr="009261D7">
              <w:t>PO1</w:t>
            </w:r>
          </w:p>
        </w:tc>
        <w:tc>
          <w:tcPr>
            <w:tcW w:w="615" w:type="dxa"/>
          </w:tcPr>
          <w:p w14:paraId="57250432" w14:textId="77777777" w:rsidR="00481BD1" w:rsidRPr="009261D7" w:rsidRDefault="00481BD1" w:rsidP="004D5FC7">
            <w:r w:rsidRPr="009261D7">
              <w:t>PO2</w:t>
            </w:r>
          </w:p>
        </w:tc>
        <w:tc>
          <w:tcPr>
            <w:tcW w:w="716" w:type="dxa"/>
          </w:tcPr>
          <w:p w14:paraId="421EC483" w14:textId="77777777" w:rsidR="00481BD1" w:rsidRPr="009261D7" w:rsidRDefault="00481BD1" w:rsidP="004D5FC7">
            <w:r w:rsidRPr="009261D7">
              <w:t>PO3</w:t>
            </w:r>
          </w:p>
        </w:tc>
        <w:tc>
          <w:tcPr>
            <w:tcW w:w="717" w:type="dxa"/>
          </w:tcPr>
          <w:p w14:paraId="3165A0F8" w14:textId="77777777" w:rsidR="00481BD1" w:rsidRPr="009261D7" w:rsidRDefault="00481BD1" w:rsidP="004D5FC7">
            <w:r w:rsidRPr="009261D7">
              <w:t>PO4</w:t>
            </w:r>
          </w:p>
        </w:tc>
        <w:tc>
          <w:tcPr>
            <w:tcW w:w="718" w:type="dxa"/>
          </w:tcPr>
          <w:p w14:paraId="22DD1998" w14:textId="77777777" w:rsidR="00481BD1" w:rsidRPr="009261D7" w:rsidRDefault="00481BD1" w:rsidP="004D5FC7">
            <w:r w:rsidRPr="009261D7">
              <w:t>PO5</w:t>
            </w:r>
          </w:p>
        </w:tc>
        <w:tc>
          <w:tcPr>
            <w:tcW w:w="718" w:type="dxa"/>
          </w:tcPr>
          <w:p w14:paraId="172BAB59" w14:textId="77777777" w:rsidR="00481BD1" w:rsidRPr="009261D7" w:rsidRDefault="00481BD1" w:rsidP="004D5FC7">
            <w:r w:rsidRPr="009261D7">
              <w:t>PO6</w:t>
            </w:r>
          </w:p>
        </w:tc>
        <w:tc>
          <w:tcPr>
            <w:tcW w:w="718" w:type="dxa"/>
          </w:tcPr>
          <w:p w14:paraId="0159219E" w14:textId="77777777" w:rsidR="00481BD1" w:rsidRPr="009261D7" w:rsidRDefault="00481BD1" w:rsidP="004D5FC7">
            <w:r w:rsidRPr="009261D7">
              <w:t>PO7</w:t>
            </w:r>
          </w:p>
        </w:tc>
        <w:tc>
          <w:tcPr>
            <w:tcW w:w="718" w:type="dxa"/>
          </w:tcPr>
          <w:p w14:paraId="536B6B49" w14:textId="77777777" w:rsidR="00481BD1" w:rsidRPr="009261D7" w:rsidRDefault="00481BD1" w:rsidP="004D5FC7">
            <w:r w:rsidRPr="009261D7">
              <w:t>PO8</w:t>
            </w:r>
          </w:p>
        </w:tc>
        <w:tc>
          <w:tcPr>
            <w:tcW w:w="718" w:type="dxa"/>
          </w:tcPr>
          <w:p w14:paraId="5AFFB4E6" w14:textId="77777777" w:rsidR="00481BD1" w:rsidRPr="009261D7" w:rsidRDefault="00481BD1" w:rsidP="004D5FC7">
            <w:r w:rsidRPr="009261D7">
              <w:t>PO9</w:t>
            </w:r>
          </w:p>
        </w:tc>
        <w:tc>
          <w:tcPr>
            <w:tcW w:w="741" w:type="dxa"/>
          </w:tcPr>
          <w:p w14:paraId="1ECBB7A5" w14:textId="77777777" w:rsidR="00481BD1" w:rsidRPr="009261D7" w:rsidRDefault="00481BD1" w:rsidP="004D5FC7">
            <w:r w:rsidRPr="009261D7">
              <w:t>PO10</w:t>
            </w:r>
          </w:p>
        </w:tc>
        <w:tc>
          <w:tcPr>
            <w:tcW w:w="741" w:type="dxa"/>
          </w:tcPr>
          <w:p w14:paraId="0850F17D" w14:textId="77777777" w:rsidR="00481BD1" w:rsidRPr="009261D7" w:rsidRDefault="00481BD1" w:rsidP="004D5FC7">
            <w:r w:rsidRPr="009261D7">
              <w:t>PO11</w:t>
            </w:r>
          </w:p>
        </w:tc>
      </w:tr>
      <w:tr w:rsidR="00481BD1" w:rsidRPr="009261D7" w14:paraId="01C310EA" w14:textId="77777777" w:rsidTr="00481BD1">
        <w:tc>
          <w:tcPr>
            <w:tcW w:w="1560" w:type="dxa"/>
          </w:tcPr>
          <w:p w14:paraId="370F14A8" w14:textId="77777777" w:rsidR="00481BD1" w:rsidRPr="009261D7" w:rsidRDefault="00481BD1" w:rsidP="004D5FC7">
            <w:r w:rsidRPr="009261D7">
              <w:rPr>
                <w:spacing w:val="-5"/>
              </w:rPr>
              <w:t>BP209P CO1</w:t>
            </w:r>
          </w:p>
        </w:tc>
        <w:tc>
          <w:tcPr>
            <w:tcW w:w="307" w:type="dxa"/>
          </w:tcPr>
          <w:p w14:paraId="58984639" w14:textId="77777777" w:rsidR="00481BD1" w:rsidRPr="009261D7" w:rsidRDefault="00481BD1" w:rsidP="004D5FC7">
            <w:r w:rsidRPr="009261D7">
              <w:t>2</w:t>
            </w:r>
          </w:p>
        </w:tc>
        <w:tc>
          <w:tcPr>
            <w:tcW w:w="615" w:type="dxa"/>
          </w:tcPr>
          <w:p w14:paraId="64CAE6B3" w14:textId="77777777" w:rsidR="00481BD1" w:rsidRPr="009261D7" w:rsidRDefault="00481BD1" w:rsidP="004D5FC7">
            <w:r w:rsidRPr="009261D7">
              <w:t>2</w:t>
            </w:r>
          </w:p>
        </w:tc>
        <w:tc>
          <w:tcPr>
            <w:tcW w:w="716" w:type="dxa"/>
          </w:tcPr>
          <w:p w14:paraId="570153BE" w14:textId="77777777" w:rsidR="00481BD1" w:rsidRPr="009261D7" w:rsidRDefault="00481BD1" w:rsidP="004D5FC7">
            <w:r w:rsidRPr="009261D7">
              <w:t>2</w:t>
            </w:r>
          </w:p>
        </w:tc>
        <w:tc>
          <w:tcPr>
            <w:tcW w:w="717" w:type="dxa"/>
          </w:tcPr>
          <w:p w14:paraId="68F67D62" w14:textId="77777777" w:rsidR="00481BD1" w:rsidRPr="009261D7" w:rsidRDefault="00481BD1" w:rsidP="004D5FC7">
            <w:r w:rsidRPr="009261D7">
              <w:t>1</w:t>
            </w:r>
          </w:p>
        </w:tc>
        <w:tc>
          <w:tcPr>
            <w:tcW w:w="718" w:type="dxa"/>
          </w:tcPr>
          <w:p w14:paraId="5334FEE1" w14:textId="77777777" w:rsidR="00481BD1" w:rsidRPr="009261D7" w:rsidRDefault="00481BD1" w:rsidP="004D5FC7">
            <w:r w:rsidRPr="009261D7">
              <w:t>1</w:t>
            </w:r>
          </w:p>
        </w:tc>
        <w:tc>
          <w:tcPr>
            <w:tcW w:w="718" w:type="dxa"/>
          </w:tcPr>
          <w:p w14:paraId="3322D541" w14:textId="77777777" w:rsidR="00481BD1" w:rsidRPr="009261D7" w:rsidRDefault="00481BD1" w:rsidP="004D5FC7">
            <w:r w:rsidRPr="009261D7">
              <w:t>2</w:t>
            </w:r>
          </w:p>
        </w:tc>
        <w:tc>
          <w:tcPr>
            <w:tcW w:w="718" w:type="dxa"/>
          </w:tcPr>
          <w:p w14:paraId="5A5BFE72" w14:textId="77777777" w:rsidR="00481BD1" w:rsidRPr="009261D7" w:rsidRDefault="00481BD1" w:rsidP="004D5FC7">
            <w:r w:rsidRPr="009261D7">
              <w:t>1</w:t>
            </w:r>
          </w:p>
        </w:tc>
        <w:tc>
          <w:tcPr>
            <w:tcW w:w="718" w:type="dxa"/>
          </w:tcPr>
          <w:p w14:paraId="163D4178" w14:textId="77777777" w:rsidR="00481BD1" w:rsidRPr="009261D7" w:rsidRDefault="00481BD1" w:rsidP="004D5FC7">
            <w:r w:rsidRPr="009261D7">
              <w:t>1</w:t>
            </w:r>
          </w:p>
        </w:tc>
        <w:tc>
          <w:tcPr>
            <w:tcW w:w="718" w:type="dxa"/>
          </w:tcPr>
          <w:p w14:paraId="47055B34" w14:textId="77777777" w:rsidR="00481BD1" w:rsidRPr="009261D7" w:rsidRDefault="00481BD1" w:rsidP="004D5FC7">
            <w:r w:rsidRPr="009261D7">
              <w:t>1</w:t>
            </w:r>
          </w:p>
        </w:tc>
        <w:tc>
          <w:tcPr>
            <w:tcW w:w="741" w:type="dxa"/>
          </w:tcPr>
          <w:p w14:paraId="3388C617" w14:textId="77777777" w:rsidR="00481BD1" w:rsidRPr="009261D7" w:rsidRDefault="00481BD1" w:rsidP="004D5FC7">
            <w:r w:rsidRPr="009261D7">
              <w:t>-</w:t>
            </w:r>
          </w:p>
        </w:tc>
        <w:tc>
          <w:tcPr>
            <w:tcW w:w="741" w:type="dxa"/>
          </w:tcPr>
          <w:p w14:paraId="21241EEC" w14:textId="77777777" w:rsidR="00481BD1" w:rsidRPr="009261D7" w:rsidRDefault="00481BD1" w:rsidP="004D5FC7">
            <w:r w:rsidRPr="009261D7">
              <w:t>2</w:t>
            </w:r>
          </w:p>
        </w:tc>
      </w:tr>
      <w:tr w:rsidR="00481BD1" w:rsidRPr="009261D7" w14:paraId="2CE8044D" w14:textId="77777777" w:rsidTr="00481BD1">
        <w:tc>
          <w:tcPr>
            <w:tcW w:w="1560" w:type="dxa"/>
          </w:tcPr>
          <w:p w14:paraId="336C97EE" w14:textId="77777777" w:rsidR="00481BD1" w:rsidRPr="009261D7" w:rsidRDefault="00481BD1" w:rsidP="004D5FC7">
            <w:r w:rsidRPr="009261D7">
              <w:rPr>
                <w:spacing w:val="-5"/>
              </w:rPr>
              <w:t>BP209P CO2</w:t>
            </w:r>
          </w:p>
        </w:tc>
        <w:tc>
          <w:tcPr>
            <w:tcW w:w="307" w:type="dxa"/>
          </w:tcPr>
          <w:p w14:paraId="680D64C5" w14:textId="77777777" w:rsidR="00481BD1" w:rsidRPr="009261D7" w:rsidRDefault="00481BD1" w:rsidP="004D5FC7">
            <w:r w:rsidRPr="009261D7">
              <w:t>3</w:t>
            </w:r>
          </w:p>
        </w:tc>
        <w:tc>
          <w:tcPr>
            <w:tcW w:w="615" w:type="dxa"/>
          </w:tcPr>
          <w:p w14:paraId="64DFCC34" w14:textId="77777777" w:rsidR="00481BD1" w:rsidRPr="009261D7" w:rsidRDefault="00481BD1" w:rsidP="004D5FC7">
            <w:r w:rsidRPr="009261D7">
              <w:t>3</w:t>
            </w:r>
          </w:p>
        </w:tc>
        <w:tc>
          <w:tcPr>
            <w:tcW w:w="716" w:type="dxa"/>
          </w:tcPr>
          <w:p w14:paraId="78A9E3A5" w14:textId="77777777" w:rsidR="00481BD1" w:rsidRPr="009261D7" w:rsidRDefault="00481BD1" w:rsidP="004D5FC7">
            <w:r w:rsidRPr="009261D7">
              <w:t>2</w:t>
            </w:r>
          </w:p>
        </w:tc>
        <w:tc>
          <w:tcPr>
            <w:tcW w:w="717" w:type="dxa"/>
          </w:tcPr>
          <w:p w14:paraId="288F1B57" w14:textId="77777777" w:rsidR="00481BD1" w:rsidRPr="009261D7" w:rsidRDefault="00481BD1" w:rsidP="004D5FC7">
            <w:r w:rsidRPr="009261D7">
              <w:t>-</w:t>
            </w:r>
          </w:p>
        </w:tc>
        <w:tc>
          <w:tcPr>
            <w:tcW w:w="718" w:type="dxa"/>
          </w:tcPr>
          <w:p w14:paraId="1518AFC0" w14:textId="77777777" w:rsidR="00481BD1" w:rsidRPr="009261D7" w:rsidRDefault="00481BD1" w:rsidP="004D5FC7">
            <w:r w:rsidRPr="009261D7">
              <w:t>1</w:t>
            </w:r>
          </w:p>
        </w:tc>
        <w:tc>
          <w:tcPr>
            <w:tcW w:w="718" w:type="dxa"/>
          </w:tcPr>
          <w:p w14:paraId="6F1B15BD" w14:textId="77777777" w:rsidR="00481BD1" w:rsidRPr="009261D7" w:rsidRDefault="00481BD1" w:rsidP="004D5FC7">
            <w:r w:rsidRPr="009261D7">
              <w:t>-</w:t>
            </w:r>
          </w:p>
        </w:tc>
        <w:tc>
          <w:tcPr>
            <w:tcW w:w="718" w:type="dxa"/>
          </w:tcPr>
          <w:p w14:paraId="7D1DEE50" w14:textId="77777777" w:rsidR="00481BD1" w:rsidRPr="009261D7" w:rsidRDefault="00481BD1" w:rsidP="004D5FC7">
            <w:r w:rsidRPr="009261D7">
              <w:t>-</w:t>
            </w:r>
          </w:p>
        </w:tc>
        <w:tc>
          <w:tcPr>
            <w:tcW w:w="718" w:type="dxa"/>
          </w:tcPr>
          <w:p w14:paraId="004C809B" w14:textId="77777777" w:rsidR="00481BD1" w:rsidRPr="009261D7" w:rsidRDefault="00481BD1" w:rsidP="004D5FC7">
            <w:r w:rsidRPr="009261D7">
              <w:t>1</w:t>
            </w:r>
          </w:p>
        </w:tc>
        <w:tc>
          <w:tcPr>
            <w:tcW w:w="718" w:type="dxa"/>
          </w:tcPr>
          <w:p w14:paraId="11EE726F" w14:textId="77777777" w:rsidR="00481BD1" w:rsidRPr="009261D7" w:rsidRDefault="00481BD1" w:rsidP="004D5FC7">
            <w:r w:rsidRPr="009261D7">
              <w:t>2</w:t>
            </w:r>
          </w:p>
        </w:tc>
        <w:tc>
          <w:tcPr>
            <w:tcW w:w="741" w:type="dxa"/>
          </w:tcPr>
          <w:p w14:paraId="03A8C1AE" w14:textId="77777777" w:rsidR="00481BD1" w:rsidRPr="009261D7" w:rsidRDefault="00481BD1" w:rsidP="004D5FC7">
            <w:r w:rsidRPr="009261D7">
              <w:t>-</w:t>
            </w:r>
          </w:p>
        </w:tc>
        <w:tc>
          <w:tcPr>
            <w:tcW w:w="741" w:type="dxa"/>
          </w:tcPr>
          <w:p w14:paraId="7C1AD847" w14:textId="77777777" w:rsidR="00481BD1" w:rsidRPr="009261D7" w:rsidRDefault="00481BD1" w:rsidP="004D5FC7">
            <w:r w:rsidRPr="009261D7">
              <w:t>2</w:t>
            </w:r>
          </w:p>
        </w:tc>
      </w:tr>
      <w:tr w:rsidR="00481BD1" w:rsidRPr="009261D7" w14:paraId="68AFC670" w14:textId="77777777" w:rsidTr="00481BD1">
        <w:tc>
          <w:tcPr>
            <w:tcW w:w="1560" w:type="dxa"/>
          </w:tcPr>
          <w:p w14:paraId="5BF9C83A" w14:textId="77777777" w:rsidR="00481BD1" w:rsidRPr="009261D7" w:rsidRDefault="00481BD1" w:rsidP="004D5FC7">
            <w:r w:rsidRPr="009261D7">
              <w:rPr>
                <w:spacing w:val="-5"/>
              </w:rPr>
              <w:t>BP209P CO3</w:t>
            </w:r>
          </w:p>
        </w:tc>
        <w:tc>
          <w:tcPr>
            <w:tcW w:w="307" w:type="dxa"/>
          </w:tcPr>
          <w:p w14:paraId="18833323" w14:textId="77777777" w:rsidR="00481BD1" w:rsidRPr="009261D7" w:rsidRDefault="00481BD1" w:rsidP="004D5FC7">
            <w:r w:rsidRPr="009261D7">
              <w:t>3</w:t>
            </w:r>
          </w:p>
        </w:tc>
        <w:tc>
          <w:tcPr>
            <w:tcW w:w="615" w:type="dxa"/>
          </w:tcPr>
          <w:p w14:paraId="7C4D85ED" w14:textId="77777777" w:rsidR="00481BD1" w:rsidRPr="009261D7" w:rsidRDefault="00481BD1" w:rsidP="004D5FC7">
            <w:r w:rsidRPr="009261D7">
              <w:t>2</w:t>
            </w:r>
          </w:p>
        </w:tc>
        <w:tc>
          <w:tcPr>
            <w:tcW w:w="716" w:type="dxa"/>
          </w:tcPr>
          <w:p w14:paraId="4517C87D" w14:textId="77777777" w:rsidR="00481BD1" w:rsidRPr="009261D7" w:rsidRDefault="00481BD1" w:rsidP="004D5FC7">
            <w:r w:rsidRPr="009261D7">
              <w:t>3</w:t>
            </w:r>
          </w:p>
        </w:tc>
        <w:tc>
          <w:tcPr>
            <w:tcW w:w="717" w:type="dxa"/>
          </w:tcPr>
          <w:p w14:paraId="3C7332C2" w14:textId="77777777" w:rsidR="00481BD1" w:rsidRPr="009261D7" w:rsidRDefault="00481BD1" w:rsidP="004D5FC7">
            <w:r w:rsidRPr="009261D7">
              <w:t>2</w:t>
            </w:r>
          </w:p>
        </w:tc>
        <w:tc>
          <w:tcPr>
            <w:tcW w:w="718" w:type="dxa"/>
          </w:tcPr>
          <w:p w14:paraId="2A6F2407" w14:textId="77777777" w:rsidR="00481BD1" w:rsidRPr="009261D7" w:rsidRDefault="00481BD1" w:rsidP="004D5FC7">
            <w:r w:rsidRPr="009261D7">
              <w:t>1</w:t>
            </w:r>
          </w:p>
        </w:tc>
        <w:tc>
          <w:tcPr>
            <w:tcW w:w="718" w:type="dxa"/>
          </w:tcPr>
          <w:p w14:paraId="04C5FB6F" w14:textId="77777777" w:rsidR="00481BD1" w:rsidRPr="009261D7" w:rsidRDefault="00481BD1" w:rsidP="004D5FC7">
            <w:r w:rsidRPr="009261D7">
              <w:t>2</w:t>
            </w:r>
          </w:p>
        </w:tc>
        <w:tc>
          <w:tcPr>
            <w:tcW w:w="718" w:type="dxa"/>
          </w:tcPr>
          <w:p w14:paraId="3A4B9177" w14:textId="77777777" w:rsidR="00481BD1" w:rsidRPr="009261D7" w:rsidRDefault="00481BD1" w:rsidP="004D5FC7">
            <w:r w:rsidRPr="009261D7">
              <w:t>2</w:t>
            </w:r>
          </w:p>
        </w:tc>
        <w:tc>
          <w:tcPr>
            <w:tcW w:w="718" w:type="dxa"/>
          </w:tcPr>
          <w:p w14:paraId="0018484B" w14:textId="77777777" w:rsidR="00481BD1" w:rsidRPr="009261D7" w:rsidRDefault="00481BD1" w:rsidP="004D5FC7">
            <w:r w:rsidRPr="009261D7">
              <w:t>2</w:t>
            </w:r>
          </w:p>
        </w:tc>
        <w:tc>
          <w:tcPr>
            <w:tcW w:w="718" w:type="dxa"/>
          </w:tcPr>
          <w:p w14:paraId="3E9A125A" w14:textId="77777777" w:rsidR="00481BD1" w:rsidRPr="009261D7" w:rsidRDefault="00481BD1" w:rsidP="004D5FC7">
            <w:r w:rsidRPr="009261D7">
              <w:t>2</w:t>
            </w:r>
          </w:p>
        </w:tc>
        <w:tc>
          <w:tcPr>
            <w:tcW w:w="741" w:type="dxa"/>
          </w:tcPr>
          <w:p w14:paraId="37BEEDE0" w14:textId="77777777" w:rsidR="00481BD1" w:rsidRPr="009261D7" w:rsidRDefault="00481BD1" w:rsidP="004D5FC7">
            <w:r w:rsidRPr="009261D7">
              <w:t>-</w:t>
            </w:r>
          </w:p>
        </w:tc>
        <w:tc>
          <w:tcPr>
            <w:tcW w:w="741" w:type="dxa"/>
          </w:tcPr>
          <w:p w14:paraId="32B8700F" w14:textId="77777777" w:rsidR="00481BD1" w:rsidRPr="009261D7" w:rsidRDefault="00481BD1" w:rsidP="004D5FC7">
            <w:r w:rsidRPr="009261D7">
              <w:t>2</w:t>
            </w:r>
          </w:p>
        </w:tc>
      </w:tr>
      <w:tr w:rsidR="00481BD1" w:rsidRPr="009261D7" w14:paraId="0667EA86" w14:textId="77777777" w:rsidTr="00481BD1">
        <w:tc>
          <w:tcPr>
            <w:tcW w:w="1560" w:type="dxa"/>
          </w:tcPr>
          <w:p w14:paraId="3A5CB278" w14:textId="77777777" w:rsidR="00481BD1" w:rsidRPr="009261D7" w:rsidRDefault="00481BD1" w:rsidP="004D5FC7">
            <w:r w:rsidRPr="009261D7">
              <w:rPr>
                <w:spacing w:val="-5"/>
              </w:rPr>
              <w:t>BP209P CO4</w:t>
            </w:r>
          </w:p>
        </w:tc>
        <w:tc>
          <w:tcPr>
            <w:tcW w:w="307" w:type="dxa"/>
          </w:tcPr>
          <w:p w14:paraId="11378222" w14:textId="77777777" w:rsidR="00481BD1" w:rsidRPr="009261D7" w:rsidRDefault="00481BD1" w:rsidP="004D5FC7">
            <w:r w:rsidRPr="009261D7">
              <w:t>2</w:t>
            </w:r>
          </w:p>
        </w:tc>
        <w:tc>
          <w:tcPr>
            <w:tcW w:w="615" w:type="dxa"/>
          </w:tcPr>
          <w:p w14:paraId="19881258" w14:textId="77777777" w:rsidR="00481BD1" w:rsidRPr="009261D7" w:rsidRDefault="00481BD1" w:rsidP="004D5FC7">
            <w:r w:rsidRPr="009261D7">
              <w:t>1</w:t>
            </w:r>
          </w:p>
        </w:tc>
        <w:tc>
          <w:tcPr>
            <w:tcW w:w="716" w:type="dxa"/>
          </w:tcPr>
          <w:p w14:paraId="14347218" w14:textId="77777777" w:rsidR="00481BD1" w:rsidRPr="009261D7" w:rsidRDefault="00481BD1" w:rsidP="004D5FC7">
            <w:r w:rsidRPr="009261D7">
              <w:t>2</w:t>
            </w:r>
          </w:p>
        </w:tc>
        <w:tc>
          <w:tcPr>
            <w:tcW w:w="717" w:type="dxa"/>
          </w:tcPr>
          <w:p w14:paraId="3B09B811" w14:textId="77777777" w:rsidR="00481BD1" w:rsidRPr="009261D7" w:rsidRDefault="00481BD1" w:rsidP="004D5FC7">
            <w:r w:rsidRPr="009261D7">
              <w:t>2</w:t>
            </w:r>
          </w:p>
        </w:tc>
        <w:tc>
          <w:tcPr>
            <w:tcW w:w="718" w:type="dxa"/>
          </w:tcPr>
          <w:p w14:paraId="7EE74A99" w14:textId="77777777" w:rsidR="00481BD1" w:rsidRPr="009261D7" w:rsidRDefault="00481BD1" w:rsidP="004D5FC7">
            <w:r w:rsidRPr="009261D7">
              <w:t>-</w:t>
            </w:r>
          </w:p>
        </w:tc>
        <w:tc>
          <w:tcPr>
            <w:tcW w:w="718" w:type="dxa"/>
          </w:tcPr>
          <w:p w14:paraId="0A25DB67" w14:textId="77777777" w:rsidR="00481BD1" w:rsidRPr="009261D7" w:rsidRDefault="00481BD1" w:rsidP="004D5FC7">
            <w:r w:rsidRPr="009261D7">
              <w:t>1</w:t>
            </w:r>
          </w:p>
        </w:tc>
        <w:tc>
          <w:tcPr>
            <w:tcW w:w="718" w:type="dxa"/>
          </w:tcPr>
          <w:p w14:paraId="695EAFCB" w14:textId="77777777" w:rsidR="00481BD1" w:rsidRPr="009261D7" w:rsidRDefault="00481BD1" w:rsidP="004D5FC7">
            <w:r w:rsidRPr="009261D7">
              <w:t>1</w:t>
            </w:r>
          </w:p>
        </w:tc>
        <w:tc>
          <w:tcPr>
            <w:tcW w:w="718" w:type="dxa"/>
          </w:tcPr>
          <w:p w14:paraId="708AF37B" w14:textId="77777777" w:rsidR="00481BD1" w:rsidRPr="009261D7" w:rsidRDefault="00481BD1" w:rsidP="004D5FC7">
            <w:r w:rsidRPr="009261D7">
              <w:t>2</w:t>
            </w:r>
          </w:p>
        </w:tc>
        <w:tc>
          <w:tcPr>
            <w:tcW w:w="718" w:type="dxa"/>
          </w:tcPr>
          <w:p w14:paraId="1DABB5BD" w14:textId="77777777" w:rsidR="00481BD1" w:rsidRPr="009261D7" w:rsidRDefault="00481BD1" w:rsidP="004D5FC7">
            <w:r w:rsidRPr="009261D7">
              <w:t>1</w:t>
            </w:r>
          </w:p>
        </w:tc>
        <w:tc>
          <w:tcPr>
            <w:tcW w:w="741" w:type="dxa"/>
          </w:tcPr>
          <w:p w14:paraId="5F67D778" w14:textId="77777777" w:rsidR="00481BD1" w:rsidRPr="009261D7" w:rsidRDefault="00481BD1" w:rsidP="004D5FC7">
            <w:r w:rsidRPr="009261D7">
              <w:t>-</w:t>
            </w:r>
          </w:p>
        </w:tc>
        <w:tc>
          <w:tcPr>
            <w:tcW w:w="741" w:type="dxa"/>
          </w:tcPr>
          <w:p w14:paraId="2DC1FF32" w14:textId="77777777" w:rsidR="00481BD1" w:rsidRPr="009261D7" w:rsidRDefault="00481BD1" w:rsidP="004D5FC7">
            <w:r w:rsidRPr="009261D7">
              <w:t>2</w:t>
            </w:r>
          </w:p>
        </w:tc>
      </w:tr>
      <w:tr w:rsidR="00481BD1" w:rsidRPr="009261D7" w14:paraId="703DEBFE" w14:textId="77777777" w:rsidTr="00481BD1">
        <w:tc>
          <w:tcPr>
            <w:tcW w:w="1560" w:type="dxa"/>
          </w:tcPr>
          <w:p w14:paraId="5B9CC37C" w14:textId="77777777" w:rsidR="00481BD1" w:rsidRPr="009261D7" w:rsidRDefault="00481BD1" w:rsidP="004D5FC7">
            <w:r w:rsidRPr="009261D7">
              <w:rPr>
                <w:spacing w:val="-5"/>
              </w:rPr>
              <w:t>BP209P CO5</w:t>
            </w:r>
          </w:p>
        </w:tc>
        <w:tc>
          <w:tcPr>
            <w:tcW w:w="307" w:type="dxa"/>
          </w:tcPr>
          <w:p w14:paraId="28045DB7" w14:textId="77777777" w:rsidR="00481BD1" w:rsidRPr="009261D7" w:rsidRDefault="00481BD1" w:rsidP="004D5FC7">
            <w:r w:rsidRPr="009261D7">
              <w:t>2</w:t>
            </w:r>
          </w:p>
        </w:tc>
        <w:tc>
          <w:tcPr>
            <w:tcW w:w="615" w:type="dxa"/>
          </w:tcPr>
          <w:p w14:paraId="4A8BFE03" w14:textId="77777777" w:rsidR="00481BD1" w:rsidRPr="009261D7" w:rsidRDefault="00481BD1" w:rsidP="004D5FC7">
            <w:r w:rsidRPr="009261D7">
              <w:t>2</w:t>
            </w:r>
          </w:p>
        </w:tc>
        <w:tc>
          <w:tcPr>
            <w:tcW w:w="716" w:type="dxa"/>
          </w:tcPr>
          <w:p w14:paraId="779C8C55" w14:textId="77777777" w:rsidR="00481BD1" w:rsidRPr="009261D7" w:rsidRDefault="00481BD1" w:rsidP="004D5FC7">
            <w:r w:rsidRPr="009261D7">
              <w:t>2</w:t>
            </w:r>
          </w:p>
        </w:tc>
        <w:tc>
          <w:tcPr>
            <w:tcW w:w="717" w:type="dxa"/>
          </w:tcPr>
          <w:p w14:paraId="4BC09183" w14:textId="77777777" w:rsidR="00481BD1" w:rsidRPr="009261D7" w:rsidRDefault="00481BD1" w:rsidP="004D5FC7">
            <w:r w:rsidRPr="009261D7">
              <w:t>-</w:t>
            </w:r>
          </w:p>
        </w:tc>
        <w:tc>
          <w:tcPr>
            <w:tcW w:w="718" w:type="dxa"/>
          </w:tcPr>
          <w:p w14:paraId="359B3983" w14:textId="77777777" w:rsidR="00481BD1" w:rsidRPr="009261D7" w:rsidRDefault="00481BD1" w:rsidP="004D5FC7">
            <w:r w:rsidRPr="009261D7">
              <w:t>2</w:t>
            </w:r>
          </w:p>
        </w:tc>
        <w:tc>
          <w:tcPr>
            <w:tcW w:w="718" w:type="dxa"/>
          </w:tcPr>
          <w:p w14:paraId="1EFA3826" w14:textId="77777777" w:rsidR="00481BD1" w:rsidRPr="009261D7" w:rsidRDefault="00481BD1" w:rsidP="004D5FC7">
            <w:r w:rsidRPr="009261D7">
              <w:t>2</w:t>
            </w:r>
          </w:p>
        </w:tc>
        <w:tc>
          <w:tcPr>
            <w:tcW w:w="718" w:type="dxa"/>
          </w:tcPr>
          <w:p w14:paraId="0048D051" w14:textId="77777777" w:rsidR="00481BD1" w:rsidRPr="009261D7" w:rsidRDefault="00481BD1" w:rsidP="004D5FC7">
            <w:r w:rsidRPr="009261D7">
              <w:t>2</w:t>
            </w:r>
          </w:p>
        </w:tc>
        <w:tc>
          <w:tcPr>
            <w:tcW w:w="718" w:type="dxa"/>
          </w:tcPr>
          <w:p w14:paraId="046C63FC" w14:textId="77777777" w:rsidR="00481BD1" w:rsidRPr="009261D7" w:rsidRDefault="00481BD1" w:rsidP="004D5FC7">
            <w:r w:rsidRPr="009261D7">
              <w:t>1</w:t>
            </w:r>
          </w:p>
        </w:tc>
        <w:tc>
          <w:tcPr>
            <w:tcW w:w="718" w:type="dxa"/>
          </w:tcPr>
          <w:p w14:paraId="4D4462A2" w14:textId="77777777" w:rsidR="00481BD1" w:rsidRPr="009261D7" w:rsidRDefault="00481BD1" w:rsidP="004D5FC7">
            <w:r w:rsidRPr="009261D7">
              <w:t>1</w:t>
            </w:r>
          </w:p>
        </w:tc>
        <w:tc>
          <w:tcPr>
            <w:tcW w:w="741" w:type="dxa"/>
          </w:tcPr>
          <w:p w14:paraId="5388CFE1" w14:textId="77777777" w:rsidR="00481BD1" w:rsidRPr="009261D7" w:rsidRDefault="00481BD1" w:rsidP="004D5FC7">
            <w:r w:rsidRPr="009261D7">
              <w:t>1</w:t>
            </w:r>
          </w:p>
        </w:tc>
        <w:tc>
          <w:tcPr>
            <w:tcW w:w="741" w:type="dxa"/>
          </w:tcPr>
          <w:p w14:paraId="429BDB6E" w14:textId="77777777" w:rsidR="00481BD1" w:rsidRPr="009261D7" w:rsidRDefault="00481BD1" w:rsidP="004D5FC7">
            <w:r w:rsidRPr="009261D7">
              <w:t>2</w:t>
            </w:r>
          </w:p>
        </w:tc>
      </w:tr>
    </w:tbl>
    <w:p w14:paraId="129351BB" w14:textId="77777777" w:rsidR="00481BD1" w:rsidRPr="009261D7" w:rsidRDefault="00481BD1" w:rsidP="00481BD1">
      <w:pPr>
        <w:tabs>
          <w:tab w:val="left" w:pos="7762"/>
        </w:tabs>
      </w:pPr>
    </w:p>
    <w:p w14:paraId="025BDE7F" w14:textId="77777777" w:rsidR="007725A4" w:rsidRDefault="007725A4" w:rsidP="007725A4">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3B901F2" w14:textId="77777777" w:rsidR="00670873" w:rsidRPr="000E1912" w:rsidRDefault="00670873" w:rsidP="00315EB5">
      <w:pPr>
        <w:pStyle w:val="ListParagraph"/>
        <w:tabs>
          <w:tab w:val="left" w:pos="767"/>
        </w:tabs>
        <w:spacing w:before="1" w:line="251" w:lineRule="exact"/>
        <w:ind w:left="766" w:firstLine="0"/>
        <w:rPr>
          <w:sz w:val="25"/>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509"/>
      </w:tblGrid>
      <w:tr w:rsidR="00BA2644" w14:paraId="69EAAF42" w14:textId="77777777">
        <w:trPr>
          <w:trHeight w:val="282"/>
        </w:trPr>
        <w:tc>
          <w:tcPr>
            <w:tcW w:w="634" w:type="dxa"/>
          </w:tcPr>
          <w:p w14:paraId="32B83D90" w14:textId="77777777" w:rsidR="00BA2644" w:rsidRDefault="00B578E9">
            <w:pPr>
              <w:pStyle w:val="TableParagraph"/>
              <w:spacing w:line="244" w:lineRule="exact"/>
              <w:ind w:left="81" w:right="81"/>
              <w:jc w:val="center"/>
              <w:rPr>
                <w:b/>
              </w:rPr>
            </w:pPr>
            <w:r>
              <w:rPr>
                <w:b/>
              </w:rPr>
              <w:t>Unit</w:t>
            </w:r>
          </w:p>
        </w:tc>
        <w:tc>
          <w:tcPr>
            <w:tcW w:w="8509" w:type="dxa"/>
          </w:tcPr>
          <w:p w14:paraId="611E7E93" w14:textId="77777777" w:rsidR="00BA2644" w:rsidRDefault="00B578E9">
            <w:pPr>
              <w:pStyle w:val="TableParagraph"/>
              <w:spacing w:line="244" w:lineRule="exact"/>
              <w:ind w:left="3905" w:right="3906"/>
              <w:jc w:val="center"/>
              <w:rPr>
                <w:b/>
              </w:rPr>
            </w:pPr>
            <w:r>
              <w:rPr>
                <w:b/>
              </w:rPr>
              <w:t>Details</w:t>
            </w:r>
          </w:p>
        </w:tc>
      </w:tr>
      <w:tr w:rsidR="00BA2644" w14:paraId="5B6A7581" w14:textId="77777777">
        <w:trPr>
          <w:trHeight w:val="508"/>
        </w:trPr>
        <w:tc>
          <w:tcPr>
            <w:tcW w:w="634" w:type="dxa"/>
          </w:tcPr>
          <w:p w14:paraId="6B52595B" w14:textId="77777777" w:rsidR="00BA2644" w:rsidRDefault="00B578E9">
            <w:pPr>
              <w:pStyle w:val="TableParagraph"/>
              <w:spacing w:before="1"/>
              <w:ind w:left="14"/>
              <w:jc w:val="center"/>
              <w:rPr>
                <w:b/>
              </w:rPr>
            </w:pPr>
            <w:r>
              <w:rPr>
                <w:b/>
              </w:rPr>
              <w:t>1</w:t>
            </w:r>
          </w:p>
        </w:tc>
        <w:tc>
          <w:tcPr>
            <w:tcW w:w="8509" w:type="dxa"/>
          </w:tcPr>
          <w:p w14:paraId="513AE4DB" w14:textId="77777777" w:rsidR="00BA2644" w:rsidRDefault="00B578E9">
            <w:pPr>
              <w:pStyle w:val="TableParagraph"/>
              <w:spacing w:before="6" w:line="228" w:lineRule="auto"/>
              <w:ind w:left="110"/>
            </w:pPr>
            <w:r>
              <w:t>Qualitative</w:t>
            </w:r>
            <w:r>
              <w:rPr>
                <w:spacing w:val="39"/>
              </w:rPr>
              <w:t xml:space="preserve"> </w:t>
            </w:r>
            <w:r>
              <w:t>analysis of</w:t>
            </w:r>
            <w:r>
              <w:rPr>
                <w:spacing w:val="49"/>
              </w:rPr>
              <w:t xml:space="preserve"> </w:t>
            </w:r>
            <w:r>
              <w:t>carbohydrates</w:t>
            </w:r>
            <w:r>
              <w:rPr>
                <w:spacing w:val="52"/>
              </w:rPr>
              <w:t xml:space="preserve"> </w:t>
            </w:r>
            <w:r>
              <w:t>(Glucose,</w:t>
            </w:r>
            <w:r>
              <w:rPr>
                <w:spacing w:val="4"/>
              </w:rPr>
              <w:t xml:space="preserve"> </w:t>
            </w:r>
            <w:r>
              <w:t>Fructose,</w:t>
            </w:r>
            <w:r>
              <w:rPr>
                <w:spacing w:val="3"/>
              </w:rPr>
              <w:t xml:space="preserve"> </w:t>
            </w:r>
            <w:r>
              <w:t>Lactose,</w:t>
            </w:r>
            <w:r>
              <w:rPr>
                <w:spacing w:val="3"/>
              </w:rPr>
              <w:t xml:space="preserve"> </w:t>
            </w:r>
            <w:r>
              <w:t>Maltose,</w:t>
            </w:r>
            <w:r>
              <w:rPr>
                <w:spacing w:val="3"/>
              </w:rPr>
              <w:t xml:space="preserve"> </w:t>
            </w:r>
            <w:r>
              <w:t>Sucrose</w:t>
            </w:r>
            <w:r>
              <w:rPr>
                <w:spacing w:val="39"/>
              </w:rPr>
              <w:t xml:space="preserve"> </w:t>
            </w:r>
            <w:r>
              <w:t>and</w:t>
            </w:r>
            <w:r>
              <w:rPr>
                <w:spacing w:val="-52"/>
              </w:rPr>
              <w:t xml:space="preserve"> </w:t>
            </w:r>
            <w:r>
              <w:t>starch)</w:t>
            </w:r>
          </w:p>
        </w:tc>
      </w:tr>
      <w:tr w:rsidR="00BA2644" w14:paraId="68820DD3" w14:textId="77777777">
        <w:trPr>
          <w:trHeight w:val="287"/>
        </w:trPr>
        <w:tc>
          <w:tcPr>
            <w:tcW w:w="634" w:type="dxa"/>
          </w:tcPr>
          <w:p w14:paraId="1E2ACECD" w14:textId="77777777" w:rsidR="00BA2644" w:rsidRDefault="00B578E9">
            <w:pPr>
              <w:pStyle w:val="TableParagraph"/>
              <w:spacing w:line="249" w:lineRule="exact"/>
              <w:ind w:left="14"/>
              <w:jc w:val="center"/>
              <w:rPr>
                <w:b/>
              </w:rPr>
            </w:pPr>
            <w:r>
              <w:rPr>
                <w:b/>
              </w:rPr>
              <w:t>2</w:t>
            </w:r>
          </w:p>
        </w:tc>
        <w:tc>
          <w:tcPr>
            <w:tcW w:w="8509" w:type="dxa"/>
          </w:tcPr>
          <w:p w14:paraId="6B4C4864" w14:textId="77777777" w:rsidR="00BA2644" w:rsidRDefault="00B578E9">
            <w:pPr>
              <w:pStyle w:val="TableParagraph"/>
              <w:spacing w:before="15" w:line="252" w:lineRule="exact"/>
              <w:ind w:left="110"/>
            </w:pPr>
            <w:r>
              <w:t>Identification</w:t>
            </w:r>
            <w:r>
              <w:rPr>
                <w:spacing w:val="-11"/>
              </w:rPr>
              <w:t xml:space="preserve"> </w:t>
            </w:r>
            <w:r>
              <w:t>tests</w:t>
            </w:r>
            <w:r>
              <w:rPr>
                <w:spacing w:val="-2"/>
              </w:rPr>
              <w:t xml:space="preserve"> </w:t>
            </w:r>
            <w:r>
              <w:t>for Proteins</w:t>
            </w:r>
            <w:r>
              <w:rPr>
                <w:spacing w:val="-3"/>
              </w:rPr>
              <w:t xml:space="preserve"> </w:t>
            </w:r>
            <w:r>
              <w:t>(albumin</w:t>
            </w:r>
            <w:r>
              <w:rPr>
                <w:spacing w:val="-9"/>
              </w:rPr>
              <w:t xml:space="preserve"> </w:t>
            </w:r>
            <w:r>
              <w:t>and</w:t>
            </w:r>
            <w:r>
              <w:rPr>
                <w:spacing w:val="-12"/>
              </w:rPr>
              <w:t xml:space="preserve"> </w:t>
            </w:r>
            <w:r>
              <w:t>Casein)</w:t>
            </w:r>
          </w:p>
        </w:tc>
      </w:tr>
      <w:tr w:rsidR="00BA2644" w14:paraId="220744D2" w14:textId="77777777">
        <w:trPr>
          <w:trHeight w:val="292"/>
        </w:trPr>
        <w:tc>
          <w:tcPr>
            <w:tcW w:w="634" w:type="dxa"/>
            <w:tcBorders>
              <w:bottom w:val="single" w:sz="6" w:space="0" w:color="000000"/>
            </w:tcBorders>
          </w:tcPr>
          <w:p w14:paraId="60594E43" w14:textId="77777777" w:rsidR="00BA2644" w:rsidRDefault="00B578E9">
            <w:pPr>
              <w:pStyle w:val="TableParagraph"/>
              <w:spacing w:before="1"/>
              <w:ind w:left="14"/>
              <w:jc w:val="center"/>
              <w:rPr>
                <w:b/>
              </w:rPr>
            </w:pPr>
            <w:r>
              <w:rPr>
                <w:b/>
              </w:rPr>
              <w:t>3</w:t>
            </w:r>
          </w:p>
        </w:tc>
        <w:tc>
          <w:tcPr>
            <w:tcW w:w="8509" w:type="dxa"/>
            <w:tcBorders>
              <w:bottom w:val="single" w:sz="6" w:space="0" w:color="000000"/>
            </w:tcBorders>
          </w:tcPr>
          <w:p w14:paraId="5D1C4EC8" w14:textId="77777777" w:rsidR="00BA2644" w:rsidRDefault="00B578E9">
            <w:pPr>
              <w:pStyle w:val="TableParagraph"/>
              <w:spacing w:before="20" w:line="252" w:lineRule="exact"/>
              <w:ind w:left="110"/>
            </w:pPr>
            <w:r>
              <w:rPr>
                <w:spacing w:val="-1"/>
              </w:rPr>
              <w:t>Quantitative</w:t>
            </w:r>
            <w:r>
              <w:rPr>
                <w:spacing w:val="-13"/>
              </w:rPr>
              <w:t xml:space="preserve"> </w:t>
            </w:r>
            <w:r>
              <w:rPr>
                <w:spacing w:val="-1"/>
              </w:rPr>
              <w:t>analysis</w:t>
            </w:r>
            <w:r>
              <w:rPr>
                <w:spacing w:val="3"/>
              </w:rPr>
              <w:t xml:space="preserve"> </w:t>
            </w:r>
            <w:r>
              <w:rPr>
                <w:spacing w:val="-1"/>
              </w:rPr>
              <w:t>of</w:t>
            </w:r>
            <w:r>
              <w:rPr>
                <w:spacing w:val="-4"/>
              </w:rPr>
              <w:t xml:space="preserve"> </w:t>
            </w:r>
            <w:r>
              <w:rPr>
                <w:spacing w:val="-1"/>
              </w:rPr>
              <w:t>reducing</w:t>
            </w:r>
            <w:r>
              <w:rPr>
                <w:spacing w:val="-7"/>
              </w:rPr>
              <w:t xml:space="preserve"> </w:t>
            </w:r>
            <w:r>
              <w:rPr>
                <w:spacing w:val="-1"/>
              </w:rPr>
              <w:t xml:space="preserve">sugars </w:t>
            </w:r>
            <w:r>
              <w:t>(DNSA</w:t>
            </w:r>
            <w:r>
              <w:rPr>
                <w:spacing w:val="-8"/>
              </w:rPr>
              <w:t xml:space="preserve"> </w:t>
            </w:r>
            <w:r>
              <w:t>method)</w:t>
            </w:r>
            <w:r>
              <w:rPr>
                <w:spacing w:val="-3"/>
              </w:rPr>
              <w:t xml:space="preserve"> </w:t>
            </w:r>
            <w:r>
              <w:t>and</w:t>
            </w:r>
            <w:r>
              <w:rPr>
                <w:spacing w:val="-7"/>
              </w:rPr>
              <w:t xml:space="preserve"> </w:t>
            </w:r>
            <w:r>
              <w:t>Proteins</w:t>
            </w:r>
            <w:r>
              <w:rPr>
                <w:spacing w:val="2"/>
              </w:rPr>
              <w:t xml:space="preserve"> </w:t>
            </w:r>
            <w:r>
              <w:t>(Biuret</w:t>
            </w:r>
            <w:r>
              <w:rPr>
                <w:spacing w:val="15"/>
              </w:rPr>
              <w:t xml:space="preserve"> </w:t>
            </w:r>
            <w:r>
              <w:t>method)</w:t>
            </w:r>
          </w:p>
        </w:tc>
      </w:tr>
      <w:tr w:rsidR="00BA2644" w14:paraId="4B4FAABA" w14:textId="77777777">
        <w:trPr>
          <w:trHeight w:val="283"/>
        </w:trPr>
        <w:tc>
          <w:tcPr>
            <w:tcW w:w="634" w:type="dxa"/>
            <w:tcBorders>
              <w:top w:val="single" w:sz="6" w:space="0" w:color="000000"/>
            </w:tcBorders>
          </w:tcPr>
          <w:p w14:paraId="0BE7F0ED" w14:textId="77777777" w:rsidR="00BA2644" w:rsidRDefault="00B578E9">
            <w:pPr>
              <w:pStyle w:val="TableParagraph"/>
              <w:spacing w:line="245" w:lineRule="exact"/>
              <w:ind w:left="14"/>
              <w:jc w:val="center"/>
              <w:rPr>
                <w:b/>
              </w:rPr>
            </w:pPr>
            <w:r>
              <w:rPr>
                <w:b/>
              </w:rPr>
              <w:t>4</w:t>
            </w:r>
          </w:p>
        </w:tc>
        <w:tc>
          <w:tcPr>
            <w:tcW w:w="8509" w:type="dxa"/>
            <w:tcBorders>
              <w:top w:val="single" w:sz="6" w:space="0" w:color="000000"/>
            </w:tcBorders>
          </w:tcPr>
          <w:p w14:paraId="5C127642" w14:textId="77777777" w:rsidR="00BA2644" w:rsidRDefault="00B578E9">
            <w:pPr>
              <w:pStyle w:val="TableParagraph"/>
              <w:spacing w:before="11" w:line="252" w:lineRule="exact"/>
              <w:ind w:left="110"/>
            </w:pPr>
            <w:r>
              <w:rPr>
                <w:spacing w:val="-1"/>
              </w:rPr>
              <w:t>Qualitative</w:t>
            </w:r>
            <w:r>
              <w:rPr>
                <w:spacing w:val="-13"/>
              </w:rPr>
              <w:t xml:space="preserve"> </w:t>
            </w:r>
            <w:r>
              <w:rPr>
                <w:spacing w:val="-1"/>
              </w:rPr>
              <w:t>analysis</w:t>
            </w:r>
            <w:r>
              <w:rPr>
                <w:spacing w:val="3"/>
              </w:rPr>
              <w:t xml:space="preserve"> </w:t>
            </w:r>
            <w:r>
              <w:rPr>
                <w:spacing w:val="-1"/>
              </w:rPr>
              <w:t>of</w:t>
            </w:r>
            <w:r>
              <w:t xml:space="preserve"> urine</w:t>
            </w:r>
            <w:r>
              <w:rPr>
                <w:spacing w:val="-13"/>
              </w:rPr>
              <w:t xml:space="preserve"> </w:t>
            </w:r>
            <w:r>
              <w:t>for</w:t>
            </w:r>
            <w:r>
              <w:rPr>
                <w:spacing w:val="6"/>
              </w:rPr>
              <w:t xml:space="preserve"> </w:t>
            </w:r>
            <w:r>
              <w:t>abnormal</w:t>
            </w:r>
            <w:r>
              <w:rPr>
                <w:spacing w:val="-5"/>
              </w:rPr>
              <w:t xml:space="preserve"> </w:t>
            </w:r>
            <w:r>
              <w:t>constituents</w:t>
            </w:r>
          </w:p>
        </w:tc>
      </w:tr>
      <w:tr w:rsidR="00BA2644" w14:paraId="4A0BE708" w14:textId="77777777">
        <w:trPr>
          <w:trHeight w:val="292"/>
        </w:trPr>
        <w:tc>
          <w:tcPr>
            <w:tcW w:w="634" w:type="dxa"/>
          </w:tcPr>
          <w:p w14:paraId="4A5578DD" w14:textId="77777777" w:rsidR="00BA2644" w:rsidRDefault="00B578E9">
            <w:pPr>
              <w:pStyle w:val="TableParagraph"/>
              <w:spacing w:before="1"/>
              <w:ind w:left="14"/>
              <w:jc w:val="center"/>
              <w:rPr>
                <w:b/>
              </w:rPr>
            </w:pPr>
            <w:r>
              <w:rPr>
                <w:b/>
              </w:rPr>
              <w:t>5</w:t>
            </w:r>
          </w:p>
        </w:tc>
        <w:tc>
          <w:tcPr>
            <w:tcW w:w="8509" w:type="dxa"/>
          </w:tcPr>
          <w:p w14:paraId="4C0A8137" w14:textId="77777777" w:rsidR="00BA2644" w:rsidRDefault="00B578E9">
            <w:pPr>
              <w:pStyle w:val="TableParagraph"/>
              <w:spacing w:before="20" w:line="252" w:lineRule="exact"/>
              <w:ind w:left="110"/>
            </w:pPr>
            <w:r>
              <w:t>Determination</w:t>
            </w:r>
            <w:r>
              <w:rPr>
                <w:spacing w:val="-9"/>
              </w:rPr>
              <w:t xml:space="preserve"> </w:t>
            </w:r>
            <w:r>
              <w:t>of</w:t>
            </w:r>
            <w:r>
              <w:rPr>
                <w:spacing w:val="-6"/>
              </w:rPr>
              <w:t xml:space="preserve"> </w:t>
            </w:r>
            <w:r>
              <w:t>blood</w:t>
            </w:r>
            <w:r>
              <w:rPr>
                <w:spacing w:val="-10"/>
              </w:rPr>
              <w:t xml:space="preserve"> </w:t>
            </w:r>
            <w:r>
              <w:t>creatinine</w:t>
            </w:r>
          </w:p>
        </w:tc>
      </w:tr>
      <w:tr w:rsidR="00BA2644" w14:paraId="61E96E64" w14:textId="77777777">
        <w:trPr>
          <w:trHeight w:val="287"/>
        </w:trPr>
        <w:tc>
          <w:tcPr>
            <w:tcW w:w="634" w:type="dxa"/>
          </w:tcPr>
          <w:p w14:paraId="45AB05C2" w14:textId="77777777" w:rsidR="00BA2644" w:rsidRDefault="00B578E9">
            <w:pPr>
              <w:pStyle w:val="TableParagraph"/>
              <w:spacing w:line="249" w:lineRule="exact"/>
              <w:ind w:left="14"/>
              <w:jc w:val="center"/>
              <w:rPr>
                <w:b/>
              </w:rPr>
            </w:pPr>
            <w:r>
              <w:rPr>
                <w:b/>
              </w:rPr>
              <w:t>6</w:t>
            </w:r>
          </w:p>
        </w:tc>
        <w:tc>
          <w:tcPr>
            <w:tcW w:w="8509" w:type="dxa"/>
          </w:tcPr>
          <w:p w14:paraId="4D08B3E0" w14:textId="77777777" w:rsidR="00BA2644" w:rsidRDefault="00B578E9">
            <w:pPr>
              <w:pStyle w:val="TableParagraph"/>
              <w:spacing w:before="15" w:line="252" w:lineRule="exact"/>
              <w:ind w:left="110"/>
            </w:pPr>
            <w:r>
              <w:t>Determination</w:t>
            </w:r>
            <w:r>
              <w:rPr>
                <w:spacing w:val="-9"/>
              </w:rPr>
              <w:t xml:space="preserve"> </w:t>
            </w:r>
            <w:r>
              <w:t>of</w:t>
            </w:r>
            <w:r>
              <w:rPr>
                <w:spacing w:val="-1"/>
              </w:rPr>
              <w:t xml:space="preserve"> </w:t>
            </w:r>
            <w:r>
              <w:t>blood</w:t>
            </w:r>
            <w:r>
              <w:rPr>
                <w:spacing w:val="-9"/>
              </w:rPr>
              <w:t xml:space="preserve"> </w:t>
            </w:r>
            <w:r>
              <w:t>sugar</w:t>
            </w:r>
          </w:p>
        </w:tc>
      </w:tr>
      <w:tr w:rsidR="00BA2644" w14:paraId="44BF0549" w14:textId="77777777">
        <w:trPr>
          <w:trHeight w:val="292"/>
        </w:trPr>
        <w:tc>
          <w:tcPr>
            <w:tcW w:w="634" w:type="dxa"/>
          </w:tcPr>
          <w:p w14:paraId="62B611D6" w14:textId="4B558A13" w:rsidR="00BA2644" w:rsidRDefault="00481BD1">
            <w:pPr>
              <w:pStyle w:val="TableParagraph"/>
              <w:spacing w:before="1"/>
              <w:ind w:left="14"/>
              <w:jc w:val="center"/>
              <w:rPr>
                <w:b/>
              </w:rPr>
            </w:pPr>
            <w:r>
              <w:tab/>
            </w:r>
            <w:r w:rsidR="00B578E9">
              <w:rPr>
                <w:b/>
              </w:rPr>
              <w:t>7</w:t>
            </w:r>
          </w:p>
        </w:tc>
        <w:tc>
          <w:tcPr>
            <w:tcW w:w="8509" w:type="dxa"/>
          </w:tcPr>
          <w:p w14:paraId="7DD73952" w14:textId="77777777" w:rsidR="00BA2644" w:rsidRDefault="00B578E9">
            <w:pPr>
              <w:pStyle w:val="TableParagraph"/>
              <w:spacing w:before="15"/>
              <w:ind w:left="110"/>
            </w:pPr>
            <w:r>
              <w:rPr>
                <w:spacing w:val="-1"/>
              </w:rPr>
              <w:t>Determination</w:t>
            </w:r>
            <w:r>
              <w:rPr>
                <w:spacing w:val="-5"/>
              </w:rPr>
              <w:t xml:space="preserve"> </w:t>
            </w:r>
            <w:r>
              <w:t>of</w:t>
            </w:r>
            <w:r>
              <w:rPr>
                <w:spacing w:val="3"/>
              </w:rPr>
              <w:t xml:space="preserve"> </w:t>
            </w:r>
            <w:r>
              <w:t>serum</w:t>
            </w:r>
            <w:r>
              <w:rPr>
                <w:spacing w:val="-14"/>
              </w:rPr>
              <w:t xml:space="preserve"> </w:t>
            </w:r>
            <w:r>
              <w:t>total</w:t>
            </w:r>
            <w:r>
              <w:rPr>
                <w:spacing w:val="-5"/>
              </w:rPr>
              <w:t xml:space="preserve"> </w:t>
            </w:r>
            <w:r>
              <w:t>cholesterol</w:t>
            </w:r>
          </w:p>
        </w:tc>
      </w:tr>
      <w:tr w:rsidR="00BA2644" w14:paraId="7BC961A1" w14:textId="77777777">
        <w:trPr>
          <w:trHeight w:val="282"/>
        </w:trPr>
        <w:tc>
          <w:tcPr>
            <w:tcW w:w="634" w:type="dxa"/>
          </w:tcPr>
          <w:p w14:paraId="6F3A9D27" w14:textId="77777777" w:rsidR="00BA2644" w:rsidRDefault="00B578E9">
            <w:pPr>
              <w:pStyle w:val="TableParagraph"/>
              <w:spacing w:before="1"/>
              <w:ind w:left="14"/>
              <w:jc w:val="center"/>
              <w:rPr>
                <w:b/>
              </w:rPr>
            </w:pPr>
            <w:r>
              <w:rPr>
                <w:b/>
              </w:rPr>
              <w:t>8</w:t>
            </w:r>
          </w:p>
        </w:tc>
        <w:tc>
          <w:tcPr>
            <w:tcW w:w="8509" w:type="dxa"/>
          </w:tcPr>
          <w:p w14:paraId="36ABE6FE" w14:textId="77777777" w:rsidR="00BA2644" w:rsidRDefault="00B578E9">
            <w:pPr>
              <w:pStyle w:val="TableParagraph"/>
              <w:spacing w:before="10" w:line="252" w:lineRule="exact"/>
              <w:ind w:left="110"/>
            </w:pPr>
            <w:r>
              <w:t>Preparation</w:t>
            </w:r>
            <w:r>
              <w:rPr>
                <w:spacing w:val="-4"/>
              </w:rPr>
              <w:t xml:space="preserve"> </w:t>
            </w:r>
            <w:r>
              <w:t>of</w:t>
            </w:r>
            <w:r>
              <w:rPr>
                <w:spacing w:val="-6"/>
              </w:rPr>
              <w:t xml:space="preserve"> </w:t>
            </w:r>
            <w:r>
              <w:t>buffer</w:t>
            </w:r>
            <w:r>
              <w:rPr>
                <w:spacing w:val="3"/>
              </w:rPr>
              <w:t xml:space="preserve"> </w:t>
            </w:r>
            <w:r>
              <w:t>solution</w:t>
            </w:r>
            <w:r>
              <w:rPr>
                <w:spacing w:val="-4"/>
              </w:rPr>
              <w:t xml:space="preserve"> </w:t>
            </w:r>
            <w:r>
              <w:t>and</w:t>
            </w:r>
            <w:r>
              <w:rPr>
                <w:spacing w:val="-6"/>
              </w:rPr>
              <w:t xml:space="preserve"> </w:t>
            </w:r>
            <w:r>
              <w:t>measurement</w:t>
            </w:r>
            <w:r>
              <w:rPr>
                <w:spacing w:val="1"/>
              </w:rPr>
              <w:t xml:space="preserve"> </w:t>
            </w:r>
            <w:r>
              <w:t>of</w:t>
            </w:r>
            <w:r>
              <w:rPr>
                <w:spacing w:val="-5"/>
              </w:rPr>
              <w:t xml:space="preserve"> </w:t>
            </w:r>
            <w:r>
              <w:t>pH</w:t>
            </w:r>
          </w:p>
        </w:tc>
      </w:tr>
      <w:tr w:rsidR="00BA2644" w14:paraId="2571FF28" w14:textId="77777777">
        <w:trPr>
          <w:trHeight w:val="292"/>
        </w:trPr>
        <w:tc>
          <w:tcPr>
            <w:tcW w:w="634" w:type="dxa"/>
          </w:tcPr>
          <w:p w14:paraId="77B36900" w14:textId="77777777" w:rsidR="00BA2644" w:rsidRDefault="00B578E9">
            <w:pPr>
              <w:pStyle w:val="TableParagraph"/>
              <w:spacing w:before="1"/>
              <w:ind w:left="14"/>
              <w:jc w:val="center"/>
              <w:rPr>
                <w:b/>
              </w:rPr>
            </w:pPr>
            <w:r>
              <w:rPr>
                <w:b/>
              </w:rPr>
              <w:t>9</w:t>
            </w:r>
          </w:p>
        </w:tc>
        <w:tc>
          <w:tcPr>
            <w:tcW w:w="8509" w:type="dxa"/>
          </w:tcPr>
          <w:p w14:paraId="38D02D98" w14:textId="77777777" w:rsidR="00BA2644" w:rsidRDefault="00B578E9">
            <w:pPr>
              <w:pStyle w:val="TableParagraph"/>
              <w:spacing w:before="20" w:line="252" w:lineRule="exact"/>
              <w:ind w:left="110"/>
            </w:pPr>
            <w:r>
              <w:t>Study</w:t>
            </w:r>
            <w:r>
              <w:rPr>
                <w:spacing w:val="-9"/>
              </w:rPr>
              <w:t xml:space="preserve"> </w:t>
            </w:r>
            <w:r>
              <w:t>of</w:t>
            </w:r>
            <w:r>
              <w:rPr>
                <w:spacing w:val="-2"/>
              </w:rPr>
              <w:t xml:space="preserve"> </w:t>
            </w:r>
            <w:r>
              <w:t>enzymatic</w:t>
            </w:r>
            <w:r>
              <w:rPr>
                <w:spacing w:val="4"/>
              </w:rPr>
              <w:t xml:space="preserve"> </w:t>
            </w:r>
            <w:r>
              <w:t>hydrolysis</w:t>
            </w:r>
            <w:r>
              <w:rPr>
                <w:spacing w:val="-1"/>
              </w:rPr>
              <w:t xml:space="preserve"> </w:t>
            </w:r>
            <w:r>
              <w:t>of starch</w:t>
            </w:r>
          </w:p>
        </w:tc>
      </w:tr>
      <w:tr w:rsidR="00BA2644" w14:paraId="4B6523AE" w14:textId="77777777">
        <w:trPr>
          <w:trHeight w:val="287"/>
        </w:trPr>
        <w:tc>
          <w:tcPr>
            <w:tcW w:w="634" w:type="dxa"/>
          </w:tcPr>
          <w:p w14:paraId="21565A54" w14:textId="77777777" w:rsidR="00BA2644" w:rsidRDefault="00B578E9">
            <w:pPr>
              <w:pStyle w:val="TableParagraph"/>
              <w:spacing w:before="1"/>
              <w:ind w:left="81" w:right="81"/>
              <w:jc w:val="center"/>
              <w:rPr>
                <w:b/>
              </w:rPr>
            </w:pPr>
            <w:r>
              <w:rPr>
                <w:b/>
              </w:rPr>
              <w:t>10</w:t>
            </w:r>
          </w:p>
        </w:tc>
        <w:tc>
          <w:tcPr>
            <w:tcW w:w="8509" w:type="dxa"/>
          </w:tcPr>
          <w:p w14:paraId="08D41638" w14:textId="77777777" w:rsidR="00BA2644" w:rsidRDefault="00B578E9">
            <w:pPr>
              <w:pStyle w:val="TableParagraph"/>
              <w:spacing w:before="15" w:line="252" w:lineRule="exact"/>
              <w:ind w:left="110"/>
            </w:pPr>
            <w:r>
              <w:t>Determination</w:t>
            </w:r>
            <w:r>
              <w:rPr>
                <w:spacing w:val="-9"/>
              </w:rPr>
              <w:t xml:space="preserve"> </w:t>
            </w:r>
            <w:r>
              <w:t>of</w:t>
            </w:r>
            <w:r>
              <w:rPr>
                <w:spacing w:val="-3"/>
              </w:rPr>
              <w:t xml:space="preserve"> </w:t>
            </w:r>
            <w:r>
              <w:t>Salivary</w:t>
            </w:r>
            <w:r>
              <w:rPr>
                <w:spacing w:val="-9"/>
              </w:rPr>
              <w:t xml:space="preserve"> </w:t>
            </w:r>
            <w:r>
              <w:t>amylase</w:t>
            </w:r>
            <w:r>
              <w:rPr>
                <w:spacing w:val="-11"/>
              </w:rPr>
              <w:t xml:space="preserve"> </w:t>
            </w:r>
            <w:r>
              <w:t>activity</w:t>
            </w:r>
          </w:p>
        </w:tc>
      </w:tr>
      <w:tr w:rsidR="00BA2644" w14:paraId="7E6EAE36" w14:textId="77777777">
        <w:trPr>
          <w:trHeight w:val="292"/>
        </w:trPr>
        <w:tc>
          <w:tcPr>
            <w:tcW w:w="634" w:type="dxa"/>
          </w:tcPr>
          <w:p w14:paraId="0216B30A" w14:textId="77777777" w:rsidR="00BA2644" w:rsidRDefault="00B578E9">
            <w:pPr>
              <w:pStyle w:val="TableParagraph"/>
              <w:spacing w:before="1"/>
              <w:ind w:left="81" w:right="81"/>
              <w:jc w:val="center"/>
              <w:rPr>
                <w:b/>
              </w:rPr>
            </w:pPr>
            <w:r>
              <w:rPr>
                <w:b/>
              </w:rPr>
              <w:t>11</w:t>
            </w:r>
          </w:p>
        </w:tc>
        <w:tc>
          <w:tcPr>
            <w:tcW w:w="8509" w:type="dxa"/>
          </w:tcPr>
          <w:p w14:paraId="3BDF3E88" w14:textId="77777777" w:rsidR="00BA2644" w:rsidRDefault="00B578E9">
            <w:pPr>
              <w:pStyle w:val="TableParagraph"/>
              <w:spacing w:before="20" w:line="252" w:lineRule="exact"/>
              <w:ind w:left="110"/>
            </w:pPr>
            <w:r>
              <w:t>Study</w:t>
            </w:r>
            <w:r>
              <w:rPr>
                <w:spacing w:val="-9"/>
              </w:rPr>
              <w:t xml:space="preserve"> </w:t>
            </w:r>
            <w:r>
              <w:t>the</w:t>
            </w:r>
            <w:r>
              <w:rPr>
                <w:spacing w:val="-1"/>
              </w:rPr>
              <w:t xml:space="preserve"> </w:t>
            </w:r>
            <w:r>
              <w:t>effect</w:t>
            </w:r>
            <w:r>
              <w:rPr>
                <w:spacing w:val="8"/>
              </w:rPr>
              <w:t xml:space="preserve"> </w:t>
            </w:r>
            <w:r>
              <w:t>of</w:t>
            </w:r>
            <w:r>
              <w:rPr>
                <w:spacing w:val="-1"/>
              </w:rPr>
              <w:t xml:space="preserve"> </w:t>
            </w:r>
            <w:r>
              <w:t>Temperature</w:t>
            </w:r>
            <w:r>
              <w:rPr>
                <w:spacing w:val="-9"/>
              </w:rPr>
              <w:t xml:space="preserve"> </w:t>
            </w:r>
            <w:r>
              <w:t>on</w:t>
            </w:r>
            <w:r>
              <w:rPr>
                <w:spacing w:val="-8"/>
              </w:rPr>
              <w:t xml:space="preserve"> </w:t>
            </w:r>
            <w:r>
              <w:t>Salivary</w:t>
            </w:r>
            <w:r>
              <w:rPr>
                <w:spacing w:val="-7"/>
              </w:rPr>
              <w:t xml:space="preserve"> </w:t>
            </w:r>
            <w:r>
              <w:t>amylase</w:t>
            </w:r>
            <w:r>
              <w:rPr>
                <w:spacing w:val="-10"/>
              </w:rPr>
              <w:t xml:space="preserve"> </w:t>
            </w:r>
            <w:r>
              <w:t>activity</w:t>
            </w:r>
          </w:p>
        </w:tc>
      </w:tr>
      <w:tr w:rsidR="00BA2644" w14:paraId="08F982B6" w14:textId="77777777">
        <w:trPr>
          <w:trHeight w:val="287"/>
        </w:trPr>
        <w:tc>
          <w:tcPr>
            <w:tcW w:w="634" w:type="dxa"/>
          </w:tcPr>
          <w:p w14:paraId="771E5768" w14:textId="77777777" w:rsidR="00BA2644" w:rsidRDefault="00B578E9">
            <w:pPr>
              <w:pStyle w:val="TableParagraph"/>
              <w:spacing w:before="1"/>
              <w:ind w:left="81" w:right="81"/>
              <w:jc w:val="center"/>
              <w:rPr>
                <w:b/>
              </w:rPr>
            </w:pPr>
            <w:r>
              <w:rPr>
                <w:b/>
              </w:rPr>
              <w:t>12</w:t>
            </w:r>
          </w:p>
        </w:tc>
        <w:tc>
          <w:tcPr>
            <w:tcW w:w="8509" w:type="dxa"/>
          </w:tcPr>
          <w:p w14:paraId="620C327B" w14:textId="77777777" w:rsidR="00BA2644" w:rsidRDefault="00B578E9">
            <w:pPr>
              <w:pStyle w:val="TableParagraph"/>
              <w:spacing w:before="15" w:line="252" w:lineRule="exact"/>
              <w:ind w:left="110"/>
            </w:pPr>
            <w:r>
              <w:t>Study</w:t>
            </w:r>
            <w:r>
              <w:rPr>
                <w:spacing w:val="-8"/>
              </w:rPr>
              <w:t xml:space="preserve"> </w:t>
            </w:r>
            <w:r>
              <w:t>the</w:t>
            </w:r>
            <w:r>
              <w:rPr>
                <w:spacing w:val="-2"/>
              </w:rPr>
              <w:t xml:space="preserve"> </w:t>
            </w:r>
            <w:r>
              <w:t>effect</w:t>
            </w:r>
            <w:r>
              <w:rPr>
                <w:spacing w:val="8"/>
              </w:rPr>
              <w:t xml:space="preserve"> </w:t>
            </w:r>
            <w:r>
              <w:t>of</w:t>
            </w:r>
            <w:r>
              <w:rPr>
                <w:spacing w:val="-1"/>
              </w:rPr>
              <w:t xml:space="preserve"> </w:t>
            </w:r>
            <w:r>
              <w:t>substrate</w:t>
            </w:r>
            <w:r>
              <w:rPr>
                <w:spacing w:val="-9"/>
              </w:rPr>
              <w:t xml:space="preserve"> </w:t>
            </w:r>
            <w:r>
              <w:t>concentration</w:t>
            </w:r>
            <w:r>
              <w:rPr>
                <w:spacing w:val="-2"/>
              </w:rPr>
              <w:t xml:space="preserve"> </w:t>
            </w:r>
            <w:r>
              <w:t>on</w:t>
            </w:r>
            <w:r>
              <w:rPr>
                <w:spacing w:val="-8"/>
              </w:rPr>
              <w:t xml:space="preserve"> </w:t>
            </w:r>
            <w:r>
              <w:t>salivary</w:t>
            </w:r>
            <w:r>
              <w:rPr>
                <w:spacing w:val="-7"/>
              </w:rPr>
              <w:t xml:space="preserve"> </w:t>
            </w:r>
            <w:r>
              <w:t>amylase</w:t>
            </w:r>
            <w:r>
              <w:rPr>
                <w:spacing w:val="-10"/>
              </w:rPr>
              <w:t xml:space="preserve"> </w:t>
            </w:r>
            <w:r>
              <w:t>activity</w:t>
            </w:r>
          </w:p>
        </w:tc>
      </w:tr>
    </w:tbl>
    <w:p w14:paraId="6718346A" w14:textId="77777777" w:rsidR="00BA2644" w:rsidRDefault="00BA2644">
      <w:pPr>
        <w:pStyle w:val="BodyText"/>
        <w:spacing w:before="9"/>
        <w:rPr>
          <w:sz w:val="13"/>
        </w:rPr>
      </w:pPr>
    </w:p>
    <w:p w14:paraId="269FBE78" w14:textId="77777777" w:rsidR="00BA2644" w:rsidRDefault="00B578E9">
      <w:pPr>
        <w:pStyle w:val="Heading3"/>
        <w:spacing w:before="92"/>
      </w:pPr>
      <w:r>
        <w:t>Reference</w:t>
      </w:r>
      <w:r>
        <w:rPr>
          <w:spacing w:val="-10"/>
        </w:rPr>
        <w:t xml:space="preserve"> </w:t>
      </w:r>
      <w:r>
        <w:t>Books</w:t>
      </w:r>
      <w:r>
        <w:rPr>
          <w:spacing w:val="-3"/>
        </w:rPr>
        <w:t xml:space="preserve"> </w:t>
      </w:r>
      <w:r>
        <w:t>(Latest</w:t>
      </w:r>
      <w:r>
        <w:rPr>
          <w:spacing w:val="-9"/>
        </w:rPr>
        <w:t xml:space="preserve"> </w:t>
      </w:r>
      <w:r>
        <w:t>Editions</w:t>
      </w:r>
      <w:r>
        <w:rPr>
          <w:spacing w:val="-2"/>
        </w:rPr>
        <w:t xml:space="preserve"> </w:t>
      </w:r>
      <w:r>
        <w:t>to</w:t>
      </w:r>
      <w:r>
        <w:rPr>
          <w:spacing w:val="-4"/>
        </w:rPr>
        <w:t xml:space="preserve"> </w:t>
      </w:r>
      <w:r>
        <w:t>be</w:t>
      </w:r>
      <w:r>
        <w:rPr>
          <w:spacing w:val="-6"/>
        </w:rPr>
        <w:t xml:space="preserve"> </w:t>
      </w:r>
      <w:r>
        <w:t>adopted):</w:t>
      </w:r>
    </w:p>
    <w:p w14:paraId="595AD403" w14:textId="77777777" w:rsidR="00BA2644" w:rsidRDefault="00B578E9">
      <w:pPr>
        <w:pStyle w:val="BodyText"/>
        <w:spacing w:line="237" w:lineRule="auto"/>
        <w:ind w:left="814" w:right="992" w:hanging="269"/>
      </w:pPr>
      <w:r>
        <w:t>1</w:t>
      </w:r>
      <w:r>
        <w:rPr>
          <w:spacing w:val="11"/>
        </w:rPr>
        <w:t xml:space="preserve"> </w:t>
      </w:r>
      <w:r>
        <w:rPr>
          <w:color w:val="202020"/>
        </w:rPr>
        <w:t>Lehninger</w:t>
      </w:r>
      <w:r>
        <w:rPr>
          <w:color w:val="202020"/>
          <w:spacing w:val="19"/>
        </w:rPr>
        <w:t xml:space="preserve"> </w:t>
      </w:r>
      <w:r>
        <w:rPr>
          <w:color w:val="202020"/>
        </w:rPr>
        <w:t>AL,</w:t>
      </w:r>
      <w:r>
        <w:rPr>
          <w:color w:val="202020"/>
          <w:spacing w:val="13"/>
        </w:rPr>
        <w:t xml:space="preserve"> </w:t>
      </w:r>
      <w:r>
        <w:rPr>
          <w:color w:val="202020"/>
        </w:rPr>
        <w:t>Nelson</w:t>
      </w:r>
      <w:r>
        <w:rPr>
          <w:color w:val="202020"/>
          <w:spacing w:val="-1"/>
        </w:rPr>
        <w:t xml:space="preserve"> </w:t>
      </w:r>
      <w:r>
        <w:rPr>
          <w:color w:val="202020"/>
        </w:rPr>
        <w:t>DL,</w:t>
      </w:r>
      <w:r>
        <w:rPr>
          <w:color w:val="202020"/>
          <w:spacing w:val="14"/>
        </w:rPr>
        <w:t xml:space="preserve"> </w:t>
      </w:r>
      <w:r>
        <w:rPr>
          <w:color w:val="202020"/>
        </w:rPr>
        <w:t>Cox</w:t>
      </w:r>
      <w:r>
        <w:rPr>
          <w:color w:val="202020"/>
          <w:spacing w:val="8"/>
        </w:rPr>
        <w:t xml:space="preserve"> </w:t>
      </w:r>
      <w:r>
        <w:rPr>
          <w:color w:val="202020"/>
        </w:rPr>
        <w:t>MM.</w:t>
      </w:r>
      <w:r>
        <w:rPr>
          <w:color w:val="202020"/>
          <w:spacing w:val="9"/>
        </w:rPr>
        <w:t xml:space="preserve"> </w:t>
      </w:r>
      <w:r>
        <w:rPr>
          <w:color w:val="202020"/>
        </w:rPr>
        <w:t>Lehninger</w:t>
      </w:r>
      <w:r>
        <w:rPr>
          <w:color w:val="202020"/>
          <w:spacing w:val="14"/>
        </w:rPr>
        <w:t xml:space="preserve"> </w:t>
      </w:r>
      <w:r>
        <w:rPr>
          <w:color w:val="202020"/>
        </w:rPr>
        <w:t>Principles</w:t>
      </w:r>
      <w:r>
        <w:rPr>
          <w:color w:val="202020"/>
          <w:spacing w:val="13"/>
        </w:rPr>
        <w:t xml:space="preserve"> </w:t>
      </w:r>
      <w:r>
        <w:rPr>
          <w:color w:val="202020"/>
        </w:rPr>
        <w:t>of</w:t>
      </w:r>
      <w:r>
        <w:rPr>
          <w:color w:val="202020"/>
          <w:spacing w:val="5"/>
        </w:rPr>
        <w:t xml:space="preserve"> </w:t>
      </w:r>
      <w:r>
        <w:rPr>
          <w:color w:val="202020"/>
        </w:rPr>
        <w:t>Biochemistry,7</w:t>
      </w:r>
      <w:r>
        <w:rPr>
          <w:color w:val="202020"/>
          <w:vertAlign w:val="superscript"/>
        </w:rPr>
        <w:t>th</w:t>
      </w:r>
      <w:r>
        <w:rPr>
          <w:color w:val="202020"/>
          <w:spacing w:val="9"/>
        </w:rPr>
        <w:t xml:space="preserve"> </w:t>
      </w:r>
      <w:r>
        <w:rPr>
          <w:color w:val="202020"/>
        </w:rPr>
        <w:t>edition,</w:t>
      </w:r>
      <w:r>
        <w:rPr>
          <w:color w:val="202020"/>
          <w:spacing w:val="15"/>
        </w:rPr>
        <w:t xml:space="preserve"> </w:t>
      </w:r>
      <w:r>
        <w:rPr>
          <w:color w:val="202020"/>
        </w:rPr>
        <w:t>Macmillan,</w:t>
      </w:r>
      <w:r>
        <w:rPr>
          <w:color w:val="202020"/>
          <w:spacing w:val="-52"/>
        </w:rPr>
        <w:t xml:space="preserve"> </w:t>
      </w:r>
      <w:r>
        <w:rPr>
          <w:color w:val="202020"/>
        </w:rPr>
        <w:t>New York,</w:t>
      </w:r>
      <w:r>
        <w:rPr>
          <w:color w:val="202020"/>
          <w:spacing w:val="10"/>
        </w:rPr>
        <w:t xml:space="preserve"> </w:t>
      </w:r>
      <w:r>
        <w:rPr>
          <w:color w:val="202020"/>
        </w:rPr>
        <w:t>2017.</w:t>
      </w:r>
    </w:p>
    <w:p w14:paraId="0C846FCE" w14:textId="77777777" w:rsidR="00BA2644" w:rsidRDefault="00B578E9">
      <w:pPr>
        <w:pStyle w:val="ListParagraph"/>
        <w:numPr>
          <w:ilvl w:val="0"/>
          <w:numId w:val="158"/>
        </w:numPr>
        <w:tabs>
          <w:tab w:val="left" w:pos="786"/>
        </w:tabs>
        <w:spacing w:before="3" w:line="237" w:lineRule="auto"/>
        <w:ind w:right="1071" w:hanging="269"/>
      </w:pPr>
      <w:r>
        <w:rPr>
          <w:color w:val="202020"/>
        </w:rPr>
        <w:t>Murry</w:t>
      </w:r>
      <w:r>
        <w:rPr>
          <w:color w:val="202020"/>
          <w:spacing w:val="-1"/>
        </w:rPr>
        <w:t xml:space="preserve"> </w:t>
      </w:r>
      <w:r>
        <w:rPr>
          <w:color w:val="202020"/>
        </w:rPr>
        <w:t>RK,</w:t>
      </w:r>
      <w:r>
        <w:rPr>
          <w:color w:val="202020"/>
          <w:spacing w:val="10"/>
        </w:rPr>
        <w:t xml:space="preserve"> </w:t>
      </w:r>
      <w:r>
        <w:rPr>
          <w:color w:val="202020"/>
        </w:rPr>
        <w:t>Granner</w:t>
      </w:r>
      <w:r>
        <w:rPr>
          <w:color w:val="202020"/>
          <w:spacing w:val="20"/>
        </w:rPr>
        <w:t xml:space="preserve"> </w:t>
      </w:r>
      <w:r>
        <w:rPr>
          <w:color w:val="202020"/>
        </w:rPr>
        <w:t>DK,</w:t>
      </w:r>
      <w:r>
        <w:rPr>
          <w:color w:val="202020"/>
          <w:spacing w:val="9"/>
        </w:rPr>
        <w:t xml:space="preserve"> </w:t>
      </w:r>
      <w:r>
        <w:rPr>
          <w:color w:val="202020"/>
        </w:rPr>
        <w:t>Mayes</w:t>
      </w:r>
      <w:r>
        <w:rPr>
          <w:color w:val="202020"/>
          <w:spacing w:val="14"/>
        </w:rPr>
        <w:t xml:space="preserve"> </w:t>
      </w:r>
      <w:r>
        <w:rPr>
          <w:color w:val="202020"/>
        </w:rPr>
        <w:t>PA,</w:t>
      </w:r>
      <w:r>
        <w:rPr>
          <w:color w:val="202020"/>
          <w:spacing w:val="14"/>
        </w:rPr>
        <w:t xml:space="preserve"> </w:t>
      </w:r>
      <w:r>
        <w:rPr>
          <w:color w:val="202020"/>
        </w:rPr>
        <w:t>Rodwell</w:t>
      </w:r>
      <w:r>
        <w:rPr>
          <w:color w:val="202020"/>
          <w:spacing w:val="10"/>
        </w:rPr>
        <w:t xml:space="preserve"> </w:t>
      </w:r>
      <w:r>
        <w:rPr>
          <w:color w:val="202020"/>
        </w:rPr>
        <w:t>VW,</w:t>
      </w:r>
      <w:r>
        <w:rPr>
          <w:color w:val="202020"/>
          <w:spacing w:val="14"/>
        </w:rPr>
        <w:t xml:space="preserve"> </w:t>
      </w:r>
      <w:r>
        <w:rPr>
          <w:color w:val="202020"/>
        </w:rPr>
        <w:t>Harper’s</w:t>
      </w:r>
      <w:r>
        <w:rPr>
          <w:color w:val="202020"/>
          <w:spacing w:val="14"/>
        </w:rPr>
        <w:t xml:space="preserve"> </w:t>
      </w:r>
      <w:r>
        <w:rPr>
          <w:color w:val="202020"/>
        </w:rPr>
        <w:t>Biochemistry,</w:t>
      </w:r>
      <w:r>
        <w:rPr>
          <w:color w:val="202020"/>
          <w:spacing w:val="15"/>
        </w:rPr>
        <w:t xml:space="preserve"> </w:t>
      </w:r>
      <w:r>
        <w:rPr>
          <w:color w:val="202020"/>
        </w:rPr>
        <w:t>23rd</w:t>
      </w:r>
      <w:r>
        <w:rPr>
          <w:color w:val="202020"/>
          <w:spacing w:val="3"/>
        </w:rPr>
        <w:t xml:space="preserve"> </w:t>
      </w:r>
      <w:r>
        <w:rPr>
          <w:color w:val="202020"/>
        </w:rPr>
        <w:t>edition,</w:t>
      </w:r>
      <w:r>
        <w:rPr>
          <w:color w:val="202020"/>
          <w:spacing w:val="20"/>
        </w:rPr>
        <w:t xml:space="preserve"> </w:t>
      </w:r>
      <w:r>
        <w:rPr>
          <w:color w:val="202020"/>
        </w:rPr>
        <w:t>Appleton</w:t>
      </w:r>
      <w:r>
        <w:rPr>
          <w:color w:val="202020"/>
          <w:spacing w:val="-52"/>
        </w:rPr>
        <w:t xml:space="preserve"> </w:t>
      </w:r>
      <w:r>
        <w:rPr>
          <w:color w:val="202020"/>
        </w:rPr>
        <w:lastRenderedPageBreak/>
        <w:t>&amp;</w:t>
      </w:r>
      <w:r>
        <w:rPr>
          <w:color w:val="202020"/>
          <w:spacing w:val="2"/>
        </w:rPr>
        <w:t xml:space="preserve"> </w:t>
      </w:r>
      <w:r>
        <w:rPr>
          <w:color w:val="202020"/>
        </w:rPr>
        <w:t>Lange,</w:t>
      </w:r>
      <w:r>
        <w:rPr>
          <w:color w:val="202020"/>
          <w:spacing w:val="10"/>
        </w:rPr>
        <w:t xml:space="preserve"> </w:t>
      </w:r>
      <w:r>
        <w:rPr>
          <w:color w:val="202020"/>
        </w:rPr>
        <w:t>Connecticut,</w:t>
      </w:r>
      <w:r>
        <w:rPr>
          <w:color w:val="202020"/>
          <w:spacing w:val="10"/>
        </w:rPr>
        <w:t xml:space="preserve"> </w:t>
      </w:r>
      <w:r>
        <w:rPr>
          <w:color w:val="202020"/>
        </w:rPr>
        <w:t>1993.</w:t>
      </w:r>
    </w:p>
    <w:p w14:paraId="4FC1D6DA" w14:textId="77777777" w:rsidR="00BA2644" w:rsidRDefault="00B578E9">
      <w:pPr>
        <w:pStyle w:val="ListParagraph"/>
        <w:numPr>
          <w:ilvl w:val="0"/>
          <w:numId w:val="158"/>
        </w:numPr>
        <w:tabs>
          <w:tab w:val="left" w:pos="771"/>
        </w:tabs>
        <w:spacing w:before="2"/>
        <w:ind w:left="770" w:hanging="231"/>
      </w:pPr>
      <w:r>
        <w:rPr>
          <w:color w:val="202020"/>
        </w:rPr>
        <w:t>Berg</w:t>
      </w:r>
      <w:r>
        <w:rPr>
          <w:color w:val="202020"/>
          <w:spacing w:val="-11"/>
        </w:rPr>
        <w:t xml:space="preserve"> </w:t>
      </w:r>
      <w:r>
        <w:rPr>
          <w:color w:val="202020"/>
        </w:rPr>
        <w:t>JM,</w:t>
      </w:r>
      <w:r>
        <w:rPr>
          <w:color w:val="202020"/>
          <w:spacing w:val="-9"/>
        </w:rPr>
        <w:t xml:space="preserve"> </w:t>
      </w:r>
      <w:r>
        <w:rPr>
          <w:color w:val="202020"/>
        </w:rPr>
        <w:t>Tymoczko</w:t>
      </w:r>
      <w:r>
        <w:rPr>
          <w:color w:val="202020"/>
          <w:spacing w:val="-10"/>
        </w:rPr>
        <w:t xml:space="preserve"> </w:t>
      </w:r>
      <w:r>
        <w:rPr>
          <w:color w:val="202020"/>
        </w:rPr>
        <w:t>JL, Stryer</w:t>
      </w:r>
      <w:r>
        <w:rPr>
          <w:color w:val="202020"/>
          <w:spacing w:val="2"/>
        </w:rPr>
        <w:t xml:space="preserve"> </w:t>
      </w:r>
      <w:r>
        <w:rPr>
          <w:color w:val="202020"/>
        </w:rPr>
        <w:t>L.</w:t>
      </w:r>
      <w:r>
        <w:rPr>
          <w:color w:val="202020"/>
          <w:spacing w:val="-4"/>
        </w:rPr>
        <w:t xml:space="preserve"> </w:t>
      </w:r>
      <w:r>
        <w:rPr>
          <w:color w:val="202020"/>
        </w:rPr>
        <w:t>Biochemistry,</w:t>
      </w:r>
      <w:r>
        <w:rPr>
          <w:color w:val="202020"/>
          <w:spacing w:val="1"/>
        </w:rPr>
        <w:t xml:space="preserve"> </w:t>
      </w:r>
      <w:r>
        <w:rPr>
          <w:color w:val="202020"/>
        </w:rPr>
        <w:t>9</w:t>
      </w:r>
      <w:r>
        <w:rPr>
          <w:color w:val="202020"/>
          <w:vertAlign w:val="superscript"/>
        </w:rPr>
        <w:t>th</w:t>
      </w:r>
      <w:r>
        <w:rPr>
          <w:color w:val="202020"/>
          <w:spacing w:val="-4"/>
        </w:rPr>
        <w:t xml:space="preserve"> </w:t>
      </w:r>
      <w:r>
        <w:rPr>
          <w:color w:val="202020"/>
        </w:rPr>
        <w:t>edition,</w:t>
      </w:r>
      <w:r>
        <w:rPr>
          <w:color w:val="202020"/>
          <w:spacing w:val="1"/>
        </w:rPr>
        <w:t xml:space="preserve"> </w:t>
      </w:r>
      <w:r>
        <w:rPr>
          <w:color w:val="202020"/>
        </w:rPr>
        <w:t>WH</w:t>
      </w:r>
      <w:r>
        <w:rPr>
          <w:color w:val="202020"/>
          <w:spacing w:val="-3"/>
        </w:rPr>
        <w:t xml:space="preserve"> </w:t>
      </w:r>
      <w:r>
        <w:rPr>
          <w:color w:val="202020"/>
        </w:rPr>
        <w:t>Freeman,</w:t>
      </w:r>
      <w:r>
        <w:rPr>
          <w:color w:val="202020"/>
          <w:spacing w:val="6"/>
        </w:rPr>
        <w:t xml:space="preserve"> </w:t>
      </w:r>
      <w:r>
        <w:rPr>
          <w:color w:val="202020"/>
        </w:rPr>
        <w:t>New</w:t>
      </w:r>
      <w:r>
        <w:rPr>
          <w:color w:val="202020"/>
          <w:spacing w:val="-8"/>
        </w:rPr>
        <w:t xml:space="preserve"> </w:t>
      </w:r>
      <w:r>
        <w:rPr>
          <w:color w:val="202020"/>
        </w:rPr>
        <w:t>York,</w:t>
      </w:r>
      <w:r>
        <w:rPr>
          <w:color w:val="202020"/>
          <w:spacing w:val="1"/>
        </w:rPr>
        <w:t xml:space="preserve"> </w:t>
      </w:r>
      <w:r>
        <w:rPr>
          <w:color w:val="202020"/>
        </w:rPr>
        <w:t>2019.</w:t>
      </w:r>
    </w:p>
    <w:p w14:paraId="5A5C38B1" w14:textId="77777777" w:rsidR="00BA2644" w:rsidRDefault="00B578E9">
      <w:pPr>
        <w:pStyle w:val="ListParagraph"/>
        <w:numPr>
          <w:ilvl w:val="0"/>
          <w:numId w:val="158"/>
        </w:numPr>
        <w:tabs>
          <w:tab w:val="left" w:pos="767"/>
        </w:tabs>
        <w:spacing w:before="1"/>
        <w:ind w:left="766" w:hanging="227"/>
        <w:rPr>
          <w:color w:val="202020"/>
        </w:rPr>
      </w:pPr>
      <w:r>
        <w:rPr>
          <w:spacing w:val="-1"/>
        </w:rPr>
        <w:t>Satyanarayan</w:t>
      </w:r>
      <w:r>
        <w:rPr>
          <w:color w:val="202020"/>
          <w:spacing w:val="-1"/>
        </w:rPr>
        <w:t>,</w:t>
      </w:r>
      <w:r>
        <w:rPr>
          <w:color w:val="202020"/>
          <w:spacing w:val="5"/>
        </w:rPr>
        <w:t xml:space="preserve"> </w:t>
      </w:r>
      <w:r>
        <w:rPr>
          <w:spacing w:val="-1"/>
        </w:rPr>
        <w:t>U</w:t>
      </w:r>
      <w:r>
        <w:rPr>
          <w:spacing w:val="-13"/>
        </w:rPr>
        <w:t xml:space="preserve"> </w:t>
      </w:r>
      <w:r>
        <w:rPr>
          <w:color w:val="202020"/>
          <w:spacing w:val="-1"/>
        </w:rPr>
        <w:t>and</w:t>
      </w:r>
      <w:r>
        <w:rPr>
          <w:color w:val="202020"/>
          <w:spacing w:val="-6"/>
        </w:rPr>
        <w:t xml:space="preserve"> </w:t>
      </w:r>
      <w:r>
        <w:rPr>
          <w:spacing w:val="-1"/>
        </w:rPr>
        <w:t>Chakrapani</w:t>
      </w:r>
      <w:r>
        <w:rPr>
          <w:color w:val="202020"/>
          <w:spacing w:val="-1"/>
        </w:rPr>
        <w:t>,</w:t>
      </w:r>
      <w:r>
        <w:rPr>
          <w:color w:val="202020"/>
          <w:spacing w:val="5"/>
        </w:rPr>
        <w:t xml:space="preserve"> </w:t>
      </w:r>
      <w:r>
        <w:rPr>
          <w:spacing w:val="-1"/>
        </w:rPr>
        <w:t>U</w:t>
      </w:r>
      <w:r>
        <w:rPr>
          <w:color w:val="202020"/>
          <w:spacing w:val="-1"/>
        </w:rPr>
        <w:t>.</w:t>
      </w:r>
      <w:r>
        <w:rPr>
          <w:color w:val="202020"/>
          <w:spacing w:val="5"/>
        </w:rPr>
        <w:t xml:space="preserve"> </w:t>
      </w:r>
      <w:r>
        <w:rPr>
          <w:spacing w:val="-1"/>
        </w:rPr>
        <w:t>Biochemistry</w:t>
      </w:r>
      <w:r>
        <w:rPr>
          <w:color w:val="202020"/>
          <w:spacing w:val="-1"/>
        </w:rPr>
        <w:t>,</w:t>
      </w:r>
      <w:r>
        <w:rPr>
          <w:color w:val="202020"/>
          <w:spacing w:val="6"/>
        </w:rPr>
        <w:t xml:space="preserve"> </w:t>
      </w:r>
      <w:r>
        <w:rPr>
          <w:color w:val="202020"/>
        </w:rPr>
        <w:t>4</w:t>
      </w:r>
      <w:r>
        <w:rPr>
          <w:color w:val="202020"/>
          <w:vertAlign w:val="superscript"/>
        </w:rPr>
        <w:t>th</w:t>
      </w:r>
      <w:r>
        <w:rPr>
          <w:color w:val="202020"/>
          <w:spacing w:val="-5"/>
        </w:rPr>
        <w:t xml:space="preserve"> </w:t>
      </w:r>
      <w:r>
        <w:rPr>
          <w:color w:val="202020"/>
        </w:rPr>
        <w:t>edition,</w:t>
      </w:r>
      <w:r>
        <w:rPr>
          <w:color w:val="202020"/>
          <w:spacing w:val="6"/>
        </w:rPr>
        <w:t xml:space="preserve"> </w:t>
      </w:r>
      <w:r>
        <w:rPr>
          <w:color w:val="202020"/>
        </w:rPr>
        <w:t>Elsevier,</w:t>
      </w:r>
      <w:r>
        <w:rPr>
          <w:color w:val="202020"/>
          <w:spacing w:val="5"/>
        </w:rPr>
        <w:t xml:space="preserve"> </w:t>
      </w:r>
      <w:r>
        <w:rPr>
          <w:color w:val="202020"/>
        </w:rPr>
        <w:t>New</w:t>
      </w:r>
      <w:r>
        <w:rPr>
          <w:color w:val="202020"/>
          <w:spacing w:val="-13"/>
        </w:rPr>
        <w:t xml:space="preserve"> </w:t>
      </w:r>
      <w:r>
        <w:rPr>
          <w:color w:val="202020"/>
        </w:rPr>
        <w:t>Delhi,</w:t>
      </w:r>
      <w:r>
        <w:rPr>
          <w:color w:val="202020"/>
          <w:spacing w:val="5"/>
        </w:rPr>
        <w:t xml:space="preserve"> </w:t>
      </w:r>
      <w:r>
        <w:rPr>
          <w:color w:val="202020"/>
        </w:rPr>
        <w:t>2013.</w:t>
      </w:r>
    </w:p>
    <w:p w14:paraId="1EF7D3CA" w14:textId="77777777" w:rsidR="00BA2644" w:rsidRDefault="00B578E9">
      <w:pPr>
        <w:pStyle w:val="ListParagraph"/>
        <w:numPr>
          <w:ilvl w:val="0"/>
          <w:numId w:val="158"/>
        </w:numPr>
        <w:tabs>
          <w:tab w:val="left" w:pos="767"/>
        </w:tabs>
        <w:spacing w:before="2" w:line="251" w:lineRule="exact"/>
        <w:ind w:left="766" w:hanging="227"/>
      </w:pPr>
      <w:r>
        <w:rPr>
          <w:color w:val="202020"/>
        </w:rPr>
        <w:t>Rao</w:t>
      </w:r>
      <w:r>
        <w:rPr>
          <w:color w:val="202020"/>
          <w:spacing w:val="-10"/>
        </w:rPr>
        <w:t xml:space="preserve"> </w:t>
      </w:r>
      <w:r>
        <w:rPr>
          <w:color w:val="202020"/>
        </w:rPr>
        <w:t>AR.</w:t>
      </w:r>
      <w:r>
        <w:rPr>
          <w:color w:val="202020"/>
          <w:spacing w:val="-7"/>
        </w:rPr>
        <w:t xml:space="preserve"> </w:t>
      </w:r>
      <w:r>
        <w:rPr>
          <w:color w:val="202020"/>
        </w:rPr>
        <w:t>Textbook</w:t>
      </w:r>
      <w:r>
        <w:rPr>
          <w:color w:val="202020"/>
          <w:spacing w:val="-5"/>
        </w:rPr>
        <w:t xml:space="preserve"> </w:t>
      </w:r>
      <w:r>
        <w:rPr>
          <w:color w:val="202020"/>
        </w:rPr>
        <w:t>of</w:t>
      </w:r>
      <w:r>
        <w:rPr>
          <w:color w:val="202020"/>
          <w:spacing w:val="-2"/>
        </w:rPr>
        <w:t xml:space="preserve"> </w:t>
      </w:r>
      <w:r>
        <w:rPr>
          <w:color w:val="202020"/>
        </w:rPr>
        <w:t>Biochemistry,11</w:t>
      </w:r>
      <w:r>
        <w:rPr>
          <w:color w:val="202020"/>
          <w:vertAlign w:val="superscript"/>
        </w:rPr>
        <w:t>th</w:t>
      </w:r>
      <w:r>
        <w:rPr>
          <w:color w:val="202020"/>
          <w:spacing w:val="2"/>
        </w:rPr>
        <w:t xml:space="preserve"> </w:t>
      </w:r>
      <w:r>
        <w:rPr>
          <w:color w:val="202020"/>
        </w:rPr>
        <w:t>edition,</w:t>
      </w:r>
      <w:r>
        <w:rPr>
          <w:color w:val="202020"/>
          <w:spacing w:val="6"/>
        </w:rPr>
        <w:t xml:space="preserve"> </w:t>
      </w:r>
      <w:r>
        <w:rPr>
          <w:color w:val="202020"/>
        </w:rPr>
        <w:t>UBS</w:t>
      </w:r>
      <w:r>
        <w:rPr>
          <w:color w:val="202020"/>
          <w:spacing w:val="-4"/>
        </w:rPr>
        <w:t xml:space="preserve"> </w:t>
      </w:r>
      <w:r>
        <w:rPr>
          <w:color w:val="202020"/>
        </w:rPr>
        <w:t>Publishers</w:t>
      </w:r>
      <w:r>
        <w:rPr>
          <w:color w:val="202020"/>
          <w:spacing w:val="-1"/>
        </w:rPr>
        <w:t xml:space="preserve"> </w:t>
      </w:r>
      <w:r>
        <w:rPr>
          <w:color w:val="202020"/>
        </w:rPr>
        <w:t>and</w:t>
      </w:r>
      <w:r>
        <w:rPr>
          <w:color w:val="202020"/>
          <w:spacing w:val="-9"/>
        </w:rPr>
        <w:t xml:space="preserve"> </w:t>
      </w:r>
      <w:r>
        <w:rPr>
          <w:color w:val="202020"/>
        </w:rPr>
        <w:t>Distributors,</w:t>
      </w:r>
      <w:r>
        <w:rPr>
          <w:color w:val="202020"/>
          <w:spacing w:val="4"/>
        </w:rPr>
        <w:t xml:space="preserve"> </w:t>
      </w:r>
      <w:r>
        <w:rPr>
          <w:color w:val="202020"/>
        </w:rPr>
        <w:t>2009.</w:t>
      </w:r>
    </w:p>
    <w:p w14:paraId="2484BF08" w14:textId="77777777" w:rsidR="00BA2644" w:rsidRDefault="00B578E9">
      <w:pPr>
        <w:pStyle w:val="ListParagraph"/>
        <w:numPr>
          <w:ilvl w:val="0"/>
          <w:numId w:val="158"/>
        </w:numPr>
        <w:tabs>
          <w:tab w:val="left" w:pos="771"/>
        </w:tabs>
        <w:spacing w:line="251" w:lineRule="exact"/>
        <w:ind w:left="770" w:hanging="231"/>
      </w:pPr>
      <w:r>
        <w:rPr>
          <w:spacing w:val="-1"/>
        </w:rPr>
        <w:t>Deb</w:t>
      </w:r>
      <w:r>
        <w:rPr>
          <w:spacing w:val="1"/>
        </w:rPr>
        <w:t xml:space="preserve"> </w:t>
      </w:r>
      <w:r>
        <w:rPr>
          <w:spacing w:val="-1"/>
        </w:rPr>
        <w:t>AC,</w:t>
      </w:r>
      <w:r>
        <w:rPr>
          <w:spacing w:val="4"/>
        </w:rPr>
        <w:t xml:space="preserve"> </w:t>
      </w:r>
      <w:r>
        <w:rPr>
          <w:spacing w:val="-1"/>
        </w:rPr>
        <w:t>Fundamentals</w:t>
      </w:r>
      <w:r>
        <w:rPr>
          <w:spacing w:val="9"/>
        </w:rPr>
        <w:t xml:space="preserve"> </w:t>
      </w:r>
      <w:r>
        <w:rPr>
          <w:spacing w:val="-1"/>
        </w:rPr>
        <w:t>of</w:t>
      </w:r>
      <w:r>
        <w:t xml:space="preserve"> </w:t>
      </w:r>
      <w:r>
        <w:rPr>
          <w:spacing w:val="-1"/>
        </w:rPr>
        <w:t>Biochemistry,</w:t>
      </w:r>
      <w:r>
        <w:rPr>
          <w:spacing w:val="4"/>
        </w:rPr>
        <w:t xml:space="preserve"> </w:t>
      </w:r>
      <w:r>
        <w:rPr>
          <w:spacing w:val="-1"/>
        </w:rPr>
        <w:t>7</w:t>
      </w:r>
      <w:r>
        <w:rPr>
          <w:spacing w:val="-1"/>
          <w:vertAlign w:val="superscript"/>
        </w:rPr>
        <w:t>th</w:t>
      </w:r>
      <w:r>
        <w:rPr>
          <w:spacing w:val="-1"/>
        </w:rPr>
        <w:t xml:space="preserve"> edition,</w:t>
      </w:r>
      <w:r>
        <w:t xml:space="preserve"> New</w:t>
      </w:r>
      <w:r>
        <w:rPr>
          <w:spacing w:val="-14"/>
        </w:rPr>
        <w:t xml:space="preserve"> </w:t>
      </w:r>
      <w:r>
        <w:t>Central</w:t>
      </w:r>
      <w:r>
        <w:rPr>
          <w:spacing w:val="-5"/>
        </w:rPr>
        <w:t xml:space="preserve"> </w:t>
      </w:r>
      <w:r>
        <w:t>Book</w:t>
      </w:r>
      <w:r>
        <w:rPr>
          <w:spacing w:val="-7"/>
        </w:rPr>
        <w:t xml:space="preserve"> </w:t>
      </w:r>
      <w:r>
        <w:t>Agency,</w:t>
      </w:r>
      <w:r>
        <w:rPr>
          <w:spacing w:val="3"/>
        </w:rPr>
        <w:t xml:space="preserve"> </w:t>
      </w:r>
      <w:r>
        <w:t>Kolkatta,</w:t>
      </w:r>
      <w:r>
        <w:rPr>
          <w:spacing w:val="2"/>
        </w:rPr>
        <w:t xml:space="preserve"> </w:t>
      </w:r>
      <w:r>
        <w:t>2001</w:t>
      </w:r>
    </w:p>
    <w:p w14:paraId="13A156CC" w14:textId="77777777" w:rsidR="00BA2644" w:rsidRDefault="00B578E9">
      <w:pPr>
        <w:pStyle w:val="ListParagraph"/>
        <w:numPr>
          <w:ilvl w:val="0"/>
          <w:numId w:val="158"/>
        </w:numPr>
        <w:tabs>
          <w:tab w:val="left" w:pos="767"/>
        </w:tabs>
        <w:spacing w:before="1"/>
        <w:ind w:left="766" w:hanging="227"/>
      </w:pPr>
      <w:r>
        <w:rPr>
          <w:color w:val="202020"/>
        </w:rPr>
        <w:t>Conn</w:t>
      </w:r>
      <w:r>
        <w:rPr>
          <w:color w:val="202020"/>
          <w:spacing w:val="-10"/>
        </w:rPr>
        <w:t xml:space="preserve"> </w:t>
      </w:r>
      <w:r>
        <w:rPr>
          <w:color w:val="202020"/>
        </w:rPr>
        <w:t>E,</w:t>
      </w:r>
      <w:r>
        <w:rPr>
          <w:color w:val="202020"/>
          <w:spacing w:val="1"/>
        </w:rPr>
        <w:t xml:space="preserve"> </w:t>
      </w:r>
      <w:r>
        <w:rPr>
          <w:color w:val="202020"/>
        </w:rPr>
        <w:t>Stumpf</w:t>
      </w:r>
      <w:r>
        <w:rPr>
          <w:color w:val="202020"/>
          <w:spacing w:val="-2"/>
        </w:rPr>
        <w:t xml:space="preserve"> </w:t>
      </w:r>
      <w:r>
        <w:rPr>
          <w:color w:val="202020"/>
        </w:rPr>
        <w:t>P,</w:t>
      </w:r>
      <w:r>
        <w:rPr>
          <w:color w:val="202020"/>
          <w:spacing w:val="-8"/>
        </w:rPr>
        <w:t xml:space="preserve"> </w:t>
      </w:r>
      <w:r>
        <w:rPr>
          <w:color w:val="202020"/>
        </w:rPr>
        <w:t>Outlines</w:t>
      </w:r>
      <w:r>
        <w:rPr>
          <w:color w:val="202020"/>
          <w:spacing w:val="-1"/>
        </w:rPr>
        <w:t xml:space="preserve"> </w:t>
      </w:r>
      <w:r>
        <w:rPr>
          <w:color w:val="202020"/>
        </w:rPr>
        <w:t>of</w:t>
      </w:r>
      <w:r>
        <w:rPr>
          <w:color w:val="202020"/>
          <w:spacing w:val="-2"/>
        </w:rPr>
        <w:t xml:space="preserve"> </w:t>
      </w:r>
      <w:r>
        <w:rPr>
          <w:color w:val="202020"/>
        </w:rPr>
        <w:t>Biochemistry,5</w:t>
      </w:r>
      <w:r>
        <w:rPr>
          <w:color w:val="202020"/>
          <w:vertAlign w:val="superscript"/>
        </w:rPr>
        <w:t>th</w:t>
      </w:r>
      <w:r>
        <w:rPr>
          <w:color w:val="202020"/>
          <w:spacing w:val="1"/>
        </w:rPr>
        <w:t xml:space="preserve"> </w:t>
      </w:r>
      <w:r>
        <w:rPr>
          <w:color w:val="202020"/>
        </w:rPr>
        <w:t>edition,</w:t>
      </w:r>
      <w:r>
        <w:rPr>
          <w:color w:val="202020"/>
          <w:spacing w:val="2"/>
        </w:rPr>
        <w:t xml:space="preserve"> </w:t>
      </w:r>
      <w:r>
        <w:rPr>
          <w:color w:val="202020"/>
        </w:rPr>
        <w:t>John</w:t>
      </w:r>
      <w:r>
        <w:rPr>
          <w:color w:val="202020"/>
          <w:spacing w:val="-10"/>
        </w:rPr>
        <w:t xml:space="preserve"> </w:t>
      </w:r>
      <w:r>
        <w:rPr>
          <w:color w:val="202020"/>
        </w:rPr>
        <w:t>Wiley</w:t>
      </w:r>
      <w:r>
        <w:rPr>
          <w:color w:val="202020"/>
          <w:spacing w:val="-10"/>
        </w:rPr>
        <w:t xml:space="preserve"> </w:t>
      </w:r>
      <w:r>
        <w:rPr>
          <w:color w:val="202020"/>
        </w:rPr>
        <w:t>&amp; Sons,</w:t>
      </w:r>
      <w:r>
        <w:rPr>
          <w:color w:val="202020"/>
          <w:spacing w:val="2"/>
        </w:rPr>
        <w:t xml:space="preserve"> </w:t>
      </w:r>
      <w:r>
        <w:rPr>
          <w:color w:val="202020"/>
        </w:rPr>
        <w:t>Newyork,1987</w:t>
      </w:r>
    </w:p>
    <w:p w14:paraId="2F8B8F20" w14:textId="77777777" w:rsidR="00BA2644" w:rsidRDefault="00B578E9">
      <w:pPr>
        <w:pStyle w:val="ListParagraph"/>
        <w:numPr>
          <w:ilvl w:val="0"/>
          <w:numId w:val="158"/>
        </w:numPr>
        <w:tabs>
          <w:tab w:val="left" w:pos="781"/>
        </w:tabs>
        <w:spacing w:before="4" w:line="237" w:lineRule="auto"/>
        <w:ind w:right="1075" w:hanging="269"/>
      </w:pPr>
      <w:r>
        <w:t>Gupta</w:t>
      </w:r>
      <w:r>
        <w:rPr>
          <w:spacing w:val="1"/>
        </w:rPr>
        <w:t xml:space="preserve"> </w:t>
      </w:r>
      <w:r>
        <w:t>RC and</w:t>
      </w:r>
      <w:r>
        <w:rPr>
          <w:spacing w:val="-2"/>
        </w:rPr>
        <w:t xml:space="preserve"> </w:t>
      </w:r>
      <w:r>
        <w:t>Bhargava</w:t>
      </w:r>
      <w:r>
        <w:rPr>
          <w:spacing w:val="15"/>
        </w:rPr>
        <w:t xml:space="preserve"> </w:t>
      </w:r>
      <w:r>
        <w:t>S,</w:t>
      </w:r>
      <w:r>
        <w:rPr>
          <w:spacing w:val="1"/>
        </w:rPr>
        <w:t xml:space="preserve"> </w:t>
      </w:r>
      <w:r>
        <w:t>Practical Biochemistry,</w:t>
      </w:r>
      <w:r>
        <w:rPr>
          <w:spacing w:val="10"/>
        </w:rPr>
        <w:t xml:space="preserve"> </w:t>
      </w:r>
      <w:r>
        <w:t>5</w:t>
      </w:r>
      <w:r>
        <w:rPr>
          <w:vertAlign w:val="superscript"/>
        </w:rPr>
        <w:t>th</w:t>
      </w:r>
      <w:r>
        <w:rPr>
          <w:spacing w:val="1"/>
        </w:rPr>
        <w:t xml:space="preserve"> </w:t>
      </w:r>
      <w:r>
        <w:t>edition,</w:t>
      </w:r>
      <w:r>
        <w:rPr>
          <w:spacing w:val="10"/>
        </w:rPr>
        <w:t xml:space="preserve"> </w:t>
      </w:r>
      <w:r>
        <w:t>CBS</w:t>
      </w:r>
      <w:r>
        <w:rPr>
          <w:spacing w:val="10"/>
        </w:rPr>
        <w:t xml:space="preserve"> </w:t>
      </w:r>
      <w:r>
        <w:t>Publishers</w:t>
      </w:r>
      <w:r>
        <w:rPr>
          <w:spacing w:val="8"/>
        </w:rPr>
        <w:t xml:space="preserve"> </w:t>
      </w:r>
      <w:r>
        <w:t>and</w:t>
      </w:r>
      <w:r>
        <w:rPr>
          <w:spacing w:val="-2"/>
        </w:rPr>
        <w:t xml:space="preserve"> </w:t>
      </w:r>
      <w:r>
        <w:t>Distributors(P),</w:t>
      </w:r>
      <w:r>
        <w:rPr>
          <w:spacing w:val="-52"/>
        </w:rPr>
        <w:t xml:space="preserve"> </w:t>
      </w:r>
      <w:r>
        <w:t>Ltd,</w:t>
      </w:r>
      <w:r>
        <w:rPr>
          <w:spacing w:val="9"/>
        </w:rPr>
        <w:t xml:space="preserve"> </w:t>
      </w:r>
      <w:r>
        <w:t>New</w:t>
      </w:r>
      <w:r>
        <w:rPr>
          <w:spacing w:val="-8"/>
        </w:rPr>
        <w:t xml:space="preserve"> </w:t>
      </w:r>
      <w:r>
        <w:t>Delhi.</w:t>
      </w:r>
    </w:p>
    <w:p w14:paraId="17FE8F40" w14:textId="79CC6D42" w:rsidR="00BA2644" w:rsidRDefault="00CB02DD">
      <w:pPr>
        <w:pStyle w:val="ListParagraph"/>
        <w:numPr>
          <w:ilvl w:val="0"/>
          <w:numId w:val="158"/>
        </w:numPr>
        <w:tabs>
          <w:tab w:val="left" w:pos="767"/>
        </w:tabs>
        <w:spacing w:before="1"/>
        <w:ind w:left="766" w:right="1437" w:hanging="221"/>
      </w:pPr>
      <w:r>
        <w:rPr>
          <w:noProof/>
        </w:rPr>
        <mc:AlternateContent>
          <mc:Choice Requires="wps">
            <w:drawing>
              <wp:anchor distT="0" distB="0" distL="114300" distR="114300" simplePos="0" relativeHeight="479976448" behindDoc="1" locked="0" layoutInCell="1" allowOverlap="1" wp14:anchorId="35F7F0BC" wp14:editId="608F701A">
                <wp:simplePos x="0" y="0"/>
                <wp:positionH relativeFrom="page">
                  <wp:posOffset>2591435</wp:posOffset>
                </wp:positionH>
                <wp:positionV relativeFrom="paragraph">
                  <wp:posOffset>321945</wp:posOffset>
                </wp:positionV>
                <wp:extent cx="79375" cy="167640"/>
                <wp:effectExtent l="0" t="0" r="0" b="0"/>
                <wp:wrapNone/>
                <wp:docPr id="120725880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167640"/>
                        </a:xfrm>
                        <a:prstGeom prst="rect">
                          <a:avLst/>
                        </a:prstGeom>
                        <a:solidFill>
                          <a:srgbClr val="EB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E9534" id="Rectangle 31" o:spid="_x0000_s1026" style="position:absolute;margin-left:204.05pt;margin-top:25.35pt;width:6.25pt;height:13.2pt;z-index:-2334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" fillcolor="#ebffff" stroked="f">
                <w10:wrap anchorx="page"/>
              </v:rect>
            </w:pict>
          </mc:Fallback>
        </mc:AlternateContent>
      </w:r>
      <w:r>
        <w:t>Plummer</w:t>
      </w:r>
      <w:r>
        <w:rPr>
          <w:spacing w:val="1"/>
        </w:rPr>
        <w:t xml:space="preserve"> </w:t>
      </w:r>
      <w:r>
        <w:t>DT,</w:t>
      </w:r>
      <w:r>
        <w:rPr>
          <w:spacing w:val="-5"/>
        </w:rPr>
        <w:t xml:space="preserve"> </w:t>
      </w:r>
      <w:r>
        <w:t>Introduction</w:t>
      </w:r>
      <w:r>
        <w:rPr>
          <w:spacing w:val="-6"/>
        </w:rPr>
        <w:t xml:space="preserve"> </w:t>
      </w:r>
      <w:r>
        <w:t>of</w:t>
      </w:r>
      <w:r>
        <w:rPr>
          <w:spacing w:val="-4"/>
        </w:rPr>
        <w:t xml:space="preserve"> </w:t>
      </w:r>
      <w:r>
        <w:t>Practical</w:t>
      </w:r>
      <w:r>
        <w:rPr>
          <w:spacing w:val="-5"/>
        </w:rPr>
        <w:t xml:space="preserve"> </w:t>
      </w:r>
      <w:r>
        <w:t>Biochemistry</w:t>
      </w:r>
      <w:r>
        <w:rPr>
          <w:spacing w:val="-7"/>
        </w:rPr>
        <w:t xml:space="preserve"> </w:t>
      </w:r>
      <w:r>
        <w:t>(3</w:t>
      </w:r>
      <w:r>
        <w:rPr>
          <w:vertAlign w:val="superscript"/>
        </w:rPr>
        <w:t>rd</w:t>
      </w:r>
      <w:r>
        <w:rPr>
          <w:spacing w:val="-3"/>
        </w:rPr>
        <w:t xml:space="preserve"> </w:t>
      </w:r>
      <w:r>
        <w:t>Edition),</w:t>
      </w:r>
      <w:r>
        <w:rPr>
          <w:spacing w:val="2"/>
        </w:rPr>
        <w:t xml:space="preserve"> </w:t>
      </w:r>
      <w:r>
        <w:rPr>
          <w:color w:val="333333"/>
        </w:rPr>
        <w:t>Tata</w:t>
      </w:r>
      <w:r>
        <w:rPr>
          <w:color w:val="333333"/>
          <w:spacing w:val="-4"/>
        </w:rPr>
        <w:t xml:space="preserve"> </w:t>
      </w:r>
      <w:r>
        <w:rPr>
          <w:color w:val="333333"/>
        </w:rPr>
        <w:t>McGraw-Hill</w:t>
      </w:r>
      <w:r>
        <w:rPr>
          <w:color w:val="333333"/>
          <w:spacing w:val="-5"/>
        </w:rPr>
        <w:t xml:space="preserve"> </w:t>
      </w:r>
      <w:r>
        <w:rPr>
          <w:color w:val="333333"/>
        </w:rPr>
        <w:t>Education</w:t>
      </w:r>
      <w:r>
        <w:rPr>
          <w:color w:val="333333"/>
          <w:spacing w:val="-52"/>
        </w:rPr>
        <w:t xml:space="preserve"> </w:t>
      </w:r>
      <w:r>
        <w:rPr>
          <w:color w:val="333333"/>
        </w:rPr>
        <w:t>Pvt.</w:t>
      </w:r>
      <w:r>
        <w:rPr>
          <w:color w:val="333333"/>
          <w:spacing w:val="9"/>
        </w:rPr>
        <w:t xml:space="preserve"> </w:t>
      </w:r>
      <w:r>
        <w:rPr>
          <w:color w:val="333333"/>
        </w:rPr>
        <w:t>Ltd., 2004</w:t>
      </w:r>
    </w:p>
    <w:p w14:paraId="1BCA4ED0" w14:textId="77777777" w:rsidR="00BA2644" w:rsidRDefault="00B578E9">
      <w:pPr>
        <w:pStyle w:val="ListParagraph"/>
        <w:numPr>
          <w:ilvl w:val="0"/>
          <w:numId w:val="158"/>
        </w:numPr>
        <w:tabs>
          <w:tab w:val="left" w:pos="815"/>
        </w:tabs>
        <w:spacing w:line="237" w:lineRule="auto"/>
        <w:ind w:right="1684" w:hanging="269"/>
        <w:rPr>
          <w:sz w:val="18"/>
        </w:rPr>
      </w:pPr>
      <w:r>
        <w:t>Rajagopal,</w:t>
      </w:r>
      <w:r>
        <w:rPr>
          <w:spacing w:val="9"/>
        </w:rPr>
        <w:t xml:space="preserve"> </w:t>
      </w:r>
      <w:r>
        <w:t>G.</w:t>
      </w:r>
      <w:r>
        <w:rPr>
          <w:spacing w:val="4"/>
        </w:rPr>
        <w:t xml:space="preserve"> </w:t>
      </w:r>
      <w:r>
        <w:t>Ramakrishnan,</w:t>
      </w:r>
      <w:r>
        <w:rPr>
          <w:spacing w:val="15"/>
        </w:rPr>
        <w:t xml:space="preserve"> </w:t>
      </w:r>
      <w:r>
        <w:t>Practical</w:t>
      </w:r>
      <w:r>
        <w:rPr>
          <w:spacing w:val="-1"/>
        </w:rPr>
        <w:t xml:space="preserve"> </w:t>
      </w:r>
      <w:r>
        <w:t>Biochemistry</w:t>
      </w:r>
      <w:r>
        <w:rPr>
          <w:spacing w:val="-1"/>
        </w:rPr>
        <w:t xml:space="preserve"> </w:t>
      </w:r>
      <w:r>
        <w:t>for</w:t>
      </w:r>
      <w:r>
        <w:rPr>
          <w:spacing w:val="5"/>
        </w:rPr>
        <w:t xml:space="preserve"> </w:t>
      </w:r>
      <w:r>
        <w:t>Medical</w:t>
      </w:r>
      <w:r>
        <w:rPr>
          <w:spacing w:val="-1"/>
        </w:rPr>
        <w:t xml:space="preserve"> </w:t>
      </w:r>
      <w:r>
        <w:t>students,</w:t>
      </w:r>
      <w:r>
        <w:rPr>
          <w:spacing w:val="11"/>
        </w:rPr>
        <w:t xml:space="preserve"> </w:t>
      </w:r>
      <w:r>
        <w:t>1</w:t>
      </w:r>
      <w:r>
        <w:rPr>
          <w:vertAlign w:val="superscript"/>
        </w:rPr>
        <w:t>st</w:t>
      </w:r>
      <w:r>
        <w:rPr>
          <w:spacing w:val="6"/>
        </w:rPr>
        <w:t xml:space="preserve"> </w:t>
      </w:r>
      <w:r>
        <w:t>edition,</w:t>
      </w:r>
      <w:r>
        <w:rPr>
          <w:spacing w:val="10"/>
        </w:rPr>
        <w:t xml:space="preserve"> </w:t>
      </w:r>
      <w:r>
        <w:t>K.</w:t>
      </w:r>
      <w:r>
        <w:rPr>
          <w:spacing w:val="4"/>
        </w:rPr>
        <w:t xml:space="preserve"> </w:t>
      </w:r>
      <w:r>
        <w:t>K.</w:t>
      </w:r>
      <w:r>
        <w:rPr>
          <w:spacing w:val="-52"/>
        </w:rPr>
        <w:t xml:space="preserve"> </w:t>
      </w:r>
      <w:r>
        <w:t>Publications,</w:t>
      </w:r>
      <w:r>
        <w:rPr>
          <w:spacing w:val="10"/>
        </w:rPr>
        <w:t xml:space="preserve"> </w:t>
      </w:r>
      <w:r>
        <w:t>New</w:t>
      </w:r>
      <w:r>
        <w:rPr>
          <w:spacing w:val="-8"/>
        </w:rPr>
        <w:t xml:space="preserve"> </w:t>
      </w:r>
      <w:r>
        <w:t>Delhi,</w:t>
      </w:r>
      <w:r>
        <w:rPr>
          <w:spacing w:val="10"/>
        </w:rPr>
        <w:t xml:space="preserve"> </w:t>
      </w:r>
      <w:r>
        <w:t>1983.</w:t>
      </w:r>
    </w:p>
    <w:p w14:paraId="3B3E3CC2" w14:textId="77777777" w:rsidR="00BA2644" w:rsidRDefault="00B578E9">
      <w:pPr>
        <w:pStyle w:val="ListParagraph"/>
        <w:numPr>
          <w:ilvl w:val="0"/>
          <w:numId w:val="158"/>
        </w:numPr>
        <w:tabs>
          <w:tab w:val="left" w:pos="815"/>
        </w:tabs>
        <w:spacing w:before="1"/>
        <w:ind w:right="1097" w:hanging="269"/>
        <w:rPr>
          <w:sz w:val="18"/>
        </w:rPr>
      </w:pPr>
      <w:r>
        <w:t>Varley</w:t>
      </w:r>
      <w:r>
        <w:rPr>
          <w:spacing w:val="19"/>
        </w:rPr>
        <w:t xml:space="preserve"> </w:t>
      </w:r>
      <w:r>
        <w:t>H,</w:t>
      </w:r>
      <w:r>
        <w:rPr>
          <w:spacing w:val="29"/>
        </w:rPr>
        <w:t xml:space="preserve"> </w:t>
      </w:r>
      <w:r>
        <w:t>Gowenlock</w:t>
      </w:r>
      <w:r>
        <w:rPr>
          <w:spacing w:val="20"/>
        </w:rPr>
        <w:t xml:space="preserve"> </w:t>
      </w:r>
      <w:r>
        <w:t>A</w:t>
      </w:r>
      <w:r>
        <w:rPr>
          <w:spacing w:val="17"/>
        </w:rPr>
        <w:t xml:space="preserve"> </w:t>
      </w:r>
      <w:r>
        <w:t>H</w:t>
      </w:r>
      <w:r>
        <w:rPr>
          <w:spacing w:val="27"/>
        </w:rPr>
        <w:t xml:space="preserve"> </w:t>
      </w:r>
      <w:r>
        <w:t>McMurray</w:t>
      </w:r>
      <w:r>
        <w:rPr>
          <w:spacing w:val="19"/>
        </w:rPr>
        <w:t xml:space="preserve"> </w:t>
      </w:r>
      <w:r>
        <w:t>JR;</w:t>
      </w:r>
      <w:r>
        <w:rPr>
          <w:spacing w:val="20"/>
        </w:rPr>
        <w:t xml:space="preserve"> </w:t>
      </w:r>
      <w:r>
        <w:t>McLauchlan</w:t>
      </w:r>
      <w:r>
        <w:rPr>
          <w:spacing w:val="19"/>
        </w:rPr>
        <w:t xml:space="preserve"> </w:t>
      </w:r>
      <w:r>
        <w:t>DM,</w:t>
      </w:r>
      <w:r>
        <w:rPr>
          <w:spacing w:val="27"/>
        </w:rPr>
        <w:t xml:space="preserve"> </w:t>
      </w:r>
      <w:r>
        <w:t>Practical</w:t>
      </w:r>
      <w:r>
        <w:rPr>
          <w:spacing w:val="21"/>
        </w:rPr>
        <w:t xml:space="preserve"> </w:t>
      </w:r>
      <w:r>
        <w:t>Biochemistry,</w:t>
      </w:r>
      <w:r>
        <w:rPr>
          <w:spacing w:val="32"/>
        </w:rPr>
        <w:t xml:space="preserve"> </w:t>
      </w:r>
      <w:r>
        <w:t>6</w:t>
      </w:r>
      <w:r>
        <w:rPr>
          <w:vertAlign w:val="superscript"/>
        </w:rPr>
        <w:t>th</w:t>
      </w:r>
      <w:r>
        <w:rPr>
          <w:spacing w:val="30"/>
        </w:rPr>
        <w:t xml:space="preserve"> </w:t>
      </w:r>
      <w:r>
        <w:t>edition,</w:t>
      </w:r>
      <w:r>
        <w:rPr>
          <w:spacing w:val="-52"/>
        </w:rPr>
        <w:t xml:space="preserve"> </w:t>
      </w:r>
      <w:r>
        <w:t>CBS</w:t>
      </w:r>
      <w:r>
        <w:rPr>
          <w:spacing w:val="4"/>
        </w:rPr>
        <w:t xml:space="preserve"> </w:t>
      </w:r>
      <w:r>
        <w:t>Publishers</w:t>
      </w:r>
      <w:r>
        <w:rPr>
          <w:spacing w:val="8"/>
        </w:rPr>
        <w:t xml:space="preserve"> </w:t>
      </w:r>
      <w:r>
        <w:t>and</w:t>
      </w:r>
      <w:r>
        <w:rPr>
          <w:spacing w:val="-7"/>
        </w:rPr>
        <w:t xml:space="preserve"> </w:t>
      </w:r>
      <w:r>
        <w:t>Distributors,</w:t>
      </w:r>
      <w:r>
        <w:rPr>
          <w:spacing w:val="11"/>
        </w:rPr>
        <w:t xml:space="preserve"> </w:t>
      </w:r>
      <w:r>
        <w:t>New</w:t>
      </w:r>
      <w:r>
        <w:rPr>
          <w:spacing w:val="-9"/>
        </w:rPr>
        <w:t xml:space="preserve"> </w:t>
      </w:r>
      <w:r>
        <w:t>Delhi,</w:t>
      </w:r>
      <w:r>
        <w:rPr>
          <w:spacing w:val="10"/>
        </w:rPr>
        <w:t xml:space="preserve"> </w:t>
      </w:r>
      <w:r>
        <w:t>2006.</w:t>
      </w:r>
    </w:p>
    <w:p w14:paraId="5DADA4FC" w14:textId="77777777" w:rsidR="00BA2644" w:rsidRDefault="00BA2644">
      <w:pPr>
        <w:pStyle w:val="BodyText"/>
        <w:spacing w:before="3"/>
        <w:rPr>
          <w:sz w:val="23"/>
        </w:rPr>
      </w:pPr>
    </w:p>
    <w:p w14:paraId="699F2E76" w14:textId="77777777" w:rsidR="00BA2644" w:rsidRDefault="00B578E9">
      <w:pPr>
        <w:pStyle w:val="Heading3"/>
        <w:spacing w:line="240" w:lineRule="auto"/>
        <w:ind w:left="415" w:right="459"/>
        <w:jc w:val="center"/>
      </w:pPr>
      <w:bookmarkStart w:id="55" w:name="BP210P"/>
      <w:bookmarkEnd w:id="55"/>
      <w:r>
        <w:rPr>
          <w:u w:val="single"/>
        </w:rPr>
        <w:t>BP210P</w:t>
      </w:r>
    </w:p>
    <w:p w14:paraId="1AC659AF" w14:textId="77777777" w:rsidR="00BA2644" w:rsidRDefault="00B578E9">
      <w:pPr>
        <w:spacing w:before="1"/>
        <w:ind w:left="406" w:right="459"/>
        <w:jc w:val="center"/>
        <w:rPr>
          <w:b/>
          <w:u w:val="single"/>
        </w:rPr>
      </w:pPr>
      <w:r>
        <w:rPr>
          <w:b/>
          <w:u w:val="single"/>
        </w:rPr>
        <w:t>COMPUTER</w:t>
      </w:r>
      <w:r>
        <w:rPr>
          <w:b/>
          <w:spacing w:val="-6"/>
          <w:u w:val="single"/>
        </w:rPr>
        <w:t xml:space="preserve"> </w:t>
      </w:r>
      <w:r>
        <w:rPr>
          <w:b/>
          <w:u w:val="single"/>
        </w:rPr>
        <w:t>APPLICATIONS</w:t>
      </w:r>
      <w:r>
        <w:rPr>
          <w:b/>
          <w:spacing w:val="-8"/>
          <w:u w:val="single"/>
        </w:rPr>
        <w:t xml:space="preserve"> </w:t>
      </w:r>
      <w:r>
        <w:rPr>
          <w:b/>
          <w:u w:val="single"/>
        </w:rPr>
        <w:t>IN</w:t>
      </w:r>
      <w:r>
        <w:rPr>
          <w:b/>
          <w:spacing w:val="-8"/>
          <w:u w:val="single"/>
        </w:rPr>
        <w:t xml:space="preserve"> </w:t>
      </w:r>
      <w:r>
        <w:rPr>
          <w:b/>
          <w:u w:val="single"/>
        </w:rPr>
        <w:t>PHARMACY</w:t>
      </w:r>
      <w:r>
        <w:rPr>
          <w:b/>
          <w:spacing w:val="-6"/>
          <w:u w:val="single"/>
        </w:rPr>
        <w:t xml:space="preserve"> </w:t>
      </w:r>
      <w:r>
        <w:rPr>
          <w:b/>
          <w:u w:val="single"/>
        </w:rPr>
        <w:t>(Practical)</w:t>
      </w:r>
    </w:p>
    <w:p w14:paraId="05B56673" w14:textId="77777777" w:rsidR="00786435" w:rsidRPr="00025E56" w:rsidRDefault="00786435" w:rsidP="00786435">
      <w:pPr>
        <w:tabs>
          <w:tab w:val="left" w:pos="426"/>
        </w:tabs>
        <w:spacing w:line="276" w:lineRule="auto"/>
        <w:ind w:left="283" w:right="283"/>
        <w:jc w:val="both"/>
        <w:rPr>
          <w:b/>
          <w:bCs/>
          <w:sz w:val="24"/>
          <w:szCs w:val="24"/>
        </w:rPr>
      </w:pPr>
      <w:r w:rsidRPr="00025E56">
        <w:rPr>
          <w:b/>
          <w:bCs/>
          <w:sz w:val="24"/>
          <w:szCs w:val="24"/>
        </w:rPr>
        <w:t>Course Objectives:</w:t>
      </w:r>
    </w:p>
    <w:p w14:paraId="1B280F63" w14:textId="77777777" w:rsidR="00786435" w:rsidRDefault="00786435" w:rsidP="00786435">
      <w:pPr>
        <w:tabs>
          <w:tab w:val="left" w:pos="426"/>
        </w:tabs>
        <w:ind w:left="283" w:right="283"/>
        <w:jc w:val="both"/>
        <w:rPr>
          <w:sz w:val="24"/>
          <w:szCs w:val="24"/>
        </w:rPr>
      </w:pPr>
      <w:r w:rsidRPr="0097372C">
        <w:rPr>
          <w:sz w:val="24"/>
          <w:szCs w:val="24"/>
        </w:rPr>
        <w:t>To equip students with hands-on experience in using computer tools for designing questionnaires, creating web pages, managing databases, and retrieving drug information, focusing on word processing, HTML, MS Access, and other relevant pharmacy-related applications.</w:t>
      </w:r>
    </w:p>
    <w:p w14:paraId="25427B74" w14:textId="77777777" w:rsidR="00786435" w:rsidRPr="00025E56" w:rsidRDefault="00786435" w:rsidP="00786435">
      <w:pPr>
        <w:tabs>
          <w:tab w:val="left" w:pos="284"/>
          <w:tab w:val="left" w:pos="426"/>
        </w:tabs>
        <w:ind w:left="283" w:right="283"/>
        <w:jc w:val="both"/>
        <w:rPr>
          <w:b/>
          <w:bCs/>
          <w:sz w:val="24"/>
          <w:szCs w:val="24"/>
        </w:rPr>
      </w:pPr>
      <w:r w:rsidRPr="00025E56">
        <w:rPr>
          <w:b/>
          <w:bCs/>
          <w:sz w:val="24"/>
          <w:szCs w:val="24"/>
        </w:rPr>
        <w:t>Course Outcomes:</w:t>
      </w:r>
    </w:p>
    <w:p w14:paraId="0286C705" w14:textId="77777777" w:rsidR="00786435" w:rsidRPr="008D78A5" w:rsidRDefault="00786435" w:rsidP="00786435">
      <w:pPr>
        <w:tabs>
          <w:tab w:val="left" w:pos="426"/>
        </w:tabs>
        <w:ind w:left="283" w:right="283"/>
        <w:jc w:val="both"/>
        <w:rPr>
          <w:bCs/>
          <w:sz w:val="24"/>
          <w:szCs w:val="24"/>
        </w:rPr>
      </w:pPr>
      <w:r w:rsidRPr="008D78A5">
        <w:rPr>
          <w:bCs/>
          <w:sz w:val="24"/>
          <w:szCs w:val="24"/>
        </w:rPr>
        <w:t>Upon completion of the course, the learner shall be able to:</w:t>
      </w:r>
    </w:p>
    <w:p w14:paraId="078DAEF0" w14:textId="77777777" w:rsidR="00786435" w:rsidRDefault="00786435" w:rsidP="00786435">
      <w:pPr>
        <w:pStyle w:val="ListParagraph"/>
        <w:widowControl/>
        <w:numPr>
          <w:ilvl w:val="0"/>
          <w:numId w:val="288"/>
        </w:numPr>
        <w:tabs>
          <w:tab w:val="left" w:pos="426"/>
        </w:tabs>
        <w:autoSpaceDE/>
        <w:autoSpaceDN/>
        <w:ind w:left="283" w:right="283" w:firstLine="0"/>
        <w:contextualSpacing/>
        <w:jc w:val="both"/>
        <w:rPr>
          <w:bCs/>
          <w:sz w:val="24"/>
          <w:szCs w:val="24"/>
        </w:rPr>
      </w:pPr>
      <w:r w:rsidRPr="008D78A5">
        <w:rPr>
          <w:bCs/>
          <w:sz w:val="24"/>
          <w:szCs w:val="24"/>
        </w:rPr>
        <w:t>Design forms, web pages, and questionnaires using various computer applications for gathering and presenting pharmacy-related information.</w:t>
      </w:r>
    </w:p>
    <w:p w14:paraId="617CCF6E" w14:textId="77777777" w:rsidR="00786435" w:rsidRDefault="00786435" w:rsidP="00786435">
      <w:pPr>
        <w:pStyle w:val="ListParagraph"/>
        <w:widowControl/>
        <w:numPr>
          <w:ilvl w:val="0"/>
          <w:numId w:val="288"/>
        </w:numPr>
        <w:tabs>
          <w:tab w:val="left" w:pos="426"/>
        </w:tabs>
        <w:autoSpaceDE/>
        <w:autoSpaceDN/>
        <w:ind w:left="283" w:right="283" w:firstLine="0"/>
        <w:contextualSpacing/>
        <w:jc w:val="both"/>
        <w:rPr>
          <w:bCs/>
          <w:sz w:val="24"/>
          <w:szCs w:val="24"/>
        </w:rPr>
      </w:pPr>
      <w:r w:rsidRPr="008D78A5">
        <w:rPr>
          <w:bCs/>
          <w:sz w:val="24"/>
          <w:szCs w:val="24"/>
        </w:rPr>
        <w:t>Develop, manage, and query databases for storing, modifying, and retrieving patient and drug information using MS Access.</w:t>
      </w:r>
    </w:p>
    <w:p w14:paraId="0C2EA02C" w14:textId="77777777" w:rsidR="00786435" w:rsidRDefault="00786435" w:rsidP="00786435">
      <w:pPr>
        <w:pStyle w:val="ListParagraph"/>
        <w:widowControl/>
        <w:numPr>
          <w:ilvl w:val="0"/>
          <w:numId w:val="288"/>
        </w:numPr>
        <w:tabs>
          <w:tab w:val="left" w:pos="426"/>
        </w:tabs>
        <w:autoSpaceDE/>
        <w:autoSpaceDN/>
        <w:ind w:left="283" w:right="283" w:firstLine="0"/>
        <w:contextualSpacing/>
        <w:jc w:val="both"/>
        <w:rPr>
          <w:bCs/>
          <w:sz w:val="24"/>
          <w:szCs w:val="24"/>
        </w:rPr>
      </w:pPr>
      <w:r w:rsidRPr="008D78A5">
        <w:rPr>
          <w:bCs/>
          <w:sz w:val="24"/>
          <w:szCs w:val="24"/>
        </w:rPr>
        <w:t>Apply computer tools to retrieve drug information, generate reports, and create mailing labels, contributing to efficient pharmacy management practices.</w:t>
      </w:r>
    </w:p>
    <w:p w14:paraId="4EAE6138" w14:textId="77777777" w:rsidR="00002055" w:rsidRDefault="00002055" w:rsidP="00002055">
      <w:pPr>
        <w:widowControl/>
        <w:tabs>
          <w:tab w:val="left" w:pos="426"/>
        </w:tabs>
        <w:autoSpaceDE/>
        <w:autoSpaceDN/>
        <w:ind w:right="283"/>
        <w:contextualSpacing/>
        <w:jc w:val="both"/>
        <w:rPr>
          <w:bCs/>
          <w:sz w:val="24"/>
          <w:szCs w:val="24"/>
        </w:rPr>
      </w:pPr>
    </w:p>
    <w:p w14:paraId="4530A236" w14:textId="77777777" w:rsidR="001560FD" w:rsidRDefault="001560FD" w:rsidP="001560FD">
      <w:pPr>
        <w:spacing w:before="1"/>
        <w:ind w:left="406" w:right="459"/>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7"/>
        <w:gridCol w:w="715"/>
        <w:gridCol w:w="716"/>
        <w:gridCol w:w="715"/>
        <w:gridCol w:w="715"/>
        <w:gridCol w:w="718"/>
        <w:gridCol w:w="715"/>
        <w:gridCol w:w="715"/>
        <w:gridCol w:w="717"/>
        <w:gridCol w:w="715"/>
        <w:gridCol w:w="886"/>
        <w:gridCol w:w="992"/>
      </w:tblGrid>
      <w:tr w:rsidR="00002055" w:rsidRPr="00025E56" w14:paraId="3E853675" w14:textId="77777777" w:rsidTr="00F05C5A">
        <w:trPr>
          <w:trHeight w:val="176"/>
          <w:jc w:val="center"/>
        </w:trPr>
        <w:tc>
          <w:tcPr>
            <w:tcW w:w="1777" w:type="dxa"/>
          </w:tcPr>
          <w:p w14:paraId="143148F3" w14:textId="77777777" w:rsidR="00002055" w:rsidRPr="00025E56" w:rsidRDefault="00002055" w:rsidP="00F05C5A">
            <w:pPr>
              <w:pStyle w:val="TableParagraph"/>
              <w:tabs>
                <w:tab w:val="left" w:pos="426"/>
              </w:tabs>
              <w:spacing w:line="276" w:lineRule="auto"/>
              <w:ind w:left="0"/>
              <w:rPr>
                <w:b/>
                <w:bCs/>
                <w:i/>
                <w:sz w:val="24"/>
                <w:szCs w:val="24"/>
              </w:rPr>
            </w:pPr>
            <w:r w:rsidRPr="001F63A0">
              <w:rPr>
                <w:b/>
                <w:bCs/>
                <w:sz w:val="24"/>
                <w:szCs w:val="24"/>
              </w:rPr>
              <w:t xml:space="preserve">BP210P </w:t>
            </w:r>
            <w:r w:rsidRPr="00025E56">
              <w:rPr>
                <w:b/>
                <w:bCs/>
                <w:i/>
                <w:sz w:val="24"/>
                <w:szCs w:val="24"/>
              </w:rPr>
              <w:t>Course</w:t>
            </w:r>
            <w:r w:rsidRPr="00025E56">
              <w:rPr>
                <w:b/>
                <w:bCs/>
                <w:i/>
                <w:spacing w:val="1"/>
                <w:sz w:val="24"/>
                <w:szCs w:val="24"/>
              </w:rPr>
              <w:t xml:space="preserve"> </w:t>
            </w:r>
            <w:r w:rsidRPr="00025E56">
              <w:rPr>
                <w:b/>
                <w:bCs/>
                <w:i/>
                <w:sz w:val="24"/>
                <w:szCs w:val="24"/>
              </w:rPr>
              <w:t>Outcomes</w:t>
            </w:r>
          </w:p>
        </w:tc>
        <w:tc>
          <w:tcPr>
            <w:tcW w:w="715" w:type="dxa"/>
          </w:tcPr>
          <w:p w14:paraId="41C855DD"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1</w:t>
            </w:r>
          </w:p>
        </w:tc>
        <w:tc>
          <w:tcPr>
            <w:tcW w:w="716" w:type="dxa"/>
          </w:tcPr>
          <w:p w14:paraId="3D92D2FB"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2</w:t>
            </w:r>
          </w:p>
        </w:tc>
        <w:tc>
          <w:tcPr>
            <w:tcW w:w="715" w:type="dxa"/>
          </w:tcPr>
          <w:p w14:paraId="44B4BCE7"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3</w:t>
            </w:r>
          </w:p>
        </w:tc>
        <w:tc>
          <w:tcPr>
            <w:tcW w:w="715" w:type="dxa"/>
          </w:tcPr>
          <w:p w14:paraId="64BFBBF6"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4</w:t>
            </w:r>
          </w:p>
        </w:tc>
        <w:tc>
          <w:tcPr>
            <w:tcW w:w="718" w:type="dxa"/>
          </w:tcPr>
          <w:p w14:paraId="2A9AC89A"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5</w:t>
            </w:r>
          </w:p>
        </w:tc>
        <w:tc>
          <w:tcPr>
            <w:tcW w:w="715" w:type="dxa"/>
          </w:tcPr>
          <w:p w14:paraId="0F0E7592"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6</w:t>
            </w:r>
          </w:p>
        </w:tc>
        <w:tc>
          <w:tcPr>
            <w:tcW w:w="715" w:type="dxa"/>
          </w:tcPr>
          <w:p w14:paraId="38C1094D"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7</w:t>
            </w:r>
          </w:p>
        </w:tc>
        <w:tc>
          <w:tcPr>
            <w:tcW w:w="717" w:type="dxa"/>
          </w:tcPr>
          <w:p w14:paraId="608EAFB4"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8</w:t>
            </w:r>
          </w:p>
        </w:tc>
        <w:tc>
          <w:tcPr>
            <w:tcW w:w="715" w:type="dxa"/>
          </w:tcPr>
          <w:p w14:paraId="5CF77956"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1"/>
                <w:sz w:val="24"/>
                <w:szCs w:val="24"/>
              </w:rPr>
              <w:t xml:space="preserve"> </w:t>
            </w:r>
            <w:r w:rsidRPr="00025E56">
              <w:rPr>
                <w:b/>
                <w:bCs/>
                <w:sz w:val="24"/>
                <w:szCs w:val="24"/>
              </w:rPr>
              <w:t>9</w:t>
            </w:r>
          </w:p>
        </w:tc>
        <w:tc>
          <w:tcPr>
            <w:tcW w:w="886" w:type="dxa"/>
          </w:tcPr>
          <w:p w14:paraId="1CF6B621"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8"/>
                <w:sz w:val="24"/>
                <w:szCs w:val="24"/>
              </w:rPr>
              <w:t xml:space="preserve"> </w:t>
            </w:r>
            <w:r w:rsidRPr="00025E56">
              <w:rPr>
                <w:b/>
                <w:bCs/>
                <w:sz w:val="24"/>
                <w:szCs w:val="24"/>
              </w:rPr>
              <w:t>10</w:t>
            </w:r>
          </w:p>
        </w:tc>
        <w:tc>
          <w:tcPr>
            <w:tcW w:w="992" w:type="dxa"/>
          </w:tcPr>
          <w:p w14:paraId="3FB5DA51"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PO</w:t>
            </w:r>
            <w:r w:rsidRPr="00025E56">
              <w:rPr>
                <w:b/>
                <w:bCs/>
                <w:spacing w:val="-57"/>
                <w:sz w:val="24"/>
                <w:szCs w:val="24"/>
              </w:rPr>
              <w:t xml:space="preserve"> </w:t>
            </w:r>
            <w:r w:rsidRPr="00025E56">
              <w:rPr>
                <w:b/>
                <w:bCs/>
                <w:sz w:val="24"/>
                <w:szCs w:val="24"/>
              </w:rPr>
              <w:t>11</w:t>
            </w:r>
          </w:p>
        </w:tc>
      </w:tr>
      <w:tr w:rsidR="00002055" w:rsidRPr="00D26944" w14:paraId="4D517058" w14:textId="77777777" w:rsidTr="00F05C5A">
        <w:trPr>
          <w:trHeight w:val="275"/>
          <w:jc w:val="center"/>
        </w:trPr>
        <w:tc>
          <w:tcPr>
            <w:tcW w:w="1777" w:type="dxa"/>
          </w:tcPr>
          <w:p w14:paraId="178708F6"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CO1</w:t>
            </w:r>
          </w:p>
        </w:tc>
        <w:tc>
          <w:tcPr>
            <w:tcW w:w="715" w:type="dxa"/>
            <w:vAlign w:val="center"/>
          </w:tcPr>
          <w:p w14:paraId="326F92C5"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6" w:type="dxa"/>
            <w:vAlign w:val="center"/>
          </w:tcPr>
          <w:p w14:paraId="7D5E5B64"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27E504A4"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17EFBE0E"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8" w:type="dxa"/>
            <w:vAlign w:val="center"/>
          </w:tcPr>
          <w:p w14:paraId="635AD495"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2E9A4C7E"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70755AFB"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717" w:type="dxa"/>
            <w:vAlign w:val="center"/>
          </w:tcPr>
          <w:p w14:paraId="61304DE3"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5" w:type="dxa"/>
            <w:vAlign w:val="center"/>
          </w:tcPr>
          <w:p w14:paraId="1528DD4D"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886" w:type="dxa"/>
            <w:vAlign w:val="center"/>
          </w:tcPr>
          <w:p w14:paraId="5BBE92A9"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992" w:type="dxa"/>
            <w:vAlign w:val="center"/>
          </w:tcPr>
          <w:p w14:paraId="390D465F"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r>
      <w:tr w:rsidR="00002055" w:rsidRPr="00D26944" w14:paraId="4D080EFB" w14:textId="77777777" w:rsidTr="00F05C5A">
        <w:trPr>
          <w:trHeight w:val="278"/>
          <w:jc w:val="center"/>
        </w:trPr>
        <w:tc>
          <w:tcPr>
            <w:tcW w:w="1777" w:type="dxa"/>
          </w:tcPr>
          <w:p w14:paraId="484FC4E6"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CO2</w:t>
            </w:r>
          </w:p>
        </w:tc>
        <w:tc>
          <w:tcPr>
            <w:tcW w:w="715" w:type="dxa"/>
            <w:vAlign w:val="center"/>
          </w:tcPr>
          <w:p w14:paraId="374178BB"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6" w:type="dxa"/>
            <w:vAlign w:val="center"/>
          </w:tcPr>
          <w:p w14:paraId="65C17B38"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4AA0F2A7"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1B89CC4F"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8" w:type="dxa"/>
            <w:vAlign w:val="center"/>
          </w:tcPr>
          <w:p w14:paraId="106FABCC"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715" w:type="dxa"/>
            <w:vAlign w:val="center"/>
          </w:tcPr>
          <w:p w14:paraId="271E7452"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56614501"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717" w:type="dxa"/>
            <w:vAlign w:val="center"/>
          </w:tcPr>
          <w:p w14:paraId="6CA121AF"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7C962D1B"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886" w:type="dxa"/>
            <w:vAlign w:val="center"/>
          </w:tcPr>
          <w:p w14:paraId="284D72CD"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992" w:type="dxa"/>
            <w:vAlign w:val="center"/>
          </w:tcPr>
          <w:p w14:paraId="3E39DE0B"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r>
      <w:tr w:rsidR="00002055" w:rsidRPr="00D26944" w14:paraId="24FB0D26" w14:textId="77777777" w:rsidTr="00F05C5A">
        <w:trPr>
          <w:trHeight w:val="278"/>
          <w:jc w:val="center"/>
        </w:trPr>
        <w:tc>
          <w:tcPr>
            <w:tcW w:w="1777" w:type="dxa"/>
          </w:tcPr>
          <w:p w14:paraId="49339BDC" w14:textId="77777777" w:rsidR="00002055" w:rsidRPr="00025E56" w:rsidRDefault="00002055" w:rsidP="00F05C5A">
            <w:pPr>
              <w:pStyle w:val="TableParagraph"/>
              <w:tabs>
                <w:tab w:val="left" w:pos="426"/>
              </w:tabs>
              <w:spacing w:line="276" w:lineRule="auto"/>
              <w:ind w:left="0"/>
              <w:rPr>
                <w:b/>
                <w:bCs/>
                <w:sz w:val="24"/>
                <w:szCs w:val="24"/>
              </w:rPr>
            </w:pPr>
            <w:r w:rsidRPr="00025E56">
              <w:rPr>
                <w:b/>
                <w:bCs/>
                <w:sz w:val="24"/>
                <w:szCs w:val="24"/>
              </w:rPr>
              <w:t>CO3</w:t>
            </w:r>
          </w:p>
        </w:tc>
        <w:tc>
          <w:tcPr>
            <w:tcW w:w="715" w:type="dxa"/>
            <w:vAlign w:val="center"/>
          </w:tcPr>
          <w:p w14:paraId="5BEF173E"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6" w:type="dxa"/>
            <w:vAlign w:val="center"/>
          </w:tcPr>
          <w:p w14:paraId="7E5B9AEF"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1B53B4DE"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754E6DCE"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8" w:type="dxa"/>
            <w:vAlign w:val="center"/>
          </w:tcPr>
          <w:p w14:paraId="5CD76AC6"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715" w:type="dxa"/>
            <w:vAlign w:val="center"/>
          </w:tcPr>
          <w:p w14:paraId="4F282058"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715" w:type="dxa"/>
            <w:vAlign w:val="center"/>
          </w:tcPr>
          <w:p w14:paraId="516DB7D2"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717" w:type="dxa"/>
            <w:vAlign w:val="center"/>
          </w:tcPr>
          <w:p w14:paraId="7931C3AF"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3</w:t>
            </w:r>
          </w:p>
        </w:tc>
        <w:tc>
          <w:tcPr>
            <w:tcW w:w="715" w:type="dxa"/>
            <w:vAlign w:val="center"/>
          </w:tcPr>
          <w:p w14:paraId="052D0CF6"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1</w:t>
            </w:r>
          </w:p>
        </w:tc>
        <w:tc>
          <w:tcPr>
            <w:tcW w:w="886" w:type="dxa"/>
            <w:vAlign w:val="center"/>
          </w:tcPr>
          <w:p w14:paraId="2C56DA90"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c>
          <w:tcPr>
            <w:tcW w:w="992" w:type="dxa"/>
            <w:vAlign w:val="center"/>
          </w:tcPr>
          <w:p w14:paraId="1B0B8BB3" w14:textId="77777777" w:rsidR="00002055" w:rsidRPr="00D26944" w:rsidRDefault="00002055" w:rsidP="00F05C5A">
            <w:pPr>
              <w:pStyle w:val="TableParagraph"/>
              <w:tabs>
                <w:tab w:val="left" w:pos="426"/>
              </w:tabs>
              <w:spacing w:line="276" w:lineRule="auto"/>
              <w:ind w:left="0"/>
              <w:rPr>
                <w:bCs/>
                <w:sz w:val="24"/>
                <w:szCs w:val="24"/>
              </w:rPr>
            </w:pPr>
            <w:r w:rsidRPr="0097372C">
              <w:rPr>
                <w:bCs/>
                <w:sz w:val="24"/>
                <w:szCs w:val="24"/>
              </w:rPr>
              <w:t>2</w:t>
            </w:r>
          </w:p>
        </w:tc>
      </w:tr>
    </w:tbl>
    <w:p w14:paraId="6DC75596" w14:textId="77777777" w:rsidR="001B608B" w:rsidRPr="004044FA" w:rsidRDefault="001B608B" w:rsidP="001B608B">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p>
    <w:p w14:paraId="4E3CD90C" w14:textId="77777777" w:rsidR="00786435" w:rsidRDefault="00786435" w:rsidP="001560FD">
      <w:pPr>
        <w:spacing w:before="1"/>
        <w:ind w:left="406" w:right="459"/>
        <w:rPr>
          <w:b/>
        </w:rPr>
      </w:pPr>
    </w:p>
    <w:p w14:paraId="466B48DE" w14:textId="77777777" w:rsidR="00BA2644" w:rsidRDefault="00BA2644">
      <w:pPr>
        <w:pStyle w:val="BodyText"/>
        <w:spacing w:before="10"/>
        <w:rPr>
          <w:b/>
          <w:sz w:val="23"/>
        </w:rPr>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509"/>
      </w:tblGrid>
      <w:tr w:rsidR="00BA2644" w14:paraId="3AB7304E" w14:textId="77777777">
        <w:trPr>
          <w:trHeight w:val="292"/>
        </w:trPr>
        <w:tc>
          <w:tcPr>
            <w:tcW w:w="634" w:type="dxa"/>
          </w:tcPr>
          <w:p w14:paraId="1CD752A1" w14:textId="77777777" w:rsidR="00BA2644" w:rsidRDefault="00B578E9">
            <w:pPr>
              <w:pStyle w:val="TableParagraph"/>
              <w:spacing w:before="1"/>
              <w:ind w:left="81" w:right="81"/>
              <w:jc w:val="center"/>
              <w:rPr>
                <w:b/>
              </w:rPr>
            </w:pPr>
            <w:r>
              <w:rPr>
                <w:b/>
              </w:rPr>
              <w:t>Unit</w:t>
            </w:r>
          </w:p>
        </w:tc>
        <w:tc>
          <w:tcPr>
            <w:tcW w:w="8509" w:type="dxa"/>
          </w:tcPr>
          <w:p w14:paraId="0B89A622" w14:textId="77777777" w:rsidR="00BA2644" w:rsidRDefault="00B578E9">
            <w:pPr>
              <w:pStyle w:val="TableParagraph"/>
              <w:spacing w:before="1"/>
              <w:ind w:left="3905" w:right="3906"/>
              <w:jc w:val="center"/>
              <w:rPr>
                <w:b/>
              </w:rPr>
            </w:pPr>
            <w:r>
              <w:rPr>
                <w:b/>
              </w:rPr>
              <w:t>Details</w:t>
            </w:r>
          </w:p>
        </w:tc>
      </w:tr>
      <w:tr w:rsidR="00BA2644" w14:paraId="1F185993" w14:textId="77777777">
        <w:trPr>
          <w:trHeight w:val="504"/>
        </w:trPr>
        <w:tc>
          <w:tcPr>
            <w:tcW w:w="634" w:type="dxa"/>
          </w:tcPr>
          <w:p w14:paraId="20C504E4" w14:textId="77777777" w:rsidR="00BA2644" w:rsidRDefault="00B578E9">
            <w:pPr>
              <w:pStyle w:val="TableParagraph"/>
              <w:spacing w:line="250" w:lineRule="exact"/>
              <w:ind w:left="14"/>
              <w:jc w:val="center"/>
            </w:pPr>
            <w:r>
              <w:t>1</w:t>
            </w:r>
          </w:p>
        </w:tc>
        <w:tc>
          <w:tcPr>
            <w:tcW w:w="8509" w:type="dxa"/>
          </w:tcPr>
          <w:p w14:paraId="41596F87" w14:textId="77777777" w:rsidR="00BA2644" w:rsidRDefault="00B578E9">
            <w:pPr>
              <w:pStyle w:val="TableParagraph"/>
              <w:spacing w:line="250" w:lineRule="exact"/>
              <w:ind w:left="110" w:right="165"/>
            </w:pPr>
            <w:r>
              <w:t>Design</w:t>
            </w:r>
            <w:r>
              <w:rPr>
                <w:spacing w:val="1"/>
              </w:rPr>
              <w:t xml:space="preserve"> </w:t>
            </w:r>
            <w:r>
              <w:t>a questionnaire</w:t>
            </w:r>
            <w:r>
              <w:rPr>
                <w:spacing w:val="1"/>
              </w:rPr>
              <w:t xml:space="preserve"> </w:t>
            </w:r>
            <w:r>
              <w:t>using</w:t>
            </w:r>
            <w:r>
              <w:rPr>
                <w:spacing w:val="1"/>
              </w:rPr>
              <w:t xml:space="preserve"> </w:t>
            </w:r>
            <w:r>
              <w:t>a word</w:t>
            </w:r>
            <w:r>
              <w:rPr>
                <w:spacing w:val="1"/>
              </w:rPr>
              <w:t xml:space="preserve"> </w:t>
            </w:r>
            <w:r>
              <w:t>processing</w:t>
            </w:r>
            <w:r>
              <w:rPr>
                <w:spacing w:val="1"/>
              </w:rPr>
              <w:t xml:space="preserve"> </w:t>
            </w:r>
            <w:r>
              <w:t>package</w:t>
            </w:r>
            <w:r>
              <w:rPr>
                <w:spacing w:val="1"/>
              </w:rPr>
              <w:t xml:space="preserve"> </w:t>
            </w:r>
            <w:r>
              <w:t>to</w:t>
            </w:r>
            <w:r>
              <w:rPr>
                <w:spacing w:val="1"/>
              </w:rPr>
              <w:t xml:space="preserve"> </w:t>
            </w:r>
            <w:r>
              <w:t>gather information</w:t>
            </w:r>
            <w:r>
              <w:rPr>
                <w:spacing w:val="1"/>
              </w:rPr>
              <w:t xml:space="preserve"> </w:t>
            </w:r>
            <w:r>
              <w:t>about a</w:t>
            </w:r>
            <w:r>
              <w:rPr>
                <w:spacing w:val="-52"/>
              </w:rPr>
              <w:t xml:space="preserve"> </w:t>
            </w:r>
            <w:r>
              <w:t>disease</w:t>
            </w:r>
          </w:p>
        </w:tc>
      </w:tr>
      <w:tr w:rsidR="00BA2644" w14:paraId="4425FC49" w14:textId="77777777">
        <w:trPr>
          <w:trHeight w:val="292"/>
        </w:trPr>
        <w:tc>
          <w:tcPr>
            <w:tcW w:w="634" w:type="dxa"/>
          </w:tcPr>
          <w:p w14:paraId="0431137B" w14:textId="77777777" w:rsidR="00BA2644" w:rsidRDefault="00B578E9">
            <w:pPr>
              <w:pStyle w:val="TableParagraph"/>
              <w:spacing w:line="249" w:lineRule="exact"/>
              <w:ind w:left="14"/>
              <w:jc w:val="center"/>
            </w:pPr>
            <w:r>
              <w:t>2</w:t>
            </w:r>
          </w:p>
        </w:tc>
        <w:tc>
          <w:tcPr>
            <w:tcW w:w="8509" w:type="dxa"/>
          </w:tcPr>
          <w:p w14:paraId="69C4F633" w14:textId="77777777" w:rsidR="00BA2644" w:rsidRDefault="00B578E9">
            <w:pPr>
              <w:pStyle w:val="TableParagraph"/>
              <w:spacing w:before="15"/>
              <w:ind w:left="110"/>
            </w:pPr>
            <w:r>
              <w:t>Create</w:t>
            </w:r>
            <w:r>
              <w:rPr>
                <w:spacing w:val="-10"/>
              </w:rPr>
              <w:t xml:space="preserve"> </w:t>
            </w:r>
            <w:r>
              <w:t>a</w:t>
            </w:r>
            <w:r>
              <w:rPr>
                <w:spacing w:val="4"/>
              </w:rPr>
              <w:t xml:space="preserve"> </w:t>
            </w:r>
            <w:r>
              <w:t>HTML</w:t>
            </w:r>
            <w:r>
              <w:rPr>
                <w:spacing w:val="-2"/>
              </w:rPr>
              <w:t xml:space="preserve"> </w:t>
            </w:r>
            <w:r>
              <w:t>web</w:t>
            </w:r>
            <w:r>
              <w:rPr>
                <w:spacing w:val="1"/>
              </w:rPr>
              <w:t xml:space="preserve"> </w:t>
            </w:r>
            <w:r>
              <w:t>page</w:t>
            </w:r>
            <w:r>
              <w:rPr>
                <w:spacing w:val="-10"/>
              </w:rPr>
              <w:t xml:space="preserve"> </w:t>
            </w:r>
            <w:r>
              <w:t>to</w:t>
            </w:r>
            <w:r>
              <w:rPr>
                <w:spacing w:val="-7"/>
              </w:rPr>
              <w:t xml:space="preserve"> </w:t>
            </w:r>
            <w:r>
              <w:t>show</w:t>
            </w:r>
            <w:r>
              <w:rPr>
                <w:spacing w:val="-9"/>
              </w:rPr>
              <w:t xml:space="preserve"> </w:t>
            </w:r>
            <w:r>
              <w:t>personal</w:t>
            </w:r>
            <w:r>
              <w:rPr>
                <w:spacing w:val="-1"/>
              </w:rPr>
              <w:t xml:space="preserve"> </w:t>
            </w:r>
            <w:r>
              <w:t>information</w:t>
            </w:r>
          </w:p>
        </w:tc>
      </w:tr>
      <w:tr w:rsidR="00BA2644" w14:paraId="458B6FD1" w14:textId="77777777">
        <w:trPr>
          <w:trHeight w:val="282"/>
        </w:trPr>
        <w:tc>
          <w:tcPr>
            <w:tcW w:w="634" w:type="dxa"/>
          </w:tcPr>
          <w:p w14:paraId="004C5CBB" w14:textId="77777777" w:rsidR="00BA2644" w:rsidRDefault="00B578E9">
            <w:pPr>
              <w:pStyle w:val="TableParagraph"/>
              <w:spacing w:line="249" w:lineRule="exact"/>
              <w:ind w:left="14"/>
              <w:jc w:val="center"/>
            </w:pPr>
            <w:r>
              <w:t>3</w:t>
            </w:r>
          </w:p>
        </w:tc>
        <w:tc>
          <w:tcPr>
            <w:tcW w:w="8509" w:type="dxa"/>
          </w:tcPr>
          <w:p w14:paraId="0C8E2E1B" w14:textId="77777777" w:rsidR="00BA2644" w:rsidRDefault="00B578E9">
            <w:pPr>
              <w:pStyle w:val="TableParagraph"/>
              <w:spacing w:before="10" w:line="252" w:lineRule="exact"/>
              <w:ind w:left="110"/>
            </w:pPr>
            <w:r>
              <w:rPr>
                <w:spacing w:val="-1"/>
              </w:rPr>
              <w:t>Retrieve</w:t>
            </w:r>
            <w:r>
              <w:rPr>
                <w:spacing w:val="-14"/>
              </w:rPr>
              <w:t xml:space="preserve"> </w:t>
            </w:r>
            <w:r>
              <w:rPr>
                <w:spacing w:val="-1"/>
              </w:rPr>
              <w:t>the</w:t>
            </w:r>
            <w:r>
              <w:rPr>
                <w:spacing w:val="-4"/>
              </w:rPr>
              <w:t xml:space="preserve"> </w:t>
            </w:r>
            <w:r>
              <w:rPr>
                <w:spacing w:val="-1"/>
              </w:rPr>
              <w:t>information</w:t>
            </w:r>
            <w:r>
              <w:rPr>
                <w:spacing w:val="2"/>
              </w:rPr>
              <w:t xml:space="preserve"> </w:t>
            </w:r>
            <w:r>
              <w:rPr>
                <w:spacing w:val="-1"/>
              </w:rPr>
              <w:t>of</w:t>
            </w:r>
            <w:r>
              <w:rPr>
                <w:spacing w:val="2"/>
              </w:rPr>
              <w:t xml:space="preserve"> </w:t>
            </w:r>
            <w:r>
              <w:t>a</w:t>
            </w:r>
            <w:r>
              <w:rPr>
                <w:spacing w:val="10"/>
              </w:rPr>
              <w:t xml:space="preserve"> </w:t>
            </w:r>
            <w:r>
              <w:t>drug</w:t>
            </w:r>
            <w:r>
              <w:rPr>
                <w:spacing w:val="-12"/>
              </w:rPr>
              <w:t xml:space="preserve"> </w:t>
            </w:r>
            <w:r>
              <w:t>and</w:t>
            </w:r>
            <w:r>
              <w:rPr>
                <w:spacing w:val="-7"/>
              </w:rPr>
              <w:t xml:space="preserve"> </w:t>
            </w:r>
            <w:r>
              <w:t>its</w:t>
            </w:r>
            <w:r>
              <w:rPr>
                <w:spacing w:val="3"/>
              </w:rPr>
              <w:t xml:space="preserve"> </w:t>
            </w:r>
            <w:r>
              <w:t>adverse</w:t>
            </w:r>
            <w:r>
              <w:rPr>
                <w:spacing w:val="1"/>
              </w:rPr>
              <w:t xml:space="preserve"> </w:t>
            </w:r>
            <w:r>
              <w:t>effects</w:t>
            </w:r>
            <w:r>
              <w:rPr>
                <w:spacing w:val="2"/>
              </w:rPr>
              <w:t xml:space="preserve"> </w:t>
            </w:r>
            <w:r>
              <w:t>using</w:t>
            </w:r>
            <w:r>
              <w:rPr>
                <w:spacing w:val="-2"/>
              </w:rPr>
              <w:t xml:space="preserve"> </w:t>
            </w:r>
            <w:r>
              <w:t>online</w:t>
            </w:r>
            <w:r>
              <w:rPr>
                <w:spacing w:val="-9"/>
              </w:rPr>
              <w:t xml:space="preserve"> </w:t>
            </w:r>
            <w:r>
              <w:t>tools</w:t>
            </w:r>
          </w:p>
        </w:tc>
      </w:tr>
      <w:tr w:rsidR="00BA2644" w14:paraId="72F5390A" w14:textId="77777777">
        <w:trPr>
          <w:trHeight w:val="292"/>
        </w:trPr>
        <w:tc>
          <w:tcPr>
            <w:tcW w:w="634" w:type="dxa"/>
          </w:tcPr>
          <w:p w14:paraId="114D7B03" w14:textId="77777777" w:rsidR="00BA2644" w:rsidRDefault="00B578E9">
            <w:pPr>
              <w:pStyle w:val="TableParagraph"/>
              <w:spacing w:line="249" w:lineRule="exact"/>
              <w:ind w:left="14"/>
              <w:jc w:val="center"/>
            </w:pPr>
            <w:r>
              <w:t>4</w:t>
            </w:r>
          </w:p>
        </w:tc>
        <w:tc>
          <w:tcPr>
            <w:tcW w:w="8509" w:type="dxa"/>
          </w:tcPr>
          <w:p w14:paraId="6474E154" w14:textId="77777777" w:rsidR="00BA2644" w:rsidRDefault="00B578E9">
            <w:pPr>
              <w:pStyle w:val="TableParagraph"/>
              <w:spacing w:before="20" w:line="252" w:lineRule="exact"/>
              <w:ind w:left="110"/>
            </w:pPr>
            <w:r>
              <w:t>Creating mailing</w:t>
            </w:r>
            <w:r>
              <w:rPr>
                <w:spacing w:val="-8"/>
              </w:rPr>
              <w:t xml:space="preserve"> </w:t>
            </w:r>
            <w:r>
              <w:t>labels</w:t>
            </w:r>
            <w:r>
              <w:rPr>
                <w:spacing w:val="1"/>
              </w:rPr>
              <w:t xml:space="preserve"> </w:t>
            </w:r>
            <w:r>
              <w:t>Using</w:t>
            </w:r>
            <w:r>
              <w:rPr>
                <w:spacing w:val="-8"/>
              </w:rPr>
              <w:t xml:space="preserve"> </w:t>
            </w:r>
            <w:r>
              <w:t>Label</w:t>
            </w:r>
            <w:r>
              <w:rPr>
                <w:spacing w:val="-7"/>
              </w:rPr>
              <w:t xml:space="preserve"> </w:t>
            </w:r>
            <w:r>
              <w:t>Wizard,</w:t>
            </w:r>
            <w:r>
              <w:rPr>
                <w:spacing w:val="3"/>
              </w:rPr>
              <w:t xml:space="preserve"> </w:t>
            </w:r>
            <w:r>
              <w:t>generating</w:t>
            </w:r>
            <w:r>
              <w:rPr>
                <w:spacing w:val="-8"/>
              </w:rPr>
              <w:t xml:space="preserve"> </w:t>
            </w:r>
            <w:r>
              <w:t>label</w:t>
            </w:r>
            <w:r>
              <w:rPr>
                <w:spacing w:val="1"/>
              </w:rPr>
              <w:t xml:space="preserve"> </w:t>
            </w:r>
            <w:r>
              <w:t>in</w:t>
            </w:r>
            <w:r>
              <w:rPr>
                <w:spacing w:val="-8"/>
              </w:rPr>
              <w:t xml:space="preserve"> </w:t>
            </w:r>
            <w:r>
              <w:t>MS</w:t>
            </w:r>
            <w:r>
              <w:rPr>
                <w:spacing w:val="8"/>
              </w:rPr>
              <w:t xml:space="preserve"> </w:t>
            </w:r>
            <w:r>
              <w:t>WORD</w:t>
            </w:r>
          </w:p>
        </w:tc>
      </w:tr>
      <w:tr w:rsidR="00BA2644" w14:paraId="48EDD5C0" w14:textId="77777777">
        <w:trPr>
          <w:trHeight w:val="287"/>
        </w:trPr>
        <w:tc>
          <w:tcPr>
            <w:tcW w:w="634" w:type="dxa"/>
          </w:tcPr>
          <w:p w14:paraId="449A398E" w14:textId="77777777" w:rsidR="00BA2644" w:rsidRDefault="00B578E9">
            <w:pPr>
              <w:pStyle w:val="TableParagraph"/>
              <w:spacing w:line="249" w:lineRule="exact"/>
              <w:ind w:left="14"/>
              <w:jc w:val="center"/>
            </w:pPr>
            <w:r>
              <w:t>5</w:t>
            </w:r>
          </w:p>
        </w:tc>
        <w:tc>
          <w:tcPr>
            <w:tcW w:w="8509" w:type="dxa"/>
          </w:tcPr>
          <w:p w14:paraId="6B9EDF6A" w14:textId="77777777" w:rsidR="00BA2644" w:rsidRDefault="00B578E9">
            <w:pPr>
              <w:pStyle w:val="TableParagraph"/>
              <w:spacing w:before="15" w:line="252" w:lineRule="exact"/>
              <w:ind w:left="110"/>
            </w:pPr>
            <w:r>
              <w:t>Creating mailing</w:t>
            </w:r>
            <w:r>
              <w:rPr>
                <w:spacing w:val="-8"/>
              </w:rPr>
              <w:t xml:space="preserve"> </w:t>
            </w:r>
            <w:r>
              <w:t>labels Using</w:t>
            </w:r>
            <w:r>
              <w:rPr>
                <w:spacing w:val="-7"/>
              </w:rPr>
              <w:t xml:space="preserve"> </w:t>
            </w:r>
            <w:r>
              <w:t>Label</w:t>
            </w:r>
            <w:r>
              <w:rPr>
                <w:spacing w:val="-8"/>
              </w:rPr>
              <w:t xml:space="preserve"> </w:t>
            </w:r>
            <w:r>
              <w:t>Wizard,</w:t>
            </w:r>
            <w:r>
              <w:rPr>
                <w:spacing w:val="4"/>
              </w:rPr>
              <w:t xml:space="preserve"> </w:t>
            </w:r>
            <w:r>
              <w:t>generating</w:t>
            </w:r>
            <w:r>
              <w:rPr>
                <w:spacing w:val="-8"/>
              </w:rPr>
              <w:t xml:space="preserve"> </w:t>
            </w:r>
            <w:r>
              <w:t>label</w:t>
            </w:r>
            <w:r>
              <w:rPr>
                <w:spacing w:val="1"/>
              </w:rPr>
              <w:t xml:space="preserve"> </w:t>
            </w:r>
            <w:r>
              <w:t>in</w:t>
            </w:r>
            <w:r>
              <w:rPr>
                <w:spacing w:val="-8"/>
              </w:rPr>
              <w:t xml:space="preserve"> </w:t>
            </w:r>
            <w:r>
              <w:t>MS</w:t>
            </w:r>
            <w:r>
              <w:rPr>
                <w:spacing w:val="3"/>
              </w:rPr>
              <w:t xml:space="preserve"> </w:t>
            </w:r>
            <w:r>
              <w:t>WORD</w:t>
            </w:r>
          </w:p>
        </w:tc>
      </w:tr>
      <w:tr w:rsidR="00BA2644" w14:paraId="195900C0" w14:textId="77777777">
        <w:trPr>
          <w:trHeight w:val="508"/>
        </w:trPr>
        <w:tc>
          <w:tcPr>
            <w:tcW w:w="634" w:type="dxa"/>
          </w:tcPr>
          <w:p w14:paraId="672E047C" w14:textId="77777777" w:rsidR="00BA2644" w:rsidRDefault="00B578E9">
            <w:pPr>
              <w:pStyle w:val="TableParagraph"/>
              <w:spacing w:line="249" w:lineRule="exact"/>
              <w:ind w:left="14"/>
              <w:jc w:val="center"/>
            </w:pPr>
            <w:r>
              <w:lastRenderedPageBreak/>
              <w:t>6</w:t>
            </w:r>
          </w:p>
        </w:tc>
        <w:tc>
          <w:tcPr>
            <w:tcW w:w="8509" w:type="dxa"/>
          </w:tcPr>
          <w:p w14:paraId="6B6EEBCD" w14:textId="77777777" w:rsidR="00BA2644" w:rsidRDefault="00B578E9">
            <w:pPr>
              <w:pStyle w:val="TableParagraph"/>
              <w:spacing w:before="6" w:line="228" w:lineRule="auto"/>
              <w:ind w:left="110"/>
            </w:pPr>
            <w:r>
              <w:t>Create</w:t>
            </w:r>
            <w:r>
              <w:rPr>
                <w:spacing w:val="-10"/>
              </w:rPr>
              <w:t xml:space="preserve"> </w:t>
            </w:r>
            <w:r>
              <w:t>a</w:t>
            </w:r>
            <w:r>
              <w:rPr>
                <w:spacing w:val="4"/>
              </w:rPr>
              <w:t xml:space="preserve"> </w:t>
            </w:r>
            <w:r>
              <w:t>database</w:t>
            </w:r>
            <w:r>
              <w:rPr>
                <w:spacing w:val="-9"/>
              </w:rPr>
              <w:t xml:space="preserve"> </w:t>
            </w:r>
            <w:r>
              <w:t>in</w:t>
            </w:r>
            <w:r>
              <w:rPr>
                <w:spacing w:val="-7"/>
              </w:rPr>
              <w:t xml:space="preserve"> </w:t>
            </w:r>
            <w:r>
              <w:t>MS</w:t>
            </w:r>
            <w:r>
              <w:rPr>
                <w:spacing w:val="9"/>
              </w:rPr>
              <w:t xml:space="preserve"> </w:t>
            </w:r>
            <w:r>
              <w:t>Access</w:t>
            </w:r>
            <w:r>
              <w:rPr>
                <w:spacing w:val="2"/>
              </w:rPr>
              <w:t xml:space="preserve"> </w:t>
            </w:r>
            <w:r>
              <w:t>to</w:t>
            </w:r>
            <w:r>
              <w:rPr>
                <w:spacing w:val="-8"/>
              </w:rPr>
              <w:t xml:space="preserve"> </w:t>
            </w:r>
            <w:r>
              <w:t>store</w:t>
            </w:r>
            <w:r>
              <w:rPr>
                <w:spacing w:val="-9"/>
              </w:rPr>
              <w:t xml:space="preserve"> </w:t>
            </w:r>
            <w:r>
              <w:t>the</w:t>
            </w:r>
            <w:r>
              <w:rPr>
                <w:spacing w:val="-10"/>
              </w:rPr>
              <w:t xml:space="preserve"> </w:t>
            </w:r>
            <w:r>
              <w:t>patient</w:t>
            </w:r>
            <w:r>
              <w:rPr>
                <w:spacing w:val="12"/>
              </w:rPr>
              <w:t xml:space="preserve"> </w:t>
            </w:r>
            <w:r>
              <w:t>information</w:t>
            </w:r>
            <w:r>
              <w:rPr>
                <w:spacing w:val="-3"/>
              </w:rPr>
              <w:t xml:space="preserve"> </w:t>
            </w:r>
            <w:r>
              <w:t>with</w:t>
            </w:r>
            <w:r>
              <w:rPr>
                <w:spacing w:val="-7"/>
              </w:rPr>
              <w:t xml:space="preserve"> </w:t>
            </w:r>
            <w:r>
              <w:t>the</w:t>
            </w:r>
            <w:r>
              <w:rPr>
                <w:spacing w:val="-10"/>
              </w:rPr>
              <w:t xml:space="preserve"> </w:t>
            </w:r>
            <w:r>
              <w:t>required</w:t>
            </w:r>
            <w:r>
              <w:rPr>
                <w:spacing w:val="-7"/>
              </w:rPr>
              <w:t xml:space="preserve"> </w:t>
            </w:r>
            <w:r>
              <w:t>fields</w:t>
            </w:r>
            <w:r>
              <w:rPr>
                <w:spacing w:val="7"/>
              </w:rPr>
              <w:t xml:space="preserve"> </w:t>
            </w:r>
            <w:r>
              <w:t>Using</w:t>
            </w:r>
            <w:r>
              <w:rPr>
                <w:spacing w:val="-52"/>
              </w:rPr>
              <w:t xml:space="preserve"> </w:t>
            </w:r>
            <w:r>
              <w:t>MS</w:t>
            </w:r>
            <w:r>
              <w:rPr>
                <w:spacing w:val="-2"/>
              </w:rPr>
              <w:t xml:space="preserve"> </w:t>
            </w:r>
            <w:r>
              <w:t>Access</w:t>
            </w:r>
          </w:p>
        </w:tc>
      </w:tr>
      <w:tr w:rsidR="00BA2644" w14:paraId="0C0F65D4" w14:textId="77777777">
        <w:trPr>
          <w:trHeight w:val="503"/>
        </w:trPr>
        <w:tc>
          <w:tcPr>
            <w:tcW w:w="634" w:type="dxa"/>
          </w:tcPr>
          <w:p w14:paraId="067E812C" w14:textId="77777777" w:rsidR="00BA2644" w:rsidRDefault="00B578E9">
            <w:pPr>
              <w:pStyle w:val="TableParagraph"/>
              <w:spacing w:line="249" w:lineRule="exact"/>
              <w:ind w:left="14"/>
              <w:jc w:val="center"/>
            </w:pPr>
            <w:r>
              <w:t>7</w:t>
            </w:r>
          </w:p>
        </w:tc>
        <w:tc>
          <w:tcPr>
            <w:tcW w:w="8509" w:type="dxa"/>
          </w:tcPr>
          <w:p w14:paraId="3E2E2A09" w14:textId="77777777" w:rsidR="00BA2644" w:rsidRDefault="00B578E9">
            <w:pPr>
              <w:pStyle w:val="TableParagraph"/>
              <w:spacing w:line="250" w:lineRule="exact"/>
              <w:ind w:left="110"/>
            </w:pPr>
            <w:r>
              <w:t>Design</w:t>
            </w:r>
            <w:r>
              <w:rPr>
                <w:spacing w:val="34"/>
              </w:rPr>
              <w:t xml:space="preserve"> </w:t>
            </w:r>
            <w:r>
              <w:t>a</w:t>
            </w:r>
            <w:r>
              <w:rPr>
                <w:spacing w:val="50"/>
              </w:rPr>
              <w:t xml:space="preserve"> </w:t>
            </w:r>
            <w:r>
              <w:t>form</w:t>
            </w:r>
            <w:r>
              <w:rPr>
                <w:spacing w:val="31"/>
              </w:rPr>
              <w:t xml:space="preserve"> </w:t>
            </w:r>
            <w:r>
              <w:t>in</w:t>
            </w:r>
            <w:r>
              <w:rPr>
                <w:spacing w:val="34"/>
              </w:rPr>
              <w:t xml:space="preserve"> </w:t>
            </w:r>
            <w:r>
              <w:t>MS</w:t>
            </w:r>
            <w:r>
              <w:rPr>
                <w:spacing w:val="51"/>
              </w:rPr>
              <w:t xml:space="preserve"> </w:t>
            </w:r>
            <w:r>
              <w:t>Access</w:t>
            </w:r>
            <w:r>
              <w:rPr>
                <w:spacing w:val="44"/>
              </w:rPr>
              <w:t xml:space="preserve"> </w:t>
            </w:r>
            <w:r>
              <w:t>to</w:t>
            </w:r>
            <w:r>
              <w:rPr>
                <w:spacing w:val="42"/>
              </w:rPr>
              <w:t xml:space="preserve"> </w:t>
            </w:r>
            <w:r>
              <w:t>view,</w:t>
            </w:r>
            <w:r>
              <w:rPr>
                <w:spacing w:val="51"/>
              </w:rPr>
              <w:t xml:space="preserve"> </w:t>
            </w:r>
            <w:r>
              <w:t>add,</w:t>
            </w:r>
            <w:r>
              <w:rPr>
                <w:spacing w:val="51"/>
              </w:rPr>
              <w:t xml:space="preserve"> </w:t>
            </w:r>
            <w:r>
              <w:t>delete,</w:t>
            </w:r>
            <w:r>
              <w:rPr>
                <w:spacing w:val="2"/>
              </w:rPr>
              <w:t xml:space="preserve"> </w:t>
            </w:r>
            <w:r>
              <w:t>and</w:t>
            </w:r>
            <w:r>
              <w:rPr>
                <w:spacing w:val="43"/>
              </w:rPr>
              <w:t xml:space="preserve"> </w:t>
            </w:r>
            <w:r>
              <w:t>modify</w:t>
            </w:r>
            <w:r>
              <w:rPr>
                <w:spacing w:val="34"/>
              </w:rPr>
              <w:t xml:space="preserve"> </w:t>
            </w:r>
            <w:r>
              <w:t>the</w:t>
            </w:r>
            <w:r>
              <w:rPr>
                <w:spacing w:val="32"/>
              </w:rPr>
              <w:t xml:space="preserve"> </w:t>
            </w:r>
            <w:r>
              <w:t>patient</w:t>
            </w:r>
            <w:r>
              <w:rPr>
                <w:spacing w:val="45"/>
              </w:rPr>
              <w:t xml:space="preserve"> </w:t>
            </w:r>
            <w:r>
              <w:t>record</w:t>
            </w:r>
            <w:r>
              <w:rPr>
                <w:spacing w:val="39"/>
              </w:rPr>
              <w:t xml:space="preserve"> </w:t>
            </w:r>
            <w:r>
              <w:t>in</w:t>
            </w:r>
            <w:r>
              <w:rPr>
                <w:spacing w:val="34"/>
              </w:rPr>
              <w:t xml:space="preserve"> </w:t>
            </w:r>
            <w:r>
              <w:t>the</w:t>
            </w:r>
            <w:r>
              <w:rPr>
                <w:spacing w:val="-52"/>
              </w:rPr>
              <w:t xml:space="preserve"> </w:t>
            </w:r>
            <w:r>
              <w:t>database</w:t>
            </w:r>
          </w:p>
        </w:tc>
      </w:tr>
      <w:tr w:rsidR="00BA2644" w14:paraId="5B3C7BC8" w14:textId="77777777">
        <w:trPr>
          <w:trHeight w:val="292"/>
        </w:trPr>
        <w:tc>
          <w:tcPr>
            <w:tcW w:w="634" w:type="dxa"/>
          </w:tcPr>
          <w:p w14:paraId="45C21F3A" w14:textId="77777777" w:rsidR="00BA2644" w:rsidRDefault="00B578E9">
            <w:pPr>
              <w:pStyle w:val="TableParagraph"/>
              <w:spacing w:line="249" w:lineRule="exact"/>
              <w:ind w:left="14"/>
              <w:jc w:val="center"/>
            </w:pPr>
            <w:r>
              <w:t>8</w:t>
            </w:r>
          </w:p>
        </w:tc>
        <w:tc>
          <w:tcPr>
            <w:tcW w:w="8509" w:type="dxa"/>
          </w:tcPr>
          <w:p w14:paraId="4334CA2A" w14:textId="77777777" w:rsidR="00BA2644" w:rsidRDefault="00B578E9">
            <w:pPr>
              <w:pStyle w:val="TableParagraph"/>
              <w:spacing w:before="20" w:line="252" w:lineRule="exact"/>
              <w:ind w:left="110"/>
            </w:pPr>
            <w:r>
              <w:rPr>
                <w:spacing w:val="-1"/>
              </w:rPr>
              <w:t>Generating</w:t>
            </w:r>
            <w:r>
              <w:rPr>
                <w:spacing w:val="-6"/>
              </w:rPr>
              <w:t xml:space="preserve"> </w:t>
            </w:r>
            <w:r>
              <w:t>report</w:t>
            </w:r>
            <w:r>
              <w:rPr>
                <w:spacing w:val="4"/>
              </w:rPr>
              <w:t xml:space="preserve"> </w:t>
            </w:r>
            <w:r>
              <w:t>and</w:t>
            </w:r>
            <w:r>
              <w:rPr>
                <w:spacing w:val="-6"/>
              </w:rPr>
              <w:t xml:space="preserve"> </w:t>
            </w:r>
            <w:r>
              <w:t>printing</w:t>
            </w:r>
            <w:r>
              <w:rPr>
                <w:spacing w:val="-6"/>
              </w:rPr>
              <w:t xml:space="preserve"> </w:t>
            </w:r>
            <w:r>
              <w:t>the</w:t>
            </w:r>
            <w:r>
              <w:rPr>
                <w:spacing w:val="-9"/>
              </w:rPr>
              <w:t xml:space="preserve"> </w:t>
            </w:r>
            <w:r>
              <w:t>report</w:t>
            </w:r>
            <w:r>
              <w:rPr>
                <w:spacing w:val="5"/>
              </w:rPr>
              <w:t xml:space="preserve"> </w:t>
            </w:r>
            <w:r>
              <w:t>from</w:t>
            </w:r>
            <w:r>
              <w:rPr>
                <w:spacing w:val="-16"/>
              </w:rPr>
              <w:t xml:space="preserve"> </w:t>
            </w:r>
            <w:r>
              <w:t>patient</w:t>
            </w:r>
            <w:r>
              <w:rPr>
                <w:spacing w:val="9"/>
              </w:rPr>
              <w:t xml:space="preserve"> </w:t>
            </w:r>
            <w:r>
              <w:t>database</w:t>
            </w:r>
          </w:p>
        </w:tc>
      </w:tr>
      <w:tr w:rsidR="00BA2644" w14:paraId="7B7F1878" w14:textId="77777777">
        <w:trPr>
          <w:trHeight w:val="287"/>
        </w:trPr>
        <w:tc>
          <w:tcPr>
            <w:tcW w:w="634" w:type="dxa"/>
          </w:tcPr>
          <w:p w14:paraId="3A658F48" w14:textId="77777777" w:rsidR="00BA2644" w:rsidRDefault="00B578E9">
            <w:pPr>
              <w:pStyle w:val="TableParagraph"/>
              <w:spacing w:line="249" w:lineRule="exact"/>
              <w:ind w:left="14"/>
              <w:jc w:val="center"/>
            </w:pPr>
            <w:r>
              <w:t>9</w:t>
            </w:r>
          </w:p>
        </w:tc>
        <w:tc>
          <w:tcPr>
            <w:tcW w:w="8509" w:type="dxa"/>
          </w:tcPr>
          <w:p w14:paraId="65369F03" w14:textId="77777777" w:rsidR="00BA2644" w:rsidRDefault="00B578E9">
            <w:pPr>
              <w:pStyle w:val="TableParagraph"/>
              <w:spacing w:before="15" w:line="252" w:lineRule="exact"/>
              <w:ind w:left="110"/>
            </w:pPr>
            <w:r>
              <w:t>Creating</w:t>
            </w:r>
            <w:r>
              <w:rPr>
                <w:spacing w:val="-9"/>
              </w:rPr>
              <w:t xml:space="preserve"> </w:t>
            </w:r>
            <w:r>
              <w:t>invoice</w:t>
            </w:r>
            <w:r>
              <w:rPr>
                <w:spacing w:val="-10"/>
              </w:rPr>
              <w:t xml:space="preserve"> </w:t>
            </w:r>
            <w:r>
              <w:t>table</w:t>
            </w:r>
            <w:r>
              <w:rPr>
                <w:spacing w:val="-10"/>
              </w:rPr>
              <w:t xml:space="preserve"> </w:t>
            </w:r>
            <w:r>
              <w:t>using</w:t>
            </w:r>
            <w:r>
              <w:rPr>
                <w:spacing w:val="-8"/>
              </w:rPr>
              <w:t xml:space="preserve"> </w:t>
            </w:r>
            <w:r>
              <w:t>– MS</w:t>
            </w:r>
            <w:r>
              <w:rPr>
                <w:spacing w:val="2"/>
              </w:rPr>
              <w:t xml:space="preserve"> </w:t>
            </w:r>
            <w:r>
              <w:t>Access</w:t>
            </w:r>
          </w:p>
        </w:tc>
      </w:tr>
      <w:tr w:rsidR="00BA2644" w14:paraId="4540325D" w14:textId="77777777">
        <w:trPr>
          <w:trHeight w:val="293"/>
        </w:trPr>
        <w:tc>
          <w:tcPr>
            <w:tcW w:w="634" w:type="dxa"/>
          </w:tcPr>
          <w:p w14:paraId="55DAA063" w14:textId="77777777" w:rsidR="00BA2644" w:rsidRDefault="00B578E9">
            <w:pPr>
              <w:pStyle w:val="TableParagraph"/>
              <w:spacing w:line="250" w:lineRule="exact"/>
              <w:ind w:left="81" w:right="81"/>
              <w:jc w:val="center"/>
            </w:pPr>
            <w:r>
              <w:t>10</w:t>
            </w:r>
          </w:p>
        </w:tc>
        <w:tc>
          <w:tcPr>
            <w:tcW w:w="8509" w:type="dxa"/>
          </w:tcPr>
          <w:p w14:paraId="3F47EC47" w14:textId="77777777" w:rsidR="00BA2644" w:rsidRDefault="00B578E9">
            <w:pPr>
              <w:pStyle w:val="TableParagraph"/>
              <w:spacing w:before="20" w:line="252" w:lineRule="exact"/>
              <w:ind w:left="110"/>
            </w:pPr>
            <w:r>
              <w:t>Drug</w:t>
            </w:r>
            <w:r>
              <w:rPr>
                <w:spacing w:val="-8"/>
              </w:rPr>
              <w:t xml:space="preserve"> </w:t>
            </w:r>
            <w:r>
              <w:t>information</w:t>
            </w:r>
            <w:r>
              <w:rPr>
                <w:spacing w:val="-6"/>
              </w:rPr>
              <w:t xml:space="preserve"> </w:t>
            </w:r>
            <w:r>
              <w:t>storage</w:t>
            </w:r>
            <w:r>
              <w:rPr>
                <w:spacing w:val="-9"/>
              </w:rPr>
              <w:t xml:space="preserve"> </w:t>
            </w:r>
            <w:r>
              <w:t>and</w:t>
            </w:r>
            <w:r>
              <w:rPr>
                <w:spacing w:val="-7"/>
              </w:rPr>
              <w:t xml:space="preserve"> </w:t>
            </w:r>
            <w:r>
              <w:t>retrieval</w:t>
            </w:r>
            <w:r>
              <w:rPr>
                <w:spacing w:val="-6"/>
              </w:rPr>
              <w:t xml:space="preserve"> </w:t>
            </w:r>
            <w:r>
              <w:t>using</w:t>
            </w:r>
            <w:r>
              <w:rPr>
                <w:spacing w:val="-7"/>
              </w:rPr>
              <w:t xml:space="preserve"> </w:t>
            </w:r>
            <w:r>
              <w:t>MS</w:t>
            </w:r>
            <w:r>
              <w:rPr>
                <w:spacing w:val="9"/>
              </w:rPr>
              <w:t xml:space="preserve"> </w:t>
            </w:r>
            <w:r>
              <w:t>Access</w:t>
            </w:r>
          </w:p>
        </w:tc>
      </w:tr>
      <w:tr w:rsidR="00BA2644" w14:paraId="36108819" w14:textId="77777777">
        <w:trPr>
          <w:trHeight w:val="287"/>
        </w:trPr>
        <w:tc>
          <w:tcPr>
            <w:tcW w:w="634" w:type="dxa"/>
          </w:tcPr>
          <w:p w14:paraId="4AD8FA11" w14:textId="77777777" w:rsidR="00BA2644" w:rsidRDefault="00B578E9">
            <w:pPr>
              <w:pStyle w:val="TableParagraph"/>
              <w:spacing w:line="249" w:lineRule="exact"/>
              <w:ind w:left="81" w:right="81"/>
              <w:jc w:val="center"/>
            </w:pPr>
            <w:r>
              <w:t>11</w:t>
            </w:r>
          </w:p>
        </w:tc>
        <w:tc>
          <w:tcPr>
            <w:tcW w:w="8509" w:type="dxa"/>
          </w:tcPr>
          <w:p w14:paraId="00FE47AE" w14:textId="77777777" w:rsidR="00BA2644" w:rsidRDefault="00B578E9">
            <w:pPr>
              <w:pStyle w:val="TableParagraph"/>
              <w:spacing w:before="10"/>
              <w:ind w:left="110"/>
            </w:pPr>
            <w:r>
              <w:t>Creating</w:t>
            </w:r>
            <w:r>
              <w:rPr>
                <w:spacing w:val="-11"/>
              </w:rPr>
              <w:t xml:space="preserve"> </w:t>
            </w:r>
            <w:r>
              <w:t>and</w:t>
            </w:r>
            <w:r>
              <w:rPr>
                <w:spacing w:val="-2"/>
              </w:rPr>
              <w:t xml:space="preserve"> </w:t>
            </w:r>
            <w:r>
              <w:t>working</w:t>
            </w:r>
            <w:r>
              <w:rPr>
                <w:spacing w:val="-6"/>
              </w:rPr>
              <w:t xml:space="preserve"> </w:t>
            </w:r>
            <w:r>
              <w:t>with</w:t>
            </w:r>
            <w:r>
              <w:rPr>
                <w:spacing w:val="-5"/>
              </w:rPr>
              <w:t xml:space="preserve"> </w:t>
            </w:r>
            <w:r>
              <w:t>queries</w:t>
            </w:r>
            <w:r>
              <w:rPr>
                <w:spacing w:val="3"/>
              </w:rPr>
              <w:t xml:space="preserve"> </w:t>
            </w:r>
            <w:r>
              <w:t>in</w:t>
            </w:r>
            <w:r>
              <w:rPr>
                <w:spacing w:val="-10"/>
              </w:rPr>
              <w:t xml:space="preserve"> </w:t>
            </w:r>
            <w:r>
              <w:t>MS Access</w:t>
            </w:r>
          </w:p>
        </w:tc>
      </w:tr>
      <w:tr w:rsidR="00BA2644" w14:paraId="05F1464D" w14:textId="77777777">
        <w:trPr>
          <w:trHeight w:val="292"/>
        </w:trPr>
        <w:tc>
          <w:tcPr>
            <w:tcW w:w="634" w:type="dxa"/>
          </w:tcPr>
          <w:p w14:paraId="3341EF2A" w14:textId="77777777" w:rsidR="00BA2644" w:rsidRDefault="00B578E9">
            <w:pPr>
              <w:pStyle w:val="TableParagraph"/>
              <w:spacing w:line="249" w:lineRule="exact"/>
              <w:ind w:left="81" w:right="81"/>
              <w:jc w:val="center"/>
            </w:pPr>
            <w:r>
              <w:t>12</w:t>
            </w:r>
          </w:p>
        </w:tc>
        <w:tc>
          <w:tcPr>
            <w:tcW w:w="8509" w:type="dxa"/>
          </w:tcPr>
          <w:p w14:paraId="0380F986" w14:textId="77777777" w:rsidR="00BA2644" w:rsidRDefault="00B578E9">
            <w:pPr>
              <w:pStyle w:val="TableParagraph"/>
              <w:spacing w:before="15"/>
              <w:ind w:left="110"/>
            </w:pPr>
            <w:r>
              <w:t>Exporting</w:t>
            </w:r>
            <w:r>
              <w:rPr>
                <w:spacing w:val="-11"/>
              </w:rPr>
              <w:t xml:space="preserve"> </w:t>
            </w:r>
            <w:r>
              <w:t>Tables,</w:t>
            </w:r>
            <w:r>
              <w:rPr>
                <w:spacing w:val="2"/>
              </w:rPr>
              <w:t xml:space="preserve"> </w:t>
            </w:r>
            <w:r>
              <w:t>Queries,</w:t>
            </w:r>
            <w:r>
              <w:rPr>
                <w:spacing w:val="1"/>
              </w:rPr>
              <w:t xml:space="preserve"> </w:t>
            </w:r>
            <w:r>
              <w:t>Forms</w:t>
            </w:r>
            <w:r>
              <w:rPr>
                <w:spacing w:val="-1"/>
              </w:rPr>
              <w:t xml:space="preserve"> </w:t>
            </w:r>
            <w:r>
              <w:t>and</w:t>
            </w:r>
            <w:r>
              <w:rPr>
                <w:spacing w:val="-11"/>
              </w:rPr>
              <w:t xml:space="preserve"> </w:t>
            </w:r>
            <w:r>
              <w:t>Reports</w:t>
            </w:r>
            <w:r>
              <w:rPr>
                <w:spacing w:val="-1"/>
              </w:rPr>
              <w:t xml:space="preserve"> </w:t>
            </w:r>
            <w:r>
              <w:t>to</w:t>
            </w:r>
            <w:r>
              <w:rPr>
                <w:spacing w:val="-11"/>
              </w:rPr>
              <w:t xml:space="preserve"> </w:t>
            </w:r>
            <w:r>
              <w:t>web</w:t>
            </w:r>
            <w:r>
              <w:rPr>
                <w:spacing w:val="-2"/>
              </w:rPr>
              <w:t xml:space="preserve"> </w:t>
            </w:r>
            <w:r>
              <w:t>pages</w:t>
            </w:r>
          </w:p>
        </w:tc>
      </w:tr>
      <w:tr w:rsidR="00BA2644" w14:paraId="4EB06335" w14:textId="77777777">
        <w:trPr>
          <w:trHeight w:val="292"/>
        </w:trPr>
        <w:tc>
          <w:tcPr>
            <w:tcW w:w="634" w:type="dxa"/>
          </w:tcPr>
          <w:p w14:paraId="0A11F24F" w14:textId="77777777" w:rsidR="00BA2644" w:rsidRDefault="00B578E9">
            <w:pPr>
              <w:pStyle w:val="TableParagraph"/>
              <w:spacing w:line="249" w:lineRule="exact"/>
              <w:ind w:left="206"/>
            </w:pPr>
            <w:r>
              <w:t>13</w:t>
            </w:r>
          </w:p>
        </w:tc>
        <w:tc>
          <w:tcPr>
            <w:tcW w:w="8509" w:type="dxa"/>
          </w:tcPr>
          <w:p w14:paraId="6D897DEA" w14:textId="77777777" w:rsidR="00BA2644" w:rsidRDefault="00B578E9">
            <w:pPr>
              <w:pStyle w:val="TableParagraph"/>
              <w:spacing w:before="15"/>
              <w:ind w:left="110"/>
            </w:pPr>
            <w:r>
              <w:t>Exporting</w:t>
            </w:r>
            <w:r>
              <w:rPr>
                <w:spacing w:val="-10"/>
              </w:rPr>
              <w:t xml:space="preserve"> </w:t>
            </w:r>
            <w:r>
              <w:t>Tables,</w:t>
            </w:r>
            <w:r>
              <w:rPr>
                <w:spacing w:val="4"/>
              </w:rPr>
              <w:t xml:space="preserve"> </w:t>
            </w:r>
            <w:r>
              <w:t>Queries,</w:t>
            </w:r>
            <w:r>
              <w:rPr>
                <w:spacing w:val="3"/>
              </w:rPr>
              <w:t xml:space="preserve"> </w:t>
            </w:r>
            <w:r>
              <w:t>Forms</w:t>
            </w:r>
            <w:r>
              <w:rPr>
                <w:spacing w:val="1"/>
              </w:rPr>
              <w:t xml:space="preserve"> </w:t>
            </w:r>
            <w:r>
              <w:t>and</w:t>
            </w:r>
            <w:r>
              <w:rPr>
                <w:spacing w:val="-9"/>
              </w:rPr>
              <w:t xml:space="preserve"> </w:t>
            </w:r>
            <w:r>
              <w:t>Reports</w:t>
            </w:r>
            <w:r>
              <w:rPr>
                <w:spacing w:val="-3"/>
              </w:rPr>
              <w:t xml:space="preserve"> </w:t>
            </w:r>
            <w:r>
              <w:t>to</w:t>
            </w:r>
            <w:r>
              <w:rPr>
                <w:spacing w:val="-10"/>
              </w:rPr>
              <w:t xml:space="preserve"> </w:t>
            </w:r>
            <w:r>
              <w:t>XML</w:t>
            </w:r>
            <w:r>
              <w:rPr>
                <w:spacing w:val="-9"/>
              </w:rPr>
              <w:t xml:space="preserve"> </w:t>
            </w:r>
            <w:r>
              <w:t>pages</w:t>
            </w:r>
          </w:p>
        </w:tc>
      </w:tr>
    </w:tbl>
    <w:p w14:paraId="5FDAC2FE" w14:textId="77777777" w:rsidR="00BA2644" w:rsidRDefault="00BA2644">
      <w:pPr>
        <w:pStyle w:val="BodyText"/>
        <w:spacing w:before="4"/>
        <w:rPr>
          <w:b/>
          <w:sz w:val="13"/>
        </w:rPr>
      </w:pPr>
    </w:p>
    <w:p w14:paraId="667762D6" w14:textId="77777777" w:rsidR="00BA2644" w:rsidRDefault="00B578E9">
      <w:pPr>
        <w:pStyle w:val="Heading3"/>
        <w:spacing w:before="92"/>
      </w:pPr>
      <w:r>
        <w:t>Reference</w:t>
      </w:r>
      <w:r>
        <w:rPr>
          <w:spacing w:val="-10"/>
        </w:rPr>
        <w:t xml:space="preserve"> </w:t>
      </w:r>
      <w:r>
        <w:t>Books</w:t>
      </w:r>
      <w:r>
        <w:rPr>
          <w:spacing w:val="-3"/>
        </w:rPr>
        <w:t xml:space="preserve"> </w:t>
      </w:r>
      <w:r>
        <w:t>(Latest</w:t>
      </w:r>
      <w:r>
        <w:rPr>
          <w:spacing w:val="-9"/>
        </w:rPr>
        <w:t xml:space="preserve"> </w:t>
      </w:r>
      <w:r>
        <w:t>Editions</w:t>
      </w:r>
      <w:r>
        <w:rPr>
          <w:spacing w:val="-7"/>
        </w:rPr>
        <w:t xml:space="preserve"> </w:t>
      </w:r>
      <w:r>
        <w:t>to</w:t>
      </w:r>
      <w:r>
        <w:rPr>
          <w:spacing w:val="-4"/>
        </w:rPr>
        <w:t xml:space="preserve"> </w:t>
      </w:r>
      <w:r>
        <w:t>be</w:t>
      </w:r>
      <w:r>
        <w:rPr>
          <w:spacing w:val="-1"/>
        </w:rPr>
        <w:t xml:space="preserve"> </w:t>
      </w:r>
      <w:r>
        <w:t>adopted):</w:t>
      </w:r>
    </w:p>
    <w:p w14:paraId="0D17A069" w14:textId="77777777" w:rsidR="00BA2644" w:rsidRDefault="00B578E9">
      <w:pPr>
        <w:pStyle w:val="ListParagraph"/>
        <w:numPr>
          <w:ilvl w:val="0"/>
          <w:numId w:val="157"/>
        </w:numPr>
        <w:tabs>
          <w:tab w:val="left" w:pos="723"/>
        </w:tabs>
        <w:ind w:right="1140"/>
      </w:pPr>
      <w:r>
        <w:t>Fassett,</w:t>
      </w:r>
      <w:r>
        <w:rPr>
          <w:spacing w:val="8"/>
        </w:rPr>
        <w:t xml:space="preserve"> </w:t>
      </w:r>
      <w:r>
        <w:t>W.E.,</w:t>
      </w:r>
      <w:r>
        <w:rPr>
          <w:spacing w:val="4"/>
        </w:rPr>
        <w:t xml:space="preserve"> </w:t>
      </w:r>
      <w:r>
        <w:t>Computer</w:t>
      </w:r>
      <w:r>
        <w:rPr>
          <w:spacing w:val="10"/>
        </w:rPr>
        <w:t xml:space="preserve"> </w:t>
      </w:r>
      <w:r>
        <w:t>Application</w:t>
      </w:r>
      <w:r>
        <w:rPr>
          <w:spacing w:val="-2"/>
        </w:rPr>
        <w:t xml:space="preserve"> </w:t>
      </w:r>
      <w:r>
        <w:t>in</w:t>
      </w:r>
      <w:r>
        <w:rPr>
          <w:spacing w:val="-8"/>
        </w:rPr>
        <w:t xml:space="preserve"> </w:t>
      </w:r>
      <w:r>
        <w:t>Pharmacy,</w:t>
      </w:r>
      <w:r>
        <w:rPr>
          <w:spacing w:val="9"/>
        </w:rPr>
        <w:t xml:space="preserve"> </w:t>
      </w:r>
      <w:r>
        <w:t>1</w:t>
      </w:r>
      <w:r>
        <w:rPr>
          <w:vertAlign w:val="superscript"/>
        </w:rPr>
        <w:t>st</w:t>
      </w:r>
      <w:r>
        <w:rPr>
          <w:spacing w:val="-4"/>
        </w:rPr>
        <w:t xml:space="preserve"> </w:t>
      </w:r>
      <w:r>
        <w:t>edition,</w:t>
      </w:r>
      <w:r>
        <w:rPr>
          <w:spacing w:val="9"/>
        </w:rPr>
        <w:t xml:space="preserve"> </w:t>
      </w:r>
      <w:r>
        <w:t>Lea</w:t>
      </w:r>
      <w:r>
        <w:rPr>
          <w:spacing w:val="4"/>
        </w:rPr>
        <w:t xml:space="preserve"> </w:t>
      </w:r>
      <w:r>
        <w:t>and</w:t>
      </w:r>
      <w:r>
        <w:rPr>
          <w:spacing w:val="-8"/>
        </w:rPr>
        <w:t xml:space="preserve"> </w:t>
      </w:r>
      <w:r>
        <w:t>Febiger,</w:t>
      </w:r>
      <w:r>
        <w:rPr>
          <w:spacing w:val="9"/>
        </w:rPr>
        <w:t xml:space="preserve"> </w:t>
      </w:r>
      <w:r>
        <w:t>Philadelphia,</w:t>
      </w:r>
      <w:r>
        <w:rPr>
          <w:spacing w:val="9"/>
        </w:rPr>
        <w:t xml:space="preserve"> </w:t>
      </w:r>
      <w:r>
        <w:t>USA,</w:t>
      </w:r>
      <w:r>
        <w:rPr>
          <w:spacing w:val="-52"/>
        </w:rPr>
        <w:t xml:space="preserve"> </w:t>
      </w:r>
      <w:r>
        <w:t>1986.</w:t>
      </w:r>
    </w:p>
    <w:p w14:paraId="5E718880" w14:textId="77777777" w:rsidR="00BA2644" w:rsidRDefault="00B578E9">
      <w:pPr>
        <w:pStyle w:val="ListParagraph"/>
        <w:numPr>
          <w:ilvl w:val="0"/>
          <w:numId w:val="157"/>
        </w:numPr>
        <w:tabs>
          <w:tab w:val="left" w:pos="815"/>
        </w:tabs>
        <w:ind w:left="814" w:right="1091" w:hanging="269"/>
      </w:pPr>
      <w:r>
        <w:t>Sean,</w:t>
      </w:r>
      <w:r>
        <w:rPr>
          <w:spacing w:val="53"/>
        </w:rPr>
        <w:t xml:space="preserve"> </w:t>
      </w:r>
      <w:r>
        <w:t>E,</w:t>
      </w:r>
      <w:r>
        <w:rPr>
          <w:spacing w:val="48"/>
        </w:rPr>
        <w:t xml:space="preserve"> </w:t>
      </w:r>
      <w:r>
        <w:t>Binghe</w:t>
      </w:r>
      <w:r>
        <w:rPr>
          <w:spacing w:val="39"/>
        </w:rPr>
        <w:t xml:space="preserve"> </w:t>
      </w:r>
      <w:r>
        <w:t>W.,</w:t>
      </w:r>
      <w:r>
        <w:rPr>
          <w:spacing w:val="52"/>
        </w:rPr>
        <w:t xml:space="preserve"> </w:t>
      </w:r>
      <w:r>
        <w:t>Computer</w:t>
      </w:r>
      <w:r>
        <w:rPr>
          <w:spacing w:val="54"/>
        </w:rPr>
        <w:t xml:space="preserve"> </w:t>
      </w:r>
      <w:r>
        <w:t>Application</w:t>
      </w:r>
      <w:r>
        <w:rPr>
          <w:spacing w:val="42"/>
        </w:rPr>
        <w:t xml:space="preserve"> </w:t>
      </w:r>
      <w:r>
        <w:t>in</w:t>
      </w:r>
      <w:r>
        <w:rPr>
          <w:spacing w:val="41"/>
        </w:rPr>
        <w:t xml:space="preserve"> </w:t>
      </w:r>
      <w:r>
        <w:t>Pharmaceutical</w:t>
      </w:r>
      <w:r>
        <w:rPr>
          <w:spacing w:val="43"/>
        </w:rPr>
        <w:t xml:space="preserve"> </w:t>
      </w:r>
      <w:r>
        <w:t>Research</w:t>
      </w:r>
      <w:r>
        <w:rPr>
          <w:spacing w:val="43"/>
        </w:rPr>
        <w:t xml:space="preserve"> </w:t>
      </w:r>
      <w:r>
        <w:t>and</w:t>
      </w:r>
      <w:r>
        <w:rPr>
          <w:spacing w:val="40"/>
        </w:rPr>
        <w:t xml:space="preserve"> </w:t>
      </w:r>
      <w:r>
        <w:t>Development,</w:t>
      </w:r>
      <w:r>
        <w:rPr>
          <w:spacing w:val="53"/>
        </w:rPr>
        <w:t xml:space="preserve"> </w:t>
      </w:r>
      <w:r>
        <w:t>1</w:t>
      </w:r>
      <w:r>
        <w:rPr>
          <w:vertAlign w:val="superscript"/>
        </w:rPr>
        <w:t>st</w:t>
      </w:r>
      <w:r>
        <w:rPr>
          <w:spacing w:val="-52"/>
        </w:rPr>
        <w:t xml:space="preserve"> </w:t>
      </w:r>
      <w:r>
        <w:t>edition,</w:t>
      </w:r>
      <w:r>
        <w:rPr>
          <w:spacing w:val="9"/>
        </w:rPr>
        <w:t xml:space="preserve"> </w:t>
      </w:r>
      <w:r>
        <w:t>John</w:t>
      </w:r>
      <w:r>
        <w:rPr>
          <w:spacing w:val="-2"/>
        </w:rPr>
        <w:t xml:space="preserve"> </w:t>
      </w:r>
      <w:r>
        <w:t>Willey</w:t>
      </w:r>
      <w:r>
        <w:rPr>
          <w:spacing w:val="-8"/>
        </w:rPr>
        <w:t xml:space="preserve"> </w:t>
      </w:r>
      <w:r>
        <w:t>and</w:t>
      </w:r>
      <w:r>
        <w:rPr>
          <w:spacing w:val="-7"/>
        </w:rPr>
        <w:t xml:space="preserve"> </w:t>
      </w:r>
      <w:r>
        <w:t>Sons,</w:t>
      </w:r>
      <w:r>
        <w:rPr>
          <w:spacing w:val="10"/>
        </w:rPr>
        <w:t xml:space="preserve"> </w:t>
      </w:r>
      <w:r>
        <w:t>Inc.,</w:t>
      </w:r>
      <w:r>
        <w:rPr>
          <w:spacing w:val="9"/>
        </w:rPr>
        <w:t xml:space="preserve"> </w:t>
      </w:r>
      <w:r>
        <w:t>New</w:t>
      </w:r>
      <w:r>
        <w:rPr>
          <w:spacing w:val="-8"/>
        </w:rPr>
        <w:t xml:space="preserve"> </w:t>
      </w:r>
      <w:r>
        <w:t>Jersey,</w:t>
      </w:r>
      <w:r>
        <w:rPr>
          <w:spacing w:val="9"/>
        </w:rPr>
        <w:t xml:space="preserve"> </w:t>
      </w:r>
      <w:r>
        <w:t>USA,</w:t>
      </w:r>
      <w:r>
        <w:rPr>
          <w:spacing w:val="9"/>
        </w:rPr>
        <w:t xml:space="preserve"> </w:t>
      </w:r>
      <w:r>
        <w:t>2006.</w:t>
      </w:r>
    </w:p>
    <w:p w14:paraId="448E84B8" w14:textId="77777777" w:rsidR="00BA2644" w:rsidRDefault="00B578E9">
      <w:pPr>
        <w:pStyle w:val="ListParagraph"/>
        <w:numPr>
          <w:ilvl w:val="0"/>
          <w:numId w:val="157"/>
        </w:numPr>
        <w:tabs>
          <w:tab w:val="left" w:pos="800"/>
        </w:tabs>
        <w:spacing w:before="2" w:line="237" w:lineRule="auto"/>
        <w:ind w:left="814" w:right="1075" w:hanging="269"/>
      </w:pPr>
      <w:r>
        <w:t>Rastogi,</w:t>
      </w:r>
      <w:r>
        <w:rPr>
          <w:spacing w:val="27"/>
        </w:rPr>
        <w:t xml:space="preserve"> </w:t>
      </w:r>
      <w:r>
        <w:t>S.C.,</w:t>
      </w:r>
      <w:r>
        <w:rPr>
          <w:spacing w:val="28"/>
        </w:rPr>
        <w:t xml:space="preserve"> </w:t>
      </w:r>
      <w:r>
        <w:t>Mendiratta,</w:t>
      </w:r>
      <w:r>
        <w:rPr>
          <w:spacing w:val="28"/>
        </w:rPr>
        <w:t xml:space="preserve"> </w:t>
      </w:r>
      <w:r>
        <w:t>N,</w:t>
      </w:r>
      <w:r>
        <w:rPr>
          <w:spacing w:val="27"/>
        </w:rPr>
        <w:t xml:space="preserve"> </w:t>
      </w:r>
      <w:r>
        <w:t>Rastogi,</w:t>
      </w:r>
      <w:r>
        <w:rPr>
          <w:spacing w:val="33"/>
        </w:rPr>
        <w:t xml:space="preserve"> </w:t>
      </w:r>
      <w:r>
        <w:t>P.,</w:t>
      </w:r>
      <w:r>
        <w:rPr>
          <w:spacing w:val="27"/>
        </w:rPr>
        <w:t xml:space="preserve"> </w:t>
      </w:r>
      <w:r>
        <w:t>Bioinformatics</w:t>
      </w:r>
      <w:r>
        <w:rPr>
          <w:spacing w:val="27"/>
        </w:rPr>
        <w:t xml:space="preserve"> </w:t>
      </w:r>
      <w:r>
        <w:t>(Concept,</w:t>
      </w:r>
      <w:r>
        <w:rPr>
          <w:spacing w:val="33"/>
        </w:rPr>
        <w:t xml:space="preserve"> </w:t>
      </w:r>
      <w:r>
        <w:t>Skills</w:t>
      </w:r>
      <w:r>
        <w:rPr>
          <w:spacing w:val="31"/>
        </w:rPr>
        <w:t xml:space="preserve"> </w:t>
      </w:r>
      <w:r>
        <w:t>and</w:t>
      </w:r>
      <w:r>
        <w:rPr>
          <w:spacing w:val="25"/>
        </w:rPr>
        <w:t xml:space="preserve"> </w:t>
      </w:r>
      <w:r>
        <w:t>Applications),</w:t>
      </w:r>
      <w:r>
        <w:rPr>
          <w:spacing w:val="27"/>
        </w:rPr>
        <w:t xml:space="preserve"> </w:t>
      </w:r>
      <w:r>
        <w:t>2</w:t>
      </w:r>
      <w:r>
        <w:rPr>
          <w:vertAlign w:val="superscript"/>
        </w:rPr>
        <w:t>nd</w:t>
      </w:r>
      <w:r>
        <w:rPr>
          <w:spacing w:val="-52"/>
        </w:rPr>
        <w:t xml:space="preserve"> </w:t>
      </w:r>
      <w:r>
        <w:t>edition,</w:t>
      </w:r>
      <w:r>
        <w:rPr>
          <w:spacing w:val="9"/>
        </w:rPr>
        <w:t xml:space="preserve"> </w:t>
      </w:r>
      <w:r>
        <w:t>CBS</w:t>
      </w:r>
      <w:r>
        <w:rPr>
          <w:spacing w:val="4"/>
        </w:rPr>
        <w:t xml:space="preserve"> </w:t>
      </w:r>
      <w:r>
        <w:t>Publishers</w:t>
      </w:r>
      <w:r>
        <w:rPr>
          <w:spacing w:val="4"/>
        </w:rPr>
        <w:t xml:space="preserve"> </w:t>
      </w:r>
      <w:r>
        <w:t>and</w:t>
      </w:r>
      <w:r>
        <w:rPr>
          <w:spacing w:val="-8"/>
        </w:rPr>
        <w:t xml:space="preserve"> </w:t>
      </w:r>
      <w:r>
        <w:t>Distributors,</w:t>
      </w:r>
      <w:r>
        <w:rPr>
          <w:spacing w:val="11"/>
        </w:rPr>
        <w:t xml:space="preserve"> </w:t>
      </w:r>
      <w:r>
        <w:t>New</w:t>
      </w:r>
      <w:r>
        <w:rPr>
          <w:spacing w:val="-8"/>
        </w:rPr>
        <w:t xml:space="preserve"> </w:t>
      </w:r>
      <w:r>
        <w:t>Delhi,</w:t>
      </w:r>
      <w:r>
        <w:rPr>
          <w:spacing w:val="9"/>
        </w:rPr>
        <w:t xml:space="preserve"> </w:t>
      </w:r>
      <w:r>
        <w:t>2008.</w:t>
      </w:r>
    </w:p>
    <w:p w14:paraId="2A86681A" w14:textId="77777777" w:rsidR="00BA2644" w:rsidRDefault="00B578E9">
      <w:pPr>
        <w:pStyle w:val="ListParagraph"/>
        <w:numPr>
          <w:ilvl w:val="0"/>
          <w:numId w:val="157"/>
        </w:numPr>
        <w:tabs>
          <w:tab w:val="left" w:pos="786"/>
        </w:tabs>
        <w:spacing w:before="1"/>
        <w:ind w:left="814" w:right="1082" w:hanging="269"/>
      </w:pPr>
      <w:r>
        <w:t>Prague,</w:t>
      </w:r>
      <w:r>
        <w:rPr>
          <w:spacing w:val="19"/>
        </w:rPr>
        <w:t xml:space="preserve"> </w:t>
      </w:r>
      <w:r>
        <w:t>C.N.,</w:t>
      </w:r>
      <w:r>
        <w:rPr>
          <w:spacing w:val="14"/>
        </w:rPr>
        <w:t xml:space="preserve"> </w:t>
      </w:r>
      <w:r>
        <w:t>Irwin,</w:t>
      </w:r>
      <w:r>
        <w:rPr>
          <w:spacing w:val="19"/>
        </w:rPr>
        <w:t xml:space="preserve"> </w:t>
      </w:r>
      <w:r>
        <w:t>M.R.,</w:t>
      </w:r>
      <w:r>
        <w:rPr>
          <w:spacing w:val="10"/>
        </w:rPr>
        <w:t xml:space="preserve"> </w:t>
      </w:r>
      <w:r>
        <w:t>Reardon,</w:t>
      </w:r>
      <w:r>
        <w:rPr>
          <w:spacing w:val="20"/>
        </w:rPr>
        <w:t xml:space="preserve"> </w:t>
      </w:r>
      <w:r>
        <w:t>J.,</w:t>
      </w:r>
      <w:r>
        <w:rPr>
          <w:spacing w:val="13"/>
        </w:rPr>
        <w:t xml:space="preserve"> </w:t>
      </w:r>
      <w:r>
        <w:t>Microsoft</w:t>
      </w:r>
      <w:r>
        <w:rPr>
          <w:spacing w:val="18"/>
        </w:rPr>
        <w:t xml:space="preserve"> </w:t>
      </w:r>
      <w:r>
        <w:t>office</w:t>
      </w:r>
      <w:r>
        <w:rPr>
          <w:spacing w:val="5"/>
        </w:rPr>
        <w:t xml:space="preserve"> </w:t>
      </w:r>
      <w:r>
        <w:t>Access</w:t>
      </w:r>
      <w:r>
        <w:rPr>
          <w:spacing w:val="18"/>
        </w:rPr>
        <w:t xml:space="preserve"> </w:t>
      </w:r>
      <w:r>
        <w:t>-</w:t>
      </w:r>
      <w:r>
        <w:rPr>
          <w:spacing w:val="10"/>
        </w:rPr>
        <w:t xml:space="preserve"> </w:t>
      </w:r>
      <w:r>
        <w:t>2003,</w:t>
      </w:r>
      <w:r>
        <w:rPr>
          <w:spacing w:val="15"/>
        </w:rPr>
        <w:t xml:space="preserve"> </w:t>
      </w:r>
      <w:r>
        <w:t>Application</w:t>
      </w:r>
      <w:r>
        <w:rPr>
          <w:spacing w:val="8"/>
        </w:rPr>
        <w:t xml:space="preserve"> </w:t>
      </w:r>
      <w:r>
        <w:t>Development</w:t>
      </w:r>
      <w:r>
        <w:rPr>
          <w:spacing w:val="-52"/>
        </w:rPr>
        <w:t xml:space="preserve"> </w:t>
      </w:r>
      <w:r>
        <w:t>Using</w:t>
      </w:r>
      <w:r>
        <w:rPr>
          <w:spacing w:val="1"/>
        </w:rPr>
        <w:t xml:space="preserve"> </w:t>
      </w:r>
      <w:r>
        <w:t>VBA,</w:t>
      </w:r>
      <w:r>
        <w:rPr>
          <w:spacing w:val="9"/>
        </w:rPr>
        <w:t xml:space="preserve"> </w:t>
      </w:r>
      <w:r>
        <w:t>SQL</w:t>
      </w:r>
      <w:r>
        <w:rPr>
          <w:spacing w:val="-8"/>
        </w:rPr>
        <w:t xml:space="preserve"> </w:t>
      </w:r>
      <w:r>
        <w:t>Server,</w:t>
      </w:r>
      <w:r>
        <w:rPr>
          <w:spacing w:val="9"/>
        </w:rPr>
        <w:t xml:space="preserve"> </w:t>
      </w:r>
      <w:r>
        <w:t>DAP</w:t>
      </w:r>
      <w:r>
        <w:rPr>
          <w:spacing w:val="4"/>
        </w:rPr>
        <w:t xml:space="preserve"> </w:t>
      </w:r>
      <w:r>
        <w:t>and</w:t>
      </w:r>
      <w:r>
        <w:rPr>
          <w:spacing w:val="-8"/>
        </w:rPr>
        <w:t xml:space="preserve"> </w:t>
      </w:r>
      <w:r>
        <w:t>Infopath,</w:t>
      </w:r>
      <w:r>
        <w:rPr>
          <w:spacing w:val="10"/>
        </w:rPr>
        <w:t xml:space="preserve"> </w:t>
      </w:r>
      <w:r>
        <w:t>Wiley</w:t>
      </w:r>
      <w:r>
        <w:rPr>
          <w:spacing w:val="-4"/>
        </w:rPr>
        <w:t xml:space="preserve"> </w:t>
      </w:r>
      <w:r>
        <w:t>India</w:t>
      </w:r>
      <w:r>
        <w:rPr>
          <w:spacing w:val="9"/>
        </w:rPr>
        <w:t xml:space="preserve"> </w:t>
      </w:r>
      <w:r>
        <w:t>Pvt.</w:t>
      </w:r>
      <w:r>
        <w:rPr>
          <w:spacing w:val="-2"/>
        </w:rPr>
        <w:t xml:space="preserve"> </w:t>
      </w:r>
      <w:r>
        <w:t>Ltd,</w:t>
      </w:r>
      <w:r>
        <w:rPr>
          <w:spacing w:val="9"/>
        </w:rPr>
        <w:t xml:space="preserve"> </w:t>
      </w:r>
      <w:r>
        <w:t>New</w:t>
      </w:r>
      <w:r>
        <w:rPr>
          <w:spacing w:val="-9"/>
        </w:rPr>
        <w:t xml:space="preserve"> </w:t>
      </w:r>
      <w:r>
        <w:t>Delhi</w:t>
      </w:r>
    </w:p>
    <w:p w14:paraId="21839C74" w14:textId="5AFD3345" w:rsidR="00BA2644" w:rsidRDefault="00BA2644">
      <w:pPr>
        <w:pStyle w:val="BodyText"/>
        <w:rPr>
          <w:sz w:val="20"/>
        </w:rPr>
      </w:pPr>
    </w:p>
    <w:p w14:paraId="11FB16DE" w14:textId="77777777" w:rsidR="00BA2644" w:rsidRDefault="00BA2644">
      <w:pPr>
        <w:pStyle w:val="BodyText"/>
        <w:spacing w:before="10"/>
        <w:rPr>
          <w:sz w:val="24"/>
        </w:rPr>
      </w:pPr>
    </w:p>
    <w:p w14:paraId="655B91B1" w14:textId="77777777" w:rsidR="00E04EEA" w:rsidRDefault="00E04EEA">
      <w:pPr>
        <w:pStyle w:val="Heading3"/>
        <w:spacing w:before="94" w:line="237" w:lineRule="auto"/>
        <w:ind w:left="4487" w:right="4020"/>
        <w:jc w:val="center"/>
        <w:rPr>
          <w:u w:val="single"/>
        </w:rPr>
      </w:pPr>
      <w:bookmarkStart w:id="56" w:name="SEMESTER_III_BP301T"/>
      <w:bookmarkEnd w:id="56"/>
    </w:p>
    <w:p w14:paraId="315ACFAE" w14:textId="77777777" w:rsidR="00E04EEA" w:rsidRDefault="00E04EEA">
      <w:pPr>
        <w:pStyle w:val="Heading3"/>
        <w:spacing w:before="94" w:line="237" w:lineRule="auto"/>
        <w:ind w:left="4487" w:right="4020"/>
        <w:jc w:val="center"/>
        <w:rPr>
          <w:u w:val="single"/>
        </w:rPr>
      </w:pPr>
    </w:p>
    <w:p w14:paraId="744886C9" w14:textId="77777777" w:rsidR="00D24615" w:rsidRDefault="00D24615">
      <w:pPr>
        <w:pStyle w:val="Heading3"/>
        <w:spacing w:before="94" w:line="237" w:lineRule="auto"/>
        <w:ind w:left="4487" w:right="4020"/>
        <w:jc w:val="center"/>
        <w:rPr>
          <w:u w:val="single"/>
        </w:rPr>
      </w:pPr>
    </w:p>
    <w:p w14:paraId="2E256453" w14:textId="77777777" w:rsidR="00D24615" w:rsidRDefault="00D24615">
      <w:pPr>
        <w:pStyle w:val="Heading3"/>
        <w:spacing w:before="94" w:line="237" w:lineRule="auto"/>
        <w:ind w:left="4487" w:right="4020"/>
        <w:jc w:val="center"/>
        <w:rPr>
          <w:u w:val="single"/>
        </w:rPr>
      </w:pPr>
    </w:p>
    <w:p w14:paraId="68A906E8" w14:textId="1D67B206" w:rsidR="00BA2644" w:rsidRDefault="00B578E9">
      <w:pPr>
        <w:pStyle w:val="Heading3"/>
        <w:spacing w:before="94" w:line="237" w:lineRule="auto"/>
        <w:ind w:left="4487" w:right="4020"/>
        <w:jc w:val="center"/>
      </w:pPr>
      <w:r>
        <w:rPr>
          <w:u w:val="single"/>
        </w:rPr>
        <w:t>SEMESTER III</w:t>
      </w:r>
      <w:r>
        <w:rPr>
          <w:spacing w:val="-52"/>
        </w:rPr>
        <w:t xml:space="preserve"> </w:t>
      </w:r>
      <w:r>
        <w:rPr>
          <w:u w:val="single"/>
        </w:rPr>
        <w:t>BP301T</w:t>
      </w:r>
    </w:p>
    <w:p w14:paraId="377ADE54" w14:textId="436801C5" w:rsidR="00BA2644" w:rsidRDefault="00CB02DD">
      <w:pPr>
        <w:tabs>
          <w:tab w:val="left" w:pos="7923"/>
        </w:tabs>
        <w:spacing w:line="249" w:lineRule="exact"/>
        <w:ind w:right="55"/>
        <w:jc w:val="center"/>
        <w:rPr>
          <w:b/>
        </w:rPr>
      </w:pPr>
      <w:r>
        <w:rPr>
          <w:noProof/>
        </w:rPr>
        <mc:AlternateContent>
          <mc:Choice Requires="wps">
            <w:drawing>
              <wp:anchor distT="0" distB="0" distL="114300" distR="114300" simplePos="0" relativeHeight="15778304" behindDoc="0" locked="0" layoutInCell="1" allowOverlap="1" wp14:anchorId="03FDFEEF" wp14:editId="170C06A7">
                <wp:simplePos x="0" y="0"/>
                <wp:positionH relativeFrom="page">
                  <wp:posOffset>927100</wp:posOffset>
                </wp:positionH>
                <wp:positionV relativeFrom="paragraph">
                  <wp:posOffset>144780</wp:posOffset>
                </wp:positionV>
                <wp:extent cx="5579745" cy="12065"/>
                <wp:effectExtent l="0" t="0" r="0" b="0"/>
                <wp:wrapNone/>
                <wp:docPr id="18593770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8E79F" id="Rectangle 30" o:spid="_x0000_s1026" style="position:absolute;margin-left:73pt;margin-top:11.4pt;width:439.35pt;height:.9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" fillcolor="black" stroked="f">
                <w10:wrap anchorx="page"/>
              </v:rect>
            </w:pict>
          </mc:Fallback>
        </mc:AlternateContent>
      </w:r>
      <w:r>
        <w:rPr>
          <w:b/>
        </w:rPr>
        <w:t>PHARMACEUTICAL</w:t>
      </w:r>
      <w:r>
        <w:rPr>
          <w:b/>
          <w:spacing w:val="-5"/>
        </w:rPr>
        <w:t xml:space="preserve"> </w:t>
      </w:r>
      <w:r>
        <w:rPr>
          <w:b/>
        </w:rPr>
        <w:t>ORGANIC</w:t>
      </w:r>
      <w:r>
        <w:rPr>
          <w:b/>
          <w:spacing w:val="-11"/>
        </w:rPr>
        <w:t xml:space="preserve"> </w:t>
      </w:r>
      <w:r>
        <w:rPr>
          <w:b/>
        </w:rPr>
        <w:t>CHEMISTRY–II</w:t>
      </w:r>
      <w:r>
        <w:rPr>
          <w:b/>
          <w:spacing w:val="-7"/>
        </w:rPr>
        <w:t xml:space="preserve"> </w:t>
      </w:r>
      <w:r>
        <w:rPr>
          <w:b/>
        </w:rPr>
        <w:t>(Theory)</w:t>
      </w:r>
      <w:r>
        <w:rPr>
          <w:b/>
        </w:rPr>
        <w:tab/>
        <w:t>45</w:t>
      </w:r>
      <w:r>
        <w:rPr>
          <w:b/>
          <w:spacing w:val="-1"/>
        </w:rPr>
        <w:t xml:space="preserve"> </w:t>
      </w:r>
      <w:r>
        <w:rPr>
          <w:b/>
        </w:rPr>
        <w:t>Hours</w:t>
      </w:r>
    </w:p>
    <w:p w14:paraId="7FB01381" w14:textId="77777777" w:rsidR="00BA2644" w:rsidRDefault="00BA2644">
      <w:pPr>
        <w:pStyle w:val="BodyText"/>
        <w:spacing w:before="2"/>
        <w:rPr>
          <w:b/>
        </w:rPr>
      </w:pPr>
    </w:p>
    <w:p w14:paraId="1261A144" w14:textId="762C0107" w:rsidR="00BA2644" w:rsidRDefault="00B578E9" w:rsidP="007F76FE">
      <w:pPr>
        <w:ind w:left="510"/>
      </w:pPr>
      <w:bookmarkStart w:id="57" w:name="Course_Objectives:_(20)"/>
      <w:bookmarkEnd w:id="57"/>
      <w:r w:rsidRPr="007F76FE">
        <w:rPr>
          <w:b/>
          <w:bCs/>
        </w:rPr>
        <w:t>Course</w:t>
      </w:r>
      <w:r w:rsidRPr="007F76FE">
        <w:rPr>
          <w:b/>
          <w:bCs/>
          <w:spacing w:val="-13"/>
        </w:rPr>
        <w:t xml:space="preserve"> </w:t>
      </w:r>
      <w:r w:rsidRPr="007F76FE">
        <w:rPr>
          <w:b/>
          <w:bCs/>
        </w:rPr>
        <w:t>Objectives</w:t>
      </w:r>
      <w:r>
        <w:t>:</w:t>
      </w:r>
      <w:r w:rsidR="007F76FE">
        <w:t xml:space="preserve"> </w:t>
      </w:r>
      <w:r w:rsidR="007F76FE" w:rsidRPr="009261D7">
        <w:t xml:space="preserve">To introduce the learner to the general methods of preparation and reactions of some organic compounds, reactivity of organic compounds, mechanisms, orientation of reactions. </w:t>
      </w:r>
    </w:p>
    <w:p w14:paraId="7B815F34" w14:textId="77777777" w:rsidR="00BA2644" w:rsidRDefault="00B578E9">
      <w:pPr>
        <w:pStyle w:val="Heading3"/>
        <w:spacing w:line="249" w:lineRule="exact"/>
      </w:pPr>
      <w:bookmarkStart w:id="58" w:name="Course_Outcomes:_(15)"/>
      <w:bookmarkEnd w:id="58"/>
      <w:r>
        <w:t>Course</w:t>
      </w:r>
      <w:r>
        <w:rPr>
          <w:spacing w:val="-14"/>
        </w:rPr>
        <w:t xml:space="preserve"> </w:t>
      </w:r>
      <w:r>
        <w:t>Outcomes:</w:t>
      </w:r>
    </w:p>
    <w:p w14:paraId="2D2E56F0" w14:textId="77777777" w:rsidR="00BA2644" w:rsidRPr="00B94980" w:rsidRDefault="00B578E9">
      <w:pPr>
        <w:pStyle w:val="BodyText"/>
        <w:spacing w:line="248" w:lineRule="exact"/>
        <w:ind w:left="545"/>
      </w:pPr>
      <w:r w:rsidRPr="00B94980">
        <w:t>Upon</w:t>
      </w:r>
      <w:r w:rsidRPr="00B94980">
        <w:rPr>
          <w:spacing w:val="-8"/>
        </w:rPr>
        <w:t xml:space="preserve"> </w:t>
      </w:r>
      <w:r w:rsidRPr="00B94980">
        <w:t>completion</w:t>
      </w:r>
      <w:r w:rsidRPr="00B94980">
        <w:rPr>
          <w:spacing w:val="3"/>
        </w:rPr>
        <w:t xml:space="preserve"> </w:t>
      </w:r>
      <w:r w:rsidRPr="00B94980">
        <w:t>of the</w:t>
      </w:r>
      <w:r w:rsidRPr="00B94980">
        <w:rPr>
          <w:spacing w:val="-10"/>
        </w:rPr>
        <w:t xml:space="preserve"> </w:t>
      </w:r>
      <w:r w:rsidRPr="00B94980">
        <w:t>course</w:t>
      </w:r>
      <w:r w:rsidRPr="00B94980">
        <w:rPr>
          <w:spacing w:val="-10"/>
        </w:rPr>
        <w:t xml:space="preserve"> </w:t>
      </w:r>
      <w:r w:rsidRPr="00B94980">
        <w:t>the</w:t>
      </w:r>
      <w:r w:rsidRPr="00B94980">
        <w:rPr>
          <w:spacing w:val="-9"/>
        </w:rPr>
        <w:t xml:space="preserve"> </w:t>
      </w:r>
      <w:r w:rsidRPr="00B94980">
        <w:t>student</w:t>
      </w:r>
      <w:r w:rsidRPr="00B94980">
        <w:rPr>
          <w:spacing w:val="7"/>
        </w:rPr>
        <w:t xml:space="preserve"> </w:t>
      </w:r>
      <w:r w:rsidRPr="00B94980">
        <w:t>shall</w:t>
      </w:r>
      <w:r w:rsidRPr="00B94980">
        <w:rPr>
          <w:spacing w:val="-2"/>
        </w:rPr>
        <w:t xml:space="preserve"> </w:t>
      </w:r>
      <w:r w:rsidRPr="00B94980">
        <w:t>be</w:t>
      </w:r>
      <w:r w:rsidRPr="00B94980">
        <w:rPr>
          <w:spacing w:val="-9"/>
        </w:rPr>
        <w:t xml:space="preserve"> </w:t>
      </w:r>
      <w:r w:rsidRPr="00B94980">
        <w:t>able</w:t>
      </w:r>
      <w:r w:rsidRPr="00B94980">
        <w:rPr>
          <w:spacing w:val="-1"/>
        </w:rPr>
        <w:t xml:space="preserve"> </w:t>
      </w:r>
      <w:r w:rsidRPr="00B94980">
        <w:t>to:</w:t>
      </w:r>
    </w:p>
    <w:p w14:paraId="1719285E" w14:textId="77777777" w:rsidR="00B8420B" w:rsidRPr="00B94980" w:rsidRDefault="00B8420B">
      <w:pPr>
        <w:pStyle w:val="ListParagraph"/>
        <w:numPr>
          <w:ilvl w:val="0"/>
          <w:numId w:val="155"/>
        </w:numPr>
        <w:tabs>
          <w:tab w:val="left" w:pos="771"/>
        </w:tabs>
        <w:spacing w:before="1"/>
        <w:ind w:left="770" w:hanging="231"/>
      </w:pPr>
      <w:r w:rsidRPr="00B94980">
        <w:rPr>
          <w:b/>
        </w:rPr>
        <w:t>Interpret and Solve</w:t>
      </w:r>
      <w:r w:rsidRPr="00B94980">
        <w:t xml:space="preserve"> the nomenclature of aromatic compounds by analyzing chemical structure.</w:t>
      </w:r>
    </w:p>
    <w:p w14:paraId="5652E3E3" w14:textId="0A7B8476" w:rsidR="00BA2644" w:rsidRPr="00B94980" w:rsidRDefault="009104A6">
      <w:pPr>
        <w:pStyle w:val="ListParagraph"/>
        <w:numPr>
          <w:ilvl w:val="0"/>
          <w:numId w:val="155"/>
        </w:numPr>
        <w:tabs>
          <w:tab w:val="left" w:pos="767"/>
        </w:tabs>
        <w:spacing w:before="7" w:line="251" w:lineRule="exact"/>
        <w:ind w:hanging="227"/>
      </w:pPr>
      <w:r w:rsidRPr="00B94980">
        <w:rPr>
          <w:b/>
        </w:rPr>
        <w:t>Outline</w:t>
      </w:r>
      <w:r w:rsidRPr="00B94980">
        <w:t xml:space="preserve"> the synthesis of aromatic compounds by different methods; and to predict reactivity/ stability of organic compounds.</w:t>
      </w:r>
    </w:p>
    <w:p w14:paraId="593C302F" w14:textId="7E6010D8" w:rsidR="002D7EB0" w:rsidRPr="00B94980" w:rsidRDefault="00DA60ED">
      <w:pPr>
        <w:pStyle w:val="ListParagraph"/>
        <w:numPr>
          <w:ilvl w:val="0"/>
          <w:numId w:val="155"/>
        </w:numPr>
        <w:tabs>
          <w:tab w:val="left" w:pos="767"/>
        </w:tabs>
        <w:spacing w:before="7" w:line="251" w:lineRule="exact"/>
        <w:ind w:hanging="227"/>
      </w:pPr>
      <w:r w:rsidRPr="00B94980">
        <w:rPr>
          <w:b/>
        </w:rPr>
        <w:t>Explain</w:t>
      </w:r>
      <w:r w:rsidRPr="00B94980">
        <w:t xml:space="preserve"> the mechanism and orientation of important reactions of aromatic compounds</w:t>
      </w:r>
    </w:p>
    <w:p w14:paraId="611640C1" w14:textId="7F87EB27" w:rsidR="00DA60ED" w:rsidRPr="00B94980" w:rsidRDefault="00F92D64">
      <w:pPr>
        <w:pStyle w:val="ListParagraph"/>
        <w:numPr>
          <w:ilvl w:val="0"/>
          <w:numId w:val="155"/>
        </w:numPr>
        <w:tabs>
          <w:tab w:val="left" w:pos="767"/>
        </w:tabs>
        <w:spacing w:before="7" w:line="251" w:lineRule="exact"/>
        <w:ind w:hanging="227"/>
      </w:pPr>
      <w:r w:rsidRPr="00B94980">
        <w:rPr>
          <w:b/>
        </w:rPr>
        <w:t>Understand</w:t>
      </w:r>
      <w:r w:rsidRPr="00B94980">
        <w:t xml:space="preserve"> various theories to explain stability of cycloalkanes.</w:t>
      </w:r>
    </w:p>
    <w:p w14:paraId="5A3ABFD0" w14:textId="58DD47D9" w:rsidR="00F92D64" w:rsidRPr="00B94980" w:rsidRDefault="009736FB">
      <w:pPr>
        <w:pStyle w:val="ListParagraph"/>
        <w:numPr>
          <w:ilvl w:val="0"/>
          <w:numId w:val="155"/>
        </w:numPr>
        <w:tabs>
          <w:tab w:val="left" w:pos="767"/>
        </w:tabs>
        <w:spacing w:before="7" w:line="251" w:lineRule="exact"/>
        <w:ind w:hanging="227"/>
      </w:pPr>
      <w:r w:rsidRPr="00B94980">
        <w:rPr>
          <w:b/>
        </w:rPr>
        <w:t>Compare</w:t>
      </w:r>
      <w:r w:rsidRPr="00B94980">
        <w:t xml:space="preserve"> angle strain / torsional strain of cycloalkanes and interpret their stability patterns.</w:t>
      </w:r>
    </w:p>
    <w:p w14:paraId="768C06FA" w14:textId="561A489E" w:rsidR="009736FB" w:rsidRDefault="00372124">
      <w:pPr>
        <w:pStyle w:val="ListParagraph"/>
        <w:numPr>
          <w:ilvl w:val="0"/>
          <w:numId w:val="155"/>
        </w:numPr>
        <w:tabs>
          <w:tab w:val="left" w:pos="767"/>
        </w:tabs>
        <w:spacing w:before="7" w:line="251" w:lineRule="exact"/>
        <w:ind w:hanging="227"/>
      </w:pPr>
      <w:r w:rsidRPr="00B94980">
        <w:rPr>
          <w:b/>
        </w:rPr>
        <w:t xml:space="preserve">Explain </w:t>
      </w:r>
      <w:r w:rsidRPr="00B94980">
        <w:t>the chemistry of fats and oils; and to determine the analytical constants of fats and oils with their significance.</w:t>
      </w:r>
    </w:p>
    <w:p w14:paraId="08A91DE6" w14:textId="77777777" w:rsidR="007F76FE" w:rsidRDefault="007F76FE" w:rsidP="007F76FE">
      <w:pPr>
        <w:pStyle w:val="ListParagraph"/>
        <w:tabs>
          <w:tab w:val="left" w:pos="767"/>
        </w:tabs>
        <w:spacing w:before="7" w:line="251" w:lineRule="exact"/>
        <w:ind w:left="766" w:firstLine="0"/>
        <w:rPr>
          <w:b/>
        </w:rPr>
      </w:pPr>
    </w:p>
    <w:p w14:paraId="167B58FF" w14:textId="3A77262A" w:rsidR="00B35E0E" w:rsidRDefault="00B35E0E" w:rsidP="00B35E0E">
      <w:pPr>
        <w:rPr>
          <w:b/>
          <w:bCs/>
        </w:rPr>
      </w:pPr>
      <w:r>
        <w:rPr>
          <w:b/>
          <w:bCs/>
        </w:rPr>
        <w:t xml:space="preserve">      </w:t>
      </w:r>
      <w:r w:rsidRPr="009261D7">
        <w:rPr>
          <w:b/>
          <w:bCs/>
        </w:rPr>
        <w:t>CO-PO Mapping:</w:t>
      </w:r>
    </w:p>
    <w:p w14:paraId="18A016E9" w14:textId="77777777" w:rsidR="00B35E0E" w:rsidRPr="009261D7" w:rsidRDefault="00B35E0E" w:rsidP="00B35E0E">
      <w:pPr>
        <w:rPr>
          <w:b/>
          <w:bCs/>
        </w:rPr>
      </w:pPr>
    </w:p>
    <w:tbl>
      <w:tblPr>
        <w:tblStyle w:val="TableGrid"/>
        <w:tblW w:w="0" w:type="auto"/>
        <w:jc w:val="center"/>
        <w:tblLook w:val="04A0" w:firstRow="1" w:lastRow="0" w:firstColumn="1" w:lastColumn="0" w:noHBand="0" w:noVBand="1"/>
      </w:tblPr>
      <w:tblGrid>
        <w:gridCol w:w="1559"/>
        <w:gridCol w:w="608"/>
        <w:gridCol w:w="615"/>
        <w:gridCol w:w="716"/>
        <w:gridCol w:w="717"/>
        <w:gridCol w:w="718"/>
        <w:gridCol w:w="718"/>
        <w:gridCol w:w="718"/>
        <w:gridCol w:w="718"/>
        <w:gridCol w:w="718"/>
        <w:gridCol w:w="741"/>
        <w:gridCol w:w="741"/>
      </w:tblGrid>
      <w:tr w:rsidR="00B35E0E" w:rsidRPr="009261D7" w14:paraId="1BABDA13" w14:textId="77777777" w:rsidTr="001B608B">
        <w:trPr>
          <w:jc w:val="center"/>
        </w:trPr>
        <w:tc>
          <w:tcPr>
            <w:tcW w:w="1559" w:type="dxa"/>
          </w:tcPr>
          <w:p w14:paraId="1511F898" w14:textId="77777777" w:rsidR="00B35E0E" w:rsidRPr="009261D7" w:rsidRDefault="00B35E0E" w:rsidP="004D5FC7">
            <w:r w:rsidRPr="009261D7">
              <w:t>Course code</w:t>
            </w:r>
          </w:p>
          <w:p w14:paraId="6D7A9D68" w14:textId="77777777" w:rsidR="00B35E0E" w:rsidRPr="009261D7" w:rsidRDefault="00B35E0E" w:rsidP="004D5FC7">
            <w:r w:rsidRPr="009261D7">
              <w:t xml:space="preserve"> &amp; CO number</w:t>
            </w:r>
          </w:p>
        </w:tc>
        <w:tc>
          <w:tcPr>
            <w:tcW w:w="608" w:type="dxa"/>
          </w:tcPr>
          <w:p w14:paraId="13F595D8" w14:textId="77777777" w:rsidR="00B35E0E" w:rsidRPr="009261D7" w:rsidRDefault="00B35E0E" w:rsidP="004D5FC7">
            <w:r w:rsidRPr="009261D7">
              <w:t>PO1</w:t>
            </w:r>
          </w:p>
        </w:tc>
        <w:tc>
          <w:tcPr>
            <w:tcW w:w="615" w:type="dxa"/>
          </w:tcPr>
          <w:p w14:paraId="4F824B12" w14:textId="77777777" w:rsidR="00B35E0E" w:rsidRPr="009261D7" w:rsidRDefault="00B35E0E" w:rsidP="004D5FC7">
            <w:r w:rsidRPr="009261D7">
              <w:t>PO2</w:t>
            </w:r>
          </w:p>
        </w:tc>
        <w:tc>
          <w:tcPr>
            <w:tcW w:w="716" w:type="dxa"/>
          </w:tcPr>
          <w:p w14:paraId="5486D5F1" w14:textId="77777777" w:rsidR="00B35E0E" w:rsidRPr="009261D7" w:rsidRDefault="00B35E0E" w:rsidP="004D5FC7">
            <w:r w:rsidRPr="009261D7">
              <w:t>PO3</w:t>
            </w:r>
          </w:p>
        </w:tc>
        <w:tc>
          <w:tcPr>
            <w:tcW w:w="717" w:type="dxa"/>
          </w:tcPr>
          <w:p w14:paraId="53CA67AD" w14:textId="77777777" w:rsidR="00B35E0E" w:rsidRPr="009261D7" w:rsidRDefault="00B35E0E" w:rsidP="004D5FC7">
            <w:r w:rsidRPr="009261D7">
              <w:t>PO4</w:t>
            </w:r>
          </w:p>
        </w:tc>
        <w:tc>
          <w:tcPr>
            <w:tcW w:w="718" w:type="dxa"/>
          </w:tcPr>
          <w:p w14:paraId="16F82B9F" w14:textId="77777777" w:rsidR="00B35E0E" w:rsidRPr="009261D7" w:rsidRDefault="00B35E0E" w:rsidP="004D5FC7">
            <w:r w:rsidRPr="009261D7">
              <w:t>PO5</w:t>
            </w:r>
          </w:p>
        </w:tc>
        <w:tc>
          <w:tcPr>
            <w:tcW w:w="718" w:type="dxa"/>
          </w:tcPr>
          <w:p w14:paraId="49AE2916" w14:textId="77777777" w:rsidR="00B35E0E" w:rsidRPr="009261D7" w:rsidRDefault="00B35E0E" w:rsidP="004D5FC7">
            <w:r w:rsidRPr="009261D7">
              <w:t>PO6</w:t>
            </w:r>
          </w:p>
        </w:tc>
        <w:tc>
          <w:tcPr>
            <w:tcW w:w="718" w:type="dxa"/>
          </w:tcPr>
          <w:p w14:paraId="396AFEEB" w14:textId="77777777" w:rsidR="00B35E0E" w:rsidRPr="009261D7" w:rsidRDefault="00B35E0E" w:rsidP="004D5FC7">
            <w:r w:rsidRPr="009261D7">
              <w:t>PO7</w:t>
            </w:r>
          </w:p>
        </w:tc>
        <w:tc>
          <w:tcPr>
            <w:tcW w:w="718" w:type="dxa"/>
          </w:tcPr>
          <w:p w14:paraId="58C2539D" w14:textId="77777777" w:rsidR="00B35E0E" w:rsidRPr="009261D7" w:rsidRDefault="00B35E0E" w:rsidP="004D5FC7">
            <w:r w:rsidRPr="009261D7">
              <w:t>PO8</w:t>
            </w:r>
          </w:p>
        </w:tc>
        <w:tc>
          <w:tcPr>
            <w:tcW w:w="718" w:type="dxa"/>
          </w:tcPr>
          <w:p w14:paraId="320E8A7F" w14:textId="77777777" w:rsidR="00B35E0E" w:rsidRPr="009261D7" w:rsidRDefault="00B35E0E" w:rsidP="004D5FC7">
            <w:r w:rsidRPr="009261D7">
              <w:t>PO9</w:t>
            </w:r>
          </w:p>
        </w:tc>
        <w:tc>
          <w:tcPr>
            <w:tcW w:w="741" w:type="dxa"/>
          </w:tcPr>
          <w:p w14:paraId="72E40985" w14:textId="77777777" w:rsidR="00B35E0E" w:rsidRPr="009261D7" w:rsidRDefault="00B35E0E" w:rsidP="004D5FC7">
            <w:r w:rsidRPr="009261D7">
              <w:t>PO10</w:t>
            </w:r>
          </w:p>
        </w:tc>
        <w:tc>
          <w:tcPr>
            <w:tcW w:w="741" w:type="dxa"/>
          </w:tcPr>
          <w:p w14:paraId="314E15EC" w14:textId="77777777" w:rsidR="00B35E0E" w:rsidRPr="009261D7" w:rsidRDefault="00B35E0E" w:rsidP="004D5FC7">
            <w:r w:rsidRPr="009261D7">
              <w:t>PO11</w:t>
            </w:r>
          </w:p>
        </w:tc>
      </w:tr>
      <w:tr w:rsidR="00B35E0E" w:rsidRPr="009261D7" w14:paraId="57E4B295" w14:textId="77777777" w:rsidTr="001B608B">
        <w:trPr>
          <w:jc w:val="center"/>
        </w:trPr>
        <w:tc>
          <w:tcPr>
            <w:tcW w:w="1559" w:type="dxa"/>
          </w:tcPr>
          <w:p w14:paraId="2AD9CE7D" w14:textId="77777777" w:rsidR="00B35E0E" w:rsidRPr="009261D7" w:rsidRDefault="00B35E0E" w:rsidP="004D5FC7">
            <w:r w:rsidRPr="009261D7">
              <w:rPr>
                <w:spacing w:val="-5"/>
              </w:rPr>
              <w:t>BP301T CO1</w:t>
            </w:r>
          </w:p>
        </w:tc>
        <w:tc>
          <w:tcPr>
            <w:tcW w:w="608" w:type="dxa"/>
          </w:tcPr>
          <w:p w14:paraId="00D3651C" w14:textId="77777777" w:rsidR="00B35E0E" w:rsidRPr="009261D7" w:rsidRDefault="00B35E0E" w:rsidP="004D5FC7">
            <w:r w:rsidRPr="009261D7">
              <w:t>1</w:t>
            </w:r>
          </w:p>
        </w:tc>
        <w:tc>
          <w:tcPr>
            <w:tcW w:w="615" w:type="dxa"/>
          </w:tcPr>
          <w:p w14:paraId="48DA9287" w14:textId="77777777" w:rsidR="00B35E0E" w:rsidRPr="009261D7" w:rsidRDefault="00B35E0E" w:rsidP="004D5FC7">
            <w:r w:rsidRPr="009261D7">
              <w:t>1</w:t>
            </w:r>
          </w:p>
        </w:tc>
        <w:tc>
          <w:tcPr>
            <w:tcW w:w="716" w:type="dxa"/>
          </w:tcPr>
          <w:p w14:paraId="04341718" w14:textId="77777777" w:rsidR="00B35E0E" w:rsidRPr="009261D7" w:rsidRDefault="00B35E0E" w:rsidP="004D5FC7">
            <w:r w:rsidRPr="009261D7">
              <w:t>2</w:t>
            </w:r>
          </w:p>
        </w:tc>
        <w:tc>
          <w:tcPr>
            <w:tcW w:w="717" w:type="dxa"/>
          </w:tcPr>
          <w:p w14:paraId="5D66AEB0" w14:textId="77777777" w:rsidR="00B35E0E" w:rsidRPr="009261D7" w:rsidRDefault="00B35E0E" w:rsidP="004D5FC7">
            <w:r w:rsidRPr="009261D7">
              <w:t>2</w:t>
            </w:r>
          </w:p>
        </w:tc>
        <w:tc>
          <w:tcPr>
            <w:tcW w:w="718" w:type="dxa"/>
          </w:tcPr>
          <w:p w14:paraId="47486DE7" w14:textId="77777777" w:rsidR="00B35E0E" w:rsidRPr="009261D7" w:rsidRDefault="00B35E0E" w:rsidP="004D5FC7">
            <w:r w:rsidRPr="009261D7">
              <w:t>-</w:t>
            </w:r>
          </w:p>
        </w:tc>
        <w:tc>
          <w:tcPr>
            <w:tcW w:w="718" w:type="dxa"/>
          </w:tcPr>
          <w:p w14:paraId="40AD1A33" w14:textId="77777777" w:rsidR="00B35E0E" w:rsidRPr="009261D7" w:rsidRDefault="00B35E0E" w:rsidP="004D5FC7">
            <w:r w:rsidRPr="009261D7">
              <w:t>-</w:t>
            </w:r>
          </w:p>
        </w:tc>
        <w:tc>
          <w:tcPr>
            <w:tcW w:w="718" w:type="dxa"/>
          </w:tcPr>
          <w:p w14:paraId="4BD2E3DA" w14:textId="77777777" w:rsidR="00B35E0E" w:rsidRPr="009261D7" w:rsidRDefault="00B35E0E" w:rsidP="004D5FC7">
            <w:r w:rsidRPr="009261D7">
              <w:t>1</w:t>
            </w:r>
          </w:p>
        </w:tc>
        <w:tc>
          <w:tcPr>
            <w:tcW w:w="718" w:type="dxa"/>
          </w:tcPr>
          <w:p w14:paraId="747C0D6A" w14:textId="77777777" w:rsidR="00B35E0E" w:rsidRPr="009261D7" w:rsidRDefault="00B35E0E" w:rsidP="004D5FC7">
            <w:r w:rsidRPr="009261D7">
              <w:t>-</w:t>
            </w:r>
          </w:p>
        </w:tc>
        <w:tc>
          <w:tcPr>
            <w:tcW w:w="718" w:type="dxa"/>
          </w:tcPr>
          <w:p w14:paraId="561B98F0" w14:textId="77777777" w:rsidR="00B35E0E" w:rsidRPr="009261D7" w:rsidRDefault="00B35E0E" w:rsidP="004D5FC7">
            <w:r w:rsidRPr="009261D7">
              <w:t>-</w:t>
            </w:r>
          </w:p>
        </w:tc>
        <w:tc>
          <w:tcPr>
            <w:tcW w:w="741" w:type="dxa"/>
          </w:tcPr>
          <w:p w14:paraId="7BC70BB8" w14:textId="77777777" w:rsidR="00B35E0E" w:rsidRPr="009261D7" w:rsidRDefault="00B35E0E" w:rsidP="004D5FC7">
            <w:r w:rsidRPr="009261D7">
              <w:t>-</w:t>
            </w:r>
          </w:p>
        </w:tc>
        <w:tc>
          <w:tcPr>
            <w:tcW w:w="741" w:type="dxa"/>
          </w:tcPr>
          <w:p w14:paraId="1E199E90" w14:textId="77777777" w:rsidR="00B35E0E" w:rsidRPr="009261D7" w:rsidRDefault="00B35E0E" w:rsidP="004D5FC7">
            <w:r w:rsidRPr="009261D7">
              <w:t>1</w:t>
            </w:r>
          </w:p>
        </w:tc>
      </w:tr>
      <w:tr w:rsidR="00B35E0E" w:rsidRPr="009261D7" w14:paraId="533B56AC" w14:textId="77777777" w:rsidTr="001B608B">
        <w:trPr>
          <w:jc w:val="center"/>
        </w:trPr>
        <w:tc>
          <w:tcPr>
            <w:tcW w:w="1559" w:type="dxa"/>
          </w:tcPr>
          <w:p w14:paraId="7BA3E7C6" w14:textId="77777777" w:rsidR="00B35E0E" w:rsidRPr="009261D7" w:rsidRDefault="00B35E0E" w:rsidP="004D5FC7">
            <w:r w:rsidRPr="009261D7">
              <w:rPr>
                <w:spacing w:val="-5"/>
              </w:rPr>
              <w:lastRenderedPageBreak/>
              <w:t>BP301T CO2</w:t>
            </w:r>
          </w:p>
        </w:tc>
        <w:tc>
          <w:tcPr>
            <w:tcW w:w="608" w:type="dxa"/>
          </w:tcPr>
          <w:p w14:paraId="59FF9B7A" w14:textId="77777777" w:rsidR="00B35E0E" w:rsidRPr="009261D7" w:rsidRDefault="00B35E0E" w:rsidP="004D5FC7">
            <w:r w:rsidRPr="009261D7">
              <w:t>2</w:t>
            </w:r>
          </w:p>
        </w:tc>
        <w:tc>
          <w:tcPr>
            <w:tcW w:w="615" w:type="dxa"/>
          </w:tcPr>
          <w:p w14:paraId="3DFC7D99" w14:textId="77777777" w:rsidR="00B35E0E" w:rsidRPr="009261D7" w:rsidRDefault="00B35E0E" w:rsidP="004D5FC7">
            <w:r w:rsidRPr="009261D7">
              <w:t>2</w:t>
            </w:r>
          </w:p>
        </w:tc>
        <w:tc>
          <w:tcPr>
            <w:tcW w:w="716" w:type="dxa"/>
          </w:tcPr>
          <w:p w14:paraId="1A6B2E1A" w14:textId="77777777" w:rsidR="00B35E0E" w:rsidRPr="009261D7" w:rsidRDefault="00B35E0E" w:rsidP="004D5FC7">
            <w:r w:rsidRPr="009261D7">
              <w:t>2</w:t>
            </w:r>
          </w:p>
        </w:tc>
        <w:tc>
          <w:tcPr>
            <w:tcW w:w="717" w:type="dxa"/>
          </w:tcPr>
          <w:p w14:paraId="1CD454EB" w14:textId="77777777" w:rsidR="00B35E0E" w:rsidRPr="009261D7" w:rsidRDefault="00B35E0E" w:rsidP="004D5FC7">
            <w:r w:rsidRPr="009261D7">
              <w:t>1</w:t>
            </w:r>
          </w:p>
        </w:tc>
        <w:tc>
          <w:tcPr>
            <w:tcW w:w="718" w:type="dxa"/>
          </w:tcPr>
          <w:p w14:paraId="18CA7B10" w14:textId="77777777" w:rsidR="00B35E0E" w:rsidRPr="009261D7" w:rsidRDefault="00B35E0E" w:rsidP="004D5FC7">
            <w:r w:rsidRPr="009261D7">
              <w:t>-</w:t>
            </w:r>
          </w:p>
        </w:tc>
        <w:tc>
          <w:tcPr>
            <w:tcW w:w="718" w:type="dxa"/>
          </w:tcPr>
          <w:p w14:paraId="2ADFD76D" w14:textId="77777777" w:rsidR="00B35E0E" w:rsidRPr="009261D7" w:rsidRDefault="00B35E0E" w:rsidP="004D5FC7">
            <w:r w:rsidRPr="009261D7">
              <w:t>1</w:t>
            </w:r>
          </w:p>
        </w:tc>
        <w:tc>
          <w:tcPr>
            <w:tcW w:w="718" w:type="dxa"/>
          </w:tcPr>
          <w:p w14:paraId="6858366E" w14:textId="77777777" w:rsidR="00B35E0E" w:rsidRPr="009261D7" w:rsidRDefault="00B35E0E" w:rsidP="004D5FC7">
            <w:r w:rsidRPr="009261D7">
              <w:t>1</w:t>
            </w:r>
          </w:p>
        </w:tc>
        <w:tc>
          <w:tcPr>
            <w:tcW w:w="718" w:type="dxa"/>
          </w:tcPr>
          <w:p w14:paraId="1B2CFEE4" w14:textId="77777777" w:rsidR="00B35E0E" w:rsidRPr="009261D7" w:rsidRDefault="00B35E0E" w:rsidP="004D5FC7">
            <w:r w:rsidRPr="009261D7">
              <w:t>1</w:t>
            </w:r>
          </w:p>
        </w:tc>
        <w:tc>
          <w:tcPr>
            <w:tcW w:w="718" w:type="dxa"/>
          </w:tcPr>
          <w:p w14:paraId="283B3E02" w14:textId="77777777" w:rsidR="00B35E0E" w:rsidRPr="009261D7" w:rsidRDefault="00B35E0E" w:rsidP="004D5FC7">
            <w:r w:rsidRPr="009261D7">
              <w:t>1</w:t>
            </w:r>
          </w:p>
        </w:tc>
        <w:tc>
          <w:tcPr>
            <w:tcW w:w="741" w:type="dxa"/>
          </w:tcPr>
          <w:p w14:paraId="03C689A7" w14:textId="77777777" w:rsidR="00B35E0E" w:rsidRPr="009261D7" w:rsidRDefault="00B35E0E" w:rsidP="004D5FC7">
            <w:r w:rsidRPr="009261D7">
              <w:t>-</w:t>
            </w:r>
          </w:p>
        </w:tc>
        <w:tc>
          <w:tcPr>
            <w:tcW w:w="741" w:type="dxa"/>
          </w:tcPr>
          <w:p w14:paraId="729B849C" w14:textId="77777777" w:rsidR="00B35E0E" w:rsidRPr="009261D7" w:rsidRDefault="00B35E0E" w:rsidP="004D5FC7">
            <w:r w:rsidRPr="009261D7">
              <w:t>1</w:t>
            </w:r>
          </w:p>
        </w:tc>
      </w:tr>
      <w:tr w:rsidR="00B35E0E" w:rsidRPr="009261D7" w14:paraId="4E9C60B7" w14:textId="77777777" w:rsidTr="001B608B">
        <w:trPr>
          <w:jc w:val="center"/>
        </w:trPr>
        <w:tc>
          <w:tcPr>
            <w:tcW w:w="1559" w:type="dxa"/>
          </w:tcPr>
          <w:p w14:paraId="2678E405" w14:textId="77777777" w:rsidR="00B35E0E" w:rsidRPr="009261D7" w:rsidRDefault="00B35E0E" w:rsidP="004D5FC7">
            <w:r w:rsidRPr="009261D7">
              <w:rPr>
                <w:spacing w:val="-5"/>
              </w:rPr>
              <w:t>BP301T CO3</w:t>
            </w:r>
          </w:p>
        </w:tc>
        <w:tc>
          <w:tcPr>
            <w:tcW w:w="608" w:type="dxa"/>
          </w:tcPr>
          <w:p w14:paraId="06D05E00" w14:textId="77777777" w:rsidR="00B35E0E" w:rsidRPr="009261D7" w:rsidRDefault="00B35E0E" w:rsidP="004D5FC7">
            <w:r w:rsidRPr="009261D7">
              <w:t>1</w:t>
            </w:r>
          </w:p>
        </w:tc>
        <w:tc>
          <w:tcPr>
            <w:tcW w:w="615" w:type="dxa"/>
          </w:tcPr>
          <w:p w14:paraId="02B2D2BC" w14:textId="77777777" w:rsidR="00B35E0E" w:rsidRPr="009261D7" w:rsidRDefault="00B35E0E" w:rsidP="004D5FC7">
            <w:r w:rsidRPr="009261D7">
              <w:t>1</w:t>
            </w:r>
          </w:p>
        </w:tc>
        <w:tc>
          <w:tcPr>
            <w:tcW w:w="716" w:type="dxa"/>
          </w:tcPr>
          <w:p w14:paraId="214B3AA2" w14:textId="77777777" w:rsidR="00B35E0E" w:rsidRPr="009261D7" w:rsidRDefault="00B35E0E" w:rsidP="004D5FC7">
            <w:r w:rsidRPr="009261D7">
              <w:t>3</w:t>
            </w:r>
          </w:p>
        </w:tc>
        <w:tc>
          <w:tcPr>
            <w:tcW w:w="717" w:type="dxa"/>
          </w:tcPr>
          <w:p w14:paraId="5E152581" w14:textId="77777777" w:rsidR="00B35E0E" w:rsidRPr="009261D7" w:rsidRDefault="00B35E0E" w:rsidP="004D5FC7">
            <w:r w:rsidRPr="009261D7">
              <w:t>-</w:t>
            </w:r>
          </w:p>
        </w:tc>
        <w:tc>
          <w:tcPr>
            <w:tcW w:w="718" w:type="dxa"/>
          </w:tcPr>
          <w:p w14:paraId="6C4CAFBC" w14:textId="77777777" w:rsidR="00B35E0E" w:rsidRPr="009261D7" w:rsidRDefault="00B35E0E" w:rsidP="004D5FC7">
            <w:r w:rsidRPr="009261D7">
              <w:t>-</w:t>
            </w:r>
          </w:p>
        </w:tc>
        <w:tc>
          <w:tcPr>
            <w:tcW w:w="718" w:type="dxa"/>
          </w:tcPr>
          <w:p w14:paraId="54FEB263" w14:textId="77777777" w:rsidR="00B35E0E" w:rsidRPr="009261D7" w:rsidRDefault="00B35E0E" w:rsidP="004D5FC7">
            <w:r w:rsidRPr="009261D7">
              <w:t>1</w:t>
            </w:r>
          </w:p>
        </w:tc>
        <w:tc>
          <w:tcPr>
            <w:tcW w:w="718" w:type="dxa"/>
          </w:tcPr>
          <w:p w14:paraId="4A0E59CE" w14:textId="77777777" w:rsidR="00B35E0E" w:rsidRPr="009261D7" w:rsidRDefault="00B35E0E" w:rsidP="004D5FC7">
            <w:r w:rsidRPr="009261D7">
              <w:t>1</w:t>
            </w:r>
          </w:p>
        </w:tc>
        <w:tc>
          <w:tcPr>
            <w:tcW w:w="718" w:type="dxa"/>
          </w:tcPr>
          <w:p w14:paraId="23980583" w14:textId="77777777" w:rsidR="00B35E0E" w:rsidRPr="009261D7" w:rsidRDefault="00B35E0E" w:rsidP="004D5FC7">
            <w:r w:rsidRPr="009261D7">
              <w:t>1</w:t>
            </w:r>
          </w:p>
        </w:tc>
        <w:tc>
          <w:tcPr>
            <w:tcW w:w="718" w:type="dxa"/>
          </w:tcPr>
          <w:p w14:paraId="1A18259E" w14:textId="77777777" w:rsidR="00B35E0E" w:rsidRPr="009261D7" w:rsidRDefault="00B35E0E" w:rsidP="004D5FC7">
            <w:r w:rsidRPr="009261D7">
              <w:t>-</w:t>
            </w:r>
          </w:p>
        </w:tc>
        <w:tc>
          <w:tcPr>
            <w:tcW w:w="741" w:type="dxa"/>
          </w:tcPr>
          <w:p w14:paraId="2B67ECA0" w14:textId="77777777" w:rsidR="00B35E0E" w:rsidRPr="009261D7" w:rsidRDefault="00B35E0E" w:rsidP="004D5FC7">
            <w:r w:rsidRPr="009261D7">
              <w:t>-</w:t>
            </w:r>
          </w:p>
        </w:tc>
        <w:tc>
          <w:tcPr>
            <w:tcW w:w="741" w:type="dxa"/>
          </w:tcPr>
          <w:p w14:paraId="4CED81E1" w14:textId="77777777" w:rsidR="00B35E0E" w:rsidRPr="009261D7" w:rsidRDefault="00B35E0E" w:rsidP="004D5FC7">
            <w:r w:rsidRPr="009261D7">
              <w:t>1</w:t>
            </w:r>
          </w:p>
        </w:tc>
      </w:tr>
      <w:tr w:rsidR="00B35E0E" w:rsidRPr="009261D7" w14:paraId="0D7CD408" w14:textId="77777777" w:rsidTr="001B608B">
        <w:trPr>
          <w:jc w:val="center"/>
        </w:trPr>
        <w:tc>
          <w:tcPr>
            <w:tcW w:w="1559" w:type="dxa"/>
          </w:tcPr>
          <w:p w14:paraId="60372D5C" w14:textId="77777777" w:rsidR="00B35E0E" w:rsidRPr="009261D7" w:rsidRDefault="00B35E0E" w:rsidP="004D5FC7">
            <w:r w:rsidRPr="009261D7">
              <w:rPr>
                <w:spacing w:val="-5"/>
              </w:rPr>
              <w:t>BP301T CO4</w:t>
            </w:r>
          </w:p>
        </w:tc>
        <w:tc>
          <w:tcPr>
            <w:tcW w:w="608" w:type="dxa"/>
          </w:tcPr>
          <w:p w14:paraId="3FD41D4E" w14:textId="77777777" w:rsidR="00B35E0E" w:rsidRPr="009261D7" w:rsidRDefault="00B35E0E" w:rsidP="004D5FC7">
            <w:r w:rsidRPr="009261D7">
              <w:t>2</w:t>
            </w:r>
          </w:p>
        </w:tc>
        <w:tc>
          <w:tcPr>
            <w:tcW w:w="615" w:type="dxa"/>
          </w:tcPr>
          <w:p w14:paraId="47750EFB" w14:textId="77777777" w:rsidR="00B35E0E" w:rsidRPr="009261D7" w:rsidRDefault="00B35E0E" w:rsidP="004D5FC7">
            <w:r w:rsidRPr="009261D7">
              <w:t>-</w:t>
            </w:r>
          </w:p>
        </w:tc>
        <w:tc>
          <w:tcPr>
            <w:tcW w:w="716" w:type="dxa"/>
          </w:tcPr>
          <w:p w14:paraId="70CC7E42" w14:textId="77777777" w:rsidR="00B35E0E" w:rsidRPr="009261D7" w:rsidRDefault="00B35E0E" w:rsidP="004D5FC7">
            <w:r w:rsidRPr="009261D7">
              <w:t>3</w:t>
            </w:r>
          </w:p>
        </w:tc>
        <w:tc>
          <w:tcPr>
            <w:tcW w:w="717" w:type="dxa"/>
          </w:tcPr>
          <w:p w14:paraId="7014AA53" w14:textId="77777777" w:rsidR="00B35E0E" w:rsidRPr="009261D7" w:rsidRDefault="00B35E0E" w:rsidP="004D5FC7">
            <w:r w:rsidRPr="009261D7">
              <w:t>-</w:t>
            </w:r>
          </w:p>
        </w:tc>
        <w:tc>
          <w:tcPr>
            <w:tcW w:w="718" w:type="dxa"/>
          </w:tcPr>
          <w:p w14:paraId="63D73832" w14:textId="77777777" w:rsidR="00B35E0E" w:rsidRPr="009261D7" w:rsidRDefault="00B35E0E" w:rsidP="004D5FC7">
            <w:r w:rsidRPr="009261D7">
              <w:t>-</w:t>
            </w:r>
          </w:p>
        </w:tc>
        <w:tc>
          <w:tcPr>
            <w:tcW w:w="718" w:type="dxa"/>
          </w:tcPr>
          <w:p w14:paraId="5293D4B8" w14:textId="77777777" w:rsidR="00B35E0E" w:rsidRPr="009261D7" w:rsidRDefault="00B35E0E" w:rsidP="004D5FC7">
            <w:r w:rsidRPr="009261D7">
              <w:t>1</w:t>
            </w:r>
          </w:p>
        </w:tc>
        <w:tc>
          <w:tcPr>
            <w:tcW w:w="718" w:type="dxa"/>
          </w:tcPr>
          <w:p w14:paraId="0C5468AB" w14:textId="77777777" w:rsidR="00B35E0E" w:rsidRPr="009261D7" w:rsidRDefault="00B35E0E" w:rsidP="004D5FC7">
            <w:r w:rsidRPr="009261D7">
              <w:t>-</w:t>
            </w:r>
          </w:p>
        </w:tc>
        <w:tc>
          <w:tcPr>
            <w:tcW w:w="718" w:type="dxa"/>
          </w:tcPr>
          <w:p w14:paraId="1D402916" w14:textId="77777777" w:rsidR="00B35E0E" w:rsidRPr="009261D7" w:rsidRDefault="00B35E0E" w:rsidP="004D5FC7">
            <w:r w:rsidRPr="009261D7">
              <w:t>-</w:t>
            </w:r>
          </w:p>
        </w:tc>
        <w:tc>
          <w:tcPr>
            <w:tcW w:w="718" w:type="dxa"/>
          </w:tcPr>
          <w:p w14:paraId="4174F6FA" w14:textId="77777777" w:rsidR="00B35E0E" w:rsidRPr="009261D7" w:rsidRDefault="00B35E0E" w:rsidP="004D5FC7">
            <w:r w:rsidRPr="009261D7">
              <w:t>-</w:t>
            </w:r>
          </w:p>
        </w:tc>
        <w:tc>
          <w:tcPr>
            <w:tcW w:w="741" w:type="dxa"/>
          </w:tcPr>
          <w:p w14:paraId="3F33A153" w14:textId="77777777" w:rsidR="00B35E0E" w:rsidRPr="009261D7" w:rsidRDefault="00B35E0E" w:rsidP="004D5FC7">
            <w:r w:rsidRPr="009261D7">
              <w:t>-</w:t>
            </w:r>
          </w:p>
        </w:tc>
        <w:tc>
          <w:tcPr>
            <w:tcW w:w="741" w:type="dxa"/>
          </w:tcPr>
          <w:p w14:paraId="3AC0B216" w14:textId="77777777" w:rsidR="00B35E0E" w:rsidRPr="009261D7" w:rsidRDefault="00B35E0E" w:rsidP="004D5FC7">
            <w:r w:rsidRPr="009261D7">
              <w:t>2</w:t>
            </w:r>
          </w:p>
        </w:tc>
      </w:tr>
      <w:tr w:rsidR="00B35E0E" w:rsidRPr="009261D7" w14:paraId="19A74E82" w14:textId="77777777" w:rsidTr="001B608B">
        <w:trPr>
          <w:jc w:val="center"/>
        </w:trPr>
        <w:tc>
          <w:tcPr>
            <w:tcW w:w="1559" w:type="dxa"/>
          </w:tcPr>
          <w:p w14:paraId="08DEE8D0" w14:textId="77777777" w:rsidR="00B35E0E" w:rsidRPr="009261D7" w:rsidRDefault="00B35E0E" w:rsidP="004D5FC7">
            <w:r w:rsidRPr="009261D7">
              <w:rPr>
                <w:spacing w:val="-5"/>
              </w:rPr>
              <w:t>BP301T CO5</w:t>
            </w:r>
          </w:p>
        </w:tc>
        <w:tc>
          <w:tcPr>
            <w:tcW w:w="608" w:type="dxa"/>
          </w:tcPr>
          <w:p w14:paraId="6A9625FD" w14:textId="77777777" w:rsidR="00B35E0E" w:rsidRPr="009261D7" w:rsidRDefault="00B35E0E" w:rsidP="004D5FC7">
            <w:r w:rsidRPr="009261D7">
              <w:t>2</w:t>
            </w:r>
          </w:p>
        </w:tc>
        <w:tc>
          <w:tcPr>
            <w:tcW w:w="615" w:type="dxa"/>
          </w:tcPr>
          <w:p w14:paraId="1D3C3E1E" w14:textId="77777777" w:rsidR="00B35E0E" w:rsidRPr="009261D7" w:rsidRDefault="00B35E0E" w:rsidP="004D5FC7">
            <w:r w:rsidRPr="009261D7">
              <w:t>-</w:t>
            </w:r>
          </w:p>
        </w:tc>
        <w:tc>
          <w:tcPr>
            <w:tcW w:w="716" w:type="dxa"/>
          </w:tcPr>
          <w:p w14:paraId="2B27CB42" w14:textId="77777777" w:rsidR="00B35E0E" w:rsidRPr="009261D7" w:rsidRDefault="00B35E0E" w:rsidP="004D5FC7">
            <w:r w:rsidRPr="009261D7">
              <w:t>3</w:t>
            </w:r>
          </w:p>
        </w:tc>
        <w:tc>
          <w:tcPr>
            <w:tcW w:w="717" w:type="dxa"/>
          </w:tcPr>
          <w:p w14:paraId="30AD6BF5" w14:textId="77777777" w:rsidR="00B35E0E" w:rsidRPr="009261D7" w:rsidRDefault="00B35E0E" w:rsidP="004D5FC7">
            <w:r w:rsidRPr="009261D7">
              <w:t>-</w:t>
            </w:r>
          </w:p>
        </w:tc>
        <w:tc>
          <w:tcPr>
            <w:tcW w:w="718" w:type="dxa"/>
          </w:tcPr>
          <w:p w14:paraId="08136CB3" w14:textId="77777777" w:rsidR="00B35E0E" w:rsidRPr="009261D7" w:rsidRDefault="00B35E0E" w:rsidP="004D5FC7">
            <w:r w:rsidRPr="009261D7">
              <w:t>-</w:t>
            </w:r>
          </w:p>
        </w:tc>
        <w:tc>
          <w:tcPr>
            <w:tcW w:w="718" w:type="dxa"/>
          </w:tcPr>
          <w:p w14:paraId="6C3DC892" w14:textId="77777777" w:rsidR="00B35E0E" w:rsidRPr="009261D7" w:rsidRDefault="00B35E0E" w:rsidP="004D5FC7">
            <w:r w:rsidRPr="009261D7">
              <w:t>1</w:t>
            </w:r>
          </w:p>
        </w:tc>
        <w:tc>
          <w:tcPr>
            <w:tcW w:w="718" w:type="dxa"/>
          </w:tcPr>
          <w:p w14:paraId="19447610" w14:textId="77777777" w:rsidR="00B35E0E" w:rsidRPr="009261D7" w:rsidRDefault="00B35E0E" w:rsidP="004D5FC7">
            <w:r w:rsidRPr="009261D7">
              <w:t>-</w:t>
            </w:r>
          </w:p>
        </w:tc>
        <w:tc>
          <w:tcPr>
            <w:tcW w:w="718" w:type="dxa"/>
          </w:tcPr>
          <w:p w14:paraId="72720260" w14:textId="77777777" w:rsidR="00B35E0E" w:rsidRPr="009261D7" w:rsidRDefault="00B35E0E" w:rsidP="004D5FC7">
            <w:r w:rsidRPr="009261D7">
              <w:t>-</w:t>
            </w:r>
          </w:p>
        </w:tc>
        <w:tc>
          <w:tcPr>
            <w:tcW w:w="718" w:type="dxa"/>
          </w:tcPr>
          <w:p w14:paraId="1AD2106B" w14:textId="77777777" w:rsidR="00B35E0E" w:rsidRPr="009261D7" w:rsidRDefault="00B35E0E" w:rsidP="004D5FC7">
            <w:r w:rsidRPr="009261D7">
              <w:t>-</w:t>
            </w:r>
          </w:p>
        </w:tc>
        <w:tc>
          <w:tcPr>
            <w:tcW w:w="741" w:type="dxa"/>
          </w:tcPr>
          <w:p w14:paraId="07CC8FF2" w14:textId="77777777" w:rsidR="00B35E0E" w:rsidRPr="009261D7" w:rsidRDefault="00B35E0E" w:rsidP="004D5FC7">
            <w:r w:rsidRPr="009261D7">
              <w:t>-</w:t>
            </w:r>
          </w:p>
        </w:tc>
        <w:tc>
          <w:tcPr>
            <w:tcW w:w="741" w:type="dxa"/>
          </w:tcPr>
          <w:p w14:paraId="4DBAFDCC" w14:textId="77777777" w:rsidR="00B35E0E" w:rsidRPr="009261D7" w:rsidRDefault="00B35E0E" w:rsidP="004D5FC7">
            <w:r w:rsidRPr="009261D7">
              <w:t>2</w:t>
            </w:r>
          </w:p>
        </w:tc>
      </w:tr>
      <w:tr w:rsidR="00B35E0E" w:rsidRPr="009261D7" w14:paraId="57FBDE10" w14:textId="77777777" w:rsidTr="001B608B">
        <w:trPr>
          <w:jc w:val="center"/>
        </w:trPr>
        <w:tc>
          <w:tcPr>
            <w:tcW w:w="1559" w:type="dxa"/>
          </w:tcPr>
          <w:p w14:paraId="427B8B12" w14:textId="77777777" w:rsidR="00B35E0E" w:rsidRPr="009261D7" w:rsidRDefault="00B35E0E" w:rsidP="004D5FC7">
            <w:pPr>
              <w:rPr>
                <w:spacing w:val="-5"/>
              </w:rPr>
            </w:pPr>
            <w:r w:rsidRPr="009261D7">
              <w:rPr>
                <w:spacing w:val="-5"/>
              </w:rPr>
              <w:t>BP301T CO6</w:t>
            </w:r>
          </w:p>
        </w:tc>
        <w:tc>
          <w:tcPr>
            <w:tcW w:w="608" w:type="dxa"/>
          </w:tcPr>
          <w:p w14:paraId="18931413" w14:textId="77777777" w:rsidR="00B35E0E" w:rsidRPr="009261D7" w:rsidRDefault="00B35E0E" w:rsidP="004D5FC7">
            <w:r w:rsidRPr="009261D7">
              <w:t>2</w:t>
            </w:r>
          </w:p>
        </w:tc>
        <w:tc>
          <w:tcPr>
            <w:tcW w:w="615" w:type="dxa"/>
          </w:tcPr>
          <w:p w14:paraId="5D75CAE8" w14:textId="77777777" w:rsidR="00B35E0E" w:rsidRPr="009261D7" w:rsidRDefault="00B35E0E" w:rsidP="004D5FC7">
            <w:r w:rsidRPr="009261D7">
              <w:t>2</w:t>
            </w:r>
          </w:p>
        </w:tc>
        <w:tc>
          <w:tcPr>
            <w:tcW w:w="716" w:type="dxa"/>
          </w:tcPr>
          <w:p w14:paraId="0AF6145B" w14:textId="77777777" w:rsidR="00B35E0E" w:rsidRPr="009261D7" w:rsidRDefault="00B35E0E" w:rsidP="004D5FC7">
            <w:r w:rsidRPr="009261D7">
              <w:t>2</w:t>
            </w:r>
          </w:p>
        </w:tc>
        <w:tc>
          <w:tcPr>
            <w:tcW w:w="717" w:type="dxa"/>
          </w:tcPr>
          <w:p w14:paraId="1D779405" w14:textId="77777777" w:rsidR="00B35E0E" w:rsidRPr="009261D7" w:rsidRDefault="00B35E0E" w:rsidP="004D5FC7">
            <w:r w:rsidRPr="009261D7">
              <w:t>1</w:t>
            </w:r>
          </w:p>
        </w:tc>
        <w:tc>
          <w:tcPr>
            <w:tcW w:w="718" w:type="dxa"/>
          </w:tcPr>
          <w:p w14:paraId="0F7636B2" w14:textId="77777777" w:rsidR="00B35E0E" w:rsidRPr="009261D7" w:rsidRDefault="00B35E0E" w:rsidP="004D5FC7">
            <w:r w:rsidRPr="009261D7">
              <w:t>-</w:t>
            </w:r>
          </w:p>
        </w:tc>
        <w:tc>
          <w:tcPr>
            <w:tcW w:w="718" w:type="dxa"/>
          </w:tcPr>
          <w:p w14:paraId="451D0AF4" w14:textId="77777777" w:rsidR="00B35E0E" w:rsidRPr="009261D7" w:rsidRDefault="00B35E0E" w:rsidP="004D5FC7">
            <w:r w:rsidRPr="009261D7">
              <w:t>1</w:t>
            </w:r>
          </w:p>
        </w:tc>
        <w:tc>
          <w:tcPr>
            <w:tcW w:w="718" w:type="dxa"/>
          </w:tcPr>
          <w:p w14:paraId="063A06A4" w14:textId="77777777" w:rsidR="00B35E0E" w:rsidRPr="009261D7" w:rsidRDefault="00B35E0E" w:rsidP="004D5FC7">
            <w:r w:rsidRPr="009261D7">
              <w:t>1</w:t>
            </w:r>
          </w:p>
        </w:tc>
        <w:tc>
          <w:tcPr>
            <w:tcW w:w="718" w:type="dxa"/>
          </w:tcPr>
          <w:p w14:paraId="7B1D6671" w14:textId="77777777" w:rsidR="00B35E0E" w:rsidRPr="009261D7" w:rsidRDefault="00B35E0E" w:rsidP="004D5FC7">
            <w:r w:rsidRPr="009261D7">
              <w:t>2</w:t>
            </w:r>
          </w:p>
        </w:tc>
        <w:tc>
          <w:tcPr>
            <w:tcW w:w="718" w:type="dxa"/>
          </w:tcPr>
          <w:p w14:paraId="31EFE4FA" w14:textId="77777777" w:rsidR="00B35E0E" w:rsidRPr="009261D7" w:rsidRDefault="00B35E0E" w:rsidP="004D5FC7">
            <w:r w:rsidRPr="009261D7">
              <w:t>2</w:t>
            </w:r>
          </w:p>
        </w:tc>
        <w:tc>
          <w:tcPr>
            <w:tcW w:w="741" w:type="dxa"/>
          </w:tcPr>
          <w:p w14:paraId="5B302243" w14:textId="77777777" w:rsidR="00B35E0E" w:rsidRPr="009261D7" w:rsidRDefault="00B35E0E" w:rsidP="004D5FC7">
            <w:r w:rsidRPr="009261D7">
              <w:t>1</w:t>
            </w:r>
          </w:p>
        </w:tc>
        <w:tc>
          <w:tcPr>
            <w:tcW w:w="741" w:type="dxa"/>
          </w:tcPr>
          <w:p w14:paraId="609F3D34" w14:textId="77777777" w:rsidR="00B35E0E" w:rsidRPr="009261D7" w:rsidRDefault="00B35E0E" w:rsidP="004D5FC7">
            <w:r w:rsidRPr="009261D7">
              <w:t>2</w:t>
            </w:r>
          </w:p>
        </w:tc>
      </w:tr>
    </w:tbl>
    <w:p w14:paraId="438D220E" w14:textId="185C9B01" w:rsidR="007F76FE" w:rsidRPr="00B94980" w:rsidRDefault="00823642" w:rsidP="00823642">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4A78F8D" w14:textId="77777777" w:rsidR="00BA2644" w:rsidRDefault="00BA2644">
      <w:pPr>
        <w:pStyle w:val="BodyText"/>
        <w:spacing w:before="6"/>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676CC935" w14:textId="77777777">
        <w:trPr>
          <w:trHeight w:val="1267"/>
        </w:trPr>
        <w:tc>
          <w:tcPr>
            <w:tcW w:w="740" w:type="dxa"/>
          </w:tcPr>
          <w:p w14:paraId="6B3AFDB8" w14:textId="77777777" w:rsidR="00BA2644" w:rsidRDefault="00B578E9">
            <w:pPr>
              <w:pStyle w:val="TableParagraph"/>
              <w:spacing w:before="1"/>
              <w:ind w:left="132" w:right="132"/>
              <w:jc w:val="center"/>
              <w:rPr>
                <w:b/>
              </w:rPr>
            </w:pPr>
            <w:r>
              <w:rPr>
                <w:b/>
              </w:rPr>
              <w:t>Unit</w:t>
            </w:r>
          </w:p>
        </w:tc>
        <w:tc>
          <w:tcPr>
            <w:tcW w:w="7654" w:type="dxa"/>
          </w:tcPr>
          <w:p w14:paraId="51247274" w14:textId="77777777" w:rsidR="00BA2644" w:rsidRDefault="00B578E9">
            <w:pPr>
              <w:pStyle w:val="TableParagraph"/>
              <w:spacing w:before="1"/>
              <w:ind w:left="3500"/>
              <w:rPr>
                <w:b/>
              </w:rPr>
            </w:pPr>
            <w:r>
              <w:rPr>
                <w:b/>
              </w:rPr>
              <w:t>Details</w:t>
            </w:r>
          </w:p>
          <w:p w14:paraId="7E47BAA8" w14:textId="77777777" w:rsidR="00BA2644" w:rsidRDefault="00B578E9">
            <w:pPr>
              <w:pStyle w:val="TableParagraph"/>
              <w:spacing w:before="3" w:line="237" w:lineRule="auto"/>
              <w:ind w:right="288"/>
              <w:rPr>
                <w:b/>
                <w:i/>
              </w:rPr>
            </w:pPr>
            <w:r>
              <w:rPr>
                <w:b/>
                <w:i/>
              </w:rPr>
              <w:t>General methods of preparation and reactions of compounds superscripted with</w:t>
            </w:r>
            <w:r>
              <w:rPr>
                <w:b/>
                <w:i/>
                <w:spacing w:val="-52"/>
              </w:rPr>
              <w:t xml:space="preserve"> </w:t>
            </w:r>
            <w:r>
              <w:rPr>
                <w:b/>
                <w:i/>
              </w:rPr>
              <w:t>asterisk</w:t>
            </w:r>
            <w:r>
              <w:rPr>
                <w:b/>
                <w:i/>
                <w:spacing w:val="3"/>
              </w:rPr>
              <w:t xml:space="preserve"> </w:t>
            </w:r>
            <w:r>
              <w:rPr>
                <w:b/>
                <w:i/>
              </w:rPr>
              <w:t>(*)</w:t>
            </w:r>
            <w:r>
              <w:rPr>
                <w:b/>
                <w:i/>
                <w:spacing w:val="-4"/>
              </w:rPr>
              <w:t xml:space="preserve"> </w:t>
            </w:r>
            <w:r>
              <w:rPr>
                <w:b/>
                <w:i/>
              </w:rPr>
              <w:t>to</w:t>
            </w:r>
            <w:r>
              <w:rPr>
                <w:b/>
                <w:i/>
                <w:spacing w:val="-7"/>
              </w:rPr>
              <w:t xml:space="preserve"> </w:t>
            </w:r>
            <w:r>
              <w:rPr>
                <w:b/>
                <w:i/>
              </w:rPr>
              <w:t>be explained.</w:t>
            </w:r>
          </w:p>
          <w:p w14:paraId="20D0BC2A" w14:textId="77777777" w:rsidR="00BA2644" w:rsidRDefault="00B578E9">
            <w:pPr>
              <w:pStyle w:val="TableParagraph"/>
              <w:spacing w:line="250" w:lineRule="exact"/>
              <w:ind w:right="986"/>
            </w:pPr>
            <w:r>
              <w:rPr>
                <w:b/>
                <w:i/>
              </w:rPr>
              <w:t>To</w:t>
            </w:r>
            <w:r>
              <w:rPr>
                <w:b/>
                <w:i/>
                <w:spacing w:val="-8"/>
              </w:rPr>
              <w:t xml:space="preserve"> </w:t>
            </w:r>
            <w:r>
              <w:rPr>
                <w:b/>
                <w:i/>
              </w:rPr>
              <w:t>emphasize</w:t>
            </w:r>
            <w:r>
              <w:rPr>
                <w:b/>
                <w:i/>
                <w:spacing w:val="-8"/>
              </w:rPr>
              <w:t xml:space="preserve"> </w:t>
            </w:r>
            <w:r>
              <w:rPr>
                <w:b/>
                <w:i/>
              </w:rPr>
              <w:t>on</w:t>
            </w:r>
            <w:r>
              <w:rPr>
                <w:b/>
                <w:i/>
                <w:spacing w:val="-10"/>
              </w:rPr>
              <w:t xml:space="preserve"> </w:t>
            </w:r>
            <w:r>
              <w:rPr>
                <w:b/>
                <w:i/>
              </w:rPr>
              <w:t>definition, types,</w:t>
            </w:r>
            <w:r>
              <w:rPr>
                <w:b/>
                <w:i/>
                <w:spacing w:val="-9"/>
              </w:rPr>
              <w:t xml:space="preserve"> </w:t>
            </w:r>
            <w:r>
              <w:rPr>
                <w:b/>
                <w:i/>
              </w:rPr>
              <w:t>classification,</w:t>
            </w:r>
            <w:r>
              <w:rPr>
                <w:b/>
                <w:i/>
                <w:spacing w:val="-8"/>
              </w:rPr>
              <w:t xml:space="preserve"> </w:t>
            </w:r>
            <w:r>
              <w:rPr>
                <w:b/>
                <w:i/>
              </w:rPr>
              <w:t>principles/mechanisms,</w:t>
            </w:r>
            <w:r>
              <w:rPr>
                <w:b/>
                <w:i/>
                <w:spacing w:val="-52"/>
              </w:rPr>
              <w:t xml:space="preserve"> </w:t>
            </w:r>
            <w:r>
              <w:rPr>
                <w:b/>
                <w:i/>
              </w:rPr>
              <w:t>applications,</w:t>
            </w:r>
            <w:r>
              <w:rPr>
                <w:b/>
                <w:i/>
                <w:spacing w:val="-1"/>
              </w:rPr>
              <w:t xml:space="preserve"> </w:t>
            </w:r>
            <w:r>
              <w:rPr>
                <w:b/>
                <w:i/>
              </w:rPr>
              <w:t>examples</w:t>
            </w:r>
            <w:r>
              <w:rPr>
                <w:b/>
                <w:i/>
                <w:spacing w:val="5"/>
              </w:rPr>
              <w:t xml:space="preserve"> </w:t>
            </w:r>
            <w:r>
              <w:rPr>
                <w:b/>
                <w:i/>
              </w:rPr>
              <w:t>and</w:t>
            </w:r>
            <w:r>
              <w:rPr>
                <w:b/>
                <w:i/>
                <w:spacing w:val="2"/>
              </w:rPr>
              <w:t xml:space="preserve"> </w:t>
            </w:r>
            <w:r>
              <w:rPr>
                <w:b/>
                <w:i/>
              </w:rPr>
              <w:t>differences</w:t>
            </w:r>
            <w:r>
              <w:t>.</w:t>
            </w:r>
          </w:p>
        </w:tc>
        <w:tc>
          <w:tcPr>
            <w:tcW w:w="850" w:type="dxa"/>
          </w:tcPr>
          <w:p w14:paraId="02CF57ED" w14:textId="77777777" w:rsidR="00BA2644" w:rsidRDefault="00B578E9">
            <w:pPr>
              <w:pStyle w:val="TableParagraph"/>
              <w:spacing w:before="1"/>
              <w:ind w:left="98" w:right="107"/>
              <w:jc w:val="center"/>
              <w:rPr>
                <w:b/>
              </w:rPr>
            </w:pPr>
            <w:r>
              <w:rPr>
                <w:b/>
              </w:rPr>
              <w:t>Hours</w:t>
            </w:r>
          </w:p>
        </w:tc>
      </w:tr>
      <w:tr w:rsidR="00BA2644" w14:paraId="3EAD3105" w14:textId="77777777">
        <w:trPr>
          <w:trHeight w:val="426"/>
        </w:trPr>
        <w:tc>
          <w:tcPr>
            <w:tcW w:w="740" w:type="dxa"/>
          </w:tcPr>
          <w:p w14:paraId="536FD33E" w14:textId="77777777" w:rsidR="00BA2644" w:rsidRDefault="00B578E9">
            <w:pPr>
              <w:pStyle w:val="TableParagraph"/>
              <w:spacing w:line="249" w:lineRule="exact"/>
              <w:ind w:left="13"/>
              <w:jc w:val="center"/>
              <w:rPr>
                <w:b/>
              </w:rPr>
            </w:pPr>
            <w:r>
              <w:rPr>
                <w:b/>
              </w:rPr>
              <w:t>1</w:t>
            </w:r>
          </w:p>
        </w:tc>
        <w:tc>
          <w:tcPr>
            <w:tcW w:w="7654" w:type="dxa"/>
          </w:tcPr>
          <w:p w14:paraId="0407CBF7" w14:textId="77777777" w:rsidR="00BA2644" w:rsidRDefault="00B578E9">
            <w:pPr>
              <w:pStyle w:val="TableParagraph"/>
              <w:spacing w:line="249" w:lineRule="exact"/>
              <w:ind w:left="162"/>
              <w:rPr>
                <w:b/>
              </w:rPr>
            </w:pPr>
            <w:r>
              <w:rPr>
                <w:b/>
              </w:rPr>
              <w:t>Benzene</w:t>
            </w:r>
            <w:r>
              <w:rPr>
                <w:b/>
                <w:spacing w:val="-3"/>
              </w:rPr>
              <w:t xml:space="preserve"> </w:t>
            </w:r>
            <w:r>
              <w:rPr>
                <w:b/>
              </w:rPr>
              <w:t>and</w:t>
            </w:r>
            <w:r>
              <w:rPr>
                <w:b/>
                <w:spacing w:val="-8"/>
              </w:rPr>
              <w:t xml:space="preserve"> </w:t>
            </w:r>
            <w:r>
              <w:rPr>
                <w:b/>
              </w:rPr>
              <w:t>its</w:t>
            </w:r>
            <w:r>
              <w:rPr>
                <w:b/>
                <w:spacing w:val="-5"/>
              </w:rPr>
              <w:t xml:space="preserve"> </w:t>
            </w:r>
            <w:r>
              <w:rPr>
                <w:b/>
              </w:rPr>
              <w:t>derivatives</w:t>
            </w:r>
          </w:p>
        </w:tc>
        <w:tc>
          <w:tcPr>
            <w:tcW w:w="850" w:type="dxa"/>
          </w:tcPr>
          <w:p w14:paraId="3A287F6C" w14:textId="77777777" w:rsidR="00BA2644" w:rsidRDefault="00B578E9">
            <w:pPr>
              <w:pStyle w:val="TableParagraph"/>
              <w:spacing w:line="249" w:lineRule="exact"/>
              <w:ind w:left="102" w:right="99"/>
              <w:jc w:val="center"/>
              <w:rPr>
                <w:b/>
              </w:rPr>
            </w:pPr>
            <w:r>
              <w:rPr>
                <w:b/>
              </w:rPr>
              <w:t>10</w:t>
            </w:r>
          </w:p>
        </w:tc>
      </w:tr>
      <w:tr w:rsidR="00BA2644" w14:paraId="01C87591" w14:textId="77777777">
        <w:trPr>
          <w:trHeight w:val="883"/>
        </w:trPr>
        <w:tc>
          <w:tcPr>
            <w:tcW w:w="740" w:type="dxa"/>
          </w:tcPr>
          <w:p w14:paraId="153E5E0B" w14:textId="77777777" w:rsidR="00BA2644" w:rsidRDefault="00B578E9">
            <w:pPr>
              <w:pStyle w:val="TableParagraph"/>
              <w:spacing w:before="1"/>
              <w:ind w:left="137" w:right="119"/>
              <w:jc w:val="center"/>
              <w:rPr>
                <w:b/>
              </w:rPr>
            </w:pPr>
            <w:r>
              <w:rPr>
                <w:b/>
              </w:rPr>
              <w:t>1.1</w:t>
            </w:r>
          </w:p>
        </w:tc>
        <w:tc>
          <w:tcPr>
            <w:tcW w:w="7654" w:type="dxa"/>
          </w:tcPr>
          <w:p w14:paraId="14AA7B94" w14:textId="77777777" w:rsidR="00BA2644" w:rsidRDefault="00B578E9">
            <w:pPr>
              <w:pStyle w:val="TableParagraph"/>
              <w:spacing w:line="244" w:lineRule="auto"/>
            </w:pPr>
            <w:r>
              <w:t>Analytical,</w:t>
            </w:r>
            <w:r>
              <w:rPr>
                <w:spacing w:val="1"/>
              </w:rPr>
              <w:t xml:space="preserve"> </w:t>
            </w:r>
            <w:r>
              <w:t>synthetic,</w:t>
            </w:r>
            <w:r>
              <w:rPr>
                <w:spacing w:val="1"/>
              </w:rPr>
              <w:t xml:space="preserve"> </w:t>
            </w:r>
            <w:r>
              <w:t>and other</w:t>
            </w:r>
            <w:r>
              <w:rPr>
                <w:spacing w:val="1"/>
              </w:rPr>
              <w:t xml:space="preserve"> </w:t>
            </w:r>
            <w:r>
              <w:t>evidence in the derivation of structure of benzene,</w:t>
            </w:r>
            <w:r>
              <w:rPr>
                <w:spacing w:val="-52"/>
              </w:rPr>
              <w:t xml:space="preserve"> </w:t>
            </w:r>
            <w:r>
              <w:t>Orbital</w:t>
            </w:r>
            <w:r>
              <w:rPr>
                <w:spacing w:val="-8"/>
              </w:rPr>
              <w:t xml:space="preserve"> </w:t>
            </w:r>
            <w:r>
              <w:t>picture,</w:t>
            </w:r>
            <w:r>
              <w:rPr>
                <w:spacing w:val="4"/>
              </w:rPr>
              <w:t xml:space="preserve"> </w:t>
            </w:r>
            <w:r>
              <w:t>resonance</w:t>
            </w:r>
            <w:r>
              <w:rPr>
                <w:spacing w:val="-4"/>
              </w:rPr>
              <w:t xml:space="preserve"> </w:t>
            </w:r>
            <w:r>
              <w:t>in</w:t>
            </w:r>
            <w:r>
              <w:rPr>
                <w:spacing w:val="-8"/>
              </w:rPr>
              <w:t xml:space="preserve"> </w:t>
            </w:r>
            <w:r>
              <w:t>benzene,</w:t>
            </w:r>
            <w:r>
              <w:rPr>
                <w:spacing w:val="3"/>
              </w:rPr>
              <w:t xml:space="preserve"> </w:t>
            </w:r>
            <w:r>
              <w:t>aromatic characters,</w:t>
            </w:r>
            <w:r>
              <w:rPr>
                <w:spacing w:val="10"/>
              </w:rPr>
              <w:t xml:space="preserve"> </w:t>
            </w:r>
            <w:r>
              <w:t>Huckel’s</w:t>
            </w:r>
            <w:r>
              <w:rPr>
                <w:spacing w:val="1"/>
              </w:rPr>
              <w:t xml:space="preserve"> </w:t>
            </w:r>
            <w:r>
              <w:t>rule.</w:t>
            </w:r>
          </w:p>
        </w:tc>
        <w:tc>
          <w:tcPr>
            <w:tcW w:w="850" w:type="dxa"/>
          </w:tcPr>
          <w:p w14:paraId="6B539D5A" w14:textId="77777777" w:rsidR="00BA2644" w:rsidRDefault="00B578E9">
            <w:pPr>
              <w:pStyle w:val="TableParagraph"/>
              <w:spacing w:before="1"/>
              <w:ind w:left="18"/>
              <w:jc w:val="center"/>
              <w:rPr>
                <w:b/>
              </w:rPr>
            </w:pPr>
            <w:r>
              <w:rPr>
                <w:b/>
              </w:rPr>
              <w:t>3</w:t>
            </w:r>
          </w:p>
        </w:tc>
      </w:tr>
      <w:tr w:rsidR="00BA2644" w14:paraId="64705D86" w14:textId="77777777">
        <w:trPr>
          <w:trHeight w:val="508"/>
        </w:trPr>
        <w:tc>
          <w:tcPr>
            <w:tcW w:w="740" w:type="dxa"/>
          </w:tcPr>
          <w:p w14:paraId="0252F680" w14:textId="77777777" w:rsidR="00BA2644" w:rsidRDefault="00B578E9">
            <w:pPr>
              <w:pStyle w:val="TableParagraph"/>
              <w:spacing w:before="1"/>
              <w:ind w:left="137" w:right="119"/>
              <w:jc w:val="center"/>
              <w:rPr>
                <w:b/>
              </w:rPr>
            </w:pPr>
            <w:r>
              <w:rPr>
                <w:b/>
              </w:rPr>
              <w:t>1.2</w:t>
            </w:r>
          </w:p>
        </w:tc>
        <w:tc>
          <w:tcPr>
            <w:tcW w:w="7654" w:type="dxa"/>
          </w:tcPr>
          <w:p w14:paraId="43C7302B" w14:textId="77777777" w:rsidR="00BA2644" w:rsidRDefault="00B578E9">
            <w:pPr>
              <w:pStyle w:val="TableParagraph"/>
              <w:spacing w:before="6" w:line="228" w:lineRule="auto"/>
              <w:ind w:right="288"/>
            </w:pPr>
            <w:r>
              <w:t>Reactions of</w:t>
            </w:r>
            <w:r>
              <w:rPr>
                <w:spacing w:val="1"/>
              </w:rPr>
              <w:t xml:space="preserve"> </w:t>
            </w:r>
            <w:r>
              <w:t>benzene</w:t>
            </w:r>
            <w:r>
              <w:rPr>
                <w:spacing w:val="1"/>
              </w:rPr>
              <w:t xml:space="preserve"> </w:t>
            </w:r>
            <w:r>
              <w:t>-</w:t>
            </w:r>
            <w:r>
              <w:rPr>
                <w:spacing w:val="1"/>
              </w:rPr>
              <w:t xml:space="preserve"> </w:t>
            </w:r>
            <w:r>
              <w:t>nitration,</w:t>
            </w:r>
            <w:r>
              <w:rPr>
                <w:spacing w:val="1"/>
              </w:rPr>
              <w:t xml:space="preserve"> </w:t>
            </w:r>
            <w:r>
              <w:t>sulphonation,</w:t>
            </w:r>
            <w:r>
              <w:rPr>
                <w:spacing w:val="1"/>
              </w:rPr>
              <w:t xml:space="preserve"> </w:t>
            </w:r>
            <w:r>
              <w:t>halogenation-reactivity,</w:t>
            </w:r>
            <w:r>
              <w:rPr>
                <w:spacing w:val="1"/>
              </w:rPr>
              <w:t xml:space="preserve"> </w:t>
            </w:r>
            <w:r>
              <w:t>Friedel-</w:t>
            </w:r>
            <w:r>
              <w:rPr>
                <w:spacing w:val="-52"/>
              </w:rPr>
              <w:t xml:space="preserve"> </w:t>
            </w:r>
            <w:r>
              <w:t>Crafts</w:t>
            </w:r>
            <w:r>
              <w:rPr>
                <w:spacing w:val="-12"/>
              </w:rPr>
              <w:t xml:space="preserve"> </w:t>
            </w:r>
            <w:r>
              <w:t>alkylation-</w:t>
            </w:r>
            <w:r>
              <w:rPr>
                <w:spacing w:val="-5"/>
              </w:rPr>
              <w:t xml:space="preserve"> </w:t>
            </w:r>
            <w:r>
              <w:t>reactivity, limitations,</w:t>
            </w:r>
            <w:r>
              <w:rPr>
                <w:spacing w:val="5"/>
              </w:rPr>
              <w:t xml:space="preserve"> </w:t>
            </w:r>
            <w:r>
              <w:t>Friedel-Crafts</w:t>
            </w:r>
            <w:r>
              <w:rPr>
                <w:spacing w:val="-12"/>
              </w:rPr>
              <w:t xml:space="preserve"> </w:t>
            </w:r>
            <w:r>
              <w:t>acylation.</w:t>
            </w:r>
          </w:p>
        </w:tc>
        <w:tc>
          <w:tcPr>
            <w:tcW w:w="850" w:type="dxa"/>
          </w:tcPr>
          <w:p w14:paraId="4B8FBDC7" w14:textId="77777777" w:rsidR="00BA2644" w:rsidRDefault="00B578E9">
            <w:pPr>
              <w:pStyle w:val="TableParagraph"/>
              <w:spacing w:before="1"/>
              <w:ind w:left="18"/>
              <w:jc w:val="center"/>
              <w:rPr>
                <w:b/>
              </w:rPr>
            </w:pPr>
            <w:r>
              <w:rPr>
                <w:b/>
              </w:rPr>
              <w:t>3</w:t>
            </w:r>
          </w:p>
        </w:tc>
      </w:tr>
      <w:tr w:rsidR="00BA2644" w14:paraId="1DE8B6C9" w14:textId="77777777">
        <w:trPr>
          <w:trHeight w:val="504"/>
        </w:trPr>
        <w:tc>
          <w:tcPr>
            <w:tcW w:w="740" w:type="dxa"/>
          </w:tcPr>
          <w:p w14:paraId="45C0BC8A" w14:textId="77777777" w:rsidR="00BA2644" w:rsidRDefault="00B578E9">
            <w:pPr>
              <w:pStyle w:val="TableParagraph"/>
              <w:spacing w:line="249" w:lineRule="exact"/>
              <w:ind w:left="137" w:right="119"/>
              <w:jc w:val="center"/>
              <w:rPr>
                <w:b/>
              </w:rPr>
            </w:pPr>
            <w:r>
              <w:rPr>
                <w:b/>
              </w:rPr>
              <w:t>1.3</w:t>
            </w:r>
          </w:p>
        </w:tc>
        <w:tc>
          <w:tcPr>
            <w:tcW w:w="7654" w:type="dxa"/>
          </w:tcPr>
          <w:p w14:paraId="0E0DD254" w14:textId="77777777" w:rsidR="00BA2644" w:rsidRDefault="00B578E9">
            <w:pPr>
              <w:pStyle w:val="TableParagraph"/>
              <w:spacing w:before="1" w:line="228" w:lineRule="auto"/>
            </w:pPr>
            <w:r>
              <w:t>Substituents,</w:t>
            </w:r>
            <w:r>
              <w:rPr>
                <w:spacing w:val="11"/>
              </w:rPr>
              <w:t xml:space="preserve"> </w:t>
            </w:r>
            <w:r>
              <w:t>effect</w:t>
            </w:r>
            <w:r>
              <w:rPr>
                <w:spacing w:val="14"/>
              </w:rPr>
              <w:t xml:space="preserve"> </w:t>
            </w:r>
            <w:r>
              <w:t>of</w:t>
            </w:r>
            <w:r>
              <w:rPr>
                <w:spacing w:val="1"/>
              </w:rPr>
              <w:t xml:space="preserve"> </w:t>
            </w:r>
            <w:r>
              <w:t>substituents</w:t>
            </w:r>
            <w:r>
              <w:rPr>
                <w:spacing w:val="5"/>
              </w:rPr>
              <w:t xml:space="preserve"> </w:t>
            </w:r>
            <w:r>
              <w:t>on</w:t>
            </w:r>
            <w:r>
              <w:rPr>
                <w:spacing w:val="-5"/>
              </w:rPr>
              <w:t xml:space="preserve"> </w:t>
            </w:r>
            <w:r>
              <w:t>reactivity</w:t>
            </w:r>
            <w:r>
              <w:rPr>
                <w:spacing w:val="-6"/>
              </w:rPr>
              <w:t xml:space="preserve"> </w:t>
            </w:r>
            <w:r>
              <w:t>and orientation</w:t>
            </w:r>
            <w:r>
              <w:rPr>
                <w:spacing w:val="-5"/>
              </w:rPr>
              <w:t xml:space="preserve"> </w:t>
            </w:r>
            <w:r>
              <w:t>of</w:t>
            </w:r>
            <w:r>
              <w:rPr>
                <w:spacing w:val="11"/>
              </w:rPr>
              <w:t xml:space="preserve"> </w:t>
            </w:r>
            <w:r>
              <w:t>mono</w:t>
            </w:r>
            <w:r>
              <w:rPr>
                <w:spacing w:val="-6"/>
              </w:rPr>
              <w:t xml:space="preserve"> </w:t>
            </w:r>
            <w:r>
              <w:t>substituted</w:t>
            </w:r>
            <w:r>
              <w:rPr>
                <w:spacing w:val="-52"/>
              </w:rPr>
              <w:t xml:space="preserve"> </w:t>
            </w:r>
            <w:r>
              <w:rPr>
                <w:spacing w:val="-1"/>
              </w:rPr>
              <w:t>benzene</w:t>
            </w:r>
            <w:r>
              <w:rPr>
                <w:spacing w:val="-14"/>
              </w:rPr>
              <w:t xml:space="preserve"> </w:t>
            </w:r>
            <w:r>
              <w:rPr>
                <w:spacing w:val="-1"/>
              </w:rPr>
              <w:t>compounds</w:t>
            </w:r>
            <w:r>
              <w:rPr>
                <w:spacing w:val="4"/>
              </w:rPr>
              <w:t xml:space="preserve"> </w:t>
            </w:r>
            <w:r>
              <w:rPr>
                <w:spacing w:val="-1"/>
              </w:rPr>
              <w:t>towards</w:t>
            </w:r>
            <w:r>
              <w:rPr>
                <w:spacing w:val="4"/>
              </w:rPr>
              <w:t xml:space="preserve"> </w:t>
            </w:r>
            <w:r>
              <w:rPr>
                <w:spacing w:val="-1"/>
              </w:rPr>
              <w:t>electrophilic</w:t>
            </w:r>
            <w:r>
              <w:rPr>
                <w:spacing w:val="-4"/>
              </w:rPr>
              <w:t xml:space="preserve"> </w:t>
            </w:r>
            <w:r>
              <w:t>substitution</w:t>
            </w:r>
            <w:r>
              <w:rPr>
                <w:spacing w:val="-5"/>
              </w:rPr>
              <w:t xml:space="preserve"> </w:t>
            </w:r>
            <w:r>
              <w:t>reaction.</w:t>
            </w:r>
          </w:p>
        </w:tc>
        <w:tc>
          <w:tcPr>
            <w:tcW w:w="850" w:type="dxa"/>
          </w:tcPr>
          <w:p w14:paraId="434A8BF9" w14:textId="77777777" w:rsidR="00BA2644" w:rsidRDefault="00B578E9">
            <w:pPr>
              <w:pStyle w:val="TableParagraph"/>
              <w:spacing w:line="249" w:lineRule="exact"/>
              <w:ind w:left="18"/>
              <w:jc w:val="center"/>
              <w:rPr>
                <w:b/>
              </w:rPr>
            </w:pPr>
            <w:r>
              <w:rPr>
                <w:b/>
              </w:rPr>
              <w:t>3</w:t>
            </w:r>
          </w:p>
        </w:tc>
      </w:tr>
      <w:tr w:rsidR="00BA2644" w14:paraId="3FFB882A" w14:textId="77777777">
        <w:trPr>
          <w:trHeight w:val="253"/>
        </w:trPr>
        <w:tc>
          <w:tcPr>
            <w:tcW w:w="740" w:type="dxa"/>
          </w:tcPr>
          <w:p w14:paraId="03B90302" w14:textId="77777777" w:rsidR="00BA2644" w:rsidRDefault="00B578E9">
            <w:pPr>
              <w:pStyle w:val="TableParagraph"/>
              <w:spacing w:line="234" w:lineRule="exact"/>
              <w:ind w:left="137" w:right="119"/>
              <w:jc w:val="center"/>
              <w:rPr>
                <w:b/>
              </w:rPr>
            </w:pPr>
            <w:r>
              <w:rPr>
                <w:b/>
              </w:rPr>
              <w:t>1.4</w:t>
            </w:r>
          </w:p>
        </w:tc>
        <w:tc>
          <w:tcPr>
            <w:tcW w:w="7654" w:type="dxa"/>
          </w:tcPr>
          <w:p w14:paraId="6BB509DD" w14:textId="77777777" w:rsidR="00BA2644" w:rsidRDefault="00B578E9">
            <w:pPr>
              <w:pStyle w:val="TableParagraph"/>
              <w:spacing w:line="234" w:lineRule="exact"/>
            </w:pPr>
            <w:r>
              <w:rPr>
                <w:spacing w:val="-1"/>
              </w:rPr>
              <w:t>Structure</w:t>
            </w:r>
            <w:r>
              <w:rPr>
                <w:spacing w:val="-14"/>
              </w:rPr>
              <w:t xml:space="preserve"> </w:t>
            </w:r>
            <w:r>
              <w:rPr>
                <w:spacing w:val="-1"/>
              </w:rPr>
              <w:t>and</w:t>
            </w:r>
            <w:r>
              <w:rPr>
                <w:spacing w:val="-7"/>
              </w:rPr>
              <w:t xml:space="preserve"> </w:t>
            </w:r>
            <w:r>
              <w:rPr>
                <w:spacing w:val="-1"/>
              </w:rPr>
              <w:t>uses</w:t>
            </w:r>
            <w:r>
              <w:rPr>
                <w:spacing w:val="7"/>
              </w:rPr>
              <w:t xml:space="preserve"> </w:t>
            </w:r>
            <w:r>
              <w:rPr>
                <w:spacing w:val="-1"/>
              </w:rPr>
              <w:t>of</w:t>
            </w:r>
            <w:r>
              <w:rPr>
                <w:spacing w:val="1"/>
              </w:rPr>
              <w:t xml:space="preserve"> </w:t>
            </w:r>
            <w:r>
              <w:rPr>
                <w:spacing w:val="-1"/>
              </w:rPr>
              <w:t>DDT,</w:t>
            </w:r>
            <w:r>
              <w:rPr>
                <w:spacing w:val="-4"/>
              </w:rPr>
              <w:t xml:space="preserve"> </w:t>
            </w:r>
            <w:r>
              <w:rPr>
                <w:spacing w:val="-1"/>
              </w:rPr>
              <w:t>Saccharin,</w:t>
            </w:r>
            <w:r>
              <w:rPr>
                <w:spacing w:val="7"/>
              </w:rPr>
              <w:t xml:space="preserve"> </w:t>
            </w:r>
            <w:r>
              <w:rPr>
                <w:spacing w:val="-1"/>
              </w:rPr>
              <w:t>BHC</w:t>
            </w:r>
            <w:r>
              <w:rPr>
                <w:spacing w:val="4"/>
              </w:rPr>
              <w:t xml:space="preserve"> </w:t>
            </w:r>
            <w:r>
              <w:t>and</w:t>
            </w:r>
            <w:r>
              <w:rPr>
                <w:spacing w:val="-7"/>
              </w:rPr>
              <w:t xml:space="preserve"> </w:t>
            </w:r>
            <w:r>
              <w:t>Chloramine.</w:t>
            </w:r>
          </w:p>
        </w:tc>
        <w:tc>
          <w:tcPr>
            <w:tcW w:w="850" w:type="dxa"/>
          </w:tcPr>
          <w:p w14:paraId="1B484E96" w14:textId="77777777" w:rsidR="00BA2644" w:rsidRDefault="00B578E9">
            <w:pPr>
              <w:pStyle w:val="TableParagraph"/>
              <w:spacing w:line="234" w:lineRule="exact"/>
              <w:ind w:left="18"/>
              <w:jc w:val="center"/>
              <w:rPr>
                <w:b/>
              </w:rPr>
            </w:pPr>
            <w:r>
              <w:rPr>
                <w:b/>
              </w:rPr>
              <w:t>1</w:t>
            </w:r>
          </w:p>
        </w:tc>
      </w:tr>
      <w:tr w:rsidR="00BA2644" w14:paraId="3CF2F0D5" w14:textId="77777777">
        <w:trPr>
          <w:trHeight w:val="253"/>
        </w:trPr>
        <w:tc>
          <w:tcPr>
            <w:tcW w:w="740" w:type="dxa"/>
          </w:tcPr>
          <w:p w14:paraId="2FA38B86" w14:textId="77777777" w:rsidR="00BA2644" w:rsidRDefault="00B578E9">
            <w:pPr>
              <w:pStyle w:val="TableParagraph"/>
              <w:spacing w:line="234" w:lineRule="exact"/>
              <w:ind w:left="13"/>
              <w:jc w:val="center"/>
              <w:rPr>
                <w:b/>
              </w:rPr>
            </w:pPr>
            <w:r>
              <w:rPr>
                <w:b/>
              </w:rPr>
              <w:t>2</w:t>
            </w:r>
          </w:p>
        </w:tc>
        <w:tc>
          <w:tcPr>
            <w:tcW w:w="7654" w:type="dxa"/>
          </w:tcPr>
          <w:p w14:paraId="302C6C79" w14:textId="77777777" w:rsidR="00BA2644" w:rsidRDefault="00BA2644">
            <w:pPr>
              <w:pStyle w:val="TableParagraph"/>
              <w:ind w:left="0"/>
              <w:rPr>
                <w:sz w:val="18"/>
              </w:rPr>
            </w:pPr>
          </w:p>
        </w:tc>
        <w:tc>
          <w:tcPr>
            <w:tcW w:w="850" w:type="dxa"/>
          </w:tcPr>
          <w:p w14:paraId="334A1ACD" w14:textId="77777777" w:rsidR="00BA2644" w:rsidRDefault="00B578E9">
            <w:pPr>
              <w:pStyle w:val="TableParagraph"/>
              <w:spacing w:line="234" w:lineRule="exact"/>
              <w:ind w:left="102" w:right="99"/>
              <w:jc w:val="center"/>
              <w:rPr>
                <w:b/>
              </w:rPr>
            </w:pPr>
            <w:r>
              <w:rPr>
                <w:b/>
              </w:rPr>
              <w:t>10</w:t>
            </w:r>
          </w:p>
        </w:tc>
      </w:tr>
      <w:tr w:rsidR="00BA2644" w14:paraId="201C4813" w14:textId="77777777">
        <w:trPr>
          <w:trHeight w:val="503"/>
        </w:trPr>
        <w:tc>
          <w:tcPr>
            <w:tcW w:w="740" w:type="dxa"/>
          </w:tcPr>
          <w:p w14:paraId="4F0DE45C" w14:textId="77777777" w:rsidR="00BA2644" w:rsidRDefault="00B578E9">
            <w:pPr>
              <w:pStyle w:val="TableParagraph"/>
              <w:spacing w:line="249" w:lineRule="exact"/>
              <w:ind w:left="137" w:right="119"/>
              <w:jc w:val="center"/>
              <w:rPr>
                <w:b/>
              </w:rPr>
            </w:pPr>
            <w:r>
              <w:rPr>
                <w:b/>
              </w:rPr>
              <w:t>2.1</w:t>
            </w:r>
          </w:p>
        </w:tc>
        <w:tc>
          <w:tcPr>
            <w:tcW w:w="7654" w:type="dxa"/>
          </w:tcPr>
          <w:p w14:paraId="62FE741D" w14:textId="77777777" w:rsidR="00BA2644" w:rsidRDefault="00B578E9">
            <w:pPr>
              <w:pStyle w:val="TableParagraph"/>
              <w:spacing w:before="1" w:line="228" w:lineRule="auto"/>
            </w:pPr>
            <w:r>
              <w:rPr>
                <w:b/>
                <w:spacing w:val="-1"/>
              </w:rPr>
              <w:t>Phenols*</w:t>
            </w:r>
            <w:r>
              <w:rPr>
                <w:b/>
                <w:spacing w:val="-2"/>
              </w:rPr>
              <w:t xml:space="preserve"> </w:t>
            </w:r>
            <w:r>
              <w:rPr>
                <w:spacing w:val="-1"/>
              </w:rPr>
              <w:t>-</w:t>
            </w:r>
            <w:r>
              <w:rPr>
                <w:spacing w:val="1"/>
              </w:rPr>
              <w:t xml:space="preserve"> </w:t>
            </w:r>
            <w:r>
              <w:rPr>
                <w:spacing w:val="-1"/>
              </w:rPr>
              <w:t>Acidity</w:t>
            </w:r>
            <w:r>
              <w:rPr>
                <w:spacing w:val="-2"/>
              </w:rPr>
              <w:t xml:space="preserve"> </w:t>
            </w:r>
            <w:r>
              <w:rPr>
                <w:spacing w:val="-1"/>
              </w:rPr>
              <w:t>of</w:t>
            </w:r>
            <w:r>
              <w:rPr>
                <w:spacing w:val="-4"/>
              </w:rPr>
              <w:t xml:space="preserve"> </w:t>
            </w:r>
            <w:r>
              <w:rPr>
                <w:spacing w:val="-1"/>
              </w:rPr>
              <w:t>phenols,</w:t>
            </w:r>
            <w:r>
              <w:rPr>
                <w:spacing w:val="6"/>
              </w:rPr>
              <w:t xml:space="preserve"> </w:t>
            </w:r>
            <w:r>
              <w:rPr>
                <w:spacing w:val="-1"/>
              </w:rPr>
              <w:t>effect</w:t>
            </w:r>
            <w:r>
              <w:rPr>
                <w:spacing w:val="9"/>
              </w:rPr>
              <w:t xml:space="preserve"> </w:t>
            </w:r>
            <w:r>
              <w:rPr>
                <w:spacing w:val="-1"/>
              </w:rPr>
              <w:t>of</w:t>
            </w:r>
            <w:r>
              <w:rPr>
                <w:spacing w:val="-4"/>
              </w:rPr>
              <w:t xml:space="preserve"> </w:t>
            </w:r>
            <w:r>
              <w:rPr>
                <w:spacing w:val="-1"/>
              </w:rPr>
              <w:t>substituents</w:t>
            </w:r>
            <w:r>
              <w:rPr>
                <w:spacing w:val="4"/>
              </w:rPr>
              <w:t xml:space="preserve"> </w:t>
            </w:r>
            <w:r>
              <w:rPr>
                <w:spacing w:val="-1"/>
              </w:rPr>
              <w:t>on</w:t>
            </w:r>
            <w:r>
              <w:rPr>
                <w:spacing w:val="-3"/>
              </w:rPr>
              <w:t xml:space="preserve"> </w:t>
            </w:r>
            <w:r>
              <w:t>acidity,</w:t>
            </w:r>
            <w:r>
              <w:rPr>
                <w:spacing w:val="7"/>
              </w:rPr>
              <w:t xml:space="preserve"> </w:t>
            </w:r>
            <w:r>
              <w:t>qualitative</w:t>
            </w:r>
            <w:r>
              <w:rPr>
                <w:spacing w:val="-14"/>
              </w:rPr>
              <w:t xml:space="preserve"> </w:t>
            </w:r>
            <w:r>
              <w:t>tests,</w:t>
            </w:r>
            <w:r>
              <w:rPr>
                <w:spacing w:val="-52"/>
              </w:rPr>
              <w:t xml:space="preserve"> </w:t>
            </w:r>
            <w:r>
              <w:rPr>
                <w:spacing w:val="-1"/>
              </w:rPr>
              <w:t>Structure</w:t>
            </w:r>
            <w:r>
              <w:rPr>
                <w:spacing w:val="-14"/>
              </w:rPr>
              <w:t xml:space="preserve"> </w:t>
            </w:r>
            <w:r>
              <w:rPr>
                <w:spacing w:val="-1"/>
              </w:rPr>
              <w:t>and</w:t>
            </w:r>
            <w:r>
              <w:rPr>
                <w:spacing w:val="-7"/>
              </w:rPr>
              <w:t xml:space="preserve"> </w:t>
            </w:r>
            <w:r>
              <w:rPr>
                <w:spacing w:val="-1"/>
              </w:rPr>
              <w:t>uses</w:t>
            </w:r>
            <w:r>
              <w:rPr>
                <w:spacing w:val="7"/>
              </w:rPr>
              <w:t xml:space="preserve"> </w:t>
            </w:r>
            <w:r>
              <w:rPr>
                <w:spacing w:val="-1"/>
              </w:rPr>
              <w:t>of</w:t>
            </w:r>
            <w:r>
              <w:rPr>
                <w:spacing w:val="-4"/>
              </w:rPr>
              <w:t xml:space="preserve"> </w:t>
            </w:r>
            <w:r>
              <w:rPr>
                <w:spacing w:val="-1"/>
              </w:rPr>
              <w:t>phenol,</w:t>
            </w:r>
            <w:r>
              <w:rPr>
                <w:spacing w:val="10"/>
              </w:rPr>
              <w:t xml:space="preserve"> </w:t>
            </w:r>
            <w:r>
              <w:rPr>
                <w:spacing w:val="-1"/>
              </w:rPr>
              <w:t>cresols,</w:t>
            </w:r>
            <w:r>
              <w:rPr>
                <w:spacing w:val="6"/>
              </w:rPr>
              <w:t xml:space="preserve"> </w:t>
            </w:r>
            <w:r>
              <w:t>resorcinol,</w:t>
            </w:r>
            <w:r>
              <w:rPr>
                <w:spacing w:val="5"/>
              </w:rPr>
              <w:t xml:space="preserve"> </w:t>
            </w:r>
            <w:r>
              <w:t>naphthols</w:t>
            </w:r>
            <w:r>
              <w:rPr>
                <w:spacing w:val="3"/>
              </w:rPr>
              <w:t xml:space="preserve"> </w:t>
            </w:r>
            <w:r>
              <w:t>.</w:t>
            </w:r>
          </w:p>
        </w:tc>
        <w:tc>
          <w:tcPr>
            <w:tcW w:w="850" w:type="dxa"/>
          </w:tcPr>
          <w:p w14:paraId="56B95C71" w14:textId="77777777" w:rsidR="00BA2644" w:rsidRDefault="00B578E9">
            <w:pPr>
              <w:pStyle w:val="TableParagraph"/>
              <w:spacing w:line="249" w:lineRule="exact"/>
              <w:ind w:left="18"/>
              <w:jc w:val="center"/>
              <w:rPr>
                <w:b/>
              </w:rPr>
            </w:pPr>
            <w:r>
              <w:rPr>
                <w:b/>
              </w:rPr>
              <w:t>5</w:t>
            </w:r>
          </w:p>
        </w:tc>
      </w:tr>
      <w:tr w:rsidR="00BA2644" w14:paraId="3FFD772C" w14:textId="77777777">
        <w:trPr>
          <w:trHeight w:val="508"/>
        </w:trPr>
        <w:tc>
          <w:tcPr>
            <w:tcW w:w="740" w:type="dxa"/>
          </w:tcPr>
          <w:p w14:paraId="7805BF64" w14:textId="77777777" w:rsidR="00BA2644" w:rsidRDefault="00B578E9">
            <w:pPr>
              <w:pStyle w:val="TableParagraph"/>
              <w:spacing w:before="1"/>
              <w:ind w:left="137" w:right="119"/>
              <w:jc w:val="center"/>
              <w:rPr>
                <w:b/>
              </w:rPr>
            </w:pPr>
            <w:r>
              <w:rPr>
                <w:b/>
              </w:rPr>
              <w:t>2.2</w:t>
            </w:r>
          </w:p>
        </w:tc>
        <w:tc>
          <w:tcPr>
            <w:tcW w:w="7654" w:type="dxa"/>
          </w:tcPr>
          <w:p w14:paraId="0F8C4BE7" w14:textId="77777777" w:rsidR="00BA2644" w:rsidRDefault="00B578E9">
            <w:pPr>
              <w:pStyle w:val="TableParagraph"/>
              <w:spacing w:before="6" w:line="228" w:lineRule="auto"/>
            </w:pPr>
            <w:r>
              <w:rPr>
                <w:b/>
              </w:rPr>
              <w:t>Aromatic</w:t>
            </w:r>
            <w:r>
              <w:rPr>
                <w:b/>
                <w:spacing w:val="-9"/>
              </w:rPr>
              <w:t xml:space="preserve"> </w:t>
            </w:r>
            <w:r>
              <w:rPr>
                <w:b/>
              </w:rPr>
              <w:t>Amines*</w:t>
            </w:r>
            <w:r>
              <w:rPr>
                <w:b/>
                <w:spacing w:val="-2"/>
              </w:rPr>
              <w:t xml:space="preserve"> </w:t>
            </w:r>
            <w:r>
              <w:rPr>
                <w:b/>
              </w:rPr>
              <w:t>-</w:t>
            </w:r>
            <w:r>
              <w:rPr>
                <w:b/>
                <w:spacing w:val="-3"/>
              </w:rPr>
              <w:t xml:space="preserve"> </w:t>
            </w:r>
            <w:r>
              <w:t>Basicity</w:t>
            </w:r>
            <w:r>
              <w:rPr>
                <w:spacing w:val="-7"/>
              </w:rPr>
              <w:t xml:space="preserve"> </w:t>
            </w:r>
            <w:r>
              <w:t>of</w:t>
            </w:r>
            <w:r>
              <w:rPr>
                <w:spacing w:val="-8"/>
              </w:rPr>
              <w:t xml:space="preserve"> </w:t>
            </w:r>
            <w:r>
              <w:t>amines,</w:t>
            </w:r>
            <w:r>
              <w:rPr>
                <w:spacing w:val="4"/>
              </w:rPr>
              <w:t xml:space="preserve"> </w:t>
            </w:r>
            <w:r>
              <w:t>effect of</w:t>
            </w:r>
            <w:r>
              <w:rPr>
                <w:spacing w:val="-9"/>
              </w:rPr>
              <w:t xml:space="preserve"> </w:t>
            </w:r>
            <w:r>
              <w:t>substituents</w:t>
            </w:r>
            <w:r>
              <w:rPr>
                <w:spacing w:val="-1"/>
              </w:rPr>
              <w:t xml:space="preserve"> </w:t>
            </w:r>
            <w:r>
              <w:t>on</w:t>
            </w:r>
            <w:r>
              <w:rPr>
                <w:spacing w:val="-11"/>
              </w:rPr>
              <w:t xml:space="preserve"> </w:t>
            </w:r>
            <w:r>
              <w:t>basicity, and</w:t>
            </w:r>
            <w:r>
              <w:rPr>
                <w:spacing w:val="-52"/>
              </w:rPr>
              <w:t xml:space="preserve"> </w:t>
            </w:r>
            <w:r>
              <w:t>synthetic</w:t>
            </w:r>
            <w:r>
              <w:rPr>
                <w:spacing w:val="-5"/>
              </w:rPr>
              <w:t xml:space="preserve"> </w:t>
            </w:r>
            <w:r>
              <w:t>uses</w:t>
            </w:r>
            <w:r>
              <w:rPr>
                <w:spacing w:val="3"/>
              </w:rPr>
              <w:t xml:space="preserve"> </w:t>
            </w:r>
            <w:r>
              <w:t>of</w:t>
            </w:r>
            <w:r>
              <w:rPr>
                <w:spacing w:val="1"/>
              </w:rPr>
              <w:t xml:space="preserve"> </w:t>
            </w:r>
            <w:r>
              <w:t>aryl</w:t>
            </w:r>
            <w:r>
              <w:rPr>
                <w:spacing w:val="3"/>
              </w:rPr>
              <w:t xml:space="preserve"> </w:t>
            </w:r>
            <w:r>
              <w:t>diazonium</w:t>
            </w:r>
            <w:r>
              <w:rPr>
                <w:spacing w:val="-10"/>
              </w:rPr>
              <w:t xml:space="preserve"> </w:t>
            </w:r>
            <w:r>
              <w:t>salts.</w:t>
            </w:r>
          </w:p>
        </w:tc>
        <w:tc>
          <w:tcPr>
            <w:tcW w:w="850" w:type="dxa"/>
          </w:tcPr>
          <w:p w14:paraId="1448980A" w14:textId="77777777" w:rsidR="00BA2644" w:rsidRDefault="00B578E9">
            <w:pPr>
              <w:pStyle w:val="TableParagraph"/>
              <w:spacing w:before="1"/>
              <w:ind w:left="18"/>
              <w:jc w:val="center"/>
              <w:rPr>
                <w:b/>
              </w:rPr>
            </w:pPr>
            <w:r>
              <w:rPr>
                <w:b/>
              </w:rPr>
              <w:t>3</w:t>
            </w:r>
          </w:p>
        </w:tc>
      </w:tr>
      <w:tr w:rsidR="00BA2644" w14:paraId="10FE36C9" w14:textId="77777777">
        <w:trPr>
          <w:trHeight w:val="503"/>
        </w:trPr>
        <w:tc>
          <w:tcPr>
            <w:tcW w:w="740" w:type="dxa"/>
          </w:tcPr>
          <w:p w14:paraId="79D1AE05" w14:textId="77777777" w:rsidR="00BA2644" w:rsidRDefault="00B578E9">
            <w:pPr>
              <w:pStyle w:val="TableParagraph"/>
              <w:spacing w:line="249" w:lineRule="exact"/>
              <w:ind w:left="137" w:right="119"/>
              <w:jc w:val="center"/>
              <w:rPr>
                <w:b/>
              </w:rPr>
            </w:pPr>
            <w:r>
              <w:rPr>
                <w:b/>
              </w:rPr>
              <w:t>2.3</w:t>
            </w:r>
          </w:p>
        </w:tc>
        <w:tc>
          <w:tcPr>
            <w:tcW w:w="7654" w:type="dxa"/>
          </w:tcPr>
          <w:p w14:paraId="7C0DEA40" w14:textId="77777777" w:rsidR="00BA2644" w:rsidRDefault="00B578E9">
            <w:pPr>
              <w:pStyle w:val="TableParagraph"/>
              <w:spacing w:before="1" w:line="228" w:lineRule="auto"/>
              <w:ind w:right="233"/>
            </w:pPr>
            <w:r>
              <w:rPr>
                <w:spacing w:val="-1"/>
              </w:rPr>
              <w:t xml:space="preserve">Aromatic Acids* –Acidity, effect of substituents on </w:t>
            </w:r>
            <w:r>
              <w:t>acidity and important reactions</w:t>
            </w:r>
            <w:r>
              <w:rPr>
                <w:spacing w:val="-52"/>
              </w:rPr>
              <w:t xml:space="preserve"> </w:t>
            </w:r>
            <w:r>
              <w:t>of</w:t>
            </w:r>
            <w:r>
              <w:rPr>
                <w:spacing w:val="-5"/>
              </w:rPr>
              <w:t xml:space="preserve"> </w:t>
            </w:r>
            <w:r>
              <w:t>benzoic</w:t>
            </w:r>
            <w:r>
              <w:rPr>
                <w:spacing w:val="-4"/>
              </w:rPr>
              <w:t xml:space="preserve"> </w:t>
            </w:r>
            <w:r>
              <w:t>acid.</w:t>
            </w:r>
          </w:p>
        </w:tc>
        <w:tc>
          <w:tcPr>
            <w:tcW w:w="850" w:type="dxa"/>
          </w:tcPr>
          <w:p w14:paraId="3CE0A3F1" w14:textId="77777777" w:rsidR="00BA2644" w:rsidRDefault="00B578E9">
            <w:pPr>
              <w:pStyle w:val="TableParagraph"/>
              <w:spacing w:line="249" w:lineRule="exact"/>
              <w:ind w:left="18"/>
              <w:jc w:val="center"/>
              <w:rPr>
                <w:b/>
              </w:rPr>
            </w:pPr>
            <w:r>
              <w:rPr>
                <w:b/>
              </w:rPr>
              <w:t>2</w:t>
            </w:r>
          </w:p>
        </w:tc>
      </w:tr>
      <w:tr w:rsidR="00BA2644" w14:paraId="0960A3AB" w14:textId="77777777">
        <w:trPr>
          <w:trHeight w:val="253"/>
        </w:trPr>
        <w:tc>
          <w:tcPr>
            <w:tcW w:w="740" w:type="dxa"/>
          </w:tcPr>
          <w:p w14:paraId="03887585" w14:textId="77777777" w:rsidR="00BA2644" w:rsidRDefault="00B578E9">
            <w:pPr>
              <w:pStyle w:val="TableParagraph"/>
              <w:spacing w:line="234" w:lineRule="exact"/>
              <w:ind w:left="13"/>
              <w:jc w:val="center"/>
              <w:rPr>
                <w:b/>
              </w:rPr>
            </w:pPr>
            <w:r>
              <w:rPr>
                <w:b/>
              </w:rPr>
              <w:t>3</w:t>
            </w:r>
          </w:p>
        </w:tc>
        <w:tc>
          <w:tcPr>
            <w:tcW w:w="7654" w:type="dxa"/>
          </w:tcPr>
          <w:p w14:paraId="25112125" w14:textId="77777777" w:rsidR="00BA2644" w:rsidRDefault="00B578E9">
            <w:pPr>
              <w:pStyle w:val="TableParagraph"/>
              <w:spacing w:line="234" w:lineRule="exact"/>
              <w:rPr>
                <w:b/>
              </w:rPr>
            </w:pPr>
            <w:r>
              <w:rPr>
                <w:b/>
              </w:rPr>
              <w:t>Fats</w:t>
            </w:r>
            <w:r>
              <w:rPr>
                <w:b/>
                <w:spacing w:val="-1"/>
              </w:rPr>
              <w:t xml:space="preserve"> </w:t>
            </w:r>
            <w:r>
              <w:rPr>
                <w:b/>
              </w:rPr>
              <w:t>and</w:t>
            </w:r>
            <w:r>
              <w:rPr>
                <w:b/>
                <w:spacing w:val="-8"/>
              </w:rPr>
              <w:t xml:space="preserve"> </w:t>
            </w:r>
            <w:r>
              <w:rPr>
                <w:b/>
              </w:rPr>
              <w:t>Oils</w:t>
            </w:r>
          </w:p>
        </w:tc>
        <w:tc>
          <w:tcPr>
            <w:tcW w:w="850" w:type="dxa"/>
          </w:tcPr>
          <w:p w14:paraId="1D315A44" w14:textId="77777777" w:rsidR="00BA2644" w:rsidRDefault="00B578E9">
            <w:pPr>
              <w:pStyle w:val="TableParagraph"/>
              <w:spacing w:line="234" w:lineRule="exact"/>
              <w:ind w:left="102" w:right="99"/>
              <w:jc w:val="center"/>
              <w:rPr>
                <w:b/>
              </w:rPr>
            </w:pPr>
            <w:r>
              <w:rPr>
                <w:b/>
              </w:rPr>
              <w:t>10</w:t>
            </w:r>
          </w:p>
        </w:tc>
      </w:tr>
      <w:tr w:rsidR="00BA2644" w14:paraId="7A72DAAB" w14:textId="77777777">
        <w:trPr>
          <w:trHeight w:val="249"/>
        </w:trPr>
        <w:tc>
          <w:tcPr>
            <w:tcW w:w="740" w:type="dxa"/>
          </w:tcPr>
          <w:p w14:paraId="5B739D1A" w14:textId="77777777" w:rsidR="00BA2644" w:rsidRDefault="00B578E9">
            <w:pPr>
              <w:pStyle w:val="TableParagraph"/>
              <w:spacing w:line="229" w:lineRule="exact"/>
              <w:ind w:left="137" w:right="119"/>
              <w:jc w:val="center"/>
              <w:rPr>
                <w:b/>
              </w:rPr>
            </w:pPr>
            <w:r>
              <w:rPr>
                <w:b/>
              </w:rPr>
              <w:t>3.1</w:t>
            </w:r>
          </w:p>
        </w:tc>
        <w:tc>
          <w:tcPr>
            <w:tcW w:w="7654" w:type="dxa"/>
          </w:tcPr>
          <w:p w14:paraId="7D5EE14F" w14:textId="77777777" w:rsidR="00BA2644" w:rsidRDefault="00B578E9">
            <w:pPr>
              <w:pStyle w:val="TableParagraph"/>
              <w:spacing w:line="229" w:lineRule="exact"/>
            </w:pPr>
            <w:r>
              <w:t>Fatty</w:t>
            </w:r>
            <w:r>
              <w:rPr>
                <w:spacing w:val="-10"/>
              </w:rPr>
              <w:t xml:space="preserve"> </w:t>
            </w:r>
            <w:r>
              <w:t>acids –</w:t>
            </w:r>
            <w:r>
              <w:rPr>
                <w:spacing w:val="-6"/>
              </w:rPr>
              <w:t xml:space="preserve"> </w:t>
            </w:r>
            <w:r>
              <w:t>reactions.</w:t>
            </w:r>
          </w:p>
        </w:tc>
        <w:tc>
          <w:tcPr>
            <w:tcW w:w="850" w:type="dxa"/>
          </w:tcPr>
          <w:p w14:paraId="3BF67EFF" w14:textId="77777777" w:rsidR="00BA2644" w:rsidRDefault="00B578E9">
            <w:pPr>
              <w:pStyle w:val="TableParagraph"/>
              <w:spacing w:line="229" w:lineRule="exact"/>
              <w:ind w:left="18"/>
              <w:jc w:val="center"/>
              <w:rPr>
                <w:b/>
              </w:rPr>
            </w:pPr>
            <w:r>
              <w:rPr>
                <w:b/>
              </w:rPr>
              <w:t>4</w:t>
            </w:r>
          </w:p>
        </w:tc>
      </w:tr>
      <w:tr w:rsidR="00BA2644" w14:paraId="185C6EBF" w14:textId="77777777">
        <w:trPr>
          <w:trHeight w:val="249"/>
        </w:trPr>
        <w:tc>
          <w:tcPr>
            <w:tcW w:w="740" w:type="dxa"/>
          </w:tcPr>
          <w:p w14:paraId="233BD0C1" w14:textId="77777777" w:rsidR="00BA2644" w:rsidRDefault="00B578E9">
            <w:pPr>
              <w:pStyle w:val="TableParagraph"/>
              <w:spacing w:line="229" w:lineRule="exact"/>
              <w:ind w:left="137" w:right="119"/>
              <w:jc w:val="center"/>
              <w:rPr>
                <w:b/>
              </w:rPr>
            </w:pPr>
            <w:r>
              <w:rPr>
                <w:b/>
              </w:rPr>
              <w:t>3.2</w:t>
            </w:r>
          </w:p>
        </w:tc>
        <w:tc>
          <w:tcPr>
            <w:tcW w:w="7654" w:type="dxa"/>
          </w:tcPr>
          <w:p w14:paraId="48C42EB1" w14:textId="77777777" w:rsidR="00BA2644" w:rsidRDefault="00B578E9">
            <w:pPr>
              <w:pStyle w:val="TableParagraph"/>
              <w:spacing w:line="229" w:lineRule="exact"/>
            </w:pPr>
            <w:r>
              <w:t>Hydrolysis, Hydrogenation,</w:t>
            </w:r>
            <w:r>
              <w:rPr>
                <w:spacing w:val="-1"/>
              </w:rPr>
              <w:t xml:space="preserve"> </w:t>
            </w:r>
            <w:r>
              <w:t>Saponification</w:t>
            </w:r>
            <w:r>
              <w:rPr>
                <w:spacing w:val="-9"/>
              </w:rPr>
              <w:t xml:space="preserve"> </w:t>
            </w:r>
            <w:r>
              <w:t>and</w:t>
            </w:r>
            <w:r>
              <w:rPr>
                <w:spacing w:val="-11"/>
              </w:rPr>
              <w:t xml:space="preserve"> </w:t>
            </w:r>
            <w:r>
              <w:t>Rancidity</w:t>
            </w:r>
            <w:r>
              <w:rPr>
                <w:spacing w:val="-10"/>
              </w:rPr>
              <w:t xml:space="preserve"> </w:t>
            </w:r>
            <w:r>
              <w:t>of</w:t>
            </w:r>
            <w:r>
              <w:rPr>
                <w:spacing w:val="-4"/>
              </w:rPr>
              <w:t xml:space="preserve"> </w:t>
            </w:r>
            <w:r>
              <w:t>oils,</w:t>
            </w:r>
            <w:r>
              <w:rPr>
                <w:spacing w:val="5"/>
              </w:rPr>
              <w:t xml:space="preserve"> </w:t>
            </w:r>
            <w:r>
              <w:t>Drying</w:t>
            </w:r>
            <w:r>
              <w:rPr>
                <w:spacing w:val="-11"/>
              </w:rPr>
              <w:t xml:space="preserve"> </w:t>
            </w:r>
            <w:r>
              <w:t>oils.</w:t>
            </w:r>
          </w:p>
        </w:tc>
        <w:tc>
          <w:tcPr>
            <w:tcW w:w="850" w:type="dxa"/>
          </w:tcPr>
          <w:p w14:paraId="29400715" w14:textId="77777777" w:rsidR="00BA2644" w:rsidRDefault="00B578E9">
            <w:pPr>
              <w:pStyle w:val="TableParagraph"/>
              <w:spacing w:line="229" w:lineRule="exact"/>
              <w:ind w:left="18"/>
              <w:jc w:val="center"/>
            </w:pPr>
            <w:r>
              <w:t>3</w:t>
            </w:r>
          </w:p>
        </w:tc>
      </w:tr>
      <w:tr w:rsidR="00BA2644" w14:paraId="527B92B7" w14:textId="77777777">
        <w:trPr>
          <w:trHeight w:val="763"/>
        </w:trPr>
        <w:tc>
          <w:tcPr>
            <w:tcW w:w="740" w:type="dxa"/>
          </w:tcPr>
          <w:p w14:paraId="2D115F1E" w14:textId="77777777" w:rsidR="00BA2644" w:rsidRDefault="00B578E9">
            <w:pPr>
              <w:pStyle w:val="TableParagraph"/>
              <w:spacing w:before="1"/>
              <w:ind w:left="137" w:right="119"/>
              <w:jc w:val="center"/>
              <w:rPr>
                <w:b/>
              </w:rPr>
            </w:pPr>
            <w:r>
              <w:rPr>
                <w:b/>
              </w:rPr>
              <w:t>3.3</w:t>
            </w:r>
          </w:p>
        </w:tc>
        <w:tc>
          <w:tcPr>
            <w:tcW w:w="7654" w:type="dxa"/>
          </w:tcPr>
          <w:p w14:paraId="0E7AD18D" w14:textId="77777777" w:rsidR="00BA2644" w:rsidRDefault="00B578E9">
            <w:pPr>
              <w:pStyle w:val="TableParagraph"/>
              <w:spacing w:line="237" w:lineRule="auto"/>
            </w:pPr>
            <w:r>
              <w:t>Analytical</w:t>
            </w:r>
            <w:r>
              <w:rPr>
                <w:spacing w:val="7"/>
              </w:rPr>
              <w:t xml:space="preserve"> </w:t>
            </w:r>
            <w:r>
              <w:t>constants</w:t>
            </w:r>
            <w:r>
              <w:rPr>
                <w:spacing w:val="16"/>
              </w:rPr>
              <w:t xml:space="preserve"> </w:t>
            </w:r>
            <w:r>
              <w:t>–</w:t>
            </w:r>
            <w:r>
              <w:rPr>
                <w:spacing w:val="10"/>
              </w:rPr>
              <w:t xml:space="preserve"> </w:t>
            </w:r>
            <w:r>
              <w:t>Acid</w:t>
            </w:r>
            <w:r>
              <w:rPr>
                <w:spacing w:val="6"/>
              </w:rPr>
              <w:t xml:space="preserve"> </w:t>
            </w:r>
            <w:r>
              <w:t>value,</w:t>
            </w:r>
            <w:r>
              <w:rPr>
                <w:spacing w:val="17"/>
              </w:rPr>
              <w:t xml:space="preserve"> </w:t>
            </w:r>
            <w:r>
              <w:t>Saponification</w:t>
            </w:r>
            <w:r>
              <w:rPr>
                <w:spacing w:val="12"/>
              </w:rPr>
              <w:t xml:space="preserve"> </w:t>
            </w:r>
            <w:r>
              <w:t>value,</w:t>
            </w:r>
            <w:r>
              <w:rPr>
                <w:spacing w:val="17"/>
              </w:rPr>
              <w:t xml:space="preserve"> </w:t>
            </w:r>
            <w:r>
              <w:t>Ester</w:t>
            </w:r>
            <w:r>
              <w:rPr>
                <w:spacing w:val="18"/>
              </w:rPr>
              <w:t xml:space="preserve"> </w:t>
            </w:r>
            <w:r>
              <w:t>value,</w:t>
            </w:r>
            <w:r>
              <w:rPr>
                <w:spacing w:val="17"/>
              </w:rPr>
              <w:t xml:space="preserve"> </w:t>
            </w:r>
            <w:r>
              <w:t>Iodine</w:t>
            </w:r>
            <w:r>
              <w:rPr>
                <w:spacing w:val="4"/>
              </w:rPr>
              <w:t xml:space="preserve"> </w:t>
            </w:r>
            <w:r>
              <w:t>value,</w:t>
            </w:r>
            <w:r>
              <w:rPr>
                <w:spacing w:val="-52"/>
              </w:rPr>
              <w:t xml:space="preserve"> </w:t>
            </w:r>
            <w:r>
              <w:t>Acetyl</w:t>
            </w:r>
            <w:r>
              <w:rPr>
                <w:spacing w:val="15"/>
              </w:rPr>
              <w:t xml:space="preserve"> </w:t>
            </w:r>
            <w:r>
              <w:t>value,</w:t>
            </w:r>
            <w:r>
              <w:rPr>
                <w:spacing w:val="21"/>
              </w:rPr>
              <w:t xml:space="preserve"> </w:t>
            </w:r>
            <w:r>
              <w:t>Reichert</w:t>
            </w:r>
            <w:r>
              <w:rPr>
                <w:spacing w:val="21"/>
              </w:rPr>
              <w:t xml:space="preserve"> </w:t>
            </w:r>
            <w:r>
              <w:t>Meissl</w:t>
            </w:r>
            <w:r>
              <w:rPr>
                <w:spacing w:val="10"/>
              </w:rPr>
              <w:t xml:space="preserve"> </w:t>
            </w:r>
            <w:r>
              <w:t>(RM)</w:t>
            </w:r>
            <w:r>
              <w:rPr>
                <w:spacing w:val="18"/>
              </w:rPr>
              <w:t xml:space="preserve"> </w:t>
            </w:r>
            <w:r>
              <w:t>value</w:t>
            </w:r>
            <w:r>
              <w:rPr>
                <w:spacing w:val="8"/>
              </w:rPr>
              <w:t xml:space="preserve"> </w:t>
            </w:r>
            <w:r>
              <w:t>–</w:t>
            </w:r>
            <w:r>
              <w:rPr>
                <w:spacing w:val="19"/>
              </w:rPr>
              <w:t xml:space="preserve"> </w:t>
            </w:r>
            <w:r>
              <w:t>significance</w:t>
            </w:r>
            <w:r>
              <w:rPr>
                <w:spacing w:val="8"/>
              </w:rPr>
              <w:t xml:space="preserve"> </w:t>
            </w:r>
            <w:r>
              <w:t>and</w:t>
            </w:r>
            <w:r>
              <w:rPr>
                <w:spacing w:val="10"/>
              </w:rPr>
              <w:t xml:space="preserve"> </w:t>
            </w:r>
            <w:r>
              <w:t>principle</w:t>
            </w:r>
            <w:r>
              <w:rPr>
                <w:spacing w:val="9"/>
              </w:rPr>
              <w:t xml:space="preserve"> </w:t>
            </w:r>
            <w:r>
              <w:t>involved</w:t>
            </w:r>
            <w:r>
              <w:rPr>
                <w:spacing w:val="9"/>
              </w:rPr>
              <w:t xml:space="preserve"> </w:t>
            </w:r>
            <w:r>
              <w:t>in</w:t>
            </w:r>
          </w:p>
          <w:p w14:paraId="18C5C4EC" w14:textId="77777777" w:rsidR="00BA2644" w:rsidRDefault="00B578E9">
            <w:pPr>
              <w:pStyle w:val="TableParagraph"/>
              <w:spacing w:line="243" w:lineRule="exact"/>
            </w:pPr>
            <w:r>
              <w:t>their</w:t>
            </w:r>
            <w:r>
              <w:rPr>
                <w:spacing w:val="1"/>
              </w:rPr>
              <w:t xml:space="preserve"> </w:t>
            </w:r>
            <w:r>
              <w:t>determination.</w:t>
            </w:r>
          </w:p>
        </w:tc>
        <w:tc>
          <w:tcPr>
            <w:tcW w:w="850" w:type="dxa"/>
          </w:tcPr>
          <w:p w14:paraId="76205C23" w14:textId="77777777" w:rsidR="00BA2644" w:rsidRDefault="00B578E9">
            <w:pPr>
              <w:pStyle w:val="TableParagraph"/>
              <w:spacing w:before="1"/>
              <w:ind w:left="18"/>
              <w:jc w:val="center"/>
              <w:rPr>
                <w:b/>
              </w:rPr>
            </w:pPr>
            <w:r>
              <w:rPr>
                <w:b/>
              </w:rPr>
              <w:t>3</w:t>
            </w:r>
          </w:p>
        </w:tc>
      </w:tr>
      <w:tr w:rsidR="00BA2644" w14:paraId="36FFA95E" w14:textId="77777777">
        <w:trPr>
          <w:trHeight w:val="249"/>
        </w:trPr>
        <w:tc>
          <w:tcPr>
            <w:tcW w:w="740" w:type="dxa"/>
          </w:tcPr>
          <w:p w14:paraId="69B854D0" w14:textId="77777777" w:rsidR="00BA2644" w:rsidRDefault="00B578E9">
            <w:pPr>
              <w:pStyle w:val="TableParagraph"/>
              <w:spacing w:line="229" w:lineRule="exact"/>
              <w:ind w:left="13"/>
              <w:jc w:val="center"/>
              <w:rPr>
                <w:b/>
              </w:rPr>
            </w:pPr>
            <w:r>
              <w:rPr>
                <w:b/>
              </w:rPr>
              <w:t>4</w:t>
            </w:r>
          </w:p>
        </w:tc>
        <w:tc>
          <w:tcPr>
            <w:tcW w:w="7654" w:type="dxa"/>
          </w:tcPr>
          <w:p w14:paraId="5F9AA3B3" w14:textId="77777777" w:rsidR="00BA2644" w:rsidRDefault="00B578E9">
            <w:pPr>
              <w:pStyle w:val="TableParagraph"/>
              <w:spacing w:line="229" w:lineRule="exact"/>
              <w:rPr>
                <w:b/>
              </w:rPr>
            </w:pPr>
            <w:r>
              <w:rPr>
                <w:b/>
              </w:rPr>
              <w:t>Polynuclear</w:t>
            </w:r>
            <w:r>
              <w:rPr>
                <w:b/>
                <w:spacing w:val="-9"/>
              </w:rPr>
              <w:t xml:space="preserve"> </w:t>
            </w:r>
            <w:r>
              <w:rPr>
                <w:b/>
              </w:rPr>
              <w:t>hydrocarbons:</w:t>
            </w:r>
          </w:p>
        </w:tc>
        <w:tc>
          <w:tcPr>
            <w:tcW w:w="850" w:type="dxa"/>
          </w:tcPr>
          <w:p w14:paraId="4A86F8B2" w14:textId="77777777" w:rsidR="00BA2644" w:rsidRDefault="00B578E9">
            <w:pPr>
              <w:pStyle w:val="TableParagraph"/>
              <w:spacing w:line="229" w:lineRule="exact"/>
              <w:ind w:left="102" w:right="99"/>
              <w:jc w:val="center"/>
              <w:rPr>
                <w:b/>
              </w:rPr>
            </w:pPr>
            <w:r>
              <w:rPr>
                <w:b/>
              </w:rPr>
              <w:t>08</w:t>
            </w:r>
          </w:p>
        </w:tc>
      </w:tr>
      <w:tr w:rsidR="00BA2644" w14:paraId="49849998" w14:textId="77777777">
        <w:trPr>
          <w:trHeight w:val="253"/>
        </w:trPr>
        <w:tc>
          <w:tcPr>
            <w:tcW w:w="740" w:type="dxa"/>
          </w:tcPr>
          <w:p w14:paraId="091159C9" w14:textId="77777777" w:rsidR="00BA2644" w:rsidRDefault="00B578E9">
            <w:pPr>
              <w:pStyle w:val="TableParagraph"/>
              <w:spacing w:line="234" w:lineRule="exact"/>
              <w:ind w:left="137" w:right="119"/>
              <w:jc w:val="center"/>
              <w:rPr>
                <w:b/>
              </w:rPr>
            </w:pPr>
            <w:r>
              <w:rPr>
                <w:b/>
              </w:rPr>
              <w:t>4.1</w:t>
            </w:r>
          </w:p>
        </w:tc>
        <w:tc>
          <w:tcPr>
            <w:tcW w:w="7654" w:type="dxa"/>
          </w:tcPr>
          <w:p w14:paraId="79AE374D" w14:textId="77777777" w:rsidR="00BA2644" w:rsidRDefault="00B578E9">
            <w:pPr>
              <w:pStyle w:val="TableParagraph"/>
              <w:spacing w:line="234" w:lineRule="exact"/>
            </w:pPr>
            <w:r>
              <w:t>Synthesis,</w:t>
            </w:r>
            <w:r>
              <w:rPr>
                <w:spacing w:val="-4"/>
              </w:rPr>
              <w:t xml:space="preserve"> </w:t>
            </w:r>
            <w:r>
              <w:t>reactions.</w:t>
            </w:r>
          </w:p>
        </w:tc>
        <w:tc>
          <w:tcPr>
            <w:tcW w:w="850" w:type="dxa"/>
          </w:tcPr>
          <w:p w14:paraId="2B8C8986" w14:textId="77777777" w:rsidR="00BA2644" w:rsidRDefault="00B578E9">
            <w:pPr>
              <w:pStyle w:val="TableParagraph"/>
              <w:spacing w:line="234" w:lineRule="exact"/>
              <w:ind w:left="18"/>
              <w:jc w:val="center"/>
              <w:rPr>
                <w:b/>
              </w:rPr>
            </w:pPr>
            <w:r>
              <w:rPr>
                <w:b/>
              </w:rPr>
              <w:t>4</w:t>
            </w:r>
          </w:p>
        </w:tc>
      </w:tr>
      <w:tr w:rsidR="00BA2644" w14:paraId="741F4BED" w14:textId="77777777">
        <w:trPr>
          <w:trHeight w:val="508"/>
        </w:trPr>
        <w:tc>
          <w:tcPr>
            <w:tcW w:w="740" w:type="dxa"/>
          </w:tcPr>
          <w:p w14:paraId="782A124A" w14:textId="5A4653BF" w:rsidR="00BA2644" w:rsidRDefault="00372124">
            <w:pPr>
              <w:pStyle w:val="TableParagraph"/>
              <w:spacing w:before="1"/>
              <w:ind w:left="137" w:right="119"/>
              <w:jc w:val="center"/>
              <w:rPr>
                <w:b/>
              </w:rPr>
            </w:pPr>
            <w:r>
              <w:tab/>
            </w:r>
            <w:r w:rsidR="00B578E9">
              <w:rPr>
                <w:b/>
              </w:rPr>
              <w:t>4.2</w:t>
            </w:r>
          </w:p>
        </w:tc>
        <w:tc>
          <w:tcPr>
            <w:tcW w:w="7654" w:type="dxa"/>
          </w:tcPr>
          <w:p w14:paraId="010C8FEE" w14:textId="77777777" w:rsidR="00BA2644" w:rsidRDefault="00B578E9">
            <w:pPr>
              <w:pStyle w:val="TableParagraph"/>
              <w:spacing w:before="10" w:line="223" w:lineRule="auto"/>
              <w:ind w:right="1137"/>
            </w:pPr>
            <w:r>
              <w:rPr>
                <w:spacing w:val="-1"/>
              </w:rPr>
              <w:t xml:space="preserve">Structure and medicinal uses of Naphthalene, </w:t>
            </w:r>
            <w:r>
              <w:t>Phenanthrene, Anthracene,</w:t>
            </w:r>
            <w:r>
              <w:rPr>
                <w:spacing w:val="-52"/>
              </w:rPr>
              <w:t xml:space="preserve"> </w:t>
            </w:r>
            <w:r>
              <w:t>Diphenylmethane,</w:t>
            </w:r>
            <w:r>
              <w:rPr>
                <w:spacing w:val="4"/>
              </w:rPr>
              <w:t xml:space="preserve"> </w:t>
            </w:r>
            <w:r>
              <w:t>Triphenylmethane</w:t>
            </w:r>
            <w:r>
              <w:rPr>
                <w:spacing w:val="-12"/>
              </w:rPr>
              <w:t xml:space="preserve"> </w:t>
            </w:r>
            <w:r>
              <w:t>and</w:t>
            </w:r>
            <w:r>
              <w:rPr>
                <w:spacing w:val="-8"/>
              </w:rPr>
              <w:t xml:space="preserve"> </w:t>
            </w:r>
            <w:r>
              <w:t>their</w:t>
            </w:r>
            <w:r>
              <w:rPr>
                <w:spacing w:val="3"/>
              </w:rPr>
              <w:t xml:space="preserve"> </w:t>
            </w:r>
            <w:r>
              <w:t>derivatives.</w:t>
            </w:r>
          </w:p>
        </w:tc>
        <w:tc>
          <w:tcPr>
            <w:tcW w:w="850" w:type="dxa"/>
          </w:tcPr>
          <w:p w14:paraId="59FA586E" w14:textId="77777777" w:rsidR="00BA2644" w:rsidRDefault="00B578E9">
            <w:pPr>
              <w:pStyle w:val="TableParagraph"/>
              <w:spacing w:before="1"/>
              <w:ind w:left="18"/>
              <w:jc w:val="center"/>
              <w:rPr>
                <w:b/>
              </w:rPr>
            </w:pPr>
            <w:r>
              <w:rPr>
                <w:b/>
              </w:rPr>
              <w:t>4</w:t>
            </w:r>
          </w:p>
        </w:tc>
      </w:tr>
      <w:tr w:rsidR="00BA2644" w14:paraId="0DC6E884" w14:textId="77777777">
        <w:trPr>
          <w:trHeight w:val="249"/>
        </w:trPr>
        <w:tc>
          <w:tcPr>
            <w:tcW w:w="740" w:type="dxa"/>
          </w:tcPr>
          <w:p w14:paraId="6FB0B1D7" w14:textId="77777777" w:rsidR="00BA2644" w:rsidRDefault="00B578E9">
            <w:pPr>
              <w:pStyle w:val="TableParagraph"/>
              <w:spacing w:line="229" w:lineRule="exact"/>
              <w:ind w:left="13"/>
              <w:jc w:val="center"/>
              <w:rPr>
                <w:b/>
              </w:rPr>
            </w:pPr>
            <w:r>
              <w:rPr>
                <w:b/>
              </w:rPr>
              <w:t>5</w:t>
            </w:r>
          </w:p>
        </w:tc>
        <w:tc>
          <w:tcPr>
            <w:tcW w:w="7654" w:type="dxa"/>
          </w:tcPr>
          <w:p w14:paraId="68A370ED" w14:textId="77777777" w:rsidR="00BA2644" w:rsidRDefault="00B578E9">
            <w:pPr>
              <w:pStyle w:val="TableParagraph"/>
              <w:spacing w:line="229" w:lineRule="exact"/>
              <w:rPr>
                <w:b/>
              </w:rPr>
            </w:pPr>
            <w:r>
              <w:rPr>
                <w:b/>
              </w:rPr>
              <w:t>Cycloalkanes</w:t>
            </w:r>
          </w:p>
        </w:tc>
        <w:tc>
          <w:tcPr>
            <w:tcW w:w="850" w:type="dxa"/>
          </w:tcPr>
          <w:p w14:paraId="61301C9F" w14:textId="77777777" w:rsidR="00BA2644" w:rsidRDefault="00B578E9">
            <w:pPr>
              <w:pStyle w:val="TableParagraph"/>
              <w:spacing w:line="229" w:lineRule="exact"/>
              <w:ind w:left="102" w:right="89"/>
              <w:jc w:val="center"/>
              <w:rPr>
                <w:b/>
              </w:rPr>
            </w:pPr>
            <w:r>
              <w:rPr>
                <w:b/>
              </w:rPr>
              <w:t>07</w:t>
            </w:r>
          </w:p>
        </w:tc>
      </w:tr>
      <w:tr w:rsidR="00BA2644" w14:paraId="6E6A82F4" w14:textId="77777777">
        <w:trPr>
          <w:trHeight w:val="758"/>
        </w:trPr>
        <w:tc>
          <w:tcPr>
            <w:tcW w:w="740" w:type="dxa"/>
          </w:tcPr>
          <w:p w14:paraId="22D2C0E2" w14:textId="77777777" w:rsidR="00BA2644" w:rsidRDefault="00BA2644">
            <w:pPr>
              <w:pStyle w:val="TableParagraph"/>
              <w:ind w:left="0"/>
            </w:pPr>
          </w:p>
        </w:tc>
        <w:tc>
          <w:tcPr>
            <w:tcW w:w="7654" w:type="dxa"/>
          </w:tcPr>
          <w:p w14:paraId="0A3E6909" w14:textId="77777777" w:rsidR="00BA2644" w:rsidRDefault="00B578E9">
            <w:pPr>
              <w:pStyle w:val="TableParagraph"/>
              <w:spacing w:line="249" w:lineRule="exact"/>
            </w:pPr>
            <w:r>
              <w:t>Stabilities –</w:t>
            </w:r>
            <w:r>
              <w:rPr>
                <w:spacing w:val="-1"/>
              </w:rPr>
              <w:t xml:space="preserve"> </w:t>
            </w:r>
            <w:r>
              <w:t>Baeyer’s strain</w:t>
            </w:r>
            <w:r>
              <w:rPr>
                <w:spacing w:val="-5"/>
              </w:rPr>
              <w:t xml:space="preserve"> </w:t>
            </w:r>
            <w:r>
              <w:t>theory,</w:t>
            </w:r>
            <w:r>
              <w:rPr>
                <w:spacing w:val="2"/>
              </w:rPr>
              <w:t xml:space="preserve"> </w:t>
            </w:r>
            <w:r>
              <w:t>limitation</w:t>
            </w:r>
            <w:r>
              <w:rPr>
                <w:spacing w:val="-5"/>
              </w:rPr>
              <w:t xml:space="preserve"> </w:t>
            </w:r>
            <w:r>
              <w:t>of</w:t>
            </w:r>
            <w:r>
              <w:rPr>
                <w:spacing w:val="-3"/>
              </w:rPr>
              <w:t xml:space="preserve"> </w:t>
            </w:r>
            <w:r>
              <w:t>Baeyer’s</w:t>
            </w:r>
            <w:r>
              <w:rPr>
                <w:spacing w:val="2"/>
              </w:rPr>
              <w:t xml:space="preserve"> </w:t>
            </w:r>
            <w:r>
              <w:t>strain</w:t>
            </w:r>
            <w:r>
              <w:rPr>
                <w:spacing w:val="-6"/>
              </w:rPr>
              <w:t xml:space="preserve"> </w:t>
            </w:r>
            <w:r>
              <w:t>theory,</w:t>
            </w:r>
            <w:r>
              <w:rPr>
                <w:spacing w:val="53"/>
              </w:rPr>
              <w:t xml:space="preserve"> </w:t>
            </w:r>
            <w:r>
              <w:t>Coulson</w:t>
            </w:r>
          </w:p>
          <w:p w14:paraId="175023F6" w14:textId="77777777" w:rsidR="00BA2644" w:rsidRDefault="00B578E9">
            <w:pPr>
              <w:pStyle w:val="TableParagraph"/>
              <w:spacing w:line="246" w:lineRule="exact"/>
            </w:pPr>
            <w:r>
              <w:t>and</w:t>
            </w:r>
            <w:r>
              <w:rPr>
                <w:spacing w:val="45"/>
              </w:rPr>
              <w:t xml:space="preserve"> </w:t>
            </w:r>
            <w:r>
              <w:t>Moffitt’s</w:t>
            </w:r>
            <w:r>
              <w:rPr>
                <w:spacing w:val="15"/>
              </w:rPr>
              <w:t xml:space="preserve"> </w:t>
            </w:r>
            <w:r>
              <w:t>modification,</w:t>
            </w:r>
            <w:r>
              <w:rPr>
                <w:spacing w:val="8"/>
              </w:rPr>
              <w:t xml:space="preserve"> </w:t>
            </w:r>
            <w:r>
              <w:t>Sachse</w:t>
            </w:r>
            <w:r>
              <w:rPr>
                <w:spacing w:val="44"/>
              </w:rPr>
              <w:t xml:space="preserve"> </w:t>
            </w:r>
            <w:r>
              <w:t>Mohr’s</w:t>
            </w:r>
            <w:r>
              <w:rPr>
                <w:spacing w:val="5"/>
              </w:rPr>
              <w:t xml:space="preserve"> </w:t>
            </w:r>
            <w:r>
              <w:t>theory</w:t>
            </w:r>
            <w:r>
              <w:rPr>
                <w:spacing w:val="46"/>
              </w:rPr>
              <w:t xml:space="preserve"> </w:t>
            </w:r>
            <w:r>
              <w:t>(Theory</w:t>
            </w:r>
            <w:r>
              <w:rPr>
                <w:spacing w:val="49"/>
              </w:rPr>
              <w:t xml:space="preserve"> </w:t>
            </w:r>
            <w:r>
              <w:t>of</w:t>
            </w:r>
            <w:r>
              <w:rPr>
                <w:spacing w:val="5"/>
              </w:rPr>
              <w:t xml:space="preserve"> </w:t>
            </w:r>
            <w:r>
              <w:t>strainless</w:t>
            </w:r>
            <w:r>
              <w:rPr>
                <w:spacing w:val="6"/>
              </w:rPr>
              <w:t xml:space="preserve"> </w:t>
            </w:r>
            <w:r>
              <w:t>rings),</w:t>
            </w:r>
            <w:r>
              <w:rPr>
                <w:spacing w:val="-52"/>
              </w:rPr>
              <w:t xml:space="preserve"> </w:t>
            </w:r>
            <w:r>
              <w:t>reactions</w:t>
            </w:r>
            <w:r>
              <w:rPr>
                <w:spacing w:val="1"/>
              </w:rPr>
              <w:t xml:space="preserve"> </w:t>
            </w:r>
            <w:r>
              <w:t>of</w:t>
            </w:r>
            <w:r>
              <w:rPr>
                <w:spacing w:val="2"/>
              </w:rPr>
              <w:t xml:space="preserve"> </w:t>
            </w:r>
            <w:r>
              <w:t>cyclopropane</w:t>
            </w:r>
            <w:r>
              <w:rPr>
                <w:spacing w:val="-9"/>
              </w:rPr>
              <w:t xml:space="preserve"> </w:t>
            </w:r>
            <w:r>
              <w:t>and</w:t>
            </w:r>
            <w:r>
              <w:rPr>
                <w:spacing w:val="-7"/>
              </w:rPr>
              <w:t xml:space="preserve"> </w:t>
            </w:r>
            <w:r>
              <w:t>cyclobutane</w:t>
            </w:r>
            <w:r>
              <w:rPr>
                <w:spacing w:val="-4"/>
              </w:rPr>
              <w:t xml:space="preserve"> </w:t>
            </w:r>
            <w:r>
              <w:t>only.</w:t>
            </w:r>
          </w:p>
        </w:tc>
        <w:tc>
          <w:tcPr>
            <w:tcW w:w="850" w:type="dxa"/>
          </w:tcPr>
          <w:p w14:paraId="788055DA" w14:textId="77777777" w:rsidR="00BA2644" w:rsidRDefault="00BA2644">
            <w:pPr>
              <w:pStyle w:val="TableParagraph"/>
              <w:ind w:left="0"/>
            </w:pPr>
          </w:p>
        </w:tc>
      </w:tr>
      <w:tr w:rsidR="00BA2644" w14:paraId="21F6B193" w14:textId="77777777">
        <w:trPr>
          <w:trHeight w:val="253"/>
        </w:trPr>
        <w:tc>
          <w:tcPr>
            <w:tcW w:w="740" w:type="dxa"/>
          </w:tcPr>
          <w:p w14:paraId="072EC71A" w14:textId="77777777" w:rsidR="00BA2644" w:rsidRDefault="00BA2644">
            <w:pPr>
              <w:pStyle w:val="TableParagraph"/>
              <w:ind w:left="0"/>
              <w:rPr>
                <w:sz w:val="18"/>
              </w:rPr>
            </w:pPr>
          </w:p>
        </w:tc>
        <w:tc>
          <w:tcPr>
            <w:tcW w:w="7654" w:type="dxa"/>
          </w:tcPr>
          <w:p w14:paraId="2898D8AF" w14:textId="77777777" w:rsidR="00BA2644" w:rsidRDefault="00B578E9">
            <w:pPr>
              <w:pStyle w:val="TableParagraph"/>
              <w:spacing w:line="234" w:lineRule="exact"/>
              <w:rPr>
                <w:b/>
              </w:rPr>
            </w:pPr>
            <w:r>
              <w:rPr>
                <w:b/>
              </w:rPr>
              <w:t>TOTAL</w:t>
            </w:r>
          </w:p>
        </w:tc>
        <w:tc>
          <w:tcPr>
            <w:tcW w:w="850" w:type="dxa"/>
          </w:tcPr>
          <w:p w14:paraId="0ABD79CF" w14:textId="77777777" w:rsidR="00BA2644" w:rsidRDefault="00B578E9">
            <w:pPr>
              <w:pStyle w:val="TableParagraph"/>
              <w:spacing w:line="234" w:lineRule="exact"/>
              <w:ind w:left="102" w:right="89"/>
              <w:jc w:val="center"/>
              <w:rPr>
                <w:b/>
              </w:rPr>
            </w:pPr>
            <w:r>
              <w:rPr>
                <w:b/>
              </w:rPr>
              <w:t>45</w:t>
            </w:r>
          </w:p>
        </w:tc>
      </w:tr>
    </w:tbl>
    <w:p w14:paraId="100710CC" w14:textId="77777777" w:rsidR="00BA2644" w:rsidRDefault="00BA2644">
      <w:pPr>
        <w:pStyle w:val="BodyText"/>
        <w:spacing w:before="4"/>
        <w:rPr>
          <w:sz w:val="13"/>
        </w:rPr>
      </w:pPr>
    </w:p>
    <w:p w14:paraId="7A1C2504" w14:textId="77777777" w:rsidR="00BA2644" w:rsidRDefault="00B578E9">
      <w:pPr>
        <w:pStyle w:val="Heading3"/>
        <w:spacing w:before="92" w:line="240" w:lineRule="auto"/>
      </w:pPr>
      <w:r>
        <w:t>Reference</w:t>
      </w:r>
      <w:r>
        <w:rPr>
          <w:spacing w:val="-10"/>
        </w:rPr>
        <w:t xml:space="preserve"> </w:t>
      </w:r>
      <w:r>
        <w:t>Books</w:t>
      </w:r>
      <w:r>
        <w:rPr>
          <w:spacing w:val="-3"/>
        </w:rPr>
        <w:t xml:space="preserve"> </w:t>
      </w:r>
      <w:r>
        <w:t>(Latest</w:t>
      </w:r>
      <w:r>
        <w:rPr>
          <w:spacing w:val="-9"/>
        </w:rPr>
        <w:t xml:space="preserve"> </w:t>
      </w:r>
      <w:r>
        <w:t>Editions</w:t>
      </w:r>
      <w:r>
        <w:rPr>
          <w:spacing w:val="-2"/>
        </w:rPr>
        <w:t xml:space="preserve"> </w:t>
      </w:r>
      <w:r>
        <w:t>to</w:t>
      </w:r>
      <w:r>
        <w:rPr>
          <w:spacing w:val="-4"/>
        </w:rPr>
        <w:t xml:space="preserve"> </w:t>
      </w:r>
      <w:r>
        <w:t>be</w:t>
      </w:r>
      <w:r>
        <w:rPr>
          <w:spacing w:val="-6"/>
        </w:rPr>
        <w:t xml:space="preserve"> </w:t>
      </w:r>
      <w:r>
        <w:t>adopted):</w:t>
      </w:r>
    </w:p>
    <w:p w14:paraId="24C51286" w14:textId="77777777" w:rsidR="00BA2644" w:rsidRDefault="00B578E9">
      <w:pPr>
        <w:pStyle w:val="ListParagraph"/>
        <w:numPr>
          <w:ilvl w:val="0"/>
          <w:numId w:val="154"/>
        </w:numPr>
        <w:tabs>
          <w:tab w:val="left" w:pos="906"/>
        </w:tabs>
        <w:spacing w:before="1" w:line="251" w:lineRule="exact"/>
        <w:ind w:hanging="366"/>
        <w:rPr>
          <w:sz w:val="21"/>
        </w:rPr>
      </w:pPr>
      <w:r>
        <w:t>Morrison</w:t>
      </w:r>
      <w:r>
        <w:rPr>
          <w:spacing w:val="-9"/>
        </w:rPr>
        <w:t xml:space="preserve"> </w:t>
      </w:r>
      <w:r>
        <w:t>R.</w:t>
      </w:r>
      <w:r>
        <w:rPr>
          <w:spacing w:val="-7"/>
        </w:rPr>
        <w:t xml:space="preserve"> </w:t>
      </w:r>
      <w:r>
        <w:t>T.,</w:t>
      </w:r>
      <w:r>
        <w:rPr>
          <w:spacing w:val="2"/>
        </w:rPr>
        <w:t xml:space="preserve"> </w:t>
      </w:r>
      <w:r>
        <w:t>Boyd</w:t>
      </w:r>
      <w:r>
        <w:rPr>
          <w:spacing w:val="-10"/>
        </w:rPr>
        <w:t xml:space="preserve"> </w:t>
      </w:r>
      <w:r>
        <w:t>R.</w:t>
      </w:r>
      <w:r>
        <w:rPr>
          <w:spacing w:val="3"/>
        </w:rPr>
        <w:t xml:space="preserve"> </w:t>
      </w:r>
      <w:r>
        <w:t>N.,</w:t>
      </w:r>
      <w:r>
        <w:rPr>
          <w:spacing w:val="2"/>
        </w:rPr>
        <w:t xml:space="preserve"> </w:t>
      </w:r>
      <w:r>
        <w:t>Organic</w:t>
      </w:r>
      <w:r>
        <w:rPr>
          <w:spacing w:val="-2"/>
        </w:rPr>
        <w:t xml:space="preserve"> </w:t>
      </w:r>
      <w:r>
        <w:t>Chemistry,</w:t>
      </w:r>
      <w:r>
        <w:rPr>
          <w:spacing w:val="7"/>
        </w:rPr>
        <w:t xml:space="preserve"> </w:t>
      </w:r>
      <w:r>
        <w:t>6</w:t>
      </w:r>
      <w:r>
        <w:rPr>
          <w:vertAlign w:val="superscript"/>
        </w:rPr>
        <w:t>th</w:t>
      </w:r>
      <w:r>
        <w:rPr>
          <w:spacing w:val="-3"/>
        </w:rPr>
        <w:t xml:space="preserve"> </w:t>
      </w:r>
      <w:r>
        <w:t>edition,</w:t>
      </w:r>
      <w:r>
        <w:rPr>
          <w:spacing w:val="7"/>
        </w:rPr>
        <w:t xml:space="preserve"> </w:t>
      </w:r>
      <w:r>
        <w:rPr>
          <w:sz w:val="21"/>
        </w:rPr>
        <w:t>Prentice</w:t>
      </w:r>
      <w:r>
        <w:rPr>
          <w:spacing w:val="-9"/>
          <w:sz w:val="21"/>
        </w:rPr>
        <w:t xml:space="preserve"> </w:t>
      </w:r>
      <w:r>
        <w:rPr>
          <w:sz w:val="21"/>
        </w:rPr>
        <w:t>Hall</w:t>
      </w:r>
      <w:r>
        <w:rPr>
          <w:spacing w:val="-3"/>
          <w:sz w:val="21"/>
        </w:rPr>
        <w:t xml:space="preserve"> </w:t>
      </w:r>
      <w:r>
        <w:rPr>
          <w:sz w:val="21"/>
        </w:rPr>
        <w:t>,</w:t>
      </w:r>
      <w:r>
        <w:rPr>
          <w:spacing w:val="-2"/>
          <w:sz w:val="21"/>
        </w:rPr>
        <w:t xml:space="preserve"> </w:t>
      </w:r>
      <w:r>
        <w:rPr>
          <w:sz w:val="21"/>
        </w:rPr>
        <w:t>New</w:t>
      </w:r>
      <w:r>
        <w:rPr>
          <w:spacing w:val="-10"/>
          <w:sz w:val="21"/>
        </w:rPr>
        <w:t xml:space="preserve"> </w:t>
      </w:r>
      <w:r>
        <w:rPr>
          <w:sz w:val="21"/>
        </w:rPr>
        <w:t>Jersey,</w:t>
      </w:r>
      <w:r>
        <w:rPr>
          <w:spacing w:val="-2"/>
          <w:sz w:val="21"/>
        </w:rPr>
        <w:t xml:space="preserve"> </w:t>
      </w:r>
      <w:r>
        <w:rPr>
          <w:sz w:val="21"/>
        </w:rPr>
        <w:t>1992.</w:t>
      </w:r>
    </w:p>
    <w:p w14:paraId="37647320" w14:textId="77777777" w:rsidR="00BA2644" w:rsidRDefault="00B578E9">
      <w:pPr>
        <w:pStyle w:val="ListParagraph"/>
        <w:numPr>
          <w:ilvl w:val="0"/>
          <w:numId w:val="154"/>
        </w:numPr>
        <w:tabs>
          <w:tab w:val="left" w:pos="906"/>
        </w:tabs>
        <w:spacing w:line="242" w:lineRule="auto"/>
        <w:ind w:right="1626" w:hanging="360"/>
      </w:pPr>
      <w:r>
        <w:t>Pine,</w:t>
      </w:r>
      <w:r>
        <w:rPr>
          <w:spacing w:val="11"/>
        </w:rPr>
        <w:t xml:space="preserve"> </w:t>
      </w:r>
      <w:r>
        <w:t>Stanley</w:t>
      </w:r>
      <w:r>
        <w:rPr>
          <w:spacing w:val="-5"/>
        </w:rPr>
        <w:t xml:space="preserve"> </w:t>
      </w:r>
      <w:r>
        <w:t>H.;</w:t>
      </w:r>
      <w:r>
        <w:rPr>
          <w:spacing w:val="6"/>
        </w:rPr>
        <w:t xml:space="preserve"> </w:t>
      </w:r>
      <w:r>
        <w:t>Hendrickson,</w:t>
      </w:r>
      <w:r>
        <w:rPr>
          <w:spacing w:val="8"/>
        </w:rPr>
        <w:t xml:space="preserve"> </w:t>
      </w:r>
      <w:r>
        <w:t>James</w:t>
      </w:r>
      <w:r>
        <w:rPr>
          <w:spacing w:val="5"/>
        </w:rPr>
        <w:t xml:space="preserve"> </w:t>
      </w:r>
      <w:r>
        <w:t>B.;</w:t>
      </w:r>
      <w:r>
        <w:rPr>
          <w:spacing w:val="5"/>
        </w:rPr>
        <w:t xml:space="preserve"> </w:t>
      </w:r>
      <w:r>
        <w:t>Cram,</w:t>
      </w:r>
      <w:r>
        <w:rPr>
          <w:spacing w:val="6"/>
        </w:rPr>
        <w:t xml:space="preserve"> </w:t>
      </w:r>
      <w:r>
        <w:t>Donald</w:t>
      </w:r>
      <w:r>
        <w:rPr>
          <w:spacing w:val="46"/>
        </w:rPr>
        <w:t xml:space="preserve"> </w:t>
      </w:r>
      <w:r>
        <w:t>J.;</w:t>
      </w:r>
      <w:r>
        <w:rPr>
          <w:spacing w:val="5"/>
        </w:rPr>
        <w:t xml:space="preserve"> </w:t>
      </w:r>
      <w:r>
        <w:t>Hammond,</w:t>
      </w:r>
      <w:r>
        <w:rPr>
          <w:spacing w:val="7"/>
        </w:rPr>
        <w:t xml:space="preserve"> </w:t>
      </w:r>
      <w:r>
        <w:t>George</w:t>
      </w:r>
      <w:r>
        <w:rPr>
          <w:spacing w:val="43"/>
        </w:rPr>
        <w:t xml:space="preserve"> </w:t>
      </w:r>
      <w:r>
        <w:t>S.,</w:t>
      </w:r>
      <w:r>
        <w:rPr>
          <w:spacing w:val="7"/>
        </w:rPr>
        <w:t xml:space="preserve"> </w:t>
      </w:r>
      <w:r>
        <w:t>Organic</w:t>
      </w:r>
      <w:r>
        <w:rPr>
          <w:spacing w:val="-52"/>
        </w:rPr>
        <w:t xml:space="preserve"> </w:t>
      </w:r>
      <w:r>
        <w:t>Chemistry,</w:t>
      </w:r>
      <w:r>
        <w:rPr>
          <w:spacing w:val="9"/>
        </w:rPr>
        <w:t xml:space="preserve"> </w:t>
      </w:r>
      <w:r>
        <w:t>4th</w:t>
      </w:r>
      <w:r>
        <w:rPr>
          <w:spacing w:val="-8"/>
        </w:rPr>
        <w:t xml:space="preserve"> </w:t>
      </w:r>
      <w:r>
        <w:t>edition,</w:t>
      </w:r>
      <w:r>
        <w:rPr>
          <w:spacing w:val="10"/>
        </w:rPr>
        <w:t xml:space="preserve"> </w:t>
      </w:r>
      <w:r>
        <w:t>McGraw</w:t>
      </w:r>
      <w:r>
        <w:rPr>
          <w:spacing w:val="-8"/>
        </w:rPr>
        <w:t xml:space="preserve"> </w:t>
      </w:r>
      <w:r>
        <w:t>Hill</w:t>
      </w:r>
      <w:r>
        <w:rPr>
          <w:spacing w:val="-1"/>
        </w:rPr>
        <w:t xml:space="preserve"> </w:t>
      </w:r>
      <w:r>
        <w:t>Publications,</w:t>
      </w:r>
      <w:r>
        <w:rPr>
          <w:spacing w:val="10"/>
        </w:rPr>
        <w:t xml:space="preserve"> </w:t>
      </w:r>
      <w:r>
        <w:t>USA,</w:t>
      </w:r>
      <w:r>
        <w:rPr>
          <w:spacing w:val="9"/>
        </w:rPr>
        <w:t xml:space="preserve"> </w:t>
      </w:r>
      <w:r>
        <w:t>1982.</w:t>
      </w:r>
    </w:p>
    <w:p w14:paraId="23A1614D" w14:textId="77777777" w:rsidR="00BA2644" w:rsidRDefault="00B578E9">
      <w:pPr>
        <w:pStyle w:val="ListParagraph"/>
        <w:numPr>
          <w:ilvl w:val="0"/>
          <w:numId w:val="154"/>
        </w:numPr>
        <w:tabs>
          <w:tab w:val="left" w:pos="906"/>
        </w:tabs>
        <w:spacing w:line="250" w:lineRule="exact"/>
        <w:ind w:hanging="366"/>
        <w:rPr>
          <w:sz w:val="21"/>
        </w:rPr>
      </w:pPr>
      <w:r>
        <w:rPr>
          <w:spacing w:val="-1"/>
        </w:rPr>
        <w:lastRenderedPageBreak/>
        <w:t>Finar</w:t>
      </w:r>
      <w:r>
        <w:rPr>
          <w:spacing w:val="11"/>
        </w:rPr>
        <w:t xml:space="preserve"> </w:t>
      </w:r>
      <w:r>
        <w:rPr>
          <w:spacing w:val="-1"/>
        </w:rPr>
        <w:t>I.</w:t>
      </w:r>
      <w:r>
        <w:rPr>
          <w:spacing w:val="-4"/>
        </w:rPr>
        <w:t xml:space="preserve"> </w:t>
      </w:r>
      <w:r>
        <w:rPr>
          <w:spacing w:val="-1"/>
        </w:rPr>
        <w:t>L.,</w:t>
      </w:r>
      <w:r>
        <w:rPr>
          <w:spacing w:val="5"/>
        </w:rPr>
        <w:t xml:space="preserve"> </w:t>
      </w:r>
      <w:r>
        <w:rPr>
          <w:spacing w:val="-1"/>
        </w:rPr>
        <w:t>Organic</w:t>
      </w:r>
      <w:r>
        <w:rPr>
          <w:spacing w:val="-4"/>
        </w:rPr>
        <w:t xml:space="preserve"> </w:t>
      </w:r>
      <w:r>
        <w:rPr>
          <w:spacing w:val="-1"/>
        </w:rPr>
        <w:t>Chemistry,</w:t>
      </w:r>
      <w:r>
        <w:rPr>
          <w:spacing w:val="12"/>
        </w:rPr>
        <w:t xml:space="preserve"> </w:t>
      </w:r>
      <w:r>
        <w:rPr>
          <w:spacing w:val="-1"/>
        </w:rPr>
        <w:t>Vol.</w:t>
      </w:r>
      <w:r>
        <w:rPr>
          <w:spacing w:val="6"/>
        </w:rPr>
        <w:t xml:space="preserve"> </w:t>
      </w:r>
      <w:r>
        <w:rPr>
          <w:spacing w:val="-1"/>
        </w:rPr>
        <w:t>1,</w:t>
      </w:r>
      <w:r>
        <w:rPr>
          <w:spacing w:val="10"/>
        </w:rPr>
        <w:t xml:space="preserve"> </w:t>
      </w:r>
      <w:r>
        <w:rPr>
          <w:spacing w:val="-1"/>
          <w:sz w:val="21"/>
        </w:rPr>
        <w:t>4</w:t>
      </w:r>
      <w:r>
        <w:rPr>
          <w:spacing w:val="-1"/>
          <w:sz w:val="21"/>
          <w:vertAlign w:val="superscript"/>
        </w:rPr>
        <w:t>th</w:t>
      </w:r>
      <w:r>
        <w:rPr>
          <w:spacing w:val="-7"/>
          <w:sz w:val="21"/>
        </w:rPr>
        <w:t xml:space="preserve"> </w:t>
      </w:r>
      <w:r>
        <w:rPr>
          <w:spacing w:val="-1"/>
          <w:sz w:val="21"/>
        </w:rPr>
        <w:t>edition,</w:t>
      </w:r>
      <w:r>
        <w:rPr>
          <w:spacing w:val="2"/>
          <w:sz w:val="21"/>
        </w:rPr>
        <w:t xml:space="preserve"> </w:t>
      </w:r>
      <w:r>
        <w:rPr>
          <w:spacing w:val="-1"/>
          <w:sz w:val="21"/>
        </w:rPr>
        <w:t>Pearson</w:t>
      </w:r>
      <w:r>
        <w:rPr>
          <w:spacing w:val="-14"/>
          <w:sz w:val="21"/>
        </w:rPr>
        <w:t xml:space="preserve"> </w:t>
      </w:r>
      <w:r>
        <w:rPr>
          <w:spacing w:val="-1"/>
          <w:sz w:val="21"/>
        </w:rPr>
        <w:t>Publishing</w:t>
      </w:r>
      <w:r>
        <w:rPr>
          <w:spacing w:val="-8"/>
          <w:sz w:val="21"/>
        </w:rPr>
        <w:t xml:space="preserve"> </w:t>
      </w:r>
      <w:r>
        <w:rPr>
          <w:sz w:val="21"/>
        </w:rPr>
        <w:t>House,</w:t>
      </w:r>
      <w:r>
        <w:rPr>
          <w:spacing w:val="7"/>
          <w:sz w:val="21"/>
        </w:rPr>
        <w:t xml:space="preserve"> </w:t>
      </w:r>
      <w:r>
        <w:rPr>
          <w:sz w:val="21"/>
        </w:rPr>
        <w:t>Longman,</w:t>
      </w:r>
      <w:r>
        <w:rPr>
          <w:spacing w:val="1"/>
          <w:sz w:val="21"/>
        </w:rPr>
        <w:t xml:space="preserve"> </w:t>
      </w:r>
      <w:r>
        <w:rPr>
          <w:sz w:val="21"/>
        </w:rPr>
        <w:t>1963.</w:t>
      </w:r>
    </w:p>
    <w:p w14:paraId="011E962D" w14:textId="77777777" w:rsidR="00BA2644" w:rsidRDefault="00B578E9">
      <w:pPr>
        <w:pStyle w:val="ListParagraph"/>
        <w:numPr>
          <w:ilvl w:val="0"/>
          <w:numId w:val="154"/>
        </w:numPr>
        <w:tabs>
          <w:tab w:val="left" w:pos="906"/>
        </w:tabs>
        <w:spacing w:line="237" w:lineRule="auto"/>
        <w:ind w:right="1064" w:hanging="360"/>
      </w:pPr>
      <w:r>
        <w:t>March</w:t>
      </w:r>
      <w:r>
        <w:rPr>
          <w:spacing w:val="32"/>
        </w:rPr>
        <w:t xml:space="preserve"> </w:t>
      </w:r>
      <w:r>
        <w:t>J.,</w:t>
      </w:r>
      <w:r>
        <w:rPr>
          <w:spacing w:val="34"/>
        </w:rPr>
        <w:t xml:space="preserve"> </w:t>
      </w:r>
      <w:r>
        <w:t>Smith</w:t>
      </w:r>
      <w:r>
        <w:rPr>
          <w:spacing w:val="34"/>
        </w:rPr>
        <w:t xml:space="preserve"> </w:t>
      </w:r>
      <w:r>
        <w:t>M.</w:t>
      </w:r>
      <w:r>
        <w:rPr>
          <w:spacing w:val="49"/>
        </w:rPr>
        <w:t xml:space="preserve"> </w:t>
      </w:r>
      <w:r>
        <w:t>B.,</w:t>
      </w:r>
      <w:r>
        <w:rPr>
          <w:spacing w:val="44"/>
        </w:rPr>
        <w:t xml:space="preserve"> </w:t>
      </w:r>
      <w:r>
        <w:t>Advanced</w:t>
      </w:r>
      <w:r>
        <w:rPr>
          <w:spacing w:val="33"/>
        </w:rPr>
        <w:t xml:space="preserve"> </w:t>
      </w:r>
      <w:r>
        <w:t>Organic</w:t>
      </w:r>
      <w:r>
        <w:rPr>
          <w:spacing w:val="41"/>
        </w:rPr>
        <w:t xml:space="preserve"> </w:t>
      </w:r>
      <w:r>
        <w:t>Chemistry:</w:t>
      </w:r>
      <w:r>
        <w:rPr>
          <w:spacing w:val="35"/>
        </w:rPr>
        <w:t xml:space="preserve"> </w:t>
      </w:r>
      <w:r>
        <w:t>Reactions,</w:t>
      </w:r>
      <w:r>
        <w:rPr>
          <w:spacing w:val="50"/>
        </w:rPr>
        <w:t xml:space="preserve"> </w:t>
      </w:r>
      <w:r>
        <w:t>Mechanisms,</w:t>
      </w:r>
      <w:r>
        <w:rPr>
          <w:spacing w:val="49"/>
        </w:rPr>
        <w:t xml:space="preserve"> </w:t>
      </w:r>
      <w:r>
        <w:t>Structures,</w:t>
      </w:r>
      <w:r>
        <w:rPr>
          <w:spacing w:val="50"/>
        </w:rPr>
        <w:t xml:space="preserve"> </w:t>
      </w:r>
      <w:r>
        <w:t>6</w:t>
      </w:r>
      <w:r>
        <w:rPr>
          <w:vertAlign w:val="superscript"/>
        </w:rPr>
        <w:t>th</w:t>
      </w:r>
      <w:r>
        <w:rPr>
          <w:spacing w:val="-52"/>
        </w:rPr>
        <w:t xml:space="preserve"> </w:t>
      </w:r>
      <w:r>
        <w:t>edition,</w:t>
      </w:r>
      <w:r>
        <w:rPr>
          <w:spacing w:val="9"/>
        </w:rPr>
        <w:t xml:space="preserve"> </w:t>
      </w:r>
      <w:r>
        <w:t>John</w:t>
      </w:r>
      <w:r>
        <w:rPr>
          <w:spacing w:val="-2"/>
        </w:rPr>
        <w:t xml:space="preserve"> </w:t>
      </w:r>
      <w:r>
        <w:t>Wiley</w:t>
      </w:r>
      <w:r>
        <w:rPr>
          <w:spacing w:val="-7"/>
        </w:rPr>
        <w:t xml:space="preserve"> </w:t>
      </w:r>
      <w:r>
        <w:t>and</w:t>
      </w:r>
      <w:r>
        <w:rPr>
          <w:spacing w:val="-3"/>
        </w:rPr>
        <w:t xml:space="preserve"> </w:t>
      </w:r>
      <w:r>
        <w:t>Sons</w:t>
      </w:r>
      <w:r>
        <w:rPr>
          <w:spacing w:val="3"/>
        </w:rPr>
        <w:t xml:space="preserve"> </w:t>
      </w:r>
      <w:r>
        <w:t>publication,</w:t>
      </w:r>
      <w:r>
        <w:rPr>
          <w:spacing w:val="11"/>
        </w:rPr>
        <w:t xml:space="preserve"> </w:t>
      </w:r>
      <w:r>
        <w:t>USA,</w:t>
      </w:r>
      <w:r>
        <w:rPr>
          <w:spacing w:val="9"/>
        </w:rPr>
        <w:t xml:space="preserve"> </w:t>
      </w:r>
      <w:r>
        <w:t>2007.</w:t>
      </w:r>
    </w:p>
    <w:p w14:paraId="0D73EF9A" w14:textId="77777777" w:rsidR="00BA2644" w:rsidRDefault="00B578E9">
      <w:pPr>
        <w:pStyle w:val="ListParagraph"/>
        <w:numPr>
          <w:ilvl w:val="0"/>
          <w:numId w:val="154"/>
        </w:numPr>
        <w:tabs>
          <w:tab w:val="left" w:pos="906"/>
        </w:tabs>
        <w:ind w:right="1075" w:hanging="360"/>
      </w:pPr>
      <w:r>
        <w:t>Carey</w:t>
      </w:r>
      <w:r>
        <w:rPr>
          <w:spacing w:val="38"/>
        </w:rPr>
        <w:t xml:space="preserve"> </w:t>
      </w:r>
      <w:r>
        <w:t>F.</w:t>
      </w:r>
      <w:r>
        <w:rPr>
          <w:spacing w:val="45"/>
        </w:rPr>
        <w:t xml:space="preserve"> </w:t>
      </w:r>
      <w:r>
        <w:t>A.,</w:t>
      </w:r>
      <w:r>
        <w:rPr>
          <w:spacing w:val="40"/>
        </w:rPr>
        <w:t xml:space="preserve"> </w:t>
      </w:r>
      <w:r>
        <w:t>Sundberg</w:t>
      </w:r>
      <w:r>
        <w:rPr>
          <w:spacing w:val="39"/>
        </w:rPr>
        <w:t xml:space="preserve"> </w:t>
      </w:r>
      <w:r>
        <w:t>R.</w:t>
      </w:r>
      <w:r>
        <w:rPr>
          <w:spacing w:val="45"/>
        </w:rPr>
        <w:t xml:space="preserve"> </w:t>
      </w:r>
      <w:r>
        <w:t>J.,</w:t>
      </w:r>
      <w:r>
        <w:rPr>
          <w:spacing w:val="45"/>
        </w:rPr>
        <w:t xml:space="preserve"> </w:t>
      </w:r>
      <w:r>
        <w:t>Organic</w:t>
      </w:r>
      <w:r>
        <w:rPr>
          <w:spacing w:val="41"/>
        </w:rPr>
        <w:t xml:space="preserve"> </w:t>
      </w:r>
      <w:r>
        <w:t>Chemistry,</w:t>
      </w:r>
      <w:r>
        <w:rPr>
          <w:spacing w:val="50"/>
        </w:rPr>
        <w:t xml:space="preserve"> </w:t>
      </w:r>
      <w:r>
        <w:t>Part</w:t>
      </w:r>
      <w:r>
        <w:rPr>
          <w:spacing w:val="39"/>
        </w:rPr>
        <w:t xml:space="preserve"> </w:t>
      </w:r>
      <w:r>
        <w:t>A:</w:t>
      </w:r>
      <w:r>
        <w:rPr>
          <w:spacing w:val="39"/>
        </w:rPr>
        <w:t xml:space="preserve"> </w:t>
      </w:r>
      <w:r>
        <w:t>Structures</w:t>
      </w:r>
      <w:r>
        <w:rPr>
          <w:spacing w:val="44"/>
        </w:rPr>
        <w:t xml:space="preserve"> </w:t>
      </w:r>
      <w:r>
        <w:t>and</w:t>
      </w:r>
      <w:r>
        <w:rPr>
          <w:spacing w:val="38"/>
        </w:rPr>
        <w:t xml:space="preserve"> </w:t>
      </w:r>
      <w:r>
        <w:t>Mechanism,</w:t>
      </w:r>
      <w:r>
        <w:rPr>
          <w:spacing w:val="51"/>
        </w:rPr>
        <w:t xml:space="preserve"> </w:t>
      </w:r>
      <w:r>
        <w:t>Part</w:t>
      </w:r>
      <w:r>
        <w:rPr>
          <w:spacing w:val="39"/>
        </w:rPr>
        <w:t xml:space="preserve"> </w:t>
      </w:r>
      <w:r>
        <w:t>B:</w:t>
      </w:r>
      <w:r>
        <w:rPr>
          <w:spacing w:val="-52"/>
        </w:rPr>
        <w:t xml:space="preserve"> </w:t>
      </w:r>
      <w:r>
        <w:t>Reactions</w:t>
      </w:r>
      <w:r>
        <w:rPr>
          <w:spacing w:val="2"/>
        </w:rPr>
        <w:t xml:space="preserve"> </w:t>
      </w:r>
      <w:r>
        <w:t>and</w:t>
      </w:r>
      <w:r>
        <w:rPr>
          <w:spacing w:val="-8"/>
        </w:rPr>
        <w:t xml:space="preserve"> </w:t>
      </w:r>
      <w:r>
        <w:t>Synthesis,</w:t>
      </w:r>
      <w:r>
        <w:rPr>
          <w:spacing w:val="10"/>
        </w:rPr>
        <w:t xml:space="preserve"> </w:t>
      </w:r>
      <w:r>
        <w:t>4</w:t>
      </w:r>
      <w:r>
        <w:rPr>
          <w:vertAlign w:val="superscript"/>
        </w:rPr>
        <w:t>th</w:t>
      </w:r>
      <w:r>
        <w:rPr>
          <w:spacing w:val="-1"/>
        </w:rPr>
        <w:t xml:space="preserve"> </w:t>
      </w:r>
      <w:r>
        <w:t>edition</w:t>
      </w:r>
      <w:r>
        <w:rPr>
          <w:spacing w:val="-7"/>
        </w:rPr>
        <w:t xml:space="preserve"> </w:t>
      </w:r>
      <w:r>
        <w:t>Kluwer</w:t>
      </w:r>
      <w:r>
        <w:rPr>
          <w:spacing w:val="10"/>
        </w:rPr>
        <w:t xml:space="preserve"> </w:t>
      </w:r>
      <w:r>
        <w:t>Academic</w:t>
      </w:r>
      <w:r>
        <w:rPr>
          <w:spacing w:val="-1"/>
        </w:rPr>
        <w:t xml:space="preserve"> </w:t>
      </w:r>
      <w:r>
        <w:t>Publishers,</w:t>
      </w:r>
      <w:r>
        <w:rPr>
          <w:spacing w:val="9"/>
        </w:rPr>
        <w:t xml:space="preserve"> </w:t>
      </w:r>
      <w:r>
        <w:t>USA,</w:t>
      </w:r>
      <w:r>
        <w:rPr>
          <w:spacing w:val="9"/>
        </w:rPr>
        <w:t xml:space="preserve"> </w:t>
      </w:r>
      <w:r>
        <w:t>2002.</w:t>
      </w:r>
    </w:p>
    <w:p w14:paraId="33BBA3B7" w14:textId="77777777" w:rsidR="00BA2644" w:rsidRDefault="00B578E9">
      <w:pPr>
        <w:pStyle w:val="ListParagraph"/>
        <w:numPr>
          <w:ilvl w:val="0"/>
          <w:numId w:val="154"/>
        </w:numPr>
        <w:tabs>
          <w:tab w:val="left" w:pos="906"/>
        </w:tabs>
        <w:ind w:right="1083" w:hanging="360"/>
      </w:pPr>
      <w:r>
        <w:t>Sykes</w:t>
      </w:r>
      <w:r>
        <w:rPr>
          <w:spacing w:val="44"/>
        </w:rPr>
        <w:t xml:space="preserve"> </w:t>
      </w:r>
      <w:r>
        <w:t>P.,</w:t>
      </w:r>
      <w:r>
        <w:rPr>
          <w:spacing w:val="50"/>
        </w:rPr>
        <w:t xml:space="preserve"> </w:t>
      </w:r>
      <w:r>
        <w:t>A</w:t>
      </w:r>
      <w:r>
        <w:rPr>
          <w:spacing w:val="33"/>
        </w:rPr>
        <w:t xml:space="preserve"> </w:t>
      </w:r>
      <w:r>
        <w:t>Guidebook</w:t>
      </w:r>
      <w:r>
        <w:rPr>
          <w:spacing w:val="34"/>
        </w:rPr>
        <w:t xml:space="preserve"> </w:t>
      </w:r>
      <w:r>
        <w:t>to</w:t>
      </w:r>
      <w:r>
        <w:rPr>
          <w:spacing w:val="34"/>
        </w:rPr>
        <w:t xml:space="preserve"> </w:t>
      </w:r>
      <w:r>
        <w:t>Mechanism</w:t>
      </w:r>
      <w:r>
        <w:rPr>
          <w:spacing w:val="36"/>
        </w:rPr>
        <w:t xml:space="preserve"> </w:t>
      </w:r>
      <w:r>
        <w:t>in</w:t>
      </w:r>
      <w:r>
        <w:rPr>
          <w:spacing w:val="33"/>
        </w:rPr>
        <w:t xml:space="preserve"> </w:t>
      </w:r>
      <w:r>
        <w:t>Organic</w:t>
      </w:r>
      <w:r>
        <w:rPr>
          <w:spacing w:val="42"/>
        </w:rPr>
        <w:t xml:space="preserve"> </w:t>
      </w:r>
      <w:r>
        <w:t>Chemistry,</w:t>
      </w:r>
      <w:r>
        <w:rPr>
          <w:spacing w:val="51"/>
        </w:rPr>
        <w:t xml:space="preserve"> </w:t>
      </w:r>
      <w:r>
        <w:t>6th</w:t>
      </w:r>
      <w:r>
        <w:rPr>
          <w:spacing w:val="39"/>
        </w:rPr>
        <w:t xml:space="preserve"> </w:t>
      </w:r>
      <w:r>
        <w:t>edition,</w:t>
      </w:r>
      <w:r>
        <w:rPr>
          <w:spacing w:val="50"/>
        </w:rPr>
        <w:t xml:space="preserve"> </w:t>
      </w:r>
      <w:r>
        <w:t>Pearson</w:t>
      </w:r>
      <w:r>
        <w:rPr>
          <w:spacing w:val="35"/>
        </w:rPr>
        <w:t xml:space="preserve"> </w:t>
      </w:r>
      <w:r>
        <w:t>Education,</w:t>
      </w:r>
      <w:r>
        <w:rPr>
          <w:spacing w:val="-52"/>
        </w:rPr>
        <w:t xml:space="preserve"> </w:t>
      </w:r>
      <w:r>
        <w:t>India,</w:t>
      </w:r>
      <w:r>
        <w:rPr>
          <w:spacing w:val="9"/>
        </w:rPr>
        <w:t xml:space="preserve"> </w:t>
      </w:r>
      <w:r>
        <w:t>1960.</w:t>
      </w:r>
    </w:p>
    <w:p w14:paraId="40846E5F" w14:textId="77777777" w:rsidR="00BA2644" w:rsidRDefault="00B578E9">
      <w:pPr>
        <w:pStyle w:val="ListParagraph"/>
        <w:numPr>
          <w:ilvl w:val="0"/>
          <w:numId w:val="154"/>
        </w:numPr>
        <w:tabs>
          <w:tab w:val="left" w:pos="906"/>
        </w:tabs>
        <w:spacing w:before="6" w:line="249" w:lineRule="exact"/>
        <w:ind w:hanging="366"/>
      </w:pPr>
      <w:r>
        <w:t>Dewick</w:t>
      </w:r>
      <w:r>
        <w:rPr>
          <w:spacing w:val="-10"/>
        </w:rPr>
        <w:t xml:space="preserve"> </w:t>
      </w:r>
      <w:r>
        <w:t>P.,</w:t>
      </w:r>
      <w:r>
        <w:rPr>
          <w:spacing w:val="1"/>
        </w:rPr>
        <w:t xml:space="preserve"> </w:t>
      </w:r>
      <w:r>
        <w:t>Essentials</w:t>
      </w:r>
      <w:r>
        <w:rPr>
          <w:spacing w:val="3"/>
        </w:rPr>
        <w:t xml:space="preserve"> </w:t>
      </w:r>
      <w:r>
        <w:t>of</w:t>
      </w:r>
      <w:r>
        <w:rPr>
          <w:spacing w:val="-6"/>
        </w:rPr>
        <w:t xml:space="preserve"> </w:t>
      </w:r>
      <w:r>
        <w:t>Organic</w:t>
      </w:r>
      <w:r>
        <w:rPr>
          <w:spacing w:val="-3"/>
        </w:rPr>
        <w:t xml:space="preserve"> </w:t>
      </w:r>
      <w:r>
        <w:t>chemistry,</w:t>
      </w:r>
      <w:r>
        <w:rPr>
          <w:spacing w:val="2"/>
        </w:rPr>
        <w:t xml:space="preserve"> </w:t>
      </w:r>
      <w:r>
        <w:t>1</w:t>
      </w:r>
      <w:r>
        <w:rPr>
          <w:vertAlign w:val="superscript"/>
        </w:rPr>
        <w:t>st</w:t>
      </w:r>
      <w:r>
        <w:rPr>
          <w:spacing w:val="-2"/>
        </w:rPr>
        <w:t xml:space="preserve"> </w:t>
      </w:r>
      <w:r>
        <w:t>edition,</w:t>
      </w:r>
      <w:r>
        <w:rPr>
          <w:spacing w:val="2"/>
        </w:rPr>
        <w:t xml:space="preserve"> </w:t>
      </w:r>
      <w:r>
        <w:t>John</w:t>
      </w:r>
      <w:r>
        <w:rPr>
          <w:spacing w:val="-10"/>
        </w:rPr>
        <w:t xml:space="preserve"> </w:t>
      </w:r>
      <w:r>
        <w:t>Wiley</w:t>
      </w:r>
      <w:r>
        <w:rPr>
          <w:spacing w:val="-10"/>
        </w:rPr>
        <w:t xml:space="preserve"> </w:t>
      </w:r>
      <w:r>
        <w:t>and</w:t>
      </w:r>
      <w:r>
        <w:rPr>
          <w:spacing w:val="-10"/>
        </w:rPr>
        <w:t xml:space="preserve"> </w:t>
      </w:r>
      <w:r>
        <w:t>Sons,</w:t>
      </w:r>
      <w:r>
        <w:rPr>
          <w:spacing w:val="6"/>
        </w:rPr>
        <w:t xml:space="preserve"> </w:t>
      </w:r>
      <w:r>
        <w:t>New</w:t>
      </w:r>
      <w:r>
        <w:rPr>
          <w:spacing w:val="-11"/>
        </w:rPr>
        <w:t xml:space="preserve"> </w:t>
      </w:r>
      <w:r>
        <w:t>Jersey,</w:t>
      </w:r>
      <w:r>
        <w:rPr>
          <w:spacing w:val="1"/>
        </w:rPr>
        <w:t xml:space="preserve"> </w:t>
      </w:r>
      <w:r>
        <w:t>2006.</w:t>
      </w:r>
    </w:p>
    <w:p w14:paraId="338B0E43" w14:textId="77777777" w:rsidR="00BA2644" w:rsidRDefault="00B578E9">
      <w:pPr>
        <w:pStyle w:val="Heading2"/>
        <w:numPr>
          <w:ilvl w:val="0"/>
          <w:numId w:val="154"/>
        </w:numPr>
        <w:tabs>
          <w:tab w:val="left" w:pos="906"/>
        </w:tabs>
        <w:spacing w:line="237" w:lineRule="auto"/>
        <w:ind w:right="1675" w:hanging="360"/>
      </w:pPr>
      <w:bookmarkStart w:id="59" w:name="8._Wade_L.G._Jr.,_Maya_Shankar_Singh,_Ad"/>
      <w:bookmarkEnd w:id="59"/>
      <w:r>
        <w:t>Wade</w:t>
      </w:r>
      <w:r>
        <w:rPr>
          <w:spacing w:val="10"/>
        </w:rPr>
        <w:t xml:space="preserve"> </w:t>
      </w:r>
      <w:r>
        <w:t>L.G.</w:t>
      </w:r>
      <w:r>
        <w:rPr>
          <w:spacing w:val="18"/>
        </w:rPr>
        <w:t xml:space="preserve"> </w:t>
      </w:r>
      <w:r>
        <w:t>Jr.,</w:t>
      </w:r>
      <w:r>
        <w:rPr>
          <w:spacing w:val="10"/>
        </w:rPr>
        <w:t xml:space="preserve"> </w:t>
      </w:r>
      <w:r>
        <w:t>Maya</w:t>
      </w:r>
      <w:r>
        <w:rPr>
          <w:spacing w:val="10"/>
        </w:rPr>
        <w:t xml:space="preserve"> </w:t>
      </w:r>
      <w:r>
        <w:t>Shankar</w:t>
      </w:r>
      <w:r>
        <w:rPr>
          <w:spacing w:val="14"/>
        </w:rPr>
        <w:t xml:space="preserve"> </w:t>
      </w:r>
      <w:r>
        <w:t>Singh,</w:t>
      </w:r>
      <w:r>
        <w:rPr>
          <w:spacing w:val="23"/>
        </w:rPr>
        <w:t xml:space="preserve"> </w:t>
      </w:r>
      <w:r>
        <w:t>Advanced</w:t>
      </w:r>
      <w:r>
        <w:rPr>
          <w:spacing w:val="12"/>
        </w:rPr>
        <w:t xml:space="preserve"> </w:t>
      </w:r>
      <w:r>
        <w:t>Organic</w:t>
      </w:r>
      <w:r>
        <w:rPr>
          <w:spacing w:val="11"/>
        </w:rPr>
        <w:t xml:space="preserve"> </w:t>
      </w:r>
      <w:r>
        <w:t>Chemistry:</w:t>
      </w:r>
      <w:r>
        <w:rPr>
          <w:spacing w:val="12"/>
        </w:rPr>
        <w:t xml:space="preserve"> </w:t>
      </w:r>
      <w:r>
        <w:t>Reactions</w:t>
      </w:r>
      <w:r>
        <w:rPr>
          <w:spacing w:val="10"/>
        </w:rPr>
        <w:t xml:space="preserve"> </w:t>
      </w:r>
      <w:r>
        <w:t>and</w:t>
      </w:r>
      <w:r>
        <w:rPr>
          <w:spacing w:val="-57"/>
        </w:rPr>
        <w:t xml:space="preserve"> </w:t>
      </w:r>
      <w:r>
        <w:t>Mechanism,</w:t>
      </w:r>
      <w:r>
        <w:rPr>
          <w:spacing w:val="9"/>
        </w:rPr>
        <w:t xml:space="preserve"> </w:t>
      </w:r>
      <w:r>
        <w:t>9</w:t>
      </w:r>
      <w:r>
        <w:rPr>
          <w:vertAlign w:val="superscript"/>
        </w:rPr>
        <w:t>th</w:t>
      </w:r>
      <w:r>
        <w:rPr>
          <w:spacing w:val="-1"/>
        </w:rPr>
        <w:t xml:space="preserve"> </w:t>
      </w:r>
      <w:r>
        <w:t>edition,</w:t>
      </w:r>
      <w:r>
        <w:rPr>
          <w:spacing w:val="9"/>
        </w:rPr>
        <w:t xml:space="preserve"> </w:t>
      </w:r>
      <w:r>
        <w:t>Pearson</w:t>
      </w:r>
      <w:r>
        <w:rPr>
          <w:spacing w:val="-6"/>
        </w:rPr>
        <w:t xml:space="preserve"> </w:t>
      </w:r>
      <w:r>
        <w:t>Education,</w:t>
      </w:r>
      <w:r>
        <w:rPr>
          <w:spacing w:val="9"/>
        </w:rPr>
        <w:t xml:space="preserve"> </w:t>
      </w:r>
      <w:r>
        <w:t>India,</w:t>
      </w:r>
      <w:r>
        <w:rPr>
          <w:spacing w:val="4"/>
        </w:rPr>
        <w:t xml:space="preserve"> </w:t>
      </w:r>
      <w:r>
        <w:t>2019.</w:t>
      </w:r>
    </w:p>
    <w:p w14:paraId="78AEF71B" w14:textId="77777777" w:rsidR="00BA2644" w:rsidRDefault="00B578E9">
      <w:pPr>
        <w:pStyle w:val="ListParagraph"/>
        <w:numPr>
          <w:ilvl w:val="0"/>
          <w:numId w:val="154"/>
        </w:numPr>
        <w:tabs>
          <w:tab w:val="left" w:pos="906"/>
        </w:tabs>
        <w:spacing w:before="8" w:line="237" w:lineRule="auto"/>
        <w:ind w:right="1067" w:hanging="360"/>
      </w:pPr>
      <w:r>
        <w:t>Eliel</w:t>
      </w:r>
      <w:r>
        <w:rPr>
          <w:spacing w:val="-5"/>
        </w:rPr>
        <w:t xml:space="preserve"> </w:t>
      </w:r>
      <w:r>
        <w:t>E.</w:t>
      </w:r>
      <w:r>
        <w:rPr>
          <w:spacing w:val="1"/>
        </w:rPr>
        <w:t xml:space="preserve"> </w:t>
      </w:r>
      <w:r>
        <w:t>L.,</w:t>
      </w:r>
      <w:r>
        <w:rPr>
          <w:spacing w:val="-4"/>
        </w:rPr>
        <w:t xml:space="preserve"> </w:t>
      </w:r>
      <w:r>
        <w:t>Wilen</w:t>
      </w:r>
      <w:r>
        <w:rPr>
          <w:spacing w:val="-5"/>
        </w:rPr>
        <w:t xml:space="preserve"> </w:t>
      </w:r>
      <w:r>
        <w:t>S.</w:t>
      </w:r>
      <w:r>
        <w:rPr>
          <w:spacing w:val="1"/>
        </w:rPr>
        <w:t xml:space="preserve"> </w:t>
      </w:r>
      <w:r>
        <w:t>H.,</w:t>
      </w:r>
      <w:r>
        <w:rPr>
          <w:spacing w:val="-4"/>
        </w:rPr>
        <w:t xml:space="preserve"> </w:t>
      </w:r>
      <w:r>
        <w:t>Stereochemistry of</w:t>
      </w:r>
      <w:r>
        <w:rPr>
          <w:spacing w:val="-3"/>
        </w:rPr>
        <w:t xml:space="preserve"> </w:t>
      </w:r>
      <w:r>
        <w:t>Organic</w:t>
      </w:r>
      <w:r>
        <w:rPr>
          <w:spacing w:val="-3"/>
        </w:rPr>
        <w:t xml:space="preserve"> </w:t>
      </w:r>
      <w:r>
        <w:t>Compounds,</w:t>
      </w:r>
      <w:r>
        <w:rPr>
          <w:spacing w:val="2"/>
        </w:rPr>
        <w:t xml:space="preserve"> </w:t>
      </w:r>
      <w:r>
        <w:t>1</w:t>
      </w:r>
      <w:r>
        <w:rPr>
          <w:vertAlign w:val="superscript"/>
        </w:rPr>
        <w:t>st</w:t>
      </w:r>
      <w:r>
        <w:t xml:space="preserve"> edition,</w:t>
      </w:r>
      <w:r>
        <w:rPr>
          <w:spacing w:val="1"/>
        </w:rPr>
        <w:t xml:space="preserve"> </w:t>
      </w:r>
      <w:r>
        <w:t>John</w:t>
      </w:r>
      <w:r>
        <w:rPr>
          <w:spacing w:val="-5"/>
        </w:rPr>
        <w:t xml:space="preserve"> </w:t>
      </w:r>
      <w:r>
        <w:t>Wiley</w:t>
      </w:r>
      <w:r>
        <w:rPr>
          <w:spacing w:val="-5"/>
        </w:rPr>
        <w:t xml:space="preserve"> </w:t>
      </w:r>
      <w:r>
        <w:t>and</w:t>
      </w:r>
      <w:r>
        <w:rPr>
          <w:spacing w:val="-6"/>
        </w:rPr>
        <w:t xml:space="preserve"> </w:t>
      </w:r>
      <w:r>
        <w:t>Sons,</w:t>
      </w:r>
      <w:r>
        <w:rPr>
          <w:spacing w:val="-52"/>
        </w:rPr>
        <w:t xml:space="preserve"> </w:t>
      </w:r>
      <w:r>
        <w:t>USA,</w:t>
      </w:r>
      <w:r>
        <w:rPr>
          <w:spacing w:val="9"/>
        </w:rPr>
        <w:t xml:space="preserve"> </w:t>
      </w:r>
      <w:r>
        <w:t>1994.</w:t>
      </w:r>
    </w:p>
    <w:p w14:paraId="6B4AADAF" w14:textId="77777777" w:rsidR="00BA2644" w:rsidRDefault="00B578E9">
      <w:pPr>
        <w:pStyle w:val="ListParagraph"/>
        <w:numPr>
          <w:ilvl w:val="0"/>
          <w:numId w:val="154"/>
        </w:numPr>
        <w:tabs>
          <w:tab w:val="left" w:pos="906"/>
        </w:tabs>
        <w:spacing w:before="1" w:line="251" w:lineRule="exact"/>
        <w:ind w:hanging="366"/>
      </w:pPr>
      <w:r>
        <w:t>Sorrell</w:t>
      </w:r>
      <w:r>
        <w:rPr>
          <w:spacing w:val="-8"/>
        </w:rPr>
        <w:t xml:space="preserve"> </w:t>
      </w:r>
      <w:r>
        <w:t>T.</w:t>
      </w:r>
      <w:r>
        <w:rPr>
          <w:spacing w:val="-8"/>
        </w:rPr>
        <w:t xml:space="preserve"> </w:t>
      </w:r>
      <w:r>
        <w:t>N.,</w:t>
      </w:r>
      <w:r>
        <w:rPr>
          <w:spacing w:val="1"/>
        </w:rPr>
        <w:t xml:space="preserve"> </w:t>
      </w:r>
      <w:r>
        <w:t>Organic</w:t>
      </w:r>
      <w:r>
        <w:rPr>
          <w:spacing w:val="-7"/>
        </w:rPr>
        <w:t xml:space="preserve"> </w:t>
      </w:r>
      <w:r>
        <w:t>Chemistry,</w:t>
      </w:r>
      <w:r>
        <w:rPr>
          <w:spacing w:val="2"/>
        </w:rPr>
        <w:t xml:space="preserve"> </w:t>
      </w:r>
      <w:r>
        <w:t>2</w:t>
      </w:r>
      <w:r>
        <w:rPr>
          <w:vertAlign w:val="superscript"/>
        </w:rPr>
        <w:t>nd</w:t>
      </w:r>
      <w:r>
        <w:rPr>
          <w:spacing w:val="-3"/>
        </w:rPr>
        <w:t xml:space="preserve"> </w:t>
      </w:r>
      <w:r>
        <w:t>edition,</w:t>
      </w:r>
      <w:r>
        <w:rPr>
          <w:spacing w:val="1"/>
        </w:rPr>
        <w:t xml:space="preserve"> </w:t>
      </w:r>
      <w:r>
        <w:t>University</w:t>
      </w:r>
      <w:r>
        <w:rPr>
          <w:spacing w:val="-9"/>
        </w:rPr>
        <w:t xml:space="preserve"> </w:t>
      </w:r>
      <w:r>
        <w:t>Science</w:t>
      </w:r>
      <w:r>
        <w:rPr>
          <w:spacing w:val="-12"/>
        </w:rPr>
        <w:t xml:space="preserve"> </w:t>
      </w:r>
      <w:r>
        <w:t>Books,</w:t>
      </w:r>
      <w:r>
        <w:rPr>
          <w:spacing w:val="7"/>
        </w:rPr>
        <w:t xml:space="preserve"> </w:t>
      </w:r>
      <w:r>
        <w:t>USA,</w:t>
      </w:r>
      <w:r>
        <w:rPr>
          <w:spacing w:val="1"/>
        </w:rPr>
        <w:t xml:space="preserve"> </w:t>
      </w:r>
      <w:r>
        <w:t>2005.</w:t>
      </w:r>
    </w:p>
    <w:p w14:paraId="2AF5FB8D" w14:textId="77777777" w:rsidR="00BA2644" w:rsidRDefault="00B578E9">
      <w:pPr>
        <w:pStyle w:val="ListParagraph"/>
        <w:numPr>
          <w:ilvl w:val="0"/>
          <w:numId w:val="154"/>
        </w:numPr>
        <w:tabs>
          <w:tab w:val="left" w:pos="906"/>
        </w:tabs>
        <w:spacing w:before="1" w:line="237" w:lineRule="auto"/>
        <w:ind w:right="1626" w:hanging="360"/>
      </w:pPr>
      <w:r>
        <w:t>Kalsi</w:t>
      </w:r>
      <w:r>
        <w:rPr>
          <w:spacing w:val="21"/>
        </w:rPr>
        <w:t xml:space="preserve"> </w:t>
      </w:r>
      <w:r>
        <w:t>P.</w:t>
      </w:r>
      <w:r>
        <w:rPr>
          <w:spacing w:val="21"/>
        </w:rPr>
        <w:t xml:space="preserve"> </w:t>
      </w:r>
      <w:r>
        <w:t>S.,</w:t>
      </w:r>
      <w:r>
        <w:rPr>
          <w:spacing w:val="16"/>
        </w:rPr>
        <w:t xml:space="preserve"> </w:t>
      </w:r>
      <w:r>
        <w:t>Stereochemistry:</w:t>
      </w:r>
      <w:r>
        <w:rPr>
          <w:spacing w:val="21"/>
        </w:rPr>
        <w:t xml:space="preserve"> </w:t>
      </w:r>
      <w:r>
        <w:t>Conformation</w:t>
      </w:r>
      <w:r>
        <w:rPr>
          <w:spacing w:val="17"/>
        </w:rPr>
        <w:t xml:space="preserve"> </w:t>
      </w:r>
      <w:r>
        <w:t>and</w:t>
      </w:r>
      <w:r>
        <w:rPr>
          <w:spacing w:val="14"/>
        </w:rPr>
        <w:t xml:space="preserve"> </w:t>
      </w:r>
      <w:r>
        <w:t>Mechanism,</w:t>
      </w:r>
      <w:r>
        <w:rPr>
          <w:spacing w:val="36"/>
        </w:rPr>
        <w:t xml:space="preserve"> </w:t>
      </w:r>
      <w:r>
        <w:t>Organic</w:t>
      </w:r>
      <w:r>
        <w:rPr>
          <w:spacing w:val="22"/>
        </w:rPr>
        <w:t xml:space="preserve"> </w:t>
      </w:r>
      <w:r>
        <w:t>Reactions</w:t>
      </w:r>
      <w:r>
        <w:rPr>
          <w:spacing w:val="29"/>
        </w:rPr>
        <w:t xml:space="preserve"> </w:t>
      </w:r>
      <w:r>
        <w:t>and</w:t>
      </w:r>
      <w:r>
        <w:rPr>
          <w:spacing w:val="14"/>
        </w:rPr>
        <w:t xml:space="preserve"> </w:t>
      </w:r>
      <w:r>
        <w:t>Their</w:t>
      </w:r>
      <w:r>
        <w:rPr>
          <w:spacing w:val="-52"/>
        </w:rPr>
        <w:t xml:space="preserve"> </w:t>
      </w:r>
      <w:r>
        <w:t>Mechanisms,</w:t>
      </w:r>
      <w:r>
        <w:rPr>
          <w:spacing w:val="10"/>
        </w:rPr>
        <w:t xml:space="preserve"> </w:t>
      </w:r>
      <w:r>
        <w:t>New</w:t>
      </w:r>
      <w:r>
        <w:rPr>
          <w:spacing w:val="1"/>
        </w:rPr>
        <w:t xml:space="preserve"> </w:t>
      </w:r>
      <w:r>
        <w:t>Age</w:t>
      </w:r>
      <w:r>
        <w:rPr>
          <w:spacing w:val="-9"/>
        </w:rPr>
        <w:t xml:space="preserve"> </w:t>
      </w:r>
      <w:r>
        <w:t>International</w:t>
      </w:r>
      <w:r>
        <w:rPr>
          <w:spacing w:val="-1"/>
        </w:rPr>
        <w:t xml:space="preserve"> </w:t>
      </w:r>
      <w:r>
        <w:t>Publishers,</w:t>
      </w:r>
      <w:r>
        <w:rPr>
          <w:spacing w:val="11"/>
        </w:rPr>
        <w:t xml:space="preserve"> </w:t>
      </w:r>
      <w:r>
        <w:t>New Delhi,</w:t>
      </w:r>
      <w:r>
        <w:rPr>
          <w:spacing w:val="9"/>
        </w:rPr>
        <w:t xml:space="preserve"> </w:t>
      </w:r>
      <w:r>
        <w:t>2017.</w:t>
      </w:r>
    </w:p>
    <w:p w14:paraId="39C01622" w14:textId="77777777" w:rsidR="00BA2644" w:rsidRDefault="00B578E9">
      <w:pPr>
        <w:pStyle w:val="ListParagraph"/>
        <w:numPr>
          <w:ilvl w:val="0"/>
          <w:numId w:val="154"/>
        </w:numPr>
        <w:tabs>
          <w:tab w:val="left" w:pos="906"/>
        </w:tabs>
        <w:spacing w:before="1"/>
        <w:ind w:right="1064" w:hanging="360"/>
      </w:pPr>
      <w:r>
        <w:t>Brahmachari</w:t>
      </w:r>
      <w:r>
        <w:rPr>
          <w:spacing w:val="34"/>
        </w:rPr>
        <w:t xml:space="preserve"> </w:t>
      </w:r>
      <w:r>
        <w:t>G.,</w:t>
      </w:r>
      <w:r>
        <w:rPr>
          <w:spacing w:val="43"/>
        </w:rPr>
        <w:t xml:space="preserve"> </w:t>
      </w:r>
      <w:r>
        <w:t>Organic</w:t>
      </w:r>
      <w:r>
        <w:rPr>
          <w:spacing w:val="35"/>
        </w:rPr>
        <w:t xml:space="preserve"> </w:t>
      </w:r>
      <w:r>
        <w:t>Chemistry</w:t>
      </w:r>
      <w:r>
        <w:rPr>
          <w:spacing w:val="33"/>
        </w:rPr>
        <w:t xml:space="preserve"> </w:t>
      </w:r>
      <w:r>
        <w:t>through</w:t>
      </w:r>
      <w:r>
        <w:rPr>
          <w:spacing w:val="33"/>
        </w:rPr>
        <w:t xml:space="preserve"> </w:t>
      </w:r>
      <w:r>
        <w:t>Solved</w:t>
      </w:r>
      <w:r>
        <w:rPr>
          <w:spacing w:val="47"/>
        </w:rPr>
        <w:t xml:space="preserve"> </w:t>
      </w:r>
      <w:r>
        <w:t>Problems,</w:t>
      </w:r>
      <w:r>
        <w:rPr>
          <w:spacing w:val="49"/>
        </w:rPr>
        <w:t xml:space="preserve"> </w:t>
      </w:r>
      <w:r>
        <w:t>revised</w:t>
      </w:r>
      <w:r>
        <w:rPr>
          <w:spacing w:val="42"/>
        </w:rPr>
        <w:t xml:space="preserve"> </w:t>
      </w:r>
      <w:r>
        <w:t>edition,</w:t>
      </w:r>
      <w:r>
        <w:rPr>
          <w:spacing w:val="48"/>
        </w:rPr>
        <w:t xml:space="preserve"> </w:t>
      </w:r>
      <w:r>
        <w:t>Alpha</w:t>
      </w:r>
      <w:r>
        <w:rPr>
          <w:spacing w:val="45"/>
        </w:rPr>
        <w:t xml:space="preserve"> </w:t>
      </w:r>
      <w:r>
        <w:t>Science</w:t>
      </w:r>
      <w:r>
        <w:rPr>
          <w:spacing w:val="-52"/>
        </w:rPr>
        <w:t xml:space="preserve"> </w:t>
      </w:r>
      <w:r>
        <w:t>International</w:t>
      </w:r>
      <w:r>
        <w:rPr>
          <w:spacing w:val="-6"/>
        </w:rPr>
        <w:t xml:space="preserve"> </w:t>
      </w:r>
      <w:r>
        <w:t>Ltd.,</w:t>
      </w:r>
      <w:r>
        <w:rPr>
          <w:spacing w:val="10"/>
        </w:rPr>
        <w:t xml:space="preserve"> </w:t>
      </w:r>
      <w:r>
        <w:t>Morgan</w:t>
      </w:r>
      <w:r>
        <w:rPr>
          <w:spacing w:val="-7"/>
        </w:rPr>
        <w:t xml:space="preserve"> </w:t>
      </w:r>
      <w:r>
        <w:t>&amp;</w:t>
      </w:r>
      <w:r>
        <w:rPr>
          <w:spacing w:val="7"/>
        </w:rPr>
        <w:t xml:space="preserve"> </w:t>
      </w:r>
      <w:r>
        <w:t>Claypool</w:t>
      </w:r>
      <w:r>
        <w:rPr>
          <w:spacing w:val="-1"/>
        </w:rPr>
        <w:t xml:space="preserve"> </w:t>
      </w:r>
      <w:r>
        <w:t>Publishers,</w:t>
      </w:r>
      <w:r>
        <w:rPr>
          <w:spacing w:val="11"/>
        </w:rPr>
        <w:t xml:space="preserve"> </w:t>
      </w:r>
      <w:r>
        <w:t>2007.</w:t>
      </w:r>
    </w:p>
    <w:p w14:paraId="191DDBE3" w14:textId="77777777" w:rsidR="00BA2644" w:rsidRDefault="00B578E9">
      <w:pPr>
        <w:pStyle w:val="ListParagraph"/>
        <w:numPr>
          <w:ilvl w:val="0"/>
          <w:numId w:val="154"/>
        </w:numPr>
        <w:tabs>
          <w:tab w:val="left" w:pos="906"/>
        </w:tabs>
        <w:spacing w:before="5" w:line="237" w:lineRule="auto"/>
        <w:ind w:right="1078" w:hanging="360"/>
      </w:pPr>
      <w:r>
        <w:t>Brahmachari G., Organic Name Reactions: A Unified Approach, Alpha Science International Ltd.,</w:t>
      </w:r>
      <w:r>
        <w:rPr>
          <w:spacing w:val="-52"/>
        </w:rPr>
        <w:t xml:space="preserve"> </w:t>
      </w:r>
      <w:r>
        <w:t>Morgan,</w:t>
      </w:r>
      <w:r>
        <w:rPr>
          <w:spacing w:val="9"/>
        </w:rPr>
        <w:t xml:space="preserve"> </w:t>
      </w:r>
      <w:r>
        <w:t>and</w:t>
      </w:r>
      <w:r>
        <w:rPr>
          <w:spacing w:val="-7"/>
        </w:rPr>
        <w:t xml:space="preserve"> </w:t>
      </w:r>
      <w:r>
        <w:t>Claypool</w:t>
      </w:r>
      <w:r>
        <w:rPr>
          <w:spacing w:val="-1"/>
        </w:rPr>
        <w:t xml:space="preserve"> </w:t>
      </w:r>
      <w:r>
        <w:t>Publications,</w:t>
      </w:r>
      <w:r>
        <w:rPr>
          <w:spacing w:val="11"/>
        </w:rPr>
        <w:t xml:space="preserve"> </w:t>
      </w:r>
      <w:r>
        <w:t>2006.</w:t>
      </w:r>
    </w:p>
    <w:p w14:paraId="15AF37FB" w14:textId="77777777" w:rsidR="00BA2644" w:rsidRDefault="00BA2644">
      <w:pPr>
        <w:pStyle w:val="BodyText"/>
        <w:spacing w:before="2"/>
        <w:rPr>
          <w:sz w:val="21"/>
        </w:rPr>
      </w:pPr>
    </w:p>
    <w:p w14:paraId="7E034D9B" w14:textId="55C7E55F" w:rsidR="00BA2644" w:rsidRDefault="00B578E9">
      <w:pPr>
        <w:pStyle w:val="Heading3"/>
        <w:spacing w:line="240" w:lineRule="auto"/>
        <w:ind w:left="417" w:right="459"/>
        <w:jc w:val="center"/>
      </w:pPr>
      <w:r>
        <w:rPr>
          <w:u w:val="single"/>
        </w:rPr>
        <w:t>BP302T</w:t>
      </w:r>
    </w:p>
    <w:p w14:paraId="5FC520B4" w14:textId="51C20295" w:rsidR="00BA2644" w:rsidRDefault="00CB02DD">
      <w:pPr>
        <w:tabs>
          <w:tab w:val="left" w:pos="5762"/>
        </w:tabs>
        <w:spacing w:before="2" w:line="251" w:lineRule="exact"/>
        <w:ind w:right="46"/>
        <w:jc w:val="center"/>
        <w:rPr>
          <w:b/>
        </w:rPr>
      </w:pPr>
      <w:r>
        <w:rPr>
          <w:noProof/>
        </w:rPr>
        <mc:AlternateContent>
          <mc:Choice Requires="wps">
            <w:drawing>
              <wp:anchor distT="0" distB="0" distL="114300" distR="114300" simplePos="0" relativeHeight="15779840" behindDoc="0" locked="0" layoutInCell="1" allowOverlap="1" wp14:anchorId="17850861" wp14:editId="2021F508">
                <wp:simplePos x="0" y="0"/>
                <wp:positionH relativeFrom="page">
                  <wp:posOffset>1612900</wp:posOffset>
                </wp:positionH>
                <wp:positionV relativeFrom="paragraph">
                  <wp:posOffset>142875</wp:posOffset>
                </wp:positionV>
                <wp:extent cx="4207510" cy="12065"/>
                <wp:effectExtent l="0" t="0" r="0" b="0"/>
                <wp:wrapNone/>
                <wp:docPr id="12657917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3CD7" id="Rectangle 29" o:spid="_x0000_s1026" style="position:absolute;margin-left:127pt;margin-top:11.25pt;width:331.3pt;height:.9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" fillcolor="black" stroked="f">
                <w10:wrap anchorx="page"/>
              </v:rect>
            </w:pict>
          </mc:Fallback>
        </mc:AlternateContent>
      </w:r>
      <w:r>
        <w:rPr>
          <w:b/>
        </w:rPr>
        <w:t>PHYSICAL</w:t>
      </w:r>
      <w:r>
        <w:rPr>
          <w:b/>
          <w:spacing w:val="-1"/>
        </w:rPr>
        <w:t xml:space="preserve"> </w:t>
      </w:r>
      <w:r>
        <w:rPr>
          <w:b/>
        </w:rPr>
        <w:t>PHARMACEUTICS-I</w:t>
      </w:r>
      <w:r>
        <w:rPr>
          <w:b/>
          <w:spacing w:val="-7"/>
        </w:rPr>
        <w:t xml:space="preserve"> </w:t>
      </w:r>
      <w:r>
        <w:rPr>
          <w:b/>
        </w:rPr>
        <w:t>(Theory)</w:t>
      </w:r>
      <w:r>
        <w:rPr>
          <w:b/>
        </w:rPr>
        <w:tab/>
        <w:t>45</w:t>
      </w:r>
      <w:r>
        <w:rPr>
          <w:b/>
          <w:spacing w:val="-1"/>
        </w:rPr>
        <w:t xml:space="preserve"> </w:t>
      </w:r>
      <w:r>
        <w:rPr>
          <w:b/>
        </w:rPr>
        <w:t>Hours</w:t>
      </w:r>
    </w:p>
    <w:p w14:paraId="3433129D" w14:textId="77777777" w:rsidR="00DD6961" w:rsidRDefault="00DD6961">
      <w:pPr>
        <w:tabs>
          <w:tab w:val="left" w:pos="5762"/>
        </w:tabs>
        <w:spacing w:before="2" w:line="251" w:lineRule="exact"/>
        <w:ind w:right="46"/>
        <w:jc w:val="center"/>
        <w:rPr>
          <w:b/>
        </w:rPr>
      </w:pPr>
    </w:p>
    <w:p w14:paraId="000973F5" w14:textId="77777777" w:rsidR="00B94980" w:rsidRPr="00A66FE3" w:rsidRDefault="00B94980" w:rsidP="00A66FE3">
      <w:pPr>
        <w:pStyle w:val="NormalWeb"/>
        <w:spacing w:before="0" w:beforeAutospacing="0" w:after="0" w:afterAutospacing="0" w:line="276" w:lineRule="auto"/>
        <w:ind w:left="227" w:right="283"/>
        <w:jc w:val="both"/>
        <w:rPr>
          <w:b/>
          <w:bCs/>
          <w:color w:val="000000" w:themeColor="text1"/>
          <w:sz w:val="22"/>
          <w:szCs w:val="22"/>
        </w:rPr>
      </w:pPr>
      <w:r w:rsidRPr="00A66FE3">
        <w:rPr>
          <w:b/>
          <w:bCs/>
          <w:color w:val="000000" w:themeColor="text1"/>
          <w:sz w:val="22"/>
          <w:szCs w:val="22"/>
        </w:rPr>
        <w:t>Course Objectives:</w:t>
      </w:r>
    </w:p>
    <w:p w14:paraId="05B21F33" w14:textId="77777777" w:rsidR="00B94980" w:rsidRDefault="00B94980" w:rsidP="00A66FE3">
      <w:pPr>
        <w:pStyle w:val="NormalWeb"/>
        <w:spacing w:before="0" w:beforeAutospacing="0" w:after="0" w:afterAutospacing="0" w:line="276" w:lineRule="auto"/>
        <w:ind w:left="227" w:right="283"/>
        <w:jc w:val="both"/>
        <w:rPr>
          <w:color w:val="000000" w:themeColor="text1"/>
          <w:sz w:val="22"/>
          <w:szCs w:val="22"/>
        </w:rPr>
      </w:pPr>
      <w:r w:rsidRPr="00A66FE3">
        <w:rPr>
          <w:color w:val="000000" w:themeColor="text1"/>
          <w:sz w:val="22"/>
          <w:szCs w:val="22"/>
        </w:rPr>
        <w:t>The objective of the course is to train the learner for understanding the basic physical principles underlying pre-formulation testing, formulation development and finished product testing of drug delivery systems.</w:t>
      </w:r>
    </w:p>
    <w:p w14:paraId="1BDF7858" w14:textId="77777777" w:rsidR="002104AE" w:rsidRPr="00A66FE3" w:rsidRDefault="002104AE" w:rsidP="00A66FE3">
      <w:pPr>
        <w:pStyle w:val="NormalWeb"/>
        <w:spacing w:before="0" w:beforeAutospacing="0" w:after="0" w:afterAutospacing="0" w:line="276" w:lineRule="auto"/>
        <w:ind w:left="227" w:right="283"/>
        <w:jc w:val="both"/>
        <w:rPr>
          <w:color w:val="000000" w:themeColor="text1"/>
          <w:sz w:val="22"/>
          <w:szCs w:val="22"/>
        </w:rPr>
      </w:pPr>
    </w:p>
    <w:p w14:paraId="77C04F96" w14:textId="77777777" w:rsidR="00E04EEA" w:rsidRDefault="00E04EEA" w:rsidP="00A66FE3">
      <w:pPr>
        <w:pStyle w:val="NormalWeb"/>
        <w:spacing w:before="0" w:beforeAutospacing="0" w:after="0" w:afterAutospacing="0" w:line="276" w:lineRule="auto"/>
        <w:ind w:left="283" w:right="283"/>
        <w:rPr>
          <w:b/>
          <w:bCs/>
          <w:color w:val="000000" w:themeColor="text1"/>
          <w:sz w:val="22"/>
          <w:szCs w:val="22"/>
        </w:rPr>
      </w:pPr>
    </w:p>
    <w:p w14:paraId="1D63ACEA" w14:textId="03DE0707" w:rsidR="00B94980" w:rsidRPr="00B94980" w:rsidRDefault="00B94980" w:rsidP="00A66FE3">
      <w:pPr>
        <w:pStyle w:val="NormalWeb"/>
        <w:spacing w:before="0" w:beforeAutospacing="0" w:after="0" w:afterAutospacing="0" w:line="276" w:lineRule="auto"/>
        <w:ind w:left="283" w:right="283"/>
        <w:rPr>
          <w:b/>
          <w:bCs/>
          <w:color w:val="000000" w:themeColor="text1"/>
          <w:sz w:val="22"/>
          <w:szCs w:val="22"/>
        </w:rPr>
      </w:pPr>
      <w:r w:rsidRPr="00B94980">
        <w:rPr>
          <w:b/>
          <w:bCs/>
          <w:color w:val="000000" w:themeColor="text1"/>
          <w:sz w:val="22"/>
          <w:szCs w:val="22"/>
        </w:rPr>
        <w:t>Course Outcomes:</w:t>
      </w:r>
    </w:p>
    <w:p w14:paraId="13ED55C9" w14:textId="77777777" w:rsidR="00B94980" w:rsidRPr="00A66FE3" w:rsidRDefault="00B94980" w:rsidP="00A66FE3">
      <w:pPr>
        <w:pStyle w:val="NormalWeb"/>
        <w:spacing w:before="0" w:beforeAutospacing="0" w:after="0" w:afterAutospacing="0" w:line="276" w:lineRule="auto"/>
        <w:ind w:left="283" w:right="283"/>
        <w:rPr>
          <w:color w:val="000000" w:themeColor="text1"/>
          <w:sz w:val="22"/>
          <w:szCs w:val="22"/>
        </w:rPr>
      </w:pPr>
      <w:r w:rsidRPr="00A66FE3">
        <w:rPr>
          <w:color w:val="000000" w:themeColor="text1"/>
          <w:sz w:val="22"/>
          <w:szCs w:val="22"/>
        </w:rPr>
        <w:t>Upon completion of this course the student should be able to:</w:t>
      </w:r>
    </w:p>
    <w:p w14:paraId="3E31AECE" w14:textId="77777777" w:rsidR="00CC3F8C" w:rsidRPr="00A66FE3" w:rsidRDefault="00CC3F8C" w:rsidP="00A66FE3">
      <w:pPr>
        <w:pStyle w:val="ListParagraph"/>
        <w:widowControl/>
        <w:autoSpaceDE/>
        <w:autoSpaceDN/>
        <w:spacing w:line="276" w:lineRule="auto"/>
        <w:ind w:left="283" w:right="283" w:firstLine="0"/>
        <w:jc w:val="both"/>
        <w:rPr>
          <w:color w:val="000000" w:themeColor="text1"/>
        </w:rPr>
      </w:pPr>
      <w:r w:rsidRPr="00A66FE3">
        <w:rPr>
          <w:color w:val="000000" w:themeColor="text1"/>
        </w:rPr>
        <w:t>1.</w:t>
      </w:r>
      <w:r w:rsidR="00B94980" w:rsidRPr="00A66FE3">
        <w:rPr>
          <w:color w:val="000000" w:themeColor="text1"/>
        </w:rPr>
        <w:t>Describe, compare, and correlate the states of matter with their corresponding physicochemical properties of drug molecules.</w:t>
      </w:r>
    </w:p>
    <w:p w14:paraId="7602064B" w14:textId="1BBC8398" w:rsidR="0069693A" w:rsidRPr="00A66FE3" w:rsidRDefault="00CC3F8C" w:rsidP="00A66FE3">
      <w:pPr>
        <w:pStyle w:val="ListParagraph"/>
        <w:widowControl/>
        <w:autoSpaceDE/>
        <w:autoSpaceDN/>
        <w:spacing w:line="276" w:lineRule="auto"/>
        <w:ind w:left="283" w:right="283" w:firstLine="0"/>
        <w:jc w:val="both"/>
        <w:rPr>
          <w:color w:val="000000" w:themeColor="text1"/>
        </w:rPr>
      </w:pPr>
      <w:r w:rsidRPr="00A66FE3">
        <w:rPr>
          <w:color w:val="000000" w:themeColor="text1"/>
        </w:rPr>
        <w:t>2.</w:t>
      </w:r>
      <w:r w:rsidR="00B94980" w:rsidRPr="00A66FE3">
        <w:rPr>
          <w:color w:val="000000" w:themeColor="text1"/>
        </w:rPr>
        <w:t>Comprehend the various theories of surface and interfacial phenomenon.</w:t>
      </w:r>
    </w:p>
    <w:p w14:paraId="384ED130" w14:textId="289AD395" w:rsidR="00B94980" w:rsidRPr="00A66FE3" w:rsidRDefault="0069693A" w:rsidP="00A66FE3">
      <w:pPr>
        <w:pStyle w:val="ListParagraph"/>
        <w:widowControl/>
        <w:autoSpaceDE/>
        <w:autoSpaceDN/>
        <w:ind w:left="283" w:right="454" w:firstLine="0"/>
        <w:jc w:val="both"/>
        <w:rPr>
          <w:color w:val="000000" w:themeColor="text1"/>
        </w:rPr>
      </w:pPr>
      <w:r w:rsidRPr="00A66FE3">
        <w:rPr>
          <w:color w:val="000000" w:themeColor="text1"/>
        </w:rPr>
        <w:t>3.</w:t>
      </w:r>
      <w:r w:rsidR="00B94980" w:rsidRPr="00A66FE3">
        <w:rPr>
          <w:color w:val="000000" w:themeColor="text1"/>
        </w:rPr>
        <w:t>Apply knowledge of solubilization techniques, surface and interfacial phenomenon concepts in designing dosage form of drugs.</w:t>
      </w:r>
    </w:p>
    <w:p w14:paraId="42BBE685" w14:textId="49C1F980" w:rsidR="00B94980" w:rsidRPr="00A66FE3" w:rsidRDefault="0069693A" w:rsidP="00A66FE3">
      <w:pPr>
        <w:pStyle w:val="ListParagraph"/>
        <w:widowControl/>
        <w:autoSpaceDE/>
        <w:autoSpaceDN/>
        <w:ind w:left="283" w:right="454" w:firstLine="0"/>
        <w:jc w:val="both"/>
        <w:rPr>
          <w:color w:val="000000" w:themeColor="text1"/>
        </w:rPr>
      </w:pPr>
      <w:r w:rsidRPr="00A66FE3">
        <w:rPr>
          <w:color w:val="000000" w:themeColor="text1"/>
        </w:rPr>
        <w:t>4.</w:t>
      </w:r>
      <w:r w:rsidR="00B94980" w:rsidRPr="00A66FE3">
        <w:rPr>
          <w:color w:val="000000" w:themeColor="text1"/>
        </w:rPr>
        <w:t>Comprehend and evaluate the influence of pH, diffusion and dissolution kinetics on drug in various dosage forms.</w:t>
      </w:r>
    </w:p>
    <w:p w14:paraId="278F3804" w14:textId="1637980D" w:rsidR="00BA2644" w:rsidRDefault="0069693A" w:rsidP="00A66FE3">
      <w:pPr>
        <w:pStyle w:val="ListParagraph"/>
        <w:widowControl/>
        <w:autoSpaceDE/>
        <w:autoSpaceDN/>
        <w:ind w:left="283" w:right="454" w:firstLine="0"/>
        <w:jc w:val="both"/>
        <w:rPr>
          <w:color w:val="000000" w:themeColor="text1"/>
        </w:rPr>
      </w:pPr>
      <w:r w:rsidRPr="00A66FE3">
        <w:rPr>
          <w:color w:val="000000" w:themeColor="text1"/>
        </w:rPr>
        <w:t>5.</w:t>
      </w:r>
      <w:r w:rsidR="00B94980" w:rsidRPr="00A66FE3">
        <w:rPr>
          <w:color w:val="000000" w:themeColor="text1"/>
        </w:rPr>
        <w:t xml:space="preserve">Understanding of the laws of thermodynamics and applications of thermochemistry. </w:t>
      </w:r>
    </w:p>
    <w:p w14:paraId="60B23B59" w14:textId="77777777" w:rsidR="00DD6961" w:rsidRDefault="00DD6961" w:rsidP="00A66FE3">
      <w:pPr>
        <w:pStyle w:val="ListParagraph"/>
        <w:widowControl/>
        <w:autoSpaceDE/>
        <w:autoSpaceDN/>
        <w:ind w:left="283" w:right="454" w:firstLine="0"/>
        <w:jc w:val="both"/>
        <w:rPr>
          <w:color w:val="000000" w:themeColor="text1"/>
        </w:rPr>
      </w:pPr>
    </w:p>
    <w:tbl>
      <w:tblPr>
        <w:tblStyle w:val="TableGrid"/>
        <w:tblW w:w="4844" w:type="pct"/>
        <w:jc w:val="center"/>
        <w:tblLook w:val="04A0" w:firstRow="1" w:lastRow="0" w:firstColumn="1" w:lastColumn="0" w:noHBand="0" w:noVBand="1"/>
      </w:tblPr>
      <w:tblGrid>
        <w:gridCol w:w="1968"/>
        <w:gridCol w:w="747"/>
        <w:gridCol w:w="747"/>
        <w:gridCol w:w="747"/>
        <w:gridCol w:w="747"/>
        <w:gridCol w:w="747"/>
        <w:gridCol w:w="745"/>
        <w:gridCol w:w="745"/>
        <w:gridCol w:w="745"/>
        <w:gridCol w:w="745"/>
        <w:gridCol w:w="888"/>
        <w:gridCol w:w="776"/>
      </w:tblGrid>
      <w:tr w:rsidR="00033340" w:rsidRPr="00F457B8" w14:paraId="0C57860C" w14:textId="77777777" w:rsidTr="00384466">
        <w:trPr>
          <w:jc w:val="center"/>
        </w:trPr>
        <w:tc>
          <w:tcPr>
            <w:tcW w:w="951" w:type="pct"/>
            <w:vAlign w:val="center"/>
          </w:tcPr>
          <w:p w14:paraId="7E680B17" w14:textId="77777777" w:rsidR="00033340" w:rsidRPr="00527081" w:rsidRDefault="00033340" w:rsidP="004D5FC7">
            <w:pPr>
              <w:spacing w:line="276" w:lineRule="auto"/>
              <w:jc w:val="center"/>
              <w:rPr>
                <w:b/>
                <w:bCs/>
              </w:rPr>
            </w:pPr>
            <w:r w:rsidRPr="00527081">
              <w:rPr>
                <w:b/>
                <w:bCs/>
              </w:rPr>
              <w:t>Course code &amp; CO number</w:t>
            </w:r>
          </w:p>
        </w:tc>
        <w:tc>
          <w:tcPr>
            <w:tcW w:w="361" w:type="pct"/>
            <w:vAlign w:val="center"/>
          </w:tcPr>
          <w:p w14:paraId="787E5E4C" w14:textId="77777777" w:rsidR="00033340" w:rsidRPr="00527081" w:rsidRDefault="00033340" w:rsidP="004D5FC7">
            <w:pPr>
              <w:spacing w:line="276" w:lineRule="auto"/>
              <w:jc w:val="center"/>
              <w:rPr>
                <w:b/>
                <w:bCs/>
              </w:rPr>
            </w:pPr>
            <w:r w:rsidRPr="00527081">
              <w:rPr>
                <w:b/>
                <w:bCs/>
              </w:rPr>
              <w:t>PO1</w:t>
            </w:r>
          </w:p>
        </w:tc>
        <w:tc>
          <w:tcPr>
            <w:tcW w:w="361" w:type="pct"/>
            <w:vAlign w:val="center"/>
          </w:tcPr>
          <w:p w14:paraId="22F48E03" w14:textId="77777777" w:rsidR="00033340" w:rsidRPr="00527081" w:rsidRDefault="00033340" w:rsidP="004D5FC7">
            <w:pPr>
              <w:spacing w:line="276" w:lineRule="auto"/>
              <w:jc w:val="center"/>
              <w:rPr>
                <w:b/>
                <w:bCs/>
              </w:rPr>
            </w:pPr>
            <w:r w:rsidRPr="00527081">
              <w:rPr>
                <w:b/>
                <w:bCs/>
              </w:rPr>
              <w:t>PO2</w:t>
            </w:r>
          </w:p>
        </w:tc>
        <w:tc>
          <w:tcPr>
            <w:tcW w:w="361" w:type="pct"/>
            <w:vAlign w:val="center"/>
          </w:tcPr>
          <w:p w14:paraId="1AF8BB12" w14:textId="77777777" w:rsidR="00033340" w:rsidRPr="00527081" w:rsidRDefault="00033340" w:rsidP="004D5FC7">
            <w:pPr>
              <w:spacing w:line="276" w:lineRule="auto"/>
              <w:jc w:val="center"/>
              <w:rPr>
                <w:b/>
                <w:bCs/>
              </w:rPr>
            </w:pPr>
            <w:r w:rsidRPr="00527081">
              <w:rPr>
                <w:b/>
                <w:bCs/>
              </w:rPr>
              <w:t>PO3</w:t>
            </w:r>
          </w:p>
        </w:tc>
        <w:tc>
          <w:tcPr>
            <w:tcW w:w="361" w:type="pct"/>
            <w:vAlign w:val="center"/>
          </w:tcPr>
          <w:p w14:paraId="532D5AEF" w14:textId="77777777" w:rsidR="00033340" w:rsidRPr="00527081" w:rsidRDefault="00033340" w:rsidP="004D5FC7">
            <w:pPr>
              <w:spacing w:line="276" w:lineRule="auto"/>
              <w:jc w:val="center"/>
              <w:rPr>
                <w:b/>
                <w:bCs/>
              </w:rPr>
            </w:pPr>
            <w:r w:rsidRPr="00527081">
              <w:rPr>
                <w:b/>
                <w:bCs/>
              </w:rPr>
              <w:t>PO4</w:t>
            </w:r>
          </w:p>
        </w:tc>
        <w:tc>
          <w:tcPr>
            <w:tcW w:w="361" w:type="pct"/>
            <w:vAlign w:val="center"/>
          </w:tcPr>
          <w:p w14:paraId="0E0661E9" w14:textId="77777777" w:rsidR="00033340" w:rsidRPr="00527081" w:rsidRDefault="00033340" w:rsidP="004D5FC7">
            <w:pPr>
              <w:spacing w:line="276" w:lineRule="auto"/>
              <w:jc w:val="center"/>
              <w:rPr>
                <w:b/>
                <w:bCs/>
              </w:rPr>
            </w:pPr>
            <w:r w:rsidRPr="00527081">
              <w:rPr>
                <w:b/>
                <w:bCs/>
              </w:rPr>
              <w:t>PO5</w:t>
            </w:r>
          </w:p>
        </w:tc>
        <w:tc>
          <w:tcPr>
            <w:tcW w:w="360" w:type="pct"/>
            <w:vAlign w:val="center"/>
          </w:tcPr>
          <w:p w14:paraId="25E6EE61" w14:textId="77777777" w:rsidR="00033340" w:rsidRPr="00527081" w:rsidRDefault="00033340" w:rsidP="004D5FC7">
            <w:pPr>
              <w:spacing w:line="276" w:lineRule="auto"/>
              <w:jc w:val="center"/>
              <w:rPr>
                <w:b/>
                <w:bCs/>
              </w:rPr>
            </w:pPr>
            <w:r w:rsidRPr="00527081">
              <w:rPr>
                <w:b/>
                <w:bCs/>
              </w:rPr>
              <w:t>PO6</w:t>
            </w:r>
          </w:p>
        </w:tc>
        <w:tc>
          <w:tcPr>
            <w:tcW w:w="360" w:type="pct"/>
            <w:vAlign w:val="center"/>
          </w:tcPr>
          <w:p w14:paraId="2753C4B3" w14:textId="77777777" w:rsidR="00033340" w:rsidRPr="00527081" w:rsidRDefault="00033340" w:rsidP="004D5FC7">
            <w:pPr>
              <w:spacing w:line="276" w:lineRule="auto"/>
              <w:jc w:val="center"/>
              <w:rPr>
                <w:b/>
                <w:bCs/>
              </w:rPr>
            </w:pPr>
            <w:r w:rsidRPr="00527081">
              <w:rPr>
                <w:b/>
                <w:bCs/>
              </w:rPr>
              <w:t>PO7</w:t>
            </w:r>
          </w:p>
        </w:tc>
        <w:tc>
          <w:tcPr>
            <w:tcW w:w="360" w:type="pct"/>
            <w:vAlign w:val="center"/>
          </w:tcPr>
          <w:p w14:paraId="53ADC91D" w14:textId="77777777" w:rsidR="00033340" w:rsidRPr="00527081" w:rsidRDefault="00033340" w:rsidP="004D5FC7">
            <w:pPr>
              <w:spacing w:line="276" w:lineRule="auto"/>
              <w:jc w:val="center"/>
              <w:rPr>
                <w:b/>
                <w:bCs/>
              </w:rPr>
            </w:pPr>
            <w:r w:rsidRPr="00527081">
              <w:rPr>
                <w:b/>
                <w:bCs/>
              </w:rPr>
              <w:t>PO8</w:t>
            </w:r>
          </w:p>
        </w:tc>
        <w:tc>
          <w:tcPr>
            <w:tcW w:w="360" w:type="pct"/>
            <w:vAlign w:val="center"/>
          </w:tcPr>
          <w:p w14:paraId="4D093F51" w14:textId="77777777" w:rsidR="00033340" w:rsidRPr="00527081" w:rsidRDefault="00033340" w:rsidP="004D5FC7">
            <w:pPr>
              <w:spacing w:line="276" w:lineRule="auto"/>
              <w:jc w:val="center"/>
              <w:rPr>
                <w:b/>
                <w:bCs/>
              </w:rPr>
            </w:pPr>
            <w:r w:rsidRPr="00527081">
              <w:rPr>
                <w:b/>
                <w:bCs/>
              </w:rPr>
              <w:t>PO9</w:t>
            </w:r>
          </w:p>
        </w:tc>
        <w:tc>
          <w:tcPr>
            <w:tcW w:w="429" w:type="pct"/>
            <w:vAlign w:val="center"/>
          </w:tcPr>
          <w:p w14:paraId="76CEE1D6" w14:textId="77777777" w:rsidR="00033340" w:rsidRPr="00527081" w:rsidRDefault="00033340" w:rsidP="004D5FC7">
            <w:pPr>
              <w:spacing w:line="276" w:lineRule="auto"/>
              <w:jc w:val="center"/>
              <w:rPr>
                <w:b/>
                <w:bCs/>
              </w:rPr>
            </w:pPr>
            <w:r w:rsidRPr="00527081">
              <w:rPr>
                <w:b/>
                <w:bCs/>
              </w:rPr>
              <w:t>PO10</w:t>
            </w:r>
          </w:p>
        </w:tc>
        <w:tc>
          <w:tcPr>
            <w:tcW w:w="375" w:type="pct"/>
            <w:vAlign w:val="center"/>
          </w:tcPr>
          <w:p w14:paraId="79BABFA8" w14:textId="77777777" w:rsidR="00033340" w:rsidRPr="00527081" w:rsidRDefault="00033340" w:rsidP="004D5FC7">
            <w:pPr>
              <w:spacing w:line="276" w:lineRule="auto"/>
              <w:jc w:val="center"/>
              <w:rPr>
                <w:b/>
                <w:bCs/>
              </w:rPr>
            </w:pPr>
            <w:r w:rsidRPr="00527081">
              <w:rPr>
                <w:b/>
                <w:bCs/>
              </w:rPr>
              <w:t>PO11</w:t>
            </w:r>
          </w:p>
        </w:tc>
      </w:tr>
      <w:tr w:rsidR="00033340" w:rsidRPr="00F457B8" w14:paraId="084D63E5" w14:textId="77777777" w:rsidTr="00384466">
        <w:trPr>
          <w:jc w:val="center"/>
        </w:trPr>
        <w:tc>
          <w:tcPr>
            <w:tcW w:w="951" w:type="pct"/>
          </w:tcPr>
          <w:p w14:paraId="14BE3123" w14:textId="77777777" w:rsidR="00033340" w:rsidRPr="00527081" w:rsidRDefault="00033340" w:rsidP="004D5FC7">
            <w:pPr>
              <w:spacing w:line="276" w:lineRule="auto"/>
              <w:jc w:val="center"/>
            </w:pPr>
            <w:r w:rsidRPr="00527081">
              <w:rPr>
                <w:lang w:val="en-US"/>
              </w:rPr>
              <w:t xml:space="preserve"> BP302T CO1</w:t>
            </w:r>
          </w:p>
        </w:tc>
        <w:tc>
          <w:tcPr>
            <w:tcW w:w="361" w:type="pct"/>
          </w:tcPr>
          <w:p w14:paraId="5F6FB6B9" w14:textId="77777777" w:rsidR="00033340" w:rsidRPr="00527081" w:rsidRDefault="00033340" w:rsidP="004D5FC7">
            <w:pPr>
              <w:spacing w:line="276" w:lineRule="auto"/>
              <w:jc w:val="center"/>
            </w:pPr>
            <w:r w:rsidRPr="00527081">
              <w:rPr>
                <w:lang w:val="en-US"/>
              </w:rPr>
              <w:t>3</w:t>
            </w:r>
          </w:p>
        </w:tc>
        <w:tc>
          <w:tcPr>
            <w:tcW w:w="361" w:type="pct"/>
          </w:tcPr>
          <w:p w14:paraId="5BC1BB16" w14:textId="77777777" w:rsidR="00033340" w:rsidRPr="00527081" w:rsidRDefault="00033340" w:rsidP="004D5FC7">
            <w:pPr>
              <w:spacing w:line="276" w:lineRule="auto"/>
              <w:jc w:val="center"/>
            </w:pPr>
            <w:r w:rsidRPr="00527081">
              <w:rPr>
                <w:lang w:val="en-US"/>
              </w:rPr>
              <w:t>1</w:t>
            </w:r>
          </w:p>
        </w:tc>
        <w:tc>
          <w:tcPr>
            <w:tcW w:w="361" w:type="pct"/>
          </w:tcPr>
          <w:p w14:paraId="323319B4" w14:textId="77777777" w:rsidR="00033340" w:rsidRPr="00527081" w:rsidRDefault="00033340" w:rsidP="004D5FC7">
            <w:pPr>
              <w:spacing w:line="276" w:lineRule="auto"/>
              <w:jc w:val="center"/>
            </w:pPr>
            <w:r w:rsidRPr="00527081">
              <w:rPr>
                <w:lang w:val="en-US"/>
              </w:rPr>
              <w:t>3</w:t>
            </w:r>
          </w:p>
        </w:tc>
        <w:tc>
          <w:tcPr>
            <w:tcW w:w="361" w:type="pct"/>
          </w:tcPr>
          <w:p w14:paraId="6D6DD8A4" w14:textId="77777777" w:rsidR="00033340" w:rsidRPr="00527081" w:rsidRDefault="00033340" w:rsidP="004D5FC7">
            <w:pPr>
              <w:spacing w:line="276" w:lineRule="auto"/>
              <w:jc w:val="center"/>
            </w:pPr>
            <w:r w:rsidRPr="00527081">
              <w:rPr>
                <w:lang w:val="en-US"/>
              </w:rPr>
              <w:t>2</w:t>
            </w:r>
          </w:p>
        </w:tc>
        <w:tc>
          <w:tcPr>
            <w:tcW w:w="361" w:type="pct"/>
          </w:tcPr>
          <w:p w14:paraId="2A1D0C02" w14:textId="77777777" w:rsidR="00033340" w:rsidRPr="00527081" w:rsidRDefault="00033340" w:rsidP="004D5FC7">
            <w:pPr>
              <w:spacing w:line="276" w:lineRule="auto"/>
              <w:jc w:val="center"/>
            </w:pPr>
            <w:r w:rsidRPr="00527081">
              <w:rPr>
                <w:lang w:val="en-US"/>
              </w:rPr>
              <w:t>-</w:t>
            </w:r>
          </w:p>
        </w:tc>
        <w:tc>
          <w:tcPr>
            <w:tcW w:w="360" w:type="pct"/>
          </w:tcPr>
          <w:p w14:paraId="37626917" w14:textId="77777777" w:rsidR="00033340" w:rsidRPr="00527081" w:rsidRDefault="00033340" w:rsidP="004D5FC7">
            <w:pPr>
              <w:spacing w:line="276" w:lineRule="auto"/>
              <w:jc w:val="center"/>
            </w:pPr>
            <w:r w:rsidRPr="00527081">
              <w:rPr>
                <w:lang w:val="en-US"/>
              </w:rPr>
              <w:t>2</w:t>
            </w:r>
          </w:p>
        </w:tc>
        <w:tc>
          <w:tcPr>
            <w:tcW w:w="360" w:type="pct"/>
          </w:tcPr>
          <w:p w14:paraId="55667251" w14:textId="77777777" w:rsidR="00033340" w:rsidRPr="00527081" w:rsidRDefault="00033340" w:rsidP="004D5FC7">
            <w:pPr>
              <w:spacing w:line="276" w:lineRule="auto"/>
              <w:jc w:val="center"/>
            </w:pPr>
            <w:r w:rsidRPr="00527081">
              <w:rPr>
                <w:lang w:val="en-US"/>
              </w:rPr>
              <w:t>2</w:t>
            </w:r>
          </w:p>
        </w:tc>
        <w:tc>
          <w:tcPr>
            <w:tcW w:w="360" w:type="pct"/>
          </w:tcPr>
          <w:p w14:paraId="563C7AE5" w14:textId="77777777" w:rsidR="00033340" w:rsidRPr="00527081" w:rsidRDefault="00033340" w:rsidP="004D5FC7">
            <w:pPr>
              <w:spacing w:line="276" w:lineRule="auto"/>
              <w:jc w:val="center"/>
            </w:pPr>
            <w:r w:rsidRPr="00527081">
              <w:rPr>
                <w:lang w:val="en-US"/>
              </w:rPr>
              <w:t>2</w:t>
            </w:r>
          </w:p>
        </w:tc>
        <w:tc>
          <w:tcPr>
            <w:tcW w:w="360" w:type="pct"/>
          </w:tcPr>
          <w:p w14:paraId="69438B7D" w14:textId="77777777" w:rsidR="00033340" w:rsidRPr="00527081" w:rsidRDefault="00033340" w:rsidP="004D5FC7">
            <w:pPr>
              <w:spacing w:line="276" w:lineRule="auto"/>
              <w:jc w:val="center"/>
            </w:pPr>
            <w:r w:rsidRPr="00527081">
              <w:rPr>
                <w:lang w:val="en-US"/>
              </w:rPr>
              <w:t>1</w:t>
            </w:r>
          </w:p>
        </w:tc>
        <w:tc>
          <w:tcPr>
            <w:tcW w:w="429" w:type="pct"/>
          </w:tcPr>
          <w:p w14:paraId="5F4B349E" w14:textId="77777777" w:rsidR="00033340" w:rsidRPr="00527081" w:rsidRDefault="00033340" w:rsidP="004D5FC7">
            <w:pPr>
              <w:spacing w:line="276" w:lineRule="auto"/>
              <w:jc w:val="center"/>
            </w:pPr>
            <w:r w:rsidRPr="00527081">
              <w:rPr>
                <w:lang w:val="en-US"/>
              </w:rPr>
              <w:t>2</w:t>
            </w:r>
          </w:p>
        </w:tc>
        <w:tc>
          <w:tcPr>
            <w:tcW w:w="375" w:type="pct"/>
          </w:tcPr>
          <w:p w14:paraId="632E750D" w14:textId="77777777" w:rsidR="00033340" w:rsidRPr="00527081" w:rsidRDefault="00033340" w:rsidP="004D5FC7">
            <w:pPr>
              <w:spacing w:line="276" w:lineRule="auto"/>
              <w:jc w:val="center"/>
            </w:pPr>
            <w:r w:rsidRPr="00527081">
              <w:rPr>
                <w:lang w:val="en-US"/>
              </w:rPr>
              <w:t>3</w:t>
            </w:r>
          </w:p>
        </w:tc>
      </w:tr>
      <w:tr w:rsidR="00033340" w:rsidRPr="00F457B8" w14:paraId="789FE42F" w14:textId="77777777" w:rsidTr="00384466">
        <w:trPr>
          <w:jc w:val="center"/>
        </w:trPr>
        <w:tc>
          <w:tcPr>
            <w:tcW w:w="951" w:type="pct"/>
          </w:tcPr>
          <w:p w14:paraId="1BFDF873" w14:textId="77777777" w:rsidR="00033340" w:rsidRPr="00527081" w:rsidRDefault="00033340" w:rsidP="004D5FC7">
            <w:pPr>
              <w:spacing w:line="276" w:lineRule="auto"/>
              <w:jc w:val="center"/>
            </w:pPr>
            <w:r w:rsidRPr="00527081">
              <w:rPr>
                <w:lang w:val="en-US"/>
              </w:rPr>
              <w:t xml:space="preserve">BP302T CO2 </w:t>
            </w:r>
          </w:p>
        </w:tc>
        <w:tc>
          <w:tcPr>
            <w:tcW w:w="361" w:type="pct"/>
          </w:tcPr>
          <w:p w14:paraId="7931065A" w14:textId="77777777" w:rsidR="00033340" w:rsidRPr="00527081" w:rsidRDefault="00033340" w:rsidP="004D5FC7">
            <w:pPr>
              <w:spacing w:line="276" w:lineRule="auto"/>
              <w:jc w:val="center"/>
            </w:pPr>
            <w:r w:rsidRPr="00527081">
              <w:rPr>
                <w:lang w:val="en-US"/>
              </w:rPr>
              <w:t>3</w:t>
            </w:r>
          </w:p>
        </w:tc>
        <w:tc>
          <w:tcPr>
            <w:tcW w:w="361" w:type="pct"/>
          </w:tcPr>
          <w:p w14:paraId="68CD9BD6" w14:textId="77777777" w:rsidR="00033340" w:rsidRPr="00527081" w:rsidRDefault="00033340" w:rsidP="004D5FC7">
            <w:pPr>
              <w:spacing w:line="276" w:lineRule="auto"/>
              <w:jc w:val="center"/>
            </w:pPr>
            <w:r w:rsidRPr="00527081">
              <w:rPr>
                <w:lang w:val="en-US"/>
              </w:rPr>
              <w:t>1</w:t>
            </w:r>
          </w:p>
        </w:tc>
        <w:tc>
          <w:tcPr>
            <w:tcW w:w="361" w:type="pct"/>
          </w:tcPr>
          <w:p w14:paraId="32E0455F" w14:textId="77777777" w:rsidR="00033340" w:rsidRPr="00527081" w:rsidRDefault="00033340" w:rsidP="004D5FC7">
            <w:pPr>
              <w:spacing w:line="276" w:lineRule="auto"/>
              <w:jc w:val="center"/>
            </w:pPr>
            <w:r w:rsidRPr="00527081">
              <w:rPr>
                <w:lang w:val="en-US"/>
              </w:rPr>
              <w:t>3</w:t>
            </w:r>
          </w:p>
        </w:tc>
        <w:tc>
          <w:tcPr>
            <w:tcW w:w="361" w:type="pct"/>
          </w:tcPr>
          <w:p w14:paraId="60D2252D" w14:textId="77777777" w:rsidR="00033340" w:rsidRPr="00527081" w:rsidRDefault="00033340" w:rsidP="004D5FC7">
            <w:pPr>
              <w:spacing w:line="276" w:lineRule="auto"/>
              <w:jc w:val="center"/>
            </w:pPr>
            <w:r w:rsidRPr="00527081">
              <w:rPr>
                <w:lang w:val="en-US"/>
              </w:rPr>
              <w:t>2</w:t>
            </w:r>
          </w:p>
        </w:tc>
        <w:tc>
          <w:tcPr>
            <w:tcW w:w="361" w:type="pct"/>
          </w:tcPr>
          <w:p w14:paraId="78E91D1D" w14:textId="77777777" w:rsidR="00033340" w:rsidRPr="00527081" w:rsidRDefault="00033340" w:rsidP="004D5FC7">
            <w:pPr>
              <w:spacing w:line="276" w:lineRule="auto"/>
              <w:jc w:val="center"/>
            </w:pPr>
            <w:r w:rsidRPr="00527081">
              <w:rPr>
                <w:lang w:val="en-US"/>
              </w:rPr>
              <w:t>-</w:t>
            </w:r>
          </w:p>
        </w:tc>
        <w:tc>
          <w:tcPr>
            <w:tcW w:w="360" w:type="pct"/>
          </w:tcPr>
          <w:p w14:paraId="220EE5B6" w14:textId="77777777" w:rsidR="00033340" w:rsidRPr="00527081" w:rsidRDefault="00033340" w:rsidP="004D5FC7">
            <w:pPr>
              <w:spacing w:line="276" w:lineRule="auto"/>
              <w:jc w:val="center"/>
            </w:pPr>
            <w:r w:rsidRPr="00527081">
              <w:rPr>
                <w:lang w:val="en-US"/>
              </w:rPr>
              <w:t>2</w:t>
            </w:r>
          </w:p>
        </w:tc>
        <w:tc>
          <w:tcPr>
            <w:tcW w:w="360" w:type="pct"/>
          </w:tcPr>
          <w:p w14:paraId="308F3A7B" w14:textId="77777777" w:rsidR="00033340" w:rsidRPr="00527081" w:rsidRDefault="00033340" w:rsidP="004D5FC7">
            <w:pPr>
              <w:spacing w:line="276" w:lineRule="auto"/>
              <w:jc w:val="center"/>
            </w:pPr>
            <w:r w:rsidRPr="00527081">
              <w:rPr>
                <w:lang w:val="en-US"/>
              </w:rPr>
              <w:t>2</w:t>
            </w:r>
          </w:p>
        </w:tc>
        <w:tc>
          <w:tcPr>
            <w:tcW w:w="360" w:type="pct"/>
          </w:tcPr>
          <w:p w14:paraId="01C33F7A" w14:textId="77777777" w:rsidR="00033340" w:rsidRPr="00527081" w:rsidRDefault="00033340" w:rsidP="004D5FC7">
            <w:pPr>
              <w:spacing w:line="276" w:lineRule="auto"/>
              <w:jc w:val="center"/>
            </w:pPr>
            <w:r w:rsidRPr="00527081">
              <w:rPr>
                <w:lang w:val="en-US"/>
              </w:rPr>
              <w:t>2</w:t>
            </w:r>
          </w:p>
        </w:tc>
        <w:tc>
          <w:tcPr>
            <w:tcW w:w="360" w:type="pct"/>
          </w:tcPr>
          <w:p w14:paraId="3A66E70A" w14:textId="77777777" w:rsidR="00033340" w:rsidRPr="00527081" w:rsidRDefault="00033340" w:rsidP="004D5FC7">
            <w:pPr>
              <w:spacing w:line="276" w:lineRule="auto"/>
              <w:jc w:val="center"/>
            </w:pPr>
            <w:r w:rsidRPr="00527081">
              <w:rPr>
                <w:lang w:val="en-US"/>
              </w:rPr>
              <w:t>1</w:t>
            </w:r>
          </w:p>
        </w:tc>
        <w:tc>
          <w:tcPr>
            <w:tcW w:w="429" w:type="pct"/>
          </w:tcPr>
          <w:p w14:paraId="18BA3B8F" w14:textId="77777777" w:rsidR="00033340" w:rsidRPr="00527081" w:rsidRDefault="00033340" w:rsidP="004D5FC7">
            <w:pPr>
              <w:spacing w:line="276" w:lineRule="auto"/>
              <w:jc w:val="center"/>
            </w:pPr>
            <w:r w:rsidRPr="00527081">
              <w:rPr>
                <w:lang w:val="en-US"/>
              </w:rPr>
              <w:t>2</w:t>
            </w:r>
          </w:p>
        </w:tc>
        <w:tc>
          <w:tcPr>
            <w:tcW w:w="375" w:type="pct"/>
          </w:tcPr>
          <w:p w14:paraId="3B8BAE06" w14:textId="77777777" w:rsidR="00033340" w:rsidRPr="00527081" w:rsidRDefault="00033340" w:rsidP="004D5FC7">
            <w:pPr>
              <w:spacing w:line="276" w:lineRule="auto"/>
              <w:jc w:val="center"/>
            </w:pPr>
            <w:r w:rsidRPr="00527081">
              <w:rPr>
                <w:lang w:val="en-US"/>
              </w:rPr>
              <w:t>3</w:t>
            </w:r>
          </w:p>
        </w:tc>
      </w:tr>
      <w:tr w:rsidR="00033340" w:rsidRPr="00F457B8" w14:paraId="73D0886F" w14:textId="77777777" w:rsidTr="00384466">
        <w:trPr>
          <w:jc w:val="center"/>
        </w:trPr>
        <w:tc>
          <w:tcPr>
            <w:tcW w:w="951" w:type="pct"/>
          </w:tcPr>
          <w:p w14:paraId="2901CE45" w14:textId="77777777" w:rsidR="00033340" w:rsidRPr="00527081" w:rsidRDefault="00033340" w:rsidP="004D5FC7">
            <w:pPr>
              <w:spacing w:line="276" w:lineRule="auto"/>
              <w:jc w:val="center"/>
            </w:pPr>
            <w:r w:rsidRPr="00527081">
              <w:rPr>
                <w:lang w:val="en-US"/>
              </w:rPr>
              <w:t>BP302T CO3</w:t>
            </w:r>
          </w:p>
        </w:tc>
        <w:tc>
          <w:tcPr>
            <w:tcW w:w="361" w:type="pct"/>
          </w:tcPr>
          <w:p w14:paraId="4552F5D2" w14:textId="77777777" w:rsidR="00033340" w:rsidRPr="00527081" w:rsidRDefault="00033340" w:rsidP="004D5FC7">
            <w:pPr>
              <w:spacing w:line="276" w:lineRule="auto"/>
              <w:jc w:val="center"/>
            </w:pPr>
            <w:r w:rsidRPr="00527081">
              <w:rPr>
                <w:lang w:val="en-US"/>
              </w:rPr>
              <w:t>3</w:t>
            </w:r>
          </w:p>
        </w:tc>
        <w:tc>
          <w:tcPr>
            <w:tcW w:w="361" w:type="pct"/>
          </w:tcPr>
          <w:p w14:paraId="1AAD6171" w14:textId="77777777" w:rsidR="00033340" w:rsidRPr="00527081" w:rsidRDefault="00033340" w:rsidP="004D5FC7">
            <w:pPr>
              <w:spacing w:line="276" w:lineRule="auto"/>
              <w:jc w:val="center"/>
            </w:pPr>
            <w:r w:rsidRPr="00527081">
              <w:rPr>
                <w:lang w:val="en-US"/>
              </w:rPr>
              <w:t>1</w:t>
            </w:r>
          </w:p>
        </w:tc>
        <w:tc>
          <w:tcPr>
            <w:tcW w:w="361" w:type="pct"/>
          </w:tcPr>
          <w:p w14:paraId="087FF1F6" w14:textId="77777777" w:rsidR="00033340" w:rsidRPr="00527081" w:rsidRDefault="00033340" w:rsidP="004D5FC7">
            <w:pPr>
              <w:spacing w:line="276" w:lineRule="auto"/>
              <w:jc w:val="center"/>
            </w:pPr>
            <w:r w:rsidRPr="00527081">
              <w:rPr>
                <w:lang w:val="en-US"/>
              </w:rPr>
              <w:t>3</w:t>
            </w:r>
          </w:p>
        </w:tc>
        <w:tc>
          <w:tcPr>
            <w:tcW w:w="361" w:type="pct"/>
          </w:tcPr>
          <w:p w14:paraId="2F722FE7" w14:textId="77777777" w:rsidR="00033340" w:rsidRPr="00527081" w:rsidRDefault="00033340" w:rsidP="004D5FC7">
            <w:pPr>
              <w:spacing w:line="276" w:lineRule="auto"/>
              <w:jc w:val="center"/>
            </w:pPr>
            <w:r w:rsidRPr="00527081">
              <w:rPr>
                <w:lang w:val="en-US"/>
              </w:rPr>
              <w:t>2</w:t>
            </w:r>
          </w:p>
        </w:tc>
        <w:tc>
          <w:tcPr>
            <w:tcW w:w="361" w:type="pct"/>
          </w:tcPr>
          <w:p w14:paraId="4AA479F9" w14:textId="77777777" w:rsidR="00033340" w:rsidRPr="00527081" w:rsidRDefault="00033340" w:rsidP="004D5FC7">
            <w:pPr>
              <w:spacing w:line="276" w:lineRule="auto"/>
              <w:jc w:val="center"/>
            </w:pPr>
            <w:r w:rsidRPr="00527081">
              <w:rPr>
                <w:lang w:val="en-US"/>
              </w:rPr>
              <w:t>-</w:t>
            </w:r>
          </w:p>
        </w:tc>
        <w:tc>
          <w:tcPr>
            <w:tcW w:w="360" w:type="pct"/>
          </w:tcPr>
          <w:p w14:paraId="22E8231F" w14:textId="77777777" w:rsidR="00033340" w:rsidRPr="00527081" w:rsidRDefault="00033340" w:rsidP="004D5FC7">
            <w:pPr>
              <w:spacing w:line="276" w:lineRule="auto"/>
              <w:jc w:val="center"/>
            </w:pPr>
            <w:r w:rsidRPr="00527081">
              <w:rPr>
                <w:lang w:val="en-US"/>
              </w:rPr>
              <w:t>2</w:t>
            </w:r>
          </w:p>
        </w:tc>
        <w:tc>
          <w:tcPr>
            <w:tcW w:w="360" w:type="pct"/>
          </w:tcPr>
          <w:p w14:paraId="3E9811B0" w14:textId="77777777" w:rsidR="00033340" w:rsidRPr="00527081" w:rsidRDefault="00033340" w:rsidP="004D5FC7">
            <w:pPr>
              <w:spacing w:line="276" w:lineRule="auto"/>
              <w:jc w:val="center"/>
            </w:pPr>
            <w:r w:rsidRPr="00527081">
              <w:rPr>
                <w:lang w:val="en-US"/>
              </w:rPr>
              <w:t>2</w:t>
            </w:r>
          </w:p>
        </w:tc>
        <w:tc>
          <w:tcPr>
            <w:tcW w:w="360" w:type="pct"/>
          </w:tcPr>
          <w:p w14:paraId="6AEB53F8" w14:textId="77777777" w:rsidR="00033340" w:rsidRPr="00527081" w:rsidRDefault="00033340" w:rsidP="004D5FC7">
            <w:pPr>
              <w:spacing w:line="276" w:lineRule="auto"/>
              <w:jc w:val="center"/>
            </w:pPr>
            <w:r w:rsidRPr="00527081">
              <w:rPr>
                <w:lang w:val="en-US"/>
              </w:rPr>
              <w:t>2</w:t>
            </w:r>
          </w:p>
        </w:tc>
        <w:tc>
          <w:tcPr>
            <w:tcW w:w="360" w:type="pct"/>
          </w:tcPr>
          <w:p w14:paraId="6101326D" w14:textId="77777777" w:rsidR="00033340" w:rsidRPr="00527081" w:rsidRDefault="00033340" w:rsidP="004D5FC7">
            <w:pPr>
              <w:spacing w:line="276" w:lineRule="auto"/>
              <w:jc w:val="center"/>
            </w:pPr>
            <w:r w:rsidRPr="00527081">
              <w:rPr>
                <w:lang w:val="en-US"/>
              </w:rPr>
              <w:t>1</w:t>
            </w:r>
          </w:p>
        </w:tc>
        <w:tc>
          <w:tcPr>
            <w:tcW w:w="429" w:type="pct"/>
          </w:tcPr>
          <w:p w14:paraId="05F857A4" w14:textId="77777777" w:rsidR="00033340" w:rsidRPr="00527081" w:rsidRDefault="00033340" w:rsidP="004D5FC7">
            <w:pPr>
              <w:spacing w:line="276" w:lineRule="auto"/>
              <w:jc w:val="center"/>
            </w:pPr>
            <w:r w:rsidRPr="00527081">
              <w:rPr>
                <w:lang w:val="en-US"/>
              </w:rPr>
              <w:t>2</w:t>
            </w:r>
          </w:p>
        </w:tc>
        <w:tc>
          <w:tcPr>
            <w:tcW w:w="375" w:type="pct"/>
          </w:tcPr>
          <w:p w14:paraId="2346F277" w14:textId="77777777" w:rsidR="00033340" w:rsidRPr="00527081" w:rsidRDefault="00033340" w:rsidP="004D5FC7">
            <w:pPr>
              <w:spacing w:line="276" w:lineRule="auto"/>
              <w:jc w:val="center"/>
            </w:pPr>
            <w:r w:rsidRPr="00527081">
              <w:rPr>
                <w:lang w:val="en-US"/>
              </w:rPr>
              <w:t>3</w:t>
            </w:r>
          </w:p>
        </w:tc>
      </w:tr>
      <w:tr w:rsidR="00033340" w:rsidRPr="00F457B8" w14:paraId="45400AF2" w14:textId="77777777" w:rsidTr="00384466">
        <w:trPr>
          <w:jc w:val="center"/>
        </w:trPr>
        <w:tc>
          <w:tcPr>
            <w:tcW w:w="951" w:type="pct"/>
          </w:tcPr>
          <w:p w14:paraId="220EF5EC" w14:textId="77777777" w:rsidR="00033340" w:rsidRPr="00527081" w:rsidRDefault="00033340" w:rsidP="004D5FC7">
            <w:pPr>
              <w:spacing w:line="276" w:lineRule="auto"/>
              <w:jc w:val="center"/>
              <w:rPr>
                <w:color w:val="000000"/>
                <w:kern w:val="0"/>
                <w14:ligatures w14:val="none"/>
              </w:rPr>
            </w:pPr>
            <w:r w:rsidRPr="00527081">
              <w:rPr>
                <w:lang w:val="en-US"/>
              </w:rPr>
              <w:t>BP302T CO4</w:t>
            </w:r>
          </w:p>
        </w:tc>
        <w:tc>
          <w:tcPr>
            <w:tcW w:w="361" w:type="pct"/>
          </w:tcPr>
          <w:p w14:paraId="32FD3248" w14:textId="77777777" w:rsidR="00033340" w:rsidRPr="00527081" w:rsidRDefault="00033340" w:rsidP="004D5FC7">
            <w:pPr>
              <w:spacing w:line="276" w:lineRule="auto"/>
              <w:jc w:val="center"/>
              <w:rPr>
                <w:kern w:val="0"/>
                <w14:ligatures w14:val="none"/>
              </w:rPr>
            </w:pPr>
            <w:r w:rsidRPr="00527081">
              <w:rPr>
                <w:lang w:val="en-US"/>
              </w:rPr>
              <w:t>3</w:t>
            </w:r>
          </w:p>
        </w:tc>
        <w:tc>
          <w:tcPr>
            <w:tcW w:w="361" w:type="pct"/>
          </w:tcPr>
          <w:p w14:paraId="367EBBF0" w14:textId="77777777" w:rsidR="00033340" w:rsidRPr="00527081" w:rsidRDefault="00033340" w:rsidP="004D5FC7">
            <w:pPr>
              <w:spacing w:line="276" w:lineRule="auto"/>
              <w:jc w:val="center"/>
              <w:rPr>
                <w:kern w:val="0"/>
                <w14:ligatures w14:val="none"/>
              </w:rPr>
            </w:pPr>
            <w:r w:rsidRPr="00527081">
              <w:rPr>
                <w:lang w:val="en-US"/>
              </w:rPr>
              <w:t>1</w:t>
            </w:r>
          </w:p>
        </w:tc>
        <w:tc>
          <w:tcPr>
            <w:tcW w:w="361" w:type="pct"/>
          </w:tcPr>
          <w:p w14:paraId="36FCC07A" w14:textId="77777777" w:rsidR="00033340" w:rsidRPr="00527081" w:rsidRDefault="00033340" w:rsidP="004D5FC7">
            <w:pPr>
              <w:spacing w:line="276" w:lineRule="auto"/>
              <w:jc w:val="center"/>
              <w:rPr>
                <w:kern w:val="0"/>
                <w14:ligatures w14:val="none"/>
              </w:rPr>
            </w:pPr>
            <w:r w:rsidRPr="00527081">
              <w:rPr>
                <w:lang w:val="en-US"/>
              </w:rPr>
              <w:t>3</w:t>
            </w:r>
          </w:p>
        </w:tc>
        <w:tc>
          <w:tcPr>
            <w:tcW w:w="361" w:type="pct"/>
          </w:tcPr>
          <w:p w14:paraId="1970DD71" w14:textId="77777777" w:rsidR="00033340" w:rsidRPr="00527081" w:rsidRDefault="00033340" w:rsidP="004D5FC7">
            <w:pPr>
              <w:spacing w:line="276" w:lineRule="auto"/>
              <w:jc w:val="center"/>
              <w:rPr>
                <w:kern w:val="0"/>
                <w14:ligatures w14:val="none"/>
              </w:rPr>
            </w:pPr>
            <w:r w:rsidRPr="00527081">
              <w:rPr>
                <w:lang w:val="en-US"/>
              </w:rPr>
              <w:t>2</w:t>
            </w:r>
          </w:p>
        </w:tc>
        <w:tc>
          <w:tcPr>
            <w:tcW w:w="361" w:type="pct"/>
          </w:tcPr>
          <w:p w14:paraId="19EBF8B7" w14:textId="77777777" w:rsidR="00033340" w:rsidRPr="00527081" w:rsidRDefault="00033340" w:rsidP="004D5FC7">
            <w:pPr>
              <w:spacing w:line="276" w:lineRule="auto"/>
              <w:jc w:val="center"/>
              <w:rPr>
                <w:kern w:val="0"/>
                <w14:ligatures w14:val="none"/>
              </w:rPr>
            </w:pPr>
            <w:r w:rsidRPr="00527081">
              <w:rPr>
                <w:lang w:val="en-US"/>
              </w:rPr>
              <w:t>-</w:t>
            </w:r>
          </w:p>
        </w:tc>
        <w:tc>
          <w:tcPr>
            <w:tcW w:w="360" w:type="pct"/>
          </w:tcPr>
          <w:p w14:paraId="0CB154F5"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0A14F1A1"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608670EC"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20A6F9DC" w14:textId="77777777" w:rsidR="00033340" w:rsidRPr="00527081" w:rsidRDefault="00033340" w:rsidP="004D5FC7">
            <w:pPr>
              <w:spacing w:line="276" w:lineRule="auto"/>
              <w:jc w:val="center"/>
              <w:rPr>
                <w:kern w:val="0"/>
                <w14:ligatures w14:val="none"/>
              </w:rPr>
            </w:pPr>
            <w:r w:rsidRPr="00527081">
              <w:rPr>
                <w:lang w:val="en-US"/>
              </w:rPr>
              <w:t>1</w:t>
            </w:r>
          </w:p>
        </w:tc>
        <w:tc>
          <w:tcPr>
            <w:tcW w:w="429" w:type="pct"/>
          </w:tcPr>
          <w:p w14:paraId="40CC2485" w14:textId="77777777" w:rsidR="00033340" w:rsidRPr="00527081" w:rsidRDefault="00033340" w:rsidP="004D5FC7">
            <w:pPr>
              <w:spacing w:line="276" w:lineRule="auto"/>
              <w:jc w:val="center"/>
              <w:rPr>
                <w:kern w:val="0"/>
                <w:lang w:val="en-US"/>
                <w14:ligatures w14:val="none"/>
              </w:rPr>
            </w:pPr>
            <w:r w:rsidRPr="00527081">
              <w:rPr>
                <w:lang w:val="en-US"/>
              </w:rPr>
              <w:t>2</w:t>
            </w:r>
          </w:p>
        </w:tc>
        <w:tc>
          <w:tcPr>
            <w:tcW w:w="375" w:type="pct"/>
          </w:tcPr>
          <w:p w14:paraId="72A1D39C" w14:textId="77777777" w:rsidR="00033340" w:rsidRPr="00527081" w:rsidRDefault="00033340" w:rsidP="004D5FC7">
            <w:pPr>
              <w:spacing w:line="276" w:lineRule="auto"/>
              <w:jc w:val="center"/>
              <w:rPr>
                <w:kern w:val="0"/>
                <w14:ligatures w14:val="none"/>
              </w:rPr>
            </w:pPr>
            <w:r w:rsidRPr="00527081">
              <w:rPr>
                <w:lang w:val="en-US"/>
              </w:rPr>
              <w:t>3</w:t>
            </w:r>
          </w:p>
        </w:tc>
      </w:tr>
      <w:tr w:rsidR="00033340" w:rsidRPr="00F457B8" w14:paraId="67B76627" w14:textId="77777777" w:rsidTr="00384466">
        <w:trPr>
          <w:jc w:val="center"/>
        </w:trPr>
        <w:tc>
          <w:tcPr>
            <w:tcW w:w="951" w:type="pct"/>
          </w:tcPr>
          <w:p w14:paraId="44F0C8BF" w14:textId="77777777" w:rsidR="00033340" w:rsidRPr="00527081" w:rsidRDefault="00033340" w:rsidP="004D5FC7">
            <w:pPr>
              <w:spacing w:line="276" w:lineRule="auto"/>
              <w:jc w:val="center"/>
              <w:rPr>
                <w:color w:val="000000"/>
                <w:kern w:val="0"/>
                <w14:ligatures w14:val="none"/>
              </w:rPr>
            </w:pPr>
            <w:r w:rsidRPr="00527081">
              <w:rPr>
                <w:lang w:val="en-US"/>
              </w:rPr>
              <w:t>BP302T CO5</w:t>
            </w:r>
          </w:p>
        </w:tc>
        <w:tc>
          <w:tcPr>
            <w:tcW w:w="361" w:type="pct"/>
          </w:tcPr>
          <w:p w14:paraId="64521144" w14:textId="77777777" w:rsidR="00033340" w:rsidRPr="00527081" w:rsidRDefault="00033340" w:rsidP="004D5FC7">
            <w:pPr>
              <w:spacing w:line="276" w:lineRule="auto"/>
              <w:jc w:val="center"/>
              <w:rPr>
                <w:kern w:val="0"/>
                <w14:ligatures w14:val="none"/>
              </w:rPr>
            </w:pPr>
            <w:r w:rsidRPr="00527081">
              <w:rPr>
                <w:lang w:val="en-US"/>
              </w:rPr>
              <w:t>3</w:t>
            </w:r>
          </w:p>
        </w:tc>
        <w:tc>
          <w:tcPr>
            <w:tcW w:w="361" w:type="pct"/>
          </w:tcPr>
          <w:p w14:paraId="3B6D3B4A" w14:textId="77777777" w:rsidR="00033340" w:rsidRPr="00527081" w:rsidRDefault="00033340" w:rsidP="004D5FC7">
            <w:pPr>
              <w:spacing w:line="276" w:lineRule="auto"/>
              <w:jc w:val="center"/>
              <w:rPr>
                <w:kern w:val="0"/>
                <w14:ligatures w14:val="none"/>
              </w:rPr>
            </w:pPr>
            <w:r w:rsidRPr="00527081">
              <w:rPr>
                <w:lang w:val="en-US"/>
              </w:rPr>
              <w:t>1</w:t>
            </w:r>
          </w:p>
        </w:tc>
        <w:tc>
          <w:tcPr>
            <w:tcW w:w="361" w:type="pct"/>
          </w:tcPr>
          <w:p w14:paraId="68885AB3" w14:textId="77777777" w:rsidR="00033340" w:rsidRPr="00527081" w:rsidRDefault="00033340" w:rsidP="004D5FC7">
            <w:pPr>
              <w:spacing w:line="276" w:lineRule="auto"/>
              <w:jc w:val="center"/>
              <w:rPr>
                <w:kern w:val="0"/>
                <w14:ligatures w14:val="none"/>
              </w:rPr>
            </w:pPr>
            <w:r w:rsidRPr="00527081">
              <w:rPr>
                <w:lang w:val="en-US"/>
              </w:rPr>
              <w:t>3</w:t>
            </w:r>
          </w:p>
        </w:tc>
        <w:tc>
          <w:tcPr>
            <w:tcW w:w="361" w:type="pct"/>
          </w:tcPr>
          <w:p w14:paraId="520C768B" w14:textId="77777777" w:rsidR="00033340" w:rsidRPr="00527081" w:rsidRDefault="00033340" w:rsidP="004D5FC7">
            <w:pPr>
              <w:spacing w:line="276" w:lineRule="auto"/>
              <w:jc w:val="center"/>
              <w:rPr>
                <w:kern w:val="0"/>
                <w14:ligatures w14:val="none"/>
              </w:rPr>
            </w:pPr>
            <w:r w:rsidRPr="00527081">
              <w:rPr>
                <w:lang w:val="en-US"/>
              </w:rPr>
              <w:t>2</w:t>
            </w:r>
          </w:p>
        </w:tc>
        <w:tc>
          <w:tcPr>
            <w:tcW w:w="361" w:type="pct"/>
          </w:tcPr>
          <w:p w14:paraId="432C9374" w14:textId="77777777" w:rsidR="00033340" w:rsidRPr="00527081" w:rsidRDefault="00033340" w:rsidP="004D5FC7">
            <w:pPr>
              <w:spacing w:line="276" w:lineRule="auto"/>
              <w:jc w:val="center"/>
              <w:rPr>
                <w:kern w:val="0"/>
                <w14:ligatures w14:val="none"/>
              </w:rPr>
            </w:pPr>
            <w:r w:rsidRPr="00527081">
              <w:rPr>
                <w:lang w:val="en-US"/>
              </w:rPr>
              <w:t>-</w:t>
            </w:r>
          </w:p>
        </w:tc>
        <w:tc>
          <w:tcPr>
            <w:tcW w:w="360" w:type="pct"/>
          </w:tcPr>
          <w:p w14:paraId="2021A4A1"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45B58603"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5FE2EC8A" w14:textId="77777777" w:rsidR="00033340" w:rsidRPr="00527081" w:rsidRDefault="00033340" w:rsidP="004D5FC7">
            <w:pPr>
              <w:spacing w:line="276" w:lineRule="auto"/>
              <w:jc w:val="center"/>
              <w:rPr>
                <w:kern w:val="0"/>
                <w14:ligatures w14:val="none"/>
              </w:rPr>
            </w:pPr>
            <w:r w:rsidRPr="00527081">
              <w:rPr>
                <w:lang w:val="en-US"/>
              </w:rPr>
              <w:t>2</w:t>
            </w:r>
          </w:p>
        </w:tc>
        <w:tc>
          <w:tcPr>
            <w:tcW w:w="360" w:type="pct"/>
          </w:tcPr>
          <w:p w14:paraId="1F9966F7" w14:textId="77777777" w:rsidR="00033340" w:rsidRPr="00527081" w:rsidRDefault="00033340" w:rsidP="004D5FC7">
            <w:pPr>
              <w:spacing w:line="276" w:lineRule="auto"/>
              <w:jc w:val="center"/>
              <w:rPr>
                <w:kern w:val="0"/>
                <w14:ligatures w14:val="none"/>
              </w:rPr>
            </w:pPr>
            <w:r w:rsidRPr="00527081">
              <w:rPr>
                <w:lang w:val="en-US"/>
              </w:rPr>
              <w:t>1</w:t>
            </w:r>
          </w:p>
        </w:tc>
        <w:tc>
          <w:tcPr>
            <w:tcW w:w="429" w:type="pct"/>
          </w:tcPr>
          <w:p w14:paraId="5B0FDCBB" w14:textId="77777777" w:rsidR="00033340" w:rsidRPr="00527081" w:rsidRDefault="00033340" w:rsidP="004D5FC7">
            <w:pPr>
              <w:spacing w:line="276" w:lineRule="auto"/>
              <w:jc w:val="center"/>
              <w:rPr>
                <w:kern w:val="0"/>
                <w:lang w:val="en-US"/>
                <w14:ligatures w14:val="none"/>
              </w:rPr>
            </w:pPr>
            <w:r w:rsidRPr="00527081">
              <w:rPr>
                <w:lang w:val="en-US"/>
              </w:rPr>
              <w:t>1</w:t>
            </w:r>
          </w:p>
        </w:tc>
        <w:tc>
          <w:tcPr>
            <w:tcW w:w="375" w:type="pct"/>
          </w:tcPr>
          <w:p w14:paraId="0A93EB52" w14:textId="77777777" w:rsidR="00033340" w:rsidRPr="00527081" w:rsidRDefault="00033340" w:rsidP="004D5FC7">
            <w:pPr>
              <w:spacing w:line="276" w:lineRule="auto"/>
              <w:jc w:val="center"/>
              <w:rPr>
                <w:kern w:val="0"/>
                <w14:ligatures w14:val="none"/>
              </w:rPr>
            </w:pPr>
            <w:r w:rsidRPr="00527081">
              <w:rPr>
                <w:lang w:val="en-US"/>
              </w:rPr>
              <w:t>3</w:t>
            </w:r>
          </w:p>
        </w:tc>
      </w:tr>
    </w:tbl>
    <w:p w14:paraId="01D6DD4F" w14:textId="46CC02CA" w:rsidR="00033340" w:rsidRPr="00F457B8" w:rsidRDefault="00384466" w:rsidP="002104AE">
      <w:pPr>
        <w:spacing w:before="1"/>
        <w:ind w:left="283" w:right="283"/>
        <w:jc w:val="both"/>
        <w:rPr>
          <w:b/>
          <w:bCs/>
          <w:color w:val="000000" w:themeColor="text1"/>
          <w:sz w:val="24"/>
          <w:szCs w:val="24"/>
          <w:lang w:eastAsia="en-IN"/>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4379CDF" w14:textId="77777777" w:rsidR="00DD6961" w:rsidRDefault="00DD6961" w:rsidP="00A66FE3">
      <w:pPr>
        <w:pStyle w:val="ListParagraph"/>
        <w:widowControl/>
        <w:autoSpaceDE/>
        <w:autoSpaceDN/>
        <w:ind w:left="283" w:right="454" w:firstLine="0"/>
        <w:jc w:val="both"/>
      </w:pPr>
    </w:p>
    <w:p w14:paraId="7F1F27CA" w14:textId="77777777" w:rsidR="001B608B" w:rsidRPr="00A66FE3" w:rsidRDefault="001B608B" w:rsidP="00A66FE3">
      <w:pPr>
        <w:pStyle w:val="ListParagraph"/>
        <w:widowControl/>
        <w:autoSpaceDE/>
        <w:autoSpaceDN/>
        <w:ind w:left="283" w:right="454" w:firstLine="0"/>
        <w:jc w:val="both"/>
      </w:pPr>
    </w:p>
    <w:p w14:paraId="3C64B830" w14:textId="77777777" w:rsidR="00BA2644" w:rsidRDefault="00BA2644">
      <w:pPr>
        <w:pStyle w:val="BodyText"/>
        <w:spacing w:before="10"/>
        <w:rPr>
          <w:sz w:val="14"/>
        </w:rPr>
      </w:pP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519"/>
        <w:gridCol w:w="802"/>
      </w:tblGrid>
      <w:tr w:rsidR="00BA2644" w14:paraId="7918ACA6" w14:textId="77777777">
        <w:trPr>
          <w:trHeight w:val="253"/>
        </w:trPr>
        <w:tc>
          <w:tcPr>
            <w:tcW w:w="629" w:type="dxa"/>
          </w:tcPr>
          <w:p w14:paraId="7EFACEE4" w14:textId="77777777" w:rsidR="00BA2644" w:rsidRDefault="00B578E9">
            <w:pPr>
              <w:pStyle w:val="TableParagraph"/>
              <w:spacing w:line="234" w:lineRule="exact"/>
              <w:rPr>
                <w:b/>
              </w:rPr>
            </w:pPr>
            <w:r>
              <w:rPr>
                <w:b/>
              </w:rPr>
              <w:t>Unit</w:t>
            </w:r>
          </w:p>
        </w:tc>
        <w:tc>
          <w:tcPr>
            <w:tcW w:w="7519" w:type="dxa"/>
          </w:tcPr>
          <w:p w14:paraId="76E00FA3" w14:textId="77777777" w:rsidR="00BA2644" w:rsidRDefault="00B578E9">
            <w:pPr>
              <w:pStyle w:val="TableParagraph"/>
              <w:spacing w:line="234" w:lineRule="exact"/>
              <w:ind w:left="3406" w:right="3414"/>
              <w:jc w:val="center"/>
              <w:rPr>
                <w:b/>
              </w:rPr>
            </w:pPr>
            <w:r>
              <w:rPr>
                <w:b/>
              </w:rPr>
              <w:t>Details</w:t>
            </w:r>
          </w:p>
        </w:tc>
        <w:tc>
          <w:tcPr>
            <w:tcW w:w="802" w:type="dxa"/>
          </w:tcPr>
          <w:p w14:paraId="0CC4E883" w14:textId="77777777" w:rsidR="00BA2644" w:rsidRDefault="00B578E9">
            <w:pPr>
              <w:pStyle w:val="TableParagraph"/>
              <w:spacing w:line="234" w:lineRule="exact"/>
              <w:ind w:left="82" w:right="82"/>
              <w:jc w:val="center"/>
              <w:rPr>
                <w:b/>
              </w:rPr>
            </w:pPr>
            <w:r>
              <w:rPr>
                <w:b/>
              </w:rPr>
              <w:t>Hours</w:t>
            </w:r>
          </w:p>
        </w:tc>
      </w:tr>
      <w:tr w:rsidR="00BA2644" w14:paraId="667A311B" w14:textId="77777777">
        <w:trPr>
          <w:trHeight w:val="249"/>
        </w:trPr>
        <w:tc>
          <w:tcPr>
            <w:tcW w:w="629" w:type="dxa"/>
            <w:vMerge w:val="restart"/>
          </w:tcPr>
          <w:p w14:paraId="42A44BF3" w14:textId="77777777" w:rsidR="00BA2644" w:rsidRDefault="00B578E9">
            <w:pPr>
              <w:pStyle w:val="TableParagraph"/>
              <w:spacing w:before="1"/>
              <w:ind w:left="9"/>
              <w:jc w:val="center"/>
              <w:rPr>
                <w:b/>
              </w:rPr>
            </w:pPr>
            <w:r>
              <w:rPr>
                <w:b/>
              </w:rPr>
              <w:t>1</w:t>
            </w:r>
          </w:p>
        </w:tc>
        <w:tc>
          <w:tcPr>
            <w:tcW w:w="7519" w:type="dxa"/>
          </w:tcPr>
          <w:p w14:paraId="340275A1"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4"/>
              </w:rPr>
              <w:t xml:space="preserve"> </w:t>
            </w:r>
            <w:r>
              <w:rPr>
                <w:b/>
              </w:rPr>
              <w:t>I</w:t>
            </w:r>
          </w:p>
        </w:tc>
        <w:tc>
          <w:tcPr>
            <w:tcW w:w="802" w:type="dxa"/>
          </w:tcPr>
          <w:p w14:paraId="5D677ED9" w14:textId="77777777" w:rsidR="00BA2644" w:rsidRDefault="00B578E9">
            <w:pPr>
              <w:pStyle w:val="TableParagraph"/>
              <w:spacing w:line="229" w:lineRule="exact"/>
              <w:ind w:left="82" w:right="67"/>
              <w:jc w:val="center"/>
              <w:rPr>
                <w:b/>
              </w:rPr>
            </w:pPr>
            <w:r>
              <w:rPr>
                <w:b/>
              </w:rPr>
              <w:t>10</w:t>
            </w:r>
          </w:p>
        </w:tc>
      </w:tr>
      <w:tr w:rsidR="00BA2644" w14:paraId="5987B3BB" w14:textId="77777777">
        <w:trPr>
          <w:trHeight w:val="1262"/>
        </w:trPr>
        <w:tc>
          <w:tcPr>
            <w:tcW w:w="629" w:type="dxa"/>
            <w:vMerge/>
            <w:tcBorders>
              <w:top w:val="nil"/>
            </w:tcBorders>
          </w:tcPr>
          <w:p w14:paraId="78BAD6AF" w14:textId="77777777" w:rsidR="00BA2644" w:rsidRDefault="00BA2644">
            <w:pPr>
              <w:rPr>
                <w:sz w:val="2"/>
                <w:szCs w:val="2"/>
              </w:rPr>
            </w:pPr>
          </w:p>
        </w:tc>
        <w:tc>
          <w:tcPr>
            <w:tcW w:w="7519" w:type="dxa"/>
          </w:tcPr>
          <w:p w14:paraId="32CAFDC6" w14:textId="77777777" w:rsidR="00BA2644" w:rsidRDefault="00B578E9">
            <w:pPr>
              <w:pStyle w:val="TableParagraph"/>
              <w:spacing w:line="244" w:lineRule="exact"/>
              <w:ind w:left="110"/>
              <w:rPr>
                <w:b/>
              </w:rPr>
            </w:pPr>
            <w:r>
              <w:rPr>
                <w:b/>
              </w:rPr>
              <w:t>States</w:t>
            </w:r>
            <w:r>
              <w:rPr>
                <w:b/>
                <w:spacing w:val="-2"/>
              </w:rPr>
              <w:t xml:space="preserve"> </w:t>
            </w:r>
            <w:r>
              <w:rPr>
                <w:b/>
              </w:rPr>
              <w:t>of</w:t>
            </w:r>
            <w:r>
              <w:rPr>
                <w:b/>
                <w:spacing w:val="-10"/>
              </w:rPr>
              <w:t xml:space="preserve"> </w:t>
            </w:r>
            <w:r>
              <w:rPr>
                <w:b/>
              </w:rPr>
              <w:t>Matter</w:t>
            </w:r>
            <w:r>
              <w:rPr>
                <w:b/>
                <w:spacing w:val="-3"/>
              </w:rPr>
              <w:t xml:space="preserve"> </w:t>
            </w:r>
            <w:r>
              <w:rPr>
                <w:b/>
              </w:rPr>
              <w:t>and</w:t>
            </w:r>
            <w:r>
              <w:rPr>
                <w:b/>
                <w:spacing w:val="-8"/>
              </w:rPr>
              <w:t xml:space="preserve"> </w:t>
            </w:r>
            <w:r>
              <w:rPr>
                <w:b/>
              </w:rPr>
              <w:t>properties</w:t>
            </w:r>
            <w:r>
              <w:rPr>
                <w:b/>
                <w:spacing w:val="1"/>
              </w:rPr>
              <w:t xml:space="preserve"> </w:t>
            </w:r>
            <w:r>
              <w:rPr>
                <w:b/>
              </w:rPr>
              <w:t>of</w:t>
            </w:r>
            <w:r>
              <w:rPr>
                <w:b/>
                <w:spacing w:val="-3"/>
              </w:rPr>
              <w:t xml:space="preserve"> </w:t>
            </w:r>
            <w:r>
              <w:rPr>
                <w:b/>
              </w:rPr>
              <w:t>matter:</w:t>
            </w:r>
          </w:p>
          <w:p w14:paraId="307654B2" w14:textId="77777777" w:rsidR="00BA2644" w:rsidRDefault="00B578E9">
            <w:pPr>
              <w:pStyle w:val="TableParagraph"/>
              <w:spacing w:before="1" w:line="251" w:lineRule="exact"/>
              <w:ind w:left="110"/>
            </w:pPr>
            <w:r>
              <w:rPr>
                <w:spacing w:val="-1"/>
              </w:rPr>
              <w:t>State</w:t>
            </w:r>
            <w:r>
              <w:rPr>
                <w:spacing w:val="-9"/>
              </w:rPr>
              <w:t xml:space="preserve"> </w:t>
            </w:r>
            <w:r>
              <w:rPr>
                <w:spacing w:val="-1"/>
              </w:rPr>
              <w:t>of</w:t>
            </w:r>
            <w:r>
              <w:rPr>
                <w:spacing w:val="10"/>
              </w:rPr>
              <w:t xml:space="preserve"> </w:t>
            </w:r>
            <w:r>
              <w:rPr>
                <w:spacing w:val="-1"/>
              </w:rPr>
              <w:t>matter,</w:t>
            </w:r>
            <w:r>
              <w:rPr>
                <w:spacing w:val="6"/>
              </w:rPr>
              <w:t xml:space="preserve"> </w:t>
            </w:r>
            <w:r>
              <w:rPr>
                <w:spacing w:val="-1"/>
              </w:rPr>
              <w:t>changes</w:t>
            </w:r>
            <w:r>
              <w:rPr>
                <w:spacing w:val="2"/>
              </w:rPr>
              <w:t xml:space="preserve"> </w:t>
            </w:r>
            <w:r>
              <w:rPr>
                <w:spacing w:val="-1"/>
              </w:rPr>
              <w:t>in</w:t>
            </w:r>
            <w:r>
              <w:rPr>
                <w:spacing w:val="-5"/>
              </w:rPr>
              <w:t xml:space="preserve"> </w:t>
            </w:r>
            <w:r>
              <w:rPr>
                <w:spacing w:val="-1"/>
              </w:rPr>
              <w:t>the</w:t>
            </w:r>
            <w:r>
              <w:rPr>
                <w:spacing w:val="-14"/>
              </w:rPr>
              <w:t xml:space="preserve"> </w:t>
            </w:r>
            <w:r>
              <w:rPr>
                <w:spacing w:val="-1"/>
              </w:rPr>
              <w:t>state</w:t>
            </w:r>
            <w:r>
              <w:rPr>
                <w:spacing w:val="-4"/>
              </w:rPr>
              <w:t xml:space="preserve"> </w:t>
            </w:r>
            <w:r>
              <w:t>of</w:t>
            </w:r>
            <w:r>
              <w:rPr>
                <w:spacing w:val="11"/>
              </w:rPr>
              <w:t xml:space="preserve"> </w:t>
            </w:r>
            <w:r>
              <w:t>matter,</w:t>
            </w:r>
          </w:p>
          <w:p w14:paraId="469BFA3E" w14:textId="77777777" w:rsidR="00BA2644" w:rsidRDefault="00B578E9">
            <w:pPr>
              <w:pStyle w:val="TableParagraph"/>
              <w:spacing w:line="251" w:lineRule="exact"/>
              <w:ind w:left="110"/>
            </w:pPr>
            <w:r>
              <w:t>latent</w:t>
            </w:r>
            <w:r>
              <w:rPr>
                <w:spacing w:val="17"/>
              </w:rPr>
              <w:t xml:space="preserve"> </w:t>
            </w:r>
            <w:r>
              <w:t>heats,</w:t>
            </w:r>
            <w:r>
              <w:rPr>
                <w:spacing w:val="24"/>
              </w:rPr>
              <w:t xml:space="preserve"> </w:t>
            </w:r>
            <w:r>
              <w:t>vapour</w:t>
            </w:r>
            <w:r>
              <w:rPr>
                <w:spacing w:val="19"/>
              </w:rPr>
              <w:t xml:space="preserve"> </w:t>
            </w:r>
            <w:r>
              <w:t>pressure,</w:t>
            </w:r>
            <w:r>
              <w:rPr>
                <w:spacing w:val="24"/>
              </w:rPr>
              <w:t xml:space="preserve"> </w:t>
            </w:r>
            <w:r>
              <w:t>sublimation</w:t>
            </w:r>
            <w:r>
              <w:rPr>
                <w:spacing w:val="8"/>
              </w:rPr>
              <w:t xml:space="preserve"> </w:t>
            </w:r>
            <w:r>
              <w:t>critical</w:t>
            </w:r>
            <w:r>
              <w:rPr>
                <w:spacing w:val="9"/>
              </w:rPr>
              <w:t xml:space="preserve"> </w:t>
            </w:r>
            <w:r>
              <w:t>point,</w:t>
            </w:r>
            <w:r>
              <w:rPr>
                <w:spacing w:val="18"/>
              </w:rPr>
              <w:t xml:space="preserve"> </w:t>
            </w:r>
            <w:r>
              <w:t>eutectic</w:t>
            </w:r>
            <w:r>
              <w:rPr>
                <w:spacing w:val="24"/>
              </w:rPr>
              <w:t xml:space="preserve"> </w:t>
            </w:r>
            <w:r>
              <w:t>mixtures,</w:t>
            </w:r>
            <w:r>
              <w:rPr>
                <w:spacing w:val="23"/>
              </w:rPr>
              <w:t xml:space="preserve"> </w:t>
            </w:r>
            <w:r>
              <w:t>gases,</w:t>
            </w:r>
          </w:p>
          <w:p w14:paraId="68DC0499" w14:textId="77777777" w:rsidR="00BA2644" w:rsidRDefault="00B578E9">
            <w:pPr>
              <w:pStyle w:val="TableParagraph"/>
              <w:spacing w:line="250" w:lineRule="exact"/>
              <w:ind w:left="110"/>
            </w:pPr>
            <w:r>
              <w:t>aerosols</w:t>
            </w:r>
            <w:r>
              <w:rPr>
                <w:spacing w:val="1"/>
              </w:rPr>
              <w:t xml:space="preserve"> </w:t>
            </w:r>
            <w:r>
              <w:t>–</w:t>
            </w:r>
            <w:r>
              <w:rPr>
                <w:spacing w:val="1"/>
              </w:rPr>
              <w:t xml:space="preserve"> </w:t>
            </w:r>
            <w:r>
              <w:t>inhalers,</w:t>
            </w:r>
            <w:r>
              <w:rPr>
                <w:spacing w:val="1"/>
              </w:rPr>
              <w:t xml:space="preserve"> </w:t>
            </w:r>
            <w:r>
              <w:t>relative humidity,</w:t>
            </w:r>
            <w:r>
              <w:rPr>
                <w:spacing w:val="1"/>
              </w:rPr>
              <w:t xml:space="preserve"> </w:t>
            </w:r>
            <w:r>
              <w:t>liquid complexes,</w:t>
            </w:r>
            <w:r>
              <w:rPr>
                <w:spacing w:val="1"/>
              </w:rPr>
              <w:t xml:space="preserve"> </w:t>
            </w:r>
            <w:r>
              <w:t>liquid</w:t>
            </w:r>
            <w:r>
              <w:rPr>
                <w:spacing w:val="1"/>
              </w:rPr>
              <w:t xml:space="preserve"> </w:t>
            </w:r>
            <w:r>
              <w:t>crystals,</w:t>
            </w:r>
            <w:r>
              <w:rPr>
                <w:spacing w:val="1"/>
              </w:rPr>
              <w:t xml:space="preserve"> </w:t>
            </w:r>
            <w:r>
              <w:t>glassy</w:t>
            </w:r>
            <w:r>
              <w:rPr>
                <w:spacing w:val="-52"/>
              </w:rPr>
              <w:t xml:space="preserve"> </w:t>
            </w:r>
            <w:r>
              <w:t>states,</w:t>
            </w:r>
            <w:r>
              <w:rPr>
                <w:spacing w:val="5"/>
              </w:rPr>
              <w:t xml:space="preserve"> </w:t>
            </w:r>
            <w:r>
              <w:t>solid</w:t>
            </w:r>
            <w:r>
              <w:rPr>
                <w:spacing w:val="-8"/>
              </w:rPr>
              <w:t xml:space="preserve"> </w:t>
            </w:r>
            <w:r>
              <w:t>crystalline,</w:t>
            </w:r>
            <w:r>
              <w:rPr>
                <w:spacing w:val="11"/>
              </w:rPr>
              <w:t xml:space="preserve"> </w:t>
            </w:r>
            <w:r>
              <w:t>amorphous</w:t>
            </w:r>
            <w:r>
              <w:rPr>
                <w:spacing w:val="2"/>
              </w:rPr>
              <w:t xml:space="preserve"> </w:t>
            </w:r>
            <w:r>
              <w:t>&amp;</w:t>
            </w:r>
            <w:r>
              <w:rPr>
                <w:spacing w:val="4"/>
              </w:rPr>
              <w:t xml:space="preserve"> </w:t>
            </w:r>
            <w:r>
              <w:t>polymorphism.</w:t>
            </w:r>
          </w:p>
        </w:tc>
        <w:tc>
          <w:tcPr>
            <w:tcW w:w="802" w:type="dxa"/>
          </w:tcPr>
          <w:p w14:paraId="5BA946E2" w14:textId="77777777" w:rsidR="00BA2644" w:rsidRDefault="00BA2644">
            <w:pPr>
              <w:pStyle w:val="TableParagraph"/>
              <w:ind w:left="0"/>
              <w:rPr>
                <w:sz w:val="24"/>
              </w:rPr>
            </w:pPr>
          </w:p>
          <w:p w14:paraId="08113C20" w14:textId="77777777" w:rsidR="00BA2644" w:rsidRDefault="00BA2644">
            <w:pPr>
              <w:pStyle w:val="TableParagraph"/>
              <w:spacing w:before="10"/>
              <w:ind w:left="0"/>
              <w:rPr>
                <w:sz w:val="19"/>
              </w:rPr>
            </w:pPr>
          </w:p>
          <w:p w14:paraId="183C39F2" w14:textId="77777777" w:rsidR="00BA2644" w:rsidRDefault="00B578E9">
            <w:pPr>
              <w:pStyle w:val="TableParagraph"/>
              <w:ind w:left="11"/>
              <w:jc w:val="center"/>
              <w:rPr>
                <w:b/>
              </w:rPr>
            </w:pPr>
            <w:r>
              <w:rPr>
                <w:b/>
              </w:rPr>
              <w:t>6</w:t>
            </w:r>
          </w:p>
        </w:tc>
      </w:tr>
      <w:tr w:rsidR="00BA2644" w14:paraId="02446014" w14:textId="77777777">
        <w:trPr>
          <w:trHeight w:val="1267"/>
        </w:trPr>
        <w:tc>
          <w:tcPr>
            <w:tcW w:w="629" w:type="dxa"/>
            <w:vMerge/>
            <w:tcBorders>
              <w:top w:val="nil"/>
            </w:tcBorders>
          </w:tcPr>
          <w:p w14:paraId="4606FD53" w14:textId="77777777" w:rsidR="00BA2644" w:rsidRDefault="00BA2644">
            <w:pPr>
              <w:rPr>
                <w:sz w:val="2"/>
                <w:szCs w:val="2"/>
              </w:rPr>
            </w:pPr>
          </w:p>
        </w:tc>
        <w:tc>
          <w:tcPr>
            <w:tcW w:w="7519" w:type="dxa"/>
          </w:tcPr>
          <w:p w14:paraId="153144AD" w14:textId="77777777" w:rsidR="00BA2644" w:rsidRDefault="00B578E9">
            <w:pPr>
              <w:pStyle w:val="TableParagraph"/>
              <w:spacing w:before="1" w:line="251" w:lineRule="exact"/>
              <w:ind w:left="110"/>
              <w:rPr>
                <w:b/>
              </w:rPr>
            </w:pPr>
            <w:r>
              <w:rPr>
                <w:b/>
                <w:spacing w:val="-1"/>
              </w:rPr>
              <w:t>Physicochemical</w:t>
            </w:r>
            <w:r>
              <w:rPr>
                <w:b/>
                <w:spacing w:val="-6"/>
              </w:rPr>
              <w:t xml:space="preserve"> </w:t>
            </w:r>
            <w:r>
              <w:rPr>
                <w:b/>
                <w:spacing w:val="-1"/>
              </w:rPr>
              <w:t>properties</w:t>
            </w:r>
            <w:r>
              <w:rPr>
                <w:b/>
                <w:spacing w:val="1"/>
              </w:rPr>
              <w:t xml:space="preserve"> </w:t>
            </w:r>
            <w:r>
              <w:rPr>
                <w:b/>
              </w:rPr>
              <w:t>of</w:t>
            </w:r>
            <w:r>
              <w:rPr>
                <w:b/>
                <w:spacing w:val="-13"/>
              </w:rPr>
              <w:t xml:space="preserve"> </w:t>
            </w:r>
            <w:r>
              <w:rPr>
                <w:b/>
              </w:rPr>
              <w:t>drug</w:t>
            </w:r>
            <w:r>
              <w:rPr>
                <w:b/>
                <w:spacing w:val="11"/>
              </w:rPr>
              <w:t xml:space="preserve"> </w:t>
            </w:r>
            <w:r>
              <w:rPr>
                <w:b/>
              </w:rPr>
              <w:t>molecules:</w:t>
            </w:r>
          </w:p>
          <w:p w14:paraId="1E246D6D" w14:textId="77777777" w:rsidR="00BA2644" w:rsidRDefault="00B578E9">
            <w:pPr>
              <w:pStyle w:val="TableParagraph"/>
              <w:spacing w:line="237" w:lineRule="auto"/>
              <w:ind w:left="110"/>
            </w:pPr>
            <w:r>
              <w:t>Additive,</w:t>
            </w:r>
            <w:r>
              <w:rPr>
                <w:spacing w:val="22"/>
              </w:rPr>
              <w:t xml:space="preserve"> </w:t>
            </w:r>
            <w:r>
              <w:t>constitutive,</w:t>
            </w:r>
            <w:r>
              <w:rPr>
                <w:spacing w:val="23"/>
              </w:rPr>
              <w:t xml:space="preserve"> </w:t>
            </w:r>
            <w:r>
              <w:t>and</w:t>
            </w:r>
            <w:r>
              <w:rPr>
                <w:spacing w:val="14"/>
              </w:rPr>
              <w:t xml:space="preserve"> </w:t>
            </w:r>
            <w:r>
              <w:t>colligative</w:t>
            </w:r>
            <w:r>
              <w:rPr>
                <w:spacing w:val="13"/>
              </w:rPr>
              <w:t xml:space="preserve"> </w:t>
            </w:r>
            <w:r>
              <w:t>properties</w:t>
            </w:r>
            <w:r>
              <w:rPr>
                <w:spacing w:val="25"/>
              </w:rPr>
              <w:t xml:space="preserve"> </w:t>
            </w:r>
            <w:r>
              <w:t>with</w:t>
            </w:r>
            <w:r>
              <w:rPr>
                <w:spacing w:val="19"/>
              </w:rPr>
              <w:t xml:space="preserve"> </w:t>
            </w:r>
            <w:r>
              <w:t>examples;</w:t>
            </w:r>
            <w:r>
              <w:rPr>
                <w:spacing w:val="22"/>
              </w:rPr>
              <w:t xml:space="preserve"> </w:t>
            </w:r>
            <w:r>
              <w:t>Concept</w:t>
            </w:r>
            <w:r>
              <w:rPr>
                <w:spacing w:val="21"/>
              </w:rPr>
              <w:t xml:space="preserve"> </w:t>
            </w:r>
            <w:r>
              <w:t>of</w:t>
            </w:r>
            <w:r>
              <w:rPr>
                <w:spacing w:val="-52"/>
              </w:rPr>
              <w:t xml:space="preserve"> </w:t>
            </w:r>
            <w:r>
              <w:t>tonicity</w:t>
            </w:r>
            <w:r>
              <w:rPr>
                <w:spacing w:val="25"/>
              </w:rPr>
              <w:t xml:space="preserve"> </w:t>
            </w:r>
            <w:r>
              <w:t>in</w:t>
            </w:r>
            <w:r>
              <w:rPr>
                <w:spacing w:val="26"/>
              </w:rPr>
              <w:t xml:space="preserve"> </w:t>
            </w:r>
            <w:r>
              <w:t>pharmacy,</w:t>
            </w:r>
            <w:r>
              <w:rPr>
                <w:spacing w:val="33"/>
              </w:rPr>
              <w:t xml:space="preserve"> </w:t>
            </w:r>
            <w:r>
              <w:t>methods</w:t>
            </w:r>
            <w:r>
              <w:rPr>
                <w:spacing w:val="31"/>
              </w:rPr>
              <w:t xml:space="preserve"> </w:t>
            </w:r>
            <w:r>
              <w:t>to</w:t>
            </w:r>
            <w:r>
              <w:rPr>
                <w:spacing w:val="26"/>
              </w:rPr>
              <w:t xml:space="preserve"> </w:t>
            </w:r>
            <w:r>
              <w:t>adjust</w:t>
            </w:r>
            <w:r>
              <w:rPr>
                <w:spacing w:val="31"/>
              </w:rPr>
              <w:t xml:space="preserve"> </w:t>
            </w:r>
            <w:r>
              <w:t>isotonicity;</w:t>
            </w:r>
            <w:r>
              <w:rPr>
                <w:spacing w:val="27"/>
              </w:rPr>
              <w:t xml:space="preserve"> </w:t>
            </w:r>
            <w:r>
              <w:t>Refractive</w:t>
            </w:r>
            <w:r>
              <w:rPr>
                <w:spacing w:val="28"/>
              </w:rPr>
              <w:t xml:space="preserve"> </w:t>
            </w:r>
            <w:r>
              <w:t>index</w:t>
            </w:r>
            <w:r>
              <w:rPr>
                <w:spacing w:val="30"/>
              </w:rPr>
              <w:t xml:space="preserve"> </w:t>
            </w:r>
            <w:r>
              <w:t>and</w:t>
            </w:r>
            <w:r>
              <w:rPr>
                <w:spacing w:val="26"/>
              </w:rPr>
              <w:t xml:space="preserve"> </w:t>
            </w:r>
            <w:r>
              <w:t>molar</w:t>
            </w:r>
          </w:p>
          <w:p w14:paraId="7686BA7F" w14:textId="77777777" w:rsidR="00BA2644" w:rsidRDefault="00B578E9">
            <w:pPr>
              <w:pStyle w:val="TableParagraph"/>
              <w:spacing w:before="6" w:line="244" w:lineRule="exact"/>
              <w:ind w:left="110"/>
            </w:pPr>
            <w:r>
              <w:t>refraction,</w:t>
            </w:r>
            <w:r>
              <w:rPr>
                <w:spacing w:val="47"/>
              </w:rPr>
              <w:t xml:space="preserve"> </w:t>
            </w:r>
            <w:r>
              <w:t>optical</w:t>
            </w:r>
            <w:r>
              <w:rPr>
                <w:spacing w:val="36"/>
              </w:rPr>
              <w:t xml:space="preserve"> </w:t>
            </w:r>
            <w:r>
              <w:t>rotation,</w:t>
            </w:r>
            <w:r>
              <w:rPr>
                <w:spacing w:val="47"/>
              </w:rPr>
              <w:t xml:space="preserve"> </w:t>
            </w:r>
            <w:r>
              <w:t>dielectric</w:t>
            </w:r>
            <w:r>
              <w:rPr>
                <w:spacing w:val="43"/>
              </w:rPr>
              <w:t xml:space="preserve"> </w:t>
            </w:r>
            <w:r>
              <w:t>constant,</w:t>
            </w:r>
            <w:r>
              <w:rPr>
                <w:spacing w:val="46"/>
              </w:rPr>
              <w:t xml:space="preserve"> </w:t>
            </w:r>
            <w:r>
              <w:t>dipole</w:t>
            </w:r>
            <w:r>
              <w:rPr>
                <w:spacing w:val="38"/>
              </w:rPr>
              <w:t xml:space="preserve"> </w:t>
            </w:r>
            <w:r>
              <w:t>moment,</w:t>
            </w:r>
            <w:r>
              <w:rPr>
                <w:spacing w:val="51"/>
              </w:rPr>
              <w:t xml:space="preserve"> </w:t>
            </w:r>
            <w:r>
              <w:t>determinations,</w:t>
            </w:r>
            <w:r>
              <w:rPr>
                <w:spacing w:val="-52"/>
              </w:rPr>
              <w:t xml:space="preserve"> </w:t>
            </w:r>
            <w:r>
              <w:t>and</w:t>
            </w:r>
            <w:r>
              <w:rPr>
                <w:spacing w:val="-13"/>
              </w:rPr>
              <w:t xml:space="preserve"> </w:t>
            </w:r>
            <w:r>
              <w:t>applications</w:t>
            </w:r>
          </w:p>
        </w:tc>
        <w:tc>
          <w:tcPr>
            <w:tcW w:w="802" w:type="dxa"/>
          </w:tcPr>
          <w:p w14:paraId="29AD9A6A" w14:textId="77777777" w:rsidR="00BA2644" w:rsidRDefault="00BA2644">
            <w:pPr>
              <w:pStyle w:val="TableParagraph"/>
              <w:spacing w:before="2"/>
              <w:ind w:left="0"/>
            </w:pPr>
          </w:p>
          <w:p w14:paraId="0409AD27" w14:textId="77777777" w:rsidR="00BA2644" w:rsidRDefault="00B578E9">
            <w:pPr>
              <w:pStyle w:val="TableParagraph"/>
              <w:ind w:left="11"/>
              <w:jc w:val="center"/>
              <w:rPr>
                <w:b/>
              </w:rPr>
            </w:pPr>
            <w:r>
              <w:rPr>
                <w:b/>
              </w:rPr>
              <w:t>4</w:t>
            </w:r>
          </w:p>
        </w:tc>
      </w:tr>
      <w:tr w:rsidR="00BA2644" w14:paraId="4CE80331" w14:textId="77777777">
        <w:trPr>
          <w:trHeight w:val="253"/>
        </w:trPr>
        <w:tc>
          <w:tcPr>
            <w:tcW w:w="629" w:type="dxa"/>
            <w:vMerge w:val="restart"/>
          </w:tcPr>
          <w:p w14:paraId="14268781" w14:textId="77777777" w:rsidR="00BA2644" w:rsidRDefault="00B578E9">
            <w:pPr>
              <w:pStyle w:val="TableParagraph"/>
              <w:spacing w:before="1"/>
              <w:ind w:left="9"/>
              <w:jc w:val="center"/>
              <w:rPr>
                <w:b/>
              </w:rPr>
            </w:pPr>
            <w:r>
              <w:rPr>
                <w:b/>
              </w:rPr>
              <w:t>2</w:t>
            </w:r>
          </w:p>
        </w:tc>
        <w:tc>
          <w:tcPr>
            <w:tcW w:w="7519" w:type="dxa"/>
          </w:tcPr>
          <w:p w14:paraId="25292819" w14:textId="77777777" w:rsidR="00BA2644" w:rsidRDefault="00B578E9">
            <w:pPr>
              <w:pStyle w:val="TableParagraph"/>
              <w:spacing w:line="234" w:lineRule="exact"/>
              <w:ind w:left="110"/>
              <w:rPr>
                <w:b/>
              </w:rPr>
            </w:pPr>
            <w:r>
              <w:rPr>
                <w:b/>
              </w:rPr>
              <w:t>UNIT</w:t>
            </w:r>
            <w:r>
              <w:rPr>
                <w:b/>
                <w:spacing w:val="3"/>
              </w:rPr>
              <w:t xml:space="preserve"> </w:t>
            </w:r>
            <w:r>
              <w:rPr>
                <w:b/>
              </w:rPr>
              <w:t>-</w:t>
            </w:r>
            <w:r>
              <w:rPr>
                <w:b/>
                <w:spacing w:val="-4"/>
              </w:rPr>
              <w:t xml:space="preserve"> </w:t>
            </w:r>
            <w:r>
              <w:rPr>
                <w:b/>
              </w:rPr>
              <w:t>II</w:t>
            </w:r>
          </w:p>
        </w:tc>
        <w:tc>
          <w:tcPr>
            <w:tcW w:w="802" w:type="dxa"/>
          </w:tcPr>
          <w:p w14:paraId="36F41575" w14:textId="77777777" w:rsidR="00BA2644" w:rsidRDefault="00B578E9">
            <w:pPr>
              <w:pStyle w:val="TableParagraph"/>
              <w:spacing w:line="234" w:lineRule="exact"/>
              <w:ind w:left="11"/>
              <w:jc w:val="center"/>
              <w:rPr>
                <w:b/>
              </w:rPr>
            </w:pPr>
            <w:r>
              <w:rPr>
                <w:b/>
              </w:rPr>
              <w:t>8</w:t>
            </w:r>
          </w:p>
        </w:tc>
      </w:tr>
      <w:tr w:rsidR="00BA2644" w14:paraId="530EED14" w14:textId="77777777">
        <w:trPr>
          <w:trHeight w:val="1771"/>
        </w:trPr>
        <w:tc>
          <w:tcPr>
            <w:tcW w:w="629" w:type="dxa"/>
            <w:vMerge/>
            <w:tcBorders>
              <w:top w:val="nil"/>
            </w:tcBorders>
          </w:tcPr>
          <w:p w14:paraId="7BCF58E5" w14:textId="77777777" w:rsidR="00BA2644" w:rsidRDefault="00BA2644">
            <w:pPr>
              <w:rPr>
                <w:sz w:val="2"/>
                <w:szCs w:val="2"/>
              </w:rPr>
            </w:pPr>
          </w:p>
        </w:tc>
        <w:tc>
          <w:tcPr>
            <w:tcW w:w="7519" w:type="dxa"/>
          </w:tcPr>
          <w:p w14:paraId="5C92512F" w14:textId="77777777" w:rsidR="00BA2644" w:rsidRDefault="00B578E9">
            <w:pPr>
              <w:pStyle w:val="TableParagraph"/>
              <w:spacing w:line="247" w:lineRule="exact"/>
              <w:ind w:left="110"/>
              <w:rPr>
                <w:b/>
              </w:rPr>
            </w:pPr>
            <w:r>
              <w:rPr>
                <w:b/>
              </w:rPr>
              <w:t>Surface</w:t>
            </w:r>
            <w:r>
              <w:rPr>
                <w:b/>
                <w:spacing w:val="-1"/>
              </w:rPr>
              <w:t xml:space="preserve"> </w:t>
            </w:r>
            <w:r>
              <w:rPr>
                <w:b/>
              </w:rPr>
              <w:t>and</w:t>
            </w:r>
            <w:r>
              <w:rPr>
                <w:b/>
                <w:spacing w:val="-8"/>
              </w:rPr>
              <w:t xml:space="preserve"> </w:t>
            </w:r>
            <w:r>
              <w:rPr>
                <w:b/>
              </w:rPr>
              <w:t>interfacial</w:t>
            </w:r>
            <w:r>
              <w:rPr>
                <w:b/>
                <w:spacing w:val="-9"/>
              </w:rPr>
              <w:t xml:space="preserve"> </w:t>
            </w:r>
            <w:r>
              <w:rPr>
                <w:b/>
              </w:rPr>
              <w:t>phenomenon:</w:t>
            </w:r>
          </w:p>
          <w:p w14:paraId="74416BFC" w14:textId="77777777" w:rsidR="00BA2644" w:rsidRDefault="00B578E9">
            <w:pPr>
              <w:pStyle w:val="TableParagraph"/>
              <w:spacing w:line="237" w:lineRule="auto"/>
              <w:ind w:left="110"/>
            </w:pPr>
            <w:r>
              <w:t>Liquid</w:t>
            </w:r>
            <w:r>
              <w:rPr>
                <w:spacing w:val="1"/>
              </w:rPr>
              <w:t xml:space="preserve"> </w:t>
            </w:r>
            <w:r>
              <w:t>interface,</w:t>
            </w:r>
            <w:r>
              <w:rPr>
                <w:spacing w:val="14"/>
              </w:rPr>
              <w:t xml:space="preserve"> </w:t>
            </w:r>
            <w:r>
              <w:t>surface</w:t>
            </w:r>
            <w:r>
              <w:rPr>
                <w:spacing w:val="-3"/>
              </w:rPr>
              <w:t xml:space="preserve"> </w:t>
            </w:r>
            <w:r>
              <w:t>&amp;</w:t>
            </w:r>
            <w:r>
              <w:rPr>
                <w:spacing w:val="7"/>
              </w:rPr>
              <w:t xml:space="preserve"> </w:t>
            </w:r>
            <w:r>
              <w:t>interfacial</w:t>
            </w:r>
            <w:r>
              <w:rPr>
                <w:spacing w:val="4"/>
              </w:rPr>
              <w:t xml:space="preserve"> </w:t>
            </w:r>
            <w:r>
              <w:t>tensions,</w:t>
            </w:r>
            <w:r>
              <w:rPr>
                <w:spacing w:val="14"/>
              </w:rPr>
              <w:t xml:space="preserve"> </w:t>
            </w:r>
            <w:r>
              <w:t>surface</w:t>
            </w:r>
            <w:r>
              <w:rPr>
                <w:spacing w:val="1"/>
              </w:rPr>
              <w:t xml:space="preserve"> </w:t>
            </w:r>
            <w:r>
              <w:t>free</w:t>
            </w:r>
            <w:r>
              <w:rPr>
                <w:spacing w:val="4"/>
              </w:rPr>
              <w:t xml:space="preserve"> </w:t>
            </w:r>
            <w:r>
              <w:t>energy,</w:t>
            </w:r>
            <w:r>
              <w:rPr>
                <w:spacing w:val="19"/>
              </w:rPr>
              <w:t xml:space="preserve"> </w:t>
            </w:r>
            <w:r>
              <w:t>measurement</w:t>
            </w:r>
            <w:r>
              <w:rPr>
                <w:spacing w:val="-52"/>
              </w:rPr>
              <w:t xml:space="preserve"> </w:t>
            </w:r>
            <w:r>
              <w:t>of surface</w:t>
            </w:r>
            <w:r>
              <w:rPr>
                <w:spacing w:val="-9"/>
              </w:rPr>
              <w:t xml:space="preserve"> </w:t>
            </w:r>
            <w:r>
              <w:t>&amp;</w:t>
            </w:r>
            <w:r>
              <w:rPr>
                <w:spacing w:val="2"/>
              </w:rPr>
              <w:t xml:space="preserve"> </w:t>
            </w:r>
            <w:r>
              <w:t>interfacial</w:t>
            </w:r>
            <w:r>
              <w:rPr>
                <w:spacing w:val="-1"/>
              </w:rPr>
              <w:t xml:space="preserve"> </w:t>
            </w:r>
            <w:r>
              <w:t>tensions,</w:t>
            </w:r>
            <w:r>
              <w:rPr>
                <w:spacing w:val="10"/>
              </w:rPr>
              <w:t xml:space="preserve"> </w:t>
            </w:r>
            <w:r>
              <w:t>spreading</w:t>
            </w:r>
            <w:r>
              <w:rPr>
                <w:spacing w:val="-7"/>
              </w:rPr>
              <w:t xml:space="preserve"> </w:t>
            </w:r>
            <w:r>
              <w:t>coefficient,</w:t>
            </w:r>
          </w:p>
          <w:p w14:paraId="0CD8A2AD" w14:textId="77777777" w:rsidR="00BA2644" w:rsidRDefault="00B578E9">
            <w:pPr>
              <w:pStyle w:val="TableParagraph"/>
              <w:spacing w:before="1"/>
              <w:ind w:left="110"/>
            </w:pPr>
            <w:r>
              <w:t>adsorption at</w:t>
            </w:r>
            <w:r>
              <w:rPr>
                <w:spacing w:val="1"/>
              </w:rPr>
              <w:t xml:space="preserve"> </w:t>
            </w:r>
            <w:r>
              <w:t>liquid</w:t>
            </w:r>
            <w:r>
              <w:rPr>
                <w:spacing w:val="1"/>
              </w:rPr>
              <w:t xml:space="preserve"> </w:t>
            </w:r>
            <w:r>
              <w:t>interfaces,</w:t>
            </w:r>
            <w:r>
              <w:rPr>
                <w:spacing w:val="1"/>
              </w:rPr>
              <w:t xml:space="preserve"> </w:t>
            </w:r>
            <w:r>
              <w:t>surface active agents,</w:t>
            </w:r>
            <w:r>
              <w:rPr>
                <w:spacing w:val="1"/>
              </w:rPr>
              <w:t xml:space="preserve"> </w:t>
            </w:r>
            <w:r>
              <w:t>HLB Scale,</w:t>
            </w:r>
            <w:r>
              <w:rPr>
                <w:spacing w:val="1"/>
              </w:rPr>
              <w:t xml:space="preserve"> </w:t>
            </w:r>
            <w:r>
              <w:t>solubilisation,</w:t>
            </w:r>
            <w:r>
              <w:rPr>
                <w:spacing w:val="-52"/>
              </w:rPr>
              <w:t xml:space="preserve"> </w:t>
            </w:r>
            <w:r>
              <w:t>detergency,</w:t>
            </w:r>
            <w:r>
              <w:rPr>
                <w:spacing w:val="49"/>
              </w:rPr>
              <w:t xml:space="preserve"> </w:t>
            </w:r>
            <w:r>
              <w:t>adsorption</w:t>
            </w:r>
            <w:r>
              <w:rPr>
                <w:spacing w:val="34"/>
              </w:rPr>
              <w:t xml:space="preserve"> </w:t>
            </w:r>
            <w:r>
              <w:t>at</w:t>
            </w:r>
            <w:r>
              <w:rPr>
                <w:spacing w:val="42"/>
              </w:rPr>
              <w:t xml:space="preserve"> </w:t>
            </w:r>
            <w:r>
              <w:t>solid</w:t>
            </w:r>
            <w:r>
              <w:rPr>
                <w:spacing w:val="32"/>
              </w:rPr>
              <w:t xml:space="preserve"> </w:t>
            </w:r>
            <w:r>
              <w:t>interface.</w:t>
            </w:r>
            <w:r>
              <w:rPr>
                <w:spacing w:val="45"/>
              </w:rPr>
              <w:t xml:space="preserve"> </w:t>
            </w:r>
            <w:r>
              <w:t>Adsorption</w:t>
            </w:r>
            <w:r>
              <w:rPr>
                <w:spacing w:val="38"/>
              </w:rPr>
              <w:t xml:space="preserve"> </w:t>
            </w:r>
            <w:r>
              <w:t>isotherms,</w:t>
            </w:r>
            <w:r>
              <w:rPr>
                <w:spacing w:val="50"/>
              </w:rPr>
              <w:t xml:space="preserve"> </w:t>
            </w:r>
            <w:r>
              <w:t>Freundlich</w:t>
            </w:r>
          </w:p>
          <w:p w14:paraId="6DE591B3" w14:textId="77777777" w:rsidR="00BA2644" w:rsidRDefault="00B578E9">
            <w:pPr>
              <w:pStyle w:val="TableParagraph"/>
              <w:spacing w:line="254" w:lineRule="exact"/>
              <w:ind w:left="110"/>
            </w:pPr>
            <w:r>
              <w:t>adsorption</w:t>
            </w:r>
            <w:r>
              <w:rPr>
                <w:spacing w:val="21"/>
              </w:rPr>
              <w:t xml:space="preserve"> </w:t>
            </w:r>
            <w:r>
              <w:t>isotherm,</w:t>
            </w:r>
            <w:r>
              <w:rPr>
                <w:spacing w:val="28"/>
              </w:rPr>
              <w:t xml:space="preserve"> </w:t>
            </w:r>
            <w:r>
              <w:t>Langmuir</w:t>
            </w:r>
            <w:r>
              <w:rPr>
                <w:spacing w:val="34"/>
              </w:rPr>
              <w:t xml:space="preserve"> </w:t>
            </w:r>
            <w:r>
              <w:t>adsorption</w:t>
            </w:r>
            <w:r>
              <w:rPr>
                <w:spacing w:val="17"/>
              </w:rPr>
              <w:t xml:space="preserve"> </w:t>
            </w:r>
            <w:r>
              <w:t>isotherm</w:t>
            </w:r>
            <w:r>
              <w:rPr>
                <w:spacing w:val="18"/>
              </w:rPr>
              <w:t xml:space="preserve"> </w:t>
            </w:r>
            <w:r>
              <w:t>Wetting,</w:t>
            </w:r>
            <w:r>
              <w:rPr>
                <w:spacing w:val="28"/>
              </w:rPr>
              <w:t xml:space="preserve"> </w:t>
            </w:r>
            <w:r>
              <w:t>wetting</w:t>
            </w:r>
            <w:r>
              <w:rPr>
                <w:spacing w:val="17"/>
              </w:rPr>
              <w:t xml:space="preserve"> </w:t>
            </w:r>
            <w:r>
              <w:t>agents</w:t>
            </w:r>
            <w:r>
              <w:rPr>
                <w:spacing w:val="21"/>
              </w:rPr>
              <w:t xml:space="preserve"> </w:t>
            </w:r>
            <w:r>
              <w:t>and</w:t>
            </w:r>
            <w:r>
              <w:rPr>
                <w:spacing w:val="-52"/>
              </w:rPr>
              <w:t xml:space="preserve"> </w:t>
            </w:r>
            <w:r>
              <w:t>contact</w:t>
            </w:r>
            <w:r>
              <w:rPr>
                <w:spacing w:val="2"/>
              </w:rPr>
              <w:t xml:space="preserve"> </w:t>
            </w:r>
            <w:r>
              <w:t>angle</w:t>
            </w:r>
          </w:p>
        </w:tc>
        <w:tc>
          <w:tcPr>
            <w:tcW w:w="802" w:type="dxa"/>
          </w:tcPr>
          <w:p w14:paraId="1B136B7A" w14:textId="77777777" w:rsidR="00BA2644" w:rsidRDefault="00BA2644">
            <w:pPr>
              <w:pStyle w:val="TableParagraph"/>
              <w:ind w:left="0"/>
            </w:pPr>
          </w:p>
        </w:tc>
      </w:tr>
      <w:tr w:rsidR="00BA2644" w14:paraId="1A4D2927" w14:textId="77777777">
        <w:trPr>
          <w:trHeight w:val="249"/>
        </w:trPr>
        <w:tc>
          <w:tcPr>
            <w:tcW w:w="629" w:type="dxa"/>
            <w:vMerge w:val="restart"/>
          </w:tcPr>
          <w:p w14:paraId="7EA9F639" w14:textId="77777777" w:rsidR="00BA2644" w:rsidRDefault="00B578E9">
            <w:pPr>
              <w:pStyle w:val="TableParagraph"/>
              <w:spacing w:line="249" w:lineRule="exact"/>
              <w:ind w:left="9"/>
              <w:jc w:val="center"/>
              <w:rPr>
                <w:b/>
              </w:rPr>
            </w:pPr>
            <w:r>
              <w:rPr>
                <w:b/>
              </w:rPr>
              <w:t>3</w:t>
            </w:r>
          </w:p>
        </w:tc>
        <w:tc>
          <w:tcPr>
            <w:tcW w:w="7519" w:type="dxa"/>
          </w:tcPr>
          <w:p w14:paraId="5957E05E" w14:textId="77777777" w:rsidR="00BA2644" w:rsidRDefault="00B578E9">
            <w:pPr>
              <w:pStyle w:val="TableParagraph"/>
              <w:spacing w:line="229" w:lineRule="exact"/>
              <w:ind w:left="110"/>
              <w:rPr>
                <w:b/>
              </w:rPr>
            </w:pPr>
            <w:r>
              <w:rPr>
                <w:b/>
              </w:rPr>
              <w:t>UNIT</w:t>
            </w:r>
            <w:r>
              <w:rPr>
                <w:b/>
                <w:spacing w:val="2"/>
              </w:rPr>
              <w:t xml:space="preserve"> </w:t>
            </w:r>
            <w:r>
              <w:rPr>
                <w:b/>
              </w:rPr>
              <w:t>-</w:t>
            </w:r>
            <w:r>
              <w:rPr>
                <w:b/>
                <w:spacing w:val="-1"/>
              </w:rPr>
              <w:t xml:space="preserve"> </w:t>
            </w:r>
            <w:r>
              <w:rPr>
                <w:b/>
              </w:rPr>
              <w:t>III</w:t>
            </w:r>
          </w:p>
        </w:tc>
        <w:tc>
          <w:tcPr>
            <w:tcW w:w="802" w:type="dxa"/>
          </w:tcPr>
          <w:p w14:paraId="1B475323" w14:textId="77777777" w:rsidR="00BA2644" w:rsidRDefault="00B578E9">
            <w:pPr>
              <w:pStyle w:val="TableParagraph"/>
              <w:spacing w:line="229" w:lineRule="exact"/>
              <w:ind w:left="82" w:right="67"/>
              <w:jc w:val="center"/>
              <w:rPr>
                <w:b/>
              </w:rPr>
            </w:pPr>
            <w:r>
              <w:rPr>
                <w:b/>
              </w:rPr>
              <w:t>14</w:t>
            </w:r>
          </w:p>
        </w:tc>
      </w:tr>
      <w:tr w:rsidR="00BA2644" w14:paraId="08C6EAD0" w14:textId="77777777">
        <w:trPr>
          <w:trHeight w:val="1771"/>
        </w:trPr>
        <w:tc>
          <w:tcPr>
            <w:tcW w:w="629" w:type="dxa"/>
            <w:vMerge/>
            <w:tcBorders>
              <w:top w:val="nil"/>
            </w:tcBorders>
          </w:tcPr>
          <w:p w14:paraId="1D3082EE" w14:textId="77777777" w:rsidR="00BA2644" w:rsidRDefault="00BA2644">
            <w:pPr>
              <w:rPr>
                <w:sz w:val="2"/>
                <w:szCs w:val="2"/>
              </w:rPr>
            </w:pPr>
          </w:p>
        </w:tc>
        <w:tc>
          <w:tcPr>
            <w:tcW w:w="7519" w:type="dxa"/>
          </w:tcPr>
          <w:p w14:paraId="691B9C0E" w14:textId="77777777" w:rsidR="00BA2644" w:rsidRDefault="00B578E9">
            <w:pPr>
              <w:pStyle w:val="TableParagraph"/>
              <w:spacing w:before="1" w:line="251" w:lineRule="exact"/>
              <w:ind w:left="110"/>
              <w:jc w:val="both"/>
              <w:rPr>
                <w:b/>
              </w:rPr>
            </w:pPr>
            <w:r>
              <w:rPr>
                <w:b/>
              </w:rPr>
              <w:t>Solubility</w:t>
            </w:r>
            <w:r>
              <w:rPr>
                <w:b/>
                <w:spacing w:val="-2"/>
              </w:rPr>
              <w:t xml:space="preserve"> </w:t>
            </w:r>
            <w:r>
              <w:rPr>
                <w:b/>
              </w:rPr>
              <w:t>of</w:t>
            </w:r>
            <w:r>
              <w:rPr>
                <w:b/>
                <w:spacing w:val="-13"/>
              </w:rPr>
              <w:t xml:space="preserve"> </w:t>
            </w:r>
            <w:r>
              <w:rPr>
                <w:b/>
              </w:rPr>
              <w:t>drugs:</w:t>
            </w:r>
          </w:p>
          <w:p w14:paraId="633EBCBF" w14:textId="77777777" w:rsidR="00BA2644" w:rsidRDefault="00B578E9">
            <w:pPr>
              <w:pStyle w:val="TableParagraph"/>
              <w:spacing w:line="250" w:lineRule="exact"/>
              <w:ind w:left="110"/>
              <w:jc w:val="both"/>
            </w:pPr>
            <w:r>
              <w:rPr>
                <w:spacing w:val="-1"/>
              </w:rPr>
              <w:t>Solubility expressions,</w:t>
            </w:r>
            <w:r>
              <w:rPr>
                <w:spacing w:val="12"/>
              </w:rPr>
              <w:t xml:space="preserve"> </w:t>
            </w:r>
            <w:r>
              <w:rPr>
                <w:spacing w:val="-1"/>
              </w:rPr>
              <w:t>mechanisms</w:t>
            </w:r>
            <w:r>
              <w:rPr>
                <w:spacing w:val="4"/>
              </w:rPr>
              <w:t xml:space="preserve"> </w:t>
            </w:r>
            <w:r>
              <w:rPr>
                <w:spacing w:val="-1"/>
              </w:rPr>
              <w:t>of</w:t>
            </w:r>
            <w:r>
              <w:rPr>
                <w:spacing w:val="-3"/>
              </w:rPr>
              <w:t xml:space="preserve"> </w:t>
            </w:r>
            <w:r>
              <w:rPr>
                <w:spacing w:val="-1"/>
              </w:rPr>
              <w:t>solute</w:t>
            </w:r>
            <w:r>
              <w:rPr>
                <w:spacing w:val="-13"/>
              </w:rPr>
              <w:t xml:space="preserve"> </w:t>
            </w:r>
            <w:r>
              <w:rPr>
                <w:spacing w:val="-1"/>
              </w:rPr>
              <w:t>solvent</w:t>
            </w:r>
            <w:r>
              <w:rPr>
                <w:spacing w:val="5"/>
              </w:rPr>
              <w:t xml:space="preserve"> </w:t>
            </w:r>
            <w:r>
              <w:t>interactions,</w:t>
            </w:r>
          </w:p>
          <w:p w14:paraId="78DBC84B" w14:textId="77777777" w:rsidR="00BA2644" w:rsidRDefault="00B578E9">
            <w:pPr>
              <w:pStyle w:val="TableParagraph"/>
              <w:ind w:left="110" w:right="100"/>
              <w:jc w:val="both"/>
            </w:pPr>
            <w:r>
              <w:t>ideal solubility parameters, solvation &amp; association, quantitative approach to the</w:t>
            </w:r>
            <w:r>
              <w:rPr>
                <w:spacing w:val="1"/>
              </w:rPr>
              <w:t xml:space="preserve"> </w:t>
            </w:r>
            <w:r>
              <w:t>factors influencing solubility of drugs, Solubility of gas in liquids, solubility of</w:t>
            </w:r>
            <w:r>
              <w:rPr>
                <w:spacing w:val="1"/>
              </w:rPr>
              <w:t xml:space="preserve"> </w:t>
            </w:r>
            <w:r>
              <w:t>liquids</w:t>
            </w:r>
            <w:r>
              <w:rPr>
                <w:spacing w:val="2"/>
              </w:rPr>
              <w:t xml:space="preserve"> </w:t>
            </w:r>
            <w:r>
              <w:t>in</w:t>
            </w:r>
            <w:r>
              <w:rPr>
                <w:spacing w:val="-3"/>
              </w:rPr>
              <w:t xml:space="preserve"> </w:t>
            </w:r>
            <w:r>
              <w:t>liquids,</w:t>
            </w:r>
            <w:r>
              <w:rPr>
                <w:spacing w:val="10"/>
              </w:rPr>
              <w:t xml:space="preserve"> </w:t>
            </w:r>
            <w:r>
              <w:t>(Binary</w:t>
            </w:r>
            <w:r>
              <w:rPr>
                <w:spacing w:val="-7"/>
              </w:rPr>
              <w:t xml:space="preserve"> </w:t>
            </w:r>
            <w:r>
              <w:t>solutions,</w:t>
            </w:r>
            <w:r>
              <w:rPr>
                <w:spacing w:val="11"/>
              </w:rPr>
              <w:t xml:space="preserve"> </w:t>
            </w:r>
            <w:r>
              <w:t>ideal</w:t>
            </w:r>
            <w:r>
              <w:rPr>
                <w:spacing w:val="-2"/>
              </w:rPr>
              <w:t xml:space="preserve"> </w:t>
            </w:r>
            <w:r>
              <w:t>solutions)</w:t>
            </w:r>
          </w:p>
          <w:p w14:paraId="229FEE71" w14:textId="77777777" w:rsidR="00BA2644" w:rsidRDefault="00B578E9">
            <w:pPr>
              <w:pStyle w:val="TableParagraph"/>
              <w:spacing w:line="250" w:lineRule="exact"/>
              <w:ind w:left="110" w:right="93"/>
              <w:jc w:val="both"/>
            </w:pPr>
            <w:r>
              <w:t>Raoult’s</w:t>
            </w:r>
            <w:r>
              <w:rPr>
                <w:spacing w:val="1"/>
              </w:rPr>
              <w:t xml:space="preserve"> </w:t>
            </w:r>
            <w:r>
              <w:t>law,</w:t>
            </w:r>
            <w:r>
              <w:rPr>
                <w:spacing w:val="1"/>
              </w:rPr>
              <w:t xml:space="preserve"> </w:t>
            </w:r>
            <w:r>
              <w:t>real</w:t>
            </w:r>
            <w:r>
              <w:rPr>
                <w:spacing w:val="1"/>
              </w:rPr>
              <w:t xml:space="preserve"> </w:t>
            </w:r>
            <w:r>
              <w:t>solutions.</w:t>
            </w:r>
            <w:r>
              <w:rPr>
                <w:spacing w:val="1"/>
              </w:rPr>
              <w:t xml:space="preserve"> </w:t>
            </w:r>
            <w:r>
              <w:t>Partially</w:t>
            </w:r>
            <w:r>
              <w:rPr>
                <w:spacing w:val="1"/>
              </w:rPr>
              <w:t xml:space="preserve"> </w:t>
            </w:r>
            <w:r>
              <w:t>miscible</w:t>
            </w:r>
            <w:r>
              <w:rPr>
                <w:spacing w:val="1"/>
              </w:rPr>
              <w:t xml:space="preserve"> </w:t>
            </w:r>
            <w:r>
              <w:t>liquids,</w:t>
            </w:r>
            <w:r>
              <w:rPr>
                <w:spacing w:val="1"/>
              </w:rPr>
              <w:t xml:space="preserve"> </w:t>
            </w:r>
            <w:r>
              <w:t>Critical</w:t>
            </w:r>
            <w:r>
              <w:rPr>
                <w:spacing w:val="56"/>
              </w:rPr>
              <w:t xml:space="preserve"> </w:t>
            </w:r>
            <w:r>
              <w:t>solution</w:t>
            </w:r>
            <w:r>
              <w:rPr>
                <w:spacing w:val="1"/>
              </w:rPr>
              <w:t xml:space="preserve"> </w:t>
            </w:r>
            <w:r>
              <w:rPr>
                <w:spacing w:val="-1"/>
              </w:rPr>
              <w:t>temperature</w:t>
            </w:r>
            <w:r>
              <w:rPr>
                <w:spacing w:val="-13"/>
              </w:rPr>
              <w:t xml:space="preserve"> </w:t>
            </w:r>
            <w:r>
              <w:rPr>
                <w:spacing w:val="-1"/>
              </w:rPr>
              <w:t>and</w:t>
            </w:r>
            <w:r>
              <w:rPr>
                <w:spacing w:val="-7"/>
              </w:rPr>
              <w:t xml:space="preserve"> </w:t>
            </w:r>
            <w:r>
              <w:rPr>
                <w:spacing w:val="-1"/>
              </w:rPr>
              <w:t>applications.</w:t>
            </w:r>
            <w:r>
              <w:rPr>
                <w:spacing w:val="6"/>
              </w:rPr>
              <w:t xml:space="preserve"> </w:t>
            </w:r>
            <w:r>
              <w:rPr>
                <w:spacing w:val="-1"/>
              </w:rPr>
              <w:t>Distribution</w:t>
            </w:r>
            <w:r>
              <w:rPr>
                <w:spacing w:val="2"/>
              </w:rPr>
              <w:t xml:space="preserve"> </w:t>
            </w:r>
            <w:r>
              <w:t>law,</w:t>
            </w:r>
            <w:r>
              <w:rPr>
                <w:spacing w:val="6"/>
              </w:rPr>
              <w:t xml:space="preserve"> </w:t>
            </w:r>
            <w:r>
              <w:t>its</w:t>
            </w:r>
            <w:r>
              <w:rPr>
                <w:spacing w:val="2"/>
              </w:rPr>
              <w:t xml:space="preserve"> </w:t>
            </w:r>
            <w:r>
              <w:t>limitations</w:t>
            </w:r>
            <w:r>
              <w:rPr>
                <w:spacing w:val="4"/>
              </w:rPr>
              <w:t xml:space="preserve"> </w:t>
            </w:r>
            <w:r>
              <w:t>and</w:t>
            </w:r>
            <w:r>
              <w:rPr>
                <w:spacing w:val="-2"/>
              </w:rPr>
              <w:t xml:space="preserve"> </w:t>
            </w:r>
            <w:r>
              <w:t>applications</w:t>
            </w:r>
          </w:p>
        </w:tc>
        <w:tc>
          <w:tcPr>
            <w:tcW w:w="802" w:type="dxa"/>
          </w:tcPr>
          <w:p w14:paraId="6C8B2F01" w14:textId="77777777" w:rsidR="00BA2644" w:rsidRDefault="00BA2644">
            <w:pPr>
              <w:pStyle w:val="TableParagraph"/>
              <w:ind w:left="0"/>
              <w:rPr>
                <w:sz w:val="24"/>
              </w:rPr>
            </w:pPr>
          </w:p>
          <w:p w14:paraId="32971DEB" w14:textId="77777777" w:rsidR="00BA2644" w:rsidRDefault="00BA2644">
            <w:pPr>
              <w:pStyle w:val="TableParagraph"/>
              <w:ind w:left="0"/>
              <w:rPr>
                <w:sz w:val="24"/>
              </w:rPr>
            </w:pPr>
          </w:p>
          <w:p w14:paraId="6A639137" w14:textId="77777777" w:rsidR="00BA2644" w:rsidRDefault="00B578E9">
            <w:pPr>
              <w:pStyle w:val="TableParagraph"/>
              <w:spacing w:before="207"/>
              <w:ind w:left="11"/>
              <w:jc w:val="center"/>
              <w:rPr>
                <w:b/>
              </w:rPr>
            </w:pPr>
            <w:r>
              <w:rPr>
                <w:b/>
              </w:rPr>
              <w:t>7</w:t>
            </w:r>
          </w:p>
        </w:tc>
      </w:tr>
      <w:tr w:rsidR="00BA2644" w14:paraId="441AD7FE" w14:textId="77777777">
        <w:trPr>
          <w:trHeight w:val="1521"/>
        </w:trPr>
        <w:tc>
          <w:tcPr>
            <w:tcW w:w="629" w:type="dxa"/>
          </w:tcPr>
          <w:p w14:paraId="522ADC64" w14:textId="77777777" w:rsidR="00BA2644" w:rsidRDefault="00BA2644">
            <w:pPr>
              <w:pStyle w:val="TableParagraph"/>
              <w:ind w:left="0"/>
            </w:pPr>
          </w:p>
        </w:tc>
        <w:tc>
          <w:tcPr>
            <w:tcW w:w="7519" w:type="dxa"/>
          </w:tcPr>
          <w:p w14:paraId="5155D652" w14:textId="77777777" w:rsidR="00BA2644" w:rsidRDefault="00B578E9">
            <w:pPr>
              <w:pStyle w:val="TableParagraph"/>
              <w:spacing w:before="1" w:line="251" w:lineRule="exact"/>
              <w:ind w:left="110"/>
              <w:rPr>
                <w:b/>
              </w:rPr>
            </w:pPr>
            <w:r>
              <w:rPr>
                <w:b/>
              </w:rPr>
              <w:t>Diffusion</w:t>
            </w:r>
            <w:r>
              <w:rPr>
                <w:b/>
                <w:spacing w:val="-9"/>
              </w:rPr>
              <w:t xml:space="preserve"> </w:t>
            </w:r>
            <w:r>
              <w:rPr>
                <w:b/>
              </w:rPr>
              <w:t>and</w:t>
            </w:r>
            <w:r>
              <w:rPr>
                <w:b/>
                <w:spacing w:val="-9"/>
              </w:rPr>
              <w:t xml:space="preserve"> </w:t>
            </w:r>
            <w:r>
              <w:rPr>
                <w:b/>
              </w:rPr>
              <w:t>Dissolution:</w:t>
            </w:r>
          </w:p>
          <w:p w14:paraId="650BFA81" w14:textId="77777777" w:rsidR="00BA2644" w:rsidRDefault="00B578E9">
            <w:pPr>
              <w:pStyle w:val="TableParagraph"/>
              <w:spacing w:line="242" w:lineRule="auto"/>
              <w:ind w:left="110"/>
            </w:pPr>
            <w:r>
              <w:t>Diffusion;</w:t>
            </w:r>
            <w:r>
              <w:rPr>
                <w:spacing w:val="4"/>
              </w:rPr>
              <w:t xml:space="preserve"> </w:t>
            </w:r>
            <w:r>
              <w:t>diffusion</w:t>
            </w:r>
            <w:r>
              <w:rPr>
                <w:spacing w:val="51"/>
              </w:rPr>
              <w:t xml:space="preserve"> </w:t>
            </w:r>
            <w:r>
              <w:t>through</w:t>
            </w:r>
            <w:r>
              <w:rPr>
                <w:spacing w:val="51"/>
              </w:rPr>
              <w:t xml:space="preserve"> </w:t>
            </w:r>
            <w:r>
              <w:t>biological</w:t>
            </w:r>
            <w:r>
              <w:rPr>
                <w:spacing w:val="5"/>
              </w:rPr>
              <w:t xml:space="preserve"> </w:t>
            </w:r>
            <w:r>
              <w:t>membranes,</w:t>
            </w:r>
            <w:r>
              <w:rPr>
                <w:spacing w:val="4"/>
              </w:rPr>
              <w:t xml:space="preserve"> </w:t>
            </w:r>
            <w:r>
              <w:t>Fick’s</w:t>
            </w:r>
            <w:r>
              <w:rPr>
                <w:spacing w:val="1"/>
              </w:rPr>
              <w:t xml:space="preserve"> </w:t>
            </w:r>
            <w:r>
              <w:t>Laws</w:t>
            </w:r>
            <w:r>
              <w:rPr>
                <w:spacing w:val="2"/>
              </w:rPr>
              <w:t xml:space="preserve"> </w:t>
            </w:r>
            <w:r>
              <w:t>of</w:t>
            </w:r>
            <w:r>
              <w:rPr>
                <w:spacing w:val="4"/>
              </w:rPr>
              <w:t xml:space="preserve"> </w:t>
            </w:r>
            <w:r>
              <w:t>diffusion,</w:t>
            </w:r>
            <w:r>
              <w:rPr>
                <w:spacing w:val="-52"/>
              </w:rPr>
              <w:t xml:space="preserve"> </w:t>
            </w:r>
            <w:r>
              <w:t>Steady</w:t>
            </w:r>
            <w:r>
              <w:rPr>
                <w:spacing w:val="45"/>
              </w:rPr>
              <w:t xml:space="preserve"> </w:t>
            </w:r>
            <w:r>
              <w:t>state</w:t>
            </w:r>
            <w:r>
              <w:rPr>
                <w:spacing w:val="44"/>
              </w:rPr>
              <w:t xml:space="preserve"> </w:t>
            </w:r>
            <w:r>
              <w:t>diffusion,</w:t>
            </w:r>
            <w:r>
              <w:rPr>
                <w:spacing w:val="1"/>
              </w:rPr>
              <w:t xml:space="preserve"> </w:t>
            </w:r>
            <w:r>
              <w:t>driving</w:t>
            </w:r>
            <w:r>
              <w:rPr>
                <w:spacing w:val="45"/>
              </w:rPr>
              <w:t xml:space="preserve"> </w:t>
            </w:r>
            <w:r>
              <w:t>forces</w:t>
            </w:r>
            <w:r>
              <w:rPr>
                <w:spacing w:val="53"/>
              </w:rPr>
              <w:t xml:space="preserve"> </w:t>
            </w:r>
            <w:r>
              <w:t>for</w:t>
            </w:r>
            <w:r>
              <w:rPr>
                <w:spacing w:val="53"/>
              </w:rPr>
              <w:t xml:space="preserve"> </w:t>
            </w:r>
            <w:r>
              <w:t>diffusion</w:t>
            </w:r>
            <w:r>
              <w:rPr>
                <w:spacing w:val="45"/>
              </w:rPr>
              <w:t xml:space="preserve"> </w:t>
            </w:r>
            <w:r>
              <w:t>in</w:t>
            </w:r>
            <w:r>
              <w:rPr>
                <w:spacing w:val="46"/>
              </w:rPr>
              <w:t xml:space="preserve"> </w:t>
            </w:r>
            <w:r>
              <w:t>pharmaceutical</w:t>
            </w:r>
            <w:r>
              <w:rPr>
                <w:spacing w:val="47"/>
              </w:rPr>
              <w:t xml:space="preserve"> </w:t>
            </w:r>
            <w:r>
              <w:t>systems,</w:t>
            </w:r>
            <w:r>
              <w:rPr>
                <w:spacing w:val="-52"/>
              </w:rPr>
              <w:t xml:space="preserve"> </w:t>
            </w:r>
            <w:r>
              <w:t>permeability.</w:t>
            </w:r>
            <w:r>
              <w:rPr>
                <w:spacing w:val="1"/>
              </w:rPr>
              <w:t xml:space="preserve"> </w:t>
            </w:r>
            <w:r>
              <w:t>Measurement</w:t>
            </w:r>
            <w:r>
              <w:rPr>
                <w:spacing w:val="1"/>
              </w:rPr>
              <w:t xml:space="preserve"> </w:t>
            </w:r>
            <w:r>
              <w:t>of diffusion;</w:t>
            </w:r>
            <w:r>
              <w:rPr>
                <w:spacing w:val="1"/>
              </w:rPr>
              <w:t xml:space="preserve"> </w:t>
            </w:r>
            <w:r>
              <w:t>Concept</w:t>
            </w:r>
            <w:r>
              <w:rPr>
                <w:spacing w:val="1"/>
              </w:rPr>
              <w:t xml:space="preserve"> </w:t>
            </w:r>
            <w:r>
              <w:t>of</w:t>
            </w:r>
            <w:r>
              <w:rPr>
                <w:spacing w:val="1"/>
              </w:rPr>
              <w:t xml:space="preserve"> </w:t>
            </w:r>
            <w:r>
              <w:t>dissolution,</w:t>
            </w:r>
            <w:r>
              <w:rPr>
                <w:spacing w:val="1"/>
              </w:rPr>
              <w:t xml:space="preserve"> </w:t>
            </w:r>
            <w:r>
              <w:t>dissolution</w:t>
            </w:r>
            <w:r>
              <w:rPr>
                <w:spacing w:val="1"/>
              </w:rPr>
              <w:t xml:space="preserve"> </w:t>
            </w:r>
            <w:r>
              <w:t>mechanism;</w:t>
            </w:r>
            <w:r>
              <w:rPr>
                <w:spacing w:val="26"/>
              </w:rPr>
              <w:t xml:space="preserve"> </w:t>
            </w:r>
            <w:r>
              <w:t>Noyes</w:t>
            </w:r>
            <w:r>
              <w:rPr>
                <w:spacing w:val="25"/>
              </w:rPr>
              <w:t xml:space="preserve"> </w:t>
            </w:r>
            <w:r>
              <w:t>Whitney</w:t>
            </w:r>
            <w:r>
              <w:rPr>
                <w:spacing w:val="25"/>
              </w:rPr>
              <w:t xml:space="preserve"> </w:t>
            </w:r>
            <w:r>
              <w:t>equation,</w:t>
            </w:r>
            <w:r>
              <w:rPr>
                <w:spacing w:val="27"/>
              </w:rPr>
              <w:t xml:space="preserve"> </w:t>
            </w:r>
            <w:r>
              <w:t>factors</w:t>
            </w:r>
            <w:r>
              <w:rPr>
                <w:spacing w:val="25"/>
              </w:rPr>
              <w:t xml:space="preserve"> </w:t>
            </w:r>
            <w:r>
              <w:t>affecting</w:t>
            </w:r>
            <w:r>
              <w:rPr>
                <w:spacing w:val="20"/>
              </w:rPr>
              <w:t xml:space="preserve"> </w:t>
            </w:r>
            <w:r>
              <w:t>dissolution;</w:t>
            </w:r>
            <w:r>
              <w:rPr>
                <w:spacing w:val="26"/>
              </w:rPr>
              <w:t xml:space="preserve"> </w:t>
            </w:r>
            <w:r>
              <w:t>Intrinsic</w:t>
            </w:r>
          </w:p>
          <w:p w14:paraId="1796043A" w14:textId="77777777" w:rsidR="00BA2644" w:rsidRDefault="00B578E9">
            <w:pPr>
              <w:pStyle w:val="TableParagraph"/>
              <w:spacing w:line="229" w:lineRule="exact"/>
              <w:ind w:left="110"/>
            </w:pPr>
            <w:r>
              <w:t>Dissolution</w:t>
            </w:r>
            <w:r>
              <w:rPr>
                <w:spacing w:val="-10"/>
              </w:rPr>
              <w:t xml:space="preserve"> </w:t>
            </w:r>
            <w:r>
              <w:t>Rate,</w:t>
            </w:r>
            <w:r>
              <w:rPr>
                <w:spacing w:val="6"/>
              </w:rPr>
              <w:t xml:space="preserve"> </w:t>
            </w:r>
            <w:r>
              <w:t>Hixson</w:t>
            </w:r>
            <w:r>
              <w:rPr>
                <w:spacing w:val="-9"/>
              </w:rPr>
              <w:t xml:space="preserve"> </w:t>
            </w:r>
            <w:r>
              <w:t>–</w:t>
            </w:r>
            <w:r>
              <w:rPr>
                <w:spacing w:val="-2"/>
              </w:rPr>
              <w:t xml:space="preserve"> </w:t>
            </w:r>
            <w:r>
              <w:t>Crowell</w:t>
            </w:r>
            <w:r>
              <w:rPr>
                <w:spacing w:val="-9"/>
              </w:rPr>
              <w:t xml:space="preserve"> </w:t>
            </w:r>
            <w:r>
              <w:t>Law,</w:t>
            </w:r>
            <w:r>
              <w:rPr>
                <w:spacing w:val="6"/>
              </w:rPr>
              <w:t xml:space="preserve"> </w:t>
            </w:r>
            <w:r>
              <w:t>measurement</w:t>
            </w:r>
            <w:r>
              <w:rPr>
                <w:spacing w:val="9"/>
              </w:rPr>
              <w:t xml:space="preserve"> </w:t>
            </w:r>
            <w:r>
              <w:t>of</w:t>
            </w:r>
            <w:r>
              <w:rPr>
                <w:spacing w:val="-2"/>
              </w:rPr>
              <w:t xml:space="preserve"> </w:t>
            </w:r>
            <w:r>
              <w:t>dissolution</w:t>
            </w:r>
            <w:r>
              <w:rPr>
                <w:spacing w:val="-9"/>
              </w:rPr>
              <w:t xml:space="preserve"> </w:t>
            </w:r>
            <w:r>
              <w:t>rates</w:t>
            </w:r>
          </w:p>
        </w:tc>
        <w:tc>
          <w:tcPr>
            <w:tcW w:w="802" w:type="dxa"/>
          </w:tcPr>
          <w:p w14:paraId="712CE4FB" w14:textId="77777777" w:rsidR="00BA2644" w:rsidRDefault="00BA2644">
            <w:pPr>
              <w:pStyle w:val="TableParagraph"/>
              <w:ind w:left="0"/>
              <w:rPr>
                <w:sz w:val="24"/>
              </w:rPr>
            </w:pPr>
          </w:p>
          <w:p w14:paraId="62596F10" w14:textId="77777777" w:rsidR="00BA2644" w:rsidRDefault="00BA2644">
            <w:pPr>
              <w:pStyle w:val="TableParagraph"/>
              <w:spacing w:before="9"/>
              <w:ind w:left="0"/>
              <w:rPr>
                <w:sz w:val="20"/>
              </w:rPr>
            </w:pPr>
          </w:p>
          <w:p w14:paraId="1C0698A6" w14:textId="77777777" w:rsidR="00BA2644" w:rsidRDefault="00B578E9">
            <w:pPr>
              <w:pStyle w:val="TableParagraph"/>
              <w:ind w:left="11"/>
              <w:jc w:val="center"/>
              <w:rPr>
                <w:b/>
              </w:rPr>
            </w:pPr>
            <w:r>
              <w:rPr>
                <w:b/>
              </w:rPr>
              <w:t>7</w:t>
            </w:r>
          </w:p>
        </w:tc>
      </w:tr>
      <w:tr w:rsidR="00BA2644" w14:paraId="579B4620" w14:textId="77777777">
        <w:trPr>
          <w:trHeight w:val="253"/>
        </w:trPr>
        <w:tc>
          <w:tcPr>
            <w:tcW w:w="629" w:type="dxa"/>
            <w:vMerge w:val="restart"/>
          </w:tcPr>
          <w:p w14:paraId="54DD143F" w14:textId="77777777" w:rsidR="00BA2644" w:rsidRDefault="00B578E9">
            <w:pPr>
              <w:pStyle w:val="TableParagraph"/>
              <w:spacing w:before="1"/>
              <w:ind w:left="9"/>
              <w:jc w:val="center"/>
              <w:rPr>
                <w:b/>
              </w:rPr>
            </w:pPr>
            <w:r>
              <w:rPr>
                <w:b/>
              </w:rPr>
              <w:t>4</w:t>
            </w:r>
          </w:p>
        </w:tc>
        <w:tc>
          <w:tcPr>
            <w:tcW w:w="7519" w:type="dxa"/>
          </w:tcPr>
          <w:p w14:paraId="405EA115"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4"/>
              </w:rPr>
              <w:t xml:space="preserve"> </w:t>
            </w:r>
            <w:r>
              <w:rPr>
                <w:b/>
              </w:rPr>
              <w:t>IV</w:t>
            </w:r>
          </w:p>
        </w:tc>
        <w:tc>
          <w:tcPr>
            <w:tcW w:w="802" w:type="dxa"/>
          </w:tcPr>
          <w:p w14:paraId="09568790" w14:textId="77777777" w:rsidR="00BA2644" w:rsidRDefault="00B578E9">
            <w:pPr>
              <w:pStyle w:val="TableParagraph"/>
              <w:spacing w:line="234" w:lineRule="exact"/>
              <w:ind w:left="11"/>
              <w:jc w:val="center"/>
              <w:rPr>
                <w:b/>
              </w:rPr>
            </w:pPr>
            <w:r>
              <w:rPr>
                <w:b/>
              </w:rPr>
              <w:t>6</w:t>
            </w:r>
          </w:p>
        </w:tc>
      </w:tr>
      <w:tr w:rsidR="00BA2644" w14:paraId="4CBDC6F9" w14:textId="77777777">
        <w:trPr>
          <w:trHeight w:val="1377"/>
        </w:trPr>
        <w:tc>
          <w:tcPr>
            <w:tcW w:w="629" w:type="dxa"/>
            <w:vMerge/>
            <w:tcBorders>
              <w:top w:val="nil"/>
            </w:tcBorders>
          </w:tcPr>
          <w:p w14:paraId="7ADE16E8" w14:textId="77777777" w:rsidR="00BA2644" w:rsidRDefault="00BA2644">
            <w:pPr>
              <w:rPr>
                <w:sz w:val="2"/>
                <w:szCs w:val="2"/>
              </w:rPr>
            </w:pPr>
          </w:p>
        </w:tc>
        <w:tc>
          <w:tcPr>
            <w:tcW w:w="7519" w:type="dxa"/>
          </w:tcPr>
          <w:p w14:paraId="3521C7F4" w14:textId="77777777" w:rsidR="00BA2644" w:rsidRDefault="00B578E9">
            <w:pPr>
              <w:pStyle w:val="TableParagraph"/>
              <w:spacing w:line="242" w:lineRule="exact"/>
              <w:ind w:left="110"/>
              <w:jc w:val="both"/>
              <w:rPr>
                <w:b/>
              </w:rPr>
            </w:pPr>
            <w:r>
              <w:rPr>
                <w:b/>
              </w:rPr>
              <w:t>pH, buffers</w:t>
            </w:r>
            <w:r>
              <w:rPr>
                <w:b/>
                <w:spacing w:val="-1"/>
              </w:rPr>
              <w:t xml:space="preserve"> </w:t>
            </w:r>
            <w:r>
              <w:rPr>
                <w:b/>
              </w:rPr>
              <w:t>and</w:t>
            </w:r>
            <w:r>
              <w:rPr>
                <w:b/>
                <w:spacing w:val="-9"/>
              </w:rPr>
              <w:t xml:space="preserve"> </w:t>
            </w:r>
            <w:r>
              <w:rPr>
                <w:b/>
              </w:rPr>
              <w:t>Isotonic</w:t>
            </w:r>
            <w:r>
              <w:rPr>
                <w:b/>
                <w:spacing w:val="-8"/>
              </w:rPr>
              <w:t xml:space="preserve"> </w:t>
            </w:r>
            <w:r>
              <w:rPr>
                <w:b/>
              </w:rPr>
              <w:t>solutions:</w:t>
            </w:r>
          </w:p>
          <w:p w14:paraId="6C00B747" w14:textId="77777777" w:rsidR="00BA2644" w:rsidRDefault="00B578E9">
            <w:pPr>
              <w:pStyle w:val="TableParagraph"/>
              <w:ind w:left="110" w:right="96"/>
              <w:jc w:val="both"/>
            </w:pPr>
            <w:r>
              <w:t>Theory</w:t>
            </w:r>
            <w:r>
              <w:rPr>
                <w:spacing w:val="1"/>
              </w:rPr>
              <w:t xml:space="preserve"> </w:t>
            </w:r>
            <w:r>
              <w:t>of</w:t>
            </w:r>
            <w:r>
              <w:rPr>
                <w:spacing w:val="1"/>
              </w:rPr>
              <w:t xml:space="preserve"> </w:t>
            </w:r>
            <w:r>
              <w:t>dissociation,</w:t>
            </w:r>
            <w:r>
              <w:rPr>
                <w:spacing w:val="1"/>
              </w:rPr>
              <w:t xml:space="preserve"> </w:t>
            </w:r>
            <w:r>
              <w:t>dissociation</w:t>
            </w:r>
            <w:r>
              <w:rPr>
                <w:spacing w:val="1"/>
              </w:rPr>
              <w:t xml:space="preserve"> </w:t>
            </w:r>
            <w:r>
              <w:t>constant,</w:t>
            </w:r>
            <w:r>
              <w:rPr>
                <w:spacing w:val="1"/>
              </w:rPr>
              <w:t xml:space="preserve"> </w:t>
            </w:r>
            <w:r>
              <w:t>Sorensen’s</w:t>
            </w:r>
            <w:r>
              <w:rPr>
                <w:spacing w:val="1"/>
              </w:rPr>
              <w:t xml:space="preserve"> </w:t>
            </w:r>
            <w:r>
              <w:t>pH</w:t>
            </w:r>
            <w:r>
              <w:rPr>
                <w:spacing w:val="1"/>
              </w:rPr>
              <w:t xml:space="preserve"> </w:t>
            </w:r>
            <w:r>
              <w:t>scale,</w:t>
            </w:r>
            <w:r>
              <w:rPr>
                <w:spacing w:val="1"/>
              </w:rPr>
              <w:t xml:space="preserve"> </w:t>
            </w:r>
            <w:r>
              <w:t>pH</w:t>
            </w:r>
            <w:r>
              <w:rPr>
                <w:spacing w:val="1"/>
              </w:rPr>
              <w:t xml:space="preserve"> </w:t>
            </w:r>
            <w:r>
              <w:t>determination,</w:t>
            </w:r>
            <w:r>
              <w:rPr>
                <w:spacing w:val="1"/>
              </w:rPr>
              <w:t xml:space="preserve"> </w:t>
            </w:r>
            <w:r>
              <w:t>(electrometric</w:t>
            </w:r>
            <w:r>
              <w:rPr>
                <w:spacing w:val="1"/>
              </w:rPr>
              <w:t xml:space="preserve"> </w:t>
            </w:r>
            <w:r>
              <w:t>and</w:t>
            </w:r>
            <w:r>
              <w:rPr>
                <w:spacing w:val="1"/>
              </w:rPr>
              <w:t xml:space="preserve"> </w:t>
            </w:r>
            <w:r>
              <w:t>calorimetric),</w:t>
            </w:r>
            <w:r>
              <w:rPr>
                <w:spacing w:val="1"/>
              </w:rPr>
              <w:t xml:space="preserve"> </w:t>
            </w:r>
            <w:r>
              <w:t>applications</w:t>
            </w:r>
            <w:r>
              <w:rPr>
                <w:spacing w:val="1"/>
              </w:rPr>
              <w:t xml:space="preserve"> </w:t>
            </w:r>
            <w:r>
              <w:t>of</w:t>
            </w:r>
            <w:r>
              <w:rPr>
                <w:spacing w:val="1"/>
              </w:rPr>
              <w:t xml:space="preserve"> </w:t>
            </w:r>
            <w:r>
              <w:t>buffers,</w:t>
            </w:r>
            <w:r>
              <w:rPr>
                <w:spacing w:val="1"/>
              </w:rPr>
              <w:t xml:space="preserve"> </w:t>
            </w:r>
            <w:r>
              <w:t>buffer</w:t>
            </w:r>
            <w:r>
              <w:rPr>
                <w:spacing w:val="-52"/>
              </w:rPr>
              <w:t xml:space="preserve"> </w:t>
            </w:r>
            <w:r>
              <w:t>equation,</w:t>
            </w:r>
            <w:r>
              <w:rPr>
                <w:spacing w:val="1"/>
              </w:rPr>
              <w:t xml:space="preserve"> </w:t>
            </w:r>
            <w:r>
              <w:t>buffer</w:t>
            </w:r>
            <w:r>
              <w:rPr>
                <w:spacing w:val="1"/>
              </w:rPr>
              <w:t xml:space="preserve"> </w:t>
            </w:r>
            <w:r>
              <w:t>capacity,</w:t>
            </w:r>
            <w:r>
              <w:rPr>
                <w:spacing w:val="1"/>
              </w:rPr>
              <w:t xml:space="preserve"> </w:t>
            </w:r>
            <w:r>
              <w:t>buffers</w:t>
            </w:r>
            <w:r>
              <w:rPr>
                <w:spacing w:val="1"/>
              </w:rPr>
              <w:t xml:space="preserve"> </w:t>
            </w:r>
            <w:r>
              <w:t>in</w:t>
            </w:r>
            <w:r>
              <w:rPr>
                <w:spacing w:val="1"/>
              </w:rPr>
              <w:t xml:space="preserve"> </w:t>
            </w:r>
            <w:r>
              <w:t>pharmaceutical</w:t>
            </w:r>
            <w:r>
              <w:rPr>
                <w:spacing w:val="1"/>
              </w:rPr>
              <w:t xml:space="preserve"> </w:t>
            </w:r>
            <w:r>
              <w:t>and</w:t>
            </w:r>
            <w:r>
              <w:rPr>
                <w:spacing w:val="1"/>
              </w:rPr>
              <w:t xml:space="preserve"> </w:t>
            </w:r>
            <w:r>
              <w:t>biological</w:t>
            </w:r>
            <w:r>
              <w:rPr>
                <w:spacing w:val="1"/>
              </w:rPr>
              <w:t xml:space="preserve"> </w:t>
            </w:r>
            <w:r>
              <w:t>systems,</w:t>
            </w:r>
            <w:r>
              <w:rPr>
                <w:spacing w:val="1"/>
              </w:rPr>
              <w:t xml:space="preserve"> </w:t>
            </w:r>
            <w:r>
              <w:t>buffered</w:t>
            </w:r>
            <w:r>
              <w:rPr>
                <w:spacing w:val="-3"/>
              </w:rPr>
              <w:t xml:space="preserve"> </w:t>
            </w:r>
            <w:r>
              <w:t>isotonic solutions.</w:t>
            </w:r>
          </w:p>
        </w:tc>
        <w:tc>
          <w:tcPr>
            <w:tcW w:w="802" w:type="dxa"/>
          </w:tcPr>
          <w:p w14:paraId="7283FE40" w14:textId="77777777" w:rsidR="00BA2644" w:rsidRDefault="00BA2644">
            <w:pPr>
              <w:pStyle w:val="TableParagraph"/>
              <w:ind w:left="0"/>
            </w:pPr>
          </w:p>
        </w:tc>
      </w:tr>
      <w:tr w:rsidR="00BA2644" w14:paraId="32BFB3E8" w14:textId="77777777">
        <w:trPr>
          <w:trHeight w:val="253"/>
        </w:trPr>
        <w:tc>
          <w:tcPr>
            <w:tcW w:w="629" w:type="dxa"/>
            <w:vMerge w:val="restart"/>
          </w:tcPr>
          <w:p w14:paraId="278723B0" w14:textId="77777777" w:rsidR="00BA2644" w:rsidRDefault="00B578E9">
            <w:pPr>
              <w:pStyle w:val="TableParagraph"/>
              <w:spacing w:before="1"/>
              <w:ind w:left="9"/>
              <w:jc w:val="center"/>
              <w:rPr>
                <w:b/>
              </w:rPr>
            </w:pPr>
            <w:r>
              <w:rPr>
                <w:b/>
              </w:rPr>
              <w:t>5</w:t>
            </w:r>
          </w:p>
        </w:tc>
        <w:tc>
          <w:tcPr>
            <w:tcW w:w="7519" w:type="dxa"/>
          </w:tcPr>
          <w:p w14:paraId="0670D9A1"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1"/>
              </w:rPr>
              <w:t xml:space="preserve"> </w:t>
            </w:r>
            <w:r>
              <w:rPr>
                <w:b/>
              </w:rPr>
              <w:t>V</w:t>
            </w:r>
          </w:p>
        </w:tc>
        <w:tc>
          <w:tcPr>
            <w:tcW w:w="802" w:type="dxa"/>
          </w:tcPr>
          <w:p w14:paraId="32599BED" w14:textId="77777777" w:rsidR="00BA2644" w:rsidRDefault="00B578E9">
            <w:pPr>
              <w:pStyle w:val="TableParagraph"/>
              <w:spacing w:line="234" w:lineRule="exact"/>
              <w:ind w:left="11"/>
              <w:jc w:val="center"/>
              <w:rPr>
                <w:b/>
              </w:rPr>
            </w:pPr>
            <w:r>
              <w:rPr>
                <w:b/>
              </w:rPr>
              <w:t>7</w:t>
            </w:r>
          </w:p>
        </w:tc>
      </w:tr>
      <w:tr w:rsidR="00BA2644" w14:paraId="2126C459" w14:textId="77777777">
        <w:trPr>
          <w:trHeight w:val="1013"/>
        </w:trPr>
        <w:tc>
          <w:tcPr>
            <w:tcW w:w="629" w:type="dxa"/>
            <w:vMerge/>
            <w:tcBorders>
              <w:top w:val="nil"/>
            </w:tcBorders>
          </w:tcPr>
          <w:p w14:paraId="7F6598D4" w14:textId="77777777" w:rsidR="00BA2644" w:rsidRDefault="00BA2644">
            <w:pPr>
              <w:rPr>
                <w:sz w:val="2"/>
                <w:szCs w:val="2"/>
              </w:rPr>
            </w:pPr>
          </w:p>
        </w:tc>
        <w:tc>
          <w:tcPr>
            <w:tcW w:w="7519" w:type="dxa"/>
          </w:tcPr>
          <w:p w14:paraId="77A4FD24" w14:textId="77777777" w:rsidR="00BA2644" w:rsidRDefault="00B578E9">
            <w:pPr>
              <w:pStyle w:val="TableParagraph"/>
              <w:spacing w:line="247" w:lineRule="exact"/>
              <w:ind w:left="110"/>
              <w:rPr>
                <w:b/>
              </w:rPr>
            </w:pPr>
            <w:r>
              <w:rPr>
                <w:b/>
                <w:spacing w:val="-1"/>
              </w:rPr>
              <w:t>Complexation</w:t>
            </w:r>
            <w:r>
              <w:rPr>
                <w:b/>
                <w:spacing w:val="-9"/>
              </w:rPr>
              <w:t xml:space="preserve"> </w:t>
            </w:r>
            <w:r>
              <w:rPr>
                <w:b/>
              </w:rPr>
              <w:t>and</w:t>
            </w:r>
            <w:r>
              <w:rPr>
                <w:b/>
                <w:spacing w:val="-4"/>
              </w:rPr>
              <w:t xml:space="preserve"> </w:t>
            </w:r>
            <w:r>
              <w:rPr>
                <w:b/>
              </w:rPr>
              <w:t>protein</w:t>
            </w:r>
            <w:r>
              <w:rPr>
                <w:b/>
                <w:spacing w:val="-13"/>
              </w:rPr>
              <w:t xml:space="preserve"> </w:t>
            </w:r>
            <w:r>
              <w:rPr>
                <w:b/>
              </w:rPr>
              <w:t>binding:</w:t>
            </w:r>
          </w:p>
          <w:p w14:paraId="0F903F4C" w14:textId="77777777" w:rsidR="00BA2644" w:rsidRDefault="00B578E9">
            <w:pPr>
              <w:pStyle w:val="TableParagraph"/>
              <w:spacing w:line="250" w:lineRule="exact"/>
              <w:ind w:left="110"/>
            </w:pPr>
            <w:r>
              <w:t>Introduction,</w:t>
            </w:r>
            <w:r>
              <w:rPr>
                <w:spacing w:val="22"/>
              </w:rPr>
              <w:t xml:space="preserve"> </w:t>
            </w:r>
            <w:r>
              <w:t>Classification</w:t>
            </w:r>
            <w:r>
              <w:rPr>
                <w:spacing w:val="17"/>
              </w:rPr>
              <w:t xml:space="preserve"> </w:t>
            </w:r>
            <w:r>
              <w:t>of</w:t>
            </w:r>
            <w:r>
              <w:rPr>
                <w:spacing w:val="18"/>
              </w:rPr>
              <w:t xml:space="preserve"> </w:t>
            </w:r>
            <w:r>
              <w:t>Complexation,</w:t>
            </w:r>
            <w:r>
              <w:rPr>
                <w:spacing w:val="28"/>
              </w:rPr>
              <w:t xml:space="preserve"> </w:t>
            </w:r>
            <w:r>
              <w:t>Applications,</w:t>
            </w:r>
            <w:r>
              <w:rPr>
                <w:spacing w:val="32"/>
              </w:rPr>
              <w:t xml:space="preserve"> </w:t>
            </w:r>
            <w:r>
              <w:t>methods</w:t>
            </w:r>
            <w:r>
              <w:rPr>
                <w:spacing w:val="21"/>
              </w:rPr>
              <w:t xml:space="preserve"> </w:t>
            </w:r>
            <w:r>
              <w:t>of</w:t>
            </w:r>
            <w:r>
              <w:rPr>
                <w:spacing w:val="18"/>
              </w:rPr>
              <w:t xml:space="preserve"> </w:t>
            </w:r>
            <w:r>
              <w:t>analysis,</w:t>
            </w:r>
          </w:p>
          <w:p w14:paraId="2BD90BC5" w14:textId="77777777" w:rsidR="00BA2644" w:rsidRDefault="00B578E9">
            <w:pPr>
              <w:pStyle w:val="TableParagraph"/>
              <w:spacing w:line="250" w:lineRule="exact"/>
              <w:ind w:left="110" w:right="104"/>
            </w:pPr>
            <w:r>
              <w:t>protein</w:t>
            </w:r>
            <w:r>
              <w:rPr>
                <w:spacing w:val="2"/>
              </w:rPr>
              <w:t xml:space="preserve"> </w:t>
            </w:r>
            <w:r>
              <w:t>binding,</w:t>
            </w:r>
            <w:r>
              <w:rPr>
                <w:spacing w:val="16"/>
              </w:rPr>
              <w:t xml:space="preserve"> </w:t>
            </w:r>
            <w:r>
              <w:t>Complexation</w:t>
            </w:r>
            <w:r>
              <w:rPr>
                <w:spacing w:val="4"/>
              </w:rPr>
              <w:t xml:space="preserve"> </w:t>
            </w:r>
            <w:r>
              <w:t>and</w:t>
            </w:r>
            <w:r>
              <w:rPr>
                <w:spacing w:val="8"/>
              </w:rPr>
              <w:t xml:space="preserve"> </w:t>
            </w:r>
            <w:r>
              <w:t>drug</w:t>
            </w:r>
            <w:r>
              <w:rPr>
                <w:spacing w:val="4"/>
              </w:rPr>
              <w:t xml:space="preserve"> </w:t>
            </w:r>
            <w:r>
              <w:t>action,</w:t>
            </w:r>
            <w:r>
              <w:rPr>
                <w:spacing w:val="19"/>
              </w:rPr>
              <w:t xml:space="preserve"> </w:t>
            </w:r>
            <w:r>
              <w:t>crystalline</w:t>
            </w:r>
            <w:r>
              <w:rPr>
                <w:spacing w:val="2"/>
              </w:rPr>
              <w:t xml:space="preserve"> </w:t>
            </w:r>
            <w:r>
              <w:t>structures</w:t>
            </w:r>
            <w:r>
              <w:rPr>
                <w:spacing w:val="13"/>
              </w:rPr>
              <w:t xml:space="preserve"> </w:t>
            </w:r>
            <w:r>
              <w:t>of</w:t>
            </w:r>
            <w:r>
              <w:rPr>
                <w:spacing w:val="-52"/>
              </w:rPr>
              <w:t xml:space="preserve"> </w:t>
            </w:r>
            <w:r>
              <w:t>complexes</w:t>
            </w:r>
            <w:r>
              <w:rPr>
                <w:spacing w:val="2"/>
              </w:rPr>
              <w:t xml:space="preserve"> </w:t>
            </w:r>
            <w:r>
              <w:t>and</w:t>
            </w:r>
            <w:r>
              <w:rPr>
                <w:spacing w:val="-8"/>
              </w:rPr>
              <w:t xml:space="preserve"> </w:t>
            </w:r>
            <w:r>
              <w:t>thermodynamic treatment</w:t>
            </w:r>
            <w:r>
              <w:rPr>
                <w:spacing w:val="12"/>
              </w:rPr>
              <w:t xml:space="preserve"> </w:t>
            </w:r>
            <w:r>
              <w:t>of stability</w:t>
            </w:r>
            <w:r>
              <w:rPr>
                <w:spacing w:val="-4"/>
              </w:rPr>
              <w:t xml:space="preserve"> </w:t>
            </w:r>
            <w:r>
              <w:t>constants</w:t>
            </w:r>
          </w:p>
        </w:tc>
        <w:tc>
          <w:tcPr>
            <w:tcW w:w="802" w:type="dxa"/>
          </w:tcPr>
          <w:p w14:paraId="40A55125" w14:textId="77777777" w:rsidR="00BA2644" w:rsidRDefault="00BA2644">
            <w:pPr>
              <w:pStyle w:val="TableParagraph"/>
              <w:ind w:left="0"/>
            </w:pPr>
          </w:p>
        </w:tc>
      </w:tr>
      <w:tr w:rsidR="00BA2644" w14:paraId="2BC478D9" w14:textId="77777777">
        <w:trPr>
          <w:trHeight w:val="253"/>
        </w:trPr>
        <w:tc>
          <w:tcPr>
            <w:tcW w:w="629" w:type="dxa"/>
          </w:tcPr>
          <w:p w14:paraId="67473DE1" w14:textId="77777777" w:rsidR="00BA2644" w:rsidRDefault="00BA2644">
            <w:pPr>
              <w:pStyle w:val="TableParagraph"/>
              <w:ind w:left="0"/>
              <w:rPr>
                <w:sz w:val="18"/>
              </w:rPr>
            </w:pPr>
          </w:p>
        </w:tc>
        <w:tc>
          <w:tcPr>
            <w:tcW w:w="7519" w:type="dxa"/>
          </w:tcPr>
          <w:p w14:paraId="331DDFBE" w14:textId="77777777" w:rsidR="00BA2644" w:rsidRDefault="00B578E9">
            <w:pPr>
              <w:pStyle w:val="TableParagraph"/>
              <w:spacing w:line="234" w:lineRule="exact"/>
              <w:ind w:left="110"/>
              <w:rPr>
                <w:b/>
              </w:rPr>
            </w:pPr>
            <w:r>
              <w:rPr>
                <w:b/>
              </w:rPr>
              <w:t>TOTAL</w:t>
            </w:r>
          </w:p>
        </w:tc>
        <w:tc>
          <w:tcPr>
            <w:tcW w:w="802" w:type="dxa"/>
          </w:tcPr>
          <w:p w14:paraId="1C1D514B" w14:textId="77777777" w:rsidR="00BA2644" w:rsidRDefault="00B578E9">
            <w:pPr>
              <w:pStyle w:val="TableParagraph"/>
              <w:spacing w:line="234" w:lineRule="exact"/>
              <w:ind w:left="82" w:right="67"/>
              <w:jc w:val="center"/>
              <w:rPr>
                <w:b/>
              </w:rPr>
            </w:pPr>
            <w:r>
              <w:rPr>
                <w:b/>
              </w:rPr>
              <w:t>45</w:t>
            </w:r>
          </w:p>
        </w:tc>
      </w:tr>
    </w:tbl>
    <w:p w14:paraId="286ACD50" w14:textId="5BBD6472" w:rsidR="00BA2644" w:rsidRDefault="00BA2644">
      <w:pPr>
        <w:pStyle w:val="BodyText"/>
        <w:rPr>
          <w:sz w:val="20"/>
        </w:rPr>
      </w:pPr>
    </w:p>
    <w:p w14:paraId="24533168" w14:textId="77777777" w:rsidR="00BA2644" w:rsidRDefault="00BA2644">
      <w:pPr>
        <w:pStyle w:val="BodyText"/>
        <w:spacing w:before="5"/>
        <w:rPr>
          <w:sz w:val="24"/>
        </w:rPr>
      </w:pPr>
    </w:p>
    <w:p w14:paraId="269B373A" w14:textId="77777777" w:rsidR="00BA2644" w:rsidRDefault="00B578E9">
      <w:pPr>
        <w:pStyle w:val="Heading3"/>
        <w:spacing w:before="92" w:line="249" w:lineRule="exact"/>
        <w:jc w:val="both"/>
      </w:pPr>
      <w:r>
        <w:lastRenderedPageBreak/>
        <w:t>Reference</w:t>
      </w:r>
      <w:r>
        <w:rPr>
          <w:spacing w:val="-7"/>
        </w:rPr>
        <w:t xml:space="preserve"> </w:t>
      </w:r>
      <w:r>
        <w:t>Books</w:t>
      </w:r>
      <w:r>
        <w:rPr>
          <w:spacing w:val="-6"/>
        </w:rPr>
        <w:t xml:space="preserve"> </w:t>
      </w:r>
      <w:r>
        <w:t>(Latest</w:t>
      </w:r>
      <w:r>
        <w:rPr>
          <w:spacing w:val="-6"/>
        </w:rPr>
        <w:t xml:space="preserve"> </w:t>
      </w:r>
      <w:r>
        <w:t>Editions</w:t>
      </w:r>
      <w:r>
        <w:rPr>
          <w:spacing w:val="-4"/>
        </w:rPr>
        <w:t xml:space="preserve"> </w:t>
      </w:r>
      <w:r>
        <w:t>to</w:t>
      </w:r>
      <w:r>
        <w:rPr>
          <w:spacing w:val="-1"/>
        </w:rPr>
        <w:t xml:space="preserve"> </w:t>
      </w:r>
      <w:r>
        <w:t>be</w:t>
      </w:r>
      <w:r>
        <w:rPr>
          <w:spacing w:val="-3"/>
        </w:rPr>
        <w:t xml:space="preserve"> </w:t>
      </w:r>
      <w:r>
        <w:t>adopted):</w:t>
      </w:r>
    </w:p>
    <w:p w14:paraId="2BA27ABF" w14:textId="77777777" w:rsidR="00BA2644" w:rsidRDefault="00B578E9">
      <w:pPr>
        <w:pStyle w:val="ListParagraph"/>
        <w:numPr>
          <w:ilvl w:val="0"/>
          <w:numId w:val="152"/>
        </w:numPr>
        <w:tabs>
          <w:tab w:val="left" w:pos="805"/>
        </w:tabs>
        <w:spacing w:line="237" w:lineRule="auto"/>
        <w:ind w:right="1047" w:hanging="269"/>
        <w:jc w:val="both"/>
      </w:pPr>
      <w:r>
        <w:rPr>
          <w:color w:val="202020"/>
        </w:rPr>
        <w:t>Martin A, Swarbrick. J, Cammarata A, Physical Pharmacy: Physical Chemical Principles in the</w:t>
      </w:r>
      <w:r>
        <w:rPr>
          <w:color w:val="202020"/>
          <w:spacing w:val="1"/>
        </w:rPr>
        <w:t xml:space="preserve"> </w:t>
      </w:r>
      <w:r>
        <w:rPr>
          <w:color w:val="202020"/>
        </w:rPr>
        <w:t>Pharmaceutical</w:t>
      </w:r>
      <w:r>
        <w:rPr>
          <w:color w:val="202020"/>
          <w:spacing w:val="-6"/>
        </w:rPr>
        <w:t xml:space="preserve"> </w:t>
      </w:r>
      <w:r>
        <w:rPr>
          <w:color w:val="202020"/>
        </w:rPr>
        <w:t>Sciences,</w:t>
      </w:r>
      <w:r>
        <w:rPr>
          <w:color w:val="202020"/>
          <w:spacing w:val="9"/>
        </w:rPr>
        <w:t xml:space="preserve"> </w:t>
      </w:r>
      <w:r>
        <w:rPr>
          <w:color w:val="202020"/>
        </w:rPr>
        <w:t>3</w:t>
      </w:r>
      <w:r>
        <w:rPr>
          <w:color w:val="202020"/>
          <w:vertAlign w:val="superscript"/>
        </w:rPr>
        <w:t>rd</w:t>
      </w:r>
      <w:r>
        <w:rPr>
          <w:color w:val="202020"/>
          <w:spacing w:val="4"/>
        </w:rPr>
        <w:t xml:space="preserve"> </w:t>
      </w:r>
      <w:r>
        <w:rPr>
          <w:color w:val="202020"/>
        </w:rPr>
        <w:t>edition,</w:t>
      </w:r>
      <w:r>
        <w:rPr>
          <w:color w:val="202020"/>
          <w:spacing w:val="9"/>
        </w:rPr>
        <w:t xml:space="preserve"> </w:t>
      </w:r>
      <w:r>
        <w:rPr>
          <w:color w:val="202020"/>
        </w:rPr>
        <w:t>BI</w:t>
      </w:r>
      <w:r>
        <w:rPr>
          <w:color w:val="202020"/>
          <w:spacing w:val="-1"/>
        </w:rPr>
        <w:t xml:space="preserve"> </w:t>
      </w:r>
      <w:r>
        <w:rPr>
          <w:color w:val="202020"/>
        </w:rPr>
        <w:t>Waverly.</w:t>
      </w:r>
      <w:r>
        <w:rPr>
          <w:color w:val="202020"/>
          <w:spacing w:val="5"/>
        </w:rPr>
        <w:t xml:space="preserve"> </w:t>
      </w:r>
      <w:r>
        <w:rPr>
          <w:color w:val="202020"/>
        </w:rPr>
        <w:t>Pvt</w:t>
      </w:r>
      <w:r>
        <w:rPr>
          <w:color w:val="202020"/>
          <w:spacing w:val="2"/>
        </w:rPr>
        <w:t xml:space="preserve"> </w:t>
      </w:r>
      <w:r>
        <w:rPr>
          <w:color w:val="202020"/>
        </w:rPr>
        <w:t>Ltd,</w:t>
      </w:r>
      <w:r>
        <w:rPr>
          <w:color w:val="202020"/>
          <w:spacing w:val="9"/>
        </w:rPr>
        <w:t xml:space="preserve"> </w:t>
      </w:r>
      <w:r>
        <w:rPr>
          <w:color w:val="202020"/>
        </w:rPr>
        <w:t>New</w:t>
      </w:r>
      <w:r>
        <w:rPr>
          <w:color w:val="202020"/>
          <w:spacing w:val="-9"/>
        </w:rPr>
        <w:t xml:space="preserve"> </w:t>
      </w:r>
      <w:r>
        <w:rPr>
          <w:color w:val="202020"/>
        </w:rPr>
        <w:t>Delhi,</w:t>
      </w:r>
      <w:r>
        <w:rPr>
          <w:color w:val="202020"/>
          <w:spacing w:val="9"/>
        </w:rPr>
        <w:t xml:space="preserve"> </w:t>
      </w:r>
      <w:r>
        <w:rPr>
          <w:color w:val="202020"/>
        </w:rPr>
        <w:t>1993.</w:t>
      </w:r>
    </w:p>
    <w:p w14:paraId="134BC097" w14:textId="77777777" w:rsidR="00BA2644" w:rsidRDefault="00B578E9">
      <w:pPr>
        <w:pStyle w:val="ListParagraph"/>
        <w:numPr>
          <w:ilvl w:val="0"/>
          <w:numId w:val="152"/>
        </w:numPr>
        <w:tabs>
          <w:tab w:val="left" w:pos="795"/>
        </w:tabs>
        <w:ind w:right="1035" w:hanging="269"/>
        <w:jc w:val="both"/>
        <w:rPr>
          <w:color w:val="202020"/>
        </w:rPr>
      </w:pPr>
      <w:r>
        <w:rPr>
          <w:color w:val="202020"/>
        </w:rPr>
        <w:t>Sinko PJ, Singh Y. Martin's Physical Pharmacy and Pharmaceutical Sciences: Physical Chemical</w:t>
      </w:r>
      <w:r>
        <w:rPr>
          <w:color w:val="202020"/>
          <w:spacing w:val="1"/>
        </w:rPr>
        <w:t xml:space="preserve"> </w:t>
      </w:r>
      <w:r>
        <w:rPr>
          <w:color w:val="202020"/>
        </w:rPr>
        <w:t>and</w:t>
      </w:r>
      <w:r>
        <w:rPr>
          <w:color w:val="202020"/>
          <w:spacing w:val="1"/>
        </w:rPr>
        <w:t xml:space="preserve"> </w:t>
      </w:r>
      <w:r>
        <w:rPr>
          <w:color w:val="202020"/>
        </w:rPr>
        <w:t>Biopharmaceutical</w:t>
      </w:r>
      <w:r>
        <w:rPr>
          <w:color w:val="202020"/>
          <w:spacing w:val="1"/>
        </w:rPr>
        <w:t xml:space="preserve"> </w:t>
      </w:r>
      <w:r>
        <w:rPr>
          <w:color w:val="202020"/>
        </w:rPr>
        <w:t>Principles</w:t>
      </w:r>
      <w:r>
        <w:rPr>
          <w:color w:val="202020"/>
          <w:spacing w:val="1"/>
        </w:rPr>
        <w:t xml:space="preserve"> </w:t>
      </w:r>
      <w:r>
        <w:rPr>
          <w:color w:val="202020"/>
        </w:rPr>
        <w:t>in</w:t>
      </w:r>
      <w:r>
        <w:rPr>
          <w:color w:val="202020"/>
          <w:spacing w:val="1"/>
        </w:rPr>
        <w:t xml:space="preserve"> </w:t>
      </w:r>
      <w:r>
        <w:rPr>
          <w:color w:val="202020"/>
        </w:rPr>
        <w:t>the</w:t>
      </w:r>
      <w:r>
        <w:rPr>
          <w:color w:val="202020"/>
          <w:spacing w:val="1"/>
        </w:rPr>
        <w:t xml:space="preserve"> </w:t>
      </w:r>
      <w:r>
        <w:rPr>
          <w:color w:val="202020"/>
        </w:rPr>
        <w:t>Pharmaceutical</w:t>
      </w:r>
      <w:r>
        <w:rPr>
          <w:color w:val="202020"/>
          <w:spacing w:val="1"/>
        </w:rPr>
        <w:t xml:space="preserve"> </w:t>
      </w:r>
      <w:r>
        <w:rPr>
          <w:color w:val="202020"/>
        </w:rPr>
        <w:t>Sciences,</w:t>
      </w:r>
      <w:r>
        <w:rPr>
          <w:color w:val="202020"/>
          <w:spacing w:val="1"/>
        </w:rPr>
        <w:t xml:space="preserve"> </w:t>
      </w:r>
      <w:r>
        <w:rPr>
          <w:color w:val="202020"/>
        </w:rPr>
        <w:t>6</w:t>
      </w:r>
      <w:r>
        <w:rPr>
          <w:color w:val="202020"/>
          <w:vertAlign w:val="superscript"/>
        </w:rPr>
        <w:t>th</w:t>
      </w:r>
      <w:r>
        <w:rPr>
          <w:color w:val="202020"/>
          <w:spacing w:val="1"/>
        </w:rPr>
        <w:t xml:space="preserve"> </w:t>
      </w:r>
      <w:r>
        <w:rPr>
          <w:color w:val="202020"/>
        </w:rPr>
        <w:t>edition,</w:t>
      </w:r>
      <w:r>
        <w:rPr>
          <w:color w:val="202020"/>
          <w:spacing w:val="1"/>
        </w:rPr>
        <w:t xml:space="preserve"> </w:t>
      </w:r>
      <w:r>
        <w:rPr>
          <w:color w:val="202020"/>
        </w:rPr>
        <w:t>Walter</w:t>
      </w:r>
      <w:r>
        <w:rPr>
          <w:color w:val="202020"/>
          <w:spacing w:val="1"/>
        </w:rPr>
        <w:t xml:space="preserve"> </w:t>
      </w:r>
      <w:r>
        <w:rPr>
          <w:color w:val="202020"/>
        </w:rPr>
        <w:t>Kluer,</w:t>
      </w:r>
      <w:r>
        <w:rPr>
          <w:color w:val="202020"/>
          <w:spacing w:val="1"/>
        </w:rPr>
        <w:t xml:space="preserve"> </w:t>
      </w:r>
      <w:r>
        <w:rPr>
          <w:color w:val="202020"/>
        </w:rPr>
        <w:t>Philadelphia,</w:t>
      </w:r>
      <w:r>
        <w:rPr>
          <w:color w:val="202020"/>
          <w:spacing w:val="10"/>
        </w:rPr>
        <w:t xml:space="preserve"> </w:t>
      </w:r>
      <w:r>
        <w:rPr>
          <w:color w:val="202020"/>
        </w:rPr>
        <w:t>2011.</w:t>
      </w:r>
    </w:p>
    <w:p w14:paraId="5C28141B" w14:textId="77777777" w:rsidR="00BA2644" w:rsidRDefault="00B578E9">
      <w:pPr>
        <w:pStyle w:val="ListParagraph"/>
        <w:numPr>
          <w:ilvl w:val="0"/>
          <w:numId w:val="152"/>
        </w:numPr>
        <w:tabs>
          <w:tab w:val="left" w:pos="815"/>
        </w:tabs>
        <w:ind w:right="1051" w:hanging="269"/>
        <w:jc w:val="both"/>
      </w:pPr>
      <w:r>
        <w:t>Parrott</w:t>
      </w:r>
      <w:r>
        <w:rPr>
          <w:spacing w:val="1"/>
        </w:rPr>
        <w:t xml:space="preserve"> </w:t>
      </w:r>
      <w:r>
        <w:t>E.L,</w:t>
      </w:r>
      <w:r>
        <w:rPr>
          <w:spacing w:val="1"/>
        </w:rPr>
        <w:t xml:space="preserve"> </w:t>
      </w:r>
      <w:r>
        <w:t>Saski</w:t>
      </w:r>
      <w:r>
        <w:rPr>
          <w:spacing w:val="1"/>
        </w:rPr>
        <w:t xml:space="preserve"> </w:t>
      </w:r>
      <w:r>
        <w:t>W,</w:t>
      </w:r>
      <w:r>
        <w:rPr>
          <w:spacing w:val="1"/>
        </w:rPr>
        <w:t xml:space="preserve"> </w:t>
      </w:r>
      <w:r>
        <w:t>Experimental</w:t>
      </w:r>
      <w:r>
        <w:rPr>
          <w:spacing w:val="1"/>
        </w:rPr>
        <w:t xml:space="preserve"> </w:t>
      </w:r>
      <w:r>
        <w:t>Pharmaceutics,</w:t>
      </w:r>
      <w:r>
        <w:rPr>
          <w:spacing w:val="1"/>
        </w:rPr>
        <w:t xml:space="preserve"> </w:t>
      </w:r>
      <w:r>
        <w:t>4</w:t>
      </w:r>
      <w:r>
        <w:rPr>
          <w:vertAlign w:val="superscript"/>
        </w:rPr>
        <w:t>th</w:t>
      </w:r>
      <w:r>
        <w:rPr>
          <w:spacing w:val="1"/>
        </w:rPr>
        <w:t xml:space="preserve"> </w:t>
      </w:r>
      <w:r>
        <w:t>edition,</w:t>
      </w:r>
      <w:r>
        <w:rPr>
          <w:spacing w:val="1"/>
        </w:rPr>
        <w:t xml:space="preserve"> </w:t>
      </w:r>
      <w:r>
        <w:t>Burgess</w:t>
      </w:r>
      <w:r>
        <w:rPr>
          <w:spacing w:val="1"/>
        </w:rPr>
        <w:t xml:space="preserve"> </w:t>
      </w:r>
      <w:r>
        <w:t>Publishing Company,</w:t>
      </w:r>
      <w:r>
        <w:rPr>
          <w:spacing w:val="1"/>
        </w:rPr>
        <w:t xml:space="preserve"> </w:t>
      </w:r>
      <w:r>
        <w:t>Minneapolis,1971</w:t>
      </w:r>
    </w:p>
    <w:p w14:paraId="089832F1" w14:textId="77777777" w:rsidR="00BA2644" w:rsidRDefault="00B578E9">
      <w:pPr>
        <w:pStyle w:val="ListParagraph"/>
        <w:numPr>
          <w:ilvl w:val="0"/>
          <w:numId w:val="152"/>
        </w:numPr>
        <w:tabs>
          <w:tab w:val="left" w:pos="819"/>
        </w:tabs>
        <w:spacing w:before="20" w:line="225" w:lineRule="auto"/>
        <w:ind w:left="818" w:right="1572" w:hanging="279"/>
        <w:jc w:val="both"/>
        <w:rPr>
          <w:rFonts w:ascii="Calibri" w:hAnsi="Calibri"/>
        </w:rPr>
      </w:pPr>
      <w:r>
        <w:t>Carter S.J., Cooper and Gunn’s. Tutorial Pharmacy, 6</w:t>
      </w:r>
      <w:r>
        <w:rPr>
          <w:vertAlign w:val="superscript"/>
        </w:rPr>
        <w:t>th</w:t>
      </w:r>
      <w:r>
        <w:t xml:space="preserve"> edition, CBS Publications, New Delhi,</w:t>
      </w:r>
      <w:r>
        <w:rPr>
          <w:spacing w:val="-52"/>
        </w:rPr>
        <w:t xml:space="preserve"> </w:t>
      </w:r>
      <w:r>
        <w:t>2005.</w:t>
      </w:r>
    </w:p>
    <w:p w14:paraId="51E706F0" w14:textId="77777777" w:rsidR="00BA2644" w:rsidRDefault="00B578E9">
      <w:pPr>
        <w:pStyle w:val="ListParagraph"/>
        <w:numPr>
          <w:ilvl w:val="0"/>
          <w:numId w:val="152"/>
        </w:numPr>
        <w:tabs>
          <w:tab w:val="left" w:pos="819"/>
        </w:tabs>
        <w:spacing w:before="5" w:line="251" w:lineRule="exact"/>
        <w:ind w:left="818" w:hanging="279"/>
        <w:jc w:val="both"/>
      </w:pPr>
      <w:r>
        <w:t>Stocklosa M.</w:t>
      </w:r>
      <w:r>
        <w:rPr>
          <w:spacing w:val="-8"/>
        </w:rPr>
        <w:t xml:space="preserve"> </w:t>
      </w:r>
      <w:r>
        <w:t>J.</w:t>
      </w:r>
      <w:r>
        <w:rPr>
          <w:spacing w:val="-9"/>
        </w:rPr>
        <w:t xml:space="preserve"> </w:t>
      </w:r>
      <w:r>
        <w:t>Pharmaceutical</w:t>
      </w:r>
      <w:r>
        <w:rPr>
          <w:spacing w:val="-8"/>
        </w:rPr>
        <w:t xml:space="preserve"> </w:t>
      </w:r>
      <w:r>
        <w:t>Calculations,</w:t>
      </w:r>
      <w:r>
        <w:rPr>
          <w:spacing w:val="1"/>
        </w:rPr>
        <w:t xml:space="preserve"> </w:t>
      </w:r>
      <w:r>
        <w:t>6</w:t>
      </w:r>
      <w:r>
        <w:rPr>
          <w:vertAlign w:val="superscript"/>
        </w:rPr>
        <w:t>th</w:t>
      </w:r>
      <w:r>
        <w:rPr>
          <w:spacing w:val="-5"/>
        </w:rPr>
        <w:t xml:space="preserve"> </w:t>
      </w:r>
      <w:r>
        <w:t>edition, Lea &amp;</w:t>
      </w:r>
      <w:r>
        <w:rPr>
          <w:spacing w:val="-14"/>
        </w:rPr>
        <w:t xml:space="preserve"> </w:t>
      </w:r>
      <w:r>
        <w:t>Febiger,</w:t>
      </w:r>
      <w:r>
        <w:rPr>
          <w:spacing w:val="1"/>
        </w:rPr>
        <w:t xml:space="preserve"> </w:t>
      </w:r>
      <w:r>
        <w:t>Philadelphia,1974</w:t>
      </w:r>
    </w:p>
    <w:p w14:paraId="270218A7" w14:textId="77777777" w:rsidR="00BA2644" w:rsidRDefault="00B578E9">
      <w:pPr>
        <w:pStyle w:val="ListParagraph"/>
        <w:numPr>
          <w:ilvl w:val="0"/>
          <w:numId w:val="152"/>
        </w:numPr>
        <w:tabs>
          <w:tab w:val="left" w:pos="815"/>
        </w:tabs>
        <w:ind w:right="1040" w:hanging="269"/>
        <w:jc w:val="both"/>
      </w:pPr>
      <w:r>
        <w:rPr>
          <w:color w:val="202020"/>
        </w:rPr>
        <w:t>Lieberman HA, Lachman L, Schwartz JB. Pharmaceutical dosage forms—tablets, Vol.1,2,3/edited</w:t>
      </w:r>
      <w:r>
        <w:rPr>
          <w:color w:val="202020"/>
          <w:spacing w:val="1"/>
        </w:rPr>
        <w:t xml:space="preserve"> </w:t>
      </w:r>
      <w:r>
        <w:rPr>
          <w:color w:val="202020"/>
        </w:rPr>
        <w:t>by Herbert A. Lieberman, Leon Lachman, Joseph B. Schwartz, 2</w:t>
      </w:r>
      <w:r>
        <w:rPr>
          <w:color w:val="202020"/>
          <w:vertAlign w:val="superscript"/>
        </w:rPr>
        <w:t>nd</w:t>
      </w:r>
      <w:r>
        <w:rPr>
          <w:color w:val="202020"/>
        </w:rPr>
        <w:t xml:space="preserve"> edition, Marcel Dekker Inc.,</w:t>
      </w:r>
      <w:r>
        <w:rPr>
          <w:color w:val="202020"/>
          <w:spacing w:val="1"/>
        </w:rPr>
        <w:t xml:space="preserve"> </w:t>
      </w:r>
      <w:r>
        <w:rPr>
          <w:color w:val="202020"/>
        </w:rPr>
        <w:t>Newyork,1990.</w:t>
      </w:r>
    </w:p>
    <w:p w14:paraId="167894FD" w14:textId="77777777" w:rsidR="00BA2644" w:rsidRDefault="00B578E9">
      <w:pPr>
        <w:pStyle w:val="ListParagraph"/>
        <w:numPr>
          <w:ilvl w:val="0"/>
          <w:numId w:val="152"/>
        </w:numPr>
        <w:tabs>
          <w:tab w:val="left" w:pos="815"/>
        </w:tabs>
        <w:ind w:right="1038" w:hanging="269"/>
        <w:jc w:val="both"/>
      </w:pPr>
      <w:r>
        <w:t>Liberman H.A, Lachman C, Pharmaceutical dosage forms. Disperse systems, volume 1, 2, 3/edited</w:t>
      </w:r>
      <w:r>
        <w:rPr>
          <w:spacing w:val="1"/>
        </w:rPr>
        <w:t xml:space="preserve"> </w:t>
      </w:r>
      <w:r>
        <w:t xml:space="preserve">by </w:t>
      </w:r>
      <w:r>
        <w:rPr>
          <w:color w:val="202020"/>
        </w:rPr>
        <w:t>Herbert A. Lieberman, Martin, M., and Gilbert S. Banker, 2</w:t>
      </w:r>
      <w:r>
        <w:rPr>
          <w:color w:val="202020"/>
          <w:vertAlign w:val="superscript"/>
        </w:rPr>
        <w:t>nd</w:t>
      </w:r>
      <w:r>
        <w:rPr>
          <w:color w:val="202020"/>
        </w:rPr>
        <w:t xml:space="preserve"> edition, </w:t>
      </w:r>
      <w:r>
        <w:t>Marcel Dekker Inc. New</w:t>
      </w:r>
      <w:r>
        <w:rPr>
          <w:spacing w:val="1"/>
        </w:rPr>
        <w:t xml:space="preserve"> </w:t>
      </w:r>
      <w:r>
        <w:t>York,1998.</w:t>
      </w:r>
    </w:p>
    <w:p w14:paraId="2AF86AFA" w14:textId="77777777" w:rsidR="00BA2644" w:rsidRDefault="00B578E9">
      <w:pPr>
        <w:pStyle w:val="ListParagraph"/>
        <w:numPr>
          <w:ilvl w:val="0"/>
          <w:numId w:val="152"/>
        </w:numPr>
        <w:tabs>
          <w:tab w:val="left" w:pos="819"/>
        </w:tabs>
        <w:spacing w:before="2" w:line="251" w:lineRule="exact"/>
        <w:ind w:left="818" w:hanging="279"/>
        <w:jc w:val="both"/>
      </w:pPr>
      <w:r>
        <w:t>Ramasamy</w:t>
      </w:r>
      <w:r>
        <w:rPr>
          <w:spacing w:val="-8"/>
        </w:rPr>
        <w:t xml:space="preserve"> </w:t>
      </w:r>
      <w:r>
        <w:t>C,</w:t>
      </w:r>
      <w:r>
        <w:rPr>
          <w:spacing w:val="-7"/>
        </w:rPr>
        <w:t xml:space="preserve"> </w:t>
      </w:r>
      <w:r>
        <w:t>and</w:t>
      </w:r>
      <w:r>
        <w:rPr>
          <w:spacing w:val="-9"/>
        </w:rPr>
        <w:t xml:space="preserve"> </w:t>
      </w:r>
      <w:r>
        <w:t>Manavalan</w:t>
      </w:r>
      <w:r>
        <w:rPr>
          <w:spacing w:val="-9"/>
        </w:rPr>
        <w:t xml:space="preserve"> </w:t>
      </w:r>
      <w:r>
        <w:t>R,</w:t>
      </w:r>
      <w:r>
        <w:rPr>
          <w:spacing w:val="-3"/>
        </w:rPr>
        <w:t xml:space="preserve"> </w:t>
      </w:r>
      <w:r>
        <w:t>Physical</w:t>
      </w:r>
      <w:r>
        <w:rPr>
          <w:spacing w:val="-8"/>
        </w:rPr>
        <w:t xml:space="preserve"> </w:t>
      </w:r>
      <w:r>
        <w:t>Pharmaceutics,1st</w:t>
      </w:r>
      <w:r>
        <w:rPr>
          <w:spacing w:val="4"/>
        </w:rPr>
        <w:t xml:space="preserve"> </w:t>
      </w:r>
      <w:r>
        <w:t>edition,</w:t>
      </w:r>
      <w:r>
        <w:rPr>
          <w:spacing w:val="3"/>
        </w:rPr>
        <w:t xml:space="preserve"> </w:t>
      </w:r>
      <w:r>
        <w:t>PharmaMed</w:t>
      </w:r>
      <w:r>
        <w:rPr>
          <w:spacing w:val="-8"/>
        </w:rPr>
        <w:t xml:space="preserve"> </w:t>
      </w:r>
      <w:r>
        <w:t>Press,</w:t>
      </w:r>
      <w:r>
        <w:rPr>
          <w:spacing w:val="3"/>
        </w:rPr>
        <w:t xml:space="preserve"> </w:t>
      </w:r>
      <w:r>
        <w:t>2017</w:t>
      </w:r>
    </w:p>
    <w:p w14:paraId="172CD416" w14:textId="77777777" w:rsidR="00BA2644" w:rsidRDefault="00B578E9">
      <w:pPr>
        <w:pStyle w:val="ListParagraph"/>
        <w:numPr>
          <w:ilvl w:val="0"/>
          <w:numId w:val="152"/>
        </w:numPr>
        <w:tabs>
          <w:tab w:val="left" w:pos="824"/>
        </w:tabs>
        <w:ind w:left="905" w:right="1068" w:hanging="360"/>
      </w:pPr>
      <w:r>
        <w:t>C.V.S.</w:t>
      </w:r>
      <w:r>
        <w:rPr>
          <w:spacing w:val="-9"/>
        </w:rPr>
        <w:t xml:space="preserve"> </w:t>
      </w:r>
      <w:r>
        <w:t>Subramanyam,</w:t>
      </w:r>
      <w:r>
        <w:rPr>
          <w:spacing w:val="1"/>
        </w:rPr>
        <w:t xml:space="preserve"> </w:t>
      </w:r>
      <w:r>
        <w:t>J.</w:t>
      </w:r>
      <w:r>
        <w:rPr>
          <w:spacing w:val="-8"/>
        </w:rPr>
        <w:t xml:space="preserve"> </w:t>
      </w:r>
      <w:r>
        <w:t>Thimma</w:t>
      </w:r>
      <w:r>
        <w:rPr>
          <w:spacing w:val="1"/>
        </w:rPr>
        <w:t xml:space="preserve"> </w:t>
      </w:r>
      <w:r>
        <w:t>settee, Laboratory</w:t>
      </w:r>
      <w:r>
        <w:rPr>
          <w:spacing w:val="-6"/>
        </w:rPr>
        <w:t xml:space="preserve"> </w:t>
      </w:r>
      <w:r>
        <w:t>Manual</w:t>
      </w:r>
      <w:r>
        <w:rPr>
          <w:spacing w:val="-5"/>
        </w:rPr>
        <w:t xml:space="preserve"> </w:t>
      </w:r>
      <w:r>
        <w:t>of</w:t>
      </w:r>
      <w:r>
        <w:rPr>
          <w:spacing w:val="-3"/>
        </w:rPr>
        <w:t xml:space="preserve"> </w:t>
      </w:r>
      <w:r>
        <w:t>Physical</w:t>
      </w:r>
      <w:r>
        <w:rPr>
          <w:spacing w:val="-6"/>
        </w:rPr>
        <w:t xml:space="preserve"> </w:t>
      </w:r>
      <w:r>
        <w:t>Pharmaceutics,</w:t>
      </w:r>
      <w:r>
        <w:rPr>
          <w:spacing w:val="2"/>
        </w:rPr>
        <w:t xml:space="preserve"> </w:t>
      </w:r>
      <w:r>
        <w:t>2</w:t>
      </w:r>
      <w:r>
        <w:rPr>
          <w:vertAlign w:val="superscript"/>
        </w:rPr>
        <w:t>nd</w:t>
      </w:r>
      <w:r>
        <w:rPr>
          <w:spacing w:val="1"/>
        </w:rPr>
        <w:t xml:space="preserve"> </w:t>
      </w:r>
      <w:r>
        <w:t>edition,</w:t>
      </w:r>
      <w:r>
        <w:rPr>
          <w:spacing w:val="-52"/>
        </w:rPr>
        <w:t xml:space="preserve"> </w:t>
      </w:r>
      <w:r>
        <w:t>Vallabh</w:t>
      </w:r>
      <w:r>
        <w:rPr>
          <w:spacing w:val="-8"/>
        </w:rPr>
        <w:t xml:space="preserve"> </w:t>
      </w:r>
      <w:r>
        <w:t>Prakashan,</w:t>
      </w:r>
      <w:r>
        <w:rPr>
          <w:spacing w:val="11"/>
        </w:rPr>
        <w:t xml:space="preserve"> </w:t>
      </w:r>
      <w:r>
        <w:t>Delhi,</w:t>
      </w:r>
      <w:r>
        <w:rPr>
          <w:spacing w:val="10"/>
        </w:rPr>
        <w:t xml:space="preserve"> </w:t>
      </w:r>
      <w:r>
        <w:t>2014.</w:t>
      </w:r>
    </w:p>
    <w:p w14:paraId="2DD10C9C" w14:textId="77777777" w:rsidR="00BA2644" w:rsidRDefault="00B578E9">
      <w:pPr>
        <w:pStyle w:val="ListParagraph"/>
        <w:numPr>
          <w:ilvl w:val="0"/>
          <w:numId w:val="152"/>
        </w:numPr>
        <w:tabs>
          <w:tab w:val="left" w:pos="877"/>
        </w:tabs>
        <w:spacing w:before="4" w:line="237" w:lineRule="auto"/>
        <w:ind w:left="881" w:right="1633" w:hanging="336"/>
      </w:pPr>
      <w:r>
        <w:t>C.V.S.</w:t>
      </w:r>
      <w:r>
        <w:rPr>
          <w:spacing w:val="-9"/>
        </w:rPr>
        <w:t xml:space="preserve"> </w:t>
      </w:r>
      <w:r>
        <w:t>Subrahmanyam,</w:t>
      </w:r>
      <w:r>
        <w:rPr>
          <w:spacing w:val="-5"/>
        </w:rPr>
        <w:t xml:space="preserve"> </w:t>
      </w:r>
      <w:r>
        <w:t>Textbook</w:t>
      </w:r>
      <w:r>
        <w:rPr>
          <w:spacing w:val="-2"/>
        </w:rPr>
        <w:t xml:space="preserve"> </w:t>
      </w:r>
      <w:r>
        <w:t>of</w:t>
      </w:r>
      <w:r>
        <w:rPr>
          <w:spacing w:val="-4"/>
        </w:rPr>
        <w:t xml:space="preserve"> </w:t>
      </w:r>
      <w:r>
        <w:t>Physical</w:t>
      </w:r>
      <w:r>
        <w:rPr>
          <w:spacing w:val="-5"/>
        </w:rPr>
        <w:t xml:space="preserve"> </w:t>
      </w:r>
      <w:r>
        <w:t>Pharmaceutics, 3</w:t>
      </w:r>
      <w:r>
        <w:rPr>
          <w:vertAlign w:val="superscript"/>
        </w:rPr>
        <w:t>rd</w:t>
      </w:r>
      <w:r>
        <w:rPr>
          <w:spacing w:val="1"/>
        </w:rPr>
        <w:t xml:space="preserve"> </w:t>
      </w:r>
      <w:r>
        <w:t>edition, Vallabh</w:t>
      </w:r>
      <w:r>
        <w:rPr>
          <w:spacing w:val="-6"/>
        </w:rPr>
        <w:t xml:space="preserve"> </w:t>
      </w:r>
      <w:r>
        <w:t>Prakashan,</w:t>
      </w:r>
      <w:r>
        <w:rPr>
          <w:spacing w:val="-52"/>
        </w:rPr>
        <w:t xml:space="preserve"> </w:t>
      </w:r>
      <w:r>
        <w:t>Delhi,</w:t>
      </w:r>
      <w:r>
        <w:rPr>
          <w:spacing w:val="9"/>
        </w:rPr>
        <w:t xml:space="preserve"> </w:t>
      </w:r>
      <w:r>
        <w:t>2015</w:t>
      </w:r>
    </w:p>
    <w:p w14:paraId="47DD947D" w14:textId="77777777" w:rsidR="00BA2644" w:rsidRDefault="00B578E9">
      <w:pPr>
        <w:pStyle w:val="ListParagraph"/>
        <w:numPr>
          <w:ilvl w:val="0"/>
          <w:numId w:val="152"/>
        </w:numPr>
        <w:tabs>
          <w:tab w:val="left" w:pos="906"/>
        </w:tabs>
        <w:spacing w:before="3" w:line="237" w:lineRule="auto"/>
        <w:ind w:left="905" w:right="1103" w:hanging="360"/>
      </w:pPr>
      <w:r>
        <w:t>C.V.S.</w:t>
      </w:r>
      <w:r>
        <w:rPr>
          <w:spacing w:val="38"/>
        </w:rPr>
        <w:t xml:space="preserve"> </w:t>
      </w:r>
      <w:r>
        <w:t>Subrahmanyam,</w:t>
      </w:r>
      <w:r>
        <w:rPr>
          <w:spacing w:val="53"/>
        </w:rPr>
        <w:t xml:space="preserve"> </w:t>
      </w:r>
      <w:r>
        <w:t>Essentials</w:t>
      </w:r>
      <w:r>
        <w:rPr>
          <w:spacing w:val="50"/>
        </w:rPr>
        <w:t xml:space="preserve"> </w:t>
      </w:r>
      <w:r>
        <w:t>of</w:t>
      </w:r>
      <w:r>
        <w:rPr>
          <w:spacing w:val="43"/>
        </w:rPr>
        <w:t xml:space="preserve"> </w:t>
      </w:r>
      <w:r>
        <w:t>Physical</w:t>
      </w:r>
      <w:r>
        <w:rPr>
          <w:spacing w:val="38"/>
        </w:rPr>
        <w:t xml:space="preserve"> </w:t>
      </w:r>
      <w:r>
        <w:t>Pharmaceutics,</w:t>
      </w:r>
      <w:r>
        <w:rPr>
          <w:spacing w:val="52"/>
        </w:rPr>
        <w:t xml:space="preserve"> </w:t>
      </w:r>
      <w:r>
        <w:t>2</w:t>
      </w:r>
      <w:r>
        <w:rPr>
          <w:vertAlign w:val="superscript"/>
        </w:rPr>
        <w:t>nd</w:t>
      </w:r>
      <w:r>
        <w:rPr>
          <w:spacing w:val="47"/>
        </w:rPr>
        <w:t xml:space="preserve"> </w:t>
      </w:r>
      <w:r>
        <w:t>edition,</w:t>
      </w:r>
      <w:r>
        <w:rPr>
          <w:spacing w:val="52"/>
        </w:rPr>
        <w:t xml:space="preserve"> </w:t>
      </w:r>
      <w:r>
        <w:t>Vallabh</w:t>
      </w:r>
      <w:r>
        <w:rPr>
          <w:spacing w:val="36"/>
        </w:rPr>
        <w:t xml:space="preserve"> </w:t>
      </w:r>
      <w:r>
        <w:t>Prakashan,</w:t>
      </w:r>
      <w:r>
        <w:rPr>
          <w:spacing w:val="-52"/>
        </w:rPr>
        <w:t xml:space="preserve"> </w:t>
      </w:r>
      <w:r>
        <w:t>Delhi,</w:t>
      </w:r>
      <w:r>
        <w:rPr>
          <w:spacing w:val="9"/>
        </w:rPr>
        <w:t xml:space="preserve"> </w:t>
      </w:r>
      <w:r>
        <w:t>2017</w:t>
      </w:r>
    </w:p>
    <w:p w14:paraId="1A9654C2" w14:textId="77777777" w:rsidR="00BA2644" w:rsidRDefault="00B578E9">
      <w:pPr>
        <w:pStyle w:val="ListParagraph"/>
        <w:numPr>
          <w:ilvl w:val="0"/>
          <w:numId w:val="152"/>
        </w:numPr>
        <w:tabs>
          <w:tab w:val="left" w:pos="906"/>
        </w:tabs>
        <w:spacing w:before="1"/>
        <w:ind w:left="905" w:right="1093" w:hanging="360"/>
      </w:pPr>
      <w:r>
        <w:t>Jain</w:t>
      </w:r>
      <w:r>
        <w:rPr>
          <w:spacing w:val="29"/>
        </w:rPr>
        <w:t xml:space="preserve"> </w:t>
      </w:r>
      <w:r>
        <w:t>G,</w:t>
      </w:r>
      <w:r>
        <w:rPr>
          <w:spacing w:val="34"/>
        </w:rPr>
        <w:t xml:space="preserve"> </w:t>
      </w:r>
      <w:r>
        <w:t>Khar</w:t>
      </w:r>
      <w:r>
        <w:rPr>
          <w:spacing w:val="31"/>
        </w:rPr>
        <w:t xml:space="preserve"> </w:t>
      </w:r>
      <w:r>
        <w:t>RK,</w:t>
      </w:r>
      <w:r>
        <w:rPr>
          <w:spacing w:val="36"/>
        </w:rPr>
        <w:t xml:space="preserve"> </w:t>
      </w:r>
      <w:r>
        <w:t>Ahmad</w:t>
      </w:r>
      <w:r>
        <w:rPr>
          <w:spacing w:val="28"/>
        </w:rPr>
        <w:t xml:space="preserve"> </w:t>
      </w:r>
      <w:r>
        <w:t>FJ,</w:t>
      </w:r>
      <w:r>
        <w:rPr>
          <w:spacing w:val="31"/>
        </w:rPr>
        <w:t xml:space="preserve"> </w:t>
      </w:r>
      <w:r>
        <w:t>Theory</w:t>
      </w:r>
      <w:r>
        <w:rPr>
          <w:spacing w:val="30"/>
        </w:rPr>
        <w:t xml:space="preserve"> </w:t>
      </w:r>
      <w:r>
        <w:t>and</w:t>
      </w:r>
      <w:r>
        <w:rPr>
          <w:spacing w:val="28"/>
        </w:rPr>
        <w:t xml:space="preserve"> </w:t>
      </w:r>
      <w:r>
        <w:t>Practice</w:t>
      </w:r>
      <w:r>
        <w:rPr>
          <w:spacing w:val="27"/>
        </w:rPr>
        <w:t xml:space="preserve"> </w:t>
      </w:r>
      <w:r>
        <w:t>of</w:t>
      </w:r>
      <w:r>
        <w:rPr>
          <w:spacing w:val="36"/>
        </w:rPr>
        <w:t xml:space="preserve"> </w:t>
      </w:r>
      <w:r>
        <w:t>Physical</w:t>
      </w:r>
      <w:r>
        <w:rPr>
          <w:spacing w:val="30"/>
        </w:rPr>
        <w:t xml:space="preserve"> </w:t>
      </w:r>
      <w:r>
        <w:t>Pharmacy,</w:t>
      </w:r>
      <w:r>
        <w:rPr>
          <w:spacing w:val="40"/>
        </w:rPr>
        <w:t xml:space="preserve"> </w:t>
      </w:r>
      <w:r>
        <w:t>1</w:t>
      </w:r>
      <w:r>
        <w:rPr>
          <w:vertAlign w:val="superscript"/>
        </w:rPr>
        <w:t>st</w:t>
      </w:r>
      <w:r>
        <w:rPr>
          <w:spacing w:val="37"/>
        </w:rPr>
        <w:t xml:space="preserve"> </w:t>
      </w:r>
      <w:r>
        <w:t>Edition,</w:t>
      </w:r>
      <w:r>
        <w:rPr>
          <w:spacing w:val="41"/>
        </w:rPr>
        <w:t xml:space="preserve"> </w:t>
      </w:r>
      <w:r>
        <w:t>Elsevier</w:t>
      </w:r>
      <w:r>
        <w:rPr>
          <w:spacing w:val="-52"/>
        </w:rPr>
        <w:t xml:space="preserve"> </w:t>
      </w:r>
      <w:r>
        <w:t>India,</w:t>
      </w:r>
      <w:r>
        <w:rPr>
          <w:spacing w:val="10"/>
        </w:rPr>
        <w:t xml:space="preserve"> </w:t>
      </w:r>
      <w:r>
        <w:t>2013</w:t>
      </w:r>
    </w:p>
    <w:p w14:paraId="143E45AF" w14:textId="77777777" w:rsidR="00BA2644" w:rsidRDefault="00B578E9">
      <w:pPr>
        <w:pStyle w:val="ListParagraph"/>
        <w:numPr>
          <w:ilvl w:val="0"/>
          <w:numId w:val="152"/>
        </w:numPr>
        <w:tabs>
          <w:tab w:val="left" w:pos="882"/>
        </w:tabs>
        <w:spacing w:before="5" w:line="237" w:lineRule="auto"/>
        <w:ind w:left="905" w:right="1089" w:hanging="360"/>
      </w:pPr>
      <w:r>
        <w:t>Bahl A, Bahl B. S, Tuli G. D, Essentials of Physical Chemistry, 28</w:t>
      </w:r>
      <w:r>
        <w:rPr>
          <w:vertAlign w:val="superscript"/>
        </w:rPr>
        <w:t>th</w:t>
      </w:r>
      <w:r>
        <w:t xml:space="preserve"> edition, S Chand Publications,</w:t>
      </w:r>
      <w:r>
        <w:rPr>
          <w:spacing w:val="-52"/>
        </w:rPr>
        <w:t xml:space="preserve"> </w:t>
      </w:r>
      <w:r>
        <w:t>New</w:t>
      </w:r>
      <w:r>
        <w:rPr>
          <w:spacing w:val="-9"/>
        </w:rPr>
        <w:t xml:space="preserve"> </w:t>
      </w:r>
      <w:r>
        <w:t>Delhi,</w:t>
      </w:r>
      <w:r>
        <w:rPr>
          <w:spacing w:val="10"/>
        </w:rPr>
        <w:t xml:space="preserve"> </w:t>
      </w:r>
      <w:r>
        <w:t>2000.</w:t>
      </w:r>
    </w:p>
    <w:p w14:paraId="34040EAF" w14:textId="77777777" w:rsidR="00BA2644" w:rsidRDefault="00BA2644">
      <w:pPr>
        <w:pStyle w:val="BodyText"/>
        <w:rPr>
          <w:sz w:val="24"/>
        </w:rPr>
      </w:pPr>
    </w:p>
    <w:p w14:paraId="1AB42DB0" w14:textId="77777777" w:rsidR="00BA2644" w:rsidRDefault="00BA2644">
      <w:pPr>
        <w:pStyle w:val="BodyText"/>
        <w:spacing w:before="9"/>
        <w:rPr>
          <w:sz w:val="20"/>
        </w:rPr>
      </w:pPr>
    </w:p>
    <w:p w14:paraId="0D4971D0" w14:textId="77777777" w:rsidR="00BA2644" w:rsidRDefault="00B578E9">
      <w:pPr>
        <w:pStyle w:val="Heading3"/>
        <w:spacing w:line="240" w:lineRule="auto"/>
        <w:ind w:left="417" w:right="459"/>
        <w:jc w:val="center"/>
      </w:pPr>
      <w:bookmarkStart w:id="60" w:name="BP303T"/>
      <w:bookmarkEnd w:id="60"/>
      <w:r>
        <w:rPr>
          <w:u w:val="single"/>
        </w:rPr>
        <w:t>BP303T</w:t>
      </w:r>
    </w:p>
    <w:p w14:paraId="559FE6DE" w14:textId="1632B536" w:rsidR="00BA2644" w:rsidRDefault="00CB02DD">
      <w:pPr>
        <w:tabs>
          <w:tab w:val="left" w:pos="6482"/>
        </w:tabs>
        <w:spacing w:before="1"/>
        <w:ind w:right="45"/>
        <w:jc w:val="center"/>
        <w:rPr>
          <w:b/>
        </w:rPr>
      </w:pPr>
      <w:r>
        <w:rPr>
          <w:noProof/>
        </w:rPr>
        <mc:AlternateContent>
          <mc:Choice Requires="wps">
            <w:drawing>
              <wp:anchor distT="0" distB="0" distL="114300" distR="114300" simplePos="0" relativeHeight="15782400" behindDoc="0" locked="0" layoutInCell="1" allowOverlap="1" wp14:anchorId="721964EB" wp14:editId="2549AB05">
                <wp:simplePos x="0" y="0"/>
                <wp:positionH relativeFrom="page">
                  <wp:posOffset>1384300</wp:posOffset>
                </wp:positionH>
                <wp:positionV relativeFrom="paragraph">
                  <wp:posOffset>144145</wp:posOffset>
                </wp:positionV>
                <wp:extent cx="4665345" cy="12065"/>
                <wp:effectExtent l="0" t="0" r="0" b="0"/>
                <wp:wrapNone/>
                <wp:docPr id="20594529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872B" id="Rectangle 28" o:spid="_x0000_s1026" style="position:absolute;margin-left:109pt;margin-top:11.35pt;width:367.35pt;height:.9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" fillcolor="black" stroked="f">
                <w10:wrap anchorx="page"/>
              </v:rect>
            </w:pict>
          </mc:Fallback>
        </mc:AlternateContent>
      </w:r>
      <w:r>
        <w:rPr>
          <w:b/>
        </w:rPr>
        <w:t>PHARMACEUTICAL MICROBIOLOGY</w:t>
      </w:r>
      <w:r>
        <w:rPr>
          <w:b/>
          <w:spacing w:val="-7"/>
        </w:rPr>
        <w:t xml:space="preserve"> </w:t>
      </w:r>
      <w:r>
        <w:rPr>
          <w:b/>
        </w:rPr>
        <w:t>(Theory)</w:t>
      </w:r>
      <w:r>
        <w:rPr>
          <w:b/>
        </w:rPr>
        <w:tab/>
        <w:t>45</w:t>
      </w:r>
      <w:r>
        <w:rPr>
          <w:b/>
          <w:spacing w:val="-1"/>
        </w:rPr>
        <w:t xml:space="preserve"> </w:t>
      </w:r>
      <w:r>
        <w:rPr>
          <w:b/>
        </w:rPr>
        <w:t>Hours</w:t>
      </w:r>
    </w:p>
    <w:p w14:paraId="7268B63A" w14:textId="77777777" w:rsidR="00BA2644" w:rsidRDefault="00BA2644">
      <w:pPr>
        <w:pStyle w:val="BodyText"/>
        <w:spacing w:before="10"/>
        <w:rPr>
          <w:b/>
          <w:sz w:val="21"/>
        </w:rPr>
      </w:pPr>
    </w:p>
    <w:p w14:paraId="3479DA8D" w14:textId="77777777" w:rsidR="00932F58" w:rsidRPr="00F457B8" w:rsidRDefault="00932F58" w:rsidP="00932F58">
      <w:pPr>
        <w:pStyle w:val="NormalWeb"/>
        <w:spacing w:before="0" w:beforeAutospacing="0" w:after="0" w:afterAutospacing="0"/>
        <w:ind w:left="340" w:right="340"/>
        <w:rPr>
          <w:b/>
          <w:bCs/>
          <w:color w:val="000000" w:themeColor="text1"/>
        </w:rPr>
      </w:pPr>
      <w:r w:rsidRPr="00F457B8">
        <w:rPr>
          <w:b/>
          <w:bCs/>
          <w:color w:val="000000" w:themeColor="text1"/>
        </w:rPr>
        <w:t>Course Objectives:</w:t>
      </w:r>
    </w:p>
    <w:p w14:paraId="41C230E2" w14:textId="77777777" w:rsidR="00932F58" w:rsidRPr="00F457B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Study morphology, classification, and reproduction of all categories of microorganisms especially which cause diseases, microbiological tests, aseptic handling, and sterilization aspects.</w:t>
      </w:r>
    </w:p>
    <w:p w14:paraId="51DA29E3" w14:textId="77777777" w:rsidR="00932F58" w:rsidRPr="00F457B8" w:rsidRDefault="00932F58" w:rsidP="00932F58">
      <w:pPr>
        <w:pStyle w:val="NormalWeb"/>
        <w:spacing w:before="0" w:beforeAutospacing="0" w:after="0" w:afterAutospacing="0"/>
        <w:ind w:left="340" w:right="340"/>
        <w:rPr>
          <w:b/>
          <w:bCs/>
          <w:color w:val="000000" w:themeColor="text1"/>
        </w:rPr>
      </w:pPr>
      <w:r w:rsidRPr="00F457B8">
        <w:rPr>
          <w:b/>
          <w:bCs/>
          <w:color w:val="000000" w:themeColor="text1"/>
        </w:rPr>
        <w:t>Course Outcomes:</w:t>
      </w:r>
    </w:p>
    <w:p w14:paraId="3985D6DC" w14:textId="77777777" w:rsidR="00932F58" w:rsidRPr="00F457B8" w:rsidRDefault="00932F58" w:rsidP="00932F58">
      <w:pPr>
        <w:pStyle w:val="NormalWeb"/>
        <w:spacing w:before="0" w:beforeAutospacing="0" w:after="0" w:afterAutospacing="0"/>
        <w:ind w:left="340" w:right="340"/>
        <w:rPr>
          <w:color w:val="000000" w:themeColor="text1"/>
        </w:rPr>
      </w:pPr>
      <w:r w:rsidRPr="00F457B8">
        <w:rPr>
          <w:color w:val="000000" w:themeColor="text1"/>
        </w:rPr>
        <w:t>Upon completion of the subject student shall be able to:</w:t>
      </w:r>
    </w:p>
    <w:p w14:paraId="5E909741" w14:textId="77777777" w:rsidR="00932F58" w:rsidRPr="00F457B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1. Know the general microbiological aspects, describe techniques of identification, cultivation, and preservation of various bacteria.</w:t>
      </w:r>
    </w:p>
    <w:p w14:paraId="6C077094" w14:textId="77777777" w:rsidR="00932F58" w:rsidRPr="00F457B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2. Highlight the disease-causing microorganisms and their pathogenesis.</w:t>
      </w:r>
    </w:p>
    <w:p w14:paraId="7476C10B" w14:textId="77777777" w:rsidR="00932F58" w:rsidRPr="00F457B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3. Recognize the source of contamination as well as spoilage and the role of disinfectants, antiseptics and sterility testing in pharmaceutical processing and industry.</w:t>
      </w:r>
    </w:p>
    <w:p w14:paraId="0AD8B6C4" w14:textId="77777777" w:rsidR="00932F58" w:rsidRPr="00F457B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4. Compare the different methods of sterilization &amp; equipment and know the general design of aseptic area.</w:t>
      </w:r>
    </w:p>
    <w:p w14:paraId="36E822BE" w14:textId="77777777" w:rsidR="00932F58" w:rsidRDefault="00932F58" w:rsidP="00932F58">
      <w:pPr>
        <w:pStyle w:val="NormalWeb"/>
        <w:spacing w:before="0" w:beforeAutospacing="0" w:after="0" w:afterAutospacing="0"/>
        <w:ind w:left="340" w:right="340"/>
        <w:jc w:val="both"/>
        <w:rPr>
          <w:color w:val="000000" w:themeColor="text1"/>
        </w:rPr>
      </w:pPr>
      <w:r w:rsidRPr="00F457B8">
        <w:rPr>
          <w:color w:val="000000" w:themeColor="text1"/>
        </w:rPr>
        <w:t>5. Comprehend techniques of preservation of pharmaceuticals and basic knowledge of cell culture technology.</w:t>
      </w:r>
    </w:p>
    <w:p w14:paraId="0B286AAD" w14:textId="77777777" w:rsidR="00087DB9" w:rsidRDefault="00087DB9" w:rsidP="00932F58">
      <w:pPr>
        <w:pStyle w:val="NormalWeb"/>
        <w:spacing w:before="0" w:beforeAutospacing="0" w:after="0" w:afterAutospacing="0"/>
        <w:ind w:left="340" w:right="340"/>
        <w:jc w:val="both"/>
        <w:rPr>
          <w:color w:val="000000" w:themeColor="text1"/>
        </w:rPr>
      </w:pPr>
    </w:p>
    <w:tbl>
      <w:tblPr>
        <w:tblStyle w:val="TableGrid"/>
        <w:tblW w:w="4890" w:type="pct"/>
        <w:jc w:val="center"/>
        <w:tblLayout w:type="fixed"/>
        <w:tblLook w:val="04A0" w:firstRow="1" w:lastRow="0" w:firstColumn="1" w:lastColumn="0" w:noHBand="0" w:noVBand="1"/>
      </w:tblPr>
      <w:tblGrid>
        <w:gridCol w:w="1837"/>
        <w:gridCol w:w="711"/>
        <w:gridCol w:w="685"/>
        <w:gridCol w:w="771"/>
        <w:gridCol w:w="771"/>
        <w:gridCol w:w="771"/>
        <w:gridCol w:w="773"/>
        <w:gridCol w:w="773"/>
        <w:gridCol w:w="773"/>
        <w:gridCol w:w="773"/>
        <w:gridCol w:w="915"/>
        <w:gridCol w:w="892"/>
      </w:tblGrid>
      <w:tr w:rsidR="00860394" w:rsidRPr="00F457B8" w14:paraId="6F769383" w14:textId="77777777" w:rsidTr="00860394">
        <w:trPr>
          <w:jc w:val="center"/>
        </w:trPr>
        <w:tc>
          <w:tcPr>
            <w:tcW w:w="879" w:type="pct"/>
            <w:vAlign w:val="center"/>
          </w:tcPr>
          <w:p w14:paraId="6530EE03" w14:textId="77777777" w:rsidR="00860394" w:rsidRPr="00860394" w:rsidRDefault="00860394" w:rsidP="004D5FC7">
            <w:pPr>
              <w:spacing w:line="276" w:lineRule="auto"/>
              <w:jc w:val="center"/>
              <w:rPr>
                <w:b/>
                <w:bCs/>
              </w:rPr>
            </w:pPr>
            <w:r w:rsidRPr="00860394">
              <w:rPr>
                <w:b/>
                <w:bCs/>
              </w:rPr>
              <w:t>Course code &amp; CO number</w:t>
            </w:r>
          </w:p>
        </w:tc>
        <w:tc>
          <w:tcPr>
            <w:tcW w:w="340" w:type="pct"/>
            <w:vAlign w:val="center"/>
          </w:tcPr>
          <w:p w14:paraId="2127C721" w14:textId="77777777" w:rsidR="00860394" w:rsidRPr="00860394" w:rsidRDefault="00860394" w:rsidP="004D5FC7">
            <w:pPr>
              <w:spacing w:line="276" w:lineRule="auto"/>
              <w:jc w:val="center"/>
              <w:rPr>
                <w:b/>
                <w:bCs/>
              </w:rPr>
            </w:pPr>
            <w:r w:rsidRPr="00860394">
              <w:rPr>
                <w:b/>
                <w:bCs/>
              </w:rPr>
              <w:t>PO1</w:t>
            </w:r>
          </w:p>
        </w:tc>
        <w:tc>
          <w:tcPr>
            <w:tcW w:w="328" w:type="pct"/>
            <w:vAlign w:val="center"/>
          </w:tcPr>
          <w:p w14:paraId="0E0EEEE5" w14:textId="77777777" w:rsidR="00860394" w:rsidRPr="00860394" w:rsidRDefault="00860394" w:rsidP="004D5FC7">
            <w:pPr>
              <w:spacing w:line="276" w:lineRule="auto"/>
              <w:jc w:val="center"/>
              <w:rPr>
                <w:b/>
                <w:bCs/>
              </w:rPr>
            </w:pPr>
            <w:r w:rsidRPr="00860394">
              <w:rPr>
                <w:b/>
                <w:bCs/>
              </w:rPr>
              <w:t>PO2</w:t>
            </w:r>
          </w:p>
        </w:tc>
        <w:tc>
          <w:tcPr>
            <w:tcW w:w="369" w:type="pct"/>
            <w:vAlign w:val="center"/>
          </w:tcPr>
          <w:p w14:paraId="6DEF799E" w14:textId="77777777" w:rsidR="00860394" w:rsidRPr="00860394" w:rsidRDefault="00860394" w:rsidP="004D5FC7">
            <w:pPr>
              <w:spacing w:line="276" w:lineRule="auto"/>
              <w:jc w:val="center"/>
              <w:rPr>
                <w:b/>
                <w:bCs/>
              </w:rPr>
            </w:pPr>
            <w:r w:rsidRPr="00860394">
              <w:rPr>
                <w:b/>
                <w:bCs/>
              </w:rPr>
              <w:t>PO3</w:t>
            </w:r>
          </w:p>
        </w:tc>
        <w:tc>
          <w:tcPr>
            <w:tcW w:w="369" w:type="pct"/>
            <w:vAlign w:val="center"/>
          </w:tcPr>
          <w:p w14:paraId="1719859B" w14:textId="77777777" w:rsidR="00860394" w:rsidRPr="00860394" w:rsidRDefault="00860394" w:rsidP="004D5FC7">
            <w:pPr>
              <w:spacing w:line="276" w:lineRule="auto"/>
              <w:jc w:val="center"/>
              <w:rPr>
                <w:b/>
                <w:bCs/>
              </w:rPr>
            </w:pPr>
            <w:r w:rsidRPr="00860394">
              <w:rPr>
                <w:b/>
                <w:bCs/>
              </w:rPr>
              <w:t>PO4</w:t>
            </w:r>
          </w:p>
        </w:tc>
        <w:tc>
          <w:tcPr>
            <w:tcW w:w="369" w:type="pct"/>
            <w:vAlign w:val="center"/>
          </w:tcPr>
          <w:p w14:paraId="492751AB" w14:textId="77777777" w:rsidR="00860394" w:rsidRPr="00860394" w:rsidRDefault="00860394" w:rsidP="004D5FC7">
            <w:pPr>
              <w:spacing w:line="276" w:lineRule="auto"/>
              <w:jc w:val="center"/>
              <w:rPr>
                <w:b/>
                <w:bCs/>
              </w:rPr>
            </w:pPr>
            <w:r w:rsidRPr="00860394">
              <w:rPr>
                <w:b/>
                <w:bCs/>
              </w:rPr>
              <w:t>PO5</w:t>
            </w:r>
          </w:p>
        </w:tc>
        <w:tc>
          <w:tcPr>
            <w:tcW w:w="370" w:type="pct"/>
            <w:vAlign w:val="center"/>
          </w:tcPr>
          <w:p w14:paraId="0474D61B" w14:textId="77777777" w:rsidR="00860394" w:rsidRPr="00860394" w:rsidRDefault="00860394" w:rsidP="004D5FC7">
            <w:pPr>
              <w:spacing w:line="276" w:lineRule="auto"/>
              <w:jc w:val="center"/>
              <w:rPr>
                <w:b/>
                <w:bCs/>
              </w:rPr>
            </w:pPr>
            <w:r w:rsidRPr="00860394">
              <w:rPr>
                <w:b/>
                <w:bCs/>
              </w:rPr>
              <w:t>PO6</w:t>
            </w:r>
          </w:p>
        </w:tc>
        <w:tc>
          <w:tcPr>
            <w:tcW w:w="370" w:type="pct"/>
            <w:vAlign w:val="center"/>
          </w:tcPr>
          <w:p w14:paraId="11467A24" w14:textId="77777777" w:rsidR="00860394" w:rsidRPr="00860394" w:rsidRDefault="00860394" w:rsidP="004D5FC7">
            <w:pPr>
              <w:spacing w:line="276" w:lineRule="auto"/>
              <w:jc w:val="center"/>
              <w:rPr>
                <w:b/>
                <w:bCs/>
              </w:rPr>
            </w:pPr>
            <w:r w:rsidRPr="00860394">
              <w:rPr>
                <w:b/>
                <w:bCs/>
              </w:rPr>
              <w:t>PO7</w:t>
            </w:r>
          </w:p>
        </w:tc>
        <w:tc>
          <w:tcPr>
            <w:tcW w:w="370" w:type="pct"/>
            <w:vAlign w:val="center"/>
          </w:tcPr>
          <w:p w14:paraId="57C8709F" w14:textId="77777777" w:rsidR="00860394" w:rsidRPr="00860394" w:rsidRDefault="00860394" w:rsidP="004D5FC7">
            <w:pPr>
              <w:spacing w:line="276" w:lineRule="auto"/>
              <w:jc w:val="center"/>
              <w:rPr>
                <w:b/>
                <w:bCs/>
              </w:rPr>
            </w:pPr>
            <w:r w:rsidRPr="00860394">
              <w:rPr>
                <w:b/>
                <w:bCs/>
              </w:rPr>
              <w:t>PO8</w:t>
            </w:r>
          </w:p>
        </w:tc>
        <w:tc>
          <w:tcPr>
            <w:tcW w:w="370" w:type="pct"/>
            <w:vAlign w:val="center"/>
          </w:tcPr>
          <w:p w14:paraId="3F9570C8" w14:textId="77777777" w:rsidR="00860394" w:rsidRPr="00860394" w:rsidRDefault="00860394" w:rsidP="004D5FC7">
            <w:pPr>
              <w:spacing w:line="276" w:lineRule="auto"/>
              <w:jc w:val="center"/>
              <w:rPr>
                <w:b/>
                <w:bCs/>
              </w:rPr>
            </w:pPr>
            <w:r w:rsidRPr="00860394">
              <w:rPr>
                <w:b/>
                <w:bCs/>
              </w:rPr>
              <w:t>PO9</w:t>
            </w:r>
          </w:p>
        </w:tc>
        <w:tc>
          <w:tcPr>
            <w:tcW w:w="438" w:type="pct"/>
            <w:vAlign w:val="center"/>
          </w:tcPr>
          <w:p w14:paraId="63148D82" w14:textId="77777777" w:rsidR="00860394" w:rsidRPr="00860394" w:rsidRDefault="00860394" w:rsidP="004D5FC7">
            <w:pPr>
              <w:spacing w:line="276" w:lineRule="auto"/>
              <w:jc w:val="center"/>
              <w:rPr>
                <w:b/>
                <w:bCs/>
              </w:rPr>
            </w:pPr>
            <w:r w:rsidRPr="00860394">
              <w:rPr>
                <w:b/>
                <w:bCs/>
              </w:rPr>
              <w:t>PO10</w:t>
            </w:r>
          </w:p>
        </w:tc>
        <w:tc>
          <w:tcPr>
            <w:tcW w:w="427" w:type="pct"/>
            <w:vAlign w:val="center"/>
          </w:tcPr>
          <w:p w14:paraId="2685A0CD" w14:textId="77777777" w:rsidR="00860394" w:rsidRPr="00860394" w:rsidRDefault="00860394" w:rsidP="004D5FC7">
            <w:pPr>
              <w:spacing w:line="276" w:lineRule="auto"/>
              <w:jc w:val="center"/>
              <w:rPr>
                <w:b/>
                <w:bCs/>
              </w:rPr>
            </w:pPr>
            <w:r w:rsidRPr="00860394">
              <w:rPr>
                <w:b/>
                <w:bCs/>
              </w:rPr>
              <w:t>PO11</w:t>
            </w:r>
          </w:p>
        </w:tc>
      </w:tr>
      <w:tr w:rsidR="00860394" w:rsidRPr="00F457B8" w14:paraId="24F0B6BF" w14:textId="77777777" w:rsidTr="00860394">
        <w:trPr>
          <w:jc w:val="center"/>
        </w:trPr>
        <w:tc>
          <w:tcPr>
            <w:tcW w:w="879" w:type="pct"/>
            <w:vAlign w:val="center"/>
          </w:tcPr>
          <w:p w14:paraId="33060DE3" w14:textId="77777777" w:rsidR="00860394" w:rsidRPr="00860394" w:rsidRDefault="00860394" w:rsidP="004D5FC7">
            <w:pPr>
              <w:spacing w:line="276" w:lineRule="auto"/>
              <w:jc w:val="center"/>
            </w:pPr>
            <w:r w:rsidRPr="00860394">
              <w:rPr>
                <w:color w:val="000000" w:themeColor="text1"/>
                <w:lang w:val="en-US"/>
              </w:rPr>
              <w:lastRenderedPageBreak/>
              <w:t>BP303T</w:t>
            </w:r>
            <w:r w:rsidRPr="00860394">
              <w:rPr>
                <w:lang w:val="en-US"/>
              </w:rPr>
              <w:t xml:space="preserve"> CO1 </w:t>
            </w:r>
          </w:p>
        </w:tc>
        <w:tc>
          <w:tcPr>
            <w:tcW w:w="340" w:type="pct"/>
            <w:vAlign w:val="center"/>
          </w:tcPr>
          <w:p w14:paraId="0A4F9CB4" w14:textId="77777777" w:rsidR="00860394" w:rsidRPr="00860394" w:rsidRDefault="00860394" w:rsidP="004D5FC7">
            <w:pPr>
              <w:spacing w:line="276" w:lineRule="auto"/>
              <w:jc w:val="center"/>
            </w:pPr>
            <w:r w:rsidRPr="00860394">
              <w:rPr>
                <w:lang w:val="en-US"/>
              </w:rPr>
              <w:t>3 </w:t>
            </w:r>
          </w:p>
        </w:tc>
        <w:tc>
          <w:tcPr>
            <w:tcW w:w="328" w:type="pct"/>
            <w:vAlign w:val="center"/>
          </w:tcPr>
          <w:p w14:paraId="2B3B53B3" w14:textId="77777777" w:rsidR="00860394" w:rsidRPr="00860394" w:rsidRDefault="00860394" w:rsidP="004D5FC7">
            <w:pPr>
              <w:spacing w:line="276" w:lineRule="auto"/>
              <w:jc w:val="center"/>
            </w:pPr>
            <w:r w:rsidRPr="00860394">
              <w:rPr>
                <w:lang w:val="en-US"/>
              </w:rPr>
              <w:t>1 </w:t>
            </w:r>
          </w:p>
        </w:tc>
        <w:tc>
          <w:tcPr>
            <w:tcW w:w="369" w:type="pct"/>
            <w:vAlign w:val="center"/>
          </w:tcPr>
          <w:p w14:paraId="1E06B73F" w14:textId="77777777" w:rsidR="00860394" w:rsidRPr="00860394" w:rsidRDefault="00860394" w:rsidP="004D5FC7">
            <w:pPr>
              <w:spacing w:line="276" w:lineRule="auto"/>
              <w:jc w:val="center"/>
            </w:pPr>
            <w:r w:rsidRPr="00860394">
              <w:rPr>
                <w:lang w:val="en-US"/>
              </w:rPr>
              <w:t>1 </w:t>
            </w:r>
          </w:p>
        </w:tc>
        <w:tc>
          <w:tcPr>
            <w:tcW w:w="369" w:type="pct"/>
            <w:vAlign w:val="center"/>
          </w:tcPr>
          <w:p w14:paraId="02B0AEBA" w14:textId="77777777" w:rsidR="00860394" w:rsidRPr="00860394" w:rsidRDefault="00860394" w:rsidP="004D5FC7">
            <w:pPr>
              <w:spacing w:line="276" w:lineRule="auto"/>
              <w:jc w:val="center"/>
            </w:pPr>
            <w:r w:rsidRPr="00860394">
              <w:rPr>
                <w:lang w:val="en-US"/>
              </w:rPr>
              <w:t>1 </w:t>
            </w:r>
          </w:p>
        </w:tc>
        <w:tc>
          <w:tcPr>
            <w:tcW w:w="369" w:type="pct"/>
            <w:vAlign w:val="center"/>
          </w:tcPr>
          <w:p w14:paraId="4F2BC9F2" w14:textId="77777777" w:rsidR="00860394" w:rsidRPr="00860394" w:rsidRDefault="00860394" w:rsidP="004D5FC7">
            <w:pPr>
              <w:spacing w:line="276" w:lineRule="auto"/>
              <w:jc w:val="center"/>
            </w:pPr>
            <w:r w:rsidRPr="00860394">
              <w:rPr>
                <w:lang w:val="en-US"/>
              </w:rPr>
              <w:t>1 </w:t>
            </w:r>
          </w:p>
        </w:tc>
        <w:tc>
          <w:tcPr>
            <w:tcW w:w="370" w:type="pct"/>
            <w:vAlign w:val="center"/>
          </w:tcPr>
          <w:p w14:paraId="5DEF217B" w14:textId="77777777" w:rsidR="00860394" w:rsidRPr="00860394" w:rsidRDefault="00860394" w:rsidP="004D5FC7">
            <w:pPr>
              <w:spacing w:line="276" w:lineRule="auto"/>
              <w:jc w:val="center"/>
            </w:pPr>
            <w:r w:rsidRPr="00860394">
              <w:rPr>
                <w:lang w:val="en-US"/>
              </w:rPr>
              <w:t>3 </w:t>
            </w:r>
          </w:p>
        </w:tc>
        <w:tc>
          <w:tcPr>
            <w:tcW w:w="370" w:type="pct"/>
            <w:vAlign w:val="center"/>
          </w:tcPr>
          <w:p w14:paraId="39E450FD" w14:textId="77777777" w:rsidR="00860394" w:rsidRPr="00860394" w:rsidRDefault="00860394" w:rsidP="004D5FC7">
            <w:pPr>
              <w:spacing w:line="276" w:lineRule="auto"/>
              <w:jc w:val="center"/>
            </w:pPr>
            <w:r w:rsidRPr="00860394">
              <w:rPr>
                <w:lang w:val="en-US"/>
              </w:rPr>
              <w:t>3 </w:t>
            </w:r>
          </w:p>
        </w:tc>
        <w:tc>
          <w:tcPr>
            <w:tcW w:w="370" w:type="pct"/>
            <w:vAlign w:val="center"/>
          </w:tcPr>
          <w:p w14:paraId="0703C392" w14:textId="77777777" w:rsidR="00860394" w:rsidRPr="00860394" w:rsidRDefault="00860394" w:rsidP="004D5FC7">
            <w:pPr>
              <w:spacing w:line="276" w:lineRule="auto"/>
              <w:jc w:val="center"/>
            </w:pPr>
            <w:r w:rsidRPr="00860394">
              <w:rPr>
                <w:lang w:val="en-US"/>
              </w:rPr>
              <w:t>1 </w:t>
            </w:r>
          </w:p>
        </w:tc>
        <w:tc>
          <w:tcPr>
            <w:tcW w:w="370" w:type="pct"/>
            <w:vAlign w:val="center"/>
          </w:tcPr>
          <w:p w14:paraId="36725A5B" w14:textId="77777777" w:rsidR="00860394" w:rsidRPr="00860394" w:rsidRDefault="00860394" w:rsidP="004D5FC7">
            <w:pPr>
              <w:spacing w:line="276" w:lineRule="auto"/>
              <w:jc w:val="center"/>
            </w:pPr>
            <w:r w:rsidRPr="00860394">
              <w:rPr>
                <w:lang w:val="en-US"/>
              </w:rPr>
              <w:t>3 </w:t>
            </w:r>
          </w:p>
        </w:tc>
        <w:tc>
          <w:tcPr>
            <w:tcW w:w="438" w:type="pct"/>
            <w:vAlign w:val="center"/>
          </w:tcPr>
          <w:p w14:paraId="5C01363D" w14:textId="77777777" w:rsidR="00860394" w:rsidRPr="00860394" w:rsidRDefault="00860394" w:rsidP="004D5FC7">
            <w:pPr>
              <w:spacing w:line="276" w:lineRule="auto"/>
              <w:jc w:val="center"/>
            </w:pPr>
            <w:r w:rsidRPr="00860394">
              <w:rPr>
                <w:lang w:val="en-US"/>
              </w:rPr>
              <w:t>3 </w:t>
            </w:r>
          </w:p>
        </w:tc>
        <w:tc>
          <w:tcPr>
            <w:tcW w:w="427" w:type="pct"/>
            <w:vAlign w:val="center"/>
          </w:tcPr>
          <w:p w14:paraId="358AB28E" w14:textId="77777777" w:rsidR="00860394" w:rsidRPr="00860394" w:rsidRDefault="00860394" w:rsidP="004D5FC7">
            <w:pPr>
              <w:spacing w:line="276" w:lineRule="auto"/>
              <w:jc w:val="center"/>
            </w:pPr>
            <w:r w:rsidRPr="00860394">
              <w:rPr>
                <w:lang w:val="en-US"/>
              </w:rPr>
              <w:t>3 </w:t>
            </w:r>
          </w:p>
        </w:tc>
      </w:tr>
      <w:tr w:rsidR="00860394" w:rsidRPr="00F457B8" w14:paraId="6DDB9B02" w14:textId="77777777" w:rsidTr="00860394">
        <w:trPr>
          <w:jc w:val="center"/>
        </w:trPr>
        <w:tc>
          <w:tcPr>
            <w:tcW w:w="879" w:type="pct"/>
            <w:vAlign w:val="center"/>
          </w:tcPr>
          <w:p w14:paraId="419F89F7" w14:textId="77777777" w:rsidR="00860394" w:rsidRPr="00860394" w:rsidRDefault="00860394" w:rsidP="004D5FC7">
            <w:pPr>
              <w:spacing w:line="276" w:lineRule="auto"/>
              <w:jc w:val="center"/>
            </w:pPr>
            <w:r w:rsidRPr="00860394">
              <w:rPr>
                <w:color w:val="000000" w:themeColor="text1"/>
                <w:lang w:val="en-US"/>
              </w:rPr>
              <w:t>BP303T</w:t>
            </w:r>
            <w:r w:rsidRPr="00860394">
              <w:rPr>
                <w:lang w:val="en-US"/>
              </w:rPr>
              <w:t xml:space="preserve"> CO2 </w:t>
            </w:r>
          </w:p>
        </w:tc>
        <w:tc>
          <w:tcPr>
            <w:tcW w:w="340" w:type="pct"/>
            <w:vAlign w:val="center"/>
          </w:tcPr>
          <w:p w14:paraId="207C94A3" w14:textId="77777777" w:rsidR="00860394" w:rsidRPr="00860394" w:rsidRDefault="00860394" w:rsidP="004D5FC7">
            <w:pPr>
              <w:spacing w:line="276" w:lineRule="auto"/>
              <w:jc w:val="center"/>
            </w:pPr>
            <w:r w:rsidRPr="00860394">
              <w:rPr>
                <w:lang w:val="en-US"/>
              </w:rPr>
              <w:t>3 </w:t>
            </w:r>
          </w:p>
        </w:tc>
        <w:tc>
          <w:tcPr>
            <w:tcW w:w="328" w:type="pct"/>
            <w:vAlign w:val="center"/>
          </w:tcPr>
          <w:p w14:paraId="665EE4C3" w14:textId="77777777" w:rsidR="00860394" w:rsidRPr="00860394" w:rsidRDefault="00860394" w:rsidP="004D5FC7">
            <w:pPr>
              <w:spacing w:line="276" w:lineRule="auto"/>
              <w:jc w:val="center"/>
            </w:pPr>
            <w:r w:rsidRPr="00860394">
              <w:rPr>
                <w:lang w:val="en-US"/>
              </w:rPr>
              <w:t>1 </w:t>
            </w:r>
          </w:p>
        </w:tc>
        <w:tc>
          <w:tcPr>
            <w:tcW w:w="369" w:type="pct"/>
            <w:vAlign w:val="center"/>
          </w:tcPr>
          <w:p w14:paraId="617B0BD7" w14:textId="77777777" w:rsidR="00860394" w:rsidRPr="00860394" w:rsidRDefault="00860394" w:rsidP="004D5FC7">
            <w:pPr>
              <w:spacing w:line="276" w:lineRule="auto"/>
              <w:jc w:val="center"/>
            </w:pPr>
            <w:r w:rsidRPr="00860394">
              <w:rPr>
                <w:lang w:val="en-US"/>
              </w:rPr>
              <w:t>1 </w:t>
            </w:r>
          </w:p>
        </w:tc>
        <w:tc>
          <w:tcPr>
            <w:tcW w:w="369" w:type="pct"/>
            <w:vAlign w:val="center"/>
          </w:tcPr>
          <w:p w14:paraId="488232BD" w14:textId="77777777" w:rsidR="00860394" w:rsidRPr="00860394" w:rsidRDefault="00860394" w:rsidP="004D5FC7">
            <w:pPr>
              <w:spacing w:line="276" w:lineRule="auto"/>
              <w:jc w:val="center"/>
            </w:pPr>
            <w:r w:rsidRPr="00860394">
              <w:rPr>
                <w:lang w:val="en-US"/>
              </w:rPr>
              <w:t>1 </w:t>
            </w:r>
          </w:p>
        </w:tc>
        <w:tc>
          <w:tcPr>
            <w:tcW w:w="369" w:type="pct"/>
            <w:vAlign w:val="center"/>
          </w:tcPr>
          <w:p w14:paraId="45E14B43" w14:textId="77777777" w:rsidR="00860394" w:rsidRPr="00860394" w:rsidRDefault="00860394" w:rsidP="004D5FC7">
            <w:pPr>
              <w:spacing w:line="276" w:lineRule="auto"/>
              <w:jc w:val="center"/>
            </w:pPr>
            <w:r w:rsidRPr="00860394">
              <w:rPr>
                <w:lang w:val="en-US"/>
              </w:rPr>
              <w:t>1 </w:t>
            </w:r>
          </w:p>
        </w:tc>
        <w:tc>
          <w:tcPr>
            <w:tcW w:w="370" w:type="pct"/>
            <w:vAlign w:val="center"/>
          </w:tcPr>
          <w:p w14:paraId="6F111191" w14:textId="77777777" w:rsidR="00860394" w:rsidRPr="00860394" w:rsidRDefault="00860394" w:rsidP="004D5FC7">
            <w:pPr>
              <w:spacing w:line="276" w:lineRule="auto"/>
              <w:jc w:val="center"/>
            </w:pPr>
            <w:r w:rsidRPr="00860394">
              <w:rPr>
                <w:lang w:val="en-US"/>
              </w:rPr>
              <w:t>3 </w:t>
            </w:r>
          </w:p>
        </w:tc>
        <w:tc>
          <w:tcPr>
            <w:tcW w:w="370" w:type="pct"/>
            <w:vAlign w:val="center"/>
          </w:tcPr>
          <w:p w14:paraId="7CDBEBC5" w14:textId="77777777" w:rsidR="00860394" w:rsidRPr="00860394" w:rsidRDefault="00860394" w:rsidP="004D5FC7">
            <w:pPr>
              <w:spacing w:line="276" w:lineRule="auto"/>
              <w:jc w:val="center"/>
            </w:pPr>
            <w:r w:rsidRPr="00860394">
              <w:rPr>
                <w:lang w:val="en-US"/>
              </w:rPr>
              <w:t>3 </w:t>
            </w:r>
          </w:p>
        </w:tc>
        <w:tc>
          <w:tcPr>
            <w:tcW w:w="370" w:type="pct"/>
            <w:vAlign w:val="center"/>
          </w:tcPr>
          <w:p w14:paraId="1BF0EDC3" w14:textId="77777777" w:rsidR="00860394" w:rsidRPr="00860394" w:rsidRDefault="00860394" w:rsidP="004D5FC7">
            <w:pPr>
              <w:spacing w:line="276" w:lineRule="auto"/>
              <w:jc w:val="center"/>
            </w:pPr>
            <w:r w:rsidRPr="00860394">
              <w:rPr>
                <w:lang w:val="en-US"/>
              </w:rPr>
              <w:t>1</w:t>
            </w:r>
          </w:p>
        </w:tc>
        <w:tc>
          <w:tcPr>
            <w:tcW w:w="370" w:type="pct"/>
            <w:vAlign w:val="center"/>
          </w:tcPr>
          <w:p w14:paraId="04DE1BCC" w14:textId="77777777" w:rsidR="00860394" w:rsidRPr="00860394" w:rsidRDefault="00860394" w:rsidP="004D5FC7">
            <w:pPr>
              <w:spacing w:line="276" w:lineRule="auto"/>
              <w:jc w:val="center"/>
            </w:pPr>
            <w:r w:rsidRPr="00860394">
              <w:rPr>
                <w:lang w:val="en-US"/>
              </w:rPr>
              <w:t>3 </w:t>
            </w:r>
          </w:p>
        </w:tc>
        <w:tc>
          <w:tcPr>
            <w:tcW w:w="438" w:type="pct"/>
            <w:vAlign w:val="center"/>
          </w:tcPr>
          <w:p w14:paraId="57DD1F4C" w14:textId="77777777" w:rsidR="00860394" w:rsidRPr="00860394" w:rsidRDefault="00860394" w:rsidP="004D5FC7">
            <w:pPr>
              <w:spacing w:line="276" w:lineRule="auto"/>
              <w:jc w:val="center"/>
            </w:pPr>
            <w:r w:rsidRPr="00860394">
              <w:rPr>
                <w:lang w:val="en-US"/>
              </w:rPr>
              <w:t>3 </w:t>
            </w:r>
          </w:p>
        </w:tc>
        <w:tc>
          <w:tcPr>
            <w:tcW w:w="427" w:type="pct"/>
            <w:vAlign w:val="center"/>
          </w:tcPr>
          <w:p w14:paraId="59069DAB" w14:textId="77777777" w:rsidR="00860394" w:rsidRPr="00860394" w:rsidRDefault="00860394" w:rsidP="004D5FC7">
            <w:pPr>
              <w:spacing w:line="276" w:lineRule="auto"/>
              <w:jc w:val="center"/>
            </w:pPr>
            <w:r w:rsidRPr="00860394">
              <w:rPr>
                <w:lang w:val="en-US"/>
              </w:rPr>
              <w:t>3 </w:t>
            </w:r>
          </w:p>
        </w:tc>
      </w:tr>
      <w:tr w:rsidR="00860394" w:rsidRPr="00F457B8" w14:paraId="669C3A03" w14:textId="77777777" w:rsidTr="00860394">
        <w:trPr>
          <w:jc w:val="center"/>
        </w:trPr>
        <w:tc>
          <w:tcPr>
            <w:tcW w:w="879" w:type="pct"/>
            <w:vAlign w:val="center"/>
          </w:tcPr>
          <w:p w14:paraId="1CD69F87" w14:textId="77777777" w:rsidR="00860394" w:rsidRPr="00860394" w:rsidRDefault="00860394" w:rsidP="004D5FC7">
            <w:pPr>
              <w:spacing w:line="276" w:lineRule="auto"/>
              <w:jc w:val="center"/>
            </w:pPr>
            <w:r w:rsidRPr="00860394">
              <w:rPr>
                <w:color w:val="000000" w:themeColor="text1"/>
                <w:lang w:val="en-US"/>
              </w:rPr>
              <w:t>BP303T</w:t>
            </w:r>
            <w:r w:rsidRPr="00860394">
              <w:rPr>
                <w:lang w:val="en-US"/>
              </w:rPr>
              <w:t xml:space="preserve"> CO3 </w:t>
            </w:r>
          </w:p>
        </w:tc>
        <w:tc>
          <w:tcPr>
            <w:tcW w:w="340" w:type="pct"/>
            <w:vAlign w:val="center"/>
          </w:tcPr>
          <w:p w14:paraId="70B2C4FF" w14:textId="77777777" w:rsidR="00860394" w:rsidRPr="00860394" w:rsidRDefault="00860394" w:rsidP="004D5FC7">
            <w:pPr>
              <w:spacing w:line="276" w:lineRule="auto"/>
              <w:jc w:val="center"/>
            </w:pPr>
            <w:r w:rsidRPr="00860394">
              <w:rPr>
                <w:lang w:val="en-US"/>
              </w:rPr>
              <w:t>3 </w:t>
            </w:r>
          </w:p>
        </w:tc>
        <w:tc>
          <w:tcPr>
            <w:tcW w:w="328" w:type="pct"/>
            <w:vAlign w:val="center"/>
          </w:tcPr>
          <w:p w14:paraId="153C6B5E" w14:textId="77777777" w:rsidR="00860394" w:rsidRPr="00860394" w:rsidRDefault="00860394" w:rsidP="004D5FC7">
            <w:pPr>
              <w:spacing w:line="276" w:lineRule="auto"/>
              <w:jc w:val="center"/>
            </w:pPr>
            <w:r w:rsidRPr="00860394">
              <w:rPr>
                <w:lang w:val="en-US"/>
              </w:rPr>
              <w:t>1 </w:t>
            </w:r>
          </w:p>
        </w:tc>
        <w:tc>
          <w:tcPr>
            <w:tcW w:w="369" w:type="pct"/>
            <w:vAlign w:val="center"/>
          </w:tcPr>
          <w:p w14:paraId="49EFAB06" w14:textId="77777777" w:rsidR="00860394" w:rsidRPr="00860394" w:rsidRDefault="00860394" w:rsidP="004D5FC7">
            <w:pPr>
              <w:spacing w:line="276" w:lineRule="auto"/>
              <w:jc w:val="center"/>
            </w:pPr>
            <w:r w:rsidRPr="00860394">
              <w:rPr>
                <w:lang w:val="en-US"/>
              </w:rPr>
              <w:t>3 </w:t>
            </w:r>
          </w:p>
        </w:tc>
        <w:tc>
          <w:tcPr>
            <w:tcW w:w="369" w:type="pct"/>
            <w:vAlign w:val="center"/>
          </w:tcPr>
          <w:p w14:paraId="0A80CFA9" w14:textId="77777777" w:rsidR="00860394" w:rsidRPr="00860394" w:rsidRDefault="00860394" w:rsidP="004D5FC7">
            <w:pPr>
              <w:spacing w:line="276" w:lineRule="auto"/>
              <w:jc w:val="center"/>
            </w:pPr>
            <w:r w:rsidRPr="00860394">
              <w:rPr>
                <w:lang w:val="en-US"/>
              </w:rPr>
              <w:t>1 </w:t>
            </w:r>
          </w:p>
        </w:tc>
        <w:tc>
          <w:tcPr>
            <w:tcW w:w="369" w:type="pct"/>
            <w:vAlign w:val="center"/>
          </w:tcPr>
          <w:p w14:paraId="0AAB4F01" w14:textId="77777777" w:rsidR="00860394" w:rsidRPr="00860394" w:rsidRDefault="00860394" w:rsidP="004D5FC7">
            <w:pPr>
              <w:spacing w:line="276" w:lineRule="auto"/>
              <w:jc w:val="center"/>
            </w:pPr>
            <w:r w:rsidRPr="00860394">
              <w:rPr>
                <w:lang w:val="en-US"/>
              </w:rPr>
              <w:t>1 </w:t>
            </w:r>
          </w:p>
        </w:tc>
        <w:tc>
          <w:tcPr>
            <w:tcW w:w="370" w:type="pct"/>
            <w:vAlign w:val="center"/>
          </w:tcPr>
          <w:p w14:paraId="69028D36" w14:textId="77777777" w:rsidR="00860394" w:rsidRPr="00860394" w:rsidRDefault="00860394" w:rsidP="004D5FC7">
            <w:pPr>
              <w:spacing w:line="276" w:lineRule="auto"/>
              <w:jc w:val="center"/>
            </w:pPr>
            <w:r w:rsidRPr="00860394">
              <w:rPr>
                <w:lang w:val="en-US"/>
              </w:rPr>
              <w:t>3 </w:t>
            </w:r>
          </w:p>
        </w:tc>
        <w:tc>
          <w:tcPr>
            <w:tcW w:w="370" w:type="pct"/>
            <w:vAlign w:val="center"/>
          </w:tcPr>
          <w:p w14:paraId="21F04522" w14:textId="77777777" w:rsidR="00860394" w:rsidRPr="00860394" w:rsidRDefault="00860394" w:rsidP="004D5FC7">
            <w:pPr>
              <w:spacing w:line="276" w:lineRule="auto"/>
              <w:jc w:val="center"/>
            </w:pPr>
            <w:r w:rsidRPr="00860394">
              <w:rPr>
                <w:lang w:val="en-US"/>
              </w:rPr>
              <w:t>3 </w:t>
            </w:r>
          </w:p>
        </w:tc>
        <w:tc>
          <w:tcPr>
            <w:tcW w:w="370" w:type="pct"/>
            <w:vAlign w:val="center"/>
          </w:tcPr>
          <w:p w14:paraId="1998EE23" w14:textId="77777777" w:rsidR="00860394" w:rsidRPr="00860394" w:rsidRDefault="00860394" w:rsidP="004D5FC7">
            <w:pPr>
              <w:spacing w:line="276" w:lineRule="auto"/>
              <w:jc w:val="center"/>
            </w:pPr>
            <w:r w:rsidRPr="00860394">
              <w:rPr>
                <w:lang w:val="en-US"/>
              </w:rPr>
              <w:t>1 </w:t>
            </w:r>
          </w:p>
        </w:tc>
        <w:tc>
          <w:tcPr>
            <w:tcW w:w="370" w:type="pct"/>
            <w:vAlign w:val="center"/>
          </w:tcPr>
          <w:p w14:paraId="1AF484D1" w14:textId="77777777" w:rsidR="00860394" w:rsidRPr="00860394" w:rsidRDefault="00860394" w:rsidP="004D5FC7">
            <w:pPr>
              <w:spacing w:line="276" w:lineRule="auto"/>
              <w:jc w:val="center"/>
            </w:pPr>
            <w:r w:rsidRPr="00860394">
              <w:rPr>
                <w:lang w:val="en-US"/>
              </w:rPr>
              <w:t>3 </w:t>
            </w:r>
          </w:p>
        </w:tc>
        <w:tc>
          <w:tcPr>
            <w:tcW w:w="438" w:type="pct"/>
            <w:vAlign w:val="center"/>
          </w:tcPr>
          <w:p w14:paraId="31980012" w14:textId="77777777" w:rsidR="00860394" w:rsidRPr="00860394" w:rsidRDefault="00860394" w:rsidP="004D5FC7">
            <w:pPr>
              <w:spacing w:line="276" w:lineRule="auto"/>
              <w:jc w:val="center"/>
            </w:pPr>
            <w:r w:rsidRPr="00860394">
              <w:rPr>
                <w:lang w:val="en-US"/>
              </w:rPr>
              <w:t>3 </w:t>
            </w:r>
          </w:p>
        </w:tc>
        <w:tc>
          <w:tcPr>
            <w:tcW w:w="427" w:type="pct"/>
            <w:vAlign w:val="center"/>
          </w:tcPr>
          <w:p w14:paraId="2F478A95" w14:textId="77777777" w:rsidR="00860394" w:rsidRPr="00860394" w:rsidRDefault="00860394" w:rsidP="004D5FC7">
            <w:pPr>
              <w:spacing w:line="276" w:lineRule="auto"/>
              <w:jc w:val="center"/>
            </w:pPr>
            <w:r w:rsidRPr="00860394">
              <w:rPr>
                <w:lang w:val="en-US"/>
              </w:rPr>
              <w:t>3 </w:t>
            </w:r>
          </w:p>
        </w:tc>
      </w:tr>
      <w:tr w:rsidR="00860394" w:rsidRPr="00F457B8" w14:paraId="29B0D7B3" w14:textId="77777777" w:rsidTr="00860394">
        <w:trPr>
          <w:jc w:val="center"/>
        </w:trPr>
        <w:tc>
          <w:tcPr>
            <w:tcW w:w="879" w:type="pct"/>
            <w:vAlign w:val="center"/>
          </w:tcPr>
          <w:p w14:paraId="126A74A9" w14:textId="77777777" w:rsidR="00860394" w:rsidRPr="00860394" w:rsidRDefault="00860394" w:rsidP="004D5FC7">
            <w:pPr>
              <w:spacing w:line="276" w:lineRule="auto"/>
              <w:jc w:val="center"/>
              <w:rPr>
                <w:color w:val="000000"/>
                <w:kern w:val="0"/>
                <w14:ligatures w14:val="none"/>
              </w:rPr>
            </w:pPr>
            <w:r w:rsidRPr="00860394">
              <w:rPr>
                <w:color w:val="000000" w:themeColor="text1"/>
                <w:lang w:val="en-US"/>
              </w:rPr>
              <w:t>BP303T</w:t>
            </w:r>
            <w:r w:rsidRPr="00860394">
              <w:rPr>
                <w:lang w:val="en-US"/>
              </w:rPr>
              <w:t xml:space="preserve"> CO4 </w:t>
            </w:r>
          </w:p>
        </w:tc>
        <w:tc>
          <w:tcPr>
            <w:tcW w:w="340" w:type="pct"/>
            <w:vAlign w:val="center"/>
          </w:tcPr>
          <w:p w14:paraId="190A3CA2" w14:textId="77777777" w:rsidR="00860394" w:rsidRPr="00860394" w:rsidRDefault="00860394" w:rsidP="004D5FC7">
            <w:pPr>
              <w:spacing w:line="276" w:lineRule="auto"/>
              <w:jc w:val="center"/>
              <w:rPr>
                <w:kern w:val="0"/>
                <w14:ligatures w14:val="none"/>
              </w:rPr>
            </w:pPr>
            <w:r w:rsidRPr="00860394">
              <w:rPr>
                <w:lang w:val="en-US"/>
              </w:rPr>
              <w:t>3 </w:t>
            </w:r>
          </w:p>
        </w:tc>
        <w:tc>
          <w:tcPr>
            <w:tcW w:w="328" w:type="pct"/>
            <w:vAlign w:val="center"/>
          </w:tcPr>
          <w:p w14:paraId="38C4C009" w14:textId="77777777" w:rsidR="00860394" w:rsidRPr="00860394" w:rsidRDefault="00860394" w:rsidP="004D5FC7">
            <w:pPr>
              <w:spacing w:line="276" w:lineRule="auto"/>
              <w:jc w:val="center"/>
              <w:rPr>
                <w:kern w:val="0"/>
                <w14:ligatures w14:val="none"/>
              </w:rPr>
            </w:pPr>
            <w:r w:rsidRPr="00860394">
              <w:rPr>
                <w:lang w:val="en-US"/>
              </w:rPr>
              <w:t>1 </w:t>
            </w:r>
          </w:p>
        </w:tc>
        <w:tc>
          <w:tcPr>
            <w:tcW w:w="369" w:type="pct"/>
            <w:vAlign w:val="center"/>
          </w:tcPr>
          <w:p w14:paraId="6F07E10C" w14:textId="77777777" w:rsidR="00860394" w:rsidRPr="00860394" w:rsidRDefault="00860394" w:rsidP="004D5FC7">
            <w:pPr>
              <w:spacing w:line="276" w:lineRule="auto"/>
              <w:jc w:val="center"/>
              <w:rPr>
                <w:kern w:val="0"/>
                <w14:ligatures w14:val="none"/>
              </w:rPr>
            </w:pPr>
            <w:r w:rsidRPr="00860394">
              <w:rPr>
                <w:lang w:val="en-US"/>
              </w:rPr>
              <w:t>2</w:t>
            </w:r>
          </w:p>
        </w:tc>
        <w:tc>
          <w:tcPr>
            <w:tcW w:w="369" w:type="pct"/>
            <w:vAlign w:val="center"/>
          </w:tcPr>
          <w:p w14:paraId="1C518A04" w14:textId="77777777" w:rsidR="00860394" w:rsidRPr="00860394" w:rsidRDefault="00860394" w:rsidP="004D5FC7">
            <w:pPr>
              <w:spacing w:line="276" w:lineRule="auto"/>
              <w:jc w:val="center"/>
              <w:rPr>
                <w:kern w:val="0"/>
                <w14:ligatures w14:val="none"/>
              </w:rPr>
            </w:pPr>
            <w:r w:rsidRPr="00860394">
              <w:rPr>
                <w:lang w:val="en-US"/>
              </w:rPr>
              <w:t>1 </w:t>
            </w:r>
          </w:p>
        </w:tc>
        <w:tc>
          <w:tcPr>
            <w:tcW w:w="369" w:type="pct"/>
            <w:vAlign w:val="center"/>
          </w:tcPr>
          <w:p w14:paraId="7F286A48" w14:textId="77777777" w:rsidR="00860394" w:rsidRPr="00860394" w:rsidRDefault="00860394" w:rsidP="004D5FC7">
            <w:pPr>
              <w:spacing w:line="276" w:lineRule="auto"/>
              <w:jc w:val="center"/>
              <w:rPr>
                <w:kern w:val="0"/>
                <w14:ligatures w14:val="none"/>
              </w:rPr>
            </w:pPr>
            <w:r w:rsidRPr="00860394">
              <w:rPr>
                <w:lang w:val="en-US"/>
              </w:rPr>
              <w:t>1 </w:t>
            </w:r>
          </w:p>
        </w:tc>
        <w:tc>
          <w:tcPr>
            <w:tcW w:w="370" w:type="pct"/>
            <w:vAlign w:val="center"/>
          </w:tcPr>
          <w:p w14:paraId="4C823A27" w14:textId="77777777" w:rsidR="00860394" w:rsidRPr="00860394" w:rsidRDefault="00860394" w:rsidP="004D5FC7">
            <w:pPr>
              <w:spacing w:line="276" w:lineRule="auto"/>
              <w:jc w:val="center"/>
              <w:rPr>
                <w:kern w:val="0"/>
                <w14:ligatures w14:val="none"/>
              </w:rPr>
            </w:pPr>
            <w:r w:rsidRPr="00860394">
              <w:rPr>
                <w:lang w:val="en-US"/>
              </w:rPr>
              <w:t>3 </w:t>
            </w:r>
          </w:p>
        </w:tc>
        <w:tc>
          <w:tcPr>
            <w:tcW w:w="370" w:type="pct"/>
            <w:vAlign w:val="center"/>
          </w:tcPr>
          <w:p w14:paraId="3AFDB685" w14:textId="77777777" w:rsidR="00860394" w:rsidRPr="00860394" w:rsidRDefault="00860394" w:rsidP="004D5FC7">
            <w:pPr>
              <w:spacing w:line="276" w:lineRule="auto"/>
              <w:jc w:val="center"/>
              <w:rPr>
                <w:kern w:val="0"/>
                <w14:ligatures w14:val="none"/>
              </w:rPr>
            </w:pPr>
            <w:r w:rsidRPr="00860394">
              <w:rPr>
                <w:lang w:val="en-US"/>
              </w:rPr>
              <w:t>3 </w:t>
            </w:r>
          </w:p>
        </w:tc>
        <w:tc>
          <w:tcPr>
            <w:tcW w:w="370" w:type="pct"/>
            <w:vAlign w:val="center"/>
          </w:tcPr>
          <w:p w14:paraId="324FE9AE" w14:textId="77777777" w:rsidR="00860394" w:rsidRPr="00860394" w:rsidRDefault="00860394" w:rsidP="004D5FC7">
            <w:pPr>
              <w:spacing w:line="276" w:lineRule="auto"/>
              <w:jc w:val="center"/>
              <w:rPr>
                <w:kern w:val="0"/>
                <w14:ligatures w14:val="none"/>
              </w:rPr>
            </w:pPr>
            <w:r w:rsidRPr="00860394">
              <w:rPr>
                <w:lang w:val="en-US"/>
              </w:rPr>
              <w:t>1 </w:t>
            </w:r>
          </w:p>
        </w:tc>
        <w:tc>
          <w:tcPr>
            <w:tcW w:w="370" w:type="pct"/>
            <w:vAlign w:val="center"/>
          </w:tcPr>
          <w:p w14:paraId="3EC47820" w14:textId="77777777" w:rsidR="00860394" w:rsidRPr="00860394" w:rsidRDefault="00860394" w:rsidP="004D5FC7">
            <w:pPr>
              <w:spacing w:line="276" w:lineRule="auto"/>
              <w:jc w:val="center"/>
              <w:rPr>
                <w:kern w:val="0"/>
                <w14:ligatures w14:val="none"/>
              </w:rPr>
            </w:pPr>
            <w:r w:rsidRPr="00860394">
              <w:rPr>
                <w:lang w:val="en-US"/>
              </w:rPr>
              <w:t>3 </w:t>
            </w:r>
          </w:p>
        </w:tc>
        <w:tc>
          <w:tcPr>
            <w:tcW w:w="438" w:type="pct"/>
            <w:vAlign w:val="center"/>
          </w:tcPr>
          <w:p w14:paraId="12413B25" w14:textId="77777777" w:rsidR="00860394" w:rsidRPr="00860394" w:rsidRDefault="00860394" w:rsidP="004D5FC7">
            <w:pPr>
              <w:spacing w:line="276" w:lineRule="auto"/>
              <w:jc w:val="center"/>
              <w:rPr>
                <w:kern w:val="0"/>
                <w:lang w:val="en-US"/>
                <w14:ligatures w14:val="none"/>
              </w:rPr>
            </w:pPr>
            <w:r w:rsidRPr="00860394">
              <w:rPr>
                <w:lang w:val="en-US"/>
              </w:rPr>
              <w:t>3 </w:t>
            </w:r>
          </w:p>
        </w:tc>
        <w:tc>
          <w:tcPr>
            <w:tcW w:w="427" w:type="pct"/>
            <w:vAlign w:val="center"/>
          </w:tcPr>
          <w:p w14:paraId="6B86B3E9" w14:textId="77777777" w:rsidR="00860394" w:rsidRPr="00860394" w:rsidRDefault="00860394" w:rsidP="004D5FC7">
            <w:pPr>
              <w:spacing w:line="276" w:lineRule="auto"/>
              <w:jc w:val="center"/>
              <w:rPr>
                <w:kern w:val="0"/>
                <w14:ligatures w14:val="none"/>
              </w:rPr>
            </w:pPr>
            <w:r w:rsidRPr="00860394">
              <w:rPr>
                <w:lang w:val="en-US"/>
              </w:rPr>
              <w:t>3 </w:t>
            </w:r>
          </w:p>
        </w:tc>
      </w:tr>
      <w:tr w:rsidR="00860394" w:rsidRPr="00F457B8" w14:paraId="2C3332F0" w14:textId="77777777" w:rsidTr="00860394">
        <w:trPr>
          <w:jc w:val="center"/>
        </w:trPr>
        <w:tc>
          <w:tcPr>
            <w:tcW w:w="879" w:type="pct"/>
            <w:vAlign w:val="center"/>
          </w:tcPr>
          <w:p w14:paraId="004FB0CB" w14:textId="77777777" w:rsidR="00860394" w:rsidRPr="00860394" w:rsidRDefault="00860394" w:rsidP="004D5FC7">
            <w:pPr>
              <w:spacing w:line="276" w:lineRule="auto"/>
              <w:jc w:val="center"/>
              <w:rPr>
                <w:color w:val="000000"/>
                <w:kern w:val="0"/>
                <w14:ligatures w14:val="none"/>
              </w:rPr>
            </w:pPr>
            <w:r w:rsidRPr="00860394">
              <w:rPr>
                <w:color w:val="000000" w:themeColor="text1"/>
                <w:lang w:val="en-US"/>
              </w:rPr>
              <w:t>BP303T</w:t>
            </w:r>
            <w:r w:rsidRPr="00860394">
              <w:rPr>
                <w:lang w:val="en-US"/>
              </w:rPr>
              <w:t xml:space="preserve"> CO5 </w:t>
            </w:r>
          </w:p>
        </w:tc>
        <w:tc>
          <w:tcPr>
            <w:tcW w:w="340" w:type="pct"/>
            <w:vAlign w:val="center"/>
          </w:tcPr>
          <w:p w14:paraId="0C3E0928" w14:textId="77777777" w:rsidR="00860394" w:rsidRPr="00860394" w:rsidRDefault="00860394" w:rsidP="004D5FC7">
            <w:pPr>
              <w:spacing w:line="276" w:lineRule="auto"/>
              <w:jc w:val="center"/>
              <w:rPr>
                <w:kern w:val="0"/>
                <w14:ligatures w14:val="none"/>
              </w:rPr>
            </w:pPr>
            <w:r w:rsidRPr="00860394">
              <w:rPr>
                <w:lang w:val="en-US"/>
              </w:rPr>
              <w:t>3 </w:t>
            </w:r>
          </w:p>
        </w:tc>
        <w:tc>
          <w:tcPr>
            <w:tcW w:w="328" w:type="pct"/>
            <w:vAlign w:val="center"/>
          </w:tcPr>
          <w:p w14:paraId="42F1F9DB" w14:textId="77777777" w:rsidR="00860394" w:rsidRPr="00860394" w:rsidRDefault="00860394" w:rsidP="004D5FC7">
            <w:pPr>
              <w:spacing w:line="276" w:lineRule="auto"/>
              <w:jc w:val="center"/>
              <w:rPr>
                <w:kern w:val="0"/>
                <w14:ligatures w14:val="none"/>
              </w:rPr>
            </w:pPr>
            <w:r w:rsidRPr="00860394">
              <w:rPr>
                <w:lang w:val="en-US"/>
              </w:rPr>
              <w:t>1 </w:t>
            </w:r>
          </w:p>
        </w:tc>
        <w:tc>
          <w:tcPr>
            <w:tcW w:w="369" w:type="pct"/>
            <w:vAlign w:val="center"/>
          </w:tcPr>
          <w:p w14:paraId="580B22DC" w14:textId="77777777" w:rsidR="00860394" w:rsidRPr="00860394" w:rsidRDefault="00860394" w:rsidP="004D5FC7">
            <w:pPr>
              <w:spacing w:line="276" w:lineRule="auto"/>
              <w:jc w:val="center"/>
              <w:rPr>
                <w:kern w:val="0"/>
                <w14:ligatures w14:val="none"/>
              </w:rPr>
            </w:pPr>
            <w:r w:rsidRPr="00860394">
              <w:rPr>
                <w:lang w:val="en-US"/>
              </w:rPr>
              <w:t>2 </w:t>
            </w:r>
          </w:p>
        </w:tc>
        <w:tc>
          <w:tcPr>
            <w:tcW w:w="369" w:type="pct"/>
            <w:vAlign w:val="center"/>
          </w:tcPr>
          <w:p w14:paraId="3E453A73" w14:textId="77777777" w:rsidR="00860394" w:rsidRPr="00860394" w:rsidRDefault="00860394" w:rsidP="004D5FC7">
            <w:pPr>
              <w:spacing w:line="276" w:lineRule="auto"/>
              <w:jc w:val="center"/>
              <w:rPr>
                <w:kern w:val="0"/>
                <w14:ligatures w14:val="none"/>
              </w:rPr>
            </w:pPr>
            <w:r w:rsidRPr="00860394">
              <w:rPr>
                <w:lang w:val="en-US"/>
              </w:rPr>
              <w:t>3 </w:t>
            </w:r>
          </w:p>
        </w:tc>
        <w:tc>
          <w:tcPr>
            <w:tcW w:w="369" w:type="pct"/>
            <w:vAlign w:val="center"/>
          </w:tcPr>
          <w:p w14:paraId="00E0102B" w14:textId="77777777" w:rsidR="00860394" w:rsidRPr="00860394" w:rsidRDefault="00860394" w:rsidP="004D5FC7">
            <w:pPr>
              <w:spacing w:line="276" w:lineRule="auto"/>
              <w:jc w:val="center"/>
              <w:rPr>
                <w:kern w:val="0"/>
                <w14:ligatures w14:val="none"/>
              </w:rPr>
            </w:pPr>
            <w:r w:rsidRPr="00860394">
              <w:rPr>
                <w:lang w:val="en-US"/>
              </w:rPr>
              <w:t>1 </w:t>
            </w:r>
          </w:p>
        </w:tc>
        <w:tc>
          <w:tcPr>
            <w:tcW w:w="370" w:type="pct"/>
            <w:vAlign w:val="center"/>
          </w:tcPr>
          <w:p w14:paraId="2ED8F28D" w14:textId="77777777" w:rsidR="00860394" w:rsidRPr="00860394" w:rsidRDefault="00860394" w:rsidP="004D5FC7">
            <w:pPr>
              <w:spacing w:line="276" w:lineRule="auto"/>
              <w:jc w:val="center"/>
              <w:rPr>
                <w:kern w:val="0"/>
                <w14:ligatures w14:val="none"/>
              </w:rPr>
            </w:pPr>
            <w:r w:rsidRPr="00860394">
              <w:rPr>
                <w:lang w:val="en-US"/>
              </w:rPr>
              <w:t>3 </w:t>
            </w:r>
          </w:p>
        </w:tc>
        <w:tc>
          <w:tcPr>
            <w:tcW w:w="370" w:type="pct"/>
            <w:vAlign w:val="center"/>
          </w:tcPr>
          <w:p w14:paraId="53DDD627" w14:textId="77777777" w:rsidR="00860394" w:rsidRPr="00860394" w:rsidRDefault="00860394" w:rsidP="004D5FC7">
            <w:pPr>
              <w:spacing w:line="276" w:lineRule="auto"/>
              <w:jc w:val="center"/>
              <w:rPr>
                <w:kern w:val="0"/>
                <w14:ligatures w14:val="none"/>
              </w:rPr>
            </w:pPr>
            <w:r w:rsidRPr="00860394">
              <w:rPr>
                <w:lang w:val="en-US"/>
              </w:rPr>
              <w:t>3 </w:t>
            </w:r>
          </w:p>
        </w:tc>
        <w:tc>
          <w:tcPr>
            <w:tcW w:w="370" w:type="pct"/>
            <w:vAlign w:val="center"/>
          </w:tcPr>
          <w:p w14:paraId="006D6DBA" w14:textId="77777777" w:rsidR="00860394" w:rsidRPr="00860394" w:rsidRDefault="00860394" w:rsidP="004D5FC7">
            <w:pPr>
              <w:spacing w:line="276" w:lineRule="auto"/>
              <w:jc w:val="center"/>
              <w:rPr>
                <w:kern w:val="0"/>
                <w14:ligatures w14:val="none"/>
              </w:rPr>
            </w:pPr>
            <w:r w:rsidRPr="00860394">
              <w:rPr>
                <w:lang w:val="en-US"/>
              </w:rPr>
              <w:t>1 </w:t>
            </w:r>
          </w:p>
        </w:tc>
        <w:tc>
          <w:tcPr>
            <w:tcW w:w="370" w:type="pct"/>
            <w:vAlign w:val="center"/>
          </w:tcPr>
          <w:p w14:paraId="01172262" w14:textId="77777777" w:rsidR="00860394" w:rsidRPr="00860394" w:rsidRDefault="00860394" w:rsidP="004D5FC7">
            <w:pPr>
              <w:spacing w:line="276" w:lineRule="auto"/>
              <w:jc w:val="center"/>
              <w:rPr>
                <w:kern w:val="0"/>
                <w14:ligatures w14:val="none"/>
              </w:rPr>
            </w:pPr>
            <w:r w:rsidRPr="00860394">
              <w:rPr>
                <w:lang w:val="en-US"/>
              </w:rPr>
              <w:t>3 </w:t>
            </w:r>
          </w:p>
        </w:tc>
        <w:tc>
          <w:tcPr>
            <w:tcW w:w="438" w:type="pct"/>
            <w:vAlign w:val="center"/>
          </w:tcPr>
          <w:p w14:paraId="6F8ECAB6" w14:textId="77777777" w:rsidR="00860394" w:rsidRPr="00860394" w:rsidRDefault="00860394" w:rsidP="004D5FC7">
            <w:pPr>
              <w:spacing w:line="276" w:lineRule="auto"/>
              <w:jc w:val="center"/>
              <w:rPr>
                <w:kern w:val="0"/>
                <w:lang w:val="en-US"/>
                <w14:ligatures w14:val="none"/>
              </w:rPr>
            </w:pPr>
            <w:r w:rsidRPr="00860394">
              <w:rPr>
                <w:lang w:val="en-US"/>
              </w:rPr>
              <w:t>3 </w:t>
            </w:r>
          </w:p>
        </w:tc>
        <w:tc>
          <w:tcPr>
            <w:tcW w:w="427" w:type="pct"/>
            <w:vAlign w:val="center"/>
          </w:tcPr>
          <w:p w14:paraId="5403ADE6" w14:textId="77777777" w:rsidR="00860394" w:rsidRPr="00860394" w:rsidRDefault="00860394" w:rsidP="004D5FC7">
            <w:pPr>
              <w:spacing w:line="276" w:lineRule="auto"/>
              <w:jc w:val="center"/>
              <w:rPr>
                <w:kern w:val="0"/>
                <w14:ligatures w14:val="none"/>
              </w:rPr>
            </w:pPr>
            <w:r w:rsidRPr="00860394">
              <w:rPr>
                <w:lang w:val="en-US"/>
              </w:rPr>
              <w:t>3 </w:t>
            </w:r>
            <w:r w:rsidRPr="00860394">
              <w:rPr>
                <w:b/>
                <w:bCs/>
                <w:color w:val="000000" w:themeColor="text1"/>
                <w:lang w:val="en-US"/>
              </w:rPr>
              <w:t xml:space="preserve"> </w:t>
            </w:r>
          </w:p>
        </w:tc>
      </w:tr>
    </w:tbl>
    <w:p w14:paraId="1B93DD58" w14:textId="77777777" w:rsidR="002104AE" w:rsidRDefault="002104AE" w:rsidP="002104AE">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DF5F18E" w14:textId="77777777" w:rsidR="00087DB9" w:rsidRPr="00F457B8" w:rsidRDefault="00087DB9" w:rsidP="00932F58">
      <w:pPr>
        <w:pStyle w:val="NormalWeb"/>
        <w:spacing w:before="0" w:beforeAutospacing="0" w:after="0" w:afterAutospacing="0"/>
        <w:ind w:left="340" w:right="340"/>
        <w:jc w:val="both"/>
        <w:rPr>
          <w:color w:val="000000" w:themeColor="text1"/>
        </w:rPr>
      </w:pPr>
    </w:p>
    <w:p w14:paraId="26E40E6E" w14:textId="0D295F41" w:rsidR="00BA2644" w:rsidRDefault="00BA2644" w:rsidP="00932F58">
      <w:pPr>
        <w:pStyle w:val="BodyText"/>
        <w:rPr>
          <w:sz w:val="12"/>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64"/>
        <w:gridCol w:w="841"/>
      </w:tblGrid>
      <w:tr w:rsidR="00BA2644" w14:paraId="190423C4" w14:textId="77777777">
        <w:trPr>
          <w:trHeight w:val="431"/>
        </w:trPr>
        <w:tc>
          <w:tcPr>
            <w:tcW w:w="740" w:type="dxa"/>
          </w:tcPr>
          <w:p w14:paraId="160A4A3C" w14:textId="77777777" w:rsidR="00BA2644" w:rsidRDefault="00B578E9">
            <w:pPr>
              <w:pStyle w:val="TableParagraph"/>
              <w:spacing w:before="1"/>
              <w:ind w:left="137" w:right="128"/>
              <w:jc w:val="center"/>
              <w:rPr>
                <w:b/>
              </w:rPr>
            </w:pPr>
            <w:r>
              <w:rPr>
                <w:b/>
              </w:rPr>
              <w:t>Unit</w:t>
            </w:r>
          </w:p>
        </w:tc>
        <w:tc>
          <w:tcPr>
            <w:tcW w:w="7664" w:type="dxa"/>
          </w:tcPr>
          <w:p w14:paraId="23CEA316" w14:textId="77777777" w:rsidR="00BA2644" w:rsidRDefault="00B578E9">
            <w:pPr>
              <w:pStyle w:val="TableParagraph"/>
              <w:spacing w:before="1"/>
              <w:ind w:left="3478" w:right="3487"/>
              <w:jc w:val="center"/>
              <w:rPr>
                <w:b/>
              </w:rPr>
            </w:pPr>
            <w:r>
              <w:rPr>
                <w:b/>
              </w:rPr>
              <w:t>Details</w:t>
            </w:r>
          </w:p>
        </w:tc>
        <w:tc>
          <w:tcPr>
            <w:tcW w:w="841" w:type="dxa"/>
          </w:tcPr>
          <w:p w14:paraId="49533AD0" w14:textId="77777777" w:rsidR="00BA2644" w:rsidRDefault="00B578E9">
            <w:pPr>
              <w:pStyle w:val="TableParagraph"/>
              <w:spacing w:before="1"/>
              <w:ind w:right="99"/>
              <w:jc w:val="center"/>
              <w:rPr>
                <w:b/>
              </w:rPr>
            </w:pPr>
            <w:r>
              <w:rPr>
                <w:b/>
              </w:rPr>
              <w:t>Hours</w:t>
            </w:r>
          </w:p>
        </w:tc>
      </w:tr>
      <w:tr w:rsidR="00BA2644" w14:paraId="6D0B80D8" w14:textId="77777777">
        <w:trPr>
          <w:trHeight w:val="2529"/>
        </w:trPr>
        <w:tc>
          <w:tcPr>
            <w:tcW w:w="740" w:type="dxa"/>
          </w:tcPr>
          <w:p w14:paraId="4EDCE6C0" w14:textId="77777777" w:rsidR="00BA2644" w:rsidRDefault="00B578E9">
            <w:pPr>
              <w:pStyle w:val="TableParagraph"/>
              <w:spacing w:before="1"/>
              <w:ind w:left="13"/>
              <w:jc w:val="center"/>
              <w:rPr>
                <w:b/>
              </w:rPr>
            </w:pPr>
            <w:r>
              <w:rPr>
                <w:b/>
              </w:rPr>
              <w:t>1</w:t>
            </w:r>
          </w:p>
        </w:tc>
        <w:tc>
          <w:tcPr>
            <w:tcW w:w="7664" w:type="dxa"/>
          </w:tcPr>
          <w:p w14:paraId="0B8D37B5" w14:textId="77777777" w:rsidR="00BA2644" w:rsidRDefault="00B578E9">
            <w:pPr>
              <w:pStyle w:val="TableParagraph"/>
              <w:spacing w:line="242" w:lineRule="auto"/>
              <w:ind w:right="1820"/>
            </w:pPr>
            <w:r>
              <w:t>Introduction,</w:t>
            </w:r>
            <w:r>
              <w:rPr>
                <w:spacing w:val="-1"/>
              </w:rPr>
              <w:t xml:space="preserve"> </w:t>
            </w:r>
            <w:r>
              <w:t>history</w:t>
            </w:r>
            <w:r>
              <w:rPr>
                <w:spacing w:val="-13"/>
              </w:rPr>
              <w:t xml:space="preserve"> </w:t>
            </w:r>
            <w:r>
              <w:t>of</w:t>
            </w:r>
            <w:r>
              <w:rPr>
                <w:spacing w:val="-1"/>
              </w:rPr>
              <w:t xml:space="preserve"> </w:t>
            </w:r>
            <w:r>
              <w:t>microbiology,</w:t>
            </w:r>
            <w:r>
              <w:rPr>
                <w:spacing w:val="-1"/>
              </w:rPr>
              <w:t xml:space="preserve"> </w:t>
            </w:r>
            <w:r>
              <w:t>its</w:t>
            </w:r>
            <w:r>
              <w:rPr>
                <w:spacing w:val="-8"/>
              </w:rPr>
              <w:t xml:space="preserve"> </w:t>
            </w:r>
            <w:r>
              <w:t>branches,</w:t>
            </w:r>
            <w:r>
              <w:rPr>
                <w:spacing w:val="-1"/>
              </w:rPr>
              <w:t xml:space="preserve"> </w:t>
            </w:r>
            <w:r>
              <w:t>scope,</w:t>
            </w:r>
            <w:r>
              <w:rPr>
                <w:spacing w:val="-1"/>
              </w:rPr>
              <w:t xml:space="preserve"> </w:t>
            </w:r>
            <w:r>
              <w:t>and</w:t>
            </w:r>
            <w:r>
              <w:rPr>
                <w:spacing w:val="-9"/>
              </w:rPr>
              <w:t xml:space="preserve"> </w:t>
            </w:r>
            <w:r>
              <w:t>its</w:t>
            </w:r>
            <w:r>
              <w:rPr>
                <w:spacing w:val="-52"/>
              </w:rPr>
              <w:t xml:space="preserve"> </w:t>
            </w:r>
            <w:r>
              <w:t>importance.</w:t>
            </w:r>
          </w:p>
          <w:p w14:paraId="439EDA12" w14:textId="77777777" w:rsidR="00BA2644" w:rsidRDefault="00B578E9">
            <w:pPr>
              <w:pStyle w:val="TableParagraph"/>
              <w:spacing w:line="244" w:lineRule="exact"/>
            </w:pPr>
            <w:r>
              <w:t>Introduction</w:t>
            </w:r>
            <w:r>
              <w:rPr>
                <w:spacing w:val="-9"/>
              </w:rPr>
              <w:t xml:space="preserve"> </w:t>
            </w:r>
            <w:r>
              <w:t>to</w:t>
            </w:r>
            <w:r>
              <w:rPr>
                <w:spacing w:val="-10"/>
              </w:rPr>
              <w:t xml:space="preserve"> </w:t>
            </w:r>
            <w:r>
              <w:t>Prokaryotes</w:t>
            </w:r>
            <w:r>
              <w:rPr>
                <w:spacing w:val="-1"/>
              </w:rPr>
              <w:t xml:space="preserve"> </w:t>
            </w:r>
            <w:r>
              <w:t>and</w:t>
            </w:r>
            <w:r>
              <w:rPr>
                <w:spacing w:val="-8"/>
              </w:rPr>
              <w:t xml:space="preserve"> </w:t>
            </w:r>
            <w:r>
              <w:t>Eukaryotes</w:t>
            </w:r>
          </w:p>
          <w:p w14:paraId="4020AAAC" w14:textId="77777777" w:rsidR="00BA2644" w:rsidRDefault="00B578E9">
            <w:pPr>
              <w:pStyle w:val="TableParagraph"/>
              <w:spacing w:line="251" w:lineRule="exact"/>
            </w:pPr>
            <w:r>
              <w:t>Study</w:t>
            </w:r>
            <w:r>
              <w:rPr>
                <w:spacing w:val="-10"/>
              </w:rPr>
              <w:t xml:space="preserve"> </w:t>
            </w:r>
            <w:r>
              <w:t>of</w:t>
            </w:r>
            <w:r>
              <w:rPr>
                <w:spacing w:val="-1"/>
              </w:rPr>
              <w:t xml:space="preserve"> </w:t>
            </w:r>
            <w:r>
              <w:t>ultra-structure</w:t>
            </w:r>
            <w:r>
              <w:rPr>
                <w:spacing w:val="-10"/>
              </w:rPr>
              <w:t xml:space="preserve"> </w:t>
            </w:r>
            <w:r>
              <w:t>and morphological</w:t>
            </w:r>
            <w:r>
              <w:rPr>
                <w:spacing w:val="-8"/>
              </w:rPr>
              <w:t xml:space="preserve"> </w:t>
            </w:r>
            <w:r>
              <w:t>classification</w:t>
            </w:r>
            <w:r>
              <w:rPr>
                <w:spacing w:val="-8"/>
              </w:rPr>
              <w:t xml:space="preserve"> </w:t>
            </w:r>
            <w:r>
              <w:t>of</w:t>
            </w:r>
            <w:r>
              <w:rPr>
                <w:spacing w:val="-1"/>
              </w:rPr>
              <w:t xml:space="preserve"> </w:t>
            </w:r>
            <w:r>
              <w:t>bacteria,</w:t>
            </w:r>
          </w:p>
          <w:p w14:paraId="404062EC" w14:textId="77777777" w:rsidR="00BA2644" w:rsidRDefault="00B578E9">
            <w:pPr>
              <w:pStyle w:val="TableParagraph"/>
            </w:pPr>
            <w:r>
              <w:t>nutritional</w:t>
            </w:r>
            <w:r>
              <w:rPr>
                <w:spacing w:val="35"/>
              </w:rPr>
              <w:t xml:space="preserve"> </w:t>
            </w:r>
            <w:r>
              <w:t>requirements,</w:t>
            </w:r>
            <w:r>
              <w:rPr>
                <w:spacing w:val="41"/>
              </w:rPr>
              <w:t xml:space="preserve"> </w:t>
            </w:r>
            <w:r>
              <w:t>raw</w:t>
            </w:r>
            <w:r>
              <w:rPr>
                <w:spacing w:val="37"/>
              </w:rPr>
              <w:t xml:space="preserve"> </w:t>
            </w:r>
            <w:r>
              <w:t>materials</w:t>
            </w:r>
            <w:r>
              <w:rPr>
                <w:spacing w:val="39"/>
              </w:rPr>
              <w:t xml:space="preserve"> </w:t>
            </w:r>
            <w:r>
              <w:t>used</w:t>
            </w:r>
            <w:r>
              <w:rPr>
                <w:spacing w:val="33"/>
              </w:rPr>
              <w:t xml:space="preserve"> </w:t>
            </w:r>
            <w:r>
              <w:t>for</w:t>
            </w:r>
            <w:r>
              <w:rPr>
                <w:spacing w:val="41"/>
              </w:rPr>
              <w:t xml:space="preserve"> </w:t>
            </w:r>
            <w:r>
              <w:t>culture</w:t>
            </w:r>
            <w:r>
              <w:rPr>
                <w:spacing w:val="36"/>
              </w:rPr>
              <w:t xml:space="preserve"> </w:t>
            </w:r>
            <w:r>
              <w:t>media</w:t>
            </w:r>
            <w:r>
              <w:rPr>
                <w:spacing w:val="41"/>
              </w:rPr>
              <w:t xml:space="preserve"> </w:t>
            </w:r>
            <w:r>
              <w:t>and</w:t>
            </w:r>
            <w:r>
              <w:rPr>
                <w:spacing w:val="33"/>
              </w:rPr>
              <w:t xml:space="preserve"> </w:t>
            </w:r>
            <w:r>
              <w:t>physical</w:t>
            </w:r>
            <w:r>
              <w:rPr>
                <w:spacing w:val="-52"/>
              </w:rPr>
              <w:t xml:space="preserve"> </w:t>
            </w:r>
            <w:r>
              <w:t>parameters</w:t>
            </w:r>
            <w:r>
              <w:rPr>
                <w:spacing w:val="26"/>
              </w:rPr>
              <w:t xml:space="preserve"> </w:t>
            </w:r>
            <w:r>
              <w:t>for</w:t>
            </w:r>
            <w:r>
              <w:rPr>
                <w:spacing w:val="29"/>
              </w:rPr>
              <w:t xml:space="preserve"> </w:t>
            </w:r>
            <w:r>
              <w:t>growth,</w:t>
            </w:r>
            <w:r>
              <w:rPr>
                <w:spacing w:val="28"/>
              </w:rPr>
              <w:t xml:space="preserve"> </w:t>
            </w:r>
            <w:r>
              <w:t>growth</w:t>
            </w:r>
            <w:r>
              <w:rPr>
                <w:spacing w:val="22"/>
              </w:rPr>
              <w:t xml:space="preserve"> </w:t>
            </w:r>
            <w:r>
              <w:t>curve,</w:t>
            </w:r>
            <w:r>
              <w:rPr>
                <w:spacing w:val="28"/>
              </w:rPr>
              <w:t xml:space="preserve"> </w:t>
            </w:r>
            <w:r>
              <w:t>isolation</w:t>
            </w:r>
            <w:r>
              <w:rPr>
                <w:spacing w:val="22"/>
              </w:rPr>
              <w:t xml:space="preserve"> </w:t>
            </w:r>
            <w:r>
              <w:t>and</w:t>
            </w:r>
            <w:r>
              <w:rPr>
                <w:spacing w:val="22"/>
              </w:rPr>
              <w:t xml:space="preserve"> </w:t>
            </w:r>
            <w:r>
              <w:t>preservation</w:t>
            </w:r>
            <w:r>
              <w:rPr>
                <w:spacing w:val="26"/>
              </w:rPr>
              <w:t xml:space="preserve"> </w:t>
            </w:r>
            <w:r>
              <w:t>methods</w:t>
            </w:r>
            <w:r>
              <w:rPr>
                <w:spacing w:val="27"/>
              </w:rPr>
              <w:t xml:space="preserve"> </w:t>
            </w:r>
            <w:r>
              <w:t>for</w:t>
            </w:r>
            <w:r>
              <w:rPr>
                <w:spacing w:val="29"/>
              </w:rPr>
              <w:t xml:space="preserve"> </w:t>
            </w:r>
            <w:r>
              <w:t>pure</w:t>
            </w:r>
            <w:r>
              <w:rPr>
                <w:spacing w:val="-52"/>
              </w:rPr>
              <w:t xml:space="preserve"> </w:t>
            </w:r>
            <w:r>
              <w:t>cultures,</w:t>
            </w:r>
            <w:r>
              <w:rPr>
                <w:spacing w:val="52"/>
              </w:rPr>
              <w:t xml:space="preserve"> </w:t>
            </w:r>
            <w:r>
              <w:t>cultivation</w:t>
            </w:r>
            <w:r>
              <w:rPr>
                <w:spacing w:val="49"/>
              </w:rPr>
              <w:t xml:space="preserve"> </w:t>
            </w:r>
            <w:r>
              <w:t>of</w:t>
            </w:r>
            <w:r>
              <w:rPr>
                <w:spacing w:val="48"/>
              </w:rPr>
              <w:t xml:space="preserve"> </w:t>
            </w:r>
            <w:r>
              <w:t>anaerobes,</w:t>
            </w:r>
            <w:r>
              <w:rPr>
                <w:spacing w:val="2"/>
              </w:rPr>
              <w:t xml:space="preserve"> </w:t>
            </w:r>
            <w:r>
              <w:t>quantitative</w:t>
            </w:r>
            <w:r>
              <w:rPr>
                <w:spacing w:val="47"/>
              </w:rPr>
              <w:t xml:space="preserve"> </w:t>
            </w:r>
            <w:r>
              <w:t>measurement</w:t>
            </w:r>
            <w:r>
              <w:rPr>
                <w:spacing w:val="4"/>
              </w:rPr>
              <w:t xml:space="preserve"> </w:t>
            </w:r>
            <w:r>
              <w:t>of</w:t>
            </w:r>
            <w:r>
              <w:rPr>
                <w:spacing w:val="48"/>
              </w:rPr>
              <w:t xml:space="preserve"> </w:t>
            </w:r>
            <w:r>
              <w:t>bacterial</w:t>
            </w:r>
            <w:r>
              <w:rPr>
                <w:spacing w:val="50"/>
              </w:rPr>
              <w:t xml:space="preserve"> </w:t>
            </w:r>
            <w:r>
              <w:t>growth</w:t>
            </w:r>
            <w:r>
              <w:rPr>
                <w:spacing w:val="-52"/>
              </w:rPr>
              <w:t xml:space="preserve"> </w:t>
            </w:r>
            <w:r>
              <w:t>(total &amp;</w:t>
            </w:r>
            <w:r>
              <w:rPr>
                <w:spacing w:val="1"/>
              </w:rPr>
              <w:t xml:space="preserve"> </w:t>
            </w:r>
            <w:r>
              <w:t>viable count).</w:t>
            </w:r>
            <w:r>
              <w:rPr>
                <w:spacing w:val="1"/>
              </w:rPr>
              <w:t xml:space="preserve"> </w:t>
            </w:r>
            <w:r>
              <w:t>Study of the different</w:t>
            </w:r>
            <w:r>
              <w:rPr>
                <w:spacing w:val="1"/>
              </w:rPr>
              <w:t xml:space="preserve"> </w:t>
            </w:r>
            <w:r>
              <w:t>types</w:t>
            </w:r>
            <w:r>
              <w:rPr>
                <w:spacing w:val="1"/>
              </w:rPr>
              <w:t xml:space="preserve"> </w:t>
            </w:r>
            <w:r>
              <w:t>of simple &amp;</w:t>
            </w:r>
            <w:r>
              <w:rPr>
                <w:spacing w:val="1"/>
              </w:rPr>
              <w:t xml:space="preserve"> </w:t>
            </w:r>
            <w:r>
              <w:t>compound</w:t>
            </w:r>
            <w:r>
              <w:rPr>
                <w:spacing w:val="1"/>
              </w:rPr>
              <w:t xml:space="preserve"> </w:t>
            </w:r>
            <w:r>
              <w:t>microscope,</w:t>
            </w:r>
            <w:r>
              <w:rPr>
                <w:spacing w:val="50"/>
              </w:rPr>
              <w:t xml:space="preserve"> </w:t>
            </w:r>
            <w:r>
              <w:t>phase</w:t>
            </w:r>
            <w:r>
              <w:rPr>
                <w:spacing w:val="40"/>
              </w:rPr>
              <w:t xml:space="preserve"> </w:t>
            </w:r>
            <w:r>
              <w:t>contrast</w:t>
            </w:r>
            <w:r>
              <w:rPr>
                <w:spacing w:val="48"/>
              </w:rPr>
              <w:t xml:space="preserve"> </w:t>
            </w:r>
            <w:r>
              <w:t>microscopy,</w:t>
            </w:r>
            <w:r>
              <w:rPr>
                <w:spacing w:val="49"/>
              </w:rPr>
              <w:t xml:space="preserve"> </w:t>
            </w:r>
            <w:r>
              <w:t>dark</w:t>
            </w:r>
            <w:r>
              <w:rPr>
                <w:spacing w:val="42"/>
              </w:rPr>
              <w:t xml:space="preserve"> </w:t>
            </w:r>
            <w:r>
              <w:t>field</w:t>
            </w:r>
            <w:r>
              <w:rPr>
                <w:spacing w:val="46"/>
              </w:rPr>
              <w:t xml:space="preserve"> </w:t>
            </w:r>
            <w:r>
              <w:t>microscopy</w:t>
            </w:r>
            <w:r>
              <w:rPr>
                <w:spacing w:val="42"/>
              </w:rPr>
              <w:t xml:space="preserve"> </w:t>
            </w:r>
            <w:r>
              <w:t>and</w:t>
            </w:r>
            <w:r>
              <w:rPr>
                <w:spacing w:val="46"/>
              </w:rPr>
              <w:t xml:space="preserve"> </w:t>
            </w:r>
            <w:r>
              <w:t>electron</w:t>
            </w:r>
          </w:p>
          <w:p w14:paraId="011FDACB" w14:textId="77777777" w:rsidR="00BA2644" w:rsidRDefault="00B578E9">
            <w:pPr>
              <w:pStyle w:val="TableParagraph"/>
              <w:spacing w:line="240" w:lineRule="exact"/>
            </w:pPr>
            <w:r>
              <w:t>microscopy.</w:t>
            </w:r>
          </w:p>
        </w:tc>
        <w:tc>
          <w:tcPr>
            <w:tcW w:w="841" w:type="dxa"/>
          </w:tcPr>
          <w:p w14:paraId="3E19562B" w14:textId="77777777" w:rsidR="00BA2644" w:rsidRDefault="00B578E9">
            <w:pPr>
              <w:pStyle w:val="TableParagraph"/>
              <w:spacing w:before="1"/>
              <w:ind w:right="84"/>
              <w:jc w:val="center"/>
              <w:rPr>
                <w:b/>
              </w:rPr>
            </w:pPr>
            <w:r>
              <w:rPr>
                <w:b/>
              </w:rPr>
              <w:t>08</w:t>
            </w:r>
          </w:p>
        </w:tc>
      </w:tr>
      <w:tr w:rsidR="00BA2644" w14:paraId="4B52E3A8" w14:textId="77777777">
        <w:trPr>
          <w:trHeight w:val="3553"/>
        </w:trPr>
        <w:tc>
          <w:tcPr>
            <w:tcW w:w="740" w:type="dxa"/>
          </w:tcPr>
          <w:p w14:paraId="6D5ABFE0" w14:textId="77777777" w:rsidR="00BA2644" w:rsidRDefault="00B578E9">
            <w:pPr>
              <w:pStyle w:val="TableParagraph"/>
              <w:spacing w:before="1"/>
              <w:ind w:left="13"/>
              <w:jc w:val="center"/>
              <w:rPr>
                <w:b/>
              </w:rPr>
            </w:pPr>
            <w:r>
              <w:rPr>
                <w:b/>
              </w:rPr>
              <w:t>2</w:t>
            </w:r>
          </w:p>
        </w:tc>
        <w:tc>
          <w:tcPr>
            <w:tcW w:w="7664" w:type="dxa"/>
          </w:tcPr>
          <w:p w14:paraId="4D7FD34F" w14:textId="77777777" w:rsidR="00BA2644" w:rsidRDefault="00B578E9">
            <w:pPr>
              <w:pStyle w:val="TableParagraph"/>
              <w:spacing w:line="242" w:lineRule="auto"/>
              <w:ind w:right="865"/>
            </w:pPr>
            <w:r>
              <w:t>Study</w:t>
            </w:r>
            <w:r>
              <w:rPr>
                <w:spacing w:val="-5"/>
              </w:rPr>
              <w:t xml:space="preserve"> </w:t>
            </w:r>
            <w:r>
              <w:t>of</w:t>
            </w:r>
            <w:r>
              <w:rPr>
                <w:spacing w:val="2"/>
              </w:rPr>
              <w:t xml:space="preserve"> </w:t>
            </w:r>
            <w:r>
              <w:t>morphology,</w:t>
            </w:r>
            <w:r>
              <w:rPr>
                <w:spacing w:val="2"/>
              </w:rPr>
              <w:t xml:space="preserve"> </w:t>
            </w:r>
            <w:r>
              <w:t>classification,</w:t>
            </w:r>
            <w:r>
              <w:rPr>
                <w:spacing w:val="7"/>
              </w:rPr>
              <w:t xml:space="preserve"> </w:t>
            </w:r>
            <w:r>
              <w:t>reproduction/replication</w:t>
            </w:r>
            <w:r>
              <w:rPr>
                <w:spacing w:val="-5"/>
              </w:rPr>
              <w:t xml:space="preserve"> </w:t>
            </w:r>
            <w:r>
              <w:t>and</w:t>
            </w:r>
            <w:r>
              <w:rPr>
                <w:spacing w:val="1"/>
              </w:rPr>
              <w:t xml:space="preserve"> </w:t>
            </w:r>
            <w:r>
              <w:t>cultivation</w:t>
            </w:r>
            <w:r>
              <w:rPr>
                <w:spacing w:val="-11"/>
              </w:rPr>
              <w:t xml:space="preserve"> </w:t>
            </w:r>
            <w:r>
              <w:t>of</w:t>
            </w:r>
            <w:r>
              <w:rPr>
                <w:spacing w:val="-5"/>
              </w:rPr>
              <w:t xml:space="preserve"> </w:t>
            </w:r>
            <w:r>
              <w:t>Bacteria, Fungi,</w:t>
            </w:r>
            <w:r>
              <w:rPr>
                <w:spacing w:val="-1"/>
              </w:rPr>
              <w:t xml:space="preserve"> </w:t>
            </w:r>
            <w:r>
              <w:t>Viruses</w:t>
            </w:r>
            <w:r>
              <w:rPr>
                <w:spacing w:val="-2"/>
              </w:rPr>
              <w:t xml:space="preserve"> </w:t>
            </w:r>
            <w:r>
              <w:t>and</w:t>
            </w:r>
            <w:r>
              <w:rPr>
                <w:spacing w:val="-12"/>
              </w:rPr>
              <w:t xml:space="preserve"> </w:t>
            </w:r>
            <w:r>
              <w:t>Rickettsiae</w:t>
            </w:r>
            <w:r>
              <w:rPr>
                <w:spacing w:val="-8"/>
              </w:rPr>
              <w:t xml:space="preserve"> </w:t>
            </w:r>
            <w:r>
              <w:t>and</w:t>
            </w:r>
            <w:r>
              <w:rPr>
                <w:spacing w:val="-13"/>
              </w:rPr>
              <w:t xml:space="preserve"> </w:t>
            </w:r>
            <w:r>
              <w:t>Chlamydiae.</w:t>
            </w:r>
          </w:p>
          <w:p w14:paraId="3BDA5CEF" w14:textId="77777777" w:rsidR="00BA2644" w:rsidRDefault="00B578E9">
            <w:pPr>
              <w:pStyle w:val="TableParagraph"/>
              <w:spacing w:line="237" w:lineRule="auto"/>
            </w:pPr>
            <w:r>
              <w:t>Overview of bacterial diseases and pathogens causing them. Mycobacteria, shigella,</w:t>
            </w:r>
            <w:r>
              <w:rPr>
                <w:spacing w:val="-52"/>
              </w:rPr>
              <w:t xml:space="preserve"> </w:t>
            </w:r>
            <w:r>
              <w:t>pseudomonas,</w:t>
            </w:r>
            <w:r>
              <w:rPr>
                <w:spacing w:val="3"/>
              </w:rPr>
              <w:t xml:space="preserve"> </w:t>
            </w:r>
            <w:r>
              <w:t>klebsiella,</w:t>
            </w:r>
            <w:r>
              <w:rPr>
                <w:spacing w:val="4"/>
              </w:rPr>
              <w:t xml:space="preserve"> </w:t>
            </w:r>
            <w:r>
              <w:t>streptococcus,</w:t>
            </w:r>
            <w:r>
              <w:rPr>
                <w:spacing w:val="4"/>
              </w:rPr>
              <w:t xml:space="preserve"> </w:t>
            </w:r>
            <w:r>
              <w:t>staphylococcus,</w:t>
            </w:r>
            <w:r>
              <w:rPr>
                <w:spacing w:val="4"/>
              </w:rPr>
              <w:t xml:space="preserve"> </w:t>
            </w:r>
            <w:r>
              <w:t>clostridium</w:t>
            </w:r>
            <w:r>
              <w:rPr>
                <w:spacing w:val="3"/>
              </w:rPr>
              <w:t xml:space="preserve"> </w:t>
            </w:r>
            <w:r>
              <w:t>vibrio.</w:t>
            </w:r>
          </w:p>
          <w:p w14:paraId="432C117E" w14:textId="77777777" w:rsidR="00BA2644" w:rsidRDefault="00B578E9">
            <w:pPr>
              <w:pStyle w:val="TableParagraph"/>
              <w:spacing w:line="237" w:lineRule="auto"/>
            </w:pPr>
            <w:r>
              <w:t>Viral</w:t>
            </w:r>
            <w:r>
              <w:rPr>
                <w:spacing w:val="5"/>
              </w:rPr>
              <w:t xml:space="preserve"> </w:t>
            </w:r>
            <w:r>
              <w:t>diseases</w:t>
            </w:r>
            <w:r>
              <w:rPr>
                <w:spacing w:val="15"/>
              </w:rPr>
              <w:t xml:space="preserve"> </w:t>
            </w:r>
            <w:r>
              <w:t>including</w:t>
            </w:r>
            <w:r>
              <w:rPr>
                <w:spacing w:val="5"/>
              </w:rPr>
              <w:t xml:space="preserve"> </w:t>
            </w:r>
            <w:r>
              <w:t>new</w:t>
            </w:r>
            <w:r>
              <w:rPr>
                <w:spacing w:val="12"/>
              </w:rPr>
              <w:t xml:space="preserve"> </w:t>
            </w:r>
            <w:r>
              <w:t>emerging</w:t>
            </w:r>
            <w:r>
              <w:rPr>
                <w:spacing w:val="10"/>
              </w:rPr>
              <w:t xml:space="preserve"> </w:t>
            </w:r>
            <w:r>
              <w:t>viral</w:t>
            </w:r>
            <w:r>
              <w:rPr>
                <w:spacing w:val="5"/>
              </w:rPr>
              <w:t xml:space="preserve"> </w:t>
            </w:r>
            <w:r>
              <w:t>diseases</w:t>
            </w:r>
            <w:r>
              <w:rPr>
                <w:spacing w:val="15"/>
              </w:rPr>
              <w:t xml:space="preserve"> </w:t>
            </w:r>
            <w:r>
              <w:t>-COVID,</w:t>
            </w:r>
            <w:r>
              <w:rPr>
                <w:spacing w:val="16"/>
              </w:rPr>
              <w:t xml:space="preserve"> </w:t>
            </w:r>
            <w:r>
              <w:t>ZICA,</w:t>
            </w:r>
            <w:r>
              <w:rPr>
                <w:spacing w:val="16"/>
              </w:rPr>
              <w:t xml:space="preserve"> </w:t>
            </w:r>
            <w:r>
              <w:t>SARS,</w:t>
            </w:r>
            <w:r>
              <w:rPr>
                <w:spacing w:val="-52"/>
              </w:rPr>
              <w:t xml:space="preserve"> </w:t>
            </w:r>
            <w:r>
              <w:t>EBOLA.</w:t>
            </w:r>
          </w:p>
          <w:p w14:paraId="0CA7F25B" w14:textId="77777777" w:rsidR="00BA2644" w:rsidRDefault="00B578E9">
            <w:pPr>
              <w:pStyle w:val="TableParagraph"/>
              <w:spacing w:line="251" w:lineRule="exact"/>
            </w:pPr>
            <w:r>
              <w:t>Fungal</w:t>
            </w:r>
            <w:r>
              <w:rPr>
                <w:spacing w:val="-5"/>
              </w:rPr>
              <w:t xml:space="preserve"> </w:t>
            </w:r>
            <w:r>
              <w:t>diseases.</w:t>
            </w:r>
          </w:p>
          <w:p w14:paraId="22094FE6" w14:textId="77777777" w:rsidR="00BA2644" w:rsidRDefault="00B578E9">
            <w:pPr>
              <w:pStyle w:val="TableParagraph"/>
              <w:ind w:right="1339"/>
            </w:pPr>
            <w:r>
              <w:rPr>
                <w:spacing w:val="-1"/>
              </w:rPr>
              <w:t>Protozoal</w:t>
            </w:r>
            <w:r>
              <w:rPr>
                <w:spacing w:val="-13"/>
              </w:rPr>
              <w:t xml:space="preserve"> </w:t>
            </w:r>
            <w:r>
              <w:rPr>
                <w:spacing w:val="-1"/>
              </w:rPr>
              <w:t>diseases-</w:t>
            </w:r>
            <w:r>
              <w:rPr>
                <w:spacing w:val="-7"/>
              </w:rPr>
              <w:t xml:space="preserve"> </w:t>
            </w:r>
            <w:r>
              <w:t>Amoeba,</w:t>
            </w:r>
            <w:r>
              <w:rPr>
                <w:spacing w:val="-3"/>
              </w:rPr>
              <w:t xml:space="preserve"> </w:t>
            </w:r>
            <w:r>
              <w:t>Paramecium,</w:t>
            </w:r>
            <w:r>
              <w:rPr>
                <w:spacing w:val="-2"/>
              </w:rPr>
              <w:t xml:space="preserve"> </w:t>
            </w:r>
            <w:r>
              <w:t>Trichomonas,</w:t>
            </w:r>
            <w:r>
              <w:rPr>
                <w:spacing w:val="-6"/>
              </w:rPr>
              <w:t xml:space="preserve"> </w:t>
            </w:r>
            <w:r>
              <w:t>Plasmodium.</w:t>
            </w:r>
            <w:r>
              <w:rPr>
                <w:spacing w:val="-52"/>
              </w:rPr>
              <w:t xml:space="preserve"> </w:t>
            </w:r>
            <w:r>
              <w:t>Rickettsial</w:t>
            </w:r>
            <w:r>
              <w:rPr>
                <w:spacing w:val="-6"/>
              </w:rPr>
              <w:t xml:space="preserve"> </w:t>
            </w:r>
            <w:r>
              <w:t>&amp;</w:t>
            </w:r>
            <w:r>
              <w:rPr>
                <w:spacing w:val="8"/>
              </w:rPr>
              <w:t xml:space="preserve"> </w:t>
            </w:r>
            <w:r>
              <w:t>Chlamydial diseases.</w:t>
            </w:r>
          </w:p>
          <w:p w14:paraId="5A4ADEEE" w14:textId="77777777" w:rsidR="00BA2644" w:rsidRDefault="00B578E9">
            <w:pPr>
              <w:pStyle w:val="TableParagraph"/>
            </w:pPr>
            <w:r>
              <w:t>Protozoa</w:t>
            </w:r>
            <w:r>
              <w:rPr>
                <w:rFonts w:ascii="Cambria Math" w:hAnsi="Cambria Math"/>
              </w:rPr>
              <w:t>‐</w:t>
            </w:r>
            <w:r>
              <w:rPr>
                <w:rFonts w:ascii="Cambria Math" w:hAnsi="Cambria Math"/>
                <w:spacing w:val="-7"/>
              </w:rPr>
              <w:t xml:space="preserve"> </w:t>
            </w:r>
            <w:r>
              <w:t>Morphological</w:t>
            </w:r>
            <w:r>
              <w:rPr>
                <w:spacing w:val="-8"/>
              </w:rPr>
              <w:t xml:space="preserve"> </w:t>
            </w:r>
            <w:r>
              <w:t>characteristics</w:t>
            </w:r>
            <w:r>
              <w:rPr>
                <w:spacing w:val="-3"/>
              </w:rPr>
              <w:t xml:space="preserve"> </w:t>
            </w:r>
            <w:r>
              <w:t>and</w:t>
            </w:r>
            <w:r>
              <w:rPr>
                <w:spacing w:val="-6"/>
              </w:rPr>
              <w:t xml:space="preserve"> </w:t>
            </w:r>
            <w:r>
              <w:t>classification,</w:t>
            </w:r>
            <w:r>
              <w:rPr>
                <w:spacing w:val="-2"/>
              </w:rPr>
              <w:t xml:space="preserve"> </w:t>
            </w:r>
            <w:r>
              <w:t>reproduction,</w:t>
            </w:r>
            <w:r>
              <w:rPr>
                <w:spacing w:val="-2"/>
              </w:rPr>
              <w:t xml:space="preserve"> </w:t>
            </w:r>
            <w:r>
              <w:t>pathogenic</w:t>
            </w:r>
            <w:r>
              <w:rPr>
                <w:spacing w:val="-52"/>
              </w:rPr>
              <w:t xml:space="preserve"> </w:t>
            </w:r>
            <w:r>
              <w:t>protozoa</w:t>
            </w:r>
            <w:r>
              <w:rPr>
                <w:spacing w:val="8"/>
              </w:rPr>
              <w:t xml:space="preserve"> </w:t>
            </w:r>
            <w:r>
              <w:t>like</w:t>
            </w:r>
            <w:r>
              <w:rPr>
                <w:spacing w:val="-5"/>
              </w:rPr>
              <w:t xml:space="preserve"> </w:t>
            </w:r>
            <w:r>
              <w:t>Amoeba,</w:t>
            </w:r>
            <w:r>
              <w:rPr>
                <w:spacing w:val="8"/>
              </w:rPr>
              <w:t xml:space="preserve"> </w:t>
            </w:r>
            <w:r>
              <w:t>Paramecium,</w:t>
            </w:r>
            <w:r>
              <w:rPr>
                <w:spacing w:val="9"/>
              </w:rPr>
              <w:t xml:space="preserve"> </w:t>
            </w:r>
            <w:r>
              <w:t>Trichomonas,</w:t>
            </w:r>
            <w:r>
              <w:rPr>
                <w:spacing w:val="8"/>
              </w:rPr>
              <w:t xml:space="preserve"> </w:t>
            </w:r>
            <w:r>
              <w:t>Plasmodium.</w:t>
            </w:r>
          </w:p>
          <w:p w14:paraId="05572908" w14:textId="77777777" w:rsidR="00BA2644" w:rsidRDefault="00B578E9">
            <w:pPr>
              <w:pStyle w:val="TableParagraph"/>
              <w:ind w:right="687"/>
            </w:pPr>
            <w:r>
              <w:t xml:space="preserve">Algae </w:t>
            </w:r>
            <w:r>
              <w:rPr>
                <w:rFonts w:ascii="Cambria Math" w:hAnsi="Cambria Math"/>
              </w:rPr>
              <w:t xml:space="preserve">‐ </w:t>
            </w:r>
            <w:r>
              <w:t>Classification, Morphological characteristics, reproduction, economic</w:t>
            </w:r>
            <w:r>
              <w:rPr>
                <w:spacing w:val="-52"/>
              </w:rPr>
              <w:t xml:space="preserve"> </w:t>
            </w:r>
            <w:r>
              <w:t>significance of</w:t>
            </w:r>
            <w:r>
              <w:rPr>
                <w:spacing w:val="1"/>
              </w:rPr>
              <w:t xml:space="preserve"> </w:t>
            </w:r>
            <w:r>
              <w:t>algae.</w:t>
            </w:r>
          </w:p>
          <w:p w14:paraId="7BCDBFD7" w14:textId="77777777" w:rsidR="00BA2644" w:rsidRDefault="00B578E9">
            <w:pPr>
              <w:pStyle w:val="TableParagraph"/>
              <w:spacing w:line="245" w:lineRule="exact"/>
            </w:pPr>
            <w:r>
              <w:t>Pattern</w:t>
            </w:r>
            <w:r>
              <w:rPr>
                <w:spacing w:val="-12"/>
              </w:rPr>
              <w:t xml:space="preserve"> </w:t>
            </w:r>
            <w:r>
              <w:t>of</w:t>
            </w:r>
            <w:r>
              <w:rPr>
                <w:spacing w:val="-1"/>
              </w:rPr>
              <w:t xml:space="preserve"> </w:t>
            </w:r>
            <w:r>
              <w:t>microbial</w:t>
            </w:r>
            <w:r>
              <w:rPr>
                <w:spacing w:val="-6"/>
              </w:rPr>
              <w:t xml:space="preserve"> </w:t>
            </w:r>
            <w:r>
              <w:t>death.</w:t>
            </w:r>
          </w:p>
        </w:tc>
        <w:tc>
          <w:tcPr>
            <w:tcW w:w="841" w:type="dxa"/>
          </w:tcPr>
          <w:p w14:paraId="1F459431" w14:textId="77777777" w:rsidR="00BA2644" w:rsidRDefault="00B578E9">
            <w:pPr>
              <w:pStyle w:val="TableParagraph"/>
              <w:spacing w:before="1"/>
              <w:ind w:right="84"/>
              <w:jc w:val="center"/>
              <w:rPr>
                <w:b/>
              </w:rPr>
            </w:pPr>
            <w:r>
              <w:rPr>
                <w:b/>
              </w:rPr>
              <w:t>13</w:t>
            </w:r>
          </w:p>
        </w:tc>
      </w:tr>
      <w:tr w:rsidR="00BA2644" w14:paraId="59422031" w14:textId="77777777">
        <w:trPr>
          <w:trHeight w:val="1266"/>
        </w:trPr>
        <w:tc>
          <w:tcPr>
            <w:tcW w:w="740" w:type="dxa"/>
          </w:tcPr>
          <w:p w14:paraId="45F4854A" w14:textId="77777777" w:rsidR="00BA2644" w:rsidRDefault="00B578E9">
            <w:pPr>
              <w:pStyle w:val="TableParagraph"/>
              <w:spacing w:before="1"/>
              <w:ind w:left="13"/>
              <w:jc w:val="center"/>
              <w:rPr>
                <w:b/>
              </w:rPr>
            </w:pPr>
            <w:r>
              <w:rPr>
                <w:b/>
              </w:rPr>
              <w:t>3</w:t>
            </w:r>
          </w:p>
        </w:tc>
        <w:tc>
          <w:tcPr>
            <w:tcW w:w="7664" w:type="dxa"/>
          </w:tcPr>
          <w:p w14:paraId="50AA38E1" w14:textId="77777777" w:rsidR="00BA2644" w:rsidRDefault="00B578E9">
            <w:pPr>
              <w:pStyle w:val="TableParagraph"/>
              <w:spacing w:line="242" w:lineRule="auto"/>
              <w:ind w:right="491"/>
            </w:pPr>
            <w:r>
              <w:t>Identification of bacteria using staining techniques (simple, Gram’s &amp; Acid-fast</w:t>
            </w:r>
            <w:r>
              <w:rPr>
                <w:spacing w:val="-52"/>
              </w:rPr>
              <w:t xml:space="preserve"> </w:t>
            </w:r>
            <w:r>
              <w:t>staining) and</w:t>
            </w:r>
            <w:r>
              <w:rPr>
                <w:spacing w:val="-2"/>
              </w:rPr>
              <w:t xml:space="preserve"> </w:t>
            </w:r>
            <w:r>
              <w:t>biochemical tests</w:t>
            </w:r>
            <w:r>
              <w:rPr>
                <w:spacing w:val="2"/>
              </w:rPr>
              <w:t xml:space="preserve"> </w:t>
            </w:r>
            <w:r>
              <w:t>(IMViC).</w:t>
            </w:r>
          </w:p>
          <w:p w14:paraId="2D54F724" w14:textId="77777777" w:rsidR="00BA2644" w:rsidRDefault="00B578E9">
            <w:pPr>
              <w:pStyle w:val="TableParagraph"/>
              <w:tabs>
                <w:tab w:val="left" w:pos="1185"/>
                <w:tab w:val="left" w:pos="1708"/>
                <w:tab w:val="left" w:pos="2654"/>
                <w:tab w:val="left" w:pos="3994"/>
                <w:tab w:val="left" w:pos="5593"/>
                <w:tab w:val="left" w:pos="6328"/>
                <w:tab w:val="left" w:pos="7298"/>
              </w:tabs>
              <w:spacing w:line="237" w:lineRule="auto"/>
              <w:ind w:right="107"/>
            </w:pPr>
            <w:r>
              <w:t>Principles</w:t>
            </w:r>
            <w:r>
              <w:tab/>
              <w:t>and</w:t>
            </w:r>
            <w:r>
              <w:tab/>
              <w:t>methods</w:t>
            </w:r>
            <w:r>
              <w:tab/>
              <w:t xml:space="preserve">of  </w:t>
            </w:r>
            <w:r>
              <w:rPr>
                <w:spacing w:val="27"/>
              </w:rPr>
              <w:t xml:space="preserve"> </w:t>
            </w:r>
            <w:r>
              <w:t>different</w:t>
            </w:r>
            <w:r>
              <w:tab/>
              <w:t>microbiological</w:t>
            </w:r>
            <w:r>
              <w:tab/>
              <w:t>assay.</w:t>
            </w:r>
            <w:r>
              <w:tab/>
              <w:t>Methods</w:t>
            </w:r>
            <w:r>
              <w:tab/>
            </w:r>
            <w:r>
              <w:rPr>
                <w:spacing w:val="-5"/>
              </w:rPr>
              <w:t>for</w:t>
            </w:r>
            <w:r>
              <w:rPr>
                <w:spacing w:val="-52"/>
              </w:rPr>
              <w:t xml:space="preserve"> </w:t>
            </w:r>
            <w:r>
              <w:t>standardization</w:t>
            </w:r>
            <w:r>
              <w:rPr>
                <w:spacing w:val="-7"/>
              </w:rPr>
              <w:t xml:space="preserve"> </w:t>
            </w:r>
            <w:r>
              <w:t>of antibiotics,</w:t>
            </w:r>
            <w:r>
              <w:rPr>
                <w:spacing w:val="10"/>
              </w:rPr>
              <w:t xml:space="preserve"> </w:t>
            </w:r>
            <w:r>
              <w:t>vitamins,</w:t>
            </w:r>
            <w:r>
              <w:rPr>
                <w:spacing w:val="11"/>
              </w:rPr>
              <w:t xml:space="preserve"> </w:t>
            </w:r>
            <w:r>
              <w:t>and</w:t>
            </w:r>
            <w:r>
              <w:rPr>
                <w:spacing w:val="-8"/>
              </w:rPr>
              <w:t xml:space="preserve"> </w:t>
            </w:r>
            <w:r>
              <w:t>amino</w:t>
            </w:r>
            <w:r>
              <w:rPr>
                <w:spacing w:val="-7"/>
              </w:rPr>
              <w:t xml:space="preserve"> </w:t>
            </w:r>
            <w:r>
              <w:t>acids.</w:t>
            </w:r>
          </w:p>
          <w:p w14:paraId="2F99ED08" w14:textId="77777777" w:rsidR="00BA2644" w:rsidRDefault="00B578E9">
            <w:pPr>
              <w:pStyle w:val="TableParagraph"/>
              <w:spacing w:line="244" w:lineRule="exact"/>
            </w:pPr>
            <w:r>
              <w:rPr>
                <w:spacing w:val="-1"/>
              </w:rPr>
              <w:t>Assessment</w:t>
            </w:r>
            <w:r>
              <w:rPr>
                <w:spacing w:val="10"/>
              </w:rPr>
              <w:t xml:space="preserve"> </w:t>
            </w:r>
            <w:r>
              <w:rPr>
                <w:spacing w:val="-1"/>
              </w:rPr>
              <w:t>of</w:t>
            </w:r>
            <w:r>
              <w:rPr>
                <w:spacing w:val="-3"/>
              </w:rPr>
              <w:t xml:space="preserve"> </w:t>
            </w:r>
            <w:r>
              <w:rPr>
                <w:spacing w:val="-1"/>
              </w:rPr>
              <w:t>a</w:t>
            </w:r>
            <w:r>
              <w:rPr>
                <w:spacing w:val="7"/>
              </w:rPr>
              <w:t xml:space="preserve"> </w:t>
            </w:r>
            <w:r>
              <w:rPr>
                <w:spacing w:val="-1"/>
              </w:rPr>
              <w:t>new</w:t>
            </w:r>
            <w:r>
              <w:rPr>
                <w:spacing w:val="-12"/>
              </w:rPr>
              <w:t xml:space="preserve"> </w:t>
            </w:r>
            <w:r>
              <w:rPr>
                <w:spacing w:val="-1"/>
              </w:rPr>
              <w:t>antibiotic.</w:t>
            </w:r>
          </w:p>
        </w:tc>
        <w:tc>
          <w:tcPr>
            <w:tcW w:w="841" w:type="dxa"/>
          </w:tcPr>
          <w:p w14:paraId="3F27144A" w14:textId="77777777" w:rsidR="00BA2644" w:rsidRDefault="00B578E9">
            <w:pPr>
              <w:pStyle w:val="TableParagraph"/>
              <w:spacing w:before="1"/>
              <w:ind w:right="84"/>
              <w:jc w:val="center"/>
              <w:rPr>
                <w:b/>
              </w:rPr>
            </w:pPr>
            <w:r>
              <w:rPr>
                <w:b/>
              </w:rPr>
              <w:t>06</w:t>
            </w:r>
          </w:p>
        </w:tc>
      </w:tr>
      <w:tr w:rsidR="00BA2644" w14:paraId="415C82BA" w14:textId="77777777">
        <w:trPr>
          <w:trHeight w:val="2784"/>
        </w:trPr>
        <w:tc>
          <w:tcPr>
            <w:tcW w:w="740" w:type="dxa"/>
          </w:tcPr>
          <w:p w14:paraId="58D9D250" w14:textId="77777777" w:rsidR="00BA2644" w:rsidRDefault="00B578E9">
            <w:pPr>
              <w:pStyle w:val="TableParagraph"/>
              <w:spacing w:before="1"/>
              <w:ind w:left="13"/>
              <w:jc w:val="center"/>
              <w:rPr>
                <w:b/>
              </w:rPr>
            </w:pPr>
            <w:r>
              <w:rPr>
                <w:b/>
              </w:rPr>
              <w:t>4</w:t>
            </w:r>
          </w:p>
        </w:tc>
        <w:tc>
          <w:tcPr>
            <w:tcW w:w="7664" w:type="dxa"/>
          </w:tcPr>
          <w:p w14:paraId="37663116" w14:textId="77777777" w:rsidR="00BA2644" w:rsidRDefault="00B578E9">
            <w:pPr>
              <w:pStyle w:val="TableParagraph"/>
              <w:spacing w:line="243" w:lineRule="exact"/>
              <w:jc w:val="both"/>
            </w:pPr>
            <w:r>
              <w:t>Classification</w:t>
            </w:r>
            <w:r>
              <w:rPr>
                <w:spacing w:val="-9"/>
              </w:rPr>
              <w:t xml:space="preserve"> </w:t>
            </w:r>
            <w:r>
              <w:t>and</w:t>
            </w:r>
            <w:r>
              <w:rPr>
                <w:spacing w:val="-1"/>
              </w:rPr>
              <w:t xml:space="preserve"> </w:t>
            </w:r>
            <w:r>
              <w:t>mode</w:t>
            </w:r>
            <w:r>
              <w:rPr>
                <w:spacing w:val="-12"/>
              </w:rPr>
              <w:t xml:space="preserve"> </w:t>
            </w:r>
            <w:r>
              <w:t>of</w:t>
            </w:r>
            <w:r>
              <w:rPr>
                <w:spacing w:val="-2"/>
              </w:rPr>
              <w:t xml:space="preserve"> </w:t>
            </w:r>
            <w:r>
              <w:t>action</w:t>
            </w:r>
            <w:r>
              <w:rPr>
                <w:spacing w:val="-9"/>
              </w:rPr>
              <w:t xml:space="preserve"> </w:t>
            </w:r>
            <w:r>
              <w:t>of</w:t>
            </w:r>
            <w:r>
              <w:rPr>
                <w:spacing w:val="1"/>
              </w:rPr>
              <w:t xml:space="preserve"> </w:t>
            </w:r>
            <w:r>
              <w:t>disinfectants.</w:t>
            </w:r>
          </w:p>
          <w:p w14:paraId="6675F3A7" w14:textId="77777777" w:rsidR="00BA2644" w:rsidRDefault="00B578E9">
            <w:pPr>
              <w:pStyle w:val="TableParagraph"/>
              <w:ind w:right="101"/>
              <w:jc w:val="both"/>
            </w:pPr>
            <w:r>
              <w:t>Factors influencing disinfection, antiseptics, and their evaluation. For bacteriostatic</w:t>
            </w:r>
            <w:r>
              <w:rPr>
                <w:spacing w:val="1"/>
              </w:rPr>
              <w:t xml:space="preserve"> </w:t>
            </w:r>
            <w:r>
              <w:t>and bactericidal actions, Evaluation of bactericidal &amp; Bacteriostatic. Sterility testing</w:t>
            </w:r>
            <w:r>
              <w:rPr>
                <w:spacing w:val="-52"/>
              </w:rPr>
              <w:t xml:space="preserve"> </w:t>
            </w:r>
            <w:r>
              <w:t>of products (solids, liquids, ophthalmic and other sterile products) according to IP,</w:t>
            </w:r>
            <w:r>
              <w:rPr>
                <w:spacing w:val="1"/>
              </w:rPr>
              <w:t xml:space="preserve"> </w:t>
            </w:r>
            <w:r>
              <w:t>BP and USP. Study of principle, procedure, merits, demerits and applications of</w:t>
            </w:r>
            <w:r>
              <w:rPr>
                <w:spacing w:val="1"/>
              </w:rPr>
              <w:t xml:space="preserve"> </w:t>
            </w:r>
            <w:r>
              <w:t>physical,</w:t>
            </w:r>
            <w:r>
              <w:rPr>
                <w:spacing w:val="1"/>
              </w:rPr>
              <w:t xml:space="preserve"> </w:t>
            </w:r>
            <w:r>
              <w:t>chemical</w:t>
            </w:r>
            <w:r>
              <w:rPr>
                <w:spacing w:val="1"/>
              </w:rPr>
              <w:t xml:space="preserve"> </w:t>
            </w:r>
            <w:r>
              <w:t>gaseous</w:t>
            </w:r>
            <w:r>
              <w:rPr>
                <w:spacing w:val="1"/>
              </w:rPr>
              <w:t xml:space="preserve"> </w:t>
            </w:r>
            <w:r>
              <w:t>radiation</w:t>
            </w:r>
            <w:r>
              <w:rPr>
                <w:spacing w:val="1"/>
              </w:rPr>
              <w:t xml:space="preserve"> </w:t>
            </w:r>
            <w:r>
              <w:t>and</w:t>
            </w:r>
            <w:r>
              <w:rPr>
                <w:spacing w:val="1"/>
              </w:rPr>
              <w:t xml:space="preserve"> </w:t>
            </w:r>
            <w:r>
              <w:t>mechanical</w:t>
            </w:r>
            <w:r>
              <w:rPr>
                <w:spacing w:val="1"/>
              </w:rPr>
              <w:t xml:space="preserve"> </w:t>
            </w:r>
            <w:r>
              <w:t>method</w:t>
            </w:r>
            <w:r>
              <w:rPr>
                <w:spacing w:val="1"/>
              </w:rPr>
              <w:t xml:space="preserve"> </w:t>
            </w:r>
            <w:r>
              <w:t>of</w:t>
            </w:r>
            <w:r>
              <w:rPr>
                <w:spacing w:val="1"/>
              </w:rPr>
              <w:t xml:space="preserve"> </w:t>
            </w:r>
            <w:r>
              <w:t>sterilization.</w:t>
            </w:r>
            <w:r>
              <w:rPr>
                <w:spacing w:val="1"/>
              </w:rPr>
              <w:t xml:space="preserve"> </w:t>
            </w:r>
            <w:r>
              <w:t>Evaluation</w:t>
            </w:r>
            <w:r>
              <w:rPr>
                <w:spacing w:val="-8"/>
              </w:rPr>
              <w:t xml:space="preserve"> </w:t>
            </w:r>
            <w:r>
              <w:t>of the efficiency</w:t>
            </w:r>
            <w:r>
              <w:rPr>
                <w:spacing w:val="3"/>
              </w:rPr>
              <w:t xml:space="preserve"> </w:t>
            </w:r>
            <w:r>
              <w:t>of sterilization</w:t>
            </w:r>
            <w:r>
              <w:rPr>
                <w:spacing w:val="4"/>
              </w:rPr>
              <w:t xml:space="preserve"> </w:t>
            </w:r>
            <w:r>
              <w:t>methods.</w:t>
            </w:r>
          </w:p>
          <w:p w14:paraId="561145A1" w14:textId="27A1DF35" w:rsidR="00BA2644" w:rsidRDefault="00ED3586">
            <w:pPr>
              <w:pStyle w:val="TableParagraph"/>
              <w:spacing w:before="2"/>
              <w:jc w:val="both"/>
            </w:pPr>
            <w:r>
              <w:rPr>
                <w:spacing w:val="-1"/>
              </w:rPr>
              <w:t>Equipment</w:t>
            </w:r>
            <w:r w:rsidR="00B578E9">
              <w:rPr>
                <w:spacing w:val="8"/>
              </w:rPr>
              <w:t xml:space="preserve"> </w:t>
            </w:r>
            <w:r w:rsidR="00B578E9">
              <w:rPr>
                <w:spacing w:val="-1"/>
              </w:rPr>
              <w:t>employed</w:t>
            </w:r>
            <w:r w:rsidR="00B578E9">
              <w:rPr>
                <w:spacing w:val="-2"/>
              </w:rPr>
              <w:t xml:space="preserve"> </w:t>
            </w:r>
            <w:r w:rsidR="00B578E9">
              <w:rPr>
                <w:spacing w:val="-1"/>
              </w:rPr>
              <w:t>in</w:t>
            </w:r>
            <w:r w:rsidR="00B578E9">
              <w:rPr>
                <w:spacing w:val="-7"/>
              </w:rPr>
              <w:t xml:space="preserve"> </w:t>
            </w:r>
            <w:r w:rsidR="00B578E9">
              <w:rPr>
                <w:spacing w:val="-1"/>
              </w:rPr>
              <w:t>large</w:t>
            </w:r>
            <w:r w:rsidR="00B578E9">
              <w:rPr>
                <w:spacing w:val="-14"/>
              </w:rPr>
              <w:t xml:space="preserve"> </w:t>
            </w:r>
            <w:r w:rsidR="00B578E9">
              <w:t>scale</w:t>
            </w:r>
            <w:r w:rsidR="00B578E9">
              <w:rPr>
                <w:spacing w:val="-14"/>
              </w:rPr>
              <w:t xml:space="preserve"> </w:t>
            </w:r>
            <w:r w:rsidR="00B578E9">
              <w:t>sterilization.</w:t>
            </w:r>
            <w:r w:rsidR="00B578E9">
              <w:rPr>
                <w:spacing w:val="6"/>
              </w:rPr>
              <w:t xml:space="preserve"> </w:t>
            </w:r>
            <w:r w:rsidR="00B578E9">
              <w:t>Sterility</w:t>
            </w:r>
            <w:r w:rsidR="00B578E9">
              <w:rPr>
                <w:spacing w:val="-1"/>
              </w:rPr>
              <w:t xml:space="preserve"> </w:t>
            </w:r>
            <w:r w:rsidR="00B578E9">
              <w:t>indicators.</w:t>
            </w:r>
          </w:p>
          <w:p w14:paraId="6FA903E8" w14:textId="77777777" w:rsidR="00BA2644" w:rsidRDefault="00B578E9">
            <w:pPr>
              <w:pStyle w:val="TableParagraph"/>
              <w:spacing w:line="250" w:lineRule="atLeast"/>
              <w:ind w:right="97"/>
              <w:jc w:val="both"/>
            </w:pPr>
            <w:r>
              <w:t>Designing of aseptic area, laminar flow equipment; study of different sources of</w:t>
            </w:r>
            <w:r>
              <w:rPr>
                <w:spacing w:val="1"/>
              </w:rPr>
              <w:t xml:space="preserve"> </w:t>
            </w:r>
            <w:r>
              <w:t>contamination</w:t>
            </w:r>
            <w:r>
              <w:rPr>
                <w:spacing w:val="1"/>
              </w:rPr>
              <w:t xml:space="preserve"> </w:t>
            </w:r>
            <w:r>
              <w:t>in</w:t>
            </w:r>
            <w:r>
              <w:rPr>
                <w:spacing w:val="1"/>
              </w:rPr>
              <w:t xml:space="preserve"> </w:t>
            </w:r>
            <w:r>
              <w:t>an</w:t>
            </w:r>
            <w:r>
              <w:rPr>
                <w:spacing w:val="1"/>
              </w:rPr>
              <w:t xml:space="preserve"> </w:t>
            </w:r>
            <w:r>
              <w:t>aseptic</w:t>
            </w:r>
            <w:r>
              <w:rPr>
                <w:spacing w:val="1"/>
              </w:rPr>
              <w:t xml:space="preserve"> </w:t>
            </w:r>
            <w:r>
              <w:t>area</w:t>
            </w:r>
            <w:r>
              <w:rPr>
                <w:spacing w:val="1"/>
              </w:rPr>
              <w:t xml:space="preserve"> </w:t>
            </w:r>
            <w:r>
              <w:t>and</w:t>
            </w:r>
            <w:r>
              <w:rPr>
                <w:spacing w:val="1"/>
              </w:rPr>
              <w:t xml:space="preserve"> </w:t>
            </w:r>
            <w:r>
              <w:t>methods</w:t>
            </w:r>
            <w:r>
              <w:rPr>
                <w:spacing w:val="1"/>
              </w:rPr>
              <w:t xml:space="preserve"> </w:t>
            </w:r>
            <w:r>
              <w:t>of</w:t>
            </w:r>
            <w:r>
              <w:rPr>
                <w:spacing w:val="1"/>
              </w:rPr>
              <w:t xml:space="preserve"> </w:t>
            </w:r>
            <w:r>
              <w:t>prevention,</w:t>
            </w:r>
            <w:r>
              <w:rPr>
                <w:spacing w:val="1"/>
              </w:rPr>
              <w:t xml:space="preserve"> </w:t>
            </w:r>
            <w:r>
              <w:t>clean</w:t>
            </w:r>
            <w:r>
              <w:rPr>
                <w:spacing w:val="1"/>
              </w:rPr>
              <w:t xml:space="preserve"> </w:t>
            </w:r>
            <w:r>
              <w:t>area</w:t>
            </w:r>
            <w:r>
              <w:rPr>
                <w:spacing w:val="1"/>
              </w:rPr>
              <w:t xml:space="preserve"> </w:t>
            </w:r>
            <w:r>
              <w:t>classification.</w:t>
            </w:r>
          </w:p>
        </w:tc>
        <w:tc>
          <w:tcPr>
            <w:tcW w:w="841" w:type="dxa"/>
          </w:tcPr>
          <w:p w14:paraId="4207D3FE" w14:textId="77777777" w:rsidR="00BA2644" w:rsidRDefault="00B578E9">
            <w:pPr>
              <w:pStyle w:val="TableParagraph"/>
              <w:spacing w:before="1"/>
              <w:ind w:right="84"/>
              <w:jc w:val="center"/>
              <w:rPr>
                <w:b/>
              </w:rPr>
            </w:pPr>
            <w:r>
              <w:rPr>
                <w:b/>
              </w:rPr>
              <w:t>10</w:t>
            </w:r>
          </w:p>
        </w:tc>
      </w:tr>
      <w:tr w:rsidR="00BA2644" w14:paraId="1D54C071" w14:textId="77777777">
        <w:trPr>
          <w:trHeight w:val="1516"/>
        </w:trPr>
        <w:tc>
          <w:tcPr>
            <w:tcW w:w="740" w:type="dxa"/>
          </w:tcPr>
          <w:p w14:paraId="150FF00A" w14:textId="77777777" w:rsidR="00BA2644" w:rsidRDefault="00B578E9">
            <w:pPr>
              <w:pStyle w:val="TableParagraph"/>
              <w:spacing w:before="1"/>
              <w:ind w:left="13"/>
              <w:jc w:val="center"/>
              <w:rPr>
                <w:b/>
              </w:rPr>
            </w:pPr>
            <w:r>
              <w:rPr>
                <w:b/>
              </w:rPr>
              <w:lastRenderedPageBreak/>
              <w:t>5</w:t>
            </w:r>
          </w:p>
        </w:tc>
        <w:tc>
          <w:tcPr>
            <w:tcW w:w="7664" w:type="dxa"/>
          </w:tcPr>
          <w:p w14:paraId="1F787AA3" w14:textId="77777777" w:rsidR="00BA2644" w:rsidRDefault="00B578E9">
            <w:pPr>
              <w:pStyle w:val="TableParagraph"/>
              <w:spacing w:line="242" w:lineRule="exact"/>
            </w:pPr>
            <w:r>
              <w:t>Types</w:t>
            </w:r>
            <w:r>
              <w:rPr>
                <w:spacing w:val="-2"/>
              </w:rPr>
              <w:t xml:space="preserve"> </w:t>
            </w:r>
            <w:r>
              <w:t>of</w:t>
            </w:r>
            <w:r>
              <w:rPr>
                <w:spacing w:val="-7"/>
              </w:rPr>
              <w:t xml:space="preserve"> </w:t>
            </w:r>
            <w:r>
              <w:t>spoilage,</w:t>
            </w:r>
            <w:r>
              <w:rPr>
                <w:spacing w:val="1"/>
              </w:rPr>
              <w:t xml:space="preserve"> </w:t>
            </w:r>
            <w:r>
              <w:t>factors</w:t>
            </w:r>
            <w:r>
              <w:rPr>
                <w:spacing w:val="-2"/>
              </w:rPr>
              <w:t xml:space="preserve"> </w:t>
            </w:r>
            <w:r>
              <w:t>affecting</w:t>
            </w:r>
            <w:r>
              <w:rPr>
                <w:spacing w:val="-9"/>
              </w:rPr>
              <w:t xml:space="preserve"> </w:t>
            </w:r>
            <w:r>
              <w:t>the</w:t>
            </w:r>
            <w:r>
              <w:rPr>
                <w:spacing w:val="-8"/>
              </w:rPr>
              <w:t xml:space="preserve"> </w:t>
            </w:r>
            <w:r>
              <w:t>microbial</w:t>
            </w:r>
            <w:r>
              <w:rPr>
                <w:spacing w:val="-10"/>
              </w:rPr>
              <w:t xml:space="preserve"> </w:t>
            </w:r>
            <w:r>
              <w:t>spoilage</w:t>
            </w:r>
            <w:r>
              <w:rPr>
                <w:spacing w:val="-7"/>
              </w:rPr>
              <w:t xml:space="preserve"> </w:t>
            </w:r>
            <w:r>
              <w:t>of</w:t>
            </w:r>
          </w:p>
          <w:p w14:paraId="6C05923C" w14:textId="77777777" w:rsidR="00BA2644" w:rsidRDefault="00B578E9">
            <w:pPr>
              <w:pStyle w:val="TableParagraph"/>
            </w:pPr>
            <w:r>
              <w:t>pharmaceutical</w:t>
            </w:r>
            <w:r>
              <w:rPr>
                <w:spacing w:val="3"/>
              </w:rPr>
              <w:t xml:space="preserve"> </w:t>
            </w:r>
            <w:r>
              <w:t>products,</w:t>
            </w:r>
            <w:r>
              <w:rPr>
                <w:spacing w:val="12"/>
              </w:rPr>
              <w:t xml:space="preserve"> </w:t>
            </w:r>
            <w:r>
              <w:t>sources,</w:t>
            </w:r>
            <w:r>
              <w:rPr>
                <w:spacing w:val="13"/>
              </w:rPr>
              <w:t xml:space="preserve"> </w:t>
            </w:r>
            <w:r>
              <w:t>and</w:t>
            </w:r>
            <w:r>
              <w:rPr>
                <w:spacing w:val="-2"/>
              </w:rPr>
              <w:t xml:space="preserve"> </w:t>
            </w:r>
            <w:r>
              <w:t>types</w:t>
            </w:r>
            <w:r>
              <w:rPr>
                <w:spacing w:val="15"/>
              </w:rPr>
              <w:t xml:space="preserve"> </w:t>
            </w:r>
            <w:r>
              <w:t>of</w:t>
            </w:r>
            <w:r>
              <w:rPr>
                <w:spacing w:val="13"/>
              </w:rPr>
              <w:t xml:space="preserve"> </w:t>
            </w:r>
            <w:r>
              <w:t>microbial</w:t>
            </w:r>
            <w:r>
              <w:rPr>
                <w:spacing w:val="3"/>
              </w:rPr>
              <w:t xml:space="preserve"> </w:t>
            </w:r>
            <w:r>
              <w:t>contaminants,</w:t>
            </w:r>
            <w:r>
              <w:rPr>
                <w:spacing w:val="14"/>
              </w:rPr>
              <w:t xml:space="preserve"> </w:t>
            </w:r>
            <w:r>
              <w:t>assessment</w:t>
            </w:r>
            <w:r>
              <w:rPr>
                <w:spacing w:val="-52"/>
              </w:rPr>
              <w:t xml:space="preserve"> </w:t>
            </w:r>
            <w:r>
              <w:t>of</w:t>
            </w:r>
            <w:r>
              <w:rPr>
                <w:spacing w:val="9"/>
              </w:rPr>
              <w:t xml:space="preserve"> </w:t>
            </w:r>
            <w:r>
              <w:t>microbial</w:t>
            </w:r>
            <w:r>
              <w:rPr>
                <w:spacing w:val="-1"/>
              </w:rPr>
              <w:t xml:space="preserve"> </w:t>
            </w:r>
            <w:r>
              <w:t>contamination</w:t>
            </w:r>
            <w:r>
              <w:rPr>
                <w:spacing w:val="-6"/>
              </w:rPr>
              <w:t xml:space="preserve"> </w:t>
            </w:r>
            <w:r>
              <w:t>and</w:t>
            </w:r>
            <w:r>
              <w:rPr>
                <w:spacing w:val="-8"/>
              </w:rPr>
              <w:t xml:space="preserve"> </w:t>
            </w:r>
            <w:r>
              <w:t>spoilage.</w:t>
            </w:r>
          </w:p>
          <w:p w14:paraId="2CC7EB87" w14:textId="77777777" w:rsidR="00BA2644" w:rsidRDefault="00B578E9">
            <w:pPr>
              <w:pStyle w:val="TableParagraph"/>
              <w:spacing w:before="4" w:line="237" w:lineRule="auto"/>
            </w:pPr>
            <w:r>
              <w:t>Preservation</w:t>
            </w:r>
            <w:r>
              <w:rPr>
                <w:spacing w:val="22"/>
              </w:rPr>
              <w:t xml:space="preserve"> </w:t>
            </w:r>
            <w:r>
              <w:t>of</w:t>
            </w:r>
            <w:r>
              <w:rPr>
                <w:spacing w:val="24"/>
              </w:rPr>
              <w:t xml:space="preserve"> </w:t>
            </w:r>
            <w:r>
              <w:t>pharmaceutical</w:t>
            </w:r>
            <w:r>
              <w:rPr>
                <w:spacing w:val="24"/>
              </w:rPr>
              <w:t xml:space="preserve"> </w:t>
            </w:r>
            <w:r>
              <w:t>products</w:t>
            </w:r>
            <w:r>
              <w:rPr>
                <w:spacing w:val="26"/>
              </w:rPr>
              <w:t xml:space="preserve"> </w:t>
            </w:r>
            <w:r>
              <w:t>using</w:t>
            </w:r>
            <w:r>
              <w:rPr>
                <w:spacing w:val="16"/>
              </w:rPr>
              <w:t xml:space="preserve"> </w:t>
            </w:r>
            <w:r>
              <w:t>antimicrobial</w:t>
            </w:r>
            <w:r>
              <w:rPr>
                <w:spacing w:val="24"/>
              </w:rPr>
              <w:t xml:space="preserve"> </w:t>
            </w:r>
            <w:r>
              <w:t>agents,</w:t>
            </w:r>
            <w:r>
              <w:rPr>
                <w:spacing w:val="38"/>
              </w:rPr>
              <w:t xml:space="preserve"> </w:t>
            </w:r>
            <w:r>
              <w:t>evaluation</w:t>
            </w:r>
            <w:r>
              <w:rPr>
                <w:spacing w:val="22"/>
              </w:rPr>
              <w:t xml:space="preserve"> </w:t>
            </w:r>
            <w:r>
              <w:t>of</w:t>
            </w:r>
            <w:r>
              <w:rPr>
                <w:spacing w:val="-52"/>
              </w:rPr>
              <w:t xml:space="preserve"> </w:t>
            </w:r>
            <w:r>
              <w:t>microbial</w:t>
            </w:r>
            <w:r>
              <w:rPr>
                <w:spacing w:val="-6"/>
              </w:rPr>
              <w:t xml:space="preserve"> </w:t>
            </w:r>
            <w:r>
              <w:t>stability</w:t>
            </w:r>
            <w:r>
              <w:rPr>
                <w:spacing w:val="-2"/>
              </w:rPr>
              <w:t xml:space="preserve"> </w:t>
            </w:r>
            <w:r>
              <w:t>of formulations.</w:t>
            </w:r>
          </w:p>
          <w:p w14:paraId="0CA36AE5" w14:textId="77777777" w:rsidR="00BA2644" w:rsidRDefault="00B578E9">
            <w:pPr>
              <w:pStyle w:val="TableParagraph"/>
              <w:spacing w:line="240" w:lineRule="exact"/>
            </w:pPr>
            <w:r>
              <w:t>Growth</w:t>
            </w:r>
            <w:r>
              <w:rPr>
                <w:spacing w:val="47"/>
              </w:rPr>
              <w:t xml:space="preserve"> </w:t>
            </w:r>
            <w:r>
              <w:t>of</w:t>
            </w:r>
            <w:r>
              <w:rPr>
                <w:spacing w:val="51"/>
              </w:rPr>
              <w:t xml:space="preserve"> </w:t>
            </w:r>
            <w:r>
              <w:t>animal</w:t>
            </w:r>
            <w:r>
              <w:rPr>
                <w:spacing w:val="49"/>
              </w:rPr>
              <w:t xml:space="preserve"> </w:t>
            </w:r>
            <w:r>
              <w:t>cells</w:t>
            </w:r>
            <w:r>
              <w:rPr>
                <w:spacing w:val="6"/>
              </w:rPr>
              <w:t xml:space="preserve"> </w:t>
            </w:r>
            <w:r>
              <w:t>in</w:t>
            </w:r>
            <w:r>
              <w:rPr>
                <w:spacing w:val="47"/>
              </w:rPr>
              <w:t xml:space="preserve"> </w:t>
            </w:r>
            <w:r>
              <w:t>culture,</w:t>
            </w:r>
            <w:r>
              <w:rPr>
                <w:spacing w:val="6"/>
              </w:rPr>
              <w:t xml:space="preserve"> </w:t>
            </w:r>
            <w:r>
              <w:t>general</w:t>
            </w:r>
            <w:r>
              <w:rPr>
                <w:spacing w:val="49"/>
              </w:rPr>
              <w:t xml:space="preserve"> </w:t>
            </w:r>
            <w:r>
              <w:t>procedure</w:t>
            </w:r>
            <w:r>
              <w:rPr>
                <w:spacing w:val="41"/>
              </w:rPr>
              <w:t xml:space="preserve"> </w:t>
            </w:r>
            <w:r>
              <w:t>for</w:t>
            </w:r>
            <w:r>
              <w:rPr>
                <w:spacing w:val="60"/>
              </w:rPr>
              <w:t xml:space="preserve"> </w:t>
            </w:r>
            <w:r>
              <w:t>cell</w:t>
            </w:r>
            <w:r>
              <w:rPr>
                <w:spacing w:val="49"/>
              </w:rPr>
              <w:t xml:space="preserve"> </w:t>
            </w:r>
            <w:r>
              <w:t>culture,</w:t>
            </w:r>
            <w:r>
              <w:rPr>
                <w:spacing w:val="63"/>
              </w:rPr>
              <w:t xml:space="preserve"> </w:t>
            </w:r>
            <w:r>
              <w:t>Primary,</w:t>
            </w:r>
          </w:p>
        </w:tc>
        <w:tc>
          <w:tcPr>
            <w:tcW w:w="841" w:type="dxa"/>
          </w:tcPr>
          <w:p w14:paraId="7448864A" w14:textId="77777777" w:rsidR="00BA2644" w:rsidRDefault="00B578E9">
            <w:pPr>
              <w:pStyle w:val="TableParagraph"/>
              <w:spacing w:before="1"/>
              <w:ind w:right="84"/>
              <w:jc w:val="center"/>
              <w:rPr>
                <w:b/>
              </w:rPr>
            </w:pPr>
            <w:r>
              <w:rPr>
                <w:b/>
              </w:rPr>
              <w:t>08</w:t>
            </w:r>
          </w:p>
        </w:tc>
      </w:tr>
      <w:tr w:rsidR="00BA2644" w14:paraId="036A334A" w14:textId="77777777">
        <w:trPr>
          <w:trHeight w:val="762"/>
        </w:trPr>
        <w:tc>
          <w:tcPr>
            <w:tcW w:w="740" w:type="dxa"/>
          </w:tcPr>
          <w:p w14:paraId="48FF0122" w14:textId="549D95CC" w:rsidR="00BA2644" w:rsidRDefault="00860394">
            <w:pPr>
              <w:pStyle w:val="TableParagraph"/>
              <w:ind w:left="0"/>
            </w:pPr>
            <w:r>
              <w:tab/>
            </w:r>
          </w:p>
        </w:tc>
        <w:tc>
          <w:tcPr>
            <w:tcW w:w="7664" w:type="dxa"/>
          </w:tcPr>
          <w:p w14:paraId="79DB4CB7" w14:textId="77777777" w:rsidR="00BA2644" w:rsidRDefault="00B578E9">
            <w:pPr>
              <w:pStyle w:val="TableParagraph"/>
              <w:spacing w:line="245" w:lineRule="exact"/>
            </w:pPr>
            <w:r>
              <w:t>established</w:t>
            </w:r>
            <w:r>
              <w:rPr>
                <w:spacing w:val="-9"/>
              </w:rPr>
              <w:t xml:space="preserve"> </w:t>
            </w:r>
            <w:r>
              <w:t>and</w:t>
            </w:r>
            <w:r>
              <w:rPr>
                <w:spacing w:val="-9"/>
              </w:rPr>
              <w:t xml:space="preserve"> </w:t>
            </w:r>
            <w:r>
              <w:t>transformed</w:t>
            </w:r>
            <w:r>
              <w:rPr>
                <w:spacing w:val="-8"/>
              </w:rPr>
              <w:t xml:space="preserve"> </w:t>
            </w:r>
            <w:r>
              <w:t>cell</w:t>
            </w:r>
            <w:r>
              <w:rPr>
                <w:spacing w:val="-3"/>
              </w:rPr>
              <w:t xml:space="preserve"> </w:t>
            </w:r>
            <w:r>
              <w:t>cultures.</w:t>
            </w:r>
          </w:p>
          <w:p w14:paraId="6D1B00BD" w14:textId="77777777" w:rsidR="00BA2644" w:rsidRDefault="00B578E9">
            <w:pPr>
              <w:pStyle w:val="TableParagraph"/>
              <w:spacing w:line="249" w:lineRule="exact"/>
            </w:pPr>
            <w:r>
              <w:t>Application</w:t>
            </w:r>
            <w:r>
              <w:rPr>
                <w:spacing w:val="29"/>
              </w:rPr>
              <w:t xml:space="preserve"> </w:t>
            </w:r>
            <w:r>
              <w:t>of</w:t>
            </w:r>
            <w:r>
              <w:rPr>
                <w:spacing w:val="35"/>
              </w:rPr>
              <w:t xml:space="preserve"> </w:t>
            </w:r>
            <w:r>
              <w:t>cell</w:t>
            </w:r>
            <w:r>
              <w:rPr>
                <w:spacing w:val="30"/>
              </w:rPr>
              <w:t xml:space="preserve"> </w:t>
            </w:r>
            <w:r>
              <w:t>cultures</w:t>
            </w:r>
            <w:r>
              <w:rPr>
                <w:spacing w:val="38"/>
              </w:rPr>
              <w:t xml:space="preserve"> </w:t>
            </w:r>
            <w:r>
              <w:t>in</w:t>
            </w:r>
            <w:r>
              <w:rPr>
                <w:spacing w:val="28"/>
              </w:rPr>
              <w:t xml:space="preserve"> </w:t>
            </w:r>
            <w:r>
              <w:t>pharmaceutical</w:t>
            </w:r>
            <w:r>
              <w:rPr>
                <w:spacing w:val="30"/>
              </w:rPr>
              <w:t xml:space="preserve"> </w:t>
            </w:r>
            <w:r>
              <w:t>industry</w:t>
            </w:r>
            <w:r>
              <w:rPr>
                <w:spacing w:val="25"/>
              </w:rPr>
              <w:t xml:space="preserve"> </w:t>
            </w:r>
            <w:r>
              <w:t>and</w:t>
            </w:r>
            <w:r>
              <w:rPr>
                <w:spacing w:val="28"/>
              </w:rPr>
              <w:t xml:space="preserve"> </w:t>
            </w:r>
            <w:r>
              <w:t>research.</w:t>
            </w:r>
            <w:r>
              <w:rPr>
                <w:spacing w:val="40"/>
              </w:rPr>
              <w:t xml:space="preserve"> </w:t>
            </w:r>
            <w:r>
              <w:t>Disposal</w:t>
            </w:r>
            <w:r>
              <w:rPr>
                <w:spacing w:val="30"/>
              </w:rPr>
              <w:t xml:space="preserve"> </w:t>
            </w:r>
            <w:r>
              <w:t>of</w:t>
            </w:r>
          </w:p>
          <w:p w14:paraId="3FF84108" w14:textId="77777777" w:rsidR="00BA2644" w:rsidRDefault="00B578E9">
            <w:pPr>
              <w:pStyle w:val="TableParagraph"/>
              <w:spacing w:before="1" w:line="248" w:lineRule="exact"/>
            </w:pPr>
            <w:r>
              <w:t>Microbial</w:t>
            </w:r>
            <w:r>
              <w:rPr>
                <w:spacing w:val="-3"/>
              </w:rPr>
              <w:t xml:space="preserve"> </w:t>
            </w:r>
            <w:r>
              <w:t>waste</w:t>
            </w:r>
          </w:p>
        </w:tc>
        <w:tc>
          <w:tcPr>
            <w:tcW w:w="841" w:type="dxa"/>
          </w:tcPr>
          <w:p w14:paraId="31E398D0" w14:textId="77777777" w:rsidR="00BA2644" w:rsidRDefault="00BA2644">
            <w:pPr>
              <w:pStyle w:val="TableParagraph"/>
              <w:ind w:left="0"/>
            </w:pPr>
          </w:p>
        </w:tc>
      </w:tr>
      <w:tr w:rsidR="00BA2644" w14:paraId="32534DF9" w14:textId="77777777">
        <w:trPr>
          <w:trHeight w:val="249"/>
        </w:trPr>
        <w:tc>
          <w:tcPr>
            <w:tcW w:w="740" w:type="dxa"/>
          </w:tcPr>
          <w:p w14:paraId="1C3E5B8D" w14:textId="77777777" w:rsidR="00BA2644" w:rsidRDefault="00BA2644">
            <w:pPr>
              <w:pStyle w:val="TableParagraph"/>
              <w:ind w:left="0"/>
              <w:rPr>
                <w:sz w:val="18"/>
              </w:rPr>
            </w:pPr>
          </w:p>
        </w:tc>
        <w:tc>
          <w:tcPr>
            <w:tcW w:w="7664" w:type="dxa"/>
          </w:tcPr>
          <w:p w14:paraId="1F4AF682" w14:textId="77777777" w:rsidR="00BA2644" w:rsidRDefault="00B578E9">
            <w:pPr>
              <w:pStyle w:val="TableParagraph"/>
              <w:spacing w:line="229" w:lineRule="exact"/>
              <w:rPr>
                <w:b/>
              </w:rPr>
            </w:pPr>
            <w:r>
              <w:rPr>
                <w:b/>
              </w:rPr>
              <w:t>TOTAL</w:t>
            </w:r>
          </w:p>
        </w:tc>
        <w:tc>
          <w:tcPr>
            <w:tcW w:w="841" w:type="dxa"/>
          </w:tcPr>
          <w:p w14:paraId="19DF9B3E" w14:textId="77777777" w:rsidR="00BA2644" w:rsidRDefault="00B578E9">
            <w:pPr>
              <w:pStyle w:val="TableParagraph"/>
              <w:spacing w:line="229" w:lineRule="exact"/>
              <w:ind w:right="84"/>
              <w:jc w:val="center"/>
              <w:rPr>
                <w:b/>
              </w:rPr>
            </w:pPr>
            <w:r>
              <w:rPr>
                <w:b/>
              </w:rPr>
              <w:t>45</w:t>
            </w:r>
          </w:p>
        </w:tc>
      </w:tr>
    </w:tbl>
    <w:p w14:paraId="40E328FE" w14:textId="77777777" w:rsidR="00BA2644" w:rsidRDefault="00BA2644">
      <w:pPr>
        <w:pStyle w:val="BodyText"/>
        <w:spacing w:before="10"/>
        <w:rPr>
          <w:sz w:val="13"/>
        </w:rPr>
      </w:pPr>
    </w:p>
    <w:p w14:paraId="65A86273" w14:textId="77777777" w:rsidR="00BA2644" w:rsidRDefault="00B578E9">
      <w:pPr>
        <w:pStyle w:val="Heading3"/>
        <w:spacing w:before="91" w:line="249" w:lineRule="exact"/>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07D5CF3D" w14:textId="77777777" w:rsidR="00BA2644" w:rsidRDefault="00B578E9">
      <w:pPr>
        <w:pStyle w:val="ListParagraph"/>
        <w:numPr>
          <w:ilvl w:val="0"/>
          <w:numId w:val="150"/>
        </w:numPr>
        <w:tabs>
          <w:tab w:val="left" w:pos="906"/>
        </w:tabs>
        <w:spacing w:line="237" w:lineRule="auto"/>
        <w:ind w:right="1569"/>
      </w:pPr>
      <w:r>
        <w:t>Hugo</w:t>
      </w:r>
      <w:r>
        <w:rPr>
          <w:spacing w:val="-6"/>
        </w:rPr>
        <w:t xml:space="preserve"> </w:t>
      </w:r>
      <w:r>
        <w:t>W.B.</w:t>
      </w:r>
      <w:r>
        <w:rPr>
          <w:spacing w:val="6"/>
        </w:rPr>
        <w:t xml:space="preserve"> </w:t>
      </w:r>
      <w:r>
        <w:t>and</w:t>
      </w:r>
      <w:r>
        <w:rPr>
          <w:spacing w:val="44"/>
        </w:rPr>
        <w:t xml:space="preserve"> </w:t>
      </w:r>
      <w:r>
        <w:t>Russel A.D,</w:t>
      </w:r>
      <w:r>
        <w:rPr>
          <w:spacing w:val="6"/>
        </w:rPr>
        <w:t xml:space="preserve"> </w:t>
      </w:r>
      <w:r>
        <w:t>Pharmaceutical</w:t>
      </w:r>
      <w:r>
        <w:rPr>
          <w:spacing w:val="-3"/>
        </w:rPr>
        <w:t xml:space="preserve"> </w:t>
      </w:r>
      <w:r>
        <w:t>Microbiology,</w:t>
      </w:r>
      <w:r>
        <w:rPr>
          <w:spacing w:val="16"/>
        </w:rPr>
        <w:t xml:space="preserve"> </w:t>
      </w:r>
      <w:r>
        <w:t>8</w:t>
      </w:r>
      <w:r>
        <w:rPr>
          <w:vertAlign w:val="superscript"/>
        </w:rPr>
        <w:t>th</w:t>
      </w:r>
      <w:r>
        <w:rPr>
          <w:spacing w:val="1"/>
        </w:rPr>
        <w:t xml:space="preserve"> </w:t>
      </w:r>
      <w:r>
        <w:t>Edition,</w:t>
      </w:r>
      <w:r>
        <w:rPr>
          <w:spacing w:val="11"/>
        </w:rPr>
        <w:t xml:space="preserve"> </w:t>
      </w:r>
      <w:r>
        <w:t>Blackwell</w:t>
      </w:r>
      <w:r>
        <w:rPr>
          <w:spacing w:val="-5"/>
        </w:rPr>
        <w:t xml:space="preserve"> </w:t>
      </w:r>
      <w:r>
        <w:t>Scientific</w:t>
      </w:r>
      <w:r>
        <w:rPr>
          <w:spacing w:val="-52"/>
        </w:rPr>
        <w:t xml:space="preserve"> </w:t>
      </w:r>
      <w:r>
        <w:t>publications,</w:t>
      </w:r>
      <w:r>
        <w:rPr>
          <w:spacing w:val="10"/>
        </w:rPr>
        <w:t xml:space="preserve"> </w:t>
      </w:r>
      <w:r>
        <w:t>Oxford,</w:t>
      </w:r>
      <w:r>
        <w:rPr>
          <w:spacing w:val="10"/>
        </w:rPr>
        <w:t xml:space="preserve"> </w:t>
      </w:r>
      <w:r>
        <w:t>London,</w:t>
      </w:r>
      <w:r>
        <w:rPr>
          <w:spacing w:val="10"/>
        </w:rPr>
        <w:t xml:space="preserve"> </w:t>
      </w:r>
      <w:r>
        <w:t>2013.</w:t>
      </w:r>
    </w:p>
    <w:p w14:paraId="307C1B7F" w14:textId="77777777" w:rsidR="00BA2644" w:rsidRDefault="00B578E9">
      <w:pPr>
        <w:pStyle w:val="ListParagraph"/>
        <w:numPr>
          <w:ilvl w:val="0"/>
          <w:numId w:val="150"/>
        </w:numPr>
        <w:tabs>
          <w:tab w:val="left" w:pos="906"/>
        </w:tabs>
        <w:ind w:right="2046"/>
      </w:pPr>
      <w:r>
        <w:t>Reed G., Prescott, and Dunn’s., Industrial Microbiology, 4th edition, CBS Publishers &amp;</w:t>
      </w:r>
      <w:r>
        <w:rPr>
          <w:spacing w:val="-52"/>
        </w:rPr>
        <w:t xml:space="preserve"> </w:t>
      </w:r>
      <w:r>
        <w:t>Distributors,</w:t>
      </w:r>
      <w:r>
        <w:rPr>
          <w:spacing w:val="10"/>
        </w:rPr>
        <w:t xml:space="preserve"> </w:t>
      </w:r>
      <w:r>
        <w:t>Delhi,</w:t>
      </w:r>
      <w:r>
        <w:rPr>
          <w:spacing w:val="10"/>
        </w:rPr>
        <w:t xml:space="preserve"> </w:t>
      </w:r>
      <w:r>
        <w:t>2004.</w:t>
      </w:r>
    </w:p>
    <w:p w14:paraId="2437A3CA" w14:textId="77777777" w:rsidR="00BA2644" w:rsidRDefault="00B578E9">
      <w:pPr>
        <w:pStyle w:val="ListParagraph"/>
        <w:numPr>
          <w:ilvl w:val="0"/>
          <w:numId w:val="150"/>
        </w:numPr>
        <w:tabs>
          <w:tab w:val="left" w:pos="906"/>
        </w:tabs>
        <w:spacing w:before="2"/>
        <w:ind w:right="1083"/>
      </w:pPr>
      <w:r>
        <w:t>Pelczar</w:t>
      </w:r>
      <w:r>
        <w:rPr>
          <w:spacing w:val="1"/>
        </w:rPr>
        <w:t xml:space="preserve"> </w:t>
      </w:r>
      <w:r>
        <w:t>MJ, Chan ECS,</w:t>
      </w:r>
      <w:r>
        <w:rPr>
          <w:spacing w:val="1"/>
        </w:rPr>
        <w:t xml:space="preserve"> </w:t>
      </w:r>
      <w:r>
        <w:t>Kreig NR.</w:t>
      </w:r>
      <w:r>
        <w:rPr>
          <w:spacing w:val="1"/>
        </w:rPr>
        <w:t xml:space="preserve"> </w:t>
      </w:r>
      <w:r>
        <w:t>Microbiology,</w:t>
      </w:r>
      <w:r>
        <w:rPr>
          <w:spacing w:val="1"/>
        </w:rPr>
        <w:t xml:space="preserve"> </w:t>
      </w:r>
      <w:r>
        <w:t>6</w:t>
      </w:r>
      <w:r>
        <w:rPr>
          <w:vertAlign w:val="superscript"/>
        </w:rPr>
        <w:t>th</w:t>
      </w:r>
      <w:r>
        <w:t xml:space="preserve"> Edition,</w:t>
      </w:r>
      <w:r>
        <w:rPr>
          <w:spacing w:val="1"/>
        </w:rPr>
        <w:t xml:space="preserve"> </w:t>
      </w:r>
      <w:r>
        <w:t>Tata McGraw Hill Education Pvt.</w:t>
      </w:r>
      <w:r>
        <w:rPr>
          <w:spacing w:val="-53"/>
        </w:rPr>
        <w:t xml:space="preserve"> </w:t>
      </w:r>
      <w:r>
        <w:t>Ltd,</w:t>
      </w:r>
      <w:r>
        <w:rPr>
          <w:spacing w:val="9"/>
        </w:rPr>
        <w:t xml:space="preserve"> </w:t>
      </w:r>
      <w:r>
        <w:t>Delhi,1993</w:t>
      </w:r>
    </w:p>
    <w:p w14:paraId="05934F42" w14:textId="77777777" w:rsidR="00BA2644" w:rsidRDefault="00B578E9">
      <w:pPr>
        <w:pStyle w:val="ListParagraph"/>
        <w:numPr>
          <w:ilvl w:val="0"/>
          <w:numId w:val="150"/>
        </w:numPr>
        <w:tabs>
          <w:tab w:val="left" w:pos="906"/>
        </w:tabs>
        <w:spacing w:before="1" w:line="237" w:lineRule="auto"/>
        <w:ind w:right="1075"/>
      </w:pPr>
      <w:r>
        <w:t>Harris</w:t>
      </w:r>
      <w:r>
        <w:rPr>
          <w:spacing w:val="14"/>
        </w:rPr>
        <w:t xml:space="preserve"> </w:t>
      </w:r>
      <w:r>
        <w:t>M,</w:t>
      </w:r>
      <w:r>
        <w:rPr>
          <w:spacing w:val="5"/>
        </w:rPr>
        <w:t xml:space="preserve"> </w:t>
      </w:r>
      <w:r>
        <w:t>Tindall</w:t>
      </w:r>
      <w:r>
        <w:rPr>
          <w:spacing w:val="6"/>
        </w:rPr>
        <w:t xml:space="preserve"> </w:t>
      </w:r>
      <w:r>
        <w:t>B,</w:t>
      </w:r>
      <w:r>
        <w:rPr>
          <w:spacing w:val="15"/>
        </w:rPr>
        <w:t xml:space="preserve"> </w:t>
      </w:r>
      <w:r>
        <w:t>and</w:t>
      </w:r>
      <w:r>
        <w:rPr>
          <w:spacing w:val="4"/>
        </w:rPr>
        <w:t xml:space="preserve"> </w:t>
      </w:r>
      <w:r>
        <w:t>Cox,</w:t>
      </w:r>
      <w:r>
        <w:rPr>
          <w:spacing w:val="16"/>
        </w:rPr>
        <w:t xml:space="preserve"> </w:t>
      </w:r>
      <w:r>
        <w:t>Pharmaceutical</w:t>
      </w:r>
      <w:r>
        <w:rPr>
          <w:spacing w:val="7"/>
        </w:rPr>
        <w:t xml:space="preserve"> </w:t>
      </w:r>
      <w:r>
        <w:t>Microbiology,</w:t>
      </w:r>
      <w:r>
        <w:rPr>
          <w:spacing w:val="16"/>
        </w:rPr>
        <w:t xml:space="preserve"> </w:t>
      </w:r>
      <w:r>
        <w:t>1</w:t>
      </w:r>
      <w:r>
        <w:rPr>
          <w:vertAlign w:val="superscript"/>
        </w:rPr>
        <w:t>st</w:t>
      </w:r>
      <w:r>
        <w:rPr>
          <w:spacing w:val="12"/>
        </w:rPr>
        <w:t xml:space="preserve"> </w:t>
      </w:r>
      <w:r>
        <w:t>edition,</w:t>
      </w:r>
      <w:r>
        <w:rPr>
          <w:spacing w:val="16"/>
        </w:rPr>
        <w:t xml:space="preserve"> </w:t>
      </w:r>
      <w:r>
        <w:t>1964,</w:t>
      </w:r>
      <w:r>
        <w:rPr>
          <w:spacing w:val="11"/>
        </w:rPr>
        <w:t xml:space="preserve"> </w:t>
      </w:r>
      <w:r>
        <w:t>The</w:t>
      </w:r>
      <w:r>
        <w:rPr>
          <w:spacing w:val="-2"/>
        </w:rPr>
        <w:t xml:space="preserve"> </w:t>
      </w:r>
      <w:r>
        <w:t>Williams</w:t>
      </w:r>
      <w:r>
        <w:rPr>
          <w:spacing w:val="14"/>
        </w:rPr>
        <w:t xml:space="preserve"> </w:t>
      </w:r>
      <w:r>
        <w:t>and</w:t>
      </w:r>
      <w:r>
        <w:rPr>
          <w:spacing w:val="-52"/>
        </w:rPr>
        <w:t xml:space="preserve"> </w:t>
      </w:r>
      <w:r>
        <w:t>Wilkins,</w:t>
      </w:r>
      <w:r>
        <w:rPr>
          <w:spacing w:val="10"/>
        </w:rPr>
        <w:t xml:space="preserve"> </w:t>
      </w:r>
      <w:r>
        <w:t>Baltimore,1964.</w:t>
      </w:r>
    </w:p>
    <w:p w14:paraId="7F544667" w14:textId="77777777" w:rsidR="00BA2644" w:rsidRDefault="00B578E9">
      <w:pPr>
        <w:pStyle w:val="ListParagraph"/>
        <w:numPr>
          <w:ilvl w:val="0"/>
          <w:numId w:val="150"/>
        </w:numPr>
        <w:tabs>
          <w:tab w:val="left" w:pos="906"/>
        </w:tabs>
        <w:spacing w:before="1"/>
        <w:ind w:hanging="366"/>
      </w:pPr>
      <w:r>
        <w:t>Rose</w:t>
      </w:r>
      <w:r>
        <w:rPr>
          <w:spacing w:val="-14"/>
        </w:rPr>
        <w:t xml:space="preserve"> </w:t>
      </w:r>
      <w:r>
        <w:t>AH,</w:t>
      </w:r>
      <w:r>
        <w:rPr>
          <w:spacing w:val="-2"/>
        </w:rPr>
        <w:t xml:space="preserve"> </w:t>
      </w:r>
      <w:r>
        <w:t>Industrial</w:t>
      </w:r>
      <w:r>
        <w:rPr>
          <w:spacing w:val="-10"/>
        </w:rPr>
        <w:t xml:space="preserve"> </w:t>
      </w:r>
      <w:r>
        <w:t>Microbiology,</w:t>
      </w:r>
      <w:r>
        <w:rPr>
          <w:spacing w:val="1"/>
        </w:rPr>
        <w:t xml:space="preserve"> </w:t>
      </w:r>
      <w:r>
        <w:t>1</w:t>
      </w:r>
      <w:r>
        <w:rPr>
          <w:vertAlign w:val="superscript"/>
        </w:rPr>
        <w:t>st</w:t>
      </w:r>
      <w:r>
        <w:rPr>
          <w:spacing w:val="-4"/>
        </w:rPr>
        <w:t xml:space="preserve"> </w:t>
      </w:r>
      <w:r>
        <w:t>edition,</w:t>
      </w:r>
      <w:r>
        <w:rPr>
          <w:spacing w:val="-1"/>
        </w:rPr>
        <w:t xml:space="preserve"> </w:t>
      </w:r>
      <w:r>
        <w:t>Butterworths</w:t>
      </w:r>
      <w:r>
        <w:rPr>
          <w:spacing w:val="-2"/>
        </w:rPr>
        <w:t xml:space="preserve"> </w:t>
      </w:r>
      <w:r>
        <w:t>(Elsevier), Oxford,1961.</w:t>
      </w:r>
    </w:p>
    <w:p w14:paraId="5F1DDCCB" w14:textId="77777777" w:rsidR="00BA2644" w:rsidRDefault="00B578E9">
      <w:pPr>
        <w:pStyle w:val="ListParagraph"/>
        <w:numPr>
          <w:ilvl w:val="0"/>
          <w:numId w:val="150"/>
        </w:numPr>
        <w:tabs>
          <w:tab w:val="left" w:pos="906"/>
        </w:tabs>
        <w:spacing w:before="1"/>
        <w:ind w:right="1066"/>
      </w:pPr>
      <w:r>
        <w:t>Frobisher M, HinsDill RD,</w:t>
      </w:r>
      <w:r>
        <w:rPr>
          <w:spacing w:val="1"/>
        </w:rPr>
        <w:t xml:space="preserve"> </w:t>
      </w:r>
      <w:r>
        <w:t>Crabtrea</w:t>
      </w:r>
      <w:r>
        <w:rPr>
          <w:spacing w:val="1"/>
        </w:rPr>
        <w:t xml:space="preserve"> </w:t>
      </w:r>
      <w:r>
        <w:t>KT,</w:t>
      </w:r>
      <w:r>
        <w:rPr>
          <w:spacing w:val="1"/>
        </w:rPr>
        <w:t xml:space="preserve"> </w:t>
      </w:r>
      <w:r>
        <w:t>Good</w:t>
      </w:r>
      <w:r>
        <w:rPr>
          <w:spacing w:val="1"/>
        </w:rPr>
        <w:t xml:space="preserve"> </w:t>
      </w:r>
      <w:r>
        <w:t>Heart</w:t>
      </w:r>
      <w:r>
        <w:rPr>
          <w:spacing w:val="1"/>
        </w:rPr>
        <w:t xml:space="preserve"> </w:t>
      </w:r>
      <w:r>
        <w:t>CR, Fundamentals</w:t>
      </w:r>
      <w:r>
        <w:rPr>
          <w:spacing w:val="1"/>
        </w:rPr>
        <w:t xml:space="preserve"> </w:t>
      </w:r>
      <w:r>
        <w:t>of</w:t>
      </w:r>
      <w:r>
        <w:rPr>
          <w:spacing w:val="1"/>
        </w:rPr>
        <w:t xml:space="preserve"> </w:t>
      </w:r>
      <w:r>
        <w:t>Microbiology,</w:t>
      </w:r>
      <w:r>
        <w:rPr>
          <w:spacing w:val="1"/>
        </w:rPr>
        <w:t xml:space="preserve"> </w:t>
      </w:r>
      <w:r>
        <w:t>9th</w:t>
      </w:r>
      <w:r>
        <w:rPr>
          <w:spacing w:val="-52"/>
        </w:rPr>
        <w:t xml:space="preserve"> </w:t>
      </w:r>
      <w:r>
        <w:t>edition,</w:t>
      </w:r>
      <w:r>
        <w:rPr>
          <w:spacing w:val="9"/>
        </w:rPr>
        <w:t xml:space="preserve"> </w:t>
      </w:r>
      <w:r>
        <w:t>Japan,1974.</w:t>
      </w:r>
    </w:p>
    <w:p w14:paraId="17AC4FDC" w14:textId="77777777" w:rsidR="00BA2644" w:rsidRDefault="00B578E9">
      <w:pPr>
        <w:pStyle w:val="ListParagraph"/>
        <w:numPr>
          <w:ilvl w:val="0"/>
          <w:numId w:val="150"/>
        </w:numPr>
        <w:tabs>
          <w:tab w:val="left" w:pos="906"/>
        </w:tabs>
        <w:ind w:right="1083"/>
      </w:pPr>
      <w:r>
        <w:t>Carter</w:t>
      </w:r>
      <w:r>
        <w:rPr>
          <w:spacing w:val="1"/>
        </w:rPr>
        <w:t xml:space="preserve"> </w:t>
      </w:r>
      <w:r>
        <w:t>S.J., Cooper</w:t>
      </w:r>
      <w:r>
        <w:rPr>
          <w:spacing w:val="1"/>
        </w:rPr>
        <w:t xml:space="preserve"> </w:t>
      </w:r>
      <w:r>
        <w:t>and Gunn’s.</w:t>
      </w:r>
      <w:r>
        <w:rPr>
          <w:spacing w:val="1"/>
        </w:rPr>
        <w:t xml:space="preserve"> </w:t>
      </w:r>
      <w:r>
        <w:t>Tutorial Pharmacy,</w:t>
      </w:r>
      <w:r>
        <w:rPr>
          <w:spacing w:val="1"/>
        </w:rPr>
        <w:t xml:space="preserve"> </w:t>
      </w:r>
      <w:r>
        <w:t>6</w:t>
      </w:r>
      <w:r>
        <w:rPr>
          <w:vertAlign w:val="superscript"/>
        </w:rPr>
        <w:t>th</w:t>
      </w:r>
      <w:r>
        <w:rPr>
          <w:spacing w:val="1"/>
        </w:rPr>
        <w:t xml:space="preserve"> </w:t>
      </w:r>
      <w:r>
        <w:t>edition,</w:t>
      </w:r>
      <w:r>
        <w:rPr>
          <w:spacing w:val="1"/>
        </w:rPr>
        <w:t xml:space="preserve"> </w:t>
      </w:r>
      <w:r>
        <w:t>CBS Publications,</w:t>
      </w:r>
      <w:r>
        <w:rPr>
          <w:spacing w:val="1"/>
        </w:rPr>
        <w:t xml:space="preserve"> </w:t>
      </w:r>
      <w:r>
        <w:t>New Delhi,</w:t>
      </w:r>
      <w:r>
        <w:rPr>
          <w:spacing w:val="-52"/>
        </w:rPr>
        <w:t xml:space="preserve"> </w:t>
      </w:r>
      <w:r>
        <w:t>2005.</w:t>
      </w:r>
    </w:p>
    <w:p w14:paraId="488064EB" w14:textId="77777777" w:rsidR="00BA2644" w:rsidRDefault="00B578E9">
      <w:pPr>
        <w:pStyle w:val="ListParagraph"/>
        <w:numPr>
          <w:ilvl w:val="0"/>
          <w:numId w:val="150"/>
        </w:numPr>
        <w:tabs>
          <w:tab w:val="left" w:pos="906"/>
        </w:tabs>
        <w:spacing w:before="2" w:line="251" w:lineRule="exact"/>
        <w:ind w:hanging="366"/>
      </w:pPr>
      <w:r>
        <w:t>Peppler HJ, Microbial</w:t>
      </w:r>
      <w:r>
        <w:rPr>
          <w:spacing w:val="-9"/>
        </w:rPr>
        <w:t xml:space="preserve"> </w:t>
      </w:r>
      <w:r>
        <w:t>Technology,</w:t>
      </w:r>
      <w:r>
        <w:rPr>
          <w:spacing w:val="1"/>
        </w:rPr>
        <w:t xml:space="preserve"> </w:t>
      </w:r>
      <w:r>
        <w:t>2</w:t>
      </w:r>
      <w:r>
        <w:rPr>
          <w:vertAlign w:val="superscript"/>
        </w:rPr>
        <w:t>nd</w:t>
      </w:r>
      <w:r>
        <w:rPr>
          <w:spacing w:val="-9"/>
        </w:rPr>
        <w:t xml:space="preserve"> </w:t>
      </w:r>
      <w:r>
        <w:t>Edition,</w:t>
      </w:r>
      <w:r>
        <w:rPr>
          <w:spacing w:val="1"/>
        </w:rPr>
        <w:t xml:space="preserve"> </w:t>
      </w:r>
      <w:r>
        <w:t>Academic</w:t>
      </w:r>
      <w:r>
        <w:rPr>
          <w:spacing w:val="-8"/>
        </w:rPr>
        <w:t xml:space="preserve"> </w:t>
      </w:r>
      <w:r>
        <w:t>Press</w:t>
      </w:r>
      <w:r>
        <w:rPr>
          <w:spacing w:val="-1"/>
        </w:rPr>
        <w:t xml:space="preserve"> </w:t>
      </w:r>
      <w:r>
        <w:t>(Elsevier),</w:t>
      </w:r>
      <w:r>
        <w:rPr>
          <w:spacing w:val="1"/>
        </w:rPr>
        <w:t xml:space="preserve"> </w:t>
      </w:r>
      <w:r>
        <w:t>Massachusetts</w:t>
      </w:r>
      <w:r>
        <w:rPr>
          <w:spacing w:val="-1"/>
        </w:rPr>
        <w:t xml:space="preserve"> </w:t>
      </w:r>
      <w:r>
        <w:t>,</w:t>
      </w:r>
      <w:r>
        <w:rPr>
          <w:spacing w:val="-5"/>
        </w:rPr>
        <w:t xml:space="preserve"> </w:t>
      </w:r>
      <w:r>
        <w:t>1979.</w:t>
      </w:r>
    </w:p>
    <w:p w14:paraId="00AC557B" w14:textId="77777777" w:rsidR="00BA2644" w:rsidRDefault="00B578E9">
      <w:pPr>
        <w:pStyle w:val="ListParagraph"/>
        <w:numPr>
          <w:ilvl w:val="0"/>
          <w:numId w:val="150"/>
        </w:numPr>
        <w:tabs>
          <w:tab w:val="left" w:pos="906"/>
        </w:tabs>
        <w:spacing w:line="251" w:lineRule="exact"/>
        <w:ind w:hanging="366"/>
      </w:pPr>
      <w:r>
        <w:t>I.P.,</w:t>
      </w:r>
      <w:r>
        <w:rPr>
          <w:spacing w:val="-4"/>
        </w:rPr>
        <w:t xml:space="preserve"> </w:t>
      </w:r>
      <w:r>
        <w:t>B.P.,</w:t>
      </w:r>
      <w:r>
        <w:rPr>
          <w:spacing w:val="-9"/>
        </w:rPr>
        <w:t xml:space="preserve"> </w:t>
      </w:r>
      <w:r>
        <w:t>U.S.P.-</w:t>
      </w:r>
      <w:r>
        <w:rPr>
          <w:spacing w:val="-12"/>
        </w:rPr>
        <w:t xml:space="preserve"> </w:t>
      </w:r>
      <w:r>
        <w:t>latest</w:t>
      </w:r>
      <w:r>
        <w:rPr>
          <w:spacing w:val="-5"/>
        </w:rPr>
        <w:t xml:space="preserve"> </w:t>
      </w:r>
      <w:r>
        <w:t>editions.</w:t>
      </w:r>
    </w:p>
    <w:p w14:paraId="6E57F572" w14:textId="77777777" w:rsidR="00BA2644" w:rsidRDefault="00B578E9">
      <w:pPr>
        <w:pStyle w:val="ListParagraph"/>
        <w:numPr>
          <w:ilvl w:val="0"/>
          <w:numId w:val="150"/>
        </w:numPr>
        <w:tabs>
          <w:tab w:val="left" w:pos="906"/>
        </w:tabs>
        <w:spacing w:before="1"/>
        <w:ind w:right="1079"/>
      </w:pPr>
      <w:r>
        <w:t>Reba</w:t>
      </w:r>
      <w:r>
        <w:rPr>
          <w:spacing w:val="53"/>
        </w:rPr>
        <w:t xml:space="preserve"> </w:t>
      </w:r>
      <w:r>
        <w:t>Kanungo,</w:t>
      </w:r>
      <w:r>
        <w:rPr>
          <w:spacing w:val="53"/>
        </w:rPr>
        <w:t xml:space="preserve"> </w:t>
      </w:r>
      <w:r>
        <w:t>Ananthnarayan</w:t>
      </w:r>
      <w:r>
        <w:rPr>
          <w:spacing w:val="43"/>
        </w:rPr>
        <w:t xml:space="preserve"> </w:t>
      </w:r>
      <w:r>
        <w:t>and</w:t>
      </w:r>
      <w:r>
        <w:rPr>
          <w:spacing w:val="37"/>
        </w:rPr>
        <w:t xml:space="preserve"> </w:t>
      </w:r>
      <w:r>
        <w:t>Paniker’s</w:t>
      </w:r>
      <w:r>
        <w:rPr>
          <w:spacing w:val="52"/>
        </w:rPr>
        <w:t xml:space="preserve"> </w:t>
      </w:r>
      <w:r>
        <w:t>Textbook</w:t>
      </w:r>
      <w:r>
        <w:rPr>
          <w:spacing w:val="37"/>
        </w:rPr>
        <w:t xml:space="preserve"> </w:t>
      </w:r>
      <w:r>
        <w:t>of</w:t>
      </w:r>
      <w:r>
        <w:rPr>
          <w:spacing w:val="45"/>
        </w:rPr>
        <w:t xml:space="preserve"> </w:t>
      </w:r>
      <w:r>
        <w:t>Microbiology,10</w:t>
      </w:r>
      <w:r>
        <w:rPr>
          <w:vertAlign w:val="superscript"/>
        </w:rPr>
        <w:t>th</w:t>
      </w:r>
      <w:r>
        <w:rPr>
          <w:spacing w:val="44"/>
        </w:rPr>
        <w:t xml:space="preserve"> </w:t>
      </w:r>
      <w:r>
        <w:t>Edition,</w:t>
      </w:r>
      <w:r>
        <w:rPr>
          <w:spacing w:val="54"/>
        </w:rPr>
        <w:t xml:space="preserve"> </w:t>
      </w:r>
      <w:r>
        <w:t>Orient-</w:t>
      </w:r>
      <w:r>
        <w:rPr>
          <w:spacing w:val="-52"/>
        </w:rPr>
        <w:t xml:space="preserve"> </w:t>
      </w:r>
      <w:r>
        <w:t>Longman,</w:t>
      </w:r>
      <w:r>
        <w:rPr>
          <w:spacing w:val="9"/>
        </w:rPr>
        <w:t xml:space="preserve"> </w:t>
      </w:r>
      <w:r>
        <w:t>Chennai,</w:t>
      </w:r>
      <w:r>
        <w:rPr>
          <w:spacing w:val="10"/>
        </w:rPr>
        <w:t xml:space="preserve"> </w:t>
      </w:r>
      <w:r>
        <w:t>2017.</w:t>
      </w:r>
    </w:p>
    <w:p w14:paraId="3F70053C" w14:textId="77777777" w:rsidR="00BA2644" w:rsidRDefault="00B578E9">
      <w:pPr>
        <w:pStyle w:val="ListParagraph"/>
        <w:numPr>
          <w:ilvl w:val="0"/>
          <w:numId w:val="150"/>
        </w:numPr>
        <w:tabs>
          <w:tab w:val="left" w:pos="906"/>
        </w:tabs>
        <w:ind w:right="1131"/>
      </w:pPr>
      <w:r>
        <w:t>Pommerville,</w:t>
      </w:r>
      <w:r>
        <w:rPr>
          <w:spacing w:val="1"/>
        </w:rPr>
        <w:t xml:space="preserve"> </w:t>
      </w:r>
      <w:r>
        <w:t>J.C.,</w:t>
      </w:r>
      <w:r>
        <w:rPr>
          <w:spacing w:val="1"/>
        </w:rPr>
        <w:t xml:space="preserve"> </w:t>
      </w:r>
      <w:r>
        <w:t>Alcamo’s</w:t>
      </w:r>
      <w:r>
        <w:rPr>
          <w:spacing w:val="1"/>
        </w:rPr>
        <w:t xml:space="preserve"> </w:t>
      </w:r>
      <w:r>
        <w:t>Fundamentals of</w:t>
      </w:r>
      <w:r>
        <w:rPr>
          <w:spacing w:val="1"/>
        </w:rPr>
        <w:t xml:space="preserve"> </w:t>
      </w:r>
      <w:r>
        <w:t>Microbiology,</w:t>
      </w:r>
      <w:r>
        <w:rPr>
          <w:spacing w:val="1"/>
        </w:rPr>
        <w:t xml:space="preserve"> </w:t>
      </w:r>
      <w:r>
        <w:t>3rd Edition,</w:t>
      </w:r>
      <w:r>
        <w:rPr>
          <w:spacing w:val="1"/>
        </w:rPr>
        <w:t xml:space="preserve"> </w:t>
      </w:r>
      <w:r>
        <w:t>Jones</w:t>
      </w:r>
      <w:r>
        <w:rPr>
          <w:spacing w:val="1"/>
        </w:rPr>
        <w:t xml:space="preserve"> </w:t>
      </w:r>
      <w:r>
        <w:t>and</w:t>
      </w:r>
      <w:r>
        <w:rPr>
          <w:spacing w:val="1"/>
        </w:rPr>
        <w:t xml:space="preserve"> </w:t>
      </w:r>
      <w:r>
        <w:t>Bartlett,</w:t>
      </w:r>
      <w:r>
        <w:rPr>
          <w:spacing w:val="-52"/>
        </w:rPr>
        <w:t xml:space="preserve"> </w:t>
      </w:r>
      <w:r>
        <w:t>Burlington,</w:t>
      </w:r>
      <w:r>
        <w:rPr>
          <w:spacing w:val="10"/>
        </w:rPr>
        <w:t xml:space="preserve"> </w:t>
      </w:r>
      <w:r>
        <w:t>Massachusetts,</w:t>
      </w:r>
      <w:r>
        <w:rPr>
          <w:spacing w:val="11"/>
        </w:rPr>
        <w:t xml:space="preserve"> </w:t>
      </w:r>
      <w:r>
        <w:rPr>
          <w:color w:val="333333"/>
        </w:rPr>
        <w:t>2014.</w:t>
      </w:r>
    </w:p>
    <w:p w14:paraId="4785A6B0" w14:textId="77777777" w:rsidR="00BA2644" w:rsidRDefault="00B578E9">
      <w:pPr>
        <w:pStyle w:val="ListParagraph"/>
        <w:numPr>
          <w:ilvl w:val="0"/>
          <w:numId w:val="150"/>
        </w:numPr>
        <w:tabs>
          <w:tab w:val="left" w:pos="906"/>
        </w:tabs>
        <w:spacing w:before="1"/>
        <w:ind w:hanging="366"/>
      </w:pPr>
      <w:r>
        <w:t>Jain</w:t>
      </w:r>
      <w:r>
        <w:rPr>
          <w:spacing w:val="-11"/>
        </w:rPr>
        <w:t xml:space="preserve"> </w:t>
      </w:r>
      <w:r>
        <w:t>N.K,</w:t>
      </w:r>
      <w:r>
        <w:rPr>
          <w:spacing w:val="-10"/>
        </w:rPr>
        <w:t xml:space="preserve"> </w:t>
      </w:r>
      <w:r>
        <w:t>Pharmaceutical</w:t>
      </w:r>
      <w:r>
        <w:rPr>
          <w:spacing w:val="-9"/>
        </w:rPr>
        <w:t xml:space="preserve"> </w:t>
      </w:r>
      <w:r>
        <w:t>Microbiology,</w:t>
      </w:r>
      <w:r>
        <w:rPr>
          <w:spacing w:val="6"/>
        </w:rPr>
        <w:t xml:space="preserve"> </w:t>
      </w:r>
      <w:r>
        <w:t>3</w:t>
      </w:r>
      <w:r>
        <w:rPr>
          <w:vertAlign w:val="superscript"/>
        </w:rPr>
        <w:t>rd</w:t>
      </w:r>
      <w:r>
        <w:rPr>
          <w:spacing w:val="-9"/>
        </w:rPr>
        <w:t xml:space="preserve"> </w:t>
      </w:r>
      <w:r>
        <w:t>Edition,</w:t>
      </w:r>
      <w:r>
        <w:rPr>
          <w:spacing w:val="-1"/>
        </w:rPr>
        <w:t xml:space="preserve"> </w:t>
      </w:r>
      <w:r>
        <w:t>Vallabh</w:t>
      </w:r>
      <w:r>
        <w:rPr>
          <w:spacing w:val="-9"/>
        </w:rPr>
        <w:t xml:space="preserve"> </w:t>
      </w:r>
      <w:r>
        <w:t>Prakashan,</w:t>
      </w:r>
      <w:r>
        <w:rPr>
          <w:spacing w:val="1"/>
        </w:rPr>
        <w:t xml:space="preserve"> </w:t>
      </w:r>
      <w:r>
        <w:t>Delhi,</w:t>
      </w:r>
      <w:r>
        <w:rPr>
          <w:spacing w:val="-1"/>
        </w:rPr>
        <w:t xml:space="preserve"> </w:t>
      </w:r>
      <w:r>
        <w:t>2001.</w:t>
      </w:r>
    </w:p>
    <w:p w14:paraId="6D588A3F" w14:textId="77777777" w:rsidR="00BA2644" w:rsidRDefault="00B578E9">
      <w:pPr>
        <w:pStyle w:val="ListParagraph"/>
        <w:numPr>
          <w:ilvl w:val="0"/>
          <w:numId w:val="150"/>
        </w:numPr>
        <w:tabs>
          <w:tab w:val="left" w:pos="906"/>
        </w:tabs>
        <w:spacing w:before="4" w:line="237" w:lineRule="auto"/>
        <w:ind w:right="1075"/>
      </w:pPr>
      <w:r>
        <w:t>Garry</w:t>
      </w:r>
      <w:r>
        <w:rPr>
          <w:spacing w:val="3"/>
        </w:rPr>
        <w:t xml:space="preserve"> </w:t>
      </w:r>
      <w:r>
        <w:t>G.M.,</w:t>
      </w:r>
      <w:r>
        <w:rPr>
          <w:spacing w:val="14"/>
        </w:rPr>
        <w:t xml:space="preserve"> </w:t>
      </w:r>
      <w:r>
        <w:t>Bergey’s</w:t>
      </w:r>
      <w:r>
        <w:rPr>
          <w:spacing w:val="13"/>
        </w:rPr>
        <w:t xml:space="preserve"> </w:t>
      </w:r>
      <w:r>
        <w:t>Manual</w:t>
      </w:r>
      <w:r>
        <w:rPr>
          <w:spacing w:val="9"/>
        </w:rPr>
        <w:t xml:space="preserve"> </w:t>
      </w:r>
      <w:r>
        <w:t>of</w:t>
      </w:r>
      <w:r>
        <w:rPr>
          <w:spacing w:val="10"/>
        </w:rPr>
        <w:t xml:space="preserve"> </w:t>
      </w:r>
      <w:r>
        <w:t>Systematic</w:t>
      </w:r>
      <w:r>
        <w:rPr>
          <w:spacing w:val="11"/>
        </w:rPr>
        <w:t xml:space="preserve"> </w:t>
      </w:r>
      <w:r>
        <w:t>Bacteriology,</w:t>
      </w:r>
      <w:r>
        <w:rPr>
          <w:spacing w:val="15"/>
        </w:rPr>
        <w:t xml:space="preserve"> </w:t>
      </w:r>
      <w:r>
        <w:t>2</w:t>
      </w:r>
      <w:r>
        <w:rPr>
          <w:vertAlign w:val="superscript"/>
        </w:rPr>
        <w:t>nd</w:t>
      </w:r>
      <w:r>
        <w:rPr>
          <w:spacing w:val="4"/>
        </w:rPr>
        <w:t xml:space="preserve"> </w:t>
      </w:r>
      <w:r>
        <w:t>Edition,</w:t>
      </w:r>
      <w:r>
        <w:rPr>
          <w:spacing w:val="15"/>
        </w:rPr>
        <w:t xml:space="preserve"> </w:t>
      </w:r>
      <w:r>
        <w:t>Springer</w:t>
      </w:r>
      <w:r>
        <w:rPr>
          <w:spacing w:val="19"/>
        </w:rPr>
        <w:t xml:space="preserve"> </w:t>
      </w:r>
      <w:r>
        <w:t>publishing,</w:t>
      </w:r>
      <w:r>
        <w:rPr>
          <w:spacing w:val="15"/>
        </w:rPr>
        <w:t xml:space="preserve"> </w:t>
      </w:r>
      <w:r>
        <w:t>New</w:t>
      </w:r>
      <w:r>
        <w:rPr>
          <w:spacing w:val="-52"/>
        </w:rPr>
        <w:t xml:space="preserve"> </w:t>
      </w:r>
      <w:r>
        <w:t>York,</w:t>
      </w:r>
      <w:r>
        <w:rPr>
          <w:spacing w:val="9"/>
        </w:rPr>
        <w:t xml:space="preserve"> </w:t>
      </w:r>
      <w:r>
        <w:t>2005.</w:t>
      </w:r>
    </w:p>
    <w:p w14:paraId="78BC8AB2" w14:textId="77777777" w:rsidR="00BA2644" w:rsidRDefault="00BA2644">
      <w:pPr>
        <w:pStyle w:val="BodyText"/>
        <w:spacing w:before="7"/>
      </w:pPr>
    </w:p>
    <w:p w14:paraId="7421B995" w14:textId="77777777" w:rsidR="00BA2644" w:rsidRDefault="00B578E9">
      <w:pPr>
        <w:pStyle w:val="Heading3"/>
        <w:ind w:left="417" w:right="459"/>
        <w:jc w:val="center"/>
      </w:pPr>
      <w:bookmarkStart w:id="61" w:name="BP304T"/>
      <w:bookmarkEnd w:id="61"/>
      <w:r>
        <w:rPr>
          <w:u w:val="single"/>
        </w:rPr>
        <w:t>BP304T</w:t>
      </w:r>
    </w:p>
    <w:p w14:paraId="4CD99120" w14:textId="65E9043C" w:rsidR="00BA2644" w:rsidRDefault="00CB02DD">
      <w:pPr>
        <w:tabs>
          <w:tab w:val="left" w:pos="6482"/>
        </w:tabs>
        <w:spacing w:line="251" w:lineRule="exact"/>
        <w:ind w:right="45"/>
        <w:jc w:val="center"/>
        <w:rPr>
          <w:b/>
        </w:rPr>
      </w:pPr>
      <w:r>
        <w:rPr>
          <w:noProof/>
        </w:rPr>
        <mc:AlternateContent>
          <mc:Choice Requires="wps">
            <w:drawing>
              <wp:anchor distT="0" distB="0" distL="114300" distR="114300" simplePos="0" relativeHeight="15784960" behindDoc="0" locked="0" layoutInCell="1" allowOverlap="1" wp14:anchorId="37ACF700" wp14:editId="2B689356">
                <wp:simplePos x="0" y="0"/>
                <wp:positionH relativeFrom="page">
                  <wp:posOffset>1384300</wp:posOffset>
                </wp:positionH>
                <wp:positionV relativeFrom="paragraph">
                  <wp:posOffset>145415</wp:posOffset>
                </wp:positionV>
                <wp:extent cx="4665345" cy="12065"/>
                <wp:effectExtent l="0" t="0" r="0" b="0"/>
                <wp:wrapNone/>
                <wp:docPr id="2011745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333D" id="Rectangle 27" o:spid="_x0000_s1026" style="position:absolute;margin-left:109pt;margin-top:11.45pt;width:367.35pt;height:.9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" fillcolor="black" stroked="f">
                <w10:wrap anchorx="page"/>
              </v:rect>
            </w:pict>
          </mc:Fallback>
        </mc:AlternateContent>
      </w:r>
      <w:r>
        <w:rPr>
          <w:b/>
        </w:rPr>
        <w:t>PHARMACEUTICAL</w:t>
      </w:r>
      <w:r>
        <w:rPr>
          <w:b/>
          <w:spacing w:val="-1"/>
        </w:rPr>
        <w:t xml:space="preserve"> </w:t>
      </w:r>
      <w:r>
        <w:rPr>
          <w:b/>
        </w:rPr>
        <w:t>ENGINEERING</w:t>
      </w:r>
      <w:r>
        <w:rPr>
          <w:b/>
          <w:spacing w:val="-11"/>
        </w:rPr>
        <w:t xml:space="preserve"> </w:t>
      </w:r>
      <w:r>
        <w:rPr>
          <w:b/>
        </w:rPr>
        <w:t>(Theory)</w:t>
      </w:r>
      <w:r>
        <w:rPr>
          <w:b/>
        </w:rPr>
        <w:tab/>
        <w:t>45 Hours</w:t>
      </w:r>
    </w:p>
    <w:p w14:paraId="7ADDF7BD" w14:textId="77777777" w:rsidR="00265564" w:rsidRPr="00F457B8" w:rsidRDefault="00265564" w:rsidP="00265564">
      <w:pPr>
        <w:pStyle w:val="NormalWeb"/>
        <w:spacing w:before="0" w:beforeAutospacing="0" w:after="0" w:afterAutospacing="0"/>
        <w:ind w:left="340" w:right="340"/>
        <w:rPr>
          <w:b/>
          <w:bCs/>
          <w:color w:val="000000" w:themeColor="text1"/>
        </w:rPr>
      </w:pPr>
      <w:r w:rsidRPr="00F457B8">
        <w:rPr>
          <w:b/>
          <w:bCs/>
          <w:color w:val="000000" w:themeColor="text1"/>
        </w:rPr>
        <w:t>Course Objectives:</w:t>
      </w:r>
    </w:p>
    <w:p w14:paraId="3075FFDA" w14:textId="77777777" w:rsidR="00265564" w:rsidRPr="00F457B8" w:rsidRDefault="00265564" w:rsidP="00265564">
      <w:pPr>
        <w:pStyle w:val="NormalWeb"/>
        <w:spacing w:before="0" w:beforeAutospacing="0" w:after="0" w:afterAutospacing="0"/>
        <w:ind w:left="340" w:right="340"/>
        <w:jc w:val="both"/>
        <w:rPr>
          <w:color w:val="000000" w:themeColor="text1"/>
        </w:rPr>
      </w:pPr>
      <w:r w:rsidRPr="00F457B8">
        <w:rPr>
          <w:color w:val="000000" w:themeColor="text1"/>
        </w:rPr>
        <w:t>Study morphology, classification, and reproduction of all categories of microorganisms especially which cause diseases, microbiological tests, aseptic handling, and sterilization aspects.</w:t>
      </w:r>
    </w:p>
    <w:p w14:paraId="39E52124" w14:textId="77777777" w:rsidR="00265564" w:rsidRPr="00F457B8" w:rsidRDefault="00265564" w:rsidP="00265564">
      <w:pPr>
        <w:pStyle w:val="NormalWeb"/>
        <w:spacing w:before="0" w:beforeAutospacing="0" w:after="0" w:afterAutospacing="0"/>
        <w:ind w:left="340" w:right="340"/>
        <w:rPr>
          <w:b/>
          <w:bCs/>
          <w:color w:val="000000" w:themeColor="text1"/>
        </w:rPr>
      </w:pPr>
      <w:r w:rsidRPr="00F457B8">
        <w:rPr>
          <w:b/>
          <w:bCs/>
          <w:color w:val="000000" w:themeColor="text1"/>
        </w:rPr>
        <w:t>Course Outcomes:</w:t>
      </w:r>
    </w:p>
    <w:p w14:paraId="26353ED7" w14:textId="77777777" w:rsidR="00265564" w:rsidRPr="00F457B8" w:rsidRDefault="00265564" w:rsidP="00CB6F59">
      <w:pPr>
        <w:pStyle w:val="NormalWeb"/>
        <w:numPr>
          <w:ilvl w:val="0"/>
          <w:numId w:val="274"/>
        </w:numPr>
        <w:spacing w:before="0" w:beforeAutospacing="0" w:after="0" w:afterAutospacing="0"/>
        <w:ind w:left="643" w:right="113"/>
        <w:rPr>
          <w:color w:val="000000" w:themeColor="text1"/>
        </w:rPr>
      </w:pPr>
      <w:r w:rsidRPr="00F457B8">
        <w:rPr>
          <w:color w:val="000000" w:themeColor="text1"/>
        </w:rPr>
        <w:t>To understand mechanics of fluid, fluid flow and its measurements.</w:t>
      </w:r>
    </w:p>
    <w:p w14:paraId="63B892FF" w14:textId="77777777" w:rsidR="00265564" w:rsidRPr="00F457B8" w:rsidRDefault="00265564" w:rsidP="00CB6F59">
      <w:pPr>
        <w:pStyle w:val="NormalWeb"/>
        <w:numPr>
          <w:ilvl w:val="0"/>
          <w:numId w:val="274"/>
        </w:numPr>
        <w:spacing w:before="0" w:beforeAutospacing="0" w:after="0" w:afterAutospacing="0"/>
        <w:ind w:left="643" w:right="113"/>
        <w:rPr>
          <w:color w:val="000000" w:themeColor="text1"/>
        </w:rPr>
      </w:pPr>
      <w:r w:rsidRPr="00F457B8">
        <w:rPr>
          <w:color w:val="000000" w:themeColor="text1"/>
        </w:rPr>
        <w:t>To know various unit operations used in pharmaceutical manufacturing and material handling systems.</w:t>
      </w:r>
    </w:p>
    <w:p w14:paraId="3AEC391F" w14:textId="77777777" w:rsidR="00265564" w:rsidRPr="00F457B8" w:rsidRDefault="00265564" w:rsidP="00CB6F59">
      <w:pPr>
        <w:pStyle w:val="NormalWeb"/>
        <w:numPr>
          <w:ilvl w:val="0"/>
          <w:numId w:val="274"/>
        </w:numPr>
        <w:spacing w:before="0" w:beforeAutospacing="0" w:after="0" w:afterAutospacing="0"/>
        <w:ind w:left="643" w:right="113"/>
        <w:rPr>
          <w:color w:val="000000" w:themeColor="text1"/>
        </w:rPr>
      </w:pPr>
      <w:r w:rsidRPr="00F457B8">
        <w:rPr>
          <w:color w:val="000000" w:themeColor="text1"/>
        </w:rPr>
        <w:t>To appreciate the various preventive methods used for corrosion control in pharmaceutical industries.</w:t>
      </w:r>
    </w:p>
    <w:p w14:paraId="7ED83497" w14:textId="70485362" w:rsidR="00627072" w:rsidRDefault="00265564" w:rsidP="00627072">
      <w:pPr>
        <w:pStyle w:val="NormalWeb"/>
        <w:numPr>
          <w:ilvl w:val="0"/>
          <w:numId w:val="274"/>
        </w:numPr>
        <w:spacing w:before="0" w:beforeAutospacing="0" w:after="0" w:afterAutospacing="0"/>
        <w:ind w:left="643" w:right="113"/>
        <w:rPr>
          <w:color w:val="000000" w:themeColor="text1"/>
        </w:rPr>
      </w:pPr>
      <w:r w:rsidRPr="000278AB">
        <w:rPr>
          <w:color w:val="000000" w:themeColor="text1"/>
        </w:rPr>
        <w:t>To define and categorize the different industrial hazards.</w:t>
      </w:r>
    </w:p>
    <w:p w14:paraId="09A68136" w14:textId="77777777" w:rsidR="000278AB" w:rsidRPr="000278AB" w:rsidRDefault="000278AB" w:rsidP="00946402">
      <w:pPr>
        <w:pStyle w:val="NormalWeb"/>
        <w:spacing w:before="0" w:beforeAutospacing="0" w:after="0" w:afterAutospacing="0"/>
        <w:ind w:left="643" w:right="113"/>
        <w:rPr>
          <w:color w:val="000000" w:themeColor="text1"/>
        </w:rPr>
      </w:pPr>
    </w:p>
    <w:p w14:paraId="6E606D0A" w14:textId="29484DFE" w:rsidR="00627072" w:rsidRPr="00F457B8" w:rsidRDefault="00627072" w:rsidP="00627072">
      <w:pPr>
        <w:pStyle w:val="NormalWeb"/>
        <w:spacing w:before="0" w:beforeAutospacing="0" w:after="0" w:afterAutospacing="0"/>
        <w:ind w:left="643" w:right="113"/>
        <w:rPr>
          <w:b/>
          <w:bCs/>
          <w:color w:val="000000" w:themeColor="text1"/>
        </w:rPr>
      </w:pPr>
      <w:r w:rsidRPr="00627072">
        <w:rPr>
          <w:b/>
          <w:bCs/>
          <w:color w:val="000000" w:themeColor="text1"/>
        </w:rPr>
        <w:t>CO-PO Mapping</w:t>
      </w:r>
      <w:r w:rsidR="00860394">
        <w:rPr>
          <w:color w:val="000000" w:themeColor="text1"/>
        </w:rPr>
        <w:t xml:space="preserve">        </w:t>
      </w:r>
    </w:p>
    <w:tbl>
      <w:tblPr>
        <w:tblStyle w:val="TableGrid"/>
        <w:tblW w:w="4890" w:type="pct"/>
        <w:jc w:val="center"/>
        <w:tblLook w:val="04A0" w:firstRow="1" w:lastRow="0" w:firstColumn="1" w:lastColumn="0" w:noHBand="0" w:noVBand="1"/>
      </w:tblPr>
      <w:tblGrid>
        <w:gridCol w:w="1816"/>
        <w:gridCol w:w="632"/>
        <w:gridCol w:w="773"/>
        <w:gridCol w:w="773"/>
        <w:gridCol w:w="773"/>
        <w:gridCol w:w="773"/>
        <w:gridCol w:w="773"/>
        <w:gridCol w:w="773"/>
        <w:gridCol w:w="773"/>
        <w:gridCol w:w="773"/>
        <w:gridCol w:w="915"/>
        <w:gridCol w:w="898"/>
      </w:tblGrid>
      <w:tr w:rsidR="00627072" w:rsidRPr="00F457B8" w14:paraId="1D94CC55" w14:textId="77777777" w:rsidTr="00627072">
        <w:trPr>
          <w:jc w:val="center"/>
        </w:trPr>
        <w:tc>
          <w:tcPr>
            <w:tcW w:w="880" w:type="pct"/>
            <w:vAlign w:val="center"/>
          </w:tcPr>
          <w:p w14:paraId="04441BD6" w14:textId="77777777" w:rsidR="00627072" w:rsidRPr="00627072" w:rsidRDefault="00627072" w:rsidP="004D5FC7">
            <w:pPr>
              <w:spacing w:line="276" w:lineRule="auto"/>
              <w:jc w:val="center"/>
              <w:rPr>
                <w:b/>
                <w:bCs/>
              </w:rPr>
            </w:pPr>
            <w:r w:rsidRPr="00627072">
              <w:rPr>
                <w:b/>
                <w:bCs/>
              </w:rPr>
              <w:t>Course code &amp; CO number</w:t>
            </w:r>
          </w:p>
        </w:tc>
        <w:tc>
          <w:tcPr>
            <w:tcW w:w="191" w:type="pct"/>
            <w:vAlign w:val="center"/>
          </w:tcPr>
          <w:p w14:paraId="43EC9651" w14:textId="77777777" w:rsidR="00627072" w:rsidRPr="00627072" w:rsidRDefault="00627072" w:rsidP="004D5FC7">
            <w:pPr>
              <w:spacing w:line="276" w:lineRule="auto"/>
              <w:jc w:val="center"/>
              <w:rPr>
                <w:b/>
                <w:bCs/>
              </w:rPr>
            </w:pPr>
            <w:r w:rsidRPr="00627072">
              <w:rPr>
                <w:b/>
                <w:bCs/>
              </w:rPr>
              <w:t>PO1</w:t>
            </w:r>
          </w:p>
        </w:tc>
        <w:tc>
          <w:tcPr>
            <w:tcW w:w="380" w:type="pct"/>
            <w:vAlign w:val="center"/>
          </w:tcPr>
          <w:p w14:paraId="664F7664" w14:textId="77777777" w:rsidR="00627072" w:rsidRPr="00627072" w:rsidRDefault="00627072" w:rsidP="004D5FC7">
            <w:pPr>
              <w:spacing w:line="276" w:lineRule="auto"/>
              <w:jc w:val="center"/>
              <w:rPr>
                <w:b/>
                <w:bCs/>
              </w:rPr>
            </w:pPr>
            <w:r w:rsidRPr="00627072">
              <w:rPr>
                <w:b/>
                <w:bCs/>
              </w:rPr>
              <w:t>PO2</w:t>
            </w:r>
          </w:p>
        </w:tc>
        <w:tc>
          <w:tcPr>
            <w:tcW w:w="380" w:type="pct"/>
            <w:vAlign w:val="center"/>
          </w:tcPr>
          <w:p w14:paraId="117DD9C9" w14:textId="77777777" w:rsidR="00627072" w:rsidRPr="00627072" w:rsidRDefault="00627072" w:rsidP="004D5FC7">
            <w:pPr>
              <w:spacing w:line="276" w:lineRule="auto"/>
              <w:jc w:val="center"/>
              <w:rPr>
                <w:b/>
                <w:bCs/>
              </w:rPr>
            </w:pPr>
            <w:r w:rsidRPr="00627072">
              <w:rPr>
                <w:b/>
                <w:bCs/>
              </w:rPr>
              <w:t>PO3</w:t>
            </w:r>
          </w:p>
        </w:tc>
        <w:tc>
          <w:tcPr>
            <w:tcW w:w="380" w:type="pct"/>
            <w:vAlign w:val="center"/>
          </w:tcPr>
          <w:p w14:paraId="2418A660" w14:textId="77777777" w:rsidR="00627072" w:rsidRPr="00627072" w:rsidRDefault="00627072" w:rsidP="004D5FC7">
            <w:pPr>
              <w:spacing w:line="276" w:lineRule="auto"/>
              <w:jc w:val="center"/>
              <w:rPr>
                <w:b/>
                <w:bCs/>
              </w:rPr>
            </w:pPr>
            <w:r w:rsidRPr="00627072">
              <w:rPr>
                <w:b/>
                <w:bCs/>
              </w:rPr>
              <w:t>PO4</w:t>
            </w:r>
          </w:p>
        </w:tc>
        <w:tc>
          <w:tcPr>
            <w:tcW w:w="380" w:type="pct"/>
            <w:vAlign w:val="center"/>
          </w:tcPr>
          <w:p w14:paraId="60B366BF" w14:textId="77777777" w:rsidR="00627072" w:rsidRPr="00627072" w:rsidRDefault="00627072" w:rsidP="004D5FC7">
            <w:pPr>
              <w:spacing w:line="276" w:lineRule="auto"/>
              <w:jc w:val="center"/>
              <w:rPr>
                <w:b/>
                <w:bCs/>
              </w:rPr>
            </w:pPr>
            <w:r w:rsidRPr="00627072">
              <w:rPr>
                <w:b/>
                <w:bCs/>
              </w:rPr>
              <w:t>PO5</w:t>
            </w:r>
          </w:p>
        </w:tc>
        <w:tc>
          <w:tcPr>
            <w:tcW w:w="380" w:type="pct"/>
            <w:vAlign w:val="center"/>
          </w:tcPr>
          <w:p w14:paraId="5D799E3A" w14:textId="77777777" w:rsidR="00627072" w:rsidRPr="00627072" w:rsidRDefault="00627072" w:rsidP="004D5FC7">
            <w:pPr>
              <w:spacing w:line="276" w:lineRule="auto"/>
              <w:jc w:val="center"/>
              <w:rPr>
                <w:b/>
                <w:bCs/>
              </w:rPr>
            </w:pPr>
            <w:r w:rsidRPr="00627072">
              <w:rPr>
                <w:b/>
                <w:bCs/>
              </w:rPr>
              <w:t>PO6</w:t>
            </w:r>
          </w:p>
        </w:tc>
        <w:tc>
          <w:tcPr>
            <w:tcW w:w="380" w:type="pct"/>
            <w:vAlign w:val="center"/>
          </w:tcPr>
          <w:p w14:paraId="1DB8060B" w14:textId="77777777" w:rsidR="00627072" w:rsidRPr="00627072" w:rsidRDefault="00627072" w:rsidP="004D5FC7">
            <w:pPr>
              <w:spacing w:line="276" w:lineRule="auto"/>
              <w:jc w:val="center"/>
              <w:rPr>
                <w:b/>
                <w:bCs/>
              </w:rPr>
            </w:pPr>
            <w:r w:rsidRPr="00627072">
              <w:rPr>
                <w:b/>
                <w:bCs/>
              </w:rPr>
              <w:t>PO7</w:t>
            </w:r>
          </w:p>
        </w:tc>
        <w:tc>
          <w:tcPr>
            <w:tcW w:w="380" w:type="pct"/>
            <w:vAlign w:val="center"/>
          </w:tcPr>
          <w:p w14:paraId="37CC87D9" w14:textId="77777777" w:rsidR="00627072" w:rsidRPr="00627072" w:rsidRDefault="00627072" w:rsidP="004D5FC7">
            <w:pPr>
              <w:spacing w:line="276" w:lineRule="auto"/>
              <w:jc w:val="center"/>
              <w:rPr>
                <w:b/>
                <w:bCs/>
              </w:rPr>
            </w:pPr>
            <w:r w:rsidRPr="00627072">
              <w:rPr>
                <w:b/>
                <w:bCs/>
              </w:rPr>
              <w:t>PO8</w:t>
            </w:r>
          </w:p>
        </w:tc>
        <w:tc>
          <w:tcPr>
            <w:tcW w:w="380" w:type="pct"/>
            <w:vAlign w:val="center"/>
          </w:tcPr>
          <w:p w14:paraId="3C845DFC" w14:textId="77777777" w:rsidR="00627072" w:rsidRPr="00627072" w:rsidRDefault="00627072" w:rsidP="004D5FC7">
            <w:pPr>
              <w:spacing w:line="276" w:lineRule="auto"/>
              <w:jc w:val="center"/>
              <w:rPr>
                <w:b/>
                <w:bCs/>
              </w:rPr>
            </w:pPr>
            <w:r w:rsidRPr="00627072">
              <w:rPr>
                <w:b/>
                <w:bCs/>
              </w:rPr>
              <w:t>PO9</w:t>
            </w:r>
          </w:p>
        </w:tc>
        <w:tc>
          <w:tcPr>
            <w:tcW w:w="448" w:type="pct"/>
            <w:vAlign w:val="center"/>
          </w:tcPr>
          <w:p w14:paraId="3D165155" w14:textId="77777777" w:rsidR="00627072" w:rsidRPr="00627072" w:rsidRDefault="00627072" w:rsidP="004D5FC7">
            <w:pPr>
              <w:spacing w:line="276" w:lineRule="auto"/>
              <w:jc w:val="center"/>
              <w:rPr>
                <w:b/>
                <w:bCs/>
              </w:rPr>
            </w:pPr>
            <w:r w:rsidRPr="00627072">
              <w:rPr>
                <w:b/>
                <w:bCs/>
              </w:rPr>
              <w:t>PO10</w:t>
            </w:r>
          </w:p>
        </w:tc>
        <w:tc>
          <w:tcPr>
            <w:tcW w:w="440" w:type="pct"/>
            <w:vAlign w:val="center"/>
          </w:tcPr>
          <w:p w14:paraId="1C3AF9FB" w14:textId="77777777" w:rsidR="00627072" w:rsidRPr="00627072" w:rsidRDefault="00627072" w:rsidP="004D5FC7">
            <w:pPr>
              <w:spacing w:line="276" w:lineRule="auto"/>
              <w:jc w:val="center"/>
              <w:rPr>
                <w:b/>
                <w:bCs/>
              </w:rPr>
            </w:pPr>
            <w:r w:rsidRPr="00627072">
              <w:rPr>
                <w:b/>
                <w:bCs/>
              </w:rPr>
              <w:t>PO11</w:t>
            </w:r>
          </w:p>
        </w:tc>
      </w:tr>
      <w:tr w:rsidR="00627072" w:rsidRPr="00F457B8" w14:paraId="062526C7" w14:textId="77777777" w:rsidTr="00627072">
        <w:trPr>
          <w:jc w:val="center"/>
        </w:trPr>
        <w:tc>
          <w:tcPr>
            <w:tcW w:w="880" w:type="pct"/>
          </w:tcPr>
          <w:p w14:paraId="706F8A8E" w14:textId="77777777" w:rsidR="00627072" w:rsidRPr="00627072" w:rsidRDefault="00627072" w:rsidP="004D5FC7">
            <w:pPr>
              <w:spacing w:line="276" w:lineRule="auto"/>
              <w:jc w:val="center"/>
            </w:pPr>
            <w:r w:rsidRPr="00627072">
              <w:rPr>
                <w:color w:val="000000" w:themeColor="text1"/>
              </w:rPr>
              <w:t xml:space="preserve">BP304T </w:t>
            </w:r>
            <w:r w:rsidRPr="00627072">
              <w:t>CO1</w:t>
            </w:r>
          </w:p>
        </w:tc>
        <w:tc>
          <w:tcPr>
            <w:tcW w:w="191" w:type="pct"/>
          </w:tcPr>
          <w:p w14:paraId="022353D7" w14:textId="77777777" w:rsidR="00627072" w:rsidRPr="00627072" w:rsidRDefault="00627072" w:rsidP="004D5FC7">
            <w:pPr>
              <w:spacing w:line="276" w:lineRule="auto"/>
              <w:jc w:val="center"/>
            </w:pPr>
            <w:r w:rsidRPr="00627072">
              <w:t>3</w:t>
            </w:r>
          </w:p>
        </w:tc>
        <w:tc>
          <w:tcPr>
            <w:tcW w:w="380" w:type="pct"/>
          </w:tcPr>
          <w:p w14:paraId="20540219" w14:textId="77777777" w:rsidR="00627072" w:rsidRPr="00627072" w:rsidRDefault="00627072" w:rsidP="004D5FC7">
            <w:pPr>
              <w:spacing w:line="276" w:lineRule="auto"/>
              <w:jc w:val="center"/>
            </w:pPr>
            <w:r w:rsidRPr="00627072">
              <w:t>2</w:t>
            </w:r>
          </w:p>
        </w:tc>
        <w:tc>
          <w:tcPr>
            <w:tcW w:w="380" w:type="pct"/>
          </w:tcPr>
          <w:p w14:paraId="51E14C41" w14:textId="77777777" w:rsidR="00627072" w:rsidRPr="00627072" w:rsidRDefault="00627072" w:rsidP="004D5FC7">
            <w:pPr>
              <w:spacing w:line="276" w:lineRule="auto"/>
              <w:jc w:val="center"/>
            </w:pPr>
            <w:r w:rsidRPr="00627072">
              <w:t>1</w:t>
            </w:r>
          </w:p>
        </w:tc>
        <w:tc>
          <w:tcPr>
            <w:tcW w:w="380" w:type="pct"/>
          </w:tcPr>
          <w:p w14:paraId="4B373BEB" w14:textId="77777777" w:rsidR="00627072" w:rsidRPr="00627072" w:rsidRDefault="00627072" w:rsidP="004D5FC7">
            <w:pPr>
              <w:spacing w:line="276" w:lineRule="auto"/>
              <w:jc w:val="center"/>
            </w:pPr>
            <w:r w:rsidRPr="00627072">
              <w:t>2</w:t>
            </w:r>
          </w:p>
        </w:tc>
        <w:tc>
          <w:tcPr>
            <w:tcW w:w="380" w:type="pct"/>
          </w:tcPr>
          <w:p w14:paraId="21028C33" w14:textId="77777777" w:rsidR="00627072" w:rsidRPr="00627072" w:rsidRDefault="00627072" w:rsidP="004D5FC7">
            <w:pPr>
              <w:spacing w:line="276" w:lineRule="auto"/>
              <w:jc w:val="center"/>
            </w:pPr>
            <w:r w:rsidRPr="00627072">
              <w:t>1</w:t>
            </w:r>
          </w:p>
        </w:tc>
        <w:tc>
          <w:tcPr>
            <w:tcW w:w="380" w:type="pct"/>
          </w:tcPr>
          <w:p w14:paraId="79C95498" w14:textId="77777777" w:rsidR="00627072" w:rsidRPr="00627072" w:rsidRDefault="00627072" w:rsidP="004D5FC7">
            <w:pPr>
              <w:spacing w:line="276" w:lineRule="auto"/>
              <w:jc w:val="center"/>
            </w:pPr>
            <w:r w:rsidRPr="00627072">
              <w:t>2</w:t>
            </w:r>
          </w:p>
        </w:tc>
        <w:tc>
          <w:tcPr>
            <w:tcW w:w="380" w:type="pct"/>
          </w:tcPr>
          <w:p w14:paraId="3BBF43C7" w14:textId="77777777" w:rsidR="00627072" w:rsidRPr="00627072" w:rsidRDefault="00627072" w:rsidP="004D5FC7">
            <w:pPr>
              <w:spacing w:line="276" w:lineRule="auto"/>
              <w:jc w:val="center"/>
            </w:pPr>
            <w:r w:rsidRPr="00627072">
              <w:t>1</w:t>
            </w:r>
          </w:p>
        </w:tc>
        <w:tc>
          <w:tcPr>
            <w:tcW w:w="380" w:type="pct"/>
          </w:tcPr>
          <w:p w14:paraId="33980D2C" w14:textId="77777777" w:rsidR="00627072" w:rsidRPr="00627072" w:rsidRDefault="00627072" w:rsidP="004D5FC7">
            <w:pPr>
              <w:spacing w:line="276" w:lineRule="auto"/>
              <w:jc w:val="center"/>
            </w:pPr>
            <w:r w:rsidRPr="00627072">
              <w:t>1</w:t>
            </w:r>
          </w:p>
        </w:tc>
        <w:tc>
          <w:tcPr>
            <w:tcW w:w="380" w:type="pct"/>
          </w:tcPr>
          <w:p w14:paraId="6B3E2FB1" w14:textId="77777777" w:rsidR="00627072" w:rsidRPr="00627072" w:rsidRDefault="00627072" w:rsidP="004D5FC7">
            <w:pPr>
              <w:spacing w:line="276" w:lineRule="auto"/>
              <w:jc w:val="center"/>
            </w:pPr>
            <w:r w:rsidRPr="00627072">
              <w:t>1</w:t>
            </w:r>
          </w:p>
        </w:tc>
        <w:tc>
          <w:tcPr>
            <w:tcW w:w="448" w:type="pct"/>
          </w:tcPr>
          <w:p w14:paraId="4BB889EB" w14:textId="77777777" w:rsidR="00627072" w:rsidRPr="00627072" w:rsidRDefault="00627072" w:rsidP="004D5FC7">
            <w:pPr>
              <w:spacing w:line="276" w:lineRule="auto"/>
              <w:jc w:val="center"/>
            </w:pPr>
            <w:r w:rsidRPr="00627072">
              <w:t>2</w:t>
            </w:r>
          </w:p>
        </w:tc>
        <w:tc>
          <w:tcPr>
            <w:tcW w:w="440" w:type="pct"/>
          </w:tcPr>
          <w:p w14:paraId="018FD684" w14:textId="77777777" w:rsidR="00627072" w:rsidRPr="00627072" w:rsidRDefault="00627072" w:rsidP="004D5FC7">
            <w:pPr>
              <w:spacing w:line="276" w:lineRule="auto"/>
              <w:jc w:val="center"/>
            </w:pPr>
            <w:r w:rsidRPr="00627072">
              <w:t>3</w:t>
            </w:r>
          </w:p>
        </w:tc>
      </w:tr>
      <w:tr w:rsidR="00627072" w:rsidRPr="00F457B8" w14:paraId="72B8A0E8" w14:textId="77777777" w:rsidTr="00627072">
        <w:trPr>
          <w:jc w:val="center"/>
        </w:trPr>
        <w:tc>
          <w:tcPr>
            <w:tcW w:w="880" w:type="pct"/>
          </w:tcPr>
          <w:p w14:paraId="5A4D42D6" w14:textId="77777777" w:rsidR="00627072" w:rsidRPr="00627072" w:rsidRDefault="00627072" w:rsidP="004D5FC7">
            <w:pPr>
              <w:spacing w:line="276" w:lineRule="auto"/>
              <w:jc w:val="center"/>
            </w:pPr>
            <w:r w:rsidRPr="00627072">
              <w:rPr>
                <w:color w:val="000000" w:themeColor="text1"/>
              </w:rPr>
              <w:lastRenderedPageBreak/>
              <w:t>BP304T</w:t>
            </w:r>
            <w:r w:rsidRPr="00627072">
              <w:t xml:space="preserve"> CO2</w:t>
            </w:r>
          </w:p>
        </w:tc>
        <w:tc>
          <w:tcPr>
            <w:tcW w:w="191" w:type="pct"/>
          </w:tcPr>
          <w:p w14:paraId="6109E6F6" w14:textId="77777777" w:rsidR="00627072" w:rsidRPr="00627072" w:rsidRDefault="00627072" w:rsidP="004D5FC7">
            <w:pPr>
              <w:spacing w:line="276" w:lineRule="auto"/>
              <w:jc w:val="center"/>
            </w:pPr>
            <w:r w:rsidRPr="00627072">
              <w:t>3</w:t>
            </w:r>
          </w:p>
        </w:tc>
        <w:tc>
          <w:tcPr>
            <w:tcW w:w="380" w:type="pct"/>
          </w:tcPr>
          <w:p w14:paraId="53EE5670" w14:textId="77777777" w:rsidR="00627072" w:rsidRPr="00627072" w:rsidRDefault="00627072" w:rsidP="004D5FC7">
            <w:pPr>
              <w:spacing w:line="276" w:lineRule="auto"/>
              <w:jc w:val="center"/>
            </w:pPr>
            <w:r w:rsidRPr="00627072">
              <w:t>2</w:t>
            </w:r>
          </w:p>
        </w:tc>
        <w:tc>
          <w:tcPr>
            <w:tcW w:w="380" w:type="pct"/>
          </w:tcPr>
          <w:p w14:paraId="7976F62D" w14:textId="77777777" w:rsidR="00627072" w:rsidRPr="00627072" w:rsidRDefault="00627072" w:rsidP="004D5FC7">
            <w:pPr>
              <w:spacing w:line="276" w:lineRule="auto"/>
              <w:jc w:val="center"/>
            </w:pPr>
            <w:r w:rsidRPr="00627072">
              <w:t>2</w:t>
            </w:r>
          </w:p>
        </w:tc>
        <w:tc>
          <w:tcPr>
            <w:tcW w:w="380" w:type="pct"/>
          </w:tcPr>
          <w:p w14:paraId="63CF2756" w14:textId="77777777" w:rsidR="00627072" w:rsidRPr="00627072" w:rsidRDefault="00627072" w:rsidP="004D5FC7">
            <w:pPr>
              <w:spacing w:line="276" w:lineRule="auto"/>
              <w:jc w:val="center"/>
            </w:pPr>
            <w:r w:rsidRPr="00627072">
              <w:t>3</w:t>
            </w:r>
          </w:p>
        </w:tc>
        <w:tc>
          <w:tcPr>
            <w:tcW w:w="380" w:type="pct"/>
          </w:tcPr>
          <w:p w14:paraId="1D250C59" w14:textId="77777777" w:rsidR="00627072" w:rsidRPr="00627072" w:rsidRDefault="00627072" w:rsidP="004D5FC7">
            <w:pPr>
              <w:spacing w:line="276" w:lineRule="auto"/>
              <w:jc w:val="center"/>
            </w:pPr>
            <w:r w:rsidRPr="00627072">
              <w:t>1</w:t>
            </w:r>
          </w:p>
        </w:tc>
        <w:tc>
          <w:tcPr>
            <w:tcW w:w="380" w:type="pct"/>
          </w:tcPr>
          <w:p w14:paraId="315780B5" w14:textId="77777777" w:rsidR="00627072" w:rsidRPr="00627072" w:rsidRDefault="00627072" w:rsidP="004D5FC7">
            <w:pPr>
              <w:spacing w:line="276" w:lineRule="auto"/>
              <w:jc w:val="center"/>
            </w:pPr>
            <w:r w:rsidRPr="00627072">
              <w:t>1</w:t>
            </w:r>
          </w:p>
        </w:tc>
        <w:tc>
          <w:tcPr>
            <w:tcW w:w="380" w:type="pct"/>
          </w:tcPr>
          <w:p w14:paraId="04F17972" w14:textId="77777777" w:rsidR="00627072" w:rsidRPr="00627072" w:rsidRDefault="00627072" w:rsidP="004D5FC7">
            <w:pPr>
              <w:spacing w:line="276" w:lineRule="auto"/>
              <w:jc w:val="center"/>
            </w:pPr>
            <w:r w:rsidRPr="00627072">
              <w:t>1</w:t>
            </w:r>
          </w:p>
        </w:tc>
        <w:tc>
          <w:tcPr>
            <w:tcW w:w="380" w:type="pct"/>
          </w:tcPr>
          <w:p w14:paraId="3ECCCE26" w14:textId="77777777" w:rsidR="00627072" w:rsidRPr="00627072" w:rsidRDefault="00627072" w:rsidP="004D5FC7">
            <w:pPr>
              <w:spacing w:line="276" w:lineRule="auto"/>
              <w:jc w:val="center"/>
            </w:pPr>
            <w:r w:rsidRPr="00627072">
              <w:t>1</w:t>
            </w:r>
          </w:p>
        </w:tc>
        <w:tc>
          <w:tcPr>
            <w:tcW w:w="380" w:type="pct"/>
          </w:tcPr>
          <w:p w14:paraId="520D696F" w14:textId="77777777" w:rsidR="00627072" w:rsidRPr="00627072" w:rsidRDefault="00627072" w:rsidP="004D5FC7">
            <w:pPr>
              <w:spacing w:line="276" w:lineRule="auto"/>
              <w:jc w:val="center"/>
            </w:pPr>
            <w:r w:rsidRPr="00627072">
              <w:t>1</w:t>
            </w:r>
          </w:p>
        </w:tc>
        <w:tc>
          <w:tcPr>
            <w:tcW w:w="448" w:type="pct"/>
          </w:tcPr>
          <w:p w14:paraId="6792BB29" w14:textId="77777777" w:rsidR="00627072" w:rsidRPr="00627072" w:rsidRDefault="00627072" w:rsidP="004D5FC7">
            <w:pPr>
              <w:spacing w:line="276" w:lineRule="auto"/>
              <w:jc w:val="center"/>
            </w:pPr>
            <w:r w:rsidRPr="00627072">
              <w:t>2</w:t>
            </w:r>
          </w:p>
        </w:tc>
        <w:tc>
          <w:tcPr>
            <w:tcW w:w="440" w:type="pct"/>
          </w:tcPr>
          <w:p w14:paraId="03230D0F" w14:textId="77777777" w:rsidR="00627072" w:rsidRPr="00627072" w:rsidRDefault="00627072" w:rsidP="004D5FC7">
            <w:pPr>
              <w:spacing w:line="276" w:lineRule="auto"/>
              <w:jc w:val="center"/>
            </w:pPr>
            <w:r w:rsidRPr="00627072">
              <w:t>3</w:t>
            </w:r>
          </w:p>
        </w:tc>
      </w:tr>
      <w:tr w:rsidR="00627072" w:rsidRPr="00F457B8" w14:paraId="5CF673A9" w14:textId="77777777" w:rsidTr="00627072">
        <w:trPr>
          <w:jc w:val="center"/>
        </w:trPr>
        <w:tc>
          <w:tcPr>
            <w:tcW w:w="880" w:type="pct"/>
          </w:tcPr>
          <w:p w14:paraId="3001E7C9" w14:textId="77777777" w:rsidR="00627072" w:rsidRPr="00627072" w:rsidRDefault="00627072" w:rsidP="004D5FC7">
            <w:pPr>
              <w:spacing w:line="276" w:lineRule="auto"/>
              <w:jc w:val="center"/>
            </w:pPr>
            <w:r w:rsidRPr="00627072">
              <w:rPr>
                <w:color w:val="000000" w:themeColor="text1"/>
              </w:rPr>
              <w:t>BP304T</w:t>
            </w:r>
            <w:r w:rsidRPr="00627072">
              <w:t xml:space="preserve"> CO3</w:t>
            </w:r>
          </w:p>
        </w:tc>
        <w:tc>
          <w:tcPr>
            <w:tcW w:w="191" w:type="pct"/>
          </w:tcPr>
          <w:p w14:paraId="5425CC08" w14:textId="77777777" w:rsidR="00627072" w:rsidRPr="00627072" w:rsidRDefault="00627072" w:rsidP="004D5FC7">
            <w:pPr>
              <w:spacing w:line="276" w:lineRule="auto"/>
              <w:jc w:val="center"/>
            </w:pPr>
            <w:r w:rsidRPr="00627072">
              <w:t>3</w:t>
            </w:r>
          </w:p>
        </w:tc>
        <w:tc>
          <w:tcPr>
            <w:tcW w:w="380" w:type="pct"/>
          </w:tcPr>
          <w:p w14:paraId="491129B8" w14:textId="77777777" w:rsidR="00627072" w:rsidRPr="00627072" w:rsidRDefault="00627072" w:rsidP="004D5FC7">
            <w:pPr>
              <w:spacing w:line="276" w:lineRule="auto"/>
              <w:jc w:val="center"/>
            </w:pPr>
            <w:r w:rsidRPr="00627072">
              <w:t>1</w:t>
            </w:r>
          </w:p>
        </w:tc>
        <w:tc>
          <w:tcPr>
            <w:tcW w:w="380" w:type="pct"/>
          </w:tcPr>
          <w:p w14:paraId="327A5761" w14:textId="77777777" w:rsidR="00627072" w:rsidRPr="00627072" w:rsidRDefault="00627072" w:rsidP="004D5FC7">
            <w:pPr>
              <w:spacing w:line="276" w:lineRule="auto"/>
              <w:jc w:val="center"/>
            </w:pPr>
            <w:r w:rsidRPr="00627072">
              <w:t>1</w:t>
            </w:r>
          </w:p>
        </w:tc>
        <w:tc>
          <w:tcPr>
            <w:tcW w:w="380" w:type="pct"/>
          </w:tcPr>
          <w:p w14:paraId="1A76EE6B" w14:textId="77777777" w:rsidR="00627072" w:rsidRPr="00627072" w:rsidRDefault="00627072" w:rsidP="004D5FC7">
            <w:pPr>
              <w:spacing w:line="276" w:lineRule="auto"/>
              <w:jc w:val="center"/>
            </w:pPr>
            <w:r w:rsidRPr="00627072">
              <w:t>2</w:t>
            </w:r>
          </w:p>
        </w:tc>
        <w:tc>
          <w:tcPr>
            <w:tcW w:w="380" w:type="pct"/>
          </w:tcPr>
          <w:p w14:paraId="5FA551F7" w14:textId="77777777" w:rsidR="00627072" w:rsidRPr="00627072" w:rsidRDefault="00627072" w:rsidP="004D5FC7">
            <w:pPr>
              <w:spacing w:line="276" w:lineRule="auto"/>
              <w:jc w:val="center"/>
            </w:pPr>
            <w:r w:rsidRPr="00627072">
              <w:t>1</w:t>
            </w:r>
          </w:p>
        </w:tc>
        <w:tc>
          <w:tcPr>
            <w:tcW w:w="380" w:type="pct"/>
          </w:tcPr>
          <w:p w14:paraId="64465B6D" w14:textId="77777777" w:rsidR="00627072" w:rsidRPr="00627072" w:rsidRDefault="00627072" w:rsidP="004D5FC7">
            <w:pPr>
              <w:spacing w:line="276" w:lineRule="auto"/>
              <w:jc w:val="center"/>
            </w:pPr>
            <w:r w:rsidRPr="00627072">
              <w:t>1</w:t>
            </w:r>
          </w:p>
        </w:tc>
        <w:tc>
          <w:tcPr>
            <w:tcW w:w="380" w:type="pct"/>
          </w:tcPr>
          <w:p w14:paraId="7A2E579C" w14:textId="77777777" w:rsidR="00627072" w:rsidRPr="00627072" w:rsidRDefault="00627072" w:rsidP="004D5FC7">
            <w:pPr>
              <w:spacing w:line="276" w:lineRule="auto"/>
              <w:jc w:val="center"/>
            </w:pPr>
            <w:r w:rsidRPr="00627072">
              <w:t>1</w:t>
            </w:r>
          </w:p>
        </w:tc>
        <w:tc>
          <w:tcPr>
            <w:tcW w:w="380" w:type="pct"/>
          </w:tcPr>
          <w:p w14:paraId="5EE3F4E8" w14:textId="77777777" w:rsidR="00627072" w:rsidRPr="00627072" w:rsidRDefault="00627072" w:rsidP="004D5FC7">
            <w:pPr>
              <w:spacing w:line="276" w:lineRule="auto"/>
              <w:jc w:val="center"/>
            </w:pPr>
            <w:r w:rsidRPr="00627072">
              <w:t>1</w:t>
            </w:r>
          </w:p>
        </w:tc>
        <w:tc>
          <w:tcPr>
            <w:tcW w:w="380" w:type="pct"/>
          </w:tcPr>
          <w:p w14:paraId="6A373E39" w14:textId="77777777" w:rsidR="00627072" w:rsidRPr="00627072" w:rsidRDefault="00627072" w:rsidP="004D5FC7">
            <w:pPr>
              <w:spacing w:line="276" w:lineRule="auto"/>
              <w:jc w:val="center"/>
            </w:pPr>
            <w:r w:rsidRPr="00627072">
              <w:t>1</w:t>
            </w:r>
          </w:p>
        </w:tc>
        <w:tc>
          <w:tcPr>
            <w:tcW w:w="448" w:type="pct"/>
          </w:tcPr>
          <w:p w14:paraId="645AF7A8" w14:textId="77777777" w:rsidR="00627072" w:rsidRPr="00627072" w:rsidRDefault="00627072" w:rsidP="004D5FC7">
            <w:pPr>
              <w:spacing w:line="276" w:lineRule="auto"/>
              <w:jc w:val="center"/>
            </w:pPr>
            <w:r w:rsidRPr="00627072">
              <w:t>2</w:t>
            </w:r>
          </w:p>
        </w:tc>
        <w:tc>
          <w:tcPr>
            <w:tcW w:w="440" w:type="pct"/>
          </w:tcPr>
          <w:p w14:paraId="10DBD7E7" w14:textId="77777777" w:rsidR="00627072" w:rsidRPr="00627072" w:rsidRDefault="00627072" w:rsidP="004D5FC7">
            <w:pPr>
              <w:spacing w:line="276" w:lineRule="auto"/>
              <w:jc w:val="center"/>
            </w:pPr>
            <w:r w:rsidRPr="00627072">
              <w:t>3</w:t>
            </w:r>
          </w:p>
        </w:tc>
      </w:tr>
      <w:tr w:rsidR="00627072" w:rsidRPr="00F457B8" w14:paraId="293518C8" w14:textId="77777777" w:rsidTr="00627072">
        <w:trPr>
          <w:jc w:val="center"/>
        </w:trPr>
        <w:tc>
          <w:tcPr>
            <w:tcW w:w="880" w:type="pct"/>
          </w:tcPr>
          <w:p w14:paraId="75C003D1" w14:textId="77777777" w:rsidR="00627072" w:rsidRPr="00627072" w:rsidRDefault="00627072" w:rsidP="004D5FC7">
            <w:pPr>
              <w:spacing w:line="276" w:lineRule="auto"/>
              <w:jc w:val="center"/>
              <w:rPr>
                <w:color w:val="000000"/>
                <w:kern w:val="0"/>
                <w14:ligatures w14:val="none"/>
              </w:rPr>
            </w:pPr>
            <w:r w:rsidRPr="00627072">
              <w:rPr>
                <w:color w:val="000000" w:themeColor="text1"/>
              </w:rPr>
              <w:t>BP304T</w:t>
            </w:r>
            <w:r w:rsidRPr="00627072">
              <w:t xml:space="preserve"> CO4</w:t>
            </w:r>
          </w:p>
        </w:tc>
        <w:tc>
          <w:tcPr>
            <w:tcW w:w="191" w:type="pct"/>
          </w:tcPr>
          <w:p w14:paraId="625F5891" w14:textId="77777777" w:rsidR="00627072" w:rsidRPr="00627072" w:rsidRDefault="00627072" w:rsidP="004D5FC7">
            <w:pPr>
              <w:spacing w:line="276" w:lineRule="auto"/>
              <w:jc w:val="center"/>
              <w:rPr>
                <w:kern w:val="0"/>
                <w14:ligatures w14:val="none"/>
              </w:rPr>
            </w:pPr>
            <w:r w:rsidRPr="00627072">
              <w:t>3</w:t>
            </w:r>
          </w:p>
        </w:tc>
        <w:tc>
          <w:tcPr>
            <w:tcW w:w="380" w:type="pct"/>
          </w:tcPr>
          <w:p w14:paraId="7ED5A563" w14:textId="77777777" w:rsidR="00627072" w:rsidRPr="00627072" w:rsidRDefault="00627072" w:rsidP="004D5FC7">
            <w:pPr>
              <w:spacing w:line="276" w:lineRule="auto"/>
              <w:jc w:val="center"/>
              <w:rPr>
                <w:kern w:val="0"/>
                <w14:ligatures w14:val="none"/>
              </w:rPr>
            </w:pPr>
            <w:r w:rsidRPr="00627072">
              <w:t>2</w:t>
            </w:r>
          </w:p>
        </w:tc>
        <w:tc>
          <w:tcPr>
            <w:tcW w:w="380" w:type="pct"/>
          </w:tcPr>
          <w:p w14:paraId="6536CAB0" w14:textId="77777777" w:rsidR="00627072" w:rsidRPr="00627072" w:rsidRDefault="00627072" w:rsidP="004D5FC7">
            <w:pPr>
              <w:spacing w:line="276" w:lineRule="auto"/>
              <w:jc w:val="center"/>
              <w:rPr>
                <w:kern w:val="0"/>
                <w14:ligatures w14:val="none"/>
              </w:rPr>
            </w:pPr>
            <w:r w:rsidRPr="00627072">
              <w:t>3</w:t>
            </w:r>
          </w:p>
        </w:tc>
        <w:tc>
          <w:tcPr>
            <w:tcW w:w="380" w:type="pct"/>
          </w:tcPr>
          <w:p w14:paraId="020AA85E" w14:textId="77777777" w:rsidR="00627072" w:rsidRPr="00627072" w:rsidRDefault="00627072" w:rsidP="004D5FC7">
            <w:pPr>
              <w:spacing w:line="276" w:lineRule="auto"/>
              <w:jc w:val="center"/>
              <w:rPr>
                <w:kern w:val="0"/>
                <w14:ligatures w14:val="none"/>
              </w:rPr>
            </w:pPr>
            <w:r w:rsidRPr="00627072">
              <w:t>1</w:t>
            </w:r>
          </w:p>
        </w:tc>
        <w:tc>
          <w:tcPr>
            <w:tcW w:w="380" w:type="pct"/>
          </w:tcPr>
          <w:p w14:paraId="6DE9DD3C" w14:textId="77777777" w:rsidR="00627072" w:rsidRPr="00627072" w:rsidRDefault="00627072" w:rsidP="004D5FC7">
            <w:pPr>
              <w:spacing w:line="276" w:lineRule="auto"/>
              <w:jc w:val="center"/>
              <w:rPr>
                <w:kern w:val="0"/>
                <w14:ligatures w14:val="none"/>
              </w:rPr>
            </w:pPr>
            <w:r w:rsidRPr="00627072">
              <w:t>1</w:t>
            </w:r>
          </w:p>
        </w:tc>
        <w:tc>
          <w:tcPr>
            <w:tcW w:w="380" w:type="pct"/>
          </w:tcPr>
          <w:p w14:paraId="3FD944C1" w14:textId="77777777" w:rsidR="00627072" w:rsidRPr="00627072" w:rsidRDefault="00627072" w:rsidP="004D5FC7">
            <w:pPr>
              <w:spacing w:line="276" w:lineRule="auto"/>
              <w:jc w:val="center"/>
              <w:rPr>
                <w:kern w:val="0"/>
                <w14:ligatures w14:val="none"/>
              </w:rPr>
            </w:pPr>
            <w:r w:rsidRPr="00627072">
              <w:t>2</w:t>
            </w:r>
          </w:p>
        </w:tc>
        <w:tc>
          <w:tcPr>
            <w:tcW w:w="380" w:type="pct"/>
          </w:tcPr>
          <w:p w14:paraId="0D2F778F" w14:textId="77777777" w:rsidR="00627072" w:rsidRPr="00627072" w:rsidRDefault="00627072" w:rsidP="004D5FC7">
            <w:pPr>
              <w:spacing w:line="276" w:lineRule="auto"/>
              <w:jc w:val="center"/>
              <w:rPr>
                <w:kern w:val="0"/>
                <w14:ligatures w14:val="none"/>
              </w:rPr>
            </w:pPr>
            <w:r w:rsidRPr="00627072">
              <w:t>1</w:t>
            </w:r>
          </w:p>
        </w:tc>
        <w:tc>
          <w:tcPr>
            <w:tcW w:w="380" w:type="pct"/>
          </w:tcPr>
          <w:p w14:paraId="710A5B73" w14:textId="77777777" w:rsidR="00627072" w:rsidRPr="00627072" w:rsidRDefault="00627072" w:rsidP="004D5FC7">
            <w:pPr>
              <w:spacing w:line="276" w:lineRule="auto"/>
              <w:jc w:val="center"/>
              <w:rPr>
                <w:kern w:val="0"/>
                <w14:ligatures w14:val="none"/>
              </w:rPr>
            </w:pPr>
            <w:r w:rsidRPr="00627072">
              <w:t>2</w:t>
            </w:r>
          </w:p>
        </w:tc>
        <w:tc>
          <w:tcPr>
            <w:tcW w:w="380" w:type="pct"/>
          </w:tcPr>
          <w:p w14:paraId="356334F4" w14:textId="77777777" w:rsidR="00627072" w:rsidRPr="00627072" w:rsidRDefault="00627072" w:rsidP="004D5FC7">
            <w:pPr>
              <w:spacing w:line="276" w:lineRule="auto"/>
              <w:jc w:val="center"/>
              <w:rPr>
                <w:kern w:val="0"/>
                <w14:ligatures w14:val="none"/>
              </w:rPr>
            </w:pPr>
            <w:r w:rsidRPr="00627072">
              <w:t>1</w:t>
            </w:r>
          </w:p>
        </w:tc>
        <w:tc>
          <w:tcPr>
            <w:tcW w:w="448" w:type="pct"/>
          </w:tcPr>
          <w:p w14:paraId="39F336F4" w14:textId="77777777" w:rsidR="00627072" w:rsidRPr="00627072" w:rsidRDefault="00627072" w:rsidP="004D5FC7">
            <w:pPr>
              <w:spacing w:line="276" w:lineRule="auto"/>
              <w:jc w:val="center"/>
              <w:rPr>
                <w:kern w:val="0"/>
                <w:lang w:val="en-US"/>
                <w14:ligatures w14:val="none"/>
              </w:rPr>
            </w:pPr>
            <w:r w:rsidRPr="00627072">
              <w:t>3</w:t>
            </w:r>
          </w:p>
        </w:tc>
        <w:tc>
          <w:tcPr>
            <w:tcW w:w="440" w:type="pct"/>
          </w:tcPr>
          <w:p w14:paraId="428FFEF7" w14:textId="77777777" w:rsidR="00627072" w:rsidRPr="00627072" w:rsidRDefault="00627072" w:rsidP="004D5FC7">
            <w:pPr>
              <w:spacing w:line="276" w:lineRule="auto"/>
              <w:jc w:val="center"/>
              <w:rPr>
                <w:kern w:val="0"/>
                <w14:ligatures w14:val="none"/>
              </w:rPr>
            </w:pPr>
            <w:r w:rsidRPr="00627072">
              <w:t>3</w:t>
            </w:r>
          </w:p>
        </w:tc>
      </w:tr>
    </w:tbl>
    <w:p w14:paraId="3EC1E541" w14:textId="77777777" w:rsidR="000278AB" w:rsidRDefault="000278AB" w:rsidP="000278AB">
      <w:pPr>
        <w:spacing w:before="1"/>
        <w:ind w:left="283" w:right="283"/>
        <w:jc w:val="both"/>
      </w:pPr>
      <w:r>
        <w:rPr>
          <w:color w:val="000000" w:themeColor="text1"/>
        </w:rPr>
        <w:t xml:space="preserve">    </w:t>
      </w: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1A1462D" w14:textId="77777777" w:rsidR="00BA2644" w:rsidRDefault="00BA2644" w:rsidP="00265564">
      <w:pPr>
        <w:pStyle w:val="BodyText"/>
        <w:spacing w:before="3"/>
        <w:ind w:left="283" w:right="283"/>
        <w:rPr>
          <w:b/>
        </w:rPr>
      </w:pPr>
    </w:p>
    <w:p w14:paraId="3D6842D0" w14:textId="77777777" w:rsidR="00BA2644" w:rsidRDefault="00BA2644">
      <w:pPr>
        <w:pStyle w:val="BodyText"/>
        <w:spacing w:before="6" w:after="1"/>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942"/>
        <w:gridCol w:w="807"/>
      </w:tblGrid>
      <w:tr w:rsidR="00BA2644" w14:paraId="51763736" w14:textId="77777777">
        <w:trPr>
          <w:trHeight w:val="253"/>
        </w:trPr>
        <w:tc>
          <w:tcPr>
            <w:tcW w:w="634" w:type="dxa"/>
          </w:tcPr>
          <w:p w14:paraId="63D80DA3" w14:textId="77777777" w:rsidR="00BA2644" w:rsidRDefault="00B578E9">
            <w:pPr>
              <w:pStyle w:val="TableParagraph"/>
              <w:spacing w:line="234" w:lineRule="exact"/>
              <w:ind w:left="81" w:right="81"/>
              <w:jc w:val="center"/>
              <w:rPr>
                <w:b/>
              </w:rPr>
            </w:pPr>
            <w:r>
              <w:rPr>
                <w:b/>
              </w:rPr>
              <w:t>Unit</w:t>
            </w:r>
          </w:p>
        </w:tc>
        <w:tc>
          <w:tcPr>
            <w:tcW w:w="7942" w:type="dxa"/>
          </w:tcPr>
          <w:p w14:paraId="72900B84" w14:textId="77777777" w:rsidR="00BA2644" w:rsidRDefault="00B578E9">
            <w:pPr>
              <w:pStyle w:val="TableParagraph"/>
              <w:spacing w:line="234" w:lineRule="exact"/>
              <w:ind w:left="3622" w:right="3622"/>
              <w:jc w:val="center"/>
              <w:rPr>
                <w:b/>
              </w:rPr>
            </w:pPr>
            <w:r>
              <w:rPr>
                <w:b/>
              </w:rPr>
              <w:t>Details</w:t>
            </w:r>
          </w:p>
        </w:tc>
        <w:tc>
          <w:tcPr>
            <w:tcW w:w="807" w:type="dxa"/>
          </w:tcPr>
          <w:p w14:paraId="1B16B6F9" w14:textId="77777777" w:rsidR="00BA2644" w:rsidRDefault="00B578E9">
            <w:pPr>
              <w:pStyle w:val="TableParagraph"/>
              <w:spacing w:line="234" w:lineRule="exact"/>
              <w:ind w:left="80" w:right="83"/>
              <w:jc w:val="center"/>
              <w:rPr>
                <w:b/>
              </w:rPr>
            </w:pPr>
            <w:r>
              <w:rPr>
                <w:b/>
              </w:rPr>
              <w:t>Hours</w:t>
            </w:r>
          </w:p>
        </w:tc>
      </w:tr>
      <w:tr w:rsidR="00BA2644" w14:paraId="213C189E" w14:textId="77777777">
        <w:trPr>
          <w:trHeight w:val="253"/>
        </w:trPr>
        <w:tc>
          <w:tcPr>
            <w:tcW w:w="634" w:type="dxa"/>
          </w:tcPr>
          <w:p w14:paraId="3F30FAC5" w14:textId="77777777" w:rsidR="00BA2644" w:rsidRDefault="00BA2644">
            <w:pPr>
              <w:pStyle w:val="TableParagraph"/>
              <w:ind w:left="0"/>
              <w:rPr>
                <w:sz w:val="18"/>
              </w:rPr>
            </w:pPr>
          </w:p>
        </w:tc>
        <w:tc>
          <w:tcPr>
            <w:tcW w:w="7942" w:type="dxa"/>
          </w:tcPr>
          <w:p w14:paraId="55111D79" w14:textId="40A64D7D" w:rsidR="00BA2644" w:rsidRDefault="00B578E9">
            <w:pPr>
              <w:pStyle w:val="TableParagraph"/>
              <w:spacing w:line="234" w:lineRule="exact"/>
              <w:rPr>
                <w:b/>
              </w:rPr>
            </w:pPr>
            <w:r>
              <w:rPr>
                <w:b/>
              </w:rPr>
              <w:t>UNIT</w:t>
            </w:r>
            <w:r>
              <w:rPr>
                <w:b/>
                <w:spacing w:val="8"/>
              </w:rPr>
              <w:t xml:space="preserve"> </w:t>
            </w:r>
            <w:r w:rsidR="003013C3">
              <w:rPr>
                <w:b/>
              </w:rPr>
              <w:t>–</w:t>
            </w:r>
            <w:r>
              <w:rPr>
                <w:b/>
                <w:spacing w:val="-4"/>
              </w:rPr>
              <w:t xml:space="preserve"> </w:t>
            </w:r>
            <w:r>
              <w:rPr>
                <w:b/>
              </w:rPr>
              <w:t>I</w:t>
            </w:r>
          </w:p>
        </w:tc>
        <w:tc>
          <w:tcPr>
            <w:tcW w:w="807" w:type="dxa"/>
          </w:tcPr>
          <w:p w14:paraId="0CA496DB" w14:textId="77777777" w:rsidR="00BA2644" w:rsidRDefault="00B578E9">
            <w:pPr>
              <w:pStyle w:val="TableParagraph"/>
              <w:spacing w:line="234" w:lineRule="exact"/>
              <w:ind w:left="83" w:right="83"/>
              <w:jc w:val="center"/>
              <w:rPr>
                <w:b/>
              </w:rPr>
            </w:pPr>
            <w:r>
              <w:rPr>
                <w:b/>
              </w:rPr>
              <w:t>10</w:t>
            </w:r>
          </w:p>
        </w:tc>
      </w:tr>
      <w:tr w:rsidR="00BA2644" w14:paraId="004EA566" w14:textId="77777777">
        <w:trPr>
          <w:trHeight w:val="1012"/>
        </w:trPr>
        <w:tc>
          <w:tcPr>
            <w:tcW w:w="634" w:type="dxa"/>
          </w:tcPr>
          <w:p w14:paraId="19891CB3" w14:textId="77777777" w:rsidR="00BA2644" w:rsidRDefault="00B578E9">
            <w:pPr>
              <w:pStyle w:val="TableParagraph"/>
              <w:spacing w:before="1"/>
              <w:ind w:left="14"/>
              <w:jc w:val="center"/>
              <w:rPr>
                <w:b/>
              </w:rPr>
            </w:pPr>
            <w:r>
              <w:rPr>
                <w:b/>
              </w:rPr>
              <w:t>1</w:t>
            </w:r>
          </w:p>
        </w:tc>
        <w:tc>
          <w:tcPr>
            <w:tcW w:w="7942" w:type="dxa"/>
          </w:tcPr>
          <w:p w14:paraId="3C1EB474" w14:textId="77777777" w:rsidR="00BA2644" w:rsidRDefault="00B578E9">
            <w:pPr>
              <w:pStyle w:val="TableParagraph"/>
              <w:ind w:right="106"/>
              <w:jc w:val="both"/>
            </w:pPr>
            <w:r>
              <w:rPr>
                <w:b/>
              </w:rPr>
              <w:t>Flow</w:t>
            </w:r>
            <w:r>
              <w:rPr>
                <w:b/>
                <w:spacing w:val="1"/>
              </w:rPr>
              <w:t xml:space="preserve"> </w:t>
            </w:r>
            <w:r>
              <w:rPr>
                <w:b/>
              </w:rPr>
              <w:t>of</w:t>
            </w:r>
            <w:r>
              <w:rPr>
                <w:b/>
                <w:spacing w:val="1"/>
              </w:rPr>
              <w:t xml:space="preserve"> </w:t>
            </w:r>
            <w:r>
              <w:rPr>
                <w:b/>
              </w:rPr>
              <w:t>fluids:</w:t>
            </w:r>
            <w:r>
              <w:rPr>
                <w:b/>
                <w:spacing w:val="1"/>
              </w:rPr>
              <w:t xml:space="preserve"> </w:t>
            </w:r>
            <w:r>
              <w:t>Types</w:t>
            </w:r>
            <w:r>
              <w:rPr>
                <w:spacing w:val="1"/>
              </w:rPr>
              <w:t xml:space="preserve"> </w:t>
            </w:r>
            <w:r>
              <w:t>of</w:t>
            </w:r>
            <w:r>
              <w:rPr>
                <w:spacing w:val="1"/>
              </w:rPr>
              <w:t xml:space="preserve"> </w:t>
            </w:r>
            <w:r>
              <w:t>manometers,</w:t>
            </w:r>
            <w:r>
              <w:rPr>
                <w:spacing w:val="1"/>
              </w:rPr>
              <w:t xml:space="preserve"> </w:t>
            </w:r>
            <w:r>
              <w:t>Reynolds</w:t>
            </w:r>
            <w:r>
              <w:rPr>
                <w:spacing w:val="1"/>
              </w:rPr>
              <w:t xml:space="preserve"> </w:t>
            </w:r>
            <w:r>
              <w:t>number</w:t>
            </w:r>
            <w:r>
              <w:rPr>
                <w:spacing w:val="1"/>
              </w:rPr>
              <w:t xml:space="preserve"> </w:t>
            </w:r>
            <w:r>
              <w:t>and</w:t>
            </w:r>
            <w:r>
              <w:rPr>
                <w:spacing w:val="1"/>
              </w:rPr>
              <w:t xml:space="preserve"> </w:t>
            </w:r>
            <w:r>
              <w:t>its</w:t>
            </w:r>
            <w:r>
              <w:rPr>
                <w:spacing w:val="1"/>
              </w:rPr>
              <w:t xml:space="preserve"> </w:t>
            </w:r>
            <w:r>
              <w:t>significance,</w:t>
            </w:r>
            <w:r>
              <w:rPr>
                <w:spacing w:val="1"/>
              </w:rPr>
              <w:t xml:space="preserve"> </w:t>
            </w:r>
            <w:r>
              <w:t>Bernoulli’s theorem and its applications, Energy losses, Orifice meter, Venturimeter,</w:t>
            </w:r>
            <w:r>
              <w:rPr>
                <w:spacing w:val="1"/>
              </w:rPr>
              <w:t xml:space="preserve"> </w:t>
            </w:r>
            <w:r>
              <w:t>Pitot</w:t>
            </w:r>
            <w:r>
              <w:rPr>
                <w:spacing w:val="3"/>
              </w:rPr>
              <w:t xml:space="preserve"> </w:t>
            </w:r>
            <w:r>
              <w:t>tube</w:t>
            </w:r>
            <w:r>
              <w:rPr>
                <w:spacing w:val="-9"/>
              </w:rPr>
              <w:t xml:space="preserve"> </w:t>
            </w:r>
            <w:r>
              <w:t>and</w:t>
            </w:r>
            <w:r>
              <w:rPr>
                <w:spacing w:val="-7"/>
              </w:rPr>
              <w:t xml:space="preserve"> </w:t>
            </w:r>
            <w:r>
              <w:t>Rotometer.</w:t>
            </w:r>
          </w:p>
          <w:p w14:paraId="00FD8D2D" w14:textId="77777777" w:rsidR="00BA2644" w:rsidRDefault="00B578E9">
            <w:pPr>
              <w:pStyle w:val="TableParagraph"/>
              <w:spacing w:line="238" w:lineRule="exact"/>
              <w:jc w:val="both"/>
            </w:pPr>
            <w:r>
              <w:rPr>
                <w:b/>
              </w:rPr>
              <w:t>Size</w:t>
            </w:r>
            <w:r>
              <w:rPr>
                <w:b/>
                <w:spacing w:val="30"/>
              </w:rPr>
              <w:t xml:space="preserve"> </w:t>
            </w:r>
            <w:r>
              <w:rPr>
                <w:b/>
              </w:rPr>
              <w:t>Reduction:</w:t>
            </w:r>
            <w:r>
              <w:rPr>
                <w:b/>
                <w:spacing w:val="30"/>
              </w:rPr>
              <w:t xml:space="preserve"> </w:t>
            </w:r>
            <w:r>
              <w:t>Objectives,</w:t>
            </w:r>
            <w:r>
              <w:rPr>
                <w:spacing w:val="41"/>
              </w:rPr>
              <w:t xml:space="preserve"> </w:t>
            </w:r>
            <w:r>
              <w:t>Mechanisms</w:t>
            </w:r>
            <w:r>
              <w:rPr>
                <w:spacing w:val="38"/>
              </w:rPr>
              <w:t xml:space="preserve"> </w:t>
            </w:r>
            <w:r>
              <w:t>&amp;</w:t>
            </w:r>
            <w:r>
              <w:rPr>
                <w:spacing w:val="37"/>
              </w:rPr>
              <w:t xml:space="preserve"> </w:t>
            </w:r>
            <w:r>
              <w:t>Laws</w:t>
            </w:r>
            <w:r>
              <w:rPr>
                <w:spacing w:val="37"/>
              </w:rPr>
              <w:t xml:space="preserve"> </w:t>
            </w:r>
            <w:r>
              <w:t>governing</w:t>
            </w:r>
            <w:r>
              <w:rPr>
                <w:spacing w:val="23"/>
              </w:rPr>
              <w:t xml:space="preserve"> </w:t>
            </w:r>
            <w:r>
              <w:t>size</w:t>
            </w:r>
            <w:r>
              <w:rPr>
                <w:spacing w:val="22"/>
              </w:rPr>
              <w:t xml:space="preserve"> </w:t>
            </w:r>
            <w:r>
              <w:t>reduction,</w:t>
            </w:r>
            <w:r>
              <w:rPr>
                <w:spacing w:val="39"/>
              </w:rPr>
              <w:t xml:space="preserve"> </w:t>
            </w:r>
            <w:r>
              <w:t>factors</w:t>
            </w:r>
          </w:p>
        </w:tc>
        <w:tc>
          <w:tcPr>
            <w:tcW w:w="807" w:type="dxa"/>
          </w:tcPr>
          <w:p w14:paraId="1A1DB252" w14:textId="77777777" w:rsidR="00BA2644" w:rsidRDefault="00BA2644">
            <w:pPr>
              <w:pStyle w:val="TableParagraph"/>
              <w:ind w:left="0"/>
            </w:pPr>
          </w:p>
        </w:tc>
      </w:tr>
    </w:tbl>
    <w:p w14:paraId="642BDC1C" w14:textId="77777777" w:rsidR="00BA2644" w:rsidRDefault="00BA2644">
      <w:pPr>
        <w:sectPr w:rsidR="00BA2644" w:rsidSect="00860394">
          <w:pgSz w:w="11910" w:h="16840"/>
          <w:pgMar w:top="2127"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01A7FA27" w14:textId="4F248309" w:rsidR="00BA2644" w:rsidRDefault="00BA2644">
      <w:pPr>
        <w:pStyle w:val="BodyText"/>
        <w:rPr>
          <w:sz w:val="20"/>
        </w:rPr>
      </w:pPr>
    </w:p>
    <w:p w14:paraId="2434576D" w14:textId="77777777" w:rsidR="00BA2644" w:rsidRDefault="00BA2644">
      <w:pPr>
        <w:pStyle w:val="BodyText"/>
        <w:rPr>
          <w:sz w:val="20"/>
        </w:rPr>
      </w:pPr>
    </w:p>
    <w:p w14:paraId="070ABF5A" w14:textId="77777777" w:rsidR="00BA2644" w:rsidRDefault="00BA2644">
      <w:pPr>
        <w:pStyle w:val="BodyText"/>
        <w:rPr>
          <w:sz w:val="20"/>
        </w:rPr>
      </w:pPr>
    </w:p>
    <w:p w14:paraId="425B9B00" w14:textId="77777777" w:rsidR="00BA2644" w:rsidRDefault="00BA2644">
      <w:pPr>
        <w:pStyle w:val="BodyText"/>
        <w:rPr>
          <w:sz w:val="20"/>
        </w:rPr>
      </w:pPr>
    </w:p>
    <w:p w14:paraId="4F563324" w14:textId="77777777" w:rsidR="00BA2644" w:rsidRDefault="00BA2644">
      <w:pPr>
        <w:pStyle w:val="BodyText"/>
        <w:spacing w:before="8" w:after="1"/>
        <w:rPr>
          <w:sz w:val="12"/>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942"/>
        <w:gridCol w:w="807"/>
      </w:tblGrid>
      <w:tr w:rsidR="00BA2644" w14:paraId="37F70BEF" w14:textId="77777777">
        <w:trPr>
          <w:trHeight w:val="1771"/>
        </w:trPr>
        <w:tc>
          <w:tcPr>
            <w:tcW w:w="634" w:type="dxa"/>
          </w:tcPr>
          <w:p w14:paraId="38F4D009" w14:textId="77777777" w:rsidR="00BA2644" w:rsidRDefault="00BA2644">
            <w:pPr>
              <w:pStyle w:val="TableParagraph"/>
              <w:ind w:left="0"/>
            </w:pPr>
          </w:p>
        </w:tc>
        <w:tc>
          <w:tcPr>
            <w:tcW w:w="7942" w:type="dxa"/>
          </w:tcPr>
          <w:p w14:paraId="22DDA896" w14:textId="77777777" w:rsidR="00BA2644" w:rsidRDefault="00B578E9">
            <w:pPr>
              <w:pStyle w:val="TableParagraph"/>
              <w:spacing w:line="242" w:lineRule="auto"/>
              <w:ind w:right="116"/>
              <w:jc w:val="both"/>
            </w:pPr>
            <w:r>
              <w:t>affecting size reduction, principles, construction, working, uses, merits and demerits of</w:t>
            </w:r>
            <w:r>
              <w:rPr>
                <w:spacing w:val="1"/>
              </w:rPr>
              <w:t xml:space="preserve"> </w:t>
            </w:r>
            <w:r>
              <w:t>Hammer</w:t>
            </w:r>
            <w:r>
              <w:rPr>
                <w:spacing w:val="11"/>
              </w:rPr>
              <w:t xml:space="preserve"> </w:t>
            </w:r>
            <w:r>
              <w:t>mill,</w:t>
            </w:r>
            <w:r>
              <w:rPr>
                <w:spacing w:val="3"/>
              </w:rPr>
              <w:t xml:space="preserve"> </w:t>
            </w:r>
            <w:r>
              <w:t>ball</w:t>
            </w:r>
            <w:r>
              <w:rPr>
                <w:spacing w:val="-4"/>
              </w:rPr>
              <w:t xml:space="preserve"> </w:t>
            </w:r>
            <w:r>
              <w:t>mill,</w:t>
            </w:r>
            <w:r>
              <w:rPr>
                <w:spacing w:val="3"/>
              </w:rPr>
              <w:t xml:space="preserve"> </w:t>
            </w:r>
            <w:r>
              <w:t>fluid energy mill,</w:t>
            </w:r>
            <w:r>
              <w:rPr>
                <w:spacing w:val="7"/>
              </w:rPr>
              <w:t xml:space="preserve"> </w:t>
            </w:r>
            <w:r>
              <w:t>Edge</w:t>
            </w:r>
            <w:r>
              <w:rPr>
                <w:spacing w:val="-12"/>
              </w:rPr>
              <w:t xml:space="preserve"> </w:t>
            </w:r>
            <w:r>
              <w:t>runner</w:t>
            </w:r>
            <w:r>
              <w:rPr>
                <w:spacing w:val="3"/>
              </w:rPr>
              <w:t xml:space="preserve"> </w:t>
            </w:r>
            <w:r>
              <w:t>mill</w:t>
            </w:r>
            <w:r>
              <w:rPr>
                <w:spacing w:val="-8"/>
              </w:rPr>
              <w:t xml:space="preserve"> </w:t>
            </w:r>
            <w:r>
              <w:t>&amp;</w:t>
            </w:r>
            <w:r>
              <w:rPr>
                <w:spacing w:val="1"/>
              </w:rPr>
              <w:t xml:space="preserve"> </w:t>
            </w:r>
            <w:r>
              <w:t>end</w:t>
            </w:r>
            <w:r>
              <w:rPr>
                <w:spacing w:val="-10"/>
              </w:rPr>
              <w:t xml:space="preserve"> </w:t>
            </w:r>
            <w:r>
              <w:t>runner</w:t>
            </w:r>
            <w:r>
              <w:rPr>
                <w:spacing w:val="17"/>
              </w:rPr>
              <w:t xml:space="preserve"> </w:t>
            </w:r>
            <w:r>
              <w:t>mill.</w:t>
            </w:r>
          </w:p>
          <w:p w14:paraId="2C9948A0" w14:textId="77777777" w:rsidR="00BA2644" w:rsidRDefault="00B578E9">
            <w:pPr>
              <w:pStyle w:val="TableParagraph"/>
              <w:ind w:right="102"/>
              <w:jc w:val="both"/>
            </w:pPr>
            <w:r>
              <w:rPr>
                <w:b/>
              </w:rPr>
              <w:t xml:space="preserve">Size Separation: </w:t>
            </w:r>
            <w:r>
              <w:t>Objectives, applications &amp; mechanism of size separation, official</w:t>
            </w:r>
            <w:r>
              <w:rPr>
                <w:spacing w:val="1"/>
              </w:rPr>
              <w:t xml:space="preserve"> </w:t>
            </w:r>
            <w:r>
              <w:t>standards of powders, sieves, size separation Principles, construction, working, uses,</w:t>
            </w:r>
            <w:r>
              <w:rPr>
                <w:spacing w:val="1"/>
              </w:rPr>
              <w:t xml:space="preserve"> </w:t>
            </w:r>
            <w:r>
              <w:t>merits and demerits of Sieve shaker, cyclone separator, Air separator, Bag filter &amp;</w:t>
            </w:r>
            <w:r>
              <w:rPr>
                <w:spacing w:val="1"/>
              </w:rPr>
              <w:t xml:space="preserve"> </w:t>
            </w:r>
            <w:r>
              <w:t>elutriation</w:t>
            </w:r>
            <w:r>
              <w:rPr>
                <w:spacing w:val="-8"/>
              </w:rPr>
              <w:t xml:space="preserve"> </w:t>
            </w:r>
            <w:r>
              <w:t>tank.</w:t>
            </w:r>
          </w:p>
          <w:p w14:paraId="0F83FC91" w14:textId="77777777" w:rsidR="00BA2644" w:rsidRDefault="00B578E9">
            <w:pPr>
              <w:pStyle w:val="TableParagraph"/>
              <w:spacing w:line="234" w:lineRule="exact"/>
              <w:jc w:val="both"/>
            </w:pPr>
            <w:r>
              <w:rPr>
                <w:b/>
              </w:rPr>
              <w:t>Material</w:t>
            </w:r>
            <w:r>
              <w:rPr>
                <w:b/>
                <w:spacing w:val="-1"/>
              </w:rPr>
              <w:t xml:space="preserve"> </w:t>
            </w:r>
            <w:r>
              <w:rPr>
                <w:b/>
              </w:rPr>
              <w:t>handling</w:t>
            </w:r>
            <w:r>
              <w:rPr>
                <w:b/>
                <w:spacing w:val="-2"/>
              </w:rPr>
              <w:t xml:space="preserve"> </w:t>
            </w:r>
            <w:r>
              <w:rPr>
                <w:b/>
              </w:rPr>
              <w:t>systems</w:t>
            </w:r>
            <w:r>
              <w:t>:</w:t>
            </w:r>
            <w:r>
              <w:rPr>
                <w:spacing w:val="-10"/>
              </w:rPr>
              <w:t xml:space="preserve"> </w:t>
            </w:r>
            <w:r>
              <w:t>Conveyers</w:t>
            </w:r>
            <w:r>
              <w:rPr>
                <w:spacing w:val="-2"/>
              </w:rPr>
              <w:t xml:space="preserve"> </w:t>
            </w:r>
            <w:r>
              <w:t>and</w:t>
            </w:r>
            <w:r>
              <w:rPr>
                <w:spacing w:val="-11"/>
              </w:rPr>
              <w:t xml:space="preserve"> </w:t>
            </w:r>
            <w:r>
              <w:t>Pumps</w:t>
            </w:r>
          </w:p>
        </w:tc>
        <w:tc>
          <w:tcPr>
            <w:tcW w:w="807" w:type="dxa"/>
          </w:tcPr>
          <w:p w14:paraId="557D035E" w14:textId="77777777" w:rsidR="00BA2644" w:rsidRDefault="00BA2644">
            <w:pPr>
              <w:pStyle w:val="TableParagraph"/>
              <w:ind w:left="0"/>
            </w:pPr>
          </w:p>
        </w:tc>
      </w:tr>
      <w:tr w:rsidR="00BA2644" w14:paraId="0068549B" w14:textId="77777777">
        <w:trPr>
          <w:trHeight w:val="254"/>
        </w:trPr>
        <w:tc>
          <w:tcPr>
            <w:tcW w:w="634" w:type="dxa"/>
          </w:tcPr>
          <w:p w14:paraId="1B91A10D" w14:textId="77777777" w:rsidR="00BA2644" w:rsidRDefault="00BA2644">
            <w:pPr>
              <w:pStyle w:val="TableParagraph"/>
              <w:ind w:left="0"/>
              <w:rPr>
                <w:sz w:val="18"/>
              </w:rPr>
            </w:pPr>
          </w:p>
        </w:tc>
        <w:tc>
          <w:tcPr>
            <w:tcW w:w="7942" w:type="dxa"/>
          </w:tcPr>
          <w:p w14:paraId="3CDC1F4D" w14:textId="1FD738EB" w:rsidR="00BA2644" w:rsidRDefault="00B578E9">
            <w:pPr>
              <w:pStyle w:val="TableParagraph"/>
              <w:spacing w:line="234" w:lineRule="exact"/>
              <w:rPr>
                <w:b/>
              </w:rPr>
            </w:pPr>
            <w:r>
              <w:rPr>
                <w:b/>
              </w:rPr>
              <w:t>UNIT</w:t>
            </w:r>
            <w:r>
              <w:rPr>
                <w:b/>
                <w:spacing w:val="3"/>
              </w:rPr>
              <w:t xml:space="preserve"> </w:t>
            </w:r>
            <w:r w:rsidR="003013C3">
              <w:rPr>
                <w:b/>
              </w:rPr>
              <w:t>–</w:t>
            </w:r>
            <w:r>
              <w:rPr>
                <w:b/>
                <w:spacing w:val="-4"/>
              </w:rPr>
              <w:t xml:space="preserve"> </w:t>
            </w:r>
            <w:r>
              <w:rPr>
                <w:b/>
              </w:rPr>
              <w:t>II</w:t>
            </w:r>
          </w:p>
        </w:tc>
        <w:tc>
          <w:tcPr>
            <w:tcW w:w="807" w:type="dxa"/>
          </w:tcPr>
          <w:p w14:paraId="63A9B3EC" w14:textId="77777777" w:rsidR="00BA2644" w:rsidRDefault="00B578E9">
            <w:pPr>
              <w:pStyle w:val="TableParagraph"/>
              <w:spacing w:line="234" w:lineRule="exact"/>
              <w:ind w:left="83" w:right="74"/>
              <w:jc w:val="center"/>
              <w:rPr>
                <w:b/>
              </w:rPr>
            </w:pPr>
            <w:r>
              <w:rPr>
                <w:b/>
              </w:rPr>
              <w:t>10</w:t>
            </w:r>
          </w:p>
        </w:tc>
      </w:tr>
      <w:tr w:rsidR="00BA2644" w14:paraId="624868F1" w14:textId="77777777">
        <w:trPr>
          <w:trHeight w:val="3341"/>
        </w:trPr>
        <w:tc>
          <w:tcPr>
            <w:tcW w:w="634" w:type="dxa"/>
          </w:tcPr>
          <w:p w14:paraId="3D82790E" w14:textId="77777777" w:rsidR="00BA2644" w:rsidRDefault="00B578E9">
            <w:pPr>
              <w:pStyle w:val="TableParagraph"/>
              <w:spacing w:before="1"/>
              <w:ind w:left="263"/>
              <w:rPr>
                <w:b/>
              </w:rPr>
            </w:pPr>
            <w:r>
              <w:rPr>
                <w:b/>
              </w:rPr>
              <w:t>2</w:t>
            </w:r>
          </w:p>
        </w:tc>
        <w:tc>
          <w:tcPr>
            <w:tcW w:w="7942" w:type="dxa"/>
          </w:tcPr>
          <w:p w14:paraId="516AD126" w14:textId="77777777" w:rsidR="00BA2644" w:rsidRDefault="00B578E9">
            <w:pPr>
              <w:pStyle w:val="TableParagraph"/>
              <w:numPr>
                <w:ilvl w:val="0"/>
                <w:numId w:val="148"/>
              </w:numPr>
              <w:tabs>
                <w:tab w:val="left" w:pos="423"/>
              </w:tabs>
              <w:ind w:right="95"/>
              <w:jc w:val="both"/>
            </w:pPr>
            <w:r>
              <w:rPr>
                <w:b/>
              </w:rPr>
              <w:t xml:space="preserve">Heat and Mass Transfer: </w:t>
            </w:r>
            <w:r>
              <w:t>Objectives, applications &amp; Heat transfer mechanisms.</w:t>
            </w:r>
            <w:r>
              <w:rPr>
                <w:spacing w:val="1"/>
              </w:rPr>
              <w:t xml:space="preserve"> </w:t>
            </w:r>
            <w:r>
              <w:t>Fourier’s</w:t>
            </w:r>
            <w:r>
              <w:rPr>
                <w:spacing w:val="1"/>
              </w:rPr>
              <w:t xml:space="preserve"> </w:t>
            </w:r>
            <w:r>
              <w:t>law,</w:t>
            </w:r>
            <w:r>
              <w:rPr>
                <w:spacing w:val="1"/>
              </w:rPr>
              <w:t xml:space="preserve"> </w:t>
            </w:r>
            <w:r>
              <w:t>Heat</w:t>
            </w:r>
            <w:r>
              <w:rPr>
                <w:spacing w:val="1"/>
              </w:rPr>
              <w:t xml:space="preserve"> </w:t>
            </w:r>
            <w:r>
              <w:t>transfer</w:t>
            </w:r>
            <w:r>
              <w:rPr>
                <w:spacing w:val="1"/>
              </w:rPr>
              <w:t xml:space="preserve"> </w:t>
            </w:r>
            <w:r>
              <w:t>by</w:t>
            </w:r>
            <w:r>
              <w:rPr>
                <w:spacing w:val="1"/>
              </w:rPr>
              <w:t xml:space="preserve"> </w:t>
            </w:r>
            <w:r>
              <w:t>conduction,</w:t>
            </w:r>
            <w:r>
              <w:rPr>
                <w:spacing w:val="1"/>
              </w:rPr>
              <w:t xml:space="preserve"> </w:t>
            </w:r>
            <w:r>
              <w:t>convection</w:t>
            </w:r>
            <w:r>
              <w:rPr>
                <w:spacing w:val="1"/>
              </w:rPr>
              <w:t xml:space="preserve"> </w:t>
            </w:r>
            <w:r>
              <w:t>&amp;</w:t>
            </w:r>
            <w:r>
              <w:rPr>
                <w:spacing w:val="1"/>
              </w:rPr>
              <w:t xml:space="preserve"> </w:t>
            </w:r>
            <w:r>
              <w:t>radiation.</w:t>
            </w:r>
            <w:r>
              <w:rPr>
                <w:spacing w:val="1"/>
              </w:rPr>
              <w:t xml:space="preserve"> </w:t>
            </w:r>
            <w:r>
              <w:t>Heat</w:t>
            </w:r>
            <w:r>
              <w:rPr>
                <w:spacing w:val="1"/>
              </w:rPr>
              <w:t xml:space="preserve"> </w:t>
            </w:r>
            <w:r>
              <w:t>interchangers &amp; heat exchangers. Temperature measurement</w:t>
            </w:r>
            <w:r>
              <w:rPr>
                <w:rFonts w:ascii="Cambria Math" w:hAnsi="Cambria Math"/>
              </w:rPr>
              <w:t>‐</w:t>
            </w:r>
            <w:r>
              <w:t>basic principles and</w:t>
            </w:r>
            <w:r>
              <w:rPr>
                <w:spacing w:val="1"/>
              </w:rPr>
              <w:t xml:space="preserve"> </w:t>
            </w:r>
            <w:r>
              <w:t>devices. Mass transfer in turbulent and laminar flow. Concept of interfacial mass</w:t>
            </w:r>
            <w:r>
              <w:rPr>
                <w:spacing w:val="1"/>
              </w:rPr>
              <w:t xml:space="preserve"> </w:t>
            </w:r>
            <w:r>
              <w:t>transfer.</w:t>
            </w:r>
          </w:p>
          <w:p w14:paraId="09E67679" w14:textId="77777777" w:rsidR="00BA2644" w:rsidRDefault="00B578E9">
            <w:pPr>
              <w:pStyle w:val="TableParagraph"/>
              <w:numPr>
                <w:ilvl w:val="0"/>
                <w:numId w:val="148"/>
              </w:numPr>
              <w:tabs>
                <w:tab w:val="left" w:pos="423"/>
              </w:tabs>
              <w:ind w:right="96"/>
              <w:jc w:val="both"/>
            </w:pPr>
            <w:r>
              <w:rPr>
                <w:b/>
              </w:rPr>
              <w:t>Evaporation:</w:t>
            </w:r>
            <w:r>
              <w:rPr>
                <w:b/>
                <w:spacing w:val="1"/>
              </w:rPr>
              <w:t xml:space="preserve"> </w:t>
            </w:r>
            <w:r>
              <w:t>Objectives,</w:t>
            </w:r>
            <w:r>
              <w:rPr>
                <w:spacing w:val="1"/>
              </w:rPr>
              <w:t xml:space="preserve"> </w:t>
            </w:r>
            <w:r>
              <w:t>applications</w:t>
            </w:r>
            <w:r>
              <w:rPr>
                <w:spacing w:val="1"/>
              </w:rPr>
              <w:t xml:space="preserve"> </w:t>
            </w:r>
            <w:r>
              <w:t>and</w:t>
            </w:r>
            <w:r>
              <w:rPr>
                <w:spacing w:val="1"/>
              </w:rPr>
              <w:t xml:space="preserve"> </w:t>
            </w:r>
            <w:r>
              <w:t>factors</w:t>
            </w:r>
            <w:r>
              <w:rPr>
                <w:spacing w:val="1"/>
              </w:rPr>
              <w:t xml:space="preserve"> </w:t>
            </w:r>
            <w:r>
              <w:t>influencing</w:t>
            </w:r>
            <w:r>
              <w:rPr>
                <w:spacing w:val="1"/>
              </w:rPr>
              <w:t xml:space="preserve"> </w:t>
            </w:r>
            <w:r>
              <w:t>evaporation,</w:t>
            </w:r>
            <w:r>
              <w:rPr>
                <w:spacing w:val="1"/>
              </w:rPr>
              <w:t xml:space="preserve"> </w:t>
            </w:r>
            <w:r>
              <w:t>differences between evaporation and other heat process. principles, construction,</w:t>
            </w:r>
            <w:r>
              <w:rPr>
                <w:spacing w:val="1"/>
              </w:rPr>
              <w:t xml:space="preserve"> </w:t>
            </w:r>
            <w:r>
              <w:t>working,</w:t>
            </w:r>
            <w:r>
              <w:rPr>
                <w:spacing w:val="1"/>
              </w:rPr>
              <w:t xml:space="preserve"> </w:t>
            </w:r>
            <w:r>
              <w:t>uses,</w:t>
            </w:r>
            <w:r>
              <w:rPr>
                <w:spacing w:val="1"/>
              </w:rPr>
              <w:t xml:space="preserve"> </w:t>
            </w:r>
            <w:r>
              <w:t>merits</w:t>
            </w:r>
            <w:r>
              <w:rPr>
                <w:spacing w:val="1"/>
              </w:rPr>
              <w:t xml:space="preserve"> </w:t>
            </w:r>
            <w:r>
              <w:t>and</w:t>
            </w:r>
            <w:r>
              <w:rPr>
                <w:spacing w:val="1"/>
              </w:rPr>
              <w:t xml:space="preserve"> </w:t>
            </w:r>
            <w:r>
              <w:t>demerits</w:t>
            </w:r>
            <w:r>
              <w:rPr>
                <w:spacing w:val="1"/>
              </w:rPr>
              <w:t xml:space="preserve"> </w:t>
            </w:r>
            <w:r>
              <w:t>of</w:t>
            </w:r>
            <w:r>
              <w:rPr>
                <w:spacing w:val="1"/>
              </w:rPr>
              <w:t xml:space="preserve"> </w:t>
            </w:r>
            <w:r>
              <w:t>Steam</w:t>
            </w:r>
            <w:r>
              <w:rPr>
                <w:spacing w:val="1"/>
              </w:rPr>
              <w:t xml:space="preserve"> </w:t>
            </w:r>
            <w:r>
              <w:t>jacketed</w:t>
            </w:r>
            <w:r>
              <w:rPr>
                <w:spacing w:val="1"/>
              </w:rPr>
              <w:t xml:space="preserve"> </w:t>
            </w:r>
            <w:r>
              <w:t>kettle,</w:t>
            </w:r>
            <w:r>
              <w:rPr>
                <w:spacing w:val="1"/>
              </w:rPr>
              <w:t xml:space="preserve"> </w:t>
            </w:r>
            <w:r>
              <w:t>horizontal</w:t>
            </w:r>
            <w:r>
              <w:rPr>
                <w:spacing w:val="1"/>
              </w:rPr>
              <w:t xml:space="preserve"> </w:t>
            </w:r>
            <w:r>
              <w:t>tube</w:t>
            </w:r>
            <w:r>
              <w:rPr>
                <w:spacing w:val="1"/>
              </w:rPr>
              <w:t xml:space="preserve"> </w:t>
            </w:r>
            <w:r>
              <w:t>evaporator, climbing film evaporator, forced circulation evaporator, multiple effect</w:t>
            </w:r>
            <w:r>
              <w:rPr>
                <w:spacing w:val="1"/>
              </w:rPr>
              <w:t xml:space="preserve"> </w:t>
            </w:r>
            <w:r>
              <w:t>evaporator&amp;</w:t>
            </w:r>
            <w:r>
              <w:rPr>
                <w:spacing w:val="8"/>
              </w:rPr>
              <w:t xml:space="preserve"> </w:t>
            </w:r>
            <w:r>
              <w:t>Economy</w:t>
            </w:r>
            <w:r>
              <w:rPr>
                <w:spacing w:val="2"/>
              </w:rPr>
              <w:t xml:space="preserve"> </w:t>
            </w:r>
            <w:r>
              <w:t>of</w:t>
            </w:r>
            <w:r>
              <w:rPr>
                <w:spacing w:val="9"/>
              </w:rPr>
              <w:t xml:space="preserve"> </w:t>
            </w:r>
            <w:r>
              <w:t>multiple</w:t>
            </w:r>
            <w:r>
              <w:rPr>
                <w:spacing w:val="1"/>
              </w:rPr>
              <w:t xml:space="preserve"> </w:t>
            </w:r>
            <w:r>
              <w:t>effect</w:t>
            </w:r>
            <w:r>
              <w:rPr>
                <w:spacing w:val="17"/>
              </w:rPr>
              <w:t xml:space="preserve"> </w:t>
            </w:r>
            <w:r>
              <w:t>evaporator.</w:t>
            </w:r>
          </w:p>
          <w:p w14:paraId="695BC75D" w14:textId="77777777" w:rsidR="00BA2644" w:rsidRDefault="00B578E9">
            <w:pPr>
              <w:pStyle w:val="TableParagraph"/>
              <w:numPr>
                <w:ilvl w:val="0"/>
                <w:numId w:val="148"/>
              </w:numPr>
              <w:tabs>
                <w:tab w:val="left" w:pos="423"/>
              </w:tabs>
              <w:spacing w:line="254" w:lineRule="exact"/>
              <w:ind w:right="95"/>
            </w:pPr>
            <w:r>
              <w:rPr>
                <w:b/>
              </w:rPr>
              <w:t>Distillation:</w:t>
            </w:r>
            <w:r>
              <w:rPr>
                <w:b/>
                <w:spacing w:val="1"/>
              </w:rPr>
              <w:t xml:space="preserve"> </w:t>
            </w:r>
            <w:r>
              <w:t>Basic</w:t>
            </w:r>
            <w:r>
              <w:rPr>
                <w:spacing w:val="1"/>
              </w:rPr>
              <w:t xml:space="preserve"> </w:t>
            </w:r>
            <w:r>
              <w:t>Principles</w:t>
            </w:r>
            <w:r>
              <w:rPr>
                <w:spacing w:val="1"/>
              </w:rPr>
              <w:t xml:space="preserve"> </w:t>
            </w:r>
            <w:r>
              <w:t>and</w:t>
            </w:r>
            <w:r>
              <w:rPr>
                <w:spacing w:val="1"/>
              </w:rPr>
              <w:t xml:space="preserve"> </w:t>
            </w:r>
            <w:r>
              <w:t>methodology</w:t>
            </w:r>
            <w:r>
              <w:rPr>
                <w:spacing w:val="1"/>
              </w:rPr>
              <w:t xml:space="preserve"> </w:t>
            </w:r>
            <w:r>
              <w:t>of</w:t>
            </w:r>
            <w:r>
              <w:rPr>
                <w:spacing w:val="1"/>
              </w:rPr>
              <w:t xml:space="preserve"> </w:t>
            </w:r>
            <w:r>
              <w:t>simple</w:t>
            </w:r>
            <w:r>
              <w:rPr>
                <w:spacing w:val="1"/>
              </w:rPr>
              <w:t xml:space="preserve"> </w:t>
            </w:r>
            <w:r>
              <w:t>distillation,</w:t>
            </w:r>
            <w:r>
              <w:rPr>
                <w:spacing w:val="1"/>
              </w:rPr>
              <w:t xml:space="preserve"> </w:t>
            </w:r>
            <w:r>
              <w:t>flash</w:t>
            </w:r>
            <w:r>
              <w:rPr>
                <w:spacing w:val="1"/>
              </w:rPr>
              <w:t xml:space="preserve"> </w:t>
            </w:r>
            <w:r>
              <w:t>distillation,</w:t>
            </w:r>
            <w:r>
              <w:rPr>
                <w:spacing w:val="53"/>
              </w:rPr>
              <w:t xml:space="preserve"> </w:t>
            </w:r>
            <w:r>
              <w:t>fractional</w:t>
            </w:r>
            <w:r>
              <w:rPr>
                <w:spacing w:val="47"/>
              </w:rPr>
              <w:t xml:space="preserve"> </w:t>
            </w:r>
            <w:r>
              <w:t>distillation,</w:t>
            </w:r>
            <w:r>
              <w:rPr>
                <w:spacing w:val="53"/>
              </w:rPr>
              <w:t xml:space="preserve"> </w:t>
            </w:r>
            <w:r>
              <w:t>distillation</w:t>
            </w:r>
            <w:r>
              <w:rPr>
                <w:spacing w:val="46"/>
              </w:rPr>
              <w:t xml:space="preserve"> </w:t>
            </w:r>
            <w:r>
              <w:t>under</w:t>
            </w:r>
            <w:r>
              <w:rPr>
                <w:spacing w:val="48"/>
              </w:rPr>
              <w:t xml:space="preserve"> </w:t>
            </w:r>
            <w:r>
              <w:t>reduced</w:t>
            </w:r>
            <w:r>
              <w:rPr>
                <w:spacing w:val="46"/>
              </w:rPr>
              <w:t xml:space="preserve"> </w:t>
            </w:r>
            <w:r>
              <w:t>pressure,</w:t>
            </w:r>
            <w:r>
              <w:rPr>
                <w:spacing w:val="53"/>
              </w:rPr>
              <w:t xml:space="preserve"> </w:t>
            </w:r>
            <w:r>
              <w:t>steam</w:t>
            </w:r>
            <w:r>
              <w:rPr>
                <w:spacing w:val="-52"/>
              </w:rPr>
              <w:t xml:space="preserve"> </w:t>
            </w:r>
            <w:r>
              <w:t>distillation</w:t>
            </w:r>
            <w:r>
              <w:rPr>
                <w:spacing w:val="-7"/>
              </w:rPr>
              <w:t xml:space="preserve"> </w:t>
            </w:r>
            <w:r>
              <w:t>&amp;</w:t>
            </w:r>
            <w:r>
              <w:rPr>
                <w:spacing w:val="8"/>
              </w:rPr>
              <w:t xml:space="preserve"> </w:t>
            </w:r>
            <w:r>
              <w:t>molecular</w:t>
            </w:r>
            <w:r>
              <w:rPr>
                <w:spacing w:val="10"/>
              </w:rPr>
              <w:t xml:space="preserve"> </w:t>
            </w:r>
            <w:r>
              <w:t>distillation.</w:t>
            </w:r>
          </w:p>
        </w:tc>
        <w:tc>
          <w:tcPr>
            <w:tcW w:w="807" w:type="dxa"/>
          </w:tcPr>
          <w:p w14:paraId="00FC1899" w14:textId="77777777" w:rsidR="00BA2644" w:rsidRDefault="00BA2644">
            <w:pPr>
              <w:pStyle w:val="TableParagraph"/>
              <w:ind w:left="0"/>
            </w:pPr>
          </w:p>
        </w:tc>
      </w:tr>
      <w:tr w:rsidR="00BA2644" w14:paraId="6FE1B084" w14:textId="77777777">
        <w:trPr>
          <w:trHeight w:val="254"/>
        </w:trPr>
        <w:tc>
          <w:tcPr>
            <w:tcW w:w="634" w:type="dxa"/>
          </w:tcPr>
          <w:p w14:paraId="0EEECAB5" w14:textId="77777777" w:rsidR="00BA2644" w:rsidRDefault="00B578E9">
            <w:pPr>
              <w:pStyle w:val="TableParagraph"/>
              <w:spacing w:line="234" w:lineRule="exact"/>
              <w:ind w:left="263"/>
              <w:rPr>
                <w:b/>
              </w:rPr>
            </w:pPr>
            <w:r>
              <w:rPr>
                <w:b/>
              </w:rPr>
              <w:t>3</w:t>
            </w:r>
          </w:p>
        </w:tc>
        <w:tc>
          <w:tcPr>
            <w:tcW w:w="7942" w:type="dxa"/>
          </w:tcPr>
          <w:p w14:paraId="79E348EF" w14:textId="47FA0A18" w:rsidR="00BA2644" w:rsidRDefault="00B578E9">
            <w:pPr>
              <w:pStyle w:val="TableParagraph"/>
              <w:spacing w:line="234" w:lineRule="exact"/>
              <w:rPr>
                <w:b/>
              </w:rPr>
            </w:pPr>
            <w:r>
              <w:rPr>
                <w:b/>
              </w:rPr>
              <w:t>UNIT</w:t>
            </w:r>
            <w:r>
              <w:rPr>
                <w:b/>
                <w:spacing w:val="2"/>
              </w:rPr>
              <w:t xml:space="preserve"> </w:t>
            </w:r>
            <w:r w:rsidR="003013C3">
              <w:rPr>
                <w:b/>
              </w:rPr>
              <w:t>–</w:t>
            </w:r>
            <w:r>
              <w:rPr>
                <w:b/>
                <w:spacing w:val="-1"/>
              </w:rPr>
              <w:t xml:space="preserve"> </w:t>
            </w:r>
            <w:r>
              <w:rPr>
                <w:b/>
              </w:rPr>
              <w:t>III</w:t>
            </w:r>
          </w:p>
        </w:tc>
        <w:tc>
          <w:tcPr>
            <w:tcW w:w="807" w:type="dxa"/>
          </w:tcPr>
          <w:p w14:paraId="1F71E818" w14:textId="77777777" w:rsidR="00BA2644" w:rsidRDefault="00B578E9">
            <w:pPr>
              <w:pStyle w:val="TableParagraph"/>
              <w:spacing w:line="234" w:lineRule="exact"/>
              <w:ind w:left="83" w:right="74"/>
              <w:jc w:val="center"/>
              <w:rPr>
                <w:b/>
              </w:rPr>
            </w:pPr>
            <w:r>
              <w:rPr>
                <w:b/>
              </w:rPr>
              <w:t>10</w:t>
            </w:r>
          </w:p>
        </w:tc>
      </w:tr>
      <w:tr w:rsidR="00BA2644" w14:paraId="73E0DB83" w14:textId="77777777">
        <w:trPr>
          <w:trHeight w:val="2308"/>
        </w:trPr>
        <w:tc>
          <w:tcPr>
            <w:tcW w:w="634" w:type="dxa"/>
          </w:tcPr>
          <w:p w14:paraId="403DA2F3" w14:textId="77777777" w:rsidR="00BA2644" w:rsidRDefault="00BA2644">
            <w:pPr>
              <w:pStyle w:val="TableParagraph"/>
              <w:ind w:left="0"/>
            </w:pPr>
          </w:p>
        </w:tc>
        <w:tc>
          <w:tcPr>
            <w:tcW w:w="7942" w:type="dxa"/>
          </w:tcPr>
          <w:p w14:paraId="17A12CCE" w14:textId="77777777" w:rsidR="00BA2644" w:rsidRDefault="00B578E9">
            <w:pPr>
              <w:pStyle w:val="TableParagraph"/>
              <w:numPr>
                <w:ilvl w:val="0"/>
                <w:numId w:val="147"/>
              </w:numPr>
              <w:tabs>
                <w:tab w:val="left" w:pos="284"/>
              </w:tabs>
              <w:ind w:right="97"/>
              <w:jc w:val="both"/>
            </w:pPr>
            <w:r>
              <w:rPr>
                <w:b/>
              </w:rPr>
              <w:t xml:space="preserve">Drying: </w:t>
            </w:r>
            <w:r>
              <w:t>Objectives, applications &amp; mechanism of drying process, measurements &amp;</w:t>
            </w:r>
            <w:r>
              <w:rPr>
                <w:spacing w:val="1"/>
              </w:rPr>
              <w:t xml:space="preserve"> </w:t>
            </w:r>
            <w:r>
              <w:t>applications</w:t>
            </w:r>
            <w:r>
              <w:rPr>
                <w:spacing w:val="1"/>
              </w:rPr>
              <w:t xml:space="preserve"> </w:t>
            </w:r>
            <w:r>
              <w:t>of</w:t>
            </w:r>
            <w:r>
              <w:rPr>
                <w:spacing w:val="1"/>
              </w:rPr>
              <w:t xml:space="preserve"> </w:t>
            </w:r>
            <w:r>
              <w:t>Equilibrium</w:t>
            </w:r>
            <w:r>
              <w:rPr>
                <w:spacing w:val="1"/>
              </w:rPr>
              <w:t xml:space="preserve"> </w:t>
            </w:r>
            <w:r>
              <w:t>Moisture</w:t>
            </w:r>
            <w:r>
              <w:rPr>
                <w:spacing w:val="1"/>
              </w:rPr>
              <w:t xml:space="preserve"> </w:t>
            </w:r>
            <w:r>
              <w:t>content,</w:t>
            </w:r>
            <w:r>
              <w:rPr>
                <w:spacing w:val="1"/>
              </w:rPr>
              <w:t xml:space="preserve"> </w:t>
            </w:r>
            <w:r>
              <w:t>rate</w:t>
            </w:r>
            <w:r>
              <w:rPr>
                <w:spacing w:val="1"/>
              </w:rPr>
              <w:t xml:space="preserve"> </w:t>
            </w:r>
            <w:r>
              <w:t>of</w:t>
            </w:r>
            <w:r>
              <w:rPr>
                <w:spacing w:val="1"/>
              </w:rPr>
              <w:t xml:space="preserve"> </w:t>
            </w:r>
            <w:r>
              <w:t>drying</w:t>
            </w:r>
            <w:r>
              <w:rPr>
                <w:spacing w:val="1"/>
              </w:rPr>
              <w:t xml:space="preserve"> </w:t>
            </w:r>
            <w:r>
              <w:t>curve.</w:t>
            </w:r>
            <w:r>
              <w:rPr>
                <w:spacing w:val="1"/>
              </w:rPr>
              <w:t xml:space="preserve"> </w:t>
            </w:r>
            <w:r>
              <w:t>principles,</w:t>
            </w:r>
            <w:r>
              <w:rPr>
                <w:spacing w:val="1"/>
              </w:rPr>
              <w:t xml:space="preserve"> </w:t>
            </w:r>
            <w:r>
              <w:t>construction, working, uses, merits and demerits of Tray dryer, drum dryer spray</w:t>
            </w:r>
            <w:r>
              <w:rPr>
                <w:spacing w:val="1"/>
              </w:rPr>
              <w:t xml:space="preserve"> </w:t>
            </w:r>
            <w:r>
              <w:t>dryer,</w:t>
            </w:r>
            <w:r>
              <w:rPr>
                <w:spacing w:val="9"/>
              </w:rPr>
              <w:t xml:space="preserve"> </w:t>
            </w:r>
            <w:r>
              <w:t>fluidized</w:t>
            </w:r>
            <w:r>
              <w:rPr>
                <w:spacing w:val="-7"/>
              </w:rPr>
              <w:t xml:space="preserve"> </w:t>
            </w:r>
            <w:r>
              <w:t>bed</w:t>
            </w:r>
            <w:r>
              <w:rPr>
                <w:spacing w:val="-4"/>
              </w:rPr>
              <w:t xml:space="preserve"> </w:t>
            </w:r>
            <w:r>
              <w:t>dryer,</w:t>
            </w:r>
            <w:r>
              <w:rPr>
                <w:spacing w:val="9"/>
              </w:rPr>
              <w:t xml:space="preserve"> </w:t>
            </w:r>
            <w:r>
              <w:t>vacuum</w:t>
            </w:r>
            <w:r>
              <w:rPr>
                <w:spacing w:val="-6"/>
              </w:rPr>
              <w:t xml:space="preserve"> </w:t>
            </w:r>
            <w:r>
              <w:t>dryer,</w:t>
            </w:r>
            <w:r>
              <w:rPr>
                <w:spacing w:val="9"/>
              </w:rPr>
              <w:t xml:space="preserve"> </w:t>
            </w:r>
            <w:r>
              <w:t>freeze dryer.</w:t>
            </w:r>
          </w:p>
          <w:p w14:paraId="1D409D3A" w14:textId="77777777" w:rsidR="00BA2644" w:rsidRDefault="00B578E9">
            <w:pPr>
              <w:pStyle w:val="TableParagraph"/>
              <w:numPr>
                <w:ilvl w:val="0"/>
                <w:numId w:val="147"/>
              </w:numPr>
              <w:tabs>
                <w:tab w:val="left" w:pos="284"/>
              </w:tabs>
              <w:spacing w:line="237" w:lineRule="auto"/>
              <w:ind w:right="94" w:hanging="178"/>
              <w:jc w:val="both"/>
            </w:pPr>
            <w:r>
              <w:rPr>
                <w:b/>
              </w:rPr>
              <w:t xml:space="preserve">Mixing: </w:t>
            </w:r>
            <w:r>
              <w:t>Objectives, applications &amp; factors affecting mixing, Difference between</w:t>
            </w:r>
            <w:r>
              <w:rPr>
                <w:spacing w:val="1"/>
              </w:rPr>
              <w:t xml:space="preserve"> </w:t>
            </w:r>
            <w:r>
              <w:t>solid and liquid mixing, mechanism of solid mixing, liquids mixing and semisolids</w:t>
            </w:r>
            <w:r>
              <w:rPr>
                <w:spacing w:val="1"/>
              </w:rPr>
              <w:t xml:space="preserve"> </w:t>
            </w:r>
            <w:r>
              <w:t>mixing.</w:t>
            </w:r>
            <w:r>
              <w:rPr>
                <w:spacing w:val="43"/>
              </w:rPr>
              <w:t xml:space="preserve"> </w:t>
            </w:r>
            <w:r>
              <w:t>Principles,</w:t>
            </w:r>
            <w:r>
              <w:rPr>
                <w:spacing w:val="45"/>
              </w:rPr>
              <w:t xml:space="preserve"> </w:t>
            </w:r>
            <w:r>
              <w:t>Construction,</w:t>
            </w:r>
            <w:r>
              <w:rPr>
                <w:spacing w:val="44"/>
              </w:rPr>
              <w:t xml:space="preserve"> </w:t>
            </w:r>
            <w:r>
              <w:t>Working,</w:t>
            </w:r>
            <w:r>
              <w:rPr>
                <w:spacing w:val="45"/>
              </w:rPr>
              <w:t xml:space="preserve"> </w:t>
            </w:r>
            <w:r>
              <w:t>uses,</w:t>
            </w:r>
            <w:r>
              <w:rPr>
                <w:spacing w:val="41"/>
              </w:rPr>
              <w:t xml:space="preserve"> </w:t>
            </w:r>
            <w:r>
              <w:t>Merits</w:t>
            </w:r>
            <w:r>
              <w:rPr>
                <w:spacing w:val="41"/>
              </w:rPr>
              <w:t xml:space="preserve"> </w:t>
            </w:r>
            <w:r>
              <w:t>and</w:t>
            </w:r>
            <w:r>
              <w:rPr>
                <w:spacing w:val="36"/>
              </w:rPr>
              <w:t xml:space="preserve"> </w:t>
            </w:r>
            <w:r>
              <w:t>Demerits</w:t>
            </w:r>
            <w:r>
              <w:rPr>
                <w:spacing w:val="42"/>
              </w:rPr>
              <w:t xml:space="preserve"> </w:t>
            </w:r>
            <w:r>
              <w:t>of</w:t>
            </w:r>
            <w:r>
              <w:rPr>
                <w:spacing w:val="40"/>
              </w:rPr>
              <w:t xml:space="preserve"> </w:t>
            </w:r>
            <w:r>
              <w:t>Double</w:t>
            </w:r>
          </w:p>
          <w:p w14:paraId="52DC6AFF" w14:textId="77777777" w:rsidR="00BA2644" w:rsidRDefault="00B578E9">
            <w:pPr>
              <w:pStyle w:val="TableParagraph"/>
              <w:spacing w:before="4" w:line="244" w:lineRule="exact"/>
              <w:ind w:left="283" w:right="608"/>
              <w:jc w:val="both"/>
            </w:pPr>
            <w:r>
              <w:t>cone blender, twin shell blender, ribbon blender, Sigma blade mixer, planetary</w:t>
            </w:r>
            <w:r>
              <w:rPr>
                <w:spacing w:val="1"/>
              </w:rPr>
              <w:t xml:space="preserve"> </w:t>
            </w:r>
            <w:r>
              <w:t>mixers,</w:t>
            </w:r>
            <w:r>
              <w:rPr>
                <w:spacing w:val="3"/>
              </w:rPr>
              <w:t xml:space="preserve"> </w:t>
            </w:r>
            <w:r>
              <w:t>Propellers,</w:t>
            </w:r>
            <w:r>
              <w:rPr>
                <w:spacing w:val="-4"/>
              </w:rPr>
              <w:t xml:space="preserve"> </w:t>
            </w:r>
            <w:r>
              <w:t>Turbines,</w:t>
            </w:r>
            <w:r>
              <w:rPr>
                <w:spacing w:val="5"/>
              </w:rPr>
              <w:t xml:space="preserve"> </w:t>
            </w:r>
            <w:r>
              <w:t>Paddles</w:t>
            </w:r>
            <w:r>
              <w:rPr>
                <w:spacing w:val="-2"/>
              </w:rPr>
              <w:t xml:space="preserve"> </w:t>
            </w:r>
            <w:r>
              <w:t>&amp;</w:t>
            </w:r>
            <w:r>
              <w:rPr>
                <w:spacing w:val="-3"/>
              </w:rPr>
              <w:t xml:space="preserve"> </w:t>
            </w:r>
            <w:r>
              <w:t>Silverson</w:t>
            </w:r>
            <w:r>
              <w:rPr>
                <w:spacing w:val="-6"/>
              </w:rPr>
              <w:t xml:space="preserve"> </w:t>
            </w:r>
            <w:r>
              <w:t>Emulsifier.</w:t>
            </w:r>
          </w:p>
        </w:tc>
        <w:tc>
          <w:tcPr>
            <w:tcW w:w="807" w:type="dxa"/>
          </w:tcPr>
          <w:p w14:paraId="6D01A9ED" w14:textId="77777777" w:rsidR="00BA2644" w:rsidRDefault="00BA2644">
            <w:pPr>
              <w:pStyle w:val="TableParagraph"/>
              <w:ind w:left="0"/>
            </w:pPr>
          </w:p>
        </w:tc>
      </w:tr>
      <w:tr w:rsidR="00BA2644" w14:paraId="6EE8AFC2" w14:textId="77777777">
        <w:trPr>
          <w:trHeight w:val="254"/>
        </w:trPr>
        <w:tc>
          <w:tcPr>
            <w:tcW w:w="634" w:type="dxa"/>
          </w:tcPr>
          <w:p w14:paraId="14521885" w14:textId="77777777" w:rsidR="00BA2644" w:rsidRDefault="00B578E9">
            <w:pPr>
              <w:pStyle w:val="TableParagraph"/>
              <w:spacing w:line="235" w:lineRule="exact"/>
              <w:ind w:left="263"/>
              <w:rPr>
                <w:b/>
              </w:rPr>
            </w:pPr>
            <w:r>
              <w:rPr>
                <w:b/>
              </w:rPr>
              <w:t>4</w:t>
            </w:r>
          </w:p>
        </w:tc>
        <w:tc>
          <w:tcPr>
            <w:tcW w:w="7942" w:type="dxa"/>
          </w:tcPr>
          <w:p w14:paraId="2C835765" w14:textId="74371E0F" w:rsidR="00BA2644" w:rsidRDefault="00B578E9">
            <w:pPr>
              <w:pStyle w:val="TableParagraph"/>
              <w:spacing w:line="235" w:lineRule="exact"/>
              <w:rPr>
                <w:b/>
              </w:rPr>
            </w:pPr>
            <w:r>
              <w:rPr>
                <w:b/>
              </w:rPr>
              <w:t>UNIT</w:t>
            </w:r>
            <w:r>
              <w:rPr>
                <w:b/>
                <w:spacing w:val="8"/>
              </w:rPr>
              <w:t xml:space="preserve"> </w:t>
            </w:r>
            <w:r w:rsidR="003013C3">
              <w:rPr>
                <w:b/>
              </w:rPr>
              <w:t>–</w:t>
            </w:r>
            <w:r>
              <w:rPr>
                <w:b/>
                <w:spacing w:val="-4"/>
              </w:rPr>
              <w:t xml:space="preserve"> </w:t>
            </w:r>
            <w:r>
              <w:rPr>
                <w:b/>
              </w:rPr>
              <w:t>IV</w:t>
            </w:r>
          </w:p>
        </w:tc>
        <w:tc>
          <w:tcPr>
            <w:tcW w:w="807" w:type="dxa"/>
          </w:tcPr>
          <w:p w14:paraId="45BC968E" w14:textId="77777777" w:rsidR="00BA2644" w:rsidRDefault="00B578E9">
            <w:pPr>
              <w:pStyle w:val="TableParagraph"/>
              <w:spacing w:line="235" w:lineRule="exact"/>
              <w:ind w:left="5"/>
              <w:jc w:val="center"/>
              <w:rPr>
                <w:b/>
              </w:rPr>
            </w:pPr>
            <w:r>
              <w:rPr>
                <w:b/>
              </w:rPr>
              <w:t>8</w:t>
            </w:r>
          </w:p>
        </w:tc>
      </w:tr>
      <w:tr w:rsidR="00BA2644" w14:paraId="04AC1BC5" w14:textId="77777777">
        <w:trPr>
          <w:trHeight w:val="1800"/>
        </w:trPr>
        <w:tc>
          <w:tcPr>
            <w:tcW w:w="634" w:type="dxa"/>
          </w:tcPr>
          <w:p w14:paraId="6FAB8E13" w14:textId="77777777" w:rsidR="00BA2644" w:rsidRDefault="00BA2644">
            <w:pPr>
              <w:pStyle w:val="TableParagraph"/>
              <w:ind w:left="0"/>
            </w:pPr>
          </w:p>
        </w:tc>
        <w:tc>
          <w:tcPr>
            <w:tcW w:w="7942" w:type="dxa"/>
          </w:tcPr>
          <w:p w14:paraId="23765E9F" w14:textId="77777777" w:rsidR="00BA2644" w:rsidRDefault="00B578E9">
            <w:pPr>
              <w:pStyle w:val="TableParagraph"/>
              <w:numPr>
                <w:ilvl w:val="0"/>
                <w:numId w:val="146"/>
              </w:numPr>
              <w:tabs>
                <w:tab w:val="left" w:pos="284"/>
              </w:tabs>
              <w:ind w:right="112"/>
              <w:jc w:val="both"/>
            </w:pPr>
            <w:r>
              <w:rPr>
                <w:b/>
              </w:rPr>
              <w:t xml:space="preserve">Filtration: </w:t>
            </w:r>
            <w:r>
              <w:t>Objectives, applications, Theories &amp; Factors influencing filtration, filter</w:t>
            </w:r>
            <w:r>
              <w:rPr>
                <w:spacing w:val="1"/>
              </w:rPr>
              <w:t xml:space="preserve"> </w:t>
            </w:r>
            <w:r>
              <w:t>aids, filter medias. Principle, Construction, Working, Uses, Merits and demerits of</w:t>
            </w:r>
            <w:r>
              <w:rPr>
                <w:spacing w:val="1"/>
              </w:rPr>
              <w:t xml:space="preserve"> </w:t>
            </w:r>
            <w:r>
              <w:t>plate &amp; frame filter, filter leaf, rotary drum filter, Meta filter &amp; Cartridge filter,</w:t>
            </w:r>
            <w:r>
              <w:rPr>
                <w:spacing w:val="1"/>
              </w:rPr>
              <w:t xml:space="preserve"> </w:t>
            </w:r>
            <w:r>
              <w:t>membrane</w:t>
            </w:r>
            <w:r>
              <w:rPr>
                <w:spacing w:val="-10"/>
              </w:rPr>
              <w:t xml:space="preserve"> </w:t>
            </w:r>
            <w:r>
              <w:t>filters</w:t>
            </w:r>
            <w:r>
              <w:rPr>
                <w:spacing w:val="3"/>
              </w:rPr>
              <w:t xml:space="preserve"> </w:t>
            </w:r>
            <w:r>
              <w:t>and</w:t>
            </w:r>
            <w:r>
              <w:rPr>
                <w:spacing w:val="-7"/>
              </w:rPr>
              <w:t xml:space="preserve"> </w:t>
            </w:r>
            <w:r>
              <w:t>Seidtz filter.</w:t>
            </w:r>
          </w:p>
          <w:p w14:paraId="0F18CD03" w14:textId="77777777" w:rsidR="00BA2644" w:rsidRDefault="00B578E9">
            <w:pPr>
              <w:pStyle w:val="TableParagraph"/>
              <w:numPr>
                <w:ilvl w:val="0"/>
                <w:numId w:val="146"/>
              </w:numPr>
              <w:tabs>
                <w:tab w:val="left" w:pos="284"/>
              </w:tabs>
              <w:spacing w:line="268" w:lineRule="exact"/>
              <w:jc w:val="both"/>
            </w:pPr>
            <w:r>
              <w:rPr>
                <w:b/>
              </w:rPr>
              <w:t>Centrifugation:</w:t>
            </w:r>
            <w:r>
              <w:rPr>
                <w:b/>
                <w:spacing w:val="24"/>
              </w:rPr>
              <w:t xml:space="preserve"> </w:t>
            </w:r>
            <w:r>
              <w:t>Objectives,</w:t>
            </w:r>
            <w:r>
              <w:rPr>
                <w:spacing w:val="32"/>
              </w:rPr>
              <w:t xml:space="preserve"> </w:t>
            </w:r>
            <w:r>
              <w:t>principle</w:t>
            </w:r>
            <w:r>
              <w:rPr>
                <w:spacing w:val="14"/>
              </w:rPr>
              <w:t xml:space="preserve"> </w:t>
            </w:r>
            <w:r>
              <w:t>&amp;</w:t>
            </w:r>
            <w:r>
              <w:rPr>
                <w:spacing w:val="30"/>
              </w:rPr>
              <w:t xml:space="preserve"> </w:t>
            </w:r>
            <w:r>
              <w:t>applications</w:t>
            </w:r>
            <w:r>
              <w:rPr>
                <w:spacing w:val="29"/>
              </w:rPr>
              <w:t xml:space="preserve"> </w:t>
            </w:r>
            <w:r>
              <w:t>of</w:t>
            </w:r>
            <w:r>
              <w:rPr>
                <w:spacing w:val="22"/>
              </w:rPr>
              <w:t xml:space="preserve"> </w:t>
            </w:r>
            <w:r>
              <w:t>Centrifugation,</w:t>
            </w:r>
            <w:r>
              <w:rPr>
                <w:spacing w:val="28"/>
              </w:rPr>
              <w:t xml:space="preserve"> </w:t>
            </w:r>
            <w:r>
              <w:t>principles,</w:t>
            </w:r>
          </w:p>
          <w:p w14:paraId="457D97FF" w14:textId="77777777" w:rsidR="00BA2644" w:rsidRDefault="00B578E9">
            <w:pPr>
              <w:pStyle w:val="TableParagraph"/>
              <w:spacing w:line="250" w:lineRule="exact"/>
              <w:ind w:left="283" w:right="119"/>
              <w:jc w:val="both"/>
            </w:pPr>
            <w:r>
              <w:t>construction, working, uses,</w:t>
            </w:r>
            <w:r>
              <w:rPr>
                <w:spacing w:val="1"/>
              </w:rPr>
              <w:t xml:space="preserve"> </w:t>
            </w:r>
            <w:r>
              <w:t>merits and demerits of Perforated basket centrifuge,</w:t>
            </w:r>
            <w:r>
              <w:rPr>
                <w:spacing w:val="1"/>
              </w:rPr>
              <w:t xml:space="preserve"> </w:t>
            </w:r>
            <w:r>
              <w:t>Non-perforated</w:t>
            </w:r>
            <w:r>
              <w:rPr>
                <w:spacing w:val="-9"/>
              </w:rPr>
              <w:t xml:space="preserve"> </w:t>
            </w:r>
            <w:r>
              <w:t>basket centrifuge,</w:t>
            </w:r>
            <w:r>
              <w:rPr>
                <w:spacing w:val="3"/>
              </w:rPr>
              <w:t xml:space="preserve"> </w:t>
            </w:r>
            <w:r>
              <w:t>semi</w:t>
            </w:r>
            <w:r>
              <w:rPr>
                <w:spacing w:val="-9"/>
              </w:rPr>
              <w:t xml:space="preserve"> </w:t>
            </w:r>
            <w:r>
              <w:t>continuous</w:t>
            </w:r>
            <w:r>
              <w:rPr>
                <w:spacing w:val="1"/>
              </w:rPr>
              <w:t xml:space="preserve"> </w:t>
            </w:r>
            <w:r>
              <w:t>centrifuge</w:t>
            </w:r>
            <w:r>
              <w:rPr>
                <w:spacing w:val="-11"/>
              </w:rPr>
              <w:t xml:space="preserve"> </w:t>
            </w:r>
            <w:r>
              <w:t>&amp; super</w:t>
            </w:r>
            <w:r>
              <w:rPr>
                <w:spacing w:val="3"/>
              </w:rPr>
              <w:t xml:space="preserve"> </w:t>
            </w:r>
            <w:r>
              <w:t>centrifuge.</w:t>
            </w:r>
          </w:p>
        </w:tc>
        <w:tc>
          <w:tcPr>
            <w:tcW w:w="807" w:type="dxa"/>
          </w:tcPr>
          <w:p w14:paraId="7E3CFC68" w14:textId="77777777" w:rsidR="00BA2644" w:rsidRDefault="00BA2644">
            <w:pPr>
              <w:pStyle w:val="TableParagraph"/>
              <w:ind w:left="0"/>
            </w:pPr>
          </w:p>
        </w:tc>
      </w:tr>
      <w:tr w:rsidR="00BA2644" w14:paraId="69E29DCE" w14:textId="77777777">
        <w:trPr>
          <w:trHeight w:val="249"/>
        </w:trPr>
        <w:tc>
          <w:tcPr>
            <w:tcW w:w="634" w:type="dxa"/>
          </w:tcPr>
          <w:p w14:paraId="59B1FCF4" w14:textId="77777777" w:rsidR="00BA2644" w:rsidRDefault="00B578E9">
            <w:pPr>
              <w:pStyle w:val="TableParagraph"/>
              <w:spacing w:line="229" w:lineRule="exact"/>
              <w:ind w:left="263"/>
              <w:rPr>
                <w:b/>
              </w:rPr>
            </w:pPr>
            <w:r>
              <w:rPr>
                <w:b/>
              </w:rPr>
              <w:t>5</w:t>
            </w:r>
          </w:p>
        </w:tc>
        <w:tc>
          <w:tcPr>
            <w:tcW w:w="7942" w:type="dxa"/>
          </w:tcPr>
          <w:p w14:paraId="1C41F2D0" w14:textId="01D5D31E" w:rsidR="00BA2644" w:rsidRDefault="00B578E9">
            <w:pPr>
              <w:pStyle w:val="TableParagraph"/>
              <w:spacing w:line="229" w:lineRule="exact"/>
              <w:rPr>
                <w:b/>
              </w:rPr>
            </w:pPr>
            <w:r>
              <w:rPr>
                <w:b/>
              </w:rPr>
              <w:t>UNIT</w:t>
            </w:r>
            <w:r>
              <w:rPr>
                <w:b/>
                <w:spacing w:val="8"/>
              </w:rPr>
              <w:t xml:space="preserve"> </w:t>
            </w:r>
            <w:r w:rsidR="003013C3">
              <w:rPr>
                <w:b/>
              </w:rPr>
              <w:t>–</w:t>
            </w:r>
            <w:r>
              <w:rPr>
                <w:b/>
                <w:spacing w:val="1"/>
              </w:rPr>
              <w:t xml:space="preserve"> </w:t>
            </w:r>
            <w:r>
              <w:rPr>
                <w:b/>
              </w:rPr>
              <w:t>V</w:t>
            </w:r>
          </w:p>
        </w:tc>
        <w:tc>
          <w:tcPr>
            <w:tcW w:w="807" w:type="dxa"/>
          </w:tcPr>
          <w:p w14:paraId="290CC4B2" w14:textId="77777777" w:rsidR="00BA2644" w:rsidRDefault="00B578E9">
            <w:pPr>
              <w:pStyle w:val="TableParagraph"/>
              <w:spacing w:line="229" w:lineRule="exact"/>
              <w:ind w:left="5"/>
              <w:jc w:val="center"/>
              <w:rPr>
                <w:b/>
              </w:rPr>
            </w:pPr>
            <w:r>
              <w:rPr>
                <w:b/>
              </w:rPr>
              <w:t>7</w:t>
            </w:r>
          </w:p>
        </w:tc>
      </w:tr>
      <w:tr w:rsidR="00BA2644" w14:paraId="18E94144" w14:textId="77777777">
        <w:trPr>
          <w:trHeight w:val="1550"/>
        </w:trPr>
        <w:tc>
          <w:tcPr>
            <w:tcW w:w="634" w:type="dxa"/>
          </w:tcPr>
          <w:p w14:paraId="35CCCA11" w14:textId="77777777" w:rsidR="00BA2644" w:rsidRDefault="00BA2644">
            <w:pPr>
              <w:pStyle w:val="TableParagraph"/>
              <w:ind w:left="0"/>
            </w:pPr>
          </w:p>
        </w:tc>
        <w:tc>
          <w:tcPr>
            <w:tcW w:w="7942" w:type="dxa"/>
          </w:tcPr>
          <w:p w14:paraId="0C70CD0A" w14:textId="77777777" w:rsidR="00BA2644" w:rsidRDefault="00B578E9">
            <w:pPr>
              <w:pStyle w:val="TableParagraph"/>
              <w:numPr>
                <w:ilvl w:val="0"/>
                <w:numId w:val="145"/>
              </w:numPr>
              <w:tabs>
                <w:tab w:val="left" w:pos="284"/>
              </w:tabs>
              <w:spacing w:before="6" w:line="237" w:lineRule="auto"/>
              <w:ind w:right="93"/>
              <w:jc w:val="both"/>
            </w:pPr>
            <w:r>
              <w:rPr>
                <w:b/>
              </w:rPr>
              <w:t>Materials of pharmaceutical plant construction, Corrosion, and its prevention:</w:t>
            </w:r>
            <w:r>
              <w:rPr>
                <w:b/>
                <w:spacing w:val="1"/>
              </w:rPr>
              <w:t xml:space="preserve"> </w:t>
            </w:r>
            <w:r>
              <w:t>Factors affecting during materials selected for</w:t>
            </w:r>
            <w:r>
              <w:rPr>
                <w:spacing w:val="1"/>
              </w:rPr>
              <w:t xml:space="preserve"> </w:t>
            </w:r>
            <w:r>
              <w:t>pharmaceutical plant construction,</w:t>
            </w:r>
            <w:r>
              <w:rPr>
                <w:spacing w:val="1"/>
              </w:rPr>
              <w:t xml:space="preserve"> </w:t>
            </w:r>
            <w:r>
              <w:t>Theories</w:t>
            </w:r>
            <w:r>
              <w:rPr>
                <w:spacing w:val="1"/>
              </w:rPr>
              <w:t xml:space="preserve"> </w:t>
            </w:r>
            <w:r>
              <w:t>of</w:t>
            </w:r>
            <w:r>
              <w:rPr>
                <w:spacing w:val="1"/>
              </w:rPr>
              <w:t xml:space="preserve"> </w:t>
            </w:r>
            <w:r>
              <w:t>corrosion,</w:t>
            </w:r>
            <w:r>
              <w:rPr>
                <w:spacing w:val="1"/>
              </w:rPr>
              <w:t xml:space="preserve"> </w:t>
            </w:r>
            <w:r>
              <w:t>types</w:t>
            </w:r>
            <w:r>
              <w:rPr>
                <w:spacing w:val="1"/>
              </w:rPr>
              <w:t xml:space="preserve"> </w:t>
            </w:r>
            <w:r>
              <w:t>of</w:t>
            </w:r>
            <w:r>
              <w:rPr>
                <w:spacing w:val="1"/>
              </w:rPr>
              <w:t xml:space="preserve"> </w:t>
            </w:r>
            <w:r>
              <w:t>corrosion</w:t>
            </w:r>
            <w:r>
              <w:rPr>
                <w:spacing w:val="1"/>
              </w:rPr>
              <w:t xml:space="preserve"> </w:t>
            </w:r>
            <w:r>
              <w:t>and</w:t>
            </w:r>
            <w:r>
              <w:rPr>
                <w:spacing w:val="1"/>
              </w:rPr>
              <w:t xml:space="preserve"> </w:t>
            </w:r>
            <w:r>
              <w:t>their</w:t>
            </w:r>
            <w:r>
              <w:rPr>
                <w:spacing w:val="1"/>
              </w:rPr>
              <w:t xml:space="preserve"> </w:t>
            </w:r>
            <w:r>
              <w:t>prevention.</w:t>
            </w:r>
            <w:r>
              <w:rPr>
                <w:spacing w:val="1"/>
              </w:rPr>
              <w:t xml:space="preserve"> </w:t>
            </w:r>
            <w:r>
              <w:t>Ferrous</w:t>
            </w:r>
            <w:r>
              <w:rPr>
                <w:spacing w:val="56"/>
              </w:rPr>
              <w:t xml:space="preserve"> </w:t>
            </w:r>
            <w:r>
              <w:t>and</w:t>
            </w:r>
            <w:r>
              <w:rPr>
                <w:spacing w:val="1"/>
              </w:rPr>
              <w:t xml:space="preserve"> </w:t>
            </w:r>
            <w:r>
              <w:t>nonferrous</w:t>
            </w:r>
            <w:r>
              <w:rPr>
                <w:spacing w:val="1"/>
              </w:rPr>
              <w:t xml:space="preserve"> </w:t>
            </w:r>
            <w:r>
              <w:t>metals,</w:t>
            </w:r>
            <w:r>
              <w:rPr>
                <w:spacing w:val="1"/>
              </w:rPr>
              <w:t xml:space="preserve"> </w:t>
            </w:r>
            <w:r>
              <w:t>inorganic</w:t>
            </w:r>
            <w:r>
              <w:rPr>
                <w:spacing w:val="1"/>
              </w:rPr>
              <w:t xml:space="preserve"> </w:t>
            </w:r>
            <w:r>
              <w:t>and</w:t>
            </w:r>
            <w:r>
              <w:rPr>
                <w:spacing w:val="1"/>
              </w:rPr>
              <w:t xml:space="preserve"> </w:t>
            </w:r>
            <w:r>
              <w:t>organic</w:t>
            </w:r>
            <w:r>
              <w:rPr>
                <w:spacing w:val="1"/>
              </w:rPr>
              <w:t xml:space="preserve"> </w:t>
            </w:r>
            <w:r>
              <w:t>non-metals,</w:t>
            </w:r>
            <w:r>
              <w:rPr>
                <w:spacing w:val="1"/>
              </w:rPr>
              <w:t xml:space="preserve"> </w:t>
            </w:r>
            <w:r>
              <w:t>basic</w:t>
            </w:r>
            <w:r>
              <w:rPr>
                <w:spacing w:val="1"/>
              </w:rPr>
              <w:t xml:space="preserve"> </w:t>
            </w:r>
            <w:r>
              <w:t>of</w:t>
            </w:r>
            <w:r>
              <w:rPr>
                <w:spacing w:val="1"/>
              </w:rPr>
              <w:t xml:space="preserve"> </w:t>
            </w:r>
            <w:r>
              <w:t>material</w:t>
            </w:r>
            <w:r>
              <w:rPr>
                <w:spacing w:val="1"/>
              </w:rPr>
              <w:t xml:space="preserve"> </w:t>
            </w:r>
            <w:r>
              <w:t>handling</w:t>
            </w:r>
            <w:r>
              <w:rPr>
                <w:spacing w:val="-52"/>
              </w:rPr>
              <w:t xml:space="preserve"> </w:t>
            </w:r>
            <w:r>
              <w:t>systems.</w:t>
            </w:r>
          </w:p>
          <w:p w14:paraId="5E76AA75" w14:textId="77777777" w:rsidR="00BA2644" w:rsidRDefault="00B578E9">
            <w:pPr>
              <w:pStyle w:val="TableParagraph"/>
              <w:numPr>
                <w:ilvl w:val="0"/>
                <w:numId w:val="145"/>
              </w:numPr>
              <w:tabs>
                <w:tab w:val="left" w:pos="284"/>
              </w:tabs>
              <w:spacing w:line="256" w:lineRule="exact"/>
              <w:jc w:val="both"/>
            </w:pPr>
            <w:r>
              <w:t>Hazards:</w:t>
            </w:r>
            <w:r>
              <w:rPr>
                <w:spacing w:val="-10"/>
              </w:rPr>
              <w:t xml:space="preserve"> </w:t>
            </w:r>
            <w:r>
              <w:t>Sources</w:t>
            </w:r>
            <w:r>
              <w:rPr>
                <w:spacing w:val="-2"/>
              </w:rPr>
              <w:t xml:space="preserve"> </w:t>
            </w:r>
            <w:r>
              <w:t>of</w:t>
            </w:r>
            <w:r>
              <w:rPr>
                <w:spacing w:val="-2"/>
              </w:rPr>
              <w:t xml:space="preserve"> </w:t>
            </w:r>
            <w:r>
              <w:t>hazards in</w:t>
            </w:r>
            <w:r>
              <w:rPr>
                <w:spacing w:val="-11"/>
              </w:rPr>
              <w:t xml:space="preserve"> </w:t>
            </w:r>
            <w:r>
              <w:t>pharmaceutical</w:t>
            </w:r>
            <w:r>
              <w:rPr>
                <w:spacing w:val="-9"/>
              </w:rPr>
              <w:t xml:space="preserve"> </w:t>
            </w:r>
            <w:r>
              <w:t>industry</w:t>
            </w:r>
            <w:r>
              <w:rPr>
                <w:spacing w:val="-1"/>
              </w:rPr>
              <w:t xml:space="preserve"> </w:t>
            </w:r>
            <w:r>
              <w:t>and</w:t>
            </w:r>
            <w:r>
              <w:rPr>
                <w:spacing w:val="-10"/>
              </w:rPr>
              <w:t xml:space="preserve"> </w:t>
            </w:r>
            <w:r>
              <w:t>their</w:t>
            </w:r>
            <w:r>
              <w:rPr>
                <w:spacing w:val="1"/>
              </w:rPr>
              <w:t xml:space="preserve"> </w:t>
            </w:r>
            <w:r>
              <w:t>prevention.</w:t>
            </w:r>
          </w:p>
        </w:tc>
        <w:tc>
          <w:tcPr>
            <w:tcW w:w="807" w:type="dxa"/>
          </w:tcPr>
          <w:p w14:paraId="097642B1" w14:textId="77777777" w:rsidR="00BA2644" w:rsidRDefault="00BA2644">
            <w:pPr>
              <w:pStyle w:val="TableParagraph"/>
              <w:ind w:left="0"/>
            </w:pPr>
          </w:p>
        </w:tc>
      </w:tr>
      <w:tr w:rsidR="00BA2644" w14:paraId="78041394" w14:textId="77777777">
        <w:trPr>
          <w:trHeight w:val="253"/>
        </w:trPr>
        <w:tc>
          <w:tcPr>
            <w:tcW w:w="634" w:type="dxa"/>
          </w:tcPr>
          <w:p w14:paraId="477993B0" w14:textId="77777777" w:rsidR="00BA2644" w:rsidRDefault="00BA2644">
            <w:pPr>
              <w:pStyle w:val="TableParagraph"/>
              <w:ind w:left="0"/>
              <w:rPr>
                <w:sz w:val="18"/>
              </w:rPr>
            </w:pPr>
          </w:p>
        </w:tc>
        <w:tc>
          <w:tcPr>
            <w:tcW w:w="7942" w:type="dxa"/>
          </w:tcPr>
          <w:p w14:paraId="1E239371" w14:textId="77777777" w:rsidR="00BA2644" w:rsidRDefault="00B578E9">
            <w:pPr>
              <w:pStyle w:val="TableParagraph"/>
              <w:spacing w:line="234" w:lineRule="exact"/>
              <w:ind w:left="283"/>
              <w:rPr>
                <w:b/>
              </w:rPr>
            </w:pPr>
            <w:r>
              <w:rPr>
                <w:b/>
              </w:rPr>
              <w:t>TOTAL</w:t>
            </w:r>
          </w:p>
        </w:tc>
        <w:tc>
          <w:tcPr>
            <w:tcW w:w="807" w:type="dxa"/>
          </w:tcPr>
          <w:p w14:paraId="55DC1AFC" w14:textId="77777777" w:rsidR="00BA2644" w:rsidRDefault="00B578E9">
            <w:pPr>
              <w:pStyle w:val="TableParagraph"/>
              <w:spacing w:line="234" w:lineRule="exact"/>
              <w:ind w:left="83" w:right="74"/>
              <w:jc w:val="center"/>
              <w:rPr>
                <w:b/>
              </w:rPr>
            </w:pPr>
            <w:r>
              <w:rPr>
                <w:b/>
              </w:rPr>
              <w:t>45</w:t>
            </w:r>
          </w:p>
        </w:tc>
      </w:tr>
    </w:tbl>
    <w:p w14:paraId="4F701365" w14:textId="77777777" w:rsidR="00BA2644" w:rsidRDefault="00BA2644">
      <w:pPr>
        <w:spacing w:line="234" w:lineRule="exact"/>
        <w:jc w:val="center"/>
        <w:sectPr w:rsidR="00BA2644" w:rsidSect="00627072">
          <w:pgSz w:w="11910" w:h="16840"/>
          <w:pgMar w:top="1276"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pPr>
    </w:p>
    <w:p w14:paraId="0CF3B04E" w14:textId="77777777" w:rsidR="00BA2644" w:rsidRDefault="00B578E9">
      <w:pPr>
        <w:spacing w:before="92" w:line="252" w:lineRule="exact"/>
        <w:ind w:left="545"/>
        <w:rPr>
          <w:b/>
        </w:rPr>
      </w:pPr>
      <w:r>
        <w:rPr>
          <w:b/>
        </w:rPr>
        <w:lastRenderedPageBreak/>
        <w:t>Reference</w:t>
      </w:r>
      <w:r>
        <w:rPr>
          <w:b/>
          <w:spacing w:val="-8"/>
        </w:rPr>
        <w:t xml:space="preserve"> </w:t>
      </w:r>
      <w:r>
        <w:rPr>
          <w:b/>
        </w:rPr>
        <w:t>Books</w:t>
      </w:r>
      <w:r>
        <w:rPr>
          <w:b/>
          <w:spacing w:val="-7"/>
        </w:rPr>
        <w:t xml:space="preserve"> </w:t>
      </w:r>
      <w:r>
        <w:rPr>
          <w:b/>
        </w:rPr>
        <w:t>(Latest</w:t>
      </w:r>
      <w:r>
        <w:rPr>
          <w:b/>
          <w:spacing w:val="-7"/>
        </w:rPr>
        <w:t xml:space="preserve"> </w:t>
      </w:r>
      <w:r>
        <w:rPr>
          <w:b/>
        </w:rPr>
        <w:t>Editions to</w:t>
      </w:r>
      <w:r>
        <w:rPr>
          <w:b/>
          <w:spacing w:val="-3"/>
        </w:rPr>
        <w:t xml:space="preserve"> </w:t>
      </w:r>
      <w:r>
        <w:rPr>
          <w:b/>
        </w:rPr>
        <w:t>be</w:t>
      </w:r>
      <w:r>
        <w:rPr>
          <w:b/>
          <w:spacing w:val="-4"/>
        </w:rPr>
        <w:t xml:space="preserve"> </w:t>
      </w:r>
      <w:r>
        <w:rPr>
          <w:b/>
        </w:rPr>
        <w:t>adopted):</w:t>
      </w:r>
    </w:p>
    <w:p w14:paraId="7BBF5708" w14:textId="77777777" w:rsidR="00BA2644" w:rsidRDefault="00B578E9">
      <w:pPr>
        <w:pStyle w:val="Heading2"/>
        <w:numPr>
          <w:ilvl w:val="0"/>
          <w:numId w:val="144"/>
        </w:numPr>
        <w:tabs>
          <w:tab w:val="left" w:pos="991"/>
          <w:tab w:val="left" w:pos="992"/>
        </w:tabs>
        <w:spacing w:line="242" w:lineRule="auto"/>
        <w:ind w:right="1075"/>
      </w:pPr>
      <w:r>
        <w:t>Badger</w:t>
      </w:r>
      <w:r>
        <w:rPr>
          <w:spacing w:val="38"/>
        </w:rPr>
        <w:t xml:space="preserve"> </w:t>
      </w:r>
      <w:r>
        <w:t>W.L.</w:t>
      </w:r>
      <w:r>
        <w:rPr>
          <w:spacing w:val="39"/>
        </w:rPr>
        <w:t xml:space="preserve"> </w:t>
      </w:r>
      <w:r>
        <w:t>&amp;</w:t>
      </w:r>
      <w:r>
        <w:rPr>
          <w:spacing w:val="28"/>
        </w:rPr>
        <w:t xml:space="preserve"> </w:t>
      </w:r>
      <w:r>
        <w:t>Banchero</w:t>
      </w:r>
      <w:r>
        <w:rPr>
          <w:spacing w:val="47"/>
        </w:rPr>
        <w:t xml:space="preserve"> </w:t>
      </w:r>
      <w:r>
        <w:t>J.,</w:t>
      </w:r>
      <w:r>
        <w:rPr>
          <w:spacing w:val="39"/>
        </w:rPr>
        <w:t xml:space="preserve"> </w:t>
      </w:r>
      <w:r>
        <w:t>Introduction</w:t>
      </w:r>
      <w:r>
        <w:rPr>
          <w:spacing w:val="28"/>
        </w:rPr>
        <w:t xml:space="preserve"> </w:t>
      </w:r>
      <w:r>
        <w:t>to</w:t>
      </w:r>
      <w:r>
        <w:rPr>
          <w:spacing w:val="41"/>
        </w:rPr>
        <w:t xml:space="preserve"> </w:t>
      </w:r>
      <w:r>
        <w:t>chemical</w:t>
      </w:r>
      <w:r>
        <w:rPr>
          <w:spacing w:val="28"/>
        </w:rPr>
        <w:t xml:space="preserve"> </w:t>
      </w:r>
      <w:r>
        <w:t>engineering,</w:t>
      </w:r>
      <w:r>
        <w:rPr>
          <w:spacing w:val="39"/>
        </w:rPr>
        <w:t xml:space="preserve"> </w:t>
      </w:r>
      <w:r>
        <w:t>Published</w:t>
      </w:r>
      <w:r>
        <w:rPr>
          <w:spacing w:val="42"/>
        </w:rPr>
        <w:t xml:space="preserve"> </w:t>
      </w:r>
      <w:r>
        <w:t>by</w:t>
      </w:r>
      <w:r>
        <w:rPr>
          <w:spacing w:val="18"/>
        </w:rPr>
        <w:t xml:space="preserve"> </w:t>
      </w:r>
      <w:r>
        <w:t>Tata</w:t>
      </w:r>
      <w:r>
        <w:rPr>
          <w:spacing w:val="-57"/>
        </w:rPr>
        <w:t xml:space="preserve"> </w:t>
      </w:r>
      <w:r>
        <w:t>McGraw Hill,</w:t>
      </w:r>
      <w:r>
        <w:rPr>
          <w:spacing w:val="9"/>
        </w:rPr>
        <w:t xml:space="preserve"> </w:t>
      </w:r>
      <w:r>
        <w:t>International</w:t>
      </w:r>
      <w:r>
        <w:rPr>
          <w:spacing w:val="-5"/>
        </w:rPr>
        <w:t xml:space="preserve"> </w:t>
      </w:r>
      <w:r>
        <w:t>edition,</w:t>
      </w:r>
      <w:r>
        <w:rPr>
          <w:spacing w:val="9"/>
        </w:rPr>
        <w:t xml:space="preserve"> </w:t>
      </w:r>
      <w:r>
        <w:t>New</w:t>
      </w:r>
      <w:r>
        <w:rPr>
          <w:spacing w:val="1"/>
        </w:rPr>
        <w:t xml:space="preserve"> </w:t>
      </w:r>
      <w:r>
        <w:t>Delhi,</w:t>
      </w:r>
      <w:r>
        <w:rPr>
          <w:spacing w:val="9"/>
        </w:rPr>
        <w:t xml:space="preserve"> </w:t>
      </w:r>
      <w:r>
        <w:t>1955</w:t>
      </w:r>
    </w:p>
    <w:p w14:paraId="767ABEAC" w14:textId="77777777" w:rsidR="00BA2644" w:rsidRDefault="00B578E9">
      <w:pPr>
        <w:pStyle w:val="ListParagraph"/>
        <w:numPr>
          <w:ilvl w:val="0"/>
          <w:numId w:val="144"/>
        </w:numPr>
        <w:tabs>
          <w:tab w:val="left" w:pos="991"/>
          <w:tab w:val="left" w:pos="992"/>
        </w:tabs>
        <w:spacing w:line="242" w:lineRule="auto"/>
        <w:ind w:right="1546"/>
        <w:rPr>
          <w:sz w:val="24"/>
        </w:rPr>
      </w:pPr>
      <w:r>
        <w:rPr>
          <w:sz w:val="24"/>
        </w:rPr>
        <w:t>Perry</w:t>
      </w:r>
      <w:r>
        <w:rPr>
          <w:spacing w:val="47"/>
          <w:sz w:val="24"/>
        </w:rPr>
        <w:t xml:space="preserve"> </w:t>
      </w:r>
      <w:r>
        <w:rPr>
          <w:sz w:val="24"/>
        </w:rPr>
        <w:t>R.H.,</w:t>
      </w:r>
      <w:r>
        <w:rPr>
          <w:spacing w:val="12"/>
          <w:sz w:val="24"/>
        </w:rPr>
        <w:t xml:space="preserve"> </w:t>
      </w:r>
      <w:r>
        <w:rPr>
          <w:sz w:val="24"/>
        </w:rPr>
        <w:t>Green</w:t>
      </w:r>
      <w:r>
        <w:rPr>
          <w:spacing w:val="-4"/>
          <w:sz w:val="24"/>
        </w:rPr>
        <w:t xml:space="preserve"> </w:t>
      </w:r>
      <w:r>
        <w:rPr>
          <w:sz w:val="24"/>
        </w:rPr>
        <w:t>D.W.,</w:t>
      </w:r>
      <w:r>
        <w:rPr>
          <w:spacing w:val="12"/>
          <w:sz w:val="24"/>
        </w:rPr>
        <w:t xml:space="preserve"> </w:t>
      </w:r>
      <w:r>
        <w:rPr>
          <w:sz w:val="24"/>
        </w:rPr>
        <w:t>Maloney</w:t>
      </w:r>
      <w:r>
        <w:rPr>
          <w:spacing w:val="-4"/>
          <w:sz w:val="24"/>
        </w:rPr>
        <w:t xml:space="preserve"> </w:t>
      </w:r>
      <w:r>
        <w:rPr>
          <w:sz w:val="24"/>
        </w:rPr>
        <w:t>O,</w:t>
      </w:r>
      <w:r>
        <w:rPr>
          <w:spacing w:val="12"/>
          <w:sz w:val="24"/>
        </w:rPr>
        <w:t xml:space="preserve"> </w:t>
      </w:r>
      <w:r>
        <w:rPr>
          <w:sz w:val="24"/>
        </w:rPr>
        <w:t>Perry’s</w:t>
      </w:r>
      <w:r>
        <w:rPr>
          <w:spacing w:val="4"/>
          <w:sz w:val="24"/>
        </w:rPr>
        <w:t xml:space="preserve"> </w:t>
      </w:r>
      <w:r>
        <w:rPr>
          <w:sz w:val="24"/>
        </w:rPr>
        <w:t>Chemical</w:t>
      </w:r>
      <w:r>
        <w:rPr>
          <w:spacing w:val="49"/>
          <w:sz w:val="24"/>
        </w:rPr>
        <w:t xml:space="preserve"> </w:t>
      </w:r>
      <w:r>
        <w:rPr>
          <w:sz w:val="24"/>
        </w:rPr>
        <w:t>Engineer’s</w:t>
      </w:r>
      <w:r>
        <w:rPr>
          <w:spacing w:val="4"/>
          <w:sz w:val="24"/>
        </w:rPr>
        <w:t xml:space="preserve"> </w:t>
      </w:r>
      <w:r>
        <w:rPr>
          <w:sz w:val="24"/>
        </w:rPr>
        <w:t>Handbook</w:t>
      </w:r>
      <w:r>
        <w:rPr>
          <w:spacing w:val="6"/>
          <w:sz w:val="24"/>
        </w:rPr>
        <w:t xml:space="preserve"> </w:t>
      </w:r>
      <w:r>
        <w:rPr>
          <w:sz w:val="24"/>
        </w:rPr>
        <w:t>-.7th</w:t>
      </w:r>
      <w:r>
        <w:rPr>
          <w:spacing w:val="-57"/>
          <w:sz w:val="24"/>
        </w:rPr>
        <w:t xml:space="preserve"> </w:t>
      </w:r>
      <w:r>
        <w:rPr>
          <w:sz w:val="24"/>
        </w:rPr>
        <w:t>Edition,</w:t>
      </w:r>
      <w:r>
        <w:rPr>
          <w:spacing w:val="9"/>
          <w:sz w:val="24"/>
        </w:rPr>
        <w:t xml:space="preserve"> </w:t>
      </w:r>
      <w:r>
        <w:rPr>
          <w:sz w:val="24"/>
        </w:rPr>
        <w:t>McGraw</w:t>
      </w:r>
      <w:r>
        <w:rPr>
          <w:spacing w:val="7"/>
          <w:sz w:val="24"/>
        </w:rPr>
        <w:t xml:space="preserve"> </w:t>
      </w:r>
      <w:r>
        <w:rPr>
          <w:sz w:val="24"/>
        </w:rPr>
        <w:t>Hill</w:t>
      </w:r>
      <w:r>
        <w:rPr>
          <w:spacing w:val="-11"/>
          <w:sz w:val="24"/>
        </w:rPr>
        <w:t xml:space="preserve"> </w:t>
      </w:r>
      <w:r>
        <w:rPr>
          <w:sz w:val="24"/>
        </w:rPr>
        <w:t>Inc.,</w:t>
      </w:r>
      <w:r>
        <w:rPr>
          <w:spacing w:val="9"/>
          <w:sz w:val="24"/>
        </w:rPr>
        <w:t xml:space="preserve"> </w:t>
      </w:r>
      <w:r>
        <w:rPr>
          <w:sz w:val="24"/>
        </w:rPr>
        <w:t>New</w:t>
      </w:r>
      <w:r>
        <w:rPr>
          <w:spacing w:val="1"/>
          <w:sz w:val="24"/>
        </w:rPr>
        <w:t xml:space="preserve"> </w:t>
      </w:r>
      <w:r>
        <w:rPr>
          <w:sz w:val="24"/>
        </w:rPr>
        <w:t>York,</w:t>
      </w:r>
      <w:r>
        <w:rPr>
          <w:spacing w:val="5"/>
          <w:sz w:val="24"/>
        </w:rPr>
        <w:t xml:space="preserve"> </w:t>
      </w:r>
      <w:r>
        <w:rPr>
          <w:sz w:val="24"/>
        </w:rPr>
        <w:t>1998.</w:t>
      </w:r>
    </w:p>
    <w:p w14:paraId="5DF1B48F" w14:textId="77777777" w:rsidR="00BA2644" w:rsidRDefault="00B578E9">
      <w:pPr>
        <w:pStyle w:val="Heading2"/>
        <w:numPr>
          <w:ilvl w:val="0"/>
          <w:numId w:val="144"/>
        </w:numPr>
        <w:tabs>
          <w:tab w:val="left" w:pos="991"/>
          <w:tab w:val="left" w:pos="992"/>
        </w:tabs>
        <w:spacing w:line="242" w:lineRule="auto"/>
        <w:ind w:right="1133"/>
      </w:pPr>
      <w:r>
        <w:t>McCabe,</w:t>
      </w:r>
      <w:r>
        <w:rPr>
          <w:spacing w:val="1"/>
        </w:rPr>
        <w:t xml:space="preserve"> </w:t>
      </w:r>
      <w:r>
        <w:t>Smith</w:t>
      </w:r>
      <w:r>
        <w:rPr>
          <w:spacing w:val="1"/>
        </w:rPr>
        <w:t xml:space="preserve"> </w:t>
      </w:r>
      <w:r>
        <w:t>&amp;</w:t>
      </w:r>
      <w:r>
        <w:rPr>
          <w:spacing w:val="1"/>
        </w:rPr>
        <w:t xml:space="preserve"> </w:t>
      </w:r>
      <w:r>
        <w:t>Harriott.</w:t>
      </w:r>
      <w:r>
        <w:rPr>
          <w:spacing w:val="1"/>
        </w:rPr>
        <w:t xml:space="preserve"> </w:t>
      </w:r>
      <w:r>
        <w:t>Unit Operations</w:t>
      </w:r>
      <w:r>
        <w:rPr>
          <w:spacing w:val="1"/>
        </w:rPr>
        <w:t xml:space="preserve"> </w:t>
      </w:r>
      <w:r>
        <w:t>of</w:t>
      </w:r>
      <w:r>
        <w:rPr>
          <w:spacing w:val="1"/>
        </w:rPr>
        <w:t xml:space="preserve"> </w:t>
      </w:r>
      <w:r>
        <w:t>Chemical Engineering,</w:t>
      </w:r>
      <w:r>
        <w:rPr>
          <w:spacing w:val="1"/>
        </w:rPr>
        <w:t xml:space="preserve"> </w:t>
      </w:r>
      <w:r>
        <w:t>Published</w:t>
      </w:r>
      <w:r>
        <w:rPr>
          <w:spacing w:val="1"/>
        </w:rPr>
        <w:t xml:space="preserve"> </w:t>
      </w:r>
      <w:r>
        <w:t>by</w:t>
      </w:r>
      <w:r>
        <w:rPr>
          <w:spacing w:val="-57"/>
        </w:rPr>
        <w:t xml:space="preserve"> </w:t>
      </w:r>
      <w:r>
        <w:t>McGraw</w:t>
      </w:r>
      <w:r>
        <w:rPr>
          <w:spacing w:val="1"/>
        </w:rPr>
        <w:t xml:space="preserve"> </w:t>
      </w:r>
      <w:r>
        <w:t>Hill</w:t>
      </w:r>
      <w:r>
        <w:rPr>
          <w:spacing w:val="-11"/>
        </w:rPr>
        <w:t xml:space="preserve"> </w:t>
      </w:r>
      <w:r>
        <w:t>Inc.,</w:t>
      </w:r>
      <w:r>
        <w:rPr>
          <w:spacing w:val="10"/>
        </w:rPr>
        <w:t xml:space="preserve"> </w:t>
      </w:r>
      <w:r>
        <w:t>5th</w:t>
      </w:r>
      <w:r>
        <w:rPr>
          <w:spacing w:val="-7"/>
        </w:rPr>
        <w:t xml:space="preserve"> </w:t>
      </w:r>
      <w:r>
        <w:t>edition,</w:t>
      </w:r>
      <w:r>
        <w:rPr>
          <w:spacing w:val="11"/>
        </w:rPr>
        <w:t xml:space="preserve"> </w:t>
      </w:r>
      <w:r>
        <w:t>1993.</w:t>
      </w:r>
    </w:p>
    <w:p w14:paraId="1CA8B754" w14:textId="77777777" w:rsidR="00BA2644" w:rsidRDefault="00B578E9">
      <w:pPr>
        <w:pStyle w:val="ListParagraph"/>
        <w:numPr>
          <w:ilvl w:val="0"/>
          <w:numId w:val="144"/>
        </w:numPr>
        <w:tabs>
          <w:tab w:val="left" w:pos="991"/>
          <w:tab w:val="left" w:pos="992"/>
        </w:tabs>
        <w:spacing w:line="237" w:lineRule="auto"/>
        <w:ind w:right="1531"/>
        <w:rPr>
          <w:sz w:val="24"/>
        </w:rPr>
      </w:pPr>
      <w:r>
        <w:rPr>
          <w:sz w:val="24"/>
        </w:rPr>
        <w:t>Subramanyam C.V.S., Pharmaceutical Engineering: Unit Operations - Principles and</w:t>
      </w:r>
      <w:r>
        <w:rPr>
          <w:spacing w:val="-57"/>
          <w:sz w:val="24"/>
        </w:rPr>
        <w:t xml:space="preserve"> </w:t>
      </w:r>
      <w:r>
        <w:rPr>
          <w:sz w:val="24"/>
        </w:rPr>
        <w:t>Practice,</w:t>
      </w:r>
      <w:r>
        <w:rPr>
          <w:spacing w:val="9"/>
          <w:sz w:val="24"/>
        </w:rPr>
        <w:t xml:space="preserve"> </w:t>
      </w:r>
      <w:r>
        <w:rPr>
          <w:sz w:val="24"/>
        </w:rPr>
        <w:t>Vallabh</w:t>
      </w:r>
      <w:r>
        <w:rPr>
          <w:spacing w:val="-8"/>
          <w:sz w:val="24"/>
        </w:rPr>
        <w:t xml:space="preserve"> </w:t>
      </w:r>
      <w:r>
        <w:rPr>
          <w:sz w:val="24"/>
        </w:rPr>
        <w:t>Prakashan,</w:t>
      </w:r>
      <w:r>
        <w:rPr>
          <w:spacing w:val="10"/>
          <w:sz w:val="24"/>
        </w:rPr>
        <w:t xml:space="preserve"> </w:t>
      </w:r>
      <w:r>
        <w:rPr>
          <w:sz w:val="24"/>
        </w:rPr>
        <w:t>Delhi.,</w:t>
      </w:r>
      <w:r>
        <w:rPr>
          <w:spacing w:val="9"/>
          <w:sz w:val="24"/>
        </w:rPr>
        <w:t xml:space="preserve"> </w:t>
      </w:r>
      <w:r>
        <w:rPr>
          <w:sz w:val="24"/>
        </w:rPr>
        <w:t>3rd</w:t>
      </w:r>
      <w:r>
        <w:rPr>
          <w:spacing w:val="2"/>
          <w:sz w:val="24"/>
        </w:rPr>
        <w:t xml:space="preserve"> </w:t>
      </w:r>
      <w:r>
        <w:rPr>
          <w:sz w:val="24"/>
        </w:rPr>
        <w:t>edition,</w:t>
      </w:r>
      <w:r>
        <w:rPr>
          <w:spacing w:val="9"/>
          <w:sz w:val="24"/>
        </w:rPr>
        <w:t xml:space="preserve"> </w:t>
      </w:r>
      <w:r>
        <w:rPr>
          <w:sz w:val="24"/>
        </w:rPr>
        <w:t>2019.</w:t>
      </w:r>
    </w:p>
    <w:p w14:paraId="0F8DE224" w14:textId="77777777" w:rsidR="00BA2644" w:rsidRDefault="00B578E9">
      <w:pPr>
        <w:pStyle w:val="Heading2"/>
        <w:numPr>
          <w:ilvl w:val="0"/>
          <w:numId w:val="144"/>
        </w:numPr>
        <w:tabs>
          <w:tab w:val="left" w:pos="991"/>
          <w:tab w:val="left" w:pos="992"/>
        </w:tabs>
        <w:spacing w:line="237" w:lineRule="auto"/>
        <w:ind w:right="1088"/>
      </w:pPr>
      <w:r>
        <w:t>Remington</w:t>
      </w:r>
      <w:r>
        <w:rPr>
          <w:spacing w:val="33"/>
        </w:rPr>
        <w:t xml:space="preserve"> </w:t>
      </w:r>
      <w:r>
        <w:t>A,</w:t>
      </w:r>
      <w:r>
        <w:rPr>
          <w:spacing w:val="43"/>
        </w:rPr>
        <w:t xml:space="preserve"> </w:t>
      </w:r>
      <w:r>
        <w:t>The</w:t>
      </w:r>
      <w:r>
        <w:rPr>
          <w:spacing w:val="40"/>
        </w:rPr>
        <w:t xml:space="preserve"> </w:t>
      </w:r>
      <w:r>
        <w:t>Science</w:t>
      </w:r>
      <w:r>
        <w:rPr>
          <w:spacing w:val="42"/>
        </w:rPr>
        <w:t xml:space="preserve"> </w:t>
      </w:r>
      <w:r>
        <w:t>&amp;</w:t>
      </w:r>
      <w:r>
        <w:rPr>
          <w:spacing w:val="37"/>
        </w:rPr>
        <w:t xml:space="preserve"> </w:t>
      </w:r>
      <w:r>
        <w:t>Practice</w:t>
      </w:r>
      <w:r>
        <w:rPr>
          <w:spacing w:val="41"/>
        </w:rPr>
        <w:t xml:space="preserve"> </w:t>
      </w:r>
      <w:r>
        <w:t>of</w:t>
      </w:r>
      <w:r>
        <w:rPr>
          <w:spacing w:val="25"/>
        </w:rPr>
        <w:t xml:space="preserve"> </w:t>
      </w:r>
      <w:r>
        <w:t>Pharmacy.</w:t>
      </w:r>
      <w:r>
        <w:rPr>
          <w:spacing w:val="49"/>
        </w:rPr>
        <w:t xml:space="preserve"> </w:t>
      </w:r>
      <w:r>
        <w:t>Lippincott,</w:t>
      </w:r>
      <w:r>
        <w:rPr>
          <w:spacing w:val="40"/>
        </w:rPr>
        <w:t xml:space="preserve"> </w:t>
      </w:r>
      <w:r>
        <w:t>Williams</w:t>
      </w:r>
      <w:r>
        <w:rPr>
          <w:spacing w:val="50"/>
        </w:rPr>
        <w:t xml:space="preserve"> </w:t>
      </w:r>
      <w:r>
        <w:t>&amp;</w:t>
      </w:r>
      <w:r>
        <w:rPr>
          <w:spacing w:val="36"/>
        </w:rPr>
        <w:t xml:space="preserve"> </w:t>
      </w:r>
      <w:r>
        <w:t>Wilkins</w:t>
      </w:r>
      <w:r>
        <w:rPr>
          <w:spacing w:val="-57"/>
        </w:rPr>
        <w:t xml:space="preserve"> </w:t>
      </w:r>
      <w:r>
        <w:t>Philadelphia.</w:t>
      </w:r>
      <w:r>
        <w:rPr>
          <w:spacing w:val="10"/>
        </w:rPr>
        <w:t xml:space="preserve"> </w:t>
      </w:r>
      <w:r>
        <w:t>21st</w:t>
      </w:r>
      <w:r>
        <w:rPr>
          <w:spacing w:val="12"/>
        </w:rPr>
        <w:t xml:space="preserve"> </w:t>
      </w:r>
      <w:r>
        <w:t>edition,</w:t>
      </w:r>
      <w:r>
        <w:rPr>
          <w:spacing w:val="10"/>
        </w:rPr>
        <w:t xml:space="preserve"> </w:t>
      </w:r>
      <w:r>
        <w:t>2006.</w:t>
      </w:r>
    </w:p>
    <w:p w14:paraId="512943A3" w14:textId="77777777" w:rsidR="00BA2644" w:rsidRDefault="00B578E9">
      <w:pPr>
        <w:pStyle w:val="ListParagraph"/>
        <w:numPr>
          <w:ilvl w:val="0"/>
          <w:numId w:val="144"/>
        </w:numPr>
        <w:tabs>
          <w:tab w:val="left" w:pos="991"/>
          <w:tab w:val="left" w:pos="992"/>
        </w:tabs>
        <w:spacing w:line="232" w:lineRule="auto"/>
        <w:ind w:right="1788"/>
        <w:rPr>
          <w:sz w:val="24"/>
        </w:rPr>
      </w:pPr>
      <w:r>
        <w:rPr>
          <w:sz w:val="24"/>
        </w:rPr>
        <w:t>Lachman</w:t>
      </w:r>
      <w:r>
        <w:rPr>
          <w:spacing w:val="10"/>
          <w:sz w:val="24"/>
        </w:rPr>
        <w:t xml:space="preserve"> </w:t>
      </w:r>
      <w:r>
        <w:rPr>
          <w:sz w:val="24"/>
        </w:rPr>
        <w:t>L.,</w:t>
      </w:r>
      <w:r>
        <w:rPr>
          <w:spacing w:val="21"/>
          <w:sz w:val="24"/>
        </w:rPr>
        <w:t xml:space="preserve"> </w:t>
      </w:r>
      <w:r>
        <w:rPr>
          <w:sz w:val="24"/>
        </w:rPr>
        <w:t>Lieberman</w:t>
      </w:r>
      <w:r>
        <w:rPr>
          <w:spacing w:val="10"/>
          <w:sz w:val="24"/>
        </w:rPr>
        <w:t xml:space="preserve"> </w:t>
      </w:r>
      <w:r>
        <w:rPr>
          <w:sz w:val="24"/>
        </w:rPr>
        <w:t>H.A.</w:t>
      </w:r>
      <w:r>
        <w:rPr>
          <w:spacing w:val="21"/>
          <w:sz w:val="24"/>
        </w:rPr>
        <w:t xml:space="preserve"> </w:t>
      </w:r>
      <w:r>
        <w:rPr>
          <w:sz w:val="24"/>
        </w:rPr>
        <w:t>&amp;</w:t>
      </w:r>
      <w:r>
        <w:rPr>
          <w:spacing w:val="10"/>
          <w:sz w:val="24"/>
        </w:rPr>
        <w:t xml:space="preserve"> </w:t>
      </w:r>
      <w:r>
        <w:rPr>
          <w:sz w:val="24"/>
        </w:rPr>
        <w:t>Kanjig</w:t>
      </w:r>
      <w:r>
        <w:rPr>
          <w:spacing w:val="19"/>
          <w:sz w:val="24"/>
        </w:rPr>
        <w:t xml:space="preserve"> </w:t>
      </w:r>
      <w:r>
        <w:rPr>
          <w:sz w:val="24"/>
        </w:rPr>
        <w:t>J.L,</w:t>
      </w:r>
      <w:r>
        <w:rPr>
          <w:spacing w:val="16"/>
          <w:sz w:val="24"/>
        </w:rPr>
        <w:t xml:space="preserve"> </w:t>
      </w:r>
      <w:r>
        <w:rPr>
          <w:sz w:val="24"/>
        </w:rPr>
        <w:t>The</w:t>
      </w:r>
      <w:r>
        <w:rPr>
          <w:spacing w:val="13"/>
          <w:sz w:val="24"/>
        </w:rPr>
        <w:t xml:space="preserve"> </w:t>
      </w:r>
      <w:r>
        <w:rPr>
          <w:sz w:val="24"/>
        </w:rPr>
        <w:t>Theory</w:t>
      </w:r>
      <w:r>
        <w:rPr>
          <w:spacing w:val="6"/>
          <w:sz w:val="24"/>
        </w:rPr>
        <w:t xml:space="preserve"> </w:t>
      </w:r>
      <w:r>
        <w:rPr>
          <w:sz w:val="24"/>
        </w:rPr>
        <w:t>&amp;</w:t>
      </w:r>
      <w:r>
        <w:rPr>
          <w:spacing w:val="9"/>
          <w:sz w:val="24"/>
        </w:rPr>
        <w:t xml:space="preserve"> </w:t>
      </w:r>
      <w:r>
        <w:rPr>
          <w:sz w:val="24"/>
        </w:rPr>
        <w:t>Practice</w:t>
      </w:r>
      <w:r>
        <w:rPr>
          <w:spacing w:val="15"/>
          <w:sz w:val="24"/>
        </w:rPr>
        <w:t xml:space="preserve"> </w:t>
      </w:r>
      <w:r>
        <w:rPr>
          <w:sz w:val="24"/>
        </w:rPr>
        <w:t>of</w:t>
      </w:r>
      <w:r>
        <w:rPr>
          <w:spacing w:val="1"/>
          <w:sz w:val="24"/>
        </w:rPr>
        <w:t xml:space="preserve"> </w:t>
      </w:r>
      <w:r>
        <w:rPr>
          <w:sz w:val="24"/>
        </w:rPr>
        <w:t>Industrial</w:t>
      </w:r>
      <w:r>
        <w:rPr>
          <w:spacing w:val="-57"/>
          <w:sz w:val="24"/>
        </w:rPr>
        <w:t xml:space="preserve"> </w:t>
      </w:r>
      <w:r>
        <w:rPr>
          <w:sz w:val="24"/>
        </w:rPr>
        <w:t>Pharmacy,</w:t>
      </w:r>
      <w:r>
        <w:rPr>
          <w:spacing w:val="4"/>
          <w:sz w:val="24"/>
        </w:rPr>
        <w:t xml:space="preserve"> </w:t>
      </w:r>
      <w:r>
        <w:rPr>
          <w:sz w:val="24"/>
        </w:rPr>
        <w:t>3rd</w:t>
      </w:r>
      <w:r>
        <w:rPr>
          <w:spacing w:val="1"/>
          <w:sz w:val="24"/>
        </w:rPr>
        <w:t xml:space="preserve"> </w:t>
      </w:r>
      <w:r>
        <w:rPr>
          <w:sz w:val="24"/>
        </w:rPr>
        <w:t>edition,</w:t>
      </w:r>
      <w:r>
        <w:rPr>
          <w:spacing w:val="9"/>
          <w:sz w:val="24"/>
        </w:rPr>
        <w:t xml:space="preserve"> </w:t>
      </w:r>
      <w:r>
        <w:rPr>
          <w:sz w:val="24"/>
        </w:rPr>
        <w:t>Varghese</w:t>
      </w:r>
      <w:r>
        <w:rPr>
          <w:spacing w:val="-1"/>
          <w:sz w:val="24"/>
        </w:rPr>
        <w:t xml:space="preserve"> </w:t>
      </w:r>
      <w:r>
        <w:rPr>
          <w:sz w:val="24"/>
        </w:rPr>
        <w:t>Publishing</w:t>
      </w:r>
      <w:r>
        <w:rPr>
          <w:spacing w:val="3"/>
          <w:sz w:val="24"/>
        </w:rPr>
        <w:t xml:space="preserve"> </w:t>
      </w:r>
      <w:r>
        <w:rPr>
          <w:sz w:val="24"/>
        </w:rPr>
        <w:t>House,</w:t>
      </w:r>
      <w:r>
        <w:rPr>
          <w:spacing w:val="8"/>
          <w:sz w:val="24"/>
        </w:rPr>
        <w:t xml:space="preserve"> </w:t>
      </w:r>
      <w:r>
        <w:rPr>
          <w:sz w:val="24"/>
        </w:rPr>
        <w:t>Bombay,</w:t>
      </w:r>
      <w:r>
        <w:rPr>
          <w:spacing w:val="9"/>
          <w:sz w:val="24"/>
        </w:rPr>
        <w:t xml:space="preserve"> </w:t>
      </w:r>
      <w:r>
        <w:rPr>
          <w:sz w:val="24"/>
        </w:rPr>
        <w:t>1990.</w:t>
      </w:r>
    </w:p>
    <w:p w14:paraId="3714A5C6" w14:textId="77777777" w:rsidR="00BA2644" w:rsidRDefault="00B578E9">
      <w:pPr>
        <w:pStyle w:val="Heading2"/>
        <w:numPr>
          <w:ilvl w:val="0"/>
          <w:numId w:val="144"/>
        </w:numPr>
        <w:tabs>
          <w:tab w:val="left" w:pos="991"/>
          <w:tab w:val="left" w:pos="992"/>
        </w:tabs>
        <w:spacing w:line="237" w:lineRule="auto"/>
        <w:ind w:right="1092"/>
      </w:pPr>
      <w:r>
        <w:t>K.</w:t>
      </w:r>
      <w:r>
        <w:rPr>
          <w:spacing w:val="7"/>
        </w:rPr>
        <w:t xml:space="preserve"> </w:t>
      </w:r>
      <w:r>
        <w:t>Sambamurthy,</w:t>
      </w:r>
      <w:r>
        <w:rPr>
          <w:spacing w:val="9"/>
        </w:rPr>
        <w:t xml:space="preserve"> </w:t>
      </w:r>
      <w:r>
        <w:t>Pharmaceutical</w:t>
      </w:r>
      <w:r>
        <w:rPr>
          <w:spacing w:val="-10"/>
        </w:rPr>
        <w:t xml:space="preserve"> </w:t>
      </w:r>
      <w:r>
        <w:t>Engineering,</w:t>
      </w:r>
      <w:r>
        <w:rPr>
          <w:spacing w:val="8"/>
        </w:rPr>
        <w:t xml:space="preserve"> </w:t>
      </w:r>
      <w:r>
        <w:t>New</w:t>
      </w:r>
      <w:r>
        <w:rPr>
          <w:spacing w:val="1"/>
        </w:rPr>
        <w:t xml:space="preserve"> </w:t>
      </w:r>
      <w:r>
        <w:t>Age</w:t>
      </w:r>
      <w:r>
        <w:rPr>
          <w:spacing w:val="1"/>
        </w:rPr>
        <w:t xml:space="preserve"> </w:t>
      </w:r>
      <w:r>
        <w:t>International</w:t>
      </w:r>
      <w:r>
        <w:rPr>
          <w:spacing w:val="-10"/>
        </w:rPr>
        <w:t xml:space="preserve"> </w:t>
      </w:r>
      <w:r>
        <w:t>Publishers,</w:t>
      </w:r>
      <w:r>
        <w:rPr>
          <w:spacing w:val="8"/>
        </w:rPr>
        <w:t xml:space="preserve"> </w:t>
      </w:r>
      <w:r>
        <w:t>Delhi,</w:t>
      </w:r>
      <w:r>
        <w:rPr>
          <w:spacing w:val="-57"/>
        </w:rPr>
        <w:t xml:space="preserve"> </w:t>
      </w:r>
      <w:r>
        <w:t>2005.</w:t>
      </w:r>
    </w:p>
    <w:p w14:paraId="2E286370" w14:textId="77777777" w:rsidR="00BA2644" w:rsidRDefault="00B578E9">
      <w:pPr>
        <w:pStyle w:val="ListParagraph"/>
        <w:numPr>
          <w:ilvl w:val="0"/>
          <w:numId w:val="144"/>
        </w:numPr>
        <w:tabs>
          <w:tab w:val="left" w:pos="991"/>
          <w:tab w:val="left" w:pos="992"/>
        </w:tabs>
        <w:spacing w:before="8" w:line="228" w:lineRule="auto"/>
        <w:ind w:right="1556"/>
        <w:rPr>
          <w:rFonts w:ascii="Calibri"/>
        </w:rPr>
      </w:pPr>
      <w:r>
        <w:rPr>
          <w:sz w:val="24"/>
        </w:rPr>
        <w:t>Subrahmanyam C.V.S.,</w:t>
      </w:r>
      <w:r>
        <w:rPr>
          <w:spacing w:val="1"/>
          <w:sz w:val="24"/>
        </w:rPr>
        <w:t xml:space="preserve"> </w:t>
      </w:r>
      <w:r>
        <w:rPr>
          <w:sz w:val="24"/>
        </w:rPr>
        <w:t>Textbook of Physical Pharmaceutics,</w:t>
      </w:r>
      <w:r>
        <w:rPr>
          <w:spacing w:val="1"/>
          <w:sz w:val="24"/>
        </w:rPr>
        <w:t xml:space="preserve"> </w:t>
      </w:r>
      <w:r>
        <w:rPr>
          <w:sz w:val="24"/>
        </w:rPr>
        <w:t>3rd</w:t>
      </w:r>
      <w:r>
        <w:rPr>
          <w:spacing w:val="1"/>
          <w:sz w:val="24"/>
        </w:rPr>
        <w:t xml:space="preserve"> </w:t>
      </w:r>
      <w:r>
        <w:rPr>
          <w:sz w:val="24"/>
        </w:rPr>
        <w:t>edition,</w:t>
      </w:r>
      <w:r>
        <w:rPr>
          <w:spacing w:val="1"/>
          <w:sz w:val="24"/>
        </w:rPr>
        <w:t xml:space="preserve"> </w:t>
      </w:r>
      <w:r>
        <w:rPr>
          <w:sz w:val="24"/>
        </w:rPr>
        <w:t>Vallabh</w:t>
      </w:r>
      <w:r>
        <w:rPr>
          <w:spacing w:val="-57"/>
          <w:sz w:val="24"/>
        </w:rPr>
        <w:t xml:space="preserve"> </w:t>
      </w:r>
      <w:r>
        <w:rPr>
          <w:sz w:val="24"/>
        </w:rPr>
        <w:t>Prakashan,</w:t>
      </w:r>
      <w:r>
        <w:rPr>
          <w:spacing w:val="9"/>
          <w:sz w:val="24"/>
        </w:rPr>
        <w:t xml:space="preserve"> </w:t>
      </w:r>
      <w:r>
        <w:rPr>
          <w:sz w:val="24"/>
        </w:rPr>
        <w:t>Delhi,</w:t>
      </w:r>
      <w:r>
        <w:rPr>
          <w:spacing w:val="10"/>
          <w:sz w:val="24"/>
        </w:rPr>
        <w:t xml:space="preserve"> </w:t>
      </w:r>
      <w:r>
        <w:rPr>
          <w:sz w:val="24"/>
        </w:rPr>
        <w:t>2015.</w:t>
      </w:r>
    </w:p>
    <w:p w14:paraId="5E7B969A" w14:textId="77777777" w:rsidR="00BA2644" w:rsidRDefault="00B578E9">
      <w:pPr>
        <w:pStyle w:val="Heading2"/>
        <w:numPr>
          <w:ilvl w:val="0"/>
          <w:numId w:val="144"/>
        </w:numPr>
        <w:tabs>
          <w:tab w:val="left" w:pos="991"/>
          <w:tab w:val="left" w:pos="992"/>
        </w:tabs>
        <w:spacing w:before="20" w:line="223" w:lineRule="auto"/>
        <w:ind w:right="1710"/>
        <w:rPr>
          <w:rFonts w:ascii="Calibri"/>
          <w:sz w:val="22"/>
        </w:rPr>
      </w:pPr>
      <w:bookmarkStart w:id="62" w:name="9._Subrahmanyam_C.V.S.,_Essentials_of_Ph"/>
      <w:bookmarkEnd w:id="62"/>
      <w:r>
        <w:t>Subrahmanyam C.V.S., Essentials of Physical Pharmaceutics, 2nd edition, Vallabh</w:t>
      </w:r>
      <w:r>
        <w:rPr>
          <w:spacing w:val="-57"/>
        </w:rPr>
        <w:t xml:space="preserve"> </w:t>
      </w:r>
      <w:r>
        <w:t>Prakashan,</w:t>
      </w:r>
      <w:r>
        <w:rPr>
          <w:spacing w:val="9"/>
        </w:rPr>
        <w:t xml:space="preserve"> </w:t>
      </w:r>
      <w:r>
        <w:t>Delhi,</w:t>
      </w:r>
      <w:r>
        <w:rPr>
          <w:spacing w:val="10"/>
        </w:rPr>
        <w:t xml:space="preserve"> </w:t>
      </w:r>
      <w:r>
        <w:t>2017.</w:t>
      </w:r>
    </w:p>
    <w:p w14:paraId="464D86C2" w14:textId="77777777" w:rsidR="00BA2644" w:rsidRDefault="00B578E9">
      <w:pPr>
        <w:pStyle w:val="ListParagraph"/>
        <w:numPr>
          <w:ilvl w:val="0"/>
          <w:numId w:val="144"/>
        </w:numPr>
        <w:tabs>
          <w:tab w:val="left" w:pos="992"/>
        </w:tabs>
        <w:spacing w:before="22" w:line="223" w:lineRule="auto"/>
        <w:ind w:right="1084"/>
        <w:rPr>
          <w:rFonts w:ascii="Calibri" w:hAnsi="Calibri"/>
        </w:rPr>
      </w:pPr>
      <w:r>
        <w:rPr>
          <w:sz w:val="24"/>
        </w:rPr>
        <w:t>Carter</w:t>
      </w:r>
      <w:r>
        <w:rPr>
          <w:spacing w:val="9"/>
          <w:sz w:val="24"/>
        </w:rPr>
        <w:t xml:space="preserve"> </w:t>
      </w:r>
      <w:r>
        <w:rPr>
          <w:sz w:val="24"/>
        </w:rPr>
        <w:t>S.J.,</w:t>
      </w:r>
      <w:r>
        <w:rPr>
          <w:spacing w:val="13"/>
          <w:sz w:val="24"/>
        </w:rPr>
        <w:t xml:space="preserve"> </w:t>
      </w:r>
      <w:r>
        <w:rPr>
          <w:sz w:val="24"/>
        </w:rPr>
        <w:t>Cooper</w:t>
      </w:r>
      <w:r>
        <w:rPr>
          <w:spacing w:val="10"/>
          <w:sz w:val="24"/>
        </w:rPr>
        <w:t xml:space="preserve"> </w:t>
      </w:r>
      <w:r>
        <w:rPr>
          <w:sz w:val="24"/>
        </w:rPr>
        <w:t>and</w:t>
      </w:r>
      <w:r>
        <w:rPr>
          <w:spacing w:val="10"/>
          <w:sz w:val="24"/>
        </w:rPr>
        <w:t xml:space="preserve"> </w:t>
      </w:r>
      <w:r>
        <w:rPr>
          <w:sz w:val="24"/>
        </w:rPr>
        <w:t>Gunn’s.</w:t>
      </w:r>
      <w:r>
        <w:rPr>
          <w:spacing w:val="15"/>
          <w:sz w:val="24"/>
        </w:rPr>
        <w:t xml:space="preserve"> </w:t>
      </w:r>
      <w:r>
        <w:rPr>
          <w:sz w:val="24"/>
        </w:rPr>
        <w:t>Tutorial Pharmacy,</w:t>
      </w:r>
      <w:r>
        <w:rPr>
          <w:spacing w:val="15"/>
          <w:sz w:val="24"/>
        </w:rPr>
        <w:t xml:space="preserve"> </w:t>
      </w:r>
      <w:r>
        <w:rPr>
          <w:sz w:val="24"/>
        </w:rPr>
        <w:t>6th</w:t>
      </w:r>
      <w:r>
        <w:rPr>
          <w:spacing w:val="2"/>
          <w:sz w:val="24"/>
        </w:rPr>
        <w:t xml:space="preserve"> </w:t>
      </w:r>
      <w:r>
        <w:rPr>
          <w:sz w:val="24"/>
        </w:rPr>
        <w:t>edition,</w:t>
      </w:r>
      <w:r>
        <w:rPr>
          <w:spacing w:val="15"/>
          <w:sz w:val="24"/>
        </w:rPr>
        <w:t xml:space="preserve"> </w:t>
      </w:r>
      <w:r>
        <w:rPr>
          <w:sz w:val="24"/>
        </w:rPr>
        <w:t>CBS</w:t>
      </w:r>
      <w:r>
        <w:rPr>
          <w:spacing w:val="12"/>
          <w:sz w:val="24"/>
        </w:rPr>
        <w:t xml:space="preserve"> </w:t>
      </w:r>
      <w:r>
        <w:rPr>
          <w:sz w:val="24"/>
        </w:rPr>
        <w:t>Publications,</w:t>
      </w:r>
      <w:r>
        <w:rPr>
          <w:spacing w:val="15"/>
          <w:sz w:val="24"/>
        </w:rPr>
        <w:t xml:space="preserve"> </w:t>
      </w:r>
      <w:r>
        <w:rPr>
          <w:sz w:val="24"/>
        </w:rPr>
        <w:t>New</w:t>
      </w:r>
      <w:r>
        <w:rPr>
          <w:spacing w:val="-57"/>
          <w:sz w:val="24"/>
        </w:rPr>
        <w:t xml:space="preserve"> </w:t>
      </w:r>
      <w:r>
        <w:rPr>
          <w:sz w:val="24"/>
        </w:rPr>
        <w:t>Delhi,</w:t>
      </w:r>
      <w:r>
        <w:rPr>
          <w:spacing w:val="9"/>
          <w:sz w:val="24"/>
        </w:rPr>
        <w:t xml:space="preserve"> </w:t>
      </w:r>
      <w:r>
        <w:rPr>
          <w:sz w:val="24"/>
        </w:rPr>
        <w:t>2005.</w:t>
      </w:r>
    </w:p>
    <w:p w14:paraId="2737A123" w14:textId="77777777" w:rsidR="00BA2644" w:rsidRDefault="00B578E9">
      <w:pPr>
        <w:pStyle w:val="Heading2"/>
        <w:numPr>
          <w:ilvl w:val="0"/>
          <w:numId w:val="144"/>
        </w:numPr>
        <w:tabs>
          <w:tab w:val="left" w:pos="992"/>
        </w:tabs>
        <w:spacing w:before="13" w:line="228" w:lineRule="auto"/>
        <w:ind w:right="1097"/>
        <w:rPr>
          <w:rFonts w:ascii="Calibri"/>
          <w:sz w:val="22"/>
        </w:rPr>
      </w:pPr>
      <w:r>
        <w:t>Sona P.S., A Practical Manual of Pharmaceutical Engineering,</w:t>
      </w:r>
      <w:r>
        <w:rPr>
          <w:spacing w:val="1"/>
        </w:rPr>
        <w:t xml:space="preserve"> </w:t>
      </w:r>
      <w:r>
        <w:t>University Science Press,</w:t>
      </w:r>
      <w:r>
        <w:rPr>
          <w:spacing w:val="-57"/>
        </w:rPr>
        <w:t xml:space="preserve"> </w:t>
      </w:r>
      <w:r>
        <w:t>New</w:t>
      </w:r>
      <w:r>
        <w:rPr>
          <w:spacing w:val="1"/>
        </w:rPr>
        <w:t xml:space="preserve"> </w:t>
      </w:r>
      <w:r>
        <w:t>Delhi,</w:t>
      </w:r>
      <w:r>
        <w:rPr>
          <w:spacing w:val="9"/>
        </w:rPr>
        <w:t xml:space="preserve"> </w:t>
      </w:r>
      <w:r>
        <w:t>India.</w:t>
      </w:r>
    </w:p>
    <w:p w14:paraId="1C2D7B55" w14:textId="77777777" w:rsidR="00BA2644" w:rsidRDefault="00B578E9">
      <w:pPr>
        <w:pStyle w:val="ListParagraph"/>
        <w:numPr>
          <w:ilvl w:val="0"/>
          <w:numId w:val="144"/>
        </w:numPr>
        <w:tabs>
          <w:tab w:val="left" w:pos="992"/>
        </w:tabs>
        <w:spacing w:before="7" w:line="237" w:lineRule="auto"/>
        <w:ind w:right="1218"/>
        <w:rPr>
          <w:sz w:val="24"/>
        </w:rPr>
      </w:pPr>
      <w:r>
        <w:rPr>
          <w:sz w:val="24"/>
        </w:rPr>
        <w:t>Simpson</w:t>
      </w:r>
      <w:r>
        <w:rPr>
          <w:spacing w:val="-9"/>
          <w:sz w:val="24"/>
        </w:rPr>
        <w:t xml:space="preserve"> </w:t>
      </w:r>
      <w:r>
        <w:rPr>
          <w:sz w:val="24"/>
        </w:rPr>
        <w:t>N.J.K.,</w:t>
      </w:r>
      <w:r>
        <w:rPr>
          <w:spacing w:val="-2"/>
          <w:sz w:val="24"/>
        </w:rPr>
        <w:t xml:space="preserve"> </w:t>
      </w:r>
      <w:r>
        <w:rPr>
          <w:sz w:val="24"/>
        </w:rPr>
        <w:t>Solid</w:t>
      </w:r>
      <w:r>
        <w:rPr>
          <w:spacing w:val="-3"/>
          <w:sz w:val="24"/>
        </w:rPr>
        <w:t xml:space="preserve"> </w:t>
      </w:r>
      <w:r>
        <w:rPr>
          <w:sz w:val="24"/>
        </w:rPr>
        <w:t>phase</w:t>
      </w:r>
      <w:r>
        <w:rPr>
          <w:spacing w:val="-5"/>
          <w:sz w:val="24"/>
        </w:rPr>
        <w:t xml:space="preserve"> </w:t>
      </w:r>
      <w:r>
        <w:rPr>
          <w:sz w:val="24"/>
        </w:rPr>
        <w:t>extraction,</w:t>
      </w:r>
      <w:r>
        <w:rPr>
          <w:spacing w:val="-2"/>
          <w:sz w:val="24"/>
        </w:rPr>
        <w:t xml:space="preserve"> </w:t>
      </w:r>
      <w:r>
        <w:rPr>
          <w:sz w:val="24"/>
        </w:rPr>
        <w:t>Principles,</w:t>
      </w:r>
      <w:r>
        <w:rPr>
          <w:spacing w:val="-6"/>
          <w:sz w:val="24"/>
        </w:rPr>
        <w:t xml:space="preserve"> </w:t>
      </w:r>
      <w:r>
        <w:rPr>
          <w:sz w:val="24"/>
        </w:rPr>
        <w:t>techniques,</w:t>
      </w:r>
      <w:r>
        <w:rPr>
          <w:spacing w:val="-2"/>
          <w:sz w:val="24"/>
        </w:rPr>
        <w:t xml:space="preserve"> </w:t>
      </w:r>
      <w:r>
        <w:rPr>
          <w:sz w:val="24"/>
        </w:rPr>
        <w:t>and</w:t>
      </w:r>
      <w:r>
        <w:rPr>
          <w:spacing w:val="-4"/>
          <w:sz w:val="24"/>
        </w:rPr>
        <w:t xml:space="preserve"> </w:t>
      </w:r>
      <w:r>
        <w:rPr>
          <w:sz w:val="24"/>
        </w:rPr>
        <w:t>applications,</w:t>
      </w:r>
      <w:r>
        <w:rPr>
          <w:spacing w:val="-2"/>
          <w:sz w:val="24"/>
        </w:rPr>
        <w:t xml:space="preserve"> </w:t>
      </w:r>
      <w:r>
        <w:rPr>
          <w:sz w:val="24"/>
        </w:rPr>
        <w:t>Marcel</w:t>
      </w:r>
      <w:r>
        <w:rPr>
          <w:spacing w:val="-57"/>
          <w:sz w:val="24"/>
        </w:rPr>
        <w:t xml:space="preserve"> </w:t>
      </w:r>
      <w:r>
        <w:rPr>
          <w:sz w:val="24"/>
        </w:rPr>
        <w:t>Dekker</w:t>
      </w:r>
      <w:r>
        <w:rPr>
          <w:spacing w:val="8"/>
          <w:sz w:val="24"/>
        </w:rPr>
        <w:t xml:space="preserve"> </w:t>
      </w:r>
      <w:r>
        <w:rPr>
          <w:sz w:val="24"/>
        </w:rPr>
        <w:t>Inc.</w:t>
      </w:r>
      <w:r>
        <w:rPr>
          <w:spacing w:val="9"/>
          <w:sz w:val="24"/>
        </w:rPr>
        <w:t xml:space="preserve"> </w:t>
      </w:r>
      <w:r>
        <w:rPr>
          <w:sz w:val="24"/>
        </w:rPr>
        <w:t>USA,</w:t>
      </w:r>
      <w:r>
        <w:rPr>
          <w:spacing w:val="10"/>
          <w:sz w:val="24"/>
        </w:rPr>
        <w:t xml:space="preserve"> </w:t>
      </w:r>
      <w:r>
        <w:rPr>
          <w:sz w:val="24"/>
        </w:rPr>
        <w:t>2000.</w:t>
      </w:r>
    </w:p>
    <w:p w14:paraId="33B609A3" w14:textId="77777777" w:rsidR="00BA2644" w:rsidRDefault="00BA2644">
      <w:pPr>
        <w:pStyle w:val="BodyText"/>
        <w:spacing w:before="5"/>
        <w:rPr>
          <w:sz w:val="21"/>
        </w:rPr>
      </w:pPr>
    </w:p>
    <w:p w14:paraId="699C7067" w14:textId="77777777" w:rsidR="00BA2644" w:rsidRDefault="00B578E9">
      <w:pPr>
        <w:pStyle w:val="Heading3"/>
        <w:spacing w:line="240" w:lineRule="auto"/>
        <w:ind w:left="415" w:right="459"/>
        <w:jc w:val="center"/>
      </w:pPr>
      <w:bookmarkStart w:id="63" w:name="BP305P"/>
      <w:bookmarkEnd w:id="63"/>
      <w:r>
        <w:rPr>
          <w:u w:val="single"/>
        </w:rPr>
        <w:t>BP305P</w:t>
      </w:r>
    </w:p>
    <w:p w14:paraId="3191167B" w14:textId="77777777" w:rsidR="00BA2644" w:rsidRDefault="00B578E9">
      <w:pPr>
        <w:spacing w:before="2"/>
        <w:ind w:left="405" w:right="459"/>
        <w:jc w:val="center"/>
        <w:rPr>
          <w:b/>
        </w:rPr>
      </w:pPr>
      <w:r>
        <w:rPr>
          <w:b/>
          <w:spacing w:val="-1"/>
          <w:u w:val="single"/>
        </w:rPr>
        <w:t>PHARMACEUTICAL</w:t>
      </w:r>
      <w:r>
        <w:rPr>
          <w:b/>
          <w:spacing w:val="5"/>
          <w:u w:val="single"/>
        </w:rPr>
        <w:t xml:space="preserve"> </w:t>
      </w:r>
      <w:r>
        <w:rPr>
          <w:b/>
          <w:spacing w:val="-1"/>
          <w:u w:val="single"/>
        </w:rPr>
        <w:t>ORGANIC</w:t>
      </w:r>
      <w:r>
        <w:rPr>
          <w:b/>
          <w:spacing w:val="-12"/>
          <w:u w:val="single"/>
        </w:rPr>
        <w:t xml:space="preserve"> </w:t>
      </w:r>
      <w:r>
        <w:rPr>
          <w:b/>
          <w:spacing w:val="-1"/>
          <w:u w:val="single"/>
        </w:rPr>
        <w:t>CHEMISTRY</w:t>
      </w:r>
      <w:r>
        <w:rPr>
          <w:b/>
          <w:spacing w:val="-3"/>
          <w:u w:val="single"/>
        </w:rPr>
        <w:t xml:space="preserve"> </w:t>
      </w:r>
      <w:r>
        <w:rPr>
          <w:b/>
          <w:u w:val="single"/>
        </w:rPr>
        <w:t>-II</w:t>
      </w:r>
      <w:r>
        <w:rPr>
          <w:b/>
          <w:spacing w:val="-2"/>
          <w:u w:val="single"/>
        </w:rPr>
        <w:t xml:space="preserve"> </w:t>
      </w:r>
      <w:r>
        <w:rPr>
          <w:b/>
          <w:u w:val="single"/>
        </w:rPr>
        <w:t>(Practical)</w:t>
      </w:r>
    </w:p>
    <w:p w14:paraId="26183837" w14:textId="77777777" w:rsidR="00BA2644" w:rsidRDefault="00BA2644">
      <w:pPr>
        <w:pStyle w:val="BodyText"/>
        <w:spacing w:before="5"/>
        <w:rPr>
          <w:b/>
          <w:sz w:val="13"/>
        </w:rPr>
      </w:pPr>
    </w:p>
    <w:p w14:paraId="0A314D0E" w14:textId="77777777" w:rsidR="00BA2644" w:rsidRDefault="00B578E9">
      <w:pPr>
        <w:pStyle w:val="Heading3"/>
        <w:spacing w:before="92"/>
        <w:rPr>
          <w:b w:val="0"/>
        </w:rPr>
      </w:pPr>
      <w:r>
        <w:t>Course</w:t>
      </w:r>
      <w:r>
        <w:rPr>
          <w:spacing w:val="-8"/>
        </w:rPr>
        <w:t xml:space="preserve"> </w:t>
      </w:r>
      <w:r>
        <w:t>Objectives</w:t>
      </w:r>
      <w:r>
        <w:rPr>
          <w:b w:val="0"/>
        </w:rPr>
        <w:t>:</w:t>
      </w:r>
    </w:p>
    <w:p w14:paraId="7E41757C" w14:textId="350FB91E" w:rsidR="00BA2644" w:rsidRDefault="00B578E9" w:rsidP="00627072">
      <w:pPr>
        <w:pStyle w:val="BodyText"/>
        <w:spacing w:line="251" w:lineRule="exact"/>
        <w:ind w:left="545"/>
      </w:pPr>
      <w:r>
        <w:t>To</w:t>
      </w:r>
      <w:r>
        <w:rPr>
          <w:spacing w:val="-10"/>
        </w:rPr>
        <w:t xml:space="preserve"> </w:t>
      </w:r>
      <w:r>
        <w:t>get the</w:t>
      </w:r>
      <w:r>
        <w:rPr>
          <w:spacing w:val="-10"/>
        </w:rPr>
        <w:t xml:space="preserve"> </w:t>
      </w:r>
      <w:r>
        <w:t>learner</w:t>
      </w:r>
      <w:r>
        <w:rPr>
          <w:spacing w:val="7"/>
        </w:rPr>
        <w:t xml:space="preserve"> </w:t>
      </w:r>
      <w:r>
        <w:t>introduced</w:t>
      </w:r>
      <w:r>
        <w:rPr>
          <w:spacing w:val="-9"/>
        </w:rPr>
        <w:t xml:space="preserve"> </w:t>
      </w:r>
      <w:r>
        <w:t>to</w:t>
      </w:r>
      <w:r>
        <w:rPr>
          <w:spacing w:val="-9"/>
        </w:rPr>
        <w:t xml:space="preserve"> </w:t>
      </w:r>
      <w:r>
        <w:t>the</w:t>
      </w:r>
      <w:r>
        <w:rPr>
          <w:spacing w:val="-11"/>
        </w:rPr>
        <w:t xml:space="preserve"> </w:t>
      </w:r>
      <w:r>
        <w:t>basic</w:t>
      </w:r>
      <w:r>
        <w:rPr>
          <w:spacing w:val="-3"/>
        </w:rPr>
        <w:t xml:space="preserve"> </w:t>
      </w:r>
      <w:r>
        <w:t>principles</w:t>
      </w:r>
      <w:r>
        <w:rPr>
          <w:spacing w:val="9"/>
        </w:rPr>
        <w:t xml:space="preserve"> </w:t>
      </w:r>
      <w:r>
        <w:t>of</w:t>
      </w:r>
      <w:r>
        <w:rPr>
          <w:spacing w:val="-2"/>
        </w:rPr>
        <w:t xml:space="preserve"> </w:t>
      </w:r>
      <w:r>
        <w:t>organic</w:t>
      </w:r>
      <w:r>
        <w:rPr>
          <w:spacing w:val="-2"/>
        </w:rPr>
        <w:t xml:space="preserve"> </w:t>
      </w:r>
      <w:r>
        <w:t>synthesis.</w:t>
      </w:r>
    </w:p>
    <w:p w14:paraId="30451C9F" w14:textId="77777777" w:rsidR="00BA2644" w:rsidRPr="00627072" w:rsidRDefault="00B578E9">
      <w:pPr>
        <w:pStyle w:val="Heading3"/>
        <w:spacing w:before="1"/>
      </w:pPr>
      <w:r w:rsidRPr="00627072">
        <w:rPr>
          <w:spacing w:val="-1"/>
        </w:rPr>
        <w:t>Course</w:t>
      </w:r>
      <w:r w:rsidRPr="00627072">
        <w:rPr>
          <w:spacing w:val="-12"/>
        </w:rPr>
        <w:t xml:space="preserve"> </w:t>
      </w:r>
      <w:r w:rsidRPr="00627072">
        <w:t>Outcomes</w:t>
      </w:r>
    </w:p>
    <w:p w14:paraId="6667BBED" w14:textId="77777777" w:rsidR="00BA2644" w:rsidRPr="00627072" w:rsidRDefault="00B578E9">
      <w:pPr>
        <w:pStyle w:val="BodyText"/>
        <w:spacing w:line="250" w:lineRule="exact"/>
        <w:ind w:left="545"/>
      </w:pPr>
      <w:r w:rsidRPr="00627072">
        <w:t>The</w:t>
      </w:r>
      <w:r w:rsidRPr="00627072">
        <w:rPr>
          <w:spacing w:val="-10"/>
        </w:rPr>
        <w:t xml:space="preserve"> </w:t>
      </w:r>
      <w:r w:rsidRPr="00627072">
        <w:t>learner</w:t>
      </w:r>
      <w:r w:rsidRPr="00627072">
        <w:rPr>
          <w:spacing w:val="11"/>
        </w:rPr>
        <w:t xml:space="preserve"> </w:t>
      </w:r>
      <w:r w:rsidRPr="00627072">
        <w:t>should</w:t>
      </w:r>
      <w:r w:rsidRPr="00627072">
        <w:rPr>
          <w:spacing w:val="-7"/>
        </w:rPr>
        <w:t xml:space="preserve"> </w:t>
      </w:r>
      <w:r w:rsidRPr="00627072">
        <w:t>be</w:t>
      </w:r>
      <w:r w:rsidRPr="00627072">
        <w:rPr>
          <w:spacing w:val="-9"/>
        </w:rPr>
        <w:t xml:space="preserve"> </w:t>
      </w:r>
      <w:r w:rsidRPr="00627072">
        <w:t>able</w:t>
      </w:r>
      <w:r w:rsidRPr="00627072">
        <w:rPr>
          <w:spacing w:val="-9"/>
        </w:rPr>
        <w:t xml:space="preserve"> </w:t>
      </w:r>
      <w:r w:rsidRPr="00627072">
        <w:t>to:</w:t>
      </w:r>
    </w:p>
    <w:p w14:paraId="7154CE93" w14:textId="3C8BC369" w:rsidR="006E4D8F" w:rsidRPr="00627072" w:rsidRDefault="006E4D8F">
      <w:pPr>
        <w:pStyle w:val="ListParagraph"/>
        <w:numPr>
          <w:ilvl w:val="0"/>
          <w:numId w:val="143"/>
        </w:numPr>
        <w:tabs>
          <w:tab w:val="left" w:pos="767"/>
        </w:tabs>
        <w:spacing w:line="251" w:lineRule="exact"/>
        <w:ind w:hanging="227"/>
      </w:pPr>
      <w:r w:rsidRPr="00627072">
        <w:t xml:space="preserve">Remember/Understand the basic etiquettes of laboratory glassware, fire safety hazards and personal protection measures </w:t>
      </w:r>
      <w:r w:rsidR="003F20AE" w:rsidRPr="00627072">
        <w:t>and follow</w:t>
      </w:r>
      <w:r w:rsidRPr="00627072">
        <w:t xml:space="preserve"> good laboratory practices (GLP)</w:t>
      </w:r>
    </w:p>
    <w:p w14:paraId="0A536458" w14:textId="77777777" w:rsidR="005C2019" w:rsidRPr="00627072" w:rsidRDefault="005C2019" w:rsidP="005C2019">
      <w:pPr>
        <w:pStyle w:val="ListParagraph"/>
        <w:numPr>
          <w:ilvl w:val="0"/>
          <w:numId w:val="143"/>
        </w:numPr>
        <w:ind w:right="260"/>
        <w:jc w:val="both"/>
      </w:pPr>
      <w:r w:rsidRPr="00627072">
        <w:t>Apply the knowledge for selection of the appropriate solvents for recrystallization of organic compounds.</w:t>
      </w:r>
    </w:p>
    <w:p w14:paraId="64332BB8" w14:textId="77777777" w:rsidR="007A67B7" w:rsidRPr="00627072" w:rsidRDefault="007A67B7">
      <w:pPr>
        <w:pStyle w:val="ListParagraph"/>
        <w:numPr>
          <w:ilvl w:val="0"/>
          <w:numId w:val="143"/>
        </w:numPr>
        <w:tabs>
          <w:tab w:val="left" w:pos="767"/>
        </w:tabs>
        <w:spacing w:line="251" w:lineRule="exact"/>
        <w:ind w:hanging="227"/>
      </w:pPr>
      <w:r w:rsidRPr="00627072">
        <w:t>Determine and justify the significance of the analytical constants for fats and oils by titrimetric analysis.</w:t>
      </w:r>
    </w:p>
    <w:p w14:paraId="61A58F91" w14:textId="77777777" w:rsidR="003F20AE" w:rsidRPr="00627072" w:rsidRDefault="003F20AE">
      <w:pPr>
        <w:pStyle w:val="ListParagraph"/>
        <w:numPr>
          <w:ilvl w:val="0"/>
          <w:numId w:val="143"/>
        </w:numPr>
        <w:tabs>
          <w:tab w:val="left" w:pos="767"/>
        </w:tabs>
        <w:spacing w:line="251" w:lineRule="exact"/>
        <w:ind w:hanging="227"/>
      </w:pPr>
      <w:r w:rsidRPr="00627072">
        <w:t>Demonstrate and perform the melting point of synthesized pure compounds.</w:t>
      </w:r>
    </w:p>
    <w:p w14:paraId="2FFF4C16" w14:textId="0E3236BA" w:rsidR="00BA2644" w:rsidRDefault="00D24683">
      <w:pPr>
        <w:pStyle w:val="ListParagraph"/>
        <w:numPr>
          <w:ilvl w:val="0"/>
          <w:numId w:val="143"/>
        </w:numPr>
        <w:tabs>
          <w:tab w:val="left" w:pos="767"/>
        </w:tabs>
        <w:spacing w:line="251" w:lineRule="exact"/>
        <w:ind w:hanging="227"/>
      </w:pPr>
      <w:r w:rsidRPr="00627072">
        <w:t>Explain the basic principles &amp; procedures involved in the green chemistry and traditional techniques to prepare medicinal organic compounds.</w:t>
      </w:r>
    </w:p>
    <w:p w14:paraId="5C3A80D1" w14:textId="77777777" w:rsidR="00CD2F73" w:rsidRPr="00CD2F73" w:rsidRDefault="00CD2F73" w:rsidP="00891CF5">
      <w:pPr>
        <w:pStyle w:val="ListParagraph"/>
        <w:ind w:left="766" w:firstLine="0"/>
        <w:rPr>
          <w:b/>
          <w:bCs/>
        </w:rPr>
      </w:pPr>
      <w:r w:rsidRPr="00CD2F73">
        <w:rPr>
          <w:b/>
          <w:bCs/>
        </w:rPr>
        <w:t>CO-PO Mapping:</w:t>
      </w:r>
    </w:p>
    <w:tbl>
      <w:tblPr>
        <w:tblStyle w:val="TableGrid"/>
        <w:tblW w:w="0" w:type="auto"/>
        <w:tblInd w:w="421" w:type="dxa"/>
        <w:tblLook w:val="04A0" w:firstRow="1" w:lastRow="0" w:firstColumn="1" w:lastColumn="0" w:noHBand="0" w:noVBand="1"/>
      </w:tblPr>
      <w:tblGrid>
        <w:gridCol w:w="1559"/>
        <w:gridCol w:w="608"/>
        <w:gridCol w:w="615"/>
        <w:gridCol w:w="716"/>
        <w:gridCol w:w="717"/>
        <w:gridCol w:w="718"/>
        <w:gridCol w:w="718"/>
        <w:gridCol w:w="718"/>
        <w:gridCol w:w="718"/>
        <w:gridCol w:w="718"/>
        <w:gridCol w:w="741"/>
        <w:gridCol w:w="741"/>
      </w:tblGrid>
      <w:tr w:rsidR="00CD2F73" w:rsidRPr="009261D7" w14:paraId="459F4F43" w14:textId="77777777" w:rsidTr="00891CF5">
        <w:tc>
          <w:tcPr>
            <w:tcW w:w="1559" w:type="dxa"/>
          </w:tcPr>
          <w:p w14:paraId="4B6CBA4D" w14:textId="77777777" w:rsidR="00CD2F73" w:rsidRPr="009261D7" w:rsidRDefault="00CD2F73" w:rsidP="004D5FC7">
            <w:r w:rsidRPr="009261D7">
              <w:t>Course code</w:t>
            </w:r>
          </w:p>
          <w:p w14:paraId="2533F6CA" w14:textId="77777777" w:rsidR="00CD2F73" w:rsidRPr="009261D7" w:rsidRDefault="00CD2F73" w:rsidP="004D5FC7">
            <w:r w:rsidRPr="009261D7">
              <w:t xml:space="preserve"> &amp; CO number</w:t>
            </w:r>
          </w:p>
        </w:tc>
        <w:tc>
          <w:tcPr>
            <w:tcW w:w="284" w:type="dxa"/>
          </w:tcPr>
          <w:p w14:paraId="558F5C8D" w14:textId="77777777" w:rsidR="00CD2F73" w:rsidRPr="009261D7" w:rsidRDefault="00CD2F73" w:rsidP="004D5FC7">
            <w:r w:rsidRPr="009261D7">
              <w:t>PO1</w:t>
            </w:r>
          </w:p>
        </w:tc>
        <w:tc>
          <w:tcPr>
            <w:tcW w:w="615" w:type="dxa"/>
          </w:tcPr>
          <w:p w14:paraId="77DE7DC3" w14:textId="77777777" w:rsidR="00CD2F73" w:rsidRPr="009261D7" w:rsidRDefault="00CD2F73" w:rsidP="004D5FC7">
            <w:r w:rsidRPr="009261D7">
              <w:t>PO2</w:t>
            </w:r>
          </w:p>
        </w:tc>
        <w:tc>
          <w:tcPr>
            <w:tcW w:w="716" w:type="dxa"/>
          </w:tcPr>
          <w:p w14:paraId="2D8B9B4D" w14:textId="77777777" w:rsidR="00CD2F73" w:rsidRPr="009261D7" w:rsidRDefault="00CD2F73" w:rsidP="004D5FC7">
            <w:r w:rsidRPr="009261D7">
              <w:t>PO3</w:t>
            </w:r>
          </w:p>
        </w:tc>
        <w:tc>
          <w:tcPr>
            <w:tcW w:w="717" w:type="dxa"/>
          </w:tcPr>
          <w:p w14:paraId="5FD19D61" w14:textId="77777777" w:rsidR="00CD2F73" w:rsidRPr="009261D7" w:rsidRDefault="00CD2F73" w:rsidP="004D5FC7">
            <w:r w:rsidRPr="009261D7">
              <w:t>PO4</w:t>
            </w:r>
          </w:p>
        </w:tc>
        <w:tc>
          <w:tcPr>
            <w:tcW w:w="718" w:type="dxa"/>
          </w:tcPr>
          <w:p w14:paraId="078F8C3A" w14:textId="77777777" w:rsidR="00CD2F73" w:rsidRPr="009261D7" w:rsidRDefault="00CD2F73" w:rsidP="004D5FC7">
            <w:r w:rsidRPr="009261D7">
              <w:t>PO5</w:t>
            </w:r>
          </w:p>
        </w:tc>
        <w:tc>
          <w:tcPr>
            <w:tcW w:w="718" w:type="dxa"/>
          </w:tcPr>
          <w:p w14:paraId="29033575" w14:textId="77777777" w:rsidR="00CD2F73" w:rsidRPr="009261D7" w:rsidRDefault="00CD2F73" w:rsidP="004D5FC7">
            <w:r w:rsidRPr="009261D7">
              <w:t>PO6</w:t>
            </w:r>
          </w:p>
        </w:tc>
        <w:tc>
          <w:tcPr>
            <w:tcW w:w="718" w:type="dxa"/>
          </w:tcPr>
          <w:p w14:paraId="7B269FAB" w14:textId="77777777" w:rsidR="00CD2F73" w:rsidRPr="009261D7" w:rsidRDefault="00CD2F73" w:rsidP="004D5FC7">
            <w:r w:rsidRPr="009261D7">
              <w:t>PO7</w:t>
            </w:r>
          </w:p>
        </w:tc>
        <w:tc>
          <w:tcPr>
            <w:tcW w:w="718" w:type="dxa"/>
          </w:tcPr>
          <w:p w14:paraId="13C85EFB" w14:textId="77777777" w:rsidR="00CD2F73" w:rsidRPr="009261D7" w:rsidRDefault="00CD2F73" w:rsidP="004D5FC7">
            <w:r w:rsidRPr="009261D7">
              <w:t>PO8</w:t>
            </w:r>
          </w:p>
        </w:tc>
        <w:tc>
          <w:tcPr>
            <w:tcW w:w="718" w:type="dxa"/>
          </w:tcPr>
          <w:p w14:paraId="08F08067" w14:textId="77777777" w:rsidR="00CD2F73" w:rsidRPr="009261D7" w:rsidRDefault="00CD2F73" w:rsidP="004D5FC7">
            <w:r w:rsidRPr="009261D7">
              <w:t>PO9</w:t>
            </w:r>
          </w:p>
        </w:tc>
        <w:tc>
          <w:tcPr>
            <w:tcW w:w="741" w:type="dxa"/>
          </w:tcPr>
          <w:p w14:paraId="0D7AB242" w14:textId="77777777" w:rsidR="00CD2F73" w:rsidRPr="009261D7" w:rsidRDefault="00CD2F73" w:rsidP="004D5FC7">
            <w:r w:rsidRPr="009261D7">
              <w:t>PO10</w:t>
            </w:r>
          </w:p>
        </w:tc>
        <w:tc>
          <w:tcPr>
            <w:tcW w:w="741" w:type="dxa"/>
          </w:tcPr>
          <w:p w14:paraId="3715425A" w14:textId="77777777" w:rsidR="00CD2F73" w:rsidRPr="009261D7" w:rsidRDefault="00CD2F73" w:rsidP="004D5FC7">
            <w:r w:rsidRPr="009261D7">
              <w:t>PO11</w:t>
            </w:r>
          </w:p>
        </w:tc>
      </w:tr>
      <w:tr w:rsidR="00CD2F73" w:rsidRPr="009261D7" w14:paraId="007E016B" w14:textId="77777777" w:rsidTr="00891CF5">
        <w:tc>
          <w:tcPr>
            <w:tcW w:w="1559" w:type="dxa"/>
          </w:tcPr>
          <w:p w14:paraId="0BB08BA5" w14:textId="77777777" w:rsidR="00CD2F73" w:rsidRPr="009261D7" w:rsidRDefault="00CD2F73" w:rsidP="004D5FC7">
            <w:r w:rsidRPr="009261D7">
              <w:rPr>
                <w:spacing w:val="-5"/>
              </w:rPr>
              <w:t>BP305P CO1</w:t>
            </w:r>
          </w:p>
        </w:tc>
        <w:tc>
          <w:tcPr>
            <w:tcW w:w="284" w:type="dxa"/>
          </w:tcPr>
          <w:p w14:paraId="0EE9E54D" w14:textId="77777777" w:rsidR="00CD2F73" w:rsidRPr="009261D7" w:rsidRDefault="00CD2F73" w:rsidP="004D5FC7">
            <w:r w:rsidRPr="009261D7">
              <w:t>2</w:t>
            </w:r>
          </w:p>
        </w:tc>
        <w:tc>
          <w:tcPr>
            <w:tcW w:w="615" w:type="dxa"/>
          </w:tcPr>
          <w:p w14:paraId="3E0E82D4" w14:textId="77777777" w:rsidR="00CD2F73" w:rsidRPr="009261D7" w:rsidRDefault="00CD2F73" w:rsidP="004D5FC7">
            <w:r w:rsidRPr="009261D7">
              <w:t>2</w:t>
            </w:r>
          </w:p>
        </w:tc>
        <w:tc>
          <w:tcPr>
            <w:tcW w:w="716" w:type="dxa"/>
          </w:tcPr>
          <w:p w14:paraId="4DBDE046" w14:textId="77777777" w:rsidR="00CD2F73" w:rsidRPr="009261D7" w:rsidRDefault="00CD2F73" w:rsidP="004D5FC7">
            <w:r w:rsidRPr="009261D7">
              <w:t>2</w:t>
            </w:r>
          </w:p>
        </w:tc>
        <w:tc>
          <w:tcPr>
            <w:tcW w:w="717" w:type="dxa"/>
          </w:tcPr>
          <w:p w14:paraId="0851AE6E" w14:textId="77777777" w:rsidR="00CD2F73" w:rsidRPr="009261D7" w:rsidRDefault="00CD2F73" w:rsidP="004D5FC7">
            <w:r w:rsidRPr="009261D7">
              <w:t>-</w:t>
            </w:r>
          </w:p>
        </w:tc>
        <w:tc>
          <w:tcPr>
            <w:tcW w:w="718" w:type="dxa"/>
          </w:tcPr>
          <w:p w14:paraId="409D7300" w14:textId="77777777" w:rsidR="00CD2F73" w:rsidRPr="009261D7" w:rsidRDefault="00CD2F73" w:rsidP="004D5FC7">
            <w:r w:rsidRPr="009261D7">
              <w:t>2</w:t>
            </w:r>
          </w:p>
        </w:tc>
        <w:tc>
          <w:tcPr>
            <w:tcW w:w="718" w:type="dxa"/>
          </w:tcPr>
          <w:p w14:paraId="735193F3" w14:textId="77777777" w:rsidR="00CD2F73" w:rsidRPr="009261D7" w:rsidRDefault="00CD2F73" w:rsidP="004D5FC7">
            <w:r w:rsidRPr="009261D7">
              <w:t>2</w:t>
            </w:r>
          </w:p>
        </w:tc>
        <w:tc>
          <w:tcPr>
            <w:tcW w:w="718" w:type="dxa"/>
          </w:tcPr>
          <w:p w14:paraId="1BA5C006" w14:textId="77777777" w:rsidR="00CD2F73" w:rsidRPr="009261D7" w:rsidRDefault="00CD2F73" w:rsidP="004D5FC7">
            <w:r w:rsidRPr="009261D7">
              <w:t>2</w:t>
            </w:r>
          </w:p>
        </w:tc>
        <w:tc>
          <w:tcPr>
            <w:tcW w:w="718" w:type="dxa"/>
          </w:tcPr>
          <w:p w14:paraId="40C46BA3" w14:textId="77777777" w:rsidR="00CD2F73" w:rsidRPr="009261D7" w:rsidRDefault="00CD2F73" w:rsidP="004D5FC7">
            <w:r w:rsidRPr="009261D7">
              <w:t>1</w:t>
            </w:r>
          </w:p>
        </w:tc>
        <w:tc>
          <w:tcPr>
            <w:tcW w:w="718" w:type="dxa"/>
          </w:tcPr>
          <w:p w14:paraId="4A6234AA" w14:textId="77777777" w:rsidR="00CD2F73" w:rsidRPr="009261D7" w:rsidRDefault="00CD2F73" w:rsidP="004D5FC7">
            <w:r w:rsidRPr="009261D7">
              <w:t>1</w:t>
            </w:r>
          </w:p>
        </w:tc>
        <w:tc>
          <w:tcPr>
            <w:tcW w:w="741" w:type="dxa"/>
          </w:tcPr>
          <w:p w14:paraId="348B3F8A" w14:textId="77777777" w:rsidR="00CD2F73" w:rsidRPr="009261D7" w:rsidRDefault="00CD2F73" w:rsidP="004D5FC7">
            <w:r w:rsidRPr="009261D7">
              <w:t>1</w:t>
            </w:r>
          </w:p>
        </w:tc>
        <w:tc>
          <w:tcPr>
            <w:tcW w:w="741" w:type="dxa"/>
          </w:tcPr>
          <w:p w14:paraId="5D116C8B" w14:textId="77777777" w:rsidR="00CD2F73" w:rsidRPr="009261D7" w:rsidRDefault="00CD2F73" w:rsidP="004D5FC7">
            <w:r w:rsidRPr="009261D7">
              <w:t>2</w:t>
            </w:r>
          </w:p>
        </w:tc>
      </w:tr>
      <w:tr w:rsidR="00CD2F73" w:rsidRPr="009261D7" w14:paraId="05297E2B" w14:textId="77777777" w:rsidTr="00891CF5">
        <w:tc>
          <w:tcPr>
            <w:tcW w:w="1559" w:type="dxa"/>
          </w:tcPr>
          <w:p w14:paraId="7D090F14" w14:textId="77777777" w:rsidR="00CD2F73" w:rsidRPr="009261D7" w:rsidRDefault="00CD2F73" w:rsidP="004D5FC7">
            <w:r w:rsidRPr="009261D7">
              <w:rPr>
                <w:spacing w:val="-5"/>
              </w:rPr>
              <w:t>BP305P CO2</w:t>
            </w:r>
          </w:p>
        </w:tc>
        <w:tc>
          <w:tcPr>
            <w:tcW w:w="284" w:type="dxa"/>
          </w:tcPr>
          <w:p w14:paraId="5F946EB9" w14:textId="77777777" w:rsidR="00CD2F73" w:rsidRPr="009261D7" w:rsidRDefault="00CD2F73" w:rsidP="004D5FC7">
            <w:r w:rsidRPr="009261D7">
              <w:t>2</w:t>
            </w:r>
          </w:p>
        </w:tc>
        <w:tc>
          <w:tcPr>
            <w:tcW w:w="615" w:type="dxa"/>
          </w:tcPr>
          <w:p w14:paraId="5C688958" w14:textId="77777777" w:rsidR="00CD2F73" w:rsidRPr="009261D7" w:rsidRDefault="00CD2F73" w:rsidP="004D5FC7">
            <w:r w:rsidRPr="009261D7">
              <w:t>2</w:t>
            </w:r>
          </w:p>
        </w:tc>
        <w:tc>
          <w:tcPr>
            <w:tcW w:w="716" w:type="dxa"/>
          </w:tcPr>
          <w:p w14:paraId="3169E284" w14:textId="77777777" w:rsidR="00CD2F73" w:rsidRPr="009261D7" w:rsidRDefault="00CD2F73" w:rsidP="004D5FC7">
            <w:r w:rsidRPr="009261D7">
              <w:t>3</w:t>
            </w:r>
          </w:p>
        </w:tc>
        <w:tc>
          <w:tcPr>
            <w:tcW w:w="717" w:type="dxa"/>
          </w:tcPr>
          <w:p w14:paraId="4623AADC" w14:textId="77777777" w:rsidR="00CD2F73" w:rsidRPr="009261D7" w:rsidRDefault="00CD2F73" w:rsidP="004D5FC7">
            <w:r w:rsidRPr="009261D7">
              <w:t>-</w:t>
            </w:r>
          </w:p>
        </w:tc>
        <w:tc>
          <w:tcPr>
            <w:tcW w:w="718" w:type="dxa"/>
          </w:tcPr>
          <w:p w14:paraId="615E89A5" w14:textId="77777777" w:rsidR="00CD2F73" w:rsidRPr="009261D7" w:rsidRDefault="00CD2F73" w:rsidP="004D5FC7">
            <w:r w:rsidRPr="009261D7">
              <w:t>1</w:t>
            </w:r>
          </w:p>
        </w:tc>
        <w:tc>
          <w:tcPr>
            <w:tcW w:w="718" w:type="dxa"/>
          </w:tcPr>
          <w:p w14:paraId="02D362FA" w14:textId="77777777" w:rsidR="00CD2F73" w:rsidRPr="009261D7" w:rsidRDefault="00CD2F73" w:rsidP="004D5FC7">
            <w:r w:rsidRPr="009261D7">
              <w:t>1</w:t>
            </w:r>
          </w:p>
        </w:tc>
        <w:tc>
          <w:tcPr>
            <w:tcW w:w="718" w:type="dxa"/>
          </w:tcPr>
          <w:p w14:paraId="0288B0BE" w14:textId="77777777" w:rsidR="00CD2F73" w:rsidRPr="009261D7" w:rsidRDefault="00CD2F73" w:rsidP="004D5FC7">
            <w:r w:rsidRPr="009261D7">
              <w:t>1</w:t>
            </w:r>
          </w:p>
        </w:tc>
        <w:tc>
          <w:tcPr>
            <w:tcW w:w="718" w:type="dxa"/>
          </w:tcPr>
          <w:p w14:paraId="50F12B09" w14:textId="77777777" w:rsidR="00CD2F73" w:rsidRPr="009261D7" w:rsidRDefault="00CD2F73" w:rsidP="004D5FC7">
            <w:r w:rsidRPr="009261D7">
              <w:t>2</w:t>
            </w:r>
          </w:p>
        </w:tc>
        <w:tc>
          <w:tcPr>
            <w:tcW w:w="718" w:type="dxa"/>
          </w:tcPr>
          <w:p w14:paraId="4F0CEA15" w14:textId="77777777" w:rsidR="00CD2F73" w:rsidRPr="009261D7" w:rsidRDefault="00CD2F73" w:rsidP="004D5FC7">
            <w:r w:rsidRPr="009261D7">
              <w:t>-</w:t>
            </w:r>
          </w:p>
        </w:tc>
        <w:tc>
          <w:tcPr>
            <w:tcW w:w="741" w:type="dxa"/>
          </w:tcPr>
          <w:p w14:paraId="3D7CF674" w14:textId="77777777" w:rsidR="00CD2F73" w:rsidRPr="009261D7" w:rsidRDefault="00CD2F73" w:rsidP="004D5FC7">
            <w:r w:rsidRPr="009261D7">
              <w:t>-</w:t>
            </w:r>
          </w:p>
        </w:tc>
        <w:tc>
          <w:tcPr>
            <w:tcW w:w="741" w:type="dxa"/>
          </w:tcPr>
          <w:p w14:paraId="7E079D46" w14:textId="77777777" w:rsidR="00CD2F73" w:rsidRPr="009261D7" w:rsidRDefault="00CD2F73" w:rsidP="004D5FC7">
            <w:r w:rsidRPr="009261D7">
              <w:t>1</w:t>
            </w:r>
          </w:p>
        </w:tc>
      </w:tr>
      <w:tr w:rsidR="00CD2F73" w:rsidRPr="009261D7" w14:paraId="089A92D6" w14:textId="77777777" w:rsidTr="00891CF5">
        <w:tc>
          <w:tcPr>
            <w:tcW w:w="1559" w:type="dxa"/>
          </w:tcPr>
          <w:p w14:paraId="23D9F54A" w14:textId="77777777" w:rsidR="00CD2F73" w:rsidRPr="009261D7" w:rsidRDefault="00CD2F73" w:rsidP="004D5FC7">
            <w:r w:rsidRPr="009261D7">
              <w:rPr>
                <w:spacing w:val="-5"/>
              </w:rPr>
              <w:t>BP305P CO3</w:t>
            </w:r>
          </w:p>
        </w:tc>
        <w:tc>
          <w:tcPr>
            <w:tcW w:w="284" w:type="dxa"/>
          </w:tcPr>
          <w:p w14:paraId="7BA3DE2A" w14:textId="77777777" w:rsidR="00CD2F73" w:rsidRPr="009261D7" w:rsidRDefault="00CD2F73" w:rsidP="004D5FC7">
            <w:r w:rsidRPr="009261D7">
              <w:t>2</w:t>
            </w:r>
          </w:p>
        </w:tc>
        <w:tc>
          <w:tcPr>
            <w:tcW w:w="615" w:type="dxa"/>
          </w:tcPr>
          <w:p w14:paraId="588ED9A2" w14:textId="77777777" w:rsidR="00CD2F73" w:rsidRPr="009261D7" w:rsidRDefault="00CD2F73" w:rsidP="004D5FC7">
            <w:r w:rsidRPr="009261D7">
              <w:t>2</w:t>
            </w:r>
          </w:p>
        </w:tc>
        <w:tc>
          <w:tcPr>
            <w:tcW w:w="716" w:type="dxa"/>
          </w:tcPr>
          <w:p w14:paraId="7B3FF6BC" w14:textId="77777777" w:rsidR="00CD2F73" w:rsidRPr="009261D7" w:rsidRDefault="00CD2F73" w:rsidP="004D5FC7">
            <w:r w:rsidRPr="009261D7">
              <w:t>2</w:t>
            </w:r>
          </w:p>
        </w:tc>
        <w:tc>
          <w:tcPr>
            <w:tcW w:w="717" w:type="dxa"/>
          </w:tcPr>
          <w:p w14:paraId="5FE99729" w14:textId="77777777" w:rsidR="00CD2F73" w:rsidRPr="009261D7" w:rsidRDefault="00CD2F73" w:rsidP="004D5FC7">
            <w:r w:rsidRPr="009261D7">
              <w:t>1</w:t>
            </w:r>
          </w:p>
        </w:tc>
        <w:tc>
          <w:tcPr>
            <w:tcW w:w="718" w:type="dxa"/>
          </w:tcPr>
          <w:p w14:paraId="1F58EC51" w14:textId="77777777" w:rsidR="00CD2F73" w:rsidRPr="009261D7" w:rsidRDefault="00CD2F73" w:rsidP="004D5FC7">
            <w:r w:rsidRPr="009261D7">
              <w:t>-</w:t>
            </w:r>
          </w:p>
        </w:tc>
        <w:tc>
          <w:tcPr>
            <w:tcW w:w="718" w:type="dxa"/>
          </w:tcPr>
          <w:p w14:paraId="316EB2E6" w14:textId="77777777" w:rsidR="00CD2F73" w:rsidRPr="009261D7" w:rsidRDefault="00CD2F73" w:rsidP="004D5FC7">
            <w:r w:rsidRPr="009261D7">
              <w:t>1</w:t>
            </w:r>
          </w:p>
        </w:tc>
        <w:tc>
          <w:tcPr>
            <w:tcW w:w="718" w:type="dxa"/>
          </w:tcPr>
          <w:p w14:paraId="7ED1E25D" w14:textId="77777777" w:rsidR="00CD2F73" w:rsidRPr="009261D7" w:rsidRDefault="00CD2F73" w:rsidP="004D5FC7">
            <w:r w:rsidRPr="009261D7">
              <w:t>1</w:t>
            </w:r>
          </w:p>
        </w:tc>
        <w:tc>
          <w:tcPr>
            <w:tcW w:w="718" w:type="dxa"/>
          </w:tcPr>
          <w:p w14:paraId="54E60E8F" w14:textId="77777777" w:rsidR="00CD2F73" w:rsidRPr="009261D7" w:rsidRDefault="00CD2F73" w:rsidP="004D5FC7">
            <w:r w:rsidRPr="009261D7">
              <w:t>2</w:t>
            </w:r>
          </w:p>
        </w:tc>
        <w:tc>
          <w:tcPr>
            <w:tcW w:w="718" w:type="dxa"/>
          </w:tcPr>
          <w:p w14:paraId="18C958B2" w14:textId="77777777" w:rsidR="00CD2F73" w:rsidRPr="009261D7" w:rsidRDefault="00CD2F73" w:rsidP="004D5FC7">
            <w:r w:rsidRPr="009261D7">
              <w:t>2</w:t>
            </w:r>
          </w:p>
        </w:tc>
        <w:tc>
          <w:tcPr>
            <w:tcW w:w="741" w:type="dxa"/>
          </w:tcPr>
          <w:p w14:paraId="7F5C68D8" w14:textId="77777777" w:rsidR="00CD2F73" w:rsidRPr="009261D7" w:rsidRDefault="00CD2F73" w:rsidP="004D5FC7">
            <w:r w:rsidRPr="009261D7">
              <w:t>1</w:t>
            </w:r>
          </w:p>
        </w:tc>
        <w:tc>
          <w:tcPr>
            <w:tcW w:w="741" w:type="dxa"/>
          </w:tcPr>
          <w:p w14:paraId="172F31EA" w14:textId="77777777" w:rsidR="00CD2F73" w:rsidRPr="009261D7" w:rsidRDefault="00CD2F73" w:rsidP="004D5FC7">
            <w:r w:rsidRPr="009261D7">
              <w:t>2</w:t>
            </w:r>
          </w:p>
        </w:tc>
      </w:tr>
      <w:tr w:rsidR="00CD2F73" w:rsidRPr="009261D7" w14:paraId="2DEC4DD5" w14:textId="77777777" w:rsidTr="00891CF5">
        <w:tc>
          <w:tcPr>
            <w:tcW w:w="1559" w:type="dxa"/>
          </w:tcPr>
          <w:p w14:paraId="2CFFD164" w14:textId="77777777" w:rsidR="00CD2F73" w:rsidRPr="009261D7" w:rsidRDefault="00CD2F73" w:rsidP="004D5FC7">
            <w:r w:rsidRPr="009261D7">
              <w:rPr>
                <w:spacing w:val="-5"/>
              </w:rPr>
              <w:t>BP305P CO4</w:t>
            </w:r>
          </w:p>
        </w:tc>
        <w:tc>
          <w:tcPr>
            <w:tcW w:w="284" w:type="dxa"/>
          </w:tcPr>
          <w:p w14:paraId="6D10C543" w14:textId="77777777" w:rsidR="00CD2F73" w:rsidRPr="009261D7" w:rsidRDefault="00CD2F73" w:rsidP="004D5FC7">
            <w:r w:rsidRPr="009261D7">
              <w:t>2</w:t>
            </w:r>
          </w:p>
        </w:tc>
        <w:tc>
          <w:tcPr>
            <w:tcW w:w="615" w:type="dxa"/>
          </w:tcPr>
          <w:p w14:paraId="376C96AC" w14:textId="77777777" w:rsidR="00CD2F73" w:rsidRPr="009261D7" w:rsidRDefault="00CD2F73" w:rsidP="004D5FC7">
            <w:r w:rsidRPr="009261D7">
              <w:t>2</w:t>
            </w:r>
          </w:p>
        </w:tc>
        <w:tc>
          <w:tcPr>
            <w:tcW w:w="716" w:type="dxa"/>
          </w:tcPr>
          <w:p w14:paraId="5BDD1DB9" w14:textId="77777777" w:rsidR="00CD2F73" w:rsidRPr="009261D7" w:rsidRDefault="00CD2F73" w:rsidP="004D5FC7">
            <w:r w:rsidRPr="009261D7">
              <w:t>2</w:t>
            </w:r>
          </w:p>
        </w:tc>
        <w:tc>
          <w:tcPr>
            <w:tcW w:w="717" w:type="dxa"/>
          </w:tcPr>
          <w:p w14:paraId="4CCA28DC" w14:textId="77777777" w:rsidR="00CD2F73" w:rsidRPr="009261D7" w:rsidRDefault="00CD2F73" w:rsidP="004D5FC7">
            <w:r w:rsidRPr="009261D7">
              <w:t>-</w:t>
            </w:r>
          </w:p>
        </w:tc>
        <w:tc>
          <w:tcPr>
            <w:tcW w:w="718" w:type="dxa"/>
          </w:tcPr>
          <w:p w14:paraId="028E53EC" w14:textId="77777777" w:rsidR="00CD2F73" w:rsidRPr="009261D7" w:rsidRDefault="00CD2F73" w:rsidP="004D5FC7">
            <w:r w:rsidRPr="009261D7">
              <w:t>1</w:t>
            </w:r>
          </w:p>
        </w:tc>
        <w:tc>
          <w:tcPr>
            <w:tcW w:w="718" w:type="dxa"/>
          </w:tcPr>
          <w:p w14:paraId="2936299A" w14:textId="77777777" w:rsidR="00CD2F73" w:rsidRPr="009261D7" w:rsidRDefault="00CD2F73" w:rsidP="004D5FC7">
            <w:r w:rsidRPr="009261D7">
              <w:t>2</w:t>
            </w:r>
          </w:p>
        </w:tc>
        <w:tc>
          <w:tcPr>
            <w:tcW w:w="718" w:type="dxa"/>
          </w:tcPr>
          <w:p w14:paraId="1DE6BA83" w14:textId="77777777" w:rsidR="00CD2F73" w:rsidRPr="009261D7" w:rsidRDefault="00CD2F73" w:rsidP="004D5FC7">
            <w:r w:rsidRPr="009261D7">
              <w:t>2</w:t>
            </w:r>
          </w:p>
        </w:tc>
        <w:tc>
          <w:tcPr>
            <w:tcW w:w="718" w:type="dxa"/>
          </w:tcPr>
          <w:p w14:paraId="378DFB99" w14:textId="77777777" w:rsidR="00CD2F73" w:rsidRPr="009261D7" w:rsidRDefault="00CD2F73" w:rsidP="004D5FC7">
            <w:r w:rsidRPr="009261D7">
              <w:t>-</w:t>
            </w:r>
          </w:p>
        </w:tc>
        <w:tc>
          <w:tcPr>
            <w:tcW w:w="718" w:type="dxa"/>
          </w:tcPr>
          <w:p w14:paraId="5CF9E569" w14:textId="77777777" w:rsidR="00CD2F73" w:rsidRPr="009261D7" w:rsidRDefault="00CD2F73" w:rsidP="004D5FC7">
            <w:r w:rsidRPr="009261D7">
              <w:t>1</w:t>
            </w:r>
          </w:p>
        </w:tc>
        <w:tc>
          <w:tcPr>
            <w:tcW w:w="741" w:type="dxa"/>
          </w:tcPr>
          <w:p w14:paraId="79E2DC43" w14:textId="77777777" w:rsidR="00CD2F73" w:rsidRPr="009261D7" w:rsidRDefault="00CD2F73" w:rsidP="004D5FC7">
            <w:r w:rsidRPr="009261D7">
              <w:t>-</w:t>
            </w:r>
          </w:p>
        </w:tc>
        <w:tc>
          <w:tcPr>
            <w:tcW w:w="741" w:type="dxa"/>
          </w:tcPr>
          <w:p w14:paraId="0F28DE7E" w14:textId="77777777" w:rsidR="00CD2F73" w:rsidRPr="009261D7" w:rsidRDefault="00CD2F73" w:rsidP="004D5FC7">
            <w:r w:rsidRPr="009261D7">
              <w:t>1</w:t>
            </w:r>
          </w:p>
        </w:tc>
      </w:tr>
      <w:tr w:rsidR="00CD2F73" w:rsidRPr="009261D7" w14:paraId="083D57B0" w14:textId="77777777" w:rsidTr="00891CF5">
        <w:tc>
          <w:tcPr>
            <w:tcW w:w="1559" w:type="dxa"/>
          </w:tcPr>
          <w:p w14:paraId="5D72B7D9" w14:textId="77777777" w:rsidR="00CD2F73" w:rsidRPr="009261D7" w:rsidRDefault="00CD2F73" w:rsidP="004D5FC7">
            <w:r w:rsidRPr="009261D7">
              <w:rPr>
                <w:spacing w:val="-5"/>
              </w:rPr>
              <w:t>BP305P CO5</w:t>
            </w:r>
          </w:p>
        </w:tc>
        <w:tc>
          <w:tcPr>
            <w:tcW w:w="284" w:type="dxa"/>
          </w:tcPr>
          <w:p w14:paraId="1503E703" w14:textId="77777777" w:rsidR="00CD2F73" w:rsidRPr="009261D7" w:rsidRDefault="00CD2F73" w:rsidP="004D5FC7">
            <w:r w:rsidRPr="009261D7">
              <w:t>2</w:t>
            </w:r>
          </w:p>
        </w:tc>
        <w:tc>
          <w:tcPr>
            <w:tcW w:w="615" w:type="dxa"/>
          </w:tcPr>
          <w:p w14:paraId="51C21623" w14:textId="77777777" w:rsidR="00CD2F73" w:rsidRPr="009261D7" w:rsidRDefault="00CD2F73" w:rsidP="004D5FC7">
            <w:r w:rsidRPr="009261D7">
              <w:t>2</w:t>
            </w:r>
          </w:p>
        </w:tc>
        <w:tc>
          <w:tcPr>
            <w:tcW w:w="716" w:type="dxa"/>
          </w:tcPr>
          <w:p w14:paraId="1DD81176" w14:textId="77777777" w:rsidR="00CD2F73" w:rsidRPr="009261D7" w:rsidRDefault="00CD2F73" w:rsidP="004D5FC7">
            <w:r w:rsidRPr="009261D7">
              <w:t>3</w:t>
            </w:r>
          </w:p>
        </w:tc>
        <w:tc>
          <w:tcPr>
            <w:tcW w:w="717" w:type="dxa"/>
          </w:tcPr>
          <w:p w14:paraId="0522A00E" w14:textId="77777777" w:rsidR="00CD2F73" w:rsidRPr="009261D7" w:rsidRDefault="00CD2F73" w:rsidP="004D5FC7">
            <w:r w:rsidRPr="009261D7">
              <w:t>1</w:t>
            </w:r>
          </w:p>
        </w:tc>
        <w:tc>
          <w:tcPr>
            <w:tcW w:w="718" w:type="dxa"/>
          </w:tcPr>
          <w:p w14:paraId="1C62F7CE" w14:textId="77777777" w:rsidR="00CD2F73" w:rsidRPr="009261D7" w:rsidRDefault="00CD2F73" w:rsidP="004D5FC7">
            <w:r w:rsidRPr="009261D7">
              <w:t>1</w:t>
            </w:r>
          </w:p>
        </w:tc>
        <w:tc>
          <w:tcPr>
            <w:tcW w:w="718" w:type="dxa"/>
          </w:tcPr>
          <w:p w14:paraId="1BC94E97" w14:textId="77777777" w:rsidR="00CD2F73" w:rsidRPr="009261D7" w:rsidRDefault="00CD2F73" w:rsidP="004D5FC7">
            <w:r w:rsidRPr="009261D7">
              <w:t>1</w:t>
            </w:r>
          </w:p>
        </w:tc>
        <w:tc>
          <w:tcPr>
            <w:tcW w:w="718" w:type="dxa"/>
          </w:tcPr>
          <w:p w14:paraId="14D8A58A" w14:textId="77777777" w:rsidR="00CD2F73" w:rsidRPr="009261D7" w:rsidRDefault="00CD2F73" w:rsidP="004D5FC7">
            <w:r w:rsidRPr="009261D7">
              <w:t>1</w:t>
            </w:r>
          </w:p>
        </w:tc>
        <w:tc>
          <w:tcPr>
            <w:tcW w:w="718" w:type="dxa"/>
          </w:tcPr>
          <w:p w14:paraId="565358D4" w14:textId="77777777" w:rsidR="00CD2F73" w:rsidRPr="009261D7" w:rsidRDefault="00CD2F73" w:rsidP="004D5FC7">
            <w:r w:rsidRPr="009261D7">
              <w:t>1</w:t>
            </w:r>
          </w:p>
        </w:tc>
        <w:tc>
          <w:tcPr>
            <w:tcW w:w="718" w:type="dxa"/>
          </w:tcPr>
          <w:p w14:paraId="5683919C" w14:textId="77777777" w:rsidR="00CD2F73" w:rsidRPr="009261D7" w:rsidRDefault="00CD2F73" w:rsidP="004D5FC7">
            <w:r w:rsidRPr="009261D7">
              <w:t>1</w:t>
            </w:r>
          </w:p>
        </w:tc>
        <w:tc>
          <w:tcPr>
            <w:tcW w:w="741" w:type="dxa"/>
          </w:tcPr>
          <w:p w14:paraId="1075EA49" w14:textId="77777777" w:rsidR="00CD2F73" w:rsidRPr="009261D7" w:rsidRDefault="00CD2F73" w:rsidP="004D5FC7">
            <w:r w:rsidRPr="009261D7">
              <w:t>1</w:t>
            </w:r>
          </w:p>
        </w:tc>
        <w:tc>
          <w:tcPr>
            <w:tcW w:w="741" w:type="dxa"/>
          </w:tcPr>
          <w:p w14:paraId="16A9B97B" w14:textId="77777777" w:rsidR="00CD2F73" w:rsidRPr="009261D7" w:rsidRDefault="00CD2F73" w:rsidP="004D5FC7">
            <w:r w:rsidRPr="009261D7">
              <w:t>2</w:t>
            </w:r>
          </w:p>
        </w:tc>
      </w:tr>
    </w:tbl>
    <w:p w14:paraId="6AC69491" w14:textId="493525B8" w:rsidR="006B2FF5" w:rsidRPr="00627072" w:rsidRDefault="000278AB" w:rsidP="00927313">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lastRenderedPageBreak/>
        <w:t>(Moderate) and</w:t>
      </w:r>
      <w:r w:rsidRPr="004044FA">
        <w:rPr>
          <w:b/>
          <w:spacing w:val="-1"/>
          <w:szCs w:val="20"/>
        </w:rPr>
        <w:t xml:space="preserve"> </w:t>
      </w:r>
      <w:r w:rsidRPr="004044FA">
        <w:rPr>
          <w:b/>
          <w:szCs w:val="20"/>
        </w:rPr>
        <w:t>1 (Weak).</w:t>
      </w:r>
      <w:r>
        <w:rPr>
          <w:b/>
          <w:szCs w:val="20"/>
        </w:rPr>
        <w:t xml:space="preserve"> No relation -</w:t>
      </w:r>
    </w:p>
    <w:p w14:paraId="7016BB4F" w14:textId="77777777" w:rsidR="00BA2644" w:rsidRPr="00627072" w:rsidRDefault="00BA2644">
      <w:pPr>
        <w:pStyle w:val="BodyText"/>
        <w:spacing w:before="4"/>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759"/>
      </w:tblGrid>
      <w:tr w:rsidR="00BA2644" w14:paraId="151D265C" w14:textId="77777777">
        <w:trPr>
          <w:trHeight w:val="791"/>
        </w:trPr>
        <w:tc>
          <w:tcPr>
            <w:tcW w:w="437" w:type="dxa"/>
          </w:tcPr>
          <w:p w14:paraId="331CC54E" w14:textId="3DF9516F" w:rsidR="00BA2644" w:rsidRDefault="00B578E9">
            <w:pPr>
              <w:pStyle w:val="TableParagraph"/>
              <w:spacing w:line="249" w:lineRule="exact"/>
              <w:ind w:left="116"/>
              <w:jc w:val="center"/>
            </w:pPr>
            <w:r>
              <w:t>I</w:t>
            </w:r>
          </w:p>
        </w:tc>
        <w:tc>
          <w:tcPr>
            <w:tcW w:w="8759" w:type="dxa"/>
          </w:tcPr>
          <w:p w14:paraId="71CA01B2" w14:textId="77777777" w:rsidR="00BA2644" w:rsidRDefault="00B578E9">
            <w:pPr>
              <w:pStyle w:val="TableParagraph"/>
              <w:spacing w:line="247" w:lineRule="exact"/>
              <w:ind w:left="109"/>
              <w:rPr>
                <w:b/>
              </w:rPr>
            </w:pPr>
            <w:r>
              <w:rPr>
                <w:b/>
              </w:rPr>
              <w:t>Experiments</w:t>
            </w:r>
            <w:r>
              <w:rPr>
                <w:b/>
                <w:spacing w:val="-8"/>
              </w:rPr>
              <w:t xml:space="preserve"> </w:t>
            </w:r>
            <w:r>
              <w:rPr>
                <w:b/>
              </w:rPr>
              <w:t>involving</w:t>
            </w:r>
            <w:r>
              <w:rPr>
                <w:b/>
                <w:spacing w:val="-8"/>
              </w:rPr>
              <w:t xml:space="preserve"> </w:t>
            </w:r>
            <w:r>
              <w:rPr>
                <w:b/>
              </w:rPr>
              <w:t>laboratory</w:t>
            </w:r>
            <w:r>
              <w:rPr>
                <w:b/>
                <w:spacing w:val="-7"/>
              </w:rPr>
              <w:t xml:space="preserve"> </w:t>
            </w:r>
            <w:r>
              <w:rPr>
                <w:b/>
              </w:rPr>
              <w:t>techniques.</w:t>
            </w:r>
          </w:p>
          <w:p w14:paraId="6DB00AFD" w14:textId="77777777" w:rsidR="00BA2644" w:rsidRDefault="00B578E9">
            <w:pPr>
              <w:pStyle w:val="TableParagraph"/>
              <w:numPr>
                <w:ilvl w:val="0"/>
                <w:numId w:val="142"/>
              </w:numPr>
              <w:tabs>
                <w:tab w:val="left" w:pos="830"/>
                <w:tab w:val="left" w:pos="831"/>
              </w:tabs>
              <w:spacing w:line="262" w:lineRule="exact"/>
            </w:pPr>
            <w:r>
              <w:t>Recrystallization</w:t>
            </w:r>
          </w:p>
          <w:p w14:paraId="15A27988" w14:textId="77777777" w:rsidR="00BA2644" w:rsidRDefault="00B578E9">
            <w:pPr>
              <w:pStyle w:val="TableParagraph"/>
              <w:numPr>
                <w:ilvl w:val="0"/>
                <w:numId w:val="142"/>
              </w:numPr>
              <w:tabs>
                <w:tab w:val="left" w:pos="830"/>
                <w:tab w:val="left" w:pos="831"/>
              </w:tabs>
              <w:spacing w:line="263" w:lineRule="exact"/>
            </w:pPr>
            <w:r>
              <w:rPr>
                <w:spacing w:val="-1"/>
              </w:rPr>
              <w:t>Steam</w:t>
            </w:r>
            <w:r>
              <w:rPr>
                <w:spacing w:val="-15"/>
              </w:rPr>
              <w:t xml:space="preserve"> </w:t>
            </w:r>
            <w:r>
              <w:t>distillation</w:t>
            </w:r>
          </w:p>
        </w:tc>
      </w:tr>
      <w:tr w:rsidR="00BA2644" w14:paraId="40E7DA03" w14:textId="77777777">
        <w:trPr>
          <w:trHeight w:val="1056"/>
        </w:trPr>
        <w:tc>
          <w:tcPr>
            <w:tcW w:w="437" w:type="dxa"/>
          </w:tcPr>
          <w:p w14:paraId="1A5543A2" w14:textId="01752D34" w:rsidR="00BA2644" w:rsidRDefault="00B578E9">
            <w:pPr>
              <w:pStyle w:val="TableParagraph"/>
              <w:spacing w:line="244" w:lineRule="exact"/>
              <w:ind w:left="160" w:right="79"/>
              <w:jc w:val="center"/>
            </w:pPr>
            <w:r>
              <w:t>II</w:t>
            </w:r>
          </w:p>
        </w:tc>
        <w:tc>
          <w:tcPr>
            <w:tcW w:w="8759" w:type="dxa"/>
          </w:tcPr>
          <w:p w14:paraId="541057C5" w14:textId="2024B92F" w:rsidR="00BA2644" w:rsidRDefault="00B578E9">
            <w:pPr>
              <w:pStyle w:val="TableParagraph"/>
              <w:spacing w:line="242" w:lineRule="exact"/>
              <w:ind w:left="109"/>
              <w:rPr>
                <w:b/>
              </w:rPr>
            </w:pPr>
            <w:r>
              <w:rPr>
                <w:b/>
                <w:spacing w:val="-1"/>
              </w:rPr>
              <w:t>Determination</w:t>
            </w:r>
            <w:r>
              <w:rPr>
                <w:b/>
                <w:spacing w:val="-14"/>
              </w:rPr>
              <w:t xml:space="preserve"> </w:t>
            </w:r>
            <w:r>
              <w:rPr>
                <w:b/>
                <w:spacing w:val="-1"/>
              </w:rPr>
              <w:t>of</w:t>
            </w:r>
            <w:r>
              <w:rPr>
                <w:b/>
                <w:spacing w:val="-4"/>
              </w:rPr>
              <w:t xml:space="preserve"> </w:t>
            </w:r>
            <w:r>
              <w:rPr>
                <w:b/>
                <w:spacing w:val="-1"/>
              </w:rPr>
              <w:t>following</w:t>
            </w:r>
            <w:r>
              <w:rPr>
                <w:b/>
                <w:spacing w:val="2"/>
              </w:rPr>
              <w:t xml:space="preserve"> </w:t>
            </w:r>
            <w:r>
              <w:rPr>
                <w:b/>
                <w:spacing w:val="-1"/>
              </w:rPr>
              <w:t>oil</w:t>
            </w:r>
            <w:r>
              <w:rPr>
                <w:b/>
                <w:spacing w:val="-4"/>
              </w:rPr>
              <w:t xml:space="preserve"> </w:t>
            </w:r>
            <w:r>
              <w:rPr>
                <w:b/>
              </w:rPr>
              <w:t>values</w:t>
            </w:r>
            <w:r>
              <w:rPr>
                <w:b/>
                <w:spacing w:val="3"/>
              </w:rPr>
              <w:t xml:space="preserve"> </w:t>
            </w:r>
            <w:r>
              <w:rPr>
                <w:b/>
              </w:rPr>
              <w:t>(including</w:t>
            </w:r>
            <w:r>
              <w:rPr>
                <w:b/>
                <w:spacing w:val="4"/>
              </w:rPr>
              <w:t xml:space="preserve"> </w:t>
            </w:r>
            <w:r>
              <w:rPr>
                <w:b/>
              </w:rPr>
              <w:t>standardization</w:t>
            </w:r>
            <w:r>
              <w:rPr>
                <w:b/>
                <w:spacing w:val="-12"/>
              </w:rPr>
              <w:t xml:space="preserve"> </w:t>
            </w:r>
            <w:r>
              <w:rPr>
                <w:b/>
              </w:rPr>
              <w:t>of</w:t>
            </w:r>
            <w:r>
              <w:rPr>
                <w:b/>
                <w:spacing w:val="-8"/>
              </w:rPr>
              <w:t xml:space="preserve"> </w:t>
            </w:r>
            <w:r>
              <w:rPr>
                <w:b/>
              </w:rPr>
              <w:t>reagents).</w:t>
            </w:r>
          </w:p>
          <w:p w14:paraId="12040A12" w14:textId="77777777" w:rsidR="00BA2644" w:rsidRDefault="00B578E9">
            <w:pPr>
              <w:pStyle w:val="TableParagraph"/>
              <w:numPr>
                <w:ilvl w:val="0"/>
                <w:numId w:val="141"/>
              </w:numPr>
              <w:tabs>
                <w:tab w:val="left" w:pos="830"/>
                <w:tab w:val="left" w:pos="831"/>
              </w:tabs>
              <w:spacing w:line="267" w:lineRule="exact"/>
            </w:pPr>
            <w:r>
              <w:t>Acid</w:t>
            </w:r>
            <w:r>
              <w:rPr>
                <w:spacing w:val="-4"/>
              </w:rPr>
              <w:t xml:space="preserve"> </w:t>
            </w:r>
            <w:r>
              <w:t>value</w:t>
            </w:r>
          </w:p>
          <w:p w14:paraId="4002FE6D" w14:textId="77777777" w:rsidR="00BA2644" w:rsidRDefault="00B578E9">
            <w:pPr>
              <w:pStyle w:val="TableParagraph"/>
              <w:numPr>
                <w:ilvl w:val="0"/>
                <w:numId w:val="141"/>
              </w:numPr>
              <w:tabs>
                <w:tab w:val="left" w:pos="830"/>
                <w:tab w:val="left" w:pos="831"/>
              </w:tabs>
              <w:spacing w:line="264" w:lineRule="exact"/>
            </w:pPr>
            <w:r>
              <w:t>Saponification</w:t>
            </w:r>
            <w:r>
              <w:rPr>
                <w:spacing w:val="-6"/>
              </w:rPr>
              <w:t xml:space="preserve"> </w:t>
            </w:r>
            <w:r>
              <w:t>value</w:t>
            </w:r>
          </w:p>
          <w:p w14:paraId="4DE763AE" w14:textId="77777777" w:rsidR="00BA2644" w:rsidRDefault="00B578E9">
            <w:pPr>
              <w:pStyle w:val="TableParagraph"/>
              <w:numPr>
                <w:ilvl w:val="0"/>
                <w:numId w:val="141"/>
              </w:numPr>
              <w:tabs>
                <w:tab w:val="left" w:pos="830"/>
                <w:tab w:val="left" w:pos="831"/>
              </w:tabs>
              <w:spacing w:line="263" w:lineRule="exact"/>
            </w:pPr>
            <w:r>
              <w:t>Iodine</w:t>
            </w:r>
            <w:r>
              <w:rPr>
                <w:spacing w:val="-6"/>
              </w:rPr>
              <w:t xml:space="preserve"> </w:t>
            </w:r>
            <w:r>
              <w:t>value</w:t>
            </w:r>
          </w:p>
        </w:tc>
      </w:tr>
      <w:tr w:rsidR="00BA2644" w14:paraId="29D88698" w14:textId="77777777">
        <w:trPr>
          <w:trHeight w:val="3970"/>
        </w:trPr>
        <w:tc>
          <w:tcPr>
            <w:tcW w:w="437" w:type="dxa"/>
          </w:tcPr>
          <w:p w14:paraId="0DA161C8" w14:textId="206FCC91" w:rsidR="00BA2644" w:rsidRDefault="00B578E9">
            <w:pPr>
              <w:pStyle w:val="TableParagraph"/>
              <w:spacing w:line="249" w:lineRule="exact"/>
              <w:ind w:left="114"/>
            </w:pPr>
            <w:r>
              <w:t>III</w:t>
            </w:r>
          </w:p>
        </w:tc>
        <w:tc>
          <w:tcPr>
            <w:tcW w:w="8759" w:type="dxa"/>
          </w:tcPr>
          <w:p w14:paraId="0330DFB2" w14:textId="010DD8B0" w:rsidR="00BA2644" w:rsidRDefault="00B578E9">
            <w:pPr>
              <w:pStyle w:val="TableParagraph"/>
              <w:spacing w:line="247" w:lineRule="exact"/>
              <w:ind w:left="109"/>
              <w:rPr>
                <w:b/>
              </w:rPr>
            </w:pPr>
            <w:r>
              <w:rPr>
                <w:b/>
              </w:rPr>
              <w:t>Preparation</w:t>
            </w:r>
            <w:r>
              <w:rPr>
                <w:b/>
                <w:spacing w:val="-12"/>
              </w:rPr>
              <w:t xml:space="preserve"> </w:t>
            </w:r>
            <w:r>
              <w:rPr>
                <w:b/>
              </w:rPr>
              <w:t>of</w:t>
            </w:r>
            <w:r>
              <w:rPr>
                <w:b/>
                <w:spacing w:val="-12"/>
              </w:rPr>
              <w:t xml:space="preserve"> </w:t>
            </w:r>
            <w:r>
              <w:rPr>
                <w:b/>
              </w:rPr>
              <w:t>compounds.</w:t>
            </w:r>
          </w:p>
          <w:p w14:paraId="05025F53" w14:textId="59867707" w:rsidR="00BA2644" w:rsidRDefault="00B578E9">
            <w:pPr>
              <w:pStyle w:val="TableParagraph"/>
              <w:numPr>
                <w:ilvl w:val="0"/>
                <w:numId w:val="140"/>
              </w:numPr>
              <w:tabs>
                <w:tab w:val="left" w:pos="830"/>
                <w:tab w:val="left" w:pos="831"/>
              </w:tabs>
              <w:ind w:right="474"/>
            </w:pPr>
            <w:r>
              <w:rPr>
                <w:spacing w:val="-1"/>
              </w:rPr>
              <w:t xml:space="preserve">Benzanilide/Phenyl benzoate/Acetanilide </w:t>
            </w:r>
            <w:r>
              <w:t>from Aniline/ Phenol /Aniline by acylation</w:t>
            </w:r>
            <w:r>
              <w:rPr>
                <w:spacing w:val="-52"/>
              </w:rPr>
              <w:t xml:space="preserve"> </w:t>
            </w:r>
            <w:r>
              <w:t>reaction.</w:t>
            </w:r>
          </w:p>
          <w:p w14:paraId="470F9459" w14:textId="77777777" w:rsidR="00BA2644" w:rsidRDefault="00B578E9">
            <w:pPr>
              <w:pStyle w:val="TableParagraph"/>
              <w:numPr>
                <w:ilvl w:val="0"/>
                <w:numId w:val="140"/>
              </w:numPr>
              <w:tabs>
                <w:tab w:val="left" w:pos="830"/>
                <w:tab w:val="left" w:pos="831"/>
              </w:tabs>
              <w:spacing w:line="269" w:lineRule="exact"/>
            </w:pPr>
            <w:r>
              <w:rPr>
                <w:spacing w:val="-1"/>
              </w:rPr>
              <w:t>2,4,6-Tribromo</w:t>
            </w:r>
            <w:r>
              <w:rPr>
                <w:spacing w:val="-7"/>
              </w:rPr>
              <w:t xml:space="preserve"> </w:t>
            </w:r>
            <w:r>
              <w:rPr>
                <w:spacing w:val="-1"/>
              </w:rPr>
              <w:t>aniline/Para</w:t>
            </w:r>
            <w:r>
              <w:rPr>
                <w:spacing w:val="2"/>
              </w:rPr>
              <w:t xml:space="preserve"> </w:t>
            </w:r>
            <w:r>
              <w:t>bromo</w:t>
            </w:r>
            <w:r>
              <w:rPr>
                <w:spacing w:val="-7"/>
              </w:rPr>
              <w:t xml:space="preserve"> </w:t>
            </w:r>
            <w:r>
              <w:t>acetanilide</w:t>
            </w:r>
            <w:r>
              <w:rPr>
                <w:spacing w:val="-13"/>
              </w:rPr>
              <w:t xml:space="preserve"> </w:t>
            </w:r>
            <w:r>
              <w:t>from Aniline/</w:t>
            </w:r>
          </w:p>
          <w:p w14:paraId="3BBAF6B6" w14:textId="77777777" w:rsidR="00BA2644" w:rsidRDefault="00B578E9">
            <w:pPr>
              <w:pStyle w:val="TableParagraph"/>
              <w:numPr>
                <w:ilvl w:val="0"/>
                <w:numId w:val="140"/>
              </w:numPr>
              <w:tabs>
                <w:tab w:val="left" w:pos="830"/>
                <w:tab w:val="left" w:pos="831"/>
              </w:tabs>
              <w:spacing w:line="267" w:lineRule="exact"/>
            </w:pPr>
            <w:r>
              <w:rPr>
                <w:spacing w:val="-1"/>
              </w:rPr>
              <w:t>Acetanilide</w:t>
            </w:r>
            <w:r>
              <w:rPr>
                <w:spacing w:val="-12"/>
              </w:rPr>
              <w:t xml:space="preserve"> </w:t>
            </w:r>
            <w:r>
              <w:rPr>
                <w:spacing w:val="-1"/>
              </w:rPr>
              <w:t>by</w:t>
            </w:r>
            <w:r>
              <w:rPr>
                <w:spacing w:val="-6"/>
              </w:rPr>
              <w:t xml:space="preserve"> </w:t>
            </w:r>
            <w:r>
              <w:rPr>
                <w:spacing w:val="-1"/>
              </w:rPr>
              <w:t>halogenation</w:t>
            </w:r>
            <w:r>
              <w:rPr>
                <w:spacing w:val="-4"/>
              </w:rPr>
              <w:t xml:space="preserve"> </w:t>
            </w:r>
            <w:r>
              <w:t>(Bromination)</w:t>
            </w:r>
            <w:r>
              <w:rPr>
                <w:spacing w:val="-2"/>
              </w:rPr>
              <w:t xml:space="preserve"> </w:t>
            </w:r>
            <w:r>
              <w:t>reaction.</w:t>
            </w:r>
          </w:p>
          <w:p w14:paraId="0E976D40" w14:textId="77777777" w:rsidR="00BA2644" w:rsidRDefault="00B578E9">
            <w:pPr>
              <w:pStyle w:val="TableParagraph"/>
              <w:numPr>
                <w:ilvl w:val="0"/>
                <w:numId w:val="140"/>
              </w:numPr>
              <w:tabs>
                <w:tab w:val="left" w:pos="830"/>
                <w:tab w:val="left" w:pos="831"/>
              </w:tabs>
              <w:spacing w:line="235" w:lineRule="auto"/>
              <w:ind w:right="666"/>
            </w:pPr>
            <w:r>
              <w:t>5-Nitro</w:t>
            </w:r>
            <w:r>
              <w:rPr>
                <w:spacing w:val="-4"/>
              </w:rPr>
              <w:t xml:space="preserve"> </w:t>
            </w:r>
            <w:r>
              <w:t>salicylic</w:t>
            </w:r>
            <w:r>
              <w:rPr>
                <w:spacing w:val="-1"/>
              </w:rPr>
              <w:t xml:space="preserve"> </w:t>
            </w:r>
            <w:r>
              <w:t>acid/Meta</w:t>
            </w:r>
            <w:r>
              <w:rPr>
                <w:spacing w:val="3"/>
              </w:rPr>
              <w:t xml:space="preserve"> </w:t>
            </w:r>
            <w:r>
              <w:t>di</w:t>
            </w:r>
            <w:r>
              <w:rPr>
                <w:spacing w:val="-3"/>
              </w:rPr>
              <w:t xml:space="preserve"> </w:t>
            </w:r>
            <w:r>
              <w:t>nitro</w:t>
            </w:r>
            <w:r>
              <w:rPr>
                <w:spacing w:val="-3"/>
              </w:rPr>
              <w:t xml:space="preserve"> </w:t>
            </w:r>
            <w:r>
              <w:t>benzene</w:t>
            </w:r>
            <w:r>
              <w:rPr>
                <w:spacing w:val="-6"/>
              </w:rPr>
              <w:t xml:space="preserve"> </w:t>
            </w:r>
            <w:r>
              <w:t>from</w:t>
            </w:r>
            <w:r>
              <w:rPr>
                <w:spacing w:val="-8"/>
              </w:rPr>
              <w:t xml:space="preserve"> </w:t>
            </w:r>
            <w:r>
              <w:t>Salicylic</w:t>
            </w:r>
            <w:r>
              <w:rPr>
                <w:spacing w:val="-1"/>
              </w:rPr>
              <w:t xml:space="preserve"> </w:t>
            </w:r>
            <w:r>
              <w:t>acid</w:t>
            </w:r>
            <w:r>
              <w:rPr>
                <w:spacing w:val="-4"/>
              </w:rPr>
              <w:t xml:space="preserve"> </w:t>
            </w:r>
            <w:r>
              <w:t>/</w:t>
            </w:r>
            <w:r>
              <w:rPr>
                <w:spacing w:val="2"/>
              </w:rPr>
              <w:t xml:space="preserve"> </w:t>
            </w:r>
            <w:r>
              <w:t>Nitro</w:t>
            </w:r>
            <w:r>
              <w:rPr>
                <w:spacing w:val="-4"/>
              </w:rPr>
              <w:t xml:space="preserve"> </w:t>
            </w:r>
            <w:r>
              <w:t>benzene</w:t>
            </w:r>
            <w:r>
              <w:rPr>
                <w:spacing w:val="-6"/>
              </w:rPr>
              <w:t xml:space="preserve"> </w:t>
            </w:r>
            <w:r>
              <w:t>by</w:t>
            </w:r>
            <w:r>
              <w:rPr>
                <w:spacing w:val="-52"/>
              </w:rPr>
              <w:t xml:space="preserve"> </w:t>
            </w:r>
            <w:r>
              <w:t>nitration</w:t>
            </w:r>
            <w:r>
              <w:rPr>
                <w:spacing w:val="-7"/>
              </w:rPr>
              <w:t xml:space="preserve"> </w:t>
            </w:r>
            <w:r>
              <w:t>reaction.</w:t>
            </w:r>
          </w:p>
          <w:p w14:paraId="6246EE83" w14:textId="77777777" w:rsidR="00BA2644" w:rsidRDefault="00B578E9">
            <w:pPr>
              <w:pStyle w:val="TableParagraph"/>
              <w:numPr>
                <w:ilvl w:val="0"/>
                <w:numId w:val="140"/>
              </w:numPr>
              <w:tabs>
                <w:tab w:val="left" w:pos="830"/>
                <w:tab w:val="left" w:pos="831"/>
              </w:tabs>
              <w:spacing w:before="2" w:line="269" w:lineRule="exact"/>
            </w:pPr>
            <w:r>
              <w:t>Benzoic</w:t>
            </w:r>
            <w:r>
              <w:rPr>
                <w:spacing w:val="-1"/>
              </w:rPr>
              <w:t xml:space="preserve"> </w:t>
            </w:r>
            <w:r>
              <w:t>acid</w:t>
            </w:r>
            <w:r>
              <w:rPr>
                <w:spacing w:val="-7"/>
              </w:rPr>
              <w:t xml:space="preserve"> </w:t>
            </w:r>
            <w:r>
              <w:t>from</w:t>
            </w:r>
            <w:r>
              <w:rPr>
                <w:spacing w:val="-12"/>
              </w:rPr>
              <w:t xml:space="preserve"> </w:t>
            </w:r>
            <w:r>
              <w:t>Benzyl</w:t>
            </w:r>
            <w:r>
              <w:rPr>
                <w:spacing w:val="-7"/>
              </w:rPr>
              <w:t xml:space="preserve"> </w:t>
            </w:r>
            <w:r>
              <w:t>chloride</w:t>
            </w:r>
            <w:r>
              <w:rPr>
                <w:spacing w:val="-9"/>
              </w:rPr>
              <w:t xml:space="preserve"> </w:t>
            </w:r>
            <w:r>
              <w:t>by</w:t>
            </w:r>
            <w:r>
              <w:rPr>
                <w:spacing w:val="-3"/>
              </w:rPr>
              <w:t xml:space="preserve"> </w:t>
            </w:r>
            <w:r>
              <w:t>oxidation</w:t>
            </w:r>
            <w:r>
              <w:rPr>
                <w:spacing w:val="-8"/>
              </w:rPr>
              <w:t xml:space="preserve"> </w:t>
            </w:r>
            <w:r>
              <w:t>reaction.</w:t>
            </w:r>
          </w:p>
          <w:p w14:paraId="5639159E" w14:textId="77777777" w:rsidR="00BA2644" w:rsidRDefault="00B578E9">
            <w:pPr>
              <w:pStyle w:val="TableParagraph"/>
              <w:numPr>
                <w:ilvl w:val="0"/>
                <w:numId w:val="140"/>
              </w:numPr>
              <w:tabs>
                <w:tab w:val="left" w:pos="830"/>
                <w:tab w:val="left" w:pos="831"/>
              </w:tabs>
              <w:spacing w:line="269" w:lineRule="exact"/>
            </w:pPr>
            <w:r>
              <w:rPr>
                <w:spacing w:val="-1"/>
              </w:rPr>
              <w:t>Benzoic</w:t>
            </w:r>
            <w:r>
              <w:rPr>
                <w:spacing w:val="-4"/>
              </w:rPr>
              <w:t xml:space="preserve"> </w:t>
            </w:r>
            <w:r>
              <w:rPr>
                <w:spacing w:val="-1"/>
              </w:rPr>
              <w:t>acid/</w:t>
            </w:r>
            <w:r>
              <w:rPr>
                <w:spacing w:val="3"/>
              </w:rPr>
              <w:t xml:space="preserve"> </w:t>
            </w:r>
            <w:r>
              <w:rPr>
                <w:spacing w:val="-1"/>
              </w:rPr>
              <w:t>Salicylic</w:t>
            </w:r>
            <w:r>
              <w:rPr>
                <w:spacing w:val="2"/>
              </w:rPr>
              <w:t xml:space="preserve"> </w:t>
            </w:r>
            <w:r>
              <w:rPr>
                <w:spacing w:val="-1"/>
              </w:rPr>
              <w:t>acid</w:t>
            </w:r>
            <w:r>
              <w:rPr>
                <w:spacing w:val="-7"/>
              </w:rPr>
              <w:t xml:space="preserve"> </w:t>
            </w:r>
            <w:r>
              <w:rPr>
                <w:spacing w:val="-1"/>
              </w:rPr>
              <w:t>from</w:t>
            </w:r>
            <w:r>
              <w:rPr>
                <w:spacing w:val="-16"/>
              </w:rPr>
              <w:t xml:space="preserve"> </w:t>
            </w:r>
            <w:r>
              <w:rPr>
                <w:spacing w:val="-1"/>
              </w:rPr>
              <w:t>alkyl</w:t>
            </w:r>
            <w:r>
              <w:rPr>
                <w:spacing w:val="-6"/>
              </w:rPr>
              <w:t xml:space="preserve"> </w:t>
            </w:r>
            <w:r>
              <w:t>benzoate/</w:t>
            </w:r>
            <w:r>
              <w:rPr>
                <w:spacing w:val="4"/>
              </w:rPr>
              <w:t xml:space="preserve"> </w:t>
            </w:r>
            <w:r>
              <w:t>alkyl</w:t>
            </w:r>
            <w:r>
              <w:rPr>
                <w:spacing w:val="-5"/>
              </w:rPr>
              <w:t xml:space="preserve"> </w:t>
            </w:r>
            <w:r>
              <w:t>salicylate</w:t>
            </w:r>
            <w:r>
              <w:rPr>
                <w:spacing w:val="-3"/>
              </w:rPr>
              <w:t xml:space="preserve"> </w:t>
            </w:r>
            <w:r>
              <w:t>by</w:t>
            </w:r>
            <w:r>
              <w:rPr>
                <w:spacing w:val="-3"/>
              </w:rPr>
              <w:t xml:space="preserve"> </w:t>
            </w:r>
            <w:r>
              <w:t>hydrolysis</w:t>
            </w:r>
            <w:r>
              <w:rPr>
                <w:spacing w:val="4"/>
              </w:rPr>
              <w:t xml:space="preserve"> </w:t>
            </w:r>
            <w:r>
              <w:t>reaction.</w:t>
            </w:r>
          </w:p>
          <w:p w14:paraId="66FF3C2B" w14:textId="77777777" w:rsidR="00BA2644" w:rsidRDefault="00B578E9">
            <w:pPr>
              <w:pStyle w:val="TableParagraph"/>
              <w:numPr>
                <w:ilvl w:val="0"/>
                <w:numId w:val="140"/>
              </w:numPr>
              <w:tabs>
                <w:tab w:val="left" w:pos="830"/>
                <w:tab w:val="left" w:pos="831"/>
              </w:tabs>
              <w:spacing w:line="269" w:lineRule="exact"/>
            </w:pPr>
            <w:r>
              <w:t>1-Phenyl</w:t>
            </w:r>
            <w:r>
              <w:rPr>
                <w:spacing w:val="-7"/>
              </w:rPr>
              <w:t xml:space="preserve"> </w:t>
            </w:r>
            <w:r>
              <w:t>azo-2-napthol</w:t>
            </w:r>
            <w:r>
              <w:rPr>
                <w:spacing w:val="-6"/>
              </w:rPr>
              <w:t xml:space="preserve"> </w:t>
            </w:r>
            <w:r>
              <w:t>from</w:t>
            </w:r>
            <w:r>
              <w:rPr>
                <w:spacing w:val="-7"/>
              </w:rPr>
              <w:t xml:space="preserve"> </w:t>
            </w:r>
            <w:r>
              <w:t>Aniline</w:t>
            </w:r>
            <w:r>
              <w:rPr>
                <w:spacing w:val="-10"/>
              </w:rPr>
              <w:t xml:space="preserve"> </w:t>
            </w:r>
            <w:r>
              <w:t>by</w:t>
            </w:r>
            <w:r>
              <w:rPr>
                <w:spacing w:val="-4"/>
              </w:rPr>
              <w:t xml:space="preserve"> </w:t>
            </w:r>
            <w:r>
              <w:t>diazotization</w:t>
            </w:r>
            <w:r>
              <w:rPr>
                <w:spacing w:val="-6"/>
              </w:rPr>
              <w:t xml:space="preserve"> </w:t>
            </w:r>
            <w:r>
              <w:t>and</w:t>
            </w:r>
            <w:r>
              <w:rPr>
                <w:spacing w:val="-8"/>
              </w:rPr>
              <w:t xml:space="preserve"> </w:t>
            </w:r>
            <w:r>
              <w:t>coupling</w:t>
            </w:r>
            <w:r>
              <w:rPr>
                <w:spacing w:val="-7"/>
              </w:rPr>
              <w:t xml:space="preserve"> </w:t>
            </w:r>
            <w:r>
              <w:t>reactions.</w:t>
            </w:r>
          </w:p>
          <w:p w14:paraId="68B41B6E" w14:textId="77777777" w:rsidR="00BA2644" w:rsidRDefault="00B578E9">
            <w:pPr>
              <w:pStyle w:val="TableParagraph"/>
              <w:numPr>
                <w:ilvl w:val="0"/>
                <w:numId w:val="140"/>
              </w:numPr>
              <w:tabs>
                <w:tab w:val="left" w:pos="830"/>
                <w:tab w:val="left" w:pos="831"/>
              </w:tabs>
              <w:spacing w:before="4"/>
            </w:pPr>
            <w:r>
              <w:t>Benzil</w:t>
            </w:r>
            <w:r>
              <w:rPr>
                <w:spacing w:val="-8"/>
              </w:rPr>
              <w:t xml:space="preserve"> </w:t>
            </w:r>
            <w:r>
              <w:t>from</w:t>
            </w:r>
            <w:r>
              <w:rPr>
                <w:spacing w:val="-12"/>
              </w:rPr>
              <w:t xml:space="preserve"> </w:t>
            </w:r>
            <w:r>
              <w:t>Benzoin</w:t>
            </w:r>
            <w:r>
              <w:rPr>
                <w:spacing w:val="-8"/>
              </w:rPr>
              <w:t xml:space="preserve"> </w:t>
            </w:r>
            <w:r>
              <w:t>by</w:t>
            </w:r>
            <w:r>
              <w:rPr>
                <w:spacing w:val="-3"/>
              </w:rPr>
              <w:t xml:space="preserve"> </w:t>
            </w:r>
            <w:r>
              <w:t>oxidation</w:t>
            </w:r>
            <w:r>
              <w:rPr>
                <w:spacing w:val="-8"/>
              </w:rPr>
              <w:t xml:space="preserve"> </w:t>
            </w:r>
            <w:r>
              <w:t>reaction.</w:t>
            </w:r>
          </w:p>
          <w:p w14:paraId="608D34AF" w14:textId="77777777" w:rsidR="00BA2644" w:rsidRDefault="00B578E9">
            <w:pPr>
              <w:pStyle w:val="TableParagraph"/>
              <w:numPr>
                <w:ilvl w:val="0"/>
                <w:numId w:val="140"/>
              </w:numPr>
              <w:tabs>
                <w:tab w:val="left" w:pos="830"/>
                <w:tab w:val="left" w:pos="831"/>
              </w:tabs>
              <w:spacing w:line="269" w:lineRule="exact"/>
            </w:pPr>
            <w:r>
              <w:t>Dibenzal</w:t>
            </w:r>
            <w:r>
              <w:rPr>
                <w:spacing w:val="-7"/>
              </w:rPr>
              <w:t xml:space="preserve"> </w:t>
            </w:r>
            <w:r>
              <w:t>acetone</w:t>
            </w:r>
            <w:r>
              <w:rPr>
                <w:spacing w:val="-10"/>
              </w:rPr>
              <w:t xml:space="preserve"> </w:t>
            </w:r>
            <w:r>
              <w:t>from</w:t>
            </w:r>
            <w:r>
              <w:rPr>
                <w:spacing w:val="-10"/>
              </w:rPr>
              <w:t xml:space="preserve"> </w:t>
            </w:r>
            <w:r>
              <w:t>Benzaldehyde</w:t>
            </w:r>
            <w:r>
              <w:rPr>
                <w:spacing w:val="-5"/>
              </w:rPr>
              <w:t xml:space="preserve"> </w:t>
            </w:r>
            <w:r>
              <w:t>by</w:t>
            </w:r>
            <w:r>
              <w:rPr>
                <w:spacing w:val="-7"/>
              </w:rPr>
              <w:t xml:space="preserve"> </w:t>
            </w:r>
            <w:r>
              <w:t>Claisen</w:t>
            </w:r>
            <w:r>
              <w:rPr>
                <w:spacing w:val="-8"/>
              </w:rPr>
              <w:t xml:space="preserve"> </w:t>
            </w:r>
            <w:r>
              <w:t>Schmidt</w:t>
            </w:r>
            <w:r>
              <w:rPr>
                <w:spacing w:val="3"/>
              </w:rPr>
              <w:t xml:space="preserve"> </w:t>
            </w:r>
            <w:r>
              <w:t>reaction.</w:t>
            </w:r>
          </w:p>
          <w:p w14:paraId="242B02BB" w14:textId="77777777" w:rsidR="00BA2644" w:rsidRDefault="00B578E9">
            <w:pPr>
              <w:pStyle w:val="TableParagraph"/>
              <w:numPr>
                <w:ilvl w:val="0"/>
                <w:numId w:val="140"/>
              </w:numPr>
              <w:tabs>
                <w:tab w:val="left" w:pos="830"/>
                <w:tab w:val="left" w:pos="831"/>
              </w:tabs>
              <w:spacing w:line="269" w:lineRule="exact"/>
            </w:pPr>
            <w:r>
              <w:t>Cinnamic acid</w:t>
            </w:r>
            <w:r>
              <w:rPr>
                <w:spacing w:val="-7"/>
              </w:rPr>
              <w:t xml:space="preserve"> </w:t>
            </w:r>
            <w:r>
              <w:t>from</w:t>
            </w:r>
            <w:r>
              <w:rPr>
                <w:spacing w:val="-6"/>
              </w:rPr>
              <w:t xml:space="preserve"> </w:t>
            </w:r>
            <w:r>
              <w:t>Benzaldehyde</w:t>
            </w:r>
            <w:r>
              <w:rPr>
                <w:spacing w:val="-8"/>
              </w:rPr>
              <w:t xml:space="preserve"> </w:t>
            </w:r>
            <w:r>
              <w:t>by</w:t>
            </w:r>
            <w:r>
              <w:rPr>
                <w:spacing w:val="-8"/>
              </w:rPr>
              <w:t xml:space="preserve"> </w:t>
            </w:r>
            <w:r>
              <w:t>Perkin</w:t>
            </w:r>
            <w:r>
              <w:rPr>
                <w:spacing w:val="-7"/>
              </w:rPr>
              <w:t xml:space="preserve"> </w:t>
            </w:r>
            <w:r>
              <w:t>reaction.</w:t>
            </w:r>
          </w:p>
          <w:p w14:paraId="21147BA7" w14:textId="77777777" w:rsidR="00BA2644" w:rsidRDefault="00B578E9">
            <w:pPr>
              <w:pStyle w:val="TableParagraph"/>
              <w:numPr>
                <w:ilvl w:val="0"/>
                <w:numId w:val="140"/>
              </w:numPr>
              <w:tabs>
                <w:tab w:val="left" w:pos="830"/>
                <w:tab w:val="left" w:pos="831"/>
              </w:tabs>
              <w:spacing w:line="269" w:lineRule="exact"/>
            </w:pPr>
            <w:r>
              <w:rPr>
                <w:i/>
              </w:rPr>
              <w:t>P</w:t>
            </w:r>
            <w:r>
              <w:t>-Iodo</w:t>
            </w:r>
            <w:r>
              <w:rPr>
                <w:spacing w:val="-9"/>
              </w:rPr>
              <w:t xml:space="preserve"> </w:t>
            </w:r>
            <w:r>
              <w:t>benzoic acid</w:t>
            </w:r>
            <w:r>
              <w:rPr>
                <w:spacing w:val="-8"/>
              </w:rPr>
              <w:t xml:space="preserve"> </w:t>
            </w:r>
            <w:r>
              <w:t>from</w:t>
            </w:r>
            <w:r>
              <w:rPr>
                <w:spacing w:val="-8"/>
              </w:rPr>
              <w:t xml:space="preserve"> </w:t>
            </w:r>
            <w:r>
              <w:rPr>
                <w:i/>
              </w:rPr>
              <w:t>P</w:t>
            </w:r>
            <w:r>
              <w:t>-amino</w:t>
            </w:r>
            <w:r>
              <w:rPr>
                <w:spacing w:val="-8"/>
              </w:rPr>
              <w:t xml:space="preserve"> </w:t>
            </w:r>
            <w:r>
              <w:t>benzoic</w:t>
            </w:r>
            <w:r>
              <w:rPr>
                <w:spacing w:val="-1"/>
              </w:rPr>
              <w:t xml:space="preserve"> </w:t>
            </w:r>
            <w:r>
              <w:t>acid.</w:t>
            </w:r>
          </w:p>
        </w:tc>
      </w:tr>
    </w:tbl>
    <w:p w14:paraId="72B02F49" w14:textId="7A947170" w:rsidR="00BA2644" w:rsidRDefault="00BA2644">
      <w:pPr>
        <w:pStyle w:val="BodyText"/>
        <w:spacing w:before="9"/>
        <w:rPr>
          <w:sz w:val="13"/>
        </w:rPr>
      </w:pPr>
    </w:p>
    <w:p w14:paraId="6C12FAF4" w14:textId="77777777" w:rsidR="00BA2644" w:rsidRDefault="00B578E9">
      <w:pPr>
        <w:pStyle w:val="Heading3"/>
        <w:spacing w:before="92"/>
      </w:pPr>
      <w:r>
        <w:t>Reference</w:t>
      </w:r>
      <w:r>
        <w:rPr>
          <w:spacing w:val="-9"/>
        </w:rPr>
        <w:t xml:space="preserve"> </w:t>
      </w:r>
      <w:r>
        <w:t>Books</w:t>
      </w:r>
      <w:r>
        <w:rPr>
          <w:spacing w:val="-3"/>
        </w:rPr>
        <w:t xml:space="preserve"> </w:t>
      </w:r>
      <w:r>
        <w:t>(Latest</w:t>
      </w:r>
      <w:r>
        <w:rPr>
          <w:spacing w:val="-8"/>
        </w:rPr>
        <w:t xml:space="preserve"> </w:t>
      </w:r>
      <w:r>
        <w:t>Editions</w:t>
      </w:r>
      <w:r>
        <w:rPr>
          <w:spacing w:val="-6"/>
        </w:rPr>
        <w:t xml:space="preserve"> </w:t>
      </w:r>
      <w:r>
        <w:t>to</w:t>
      </w:r>
      <w:r>
        <w:rPr>
          <w:spacing w:val="-3"/>
        </w:rPr>
        <w:t xml:space="preserve"> </w:t>
      </w:r>
      <w:r>
        <w:t>be</w:t>
      </w:r>
      <w:r>
        <w:rPr>
          <w:spacing w:val="-5"/>
        </w:rPr>
        <w:t xml:space="preserve"> </w:t>
      </w:r>
      <w:r>
        <w:t>adopted):</w:t>
      </w:r>
    </w:p>
    <w:p w14:paraId="2F325129" w14:textId="77777777" w:rsidR="00BA2644" w:rsidRDefault="00B578E9">
      <w:pPr>
        <w:pStyle w:val="ListParagraph"/>
        <w:numPr>
          <w:ilvl w:val="0"/>
          <w:numId w:val="139"/>
        </w:numPr>
        <w:tabs>
          <w:tab w:val="left" w:pos="723"/>
        </w:tabs>
        <w:spacing w:line="250" w:lineRule="exact"/>
        <w:rPr>
          <w:sz w:val="21"/>
        </w:rPr>
      </w:pPr>
      <w:r>
        <w:t>Morrison</w:t>
      </w:r>
      <w:r>
        <w:rPr>
          <w:spacing w:val="-9"/>
        </w:rPr>
        <w:t xml:space="preserve"> </w:t>
      </w:r>
      <w:r>
        <w:t>R.</w:t>
      </w:r>
      <w:r>
        <w:rPr>
          <w:spacing w:val="-8"/>
        </w:rPr>
        <w:t xml:space="preserve"> </w:t>
      </w:r>
      <w:r>
        <w:t>T.,</w:t>
      </w:r>
      <w:r>
        <w:rPr>
          <w:spacing w:val="2"/>
        </w:rPr>
        <w:t xml:space="preserve"> </w:t>
      </w:r>
      <w:r>
        <w:t>Boyd</w:t>
      </w:r>
      <w:r>
        <w:rPr>
          <w:spacing w:val="-9"/>
        </w:rPr>
        <w:t xml:space="preserve"> </w:t>
      </w:r>
      <w:r>
        <w:t>R.</w:t>
      </w:r>
      <w:r>
        <w:rPr>
          <w:spacing w:val="1"/>
        </w:rPr>
        <w:t xml:space="preserve"> </w:t>
      </w:r>
      <w:r>
        <w:t>N.,</w:t>
      </w:r>
      <w:r>
        <w:rPr>
          <w:spacing w:val="2"/>
        </w:rPr>
        <w:t xml:space="preserve"> </w:t>
      </w:r>
      <w:r>
        <w:t>Organic</w:t>
      </w:r>
      <w:r>
        <w:rPr>
          <w:spacing w:val="-2"/>
        </w:rPr>
        <w:t xml:space="preserve"> </w:t>
      </w:r>
      <w:r>
        <w:t>Chemistry,</w:t>
      </w:r>
      <w:r>
        <w:rPr>
          <w:spacing w:val="7"/>
        </w:rPr>
        <w:t xml:space="preserve"> </w:t>
      </w:r>
      <w:r>
        <w:t>6</w:t>
      </w:r>
      <w:r>
        <w:rPr>
          <w:vertAlign w:val="superscript"/>
        </w:rPr>
        <w:t>th</w:t>
      </w:r>
      <w:r>
        <w:rPr>
          <w:spacing w:val="-3"/>
        </w:rPr>
        <w:t xml:space="preserve"> </w:t>
      </w:r>
      <w:r>
        <w:t>edition,</w:t>
      </w:r>
      <w:r>
        <w:rPr>
          <w:spacing w:val="6"/>
        </w:rPr>
        <w:t xml:space="preserve"> </w:t>
      </w:r>
      <w:r>
        <w:rPr>
          <w:sz w:val="21"/>
        </w:rPr>
        <w:t>Prentice</w:t>
      </w:r>
      <w:r>
        <w:rPr>
          <w:spacing w:val="-9"/>
          <w:sz w:val="21"/>
        </w:rPr>
        <w:t xml:space="preserve"> </w:t>
      </w:r>
      <w:r>
        <w:rPr>
          <w:sz w:val="21"/>
        </w:rPr>
        <w:t>Hall</w:t>
      </w:r>
      <w:r>
        <w:rPr>
          <w:spacing w:val="-3"/>
          <w:sz w:val="21"/>
        </w:rPr>
        <w:t xml:space="preserve"> </w:t>
      </w:r>
      <w:r>
        <w:rPr>
          <w:sz w:val="21"/>
        </w:rPr>
        <w:t>,</w:t>
      </w:r>
      <w:r>
        <w:rPr>
          <w:spacing w:val="-3"/>
          <w:sz w:val="21"/>
        </w:rPr>
        <w:t xml:space="preserve"> </w:t>
      </w:r>
      <w:r>
        <w:rPr>
          <w:sz w:val="21"/>
        </w:rPr>
        <w:t>New</w:t>
      </w:r>
      <w:r>
        <w:rPr>
          <w:spacing w:val="-10"/>
          <w:sz w:val="21"/>
        </w:rPr>
        <w:t xml:space="preserve"> </w:t>
      </w:r>
      <w:r>
        <w:rPr>
          <w:sz w:val="21"/>
        </w:rPr>
        <w:t>Jersey,</w:t>
      </w:r>
      <w:r>
        <w:rPr>
          <w:spacing w:val="-7"/>
          <w:sz w:val="21"/>
        </w:rPr>
        <w:t xml:space="preserve"> </w:t>
      </w:r>
      <w:r>
        <w:rPr>
          <w:sz w:val="21"/>
        </w:rPr>
        <w:t>1992.</w:t>
      </w:r>
    </w:p>
    <w:p w14:paraId="386068BD" w14:textId="77777777" w:rsidR="00BA2644" w:rsidRDefault="00B578E9">
      <w:pPr>
        <w:pStyle w:val="ListParagraph"/>
        <w:numPr>
          <w:ilvl w:val="0"/>
          <w:numId w:val="139"/>
        </w:numPr>
        <w:tabs>
          <w:tab w:val="left" w:pos="723"/>
        </w:tabs>
        <w:spacing w:line="251" w:lineRule="exact"/>
        <w:rPr>
          <w:sz w:val="21"/>
        </w:rPr>
      </w:pPr>
      <w:r>
        <w:t>Finar</w:t>
      </w:r>
      <w:r>
        <w:rPr>
          <w:spacing w:val="1"/>
        </w:rPr>
        <w:t xml:space="preserve"> </w:t>
      </w:r>
      <w:r>
        <w:t>I.</w:t>
      </w:r>
      <w:r>
        <w:rPr>
          <w:spacing w:val="-4"/>
        </w:rPr>
        <w:t xml:space="preserve"> </w:t>
      </w:r>
      <w:r>
        <w:t>L.,</w:t>
      </w:r>
      <w:r>
        <w:rPr>
          <w:spacing w:val="1"/>
        </w:rPr>
        <w:t xml:space="preserve"> </w:t>
      </w:r>
      <w:r>
        <w:t>Organic</w:t>
      </w:r>
      <w:r>
        <w:rPr>
          <w:spacing w:val="-8"/>
        </w:rPr>
        <w:t xml:space="preserve"> </w:t>
      </w:r>
      <w:r>
        <w:t>Chemistry,</w:t>
      </w:r>
      <w:r>
        <w:rPr>
          <w:spacing w:val="5"/>
        </w:rPr>
        <w:t xml:space="preserve"> </w:t>
      </w:r>
      <w:r>
        <w:t>Vol.</w:t>
      </w:r>
      <w:r>
        <w:rPr>
          <w:spacing w:val="1"/>
        </w:rPr>
        <w:t xml:space="preserve"> </w:t>
      </w:r>
      <w:r>
        <w:t>1,</w:t>
      </w:r>
      <w:r>
        <w:rPr>
          <w:spacing w:val="1"/>
        </w:rPr>
        <w:t xml:space="preserve"> </w:t>
      </w:r>
      <w:r>
        <w:rPr>
          <w:sz w:val="21"/>
        </w:rPr>
        <w:t>4</w:t>
      </w:r>
      <w:r>
        <w:rPr>
          <w:sz w:val="21"/>
          <w:vertAlign w:val="superscript"/>
        </w:rPr>
        <w:t>th</w:t>
      </w:r>
      <w:r>
        <w:rPr>
          <w:spacing w:val="-11"/>
          <w:sz w:val="21"/>
        </w:rPr>
        <w:t xml:space="preserve"> </w:t>
      </w:r>
      <w:r>
        <w:rPr>
          <w:sz w:val="21"/>
        </w:rPr>
        <w:t>edition,</w:t>
      </w:r>
      <w:r>
        <w:rPr>
          <w:spacing w:val="-3"/>
          <w:sz w:val="21"/>
        </w:rPr>
        <w:t xml:space="preserve"> </w:t>
      </w:r>
      <w:r>
        <w:rPr>
          <w:sz w:val="21"/>
        </w:rPr>
        <w:t>Pearson</w:t>
      </w:r>
      <w:r>
        <w:rPr>
          <w:spacing w:val="-13"/>
          <w:sz w:val="21"/>
        </w:rPr>
        <w:t xml:space="preserve"> </w:t>
      </w:r>
      <w:r>
        <w:rPr>
          <w:sz w:val="21"/>
        </w:rPr>
        <w:t>Publishing</w:t>
      </w:r>
      <w:r>
        <w:rPr>
          <w:spacing w:val="-12"/>
          <w:sz w:val="21"/>
        </w:rPr>
        <w:t xml:space="preserve"> </w:t>
      </w:r>
      <w:r>
        <w:rPr>
          <w:sz w:val="21"/>
        </w:rPr>
        <w:t>House,</w:t>
      </w:r>
      <w:r>
        <w:rPr>
          <w:spacing w:val="2"/>
          <w:sz w:val="21"/>
        </w:rPr>
        <w:t xml:space="preserve"> </w:t>
      </w:r>
      <w:r>
        <w:rPr>
          <w:sz w:val="21"/>
        </w:rPr>
        <w:t>Longman,</w:t>
      </w:r>
      <w:r>
        <w:rPr>
          <w:spacing w:val="-4"/>
          <w:sz w:val="21"/>
        </w:rPr>
        <w:t xml:space="preserve"> </w:t>
      </w:r>
      <w:r>
        <w:rPr>
          <w:sz w:val="21"/>
        </w:rPr>
        <w:t>1963.</w:t>
      </w:r>
    </w:p>
    <w:p w14:paraId="659EE224" w14:textId="77777777" w:rsidR="00BA2644" w:rsidRDefault="00B578E9">
      <w:pPr>
        <w:pStyle w:val="ListParagraph"/>
        <w:numPr>
          <w:ilvl w:val="0"/>
          <w:numId w:val="139"/>
        </w:numPr>
        <w:tabs>
          <w:tab w:val="left" w:pos="723"/>
        </w:tabs>
        <w:spacing w:before="3" w:line="237" w:lineRule="auto"/>
        <w:ind w:right="1083"/>
      </w:pPr>
      <w:r>
        <w:t>Bahl B. S., Bahl A., Textbook of Organic Chemistry, 22</w:t>
      </w:r>
      <w:r>
        <w:rPr>
          <w:vertAlign w:val="superscript"/>
        </w:rPr>
        <w:t>nd</w:t>
      </w:r>
      <w:r>
        <w:t xml:space="preserve"> edition, S. Chand publishing, Delhi, India,</w:t>
      </w:r>
      <w:r>
        <w:rPr>
          <w:spacing w:val="-52"/>
        </w:rPr>
        <w:t xml:space="preserve"> </w:t>
      </w:r>
      <w:r>
        <w:t>2017.</w:t>
      </w:r>
    </w:p>
    <w:p w14:paraId="1B5663DC" w14:textId="77777777" w:rsidR="00BA2644" w:rsidRDefault="00B578E9">
      <w:pPr>
        <w:pStyle w:val="ListParagraph"/>
        <w:numPr>
          <w:ilvl w:val="0"/>
          <w:numId w:val="139"/>
        </w:numPr>
        <w:tabs>
          <w:tab w:val="left" w:pos="723"/>
        </w:tabs>
        <w:spacing w:before="1" w:line="251" w:lineRule="exact"/>
      </w:pPr>
      <w:r>
        <w:t>Soni</w:t>
      </w:r>
      <w:r>
        <w:rPr>
          <w:spacing w:val="-9"/>
        </w:rPr>
        <w:t xml:space="preserve"> </w:t>
      </w:r>
      <w:r>
        <w:t>P.</w:t>
      </w:r>
      <w:r>
        <w:rPr>
          <w:spacing w:val="2"/>
        </w:rPr>
        <w:t xml:space="preserve"> </w:t>
      </w:r>
      <w:r>
        <w:t>L.,</w:t>
      </w:r>
      <w:r>
        <w:rPr>
          <w:spacing w:val="-3"/>
        </w:rPr>
        <w:t xml:space="preserve"> </w:t>
      </w:r>
      <w:r>
        <w:t>Organic</w:t>
      </w:r>
      <w:r>
        <w:rPr>
          <w:spacing w:val="-7"/>
        </w:rPr>
        <w:t xml:space="preserve"> </w:t>
      </w:r>
      <w:r>
        <w:t>Chemistry,</w:t>
      </w:r>
      <w:r>
        <w:rPr>
          <w:spacing w:val="2"/>
        </w:rPr>
        <w:t xml:space="preserve"> </w:t>
      </w:r>
      <w:r>
        <w:t>29</w:t>
      </w:r>
      <w:r>
        <w:rPr>
          <w:vertAlign w:val="superscript"/>
        </w:rPr>
        <w:t>th</w:t>
      </w:r>
      <w:r>
        <w:rPr>
          <w:spacing w:val="-3"/>
        </w:rPr>
        <w:t xml:space="preserve"> </w:t>
      </w:r>
      <w:r>
        <w:t>edition,</w:t>
      </w:r>
      <w:r>
        <w:rPr>
          <w:spacing w:val="1"/>
        </w:rPr>
        <w:t xml:space="preserve"> </w:t>
      </w:r>
      <w:r>
        <w:t>S.</w:t>
      </w:r>
      <w:r>
        <w:rPr>
          <w:spacing w:val="-3"/>
        </w:rPr>
        <w:t xml:space="preserve"> </w:t>
      </w:r>
      <w:r>
        <w:t>Chand</w:t>
      </w:r>
      <w:r>
        <w:rPr>
          <w:spacing w:val="-9"/>
        </w:rPr>
        <w:t xml:space="preserve"> </w:t>
      </w:r>
      <w:r>
        <w:t>publishing,</w:t>
      </w:r>
      <w:r>
        <w:rPr>
          <w:spacing w:val="2"/>
        </w:rPr>
        <w:t xml:space="preserve"> </w:t>
      </w:r>
      <w:r>
        <w:t>Delhi,</w:t>
      </w:r>
      <w:r>
        <w:rPr>
          <w:spacing w:val="1"/>
        </w:rPr>
        <w:t xml:space="preserve"> </w:t>
      </w:r>
      <w:r>
        <w:t>India,</w:t>
      </w:r>
      <w:r>
        <w:rPr>
          <w:spacing w:val="2"/>
        </w:rPr>
        <w:t xml:space="preserve"> </w:t>
      </w:r>
      <w:r>
        <w:t>2007</w:t>
      </w:r>
    </w:p>
    <w:p w14:paraId="5C41AE29" w14:textId="77777777" w:rsidR="00BA2644" w:rsidRDefault="00B578E9">
      <w:pPr>
        <w:pStyle w:val="ListParagraph"/>
        <w:numPr>
          <w:ilvl w:val="0"/>
          <w:numId w:val="139"/>
        </w:numPr>
        <w:tabs>
          <w:tab w:val="left" w:pos="723"/>
        </w:tabs>
        <w:spacing w:before="1" w:line="237" w:lineRule="auto"/>
        <w:ind w:right="1085"/>
        <w:rPr>
          <w:sz w:val="21"/>
        </w:rPr>
      </w:pPr>
      <w:r>
        <w:t>Mann</w:t>
      </w:r>
      <w:r>
        <w:rPr>
          <w:spacing w:val="-1"/>
        </w:rPr>
        <w:t xml:space="preserve"> </w:t>
      </w:r>
      <w:r>
        <w:t>F.</w:t>
      </w:r>
      <w:r>
        <w:rPr>
          <w:spacing w:val="10"/>
        </w:rPr>
        <w:t xml:space="preserve"> </w:t>
      </w:r>
      <w:r>
        <w:t>G.,</w:t>
      </w:r>
      <w:r>
        <w:rPr>
          <w:spacing w:val="5"/>
        </w:rPr>
        <w:t xml:space="preserve"> </w:t>
      </w:r>
      <w:r>
        <w:t>Practical</w:t>
      </w:r>
      <w:r>
        <w:rPr>
          <w:spacing w:val="5"/>
        </w:rPr>
        <w:t xml:space="preserve"> </w:t>
      </w:r>
      <w:r>
        <w:t>Organic</w:t>
      </w:r>
      <w:r>
        <w:rPr>
          <w:spacing w:val="6"/>
        </w:rPr>
        <w:t xml:space="preserve"> </w:t>
      </w:r>
      <w:r>
        <w:t>Chemistry,</w:t>
      </w:r>
      <w:r>
        <w:rPr>
          <w:spacing w:val="12"/>
        </w:rPr>
        <w:t xml:space="preserve"> </w:t>
      </w:r>
      <w:r>
        <w:rPr>
          <w:sz w:val="21"/>
        </w:rPr>
        <w:t>4</w:t>
      </w:r>
      <w:r>
        <w:rPr>
          <w:sz w:val="21"/>
          <w:vertAlign w:val="superscript"/>
        </w:rPr>
        <w:t>th</w:t>
      </w:r>
      <w:r>
        <w:rPr>
          <w:spacing w:val="3"/>
          <w:sz w:val="21"/>
        </w:rPr>
        <w:t xml:space="preserve"> </w:t>
      </w:r>
      <w:r>
        <w:rPr>
          <w:sz w:val="21"/>
        </w:rPr>
        <w:t>Edition,</w:t>
      </w:r>
      <w:r>
        <w:rPr>
          <w:spacing w:val="15"/>
          <w:sz w:val="21"/>
        </w:rPr>
        <w:t xml:space="preserve"> </w:t>
      </w:r>
      <w:r>
        <w:t>Bernard</w:t>
      </w:r>
      <w:r>
        <w:rPr>
          <w:spacing w:val="-1"/>
        </w:rPr>
        <w:t xml:space="preserve"> </w:t>
      </w:r>
      <w:r>
        <w:t>Charles</w:t>
      </w:r>
      <w:r>
        <w:rPr>
          <w:spacing w:val="14"/>
        </w:rPr>
        <w:t xml:space="preserve"> </w:t>
      </w:r>
      <w:r>
        <w:t>Saunders,</w:t>
      </w:r>
      <w:r>
        <w:rPr>
          <w:spacing w:val="16"/>
        </w:rPr>
        <w:t xml:space="preserve"> </w:t>
      </w:r>
      <w:r>
        <w:rPr>
          <w:sz w:val="21"/>
        </w:rPr>
        <w:t>Longman,</w:t>
      </w:r>
      <w:r>
        <w:rPr>
          <w:spacing w:val="16"/>
          <w:sz w:val="21"/>
        </w:rPr>
        <w:t xml:space="preserve"> </w:t>
      </w:r>
      <w:r>
        <w:rPr>
          <w:sz w:val="21"/>
        </w:rPr>
        <w:t>London,</w:t>
      </w:r>
      <w:r>
        <w:rPr>
          <w:spacing w:val="-50"/>
          <w:sz w:val="21"/>
        </w:rPr>
        <w:t xml:space="preserve"> </w:t>
      </w:r>
      <w:r>
        <w:rPr>
          <w:sz w:val="21"/>
        </w:rPr>
        <w:t>New</w:t>
      </w:r>
      <w:r>
        <w:rPr>
          <w:spacing w:val="-8"/>
          <w:sz w:val="21"/>
        </w:rPr>
        <w:t xml:space="preserve"> </w:t>
      </w:r>
      <w:r>
        <w:rPr>
          <w:sz w:val="21"/>
        </w:rPr>
        <w:t>York</w:t>
      </w:r>
      <w:r>
        <w:rPr>
          <w:spacing w:val="-9"/>
          <w:sz w:val="21"/>
        </w:rPr>
        <w:t xml:space="preserve"> </w:t>
      </w:r>
      <w:r>
        <w:rPr>
          <w:sz w:val="21"/>
        </w:rPr>
        <w:t>and</w:t>
      </w:r>
      <w:r>
        <w:rPr>
          <w:spacing w:val="-10"/>
          <w:sz w:val="21"/>
        </w:rPr>
        <w:t xml:space="preserve"> </w:t>
      </w:r>
      <w:r>
        <w:rPr>
          <w:sz w:val="21"/>
        </w:rPr>
        <w:t>Toronto,</w:t>
      </w:r>
      <w:r>
        <w:rPr>
          <w:spacing w:val="5"/>
          <w:sz w:val="21"/>
        </w:rPr>
        <w:t xml:space="preserve"> </w:t>
      </w:r>
      <w:r>
        <w:rPr>
          <w:sz w:val="21"/>
        </w:rPr>
        <w:t>1960.</w:t>
      </w:r>
    </w:p>
    <w:p w14:paraId="5EC3406C" w14:textId="77777777" w:rsidR="00BA2644" w:rsidRDefault="00B578E9">
      <w:pPr>
        <w:pStyle w:val="ListParagraph"/>
        <w:numPr>
          <w:ilvl w:val="0"/>
          <w:numId w:val="139"/>
        </w:numPr>
        <w:tabs>
          <w:tab w:val="left" w:pos="728"/>
        </w:tabs>
        <w:spacing w:before="3"/>
        <w:ind w:left="545" w:right="1165" w:firstLine="0"/>
      </w:pPr>
      <w:r>
        <w:t>Vogel</w:t>
      </w:r>
      <w:r>
        <w:rPr>
          <w:spacing w:val="-6"/>
        </w:rPr>
        <w:t xml:space="preserve"> </w:t>
      </w:r>
      <w:r>
        <w:t>A.I., Vogel’s</w:t>
      </w:r>
      <w:r>
        <w:rPr>
          <w:spacing w:val="-1"/>
        </w:rPr>
        <w:t xml:space="preserve"> </w:t>
      </w:r>
      <w:r>
        <w:t>textbook</w:t>
      </w:r>
      <w:r>
        <w:rPr>
          <w:spacing w:val="-11"/>
        </w:rPr>
        <w:t xml:space="preserve"> </w:t>
      </w:r>
      <w:r>
        <w:t>of</w:t>
      </w:r>
      <w:r>
        <w:rPr>
          <w:spacing w:val="-8"/>
        </w:rPr>
        <w:t xml:space="preserve"> </w:t>
      </w:r>
      <w:r>
        <w:t>Practical</w:t>
      </w:r>
      <w:r>
        <w:rPr>
          <w:spacing w:val="-9"/>
        </w:rPr>
        <w:t xml:space="preserve"> </w:t>
      </w:r>
      <w:r>
        <w:t>Organic</w:t>
      </w:r>
      <w:r>
        <w:rPr>
          <w:spacing w:val="-8"/>
        </w:rPr>
        <w:t xml:space="preserve"> </w:t>
      </w:r>
      <w:r>
        <w:t>Chemistry,</w:t>
      </w:r>
      <w:r>
        <w:rPr>
          <w:spacing w:val="1"/>
        </w:rPr>
        <w:t xml:space="preserve"> </w:t>
      </w:r>
      <w:r>
        <w:t>5</w:t>
      </w:r>
      <w:r>
        <w:rPr>
          <w:vertAlign w:val="superscript"/>
        </w:rPr>
        <w:t>th</w:t>
      </w:r>
      <w:r>
        <w:rPr>
          <w:spacing w:val="-5"/>
        </w:rPr>
        <w:t xml:space="preserve"> </w:t>
      </w:r>
      <w:r>
        <w:t>edition,</w:t>
      </w:r>
      <w:r>
        <w:rPr>
          <w:spacing w:val="2"/>
        </w:rPr>
        <w:t xml:space="preserve"> </w:t>
      </w:r>
      <w:r>
        <w:t>Pearson</w:t>
      </w:r>
      <w:r>
        <w:rPr>
          <w:spacing w:val="-11"/>
        </w:rPr>
        <w:t xml:space="preserve"> </w:t>
      </w:r>
      <w:r>
        <w:t>Publishing</w:t>
      </w:r>
      <w:r>
        <w:rPr>
          <w:spacing w:val="-10"/>
        </w:rPr>
        <w:t xml:space="preserve"> </w:t>
      </w:r>
      <w:r>
        <w:t>House,</w:t>
      </w:r>
      <w:r>
        <w:rPr>
          <w:spacing w:val="-52"/>
        </w:rPr>
        <w:t xml:space="preserve"> </w:t>
      </w:r>
      <w:r>
        <w:t>7.India,</w:t>
      </w:r>
      <w:r>
        <w:rPr>
          <w:spacing w:val="9"/>
        </w:rPr>
        <w:t xml:space="preserve"> </w:t>
      </w:r>
      <w:r>
        <w:t>1989.</w:t>
      </w:r>
    </w:p>
    <w:p w14:paraId="038B4DCC" w14:textId="77777777" w:rsidR="00BA2644" w:rsidRDefault="00B578E9">
      <w:pPr>
        <w:pStyle w:val="ListParagraph"/>
        <w:numPr>
          <w:ilvl w:val="0"/>
          <w:numId w:val="138"/>
        </w:numPr>
        <w:tabs>
          <w:tab w:val="left" w:pos="723"/>
        </w:tabs>
        <w:spacing w:before="3"/>
        <w:ind w:right="1688"/>
      </w:pPr>
      <w:r>
        <w:t>Vishnoi</w:t>
      </w:r>
      <w:r>
        <w:rPr>
          <w:spacing w:val="14"/>
        </w:rPr>
        <w:t xml:space="preserve"> </w:t>
      </w:r>
      <w:r>
        <w:t>N.</w:t>
      </w:r>
      <w:r>
        <w:rPr>
          <w:spacing w:val="24"/>
        </w:rPr>
        <w:t xml:space="preserve"> </w:t>
      </w:r>
      <w:r>
        <w:t>K.,</w:t>
      </w:r>
      <w:r>
        <w:rPr>
          <w:spacing w:val="15"/>
        </w:rPr>
        <w:t xml:space="preserve"> </w:t>
      </w:r>
      <w:r>
        <w:t>Advanced</w:t>
      </w:r>
      <w:r>
        <w:rPr>
          <w:spacing w:val="9"/>
        </w:rPr>
        <w:t xml:space="preserve"> </w:t>
      </w:r>
      <w:r>
        <w:t>Practical</w:t>
      </w:r>
      <w:r>
        <w:rPr>
          <w:spacing w:val="15"/>
        </w:rPr>
        <w:t xml:space="preserve"> </w:t>
      </w:r>
      <w:r>
        <w:t>Organic</w:t>
      </w:r>
      <w:r>
        <w:rPr>
          <w:spacing w:val="16"/>
        </w:rPr>
        <w:t xml:space="preserve"> </w:t>
      </w:r>
      <w:r>
        <w:t>Chemistry,</w:t>
      </w:r>
      <w:r>
        <w:rPr>
          <w:spacing w:val="21"/>
        </w:rPr>
        <w:t xml:space="preserve"> </w:t>
      </w:r>
      <w:r>
        <w:t>1</w:t>
      </w:r>
      <w:r>
        <w:rPr>
          <w:vertAlign w:val="superscript"/>
        </w:rPr>
        <w:t>st</w:t>
      </w:r>
      <w:r>
        <w:rPr>
          <w:spacing w:val="17"/>
        </w:rPr>
        <w:t xml:space="preserve"> </w:t>
      </w:r>
      <w:r>
        <w:t>edition,</w:t>
      </w:r>
      <w:r>
        <w:rPr>
          <w:spacing w:val="24"/>
        </w:rPr>
        <w:t xml:space="preserve"> </w:t>
      </w:r>
      <w:r>
        <w:t>Vikas</w:t>
      </w:r>
      <w:r>
        <w:rPr>
          <w:spacing w:val="19"/>
        </w:rPr>
        <w:t xml:space="preserve"> </w:t>
      </w:r>
      <w:r>
        <w:t>Publishing</w:t>
      </w:r>
      <w:r>
        <w:rPr>
          <w:spacing w:val="9"/>
        </w:rPr>
        <w:t xml:space="preserve"> </w:t>
      </w:r>
      <w:r>
        <w:t>House,</w:t>
      </w:r>
      <w:r>
        <w:rPr>
          <w:spacing w:val="-52"/>
        </w:rPr>
        <w:t xml:space="preserve"> </w:t>
      </w:r>
      <w:r>
        <w:t>Mumbai,</w:t>
      </w:r>
      <w:r>
        <w:rPr>
          <w:spacing w:val="9"/>
        </w:rPr>
        <w:t xml:space="preserve"> </w:t>
      </w:r>
      <w:r>
        <w:t>1979.</w:t>
      </w:r>
    </w:p>
    <w:p w14:paraId="1234476E" w14:textId="77777777" w:rsidR="00BA2644" w:rsidRDefault="00B578E9">
      <w:pPr>
        <w:pStyle w:val="ListParagraph"/>
        <w:numPr>
          <w:ilvl w:val="0"/>
          <w:numId w:val="138"/>
        </w:numPr>
        <w:tabs>
          <w:tab w:val="left" w:pos="723"/>
        </w:tabs>
        <w:spacing w:line="237" w:lineRule="auto"/>
        <w:ind w:right="1898"/>
      </w:pPr>
      <w:r>
        <w:t>Engel</w:t>
      </w:r>
      <w:r>
        <w:rPr>
          <w:spacing w:val="6"/>
        </w:rPr>
        <w:t xml:space="preserve"> </w:t>
      </w:r>
      <w:r>
        <w:t>R.</w:t>
      </w:r>
      <w:r>
        <w:rPr>
          <w:spacing w:val="17"/>
        </w:rPr>
        <w:t xml:space="preserve"> </w:t>
      </w:r>
      <w:r>
        <w:t>G.,</w:t>
      </w:r>
      <w:r>
        <w:rPr>
          <w:spacing w:val="2"/>
        </w:rPr>
        <w:t xml:space="preserve"> </w:t>
      </w:r>
      <w:r>
        <w:t>Pavia</w:t>
      </w:r>
      <w:r>
        <w:rPr>
          <w:spacing w:val="18"/>
        </w:rPr>
        <w:t xml:space="preserve"> </w:t>
      </w:r>
      <w:r>
        <w:t>D.</w:t>
      </w:r>
      <w:r>
        <w:rPr>
          <w:spacing w:val="11"/>
        </w:rPr>
        <w:t xml:space="preserve"> </w:t>
      </w:r>
      <w:r>
        <w:t>L.,</w:t>
      </w:r>
      <w:r>
        <w:rPr>
          <w:spacing w:val="8"/>
        </w:rPr>
        <w:t xml:space="preserve"> </w:t>
      </w:r>
      <w:r>
        <w:t>Lampman</w:t>
      </w:r>
      <w:r>
        <w:rPr>
          <w:spacing w:val="6"/>
        </w:rPr>
        <w:t xml:space="preserve"> </w:t>
      </w:r>
      <w:r>
        <w:t>G.</w:t>
      </w:r>
      <w:r>
        <w:rPr>
          <w:spacing w:val="16"/>
        </w:rPr>
        <w:t xml:space="preserve"> </w:t>
      </w:r>
      <w:r>
        <w:t>N.,</w:t>
      </w:r>
      <w:r>
        <w:rPr>
          <w:spacing w:val="12"/>
        </w:rPr>
        <w:t xml:space="preserve"> </w:t>
      </w:r>
      <w:r>
        <w:t>Kriz</w:t>
      </w:r>
      <w:r>
        <w:rPr>
          <w:spacing w:val="2"/>
        </w:rPr>
        <w:t xml:space="preserve"> </w:t>
      </w:r>
      <w:r>
        <w:t>G.</w:t>
      </w:r>
      <w:r>
        <w:rPr>
          <w:spacing w:val="7"/>
        </w:rPr>
        <w:t xml:space="preserve"> </w:t>
      </w:r>
      <w:r>
        <w:t>S.,</w:t>
      </w:r>
      <w:r>
        <w:rPr>
          <w:spacing w:val="12"/>
        </w:rPr>
        <w:t xml:space="preserve"> </w:t>
      </w:r>
      <w:r>
        <w:t>Introduction to Organic</w:t>
      </w:r>
      <w:r>
        <w:rPr>
          <w:spacing w:val="9"/>
        </w:rPr>
        <w:t xml:space="preserve"> </w:t>
      </w:r>
      <w:r>
        <w:t>Laboratory</w:t>
      </w:r>
      <w:r>
        <w:rPr>
          <w:spacing w:val="-52"/>
        </w:rPr>
        <w:t xml:space="preserve"> </w:t>
      </w:r>
      <w:r>
        <w:t>Techniques,</w:t>
      </w:r>
      <w:r>
        <w:rPr>
          <w:spacing w:val="10"/>
        </w:rPr>
        <w:t xml:space="preserve"> </w:t>
      </w:r>
      <w:r>
        <w:t>Cengage</w:t>
      </w:r>
      <w:r>
        <w:rPr>
          <w:spacing w:val="-9"/>
        </w:rPr>
        <w:t xml:space="preserve"> </w:t>
      </w:r>
      <w:r>
        <w:t>Learning,</w:t>
      </w:r>
      <w:r>
        <w:rPr>
          <w:spacing w:val="10"/>
        </w:rPr>
        <w:t xml:space="preserve"> </w:t>
      </w:r>
      <w:r>
        <w:t>India,</w:t>
      </w:r>
      <w:r>
        <w:rPr>
          <w:spacing w:val="9"/>
        </w:rPr>
        <w:t xml:space="preserve"> </w:t>
      </w:r>
      <w:r>
        <w:t>2010.</w:t>
      </w:r>
    </w:p>
    <w:p w14:paraId="276D3DBF" w14:textId="77777777" w:rsidR="00BA2644" w:rsidRDefault="00BA2644">
      <w:pPr>
        <w:pStyle w:val="BodyText"/>
        <w:spacing w:before="2"/>
        <w:rPr>
          <w:sz w:val="21"/>
        </w:rPr>
      </w:pPr>
    </w:p>
    <w:p w14:paraId="24E69C88" w14:textId="77777777" w:rsidR="00BA2644" w:rsidRDefault="00B578E9">
      <w:pPr>
        <w:pStyle w:val="Heading3"/>
        <w:ind w:left="415" w:right="459"/>
        <w:jc w:val="center"/>
      </w:pPr>
      <w:bookmarkStart w:id="64" w:name="BP306P"/>
      <w:bookmarkEnd w:id="64"/>
      <w:r>
        <w:rPr>
          <w:u w:val="single"/>
        </w:rPr>
        <w:t>BP306P</w:t>
      </w:r>
    </w:p>
    <w:p w14:paraId="030D4EBA" w14:textId="62376027" w:rsidR="00BA2644" w:rsidRDefault="00B578E9" w:rsidP="00906B6A">
      <w:pPr>
        <w:spacing w:line="251" w:lineRule="exact"/>
        <w:ind w:left="405" w:right="459"/>
        <w:jc w:val="center"/>
        <w:rPr>
          <w:b/>
          <w:sz w:val="13"/>
        </w:rPr>
      </w:pPr>
      <w:r>
        <w:rPr>
          <w:b/>
          <w:u w:val="single"/>
        </w:rPr>
        <w:t>PHYSICAL</w:t>
      </w:r>
      <w:r>
        <w:rPr>
          <w:b/>
          <w:spacing w:val="-1"/>
          <w:u w:val="single"/>
        </w:rPr>
        <w:t xml:space="preserve"> </w:t>
      </w:r>
      <w:r>
        <w:rPr>
          <w:b/>
          <w:u w:val="single"/>
        </w:rPr>
        <w:t>PHARMACEUTICS</w:t>
      </w:r>
      <w:r>
        <w:rPr>
          <w:b/>
          <w:spacing w:val="-4"/>
          <w:u w:val="single"/>
        </w:rPr>
        <w:t xml:space="preserve"> </w:t>
      </w:r>
      <w:r>
        <w:rPr>
          <w:b/>
          <w:u w:val="single"/>
        </w:rPr>
        <w:t>–</w:t>
      </w:r>
      <w:r>
        <w:rPr>
          <w:b/>
          <w:spacing w:val="-11"/>
          <w:u w:val="single"/>
        </w:rPr>
        <w:t xml:space="preserve"> </w:t>
      </w:r>
      <w:r>
        <w:rPr>
          <w:b/>
          <w:u w:val="single"/>
        </w:rPr>
        <w:t>I</w:t>
      </w:r>
      <w:r>
        <w:rPr>
          <w:b/>
          <w:spacing w:val="-12"/>
          <w:u w:val="single"/>
        </w:rPr>
        <w:t xml:space="preserve"> </w:t>
      </w:r>
      <w:r>
        <w:rPr>
          <w:b/>
          <w:u w:val="single"/>
        </w:rPr>
        <w:t>(Practical)</w:t>
      </w:r>
    </w:p>
    <w:p w14:paraId="3091E753" w14:textId="77777777" w:rsidR="00BA2644" w:rsidRDefault="00B578E9">
      <w:pPr>
        <w:pStyle w:val="Heading3"/>
        <w:spacing w:before="92"/>
        <w:jc w:val="both"/>
      </w:pPr>
      <w:r>
        <w:t>Course</w:t>
      </w:r>
      <w:r>
        <w:rPr>
          <w:spacing w:val="-12"/>
        </w:rPr>
        <w:t xml:space="preserve"> </w:t>
      </w:r>
      <w:r>
        <w:t>Objectives:</w:t>
      </w:r>
    </w:p>
    <w:p w14:paraId="735FDF4E" w14:textId="52891EA2" w:rsidR="007D3294" w:rsidRDefault="00B578E9" w:rsidP="007D3294">
      <w:pPr>
        <w:pStyle w:val="BodyText"/>
        <w:spacing w:line="244" w:lineRule="auto"/>
        <w:ind w:left="545" w:right="1054"/>
        <w:jc w:val="both"/>
        <w:rPr>
          <w:sz w:val="20"/>
        </w:rPr>
      </w:pPr>
      <w:r>
        <w:t>The objective of the course is to teach the learner the methods for the determination of different</w:t>
      </w:r>
      <w:r>
        <w:rPr>
          <w:spacing w:val="1"/>
        </w:rPr>
        <w:t xml:space="preserve"> </w:t>
      </w:r>
      <w:r>
        <w:t>physical parameters underlying pre-formulation testing, formulation development and finished product</w:t>
      </w:r>
      <w:r w:rsidR="0051299F">
        <w:t xml:space="preserve"> testing</w:t>
      </w:r>
      <w:r>
        <w:rPr>
          <w:spacing w:val="2"/>
        </w:rPr>
        <w:t xml:space="preserve"> </w:t>
      </w:r>
      <w:r>
        <w:t>of drug</w:t>
      </w:r>
      <w:r>
        <w:rPr>
          <w:spacing w:val="3"/>
        </w:rPr>
        <w:t xml:space="preserve"> </w:t>
      </w:r>
      <w:r>
        <w:t>delivery</w:t>
      </w:r>
      <w:r>
        <w:rPr>
          <w:spacing w:val="-7"/>
        </w:rPr>
        <w:t xml:space="preserve"> </w:t>
      </w:r>
      <w:r>
        <w:t>systems.</w:t>
      </w:r>
    </w:p>
    <w:p w14:paraId="23936C78" w14:textId="77777777" w:rsidR="00BA2644" w:rsidRDefault="00B578E9">
      <w:pPr>
        <w:pStyle w:val="Heading3"/>
        <w:spacing w:line="240" w:lineRule="auto"/>
      </w:pPr>
      <w:r>
        <w:t>Course</w:t>
      </w:r>
      <w:r>
        <w:rPr>
          <w:spacing w:val="-14"/>
        </w:rPr>
        <w:t xml:space="preserve"> </w:t>
      </w:r>
      <w:r>
        <w:t>Outcomes:</w:t>
      </w:r>
    </w:p>
    <w:p w14:paraId="69B50870" w14:textId="77777777" w:rsidR="00BA2644" w:rsidRDefault="00B578E9">
      <w:pPr>
        <w:pStyle w:val="BodyText"/>
        <w:spacing w:before="2" w:line="251" w:lineRule="exact"/>
        <w:ind w:left="545"/>
      </w:pPr>
      <w:r>
        <w:t>The</w:t>
      </w:r>
      <w:r>
        <w:rPr>
          <w:spacing w:val="-9"/>
        </w:rPr>
        <w:t xml:space="preserve"> </w:t>
      </w:r>
      <w:r>
        <w:t>learner</w:t>
      </w:r>
      <w:r>
        <w:rPr>
          <w:spacing w:val="12"/>
        </w:rPr>
        <w:t xml:space="preserve"> </w:t>
      </w:r>
      <w:r>
        <w:t>should</w:t>
      </w:r>
      <w:r>
        <w:rPr>
          <w:spacing w:val="-7"/>
        </w:rPr>
        <w:t xml:space="preserve"> </w:t>
      </w:r>
      <w:r>
        <w:t>be</w:t>
      </w:r>
      <w:r>
        <w:rPr>
          <w:spacing w:val="-8"/>
        </w:rPr>
        <w:t xml:space="preserve"> </w:t>
      </w:r>
      <w:r>
        <w:t>able</w:t>
      </w:r>
      <w:r>
        <w:rPr>
          <w:spacing w:val="-9"/>
        </w:rPr>
        <w:t xml:space="preserve"> </w:t>
      </w:r>
      <w:r>
        <w:t>to:</w:t>
      </w:r>
    </w:p>
    <w:p w14:paraId="6111B083" w14:textId="618BF9A3" w:rsidR="00BA2644" w:rsidRDefault="00B578E9">
      <w:pPr>
        <w:pStyle w:val="ListParagraph"/>
        <w:numPr>
          <w:ilvl w:val="0"/>
          <w:numId w:val="137"/>
        </w:numPr>
        <w:tabs>
          <w:tab w:val="left" w:pos="723"/>
        </w:tabs>
        <w:spacing w:line="237" w:lineRule="auto"/>
        <w:ind w:right="1151"/>
      </w:pPr>
      <w:r>
        <w:t>To</w:t>
      </w:r>
      <w:r>
        <w:rPr>
          <w:spacing w:val="9"/>
        </w:rPr>
        <w:t xml:space="preserve"> </w:t>
      </w:r>
      <w:r>
        <w:t>understand</w:t>
      </w:r>
      <w:r>
        <w:rPr>
          <w:spacing w:val="10"/>
        </w:rPr>
        <w:t xml:space="preserve"> </w:t>
      </w:r>
      <w:r>
        <w:t>the</w:t>
      </w:r>
      <w:r>
        <w:rPr>
          <w:spacing w:val="7"/>
        </w:rPr>
        <w:t xml:space="preserve"> </w:t>
      </w:r>
      <w:r>
        <w:t>principles</w:t>
      </w:r>
      <w:r>
        <w:rPr>
          <w:spacing w:val="19"/>
        </w:rPr>
        <w:t xml:space="preserve"> </w:t>
      </w:r>
      <w:r>
        <w:t>and</w:t>
      </w:r>
      <w:r>
        <w:rPr>
          <w:spacing w:val="19"/>
        </w:rPr>
        <w:t xml:space="preserve"> </w:t>
      </w:r>
      <w:r>
        <w:t>methods</w:t>
      </w:r>
      <w:r>
        <w:rPr>
          <w:spacing w:val="19"/>
        </w:rPr>
        <w:t xml:space="preserve"> </w:t>
      </w:r>
      <w:r>
        <w:t>for</w:t>
      </w:r>
      <w:r>
        <w:rPr>
          <w:spacing w:val="26"/>
        </w:rPr>
        <w:t xml:space="preserve"> </w:t>
      </w:r>
      <w:r>
        <w:t>the</w:t>
      </w:r>
      <w:r>
        <w:rPr>
          <w:spacing w:val="7"/>
        </w:rPr>
        <w:t xml:space="preserve"> </w:t>
      </w:r>
      <w:r>
        <w:t>determination</w:t>
      </w:r>
      <w:r>
        <w:rPr>
          <w:spacing w:val="15"/>
        </w:rPr>
        <w:t xml:space="preserve"> </w:t>
      </w:r>
      <w:r>
        <w:t>of</w:t>
      </w:r>
      <w:r>
        <w:rPr>
          <w:spacing w:val="25"/>
        </w:rPr>
        <w:t xml:space="preserve"> </w:t>
      </w:r>
      <w:r>
        <w:t>various</w:t>
      </w:r>
      <w:r>
        <w:rPr>
          <w:spacing w:val="20"/>
        </w:rPr>
        <w:t xml:space="preserve"> </w:t>
      </w:r>
      <w:r>
        <w:t>physical</w:t>
      </w:r>
      <w:r>
        <w:rPr>
          <w:spacing w:val="10"/>
        </w:rPr>
        <w:t xml:space="preserve"> </w:t>
      </w:r>
      <w:r>
        <w:t>parameters</w:t>
      </w:r>
      <w:r>
        <w:rPr>
          <w:spacing w:val="19"/>
        </w:rPr>
        <w:t xml:space="preserve"> </w:t>
      </w:r>
      <w:r>
        <w:t>of</w:t>
      </w:r>
      <w:r>
        <w:rPr>
          <w:spacing w:val="-52"/>
        </w:rPr>
        <w:t xml:space="preserve"> </w:t>
      </w:r>
      <w:r>
        <w:t>drugs.</w:t>
      </w:r>
    </w:p>
    <w:p w14:paraId="7EAD8D25" w14:textId="751691EA" w:rsidR="00BA2644" w:rsidRDefault="00B578E9">
      <w:pPr>
        <w:pStyle w:val="ListParagraph"/>
        <w:numPr>
          <w:ilvl w:val="0"/>
          <w:numId w:val="137"/>
        </w:numPr>
        <w:tabs>
          <w:tab w:val="left" w:pos="767"/>
        </w:tabs>
        <w:spacing w:before="2" w:line="251" w:lineRule="exact"/>
        <w:ind w:left="766" w:hanging="227"/>
      </w:pPr>
      <w:r>
        <w:lastRenderedPageBreak/>
        <w:t>To</w:t>
      </w:r>
      <w:r>
        <w:rPr>
          <w:spacing w:val="-9"/>
        </w:rPr>
        <w:t xml:space="preserve"> </w:t>
      </w:r>
      <w:r>
        <w:t>carry</w:t>
      </w:r>
      <w:r>
        <w:rPr>
          <w:spacing w:val="-9"/>
        </w:rPr>
        <w:t xml:space="preserve"> </w:t>
      </w:r>
      <w:r>
        <w:t>out</w:t>
      </w:r>
      <w:r>
        <w:rPr>
          <w:spacing w:val="1"/>
        </w:rPr>
        <w:t xml:space="preserve"> </w:t>
      </w:r>
      <w:r>
        <w:t>various</w:t>
      </w:r>
      <w:r>
        <w:rPr>
          <w:spacing w:val="2"/>
        </w:rPr>
        <w:t xml:space="preserve"> </w:t>
      </w:r>
      <w:r>
        <w:t>physic</w:t>
      </w:r>
      <w:r w:rsidR="00F160B0">
        <w:t>o</w:t>
      </w:r>
      <w:r w:rsidR="0006536E">
        <w:t>-</w:t>
      </w:r>
      <w:r>
        <w:rPr>
          <w:spacing w:val="-8"/>
        </w:rPr>
        <w:t xml:space="preserve"> </w:t>
      </w:r>
      <w:r>
        <w:t>tests</w:t>
      </w:r>
      <w:r>
        <w:rPr>
          <w:spacing w:val="2"/>
        </w:rPr>
        <w:t xml:space="preserve"> </w:t>
      </w:r>
      <w:r>
        <w:t>involved</w:t>
      </w:r>
      <w:r>
        <w:rPr>
          <w:spacing w:val="-5"/>
        </w:rPr>
        <w:t xml:space="preserve"> </w:t>
      </w:r>
      <w:r>
        <w:t>in</w:t>
      </w:r>
      <w:r>
        <w:rPr>
          <w:spacing w:val="-9"/>
        </w:rPr>
        <w:t xml:space="preserve"> </w:t>
      </w:r>
      <w:r>
        <w:t>characterization</w:t>
      </w:r>
      <w:r>
        <w:rPr>
          <w:spacing w:val="-3"/>
        </w:rPr>
        <w:t xml:space="preserve"> </w:t>
      </w:r>
      <w:r>
        <w:t>of</w:t>
      </w:r>
      <w:r>
        <w:rPr>
          <w:spacing w:val="-1"/>
        </w:rPr>
        <w:t xml:space="preserve"> </w:t>
      </w:r>
      <w:r>
        <w:t>drugs.</w:t>
      </w:r>
    </w:p>
    <w:p w14:paraId="630CB26F" w14:textId="3671CB0D" w:rsidR="00BA2644" w:rsidRDefault="00B578E9">
      <w:pPr>
        <w:pStyle w:val="ListParagraph"/>
        <w:numPr>
          <w:ilvl w:val="0"/>
          <w:numId w:val="137"/>
        </w:numPr>
        <w:tabs>
          <w:tab w:val="left" w:pos="767"/>
        </w:tabs>
        <w:spacing w:line="237" w:lineRule="auto"/>
        <w:ind w:left="770" w:right="1189" w:hanging="226"/>
      </w:pPr>
      <w:r>
        <w:t>To demonstrate testing of various physic</w:t>
      </w:r>
      <w:r w:rsidR="00F160B0">
        <w:t>o</w:t>
      </w:r>
      <w:r w:rsidR="0051299F">
        <w:t>chemical</w:t>
      </w:r>
      <w:r>
        <w:t xml:space="preserve"> parameters involved in pre-formulation and formulation</w:t>
      </w:r>
      <w:r>
        <w:rPr>
          <w:spacing w:val="-52"/>
        </w:rPr>
        <w:t xml:space="preserve"> </w:t>
      </w:r>
      <w:r>
        <w:t>development</w:t>
      </w:r>
      <w:r>
        <w:rPr>
          <w:spacing w:val="3"/>
        </w:rPr>
        <w:t xml:space="preserve"> </w:t>
      </w:r>
      <w:r>
        <w:t>and</w:t>
      </w:r>
      <w:r>
        <w:rPr>
          <w:spacing w:val="2"/>
        </w:rPr>
        <w:t xml:space="preserve"> </w:t>
      </w:r>
      <w:r>
        <w:t>evaluation.</w:t>
      </w:r>
    </w:p>
    <w:p w14:paraId="3358483C" w14:textId="2B8B8AC8" w:rsidR="007D3294" w:rsidRPr="00F457B8" w:rsidRDefault="00B578E9" w:rsidP="00F0738F">
      <w:pPr>
        <w:pStyle w:val="BodyText"/>
        <w:rPr>
          <w:b/>
          <w:bCs/>
          <w:color w:val="000000" w:themeColor="text1"/>
        </w:rPr>
      </w:pPr>
      <w:r>
        <w:rPr>
          <w:noProof/>
        </w:rPr>
        <w:drawing>
          <wp:anchor distT="0" distB="0" distL="0" distR="0" simplePos="0" relativeHeight="15789056" behindDoc="0" locked="0" layoutInCell="1" allowOverlap="1" wp14:anchorId="728D4F9C" wp14:editId="0A4C7ACB">
            <wp:simplePos x="0" y="0"/>
            <wp:positionH relativeFrom="page">
              <wp:posOffset>5962650</wp:posOffset>
            </wp:positionH>
            <wp:positionV relativeFrom="page">
              <wp:posOffset>461009</wp:posOffset>
            </wp:positionV>
            <wp:extent cx="1007694" cy="895984"/>
            <wp:effectExtent l="0" t="0" r="0" b="0"/>
            <wp:wrapNone/>
            <wp:docPr id="2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jpeg"/>
                    <pic:cNvPicPr/>
                  </pic:nvPicPr>
                  <pic:blipFill>
                    <a:blip r:embed="rId13" cstate="print"/>
                    <a:stretch>
                      <a:fillRect/>
                    </a:stretch>
                  </pic:blipFill>
                  <pic:spPr>
                    <a:xfrm>
                      <a:off x="0" y="0"/>
                      <a:ext cx="1007694" cy="895984"/>
                    </a:xfrm>
                    <a:prstGeom prst="rect">
                      <a:avLst/>
                    </a:prstGeom>
                  </pic:spPr>
                </pic:pic>
              </a:graphicData>
            </a:graphic>
          </wp:anchor>
        </w:drawing>
      </w:r>
    </w:p>
    <w:tbl>
      <w:tblPr>
        <w:tblStyle w:val="TableGrid"/>
        <w:tblW w:w="4757" w:type="pct"/>
        <w:jc w:val="center"/>
        <w:tblLook w:val="04A0" w:firstRow="1" w:lastRow="0" w:firstColumn="1" w:lastColumn="0" w:noHBand="0" w:noVBand="1"/>
      </w:tblPr>
      <w:tblGrid>
        <w:gridCol w:w="1533"/>
        <w:gridCol w:w="633"/>
        <w:gridCol w:w="773"/>
        <w:gridCol w:w="772"/>
        <w:gridCol w:w="774"/>
        <w:gridCol w:w="774"/>
        <w:gridCol w:w="772"/>
        <w:gridCol w:w="772"/>
        <w:gridCol w:w="772"/>
        <w:gridCol w:w="772"/>
        <w:gridCol w:w="915"/>
        <w:gridCol w:w="900"/>
      </w:tblGrid>
      <w:tr w:rsidR="007D3294" w:rsidRPr="007D3294" w14:paraId="2E583DE5" w14:textId="77777777" w:rsidTr="000278AB">
        <w:trPr>
          <w:jc w:val="center"/>
        </w:trPr>
        <w:tc>
          <w:tcPr>
            <w:tcW w:w="754" w:type="pct"/>
            <w:vAlign w:val="center"/>
          </w:tcPr>
          <w:p w14:paraId="2242AC9E" w14:textId="77777777" w:rsidR="007D3294" w:rsidRPr="007D3294" w:rsidRDefault="007D3294" w:rsidP="004D5FC7">
            <w:pPr>
              <w:spacing w:line="276" w:lineRule="auto"/>
              <w:jc w:val="center"/>
              <w:rPr>
                <w:b/>
                <w:bCs/>
              </w:rPr>
            </w:pPr>
            <w:r w:rsidRPr="007D3294">
              <w:rPr>
                <w:b/>
                <w:bCs/>
              </w:rPr>
              <w:t>Course code &amp; CO number</w:t>
            </w:r>
          </w:p>
        </w:tc>
        <w:tc>
          <w:tcPr>
            <w:tcW w:w="311" w:type="pct"/>
            <w:vAlign w:val="center"/>
          </w:tcPr>
          <w:p w14:paraId="72E4F6A6" w14:textId="77777777" w:rsidR="007D3294" w:rsidRPr="007D3294" w:rsidRDefault="007D3294" w:rsidP="004D5FC7">
            <w:pPr>
              <w:spacing w:line="276" w:lineRule="auto"/>
              <w:jc w:val="center"/>
              <w:rPr>
                <w:b/>
                <w:bCs/>
              </w:rPr>
            </w:pPr>
            <w:r w:rsidRPr="007D3294">
              <w:rPr>
                <w:b/>
                <w:bCs/>
              </w:rPr>
              <w:t>PO1</w:t>
            </w:r>
          </w:p>
        </w:tc>
        <w:tc>
          <w:tcPr>
            <w:tcW w:w="380" w:type="pct"/>
            <w:vAlign w:val="center"/>
          </w:tcPr>
          <w:p w14:paraId="54D7228F" w14:textId="77777777" w:rsidR="007D3294" w:rsidRPr="007D3294" w:rsidRDefault="007D3294" w:rsidP="004D5FC7">
            <w:pPr>
              <w:spacing w:line="276" w:lineRule="auto"/>
              <w:jc w:val="center"/>
              <w:rPr>
                <w:b/>
                <w:bCs/>
              </w:rPr>
            </w:pPr>
            <w:r w:rsidRPr="007D3294">
              <w:rPr>
                <w:b/>
                <w:bCs/>
              </w:rPr>
              <w:t>PO2</w:t>
            </w:r>
          </w:p>
        </w:tc>
        <w:tc>
          <w:tcPr>
            <w:tcW w:w="380" w:type="pct"/>
            <w:vAlign w:val="center"/>
          </w:tcPr>
          <w:p w14:paraId="5C55A349" w14:textId="77777777" w:rsidR="007D3294" w:rsidRPr="007D3294" w:rsidRDefault="007D3294" w:rsidP="004D5FC7">
            <w:pPr>
              <w:spacing w:line="276" w:lineRule="auto"/>
              <w:jc w:val="center"/>
              <w:rPr>
                <w:b/>
                <w:bCs/>
              </w:rPr>
            </w:pPr>
            <w:r w:rsidRPr="007D3294">
              <w:rPr>
                <w:b/>
                <w:bCs/>
              </w:rPr>
              <w:t>PO3</w:t>
            </w:r>
          </w:p>
        </w:tc>
        <w:tc>
          <w:tcPr>
            <w:tcW w:w="381" w:type="pct"/>
            <w:vAlign w:val="center"/>
          </w:tcPr>
          <w:p w14:paraId="5C661177" w14:textId="77777777" w:rsidR="007D3294" w:rsidRPr="007D3294" w:rsidRDefault="007D3294" w:rsidP="004D5FC7">
            <w:pPr>
              <w:spacing w:line="276" w:lineRule="auto"/>
              <w:jc w:val="center"/>
              <w:rPr>
                <w:b/>
                <w:bCs/>
              </w:rPr>
            </w:pPr>
            <w:r w:rsidRPr="007D3294">
              <w:rPr>
                <w:b/>
                <w:bCs/>
              </w:rPr>
              <w:t>PO4</w:t>
            </w:r>
          </w:p>
        </w:tc>
        <w:tc>
          <w:tcPr>
            <w:tcW w:w="381" w:type="pct"/>
            <w:vAlign w:val="center"/>
          </w:tcPr>
          <w:p w14:paraId="52B8FC4A" w14:textId="77777777" w:rsidR="007D3294" w:rsidRPr="007D3294" w:rsidRDefault="007D3294" w:rsidP="004D5FC7">
            <w:pPr>
              <w:spacing w:line="276" w:lineRule="auto"/>
              <w:jc w:val="center"/>
              <w:rPr>
                <w:b/>
                <w:bCs/>
              </w:rPr>
            </w:pPr>
            <w:r w:rsidRPr="007D3294">
              <w:rPr>
                <w:b/>
                <w:bCs/>
              </w:rPr>
              <w:t>PO5</w:t>
            </w:r>
          </w:p>
        </w:tc>
        <w:tc>
          <w:tcPr>
            <w:tcW w:w="380" w:type="pct"/>
            <w:vAlign w:val="center"/>
          </w:tcPr>
          <w:p w14:paraId="1DB3789A" w14:textId="77777777" w:rsidR="007D3294" w:rsidRPr="007D3294" w:rsidRDefault="007D3294" w:rsidP="004D5FC7">
            <w:pPr>
              <w:spacing w:line="276" w:lineRule="auto"/>
              <w:jc w:val="center"/>
              <w:rPr>
                <w:b/>
                <w:bCs/>
              </w:rPr>
            </w:pPr>
            <w:r w:rsidRPr="007D3294">
              <w:rPr>
                <w:b/>
                <w:bCs/>
              </w:rPr>
              <w:t>PO6</w:t>
            </w:r>
          </w:p>
        </w:tc>
        <w:tc>
          <w:tcPr>
            <w:tcW w:w="380" w:type="pct"/>
            <w:vAlign w:val="center"/>
          </w:tcPr>
          <w:p w14:paraId="09267DFF" w14:textId="77777777" w:rsidR="007D3294" w:rsidRPr="007D3294" w:rsidRDefault="007D3294" w:rsidP="004D5FC7">
            <w:pPr>
              <w:spacing w:line="276" w:lineRule="auto"/>
              <w:jc w:val="center"/>
              <w:rPr>
                <w:b/>
                <w:bCs/>
              </w:rPr>
            </w:pPr>
            <w:r w:rsidRPr="007D3294">
              <w:rPr>
                <w:b/>
                <w:bCs/>
              </w:rPr>
              <w:t>PO7</w:t>
            </w:r>
          </w:p>
        </w:tc>
        <w:tc>
          <w:tcPr>
            <w:tcW w:w="380" w:type="pct"/>
            <w:vAlign w:val="center"/>
          </w:tcPr>
          <w:p w14:paraId="24BC4F25" w14:textId="77777777" w:rsidR="007D3294" w:rsidRPr="007D3294" w:rsidRDefault="007D3294" w:rsidP="004D5FC7">
            <w:pPr>
              <w:spacing w:line="276" w:lineRule="auto"/>
              <w:jc w:val="center"/>
              <w:rPr>
                <w:b/>
                <w:bCs/>
              </w:rPr>
            </w:pPr>
            <w:r w:rsidRPr="007D3294">
              <w:rPr>
                <w:b/>
                <w:bCs/>
              </w:rPr>
              <w:t>PO8</w:t>
            </w:r>
          </w:p>
        </w:tc>
        <w:tc>
          <w:tcPr>
            <w:tcW w:w="380" w:type="pct"/>
            <w:vAlign w:val="center"/>
          </w:tcPr>
          <w:p w14:paraId="6734F80F" w14:textId="77777777" w:rsidR="007D3294" w:rsidRPr="007D3294" w:rsidRDefault="007D3294" w:rsidP="004D5FC7">
            <w:pPr>
              <w:spacing w:line="276" w:lineRule="auto"/>
              <w:jc w:val="center"/>
              <w:rPr>
                <w:b/>
                <w:bCs/>
              </w:rPr>
            </w:pPr>
            <w:r w:rsidRPr="007D3294">
              <w:rPr>
                <w:b/>
                <w:bCs/>
              </w:rPr>
              <w:t>PO9</w:t>
            </w:r>
          </w:p>
        </w:tc>
        <w:tc>
          <w:tcPr>
            <w:tcW w:w="450" w:type="pct"/>
            <w:vAlign w:val="center"/>
          </w:tcPr>
          <w:p w14:paraId="761D4B6F" w14:textId="77777777" w:rsidR="007D3294" w:rsidRPr="007D3294" w:rsidRDefault="007D3294" w:rsidP="004D5FC7">
            <w:pPr>
              <w:spacing w:line="276" w:lineRule="auto"/>
              <w:jc w:val="center"/>
              <w:rPr>
                <w:b/>
                <w:bCs/>
              </w:rPr>
            </w:pPr>
            <w:r w:rsidRPr="007D3294">
              <w:rPr>
                <w:b/>
                <w:bCs/>
              </w:rPr>
              <w:t>PO10</w:t>
            </w:r>
          </w:p>
        </w:tc>
        <w:tc>
          <w:tcPr>
            <w:tcW w:w="443" w:type="pct"/>
            <w:vAlign w:val="center"/>
          </w:tcPr>
          <w:p w14:paraId="5CE3E86B" w14:textId="77777777" w:rsidR="007D3294" w:rsidRPr="007D3294" w:rsidRDefault="007D3294" w:rsidP="004D5FC7">
            <w:pPr>
              <w:spacing w:line="276" w:lineRule="auto"/>
              <w:jc w:val="center"/>
              <w:rPr>
                <w:b/>
                <w:bCs/>
              </w:rPr>
            </w:pPr>
            <w:r w:rsidRPr="007D3294">
              <w:rPr>
                <w:b/>
                <w:bCs/>
              </w:rPr>
              <w:t>PO11</w:t>
            </w:r>
          </w:p>
        </w:tc>
      </w:tr>
      <w:tr w:rsidR="007D3294" w:rsidRPr="007D3294" w14:paraId="5E57727B" w14:textId="77777777" w:rsidTr="000278AB">
        <w:trPr>
          <w:jc w:val="center"/>
        </w:trPr>
        <w:tc>
          <w:tcPr>
            <w:tcW w:w="754" w:type="pct"/>
            <w:vAlign w:val="center"/>
          </w:tcPr>
          <w:p w14:paraId="0A4B38AF" w14:textId="77777777" w:rsidR="007D3294" w:rsidRPr="007D3294" w:rsidRDefault="007D3294" w:rsidP="004D5FC7">
            <w:pPr>
              <w:spacing w:line="276" w:lineRule="auto"/>
              <w:jc w:val="center"/>
            </w:pPr>
            <w:r w:rsidRPr="007D3294">
              <w:rPr>
                <w:color w:val="000000" w:themeColor="text1"/>
              </w:rPr>
              <w:t>BP306P</w:t>
            </w:r>
            <w:r w:rsidRPr="007D3294">
              <w:t xml:space="preserve"> CO1</w:t>
            </w:r>
          </w:p>
        </w:tc>
        <w:tc>
          <w:tcPr>
            <w:tcW w:w="311" w:type="pct"/>
            <w:vAlign w:val="center"/>
          </w:tcPr>
          <w:p w14:paraId="02CA57C9" w14:textId="77777777" w:rsidR="007D3294" w:rsidRPr="007D3294" w:rsidRDefault="007D3294" w:rsidP="004D5FC7">
            <w:pPr>
              <w:spacing w:line="276" w:lineRule="auto"/>
              <w:jc w:val="center"/>
            </w:pPr>
            <w:r w:rsidRPr="007D3294">
              <w:t>3</w:t>
            </w:r>
          </w:p>
        </w:tc>
        <w:tc>
          <w:tcPr>
            <w:tcW w:w="380" w:type="pct"/>
            <w:vAlign w:val="center"/>
          </w:tcPr>
          <w:p w14:paraId="27967511" w14:textId="77777777" w:rsidR="007D3294" w:rsidRPr="007D3294" w:rsidRDefault="007D3294" w:rsidP="004D5FC7">
            <w:pPr>
              <w:spacing w:line="276" w:lineRule="auto"/>
              <w:jc w:val="center"/>
            </w:pPr>
            <w:r w:rsidRPr="007D3294">
              <w:t>1</w:t>
            </w:r>
          </w:p>
        </w:tc>
        <w:tc>
          <w:tcPr>
            <w:tcW w:w="380" w:type="pct"/>
            <w:vAlign w:val="center"/>
          </w:tcPr>
          <w:p w14:paraId="5215C5C0" w14:textId="77777777" w:rsidR="007D3294" w:rsidRPr="007D3294" w:rsidRDefault="007D3294" w:rsidP="004D5FC7">
            <w:pPr>
              <w:spacing w:line="276" w:lineRule="auto"/>
              <w:jc w:val="center"/>
            </w:pPr>
            <w:r w:rsidRPr="007D3294">
              <w:t>2</w:t>
            </w:r>
          </w:p>
        </w:tc>
        <w:tc>
          <w:tcPr>
            <w:tcW w:w="381" w:type="pct"/>
            <w:vAlign w:val="center"/>
          </w:tcPr>
          <w:p w14:paraId="2850268D" w14:textId="77777777" w:rsidR="007D3294" w:rsidRPr="007D3294" w:rsidRDefault="007D3294" w:rsidP="004D5FC7">
            <w:pPr>
              <w:spacing w:line="276" w:lineRule="auto"/>
              <w:jc w:val="center"/>
            </w:pPr>
            <w:r w:rsidRPr="007D3294">
              <w:t>1</w:t>
            </w:r>
          </w:p>
        </w:tc>
        <w:tc>
          <w:tcPr>
            <w:tcW w:w="381" w:type="pct"/>
            <w:vAlign w:val="center"/>
          </w:tcPr>
          <w:p w14:paraId="25E3B3DC" w14:textId="77777777" w:rsidR="007D3294" w:rsidRPr="007D3294" w:rsidRDefault="007D3294" w:rsidP="004D5FC7">
            <w:pPr>
              <w:spacing w:line="276" w:lineRule="auto"/>
              <w:jc w:val="center"/>
            </w:pPr>
            <w:r w:rsidRPr="007D3294">
              <w:t>1</w:t>
            </w:r>
          </w:p>
        </w:tc>
        <w:tc>
          <w:tcPr>
            <w:tcW w:w="380" w:type="pct"/>
            <w:vAlign w:val="center"/>
          </w:tcPr>
          <w:p w14:paraId="2B77C116" w14:textId="77777777" w:rsidR="007D3294" w:rsidRPr="007D3294" w:rsidRDefault="007D3294" w:rsidP="004D5FC7">
            <w:pPr>
              <w:spacing w:line="276" w:lineRule="auto"/>
              <w:jc w:val="center"/>
            </w:pPr>
            <w:r w:rsidRPr="007D3294">
              <w:t>2</w:t>
            </w:r>
          </w:p>
        </w:tc>
        <w:tc>
          <w:tcPr>
            <w:tcW w:w="380" w:type="pct"/>
            <w:vAlign w:val="center"/>
          </w:tcPr>
          <w:p w14:paraId="2C372B61" w14:textId="77777777" w:rsidR="007D3294" w:rsidRPr="007D3294" w:rsidRDefault="007D3294" w:rsidP="004D5FC7">
            <w:pPr>
              <w:spacing w:line="276" w:lineRule="auto"/>
              <w:jc w:val="center"/>
            </w:pPr>
            <w:r w:rsidRPr="007D3294">
              <w:t>1</w:t>
            </w:r>
          </w:p>
        </w:tc>
        <w:tc>
          <w:tcPr>
            <w:tcW w:w="380" w:type="pct"/>
            <w:vAlign w:val="center"/>
          </w:tcPr>
          <w:p w14:paraId="5B87FF87" w14:textId="77777777" w:rsidR="007D3294" w:rsidRPr="007D3294" w:rsidRDefault="007D3294" w:rsidP="004D5FC7">
            <w:pPr>
              <w:spacing w:line="276" w:lineRule="auto"/>
              <w:jc w:val="center"/>
            </w:pPr>
            <w:r w:rsidRPr="007D3294">
              <w:t>1</w:t>
            </w:r>
          </w:p>
        </w:tc>
        <w:tc>
          <w:tcPr>
            <w:tcW w:w="380" w:type="pct"/>
            <w:vAlign w:val="center"/>
          </w:tcPr>
          <w:p w14:paraId="0B62CF57" w14:textId="77777777" w:rsidR="007D3294" w:rsidRPr="007D3294" w:rsidRDefault="007D3294" w:rsidP="004D5FC7">
            <w:pPr>
              <w:spacing w:line="276" w:lineRule="auto"/>
              <w:jc w:val="center"/>
            </w:pPr>
            <w:r w:rsidRPr="007D3294">
              <w:t>1</w:t>
            </w:r>
          </w:p>
        </w:tc>
        <w:tc>
          <w:tcPr>
            <w:tcW w:w="450" w:type="pct"/>
            <w:vAlign w:val="center"/>
          </w:tcPr>
          <w:p w14:paraId="68B8E24B" w14:textId="77777777" w:rsidR="007D3294" w:rsidRPr="007D3294" w:rsidRDefault="007D3294" w:rsidP="004D5FC7">
            <w:pPr>
              <w:spacing w:line="276" w:lineRule="auto"/>
              <w:jc w:val="center"/>
            </w:pPr>
            <w:r w:rsidRPr="007D3294">
              <w:t>1</w:t>
            </w:r>
          </w:p>
        </w:tc>
        <w:tc>
          <w:tcPr>
            <w:tcW w:w="443" w:type="pct"/>
            <w:vAlign w:val="center"/>
          </w:tcPr>
          <w:p w14:paraId="17CE3F19" w14:textId="77777777" w:rsidR="007D3294" w:rsidRPr="007D3294" w:rsidRDefault="007D3294" w:rsidP="004D5FC7">
            <w:pPr>
              <w:spacing w:line="276" w:lineRule="auto"/>
              <w:jc w:val="center"/>
            </w:pPr>
            <w:r w:rsidRPr="007D3294">
              <w:t>3</w:t>
            </w:r>
          </w:p>
        </w:tc>
      </w:tr>
      <w:tr w:rsidR="007D3294" w:rsidRPr="007D3294" w14:paraId="4B6A189E" w14:textId="77777777" w:rsidTr="000278AB">
        <w:trPr>
          <w:jc w:val="center"/>
        </w:trPr>
        <w:tc>
          <w:tcPr>
            <w:tcW w:w="754" w:type="pct"/>
            <w:vAlign w:val="center"/>
          </w:tcPr>
          <w:p w14:paraId="5BCFAEB3" w14:textId="77777777" w:rsidR="007D3294" w:rsidRPr="007D3294" w:rsidRDefault="007D3294" w:rsidP="004D5FC7">
            <w:pPr>
              <w:spacing w:line="276" w:lineRule="auto"/>
              <w:jc w:val="center"/>
            </w:pPr>
            <w:r w:rsidRPr="007D3294">
              <w:rPr>
                <w:color w:val="000000" w:themeColor="text1"/>
              </w:rPr>
              <w:t>BP306P</w:t>
            </w:r>
            <w:r w:rsidRPr="007D3294">
              <w:t xml:space="preserve"> CO2</w:t>
            </w:r>
          </w:p>
        </w:tc>
        <w:tc>
          <w:tcPr>
            <w:tcW w:w="311" w:type="pct"/>
            <w:vAlign w:val="center"/>
          </w:tcPr>
          <w:p w14:paraId="496DF6F2" w14:textId="77777777" w:rsidR="007D3294" w:rsidRPr="007D3294" w:rsidRDefault="007D3294" w:rsidP="004D5FC7">
            <w:pPr>
              <w:spacing w:line="276" w:lineRule="auto"/>
              <w:jc w:val="center"/>
            </w:pPr>
            <w:r w:rsidRPr="007D3294">
              <w:t>3</w:t>
            </w:r>
          </w:p>
        </w:tc>
        <w:tc>
          <w:tcPr>
            <w:tcW w:w="380" w:type="pct"/>
            <w:vAlign w:val="center"/>
          </w:tcPr>
          <w:p w14:paraId="1AA78DAA" w14:textId="77777777" w:rsidR="007D3294" w:rsidRPr="007D3294" w:rsidRDefault="007D3294" w:rsidP="004D5FC7">
            <w:pPr>
              <w:spacing w:line="276" w:lineRule="auto"/>
              <w:jc w:val="center"/>
            </w:pPr>
            <w:r w:rsidRPr="007D3294">
              <w:t>2</w:t>
            </w:r>
          </w:p>
        </w:tc>
        <w:tc>
          <w:tcPr>
            <w:tcW w:w="380" w:type="pct"/>
            <w:vAlign w:val="center"/>
          </w:tcPr>
          <w:p w14:paraId="28F26DE1" w14:textId="77777777" w:rsidR="007D3294" w:rsidRPr="007D3294" w:rsidRDefault="007D3294" w:rsidP="004D5FC7">
            <w:pPr>
              <w:spacing w:line="276" w:lineRule="auto"/>
              <w:jc w:val="center"/>
            </w:pPr>
            <w:r w:rsidRPr="007D3294">
              <w:t>2</w:t>
            </w:r>
          </w:p>
        </w:tc>
        <w:tc>
          <w:tcPr>
            <w:tcW w:w="381" w:type="pct"/>
            <w:vAlign w:val="center"/>
          </w:tcPr>
          <w:p w14:paraId="776E1046" w14:textId="77777777" w:rsidR="007D3294" w:rsidRPr="007D3294" w:rsidRDefault="007D3294" w:rsidP="004D5FC7">
            <w:pPr>
              <w:spacing w:line="276" w:lineRule="auto"/>
              <w:jc w:val="center"/>
            </w:pPr>
            <w:r w:rsidRPr="007D3294">
              <w:t>1</w:t>
            </w:r>
          </w:p>
        </w:tc>
        <w:tc>
          <w:tcPr>
            <w:tcW w:w="381" w:type="pct"/>
            <w:vAlign w:val="center"/>
          </w:tcPr>
          <w:p w14:paraId="54734ED4" w14:textId="77777777" w:rsidR="007D3294" w:rsidRPr="007D3294" w:rsidRDefault="007D3294" w:rsidP="004D5FC7">
            <w:pPr>
              <w:spacing w:line="276" w:lineRule="auto"/>
              <w:jc w:val="center"/>
            </w:pPr>
            <w:r w:rsidRPr="007D3294">
              <w:t>1</w:t>
            </w:r>
          </w:p>
        </w:tc>
        <w:tc>
          <w:tcPr>
            <w:tcW w:w="380" w:type="pct"/>
            <w:vAlign w:val="center"/>
          </w:tcPr>
          <w:p w14:paraId="66A40F87" w14:textId="77777777" w:rsidR="007D3294" w:rsidRPr="007D3294" w:rsidRDefault="007D3294" w:rsidP="004D5FC7">
            <w:pPr>
              <w:spacing w:line="276" w:lineRule="auto"/>
              <w:jc w:val="center"/>
            </w:pPr>
            <w:r w:rsidRPr="007D3294">
              <w:t>2</w:t>
            </w:r>
          </w:p>
        </w:tc>
        <w:tc>
          <w:tcPr>
            <w:tcW w:w="380" w:type="pct"/>
            <w:vAlign w:val="center"/>
          </w:tcPr>
          <w:p w14:paraId="3EF49931" w14:textId="77777777" w:rsidR="007D3294" w:rsidRPr="007D3294" w:rsidRDefault="007D3294" w:rsidP="004D5FC7">
            <w:pPr>
              <w:spacing w:line="276" w:lineRule="auto"/>
              <w:jc w:val="center"/>
            </w:pPr>
            <w:r w:rsidRPr="007D3294">
              <w:t>2</w:t>
            </w:r>
          </w:p>
        </w:tc>
        <w:tc>
          <w:tcPr>
            <w:tcW w:w="380" w:type="pct"/>
            <w:vAlign w:val="center"/>
          </w:tcPr>
          <w:p w14:paraId="48A5BCE6" w14:textId="77777777" w:rsidR="007D3294" w:rsidRPr="007D3294" w:rsidRDefault="007D3294" w:rsidP="004D5FC7">
            <w:pPr>
              <w:spacing w:line="276" w:lineRule="auto"/>
              <w:jc w:val="center"/>
            </w:pPr>
            <w:r w:rsidRPr="007D3294">
              <w:t>2</w:t>
            </w:r>
          </w:p>
        </w:tc>
        <w:tc>
          <w:tcPr>
            <w:tcW w:w="380" w:type="pct"/>
            <w:vAlign w:val="center"/>
          </w:tcPr>
          <w:p w14:paraId="194CA411" w14:textId="77777777" w:rsidR="007D3294" w:rsidRPr="007D3294" w:rsidRDefault="007D3294" w:rsidP="004D5FC7">
            <w:pPr>
              <w:spacing w:line="276" w:lineRule="auto"/>
              <w:jc w:val="center"/>
            </w:pPr>
            <w:r w:rsidRPr="007D3294">
              <w:t>1</w:t>
            </w:r>
          </w:p>
        </w:tc>
        <w:tc>
          <w:tcPr>
            <w:tcW w:w="450" w:type="pct"/>
            <w:vAlign w:val="center"/>
          </w:tcPr>
          <w:p w14:paraId="2C3ED1DB" w14:textId="77777777" w:rsidR="007D3294" w:rsidRPr="007D3294" w:rsidRDefault="007D3294" w:rsidP="004D5FC7">
            <w:pPr>
              <w:spacing w:line="276" w:lineRule="auto"/>
              <w:jc w:val="center"/>
            </w:pPr>
            <w:r w:rsidRPr="007D3294">
              <w:t>1</w:t>
            </w:r>
          </w:p>
        </w:tc>
        <w:tc>
          <w:tcPr>
            <w:tcW w:w="443" w:type="pct"/>
            <w:vAlign w:val="center"/>
          </w:tcPr>
          <w:p w14:paraId="01058273" w14:textId="77777777" w:rsidR="007D3294" w:rsidRPr="007D3294" w:rsidRDefault="007D3294" w:rsidP="004D5FC7">
            <w:pPr>
              <w:spacing w:line="276" w:lineRule="auto"/>
              <w:jc w:val="center"/>
            </w:pPr>
            <w:r w:rsidRPr="007D3294">
              <w:t>3</w:t>
            </w:r>
          </w:p>
        </w:tc>
      </w:tr>
      <w:tr w:rsidR="007D3294" w:rsidRPr="007D3294" w14:paraId="27F59665" w14:textId="77777777" w:rsidTr="000278AB">
        <w:trPr>
          <w:jc w:val="center"/>
        </w:trPr>
        <w:tc>
          <w:tcPr>
            <w:tcW w:w="754" w:type="pct"/>
            <w:vAlign w:val="center"/>
          </w:tcPr>
          <w:p w14:paraId="403F50FF" w14:textId="77777777" w:rsidR="007D3294" w:rsidRPr="007D3294" w:rsidRDefault="007D3294" w:rsidP="004D5FC7">
            <w:pPr>
              <w:spacing w:line="276" w:lineRule="auto"/>
              <w:jc w:val="center"/>
            </w:pPr>
            <w:r w:rsidRPr="007D3294">
              <w:rPr>
                <w:color w:val="000000" w:themeColor="text1"/>
              </w:rPr>
              <w:t>BP306P</w:t>
            </w:r>
            <w:r w:rsidRPr="007D3294">
              <w:t xml:space="preserve"> CO3</w:t>
            </w:r>
          </w:p>
        </w:tc>
        <w:tc>
          <w:tcPr>
            <w:tcW w:w="311" w:type="pct"/>
            <w:vAlign w:val="center"/>
          </w:tcPr>
          <w:p w14:paraId="581325A5" w14:textId="77777777" w:rsidR="007D3294" w:rsidRPr="007D3294" w:rsidRDefault="007D3294" w:rsidP="004D5FC7">
            <w:pPr>
              <w:spacing w:line="276" w:lineRule="auto"/>
              <w:jc w:val="center"/>
            </w:pPr>
            <w:r w:rsidRPr="007D3294">
              <w:t>3</w:t>
            </w:r>
          </w:p>
        </w:tc>
        <w:tc>
          <w:tcPr>
            <w:tcW w:w="380" w:type="pct"/>
            <w:vAlign w:val="center"/>
          </w:tcPr>
          <w:p w14:paraId="71981111" w14:textId="77777777" w:rsidR="007D3294" w:rsidRPr="007D3294" w:rsidRDefault="007D3294" w:rsidP="004D5FC7">
            <w:pPr>
              <w:spacing w:line="276" w:lineRule="auto"/>
              <w:jc w:val="center"/>
            </w:pPr>
            <w:r w:rsidRPr="007D3294">
              <w:t>2</w:t>
            </w:r>
          </w:p>
        </w:tc>
        <w:tc>
          <w:tcPr>
            <w:tcW w:w="380" w:type="pct"/>
            <w:vAlign w:val="center"/>
          </w:tcPr>
          <w:p w14:paraId="71D3A91E" w14:textId="77777777" w:rsidR="007D3294" w:rsidRPr="007D3294" w:rsidRDefault="007D3294" w:rsidP="004D5FC7">
            <w:pPr>
              <w:spacing w:line="276" w:lineRule="auto"/>
              <w:jc w:val="center"/>
            </w:pPr>
            <w:r w:rsidRPr="007D3294">
              <w:t>2</w:t>
            </w:r>
          </w:p>
        </w:tc>
        <w:tc>
          <w:tcPr>
            <w:tcW w:w="381" w:type="pct"/>
            <w:vAlign w:val="center"/>
          </w:tcPr>
          <w:p w14:paraId="600BCC1F" w14:textId="77777777" w:rsidR="007D3294" w:rsidRPr="007D3294" w:rsidRDefault="007D3294" w:rsidP="004D5FC7">
            <w:pPr>
              <w:spacing w:line="276" w:lineRule="auto"/>
              <w:jc w:val="center"/>
            </w:pPr>
            <w:r w:rsidRPr="007D3294">
              <w:t>1</w:t>
            </w:r>
          </w:p>
        </w:tc>
        <w:tc>
          <w:tcPr>
            <w:tcW w:w="381" w:type="pct"/>
            <w:vAlign w:val="center"/>
          </w:tcPr>
          <w:p w14:paraId="3FA2B494" w14:textId="77777777" w:rsidR="007D3294" w:rsidRPr="007D3294" w:rsidRDefault="007D3294" w:rsidP="004D5FC7">
            <w:pPr>
              <w:spacing w:line="276" w:lineRule="auto"/>
              <w:jc w:val="center"/>
            </w:pPr>
            <w:r w:rsidRPr="007D3294">
              <w:t>1</w:t>
            </w:r>
          </w:p>
        </w:tc>
        <w:tc>
          <w:tcPr>
            <w:tcW w:w="380" w:type="pct"/>
            <w:vAlign w:val="center"/>
          </w:tcPr>
          <w:p w14:paraId="5FF65A25" w14:textId="77777777" w:rsidR="007D3294" w:rsidRPr="007D3294" w:rsidRDefault="007D3294" w:rsidP="004D5FC7">
            <w:pPr>
              <w:spacing w:line="276" w:lineRule="auto"/>
              <w:jc w:val="center"/>
            </w:pPr>
            <w:r w:rsidRPr="007D3294">
              <w:t>2</w:t>
            </w:r>
          </w:p>
        </w:tc>
        <w:tc>
          <w:tcPr>
            <w:tcW w:w="380" w:type="pct"/>
            <w:vAlign w:val="center"/>
          </w:tcPr>
          <w:p w14:paraId="08ED291E" w14:textId="77777777" w:rsidR="007D3294" w:rsidRPr="007D3294" w:rsidRDefault="007D3294" w:rsidP="004D5FC7">
            <w:pPr>
              <w:spacing w:line="276" w:lineRule="auto"/>
              <w:jc w:val="center"/>
            </w:pPr>
            <w:r w:rsidRPr="007D3294">
              <w:t>2</w:t>
            </w:r>
          </w:p>
        </w:tc>
        <w:tc>
          <w:tcPr>
            <w:tcW w:w="380" w:type="pct"/>
            <w:vAlign w:val="center"/>
          </w:tcPr>
          <w:p w14:paraId="0D4F180D" w14:textId="77777777" w:rsidR="007D3294" w:rsidRPr="007D3294" w:rsidRDefault="007D3294" w:rsidP="004D5FC7">
            <w:pPr>
              <w:spacing w:line="276" w:lineRule="auto"/>
              <w:jc w:val="center"/>
            </w:pPr>
            <w:r w:rsidRPr="007D3294">
              <w:t>2</w:t>
            </w:r>
          </w:p>
        </w:tc>
        <w:tc>
          <w:tcPr>
            <w:tcW w:w="380" w:type="pct"/>
            <w:vAlign w:val="center"/>
          </w:tcPr>
          <w:p w14:paraId="2E5A6E62" w14:textId="77777777" w:rsidR="007D3294" w:rsidRPr="007D3294" w:rsidRDefault="007D3294" w:rsidP="004D5FC7">
            <w:pPr>
              <w:spacing w:line="276" w:lineRule="auto"/>
              <w:jc w:val="center"/>
            </w:pPr>
            <w:r w:rsidRPr="007D3294">
              <w:t>1</w:t>
            </w:r>
          </w:p>
        </w:tc>
        <w:tc>
          <w:tcPr>
            <w:tcW w:w="450" w:type="pct"/>
            <w:vAlign w:val="center"/>
          </w:tcPr>
          <w:p w14:paraId="5E498043" w14:textId="77777777" w:rsidR="007D3294" w:rsidRPr="007D3294" w:rsidRDefault="007D3294" w:rsidP="004D5FC7">
            <w:pPr>
              <w:spacing w:line="276" w:lineRule="auto"/>
              <w:jc w:val="center"/>
            </w:pPr>
            <w:r w:rsidRPr="007D3294">
              <w:t>1</w:t>
            </w:r>
          </w:p>
        </w:tc>
        <w:tc>
          <w:tcPr>
            <w:tcW w:w="443" w:type="pct"/>
            <w:vAlign w:val="center"/>
          </w:tcPr>
          <w:p w14:paraId="44CA824D" w14:textId="77777777" w:rsidR="007D3294" w:rsidRPr="007D3294" w:rsidRDefault="007D3294" w:rsidP="004D5FC7">
            <w:pPr>
              <w:spacing w:line="276" w:lineRule="auto"/>
              <w:jc w:val="center"/>
            </w:pPr>
            <w:r w:rsidRPr="007D3294">
              <w:t>3</w:t>
            </w:r>
          </w:p>
        </w:tc>
      </w:tr>
    </w:tbl>
    <w:p w14:paraId="33D1427B" w14:textId="77777777" w:rsidR="000278AB"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6A5444D1" w14:textId="77777777" w:rsidR="00891CF5" w:rsidRDefault="00891CF5">
      <w:pPr>
        <w:pStyle w:val="Heading3"/>
        <w:spacing w:before="91" w:line="240" w:lineRule="auto"/>
        <w:rPr>
          <w:u w:val="single"/>
        </w:rPr>
      </w:pPr>
    </w:p>
    <w:p w14:paraId="54189825" w14:textId="3928B92A" w:rsidR="00BA2644" w:rsidRDefault="00B578E9">
      <w:pPr>
        <w:pStyle w:val="Heading3"/>
        <w:spacing w:before="91" w:line="240" w:lineRule="auto"/>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4E91AD8A" w14:textId="77777777" w:rsidR="00BA2644" w:rsidRDefault="00BA2644">
      <w:pPr>
        <w:pStyle w:val="BodyText"/>
        <w:spacing w:before="9"/>
        <w:rPr>
          <w:b/>
          <w:sz w:val="21"/>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600"/>
      </w:tblGrid>
      <w:tr w:rsidR="00BA2644" w14:paraId="6FED8A01" w14:textId="77777777">
        <w:trPr>
          <w:trHeight w:val="249"/>
        </w:trPr>
        <w:tc>
          <w:tcPr>
            <w:tcW w:w="437" w:type="dxa"/>
          </w:tcPr>
          <w:p w14:paraId="45BB68C4" w14:textId="77777777" w:rsidR="00BA2644" w:rsidRDefault="00B578E9">
            <w:pPr>
              <w:pStyle w:val="TableParagraph"/>
              <w:spacing w:line="229" w:lineRule="exact"/>
              <w:ind w:left="158"/>
            </w:pPr>
            <w:r>
              <w:t>1</w:t>
            </w:r>
          </w:p>
        </w:tc>
        <w:tc>
          <w:tcPr>
            <w:tcW w:w="8600" w:type="dxa"/>
          </w:tcPr>
          <w:p w14:paraId="41AEF4AE" w14:textId="77777777" w:rsidR="00BA2644" w:rsidRDefault="00B578E9">
            <w:pPr>
              <w:pStyle w:val="TableParagraph"/>
              <w:spacing w:line="229" w:lineRule="exact"/>
            </w:pPr>
            <w:r>
              <w:rPr>
                <w:spacing w:val="-1"/>
              </w:rPr>
              <w:t>Determination</w:t>
            </w:r>
            <w:r>
              <w:rPr>
                <w:spacing w:val="-6"/>
              </w:rPr>
              <w:t xml:space="preserve"> </w:t>
            </w:r>
            <w:r>
              <w:t>the</w:t>
            </w:r>
            <w:r>
              <w:rPr>
                <w:spacing w:val="-8"/>
              </w:rPr>
              <w:t xml:space="preserve"> </w:t>
            </w:r>
            <w:r>
              <w:t>solubility</w:t>
            </w:r>
            <w:r>
              <w:rPr>
                <w:spacing w:val="-5"/>
              </w:rPr>
              <w:t xml:space="preserve"> </w:t>
            </w:r>
            <w:r>
              <w:t>of</w:t>
            </w:r>
            <w:r>
              <w:rPr>
                <w:spacing w:val="5"/>
              </w:rPr>
              <w:t xml:space="preserve"> </w:t>
            </w:r>
            <w:r>
              <w:t>drug</w:t>
            </w:r>
            <w:r>
              <w:rPr>
                <w:spacing w:val="-6"/>
              </w:rPr>
              <w:t xml:space="preserve"> </w:t>
            </w:r>
            <w:r>
              <w:t>at</w:t>
            </w:r>
            <w:r>
              <w:rPr>
                <w:spacing w:val="-1"/>
              </w:rPr>
              <w:t xml:space="preserve"> </w:t>
            </w:r>
            <w:r>
              <w:t>room</w:t>
            </w:r>
            <w:r>
              <w:rPr>
                <w:spacing w:val="-15"/>
              </w:rPr>
              <w:t xml:space="preserve"> </w:t>
            </w:r>
            <w:r>
              <w:t>temperature.</w:t>
            </w:r>
          </w:p>
        </w:tc>
      </w:tr>
      <w:tr w:rsidR="00BA2644" w14:paraId="12D4C5CC" w14:textId="77777777">
        <w:trPr>
          <w:trHeight w:val="253"/>
        </w:trPr>
        <w:tc>
          <w:tcPr>
            <w:tcW w:w="437" w:type="dxa"/>
          </w:tcPr>
          <w:p w14:paraId="06D43D8E" w14:textId="77777777" w:rsidR="00BA2644" w:rsidRDefault="00B578E9">
            <w:pPr>
              <w:pStyle w:val="TableParagraph"/>
              <w:spacing w:line="234" w:lineRule="exact"/>
              <w:ind w:left="158"/>
            </w:pPr>
            <w:r>
              <w:t>2</w:t>
            </w:r>
          </w:p>
        </w:tc>
        <w:tc>
          <w:tcPr>
            <w:tcW w:w="8600" w:type="dxa"/>
          </w:tcPr>
          <w:p w14:paraId="174A275D" w14:textId="77777777" w:rsidR="00BA2644" w:rsidRDefault="00B578E9">
            <w:pPr>
              <w:pStyle w:val="TableParagraph"/>
              <w:spacing w:line="234" w:lineRule="exact"/>
            </w:pPr>
            <w:r>
              <w:t>Determination</w:t>
            </w:r>
            <w:r>
              <w:rPr>
                <w:spacing w:val="-10"/>
              </w:rPr>
              <w:t xml:space="preserve"> </w:t>
            </w:r>
            <w:r>
              <w:t>of</w:t>
            </w:r>
            <w:r>
              <w:rPr>
                <w:spacing w:val="-2"/>
              </w:rPr>
              <w:t xml:space="preserve"> </w:t>
            </w:r>
            <w:r>
              <w:t>pKa</w:t>
            </w:r>
            <w:r>
              <w:rPr>
                <w:spacing w:val="1"/>
              </w:rPr>
              <w:t xml:space="preserve"> </w:t>
            </w:r>
            <w:r>
              <w:t>value</w:t>
            </w:r>
            <w:r>
              <w:rPr>
                <w:spacing w:val="-12"/>
              </w:rPr>
              <w:t xml:space="preserve"> </w:t>
            </w:r>
            <w:r>
              <w:t>by</w:t>
            </w:r>
            <w:r>
              <w:rPr>
                <w:spacing w:val="-10"/>
              </w:rPr>
              <w:t xml:space="preserve"> </w:t>
            </w:r>
            <w:r>
              <w:t>Half</w:t>
            </w:r>
            <w:r>
              <w:rPr>
                <w:spacing w:val="-8"/>
              </w:rPr>
              <w:t xml:space="preserve"> </w:t>
            </w:r>
            <w:r>
              <w:t>Neutralization/</w:t>
            </w:r>
            <w:r>
              <w:rPr>
                <w:spacing w:val="2"/>
              </w:rPr>
              <w:t xml:space="preserve"> </w:t>
            </w:r>
            <w:r>
              <w:t>Henderson</w:t>
            </w:r>
            <w:r>
              <w:rPr>
                <w:spacing w:val="-10"/>
              </w:rPr>
              <w:t xml:space="preserve"> </w:t>
            </w:r>
            <w:r>
              <w:t>Hassel</w:t>
            </w:r>
            <w:r>
              <w:rPr>
                <w:spacing w:val="-9"/>
              </w:rPr>
              <w:t xml:space="preserve"> </w:t>
            </w:r>
            <w:r>
              <w:t>balch</w:t>
            </w:r>
            <w:r>
              <w:rPr>
                <w:spacing w:val="-1"/>
              </w:rPr>
              <w:t xml:space="preserve"> </w:t>
            </w:r>
            <w:r>
              <w:t>equation.</w:t>
            </w:r>
          </w:p>
        </w:tc>
      </w:tr>
      <w:tr w:rsidR="00BA2644" w14:paraId="260333FF" w14:textId="77777777">
        <w:trPr>
          <w:trHeight w:val="254"/>
        </w:trPr>
        <w:tc>
          <w:tcPr>
            <w:tcW w:w="437" w:type="dxa"/>
          </w:tcPr>
          <w:p w14:paraId="07B4E0A1" w14:textId="77777777" w:rsidR="00BA2644" w:rsidRDefault="00B578E9">
            <w:pPr>
              <w:pStyle w:val="TableParagraph"/>
              <w:spacing w:line="234" w:lineRule="exact"/>
              <w:ind w:left="158"/>
            </w:pPr>
            <w:r>
              <w:t>3</w:t>
            </w:r>
          </w:p>
        </w:tc>
        <w:tc>
          <w:tcPr>
            <w:tcW w:w="8600" w:type="dxa"/>
          </w:tcPr>
          <w:p w14:paraId="411A38D6" w14:textId="77777777" w:rsidR="00BA2644" w:rsidRDefault="00B578E9">
            <w:pPr>
              <w:pStyle w:val="TableParagraph"/>
              <w:spacing w:line="234" w:lineRule="exact"/>
            </w:pPr>
            <w:r>
              <w:t>Determination</w:t>
            </w:r>
            <w:r>
              <w:rPr>
                <w:spacing w:val="-9"/>
              </w:rPr>
              <w:t xml:space="preserve"> </w:t>
            </w:r>
            <w:r>
              <w:t>of</w:t>
            </w:r>
            <w:r>
              <w:rPr>
                <w:spacing w:val="-2"/>
              </w:rPr>
              <w:t xml:space="preserve"> </w:t>
            </w:r>
            <w:r>
              <w:t>Partition</w:t>
            </w:r>
            <w:r>
              <w:rPr>
                <w:spacing w:val="-4"/>
              </w:rPr>
              <w:t xml:space="preserve"> </w:t>
            </w:r>
            <w:r>
              <w:t>co-</w:t>
            </w:r>
            <w:r>
              <w:rPr>
                <w:spacing w:val="2"/>
              </w:rPr>
              <w:t xml:space="preserve"> </w:t>
            </w:r>
            <w:r>
              <w:t>efficient</w:t>
            </w:r>
            <w:r>
              <w:rPr>
                <w:spacing w:val="5"/>
              </w:rPr>
              <w:t xml:space="preserve"> </w:t>
            </w:r>
            <w:r>
              <w:t>of</w:t>
            </w:r>
            <w:r>
              <w:rPr>
                <w:spacing w:val="-2"/>
              </w:rPr>
              <w:t xml:space="preserve"> </w:t>
            </w:r>
            <w:r>
              <w:t>benzoic</w:t>
            </w:r>
            <w:r>
              <w:rPr>
                <w:spacing w:val="-2"/>
              </w:rPr>
              <w:t xml:space="preserve"> </w:t>
            </w:r>
            <w:r>
              <w:t>acid</w:t>
            </w:r>
            <w:r>
              <w:rPr>
                <w:spacing w:val="-1"/>
              </w:rPr>
              <w:t xml:space="preserve"> </w:t>
            </w:r>
            <w:r>
              <w:t>in</w:t>
            </w:r>
            <w:r>
              <w:rPr>
                <w:spacing w:val="-9"/>
              </w:rPr>
              <w:t xml:space="preserve"> </w:t>
            </w:r>
            <w:r>
              <w:t>benzene</w:t>
            </w:r>
            <w:r>
              <w:rPr>
                <w:spacing w:val="-12"/>
              </w:rPr>
              <w:t xml:space="preserve"> </w:t>
            </w:r>
            <w:r>
              <w:t>and</w:t>
            </w:r>
            <w:r>
              <w:rPr>
                <w:spacing w:val="-9"/>
              </w:rPr>
              <w:t xml:space="preserve"> </w:t>
            </w:r>
            <w:r>
              <w:t>water.</w:t>
            </w:r>
          </w:p>
        </w:tc>
      </w:tr>
      <w:tr w:rsidR="00BA2644" w14:paraId="22D7CB56" w14:textId="77777777">
        <w:trPr>
          <w:trHeight w:val="253"/>
        </w:trPr>
        <w:tc>
          <w:tcPr>
            <w:tcW w:w="437" w:type="dxa"/>
          </w:tcPr>
          <w:p w14:paraId="63EE97B3" w14:textId="77777777" w:rsidR="00BA2644" w:rsidRDefault="00B578E9">
            <w:pPr>
              <w:pStyle w:val="TableParagraph"/>
              <w:spacing w:line="234" w:lineRule="exact"/>
              <w:ind w:left="158"/>
            </w:pPr>
            <w:r>
              <w:t>4</w:t>
            </w:r>
          </w:p>
        </w:tc>
        <w:tc>
          <w:tcPr>
            <w:tcW w:w="8600" w:type="dxa"/>
          </w:tcPr>
          <w:p w14:paraId="533E949A" w14:textId="77777777" w:rsidR="00BA2644" w:rsidRDefault="00B578E9">
            <w:pPr>
              <w:pStyle w:val="TableParagraph"/>
              <w:spacing w:line="222" w:lineRule="exact"/>
            </w:pPr>
            <w:r>
              <w:rPr>
                <w:position w:val="2"/>
              </w:rPr>
              <w:t>Determination</w:t>
            </w:r>
            <w:r>
              <w:rPr>
                <w:spacing w:val="-9"/>
                <w:position w:val="2"/>
              </w:rPr>
              <w:t xml:space="preserve"> </w:t>
            </w:r>
            <w:r>
              <w:rPr>
                <w:position w:val="2"/>
              </w:rPr>
              <w:t>of</w:t>
            </w:r>
            <w:r>
              <w:rPr>
                <w:spacing w:val="-3"/>
                <w:position w:val="2"/>
              </w:rPr>
              <w:t xml:space="preserve"> </w:t>
            </w:r>
            <w:r>
              <w:rPr>
                <w:position w:val="2"/>
              </w:rPr>
              <w:t>Partition</w:t>
            </w:r>
            <w:r>
              <w:rPr>
                <w:spacing w:val="-8"/>
                <w:position w:val="2"/>
              </w:rPr>
              <w:t xml:space="preserve"> </w:t>
            </w:r>
            <w:r>
              <w:rPr>
                <w:position w:val="2"/>
              </w:rPr>
              <w:t>co-</w:t>
            </w:r>
            <w:r>
              <w:rPr>
                <w:spacing w:val="-3"/>
                <w:position w:val="2"/>
              </w:rPr>
              <w:t xml:space="preserve"> </w:t>
            </w:r>
            <w:r>
              <w:rPr>
                <w:position w:val="2"/>
              </w:rPr>
              <w:t>efficient</w:t>
            </w:r>
            <w:r>
              <w:rPr>
                <w:spacing w:val="1"/>
                <w:position w:val="2"/>
              </w:rPr>
              <w:t xml:space="preserve"> </w:t>
            </w:r>
            <w:r>
              <w:rPr>
                <w:position w:val="2"/>
              </w:rPr>
              <w:t>of</w:t>
            </w:r>
            <w:r>
              <w:rPr>
                <w:spacing w:val="-7"/>
                <w:position w:val="2"/>
              </w:rPr>
              <w:t xml:space="preserve"> </w:t>
            </w:r>
            <w:r>
              <w:rPr>
                <w:position w:val="2"/>
              </w:rPr>
              <w:t>Iodine</w:t>
            </w:r>
            <w:r>
              <w:rPr>
                <w:spacing w:val="-12"/>
                <w:position w:val="2"/>
              </w:rPr>
              <w:t xml:space="preserve"> </w:t>
            </w:r>
            <w:r>
              <w:rPr>
                <w:position w:val="2"/>
              </w:rPr>
              <w:t>in</w:t>
            </w:r>
            <w:r>
              <w:rPr>
                <w:spacing w:val="-10"/>
                <w:position w:val="2"/>
              </w:rPr>
              <w:t xml:space="preserve"> </w:t>
            </w:r>
            <w:r>
              <w:rPr>
                <w:position w:val="2"/>
              </w:rPr>
              <w:t>CCl</w:t>
            </w:r>
            <w:r>
              <w:rPr>
                <w:sz w:val="14"/>
              </w:rPr>
              <w:t>4</w:t>
            </w:r>
            <w:r>
              <w:rPr>
                <w:spacing w:val="13"/>
                <w:sz w:val="14"/>
              </w:rPr>
              <w:t xml:space="preserve"> </w:t>
            </w:r>
            <w:r>
              <w:rPr>
                <w:position w:val="2"/>
              </w:rPr>
              <w:t>and</w:t>
            </w:r>
            <w:r>
              <w:rPr>
                <w:spacing w:val="-10"/>
                <w:position w:val="2"/>
              </w:rPr>
              <w:t xml:space="preserve"> </w:t>
            </w:r>
            <w:r>
              <w:rPr>
                <w:position w:val="2"/>
              </w:rPr>
              <w:t>water</w:t>
            </w:r>
            <w:r>
              <w:rPr>
                <w:spacing w:val="7"/>
                <w:position w:val="2"/>
              </w:rPr>
              <w:t xml:space="preserve"> </w:t>
            </w:r>
            <w:r>
              <w:rPr>
                <w:position w:val="2"/>
              </w:rPr>
              <w:t>(Demonstration).</w:t>
            </w:r>
          </w:p>
        </w:tc>
      </w:tr>
      <w:tr w:rsidR="00BA2644" w14:paraId="609A91AB" w14:textId="77777777">
        <w:trPr>
          <w:trHeight w:val="503"/>
        </w:trPr>
        <w:tc>
          <w:tcPr>
            <w:tcW w:w="437" w:type="dxa"/>
          </w:tcPr>
          <w:p w14:paraId="4BA07197" w14:textId="77777777" w:rsidR="00BA2644" w:rsidRDefault="00B578E9">
            <w:pPr>
              <w:pStyle w:val="TableParagraph"/>
              <w:spacing w:line="244" w:lineRule="exact"/>
              <w:ind w:left="158"/>
            </w:pPr>
            <w:r>
              <w:t>5</w:t>
            </w:r>
          </w:p>
        </w:tc>
        <w:tc>
          <w:tcPr>
            <w:tcW w:w="8600" w:type="dxa"/>
          </w:tcPr>
          <w:p w14:paraId="65329568" w14:textId="77777777" w:rsidR="00BA2644" w:rsidRDefault="00B578E9">
            <w:pPr>
              <w:pStyle w:val="TableParagraph"/>
              <w:spacing w:before="1" w:line="228" w:lineRule="auto"/>
              <w:ind w:right="118"/>
            </w:pPr>
            <w:r>
              <w:t>Determination</w:t>
            </w:r>
            <w:r>
              <w:rPr>
                <w:spacing w:val="2"/>
              </w:rPr>
              <w:t xml:space="preserve"> </w:t>
            </w:r>
            <w:r>
              <w:t>of</w:t>
            </w:r>
            <w:r>
              <w:rPr>
                <w:spacing w:val="7"/>
              </w:rPr>
              <w:t xml:space="preserve"> </w:t>
            </w:r>
            <w:r>
              <w:t>CST</w:t>
            </w:r>
            <w:r>
              <w:rPr>
                <w:spacing w:val="10"/>
              </w:rPr>
              <w:t xml:space="preserve"> </w:t>
            </w:r>
            <w:r>
              <w:t>of</w:t>
            </w:r>
            <w:r>
              <w:rPr>
                <w:spacing w:val="9"/>
              </w:rPr>
              <w:t xml:space="preserve"> </w:t>
            </w:r>
            <w:r>
              <w:t>phenol</w:t>
            </w:r>
            <w:r>
              <w:rPr>
                <w:spacing w:val="6"/>
              </w:rPr>
              <w:t xml:space="preserve"> </w:t>
            </w:r>
            <w:r>
              <w:t>water</w:t>
            </w:r>
            <w:r>
              <w:rPr>
                <w:spacing w:val="17"/>
              </w:rPr>
              <w:t xml:space="preserve"> </w:t>
            </w:r>
            <w:r>
              <w:t>system</w:t>
            </w:r>
            <w:r>
              <w:rPr>
                <w:spacing w:val="-3"/>
              </w:rPr>
              <w:t xml:space="preserve"> </w:t>
            </w:r>
            <w:r>
              <w:t>and %</w:t>
            </w:r>
            <w:r>
              <w:rPr>
                <w:spacing w:val="8"/>
              </w:rPr>
              <w:t xml:space="preserve"> </w:t>
            </w:r>
            <w:r>
              <w:t>composition</w:t>
            </w:r>
            <w:r>
              <w:rPr>
                <w:spacing w:val="6"/>
              </w:rPr>
              <w:t xml:space="preserve"> </w:t>
            </w:r>
            <w:r>
              <w:t>of</w:t>
            </w:r>
            <w:r>
              <w:rPr>
                <w:spacing w:val="8"/>
              </w:rPr>
              <w:t xml:space="preserve"> </w:t>
            </w:r>
            <w:r>
              <w:t>NaCl</w:t>
            </w:r>
            <w:r>
              <w:rPr>
                <w:spacing w:val="2"/>
              </w:rPr>
              <w:t xml:space="preserve"> </w:t>
            </w:r>
            <w:r>
              <w:t>in a</w:t>
            </w:r>
            <w:r>
              <w:rPr>
                <w:spacing w:val="8"/>
              </w:rPr>
              <w:t xml:space="preserve"> </w:t>
            </w:r>
            <w:r>
              <w:t>solution</w:t>
            </w:r>
            <w:r>
              <w:rPr>
                <w:spacing w:val="1"/>
              </w:rPr>
              <w:t xml:space="preserve"> </w:t>
            </w:r>
            <w:r>
              <w:t>using</w:t>
            </w:r>
            <w:r>
              <w:rPr>
                <w:spacing w:val="-52"/>
              </w:rPr>
              <w:t xml:space="preserve"> </w:t>
            </w:r>
            <w:r>
              <w:t>phenol-water</w:t>
            </w:r>
            <w:r>
              <w:rPr>
                <w:spacing w:val="5"/>
              </w:rPr>
              <w:t xml:space="preserve"> </w:t>
            </w:r>
            <w:r>
              <w:t>system</w:t>
            </w:r>
            <w:r>
              <w:rPr>
                <w:spacing w:val="-16"/>
              </w:rPr>
              <w:t xml:space="preserve"> </w:t>
            </w:r>
            <w:r>
              <w:t>by</w:t>
            </w:r>
            <w:r>
              <w:rPr>
                <w:spacing w:val="-7"/>
              </w:rPr>
              <w:t xml:space="preserve"> </w:t>
            </w:r>
            <w:r>
              <w:t>CST</w:t>
            </w:r>
            <w:r>
              <w:rPr>
                <w:spacing w:val="7"/>
              </w:rPr>
              <w:t xml:space="preserve"> </w:t>
            </w:r>
            <w:r>
              <w:t>method.</w:t>
            </w:r>
          </w:p>
        </w:tc>
      </w:tr>
      <w:tr w:rsidR="00BA2644" w14:paraId="4F67A98B" w14:textId="77777777">
        <w:trPr>
          <w:trHeight w:val="254"/>
        </w:trPr>
        <w:tc>
          <w:tcPr>
            <w:tcW w:w="437" w:type="dxa"/>
          </w:tcPr>
          <w:p w14:paraId="24D333A0" w14:textId="77777777" w:rsidR="00BA2644" w:rsidRDefault="00B578E9">
            <w:pPr>
              <w:pStyle w:val="TableParagraph"/>
              <w:spacing w:line="234" w:lineRule="exact"/>
              <w:ind w:left="158"/>
            </w:pPr>
            <w:r>
              <w:t>6</w:t>
            </w:r>
          </w:p>
        </w:tc>
        <w:tc>
          <w:tcPr>
            <w:tcW w:w="8600" w:type="dxa"/>
          </w:tcPr>
          <w:p w14:paraId="5570472F" w14:textId="77777777" w:rsidR="00BA2644" w:rsidRDefault="00B578E9">
            <w:pPr>
              <w:pStyle w:val="TableParagraph"/>
              <w:spacing w:line="234" w:lineRule="exact"/>
            </w:pPr>
            <w:r>
              <w:rPr>
                <w:spacing w:val="-1"/>
              </w:rPr>
              <w:t>Determination</w:t>
            </w:r>
            <w:r>
              <w:rPr>
                <w:spacing w:val="-6"/>
              </w:rPr>
              <w:t xml:space="preserve"> </w:t>
            </w:r>
            <w:r>
              <w:rPr>
                <w:spacing w:val="-1"/>
              </w:rPr>
              <w:t>of</w:t>
            </w:r>
            <w:r>
              <w:rPr>
                <w:spacing w:val="1"/>
              </w:rPr>
              <w:t xml:space="preserve"> </w:t>
            </w:r>
            <w:r>
              <w:rPr>
                <w:spacing w:val="-1"/>
              </w:rPr>
              <w:t>surface</w:t>
            </w:r>
            <w:r>
              <w:rPr>
                <w:spacing w:val="-14"/>
              </w:rPr>
              <w:t xml:space="preserve"> </w:t>
            </w:r>
            <w:r>
              <w:rPr>
                <w:spacing w:val="-1"/>
              </w:rPr>
              <w:t>tension</w:t>
            </w:r>
            <w:r>
              <w:rPr>
                <w:spacing w:val="-5"/>
              </w:rPr>
              <w:t xml:space="preserve"> </w:t>
            </w:r>
            <w:r>
              <w:rPr>
                <w:spacing w:val="-1"/>
              </w:rPr>
              <w:t>of</w:t>
            </w:r>
            <w:r>
              <w:rPr>
                <w:spacing w:val="-4"/>
              </w:rPr>
              <w:t xml:space="preserve"> </w:t>
            </w:r>
            <w:r>
              <w:rPr>
                <w:spacing w:val="-1"/>
              </w:rPr>
              <w:t>given</w:t>
            </w:r>
            <w:r>
              <w:rPr>
                <w:spacing w:val="-7"/>
              </w:rPr>
              <w:t xml:space="preserve"> </w:t>
            </w:r>
            <w:r>
              <w:rPr>
                <w:spacing w:val="-1"/>
              </w:rPr>
              <w:t>liquids</w:t>
            </w:r>
            <w:r>
              <w:rPr>
                <w:spacing w:val="4"/>
              </w:rPr>
              <w:t xml:space="preserve"> </w:t>
            </w:r>
            <w:r>
              <w:t>by</w:t>
            </w:r>
            <w:r>
              <w:rPr>
                <w:spacing w:val="-3"/>
              </w:rPr>
              <w:t xml:space="preserve"> </w:t>
            </w:r>
            <w:r>
              <w:t>drop</w:t>
            </w:r>
            <w:r>
              <w:rPr>
                <w:spacing w:val="3"/>
              </w:rPr>
              <w:t xml:space="preserve"> </w:t>
            </w:r>
            <w:r>
              <w:t>count</w:t>
            </w:r>
            <w:r>
              <w:rPr>
                <w:spacing w:val="4"/>
              </w:rPr>
              <w:t xml:space="preserve"> </w:t>
            </w:r>
            <w:r>
              <w:t>and</w:t>
            </w:r>
            <w:r>
              <w:rPr>
                <w:spacing w:val="-7"/>
              </w:rPr>
              <w:t xml:space="preserve"> </w:t>
            </w:r>
            <w:r>
              <w:t>drop</w:t>
            </w:r>
            <w:r>
              <w:rPr>
                <w:spacing w:val="7"/>
              </w:rPr>
              <w:t xml:space="preserve"> </w:t>
            </w:r>
            <w:r>
              <w:t>weight</w:t>
            </w:r>
            <w:r>
              <w:rPr>
                <w:spacing w:val="10"/>
              </w:rPr>
              <w:t xml:space="preserve"> </w:t>
            </w:r>
            <w:r>
              <w:t>method.</w:t>
            </w:r>
          </w:p>
        </w:tc>
      </w:tr>
      <w:tr w:rsidR="00BA2644" w14:paraId="4229D9EF" w14:textId="77777777">
        <w:trPr>
          <w:trHeight w:val="254"/>
        </w:trPr>
        <w:tc>
          <w:tcPr>
            <w:tcW w:w="437" w:type="dxa"/>
          </w:tcPr>
          <w:p w14:paraId="56E020AC" w14:textId="77777777" w:rsidR="00BA2644" w:rsidRDefault="00B578E9">
            <w:pPr>
              <w:pStyle w:val="TableParagraph"/>
              <w:spacing w:line="234" w:lineRule="exact"/>
              <w:ind w:left="158"/>
            </w:pPr>
            <w:r>
              <w:t>7</w:t>
            </w:r>
          </w:p>
        </w:tc>
        <w:tc>
          <w:tcPr>
            <w:tcW w:w="8600" w:type="dxa"/>
          </w:tcPr>
          <w:p w14:paraId="6F5244E4" w14:textId="77777777" w:rsidR="00BA2644" w:rsidRDefault="00B578E9">
            <w:pPr>
              <w:pStyle w:val="TableParagraph"/>
              <w:spacing w:line="234" w:lineRule="exact"/>
            </w:pPr>
            <w:r>
              <w:t>Determination</w:t>
            </w:r>
            <w:r>
              <w:rPr>
                <w:spacing w:val="-11"/>
              </w:rPr>
              <w:t xml:space="preserve"> </w:t>
            </w:r>
            <w:r>
              <w:t>of</w:t>
            </w:r>
            <w:r>
              <w:rPr>
                <w:spacing w:val="-8"/>
              </w:rPr>
              <w:t xml:space="preserve"> </w:t>
            </w:r>
            <w:r>
              <w:t>HLB</w:t>
            </w:r>
            <w:r>
              <w:rPr>
                <w:spacing w:val="-2"/>
              </w:rPr>
              <w:t xml:space="preserve"> </w:t>
            </w:r>
            <w:r>
              <w:t>number</w:t>
            </w:r>
            <w:r>
              <w:rPr>
                <w:spacing w:val="1"/>
              </w:rPr>
              <w:t xml:space="preserve"> </w:t>
            </w:r>
            <w:r>
              <w:t>of</w:t>
            </w:r>
            <w:r>
              <w:rPr>
                <w:spacing w:val="-8"/>
              </w:rPr>
              <w:t xml:space="preserve"> </w:t>
            </w:r>
            <w:r>
              <w:t>a surfactant</w:t>
            </w:r>
            <w:r>
              <w:rPr>
                <w:spacing w:val="-2"/>
              </w:rPr>
              <w:t xml:space="preserve"> </w:t>
            </w:r>
            <w:r>
              <w:t>by</w:t>
            </w:r>
            <w:r>
              <w:rPr>
                <w:spacing w:val="-11"/>
              </w:rPr>
              <w:t xml:space="preserve"> </w:t>
            </w:r>
            <w:r>
              <w:t>saponification</w:t>
            </w:r>
            <w:r>
              <w:rPr>
                <w:spacing w:val="-2"/>
              </w:rPr>
              <w:t xml:space="preserve"> </w:t>
            </w:r>
            <w:r>
              <w:t>method.</w:t>
            </w:r>
          </w:p>
        </w:tc>
      </w:tr>
      <w:tr w:rsidR="00BA2644" w14:paraId="18D5F2DD" w14:textId="77777777">
        <w:trPr>
          <w:trHeight w:val="249"/>
        </w:trPr>
        <w:tc>
          <w:tcPr>
            <w:tcW w:w="437" w:type="dxa"/>
          </w:tcPr>
          <w:p w14:paraId="5A9A9072" w14:textId="77777777" w:rsidR="00BA2644" w:rsidRDefault="00B578E9">
            <w:pPr>
              <w:pStyle w:val="TableParagraph"/>
              <w:spacing w:line="230" w:lineRule="exact"/>
              <w:ind w:left="158"/>
            </w:pPr>
            <w:r>
              <w:t>8</w:t>
            </w:r>
          </w:p>
        </w:tc>
        <w:tc>
          <w:tcPr>
            <w:tcW w:w="8600" w:type="dxa"/>
          </w:tcPr>
          <w:p w14:paraId="76A45175" w14:textId="77777777" w:rsidR="00BA2644" w:rsidRDefault="00B578E9">
            <w:pPr>
              <w:pStyle w:val="TableParagraph"/>
              <w:spacing w:line="230" w:lineRule="exact"/>
            </w:pPr>
            <w:r>
              <w:t>Determination</w:t>
            </w:r>
            <w:r>
              <w:rPr>
                <w:spacing w:val="-10"/>
              </w:rPr>
              <w:t xml:space="preserve"> </w:t>
            </w:r>
            <w:r>
              <w:t>of</w:t>
            </w:r>
            <w:r>
              <w:rPr>
                <w:spacing w:val="-7"/>
              </w:rPr>
              <w:t xml:space="preserve"> </w:t>
            </w:r>
            <w:r>
              <w:t>Freundlich</w:t>
            </w:r>
            <w:r>
              <w:rPr>
                <w:spacing w:val="-9"/>
              </w:rPr>
              <w:t xml:space="preserve"> </w:t>
            </w:r>
            <w:r>
              <w:t>and</w:t>
            </w:r>
            <w:r>
              <w:rPr>
                <w:spacing w:val="-11"/>
              </w:rPr>
              <w:t xml:space="preserve"> </w:t>
            </w:r>
            <w:r>
              <w:t>Langmuir</w:t>
            </w:r>
            <w:r>
              <w:rPr>
                <w:spacing w:val="2"/>
              </w:rPr>
              <w:t xml:space="preserve"> </w:t>
            </w:r>
            <w:r>
              <w:t>constants using</w:t>
            </w:r>
            <w:r>
              <w:rPr>
                <w:spacing w:val="-10"/>
              </w:rPr>
              <w:t xml:space="preserve"> </w:t>
            </w:r>
            <w:r>
              <w:t>activated</w:t>
            </w:r>
            <w:r>
              <w:rPr>
                <w:spacing w:val="-9"/>
              </w:rPr>
              <w:t xml:space="preserve"> </w:t>
            </w:r>
            <w:r>
              <w:t>charcoal.</w:t>
            </w:r>
          </w:p>
        </w:tc>
      </w:tr>
      <w:tr w:rsidR="00BA2644" w14:paraId="6B71F252" w14:textId="77777777">
        <w:trPr>
          <w:trHeight w:val="254"/>
        </w:trPr>
        <w:tc>
          <w:tcPr>
            <w:tcW w:w="437" w:type="dxa"/>
          </w:tcPr>
          <w:p w14:paraId="62D2B76A" w14:textId="77777777" w:rsidR="00BA2644" w:rsidRDefault="00B578E9">
            <w:pPr>
              <w:pStyle w:val="TableParagraph"/>
              <w:spacing w:line="234" w:lineRule="exact"/>
              <w:ind w:left="158"/>
            </w:pPr>
            <w:r>
              <w:t>9</w:t>
            </w:r>
          </w:p>
        </w:tc>
        <w:tc>
          <w:tcPr>
            <w:tcW w:w="8600" w:type="dxa"/>
          </w:tcPr>
          <w:p w14:paraId="48D34103" w14:textId="77777777" w:rsidR="00BA2644" w:rsidRDefault="00B578E9">
            <w:pPr>
              <w:pStyle w:val="TableParagraph"/>
              <w:spacing w:line="234" w:lineRule="exact"/>
            </w:pPr>
            <w:r>
              <w:t>Determination</w:t>
            </w:r>
            <w:r>
              <w:rPr>
                <w:spacing w:val="-11"/>
              </w:rPr>
              <w:t xml:space="preserve"> </w:t>
            </w:r>
            <w:r>
              <w:t>of</w:t>
            </w:r>
            <w:r>
              <w:rPr>
                <w:spacing w:val="-8"/>
              </w:rPr>
              <w:t xml:space="preserve"> </w:t>
            </w:r>
            <w:r>
              <w:t>critical</w:t>
            </w:r>
            <w:r>
              <w:rPr>
                <w:spacing w:val="-2"/>
              </w:rPr>
              <w:t xml:space="preserve"> </w:t>
            </w:r>
            <w:r>
              <w:t>micellar</w:t>
            </w:r>
            <w:r>
              <w:rPr>
                <w:spacing w:val="2"/>
              </w:rPr>
              <w:t xml:space="preserve"> </w:t>
            </w:r>
            <w:r>
              <w:t>concentration</w:t>
            </w:r>
            <w:r>
              <w:rPr>
                <w:spacing w:val="-5"/>
              </w:rPr>
              <w:t xml:space="preserve"> </w:t>
            </w:r>
            <w:r>
              <w:t>of</w:t>
            </w:r>
            <w:r>
              <w:rPr>
                <w:spacing w:val="-4"/>
              </w:rPr>
              <w:t xml:space="preserve"> </w:t>
            </w:r>
            <w:r>
              <w:t>surfactants.</w:t>
            </w:r>
          </w:p>
        </w:tc>
      </w:tr>
      <w:tr w:rsidR="00BA2644" w14:paraId="56BB93B3" w14:textId="77777777">
        <w:trPr>
          <w:trHeight w:val="508"/>
        </w:trPr>
        <w:tc>
          <w:tcPr>
            <w:tcW w:w="437" w:type="dxa"/>
          </w:tcPr>
          <w:p w14:paraId="0D6A12A7" w14:textId="77777777" w:rsidR="00BA2644" w:rsidRDefault="00B578E9">
            <w:pPr>
              <w:pStyle w:val="TableParagraph"/>
              <w:spacing w:line="249" w:lineRule="exact"/>
            </w:pPr>
            <w:r>
              <w:t>10</w:t>
            </w:r>
          </w:p>
        </w:tc>
        <w:tc>
          <w:tcPr>
            <w:tcW w:w="8600" w:type="dxa"/>
          </w:tcPr>
          <w:p w14:paraId="395A42A5" w14:textId="77777777" w:rsidR="00BA2644" w:rsidRDefault="00B578E9">
            <w:pPr>
              <w:pStyle w:val="TableParagraph"/>
              <w:spacing w:before="10" w:line="223" w:lineRule="auto"/>
            </w:pPr>
            <w:r>
              <w:t>Determination</w:t>
            </w:r>
            <w:r>
              <w:rPr>
                <w:spacing w:val="20"/>
              </w:rPr>
              <w:t xml:space="preserve"> </w:t>
            </w:r>
            <w:r>
              <w:t>of</w:t>
            </w:r>
            <w:r>
              <w:rPr>
                <w:spacing w:val="26"/>
              </w:rPr>
              <w:t xml:space="preserve"> </w:t>
            </w:r>
            <w:r>
              <w:t>stability</w:t>
            </w:r>
            <w:r>
              <w:rPr>
                <w:spacing w:val="20"/>
              </w:rPr>
              <w:t xml:space="preserve"> </w:t>
            </w:r>
            <w:r>
              <w:t>constant</w:t>
            </w:r>
            <w:r>
              <w:rPr>
                <w:spacing w:val="30"/>
              </w:rPr>
              <w:t xml:space="preserve"> </w:t>
            </w:r>
            <w:r>
              <w:t>and</w:t>
            </w:r>
            <w:r>
              <w:rPr>
                <w:spacing w:val="19"/>
              </w:rPr>
              <w:t xml:space="preserve"> </w:t>
            </w:r>
            <w:r>
              <w:t>donor</w:t>
            </w:r>
            <w:r>
              <w:rPr>
                <w:spacing w:val="35"/>
              </w:rPr>
              <w:t xml:space="preserve"> </w:t>
            </w:r>
            <w:r>
              <w:t>acceptor</w:t>
            </w:r>
            <w:r>
              <w:rPr>
                <w:spacing w:val="27"/>
              </w:rPr>
              <w:t xml:space="preserve"> </w:t>
            </w:r>
            <w:r>
              <w:t>ratio</w:t>
            </w:r>
            <w:r>
              <w:rPr>
                <w:spacing w:val="19"/>
              </w:rPr>
              <w:t xml:space="preserve"> </w:t>
            </w:r>
            <w:r>
              <w:t>of</w:t>
            </w:r>
            <w:r>
              <w:rPr>
                <w:spacing w:val="26"/>
              </w:rPr>
              <w:t xml:space="preserve"> </w:t>
            </w:r>
            <w:r>
              <w:t>PABA-Caffeine</w:t>
            </w:r>
            <w:r>
              <w:rPr>
                <w:spacing w:val="18"/>
              </w:rPr>
              <w:t xml:space="preserve"> </w:t>
            </w:r>
            <w:r>
              <w:t>complex</w:t>
            </w:r>
            <w:r>
              <w:rPr>
                <w:spacing w:val="28"/>
              </w:rPr>
              <w:t xml:space="preserve"> </w:t>
            </w:r>
            <w:r>
              <w:t>by</w:t>
            </w:r>
            <w:r>
              <w:rPr>
                <w:spacing w:val="-52"/>
              </w:rPr>
              <w:t xml:space="preserve"> </w:t>
            </w:r>
            <w:r>
              <w:t>solubility</w:t>
            </w:r>
            <w:r>
              <w:rPr>
                <w:spacing w:val="-3"/>
              </w:rPr>
              <w:t xml:space="preserve"> </w:t>
            </w:r>
            <w:r>
              <w:t>method.</w:t>
            </w:r>
          </w:p>
        </w:tc>
      </w:tr>
      <w:tr w:rsidR="00BA2644" w14:paraId="4F000086" w14:textId="77777777">
        <w:trPr>
          <w:trHeight w:val="498"/>
        </w:trPr>
        <w:tc>
          <w:tcPr>
            <w:tcW w:w="437" w:type="dxa"/>
          </w:tcPr>
          <w:p w14:paraId="751E191C" w14:textId="77777777" w:rsidR="00BA2644" w:rsidRDefault="00B578E9">
            <w:pPr>
              <w:pStyle w:val="TableParagraph"/>
              <w:spacing w:line="249" w:lineRule="exact"/>
            </w:pPr>
            <w:r>
              <w:t>11</w:t>
            </w:r>
          </w:p>
        </w:tc>
        <w:tc>
          <w:tcPr>
            <w:tcW w:w="8600" w:type="dxa"/>
          </w:tcPr>
          <w:p w14:paraId="1EB63445" w14:textId="77777777" w:rsidR="00BA2644" w:rsidRDefault="00B578E9">
            <w:pPr>
              <w:pStyle w:val="TableParagraph"/>
              <w:spacing w:line="250" w:lineRule="exact"/>
            </w:pPr>
            <w:r>
              <w:t>Determination of stability constant and donor acceptor ratio of Cupric-Glycine complex by pH</w:t>
            </w:r>
            <w:r>
              <w:rPr>
                <w:spacing w:val="-52"/>
              </w:rPr>
              <w:t xml:space="preserve"> </w:t>
            </w:r>
            <w:r>
              <w:t>titration</w:t>
            </w:r>
            <w:r>
              <w:rPr>
                <w:spacing w:val="2"/>
              </w:rPr>
              <w:t xml:space="preserve"> </w:t>
            </w:r>
            <w:r>
              <w:t>method</w:t>
            </w:r>
            <w:r>
              <w:rPr>
                <w:spacing w:val="-7"/>
              </w:rPr>
              <w:t xml:space="preserve"> </w:t>
            </w:r>
            <w:r>
              <w:t>(Demonstration).</w:t>
            </w:r>
          </w:p>
        </w:tc>
      </w:tr>
      <w:tr w:rsidR="00BA2644" w14:paraId="0BA5ACFC" w14:textId="77777777">
        <w:trPr>
          <w:trHeight w:val="252"/>
        </w:trPr>
        <w:tc>
          <w:tcPr>
            <w:tcW w:w="437" w:type="dxa"/>
            <w:tcBorders>
              <w:bottom w:val="single" w:sz="6" w:space="0" w:color="000000"/>
            </w:tcBorders>
          </w:tcPr>
          <w:p w14:paraId="4E20FD21" w14:textId="77777777" w:rsidR="00BA2644" w:rsidRDefault="00B578E9">
            <w:pPr>
              <w:pStyle w:val="TableParagraph"/>
              <w:spacing w:line="233" w:lineRule="exact"/>
            </w:pPr>
            <w:r>
              <w:t>12</w:t>
            </w:r>
          </w:p>
        </w:tc>
        <w:tc>
          <w:tcPr>
            <w:tcW w:w="8600" w:type="dxa"/>
            <w:tcBorders>
              <w:bottom w:val="single" w:sz="6" w:space="0" w:color="000000"/>
            </w:tcBorders>
          </w:tcPr>
          <w:p w14:paraId="629BBCC5" w14:textId="77777777" w:rsidR="00BA2644" w:rsidRDefault="00B578E9">
            <w:pPr>
              <w:pStyle w:val="TableParagraph"/>
              <w:spacing w:line="233" w:lineRule="exact"/>
            </w:pPr>
            <w:r>
              <w:t>To</w:t>
            </w:r>
            <w:r>
              <w:rPr>
                <w:spacing w:val="-10"/>
              </w:rPr>
              <w:t xml:space="preserve"> </w:t>
            </w:r>
            <w:r>
              <w:t>determine</w:t>
            </w:r>
            <w:r>
              <w:rPr>
                <w:spacing w:val="-11"/>
              </w:rPr>
              <w:t xml:space="preserve"> </w:t>
            </w:r>
            <w:r>
              <w:t>the</w:t>
            </w:r>
            <w:r>
              <w:rPr>
                <w:spacing w:val="-11"/>
              </w:rPr>
              <w:t xml:space="preserve"> </w:t>
            </w:r>
            <w:r>
              <w:t>refractive</w:t>
            </w:r>
            <w:r>
              <w:rPr>
                <w:spacing w:val="-11"/>
              </w:rPr>
              <w:t xml:space="preserve"> </w:t>
            </w:r>
            <w:r>
              <w:t>index</w:t>
            </w:r>
            <w:r>
              <w:rPr>
                <w:spacing w:val="8"/>
              </w:rPr>
              <w:t xml:space="preserve"> </w:t>
            </w:r>
            <w:r>
              <w:t>of</w:t>
            </w:r>
            <w:r>
              <w:rPr>
                <w:spacing w:val="-2"/>
              </w:rPr>
              <w:t xml:space="preserve"> </w:t>
            </w:r>
            <w:r>
              <w:t>liquids</w:t>
            </w:r>
            <w:r>
              <w:rPr>
                <w:spacing w:val="-1"/>
              </w:rPr>
              <w:t xml:space="preserve"> </w:t>
            </w:r>
            <w:r>
              <w:t>using</w:t>
            </w:r>
            <w:r>
              <w:rPr>
                <w:spacing w:val="-4"/>
              </w:rPr>
              <w:t xml:space="preserve"> </w:t>
            </w:r>
            <w:r>
              <w:t>Abbe’s Refractometer.</w:t>
            </w:r>
          </w:p>
        </w:tc>
      </w:tr>
      <w:tr w:rsidR="00BA2644" w14:paraId="6A4D6909" w14:textId="77777777">
        <w:trPr>
          <w:trHeight w:val="499"/>
        </w:trPr>
        <w:tc>
          <w:tcPr>
            <w:tcW w:w="437" w:type="dxa"/>
            <w:tcBorders>
              <w:top w:val="single" w:sz="6" w:space="0" w:color="000000"/>
            </w:tcBorders>
          </w:tcPr>
          <w:p w14:paraId="6DE9E3BC" w14:textId="77777777" w:rsidR="00BA2644" w:rsidRDefault="00B578E9">
            <w:pPr>
              <w:pStyle w:val="TableParagraph"/>
              <w:spacing w:line="244" w:lineRule="exact"/>
            </w:pPr>
            <w:r>
              <w:t>13</w:t>
            </w:r>
          </w:p>
        </w:tc>
        <w:tc>
          <w:tcPr>
            <w:tcW w:w="8600" w:type="dxa"/>
            <w:tcBorders>
              <w:top w:val="single" w:sz="6" w:space="0" w:color="000000"/>
            </w:tcBorders>
          </w:tcPr>
          <w:p w14:paraId="40D2993C" w14:textId="77777777" w:rsidR="00BA2644" w:rsidRDefault="00B578E9">
            <w:pPr>
              <w:pStyle w:val="TableParagraph"/>
              <w:spacing w:line="240" w:lineRule="exact"/>
            </w:pPr>
            <w:r>
              <w:t>To</w:t>
            </w:r>
            <w:r>
              <w:rPr>
                <w:spacing w:val="7"/>
              </w:rPr>
              <w:t xml:space="preserve"> </w:t>
            </w:r>
            <w:r>
              <w:t>determine</w:t>
            </w:r>
            <w:r>
              <w:rPr>
                <w:spacing w:val="1"/>
              </w:rPr>
              <w:t xml:space="preserve"> </w:t>
            </w:r>
            <w:r>
              <w:t>the concentration</w:t>
            </w:r>
            <w:r>
              <w:rPr>
                <w:spacing w:val="13"/>
              </w:rPr>
              <w:t xml:space="preserve"> </w:t>
            </w:r>
            <w:r>
              <w:t>of</w:t>
            </w:r>
            <w:r>
              <w:rPr>
                <w:spacing w:val="10"/>
              </w:rPr>
              <w:t xml:space="preserve"> </w:t>
            </w:r>
            <w:r>
              <w:t>an</w:t>
            </w:r>
            <w:r>
              <w:rPr>
                <w:spacing w:val="7"/>
              </w:rPr>
              <w:t xml:space="preserve"> </w:t>
            </w:r>
            <w:r>
              <w:t>unknown</w:t>
            </w:r>
            <w:r>
              <w:rPr>
                <w:spacing w:val="8"/>
              </w:rPr>
              <w:t xml:space="preserve"> </w:t>
            </w:r>
            <w:r>
              <w:t>solution</w:t>
            </w:r>
            <w:r>
              <w:rPr>
                <w:spacing w:val="8"/>
              </w:rPr>
              <w:t xml:space="preserve"> </w:t>
            </w:r>
            <w:r>
              <w:t>of</w:t>
            </w:r>
            <w:r>
              <w:rPr>
                <w:spacing w:val="15"/>
              </w:rPr>
              <w:t xml:space="preserve"> </w:t>
            </w:r>
            <w:r>
              <w:t>an</w:t>
            </w:r>
            <w:r>
              <w:rPr>
                <w:spacing w:val="7"/>
              </w:rPr>
              <w:t xml:space="preserve"> </w:t>
            </w:r>
            <w:r>
              <w:t>optically</w:t>
            </w:r>
            <w:r>
              <w:rPr>
                <w:spacing w:val="8"/>
              </w:rPr>
              <w:t xml:space="preserve"> </w:t>
            </w:r>
            <w:r>
              <w:t>active substance</w:t>
            </w:r>
            <w:r>
              <w:rPr>
                <w:spacing w:val="2"/>
              </w:rPr>
              <w:t xml:space="preserve"> </w:t>
            </w:r>
            <w:r>
              <w:t>using</w:t>
            </w:r>
            <w:r>
              <w:rPr>
                <w:spacing w:val="-52"/>
              </w:rPr>
              <w:t xml:space="preserve"> </w:t>
            </w:r>
            <w:r>
              <w:t>polarimeter.</w:t>
            </w:r>
          </w:p>
        </w:tc>
      </w:tr>
      <w:tr w:rsidR="00BA2644" w14:paraId="7699A90C" w14:textId="77777777">
        <w:trPr>
          <w:trHeight w:val="508"/>
        </w:trPr>
        <w:tc>
          <w:tcPr>
            <w:tcW w:w="437" w:type="dxa"/>
          </w:tcPr>
          <w:p w14:paraId="36C38118" w14:textId="77777777" w:rsidR="00BA2644" w:rsidRDefault="00B578E9">
            <w:pPr>
              <w:pStyle w:val="TableParagraph"/>
              <w:spacing w:line="249" w:lineRule="exact"/>
            </w:pPr>
            <w:r>
              <w:t>14</w:t>
            </w:r>
          </w:p>
        </w:tc>
        <w:tc>
          <w:tcPr>
            <w:tcW w:w="8600" w:type="dxa"/>
          </w:tcPr>
          <w:p w14:paraId="053C551B" w14:textId="77777777" w:rsidR="00BA2644" w:rsidRDefault="00B578E9">
            <w:pPr>
              <w:pStyle w:val="TableParagraph"/>
              <w:spacing w:before="6" w:line="228" w:lineRule="auto"/>
            </w:pPr>
            <w:r>
              <w:t>To</w:t>
            </w:r>
            <w:r>
              <w:rPr>
                <w:spacing w:val="43"/>
              </w:rPr>
              <w:t xml:space="preserve"> </w:t>
            </w:r>
            <w:r>
              <w:t>determine</w:t>
            </w:r>
            <w:r>
              <w:rPr>
                <w:spacing w:val="43"/>
              </w:rPr>
              <w:t xml:space="preserve"> </w:t>
            </w:r>
            <w:r>
              <w:t>the</w:t>
            </w:r>
            <w:r>
              <w:rPr>
                <w:spacing w:val="51"/>
              </w:rPr>
              <w:t xml:space="preserve"> </w:t>
            </w:r>
            <w:r>
              <w:t>molecular</w:t>
            </w:r>
            <w:r>
              <w:rPr>
                <w:spacing w:val="5"/>
              </w:rPr>
              <w:t xml:space="preserve"> </w:t>
            </w:r>
            <w:r>
              <w:t>weight</w:t>
            </w:r>
            <w:r>
              <w:rPr>
                <w:spacing w:val="6"/>
              </w:rPr>
              <w:t xml:space="preserve"> </w:t>
            </w:r>
            <w:r>
              <w:t>of</w:t>
            </w:r>
            <w:r>
              <w:rPr>
                <w:spacing w:val="3"/>
              </w:rPr>
              <w:t xml:space="preserve"> </w:t>
            </w:r>
            <w:r>
              <w:t>ionizable</w:t>
            </w:r>
            <w:r>
              <w:rPr>
                <w:spacing w:val="43"/>
              </w:rPr>
              <w:t xml:space="preserve"> </w:t>
            </w:r>
            <w:r>
              <w:t>and</w:t>
            </w:r>
            <w:r>
              <w:rPr>
                <w:spacing w:val="49"/>
              </w:rPr>
              <w:t xml:space="preserve"> </w:t>
            </w:r>
            <w:r>
              <w:t>nonionizable</w:t>
            </w:r>
            <w:r>
              <w:rPr>
                <w:spacing w:val="43"/>
              </w:rPr>
              <w:t xml:space="preserve"> </w:t>
            </w:r>
            <w:r>
              <w:t>solute</w:t>
            </w:r>
            <w:r>
              <w:rPr>
                <w:spacing w:val="43"/>
              </w:rPr>
              <w:t xml:space="preserve"> </w:t>
            </w:r>
            <w:r>
              <w:t>by</w:t>
            </w:r>
            <w:r>
              <w:rPr>
                <w:spacing w:val="52"/>
              </w:rPr>
              <w:t xml:space="preserve"> </w:t>
            </w:r>
            <w:r>
              <w:t>ebullioscopy</w:t>
            </w:r>
            <w:r>
              <w:rPr>
                <w:spacing w:val="-52"/>
              </w:rPr>
              <w:t xml:space="preserve"> </w:t>
            </w:r>
            <w:r>
              <w:t>(Lands</w:t>
            </w:r>
            <w:r>
              <w:rPr>
                <w:spacing w:val="2"/>
              </w:rPr>
              <w:t xml:space="preserve"> </w:t>
            </w:r>
            <w:r>
              <w:t>Berger</w:t>
            </w:r>
            <w:r>
              <w:rPr>
                <w:spacing w:val="6"/>
              </w:rPr>
              <w:t xml:space="preserve"> </w:t>
            </w:r>
            <w:r>
              <w:t>Method).</w:t>
            </w:r>
          </w:p>
        </w:tc>
      </w:tr>
    </w:tbl>
    <w:p w14:paraId="7FF7330F" w14:textId="77777777" w:rsidR="00BA2644" w:rsidRDefault="00BA2644">
      <w:pPr>
        <w:pStyle w:val="BodyText"/>
        <w:spacing w:before="9"/>
        <w:rPr>
          <w:b/>
          <w:sz w:val="21"/>
        </w:rPr>
      </w:pPr>
    </w:p>
    <w:p w14:paraId="496EB079" w14:textId="77777777" w:rsidR="00BA2644" w:rsidRDefault="00B578E9">
      <w:pPr>
        <w:spacing w:line="251" w:lineRule="exact"/>
        <w:ind w:left="934"/>
        <w:jc w:val="both"/>
        <w:rPr>
          <w:b/>
        </w:rPr>
      </w:pPr>
      <w:r>
        <w:rPr>
          <w:b/>
        </w:rPr>
        <w:t>Recommended</w:t>
      </w:r>
      <w:r>
        <w:rPr>
          <w:b/>
          <w:spacing w:val="-8"/>
        </w:rPr>
        <w:t xml:space="preserve"> </w:t>
      </w:r>
      <w:r>
        <w:rPr>
          <w:b/>
        </w:rPr>
        <w:t>Books</w:t>
      </w:r>
      <w:r>
        <w:rPr>
          <w:b/>
          <w:spacing w:val="-5"/>
        </w:rPr>
        <w:t xml:space="preserve"> </w:t>
      </w:r>
      <w:r>
        <w:rPr>
          <w:b/>
        </w:rPr>
        <w:t>(Latest</w:t>
      </w:r>
      <w:r>
        <w:rPr>
          <w:b/>
          <w:spacing w:val="-6"/>
        </w:rPr>
        <w:t xml:space="preserve"> </w:t>
      </w:r>
      <w:r>
        <w:rPr>
          <w:b/>
        </w:rPr>
        <w:t>Editions</w:t>
      </w:r>
      <w:r>
        <w:rPr>
          <w:b/>
          <w:spacing w:val="-1"/>
        </w:rPr>
        <w:t xml:space="preserve"> </w:t>
      </w:r>
      <w:r>
        <w:rPr>
          <w:b/>
        </w:rPr>
        <w:t>to</w:t>
      </w:r>
      <w:r>
        <w:rPr>
          <w:b/>
          <w:spacing w:val="-1"/>
        </w:rPr>
        <w:t xml:space="preserve"> </w:t>
      </w:r>
      <w:r>
        <w:rPr>
          <w:b/>
        </w:rPr>
        <w:t>be</w:t>
      </w:r>
      <w:r>
        <w:rPr>
          <w:b/>
          <w:spacing w:val="-8"/>
        </w:rPr>
        <w:t xml:space="preserve"> </w:t>
      </w:r>
      <w:r>
        <w:rPr>
          <w:b/>
        </w:rPr>
        <w:t>adopted):</w:t>
      </w:r>
    </w:p>
    <w:p w14:paraId="3674ECB2" w14:textId="77777777" w:rsidR="00BA2644" w:rsidRDefault="00B578E9">
      <w:pPr>
        <w:pStyle w:val="ListParagraph"/>
        <w:numPr>
          <w:ilvl w:val="1"/>
          <w:numId w:val="137"/>
        </w:numPr>
        <w:tabs>
          <w:tab w:val="left" w:pos="1266"/>
        </w:tabs>
        <w:spacing w:line="237" w:lineRule="auto"/>
        <w:ind w:right="1045"/>
        <w:jc w:val="both"/>
        <w:rPr>
          <w:color w:val="202020"/>
        </w:rPr>
      </w:pPr>
      <w:r>
        <w:t>M</w:t>
      </w:r>
      <w:r>
        <w:rPr>
          <w:color w:val="202020"/>
        </w:rPr>
        <w:t>artin A, Swarbrick.</w:t>
      </w:r>
      <w:r>
        <w:rPr>
          <w:color w:val="202020"/>
          <w:spacing w:val="55"/>
        </w:rPr>
        <w:t xml:space="preserve"> </w:t>
      </w:r>
      <w:r>
        <w:rPr>
          <w:color w:val="202020"/>
        </w:rPr>
        <w:t>J, Cammarata A, Physical Pharmacy: Physical Chemical Principles in</w:t>
      </w:r>
      <w:r>
        <w:rPr>
          <w:color w:val="202020"/>
          <w:spacing w:val="1"/>
        </w:rPr>
        <w:t xml:space="preserve"> </w:t>
      </w:r>
      <w:r>
        <w:rPr>
          <w:color w:val="202020"/>
        </w:rPr>
        <w:t>the</w:t>
      </w:r>
      <w:r>
        <w:rPr>
          <w:color w:val="202020"/>
          <w:spacing w:val="-11"/>
        </w:rPr>
        <w:t xml:space="preserve"> </w:t>
      </w:r>
      <w:r>
        <w:rPr>
          <w:color w:val="202020"/>
        </w:rPr>
        <w:t>Pharmaceutical</w:t>
      </w:r>
      <w:r>
        <w:rPr>
          <w:color w:val="202020"/>
          <w:spacing w:val="-1"/>
        </w:rPr>
        <w:t xml:space="preserve"> </w:t>
      </w:r>
      <w:r>
        <w:rPr>
          <w:color w:val="202020"/>
        </w:rPr>
        <w:t>Sciences,</w:t>
      </w:r>
      <w:r>
        <w:rPr>
          <w:color w:val="202020"/>
          <w:spacing w:val="9"/>
        </w:rPr>
        <w:t xml:space="preserve"> </w:t>
      </w:r>
      <w:r>
        <w:rPr>
          <w:color w:val="202020"/>
        </w:rPr>
        <w:t>3</w:t>
      </w:r>
      <w:r>
        <w:rPr>
          <w:color w:val="202020"/>
          <w:vertAlign w:val="superscript"/>
        </w:rPr>
        <w:t>rd</w:t>
      </w:r>
      <w:r>
        <w:rPr>
          <w:color w:val="202020"/>
          <w:spacing w:val="7"/>
        </w:rPr>
        <w:t xml:space="preserve"> </w:t>
      </w:r>
      <w:r>
        <w:rPr>
          <w:color w:val="202020"/>
        </w:rPr>
        <w:t>edition,</w:t>
      </w:r>
      <w:r>
        <w:rPr>
          <w:color w:val="202020"/>
          <w:spacing w:val="8"/>
        </w:rPr>
        <w:t xml:space="preserve"> </w:t>
      </w:r>
      <w:r>
        <w:rPr>
          <w:color w:val="202020"/>
        </w:rPr>
        <w:t>BI</w:t>
      </w:r>
      <w:r>
        <w:rPr>
          <w:color w:val="202020"/>
          <w:spacing w:val="-1"/>
        </w:rPr>
        <w:t xml:space="preserve"> </w:t>
      </w:r>
      <w:r>
        <w:rPr>
          <w:color w:val="202020"/>
        </w:rPr>
        <w:t>Waverly.</w:t>
      </w:r>
      <w:r>
        <w:rPr>
          <w:color w:val="202020"/>
          <w:spacing w:val="4"/>
        </w:rPr>
        <w:t xml:space="preserve"> </w:t>
      </w:r>
      <w:r>
        <w:rPr>
          <w:color w:val="202020"/>
        </w:rPr>
        <w:t>Pvt</w:t>
      </w:r>
      <w:r>
        <w:rPr>
          <w:color w:val="202020"/>
          <w:spacing w:val="1"/>
        </w:rPr>
        <w:t xml:space="preserve"> </w:t>
      </w:r>
      <w:r>
        <w:rPr>
          <w:color w:val="202020"/>
        </w:rPr>
        <w:t>Ltd,</w:t>
      </w:r>
      <w:r>
        <w:rPr>
          <w:color w:val="202020"/>
          <w:spacing w:val="7"/>
        </w:rPr>
        <w:t xml:space="preserve"> </w:t>
      </w:r>
      <w:r>
        <w:rPr>
          <w:color w:val="202020"/>
        </w:rPr>
        <w:t>New</w:t>
      </w:r>
      <w:r>
        <w:rPr>
          <w:color w:val="202020"/>
          <w:spacing w:val="-9"/>
        </w:rPr>
        <w:t xml:space="preserve"> </w:t>
      </w:r>
      <w:r>
        <w:rPr>
          <w:color w:val="202020"/>
        </w:rPr>
        <w:t>Delhi,</w:t>
      </w:r>
      <w:r>
        <w:rPr>
          <w:color w:val="202020"/>
          <w:spacing w:val="8"/>
        </w:rPr>
        <w:t xml:space="preserve"> </w:t>
      </w:r>
      <w:r>
        <w:rPr>
          <w:color w:val="202020"/>
        </w:rPr>
        <w:t>1993.</w:t>
      </w:r>
    </w:p>
    <w:p w14:paraId="3EA9413B" w14:textId="77777777" w:rsidR="00BA2644" w:rsidRDefault="00B578E9">
      <w:pPr>
        <w:pStyle w:val="ListParagraph"/>
        <w:numPr>
          <w:ilvl w:val="1"/>
          <w:numId w:val="137"/>
        </w:numPr>
        <w:tabs>
          <w:tab w:val="left" w:pos="1266"/>
        </w:tabs>
        <w:spacing w:before="1"/>
        <w:ind w:right="1039"/>
        <w:jc w:val="both"/>
      </w:pPr>
      <w:r>
        <w:rPr>
          <w:color w:val="202020"/>
        </w:rPr>
        <w:t>Sinko</w:t>
      </w:r>
      <w:r>
        <w:rPr>
          <w:color w:val="202020"/>
          <w:spacing w:val="1"/>
        </w:rPr>
        <w:t xml:space="preserve"> </w:t>
      </w:r>
      <w:r>
        <w:rPr>
          <w:color w:val="202020"/>
        </w:rPr>
        <w:t>PJ,</w:t>
      </w:r>
      <w:r>
        <w:rPr>
          <w:color w:val="202020"/>
          <w:spacing w:val="1"/>
        </w:rPr>
        <w:t xml:space="preserve"> </w:t>
      </w:r>
      <w:r>
        <w:rPr>
          <w:color w:val="202020"/>
        </w:rPr>
        <w:t>Singh</w:t>
      </w:r>
      <w:r>
        <w:rPr>
          <w:color w:val="202020"/>
          <w:spacing w:val="1"/>
        </w:rPr>
        <w:t xml:space="preserve"> </w:t>
      </w:r>
      <w:r>
        <w:rPr>
          <w:color w:val="202020"/>
        </w:rPr>
        <w:t>Y.</w:t>
      </w:r>
      <w:r>
        <w:rPr>
          <w:color w:val="202020"/>
          <w:spacing w:val="1"/>
        </w:rPr>
        <w:t xml:space="preserve"> </w:t>
      </w:r>
      <w:r>
        <w:rPr>
          <w:color w:val="202020"/>
        </w:rPr>
        <w:t>Martin's</w:t>
      </w:r>
      <w:r>
        <w:rPr>
          <w:color w:val="202020"/>
          <w:spacing w:val="1"/>
        </w:rPr>
        <w:t xml:space="preserve"> </w:t>
      </w:r>
      <w:r>
        <w:rPr>
          <w:color w:val="202020"/>
        </w:rPr>
        <w:t>Physical</w:t>
      </w:r>
      <w:r>
        <w:rPr>
          <w:color w:val="202020"/>
          <w:spacing w:val="1"/>
        </w:rPr>
        <w:t xml:space="preserve"> </w:t>
      </w:r>
      <w:r>
        <w:rPr>
          <w:color w:val="202020"/>
        </w:rPr>
        <w:t>Pharmacy</w:t>
      </w:r>
      <w:r>
        <w:rPr>
          <w:color w:val="202020"/>
          <w:spacing w:val="1"/>
        </w:rPr>
        <w:t xml:space="preserve"> </w:t>
      </w:r>
      <w:r>
        <w:rPr>
          <w:color w:val="202020"/>
        </w:rPr>
        <w:t>and</w:t>
      </w:r>
      <w:r>
        <w:rPr>
          <w:color w:val="202020"/>
          <w:spacing w:val="1"/>
        </w:rPr>
        <w:t xml:space="preserve"> </w:t>
      </w:r>
      <w:r>
        <w:rPr>
          <w:color w:val="202020"/>
        </w:rPr>
        <w:t>Pharmaceutical</w:t>
      </w:r>
      <w:r>
        <w:rPr>
          <w:color w:val="202020"/>
          <w:spacing w:val="1"/>
        </w:rPr>
        <w:t xml:space="preserve"> </w:t>
      </w:r>
      <w:r>
        <w:rPr>
          <w:color w:val="202020"/>
        </w:rPr>
        <w:t>Sciences:</w:t>
      </w:r>
      <w:r>
        <w:rPr>
          <w:color w:val="202020"/>
          <w:spacing w:val="1"/>
        </w:rPr>
        <w:t xml:space="preserve"> </w:t>
      </w:r>
      <w:r>
        <w:rPr>
          <w:color w:val="202020"/>
        </w:rPr>
        <w:t>Physical</w:t>
      </w:r>
      <w:r>
        <w:rPr>
          <w:color w:val="202020"/>
          <w:spacing w:val="1"/>
        </w:rPr>
        <w:t xml:space="preserve"> </w:t>
      </w:r>
      <w:r>
        <w:rPr>
          <w:color w:val="202020"/>
        </w:rPr>
        <w:t>Chemical and Biopharmaceutical Principles in the Pharmaceutical Sciences, 6</w:t>
      </w:r>
      <w:r>
        <w:rPr>
          <w:color w:val="202020"/>
          <w:vertAlign w:val="superscript"/>
        </w:rPr>
        <w:t>th</w:t>
      </w:r>
      <w:r>
        <w:rPr>
          <w:color w:val="202020"/>
        </w:rPr>
        <w:t xml:space="preserve"> edition, Walter</w:t>
      </w:r>
      <w:r>
        <w:rPr>
          <w:color w:val="202020"/>
          <w:spacing w:val="-52"/>
        </w:rPr>
        <w:t xml:space="preserve"> </w:t>
      </w:r>
      <w:r>
        <w:rPr>
          <w:color w:val="202020"/>
        </w:rPr>
        <w:t>Kluer,</w:t>
      </w:r>
      <w:r>
        <w:rPr>
          <w:color w:val="202020"/>
          <w:spacing w:val="4"/>
        </w:rPr>
        <w:t xml:space="preserve"> </w:t>
      </w:r>
      <w:r>
        <w:rPr>
          <w:color w:val="202020"/>
        </w:rPr>
        <w:t>Philadelphia,</w:t>
      </w:r>
      <w:r>
        <w:rPr>
          <w:color w:val="202020"/>
          <w:spacing w:val="11"/>
        </w:rPr>
        <w:t xml:space="preserve"> </w:t>
      </w:r>
      <w:r>
        <w:rPr>
          <w:color w:val="202020"/>
        </w:rPr>
        <w:t>2011.</w:t>
      </w:r>
    </w:p>
    <w:p w14:paraId="7E3842BB" w14:textId="77777777" w:rsidR="00BA2644" w:rsidRDefault="00B578E9">
      <w:pPr>
        <w:pStyle w:val="ListParagraph"/>
        <w:numPr>
          <w:ilvl w:val="1"/>
          <w:numId w:val="137"/>
        </w:numPr>
        <w:tabs>
          <w:tab w:val="left" w:pos="1266"/>
        </w:tabs>
        <w:spacing w:before="2" w:line="237" w:lineRule="auto"/>
        <w:ind w:right="1053"/>
        <w:jc w:val="both"/>
      </w:pPr>
      <w:r>
        <w:t>Parrott E.L, Saski W, Experimental Pharmaceutics, 4</w:t>
      </w:r>
      <w:r>
        <w:rPr>
          <w:vertAlign w:val="superscript"/>
        </w:rPr>
        <w:t>th</w:t>
      </w:r>
      <w:r>
        <w:t xml:space="preserve"> edition, Burgess Publishing Company,</w:t>
      </w:r>
      <w:r>
        <w:rPr>
          <w:spacing w:val="1"/>
        </w:rPr>
        <w:t xml:space="preserve"> </w:t>
      </w:r>
      <w:r>
        <w:t>Minneapolis,1971</w:t>
      </w:r>
    </w:p>
    <w:p w14:paraId="4F64F904" w14:textId="77777777" w:rsidR="00BA2644" w:rsidRDefault="00B578E9">
      <w:pPr>
        <w:pStyle w:val="ListParagraph"/>
        <w:numPr>
          <w:ilvl w:val="1"/>
          <w:numId w:val="137"/>
        </w:numPr>
        <w:tabs>
          <w:tab w:val="left" w:pos="1266"/>
        </w:tabs>
        <w:spacing w:before="2"/>
        <w:ind w:right="1053"/>
        <w:jc w:val="both"/>
      </w:pPr>
      <w:r>
        <w:t>Carter S.J., Cooper and Gunn’s. Tutorial Pharmacy, 6</w:t>
      </w:r>
      <w:r>
        <w:rPr>
          <w:vertAlign w:val="superscript"/>
        </w:rPr>
        <w:t>th</w:t>
      </w:r>
      <w:r>
        <w:t xml:space="preserve"> edition, CBS Publications, New Delhi,</w:t>
      </w:r>
      <w:r>
        <w:rPr>
          <w:spacing w:val="1"/>
        </w:rPr>
        <w:t xml:space="preserve"> </w:t>
      </w:r>
      <w:r>
        <w:t>2005.</w:t>
      </w:r>
    </w:p>
    <w:p w14:paraId="6FB1FCAC" w14:textId="77777777" w:rsidR="00BA2644" w:rsidRDefault="00B578E9">
      <w:pPr>
        <w:pStyle w:val="ListParagraph"/>
        <w:numPr>
          <w:ilvl w:val="1"/>
          <w:numId w:val="137"/>
        </w:numPr>
        <w:tabs>
          <w:tab w:val="left" w:pos="1266"/>
        </w:tabs>
        <w:spacing w:before="7" w:line="249" w:lineRule="exact"/>
        <w:ind w:hanging="366"/>
        <w:jc w:val="both"/>
      </w:pPr>
      <w:r>
        <w:t>Stocklosa</w:t>
      </w:r>
      <w:r>
        <w:rPr>
          <w:spacing w:val="1"/>
        </w:rPr>
        <w:t xml:space="preserve"> </w:t>
      </w:r>
      <w:r>
        <w:t>M.</w:t>
      </w:r>
      <w:r>
        <w:rPr>
          <w:spacing w:val="-8"/>
        </w:rPr>
        <w:t xml:space="preserve"> </w:t>
      </w:r>
      <w:r>
        <w:t>J.</w:t>
      </w:r>
      <w:r>
        <w:rPr>
          <w:spacing w:val="-9"/>
        </w:rPr>
        <w:t xml:space="preserve"> </w:t>
      </w:r>
      <w:r>
        <w:t>Pharmaceutical</w:t>
      </w:r>
      <w:r>
        <w:rPr>
          <w:spacing w:val="-8"/>
        </w:rPr>
        <w:t xml:space="preserve"> </w:t>
      </w:r>
      <w:r>
        <w:t>Calculations,</w:t>
      </w:r>
      <w:r>
        <w:rPr>
          <w:spacing w:val="1"/>
        </w:rPr>
        <w:t xml:space="preserve"> </w:t>
      </w:r>
      <w:r>
        <w:t>6</w:t>
      </w:r>
      <w:r>
        <w:rPr>
          <w:vertAlign w:val="superscript"/>
        </w:rPr>
        <w:t>th</w:t>
      </w:r>
      <w:r>
        <w:rPr>
          <w:spacing w:val="-8"/>
        </w:rPr>
        <w:t xml:space="preserve"> </w:t>
      </w:r>
      <w:r>
        <w:t>edition,</w:t>
      </w:r>
      <w:r>
        <w:rPr>
          <w:spacing w:val="1"/>
        </w:rPr>
        <w:t xml:space="preserve"> </w:t>
      </w:r>
      <w:r>
        <w:t>Lea</w:t>
      </w:r>
      <w:r>
        <w:rPr>
          <w:spacing w:val="1"/>
        </w:rPr>
        <w:t xml:space="preserve"> </w:t>
      </w:r>
      <w:r>
        <w:t>&amp;</w:t>
      </w:r>
      <w:r>
        <w:rPr>
          <w:spacing w:val="-10"/>
        </w:rPr>
        <w:t xml:space="preserve"> </w:t>
      </w:r>
      <w:r>
        <w:t>Febiger,</w:t>
      </w:r>
      <w:r>
        <w:rPr>
          <w:spacing w:val="2"/>
        </w:rPr>
        <w:t xml:space="preserve"> </w:t>
      </w:r>
      <w:r>
        <w:t>Philadelphia,1974</w:t>
      </w:r>
    </w:p>
    <w:p w14:paraId="1A3733BE" w14:textId="77777777" w:rsidR="00BA2644" w:rsidRDefault="00B578E9">
      <w:pPr>
        <w:pStyle w:val="ListParagraph"/>
        <w:numPr>
          <w:ilvl w:val="1"/>
          <w:numId w:val="137"/>
        </w:numPr>
        <w:tabs>
          <w:tab w:val="left" w:pos="1266"/>
        </w:tabs>
        <w:spacing w:line="242" w:lineRule="auto"/>
        <w:ind w:right="1045"/>
        <w:jc w:val="both"/>
        <w:rPr>
          <w:color w:val="202020"/>
        </w:rPr>
      </w:pPr>
      <w:r>
        <w:rPr>
          <w:color w:val="202020"/>
        </w:rPr>
        <w:t>Lieberman</w:t>
      </w:r>
      <w:r>
        <w:rPr>
          <w:color w:val="202020"/>
          <w:spacing w:val="1"/>
        </w:rPr>
        <w:t xml:space="preserve"> </w:t>
      </w:r>
      <w:r>
        <w:rPr>
          <w:color w:val="202020"/>
        </w:rPr>
        <w:t>HA,</w:t>
      </w:r>
      <w:r>
        <w:rPr>
          <w:color w:val="202020"/>
          <w:spacing w:val="1"/>
        </w:rPr>
        <w:t xml:space="preserve"> </w:t>
      </w:r>
      <w:r>
        <w:rPr>
          <w:color w:val="202020"/>
        </w:rPr>
        <w:t>Lachman</w:t>
      </w:r>
      <w:r>
        <w:rPr>
          <w:color w:val="202020"/>
          <w:spacing w:val="1"/>
        </w:rPr>
        <w:t xml:space="preserve"> </w:t>
      </w:r>
      <w:r>
        <w:rPr>
          <w:color w:val="202020"/>
        </w:rPr>
        <w:t>L,</w:t>
      </w:r>
      <w:r>
        <w:rPr>
          <w:color w:val="202020"/>
          <w:spacing w:val="1"/>
        </w:rPr>
        <w:t xml:space="preserve"> </w:t>
      </w:r>
      <w:r>
        <w:rPr>
          <w:color w:val="202020"/>
        </w:rPr>
        <w:t>Schwartz</w:t>
      </w:r>
      <w:r>
        <w:rPr>
          <w:color w:val="202020"/>
          <w:spacing w:val="1"/>
        </w:rPr>
        <w:t xml:space="preserve"> </w:t>
      </w:r>
      <w:r>
        <w:rPr>
          <w:color w:val="202020"/>
        </w:rPr>
        <w:t>JB.</w:t>
      </w:r>
      <w:r>
        <w:rPr>
          <w:color w:val="202020"/>
          <w:spacing w:val="1"/>
        </w:rPr>
        <w:t xml:space="preserve"> </w:t>
      </w:r>
      <w:r>
        <w:rPr>
          <w:color w:val="202020"/>
        </w:rPr>
        <w:t>Pharmaceutical</w:t>
      </w:r>
      <w:r>
        <w:rPr>
          <w:color w:val="202020"/>
          <w:spacing w:val="1"/>
        </w:rPr>
        <w:t xml:space="preserve"> </w:t>
      </w:r>
      <w:r>
        <w:rPr>
          <w:color w:val="202020"/>
        </w:rPr>
        <w:t>dosage</w:t>
      </w:r>
      <w:r>
        <w:rPr>
          <w:color w:val="202020"/>
          <w:spacing w:val="1"/>
        </w:rPr>
        <w:t xml:space="preserve"> </w:t>
      </w:r>
      <w:r>
        <w:rPr>
          <w:color w:val="202020"/>
        </w:rPr>
        <w:t>forms—tablets,</w:t>
      </w:r>
      <w:r>
        <w:rPr>
          <w:color w:val="202020"/>
          <w:spacing w:val="1"/>
        </w:rPr>
        <w:t xml:space="preserve"> </w:t>
      </w:r>
      <w:r>
        <w:rPr>
          <w:color w:val="202020"/>
        </w:rPr>
        <w:t>Vol.1,2,3/edited by Herbert A. Lieberman, Leon Lachman, Joseph B. Schwartz, 2</w:t>
      </w:r>
      <w:r>
        <w:rPr>
          <w:color w:val="202020"/>
          <w:vertAlign w:val="superscript"/>
        </w:rPr>
        <w:t>nd</w:t>
      </w:r>
      <w:r>
        <w:rPr>
          <w:color w:val="202020"/>
        </w:rPr>
        <w:t xml:space="preserve"> edition,</w:t>
      </w:r>
      <w:r>
        <w:rPr>
          <w:color w:val="202020"/>
          <w:spacing w:val="1"/>
        </w:rPr>
        <w:t xml:space="preserve"> </w:t>
      </w:r>
      <w:r>
        <w:rPr>
          <w:color w:val="202020"/>
        </w:rPr>
        <w:t>Marcel</w:t>
      </w:r>
      <w:r>
        <w:rPr>
          <w:color w:val="202020"/>
          <w:spacing w:val="-7"/>
        </w:rPr>
        <w:t xml:space="preserve"> </w:t>
      </w:r>
      <w:r>
        <w:rPr>
          <w:color w:val="202020"/>
        </w:rPr>
        <w:t>Dekker</w:t>
      </w:r>
      <w:r>
        <w:rPr>
          <w:color w:val="202020"/>
          <w:spacing w:val="11"/>
        </w:rPr>
        <w:t xml:space="preserve"> </w:t>
      </w:r>
      <w:r>
        <w:rPr>
          <w:color w:val="202020"/>
        </w:rPr>
        <w:t>Inc.,</w:t>
      </w:r>
      <w:r>
        <w:rPr>
          <w:color w:val="202020"/>
          <w:spacing w:val="9"/>
        </w:rPr>
        <w:t xml:space="preserve"> </w:t>
      </w:r>
      <w:r>
        <w:rPr>
          <w:color w:val="202020"/>
        </w:rPr>
        <w:t>Newyork,1990.</w:t>
      </w:r>
    </w:p>
    <w:p w14:paraId="52C8D12C" w14:textId="77777777" w:rsidR="00BA2644" w:rsidRDefault="00B578E9">
      <w:pPr>
        <w:pStyle w:val="ListParagraph"/>
        <w:numPr>
          <w:ilvl w:val="1"/>
          <w:numId w:val="137"/>
        </w:numPr>
        <w:tabs>
          <w:tab w:val="left" w:pos="1266"/>
        </w:tabs>
        <w:spacing w:line="242" w:lineRule="auto"/>
        <w:ind w:right="1033"/>
        <w:jc w:val="both"/>
      </w:pPr>
      <w:r>
        <w:lastRenderedPageBreak/>
        <w:t>Liberman H.A, Lachman C, Pharmaceutical dosage forms. Disperse systems, volume 1, 2,</w:t>
      </w:r>
      <w:r>
        <w:rPr>
          <w:spacing w:val="1"/>
        </w:rPr>
        <w:t xml:space="preserve"> </w:t>
      </w:r>
      <w:r>
        <w:t xml:space="preserve">3/edited by </w:t>
      </w:r>
      <w:r>
        <w:rPr>
          <w:color w:val="202020"/>
        </w:rPr>
        <w:t>Herbert A. Lieberman, Martin, M., and Gilbert S. Banker, 2</w:t>
      </w:r>
      <w:r>
        <w:rPr>
          <w:color w:val="202020"/>
          <w:vertAlign w:val="superscript"/>
        </w:rPr>
        <w:t>nd</w:t>
      </w:r>
      <w:r>
        <w:rPr>
          <w:color w:val="202020"/>
        </w:rPr>
        <w:t xml:space="preserve"> edition, </w:t>
      </w:r>
      <w:r>
        <w:t>Marcel</w:t>
      </w:r>
      <w:r>
        <w:rPr>
          <w:spacing w:val="1"/>
        </w:rPr>
        <w:t xml:space="preserve"> </w:t>
      </w:r>
      <w:r>
        <w:t>Dekker</w:t>
      </w:r>
      <w:r>
        <w:rPr>
          <w:spacing w:val="9"/>
        </w:rPr>
        <w:t xml:space="preserve"> </w:t>
      </w:r>
      <w:r>
        <w:t>Inc.</w:t>
      </w:r>
      <w:r>
        <w:rPr>
          <w:spacing w:val="10"/>
        </w:rPr>
        <w:t xml:space="preserve"> </w:t>
      </w:r>
      <w:r>
        <w:t>New</w:t>
      </w:r>
      <w:r>
        <w:rPr>
          <w:spacing w:val="2"/>
        </w:rPr>
        <w:t xml:space="preserve"> </w:t>
      </w:r>
      <w:r>
        <w:t>York,1998.</w:t>
      </w:r>
    </w:p>
    <w:p w14:paraId="7D0D53F5" w14:textId="77777777" w:rsidR="00BA2644" w:rsidRDefault="00B578E9">
      <w:pPr>
        <w:pStyle w:val="ListParagraph"/>
        <w:numPr>
          <w:ilvl w:val="1"/>
          <w:numId w:val="137"/>
        </w:numPr>
        <w:tabs>
          <w:tab w:val="left" w:pos="1266"/>
        </w:tabs>
        <w:spacing w:line="248" w:lineRule="exact"/>
        <w:ind w:hanging="366"/>
        <w:jc w:val="both"/>
      </w:pPr>
      <w:r>
        <w:t>Ramasamy</w:t>
      </w:r>
      <w:r>
        <w:rPr>
          <w:spacing w:val="-10"/>
        </w:rPr>
        <w:t xml:space="preserve"> </w:t>
      </w:r>
      <w:r>
        <w:t>C,</w:t>
      </w:r>
      <w:r>
        <w:rPr>
          <w:spacing w:val="-8"/>
        </w:rPr>
        <w:t xml:space="preserve"> </w:t>
      </w:r>
      <w:r>
        <w:t>and</w:t>
      </w:r>
      <w:r>
        <w:rPr>
          <w:spacing w:val="-9"/>
        </w:rPr>
        <w:t xml:space="preserve"> </w:t>
      </w:r>
      <w:r>
        <w:t>Manavalan</w:t>
      </w:r>
      <w:r>
        <w:rPr>
          <w:spacing w:val="-9"/>
        </w:rPr>
        <w:t xml:space="preserve"> </w:t>
      </w:r>
      <w:r>
        <w:t>R,</w:t>
      </w:r>
      <w:r>
        <w:rPr>
          <w:spacing w:val="-3"/>
        </w:rPr>
        <w:t xml:space="preserve"> </w:t>
      </w:r>
      <w:r>
        <w:t>Physical</w:t>
      </w:r>
      <w:r>
        <w:rPr>
          <w:spacing w:val="-8"/>
        </w:rPr>
        <w:t xml:space="preserve"> </w:t>
      </w:r>
      <w:r>
        <w:t>Pharmaceutics,1st</w:t>
      </w:r>
      <w:r>
        <w:rPr>
          <w:spacing w:val="3"/>
        </w:rPr>
        <w:t xml:space="preserve"> </w:t>
      </w:r>
      <w:r>
        <w:t>edition,</w:t>
      </w:r>
      <w:r>
        <w:rPr>
          <w:spacing w:val="3"/>
        </w:rPr>
        <w:t xml:space="preserve"> </w:t>
      </w:r>
      <w:r>
        <w:t>Pharma</w:t>
      </w:r>
      <w:r>
        <w:rPr>
          <w:spacing w:val="6"/>
        </w:rPr>
        <w:t xml:space="preserve"> </w:t>
      </w:r>
      <w:r>
        <w:t>Med</w:t>
      </w:r>
      <w:r>
        <w:rPr>
          <w:spacing w:val="-10"/>
        </w:rPr>
        <w:t xml:space="preserve"> </w:t>
      </w:r>
      <w:r>
        <w:t>Press,</w:t>
      </w:r>
      <w:r>
        <w:rPr>
          <w:spacing w:val="2"/>
        </w:rPr>
        <w:t xml:space="preserve"> </w:t>
      </w:r>
      <w:r>
        <w:t>2017</w:t>
      </w:r>
    </w:p>
    <w:p w14:paraId="035AC915" w14:textId="77777777" w:rsidR="00BA2644" w:rsidRDefault="00B578E9">
      <w:pPr>
        <w:pStyle w:val="ListParagraph"/>
        <w:numPr>
          <w:ilvl w:val="1"/>
          <w:numId w:val="137"/>
        </w:numPr>
        <w:tabs>
          <w:tab w:val="left" w:pos="1266"/>
        </w:tabs>
        <w:ind w:right="1075"/>
      </w:pPr>
      <w:r>
        <w:t>C.V.S.</w:t>
      </w:r>
      <w:r>
        <w:rPr>
          <w:spacing w:val="21"/>
        </w:rPr>
        <w:t xml:space="preserve"> </w:t>
      </w:r>
      <w:r>
        <w:t>Subramanyam,</w:t>
      </w:r>
      <w:r>
        <w:rPr>
          <w:spacing w:val="32"/>
        </w:rPr>
        <w:t xml:space="preserve"> </w:t>
      </w:r>
      <w:r>
        <w:t>J.</w:t>
      </w:r>
      <w:r>
        <w:rPr>
          <w:spacing w:val="21"/>
        </w:rPr>
        <w:t xml:space="preserve"> </w:t>
      </w:r>
      <w:r>
        <w:t>Thimma</w:t>
      </w:r>
      <w:r>
        <w:rPr>
          <w:spacing w:val="31"/>
        </w:rPr>
        <w:t xml:space="preserve"> </w:t>
      </w:r>
      <w:r>
        <w:t>settee,</w:t>
      </w:r>
      <w:r>
        <w:rPr>
          <w:spacing w:val="31"/>
        </w:rPr>
        <w:t xml:space="preserve"> </w:t>
      </w:r>
      <w:r>
        <w:t>Laboratory</w:t>
      </w:r>
      <w:r>
        <w:rPr>
          <w:spacing w:val="15"/>
        </w:rPr>
        <w:t xml:space="preserve"> </w:t>
      </w:r>
      <w:r>
        <w:t>Manual</w:t>
      </w:r>
      <w:r>
        <w:rPr>
          <w:spacing w:val="20"/>
        </w:rPr>
        <w:t xml:space="preserve"> </w:t>
      </w:r>
      <w:r>
        <w:t>of</w:t>
      </w:r>
      <w:r>
        <w:rPr>
          <w:spacing w:val="21"/>
        </w:rPr>
        <w:t xml:space="preserve"> </w:t>
      </w:r>
      <w:r>
        <w:t>Physical</w:t>
      </w:r>
      <w:r>
        <w:rPr>
          <w:spacing w:val="21"/>
        </w:rPr>
        <w:t xml:space="preserve"> </w:t>
      </w:r>
      <w:r>
        <w:t>Pharmaceutics,</w:t>
      </w:r>
      <w:r>
        <w:rPr>
          <w:spacing w:val="32"/>
        </w:rPr>
        <w:t xml:space="preserve"> </w:t>
      </w:r>
      <w:r>
        <w:t>2</w:t>
      </w:r>
      <w:r>
        <w:rPr>
          <w:vertAlign w:val="superscript"/>
        </w:rPr>
        <w:t>nd</w:t>
      </w:r>
      <w:r>
        <w:rPr>
          <w:spacing w:val="-52"/>
        </w:rPr>
        <w:t xml:space="preserve"> </w:t>
      </w:r>
      <w:r>
        <w:t>edition,</w:t>
      </w:r>
      <w:r>
        <w:rPr>
          <w:spacing w:val="9"/>
        </w:rPr>
        <w:t xml:space="preserve"> </w:t>
      </w:r>
      <w:r>
        <w:t>Vallabh</w:t>
      </w:r>
      <w:r>
        <w:rPr>
          <w:spacing w:val="-7"/>
        </w:rPr>
        <w:t xml:space="preserve"> </w:t>
      </w:r>
      <w:r>
        <w:t>Prakashan,</w:t>
      </w:r>
      <w:r>
        <w:rPr>
          <w:spacing w:val="11"/>
        </w:rPr>
        <w:t xml:space="preserve"> </w:t>
      </w:r>
      <w:r>
        <w:t>Delhi,</w:t>
      </w:r>
      <w:r>
        <w:rPr>
          <w:spacing w:val="8"/>
        </w:rPr>
        <w:t xml:space="preserve"> </w:t>
      </w:r>
      <w:r>
        <w:t>2014.</w:t>
      </w:r>
    </w:p>
    <w:p w14:paraId="4CE0CD78" w14:textId="77777777" w:rsidR="00BA2644" w:rsidRDefault="00B578E9">
      <w:pPr>
        <w:pStyle w:val="ListParagraph"/>
        <w:numPr>
          <w:ilvl w:val="1"/>
          <w:numId w:val="137"/>
        </w:numPr>
        <w:tabs>
          <w:tab w:val="left" w:pos="1266"/>
        </w:tabs>
        <w:spacing w:line="237" w:lineRule="auto"/>
        <w:ind w:right="1074"/>
      </w:pPr>
      <w:r>
        <w:t>C.V.S.</w:t>
      </w:r>
      <w:r>
        <w:rPr>
          <w:spacing w:val="10"/>
        </w:rPr>
        <w:t xml:space="preserve"> </w:t>
      </w:r>
      <w:r>
        <w:t>Subrahmanyam,</w:t>
      </w:r>
      <w:r>
        <w:rPr>
          <w:spacing w:val="20"/>
        </w:rPr>
        <w:t xml:space="preserve"> </w:t>
      </w:r>
      <w:r>
        <w:t>Textbook</w:t>
      </w:r>
      <w:r>
        <w:rPr>
          <w:spacing w:val="13"/>
        </w:rPr>
        <w:t xml:space="preserve"> </w:t>
      </w:r>
      <w:r>
        <w:t>of</w:t>
      </w:r>
      <w:r>
        <w:rPr>
          <w:spacing w:val="16"/>
        </w:rPr>
        <w:t xml:space="preserve"> </w:t>
      </w:r>
      <w:r>
        <w:t>Physical</w:t>
      </w:r>
      <w:r>
        <w:rPr>
          <w:spacing w:val="9"/>
        </w:rPr>
        <w:t xml:space="preserve"> </w:t>
      </w:r>
      <w:r>
        <w:t>Pharmaceutics,</w:t>
      </w:r>
      <w:r>
        <w:rPr>
          <w:spacing w:val="21"/>
        </w:rPr>
        <w:t xml:space="preserve"> </w:t>
      </w:r>
      <w:r>
        <w:t>3</w:t>
      </w:r>
      <w:r>
        <w:rPr>
          <w:vertAlign w:val="superscript"/>
        </w:rPr>
        <w:t>rd</w:t>
      </w:r>
      <w:r>
        <w:rPr>
          <w:spacing w:val="19"/>
        </w:rPr>
        <w:t xml:space="preserve"> </w:t>
      </w:r>
      <w:r>
        <w:t>edition,</w:t>
      </w:r>
      <w:r>
        <w:rPr>
          <w:spacing w:val="24"/>
        </w:rPr>
        <w:t xml:space="preserve"> </w:t>
      </w:r>
      <w:r>
        <w:t>Vallabh</w:t>
      </w:r>
      <w:r>
        <w:rPr>
          <w:spacing w:val="7"/>
        </w:rPr>
        <w:t xml:space="preserve"> </w:t>
      </w:r>
      <w:r>
        <w:t>Prakashan,</w:t>
      </w:r>
      <w:r>
        <w:rPr>
          <w:spacing w:val="-52"/>
        </w:rPr>
        <w:t xml:space="preserve"> </w:t>
      </w:r>
      <w:r>
        <w:t>Delhi,</w:t>
      </w:r>
      <w:r>
        <w:rPr>
          <w:spacing w:val="9"/>
        </w:rPr>
        <w:t xml:space="preserve"> </w:t>
      </w:r>
      <w:r>
        <w:t>2015</w:t>
      </w:r>
    </w:p>
    <w:p w14:paraId="67376030" w14:textId="77777777" w:rsidR="00BA2644" w:rsidRDefault="00B578E9">
      <w:pPr>
        <w:pStyle w:val="ListParagraph"/>
        <w:numPr>
          <w:ilvl w:val="1"/>
          <w:numId w:val="137"/>
        </w:numPr>
        <w:tabs>
          <w:tab w:val="left" w:pos="1266"/>
        </w:tabs>
        <w:ind w:right="1083"/>
      </w:pPr>
      <w:r>
        <w:t>C.V.S.</w:t>
      </w:r>
      <w:r>
        <w:rPr>
          <w:spacing w:val="-4"/>
        </w:rPr>
        <w:t xml:space="preserve"> </w:t>
      </w:r>
      <w:r>
        <w:t>Subrahmanyam,</w:t>
      </w:r>
      <w:r>
        <w:rPr>
          <w:spacing w:val="14"/>
        </w:rPr>
        <w:t xml:space="preserve"> </w:t>
      </w:r>
      <w:r>
        <w:t>Essentials</w:t>
      </w:r>
      <w:r>
        <w:rPr>
          <w:spacing w:val="12"/>
        </w:rPr>
        <w:t xml:space="preserve"> </w:t>
      </w:r>
      <w:r>
        <w:t>of</w:t>
      </w:r>
      <w:r>
        <w:rPr>
          <w:spacing w:val="5"/>
        </w:rPr>
        <w:t xml:space="preserve"> </w:t>
      </w:r>
      <w:r>
        <w:t>Physical</w:t>
      </w:r>
      <w:r>
        <w:rPr>
          <w:spacing w:val="3"/>
        </w:rPr>
        <w:t xml:space="preserve"> </w:t>
      </w:r>
      <w:r>
        <w:t>Pharmaceutics,</w:t>
      </w:r>
      <w:r>
        <w:rPr>
          <w:spacing w:val="15"/>
        </w:rPr>
        <w:t xml:space="preserve"> </w:t>
      </w:r>
      <w:r>
        <w:t>2</w:t>
      </w:r>
      <w:r>
        <w:rPr>
          <w:vertAlign w:val="superscript"/>
        </w:rPr>
        <w:t>nd</w:t>
      </w:r>
      <w:r>
        <w:rPr>
          <w:spacing w:val="12"/>
        </w:rPr>
        <w:t xml:space="preserve"> </w:t>
      </w:r>
      <w:r>
        <w:t>edition,</w:t>
      </w:r>
      <w:r>
        <w:rPr>
          <w:spacing w:val="14"/>
        </w:rPr>
        <w:t xml:space="preserve"> </w:t>
      </w:r>
      <w:r>
        <w:t>Vallabh</w:t>
      </w:r>
      <w:r>
        <w:rPr>
          <w:spacing w:val="-2"/>
        </w:rPr>
        <w:t xml:space="preserve"> </w:t>
      </w:r>
      <w:r>
        <w:t>Prakashan,</w:t>
      </w:r>
      <w:r>
        <w:rPr>
          <w:spacing w:val="-52"/>
        </w:rPr>
        <w:t xml:space="preserve"> </w:t>
      </w:r>
      <w:r>
        <w:t>Delhi,</w:t>
      </w:r>
      <w:r>
        <w:rPr>
          <w:spacing w:val="9"/>
        </w:rPr>
        <w:t xml:space="preserve"> </w:t>
      </w:r>
      <w:r>
        <w:t>2017</w:t>
      </w:r>
    </w:p>
    <w:p w14:paraId="441E0F74" w14:textId="04AA892A" w:rsidR="00BA2644" w:rsidRDefault="00B578E9" w:rsidP="000E60EC">
      <w:pPr>
        <w:pStyle w:val="BodyText"/>
        <w:numPr>
          <w:ilvl w:val="1"/>
          <w:numId w:val="137"/>
        </w:numPr>
      </w:pPr>
      <w:r>
        <w:t>Jain G, Khar RK, Ahmad FJ, Theory and Practice of Physical Pharmacy,</w:t>
      </w:r>
      <w:r>
        <w:rPr>
          <w:spacing w:val="1"/>
        </w:rPr>
        <w:t xml:space="preserve"> </w:t>
      </w:r>
      <w:r>
        <w:t>1</w:t>
      </w:r>
      <w:r>
        <w:rPr>
          <w:vertAlign w:val="superscript"/>
        </w:rPr>
        <w:t>st</w:t>
      </w:r>
      <w:r>
        <w:t xml:space="preserve"> Edition,</w:t>
      </w:r>
      <w:r>
        <w:rPr>
          <w:spacing w:val="1"/>
        </w:rPr>
        <w:t xml:space="preserve"> </w:t>
      </w:r>
      <w:r>
        <w:t>Elsevier</w:t>
      </w:r>
      <w:r>
        <w:rPr>
          <w:spacing w:val="-52"/>
        </w:rPr>
        <w:t xml:space="preserve"> </w:t>
      </w:r>
      <w:r>
        <w:t>India,</w:t>
      </w:r>
      <w:r>
        <w:rPr>
          <w:spacing w:val="10"/>
        </w:rPr>
        <w:t xml:space="preserve"> </w:t>
      </w:r>
      <w:r>
        <w:t>2013</w:t>
      </w:r>
    </w:p>
    <w:p w14:paraId="5043AE61" w14:textId="77777777" w:rsidR="00BA2644" w:rsidRDefault="00B578E9">
      <w:pPr>
        <w:pStyle w:val="ListParagraph"/>
        <w:numPr>
          <w:ilvl w:val="1"/>
          <w:numId w:val="137"/>
        </w:numPr>
        <w:tabs>
          <w:tab w:val="left" w:pos="1266"/>
        </w:tabs>
        <w:spacing w:before="1"/>
        <w:ind w:right="1455"/>
      </w:pPr>
      <w:r>
        <w:t>Bahl</w:t>
      </w:r>
      <w:r>
        <w:rPr>
          <w:spacing w:val="1"/>
        </w:rPr>
        <w:t xml:space="preserve"> </w:t>
      </w:r>
      <w:r>
        <w:t>A, Bahl</w:t>
      </w:r>
      <w:r>
        <w:rPr>
          <w:spacing w:val="1"/>
        </w:rPr>
        <w:t xml:space="preserve"> </w:t>
      </w:r>
      <w:r>
        <w:t>B. S,</w:t>
      </w:r>
      <w:r>
        <w:rPr>
          <w:spacing w:val="1"/>
        </w:rPr>
        <w:t xml:space="preserve"> </w:t>
      </w:r>
      <w:r>
        <w:t>Tuli</w:t>
      </w:r>
      <w:r>
        <w:rPr>
          <w:spacing w:val="1"/>
        </w:rPr>
        <w:t xml:space="preserve"> </w:t>
      </w:r>
      <w:r>
        <w:t>G. D, Essentials of</w:t>
      </w:r>
      <w:r>
        <w:rPr>
          <w:spacing w:val="1"/>
        </w:rPr>
        <w:t xml:space="preserve"> </w:t>
      </w:r>
      <w:r>
        <w:t>Physical</w:t>
      </w:r>
      <w:r>
        <w:rPr>
          <w:spacing w:val="1"/>
        </w:rPr>
        <w:t xml:space="preserve"> </w:t>
      </w:r>
      <w:r>
        <w:t>Chemistry, 28</w:t>
      </w:r>
      <w:r>
        <w:rPr>
          <w:vertAlign w:val="superscript"/>
        </w:rPr>
        <w:t>th</w:t>
      </w:r>
      <w:r>
        <w:rPr>
          <w:spacing w:val="1"/>
        </w:rPr>
        <w:t xml:space="preserve"> </w:t>
      </w:r>
      <w:r>
        <w:t>edition, S</w:t>
      </w:r>
      <w:r>
        <w:rPr>
          <w:spacing w:val="1"/>
        </w:rPr>
        <w:t xml:space="preserve"> </w:t>
      </w:r>
      <w:r>
        <w:t>Chand</w:t>
      </w:r>
      <w:r>
        <w:rPr>
          <w:spacing w:val="-52"/>
        </w:rPr>
        <w:t xml:space="preserve"> </w:t>
      </w:r>
      <w:r>
        <w:t>Publications,</w:t>
      </w:r>
      <w:r>
        <w:rPr>
          <w:spacing w:val="10"/>
        </w:rPr>
        <w:t xml:space="preserve"> </w:t>
      </w:r>
      <w:r>
        <w:t>New</w:t>
      </w:r>
      <w:r>
        <w:rPr>
          <w:spacing w:val="-8"/>
        </w:rPr>
        <w:t xml:space="preserve"> </w:t>
      </w:r>
      <w:r>
        <w:t>Delhi,</w:t>
      </w:r>
      <w:r>
        <w:rPr>
          <w:spacing w:val="10"/>
        </w:rPr>
        <w:t xml:space="preserve"> </w:t>
      </w:r>
      <w:r>
        <w:t>2000.</w:t>
      </w:r>
    </w:p>
    <w:p w14:paraId="4F85A5E4" w14:textId="77777777" w:rsidR="00BA2644" w:rsidRDefault="00BA2644">
      <w:pPr>
        <w:pStyle w:val="BodyText"/>
        <w:rPr>
          <w:sz w:val="24"/>
        </w:rPr>
      </w:pPr>
    </w:p>
    <w:p w14:paraId="5539EFD2" w14:textId="77777777" w:rsidR="00BA2644" w:rsidRDefault="00BA2644">
      <w:pPr>
        <w:pStyle w:val="BodyText"/>
        <w:spacing w:before="1"/>
        <w:rPr>
          <w:sz w:val="21"/>
        </w:rPr>
      </w:pPr>
    </w:p>
    <w:p w14:paraId="2AB23CE2" w14:textId="77777777" w:rsidR="00BA2644" w:rsidRDefault="00B578E9">
      <w:pPr>
        <w:pStyle w:val="Heading3"/>
        <w:spacing w:line="237" w:lineRule="auto"/>
        <w:ind w:left="2773" w:right="2846" w:firstLine="2170"/>
      </w:pPr>
      <w:bookmarkStart w:id="65" w:name="BP307P_PHARMACEUTICAL_MICROBIOLOGY_(Prac"/>
      <w:bookmarkEnd w:id="65"/>
      <w:r>
        <w:rPr>
          <w:u w:val="single"/>
        </w:rPr>
        <w:t>BP307P</w:t>
      </w:r>
      <w:r>
        <w:rPr>
          <w:spacing w:val="1"/>
        </w:rPr>
        <w:t xml:space="preserve"> </w:t>
      </w:r>
      <w:r>
        <w:rPr>
          <w:spacing w:val="-1"/>
          <w:u w:val="single"/>
        </w:rPr>
        <w:t>PHARMACEUTICAL</w:t>
      </w:r>
      <w:r>
        <w:rPr>
          <w:spacing w:val="-5"/>
          <w:u w:val="single"/>
        </w:rPr>
        <w:t xml:space="preserve"> </w:t>
      </w:r>
      <w:r>
        <w:rPr>
          <w:u w:val="single"/>
        </w:rPr>
        <w:t>MICROBIOLOGY</w:t>
      </w:r>
      <w:r>
        <w:rPr>
          <w:spacing w:val="-12"/>
          <w:u w:val="single"/>
        </w:rPr>
        <w:t xml:space="preserve"> </w:t>
      </w:r>
      <w:r>
        <w:rPr>
          <w:u w:val="single"/>
        </w:rPr>
        <w:t>(Practical)</w:t>
      </w:r>
    </w:p>
    <w:p w14:paraId="12D66BAB" w14:textId="77777777" w:rsidR="00BA2644" w:rsidRDefault="00BA2644">
      <w:pPr>
        <w:pStyle w:val="BodyText"/>
        <w:spacing w:before="10"/>
        <w:rPr>
          <w:b/>
          <w:sz w:val="13"/>
        </w:rPr>
      </w:pPr>
    </w:p>
    <w:p w14:paraId="46ED3020" w14:textId="77777777" w:rsidR="00BA2644" w:rsidRDefault="00B578E9">
      <w:pPr>
        <w:spacing w:before="92" w:line="251" w:lineRule="exact"/>
        <w:ind w:left="545"/>
        <w:rPr>
          <w:b/>
        </w:rPr>
      </w:pPr>
      <w:r>
        <w:rPr>
          <w:b/>
        </w:rPr>
        <w:t>Course</w:t>
      </w:r>
      <w:r>
        <w:rPr>
          <w:b/>
          <w:spacing w:val="-8"/>
        </w:rPr>
        <w:t xml:space="preserve"> </w:t>
      </w:r>
      <w:r>
        <w:rPr>
          <w:b/>
        </w:rPr>
        <w:t>Objectives:</w:t>
      </w:r>
    </w:p>
    <w:p w14:paraId="2A7F959D" w14:textId="33624982" w:rsidR="00BA2644" w:rsidRDefault="00B578E9" w:rsidP="000278AB">
      <w:pPr>
        <w:pStyle w:val="BodyText"/>
        <w:ind w:left="545" w:right="1376"/>
      </w:pPr>
      <w:r>
        <w:t>To introduce the learner to some of the common techniques used in microbiological techniques and</w:t>
      </w:r>
      <w:r>
        <w:rPr>
          <w:spacing w:val="-52"/>
        </w:rPr>
        <w:t xml:space="preserve"> </w:t>
      </w:r>
      <w:r>
        <w:t>experiments.</w:t>
      </w:r>
    </w:p>
    <w:p w14:paraId="5A7AB370" w14:textId="77777777" w:rsidR="000278AB" w:rsidRDefault="00B578E9" w:rsidP="000278AB">
      <w:pPr>
        <w:pStyle w:val="Heading3"/>
        <w:spacing w:before="1" w:line="240" w:lineRule="auto"/>
      </w:pPr>
      <w:r>
        <w:t>Course</w:t>
      </w:r>
      <w:r>
        <w:rPr>
          <w:spacing w:val="-13"/>
        </w:rPr>
        <w:t xml:space="preserve"> </w:t>
      </w:r>
      <w:r>
        <w:t>Outcomes:</w:t>
      </w:r>
    </w:p>
    <w:p w14:paraId="143A696F" w14:textId="6200F9C4" w:rsidR="00BA2644" w:rsidRDefault="00B578E9" w:rsidP="000278AB">
      <w:pPr>
        <w:pStyle w:val="Heading3"/>
        <w:spacing w:line="240" w:lineRule="auto"/>
      </w:pPr>
      <w:r>
        <w:t>Upon</w:t>
      </w:r>
      <w:r>
        <w:rPr>
          <w:spacing w:val="-8"/>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9"/>
        </w:rPr>
        <w:t xml:space="preserve"> </w:t>
      </w:r>
      <w:r>
        <w:t>student</w:t>
      </w:r>
      <w:r>
        <w:rPr>
          <w:spacing w:val="8"/>
        </w:rPr>
        <w:t xml:space="preserve"> </w:t>
      </w:r>
      <w:r>
        <w:t>will</w:t>
      </w:r>
      <w:r>
        <w:rPr>
          <w:spacing w:val="-2"/>
        </w:rPr>
        <w:t xml:space="preserve"> </w:t>
      </w:r>
      <w:r>
        <w:t>be</w:t>
      </w:r>
      <w:r>
        <w:rPr>
          <w:spacing w:val="-9"/>
        </w:rPr>
        <w:t xml:space="preserve"> </w:t>
      </w:r>
      <w:r>
        <w:t>able to:</w:t>
      </w:r>
    </w:p>
    <w:p w14:paraId="1FEB88E4" w14:textId="77777777" w:rsidR="00BA2644" w:rsidRDefault="00B578E9" w:rsidP="000278AB">
      <w:pPr>
        <w:pStyle w:val="ListParagraph"/>
        <w:numPr>
          <w:ilvl w:val="0"/>
          <w:numId w:val="136"/>
        </w:numPr>
        <w:tabs>
          <w:tab w:val="left" w:pos="786"/>
        </w:tabs>
        <w:spacing w:line="237" w:lineRule="auto"/>
        <w:ind w:right="1073" w:firstLine="0"/>
      </w:pPr>
      <w:r>
        <w:t>Characterization and</w:t>
      </w:r>
      <w:r>
        <w:rPr>
          <w:spacing w:val="1"/>
        </w:rPr>
        <w:t xml:space="preserve"> </w:t>
      </w:r>
      <w:r>
        <w:t>identification</w:t>
      </w:r>
      <w:r>
        <w:rPr>
          <w:spacing w:val="1"/>
        </w:rPr>
        <w:t xml:space="preserve"> </w:t>
      </w:r>
      <w:r>
        <w:t>of</w:t>
      </w:r>
      <w:r>
        <w:rPr>
          <w:spacing w:val="1"/>
        </w:rPr>
        <w:t xml:space="preserve"> </w:t>
      </w:r>
      <w:r>
        <w:t>bacteria</w:t>
      </w:r>
      <w:r>
        <w:rPr>
          <w:spacing w:val="1"/>
        </w:rPr>
        <w:t xml:space="preserve"> </w:t>
      </w:r>
      <w:r>
        <w:t>using</w:t>
      </w:r>
      <w:r>
        <w:rPr>
          <w:spacing w:val="1"/>
        </w:rPr>
        <w:t xml:space="preserve"> </w:t>
      </w:r>
      <w:r>
        <w:t>various</w:t>
      </w:r>
      <w:r>
        <w:rPr>
          <w:spacing w:val="1"/>
        </w:rPr>
        <w:t xml:space="preserve"> </w:t>
      </w:r>
      <w:r>
        <w:t>staining techniques</w:t>
      </w:r>
      <w:r>
        <w:rPr>
          <w:spacing w:val="1"/>
        </w:rPr>
        <w:t xml:space="preserve"> </w:t>
      </w:r>
      <w:r>
        <w:t>(morphological</w:t>
      </w:r>
      <w:r>
        <w:rPr>
          <w:spacing w:val="-52"/>
        </w:rPr>
        <w:t xml:space="preserve"> </w:t>
      </w:r>
      <w:r>
        <w:t>study),</w:t>
      </w:r>
      <w:r>
        <w:rPr>
          <w:spacing w:val="14"/>
        </w:rPr>
        <w:t xml:space="preserve"> </w:t>
      </w:r>
      <w:r>
        <w:t>colony</w:t>
      </w:r>
      <w:r>
        <w:rPr>
          <w:spacing w:val="16"/>
        </w:rPr>
        <w:t xml:space="preserve"> </w:t>
      </w:r>
      <w:r>
        <w:t>characterization,</w:t>
      </w:r>
      <w:r>
        <w:rPr>
          <w:spacing w:val="10"/>
        </w:rPr>
        <w:t xml:space="preserve"> </w:t>
      </w:r>
      <w:r>
        <w:t>serological</w:t>
      </w:r>
      <w:r>
        <w:rPr>
          <w:spacing w:val="-2"/>
        </w:rPr>
        <w:t xml:space="preserve"> </w:t>
      </w:r>
      <w:r>
        <w:t>and</w:t>
      </w:r>
      <w:r>
        <w:rPr>
          <w:spacing w:val="-2"/>
        </w:rPr>
        <w:t xml:space="preserve"> </w:t>
      </w:r>
      <w:r>
        <w:t>biochemical</w:t>
      </w:r>
      <w:r>
        <w:rPr>
          <w:spacing w:val="-2"/>
        </w:rPr>
        <w:t xml:space="preserve"> </w:t>
      </w:r>
      <w:r>
        <w:t>characteristics.</w:t>
      </w:r>
    </w:p>
    <w:p w14:paraId="29EF43D5" w14:textId="77777777" w:rsidR="00BA2644" w:rsidRDefault="00B578E9">
      <w:pPr>
        <w:pStyle w:val="ListParagraph"/>
        <w:numPr>
          <w:ilvl w:val="0"/>
          <w:numId w:val="136"/>
        </w:numPr>
        <w:tabs>
          <w:tab w:val="left" w:pos="815"/>
          <w:tab w:val="left" w:pos="4814"/>
        </w:tabs>
        <w:spacing w:line="242" w:lineRule="auto"/>
        <w:ind w:left="814" w:right="1442" w:hanging="269"/>
      </w:pPr>
      <w:r>
        <w:t>Analyze</w:t>
      </w:r>
      <w:r>
        <w:rPr>
          <w:spacing w:val="75"/>
        </w:rPr>
        <w:t xml:space="preserve"> </w:t>
      </w:r>
      <w:r>
        <w:t>quality</w:t>
      </w:r>
      <w:r>
        <w:rPr>
          <w:spacing w:val="77"/>
        </w:rPr>
        <w:t xml:space="preserve"> </w:t>
      </w:r>
      <w:r>
        <w:t>of</w:t>
      </w:r>
      <w:r>
        <w:rPr>
          <w:spacing w:val="83"/>
        </w:rPr>
        <w:t xml:space="preserve"> </w:t>
      </w:r>
      <w:r>
        <w:t>raw</w:t>
      </w:r>
      <w:r>
        <w:rPr>
          <w:spacing w:val="71"/>
        </w:rPr>
        <w:t xml:space="preserve"> </w:t>
      </w:r>
      <w:r>
        <w:t>material,</w:t>
      </w:r>
      <w:r>
        <w:rPr>
          <w:spacing w:val="88"/>
        </w:rPr>
        <w:t xml:space="preserve"> </w:t>
      </w:r>
      <w:r>
        <w:t>food</w:t>
      </w:r>
      <w:r>
        <w:tab/>
        <w:t>and</w:t>
      </w:r>
      <w:r>
        <w:rPr>
          <w:spacing w:val="21"/>
        </w:rPr>
        <w:t xml:space="preserve"> </w:t>
      </w:r>
      <w:r>
        <w:t>water</w:t>
      </w:r>
      <w:r>
        <w:rPr>
          <w:spacing w:val="30"/>
        </w:rPr>
        <w:t xml:space="preserve"> </w:t>
      </w:r>
      <w:r>
        <w:t>and</w:t>
      </w:r>
      <w:r>
        <w:rPr>
          <w:spacing w:val="17"/>
        </w:rPr>
        <w:t xml:space="preserve"> </w:t>
      </w:r>
      <w:r>
        <w:t>assessment</w:t>
      </w:r>
      <w:r>
        <w:rPr>
          <w:spacing w:val="28"/>
        </w:rPr>
        <w:t xml:space="preserve"> </w:t>
      </w:r>
      <w:r>
        <w:t>of</w:t>
      </w:r>
      <w:r>
        <w:rPr>
          <w:spacing w:val="28"/>
        </w:rPr>
        <w:t xml:space="preserve"> </w:t>
      </w:r>
      <w:r>
        <w:t>extent</w:t>
      </w:r>
      <w:r>
        <w:rPr>
          <w:spacing w:val="27"/>
        </w:rPr>
        <w:t xml:space="preserve"> </w:t>
      </w:r>
      <w:r>
        <w:t>of</w:t>
      </w:r>
      <w:r>
        <w:rPr>
          <w:spacing w:val="33"/>
        </w:rPr>
        <w:t xml:space="preserve"> </w:t>
      </w:r>
      <w:r>
        <w:t>microbial</w:t>
      </w:r>
      <w:r>
        <w:rPr>
          <w:spacing w:val="-52"/>
        </w:rPr>
        <w:t xml:space="preserve"> </w:t>
      </w:r>
      <w:r>
        <w:t>contamination</w:t>
      </w:r>
      <w:r>
        <w:rPr>
          <w:spacing w:val="-7"/>
        </w:rPr>
        <w:t xml:space="preserve"> </w:t>
      </w:r>
      <w:r>
        <w:t>using</w:t>
      </w:r>
      <w:r>
        <w:rPr>
          <w:spacing w:val="41"/>
        </w:rPr>
        <w:t xml:space="preserve"> </w:t>
      </w:r>
      <w:r>
        <w:t>counting</w:t>
      </w:r>
      <w:r>
        <w:rPr>
          <w:spacing w:val="-8"/>
        </w:rPr>
        <w:t xml:space="preserve"> </w:t>
      </w:r>
      <w:r>
        <w:t>technique</w:t>
      </w:r>
      <w:r>
        <w:rPr>
          <w:spacing w:val="-8"/>
        </w:rPr>
        <w:t xml:space="preserve"> </w:t>
      </w:r>
      <w:r>
        <w:t>and</w:t>
      </w:r>
      <w:r>
        <w:rPr>
          <w:spacing w:val="-7"/>
        </w:rPr>
        <w:t xml:space="preserve"> </w:t>
      </w:r>
      <w:r>
        <w:t>Evaluate</w:t>
      </w:r>
      <w:r>
        <w:rPr>
          <w:spacing w:val="-9"/>
        </w:rPr>
        <w:t xml:space="preserve"> </w:t>
      </w:r>
      <w:r>
        <w:t>sterility</w:t>
      </w:r>
      <w:r>
        <w:rPr>
          <w:spacing w:val="2"/>
        </w:rPr>
        <w:t xml:space="preserve"> </w:t>
      </w:r>
      <w:r>
        <w:t>of</w:t>
      </w:r>
      <w:r>
        <w:rPr>
          <w:spacing w:val="1"/>
        </w:rPr>
        <w:t xml:space="preserve"> </w:t>
      </w:r>
      <w:r>
        <w:t>products.</w:t>
      </w:r>
    </w:p>
    <w:p w14:paraId="5B0A1446" w14:textId="77777777" w:rsidR="00BA2644" w:rsidRDefault="00B578E9">
      <w:pPr>
        <w:pStyle w:val="ListParagraph"/>
        <w:numPr>
          <w:ilvl w:val="0"/>
          <w:numId w:val="136"/>
        </w:numPr>
        <w:tabs>
          <w:tab w:val="left" w:pos="771"/>
        </w:tabs>
        <w:spacing w:line="251" w:lineRule="exact"/>
        <w:ind w:left="770" w:hanging="231"/>
      </w:pPr>
      <w:r>
        <w:t>To</w:t>
      </w:r>
      <w:r>
        <w:rPr>
          <w:spacing w:val="-9"/>
        </w:rPr>
        <w:t xml:space="preserve"> </w:t>
      </w:r>
      <w:r>
        <w:t>impart</w:t>
      </w:r>
      <w:r>
        <w:rPr>
          <w:spacing w:val="-4"/>
        </w:rPr>
        <w:t xml:space="preserve"> </w:t>
      </w:r>
      <w:r>
        <w:t>the</w:t>
      </w:r>
      <w:r>
        <w:rPr>
          <w:spacing w:val="-6"/>
        </w:rPr>
        <w:t xml:space="preserve"> </w:t>
      </w:r>
      <w:r>
        <w:t>knowledge</w:t>
      </w:r>
      <w:r>
        <w:rPr>
          <w:spacing w:val="-6"/>
        </w:rPr>
        <w:t xml:space="preserve"> </w:t>
      </w:r>
      <w:r>
        <w:t>of</w:t>
      </w:r>
      <w:r>
        <w:rPr>
          <w:spacing w:val="-1"/>
        </w:rPr>
        <w:t xml:space="preserve"> </w:t>
      </w:r>
      <w:r>
        <w:t>bioassay</w:t>
      </w:r>
      <w:r>
        <w:rPr>
          <w:spacing w:val="-8"/>
        </w:rPr>
        <w:t xml:space="preserve"> </w:t>
      </w:r>
      <w:r>
        <w:t>of</w:t>
      </w:r>
      <w:r>
        <w:rPr>
          <w:spacing w:val="-1"/>
        </w:rPr>
        <w:t xml:space="preserve"> </w:t>
      </w:r>
      <w:r>
        <w:t>antibiotic</w:t>
      </w:r>
      <w:r>
        <w:rPr>
          <w:spacing w:val="-1"/>
        </w:rPr>
        <w:t xml:space="preserve"> </w:t>
      </w:r>
      <w:r>
        <w:t>and</w:t>
      </w:r>
      <w:r>
        <w:rPr>
          <w:spacing w:val="-9"/>
        </w:rPr>
        <w:t xml:space="preserve"> </w:t>
      </w:r>
      <w:r>
        <w:t>test</w:t>
      </w:r>
      <w:r>
        <w:rPr>
          <w:spacing w:val="7"/>
        </w:rPr>
        <w:t xml:space="preserve"> </w:t>
      </w:r>
      <w:r>
        <w:t>antibiotic</w:t>
      </w:r>
      <w:r>
        <w:rPr>
          <w:spacing w:val="-3"/>
        </w:rPr>
        <w:t xml:space="preserve"> </w:t>
      </w:r>
      <w:r>
        <w:t>sensitivity</w:t>
      </w:r>
      <w:r>
        <w:rPr>
          <w:spacing w:val="3"/>
        </w:rPr>
        <w:t xml:space="preserve"> </w:t>
      </w:r>
      <w:r>
        <w:t>of</w:t>
      </w:r>
      <w:r>
        <w:rPr>
          <w:spacing w:val="-1"/>
        </w:rPr>
        <w:t xml:space="preserve"> </w:t>
      </w:r>
      <w:r>
        <w:t>few</w:t>
      </w:r>
      <w:r>
        <w:rPr>
          <w:spacing w:val="-10"/>
        </w:rPr>
        <w:t xml:space="preserve"> </w:t>
      </w:r>
      <w:r>
        <w:t>antibiotics.</w:t>
      </w:r>
    </w:p>
    <w:p w14:paraId="357CA3FC" w14:textId="77777777" w:rsidR="005515EA" w:rsidRDefault="005515EA" w:rsidP="005515EA">
      <w:pPr>
        <w:pStyle w:val="ListParagraph"/>
        <w:tabs>
          <w:tab w:val="left" w:pos="771"/>
        </w:tabs>
        <w:spacing w:line="251" w:lineRule="exact"/>
        <w:ind w:left="770" w:firstLine="0"/>
      </w:pPr>
    </w:p>
    <w:p w14:paraId="518083CF" w14:textId="3E1BFA8B" w:rsidR="005515EA" w:rsidRPr="00F457B8" w:rsidRDefault="005515EA" w:rsidP="005515EA">
      <w:pPr>
        <w:pStyle w:val="ListParagraph"/>
        <w:tabs>
          <w:tab w:val="left" w:pos="771"/>
        </w:tabs>
        <w:spacing w:line="251" w:lineRule="exact"/>
        <w:ind w:left="770" w:firstLine="0"/>
        <w:rPr>
          <w:b/>
          <w:bCs/>
          <w:color w:val="000000" w:themeColor="text1"/>
        </w:rPr>
      </w:pPr>
      <w:r w:rsidRPr="005515EA">
        <w:rPr>
          <w:b/>
          <w:bCs/>
        </w:rPr>
        <w:t>CO-PO Mapping</w:t>
      </w:r>
      <w:r>
        <w:t xml:space="preserve">           </w:t>
      </w:r>
    </w:p>
    <w:tbl>
      <w:tblPr>
        <w:tblStyle w:val="TableGrid"/>
        <w:tblW w:w="4890" w:type="pct"/>
        <w:jc w:val="center"/>
        <w:tblLook w:val="04A0" w:firstRow="1" w:lastRow="0" w:firstColumn="1" w:lastColumn="0" w:noHBand="0" w:noVBand="1"/>
      </w:tblPr>
      <w:tblGrid>
        <w:gridCol w:w="1817"/>
        <w:gridCol w:w="632"/>
        <w:gridCol w:w="773"/>
        <w:gridCol w:w="773"/>
        <w:gridCol w:w="773"/>
        <w:gridCol w:w="773"/>
        <w:gridCol w:w="773"/>
        <w:gridCol w:w="773"/>
        <w:gridCol w:w="773"/>
        <w:gridCol w:w="773"/>
        <w:gridCol w:w="915"/>
        <w:gridCol w:w="898"/>
      </w:tblGrid>
      <w:tr w:rsidR="005515EA" w:rsidRPr="00F457B8" w14:paraId="60E16080" w14:textId="77777777" w:rsidTr="005515EA">
        <w:trPr>
          <w:jc w:val="center"/>
        </w:trPr>
        <w:tc>
          <w:tcPr>
            <w:tcW w:w="880" w:type="pct"/>
            <w:vAlign w:val="center"/>
          </w:tcPr>
          <w:p w14:paraId="4A4D737E" w14:textId="77777777" w:rsidR="005515EA" w:rsidRPr="005515EA" w:rsidRDefault="005515EA" w:rsidP="004D5FC7">
            <w:pPr>
              <w:spacing w:line="276" w:lineRule="auto"/>
              <w:jc w:val="center"/>
              <w:rPr>
                <w:b/>
                <w:bCs/>
              </w:rPr>
            </w:pPr>
            <w:r w:rsidRPr="005515EA">
              <w:rPr>
                <w:b/>
                <w:bCs/>
              </w:rPr>
              <w:t>Course code &amp; CO number</w:t>
            </w:r>
          </w:p>
        </w:tc>
        <w:tc>
          <w:tcPr>
            <w:tcW w:w="191" w:type="pct"/>
            <w:vAlign w:val="center"/>
          </w:tcPr>
          <w:p w14:paraId="185473B4" w14:textId="77777777" w:rsidR="005515EA" w:rsidRPr="005515EA" w:rsidRDefault="005515EA" w:rsidP="004D5FC7">
            <w:pPr>
              <w:spacing w:line="276" w:lineRule="auto"/>
              <w:jc w:val="center"/>
              <w:rPr>
                <w:b/>
                <w:bCs/>
              </w:rPr>
            </w:pPr>
            <w:r w:rsidRPr="005515EA">
              <w:rPr>
                <w:b/>
                <w:bCs/>
              </w:rPr>
              <w:t>PO1</w:t>
            </w:r>
          </w:p>
        </w:tc>
        <w:tc>
          <w:tcPr>
            <w:tcW w:w="380" w:type="pct"/>
            <w:vAlign w:val="center"/>
          </w:tcPr>
          <w:p w14:paraId="7AE78C71" w14:textId="77777777" w:rsidR="005515EA" w:rsidRPr="005515EA" w:rsidRDefault="005515EA" w:rsidP="004D5FC7">
            <w:pPr>
              <w:spacing w:line="276" w:lineRule="auto"/>
              <w:jc w:val="center"/>
              <w:rPr>
                <w:b/>
                <w:bCs/>
              </w:rPr>
            </w:pPr>
            <w:r w:rsidRPr="005515EA">
              <w:rPr>
                <w:b/>
                <w:bCs/>
              </w:rPr>
              <w:t>PO2</w:t>
            </w:r>
          </w:p>
        </w:tc>
        <w:tc>
          <w:tcPr>
            <w:tcW w:w="380" w:type="pct"/>
            <w:vAlign w:val="center"/>
          </w:tcPr>
          <w:p w14:paraId="2003B2E7" w14:textId="77777777" w:rsidR="005515EA" w:rsidRPr="005515EA" w:rsidRDefault="005515EA" w:rsidP="004D5FC7">
            <w:pPr>
              <w:spacing w:line="276" w:lineRule="auto"/>
              <w:jc w:val="center"/>
              <w:rPr>
                <w:b/>
                <w:bCs/>
              </w:rPr>
            </w:pPr>
            <w:r w:rsidRPr="005515EA">
              <w:rPr>
                <w:b/>
                <w:bCs/>
              </w:rPr>
              <w:t>PO3</w:t>
            </w:r>
          </w:p>
        </w:tc>
        <w:tc>
          <w:tcPr>
            <w:tcW w:w="380" w:type="pct"/>
            <w:vAlign w:val="center"/>
          </w:tcPr>
          <w:p w14:paraId="48F31877" w14:textId="77777777" w:rsidR="005515EA" w:rsidRPr="005515EA" w:rsidRDefault="005515EA" w:rsidP="004D5FC7">
            <w:pPr>
              <w:spacing w:line="276" w:lineRule="auto"/>
              <w:jc w:val="center"/>
              <w:rPr>
                <w:b/>
                <w:bCs/>
              </w:rPr>
            </w:pPr>
            <w:r w:rsidRPr="005515EA">
              <w:rPr>
                <w:b/>
                <w:bCs/>
              </w:rPr>
              <w:t>PO4</w:t>
            </w:r>
          </w:p>
        </w:tc>
        <w:tc>
          <w:tcPr>
            <w:tcW w:w="380" w:type="pct"/>
            <w:vAlign w:val="center"/>
          </w:tcPr>
          <w:p w14:paraId="30FE7130" w14:textId="77777777" w:rsidR="005515EA" w:rsidRPr="005515EA" w:rsidRDefault="005515EA" w:rsidP="004D5FC7">
            <w:pPr>
              <w:spacing w:line="276" w:lineRule="auto"/>
              <w:jc w:val="center"/>
              <w:rPr>
                <w:b/>
                <w:bCs/>
              </w:rPr>
            </w:pPr>
            <w:r w:rsidRPr="005515EA">
              <w:rPr>
                <w:b/>
                <w:bCs/>
              </w:rPr>
              <w:t>PO5</w:t>
            </w:r>
          </w:p>
        </w:tc>
        <w:tc>
          <w:tcPr>
            <w:tcW w:w="380" w:type="pct"/>
            <w:vAlign w:val="center"/>
          </w:tcPr>
          <w:p w14:paraId="2C48FDC1" w14:textId="77777777" w:rsidR="005515EA" w:rsidRPr="005515EA" w:rsidRDefault="005515EA" w:rsidP="004D5FC7">
            <w:pPr>
              <w:spacing w:line="276" w:lineRule="auto"/>
              <w:jc w:val="center"/>
              <w:rPr>
                <w:b/>
                <w:bCs/>
              </w:rPr>
            </w:pPr>
            <w:r w:rsidRPr="005515EA">
              <w:rPr>
                <w:b/>
                <w:bCs/>
              </w:rPr>
              <w:t>PO6</w:t>
            </w:r>
          </w:p>
        </w:tc>
        <w:tc>
          <w:tcPr>
            <w:tcW w:w="380" w:type="pct"/>
            <w:vAlign w:val="center"/>
          </w:tcPr>
          <w:p w14:paraId="073B9B40" w14:textId="77777777" w:rsidR="005515EA" w:rsidRPr="005515EA" w:rsidRDefault="005515EA" w:rsidP="004D5FC7">
            <w:pPr>
              <w:spacing w:line="276" w:lineRule="auto"/>
              <w:jc w:val="center"/>
              <w:rPr>
                <w:b/>
                <w:bCs/>
              </w:rPr>
            </w:pPr>
            <w:r w:rsidRPr="005515EA">
              <w:rPr>
                <w:b/>
                <w:bCs/>
              </w:rPr>
              <w:t>PO7</w:t>
            </w:r>
          </w:p>
        </w:tc>
        <w:tc>
          <w:tcPr>
            <w:tcW w:w="380" w:type="pct"/>
            <w:vAlign w:val="center"/>
          </w:tcPr>
          <w:p w14:paraId="14BF9A54" w14:textId="77777777" w:rsidR="005515EA" w:rsidRPr="005515EA" w:rsidRDefault="005515EA" w:rsidP="004D5FC7">
            <w:pPr>
              <w:spacing w:line="276" w:lineRule="auto"/>
              <w:jc w:val="center"/>
              <w:rPr>
                <w:b/>
                <w:bCs/>
              </w:rPr>
            </w:pPr>
            <w:r w:rsidRPr="005515EA">
              <w:rPr>
                <w:b/>
                <w:bCs/>
              </w:rPr>
              <w:t>PO8</w:t>
            </w:r>
          </w:p>
        </w:tc>
        <w:tc>
          <w:tcPr>
            <w:tcW w:w="380" w:type="pct"/>
            <w:vAlign w:val="center"/>
          </w:tcPr>
          <w:p w14:paraId="15904536" w14:textId="77777777" w:rsidR="005515EA" w:rsidRPr="005515EA" w:rsidRDefault="005515EA" w:rsidP="004D5FC7">
            <w:pPr>
              <w:spacing w:line="276" w:lineRule="auto"/>
              <w:jc w:val="center"/>
              <w:rPr>
                <w:b/>
                <w:bCs/>
              </w:rPr>
            </w:pPr>
            <w:r w:rsidRPr="005515EA">
              <w:rPr>
                <w:b/>
                <w:bCs/>
              </w:rPr>
              <w:t>PO9</w:t>
            </w:r>
          </w:p>
        </w:tc>
        <w:tc>
          <w:tcPr>
            <w:tcW w:w="448" w:type="pct"/>
            <w:vAlign w:val="center"/>
          </w:tcPr>
          <w:p w14:paraId="5ABBE109" w14:textId="77777777" w:rsidR="005515EA" w:rsidRPr="005515EA" w:rsidRDefault="005515EA" w:rsidP="004D5FC7">
            <w:pPr>
              <w:spacing w:line="276" w:lineRule="auto"/>
              <w:jc w:val="center"/>
              <w:rPr>
                <w:b/>
                <w:bCs/>
              </w:rPr>
            </w:pPr>
            <w:r w:rsidRPr="005515EA">
              <w:rPr>
                <w:b/>
                <w:bCs/>
              </w:rPr>
              <w:t>PO10</w:t>
            </w:r>
          </w:p>
        </w:tc>
        <w:tc>
          <w:tcPr>
            <w:tcW w:w="440" w:type="pct"/>
            <w:vAlign w:val="center"/>
          </w:tcPr>
          <w:p w14:paraId="74B50DDA" w14:textId="77777777" w:rsidR="005515EA" w:rsidRPr="005515EA" w:rsidRDefault="005515EA" w:rsidP="004D5FC7">
            <w:pPr>
              <w:spacing w:line="276" w:lineRule="auto"/>
              <w:jc w:val="center"/>
              <w:rPr>
                <w:b/>
                <w:bCs/>
              </w:rPr>
            </w:pPr>
            <w:r w:rsidRPr="005515EA">
              <w:rPr>
                <w:b/>
                <w:bCs/>
              </w:rPr>
              <w:t>PO11</w:t>
            </w:r>
          </w:p>
        </w:tc>
      </w:tr>
      <w:tr w:rsidR="005515EA" w:rsidRPr="00F457B8" w14:paraId="0E675B28" w14:textId="77777777" w:rsidTr="005515EA">
        <w:trPr>
          <w:jc w:val="center"/>
        </w:trPr>
        <w:tc>
          <w:tcPr>
            <w:tcW w:w="880" w:type="pct"/>
            <w:vAlign w:val="center"/>
          </w:tcPr>
          <w:p w14:paraId="413FF587" w14:textId="77777777" w:rsidR="005515EA" w:rsidRPr="005515EA" w:rsidRDefault="005515EA" w:rsidP="004D5FC7">
            <w:pPr>
              <w:spacing w:line="276" w:lineRule="auto"/>
              <w:jc w:val="center"/>
            </w:pPr>
            <w:r w:rsidRPr="005515EA">
              <w:rPr>
                <w:color w:val="000000"/>
                <w:lang w:eastAsia="en-IN"/>
                <w14:ligatures w14:val="none"/>
              </w:rPr>
              <w:t>BP307P</w:t>
            </w:r>
            <w:r w:rsidRPr="005515EA">
              <w:t xml:space="preserve"> CO1</w:t>
            </w:r>
          </w:p>
        </w:tc>
        <w:tc>
          <w:tcPr>
            <w:tcW w:w="191" w:type="pct"/>
            <w:vAlign w:val="center"/>
          </w:tcPr>
          <w:p w14:paraId="4DBB0C84" w14:textId="77777777" w:rsidR="005515EA" w:rsidRPr="005515EA" w:rsidRDefault="005515EA" w:rsidP="004D5FC7">
            <w:pPr>
              <w:spacing w:line="276" w:lineRule="auto"/>
              <w:jc w:val="center"/>
            </w:pPr>
            <w:r w:rsidRPr="005515EA">
              <w:t>3</w:t>
            </w:r>
          </w:p>
        </w:tc>
        <w:tc>
          <w:tcPr>
            <w:tcW w:w="380" w:type="pct"/>
            <w:vAlign w:val="center"/>
          </w:tcPr>
          <w:p w14:paraId="1BDC00F1" w14:textId="77777777" w:rsidR="005515EA" w:rsidRPr="005515EA" w:rsidRDefault="005515EA" w:rsidP="004D5FC7">
            <w:pPr>
              <w:spacing w:line="276" w:lineRule="auto"/>
              <w:jc w:val="center"/>
            </w:pPr>
            <w:r w:rsidRPr="005515EA">
              <w:t>3</w:t>
            </w:r>
          </w:p>
        </w:tc>
        <w:tc>
          <w:tcPr>
            <w:tcW w:w="380" w:type="pct"/>
            <w:vAlign w:val="center"/>
          </w:tcPr>
          <w:p w14:paraId="621CE0FC" w14:textId="77777777" w:rsidR="005515EA" w:rsidRPr="005515EA" w:rsidRDefault="005515EA" w:rsidP="004D5FC7">
            <w:pPr>
              <w:spacing w:line="276" w:lineRule="auto"/>
              <w:jc w:val="center"/>
            </w:pPr>
            <w:r w:rsidRPr="005515EA">
              <w:t>3</w:t>
            </w:r>
          </w:p>
        </w:tc>
        <w:tc>
          <w:tcPr>
            <w:tcW w:w="380" w:type="pct"/>
            <w:vAlign w:val="center"/>
          </w:tcPr>
          <w:p w14:paraId="08F00FAC" w14:textId="77777777" w:rsidR="005515EA" w:rsidRPr="005515EA" w:rsidRDefault="005515EA" w:rsidP="004D5FC7">
            <w:pPr>
              <w:spacing w:line="276" w:lineRule="auto"/>
              <w:jc w:val="center"/>
            </w:pPr>
            <w:r w:rsidRPr="005515EA">
              <w:t>3</w:t>
            </w:r>
          </w:p>
        </w:tc>
        <w:tc>
          <w:tcPr>
            <w:tcW w:w="380" w:type="pct"/>
            <w:vAlign w:val="center"/>
          </w:tcPr>
          <w:p w14:paraId="7C95F114" w14:textId="77777777" w:rsidR="005515EA" w:rsidRPr="005515EA" w:rsidRDefault="005515EA" w:rsidP="004D5FC7">
            <w:pPr>
              <w:spacing w:line="276" w:lineRule="auto"/>
              <w:jc w:val="center"/>
            </w:pPr>
            <w:r w:rsidRPr="005515EA">
              <w:t>1</w:t>
            </w:r>
          </w:p>
        </w:tc>
        <w:tc>
          <w:tcPr>
            <w:tcW w:w="380" w:type="pct"/>
            <w:vAlign w:val="center"/>
          </w:tcPr>
          <w:p w14:paraId="1F4E83EE" w14:textId="77777777" w:rsidR="005515EA" w:rsidRPr="005515EA" w:rsidRDefault="005515EA" w:rsidP="004D5FC7">
            <w:pPr>
              <w:spacing w:line="276" w:lineRule="auto"/>
              <w:jc w:val="center"/>
            </w:pPr>
            <w:r w:rsidRPr="005515EA">
              <w:t>3</w:t>
            </w:r>
          </w:p>
        </w:tc>
        <w:tc>
          <w:tcPr>
            <w:tcW w:w="380" w:type="pct"/>
            <w:vAlign w:val="center"/>
          </w:tcPr>
          <w:p w14:paraId="2227F816" w14:textId="77777777" w:rsidR="005515EA" w:rsidRPr="005515EA" w:rsidRDefault="005515EA" w:rsidP="004D5FC7">
            <w:pPr>
              <w:spacing w:line="276" w:lineRule="auto"/>
              <w:jc w:val="center"/>
            </w:pPr>
            <w:r w:rsidRPr="005515EA">
              <w:t>3</w:t>
            </w:r>
          </w:p>
        </w:tc>
        <w:tc>
          <w:tcPr>
            <w:tcW w:w="380" w:type="pct"/>
            <w:vAlign w:val="center"/>
          </w:tcPr>
          <w:p w14:paraId="7265276D" w14:textId="77777777" w:rsidR="005515EA" w:rsidRPr="005515EA" w:rsidRDefault="005515EA" w:rsidP="004D5FC7">
            <w:pPr>
              <w:spacing w:line="276" w:lineRule="auto"/>
              <w:jc w:val="center"/>
            </w:pPr>
            <w:r w:rsidRPr="005515EA">
              <w:t>1</w:t>
            </w:r>
          </w:p>
        </w:tc>
        <w:tc>
          <w:tcPr>
            <w:tcW w:w="380" w:type="pct"/>
            <w:vAlign w:val="center"/>
          </w:tcPr>
          <w:p w14:paraId="2DA66CB8" w14:textId="77777777" w:rsidR="005515EA" w:rsidRPr="005515EA" w:rsidRDefault="005515EA" w:rsidP="004D5FC7">
            <w:pPr>
              <w:spacing w:line="276" w:lineRule="auto"/>
              <w:jc w:val="center"/>
            </w:pPr>
            <w:r w:rsidRPr="005515EA">
              <w:t>3</w:t>
            </w:r>
          </w:p>
        </w:tc>
        <w:tc>
          <w:tcPr>
            <w:tcW w:w="448" w:type="pct"/>
            <w:vAlign w:val="center"/>
          </w:tcPr>
          <w:p w14:paraId="64A5ACE0" w14:textId="77777777" w:rsidR="005515EA" w:rsidRPr="005515EA" w:rsidRDefault="005515EA" w:rsidP="004D5FC7">
            <w:pPr>
              <w:spacing w:line="276" w:lineRule="auto"/>
              <w:jc w:val="center"/>
            </w:pPr>
            <w:r w:rsidRPr="005515EA">
              <w:t>3</w:t>
            </w:r>
          </w:p>
        </w:tc>
        <w:tc>
          <w:tcPr>
            <w:tcW w:w="440" w:type="pct"/>
            <w:vAlign w:val="center"/>
          </w:tcPr>
          <w:p w14:paraId="42E60C01" w14:textId="77777777" w:rsidR="005515EA" w:rsidRPr="005515EA" w:rsidRDefault="005515EA" w:rsidP="004D5FC7">
            <w:pPr>
              <w:spacing w:line="276" w:lineRule="auto"/>
              <w:jc w:val="center"/>
            </w:pPr>
            <w:r w:rsidRPr="005515EA">
              <w:t>3</w:t>
            </w:r>
          </w:p>
        </w:tc>
      </w:tr>
      <w:tr w:rsidR="005515EA" w:rsidRPr="00F457B8" w14:paraId="7CA4524F" w14:textId="77777777" w:rsidTr="005515EA">
        <w:trPr>
          <w:jc w:val="center"/>
        </w:trPr>
        <w:tc>
          <w:tcPr>
            <w:tcW w:w="880" w:type="pct"/>
            <w:vAlign w:val="center"/>
          </w:tcPr>
          <w:p w14:paraId="2E20CA60" w14:textId="77777777" w:rsidR="005515EA" w:rsidRPr="005515EA" w:rsidRDefault="005515EA" w:rsidP="004D5FC7">
            <w:pPr>
              <w:spacing w:line="276" w:lineRule="auto"/>
              <w:jc w:val="center"/>
            </w:pPr>
            <w:r w:rsidRPr="005515EA">
              <w:rPr>
                <w:color w:val="000000"/>
                <w:lang w:eastAsia="en-IN"/>
                <w14:ligatures w14:val="none"/>
              </w:rPr>
              <w:t>BP307P</w:t>
            </w:r>
            <w:r w:rsidRPr="005515EA">
              <w:t xml:space="preserve"> CO2</w:t>
            </w:r>
          </w:p>
        </w:tc>
        <w:tc>
          <w:tcPr>
            <w:tcW w:w="191" w:type="pct"/>
            <w:vAlign w:val="center"/>
          </w:tcPr>
          <w:p w14:paraId="3B008B3C" w14:textId="77777777" w:rsidR="005515EA" w:rsidRPr="005515EA" w:rsidRDefault="005515EA" w:rsidP="004D5FC7">
            <w:pPr>
              <w:spacing w:line="276" w:lineRule="auto"/>
              <w:jc w:val="center"/>
            </w:pPr>
            <w:r w:rsidRPr="005515EA">
              <w:t>3</w:t>
            </w:r>
          </w:p>
        </w:tc>
        <w:tc>
          <w:tcPr>
            <w:tcW w:w="380" w:type="pct"/>
            <w:vAlign w:val="center"/>
          </w:tcPr>
          <w:p w14:paraId="1EEA45C8" w14:textId="77777777" w:rsidR="005515EA" w:rsidRPr="005515EA" w:rsidRDefault="005515EA" w:rsidP="004D5FC7">
            <w:pPr>
              <w:spacing w:line="276" w:lineRule="auto"/>
              <w:jc w:val="center"/>
            </w:pPr>
            <w:r w:rsidRPr="005515EA">
              <w:t>3</w:t>
            </w:r>
          </w:p>
        </w:tc>
        <w:tc>
          <w:tcPr>
            <w:tcW w:w="380" w:type="pct"/>
            <w:vAlign w:val="center"/>
          </w:tcPr>
          <w:p w14:paraId="1C83B9FD" w14:textId="77777777" w:rsidR="005515EA" w:rsidRPr="005515EA" w:rsidRDefault="005515EA" w:rsidP="004D5FC7">
            <w:pPr>
              <w:spacing w:line="276" w:lineRule="auto"/>
              <w:jc w:val="center"/>
            </w:pPr>
            <w:r w:rsidRPr="005515EA">
              <w:t>3</w:t>
            </w:r>
          </w:p>
        </w:tc>
        <w:tc>
          <w:tcPr>
            <w:tcW w:w="380" w:type="pct"/>
            <w:vAlign w:val="center"/>
          </w:tcPr>
          <w:p w14:paraId="0482D876" w14:textId="77777777" w:rsidR="005515EA" w:rsidRPr="005515EA" w:rsidRDefault="005515EA" w:rsidP="004D5FC7">
            <w:pPr>
              <w:spacing w:line="276" w:lineRule="auto"/>
              <w:jc w:val="center"/>
            </w:pPr>
            <w:r w:rsidRPr="005515EA">
              <w:t>3</w:t>
            </w:r>
          </w:p>
        </w:tc>
        <w:tc>
          <w:tcPr>
            <w:tcW w:w="380" w:type="pct"/>
            <w:vAlign w:val="center"/>
          </w:tcPr>
          <w:p w14:paraId="2AB6C72A" w14:textId="77777777" w:rsidR="005515EA" w:rsidRPr="005515EA" w:rsidRDefault="005515EA" w:rsidP="004D5FC7">
            <w:pPr>
              <w:spacing w:line="276" w:lineRule="auto"/>
              <w:jc w:val="center"/>
            </w:pPr>
            <w:r w:rsidRPr="005515EA">
              <w:t>1</w:t>
            </w:r>
          </w:p>
        </w:tc>
        <w:tc>
          <w:tcPr>
            <w:tcW w:w="380" w:type="pct"/>
            <w:vAlign w:val="center"/>
          </w:tcPr>
          <w:p w14:paraId="410354C0" w14:textId="77777777" w:rsidR="005515EA" w:rsidRPr="005515EA" w:rsidRDefault="005515EA" w:rsidP="004D5FC7">
            <w:pPr>
              <w:spacing w:line="276" w:lineRule="auto"/>
              <w:jc w:val="center"/>
            </w:pPr>
            <w:r w:rsidRPr="005515EA">
              <w:t>3</w:t>
            </w:r>
          </w:p>
        </w:tc>
        <w:tc>
          <w:tcPr>
            <w:tcW w:w="380" w:type="pct"/>
            <w:vAlign w:val="center"/>
          </w:tcPr>
          <w:p w14:paraId="37D70FF5" w14:textId="77777777" w:rsidR="005515EA" w:rsidRPr="005515EA" w:rsidRDefault="005515EA" w:rsidP="004D5FC7">
            <w:pPr>
              <w:spacing w:line="276" w:lineRule="auto"/>
              <w:jc w:val="center"/>
            </w:pPr>
            <w:r w:rsidRPr="005515EA">
              <w:t>3</w:t>
            </w:r>
          </w:p>
        </w:tc>
        <w:tc>
          <w:tcPr>
            <w:tcW w:w="380" w:type="pct"/>
            <w:vAlign w:val="center"/>
          </w:tcPr>
          <w:p w14:paraId="508C0B69" w14:textId="77777777" w:rsidR="005515EA" w:rsidRPr="005515EA" w:rsidRDefault="005515EA" w:rsidP="004D5FC7">
            <w:pPr>
              <w:spacing w:line="276" w:lineRule="auto"/>
              <w:jc w:val="center"/>
            </w:pPr>
            <w:r w:rsidRPr="005515EA">
              <w:t>1</w:t>
            </w:r>
          </w:p>
        </w:tc>
        <w:tc>
          <w:tcPr>
            <w:tcW w:w="380" w:type="pct"/>
            <w:vAlign w:val="center"/>
          </w:tcPr>
          <w:p w14:paraId="279E9A15" w14:textId="77777777" w:rsidR="005515EA" w:rsidRPr="005515EA" w:rsidRDefault="005515EA" w:rsidP="004D5FC7">
            <w:pPr>
              <w:spacing w:line="276" w:lineRule="auto"/>
              <w:jc w:val="center"/>
            </w:pPr>
            <w:r w:rsidRPr="005515EA">
              <w:t>3</w:t>
            </w:r>
          </w:p>
        </w:tc>
        <w:tc>
          <w:tcPr>
            <w:tcW w:w="448" w:type="pct"/>
            <w:vAlign w:val="center"/>
          </w:tcPr>
          <w:p w14:paraId="0A89D06E" w14:textId="77777777" w:rsidR="005515EA" w:rsidRPr="005515EA" w:rsidRDefault="005515EA" w:rsidP="004D5FC7">
            <w:pPr>
              <w:spacing w:line="276" w:lineRule="auto"/>
              <w:jc w:val="center"/>
            </w:pPr>
            <w:r w:rsidRPr="005515EA">
              <w:t>3</w:t>
            </w:r>
          </w:p>
        </w:tc>
        <w:tc>
          <w:tcPr>
            <w:tcW w:w="440" w:type="pct"/>
            <w:vAlign w:val="center"/>
          </w:tcPr>
          <w:p w14:paraId="640DB34C" w14:textId="77777777" w:rsidR="005515EA" w:rsidRPr="005515EA" w:rsidRDefault="005515EA" w:rsidP="004D5FC7">
            <w:pPr>
              <w:spacing w:line="276" w:lineRule="auto"/>
              <w:jc w:val="center"/>
            </w:pPr>
            <w:r w:rsidRPr="005515EA">
              <w:t>3</w:t>
            </w:r>
          </w:p>
        </w:tc>
      </w:tr>
      <w:tr w:rsidR="005515EA" w:rsidRPr="00F457B8" w14:paraId="32C1BCB7" w14:textId="77777777" w:rsidTr="005515EA">
        <w:trPr>
          <w:jc w:val="center"/>
        </w:trPr>
        <w:tc>
          <w:tcPr>
            <w:tcW w:w="880" w:type="pct"/>
            <w:vAlign w:val="center"/>
          </w:tcPr>
          <w:p w14:paraId="46F68986" w14:textId="77777777" w:rsidR="005515EA" w:rsidRPr="005515EA" w:rsidRDefault="005515EA" w:rsidP="004D5FC7">
            <w:pPr>
              <w:spacing w:line="276" w:lineRule="auto"/>
              <w:jc w:val="center"/>
            </w:pPr>
            <w:r w:rsidRPr="005515EA">
              <w:rPr>
                <w:color w:val="000000"/>
                <w:lang w:eastAsia="en-IN"/>
                <w14:ligatures w14:val="none"/>
              </w:rPr>
              <w:t>BP307P</w:t>
            </w:r>
            <w:r w:rsidRPr="005515EA">
              <w:t xml:space="preserve"> CO3</w:t>
            </w:r>
          </w:p>
        </w:tc>
        <w:tc>
          <w:tcPr>
            <w:tcW w:w="191" w:type="pct"/>
            <w:vAlign w:val="center"/>
          </w:tcPr>
          <w:p w14:paraId="7B06B803" w14:textId="77777777" w:rsidR="005515EA" w:rsidRPr="005515EA" w:rsidRDefault="005515EA" w:rsidP="004D5FC7">
            <w:pPr>
              <w:spacing w:line="276" w:lineRule="auto"/>
              <w:jc w:val="center"/>
            </w:pPr>
            <w:r w:rsidRPr="005515EA">
              <w:t>3</w:t>
            </w:r>
          </w:p>
        </w:tc>
        <w:tc>
          <w:tcPr>
            <w:tcW w:w="380" w:type="pct"/>
            <w:vAlign w:val="center"/>
          </w:tcPr>
          <w:p w14:paraId="4BCE3F3A" w14:textId="77777777" w:rsidR="005515EA" w:rsidRPr="005515EA" w:rsidRDefault="005515EA" w:rsidP="004D5FC7">
            <w:pPr>
              <w:spacing w:line="276" w:lineRule="auto"/>
              <w:jc w:val="center"/>
            </w:pPr>
            <w:r w:rsidRPr="005515EA">
              <w:t>3</w:t>
            </w:r>
          </w:p>
        </w:tc>
        <w:tc>
          <w:tcPr>
            <w:tcW w:w="380" w:type="pct"/>
            <w:vAlign w:val="center"/>
          </w:tcPr>
          <w:p w14:paraId="425C82E4" w14:textId="77777777" w:rsidR="005515EA" w:rsidRPr="005515EA" w:rsidRDefault="005515EA" w:rsidP="004D5FC7">
            <w:pPr>
              <w:spacing w:line="276" w:lineRule="auto"/>
              <w:jc w:val="center"/>
            </w:pPr>
            <w:r w:rsidRPr="005515EA">
              <w:t>3</w:t>
            </w:r>
          </w:p>
        </w:tc>
        <w:tc>
          <w:tcPr>
            <w:tcW w:w="380" w:type="pct"/>
            <w:vAlign w:val="center"/>
          </w:tcPr>
          <w:p w14:paraId="7216311A" w14:textId="77777777" w:rsidR="005515EA" w:rsidRPr="005515EA" w:rsidRDefault="005515EA" w:rsidP="004D5FC7">
            <w:pPr>
              <w:spacing w:line="276" w:lineRule="auto"/>
              <w:jc w:val="center"/>
            </w:pPr>
            <w:r w:rsidRPr="005515EA">
              <w:t>3</w:t>
            </w:r>
          </w:p>
        </w:tc>
        <w:tc>
          <w:tcPr>
            <w:tcW w:w="380" w:type="pct"/>
            <w:vAlign w:val="center"/>
          </w:tcPr>
          <w:p w14:paraId="5866AF33" w14:textId="77777777" w:rsidR="005515EA" w:rsidRPr="005515EA" w:rsidRDefault="005515EA" w:rsidP="004D5FC7">
            <w:pPr>
              <w:spacing w:line="276" w:lineRule="auto"/>
              <w:jc w:val="center"/>
            </w:pPr>
            <w:r w:rsidRPr="005515EA">
              <w:t>1</w:t>
            </w:r>
          </w:p>
        </w:tc>
        <w:tc>
          <w:tcPr>
            <w:tcW w:w="380" w:type="pct"/>
            <w:vAlign w:val="center"/>
          </w:tcPr>
          <w:p w14:paraId="765C21FF" w14:textId="77777777" w:rsidR="005515EA" w:rsidRPr="005515EA" w:rsidRDefault="005515EA" w:rsidP="004D5FC7">
            <w:pPr>
              <w:spacing w:line="276" w:lineRule="auto"/>
              <w:jc w:val="center"/>
            </w:pPr>
            <w:r w:rsidRPr="005515EA">
              <w:t>3</w:t>
            </w:r>
          </w:p>
        </w:tc>
        <w:tc>
          <w:tcPr>
            <w:tcW w:w="380" w:type="pct"/>
            <w:vAlign w:val="center"/>
          </w:tcPr>
          <w:p w14:paraId="4791381C" w14:textId="77777777" w:rsidR="005515EA" w:rsidRPr="005515EA" w:rsidRDefault="005515EA" w:rsidP="004D5FC7">
            <w:pPr>
              <w:spacing w:line="276" w:lineRule="auto"/>
              <w:jc w:val="center"/>
            </w:pPr>
            <w:r w:rsidRPr="005515EA">
              <w:t>3</w:t>
            </w:r>
          </w:p>
        </w:tc>
        <w:tc>
          <w:tcPr>
            <w:tcW w:w="380" w:type="pct"/>
            <w:vAlign w:val="center"/>
          </w:tcPr>
          <w:p w14:paraId="29226968" w14:textId="77777777" w:rsidR="005515EA" w:rsidRPr="005515EA" w:rsidRDefault="005515EA" w:rsidP="004D5FC7">
            <w:pPr>
              <w:spacing w:line="276" w:lineRule="auto"/>
              <w:jc w:val="center"/>
            </w:pPr>
            <w:r w:rsidRPr="005515EA">
              <w:t>1</w:t>
            </w:r>
          </w:p>
        </w:tc>
        <w:tc>
          <w:tcPr>
            <w:tcW w:w="380" w:type="pct"/>
            <w:vAlign w:val="center"/>
          </w:tcPr>
          <w:p w14:paraId="28328F74" w14:textId="77777777" w:rsidR="005515EA" w:rsidRPr="005515EA" w:rsidRDefault="005515EA" w:rsidP="004D5FC7">
            <w:pPr>
              <w:spacing w:line="276" w:lineRule="auto"/>
              <w:jc w:val="center"/>
            </w:pPr>
            <w:r w:rsidRPr="005515EA">
              <w:t>3</w:t>
            </w:r>
          </w:p>
        </w:tc>
        <w:tc>
          <w:tcPr>
            <w:tcW w:w="448" w:type="pct"/>
            <w:vAlign w:val="center"/>
          </w:tcPr>
          <w:p w14:paraId="36B6125C" w14:textId="77777777" w:rsidR="005515EA" w:rsidRPr="005515EA" w:rsidRDefault="005515EA" w:rsidP="004D5FC7">
            <w:pPr>
              <w:spacing w:line="276" w:lineRule="auto"/>
              <w:jc w:val="center"/>
            </w:pPr>
            <w:r w:rsidRPr="005515EA">
              <w:t>3</w:t>
            </w:r>
          </w:p>
        </w:tc>
        <w:tc>
          <w:tcPr>
            <w:tcW w:w="440" w:type="pct"/>
            <w:vAlign w:val="center"/>
          </w:tcPr>
          <w:p w14:paraId="01EB1643" w14:textId="77777777" w:rsidR="005515EA" w:rsidRPr="005515EA" w:rsidRDefault="005515EA" w:rsidP="004D5FC7">
            <w:pPr>
              <w:spacing w:line="276" w:lineRule="auto"/>
              <w:jc w:val="center"/>
            </w:pPr>
            <w:r w:rsidRPr="005515EA">
              <w:t>3</w:t>
            </w:r>
          </w:p>
        </w:tc>
      </w:tr>
    </w:tbl>
    <w:p w14:paraId="4F8E9740" w14:textId="77777777" w:rsidR="000278AB" w:rsidRDefault="000278AB" w:rsidP="000278AB">
      <w:pPr>
        <w:spacing w:before="1"/>
        <w:ind w:left="283" w:right="283"/>
        <w:jc w:val="both"/>
      </w:pPr>
      <w:r>
        <w:t xml:space="preserve">    </w:t>
      </w: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CB8AFBA" w14:textId="2C4D5C5A" w:rsidR="00BA2644" w:rsidRDefault="00BA2644">
      <w:pPr>
        <w:pStyle w:val="BodyText"/>
        <w:spacing w:before="9"/>
      </w:pPr>
    </w:p>
    <w:p w14:paraId="443A346F" w14:textId="77777777" w:rsidR="00BA2644" w:rsidRDefault="00B578E9">
      <w:pPr>
        <w:pStyle w:val="Heading3"/>
        <w:spacing w:line="240" w:lineRule="auto"/>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07FA5334" w14:textId="77777777" w:rsidR="00BA2644" w:rsidRDefault="00BA2644">
      <w:pPr>
        <w:pStyle w:val="BodyText"/>
        <w:spacing w:before="2"/>
        <w:rPr>
          <w:b/>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8456"/>
      </w:tblGrid>
      <w:tr w:rsidR="00BA2644" w14:paraId="6FFC2C39" w14:textId="77777777">
        <w:trPr>
          <w:trHeight w:val="758"/>
        </w:trPr>
        <w:tc>
          <w:tcPr>
            <w:tcW w:w="562" w:type="dxa"/>
          </w:tcPr>
          <w:p w14:paraId="2956B34E" w14:textId="77777777" w:rsidR="00BA2644" w:rsidRDefault="00B578E9">
            <w:pPr>
              <w:pStyle w:val="TableParagraph"/>
              <w:spacing w:line="249" w:lineRule="exact"/>
              <w:rPr>
                <w:b/>
              </w:rPr>
            </w:pPr>
            <w:r>
              <w:rPr>
                <w:b/>
              </w:rPr>
              <w:t>1</w:t>
            </w:r>
          </w:p>
        </w:tc>
        <w:tc>
          <w:tcPr>
            <w:tcW w:w="8456" w:type="dxa"/>
          </w:tcPr>
          <w:p w14:paraId="7E2980C3" w14:textId="5C1049AD" w:rsidR="00BA2644" w:rsidRDefault="00B578E9">
            <w:pPr>
              <w:pStyle w:val="TableParagraph"/>
              <w:spacing w:line="232" w:lineRule="auto"/>
              <w:ind w:right="308"/>
            </w:pPr>
            <w:r>
              <w:t>Introduction</w:t>
            </w:r>
            <w:r>
              <w:rPr>
                <w:spacing w:val="-10"/>
              </w:rPr>
              <w:t xml:space="preserve"> </w:t>
            </w:r>
            <w:r>
              <w:t>and</w:t>
            </w:r>
            <w:r>
              <w:rPr>
                <w:spacing w:val="-11"/>
              </w:rPr>
              <w:t xml:space="preserve"> </w:t>
            </w:r>
            <w:r>
              <w:t>study</w:t>
            </w:r>
            <w:r>
              <w:rPr>
                <w:spacing w:val="-10"/>
              </w:rPr>
              <w:t xml:space="preserve"> </w:t>
            </w:r>
            <w:r>
              <w:t>of</w:t>
            </w:r>
            <w:r>
              <w:rPr>
                <w:spacing w:val="-4"/>
              </w:rPr>
              <w:t xml:space="preserve"> </w:t>
            </w:r>
            <w:r>
              <w:t>different</w:t>
            </w:r>
            <w:r>
              <w:rPr>
                <w:spacing w:val="8"/>
              </w:rPr>
              <w:t xml:space="preserve"> </w:t>
            </w:r>
            <w:r w:rsidR="00906B6A">
              <w:t>equipment</w:t>
            </w:r>
            <w:r>
              <w:rPr>
                <w:spacing w:val="-2"/>
              </w:rPr>
              <w:t xml:space="preserve"> </w:t>
            </w:r>
            <w:r>
              <w:t>and</w:t>
            </w:r>
            <w:r>
              <w:rPr>
                <w:spacing w:val="-10"/>
              </w:rPr>
              <w:t xml:space="preserve"> </w:t>
            </w:r>
            <w:r>
              <w:t>processing,</w:t>
            </w:r>
            <w:r>
              <w:rPr>
                <w:spacing w:val="1"/>
              </w:rPr>
              <w:t xml:space="preserve"> </w:t>
            </w:r>
            <w:r>
              <w:t>e.g.,</w:t>
            </w:r>
            <w:r>
              <w:rPr>
                <w:spacing w:val="1"/>
              </w:rPr>
              <w:t xml:space="preserve"> </w:t>
            </w:r>
            <w:r>
              <w:t>B.O.D.</w:t>
            </w:r>
            <w:r>
              <w:rPr>
                <w:spacing w:val="-4"/>
              </w:rPr>
              <w:t xml:space="preserve"> </w:t>
            </w:r>
            <w:r>
              <w:t>incubator,</w:t>
            </w:r>
            <w:r>
              <w:rPr>
                <w:spacing w:val="-52"/>
              </w:rPr>
              <w:t xml:space="preserve"> </w:t>
            </w:r>
            <w:r>
              <w:t>laminar</w:t>
            </w:r>
            <w:r>
              <w:rPr>
                <w:spacing w:val="1"/>
              </w:rPr>
              <w:t xml:space="preserve"> </w:t>
            </w:r>
            <w:r>
              <w:t>flow,</w:t>
            </w:r>
            <w:r>
              <w:rPr>
                <w:spacing w:val="1"/>
              </w:rPr>
              <w:t xml:space="preserve"> </w:t>
            </w:r>
            <w:r>
              <w:t>aseptic</w:t>
            </w:r>
            <w:r>
              <w:rPr>
                <w:spacing w:val="-4"/>
              </w:rPr>
              <w:t xml:space="preserve"> </w:t>
            </w:r>
            <w:r>
              <w:t>hood,</w:t>
            </w:r>
            <w:r>
              <w:rPr>
                <w:spacing w:val="1"/>
              </w:rPr>
              <w:t xml:space="preserve"> </w:t>
            </w:r>
            <w:r>
              <w:t>autoclave,</w:t>
            </w:r>
            <w:r>
              <w:rPr>
                <w:spacing w:val="1"/>
              </w:rPr>
              <w:t xml:space="preserve"> </w:t>
            </w:r>
            <w:r>
              <w:t>hot</w:t>
            </w:r>
            <w:r>
              <w:rPr>
                <w:spacing w:val="-1"/>
              </w:rPr>
              <w:t xml:space="preserve"> </w:t>
            </w:r>
            <w:r>
              <w:t>air</w:t>
            </w:r>
            <w:r>
              <w:rPr>
                <w:spacing w:val="2"/>
              </w:rPr>
              <w:t xml:space="preserve"> </w:t>
            </w:r>
            <w:r>
              <w:t>sterilizer,</w:t>
            </w:r>
            <w:r>
              <w:rPr>
                <w:spacing w:val="-4"/>
              </w:rPr>
              <w:t xml:space="preserve"> </w:t>
            </w:r>
            <w:r>
              <w:t>deep</w:t>
            </w:r>
            <w:r>
              <w:rPr>
                <w:spacing w:val="5"/>
              </w:rPr>
              <w:t xml:space="preserve"> </w:t>
            </w:r>
            <w:r>
              <w:t>freezer,</w:t>
            </w:r>
            <w:r>
              <w:rPr>
                <w:spacing w:val="-4"/>
              </w:rPr>
              <w:t xml:space="preserve"> </w:t>
            </w:r>
            <w:r>
              <w:t>refrigerator,</w:t>
            </w:r>
          </w:p>
          <w:p w14:paraId="193DB958" w14:textId="77777777" w:rsidR="00BA2644" w:rsidRDefault="00B578E9">
            <w:pPr>
              <w:pStyle w:val="TableParagraph"/>
              <w:spacing w:line="248" w:lineRule="exact"/>
            </w:pPr>
            <w:r>
              <w:t>microscopes</w:t>
            </w:r>
            <w:r>
              <w:rPr>
                <w:spacing w:val="-1"/>
              </w:rPr>
              <w:t xml:space="preserve"> </w:t>
            </w:r>
            <w:r>
              <w:t>used</w:t>
            </w:r>
            <w:r>
              <w:rPr>
                <w:spacing w:val="-10"/>
              </w:rPr>
              <w:t xml:space="preserve"> </w:t>
            </w:r>
            <w:r>
              <w:t>in</w:t>
            </w:r>
            <w:r>
              <w:rPr>
                <w:spacing w:val="-7"/>
              </w:rPr>
              <w:t xml:space="preserve"> </w:t>
            </w:r>
            <w:r>
              <w:t>experimental</w:t>
            </w:r>
            <w:r>
              <w:rPr>
                <w:spacing w:val="1"/>
              </w:rPr>
              <w:t xml:space="preserve"> </w:t>
            </w:r>
            <w:r>
              <w:t>microbiology.</w:t>
            </w:r>
          </w:p>
        </w:tc>
      </w:tr>
      <w:tr w:rsidR="00BA2644" w14:paraId="5DE13B19" w14:textId="77777777">
        <w:trPr>
          <w:trHeight w:val="249"/>
        </w:trPr>
        <w:tc>
          <w:tcPr>
            <w:tcW w:w="562" w:type="dxa"/>
          </w:tcPr>
          <w:p w14:paraId="38397CF2" w14:textId="77777777" w:rsidR="00BA2644" w:rsidRDefault="00B578E9">
            <w:pPr>
              <w:pStyle w:val="TableParagraph"/>
              <w:spacing w:line="229" w:lineRule="exact"/>
              <w:rPr>
                <w:b/>
              </w:rPr>
            </w:pPr>
            <w:r>
              <w:rPr>
                <w:b/>
              </w:rPr>
              <w:t>2</w:t>
            </w:r>
          </w:p>
        </w:tc>
        <w:tc>
          <w:tcPr>
            <w:tcW w:w="8456" w:type="dxa"/>
          </w:tcPr>
          <w:p w14:paraId="107B1BAB" w14:textId="77777777" w:rsidR="00BA2644" w:rsidRDefault="00B578E9">
            <w:pPr>
              <w:pStyle w:val="TableParagraph"/>
              <w:spacing w:line="229" w:lineRule="exact"/>
            </w:pPr>
            <w:r>
              <w:t>Sterilization</w:t>
            </w:r>
            <w:r>
              <w:rPr>
                <w:spacing w:val="-11"/>
              </w:rPr>
              <w:t xml:space="preserve"> </w:t>
            </w:r>
            <w:r>
              <w:t>of</w:t>
            </w:r>
            <w:r>
              <w:rPr>
                <w:spacing w:val="-5"/>
              </w:rPr>
              <w:t xml:space="preserve"> </w:t>
            </w:r>
            <w:r>
              <w:t>glassware, preparation,</w:t>
            </w:r>
            <w:r>
              <w:rPr>
                <w:spacing w:val="1"/>
              </w:rPr>
              <w:t xml:space="preserve"> </w:t>
            </w:r>
            <w:r>
              <w:t>and</w:t>
            </w:r>
            <w:r>
              <w:rPr>
                <w:spacing w:val="-12"/>
              </w:rPr>
              <w:t xml:space="preserve"> </w:t>
            </w:r>
            <w:r>
              <w:t>sterilization</w:t>
            </w:r>
            <w:r>
              <w:rPr>
                <w:spacing w:val="-6"/>
              </w:rPr>
              <w:t xml:space="preserve"> </w:t>
            </w:r>
            <w:r>
              <w:t>of</w:t>
            </w:r>
            <w:r>
              <w:rPr>
                <w:spacing w:val="-1"/>
              </w:rPr>
              <w:t xml:space="preserve"> </w:t>
            </w:r>
            <w:r>
              <w:t>media.</w:t>
            </w:r>
          </w:p>
        </w:tc>
      </w:tr>
      <w:tr w:rsidR="00BA2644" w14:paraId="752FE2E4" w14:textId="77777777">
        <w:trPr>
          <w:trHeight w:val="253"/>
        </w:trPr>
        <w:tc>
          <w:tcPr>
            <w:tcW w:w="562" w:type="dxa"/>
          </w:tcPr>
          <w:p w14:paraId="24A50EF7" w14:textId="77777777" w:rsidR="00BA2644" w:rsidRDefault="00B578E9">
            <w:pPr>
              <w:pStyle w:val="TableParagraph"/>
              <w:spacing w:line="234" w:lineRule="exact"/>
              <w:rPr>
                <w:b/>
              </w:rPr>
            </w:pPr>
            <w:r>
              <w:rPr>
                <w:b/>
              </w:rPr>
              <w:t>3</w:t>
            </w:r>
          </w:p>
        </w:tc>
        <w:tc>
          <w:tcPr>
            <w:tcW w:w="8456" w:type="dxa"/>
          </w:tcPr>
          <w:p w14:paraId="6B3BEE3F" w14:textId="77777777" w:rsidR="00BA2644" w:rsidRDefault="00B578E9">
            <w:pPr>
              <w:pStyle w:val="TableParagraph"/>
              <w:spacing w:line="234" w:lineRule="exact"/>
            </w:pPr>
            <w:r>
              <w:t>Sub</w:t>
            </w:r>
            <w:r>
              <w:rPr>
                <w:spacing w:val="-2"/>
              </w:rPr>
              <w:t xml:space="preserve"> </w:t>
            </w:r>
            <w:r>
              <w:t>culturing</w:t>
            </w:r>
            <w:r>
              <w:rPr>
                <w:spacing w:val="-6"/>
              </w:rPr>
              <w:t xml:space="preserve"> </w:t>
            </w:r>
            <w:r>
              <w:t>of</w:t>
            </w:r>
            <w:r>
              <w:rPr>
                <w:spacing w:val="-6"/>
              </w:rPr>
              <w:t xml:space="preserve"> </w:t>
            </w:r>
            <w:r>
              <w:t>bacteria</w:t>
            </w:r>
            <w:r>
              <w:rPr>
                <w:spacing w:val="3"/>
              </w:rPr>
              <w:t xml:space="preserve"> </w:t>
            </w:r>
            <w:r>
              <w:t>and</w:t>
            </w:r>
            <w:r>
              <w:rPr>
                <w:spacing w:val="-10"/>
              </w:rPr>
              <w:t xml:space="preserve"> </w:t>
            </w:r>
            <w:r>
              <w:t>fungus.</w:t>
            </w:r>
            <w:r>
              <w:rPr>
                <w:spacing w:val="2"/>
              </w:rPr>
              <w:t xml:space="preserve"> </w:t>
            </w:r>
            <w:r>
              <w:t>Nutrient</w:t>
            </w:r>
            <w:r>
              <w:rPr>
                <w:spacing w:val="-1"/>
              </w:rPr>
              <w:t xml:space="preserve"> </w:t>
            </w:r>
            <w:r>
              <w:t>stabs</w:t>
            </w:r>
            <w:r>
              <w:rPr>
                <w:spacing w:val="-12"/>
              </w:rPr>
              <w:t xml:space="preserve"> </w:t>
            </w:r>
            <w:r>
              <w:t>and</w:t>
            </w:r>
            <w:r>
              <w:rPr>
                <w:spacing w:val="-6"/>
              </w:rPr>
              <w:t xml:space="preserve"> </w:t>
            </w:r>
            <w:r>
              <w:t>slants preparations.</w:t>
            </w:r>
          </w:p>
        </w:tc>
      </w:tr>
      <w:tr w:rsidR="00BA2644" w14:paraId="4E337575" w14:textId="77777777">
        <w:trPr>
          <w:trHeight w:val="508"/>
        </w:trPr>
        <w:tc>
          <w:tcPr>
            <w:tcW w:w="562" w:type="dxa"/>
          </w:tcPr>
          <w:p w14:paraId="49203658" w14:textId="77777777" w:rsidR="00BA2644" w:rsidRDefault="00B578E9">
            <w:pPr>
              <w:pStyle w:val="TableParagraph"/>
              <w:spacing w:before="1"/>
              <w:rPr>
                <w:b/>
              </w:rPr>
            </w:pPr>
            <w:r>
              <w:rPr>
                <w:b/>
              </w:rPr>
              <w:t>4</w:t>
            </w:r>
          </w:p>
        </w:tc>
        <w:tc>
          <w:tcPr>
            <w:tcW w:w="8456" w:type="dxa"/>
          </w:tcPr>
          <w:p w14:paraId="73D1AF00" w14:textId="19AA22A9" w:rsidR="00BA2644" w:rsidRDefault="00B578E9">
            <w:pPr>
              <w:pStyle w:val="TableParagraph"/>
              <w:spacing w:before="10" w:line="223" w:lineRule="auto"/>
              <w:ind w:right="308"/>
            </w:pPr>
            <w:r>
              <w:t>Staining</w:t>
            </w:r>
            <w:r>
              <w:rPr>
                <w:spacing w:val="-7"/>
              </w:rPr>
              <w:t xml:space="preserve"> </w:t>
            </w:r>
            <w:r>
              <w:t>methods-</w:t>
            </w:r>
            <w:r>
              <w:rPr>
                <w:spacing w:val="-3"/>
              </w:rPr>
              <w:t xml:space="preserve"> </w:t>
            </w:r>
            <w:r>
              <w:t xml:space="preserve">Simple, </w:t>
            </w:r>
            <w:r w:rsidR="00906B6A">
              <w:t>Gram’s</w:t>
            </w:r>
            <w:r>
              <w:rPr>
                <w:spacing w:val="-1"/>
              </w:rPr>
              <w:t xml:space="preserve"> </w:t>
            </w:r>
            <w:r>
              <w:t>staining</w:t>
            </w:r>
            <w:r>
              <w:rPr>
                <w:spacing w:val="-11"/>
              </w:rPr>
              <w:t xml:space="preserve"> </w:t>
            </w:r>
            <w:r>
              <w:t>and</w:t>
            </w:r>
            <w:r>
              <w:rPr>
                <w:spacing w:val="-11"/>
              </w:rPr>
              <w:t xml:space="preserve"> </w:t>
            </w:r>
            <w:r>
              <w:t>acid-fast</w:t>
            </w:r>
            <w:r>
              <w:rPr>
                <w:spacing w:val="-2"/>
              </w:rPr>
              <w:t xml:space="preserve"> </w:t>
            </w:r>
            <w:r>
              <w:t>staining</w:t>
            </w:r>
            <w:r>
              <w:rPr>
                <w:spacing w:val="-10"/>
              </w:rPr>
              <w:t xml:space="preserve"> </w:t>
            </w:r>
            <w:r>
              <w:t>(Demonstration</w:t>
            </w:r>
            <w:r>
              <w:rPr>
                <w:spacing w:val="-6"/>
              </w:rPr>
              <w:t xml:space="preserve"> </w:t>
            </w:r>
            <w:r>
              <w:t>with</w:t>
            </w:r>
            <w:r>
              <w:rPr>
                <w:spacing w:val="-52"/>
              </w:rPr>
              <w:t xml:space="preserve"> </w:t>
            </w:r>
            <w:r>
              <w:rPr>
                <w:spacing w:val="-1"/>
              </w:rPr>
              <w:t>practical),</w:t>
            </w:r>
            <w:r>
              <w:rPr>
                <w:spacing w:val="5"/>
              </w:rPr>
              <w:t xml:space="preserve"> </w:t>
            </w:r>
            <w:r>
              <w:rPr>
                <w:spacing w:val="-1"/>
              </w:rPr>
              <w:t>negative</w:t>
            </w:r>
            <w:r>
              <w:rPr>
                <w:spacing w:val="-14"/>
              </w:rPr>
              <w:t xml:space="preserve"> </w:t>
            </w:r>
            <w:r>
              <w:rPr>
                <w:spacing w:val="-1"/>
              </w:rPr>
              <w:t>staining,</w:t>
            </w:r>
            <w:r>
              <w:rPr>
                <w:spacing w:val="4"/>
              </w:rPr>
              <w:t xml:space="preserve"> </w:t>
            </w:r>
            <w:r>
              <w:rPr>
                <w:spacing w:val="-1"/>
              </w:rPr>
              <w:t>capsule</w:t>
            </w:r>
            <w:r>
              <w:rPr>
                <w:spacing w:val="-12"/>
              </w:rPr>
              <w:t xml:space="preserve"> </w:t>
            </w:r>
            <w:r>
              <w:t>staining,</w:t>
            </w:r>
            <w:r>
              <w:rPr>
                <w:spacing w:val="4"/>
              </w:rPr>
              <w:t xml:space="preserve"> </w:t>
            </w:r>
            <w:r>
              <w:t>cell</w:t>
            </w:r>
            <w:r>
              <w:rPr>
                <w:spacing w:val="-5"/>
              </w:rPr>
              <w:t xml:space="preserve"> </w:t>
            </w:r>
            <w:r>
              <w:t>wall</w:t>
            </w:r>
            <w:r>
              <w:rPr>
                <w:spacing w:val="-6"/>
              </w:rPr>
              <w:t xml:space="preserve"> </w:t>
            </w:r>
            <w:r>
              <w:t>staining.</w:t>
            </w:r>
          </w:p>
        </w:tc>
      </w:tr>
      <w:tr w:rsidR="00BA2644" w14:paraId="2B402EE7" w14:textId="77777777">
        <w:trPr>
          <w:trHeight w:val="504"/>
        </w:trPr>
        <w:tc>
          <w:tcPr>
            <w:tcW w:w="562" w:type="dxa"/>
          </w:tcPr>
          <w:p w14:paraId="272DD70E" w14:textId="77777777" w:rsidR="00BA2644" w:rsidRDefault="00B578E9">
            <w:pPr>
              <w:pStyle w:val="TableParagraph"/>
              <w:spacing w:before="1"/>
              <w:rPr>
                <w:b/>
              </w:rPr>
            </w:pPr>
            <w:r>
              <w:rPr>
                <w:b/>
              </w:rPr>
              <w:t>5</w:t>
            </w:r>
          </w:p>
        </w:tc>
        <w:tc>
          <w:tcPr>
            <w:tcW w:w="8456" w:type="dxa"/>
          </w:tcPr>
          <w:p w14:paraId="24A00DDA" w14:textId="77777777" w:rsidR="00BA2644" w:rsidRDefault="00B578E9">
            <w:pPr>
              <w:pStyle w:val="TableParagraph"/>
              <w:spacing w:line="250" w:lineRule="exact"/>
              <w:ind w:right="308"/>
            </w:pPr>
            <w:r>
              <w:t>Isolation</w:t>
            </w:r>
            <w:r>
              <w:rPr>
                <w:spacing w:val="-1"/>
              </w:rPr>
              <w:t xml:space="preserve"> </w:t>
            </w:r>
            <w:r>
              <w:t>of</w:t>
            </w:r>
            <w:r>
              <w:rPr>
                <w:spacing w:val="-1"/>
              </w:rPr>
              <w:t xml:space="preserve"> </w:t>
            </w:r>
            <w:r>
              <w:t>pure</w:t>
            </w:r>
            <w:r>
              <w:rPr>
                <w:spacing w:val="-11"/>
              </w:rPr>
              <w:t xml:space="preserve"> </w:t>
            </w:r>
            <w:r>
              <w:t>culture</w:t>
            </w:r>
            <w:r>
              <w:rPr>
                <w:spacing w:val="-11"/>
              </w:rPr>
              <w:t xml:space="preserve"> </w:t>
            </w:r>
            <w:r>
              <w:t>of</w:t>
            </w:r>
            <w:r>
              <w:rPr>
                <w:spacing w:val="8"/>
              </w:rPr>
              <w:t xml:space="preserve"> </w:t>
            </w:r>
            <w:r>
              <w:t>micro-organisms</w:t>
            </w:r>
            <w:r>
              <w:rPr>
                <w:spacing w:val="1"/>
              </w:rPr>
              <w:t xml:space="preserve"> </w:t>
            </w:r>
            <w:r>
              <w:t>by</w:t>
            </w:r>
            <w:r>
              <w:rPr>
                <w:spacing w:val="-1"/>
              </w:rPr>
              <w:t xml:space="preserve"> </w:t>
            </w:r>
            <w:r>
              <w:t>multiple</w:t>
            </w:r>
            <w:r>
              <w:rPr>
                <w:spacing w:val="-10"/>
              </w:rPr>
              <w:t xml:space="preserve"> </w:t>
            </w:r>
            <w:r>
              <w:t>streak</w:t>
            </w:r>
            <w:r>
              <w:rPr>
                <w:spacing w:val="-9"/>
              </w:rPr>
              <w:t xml:space="preserve"> </w:t>
            </w:r>
            <w:r>
              <w:t>plate</w:t>
            </w:r>
            <w:r>
              <w:rPr>
                <w:spacing w:val="-10"/>
              </w:rPr>
              <w:t xml:space="preserve"> </w:t>
            </w:r>
            <w:r>
              <w:t>technique</w:t>
            </w:r>
            <w:r>
              <w:rPr>
                <w:spacing w:val="-10"/>
              </w:rPr>
              <w:t xml:space="preserve"> </w:t>
            </w:r>
            <w:r>
              <w:t>and</w:t>
            </w:r>
            <w:r>
              <w:rPr>
                <w:spacing w:val="-5"/>
              </w:rPr>
              <w:t xml:space="preserve"> </w:t>
            </w:r>
            <w:r>
              <w:t>other</w:t>
            </w:r>
            <w:r>
              <w:rPr>
                <w:spacing w:val="-52"/>
              </w:rPr>
              <w:t xml:space="preserve"> </w:t>
            </w:r>
            <w:r>
              <w:t>techniques.</w:t>
            </w:r>
          </w:p>
        </w:tc>
      </w:tr>
      <w:tr w:rsidR="00BA2644" w14:paraId="521930D1" w14:textId="77777777">
        <w:trPr>
          <w:trHeight w:val="249"/>
        </w:trPr>
        <w:tc>
          <w:tcPr>
            <w:tcW w:w="562" w:type="dxa"/>
          </w:tcPr>
          <w:p w14:paraId="58540B10" w14:textId="77777777" w:rsidR="00BA2644" w:rsidRDefault="00B578E9">
            <w:pPr>
              <w:pStyle w:val="TableParagraph"/>
              <w:spacing w:line="229" w:lineRule="exact"/>
              <w:rPr>
                <w:b/>
              </w:rPr>
            </w:pPr>
            <w:r>
              <w:rPr>
                <w:b/>
              </w:rPr>
              <w:t>6</w:t>
            </w:r>
          </w:p>
        </w:tc>
        <w:tc>
          <w:tcPr>
            <w:tcW w:w="8456" w:type="dxa"/>
          </w:tcPr>
          <w:p w14:paraId="2B395907" w14:textId="77777777" w:rsidR="00BA2644" w:rsidRDefault="00B578E9">
            <w:pPr>
              <w:pStyle w:val="TableParagraph"/>
              <w:spacing w:line="229" w:lineRule="exact"/>
            </w:pPr>
            <w:r>
              <w:t>Microbiological</w:t>
            </w:r>
            <w:r>
              <w:rPr>
                <w:spacing w:val="-8"/>
              </w:rPr>
              <w:t xml:space="preserve"> </w:t>
            </w:r>
            <w:r>
              <w:t>assay</w:t>
            </w:r>
            <w:r>
              <w:rPr>
                <w:spacing w:val="-9"/>
              </w:rPr>
              <w:t xml:space="preserve"> </w:t>
            </w:r>
            <w:r>
              <w:t>of</w:t>
            </w:r>
            <w:r>
              <w:rPr>
                <w:spacing w:val="-7"/>
              </w:rPr>
              <w:t xml:space="preserve"> </w:t>
            </w:r>
            <w:r>
              <w:t>antibiotics</w:t>
            </w:r>
            <w:r>
              <w:rPr>
                <w:spacing w:val="1"/>
              </w:rPr>
              <w:t xml:space="preserve"> </w:t>
            </w:r>
            <w:r>
              <w:t>by</w:t>
            </w:r>
            <w:r>
              <w:rPr>
                <w:spacing w:val="-9"/>
              </w:rPr>
              <w:t xml:space="preserve"> </w:t>
            </w:r>
            <w:r>
              <w:t>cup</w:t>
            </w:r>
            <w:r>
              <w:rPr>
                <w:spacing w:val="-1"/>
              </w:rPr>
              <w:t xml:space="preserve"> </w:t>
            </w:r>
            <w:r>
              <w:t>plate</w:t>
            </w:r>
            <w:r>
              <w:rPr>
                <w:spacing w:val="-3"/>
              </w:rPr>
              <w:t xml:space="preserve"> </w:t>
            </w:r>
            <w:r>
              <w:t>method</w:t>
            </w:r>
            <w:r>
              <w:rPr>
                <w:spacing w:val="-9"/>
              </w:rPr>
              <w:t xml:space="preserve"> </w:t>
            </w:r>
            <w:r>
              <w:t>and</w:t>
            </w:r>
            <w:r>
              <w:rPr>
                <w:spacing w:val="-6"/>
              </w:rPr>
              <w:t xml:space="preserve"> </w:t>
            </w:r>
            <w:r>
              <w:t>other</w:t>
            </w:r>
            <w:r>
              <w:rPr>
                <w:spacing w:val="8"/>
              </w:rPr>
              <w:t xml:space="preserve"> </w:t>
            </w:r>
            <w:r>
              <w:t>methods.</w:t>
            </w:r>
          </w:p>
        </w:tc>
      </w:tr>
      <w:tr w:rsidR="00BA2644" w14:paraId="5FCDC7EC" w14:textId="77777777">
        <w:trPr>
          <w:trHeight w:val="253"/>
        </w:trPr>
        <w:tc>
          <w:tcPr>
            <w:tcW w:w="562" w:type="dxa"/>
          </w:tcPr>
          <w:p w14:paraId="2B72A283" w14:textId="77777777" w:rsidR="00BA2644" w:rsidRDefault="00B578E9">
            <w:pPr>
              <w:pStyle w:val="TableParagraph"/>
              <w:spacing w:line="234" w:lineRule="exact"/>
              <w:rPr>
                <w:b/>
              </w:rPr>
            </w:pPr>
            <w:r>
              <w:rPr>
                <w:b/>
              </w:rPr>
              <w:lastRenderedPageBreak/>
              <w:t>7</w:t>
            </w:r>
          </w:p>
        </w:tc>
        <w:tc>
          <w:tcPr>
            <w:tcW w:w="8456" w:type="dxa"/>
          </w:tcPr>
          <w:p w14:paraId="67D1343C" w14:textId="77777777" w:rsidR="00BA2644" w:rsidRDefault="00B578E9">
            <w:pPr>
              <w:pStyle w:val="TableParagraph"/>
              <w:spacing w:line="234" w:lineRule="exact"/>
            </w:pPr>
            <w:r>
              <w:t>Motility</w:t>
            </w:r>
            <w:r>
              <w:rPr>
                <w:spacing w:val="-7"/>
              </w:rPr>
              <w:t xml:space="preserve"> </w:t>
            </w:r>
            <w:r>
              <w:t>determination</w:t>
            </w:r>
            <w:r>
              <w:rPr>
                <w:spacing w:val="-11"/>
              </w:rPr>
              <w:t xml:space="preserve"> </w:t>
            </w:r>
            <w:r>
              <w:t>by</w:t>
            </w:r>
            <w:r>
              <w:rPr>
                <w:spacing w:val="-11"/>
              </w:rPr>
              <w:t xml:space="preserve"> </w:t>
            </w:r>
            <w:r>
              <w:t>Hanging</w:t>
            </w:r>
            <w:r>
              <w:rPr>
                <w:spacing w:val="-12"/>
              </w:rPr>
              <w:t xml:space="preserve"> </w:t>
            </w:r>
            <w:r>
              <w:t>drop</w:t>
            </w:r>
            <w:r>
              <w:rPr>
                <w:spacing w:val="6"/>
              </w:rPr>
              <w:t xml:space="preserve"> </w:t>
            </w:r>
            <w:r>
              <w:t>method.</w:t>
            </w:r>
          </w:p>
        </w:tc>
      </w:tr>
      <w:tr w:rsidR="00BA2644" w14:paraId="58059F1C" w14:textId="77777777">
        <w:trPr>
          <w:trHeight w:val="253"/>
        </w:trPr>
        <w:tc>
          <w:tcPr>
            <w:tcW w:w="562" w:type="dxa"/>
          </w:tcPr>
          <w:p w14:paraId="747B98AD" w14:textId="77777777" w:rsidR="00BA2644" w:rsidRDefault="00B578E9">
            <w:pPr>
              <w:pStyle w:val="TableParagraph"/>
              <w:spacing w:line="234" w:lineRule="exact"/>
              <w:rPr>
                <w:b/>
              </w:rPr>
            </w:pPr>
            <w:r>
              <w:rPr>
                <w:b/>
              </w:rPr>
              <w:t>8</w:t>
            </w:r>
          </w:p>
        </w:tc>
        <w:tc>
          <w:tcPr>
            <w:tcW w:w="8456" w:type="dxa"/>
          </w:tcPr>
          <w:p w14:paraId="449D0CEC" w14:textId="77777777" w:rsidR="00BA2644" w:rsidRDefault="00B578E9">
            <w:pPr>
              <w:pStyle w:val="TableParagraph"/>
              <w:spacing w:line="234" w:lineRule="exact"/>
            </w:pPr>
            <w:r>
              <w:rPr>
                <w:spacing w:val="-1"/>
              </w:rPr>
              <w:t>Sterility</w:t>
            </w:r>
            <w:r>
              <w:rPr>
                <w:spacing w:val="-13"/>
              </w:rPr>
              <w:t xml:space="preserve"> </w:t>
            </w:r>
            <w:r>
              <w:t>testing</w:t>
            </w:r>
            <w:r>
              <w:rPr>
                <w:spacing w:val="-4"/>
              </w:rPr>
              <w:t xml:space="preserve"> </w:t>
            </w:r>
            <w:r>
              <w:t>of</w:t>
            </w:r>
            <w:r>
              <w:rPr>
                <w:spacing w:val="-5"/>
              </w:rPr>
              <w:t xml:space="preserve"> </w:t>
            </w:r>
            <w:r>
              <w:t>pharmaceuticals.</w:t>
            </w:r>
          </w:p>
        </w:tc>
      </w:tr>
      <w:tr w:rsidR="00BA2644" w14:paraId="6BA534B2" w14:textId="77777777">
        <w:trPr>
          <w:trHeight w:val="249"/>
        </w:trPr>
        <w:tc>
          <w:tcPr>
            <w:tcW w:w="562" w:type="dxa"/>
          </w:tcPr>
          <w:p w14:paraId="6AB5EC28" w14:textId="77777777" w:rsidR="00BA2644" w:rsidRDefault="00B578E9">
            <w:pPr>
              <w:pStyle w:val="TableParagraph"/>
              <w:spacing w:line="229" w:lineRule="exact"/>
              <w:rPr>
                <w:b/>
              </w:rPr>
            </w:pPr>
            <w:r>
              <w:rPr>
                <w:b/>
              </w:rPr>
              <w:t>9</w:t>
            </w:r>
          </w:p>
        </w:tc>
        <w:tc>
          <w:tcPr>
            <w:tcW w:w="8456" w:type="dxa"/>
          </w:tcPr>
          <w:p w14:paraId="6031A574" w14:textId="77777777" w:rsidR="00BA2644" w:rsidRDefault="00B578E9">
            <w:pPr>
              <w:pStyle w:val="TableParagraph"/>
              <w:spacing w:line="229" w:lineRule="exact"/>
            </w:pPr>
            <w:r>
              <w:t>Bacteriological</w:t>
            </w:r>
            <w:r>
              <w:rPr>
                <w:spacing w:val="-10"/>
              </w:rPr>
              <w:t xml:space="preserve"> </w:t>
            </w:r>
            <w:r>
              <w:t>analysis</w:t>
            </w:r>
            <w:r>
              <w:rPr>
                <w:spacing w:val="-1"/>
              </w:rPr>
              <w:t xml:space="preserve"> </w:t>
            </w:r>
            <w:r>
              <w:t>of</w:t>
            </w:r>
            <w:r>
              <w:rPr>
                <w:spacing w:val="-3"/>
              </w:rPr>
              <w:t xml:space="preserve"> </w:t>
            </w:r>
            <w:r>
              <w:t>water.</w:t>
            </w:r>
          </w:p>
        </w:tc>
      </w:tr>
      <w:tr w:rsidR="00BA2644" w14:paraId="26235943" w14:textId="77777777">
        <w:trPr>
          <w:trHeight w:val="254"/>
        </w:trPr>
        <w:tc>
          <w:tcPr>
            <w:tcW w:w="562" w:type="dxa"/>
          </w:tcPr>
          <w:p w14:paraId="3BE37D89" w14:textId="77777777" w:rsidR="00BA2644" w:rsidRDefault="00B578E9">
            <w:pPr>
              <w:pStyle w:val="TableParagraph"/>
              <w:spacing w:line="234" w:lineRule="exact"/>
              <w:rPr>
                <w:b/>
              </w:rPr>
            </w:pPr>
            <w:r>
              <w:rPr>
                <w:b/>
              </w:rPr>
              <w:t>10</w:t>
            </w:r>
          </w:p>
        </w:tc>
        <w:tc>
          <w:tcPr>
            <w:tcW w:w="8456" w:type="dxa"/>
          </w:tcPr>
          <w:p w14:paraId="2153C7C3" w14:textId="77777777" w:rsidR="00BA2644" w:rsidRDefault="00B578E9">
            <w:pPr>
              <w:pStyle w:val="TableParagraph"/>
              <w:spacing w:line="234" w:lineRule="exact"/>
            </w:pPr>
            <w:r>
              <w:t>Biochemical</w:t>
            </w:r>
            <w:r>
              <w:rPr>
                <w:spacing w:val="-9"/>
              </w:rPr>
              <w:t xml:space="preserve"> </w:t>
            </w:r>
            <w:r>
              <w:t>test.</w:t>
            </w:r>
          </w:p>
        </w:tc>
      </w:tr>
      <w:tr w:rsidR="00BA2644" w14:paraId="51E18409" w14:textId="77777777">
        <w:trPr>
          <w:trHeight w:val="508"/>
        </w:trPr>
        <w:tc>
          <w:tcPr>
            <w:tcW w:w="562" w:type="dxa"/>
          </w:tcPr>
          <w:p w14:paraId="35241584" w14:textId="77777777" w:rsidR="00BA2644" w:rsidRDefault="00B578E9">
            <w:pPr>
              <w:pStyle w:val="TableParagraph"/>
              <w:spacing w:before="1"/>
              <w:rPr>
                <w:b/>
              </w:rPr>
            </w:pPr>
            <w:r>
              <w:rPr>
                <w:b/>
              </w:rPr>
              <w:t>11</w:t>
            </w:r>
          </w:p>
        </w:tc>
        <w:tc>
          <w:tcPr>
            <w:tcW w:w="8456" w:type="dxa"/>
          </w:tcPr>
          <w:p w14:paraId="445A28F1" w14:textId="77777777" w:rsidR="00BA2644" w:rsidRDefault="00B578E9">
            <w:pPr>
              <w:pStyle w:val="TableParagraph"/>
              <w:spacing w:before="6" w:line="228" w:lineRule="auto"/>
              <w:ind w:right="308"/>
            </w:pPr>
            <w:r>
              <w:t>Microbial</w:t>
            </w:r>
            <w:r>
              <w:rPr>
                <w:spacing w:val="-9"/>
              </w:rPr>
              <w:t xml:space="preserve"> </w:t>
            </w:r>
            <w:r>
              <w:t>Total</w:t>
            </w:r>
            <w:r>
              <w:rPr>
                <w:spacing w:val="-7"/>
              </w:rPr>
              <w:t xml:space="preserve"> </w:t>
            </w:r>
            <w:r>
              <w:t>counts by</w:t>
            </w:r>
            <w:r>
              <w:rPr>
                <w:spacing w:val="-8"/>
              </w:rPr>
              <w:t xml:space="preserve"> </w:t>
            </w:r>
            <w:r>
              <w:t>Breeds</w:t>
            </w:r>
            <w:r>
              <w:rPr>
                <w:spacing w:val="-1"/>
              </w:rPr>
              <w:t xml:space="preserve"> </w:t>
            </w:r>
            <w:r>
              <w:t>smear</w:t>
            </w:r>
            <w:r>
              <w:rPr>
                <w:spacing w:val="8"/>
              </w:rPr>
              <w:t xml:space="preserve"> </w:t>
            </w:r>
            <w:r>
              <w:t>method</w:t>
            </w:r>
            <w:r>
              <w:rPr>
                <w:spacing w:val="-9"/>
              </w:rPr>
              <w:t xml:space="preserve"> </w:t>
            </w:r>
            <w:r>
              <w:t>(Demo),</w:t>
            </w:r>
            <w:r>
              <w:rPr>
                <w:spacing w:val="3"/>
              </w:rPr>
              <w:t xml:space="preserve"> </w:t>
            </w:r>
            <w:r>
              <w:t>Microbial</w:t>
            </w:r>
            <w:r>
              <w:rPr>
                <w:spacing w:val="-4"/>
              </w:rPr>
              <w:t xml:space="preserve"> </w:t>
            </w:r>
            <w:r>
              <w:t>Growth</w:t>
            </w:r>
            <w:r>
              <w:rPr>
                <w:spacing w:val="-9"/>
              </w:rPr>
              <w:t xml:space="preserve"> </w:t>
            </w:r>
            <w:r>
              <w:t>by</w:t>
            </w:r>
            <w:r>
              <w:rPr>
                <w:spacing w:val="-9"/>
              </w:rPr>
              <w:t xml:space="preserve"> </w:t>
            </w:r>
            <w:r>
              <w:t>optical</w:t>
            </w:r>
            <w:r>
              <w:rPr>
                <w:spacing w:val="-52"/>
              </w:rPr>
              <w:t xml:space="preserve"> </w:t>
            </w:r>
            <w:r>
              <w:t>density,</w:t>
            </w:r>
            <w:r>
              <w:rPr>
                <w:spacing w:val="3"/>
              </w:rPr>
              <w:t xml:space="preserve"> </w:t>
            </w:r>
            <w:r>
              <w:t>total</w:t>
            </w:r>
            <w:r>
              <w:rPr>
                <w:spacing w:val="-5"/>
              </w:rPr>
              <w:t xml:space="preserve"> </w:t>
            </w:r>
            <w:r>
              <w:t>plate</w:t>
            </w:r>
            <w:r>
              <w:rPr>
                <w:spacing w:val="-14"/>
              </w:rPr>
              <w:t xml:space="preserve"> </w:t>
            </w:r>
            <w:r>
              <w:t>count</w:t>
            </w:r>
            <w:r>
              <w:rPr>
                <w:spacing w:val="3"/>
              </w:rPr>
              <w:t xml:space="preserve"> </w:t>
            </w:r>
            <w:r>
              <w:t>(Demo).</w:t>
            </w:r>
          </w:p>
        </w:tc>
      </w:tr>
    </w:tbl>
    <w:p w14:paraId="539328FB" w14:textId="77777777" w:rsidR="00BA2644" w:rsidRDefault="00BA2644">
      <w:pPr>
        <w:pStyle w:val="BodyText"/>
        <w:spacing w:before="4"/>
        <w:rPr>
          <w:b/>
          <w:sz w:val="21"/>
        </w:rPr>
      </w:pPr>
    </w:p>
    <w:p w14:paraId="75C58271" w14:textId="77777777" w:rsidR="00986D0C" w:rsidRDefault="00986D0C">
      <w:pPr>
        <w:spacing w:line="251" w:lineRule="exact"/>
        <w:ind w:left="655"/>
        <w:rPr>
          <w:b/>
        </w:rPr>
      </w:pPr>
    </w:p>
    <w:p w14:paraId="4F980B9C" w14:textId="42D80F08" w:rsidR="00BA2644" w:rsidRDefault="00B578E9">
      <w:pPr>
        <w:spacing w:line="251" w:lineRule="exact"/>
        <w:ind w:left="655"/>
        <w:rPr>
          <w:b/>
        </w:rPr>
      </w:pPr>
      <w:r>
        <w:rPr>
          <w:b/>
        </w:rPr>
        <w:t>Recommended</w:t>
      </w:r>
      <w:r>
        <w:rPr>
          <w:b/>
          <w:spacing w:val="-8"/>
        </w:rPr>
        <w:t xml:space="preserve"> </w:t>
      </w:r>
      <w:r>
        <w:rPr>
          <w:b/>
        </w:rPr>
        <w:t>Books</w:t>
      </w:r>
      <w:r>
        <w:rPr>
          <w:b/>
          <w:spacing w:val="-1"/>
        </w:rPr>
        <w:t xml:space="preserve"> </w:t>
      </w:r>
      <w:r>
        <w:rPr>
          <w:b/>
        </w:rPr>
        <w:t>(Latest</w:t>
      </w:r>
      <w:r>
        <w:rPr>
          <w:b/>
          <w:spacing w:val="-1"/>
        </w:rPr>
        <w:t xml:space="preserve"> </w:t>
      </w:r>
      <w:r>
        <w:rPr>
          <w:b/>
        </w:rPr>
        <w:t>edition</w:t>
      </w:r>
      <w:r>
        <w:rPr>
          <w:b/>
          <w:spacing w:val="-12"/>
        </w:rPr>
        <w:t xml:space="preserve"> </w:t>
      </w:r>
      <w:r>
        <w:rPr>
          <w:b/>
        </w:rPr>
        <w:t>to</w:t>
      </w:r>
      <w:r>
        <w:rPr>
          <w:b/>
          <w:spacing w:val="-2"/>
        </w:rPr>
        <w:t xml:space="preserve"> </w:t>
      </w:r>
      <w:r>
        <w:rPr>
          <w:b/>
        </w:rPr>
        <w:t>be</w:t>
      </w:r>
      <w:r>
        <w:rPr>
          <w:b/>
          <w:spacing w:val="-4"/>
        </w:rPr>
        <w:t xml:space="preserve"> </w:t>
      </w:r>
      <w:r>
        <w:rPr>
          <w:b/>
        </w:rPr>
        <w:t>adopted):</w:t>
      </w:r>
    </w:p>
    <w:p w14:paraId="17024521" w14:textId="77777777" w:rsidR="00BA2644" w:rsidRDefault="00B578E9" w:rsidP="003A294F">
      <w:pPr>
        <w:pStyle w:val="ListParagraph"/>
        <w:numPr>
          <w:ilvl w:val="1"/>
          <w:numId w:val="136"/>
        </w:numPr>
        <w:tabs>
          <w:tab w:val="left" w:pos="992"/>
        </w:tabs>
        <w:ind w:left="794" w:right="1141"/>
        <w:jc w:val="left"/>
      </w:pPr>
      <w:r>
        <w:t>Hugo W.B.</w:t>
      </w:r>
      <w:r>
        <w:rPr>
          <w:spacing w:val="1"/>
        </w:rPr>
        <w:t xml:space="preserve"> </w:t>
      </w:r>
      <w:r>
        <w:t>and</w:t>
      </w:r>
      <w:r>
        <w:rPr>
          <w:spacing w:val="1"/>
        </w:rPr>
        <w:t xml:space="preserve"> </w:t>
      </w:r>
      <w:r>
        <w:t>Russel</w:t>
      </w:r>
      <w:r>
        <w:rPr>
          <w:spacing w:val="1"/>
        </w:rPr>
        <w:t xml:space="preserve"> </w:t>
      </w:r>
      <w:r>
        <w:t>A.D,</w:t>
      </w:r>
      <w:r>
        <w:rPr>
          <w:spacing w:val="1"/>
        </w:rPr>
        <w:t xml:space="preserve"> </w:t>
      </w:r>
      <w:r>
        <w:t>Pharmaceutical</w:t>
      </w:r>
      <w:r>
        <w:rPr>
          <w:spacing w:val="1"/>
        </w:rPr>
        <w:t xml:space="preserve"> </w:t>
      </w:r>
      <w:r>
        <w:t>Microbiology, 8</w:t>
      </w:r>
      <w:r>
        <w:rPr>
          <w:vertAlign w:val="superscript"/>
        </w:rPr>
        <w:t>th</w:t>
      </w:r>
      <w:r>
        <w:rPr>
          <w:spacing w:val="1"/>
        </w:rPr>
        <w:t xml:space="preserve"> </w:t>
      </w:r>
      <w:r>
        <w:t>Edition,</w:t>
      </w:r>
      <w:r>
        <w:rPr>
          <w:spacing w:val="1"/>
        </w:rPr>
        <w:t xml:space="preserve"> </w:t>
      </w:r>
      <w:r>
        <w:t>Blackwell</w:t>
      </w:r>
      <w:r>
        <w:rPr>
          <w:spacing w:val="1"/>
        </w:rPr>
        <w:t xml:space="preserve"> </w:t>
      </w:r>
      <w:r>
        <w:t>Scientific</w:t>
      </w:r>
      <w:r>
        <w:rPr>
          <w:spacing w:val="-52"/>
        </w:rPr>
        <w:t xml:space="preserve"> </w:t>
      </w:r>
      <w:r>
        <w:t>publications,</w:t>
      </w:r>
      <w:r>
        <w:rPr>
          <w:spacing w:val="10"/>
        </w:rPr>
        <w:t xml:space="preserve"> </w:t>
      </w:r>
      <w:r>
        <w:t>Oxford,</w:t>
      </w:r>
      <w:r>
        <w:rPr>
          <w:spacing w:val="10"/>
        </w:rPr>
        <w:t xml:space="preserve"> </w:t>
      </w:r>
      <w:r>
        <w:t>London,</w:t>
      </w:r>
      <w:r>
        <w:rPr>
          <w:spacing w:val="10"/>
        </w:rPr>
        <w:t xml:space="preserve"> </w:t>
      </w:r>
      <w:r>
        <w:t>2013.</w:t>
      </w:r>
    </w:p>
    <w:p w14:paraId="4D22B437" w14:textId="77777777" w:rsidR="00BA2644" w:rsidRDefault="00B578E9" w:rsidP="003A294F">
      <w:pPr>
        <w:pStyle w:val="ListParagraph"/>
        <w:numPr>
          <w:ilvl w:val="1"/>
          <w:numId w:val="136"/>
        </w:numPr>
        <w:tabs>
          <w:tab w:val="left" w:pos="992"/>
        </w:tabs>
        <w:spacing w:before="4" w:line="237" w:lineRule="auto"/>
        <w:ind w:left="794" w:right="1691"/>
        <w:jc w:val="left"/>
      </w:pPr>
      <w:r>
        <w:t>Reed G.,</w:t>
      </w:r>
      <w:r>
        <w:rPr>
          <w:spacing w:val="1"/>
        </w:rPr>
        <w:t xml:space="preserve"> </w:t>
      </w:r>
      <w:r>
        <w:t>Prescott</w:t>
      </w:r>
      <w:r>
        <w:rPr>
          <w:spacing w:val="1"/>
        </w:rPr>
        <w:t xml:space="preserve"> </w:t>
      </w:r>
      <w:r>
        <w:t>and Dunn’s.,</w:t>
      </w:r>
      <w:r>
        <w:rPr>
          <w:spacing w:val="1"/>
        </w:rPr>
        <w:t xml:space="preserve"> </w:t>
      </w:r>
      <w:r>
        <w:t>Industrial Microbiology,</w:t>
      </w:r>
      <w:r>
        <w:rPr>
          <w:spacing w:val="1"/>
        </w:rPr>
        <w:t xml:space="preserve"> </w:t>
      </w:r>
      <w:r>
        <w:t>4th edition,</w:t>
      </w:r>
      <w:r>
        <w:rPr>
          <w:spacing w:val="1"/>
        </w:rPr>
        <w:t xml:space="preserve"> </w:t>
      </w:r>
      <w:r>
        <w:t>CBS</w:t>
      </w:r>
      <w:r>
        <w:rPr>
          <w:spacing w:val="1"/>
        </w:rPr>
        <w:t xml:space="preserve"> </w:t>
      </w:r>
      <w:r>
        <w:t>Publishers &amp;</w:t>
      </w:r>
      <w:r>
        <w:rPr>
          <w:spacing w:val="-52"/>
        </w:rPr>
        <w:t xml:space="preserve"> </w:t>
      </w:r>
      <w:r>
        <w:t>Distributors,</w:t>
      </w:r>
      <w:r>
        <w:rPr>
          <w:spacing w:val="10"/>
        </w:rPr>
        <w:t xml:space="preserve"> </w:t>
      </w:r>
      <w:r>
        <w:t>Delhi,</w:t>
      </w:r>
      <w:r>
        <w:rPr>
          <w:spacing w:val="10"/>
        </w:rPr>
        <w:t xml:space="preserve"> </w:t>
      </w:r>
      <w:r>
        <w:t>2004.</w:t>
      </w:r>
    </w:p>
    <w:p w14:paraId="4294BDBC" w14:textId="77777777" w:rsidR="003A294F" w:rsidRDefault="00B578E9" w:rsidP="003A294F">
      <w:pPr>
        <w:pStyle w:val="ListParagraph"/>
        <w:numPr>
          <w:ilvl w:val="1"/>
          <w:numId w:val="136"/>
        </w:numPr>
        <w:tabs>
          <w:tab w:val="left" w:pos="992"/>
        </w:tabs>
        <w:spacing w:line="242" w:lineRule="auto"/>
        <w:ind w:left="794" w:right="1088"/>
        <w:jc w:val="left"/>
      </w:pPr>
      <w:r>
        <w:t>Pelczar</w:t>
      </w:r>
      <w:r w:rsidRPr="003A294F">
        <w:rPr>
          <w:spacing w:val="20"/>
        </w:rPr>
        <w:t xml:space="preserve"> </w:t>
      </w:r>
      <w:r>
        <w:t>MJ,</w:t>
      </w:r>
      <w:r w:rsidRPr="003A294F">
        <w:rPr>
          <w:spacing w:val="10"/>
        </w:rPr>
        <w:t xml:space="preserve"> </w:t>
      </w:r>
      <w:r>
        <w:t>Chan</w:t>
      </w:r>
      <w:r w:rsidRPr="003A294F">
        <w:rPr>
          <w:spacing w:val="9"/>
        </w:rPr>
        <w:t xml:space="preserve"> </w:t>
      </w:r>
      <w:r>
        <w:t>ECS,</w:t>
      </w:r>
      <w:r w:rsidRPr="003A294F">
        <w:rPr>
          <w:spacing w:val="14"/>
        </w:rPr>
        <w:t xml:space="preserve"> </w:t>
      </w:r>
      <w:r>
        <w:t>Kreig</w:t>
      </w:r>
      <w:r w:rsidRPr="003A294F">
        <w:rPr>
          <w:spacing w:val="5"/>
        </w:rPr>
        <w:t xml:space="preserve"> </w:t>
      </w:r>
      <w:r>
        <w:t>NR.</w:t>
      </w:r>
      <w:r w:rsidRPr="003A294F">
        <w:rPr>
          <w:spacing w:val="19"/>
        </w:rPr>
        <w:t xml:space="preserve"> </w:t>
      </w:r>
      <w:r>
        <w:t>Microbiology,</w:t>
      </w:r>
      <w:r w:rsidRPr="003A294F">
        <w:rPr>
          <w:spacing w:val="20"/>
        </w:rPr>
        <w:t xml:space="preserve"> </w:t>
      </w:r>
      <w:r>
        <w:t>6</w:t>
      </w:r>
      <w:r w:rsidRPr="003A294F">
        <w:rPr>
          <w:vertAlign w:val="superscript"/>
        </w:rPr>
        <w:t>th</w:t>
      </w:r>
      <w:r w:rsidRPr="003A294F">
        <w:rPr>
          <w:spacing w:val="10"/>
        </w:rPr>
        <w:t xml:space="preserve"> </w:t>
      </w:r>
      <w:r>
        <w:t>Edition,</w:t>
      </w:r>
      <w:r w:rsidRPr="003A294F">
        <w:rPr>
          <w:spacing w:val="20"/>
        </w:rPr>
        <w:t xml:space="preserve"> </w:t>
      </w:r>
      <w:r>
        <w:t>Tata</w:t>
      </w:r>
      <w:r w:rsidRPr="003A294F">
        <w:rPr>
          <w:spacing w:val="11"/>
        </w:rPr>
        <w:t xml:space="preserve"> </w:t>
      </w:r>
      <w:r>
        <w:t>McGraw</w:t>
      </w:r>
      <w:r w:rsidRPr="003A294F">
        <w:rPr>
          <w:spacing w:val="3"/>
        </w:rPr>
        <w:t xml:space="preserve"> </w:t>
      </w:r>
      <w:r>
        <w:t>Hill</w:t>
      </w:r>
      <w:r w:rsidRPr="003A294F">
        <w:rPr>
          <w:spacing w:val="9"/>
        </w:rPr>
        <w:t xml:space="preserve"> </w:t>
      </w:r>
      <w:r>
        <w:t>Education</w:t>
      </w:r>
      <w:r w:rsidRPr="003A294F">
        <w:rPr>
          <w:spacing w:val="4"/>
        </w:rPr>
        <w:t xml:space="preserve"> </w:t>
      </w:r>
      <w:r>
        <w:t>Pvt.</w:t>
      </w:r>
      <w:r w:rsidRPr="003A294F">
        <w:rPr>
          <w:spacing w:val="-52"/>
        </w:rPr>
        <w:t xml:space="preserve"> </w:t>
      </w:r>
      <w:r>
        <w:t>Ltd,</w:t>
      </w:r>
      <w:r w:rsidRPr="003A294F">
        <w:rPr>
          <w:spacing w:val="9"/>
        </w:rPr>
        <w:t xml:space="preserve"> </w:t>
      </w:r>
      <w:r>
        <w:t>Delhi,1993</w:t>
      </w:r>
      <w:r w:rsidR="003A294F">
        <w:t>.</w:t>
      </w:r>
    </w:p>
    <w:p w14:paraId="62C19A79" w14:textId="09B2B6A8" w:rsidR="00BA2644" w:rsidRDefault="00B578E9" w:rsidP="003A294F">
      <w:pPr>
        <w:pStyle w:val="ListParagraph"/>
        <w:numPr>
          <w:ilvl w:val="1"/>
          <w:numId w:val="136"/>
        </w:numPr>
        <w:tabs>
          <w:tab w:val="left" w:pos="992"/>
        </w:tabs>
        <w:spacing w:line="242" w:lineRule="auto"/>
        <w:ind w:left="794" w:right="1088"/>
        <w:jc w:val="left"/>
      </w:pPr>
      <w:r>
        <w:t>Harris</w:t>
      </w:r>
      <w:r w:rsidRPr="003A294F">
        <w:rPr>
          <w:spacing w:val="19"/>
        </w:rPr>
        <w:t xml:space="preserve"> </w:t>
      </w:r>
      <w:r>
        <w:t>M,</w:t>
      </w:r>
      <w:r w:rsidRPr="003A294F">
        <w:rPr>
          <w:spacing w:val="16"/>
        </w:rPr>
        <w:t xml:space="preserve"> </w:t>
      </w:r>
      <w:r>
        <w:t>Tindall</w:t>
      </w:r>
      <w:r w:rsidRPr="003A294F">
        <w:rPr>
          <w:spacing w:val="16"/>
        </w:rPr>
        <w:t xml:space="preserve"> </w:t>
      </w:r>
      <w:r>
        <w:t>B,</w:t>
      </w:r>
      <w:r w:rsidRPr="003A294F">
        <w:rPr>
          <w:spacing w:val="25"/>
        </w:rPr>
        <w:t xml:space="preserve"> </w:t>
      </w:r>
      <w:r>
        <w:t>and</w:t>
      </w:r>
      <w:r w:rsidRPr="003A294F">
        <w:rPr>
          <w:spacing w:val="14"/>
        </w:rPr>
        <w:t xml:space="preserve"> </w:t>
      </w:r>
      <w:r>
        <w:t>Cox,</w:t>
      </w:r>
      <w:r w:rsidRPr="003A294F">
        <w:rPr>
          <w:spacing w:val="25"/>
        </w:rPr>
        <w:t xml:space="preserve"> </w:t>
      </w:r>
      <w:r>
        <w:t>Pharmaceutical</w:t>
      </w:r>
      <w:r w:rsidRPr="003A294F">
        <w:rPr>
          <w:spacing w:val="16"/>
        </w:rPr>
        <w:t xml:space="preserve"> </w:t>
      </w:r>
      <w:r>
        <w:t>Microbiology,</w:t>
      </w:r>
      <w:r w:rsidRPr="003A294F">
        <w:rPr>
          <w:spacing w:val="26"/>
        </w:rPr>
        <w:t xml:space="preserve"> </w:t>
      </w:r>
      <w:r>
        <w:t>1</w:t>
      </w:r>
      <w:r w:rsidRPr="003A294F">
        <w:rPr>
          <w:vertAlign w:val="superscript"/>
        </w:rPr>
        <w:t>st</w:t>
      </w:r>
      <w:r w:rsidRPr="003A294F">
        <w:rPr>
          <w:spacing w:val="23"/>
        </w:rPr>
        <w:t xml:space="preserve"> </w:t>
      </w:r>
      <w:r>
        <w:t>edition,</w:t>
      </w:r>
      <w:r w:rsidRPr="003A294F">
        <w:rPr>
          <w:spacing w:val="25"/>
        </w:rPr>
        <w:t xml:space="preserve"> </w:t>
      </w:r>
      <w:r>
        <w:t>1964,</w:t>
      </w:r>
      <w:r w:rsidRPr="003A294F">
        <w:rPr>
          <w:spacing w:val="16"/>
        </w:rPr>
        <w:t xml:space="preserve"> </w:t>
      </w:r>
      <w:r>
        <w:t>The</w:t>
      </w:r>
      <w:r w:rsidRPr="003A294F">
        <w:rPr>
          <w:spacing w:val="12"/>
        </w:rPr>
        <w:t xml:space="preserve"> </w:t>
      </w:r>
      <w:r>
        <w:t>Williams</w:t>
      </w:r>
      <w:r w:rsidRPr="003A294F">
        <w:rPr>
          <w:spacing w:val="-52"/>
        </w:rPr>
        <w:t xml:space="preserve"> </w:t>
      </w:r>
      <w:r>
        <w:t>and</w:t>
      </w:r>
      <w:r w:rsidRPr="003A294F">
        <w:rPr>
          <w:spacing w:val="-8"/>
        </w:rPr>
        <w:t xml:space="preserve"> </w:t>
      </w:r>
      <w:r>
        <w:t>Wilkins,</w:t>
      </w:r>
      <w:r w:rsidRPr="003A294F">
        <w:rPr>
          <w:spacing w:val="11"/>
        </w:rPr>
        <w:t xml:space="preserve"> </w:t>
      </w:r>
    </w:p>
    <w:p w14:paraId="384FFF54" w14:textId="77777777" w:rsidR="00BA2644" w:rsidRDefault="00B578E9" w:rsidP="003A294F">
      <w:pPr>
        <w:pStyle w:val="ListParagraph"/>
        <w:numPr>
          <w:ilvl w:val="1"/>
          <w:numId w:val="136"/>
        </w:numPr>
        <w:tabs>
          <w:tab w:val="left" w:pos="1175"/>
        </w:tabs>
        <w:spacing w:before="1"/>
        <w:ind w:left="794" w:hanging="366"/>
        <w:jc w:val="left"/>
      </w:pPr>
      <w:r>
        <w:rPr>
          <w:spacing w:val="-1"/>
        </w:rPr>
        <w:t>Rose</w:t>
      </w:r>
      <w:r>
        <w:rPr>
          <w:spacing w:val="-13"/>
        </w:rPr>
        <w:t xml:space="preserve"> </w:t>
      </w:r>
      <w:r>
        <w:rPr>
          <w:spacing w:val="-1"/>
        </w:rPr>
        <w:t>AH,</w:t>
      </w:r>
      <w:r>
        <w:rPr>
          <w:spacing w:val="5"/>
        </w:rPr>
        <w:t xml:space="preserve"> </w:t>
      </w:r>
      <w:r>
        <w:rPr>
          <w:spacing w:val="-1"/>
        </w:rPr>
        <w:t>Industrial</w:t>
      </w:r>
      <w:r>
        <w:rPr>
          <w:spacing w:val="-5"/>
        </w:rPr>
        <w:t xml:space="preserve"> </w:t>
      </w:r>
      <w:r>
        <w:rPr>
          <w:spacing w:val="-1"/>
        </w:rPr>
        <w:t>Microbiology,</w:t>
      </w:r>
      <w:r>
        <w:rPr>
          <w:spacing w:val="7"/>
        </w:rPr>
        <w:t xml:space="preserve"> </w:t>
      </w:r>
      <w:r>
        <w:rPr>
          <w:spacing w:val="-1"/>
        </w:rPr>
        <w:t>1</w:t>
      </w:r>
      <w:r>
        <w:rPr>
          <w:spacing w:val="-1"/>
          <w:vertAlign w:val="superscript"/>
        </w:rPr>
        <w:t>st</w:t>
      </w:r>
      <w:r>
        <w:rPr>
          <w:spacing w:val="3"/>
        </w:rPr>
        <w:t xml:space="preserve"> </w:t>
      </w:r>
      <w:r>
        <w:rPr>
          <w:spacing w:val="-1"/>
        </w:rPr>
        <w:t>edition,</w:t>
      </w:r>
      <w:r>
        <w:rPr>
          <w:spacing w:val="5"/>
        </w:rPr>
        <w:t xml:space="preserve"> </w:t>
      </w:r>
      <w:r>
        <w:rPr>
          <w:spacing w:val="-1"/>
        </w:rPr>
        <w:t>Butterworths</w:t>
      </w:r>
      <w:r>
        <w:rPr>
          <w:spacing w:val="5"/>
        </w:rPr>
        <w:t xml:space="preserve"> </w:t>
      </w:r>
      <w:r>
        <w:t>(Elsevier),</w:t>
      </w:r>
      <w:r>
        <w:rPr>
          <w:spacing w:val="7"/>
        </w:rPr>
        <w:t xml:space="preserve"> </w:t>
      </w:r>
      <w:r>
        <w:t>Oxford,1961.</w:t>
      </w:r>
    </w:p>
    <w:p w14:paraId="70031E84" w14:textId="77777777" w:rsidR="00BA2644" w:rsidRDefault="00B578E9" w:rsidP="003A294F">
      <w:pPr>
        <w:pStyle w:val="ListParagraph"/>
        <w:numPr>
          <w:ilvl w:val="1"/>
          <w:numId w:val="136"/>
        </w:numPr>
        <w:tabs>
          <w:tab w:val="left" w:pos="1175"/>
        </w:tabs>
        <w:spacing w:before="4" w:line="237" w:lineRule="auto"/>
        <w:ind w:left="794" w:right="1071" w:hanging="360"/>
        <w:jc w:val="left"/>
      </w:pPr>
      <w:r>
        <w:t>Frobisher M, Hinsdill RD,</w:t>
      </w:r>
      <w:r>
        <w:rPr>
          <w:spacing w:val="1"/>
        </w:rPr>
        <w:t xml:space="preserve"> </w:t>
      </w:r>
      <w:r>
        <w:t>Crabtrea</w:t>
      </w:r>
      <w:r>
        <w:rPr>
          <w:spacing w:val="1"/>
        </w:rPr>
        <w:t xml:space="preserve"> </w:t>
      </w:r>
      <w:r>
        <w:t>KT, Good Heart CR, Fundamentals</w:t>
      </w:r>
      <w:r>
        <w:rPr>
          <w:spacing w:val="1"/>
        </w:rPr>
        <w:t xml:space="preserve"> </w:t>
      </w:r>
      <w:r>
        <w:t>of Microbiology,</w:t>
      </w:r>
      <w:r>
        <w:rPr>
          <w:spacing w:val="1"/>
        </w:rPr>
        <w:t xml:space="preserve"> </w:t>
      </w:r>
      <w:r>
        <w:t>9th</w:t>
      </w:r>
      <w:r>
        <w:rPr>
          <w:spacing w:val="-52"/>
        </w:rPr>
        <w:t xml:space="preserve"> </w:t>
      </w:r>
      <w:r>
        <w:t>edition,</w:t>
      </w:r>
      <w:r>
        <w:rPr>
          <w:spacing w:val="9"/>
        </w:rPr>
        <w:t xml:space="preserve"> </w:t>
      </w:r>
      <w:r>
        <w:t>Japan,1974.</w:t>
      </w:r>
    </w:p>
    <w:p w14:paraId="42B6A876" w14:textId="77777777" w:rsidR="00BA2644" w:rsidRDefault="00B578E9" w:rsidP="003A294F">
      <w:pPr>
        <w:pStyle w:val="ListParagraph"/>
        <w:numPr>
          <w:ilvl w:val="1"/>
          <w:numId w:val="136"/>
        </w:numPr>
        <w:tabs>
          <w:tab w:val="left" w:pos="1175"/>
        </w:tabs>
        <w:spacing w:before="3" w:line="237" w:lineRule="auto"/>
        <w:ind w:left="794" w:right="1088" w:hanging="360"/>
        <w:jc w:val="left"/>
      </w:pPr>
      <w:r>
        <w:t>Carter</w:t>
      </w:r>
      <w:r>
        <w:rPr>
          <w:spacing w:val="11"/>
        </w:rPr>
        <w:t xml:space="preserve"> </w:t>
      </w:r>
      <w:r>
        <w:t>S.J.,</w:t>
      </w:r>
      <w:r>
        <w:rPr>
          <w:spacing w:val="6"/>
        </w:rPr>
        <w:t xml:space="preserve"> </w:t>
      </w:r>
      <w:r>
        <w:t>Cooper</w:t>
      </w:r>
      <w:r>
        <w:rPr>
          <w:spacing w:val="17"/>
        </w:rPr>
        <w:t xml:space="preserve"> </w:t>
      </w:r>
      <w:r>
        <w:t>and</w:t>
      </w:r>
      <w:r>
        <w:rPr>
          <w:spacing w:val="3"/>
        </w:rPr>
        <w:t xml:space="preserve"> </w:t>
      </w:r>
      <w:r>
        <w:t>Gunn’s.</w:t>
      </w:r>
      <w:r>
        <w:rPr>
          <w:spacing w:val="7"/>
        </w:rPr>
        <w:t xml:space="preserve"> </w:t>
      </w:r>
      <w:r>
        <w:t>Tutorial</w:t>
      </w:r>
      <w:r>
        <w:rPr>
          <w:spacing w:val="1"/>
        </w:rPr>
        <w:t xml:space="preserve"> </w:t>
      </w:r>
      <w:r>
        <w:t>Pharmacy,</w:t>
      </w:r>
      <w:r>
        <w:rPr>
          <w:spacing w:val="15"/>
        </w:rPr>
        <w:t xml:space="preserve"> </w:t>
      </w:r>
      <w:r>
        <w:t>6</w:t>
      </w:r>
      <w:r>
        <w:rPr>
          <w:vertAlign w:val="superscript"/>
        </w:rPr>
        <w:t>th</w:t>
      </w:r>
      <w:r>
        <w:rPr>
          <w:spacing w:val="5"/>
        </w:rPr>
        <w:t xml:space="preserve"> </w:t>
      </w:r>
      <w:r>
        <w:t>edition,</w:t>
      </w:r>
      <w:r>
        <w:rPr>
          <w:spacing w:val="15"/>
        </w:rPr>
        <w:t xml:space="preserve"> </w:t>
      </w:r>
      <w:r>
        <w:t>CBS</w:t>
      </w:r>
      <w:r>
        <w:rPr>
          <w:spacing w:val="6"/>
        </w:rPr>
        <w:t xml:space="preserve"> </w:t>
      </w:r>
      <w:r>
        <w:t>Publications,</w:t>
      </w:r>
      <w:r>
        <w:rPr>
          <w:spacing w:val="17"/>
        </w:rPr>
        <w:t xml:space="preserve"> </w:t>
      </w:r>
      <w:r>
        <w:t>New</w:t>
      </w:r>
      <w:r>
        <w:rPr>
          <w:spacing w:val="-3"/>
        </w:rPr>
        <w:t xml:space="preserve"> </w:t>
      </w:r>
      <w:r>
        <w:t>Delhi,</w:t>
      </w:r>
      <w:r>
        <w:rPr>
          <w:spacing w:val="-52"/>
        </w:rPr>
        <w:t xml:space="preserve"> </w:t>
      </w:r>
      <w:r>
        <w:t>2005.</w:t>
      </w:r>
    </w:p>
    <w:p w14:paraId="7469901B" w14:textId="77777777" w:rsidR="00BA2644" w:rsidRDefault="00B578E9" w:rsidP="003A294F">
      <w:pPr>
        <w:pStyle w:val="ListParagraph"/>
        <w:numPr>
          <w:ilvl w:val="1"/>
          <w:numId w:val="136"/>
        </w:numPr>
        <w:tabs>
          <w:tab w:val="left" w:pos="1175"/>
        </w:tabs>
        <w:spacing w:before="1"/>
        <w:ind w:left="794" w:right="1075" w:hanging="360"/>
        <w:jc w:val="left"/>
      </w:pPr>
      <w:r>
        <w:t>Peppler</w:t>
      </w:r>
      <w:r>
        <w:rPr>
          <w:spacing w:val="1"/>
        </w:rPr>
        <w:t xml:space="preserve"> </w:t>
      </w:r>
      <w:r>
        <w:t>HJ,</w:t>
      </w:r>
      <w:r>
        <w:rPr>
          <w:spacing w:val="1"/>
        </w:rPr>
        <w:t xml:space="preserve"> </w:t>
      </w:r>
      <w:r>
        <w:t>Microbial Technology,</w:t>
      </w:r>
      <w:r>
        <w:rPr>
          <w:spacing w:val="1"/>
        </w:rPr>
        <w:t xml:space="preserve"> </w:t>
      </w:r>
      <w:r>
        <w:t>2</w:t>
      </w:r>
      <w:r>
        <w:rPr>
          <w:vertAlign w:val="superscript"/>
        </w:rPr>
        <w:t>nd</w:t>
      </w:r>
      <w:r>
        <w:rPr>
          <w:spacing w:val="1"/>
        </w:rPr>
        <w:t xml:space="preserve"> </w:t>
      </w:r>
      <w:r>
        <w:t>Edition,</w:t>
      </w:r>
      <w:r>
        <w:rPr>
          <w:spacing w:val="1"/>
        </w:rPr>
        <w:t xml:space="preserve"> </w:t>
      </w:r>
      <w:r>
        <w:t>Academic</w:t>
      </w:r>
      <w:r>
        <w:rPr>
          <w:spacing w:val="1"/>
        </w:rPr>
        <w:t xml:space="preserve"> </w:t>
      </w:r>
      <w:r>
        <w:t>Press</w:t>
      </w:r>
      <w:r>
        <w:rPr>
          <w:spacing w:val="1"/>
        </w:rPr>
        <w:t xml:space="preserve"> </w:t>
      </w:r>
      <w:r>
        <w:t>(Elsevier),</w:t>
      </w:r>
      <w:r>
        <w:rPr>
          <w:spacing w:val="1"/>
        </w:rPr>
        <w:t xml:space="preserve"> </w:t>
      </w:r>
      <w:r>
        <w:t>Massachusetts,</w:t>
      </w:r>
      <w:r>
        <w:rPr>
          <w:spacing w:val="-52"/>
        </w:rPr>
        <w:t xml:space="preserve"> </w:t>
      </w:r>
      <w:r>
        <w:t>1979.</w:t>
      </w:r>
    </w:p>
    <w:p w14:paraId="28A4A999" w14:textId="1FDF22F5" w:rsidR="003A294F" w:rsidRDefault="00BC7B40" w:rsidP="00BC7B40">
      <w:pPr>
        <w:pStyle w:val="ListParagraph"/>
        <w:numPr>
          <w:ilvl w:val="1"/>
          <w:numId w:val="136"/>
        </w:numPr>
        <w:tabs>
          <w:tab w:val="left" w:pos="1175"/>
        </w:tabs>
        <w:spacing w:before="3" w:line="251" w:lineRule="exact"/>
        <w:ind w:left="723"/>
        <w:jc w:val="left"/>
      </w:pPr>
      <w:r>
        <w:t xml:space="preserve"> </w:t>
      </w:r>
      <w:r w:rsidR="00B578E9">
        <w:t>I.P.,</w:t>
      </w:r>
      <w:r w:rsidR="00B578E9" w:rsidRPr="004C32C9">
        <w:rPr>
          <w:spacing w:val="-4"/>
        </w:rPr>
        <w:t xml:space="preserve"> </w:t>
      </w:r>
      <w:r w:rsidR="00B578E9">
        <w:t>B.P.,</w:t>
      </w:r>
      <w:r w:rsidR="00B578E9" w:rsidRPr="004C32C9">
        <w:rPr>
          <w:spacing w:val="-8"/>
        </w:rPr>
        <w:t xml:space="preserve"> </w:t>
      </w:r>
      <w:r w:rsidR="00B578E9">
        <w:t>U.S.P.-</w:t>
      </w:r>
      <w:r w:rsidR="00B578E9" w:rsidRPr="004C32C9">
        <w:rPr>
          <w:spacing w:val="-8"/>
        </w:rPr>
        <w:t xml:space="preserve"> </w:t>
      </w:r>
      <w:r w:rsidR="00B578E9">
        <w:t>latest</w:t>
      </w:r>
      <w:r w:rsidR="00B578E9" w:rsidRPr="004C32C9">
        <w:rPr>
          <w:spacing w:val="-1"/>
        </w:rPr>
        <w:t xml:space="preserve"> </w:t>
      </w:r>
      <w:r w:rsidR="00B578E9">
        <w:t>editions.</w:t>
      </w:r>
    </w:p>
    <w:p w14:paraId="3A647D03" w14:textId="77777777" w:rsidR="00BA2644" w:rsidRDefault="00B578E9" w:rsidP="004C32C9">
      <w:pPr>
        <w:pStyle w:val="ListParagraph"/>
        <w:numPr>
          <w:ilvl w:val="1"/>
          <w:numId w:val="136"/>
        </w:numPr>
        <w:tabs>
          <w:tab w:val="left" w:pos="1175"/>
        </w:tabs>
        <w:ind w:left="737" w:right="1079" w:hanging="360"/>
        <w:jc w:val="left"/>
      </w:pPr>
      <w:r>
        <w:t>Reba</w:t>
      </w:r>
      <w:r>
        <w:rPr>
          <w:spacing w:val="1"/>
        </w:rPr>
        <w:t xml:space="preserve"> </w:t>
      </w:r>
      <w:r>
        <w:t>Kanungo,</w:t>
      </w:r>
      <w:r>
        <w:rPr>
          <w:spacing w:val="1"/>
        </w:rPr>
        <w:t xml:space="preserve"> </w:t>
      </w:r>
      <w:r>
        <w:t>Ananthnarayan and Paniker’s Textbook of Microbiology,10</w:t>
      </w:r>
      <w:r>
        <w:rPr>
          <w:vertAlign w:val="superscript"/>
        </w:rPr>
        <w:t>th</w:t>
      </w:r>
      <w:r>
        <w:t xml:space="preserve"> Edition,</w:t>
      </w:r>
      <w:r>
        <w:rPr>
          <w:spacing w:val="1"/>
        </w:rPr>
        <w:t xml:space="preserve"> </w:t>
      </w:r>
      <w:r>
        <w:t>Orient-</w:t>
      </w:r>
      <w:r>
        <w:rPr>
          <w:spacing w:val="-52"/>
        </w:rPr>
        <w:t xml:space="preserve"> </w:t>
      </w:r>
      <w:r>
        <w:t>Longman,</w:t>
      </w:r>
      <w:r>
        <w:rPr>
          <w:spacing w:val="9"/>
        </w:rPr>
        <w:t xml:space="preserve"> </w:t>
      </w:r>
      <w:r>
        <w:t>Chennai,</w:t>
      </w:r>
      <w:r>
        <w:rPr>
          <w:spacing w:val="10"/>
        </w:rPr>
        <w:t xml:space="preserve"> </w:t>
      </w:r>
      <w:r>
        <w:t>2017.</w:t>
      </w:r>
    </w:p>
    <w:p w14:paraId="3C1CB541" w14:textId="77777777" w:rsidR="00BA2644" w:rsidRDefault="00B578E9" w:rsidP="004C32C9">
      <w:pPr>
        <w:pStyle w:val="ListParagraph"/>
        <w:numPr>
          <w:ilvl w:val="1"/>
          <w:numId w:val="136"/>
        </w:numPr>
        <w:tabs>
          <w:tab w:val="left" w:pos="1175"/>
        </w:tabs>
        <w:spacing w:before="4" w:line="237" w:lineRule="auto"/>
        <w:ind w:left="737" w:right="1079" w:hanging="360"/>
        <w:jc w:val="left"/>
      </w:pPr>
      <w:r>
        <w:t>Pommerville,</w:t>
      </w:r>
      <w:r>
        <w:rPr>
          <w:spacing w:val="24"/>
        </w:rPr>
        <w:t xml:space="preserve"> </w:t>
      </w:r>
      <w:r>
        <w:t>J.C.,</w:t>
      </w:r>
      <w:r>
        <w:rPr>
          <w:spacing w:val="19"/>
        </w:rPr>
        <w:t xml:space="preserve"> </w:t>
      </w:r>
      <w:r>
        <w:t>Alcamo’s</w:t>
      </w:r>
      <w:r>
        <w:rPr>
          <w:spacing w:val="22"/>
        </w:rPr>
        <w:t xml:space="preserve"> </w:t>
      </w:r>
      <w:r>
        <w:t>Fundamentals</w:t>
      </w:r>
      <w:r>
        <w:rPr>
          <w:spacing w:val="27"/>
        </w:rPr>
        <w:t xml:space="preserve"> </w:t>
      </w:r>
      <w:r>
        <w:t>of</w:t>
      </w:r>
      <w:r>
        <w:rPr>
          <w:spacing w:val="20"/>
        </w:rPr>
        <w:t xml:space="preserve"> </w:t>
      </w:r>
      <w:r>
        <w:t>Microbiology,</w:t>
      </w:r>
      <w:r>
        <w:rPr>
          <w:spacing w:val="30"/>
        </w:rPr>
        <w:t xml:space="preserve"> </w:t>
      </w:r>
      <w:r>
        <w:t>3rd</w:t>
      </w:r>
      <w:r>
        <w:rPr>
          <w:spacing w:val="12"/>
        </w:rPr>
        <w:t xml:space="preserve"> </w:t>
      </w:r>
      <w:r>
        <w:t>Edition,</w:t>
      </w:r>
      <w:r>
        <w:rPr>
          <w:spacing w:val="24"/>
        </w:rPr>
        <w:t xml:space="preserve"> </w:t>
      </w:r>
      <w:r>
        <w:t>Jones</w:t>
      </w:r>
      <w:r>
        <w:rPr>
          <w:spacing w:val="22"/>
        </w:rPr>
        <w:t xml:space="preserve"> </w:t>
      </w:r>
      <w:r>
        <w:t>and</w:t>
      </w:r>
      <w:r>
        <w:rPr>
          <w:spacing w:val="12"/>
        </w:rPr>
        <w:t xml:space="preserve"> </w:t>
      </w:r>
      <w:r>
        <w:t>Bartlett,</w:t>
      </w:r>
      <w:r>
        <w:rPr>
          <w:spacing w:val="-52"/>
        </w:rPr>
        <w:t xml:space="preserve"> </w:t>
      </w:r>
      <w:r>
        <w:t>Burlington,</w:t>
      </w:r>
      <w:r>
        <w:rPr>
          <w:spacing w:val="10"/>
        </w:rPr>
        <w:t xml:space="preserve"> </w:t>
      </w:r>
      <w:r>
        <w:t>Massachusetts,</w:t>
      </w:r>
      <w:r>
        <w:rPr>
          <w:spacing w:val="12"/>
        </w:rPr>
        <w:t xml:space="preserve"> </w:t>
      </w:r>
      <w:r>
        <w:rPr>
          <w:color w:val="333333"/>
        </w:rPr>
        <w:t>2014.</w:t>
      </w:r>
    </w:p>
    <w:p w14:paraId="34625E4C" w14:textId="77777777" w:rsidR="00BA2644" w:rsidRDefault="00B578E9" w:rsidP="004C32C9">
      <w:pPr>
        <w:pStyle w:val="ListParagraph"/>
        <w:numPr>
          <w:ilvl w:val="1"/>
          <w:numId w:val="136"/>
        </w:numPr>
        <w:tabs>
          <w:tab w:val="left" w:pos="1175"/>
        </w:tabs>
        <w:spacing w:before="6" w:line="249" w:lineRule="exact"/>
        <w:ind w:left="737" w:hanging="366"/>
        <w:jc w:val="left"/>
      </w:pPr>
      <w:r>
        <w:t>Jain</w:t>
      </w:r>
      <w:r>
        <w:rPr>
          <w:spacing w:val="-11"/>
        </w:rPr>
        <w:t xml:space="preserve"> </w:t>
      </w:r>
      <w:r>
        <w:t>N.K,</w:t>
      </w:r>
      <w:r>
        <w:rPr>
          <w:spacing w:val="-9"/>
        </w:rPr>
        <w:t xml:space="preserve"> </w:t>
      </w:r>
      <w:r>
        <w:t>Pharmaceutical</w:t>
      </w:r>
      <w:r>
        <w:rPr>
          <w:spacing w:val="-5"/>
        </w:rPr>
        <w:t xml:space="preserve"> </w:t>
      </w:r>
      <w:r>
        <w:t>Microbiology,</w:t>
      </w:r>
      <w:r>
        <w:rPr>
          <w:spacing w:val="1"/>
        </w:rPr>
        <w:t xml:space="preserve"> </w:t>
      </w:r>
      <w:r>
        <w:t>3</w:t>
      </w:r>
      <w:r>
        <w:rPr>
          <w:vertAlign w:val="superscript"/>
        </w:rPr>
        <w:t>rd</w:t>
      </w:r>
      <w:r>
        <w:rPr>
          <w:spacing w:val="-9"/>
        </w:rPr>
        <w:t xml:space="preserve"> </w:t>
      </w:r>
      <w:r>
        <w:t>Edition, Vallabh</w:t>
      </w:r>
      <w:r>
        <w:rPr>
          <w:spacing w:val="-10"/>
        </w:rPr>
        <w:t xml:space="preserve"> </w:t>
      </w:r>
      <w:r>
        <w:t>Prakashan,</w:t>
      </w:r>
      <w:r>
        <w:rPr>
          <w:spacing w:val="1"/>
        </w:rPr>
        <w:t xml:space="preserve"> </w:t>
      </w:r>
      <w:r>
        <w:t>Delhi,</w:t>
      </w:r>
      <w:r>
        <w:rPr>
          <w:spacing w:val="-1"/>
        </w:rPr>
        <w:t xml:space="preserve"> </w:t>
      </w:r>
      <w:r>
        <w:t>2001.</w:t>
      </w:r>
    </w:p>
    <w:p w14:paraId="3CC861BA" w14:textId="77777777" w:rsidR="00BA2644" w:rsidRDefault="00B578E9" w:rsidP="004C32C9">
      <w:pPr>
        <w:pStyle w:val="Heading2"/>
        <w:numPr>
          <w:ilvl w:val="1"/>
          <w:numId w:val="136"/>
        </w:numPr>
        <w:tabs>
          <w:tab w:val="left" w:pos="1175"/>
        </w:tabs>
        <w:spacing w:line="237" w:lineRule="auto"/>
        <w:ind w:left="737" w:right="1625" w:hanging="360"/>
        <w:jc w:val="left"/>
      </w:pPr>
      <w:r>
        <w:t>Garry G.M., Bergey’s Manual of Systematic</w:t>
      </w:r>
      <w:r>
        <w:rPr>
          <w:spacing w:val="1"/>
        </w:rPr>
        <w:t xml:space="preserve"> </w:t>
      </w:r>
      <w:r>
        <w:t>Bacteriology,</w:t>
      </w:r>
      <w:r>
        <w:rPr>
          <w:spacing w:val="1"/>
        </w:rPr>
        <w:t xml:space="preserve"> </w:t>
      </w:r>
      <w:r>
        <w:t>2</w:t>
      </w:r>
      <w:r>
        <w:rPr>
          <w:vertAlign w:val="superscript"/>
        </w:rPr>
        <w:t>nd</w:t>
      </w:r>
      <w:r>
        <w:t xml:space="preserve"> Edition,</w:t>
      </w:r>
      <w:r>
        <w:rPr>
          <w:spacing w:val="1"/>
        </w:rPr>
        <w:t xml:space="preserve"> </w:t>
      </w:r>
      <w:r>
        <w:t>Springer</w:t>
      </w:r>
      <w:r>
        <w:rPr>
          <w:spacing w:val="-57"/>
        </w:rPr>
        <w:t xml:space="preserve"> </w:t>
      </w:r>
      <w:r>
        <w:t>publishing,</w:t>
      </w:r>
      <w:r>
        <w:rPr>
          <w:spacing w:val="9"/>
        </w:rPr>
        <w:t xml:space="preserve"> </w:t>
      </w:r>
      <w:r>
        <w:t>New</w:t>
      </w:r>
      <w:r>
        <w:rPr>
          <w:spacing w:val="1"/>
        </w:rPr>
        <w:t xml:space="preserve"> </w:t>
      </w:r>
      <w:r>
        <w:t>York,</w:t>
      </w:r>
      <w:r>
        <w:rPr>
          <w:spacing w:val="10"/>
        </w:rPr>
        <w:t xml:space="preserve"> </w:t>
      </w:r>
      <w:r>
        <w:t>2005.</w:t>
      </w:r>
    </w:p>
    <w:p w14:paraId="6E59E76C" w14:textId="77777777" w:rsidR="00BA2644" w:rsidRDefault="00BA2644" w:rsidP="004C32C9">
      <w:pPr>
        <w:pStyle w:val="BodyText"/>
        <w:ind w:left="737"/>
        <w:rPr>
          <w:sz w:val="26"/>
        </w:rPr>
      </w:pPr>
    </w:p>
    <w:p w14:paraId="0A1005AF" w14:textId="77777777" w:rsidR="00BA2644" w:rsidRDefault="00BA2644">
      <w:pPr>
        <w:pStyle w:val="BodyText"/>
        <w:rPr>
          <w:sz w:val="26"/>
        </w:rPr>
      </w:pPr>
    </w:p>
    <w:p w14:paraId="23B6D056" w14:textId="77777777" w:rsidR="00BA2644" w:rsidRDefault="00B578E9">
      <w:pPr>
        <w:pStyle w:val="Heading3"/>
        <w:spacing w:before="178" w:line="237" w:lineRule="auto"/>
        <w:ind w:left="2898" w:right="2963" w:firstLine="2045"/>
      </w:pPr>
      <w:bookmarkStart w:id="66" w:name="BP308P_PHARMACEUTICAL_ENGINEERING_(Pract"/>
      <w:bookmarkEnd w:id="66"/>
      <w:r>
        <w:rPr>
          <w:u w:val="single"/>
        </w:rPr>
        <w:t>BP308P</w:t>
      </w:r>
      <w:r>
        <w:rPr>
          <w:spacing w:val="1"/>
        </w:rPr>
        <w:t xml:space="preserve"> </w:t>
      </w:r>
      <w:r>
        <w:rPr>
          <w:spacing w:val="-1"/>
          <w:u w:val="single"/>
        </w:rPr>
        <w:t>PHARMACEUTICAL</w:t>
      </w:r>
      <w:r>
        <w:rPr>
          <w:spacing w:val="-6"/>
          <w:u w:val="single"/>
        </w:rPr>
        <w:t xml:space="preserve"> </w:t>
      </w:r>
      <w:r>
        <w:rPr>
          <w:u w:val="single"/>
        </w:rPr>
        <w:t>ENGINEERING</w:t>
      </w:r>
      <w:r>
        <w:rPr>
          <w:spacing w:val="-11"/>
          <w:u w:val="single"/>
        </w:rPr>
        <w:t xml:space="preserve"> </w:t>
      </w:r>
      <w:r>
        <w:rPr>
          <w:u w:val="single"/>
        </w:rPr>
        <w:t>(Practical)</w:t>
      </w:r>
    </w:p>
    <w:p w14:paraId="37632AD7" w14:textId="77777777" w:rsidR="00BA2644" w:rsidRDefault="00BA2644">
      <w:pPr>
        <w:pStyle w:val="BodyText"/>
        <w:spacing w:before="10"/>
        <w:rPr>
          <w:b/>
          <w:sz w:val="13"/>
        </w:rPr>
      </w:pPr>
    </w:p>
    <w:p w14:paraId="726F4B66" w14:textId="77777777" w:rsidR="00BA2644" w:rsidRDefault="00B578E9">
      <w:pPr>
        <w:spacing w:before="91" w:line="251" w:lineRule="exact"/>
        <w:ind w:left="545"/>
        <w:jc w:val="both"/>
        <w:rPr>
          <w:b/>
        </w:rPr>
      </w:pPr>
      <w:r>
        <w:rPr>
          <w:b/>
        </w:rPr>
        <w:t>Course</w:t>
      </w:r>
      <w:r>
        <w:rPr>
          <w:b/>
          <w:spacing w:val="-8"/>
        </w:rPr>
        <w:t xml:space="preserve"> </w:t>
      </w:r>
      <w:r>
        <w:rPr>
          <w:b/>
        </w:rPr>
        <w:t>objectives:</w:t>
      </w:r>
    </w:p>
    <w:p w14:paraId="2069F859" w14:textId="724A4AE2" w:rsidR="00BA2644" w:rsidRDefault="00B578E9" w:rsidP="00ED1ADA">
      <w:pPr>
        <w:pStyle w:val="BodyText"/>
        <w:ind w:left="545" w:right="1042"/>
        <w:jc w:val="both"/>
      </w:pPr>
      <w:r>
        <w:t>To familiarize the learner with unit operations encountered in manufacturing of pharmaceuticals and</w:t>
      </w:r>
      <w:r>
        <w:rPr>
          <w:spacing w:val="1"/>
        </w:rPr>
        <w:t xml:space="preserve"> </w:t>
      </w:r>
      <w:r>
        <w:t>provide training in operating and handling of instruments and equipment and an understanding of</w:t>
      </w:r>
      <w:r>
        <w:rPr>
          <w:spacing w:val="1"/>
        </w:rPr>
        <w:t xml:space="preserve"> </w:t>
      </w:r>
      <w:r>
        <w:t>manufacturing</w:t>
      </w:r>
      <w:r>
        <w:rPr>
          <w:spacing w:val="-7"/>
        </w:rPr>
        <w:t xml:space="preserve"> </w:t>
      </w:r>
      <w:r>
        <w:t>processes.</w:t>
      </w:r>
    </w:p>
    <w:p w14:paraId="1C693837" w14:textId="77777777" w:rsidR="00BA2644" w:rsidRDefault="00B578E9">
      <w:pPr>
        <w:pStyle w:val="Heading3"/>
        <w:spacing w:line="240" w:lineRule="auto"/>
      </w:pPr>
      <w:r>
        <w:t>Course</w:t>
      </w:r>
      <w:r>
        <w:rPr>
          <w:spacing w:val="-14"/>
        </w:rPr>
        <w:t xml:space="preserve"> </w:t>
      </w:r>
      <w:r>
        <w:t>Outcomes:</w:t>
      </w:r>
    </w:p>
    <w:p w14:paraId="0B9E4D35" w14:textId="77777777" w:rsidR="00BA2644" w:rsidRDefault="00B578E9">
      <w:pPr>
        <w:pStyle w:val="BodyText"/>
        <w:spacing w:before="1" w:line="251" w:lineRule="exact"/>
        <w:ind w:left="545"/>
      </w:pPr>
      <w:r>
        <w:t>The</w:t>
      </w:r>
      <w:r>
        <w:rPr>
          <w:spacing w:val="-10"/>
        </w:rPr>
        <w:t xml:space="preserve"> </w:t>
      </w:r>
      <w:r>
        <w:t>learner</w:t>
      </w:r>
      <w:r>
        <w:rPr>
          <w:spacing w:val="10"/>
        </w:rPr>
        <w:t xml:space="preserve"> </w:t>
      </w:r>
      <w:r>
        <w:t>should</w:t>
      </w:r>
      <w:r>
        <w:rPr>
          <w:spacing w:val="-3"/>
        </w:rPr>
        <w:t xml:space="preserve"> </w:t>
      </w:r>
      <w:r>
        <w:t>be</w:t>
      </w:r>
      <w:r>
        <w:rPr>
          <w:spacing w:val="-10"/>
        </w:rPr>
        <w:t xml:space="preserve"> </w:t>
      </w:r>
      <w:r>
        <w:t>able</w:t>
      </w:r>
      <w:r>
        <w:rPr>
          <w:spacing w:val="-10"/>
        </w:rPr>
        <w:t xml:space="preserve"> </w:t>
      </w:r>
      <w:r>
        <w:t>to:</w:t>
      </w:r>
    </w:p>
    <w:p w14:paraId="530498B5" w14:textId="77777777" w:rsidR="00BA2644" w:rsidRDefault="00B578E9">
      <w:pPr>
        <w:pStyle w:val="ListParagraph"/>
        <w:numPr>
          <w:ilvl w:val="0"/>
          <w:numId w:val="135"/>
        </w:numPr>
        <w:tabs>
          <w:tab w:val="left" w:pos="819"/>
        </w:tabs>
        <w:spacing w:before="1" w:line="237" w:lineRule="auto"/>
        <w:ind w:right="1065" w:firstLine="0"/>
      </w:pPr>
      <w:r>
        <w:t>Understand</w:t>
      </w:r>
      <w:r>
        <w:rPr>
          <w:spacing w:val="39"/>
        </w:rPr>
        <w:t xml:space="preserve"> </w:t>
      </w:r>
      <w:r>
        <w:t>the</w:t>
      </w:r>
      <w:r>
        <w:rPr>
          <w:spacing w:val="37"/>
        </w:rPr>
        <w:t xml:space="preserve"> </w:t>
      </w:r>
      <w:r>
        <w:t>construction</w:t>
      </w:r>
      <w:r>
        <w:rPr>
          <w:spacing w:val="40"/>
        </w:rPr>
        <w:t xml:space="preserve"> </w:t>
      </w:r>
      <w:r>
        <w:t>and</w:t>
      </w:r>
      <w:r>
        <w:rPr>
          <w:spacing w:val="44"/>
        </w:rPr>
        <w:t xml:space="preserve"> </w:t>
      </w:r>
      <w:r>
        <w:t>operation</w:t>
      </w:r>
      <w:r>
        <w:rPr>
          <w:spacing w:val="44"/>
        </w:rPr>
        <w:t xml:space="preserve"> </w:t>
      </w:r>
      <w:r>
        <w:t>of</w:t>
      </w:r>
      <w:r>
        <w:rPr>
          <w:spacing w:val="47"/>
        </w:rPr>
        <w:t xml:space="preserve"> </w:t>
      </w:r>
      <w:r>
        <w:t>various</w:t>
      </w:r>
      <w:r>
        <w:rPr>
          <w:spacing w:val="53"/>
        </w:rPr>
        <w:t xml:space="preserve"> </w:t>
      </w:r>
      <w:r>
        <w:t>machines</w:t>
      </w:r>
      <w:r>
        <w:rPr>
          <w:spacing w:val="50"/>
        </w:rPr>
        <w:t xml:space="preserve"> </w:t>
      </w:r>
      <w:r>
        <w:t>and</w:t>
      </w:r>
      <w:r>
        <w:rPr>
          <w:spacing w:val="48"/>
        </w:rPr>
        <w:t xml:space="preserve"> </w:t>
      </w:r>
      <w:r>
        <w:t>equipment</w:t>
      </w:r>
      <w:r>
        <w:rPr>
          <w:spacing w:val="5"/>
        </w:rPr>
        <w:t xml:space="preserve"> </w:t>
      </w:r>
      <w:r>
        <w:t>encountered</w:t>
      </w:r>
      <w:r>
        <w:rPr>
          <w:spacing w:val="40"/>
        </w:rPr>
        <w:t xml:space="preserve"> </w:t>
      </w:r>
      <w:r>
        <w:t>in</w:t>
      </w:r>
      <w:r>
        <w:rPr>
          <w:spacing w:val="-52"/>
        </w:rPr>
        <w:t xml:space="preserve"> </w:t>
      </w:r>
      <w:r>
        <w:t>pharmaceutical</w:t>
      </w:r>
      <w:r>
        <w:rPr>
          <w:spacing w:val="4"/>
        </w:rPr>
        <w:t xml:space="preserve"> </w:t>
      </w:r>
      <w:r>
        <w:t>manufacturing</w:t>
      </w:r>
      <w:r>
        <w:rPr>
          <w:spacing w:val="-6"/>
        </w:rPr>
        <w:t xml:space="preserve"> </w:t>
      </w:r>
      <w:r>
        <w:t>unit</w:t>
      </w:r>
      <w:r>
        <w:rPr>
          <w:spacing w:val="9"/>
        </w:rPr>
        <w:t xml:space="preserve"> </w:t>
      </w:r>
      <w:r>
        <w:t>operations</w:t>
      </w:r>
    </w:p>
    <w:p w14:paraId="72634944" w14:textId="77777777" w:rsidR="00BA2644" w:rsidRDefault="00B578E9">
      <w:pPr>
        <w:pStyle w:val="ListParagraph"/>
        <w:numPr>
          <w:ilvl w:val="0"/>
          <w:numId w:val="135"/>
        </w:numPr>
        <w:tabs>
          <w:tab w:val="left" w:pos="819"/>
        </w:tabs>
        <w:spacing w:before="1"/>
        <w:ind w:right="1086" w:firstLine="0"/>
      </w:pPr>
      <w:r>
        <w:t>Analyze</w:t>
      </w:r>
      <w:r>
        <w:rPr>
          <w:spacing w:val="46"/>
        </w:rPr>
        <w:t xml:space="preserve"> </w:t>
      </w:r>
      <w:r>
        <w:t>various</w:t>
      </w:r>
      <w:r>
        <w:rPr>
          <w:spacing w:val="49"/>
        </w:rPr>
        <w:t xml:space="preserve"> </w:t>
      </w:r>
      <w:r>
        <w:t>unit</w:t>
      </w:r>
      <w:r>
        <w:rPr>
          <w:spacing w:val="48"/>
        </w:rPr>
        <w:t xml:space="preserve"> </w:t>
      </w:r>
      <w:r>
        <w:t>processes</w:t>
      </w:r>
      <w:r>
        <w:rPr>
          <w:spacing w:val="50"/>
        </w:rPr>
        <w:t xml:space="preserve"> </w:t>
      </w:r>
      <w:r>
        <w:t>and</w:t>
      </w:r>
      <w:r>
        <w:rPr>
          <w:spacing w:val="38"/>
        </w:rPr>
        <w:t xml:space="preserve"> </w:t>
      </w:r>
      <w:r>
        <w:t>factors</w:t>
      </w:r>
      <w:r>
        <w:rPr>
          <w:spacing w:val="50"/>
        </w:rPr>
        <w:t xml:space="preserve"> </w:t>
      </w:r>
      <w:r>
        <w:t>involved</w:t>
      </w:r>
      <w:r>
        <w:rPr>
          <w:spacing w:val="44"/>
        </w:rPr>
        <w:t xml:space="preserve"> </w:t>
      </w:r>
      <w:r>
        <w:t>to</w:t>
      </w:r>
      <w:r>
        <w:rPr>
          <w:spacing w:val="43"/>
        </w:rPr>
        <w:t xml:space="preserve"> </w:t>
      </w:r>
      <w:r>
        <w:t>design</w:t>
      </w:r>
      <w:r>
        <w:rPr>
          <w:spacing w:val="39"/>
        </w:rPr>
        <w:t xml:space="preserve"> </w:t>
      </w:r>
      <w:r>
        <w:t>and</w:t>
      </w:r>
      <w:r>
        <w:rPr>
          <w:spacing w:val="39"/>
        </w:rPr>
        <w:t xml:space="preserve"> </w:t>
      </w:r>
      <w:r>
        <w:t>apply</w:t>
      </w:r>
      <w:r>
        <w:rPr>
          <w:spacing w:val="39"/>
        </w:rPr>
        <w:t xml:space="preserve"> </w:t>
      </w:r>
      <w:r>
        <w:t>it</w:t>
      </w:r>
      <w:r>
        <w:rPr>
          <w:spacing w:val="48"/>
        </w:rPr>
        <w:t xml:space="preserve"> </w:t>
      </w:r>
      <w:r>
        <w:t>to</w:t>
      </w:r>
      <w:r>
        <w:rPr>
          <w:spacing w:val="39"/>
        </w:rPr>
        <w:t xml:space="preserve"> </w:t>
      </w:r>
      <w:r>
        <w:t>solve</w:t>
      </w:r>
      <w:r>
        <w:rPr>
          <w:spacing w:val="37"/>
        </w:rPr>
        <w:t xml:space="preserve"> </w:t>
      </w:r>
      <w:r>
        <w:t>problems</w:t>
      </w:r>
      <w:r>
        <w:rPr>
          <w:spacing w:val="-52"/>
        </w:rPr>
        <w:t xml:space="preserve"> </w:t>
      </w:r>
      <w:r>
        <w:t>encountered</w:t>
      </w:r>
      <w:r>
        <w:rPr>
          <w:spacing w:val="-7"/>
        </w:rPr>
        <w:t xml:space="preserve"> </w:t>
      </w:r>
      <w:r>
        <w:t>in</w:t>
      </w:r>
      <w:r>
        <w:rPr>
          <w:spacing w:val="2"/>
        </w:rPr>
        <w:t xml:space="preserve"> </w:t>
      </w:r>
      <w:r>
        <w:t>manufacturing</w:t>
      </w:r>
    </w:p>
    <w:p w14:paraId="65FEBD06" w14:textId="17688E13" w:rsidR="00BA2644" w:rsidRDefault="00B578E9">
      <w:pPr>
        <w:pStyle w:val="ListParagraph"/>
        <w:numPr>
          <w:ilvl w:val="0"/>
          <w:numId w:val="135"/>
        </w:numPr>
        <w:tabs>
          <w:tab w:val="left" w:pos="839"/>
        </w:tabs>
        <w:spacing w:before="5" w:line="237" w:lineRule="auto"/>
        <w:ind w:right="1739" w:firstLine="0"/>
      </w:pPr>
      <w:r>
        <w:t>Understand</w:t>
      </w:r>
      <w:r>
        <w:rPr>
          <w:spacing w:val="5"/>
        </w:rPr>
        <w:t xml:space="preserve"> </w:t>
      </w:r>
      <w:r>
        <w:t>and</w:t>
      </w:r>
      <w:r>
        <w:rPr>
          <w:spacing w:val="4"/>
        </w:rPr>
        <w:t xml:space="preserve"> </w:t>
      </w:r>
      <w:r>
        <w:t>apply</w:t>
      </w:r>
      <w:r>
        <w:rPr>
          <w:spacing w:val="5"/>
        </w:rPr>
        <w:t xml:space="preserve"> </w:t>
      </w:r>
      <w:r>
        <w:t>the</w:t>
      </w:r>
      <w:r>
        <w:rPr>
          <w:spacing w:val="7"/>
        </w:rPr>
        <w:t xml:space="preserve"> </w:t>
      </w:r>
      <w:r>
        <w:t>calculation</w:t>
      </w:r>
      <w:r>
        <w:rPr>
          <w:spacing w:val="10"/>
        </w:rPr>
        <w:t xml:space="preserve"> </w:t>
      </w:r>
      <w:r>
        <w:t>of</w:t>
      </w:r>
      <w:r>
        <w:rPr>
          <w:spacing w:val="17"/>
        </w:rPr>
        <w:t xml:space="preserve"> </w:t>
      </w:r>
      <w:r>
        <w:t>various</w:t>
      </w:r>
      <w:r>
        <w:rPr>
          <w:spacing w:val="15"/>
        </w:rPr>
        <w:t xml:space="preserve"> </w:t>
      </w:r>
      <w:r>
        <w:t>coefficients</w:t>
      </w:r>
      <w:r>
        <w:rPr>
          <w:spacing w:val="15"/>
        </w:rPr>
        <w:t xml:space="preserve"> </w:t>
      </w:r>
      <w:r>
        <w:t>and</w:t>
      </w:r>
      <w:r>
        <w:rPr>
          <w:spacing w:val="5"/>
        </w:rPr>
        <w:t xml:space="preserve"> </w:t>
      </w:r>
      <w:r>
        <w:t>variables</w:t>
      </w:r>
      <w:r>
        <w:rPr>
          <w:spacing w:val="15"/>
        </w:rPr>
        <w:t xml:space="preserve"> </w:t>
      </w:r>
      <w:r>
        <w:t>that</w:t>
      </w:r>
      <w:r>
        <w:rPr>
          <w:spacing w:val="15"/>
        </w:rPr>
        <w:t xml:space="preserve"> </w:t>
      </w:r>
      <w:r>
        <w:t>govern</w:t>
      </w:r>
      <w:r>
        <w:rPr>
          <w:spacing w:val="5"/>
        </w:rPr>
        <w:t xml:space="preserve"> </w:t>
      </w:r>
      <w:r>
        <w:t>unit</w:t>
      </w:r>
      <w:r>
        <w:rPr>
          <w:spacing w:val="-52"/>
        </w:rPr>
        <w:t xml:space="preserve"> </w:t>
      </w:r>
      <w:r>
        <w:t>operations</w:t>
      </w:r>
      <w:r>
        <w:rPr>
          <w:spacing w:val="3"/>
        </w:rPr>
        <w:t xml:space="preserve"> </w:t>
      </w:r>
      <w:r>
        <w:t>in</w:t>
      </w:r>
      <w:r>
        <w:rPr>
          <w:spacing w:val="-3"/>
        </w:rPr>
        <w:t xml:space="preserve"> </w:t>
      </w:r>
      <w:r>
        <w:t>order</w:t>
      </w:r>
      <w:r>
        <w:rPr>
          <w:spacing w:val="9"/>
        </w:rPr>
        <w:t xml:space="preserve"> </w:t>
      </w:r>
      <w:r>
        <w:t>to</w:t>
      </w:r>
      <w:r>
        <w:rPr>
          <w:spacing w:val="-2"/>
        </w:rPr>
        <w:t xml:space="preserve"> </w:t>
      </w:r>
      <w:r w:rsidR="00ED1ADA">
        <w:t>maximize</w:t>
      </w:r>
      <w:r>
        <w:t xml:space="preserve"> efficiency</w:t>
      </w:r>
      <w:r>
        <w:rPr>
          <w:spacing w:val="-6"/>
        </w:rPr>
        <w:t xml:space="preserve"> </w:t>
      </w:r>
      <w:r>
        <w:t>of the</w:t>
      </w:r>
      <w:r>
        <w:rPr>
          <w:spacing w:val="-9"/>
        </w:rPr>
        <w:t xml:space="preserve"> </w:t>
      </w:r>
      <w:r>
        <w:t>processes.</w:t>
      </w:r>
    </w:p>
    <w:p w14:paraId="4B9B8C3A" w14:textId="77777777" w:rsidR="00927313" w:rsidRDefault="00927313" w:rsidP="005B41CF">
      <w:pPr>
        <w:pStyle w:val="BodyText"/>
        <w:spacing w:before="1"/>
        <w:ind w:left="545"/>
        <w:rPr>
          <w:b/>
          <w:bCs/>
          <w:sz w:val="23"/>
        </w:rPr>
      </w:pPr>
    </w:p>
    <w:p w14:paraId="4DDEB497" w14:textId="77777777" w:rsidR="00927313" w:rsidRDefault="00927313" w:rsidP="005B41CF">
      <w:pPr>
        <w:pStyle w:val="BodyText"/>
        <w:spacing w:before="1"/>
        <w:ind w:left="545"/>
        <w:rPr>
          <w:b/>
          <w:bCs/>
          <w:sz w:val="23"/>
        </w:rPr>
      </w:pPr>
    </w:p>
    <w:p w14:paraId="158FE838" w14:textId="77777777" w:rsidR="00927313" w:rsidRDefault="00927313" w:rsidP="005B41CF">
      <w:pPr>
        <w:pStyle w:val="BodyText"/>
        <w:spacing w:before="1"/>
        <w:ind w:left="545"/>
        <w:rPr>
          <w:b/>
          <w:bCs/>
          <w:sz w:val="23"/>
        </w:rPr>
      </w:pPr>
    </w:p>
    <w:p w14:paraId="7E571524" w14:textId="73C2DC72" w:rsidR="005B41CF" w:rsidRPr="005B41CF" w:rsidRDefault="005B41CF" w:rsidP="005B41CF">
      <w:pPr>
        <w:pStyle w:val="BodyText"/>
        <w:spacing w:before="1"/>
        <w:ind w:left="545"/>
        <w:rPr>
          <w:b/>
          <w:bCs/>
          <w:color w:val="000000" w:themeColor="text1"/>
        </w:rPr>
      </w:pPr>
      <w:r w:rsidRPr="005B41CF">
        <w:rPr>
          <w:b/>
          <w:bCs/>
          <w:sz w:val="23"/>
        </w:rPr>
        <w:t>CO-PO Mapping</w:t>
      </w:r>
    </w:p>
    <w:tbl>
      <w:tblPr>
        <w:tblStyle w:val="TableGrid"/>
        <w:tblW w:w="4778" w:type="pct"/>
        <w:jc w:val="center"/>
        <w:tblLook w:val="04A0" w:firstRow="1" w:lastRow="0" w:firstColumn="1" w:lastColumn="0" w:noHBand="0" w:noVBand="1"/>
      </w:tblPr>
      <w:tblGrid>
        <w:gridCol w:w="1804"/>
        <w:gridCol w:w="745"/>
        <w:gridCol w:w="745"/>
        <w:gridCol w:w="745"/>
        <w:gridCol w:w="745"/>
        <w:gridCol w:w="745"/>
        <w:gridCol w:w="745"/>
        <w:gridCol w:w="745"/>
        <w:gridCol w:w="745"/>
        <w:gridCol w:w="745"/>
        <w:gridCol w:w="855"/>
        <w:gridCol w:w="843"/>
      </w:tblGrid>
      <w:tr w:rsidR="005B41CF" w:rsidRPr="00F457B8" w14:paraId="31FBD4DF" w14:textId="77777777" w:rsidTr="000278AB">
        <w:trPr>
          <w:jc w:val="center"/>
        </w:trPr>
        <w:tc>
          <w:tcPr>
            <w:tcW w:w="883" w:type="pct"/>
            <w:vAlign w:val="center"/>
          </w:tcPr>
          <w:p w14:paraId="6DD31111" w14:textId="77777777" w:rsidR="005B41CF" w:rsidRPr="005B41CF" w:rsidRDefault="005B41CF" w:rsidP="005B41CF">
            <w:pPr>
              <w:spacing w:line="276" w:lineRule="auto"/>
              <w:ind w:left="113"/>
              <w:jc w:val="center"/>
              <w:rPr>
                <w:b/>
                <w:bCs/>
              </w:rPr>
            </w:pPr>
            <w:r w:rsidRPr="005B41CF">
              <w:rPr>
                <w:b/>
                <w:bCs/>
              </w:rPr>
              <w:t>Course code &amp; CO number</w:t>
            </w:r>
          </w:p>
        </w:tc>
        <w:tc>
          <w:tcPr>
            <w:tcW w:w="365" w:type="pct"/>
            <w:vAlign w:val="center"/>
          </w:tcPr>
          <w:p w14:paraId="5542B747" w14:textId="77777777" w:rsidR="005B41CF" w:rsidRPr="005B41CF" w:rsidRDefault="005B41CF" w:rsidP="005B41CF">
            <w:pPr>
              <w:spacing w:line="276" w:lineRule="auto"/>
              <w:ind w:left="113"/>
              <w:jc w:val="center"/>
              <w:rPr>
                <w:b/>
                <w:bCs/>
              </w:rPr>
            </w:pPr>
            <w:r w:rsidRPr="005B41CF">
              <w:rPr>
                <w:b/>
                <w:bCs/>
              </w:rPr>
              <w:t>PO1</w:t>
            </w:r>
          </w:p>
        </w:tc>
        <w:tc>
          <w:tcPr>
            <w:tcW w:w="365" w:type="pct"/>
            <w:vAlign w:val="center"/>
          </w:tcPr>
          <w:p w14:paraId="7B7E139A" w14:textId="77777777" w:rsidR="005B41CF" w:rsidRPr="005B41CF" w:rsidRDefault="005B41CF" w:rsidP="005B41CF">
            <w:pPr>
              <w:spacing w:line="276" w:lineRule="auto"/>
              <w:ind w:left="113"/>
              <w:jc w:val="center"/>
              <w:rPr>
                <w:b/>
                <w:bCs/>
              </w:rPr>
            </w:pPr>
            <w:r w:rsidRPr="005B41CF">
              <w:rPr>
                <w:b/>
                <w:bCs/>
              </w:rPr>
              <w:t>PO2</w:t>
            </w:r>
          </w:p>
        </w:tc>
        <w:tc>
          <w:tcPr>
            <w:tcW w:w="365" w:type="pct"/>
            <w:vAlign w:val="center"/>
          </w:tcPr>
          <w:p w14:paraId="2EC301F8" w14:textId="77777777" w:rsidR="005B41CF" w:rsidRPr="005B41CF" w:rsidRDefault="005B41CF" w:rsidP="005B41CF">
            <w:pPr>
              <w:spacing w:line="276" w:lineRule="auto"/>
              <w:ind w:left="113"/>
              <w:jc w:val="center"/>
              <w:rPr>
                <w:b/>
                <w:bCs/>
              </w:rPr>
            </w:pPr>
            <w:r w:rsidRPr="005B41CF">
              <w:rPr>
                <w:b/>
                <w:bCs/>
              </w:rPr>
              <w:t>PO3</w:t>
            </w:r>
          </w:p>
        </w:tc>
        <w:tc>
          <w:tcPr>
            <w:tcW w:w="365" w:type="pct"/>
            <w:vAlign w:val="center"/>
          </w:tcPr>
          <w:p w14:paraId="0A2F46DD" w14:textId="77777777" w:rsidR="005B41CF" w:rsidRPr="005B41CF" w:rsidRDefault="005B41CF" w:rsidP="005B41CF">
            <w:pPr>
              <w:spacing w:line="276" w:lineRule="auto"/>
              <w:ind w:left="113"/>
              <w:jc w:val="center"/>
              <w:rPr>
                <w:b/>
                <w:bCs/>
              </w:rPr>
            </w:pPr>
            <w:r w:rsidRPr="005B41CF">
              <w:rPr>
                <w:b/>
                <w:bCs/>
              </w:rPr>
              <w:t>PO4</w:t>
            </w:r>
          </w:p>
        </w:tc>
        <w:tc>
          <w:tcPr>
            <w:tcW w:w="365" w:type="pct"/>
            <w:vAlign w:val="center"/>
          </w:tcPr>
          <w:p w14:paraId="52BE2F80" w14:textId="77777777" w:rsidR="005B41CF" w:rsidRPr="005B41CF" w:rsidRDefault="005B41CF" w:rsidP="005B41CF">
            <w:pPr>
              <w:spacing w:line="276" w:lineRule="auto"/>
              <w:ind w:left="113"/>
              <w:jc w:val="center"/>
              <w:rPr>
                <w:b/>
                <w:bCs/>
              </w:rPr>
            </w:pPr>
            <w:r w:rsidRPr="005B41CF">
              <w:rPr>
                <w:b/>
                <w:bCs/>
              </w:rPr>
              <w:t>PO5</w:t>
            </w:r>
          </w:p>
        </w:tc>
        <w:tc>
          <w:tcPr>
            <w:tcW w:w="365" w:type="pct"/>
            <w:vAlign w:val="center"/>
          </w:tcPr>
          <w:p w14:paraId="65312993" w14:textId="77777777" w:rsidR="005B41CF" w:rsidRPr="005B41CF" w:rsidRDefault="005B41CF" w:rsidP="005B41CF">
            <w:pPr>
              <w:spacing w:line="276" w:lineRule="auto"/>
              <w:ind w:left="113"/>
              <w:jc w:val="center"/>
              <w:rPr>
                <w:b/>
                <w:bCs/>
              </w:rPr>
            </w:pPr>
            <w:r w:rsidRPr="005B41CF">
              <w:rPr>
                <w:b/>
                <w:bCs/>
              </w:rPr>
              <w:t>PO6</w:t>
            </w:r>
          </w:p>
        </w:tc>
        <w:tc>
          <w:tcPr>
            <w:tcW w:w="365" w:type="pct"/>
            <w:vAlign w:val="center"/>
          </w:tcPr>
          <w:p w14:paraId="2A14D1B5" w14:textId="77777777" w:rsidR="005B41CF" w:rsidRPr="005B41CF" w:rsidRDefault="005B41CF" w:rsidP="005B41CF">
            <w:pPr>
              <w:spacing w:line="276" w:lineRule="auto"/>
              <w:ind w:left="113"/>
              <w:jc w:val="center"/>
              <w:rPr>
                <w:b/>
                <w:bCs/>
              </w:rPr>
            </w:pPr>
            <w:r w:rsidRPr="005B41CF">
              <w:rPr>
                <w:b/>
                <w:bCs/>
              </w:rPr>
              <w:t>PO7</w:t>
            </w:r>
          </w:p>
        </w:tc>
        <w:tc>
          <w:tcPr>
            <w:tcW w:w="365" w:type="pct"/>
            <w:vAlign w:val="center"/>
          </w:tcPr>
          <w:p w14:paraId="7BBDD668" w14:textId="77777777" w:rsidR="005B41CF" w:rsidRPr="005B41CF" w:rsidRDefault="005B41CF" w:rsidP="005B41CF">
            <w:pPr>
              <w:spacing w:line="276" w:lineRule="auto"/>
              <w:ind w:left="113"/>
              <w:jc w:val="center"/>
              <w:rPr>
                <w:b/>
                <w:bCs/>
              </w:rPr>
            </w:pPr>
            <w:r w:rsidRPr="005B41CF">
              <w:rPr>
                <w:b/>
                <w:bCs/>
              </w:rPr>
              <w:t>PO8</w:t>
            </w:r>
          </w:p>
        </w:tc>
        <w:tc>
          <w:tcPr>
            <w:tcW w:w="365" w:type="pct"/>
            <w:vAlign w:val="center"/>
          </w:tcPr>
          <w:p w14:paraId="3CD742D3" w14:textId="77777777" w:rsidR="005B41CF" w:rsidRPr="005B41CF" w:rsidRDefault="005B41CF" w:rsidP="005B41CF">
            <w:pPr>
              <w:spacing w:line="276" w:lineRule="auto"/>
              <w:ind w:left="113"/>
              <w:jc w:val="center"/>
              <w:rPr>
                <w:b/>
                <w:bCs/>
              </w:rPr>
            </w:pPr>
            <w:r w:rsidRPr="005B41CF">
              <w:rPr>
                <w:b/>
                <w:bCs/>
              </w:rPr>
              <w:t>PO9</w:t>
            </w:r>
          </w:p>
        </w:tc>
        <w:tc>
          <w:tcPr>
            <w:tcW w:w="419" w:type="pct"/>
            <w:vAlign w:val="center"/>
          </w:tcPr>
          <w:p w14:paraId="292B79FC" w14:textId="77777777" w:rsidR="005B41CF" w:rsidRPr="005B41CF" w:rsidRDefault="005B41CF" w:rsidP="005B41CF">
            <w:pPr>
              <w:spacing w:line="276" w:lineRule="auto"/>
              <w:ind w:left="113"/>
              <w:jc w:val="center"/>
              <w:rPr>
                <w:b/>
                <w:bCs/>
              </w:rPr>
            </w:pPr>
            <w:r w:rsidRPr="005B41CF">
              <w:rPr>
                <w:b/>
                <w:bCs/>
              </w:rPr>
              <w:t>PO10</w:t>
            </w:r>
          </w:p>
        </w:tc>
        <w:tc>
          <w:tcPr>
            <w:tcW w:w="413" w:type="pct"/>
            <w:vAlign w:val="center"/>
          </w:tcPr>
          <w:p w14:paraId="03F39084" w14:textId="77777777" w:rsidR="005B41CF" w:rsidRPr="005B41CF" w:rsidRDefault="005B41CF" w:rsidP="005B41CF">
            <w:pPr>
              <w:spacing w:line="276" w:lineRule="auto"/>
              <w:ind w:left="113"/>
              <w:jc w:val="center"/>
              <w:rPr>
                <w:b/>
                <w:bCs/>
              </w:rPr>
            </w:pPr>
            <w:r w:rsidRPr="005B41CF">
              <w:rPr>
                <w:b/>
                <w:bCs/>
              </w:rPr>
              <w:t>PO11</w:t>
            </w:r>
          </w:p>
        </w:tc>
      </w:tr>
      <w:tr w:rsidR="005B41CF" w:rsidRPr="00F457B8" w14:paraId="205126CA" w14:textId="77777777" w:rsidTr="000278AB">
        <w:trPr>
          <w:jc w:val="center"/>
        </w:trPr>
        <w:tc>
          <w:tcPr>
            <w:tcW w:w="883" w:type="pct"/>
            <w:vAlign w:val="center"/>
          </w:tcPr>
          <w:p w14:paraId="25223C57" w14:textId="77777777" w:rsidR="005B41CF" w:rsidRPr="005B41CF" w:rsidRDefault="005B41CF" w:rsidP="005B41CF">
            <w:pPr>
              <w:spacing w:line="276" w:lineRule="auto"/>
              <w:ind w:left="113"/>
              <w:jc w:val="center"/>
            </w:pPr>
            <w:r w:rsidRPr="005B41CF">
              <w:t>BP308P</w:t>
            </w:r>
            <w:r w:rsidRPr="005B41CF">
              <w:rPr>
                <w:rFonts w:eastAsia="Calibri"/>
              </w:rPr>
              <w:t>CO1</w:t>
            </w:r>
          </w:p>
        </w:tc>
        <w:tc>
          <w:tcPr>
            <w:tcW w:w="365" w:type="pct"/>
            <w:vAlign w:val="center"/>
          </w:tcPr>
          <w:p w14:paraId="2D719A77" w14:textId="77777777" w:rsidR="005B41CF" w:rsidRPr="005B41CF" w:rsidRDefault="005B41CF" w:rsidP="005B41CF">
            <w:pPr>
              <w:spacing w:line="276" w:lineRule="auto"/>
              <w:ind w:left="113"/>
              <w:jc w:val="center"/>
            </w:pPr>
            <w:r w:rsidRPr="005B41CF">
              <w:t>3</w:t>
            </w:r>
          </w:p>
        </w:tc>
        <w:tc>
          <w:tcPr>
            <w:tcW w:w="365" w:type="pct"/>
            <w:vAlign w:val="center"/>
          </w:tcPr>
          <w:p w14:paraId="7A3F9E4B" w14:textId="77777777" w:rsidR="005B41CF" w:rsidRPr="005B41CF" w:rsidRDefault="005B41CF" w:rsidP="005B41CF">
            <w:pPr>
              <w:spacing w:line="276" w:lineRule="auto"/>
              <w:ind w:left="113"/>
              <w:jc w:val="center"/>
            </w:pPr>
            <w:r w:rsidRPr="005B41CF">
              <w:t>3</w:t>
            </w:r>
          </w:p>
        </w:tc>
        <w:tc>
          <w:tcPr>
            <w:tcW w:w="365" w:type="pct"/>
            <w:vAlign w:val="center"/>
          </w:tcPr>
          <w:p w14:paraId="75A8A5FE" w14:textId="77777777" w:rsidR="005B41CF" w:rsidRPr="005B41CF" w:rsidRDefault="005B41CF" w:rsidP="005B41CF">
            <w:pPr>
              <w:spacing w:line="276" w:lineRule="auto"/>
              <w:ind w:left="113"/>
              <w:jc w:val="center"/>
            </w:pPr>
            <w:r w:rsidRPr="005B41CF">
              <w:t>3</w:t>
            </w:r>
          </w:p>
        </w:tc>
        <w:tc>
          <w:tcPr>
            <w:tcW w:w="365" w:type="pct"/>
            <w:vAlign w:val="center"/>
          </w:tcPr>
          <w:p w14:paraId="61F50020" w14:textId="77777777" w:rsidR="005B41CF" w:rsidRPr="005B41CF" w:rsidRDefault="005B41CF" w:rsidP="005B41CF">
            <w:pPr>
              <w:spacing w:line="276" w:lineRule="auto"/>
              <w:ind w:left="113"/>
              <w:jc w:val="center"/>
            </w:pPr>
            <w:r w:rsidRPr="005B41CF">
              <w:t>3</w:t>
            </w:r>
          </w:p>
        </w:tc>
        <w:tc>
          <w:tcPr>
            <w:tcW w:w="365" w:type="pct"/>
            <w:vAlign w:val="center"/>
          </w:tcPr>
          <w:p w14:paraId="0F12B966" w14:textId="77777777" w:rsidR="005B41CF" w:rsidRPr="005B41CF" w:rsidRDefault="005B41CF" w:rsidP="005B41CF">
            <w:pPr>
              <w:spacing w:line="276" w:lineRule="auto"/>
              <w:ind w:left="113"/>
              <w:jc w:val="center"/>
            </w:pPr>
            <w:r w:rsidRPr="005B41CF">
              <w:t>3</w:t>
            </w:r>
          </w:p>
        </w:tc>
        <w:tc>
          <w:tcPr>
            <w:tcW w:w="365" w:type="pct"/>
            <w:vAlign w:val="center"/>
          </w:tcPr>
          <w:p w14:paraId="5C5F3580" w14:textId="77777777" w:rsidR="005B41CF" w:rsidRPr="005B41CF" w:rsidRDefault="005B41CF" w:rsidP="005B41CF">
            <w:pPr>
              <w:spacing w:line="276" w:lineRule="auto"/>
              <w:ind w:left="113"/>
              <w:jc w:val="center"/>
            </w:pPr>
            <w:r w:rsidRPr="005B41CF">
              <w:t>3</w:t>
            </w:r>
          </w:p>
        </w:tc>
        <w:tc>
          <w:tcPr>
            <w:tcW w:w="365" w:type="pct"/>
            <w:vAlign w:val="center"/>
          </w:tcPr>
          <w:p w14:paraId="4B945939" w14:textId="77777777" w:rsidR="005B41CF" w:rsidRPr="005B41CF" w:rsidRDefault="005B41CF" w:rsidP="005B41CF">
            <w:pPr>
              <w:spacing w:line="276" w:lineRule="auto"/>
              <w:ind w:left="113"/>
              <w:jc w:val="center"/>
            </w:pPr>
            <w:r w:rsidRPr="005B41CF">
              <w:t>3</w:t>
            </w:r>
          </w:p>
        </w:tc>
        <w:tc>
          <w:tcPr>
            <w:tcW w:w="365" w:type="pct"/>
            <w:vAlign w:val="center"/>
          </w:tcPr>
          <w:p w14:paraId="152FC4DD" w14:textId="77777777" w:rsidR="005B41CF" w:rsidRPr="005B41CF" w:rsidRDefault="005B41CF" w:rsidP="005B41CF">
            <w:pPr>
              <w:spacing w:line="276" w:lineRule="auto"/>
              <w:ind w:left="113"/>
              <w:jc w:val="center"/>
            </w:pPr>
            <w:r w:rsidRPr="005B41CF">
              <w:t>3</w:t>
            </w:r>
          </w:p>
        </w:tc>
        <w:tc>
          <w:tcPr>
            <w:tcW w:w="365" w:type="pct"/>
            <w:vAlign w:val="center"/>
          </w:tcPr>
          <w:p w14:paraId="64A00E00" w14:textId="77777777" w:rsidR="005B41CF" w:rsidRPr="005B41CF" w:rsidRDefault="005B41CF" w:rsidP="005B41CF">
            <w:pPr>
              <w:spacing w:line="276" w:lineRule="auto"/>
              <w:ind w:left="113"/>
              <w:jc w:val="center"/>
            </w:pPr>
            <w:r w:rsidRPr="005B41CF">
              <w:t>2</w:t>
            </w:r>
          </w:p>
        </w:tc>
        <w:tc>
          <w:tcPr>
            <w:tcW w:w="419" w:type="pct"/>
            <w:vAlign w:val="center"/>
          </w:tcPr>
          <w:p w14:paraId="6B460D49" w14:textId="77777777" w:rsidR="005B41CF" w:rsidRPr="005B41CF" w:rsidRDefault="005B41CF" w:rsidP="005B41CF">
            <w:pPr>
              <w:spacing w:line="276" w:lineRule="auto"/>
              <w:ind w:left="113"/>
              <w:jc w:val="center"/>
            </w:pPr>
            <w:r w:rsidRPr="005B41CF">
              <w:t>3</w:t>
            </w:r>
          </w:p>
        </w:tc>
        <w:tc>
          <w:tcPr>
            <w:tcW w:w="413" w:type="pct"/>
            <w:vAlign w:val="center"/>
          </w:tcPr>
          <w:p w14:paraId="797889F3" w14:textId="77777777" w:rsidR="005B41CF" w:rsidRPr="005B41CF" w:rsidRDefault="005B41CF" w:rsidP="005B41CF">
            <w:pPr>
              <w:spacing w:line="276" w:lineRule="auto"/>
              <w:ind w:left="113"/>
              <w:jc w:val="center"/>
            </w:pPr>
            <w:r w:rsidRPr="005B41CF">
              <w:t>3</w:t>
            </w:r>
          </w:p>
        </w:tc>
      </w:tr>
      <w:tr w:rsidR="005B41CF" w:rsidRPr="00F457B8" w14:paraId="723711A2" w14:textId="77777777" w:rsidTr="000278AB">
        <w:trPr>
          <w:jc w:val="center"/>
        </w:trPr>
        <w:tc>
          <w:tcPr>
            <w:tcW w:w="883" w:type="pct"/>
            <w:vAlign w:val="center"/>
          </w:tcPr>
          <w:p w14:paraId="6449E26E" w14:textId="77777777" w:rsidR="005B41CF" w:rsidRPr="005B41CF" w:rsidRDefault="005B41CF" w:rsidP="005B41CF">
            <w:pPr>
              <w:spacing w:line="276" w:lineRule="auto"/>
              <w:ind w:left="113"/>
              <w:jc w:val="center"/>
            </w:pPr>
            <w:r w:rsidRPr="005B41CF">
              <w:t>BP308P</w:t>
            </w:r>
            <w:r w:rsidRPr="005B41CF">
              <w:rPr>
                <w:rFonts w:eastAsia="Calibri"/>
              </w:rPr>
              <w:t>CO2</w:t>
            </w:r>
          </w:p>
        </w:tc>
        <w:tc>
          <w:tcPr>
            <w:tcW w:w="365" w:type="pct"/>
            <w:vAlign w:val="center"/>
          </w:tcPr>
          <w:p w14:paraId="01808802" w14:textId="77777777" w:rsidR="005B41CF" w:rsidRPr="005B41CF" w:rsidRDefault="005B41CF" w:rsidP="005B41CF">
            <w:pPr>
              <w:spacing w:line="276" w:lineRule="auto"/>
              <w:ind w:left="113"/>
              <w:jc w:val="center"/>
            </w:pPr>
            <w:r w:rsidRPr="005B41CF">
              <w:t>3</w:t>
            </w:r>
          </w:p>
        </w:tc>
        <w:tc>
          <w:tcPr>
            <w:tcW w:w="365" w:type="pct"/>
            <w:vAlign w:val="center"/>
          </w:tcPr>
          <w:p w14:paraId="3AEE535F" w14:textId="77777777" w:rsidR="005B41CF" w:rsidRPr="005B41CF" w:rsidRDefault="005B41CF" w:rsidP="005B41CF">
            <w:pPr>
              <w:spacing w:line="276" w:lineRule="auto"/>
              <w:ind w:left="113"/>
              <w:jc w:val="center"/>
            </w:pPr>
            <w:r w:rsidRPr="005B41CF">
              <w:t>3</w:t>
            </w:r>
          </w:p>
        </w:tc>
        <w:tc>
          <w:tcPr>
            <w:tcW w:w="365" w:type="pct"/>
            <w:vAlign w:val="center"/>
          </w:tcPr>
          <w:p w14:paraId="64014884" w14:textId="77777777" w:rsidR="005B41CF" w:rsidRPr="005B41CF" w:rsidRDefault="005B41CF" w:rsidP="005B41CF">
            <w:pPr>
              <w:spacing w:line="276" w:lineRule="auto"/>
              <w:ind w:left="113"/>
              <w:jc w:val="center"/>
            </w:pPr>
            <w:r w:rsidRPr="005B41CF">
              <w:t>3</w:t>
            </w:r>
          </w:p>
        </w:tc>
        <w:tc>
          <w:tcPr>
            <w:tcW w:w="365" w:type="pct"/>
            <w:vAlign w:val="center"/>
          </w:tcPr>
          <w:p w14:paraId="2047CF90" w14:textId="77777777" w:rsidR="005B41CF" w:rsidRPr="005B41CF" w:rsidRDefault="005B41CF" w:rsidP="005B41CF">
            <w:pPr>
              <w:spacing w:line="276" w:lineRule="auto"/>
              <w:ind w:left="113"/>
              <w:jc w:val="center"/>
            </w:pPr>
            <w:r w:rsidRPr="005B41CF">
              <w:t>3</w:t>
            </w:r>
          </w:p>
        </w:tc>
        <w:tc>
          <w:tcPr>
            <w:tcW w:w="365" w:type="pct"/>
            <w:vAlign w:val="center"/>
          </w:tcPr>
          <w:p w14:paraId="7DF29875" w14:textId="77777777" w:rsidR="005B41CF" w:rsidRPr="005B41CF" w:rsidRDefault="005B41CF" w:rsidP="005B41CF">
            <w:pPr>
              <w:spacing w:line="276" w:lineRule="auto"/>
              <w:ind w:left="113"/>
              <w:jc w:val="center"/>
            </w:pPr>
            <w:r w:rsidRPr="005B41CF">
              <w:t>3</w:t>
            </w:r>
          </w:p>
        </w:tc>
        <w:tc>
          <w:tcPr>
            <w:tcW w:w="365" w:type="pct"/>
            <w:vAlign w:val="center"/>
          </w:tcPr>
          <w:p w14:paraId="5ECFB5D7" w14:textId="77777777" w:rsidR="005B41CF" w:rsidRPr="005B41CF" w:rsidRDefault="005B41CF" w:rsidP="005B41CF">
            <w:pPr>
              <w:spacing w:line="276" w:lineRule="auto"/>
              <w:ind w:left="113"/>
              <w:jc w:val="center"/>
            </w:pPr>
            <w:r w:rsidRPr="005B41CF">
              <w:t>3</w:t>
            </w:r>
          </w:p>
        </w:tc>
        <w:tc>
          <w:tcPr>
            <w:tcW w:w="365" w:type="pct"/>
            <w:vAlign w:val="center"/>
          </w:tcPr>
          <w:p w14:paraId="617FE453" w14:textId="77777777" w:rsidR="005B41CF" w:rsidRPr="005B41CF" w:rsidRDefault="005B41CF" w:rsidP="005B41CF">
            <w:pPr>
              <w:spacing w:line="276" w:lineRule="auto"/>
              <w:ind w:left="113"/>
              <w:jc w:val="center"/>
            </w:pPr>
            <w:r w:rsidRPr="005B41CF">
              <w:t>3</w:t>
            </w:r>
          </w:p>
        </w:tc>
        <w:tc>
          <w:tcPr>
            <w:tcW w:w="365" w:type="pct"/>
            <w:vAlign w:val="center"/>
          </w:tcPr>
          <w:p w14:paraId="02674196" w14:textId="77777777" w:rsidR="005B41CF" w:rsidRPr="005B41CF" w:rsidRDefault="005B41CF" w:rsidP="005B41CF">
            <w:pPr>
              <w:spacing w:line="276" w:lineRule="auto"/>
              <w:ind w:left="113"/>
              <w:jc w:val="center"/>
            </w:pPr>
            <w:r w:rsidRPr="005B41CF">
              <w:t>3</w:t>
            </w:r>
          </w:p>
        </w:tc>
        <w:tc>
          <w:tcPr>
            <w:tcW w:w="365" w:type="pct"/>
            <w:vAlign w:val="center"/>
          </w:tcPr>
          <w:p w14:paraId="4E4BCD84" w14:textId="77777777" w:rsidR="005B41CF" w:rsidRPr="005B41CF" w:rsidRDefault="005B41CF" w:rsidP="005B41CF">
            <w:pPr>
              <w:spacing w:line="276" w:lineRule="auto"/>
              <w:ind w:left="113"/>
              <w:jc w:val="center"/>
            </w:pPr>
            <w:r w:rsidRPr="005B41CF">
              <w:t>2</w:t>
            </w:r>
          </w:p>
        </w:tc>
        <w:tc>
          <w:tcPr>
            <w:tcW w:w="419" w:type="pct"/>
            <w:vAlign w:val="center"/>
          </w:tcPr>
          <w:p w14:paraId="4D18195F" w14:textId="77777777" w:rsidR="005B41CF" w:rsidRPr="005B41CF" w:rsidRDefault="005B41CF" w:rsidP="005B41CF">
            <w:pPr>
              <w:spacing w:line="276" w:lineRule="auto"/>
              <w:ind w:left="113"/>
              <w:jc w:val="center"/>
            </w:pPr>
            <w:r w:rsidRPr="005B41CF">
              <w:t>3</w:t>
            </w:r>
          </w:p>
        </w:tc>
        <w:tc>
          <w:tcPr>
            <w:tcW w:w="413" w:type="pct"/>
            <w:vAlign w:val="center"/>
          </w:tcPr>
          <w:p w14:paraId="309228E1" w14:textId="77777777" w:rsidR="005B41CF" w:rsidRPr="005B41CF" w:rsidRDefault="005B41CF" w:rsidP="005B41CF">
            <w:pPr>
              <w:spacing w:line="276" w:lineRule="auto"/>
              <w:ind w:left="113"/>
              <w:jc w:val="center"/>
            </w:pPr>
            <w:r w:rsidRPr="005B41CF">
              <w:t>3</w:t>
            </w:r>
          </w:p>
        </w:tc>
      </w:tr>
      <w:tr w:rsidR="005B41CF" w:rsidRPr="00F457B8" w14:paraId="507D34F2" w14:textId="77777777" w:rsidTr="000278AB">
        <w:trPr>
          <w:jc w:val="center"/>
        </w:trPr>
        <w:tc>
          <w:tcPr>
            <w:tcW w:w="883" w:type="pct"/>
            <w:vAlign w:val="center"/>
          </w:tcPr>
          <w:p w14:paraId="45AC6225" w14:textId="77777777" w:rsidR="005B41CF" w:rsidRPr="005B41CF" w:rsidRDefault="005B41CF" w:rsidP="005B41CF">
            <w:pPr>
              <w:spacing w:line="276" w:lineRule="auto"/>
              <w:ind w:left="113"/>
              <w:jc w:val="center"/>
            </w:pPr>
            <w:r w:rsidRPr="005B41CF">
              <w:t>BP308P</w:t>
            </w:r>
            <w:r w:rsidRPr="005B41CF">
              <w:rPr>
                <w:rFonts w:eastAsia="Calibri"/>
              </w:rPr>
              <w:t>CO3</w:t>
            </w:r>
          </w:p>
        </w:tc>
        <w:tc>
          <w:tcPr>
            <w:tcW w:w="365" w:type="pct"/>
            <w:vAlign w:val="center"/>
          </w:tcPr>
          <w:p w14:paraId="013E0DAC" w14:textId="77777777" w:rsidR="005B41CF" w:rsidRPr="005B41CF" w:rsidRDefault="005B41CF" w:rsidP="005B41CF">
            <w:pPr>
              <w:spacing w:line="276" w:lineRule="auto"/>
              <w:ind w:left="113"/>
              <w:jc w:val="center"/>
            </w:pPr>
            <w:r w:rsidRPr="005B41CF">
              <w:t>3</w:t>
            </w:r>
          </w:p>
        </w:tc>
        <w:tc>
          <w:tcPr>
            <w:tcW w:w="365" w:type="pct"/>
            <w:vAlign w:val="center"/>
          </w:tcPr>
          <w:p w14:paraId="449F25FF" w14:textId="77777777" w:rsidR="005B41CF" w:rsidRPr="005B41CF" w:rsidRDefault="005B41CF" w:rsidP="005B41CF">
            <w:pPr>
              <w:spacing w:line="276" w:lineRule="auto"/>
              <w:ind w:left="113"/>
              <w:jc w:val="center"/>
            </w:pPr>
            <w:r w:rsidRPr="005B41CF">
              <w:t>3</w:t>
            </w:r>
          </w:p>
        </w:tc>
        <w:tc>
          <w:tcPr>
            <w:tcW w:w="365" w:type="pct"/>
            <w:vAlign w:val="center"/>
          </w:tcPr>
          <w:p w14:paraId="28818F6A" w14:textId="77777777" w:rsidR="005B41CF" w:rsidRPr="005B41CF" w:rsidRDefault="005B41CF" w:rsidP="005B41CF">
            <w:pPr>
              <w:spacing w:line="276" w:lineRule="auto"/>
              <w:ind w:left="113"/>
              <w:jc w:val="center"/>
            </w:pPr>
            <w:r w:rsidRPr="005B41CF">
              <w:t>3</w:t>
            </w:r>
          </w:p>
        </w:tc>
        <w:tc>
          <w:tcPr>
            <w:tcW w:w="365" w:type="pct"/>
            <w:vAlign w:val="center"/>
          </w:tcPr>
          <w:p w14:paraId="0D67AA68" w14:textId="77777777" w:rsidR="005B41CF" w:rsidRPr="005B41CF" w:rsidRDefault="005B41CF" w:rsidP="005B41CF">
            <w:pPr>
              <w:spacing w:line="276" w:lineRule="auto"/>
              <w:ind w:left="113"/>
              <w:jc w:val="center"/>
            </w:pPr>
            <w:r w:rsidRPr="005B41CF">
              <w:t>3</w:t>
            </w:r>
          </w:p>
        </w:tc>
        <w:tc>
          <w:tcPr>
            <w:tcW w:w="365" w:type="pct"/>
            <w:vAlign w:val="center"/>
          </w:tcPr>
          <w:p w14:paraId="5D01038A" w14:textId="77777777" w:rsidR="005B41CF" w:rsidRPr="005B41CF" w:rsidRDefault="005B41CF" w:rsidP="005B41CF">
            <w:pPr>
              <w:spacing w:line="276" w:lineRule="auto"/>
              <w:ind w:left="113"/>
              <w:jc w:val="center"/>
            </w:pPr>
            <w:r w:rsidRPr="005B41CF">
              <w:t>3</w:t>
            </w:r>
          </w:p>
        </w:tc>
        <w:tc>
          <w:tcPr>
            <w:tcW w:w="365" w:type="pct"/>
            <w:vAlign w:val="center"/>
          </w:tcPr>
          <w:p w14:paraId="0AF1A1F9" w14:textId="77777777" w:rsidR="005B41CF" w:rsidRPr="005B41CF" w:rsidRDefault="005B41CF" w:rsidP="005B41CF">
            <w:pPr>
              <w:spacing w:line="276" w:lineRule="auto"/>
              <w:ind w:left="113"/>
              <w:jc w:val="center"/>
            </w:pPr>
            <w:r w:rsidRPr="005B41CF">
              <w:t>3</w:t>
            </w:r>
          </w:p>
        </w:tc>
        <w:tc>
          <w:tcPr>
            <w:tcW w:w="365" w:type="pct"/>
            <w:vAlign w:val="center"/>
          </w:tcPr>
          <w:p w14:paraId="72DF82F4" w14:textId="77777777" w:rsidR="005B41CF" w:rsidRPr="005B41CF" w:rsidRDefault="005B41CF" w:rsidP="005B41CF">
            <w:pPr>
              <w:spacing w:line="276" w:lineRule="auto"/>
              <w:ind w:left="113"/>
              <w:jc w:val="center"/>
            </w:pPr>
            <w:r w:rsidRPr="005B41CF">
              <w:t>3</w:t>
            </w:r>
          </w:p>
        </w:tc>
        <w:tc>
          <w:tcPr>
            <w:tcW w:w="365" w:type="pct"/>
            <w:vAlign w:val="center"/>
          </w:tcPr>
          <w:p w14:paraId="03AFBF02" w14:textId="77777777" w:rsidR="005B41CF" w:rsidRPr="005B41CF" w:rsidRDefault="005B41CF" w:rsidP="005B41CF">
            <w:pPr>
              <w:spacing w:line="276" w:lineRule="auto"/>
              <w:ind w:left="113"/>
              <w:jc w:val="center"/>
            </w:pPr>
            <w:r w:rsidRPr="005B41CF">
              <w:t>3</w:t>
            </w:r>
          </w:p>
        </w:tc>
        <w:tc>
          <w:tcPr>
            <w:tcW w:w="365" w:type="pct"/>
            <w:vAlign w:val="center"/>
          </w:tcPr>
          <w:p w14:paraId="083F66A7" w14:textId="77777777" w:rsidR="005B41CF" w:rsidRPr="005B41CF" w:rsidRDefault="005B41CF" w:rsidP="005B41CF">
            <w:pPr>
              <w:spacing w:line="276" w:lineRule="auto"/>
              <w:ind w:left="113"/>
              <w:jc w:val="center"/>
            </w:pPr>
            <w:r w:rsidRPr="005B41CF">
              <w:t>2</w:t>
            </w:r>
          </w:p>
        </w:tc>
        <w:tc>
          <w:tcPr>
            <w:tcW w:w="419" w:type="pct"/>
            <w:vAlign w:val="center"/>
          </w:tcPr>
          <w:p w14:paraId="0351CD9E" w14:textId="77777777" w:rsidR="005B41CF" w:rsidRPr="005B41CF" w:rsidRDefault="005B41CF" w:rsidP="005B41CF">
            <w:pPr>
              <w:spacing w:line="276" w:lineRule="auto"/>
              <w:ind w:left="113"/>
              <w:jc w:val="center"/>
            </w:pPr>
            <w:r w:rsidRPr="005B41CF">
              <w:t>3</w:t>
            </w:r>
          </w:p>
        </w:tc>
        <w:tc>
          <w:tcPr>
            <w:tcW w:w="413" w:type="pct"/>
            <w:vAlign w:val="center"/>
          </w:tcPr>
          <w:p w14:paraId="7449DBAB" w14:textId="77777777" w:rsidR="005B41CF" w:rsidRPr="005B41CF" w:rsidRDefault="005B41CF" w:rsidP="005B41CF">
            <w:pPr>
              <w:spacing w:line="276" w:lineRule="auto"/>
              <w:ind w:left="113"/>
              <w:jc w:val="center"/>
            </w:pPr>
            <w:r w:rsidRPr="005B41CF">
              <w:t>3</w:t>
            </w:r>
          </w:p>
        </w:tc>
      </w:tr>
    </w:tbl>
    <w:p w14:paraId="618B0834" w14:textId="77777777" w:rsidR="000278AB"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7828FB2" w14:textId="77777777" w:rsidR="00986D0C" w:rsidRDefault="00986D0C">
      <w:pPr>
        <w:pStyle w:val="Heading3"/>
        <w:spacing w:line="240" w:lineRule="auto"/>
        <w:rPr>
          <w:u w:val="single"/>
        </w:rPr>
      </w:pPr>
      <w:bookmarkStart w:id="67" w:name="LIST_OF_EXPERIEMENTS"/>
      <w:bookmarkEnd w:id="67"/>
    </w:p>
    <w:p w14:paraId="235CB363" w14:textId="2403F960" w:rsidR="00BA2644" w:rsidRDefault="00B578E9">
      <w:pPr>
        <w:pStyle w:val="Heading3"/>
        <w:spacing w:line="240" w:lineRule="auto"/>
      </w:pPr>
      <w:r>
        <w:rPr>
          <w:u w:val="single"/>
        </w:rPr>
        <w:t>LIST OF</w:t>
      </w:r>
      <w:r>
        <w:rPr>
          <w:spacing w:val="-9"/>
          <w:u w:val="single"/>
        </w:rPr>
        <w:t xml:space="preserve"> </w:t>
      </w:r>
      <w:r>
        <w:rPr>
          <w:u w:val="single"/>
        </w:rPr>
        <w:t>EXPERIMENTS</w:t>
      </w:r>
    </w:p>
    <w:p w14:paraId="365AA054" w14:textId="77777777" w:rsidR="00BA2644" w:rsidRDefault="00BA2644">
      <w:pPr>
        <w:pStyle w:val="BodyText"/>
        <w:spacing w:before="8" w:after="1"/>
        <w:rPr>
          <w:b/>
          <w:sz w:val="21"/>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8456"/>
      </w:tblGrid>
      <w:tr w:rsidR="00BA2644" w14:paraId="3B1FC0CB" w14:textId="77777777">
        <w:trPr>
          <w:trHeight w:val="254"/>
        </w:trPr>
        <w:tc>
          <w:tcPr>
            <w:tcW w:w="562" w:type="dxa"/>
          </w:tcPr>
          <w:p w14:paraId="4DC5754E" w14:textId="77777777" w:rsidR="00BA2644" w:rsidRDefault="00B578E9">
            <w:pPr>
              <w:pStyle w:val="TableParagraph"/>
              <w:spacing w:line="234" w:lineRule="exact"/>
              <w:ind w:left="0"/>
              <w:jc w:val="center"/>
              <w:rPr>
                <w:b/>
              </w:rPr>
            </w:pPr>
            <w:r>
              <w:rPr>
                <w:b/>
              </w:rPr>
              <w:t>1</w:t>
            </w:r>
          </w:p>
        </w:tc>
        <w:tc>
          <w:tcPr>
            <w:tcW w:w="8456" w:type="dxa"/>
          </w:tcPr>
          <w:p w14:paraId="2B32136B" w14:textId="77777777" w:rsidR="00BA2644" w:rsidRDefault="00B578E9">
            <w:pPr>
              <w:pStyle w:val="TableParagraph"/>
              <w:spacing w:line="234" w:lineRule="exact"/>
            </w:pPr>
            <w:r>
              <w:t>Determination</w:t>
            </w:r>
            <w:r>
              <w:rPr>
                <w:spacing w:val="-9"/>
              </w:rPr>
              <w:t xml:space="preserve"> </w:t>
            </w:r>
            <w:r>
              <w:t>of</w:t>
            </w:r>
            <w:r>
              <w:rPr>
                <w:spacing w:val="-1"/>
              </w:rPr>
              <w:t xml:space="preserve"> </w:t>
            </w:r>
            <w:r>
              <w:t>radiation</w:t>
            </w:r>
            <w:r>
              <w:rPr>
                <w:spacing w:val="-9"/>
              </w:rPr>
              <w:t xml:space="preserve"> </w:t>
            </w:r>
            <w:r>
              <w:t>constant</w:t>
            </w:r>
            <w:r>
              <w:rPr>
                <w:spacing w:val="1"/>
              </w:rPr>
              <w:t xml:space="preserve"> </w:t>
            </w:r>
            <w:r>
              <w:t>of</w:t>
            </w:r>
            <w:r>
              <w:rPr>
                <w:spacing w:val="-1"/>
              </w:rPr>
              <w:t xml:space="preserve"> </w:t>
            </w:r>
            <w:r>
              <w:t>brass,</w:t>
            </w:r>
            <w:r>
              <w:rPr>
                <w:spacing w:val="2"/>
              </w:rPr>
              <w:t xml:space="preserve"> </w:t>
            </w:r>
            <w:r>
              <w:t>iron,</w:t>
            </w:r>
            <w:r>
              <w:rPr>
                <w:spacing w:val="2"/>
              </w:rPr>
              <w:t xml:space="preserve"> </w:t>
            </w:r>
            <w:r>
              <w:t>unpainted</w:t>
            </w:r>
            <w:r>
              <w:rPr>
                <w:spacing w:val="-8"/>
              </w:rPr>
              <w:t xml:space="preserve"> </w:t>
            </w:r>
            <w:r>
              <w:t>and</w:t>
            </w:r>
            <w:r>
              <w:rPr>
                <w:spacing w:val="-10"/>
              </w:rPr>
              <w:t xml:space="preserve"> </w:t>
            </w:r>
            <w:r>
              <w:t>painted</w:t>
            </w:r>
            <w:r>
              <w:rPr>
                <w:spacing w:val="-9"/>
              </w:rPr>
              <w:t xml:space="preserve"> </w:t>
            </w:r>
            <w:r>
              <w:t>glass.</w:t>
            </w:r>
          </w:p>
        </w:tc>
      </w:tr>
      <w:tr w:rsidR="00BA2644" w14:paraId="13EB1407" w14:textId="77777777">
        <w:trPr>
          <w:trHeight w:val="249"/>
        </w:trPr>
        <w:tc>
          <w:tcPr>
            <w:tcW w:w="562" w:type="dxa"/>
          </w:tcPr>
          <w:p w14:paraId="4C340C2E" w14:textId="77777777" w:rsidR="00BA2644" w:rsidRDefault="00B578E9">
            <w:pPr>
              <w:pStyle w:val="TableParagraph"/>
              <w:spacing w:line="229" w:lineRule="exact"/>
              <w:ind w:left="0"/>
              <w:jc w:val="center"/>
              <w:rPr>
                <w:b/>
              </w:rPr>
            </w:pPr>
            <w:r>
              <w:rPr>
                <w:b/>
              </w:rPr>
              <w:t>2</w:t>
            </w:r>
          </w:p>
        </w:tc>
        <w:tc>
          <w:tcPr>
            <w:tcW w:w="8456" w:type="dxa"/>
          </w:tcPr>
          <w:p w14:paraId="03C411CA" w14:textId="77777777" w:rsidR="00BA2644" w:rsidRDefault="00B578E9">
            <w:pPr>
              <w:pStyle w:val="TableParagraph"/>
              <w:spacing w:line="229" w:lineRule="exact"/>
            </w:pPr>
            <w:r>
              <w:t>Simple</w:t>
            </w:r>
            <w:r>
              <w:rPr>
                <w:spacing w:val="-12"/>
              </w:rPr>
              <w:t xml:space="preserve"> </w:t>
            </w:r>
            <w:r>
              <w:t>distillation</w:t>
            </w:r>
            <w:r>
              <w:rPr>
                <w:spacing w:val="-3"/>
              </w:rPr>
              <w:t xml:space="preserve"> </w:t>
            </w:r>
            <w:r>
              <w:t>–</w:t>
            </w:r>
            <w:r>
              <w:rPr>
                <w:spacing w:val="-1"/>
              </w:rPr>
              <w:t xml:space="preserve"> </w:t>
            </w:r>
            <w:r>
              <w:t>To</w:t>
            </w:r>
            <w:r>
              <w:rPr>
                <w:spacing w:val="-10"/>
              </w:rPr>
              <w:t xml:space="preserve"> </w:t>
            </w:r>
            <w:r>
              <w:t>calculate</w:t>
            </w:r>
            <w:r>
              <w:rPr>
                <w:spacing w:val="-11"/>
              </w:rPr>
              <w:t xml:space="preserve"> </w:t>
            </w:r>
            <w:r>
              <w:t>the</w:t>
            </w:r>
            <w:r>
              <w:rPr>
                <w:spacing w:val="-3"/>
              </w:rPr>
              <w:t xml:space="preserve"> </w:t>
            </w:r>
            <w:r>
              <w:t>efficiency of</w:t>
            </w:r>
            <w:r>
              <w:rPr>
                <w:spacing w:val="-3"/>
              </w:rPr>
              <w:t xml:space="preserve"> </w:t>
            </w:r>
            <w:r>
              <w:t>simple</w:t>
            </w:r>
            <w:r>
              <w:rPr>
                <w:spacing w:val="-10"/>
              </w:rPr>
              <w:t xml:space="preserve"> </w:t>
            </w:r>
            <w:r>
              <w:t>distillation.</w:t>
            </w:r>
          </w:p>
        </w:tc>
      </w:tr>
      <w:tr w:rsidR="00BA2644" w14:paraId="62BA48A3" w14:textId="77777777">
        <w:trPr>
          <w:trHeight w:val="253"/>
        </w:trPr>
        <w:tc>
          <w:tcPr>
            <w:tcW w:w="562" w:type="dxa"/>
          </w:tcPr>
          <w:p w14:paraId="3C6C1960" w14:textId="77777777" w:rsidR="00BA2644" w:rsidRDefault="00B578E9">
            <w:pPr>
              <w:pStyle w:val="TableParagraph"/>
              <w:spacing w:line="234" w:lineRule="exact"/>
              <w:ind w:left="0"/>
              <w:jc w:val="center"/>
              <w:rPr>
                <w:b/>
              </w:rPr>
            </w:pPr>
            <w:r>
              <w:rPr>
                <w:b/>
              </w:rPr>
              <w:t>3</w:t>
            </w:r>
          </w:p>
        </w:tc>
        <w:tc>
          <w:tcPr>
            <w:tcW w:w="8456" w:type="dxa"/>
          </w:tcPr>
          <w:p w14:paraId="1A1640A2" w14:textId="77777777" w:rsidR="00BA2644" w:rsidRDefault="00B578E9">
            <w:pPr>
              <w:pStyle w:val="TableParagraph"/>
              <w:spacing w:line="234" w:lineRule="exact"/>
            </w:pPr>
            <w:r>
              <w:rPr>
                <w:spacing w:val="-1"/>
              </w:rPr>
              <w:t>Steam</w:t>
            </w:r>
            <w:r>
              <w:rPr>
                <w:spacing w:val="-15"/>
              </w:rPr>
              <w:t xml:space="preserve"> </w:t>
            </w:r>
            <w:r>
              <w:rPr>
                <w:spacing w:val="-1"/>
              </w:rPr>
              <w:t>distillation</w:t>
            </w:r>
            <w:r>
              <w:rPr>
                <w:spacing w:val="-4"/>
              </w:rPr>
              <w:t xml:space="preserve"> </w:t>
            </w:r>
            <w:r>
              <w:t>–</w:t>
            </w:r>
            <w:r>
              <w:rPr>
                <w:spacing w:val="3"/>
              </w:rPr>
              <w:t xml:space="preserve"> </w:t>
            </w:r>
            <w:r>
              <w:t>(Demonstration).</w:t>
            </w:r>
          </w:p>
        </w:tc>
      </w:tr>
      <w:tr w:rsidR="00BA2644" w14:paraId="3A8DD5F8" w14:textId="77777777">
        <w:trPr>
          <w:trHeight w:val="253"/>
        </w:trPr>
        <w:tc>
          <w:tcPr>
            <w:tcW w:w="562" w:type="dxa"/>
          </w:tcPr>
          <w:p w14:paraId="1F81817D" w14:textId="77777777" w:rsidR="00BA2644" w:rsidRDefault="00B578E9">
            <w:pPr>
              <w:pStyle w:val="TableParagraph"/>
              <w:spacing w:line="234" w:lineRule="exact"/>
              <w:ind w:left="0"/>
              <w:jc w:val="center"/>
              <w:rPr>
                <w:b/>
              </w:rPr>
            </w:pPr>
            <w:r>
              <w:rPr>
                <w:b/>
              </w:rPr>
              <w:t>4</w:t>
            </w:r>
          </w:p>
        </w:tc>
        <w:tc>
          <w:tcPr>
            <w:tcW w:w="8456" w:type="dxa"/>
          </w:tcPr>
          <w:p w14:paraId="46515DF2" w14:textId="77777777" w:rsidR="00BA2644" w:rsidRDefault="00B578E9">
            <w:pPr>
              <w:pStyle w:val="TableParagraph"/>
              <w:spacing w:line="234" w:lineRule="exact"/>
            </w:pPr>
            <w:r>
              <w:t>To</w:t>
            </w:r>
            <w:r>
              <w:rPr>
                <w:spacing w:val="-10"/>
              </w:rPr>
              <w:t xml:space="preserve"> </w:t>
            </w:r>
            <w:r>
              <w:t>determine</w:t>
            </w:r>
            <w:r>
              <w:rPr>
                <w:spacing w:val="-11"/>
              </w:rPr>
              <w:t xml:space="preserve"> </w:t>
            </w:r>
            <w:r>
              <w:t>the</w:t>
            </w:r>
            <w:r>
              <w:rPr>
                <w:spacing w:val="-11"/>
              </w:rPr>
              <w:t xml:space="preserve"> </w:t>
            </w:r>
            <w:r>
              <w:t>overall</w:t>
            </w:r>
            <w:r>
              <w:rPr>
                <w:spacing w:val="-4"/>
              </w:rPr>
              <w:t xml:space="preserve"> </w:t>
            </w:r>
            <w:r>
              <w:t>heat</w:t>
            </w:r>
            <w:r>
              <w:rPr>
                <w:spacing w:val="-1"/>
              </w:rPr>
              <w:t xml:space="preserve"> </w:t>
            </w:r>
            <w:r>
              <w:t>transfer</w:t>
            </w:r>
            <w:r>
              <w:rPr>
                <w:spacing w:val="8"/>
              </w:rPr>
              <w:t xml:space="preserve"> </w:t>
            </w:r>
            <w:r>
              <w:t>coefficient by</w:t>
            </w:r>
            <w:r>
              <w:rPr>
                <w:spacing w:val="-9"/>
              </w:rPr>
              <w:t xml:space="preserve"> </w:t>
            </w:r>
            <w:r>
              <w:t>heat exchanger.</w:t>
            </w:r>
          </w:p>
        </w:tc>
      </w:tr>
      <w:tr w:rsidR="00BA2644" w14:paraId="31865807" w14:textId="77777777">
        <w:trPr>
          <w:trHeight w:val="249"/>
        </w:trPr>
        <w:tc>
          <w:tcPr>
            <w:tcW w:w="562" w:type="dxa"/>
          </w:tcPr>
          <w:p w14:paraId="6E5668C0" w14:textId="77777777" w:rsidR="00BA2644" w:rsidRDefault="00B578E9">
            <w:pPr>
              <w:pStyle w:val="TableParagraph"/>
              <w:spacing w:line="229" w:lineRule="exact"/>
              <w:ind w:left="0"/>
              <w:jc w:val="center"/>
              <w:rPr>
                <w:b/>
              </w:rPr>
            </w:pPr>
            <w:r>
              <w:rPr>
                <w:b/>
              </w:rPr>
              <w:t>5</w:t>
            </w:r>
          </w:p>
        </w:tc>
        <w:tc>
          <w:tcPr>
            <w:tcW w:w="8456" w:type="dxa"/>
          </w:tcPr>
          <w:p w14:paraId="03FD8FE8" w14:textId="77777777" w:rsidR="00BA2644" w:rsidRDefault="00B578E9">
            <w:pPr>
              <w:pStyle w:val="TableParagraph"/>
              <w:spacing w:line="229" w:lineRule="exact"/>
            </w:pPr>
            <w:r>
              <w:rPr>
                <w:spacing w:val="-1"/>
              </w:rPr>
              <w:t>Construction</w:t>
            </w:r>
            <w:r>
              <w:rPr>
                <w:spacing w:val="-6"/>
              </w:rPr>
              <w:t xml:space="preserve"> </w:t>
            </w:r>
            <w:r>
              <w:t>of</w:t>
            </w:r>
            <w:r>
              <w:rPr>
                <w:spacing w:val="10"/>
              </w:rPr>
              <w:t xml:space="preserve"> </w:t>
            </w:r>
            <w:r>
              <w:t>drying</w:t>
            </w:r>
            <w:r>
              <w:rPr>
                <w:spacing w:val="-7"/>
              </w:rPr>
              <w:t xml:space="preserve"> </w:t>
            </w:r>
            <w:r>
              <w:t>curves</w:t>
            </w:r>
            <w:r>
              <w:rPr>
                <w:spacing w:val="3"/>
              </w:rPr>
              <w:t xml:space="preserve"> </w:t>
            </w:r>
            <w:r>
              <w:t>(for</w:t>
            </w:r>
            <w:r>
              <w:rPr>
                <w:spacing w:val="10"/>
              </w:rPr>
              <w:t xml:space="preserve"> </w:t>
            </w:r>
            <w:r>
              <w:t>calcium</w:t>
            </w:r>
            <w:r>
              <w:rPr>
                <w:spacing w:val="-15"/>
              </w:rPr>
              <w:t xml:space="preserve"> </w:t>
            </w:r>
            <w:r>
              <w:t>carbonate</w:t>
            </w:r>
            <w:r>
              <w:rPr>
                <w:spacing w:val="-8"/>
              </w:rPr>
              <w:t xml:space="preserve"> </w:t>
            </w:r>
            <w:r>
              <w:t>and</w:t>
            </w:r>
            <w:r>
              <w:rPr>
                <w:spacing w:val="-7"/>
              </w:rPr>
              <w:t xml:space="preserve"> </w:t>
            </w:r>
            <w:r>
              <w:t>starch).</w:t>
            </w:r>
          </w:p>
        </w:tc>
      </w:tr>
      <w:tr w:rsidR="00BA2644" w14:paraId="2E948EB3" w14:textId="77777777">
        <w:trPr>
          <w:trHeight w:val="254"/>
        </w:trPr>
        <w:tc>
          <w:tcPr>
            <w:tcW w:w="562" w:type="dxa"/>
          </w:tcPr>
          <w:p w14:paraId="09EBC67C" w14:textId="77777777" w:rsidR="00BA2644" w:rsidRDefault="00B578E9">
            <w:pPr>
              <w:pStyle w:val="TableParagraph"/>
              <w:spacing w:line="235" w:lineRule="exact"/>
              <w:ind w:left="0"/>
              <w:jc w:val="center"/>
              <w:rPr>
                <w:b/>
              </w:rPr>
            </w:pPr>
            <w:r>
              <w:rPr>
                <w:b/>
              </w:rPr>
              <w:t>6</w:t>
            </w:r>
          </w:p>
        </w:tc>
        <w:tc>
          <w:tcPr>
            <w:tcW w:w="8456" w:type="dxa"/>
          </w:tcPr>
          <w:p w14:paraId="352A3088" w14:textId="77777777" w:rsidR="00BA2644" w:rsidRDefault="00B578E9">
            <w:pPr>
              <w:pStyle w:val="TableParagraph"/>
              <w:spacing w:line="235" w:lineRule="exact"/>
            </w:pPr>
            <w:r>
              <w:rPr>
                <w:spacing w:val="-1"/>
              </w:rPr>
              <w:t>Determination</w:t>
            </w:r>
            <w:r>
              <w:rPr>
                <w:spacing w:val="-6"/>
              </w:rPr>
              <w:t xml:space="preserve"> </w:t>
            </w:r>
            <w:r>
              <w:rPr>
                <w:spacing w:val="-1"/>
              </w:rPr>
              <w:t>of</w:t>
            </w:r>
            <w:r>
              <w:rPr>
                <w:spacing w:val="6"/>
              </w:rPr>
              <w:t xml:space="preserve"> </w:t>
            </w:r>
            <w:r>
              <w:rPr>
                <w:spacing w:val="-1"/>
              </w:rPr>
              <w:t>moisture</w:t>
            </w:r>
            <w:r>
              <w:rPr>
                <w:spacing w:val="-13"/>
              </w:rPr>
              <w:t xml:space="preserve"> </w:t>
            </w:r>
            <w:r>
              <w:rPr>
                <w:spacing w:val="-1"/>
              </w:rPr>
              <w:t>content</w:t>
            </w:r>
            <w:r>
              <w:rPr>
                <w:spacing w:val="4"/>
              </w:rPr>
              <w:t xml:space="preserve"> </w:t>
            </w:r>
            <w:r>
              <w:t>and</w:t>
            </w:r>
            <w:r>
              <w:rPr>
                <w:spacing w:val="-5"/>
              </w:rPr>
              <w:t xml:space="preserve"> </w:t>
            </w:r>
            <w:r>
              <w:t>loss</w:t>
            </w:r>
            <w:r>
              <w:rPr>
                <w:spacing w:val="4"/>
              </w:rPr>
              <w:t xml:space="preserve"> </w:t>
            </w:r>
            <w:r>
              <w:t>on</w:t>
            </w:r>
            <w:r>
              <w:rPr>
                <w:spacing w:val="-3"/>
              </w:rPr>
              <w:t xml:space="preserve"> </w:t>
            </w:r>
            <w:r>
              <w:t>drying.</w:t>
            </w:r>
          </w:p>
        </w:tc>
      </w:tr>
      <w:tr w:rsidR="00BA2644" w14:paraId="15376E94" w14:textId="77777777">
        <w:trPr>
          <w:trHeight w:val="508"/>
        </w:trPr>
        <w:tc>
          <w:tcPr>
            <w:tcW w:w="562" w:type="dxa"/>
          </w:tcPr>
          <w:p w14:paraId="143332D6" w14:textId="77777777" w:rsidR="00BA2644" w:rsidRDefault="00B578E9">
            <w:pPr>
              <w:pStyle w:val="TableParagraph"/>
              <w:spacing w:before="1"/>
              <w:ind w:left="0"/>
              <w:jc w:val="center"/>
              <w:rPr>
                <w:b/>
              </w:rPr>
            </w:pPr>
            <w:r>
              <w:rPr>
                <w:b/>
              </w:rPr>
              <w:t>7</w:t>
            </w:r>
          </w:p>
        </w:tc>
        <w:tc>
          <w:tcPr>
            <w:tcW w:w="8456" w:type="dxa"/>
          </w:tcPr>
          <w:p w14:paraId="0B31EC00" w14:textId="77777777" w:rsidR="00BA2644" w:rsidRDefault="00B578E9">
            <w:pPr>
              <w:pStyle w:val="TableParagraph"/>
              <w:spacing w:before="6" w:line="228" w:lineRule="auto"/>
              <w:ind w:right="1090"/>
            </w:pPr>
            <w:r>
              <w:t>Determination</w:t>
            </w:r>
            <w:r>
              <w:rPr>
                <w:spacing w:val="-9"/>
              </w:rPr>
              <w:t xml:space="preserve"> </w:t>
            </w:r>
            <w:r>
              <w:t>of</w:t>
            </w:r>
            <w:r>
              <w:rPr>
                <w:spacing w:val="3"/>
              </w:rPr>
              <w:t xml:space="preserve"> </w:t>
            </w:r>
            <w:r>
              <w:t>humidity</w:t>
            </w:r>
            <w:r>
              <w:rPr>
                <w:spacing w:val="-4"/>
              </w:rPr>
              <w:t xml:space="preserve"> </w:t>
            </w:r>
            <w:r>
              <w:t>of</w:t>
            </w:r>
            <w:r>
              <w:rPr>
                <w:spacing w:val="-1"/>
              </w:rPr>
              <w:t xml:space="preserve"> </w:t>
            </w:r>
            <w:r>
              <w:t>air</w:t>
            </w:r>
            <w:r>
              <w:rPr>
                <w:spacing w:val="7"/>
              </w:rPr>
              <w:t xml:space="preserve"> </w:t>
            </w:r>
            <w:r>
              <w:t>–</w:t>
            </w:r>
            <w:r>
              <w:rPr>
                <w:spacing w:val="-5"/>
              </w:rPr>
              <w:t xml:space="preserve"> </w:t>
            </w:r>
            <w:r>
              <w:t>i)</w:t>
            </w:r>
            <w:r>
              <w:rPr>
                <w:spacing w:val="-11"/>
              </w:rPr>
              <w:t xml:space="preserve"> </w:t>
            </w:r>
            <w:r>
              <w:t>From</w:t>
            </w:r>
            <w:r>
              <w:rPr>
                <w:spacing w:val="-9"/>
              </w:rPr>
              <w:t xml:space="preserve"> </w:t>
            </w:r>
            <w:r>
              <w:t>wet</w:t>
            </w:r>
            <w:r>
              <w:rPr>
                <w:spacing w:val="1"/>
              </w:rPr>
              <w:t xml:space="preserve"> </w:t>
            </w:r>
            <w:r>
              <w:t>and</w:t>
            </w:r>
            <w:r>
              <w:rPr>
                <w:spacing w:val="-9"/>
              </w:rPr>
              <w:t xml:space="preserve"> </w:t>
            </w:r>
            <w:r>
              <w:t>dry</w:t>
            </w:r>
            <w:r>
              <w:rPr>
                <w:spacing w:val="-5"/>
              </w:rPr>
              <w:t xml:space="preserve"> </w:t>
            </w:r>
            <w:r>
              <w:t>bulb temperatures</w:t>
            </w:r>
            <w:r>
              <w:rPr>
                <w:spacing w:val="1"/>
              </w:rPr>
              <w:t xml:space="preserve"> </w:t>
            </w:r>
            <w:r>
              <w:t>–use</w:t>
            </w:r>
            <w:r>
              <w:rPr>
                <w:spacing w:val="-11"/>
              </w:rPr>
              <w:t xml:space="preserve"> </w:t>
            </w:r>
            <w:r>
              <w:t>of</w:t>
            </w:r>
            <w:r>
              <w:rPr>
                <w:spacing w:val="-52"/>
              </w:rPr>
              <w:t xml:space="preserve"> </w:t>
            </w:r>
            <w:r>
              <w:t>Dew</w:t>
            </w:r>
            <w:r>
              <w:rPr>
                <w:spacing w:val="-14"/>
              </w:rPr>
              <w:t xml:space="preserve"> </w:t>
            </w:r>
            <w:r>
              <w:t>point</w:t>
            </w:r>
            <w:r>
              <w:rPr>
                <w:spacing w:val="9"/>
              </w:rPr>
              <w:t xml:space="preserve"> </w:t>
            </w:r>
            <w:r>
              <w:t>method.</w:t>
            </w:r>
          </w:p>
        </w:tc>
      </w:tr>
      <w:tr w:rsidR="00BA2644" w14:paraId="0153F68E" w14:textId="77777777">
        <w:trPr>
          <w:trHeight w:val="249"/>
        </w:trPr>
        <w:tc>
          <w:tcPr>
            <w:tcW w:w="562" w:type="dxa"/>
          </w:tcPr>
          <w:p w14:paraId="0A99EE8C" w14:textId="77777777" w:rsidR="00BA2644" w:rsidRDefault="00B578E9">
            <w:pPr>
              <w:pStyle w:val="TableParagraph"/>
              <w:spacing w:line="229" w:lineRule="exact"/>
              <w:ind w:left="0"/>
              <w:jc w:val="center"/>
              <w:rPr>
                <w:b/>
              </w:rPr>
            </w:pPr>
            <w:r>
              <w:rPr>
                <w:b/>
              </w:rPr>
              <w:t>8</w:t>
            </w:r>
          </w:p>
        </w:tc>
        <w:tc>
          <w:tcPr>
            <w:tcW w:w="8456" w:type="dxa"/>
          </w:tcPr>
          <w:p w14:paraId="4E612EF9" w14:textId="77777777" w:rsidR="00BA2644" w:rsidRDefault="00B578E9">
            <w:pPr>
              <w:pStyle w:val="TableParagraph"/>
              <w:spacing w:line="229" w:lineRule="exact"/>
            </w:pPr>
            <w:r>
              <w:t>Description</w:t>
            </w:r>
            <w:r>
              <w:rPr>
                <w:spacing w:val="20"/>
              </w:rPr>
              <w:t xml:space="preserve"> </w:t>
            </w:r>
            <w:r>
              <w:t>of</w:t>
            </w:r>
            <w:r>
              <w:rPr>
                <w:spacing w:val="26"/>
              </w:rPr>
              <w:t xml:space="preserve"> </w:t>
            </w:r>
            <w:r>
              <w:t>Construction</w:t>
            </w:r>
            <w:r>
              <w:rPr>
                <w:spacing w:val="25"/>
              </w:rPr>
              <w:t xml:space="preserve"> </w:t>
            </w:r>
            <w:r>
              <w:t>working</w:t>
            </w:r>
            <w:r>
              <w:rPr>
                <w:spacing w:val="20"/>
              </w:rPr>
              <w:t xml:space="preserve"> </w:t>
            </w:r>
            <w:r>
              <w:t>and</w:t>
            </w:r>
            <w:r>
              <w:rPr>
                <w:spacing w:val="18"/>
              </w:rPr>
              <w:t xml:space="preserve"> </w:t>
            </w:r>
            <w:r>
              <w:t>application</w:t>
            </w:r>
            <w:r>
              <w:rPr>
                <w:spacing w:val="20"/>
              </w:rPr>
              <w:t xml:space="preserve"> </w:t>
            </w:r>
            <w:r>
              <w:t>of</w:t>
            </w:r>
            <w:r>
              <w:rPr>
                <w:spacing w:val="26"/>
              </w:rPr>
              <w:t xml:space="preserve"> </w:t>
            </w:r>
            <w:r>
              <w:t>pharmaceutical</w:t>
            </w:r>
            <w:r>
              <w:rPr>
                <w:spacing w:val="35"/>
              </w:rPr>
              <w:t xml:space="preserve"> </w:t>
            </w:r>
            <w:r>
              <w:t>machinery</w:t>
            </w:r>
            <w:r>
              <w:rPr>
                <w:spacing w:val="19"/>
              </w:rPr>
              <w:t xml:space="preserve"> </w:t>
            </w:r>
            <w:r>
              <w:t>such</w:t>
            </w:r>
            <w:r>
              <w:rPr>
                <w:spacing w:val="19"/>
              </w:rPr>
              <w:t xml:space="preserve"> </w:t>
            </w:r>
            <w:r>
              <w:t>as</w:t>
            </w:r>
          </w:p>
        </w:tc>
      </w:tr>
      <w:tr w:rsidR="00BA2644" w14:paraId="1567E300" w14:textId="77777777">
        <w:trPr>
          <w:trHeight w:val="249"/>
        </w:trPr>
        <w:tc>
          <w:tcPr>
            <w:tcW w:w="562" w:type="dxa"/>
          </w:tcPr>
          <w:p w14:paraId="38AE18C0" w14:textId="77777777" w:rsidR="00BA2644" w:rsidRDefault="00BA2644">
            <w:pPr>
              <w:pStyle w:val="TableParagraph"/>
              <w:ind w:left="0"/>
              <w:rPr>
                <w:sz w:val="18"/>
              </w:rPr>
            </w:pPr>
          </w:p>
        </w:tc>
        <w:tc>
          <w:tcPr>
            <w:tcW w:w="8456" w:type="dxa"/>
          </w:tcPr>
          <w:p w14:paraId="09F84B28" w14:textId="77777777" w:rsidR="00BA2644" w:rsidRDefault="00B578E9">
            <w:pPr>
              <w:pStyle w:val="TableParagraph"/>
              <w:spacing w:line="229" w:lineRule="exact"/>
            </w:pPr>
            <w:r>
              <w:t>fluid</w:t>
            </w:r>
            <w:r>
              <w:rPr>
                <w:spacing w:val="-10"/>
              </w:rPr>
              <w:t xml:space="preserve"> </w:t>
            </w:r>
            <w:r>
              <w:t>energy</w:t>
            </w:r>
            <w:r>
              <w:rPr>
                <w:spacing w:val="-1"/>
              </w:rPr>
              <w:t xml:space="preserve"> </w:t>
            </w:r>
            <w:r>
              <w:t>mill,</w:t>
            </w:r>
            <w:r>
              <w:rPr>
                <w:spacing w:val="6"/>
              </w:rPr>
              <w:t xml:space="preserve"> </w:t>
            </w:r>
            <w:r>
              <w:t>de</w:t>
            </w:r>
            <w:r>
              <w:rPr>
                <w:spacing w:val="-12"/>
              </w:rPr>
              <w:t xml:space="preserve"> </w:t>
            </w:r>
            <w:r>
              <w:t>humidifier.</w:t>
            </w:r>
          </w:p>
        </w:tc>
      </w:tr>
      <w:tr w:rsidR="00BA2644" w14:paraId="65EA8D54" w14:textId="77777777">
        <w:trPr>
          <w:trHeight w:val="757"/>
        </w:trPr>
        <w:tc>
          <w:tcPr>
            <w:tcW w:w="562" w:type="dxa"/>
          </w:tcPr>
          <w:p w14:paraId="4D7C2395" w14:textId="77777777" w:rsidR="00BA2644" w:rsidRDefault="00B578E9">
            <w:pPr>
              <w:pStyle w:val="TableParagraph"/>
              <w:spacing w:before="1"/>
              <w:ind w:left="0" w:right="220"/>
              <w:jc w:val="right"/>
              <w:rPr>
                <w:b/>
              </w:rPr>
            </w:pPr>
            <w:r>
              <w:rPr>
                <w:b/>
              </w:rPr>
              <w:t>9</w:t>
            </w:r>
          </w:p>
        </w:tc>
        <w:tc>
          <w:tcPr>
            <w:tcW w:w="8456" w:type="dxa"/>
          </w:tcPr>
          <w:p w14:paraId="2E6DE7E4" w14:textId="77777777" w:rsidR="00BA2644" w:rsidRDefault="00B578E9">
            <w:pPr>
              <w:pStyle w:val="TableParagraph"/>
              <w:spacing w:line="237" w:lineRule="auto"/>
              <w:ind w:right="308"/>
            </w:pPr>
            <w:r>
              <w:t>Size analysis by sieving – To evaluate size distribution of tablet granulations –</w:t>
            </w:r>
            <w:r>
              <w:rPr>
                <w:spacing w:val="1"/>
              </w:rPr>
              <w:t xml:space="preserve"> </w:t>
            </w:r>
            <w:r>
              <w:t>Construction</w:t>
            </w:r>
            <w:r>
              <w:rPr>
                <w:spacing w:val="43"/>
              </w:rPr>
              <w:t xml:space="preserve"> </w:t>
            </w:r>
            <w:r>
              <w:t>of</w:t>
            </w:r>
            <w:r>
              <w:rPr>
                <w:spacing w:val="49"/>
              </w:rPr>
              <w:t xml:space="preserve"> </w:t>
            </w:r>
            <w:r>
              <w:t>various</w:t>
            </w:r>
            <w:r>
              <w:rPr>
                <w:spacing w:val="48"/>
              </w:rPr>
              <w:t xml:space="preserve"> </w:t>
            </w:r>
            <w:r>
              <w:t>size</w:t>
            </w:r>
            <w:r>
              <w:rPr>
                <w:spacing w:val="36"/>
              </w:rPr>
              <w:t xml:space="preserve"> </w:t>
            </w:r>
            <w:r>
              <w:t>frequency</w:t>
            </w:r>
            <w:r>
              <w:rPr>
                <w:spacing w:val="37"/>
              </w:rPr>
              <w:t xml:space="preserve"> </w:t>
            </w:r>
            <w:r>
              <w:t>curves</w:t>
            </w:r>
            <w:r>
              <w:rPr>
                <w:spacing w:val="52"/>
              </w:rPr>
              <w:t xml:space="preserve"> </w:t>
            </w:r>
            <w:r>
              <w:t>including</w:t>
            </w:r>
            <w:r>
              <w:rPr>
                <w:spacing w:val="38"/>
              </w:rPr>
              <w:t xml:space="preserve"> </w:t>
            </w:r>
            <w:r>
              <w:t>arithmetic</w:t>
            </w:r>
            <w:r>
              <w:rPr>
                <w:spacing w:val="42"/>
              </w:rPr>
              <w:t xml:space="preserve"> </w:t>
            </w:r>
            <w:r>
              <w:t>and</w:t>
            </w:r>
            <w:r>
              <w:rPr>
                <w:spacing w:val="41"/>
              </w:rPr>
              <w:t xml:space="preserve"> </w:t>
            </w:r>
            <w:r>
              <w:t>logarithmic</w:t>
            </w:r>
          </w:p>
          <w:p w14:paraId="4965EAB9" w14:textId="77777777" w:rsidR="00BA2644" w:rsidRDefault="00B578E9">
            <w:pPr>
              <w:pStyle w:val="TableParagraph"/>
              <w:spacing w:line="238" w:lineRule="exact"/>
            </w:pPr>
            <w:r>
              <w:t>probability</w:t>
            </w:r>
            <w:r>
              <w:rPr>
                <w:spacing w:val="-9"/>
              </w:rPr>
              <w:t xml:space="preserve"> </w:t>
            </w:r>
            <w:r>
              <w:t>plots.</w:t>
            </w:r>
          </w:p>
        </w:tc>
      </w:tr>
      <w:tr w:rsidR="00BA2644" w14:paraId="539EEA3B" w14:textId="77777777">
        <w:trPr>
          <w:trHeight w:val="767"/>
        </w:trPr>
        <w:tc>
          <w:tcPr>
            <w:tcW w:w="562" w:type="dxa"/>
          </w:tcPr>
          <w:p w14:paraId="723CAC59" w14:textId="77777777" w:rsidR="00BA2644" w:rsidRDefault="00B578E9">
            <w:pPr>
              <w:pStyle w:val="TableParagraph"/>
              <w:spacing w:before="1"/>
              <w:ind w:left="0" w:right="161"/>
              <w:jc w:val="right"/>
              <w:rPr>
                <w:b/>
              </w:rPr>
            </w:pPr>
            <w:r>
              <w:rPr>
                <w:b/>
              </w:rPr>
              <w:t>10</w:t>
            </w:r>
          </w:p>
        </w:tc>
        <w:tc>
          <w:tcPr>
            <w:tcW w:w="8456" w:type="dxa"/>
          </w:tcPr>
          <w:p w14:paraId="1CACD48F" w14:textId="77777777" w:rsidR="00BA2644" w:rsidRDefault="00B578E9">
            <w:pPr>
              <w:pStyle w:val="TableParagraph"/>
              <w:spacing w:line="237" w:lineRule="auto"/>
              <w:ind w:right="1090"/>
            </w:pPr>
            <w:r>
              <w:t>Size reduction: To verify the laws of size reduction using ball mill and</w:t>
            </w:r>
            <w:r>
              <w:rPr>
                <w:spacing w:val="1"/>
              </w:rPr>
              <w:t xml:space="preserve"> </w:t>
            </w:r>
            <w:r>
              <w:t>determining</w:t>
            </w:r>
            <w:r>
              <w:rPr>
                <w:spacing w:val="-10"/>
              </w:rPr>
              <w:t xml:space="preserve"> </w:t>
            </w:r>
            <w:r>
              <w:t>Kicks,</w:t>
            </w:r>
            <w:r>
              <w:rPr>
                <w:spacing w:val="-2"/>
              </w:rPr>
              <w:t xml:space="preserve"> </w:t>
            </w:r>
            <w:r>
              <w:t>Rittinger’s,</w:t>
            </w:r>
            <w:r>
              <w:rPr>
                <w:spacing w:val="-2"/>
              </w:rPr>
              <w:t xml:space="preserve"> </w:t>
            </w:r>
            <w:r>
              <w:t>Bond’s coefficients,</w:t>
            </w:r>
            <w:r>
              <w:rPr>
                <w:spacing w:val="-3"/>
              </w:rPr>
              <w:t xml:space="preserve"> </w:t>
            </w:r>
            <w:r>
              <w:t>power</w:t>
            </w:r>
            <w:r>
              <w:rPr>
                <w:spacing w:val="-2"/>
              </w:rPr>
              <w:t xml:space="preserve"> </w:t>
            </w:r>
            <w:r>
              <w:t>requirement</w:t>
            </w:r>
            <w:r>
              <w:rPr>
                <w:spacing w:val="-4"/>
              </w:rPr>
              <w:t xml:space="preserve"> </w:t>
            </w:r>
            <w:r>
              <w:t>and</w:t>
            </w:r>
          </w:p>
          <w:p w14:paraId="2D63401A" w14:textId="77777777" w:rsidR="00BA2644" w:rsidRDefault="00B578E9">
            <w:pPr>
              <w:pStyle w:val="TableParagraph"/>
              <w:spacing w:line="248" w:lineRule="exact"/>
            </w:pPr>
            <w:r>
              <w:t>critical</w:t>
            </w:r>
            <w:r>
              <w:rPr>
                <w:spacing w:val="-9"/>
              </w:rPr>
              <w:t xml:space="preserve"> </w:t>
            </w:r>
            <w:r>
              <w:t>speed</w:t>
            </w:r>
            <w:r>
              <w:rPr>
                <w:spacing w:val="-4"/>
              </w:rPr>
              <w:t xml:space="preserve"> </w:t>
            </w:r>
            <w:r>
              <w:t>of</w:t>
            </w:r>
            <w:r>
              <w:rPr>
                <w:spacing w:val="-3"/>
              </w:rPr>
              <w:t xml:space="preserve"> </w:t>
            </w:r>
            <w:r>
              <w:t>Ball</w:t>
            </w:r>
            <w:r>
              <w:rPr>
                <w:spacing w:val="-3"/>
              </w:rPr>
              <w:t xml:space="preserve"> </w:t>
            </w:r>
            <w:r>
              <w:t>Mill.</w:t>
            </w:r>
          </w:p>
        </w:tc>
      </w:tr>
      <w:tr w:rsidR="00BA2644" w14:paraId="6620370C" w14:textId="77777777">
        <w:trPr>
          <w:trHeight w:val="498"/>
        </w:trPr>
        <w:tc>
          <w:tcPr>
            <w:tcW w:w="562" w:type="dxa"/>
          </w:tcPr>
          <w:p w14:paraId="128CA989" w14:textId="77777777" w:rsidR="00BA2644" w:rsidRDefault="00B578E9">
            <w:pPr>
              <w:pStyle w:val="TableParagraph"/>
              <w:spacing w:line="244" w:lineRule="exact"/>
              <w:ind w:left="0" w:right="161"/>
              <w:jc w:val="right"/>
              <w:rPr>
                <w:b/>
              </w:rPr>
            </w:pPr>
            <w:r>
              <w:rPr>
                <w:b/>
              </w:rPr>
              <w:t>11</w:t>
            </w:r>
          </w:p>
        </w:tc>
        <w:tc>
          <w:tcPr>
            <w:tcW w:w="8456" w:type="dxa"/>
          </w:tcPr>
          <w:p w14:paraId="3950A6EA" w14:textId="77777777" w:rsidR="00BA2644" w:rsidRDefault="00B578E9">
            <w:pPr>
              <w:pStyle w:val="TableParagraph"/>
              <w:spacing w:line="228" w:lineRule="auto"/>
              <w:ind w:right="1090"/>
            </w:pPr>
            <w:r>
              <w:t>Demonstration</w:t>
            </w:r>
            <w:r>
              <w:rPr>
                <w:spacing w:val="-6"/>
              </w:rPr>
              <w:t xml:space="preserve"> </w:t>
            </w:r>
            <w:r>
              <w:t>of</w:t>
            </w:r>
            <w:r>
              <w:rPr>
                <w:spacing w:val="-8"/>
              </w:rPr>
              <w:t xml:space="preserve"> </w:t>
            </w:r>
            <w:r>
              <w:t>colloid</w:t>
            </w:r>
            <w:r>
              <w:rPr>
                <w:spacing w:val="-2"/>
              </w:rPr>
              <w:t xml:space="preserve"> </w:t>
            </w:r>
            <w:r>
              <w:t>mill,</w:t>
            </w:r>
            <w:r>
              <w:rPr>
                <w:spacing w:val="-1"/>
              </w:rPr>
              <w:t xml:space="preserve"> </w:t>
            </w:r>
            <w:r>
              <w:t>planetary</w:t>
            </w:r>
            <w:r>
              <w:rPr>
                <w:spacing w:val="-6"/>
              </w:rPr>
              <w:t xml:space="preserve"> </w:t>
            </w:r>
            <w:r>
              <w:t>mixer,</w:t>
            </w:r>
            <w:r>
              <w:rPr>
                <w:spacing w:val="-1"/>
              </w:rPr>
              <w:t xml:space="preserve"> </w:t>
            </w:r>
            <w:r>
              <w:t>fluidized</w:t>
            </w:r>
            <w:r>
              <w:rPr>
                <w:spacing w:val="-10"/>
              </w:rPr>
              <w:t xml:space="preserve"> </w:t>
            </w:r>
            <w:r>
              <w:t>bed</w:t>
            </w:r>
            <w:r>
              <w:rPr>
                <w:spacing w:val="-12"/>
              </w:rPr>
              <w:t xml:space="preserve"> </w:t>
            </w:r>
            <w:r>
              <w:t>dryer,</w:t>
            </w:r>
            <w:r>
              <w:rPr>
                <w:spacing w:val="-1"/>
              </w:rPr>
              <w:t xml:space="preserve"> </w:t>
            </w:r>
            <w:r>
              <w:t>freeze</w:t>
            </w:r>
            <w:r>
              <w:rPr>
                <w:spacing w:val="-5"/>
              </w:rPr>
              <w:t xml:space="preserve"> </w:t>
            </w:r>
            <w:r>
              <w:t>dryer</w:t>
            </w:r>
            <w:r>
              <w:rPr>
                <w:spacing w:val="-52"/>
              </w:rPr>
              <w:t xml:space="preserve"> </w:t>
            </w:r>
            <w:r>
              <w:t>and</w:t>
            </w:r>
            <w:r>
              <w:rPr>
                <w:spacing w:val="-8"/>
              </w:rPr>
              <w:t xml:space="preserve"> </w:t>
            </w:r>
            <w:r>
              <w:t>such</w:t>
            </w:r>
            <w:r>
              <w:rPr>
                <w:spacing w:val="-7"/>
              </w:rPr>
              <w:t xml:space="preserve"> </w:t>
            </w:r>
            <w:r>
              <w:t>other</w:t>
            </w:r>
            <w:r>
              <w:rPr>
                <w:spacing w:val="10"/>
              </w:rPr>
              <w:t xml:space="preserve"> </w:t>
            </w:r>
            <w:r>
              <w:t>major</w:t>
            </w:r>
            <w:r>
              <w:rPr>
                <w:spacing w:val="5"/>
              </w:rPr>
              <w:t xml:space="preserve"> </w:t>
            </w:r>
            <w:r>
              <w:t>equipment.</w:t>
            </w:r>
          </w:p>
        </w:tc>
      </w:tr>
      <w:tr w:rsidR="00BA2644" w14:paraId="3810B5E0" w14:textId="77777777">
        <w:trPr>
          <w:trHeight w:val="503"/>
        </w:trPr>
        <w:tc>
          <w:tcPr>
            <w:tcW w:w="562" w:type="dxa"/>
          </w:tcPr>
          <w:p w14:paraId="7CECB19B" w14:textId="77777777" w:rsidR="00BA2644" w:rsidRDefault="00B578E9">
            <w:pPr>
              <w:pStyle w:val="TableParagraph"/>
              <w:spacing w:before="1"/>
              <w:ind w:left="0" w:right="161"/>
              <w:jc w:val="right"/>
              <w:rPr>
                <w:b/>
              </w:rPr>
            </w:pPr>
            <w:r>
              <w:rPr>
                <w:b/>
              </w:rPr>
              <w:t>12</w:t>
            </w:r>
          </w:p>
        </w:tc>
        <w:tc>
          <w:tcPr>
            <w:tcW w:w="8456" w:type="dxa"/>
          </w:tcPr>
          <w:p w14:paraId="1F6676E1" w14:textId="77777777" w:rsidR="00BA2644" w:rsidRDefault="00B578E9">
            <w:pPr>
              <w:pStyle w:val="TableParagraph"/>
              <w:spacing w:line="249" w:lineRule="exact"/>
            </w:pPr>
            <w:r>
              <w:t>Factors</w:t>
            </w:r>
            <w:r>
              <w:rPr>
                <w:spacing w:val="-4"/>
              </w:rPr>
              <w:t xml:space="preserve"> </w:t>
            </w:r>
            <w:r>
              <w:t>affecting</w:t>
            </w:r>
            <w:r>
              <w:rPr>
                <w:spacing w:val="-4"/>
              </w:rPr>
              <w:t xml:space="preserve"> </w:t>
            </w:r>
            <w:r>
              <w:t>Rate</w:t>
            </w:r>
            <w:r>
              <w:rPr>
                <w:spacing w:val="-6"/>
              </w:rPr>
              <w:t xml:space="preserve"> </w:t>
            </w:r>
            <w:r>
              <w:t>of</w:t>
            </w:r>
            <w:r>
              <w:rPr>
                <w:spacing w:val="-1"/>
              </w:rPr>
              <w:t xml:space="preserve"> </w:t>
            </w:r>
            <w:r>
              <w:t>Filtration</w:t>
            </w:r>
            <w:r>
              <w:rPr>
                <w:spacing w:val="-4"/>
              </w:rPr>
              <w:t xml:space="preserve"> </w:t>
            </w:r>
            <w:r>
              <w:t>and</w:t>
            </w:r>
            <w:r>
              <w:rPr>
                <w:spacing w:val="-4"/>
              </w:rPr>
              <w:t xml:space="preserve"> </w:t>
            </w:r>
            <w:r>
              <w:t>Evaporation</w:t>
            </w:r>
            <w:r>
              <w:rPr>
                <w:spacing w:val="-4"/>
              </w:rPr>
              <w:t xml:space="preserve"> </w:t>
            </w:r>
            <w:r>
              <w:t>(Surface</w:t>
            </w:r>
            <w:r>
              <w:rPr>
                <w:spacing w:val="-6"/>
              </w:rPr>
              <w:t xml:space="preserve"> </w:t>
            </w:r>
            <w:r>
              <w:t>area,</w:t>
            </w:r>
            <w:r>
              <w:rPr>
                <w:spacing w:val="7"/>
              </w:rPr>
              <w:t xml:space="preserve"> </w:t>
            </w:r>
            <w:r>
              <w:t>Concentration</w:t>
            </w:r>
          </w:p>
          <w:p w14:paraId="38EB5B0C" w14:textId="77777777" w:rsidR="00BA2644" w:rsidRDefault="00B578E9">
            <w:pPr>
              <w:pStyle w:val="TableParagraph"/>
              <w:spacing w:before="1" w:line="233" w:lineRule="exact"/>
            </w:pPr>
            <w:r>
              <w:t>and</w:t>
            </w:r>
            <w:r>
              <w:rPr>
                <w:spacing w:val="-10"/>
              </w:rPr>
              <w:t xml:space="preserve"> </w:t>
            </w:r>
            <w:r>
              <w:t>Thickness/</w:t>
            </w:r>
            <w:r>
              <w:rPr>
                <w:spacing w:val="5"/>
              </w:rPr>
              <w:t xml:space="preserve"> </w:t>
            </w:r>
            <w:r>
              <w:t>viscosity.</w:t>
            </w:r>
          </w:p>
        </w:tc>
      </w:tr>
      <w:tr w:rsidR="00BA2644" w14:paraId="56C86F92" w14:textId="77777777">
        <w:trPr>
          <w:trHeight w:val="254"/>
        </w:trPr>
        <w:tc>
          <w:tcPr>
            <w:tcW w:w="562" w:type="dxa"/>
          </w:tcPr>
          <w:p w14:paraId="741E1608" w14:textId="77777777" w:rsidR="00BA2644" w:rsidRDefault="00B578E9">
            <w:pPr>
              <w:pStyle w:val="TableParagraph"/>
              <w:spacing w:line="235" w:lineRule="exact"/>
              <w:ind w:left="0" w:right="161"/>
              <w:jc w:val="right"/>
              <w:rPr>
                <w:b/>
              </w:rPr>
            </w:pPr>
            <w:r>
              <w:rPr>
                <w:b/>
              </w:rPr>
              <w:t>13</w:t>
            </w:r>
          </w:p>
        </w:tc>
        <w:tc>
          <w:tcPr>
            <w:tcW w:w="8456" w:type="dxa"/>
          </w:tcPr>
          <w:p w14:paraId="414031EF" w14:textId="77777777" w:rsidR="00BA2644" w:rsidRDefault="00B578E9">
            <w:pPr>
              <w:pStyle w:val="TableParagraph"/>
              <w:spacing w:line="235" w:lineRule="exact"/>
            </w:pPr>
            <w:r>
              <w:t>To</w:t>
            </w:r>
            <w:r>
              <w:rPr>
                <w:spacing w:val="-9"/>
              </w:rPr>
              <w:t xml:space="preserve"> </w:t>
            </w:r>
            <w:r>
              <w:t>study</w:t>
            </w:r>
            <w:r>
              <w:rPr>
                <w:spacing w:val="-8"/>
              </w:rPr>
              <w:t xml:space="preserve"> </w:t>
            </w:r>
            <w:r>
              <w:t>the effect</w:t>
            </w:r>
            <w:r>
              <w:rPr>
                <w:spacing w:val="6"/>
              </w:rPr>
              <w:t xml:space="preserve"> </w:t>
            </w:r>
            <w:r>
              <w:t>of</w:t>
            </w:r>
            <w:r>
              <w:rPr>
                <w:spacing w:val="-2"/>
              </w:rPr>
              <w:t xml:space="preserve"> </w:t>
            </w:r>
            <w:r>
              <w:t>time</w:t>
            </w:r>
            <w:r>
              <w:rPr>
                <w:spacing w:val="5"/>
              </w:rPr>
              <w:t xml:space="preserve"> </w:t>
            </w:r>
            <w:r>
              <w:t>on</w:t>
            </w:r>
            <w:r>
              <w:rPr>
                <w:spacing w:val="-8"/>
              </w:rPr>
              <w:t xml:space="preserve"> </w:t>
            </w:r>
            <w:r>
              <w:t>the</w:t>
            </w:r>
            <w:r>
              <w:rPr>
                <w:spacing w:val="-11"/>
              </w:rPr>
              <w:t xml:space="preserve"> </w:t>
            </w:r>
            <w:r>
              <w:t>Rate</w:t>
            </w:r>
            <w:r>
              <w:rPr>
                <w:spacing w:val="-10"/>
              </w:rPr>
              <w:t xml:space="preserve"> </w:t>
            </w:r>
            <w:r>
              <w:t>of Crystallization.</w:t>
            </w:r>
          </w:p>
        </w:tc>
      </w:tr>
      <w:tr w:rsidR="00BA2644" w14:paraId="5A808C05" w14:textId="77777777">
        <w:trPr>
          <w:trHeight w:val="254"/>
        </w:trPr>
        <w:tc>
          <w:tcPr>
            <w:tcW w:w="562" w:type="dxa"/>
          </w:tcPr>
          <w:p w14:paraId="626D1465" w14:textId="77777777" w:rsidR="00BA2644" w:rsidRDefault="00B578E9">
            <w:pPr>
              <w:pStyle w:val="TableParagraph"/>
              <w:spacing w:line="234" w:lineRule="exact"/>
              <w:ind w:left="0" w:right="161"/>
              <w:jc w:val="right"/>
              <w:rPr>
                <w:b/>
              </w:rPr>
            </w:pPr>
            <w:r>
              <w:rPr>
                <w:b/>
              </w:rPr>
              <w:t>14</w:t>
            </w:r>
          </w:p>
        </w:tc>
        <w:tc>
          <w:tcPr>
            <w:tcW w:w="8456" w:type="dxa"/>
          </w:tcPr>
          <w:p w14:paraId="0DB4572A" w14:textId="77777777" w:rsidR="00BA2644" w:rsidRDefault="00B578E9">
            <w:pPr>
              <w:pStyle w:val="TableParagraph"/>
              <w:spacing w:line="234" w:lineRule="exact"/>
            </w:pPr>
            <w:r>
              <w:t>To</w:t>
            </w:r>
            <w:r>
              <w:rPr>
                <w:spacing w:val="-7"/>
              </w:rPr>
              <w:t xml:space="preserve"> </w:t>
            </w:r>
            <w:r>
              <w:t>calculate</w:t>
            </w:r>
            <w:r>
              <w:rPr>
                <w:spacing w:val="-9"/>
              </w:rPr>
              <w:t xml:space="preserve"> </w:t>
            </w:r>
            <w:r>
              <w:t>the</w:t>
            </w:r>
            <w:r>
              <w:rPr>
                <w:spacing w:val="-9"/>
              </w:rPr>
              <w:t xml:space="preserve"> </w:t>
            </w:r>
            <w:r>
              <w:t>uniformity</w:t>
            </w:r>
            <w:r>
              <w:rPr>
                <w:spacing w:val="-6"/>
              </w:rPr>
              <w:t xml:space="preserve"> </w:t>
            </w:r>
            <w:r>
              <w:t>Index</w:t>
            </w:r>
            <w:r>
              <w:rPr>
                <w:spacing w:val="7"/>
              </w:rPr>
              <w:t xml:space="preserve"> </w:t>
            </w:r>
            <w:r>
              <w:t>for</w:t>
            </w:r>
            <w:r>
              <w:rPr>
                <w:spacing w:val="11"/>
              </w:rPr>
              <w:t xml:space="preserve"> </w:t>
            </w:r>
            <w:r>
              <w:t>given</w:t>
            </w:r>
            <w:r>
              <w:rPr>
                <w:spacing w:val="-1"/>
              </w:rPr>
              <w:t xml:space="preserve"> </w:t>
            </w:r>
            <w:r>
              <w:t>sample</w:t>
            </w:r>
            <w:r>
              <w:rPr>
                <w:spacing w:val="-9"/>
              </w:rPr>
              <w:t xml:space="preserve"> </w:t>
            </w:r>
            <w:r>
              <w:t>by</w:t>
            </w:r>
            <w:r>
              <w:rPr>
                <w:spacing w:val="-3"/>
              </w:rPr>
              <w:t xml:space="preserve"> </w:t>
            </w:r>
            <w:r>
              <w:t>using</w:t>
            </w:r>
            <w:r>
              <w:rPr>
                <w:spacing w:val="-3"/>
              </w:rPr>
              <w:t xml:space="preserve"> </w:t>
            </w:r>
            <w:r>
              <w:t>Double</w:t>
            </w:r>
            <w:r>
              <w:rPr>
                <w:spacing w:val="-8"/>
              </w:rPr>
              <w:t xml:space="preserve"> </w:t>
            </w:r>
            <w:r>
              <w:t>Cone</w:t>
            </w:r>
            <w:r>
              <w:rPr>
                <w:spacing w:val="-9"/>
              </w:rPr>
              <w:t xml:space="preserve"> </w:t>
            </w:r>
            <w:r>
              <w:t>Blender.</w:t>
            </w:r>
          </w:p>
        </w:tc>
      </w:tr>
    </w:tbl>
    <w:p w14:paraId="10888AA3" w14:textId="77777777" w:rsidR="00BA2644" w:rsidRDefault="00BA2644">
      <w:pPr>
        <w:pStyle w:val="BodyText"/>
        <w:spacing w:before="9"/>
        <w:rPr>
          <w:b/>
          <w:sz w:val="13"/>
        </w:rPr>
      </w:pPr>
    </w:p>
    <w:p w14:paraId="613B5B7D" w14:textId="7D5F5B86" w:rsidR="00BA2644" w:rsidRDefault="00B578E9">
      <w:pPr>
        <w:spacing w:before="92" w:line="249" w:lineRule="exact"/>
        <w:ind w:left="545"/>
        <w:rPr>
          <w:b/>
        </w:rPr>
      </w:pPr>
      <w:r>
        <w:rPr>
          <w:b/>
        </w:rPr>
        <w:t>Recommended</w:t>
      </w:r>
      <w:r>
        <w:rPr>
          <w:b/>
          <w:spacing w:val="-9"/>
        </w:rPr>
        <w:t xml:space="preserve"> </w:t>
      </w:r>
      <w:r>
        <w:rPr>
          <w:b/>
        </w:rPr>
        <w:t>Books:</w:t>
      </w:r>
      <w:r>
        <w:rPr>
          <w:b/>
          <w:spacing w:val="-3"/>
        </w:rPr>
        <w:t xml:space="preserve"> </w:t>
      </w:r>
      <w:r>
        <w:rPr>
          <w:b/>
        </w:rPr>
        <w:t>(Latest</w:t>
      </w:r>
      <w:r>
        <w:rPr>
          <w:b/>
          <w:spacing w:val="-4"/>
        </w:rPr>
        <w:t xml:space="preserve"> </w:t>
      </w:r>
      <w:r>
        <w:rPr>
          <w:b/>
        </w:rPr>
        <w:t>Editions</w:t>
      </w:r>
      <w:r>
        <w:rPr>
          <w:b/>
          <w:spacing w:val="-4"/>
        </w:rPr>
        <w:t xml:space="preserve"> </w:t>
      </w:r>
      <w:r>
        <w:rPr>
          <w:b/>
        </w:rPr>
        <w:t>to</w:t>
      </w:r>
      <w:r>
        <w:rPr>
          <w:b/>
          <w:spacing w:val="-1"/>
        </w:rPr>
        <w:t xml:space="preserve"> </w:t>
      </w:r>
      <w:r>
        <w:rPr>
          <w:b/>
        </w:rPr>
        <w:t>be</w:t>
      </w:r>
      <w:r>
        <w:rPr>
          <w:b/>
          <w:spacing w:val="-5"/>
        </w:rPr>
        <w:t xml:space="preserve"> </w:t>
      </w:r>
      <w:r>
        <w:rPr>
          <w:b/>
        </w:rPr>
        <w:t>adopted):</w:t>
      </w:r>
    </w:p>
    <w:p w14:paraId="3D31C72B" w14:textId="77777777" w:rsidR="00BA2644" w:rsidRDefault="00B578E9">
      <w:pPr>
        <w:pStyle w:val="Heading2"/>
        <w:numPr>
          <w:ilvl w:val="1"/>
          <w:numId w:val="135"/>
        </w:numPr>
        <w:tabs>
          <w:tab w:val="left" w:pos="896"/>
        </w:tabs>
        <w:spacing w:line="237" w:lineRule="auto"/>
        <w:ind w:right="1070" w:hanging="274"/>
        <w:jc w:val="left"/>
        <w:rPr>
          <w:rFonts w:ascii="Cambria"/>
          <w:sz w:val="22"/>
        </w:rPr>
      </w:pPr>
      <w:bookmarkStart w:id="68" w:name="1._Badger_W.L._&amp;_Banchero_J.,_Introducti"/>
      <w:bookmarkEnd w:id="68"/>
      <w:r>
        <w:t>Badger</w:t>
      </w:r>
      <w:r>
        <w:rPr>
          <w:spacing w:val="48"/>
        </w:rPr>
        <w:t xml:space="preserve"> </w:t>
      </w:r>
      <w:r>
        <w:t>W.L.</w:t>
      </w:r>
      <w:r>
        <w:rPr>
          <w:spacing w:val="53"/>
        </w:rPr>
        <w:t xml:space="preserve"> </w:t>
      </w:r>
      <w:r>
        <w:t>&amp;</w:t>
      </w:r>
      <w:r>
        <w:rPr>
          <w:spacing w:val="38"/>
        </w:rPr>
        <w:t xml:space="preserve"> </w:t>
      </w:r>
      <w:r>
        <w:t>Banchero</w:t>
      </w:r>
      <w:r>
        <w:rPr>
          <w:spacing w:val="58"/>
        </w:rPr>
        <w:t xml:space="preserve"> </w:t>
      </w:r>
      <w:r>
        <w:t>J.,</w:t>
      </w:r>
      <w:r>
        <w:rPr>
          <w:spacing w:val="40"/>
        </w:rPr>
        <w:t xml:space="preserve"> </w:t>
      </w:r>
      <w:r>
        <w:t>Introduction</w:t>
      </w:r>
      <w:r>
        <w:rPr>
          <w:spacing w:val="38"/>
        </w:rPr>
        <w:t xml:space="preserve"> </w:t>
      </w:r>
      <w:r>
        <w:t>to</w:t>
      </w:r>
      <w:r>
        <w:rPr>
          <w:spacing w:val="42"/>
        </w:rPr>
        <w:t xml:space="preserve"> </w:t>
      </w:r>
      <w:r>
        <w:t>chemical</w:t>
      </w:r>
      <w:r>
        <w:rPr>
          <w:spacing w:val="34"/>
        </w:rPr>
        <w:t xml:space="preserve"> </w:t>
      </w:r>
      <w:r>
        <w:t>engineering,</w:t>
      </w:r>
      <w:r>
        <w:rPr>
          <w:spacing w:val="51"/>
        </w:rPr>
        <w:t xml:space="preserve"> </w:t>
      </w:r>
      <w:r>
        <w:t>Published</w:t>
      </w:r>
      <w:r>
        <w:rPr>
          <w:spacing w:val="52"/>
        </w:rPr>
        <w:t xml:space="preserve"> </w:t>
      </w:r>
      <w:r>
        <w:t>by</w:t>
      </w:r>
      <w:r>
        <w:rPr>
          <w:spacing w:val="33"/>
        </w:rPr>
        <w:t xml:space="preserve"> </w:t>
      </w:r>
      <w:r>
        <w:t>Tata</w:t>
      </w:r>
      <w:r>
        <w:rPr>
          <w:spacing w:val="-57"/>
        </w:rPr>
        <w:t xml:space="preserve"> </w:t>
      </w:r>
      <w:r>
        <w:t>McGraw Hill,</w:t>
      </w:r>
      <w:r>
        <w:rPr>
          <w:spacing w:val="9"/>
        </w:rPr>
        <w:t xml:space="preserve"> </w:t>
      </w:r>
      <w:r>
        <w:t>International</w:t>
      </w:r>
      <w:r>
        <w:rPr>
          <w:spacing w:val="-5"/>
        </w:rPr>
        <w:t xml:space="preserve"> </w:t>
      </w:r>
      <w:r>
        <w:t>edition,</w:t>
      </w:r>
      <w:r>
        <w:rPr>
          <w:spacing w:val="9"/>
        </w:rPr>
        <w:t xml:space="preserve"> </w:t>
      </w:r>
      <w:r>
        <w:t>New</w:t>
      </w:r>
      <w:r>
        <w:rPr>
          <w:spacing w:val="1"/>
        </w:rPr>
        <w:t xml:space="preserve"> </w:t>
      </w:r>
      <w:r>
        <w:t>Delhi,</w:t>
      </w:r>
      <w:r>
        <w:rPr>
          <w:spacing w:val="9"/>
        </w:rPr>
        <w:t xml:space="preserve"> </w:t>
      </w:r>
      <w:r>
        <w:t>1955</w:t>
      </w:r>
    </w:p>
    <w:p w14:paraId="39B280A8" w14:textId="77777777" w:rsidR="00BA2644" w:rsidRDefault="00B578E9">
      <w:pPr>
        <w:pStyle w:val="ListParagraph"/>
        <w:numPr>
          <w:ilvl w:val="1"/>
          <w:numId w:val="135"/>
        </w:numPr>
        <w:tabs>
          <w:tab w:val="left" w:pos="949"/>
        </w:tabs>
        <w:spacing w:before="2"/>
        <w:ind w:right="1661" w:hanging="274"/>
        <w:jc w:val="left"/>
        <w:rPr>
          <w:sz w:val="24"/>
        </w:rPr>
      </w:pPr>
      <w:r>
        <w:tab/>
      </w:r>
      <w:r>
        <w:rPr>
          <w:sz w:val="24"/>
        </w:rPr>
        <w:t>Perry</w:t>
      </w:r>
      <w:r>
        <w:rPr>
          <w:spacing w:val="-4"/>
          <w:sz w:val="24"/>
        </w:rPr>
        <w:t xml:space="preserve"> </w:t>
      </w:r>
      <w:r>
        <w:rPr>
          <w:sz w:val="24"/>
        </w:rPr>
        <w:t>R.H.,</w:t>
      </w:r>
      <w:r>
        <w:rPr>
          <w:spacing w:val="11"/>
          <w:sz w:val="24"/>
        </w:rPr>
        <w:t xml:space="preserve"> </w:t>
      </w:r>
      <w:r>
        <w:rPr>
          <w:sz w:val="24"/>
        </w:rPr>
        <w:t>Green</w:t>
      </w:r>
      <w:r>
        <w:rPr>
          <w:spacing w:val="1"/>
          <w:sz w:val="24"/>
        </w:rPr>
        <w:t xml:space="preserve"> </w:t>
      </w:r>
      <w:r>
        <w:rPr>
          <w:sz w:val="24"/>
        </w:rPr>
        <w:t>D.W.,</w:t>
      </w:r>
      <w:r>
        <w:rPr>
          <w:spacing w:val="17"/>
          <w:sz w:val="24"/>
        </w:rPr>
        <w:t xml:space="preserve"> </w:t>
      </w:r>
      <w:r>
        <w:rPr>
          <w:sz w:val="24"/>
        </w:rPr>
        <w:t>Maloney</w:t>
      </w:r>
      <w:r>
        <w:rPr>
          <w:spacing w:val="1"/>
          <w:sz w:val="24"/>
        </w:rPr>
        <w:t xml:space="preserve"> </w:t>
      </w:r>
      <w:r>
        <w:rPr>
          <w:sz w:val="24"/>
        </w:rPr>
        <w:t>O,</w:t>
      </w:r>
      <w:r>
        <w:rPr>
          <w:spacing w:val="16"/>
          <w:sz w:val="24"/>
        </w:rPr>
        <w:t xml:space="preserve"> </w:t>
      </w:r>
      <w:r>
        <w:rPr>
          <w:sz w:val="24"/>
        </w:rPr>
        <w:t>Perry’s</w:t>
      </w:r>
      <w:r>
        <w:rPr>
          <w:spacing w:val="9"/>
          <w:sz w:val="24"/>
        </w:rPr>
        <w:t xml:space="preserve"> </w:t>
      </w:r>
      <w:r>
        <w:rPr>
          <w:sz w:val="24"/>
        </w:rPr>
        <w:t>Chemical</w:t>
      </w:r>
      <w:r>
        <w:rPr>
          <w:spacing w:val="-3"/>
          <w:sz w:val="24"/>
        </w:rPr>
        <w:t xml:space="preserve"> </w:t>
      </w:r>
      <w:r>
        <w:rPr>
          <w:sz w:val="24"/>
        </w:rPr>
        <w:t>Engineer’s</w:t>
      </w:r>
      <w:r>
        <w:rPr>
          <w:spacing w:val="9"/>
          <w:sz w:val="24"/>
        </w:rPr>
        <w:t xml:space="preserve"> </w:t>
      </w:r>
      <w:r>
        <w:rPr>
          <w:sz w:val="24"/>
        </w:rPr>
        <w:t>Handbook</w:t>
      </w:r>
      <w:r>
        <w:rPr>
          <w:spacing w:val="10"/>
          <w:sz w:val="24"/>
        </w:rPr>
        <w:t xml:space="preserve"> </w:t>
      </w:r>
      <w:r>
        <w:rPr>
          <w:sz w:val="24"/>
        </w:rPr>
        <w:t>-.7th</w:t>
      </w:r>
      <w:r>
        <w:rPr>
          <w:spacing w:val="-57"/>
          <w:sz w:val="24"/>
        </w:rPr>
        <w:t xml:space="preserve"> </w:t>
      </w:r>
      <w:r>
        <w:rPr>
          <w:sz w:val="24"/>
        </w:rPr>
        <w:t>Edition,</w:t>
      </w:r>
      <w:r>
        <w:rPr>
          <w:spacing w:val="9"/>
          <w:sz w:val="24"/>
        </w:rPr>
        <w:t xml:space="preserve"> </w:t>
      </w:r>
      <w:r>
        <w:rPr>
          <w:sz w:val="24"/>
        </w:rPr>
        <w:t>McGraw</w:t>
      </w:r>
      <w:r>
        <w:rPr>
          <w:spacing w:val="7"/>
          <w:sz w:val="24"/>
        </w:rPr>
        <w:t xml:space="preserve"> </w:t>
      </w:r>
      <w:r>
        <w:rPr>
          <w:sz w:val="24"/>
        </w:rPr>
        <w:t>Hill</w:t>
      </w:r>
      <w:r>
        <w:rPr>
          <w:spacing w:val="-11"/>
          <w:sz w:val="24"/>
        </w:rPr>
        <w:t xml:space="preserve"> </w:t>
      </w:r>
      <w:r>
        <w:rPr>
          <w:sz w:val="24"/>
        </w:rPr>
        <w:t>Inc.,</w:t>
      </w:r>
      <w:r>
        <w:rPr>
          <w:spacing w:val="9"/>
          <w:sz w:val="24"/>
        </w:rPr>
        <w:t xml:space="preserve"> </w:t>
      </w:r>
      <w:r>
        <w:rPr>
          <w:sz w:val="24"/>
        </w:rPr>
        <w:t>New</w:t>
      </w:r>
      <w:r>
        <w:rPr>
          <w:spacing w:val="2"/>
          <w:sz w:val="24"/>
        </w:rPr>
        <w:t xml:space="preserve"> </w:t>
      </w:r>
      <w:r>
        <w:rPr>
          <w:sz w:val="24"/>
        </w:rPr>
        <w:t>York,</w:t>
      </w:r>
      <w:r>
        <w:rPr>
          <w:spacing w:val="5"/>
          <w:sz w:val="24"/>
        </w:rPr>
        <w:t xml:space="preserve"> </w:t>
      </w:r>
      <w:r>
        <w:rPr>
          <w:sz w:val="24"/>
        </w:rPr>
        <w:t>1998.</w:t>
      </w:r>
    </w:p>
    <w:p w14:paraId="0FFE842D" w14:textId="77777777" w:rsidR="00BA2644" w:rsidRDefault="00B578E9">
      <w:pPr>
        <w:pStyle w:val="Heading2"/>
        <w:numPr>
          <w:ilvl w:val="1"/>
          <w:numId w:val="135"/>
        </w:numPr>
        <w:tabs>
          <w:tab w:val="left" w:pos="906"/>
        </w:tabs>
        <w:spacing w:line="237" w:lineRule="auto"/>
        <w:ind w:right="1699" w:hanging="274"/>
        <w:jc w:val="left"/>
      </w:pPr>
      <w:bookmarkStart w:id="69" w:name="3._McCabe,_Smith_&amp;_Harriott._Unit_Operat"/>
      <w:bookmarkEnd w:id="69"/>
      <w:r>
        <w:t>McCabe, Smith &amp; Harriott. Unit Operations of Chemical Engineering, Published by</w:t>
      </w:r>
      <w:r>
        <w:rPr>
          <w:spacing w:val="-57"/>
        </w:rPr>
        <w:t xml:space="preserve"> </w:t>
      </w:r>
      <w:r>
        <w:t>McGraw</w:t>
      </w:r>
      <w:r>
        <w:rPr>
          <w:spacing w:val="1"/>
        </w:rPr>
        <w:t xml:space="preserve"> </w:t>
      </w:r>
      <w:r>
        <w:t>Hill</w:t>
      </w:r>
      <w:r>
        <w:rPr>
          <w:spacing w:val="-11"/>
        </w:rPr>
        <w:t xml:space="preserve"> </w:t>
      </w:r>
      <w:r>
        <w:t>Inc.,</w:t>
      </w:r>
      <w:r>
        <w:rPr>
          <w:spacing w:val="10"/>
        </w:rPr>
        <w:t xml:space="preserve"> </w:t>
      </w:r>
      <w:r>
        <w:t>5th</w:t>
      </w:r>
      <w:r>
        <w:rPr>
          <w:spacing w:val="-7"/>
        </w:rPr>
        <w:t xml:space="preserve"> </w:t>
      </w:r>
      <w:r>
        <w:t>edition,</w:t>
      </w:r>
      <w:r>
        <w:rPr>
          <w:spacing w:val="11"/>
        </w:rPr>
        <w:t xml:space="preserve"> </w:t>
      </w:r>
      <w:r>
        <w:t>1993.</w:t>
      </w:r>
    </w:p>
    <w:p w14:paraId="32216F57" w14:textId="77777777" w:rsidR="00BA2644" w:rsidRDefault="00B578E9">
      <w:pPr>
        <w:pStyle w:val="ListParagraph"/>
        <w:numPr>
          <w:ilvl w:val="1"/>
          <w:numId w:val="135"/>
        </w:numPr>
        <w:tabs>
          <w:tab w:val="left" w:pos="949"/>
        </w:tabs>
        <w:spacing w:before="3" w:line="237" w:lineRule="auto"/>
        <w:ind w:right="1436" w:hanging="274"/>
        <w:jc w:val="left"/>
        <w:rPr>
          <w:sz w:val="24"/>
        </w:rPr>
      </w:pPr>
      <w:r>
        <w:tab/>
      </w:r>
      <w:r>
        <w:rPr>
          <w:sz w:val="24"/>
        </w:rPr>
        <w:t>Subramanyam</w:t>
      </w:r>
      <w:r>
        <w:rPr>
          <w:spacing w:val="1"/>
          <w:sz w:val="24"/>
        </w:rPr>
        <w:t xml:space="preserve"> </w:t>
      </w:r>
      <w:r>
        <w:rPr>
          <w:sz w:val="24"/>
        </w:rPr>
        <w:t>C.V.S., Pharmaceutical</w:t>
      </w:r>
      <w:r>
        <w:rPr>
          <w:spacing w:val="1"/>
          <w:sz w:val="24"/>
        </w:rPr>
        <w:t xml:space="preserve"> </w:t>
      </w:r>
      <w:r>
        <w:rPr>
          <w:sz w:val="24"/>
        </w:rPr>
        <w:t>Engineering: Unit Operations - Principles and</w:t>
      </w:r>
      <w:r>
        <w:rPr>
          <w:spacing w:val="-57"/>
          <w:sz w:val="24"/>
        </w:rPr>
        <w:t xml:space="preserve"> </w:t>
      </w:r>
      <w:r>
        <w:rPr>
          <w:sz w:val="24"/>
        </w:rPr>
        <w:t>Practice,</w:t>
      </w:r>
      <w:r>
        <w:rPr>
          <w:spacing w:val="9"/>
          <w:sz w:val="24"/>
        </w:rPr>
        <w:t xml:space="preserve"> </w:t>
      </w:r>
      <w:r>
        <w:rPr>
          <w:sz w:val="24"/>
        </w:rPr>
        <w:t>Vallabh</w:t>
      </w:r>
      <w:r>
        <w:rPr>
          <w:spacing w:val="-8"/>
          <w:sz w:val="24"/>
        </w:rPr>
        <w:t xml:space="preserve"> </w:t>
      </w:r>
      <w:r>
        <w:rPr>
          <w:sz w:val="24"/>
        </w:rPr>
        <w:t>Prakashan,</w:t>
      </w:r>
      <w:r>
        <w:rPr>
          <w:spacing w:val="11"/>
          <w:sz w:val="24"/>
        </w:rPr>
        <w:t xml:space="preserve"> </w:t>
      </w:r>
      <w:r>
        <w:rPr>
          <w:sz w:val="24"/>
        </w:rPr>
        <w:t>Delhi.,</w:t>
      </w:r>
      <w:r>
        <w:rPr>
          <w:spacing w:val="9"/>
          <w:sz w:val="24"/>
        </w:rPr>
        <w:t xml:space="preserve"> </w:t>
      </w:r>
      <w:r>
        <w:rPr>
          <w:sz w:val="24"/>
        </w:rPr>
        <w:t>3rd</w:t>
      </w:r>
      <w:r>
        <w:rPr>
          <w:spacing w:val="2"/>
          <w:sz w:val="24"/>
        </w:rPr>
        <w:t xml:space="preserve"> </w:t>
      </w:r>
      <w:r>
        <w:rPr>
          <w:sz w:val="24"/>
        </w:rPr>
        <w:t>edition,</w:t>
      </w:r>
      <w:r>
        <w:rPr>
          <w:spacing w:val="10"/>
          <w:sz w:val="24"/>
        </w:rPr>
        <w:t xml:space="preserve"> </w:t>
      </w:r>
      <w:r>
        <w:rPr>
          <w:sz w:val="24"/>
        </w:rPr>
        <w:t>2019.</w:t>
      </w:r>
    </w:p>
    <w:p w14:paraId="47B930E6" w14:textId="77777777" w:rsidR="00BA2644" w:rsidRDefault="00B578E9">
      <w:pPr>
        <w:pStyle w:val="Heading2"/>
        <w:numPr>
          <w:ilvl w:val="1"/>
          <w:numId w:val="135"/>
        </w:numPr>
        <w:tabs>
          <w:tab w:val="left" w:pos="906"/>
        </w:tabs>
        <w:spacing w:before="3"/>
        <w:ind w:right="1112" w:hanging="274"/>
        <w:jc w:val="left"/>
      </w:pPr>
      <w:bookmarkStart w:id="70" w:name="5._Remington_A,_The_Science_&amp;_Practice_o"/>
      <w:bookmarkEnd w:id="70"/>
      <w:r>
        <w:t>Remington</w:t>
      </w:r>
      <w:r>
        <w:rPr>
          <w:spacing w:val="38"/>
        </w:rPr>
        <w:t xml:space="preserve"> </w:t>
      </w:r>
      <w:r>
        <w:t>A,</w:t>
      </w:r>
      <w:r>
        <w:rPr>
          <w:spacing w:val="48"/>
        </w:rPr>
        <w:t xml:space="preserve"> </w:t>
      </w:r>
      <w:r>
        <w:t>The</w:t>
      </w:r>
      <w:r>
        <w:rPr>
          <w:spacing w:val="50"/>
        </w:rPr>
        <w:t xml:space="preserve"> </w:t>
      </w:r>
      <w:r>
        <w:t>Science</w:t>
      </w:r>
      <w:r>
        <w:rPr>
          <w:spacing w:val="51"/>
        </w:rPr>
        <w:t xml:space="preserve"> </w:t>
      </w:r>
      <w:r>
        <w:t>&amp;</w:t>
      </w:r>
      <w:r>
        <w:rPr>
          <w:spacing w:val="41"/>
        </w:rPr>
        <w:t xml:space="preserve"> </w:t>
      </w:r>
      <w:r>
        <w:t>Practice</w:t>
      </w:r>
      <w:r>
        <w:rPr>
          <w:spacing w:val="46"/>
        </w:rPr>
        <w:t xml:space="preserve"> </w:t>
      </w:r>
      <w:r>
        <w:t>of</w:t>
      </w:r>
      <w:r>
        <w:rPr>
          <w:spacing w:val="34"/>
        </w:rPr>
        <w:t xml:space="preserve"> </w:t>
      </w:r>
      <w:r>
        <w:t>Pharmacy.</w:t>
      </w:r>
      <w:r>
        <w:rPr>
          <w:spacing w:val="53"/>
        </w:rPr>
        <w:t xml:space="preserve"> </w:t>
      </w:r>
      <w:r>
        <w:t>Lippincott,</w:t>
      </w:r>
      <w:r>
        <w:rPr>
          <w:spacing w:val="45"/>
        </w:rPr>
        <w:t xml:space="preserve"> </w:t>
      </w:r>
      <w:r>
        <w:t>Williams</w:t>
      </w:r>
      <w:r>
        <w:rPr>
          <w:spacing w:val="50"/>
        </w:rPr>
        <w:t xml:space="preserve"> </w:t>
      </w:r>
      <w:r>
        <w:t>&amp;</w:t>
      </w:r>
      <w:r>
        <w:rPr>
          <w:spacing w:val="41"/>
        </w:rPr>
        <w:t xml:space="preserve"> </w:t>
      </w:r>
      <w:r>
        <w:t>Wilkins</w:t>
      </w:r>
      <w:r>
        <w:rPr>
          <w:spacing w:val="-57"/>
        </w:rPr>
        <w:t xml:space="preserve"> </w:t>
      </w:r>
      <w:r>
        <w:t>Philadelphia.</w:t>
      </w:r>
      <w:r>
        <w:rPr>
          <w:spacing w:val="10"/>
        </w:rPr>
        <w:t xml:space="preserve"> </w:t>
      </w:r>
      <w:r>
        <w:t>21st</w:t>
      </w:r>
      <w:r>
        <w:rPr>
          <w:spacing w:val="12"/>
        </w:rPr>
        <w:t xml:space="preserve"> </w:t>
      </w:r>
      <w:r>
        <w:t>edition,</w:t>
      </w:r>
      <w:r>
        <w:rPr>
          <w:spacing w:val="10"/>
        </w:rPr>
        <w:t xml:space="preserve"> </w:t>
      </w:r>
      <w:r>
        <w:t>2006.</w:t>
      </w:r>
    </w:p>
    <w:p w14:paraId="2695CEA8" w14:textId="77777777" w:rsidR="00BA2644" w:rsidRDefault="00B578E9">
      <w:pPr>
        <w:pStyle w:val="ListParagraph"/>
        <w:numPr>
          <w:ilvl w:val="1"/>
          <w:numId w:val="135"/>
        </w:numPr>
        <w:tabs>
          <w:tab w:val="left" w:pos="882"/>
        </w:tabs>
        <w:spacing w:before="3" w:line="237" w:lineRule="auto"/>
        <w:ind w:right="1788" w:hanging="274"/>
        <w:jc w:val="left"/>
        <w:rPr>
          <w:sz w:val="24"/>
        </w:rPr>
      </w:pPr>
      <w:r>
        <w:rPr>
          <w:sz w:val="24"/>
        </w:rPr>
        <w:t>Lachman</w:t>
      </w:r>
      <w:r>
        <w:rPr>
          <w:spacing w:val="18"/>
          <w:sz w:val="24"/>
        </w:rPr>
        <w:t xml:space="preserve"> </w:t>
      </w:r>
      <w:r>
        <w:rPr>
          <w:sz w:val="24"/>
        </w:rPr>
        <w:t>L.,</w:t>
      </w:r>
      <w:r>
        <w:rPr>
          <w:spacing w:val="30"/>
          <w:sz w:val="24"/>
        </w:rPr>
        <w:t xml:space="preserve"> </w:t>
      </w:r>
      <w:r>
        <w:rPr>
          <w:sz w:val="24"/>
        </w:rPr>
        <w:t>Lieberman</w:t>
      </w:r>
      <w:r>
        <w:rPr>
          <w:spacing w:val="20"/>
          <w:sz w:val="24"/>
        </w:rPr>
        <w:t xml:space="preserve"> </w:t>
      </w:r>
      <w:r>
        <w:rPr>
          <w:sz w:val="24"/>
        </w:rPr>
        <w:t>H.A.</w:t>
      </w:r>
      <w:r>
        <w:rPr>
          <w:spacing w:val="30"/>
          <w:sz w:val="24"/>
        </w:rPr>
        <w:t xml:space="preserve"> </w:t>
      </w:r>
      <w:r>
        <w:rPr>
          <w:sz w:val="24"/>
        </w:rPr>
        <w:t>&amp;</w:t>
      </w:r>
      <w:r>
        <w:rPr>
          <w:spacing w:val="19"/>
          <w:sz w:val="24"/>
        </w:rPr>
        <w:t xml:space="preserve"> </w:t>
      </w:r>
      <w:r>
        <w:rPr>
          <w:sz w:val="24"/>
        </w:rPr>
        <w:t>Kanjig</w:t>
      </w:r>
      <w:r>
        <w:rPr>
          <w:spacing w:val="28"/>
          <w:sz w:val="24"/>
        </w:rPr>
        <w:t xml:space="preserve"> </w:t>
      </w:r>
      <w:r>
        <w:rPr>
          <w:sz w:val="24"/>
        </w:rPr>
        <w:t>J.L,</w:t>
      </w:r>
      <w:r>
        <w:rPr>
          <w:spacing w:val="29"/>
          <w:sz w:val="24"/>
        </w:rPr>
        <w:t xml:space="preserve"> </w:t>
      </w:r>
      <w:r>
        <w:rPr>
          <w:sz w:val="24"/>
        </w:rPr>
        <w:t>The</w:t>
      </w:r>
      <w:r>
        <w:rPr>
          <w:spacing w:val="22"/>
          <w:sz w:val="24"/>
        </w:rPr>
        <w:t xml:space="preserve"> </w:t>
      </w:r>
      <w:r>
        <w:rPr>
          <w:sz w:val="24"/>
        </w:rPr>
        <w:t>Theory</w:t>
      </w:r>
      <w:r>
        <w:rPr>
          <w:spacing w:val="10"/>
          <w:sz w:val="24"/>
        </w:rPr>
        <w:t xml:space="preserve"> </w:t>
      </w:r>
      <w:r>
        <w:rPr>
          <w:sz w:val="24"/>
        </w:rPr>
        <w:t>&amp;</w:t>
      </w:r>
      <w:r>
        <w:rPr>
          <w:spacing w:val="19"/>
          <w:sz w:val="24"/>
        </w:rPr>
        <w:t xml:space="preserve"> </w:t>
      </w:r>
      <w:r>
        <w:rPr>
          <w:sz w:val="24"/>
        </w:rPr>
        <w:t>Practice</w:t>
      </w:r>
      <w:r>
        <w:rPr>
          <w:spacing w:val="23"/>
          <w:sz w:val="24"/>
        </w:rPr>
        <w:t xml:space="preserve"> </w:t>
      </w:r>
      <w:r>
        <w:rPr>
          <w:sz w:val="24"/>
        </w:rPr>
        <w:t>of</w:t>
      </w:r>
      <w:r>
        <w:rPr>
          <w:spacing w:val="10"/>
          <w:sz w:val="24"/>
        </w:rPr>
        <w:t xml:space="preserve"> </w:t>
      </w:r>
      <w:r>
        <w:rPr>
          <w:sz w:val="24"/>
        </w:rPr>
        <w:t>Industrial</w:t>
      </w:r>
      <w:r>
        <w:rPr>
          <w:spacing w:val="-57"/>
          <w:sz w:val="24"/>
        </w:rPr>
        <w:t xml:space="preserve"> </w:t>
      </w:r>
      <w:r>
        <w:rPr>
          <w:sz w:val="24"/>
        </w:rPr>
        <w:t>Pharmacy,</w:t>
      </w:r>
      <w:r>
        <w:rPr>
          <w:spacing w:val="4"/>
          <w:sz w:val="24"/>
        </w:rPr>
        <w:t xml:space="preserve"> </w:t>
      </w:r>
      <w:r>
        <w:rPr>
          <w:sz w:val="24"/>
        </w:rPr>
        <w:t>3rd</w:t>
      </w:r>
      <w:r>
        <w:rPr>
          <w:spacing w:val="1"/>
          <w:sz w:val="24"/>
        </w:rPr>
        <w:t xml:space="preserve"> </w:t>
      </w:r>
      <w:r>
        <w:rPr>
          <w:sz w:val="24"/>
        </w:rPr>
        <w:t>edition,</w:t>
      </w:r>
      <w:r>
        <w:rPr>
          <w:spacing w:val="8"/>
          <w:sz w:val="24"/>
        </w:rPr>
        <w:t xml:space="preserve"> </w:t>
      </w:r>
      <w:r>
        <w:rPr>
          <w:sz w:val="24"/>
        </w:rPr>
        <w:t>Varghese</w:t>
      </w:r>
      <w:r>
        <w:rPr>
          <w:spacing w:val="1"/>
          <w:sz w:val="24"/>
        </w:rPr>
        <w:t xml:space="preserve"> </w:t>
      </w:r>
      <w:r>
        <w:rPr>
          <w:sz w:val="24"/>
        </w:rPr>
        <w:t>Publishing</w:t>
      </w:r>
      <w:r>
        <w:rPr>
          <w:spacing w:val="1"/>
          <w:sz w:val="24"/>
        </w:rPr>
        <w:t xml:space="preserve"> </w:t>
      </w:r>
      <w:r>
        <w:rPr>
          <w:sz w:val="24"/>
        </w:rPr>
        <w:t>House,</w:t>
      </w:r>
      <w:r>
        <w:rPr>
          <w:spacing w:val="8"/>
          <w:sz w:val="24"/>
        </w:rPr>
        <w:t xml:space="preserve"> </w:t>
      </w:r>
      <w:r>
        <w:rPr>
          <w:sz w:val="24"/>
        </w:rPr>
        <w:t>Bombay,</w:t>
      </w:r>
      <w:r>
        <w:rPr>
          <w:spacing w:val="8"/>
          <w:sz w:val="24"/>
        </w:rPr>
        <w:t xml:space="preserve"> </w:t>
      </w:r>
      <w:r>
        <w:rPr>
          <w:sz w:val="24"/>
        </w:rPr>
        <w:t>1990.</w:t>
      </w:r>
    </w:p>
    <w:p w14:paraId="5C25DA79" w14:textId="77777777" w:rsidR="00BA2644" w:rsidRDefault="00B578E9">
      <w:pPr>
        <w:pStyle w:val="Heading2"/>
        <w:numPr>
          <w:ilvl w:val="1"/>
          <w:numId w:val="135"/>
        </w:numPr>
        <w:tabs>
          <w:tab w:val="left" w:pos="906"/>
        </w:tabs>
        <w:spacing w:before="3" w:line="242" w:lineRule="auto"/>
        <w:ind w:right="1092" w:hanging="274"/>
        <w:jc w:val="left"/>
      </w:pPr>
      <w:bookmarkStart w:id="71" w:name="7._K._Sambamurthy,_Pharmaceutical_Engine"/>
      <w:bookmarkEnd w:id="71"/>
      <w:r>
        <w:t>K.</w:t>
      </w:r>
      <w:r>
        <w:rPr>
          <w:spacing w:val="17"/>
        </w:rPr>
        <w:t xml:space="preserve"> </w:t>
      </w:r>
      <w:r>
        <w:t>Sambamurthy,</w:t>
      </w:r>
      <w:r>
        <w:rPr>
          <w:spacing w:val="19"/>
        </w:rPr>
        <w:t xml:space="preserve"> </w:t>
      </w:r>
      <w:r>
        <w:t>Pharmaceutical</w:t>
      </w:r>
      <w:r>
        <w:rPr>
          <w:spacing w:val="-1"/>
        </w:rPr>
        <w:t xml:space="preserve"> </w:t>
      </w:r>
      <w:r>
        <w:t>Engineering,</w:t>
      </w:r>
      <w:r>
        <w:rPr>
          <w:spacing w:val="19"/>
        </w:rPr>
        <w:t xml:space="preserve"> </w:t>
      </w:r>
      <w:r>
        <w:t>New</w:t>
      </w:r>
      <w:r>
        <w:rPr>
          <w:spacing w:val="11"/>
        </w:rPr>
        <w:t xml:space="preserve"> </w:t>
      </w:r>
      <w:r>
        <w:t>Age</w:t>
      </w:r>
      <w:r>
        <w:rPr>
          <w:spacing w:val="14"/>
        </w:rPr>
        <w:t xml:space="preserve"> </w:t>
      </w:r>
      <w:r>
        <w:t>International Publishers,</w:t>
      </w:r>
      <w:r>
        <w:rPr>
          <w:spacing w:val="19"/>
        </w:rPr>
        <w:t xml:space="preserve"> </w:t>
      </w:r>
      <w:r>
        <w:t>Delhi,</w:t>
      </w:r>
      <w:r>
        <w:rPr>
          <w:spacing w:val="-57"/>
        </w:rPr>
        <w:t xml:space="preserve"> </w:t>
      </w:r>
      <w:r>
        <w:lastRenderedPageBreak/>
        <w:t>2005.</w:t>
      </w:r>
    </w:p>
    <w:p w14:paraId="333B2CD3" w14:textId="77777777" w:rsidR="00BA2644" w:rsidRDefault="00B578E9">
      <w:pPr>
        <w:pStyle w:val="ListParagraph"/>
        <w:numPr>
          <w:ilvl w:val="1"/>
          <w:numId w:val="135"/>
        </w:numPr>
        <w:tabs>
          <w:tab w:val="left" w:pos="983"/>
        </w:tabs>
        <w:spacing w:line="242" w:lineRule="auto"/>
        <w:ind w:right="1551" w:hanging="274"/>
        <w:jc w:val="left"/>
        <w:rPr>
          <w:sz w:val="24"/>
        </w:rPr>
      </w:pPr>
      <w:r>
        <w:tab/>
      </w:r>
      <w:r>
        <w:rPr>
          <w:sz w:val="24"/>
        </w:rPr>
        <w:t>C.V.S</w:t>
      </w:r>
      <w:r>
        <w:rPr>
          <w:spacing w:val="1"/>
          <w:sz w:val="24"/>
        </w:rPr>
        <w:t xml:space="preserve"> </w:t>
      </w:r>
      <w:r>
        <w:rPr>
          <w:sz w:val="24"/>
        </w:rPr>
        <w:t>Subrahmanyam,</w:t>
      </w:r>
      <w:r>
        <w:rPr>
          <w:spacing w:val="1"/>
          <w:sz w:val="24"/>
        </w:rPr>
        <w:t xml:space="preserve"> </w:t>
      </w:r>
      <w:r>
        <w:rPr>
          <w:sz w:val="24"/>
        </w:rPr>
        <w:t>Textbook of Physical Pharmaceutics,</w:t>
      </w:r>
      <w:r>
        <w:rPr>
          <w:spacing w:val="1"/>
          <w:sz w:val="24"/>
        </w:rPr>
        <w:t xml:space="preserve"> </w:t>
      </w:r>
      <w:r>
        <w:rPr>
          <w:sz w:val="24"/>
        </w:rPr>
        <w:t>3rd</w:t>
      </w:r>
      <w:r>
        <w:rPr>
          <w:spacing w:val="1"/>
          <w:sz w:val="24"/>
        </w:rPr>
        <w:t xml:space="preserve"> </w:t>
      </w:r>
      <w:r>
        <w:rPr>
          <w:sz w:val="24"/>
        </w:rPr>
        <w:t>edition,</w:t>
      </w:r>
      <w:r>
        <w:rPr>
          <w:spacing w:val="1"/>
          <w:sz w:val="24"/>
        </w:rPr>
        <w:t xml:space="preserve"> </w:t>
      </w:r>
      <w:r>
        <w:rPr>
          <w:sz w:val="24"/>
        </w:rPr>
        <w:t>Vallabh</w:t>
      </w:r>
      <w:r>
        <w:rPr>
          <w:spacing w:val="-57"/>
          <w:sz w:val="24"/>
        </w:rPr>
        <w:t xml:space="preserve"> </w:t>
      </w:r>
      <w:r>
        <w:rPr>
          <w:sz w:val="24"/>
        </w:rPr>
        <w:t>Prakashan,</w:t>
      </w:r>
      <w:r>
        <w:rPr>
          <w:spacing w:val="9"/>
          <w:sz w:val="24"/>
        </w:rPr>
        <w:t xml:space="preserve"> </w:t>
      </w:r>
      <w:r>
        <w:rPr>
          <w:sz w:val="24"/>
        </w:rPr>
        <w:t>Delhi,</w:t>
      </w:r>
      <w:r>
        <w:rPr>
          <w:spacing w:val="10"/>
          <w:sz w:val="24"/>
        </w:rPr>
        <w:t xml:space="preserve"> </w:t>
      </w:r>
      <w:r>
        <w:rPr>
          <w:sz w:val="24"/>
        </w:rPr>
        <w:t>2015.</w:t>
      </w:r>
    </w:p>
    <w:p w14:paraId="00335E77" w14:textId="77777777" w:rsidR="00BA2644" w:rsidRDefault="00B578E9">
      <w:pPr>
        <w:pStyle w:val="Heading2"/>
        <w:numPr>
          <w:ilvl w:val="1"/>
          <w:numId w:val="135"/>
        </w:numPr>
        <w:tabs>
          <w:tab w:val="left" w:pos="978"/>
        </w:tabs>
        <w:spacing w:line="242" w:lineRule="auto"/>
        <w:ind w:right="1787" w:hanging="274"/>
        <w:jc w:val="left"/>
      </w:pPr>
      <w:r>
        <w:tab/>
      </w:r>
      <w:bookmarkStart w:id="72" w:name="9.__C.V.S_Subrahmanyam,_Essentials_of_Ph"/>
      <w:bookmarkEnd w:id="72"/>
      <w:r>
        <w:t>C.V.S Subrahmanyam, Essentials of Physical Pharmaceutics, 2nd edition, Vallabh</w:t>
      </w:r>
      <w:r>
        <w:rPr>
          <w:spacing w:val="-57"/>
        </w:rPr>
        <w:t xml:space="preserve"> </w:t>
      </w:r>
      <w:r>
        <w:t>Prakashan,</w:t>
      </w:r>
      <w:r>
        <w:rPr>
          <w:spacing w:val="9"/>
        </w:rPr>
        <w:t xml:space="preserve"> </w:t>
      </w:r>
      <w:r>
        <w:t>Delhi,</w:t>
      </w:r>
      <w:r>
        <w:rPr>
          <w:spacing w:val="10"/>
        </w:rPr>
        <w:t xml:space="preserve"> </w:t>
      </w:r>
      <w:r>
        <w:t>2017.</w:t>
      </w:r>
    </w:p>
    <w:p w14:paraId="4DBBBD77" w14:textId="77777777" w:rsidR="00BA2644" w:rsidRDefault="00B578E9">
      <w:pPr>
        <w:pStyle w:val="ListParagraph"/>
        <w:numPr>
          <w:ilvl w:val="1"/>
          <w:numId w:val="135"/>
        </w:numPr>
        <w:tabs>
          <w:tab w:val="left" w:pos="1016"/>
        </w:tabs>
        <w:spacing w:line="242" w:lineRule="auto"/>
        <w:ind w:right="1075" w:hanging="274"/>
        <w:jc w:val="left"/>
        <w:rPr>
          <w:sz w:val="24"/>
        </w:rPr>
      </w:pPr>
      <w:r>
        <w:rPr>
          <w:sz w:val="24"/>
        </w:rPr>
        <w:t>Carter</w:t>
      </w:r>
      <w:r>
        <w:rPr>
          <w:spacing w:val="4"/>
          <w:sz w:val="24"/>
        </w:rPr>
        <w:t xml:space="preserve"> </w:t>
      </w:r>
      <w:r>
        <w:rPr>
          <w:sz w:val="24"/>
        </w:rPr>
        <w:t>S.J.,</w:t>
      </w:r>
      <w:r>
        <w:rPr>
          <w:spacing w:val="9"/>
          <w:sz w:val="24"/>
        </w:rPr>
        <w:t xml:space="preserve"> </w:t>
      </w:r>
      <w:r>
        <w:rPr>
          <w:sz w:val="24"/>
        </w:rPr>
        <w:t>Cooper</w:t>
      </w:r>
      <w:r>
        <w:rPr>
          <w:spacing w:val="9"/>
          <w:sz w:val="24"/>
        </w:rPr>
        <w:t xml:space="preserve"> </w:t>
      </w:r>
      <w:r>
        <w:rPr>
          <w:sz w:val="24"/>
        </w:rPr>
        <w:t>and</w:t>
      </w:r>
      <w:r>
        <w:rPr>
          <w:spacing w:val="7"/>
          <w:sz w:val="24"/>
        </w:rPr>
        <w:t xml:space="preserve"> </w:t>
      </w:r>
      <w:r>
        <w:rPr>
          <w:sz w:val="24"/>
        </w:rPr>
        <w:t>Gunn’s.</w:t>
      </w:r>
      <w:r>
        <w:rPr>
          <w:spacing w:val="13"/>
          <w:sz w:val="24"/>
        </w:rPr>
        <w:t xml:space="preserve"> </w:t>
      </w:r>
      <w:r>
        <w:rPr>
          <w:sz w:val="24"/>
        </w:rPr>
        <w:t>Tutorial Pharmacy,</w:t>
      </w:r>
      <w:r>
        <w:rPr>
          <w:spacing w:val="15"/>
          <w:sz w:val="24"/>
        </w:rPr>
        <w:t xml:space="preserve"> </w:t>
      </w:r>
      <w:r>
        <w:rPr>
          <w:sz w:val="24"/>
        </w:rPr>
        <w:t>6th</w:t>
      </w:r>
      <w:r>
        <w:rPr>
          <w:spacing w:val="2"/>
          <w:sz w:val="24"/>
        </w:rPr>
        <w:t xml:space="preserve"> </w:t>
      </w:r>
      <w:r>
        <w:rPr>
          <w:sz w:val="24"/>
        </w:rPr>
        <w:t>edition,</w:t>
      </w:r>
      <w:r>
        <w:rPr>
          <w:spacing w:val="14"/>
          <w:sz w:val="24"/>
        </w:rPr>
        <w:t xml:space="preserve"> </w:t>
      </w:r>
      <w:r>
        <w:rPr>
          <w:sz w:val="24"/>
        </w:rPr>
        <w:t>CBS</w:t>
      </w:r>
      <w:r>
        <w:rPr>
          <w:spacing w:val="12"/>
          <w:sz w:val="24"/>
        </w:rPr>
        <w:t xml:space="preserve"> </w:t>
      </w:r>
      <w:r>
        <w:rPr>
          <w:sz w:val="24"/>
        </w:rPr>
        <w:t>Publications,</w:t>
      </w:r>
      <w:r>
        <w:rPr>
          <w:spacing w:val="15"/>
          <w:sz w:val="24"/>
        </w:rPr>
        <w:t xml:space="preserve"> </w:t>
      </w:r>
      <w:r>
        <w:rPr>
          <w:sz w:val="24"/>
        </w:rPr>
        <w:t>New</w:t>
      </w:r>
      <w:r>
        <w:rPr>
          <w:spacing w:val="-57"/>
          <w:sz w:val="24"/>
        </w:rPr>
        <w:t xml:space="preserve"> </w:t>
      </w:r>
      <w:bookmarkStart w:id="73" w:name="11._Sona_P.S.,_A_Practical_Manual_of_Pha"/>
      <w:bookmarkEnd w:id="73"/>
      <w:r>
        <w:rPr>
          <w:sz w:val="24"/>
        </w:rPr>
        <w:t>Delhi,</w:t>
      </w:r>
      <w:r>
        <w:rPr>
          <w:spacing w:val="9"/>
          <w:sz w:val="24"/>
        </w:rPr>
        <w:t xml:space="preserve"> </w:t>
      </w:r>
      <w:r>
        <w:rPr>
          <w:sz w:val="24"/>
        </w:rPr>
        <w:t>2005.</w:t>
      </w:r>
    </w:p>
    <w:p w14:paraId="36606DF3" w14:textId="77777777" w:rsidR="00BA2644" w:rsidRDefault="00B578E9">
      <w:pPr>
        <w:pStyle w:val="Heading2"/>
        <w:numPr>
          <w:ilvl w:val="1"/>
          <w:numId w:val="135"/>
        </w:numPr>
        <w:tabs>
          <w:tab w:val="left" w:pos="1002"/>
        </w:tabs>
        <w:spacing w:line="242" w:lineRule="auto"/>
        <w:ind w:right="1088" w:hanging="274"/>
        <w:jc w:val="left"/>
      </w:pPr>
      <w:r>
        <w:t>Sona P.S., A Practical Manual of Pharmaceutical Engineering,</w:t>
      </w:r>
      <w:r>
        <w:rPr>
          <w:spacing w:val="1"/>
        </w:rPr>
        <w:t xml:space="preserve"> </w:t>
      </w:r>
      <w:r>
        <w:t>University Science Press,</w:t>
      </w:r>
      <w:r>
        <w:rPr>
          <w:spacing w:val="-57"/>
        </w:rPr>
        <w:t xml:space="preserve"> </w:t>
      </w:r>
      <w:r>
        <w:t>New</w:t>
      </w:r>
      <w:r>
        <w:rPr>
          <w:spacing w:val="1"/>
        </w:rPr>
        <w:t xml:space="preserve"> </w:t>
      </w:r>
      <w:r>
        <w:t>Delhi,</w:t>
      </w:r>
      <w:r>
        <w:rPr>
          <w:spacing w:val="9"/>
        </w:rPr>
        <w:t xml:space="preserve"> </w:t>
      </w:r>
      <w:r>
        <w:t>India.</w:t>
      </w:r>
    </w:p>
    <w:p w14:paraId="2C66E4D6" w14:textId="562AA1CA" w:rsidR="00BA2644" w:rsidRDefault="00B578E9">
      <w:pPr>
        <w:pStyle w:val="ListParagraph"/>
        <w:numPr>
          <w:ilvl w:val="1"/>
          <w:numId w:val="135"/>
        </w:numPr>
        <w:tabs>
          <w:tab w:val="left" w:pos="911"/>
        </w:tabs>
        <w:spacing w:line="242" w:lineRule="auto"/>
        <w:ind w:left="910" w:right="1298" w:hanging="365"/>
        <w:jc w:val="left"/>
        <w:rPr>
          <w:sz w:val="24"/>
        </w:rPr>
      </w:pPr>
      <w:r>
        <w:rPr>
          <w:sz w:val="24"/>
        </w:rPr>
        <w:t>Simpson</w:t>
      </w:r>
      <w:r>
        <w:rPr>
          <w:spacing w:val="-8"/>
          <w:sz w:val="24"/>
        </w:rPr>
        <w:t xml:space="preserve"> </w:t>
      </w:r>
      <w:r>
        <w:rPr>
          <w:sz w:val="24"/>
        </w:rPr>
        <w:t>N.J.K.,</w:t>
      </w:r>
      <w:r>
        <w:rPr>
          <w:spacing w:val="-2"/>
          <w:sz w:val="24"/>
        </w:rPr>
        <w:t xml:space="preserve"> </w:t>
      </w:r>
      <w:r>
        <w:rPr>
          <w:sz w:val="24"/>
        </w:rPr>
        <w:t>Solid</w:t>
      </w:r>
      <w:r>
        <w:rPr>
          <w:spacing w:val="-3"/>
          <w:sz w:val="24"/>
        </w:rPr>
        <w:t xml:space="preserve"> </w:t>
      </w:r>
      <w:r>
        <w:rPr>
          <w:sz w:val="24"/>
        </w:rPr>
        <w:t>phase</w:t>
      </w:r>
      <w:r>
        <w:rPr>
          <w:spacing w:val="-5"/>
          <w:sz w:val="24"/>
        </w:rPr>
        <w:t xml:space="preserve"> </w:t>
      </w:r>
      <w:r>
        <w:rPr>
          <w:sz w:val="24"/>
        </w:rPr>
        <w:t>extraction,</w:t>
      </w:r>
      <w:r>
        <w:rPr>
          <w:spacing w:val="-2"/>
          <w:sz w:val="24"/>
        </w:rPr>
        <w:t xml:space="preserve"> </w:t>
      </w:r>
      <w:r>
        <w:rPr>
          <w:sz w:val="24"/>
        </w:rPr>
        <w:t>Principles,</w:t>
      </w:r>
      <w:r>
        <w:rPr>
          <w:spacing w:val="-6"/>
          <w:sz w:val="24"/>
        </w:rPr>
        <w:t xml:space="preserve"> </w:t>
      </w:r>
      <w:r>
        <w:rPr>
          <w:sz w:val="24"/>
        </w:rPr>
        <w:t>techniques,</w:t>
      </w:r>
      <w:r>
        <w:rPr>
          <w:spacing w:val="-2"/>
          <w:sz w:val="24"/>
        </w:rPr>
        <w:t xml:space="preserve"> </w:t>
      </w:r>
      <w:r>
        <w:rPr>
          <w:sz w:val="24"/>
        </w:rPr>
        <w:t>and</w:t>
      </w:r>
      <w:r>
        <w:rPr>
          <w:spacing w:val="-4"/>
          <w:sz w:val="24"/>
        </w:rPr>
        <w:t xml:space="preserve"> </w:t>
      </w:r>
      <w:r>
        <w:rPr>
          <w:sz w:val="24"/>
        </w:rPr>
        <w:t>applications,</w:t>
      </w:r>
      <w:r>
        <w:rPr>
          <w:spacing w:val="-2"/>
          <w:sz w:val="24"/>
        </w:rPr>
        <w:t xml:space="preserve"> </w:t>
      </w:r>
      <w:r>
        <w:rPr>
          <w:sz w:val="24"/>
        </w:rPr>
        <w:t>Marcel</w:t>
      </w:r>
      <w:r>
        <w:rPr>
          <w:spacing w:val="-57"/>
          <w:sz w:val="24"/>
        </w:rPr>
        <w:t xml:space="preserve"> </w:t>
      </w:r>
      <w:r>
        <w:rPr>
          <w:sz w:val="24"/>
        </w:rPr>
        <w:t>Dekker</w:t>
      </w:r>
      <w:r>
        <w:rPr>
          <w:spacing w:val="3"/>
          <w:sz w:val="24"/>
        </w:rPr>
        <w:t xml:space="preserve"> </w:t>
      </w:r>
      <w:r>
        <w:rPr>
          <w:sz w:val="24"/>
        </w:rPr>
        <w:t>Inc.</w:t>
      </w:r>
      <w:r>
        <w:rPr>
          <w:spacing w:val="9"/>
          <w:sz w:val="24"/>
        </w:rPr>
        <w:t xml:space="preserve"> </w:t>
      </w:r>
      <w:r>
        <w:rPr>
          <w:sz w:val="24"/>
        </w:rPr>
        <w:t>USA,</w:t>
      </w:r>
      <w:r>
        <w:rPr>
          <w:spacing w:val="10"/>
          <w:sz w:val="24"/>
        </w:rPr>
        <w:t xml:space="preserve"> </w:t>
      </w:r>
      <w:r>
        <w:rPr>
          <w:sz w:val="24"/>
        </w:rPr>
        <w:t>2000.</w:t>
      </w:r>
    </w:p>
    <w:p w14:paraId="70BCA432" w14:textId="77777777" w:rsidR="00BA2644" w:rsidRDefault="00BA2644">
      <w:pPr>
        <w:pStyle w:val="BodyText"/>
        <w:rPr>
          <w:sz w:val="20"/>
        </w:rPr>
      </w:pPr>
    </w:p>
    <w:p w14:paraId="0FF41571" w14:textId="77777777" w:rsidR="00BA2644" w:rsidRDefault="00BA2644">
      <w:pPr>
        <w:pStyle w:val="BodyText"/>
        <w:spacing w:before="10"/>
        <w:rPr>
          <w:sz w:val="24"/>
        </w:rPr>
      </w:pPr>
    </w:p>
    <w:p w14:paraId="21E74C85" w14:textId="77777777" w:rsidR="00BA2644" w:rsidRDefault="00B578E9">
      <w:pPr>
        <w:pStyle w:val="Heading3"/>
        <w:spacing w:before="94" w:line="237" w:lineRule="auto"/>
        <w:ind w:left="4315" w:right="4352"/>
        <w:jc w:val="center"/>
      </w:pPr>
      <w:bookmarkStart w:id="74" w:name="SEMESTER_IV_BP401T"/>
      <w:bookmarkEnd w:id="74"/>
      <w:r>
        <w:rPr>
          <w:u w:val="single"/>
        </w:rPr>
        <w:t>SEMESTER IV</w:t>
      </w:r>
      <w:r>
        <w:rPr>
          <w:spacing w:val="-52"/>
        </w:rPr>
        <w:t xml:space="preserve"> </w:t>
      </w:r>
      <w:r>
        <w:rPr>
          <w:u w:val="single"/>
        </w:rPr>
        <w:t>BP401T</w:t>
      </w:r>
    </w:p>
    <w:p w14:paraId="416F5432" w14:textId="431A0741" w:rsidR="00BA2644" w:rsidRDefault="00CB02DD">
      <w:pPr>
        <w:tabs>
          <w:tab w:val="left" w:pos="7923"/>
        </w:tabs>
        <w:spacing w:line="249" w:lineRule="exact"/>
        <w:ind w:right="55"/>
        <w:jc w:val="center"/>
        <w:rPr>
          <w:b/>
        </w:rPr>
      </w:pPr>
      <w:r>
        <w:rPr>
          <w:noProof/>
        </w:rPr>
        <mc:AlternateContent>
          <mc:Choice Requires="wps">
            <w:drawing>
              <wp:anchor distT="0" distB="0" distL="114300" distR="114300" simplePos="0" relativeHeight="15793664" behindDoc="0" locked="0" layoutInCell="1" allowOverlap="1" wp14:anchorId="71BF2BB6" wp14:editId="5AE5F5F8">
                <wp:simplePos x="0" y="0"/>
                <wp:positionH relativeFrom="page">
                  <wp:posOffset>927100</wp:posOffset>
                </wp:positionH>
                <wp:positionV relativeFrom="paragraph">
                  <wp:posOffset>144780</wp:posOffset>
                </wp:positionV>
                <wp:extent cx="5579745" cy="12065"/>
                <wp:effectExtent l="0" t="0" r="0" b="0"/>
                <wp:wrapNone/>
                <wp:docPr id="18431544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0055C" id="Rectangle 26" o:spid="_x0000_s1026" style="position:absolute;margin-left:73pt;margin-top:11.4pt;width:439.35pt;height:.9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" fillcolor="black" stroked="f">
                <w10:wrap anchorx="page"/>
              </v:rect>
            </w:pict>
          </mc:Fallback>
        </mc:AlternateContent>
      </w:r>
      <w:r>
        <w:rPr>
          <w:b/>
        </w:rPr>
        <w:t>PHARMACEUTICAL ORGANIC</w:t>
      </w:r>
      <w:r>
        <w:rPr>
          <w:b/>
          <w:spacing w:val="-12"/>
        </w:rPr>
        <w:t xml:space="preserve"> </w:t>
      </w:r>
      <w:r>
        <w:rPr>
          <w:b/>
        </w:rPr>
        <w:t>CHEMISTRY</w:t>
      </w:r>
      <w:r>
        <w:rPr>
          <w:b/>
          <w:spacing w:val="-8"/>
        </w:rPr>
        <w:t xml:space="preserve"> </w:t>
      </w:r>
      <w:r>
        <w:rPr>
          <w:b/>
        </w:rPr>
        <w:t>–III</w:t>
      </w:r>
      <w:r>
        <w:rPr>
          <w:b/>
          <w:spacing w:val="-3"/>
        </w:rPr>
        <w:t xml:space="preserve"> </w:t>
      </w:r>
      <w:r>
        <w:rPr>
          <w:b/>
        </w:rPr>
        <w:t>(Theory)</w:t>
      </w:r>
      <w:r>
        <w:rPr>
          <w:b/>
        </w:rPr>
        <w:tab/>
        <w:t>45</w:t>
      </w:r>
      <w:r>
        <w:rPr>
          <w:b/>
          <w:spacing w:val="-1"/>
        </w:rPr>
        <w:t xml:space="preserve"> </w:t>
      </w:r>
      <w:r>
        <w:rPr>
          <w:b/>
        </w:rPr>
        <w:t>Hours</w:t>
      </w:r>
    </w:p>
    <w:p w14:paraId="66FDDFBF" w14:textId="77777777" w:rsidR="00BA2644" w:rsidRDefault="00BA2644">
      <w:pPr>
        <w:pStyle w:val="BodyText"/>
        <w:spacing w:before="2"/>
        <w:rPr>
          <w:b/>
        </w:rPr>
      </w:pPr>
    </w:p>
    <w:p w14:paraId="347D9D92" w14:textId="77777777" w:rsidR="00BA2644" w:rsidRDefault="00B578E9">
      <w:pPr>
        <w:pStyle w:val="Heading3"/>
        <w:jc w:val="both"/>
      </w:pPr>
      <w:r>
        <w:t>Course</w:t>
      </w:r>
      <w:r>
        <w:rPr>
          <w:spacing w:val="-13"/>
        </w:rPr>
        <w:t xml:space="preserve"> </w:t>
      </w:r>
      <w:r>
        <w:t>Objectives:</w:t>
      </w:r>
    </w:p>
    <w:p w14:paraId="32BDF9C2" w14:textId="2FA1C1EA" w:rsidR="00BA2644" w:rsidRDefault="00B578E9" w:rsidP="008D6DDB">
      <w:pPr>
        <w:pStyle w:val="BodyText"/>
        <w:ind w:left="545" w:right="731"/>
        <w:jc w:val="both"/>
        <w:rPr>
          <w:sz w:val="21"/>
        </w:rPr>
      </w:pPr>
      <w:r>
        <w:t>This subject imparts knowledge on stereo-chemical aspects of organic compounds and organic reactions,</w:t>
      </w:r>
      <w:r>
        <w:rPr>
          <w:spacing w:val="1"/>
        </w:rPr>
        <w:t xml:space="preserve"> </w:t>
      </w:r>
      <w:r>
        <w:t>important named reactions, and chemistry of important hetero cyclic compounds.</w:t>
      </w:r>
      <w:r>
        <w:rPr>
          <w:spacing w:val="55"/>
        </w:rPr>
        <w:t xml:space="preserve"> </w:t>
      </w:r>
      <w:r>
        <w:t>It also emphasizes on</w:t>
      </w:r>
      <w:r>
        <w:rPr>
          <w:spacing w:val="1"/>
        </w:rPr>
        <w:t xml:space="preserve"> </w:t>
      </w:r>
      <w:r>
        <w:t>the</w:t>
      </w:r>
      <w:r>
        <w:rPr>
          <w:spacing w:val="-1"/>
        </w:rPr>
        <w:t xml:space="preserve"> </w:t>
      </w:r>
      <w:r>
        <w:t>medicinal</w:t>
      </w:r>
      <w:r>
        <w:rPr>
          <w:spacing w:val="-1"/>
        </w:rPr>
        <w:t xml:space="preserve"> </w:t>
      </w:r>
      <w:r>
        <w:t>and</w:t>
      </w:r>
      <w:r>
        <w:rPr>
          <w:spacing w:val="-3"/>
        </w:rPr>
        <w:t xml:space="preserve"> </w:t>
      </w:r>
      <w:r>
        <w:t>other</w:t>
      </w:r>
      <w:r>
        <w:rPr>
          <w:spacing w:val="10"/>
        </w:rPr>
        <w:t xml:space="preserve"> </w:t>
      </w:r>
      <w:r>
        <w:t>uses</w:t>
      </w:r>
      <w:r>
        <w:rPr>
          <w:spacing w:val="3"/>
        </w:rPr>
        <w:t xml:space="preserve"> </w:t>
      </w:r>
      <w:r>
        <w:t>of</w:t>
      </w:r>
      <w:r>
        <w:rPr>
          <w:spacing w:val="9"/>
        </w:rPr>
        <w:t xml:space="preserve"> </w:t>
      </w:r>
      <w:r>
        <w:t>organic</w:t>
      </w:r>
      <w:r>
        <w:rPr>
          <w:spacing w:val="1"/>
        </w:rPr>
        <w:t xml:space="preserve"> </w:t>
      </w:r>
      <w:r>
        <w:t>compounds.</w:t>
      </w:r>
    </w:p>
    <w:p w14:paraId="3D2362F7" w14:textId="77777777" w:rsidR="00BA2644" w:rsidRDefault="00B578E9">
      <w:pPr>
        <w:pStyle w:val="Heading3"/>
        <w:spacing w:before="1" w:line="240" w:lineRule="auto"/>
        <w:rPr>
          <w:b w:val="0"/>
        </w:rPr>
      </w:pPr>
      <w:r>
        <w:t>Course</w:t>
      </w:r>
      <w:r>
        <w:rPr>
          <w:spacing w:val="-13"/>
        </w:rPr>
        <w:t xml:space="preserve"> </w:t>
      </w:r>
      <w:r>
        <w:t>Outcomes</w:t>
      </w:r>
      <w:r>
        <w:rPr>
          <w:b w:val="0"/>
        </w:rPr>
        <w:t>:</w:t>
      </w:r>
    </w:p>
    <w:p w14:paraId="11986F41" w14:textId="77777777" w:rsidR="00BA2644" w:rsidRPr="00460F0B" w:rsidRDefault="00B578E9">
      <w:pPr>
        <w:pStyle w:val="BodyText"/>
        <w:spacing w:before="1"/>
        <w:ind w:left="545"/>
      </w:pPr>
      <w:r w:rsidRPr="00460F0B">
        <w:t>At</w:t>
      </w:r>
      <w:r w:rsidRPr="00460F0B">
        <w:rPr>
          <w:spacing w:val="1"/>
        </w:rPr>
        <w:t xml:space="preserve"> </w:t>
      </w:r>
      <w:r w:rsidRPr="00460F0B">
        <w:t>the</w:t>
      </w:r>
      <w:r w:rsidRPr="00460F0B">
        <w:rPr>
          <w:spacing w:val="-1"/>
        </w:rPr>
        <w:t xml:space="preserve"> </w:t>
      </w:r>
      <w:r w:rsidRPr="00460F0B">
        <w:t>end</w:t>
      </w:r>
      <w:r w:rsidRPr="00460F0B">
        <w:rPr>
          <w:spacing w:val="-3"/>
        </w:rPr>
        <w:t xml:space="preserve"> </w:t>
      </w:r>
      <w:r w:rsidRPr="00460F0B">
        <w:t>of</w:t>
      </w:r>
      <w:r w:rsidRPr="00460F0B">
        <w:rPr>
          <w:spacing w:val="-2"/>
        </w:rPr>
        <w:t xml:space="preserve"> </w:t>
      </w:r>
      <w:r w:rsidRPr="00460F0B">
        <w:t>the</w:t>
      </w:r>
      <w:r w:rsidRPr="00460F0B">
        <w:rPr>
          <w:spacing w:val="-5"/>
        </w:rPr>
        <w:t xml:space="preserve"> </w:t>
      </w:r>
      <w:r w:rsidRPr="00460F0B">
        <w:t>course,</w:t>
      </w:r>
      <w:r w:rsidRPr="00460F0B">
        <w:rPr>
          <w:spacing w:val="9"/>
        </w:rPr>
        <w:t xml:space="preserve"> </w:t>
      </w:r>
      <w:r w:rsidRPr="00460F0B">
        <w:t>the</w:t>
      </w:r>
      <w:r w:rsidRPr="00460F0B">
        <w:rPr>
          <w:spacing w:val="-10"/>
        </w:rPr>
        <w:t xml:space="preserve"> </w:t>
      </w:r>
      <w:r w:rsidRPr="00460F0B">
        <w:t>student</w:t>
      </w:r>
      <w:r w:rsidRPr="00460F0B">
        <w:rPr>
          <w:spacing w:val="7"/>
        </w:rPr>
        <w:t xml:space="preserve"> </w:t>
      </w:r>
      <w:r w:rsidRPr="00460F0B">
        <w:t>shall</w:t>
      </w:r>
      <w:r w:rsidRPr="00460F0B">
        <w:rPr>
          <w:spacing w:val="-3"/>
        </w:rPr>
        <w:t xml:space="preserve"> </w:t>
      </w:r>
      <w:r w:rsidRPr="00460F0B">
        <w:t>be</w:t>
      </w:r>
      <w:r w:rsidRPr="00460F0B">
        <w:rPr>
          <w:spacing w:val="-10"/>
        </w:rPr>
        <w:t xml:space="preserve"> </w:t>
      </w:r>
      <w:r w:rsidRPr="00460F0B">
        <w:t>able</w:t>
      </w:r>
      <w:r w:rsidRPr="00460F0B">
        <w:rPr>
          <w:spacing w:val="-10"/>
        </w:rPr>
        <w:t xml:space="preserve"> </w:t>
      </w:r>
      <w:r w:rsidRPr="00460F0B">
        <w:t>to:</w:t>
      </w:r>
    </w:p>
    <w:p w14:paraId="3394BCCB" w14:textId="77777777" w:rsidR="00B92455" w:rsidRPr="00460F0B" w:rsidRDefault="00B92455">
      <w:pPr>
        <w:pStyle w:val="ListParagraph"/>
        <w:numPr>
          <w:ilvl w:val="0"/>
          <w:numId w:val="134"/>
        </w:numPr>
        <w:tabs>
          <w:tab w:val="left" w:pos="767"/>
        </w:tabs>
        <w:spacing w:before="2" w:line="251" w:lineRule="exact"/>
        <w:ind w:hanging="227"/>
      </w:pPr>
      <w:r w:rsidRPr="00460F0B">
        <w:rPr>
          <w:b/>
        </w:rPr>
        <w:t>Illustrate</w:t>
      </w:r>
      <w:r w:rsidRPr="00460F0B">
        <w:t xml:space="preserve"> the stereo-chemical features including conformation and stereo electronic effects of organic molecules.</w:t>
      </w:r>
    </w:p>
    <w:p w14:paraId="1AD8C7AA" w14:textId="77777777" w:rsidR="00193419" w:rsidRPr="00460F0B" w:rsidRDefault="003A3C3E" w:rsidP="00193419">
      <w:pPr>
        <w:pStyle w:val="ListParagraph"/>
        <w:numPr>
          <w:ilvl w:val="0"/>
          <w:numId w:val="134"/>
        </w:numPr>
        <w:tabs>
          <w:tab w:val="left" w:pos="767"/>
        </w:tabs>
        <w:spacing w:line="251" w:lineRule="exact"/>
        <w:ind w:hanging="227"/>
      </w:pPr>
      <w:r w:rsidRPr="00460F0B">
        <w:rPr>
          <w:b/>
        </w:rPr>
        <w:t>Explain</w:t>
      </w:r>
      <w:r w:rsidRPr="00460F0B">
        <w:t xml:space="preserve"> the basic nomenclature and principles of heterocyclic chemistry.</w:t>
      </w:r>
    </w:p>
    <w:p w14:paraId="616C4902" w14:textId="48D7D37A" w:rsidR="00BA2644" w:rsidRPr="00460F0B" w:rsidRDefault="00193419" w:rsidP="00193419">
      <w:pPr>
        <w:pStyle w:val="ListParagraph"/>
        <w:numPr>
          <w:ilvl w:val="0"/>
          <w:numId w:val="134"/>
        </w:numPr>
        <w:tabs>
          <w:tab w:val="left" w:pos="767"/>
        </w:tabs>
        <w:spacing w:line="251" w:lineRule="exact"/>
        <w:ind w:hanging="227"/>
      </w:pPr>
      <w:r w:rsidRPr="00460F0B">
        <w:rPr>
          <w:b/>
        </w:rPr>
        <w:t>Predict</w:t>
      </w:r>
      <w:r w:rsidRPr="00460F0B">
        <w:t xml:space="preserve"> and Assign E&amp;Z, R&amp;S nomenclature of organic compounds.</w:t>
      </w:r>
    </w:p>
    <w:p w14:paraId="1317A81A" w14:textId="7BC8C549" w:rsidR="002B406F" w:rsidRPr="00460F0B" w:rsidRDefault="00FC47DD" w:rsidP="00193419">
      <w:pPr>
        <w:pStyle w:val="ListParagraph"/>
        <w:numPr>
          <w:ilvl w:val="0"/>
          <w:numId w:val="134"/>
        </w:numPr>
        <w:tabs>
          <w:tab w:val="left" w:pos="767"/>
        </w:tabs>
        <w:spacing w:line="251" w:lineRule="exact"/>
        <w:ind w:hanging="227"/>
      </w:pPr>
      <w:r w:rsidRPr="00460F0B">
        <w:rPr>
          <w:b/>
        </w:rPr>
        <w:t>Apply</w:t>
      </w:r>
      <w:r w:rsidRPr="00460F0B">
        <w:t xml:space="preserve"> the mechanisms of organic reactions and common naming reactions in the synthesis of drug molecules.</w:t>
      </w:r>
    </w:p>
    <w:p w14:paraId="7F163DB8" w14:textId="0820A4BD" w:rsidR="00FC47DD" w:rsidRPr="00460F0B" w:rsidRDefault="00BF4AF0" w:rsidP="00193419">
      <w:pPr>
        <w:pStyle w:val="ListParagraph"/>
        <w:numPr>
          <w:ilvl w:val="0"/>
          <w:numId w:val="134"/>
        </w:numPr>
        <w:tabs>
          <w:tab w:val="left" w:pos="767"/>
        </w:tabs>
        <w:spacing w:line="251" w:lineRule="exact"/>
        <w:ind w:hanging="227"/>
      </w:pPr>
      <w:r w:rsidRPr="00460F0B">
        <w:rPr>
          <w:b/>
        </w:rPr>
        <w:t>Explain</w:t>
      </w:r>
      <w:r w:rsidRPr="00460F0B">
        <w:t xml:space="preserve"> the structures and synthesis of simple five and six membered heterocyclic organic compounds.</w:t>
      </w:r>
    </w:p>
    <w:p w14:paraId="5569C38E" w14:textId="440AD4B6" w:rsidR="00BF4AF0" w:rsidRDefault="00460F0B" w:rsidP="00193419">
      <w:pPr>
        <w:pStyle w:val="ListParagraph"/>
        <w:numPr>
          <w:ilvl w:val="0"/>
          <w:numId w:val="134"/>
        </w:numPr>
        <w:tabs>
          <w:tab w:val="left" w:pos="767"/>
        </w:tabs>
        <w:spacing w:line="251" w:lineRule="exact"/>
        <w:ind w:hanging="227"/>
      </w:pPr>
      <w:r w:rsidRPr="00460F0B">
        <w:rPr>
          <w:b/>
        </w:rPr>
        <w:t>Predict</w:t>
      </w:r>
      <w:r w:rsidRPr="00460F0B">
        <w:t xml:space="preserve"> the formation of organic products from the starting materials and reactants and vice versa.</w:t>
      </w:r>
    </w:p>
    <w:p w14:paraId="4EC5A0BB" w14:textId="77777777" w:rsidR="005B41CF" w:rsidRDefault="005B41CF" w:rsidP="005B41CF">
      <w:pPr>
        <w:pStyle w:val="ListParagraph"/>
        <w:tabs>
          <w:tab w:val="left" w:pos="767"/>
        </w:tabs>
        <w:spacing w:line="251" w:lineRule="exact"/>
        <w:ind w:left="766" w:firstLine="0"/>
      </w:pPr>
    </w:p>
    <w:p w14:paraId="07626947" w14:textId="4D5178E3" w:rsidR="00BA66FB" w:rsidRPr="009261D7" w:rsidRDefault="00DB2D24" w:rsidP="00BA66FB">
      <w:pPr>
        <w:rPr>
          <w:b/>
          <w:bCs/>
        </w:rPr>
      </w:pPr>
      <w:r>
        <w:rPr>
          <w:b/>
          <w:bCs/>
        </w:rPr>
        <w:t xml:space="preserve">     </w:t>
      </w:r>
      <w:r w:rsidR="00BA66FB" w:rsidRPr="009261D7">
        <w:rPr>
          <w:b/>
          <w:bCs/>
        </w:rPr>
        <w:t>CO-PO Mapping:</w:t>
      </w:r>
    </w:p>
    <w:tbl>
      <w:tblPr>
        <w:tblStyle w:val="TableGrid"/>
        <w:tblW w:w="0" w:type="auto"/>
        <w:tblInd w:w="279" w:type="dxa"/>
        <w:tblLook w:val="04A0" w:firstRow="1" w:lastRow="0" w:firstColumn="1" w:lastColumn="0" w:noHBand="0" w:noVBand="1"/>
      </w:tblPr>
      <w:tblGrid>
        <w:gridCol w:w="1701"/>
        <w:gridCol w:w="608"/>
        <w:gridCol w:w="615"/>
        <w:gridCol w:w="716"/>
        <w:gridCol w:w="717"/>
        <w:gridCol w:w="718"/>
        <w:gridCol w:w="718"/>
        <w:gridCol w:w="718"/>
        <w:gridCol w:w="718"/>
        <w:gridCol w:w="718"/>
        <w:gridCol w:w="741"/>
        <w:gridCol w:w="741"/>
      </w:tblGrid>
      <w:tr w:rsidR="00A21D3E" w:rsidRPr="009261D7" w14:paraId="075427AF" w14:textId="77777777" w:rsidTr="000278AB">
        <w:tc>
          <w:tcPr>
            <w:tcW w:w="1701" w:type="dxa"/>
          </w:tcPr>
          <w:p w14:paraId="5C4ADE53" w14:textId="77777777" w:rsidR="00A21D3E" w:rsidRPr="00A21D3E" w:rsidRDefault="00A21D3E" w:rsidP="004D5FC7">
            <w:r w:rsidRPr="00A21D3E">
              <w:t>Course code</w:t>
            </w:r>
          </w:p>
          <w:p w14:paraId="3F4002CC" w14:textId="77777777" w:rsidR="00A21D3E" w:rsidRPr="00A21D3E" w:rsidRDefault="00A21D3E" w:rsidP="004D5FC7">
            <w:r w:rsidRPr="00A21D3E">
              <w:t xml:space="preserve"> &amp; CO number</w:t>
            </w:r>
          </w:p>
        </w:tc>
        <w:tc>
          <w:tcPr>
            <w:tcW w:w="608" w:type="dxa"/>
          </w:tcPr>
          <w:p w14:paraId="15B8347D" w14:textId="77777777" w:rsidR="00A21D3E" w:rsidRPr="00A21D3E" w:rsidRDefault="00A21D3E" w:rsidP="004D5FC7">
            <w:r w:rsidRPr="00A21D3E">
              <w:t>PO1</w:t>
            </w:r>
          </w:p>
        </w:tc>
        <w:tc>
          <w:tcPr>
            <w:tcW w:w="615" w:type="dxa"/>
          </w:tcPr>
          <w:p w14:paraId="56C253DC" w14:textId="77777777" w:rsidR="00A21D3E" w:rsidRPr="00A21D3E" w:rsidRDefault="00A21D3E" w:rsidP="004D5FC7">
            <w:r w:rsidRPr="00A21D3E">
              <w:t>PO2</w:t>
            </w:r>
          </w:p>
        </w:tc>
        <w:tc>
          <w:tcPr>
            <w:tcW w:w="716" w:type="dxa"/>
          </w:tcPr>
          <w:p w14:paraId="7817FE74" w14:textId="77777777" w:rsidR="00A21D3E" w:rsidRPr="00A21D3E" w:rsidRDefault="00A21D3E" w:rsidP="004D5FC7">
            <w:r w:rsidRPr="00A21D3E">
              <w:t>PO3</w:t>
            </w:r>
          </w:p>
        </w:tc>
        <w:tc>
          <w:tcPr>
            <w:tcW w:w="717" w:type="dxa"/>
          </w:tcPr>
          <w:p w14:paraId="4B8998AF" w14:textId="77777777" w:rsidR="00A21D3E" w:rsidRPr="00A21D3E" w:rsidRDefault="00A21D3E" w:rsidP="004D5FC7">
            <w:r w:rsidRPr="00A21D3E">
              <w:t>PO4</w:t>
            </w:r>
          </w:p>
        </w:tc>
        <w:tc>
          <w:tcPr>
            <w:tcW w:w="718" w:type="dxa"/>
          </w:tcPr>
          <w:p w14:paraId="78B344D1" w14:textId="77777777" w:rsidR="00A21D3E" w:rsidRPr="00A21D3E" w:rsidRDefault="00A21D3E" w:rsidP="004D5FC7">
            <w:r w:rsidRPr="00A21D3E">
              <w:t>PO5</w:t>
            </w:r>
          </w:p>
        </w:tc>
        <w:tc>
          <w:tcPr>
            <w:tcW w:w="718" w:type="dxa"/>
          </w:tcPr>
          <w:p w14:paraId="1063FE90" w14:textId="77777777" w:rsidR="00A21D3E" w:rsidRPr="00A21D3E" w:rsidRDefault="00A21D3E" w:rsidP="004D5FC7">
            <w:r w:rsidRPr="00A21D3E">
              <w:t>PO6</w:t>
            </w:r>
          </w:p>
        </w:tc>
        <w:tc>
          <w:tcPr>
            <w:tcW w:w="718" w:type="dxa"/>
          </w:tcPr>
          <w:p w14:paraId="67299EDF" w14:textId="77777777" w:rsidR="00A21D3E" w:rsidRPr="00A21D3E" w:rsidRDefault="00A21D3E" w:rsidP="004D5FC7">
            <w:r w:rsidRPr="00A21D3E">
              <w:t>PO7</w:t>
            </w:r>
          </w:p>
        </w:tc>
        <w:tc>
          <w:tcPr>
            <w:tcW w:w="718" w:type="dxa"/>
          </w:tcPr>
          <w:p w14:paraId="42C0B292" w14:textId="77777777" w:rsidR="00A21D3E" w:rsidRPr="00A21D3E" w:rsidRDefault="00A21D3E" w:rsidP="004D5FC7">
            <w:r w:rsidRPr="00A21D3E">
              <w:t>PO8</w:t>
            </w:r>
          </w:p>
        </w:tc>
        <w:tc>
          <w:tcPr>
            <w:tcW w:w="718" w:type="dxa"/>
          </w:tcPr>
          <w:p w14:paraId="758F518B" w14:textId="77777777" w:rsidR="00A21D3E" w:rsidRPr="00A21D3E" w:rsidRDefault="00A21D3E" w:rsidP="004D5FC7">
            <w:r w:rsidRPr="00A21D3E">
              <w:t>PO9</w:t>
            </w:r>
          </w:p>
        </w:tc>
        <w:tc>
          <w:tcPr>
            <w:tcW w:w="741" w:type="dxa"/>
          </w:tcPr>
          <w:p w14:paraId="16383EC7" w14:textId="77777777" w:rsidR="00A21D3E" w:rsidRPr="00A21D3E" w:rsidRDefault="00A21D3E" w:rsidP="004D5FC7">
            <w:r w:rsidRPr="00A21D3E">
              <w:t>PO10</w:t>
            </w:r>
          </w:p>
        </w:tc>
        <w:tc>
          <w:tcPr>
            <w:tcW w:w="741" w:type="dxa"/>
          </w:tcPr>
          <w:p w14:paraId="06CD26BF" w14:textId="77777777" w:rsidR="00A21D3E" w:rsidRPr="00A21D3E" w:rsidRDefault="00A21D3E" w:rsidP="004D5FC7">
            <w:r w:rsidRPr="00A21D3E">
              <w:t>PO11</w:t>
            </w:r>
          </w:p>
        </w:tc>
      </w:tr>
      <w:tr w:rsidR="00A21D3E" w:rsidRPr="009261D7" w14:paraId="7F23BBEE" w14:textId="77777777" w:rsidTr="000278AB">
        <w:tc>
          <w:tcPr>
            <w:tcW w:w="1701" w:type="dxa"/>
          </w:tcPr>
          <w:p w14:paraId="42832430" w14:textId="77777777" w:rsidR="00A21D3E" w:rsidRPr="00A21D3E" w:rsidRDefault="00A21D3E" w:rsidP="004D5FC7">
            <w:r w:rsidRPr="00A21D3E">
              <w:rPr>
                <w:spacing w:val="-5"/>
              </w:rPr>
              <w:t>BP401T CO1</w:t>
            </w:r>
          </w:p>
        </w:tc>
        <w:tc>
          <w:tcPr>
            <w:tcW w:w="608" w:type="dxa"/>
          </w:tcPr>
          <w:p w14:paraId="3C102772" w14:textId="77777777" w:rsidR="00A21D3E" w:rsidRPr="00A21D3E" w:rsidRDefault="00A21D3E" w:rsidP="004D5FC7">
            <w:r w:rsidRPr="00A21D3E">
              <w:t>2</w:t>
            </w:r>
          </w:p>
        </w:tc>
        <w:tc>
          <w:tcPr>
            <w:tcW w:w="615" w:type="dxa"/>
          </w:tcPr>
          <w:p w14:paraId="52C60A5E" w14:textId="77777777" w:rsidR="00A21D3E" w:rsidRPr="00A21D3E" w:rsidRDefault="00A21D3E" w:rsidP="004D5FC7">
            <w:r w:rsidRPr="00A21D3E">
              <w:t>2</w:t>
            </w:r>
          </w:p>
        </w:tc>
        <w:tc>
          <w:tcPr>
            <w:tcW w:w="716" w:type="dxa"/>
          </w:tcPr>
          <w:p w14:paraId="12889CB5" w14:textId="77777777" w:rsidR="00A21D3E" w:rsidRPr="00A21D3E" w:rsidRDefault="00A21D3E" w:rsidP="004D5FC7">
            <w:r w:rsidRPr="00A21D3E">
              <w:t>2</w:t>
            </w:r>
          </w:p>
        </w:tc>
        <w:tc>
          <w:tcPr>
            <w:tcW w:w="717" w:type="dxa"/>
          </w:tcPr>
          <w:p w14:paraId="1DF07617" w14:textId="77777777" w:rsidR="00A21D3E" w:rsidRPr="00A21D3E" w:rsidRDefault="00A21D3E" w:rsidP="004D5FC7">
            <w:r w:rsidRPr="00A21D3E">
              <w:t>1</w:t>
            </w:r>
          </w:p>
        </w:tc>
        <w:tc>
          <w:tcPr>
            <w:tcW w:w="718" w:type="dxa"/>
          </w:tcPr>
          <w:p w14:paraId="2CEF1BE2" w14:textId="77777777" w:rsidR="00A21D3E" w:rsidRPr="00A21D3E" w:rsidRDefault="00A21D3E" w:rsidP="004D5FC7">
            <w:r w:rsidRPr="00A21D3E">
              <w:t>1</w:t>
            </w:r>
          </w:p>
        </w:tc>
        <w:tc>
          <w:tcPr>
            <w:tcW w:w="718" w:type="dxa"/>
          </w:tcPr>
          <w:p w14:paraId="6C0D8A89" w14:textId="77777777" w:rsidR="00A21D3E" w:rsidRPr="00A21D3E" w:rsidRDefault="00A21D3E" w:rsidP="004D5FC7">
            <w:r w:rsidRPr="00A21D3E">
              <w:t>1</w:t>
            </w:r>
          </w:p>
        </w:tc>
        <w:tc>
          <w:tcPr>
            <w:tcW w:w="718" w:type="dxa"/>
          </w:tcPr>
          <w:p w14:paraId="5E889703" w14:textId="77777777" w:rsidR="00A21D3E" w:rsidRPr="00A21D3E" w:rsidRDefault="00A21D3E" w:rsidP="004D5FC7">
            <w:r w:rsidRPr="00A21D3E">
              <w:t>-</w:t>
            </w:r>
          </w:p>
        </w:tc>
        <w:tc>
          <w:tcPr>
            <w:tcW w:w="718" w:type="dxa"/>
          </w:tcPr>
          <w:p w14:paraId="39164800" w14:textId="77777777" w:rsidR="00A21D3E" w:rsidRPr="00A21D3E" w:rsidRDefault="00A21D3E" w:rsidP="004D5FC7">
            <w:r w:rsidRPr="00A21D3E">
              <w:t>1</w:t>
            </w:r>
          </w:p>
        </w:tc>
        <w:tc>
          <w:tcPr>
            <w:tcW w:w="718" w:type="dxa"/>
          </w:tcPr>
          <w:p w14:paraId="26D4EFC8" w14:textId="77777777" w:rsidR="00A21D3E" w:rsidRPr="00A21D3E" w:rsidRDefault="00A21D3E" w:rsidP="004D5FC7">
            <w:r w:rsidRPr="00A21D3E">
              <w:t>-</w:t>
            </w:r>
          </w:p>
        </w:tc>
        <w:tc>
          <w:tcPr>
            <w:tcW w:w="741" w:type="dxa"/>
          </w:tcPr>
          <w:p w14:paraId="51FFA5F2" w14:textId="77777777" w:rsidR="00A21D3E" w:rsidRPr="00A21D3E" w:rsidRDefault="00A21D3E" w:rsidP="004D5FC7">
            <w:r w:rsidRPr="00A21D3E">
              <w:t>-</w:t>
            </w:r>
          </w:p>
        </w:tc>
        <w:tc>
          <w:tcPr>
            <w:tcW w:w="741" w:type="dxa"/>
          </w:tcPr>
          <w:p w14:paraId="578E0A08" w14:textId="77777777" w:rsidR="00A21D3E" w:rsidRPr="00A21D3E" w:rsidRDefault="00A21D3E" w:rsidP="004D5FC7">
            <w:r w:rsidRPr="00A21D3E">
              <w:t>1</w:t>
            </w:r>
          </w:p>
        </w:tc>
      </w:tr>
      <w:tr w:rsidR="00A21D3E" w:rsidRPr="009261D7" w14:paraId="0AD016AF" w14:textId="77777777" w:rsidTr="000278AB">
        <w:tc>
          <w:tcPr>
            <w:tcW w:w="1701" w:type="dxa"/>
          </w:tcPr>
          <w:p w14:paraId="18ED904D" w14:textId="77777777" w:rsidR="00A21D3E" w:rsidRPr="00A21D3E" w:rsidRDefault="00A21D3E" w:rsidP="004D5FC7">
            <w:r w:rsidRPr="00A21D3E">
              <w:rPr>
                <w:spacing w:val="-5"/>
              </w:rPr>
              <w:t>BP401T CO2</w:t>
            </w:r>
          </w:p>
        </w:tc>
        <w:tc>
          <w:tcPr>
            <w:tcW w:w="608" w:type="dxa"/>
          </w:tcPr>
          <w:p w14:paraId="6CC590BE" w14:textId="77777777" w:rsidR="00A21D3E" w:rsidRPr="00A21D3E" w:rsidRDefault="00A21D3E" w:rsidP="004D5FC7">
            <w:r w:rsidRPr="00A21D3E">
              <w:t>2</w:t>
            </w:r>
          </w:p>
        </w:tc>
        <w:tc>
          <w:tcPr>
            <w:tcW w:w="615" w:type="dxa"/>
          </w:tcPr>
          <w:p w14:paraId="724EC0C2" w14:textId="77777777" w:rsidR="00A21D3E" w:rsidRPr="00A21D3E" w:rsidRDefault="00A21D3E" w:rsidP="004D5FC7">
            <w:r w:rsidRPr="00A21D3E">
              <w:t>-</w:t>
            </w:r>
          </w:p>
        </w:tc>
        <w:tc>
          <w:tcPr>
            <w:tcW w:w="716" w:type="dxa"/>
          </w:tcPr>
          <w:p w14:paraId="5245B681" w14:textId="77777777" w:rsidR="00A21D3E" w:rsidRPr="00A21D3E" w:rsidRDefault="00A21D3E" w:rsidP="004D5FC7">
            <w:r w:rsidRPr="00A21D3E">
              <w:t>2</w:t>
            </w:r>
          </w:p>
        </w:tc>
        <w:tc>
          <w:tcPr>
            <w:tcW w:w="717" w:type="dxa"/>
          </w:tcPr>
          <w:p w14:paraId="57775F95" w14:textId="77777777" w:rsidR="00A21D3E" w:rsidRPr="00A21D3E" w:rsidRDefault="00A21D3E" w:rsidP="004D5FC7">
            <w:r w:rsidRPr="00A21D3E">
              <w:t>2</w:t>
            </w:r>
          </w:p>
        </w:tc>
        <w:tc>
          <w:tcPr>
            <w:tcW w:w="718" w:type="dxa"/>
          </w:tcPr>
          <w:p w14:paraId="199AC67A" w14:textId="77777777" w:rsidR="00A21D3E" w:rsidRPr="00A21D3E" w:rsidRDefault="00A21D3E" w:rsidP="004D5FC7">
            <w:r w:rsidRPr="00A21D3E">
              <w:t>-</w:t>
            </w:r>
          </w:p>
        </w:tc>
        <w:tc>
          <w:tcPr>
            <w:tcW w:w="718" w:type="dxa"/>
          </w:tcPr>
          <w:p w14:paraId="61BCE6A6" w14:textId="77777777" w:rsidR="00A21D3E" w:rsidRPr="00A21D3E" w:rsidRDefault="00A21D3E" w:rsidP="004D5FC7">
            <w:r w:rsidRPr="00A21D3E">
              <w:t>-</w:t>
            </w:r>
          </w:p>
        </w:tc>
        <w:tc>
          <w:tcPr>
            <w:tcW w:w="718" w:type="dxa"/>
          </w:tcPr>
          <w:p w14:paraId="26E94E37" w14:textId="77777777" w:rsidR="00A21D3E" w:rsidRPr="00A21D3E" w:rsidRDefault="00A21D3E" w:rsidP="004D5FC7">
            <w:r w:rsidRPr="00A21D3E">
              <w:t>-</w:t>
            </w:r>
          </w:p>
        </w:tc>
        <w:tc>
          <w:tcPr>
            <w:tcW w:w="718" w:type="dxa"/>
          </w:tcPr>
          <w:p w14:paraId="5F6A5AA3" w14:textId="77777777" w:rsidR="00A21D3E" w:rsidRPr="00A21D3E" w:rsidRDefault="00A21D3E" w:rsidP="004D5FC7">
            <w:r w:rsidRPr="00A21D3E">
              <w:t>-</w:t>
            </w:r>
          </w:p>
        </w:tc>
        <w:tc>
          <w:tcPr>
            <w:tcW w:w="718" w:type="dxa"/>
          </w:tcPr>
          <w:p w14:paraId="0E240412" w14:textId="77777777" w:rsidR="00A21D3E" w:rsidRPr="00A21D3E" w:rsidRDefault="00A21D3E" w:rsidP="004D5FC7">
            <w:r w:rsidRPr="00A21D3E">
              <w:t>-</w:t>
            </w:r>
          </w:p>
        </w:tc>
        <w:tc>
          <w:tcPr>
            <w:tcW w:w="741" w:type="dxa"/>
          </w:tcPr>
          <w:p w14:paraId="16BCECC0" w14:textId="77777777" w:rsidR="00A21D3E" w:rsidRPr="00A21D3E" w:rsidRDefault="00A21D3E" w:rsidP="004D5FC7">
            <w:r w:rsidRPr="00A21D3E">
              <w:t>-</w:t>
            </w:r>
          </w:p>
        </w:tc>
        <w:tc>
          <w:tcPr>
            <w:tcW w:w="741" w:type="dxa"/>
          </w:tcPr>
          <w:p w14:paraId="68D33CCB" w14:textId="77777777" w:rsidR="00A21D3E" w:rsidRPr="00A21D3E" w:rsidRDefault="00A21D3E" w:rsidP="004D5FC7">
            <w:r w:rsidRPr="00A21D3E">
              <w:t>2</w:t>
            </w:r>
          </w:p>
        </w:tc>
      </w:tr>
      <w:tr w:rsidR="00A21D3E" w:rsidRPr="009261D7" w14:paraId="60E3230C" w14:textId="77777777" w:rsidTr="000278AB">
        <w:tc>
          <w:tcPr>
            <w:tcW w:w="1701" w:type="dxa"/>
          </w:tcPr>
          <w:p w14:paraId="6C02F05E" w14:textId="77777777" w:rsidR="00A21D3E" w:rsidRPr="00A21D3E" w:rsidRDefault="00A21D3E" w:rsidP="004D5FC7">
            <w:r w:rsidRPr="00A21D3E">
              <w:rPr>
                <w:spacing w:val="-5"/>
              </w:rPr>
              <w:t>BP401T CO3</w:t>
            </w:r>
          </w:p>
        </w:tc>
        <w:tc>
          <w:tcPr>
            <w:tcW w:w="608" w:type="dxa"/>
          </w:tcPr>
          <w:p w14:paraId="47CC3A36" w14:textId="77777777" w:rsidR="00A21D3E" w:rsidRPr="00A21D3E" w:rsidRDefault="00A21D3E" w:rsidP="004D5FC7">
            <w:r w:rsidRPr="00A21D3E">
              <w:t>2</w:t>
            </w:r>
          </w:p>
        </w:tc>
        <w:tc>
          <w:tcPr>
            <w:tcW w:w="615" w:type="dxa"/>
          </w:tcPr>
          <w:p w14:paraId="00E21166" w14:textId="77777777" w:rsidR="00A21D3E" w:rsidRPr="00A21D3E" w:rsidRDefault="00A21D3E" w:rsidP="004D5FC7">
            <w:r w:rsidRPr="00A21D3E">
              <w:t>-</w:t>
            </w:r>
          </w:p>
        </w:tc>
        <w:tc>
          <w:tcPr>
            <w:tcW w:w="716" w:type="dxa"/>
          </w:tcPr>
          <w:p w14:paraId="7BC2191E" w14:textId="77777777" w:rsidR="00A21D3E" w:rsidRPr="00A21D3E" w:rsidRDefault="00A21D3E" w:rsidP="004D5FC7">
            <w:r w:rsidRPr="00A21D3E">
              <w:t>2</w:t>
            </w:r>
          </w:p>
        </w:tc>
        <w:tc>
          <w:tcPr>
            <w:tcW w:w="717" w:type="dxa"/>
          </w:tcPr>
          <w:p w14:paraId="604A9466" w14:textId="77777777" w:rsidR="00A21D3E" w:rsidRPr="00A21D3E" w:rsidRDefault="00A21D3E" w:rsidP="004D5FC7">
            <w:r w:rsidRPr="00A21D3E">
              <w:t>2</w:t>
            </w:r>
          </w:p>
        </w:tc>
        <w:tc>
          <w:tcPr>
            <w:tcW w:w="718" w:type="dxa"/>
          </w:tcPr>
          <w:p w14:paraId="282C0637" w14:textId="77777777" w:rsidR="00A21D3E" w:rsidRPr="00A21D3E" w:rsidRDefault="00A21D3E" w:rsidP="004D5FC7">
            <w:r w:rsidRPr="00A21D3E">
              <w:t>-</w:t>
            </w:r>
          </w:p>
        </w:tc>
        <w:tc>
          <w:tcPr>
            <w:tcW w:w="718" w:type="dxa"/>
          </w:tcPr>
          <w:p w14:paraId="3BF73ACE" w14:textId="77777777" w:rsidR="00A21D3E" w:rsidRPr="00A21D3E" w:rsidRDefault="00A21D3E" w:rsidP="004D5FC7">
            <w:r w:rsidRPr="00A21D3E">
              <w:t>-</w:t>
            </w:r>
          </w:p>
        </w:tc>
        <w:tc>
          <w:tcPr>
            <w:tcW w:w="718" w:type="dxa"/>
          </w:tcPr>
          <w:p w14:paraId="1697CDFA" w14:textId="77777777" w:rsidR="00A21D3E" w:rsidRPr="00A21D3E" w:rsidRDefault="00A21D3E" w:rsidP="004D5FC7">
            <w:r w:rsidRPr="00A21D3E">
              <w:t>-</w:t>
            </w:r>
          </w:p>
        </w:tc>
        <w:tc>
          <w:tcPr>
            <w:tcW w:w="718" w:type="dxa"/>
          </w:tcPr>
          <w:p w14:paraId="58C59AD4" w14:textId="77777777" w:rsidR="00A21D3E" w:rsidRPr="00A21D3E" w:rsidRDefault="00A21D3E" w:rsidP="004D5FC7">
            <w:r w:rsidRPr="00A21D3E">
              <w:t>-</w:t>
            </w:r>
          </w:p>
        </w:tc>
        <w:tc>
          <w:tcPr>
            <w:tcW w:w="718" w:type="dxa"/>
          </w:tcPr>
          <w:p w14:paraId="2FD19AE5" w14:textId="77777777" w:rsidR="00A21D3E" w:rsidRPr="00A21D3E" w:rsidRDefault="00A21D3E" w:rsidP="004D5FC7">
            <w:r w:rsidRPr="00A21D3E">
              <w:t>-</w:t>
            </w:r>
          </w:p>
        </w:tc>
        <w:tc>
          <w:tcPr>
            <w:tcW w:w="741" w:type="dxa"/>
          </w:tcPr>
          <w:p w14:paraId="173021E7" w14:textId="77777777" w:rsidR="00A21D3E" w:rsidRPr="00A21D3E" w:rsidRDefault="00A21D3E" w:rsidP="004D5FC7">
            <w:r w:rsidRPr="00A21D3E">
              <w:t>-</w:t>
            </w:r>
          </w:p>
        </w:tc>
        <w:tc>
          <w:tcPr>
            <w:tcW w:w="741" w:type="dxa"/>
          </w:tcPr>
          <w:p w14:paraId="2C91652C" w14:textId="77777777" w:rsidR="00A21D3E" w:rsidRPr="00A21D3E" w:rsidRDefault="00A21D3E" w:rsidP="004D5FC7">
            <w:r w:rsidRPr="00A21D3E">
              <w:t>2</w:t>
            </w:r>
          </w:p>
        </w:tc>
      </w:tr>
      <w:tr w:rsidR="00A21D3E" w:rsidRPr="009261D7" w14:paraId="123B42F2" w14:textId="77777777" w:rsidTr="000278AB">
        <w:tc>
          <w:tcPr>
            <w:tcW w:w="1701" w:type="dxa"/>
          </w:tcPr>
          <w:p w14:paraId="04C469F1" w14:textId="77777777" w:rsidR="00A21D3E" w:rsidRPr="00A21D3E" w:rsidRDefault="00A21D3E" w:rsidP="004D5FC7">
            <w:r w:rsidRPr="00A21D3E">
              <w:rPr>
                <w:spacing w:val="-5"/>
              </w:rPr>
              <w:t>BP401T CO4</w:t>
            </w:r>
          </w:p>
        </w:tc>
        <w:tc>
          <w:tcPr>
            <w:tcW w:w="608" w:type="dxa"/>
          </w:tcPr>
          <w:p w14:paraId="7E20E936" w14:textId="77777777" w:rsidR="00A21D3E" w:rsidRPr="00A21D3E" w:rsidRDefault="00A21D3E" w:rsidP="004D5FC7">
            <w:r w:rsidRPr="00A21D3E">
              <w:t>2</w:t>
            </w:r>
          </w:p>
        </w:tc>
        <w:tc>
          <w:tcPr>
            <w:tcW w:w="615" w:type="dxa"/>
          </w:tcPr>
          <w:p w14:paraId="4F9FB254" w14:textId="77777777" w:rsidR="00A21D3E" w:rsidRPr="00A21D3E" w:rsidRDefault="00A21D3E" w:rsidP="004D5FC7">
            <w:r w:rsidRPr="00A21D3E">
              <w:t>2</w:t>
            </w:r>
          </w:p>
        </w:tc>
        <w:tc>
          <w:tcPr>
            <w:tcW w:w="716" w:type="dxa"/>
          </w:tcPr>
          <w:p w14:paraId="3C892824" w14:textId="77777777" w:rsidR="00A21D3E" w:rsidRPr="00A21D3E" w:rsidRDefault="00A21D3E" w:rsidP="004D5FC7">
            <w:r w:rsidRPr="00A21D3E">
              <w:t>2</w:t>
            </w:r>
          </w:p>
        </w:tc>
        <w:tc>
          <w:tcPr>
            <w:tcW w:w="717" w:type="dxa"/>
          </w:tcPr>
          <w:p w14:paraId="74D5CEEE" w14:textId="77777777" w:rsidR="00A21D3E" w:rsidRPr="00A21D3E" w:rsidRDefault="00A21D3E" w:rsidP="004D5FC7">
            <w:r w:rsidRPr="00A21D3E">
              <w:t>-</w:t>
            </w:r>
          </w:p>
        </w:tc>
        <w:tc>
          <w:tcPr>
            <w:tcW w:w="718" w:type="dxa"/>
          </w:tcPr>
          <w:p w14:paraId="49708934" w14:textId="77777777" w:rsidR="00A21D3E" w:rsidRPr="00A21D3E" w:rsidRDefault="00A21D3E" w:rsidP="004D5FC7">
            <w:r w:rsidRPr="00A21D3E">
              <w:t>-</w:t>
            </w:r>
          </w:p>
        </w:tc>
        <w:tc>
          <w:tcPr>
            <w:tcW w:w="718" w:type="dxa"/>
          </w:tcPr>
          <w:p w14:paraId="7D4C7CC2" w14:textId="77777777" w:rsidR="00A21D3E" w:rsidRPr="00A21D3E" w:rsidRDefault="00A21D3E" w:rsidP="004D5FC7">
            <w:r w:rsidRPr="00A21D3E">
              <w:t>1</w:t>
            </w:r>
          </w:p>
        </w:tc>
        <w:tc>
          <w:tcPr>
            <w:tcW w:w="718" w:type="dxa"/>
          </w:tcPr>
          <w:p w14:paraId="7A5B1BC1" w14:textId="77777777" w:rsidR="00A21D3E" w:rsidRPr="00A21D3E" w:rsidRDefault="00A21D3E" w:rsidP="004D5FC7">
            <w:r w:rsidRPr="00A21D3E">
              <w:t>1</w:t>
            </w:r>
          </w:p>
        </w:tc>
        <w:tc>
          <w:tcPr>
            <w:tcW w:w="718" w:type="dxa"/>
          </w:tcPr>
          <w:p w14:paraId="1444AFEE" w14:textId="77777777" w:rsidR="00A21D3E" w:rsidRPr="00A21D3E" w:rsidRDefault="00A21D3E" w:rsidP="004D5FC7">
            <w:r w:rsidRPr="00A21D3E">
              <w:t>1</w:t>
            </w:r>
          </w:p>
        </w:tc>
        <w:tc>
          <w:tcPr>
            <w:tcW w:w="718" w:type="dxa"/>
          </w:tcPr>
          <w:p w14:paraId="2A1DF7D5" w14:textId="77777777" w:rsidR="00A21D3E" w:rsidRPr="00A21D3E" w:rsidRDefault="00A21D3E" w:rsidP="004D5FC7">
            <w:r w:rsidRPr="00A21D3E">
              <w:t>1</w:t>
            </w:r>
          </w:p>
        </w:tc>
        <w:tc>
          <w:tcPr>
            <w:tcW w:w="741" w:type="dxa"/>
          </w:tcPr>
          <w:p w14:paraId="5AB96CF6" w14:textId="77777777" w:rsidR="00A21D3E" w:rsidRPr="00A21D3E" w:rsidRDefault="00A21D3E" w:rsidP="004D5FC7">
            <w:r w:rsidRPr="00A21D3E">
              <w:t>-</w:t>
            </w:r>
          </w:p>
        </w:tc>
        <w:tc>
          <w:tcPr>
            <w:tcW w:w="741" w:type="dxa"/>
          </w:tcPr>
          <w:p w14:paraId="1695F741" w14:textId="77777777" w:rsidR="00A21D3E" w:rsidRPr="00A21D3E" w:rsidRDefault="00A21D3E" w:rsidP="004D5FC7">
            <w:r w:rsidRPr="00A21D3E">
              <w:t>1</w:t>
            </w:r>
          </w:p>
        </w:tc>
      </w:tr>
      <w:tr w:rsidR="00A21D3E" w:rsidRPr="009261D7" w14:paraId="7152CC9A" w14:textId="77777777" w:rsidTr="000278AB">
        <w:tc>
          <w:tcPr>
            <w:tcW w:w="1701" w:type="dxa"/>
          </w:tcPr>
          <w:p w14:paraId="0683F896" w14:textId="77777777" w:rsidR="00A21D3E" w:rsidRPr="00A21D3E" w:rsidRDefault="00A21D3E" w:rsidP="004D5FC7">
            <w:r w:rsidRPr="00A21D3E">
              <w:rPr>
                <w:spacing w:val="-5"/>
              </w:rPr>
              <w:t>BP401T CO5</w:t>
            </w:r>
          </w:p>
        </w:tc>
        <w:tc>
          <w:tcPr>
            <w:tcW w:w="608" w:type="dxa"/>
          </w:tcPr>
          <w:p w14:paraId="0FE44E97" w14:textId="77777777" w:rsidR="00A21D3E" w:rsidRPr="00A21D3E" w:rsidRDefault="00A21D3E" w:rsidP="004D5FC7">
            <w:r w:rsidRPr="00A21D3E">
              <w:t>2</w:t>
            </w:r>
          </w:p>
        </w:tc>
        <w:tc>
          <w:tcPr>
            <w:tcW w:w="615" w:type="dxa"/>
          </w:tcPr>
          <w:p w14:paraId="44A79DE5" w14:textId="77777777" w:rsidR="00A21D3E" w:rsidRPr="00A21D3E" w:rsidRDefault="00A21D3E" w:rsidP="004D5FC7">
            <w:r w:rsidRPr="00A21D3E">
              <w:t>2</w:t>
            </w:r>
          </w:p>
        </w:tc>
        <w:tc>
          <w:tcPr>
            <w:tcW w:w="716" w:type="dxa"/>
          </w:tcPr>
          <w:p w14:paraId="6D612604" w14:textId="77777777" w:rsidR="00A21D3E" w:rsidRPr="00A21D3E" w:rsidRDefault="00A21D3E" w:rsidP="004D5FC7">
            <w:r w:rsidRPr="00A21D3E">
              <w:t>2</w:t>
            </w:r>
          </w:p>
        </w:tc>
        <w:tc>
          <w:tcPr>
            <w:tcW w:w="717" w:type="dxa"/>
          </w:tcPr>
          <w:p w14:paraId="42FC60C3" w14:textId="77777777" w:rsidR="00A21D3E" w:rsidRPr="00A21D3E" w:rsidRDefault="00A21D3E" w:rsidP="004D5FC7">
            <w:r w:rsidRPr="00A21D3E">
              <w:t>1</w:t>
            </w:r>
          </w:p>
        </w:tc>
        <w:tc>
          <w:tcPr>
            <w:tcW w:w="718" w:type="dxa"/>
          </w:tcPr>
          <w:p w14:paraId="6718F5AD" w14:textId="77777777" w:rsidR="00A21D3E" w:rsidRPr="00A21D3E" w:rsidRDefault="00A21D3E" w:rsidP="004D5FC7">
            <w:r w:rsidRPr="00A21D3E">
              <w:t>-</w:t>
            </w:r>
          </w:p>
        </w:tc>
        <w:tc>
          <w:tcPr>
            <w:tcW w:w="718" w:type="dxa"/>
          </w:tcPr>
          <w:p w14:paraId="4395C9B6" w14:textId="77777777" w:rsidR="00A21D3E" w:rsidRPr="00A21D3E" w:rsidRDefault="00A21D3E" w:rsidP="004D5FC7">
            <w:r w:rsidRPr="00A21D3E">
              <w:t>1</w:t>
            </w:r>
          </w:p>
        </w:tc>
        <w:tc>
          <w:tcPr>
            <w:tcW w:w="718" w:type="dxa"/>
          </w:tcPr>
          <w:p w14:paraId="6468191E" w14:textId="77777777" w:rsidR="00A21D3E" w:rsidRPr="00A21D3E" w:rsidRDefault="00A21D3E" w:rsidP="004D5FC7">
            <w:r w:rsidRPr="00A21D3E">
              <w:t>1</w:t>
            </w:r>
          </w:p>
        </w:tc>
        <w:tc>
          <w:tcPr>
            <w:tcW w:w="718" w:type="dxa"/>
          </w:tcPr>
          <w:p w14:paraId="0898711D" w14:textId="77777777" w:rsidR="00A21D3E" w:rsidRPr="00A21D3E" w:rsidRDefault="00A21D3E" w:rsidP="004D5FC7">
            <w:r w:rsidRPr="00A21D3E">
              <w:t>1</w:t>
            </w:r>
          </w:p>
        </w:tc>
        <w:tc>
          <w:tcPr>
            <w:tcW w:w="718" w:type="dxa"/>
          </w:tcPr>
          <w:p w14:paraId="5B381783" w14:textId="77777777" w:rsidR="00A21D3E" w:rsidRPr="00A21D3E" w:rsidRDefault="00A21D3E" w:rsidP="004D5FC7">
            <w:r w:rsidRPr="00A21D3E">
              <w:t>1</w:t>
            </w:r>
          </w:p>
        </w:tc>
        <w:tc>
          <w:tcPr>
            <w:tcW w:w="741" w:type="dxa"/>
          </w:tcPr>
          <w:p w14:paraId="11EADC5A" w14:textId="77777777" w:rsidR="00A21D3E" w:rsidRPr="00A21D3E" w:rsidRDefault="00A21D3E" w:rsidP="004D5FC7">
            <w:r w:rsidRPr="00A21D3E">
              <w:t>-</w:t>
            </w:r>
          </w:p>
        </w:tc>
        <w:tc>
          <w:tcPr>
            <w:tcW w:w="741" w:type="dxa"/>
          </w:tcPr>
          <w:p w14:paraId="7A14216A" w14:textId="77777777" w:rsidR="00A21D3E" w:rsidRPr="00A21D3E" w:rsidRDefault="00A21D3E" w:rsidP="004D5FC7">
            <w:r w:rsidRPr="00A21D3E">
              <w:t>1</w:t>
            </w:r>
          </w:p>
        </w:tc>
      </w:tr>
      <w:tr w:rsidR="00A21D3E" w:rsidRPr="009261D7" w14:paraId="188845ED" w14:textId="77777777" w:rsidTr="000278AB">
        <w:tc>
          <w:tcPr>
            <w:tcW w:w="1701" w:type="dxa"/>
          </w:tcPr>
          <w:p w14:paraId="10801BC5" w14:textId="77777777" w:rsidR="00A21D3E" w:rsidRPr="00A21D3E" w:rsidRDefault="00A21D3E" w:rsidP="004D5FC7">
            <w:pPr>
              <w:rPr>
                <w:spacing w:val="-5"/>
              </w:rPr>
            </w:pPr>
            <w:r w:rsidRPr="00A21D3E">
              <w:rPr>
                <w:spacing w:val="-5"/>
              </w:rPr>
              <w:t>BP401T CO6</w:t>
            </w:r>
          </w:p>
        </w:tc>
        <w:tc>
          <w:tcPr>
            <w:tcW w:w="608" w:type="dxa"/>
          </w:tcPr>
          <w:p w14:paraId="1DB616BB" w14:textId="77777777" w:rsidR="00A21D3E" w:rsidRPr="00A21D3E" w:rsidRDefault="00A21D3E" w:rsidP="004D5FC7">
            <w:r w:rsidRPr="00A21D3E">
              <w:t>2</w:t>
            </w:r>
          </w:p>
        </w:tc>
        <w:tc>
          <w:tcPr>
            <w:tcW w:w="615" w:type="dxa"/>
          </w:tcPr>
          <w:p w14:paraId="6D92C651" w14:textId="77777777" w:rsidR="00A21D3E" w:rsidRPr="00A21D3E" w:rsidRDefault="00A21D3E" w:rsidP="004D5FC7">
            <w:r w:rsidRPr="00A21D3E">
              <w:t>1</w:t>
            </w:r>
          </w:p>
        </w:tc>
        <w:tc>
          <w:tcPr>
            <w:tcW w:w="716" w:type="dxa"/>
          </w:tcPr>
          <w:p w14:paraId="32CF0F15" w14:textId="77777777" w:rsidR="00A21D3E" w:rsidRPr="00A21D3E" w:rsidRDefault="00A21D3E" w:rsidP="004D5FC7">
            <w:r w:rsidRPr="00A21D3E">
              <w:t>2</w:t>
            </w:r>
          </w:p>
        </w:tc>
        <w:tc>
          <w:tcPr>
            <w:tcW w:w="717" w:type="dxa"/>
          </w:tcPr>
          <w:p w14:paraId="4C8263A2" w14:textId="77777777" w:rsidR="00A21D3E" w:rsidRPr="00A21D3E" w:rsidRDefault="00A21D3E" w:rsidP="004D5FC7">
            <w:r w:rsidRPr="00A21D3E">
              <w:t>-</w:t>
            </w:r>
          </w:p>
        </w:tc>
        <w:tc>
          <w:tcPr>
            <w:tcW w:w="718" w:type="dxa"/>
          </w:tcPr>
          <w:p w14:paraId="413510DF" w14:textId="77777777" w:rsidR="00A21D3E" w:rsidRPr="00A21D3E" w:rsidRDefault="00A21D3E" w:rsidP="004D5FC7">
            <w:r w:rsidRPr="00A21D3E">
              <w:t>-</w:t>
            </w:r>
          </w:p>
        </w:tc>
        <w:tc>
          <w:tcPr>
            <w:tcW w:w="718" w:type="dxa"/>
          </w:tcPr>
          <w:p w14:paraId="2BD51EBE" w14:textId="77777777" w:rsidR="00A21D3E" w:rsidRPr="00A21D3E" w:rsidRDefault="00A21D3E" w:rsidP="004D5FC7">
            <w:r w:rsidRPr="00A21D3E">
              <w:t>1</w:t>
            </w:r>
          </w:p>
        </w:tc>
        <w:tc>
          <w:tcPr>
            <w:tcW w:w="718" w:type="dxa"/>
          </w:tcPr>
          <w:p w14:paraId="2A092FCC" w14:textId="77777777" w:rsidR="00A21D3E" w:rsidRPr="00A21D3E" w:rsidRDefault="00A21D3E" w:rsidP="004D5FC7">
            <w:r w:rsidRPr="00A21D3E">
              <w:t>-</w:t>
            </w:r>
          </w:p>
        </w:tc>
        <w:tc>
          <w:tcPr>
            <w:tcW w:w="718" w:type="dxa"/>
          </w:tcPr>
          <w:p w14:paraId="3D7B779B" w14:textId="77777777" w:rsidR="00A21D3E" w:rsidRPr="00A21D3E" w:rsidRDefault="00A21D3E" w:rsidP="004D5FC7">
            <w:r w:rsidRPr="00A21D3E">
              <w:t>1</w:t>
            </w:r>
          </w:p>
        </w:tc>
        <w:tc>
          <w:tcPr>
            <w:tcW w:w="718" w:type="dxa"/>
          </w:tcPr>
          <w:p w14:paraId="44A84EA0" w14:textId="77777777" w:rsidR="00A21D3E" w:rsidRPr="00A21D3E" w:rsidRDefault="00A21D3E" w:rsidP="004D5FC7">
            <w:r w:rsidRPr="00A21D3E">
              <w:t>-</w:t>
            </w:r>
          </w:p>
        </w:tc>
        <w:tc>
          <w:tcPr>
            <w:tcW w:w="741" w:type="dxa"/>
          </w:tcPr>
          <w:p w14:paraId="07DD1763" w14:textId="77777777" w:rsidR="00A21D3E" w:rsidRPr="00A21D3E" w:rsidRDefault="00A21D3E" w:rsidP="004D5FC7">
            <w:r w:rsidRPr="00A21D3E">
              <w:t>-</w:t>
            </w:r>
          </w:p>
        </w:tc>
        <w:tc>
          <w:tcPr>
            <w:tcW w:w="741" w:type="dxa"/>
          </w:tcPr>
          <w:p w14:paraId="47D6DA7A" w14:textId="77777777" w:rsidR="00A21D3E" w:rsidRPr="00A21D3E" w:rsidRDefault="00A21D3E" w:rsidP="004D5FC7">
            <w:r w:rsidRPr="00A21D3E">
              <w:t>1</w:t>
            </w:r>
          </w:p>
        </w:tc>
      </w:tr>
    </w:tbl>
    <w:p w14:paraId="2F06317F" w14:textId="77777777" w:rsidR="000278AB"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B37174B" w14:textId="77777777" w:rsidR="005B41CF" w:rsidRDefault="005B41CF" w:rsidP="005B41CF">
      <w:pPr>
        <w:pStyle w:val="ListParagraph"/>
        <w:tabs>
          <w:tab w:val="left" w:pos="767"/>
        </w:tabs>
        <w:spacing w:line="251" w:lineRule="exact"/>
        <w:ind w:left="766" w:firstLine="0"/>
        <w:rPr>
          <w:b/>
        </w:rPr>
      </w:pPr>
    </w:p>
    <w:p w14:paraId="49C4B65A" w14:textId="77777777" w:rsidR="005B41CF" w:rsidRPr="00460F0B" w:rsidRDefault="005B41CF" w:rsidP="005B41CF">
      <w:pPr>
        <w:pStyle w:val="ListParagraph"/>
        <w:tabs>
          <w:tab w:val="left" w:pos="767"/>
        </w:tabs>
        <w:spacing w:line="251" w:lineRule="exact"/>
        <w:ind w:left="766" w:firstLine="0"/>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59EC5B0E" w14:textId="77777777">
        <w:trPr>
          <w:trHeight w:val="431"/>
        </w:trPr>
        <w:tc>
          <w:tcPr>
            <w:tcW w:w="740" w:type="dxa"/>
          </w:tcPr>
          <w:p w14:paraId="1239BC6D" w14:textId="77777777" w:rsidR="00BA2644" w:rsidRDefault="00B578E9">
            <w:pPr>
              <w:pStyle w:val="TableParagraph"/>
              <w:spacing w:before="1"/>
              <w:ind w:left="132" w:right="132"/>
              <w:jc w:val="center"/>
              <w:rPr>
                <w:b/>
              </w:rPr>
            </w:pPr>
            <w:r>
              <w:rPr>
                <w:b/>
              </w:rPr>
              <w:t>Unit</w:t>
            </w:r>
          </w:p>
        </w:tc>
        <w:tc>
          <w:tcPr>
            <w:tcW w:w="7563" w:type="dxa"/>
          </w:tcPr>
          <w:p w14:paraId="4BFE6E40" w14:textId="77777777" w:rsidR="00BA2644" w:rsidRDefault="00B578E9">
            <w:pPr>
              <w:pStyle w:val="TableParagraph"/>
              <w:spacing w:before="1"/>
              <w:ind w:left="3425" w:right="3439"/>
              <w:jc w:val="center"/>
              <w:rPr>
                <w:b/>
              </w:rPr>
            </w:pPr>
            <w:r>
              <w:rPr>
                <w:b/>
              </w:rPr>
              <w:t>Details</w:t>
            </w:r>
          </w:p>
        </w:tc>
        <w:tc>
          <w:tcPr>
            <w:tcW w:w="942" w:type="dxa"/>
          </w:tcPr>
          <w:p w14:paraId="7AD8601E" w14:textId="77777777" w:rsidR="00BA2644" w:rsidRDefault="00B578E9">
            <w:pPr>
              <w:pStyle w:val="TableParagraph"/>
              <w:spacing w:before="1"/>
              <w:ind w:left="153" w:right="151"/>
              <w:jc w:val="center"/>
              <w:rPr>
                <w:b/>
              </w:rPr>
            </w:pPr>
            <w:r>
              <w:rPr>
                <w:b/>
              </w:rPr>
              <w:t>Hours</w:t>
            </w:r>
          </w:p>
        </w:tc>
      </w:tr>
      <w:tr w:rsidR="00BA2644" w14:paraId="22304B34" w14:textId="77777777">
        <w:trPr>
          <w:trHeight w:val="551"/>
        </w:trPr>
        <w:tc>
          <w:tcPr>
            <w:tcW w:w="740" w:type="dxa"/>
          </w:tcPr>
          <w:p w14:paraId="5B6E012D" w14:textId="77777777" w:rsidR="00BA2644" w:rsidRDefault="00BA2644">
            <w:pPr>
              <w:pStyle w:val="TableParagraph"/>
              <w:ind w:left="0"/>
            </w:pPr>
          </w:p>
        </w:tc>
        <w:tc>
          <w:tcPr>
            <w:tcW w:w="7563" w:type="dxa"/>
          </w:tcPr>
          <w:p w14:paraId="262FF411" w14:textId="77777777" w:rsidR="00BA2644" w:rsidRDefault="00B578E9">
            <w:pPr>
              <w:pStyle w:val="TableParagraph"/>
              <w:tabs>
                <w:tab w:val="left" w:pos="858"/>
                <w:tab w:val="left" w:pos="1343"/>
                <w:tab w:val="left" w:pos="2568"/>
                <w:tab w:val="left" w:pos="3029"/>
                <w:tab w:val="left" w:pos="4229"/>
                <w:tab w:val="left" w:pos="5017"/>
                <w:tab w:val="left" w:pos="6477"/>
              </w:tabs>
              <w:spacing w:line="230" w:lineRule="auto"/>
              <w:ind w:right="112"/>
              <w:rPr>
                <w:sz w:val="24"/>
              </w:rPr>
            </w:pPr>
            <w:r>
              <w:rPr>
                <w:sz w:val="24"/>
              </w:rPr>
              <w:t>Note:</w:t>
            </w:r>
            <w:r>
              <w:rPr>
                <w:sz w:val="24"/>
              </w:rPr>
              <w:tab/>
              <w:t>To</w:t>
            </w:r>
            <w:r>
              <w:rPr>
                <w:sz w:val="24"/>
              </w:rPr>
              <w:tab/>
              <w:t>emphasize</w:t>
            </w:r>
            <w:r>
              <w:rPr>
                <w:sz w:val="24"/>
              </w:rPr>
              <w:tab/>
              <w:t>on</w:t>
            </w:r>
            <w:r>
              <w:rPr>
                <w:sz w:val="24"/>
              </w:rPr>
              <w:tab/>
              <w:t>definition,</w:t>
            </w:r>
            <w:r>
              <w:rPr>
                <w:sz w:val="24"/>
              </w:rPr>
              <w:tab/>
              <w:t>types,</w:t>
            </w:r>
            <w:r>
              <w:rPr>
                <w:sz w:val="24"/>
              </w:rPr>
              <w:tab/>
              <w:t>mechanisms,</w:t>
            </w:r>
            <w:r>
              <w:rPr>
                <w:sz w:val="24"/>
              </w:rPr>
              <w:tab/>
            </w:r>
            <w:r>
              <w:rPr>
                <w:spacing w:val="-2"/>
                <w:sz w:val="24"/>
              </w:rPr>
              <w:t>examples,</w:t>
            </w:r>
            <w:r>
              <w:rPr>
                <w:spacing w:val="-57"/>
                <w:sz w:val="24"/>
              </w:rPr>
              <w:t xml:space="preserve"> </w:t>
            </w:r>
            <w:r>
              <w:rPr>
                <w:sz w:val="24"/>
              </w:rPr>
              <w:t>uses/applications.</w:t>
            </w:r>
          </w:p>
        </w:tc>
        <w:tc>
          <w:tcPr>
            <w:tcW w:w="942" w:type="dxa"/>
          </w:tcPr>
          <w:p w14:paraId="18B2E60D" w14:textId="77777777" w:rsidR="00BA2644" w:rsidRDefault="00BA2644">
            <w:pPr>
              <w:pStyle w:val="TableParagraph"/>
              <w:ind w:left="0"/>
            </w:pPr>
          </w:p>
        </w:tc>
      </w:tr>
      <w:tr w:rsidR="00BA2644" w14:paraId="4971B7B1" w14:textId="77777777">
        <w:trPr>
          <w:trHeight w:val="287"/>
        </w:trPr>
        <w:tc>
          <w:tcPr>
            <w:tcW w:w="740" w:type="dxa"/>
          </w:tcPr>
          <w:p w14:paraId="31C1D27F" w14:textId="77777777" w:rsidR="00BA2644" w:rsidRDefault="00B578E9">
            <w:pPr>
              <w:pStyle w:val="TableParagraph"/>
              <w:spacing w:before="1"/>
              <w:ind w:left="13"/>
              <w:jc w:val="center"/>
              <w:rPr>
                <w:b/>
              </w:rPr>
            </w:pPr>
            <w:r>
              <w:rPr>
                <w:b/>
              </w:rPr>
              <w:t>1</w:t>
            </w:r>
          </w:p>
        </w:tc>
        <w:tc>
          <w:tcPr>
            <w:tcW w:w="7563" w:type="dxa"/>
          </w:tcPr>
          <w:p w14:paraId="73B52C59" w14:textId="77777777" w:rsidR="00BA2644" w:rsidRDefault="00BA2644">
            <w:pPr>
              <w:pStyle w:val="TableParagraph"/>
              <w:ind w:left="0"/>
              <w:rPr>
                <w:sz w:val="20"/>
              </w:rPr>
            </w:pPr>
          </w:p>
        </w:tc>
        <w:tc>
          <w:tcPr>
            <w:tcW w:w="942" w:type="dxa"/>
          </w:tcPr>
          <w:p w14:paraId="087346D9" w14:textId="77777777" w:rsidR="00BA2644" w:rsidRDefault="00B578E9">
            <w:pPr>
              <w:pStyle w:val="TableParagraph"/>
              <w:spacing w:before="1"/>
              <w:ind w:left="153" w:right="136"/>
              <w:jc w:val="center"/>
              <w:rPr>
                <w:b/>
              </w:rPr>
            </w:pPr>
            <w:r>
              <w:rPr>
                <w:b/>
              </w:rPr>
              <w:t>10</w:t>
            </w:r>
          </w:p>
        </w:tc>
      </w:tr>
      <w:tr w:rsidR="00BA2644" w14:paraId="379A3B31" w14:textId="77777777">
        <w:trPr>
          <w:trHeight w:val="2275"/>
        </w:trPr>
        <w:tc>
          <w:tcPr>
            <w:tcW w:w="740" w:type="dxa"/>
          </w:tcPr>
          <w:p w14:paraId="2AA0D85E" w14:textId="77777777" w:rsidR="00BA2644" w:rsidRDefault="00BA2644">
            <w:pPr>
              <w:pStyle w:val="TableParagraph"/>
              <w:ind w:left="0"/>
            </w:pPr>
          </w:p>
        </w:tc>
        <w:tc>
          <w:tcPr>
            <w:tcW w:w="7563" w:type="dxa"/>
          </w:tcPr>
          <w:p w14:paraId="77996A88" w14:textId="77777777" w:rsidR="00BA2644" w:rsidRDefault="00B578E9">
            <w:pPr>
              <w:pStyle w:val="TableParagraph"/>
              <w:spacing w:line="242" w:lineRule="exact"/>
              <w:rPr>
                <w:b/>
              </w:rPr>
            </w:pPr>
            <w:r>
              <w:rPr>
                <w:b/>
              </w:rPr>
              <w:t>Stereoisomerism</w:t>
            </w:r>
          </w:p>
          <w:p w14:paraId="5398E22F" w14:textId="77777777" w:rsidR="00BA2644" w:rsidRDefault="00B578E9">
            <w:pPr>
              <w:pStyle w:val="TableParagraph"/>
              <w:spacing w:line="250" w:lineRule="exact"/>
            </w:pPr>
            <w:r>
              <w:t>Optical</w:t>
            </w:r>
            <w:r>
              <w:rPr>
                <w:spacing w:val="-7"/>
              </w:rPr>
              <w:t xml:space="preserve"> </w:t>
            </w:r>
            <w:r>
              <w:t>isomerism</w:t>
            </w:r>
            <w:r>
              <w:rPr>
                <w:spacing w:val="-11"/>
              </w:rPr>
              <w:t xml:space="preserve"> </w:t>
            </w:r>
            <w:r>
              <w:t>–</w:t>
            </w:r>
          </w:p>
          <w:p w14:paraId="2B2A0BCD" w14:textId="77777777" w:rsidR="00BA2644" w:rsidRDefault="00B578E9">
            <w:pPr>
              <w:pStyle w:val="TableParagraph"/>
              <w:numPr>
                <w:ilvl w:val="0"/>
                <w:numId w:val="133"/>
              </w:numPr>
              <w:tabs>
                <w:tab w:val="left" w:pos="278"/>
              </w:tabs>
              <w:spacing w:line="251" w:lineRule="exact"/>
            </w:pPr>
            <w:r>
              <w:rPr>
                <w:spacing w:val="-1"/>
              </w:rPr>
              <w:t>Optical</w:t>
            </w:r>
            <w:r>
              <w:rPr>
                <w:spacing w:val="-12"/>
              </w:rPr>
              <w:t xml:space="preserve"> </w:t>
            </w:r>
            <w:r>
              <w:rPr>
                <w:spacing w:val="-1"/>
              </w:rPr>
              <w:t>activity,</w:t>
            </w:r>
            <w:r>
              <w:rPr>
                <w:spacing w:val="7"/>
              </w:rPr>
              <w:t xml:space="preserve"> </w:t>
            </w:r>
            <w:r>
              <w:rPr>
                <w:spacing w:val="-1"/>
              </w:rPr>
              <w:t>enantiomers,</w:t>
            </w:r>
            <w:r>
              <w:rPr>
                <w:spacing w:val="5"/>
              </w:rPr>
              <w:t xml:space="preserve"> </w:t>
            </w:r>
            <w:r>
              <w:t>diastereoisomers,</w:t>
            </w:r>
            <w:r>
              <w:rPr>
                <w:spacing w:val="4"/>
              </w:rPr>
              <w:t xml:space="preserve"> </w:t>
            </w:r>
            <w:r>
              <w:t>meso</w:t>
            </w:r>
            <w:r>
              <w:rPr>
                <w:spacing w:val="-9"/>
              </w:rPr>
              <w:t xml:space="preserve"> </w:t>
            </w:r>
            <w:r>
              <w:t>compounds.</w:t>
            </w:r>
          </w:p>
          <w:p w14:paraId="07139270" w14:textId="77777777" w:rsidR="00BA2644" w:rsidRDefault="00B578E9">
            <w:pPr>
              <w:pStyle w:val="TableParagraph"/>
              <w:numPr>
                <w:ilvl w:val="0"/>
                <w:numId w:val="133"/>
              </w:numPr>
              <w:tabs>
                <w:tab w:val="left" w:pos="336"/>
              </w:tabs>
              <w:spacing w:before="6" w:line="251" w:lineRule="exact"/>
              <w:ind w:left="335" w:hanging="231"/>
            </w:pPr>
            <w:r>
              <w:t>Elements</w:t>
            </w:r>
            <w:r>
              <w:rPr>
                <w:spacing w:val="-1"/>
              </w:rPr>
              <w:t xml:space="preserve"> </w:t>
            </w:r>
            <w:r>
              <w:t>of</w:t>
            </w:r>
            <w:r>
              <w:rPr>
                <w:spacing w:val="-7"/>
              </w:rPr>
              <w:t xml:space="preserve"> </w:t>
            </w:r>
            <w:r>
              <w:t>symmetry,</w:t>
            </w:r>
            <w:r>
              <w:rPr>
                <w:spacing w:val="2"/>
              </w:rPr>
              <w:t xml:space="preserve"> </w:t>
            </w:r>
            <w:r>
              <w:t>chiral</w:t>
            </w:r>
            <w:r>
              <w:rPr>
                <w:spacing w:val="-9"/>
              </w:rPr>
              <w:t xml:space="preserve"> </w:t>
            </w:r>
            <w:r>
              <w:t>and</w:t>
            </w:r>
            <w:r>
              <w:rPr>
                <w:spacing w:val="-10"/>
              </w:rPr>
              <w:t xml:space="preserve"> </w:t>
            </w:r>
            <w:r>
              <w:t>achiral</w:t>
            </w:r>
            <w:r>
              <w:rPr>
                <w:spacing w:val="-4"/>
              </w:rPr>
              <w:t xml:space="preserve"> </w:t>
            </w:r>
            <w:r>
              <w:t>molecules.</w:t>
            </w:r>
          </w:p>
          <w:p w14:paraId="14E599CC" w14:textId="77777777" w:rsidR="00BA2644" w:rsidRDefault="00B578E9">
            <w:pPr>
              <w:pStyle w:val="TableParagraph"/>
              <w:numPr>
                <w:ilvl w:val="0"/>
                <w:numId w:val="133"/>
              </w:numPr>
              <w:tabs>
                <w:tab w:val="left" w:pos="422"/>
              </w:tabs>
              <w:spacing w:line="237" w:lineRule="auto"/>
              <w:ind w:left="105" w:right="135" w:firstLine="0"/>
            </w:pPr>
            <w:r>
              <w:t>DL</w:t>
            </w:r>
            <w:r>
              <w:rPr>
                <w:spacing w:val="22"/>
              </w:rPr>
              <w:t xml:space="preserve"> </w:t>
            </w:r>
            <w:r>
              <w:t>system</w:t>
            </w:r>
            <w:r>
              <w:rPr>
                <w:spacing w:val="14"/>
              </w:rPr>
              <w:t xml:space="preserve"> </w:t>
            </w:r>
            <w:r>
              <w:t>of</w:t>
            </w:r>
            <w:r>
              <w:rPr>
                <w:spacing w:val="22"/>
              </w:rPr>
              <w:t xml:space="preserve"> </w:t>
            </w:r>
            <w:r>
              <w:t>nomenclature</w:t>
            </w:r>
            <w:r>
              <w:rPr>
                <w:spacing w:val="12"/>
              </w:rPr>
              <w:t xml:space="preserve"> </w:t>
            </w:r>
            <w:r>
              <w:t>of</w:t>
            </w:r>
            <w:r>
              <w:rPr>
                <w:spacing w:val="22"/>
              </w:rPr>
              <w:t xml:space="preserve"> </w:t>
            </w:r>
            <w:r>
              <w:t>optical</w:t>
            </w:r>
            <w:r>
              <w:rPr>
                <w:spacing w:val="14"/>
              </w:rPr>
              <w:t xml:space="preserve"> </w:t>
            </w:r>
            <w:r>
              <w:t>isomers,</w:t>
            </w:r>
            <w:r>
              <w:rPr>
                <w:spacing w:val="31"/>
              </w:rPr>
              <w:t xml:space="preserve"> </w:t>
            </w:r>
            <w:r>
              <w:t>sequence</w:t>
            </w:r>
            <w:r>
              <w:rPr>
                <w:spacing w:val="12"/>
              </w:rPr>
              <w:t xml:space="preserve"> </w:t>
            </w:r>
            <w:r>
              <w:t>rules,</w:t>
            </w:r>
            <w:r>
              <w:rPr>
                <w:spacing w:val="31"/>
              </w:rPr>
              <w:t xml:space="preserve"> </w:t>
            </w:r>
            <w:r>
              <w:t>RS</w:t>
            </w:r>
            <w:r>
              <w:rPr>
                <w:spacing w:val="24"/>
              </w:rPr>
              <w:t xml:space="preserve"> </w:t>
            </w:r>
            <w:r>
              <w:t>system</w:t>
            </w:r>
            <w:r>
              <w:rPr>
                <w:spacing w:val="10"/>
              </w:rPr>
              <w:t xml:space="preserve"> </w:t>
            </w:r>
            <w:r>
              <w:t>of</w:t>
            </w:r>
            <w:r>
              <w:rPr>
                <w:spacing w:val="-52"/>
              </w:rPr>
              <w:t xml:space="preserve"> </w:t>
            </w:r>
            <w:r>
              <w:t>nomenclature</w:t>
            </w:r>
            <w:r>
              <w:rPr>
                <w:spacing w:val="-10"/>
              </w:rPr>
              <w:t xml:space="preserve"> </w:t>
            </w:r>
            <w:r>
              <w:t>of optical isomers.</w:t>
            </w:r>
          </w:p>
          <w:p w14:paraId="4749E90C" w14:textId="77777777" w:rsidR="00BA2644" w:rsidRDefault="00B578E9">
            <w:pPr>
              <w:pStyle w:val="TableParagraph"/>
              <w:numPr>
                <w:ilvl w:val="0"/>
                <w:numId w:val="133"/>
              </w:numPr>
              <w:tabs>
                <w:tab w:val="left" w:pos="389"/>
              </w:tabs>
              <w:spacing w:before="7" w:line="251" w:lineRule="exact"/>
              <w:ind w:left="388" w:hanging="284"/>
            </w:pPr>
            <w:r>
              <w:rPr>
                <w:spacing w:val="-1"/>
              </w:rPr>
              <w:t>Reactions</w:t>
            </w:r>
            <w:r>
              <w:rPr>
                <w:spacing w:val="2"/>
              </w:rPr>
              <w:t xml:space="preserve"> </w:t>
            </w:r>
            <w:r>
              <w:rPr>
                <w:spacing w:val="-1"/>
              </w:rPr>
              <w:t>of chiral</w:t>
            </w:r>
            <w:r>
              <w:rPr>
                <w:spacing w:val="-3"/>
              </w:rPr>
              <w:t xml:space="preserve"> </w:t>
            </w:r>
            <w:r>
              <w:t>molecules</w:t>
            </w:r>
            <w:r>
              <w:rPr>
                <w:spacing w:val="2"/>
              </w:rPr>
              <w:t xml:space="preserve"> </w:t>
            </w:r>
            <w:r>
              <w:t>(Stereospecific</w:t>
            </w:r>
            <w:r>
              <w:rPr>
                <w:spacing w:val="-5"/>
              </w:rPr>
              <w:t xml:space="preserve"> </w:t>
            </w:r>
            <w:r>
              <w:t>and</w:t>
            </w:r>
            <w:r>
              <w:rPr>
                <w:spacing w:val="-9"/>
              </w:rPr>
              <w:t xml:space="preserve"> </w:t>
            </w:r>
            <w:r>
              <w:t>stereoselective</w:t>
            </w:r>
            <w:r>
              <w:rPr>
                <w:spacing w:val="-13"/>
              </w:rPr>
              <w:t xml:space="preserve"> </w:t>
            </w:r>
            <w:r>
              <w:t>aspects).</w:t>
            </w:r>
          </w:p>
          <w:p w14:paraId="797E4533" w14:textId="77777777" w:rsidR="00BA2644" w:rsidRDefault="00B578E9">
            <w:pPr>
              <w:pStyle w:val="TableParagraph"/>
              <w:numPr>
                <w:ilvl w:val="0"/>
                <w:numId w:val="133"/>
              </w:numPr>
              <w:tabs>
                <w:tab w:val="left" w:pos="326"/>
              </w:tabs>
              <w:spacing w:line="245" w:lineRule="exact"/>
              <w:ind w:left="325" w:hanging="221"/>
            </w:pPr>
            <w:r>
              <w:t>Racemic</w:t>
            </w:r>
            <w:r>
              <w:rPr>
                <w:spacing w:val="1"/>
              </w:rPr>
              <w:t xml:space="preserve"> </w:t>
            </w:r>
            <w:r>
              <w:t>modification</w:t>
            </w:r>
            <w:r>
              <w:rPr>
                <w:spacing w:val="-9"/>
              </w:rPr>
              <w:t xml:space="preserve"> </w:t>
            </w:r>
            <w:r>
              <w:t>and</w:t>
            </w:r>
            <w:r>
              <w:rPr>
                <w:spacing w:val="-10"/>
              </w:rPr>
              <w:t xml:space="preserve"> </w:t>
            </w:r>
            <w:r>
              <w:t>resolution</w:t>
            </w:r>
            <w:r>
              <w:rPr>
                <w:spacing w:val="-6"/>
              </w:rPr>
              <w:t xml:space="preserve"> </w:t>
            </w:r>
            <w:r>
              <w:t>of</w:t>
            </w:r>
            <w:r>
              <w:rPr>
                <w:spacing w:val="-7"/>
              </w:rPr>
              <w:t xml:space="preserve"> </w:t>
            </w:r>
            <w:r>
              <w:t>racemic</w:t>
            </w:r>
            <w:r>
              <w:rPr>
                <w:spacing w:val="2"/>
              </w:rPr>
              <w:t xml:space="preserve"> </w:t>
            </w:r>
            <w:r>
              <w:t>mixture.</w:t>
            </w:r>
          </w:p>
          <w:p w14:paraId="7C31BF8B" w14:textId="77777777" w:rsidR="00BA2644" w:rsidRDefault="00B578E9">
            <w:pPr>
              <w:pStyle w:val="TableParagraph"/>
              <w:numPr>
                <w:ilvl w:val="0"/>
                <w:numId w:val="133"/>
              </w:numPr>
              <w:tabs>
                <w:tab w:val="left" w:pos="389"/>
              </w:tabs>
              <w:spacing w:line="246" w:lineRule="exact"/>
              <w:ind w:left="388" w:hanging="284"/>
            </w:pPr>
            <w:r>
              <w:t>Asymmetric</w:t>
            </w:r>
            <w:r>
              <w:rPr>
                <w:spacing w:val="-3"/>
              </w:rPr>
              <w:t xml:space="preserve"> </w:t>
            </w:r>
            <w:r>
              <w:t>synthesis:</w:t>
            </w:r>
            <w:r>
              <w:rPr>
                <w:spacing w:val="-7"/>
              </w:rPr>
              <w:t xml:space="preserve"> </w:t>
            </w:r>
            <w:r>
              <w:t>partial</w:t>
            </w:r>
            <w:r>
              <w:rPr>
                <w:spacing w:val="-9"/>
              </w:rPr>
              <w:t xml:space="preserve"> </w:t>
            </w:r>
            <w:r>
              <w:t>and</w:t>
            </w:r>
            <w:r>
              <w:rPr>
                <w:spacing w:val="-10"/>
              </w:rPr>
              <w:t xml:space="preserve"> </w:t>
            </w:r>
            <w:r>
              <w:t>absolute.</w:t>
            </w:r>
          </w:p>
        </w:tc>
        <w:tc>
          <w:tcPr>
            <w:tcW w:w="942" w:type="dxa"/>
          </w:tcPr>
          <w:p w14:paraId="1B8E27D1" w14:textId="77777777" w:rsidR="00BA2644" w:rsidRDefault="00BA2644">
            <w:pPr>
              <w:pStyle w:val="TableParagraph"/>
              <w:ind w:left="0"/>
            </w:pPr>
          </w:p>
        </w:tc>
      </w:tr>
      <w:tr w:rsidR="00BA2644" w14:paraId="318868ED" w14:textId="77777777">
        <w:trPr>
          <w:trHeight w:val="253"/>
        </w:trPr>
        <w:tc>
          <w:tcPr>
            <w:tcW w:w="740" w:type="dxa"/>
          </w:tcPr>
          <w:p w14:paraId="32DD9E78" w14:textId="77777777" w:rsidR="00BA2644" w:rsidRDefault="00B578E9">
            <w:pPr>
              <w:pStyle w:val="TableParagraph"/>
              <w:spacing w:line="234" w:lineRule="exact"/>
              <w:ind w:left="13"/>
              <w:jc w:val="center"/>
              <w:rPr>
                <w:b/>
              </w:rPr>
            </w:pPr>
            <w:r>
              <w:rPr>
                <w:b/>
              </w:rPr>
              <w:t>2</w:t>
            </w:r>
          </w:p>
        </w:tc>
        <w:tc>
          <w:tcPr>
            <w:tcW w:w="7563" w:type="dxa"/>
          </w:tcPr>
          <w:p w14:paraId="7B1528FF" w14:textId="77777777" w:rsidR="00BA2644" w:rsidRDefault="00BA2644">
            <w:pPr>
              <w:pStyle w:val="TableParagraph"/>
              <w:ind w:left="0"/>
              <w:rPr>
                <w:sz w:val="18"/>
              </w:rPr>
            </w:pPr>
          </w:p>
        </w:tc>
        <w:tc>
          <w:tcPr>
            <w:tcW w:w="942" w:type="dxa"/>
          </w:tcPr>
          <w:p w14:paraId="75D2C2CF" w14:textId="77777777" w:rsidR="00BA2644" w:rsidRDefault="00B578E9">
            <w:pPr>
              <w:pStyle w:val="TableParagraph"/>
              <w:spacing w:line="234" w:lineRule="exact"/>
              <w:ind w:left="153" w:right="136"/>
              <w:jc w:val="center"/>
              <w:rPr>
                <w:b/>
              </w:rPr>
            </w:pPr>
            <w:r>
              <w:rPr>
                <w:b/>
              </w:rPr>
              <w:t>10</w:t>
            </w:r>
          </w:p>
        </w:tc>
      </w:tr>
      <w:tr w:rsidR="00BA2644" w14:paraId="45D5A613" w14:textId="77777777">
        <w:trPr>
          <w:trHeight w:val="1516"/>
        </w:trPr>
        <w:tc>
          <w:tcPr>
            <w:tcW w:w="740" w:type="dxa"/>
          </w:tcPr>
          <w:p w14:paraId="592E0AF6" w14:textId="77777777" w:rsidR="00BA2644" w:rsidRDefault="00BA2644">
            <w:pPr>
              <w:pStyle w:val="TableParagraph"/>
              <w:ind w:left="0"/>
            </w:pPr>
          </w:p>
        </w:tc>
        <w:tc>
          <w:tcPr>
            <w:tcW w:w="7563" w:type="dxa"/>
          </w:tcPr>
          <w:p w14:paraId="5667686A" w14:textId="77777777" w:rsidR="00BA2644" w:rsidRDefault="00B578E9">
            <w:pPr>
              <w:pStyle w:val="TableParagraph"/>
              <w:spacing w:line="248" w:lineRule="exact"/>
              <w:rPr>
                <w:b/>
              </w:rPr>
            </w:pPr>
            <w:r>
              <w:rPr>
                <w:b/>
              </w:rPr>
              <w:t>Geometrical</w:t>
            </w:r>
            <w:r>
              <w:rPr>
                <w:b/>
                <w:spacing w:val="-8"/>
              </w:rPr>
              <w:t xml:space="preserve"> </w:t>
            </w:r>
            <w:r>
              <w:rPr>
                <w:b/>
              </w:rPr>
              <w:t>isomerism</w:t>
            </w:r>
          </w:p>
          <w:p w14:paraId="581D9DAC" w14:textId="77777777" w:rsidR="00BA2644" w:rsidRDefault="00B578E9">
            <w:pPr>
              <w:pStyle w:val="TableParagraph"/>
              <w:numPr>
                <w:ilvl w:val="0"/>
                <w:numId w:val="132"/>
              </w:numPr>
              <w:tabs>
                <w:tab w:val="left" w:pos="278"/>
              </w:tabs>
              <w:spacing w:line="250" w:lineRule="exact"/>
            </w:pPr>
            <w:r>
              <w:t>Nomenclature</w:t>
            </w:r>
            <w:r>
              <w:rPr>
                <w:spacing w:val="-11"/>
              </w:rPr>
              <w:t xml:space="preserve"> </w:t>
            </w:r>
            <w:r>
              <w:t>of</w:t>
            </w:r>
            <w:r>
              <w:rPr>
                <w:spacing w:val="-2"/>
              </w:rPr>
              <w:t xml:space="preserve"> </w:t>
            </w:r>
            <w:r>
              <w:t>geometrical</w:t>
            </w:r>
            <w:r>
              <w:rPr>
                <w:spacing w:val="-5"/>
              </w:rPr>
              <w:t xml:space="preserve"> </w:t>
            </w:r>
            <w:r>
              <w:t>isomers</w:t>
            </w:r>
            <w:r>
              <w:rPr>
                <w:spacing w:val="-1"/>
              </w:rPr>
              <w:t xml:space="preserve"> </w:t>
            </w:r>
            <w:r>
              <w:t>(Cis</w:t>
            </w:r>
            <w:r>
              <w:rPr>
                <w:spacing w:val="-1"/>
              </w:rPr>
              <w:t xml:space="preserve"> </w:t>
            </w:r>
            <w:r>
              <w:t>Trans,</w:t>
            </w:r>
            <w:r>
              <w:rPr>
                <w:spacing w:val="3"/>
              </w:rPr>
              <w:t xml:space="preserve"> </w:t>
            </w:r>
            <w:r>
              <w:t>EZ,</w:t>
            </w:r>
            <w:r>
              <w:rPr>
                <w:spacing w:val="-3"/>
              </w:rPr>
              <w:t xml:space="preserve"> </w:t>
            </w:r>
            <w:r>
              <w:t>Syn</w:t>
            </w:r>
            <w:r>
              <w:rPr>
                <w:spacing w:val="-6"/>
              </w:rPr>
              <w:t xml:space="preserve"> </w:t>
            </w:r>
            <w:r>
              <w:t>Anti</w:t>
            </w:r>
            <w:r>
              <w:rPr>
                <w:spacing w:val="-9"/>
              </w:rPr>
              <w:t xml:space="preserve"> </w:t>
            </w:r>
            <w:r>
              <w:t>systems).</w:t>
            </w:r>
          </w:p>
          <w:p w14:paraId="0336B04C" w14:textId="77777777" w:rsidR="00BA2644" w:rsidRDefault="00B578E9">
            <w:pPr>
              <w:pStyle w:val="TableParagraph"/>
              <w:numPr>
                <w:ilvl w:val="0"/>
                <w:numId w:val="132"/>
              </w:numPr>
              <w:tabs>
                <w:tab w:val="left" w:pos="336"/>
              </w:tabs>
              <w:spacing w:line="251" w:lineRule="exact"/>
              <w:ind w:left="335" w:hanging="231"/>
            </w:pPr>
            <w:r>
              <w:t>Methods</w:t>
            </w:r>
            <w:r>
              <w:rPr>
                <w:spacing w:val="-6"/>
              </w:rPr>
              <w:t xml:space="preserve"> </w:t>
            </w:r>
            <w:r>
              <w:t>of determination</w:t>
            </w:r>
            <w:r>
              <w:rPr>
                <w:spacing w:val="-10"/>
              </w:rPr>
              <w:t xml:space="preserve"> </w:t>
            </w:r>
            <w:r>
              <w:t>of</w:t>
            </w:r>
            <w:r>
              <w:rPr>
                <w:spacing w:val="-8"/>
              </w:rPr>
              <w:t xml:space="preserve"> </w:t>
            </w:r>
            <w:r>
              <w:t>configuration</w:t>
            </w:r>
            <w:r>
              <w:rPr>
                <w:spacing w:val="-7"/>
              </w:rPr>
              <w:t xml:space="preserve"> </w:t>
            </w:r>
            <w:r>
              <w:t>of</w:t>
            </w:r>
            <w:r>
              <w:rPr>
                <w:spacing w:val="-3"/>
              </w:rPr>
              <w:t xml:space="preserve"> </w:t>
            </w:r>
            <w:r>
              <w:t>geometrical</w:t>
            </w:r>
            <w:r>
              <w:rPr>
                <w:spacing w:val="-10"/>
              </w:rPr>
              <w:t xml:space="preserve"> </w:t>
            </w:r>
            <w:r>
              <w:t>isomers.</w:t>
            </w:r>
          </w:p>
          <w:p w14:paraId="6415FACC" w14:textId="77777777" w:rsidR="00BA2644" w:rsidRDefault="00B578E9">
            <w:pPr>
              <w:pStyle w:val="TableParagraph"/>
              <w:numPr>
                <w:ilvl w:val="0"/>
                <w:numId w:val="132"/>
              </w:numPr>
              <w:tabs>
                <w:tab w:val="left" w:pos="398"/>
              </w:tabs>
              <w:spacing w:before="1"/>
              <w:ind w:left="397" w:hanging="293"/>
            </w:pPr>
            <w:r>
              <w:rPr>
                <w:spacing w:val="-1"/>
              </w:rPr>
              <w:t>Conformational</w:t>
            </w:r>
            <w:r>
              <w:rPr>
                <w:spacing w:val="-5"/>
              </w:rPr>
              <w:t xml:space="preserve"> </w:t>
            </w:r>
            <w:r>
              <w:rPr>
                <w:spacing w:val="-1"/>
              </w:rPr>
              <w:t>isomerism</w:t>
            </w:r>
            <w:r>
              <w:rPr>
                <w:spacing w:val="-4"/>
              </w:rPr>
              <w:t xml:space="preserve"> </w:t>
            </w:r>
            <w:r>
              <w:t>in</w:t>
            </w:r>
            <w:r>
              <w:rPr>
                <w:spacing w:val="-7"/>
              </w:rPr>
              <w:t xml:space="preserve"> </w:t>
            </w:r>
            <w:r>
              <w:t>Ethane,</w:t>
            </w:r>
            <w:r>
              <w:rPr>
                <w:spacing w:val="6"/>
              </w:rPr>
              <w:t xml:space="preserve"> </w:t>
            </w:r>
            <w:r>
              <w:t>n-Butane</w:t>
            </w:r>
            <w:r>
              <w:rPr>
                <w:spacing w:val="-13"/>
              </w:rPr>
              <w:t xml:space="preserve"> </w:t>
            </w:r>
            <w:r>
              <w:t>and</w:t>
            </w:r>
            <w:r>
              <w:rPr>
                <w:spacing w:val="-7"/>
              </w:rPr>
              <w:t xml:space="preserve"> </w:t>
            </w:r>
            <w:r>
              <w:t>Cyclohexane.</w:t>
            </w:r>
          </w:p>
          <w:p w14:paraId="3A433DE0" w14:textId="77777777" w:rsidR="00BA2644" w:rsidRDefault="00B578E9">
            <w:pPr>
              <w:pStyle w:val="TableParagraph"/>
              <w:numPr>
                <w:ilvl w:val="0"/>
                <w:numId w:val="132"/>
              </w:numPr>
              <w:tabs>
                <w:tab w:val="left" w:pos="403"/>
              </w:tabs>
              <w:spacing w:line="250" w:lineRule="exact"/>
              <w:ind w:left="105" w:right="126" w:firstLine="0"/>
            </w:pPr>
            <w:r>
              <w:t>Stereo</w:t>
            </w:r>
            <w:r>
              <w:rPr>
                <w:spacing w:val="4"/>
              </w:rPr>
              <w:t xml:space="preserve"> </w:t>
            </w:r>
            <w:r>
              <w:t>isomerism</w:t>
            </w:r>
            <w:r>
              <w:rPr>
                <w:spacing w:val="2"/>
              </w:rPr>
              <w:t xml:space="preserve"> </w:t>
            </w:r>
            <w:r>
              <w:t>in</w:t>
            </w:r>
            <w:r>
              <w:rPr>
                <w:spacing w:val="5"/>
              </w:rPr>
              <w:t xml:space="preserve"> </w:t>
            </w:r>
            <w:r>
              <w:t>biphenyl</w:t>
            </w:r>
            <w:r>
              <w:rPr>
                <w:spacing w:val="5"/>
              </w:rPr>
              <w:t xml:space="preserve"> </w:t>
            </w:r>
            <w:r>
              <w:t>compounds</w:t>
            </w:r>
            <w:r>
              <w:rPr>
                <w:spacing w:val="14"/>
              </w:rPr>
              <w:t xml:space="preserve"> </w:t>
            </w:r>
            <w:r>
              <w:t>(Atropisomerism)</w:t>
            </w:r>
            <w:r>
              <w:rPr>
                <w:spacing w:val="13"/>
              </w:rPr>
              <w:t xml:space="preserve"> </w:t>
            </w:r>
            <w:r>
              <w:t>and</w:t>
            </w:r>
            <w:r>
              <w:rPr>
                <w:spacing w:val="4"/>
              </w:rPr>
              <w:t xml:space="preserve"> </w:t>
            </w:r>
            <w:r>
              <w:t>conditions</w:t>
            </w:r>
            <w:r>
              <w:rPr>
                <w:spacing w:val="15"/>
              </w:rPr>
              <w:t xml:space="preserve"> </w:t>
            </w:r>
            <w:r>
              <w:t>for</w:t>
            </w:r>
            <w:r>
              <w:rPr>
                <w:spacing w:val="-52"/>
              </w:rPr>
              <w:t xml:space="preserve"> </w:t>
            </w:r>
            <w:r>
              <w:t>optical</w:t>
            </w:r>
            <w:r>
              <w:rPr>
                <w:spacing w:val="-7"/>
              </w:rPr>
              <w:t xml:space="preserve"> </w:t>
            </w:r>
            <w:r>
              <w:t>activity.</w:t>
            </w:r>
          </w:p>
        </w:tc>
        <w:tc>
          <w:tcPr>
            <w:tcW w:w="942" w:type="dxa"/>
          </w:tcPr>
          <w:p w14:paraId="40A99C15" w14:textId="77777777" w:rsidR="00BA2644" w:rsidRDefault="00BA2644">
            <w:pPr>
              <w:pStyle w:val="TableParagraph"/>
              <w:ind w:left="0"/>
            </w:pPr>
          </w:p>
        </w:tc>
      </w:tr>
      <w:tr w:rsidR="00BA2644" w14:paraId="2986011A" w14:textId="77777777">
        <w:trPr>
          <w:trHeight w:val="253"/>
        </w:trPr>
        <w:tc>
          <w:tcPr>
            <w:tcW w:w="740" w:type="dxa"/>
          </w:tcPr>
          <w:p w14:paraId="3050F594" w14:textId="77777777" w:rsidR="00BA2644" w:rsidRDefault="00B578E9">
            <w:pPr>
              <w:pStyle w:val="TableParagraph"/>
              <w:spacing w:line="234" w:lineRule="exact"/>
              <w:ind w:left="13"/>
              <w:jc w:val="center"/>
              <w:rPr>
                <w:b/>
              </w:rPr>
            </w:pPr>
            <w:r>
              <w:rPr>
                <w:b/>
              </w:rPr>
              <w:t>3</w:t>
            </w:r>
          </w:p>
        </w:tc>
        <w:tc>
          <w:tcPr>
            <w:tcW w:w="7563" w:type="dxa"/>
          </w:tcPr>
          <w:p w14:paraId="2CE9FDF7" w14:textId="77777777" w:rsidR="00BA2644" w:rsidRDefault="00BA2644">
            <w:pPr>
              <w:pStyle w:val="TableParagraph"/>
              <w:ind w:left="0"/>
              <w:rPr>
                <w:sz w:val="18"/>
              </w:rPr>
            </w:pPr>
          </w:p>
        </w:tc>
        <w:tc>
          <w:tcPr>
            <w:tcW w:w="942" w:type="dxa"/>
          </w:tcPr>
          <w:p w14:paraId="27C0C659" w14:textId="77777777" w:rsidR="00BA2644" w:rsidRDefault="00B578E9">
            <w:pPr>
              <w:pStyle w:val="TableParagraph"/>
              <w:spacing w:line="234" w:lineRule="exact"/>
              <w:ind w:left="153" w:right="136"/>
              <w:jc w:val="center"/>
              <w:rPr>
                <w:b/>
              </w:rPr>
            </w:pPr>
            <w:r>
              <w:rPr>
                <w:b/>
              </w:rPr>
              <w:t>10</w:t>
            </w:r>
          </w:p>
        </w:tc>
      </w:tr>
      <w:tr w:rsidR="00BA2644" w14:paraId="0383E499" w14:textId="77777777">
        <w:trPr>
          <w:trHeight w:val="1267"/>
        </w:trPr>
        <w:tc>
          <w:tcPr>
            <w:tcW w:w="740" w:type="dxa"/>
          </w:tcPr>
          <w:p w14:paraId="14E501D6" w14:textId="77777777" w:rsidR="00BA2644" w:rsidRDefault="00BA2644">
            <w:pPr>
              <w:pStyle w:val="TableParagraph"/>
              <w:ind w:left="0"/>
            </w:pPr>
          </w:p>
        </w:tc>
        <w:tc>
          <w:tcPr>
            <w:tcW w:w="7563" w:type="dxa"/>
          </w:tcPr>
          <w:p w14:paraId="30843BD8" w14:textId="77777777" w:rsidR="00BA2644" w:rsidRDefault="00B578E9">
            <w:pPr>
              <w:pStyle w:val="TableParagraph"/>
              <w:spacing w:line="247" w:lineRule="exact"/>
              <w:rPr>
                <w:b/>
              </w:rPr>
            </w:pPr>
            <w:r>
              <w:rPr>
                <w:b/>
              </w:rPr>
              <w:t>Heterocyclic</w:t>
            </w:r>
            <w:r>
              <w:rPr>
                <w:b/>
                <w:spacing w:val="-10"/>
              </w:rPr>
              <w:t xml:space="preserve"> </w:t>
            </w:r>
            <w:r>
              <w:rPr>
                <w:b/>
              </w:rPr>
              <w:t>compounds:</w:t>
            </w:r>
          </w:p>
          <w:p w14:paraId="5BF8A3C9" w14:textId="77777777" w:rsidR="00BA2644" w:rsidRDefault="00B578E9">
            <w:pPr>
              <w:pStyle w:val="TableParagraph"/>
              <w:spacing w:line="250" w:lineRule="exact"/>
            </w:pPr>
            <w:r>
              <w:rPr>
                <w:spacing w:val="-1"/>
              </w:rPr>
              <w:t>Nomenclature</w:t>
            </w:r>
            <w:r>
              <w:rPr>
                <w:spacing w:val="-13"/>
              </w:rPr>
              <w:t xml:space="preserve"> </w:t>
            </w:r>
            <w:r>
              <w:t>and</w:t>
            </w:r>
            <w:r>
              <w:rPr>
                <w:spacing w:val="-7"/>
              </w:rPr>
              <w:t xml:space="preserve"> </w:t>
            </w:r>
            <w:r>
              <w:t>classification.</w:t>
            </w:r>
          </w:p>
          <w:p w14:paraId="6CB03972" w14:textId="77777777" w:rsidR="00BA2644" w:rsidRDefault="00B578E9">
            <w:pPr>
              <w:pStyle w:val="TableParagraph"/>
              <w:spacing w:line="237" w:lineRule="auto"/>
              <w:ind w:right="270"/>
            </w:pPr>
            <w:r>
              <w:rPr>
                <w:spacing w:val="-1"/>
              </w:rPr>
              <w:t>Synthesis,</w:t>
            </w:r>
            <w:r>
              <w:rPr>
                <w:spacing w:val="2"/>
              </w:rPr>
              <w:t xml:space="preserve"> </w:t>
            </w:r>
            <w:r>
              <w:rPr>
                <w:spacing w:val="-1"/>
              </w:rPr>
              <w:t>reactions</w:t>
            </w:r>
            <w:r>
              <w:t xml:space="preserve"> and</w:t>
            </w:r>
            <w:r>
              <w:rPr>
                <w:spacing w:val="-5"/>
              </w:rPr>
              <w:t xml:space="preserve"> </w:t>
            </w:r>
            <w:r>
              <w:t>medicinal</w:t>
            </w:r>
            <w:r>
              <w:rPr>
                <w:spacing w:val="-8"/>
              </w:rPr>
              <w:t xml:space="preserve"> </w:t>
            </w:r>
            <w:r>
              <w:t>uses of</w:t>
            </w:r>
            <w:r>
              <w:rPr>
                <w:spacing w:val="-7"/>
              </w:rPr>
              <w:t xml:space="preserve"> </w:t>
            </w:r>
            <w:r>
              <w:t>following</w:t>
            </w:r>
            <w:r>
              <w:rPr>
                <w:spacing w:val="-13"/>
              </w:rPr>
              <w:t xml:space="preserve"> </w:t>
            </w:r>
            <w:r>
              <w:t>compounds/derivatives.</w:t>
            </w:r>
            <w:r>
              <w:rPr>
                <w:spacing w:val="-52"/>
              </w:rPr>
              <w:t xml:space="preserve"> </w:t>
            </w:r>
            <w:r>
              <w:t>Pyrrole,</w:t>
            </w:r>
            <w:r>
              <w:rPr>
                <w:spacing w:val="9"/>
              </w:rPr>
              <w:t xml:space="preserve"> </w:t>
            </w:r>
            <w:r>
              <w:t>Furan,</w:t>
            </w:r>
            <w:r>
              <w:rPr>
                <w:spacing w:val="1"/>
              </w:rPr>
              <w:t xml:space="preserve"> </w:t>
            </w:r>
            <w:r>
              <w:t>and</w:t>
            </w:r>
            <w:r>
              <w:rPr>
                <w:spacing w:val="-7"/>
              </w:rPr>
              <w:t xml:space="preserve"> </w:t>
            </w:r>
            <w:r>
              <w:t>Thiophene.</w:t>
            </w:r>
          </w:p>
          <w:p w14:paraId="3F98CC0A" w14:textId="77777777" w:rsidR="00BA2644" w:rsidRDefault="00B578E9">
            <w:pPr>
              <w:pStyle w:val="TableParagraph"/>
              <w:spacing w:line="244" w:lineRule="exact"/>
            </w:pPr>
            <w:r>
              <w:t>Relative</w:t>
            </w:r>
            <w:r>
              <w:rPr>
                <w:spacing w:val="-13"/>
              </w:rPr>
              <w:t xml:space="preserve"> </w:t>
            </w:r>
            <w:r>
              <w:t>aromaticity</w:t>
            </w:r>
            <w:r>
              <w:rPr>
                <w:spacing w:val="-9"/>
              </w:rPr>
              <w:t xml:space="preserve"> </w:t>
            </w:r>
            <w:r>
              <w:t>and</w:t>
            </w:r>
            <w:r>
              <w:rPr>
                <w:spacing w:val="-10"/>
              </w:rPr>
              <w:t xml:space="preserve"> </w:t>
            </w:r>
            <w:r>
              <w:t>reactivity</w:t>
            </w:r>
            <w:r>
              <w:rPr>
                <w:spacing w:val="-6"/>
              </w:rPr>
              <w:t xml:space="preserve"> </w:t>
            </w:r>
            <w:r>
              <w:t>of</w:t>
            </w:r>
            <w:r>
              <w:rPr>
                <w:spacing w:val="-3"/>
              </w:rPr>
              <w:t xml:space="preserve"> </w:t>
            </w:r>
            <w:r>
              <w:t>Pyrrole,</w:t>
            </w:r>
            <w:r>
              <w:rPr>
                <w:spacing w:val="6"/>
              </w:rPr>
              <w:t xml:space="preserve"> </w:t>
            </w:r>
            <w:r>
              <w:t>Furan</w:t>
            </w:r>
            <w:r>
              <w:rPr>
                <w:spacing w:val="-11"/>
              </w:rPr>
              <w:t xml:space="preserve"> </w:t>
            </w:r>
            <w:r>
              <w:t>and</w:t>
            </w:r>
            <w:r>
              <w:rPr>
                <w:spacing w:val="-10"/>
              </w:rPr>
              <w:t xml:space="preserve"> </w:t>
            </w:r>
            <w:r>
              <w:t>Thiophene.</w:t>
            </w:r>
          </w:p>
        </w:tc>
        <w:tc>
          <w:tcPr>
            <w:tcW w:w="942" w:type="dxa"/>
          </w:tcPr>
          <w:p w14:paraId="63D87EC3" w14:textId="77777777" w:rsidR="00BA2644" w:rsidRDefault="00BA2644">
            <w:pPr>
              <w:pStyle w:val="TableParagraph"/>
              <w:ind w:left="0"/>
            </w:pPr>
          </w:p>
        </w:tc>
      </w:tr>
      <w:tr w:rsidR="00BA2644" w14:paraId="65CBFA7F" w14:textId="77777777">
        <w:trPr>
          <w:trHeight w:val="249"/>
        </w:trPr>
        <w:tc>
          <w:tcPr>
            <w:tcW w:w="740" w:type="dxa"/>
          </w:tcPr>
          <w:p w14:paraId="75E56851" w14:textId="77777777" w:rsidR="00BA2644" w:rsidRDefault="00B578E9">
            <w:pPr>
              <w:pStyle w:val="TableParagraph"/>
              <w:spacing w:line="229" w:lineRule="exact"/>
              <w:ind w:left="13"/>
              <w:jc w:val="center"/>
              <w:rPr>
                <w:b/>
              </w:rPr>
            </w:pPr>
            <w:r>
              <w:rPr>
                <w:b/>
              </w:rPr>
              <w:t>4</w:t>
            </w:r>
          </w:p>
        </w:tc>
        <w:tc>
          <w:tcPr>
            <w:tcW w:w="7563" w:type="dxa"/>
          </w:tcPr>
          <w:p w14:paraId="7CDFE81A" w14:textId="77777777" w:rsidR="00BA2644" w:rsidRDefault="00BA2644">
            <w:pPr>
              <w:pStyle w:val="TableParagraph"/>
              <w:ind w:left="0"/>
              <w:rPr>
                <w:sz w:val="18"/>
              </w:rPr>
            </w:pPr>
          </w:p>
        </w:tc>
        <w:tc>
          <w:tcPr>
            <w:tcW w:w="942" w:type="dxa"/>
          </w:tcPr>
          <w:p w14:paraId="34D8373D" w14:textId="77777777" w:rsidR="00BA2644" w:rsidRDefault="00B578E9">
            <w:pPr>
              <w:pStyle w:val="TableParagraph"/>
              <w:spacing w:line="229" w:lineRule="exact"/>
              <w:ind w:left="153" w:right="136"/>
              <w:jc w:val="center"/>
              <w:rPr>
                <w:b/>
              </w:rPr>
            </w:pPr>
            <w:r>
              <w:rPr>
                <w:b/>
              </w:rPr>
              <w:t>08</w:t>
            </w:r>
          </w:p>
        </w:tc>
      </w:tr>
      <w:tr w:rsidR="00BA2644" w14:paraId="51AD5C7C" w14:textId="77777777">
        <w:trPr>
          <w:trHeight w:val="1267"/>
        </w:trPr>
        <w:tc>
          <w:tcPr>
            <w:tcW w:w="740" w:type="dxa"/>
          </w:tcPr>
          <w:p w14:paraId="5D55C415" w14:textId="7E34162E" w:rsidR="00BA2644" w:rsidRDefault="00BA2644">
            <w:pPr>
              <w:pStyle w:val="TableParagraph"/>
              <w:ind w:left="0"/>
            </w:pPr>
          </w:p>
        </w:tc>
        <w:tc>
          <w:tcPr>
            <w:tcW w:w="7563" w:type="dxa"/>
          </w:tcPr>
          <w:p w14:paraId="3E5053B0" w14:textId="55B65715" w:rsidR="00BA2644" w:rsidRDefault="00B578E9">
            <w:pPr>
              <w:pStyle w:val="TableParagraph"/>
              <w:spacing w:line="249" w:lineRule="exact"/>
              <w:rPr>
                <w:b/>
              </w:rPr>
            </w:pPr>
            <w:r>
              <w:rPr>
                <w:b/>
                <w:spacing w:val="-1"/>
              </w:rPr>
              <w:t>Synthesis,</w:t>
            </w:r>
            <w:r>
              <w:rPr>
                <w:b/>
              </w:rPr>
              <w:t xml:space="preserve"> </w:t>
            </w:r>
            <w:r>
              <w:rPr>
                <w:b/>
                <w:spacing w:val="-1"/>
              </w:rPr>
              <w:t>reactions</w:t>
            </w:r>
            <w:r>
              <w:rPr>
                <w:b/>
                <w:spacing w:val="3"/>
              </w:rPr>
              <w:t xml:space="preserve"> </w:t>
            </w:r>
            <w:r>
              <w:rPr>
                <w:b/>
              </w:rPr>
              <w:t>and medicinal</w:t>
            </w:r>
            <w:r>
              <w:rPr>
                <w:b/>
                <w:spacing w:val="-6"/>
              </w:rPr>
              <w:t xml:space="preserve"> </w:t>
            </w:r>
            <w:r>
              <w:rPr>
                <w:b/>
              </w:rPr>
              <w:t>uses</w:t>
            </w:r>
            <w:r>
              <w:rPr>
                <w:b/>
                <w:spacing w:val="-6"/>
              </w:rPr>
              <w:t xml:space="preserve"> </w:t>
            </w:r>
            <w:r>
              <w:rPr>
                <w:b/>
              </w:rPr>
              <w:t>of</w:t>
            </w:r>
            <w:r>
              <w:rPr>
                <w:b/>
                <w:spacing w:val="-13"/>
              </w:rPr>
              <w:t xml:space="preserve"> </w:t>
            </w:r>
            <w:r>
              <w:rPr>
                <w:b/>
              </w:rPr>
              <w:t>following</w:t>
            </w:r>
            <w:r>
              <w:rPr>
                <w:b/>
                <w:spacing w:val="-2"/>
              </w:rPr>
              <w:t xml:space="preserve"> </w:t>
            </w:r>
            <w:r>
              <w:rPr>
                <w:b/>
              </w:rPr>
              <w:t>compounds/derivatives</w:t>
            </w:r>
          </w:p>
          <w:p w14:paraId="2AA75CA8" w14:textId="515D1113" w:rsidR="00BA2644" w:rsidRDefault="00B578E9">
            <w:pPr>
              <w:pStyle w:val="TableParagraph"/>
              <w:spacing w:before="2" w:line="251" w:lineRule="exact"/>
            </w:pPr>
            <w:r>
              <w:t>Pyrazole,</w:t>
            </w:r>
            <w:r>
              <w:rPr>
                <w:spacing w:val="-1"/>
              </w:rPr>
              <w:t xml:space="preserve"> </w:t>
            </w:r>
            <w:r>
              <w:t>Imidazole,</w:t>
            </w:r>
            <w:r>
              <w:rPr>
                <w:spacing w:val="-2"/>
              </w:rPr>
              <w:t xml:space="preserve"> </w:t>
            </w:r>
            <w:r>
              <w:t>Oxazole</w:t>
            </w:r>
            <w:r>
              <w:rPr>
                <w:spacing w:val="-12"/>
              </w:rPr>
              <w:t xml:space="preserve"> </w:t>
            </w:r>
            <w:r>
              <w:t>and</w:t>
            </w:r>
            <w:r>
              <w:rPr>
                <w:spacing w:val="-12"/>
              </w:rPr>
              <w:t xml:space="preserve"> </w:t>
            </w:r>
            <w:r>
              <w:t>Thiazole.</w:t>
            </w:r>
          </w:p>
          <w:p w14:paraId="719A6B13" w14:textId="77777777" w:rsidR="00BA2644" w:rsidRDefault="00B578E9">
            <w:pPr>
              <w:pStyle w:val="TableParagraph"/>
              <w:spacing w:line="237" w:lineRule="auto"/>
            </w:pPr>
            <w:r>
              <w:t>Pyridine, Quinoline, Isoquinoline, Acridine and Indole. Basicity of pyridine.</w:t>
            </w:r>
            <w:r>
              <w:rPr>
                <w:spacing w:val="1"/>
              </w:rPr>
              <w:t xml:space="preserve"> </w:t>
            </w:r>
            <w:r>
              <w:t>Synthesis</w:t>
            </w:r>
            <w:r>
              <w:rPr>
                <w:spacing w:val="-7"/>
              </w:rPr>
              <w:t xml:space="preserve"> </w:t>
            </w:r>
            <w:r>
              <w:t>and</w:t>
            </w:r>
            <w:r>
              <w:rPr>
                <w:spacing w:val="-8"/>
              </w:rPr>
              <w:t xml:space="preserve"> </w:t>
            </w:r>
            <w:r>
              <w:t>medicinal</w:t>
            </w:r>
            <w:r>
              <w:rPr>
                <w:spacing w:val="-10"/>
              </w:rPr>
              <w:t xml:space="preserve"> </w:t>
            </w:r>
            <w:r>
              <w:t>uses</w:t>
            </w:r>
            <w:r>
              <w:rPr>
                <w:spacing w:val="-7"/>
              </w:rPr>
              <w:t xml:space="preserve"> </w:t>
            </w:r>
            <w:r>
              <w:t>of</w:t>
            </w:r>
            <w:r>
              <w:rPr>
                <w:spacing w:val="-9"/>
              </w:rPr>
              <w:t xml:space="preserve"> </w:t>
            </w:r>
            <w:r>
              <w:t>Pyrimidine,</w:t>
            </w:r>
            <w:r>
              <w:rPr>
                <w:spacing w:val="-2"/>
              </w:rPr>
              <w:t xml:space="preserve"> </w:t>
            </w:r>
            <w:r>
              <w:t>Purine,</w:t>
            </w:r>
            <w:r>
              <w:rPr>
                <w:spacing w:val="1"/>
              </w:rPr>
              <w:t xml:space="preserve"> </w:t>
            </w:r>
            <w:r>
              <w:t>azepines</w:t>
            </w:r>
            <w:r>
              <w:rPr>
                <w:spacing w:val="-3"/>
              </w:rPr>
              <w:t xml:space="preserve"> </w:t>
            </w:r>
            <w:r>
              <w:t>and</w:t>
            </w:r>
            <w:r>
              <w:rPr>
                <w:spacing w:val="-12"/>
              </w:rPr>
              <w:t xml:space="preserve"> </w:t>
            </w:r>
            <w:r>
              <w:t>their</w:t>
            </w:r>
            <w:r>
              <w:rPr>
                <w:spacing w:val="-1"/>
              </w:rPr>
              <w:t xml:space="preserve"> </w:t>
            </w:r>
            <w:r>
              <w:t>derivatives.</w:t>
            </w:r>
          </w:p>
        </w:tc>
        <w:tc>
          <w:tcPr>
            <w:tcW w:w="942" w:type="dxa"/>
          </w:tcPr>
          <w:p w14:paraId="4C0AB422" w14:textId="78F0516E" w:rsidR="00BA2644" w:rsidRDefault="00BA2644">
            <w:pPr>
              <w:pStyle w:val="TableParagraph"/>
              <w:ind w:left="0"/>
            </w:pPr>
          </w:p>
        </w:tc>
      </w:tr>
      <w:tr w:rsidR="00BA2644" w14:paraId="7EA635C1" w14:textId="77777777">
        <w:trPr>
          <w:trHeight w:val="249"/>
        </w:trPr>
        <w:tc>
          <w:tcPr>
            <w:tcW w:w="740" w:type="dxa"/>
          </w:tcPr>
          <w:p w14:paraId="11EA4A38" w14:textId="630CC39E" w:rsidR="00BA2644" w:rsidRDefault="00B578E9">
            <w:pPr>
              <w:pStyle w:val="TableParagraph"/>
              <w:spacing w:line="229" w:lineRule="exact"/>
              <w:ind w:left="13"/>
              <w:jc w:val="center"/>
              <w:rPr>
                <w:b/>
              </w:rPr>
            </w:pPr>
            <w:r>
              <w:rPr>
                <w:b/>
              </w:rPr>
              <w:t>5</w:t>
            </w:r>
          </w:p>
        </w:tc>
        <w:tc>
          <w:tcPr>
            <w:tcW w:w="7563" w:type="dxa"/>
          </w:tcPr>
          <w:p w14:paraId="642DFE9D" w14:textId="2016805D" w:rsidR="00BA2644" w:rsidRDefault="00B578E9">
            <w:pPr>
              <w:pStyle w:val="TableParagraph"/>
              <w:spacing w:line="229" w:lineRule="exact"/>
              <w:rPr>
                <w:b/>
              </w:rPr>
            </w:pPr>
            <w:r>
              <w:rPr>
                <w:b/>
              </w:rPr>
              <w:t>Reactions</w:t>
            </w:r>
            <w:r>
              <w:rPr>
                <w:b/>
                <w:spacing w:val="-2"/>
              </w:rPr>
              <w:t xml:space="preserve"> </w:t>
            </w:r>
            <w:r>
              <w:rPr>
                <w:b/>
              </w:rPr>
              <w:t>of</w:t>
            </w:r>
            <w:r>
              <w:rPr>
                <w:b/>
                <w:spacing w:val="-12"/>
              </w:rPr>
              <w:t xml:space="preserve"> </w:t>
            </w:r>
            <w:r>
              <w:rPr>
                <w:b/>
              </w:rPr>
              <w:t>synthetic</w:t>
            </w:r>
            <w:r>
              <w:rPr>
                <w:b/>
                <w:spacing w:val="-3"/>
              </w:rPr>
              <w:t xml:space="preserve"> </w:t>
            </w:r>
            <w:r>
              <w:rPr>
                <w:b/>
              </w:rPr>
              <w:t>importance</w:t>
            </w:r>
          </w:p>
        </w:tc>
        <w:tc>
          <w:tcPr>
            <w:tcW w:w="942" w:type="dxa"/>
          </w:tcPr>
          <w:p w14:paraId="538DB6AF" w14:textId="77777777" w:rsidR="00BA2644" w:rsidRDefault="00B578E9">
            <w:pPr>
              <w:pStyle w:val="TableParagraph"/>
              <w:spacing w:line="229" w:lineRule="exact"/>
              <w:ind w:left="364"/>
              <w:rPr>
                <w:b/>
              </w:rPr>
            </w:pPr>
            <w:r>
              <w:rPr>
                <w:b/>
              </w:rPr>
              <w:t>07</w:t>
            </w:r>
          </w:p>
        </w:tc>
      </w:tr>
      <w:tr w:rsidR="00BA2644" w14:paraId="369517A4" w14:textId="77777777">
        <w:trPr>
          <w:trHeight w:val="532"/>
        </w:trPr>
        <w:tc>
          <w:tcPr>
            <w:tcW w:w="740" w:type="dxa"/>
          </w:tcPr>
          <w:p w14:paraId="496939AE" w14:textId="77777777" w:rsidR="00BA2644" w:rsidRDefault="00B578E9">
            <w:pPr>
              <w:pStyle w:val="TableParagraph"/>
              <w:spacing w:before="1"/>
              <w:ind w:left="137" w:right="119"/>
              <w:jc w:val="center"/>
              <w:rPr>
                <w:b/>
              </w:rPr>
            </w:pPr>
            <w:r>
              <w:rPr>
                <w:b/>
              </w:rPr>
              <w:t>5.1</w:t>
            </w:r>
          </w:p>
        </w:tc>
        <w:tc>
          <w:tcPr>
            <w:tcW w:w="7563" w:type="dxa"/>
          </w:tcPr>
          <w:p w14:paraId="64D698C2" w14:textId="3D85CCDA" w:rsidR="00BA2644" w:rsidRDefault="00B578E9">
            <w:pPr>
              <w:pStyle w:val="TableParagraph"/>
            </w:pPr>
            <w:r>
              <w:rPr>
                <w:position w:val="2"/>
              </w:rPr>
              <w:t>Metal</w:t>
            </w:r>
            <w:r>
              <w:rPr>
                <w:spacing w:val="10"/>
                <w:position w:val="2"/>
              </w:rPr>
              <w:t xml:space="preserve"> </w:t>
            </w:r>
            <w:r>
              <w:rPr>
                <w:position w:val="2"/>
              </w:rPr>
              <w:t>hydride</w:t>
            </w:r>
            <w:r>
              <w:rPr>
                <w:spacing w:val="3"/>
                <w:position w:val="2"/>
              </w:rPr>
              <w:t xml:space="preserve"> </w:t>
            </w:r>
            <w:r>
              <w:rPr>
                <w:position w:val="2"/>
              </w:rPr>
              <w:t>reduction</w:t>
            </w:r>
            <w:r>
              <w:rPr>
                <w:spacing w:val="11"/>
                <w:position w:val="2"/>
              </w:rPr>
              <w:t xml:space="preserve"> </w:t>
            </w:r>
            <w:r>
              <w:rPr>
                <w:position w:val="2"/>
              </w:rPr>
              <w:t>(NaBH</w:t>
            </w:r>
            <w:r>
              <w:rPr>
                <w:sz w:val="14"/>
              </w:rPr>
              <w:t>4</w:t>
            </w:r>
            <w:r>
              <w:rPr>
                <w:spacing w:val="13"/>
                <w:sz w:val="14"/>
              </w:rPr>
              <w:t xml:space="preserve"> </w:t>
            </w:r>
            <w:r>
              <w:rPr>
                <w:position w:val="2"/>
              </w:rPr>
              <w:t>and</w:t>
            </w:r>
            <w:r>
              <w:rPr>
                <w:spacing w:val="9"/>
                <w:position w:val="2"/>
              </w:rPr>
              <w:t xml:space="preserve"> </w:t>
            </w:r>
            <w:r>
              <w:rPr>
                <w:position w:val="2"/>
              </w:rPr>
              <w:t>LiAlH</w:t>
            </w:r>
            <w:r>
              <w:rPr>
                <w:sz w:val="14"/>
              </w:rPr>
              <w:t>4</w:t>
            </w:r>
            <w:r>
              <w:rPr>
                <w:position w:val="2"/>
              </w:rPr>
              <w:t>),</w:t>
            </w:r>
            <w:r>
              <w:rPr>
                <w:spacing w:val="21"/>
                <w:position w:val="2"/>
              </w:rPr>
              <w:t xml:space="preserve"> </w:t>
            </w:r>
            <w:r>
              <w:rPr>
                <w:position w:val="2"/>
              </w:rPr>
              <w:t>Clemmensen</w:t>
            </w:r>
            <w:r>
              <w:rPr>
                <w:spacing w:val="10"/>
                <w:position w:val="2"/>
              </w:rPr>
              <w:t xml:space="preserve"> </w:t>
            </w:r>
            <w:r>
              <w:rPr>
                <w:position w:val="2"/>
              </w:rPr>
              <w:t>reduction,</w:t>
            </w:r>
            <w:r>
              <w:rPr>
                <w:spacing w:val="22"/>
                <w:position w:val="2"/>
              </w:rPr>
              <w:t xml:space="preserve"> </w:t>
            </w:r>
            <w:r>
              <w:rPr>
                <w:position w:val="2"/>
              </w:rPr>
              <w:t>Birch</w:t>
            </w:r>
            <w:r>
              <w:rPr>
                <w:spacing w:val="-52"/>
                <w:position w:val="2"/>
              </w:rPr>
              <w:t xml:space="preserve"> </w:t>
            </w:r>
            <w:r>
              <w:t>reduction,</w:t>
            </w:r>
            <w:r>
              <w:rPr>
                <w:spacing w:val="9"/>
              </w:rPr>
              <w:t xml:space="preserve"> </w:t>
            </w:r>
            <w:r>
              <w:t>Wolff Kishner</w:t>
            </w:r>
            <w:r>
              <w:rPr>
                <w:spacing w:val="11"/>
              </w:rPr>
              <w:t xml:space="preserve"> </w:t>
            </w:r>
            <w:r>
              <w:t>reduction.</w:t>
            </w:r>
          </w:p>
        </w:tc>
        <w:tc>
          <w:tcPr>
            <w:tcW w:w="942" w:type="dxa"/>
          </w:tcPr>
          <w:p w14:paraId="17AF2E6F" w14:textId="77777777" w:rsidR="00BA2644" w:rsidRDefault="00B578E9">
            <w:pPr>
              <w:pStyle w:val="TableParagraph"/>
              <w:spacing w:line="249" w:lineRule="exact"/>
              <w:ind w:left="416"/>
            </w:pPr>
            <w:r>
              <w:t>2</w:t>
            </w:r>
          </w:p>
        </w:tc>
      </w:tr>
      <w:tr w:rsidR="00BA2644" w14:paraId="5727585C" w14:textId="77777777">
        <w:trPr>
          <w:trHeight w:val="249"/>
        </w:trPr>
        <w:tc>
          <w:tcPr>
            <w:tcW w:w="740" w:type="dxa"/>
          </w:tcPr>
          <w:p w14:paraId="10B8B4B7" w14:textId="77777777" w:rsidR="00BA2644" w:rsidRDefault="00B578E9">
            <w:pPr>
              <w:pStyle w:val="TableParagraph"/>
              <w:spacing w:line="229" w:lineRule="exact"/>
              <w:ind w:left="137" w:right="119"/>
              <w:jc w:val="center"/>
              <w:rPr>
                <w:b/>
              </w:rPr>
            </w:pPr>
            <w:r>
              <w:rPr>
                <w:b/>
              </w:rPr>
              <w:t>5.2</w:t>
            </w:r>
          </w:p>
        </w:tc>
        <w:tc>
          <w:tcPr>
            <w:tcW w:w="7563" w:type="dxa"/>
          </w:tcPr>
          <w:p w14:paraId="18F9848F" w14:textId="77777777" w:rsidR="00BA2644" w:rsidRDefault="00B578E9">
            <w:pPr>
              <w:pStyle w:val="TableParagraph"/>
              <w:spacing w:line="229" w:lineRule="exact"/>
            </w:pPr>
            <w:r>
              <w:t>Oppenauer-oxidation</w:t>
            </w:r>
            <w:r>
              <w:rPr>
                <w:spacing w:val="-11"/>
              </w:rPr>
              <w:t xml:space="preserve"> </w:t>
            </w:r>
            <w:r>
              <w:t>and</w:t>
            </w:r>
            <w:r>
              <w:rPr>
                <w:spacing w:val="-10"/>
              </w:rPr>
              <w:t xml:space="preserve"> </w:t>
            </w:r>
            <w:r>
              <w:t>Dakin</w:t>
            </w:r>
            <w:r>
              <w:rPr>
                <w:spacing w:val="-11"/>
              </w:rPr>
              <w:t xml:space="preserve"> </w:t>
            </w:r>
            <w:r>
              <w:t>reaction.</w:t>
            </w:r>
          </w:p>
        </w:tc>
        <w:tc>
          <w:tcPr>
            <w:tcW w:w="942" w:type="dxa"/>
          </w:tcPr>
          <w:p w14:paraId="375F1EA4" w14:textId="77777777" w:rsidR="00BA2644" w:rsidRDefault="00B578E9">
            <w:pPr>
              <w:pStyle w:val="TableParagraph"/>
              <w:spacing w:line="229" w:lineRule="exact"/>
              <w:ind w:left="416"/>
            </w:pPr>
            <w:r>
              <w:t>2</w:t>
            </w:r>
          </w:p>
        </w:tc>
      </w:tr>
      <w:tr w:rsidR="00BA2644" w14:paraId="7A56FC67" w14:textId="77777777">
        <w:trPr>
          <w:trHeight w:val="251"/>
        </w:trPr>
        <w:tc>
          <w:tcPr>
            <w:tcW w:w="740" w:type="dxa"/>
            <w:tcBorders>
              <w:bottom w:val="single" w:sz="6" w:space="0" w:color="000000"/>
            </w:tcBorders>
          </w:tcPr>
          <w:p w14:paraId="1B75B903" w14:textId="77777777" w:rsidR="00BA2644" w:rsidRDefault="00B578E9">
            <w:pPr>
              <w:pStyle w:val="TableParagraph"/>
              <w:spacing w:line="232" w:lineRule="exact"/>
              <w:ind w:left="137" w:right="119"/>
              <w:jc w:val="center"/>
              <w:rPr>
                <w:b/>
              </w:rPr>
            </w:pPr>
            <w:r>
              <w:rPr>
                <w:b/>
              </w:rPr>
              <w:t>5.3</w:t>
            </w:r>
          </w:p>
        </w:tc>
        <w:tc>
          <w:tcPr>
            <w:tcW w:w="7563" w:type="dxa"/>
            <w:tcBorders>
              <w:bottom w:val="single" w:sz="6" w:space="0" w:color="000000"/>
            </w:tcBorders>
          </w:tcPr>
          <w:p w14:paraId="0E4757AC" w14:textId="72B5497B" w:rsidR="00BA2644" w:rsidRDefault="00B578E9">
            <w:pPr>
              <w:pStyle w:val="TableParagraph"/>
              <w:spacing w:line="232" w:lineRule="exact"/>
            </w:pPr>
            <w:r>
              <w:t>Beckmann</w:t>
            </w:r>
            <w:r>
              <w:rPr>
                <w:spacing w:val="-11"/>
              </w:rPr>
              <w:t xml:space="preserve"> </w:t>
            </w:r>
            <w:r>
              <w:t>rearrangement</w:t>
            </w:r>
            <w:r>
              <w:rPr>
                <w:spacing w:val="-2"/>
              </w:rPr>
              <w:t xml:space="preserve"> </w:t>
            </w:r>
            <w:r>
              <w:t>and</w:t>
            </w:r>
            <w:r>
              <w:rPr>
                <w:spacing w:val="-11"/>
              </w:rPr>
              <w:t xml:space="preserve"> </w:t>
            </w:r>
            <w:r>
              <w:t>Schmidt</w:t>
            </w:r>
            <w:r>
              <w:rPr>
                <w:spacing w:val="-2"/>
              </w:rPr>
              <w:t xml:space="preserve"> </w:t>
            </w:r>
            <w:r>
              <w:t>rearrangement.</w:t>
            </w:r>
          </w:p>
        </w:tc>
        <w:tc>
          <w:tcPr>
            <w:tcW w:w="942" w:type="dxa"/>
            <w:tcBorders>
              <w:bottom w:val="single" w:sz="6" w:space="0" w:color="000000"/>
            </w:tcBorders>
          </w:tcPr>
          <w:p w14:paraId="61FB2212" w14:textId="77777777" w:rsidR="00BA2644" w:rsidRDefault="00B578E9">
            <w:pPr>
              <w:pStyle w:val="TableParagraph"/>
              <w:spacing w:line="232" w:lineRule="exact"/>
              <w:ind w:left="416"/>
            </w:pPr>
            <w:r>
              <w:t>2</w:t>
            </w:r>
          </w:p>
        </w:tc>
      </w:tr>
      <w:tr w:rsidR="00BA2644" w14:paraId="2951A152" w14:textId="77777777">
        <w:trPr>
          <w:trHeight w:val="251"/>
        </w:trPr>
        <w:tc>
          <w:tcPr>
            <w:tcW w:w="740" w:type="dxa"/>
            <w:tcBorders>
              <w:top w:val="single" w:sz="6" w:space="0" w:color="000000"/>
            </w:tcBorders>
          </w:tcPr>
          <w:p w14:paraId="761E02E3" w14:textId="77777777" w:rsidR="00BA2644" w:rsidRDefault="00B578E9">
            <w:pPr>
              <w:pStyle w:val="TableParagraph"/>
              <w:spacing w:line="232" w:lineRule="exact"/>
              <w:ind w:left="137" w:right="119"/>
              <w:jc w:val="center"/>
              <w:rPr>
                <w:b/>
              </w:rPr>
            </w:pPr>
            <w:r>
              <w:rPr>
                <w:b/>
              </w:rPr>
              <w:t>5.4</w:t>
            </w:r>
          </w:p>
        </w:tc>
        <w:tc>
          <w:tcPr>
            <w:tcW w:w="7563" w:type="dxa"/>
            <w:tcBorders>
              <w:top w:val="single" w:sz="6" w:space="0" w:color="000000"/>
            </w:tcBorders>
          </w:tcPr>
          <w:p w14:paraId="7861A7E3" w14:textId="77777777" w:rsidR="00BA2644" w:rsidRDefault="00B578E9">
            <w:pPr>
              <w:pStyle w:val="TableParagraph"/>
              <w:spacing w:line="232" w:lineRule="exact"/>
            </w:pPr>
            <w:r>
              <w:t>Claisen-Schmidt</w:t>
            </w:r>
            <w:r>
              <w:rPr>
                <w:spacing w:val="-6"/>
              </w:rPr>
              <w:t xml:space="preserve"> </w:t>
            </w:r>
            <w:r>
              <w:t>condensation.</w:t>
            </w:r>
          </w:p>
        </w:tc>
        <w:tc>
          <w:tcPr>
            <w:tcW w:w="942" w:type="dxa"/>
            <w:tcBorders>
              <w:top w:val="single" w:sz="6" w:space="0" w:color="000000"/>
            </w:tcBorders>
          </w:tcPr>
          <w:p w14:paraId="55729F2F" w14:textId="77777777" w:rsidR="00BA2644" w:rsidRDefault="00B578E9">
            <w:pPr>
              <w:pStyle w:val="TableParagraph"/>
              <w:spacing w:line="232" w:lineRule="exact"/>
              <w:ind w:left="416"/>
            </w:pPr>
            <w:r>
              <w:t>1</w:t>
            </w:r>
          </w:p>
        </w:tc>
      </w:tr>
      <w:tr w:rsidR="00BA2644" w14:paraId="51838244" w14:textId="77777777">
        <w:trPr>
          <w:trHeight w:val="253"/>
        </w:trPr>
        <w:tc>
          <w:tcPr>
            <w:tcW w:w="740" w:type="dxa"/>
          </w:tcPr>
          <w:p w14:paraId="3BA69910" w14:textId="77777777" w:rsidR="00BA2644" w:rsidRDefault="00BA2644">
            <w:pPr>
              <w:pStyle w:val="TableParagraph"/>
              <w:ind w:left="0"/>
              <w:rPr>
                <w:sz w:val="18"/>
              </w:rPr>
            </w:pPr>
          </w:p>
        </w:tc>
        <w:tc>
          <w:tcPr>
            <w:tcW w:w="7563" w:type="dxa"/>
          </w:tcPr>
          <w:p w14:paraId="014ABF3A" w14:textId="77777777" w:rsidR="00BA2644" w:rsidRDefault="00B578E9">
            <w:pPr>
              <w:pStyle w:val="TableParagraph"/>
              <w:spacing w:line="234" w:lineRule="exact"/>
              <w:rPr>
                <w:b/>
              </w:rPr>
            </w:pPr>
            <w:r>
              <w:rPr>
                <w:b/>
              </w:rPr>
              <w:t>TOTAL</w:t>
            </w:r>
          </w:p>
        </w:tc>
        <w:tc>
          <w:tcPr>
            <w:tcW w:w="942" w:type="dxa"/>
          </w:tcPr>
          <w:p w14:paraId="2B96C154" w14:textId="77777777" w:rsidR="00BA2644" w:rsidRDefault="00B578E9">
            <w:pPr>
              <w:pStyle w:val="TableParagraph"/>
              <w:spacing w:line="234" w:lineRule="exact"/>
              <w:ind w:left="364"/>
              <w:rPr>
                <w:b/>
              </w:rPr>
            </w:pPr>
            <w:r>
              <w:rPr>
                <w:b/>
              </w:rPr>
              <w:t>45</w:t>
            </w:r>
          </w:p>
        </w:tc>
      </w:tr>
    </w:tbl>
    <w:p w14:paraId="3D294C5F" w14:textId="5E7A8CCE" w:rsidR="00BA2644" w:rsidRDefault="00BA2644">
      <w:pPr>
        <w:pStyle w:val="BodyText"/>
        <w:spacing w:before="4"/>
        <w:rPr>
          <w:sz w:val="13"/>
        </w:rPr>
      </w:pPr>
    </w:p>
    <w:p w14:paraId="7463BC9D" w14:textId="77777777" w:rsidR="00BA2644" w:rsidRDefault="00B578E9">
      <w:pPr>
        <w:pStyle w:val="Heading3"/>
        <w:spacing w:before="92" w:line="240" w:lineRule="auto"/>
      </w:pPr>
      <w:r>
        <w:t>Reference</w:t>
      </w:r>
      <w:r>
        <w:rPr>
          <w:spacing w:val="-10"/>
        </w:rPr>
        <w:t xml:space="preserve"> </w:t>
      </w:r>
      <w:r>
        <w:t>Books</w:t>
      </w:r>
      <w:r>
        <w:rPr>
          <w:spacing w:val="-3"/>
        </w:rPr>
        <w:t xml:space="preserve"> </w:t>
      </w:r>
      <w:r>
        <w:t>(Latest</w:t>
      </w:r>
      <w:r>
        <w:rPr>
          <w:spacing w:val="-8"/>
        </w:rPr>
        <w:t xml:space="preserve"> </w:t>
      </w:r>
      <w:r>
        <w:t>Editions</w:t>
      </w:r>
      <w:r>
        <w:rPr>
          <w:spacing w:val="-3"/>
        </w:rPr>
        <w:t xml:space="preserve"> </w:t>
      </w:r>
      <w:r>
        <w:t>to</w:t>
      </w:r>
      <w:r>
        <w:rPr>
          <w:spacing w:val="-4"/>
        </w:rPr>
        <w:t xml:space="preserve"> </w:t>
      </w:r>
      <w:r>
        <w:t>be</w:t>
      </w:r>
      <w:r>
        <w:rPr>
          <w:spacing w:val="-5"/>
        </w:rPr>
        <w:t xml:space="preserve"> </w:t>
      </w:r>
      <w:r>
        <w:t>adopted):</w:t>
      </w:r>
    </w:p>
    <w:p w14:paraId="3147C6A7" w14:textId="77777777" w:rsidR="00BA2644" w:rsidRDefault="00B578E9">
      <w:pPr>
        <w:pStyle w:val="ListParagraph"/>
        <w:numPr>
          <w:ilvl w:val="0"/>
          <w:numId w:val="131"/>
        </w:numPr>
        <w:tabs>
          <w:tab w:val="left" w:pos="767"/>
        </w:tabs>
        <w:spacing w:before="1" w:line="251" w:lineRule="exact"/>
        <w:ind w:hanging="227"/>
        <w:rPr>
          <w:sz w:val="21"/>
        </w:rPr>
      </w:pPr>
      <w:r>
        <w:rPr>
          <w:spacing w:val="-1"/>
        </w:rPr>
        <w:t>Finar</w:t>
      </w:r>
      <w:r>
        <w:rPr>
          <w:spacing w:val="6"/>
        </w:rPr>
        <w:t xml:space="preserve"> </w:t>
      </w:r>
      <w:r>
        <w:rPr>
          <w:spacing w:val="-1"/>
        </w:rPr>
        <w:t>I.</w:t>
      </w:r>
      <w:r>
        <w:t xml:space="preserve"> </w:t>
      </w:r>
      <w:r>
        <w:rPr>
          <w:spacing w:val="-1"/>
        </w:rPr>
        <w:t>L.,</w:t>
      </w:r>
      <w:r>
        <w:rPr>
          <w:spacing w:val="4"/>
        </w:rPr>
        <w:t xml:space="preserve"> </w:t>
      </w:r>
      <w:r>
        <w:rPr>
          <w:spacing w:val="-1"/>
        </w:rPr>
        <w:t>Organic</w:t>
      </w:r>
      <w:r>
        <w:rPr>
          <w:spacing w:val="-3"/>
        </w:rPr>
        <w:t xml:space="preserve"> </w:t>
      </w:r>
      <w:r>
        <w:rPr>
          <w:spacing w:val="-1"/>
        </w:rPr>
        <w:t>Chemistry,</w:t>
      </w:r>
      <w:r>
        <w:rPr>
          <w:spacing w:val="10"/>
        </w:rPr>
        <w:t xml:space="preserve"> </w:t>
      </w:r>
      <w:r>
        <w:rPr>
          <w:spacing w:val="-1"/>
        </w:rPr>
        <w:t>Vol.</w:t>
      </w:r>
      <w:r>
        <w:rPr>
          <w:spacing w:val="5"/>
        </w:rPr>
        <w:t xml:space="preserve"> </w:t>
      </w:r>
      <w:r>
        <w:rPr>
          <w:spacing w:val="-1"/>
        </w:rPr>
        <w:t>1,</w:t>
      </w:r>
      <w:r>
        <w:rPr>
          <w:spacing w:val="6"/>
        </w:rPr>
        <w:t xml:space="preserve"> </w:t>
      </w:r>
      <w:r>
        <w:rPr>
          <w:spacing w:val="-1"/>
          <w:sz w:val="21"/>
        </w:rPr>
        <w:t>4</w:t>
      </w:r>
      <w:r>
        <w:rPr>
          <w:spacing w:val="-1"/>
          <w:sz w:val="21"/>
          <w:vertAlign w:val="superscript"/>
        </w:rPr>
        <w:t>th</w:t>
      </w:r>
      <w:r>
        <w:rPr>
          <w:spacing w:val="-7"/>
          <w:sz w:val="21"/>
        </w:rPr>
        <w:t xml:space="preserve"> </w:t>
      </w:r>
      <w:r>
        <w:rPr>
          <w:spacing w:val="-1"/>
          <w:sz w:val="21"/>
        </w:rPr>
        <w:t>edition,</w:t>
      </w:r>
      <w:r>
        <w:rPr>
          <w:spacing w:val="1"/>
          <w:sz w:val="21"/>
        </w:rPr>
        <w:t xml:space="preserve"> </w:t>
      </w:r>
      <w:r>
        <w:rPr>
          <w:spacing w:val="-1"/>
          <w:sz w:val="21"/>
        </w:rPr>
        <w:t>Pearson</w:t>
      </w:r>
      <w:r>
        <w:rPr>
          <w:spacing w:val="-14"/>
          <w:sz w:val="21"/>
        </w:rPr>
        <w:t xml:space="preserve"> </w:t>
      </w:r>
      <w:r>
        <w:rPr>
          <w:sz w:val="21"/>
        </w:rPr>
        <w:t>Publishing</w:t>
      </w:r>
      <w:r>
        <w:rPr>
          <w:spacing w:val="-9"/>
          <w:sz w:val="21"/>
        </w:rPr>
        <w:t xml:space="preserve"> </w:t>
      </w:r>
      <w:r>
        <w:rPr>
          <w:sz w:val="21"/>
        </w:rPr>
        <w:t>House,</w:t>
      </w:r>
      <w:r>
        <w:rPr>
          <w:spacing w:val="6"/>
          <w:sz w:val="21"/>
        </w:rPr>
        <w:t xml:space="preserve"> </w:t>
      </w:r>
      <w:r>
        <w:rPr>
          <w:sz w:val="21"/>
        </w:rPr>
        <w:t>Longman,</w:t>
      </w:r>
      <w:r>
        <w:rPr>
          <w:spacing w:val="1"/>
          <w:sz w:val="21"/>
        </w:rPr>
        <w:t xml:space="preserve"> </w:t>
      </w:r>
      <w:r>
        <w:rPr>
          <w:sz w:val="21"/>
        </w:rPr>
        <w:t>1963</w:t>
      </w:r>
    </w:p>
    <w:p w14:paraId="299CB2A3" w14:textId="77777777" w:rsidR="00BA2644" w:rsidRDefault="00B578E9">
      <w:pPr>
        <w:pStyle w:val="ListParagraph"/>
        <w:numPr>
          <w:ilvl w:val="0"/>
          <w:numId w:val="131"/>
        </w:numPr>
        <w:tabs>
          <w:tab w:val="left" w:pos="723"/>
        </w:tabs>
        <w:spacing w:before="1" w:line="237" w:lineRule="auto"/>
        <w:ind w:left="722" w:right="708" w:hanging="183"/>
      </w:pPr>
      <w:r>
        <w:t>Bahl</w:t>
      </w:r>
      <w:r>
        <w:rPr>
          <w:spacing w:val="19"/>
        </w:rPr>
        <w:t xml:space="preserve"> </w:t>
      </w:r>
      <w:r>
        <w:t>B.</w:t>
      </w:r>
      <w:r>
        <w:rPr>
          <w:spacing w:val="25"/>
        </w:rPr>
        <w:t xml:space="preserve"> </w:t>
      </w:r>
      <w:r>
        <w:t>S.,</w:t>
      </w:r>
      <w:r>
        <w:rPr>
          <w:spacing w:val="26"/>
        </w:rPr>
        <w:t xml:space="preserve"> </w:t>
      </w:r>
      <w:r>
        <w:t>Bahl</w:t>
      </w:r>
      <w:r>
        <w:rPr>
          <w:spacing w:val="19"/>
        </w:rPr>
        <w:t xml:space="preserve"> </w:t>
      </w:r>
      <w:r>
        <w:t>A.,</w:t>
      </w:r>
      <w:r>
        <w:rPr>
          <w:spacing w:val="21"/>
        </w:rPr>
        <w:t xml:space="preserve"> </w:t>
      </w:r>
      <w:r>
        <w:t>Textbook</w:t>
      </w:r>
      <w:r>
        <w:rPr>
          <w:spacing w:val="18"/>
        </w:rPr>
        <w:t xml:space="preserve"> </w:t>
      </w:r>
      <w:r>
        <w:t>of</w:t>
      </w:r>
      <w:r>
        <w:rPr>
          <w:spacing w:val="22"/>
        </w:rPr>
        <w:t xml:space="preserve"> </w:t>
      </w:r>
      <w:r>
        <w:t>Organic</w:t>
      </w:r>
      <w:r>
        <w:rPr>
          <w:spacing w:val="21"/>
        </w:rPr>
        <w:t xml:space="preserve"> </w:t>
      </w:r>
      <w:r>
        <w:t>Chemistry,</w:t>
      </w:r>
      <w:r>
        <w:rPr>
          <w:spacing w:val="31"/>
        </w:rPr>
        <w:t xml:space="preserve"> </w:t>
      </w:r>
      <w:r>
        <w:t>22</w:t>
      </w:r>
      <w:r>
        <w:rPr>
          <w:vertAlign w:val="superscript"/>
        </w:rPr>
        <w:t>nd</w:t>
      </w:r>
      <w:r>
        <w:rPr>
          <w:spacing w:val="21"/>
        </w:rPr>
        <w:t xml:space="preserve"> </w:t>
      </w:r>
      <w:r>
        <w:t>edition,</w:t>
      </w:r>
      <w:r>
        <w:rPr>
          <w:spacing w:val="30"/>
        </w:rPr>
        <w:t xml:space="preserve"> </w:t>
      </w:r>
      <w:r>
        <w:t>S.</w:t>
      </w:r>
      <w:r>
        <w:rPr>
          <w:spacing w:val="20"/>
        </w:rPr>
        <w:t xml:space="preserve"> </w:t>
      </w:r>
      <w:r>
        <w:t>Chand</w:t>
      </w:r>
      <w:r>
        <w:rPr>
          <w:spacing w:val="19"/>
        </w:rPr>
        <w:t xml:space="preserve"> </w:t>
      </w:r>
      <w:r>
        <w:t>publishing,</w:t>
      </w:r>
      <w:r>
        <w:rPr>
          <w:spacing w:val="30"/>
        </w:rPr>
        <w:t xml:space="preserve"> </w:t>
      </w:r>
      <w:r>
        <w:t>Delhi,</w:t>
      </w:r>
      <w:r>
        <w:rPr>
          <w:spacing w:val="30"/>
        </w:rPr>
        <w:t xml:space="preserve"> </w:t>
      </w:r>
      <w:r>
        <w:t>India,</w:t>
      </w:r>
      <w:r>
        <w:rPr>
          <w:spacing w:val="-52"/>
        </w:rPr>
        <w:t xml:space="preserve"> </w:t>
      </w:r>
      <w:r>
        <w:t>2017</w:t>
      </w:r>
    </w:p>
    <w:p w14:paraId="7B7DD301" w14:textId="77777777" w:rsidR="00BA2644" w:rsidRDefault="00B578E9">
      <w:pPr>
        <w:pStyle w:val="ListParagraph"/>
        <w:numPr>
          <w:ilvl w:val="0"/>
          <w:numId w:val="131"/>
        </w:numPr>
        <w:tabs>
          <w:tab w:val="left" w:pos="771"/>
        </w:tabs>
        <w:spacing w:before="1"/>
        <w:ind w:left="770" w:hanging="231"/>
      </w:pPr>
      <w:r>
        <w:t>Bansal</w:t>
      </w:r>
      <w:r>
        <w:rPr>
          <w:spacing w:val="-10"/>
        </w:rPr>
        <w:t xml:space="preserve"> </w:t>
      </w:r>
      <w:r>
        <w:t>R.</w:t>
      </w:r>
      <w:r>
        <w:rPr>
          <w:spacing w:val="-3"/>
        </w:rPr>
        <w:t xml:space="preserve"> </w:t>
      </w:r>
      <w:r>
        <w:t>K.,</w:t>
      </w:r>
      <w:r>
        <w:rPr>
          <w:spacing w:val="-4"/>
        </w:rPr>
        <w:t xml:space="preserve"> </w:t>
      </w:r>
      <w:r>
        <w:t>Heterocyclic</w:t>
      </w:r>
      <w:r>
        <w:rPr>
          <w:spacing w:val="-6"/>
        </w:rPr>
        <w:t xml:space="preserve"> </w:t>
      </w:r>
      <w:r>
        <w:t>Chemistry,</w:t>
      </w:r>
      <w:r>
        <w:rPr>
          <w:spacing w:val="2"/>
        </w:rPr>
        <w:t xml:space="preserve"> </w:t>
      </w:r>
      <w:r>
        <w:t>4</w:t>
      </w:r>
      <w:r>
        <w:rPr>
          <w:vertAlign w:val="superscript"/>
        </w:rPr>
        <w:t>th</w:t>
      </w:r>
      <w:r>
        <w:rPr>
          <w:spacing w:val="-3"/>
        </w:rPr>
        <w:t xml:space="preserve"> </w:t>
      </w:r>
      <w:r>
        <w:t>edition, Anshan</w:t>
      </w:r>
      <w:r>
        <w:rPr>
          <w:spacing w:val="-9"/>
        </w:rPr>
        <w:t xml:space="preserve"> </w:t>
      </w:r>
      <w:r>
        <w:t>Limited,</w:t>
      </w:r>
      <w:r>
        <w:rPr>
          <w:spacing w:val="1"/>
        </w:rPr>
        <w:t xml:space="preserve"> </w:t>
      </w:r>
      <w:r>
        <w:t>India,</w:t>
      </w:r>
      <w:r>
        <w:rPr>
          <w:spacing w:val="1"/>
        </w:rPr>
        <w:t xml:space="preserve"> </w:t>
      </w:r>
      <w:r>
        <w:t>2008</w:t>
      </w:r>
    </w:p>
    <w:p w14:paraId="2514CB9F" w14:textId="77777777" w:rsidR="00BA2644" w:rsidRDefault="00B578E9">
      <w:pPr>
        <w:pStyle w:val="ListParagraph"/>
        <w:numPr>
          <w:ilvl w:val="0"/>
          <w:numId w:val="131"/>
        </w:numPr>
        <w:tabs>
          <w:tab w:val="left" w:pos="771"/>
        </w:tabs>
        <w:spacing w:before="2" w:line="251" w:lineRule="exact"/>
        <w:ind w:left="770" w:hanging="231"/>
        <w:rPr>
          <w:sz w:val="21"/>
        </w:rPr>
      </w:pPr>
      <w:r>
        <w:rPr>
          <w:spacing w:val="-1"/>
        </w:rPr>
        <w:t>Morrison</w:t>
      </w:r>
      <w:r>
        <w:rPr>
          <w:spacing w:val="-6"/>
        </w:rPr>
        <w:t xml:space="preserve"> </w:t>
      </w:r>
      <w:r>
        <w:rPr>
          <w:spacing w:val="-1"/>
        </w:rPr>
        <w:t>R.</w:t>
      </w:r>
      <w:r>
        <w:rPr>
          <w:spacing w:val="-5"/>
        </w:rPr>
        <w:t xml:space="preserve"> </w:t>
      </w:r>
      <w:r>
        <w:rPr>
          <w:spacing w:val="-1"/>
        </w:rPr>
        <w:t>T.,</w:t>
      </w:r>
      <w:r>
        <w:rPr>
          <w:spacing w:val="5"/>
        </w:rPr>
        <w:t xml:space="preserve"> </w:t>
      </w:r>
      <w:r>
        <w:rPr>
          <w:spacing w:val="-1"/>
        </w:rPr>
        <w:t>Boyd</w:t>
      </w:r>
      <w:r>
        <w:rPr>
          <w:spacing w:val="-7"/>
        </w:rPr>
        <w:t xml:space="preserve"> </w:t>
      </w:r>
      <w:r>
        <w:rPr>
          <w:spacing w:val="-1"/>
        </w:rPr>
        <w:t>R.</w:t>
      </w:r>
      <w:r>
        <w:rPr>
          <w:spacing w:val="5"/>
        </w:rPr>
        <w:t xml:space="preserve"> </w:t>
      </w:r>
      <w:r>
        <w:rPr>
          <w:spacing w:val="-1"/>
        </w:rPr>
        <w:t>N.,</w:t>
      </w:r>
      <w:r>
        <w:t xml:space="preserve"> </w:t>
      </w:r>
      <w:r>
        <w:rPr>
          <w:spacing w:val="-1"/>
        </w:rPr>
        <w:t>Organic</w:t>
      </w:r>
      <w:r>
        <w:rPr>
          <w:spacing w:val="-4"/>
        </w:rPr>
        <w:t xml:space="preserve"> </w:t>
      </w:r>
      <w:r>
        <w:rPr>
          <w:spacing w:val="-1"/>
        </w:rPr>
        <w:t>Chemistry,</w:t>
      </w:r>
      <w:r>
        <w:rPr>
          <w:spacing w:val="6"/>
        </w:rPr>
        <w:t xml:space="preserve"> </w:t>
      </w:r>
      <w:r>
        <w:t>6</w:t>
      </w:r>
      <w:r>
        <w:rPr>
          <w:vertAlign w:val="superscript"/>
        </w:rPr>
        <w:t>th</w:t>
      </w:r>
      <w:r>
        <w:t xml:space="preserve"> edition,</w:t>
      </w:r>
      <w:r>
        <w:rPr>
          <w:spacing w:val="6"/>
        </w:rPr>
        <w:t xml:space="preserve"> </w:t>
      </w:r>
      <w:r>
        <w:rPr>
          <w:sz w:val="21"/>
        </w:rPr>
        <w:t>Prentice</w:t>
      </w:r>
      <w:r>
        <w:rPr>
          <w:spacing w:val="-7"/>
          <w:sz w:val="21"/>
        </w:rPr>
        <w:t xml:space="preserve"> </w:t>
      </w:r>
      <w:r>
        <w:rPr>
          <w:sz w:val="21"/>
        </w:rPr>
        <w:t>Hall,</w:t>
      </w:r>
      <w:r>
        <w:rPr>
          <w:spacing w:val="1"/>
          <w:sz w:val="21"/>
        </w:rPr>
        <w:t xml:space="preserve"> </w:t>
      </w:r>
      <w:r>
        <w:rPr>
          <w:sz w:val="21"/>
        </w:rPr>
        <w:t>New</w:t>
      </w:r>
      <w:r>
        <w:rPr>
          <w:spacing w:val="-13"/>
          <w:sz w:val="21"/>
        </w:rPr>
        <w:t xml:space="preserve"> </w:t>
      </w:r>
      <w:r>
        <w:rPr>
          <w:sz w:val="21"/>
        </w:rPr>
        <w:t>Jersey, 1992</w:t>
      </w:r>
    </w:p>
    <w:p w14:paraId="29D448C9" w14:textId="77777777" w:rsidR="00BA2644" w:rsidRDefault="00B578E9">
      <w:pPr>
        <w:pStyle w:val="ListParagraph"/>
        <w:numPr>
          <w:ilvl w:val="0"/>
          <w:numId w:val="131"/>
        </w:numPr>
        <w:tabs>
          <w:tab w:val="left" w:pos="771"/>
        </w:tabs>
        <w:spacing w:line="251" w:lineRule="exact"/>
        <w:ind w:left="770" w:hanging="231"/>
      </w:pPr>
      <w:r>
        <w:rPr>
          <w:spacing w:val="-1"/>
        </w:rPr>
        <w:t>Gilchrist</w:t>
      </w:r>
      <w:r>
        <w:rPr>
          <w:spacing w:val="2"/>
        </w:rPr>
        <w:t xml:space="preserve"> </w:t>
      </w:r>
      <w:r>
        <w:rPr>
          <w:spacing w:val="-1"/>
        </w:rPr>
        <w:t>T.L.,</w:t>
      </w:r>
      <w:r>
        <w:rPr>
          <w:spacing w:val="1"/>
        </w:rPr>
        <w:t xml:space="preserve"> </w:t>
      </w:r>
      <w:r>
        <w:rPr>
          <w:spacing w:val="-1"/>
        </w:rPr>
        <w:t>Heterocyclic</w:t>
      </w:r>
      <w:r>
        <w:rPr>
          <w:spacing w:val="-4"/>
        </w:rPr>
        <w:t xml:space="preserve"> </w:t>
      </w:r>
      <w:r>
        <w:rPr>
          <w:spacing w:val="-1"/>
        </w:rPr>
        <w:t>Chemistry,</w:t>
      </w:r>
      <w:r>
        <w:rPr>
          <w:spacing w:val="4"/>
        </w:rPr>
        <w:t xml:space="preserve"> </w:t>
      </w:r>
      <w:r>
        <w:rPr>
          <w:spacing w:val="-1"/>
        </w:rPr>
        <w:t>3</w:t>
      </w:r>
      <w:r>
        <w:rPr>
          <w:spacing w:val="-1"/>
          <w:vertAlign w:val="superscript"/>
        </w:rPr>
        <w:t>rd</w:t>
      </w:r>
      <w:r>
        <w:rPr>
          <w:spacing w:val="5"/>
        </w:rPr>
        <w:t xml:space="preserve"> </w:t>
      </w:r>
      <w:r>
        <w:rPr>
          <w:spacing w:val="-1"/>
        </w:rPr>
        <w:t>edition,</w:t>
      </w:r>
      <w:r>
        <w:rPr>
          <w:spacing w:val="4"/>
        </w:rPr>
        <w:t xml:space="preserve"> </w:t>
      </w:r>
      <w:r>
        <w:t>Prentice</w:t>
      </w:r>
      <w:r>
        <w:rPr>
          <w:spacing w:val="-13"/>
        </w:rPr>
        <w:t xml:space="preserve"> </w:t>
      </w:r>
      <w:r>
        <w:t>Hall,</w:t>
      </w:r>
      <w:r>
        <w:rPr>
          <w:spacing w:val="3"/>
        </w:rPr>
        <w:t xml:space="preserve"> </w:t>
      </w:r>
      <w:r>
        <w:t>New</w:t>
      </w:r>
      <w:r>
        <w:rPr>
          <w:spacing w:val="-13"/>
        </w:rPr>
        <w:t xml:space="preserve"> </w:t>
      </w:r>
      <w:r>
        <w:t>Jersey,</w:t>
      </w:r>
      <w:r>
        <w:rPr>
          <w:spacing w:val="4"/>
        </w:rPr>
        <w:t xml:space="preserve"> </w:t>
      </w:r>
      <w:r>
        <w:t>1997</w:t>
      </w:r>
    </w:p>
    <w:p w14:paraId="2337CC0E" w14:textId="77777777" w:rsidR="00BA2644" w:rsidRDefault="00B578E9">
      <w:pPr>
        <w:pStyle w:val="Heading3"/>
        <w:spacing w:before="216"/>
        <w:ind w:left="417" w:right="459"/>
        <w:jc w:val="center"/>
      </w:pPr>
      <w:bookmarkStart w:id="75" w:name="BP402T"/>
      <w:bookmarkEnd w:id="75"/>
      <w:r>
        <w:rPr>
          <w:u w:val="single"/>
        </w:rPr>
        <w:t>BP402T</w:t>
      </w:r>
    </w:p>
    <w:p w14:paraId="2E9BE9B0" w14:textId="130A3F76" w:rsidR="00BA2644" w:rsidRDefault="00CB02DD">
      <w:pPr>
        <w:tabs>
          <w:tab w:val="left" w:pos="5762"/>
        </w:tabs>
        <w:spacing w:line="251" w:lineRule="exact"/>
        <w:ind w:right="46"/>
        <w:jc w:val="center"/>
        <w:rPr>
          <w:b/>
        </w:rPr>
      </w:pPr>
      <w:r>
        <w:rPr>
          <w:noProof/>
        </w:rPr>
        <mc:AlternateContent>
          <mc:Choice Requires="wps">
            <w:drawing>
              <wp:anchor distT="0" distB="0" distL="114300" distR="114300" simplePos="0" relativeHeight="15795200" behindDoc="0" locked="0" layoutInCell="1" allowOverlap="1" wp14:anchorId="6FAC531B" wp14:editId="60756756">
                <wp:simplePos x="0" y="0"/>
                <wp:positionH relativeFrom="page">
                  <wp:posOffset>1612900</wp:posOffset>
                </wp:positionH>
                <wp:positionV relativeFrom="paragraph">
                  <wp:posOffset>145415</wp:posOffset>
                </wp:positionV>
                <wp:extent cx="4207510" cy="12065"/>
                <wp:effectExtent l="0" t="0" r="0" b="0"/>
                <wp:wrapNone/>
                <wp:docPr id="3436696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5163" id="Rectangle 25" o:spid="_x0000_s1026" style="position:absolute;margin-left:127pt;margin-top:11.45pt;width:331.3pt;height:.9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" fillcolor="black" stroked="f">
                <w10:wrap anchorx="page"/>
              </v:rect>
            </w:pict>
          </mc:Fallback>
        </mc:AlternateContent>
      </w:r>
      <w:r>
        <w:rPr>
          <w:b/>
        </w:rPr>
        <w:t>MEDICINAL</w:t>
      </w:r>
      <w:r>
        <w:rPr>
          <w:b/>
          <w:spacing w:val="-1"/>
        </w:rPr>
        <w:t xml:space="preserve"> </w:t>
      </w:r>
      <w:r>
        <w:rPr>
          <w:b/>
        </w:rPr>
        <w:t>CHEMISTRY</w:t>
      </w:r>
      <w:r>
        <w:rPr>
          <w:b/>
          <w:spacing w:val="-3"/>
        </w:rPr>
        <w:t xml:space="preserve"> </w:t>
      </w:r>
      <w:r>
        <w:rPr>
          <w:b/>
        </w:rPr>
        <w:t>–</w:t>
      </w:r>
      <w:r>
        <w:rPr>
          <w:b/>
          <w:spacing w:val="-6"/>
        </w:rPr>
        <w:t xml:space="preserve"> </w:t>
      </w:r>
      <w:r>
        <w:rPr>
          <w:b/>
        </w:rPr>
        <w:t>I</w:t>
      </w:r>
      <w:r>
        <w:rPr>
          <w:b/>
          <w:spacing w:val="-5"/>
        </w:rPr>
        <w:t xml:space="preserve"> </w:t>
      </w:r>
      <w:r>
        <w:rPr>
          <w:b/>
        </w:rPr>
        <w:t>(Theory)</w:t>
      </w:r>
      <w:r>
        <w:rPr>
          <w:b/>
        </w:rPr>
        <w:tab/>
        <w:t>45</w:t>
      </w:r>
      <w:r>
        <w:rPr>
          <w:b/>
          <w:spacing w:val="-1"/>
        </w:rPr>
        <w:t xml:space="preserve"> </w:t>
      </w:r>
      <w:r>
        <w:rPr>
          <w:b/>
        </w:rPr>
        <w:t>Hours</w:t>
      </w:r>
    </w:p>
    <w:p w14:paraId="2E60CC0C" w14:textId="77777777" w:rsidR="00BA2644" w:rsidRDefault="00BA2644">
      <w:pPr>
        <w:pStyle w:val="BodyText"/>
        <w:spacing w:before="3"/>
        <w:rPr>
          <w:b/>
        </w:rPr>
      </w:pPr>
    </w:p>
    <w:p w14:paraId="5280AA4C" w14:textId="77777777" w:rsidR="00BA2644" w:rsidRDefault="00B578E9">
      <w:pPr>
        <w:pStyle w:val="Heading3"/>
        <w:jc w:val="both"/>
      </w:pPr>
      <w:r>
        <w:t>Course</w:t>
      </w:r>
      <w:r>
        <w:rPr>
          <w:spacing w:val="-13"/>
        </w:rPr>
        <w:t xml:space="preserve"> </w:t>
      </w:r>
      <w:r>
        <w:t>Objectives:</w:t>
      </w:r>
    </w:p>
    <w:p w14:paraId="259BBACC" w14:textId="74E155DC" w:rsidR="00BA2644" w:rsidRDefault="00B578E9" w:rsidP="00301062">
      <w:pPr>
        <w:pStyle w:val="BodyText"/>
        <w:ind w:left="545" w:right="1229"/>
        <w:jc w:val="both"/>
      </w:pPr>
      <w:r>
        <w:t>This</w:t>
      </w:r>
      <w:r>
        <w:rPr>
          <w:spacing w:val="1"/>
        </w:rPr>
        <w:t xml:space="preserve"> </w:t>
      </w:r>
      <w:r>
        <w:t>subject</w:t>
      </w:r>
      <w:r>
        <w:rPr>
          <w:spacing w:val="1"/>
        </w:rPr>
        <w:t xml:space="preserve"> </w:t>
      </w:r>
      <w:r>
        <w:t>is</w:t>
      </w:r>
      <w:r>
        <w:rPr>
          <w:spacing w:val="1"/>
        </w:rPr>
        <w:t xml:space="preserve"> </w:t>
      </w:r>
      <w:r>
        <w:t>designed</w:t>
      </w:r>
      <w:r>
        <w:rPr>
          <w:spacing w:val="1"/>
        </w:rPr>
        <w:t xml:space="preserve"> </w:t>
      </w:r>
      <w:r>
        <w:t>to</w:t>
      </w:r>
      <w:r>
        <w:rPr>
          <w:spacing w:val="1"/>
        </w:rPr>
        <w:t xml:space="preserve"> </w:t>
      </w:r>
      <w:r>
        <w:t>impart</w:t>
      </w:r>
      <w:r>
        <w:rPr>
          <w:spacing w:val="1"/>
        </w:rPr>
        <w:t xml:space="preserve"> </w:t>
      </w:r>
      <w:r>
        <w:t>fundamental</w:t>
      </w:r>
      <w:r>
        <w:rPr>
          <w:spacing w:val="1"/>
        </w:rPr>
        <w:t xml:space="preserve"> </w:t>
      </w:r>
      <w:r>
        <w:t>knowledge</w:t>
      </w:r>
      <w:r>
        <w:rPr>
          <w:spacing w:val="1"/>
        </w:rPr>
        <w:t xml:space="preserve"> </w:t>
      </w:r>
      <w:r>
        <w:t>on</w:t>
      </w:r>
      <w:r>
        <w:rPr>
          <w:spacing w:val="1"/>
        </w:rPr>
        <w:t xml:space="preserve"> </w:t>
      </w:r>
      <w:r>
        <w:t>the</w:t>
      </w:r>
      <w:r>
        <w:rPr>
          <w:spacing w:val="1"/>
        </w:rPr>
        <w:t xml:space="preserve"> </w:t>
      </w:r>
      <w:r>
        <w:t>structure,</w:t>
      </w:r>
      <w:r>
        <w:rPr>
          <w:spacing w:val="1"/>
        </w:rPr>
        <w:t xml:space="preserve"> </w:t>
      </w:r>
      <w:r>
        <w:t>chemistry,</w:t>
      </w:r>
      <w:r>
        <w:rPr>
          <w:spacing w:val="1"/>
        </w:rPr>
        <w:t xml:space="preserve"> </w:t>
      </w:r>
      <w:r>
        <w:t>and</w:t>
      </w:r>
      <w:r>
        <w:rPr>
          <w:spacing w:val="1"/>
        </w:rPr>
        <w:t xml:space="preserve"> </w:t>
      </w:r>
      <w:r>
        <w:t>therapeutic value of drugs. The subject</w:t>
      </w:r>
      <w:r>
        <w:rPr>
          <w:spacing w:val="1"/>
        </w:rPr>
        <w:t xml:space="preserve"> </w:t>
      </w:r>
      <w:r>
        <w:t>emphasizes</w:t>
      </w:r>
      <w:r>
        <w:rPr>
          <w:spacing w:val="1"/>
        </w:rPr>
        <w:t xml:space="preserve"> </w:t>
      </w:r>
      <w:r>
        <w:t>on structure activity relationships of drugs,</w:t>
      </w:r>
      <w:r>
        <w:rPr>
          <w:spacing w:val="1"/>
        </w:rPr>
        <w:t xml:space="preserve"> </w:t>
      </w:r>
      <w:r>
        <w:t>importance of physicochemical properties and metabolism of drugs.   The syllabus also emphasizes</w:t>
      </w:r>
      <w:r>
        <w:rPr>
          <w:spacing w:val="1"/>
        </w:rPr>
        <w:t xml:space="preserve"> </w:t>
      </w:r>
      <w:r>
        <w:t>on</w:t>
      </w:r>
      <w:r>
        <w:rPr>
          <w:spacing w:val="-8"/>
        </w:rPr>
        <w:t xml:space="preserve"> </w:t>
      </w:r>
      <w:r>
        <w:t>chemical</w:t>
      </w:r>
      <w:r>
        <w:rPr>
          <w:spacing w:val="-1"/>
        </w:rPr>
        <w:t xml:space="preserve"> </w:t>
      </w:r>
      <w:r>
        <w:lastRenderedPageBreak/>
        <w:t>synthesis</w:t>
      </w:r>
      <w:r>
        <w:rPr>
          <w:spacing w:val="12"/>
        </w:rPr>
        <w:t xml:space="preserve"> </w:t>
      </w:r>
      <w:r>
        <w:t>of important</w:t>
      </w:r>
      <w:r>
        <w:rPr>
          <w:spacing w:val="10"/>
        </w:rPr>
        <w:t xml:space="preserve"> </w:t>
      </w:r>
      <w:r>
        <w:t>drugs</w:t>
      </w:r>
      <w:r>
        <w:rPr>
          <w:spacing w:val="2"/>
        </w:rPr>
        <w:t xml:space="preserve"> </w:t>
      </w:r>
      <w:r>
        <w:t>under</w:t>
      </w:r>
      <w:r>
        <w:rPr>
          <w:spacing w:val="11"/>
        </w:rPr>
        <w:t xml:space="preserve"> </w:t>
      </w:r>
      <w:r>
        <w:t>each</w:t>
      </w:r>
      <w:r>
        <w:rPr>
          <w:spacing w:val="-8"/>
        </w:rPr>
        <w:t xml:space="preserve"> </w:t>
      </w:r>
      <w:r>
        <w:t>class.</w:t>
      </w:r>
    </w:p>
    <w:p w14:paraId="6259EDE9" w14:textId="77777777" w:rsidR="00BA2644" w:rsidRDefault="00B578E9">
      <w:pPr>
        <w:pStyle w:val="Heading3"/>
      </w:pPr>
      <w:r>
        <w:t>Course</w:t>
      </w:r>
      <w:r>
        <w:rPr>
          <w:spacing w:val="-14"/>
        </w:rPr>
        <w:t xml:space="preserve"> </w:t>
      </w:r>
      <w:r>
        <w:t>Outcomes:</w:t>
      </w:r>
    </w:p>
    <w:p w14:paraId="2F0900A0" w14:textId="77777777" w:rsidR="00BA2644" w:rsidRPr="00301062" w:rsidRDefault="00B578E9">
      <w:pPr>
        <w:pStyle w:val="BodyText"/>
        <w:spacing w:line="250" w:lineRule="exact"/>
        <w:ind w:left="545"/>
      </w:pPr>
      <w:r w:rsidRPr="00301062">
        <w:t>Upon</w:t>
      </w:r>
      <w:r w:rsidRPr="00301062">
        <w:rPr>
          <w:spacing w:val="-8"/>
        </w:rPr>
        <w:t xml:space="preserve"> </w:t>
      </w:r>
      <w:r w:rsidRPr="00301062">
        <w:t>completion</w:t>
      </w:r>
      <w:r w:rsidRPr="00301062">
        <w:rPr>
          <w:spacing w:val="3"/>
        </w:rPr>
        <w:t xml:space="preserve"> </w:t>
      </w:r>
      <w:r w:rsidRPr="00301062">
        <w:t>of the</w:t>
      </w:r>
      <w:r w:rsidRPr="00301062">
        <w:rPr>
          <w:spacing w:val="-10"/>
        </w:rPr>
        <w:t xml:space="preserve"> </w:t>
      </w:r>
      <w:r w:rsidRPr="00301062">
        <w:t>course</w:t>
      </w:r>
      <w:r w:rsidRPr="00301062">
        <w:rPr>
          <w:spacing w:val="-10"/>
        </w:rPr>
        <w:t xml:space="preserve"> </w:t>
      </w:r>
      <w:r w:rsidRPr="00301062">
        <w:t>the</w:t>
      </w:r>
      <w:r w:rsidRPr="00301062">
        <w:rPr>
          <w:spacing w:val="-9"/>
        </w:rPr>
        <w:t xml:space="preserve"> </w:t>
      </w:r>
      <w:r w:rsidRPr="00301062">
        <w:t>student</w:t>
      </w:r>
      <w:r w:rsidRPr="00301062">
        <w:rPr>
          <w:spacing w:val="7"/>
        </w:rPr>
        <w:t xml:space="preserve"> </w:t>
      </w:r>
      <w:r w:rsidRPr="00301062">
        <w:t>shall</w:t>
      </w:r>
      <w:r w:rsidRPr="00301062">
        <w:rPr>
          <w:spacing w:val="-2"/>
        </w:rPr>
        <w:t xml:space="preserve"> </w:t>
      </w:r>
      <w:r w:rsidRPr="00301062">
        <w:t>be</w:t>
      </w:r>
      <w:r w:rsidRPr="00301062">
        <w:rPr>
          <w:spacing w:val="-9"/>
        </w:rPr>
        <w:t xml:space="preserve"> </w:t>
      </w:r>
      <w:r w:rsidRPr="00301062">
        <w:t>able</w:t>
      </w:r>
      <w:r w:rsidRPr="00301062">
        <w:rPr>
          <w:spacing w:val="-1"/>
        </w:rPr>
        <w:t xml:space="preserve"> </w:t>
      </w:r>
      <w:r w:rsidRPr="00301062">
        <w:t>to:</w:t>
      </w:r>
    </w:p>
    <w:p w14:paraId="0769D312" w14:textId="77777777" w:rsidR="00BA2644" w:rsidRPr="00301062" w:rsidRDefault="00B578E9">
      <w:pPr>
        <w:pStyle w:val="ListParagraph"/>
        <w:numPr>
          <w:ilvl w:val="0"/>
          <w:numId w:val="130"/>
        </w:numPr>
        <w:tabs>
          <w:tab w:val="left" w:pos="767"/>
        </w:tabs>
        <w:spacing w:line="250" w:lineRule="exact"/>
        <w:ind w:hanging="227"/>
      </w:pPr>
      <w:r w:rsidRPr="00301062">
        <w:t>Understand</w:t>
      </w:r>
      <w:r w:rsidRPr="00301062">
        <w:rPr>
          <w:spacing w:val="-9"/>
        </w:rPr>
        <w:t xml:space="preserve"> </w:t>
      </w:r>
      <w:r w:rsidRPr="00301062">
        <w:t>the</w:t>
      </w:r>
      <w:r w:rsidRPr="00301062">
        <w:rPr>
          <w:spacing w:val="-12"/>
        </w:rPr>
        <w:t xml:space="preserve"> </w:t>
      </w:r>
      <w:r w:rsidRPr="00301062">
        <w:t>chemistry</w:t>
      </w:r>
      <w:r w:rsidRPr="00301062">
        <w:rPr>
          <w:spacing w:val="-9"/>
        </w:rPr>
        <w:t xml:space="preserve"> </w:t>
      </w:r>
      <w:r w:rsidRPr="00301062">
        <w:t>of</w:t>
      </w:r>
      <w:r w:rsidRPr="00301062">
        <w:rPr>
          <w:spacing w:val="1"/>
        </w:rPr>
        <w:t xml:space="preserve"> </w:t>
      </w:r>
      <w:r w:rsidRPr="00301062">
        <w:t>drugs</w:t>
      </w:r>
      <w:r w:rsidRPr="00301062">
        <w:rPr>
          <w:spacing w:val="1"/>
        </w:rPr>
        <w:t xml:space="preserve"> </w:t>
      </w:r>
      <w:r w:rsidRPr="00301062">
        <w:t>with</w:t>
      </w:r>
      <w:r w:rsidRPr="00301062">
        <w:rPr>
          <w:spacing w:val="-10"/>
        </w:rPr>
        <w:t xml:space="preserve"> </w:t>
      </w:r>
      <w:r w:rsidRPr="00301062">
        <w:t>respect to</w:t>
      </w:r>
      <w:r w:rsidRPr="00301062">
        <w:rPr>
          <w:spacing w:val="-9"/>
        </w:rPr>
        <w:t xml:space="preserve"> </w:t>
      </w:r>
      <w:r w:rsidRPr="00301062">
        <w:t>their</w:t>
      </w:r>
      <w:r w:rsidRPr="00301062">
        <w:rPr>
          <w:spacing w:val="3"/>
        </w:rPr>
        <w:t xml:space="preserve"> </w:t>
      </w:r>
      <w:r w:rsidRPr="00301062">
        <w:t>pharmacological</w:t>
      </w:r>
      <w:r w:rsidRPr="00301062">
        <w:rPr>
          <w:spacing w:val="-8"/>
        </w:rPr>
        <w:t xml:space="preserve"> </w:t>
      </w:r>
      <w:r w:rsidRPr="00301062">
        <w:t>activity.</w:t>
      </w:r>
    </w:p>
    <w:p w14:paraId="01D2FDF5" w14:textId="4C992C25" w:rsidR="00BA2644" w:rsidRPr="00301062" w:rsidRDefault="00B578E9">
      <w:pPr>
        <w:pStyle w:val="ListParagraph"/>
        <w:numPr>
          <w:ilvl w:val="0"/>
          <w:numId w:val="130"/>
        </w:numPr>
        <w:tabs>
          <w:tab w:val="left" w:pos="767"/>
        </w:tabs>
        <w:spacing w:line="251" w:lineRule="exact"/>
        <w:ind w:hanging="227"/>
      </w:pPr>
      <w:r w:rsidRPr="00301062">
        <w:t>Understand</w:t>
      </w:r>
      <w:r w:rsidR="00182686" w:rsidRPr="00301062">
        <w:t xml:space="preserve"> and predict</w:t>
      </w:r>
      <w:r w:rsidRPr="00301062">
        <w:rPr>
          <w:spacing w:val="-10"/>
        </w:rPr>
        <w:t xml:space="preserve"> </w:t>
      </w:r>
      <w:r w:rsidRPr="00301062">
        <w:t>the</w:t>
      </w:r>
      <w:r w:rsidRPr="00301062">
        <w:rPr>
          <w:spacing w:val="-8"/>
        </w:rPr>
        <w:t xml:space="preserve"> </w:t>
      </w:r>
      <w:r w:rsidRPr="00301062">
        <w:t>drug</w:t>
      </w:r>
      <w:r w:rsidRPr="00301062">
        <w:rPr>
          <w:spacing w:val="-1"/>
        </w:rPr>
        <w:t xml:space="preserve"> </w:t>
      </w:r>
      <w:r w:rsidRPr="00301062">
        <w:t>metabolic</w:t>
      </w:r>
      <w:r w:rsidRPr="00301062">
        <w:rPr>
          <w:spacing w:val="-2"/>
        </w:rPr>
        <w:t xml:space="preserve"> </w:t>
      </w:r>
      <w:r w:rsidRPr="00301062">
        <w:t>pathways,</w:t>
      </w:r>
      <w:r w:rsidRPr="00301062">
        <w:rPr>
          <w:spacing w:val="2"/>
        </w:rPr>
        <w:t xml:space="preserve"> </w:t>
      </w:r>
      <w:r w:rsidRPr="00301062">
        <w:t>adverse</w:t>
      </w:r>
      <w:r w:rsidRPr="00301062">
        <w:rPr>
          <w:spacing w:val="-7"/>
        </w:rPr>
        <w:t xml:space="preserve"> </w:t>
      </w:r>
      <w:r w:rsidRPr="00301062">
        <w:t>effect,</w:t>
      </w:r>
      <w:r w:rsidRPr="00301062">
        <w:rPr>
          <w:spacing w:val="-3"/>
        </w:rPr>
        <w:t xml:space="preserve"> </w:t>
      </w:r>
      <w:r w:rsidRPr="00301062">
        <w:t>and</w:t>
      </w:r>
      <w:r w:rsidRPr="00301062">
        <w:rPr>
          <w:spacing w:val="-10"/>
        </w:rPr>
        <w:t xml:space="preserve"> </w:t>
      </w:r>
      <w:r w:rsidRPr="00301062">
        <w:t>therapeutic</w:t>
      </w:r>
      <w:r w:rsidRPr="00301062">
        <w:rPr>
          <w:spacing w:val="-2"/>
        </w:rPr>
        <w:t xml:space="preserve"> </w:t>
      </w:r>
      <w:r w:rsidRPr="00301062">
        <w:t>value</w:t>
      </w:r>
      <w:r w:rsidRPr="00301062">
        <w:rPr>
          <w:spacing w:val="-7"/>
        </w:rPr>
        <w:t xml:space="preserve"> </w:t>
      </w:r>
      <w:r w:rsidRPr="00301062">
        <w:t>of</w:t>
      </w:r>
      <w:r w:rsidRPr="00301062">
        <w:rPr>
          <w:spacing w:val="-3"/>
        </w:rPr>
        <w:t xml:space="preserve"> </w:t>
      </w:r>
      <w:r w:rsidRPr="00301062">
        <w:t>drugs.</w:t>
      </w:r>
    </w:p>
    <w:p w14:paraId="02B4B033" w14:textId="218EEC1B" w:rsidR="00E04532" w:rsidRPr="00301062" w:rsidRDefault="00E04532">
      <w:pPr>
        <w:pStyle w:val="ListParagraph"/>
        <w:numPr>
          <w:ilvl w:val="0"/>
          <w:numId w:val="130"/>
        </w:numPr>
        <w:tabs>
          <w:tab w:val="left" w:pos="767"/>
        </w:tabs>
        <w:spacing w:before="2"/>
        <w:ind w:hanging="227"/>
      </w:pPr>
      <w:r w:rsidRPr="00301062">
        <w:t>Critically examine and evaluate the structure-activity relationships of selected classes of drugs specified in the course, demonstrating a deep understanding of how molecular structures influence drug interactions and effectiveness</w:t>
      </w:r>
      <w:r w:rsidR="00301062" w:rsidRPr="00301062">
        <w:t>.</w:t>
      </w:r>
    </w:p>
    <w:p w14:paraId="5E846AFB" w14:textId="190918F2" w:rsidR="00301062" w:rsidRPr="00301062" w:rsidRDefault="00301062">
      <w:pPr>
        <w:pStyle w:val="ListParagraph"/>
        <w:numPr>
          <w:ilvl w:val="0"/>
          <w:numId w:val="130"/>
        </w:numPr>
        <w:tabs>
          <w:tab w:val="left" w:pos="767"/>
        </w:tabs>
        <w:spacing w:before="2"/>
        <w:ind w:hanging="227"/>
      </w:pPr>
      <w:r w:rsidRPr="00301062">
        <w:t>Know and analyze the Structural Activity Relationship (SAR) of different class of drugs</w:t>
      </w:r>
    </w:p>
    <w:p w14:paraId="49D894FE" w14:textId="3B6932C5" w:rsidR="00BA2644" w:rsidRPr="00301062" w:rsidRDefault="00301062">
      <w:pPr>
        <w:pStyle w:val="ListParagraph"/>
        <w:numPr>
          <w:ilvl w:val="0"/>
          <w:numId w:val="130"/>
        </w:numPr>
        <w:tabs>
          <w:tab w:val="left" w:pos="767"/>
        </w:tabs>
        <w:spacing w:before="2"/>
        <w:ind w:hanging="227"/>
      </w:pPr>
      <w:r w:rsidRPr="00301062">
        <w:t>Outline</w:t>
      </w:r>
      <w:r w:rsidRPr="00301062">
        <w:rPr>
          <w:spacing w:val="-11"/>
        </w:rPr>
        <w:t xml:space="preserve"> </w:t>
      </w:r>
      <w:r w:rsidRPr="00301062">
        <w:t>the</w:t>
      </w:r>
      <w:r w:rsidRPr="00301062">
        <w:rPr>
          <w:spacing w:val="-11"/>
        </w:rPr>
        <w:t xml:space="preserve"> </w:t>
      </w:r>
      <w:r w:rsidRPr="00301062">
        <w:t>chemical</w:t>
      </w:r>
      <w:r w:rsidRPr="00301062">
        <w:rPr>
          <w:spacing w:val="-8"/>
        </w:rPr>
        <w:t xml:space="preserve"> </w:t>
      </w:r>
      <w:r w:rsidRPr="00301062">
        <w:t>synthesis</w:t>
      </w:r>
      <w:r w:rsidRPr="00301062">
        <w:rPr>
          <w:spacing w:val="-1"/>
        </w:rPr>
        <w:t xml:space="preserve"> </w:t>
      </w:r>
      <w:r w:rsidRPr="00301062">
        <w:t>of</w:t>
      </w:r>
      <w:r w:rsidRPr="00301062">
        <w:rPr>
          <w:spacing w:val="-1"/>
        </w:rPr>
        <w:t xml:space="preserve"> </w:t>
      </w:r>
      <w:r w:rsidRPr="00301062">
        <w:t>some</w:t>
      </w:r>
      <w:r w:rsidRPr="00301062">
        <w:rPr>
          <w:spacing w:val="-2"/>
        </w:rPr>
        <w:t xml:space="preserve"> </w:t>
      </w:r>
      <w:r w:rsidRPr="00301062">
        <w:t>drugs.</w:t>
      </w:r>
    </w:p>
    <w:p w14:paraId="7272C7B7" w14:textId="3747DEB7" w:rsidR="00986D0C" w:rsidRDefault="00A06C67" w:rsidP="004C70F7">
      <w:pPr>
        <w:rPr>
          <w:sz w:val="20"/>
        </w:rPr>
      </w:pPr>
      <w:r>
        <w:rPr>
          <w:sz w:val="20"/>
        </w:rPr>
        <w:t xml:space="preserve">      </w:t>
      </w:r>
    </w:p>
    <w:p w14:paraId="7FF5B1E8" w14:textId="02690F1D" w:rsidR="004C70F7" w:rsidRPr="009261D7" w:rsidRDefault="00986D0C" w:rsidP="004C70F7">
      <w:pPr>
        <w:rPr>
          <w:b/>
          <w:bCs/>
        </w:rPr>
      </w:pPr>
      <w:r>
        <w:rPr>
          <w:sz w:val="20"/>
        </w:rPr>
        <w:t xml:space="preserve">     </w:t>
      </w:r>
      <w:r w:rsidR="00A06C67">
        <w:rPr>
          <w:sz w:val="20"/>
        </w:rPr>
        <w:t xml:space="preserve"> </w:t>
      </w:r>
      <w:r w:rsidR="004C70F7" w:rsidRPr="009261D7">
        <w:rPr>
          <w:b/>
          <w:bCs/>
        </w:rPr>
        <w:t>CO-PO Mapping:</w:t>
      </w:r>
    </w:p>
    <w:tbl>
      <w:tblPr>
        <w:tblStyle w:val="TableGrid"/>
        <w:tblW w:w="0" w:type="auto"/>
        <w:tblInd w:w="421" w:type="dxa"/>
        <w:tblLook w:val="04A0" w:firstRow="1" w:lastRow="0" w:firstColumn="1" w:lastColumn="0" w:noHBand="0" w:noVBand="1"/>
      </w:tblPr>
      <w:tblGrid>
        <w:gridCol w:w="1559"/>
        <w:gridCol w:w="608"/>
        <w:gridCol w:w="615"/>
        <w:gridCol w:w="716"/>
        <w:gridCol w:w="717"/>
        <w:gridCol w:w="718"/>
        <w:gridCol w:w="718"/>
        <w:gridCol w:w="718"/>
        <w:gridCol w:w="718"/>
        <w:gridCol w:w="718"/>
        <w:gridCol w:w="741"/>
        <w:gridCol w:w="741"/>
      </w:tblGrid>
      <w:tr w:rsidR="004C70F7" w:rsidRPr="009261D7" w14:paraId="1EF73964" w14:textId="77777777" w:rsidTr="000278AB">
        <w:tc>
          <w:tcPr>
            <w:tcW w:w="1559" w:type="dxa"/>
          </w:tcPr>
          <w:p w14:paraId="0FB71216" w14:textId="77777777" w:rsidR="004C70F7" w:rsidRPr="009261D7" w:rsidRDefault="004C70F7" w:rsidP="004D5FC7">
            <w:r w:rsidRPr="009261D7">
              <w:t>Course code</w:t>
            </w:r>
          </w:p>
          <w:p w14:paraId="7D3D92C1" w14:textId="77777777" w:rsidR="004C70F7" w:rsidRPr="009261D7" w:rsidRDefault="004C70F7" w:rsidP="004D5FC7">
            <w:r w:rsidRPr="009261D7">
              <w:t xml:space="preserve"> &amp; CO number</w:t>
            </w:r>
          </w:p>
        </w:tc>
        <w:tc>
          <w:tcPr>
            <w:tcW w:w="608" w:type="dxa"/>
          </w:tcPr>
          <w:p w14:paraId="3E34023B" w14:textId="77777777" w:rsidR="004C70F7" w:rsidRPr="009261D7" w:rsidRDefault="004C70F7" w:rsidP="004D5FC7">
            <w:r w:rsidRPr="009261D7">
              <w:t>PO1</w:t>
            </w:r>
          </w:p>
        </w:tc>
        <w:tc>
          <w:tcPr>
            <w:tcW w:w="615" w:type="dxa"/>
          </w:tcPr>
          <w:p w14:paraId="6C465EAF" w14:textId="77777777" w:rsidR="004C70F7" w:rsidRPr="009261D7" w:rsidRDefault="004C70F7" w:rsidP="004D5FC7">
            <w:r w:rsidRPr="009261D7">
              <w:t>PO2</w:t>
            </w:r>
          </w:p>
        </w:tc>
        <w:tc>
          <w:tcPr>
            <w:tcW w:w="716" w:type="dxa"/>
          </w:tcPr>
          <w:p w14:paraId="62AB43D4" w14:textId="77777777" w:rsidR="004C70F7" w:rsidRPr="009261D7" w:rsidRDefault="004C70F7" w:rsidP="004D5FC7">
            <w:r w:rsidRPr="009261D7">
              <w:t>PO3</w:t>
            </w:r>
          </w:p>
        </w:tc>
        <w:tc>
          <w:tcPr>
            <w:tcW w:w="717" w:type="dxa"/>
          </w:tcPr>
          <w:p w14:paraId="5F55F75A" w14:textId="77777777" w:rsidR="004C70F7" w:rsidRPr="009261D7" w:rsidRDefault="004C70F7" w:rsidP="004D5FC7">
            <w:r w:rsidRPr="009261D7">
              <w:t>PO4</w:t>
            </w:r>
          </w:p>
        </w:tc>
        <w:tc>
          <w:tcPr>
            <w:tcW w:w="718" w:type="dxa"/>
          </w:tcPr>
          <w:p w14:paraId="7FFF21A4" w14:textId="77777777" w:rsidR="004C70F7" w:rsidRPr="009261D7" w:rsidRDefault="004C70F7" w:rsidP="004D5FC7">
            <w:r w:rsidRPr="009261D7">
              <w:t>PO5</w:t>
            </w:r>
          </w:p>
        </w:tc>
        <w:tc>
          <w:tcPr>
            <w:tcW w:w="718" w:type="dxa"/>
          </w:tcPr>
          <w:p w14:paraId="79BA8AA2" w14:textId="77777777" w:rsidR="004C70F7" w:rsidRPr="009261D7" w:rsidRDefault="004C70F7" w:rsidP="004D5FC7">
            <w:r w:rsidRPr="009261D7">
              <w:t>PO6</w:t>
            </w:r>
          </w:p>
        </w:tc>
        <w:tc>
          <w:tcPr>
            <w:tcW w:w="718" w:type="dxa"/>
          </w:tcPr>
          <w:p w14:paraId="04656503" w14:textId="77777777" w:rsidR="004C70F7" w:rsidRPr="009261D7" w:rsidRDefault="004C70F7" w:rsidP="004D5FC7">
            <w:r w:rsidRPr="009261D7">
              <w:t>PO7</w:t>
            </w:r>
          </w:p>
        </w:tc>
        <w:tc>
          <w:tcPr>
            <w:tcW w:w="718" w:type="dxa"/>
          </w:tcPr>
          <w:p w14:paraId="40E0D6D1" w14:textId="77777777" w:rsidR="004C70F7" w:rsidRPr="009261D7" w:rsidRDefault="004C70F7" w:rsidP="004D5FC7">
            <w:r w:rsidRPr="009261D7">
              <w:t>PO8</w:t>
            </w:r>
          </w:p>
        </w:tc>
        <w:tc>
          <w:tcPr>
            <w:tcW w:w="718" w:type="dxa"/>
          </w:tcPr>
          <w:p w14:paraId="0C9DE8A5" w14:textId="77777777" w:rsidR="004C70F7" w:rsidRPr="009261D7" w:rsidRDefault="004C70F7" w:rsidP="004D5FC7">
            <w:r w:rsidRPr="009261D7">
              <w:t>PO9</w:t>
            </w:r>
          </w:p>
        </w:tc>
        <w:tc>
          <w:tcPr>
            <w:tcW w:w="741" w:type="dxa"/>
          </w:tcPr>
          <w:p w14:paraId="20F2B7D1" w14:textId="77777777" w:rsidR="004C70F7" w:rsidRPr="009261D7" w:rsidRDefault="004C70F7" w:rsidP="004D5FC7">
            <w:r w:rsidRPr="009261D7">
              <w:t>PO10</w:t>
            </w:r>
          </w:p>
        </w:tc>
        <w:tc>
          <w:tcPr>
            <w:tcW w:w="741" w:type="dxa"/>
          </w:tcPr>
          <w:p w14:paraId="1A829768" w14:textId="77777777" w:rsidR="004C70F7" w:rsidRPr="009261D7" w:rsidRDefault="004C70F7" w:rsidP="004D5FC7">
            <w:r w:rsidRPr="009261D7">
              <w:t>PO11</w:t>
            </w:r>
          </w:p>
        </w:tc>
      </w:tr>
      <w:tr w:rsidR="004C70F7" w:rsidRPr="009261D7" w14:paraId="0B54FF09" w14:textId="77777777" w:rsidTr="000278AB">
        <w:tc>
          <w:tcPr>
            <w:tcW w:w="1559" w:type="dxa"/>
          </w:tcPr>
          <w:p w14:paraId="0D61652F" w14:textId="77777777" w:rsidR="004C70F7" w:rsidRPr="009261D7" w:rsidRDefault="004C70F7" w:rsidP="004D5FC7">
            <w:r w:rsidRPr="009261D7">
              <w:rPr>
                <w:spacing w:val="-5"/>
              </w:rPr>
              <w:t>BP402T CO1</w:t>
            </w:r>
          </w:p>
        </w:tc>
        <w:tc>
          <w:tcPr>
            <w:tcW w:w="608" w:type="dxa"/>
          </w:tcPr>
          <w:p w14:paraId="6C7363DC" w14:textId="77777777" w:rsidR="004C70F7" w:rsidRPr="009261D7" w:rsidRDefault="004C70F7" w:rsidP="004D5FC7">
            <w:r w:rsidRPr="009261D7">
              <w:t>2</w:t>
            </w:r>
          </w:p>
        </w:tc>
        <w:tc>
          <w:tcPr>
            <w:tcW w:w="615" w:type="dxa"/>
          </w:tcPr>
          <w:p w14:paraId="21CADA12" w14:textId="77777777" w:rsidR="004C70F7" w:rsidRPr="009261D7" w:rsidRDefault="004C70F7" w:rsidP="004D5FC7">
            <w:r w:rsidRPr="009261D7">
              <w:t>2</w:t>
            </w:r>
          </w:p>
        </w:tc>
        <w:tc>
          <w:tcPr>
            <w:tcW w:w="716" w:type="dxa"/>
          </w:tcPr>
          <w:p w14:paraId="7E1CB4C9" w14:textId="77777777" w:rsidR="004C70F7" w:rsidRPr="009261D7" w:rsidRDefault="004C70F7" w:rsidP="004D5FC7">
            <w:r w:rsidRPr="009261D7">
              <w:t>3</w:t>
            </w:r>
          </w:p>
        </w:tc>
        <w:tc>
          <w:tcPr>
            <w:tcW w:w="717" w:type="dxa"/>
          </w:tcPr>
          <w:p w14:paraId="2E507177" w14:textId="77777777" w:rsidR="004C70F7" w:rsidRPr="009261D7" w:rsidRDefault="004C70F7" w:rsidP="004D5FC7">
            <w:r w:rsidRPr="009261D7">
              <w:t>-</w:t>
            </w:r>
          </w:p>
        </w:tc>
        <w:tc>
          <w:tcPr>
            <w:tcW w:w="718" w:type="dxa"/>
          </w:tcPr>
          <w:p w14:paraId="5F1DB22D" w14:textId="77777777" w:rsidR="004C70F7" w:rsidRPr="009261D7" w:rsidRDefault="004C70F7" w:rsidP="004D5FC7">
            <w:r w:rsidRPr="009261D7">
              <w:t>1</w:t>
            </w:r>
          </w:p>
        </w:tc>
        <w:tc>
          <w:tcPr>
            <w:tcW w:w="718" w:type="dxa"/>
          </w:tcPr>
          <w:p w14:paraId="11496149" w14:textId="77777777" w:rsidR="004C70F7" w:rsidRPr="009261D7" w:rsidRDefault="004C70F7" w:rsidP="004D5FC7">
            <w:r w:rsidRPr="009261D7">
              <w:t>1</w:t>
            </w:r>
          </w:p>
        </w:tc>
        <w:tc>
          <w:tcPr>
            <w:tcW w:w="718" w:type="dxa"/>
          </w:tcPr>
          <w:p w14:paraId="4725E770" w14:textId="77777777" w:rsidR="004C70F7" w:rsidRPr="009261D7" w:rsidRDefault="004C70F7" w:rsidP="004D5FC7">
            <w:r w:rsidRPr="009261D7">
              <w:t>1</w:t>
            </w:r>
          </w:p>
        </w:tc>
        <w:tc>
          <w:tcPr>
            <w:tcW w:w="718" w:type="dxa"/>
          </w:tcPr>
          <w:p w14:paraId="142C9D31" w14:textId="77777777" w:rsidR="004C70F7" w:rsidRPr="009261D7" w:rsidRDefault="004C70F7" w:rsidP="004D5FC7">
            <w:r w:rsidRPr="009261D7">
              <w:t>2</w:t>
            </w:r>
          </w:p>
        </w:tc>
        <w:tc>
          <w:tcPr>
            <w:tcW w:w="718" w:type="dxa"/>
          </w:tcPr>
          <w:p w14:paraId="0E970AB0" w14:textId="77777777" w:rsidR="004C70F7" w:rsidRPr="009261D7" w:rsidRDefault="004C70F7" w:rsidP="004D5FC7">
            <w:r w:rsidRPr="009261D7">
              <w:t>1</w:t>
            </w:r>
          </w:p>
        </w:tc>
        <w:tc>
          <w:tcPr>
            <w:tcW w:w="741" w:type="dxa"/>
          </w:tcPr>
          <w:p w14:paraId="5381CA05" w14:textId="77777777" w:rsidR="004C70F7" w:rsidRPr="009261D7" w:rsidRDefault="004C70F7" w:rsidP="004D5FC7">
            <w:r w:rsidRPr="009261D7">
              <w:t>-</w:t>
            </w:r>
          </w:p>
        </w:tc>
        <w:tc>
          <w:tcPr>
            <w:tcW w:w="741" w:type="dxa"/>
          </w:tcPr>
          <w:p w14:paraId="352FF19E" w14:textId="77777777" w:rsidR="004C70F7" w:rsidRPr="009261D7" w:rsidRDefault="004C70F7" w:rsidP="004D5FC7">
            <w:r w:rsidRPr="009261D7">
              <w:t>2</w:t>
            </w:r>
          </w:p>
        </w:tc>
      </w:tr>
      <w:tr w:rsidR="004C70F7" w:rsidRPr="009261D7" w14:paraId="18902764" w14:textId="77777777" w:rsidTr="000278AB">
        <w:tc>
          <w:tcPr>
            <w:tcW w:w="1559" w:type="dxa"/>
          </w:tcPr>
          <w:p w14:paraId="56C8BE6E" w14:textId="77777777" w:rsidR="004C70F7" w:rsidRPr="009261D7" w:rsidRDefault="004C70F7" w:rsidP="004D5FC7">
            <w:r w:rsidRPr="009261D7">
              <w:rPr>
                <w:spacing w:val="-5"/>
              </w:rPr>
              <w:t>BP402T CO2</w:t>
            </w:r>
          </w:p>
        </w:tc>
        <w:tc>
          <w:tcPr>
            <w:tcW w:w="608" w:type="dxa"/>
          </w:tcPr>
          <w:p w14:paraId="6E3E6AB5" w14:textId="77777777" w:rsidR="004C70F7" w:rsidRPr="009261D7" w:rsidRDefault="004C70F7" w:rsidP="004D5FC7">
            <w:r w:rsidRPr="009261D7">
              <w:t>2</w:t>
            </w:r>
          </w:p>
        </w:tc>
        <w:tc>
          <w:tcPr>
            <w:tcW w:w="615" w:type="dxa"/>
          </w:tcPr>
          <w:p w14:paraId="6B909F68" w14:textId="77777777" w:rsidR="004C70F7" w:rsidRPr="009261D7" w:rsidRDefault="004C70F7" w:rsidP="004D5FC7">
            <w:r w:rsidRPr="009261D7">
              <w:t>2</w:t>
            </w:r>
          </w:p>
        </w:tc>
        <w:tc>
          <w:tcPr>
            <w:tcW w:w="716" w:type="dxa"/>
          </w:tcPr>
          <w:p w14:paraId="26404A26" w14:textId="77777777" w:rsidR="004C70F7" w:rsidRPr="009261D7" w:rsidRDefault="004C70F7" w:rsidP="004D5FC7">
            <w:r w:rsidRPr="009261D7">
              <w:t>3</w:t>
            </w:r>
          </w:p>
        </w:tc>
        <w:tc>
          <w:tcPr>
            <w:tcW w:w="717" w:type="dxa"/>
          </w:tcPr>
          <w:p w14:paraId="0B6966E7" w14:textId="77777777" w:rsidR="004C70F7" w:rsidRPr="009261D7" w:rsidRDefault="004C70F7" w:rsidP="004D5FC7">
            <w:r w:rsidRPr="009261D7">
              <w:t>-</w:t>
            </w:r>
          </w:p>
        </w:tc>
        <w:tc>
          <w:tcPr>
            <w:tcW w:w="718" w:type="dxa"/>
          </w:tcPr>
          <w:p w14:paraId="659D7040" w14:textId="77777777" w:rsidR="004C70F7" w:rsidRPr="009261D7" w:rsidRDefault="004C70F7" w:rsidP="004D5FC7">
            <w:r w:rsidRPr="009261D7">
              <w:t>-</w:t>
            </w:r>
          </w:p>
        </w:tc>
        <w:tc>
          <w:tcPr>
            <w:tcW w:w="718" w:type="dxa"/>
          </w:tcPr>
          <w:p w14:paraId="63E83A43" w14:textId="77777777" w:rsidR="004C70F7" w:rsidRPr="009261D7" w:rsidRDefault="004C70F7" w:rsidP="004D5FC7">
            <w:r w:rsidRPr="009261D7">
              <w:t>1</w:t>
            </w:r>
          </w:p>
        </w:tc>
        <w:tc>
          <w:tcPr>
            <w:tcW w:w="718" w:type="dxa"/>
          </w:tcPr>
          <w:p w14:paraId="5F101592" w14:textId="77777777" w:rsidR="004C70F7" w:rsidRPr="009261D7" w:rsidRDefault="004C70F7" w:rsidP="004D5FC7">
            <w:r w:rsidRPr="009261D7">
              <w:t>-</w:t>
            </w:r>
          </w:p>
        </w:tc>
        <w:tc>
          <w:tcPr>
            <w:tcW w:w="718" w:type="dxa"/>
          </w:tcPr>
          <w:p w14:paraId="07187E33" w14:textId="77777777" w:rsidR="004C70F7" w:rsidRPr="009261D7" w:rsidRDefault="004C70F7" w:rsidP="004D5FC7">
            <w:r w:rsidRPr="009261D7">
              <w:t>1</w:t>
            </w:r>
          </w:p>
        </w:tc>
        <w:tc>
          <w:tcPr>
            <w:tcW w:w="718" w:type="dxa"/>
          </w:tcPr>
          <w:p w14:paraId="51AE1D2E" w14:textId="77777777" w:rsidR="004C70F7" w:rsidRPr="009261D7" w:rsidRDefault="004C70F7" w:rsidP="004D5FC7">
            <w:r w:rsidRPr="009261D7">
              <w:t>2</w:t>
            </w:r>
          </w:p>
        </w:tc>
        <w:tc>
          <w:tcPr>
            <w:tcW w:w="741" w:type="dxa"/>
          </w:tcPr>
          <w:p w14:paraId="1FA23F76" w14:textId="77777777" w:rsidR="004C70F7" w:rsidRPr="009261D7" w:rsidRDefault="004C70F7" w:rsidP="004D5FC7">
            <w:r w:rsidRPr="009261D7">
              <w:t>-</w:t>
            </w:r>
          </w:p>
        </w:tc>
        <w:tc>
          <w:tcPr>
            <w:tcW w:w="741" w:type="dxa"/>
          </w:tcPr>
          <w:p w14:paraId="2E694BDD" w14:textId="77777777" w:rsidR="004C70F7" w:rsidRPr="009261D7" w:rsidRDefault="004C70F7" w:rsidP="004D5FC7">
            <w:r w:rsidRPr="009261D7">
              <w:t>2</w:t>
            </w:r>
          </w:p>
        </w:tc>
      </w:tr>
      <w:tr w:rsidR="004C70F7" w:rsidRPr="009261D7" w14:paraId="734C7C02" w14:textId="77777777" w:rsidTr="000278AB">
        <w:tc>
          <w:tcPr>
            <w:tcW w:w="1559" w:type="dxa"/>
          </w:tcPr>
          <w:p w14:paraId="6D43F374" w14:textId="77777777" w:rsidR="004C70F7" w:rsidRPr="009261D7" w:rsidRDefault="004C70F7" w:rsidP="004D5FC7">
            <w:r w:rsidRPr="009261D7">
              <w:rPr>
                <w:spacing w:val="-5"/>
              </w:rPr>
              <w:t>BP402T CO3</w:t>
            </w:r>
          </w:p>
        </w:tc>
        <w:tc>
          <w:tcPr>
            <w:tcW w:w="608" w:type="dxa"/>
          </w:tcPr>
          <w:p w14:paraId="62DF97F5" w14:textId="77777777" w:rsidR="004C70F7" w:rsidRPr="009261D7" w:rsidRDefault="004C70F7" w:rsidP="004D5FC7">
            <w:r w:rsidRPr="009261D7">
              <w:t>2</w:t>
            </w:r>
          </w:p>
        </w:tc>
        <w:tc>
          <w:tcPr>
            <w:tcW w:w="615" w:type="dxa"/>
          </w:tcPr>
          <w:p w14:paraId="36D584B8" w14:textId="77777777" w:rsidR="004C70F7" w:rsidRPr="009261D7" w:rsidRDefault="004C70F7" w:rsidP="004D5FC7">
            <w:r w:rsidRPr="009261D7">
              <w:t>1</w:t>
            </w:r>
          </w:p>
        </w:tc>
        <w:tc>
          <w:tcPr>
            <w:tcW w:w="716" w:type="dxa"/>
          </w:tcPr>
          <w:p w14:paraId="38516435" w14:textId="77777777" w:rsidR="004C70F7" w:rsidRPr="009261D7" w:rsidRDefault="004C70F7" w:rsidP="004D5FC7">
            <w:r w:rsidRPr="009261D7">
              <w:t>3</w:t>
            </w:r>
          </w:p>
        </w:tc>
        <w:tc>
          <w:tcPr>
            <w:tcW w:w="717" w:type="dxa"/>
          </w:tcPr>
          <w:p w14:paraId="257E052B" w14:textId="77777777" w:rsidR="004C70F7" w:rsidRPr="009261D7" w:rsidRDefault="004C70F7" w:rsidP="004D5FC7">
            <w:r w:rsidRPr="009261D7">
              <w:t>1</w:t>
            </w:r>
          </w:p>
        </w:tc>
        <w:tc>
          <w:tcPr>
            <w:tcW w:w="718" w:type="dxa"/>
          </w:tcPr>
          <w:p w14:paraId="6E991A23" w14:textId="77777777" w:rsidR="004C70F7" w:rsidRPr="009261D7" w:rsidRDefault="004C70F7" w:rsidP="004D5FC7">
            <w:r w:rsidRPr="009261D7">
              <w:t>-</w:t>
            </w:r>
          </w:p>
        </w:tc>
        <w:tc>
          <w:tcPr>
            <w:tcW w:w="718" w:type="dxa"/>
          </w:tcPr>
          <w:p w14:paraId="028C908D" w14:textId="77777777" w:rsidR="004C70F7" w:rsidRPr="009261D7" w:rsidRDefault="004C70F7" w:rsidP="004D5FC7">
            <w:r w:rsidRPr="009261D7">
              <w:t>1</w:t>
            </w:r>
          </w:p>
        </w:tc>
        <w:tc>
          <w:tcPr>
            <w:tcW w:w="718" w:type="dxa"/>
          </w:tcPr>
          <w:p w14:paraId="659230FC" w14:textId="77777777" w:rsidR="004C70F7" w:rsidRPr="009261D7" w:rsidRDefault="004C70F7" w:rsidP="004D5FC7">
            <w:r w:rsidRPr="009261D7">
              <w:t>-</w:t>
            </w:r>
          </w:p>
        </w:tc>
        <w:tc>
          <w:tcPr>
            <w:tcW w:w="718" w:type="dxa"/>
          </w:tcPr>
          <w:p w14:paraId="346E237E" w14:textId="77777777" w:rsidR="004C70F7" w:rsidRPr="009261D7" w:rsidRDefault="004C70F7" w:rsidP="004D5FC7">
            <w:r w:rsidRPr="009261D7">
              <w:t>-</w:t>
            </w:r>
          </w:p>
        </w:tc>
        <w:tc>
          <w:tcPr>
            <w:tcW w:w="718" w:type="dxa"/>
          </w:tcPr>
          <w:p w14:paraId="0054717E" w14:textId="77777777" w:rsidR="004C70F7" w:rsidRPr="009261D7" w:rsidRDefault="004C70F7" w:rsidP="004D5FC7">
            <w:r w:rsidRPr="009261D7">
              <w:t>-</w:t>
            </w:r>
          </w:p>
        </w:tc>
        <w:tc>
          <w:tcPr>
            <w:tcW w:w="741" w:type="dxa"/>
          </w:tcPr>
          <w:p w14:paraId="4292A4A6" w14:textId="77777777" w:rsidR="004C70F7" w:rsidRPr="009261D7" w:rsidRDefault="004C70F7" w:rsidP="004D5FC7">
            <w:r w:rsidRPr="009261D7">
              <w:t>-</w:t>
            </w:r>
          </w:p>
        </w:tc>
        <w:tc>
          <w:tcPr>
            <w:tcW w:w="741" w:type="dxa"/>
          </w:tcPr>
          <w:p w14:paraId="0EC33ECA" w14:textId="77777777" w:rsidR="004C70F7" w:rsidRPr="009261D7" w:rsidRDefault="004C70F7" w:rsidP="004D5FC7">
            <w:r w:rsidRPr="009261D7">
              <w:t>2</w:t>
            </w:r>
          </w:p>
        </w:tc>
      </w:tr>
      <w:tr w:rsidR="004C70F7" w:rsidRPr="009261D7" w14:paraId="5A6CAC99" w14:textId="77777777" w:rsidTr="000278AB">
        <w:tc>
          <w:tcPr>
            <w:tcW w:w="1559" w:type="dxa"/>
          </w:tcPr>
          <w:p w14:paraId="583E5482" w14:textId="77777777" w:rsidR="004C70F7" w:rsidRPr="009261D7" w:rsidRDefault="004C70F7" w:rsidP="004D5FC7">
            <w:r w:rsidRPr="009261D7">
              <w:rPr>
                <w:spacing w:val="-5"/>
              </w:rPr>
              <w:t>BP402T CO4</w:t>
            </w:r>
          </w:p>
        </w:tc>
        <w:tc>
          <w:tcPr>
            <w:tcW w:w="608" w:type="dxa"/>
          </w:tcPr>
          <w:p w14:paraId="6A3CDBC3" w14:textId="77777777" w:rsidR="004C70F7" w:rsidRPr="009261D7" w:rsidRDefault="004C70F7" w:rsidP="004D5FC7">
            <w:r w:rsidRPr="009261D7">
              <w:t>2</w:t>
            </w:r>
          </w:p>
        </w:tc>
        <w:tc>
          <w:tcPr>
            <w:tcW w:w="615" w:type="dxa"/>
          </w:tcPr>
          <w:p w14:paraId="3BC7AE31" w14:textId="77777777" w:rsidR="004C70F7" w:rsidRPr="009261D7" w:rsidRDefault="004C70F7" w:rsidP="004D5FC7">
            <w:r w:rsidRPr="009261D7">
              <w:t>1</w:t>
            </w:r>
          </w:p>
        </w:tc>
        <w:tc>
          <w:tcPr>
            <w:tcW w:w="716" w:type="dxa"/>
          </w:tcPr>
          <w:p w14:paraId="76726C48" w14:textId="77777777" w:rsidR="004C70F7" w:rsidRPr="009261D7" w:rsidRDefault="004C70F7" w:rsidP="004D5FC7">
            <w:r w:rsidRPr="009261D7">
              <w:t>3</w:t>
            </w:r>
          </w:p>
        </w:tc>
        <w:tc>
          <w:tcPr>
            <w:tcW w:w="717" w:type="dxa"/>
          </w:tcPr>
          <w:p w14:paraId="1EB1083C" w14:textId="77777777" w:rsidR="004C70F7" w:rsidRPr="009261D7" w:rsidRDefault="004C70F7" w:rsidP="004D5FC7">
            <w:r w:rsidRPr="009261D7">
              <w:t>1</w:t>
            </w:r>
          </w:p>
        </w:tc>
        <w:tc>
          <w:tcPr>
            <w:tcW w:w="718" w:type="dxa"/>
          </w:tcPr>
          <w:p w14:paraId="0895A5DD" w14:textId="77777777" w:rsidR="004C70F7" w:rsidRPr="009261D7" w:rsidRDefault="004C70F7" w:rsidP="004D5FC7">
            <w:r w:rsidRPr="009261D7">
              <w:t>-</w:t>
            </w:r>
          </w:p>
        </w:tc>
        <w:tc>
          <w:tcPr>
            <w:tcW w:w="718" w:type="dxa"/>
          </w:tcPr>
          <w:p w14:paraId="7008CE5F" w14:textId="77777777" w:rsidR="004C70F7" w:rsidRPr="009261D7" w:rsidRDefault="004C70F7" w:rsidP="004D5FC7">
            <w:r w:rsidRPr="009261D7">
              <w:t>1</w:t>
            </w:r>
          </w:p>
        </w:tc>
        <w:tc>
          <w:tcPr>
            <w:tcW w:w="718" w:type="dxa"/>
          </w:tcPr>
          <w:p w14:paraId="1CE21078" w14:textId="77777777" w:rsidR="004C70F7" w:rsidRPr="009261D7" w:rsidRDefault="004C70F7" w:rsidP="004D5FC7">
            <w:r w:rsidRPr="009261D7">
              <w:t>-</w:t>
            </w:r>
          </w:p>
        </w:tc>
        <w:tc>
          <w:tcPr>
            <w:tcW w:w="718" w:type="dxa"/>
          </w:tcPr>
          <w:p w14:paraId="279E8C1C" w14:textId="77777777" w:rsidR="004C70F7" w:rsidRPr="009261D7" w:rsidRDefault="004C70F7" w:rsidP="004D5FC7">
            <w:r w:rsidRPr="009261D7">
              <w:t>1</w:t>
            </w:r>
          </w:p>
        </w:tc>
        <w:tc>
          <w:tcPr>
            <w:tcW w:w="718" w:type="dxa"/>
          </w:tcPr>
          <w:p w14:paraId="0871D0B6" w14:textId="77777777" w:rsidR="004C70F7" w:rsidRPr="009261D7" w:rsidRDefault="004C70F7" w:rsidP="004D5FC7">
            <w:r w:rsidRPr="009261D7">
              <w:t>-</w:t>
            </w:r>
          </w:p>
        </w:tc>
        <w:tc>
          <w:tcPr>
            <w:tcW w:w="741" w:type="dxa"/>
          </w:tcPr>
          <w:p w14:paraId="116094FC" w14:textId="77777777" w:rsidR="004C70F7" w:rsidRPr="009261D7" w:rsidRDefault="004C70F7" w:rsidP="004D5FC7">
            <w:r w:rsidRPr="009261D7">
              <w:t>-</w:t>
            </w:r>
          </w:p>
        </w:tc>
        <w:tc>
          <w:tcPr>
            <w:tcW w:w="741" w:type="dxa"/>
          </w:tcPr>
          <w:p w14:paraId="41404A3C" w14:textId="77777777" w:rsidR="004C70F7" w:rsidRPr="009261D7" w:rsidRDefault="004C70F7" w:rsidP="004D5FC7">
            <w:r w:rsidRPr="009261D7">
              <w:t>1</w:t>
            </w:r>
          </w:p>
        </w:tc>
      </w:tr>
      <w:tr w:rsidR="004C70F7" w:rsidRPr="009261D7" w14:paraId="051F6D42" w14:textId="77777777" w:rsidTr="000278AB">
        <w:tc>
          <w:tcPr>
            <w:tcW w:w="1559" w:type="dxa"/>
          </w:tcPr>
          <w:p w14:paraId="16264A64" w14:textId="77777777" w:rsidR="004C70F7" w:rsidRPr="009261D7" w:rsidRDefault="004C70F7" w:rsidP="004D5FC7">
            <w:r w:rsidRPr="009261D7">
              <w:rPr>
                <w:spacing w:val="-5"/>
              </w:rPr>
              <w:t>BP402T CO5</w:t>
            </w:r>
          </w:p>
        </w:tc>
        <w:tc>
          <w:tcPr>
            <w:tcW w:w="608" w:type="dxa"/>
          </w:tcPr>
          <w:p w14:paraId="5600ABE1" w14:textId="77777777" w:rsidR="004C70F7" w:rsidRPr="009261D7" w:rsidRDefault="004C70F7" w:rsidP="004D5FC7">
            <w:r w:rsidRPr="009261D7">
              <w:t>2</w:t>
            </w:r>
          </w:p>
        </w:tc>
        <w:tc>
          <w:tcPr>
            <w:tcW w:w="615" w:type="dxa"/>
          </w:tcPr>
          <w:p w14:paraId="72CEB080" w14:textId="77777777" w:rsidR="004C70F7" w:rsidRPr="009261D7" w:rsidRDefault="004C70F7" w:rsidP="004D5FC7">
            <w:r w:rsidRPr="009261D7">
              <w:t>2</w:t>
            </w:r>
          </w:p>
        </w:tc>
        <w:tc>
          <w:tcPr>
            <w:tcW w:w="716" w:type="dxa"/>
          </w:tcPr>
          <w:p w14:paraId="7E560F90" w14:textId="77777777" w:rsidR="004C70F7" w:rsidRPr="009261D7" w:rsidRDefault="004C70F7" w:rsidP="004D5FC7">
            <w:r w:rsidRPr="009261D7">
              <w:t>2</w:t>
            </w:r>
          </w:p>
        </w:tc>
        <w:tc>
          <w:tcPr>
            <w:tcW w:w="717" w:type="dxa"/>
          </w:tcPr>
          <w:p w14:paraId="46A00B43" w14:textId="77777777" w:rsidR="004C70F7" w:rsidRPr="009261D7" w:rsidRDefault="004C70F7" w:rsidP="004D5FC7">
            <w:r w:rsidRPr="009261D7">
              <w:t>1</w:t>
            </w:r>
          </w:p>
        </w:tc>
        <w:tc>
          <w:tcPr>
            <w:tcW w:w="718" w:type="dxa"/>
          </w:tcPr>
          <w:p w14:paraId="04DCDE3D" w14:textId="77777777" w:rsidR="004C70F7" w:rsidRPr="009261D7" w:rsidRDefault="004C70F7" w:rsidP="004D5FC7">
            <w:r w:rsidRPr="009261D7">
              <w:t>-</w:t>
            </w:r>
          </w:p>
        </w:tc>
        <w:tc>
          <w:tcPr>
            <w:tcW w:w="718" w:type="dxa"/>
          </w:tcPr>
          <w:p w14:paraId="284675EC" w14:textId="77777777" w:rsidR="004C70F7" w:rsidRPr="009261D7" w:rsidRDefault="004C70F7" w:rsidP="004D5FC7">
            <w:r w:rsidRPr="009261D7">
              <w:t>1</w:t>
            </w:r>
          </w:p>
        </w:tc>
        <w:tc>
          <w:tcPr>
            <w:tcW w:w="718" w:type="dxa"/>
          </w:tcPr>
          <w:p w14:paraId="32269535" w14:textId="77777777" w:rsidR="004C70F7" w:rsidRPr="009261D7" w:rsidRDefault="004C70F7" w:rsidP="004D5FC7">
            <w:r w:rsidRPr="009261D7">
              <w:t>1</w:t>
            </w:r>
          </w:p>
        </w:tc>
        <w:tc>
          <w:tcPr>
            <w:tcW w:w="718" w:type="dxa"/>
          </w:tcPr>
          <w:p w14:paraId="0D36EE1F" w14:textId="77777777" w:rsidR="004C70F7" w:rsidRPr="009261D7" w:rsidRDefault="004C70F7" w:rsidP="004D5FC7">
            <w:r w:rsidRPr="009261D7">
              <w:t>1</w:t>
            </w:r>
          </w:p>
        </w:tc>
        <w:tc>
          <w:tcPr>
            <w:tcW w:w="718" w:type="dxa"/>
          </w:tcPr>
          <w:p w14:paraId="0F59C2E7" w14:textId="77777777" w:rsidR="004C70F7" w:rsidRPr="009261D7" w:rsidRDefault="004C70F7" w:rsidP="004D5FC7">
            <w:r w:rsidRPr="009261D7">
              <w:t>1</w:t>
            </w:r>
          </w:p>
        </w:tc>
        <w:tc>
          <w:tcPr>
            <w:tcW w:w="741" w:type="dxa"/>
          </w:tcPr>
          <w:p w14:paraId="0196CEC5" w14:textId="77777777" w:rsidR="004C70F7" w:rsidRPr="009261D7" w:rsidRDefault="004C70F7" w:rsidP="004D5FC7">
            <w:r w:rsidRPr="009261D7">
              <w:t>-</w:t>
            </w:r>
          </w:p>
        </w:tc>
        <w:tc>
          <w:tcPr>
            <w:tcW w:w="741" w:type="dxa"/>
          </w:tcPr>
          <w:p w14:paraId="11870D8C" w14:textId="77777777" w:rsidR="004C70F7" w:rsidRPr="009261D7" w:rsidRDefault="004C70F7" w:rsidP="004D5FC7">
            <w:r w:rsidRPr="009261D7">
              <w:t>1</w:t>
            </w:r>
          </w:p>
        </w:tc>
      </w:tr>
    </w:tbl>
    <w:p w14:paraId="3A6DCA13" w14:textId="77777777" w:rsidR="000278AB"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987EA17" w14:textId="77777777" w:rsidR="00BA2644" w:rsidRDefault="00BA2644">
      <w:pPr>
        <w:pStyle w:val="BodyText"/>
        <w:spacing w:before="8"/>
        <w:rPr>
          <w:sz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649"/>
        <w:gridCol w:w="860"/>
      </w:tblGrid>
      <w:tr w:rsidR="00BA2644" w14:paraId="5AD722DA" w14:textId="77777777">
        <w:trPr>
          <w:trHeight w:val="268"/>
        </w:trPr>
        <w:tc>
          <w:tcPr>
            <w:tcW w:w="720" w:type="dxa"/>
          </w:tcPr>
          <w:p w14:paraId="4E2C65F2" w14:textId="77777777" w:rsidR="00BA2644" w:rsidRDefault="00B578E9">
            <w:pPr>
              <w:pStyle w:val="TableParagraph"/>
              <w:spacing w:line="248" w:lineRule="exact"/>
              <w:ind w:left="124" w:right="130"/>
              <w:jc w:val="center"/>
              <w:rPr>
                <w:b/>
              </w:rPr>
            </w:pPr>
            <w:r>
              <w:rPr>
                <w:b/>
              </w:rPr>
              <w:t>Unit</w:t>
            </w:r>
          </w:p>
        </w:tc>
        <w:tc>
          <w:tcPr>
            <w:tcW w:w="7649" w:type="dxa"/>
          </w:tcPr>
          <w:p w14:paraId="184FDCD8" w14:textId="77777777" w:rsidR="00BA2644" w:rsidRDefault="00B578E9">
            <w:pPr>
              <w:pStyle w:val="TableParagraph"/>
              <w:spacing w:line="248" w:lineRule="exact"/>
              <w:ind w:left="3478" w:right="3473"/>
              <w:jc w:val="center"/>
              <w:rPr>
                <w:b/>
              </w:rPr>
            </w:pPr>
            <w:r>
              <w:rPr>
                <w:b/>
              </w:rPr>
              <w:t>Details</w:t>
            </w:r>
          </w:p>
        </w:tc>
        <w:tc>
          <w:tcPr>
            <w:tcW w:w="860" w:type="dxa"/>
          </w:tcPr>
          <w:p w14:paraId="4AD7FB79" w14:textId="77777777" w:rsidR="00BA2644" w:rsidRDefault="00B578E9">
            <w:pPr>
              <w:pStyle w:val="TableParagraph"/>
              <w:spacing w:line="248" w:lineRule="exact"/>
              <w:ind w:left="111" w:right="111"/>
              <w:jc w:val="center"/>
              <w:rPr>
                <w:b/>
              </w:rPr>
            </w:pPr>
            <w:r>
              <w:rPr>
                <w:b/>
              </w:rPr>
              <w:t>Hours</w:t>
            </w:r>
          </w:p>
        </w:tc>
      </w:tr>
      <w:tr w:rsidR="00BA2644" w14:paraId="624CAFC8" w14:textId="77777777">
        <w:trPr>
          <w:trHeight w:val="1012"/>
        </w:trPr>
        <w:tc>
          <w:tcPr>
            <w:tcW w:w="720" w:type="dxa"/>
          </w:tcPr>
          <w:p w14:paraId="0A60F37E" w14:textId="77777777" w:rsidR="00BA2644" w:rsidRDefault="00BA2644">
            <w:pPr>
              <w:pStyle w:val="TableParagraph"/>
              <w:ind w:left="0"/>
            </w:pPr>
          </w:p>
        </w:tc>
        <w:tc>
          <w:tcPr>
            <w:tcW w:w="7649" w:type="dxa"/>
          </w:tcPr>
          <w:p w14:paraId="4469EAA3" w14:textId="77777777" w:rsidR="00BA2644" w:rsidRDefault="00B578E9">
            <w:pPr>
              <w:pStyle w:val="TableParagraph"/>
              <w:spacing w:line="242" w:lineRule="auto"/>
            </w:pPr>
            <w:r>
              <w:t>Study</w:t>
            </w:r>
            <w:r>
              <w:rPr>
                <w:spacing w:val="30"/>
              </w:rPr>
              <w:t xml:space="preserve"> </w:t>
            </w:r>
            <w:r>
              <w:t>of</w:t>
            </w:r>
            <w:r>
              <w:rPr>
                <w:spacing w:val="28"/>
              </w:rPr>
              <w:t xml:space="preserve"> </w:t>
            </w:r>
            <w:r>
              <w:t>the</w:t>
            </w:r>
            <w:r>
              <w:rPr>
                <w:spacing w:val="28"/>
              </w:rPr>
              <w:t xml:space="preserve"> </w:t>
            </w:r>
            <w:r>
              <w:t>development</w:t>
            </w:r>
            <w:r>
              <w:rPr>
                <w:spacing w:val="36"/>
              </w:rPr>
              <w:t xml:space="preserve"> </w:t>
            </w:r>
            <w:r>
              <w:t>of</w:t>
            </w:r>
            <w:r>
              <w:rPr>
                <w:spacing w:val="28"/>
              </w:rPr>
              <w:t xml:space="preserve"> </w:t>
            </w:r>
            <w:r>
              <w:t>the</w:t>
            </w:r>
            <w:r>
              <w:rPr>
                <w:spacing w:val="28"/>
              </w:rPr>
              <w:t xml:space="preserve"> </w:t>
            </w:r>
            <w:r>
              <w:t>following</w:t>
            </w:r>
            <w:r>
              <w:rPr>
                <w:spacing w:val="26"/>
              </w:rPr>
              <w:t xml:space="preserve"> </w:t>
            </w:r>
            <w:r>
              <w:t>classes</w:t>
            </w:r>
            <w:r>
              <w:rPr>
                <w:spacing w:val="36"/>
              </w:rPr>
              <w:t xml:space="preserve"> </w:t>
            </w:r>
            <w:r>
              <w:t>of</w:t>
            </w:r>
            <w:r>
              <w:rPr>
                <w:spacing w:val="33"/>
              </w:rPr>
              <w:t xml:space="preserve"> </w:t>
            </w:r>
            <w:r>
              <w:t>drugs,</w:t>
            </w:r>
            <w:r>
              <w:rPr>
                <w:spacing w:val="33"/>
              </w:rPr>
              <w:t xml:space="preserve"> </w:t>
            </w:r>
            <w:r>
              <w:t>Classification,</w:t>
            </w:r>
            <w:r>
              <w:rPr>
                <w:spacing w:val="-52"/>
              </w:rPr>
              <w:t xml:space="preserve"> </w:t>
            </w:r>
            <w:r>
              <w:t>mechanism</w:t>
            </w:r>
            <w:r>
              <w:rPr>
                <w:spacing w:val="43"/>
              </w:rPr>
              <w:t xml:space="preserve"> </w:t>
            </w:r>
            <w:r>
              <w:t>of</w:t>
            </w:r>
            <w:r>
              <w:rPr>
                <w:spacing w:val="46"/>
              </w:rPr>
              <w:t xml:space="preserve"> </w:t>
            </w:r>
            <w:r>
              <w:t>action,</w:t>
            </w:r>
            <w:r>
              <w:rPr>
                <w:spacing w:val="52"/>
              </w:rPr>
              <w:t xml:space="preserve"> </w:t>
            </w:r>
            <w:r>
              <w:t>uses</w:t>
            </w:r>
            <w:r>
              <w:rPr>
                <w:spacing w:val="53"/>
              </w:rPr>
              <w:t xml:space="preserve"> </w:t>
            </w:r>
            <w:r>
              <w:t>of</w:t>
            </w:r>
            <w:r>
              <w:rPr>
                <w:spacing w:val="51"/>
              </w:rPr>
              <w:t xml:space="preserve"> </w:t>
            </w:r>
            <w:r>
              <w:t>drugs</w:t>
            </w:r>
            <w:r>
              <w:rPr>
                <w:spacing w:val="53"/>
              </w:rPr>
              <w:t xml:space="preserve"> </w:t>
            </w:r>
            <w:r>
              <w:t>mentioned</w:t>
            </w:r>
            <w:r>
              <w:rPr>
                <w:spacing w:val="48"/>
              </w:rPr>
              <w:t xml:space="preserve"> </w:t>
            </w:r>
            <w:r>
              <w:t>in</w:t>
            </w:r>
            <w:r>
              <w:rPr>
                <w:spacing w:val="42"/>
              </w:rPr>
              <w:t xml:space="preserve"> </w:t>
            </w:r>
            <w:r>
              <w:t>the</w:t>
            </w:r>
            <w:r>
              <w:rPr>
                <w:spacing w:val="41"/>
              </w:rPr>
              <w:t xml:space="preserve"> </w:t>
            </w:r>
            <w:r>
              <w:t>course,</w:t>
            </w:r>
            <w:r>
              <w:rPr>
                <w:spacing w:val="53"/>
              </w:rPr>
              <w:t xml:space="preserve"> </w:t>
            </w:r>
            <w:r>
              <w:t>Structure</w:t>
            </w:r>
            <w:r>
              <w:rPr>
                <w:spacing w:val="41"/>
              </w:rPr>
              <w:t xml:space="preserve"> </w:t>
            </w:r>
            <w:r>
              <w:t>activity</w:t>
            </w:r>
          </w:p>
          <w:p w14:paraId="2E5B3C18" w14:textId="77777777" w:rsidR="00BA2644" w:rsidRDefault="00B578E9">
            <w:pPr>
              <w:pStyle w:val="TableParagraph"/>
              <w:spacing w:line="228" w:lineRule="auto"/>
            </w:pPr>
            <w:r>
              <w:t>relationship</w:t>
            </w:r>
            <w:r>
              <w:rPr>
                <w:spacing w:val="32"/>
              </w:rPr>
              <w:t xml:space="preserve"> </w:t>
            </w:r>
            <w:r>
              <w:t>of</w:t>
            </w:r>
            <w:r>
              <w:rPr>
                <w:spacing w:val="22"/>
              </w:rPr>
              <w:t xml:space="preserve"> </w:t>
            </w:r>
            <w:r>
              <w:t>selective</w:t>
            </w:r>
            <w:r>
              <w:rPr>
                <w:spacing w:val="12"/>
              </w:rPr>
              <w:t xml:space="preserve"> </w:t>
            </w:r>
            <w:r>
              <w:t>class</w:t>
            </w:r>
            <w:r>
              <w:rPr>
                <w:spacing w:val="23"/>
              </w:rPr>
              <w:t xml:space="preserve"> </w:t>
            </w:r>
            <w:r>
              <w:t>of</w:t>
            </w:r>
            <w:r>
              <w:rPr>
                <w:spacing w:val="26"/>
              </w:rPr>
              <w:t xml:space="preserve"> </w:t>
            </w:r>
            <w:r>
              <w:t>drugs</w:t>
            </w:r>
            <w:r>
              <w:rPr>
                <w:spacing w:val="23"/>
              </w:rPr>
              <w:t xml:space="preserve"> </w:t>
            </w:r>
            <w:r>
              <w:t>as</w:t>
            </w:r>
            <w:r>
              <w:rPr>
                <w:spacing w:val="23"/>
              </w:rPr>
              <w:t xml:space="preserve"> </w:t>
            </w:r>
            <w:r>
              <w:t>specified</w:t>
            </w:r>
            <w:r>
              <w:rPr>
                <w:spacing w:val="23"/>
              </w:rPr>
              <w:t xml:space="preserve"> </w:t>
            </w:r>
            <w:r>
              <w:t>in</w:t>
            </w:r>
            <w:r>
              <w:rPr>
                <w:spacing w:val="22"/>
              </w:rPr>
              <w:t xml:space="preserve"> </w:t>
            </w:r>
            <w:r>
              <w:t>the</w:t>
            </w:r>
            <w:r>
              <w:rPr>
                <w:spacing w:val="12"/>
              </w:rPr>
              <w:t xml:space="preserve"> </w:t>
            </w:r>
            <w:r>
              <w:t>course</w:t>
            </w:r>
            <w:r>
              <w:rPr>
                <w:spacing w:val="13"/>
              </w:rPr>
              <w:t xml:space="preserve"> </w:t>
            </w:r>
            <w:r>
              <w:t>and</w:t>
            </w:r>
            <w:r>
              <w:rPr>
                <w:spacing w:val="14"/>
              </w:rPr>
              <w:t xml:space="preserve"> </w:t>
            </w:r>
            <w:r>
              <w:t>synthesis</w:t>
            </w:r>
            <w:r>
              <w:rPr>
                <w:spacing w:val="28"/>
              </w:rPr>
              <w:t xml:space="preserve"> </w:t>
            </w:r>
            <w:r>
              <w:t>of</w:t>
            </w:r>
            <w:r>
              <w:rPr>
                <w:spacing w:val="-52"/>
              </w:rPr>
              <w:t xml:space="preserve"> </w:t>
            </w:r>
            <w:r>
              <w:t>drugs</w:t>
            </w:r>
            <w:r>
              <w:rPr>
                <w:spacing w:val="-3"/>
              </w:rPr>
              <w:t xml:space="preserve"> </w:t>
            </w:r>
            <w:r>
              <w:t>superscripted*.</w:t>
            </w:r>
          </w:p>
        </w:tc>
        <w:tc>
          <w:tcPr>
            <w:tcW w:w="860" w:type="dxa"/>
          </w:tcPr>
          <w:p w14:paraId="7D1D2621" w14:textId="77777777" w:rsidR="00BA2644" w:rsidRDefault="00BA2644">
            <w:pPr>
              <w:pStyle w:val="TableParagraph"/>
              <w:ind w:left="0"/>
            </w:pPr>
          </w:p>
        </w:tc>
      </w:tr>
      <w:tr w:rsidR="00BA2644" w14:paraId="4D58AFE4" w14:textId="77777777">
        <w:trPr>
          <w:trHeight w:val="426"/>
        </w:trPr>
        <w:tc>
          <w:tcPr>
            <w:tcW w:w="720" w:type="dxa"/>
          </w:tcPr>
          <w:p w14:paraId="330065CC" w14:textId="77777777" w:rsidR="00BA2644" w:rsidRDefault="00B578E9">
            <w:pPr>
              <w:pStyle w:val="TableParagraph"/>
              <w:spacing w:before="1"/>
              <w:ind w:left="4"/>
              <w:jc w:val="center"/>
              <w:rPr>
                <w:b/>
              </w:rPr>
            </w:pPr>
            <w:r>
              <w:rPr>
                <w:b/>
              </w:rPr>
              <w:t>1</w:t>
            </w:r>
          </w:p>
        </w:tc>
        <w:tc>
          <w:tcPr>
            <w:tcW w:w="7649" w:type="dxa"/>
          </w:tcPr>
          <w:p w14:paraId="314E0A4B" w14:textId="77777777" w:rsidR="00BA2644" w:rsidRDefault="00B578E9">
            <w:pPr>
              <w:pStyle w:val="TableParagraph"/>
              <w:spacing w:before="1"/>
              <w:rPr>
                <w:b/>
              </w:rPr>
            </w:pPr>
            <w:r>
              <w:rPr>
                <w:b/>
                <w:spacing w:val="-1"/>
              </w:rPr>
              <w:t>Introduction</w:t>
            </w:r>
            <w:r>
              <w:rPr>
                <w:b/>
                <w:spacing w:val="-13"/>
              </w:rPr>
              <w:t xml:space="preserve"> </w:t>
            </w:r>
            <w:r>
              <w:rPr>
                <w:b/>
                <w:spacing w:val="-1"/>
              </w:rPr>
              <w:t>to</w:t>
            </w:r>
            <w:r>
              <w:rPr>
                <w:b/>
                <w:spacing w:val="4"/>
              </w:rPr>
              <w:t xml:space="preserve"> </w:t>
            </w:r>
            <w:r>
              <w:rPr>
                <w:b/>
                <w:spacing w:val="-1"/>
              </w:rPr>
              <w:t>Medicinal</w:t>
            </w:r>
            <w:r>
              <w:rPr>
                <w:b/>
                <w:spacing w:val="-3"/>
              </w:rPr>
              <w:t xml:space="preserve"> </w:t>
            </w:r>
            <w:r>
              <w:rPr>
                <w:b/>
              </w:rPr>
              <w:t>Chemistry</w:t>
            </w:r>
          </w:p>
        </w:tc>
        <w:tc>
          <w:tcPr>
            <w:tcW w:w="860" w:type="dxa"/>
          </w:tcPr>
          <w:p w14:paraId="19EDA827" w14:textId="77777777" w:rsidR="00BA2644" w:rsidRDefault="00B578E9">
            <w:pPr>
              <w:pStyle w:val="TableParagraph"/>
              <w:spacing w:before="1"/>
              <w:ind w:left="111" w:right="96"/>
              <w:jc w:val="center"/>
              <w:rPr>
                <w:b/>
              </w:rPr>
            </w:pPr>
            <w:r>
              <w:rPr>
                <w:b/>
              </w:rPr>
              <w:t>10</w:t>
            </w:r>
          </w:p>
        </w:tc>
      </w:tr>
      <w:tr w:rsidR="00BA2644" w14:paraId="6B096584" w14:textId="77777777">
        <w:trPr>
          <w:trHeight w:val="373"/>
        </w:trPr>
        <w:tc>
          <w:tcPr>
            <w:tcW w:w="720" w:type="dxa"/>
          </w:tcPr>
          <w:p w14:paraId="5E60A1DB" w14:textId="77777777" w:rsidR="00BA2644" w:rsidRDefault="00B578E9">
            <w:pPr>
              <w:pStyle w:val="TableParagraph"/>
              <w:spacing w:before="1"/>
              <w:ind w:left="124" w:right="115"/>
              <w:jc w:val="center"/>
              <w:rPr>
                <w:b/>
              </w:rPr>
            </w:pPr>
            <w:r>
              <w:rPr>
                <w:b/>
              </w:rPr>
              <w:t>1.1</w:t>
            </w:r>
          </w:p>
        </w:tc>
        <w:tc>
          <w:tcPr>
            <w:tcW w:w="7649" w:type="dxa"/>
          </w:tcPr>
          <w:p w14:paraId="3C2E3B35" w14:textId="77777777" w:rsidR="00BA2644" w:rsidRDefault="00B578E9">
            <w:pPr>
              <w:pStyle w:val="TableParagraph"/>
              <w:spacing w:before="1"/>
              <w:rPr>
                <w:b/>
              </w:rPr>
            </w:pPr>
            <w:r>
              <w:rPr>
                <w:b/>
              </w:rPr>
              <w:t>History</w:t>
            </w:r>
            <w:r>
              <w:rPr>
                <w:b/>
                <w:spacing w:val="-2"/>
              </w:rPr>
              <w:t xml:space="preserve"> </w:t>
            </w:r>
            <w:r>
              <w:rPr>
                <w:b/>
              </w:rPr>
              <w:t>and</w:t>
            </w:r>
            <w:r>
              <w:rPr>
                <w:b/>
                <w:spacing w:val="-9"/>
              </w:rPr>
              <w:t xml:space="preserve"> </w:t>
            </w:r>
            <w:r>
              <w:rPr>
                <w:b/>
              </w:rPr>
              <w:t>development</w:t>
            </w:r>
            <w:r>
              <w:rPr>
                <w:b/>
                <w:spacing w:val="-2"/>
              </w:rPr>
              <w:t xml:space="preserve"> </w:t>
            </w:r>
            <w:r>
              <w:rPr>
                <w:b/>
              </w:rPr>
              <w:t>of</w:t>
            </w:r>
            <w:r>
              <w:rPr>
                <w:b/>
                <w:spacing w:val="-7"/>
              </w:rPr>
              <w:t xml:space="preserve"> </w:t>
            </w:r>
            <w:r>
              <w:rPr>
                <w:b/>
              </w:rPr>
              <w:t>medicinal</w:t>
            </w:r>
            <w:r>
              <w:rPr>
                <w:b/>
                <w:spacing w:val="-8"/>
              </w:rPr>
              <w:t xml:space="preserve"> </w:t>
            </w:r>
            <w:r>
              <w:rPr>
                <w:b/>
              </w:rPr>
              <w:t>chemistry</w:t>
            </w:r>
          </w:p>
        </w:tc>
        <w:tc>
          <w:tcPr>
            <w:tcW w:w="860" w:type="dxa"/>
          </w:tcPr>
          <w:p w14:paraId="54A22244" w14:textId="77777777" w:rsidR="00BA2644" w:rsidRDefault="00B578E9">
            <w:pPr>
              <w:pStyle w:val="TableParagraph"/>
              <w:spacing w:before="1"/>
              <w:ind w:left="19"/>
              <w:jc w:val="center"/>
              <w:rPr>
                <w:b/>
              </w:rPr>
            </w:pPr>
            <w:r>
              <w:rPr>
                <w:b/>
              </w:rPr>
              <w:t>1</w:t>
            </w:r>
          </w:p>
        </w:tc>
      </w:tr>
      <w:tr w:rsidR="00BA2644" w14:paraId="2CDBD3AD" w14:textId="77777777">
        <w:trPr>
          <w:trHeight w:val="763"/>
        </w:trPr>
        <w:tc>
          <w:tcPr>
            <w:tcW w:w="720" w:type="dxa"/>
          </w:tcPr>
          <w:p w14:paraId="6288587C" w14:textId="77777777" w:rsidR="00BA2644" w:rsidRDefault="00B578E9">
            <w:pPr>
              <w:pStyle w:val="TableParagraph"/>
              <w:spacing w:before="1"/>
              <w:ind w:left="124" w:right="115"/>
              <w:jc w:val="center"/>
              <w:rPr>
                <w:b/>
              </w:rPr>
            </w:pPr>
            <w:r>
              <w:rPr>
                <w:b/>
              </w:rPr>
              <w:t>1.2</w:t>
            </w:r>
          </w:p>
        </w:tc>
        <w:tc>
          <w:tcPr>
            <w:tcW w:w="7649" w:type="dxa"/>
          </w:tcPr>
          <w:p w14:paraId="23B77DAB" w14:textId="77777777" w:rsidR="00BA2644" w:rsidRDefault="00B578E9">
            <w:pPr>
              <w:pStyle w:val="TableParagraph"/>
              <w:spacing w:before="1" w:line="251" w:lineRule="exact"/>
              <w:rPr>
                <w:b/>
              </w:rPr>
            </w:pPr>
            <w:r>
              <w:rPr>
                <w:b/>
              </w:rPr>
              <w:t>Physicochemical</w:t>
            </w:r>
            <w:r>
              <w:rPr>
                <w:b/>
                <w:spacing w:val="-9"/>
              </w:rPr>
              <w:t xml:space="preserve"> </w:t>
            </w:r>
            <w:r>
              <w:rPr>
                <w:b/>
              </w:rPr>
              <w:t>properties</w:t>
            </w:r>
            <w:r>
              <w:rPr>
                <w:b/>
                <w:spacing w:val="-2"/>
              </w:rPr>
              <w:t xml:space="preserve"> </w:t>
            </w:r>
            <w:r>
              <w:rPr>
                <w:b/>
              </w:rPr>
              <w:t>in</w:t>
            </w:r>
            <w:r>
              <w:rPr>
                <w:b/>
                <w:spacing w:val="-12"/>
              </w:rPr>
              <w:t xml:space="preserve"> </w:t>
            </w:r>
            <w:r>
              <w:rPr>
                <w:b/>
              </w:rPr>
              <w:t>relation</w:t>
            </w:r>
            <w:r>
              <w:rPr>
                <w:b/>
                <w:spacing w:val="-12"/>
              </w:rPr>
              <w:t xml:space="preserve"> </w:t>
            </w:r>
            <w:r>
              <w:rPr>
                <w:b/>
              </w:rPr>
              <w:t>to</w:t>
            </w:r>
            <w:r>
              <w:rPr>
                <w:b/>
                <w:spacing w:val="-2"/>
              </w:rPr>
              <w:t xml:space="preserve"> </w:t>
            </w:r>
            <w:r>
              <w:rPr>
                <w:b/>
              </w:rPr>
              <w:t>biological action</w:t>
            </w:r>
          </w:p>
          <w:p w14:paraId="515CBCD2" w14:textId="77777777" w:rsidR="00BA2644" w:rsidRDefault="00B578E9">
            <w:pPr>
              <w:pStyle w:val="TableParagraph"/>
              <w:spacing w:before="8" w:line="228" w:lineRule="auto"/>
            </w:pPr>
            <w:r>
              <w:t>Ionization,</w:t>
            </w:r>
            <w:r>
              <w:rPr>
                <w:spacing w:val="47"/>
              </w:rPr>
              <w:t xml:space="preserve"> </w:t>
            </w:r>
            <w:r>
              <w:t>Solubility,</w:t>
            </w:r>
            <w:r>
              <w:rPr>
                <w:spacing w:val="48"/>
              </w:rPr>
              <w:t xml:space="preserve"> </w:t>
            </w:r>
            <w:r>
              <w:t>Partition</w:t>
            </w:r>
            <w:r>
              <w:rPr>
                <w:spacing w:val="36"/>
              </w:rPr>
              <w:t xml:space="preserve"> </w:t>
            </w:r>
            <w:r>
              <w:t>Coefficient,</w:t>
            </w:r>
            <w:r>
              <w:rPr>
                <w:spacing w:val="54"/>
              </w:rPr>
              <w:t xml:space="preserve"> </w:t>
            </w:r>
            <w:r>
              <w:t>Hydrogen</w:t>
            </w:r>
            <w:r>
              <w:rPr>
                <w:spacing w:val="36"/>
              </w:rPr>
              <w:t xml:space="preserve"> </w:t>
            </w:r>
            <w:r>
              <w:t>bonding,</w:t>
            </w:r>
            <w:r>
              <w:rPr>
                <w:spacing w:val="47"/>
              </w:rPr>
              <w:t xml:space="preserve"> </w:t>
            </w:r>
            <w:r>
              <w:t>Protein</w:t>
            </w:r>
            <w:r>
              <w:rPr>
                <w:spacing w:val="36"/>
              </w:rPr>
              <w:t xml:space="preserve"> </w:t>
            </w:r>
            <w:r>
              <w:t>binding,</w:t>
            </w:r>
            <w:r>
              <w:rPr>
                <w:spacing w:val="-52"/>
              </w:rPr>
              <w:t xml:space="preserve"> </w:t>
            </w:r>
            <w:r>
              <w:t>Chelation,</w:t>
            </w:r>
            <w:r>
              <w:rPr>
                <w:spacing w:val="3"/>
              </w:rPr>
              <w:t xml:space="preserve"> </w:t>
            </w:r>
            <w:r>
              <w:t>Bioisosterism,</w:t>
            </w:r>
            <w:r>
              <w:rPr>
                <w:spacing w:val="5"/>
              </w:rPr>
              <w:t xml:space="preserve"> </w:t>
            </w:r>
            <w:r>
              <w:t>Optical</w:t>
            </w:r>
            <w:r>
              <w:rPr>
                <w:spacing w:val="-6"/>
              </w:rPr>
              <w:t xml:space="preserve"> </w:t>
            </w:r>
            <w:r>
              <w:t>and</w:t>
            </w:r>
            <w:r>
              <w:rPr>
                <w:spacing w:val="-8"/>
              </w:rPr>
              <w:t xml:space="preserve"> </w:t>
            </w:r>
            <w:r>
              <w:t>Geometrical</w:t>
            </w:r>
            <w:r>
              <w:rPr>
                <w:spacing w:val="-7"/>
              </w:rPr>
              <w:t xml:space="preserve"> </w:t>
            </w:r>
            <w:r>
              <w:t>isomerism.</w:t>
            </w:r>
          </w:p>
        </w:tc>
        <w:tc>
          <w:tcPr>
            <w:tcW w:w="860" w:type="dxa"/>
          </w:tcPr>
          <w:p w14:paraId="6DC4AADD" w14:textId="77777777" w:rsidR="00BA2644" w:rsidRDefault="00B578E9">
            <w:pPr>
              <w:pStyle w:val="TableParagraph"/>
              <w:spacing w:before="1"/>
              <w:ind w:left="19"/>
              <w:jc w:val="center"/>
              <w:rPr>
                <w:b/>
              </w:rPr>
            </w:pPr>
            <w:r>
              <w:rPr>
                <w:b/>
              </w:rPr>
              <w:t>4</w:t>
            </w:r>
          </w:p>
        </w:tc>
      </w:tr>
      <w:tr w:rsidR="00BA2644" w14:paraId="536DE3BA" w14:textId="77777777">
        <w:trPr>
          <w:trHeight w:val="517"/>
        </w:trPr>
        <w:tc>
          <w:tcPr>
            <w:tcW w:w="720" w:type="dxa"/>
          </w:tcPr>
          <w:p w14:paraId="08546333" w14:textId="77777777" w:rsidR="00BA2644" w:rsidRDefault="00B578E9">
            <w:pPr>
              <w:pStyle w:val="TableParagraph"/>
              <w:spacing w:line="249" w:lineRule="exact"/>
              <w:ind w:left="124" w:right="115"/>
              <w:jc w:val="center"/>
              <w:rPr>
                <w:b/>
              </w:rPr>
            </w:pPr>
            <w:r>
              <w:rPr>
                <w:b/>
              </w:rPr>
              <w:t>1.3</w:t>
            </w:r>
          </w:p>
        </w:tc>
        <w:tc>
          <w:tcPr>
            <w:tcW w:w="7649" w:type="dxa"/>
          </w:tcPr>
          <w:p w14:paraId="286E5CB7" w14:textId="77777777" w:rsidR="00BA2644" w:rsidRDefault="00B578E9">
            <w:pPr>
              <w:pStyle w:val="TableParagraph"/>
              <w:spacing w:line="237" w:lineRule="exact"/>
              <w:rPr>
                <w:b/>
              </w:rPr>
            </w:pPr>
            <w:r>
              <w:rPr>
                <w:b/>
              </w:rPr>
              <w:t>Drug</w:t>
            </w:r>
            <w:r>
              <w:rPr>
                <w:b/>
                <w:spacing w:val="2"/>
              </w:rPr>
              <w:t xml:space="preserve"> </w:t>
            </w:r>
            <w:r>
              <w:rPr>
                <w:b/>
              </w:rPr>
              <w:t>metabolism</w:t>
            </w:r>
          </w:p>
          <w:p w14:paraId="2CE7B35F" w14:textId="77777777" w:rsidR="00BA2644" w:rsidRDefault="00B578E9">
            <w:pPr>
              <w:pStyle w:val="TableParagraph"/>
              <w:numPr>
                <w:ilvl w:val="0"/>
                <w:numId w:val="129"/>
              </w:numPr>
              <w:tabs>
                <w:tab w:val="left" w:pos="465"/>
                <w:tab w:val="left" w:pos="466"/>
              </w:tabs>
              <w:spacing w:line="261" w:lineRule="exact"/>
              <w:ind w:hanging="361"/>
            </w:pPr>
            <w:r>
              <w:t>Drug</w:t>
            </w:r>
            <w:r>
              <w:rPr>
                <w:spacing w:val="-8"/>
              </w:rPr>
              <w:t xml:space="preserve"> </w:t>
            </w:r>
            <w:r>
              <w:t>metabolism</w:t>
            </w:r>
            <w:r>
              <w:rPr>
                <w:spacing w:val="-11"/>
              </w:rPr>
              <w:t xml:space="preserve"> </w:t>
            </w:r>
            <w:r>
              <w:t>principles-</w:t>
            </w:r>
            <w:r>
              <w:rPr>
                <w:spacing w:val="1"/>
              </w:rPr>
              <w:t xml:space="preserve"> </w:t>
            </w:r>
            <w:r>
              <w:t>Phase</w:t>
            </w:r>
            <w:r>
              <w:rPr>
                <w:spacing w:val="-9"/>
              </w:rPr>
              <w:t xml:space="preserve"> </w:t>
            </w:r>
            <w:r>
              <w:t>I and</w:t>
            </w:r>
            <w:r>
              <w:rPr>
                <w:spacing w:val="-7"/>
              </w:rPr>
              <w:t xml:space="preserve"> </w:t>
            </w:r>
            <w:r>
              <w:t>Phase</w:t>
            </w:r>
            <w:r>
              <w:rPr>
                <w:spacing w:val="-9"/>
              </w:rPr>
              <w:t xml:space="preserve"> </w:t>
            </w:r>
            <w:r>
              <w:t>II.</w:t>
            </w:r>
          </w:p>
        </w:tc>
        <w:tc>
          <w:tcPr>
            <w:tcW w:w="860" w:type="dxa"/>
          </w:tcPr>
          <w:p w14:paraId="4FD903A6" w14:textId="77777777" w:rsidR="00BA2644" w:rsidRDefault="00B578E9">
            <w:pPr>
              <w:pStyle w:val="TableParagraph"/>
              <w:spacing w:line="249" w:lineRule="exact"/>
              <w:ind w:left="19"/>
              <w:jc w:val="center"/>
              <w:rPr>
                <w:b/>
              </w:rPr>
            </w:pPr>
            <w:r>
              <w:rPr>
                <w:b/>
              </w:rPr>
              <w:t>5</w:t>
            </w:r>
          </w:p>
        </w:tc>
      </w:tr>
      <w:tr w:rsidR="00BA2644" w14:paraId="2DD311B4" w14:textId="77777777">
        <w:trPr>
          <w:trHeight w:val="268"/>
        </w:trPr>
        <w:tc>
          <w:tcPr>
            <w:tcW w:w="720" w:type="dxa"/>
          </w:tcPr>
          <w:p w14:paraId="0A9D41CF" w14:textId="77777777" w:rsidR="00BA2644" w:rsidRDefault="00BA2644">
            <w:pPr>
              <w:pStyle w:val="TableParagraph"/>
              <w:ind w:left="0"/>
              <w:rPr>
                <w:sz w:val="18"/>
              </w:rPr>
            </w:pPr>
          </w:p>
        </w:tc>
        <w:tc>
          <w:tcPr>
            <w:tcW w:w="7649" w:type="dxa"/>
          </w:tcPr>
          <w:p w14:paraId="4DF250E1" w14:textId="77777777" w:rsidR="00BA2644" w:rsidRDefault="00B578E9">
            <w:pPr>
              <w:pStyle w:val="TableParagraph"/>
              <w:numPr>
                <w:ilvl w:val="0"/>
                <w:numId w:val="128"/>
              </w:numPr>
              <w:tabs>
                <w:tab w:val="left" w:pos="465"/>
                <w:tab w:val="left" w:pos="466"/>
              </w:tabs>
              <w:spacing w:line="245" w:lineRule="exact"/>
              <w:ind w:hanging="361"/>
            </w:pPr>
            <w:r>
              <w:t>Factors</w:t>
            </w:r>
            <w:r>
              <w:rPr>
                <w:spacing w:val="-9"/>
              </w:rPr>
              <w:t xml:space="preserve"> </w:t>
            </w:r>
            <w:r>
              <w:t>affecting</w:t>
            </w:r>
            <w:r>
              <w:rPr>
                <w:spacing w:val="1"/>
              </w:rPr>
              <w:t xml:space="preserve"> </w:t>
            </w:r>
            <w:r>
              <w:t>drug</w:t>
            </w:r>
            <w:r>
              <w:rPr>
                <w:spacing w:val="-1"/>
              </w:rPr>
              <w:t xml:space="preserve"> </w:t>
            </w:r>
            <w:r>
              <w:t>metabolism</w:t>
            </w:r>
            <w:r>
              <w:rPr>
                <w:spacing w:val="-6"/>
              </w:rPr>
              <w:t xml:space="preserve"> </w:t>
            </w:r>
            <w:r>
              <w:t>including</w:t>
            </w:r>
            <w:r>
              <w:rPr>
                <w:spacing w:val="-9"/>
              </w:rPr>
              <w:t xml:space="preserve"> </w:t>
            </w:r>
            <w:r>
              <w:t>stereo</w:t>
            </w:r>
            <w:r>
              <w:rPr>
                <w:spacing w:val="-9"/>
              </w:rPr>
              <w:t xml:space="preserve"> </w:t>
            </w:r>
            <w:r>
              <w:t>chemical</w:t>
            </w:r>
            <w:r>
              <w:rPr>
                <w:spacing w:val="-8"/>
              </w:rPr>
              <w:t xml:space="preserve"> </w:t>
            </w:r>
            <w:r>
              <w:t>aspects.</w:t>
            </w:r>
          </w:p>
        </w:tc>
        <w:tc>
          <w:tcPr>
            <w:tcW w:w="860" w:type="dxa"/>
          </w:tcPr>
          <w:p w14:paraId="6415A7CB" w14:textId="77777777" w:rsidR="00BA2644" w:rsidRDefault="00BA2644">
            <w:pPr>
              <w:pStyle w:val="TableParagraph"/>
              <w:ind w:left="0"/>
              <w:rPr>
                <w:sz w:val="18"/>
              </w:rPr>
            </w:pPr>
          </w:p>
        </w:tc>
      </w:tr>
      <w:tr w:rsidR="00BA2644" w14:paraId="47CAEC41" w14:textId="77777777">
        <w:trPr>
          <w:trHeight w:val="249"/>
        </w:trPr>
        <w:tc>
          <w:tcPr>
            <w:tcW w:w="720" w:type="dxa"/>
          </w:tcPr>
          <w:p w14:paraId="155B0301" w14:textId="77777777" w:rsidR="00BA2644" w:rsidRDefault="00B578E9">
            <w:pPr>
              <w:pStyle w:val="TableParagraph"/>
              <w:spacing w:line="229" w:lineRule="exact"/>
              <w:ind w:left="4"/>
              <w:jc w:val="center"/>
              <w:rPr>
                <w:b/>
              </w:rPr>
            </w:pPr>
            <w:r>
              <w:rPr>
                <w:b/>
              </w:rPr>
              <w:t>2</w:t>
            </w:r>
          </w:p>
        </w:tc>
        <w:tc>
          <w:tcPr>
            <w:tcW w:w="7649" w:type="dxa"/>
          </w:tcPr>
          <w:p w14:paraId="5F8F0452" w14:textId="77777777" w:rsidR="00BA2644" w:rsidRDefault="00B578E9">
            <w:pPr>
              <w:pStyle w:val="TableParagraph"/>
              <w:spacing w:line="229" w:lineRule="exact"/>
              <w:rPr>
                <w:b/>
              </w:rPr>
            </w:pPr>
            <w:r>
              <w:rPr>
                <w:b/>
                <w:spacing w:val="-1"/>
              </w:rPr>
              <w:t>Drugs</w:t>
            </w:r>
            <w:r>
              <w:rPr>
                <w:b/>
                <w:spacing w:val="4"/>
              </w:rPr>
              <w:t xml:space="preserve"> </w:t>
            </w:r>
            <w:r>
              <w:rPr>
                <w:b/>
                <w:spacing w:val="-1"/>
              </w:rPr>
              <w:t>acting</w:t>
            </w:r>
            <w:r>
              <w:rPr>
                <w:b/>
                <w:spacing w:val="3"/>
              </w:rPr>
              <w:t xml:space="preserve"> </w:t>
            </w:r>
            <w:r>
              <w:rPr>
                <w:b/>
                <w:spacing w:val="-1"/>
              </w:rPr>
              <w:t>on</w:t>
            </w:r>
            <w:r>
              <w:rPr>
                <w:b/>
                <w:spacing w:val="-13"/>
              </w:rPr>
              <w:t xml:space="preserve"> </w:t>
            </w:r>
            <w:r>
              <w:rPr>
                <w:b/>
                <w:spacing w:val="-1"/>
              </w:rPr>
              <w:t>Autonomic</w:t>
            </w:r>
            <w:r>
              <w:rPr>
                <w:b/>
                <w:spacing w:val="3"/>
              </w:rPr>
              <w:t xml:space="preserve"> </w:t>
            </w:r>
            <w:r>
              <w:rPr>
                <w:b/>
              </w:rPr>
              <w:t>Nervous</w:t>
            </w:r>
            <w:r>
              <w:rPr>
                <w:b/>
                <w:spacing w:val="5"/>
              </w:rPr>
              <w:t xml:space="preserve"> </w:t>
            </w:r>
            <w:r>
              <w:rPr>
                <w:b/>
              </w:rPr>
              <w:t>System</w:t>
            </w:r>
          </w:p>
        </w:tc>
        <w:tc>
          <w:tcPr>
            <w:tcW w:w="860" w:type="dxa"/>
          </w:tcPr>
          <w:p w14:paraId="0CA59828" w14:textId="77777777" w:rsidR="00BA2644" w:rsidRDefault="00B578E9">
            <w:pPr>
              <w:pStyle w:val="TableParagraph"/>
              <w:spacing w:line="229" w:lineRule="exact"/>
              <w:ind w:left="322"/>
              <w:rPr>
                <w:b/>
              </w:rPr>
            </w:pPr>
            <w:r>
              <w:rPr>
                <w:b/>
              </w:rPr>
              <w:t>10</w:t>
            </w:r>
          </w:p>
        </w:tc>
      </w:tr>
      <w:tr w:rsidR="00BA2644" w14:paraId="243E0714" w14:textId="77777777">
        <w:trPr>
          <w:trHeight w:val="792"/>
        </w:trPr>
        <w:tc>
          <w:tcPr>
            <w:tcW w:w="720" w:type="dxa"/>
          </w:tcPr>
          <w:p w14:paraId="4ED65C85" w14:textId="77777777" w:rsidR="00BA2644" w:rsidRDefault="00B578E9">
            <w:pPr>
              <w:pStyle w:val="TableParagraph"/>
              <w:spacing w:before="1"/>
              <w:ind w:left="124" w:right="115"/>
              <w:jc w:val="center"/>
              <w:rPr>
                <w:b/>
              </w:rPr>
            </w:pPr>
            <w:r>
              <w:rPr>
                <w:b/>
              </w:rPr>
              <w:t>2.1</w:t>
            </w:r>
          </w:p>
        </w:tc>
        <w:tc>
          <w:tcPr>
            <w:tcW w:w="7649" w:type="dxa"/>
          </w:tcPr>
          <w:p w14:paraId="10A82B2B" w14:textId="77777777" w:rsidR="00BA2644" w:rsidRDefault="00B578E9">
            <w:pPr>
              <w:pStyle w:val="TableParagraph"/>
              <w:spacing w:before="1" w:line="251" w:lineRule="exact"/>
              <w:rPr>
                <w:b/>
              </w:rPr>
            </w:pPr>
            <w:r>
              <w:rPr>
                <w:b/>
              </w:rPr>
              <w:t>Adrenergic</w:t>
            </w:r>
            <w:r>
              <w:rPr>
                <w:b/>
                <w:spacing w:val="-11"/>
              </w:rPr>
              <w:t xml:space="preserve"> </w:t>
            </w:r>
            <w:r>
              <w:rPr>
                <w:b/>
              </w:rPr>
              <w:t>Neurotransmitters:</w:t>
            </w:r>
          </w:p>
          <w:p w14:paraId="1E8CC3B9" w14:textId="77777777" w:rsidR="00BA2644" w:rsidRDefault="00B578E9">
            <w:pPr>
              <w:pStyle w:val="TableParagraph"/>
              <w:numPr>
                <w:ilvl w:val="0"/>
                <w:numId w:val="127"/>
              </w:numPr>
              <w:tabs>
                <w:tab w:val="left" w:pos="465"/>
                <w:tab w:val="left" w:pos="466"/>
              </w:tabs>
              <w:spacing w:line="262" w:lineRule="exact"/>
              <w:ind w:hanging="361"/>
            </w:pPr>
            <w:r>
              <w:t>Biosynthesis</w:t>
            </w:r>
            <w:r>
              <w:rPr>
                <w:spacing w:val="-5"/>
              </w:rPr>
              <w:t xml:space="preserve"> </w:t>
            </w:r>
            <w:r>
              <w:t>and</w:t>
            </w:r>
            <w:r>
              <w:rPr>
                <w:spacing w:val="-10"/>
              </w:rPr>
              <w:t xml:space="preserve"> </w:t>
            </w:r>
            <w:r>
              <w:t>catabolism</w:t>
            </w:r>
            <w:r>
              <w:rPr>
                <w:spacing w:val="-9"/>
              </w:rPr>
              <w:t xml:space="preserve"> </w:t>
            </w:r>
            <w:r>
              <w:t>of</w:t>
            </w:r>
            <w:r>
              <w:rPr>
                <w:spacing w:val="-7"/>
              </w:rPr>
              <w:t xml:space="preserve"> </w:t>
            </w:r>
            <w:r>
              <w:t>catecholamine.</w:t>
            </w:r>
          </w:p>
          <w:p w14:paraId="193D6567" w14:textId="77777777" w:rsidR="00BA2644" w:rsidRDefault="00B578E9">
            <w:pPr>
              <w:pStyle w:val="TableParagraph"/>
              <w:numPr>
                <w:ilvl w:val="0"/>
                <w:numId w:val="127"/>
              </w:numPr>
              <w:tabs>
                <w:tab w:val="left" w:pos="465"/>
                <w:tab w:val="left" w:pos="466"/>
              </w:tabs>
              <w:spacing w:line="259" w:lineRule="exact"/>
              <w:ind w:hanging="361"/>
            </w:pPr>
            <w:r>
              <w:t>Adrenergic</w:t>
            </w:r>
            <w:r>
              <w:rPr>
                <w:spacing w:val="-9"/>
              </w:rPr>
              <w:t xml:space="preserve"> </w:t>
            </w:r>
            <w:r>
              <w:t>receptors</w:t>
            </w:r>
            <w:r>
              <w:rPr>
                <w:spacing w:val="-1"/>
              </w:rPr>
              <w:t xml:space="preserve"> </w:t>
            </w:r>
            <w:r>
              <w:t>(Alpha &amp;</w:t>
            </w:r>
            <w:r>
              <w:rPr>
                <w:spacing w:val="-2"/>
              </w:rPr>
              <w:t xml:space="preserve"> </w:t>
            </w:r>
            <w:r>
              <w:t>Beta)</w:t>
            </w:r>
            <w:r>
              <w:rPr>
                <w:spacing w:val="-7"/>
              </w:rPr>
              <w:t xml:space="preserve"> </w:t>
            </w:r>
            <w:r>
              <w:t>and</w:t>
            </w:r>
            <w:r>
              <w:rPr>
                <w:spacing w:val="-11"/>
              </w:rPr>
              <w:t xml:space="preserve"> </w:t>
            </w:r>
            <w:r>
              <w:t>their</w:t>
            </w:r>
            <w:r>
              <w:rPr>
                <w:spacing w:val="1"/>
              </w:rPr>
              <w:t xml:space="preserve"> </w:t>
            </w:r>
            <w:r>
              <w:t>distribution.</w:t>
            </w:r>
          </w:p>
        </w:tc>
        <w:tc>
          <w:tcPr>
            <w:tcW w:w="860" w:type="dxa"/>
          </w:tcPr>
          <w:p w14:paraId="6367E80C" w14:textId="77777777" w:rsidR="00BA2644" w:rsidRDefault="00B578E9">
            <w:pPr>
              <w:pStyle w:val="TableParagraph"/>
              <w:spacing w:before="1"/>
              <w:ind w:left="379"/>
              <w:rPr>
                <w:b/>
              </w:rPr>
            </w:pPr>
            <w:r>
              <w:rPr>
                <w:b/>
              </w:rPr>
              <w:t>2</w:t>
            </w:r>
          </w:p>
        </w:tc>
      </w:tr>
      <w:tr w:rsidR="00BA2644" w14:paraId="5793E248" w14:textId="77777777">
        <w:trPr>
          <w:trHeight w:val="1833"/>
        </w:trPr>
        <w:tc>
          <w:tcPr>
            <w:tcW w:w="720" w:type="dxa"/>
          </w:tcPr>
          <w:p w14:paraId="7AA24142" w14:textId="77777777" w:rsidR="00BA2644" w:rsidRDefault="00B578E9">
            <w:pPr>
              <w:pStyle w:val="TableParagraph"/>
              <w:spacing w:before="1"/>
              <w:ind w:left="124" w:right="115"/>
              <w:jc w:val="center"/>
              <w:rPr>
                <w:b/>
              </w:rPr>
            </w:pPr>
            <w:r>
              <w:rPr>
                <w:b/>
              </w:rPr>
              <w:t>2.2</w:t>
            </w:r>
          </w:p>
        </w:tc>
        <w:tc>
          <w:tcPr>
            <w:tcW w:w="7649" w:type="dxa"/>
          </w:tcPr>
          <w:p w14:paraId="3DAE8D9E" w14:textId="77777777" w:rsidR="00BA2644" w:rsidRDefault="00B578E9">
            <w:pPr>
              <w:pStyle w:val="TableParagraph"/>
              <w:spacing w:before="1" w:line="251" w:lineRule="exact"/>
              <w:rPr>
                <w:b/>
              </w:rPr>
            </w:pPr>
            <w:r>
              <w:rPr>
                <w:b/>
                <w:spacing w:val="-1"/>
              </w:rPr>
              <w:t>Sympathomimetic</w:t>
            </w:r>
            <w:r>
              <w:rPr>
                <w:b/>
                <w:spacing w:val="7"/>
              </w:rPr>
              <w:t xml:space="preserve"> </w:t>
            </w:r>
            <w:r>
              <w:rPr>
                <w:b/>
                <w:spacing w:val="-1"/>
              </w:rPr>
              <w:t>agents:</w:t>
            </w:r>
            <w:r>
              <w:rPr>
                <w:b/>
                <w:spacing w:val="2"/>
              </w:rPr>
              <w:t xml:space="preserve"> </w:t>
            </w:r>
            <w:r>
              <w:rPr>
                <w:b/>
                <w:spacing w:val="-1"/>
              </w:rPr>
              <w:t>SAR of</w:t>
            </w:r>
            <w:r>
              <w:rPr>
                <w:b/>
                <w:spacing w:val="-12"/>
              </w:rPr>
              <w:t xml:space="preserve"> </w:t>
            </w:r>
            <w:r>
              <w:rPr>
                <w:b/>
                <w:spacing w:val="-1"/>
              </w:rPr>
              <w:t>Sympathomimetic</w:t>
            </w:r>
            <w:r>
              <w:rPr>
                <w:b/>
              </w:rPr>
              <w:t xml:space="preserve"> agents</w:t>
            </w:r>
          </w:p>
          <w:p w14:paraId="6C7BBDFD" w14:textId="77777777" w:rsidR="00BA2644" w:rsidRDefault="00B578E9">
            <w:pPr>
              <w:pStyle w:val="TableParagraph"/>
              <w:numPr>
                <w:ilvl w:val="0"/>
                <w:numId w:val="126"/>
              </w:numPr>
              <w:tabs>
                <w:tab w:val="left" w:pos="465"/>
                <w:tab w:val="left" w:pos="466"/>
              </w:tabs>
              <w:spacing w:line="264" w:lineRule="exact"/>
              <w:ind w:hanging="361"/>
            </w:pPr>
            <w:r>
              <w:t>Direct</w:t>
            </w:r>
            <w:r>
              <w:rPr>
                <w:spacing w:val="-9"/>
              </w:rPr>
              <w:t xml:space="preserve"> </w:t>
            </w:r>
            <w:r>
              <w:t>acting:</w:t>
            </w:r>
            <w:r>
              <w:rPr>
                <w:spacing w:val="-13"/>
              </w:rPr>
              <w:t xml:space="preserve"> </w:t>
            </w:r>
            <w:r>
              <w:t>Norepinephrine,</w:t>
            </w:r>
            <w:r>
              <w:rPr>
                <w:spacing w:val="-3"/>
              </w:rPr>
              <w:t xml:space="preserve"> </w:t>
            </w:r>
            <w:r>
              <w:t>Epinephrine,</w:t>
            </w:r>
            <w:r>
              <w:rPr>
                <w:spacing w:val="-3"/>
              </w:rPr>
              <w:t xml:space="preserve"> </w:t>
            </w:r>
            <w:r>
              <w:t>Phenylephrine*,</w:t>
            </w:r>
            <w:r>
              <w:rPr>
                <w:spacing w:val="-3"/>
              </w:rPr>
              <w:t xml:space="preserve"> </w:t>
            </w:r>
            <w:r>
              <w:t>Dopamine.</w:t>
            </w:r>
          </w:p>
          <w:p w14:paraId="623479B6" w14:textId="77777777" w:rsidR="00BA2644" w:rsidRDefault="00B578E9">
            <w:pPr>
              <w:pStyle w:val="TableParagraph"/>
              <w:numPr>
                <w:ilvl w:val="0"/>
                <w:numId w:val="126"/>
              </w:numPr>
              <w:tabs>
                <w:tab w:val="left" w:pos="465"/>
                <w:tab w:val="left" w:pos="466"/>
              </w:tabs>
              <w:spacing w:before="1" w:line="235" w:lineRule="auto"/>
              <w:ind w:right="278"/>
            </w:pPr>
            <w:r>
              <w:t>Methyldopa,</w:t>
            </w:r>
            <w:r>
              <w:rPr>
                <w:spacing w:val="-10"/>
              </w:rPr>
              <w:t xml:space="preserve"> </w:t>
            </w:r>
            <w:r>
              <w:t>Clonidine,</w:t>
            </w:r>
            <w:r>
              <w:rPr>
                <w:spacing w:val="-9"/>
              </w:rPr>
              <w:t xml:space="preserve"> </w:t>
            </w:r>
            <w:r>
              <w:t>Dobutamine,</w:t>
            </w:r>
            <w:r>
              <w:rPr>
                <w:spacing w:val="-10"/>
              </w:rPr>
              <w:t xml:space="preserve"> </w:t>
            </w:r>
            <w:r>
              <w:t>Isoproterenol,</w:t>
            </w:r>
            <w:r>
              <w:rPr>
                <w:spacing w:val="-9"/>
              </w:rPr>
              <w:t xml:space="preserve"> </w:t>
            </w:r>
            <w:r>
              <w:t>Terbutaline,</w:t>
            </w:r>
            <w:r>
              <w:rPr>
                <w:spacing w:val="-10"/>
              </w:rPr>
              <w:t xml:space="preserve"> </w:t>
            </w:r>
            <w:r>
              <w:t>Salbutamol*,</w:t>
            </w:r>
            <w:r>
              <w:rPr>
                <w:spacing w:val="-52"/>
              </w:rPr>
              <w:t xml:space="preserve"> </w:t>
            </w:r>
            <w:r>
              <w:t>Bitolterol,</w:t>
            </w:r>
            <w:r>
              <w:rPr>
                <w:spacing w:val="4"/>
              </w:rPr>
              <w:t xml:space="preserve"> </w:t>
            </w:r>
            <w:r>
              <w:t>Naphazoline,</w:t>
            </w:r>
            <w:r>
              <w:rPr>
                <w:spacing w:val="9"/>
              </w:rPr>
              <w:t xml:space="preserve"> </w:t>
            </w:r>
            <w:r>
              <w:t>Oxymetazoline</w:t>
            </w:r>
            <w:r>
              <w:rPr>
                <w:spacing w:val="-9"/>
              </w:rPr>
              <w:t xml:space="preserve"> </w:t>
            </w:r>
            <w:r>
              <w:t>and</w:t>
            </w:r>
            <w:r>
              <w:rPr>
                <w:spacing w:val="-4"/>
              </w:rPr>
              <w:t xml:space="preserve"> </w:t>
            </w:r>
            <w:r>
              <w:t>Xylometazoline.</w:t>
            </w:r>
          </w:p>
          <w:p w14:paraId="122E1D0D" w14:textId="77777777" w:rsidR="00BA2644" w:rsidRDefault="00B578E9">
            <w:pPr>
              <w:pStyle w:val="TableParagraph"/>
              <w:numPr>
                <w:ilvl w:val="0"/>
                <w:numId w:val="126"/>
              </w:numPr>
              <w:tabs>
                <w:tab w:val="left" w:pos="465"/>
                <w:tab w:val="left" w:pos="466"/>
              </w:tabs>
              <w:spacing w:before="2"/>
              <w:ind w:right="1552"/>
            </w:pPr>
            <w:r>
              <w:rPr>
                <w:spacing w:val="-1"/>
              </w:rPr>
              <w:t>Indirect</w:t>
            </w:r>
            <w:r>
              <w:rPr>
                <w:spacing w:val="1"/>
              </w:rPr>
              <w:t xml:space="preserve"> </w:t>
            </w:r>
            <w:r>
              <w:rPr>
                <w:spacing w:val="-1"/>
              </w:rPr>
              <w:t>acting</w:t>
            </w:r>
            <w:r>
              <w:rPr>
                <w:spacing w:val="-10"/>
              </w:rPr>
              <w:t xml:space="preserve"> </w:t>
            </w:r>
            <w:r>
              <w:rPr>
                <w:spacing w:val="-1"/>
              </w:rPr>
              <w:t>agents:</w:t>
            </w:r>
            <w:r>
              <w:rPr>
                <w:spacing w:val="-3"/>
              </w:rPr>
              <w:t xml:space="preserve"> </w:t>
            </w:r>
            <w:r>
              <w:rPr>
                <w:spacing w:val="-1"/>
              </w:rPr>
              <w:t>Hydroxyamphetamine,</w:t>
            </w:r>
            <w:r>
              <w:rPr>
                <w:spacing w:val="9"/>
              </w:rPr>
              <w:t xml:space="preserve"> </w:t>
            </w:r>
            <w:r>
              <w:t>Pseudoephedrine,</w:t>
            </w:r>
            <w:r>
              <w:rPr>
                <w:spacing w:val="-52"/>
              </w:rPr>
              <w:t xml:space="preserve"> </w:t>
            </w:r>
            <w:r>
              <w:t>Propylhexedrine.</w:t>
            </w:r>
          </w:p>
          <w:p w14:paraId="0E1D3EB6" w14:textId="77777777" w:rsidR="00BA2644" w:rsidRDefault="00B578E9">
            <w:pPr>
              <w:pStyle w:val="TableParagraph"/>
              <w:numPr>
                <w:ilvl w:val="0"/>
                <w:numId w:val="126"/>
              </w:numPr>
              <w:tabs>
                <w:tab w:val="left" w:pos="465"/>
                <w:tab w:val="left" w:pos="466"/>
              </w:tabs>
              <w:spacing w:line="260" w:lineRule="exact"/>
              <w:ind w:hanging="361"/>
            </w:pPr>
            <w:r>
              <w:t>Agents</w:t>
            </w:r>
            <w:r>
              <w:rPr>
                <w:spacing w:val="-3"/>
              </w:rPr>
              <w:t xml:space="preserve"> </w:t>
            </w:r>
            <w:r>
              <w:t>with</w:t>
            </w:r>
            <w:r>
              <w:rPr>
                <w:spacing w:val="-7"/>
              </w:rPr>
              <w:t xml:space="preserve"> </w:t>
            </w:r>
            <w:r>
              <w:t>mixed</w:t>
            </w:r>
            <w:r>
              <w:rPr>
                <w:spacing w:val="-7"/>
              </w:rPr>
              <w:t xml:space="preserve"> </w:t>
            </w:r>
            <w:r>
              <w:t>mechanism:</w:t>
            </w:r>
            <w:r>
              <w:rPr>
                <w:spacing w:val="-11"/>
              </w:rPr>
              <w:t xml:space="preserve"> </w:t>
            </w:r>
            <w:r>
              <w:t>Ephedrine, Metaraminol.</w:t>
            </w:r>
          </w:p>
        </w:tc>
        <w:tc>
          <w:tcPr>
            <w:tcW w:w="860" w:type="dxa"/>
          </w:tcPr>
          <w:p w14:paraId="12FB8E6F" w14:textId="77777777" w:rsidR="00BA2644" w:rsidRDefault="00B578E9">
            <w:pPr>
              <w:pStyle w:val="TableParagraph"/>
              <w:spacing w:before="1"/>
              <w:ind w:left="379"/>
              <w:rPr>
                <w:b/>
              </w:rPr>
            </w:pPr>
            <w:r>
              <w:rPr>
                <w:b/>
              </w:rPr>
              <w:t>4</w:t>
            </w:r>
          </w:p>
        </w:tc>
      </w:tr>
      <w:tr w:rsidR="00BA2644" w14:paraId="37114BBA" w14:textId="77777777">
        <w:trPr>
          <w:trHeight w:val="1295"/>
        </w:trPr>
        <w:tc>
          <w:tcPr>
            <w:tcW w:w="720" w:type="dxa"/>
          </w:tcPr>
          <w:p w14:paraId="5F5CD991" w14:textId="77777777" w:rsidR="00BA2644" w:rsidRDefault="00B578E9">
            <w:pPr>
              <w:pStyle w:val="TableParagraph"/>
              <w:spacing w:before="1"/>
              <w:ind w:left="124" w:right="115"/>
              <w:jc w:val="center"/>
              <w:rPr>
                <w:b/>
              </w:rPr>
            </w:pPr>
            <w:r>
              <w:rPr>
                <w:b/>
              </w:rPr>
              <w:lastRenderedPageBreak/>
              <w:t>2.3</w:t>
            </w:r>
          </w:p>
        </w:tc>
        <w:tc>
          <w:tcPr>
            <w:tcW w:w="7649" w:type="dxa"/>
          </w:tcPr>
          <w:p w14:paraId="081381B8" w14:textId="77777777" w:rsidR="00BA2644" w:rsidRDefault="00B578E9">
            <w:pPr>
              <w:pStyle w:val="TableParagraph"/>
              <w:spacing w:before="1" w:line="251" w:lineRule="exact"/>
              <w:rPr>
                <w:b/>
              </w:rPr>
            </w:pPr>
            <w:r>
              <w:rPr>
                <w:b/>
              </w:rPr>
              <w:t>Adrenergic</w:t>
            </w:r>
            <w:r>
              <w:rPr>
                <w:b/>
                <w:spacing w:val="-9"/>
              </w:rPr>
              <w:t xml:space="preserve"> </w:t>
            </w:r>
            <w:r>
              <w:rPr>
                <w:b/>
              </w:rPr>
              <w:t>Antagonists:</w:t>
            </w:r>
          </w:p>
          <w:p w14:paraId="6F6434DA" w14:textId="77777777" w:rsidR="00BA2644" w:rsidRDefault="00B578E9">
            <w:pPr>
              <w:pStyle w:val="TableParagraph"/>
              <w:numPr>
                <w:ilvl w:val="0"/>
                <w:numId w:val="125"/>
              </w:numPr>
              <w:tabs>
                <w:tab w:val="left" w:pos="465"/>
                <w:tab w:val="left" w:pos="466"/>
              </w:tabs>
              <w:ind w:right="323"/>
            </w:pPr>
            <w:r>
              <w:rPr>
                <w:b/>
              </w:rPr>
              <w:t>Alpha</w:t>
            </w:r>
            <w:r>
              <w:rPr>
                <w:b/>
                <w:spacing w:val="-11"/>
              </w:rPr>
              <w:t xml:space="preserve"> </w:t>
            </w:r>
            <w:r>
              <w:rPr>
                <w:b/>
              </w:rPr>
              <w:t>adrenergic</w:t>
            </w:r>
            <w:r>
              <w:rPr>
                <w:b/>
                <w:spacing w:val="-13"/>
              </w:rPr>
              <w:t xml:space="preserve"> </w:t>
            </w:r>
            <w:r>
              <w:rPr>
                <w:b/>
              </w:rPr>
              <w:t>blockers:</w:t>
            </w:r>
            <w:r>
              <w:rPr>
                <w:b/>
                <w:spacing w:val="-12"/>
              </w:rPr>
              <w:t xml:space="preserve"> </w:t>
            </w:r>
            <w:r>
              <w:t>Tolazoline*,</w:t>
            </w:r>
            <w:r>
              <w:rPr>
                <w:spacing w:val="-8"/>
              </w:rPr>
              <w:t xml:space="preserve"> </w:t>
            </w:r>
            <w:r>
              <w:t>Phentolamine,</w:t>
            </w:r>
            <w:r>
              <w:rPr>
                <w:spacing w:val="-5"/>
              </w:rPr>
              <w:t xml:space="preserve"> </w:t>
            </w:r>
            <w:r>
              <w:t>Phenoxybenzamine,</w:t>
            </w:r>
            <w:r>
              <w:rPr>
                <w:spacing w:val="-52"/>
              </w:rPr>
              <w:t xml:space="preserve"> </w:t>
            </w:r>
            <w:r>
              <w:t>Prazosin,</w:t>
            </w:r>
            <w:r>
              <w:rPr>
                <w:spacing w:val="9"/>
              </w:rPr>
              <w:t xml:space="preserve"> </w:t>
            </w:r>
            <w:r>
              <w:t>Dihydroergotamine,</w:t>
            </w:r>
            <w:r>
              <w:rPr>
                <w:spacing w:val="10"/>
              </w:rPr>
              <w:t xml:space="preserve"> </w:t>
            </w:r>
            <w:r>
              <w:t>Methysergide.</w:t>
            </w:r>
          </w:p>
          <w:p w14:paraId="724C7432" w14:textId="77777777" w:rsidR="00BA2644" w:rsidRDefault="00B578E9">
            <w:pPr>
              <w:pStyle w:val="TableParagraph"/>
              <w:numPr>
                <w:ilvl w:val="0"/>
                <w:numId w:val="125"/>
              </w:numPr>
              <w:tabs>
                <w:tab w:val="left" w:pos="465"/>
                <w:tab w:val="left" w:pos="466"/>
              </w:tabs>
              <w:spacing w:line="235" w:lineRule="auto"/>
              <w:ind w:right="269"/>
            </w:pPr>
            <w:r>
              <w:rPr>
                <w:b/>
              </w:rPr>
              <w:t>Beta</w:t>
            </w:r>
            <w:r>
              <w:rPr>
                <w:b/>
                <w:spacing w:val="-14"/>
              </w:rPr>
              <w:t xml:space="preserve"> </w:t>
            </w:r>
            <w:r>
              <w:rPr>
                <w:b/>
              </w:rPr>
              <w:t>adrenergic</w:t>
            </w:r>
            <w:r>
              <w:rPr>
                <w:b/>
                <w:spacing w:val="-10"/>
              </w:rPr>
              <w:t xml:space="preserve"> </w:t>
            </w:r>
            <w:r>
              <w:rPr>
                <w:b/>
              </w:rPr>
              <w:t>blockers:</w:t>
            </w:r>
            <w:r>
              <w:rPr>
                <w:b/>
                <w:spacing w:val="-9"/>
              </w:rPr>
              <w:t xml:space="preserve"> </w:t>
            </w:r>
            <w:r>
              <w:t>SAR</w:t>
            </w:r>
            <w:r>
              <w:rPr>
                <w:spacing w:val="-4"/>
              </w:rPr>
              <w:t xml:space="preserve"> </w:t>
            </w:r>
            <w:r>
              <w:t>of</w:t>
            </w:r>
            <w:r>
              <w:rPr>
                <w:spacing w:val="-10"/>
              </w:rPr>
              <w:t xml:space="preserve"> </w:t>
            </w:r>
            <w:r>
              <w:t>beta</w:t>
            </w:r>
            <w:r>
              <w:rPr>
                <w:spacing w:val="-3"/>
              </w:rPr>
              <w:t xml:space="preserve"> </w:t>
            </w:r>
            <w:r>
              <w:t>blockers,</w:t>
            </w:r>
            <w:r>
              <w:rPr>
                <w:spacing w:val="-1"/>
              </w:rPr>
              <w:t xml:space="preserve"> </w:t>
            </w:r>
            <w:r>
              <w:t>Propranolol*,</w:t>
            </w:r>
            <w:r>
              <w:rPr>
                <w:spacing w:val="-2"/>
              </w:rPr>
              <w:t xml:space="preserve"> </w:t>
            </w:r>
            <w:r>
              <w:t>Metibranolol,</w:t>
            </w:r>
            <w:r>
              <w:rPr>
                <w:spacing w:val="-52"/>
              </w:rPr>
              <w:t xml:space="preserve"> </w:t>
            </w:r>
            <w:r>
              <w:t>Atenolol,</w:t>
            </w:r>
            <w:r>
              <w:rPr>
                <w:spacing w:val="-2"/>
              </w:rPr>
              <w:t xml:space="preserve"> </w:t>
            </w:r>
            <w:r>
              <w:t>Betazolol,</w:t>
            </w:r>
            <w:r>
              <w:rPr>
                <w:spacing w:val="-1"/>
              </w:rPr>
              <w:t xml:space="preserve"> </w:t>
            </w:r>
            <w:r>
              <w:t>Bisoprolol,</w:t>
            </w:r>
            <w:r>
              <w:rPr>
                <w:spacing w:val="-2"/>
              </w:rPr>
              <w:t xml:space="preserve"> </w:t>
            </w:r>
            <w:r>
              <w:t>Esmolol,</w:t>
            </w:r>
            <w:r>
              <w:rPr>
                <w:spacing w:val="-1"/>
              </w:rPr>
              <w:t xml:space="preserve"> </w:t>
            </w:r>
            <w:r>
              <w:t>Metoprolol,</w:t>
            </w:r>
            <w:r>
              <w:rPr>
                <w:spacing w:val="-1"/>
              </w:rPr>
              <w:t xml:space="preserve"> </w:t>
            </w:r>
            <w:r>
              <w:t>Labetolol,</w:t>
            </w:r>
            <w:r>
              <w:rPr>
                <w:spacing w:val="-1"/>
              </w:rPr>
              <w:t xml:space="preserve"> </w:t>
            </w:r>
            <w:r>
              <w:t>Carvedilol.</w:t>
            </w:r>
          </w:p>
        </w:tc>
        <w:tc>
          <w:tcPr>
            <w:tcW w:w="860" w:type="dxa"/>
          </w:tcPr>
          <w:p w14:paraId="7A129CAB" w14:textId="77777777" w:rsidR="00BA2644" w:rsidRDefault="00B578E9">
            <w:pPr>
              <w:pStyle w:val="TableParagraph"/>
              <w:spacing w:before="1"/>
              <w:ind w:left="379"/>
              <w:rPr>
                <w:b/>
              </w:rPr>
            </w:pPr>
            <w:r>
              <w:rPr>
                <w:b/>
              </w:rPr>
              <w:t>4</w:t>
            </w:r>
          </w:p>
        </w:tc>
      </w:tr>
      <w:tr w:rsidR="00BA2644" w14:paraId="554E98C9" w14:textId="77777777">
        <w:trPr>
          <w:trHeight w:val="254"/>
        </w:trPr>
        <w:tc>
          <w:tcPr>
            <w:tcW w:w="720" w:type="dxa"/>
          </w:tcPr>
          <w:p w14:paraId="2D92DEEF" w14:textId="77777777" w:rsidR="00BA2644" w:rsidRDefault="00B578E9">
            <w:pPr>
              <w:pStyle w:val="TableParagraph"/>
              <w:spacing w:line="234" w:lineRule="exact"/>
              <w:ind w:left="4"/>
              <w:jc w:val="center"/>
              <w:rPr>
                <w:b/>
              </w:rPr>
            </w:pPr>
            <w:r>
              <w:rPr>
                <w:b/>
              </w:rPr>
              <w:t>3</w:t>
            </w:r>
          </w:p>
        </w:tc>
        <w:tc>
          <w:tcPr>
            <w:tcW w:w="7649" w:type="dxa"/>
          </w:tcPr>
          <w:p w14:paraId="767F51C9" w14:textId="77777777" w:rsidR="00BA2644" w:rsidRDefault="00B578E9">
            <w:pPr>
              <w:pStyle w:val="TableParagraph"/>
              <w:spacing w:line="234" w:lineRule="exact"/>
              <w:rPr>
                <w:b/>
              </w:rPr>
            </w:pPr>
            <w:r>
              <w:rPr>
                <w:b/>
              </w:rPr>
              <w:t>Cholinergic</w:t>
            </w:r>
            <w:r>
              <w:rPr>
                <w:b/>
                <w:spacing w:val="-9"/>
              </w:rPr>
              <w:t xml:space="preserve"> </w:t>
            </w:r>
            <w:r>
              <w:rPr>
                <w:b/>
              </w:rPr>
              <w:t>neurotransmitters</w:t>
            </w:r>
          </w:p>
        </w:tc>
        <w:tc>
          <w:tcPr>
            <w:tcW w:w="860" w:type="dxa"/>
          </w:tcPr>
          <w:p w14:paraId="0D71797E" w14:textId="77777777" w:rsidR="00BA2644" w:rsidRDefault="00B578E9">
            <w:pPr>
              <w:pStyle w:val="TableParagraph"/>
              <w:spacing w:line="234" w:lineRule="exact"/>
              <w:ind w:left="322"/>
              <w:rPr>
                <w:b/>
              </w:rPr>
            </w:pPr>
            <w:r>
              <w:rPr>
                <w:b/>
              </w:rPr>
              <w:t>10</w:t>
            </w:r>
          </w:p>
        </w:tc>
      </w:tr>
      <w:tr w:rsidR="00BA2644" w14:paraId="1997A61B" w14:textId="77777777">
        <w:trPr>
          <w:trHeight w:val="508"/>
        </w:trPr>
        <w:tc>
          <w:tcPr>
            <w:tcW w:w="720" w:type="dxa"/>
          </w:tcPr>
          <w:p w14:paraId="434831D5" w14:textId="77777777" w:rsidR="00BA2644" w:rsidRDefault="00B578E9">
            <w:pPr>
              <w:pStyle w:val="TableParagraph"/>
              <w:spacing w:before="1"/>
              <w:ind w:left="124" w:right="115"/>
              <w:jc w:val="center"/>
              <w:rPr>
                <w:b/>
              </w:rPr>
            </w:pPr>
            <w:r>
              <w:rPr>
                <w:b/>
              </w:rPr>
              <w:t>3.1</w:t>
            </w:r>
          </w:p>
        </w:tc>
        <w:tc>
          <w:tcPr>
            <w:tcW w:w="7649" w:type="dxa"/>
          </w:tcPr>
          <w:p w14:paraId="43AC97EA" w14:textId="77777777" w:rsidR="00BA2644" w:rsidRDefault="00B578E9">
            <w:pPr>
              <w:pStyle w:val="TableParagraph"/>
              <w:spacing w:line="242" w:lineRule="exact"/>
            </w:pPr>
            <w:r>
              <w:t>Biosynthesis</w:t>
            </w:r>
            <w:r>
              <w:rPr>
                <w:spacing w:val="-1"/>
              </w:rPr>
              <w:t xml:space="preserve"> </w:t>
            </w:r>
            <w:r>
              <w:t>and</w:t>
            </w:r>
            <w:r>
              <w:rPr>
                <w:spacing w:val="-11"/>
              </w:rPr>
              <w:t xml:space="preserve"> </w:t>
            </w:r>
            <w:r>
              <w:t>catabolism</w:t>
            </w:r>
            <w:r>
              <w:rPr>
                <w:spacing w:val="-14"/>
              </w:rPr>
              <w:t xml:space="preserve"> </w:t>
            </w:r>
            <w:r>
              <w:t>of</w:t>
            </w:r>
            <w:r>
              <w:rPr>
                <w:spacing w:val="-3"/>
              </w:rPr>
              <w:t xml:space="preserve"> </w:t>
            </w:r>
            <w:r>
              <w:t>acetylcholine.</w:t>
            </w:r>
          </w:p>
          <w:p w14:paraId="4F4CB630" w14:textId="77777777" w:rsidR="00BA2644" w:rsidRDefault="00B578E9">
            <w:pPr>
              <w:pStyle w:val="TableParagraph"/>
              <w:spacing w:line="246" w:lineRule="exact"/>
            </w:pPr>
            <w:r>
              <w:t>Cholinergic</w:t>
            </w:r>
            <w:r>
              <w:rPr>
                <w:spacing w:val="-7"/>
              </w:rPr>
              <w:t xml:space="preserve"> </w:t>
            </w:r>
            <w:r>
              <w:t>receptors</w:t>
            </w:r>
            <w:r>
              <w:rPr>
                <w:spacing w:val="-1"/>
              </w:rPr>
              <w:t xml:space="preserve"> </w:t>
            </w:r>
            <w:r>
              <w:t>(Muscarinic</w:t>
            </w:r>
            <w:r>
              <w:rPr>
                <w:spacing w:val="-7"/>
              </w:rPr>
              <w:t xml:space="preserve"> </w:t>
            </w:r>
            <w:r>
              <w:t>&amp;</w:t>
            </w:r>
            <w:r>
              <w:rPr>
                <w:spacing w:val="-2"/>
              </w:rPr>
              <w:t xml:space="preserve"> </w:t>
            </w:r>
            <w:r>
              <w:t>Nicotinic)</w:t>
            </w:r>
            <w:r>
              <w:rPr>
                <w:spacing w:val="-7"/>
              </w:rPr>
              <w:t xml:space="preserve"> </w:t>
            </w:r>
            <w:r>
              <w:t>and</w:t>
            </w:r>
            <w:r>
              <w:rPr>
                <w:spacing w:val="-10"/>
              </w:rPr>
              <w:t xml:space="preserve"> </w:t>
            </w:r>
            <w:r>
              <w:t>their</w:t>
            </w:r>
            <w:r>
              <w:rPr>
                <w:spacing w:val="1"/>
              </w:rPr>
              <w:t xml:space="preserve"> </w:t>
            </w:r>
            <w:r>
              <w:t>distribution</w:t>
            </w:r>
          </w:p>
        </w:tc>
        <w:tc>
          <w:tcPr>
            <w:tcW w:w="860" w:type="dxa"/>
          </w:tcPr>
          <w:p w14:paraId="4CF62288" w14:textId="77777777" w:rsidR="00BA2644" w:rsidRDefault="00B578E9">
            <w:pPr>
              <w:pStyle w:val="TableParagraph"/>
              <w:spacing w:before="1"/>
              <w:ind w:left="379"/>
              <w:rPr>
                <w:b/>
              </w:rPr>
            </w:pPr>
            <w:r>
              <w:rPr>
                <w:b/>
              </w:rPr>
              <w:t>2</w:t>
            </w:r>
          </w:p>
        </w:tc>
      </w:tr>
      <w:tr w:rsidR="00BA2644" w14:paraId="69B4D86B" w14:textId="77777777">
        <w:trPr>
          <w:trHeight w:val="2068"/>
        </w:trPr>
        <w:tc>
          <w:tcPr>
            <w:tcW w:w="720" w:type="dxa"/>
          </w:tcPr>
          <w:p w14:paraId="69CC2675" w14:textId="77777777" w:rsidR="00BA2644" w:rsidRDefault="00B578E9">
            <w:pPr>
              <w:pStyle w:val="TableParagraph"/>
              <w:spacing w:line="249" w:lineRule="exact"/>
              <w:ind w:left="124" w:right="115"/>
              <w:jc w:val="center"/>
              <w:rPr>
                <w:b/>
              </w:rPr>
            </w:pPr>
            <w:r>
              <w:rPr>
                <w:b/>
              </w:rPr>
              <w:t>3.2</w:t>
            </w:r>
          </w:p>
        </w:tc>
        <w:tc>
          <w:tcPr>
            <w:tcW w:w="7649" w:type="dxa"/>
          </w:tcPr>
          <w:p w14:paraId="57EC4FBD" w14:textId="77777777" w:rsidR="00BA2644" w:rsidRDefault="00B578E9">
            <w:pPr>
              <w:pStyle w:val="TableParagraph"/>
              <w:spacing w:line="244" w:lineRule="exact"/>
              <w:rPr>
                <w:b/>
              </w:rPr>
            </w:pPr>
            <w:r>
              <w:rPr>
                <w:b/>
              </w:rPr>
              <w:t>Parasympathomimetic</w:t>
            </w:r>
            <w:r>
              <w:rPr>
                <w:b/>
                <w:spacing w:val="-7"/>
              </w:rPr>
              <w:t xml:space="preserve"> </w:t>
            </w:r>
            <w:r>
              <w:rPr>
                <w:b/>
              </w:rPr>
              <w:t>agents:</w:t>
            </w:r>
            <w:r>
              <w:rPr>
                <w:b/>
                <w:spacing w:val="-8"/>
              </w:rPr>
              <w:t xml:space="preserve"> </w:t>
            </w:r>
            <w:r>
              <w:rPr>
                <w:b/>
              </w:rPr>
              <w:t>SAR</w:t>
            </w:r>
            <w:r>
              <w:rPr>
                <w:b/>
                <w:spacing w:val="-7"/>
              </w:rPr>
              <w:t xml:space="preserve"> </w:t>
            </w:r>
            <w:r>
              <w:rPr>
                <w:b/>
              </w:rPr>
              <w:t>of</w:t>
            </w:r>
            <w:r>
              <w:rPr>
                <w:b/>
                <w:spacing w:val="-13"/>
              </w:rPr>
              <w:t xml:space="preserve"> </w:t>
            </w:r>
            <w:r>
              <w:rPr>
                <w:b/>
              </w:rPr>
              <w:t>Parasympathomimetic</w:t>
            </w:r>
            <w:r>
              <w:rPr>
                <w:b/>
                <w:spacing w:val="-6"/>
              </w:rPr>
              <w:t xml:space="preserve"> </w:t>
            </w:r>
            <w:r>
              <w:rPr>
                <w:b/>
              </w:rPr>
              <w:t>agents</w:t>
            </w:r>
          </w:p>
          <w:p w14:paraId="1FBBDB75" w14:textId="77777777" w:rsidR="00BA2644" w:rsidRDefault="00B578E9">
            <w:pPr>
              <w:pStyle w:val="TableParagraph"/>
              <w:numPr>
                <w:ilvl w:val="0"/>
                <w:numId w:val="124"/>
              </w:numPr>
              <w:tabs>
                <w:tab w:val="left" w:pos="465"/>
                <w:tab w:val="left" w:pos="466"/>
              </w:tabs>
              <w:spacing w:before="4" w:line="235" w:lineRule="auto"/>
              <w:ind w:right="260"/>
            </w:pPr>
            <w:r>
              <w:rPr>
                <w:b/>
              </w:rPr>
              <w:t>Direct</w:t>
            </w:r>
            <w:r>
              <w:rPr>
                <w:b/>
                <w:spacing w:val="-12"/>
              </w:rPr>
              <w:t xml:space="preserve"> </w:t>
            </w:r>
            <w:r>
              <w:rPr>
                <w:b/>
              </w:rPr>
              <w:t>acting</w:t>
            </w:r>
            <w:r>
              <w:rPr>
                <w:b/>
                <w:spacing w:val="-6"/>
              </w:rPr>
              <w:t xml:space="preserve"> </w:t>
            </w:r>
            <w:r>
              <w:rPr>
                <w:b/>
              </w:rPr>
              <w:t>agents:</w:t>
            </w:r>
            <w:r>
              <w:rPr>
                <w:b/>
                <w:spacing w:val="-11"/>
              </w:rPr>
              <w:t xml:space="preserve"> </w:t>
            </w:r>
            <w:r>
              <w:t>Acetylcholine,</w:t>
            </w:r>
            <w:r>
              <w:rPr>
                <w:spacing w:val="-7"/>
              </w:rPr>
              <w:t xml:space="preserve"> </w:t>
            </w:r>
            <w:r>
              <w:t>Carbachol*,</w:t>
            </w:r>
            <w:r>
              <w:rPr>
                <w:spacing w:val="-4"/>
              </w:rPr>
              <w:t xml:space="preserve"> </w:t>
            </w:r>
            <w:r>
              <w:t>Bethanechol,</w:t>
            </w:r>
            <w:r>
              <w:rPr>
                <w:spacing w:val="-7"/>
              </w:rPr>
              <w:t xml:space="preserve"> </w:t>
            </w:r>
            <w:r>
              <w:t>Methacholine,</w:t>
            </w:r>
            <w:r>
              <w:rPr>
                <w:spacing w:val="-52"/>
              </w:rPr>
              <w:t xml:space="preserve"> </w:t>
            </w:r>
            <w:r>
              <w:t>Pilocarpine.</w:t>
            </w:r>
          </w:p>
          <w:p w14:paraId="04DECA29" w14:textId="77777777" w:rsidR="00BA2644" w:rsidRDefault="00B578E9">
            <w:pPr>
              <w:pStyle w:val="TableParagraph"/>
              <w:numPr>
                <w:ilvl w:val="0"/>
                <w:numId w:val="124"/>
              </w:numPr>
              <w:tabs>
                <w:tab w:val="left" w:pos="465"/>
                <w:tab w:val="left" w:pos="466"/>
              </w:tabs>
              <w:spacing w:before="9" w:line="237" w:lineRule="auto"/>
              <w:ind w:right="192"/>
            </w:pPr>
            <w:r>
              <w:rPr>
                <w:b/>
              </w:rPr>
              <w:t>Indirect acting/ Cholinesterase inhibitors (Reversible &amp; Irreversible):</w:t>
            </w:r>
            <w:r>
              <w:rPr>
                <w:b/>
                <w:spacing w:val="1"/>
              </w:rPr>
              <w:t xml:space="preserve"> </w:t>
            </w:r>
            <w:r>
              <w:t>Physostigmine, Neostigmine*, Pyridostigmine, Edrophonium chloride, Tacrine</w:t>
            </w:r>
            <w:r>
              <w:rPr>
                <w:spacing w:val="-52"/>
              </w:rPr>
              <w:t xml:space="preserve"> </w:t>
            </w:r>
            <w:r>
              <w:t>hydrochloride, Ambenonium chloride, Isofluorphate, Echothiophate iodide,</w:t>
            </w:r>
            <w:r>
              <w:rPr>
                <w:spacing w:val="1"/>
              </w:rPr>
              <w:t xml:space="preserve"> </w:t>
            </w:r>
            <w:r>
              <w:t>Parathione,</w:t>
            </w:r>
            <w:r>
              <w:rPr>
                <w:spacing w:val="10"/>
              </w:rPr>
              <w:t xml:space="preserve"> </w:t>
            </w:r>
            <w:r>
              <w:t>Malathion.</w:t>
            </w:r>
          </w:p>
          <w:p w14:paraId="71FE3246" w14:textId="77777777" w:rsidR="00BA2644" w:rsidRDefault="00B578E9">
            <w:pPr>
              <w:pStyle w:val="TableParagraph"/>
              <w:numPr>
                <w:ilvl w:val="0"/>
                <w:numId w:val="124"/>
              </w:numPr>
              <w:tabs>
                <w:tab w:val="left" w:pos="465"/>
                <w:tab w:val="left" w:pos="466"/>
              </w:tabs>
              <w:spacing w:line="258" w:lineRule="exact"/>
              <w:ind w:hanging="361"/>
            </w:pPr>
            <w:r>
              <w:rPr>
                <w:b/>
              </w:rPr>
              <w:t>Cholinesterase</w:t>
            </w:r>
            <w:r>
              <w:rPr>
                <w:b/>
                <w:spacing w:val="-8"/>
              </w:rPr>
              <w:t xml:space="preserve"> </w:t>
            </w:r>
            <w:r>
              <w:rPr>
                <w:b/>
              </w:rPr>
              <w:t>reactivator:</w:t>
            </w:r>
            <w:r>
              <w:rPr>
                <w:b/>
                <w:spacing w:val="-9"/>
              </w:rPr>
              <w:t xml:space="preserve"> </w:t>
            </w:r>
            <w:r>
              <w:t>Pralidoxime</w:t>
            </w:r>
            <w:r>
              <w:rPr>
                <w:spacing w:val="-13"/>
              </w:rPr>
              <w:t xml:space="preserve"> </w:t>
            </w:r>
            <w:r>
              <w:t>chloride.</w:t>
            </w:r>
          </w:p>
        </w:tc>
        <w:tc>
          <w:tcPr>
            <w:tcW w:w="860" w:type="dxa"/>
          </w:tcPr>
          <w:p w14:paraId="3FDBAE27" w14:textId="77777777" w:rsidR="00BA2644" w:rsidRDefault="00B578E9">
            <w:pPr>
              <w:pStyle w:val="TableParagraph"/>
              <w:spacing w:line="249" w:lineRule="exact"/>
              <w:ind w:left="379"/>
              <w:rPr>
                <w:b/>
              </w:rPr>
            </w:pPr>
            <w:r>
              <w:rPr>
                <w:b/>
              </w:rPr>
              <w:t>4</w:t>
            </w:r>
          </w:p>
        </w:tc>
      </w:tr>
      <w:tr w:rsidR="00BA2644" w14:paraId="1B2D3051" w14:textId="77777777">
        <w:trPr>
          <w:trHeight w:val="2563"/>
        </w:trPr>
        <w:tc>
          <w:tcPr>
            <w:tcW w:w="720" w:type="dxa"/>
          </w:tcPr>
          <w:p w14:paraId="59DF814C" w14:textId="77777777" w:rsidR="00BA2644" w:rsidRDefault="00B578E9">
            <w:pPr>
              <w:pStyle w:val="TableParagraph"/>
              <w:spacing w:before="1"/>
              <w:ind w:left="124" w:right="115"/>
              <w:jc w:val="center"/>
              <w:rPr>
                <w:b/>
              </w:rPr>
            </w:pPr>
            <w:r>
              <w:rPr>
                <w:b/>
              </w:rPr>
              <w:t>3.3</w:t>
            </w:r>
          </w:p>
        </w:tc>
        <w:tc>
          <w:tcPr>
            <w:tcW w:w="7649" w:type="dxa"/>
          </w:tcPr>
          <w:p w14:paraId="6E70272F" w14:textId="77777777" w:rsidR="00BA2644" w:rsidRDefault="00B578E9">
            <w:pPr>
              <w:pStyle w:val="TableParagraph"/>
              <w:spacing w:before="1" w:line="251" w:lineRule="exact"/>
              <w:rPr>
                <w:b/>
              </w:rPr>
            </w:pPr>
            <w:r>
              <w:rPr>
                <w:b/>
              </w:rPr>
              <w:t>Cholinergic</w:t>
            </w:r>
            <w:r>
              <w:rPr>
                <w:b/>
                <w:spacing w:val="-9"/>
              </w:rPr>
              <w:t xml:space="preserve"> </w:t>
            </w:r>
            <w:r>
              <w:rPr>
                <w:b/>
              </w:rPr>
              <w:t>Blocking</w:t>
            </w:r>
            <w:r>
              <w:rPr>
                <w:b/>
                <w:spacing w:val="-1"/>
              </w:rPr>
              <w:t xml:space="preserve"> </w:t>
            </w:r>
            <w:r>
              <w:rPr>
                <w:b/>
              </w:rPr>
              <w:t>agents:</w:t>
            </w:r>
            <w:r>
              <w:rPr>
                <w:b/>
                <w:spacing w:val="-8"/>
              </w:rPr>
              <w:t xml:space="preserve"> </w:t>
            </w:r>
            <w:r>
              <w:rPr>
                <w:b/>
              </w:rPr>
              <w:t>SAR</w:t>
            </w:r>
            <w:r>
              <w:rPr>
                <w:b/>
                <w:spacing w:val="-2"/>
              </w:rPr>
              <w:t xml:space="preserve"> </w:t>
            </w:r>
            <w:r>
              <w:rPr>
                <w:b/>
              </w:rPr>
              <w:t>of</w:t>
            </w:r>
            <w:r>
              <w:rPr>
                <w:b/>
                <w:spacing w:val="-13"/>
              </w:rPr>
              <w:t xml:space="preserve"> </w:t>
            </w:r>
            <w:r>
              <w:rPr>
                <w:b/>
              </w:rPr>
              <w:t>cholinolytic</w:t>
            </w:r>
            <w:r>
              <w:rPr>
                <w:b/>
                <w:spacing w:val="-7"/>
              </w:rPr>
              <w:t xml:space="preserve"> </w:t>
            </w:r>
            <w:r>
              <w:rPr>
                <w:b/>
              </w:rPr>
              <w:t>agents</w:t>
            </w:r>
          </w:p>
          <w:p w14:paraId="5F9C2976" w14:textId="77777777" w:rsidR="00BA2644" w:rsidRDefault="00B578E9">
            <w:pPr>
              <w:pStyle w:val="TableParagraph"/>
              <w:numPr>
                <w:ilvl w:val="0"/>
                <w:numId w:val="123"/>
              </w:numPr>
              <w:tabs>
                <w:tab w:val="left" w:pos="465"/>
                <w:tab w:val="left" w:pos="466"/>
              </w:tabs>
              <w:ind w:right="150"/>
            </w:pPr>
            <w:r>
              <w:rPr>
                <w:b/>
              </w:rPr>
              <w:t>Solanaceous</w:t>
            </w:r>
            <w:r>
              <w:rPr>
                <w:b/>
                <w:spacing w:val="10"/>
              </w:rPr>
              <w:t xml:space="preserve"> </w:t>
            </w:r>
            <w:r>
              <w:rPr>
                <w:b/>
              </w:rPr>
              <w:t>alkaloids</w:t>
            </w:r>
            <w:r>
              <w:rPr>
                <w:b/>
                <w:spacing w:val="-1"/>
              </w:rPr>
              <w:t xml:space="preserve"> </w:t>
            </w:r>
            <w:r>
              <w:rPr>
                <w:b/>
              </w:rPr>
              <w:t>and</w:t>
            </w:r>
            <w:r>
              <w:rPr>
                <w:b/>
                <w:spacing w:val="-6"/>
              </w:rPr>
              <w:t xml:space="preserve"> </w:t>
            </w:r>
            <w:r>
              <w:rPr>
                <w:b/>
              </w:rPr>
              <w:t>analogues:</w:t>
            </w:r>
            <w:r>
              <w:rPr>
                <w:b/>
                <w:spacing w:val="8"/>
              </w:rPr>
              <w:t xml:space="preserve"> </w:t>
            </w:r>
            <w:r>
              <w:t>Atropine</w:t>
            </w:r>
            <w:r>
              <w:rPr>
                <w:spacing w:val="-11"/>
              </w:rPr>
              <w:t xml:space="preserve"> </w:t>
            </w:r>
            <w:r>
              <w:t>sulphate,</w:t>
            </w:r>
            <w:r>
              <w:rPr>
                <w:spacing w:val="3"/>
              </w:rPr>
              <w:t xml:space="preserve"> </w:t>
            </w:r>
            <w:r>
              <w:t>Hyoscyamine</w:t>
            </w:r>
            <w:r>
              <w:rPr>
                <w:spacing w:val="1"/>
              </w:rPr>
              <w:t xml:space="preserve"> </w:t>
            </w:r>
            <w:r>
              <w:t>sulphate,</w:t>
            </w:r>
            <w:r>
              <w:rPr>
                <w:spacing w:val="-2"/>
              </w:rPr>
              <w:t xml:space="preserve"> </w:t>
            </w:r>
            <w:r>
              <w:t>Scopolamine</w:t>
            </w:r>
            <w:r>
              <w:rPr>
                <w:spacing w:val="-10"/>
              </w:rPr>
              <w:t xml:space="preserve"> </w:t>
            </w:r>
            <w:r>
              <w:t>hydrobromide,</w:t>
            </w:r>
            <w:r>
              <w:rPr>
                <w:spacing w:val="-2"/>
              </w:rPr>
              <w:t xml:space="preserve"> </w:t>
            </w:r>
            <w:r>
              <w:t>Homatropine</w:t>
            </w:r>
            <w:r>
              <w:rPr>
                <w:spacing w:val="-6"/>
              </w:rPr>
              <w:t xml:space="preserve"> </w:t>
            </w:r>
            <w:r>
              <w:t>hydrobromide,</w:t>
            </w:r>
            <w:r>
              <w:rPr>
                <w:spacing w:val="-2"/>
              </w:rPr>
              <w:t xml:space="preserve"> </w:t>
            </w:r>
            <w:r>
              <w:t>Ipratropium</w:t>
            </w:r>
            <w:r>
              <w:rPr>
                <w:spacing w:val="-52"/>
              </w:rPr>
              <w:t xml:space="preserve"> </w:t>
            </w:r>
            <w:r>
              <w:t>bromide*.</w:t>
            </w:r>
          </w:p>
          <w:p w14:paraId="04EF8995" w14:textId="77777777" w:rsidR="00BA2644" w:rsidRDefault="00B578E9">
            <w:pPr>
              <w:pStyle w:val="TableParagraph"/>
              <w:numPr>
                <w:ilvl w:val="0"/>
                <w:numId w:val="123"/>
              </w:numPr>
              <w:tabs>
                <w:tab w:val="left" w:pos="465"/>
                <w:tab w:val="left" w:pos="466"/>
              </w:tabs>
              <w:spacing w:line="237" w:lineRule="auto"/>
              <w:ind w:right="372"/>
            </w:pPr>
            <w:r>
              <w:rPr>
                <w:b/>
              </w:rPr>
              <w:t>Synthetic</w:t>
            </w:r>
            <w:r>
              <w:rPr>
                <w:b/>
                <w:spacing w:val="-2"/>
              </w:rPr>
              <w:t xml:space="preserve"> </w:t>
            </w:r>
            <w:r>
              <w:rPr>
                <w:b/>
              </w:rPr>
              <w:t>cholinergic</w:t>
            </w:r>
            <w:r>
              <w:rPr>
                <w:b/>
                <w:spacing w:val="-1"/>
              </w:rPr>
              <w:t xml:space="preserve"> </w:t>
            </w:r>
            <w:r>
              <w:rPr>
                <w:b/>
              </w:rPr>
              <w:t xml:space="preserve">blocking agents: </w:t>
            </w:r>
            <w:r>
              <w:t>Tropicamide,</w:t>
            </w:r>
            <w:r>
              <w:rPr>
                <w:spacing w:val="13"/>
              </w:rPr>
              <w:t xml:space="preserve"> </w:t>
            </w:r>
            <w:r>
              <w:t>Cyclopentolate</w:t>
            </w:r>
            <w:r>
              <w:rPr>
                <w:spacing w:val="1"/>
              </w:rPr>
              <w:t xml:space="preserve"> </w:t>
            </w:r>
            <w:r>
              <w:t>hydrochloride, Clidinium bromide, Dicyclomine hydrochloride*,</w:t>
            </w:r>
            <w:r>
              <w:rPr>
                <w:spacing w:val="1"/>
              </w:rPr>
              <w:t xml:space="preserve"> </w:t>
            </w:r>
            <w:r>
              <w:t>Glycopyrrolate,</w:t>
            </w:r>
            <w:r>
              <w:rPr>
                <w:spacing w:val="-3"/>
              </w:rPr>
              <w:t xml:space="preserve"> </w:t>
            </w:r>
            <w:r>
              <w:t>Methantheline</w:t>
            </w:r>
            <w:r>
              <w:rPr>
                <w:spacing w:val="-11"/>
              </w:rPr>
              <w:t xml:space="preserve"> </w:t>
            </w:r>
            <w:r>
              <w:t>bromide,</w:t>
            </w:r>
            <w:r>
              <w:rPr>
                <w:spacing w:val="-3"/>
              </w:rPr>
              <w:t xml:space="preserve"> </w:t>
            </w:r>
            <w:r>
              <w:t>Propantheline</w:t>
            </w:r>
            <w:r>
              <w:rPr>
                <w:spacing w:val="-7"/>
              </w:rPr>
              <w:t xml:space="preserve"> </w:t>
            </w:r>
            <w:r>
              <w:t>bromide,</w:t>
            </w:r>
            <w:r>
              <w:rPr>
                <w:spacing w:val="-3"/>
              </w:rPr>
              <w:t xml:space="preserve"> </w:t>
            </w:r>
            <w:r>
              <w:t>Benztropine</w:t>
            </w:r>
            <w:r>
              <w:rPr>
                <w:spacing w:val="-52"/>
              </w:rPr>
              <w:t xml:space="preserve"> </w:t>
            </w:r>
            <w:r>
              <w:t>mesylate, Orphenadrine citrate, Biperidine hydrochloride, Procyclidine</w:t>
            </w:r>
            <w:r>
              <w:rPr>
                <w:spacing w:val="1"/>
              </w:rPr>
              <w:t xml:space="preserve"> </w:t>
            </w:r>
            <w:r>
              <w:t>hydrochloride*, Tridihexethyl chloride, Isopropamide iodide, Ethopropazine</w:t>
            </w:r>
            <w:r>
              <w:rPr>
                <w:spacing w:val="1"/>
              </w:rPr>
              <w:t xml:space="preserve"> </w:t>
            </w:r>
            <w:r>
              <w:t>hydrochloride.</w:t>
            </w:r>
          </w:p>
        </w:tc>
        <w:tc>
          <w:tcPr>
            <w:tcW w:w="860" w:type="dxa"/>
          </w:tcPr>
          <w:p w14:paraId="747DDA50" w14:textId="77777777" w:rsidR="00BA2644" w:rsidRDefault="00B578E9">
            <w:pPr>
              <w:pStyle w:val="TableParagraph"/>
              <w:spacing w:before="1"/>
              <w:ind w:left="379"/>
              <w:rPr>
                <w:b/>
              </w:rPr>
            </w:pPr>
            <w:r>
              <w:rPr>
                <w:b/>
              </w:rPr>
              <w:t>4</w:t>
            </w:r>
          </w:p>
        </w:tc>
      </w:tr>
      <w:tr w:rsidR="00BA2644" w14:paraId="48D45895" w14:textId="77777777">
        <w:trPr>
          <w:trHeight w:val="253"/>
        </w:trPr>
        <w:tc>
          <w:tcPr>
            <w:tcW w:w="720" w:type="dxa"/>
          </w:tcPr>
          <w:p w14:paraId="2FA353A4" w14:textId="77777777" w:rsidR="00BA2644" w:rsidRDefault="00B578E9">
            <w:pPr>
              <w:pStyle w:val="TableParagraph"/>
              <w:spacing w:line="234" w:lineRule="exact"/>
              <w:ind w:left="4"/>
              <w:jc w:val="center"/>
              <w:rPr>
                <w:b/>
              </w:rPr>
            </w:pPr>
            <w:r>
              <w:rPr>
                <w:b/>
              </w:rPr>
              <w:t>4</w:t>
            </w:r>
          </w:p>
        </w:tc>
        <w:tc>
          <w:tcPr>
            <w:tcW w:w="7649" w:type="dxa"/>
          </w:tcPr>
          <w:p w14:paraId="27CC879B" w14:textId="77777777" w:rsidR="00BA2644" w:rsidRDefault="00B578E9">
            <w:pPr>
              <w:pStyle w:val="TableParagraph"/>
              <w:spacing w:line="234" w:lineRule="exact"/>
              <w:rPr>
                <w:b/>
              </w:rPr>
            </w:pPr>
            <w:r>
              <w:rPr>
                <w:b/>
                <w:spacing w:val="-1"/>
              </w:rPr>
              <w:t>Drugs</w:t>
            </w:r>
            <w:r>
              <w:rPr>
                <w:b/>
                <w:spacing w:val="3"/>
              </w:rPr>
              <w:t xml:space="preserve"> </w:t>
            </w:r>
            <w:r>
              <w:rPr>
                <w:b/>
                <w:spacing w:val="-1"/>
              </w:rPr>
              <w:t>acting</w:t>
            </w:r>
            <w:r>
              <w:rPr>
                <w:b/>
                <w:spacing w:val="2"/>
              </w:rPr>
              <w:t xml:space="preserve"> </w:t>
            </w:r>
            <w:r>
              <w:rPr>
                <w:b/>
              </w:rPr>
              <w:t>on</w:t>
            </w:r>
            <w:r>
              <w:rPr>
                <w:b/>
                <w:spacing w:val="-14"/>
              </w:rPr>
              <w:t xml:space="preserve"> </w:t>
            </w:r>
            <w:r>
              <w:rPr>
                <w:b/>
              </w:rPr>
              <w:t>Central</w:t>
            </w:r>
            <w:r>
              <w:rPr>
                <w:b/>
                <w:spacing w:val="-5"/>
              </w:rPr>
              <w:t xml:space="preserve"> </w:t>
            </w:r>
            <w:r>
              <w:rPr>
                <w:b/>
              </w:rPr>
              <w:t>Nervous</w:t>
            </w:r>
            <w:r>
              <w:rPr>
                <w:b/>
                <w:spacing w:val="2"/>
              </w:rPr>
              <w:t xml:space="preserve"> </w:t>
            </w:r>
            <w:r>
              <w:rPr>
                <w:b/>
              </w:rPr>
              <w:t>System</w:t>
            </w:r>
          </w:p>
        </w:tc>
        <w:tc>
          <w:tcPr>
            <w:tcW w:w="860" w:type="dxa"/>
          </w:tcPr>
          <w:p w14:paraId="6C7B14A8" w14:textId="77777777" w:rsidR="00BA2644" w:rsidRDefault="00B578E9">
            <w:pPr>
              <w:pStyle w:val="TableParagraph"/>
              <w:spacing w:line="234" w:lineRule="exact"/>
              <w:ind w:left="322"/>
              <w:rPr>
                <w:b/>
              </w:rPr>
            </w:pPr>
            <w:r>
              <w:rPr>
                <w:b/>
              </w:rPr>
              <w:t>08</w:t>
            </w:r>
          </w:p>
        </w:tc>
      </w:tr>
      <w:tr w:rsidR="00BA2644" w14:paraId="29AAEA88" w14:textId="77777777">
        <w:trPr>
          <w:trHeight w:val="2068"/>
        </w:trPr>
        <w:tc>
          <w:tcPr>
            <w:tcW w:w="720" w:type="dxa"/>
          </w:tcPr>
          <w:p w14:paraId="1557272B" w14:textId="77777777" w:rsidR="00BA2644" w:rsidRDefault="00B578E9">
            <w:pPr>
              <w:pStyle w:val="TableParagraph"/>
              <w:spacing w:line="249" w:lineRule="exact"/>
              <w:ind w:left="124" w:right="115"/>
              <w:jc w:val="center"/>
              <w:rPr>
                <w:b/>
              </w:rPr>
            </w:pPr>
            <w:r>
              <w:rPr>
                <w:b/>
              </w:rPr>
              <w:t>4.1</w:t>
            </w:r>
          </w:p>
        </w:tc>
        <w:tc>
          <w:tcPr>
            <w:tcW w:w="7649" w:type="dxa"/>
          </w:tcPr>
          <w:p w14:paraId="4B866AB2" w14:textId="77777777" w:rsidR="00BA2644" w:rsidRDefault="00B578E9">
            <w:pPr>
              <w:pStyle w:val="TableParagraph"/>
              <w:spacing w:line="244" w:lineRule="exact"/>
              <w:rPr>
                <w:b/>
              </w:rPr>
            </w:pPr>
            <w:r>
              <w:rPr>
                <w:b/>
              </w:rPr>
              <w:t>Sedatives</w:t>
            </w:r>
            <w:r>
              <w:rPr>
                <w:b/>
                <w:spacing w:val="2"/>
              </w:rPr>
              <w:t xml:space="preserve"> </w:t>
            </w:r>
            <w:r>
              <w:rPr>
                <w:b/>
              </w:rPr>
              <w:t>and</w:t>
            </w:r>
            <w:r>
              <w:rPr>
                <w:b/>
                <w:spacing w:val="-10"/>
              </w:rPr>
              <w:t xml:space="preserve"> </w:t>
            </w:r>
            <w:r>
              <w:rPr>
                <w:b/>
              </w:rPr>
              <w:t>Hypnotics:</w:t>
            </w:r>
          </w:p>
          <w:p w14:paraId="7EB812D7" w14:textId="77777777" w:rsidR="00BA2644" w:rsidRDefault="00B578E9">
            <w:pPr>
              <w:pStyle w:val="TableParagraph"/>
              <w:numPr>
                <w:ilvl w:val="0"/>
                <w:numId w:val="122"/>
              </w:numPr>
              <w:tabs>
                <w:tab w:val="left" w:pos="465"/>
                <w:tab w:val="left" w:pos="466"/>
              </w:tabs>
              <w:spacing w:before="4" w:line="235" w:lineRule="auto"/>
              <w:ind w:right="475"/>
            </w:pPr>
            <w:r>
              <w:rPr>
                <w:b/>
                <w:spacing w:val="-1"/>
              </w:rPr>
              <w:t>Benzodiazepines:</w:t>
            </w:r>
            <w:r>
              <w:rPr>
                <w:b/>
                <w:spacing w:val="-12"/>
              </w:rPr>
              <w:t xml:space="preserve"> </w:t>
            </w:r>
            <w:r>
              <w:rPr>
                <w:spacing w:val="-1"/>
              </w:rPr>
              <w:t>SAR</w:t>
            </w:r>
            <w:r>
              <w:rPr>
                <w:spacing w:val="-6"/>
              </w:rPr>
              <w:t xml:space="preserve"> </w:t>
            </w:r>
            <w:r>
              <w:t>of</w:t>
            </w:r>
            <w:r>
              <w:rPr>
                <w:spacing w:val="-14"/>
              </w:rPr>
              <w:t xml:space="preserve"> </w:t>
            </w:r>
            <w:r>
              <w:t>Benzodiazepines,</w:t>
            </w:r>
            <w:r>
              <w:rPr>
                <w:spacing w:val="-4"/>
              </w:rPr>
              <w:t xml:space="preserve"> </w:t>
            </w:r>
            <w:r>
              <w:t>Chlordiazepoxide,</w:t>
            </w:r>
            <w:r>
              <w:rPr>
                <w:spacing w:val="-4"/>
              </w:rPr>
              <w:t xml:space="preserve"> </w:t>
            </w:r>
            <w:r>
              <w:t>Diazepam*,</w:t>
            </w:r>
            <w:r>
              <w:rPr>
                <w:spacing w:val="-52"/>
              </w:rPr>
              <w:t xml:space="preserve"> </w:t>
            </w:r>
            <w:r>
              <w:t>Oxazepam,</w:t>
            </w:r>
            <w:r>
              <w:rPr>
                <w:spacing w:val="7"/>
              </w:rPr>
              <w:t xml:space="preserve"> </w:t>
            </w:r>
            <w:r>
              <w:t>Chlorazepate,</w:t>
            </w:r>
            <w:r>
              <w:rPr>
                <w:spacing w:val="4"/>
              </w:rPr>
              <w:t xml:space="preserve"> </w:t>
            </w:r>
            <w:r>
              <w:t>Lorazepam,</w:t>
            </w:r>
            <w:r>
              <w:rPr>
                <w:spacing w:val="4"/>
              </w:rPr>
              <w:t xml:space="preserve"> </w:t>
            </w:r>
            <w:r>
              <w:t>Alprazolam,</w:t>
            </w:r>
            <w:r>
              <w:rPr>
                <w:spacing w:val="8"/>
              </w:rPr>
              <w:t xml:space="preserve"> </w:t>
            </w:r>
            <w:r>
              <w:t>Zolpidem.</w:t>
            </w:r>
          </w:p>
          <w:p w14:paraId="76B7BCAF" w14:textId="77777777" w:rsidR="00BA2644" w:rsidRDefault="00B578E9">
            <w:pPr>
              <w:pStyle w:val="TableParagraph"/>
              <w:numPr>
                <w:ilvl w:val="0"/>
                <w:numId w:val="122"/>
              </w:numPr>
              <w:tabs>
                <w:tab w:val="left" w:pos="465"/>
                <w:tab w:val="left" w:pos="466"/>
              </w:tabs>
              <w:spacing w:before="2"/>
              <w:ind w:right="384"/>
            </w:pPr>
            <w:r>
              <w:rPr>
                <w:b/>
              </w:rPr>
              <w:t>Barbiturates:</w:t>
            </w:r>
            <w:r>
              <w:rPr>
                <w:b/>
                <w:spacing w:val="-9"/>
              </w:rPr>
              <w:t xml:space="preserve"> </w:t>
            </w:r>
            <w:r>
              <w:t>SAR</w:t>
            </w:r>
            <w:r>
              <w:rPr>
                <w:spacing w:val="-4"/>
              </w:rPr>
              <w:t xml:space="preserve"> </w:t>
            </w:r>
            <w:r>
              <w:t>of</w:t>
            </w:r>
            <w:r>
              <w:rPr>
                <w:spacing w:val="-11"/>
              </w:rPr>
              <w:t xml:space="preserve"> </w:t>
            </w:r>
            <w:r>
              <w:t>barbiturates,</w:t>
            </w:r>
            <w:r>
              <w:rPr>
                <w:spacing w:val="-2"/>
              </w:rPr>
              <w:t xml:space="preserve"> </w:t>
            </w:r>
            <w:r>
              <w:t>Barbital*,</w:t>
            </w:r>
            <w:r>
              <w:rPr>
                <w:spacing w:val="-2"/>
              </w:rPr>
              <w:t xml:space="preserve"> </w:t>
            </w:r>
            <w:r>
              <w:t>Phenobarbital,</w:t>
            </w:r>
            <w:r>
              <w:rPr>
                <w:spacing w:val="-11"/>
              </w:rPr>
              <w:t xml:space="preserve"> </w:t>
            </w:r>
            <w:r>
              <w:t>Mephobarbital,</w:t>
            </w:r>
            <w:r>
              <w:rPr>
                <w:spacing w:val="-52"/>
              </w:rPr>
              <w:t xml:space="preserve"> </w:t>
            </w:r>
            <w:r>
              <w:t>Amobarbital,</w:t>
            </w:r>
            <w:r>
              <w:rPr>
                <w:spacing w:val="5"/>
              </w:rPr>
              <w:t xml:space="preserve"> </w:t>
            </w:r>
            <w:r>
              <w:t>Butabarbital, Pentobarbital,</w:t>
            </w:r>
            <w:r>
              <w:rPr>
                <w:spacing w:val="5"/>
              </w:rPr>
              <w:t xml:space="preserve"> </w:t>
            </w:r>
            <w:r>
              <w:t>Secobarbital.</w:t>
            </w:r>
          </w:p>
          <w:p w14:paraId="01CE8C13" w14:textId="77777777" w:rsidR="00BA2644" w:rsidRDefault="00B578E9">
            <w:pPr>
              <w:pStyle w:val="TableParagraph"/>
              <w:numPr>
                <w:ilvl w:val="0"/>
                <w:numId w:val="122"/>
              </w:numPr>
              <w:tabs>
                <w:tab w:val="left" w:pos="465"/>
                <w:tab w:val="left" w:pos="466"/>
              </w:tabs>
              <w:spacing w:before="1"/>
              <w:ind w:hanging="361"/>
            </w:pPr>
            <w:r>
              <w:rPr>
                <w:b/>
              </w:rPr>
              <w:t>Miscellaneous</w:t>
            </w:r>
            <w:r>
              <w:t>:</w:t>
            </w:r>
          </w:p>
          <w:p w14:paraId="6BE06A2D" w14:textId="77777777" w:rsidR="00BA2644" w:rsidRDefault="00B578E9">
            <w:pPr>
              <w:pStyle w:val="TableParagraph"/>
              <w:spacing w:before="1" w:line="246" w:lineRule="exact"/>
              <w:ind w:left="465"/>
            </w:pPr>
            <w:r>
              <w:t>Amides</w:t>
            </w:r>
            <w:r>
              <w:rPr>
                <w:spacing w:val="-7"/>
              </w:rPr>
              <w:t xml:space="preserve"> </w:t>
            </w:r>
            <w:r>
              <w:t>and</w:t>
            </w:r>
            <w:r>
              <w:rPr>
                <w:spacing w:val="-12"/>
              </w:rPr>
              <w:t xml:space="preserve"> </w:t>
            </w:r>
            <w:r>
              <w:t>imides:</w:t>
            </w:r>
            <w:r>
              <w:rPr>
                <w:spacing w:val="-9"/>
              </w:rPr>
              <w:t xml:space="preserve"> </w:t>
            </w:r>
            <w:r>
              <w:t>Glutethimide.</w:t>
            </w:r>
          </w:p>
          <w:p w14:paraId="1B561FD0" w14:textId="77777777" w:rsidR="00BA2644" w:rsidRDefault="00B578E9">
            <w:pPr>
              <w:pStyle w:val="TableParagraph"/>
              <w:spacing w:line="246" w:lineRule="exact"/>
              <w:ind w:left="465"/>
            </w:pPr>
            <w:r>
              <w:t>Alcohol</w:t>
            </w:r>
            <w:r>
              <w:rPr>
                <w:spacing w:val="-11"/>
              </w:rPr>
              <w:t xml:space="preserve"> </w:t>
            </w:r>
            <w:r>
              <w:t>&amp;</w:t>
            </w:r>
            <w:r>
              <w:rPr>
                <w:spacing w:val="-8"/>
              </w:rPr>
              <w:t xml:space="preserve"> </w:t>
            </w:r>
            <w:r>
              <w:t>their</w:t>
            </w:r>
            <w:r>
              <w:rPr>
                <w:spacing w:val="-1"/>
              </w:rPr>
              <w:t xml:space="preserve"> </w:t>
            </w:r>
            <w:r>
              <w:t>carbamate</w:t>
            </w:r>
            <w:r>
              <w:rPr>
                <w:spacing w:val="-12"/>
              </w:rPr>
              <w:t xml:space="preserve"> </w:t>
            </w:r>
            <w:r>
              <w:t>derivatives:</w:t>
            </w:r>
            <w:r>
              <w:rPr>
                <w:spacing w:val="-10"/>
              </w:rPr>
              <w:t xml:space="preserve"> </w:t>
            </w:r>
            <w:r>
              <w:t>Meprobamate</w:t>
            </w:r>
            <w:r>
              <w:rPr>
                <w:color w:val="FF0000"/>
              </w:rPr>
              <w:t>,</w:t>
            </w:r>
            <w:r>
              <w:rPr>
                <w:color w:val="FF0000"/>
                <w:spacing w:val="-1"/>
              </w:rPr>
              <w:t xml:space="preserve"> </w:t>
            </w:r>
            <w:r>
              <w:t>Ethchlorvynol.</w:t>
            </w:r>
          </w:p>
        </w:tc>
        <w:tc>
          <w:tcPr>
            <w:tcW w:w="860" w:type="dxa"/>
          </w:tcPr>
          <w:p w14:paraId="520F227D" w14:textId="77777777" w:rsidR="00BA2644" w:rsidRDefault="00B578E9">
            <w:pPr>
              <w:pStyle w:val="TableParagraph"/>
              <w:spacing w:line="249" w:lineRule="exact"/>
              <w:ind w:left="379"/>
              <w:rPr>
                <w:b/>
              </w:rPr>
            </w:pPr>
            <w:r>
              <w:rPr>
                <w:b/>
              </w:rPr>
              <w:t>3</w:t>
            </w:r>
          </w:p>
        </w:tc>
      </w:tr>
      <w:tr w:rsidR="00BA2644" w14:paraId="5D3644B3" w14:textId="77777777">
        <w:trPr>
          <w:trHeight w:val="249"/>
        </w:trPr>
        <w:tc>
          <w:tcPr>
            <w:tcW w:w="720" w:type="dxa"/>
          </w:tcPr>
          <w:p w14:paraId="6BEEFF7F" w14:textId="77777777" w:rsidR="00BA2644" w:rsidRDefault="00BA2644">
            <w:pPr>
              <w:pStyle w:val="TableParagraph"/>
              <w:ind w:left="0"/>
              <w:rPr>
                <w:sz w:val="18"/>
              </w:rPr>
            </w:pPr>
          </w:p>
        </w:tc>
        <w:tc>
          <w:tcPr>
            <w:tcW w:w="7649" w:type="dxa"/>
          </w:tcPr>
          <w:p w14:paraId="4ACCAE69" w14:textId="77777777" w:rsidR="00BA2644" w:rsidRDefault="00B578E9">
            <w:pPr>
              <w:pStyle w:val="TableParagraph"/>
              <w:spacing w:line="229" w:lineRule="exact"/>
              <w:ind w:left="465"/>
            </w:pPr>
            <w:r>
              <w:rPr>
                <w:spacing w:val="-1"/>
              </w:rPr>
              <w:t>Aldehyde</w:t>
            </w:r>
            <w:r>
              <w:rPr>
                <w:spacing w:val="-14"/>
              </w:rPr>
              <w:t xml:space="preserve"> </w:t>
            </w:r>
            <w:r>
              <w:rPr>
                <w:spacing w:val="-1"/>
              </w:rPr>
              <w:t>&amp;</w:t>
            </w:r>
            <w:r>
              <w:rPr>
                <w:spacing w:val="3"/>
              </w:rPr>
              <w:t xml:space="preserve"> </w:t>
            </w:r>
            <w:r>
              <w:rPr>
                <w:spacing w:val="-1"/>
              </w:rPr>
              <w:t>their</w:t>
            </w:r>
            <w:r>
              <w:rPr>
                <w:spacing w:val="6"/>
              </w:rPr>
              <w:t xml:space="preserve"> </w:t>
            </w:r>
            <w:r>
              <w:rPr>
                <w:spacing w:val="-1"/>
              </w:rPr>
              <w:t>derivatives:</w:t>
            </w:r>
            <w:r>
              <w:rPr>
                <w:spacing w:val="-5"/>
              </w:rPr>
              <w:t xml:space="preserve"> </w:t>
            </w:r>
            <w:r>
              <w:rPr>
                <w:spacing w:val="-1"/>
              </w:rPr>
              <w:t>Triclofos</w:t>
            </w:r>
            <w:r>
              <w:rPr>
                <w:spacing w:val="4"/>
              </w:rPr>
              <w:t xml:space="preserve"> </w:t>
            </w:r>
            <w:r>
              <w:rPr>
                <w:spacing w:val="-1"/>
              </w:rPr>
              <w:t>sodium,</w:t>
            </w:r>
            <w:r>
              <w:rPr>
                <w:spacing w:val="5"/>
              </w:rPr>
              <w:t xml:space="preserve"> </w:t>
            </w:r>
            <w:r>
              <w:t>Paraldehyde.</w:t>
            </w:r>
          </w:p>
        </w:tc>
        <w:tc>
          <w:tcPr>
            <w:tcW w:w="860" w:type="dxa"/>
          </w:tcPr>
          <w:p w14:paraId="294BD4FA" w14:textId="77777777" w:rsidR="00BA2644" w:rsidRDefault="00BA2644">
            <w:pPr>
              <w:pStyle w:val="TableParagraph"/>
              <w:ind w:left="0"/>
              <w:rPr>
                <w:sz w:val="18"/>
              </w:rPr>
            </w:pPr>
          </w:p>
        </w:tc>
      </w:tr>
      <w:tr w:rsidR="00BA2644" w14:paraId="610BE1EE" w14:textId="77777777">
        <w:trPr>
          <w:trHeight w:val="2616"/>
        </w:trPr>
        <w:tc>
          <w:tcPr>
            <w:tcW w:w="720" w:type="dxa"/>
          </w:tcPr>
          <w:p w14:paraId="05F6649E" w14:textId="77777777" w:rsidR="00BA2644" w:rsidRDefault="00B578E9">
            <w:pPr>
              <w:pStyle w:val="TableParagraph"/>
              <w:spacing w:before="1"/>
              <w:ind w:left="124" w:right="115"/>
              <w:jc w:val="center"/>
              <w:rPr>
                <w:b/>
              </w:rPr>
            </w:pPr>
            <w:r>
              <w:rPr>
                <w:b/>
              </w:rPr>
              <w:t>4.2</w:t>
            </w:r>
          </w:p>
        </w:tc>
        <w:tc>
          <w:tcPr>
            <w:tcW w:w="7649" w:type="dxa"/>
          </w:tcPr>
          <w:p w14:paraId="587EAFDA" w14:textId="77777777" w:rsidR="00BA2644" w:rsidRDefault="00B578E9">
            <w:pPr>
              <w:pStyle w:val="TableParagraph"/>
              <w:spacing w:before="1" w:line="251" w:lineRule="exact"/>
              <w:rPr>
                <w:b/>
              </w:rPr>
            </w:pPr>
            <w:r>
              <w:rPr>
                <w:b/>
              </w:rPr>
              <w:t>Antipsychotics</w:t>
            </w:r>
          </w:p>
          <w:p w14:paraId="0F2D2FB7" w14:textId="77777777" w:rsidR="00BA2644" w:rsidRDefault="00B578E9">
            <w:pPr>
              <w:pStyle w:val="TableParagraph"/>
              <w:numPr>
                <w:ilvl w:val="0"/>
                <w:numId w:val="121"/>
              </w:numPr>
              <w:tabs>
                <w:tab w:val="left" w:pos="465"/>
                <w:tab w:val="left" w:pos="466"/>
              </w:tabs>
              <w:ind w:right="240"/>
            </w:pPr>
            <w:r>
              <w:rPr>
                <w:b/>
              </w:rPr>
              <w:t xml:space="preserve">Phenothiazines: </w:t>
            </w:r>
            <w:r>
              <w:t>SAR of Phenothiazines - Promazine hydrochloride,</w:t>
            </w:r>
            <w:r>
              <w:rPr>
                <w:spacing w:val="1"/>
              </w:rPr>
              <w:t xml:space="preserve"> </w:t>
            </w:r>
            <w:r>
              <w:rPr>
                <w:spacing w:val="-1"/>
              </w:rPr>
              <w:t>Chlorpromazine</w:t>
            </w:r>
            <w:r>
              <w:rPr>
                <w:spacing w:val="-13"/>
              </w:rPr>
              <w:t xml:space="preserve"> </w:t>
            </w:r>
            <w:r>
              <w:t>hydrochloride*,</w:t>
            </w:r>
            <w:r>
              <w:rPr>
                <w:spacing w:val="-3"/>
              </w:rPr>
              <w:t xml:space="preserve"> </w:t>
            </w:r>
            <w:r>
              <w:t>Triflupromazine,</w:t>
            </w:r>
            <w:r>
              <w:rPr>
                <w:spacing w:val="-4"/>
              </w:rPr>
              <w:t xml:space="preserve"> </w:t>
            </w:r>
            <w:r>
              <w:t>Thioridazine</w:t>
            </w:r>
            <w:r>
              <w:rPr>
                <w:spacing w:val="-13"/>
              </w:rPr>
              <w:t xml:space="preserve"> </w:t>
            </w:r>
            <w:r>
              <w:t>hydrochloride,</w:t>
            </w:r>
            <w:r>
              <w:rPr>
                <w:spacing w:val="-52"/>
              </w:rPr>
              <w:t xml:space="preserve"> </w:t>
            </w:r>
            <w:r>
              <w:t>Piperacetazine hydrochloride, Prochlorperazine maleate, Trifluoperazine</w:t>
            </w:r>
            <w:r>
              <w:rPr>
                <w:spacing w:val="1"/>
              </w:rPr>
              <w:t xml:space="preserve"> </w:t>
            </w:r>
            <w:r>
              <w:t>hydrochloride.</w:t>
            </w:r>
          </w:p>
          <w:p w14:paraId="538C3A13" w14:textId="77777777" w:rsidR="00BA2644" w:rsidRDefault="00B578E9">
            <w:pPr>
              <w:pStyle w:val="TableParagraph"/>
              <w:numPr>
                <w:ilvl w:val="0"/>
                <w:numId w:val="121"/>
              </w:numPr>
              <w:tabs>
                <w:tab w:val="left" w:pos="465"/>
                <w:tab w:val="left" w:pos="466"/>
              </w:tabs>
              <w:ind w:right="292"/>
            </w:pPr>
            <w:r>
              <w:rPr>
                <w:b/>
              </w:rPr>
              <w:t>Ring</w:t>
            </w:r>
            <w:r>
              <w:rPr>
                <w:b/>
                <w:spacing w:val="-5"/>
              </w:rPr>
              <w:t xml:space="preserve"> </w:t>
            </w:r>
            <w:r>
              <w:rPr>
                <w:b/>
              </w:rPr>
              <w:t>Analogues</w:t>
            </w:r>
            <w:r>
              <w:rPr>
                <w:b/>
                <w:spacing w:val="-4"/>
              </w:rPr>
              <w:t xml:space="preserve"> </w:t>
            </w:r>
            <w:r>
              <w:rPr>
                <w:b/>
              </w:rPr>
              <w:t>of</w:t>
            </w:r>
            <w:r>
              <w:rPr>
                <w:b/>
                <w:spacing w:val="-9"/>
              </w:rPr>
              <w:t xml:space="preserve"> </w:t>
            </w:r>
            <w:r>
              <w:rPr>
                <w:b/>
              </w:rPr>
              <w:t>Phenothiazines:</w:t>
            </w:r>
            <w:r>
              <w:rPr>
                <w:b/>
                <w:spacing w:val="-1"/>
              </w:rPr>
              <w:t xml:space="preserve"> </w:t>
            </w:r>
            <w:r>
              <w:t>Chlorprothixene,</w:t>
            </w:r>
            <w:r>
              <w:rPr>
                <w:spacing w:val="2"/>
              </w:rPr>
              <w:t xml:space="preserve"> </w:t>
            </w:r>
            <w:r>
              <w:t>Thiothixene,</w:t>
            </w:r>
            <w:r>
              <w:rPr>
                <w:spacing w:val="-3"/>
              </w:rPr>
              <w:t xml:space="preserve"> </w:t>
            </w:r>
            <w:r>
              <w:t>Loxapine</w:t>
            </w:r>
            <w:r>
              <w:rPr>
                <w:spacing w:val="-52"/>
              </w:rPr>
              <w:t xml:space="preserve"> </w:t>
            </w:r>
            <w:r>
              <w:t>succinate,</w:t>
            </w:r>
            <w:r>
              <w:rPr>
                <w:spacing w:val="9"/>
              </w:rPr>
              <w:t xml:space="preserve"> </w:t>
            </w:r>
            <w:r>
              <w:t>Clozapine.</w:t>
            </w:r>
          </w:p>
          <w:p w14:paraId="459CC664" w14:textId="77777777" w:rsidR="00BA2644" w:rsidRDefault="00B578E9">
            <w:pPr>
              <w:pStyle w:val="TableParagraph"/>
              <w:numPr>
                <w:ilvl w:val="0"/>
                <w:numId w:val="121"/>
              </w:numPr>
              <w:tabs>
                <w:tab w:val="left" w:pos="465"/>
                <w:tab w:val="left" w:pos="466"/>
              </w:tabs>
              <w:spacing w:line="269" w:lineRule="exact"/>
              <w:ind w:hanging="361"/>
            </w:pPr>
            <w:r>
              <w:rPr>
                <w:b/>
              </w:rPr>
              <w:t>Fluro</w:t>
            </w:r>
            <w:r>
              <w:rPr>
                <w:b/>
                <w:spacing w:val="-9"/>
              </w:rPr>
              <w:t xml:space="preserve"> </w:t>
            </w:r>
            <w:r>
              <w:rPr>
                <w:b/>
              </w:rPr>
              <w:t>buterophenones:</w:t>
            </w:r>
            <w:r>
              <w:rPr>
                <w:b/>
                <w:spacing w:val="-9"/>
              </w:rPr>
              <w:t xml:space="preserve"> </w:t>
            </w:r>
            <w:r>
              <w:t>Haloperidol,</w:t>
            </w:r>
            <w:r>
              <w:rPr>
                <w:spacing w:val="-2"/>
              </w:rPr>
              <w:t xml:space="preserve"> </w:t>
            </w:r>
            <w:r>
              <w:t>Droperidol,</w:t>
            </w:r>
            <w:r>
              <w:rPr>
                <w:spacing w:val="-7"/>
              </w:rPr>
              <w:t xml:space="preserve"> </w:t>
            </w:r>
            <w:r>
              <w:t>Risperidone.</w:t>
            </w:r>
          </w:p>
          <w:p w14:paraId="2A73BBDA" w14:textId="77777777" w:rsidR="00BA2644" w:rsidRDefault="00B578E9">
            <w:pPr>
              <w:pStyle w:val="TableParagraph"/>
              <w:numPr>
                <w:ilvl w:val="0"/>
                <w:numId w:val="121"/>
              </w:numPr>
              <w:tabs>
                <w:tab w:val="left" w:pos="465"/>
                <w:tab w:val="left" w:pos="466"/>
              </w:tabs>
              <w:spacing w:line="264" w:lineRule="exact"/>
              <w:ind w:hanging="361"/>
            </w:pPr>
            <w:r>
              <w:rPr>
                <w:b/>
              </w:rPr>
              <w:t>Beta</w:t>
            </w:r>
            <w:r>
              <w:rPr>
                <w:b/>
                <w:spacing w:val="-12"/>
              </w:rPr>
              <w:t xml:space="preserve"> </w:t>
            </w:r>
            <w:r>
              <w:rPr>
                <w:b/>
              </w:rPr>
              <w:t>amino</w:t>
            </w:r>
            <w:r>
              <w:rPr>
                <w:b/>
                <w:spacing w:val="5"/>
              </w:rPr>
              <w:t xml:space="preserve"> </w:t>
            </w:r>
            <w:r>
              <w:rPr>
                <w:b/>
              </w:rPr>
              <w:t>ketones:</w:t>
            </w:r>
            <w:r>
              <w:rPr>
                <w:b/>
                <w:spacing w:val="-4"/>
              </w:rPr>
              <w:t xml:space="preserve"> </w:t>
            </w:r>
            <w:r>
              <w:t>Molindone</w:t>
            </w:r>
            <w:r>
              <w:rPr>
                <w:spacing w:val="-9"/>
              </w:rPr>
              <w:t xml:space="preserve"> </w:t>
            </w:r>
            <w:r>
              <w:t>hydrochloride.</w:t>
            </w:r>
          </w:p>
          <w:p w14:paraId="34FA65A6" w14:textId="77777777" w:rsidR="00BA2644" w:rsidRDefault="00B578E9">
            <w:pPr>
              <w:pStyle w:val="TableParagraph"/>
              <w:numPr>
                <w:ilvl w:val="0"/>
                <w:numId w:val="121"/>
              </w:numPr>
              <w:tabs>
                <w:tab w:val="left" w:pos="465"/>
                <w:tab w:val="left" w:pos="466"/>
              </w:tabs>
              <w:spacing w:line="263" w:lineRule="exact"/>
              <w:ind w:hanging="361"/>
            </w:pPr>
            <w:r>
              <w:rPr>
                <w:b/>
              </w:rPr>
              <w:t>Benzamides:</w:t>
            </w:r>
            <w:r>
              <w:rPr>
                <w:b/>
                <w:spacing w:val="-9"/>
              </w:rPr>
              <w:t xml:space="preserve"> </w:t>
            </w:r>
            <w:r>
              <w:t>Sulpiride.</w:t>
            </w:r>
          </w:p>
        </w:tc>
        <w:tc>
          <w:tcPr>
            <w:tcW w:w="860" w:type="dxa"/>
          </w:tcPr>
          <w:p w14:paraId="051A67C7" w14:textId="77777777" w:rsidR="00BA2644" w:rsidRDefault="00B578E9">
            <w:pPr>
              <w:pStyle w:val="TableParagraph"/>
              <w:spacing w:before="1"/>
              <w:ind w:left="379"/>
              <w:rPr>
                <w:b/>
              </w:rPr>
            </w:pPr>
            <w:r>
              <w:rPr>
                <w:b/>
              </w:rPr>
              <w:t>3</w:t>
            </w:r>
          </w:p>
        </w:tc>
      </w:tr>
      <w:tr w:rsidR="00BA2644" w14:paraId="3DA28A01" w14:textId="77777777">
        <w:trPr>
          <w:trHeight w:val="2131"/>
        </w:trPr>
        <w:tc>
          <w:tcPr>
            <w:tcW w:w="720" w:type="dxa"/>
          </w:tcPr>
          <w:p w14:paraId="1FE760D9" w14:textId="77777777" w:rsidR="00BA2644" w:rsidRDefault="00B578E9">
            <w:pPr>
              <w:pStyle w:val="TableParagraph"/>
              <w:spacing w:line="250" w:lineRule="exact"/>
              <w:ind w:left="124" w:right="115"/>
              <w:jc w:val="center"/>
              <w:rPr>
                <w:b/>
              </w:rPr>
            </w:pPr>
            <w:r>
              <w:rPr>
                <w:b/>
              </w:rPr>
              <w:lastRenderedPageBreak/>
              <w:t>4.3</w:t>
            </w:r>
          </w:p>
        </w:tc>
        <w:tc>
          <w:tcPr>
            <w:tcW w:w="7649" w:type="dxa"/>
          </w:tcPr>
          <w:p w14:paraId="0A7B2234" w14:textId="77777777" w:rsidR="00BA2644" w:rsidRDefault="00B578E9">
            <w:pPr>
              <w:pStyle w:val="TableParagraph"/>
              <w:spacing w:line="242" w:lineRule="exact"/>
            </w:pPr>
            <w:r>
              <w:rPr>
                <w:b/>
              </w:rPr>
              <w:t>Anticonvulsants:</w:t>
            </w:r>
            <w:r>
              <w:rPr>
                <w:b/>
                <w:spacing w:val="-8"/>
              </w:rPr>
              <w:t xml:space="preserve"> </w:t>
            </w:r>
            <w:r>
              <w:t>SAR</w:t>
            </w:r>
            <w:r>
              <w:rPr>
                <w:spacing w:val="-2"/>
              </w:rPr>
              <w:t xml:space="preserve"> </w:t>
            </w:r>
            <w:r>
              <w:t>of</w:t>
            </w:r>
            <w:r>
              <w:rPr>
                <w:spacing w:val="-2"/>
              </w:rPr>
              <w:t xml:space="preserve"> </w:t>
            </w:r>
            <w:r>
              <w:t>Anticonvulsants</w:t>
            </w:r>
            <w:r>
              <w:rPr>
                <w:b/>
              </w:rPr>
              <w:t>,</w:t>
            </w:r>
            <w:r>
              <w:rPr>
                <w:b/>
                <w:spacing w:val="-1"/>
              </w:rPr>
              <w:t xml:space="preserve"> </w:t>
            </w:r>
            <w:r>
              <w:t>mechanism</w:t>
            </w:r>
            <w:r>
              <w:rPr>
                <w:spacing w:val="-7"/>
              </w:rPr>
              <w:t xml:space="preserve"> </w:t>
            </w:r>
            <w:r>
              <w:t>of</w:t>
            </w:r>
            <w:r>
              <w:rPr>
                <w:spacing w:val="-9"/>
              </w:rPr>
              <w:t xml:space="preserve"> </w:t>
            </w:r>
            <w:r>
              <w:t>anticonvulsant</w:t>
            </w:r>
            <w:r>
              <w:rPr>
                <w:spacing w:val="-2"/>
              </w:rPr>
              <w:t xml:space="preserve"> </w:t>
            </w:r>
            <w:r>
              <w:t>action</w:t>
            </w:r>
          </w:p>
          <w:p w14:paraId="30DBCF4D" w14:textId="77777777" w:rsidR="00BA2644" w:rsidRDefault="00B578E9">
            <w:pPr>
              <w:pStyle w:val="TableParagraph"/>
              <w:numPr>
                <w:ilvl w:val="0"/>
                <w:numId w:val="120"/>
              </w:numPr>
              <w:tabs>
                <w:tab w:val="left" w:pos="465"/>
                <w:tab w:val="left" w:pos="466"/>
              </w:tabs>
              <w:spacing w:line="267" w:lineRule="exact"/>
              <w:ind w:hanging="361"/>
            </w:pPr>
            <w:r>
              <w:rPr>
                <w:b/>
              </w:rPr>
              <w:t>Barbiturates</w:t>
            </w:r>
            <w:r>
              <w:t>:</w:t>
            </w:r>
            <w:r>
              <w:rPr>
                <w:spacing w:val="-11"/>
              </w:rPr>
              <w:t xml:space="preserve"> </w:t>
            </w:r>
            <w:r>
              <w:t>Phenobarbitone, Methabarbital.</w:t>
            </w:r>
          </w:p>
          <w:p w14:paraId="7BAC8F77" w14:textId="77777777" w:rsidR="00BA2644" w:rsidRDefault="00B578E9">
            <w:pPr>
              <w:pStyle w:val="TableParagraph"/>
              <w:numPr>
                <w:ilvl w:val="0"/>
                <w:numId w:val="120"/>
              </w:numPr>
              <w:tabs>
                <w:tab w:val="left" w:pos="465"/>
                <w:tab w:val="left" w:pos="466"/>
              </w:tabs>
              <w:spacing w:line="269" w:lineRule="exact"/>
              <w:ind w:hanging="361"/>
            </w:pPr>
            <w:r>
              <w:rPr>
                <w:b/>
              </w:rPr>
              <w:t>Hydantoins:</w:t>
            </w:r>
            <w:r>
              <w:rPr>
                <w:b/>
                <w:spacing w:val="-11"/>
              </w:rPr>
              <w:t xml:space="preserve"> </w:t>
            </w:r>
            <w:r>
              <w:t>Phenytoin*,</w:t>
            </w:r>
            <w:r>
              <w:rPr>
                <w:spacing w:val="-3"/>
              </w:rPr>
              <w:t xml:space="preserve"> </w:t>
            </w:r>
            <w:r>
              <w:t>Mephenytoin,</w:t>
            </w:r>
            <w:r>
              <w:rPr>
                <w:spacing w:val="-3"/>
              </w:rPr>
              <w:t xml:space="preserve"> </w:t>
            </w:r>
            <w:r>
              <w:t>Ethotoin.</w:t>
            </w:r>
          </w:p>
          <w:p w14:paraId="2608C7E9" w14:textId="77777777" w:rsidR="00BA2644" w:rsidRDefault="00B578E9">
            <w:pPr>
              <w:pStyle w:val="TableParagraph"/>
              <w:numPr>
                <w:ilvl w:val="0"/>
                <w:numId w:val="120"/>
              </w:numPr>
              <w:tabs>
                <w:tab w:val="left" w:pos="465"/>
                <w:tab w:val="left" w:pos="466"/>
              </w:tabs>
              <w:spacing w:line="269" w:lineRule="exact"/>
              <w:ind w:hanging="361"/>
            </w:pPr>
            <w:r>
              <w:rPr>
                <w:b/>
              </w:rPr>
              <w:t>Oxazolidine</w:t>
            </w:r>
            <w:r>
              <w:rPr>
                <w:b/>
                <w:spacing w:val="-11"/>
              </w:rPr>
              <w:t xml:space="preserve"> </w:t>
            </w:r>
            <w:r>
              <w:rPr>
                <w:b/>
              </w:rPr>
              <w:t>diones:</w:t>
            </w:r>
            <w:r>
              <w:rPr>
                <w:b/>
                <w:spacing w:val="-11"/>
              </w:rPr>
              <w:t xml:space="preserve"> </w:t>
            </w:r>
            <w:r>
              <w:t>Trimethadione,</w:t>
            </w:r>
            <w:r>
              <w:rPr>
                <w:spacing w:val="-3"/>
              </w:rPr>
              <w:t xml:space="preserve"> </w:t>
            </w:r>
            <w:r>
              <w:t>Paramethadione.</w:t>
            </w:r>
          </w:p>
          <w:p w14:paraId="39E9FCE7" w14:textId="77777777" w:rsidR="00BA2644" w:rsidRDefault="00B578E9">
            <w:pPr>
              <w:pStyle w:val="TableParagraph"/>
              <w:numPr>
                <w:ilvl w:val="0"/>
                <w:numId w:val="120"/>
              </w:numPr>
              <w:tabs>
                <w:tab w:val="left" w:pos="465"/>
                <w:tab w:val="left" w:pos="466"/>
              </w:tabs>
              <w:spacing w:line="269" w:lineRule="exact"/>
              <w:ind w:hanging="361"/>
            </w:pPr>
            <w:r>
              <w:rPr>
                <w:b/>
              </w:rPr>
              <w:t>Succinimides:</w:t>
            </w:r>
            <w:r>
              <w:rPr>
                <w:b/>
                <w:spacing w:val="-9"/>
              </w:rPr>
              <w:t xml:space="preserve"> </w:t>
            </w:r>
            <w:r>
              <w:t>Phensuximide,</w:t>
            </w:r>
            <w:r>
              <w:rPr>
                <w:spacing w:val="-5"/>
              </w:rPr>
              <w:t xml:space="preserve"> </w:t>
            </w:r>
            <w:r>
              <w:t>Methsuximide,</w:t>
            </w:r>
            <w:r>
              <w:rPr>
                <w:spacing w:val="-1"/>
              </w:rPr>
              <w:t xml:space="preserve"> </w:t>
            </w:r>
            <w:r>
              <w:t>Ethosuximide*</w:t>
            </w:r>
          </w:p>
          <w:p w14:paraId="6097F9CA" w14:textId="77777777" w:rsidR="00BA2644" w:rsidRDefault="00B578E9">
            <w:pPr>
              <w:pStyle w:val="TableParagraph"/>
              <w:numPr>
                <w:ilvl w:val="0"/>
                <w:numId w:val="120"/>
              </w:numPr>
              <w:tabs>
                <w:tab w:val="left" w:pos="465"/>
                <w:tab w:val="left" w:pos="466"/>
              </w:tabs>
              <w:spacing w:line="269" w:lineRule="exact"/>
              <w:ind w:hanging="361"/>
            </w:pPr>
            <w:r>
              <w:rPr>
                <w:b/>
              </w:rPr>
              <w:t>Urea</w:t>
            </w:r>
            <w:r>
              <w:rPr>
                <w:b/>
                <w:spacing w:val="-12"/>
              </w:rPr>
              <w:t xml:space="preserve"> </w:t>
            </w:r>
            <w:r>
              <w:rPr>
                <w:b/>
              </w:rPr>
              <w:t>and</w:t>
            </w:r>
            <w:r>
              <w:rPr>
                <w:b/>
                <w:spacing w:val="-2"/>
              </w:rPr>
              <w:t xml:space="preserve"> </w:t>
            </w:r>
            <w:r>
              <w:rPr>
                <w:b/>
              </w:rPr>
              <w:t>monoacylureas</w:t>
            </w:r>
            <w:r>
              <w:t>:</w:t>
            </w:r>
            <w:r>
              <w:rPr>
                <w:spacing w:val="-11"/>
              </w:rPr>
              <w:t xml:space="preserve"> </w:t>
            </w:r>
            <w:r>
              <w:t>Phenacemide,</w:t>
            </w:r>
            <w:r>
              <w:rPr>
                <w:spacing w:val="-1"/>
              </w:rPr>
              <w:t xml:space="preserve"> </w:t>
            </w:r>
            <w:r>
              <w:t>Carbamazepine*</w:t>
            </w:r>
          </w:p>
          <w:p w14:paraId="4156AC59" w14:textId="77777777" w:rsidR="00BA2644" w:rsidRDefault="00B578E9">
            <w:pPr>
              <w:pStyle w:val="TableParagraph"/>
              <w:numPr>
                <w:ilvl w:val="0"/>
                <w:numId w:val="120"/>
              </w:numPr>
              <w:tabs>
                <w:tab w:val="left" w:pos="465"/>
                <w:tab w:val="left" w:pos="466"/>
              </w:tabs>
              <w:spacing w:line="264" w:lineRule="exact"/>
              <w:ind w:hanging="361"/>
            </w:pPr>
            <w:r>
              <w:rPr>
                <w:b/>
              </w:rPr>
              <w:t>Benzodiazepines</w:t>
            </w:r>
            <w:r>
              <w:t>:</w:t>
            </w:r>
            <w:r>
              <w:rPr>
                <w:spacing w:val="-13"/>
              </w:rPr>
              <w:t xml:space="preserve"> </w:t>
            </w:r>
            <w:r>
              <w:t>Clonazepam.</w:t>
            </w:r>
          </w:p>
          <w:p w14:paraId="351EB6BD" w14:textId="77777777" w:rsidR="00BA2644" w:rsidRDefault="00B578E9">
            <w:pPr>
              <w:pStyle w:val="TableParagraph"/>
              <w:numPr>
                <w:ilvl w:val="0"/>
                <w:numId w:val="120"/>
              </w:numPr>
              <w:tabs>
                <w:tab w:val="left" w:pos="465"/>
                <w:tab w:val="left" w:pos="466"/>
              </w:tabs>
              <w:spacing w:line="263" w:lineRule="exact"/>
              <w:ind w:hanging="361"/>
            </w:pPr>
            <w:r>
              <w:rPr>
                <w:b/>
              </w:rPr>
              <w:t>Miscellaneous:</w:t>
            </w:r>
            <w:r>
              <w:rPr>
                <w:b/>
                <w:spacing w:val="-11"/>
              </w:rPr>
              <w:t xml:space="preserve"> </w:t>
            </w:r>
            <w:r>
              <w:t>Primidone,</w:t>
            </w:r>
            <w:r>
              <w:rPr>
                <w:spacing w:val="2"/>
              </w:rPr>
              <w:t xml:space="preserve"> </w:t>
            </w:r>
            <w:r>
              <w:t>Valproic</w:t>
            </w:r>
            <w:r>
              <w:rPr>
                <w:spacing w:val="-12"/>
              </w:rPr>
              <w:t xml:space="preserve"> </w:t>
            </w:r>
            <w:r>
              <w:t>acid,</w:t>
            </w:r>
            <w:r>
              <w:rPr>
                <w:spacing w:val="-3"/>
              </w:rPr>
              <w:t xml:space="preserve"> </w:t>
            </w:r>
            <w:r>
              <w:t>Gabapentin,</w:t>
            </w:r>
            <w:r>
              <w:rPr>
                <w:spacing w:val="-3"/>
              </w:rPr>
              <w:t xml:space="preserve"> </w:t>
            </w:r>
            <w:r>
              <w:t>Felbamate.</w:t>
            </w:r>
          </w:p>
        </w:tc>
        <w:tc>
          <w:tcPr>
            <w:tcW w:w="860" w:type="dxa"/>
          </w:tcPr>
          <w:p w14:paraId="7655336B" w14:textId="77777777" w:rsidR="00BA2644" w:rsidRDefault="00B578E9">
            <w:pPr>
              <w:pStyle w:val="TableParagraph"/>
              <w:spacing w:line="250" w:lineRule="exact"/>
              <w:ind w:left="379"/>
              <w:rPr>
                <w:b/>
              </w:rPr>
            </w:pPr>
            <w:r>
              <w:rPr>
                <w:b/>
              </w:rPr>
              <w:t>2</w:t>
            </w:r>
          </w:p>
        </w:tc>
      </w:tr>
      <w:tr w:rsidR="00BA2644" w14:paraId="1B980EBB" w14:textId="77777777">
        <w:trPr>
          <w:trHeight w:val="249"/>
        </w:trPr>
        <w:tc>
          <w:tcPr>
            <w:tcW w:w="720" w:type="dxa"/>
          </w:tcPr>
          <w:p w14:paraId="1F952534" w14:textId="77777777" w:rsidR="00BA2644" w:rsidRDefault="00B578E9">
            <w:pPr>
              <w:pStyle w:val="TableParagraph"/>
              <w:spacing w:line="229" w:lineRule="exact"/>
              <w:ind w:left="4"/>
              <w:jc w:val="center"/>
              <w:rPr>
                <w:b/>
              </w:rPr>
            </w:pPr>
            <w:r>
              <w:rPr>
                <w:b/>
              </w:rPr>
              <w:t>5</w:t>
            </w:r>
          </w:p>
        </w:tc>
        <w:tc>
          <w:tcPr>
            <w:tcW w:w="7649" w:type="dxa"/>
          </w:tcPr>
          <w:p w14:paraId="37C0F164" w14:textId="77777777" w:rsidR="00BA2644" w:rsidRDefault="00B578E9">
            <w:pPr>
              <w:pStyle w:val="TableParagraph"/>
              <w:spacing w:line="229" w:lineRule="exact"/>
              <w:rPr>
                <w:b/>
              </w:rPr>
            </w:pPr>
            <w:r>
              <w:rPr>
                <w:b/>
              </w:rPr>
              <w:t>Drugs acting on</w:t>
            </w:r>
            <w:r>
              <w:rPr>
                <w:b/>
                <w:spacing w:val="-11"/>
              </w:rPr>
              <w:t xml:space="preserve"> </w:t>
            </w:r>
            <w:r>
              <w:rPr>
                <w:b/>
              </w:rPr>
              <w:t>Central</w:t>
            </w:r>
            <w:r>
              <w:rPr>
                <w:b/>
                <w:spacing w:val="-8"/>
              </w:rPr>
              <w:t xml:space="preserve"> </w:t>
            </w:r>
            <w:r>
              <w:rPr>
                <w:b/>
              </w:rPr>
              <w:t>Nervous System</w:t>
            </w:r>
          </w:p>
        </w:tc>
        <w:tc>
          <w:tcPr>
            <w:tcW w:w="860" w:type="dxa"/>
          </w:tcPr>
          <w:p w14:paraId="7FF95753" w14:textId="77777777" w:rsidR="00BA2644" w:rsidRDefault="00B578E9">
            <w:pPr>
              <w:pStyle w:val="TableParagraph"/>
              <w:spacing w:line="229" w:lineRule="exact"/>
              <w:ind w:left="322"/>
              <w:rPr>
                <w:b/>
              </w:rPr>
            </w:pPr>
            <w:r>
              <w:rPr>
                <w:b/>
              </w:rPr>
              <w:t>07</w:t>
            </w:r>
          </w:p>
        </w:tc>
      </w:tr>
      <w:tr w:rsidR="00BA2644" w14:paraId="7B2B9668" w14:textId="77777777">
        <w:trPr>
          <w:trHeight w:val="1564"/>
        </w:trPr>
        <w:tc>
          <w:tcPr>
            <w:tcW w:w="720" w:type="dxa"/>
          </w:tcPr>
          <w:p w14:paraId="3379CDE9" w14:textId="77777777" w:rsidR="00BA2644" w:rsidRDefault="00B578E9">
            <w:pPr>
              <w:pStyle w:val="TableParagraph"/>
              <w:spacing w:before="1"/>
              <w:ind w:left="124" w:right="115"/>
              <w:jc w:val="center"/>
              <w:rPr>
                <w:b/>
              </w:rPr>
            </w:pPr>
            <w:r>
              <w:rPr>
                <w:b/>
              </w:rPr>
              <w:t>5.1</w:t>
            </w:r>
          </w:p>
        </w:tc>
        <w:tc>
          <w:tcPr>
            <w:tcW w:w="7649" w:type="dxa"/>
          </w:tcPr>
          <w:p w14:paraId="62DD4367" w14:textId="77777777" w:rsidR="00BA2644" w:rsidRDefault="00B578E9">
            <w:pPr>
              <w:pStyle w:val="TableParagraph"/>
              <w:spacing w:before="1" w:line="251" w:lineRule="exact"/>
              <w:rPr>
                <w:b/>
              </w:rPr>
            </w:pPr>
            <w:r>
              <w:rPr>
                <w:b/>
              </w:rPr>
              <w:t>General</w:t>
            </w:r>
            <w:r>
              <w:rPr>
                <w:b/>
                <w:spacing w:val="-10"/>
              </w:rPr>
              <w:t xml:space="preserve"> </w:t>
            </w:r>
            <w:r>
              <w:rPr>
                <w:b/>
              </w:rPr>
              <w:t>anesthetics:</w:t>
            </w:r>
          </w:p>
          <w:p w14:paraId="5D6FA580" w14:textId="77777777" w:rsidR="00BA2644" w:rsidRDefault="00B578E9">
            <w:pPr>
              <w:pStyle w:val="TableParagraph"/>
              <w:numPr>
                <w:ilvl w:val="0"/>
                <w:numId w:val="119"/>
              </w:numPr>
              <w:tabs>
                <w:tab w:val="left" w:pos="465"/>
                <w:tab w:val="left" w:pos="466"/>
              </w:tabs>
              <w:ind w:right="264"/>
            </w:pPr>
            <w:r>
              <w:rPr>
                <w:b/>
                <w:spacing w:val="-1"/>
              </w:rPr>
              <w:t>Inhalation</w:t>
            </w:r>
            <w:r>
              <w:rPr>
                <w:b/>
                <w:spacing w:val="-12"/>
              </w:rPr>
              <w:t xml:space="preserve"> </w:t>
            </w:r>
            <w:r>
              <w:rPr>
                <w:b/>
                <w:spacing w:val="-1"/>
              </w:rPr>
              <w:t>anesthetics:</w:t>
            </w:r>
            <w:r>
              <w:rPr>
                <w:b/>
                <w:spacing w:val="-5"/>
              </w:rPr>
              <w:t xml:space="preserve"> </w:t>
            </w:r>
            <w:r>
              <w:t>Halothane*,</w:t>
            </w:r>
            <w:r>
              <w:rPr>
                <w:spacing w:val="-2"/>
              </w:rPr>
              <w:t xml:space="preserve"> </w:t>
            </w:r>
            <w:r>
              <w:t>Methoxyflurane,</w:t>
            </w:r>
            <w:r>
              <w:rPr>
                <w:spacing w:val="-2"/>
              </w:rPr>
              <w:t xml:space="preserve"> </w:t>
            </w:r>
            <w:r>
              <w:t>Enflurane,</w:t>
            </w:r>
            <w:r>
              <w:rPr>
                <w:spacing w:val="-2"/>
              </w:rPr>
              <w:t xml:space="preserve"> </w:t>
            </w:r>
            <w:r>
              <w:t>Sevoflurane,</w:t>
            </w:r>
            <w:r>
              <w:rPr>
                <w:spacing w:val="-52"/>
              </w:rPr>
              <w:t xml:space="preserve"> </w:t>
            </w:r>
            <w:r>
              <w:t>Isoflurane,</w:t>
            </w:r>
            <w:r>
              <w:rPr>
                <w:spacing w:val="9"/>
              </w:rPr>
              <w:t xml:space="preserve"> </w:t>
            </w:r>
            <w:r>
              <w:t>Desflurane.</w:t>
            </w:r>
          </w:p>
          <w:p w14:paraId="1F2D0C99" w14:textId="77777777" w:rsidR="00BA2644" w:rsidRDefault="00B578E9">
            <w:pPr>
              <w:pStyle w:val="TableParagraph"/>
              <w:numPr>
                <w:ilvl w:val="0"/>
                <w:numId w:val="119"/>
              </w:numPr>
              <w:tabs>
                <w:tab w:val="left" w:pos="465"/>
                <w:tab w:val="left" w:pos="466"/>
              </w:tabs>
              <w:spacing w:line="237" w:lineRule="auto"/>
              <w:ind w:right="417"/>
            </w:pPr>
            <w:r>
              <w:rPr>
                <w:b/>
              </w:rPr>
              <w:t>Ultra</w:t>
            </w:r>
            <w:r>
              <w:rPr>
                <w:b/>
                <w:spacing w:val="-12"/>
              </w:rPr>
              <w:t xml:space="preserve"> </w:t>
            </w:r>
            <w:r>
              <w:rPr>
                <w:b/>
              </w:rPr>
              <w:t>short</w:t>
            </w:r>
            <w:r>
              <w:rPr>
                <w:b/>
                <w:spacing w:val="-10"/>
              </w:rPr>
              <w:t xml:space="preserve"> </w:t>
            </w:r>
            <w:r>
              <w:rPr>
                <w:b/>
              </w:rPr>
              <w:t>acting</w:t>
            </w:r>
            <w:r>
              <w:rPr>
                <w:b/>
                <w:spacing w:val="-2"/>
              </w:rPr>
              <w:t xml:space="preserve"> </w:t>
            </w:r>
            <w:r>
              <w:rPr>
                <w:b/>
              </w:rPr>
              <w:t>barbiturates:</w:t>
            </w:r>
            <w:r>
              <w:rPr>
                <w:b/>
                <w:spacing w:val="-8"/>
              </w:rPr>
              <w:t xml:space="preserve"> </w:t>
            </w:r>
            <w:r>
              <w:t>Methohexital</w:t>
            </w:r>
            <w:r>
              <w:rPr>
                <w:spacing w:val="-10"/>
              </w:rPr>
              <w:t xml:space="preserve"> </w:t>
            </w:r>
            <w:r>
              <w:t>sodium*,</w:t>
            </w:r>
            <w:r>
              <w:rPr>
                <w:spacing w:val="-2"/>
              </w:rPr>
              <w:t xml:space="preserve"> </w:t>
            </w:r>
            <w:r>
              <w:t>Thiamylal</w:t>
            </w:r>
            <w:r>
              <w:rPr>
                <w:spacing w:val="-10"/>
              </w:rPr>
              <w:t xml:space="preserve"> </w:t>
            </w:r>
            <w:r>
              <w:t>sodium,</w:t>
            </w:r>
            <w:r>
              <w:rPr>
                <w:spacing w:val="-52"/>
              </w:rPr>
              <w:t xml:space="preserve"> </w:t>
            </w:r>
            <w:r>
              <w:t>Thiopental</w:t>
            </w:r>
            <w:r>
              <w:rPr>
                <w:spacing w:val="-1"/>
              </w:rPr>
              <w:t xml:space="preserve"> </w:t>
            </w:r>
            <w:r>
              <w:t>sodium.</w:t>
            </w:r>
          </w:p>
          <w:p w14:paraId="1E490F0B" w14:textId="77777777" w:rsidR="00BA2644" w:rsidRDefault="00B578E9">
            <w:pPr>
              <w:pStyle w:val="TableParagraph"/>
              <w:numPr>
                <w:ilvl w:val="0"/>
                <w:numId w:val="119"/>
              </w:numPr>
              <w:tabs>
                <w:tab w:val="left" w:pos="465"/>
                <w:tab w:val="left" w:pos="466"/>
              </w:tabs>
              <w:spacing w:line="258" w:lineRule="exact"/>
              <w:ind w:hanging="361"/>
            </w:pPr>
            <w:r>
              <w:rPr>
                <w:b/>
              </w:rPr>
              <w:t>Dissociative</w:t>
            </w:r>
            <w:r>
              <w:rPr>
                <w:b/>
                <w:spacing w:val="-8"/>
              </w:rPr>
              <w:t xml:space="preserve"> </w:t>
            </w:r>
            <w:r>
              <w:rPr>
                <w:b/>
              </w:rPr>
              <w:t>anesthetics:</w:t>
            </w:r>
            <w:r>
              <w:rPr>
                <w:b/>
                <w:spacing w:val="-2"/>
              </w:rPr>
              <w:t xml:space="preserve"> </w:t>
            </w:r>
            <w:r>
              <w:t>Ketamine</w:t>
            </w:r>
            <w:r>
              <w:rPr>
                <w:spacing w:val="-7"/>
              </w:rPr>
              <w:t xml:space="preserve"> </w:t>
            </w:r>
            <w:r>
              <w:t>hydrochloride.*</w:t>
            </w:r>
          </w:p>
        </w:tc>
        <w:tc>
          <w:tcPr>
            <w:tcW w:w="860" w:type="dxa"/>
          </w:tcPr>
          <w:p w14:paraId="73D2DB14" w14:textId="77777777" w:rsidR="00BA2644" w:rsidRDefault="00B578E9">
            <w:pPr>
              <w:pStyle w:val="TableParagraph"/>
              <w:spacing w:before="1"/>
              <w:ind w:left="379"/>
              <w:rPr>
                <w:b/>
              </w:rPr>
            </w:pPr>
            <w:r>
              <w:rPr>
                <w:b/>
              </w:rPr>
              <w:t>3</w:t>
            </w:r>
          </w:p>
        </w:tc>
      </w:tr>
      <w:tr w:rsidR="00BA2644" w14:paraId="00CC1C9E" w14:textId="77777777">
        <w:trPr>
          <w:trHeight w:val="2073"/>
        </w:trPr>
        <w:tc>
          <w:tcPr>
            <w:tcW w:w="720" w:type="dxa"/>
          </w:tcPr>
          <w:p w14:paraId="523615A2" w14:textId="77777777" w:rsidR="00BA2644" w:rsidRDefault="00B578E9">
            <w:pPr>
              <w:pStyle w:val="TableParagraph"/>
              <w:spacing w:before="1"/>
              <w:ind w:left="124" w:right="115"/>
              <w:jc w:val="center"/>
              <w:rPr>
                <w:b/>
              </w:rPr>
            </w:pPr>
            <w:r>
              <w:rPr>
                <w:b/>
              </w:rPr>
              <w:t>5.2</w:t>
            </w:r>
          </w:p>
        </w:tc>
        <w:tc>
          <w:tcPr>
            <w:tcW w:w="7649" w:type="dxa"/>
          </w:tcPr>
          <w:p w14:paraId="7FE8B972" w14:textId="77777777" w:rsidR="00BA2644" w:rsidRDefault="00B578E9">
            <w:pPr>
              <w:pStyle w:val="TableParagraph"/>
              <w:numPr>
                <w:ilvl w:val="0"/>
                <w:numId w:val="118"/>
              </w:numPr>
              <w:tabs>
                <w:tab w:val="left" w:pos="465"/>
                <w:tab w:val="left" w:pos="466"/>
              </w:tabs>
              <w:spacing w:line="259" w:lineRule="exact"/>
              <w:ind w:hanging="361"/>
              <w:rPr>
                <w:b/>
              </w:rPr>
            </w:pPr>
            <w:r>
              <w:rPr>
                <w:b/>
              </w:rPr>
              <w:t>Narcotic</w:t>
            </w:r>
            <w:r>
              <w:rPr>
                <w:b/>
                <w:spacing w:val="-8"/>
              </w:rPr>
              <w:t xml:space="preserve"> </w:t>
            </w:r>
            <w:r>
              <w:rPr>
                <w:b/>
              </w:rPr>
              <w:t>and</w:t>
            </w:r>
            <w:r>
              <w:rPr>
                <w:b/>
                <w:spacing w:val="-1"/>
              </w:rPr>
              <w:t xml:space="preserve"> </w:t>
            </w:r>
            <w:r>
              <w:rPr>
                <w:b/>
              </w:rPr>
              <w:t>non-narcotic</w:t>
            </w:r>
            <w:r>
              <w:rPr>
                <w:b/>
                <w:spacing w:val="-4"/>
              </w:rPr>
              <w:t xml:space="preserve"> </w:t>
            </w:r>
            <w:r>
              <w:rPr>
                <w:b/>
              </w:rPr>
              <w:t>analgesics</w:t>
            </w:r>
          </w:p>
          <w:p w14:paraId="1E1F4333" w14:textId="77777777" w:rsidR="00BA2644" w:rsidRDefault="00B578E9">
            <w:pPr>
              <w:pStyle w:val="TableParagraph"/>
              <w:numPr>
                <w:ilvl w:val="0"/>
                <w:numId w:val="118"/>
              </w:numPr>
              <w:tabs>
                <w:tab w:val="left" w:pos="465"/>
                <w:tab w:val="left" w:pos="466"/>
              </w:tabs>
              <w:spacing w:before="4"/>
              <w:ind w:right="509"/>
            </w:pPr>
            <w:r>
              <w:rPr>
                <w:b/>
              </w:rPr>
              <w:t xml:space="preserve">Morphine and related drugs: </w:t>
            </w:r>
            <w:r>
              <w:t>SAR of Morphine analogues, Morphine</w:t>
            </w:r>
            <w:r>
              <w:rPr>
                <w:spacing w:val="1"/>
              </w:rPr>
              <w:t xml:space="preserve"> </w:t>
            </w:r>
            <w:r>
              <w:t>sulphate, Codeine, Meperidine hydrochloride, Anilerdine hydrochloride,</w:t>
            </w:r>
            <w:r>
              <w:rPr>
                <w:spacing w:val="1"/>
              </w:rPr>
              <w:t xml:space="preserve"> </w:t>
            </w:r>
            <w:r>
              <w:rPr>
                <w:spacing w:val="-1"/>
              </w:rPr>
              <w:t xml:space="preserve">Diphenoxylate hydrochloride, Loperamide hydrochloride, </w:t>
            </w:r>
            <w:r>
              <w:t>Fentanyl citrate*,</w:t>
            </w:r>
            <w:r>
              <w:rPr>
                <w:spacing w:val="-52"/>
              </w:rPr>
              <w:t xml:space="preserve"> </w:t>
            </w:r>
            <w:r>
              <w:t>Methadone hydrochloride*, Propoxyphene hydrochloride, Pentazocine,</w:t>
            </w:r>
            <w:r>
              <w:rPr>
                <w:spacing w:val="1"/>
              </w:rPr>
              <w:t xml:space="preserve"> </w:t>
            </w:r>
            <w:r>
              <w:t>Levorphanol</w:t>
            </w:r>
            <w:r>
              <w:rPr>
                <w:spacing w:val="-6"/>
              </w:rPr>
              <w:t xml:space="preserve"> </w:t>
            </w:r>
            <w:r>
              <w:t>tartarate.</w:t>
            </w:r>
          </w:p>
          <w:p w14:paraId="3061CDE0" w14:textId="77777777" w:rsidR="00BA2644" w:rsidRDefault="00B578E9">
            <w:pPr>
              <w:pStyle w:val="TableParagraph"/>
              <w:numPr>
                <w:ilvl w:val="0"/>
                <w:numId w:val="118"/>
              </w:numPr>
              <w:tabs>
                <w:tab w:val="left" w:pos="465"/>
                <w:tab w:val="left" w:pos="466"/>
              </w:tabs>
              <w:spacing w:before="9" w:line="250" w:lineRule="exact"/>
              <w:ind w:right="730"/>
            </w:pPr>
            <w:r>
              <w:rPr>
                <w:b/>
              </w:rPr>
              <w:t>Narcotic</w:t>
            </w:r>
            <w:r>
              <w:rPr>
                <w:b/>
                <w:spacing w:val="-6"/>
              </w:rPr>
              <w:t xml:space="preserve"> </w:t>
            </w:r>
            <w:r>
              <w:rPr>
                <w:b/>
              </w:rPr>
              <w:t>antagonists:</w:t>
            </w:r>
            <w:r>
              <w:rPr>
                <w:b/>
                <w:spacing w:val="-2"/>
              </w:rPr>
              <w:t xml:space="preserve"> </w:t>
            </w:r>
            <w:r>
              <w:t>Nalorphine</w:t>
            </w:r>
            <w:r>
              <w:rPr>
                <w:spacing w:val="-5"/>
              </w:rPr>
              <w:t xml:space="preserve"> </w:t>
            </w:r>
            <w:r>
              <w:t>hydrochloride,</w:t>
            </w:r>
            <w:r>
              <w:rPr>
                <w:spacing w:val="-2"/>
              </w:rPr>
              <w:t xml:space="preserve"> </w:t>
            </w:r>
            <w:r>
              <w:t>Levallorphan</w:t>
            </w:r>
            <w:r>
              <w:rPr>
                <w:spacing w:val="-8"/>
              </w:rPr>
              <w:t xml:space="preserve"> </w:t>
            </w:r>
            <w:r>
              <w:t>tartarate,</w:t>
            </w:r>
            <w:r>
              <w:rPr>
                <w:spacing w:val="-52"/>
              </w:rPr>
              <w:t xml:space="preserve"> </w:t>
            </w:r>
            <w:r>
              <w:t>Naloxone</w:t>
            </w:r>
            <w:r>
              <w:rPr>
                <w:spacing w:val="-5"/>
              </w:rPr>
              <w:t xml:space="preserve"> </w:t>
            </w:r>
            <w:r>
              <w:t>hydrochloride.</w:t>
            </w:r>
          </w:p>
        </w:tc>
        <w:tc>
          <w:tcPr>
            <w:tcW w:w="860" w:type="dxa"/>
          </w:tcPr>
          <w:p w14:paraId="3323D5C1" w14:textId="77777777" w:rsidR="00BA2644" w:rsidRDefault="00B578E9">
            <w:pPr>
              <w:pStyle w:val="TableParagraph"/>
              <w:spacing w:before="1"/>
              <w:ind w:left="379"/>
              <w:rPr>
                <w:b/>
              </w:rPr>
            </w:pPr>
            <w:r>
              <w:rPr>
                <w:b/>
              </w:rPr>
              <w:t>2</w:t>
            </w:r>
          </w:p>
        </w:tc>
      </w:tr>
      <w:tr w:rsidR="00BA2644" w14:paraId="0CE7A207" w14:textId="77777777">
        <w:trPr>
          <w:trHeight w:val="1012"/>
        </w:trPr>
        <w:tc>
          <w:tcPr>
            <w:tcW w:w="720" w:type="dxa"/>
          </w:tcPr>
          <w:p w14:paraId="31728229" w14:textId="77777777" w:rsidR="00BA2644" w:rsidRDefault="00B578E9">
            <w:pPr>
              <w:pStyle w:val="TableParagraph"/>
              <w:spacing w:before="1"/>
              <w:ind w:left="124" w:right="115"/>
              <w:jc w:val="center"/>
              <w:rPr>
                <w:b/>
              </w:rPr>
            </w:pPr>
            <w:r>
              <w:rPr>
                <w:b/>
              </w:rPr>
              <w:t>5.3</w:t>
            </w:r>
          </w:p>
        </w:tc>
        <w:tc>
          <w:tcPr>
            <w:tcW w:w="7649" w:type="dxa"/>
          </w:tcPr>
          <w:p w14:paraId="10F8318B" w14:textId="77777777" w:rsidR="00BA2644" w:rsidRDefault="00B578E9">
            <w:pPr>
              <w:pStyle w:val="TableParagraph"/>
              <w:spacing w:line="242" w:lineRule="auto"/>
            </w:pPr>
            <w:r>
              <w:rPr>
                <w:b/>
              </w:rPr>
              <w:t xml:space="preserve">Anti-inflammatory agents: </w:t>
            </w:r>
            <w:r>
              <w:t>Sodium salicylate, Aspirin, Mefenamic acid*,</w:t>
            </w:r>
            <w:r>
              <w:rPr>
                <w:spacing w:val="1"/>
              </w:rPr>
              <w:t xml:space="preserve"> </w:t>
            </w:r>
            <w:r>
              <w:t>Meclofenamate,</w:t>
            </w:r>
            <w:r>
              <w:rPr>
                <w:spacing w:val="-5"/>
              </w:rPr>
              <w:t xml:space="preserve"> </w:t>
            </w:r>
            <w:r>
              <w:t>Indomethacin,</w:t>
            </w:r>
            <w:r>
              <w:rPr>
                <w:spacing w:val="-5"/>
              </w:rPr>
              <w:t xml:space="preserve"> </w:t>
            </w:r>
            <w:r>
              <w:t>Sulindac,</w:t>
            </w:r>
            <w:r>
              <w:rPr>
                <w:spacing w:val="-5"/>
              </w:rPr>
              <w:t xml:space="preserve"> </w:t>
            </w:r>
            <w:r>
              <w:t>Tolmetin,</w:t>
            </w:r>
            <w:r>
              <w:rPr>
                <w:spacing w:val="-4"/>
              </w:rPr>
              <w:t xml:space="preserve"> </w:t>
            </w:r>
            <w:r>
              <w:t>Zomepirac,</w:t>
            </w:r>
            <w:r>
              <w:rPr>
                <w:spacing w:val="-9"/>
              </w:rPr>
              <w:t xml:space="preserve"> </w:t>
            </w:r>
            <w:r>
              <w:t>Diclofenac,</w:t>
            </w:r>
          </w:p>
          <w:p w14:paraId="1C916DE3" w14:textId="77777777" w:rsidR="00BA2644" w:rsidRDefault="00B578E9">
            <w:pPr>
              <w:pStyle w:val="TableParagraph"/>
              <w:spacing w:line="246" w:lineRule="exact"/>
              <w:ind w:right="970"/>
            </w:pPr>
            <w:r>
              <w:t>Ketorolac,</w:t>
            </w:r>
            <w:r>
              <w:rPr>
                <w:spacing w:val="-10"/>
              </w:rPr>
              <w:t xml:space="preserve"> </w:t>
            </w:r>
            <w:r>
              <w:t>Ibuprofen*,</w:t>
            </w:r>
            <w:r>
              <w:rPr>
                <w:spacing w:val="-6"/>
              </w:rPr>
              <w:t xml:space="preserve"> </w:t>
            </w:r>
            <w:r>
              <w:t>Naproxen,</w:t>
            </w:r>
            <w:r>
              <w:rPr>
                <w:spacing w:val="-5"/>
              </w:rPr>
              <w:t xml:space="preserve"> </w:t>
            </w:r>
            <w:r>
              <w:t>Piroxicam,</w:t>
            </w:r>
            <w:r>
              <w:rPr>
                <w:spacing w:val="-5"/>
              </w:rPr>
              <w:t xml:space="preserve"> </w:t>
            </w:r>
            <w:r>
              <w:t>Phenacetin,</w:t>
            </w:r>
            <w:r>
              <w:rPr>
                <w:spacing w:val="-10"/>
              </w:rPr>
              <w:t xml:space="preserve"> </w:t>
            </w:r>
            <w:r>
              <w:t>Acetaminophen,</w:t>
            </w:r>
            <w:r>
              <w:rPr>
                <w:spacing w:val="-52"/>
              </w:rPr>
              <w:t xml:space="preserve"> </w:t>
            </w:r>
            <w:r>
              <w:t>Antipyrine, Phenylbutazone.</w:t>
            </w:r>
          </w:p>
        </w:tc>
        <w:tc>
          <w:tcPr>
            <w:tcW w:w="860" w:type="dxa"/>
          </w:tcPr>
          <w:p w14:paraId="12316B22" w14:textId="77777777" w:rsidR="00BA2644" w:rsidRDefault="00B578E9">
            <w:pPr>
              <w:pStyle w:val="TableParagraph"/>
              <w:spacing w:before="1"/>
              <w:ind w:left="379"/>
              <w:rPr>
                <w:b/>
              </w:rPr>
            </w:pPr>
            <w:r>
              <w:rPr>
                <w:b/>
              </w:rPr>
              <w:t>2</w:t>
            </w:r>
          </w:p>
        </w:tc>
      </w:tr>
      <w:tr w:rsidR="00BA2644" w14:paraId="78DF3807" w14:textId="77777777">
        <w:trPr>
          <w:trHeight w:val="253"/>
        </w:trPr>
        <w:tc>
          <w:tcPr>
            <w:tcW w:w="720" w:type="dxa"/>
          </w:tcPr>
          <w:p w14:paraId="2D3F97E2" w14:textId="77777777" w:rsidR="00BA2644" w:rsidRDefault="00BA2644">
            <w:pPr>
              <w:pStyle w:val="TableParagraph"/>
              <w:ind w:left="0"/>
              <w:rPr>
                <w:sz w:val="18"/>
              </w:rPr>
            </w:pPr>
          </w:p>
        </w:tc>
        <w:tc>
          <w:tcPr>
            <w:tcW w:w="7649" w:type="dxa"/>
          </w:tcPr>
          <w:p w14:paraId="7BB2972C" w14:textId="77777777" w:rsidR="00BA2644" w:rsidRDefault="00B578E9">
            <w:pPr>
              <w:pStyle w:val="TableParagraph"/>
              <w:spacing w:line="234" w:lineRule="exact"/>
              <w:rPr>
                <w:b/>
              </w:rPr>
            </w:pPr>
            <w:r>
              <w:rPr>
                <w:b/>
              </w:rPr>
              <w:t>TOTAL</w:t>
            </w:r>
          </w:p>
        </w:tc>
        <w:tc>
          <w:tcPr>
            <w:tcW w:w="860" w:type="dxa"/>
          </w:tcPr>
          <w:p w14:paraId="0D5E61EB" w14:textId="77777777" w:rsidR="00BA2644" w:rsidRDefault="00B578E9">
            <w:pPr>
              <w:pStyle w:val="TableParagraph"/>
              <w:spacing w:line="234" w:lineRule="exact"/>
              <w:ind w:left="322"/>
              <w:rPr>
                <w:b/>
              </w:rPr>
            </w:pPr>
            <w:r>
              <w:rPr>
                <w:b/>
              </w:rPr>
              <w:t>45</w:t>
            </w:r>
          </w:p>
        </w:tc>
      </w:tr>
    </w:tbl>
    <w:p w14:paraId="26756592" w14:textId="77777777" w:rsidR="00BA2644" w:rsidRDefault="00BA2644">
      <w:pPr>
        <w:pStyle w:val="BodyText"/>
        <w:spacing w:before="4"/>
        <w:rPr>
          <w:sz w:val="13"/>
        </w:rPr>
      </w:pPr>
    </w:p>
    <w:p w14:paraId="00C663CA" w14:textId="77777777" w:rsidR="00BA2644" w:rsidRDefault="00B578E9">
      <w:pPr>
        <w:pStyle w:val="Heading3"/>
        <w:spacing w:before="92"/>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55EEF660" w14:textId="77777777" w:rsidR="00BA2644" w:rsidRDefault="00B578E9">
      <w:pPr>
        <w:pStyle w:val="ListParagraph"/>
        <w:numPr>
          <w:ilvl w:val="0"/>
          <w:numId w:val="117"/>
        </w:numPr>
        <w:tabs>
          <w:tab w:val="left" w:pos="695"/>
        </w:tabs>
        <w:ind w:right="1078" w:hanging="274"/>
      </w:pPr>
      <w:r>
        <w:t>Beale J.</w:t>
      </w:r>
      <w:r>
        <w:rPr>
          <w:spacing w:val="1"/>
        </w:rPr>
        <w:t xml:space="preserve"> </w:t>
      </w:r>
      <w:r>
        <w:t>M., Block J.</w:t>
      </w:r>
      <w:r>
        <w:rPr>
          <w:spacing w:val="1"/>
        </w:rPr>
        <w:t xml:space="preserve"> </w:t>
      </w:r>
      <w:r>
        <w:t>H., Wilson and Gisvold’s Textbook of Organic</w:t>
      </w:r>
      <w:r>
        <w:rPr>
          <w:spacing w:val="1"/>
        </w:rPr>
        <w:t xml:space="preserve"> </w:t>
      </w:r>
      <w:r>
        <w:t>medicinal and Pharmaceutical</w:t>
      </w:r>
      <w:r>
        <w:rPr>
          <w:spacing w:val="-52"/>
        </w:rPr>
        <w:t xml:space="preserve"> </w:t>
      </w:r>
      <w:r>
        <w:t>Chemistry,</w:t>
      </w:r>
      <w:r>
        <w:rPr>
          <w:spacing w:val="8"/>
        </w:rPr>
        <w:t xml:space="preserve"> </w:t>
      </w:r>
      <w:r>
        <w:t>20</w:t>
      </w:r>
      <w:r>
        <w:rPr>
          <w:vertAlign w:val="superscript"/>
        </w:rPr>
        <w:t>th</w:t>
      </w:r>
      <w:r>
        <w:t xml:space="preserve"> edition,</w:t>
      </w:r>
      <w:r>
        <w:rPr>
          <w:spacing w:val="8"/>
        </w:rPr>
        <w:t xml:space="preserve"> </w:t>
      </w:r>
      <w:r>
        <w:t>Lippincott</w:t>
      </w:r>
      <w:r>
        <w:rPr>
          <w:spacing w:val="3"/>
        </w:rPr>
        <w:t xml:space="preserve"> </w:t>
      </w:r>
      <w:r>
        <w:t>Williams</w:t>
      </w:r>
      <w:r>
        <w:rPr>
          <w:spacing w:val="3"/>
        </w:rPr>
        <w:t xml:space="preserve"> </w:t>
      </w:r>
      <w:r>
        <w:t>&amp;</w:t>
      </w:r>
      <w:r>
        <w:rPr>
          <w:spacing w:val="7"/>
        </w:rPr>
        <w:t xml:space="preserve"> </w:t>
      </w:r>
      <w:r>
        <w:t>Wilkins</w:t>
      </w:r>
      <w:r>
        <w:rPr>
          <w:spacing w:val="11"/>
        </w:rPr>
        <w:t xml:space="preserve"> </w:t>
      </w:r>
      <w:r>
        <w:t>Publishers,</w:t>
      </w:r>
      <w:r>
        <w:rPr>
          <w:spacing w:val="10"/>
        </w:rPr>
        <w:t xml:space="preserve"> </w:t>
      </w:r>
      <w:r>
        <w:t>2004.</w:t>
      </w:r>
    </w:p>
    <w:p w14:paraId="4B6EB158" w14:textId="77777777" w:rsidR="00BA2644" w:rsidRDefault="00B578E9">
      <w:pPr>
        <w:pStyle w:val="ListParagraph"/>
        <w:numPr>
          <w:ilvl w:val="0"/>
          <w:numId w:val="117"/>
        </w:numPr>
        <w:tabs>
          <w:tab w:val="left" w:pos="695"/>
        </w:tabs>
        <w:spacing w:before="2"/>
        <w:ind w:right="1088" w:hanging="274"/>
      </w:pPr>
      <w:r>
        <w:t>Lemke</w:t>
      </w:r>
      <w:r>
        <w:rPr>
          <w:spacing w:val="2"/>
        </w:rPr>
        <w:t xml:space="preserve"> </w:t>
      </w:r>
      <w:r>
        <w:t>T.</w:t>
      </w:r>
      <w:r>
        <w:rPr>
          <w:spacing w:val="10"/>
        </w:rPr>
        <w:t xml:space="preserve"> </w:t>
      </w:r>
      <w:r>
        <w:t>L.,</w:t>
      </w:r>
      <w:r>
        <w:rPr>
          <w:spacing w:val="9"/>
        </w:rPr>
        <w:t xml:space="preserve"> </w:t>
      </w:r>
      <w:r>
        <w:t>Williams</w:t>
      </w:r>
      <w:r>
        <w:rPr>
          <w:spacing w:val="14"/>
        </w:rPr>
        <w:t xml:space="preserve"> </w:t>
      </w:r>
      <w:r>
        <w:t>D.</w:t>
      </w:r>
      <w:r>
        <w:rPr>
          <w:spacing w:val="14"/>
        </w:rPr>
        <w:t xml:space="preserve"> </w:t>
      </w:r>
      <w:r>
        <w:t>A.,</w:t>
      </w:r>
      <w:r>
        <w:rPr>
          <w:spacing w:val="10"/>
        </w:rPr>
        <w:t xml:space="preserve"> </w:t>
      </w:r>
      <w:r>
        <w:t>Roche</w:t>
      </w:r>
      <w:r>
        <w:rPr>
          <w:spacing w:val="7"/>
        </w:rPr>
        <w:t xml:space="preserve"> </w:t>
      </w:r>
      <w:r>
        <w:t>V.</w:t>
      </w:r>
      <w:r>
        <w:rPr>
          <w:spacing w:val="14"/>
        </w:rPr>
        <w:t xml:space="preserve"> </w:t>
      </w:r>
      <w:r>
        <w:t>F.,</w:t>
      </w:r>
      <w:r>
        <w:rPr>
          <w:spacing w:val="15"/>
        </w:rPr>
        <w:t xml:space="preserve"> </w:t>
      </w:r>
      <w:r>
        <w:t>Zito.,</w:t>
      </w:r>
      <w:r>
        <w:rPr>
          <w:spacing w:val="6"/>
        </w:rPr>
        <w:t xml:space="preserve"> </w:t>
      </w:r>
      <w:r>
        <w:t>S.</w:t>
      </w:r>
      <w:r>
        <w:rPr>
          <w:spacing w:val="5"/>
        </w:rPr>
        <w:t xml:space="preserve"> </w:t>
      </w:r>
      <w:r>
        <w:t>W.,</w:t>
      </w:r>
      <w:r>
        <w:rPr>
          <w:spacing w:val="10"/>
        </w:rPr>
        <w:t xml:space="preserve"> </w:t>
      </w:r>
      <w:r>
        <w:t>Foye’s</w:t>
      </w:r>
      <w:r>
        <w:rPr>
          <w:spacing w:val="13"/>
        </w:rPr>
        <w:t xml:space="preserve"> </w:t>
      </w:r>
      <w:r>
        <w:t>Principles</w:t>
      </w:r>
      <w:r>
        <w:rPr>
          <w:spacing w:val="14"/>
        </w:rPr>
        <w:t xml:space="preserve"> </w:t>
      </w:r>
      <w:r>
        <w:t>of</w:t>
      </w:r>
      <w:r>
        <w:rPr>
          <w:spacing w:val="11"/>
        </w:rPr>
        <w:t xml:space="preserve"> </w:t>
      </w:r>
      <w:r>
        <w:t>Medicinal</w:t>
      </w:r>
      <w:r>
        <w:rPr>
          <w:spacing w:val="5"/>
        </w:rPr>
        <w:t xml:space="preserve"> </w:t>
      </w:r>
      <w:r>
        <w:t>Chemistry,</w:t>
      </w:r>
      <w:r>
        <w:rPr>
          <w:spacing w:val="-52"/>
        </w:rPr>
        <w:t xml:space="preserve"> </w:t>
      </w:r>
      <w:r>
        <w:t>7</w:t>
      </w:r>
      <w:r>
        <w:rPr>
          <w:vertAlign w:val="superscript"/>
        </w:rPr>
        <w:t>th</w:t>
      </w:r>
      <w:r>
        <w:rPr>
          <w:spacing w:val="-1"/>
        </w:rPr>
        <w:t xml:space="preserve"> </w:t>
      </w:r>
      <w:r>
        <w:t>edition,</w:t>
      </w:r>
      <w:r>
        <w:rPr>
          <w:spacing w:val="9"/>
        </w:rPr>
        <w:t xml:space="preserve"> </w:t>
      </w:r>
      <w:r>
        <w:t>Lippincott</w:t>
      </w:r>
      <w:r>
        <w:rPr>
          <w:spacing w:val="9"/>
        </w:rPr>
        <w:t xml:space="preserve"> </w:t>
      </w:r>
      <w:r>
        <w:t>Williams</w:t>
      </w:r>
      <w:r>
        <w:rPr>
          <w:spacing w:val="2"/>
        </w:rPr>
        <w:t xml:space="preserve"> </w:t>
      </w:r>
      <w:r>
        <w:t>and</w:t>
      </w:r>
      <w:r>
        <w:rPr>
          <w:spacing w:val="-7"/>
        </w:rPr>
        <w:t xml:space="preserve"> </w:t>
      </w:r>
      <w:r>
        <w:t>Wilkins</w:t>
      </w:r>
      <w:r>
        <w:rPr>
          <w:spacing w:val="7"/>
        </w:rPr>
        <w:t xml:space="preserve"> </w:t>
      </w:r>
      <w:r>
        <w:t>Publishers,</w:t>
      </w:r>
      <w:r>
        <w:rPr>
          <w:spacing w:val="11"/>
        </w:rPr>
        <w:t xml:space="preserve"> </w:t>
      </w:r>
      <w:r>
        <w:t>2001.</w:t>
      </w:r>
    </w:p>
    <w:p w14:paraId="7096548F" w14:textId="77777777" w:rsidR="00BA2644" w:rsidRDefault="00B578E9">
      <w:pPr>
        <w:pStyle w:val="ListParagraph"/>
        <w:numPr>
          <w:ilvl w:val="0"/>
          <w:numId w:val="117"/>
        </w:numPr>
        <w:tabs>
          <w:tab w:val="left" w:pos="709"/>
        </w:tabs>
        <w:spacing w:line="237" w:lineRule="auto"/>
        <w:ind w:right="1071" w:hanging="274"/>
      </w:pPr>
      <w:r>
        <w:t>Abraham</w:t>
      </w:r>
      <w:r>
        <w:rPr>
          <w:spacing w:val="12"/>
        </w:rPr>
        <w:t xml:space="preserve"> </w:t>
      </w:r>
      <w:r>
        <w:t>D.</w:t>
      </w:r>
      <w:r>
        <w:rPr>
          <w:spacing w:val="30"/>
        </w:rPr>
        <w:t xml:space="preserve"> </w:t>
      </w:r>
      <w:r>
        <w:t>J.,</w:t>
      </w:r>
      <w:r>
        <w:rPr>
          <w:spacing w:val="22"/>
        </w:rPr>
        <w:t xml:space="preserve"> </w:t>
      </w:r>
      <w:r>
        <w:t>Burger’s</w:t>
      </w:r>
      <w:r>
        <w:rPr>
          <w:spacing w:val="29"/>
        </w:rPr>
        <w:t xml:space="preserve"> </w:t>
      </w:r>
      <w:r>
        <w:t>Medicinal</w:t>
      </w:r>
      <w:r>
        <w:rPr>
          <w:spacing w:val="22"/>
        </w:rPr>
        <w:t xml:space="preserve"> </w:t>
      </w:r>
      <w:r>
        <w:t>Chemistry</w:t>
      </w:r>
      <w:r>
        <w:rPr>
          <w:spacing w:val="20"/>
        </w:rPr>
        <w:t xml:space="preserve"> </w:t>
      </w:r>
      <w:r>
        <w:t>and</w:t>
      </w:r>
      <w:r>
        <w:rPr>
          <w:spacing w:val="23"/>
        </w:rPr>
        <w:t xml:space="preserve"> </w:t>
      </w:r>
      <w:r>
        <w:t>Drug</w:t>
      </w:r>
      <w:r>
        <w:rPr>
          <w:spacing w:val="20"/>
        </w:rPr>
        <w:t xml:space="preserve"> </w:t>
      </w:r>
      <w:r>
        <w:t>Discovery,</w:t>
      </w:r>
      <w:r>
        <w:rPr>
          <w:spacing w:val="36"/>
        </w:rPr>
        <w:t xml:space="preserve"> </w:t>
      </w:r>
      <w:r>
        <w:t>Vol</w:t>
      </w:r>
      <w:r>
        <w:rPr>
          <w:spacing w:val="21"/>
        </w:rPr>
        <w:t xml:space="preserve"> </w:t>
      </w:r>
      <w:r>
        <w:t>I</w:t>
      </w:r>
      <w:r>
        <w:rPr>
          <w:spacing w:val="23"/>
        </w:rPr>
        <w:t xml:space="preserve"> </w:t>
      </w:r>
      <w:r>
        <w:t>to</w:t>
      </w:r>
      <w:r>
        <w:rPr>
          <w:spacing w:val="19"/>
        </w:rPr>
        <w:t xml:space="preserve"> </w:t>
      </w:r>
      <w:r>
        <w:t>IV,</w:t>
      </w:r>
      <w:r>
        <w:rPr>
          <w:spacing w:val="30"/>
        </w:rPr>
        <w:t xml:space="preserve"> </w:t>
      </w:r>
      <w:r>
        <w:t>6</w:t>
      </w:r>
      <w:r>
        <w:rPr>
          <w:vertAlign w:val="superscript"/>
        </w:rPr>
        <w:t>th</w:t>
      </w:r>
      <w:r>
        <w:rPr>
          <w:spacing w:val="22"/>
        </w:rPr>
        <w:t xml:space="preserve"> </w:t>
      </w:r>
      <w:r>
        <w:t>edition,</w:t>
      </w:r>
      <w:r>
        <w:rPr>
          <w:spacing w:val="31"/>
        </w:rPr>
        <w:t xml:space="preserve"> </w:t>
      </w:r>
      <w:r>
        <w:t>John</w:t>
      </w:r>
      <w:r>
        <w:rPr>
          <w:spacing w:val="-52"/>
        </w:rPr>
        <w:t xml:space="preserve"> </w:t>
      </w:r>
      <w:r>
        <w:t>Wiley</w:t>
      </w:r>
      <w:r>
        <w:rPr>
          <w:spacing w:val="-8"/>
        </w:rPr>
        <w:t xml:space="preserve"> </w:t>
      </w:r>
      <w:r>
        <w:t>and</w:t>
      </w:r>
      <w:r>
        <w:rPr>
          <w:spacing w:val="-7"/>
        </w:rPr>
        <w:t xml:space="preserve"> </w:t>
      </w:r>
      <w:r>
        <w:t>Sons,</w:t>
      </w:r>
      <w:r>
        <w:rPr>
          <w:spacing w:val="10"/>
        </w:rPr>
        <w:t xml:space="preserve"> </w:t>
      </w:r>
      <w:r>
        <w:t>Inc.,</w:t>
      </w:r>
      <w:r>
        <w:rPr>
          <w:spacing w:val="5"/>
        </w:rPr>
        <w:t xml:space="preserve"> </w:t>
      </w:r>
      <w:r>
        <w:t>Publication,</w:t>
      </w:r>
      <w:r>
        <w:rPr>
          <w:spacing w:val="10"/>
        </w:rPr>
        <w:t xml:space="preserve"> </w:t>
      </w:r>
      <w:r>
        <w:t>2003.</w:t>
      </w:r>
    </w:p>
    <w:p w14:paraId="72262DD3" w14:textId="56BD4E95" w:rsidR="00BA2644" w:rsidRDefault="00B578E9" w:rsidP="008775D7">
      <w:pPr>
        <w:pStyle w:val="BodyText"/>
        <w:numPr>
          <w:ilvl w:val="0"/>
          <w:numId w:val="117"/>
        </w:numPr>
      </w:pPr>
      <w:r>
        <w:t>Smith</w:t>
      </w:r>
      <w:r>
        <w:rPr>
          <w:spacing w:val="5"/>
        </w:rPr>
        <w:t xml:space="preserve"> </w:t>
      </w:r>
      <w:r>
        <w:t>H.</w:t>
      </w:r>
      <w:r>
        <w:rPr>
          <w:spacing w:val="16"/>
        </w:rPr>
        <w:t xml:space="preserve"> </w:t>
      </w:r>
      <w:r>
        <w:t>J.,</w:t>
      </w:r>
      <w:r>
        <w:rPr>
          <w:spacing w:val="6"/>
        </w:rPr>
        <w:t xml:space="preserve"> </w:t>
      </w:r>
      <w:r>
        <w:t>Smith</w:t>
      </w:r>
      <w:r>
        <w:rPr>
          <w:spacing w:val="6"/>
        </w:rPr>
        <w:t xml:space="preserve"> </w:t>
      </w:r>
      <w:r>
        <w:t>and</w:t>
      </w:r>
      <w:r>
        <w:rPr>
          <w:spacing w:val="4"/>
        </w:rPr>
        <w:t xml:space="preserve"> </w:t>
      </w:r>
      <w:r>
        <w:t>Williams’</w:t>
      </w:r>
      <w:r>
        <w:rPr>
          <w:spacing w:val="14"/>
        </w:rPr>
        <w:t xml:space="preserve"> </w:t>
      </w:r>
      <w:r>
        <w:t>Introduction</w:t>
      </w:r>
      <w:r>
        <w:rPr>
          <w:spacing w:val="5"/>
        </w:rPr>
        <w:t xml:space="preserve"> </w:t>
      </w:r>
      <w:r>
        <w:t>to</w:t>
      </w:r>
      <w:r>
        <w:rPr>
          <w:spacing w:val="5"/>
        </w:rPr>
        <w:t xml:space="preserve"> </w:t>
      </w:r>
      <w:r>
        <w:t>Principles</w:t>
      </w:r>
      <w:r>
        <w:rPr>
          <w:spacing w:val="15"/>
        </w:rPr>
        <w:t xml:space="preserve"> </w:t>
      </w:r>
      <w:r>
        <w:t>of</w:t>
      </w:r>
      <w:r>
        <w:rPr>
          <w:spacing w:val="12"/>
        </w:rPr>
        <w:t xml:space="preserve"> </w:t>
      </w:r>
      <w:r>
        <w:t>Drug</w:t>
      </w:r>
      <w:r>
        <w:rPr>
          <w:spacing w:val="4"/>
        </w:rPr>
        <w:t xml:space="preserve"> </w:t>
      </w:r>
      <w:r>
        <w:t>Design</w:t>
      </w:r>
      <w:r>
        <w:rPr>
          <w:spacing w:val="6"/>
        </w:rPr>
        <w:t xml:space="preserve"> </w:t>
      </w:r>
      <w:r>
        <w:t>and</w:t>
      </w:r>
      <w:r>
        <w:rPr>
          <w:spacing w:val="9"/>
        </w:rPr>
        <w:t xml:space="preserve"> </w:t>
      </w:r>
      <w:r>
        <w:t>Action,</w:t>
      </w:r>
      <w:r>
        <w:rPr>
          <w:spacing w:val="17"/>
        </w:rPr>
        <w:t xml:space="preserve"> </w:t>
      </w:r>
      <w:r>
        <w:t>4</w:t>
      </w:r>
      <w:r>
        <w:rPr>
          <w:vertAlign w:val="superscript"/>
        </w:rPr>
        <w:t>th</w:t>
      </w:r>
      <w:r>
        <w:rPr>
          <w:spacing w:val="16"/>
        </w:rPr>
        <w:t xml:space="preserve"> </w:t>
      </w:r>
      <w:r>
        <w:t>edition,</w:t>
      </w:r>
      <w:r>
        <w:rPr>
          <w:spacing w:val="-52"/>
        </w:rPr>
        <w:t xml:space="preserve"> </w:t>
      </w:r>
      <w:r>
        <w:t>Taylor</w:t>
      </w:r>
      <w:r>
        <w:rPr>
          <w:spacing w:val="10"/>
        </w:rPr>
        <w:t xml:space="preserve"> </w:t>
      </w:r>
      <w:r>
        <w:t>and</w:t>
      </w:r>
      <w:r>
        <w:rPr>
          <w:spacing w:val="-7"/>
        </w:rPr>
        <w:t xml:space="preserve"> </w:t>
      </w:r>
      <w:r>
        <w:t>Francis</w:t>
      </w:r>
      <w:r>
        <w:rPr>
          <w:spacing w:val="3"/>
        </w:rPr>
        <w:t xml:space="preserve"> </w:t>
      </w:r>
      <w:r>
        <w:t>Publications,</w:t>
      </w:r>
      <w:r>
        <w:rPr>
          <w:spacing w:val="11"/>
        </w:rPr>
        <w:t xml:space="preserve"> </w:t>
      </w:r>
      <w:r>
        <w:t>CRC</w:t>
      </w:r>
      <w:r>
        <w:rPr>
          <w:spacing w:val="4"/>
        </w:rPr>
        <w:t xml:space="preserve"> </w:t>
      </w:r>
      <w:r>
        <w:t>Press,</w:t>
      </w:r>
      <w:r>
        <w:rPr>
          <w:spacing w:val="9"/>
        </w:rPr>
        <w:t xml:space="preserve"> </w:t>
      </w:r>
      <w:r>
        <w:t>2005.</w:t>
      </w:r>
    </w:p>
    <w:p w14:paraId="3DB8E9B2" w14:textId="77777777" w:rsidR="00BA2644" w:rsidRDefault="00B578E9">
      <w:pPr>
        <w:pStyle w:val="ListParagraph"/>
        <w:numPr>
          <w:ilvl w:val="0"/>
          <w:numId w:val="117"/>
        </w:numPr>
        <w:tabs>
          <w:tab w:val="left" w:pos="704"/>
        </w:tabs>
        <w:spacing w:before="1"/>
        <w:ind w:right="1404" w:hanging="274"/>
      </w:pPr>
      <w:r>
        <w:t>Remington, The Science and Practice of Pharmacy, 21</w:t>
      </w:r>
      <w:r>
        <w:rPr>
          <w:vertAlign w:val="superscript"/>
        </w:rPr>
        <w:t>st</w:t>
      </w:r>
      <w:r>
        <w:t xml:space="preserve"> edition, Lippincott Williams and Wilkins</w:t>
      </w:r>
      <w:r>
        <w:rPr>
          <w:spacing w:val="-53"/>
        </w:rPr>
        <w:t xml:space="preserve"> </w:t>
      </w:r>
      <w:r>
        <w:t>Publication,</w:t>
      </w:r>
      <w:r>
        <w:rPr>
          <w:spacing w:val="10"/>
        </w:rPr>
        <w:t xml:space="preserve"> </w:t>
      </w:r>
      <w:r>
        <w:t>2005.</w:t>
      </w:r>
    </w:p>
    <w:p w14:paraId="79EA16D2" w14:textId="77777777" w:rsidR="00BA2644" w:rsidRDefault="00B578E9">
      <w:pPr>
        <w:pStyle w:val="ListParagraph"/>
        <w:numPr>
          <w:ilvl w:val="0"/>
          <w:numId w:val="117"/>
        </w:numPr>
        <w:tabs>
          <w:tab w:val="left" w:pos="675"/>
        </w:tabs>
        <w:spacing w:before="3"/>
        <w:ind w:left="674" w:hanging="226"/>
      </w:pPr>
      <w:r>
        <w:rPr>
          <w:spacing w:val="-1"/>
        </w:rPr>
        <w:t>Robert</w:t>
      </w:r>
      <w:r>
        <w:rPr>
          <w:spacing w:val="4"/>
        </w:rPr>
        <w:t xml:space="preserve"> </w:t>
      </w:r>
      <w:r>
        <w:rPr>
          <w:spacing w:val="-1"/>
        </w:rPr>
        <w:t>Buckingham,</w:t>
      </w:r>
      <w:r>
        <w:rPr>
          <w:spacing w:val="11"/>
        </w:rPr>
        <w:t xml:space="preserve"> </w:t>
      </w:r>
      <w:r>
        <w:rPr>
          <w:spacing w:val="-1"/>
        </w:rPr>
        <w:t>Martindale:</w:t>
      </w:r>
      <w:r>
        <w:rPr>
          <w:spacing w:val="-5"/>
        </w:rPr>
        <w:t xml:space="preserve"> </w:t>
      </w:r>
      <w:r>
        <w:rPr>
          <w:spacing w:val="-1"/>
        </w:rPr>
        <w:t>The</w:t>
      </w:r>
      <w:r>
        <w:rPr>
          <w:spacing w:val="-13"/>
        </w:rPr>
        <w:t xml:space="preserve"> </w:t>
      </w:r>
      <w:r>
        <w:rPr>
          <w:spacing w:val="-1"/>
        </w:rPr>
        <w:t>Extra</w:t>
      </w:r>
      <w:r>
        <w:rPr>
          <w:spacing w:val="-4"/>
        </w:rPr>
        <w:t xml:space="preserve"> </w:t>
      </w:r>
      <w:r>
        <w:rPr>
          <w:spacing w:val="-1"/>
        </w:rPr>
        <w:t>Pharmacopoeia,</w:t>
      </w:r>
      <w:r>
        <w:rPr>
          <w:spacing w:val="7"/>
        </w:rPr>
        <w:t xml:space="preserve"> </w:t>
      </w:r>
      <w:r>
        <w:t>40</w:t>
      </w:r>
      <w:r>
        <w:rPr>
          <w:vertAlign w:val="superscript"/>
        </w:rPr>
        <w:t>th</w:t>
      </w:r>
      <w:r>
        <w:rPr>
          <w:spacing w:val="-4"/>
        </w:rPr>
        <w:t xml:space="preserve"> </w:t>
      </w:r>
      <w:r>
        <w:t>edition,</w:t>
      </w:r>
      <w:r>
        <w:rPr>
          <w:spacing w:val="5"/>
        </w:rPr>
        <w:t xml:space="preserve"> </w:t>
      </w:r>
      <w:r>
        <w:t>Pharmaceutical</w:t>
      </w:r>
      <w:r>
        <w:rPr>
          <w:spacing w:val="-3"/>
        </w:rPr>
        <w:t xml:space="preserve"> </w:t>
      </w:r>
      <w:r>
        <w:t>Press,</w:t>
      </w:r>
      <w:r>
        <w:rPr>
          <w:spacing w:val="5"/>
        </w:rPr>
        <w:t xml:space="preserve"> </w:t>
      </w:r>
      <w:r>
        <w:t>2020.</w:t>
      </w:r>
    </w:p>
    <w:p w14:paraId="247A693B" w14:textId="77777777" w:rsidR="00BA2644" w:rsidRDefault="00B578E9">
      <w:pPr>
        <w:pStyle w:val="ListParagraph"/>
        <w:numPr>
          <w:ilvl w:val="0"/>
          <w:numId w:val="117"/>
        </w:numPr>
        <w:tabs>
          <w:tab w:val="left" w:pos="675"/>
        </w:tabs>
        <w:spacing w:before="2" w:line="251" w:lineRule="exact"/>
        <w:ind w:left="674" w:hanging="226"/>
        <w:rPr>
          <w:sz w:val="21"/>
        </w:rPr>
      </w:pPr>
      <w:r>
        <w:rPr>
          <w:spacing w:val="-1"/>
        </w:rPr>
        <w:t>Finar</w:t>
      </w:r>
      <w:r>
        <w:rPr>
          <w:spacing w:val="6"/>
        </w:rPr>
        <w:t xml:space="preserve"> </w:t>
      </w:r>
      <w:r>
        <w:rPr>
          <w:spacing w:val="-1"/>
        </w:rPr>
        <w:t>I.</w:t>
      </w:r>
      <w:r>
        <w:t xml:space="preserve"> </w:t>
      </w:r>
      <w:r>
        <w:rPr>
          <w:spacing w:val="-1"/>
        </w:rPr>
        <w:t>L.,</w:t>
      </w:r>
      <w:r>
        <w:rPr>
          <w:spacing w:val="5"/>
        </w:rPr>
        <w:t xml:space="preserve"> </w:t>
      </w:r>
      <w:r>
        <w:rPr>
          <w:spacing w:val="-1"/>
        </w:rPr>
        <w:t>Organic</w:t>
      </w:r>
      <w:r>
        <w:rPr>
          <w:spacing w:val="-4"/>
        </w:rPr>
        <w:t xml:space="preserve"> </w:t>
      </w:r>
      <w:r>
        <w:rPr>
          <w:spacing w:val="-1"/>
        </w:rPr>
        <w:t>Chemistry,</w:t>
      </w:r>
      <w:r>
        <w:rPr>
          <w:spacing w:val="10"/>
        </w:rPr>
        <w:t xml:space="preserve"> </w:t>
      </w:r>
      <w:r>
        <w:rPr>
          <w:spacing w:val="-1"/>
        </w:rPr>
        <w:t>Vol.</w:t>
      </w:r>
      <w:r>
        <w:rPr>
          <w:spacing w:val="6"/>
        </w:rPr>
        <w:t xml:space="preserve"> </w:t>
      </w:r>
      <w:r>
        <w:rPr>
          <w:spacing w:val="-1"/>
        </w:rPr>
        <w:t>II,</w:t>
      </w:r>
      <w:r>
        <w:rPr>
          <w:spacing w:val="5"/>
        </w:rPr>
        <w:t xml:space="preserve"> </w:t>
      </w:r>
      <w:r>
        <w:rPr>
          <w:spacing w:val="-1"/>
          <w:sz w:val="21"/>
        </w:rPr>
        <w:t>4</w:t>
      </w:r>
      <w:r>
        <w:rPr>
          <w:spacing w:val="-1"/>
          <w:sz w:val="21"/>
          <w:vertAlign w:val="superscript"/>
        </w:rPr>
        <w:t>th</w:t>
      </w:r>
      <w:r>
        <w:rPr>
          <w:spacing w:val="-7"/>
          <w:sz w:val="21"/>
        </w:rPr>
        <w:t xml:space="preserve"> </w:t>
      </w:r>
      <w:r>
        <w:rPr>
          <w:spacing w:val="-1"/>
          <w:sz w:val="21"/>
        </w:rPr>
        <w:t>edition,</w:t>
      </w:r>
      <w:r>
        <w:rPr>
          <w:spacing w:val="1"/>
          <w:sz w:val="21"/>
        </w:rPr>
        <w:t xml:space="preserve"> </w:t>
      </w:r>
      <w:r>
        <w:rPr>
          <w:spacing w:val="-1"/>
          <w:sz w:val="21"/>
        </w:rPr>
        <w:t>Pearson</w:t>
      </w:r>
      <w:r>
        <w:rPr>
          <w:spacing w:val="-15"/>
          <w:sz w:val="21"/>
        </w:rPr>
        <w:t xml:space="preserve"> </w:t>
      </w:r>
      <w:r>
        <w:rPr>
          <w:sz w:val="21"/>
        </w:rPr>
        <w:t>Publishing</w:t>
      </w:r>
      <w:r>
        <w:rPr>
          <w:spacing w:val="-9"/>
          <w:sz w:val="21"/>
        </w:rPr>
        <w:t xml:space="preserve"> </w:t>
      </w:r>
      <w:r>
        <w:rPr>
          <w:sz w:val="21"/>
        </w:rPr>
        <w:t>House,</w:t>
      </w:r>
      <w:r>
        <w:rPr>
          <w:spacing w:val="7"/>
          <w:sz w:val="21"/>
        </w:rPr>
        <w:t xml:space="preserve"> </w:t>
      </w:r>
      <w:r>
        <w:rPr>
          <w:sz w:val="21"/>
        </w:rPr>
        <w:t>Longman,</w:t>
      </w:r>
      <w:r>
        <w:rPr>
          <w:spacing w:val="-5"/>
          <w:sz w:val="21"/>
        </w:rPr>
        <w:t xml:space="preserve"> </w:t>
      </w:r>
      <w:r>
        <w:rPr>
          <w:sz w:val="21"/>
        </w:rPr>
        <w:t>1963</w:t>
      </w:r>
    </w:p>
    <w:p w14:paraId="0723C87D" w14:textId="77777777" w:rsidR="00BA2644" w:rsidRDefault="00B578E9">
      <w:pPr>
        <w:pStyle w:val="ListParagraph"/>
        <w:numPr>
          <w:ilvl w:val="0"/>
          <w:numId w:val="117"/>
        </w:numPr>
        <w:tabs>
          <w:tab w:val="left" w:pos="675"/>
        </w:tabs>
        <w:spacing w:line="250" w:lineRule="exact"/>
        <w:ind w:left="674" w:hanging="226"/>
      </w:pPr>
      <w:r>
        <w:rPr>
          <w:spacing w:val="-1"/>
        </w:rPr>
        <w:t>Lednicer</w:t>
      </w:r>
      <w:r>
        <w:rPr>
          <w:spacing w:val="6"/>
        </w:rPr>
        <w:t xml:space="preserve"> </w:t>
      </w:r>
      <w:r>
        <w:rPr>
          <w:spacing w:val="-1"/>
        </w:rPr>
        <w:t>D.,</w:t>
      </w:r>
      <w:r>
        <w:rPr>
          <w:spacing w:val="-5"/>
        </w:rPr>
        <w:t xml:space="preserve"> </w:t>
      </w:r>
      <w:r>
        <w:rPr>
          <w:spacing w:val="-1"/>
        </w:rPr>
        <w:t>The</w:t>
      </w:r>
      <w:r>
        <w:rPr>
          <w:spacing w:val="-14"/>
        </w:rPr>
        <w:t xml:space="preserve"> </w:t>
      </w:r>
      <w:r>
        <w:rPr>
          <w:spacing w:val="-1"/>
        </w:rPr>
        <w:t>Organic</w:t>
      </w:r>
      <w:r>
        <w:rPr>
          <w:spacing w:val="-4"/>
        </w:rPr>
        <w:t xml:space="preserve"> </w:t>
      </w:r>
      <w:r>
        <w:rPr>
          <w:spacing w:val="-1"/>
        </w:rPr>
        <w:t>Chemistry of</w:t>
      </w:r>
      <w:r>
        <w:rPr>
          <w:spacing w:val="-4"/>
        </w:rPr>
        <w:t xml:space="preserve"> </w:t>
      </w:r>
      <w:r>
        <w:rPr>
          <w:spacing w:val="-1"/>
        </w:rPr>
        <w:t>Drug</w:t>
      </w:r>
      <w:r>
        <w:rPr>
          <w:spacing w:val="-7"/>
        </w:rPr>
        <w:t xml:space="preserve"> </w:t>
      </w:r>
      <w:r>
        <w:t>Synthesis,</w:t>
      </w:r>
      <w:r>
        <w:rPr>
          <w:spacing w:val="5"/>
        </w:rPr>
        <w:t xml:space="preserve"> </w:t>
      </w:r>
      <w:r>
        <w:t>Vol.</w:t>
      </w:r>
      <w:r>
        <w:rPr>
          <w:spacing w:val="7"/>
        </w:rPr>
        <w:t xml:space="preserve"> </w:t>
      </w:r>
      <w:r>
        <w:t>1-7,</w:t>
      </w:r>
      <w:r>
        <w:rPr>
          <w:spacing w:val="4"/>
        </w:rPr>
        <w:t xml:space="preserve"> </w:t>
      </w:r>
      <w:r>
        <w:t>Wiley-Blackwell,</w:t>
      </w:r>
      <w:r>
        <w:rPr>
          <w:spacing w:val="6"/>
        </w:rPr>
        <w:t xml:space="preserve"> </w:t>
      </w:r>
      <w:r>
        <w:t>2007</w:t>
      </w:r>
    </w:p>
    <w:p w14:paraId="02CF24E7" w14:textId="77777777" w:rsidR="00BA2644" w:rsidRDefault="00B578E9">
      <w:pPr>
        <w:pStyle w:val="ListParagraph"/>
        <w:numPr>
          <w:ilvl w:val="0"/>
          <w:numId w:val="117"/>
        </w:numPr>
        <w:tabs>
          <w:tab w:val="left" w:pos="675"/>
        </w:tabs>
        <w:spacing w:line="251" w:lineRule="exact"/>
        <w:ind w:left="674" w:hanging="226"/>
      </w:pPr>
      <w:r>
        <w:rPr>
          <w:spacing w:val="-1"/>
        </w:rPr>
        <w:t>Indian</w:t>
      </w:r>
      <w:r>
        <w:rPr>
          <w:spacing w:val="-12"/>
        </w:rPr>
        <w:t xml:space="preserve"> </w:t>
      </w:r>
      <w:r>
        <w:t>Pharmacopoeia.</w:t>
      </w:r>
    </w:p>
    <w:p w14:paraId="5FC75BF3" w14:textId="77777777" w:rsidR="00BA2644" w:rsidRDefault="00B578E9">
      <w:pPr>
        <w:pStyle w:val="ListParagraph"/>
        <w:numPr>
          <w:ilvl w:val="0"/>
          <w:numId w:val="117"/>
        </w:numPr>
        <w:tabs>
          <w:tab w:val="left" w:pos="791"/>
        </w:tabs>
        <w:spacing w:before="3" w:line="237" w:lineRule="auto"/>
        <w:ind w:right="1072" w:hanging="274"/>
      </w:pPr>
      <w:r>
        <w:t>Vogel</w:t>
      </w:r>
      <w:r>
        <w:rPr>
          <w:spacing w:val="-1"/>
        </w:rPr>
        <w:t xml:space="preserve"> </w:t>
      </w:r>
      <w:r>
        <w:t>A.I., Vogel’s</w:t>
      </w:r>
      <w:r>
        <w:rPr>
          <w:spacing w:val="-2"/>
        </w:rPr>
        <w:t xml:space="preserve"> </w:t>
      </w:r>
      <w:r>
        <w:t>textbook</w:t>
      </w:r>
      <w:r>
        <w:rPr>
          <w:spacing w:val="-6"/>
        </w:rPr>
        <w:t xml:space="preserve"> </w:t>
      </w:r>
      <w:r>
        <w:t>of</w:t>
      </w:r>
      <w:r>
        <w:rPr>
          <w:spacing w:val="-4"/>
        </w:rPr>
        <w:t xml:space="preserve"> </w:t>
      </w:r>
      <w:r>
        <w:t>Practical</w:t>
      </w:r>
      <w:r>
        <w:rPr>
          <w:spacing w:val="-5"/>
        </w:rPr>
        <w:t xml:space="preserve"> </w:t>
      </w:r>
      <w:r>
        <w:t>Organic</w:t>
      </w:r>
      <w:r>
        <w:rPr>
          <w:spacing w:val="-4"/>
        </w:rPr>
        <w:t xml:space="preserve"> </w:t>
      </w:r>
      <w:r>
        <w:t>Chemistry, 5</w:t>
      </w:r>
      <w:r>
        <w:rPr>
          <w:vertAlign w:val="superscript"/>
        </w:rPr>
        <w:t>th</w:t>
      </w:r>
      <w:r>
        <w:rPr>
          <w:spacing w:val="-4"/>
        </w:rPr>
        <w:t xml:space="preserve"> </w:t>
      </w:r>
      <w:r>
        <w:t>edition, Pearson</w:t>
      </w:r>
      <w:r>
        <w:rPr>
          <w:spacing w:val="-6"/>
        </w:rPr>
        <w:t xml:space="preserve"> </w:t>
      </w:r>
      <w:r>
        <w:t>Publishing</w:t>
      </w:r>
      <w:r>
        <w:rPr>
          <w:spacing w:val="-6"/>
        </w:rPr>
        <w:t xml:space="preserve"> </w:t>
      </w:r>
      <w:r>
        <w:t>House,</w:t>
      </w:r>
      <w:r>
        <w:rPr>
          <w:spacing w:val="-52"/>
        </w:rPr>
        <w:t xml:space="preserve"> </w:t>
      </w:r>
      <w:r>
        <w:t>India,</w:t>
      </w:r>
      <w:r>
        <w:rPr>
          <w:spacing w:val="9"/>
        </w:rPr>
        <w:t xml:space="preserve"> </w:t>
      </w:r>
      <w:r>
        <w:t>1989.</w:t>
      </w:r>
    </w:p>
    <w:p w14:paraId="7E1F75A8" w14:textId="77777777" w:rsidR="00BA2644" w:rsidRDefault="00BA2644">
      <w:pPr>
        <w:pStyle w:val="BodyText"/>
        <w:rPr>
          <w:sz w:val="24"/>
        </w:rPr>
      </w:pPr>
    </w:p>
    <w:p w14:paraId="17F1B2F5" w14:textId="77777777" w:rsidR="00BA2644" w:rsidRDefault="00BA2644">
      <w:pPr>
        <w:pStyle w:val="BodyText"/>
        <w:spacing w:before="9"/>
        <w:rPr>
          <w:sz w:val="20"/>
        </w:rPr>
      </w:pPr>
    </w:p>
    <w:p w14:paraId="08867917" w14:textId="77777777" w:rsidR="00927313" w:rsidRDefault="00927313">
      <w:pPr>
        <w:pStyle w:val="Heading3"/>
        <w:spacing w:line="240" w:lineRule="auto"/>
        <w:ind w:left="417" w:right="459"/>
        <w:jc w:val="center"/>
        <w:rPr>
          <w:u w:val="single"/>
        </w:rPr>
      </w:pPr>
      <w:bookmarkStart w:id="76" w:name="BP403T"/>
      <w:bookmarkEnd w:id="76"/>
    </w:p>
    <w:p w14:paraId="14F9747C" w14:textId="77777777" w:rsidR="00927313" w:rsidRDefault="00927313">
      <w:pPr>
        <w:pStyle w:val="Heading3"/>
        <w:spacing w:line="240" w:lineRule="auto"/>
        <w:ind w:left="417" w:right="459"/>
        <w:jc w:val="center"/>
        <w:rPr>
          <w:u w:val="single"/>
        </w:rPr>
      </w:pPr>
    </w:p>
    <w:p w14:paraId="4B8E013E" w14:textId="77777777" w:rsidR="00927313" w:rsidRDefault="00927313">
      <w:pPr>
        <w:pStyle w:val="Heading3"/>
        <w:spacing w:line="240" w:lineRule="auto"/>
        <w:ind w:left="417" w:right="459"/>
        <w:jc w:val="center"/>
        <w:rPr>
          <w:u w:val="single"/>
        </w:rPr>
      </w:pPr>
    </w:p>
    <w:p w14:paraId="2E6B1D79" w14:textId="40F67FB4" w:rsidR="00BA2644" w:rsidRDefault="00B578E9">
      <w:pPr>
        <w:pStyle w:val="Heading3"/>
        <w:spacing w:line="240" w:lineRule="auto"/>
        <w:ind w:left="417" w:right="459"/>
        <w:jc w:val="center"/>
      </w:pPr>
      <w:r>
        <w:rPr>
          <w:u w:val="single"/>
        </w:rPr>
        <w:t>BP403T</w:t>
      </w:r>
    </w:p>
    <w:p w14:paraId="5E5674D6" w14:textId="51860283" w:rsidR="00BA2644" w:rsidRDefault="00CB02DD">
      <w:pPr>
        <w:tabs>
          <w:tab w:val="left" w:pos="6482"/>
        </w:tabs>
        <w:spacing w:before="2"/>
        <w:ind w:right="45"/>
        <w:jc w:val="center"/>
        <w:rPr>
          <w:b/>
        </w:rPr>
      </w:pPr>
      <w:r>
        <w:rPr>
          <w:noProof/>
        </w:rPr>
        <mc:AlternateContent>
          <mc:Choice Requires="wps">
            <w:drawing>
              <wp:anchor distT="0" distB="0" distL="114300" distR="114300" simplePos="0" relativeHeight="15798784" behindDoc="0" locked="0" layoutInCell="1" allowOverlap="1" wp14:anchorId="79CA3DD4" wp14:editId="45A4776A">
                <wp:simplePos x="0" y="0"/>
                <wp:positionH relativeFrom="page">
                  <wp:posOffset>1384300</wp:posOffset>
                </wp:positionH>
                <wp:positionV relativeFrom="paragraph">
                  <wp:posOffset>146685</wp:posOffset>
                </wp:positionV>
                <wp:extent cx="4665345" cy="12065"/>
                <wp:effectExtent l="0" t="0" r="0" b="0"/>
                <wp:wrapNone/>
                <wp:docPr id="13390954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530D" id="Rectangle 24" o:spid="_x0000_s1026" style="position:absolute;margin-left:109pt;margin-top:11.55pt;width:367.35pt;height:.9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" fillcolor="black" stroked="f">
                <w10:wrap anchorx="page"/>
              </v:rect>
            </w:pict>
          </mc:Fallback>
        </mc:AlternateContent>
      </w:r>
      <w:r>
        <w:rPr>
          <w:b/>
        </w:rPr>
        <w:t>PHYSICAL</w:t>
      </w:r>
      <w:r>
        <w:rPr>
          <w:b/>
          <w:spacing w:val="-6"/>
        </w:rPr>
        <w:t xml:space="preserve"> </w:t>
      </w:r>
      <w:r>
        <w:rPr>
          <w:b/>
        </w:rPr>
        <w:t>PHARMACEUTICS-II</w:t>
      </w:r>
      <w:r>
        <w:rPr>
          <w:b/>
          <w:spacing w:val="-3"/>
        </w:rPr>
        <w:t xml:space="preserve"> </w:t>
      </w:r>
      <w:r>
        <w:rPr>
          <w:b/>
        </w:rPr>
        <w:t>(Theory)</w:t>
      </w:r>
      <w:r>
        <w:rPr>
          <w:b/>
        </w:rPr>
        <w:tab/>
        <w:t>45 Hours</w:t>
      </w:r>
    </w:p>
    <w:p w14:paraId="35CD1354" w14:textId="77777777" w:rsidR="00BA2644" w:rsidRDefault="00BA2644">
      <w:pPr>
        <w:pStyle w:val="BodyText"/>
        <w:spacing w:before="9"/>
        <w:rPr>
          <w:b/>
          <w:sz w:val="21"/>
        </w:rPr>
      </w:pPr>
    </w:p>
    <w:p w14:paraId="176B5256" w14:textId="77777777" w:rsidR="00BA2644" w:rsidRDefault="00B578E9">
      <w:pPr>
        <w:pStyle w:val="Heading3"/>
        <w:jc w:val="both"/>
      </w:pPr>
      <w:r>
        <w:t>Course</w:t>
      </w:r>
      <w:r>
        <w:rPr>
          <w:spacing w:val="-13"/>
        </w:rPr>
        <w:t xml:space="preserve"> </w:t>
      </w:r>
      <w:r>
        <w:t>objectives:</w:t>
      </w:r>
    </w:p>
    <w:p w14:paraId="55F3419B" w14:textId="54560223" w:rsidR="008775D7" w:rsidRDefault="00B578E9">
      <w:pPr>
        <w:pStyle w:val="BodyText"/>
        <w:ind w:left="545" w:right="584"/>
        <w:jc w:val="both"/>
      </w:pPr>
      <w:r>
        <w:t>The course deals with the various physical and physicochemical properties, and principles involved in</w:t>
      </w:r>
      <w:r>
        <w:rPr>
          <w:spacing w:val="1"/>
        </w:rPr>
        <w:t xml:space="preserve"> </w:t>
      </w:r>
      <w:r>
        <w:t>dosage forms/formulations. Theory and practical components of the subject help the student to get a better</w:t>
      </w:r>
      <w:r>
        <w:rPr>
          <w:spacing w:val="1"/>
        </w:rPr>
        <w:t xml:space="preserve"> </w:t>
      </w:r>
      <w:r>
        <w:t>insight into various areas of formulation research and development, and stability studies of pharmaceutical</w:t>
      </w:r>
      <w:r>
        <w:rPr>
          <w:spacing w:val="1"/>
        </w:rPr>
        <w:t xml:space="preserve"> </w:t>
      </w:r>
      <w:r>
        <w:t>dosage</w:t>
      </w:r>
      <w:r>
        <w:rPr>
          <w:spacing w:val="-9"/>
        </w:rPr>
        <w:t xml:space="preserve"> </w:t>
      </w:r>
      <w:r>
        <w:t>forms.</w:t>
      </w:r>
    </w:p>
    <w:p w14:paraId="48C945B1" w14:textId="77777777" w:rsidR="00536AE2" w:rsidRPr="00F457B8" w:rsidRDefault="00536AE2" w:rsidP="00536AE2">
      <w:pPr>
        <w:ind w:left="397" w:right="283"/>
        <w:jc w:val="both"/>
        <w:rPr>
          <w:sz w:val="24"/>
          <w:szCs w:val="24"/>
        </w:rPr>
      </w:pPr>
      <w:r w:rsidRPr="00F457B8">
        <w:rPr>
          <w:b/>
          <w:bCs/>
          <w:color w:val="000000" w:themeColor="text1"/>
          <w:sz w:val="24"/>
          <w:szCs w:val="24"/>
        </w:rPr>
        <w:t>Course Outcomes:</w:t>
      </w:r>
      <w:r w:rsidRPr="00F457B8">
        <w:rPr>
          <w:sz w:val="24"/>
          <w:szCs w:val="24"/>
        </w:rPr>
        <w:t xml:space="preserve"> </w:t>
      </w:r>
    </w:p>
    <w:p w14:paraId="6C8363A6" w14:textId="77777777" w:rsidR="00536AE2" w:rsidRPr="00536AE2" w:rsidRDefault="00536AE2" w:rsidP="00536AE2">
      <w:pPr>
        <w:ind w:left="397" w:right="283"/>
        <w:rPr>
          <w:color w:val="000000" w:themeColor="text1"/>
        </w:rPr>
      </w:pPr>
      <w:r w:rsidRPr="00536AE2">
        <w:rPr>
          <w:color w:val="000000" w:themeColor="text1"/>
        </w:rPr>
        <w:t>The learner should be able to:</w:t>
      </w:r>
    </w:p>
    <w:p w14:paraId="64CC75EC" w14:textId="57A2185D" w:rsidR="00986D0C" w:rsidRDefault="00536AE2" w:rsidP="00536AE2">
      <w:pPr>
        <w:pStyle w:val="ListParagraph"/>
        <w:widowControl/>
        <w:autoSpaceDE/>
        <w:autoSpaceDN/>
        <w:ind w:left="397" w:right="283" w:firstLine="0"/>
        <w:jc w:val="both"/>
      </w:pPr>
      <w:r w:rsidRPr="00536AE2">
        <w:t>1</w:t>
      </w:r>
      <w:r w:rsidRPr="008775D7">
        <w:rPr>
          <w:b/>
          <w:bCs/>
        </w:rPr>
        <w:t>.Describe</w:t>
      </w:r>
      <w:r w:rsidRPr="00536AE2">
        <w:t>, compare, and correlate the laws of thermodynamics, Concept of enthalpy, entropy and free energy, Gibbs equation, thermochemistry.</w:t>
      </w:r>
    </w:p>
    <w:p w14:paraId="27E981F9" w14:textId="4ACD3A3A" w:rsidR="00536AE2" w:rsidRPr="00536AE2" w:rsidRDefault="00F51BA6" w:rsidP="00536AE2">
      <w:pPr>
        <w:pStyle w:val="ListParagraph"/>
        <w:widowControl/>
        <w:autoSpaceDE/>
        <w:autoSpaceDN/>
        <w:ind w:left="397" w:right="283" w:firstLine="0"/>
        <w:jc w:val="both"/>
      </w:pPr>
      <w:r>
        <w:t>2.</w:t>
      </w:r>
      <w:r w:rsidR="00536AE2" w:rsidRPr="008775D7">
        <w:rPr>
          <w:b/>
          <w:bCs/>
        </w:rPr>
        <w:t>Understand</w:t>
      </w:r>
      <w:r w:rsidR="00536AE2" w:rsidRPr="00536AE2">
        <w:t xml:space="preserve"> the concept of Suspension, Emulsions, Stability of emulsions, preservation of emulsions, rheological properties of emulsions and emulsion formulation by HLB method.</w:t>
      </w:r>
    </w:p>
    <w:p w14:paraId="442BEC8C" w14:textId="5E8AE1A7" w:rsidR="00536AE2" w:rsidRPr="00536AE2" w:rsidRDefault="00536AE2" w:rsidP="00536AE2">
      <w:pPr>
        <w:pStyle w:val="ListParagraph"/>
        <w:widowControl/>
        <w:autoSpaceDE/>
        <w:autoSpaceDN/>
        <w:ind w:left="397" w:right="283" w:firstLine="0"/>
        <w:jc w:val="both"/>
      </w:pPr>
      <w:r w:rsidRPr="00536AE2">
        <w:t>3.</w:t>
      </w:r>
      <w:r w:rsidRPr="008775D7">
        <w:rPr>
          <w:b/>
          <w:bCs/>
        </w:rPr>
        <w:t>Apply</w:t>
      </w:r>
      <w:r w:rsidRPr="00536AE2">
        <w:t xml:space="preserve"> knowledge of dispersed systems &amp; their general characteristics, Optical, kinetic &amp; electrical properties as well as effect of electrolytes, coacervation, peptization &amp; protective action.</w:t>
      </w:r>
    </w:p>
    <w:p w14:paraId="641E8E73" w14:textId="3C3B7404" w:rsidR="00536AE2" w:rsidRPr="00536AE2" w:rsidRDefault="00536AE2" w:rsidP="00536AE2">
      <w:pPr>
        <w:pStyle w:val="ListParagraph"/>
        <w:widowControl/>
        <w:autoSpaceDE/>
        <w:autoSpaceDN/>
        <w:ind w:left="397" w:right="283" w:firstLine="0"/>
        <w:jc w:val="both"/>
      </w:pPr>
      <w:r w:rsidRPr="00536AE2">
        <w:t>4.</w:t>
      </w:r>
      <w:r w:rsidRPr="008775D7">
        <w:rPr>
          <w:b/>
          <w:bCs/>
        </w:rPr>
        <w:t>Understanding</w:t>
      </w:r>
      <w:r w:rsidRPr="00536AE2">
        <w:t xml:space="preserve"> of Newtonian system and non-Newtonian system, Plastic and elastic deformation, Heckel equation, Stress, Strain, Elastic Modulus.</w:t>
      </w:r>
    </w:p>
    <w:p w14:paraId="034BB895" w14:textId="75F8F79E" w:rsidR="00536AE2" w:rsidRPr="00536AE2" w:rsidRDefault="00536AE2" w:rsidP="00536AE2">
      <w:pPr>
        <w:pStyle w:val="ListParagraph"/>
        <w:widowControl/>
        <w:autoSpaceDE/>
        <w:autoSpaceDN/>
        <w:ind w:left="397" w:right="283" w:firstLine="0"/>
        <w:jc w:val="both"/>
      </w:pPr>
      <w:r w:rsidRPr="00536AE2">
        <w:t>5.</w:t>
      </w:r>
      <w:r w:rsidRPr="008775D7">
        <w:rPr>
          <w:b/>
          <w:bCs/>
        </w:rPr>
        <w:t>Understanding</w:t>
      </w:r>
      <w:r w:rsidRPr="00536AE2">
        <w:t xml:space="preserve"> of the concept of micromeritics, methods for determining particle size by different methods and derived properties of powders.</w:t>
      </w:r>
    </w:p>
    <w:p w14:paraId="01192B07" w14:textId="72DD230D" w:rsidR="00BA2644" w:rsidRDefault="00536AE2" w:rsidP="00536AE2">
      <w:pPr>
        <w:pStyle w:val="BodyText"/>
        <w:ind w:left="397" w:right="283"/>
        <w:jc w:val="both"/>
      </w:pPr>
      <w:r w:rsidRPr="00536AE2">
        <w:t>6.</w:t>
      </w:r>
      <w:r w:rsidRPr="008775D7">
        <w:rPr>
          <w:b/>
          <w:bCs/>
        </w:rPr>
        <w:t>Understanding</w:t>
      </w:r>
      <w:r w:rsidRPr="00536AE2">
        <w:t xml:space="preserve"> of the concept of Reaction kinetics, zero, pseudo-zero, first &amp; second order, units of basic rate constants, determination of reaction order</w:t>
      </w:r>
      <w:r>
        <w:t>.</w:t>
      </w:r>
    </w:p>
    <w:p w14:paraId="63ADD5A6" w14:textId="77777777" w:rsidR="008775D7" w:rsidRDefault="008775D7" w:rsidP="00536AE2">
      <w:pPr>
        <w:pStyle w:val="BodyText"/>
        <w:ind w:left="397" w:right="283"/>
        <w:jc w:val="both"/>
      </w:pPr>
    </w:p>
    <w:p w14:paraId="2586CC5C" w14:textId="7088C287" w:rsidR="00BC1636" w:rsidRPr="00F53846" w:rsidRDefault="00BC1636" w:rsidP="00536AE2">
      <w:pPr>
        <w:pStyle w:val="BodyText"/>
        <w:ind w:left="397" w:right="283"/>
        <w:jc w:val="both"/>
        <w:rPr>
          <w:b/>
          <w:bCs/>
          <w:sz w:val="24"/>
          <w:szCs w:val="24"/>
        </w:rPr>
      </w:pPr>
      <w:r w:rsidRPr="00F53846">
        <w:rPr>
          <w:b/>
          <w:bCs/>
          <w:sz w:val="24"/>
          <w:szCs w:val="24"/>
        </w:rPr>
        <w:t>CO-PO Mapping</w:t>
      </w:r>
    </w:p>
    <w:tbl>
      <w:tblPr>
        <w:tblStyle w:val="TableGrid"/>
        <w:tblW w:w="4562" w:type="pct"/>
        <w:jc w:val="center"/>
        <w:tblLook w:val="04A0" w:firstRow="1" w:lastRow="0" w:firstColumn="1" w:lastColumn="0" w:noHBand="0" w:noVBand="1"/>
      </w:tblPr>
      <w:tblGrid>
        <w:gridCol w:w="1810"/>
        <w:gridCol w:w="632"/>
        <w:gridCol w:w="703"/>
        <w:gridCol w:w="703"/>
        <w:gridCol w:w="703"/>
        <w:gridCol w:w="704"/>
        <w:gridCol w:w="704"/>
        <w:gridCol w:w="704"/>
        <w:gridCol w:w="706"/>
        <w:gridCol w:w="706"/>
        <w:gridCol w:w="846"/>
        <w:gridCol w:w="824"/>
      </w:tblGrid>
      <w:tr w:rsidR="00F53846" w:rsidRPr="00F457B8" w14:paraId="1F15DCE9" w14:textId="77777777" w:rsidTr="000278AB">
        <w:trPr>
          <w:jc w:val="center"/>
        </w:trPr>
        <w:tc>
          <w:tcPr>
            <w:tcW w:w="929" w:type="pct"/>
            <w:vAlign w:val="center"/>
          </w:tcPr>
          <w:p w14:paraId="0D0E5C7E" w14:textId="77777777" w:rsidR="00BC1636" w:rsidRPr="00F53846" w:rsidRDefault="00BC1636" w:rsidP="004D5FC7">
            <w:pPr>
              <w:spacing w:line="276" w:lineRule="auto"/>
              <w:jc w:val="center"/>
              <w:rPr>
                <w:b/>
                <w:bCs/>
              </w:rPr>
            </w:pPr>
            <w:r w:rsidRPr="00F53846">
              <w:rPr>
                <w:b/>
                <w:bCs/>
              </w:rPr>
              <w:t>Course code &amp; CO number</w:t>
            </w:r>
          </w:p>
        </w:tc>
        <w:tc>
          <w:tcPr>
            <w:tcW w:w="324" w:type="pct"/>
            <w:vAlign w:val="center"/>
          </w:tcPr>
          <w:p w14:paraId="7AFEF4A8" w14:textId="77777777" w:rsidR="00BC1636" w:rsidRPr="00F53846" w:rsidRDefault="00BC1636" w:rsidP="004D5FC7">
            <w:pPr>
              <w:spacing w:line="276" w:lineRule="auto"/>
              <w:jc w:val="center"/>
              <w:rPr>
                <w:b/>
                <w:bCs/>
              </w:rPr>
            </w:pPr>
            <w:r w:rsidRPr="00F53846">
              <w:rPr>
                <w:b/>
                <w:bCs/>
              </w:rPr>
              <w:t>PO1</w:t>
            </w:r>
          </w:p>
        </w:tc>
        <w:tc>
          <w:tcPr>
            <w:tcW w:w="361" w:type="pct"/>
            <w:vAlign w:val="center"/>
          </w:tcPr>
          <w:p w14:paraId="21FCDBA7" w14:textId="77777777" w:rsidR="00BC1636" w:rsidRPr="00F53846" w:rsidRDefault="00BC1636" w:rsidP="004D5FC7">
            <w:pPr>
              <w:spacing w:line="276" w:lineRule="auto"/>
              <w:jc w:val="center"/>
              <w:rPr>
                <w:b/>
                <w:bCs/>
              </w:rPr>
            </w:pPr>
            <w:r w:rsidRPr="00F53846">
              <w:rPr>
                <w:b/>
                <w:bCs/>
              </w:rPr>
              <w:t>PO2</w:t>
            </w:r>
          </w:p>
        </w:tc>
        <w:tc>
          <w:tcPr>
            <w:tcW w:w="361" w:type="pct"/>
            <w:vAlign w:val="center"/>
          </w:tcPr>
          <w:p w14:paraId="7C834AA4" w14:textId="77777777" w:rsidR="00BC1636" w:rsidRPr="00F53846" w:rsidRDefault="00BC1636" w:rsidP="004D5FC7">
            <w:pPr>
              <w:spacing w:line="276" w:lineRule="auto"/>
              <w:jc w:val="center"/>
              <w:rPr>
                <w:b/>
                <w:bCs/>
              </w:rPr>
            </w:pPr>
            <w:r w:rsidRPr="00F53846">
              <w:rPr>
                <w:b/>
                <w:bCs/>
              </w:rPr>
              <w:t>PO3</w:t>
            </w:r>
          </w:p>
        </w:tc>
        <w:tc>
          <w:tcPr>
            <w:tcW w:w="361" w:type="pct"/>
            <w:vAlign w:val="center"/>
          </w:tcPr>
          <w:p w14:paraId="53D35F87" w14:textId="77777777" w:rsidR="00BC1636" w:rsidRPr="00F53846" w:rsidRDefault="00BC1636" w:rsidP="004D5FC7">
            <w:pPr>
              <w:spacing w:line="276" w:lineRule="auto"/>
              <w:jc w:val="center"/>
              <w:rPr>
                <w:b/>
                <w:bCs/>
              </w:rPr>
            </w:pPr>
            <w:r w:rsidRPr="00F53846">
              <w:rPr>
                <w:b/>
                <w:bCs/>
              </w:rPr>
              <w:t>PO4</w:t>
            </w:r>
          </w:p>
        </w:tc>
        <w:tc>
          <w:tcPr>
            <w:tcW w:w="361" w:type="pct"/>
            <w:vAlign w:val="center"/>
          </w:tcPr>
          <w:p w14:paraId="6F0491E3" w14:textId="77777777" w:rsidR="00BC1636" w:rsidRPr="00F53846" w:rsidRDefault="00BC1636" w:rsidP="004D5FC7">
            <w:pPr>
              <w:spacing w:line="276" w:lineRule="auto"/>
              <w:jc w:val="center"/>
              <w:rPr>
                <w:b/>
                <w:bCs/>
              </w:rPr>
            </w:pPr>
            <w:r w:rsidRPr="00F53846">
              <w:rPr>
                <w:b/>
                <w:bCs/>
              </w:rPr>
              <w:t>PO5</w:t>
            </w:r>
          </w:p>
        </w:tc>
        <w:tc>
          <w:tcPr>
            <w:tcW w:w="361" w:type="pct"/>
            <w:vAlign w:val="center"/>
          </w:tcPr>
          <w:p w14:paraId="1D5D951F" w14:textId="77777777" w:rsidR="00BC1636" w:rsidRPr="00F53846" w:rsidRDefault="00BC1636" w:rsidP="004D5FC7">
            <w:pPr>
              <w:spacing w:line="276" w:lineRule="auto"/>
              <w:jc w:val="center"/>
              <w:rPr>
                <w:b/>
                <w:bCs/>
              </w:rPr>
            </w:pPr>
            <w:r w:rsidRPr="00F53846">
              <w:rPr>
                <w:b/>
                <w:bCs/>
              </w:rPr>
              <w:t>PO6</w:t>
            </w:r>
          </w:p>
        </w:tc>
        <w:tc>
          <w:tcPr>
            <w:tcW w:w="361" w:type="pct"/>
            <w:vAlign w:val="center"/>
          </w:tcPr>
          <w:p w14:paraId="2A2E9038" w14:textId="77777777" w:rsidR="00BC1636" w:rsidRPr="00F53846" w:rsidRDefault="00BC1636" w:rsidP="004D5FC7">
            <w:pPr>
              <w:spacing w:line="276" w:lineRule="auto"/>
              <w:jc w:val="center"/>
              <w:rPr>
                <w:b/>
                <w:bCs/>
              </w:rPr>
            </w:pPr>
            <w:r w:rsidRPr="00F53846">
              <w:rPr>
                <w:b/>
                <w:bCs/>
              </w:rPr>
              <w:t>PO7</w:t>
            </w:r>
          </w:p>
        </w:tc>
        <w:tc>
          <w:tcPr>
            <w:tcW w:w="362" w:type="pct"/>
            <w:vAlign w:val="center"/>
          </w:tcPr>
          <w:p w14:paraId="575F7288" w14:textId="77777777" w:rsidR="00BC1636" w:rsidRPr="00F53846" w:rsidRDefault="00BC1636" w:rsidP="004D5FC7">
            <w:pPr>
              <w:spacing w:line="276" w:lineRule="auto"/>
              <w:jc w:val="center"/>
              <w:rPr>
                <w:b/>
                <w:bCs/>
              </w:rPr>
            </w:pPr>
            <w:r w:rsidRPr="00F53846">
              <w:rPr>
                <w:b/>
                <w:bCs/>
              </w:rPr>
              <w:t>PO8</w:t>
            </w:r>
          </w:p>
        </w:tc>
        <w:tc>
          <w:tcPr>
            <w:tcW w:w="362" w:type="pct"/>
            <w:vAlign w:val="center"/>
          </w:tcPr>
          <w:p w14:paraId="03B9C279" w14:textId="77777777" w:rsidR="00BC1636" w:rsidRPr="00F53846" w:rsidRDefault="00BC1636" w:rsidP="004D5FC7">
            <w:pPr>
              <w:spacing w:line="276" w:lineRule="auto"/>
              <w:jc w:val="center"/>
              <w:rPr>
                <w:b/>
                <w:bCs/>
              </w:rPr>
            </w:pPr>
            <w:r w:rsidRPr="00F53846">
              <w:rPr>
                <w:b/>
                <w:bCs/>
              </w:rPr>
              <w:t>PO9</w:t>
            </w:r>
          </w:p>
        </w:tc>
        <w:tc>
          <w:tcPr>
            <w:tcW w:w="434" w:type="pct"/>
            <w:vAlign w:val="center"/>
          </w:tcPr>
          <w:p w14:paraId="08664120" w14:textId="77777777" w:rsidR="00BC1636" w:rsidRPr="00F53846" w:rsidRDefault="00BC1636" w:rsidP="004D5FC7">
            <w:pPr>
              <w:spacing w:line="276" w:lineRule="auto"/>
              <w:jc w:val="center"/>
              <w:rPr>
                <w:b/>
                <w:bCs/>
              </w:rPr>
            </w:pPr>
            <w:r w:rsidRPr="00F53846">
              <w:rPr>
                <w:b/>
                <w:bCs/>
              </w:rPr>
              <w:t>PO10</w:t>
            </w:r>
          </w:p>
        </w:tc>
        <w:tc>
          <w:tcPr>
            <w:tcW w:w="424" w:type="pct"/>
            <w:vAlign w:val="center"/>
          </w:tcPr>
          <w:p w14:paraId="55DD1FB2" w14:textId="77777777" w:rsidR="00BC1636" w:rsidRPr="00F53846" w:rsidRDefault="00BC1636" w:rsidP="004D5FC7">
            <w:pPr>
              <w:spacing w:line="276" w:lineRule="auto"/>
              <w:jc w:val="center"/>
              <w:rPr>
                <w:b/>
                <w:bCs/>
              </w:rPr>
            </w:pPr>
            <w:r w:rsidRPr="00F53846">
              <w:rPr>
                <w:b/>
                <w:bCs/>
              </w:rPr>
              <w:t>PO11</w:t>
            </w:r>
          </w:p>
        </w:tc>
      </w:tr>
      <w:tr w:rsidR="00F53846" w:rsidRPr="00F457B8" w14:paraId="6C10B1D2" w14:textId="77777777" w:rsidTr="000278AB">
        <w:trPr>
          <w:jc w:val="center"/>
        </w:trPr>
        <w:tc>
          <w:tcPr>
            <w:tcW w:w="929" w:type="pct"/>
          </w:tcPr>
          <w:p w14:paraId="24C8AA0B" w14:textId="77777777" w:rsidR="00BC1636" w:rsidRPr="00F53846" w:rsidRDefault="00BC1636" w:rsidP="004D5FC7">
            <w:pPr>
              <w:spacing w:line="276" w:lineRule="auto"/>
              <w:jc w:val="center"/>
            </w:pPr>
            <w:r w:rsidRPr="00F53846">
              <w:t>BP403T CO1</w:t>
            </w:r>
          </w:p>
        </w:tc>
        <w:tc>
          <w:tcPr>
            <w:tcW w:w="324" w:type="pct"/>
          </w:tcPr>
          <w:p w14:paraId="413021D7" w14:textId="77777777" w:rsidR="00BC1636" w:rsidRPr="00F53846" w:rsidRDefault="00BC1636" w:rsidP="004D5FC7">
            <w:pPr>
              <w:spacing w:line="276" w:lineRule="auto"/>
              <w:jc w:val="center"/>
            </w:pPr>
            <w:r w:rsidRPr="00F53846">
              <w:t>3</w:t>
            </w:r>
          </w:p>
        </w:tc>
        <w:tc>
          <w:tcPr>
            <w:tcW w:w="361" w:type="pct"/>
          </w:tcPr>
          <w:p w14:paraId="6E8F17A2" w14:textId="77777777" w:rsidR="00BC1636" w:rsidRPr="00F53846" w:rsidRDefault="00BC1636" w:rsidP="004D5FC7">
            <w:pPr>
              <w:spacing w:line="276" w:lineRule="auto"/>
              <w:jc w:val="center"/>
            </w:pPr>
            <w:r w:rsidRPr="00F53846">
              <w:t>2</w:t>
            </w:r>
          </w:p>
        </w:tc>
        <w:tc>
          <w:tcPr>
            <w:tcW w:w="361" w:type="pct"/>
          </w:tcPr>
          <w:p w14:paraId="028A9C97" w14:textId="77777777" w:rsidR="00BC1636" w:rsidRPr="00F53846" w:rsidRDefault="00BC1636" w:rsidP="004D5FC7">
            <w:pPr>
              <w:spacing w:line="276" w:lineRule="auto"/>
              <w:jc w:val="center"/>
            </w:pPr>
            <w:r w:rsidRPr="00F53846">
              <w:t>3</w:t>
            </w:r>
          </w:p>
        </w:tc>
        <w:tc>
          <w:tcPr>
            <w:tcW w:w="361" w:type="pct"/>
          </w:tcPr>
          <w:p w14:paraId="1AA5EE5A" w14:textId="77777777" w:rsidR="00BC1636" w:rsidRPr="00F53846" w:rsidRDefault="00BC1636" w:rsidP="004D5FC7">
            <w:pPr>
              <w:spacing w:line="276" w:lineRule="auto"/>
              <w:jc w:val="center"/>
            </w:pPr>
            <w:r w:rsidRPr="00F53846">
              <w:t>3</w:t>
            </w:r>
          </w:p>
        </w:tc>
        <w:tc>
          <w:tcPr>
            <w:tcW w:w="361" w:type="pct"/>
          </w:tcPr>
          <w:p w14:paraId="6AB5AD97" w14:textId="77777777" w:rsidR="00BC1636" w:rsidRPr="00F53846" w:rsidRDefault="00BC1636" w:rsidP="004D5FC7">
            <w:pPr>
              <w:spacing w:line="276" w:lineRule="auto"/>
              <w:jc w:val="center"/>
            </w:pPr>
            <w:r w:rsidRPr="00F53846">
              <w:t>-</w:t>
            </w:r>
          </w:p>
        </w:tc>
        <w:tc>
          <w:tcPr>
            <w:tcW w:w="361" w:type="pct"/>
          </w:tcPr>
          <w:p w14:paraId="56D161DB" w14:textId="77777777" w:rsidR="00BC1636" w:rsidRPr="00F53846" w:rsidRDefault="00BC1636" w:rsidP="004D5FC7">
            <w:pPr>
              <w:spacing w:line="276" w:lineRule="auto"/>
              <w:jc w:val="center"/>
            </w:pPr>
            <w:r w:rsidRPr="00F53846">
              <w:t>2</w:t>
            </w:r>
          </w:p>
        </w:tc>
        <w:tc>
          <w:tcPr>
            <w:tcW w:w="361" w:type="pct"/>
          </w:tcPr>
          <w:p w14:paraId="39A3ECE5" w14:textId="77777777" w:rsidR="00BC1636" w:rsidRPr="00F53846" w:rsidRDefault="00BC1636" w:rsidP="004D5FC7">
            <w:pPr>
              <w:spacing w:line="276" w:lineRule="auto"/>
              <w:jc w:val="center"/>
            </w:pPr>
            <w:r w:rsidRPr="00F53846">
              <w:t>3</w:t>
            </w:r>
          </w:p>
        </w:tc>
        <w:tc>
          <w:tcPr>
            <w:tcW w:w="362" w:type="pct"/>
          </w:tcPr>
          <w:p w14:paraId="60C3DAF7" w14:textId="77777777" w:rsidR="00BC1636" w:rsidRPr="00F53846" w:rsidRDefault="00BC1636" w:rsidP="004D5FC7">
            <w:pPr>
              <w:spacing w:line="276" w:lineRule="auto"/>
              <w:jc w:val="center"/>
            </w:pPr>
            <w:r w:rsidRPr="00F53846">
              <w:t>2</w:t>
            </w:r>
          </w:p>
        </w:tc>
        <w:tc>
          <w:tcPr>
            <w:tcW w:w="362" w:type="pct"/>
          </w:tcPr>
          <w:p w14:paraId="54B42466" w14:textId="77777777" w:rsidR="00BC1636" w:rsidRPr="00F53846" w:rsidRDefault="00BC1636" w:rsidP="004D5FC7">
            <w:pPr>
              <w:spacing w:line="276" w:lineRule="auto"/>
              <w:jc w:val="center"/>
            </w:pPr>
            <w:r w:rsidRPr="00F53846">
              <w:t>3</w:t>
            </w:r>
          </w:p>
        </w:tc>
        <w:tc>
          <w:tcPr>
            <w:tcW w:w="434" w:type="pct"/>
          </w:tcPr>
          <w:p w14:paraId="1DE541C3" w14:textId="77777777" w:rsidR="00BC1636" w:rsidRPr="00F53846" w:rsidRDefault="00BC1636" w:rsidP="004D5FC7">
            <w:pPr>
              <w:spacing w:line="276" w:lineRule="auto"/>
              <w:jc w:val="center"/>
            </w:pPr>
            <w:r w:rsidRPr="00F53846">
              <w:t>3</w:t>
            </w:r>
          </w:p>
        </w:tc>
        <w:tc>
          <w:tcPr>
            <w:tcW w:w="424" w:type="pct"/>
          </w:tcPr>
          <w:p w14:paraId="7F188E1C" w14:textId="77777777" w:rsidR="00BC1636" w:rsidRPr="00F53846" w:rsidRDefault="00BC1636" w:rsidP="004D5FC7">
            <w:pPr>
              <w:spacing w:line="276" w:lineRule="auto"/>
              <w:jc w:val="center"/>
            </w:pPr>
            <w:r w:rsidRPr="00F53846">
              <w:t>3</w:t>
            </w:r>
          </w:p>
        </w:tc>
      </w:tr>
      <w:tr w:rsidR="00F53846" w:rsidRPr="00F457B8" w14:paraId="6390502E" w14:textId="77777777" w:rsidTr="000278AB">
        <w:trPr>
          <w:jc w:val="center"/>
        </w:trPr>
        <w:tc>
          <w:tcPr>
            <w:tcW w:w="929" w:type="pct"/>
          </w:tcPr>
          <w:p w14:paraId="5782A39F" w14:textId="77777777" w:rsidR="00BC1636" w:rsidRPr="00F53846" w:rsidRDefault="00BC1636" w:rsidP="004D5FC7">
            <w:pPr>
              <w:spacing w:line="276" w:lineRule="auto"/>
              <w:jc w:val="center"/>
            </w:pPr>
            <w:r w:rsidRPr="00F53846">
              <w:t xml:space="preserve">BP403T CO2 </w:t>
            </w:r>
          </w:p>
        </w:tc>
        <w:tc>
          <w:tcPr>
            <w:tcW w:w="324" w:type="pct"/>
          </w:tcPr>
          <w:p w14:paraId="49CBFEFA" w14:textId="77777777" w:rsidR="00BC1636" w:rsidRPr="00F53846" w:rsidRDefault="00BC1636" w:rsidP="004D5FC7">
            <w:pPr>
              <w:spacing w:line="276" w:lineRule="auto"/>
              <w:jc w:val="center"/>
            </w:pPr>
            <w:r w:rsidRPr="00F53846">
              <w:t>3</w:t>
            </w:r>
          </w:p>
        </w:tc>
        <w:tc>
          <w:tcPr>
            <w:tcW w:w="361" w:type="pct"/>
          </w:tcPr>
          <w:p w14:paraId="32018C18" w14:textId="77777777" w:rsidR="00BC1636" w:rsidRPr="00F53846" w:rsidRDefault="00BC1636" w:rsidP="004D5FC7">
            <w:pPr>
              <w:spacing w:line="276" w:lineRule="auto"/>
              <w:jc w:val="center"/>
            </w:pPr>
            <w:r w:rsidRPr="00F53846">
              <w:t>2</w:t>
            </w:r>
          </w:p>
        </w:tc>
        <w:tc>
          <w:tcPr>
            <w:tcW w:w="361" w:type="pct"/>
          </w:tcPr>
          <w:p w14:paraId="0068554E" w14:textId="77777777" w:rsidR="00BC1636" w:rsidRPr="00F53846" w:rsidRDefault="00BC1636" w:rsidP="004D5FC7">
            <w:pPr>
              <w:spacing w:line="276" w:lineRule="auto"/>
              <w:jc w:val="center"/>
            </w:pPr>
            <w:r w:rsidRPr="00F53846">
              <w:t>3</w:t>
            </w:r>
          </w:p>
        </w:tc>
        <w:tc>
          <w:tcPr>
            <w:tcW w:w="361" w:type="pct"/>
          </w:tcPr>
          <w:p w14:paraId="3D9D49FB" w14:textId="77777777" w:rsidR="00BC1636" w:rsidRPr="00F53846" w:rsidRDefault="00BC1636" w:rsidP="004D5FC7">
            <w:pPr>
              <w:spacing w:line="276" w:lineRule="auto"/>
              <w:jc w:val="center"/>
            </w:pPr>
            <w:r w:rsidRPr="00F53846">
              <w:t>3</w:t>
            </w:r>
          </w:p>
        </w:tc>
        <w:tc>
          <w:tcPr>
            <w:tcW w:w="361" w:type="pct"/>
          </w:tcPr>
          <w:p w14:paraId="562C0850" w14:textId="77777777" w:rsidR="00BC1636" w:rsidRPr="00F53846" w:rsidRDefault="00BC1636" w:rsidP="004D5FC7">
            <w:pPr>
              <w:spacing w:line="276" w:lineRule="auto"/>
              <w:jc w:val="center"/>
            </w:pPr>
            <w:r w:rsidRPr="00F53846">
              <w:t>-</w:t>
            </w:r>
          </w:p>
        </w:tc>
        <w:tc>
          <w:tcPr>
            <w:tcW w:w="361" w:type="pct"/>
          </w:tcPr>
          <w:p w14:paraId="7247BD07" w14:textId="77777777" w:rsidR="00BC1636" w:rsidRPr="00F53846" w:rsidRDefault="00BC1636" w:rsidP="004D5FC7">
            <w:pPr>
              <w:spacing w:line="276" w:lineRule="auto"/>
              <w:jc w:val="center"/>
            </w:pPr>
            <w:r w:rsidRPr="00F53846">
              <w:t>2</w:t>
            </w:r>
          </w:p>
        </w:tc>
        <w:tc>
          <w:tcPr>
            <w:tcW w:w="361" w:type="pct"/>
          </w:tcPr>
          <w:p w14:paraId="452B98D3" w14:textId="77777777" w:rsidR="00BC1636" w:rsidRPr="00F53846" w:rsidRDefault="00BC1636" w:rsidP="004D5FC7">
            <w:pPr>
              <w:spacing w:line="276" w:lineRule="auto"/>
              <w:jc w:val="center"/>
            </w:pPr>
            <w:r w:rsidRPr="00F53846">
              <w:t>3</w:t>
            </w:r>
          </w:p>
        </w:tc>
        <w:tc>
          <w:tcPr>
            <w:tcW w:w="362" w:type="pct"/>
          </w:tcPr>
          <w:p w14:paraId="3492A40E" w14:textId="77777777" w:rsidR="00BC1636" w:rsidRPr="00F53846" w:rsidRDefault="00BC1636" w:rsidP="004D5FC7">
            <w:pPr>
              <w:spacing w:line="276" w:lineRule="auto"/>
              <w:jc w:val="center"/>
            </w:pPr>
            <w:r w:rsidRPr="00F53846">
              <w:t>2</w:t>
            </w:r>
          </w:p>
        </w:tc>
        <w:tc>
          <w:tcPr>
            <w:tcW w:w="362" w:type="pct"/>
          </w:tcPr>
          <w:p w14:paraId="78AC78E9" w14:textId="77777777" w:rsidR="00BC1636" w:rsidRPr="00F53846" w:rsidRDefault="00BC1636" w:rsidP="004D5FC7">
            <w:pPr>
              <w:spacing w:line="276" w:lineRule="auto"/>
              <w:jc w:val="center"/>
            </w:pPr>
            <w:r w:rsidRPr="00F53846">
              <w:t>3</w:t>
            </w:r>
          </w:p>
        </w:tc>
        <w:tc>
          <w:tcPr>
            <w:tcW w:w="434" w:type="pct"/>
          </w:tcPr>
          <w:p w14:paraId="0BA77BF5" w14:textId="77777777" w:rsidR="00BC1636" w:rsidRPr="00F53846" w:rsidRDefault="00BC1636" w:rsidP="004D5FC7">
            <w:pPr>
              <w:spacing w:line="276" w:lineRule="auto"/>
              <w:jc w:val="center"/>
            </w:pPr>
            <w:r w:rsidRPr="00F53846">
              <w:t>3</w:t>
            </w:r>
          </w:p>
        </w:tc>
        <w:tc>
          <w:tcPr>
            <w:tcW w:w="424" w:type="pct"/>
          </w:tcPr>
          <w:p w14:paraId="334B1C7A" w14:textId="77777777" w:rsidR="00BC1636" w:rsidRPr="00F53846" w:rsidRDefault="00BC1636" w:rsidP="004D5FC7">
            <w:pPr>
              <w:spacing w:line="276" w:lineRule="auto"/>
              <w:jc w:val="center"/>
            </w:pPr>
            <w:r w:rsidRPr="00F53846">
              <w:t>3</w:t>
            </w:r>
          </w:p>
        </w:tc>
      </w:tr>
      <w:tr w:rsidR="00F53846" w:rsidRPr="00F457B8" w14:paraId="27904386" w14:textId="77777777" w:rsidTr="000278AB">
        <w:trPr>
          <w:jc w:val="center"/>
        </w:trPr>
        <w:tc>
          <w:tcPr>
            <w:tcW w:w="929" w:type="pct"/>
          </w:tcPr>
          <w:p w14:paraId="3260E913" w14:textId="77777777" w:rsidR="00BC1636" w:rsidRPr="00F53846" w:rsidRDefault="00BC1636" w:rsidP="004D5FC7">
            <w:pPr>
              <w:spacing w:line="276" w:lineRule="auto"/>
              <w:jc w:val="center"/>
            </w:pPr>
            <w:r w:rsidRPr="00F53846">
              <w:t>BP403T CO3</w:t>
            </w:r>
          </w:p>
        </w:tc>
        <w:tc>
          <w:tcPr>
            <w:tcW w:w="324" w:type="pct"/>
          </w:tcPr>
          <w:p w14:paraId="4ADA5B1D" w14:textId="77777777" w:rsidR="00BC1636" w:rsidRPr="00F53846" w:rsidRDefault="00BC1636" w:rsidP="004D5FC7">
            <w:pPr>
              <w:spacing w:line="276" w:lineRule="auto"/>
              <w:jc w:val="center"/>
            </w:pPr>
            <w:r w:rsidRPr="00F53846">
              <w:t>3</w:t>
            </w:r>
          </w:p>
        </w:tc>
        <w:tc>
          <w:tcPr>
            <w:tcW w:w="361" w:type="pct"/>
          </w:tcPr>
          <w:p w14:paraId="35E63FE0" w14:textId="77777777" w:rsidR="00BC1636" w:rsidRPr="00F53846" w:rsidRDefault="00BC1636" w:rsidP="004D5FC7">
            <w:pPr>
              <w:spacing w:line="276" w:lineRule="auto"/>
              <w:jc w:val="center"/>
            </w:pPr>
            <w:r w:rsidRPr="00F53846">
              <w:t>2</w:t>
            </w:r>
          </w:p>
        </w:tc>
        <w:tc>
          <w:tcPr>
            <w:tcW w:w="361" w:type="pct"/>
          </w:tcPr>
          <w:p w14:paraId="5D2D5422" w14:textId="77777777" w:rsidR="00BC1636" w:rsidRPr="00F53846" w:rsidRDefault="00BC1636" w:rsidP="004D5FC7">
            <w:pPr>
              <w:spacing w:line="276" w:lineRule="auto"/>
              <w:jc w:val="center"/>
            </w:pPr>
            <w:r w:rsidRPr="00F53846">
              <w:t>3</w:t>
            </w:r>
          </w:p>
        </w:tc>
        <w:tc>
          <w:tcPr>
            <w:tcW w:w="361" w:type="pct"/>
          </w:tcPr>
          <w:p w14:paraId="2F017B70" w14:textId="77777777" w:rsidR="00BC1636" w:rsidRPr="00F53846" w:rsidRDefault="00BC1636" w:rsidP="004D5FC7">
            <w:pPr>
              <w:spacing w:line="276" w:lineRule="auto"/>
              <w:jc w:val="center"/>
            </w:pPr>
            <w:r w:rsidRPr="00F53846">
              <w:t>3</w:t>
            </w:r>
          </w:p>
        </w:tc>
        <w:tc>
          <w:tcPr>
            <w:tcW w:w="361" w:type="pct"/>
          </w:tcPr>
          <w:p w14:paraId="66E93E6B" w14:textId="77777777" w:rsidR="00BC1636" w:rsidRPr="00F53846" w:rsidRDefault="00BC1636" w:rsidP="004D5FC7">
            <w:pPr>
              <w:spacing w:line="276" w:lineRule="auto"/>
              <w:jc w:val="center"/>
            </w:pPr>
            <w:r w:rsidRPr="00F53846">
              <w:t>-</w:t>
            </w:r>
          </w:p>
        </w:tc>
        <w:tc>
          <w:tcPr>
            <w:tcW w:w="361" w:type="pct"/>
          </w:tcPr>
          <w:p w14:paraId="1D0C7AB2" w14:textId="77777777" w:rsidR="00BC1636" w:rsidRPr="00F53846" w:rsidRDefault="00BC1636" w:rsidP="004D5FC7">
            <w:pPr>
              <w:spacing w:line="276" w:lineRule="auto"/>
              <w:jc w:val="center"/>
            </w:pPr>
            <w:r w:rsidRPr="00F53846">
              <w:t>2</w:t>
            </w:r>
          </w:p>
        </w:tc>
        <w:tc>
          <w:tcPr>
            <w:tcW w:w="361" w:type="pct"/>
          </w:tcPr>
          <w:p w14:paraId="02CBC0C1" w14:textId="77777777" w:rsidR="00BC1636" w:rsidRPr="00F53846" w:rsidRDefault="00BC1636" w:rsidP="004D5FC7">
            <w:pPr>
              <w:spacing w:line="276" w:lineRule="auto"/>
              <w:jc w:val="center"/>
            </w:pPr>
            <w:r w:rsidRPr="00F53846">
              <w:t>3</w:t>
            </w:r>
          </w:p>
        </w:tc>
        <w:tc>
          <w:tcPr>
            <w:tcW w:w="362" w:type="pct"/>
          </w:tcPr>
          <w:p w14:paraId="5DAE6788" w14:textId="77777777" w:rsidR="00BC1636" w:rsidRPr="00F53846" w:rsidRDefault="00BC1636" w:rsidP="004D5FC7">
            <w:pPr>
              <w:spacing w:line="276" w:lineRule="auto"/>
              <w:jc w:val="center"/>
            </w:pPr>
            <w:r w:rsidRPr="00F53846">
              <w:t>2</w:t>
            </w:r>
          </w:p>
        </w:tc>
        <w:tc>
          <w:tcPr>
            <w:tcW w:w="362" w:type="pct"/>
          </w:tcPr>
          <w:p w14:paraId="06C6A7D3" w14:textId="77777777" w:rsidR="00BC1636" w:rsidRPr="00F53846" w:rsidRDefault="00BC1636" w:rsidP="004D5FC7">
            <w:pPr>
              <w:spacing w:line="276" w:lineRule="auto"/>
              <w:jc w:val="center"/>
            </w:pPr>
            <w:r w:rsidRPr="00F53846">
              <w:t>3</w:t>
            </w:r>
          </w:p>
        </w:tc>
        <w:tc>
          <w:tcPr>
            <w:tcW w:w="434" w:type="pct"/>
          </w:tcPr>
          <w:p w14:paraId="0E2104D9" w14:textId="77777777" w:rsidR="00BC1636" w:rsidRPr="00F53846" w:rsidRDefault="00BC1636" w:rsidP="004D5FC7">
            <w:pPr>
              <w:spacing w:line="276" w:lineRule="auto"/>
              <w:jc w:val="center"/>
            </w:pPr>
            <w:r w:rsidRPr="00F53846">
              <w:t>3</w:t>
            </w:r>
          </w:p>
        </w:tc>
        <w:tc>
          <w:tcPr>
            <w:tcW w:w="424" w:type="pct"/>
          </w:tcPr>
          <w:p w14:paraId="23C3BF57" w14:textId="77777777" w:rsidR="00BC1636" w:rsidRPr="00F53846" w:rsidRDefault="00BC1636" w:rsidP="004D5FC7">
            <w:pPr>
              <w:spacing w:line="276" w:lineRule="auto"/>
              <w:jc w:val="center"/>
            </w:pPr>
            <w:r w:rsidRPr="00F53846">
              <w:t>3</w:t>
            </w:r>
          </w:p>
        </w:tc>
      </w:tr>
      <w:tr w:rsidR="00F53846" w:rsidRPr="00F457B8" w14:paraId="1260B3AA" w14:textId="77777777" w:rsidTr="000278AB">
        <w:trPr>
          <w:jc w:val="center"/>
        </w:trPr>
        <w:tc>
          <w:tcPr>
            <w:tcW w:w="929" w:type="pct"/>
          </w:tcPr>
          <w:p w14:paraId="647B3A21" w14:textId="77777777" w:rsidR="00BC1636" w:rsidRPr="00F53846" w:rsidRDefault="00BC1636" w:rsidP="004D5FC7">
            <w:pPr>
              <w:spacing w:line="276" w:lineRule="auto"/>
              <w:jc w:val="center"/>
            </w:pPr>
            <w:r w:rsidRPr="00F53846">
              <w:t>BP403T CO4</w:t>
            </w:r>
          </w:p>
        </w:tc>
        <w:tc>
          <w:tcPr>
            <w:tcW w:w="324" w:type="pct"/>
          </w:tcPr>
          <w:p w14:paraId="6671E4A5" w14:textId="77777777" w:rsidR="00BC1636" w:rsidRPr="00F53846" w:rsidRDefault="00BC1636" w:rsidP="004D5FC7">
            <w:pPr>
              <w:spacing w:line="276" w:lineRule="auto"/>
              <w:jc w:val="center"/>
            </w:pPr>
            <w:r w:rsidRPr="00F53846">
              <w:t>3</w:t>
            </w:r>
          </w:p>
        </w:tc>
        <w:tc>
          <w:tcPr>
            <w:tcW w:w="361" w:type="pct"/>
          </w:tcPr>
          <w:p w14:paraId="3A5D73EB" w14:textId="77777777" w:rsidR="00BC1636" w:rsidRPr="00F53846" w:rsidRDefault="00BC1636" w:rsidP="004D5FC7">
            <w:pPr>
              <w:spacing w:line="276" w:lineRule="auto"/>
              <w:jc w:val="center"/>
            </w:pPr>
            <w:r w:rsidRPr="00F53846">
              <w:t>2</w:t>
            </w:r>
          </w:p>
        </w:tc>
        <w:tc>
          <w:tcPr>
            <w:tcW w:w="361" w:type="pct"/>
          </w:tcPr>
          <w:p w14:paraId="2E34E061" w14:textId="77777777" w:rsidR="00BC1636" w:rsidRPr="00F53846" w:rsidRDefault="00BC1636" w:rsidP="004D5FC7">
            <w:pPr>
              <w:spacing w:line="276" w:lineRule="auto"/>
              <w:jc w:val="center"/>
            </w:pPr>
            <w:r w:rsidRPr="00F53846">
              <w:t>3</w:t>
            </w:r>
          </w:p>
        </w:tc>
        <w:tc>
          <w:tcPr>
            <w:tcW w:w="361" w:type="pct"/>
          </w:tcPr>
          <w:p w14:paraId="3D90B331" w14:textId="77777777" w:rsidR="00BC1636" w:rsidRPr="00F53846" w:rsidRDefault="00BC1636" w:rsidP="004D5FC7">
            <w:pPr>
              <w:spacing w:line="276" w:lineRule="auto"/>
              <w:jc w:val="center"/>
            </w:pPr>
            <w:r w:rsidRPr="00F53846">
              <w:t>3</w:t>
            </w:r>
          </w:p>
        </w:tc>
        <w:tc>
          <w:tcPr>
            <w:tcW w:w="361" w:type="pct"/>
          </w:tcPr>
          <w:p w14:paraId="7337435A" w14:textId="77777777" w:rsidR="00BC1636" w:rsidRPr="00F53846" w:rsidRDefault="00BC1636" w:rsidP="004D5FC7">
            <w:pPr>
              <w:spacing w:line="276" w:lineRule="auto"/>
              <w:jc w:val="center"/>
            </w:pPr>
            <w:r w:rsidRPr="00F53846">
              <w:t>-</w:t>
            </w:r>
          </w:p>
        </w:tc>
        <w:tc>
          <w:tcPr>
            <w:tcW w:w="361" w:type="pct"/>
          </w:tcPr>
          <w:p w14:paraId="2A1FCAC2" w14:textId="77777777" w:rsidR="00BC1636" w:rsidRPr="00F53846" w:rsidRDefault="00BC1636" w:rsidP="004D5FC7">
            <w:pPr>
              <w:spacing w:line="276" w:lineRule="auto"/>
              <w:jc w:val="center"/>
            </w:pPr>
            <w:r w:rsidRPr="00F53846">
              <w:t>2</w:t>
            </w:r>
          </w:p>
        </w:tc>
        <w:tc>
          <w:tcPr>
            <w:tcW w:w="361" w:type="pct"/>
          </w:tcPr>
          <w:p w14:paraId="20B24015" w14:textId="77777777" w:rsidR="00BC1636" w:rsidRPr="00F53846" w:rsidRDefault="00BC1636" w:rsidP="004D5FC7">
            <w:pPr>
              <w:spacing w:line="276" w:lineRule="auto"/>
              <w:jc w:val="center"/>
            </w:pPr>
            <w:r w:rsidRPr="00F53846">
              <w:t>3</w:t>
            </w:r>
          </w:p>
        </w:tc>
        <w:tc>
          <w:tcPr>
            <w:tcW w:w="362" w:type="pct"/>
          </w:tcPr>
          <w:p w14:paraId="715123AB" w14:textId="77777777" w:rsidR="00BC1636" w:rsidRPr="00F53846" w:rsidRDefault="00BC1636" w:rsidP="004D5FC7">
            <w:pPr>
              <w:spacing w:line="276" w:lineRule="auto"/>
              <w:jc w:val="center"/>
            </w:pPr>
            <w:r w:rsidRPr="00F53846">
              <w:t>2</w:t>
            </w:r>
          </w:p>
        </w:tc>
        <w:tc>
          <w:tcPr>
            <w:tcW w:w="362" w:type="pct"/>
          </w:tcPr>
          <w:p w14:paraId="50D2403F" w14:textId="77777777" w:rsidR="00BC1636" w:rsidRPr="00F53846" w:rsidRDefault="00BC1636" w:rsidP="004D5FC7">
            <w:pPr>
              <w:spacing w:line="276" w:lineRule="auto"/>
              <w:jc w:val="center"/>
            </w:pPr>
            <w:r w:rsidRPr="00F53846">
              <w:t>3</w:t>
            </w:r>
          </w:p>
        </w:tc>
        <w:tc>
          <w:tcPr>
            <w:tcW w:w="434" w:type="pct"/>
          </w:tcPr>
          <w:p w14:paraId="2CF784BC" w14:textId="77777777" w:rsidR="00BC1636" w:rsidRPr="00F53846" w:rsidRDefault="00BC1636" w:rsidP="004D5FC7">
            <w:pPr>
              <w:spacing w:line="276" w:lineRule="auto"/>
              <w:jc w:val="center"/>
            </w:pPr>
            <w:r w:rsidRPr="00F53846">
              <w:t>3</w:t>
            </w:r>
          </w:p>
        </w:tc>
        <w:tc>
          <w:tcPr>
            <w:tcW w:w="424" w:type="pct"/>
          </w:tcPr>
          <w:p w14:paraId="2EABDD97" w14:textId="77777777" w:rsidR="00BC1636" w:rsidRPr="00F53846" w:rsidRDefault="00BC1636" w:rsidP="004D5FC7">
            <w:pPr>
              <w:spacing w:line="276" w:lineRule="auto"/>
              <w:jc w:val="center"/>
            </w:pPr>
            <w:r w:rsidRPr="00F53846">
              <w:t>3</w:t>
            </w:r>
          </w:p>
        </w:tc>
      </w:tr>
      <w:tr w:rsidR="00F53846" w:rsidRPr="00F457B8" w14:paraId="3055093D" w14:textId="77777777" w:rsidTr="000278AB">
        <w:trPr>
          <w:jc w:val="center"/>
        </w:trPr>
        <w:tc>
          <w:tcPr>
            <w:tcW w:w="929" w:type="pct"/>
          </w:tcPr>
          <w:p w14:paraId="22D93104" w14:textId="77777777" w:rsidR="00BC1636" w:rsidRPr="00F53846" w:rsidRDefault="00BC1636" w:rsidP="004D5FC7">
            <w:pPr>
              <w:spacing w:line="276" w:lineRule="auto"/>
              <w:jc w:val="center"/>
            </w:pPr>
            <w:r w:rsidRPr="00F53846">
              <w:t>BP403T CO5</w:t>
            </w:r>
          </w:p>
        </w:tc>
        <w:tc>
          <w:tcPr>
            <w:tcW w:w="324" w:type="pct"/>
          </w:tcPr>
          <w:p w14:paraId="013A1909" w14:textId="77777777" w:rsidR="00BC1636" w:rsidRPr="00F53846" w:rsidRDefault="00BC1636" w:rsidP="004D5FC7">
            <w:pPr>
              <w:spacing w:line="276" w:lineRule="auto"/>
              <w:jc w:val="center"/>
            </w:pPr>
            <w:r w:rsidRPr="00F53846">
              <w:t>3</w:t>
            </w:r>
          </w:p>
        </w:tc>
        <w:tc>
          <w:tcPr>
            <w:tcW w:w="361" w:type="pct"/>
          </w:tcPr>
          <w:p w14:paraId="2CDF12B0" w14:textId="77777777" w:rsidR="00BC1636" w:rsidRPr="00F53846" w:rsidRDefault="00BC1636" w:rsidP="004D5FC7">
            <w:pPr>
              <w:spacing w:line="276" w:lineRule="auto"/>
              <w:jc w:val="center"/>
            </w:pPr>
            <w:r w:rsidRPr="00F53846">
              <w:t>2</w:t>
            </w:r>
          </w:p>
        </w:tc>
        <w:tc>
          <w:tcPr>
            <w:tcW w:w="361" w:type="pct"/>
          </w:tcPr>
          <w:p w14:paraId="04DCA80F" w14:textId="77777777" w:rsidR="00BC1636" w:rsidRPr="00F53846" w:rsidRDefault="00BC1636" w:rsidP="004D5FC7">
            <w:pPr>
              <w:spacing w:line="276" w:lineRule="auto"/>
              <w:jc w:val="center"/>
            </w:pPr>
            <w:r w:rsidRPr="00F53846">
              <w:t>3</w:t>
            </w:r>
          </w:p>
        </w:tc>
        <w:tc>
          <w:tcPr>
            <w:tcW w:w="361" w:type="pct"/>
          </w:tcPr>
          <w:p w14:paraId="2027F652" w14:textId="77777777" w:rsidR="00BC1636" w:rsidRPr="00F53846" w:rsidRDefault="00BC1636" w:rsidP="004D5FC7">
            <w:pPr>
              <w:spacing w:line="276" w:lineRule="auto"/>
              <w:jc w:val="center"/>
            </w:pPr>
            <w:r w:rsidRPr="00F53846">
              <w:t>3</w:t>
            </w:r>
          </w:p>
        </w:tc>
        <w:tc>
          <w:tcPr>
            <w:tcW w:w="361" w:type="pct"/>
          </w:tcPr>
          <w:p w14:paraId="38215FB9" w14:textId="77777777" w:rsidR="00BC1636" w:rsidRPr="00F53846" w:rsidRDefault="00BC1636" w:rsidP="004D5FC7">
            <w:pPr>
              <w:spacing w:line="276" w:lineRule="auto"/>
              <w:jc w:val="center"/>
            </w:pPr>
            <w:r w:rsidRPr="00F53846">
              <w:t>-</w:t>
            </w:r>
          </w:p>
        </w:tc>
        <w:tc>
          <w:tcPr>
            <w:tcW w:w="361" w:type="pct"/>
          </w:tcPr>
          <w:p w14:paraId="736219AD" w14:textId="77777777" w:rsidR="00BC1636" w:rsidRPr="00F53846" w:rsidRDefault="00BC1636" w:rsidP="004D5FC7">
            <w:pPr>
              <w:spacing w:line="276" w:lineRule="auto"/>
              <w:jc w:val="center"/>
            </w:pPr>
            <w:r w:rsidRPr="00F53846">
              <w:t>2</w:t>
            </w:r>
          </w:p>
        </w:tc>
        <w:tc>
          <w:tcPr>
            <w:tcW w:w="361" w:type="pct"/>
          </w:tcPr>
          <w:p w14:paraId="158005B9" w14:textId="77777777" w:rsidR="00BC1636" w:rsidRPr="00F53846" w:rsidRDefault="00BC1636" w:rsidP="004D5FC7">
            <w:pPr>
              <w:spacing w:line="276" w:lineRule="auto"/>
              <w:jc w:val="center"/>
            </w:pPr>
            <w:r w:rsidRPr="00F53846">
              <w:t>3</w:t>
            </w:r>
          </w:p>
        </w:tc>
        <w:tc>
          <w:tcPr>
            <w:tcW w:w="362" w:type="pct"/>
          </w:tcPr>
          <w:p w14:paraId="6B68580E" w14:textId="77777777" w:rsidR="00BC1636" w:rsidRPr="00F53846" w:rsidRDefault="00BC1636" w:rsidP="004D5FC7">
            <w:pPr>
              <w:spacing w:line="276" w:lineRule="auto"/>
              <w:jc w:val="center"/>
            </w:pPr>
            <w:r w:rsidRPr="00F53846">
              <w:t>2</w:t>
            </w:r>
          </w:p>
        </w:tc>
        <w:tc>
          <w:tcPr>
            <w:tcW w:w="362" w:type="pct"/>
          </w:tcPr>
          <w:p w14:paraId="1D0706BA" w14:textId="77777777" w:rsidR="00BC1636" w:rsidRPr="00F53846" w:rsidRDefault="00BC1636" w:rsidP="004D5FC7">
            <w:pPr>
              <w:spacing w:line="276" w:lineRule="auto"/>
              <w:jc w:val="center"/>
            </w:pPr>
            <w:r w:rsidRPr="00F53846">
              <w:t>3</w:t>
            </w:r>
          </w:p>
        </w:tc>
        <w:tc>
          <w:tcPr>
            <w:tcW w:w="434" w:type="pct"/>
          </w:tcPr>
          <w:p w14:paraId="3199C7F1" w14:textId="77777777" w:rsidR="00BC1636" w:rsidRPr="00F53846" w:rsidRDefault="00BC1636" w:rsidP="004D5FC7">
            <w:pPr>
              <w:spacing w:line="276" w:lineRule="auto"/>
              <w:jc w:val="center"/>
            </w:pPr>
            <w:r w:rsidRPr="00F53846">
              <w:t>3</w:t>
            </w:r>
          </w:p>
        </w:tc>
        <w:tc>
          <w:tcPr>
            <w:tcW w:w="424" w:type="pct"/>
          </w:tcPr>
          <w:p w14:paraId="73982F21" w14:textId="77777777" w:rsidR="00BC1636" w:rsidRPr="00F53846" w:rsidRDefault="00BC1636" w:rsidP="004D5FC7">
            <w:pPr>
              <w:spacing w:line="276" w:lineRule="auto"/>
              <w:jc w:val="center"/>
            </w:pPr>
            <w:r w:rsidRPr="00F53846">
              <w:t>3</w:t>
            </w:r>
          </w:p>
        </w:tc>
      </w:tr>
      <w:tr w:rsidR="00F53846" w:rsidRPr="00F457B8" w14:paraId="1CCAACC0" w14:textId="77777777" w:rsidTr="000278AB">
        <w:trPr>
          <w:jc w:val="center"/>
        </w:trPr>
        <w:tc>
          <w:tcPr>
            <w:tcW w:w="929" w:type="pct"/>
          </w:tcPr>
          <w:p w14:paraId="49503390" w14:textId="77777777" w:rsidR="00BC1636" w:rsidRPr="00F53846" w:rsidRDefault="00BC1636" w:rsidP="004D5FC7">
            <w:pPr>
              <w:spacing w:line="276" w:lineRule="auto"/>
              <w:jc w:val="center"/>
            </w:pPr>
            <w:r w:rsidRPr="00F53846">
              <w:t>BP403T CO6</w:t>
            </w:r>
          </w:p>
        </w:tc>
        <w:tc>
          <w:tcPr>
            <w:tcW w:w="324" w:type="pct"/>
          </w:tcPr>
          <w:p w14:paraId="24D70351" w14:textId="77777777" w:rsidR="00BC1636" w:rsidRPr="00F53846" w:rsidRDefault="00BC1636" w:rsidP="004D5FC7">
            <w:pPr>
              <w:spacing w:line="276" w:lineRule="auto"/>
              <w:jc w:val="center"/>
            </w:pPr>
            <w:r w:rsidRPr="00F53846">
              <w:t>3</w:t>
            </w:r>
          </w:p>
        </w:tc>
        <w:tc>
          <w:tcPr>
            <w:tcW w:w="361" w:type="pct"/>
          </w:tcPr>
          <w:p w14:paraId="67A6F265" w14:textId="77777777" w:rsidR="00BC1636" w:rsidRPr="00F53846" w:rsidRDefault="00BC1636" w:rsidP="004D5FC7">
            <w:pPr>
              <w:spacing w:line="276" w:lineRule="auto"/>
              <w:jc w:val="center"/>
            </w:pPr>
            <w:r w:rsidRPr="00F53846">
              <w:t>2</w:t>
            </w:r>
          </w:p>
        </w:tc>
        <w:tc>
          <w:tcPr>
            <w:tcW w:w="361" w:type="pct"/>
          </w:tcPr>
          <w:p w14:paraId="0AAE00D5" w14:textId="77777777" w:rsidR="00BC1636" w:rsidRPr="00F53846" w:rsidRDefault="00BC1636" w:rsidP="004D5FC7">
            <w:pPr>
              <w:spacing w:line="276" w:lineRule="auto"/>
              <w:jc w:val="center"/>
            </w:pPr>
            <w:r w:rsidRPr="00F53846">
              <w:t>3</w:t>
            </w:r>
          </w:p>
        </w:tc>
        <w:tc>
          <w:tcPr>
            <w:tcW w:w="361" w:type="pct"/>
          </w:tcPr>
          <w:p w14:paraId="5062B3AF" w14:textId="77777777" w:rsidR="00BC1636" w:rsidRPr="00F53846" w:rsidRDefault="00BC1636" w:rsidP="004D5FC7">
            <w:pPr>
              <w:spacing w:line="276" w:lineRule="auto"/>
              <w:jc w:val="center"/>
            </w:pPr>
            <w:r w:rsidRPr="00F53846">
              <w:t>3</w:t>
            </w:r>
          </w:p>
        </w:tc>
        <w:tc>
          <w:tcPr>
            <w:tcW w:w="361" w:type="pct"/>
          </w:tcPr>
          <w:p w14:paraId="75942546" w14:textId="77777777" w:rsidR="00BC1636" w:rsidRPr="00F53846" w:rsidRDefault="00BC1636" w:rsidP="004D5FC7">
            <w:pPr>
              <w:spacing w:line="276" w:lineRule="auto"/>
              <w:jc w:val="center"/>
            </w:pPr>
            <w:r w:rsidRPr="00F53846">
              <w:t>-</w:t>
            </w:r>
          </w:p>
        </w:tc>
        <w:tc>
          <w:tcPr>
            <w:tcW w:w="361" w:type="pct"/>
          </w:tcPr>
          <w:p w14:paraId="4F66F36D" w14:textId="77777777" w:rsidR="00BC1636" w:rsidRPr="00F53846" w:rsidRDefault="00BC1636" w:rsidP="004D5FC7">
            <w:pPr>
              <w:spacing w:line="276" w:lineRule="auto"/>
              <w:jc w:val="center"/>
            </w:pPr>
            <w:r w:rsidRPr="00F53846">
              <w:t>2</w:t>
            </w:r>
          </w:p>
        </w:tc>
        <w:tc>
          <w:tcPr>
            <w:tcW w:w="361" w:type="pct"/>
          </w:tcPr>
          <w:p w14:paraId="3B958652" w14:textId="77777777" w:rsidR="00BC1636" w:rsidRPr="00F53846" w:rsidRDefault="00BC1636" w:rsidP="004D5FC7">
            <w:pPr>
              <w:spacing w:line="276" w:lineRule="auto"/>
              <w:jc w:val="center"/>
            </w:pPr>
            <w:r w:rsidRPr="00F53846">
              <w:t>3</w:t>
            </w:r>
          </w:p>
        </w:tc>
        <w:tc>
          <w:tcPr>
            <w:tcW w:w="362" w:type="pct"/>
          </w:tcPr>
          <w:p w14:paraId="724EDCF1" w14:textId="77777777" w:rsidR="00BC1636" w:rsidRPr="00F53846" w:rsidRDefault="00BC1636" w:rsidP="004D5FC7">
            <w:pPr>
              <w:spacing w:line="276" w:lineRule="auto"/>
              <w:jc w:val="center"/>
            </w:pPr>
            <w:r w:rsidRPr="00F53846">
              <w:t>2</w:t>
            </w:r>
          </w:p>
        </w:tc>
        <w:tc>
          <w:tcPr>
            <w:tcW w:w="362" w:type="pct"/>
          </w:tcPr>
          <w:p w14:paraId="567EEBA2" w14:textId="77777777" w:rsidR="00BC1636" w:rsidRPr="00F53846" w:rsidRDefault="00BC1636" w:rsidP="004D5FC7">
            <w:pPr>
              <w:spacing w:line="276" w:lineRule="auto"/>
              <w:jc w:val="center"/>
            </w:pPr>
            <w:r w:rsidRPr="00F53846">
              <w:t>3</w:t>
            </w:r>
          </w:p>
        </w:tc>
        <w:tc>
          <w:tcPr>
            <w:tcW w:w="434" w:type="pct"/>
          </w:tcPr>
          <w:p w14:paraId="5E2276D9" w14:textId="77777777" w:rsidR="00BC1636" w:rsidRPr="00F53846" w:rsidRDefault="00BC1636" w:rsidP="004D5FC7">
            <w:pPr>
              <w:spacing w:line="276" w:lineRule="auto"/>
              <w:jc w:val="center"/>
            </w:pPr>
            <w:r w:rsidRPr="00F53846">
              <w:t>3</w:t>
            </w:r>
          </w:p>
        </w:tc>
        <w:tc>
          <w:tcPr>
            <w:tcW w:w="424" w:type="pct"/>
          </w:tcPr>
          <w:p w14:paraId="6B364A3B" w14:textId="77777777" w:rsidR="00BC1636" w:rsidRPr="00F53846" w:rsidRDefault="00BC1636" w:rsidP="004D5FC7">
            <w:pPr>
              <w:spacing w:line="276" w:lineRule="auto"/>
              <w:jc w:val="center"/>
            </w:pPr>
            <w:r w:rsidRPr="00F53846">
              <w:t>3</w:t>
            </w:r>
          </w:p>
        </w:tc>
      </w:tr>
    </w:tbl>
    <w:p w14:paraId="7476CFCA" w14:textId="6C109B8B" w:rsidR="00BC1636"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D945833" w14:textId="77777777" w:rsidR="00BA2644" w:rsidRDefault="00BA2644">
      <w:pPr>
        <w:pStyle w:val="BodyText"/>
        <w:spacing w:before="11"/>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515"/>
        <w:gridCol w:w="807"/>
      </w:tblGrid>
      <w:tr w:rsidR="00BA2644" w14:paraId="00BC7F59" w14:textId="77777777">
        <w:trPr>
          <w:trHeight w:val="254"/>
        </w:trPr>
        <w:tc>
          <w:tcPr>
            <w:tcW w:w="629" w:type="dxa"/>
          </w:tcPr>
          <w:p w14:paraId="7F088041" w14:textId="77777777" w:rsidR="00BA2644" w:rsidRDefault="00B578E9">
            <w:pPr>
              <w:pStyle w:val="TableParagraph"/>
              <w:spacing w:line="234" w:lineRule="exact"/>
              <w:rPr>
                <w:b/>
              </w:rPr>
            </w:pPr>
            <w:r>
              <w:rPr>
                <w:b/>
              </w:rPr>
              <w:t>Unit</w:t>
            </w:r>
          </w:p>
        </w:tc>
        <w:tc>
          <w:tcPr>
            <w:tcW w:w="7515" w:type="dxa"/>
          </w:tcPr>
          <w:p w14:paraId="042D4038" w14:textId="77777777" w:rsidR="00BA2644" w:rsidRDefault="00B578E9">
            <w:pPr>
              <w:pStyle w:val="TableParagraph"/>
              <w:spacing w:line="234" w:lineRule="exact"/>
              <w:ind w:left="3406" w:right="3402"/>
              <w:jc w:val="center"/>
              <w:rPr>
                <w:b/>
              </w:rPr>
            </w:pPr>
            <w:r>
              <w:rPr>
                <w:b/>
              </w:rPr>
              <w:t>Details</w:t>
            </w:r>
          </w:p>
        </w:tc>
        <w:tc>
          <w:tcPr>
            <w:tcW w:w="807" w:type="dxa"/>
          </w:tcPr>
          <w:p w14:paraId="57054888" w14:textId="77777777" w:rsidR="00BA2644" w:rsidRDefault="00B578E9">
            <w:pPr>
              <w:pStyle w:val="TableParagraph"/>
              <w:spacing w:line="234" w:lineRule="exact"/>
              <w:ind w:left="115"/>
              <w:rPr>
                <w:b/>
              </w:rPr>
            </w:pPr>
            <w:r>
              <w:rPr>
                <w:b/>
              </w:rPr>
              <w:t>Hours</w:t>
            </w:r>
          </w:p>
        </w:tc>
      </w:tr>
      <w:tr w:rsidR="00BA2644" w14:paraId="2CC2F5B8" w14:textId="77777777">
        <w:trPr>
          <w:trHeight w:val="249"/>
        </w:trPr>
        <w:tc>
          <w:tcPr>
            <w:tcW w:w="629" w:type="dxa"/>
            <w:vMerge w:val="restart"/>
          </w:tcPr>
          <w:p w14:paraId="5A6E290F" w14:textId="77777777" w:rsidR="00BA2644" w:rsidRDefault="00B578E9">
            <w:pPr>
              <w:pStyle w:val="TableParagraph"/>
              <w:spacing w:line="249" w:lineRule="exact"/>
              <w:ind w:left="9"/>
              <w:jc w:val="center"/>
            </w:pPr>
            <w:r>
              <w:t>1</w:t>
            </w:r>
          </w:p>
        </w:tc>
        <w:tc>
          <w:tcPr>
            <w:tcW w:w="7515" w:type="dxa"/>
          </w:tcPr>
          <w:p w14:paraId="4F2A1957"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4"/>
              </w:rPr>
              <w:t xml:space="preserve"> </w:t>
            </w:r>
            <w:r>
              <w:rPr>
                <w:b/>
              </w:rPr>
              <w:t>I</w:t>
            </w:r>
          </w:p>
        </w:tc>
        <w:tc>
          <w:tcPr>
            <w:tcW w:w="807" w:type="dxa"/>
          </w:tcPr>
          <w:p w14:paraId="1D1AEB56" w14:textId="77777777" w:rsidR="00BA2644" w:rsidRDefault="00B578E9">
            <w:pPr>
              <w:pStyle w:val="TableParagraph"/>
              <w:spacing w:line="229" w:lineRule="exact"/>
              <w:ind w:left="115"/>
              <w:rPr>
                <w:b/>
              </w:rPr>
            </w:pPr>
            <w:r>
              <w:rPr>
                <w:b/>
              </w:rPr>
              <w:t>5</w:t>
            </w:r>
          </w:p>
        </w:tc>
      </w:tr>
      <w:tr w:rsidR="00BA2644" w14:paraId="355C9059" w14:textId="77777777">
        <w:trPr>
          <w:trHeight w:val="758"/>
        </w:trPr>
        <w:tc>
          <w:tcPr>
            <w:tcW w:w="629" w:type="dxa"/>
            <w:vMerge/>
            <w:tcBorders>
              <w:top w:val="nil"/>
            </w:tcBorders>
          </w:tcPr>
          <w:p w14:paraId="4E596584" w14:textId="77777777" w:rsidR="00BA2644" w:rsidRDefault="00BA2644">
            <w:pPr>
              <w:rPr>
                <w:sz w:val="2"/>
                <w:szCs w:val="2"/>
              </w:rPr>
            </w:pPr>
          </w:p>
        </w:tc>
        <w:tc>
          <w:tcPr>
            <w:tcW w:w="7515" w:type="dxa"/>
          </w:tcPr>
          <w:p w14:paraId="56985257" w14:textId="77777777" w:rsidR="00BA2644" w:rsidRDefault="00B578E9">
            <w:pPr>
              <w:pStyle w:val="TableParagraph"/>
              <w:spacing w:line="244" w:lineRule="exact"/>
              <w:ind w:left="110"/>
            </w:pPr>
            <w:r>
              <w:t>Thermodynamics:</w:t>
            </w:r>
          </w:p>
          <w:p w14:paraId="2C9BC832" w14:textId="77777777" w:rsidR="00BA2644" w:rsidRDefault="00B578E9">
            <w:pPr>
              <w:pStyle w:val="TableParagraph"/>
              <w:spacing w:before="11" w:line="228" w:lineRule="auto"/>
              <w:ind w:left="110" w:right="118"/>
            </w:pPr>
            <w:r>
              <w:rPr>
                <w:spacing w:val="-1"/>
              </w:rPr>
              <w:t>First</w:t>
            </w:r>
            <w:r>
              <w:rPr>
                <w:spacing w:val="4"/>
              </w:rPr>
              <w:t xml:space="preserve"> </w:t>
            </w:r>
            <w:r>
              <w:rPr>
                <w:spacing w:val="-1"/>
              </w:rPr>
              <w:t>law</w:t>
            </w:r>
            <w:r>
              <w:rPr>
                <w:spacing w:val="-13"/>
              </w:rPr>
              <w:t xml:space="preserve"> </w:t>
            </w:r>
            <w:r>
              <w:rPr>
                <w:spacing w:val="-1"/>
              </w:rPr>
              <w:t>and</w:t>
            </w:r>
            <w:r>
              <w:rPr>
                <w:spacing w:val="-7"/>
              </w:rPr>
              <w:t xml:space="preserve"> </w:t>
            </w:r>
            <w:r>
              <w:rPr>
                <w:spacing w:val="-1"/>
              </w:rPr>
              <w:t>second</w:t>
            </w:r>
            <w:r>
              <w:rPr>
                <w:spacing w:val="-6"/>
              </w:rPr>
              <w:t xml:space="preserve"> </w:t>
            </w:r>
            <w:r>
              <w:rPr>
                <w:spacing w:val="-1"/>
              </w:rPr>
              <w:t>law</w:t>
            </w:r>
            <w:r>
              <w:rPr>
                <w:spacing w:val="-8"/>
              </w:rPr>
              <w:t xml:space="preserve"> </w:t>
            </w:r>
            <w:r>
              <w:rPr>
                <w:spacing w:val="-1"/>
              </w:rPr>
              <w:t>of</w:t>
            </w:r>
            <w:r>
              <w:rPr>
                <w:spacing w:val="1"/>
              </w:rPr>
              <w:t xml:space="preserve"> </w:t>
            </w:r>
            <w:r>
              <w:rPr>
                <w:spacing w:val="-1"/>
              </w:rPr>
              <w:t>thermodynamics;</w:t>
            </w:r>
            <w:r>
              <w:rPr>
                <w:spacing w:val="4"/>
              </w:rPr>
              <w:t xml:space="preserve"> </w:t>
            </w:r>
            <w:r>
              <w:t>Concept</w:t>
            </w:r>
            <w:r>
              <w:rPr>
                <w:spacing w:val="15"/>
              </w:rPr>
              <w:t xml:space="preserve"> </w:t>
            </w:r>
            <w:r>
              <w:t>of</w:t>
            </w:r>
            <w:r>
              <w:rPr>
                <w:spacing w:val="6"/>
              </w:rPr>
              <w:t xml:space="preserve"> </w:t>
            </w:r>
            <w:r>
              <w:t>enthalpy,</w:t>
            </w:r>
            <w:r>
              <w:rPr>
                <w:spacing w:val="15"/>
              </w:rPr>
              <w:t xml:space="preserve"> </w:t>
            </w:r>
            <w:r>
              <w:t>entropy</w:t>
            </w:r>
            <w:r>
              <w:rPr>
                <w:spacing w:val="-7"/>
              </w:rPr>
              <w:t xml:space="preserve"> </w:t>
            </w:r>
            <w:r>
              <w:t>and</w:t>
            </w:r>
            <w:r>
              <w:rPr>
                <w:spacing w:val="-52"/>
              </w:rPr>
              <w:t xml:space="preserve"> </w:t>
            </w:r>
            <w:r>
              <w:t>free</w:t>
            </w:r>
            <w:r>
              <w:rPr>
                <w:spacing w:val="-6"/>
              </w:rPr>
              <w:t xml:space="preserve"> </w:t>
            </w:r>
            <w:r>
              <w:t>energy,</w:t>
            </w:r>
            <w:r>
              <w:rPr>
                <w:spacing w:val="4"/>
              </w:rPr>
              <w:t xml:space="preserve"> </w:t>
            </w:r>
            <w:r>
              <w:t>Gibbs</w:t>
            </w:r>
            <w:r>
              <w:rPr>
                <w:spacing w:val="3"/>
              </w:rPr>
              <w:t xml:space="preserve"> </w:t>
            </w:r>
            <w:r>
              <w:t>equation,</w:t>
            </w:r>
            <w:r>
              <w:rPr>
                <w:spacing w:val="5"/>
              </w:rPr>
              <w:t xml:space="preserve"> </w:t>
            </w:r>
            <w:r>
              <w:t>thermochemistry.</w:t>
            </w:r>
          </w:p>
        </w:tc>
        <w:tc>
          <w:tcPr>
            <w:tcW w:w="807" w:type="dxa"/>
          </w:tcPr>
          <w:p w14:paraId="6F5BF1EA" w14:textId="77777777" w:rsidR="00BA2644" w:rsidRDefault="00BA2644">
            <w:pPr>
              <w:pStyle w:val="TableParagraph"/>
              <w:ind w:left="0"/>
            </w:pPr>
          </w:p>
        </w:tc>
      </w:tr>
      <w:tr w:rsidR="00BA2644" w14:paraId="22B62FED" w14:textId="77777777">
        <w:trPr>
          <w:trHeight w:val="254"/>
        </w:trPr>
        <w:tc>
          <w:tcPr>
            <w:tcW w:w="629" w:type="dxa"/>
            <w:vMerge w:val="restart"/>
          </w:tcPr>
          <w:p w14:paraId="3B1A875D" w14:textId="77777777" w:rsidR="00BA2644" w:rsidRDefault="00B578E9">
            <w:pPr>
              <w:pStyle w:val="TableParagraph"/>
              <w:spacing w:line="249" w:lineRule="exact"/>
              <w:ind w:left="9"/>
              <w:jc w:val="center"/>
            </w:pPr>
            <w:r>
              <w:t>2</w:t>
            </w:r>
          </w:p>
        </w:tc>
        <w:tc>
          <w:tcPr>
            <w:tcW w:w="7515" w:type="dxa"/>
          </w:tcPr>
          <w:p w14:paraId="03C7DD3F" w14:textId="77777777" w:rsidR="00BA2644" w:rsidRDefault="00B578E9">
            <w:pPr>
              <w:pStyle w:val="TableParagraph"/>
              <w:spacing w:line="234" w:lineRule="exact"/>
              <w:ind w:left="110"/>
              <w:rPr>
                <w:b/>
              </w:rPr>
            </w:pPr>
            <w:r>
              <w:rPr>
                <w:b/>
              </w:rPr>
              <w:t>UNIT</w:t>
            </w:r>
            <w:r>
              <w:rPr>
                <w:b/>
                <w:spacing w:val="3"/>
              </w:rPr>
              <w:t xml:space="preserve"> </w:t>
            </w:r>
            <w:r>
              <w:rPr>
                <w:b/>
              </w:rPr>
              <w:t>-</w:t>
            </w:r>
            <w:r>
              <w:rPr>
                <w:b/>
                <w:spacing w:val="-4"/>
              </w:rPr>
              <w:t xml:space="preserve"> </w:t>
            </w:r>
            <w:r>
              <w:rPr>
                <w:b/>
              </w:rPr>
              <w:t>II</w:t>
            </w:r>
          </w:p>
        </w:tc>
        <w:tc>
          <w:tcPr>
            <w:tcW w:w="807" w:type="dxa"/>
          </w:tcPr>
          <w:p w14:paraId="257F60ED" w14:textId="77777777" w:rsidR="00BA2644" w:rsidRDefault="00B578E9">
            <w:pPr>
              <w:pStyle w:val="TableParagraph"/>
              <w:spacing w:line="234" w:lineRule="exact"/>
              <w:ind w:left="115"/>
              <w:rPr>
                <w:b/>
              </w:rPr>
            </w:pPr>
            <w:r>
              <w:rPr>
                <w:b/>
              </w:rPr>
              <w:t>8</w:t>
            </w:r>
          </w:p>
        </w:tc>
      </w:tr>
      <w:tr w:rsidR="00BA2644" w14:paraId="15C021B1" w14:textId="77777777">
        <w:trPr>
          <w:trHeight w:val="1516"/>
        </w:trPr>
        <w:tc>
          <w:tcPr>
            <w:tcW w:w="629" w:type="dxa"/>
            <w:vMerge/>
            <w:tcBorders>
              <w:top w:val="nil"/>
            </w:tcBorders>
          </w:tcPr>
          <w:p w14:paraId="42596A0B" w14:textId="77777777" w:rsidR="00BA2644" w:rsidRDefault="00BA2644">
            <w:pPr>
              <w:rPr>
                <w:sz w:val="2"/>
                <w:szCs w:val="2"/>
              </w:rPr>
            </w:pPr>
          </w:p>
        </w:tc>
        <w:tc>
          <w:tcPr>
            <w:tcW w:w="7515" w:type="dxa"/>
          </w:tcPr>
          <w:p w14:paraId="7B4604C1" w14:textId="77777777" w:rsidR="00BA2644" w:rsidRDefault="00B578E9">
            <w:pPr>
              <w:pStyle w:val="TableParagraph"/>
              <w:spacing w:line="247" w:lineRule="exact"/>
              <w:ind w:left="110"/>
              <w:rPr>
                <w:b/>
              </w:rPr>
            </w:pPr>
            <w:r>
              <w:rPr>
                <w:b/>
              </w:rPr>
              <w:t>Coarse</w:t>
            </w:r>
            <w:r>
              <w:rPr>
                <w:b/>
                <w:spacing w:val="-9"/>
              </w:rPr>
              <w:t xml:space="preserve"> </w:t>
            </w:r>
            <w:r>
              <w:rPr>
                <w:b/>
              </w:rPr>
              <w:t>dispersion:</w:t>
            </w:r>
          </w:p>
          <w:p w14:paraId="48315B5F" w14:textId="77777777" w:rsidR="00BA2644" w:rsidRDefault="00B578E9">
            <w:pPr>
              <w:pStyle w:val="TableParagraph"/>
              <w:ind w:left="110" w:right="118"/>
            </w:pPr>
            <w:r>
              <w:t>Suspension, interfacial properties of suspended particles, settling in suspensions,</w:t>
            </w:r>
            <w:r>
              <w:rPr>
                <w:spacing w:val="1"/>
              </w:rPr>
              <w:t xml:space="preserve"> </w:t>
            </w:r>
            <w:r>
              <w:t>formulation</w:t>
            </w:r>
            <w:r>
              <w:rPr>
                <w:spacing w:val="-6"/>
              </w:rPr>
              <w:t xml:space="preserve"> </w:t>
            </w:r>
            <w:r>
              <w:t>of</w:t>
            </w:r>
            <w:r>
              <w:rPr>
                <w:spacing w:val="-8"/>
              </w:rPr>
              <w:t xml:space="preserve"> </w:t>
            </w:r>
            <w:r>
              <w:t>flocculated</w:t>
            </w:r>
            <w:r>
              <w:rPr>
                <w:spacing w:val="-10"/>
              </w:rPr>
              <w:t xml:space="preserve"> </w:t>
            </w:r>
            <w:r>
              <w:t>and</w:t>
            </w:r>
            <w:r>
              <w:rPr>
                <w:spacing w:val="-10"/>
              </w:rPr>
              <w:t xml:space="preserve"> </w:t>
            </w:r>
            <w:r>
              <w:t>deflocculated</w:t>
            </w:r>
            <w:r>
              <w:rPr>
                <w:spacing w:val="-11"/>
              </w:rPr>
              <w:t xml:space="preserve"> </w:t>
            </w:r>
            <w:r>
              <w:t>suspensions.</w:t>
            </w:r>
            <w:r>
              <w:rPr>
                <w:spacing w:val="2"/>
              </w:rPr>
              <w:t xml:space="preserve"> </w:t>
            </w:r>
            <w:r>
              <w:t>Emulsions</w:t>
            </w:r>
            <w:r>
              <w:rPr>
                <w:spacing w:val="-1"/>
              </w:rPr>
              <w:t xml:space="preserve"> </w:t>
            </w:r>
            <w:r>
              <w:t>and</w:t>
            </w:r>
            <w:r>
              <w:rPr>
                <w:spacing w:val="-10"/>
              </w:rPr>
              <w:t xml:space="preserve"> </w:t>
            </w:r>
            <w:r>
              <w:t>theories</w:t>
            </w:r>
            <w:r>
              <w:rPr>
                <w:spacing w:val="-52"/>
              </w:rPr>
              <w:t xml:space="preserve"> </w:t>
            </w:r>
            <w:r>
              <w:t>of</w:t>
            </w:r>
            <w:r>
              <w:rPr>
                <w:spacing w:val="-2"/>
              </w:rPr>
              <w:t xml:space="preserve"> </w:t>
            </w:r>
            <w:r>
              <w:t>emulsification,</w:t>
            </w:r>
            <w:r>
              <w:rPr>
                <w:spacing w:val="-2"/>
              </w:rPr>
              <w:t xml:space="preserve"> </w:t>
            </w:r>
            <w:r>
              <w:t>microemulsion</w:t>
            </w:r>
            <w:r>
              <w:rPr>
                <w:spacing w:val="-9"/>
              </w:rPr>
              <w:t xml:space="preserve"> </w:t>
            </w:r>
            <w:r>
              <w:t>and</w:t>
            </w:r>
            <w:r>
              <w:rPr>
                <w:spacing w:val="-4"/>
              </w:rPr>
              <w:t xml:space="preserve"> </w:t>
            </w:r>
            <w:r>
              <w:t>multiple</w:t>
            </w:r>
            <w:r>
              <w:rPr>
                <w:spacing w:val="-6"/>
              </w:rPr>
              <w:t xml:space="preserve"> </w:t>
            </w:r>
            <w:r>
              <w:t>emulsions;</w:t>
            </w:r>
            <w:r>
              <w:rPr>
                <w:spacing w:val="-3"/>
              </w:rPr>
              <w:t xml:space="preserve"> </w:t>
            </w:r>
            <w:r>
              <w:t>Stability</w:t>
            </w:r>
            <w:r>
              <w:rPr>
                <w:spacing w:val="-4"/>
              </w:rPr>
              <w:t xml:space="preserve"> </w:t>
            </w:r>
            <w:r>
              <w:t>of</w:t>
            </w:r>
            <w:r>
              <w:rPr>
                <w:spacing w:val="-2"/>
              </w:rPr>
              <w:t xml:space="preserve"> </w:t>
            </w:r>
            <w:r>
              <w:t>emulsions,</w:t>
            </w:r>
          </w:p>
          <w:p w14:paraId="288B1DB6" w14:textId="77777777" w:rsidR="00BA2644" w:rsidRDefault="00B578E9">
            <w:pPr>
              <w:pStyle w:val="TableParagraph"/>
              <w:spacing w:line="246" w:lineRule="exact"/>
              <w:ind w:left="110" w:right="648"/>
            </w:pPr>
            <w:r>
              <w:t>preservation of emulsions, rheological properties of emulsions and emulsion</w:t>
            </w:r>
            <w:r>
              <w:rPr>
                <w:spacing w:val="-52"/>
              </w:rPr>
              <w:t xml:space="preserve"> </w:t>
            </w:r>
            <w:r>
              <w:t>formulation</w:t>
            </w:r>
            <w:r>
              <w:rPr>
                <w:spacing w:val="-7"/>
              </w:rPr>
              <w:t xml:space="preserve"> </w:t>
            </w:r>
            <w:r>
              <w:t>by</w:t>
            </w:r>
            <w:r>
              <w:rPr>
                <w:spacing w:val="-7"/>
              </w:rPr>
              <w:t xml:space="preserve"> </w:t>
            </w:r>
            <w:r>
              <w:t>HLB</w:t>
            </w:r>
            <w:r>
              <w:rPr>
                <w:spacing w:val="3"/>
              </w:rPr>
              <w:t xml:space="preserve"> </w:t>
            </w:r>
            <w:r>
              <w:t>method.</w:t>
            </w:r>
          </w:p>
        </w:tc>
        <w:tc>
          <w:tcPr>
            <w:tcW w:w="807" w:type="dxa"/>
          </w:tcPr>
          <w:p w14:paraId="7BFF8C8E" w14:textId="77777777" w:rsidR="00BA2644" w:rsidRDefault="00BA2644">
            <w:pPr>
              <w:pStyle w:val="TableParagraph"/>
              <w:ind w:left="0"/>
            </w:pPr>
          </w:p>
        </w:tc>
      </w:tr>
      <w:tr w:rsidR="00BA2644" w14:paraId="488C8E7C" w14:textId="77777777">
        <w:trPr>
          <w:trHeight w:val="254"/>
        </w:trPr>
        <w:tc>
          <w:tcPr>
            <w:tcW w:w="629" w:type="dxa"/>
            <w:vMerge w:val="restart"/>
          </w:tcPr>
          <w:p w14:paraId="06D951C1" w14:textId="77777777" w:rsidR="00BA2644" w:rsidRDefault="00B578E9">
            <w:pPr>
              <w:pStyle w:val="TableParagraph"/>
              <w:spacing w:line="249" w:lineRule="exact"/>
              <w:ind w:left="9"/>
              <w:jc w:val="center"/>
            </w:pPr>
            <w:r>
              <w:t>3</w:t>
            </w:r>
          </w:p>
        </w:tc>
        <w:tc>
          <w:tcPr>
            <w:tcW w:w="7515" w:type="dxa"/>
          </w:tcPr>
          <w:p w14:paraId="5A221368" w14:textId="77777777" w:rsidR="00BA2644" w:rsidRDefault="00B578E9">
            <w:pPr>
              <w:pStyle w:val="TableParagraph"/>
              <w:spacing w:line="234" w:lineRule="exact"/>
              <w:ind w:left="110"/>
              <w:rPr>
                <w:b/>
              </w:rPr>
            </w:pPr>
            <w:r>
              <w:rPr>
                <w:b/>
              </w:rPr>
              <w:t>UNIT</w:t>
            </w:r>
            <w:r>
              <w:rPr>
                <w:b/>
                <w:spacing w:val="2"/>
              </w:rPr>
              <w:t xml:space="preserve"> </w:t>
            </w:r>
            <w:r>
              <w:rPr>
                <w:b/>
              </w:rPr>
              <w:t>-</w:t>
            </w:r>
            <w:r>
              <w:rPr>
                <w:b/>
                <w:spacing w:val="-1"/>
              </w:rPr>
              <w:t xml:space="preserve"> </w:t>
            </w:r>
            <w:r>
              <w:rPr>
                <w:b/>
              </w:rPr>
              <w:t>III</w:t>
            </w:r>
          </w:p>
        </w:tc>
        <w:tc>
          <w:tcPr>
            <w:tcW w:w="807" w:type="dxa"/>
          </w:tcPr>
          <w:p w14:paraId="684F62C2" w14:textId="77777777" w:rsidR="00BA2644" w:rsidRDefault="00B578E9">
            <w:pPr>
              <w:pStyle w:val="TableParagraph"/>
              <w:spacing w:line="234" w:lineRule="exact"/>
              <w:ind w:left="115"/>
              <w:rPr>
                <w:b/>
              </w:rPr>
            </w:pPr>
            <w:r>
              <w:rPr>
                <w:b/>
              </w:rPr>
              <w:t>7</w:t>
            </w:r>
          </w:p>
        </w:tc>
      </w:tr>
      <w:tr w:rsidR="00BA2644" w14:paraId="2A98C6FE" w14:textId="77777777">
        <w:trPr>
          <w:trHeight w:val="1267"/>
        </w:trPr>
        <w:tc>
          <w:tcPr>
            <w:tcW w:w="629" w:type="dxa"/>
            <w:vMerge/>
            <w:tcBorders>
              <w:top w:val="nil"/>
            </w:tcBorders>
          </w:tcPr>
          <w:p w14:paraId="5342F500" w14:textId="77777777" w:rsidR="00BA2644" w:rsidRDefault="00BA2644">
            <w:pPr>
              <w:rPr>
                <w:sz w:val="2"/>
                <w:szCs w:val="2"/>
              </w:rPr>
            </w:pPr>
          </w:p>
        </w:tc>
        <w:tc>
          <w:tcPr>
            <w:tcW w:w="7515" w:type="dxa"/>
          </w:tcPr>
          <w:p w14:paraId="4ABDE58E" w14:textId="77777777" w:rsidR="00BA2644" w:rsidRDefault="00B578E9">
            <w:pPr>
              <w:pStyle w:val="TableParagraph"/>
              <w:spacing w:line="247" w:lineRule="exact"/>
              <w:ind w:left="110"/>
              <w:rPr>
                <w:b/>
              </w:rPr>
            </w:pPr>
            <w:r>
              <w:rPr>
                <w:b/>
              </w:rPr>
              <w:t>Colloidal</w:t>
            </w:r>
            <w:r>
              <w:rPr>
                <w:b/>
                <w:spacing w:val="-10"/>
              </w:rPr>
              <w:t xml:space="preserve"> </w:t>
            </w:r>
            <w:r>
              <w:rPr>
                <w:b/>
              </w:rPr>
              <w:t>dispersions:</w:t>
            </w:r>
          </w:p>
          <w:p w14:paraId="721C4948" w14:textId="77777777" w:rsidR="00BA2644" w:rsidRDefault="00B578E9">
            <w:pPr>
              <w:pStyle w:val="TableParagraph"/>
              <w:ind w:left="110" w:right="173"/>
            </w:pPr>
            <w:r>
              <w:t>Classification</w:t>
            </w:r>
            <w:r>
              <w:rPr>
                <w:spacing w:val="-10"/>
              </w:rPr>
              <w:t xml:space="preserve"> </w:t>
            </w:r>
            <w:r>
              <w:t>of</w:t>
            </w:r>
            <w:r>
              <w:rPr>
                <w:spacing w:val="-4"/>
              </w:rPr>
              <w:t xml:space="preserve"> </w:t>
            </w:r>
            <w:r>
              <w:t>dispersed</w:t>
            </w:r>
            <w:r>
              <w:rPr>
                <w:spacing w:val="-10"/>
              </w:rPr>
              <w:t xml:space="preserve"> </w:t>
            </w:r>
            <w:r>
              <w:t>systems</w:t>
            </w:r>
            <w:r>
              <w:rPr>
                <w:spacing w:val="-1"/>
              </w:rPr>
              <w:t xml:space="preserve"> </w:t>
            </w:r>
            <w:r>
              <w:t>&amp;</w:t>
            </w:r>
            <w:r>
              <w:rPr>
                <w:spacing w:val="-2"/>
              </w:rPr>
              <w:t xml:space="preserve"> </w:t>
            </w:r>
            <w:r>
              <w:t>their</w:t>
            </w:r>
            <w:r>
              <w:rPr>
                <w:spacing w:val="2"/>
              </w:rPr>
              <w:t xml:space="preserve"> </w:t>
            </w:r>
            <w:r>
              <w:t>general</w:t>
            </w:r>
            <w:r>
              <w:rPr>
                <w:spacing w:val="-10"/>
              </w:rPr>
              <w:t xml:space="preserve"> </w:t>
            </w:r>
            <w:r>
              <w:t>characteristics,</w:t>
            </w:r>
            <w:r>
              <w:rPr>
                <w:spacing w:val="2"/>
              </w:rPr>
              <w:t xml:space="preserve"> </w:t>
            </w:r>
            <w:r>
              <w:t>size</w:t>
            </w:r>
            <w:r>
              <w:rPr>
                <w:spacing w:val="-13"/>
              </w:rPr>
              <w:t xml:space="preserve"> </w:t>
            </w:r>
            <w:r>
              <w:t>&amp;</w:t>
            </w:r>
            <w:r>
              <w:rPr>
                <w:spacing w:val="-1"/>
              </w:rPr>
              <w:t xml:space="preserve"> </w:t>
            </w:r>
            <w:r>
              <w:t>shapes</w:t>
            </w:r>
            <w:r>
              <w:rPr>
                <w:spacing w:val="-52"/>
              </w:rPr>
              <w:t xml:space="preserve"> </w:t>
            </w:r>
            <w:r>
              <w:t>of</w:t>
            </w:r>
            <w:r>
              <w:rPr>
                <w:spacing w:val="-4"/>
              </w:rPr>
              <w:t xml:space="preserve"> </w:t>
            </w:r>
            <w:r>
              <w:t>colloidal</w:t>
            </w:r>
            <w:r>
              <w:rPr>
                <w:spacing w:val="-5"/>
              </w:rPr>
              <w:t xml:space="preserve"> </w:t>
            </w:r>
            <w:r>
              <w:t>particles,</w:t>
            </w:r>
            <w:r>
              <w:rPr>
                <w:spacing w:val="1"/>
              </w:rPr>
              <w:t xml:space="preserve"> </w:t>
            </w:r>
            <w:r>
              <w:t>classification</w:t>
            </w:r>
            <w:r>
              <w:rPr>
                <w:spacing w:val="-1"/>
              </w:rPr>
              <w:t xml:space="preserve"> </w:t>
            </w:r>
            <w:r>
              <w:t>of</w:t>
            </w:r>
            <w:r>
              <w:rPr>
                <w:spacing w:val="-4"/>
              </w:rPr>
              <w:t xml:space="preserve"> </w:t>
            </w:r>
            <w:r>
              <w:t>colloids</w:t>
            </w:r>
            <w:r>
              <w:rPr>
                <w:spacing w:val="-1"/>
              </w:rPr>
              <w:t xml:space="preserve"> </w:t>
            </w:r>
            <w:r>
              <w:t>&amp;</w:t>
            </w:r>
            <w:r>
              <w:rPr>
                <w:spacing w:val="-1"/>
              </w:rPr>
              <w:t xml:space="preserve"> </w:t>
            </w:r>
            <w:r>
              <w:t>comparative</w:t>
            </w:r>
            <w:r>
              <w:rPr>
                <w:spacing w:val="-8"/>
              </w:rPr>
              <w:t xml:space="preserve"> </w:t>
            </w:r>
            <w:r>
              <w:t>account</w:t>
            </w:r>
            <w:r>
              <w:rPr>
                <w:spacing w:val="-1"/>
              </w:rPr>
              <w:t xml:space="preserve"> </w:t>
            </w:r>
            <w:r>
              <w:t>of</w:t>
            </w:r>
            <w:r>
              <w:rPr>
                <w:spacing w:val="-3"/>
              </w:rPr>
              <w:t xml:space="preserve"> </w:t>
            </w:r>
            <w:r>
              <w:t>their</w:t>
            </w:r>
          </w:p>
          <w:p w14:paraId="4234410C" w14:textId="77777777" w:rsidR="00BA2644" w:rsidRDefault="00B578E9">
            <w:pPr>
              <w:pStyle w:val="TableParagraph"/>
              <w:spacing w:before="6" w:line="244" w:lineRule="exact"/>
              <w:ind w:left="110"/>
            </w:pPr>
            <w:r>
              <w:t>general</w:t>
            </w:r>
            <w:r>
              <w:rPr>
                <w:spacing w:val="-12"/>
              </w:rPr>
              <w:t xml:space="preserve"> </w:t>
            </w:r>
            <w:r>
              <w:t>properties.</w:t>
            </w:r>
            <w:r>
              <w:rPr>
                <w:spacing w:val="-1"/>
              </w:rPr>
              <w:t xml:space="preserve"> </w:t>
            </w:r>
            <w:r>
              <w:t>Optical,</w:t>
            </w:r>
            <w:r>
              <w:rPr>
                <w:spacing w:val="-2"/>
              </w:rPr>
              <w:t xml:space="preserve"> </w:t>
            </w:r>
            <w:r>
              <w:t>kinetic</w:t>
            </w:r>
            <w:r>
              <w:rPr>
                <w:spacing w:val="-10"/>
              </w:rPr>
              <w:t xml:space="preserve"> </w:t>
            </w:r>
            <w:r>
              <w:t>&amp;</w:t>
            </w:r>
            <w:r>
              <w:rPr>
                <w:spacing w:val="-3"/>
              </w:rPr>
              <w:t xml:space="preserve"> </w:t>
            </w:r>
            <w:r>
              <w:t>electrical</w:t>
            </w:r>
            <w:r>
              <w:rPr>
                <w:spacing w:val="-12"/>
              </w:rPr>
              <w:t xml:space="preserve"> </w:t>
            </w:r>
            <w:r>
              <w:t>properties.</w:t>
            </w:r>
            <w:r>
              <w:rPr>
                <w:spacing w:val="-2"/>
              </w:rPr>
              <w:t xml:space="preserve"> </w:t>
            </w:r>
            <w:r>
              <w:t>Effect</w:t>
            </w:r>
            <w:r>
              <w:rPr>
                <w:spacing w:val="-1"/>
              </w:rPr>
              <w:t xml:space="preserve"> </w:t>
            </w:r>
            <w:r>
              <w:t>of</w:t>
            </w:r>
            <w:r>
              <w:rPr>
                <w:spacing w:val="-6"/>
              </w:rPr>
              <w:t xml:space="preserve"> </w:t>
            </w:r>
            <w:r>
              <w:t>electrolytes,</w:t>
            </w:r>
            <w:r>
              <w:rPr>
                <w:spacing w:val="-52"/>
              </w:rPr>
              <w:t xml:space="preserve"> </w:t>
            </w:r>
            <w:r>
              <w:t>coacervation, peptization&amp; protective</w:t>
            </w:r>
            <w:r>
              <w:rPr>
                <w:spacing w:val="-14"/>
              </w:rPr>
              <w:t xml:space="preserve"> </w:t>
            </w:r>
            <w:r>
              <w:t>action.</w:t>
            </w:r>
          </w:p>
        </w:tc>
        <w:tc>
          <w:tcPr>
            <w:tcW w:w="807" w:type="dxa"/>
          </w:tcPr>
          <w:p w14:paraId="69B046CB" w14:textId="77777777" w:rsidR="00BA2644" w:rsidRDefault="00BA2644">
            <w:pPr>
              <w:pStyle w:val="TableParagraph"/>
              <w:ind w:left="0"/>
            </w:pPr>
          </w:p>
        </w:tc>
      </w:tr>
      <w:tr w:rsidR="00BA2644" w14:paraId="59BA2ABB" w14:textId="77777777">
        <w:trPr>
          <w:trHeight w:val="249"/>
        </w:trPr>
        <w:tc>
          <w:tcPr>
            <w:tcW w:w="629" w:type="dxa"/>
            <w:vMerge w:val="restart"/>
          </w:tcPr>
          <w:p w14:paraId="4216D1AB" w14:textId="77777777" w:rsidR="00BA2644" w:rsidRDefault="00B578E9">
            <w:pPr>
              <w:pStyle w:val="TableParagraph"/>
              <w:spacing w:line="244" w:lineRule="exact"/>
              <w:ind w:left="9"/>
              <w:jc w:val="center"/>
            </w:pPr>
            <w:r>
              <w:t>4</w:t>
            </w:r>
          </w:p>
        </w:tc>
        <w:tc>
          <w:tcPr>
            <w:tcW w:w="7515" w:type="dxa"/>
          </w:tcPr>
          <w:p w14:paraId="00766D55"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4"/>
              </w:rPr>
              <w:t xml:space="preserve"> </w:t>
            </w:r>
            <w:r>
              <w:rPr>
                <w:b/>
              </w:rPr>
              <w:t>IV</w:t>
            </w:r>
          </w:p>
        </w:tc>
        <w:tc>
          <w:tcPr>
            <w:tcW w:w="807" w:type="dxa"/>
          </w:tcPr>
          <w:p w14:paraId="5A4D120C" w14:textId="77777777" w:rsidR="00BA2644" w:rsidRDefault="00B578E9">
            <w:pPr>
              <w:pStyle w:val="TableParagraph"/>
              <w:spacing w:line="229" w:lineRule="exact"/>
              <w:ind w:left="115"/>
              <w:rPr>
                <w:b/>
              </w:rPr>
            </w:pPr>
            <w:r>
              <w:rPr>
                <w:b/>
              </w:rPr>
              <w:t>7</w:t>
            </w:r>
          </w:p>
        </w:tc>
      </w:tr>
      <w:tr w:rsidR="00BA2644" w14:paraId="30C1AB82" w14:textId="77777777">
        <w:trPr>
          <w:trHeight w:val="508"/>
        </w:trPr>
        <w:tc>
          <w:tcPr>
            <w:tcW w:w="629" w:type="dxa"/>
            <w:vMerge/>
            <w:tcBorders>
              <w:top w:val="nil"/>
            </w:tcBorders>
          </w:tcPr>
          <w:p w14:paraId="56061B1A" w14:textId="77777777" w:rsidR="00BA2644" w:rsidRDefault="00BA2644">
            <w:pPr>
              <w:rPr>
                <w:sz w:val="2"/>
                <w:szCs w:val="2"/>
              </w:rPr>
            </w:pPr>
          </w:p>
        </w:tc>
        <w:tc>
          <w:tcPr>
            <w:tcW w:w="7515" w:type="dxa"/>
          </w:tcPr>
          <w:p w14:paraId="434AA61D" w14:textId="77777777" w:rsidR="00BA2644" w:rsidRDefault="00B578E9">
            <w:pPr>
              <w:pStyle w:val="TableParagraph"/>
              <w:spacing w:before="1" w:line="246" w:lineRule="exact"/>
              <w:ind w:left="110"/>
              <w:rPr>
                <w:b/>
              </w:rPr>
            </w:pPr>
            <w:r>
              <w:rPr>
                <w:b/>
              </w:rPr>
              <w:t>Rheology:</w:t>
            </w:r>
          </w:p>
          <w:p w14:paraId="21D36F11" w14:textId="77777777" w:rsidR="00BA2644" w:rsidRDefault="00B578E9">
            <w:pPr>
              <w:pStyle w:val="TableParagraph"/>
              <w:spacing w:line="241" w:lineRule="exact"/>
              <w:ind w:left="110"/>
            </w:pPr>
            <w:r>
              <w:t>Newtonian</w:t>
            </w:r>
            <w:r>
              <w:rPr>
                <w:spacing w:val="-11"/>
              </w:rPr>
              <w:t xml:space="preserve"> </w:t>
            </w:r>
            <w:r>
              <w:t>systems, law</w:t>
            </w:r>
            <w:r>
              <w:rPr>
                <w:spacing w:val="-11"/>
              </w:rPr>
              <w:t xml:space="preserve"> </w:t>
            </w:r>
            <w:r>
              <w:t>of</w:t>
            </w:r>
            <w:r>
              <w:rPr>
                <w:spacing w:val="-8"/>
              </w:rPr>
              <w:t xml:space="preserve"> </w:t>
            </w:r>
            <w:r>
              <w:t>flow,</w:t>
            </w:r>
            <w:r>
              <w:rPr>
                <w:spacing w:val="-1"/>
              </w:rPr>
              <w:t xml:space="preserve"> </w:t>
            </w:r>
            <w:r>
              <w:t>kinematic</w:t>
            </w:r>
            <w:r>
              <w:rPr>
                <w:spacing w:val="-2"/>
              </w:rPr>
              <w:t xml:space="preserve"> </w:t>
            </w:r>
            <w:r>
              <w:t>viscosity,</w:t>
            </w:r>
            <w:r>
              <w:rPr>
                <w:spacing w:val="5"/>
              </w:rPr>
              <w:t xml:space="preserve"> </w:t>
            </w:r>
            <w:r>
              <w:t>effect</w:t>
            </w:r>
            <w:r>
              <w:rPr>
                <w:spacing w:val="-2"/>
              </w:rPr>
              <w:t xml:space="preserve"> </w:t>
            </w:r>
            <w:r>
              <w:t>of</w:t>
            </w:r>
            <w:r>
              <w:rPr>
                <w:spacing w:val="-8"/>
              </w:rPr>
              <w:t xml:space="preserve"> </w:t>
            </w:r>
            <w:r>
              <w:t>temperature, non-</w:t>
            </w:r>
          </w:p>
        </w:tc>
        <w:tc>
          <w:tcPr>
            <w:tcW w:w="807" w:type="dxa"/>
          </w:tcPr>
          <w:p w14:paraId="4758B26C" w14:textId="77777777" w:rsidR="00BA2644" w:rsidRDefault="00BA2644">
            <w:pPr>
              <w:pStyle w:val="TableParagraph"/>
              <w:ind w:left="0"/>
            </w:pPr>
          </w:p>
        </w:tc>
      </w:tr>
      <w:tr w:rsidR="00BA2644" w14:paraId="3D373439" w14:textId="77777777">
        <w:trPr>
          <w:trHeight w:val="1266"/>
        </w:trPr>
        <w:tc>
          <w:tcPr>
            <w:tcW w:w="629" w:type="dxa"/>
          </w:tcPr>
          <w:p w14:paraId="176A619B" w14:textId="77777777" w:rsidR="00BA2644" w:rsidRDefault="00BA2644">
            <w:pPr>
              <w:pStyle w:val="TableParagraph"/>
              <w:ind w:left="0"/>
            </w:pPr>
          </w:p>
        </w:tc>
        <w:tc>
          <w:tcPr>
            <w:tcW w:w="7515" w:type="dxa"/>
          </w:tcPr>
          <w:p w14:paraId="672F2BAE" w14:textId="77777777" w:rsidR="00BA2644" w:rsidRDefault="00B578E9">
            <w:pPr>
              <w:pStyle w:val="TableParagraph"/>
              <w:spacing w:line="242" w:lineRule="auto"/>
              <w:ind w:left="110"/>
            </w:pPr>
            <w:r>
              <w:t>Newtonian</w:t>
            </w:r>
            <w:r>
              <w:rPr>
                <w:spacing w:val="-9"/>
              </w:rPr>
              <w:t xml:space="preserve"> </w:t>
            </w:r>
            <w:r>
              <w:t>systems,</w:t>
            </w:r>
            <w:r>
              <w:rPr>
                <w:spacing w:val="-1"/>
              </w:rPr>
              <w:t xml:space="preserve"> </w:t>
            </w:r>
            <w:r>
              <w:t>pseudoplastic,</w:t>
            </w:r>
            <w:r>
              <w:rPr>
                <w:spacing w:val="-3"/>
              </w:rPr>
              <w:t xml:space="preserve"> </w:t>
            </w:r>
            <w:r>
              <w:t>dilatant,</w:t>
            </w:r>
            <w:r>
              <w:rPr>
                <w:spacing w:val="-3"/>
              </w:rPr>
              <w:t xml:space="preserve"> </w:t>
            </w:r>
            <w:r>
              <w:t>plastic,</w:t>
            </w:r>
            <w:r>
              <w:rPr>
                <w:spacing w:val="-2"/>
              </w:rPr>
              <w:t xml:space="preserve"> </w:t>
            </w:r>
            <w:r>
              <w:t>thixotropy,</w:t>
            </w:r>
            <w:r>
              <w:rPr>
                <w:spacing w:val="-3"/>
              </w:rPr>
              <w:t xml:space="preserve"> </w:t>
            </w:r>
            <w:r>
              <w:t>thixotropy</w:t>
            </w:r>
            <w:r>
              <w:rPr>
                <w:spacing w:val="-5"/>
              </w:rPr>
              <w:t xml:space="preserve"> </w:t>
            </w:r>
            <w:r>
              <w:t>in</w:t>
            </w:r>
            <w:r>
              <w:rPr>
                <w:spacing w:val="-52"/>
              </w:rPr>
              <w:t xml:space="preserve"> </w:t>
            </w:r>
            <w:r>
              <w:t>formulation, determination of viscosity, capillary, falling Sphere, rotational</w:t>
            </w:r>
            <w:r>
              <w:rPr>
                <w:spacing w:val="1"/>
              </w:rPr>
              <w:t xml:space="preserve"> </w:t>
            </w:r>
            <w:r>
              <w:t>viscometers.</w:t>
            </w:r>
          </w:p>
          <w:p w14:paraId="17ABB124" w14:textId="77777777" w:rsidR="00BA2644" w:rsidRDefault="00B578E9">
            <w:pPr>
              <w:pStyle w:val="TableParagraph"/>
              <w:spacing w:line="243" w:lineRule="exact"/>
              <w:ind w:left="110"/>
              <w:rPr>
                <w:b/>
              </w:rPr>
            </w:pPr>
            <w:r>
              <w:rPr>
                <w:b/>
              </w:rPr>
              <w:t>Deformation</w:t>
            </w:r>
            <w:r>
              <w:rPr>
                <w:b/>
                <w:spacing w:val="-11"/>
              </w:rPr>
              <w:t xml:space="preserve"> </w:t>
            </w:r>
            <w:r>
              <w:rPr>
                <w:b/>
              </w:rPr>
              <w:t>of</w:t>
            </w:r>
            <w:r>
              <w:rPr>
                <w:b/>
                <w:spacing w:val="-10"/>
              </w:rPr>
              <w:t xml:space="preserve"> </w:t>
            </w:r>
            <w:r>
              <w:rPr>
                <w:b/>
              </w:rPr>
              <w:t>solids:</w:t>
            </w:r>
          </w:p>
          <w:p w14:paraId="30B78061" w14:textId="77777777" w:rsidR="00BA2644" w:rsidRDefault="00B578E9">
            <w:pPr>
              <w:pStyle w:val="TableParagraph"/>
              <w:spacing w:line="241" w:lineRule="exact"/>
              <w:ind w:left="110"/>
            </w:pPr>
            <w:r>
              <w:t>Plastic</w:t>
            </w:r>
            <w:r>
              <w:rPr>
                <w:spacing w:val="-9"/>
              </w:rPr>
              <w:t xml:space="preserve"> </w:t>
            </w:r>
            <w:r>
              <w:t>and</w:t>
            </w:r>
            <w:r>
              <w:rPr>
                <w:spacing w:val="-7"/>
              </w:rPr>
              <w:t xml:space="preserve"> </w:t>
            </w:r>
            <w:r>
              <w:t>elastic</w:t>
            </w:r>
            <w:r>
              <w:rPr>
                <w:spacing w:val="-5"/>
              </w:rPr>
              <w:t xml:space="preserve"> </w:t>
            </w:r>
            <w:r>
              <w:t>deformation, Heckel</w:t>
            </w:r>
            <w:r>
              <w:rPr>
                <w:spacing w:val="-6"/>
              </w:rPr>
              <w:t xml:space="preserve"> </w:t>
            </w:r>
            <w:r>
              <w:t>equation,</w:t>
            </w:r>
            <w:r>
              <w:rPr>
                <w:spacing w:val="-1"/>
              </w:rPr>
              <w:t xml:space="preserve"> </w:t>
            </w:r>
            <w:r>
              <w:t>Stress,</w:t>
            </w:r>
            <w:r>
              <w:rPr>
                <w:spacing w:val="-9"/>
              </w:rPr>
              <w:t xml:space="preserve"> </w:t>
            </w:r>
            <w:r>
              <w:t>Strain, Elastic</w:t>
            </w:r>
            <w:r>
              <w:rPr>
                <w:spacing w:val="-9"/>
              </w:rPr>
              <w:t xml:space="preserve"> </w:t>
            </w:r>
            <w:r>
              <w:t>Modulus</w:t>
            </w:r>
          </w:p>
        </w:tc>
        <w:tc>
          <w:tcPr>
            <w:tcW w:w="807" w:type="dxa"/>
          </w:tcPr>
          <w:p w14:paraId="0AC4DBF6" w14:textId="77777777" w:rsidR="00BA2644" w:rsidRDefault="00BA2644">
            <w:pPr>
              <w:pStyle w:val="TableParagraph"/>
              <w:ind w:left="0"/>
            </w:pPr>
          </w:p>
        </w:tc>
      </w:tr>
      <w:tr w:rsidR="00BA2644" w14:paraId="7A0A0A68" w14:textId="77777777">
        <w:trPr>
          <w:trHeight w:val="254"/>
        </w:trPr>
        <w:tc>
          <w:tcPr>
            <w:tcW w:w="629" w:type="dxa"/>
            <w:vMerge w:val="restart"/>
          </w:tcPr>
          <w:p w14:paraId="09DB4FF8" w14:textId="77777777" w:rsidR="00BA2644" w:rsidRDefault="00B578E9">
            <w:pPr>
              <w:pStyle w:val="TableParagraph"/>
              <w:spacing w:line="245" w:lineRule="exact"/>
              <w:ind w:left="9"/>
              <w:jc w:val="center"/>
            </w:pPr>
            <w:r>
              <w:t>5</w:t>
            </w:r>
          </w:p>
        </w:tc>
        <w:tc>
          <w:tcPr>
            <w:tcW w:w="7515" w:type="dxa"/>
          </w:tcPr>
          <w:p w14:paraId="3D9787BA"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1"/>
              </w:rPr>
              <w:t xml:space="preserve"> </w:t>
            </w:r>
            <w:r>
              <w:rPr>
                <w:b/>
              </w:rPr>
              <w:t>V</w:t>
            </w:r>
          </w:p>
        </w:tc>
        <w:tc>
          <w:tcPr>
            <w:tcW w:w="807" w:type="dxa"/>
          </w:tcPr>
          <w:p w14:paraId="793ED1F8" w14:textId="77777777" w:rsidR="00BA2644" w:rsidRDefault="00B578E9">
            <w:pPr>
              <w:pStyle w:val="TableParagraph"/>
              <w:spacing w:line="234" w:lineRule="exact"/>
              <w:ind w:left="115"/>
              <w:rPr>
                <w:b/>
              </w:rPr>
            </w:pPr>
            <w:r>
              <w:rPr>
                <w:b/>
              </w:rPr>
              <w:t>8</w:t>
            </w:r>
          </w:p>
        </w:tc>
      </w:tr>
      <w:tr w:rsidR="00BA2644" w14:paraId="36F5F3EB" w14:textId="77777777">
        <w:trPr>
          <w:trHeight w:val="1771"/>
        </w:trPr>
        <w:tc>
          <w:tcPr>
            <w:tcW w:w="629" w:type="dxa"/>
            <w:vMerge/>
            <w:tcBorders>
              <w:top w:val="nil"/>
            </w:tcBorders>
          </w:tcPr>
          <w:p w14:paraId="6E3E2699" w14:textId="77777777" w:rsidR="00BA2644" w:rsidRDefault="00BA2644">
            <w:pPr>
              <w:rPr>
                <w:sz w:val="2"/>
                <w:szCs w:val="2"/>
              </w:rPr>
            </w:pPr>
          </w:p>
        </w:tc>
        <w:tc>
          <w:tcPr>
            <w:tcW w:w="7515" w:type="dxa"/>
          </w:tcPr>
          <w:p w14:paraId="615BAE4C" w14:textId="77777777" w:rsidR="00BA2644" w:rsidRDefault="00B578E9">
            <w:pPr>
              <w:pStyle w:val="TableParagraph"/>
              <w:spacing w:line="245" w:lineRule="exact"/>
              <w:ind w:left="110"/>
              <w:rPr>
                <w:b/>
              </w:rPr>
            </w:pPr>
            <w:r>
              <w:rPr>
                <w:b/>
              </w:rPr>
              <w:t>Micromeritics:</w:t>
            </w:r>
          </w:p>
          <w:p w14:paraId="153A770C" w14:textId="77777777" w:rsidR="00BA2644" w:rsidRDefault="00B578E9">
            <w:pPr>
              <w:pStyle w:val="TableParagraph"/>
              <w:ind w:left="110"/>
            </w:pPr>
            <w:r>
              <w:t>Particle size and distribution, mean particle size, number and weight distribution,</w:t>
            </w:r>
            <w:r>
              <w:rPr>
                <w:spacing w:val="1"/>
              </w:rPr>
              <w:t xml:space="preserve"> </w:t>
            </w:r>
            <w:r>
              <w:t>particle number, methods for determining particle size by different methods,</w:t>
            </w:r>
            <w:r>
              <w:rPr>
                <w:spacing w:val="1"/>
              </w:rPr>
              <w:t xml:space="preserve"> </w:t>
            </w:r>
            <w:r>
              <w:t>counting and separation method, particle shape, specific surface, methods for</w:t>
            </w:r>
            <w:r>
              <w:rPr>
                <w:spacing w:val="1"/>
              </w:rPr>
              <w:t xml:space="preserve"> </w:t>
            </w:r>
            <w:r>
              <w:rPr>
                <w:spacing w:val="-1"/>
              </w:rPr>
              <w:t xml:space="preserve">determining surface area, permeability, adsorption, </w:t>
            </w:r>
            <w:r>
              <w:t>derived properties of powders,</w:t>
            </w:r>
            <w:r>
              <w:rPr>
                <w:spacing w:val="-52"/>
              </w:rPr>
              <w:t xml:space="preserve"> </w:t>
            </w:r>
            <w:r>
              <w:t>porosity,</w:t>
            </w:r>
            <w:r>
              <w:rPr>
                <w:spacing w:val="3"/>
              </w:rPr>
              <w:t xml:space="preserve"> </w:t>
            </w:r>
            <w:r>
              <w:t>packing</w:t>
            </w:r>
            <w:r>
              <w:rPr>
                <w:spacing w:val="-9"/>
              </w:rPr>
              <w:t xml:space="preserve"> </w:t>
            </w:r>
            <w:r>
              <w:t>arrangement,</w:t>
            </w:r>
            <w:r>
              <w:rPr>
                <w:spacing w:val="9"/>
              </w:rPr>
              <w:t xml:space="preserve"> </w:t>
            </w:r>
            <w:r>
              <w:t>densities,</w:t>
            </w:r>
            <w:r>
              <w:rPr>
                <w:spacing w:val="9"/>
              </w:rPr>
              <w:t xml:space="preserve"> </w:t>
            </w:r>
            <w:r>
              <w:t>bulkiness</w:t>
            </w:r>
            <w:r>
              <w:rPr>
                <w:spacing w:val="3"/>
              </w:rPr>
              <w:t xml:space="preserve"> </w:t>
            </w:r>
            <w:r>
              <w:t>&amp;</w:t>
            </w:r>
            <w:r>
              <w:rPr>
                <w:spacing w:val="1"/>
              </w:rPr>
              <w:t xml:space="preserve"> </w:t>
            </w:r>
            <w:r>
              <w:t>flow</w:t>
            </w:r>
            <w:r>
              <w:rPr>
                <w:spacing w:val="-9"/>
              </w:rPr>
              <w:t xml:space="preserve"> </w:t>
            </w:r>
            <w:r>
              <w:t>properties.</w:t>
            </w:r>
          </w:p>
        </w:tc>
        <w:tc>
          <w:tcPr>
            <w:tcW w:w="807" w:type="dxa"/>
          </w:tcPr>
          <w:p w14:paraId="7EF5CE3D" w14:textId="77777777" w:rsidR="00BA2644" w:rsidRDefault="00BA2644">
            <w:pPr>
              <w:pStyle w:val="TableParagraph"/>
              <w:ind w:left="0"/>
            </w:pPr>
          </w:p>
        </w:tc>
      </w:tr>
      <w:tr w:rsidR="00BA2644" w14:paraId="72451617" w14:textId="77777777">
        <w:trPr>
          <w:trHeight w:val="249"/>
        </w:trPr>
        <w:tc>
          <w:tcPr>
            <w:tcW w:w="629" w:type="dxa"/>
            <w:vMerge w:val="restart"/>
          </w:tcPr>
          <w:p w14:paraId="149B5EA8" w14:textId="77777777" w:rsidR="00BA2644" w:rsidRDefault="00B578E9">
            <w:pPr>
              <w:pStyle w:val="TableParagraph"/>
              <w:spacing w:line="249" w:lineRule="exact"/>
              <w:ind w:left="9"/>
              <w:jc w:val="center"/>
            </w:pPr>
            <w:r>
              <w:t>6</w:t>
            </w:r>
          </w:p>
        </w:tc>
        <w:tc>
          <w:tcPr>
            <w:tcW w:w="7515" w:type="dxa"/>
          </w:tcPr>
          <w:p w14:paraId="278B162B" w14:textId="77777777" w:rsidR="00BA2644" w:rsidRDefault="00B578E9">
            <w:pPr>
              <w:pStyle w:val="TableParagraph"/>
              <w:spacing w:line="229" w:lineRule="exact"/>
              <w:ind w:left="110"/>
              <w:rPr>
                <w:b/>
              </w:rPr>
            </w:pPr>
            <w:r>
              <w:rPr>
                <w:b/>
              </w:rPr>
              <w:t>UNIT</w:t>
            </w:r>
            <w:r>
              <w:rPr>
                <w:b/>
                <w:spacing w:val="2"/>
              </w:rPr>
              <w:t xml:space="preserve"> </w:t>
            </w:r>
            <w:r>
              <w:rPr>
                <w:b/>
              </w:rPr>
              <w:t>-</w:t>
            </w:r>
            <w:r>
              <w:rPr>
                <w:b/>
                <w:spacing w:val="-1"/>
              </w:rPr>
              <w:t xml:space="preserve"> </w:t>
            </w:r>
            <w:r>
              <w:rPr>
                <w:b/>
              </w:rPr>
              <w:t>VI</w:t>
            </w:r>
          </w:p>
        </w:tc>
        <w:tc>
          <w:tcPr>
            <w:tcW w:w="807" w:type="dxa"/>
          </w:tcPr>
          <w:p w14:paraId="1DDE3FDF" w14:textId="77777777" w:rsidR="00BA2644" w:rsidRDefault="00B578E9">
            <w:pPr>
              <w:pStyle w:val="TableParagraph"/>
              <w:spacing w:line="229" w:lineRule="exact"/>
              <w:ind w:left="115"/>
              <w:rPr>
                <w:b/>
              </w:rPr>
            </w:pPr>
            <w:r>
              <w:rPr>
                <w:b/>
              </w:rPr>
              <w:t>10</w:t>
            </w:r>
          </w:p>
        </w:tc>
      </w:tr>
      <w:tr w:rsidR="00BA2644" w14:paraId="713CE0DA" w14:textId="77777777">
        <w:trPr>
          <w:trHeight w:val="2275"/>
        </w:trPr>
        <w:tc>
          <w:tcPr>
            <w:tcW w:w="629" w:type="dxa"/>
            <w:vMerge/>
            <w:tcBorders>
              <w:top w:val="nil"/>
            </w:tcBorders>
          </w:tcPr>
          <w:p w14:paraId="5F6D6684" w14:textId="77777777" w:rsidR="00BA2644" w:rsidRDefault="00BA2644">
            <w:pPr>
              <w:rPr>
                <w:sz w:val="2"/>
                <w:szCs w:val="2"/>
              </w:rPr>
            </w:pPr>
          </w:p>
        </w:tc>
        <w:tc>
          <w:tcPr>
            <w:tcW w:w="7515" w:type="dxa"/>
          </w:tcPr>
          <w:p w14:paraId="0302C108" w14:textId="77777777" w:rsidR="00BA2644" w:rsidRDefault="00B578E9">
            <w:pPr>
              <w:pStyle w:val="TableParagraph"/>
              <w:spacing w:line="244" w:lineRule="exact"/>
              <w:ind w:left="110"/>
              <w:rPr>
                <w:b/>
              </w:rPr>
            </w:pPr>
            <w:r>
              <w:rPr>
                <w:b/>
              </w:rPr>
              <w:t>Drug</w:t>
            </w:r>
            <w:r>
              <w:rPr>
                <w:b/>
                <w:spacing w:val="-9"/>
              </w:rPr>
              <w:t xml:space="preserve"> </w:t>
            </w:r>
            <w:r>
              <w:rPr>
                <w:b/>
              </w:rPr>
              <w:t>stability:</w:t>
            </w:r>
          </w:p>
          <w:p w14:paraId="1BB3F2AD" w14:textId="77777777" w:rsidR="00BA2644" w:rsidRDefault="00B578E9">
            <w:pPr>
              <w:pStyle w:val="TableParagraph"/>
              <w:spacing w:before="1"/>
              <w:ind w:left="110" w:right="118"/>
            </w:pPr>
            <w:r>
              <w:t>Reaction kinetics: zero, pseudo-zero, first &amp; second order, units of basic rate</w:t>
            </w:r>
            <w:r>
              <w:rPr>
                <w:spacing w:val="1"/>
              </w:rPr>
              <w:t xml:space="preserve"> </w:t>
            </w:r>
            <w:r>
              <w:t>constants, determination of reaction order. Physical and chemical factors</w:t>
            </w:r>
            <w:r>
              <w:rPr>
                <w:spacing w:val="1"/>
              </w:rPr>
              <w:t xml:space="preserve"> </w:t>
            </w:r>
            <w:r>
              <w:t>influencing the chemical degradation of pharmaceutical product: temperature,</w:t>
            </w:r>
            <w:r>
              <w:rPr>
                <w:spacing w:val="1"/>
              </w:rPr>
              <w:t xml:space="preserve"> </w:t>
            </w:r>
            <w:r>
              <w:rPr>
                <w:spacing w:val="-1"/>
              </w:rPr>
              <w:t xml:space="preserve">solvent, ionic strength, dielectric constant, specific </w:t>
            </w:r>
            <w:r>
              <w:t>&amp; general acid base catalysis,</w:t>
            </w:r>
            <w:r>
              <w:rPr>
                <w:spacing w:val="-52"/>
              </w:rPr>
              <w:t xml:space="preserve"> </w:t>
            </w:r>
            <w:r>
              <w:t>Simple</w:t>
            </w:r>
            <w:r>
              <w:rPr>
                <w:spacing w:val="-10"/>
              </w:rPr>
              <w:t xml:space="preserve"> </w:t>
            </w:r>
            <w:r>
              <w:t>numerical</w:t>
            </w:r>
            <w:r>
              <w:rPr>
                <w:spacing w:val="-1"/>
              </w:rPr>
              <w:t xml:space="preserve"> </w:t>
            </w:r>
            <w:r>
              <w:t>problems.</w:t>
            </w:r>
          </w:p>
          <w:p w14:paraId="6171951D" w14:textId="77777777" w:rsidR="00BA2644" w:rsidRDefault="00B578E9">
            <w:pPr>
              <w:pStyle w:val="TableParagraph"/>
              <w:spacing w:line="249" w:lineRule="exact"/>
              <w:ind w:left="110"/>
            </w:pPr>
            <w:r>
              <w:t>Stabilization</w:t>
            </w:r>
            <w:r>
              <w:rPr>
                <w:spacing w:val="-11"/>
              </w:rPr>
              <w:t xml:space="preserve"> </w:t>
            </w:r>
            <w:r>
              <w:t>of medicinal</w:t>
            </w:r>
            <w:r>
              <w:rPr>
                <w:spacing w:val="-9"/>
              </w:rPr>
              <w:t xml:space="preserve"> </w:t>
            </w:r>
            <w:r>
              <w:t>agents</w:t>
            </w:r>
            <w:r>
              <w:rPr>
                <w:spacing w:val="-2"/>
              </w:rPr>
              <w:t xml:space="preserve"> </w:t>
            </w:r>
            <w:r>
              <w:t>against</w:t>
            </w:r>
            <w:r>
              <w:rPr>
                <w:spacing w:val="-1"/>
              </w:rPr>
              <w:t xml:space="preserve"> </w:t>
            </w:r>
            <w:r>
              <w:t>common</w:t>
            </w:r>
            <w:r>
              <w:rPr>
                <w:spacing w:val="-12"/>
              </w:rPr>
              <w:t xml:space="preserve"> </w:t>
            </w:r>
            <w:r>
              <w:t>reactions like</w:t>
            </w:r>
            <w:r>
              <w:rPr>
                <w:spacing w:val="-9"/>
              </w:rPr>
              <w:t xml:space="preserve"> </w:t>
            </w:r>
            <w:r>
              <w:t>hydrolysis</w:t>
            </w:r>
            <w:r>
              <w:rPr>
                <w:spacing w:val="-2"/>
              </w:rPr>
              <w:t xml:space="preserve"> </w:t>
            </w:r>
            <w:r>
              <w:t>&amp;</w:t>
            </w:r>
          </w:p>
          <w:p w14:paraId="5D726834" w14:textId="77777777" w:rsidR="00BA2644" w:rsidRDefault="00B578E9">
            <w:pPr>
              <w:pStyle w:val="TableParagraph"/>
              <w:spacing w:before="5" w:line="232" w:lineRule="auto"/>
              <w:ind w:left="110" w:right="118"/>
            </w:pPr>
            <w:r>
              <w:t>oxidation.</w:t>
            </w:r>
            <w:r>
              <w:rPr>
                <w:spacing w:val="2"/>
              </w:rPr>
              <w:t xml:space="preserve"> </w:t>
            </w:r>
            <w:r>
              <w:t>Accelerated</w:t>
            </w:r>
            <w:r>
              <w:rPr>
                <w:spacing w:val="-10"/>
              </w:rPr>
              <w:t xml:space="preserve"> </w:t>
            </w:r>
            <w:r>
              <w:t>stability</w:t>
            </w:r>
            <w:r>
              <w:rPr>
                <w:spacing w:val="-9"/>
              </w:rPr>
              <w:t xml:space="preserve"> </w:t>
            </w:r>
            <w:r>
              <w:t>testing</w:t>
            </w:r>
            <w:r>
              <w:rPr>
                <w:spacing w:val="-9"/>
              </w:rPr>
              <w:t xml:space="preserve"> </w:t>
            </w:r>
            <w:r>
              <w:t>in</w:t>
            </w:r>
            <w:r>
              <w:rPr>
                <w:spacing w:val="-10"/>
              </w:rPr>
              <w:t xml:space="preserve"> </w:t>
            </w:r>
            <w:r>
              <w:t>expiration</w:t>
            </w:r>
            <w:r>
              <w:rPr>
                <w:spacing w:val="-9"/>
              </w:rPr>
              <w:t xml:space="preserve"> </w:t>
            </w:r>
            <w:r>
              <w:t>dating</w:t>
            </w:r>
            <w:r>
              <w:rPr>
                <w:spacing w:val="-10"/>
              </w:rPr>
              <w:t xml:space="preserve"> </w:t>
            </w:r>
            <w:r>
              <w:t>of</w:t>
            </w:r>
            <w:r>
              <w:rPr>
                <w:spacing w:val="-3"/>
              </w:rPr>
              <w:t xml:space="preserve"> </w:t>
            </w:r>
            <w:r>
              <w:t>pharmaceutical</w:t>
            </w:r>
            <w:r>
              <w:rPr>
                <w:spacing w:val="-52"/>
              </w:rPr>
              <w:t xml:space="preserve"> </w:t>
            </w:r>
            <w:r>
              <w:rPr>
                <w:spacing w:val="-1"/>
              </w:rPr>
              <w:t>dosage</w:t>
            </w:r>
            <w:r>
              <w:rPr>
                <w:spacing w:val="-14"/>
              </w:rPr>
              <w:t xml:space="preserve"> </w:t>
            </w:r>
            <w:r>
              <w:rPr>
                <w:spacing w:val="-1"/>
              </w:rPr>
              <w:t>forms.</w:t>
            </w:r>
            <w:r>
              <w:rPr>
                <w:spacing w:val="11"/>
              </w:rPr>
              <w:t xml:space="preserve"> </w:t>
            </w:r>
            <w:r>
              <w:rPr>
                <w:spacing w:val="-1"/>
              </w:rPr>
              <w:t>Photolytic</w:t>
            </w:r>
            <w:r>
              <w:rPr>
                <w:spacing w:val="2"/>
              </w:rPr>
              <w:t xml:space="preserve"> </w:t>
            </w:r>
            <w:r>
              <w:t>degradation</w:t>
            </w:r>
            <w:r>
              <w:rPr>
                <w:spacing w:val="-6"/>
              </w:rPr>
              <w:t xml:space="preserve"> </w:t>
            </w:r>
            <w:r>
              <w:t>and</w:t>
            </w:r>
            <w:r>
              <w:rPr>
                <w:spacing w:val="-3"/>
              </w:rPr>
              <w:t xml:space="preserve"> </w:t>
            </w:r>
            <w:r>
              <w:t>its</w:t>
            </w:r>
            <w:r>
              <w:rPr>
                <w:spacing w:val="2"/>
              </w:rPr>
              <w:t xml:space="preserve"> </w:t>
            </w:r>
            <w:r>
              <w:t>prevention.</w:t>
            </w:r>
          </w:p>
        </w:tc>
        <w:tc>
          <w:tcPr>
            <w:tcW w:w="807" w:type="dxa"/>
          </w:tcPr>
          <w:p w14:paraId="09147799" w14:textId="77777777" w:rsidR="00BA2644" w:rsidRDefault="00BA2644">
            <w:pPr>
              <w:pStyle w:val="TableParagraph"/>
              <w:ind w:left="0"/>
            </w:pPr>
          </w:p>
        </w:tc>
      </w:tr>
      <w:tr w:rsidR="00BA2644" w14:paraId="05B0AB58" w14:textId="77777777">
        <w:trPr>
          <w:trHeight w:val="253"/>
        </w:trPr>
        <w:tc>
          <w:tcPr>
            <w:tcW w:w="629" w:type="dxa"/>
          </w:tcPr>
          <w:p w14:paraId="478AF4D8" w14:textId="77777777" w:rsidR="00BA2644" w:rsidRDefault="00BA2644">
            <w:pPr>
              <w:pStyle w:val="TableParagraph"/>
              <w:ind w:left="0"/>
              <w:rPr>
                <w:sz w:val="18"/>
              </w:rPr>
            </w:pPr>
          </w:p>
        </w:tc>
        <w:tc>
          <w:tcPr>
            <w:tcW w:w="7515" w:type="dxa"/>
          </w:tcPr>
          <w:p w14:paraId="38DFE0CE" w14:textId="77777777" w:rsidR="00BA2644" w:rsidRDefault="00B578E9">
            <w:pPr>
              <w:pStyle w:val="TableParagraph"/>
              <w:spacing w:line="234" w:lineRule="exact"/>
              <w:ind w:left="110"/>
              <w:rPr>
                <w:b/>
              </w:rPr>
            </w:pPr>
            <w:r>
              <w:rPr>
                <w:b/>
              </w:rPr>
              <w:t>TOTAL</w:t>
            </w:r>
          </w:p>
        </w:tc>
        <w:tc>
          <w:tcPr>
            <w:tcW w:w="807" w:type="dxa"/>
          </w:tcPr>
          <w:p w14:paraId="7FC00C9C" w14:textId="77777777" w:rsidR="00BA2644" w:rsidRDefault="00B578E9">
            <w:pPr>
              <w:pStyle w:val="TableParagraph"/>
              <w:spacing w:line="234" w:lineRule="exact"/>
              <w:ind w:left="115"/>
              <w:rPr>
                <w:b/>
              </w:rPr>
            </w:pPr>
            <w:r>
              <w:rPr>
                <w:b/>
              </w:rPr>
              <w:t>45</w:t>
            </w:r>
          </w:p>
        </w:tc>
      </w:tr>
    </w:tbl>
    <w:p w14:paraId="65AA0D62" w14:textId="77777777" w:rsidR="00BA2644" w:rsidRDefault="00BA2644">
      <w:pPr>
        <w:pStyle w:val="BodyText"/>
        <w:spacing w:before="5"/>
        <w:rPr>
          <w:sz w:val="13"/>
        </w:rPr>
      </w:pPr>
    </w:p>
    <w:p w14:paraId="47D04E34" w14:textId="77777777" w:rsidR="00BA2644" w:rsidRDefault="00B578E9">
      <w:pPr>
        <w:pStyle w:val="Heading3"/>
        <w:spacing w:before="91"/>
        <w:jc w:val="both"/>
      </w:pPr>
      <w:r>
        <w:t>Reference</w:t>
      </w:r>
      <w:r>
        <w:rPr>
          <w:spacing w:val="-9"/>
        </w:rPr>
        <w:t xml:space="preserve"> </w:t>
      </w:r>
      <w:r>
        <w:t>Books</w:t>
      </w:r>
      <w:r>
        <w:rPr>
          <w:spacing w:val="-4"/>
        </w:rPr>
        <w:t xml:space="preserve"> </w:t>
      </w:r>
      <w:r>
        <w:t>(Latest</w:t>
      </w:r>
      <w:r>
        <w:rPr>
          <w:spacing w:val="-7"/>
        </w:rPr>
        <w:t xml:space="preserve"> </w:t>
      </w:r>
      <w:r>
        <w:t>Editions</w:t>
      </w:r>
      <w:r>
        <w:rPr>
          <w:spacing w:val="-6"/>
        </w:rPr>
        <w:t xml:space="preserve"> </w:t>
      </w:r>
      <w:r>
        <w:t>to</w:t>
      </w:r>
      <w:r>
        <w:rPr>
          <w:spacing w:val="-3"/>
        </w:rPr>
        <w:t xml:space="preserve"> </w:t>
      </w:r>
      <w:r>
        <w:t>be</w:t>
      </w:r>
      <w:r>
        <w:rPr>
          <w:spacing w:val="-5"/>
        </w:rPr>
        <w:t xml:space="preserve"> </w:t>
      </w:r>
      <w:r>
        <w:t>adopted):</w:t>
      </w:r>
    </w:p>
    <w:p w14:paraId="1D55066C" w14:textId="77777777" w:rsidR="00BA2644" w:rsidRDefault="00B578E9">
      <w:pPr>
        <w:pStyle w:val="ListParagraph"/>
        <w:numPr>
          <w:ilvl w:val="0"/>
          <w:numId w:val="115"/>
        </w:numPr>
        <w:tabs>
          <w:tab w:val="left" w:pos="805"/>
        </w:tabs>
        <w:ind w:right="1047" w:hanging="269"/>
        <w:jc w:val="both"/>
      </w:pPr>
      <w:r>
        <w:rPr>
          <w:color w:val="202020"/>
        </w:rPr>
        <w:t>Martin A, Swarbrick. J, Cammarata A, Physical Pharmacy: Physical Chemical Principles in the</w:t>
      </w:r>
      <w:r>
        <w:rPr>
          <w:color w:val="202020"/>
          <w:spacing w:val="1"/>
        </w:rPr>
        <w:t xml:space="preserve"> </w:t>
      </w:r>
      <w:r>
        <w:rPr>
          <w:color w:val="202020"/>
        </w:rPr>
        <w:t>Pharmaceutical</w:t>
      </w:r>
      <w:r>
        <w:rPr>
          <w:color w:val="202020"/>
          <w:spacing w:val="-6"/>
        </w:rPr>
        <w:t xml:space="preserve"> </w:t>
      </w:r>
      <w:r>
        <w:rPr>
          <w:color w:val="202020"/>
        </w:rPr>
        <w:t>Sciences,</w:t>
      </w:r>
      <w:r>
        <w:rPr>
          <w:color w:val="202020"/>
          <w:spacing w:val="9"/>
        </w:rPr>
        <w:t xml:space="preserve"> </w:t>
      </w:r>
      <w:r>
        <w:rPr>
          <w:color w:val="202020"/>
        </w:rPr>
        <w:t>3</w:t>
      </w:r>
      <w:r>
        <w:rPr>
          <w:color w:val="202020"/>
          <w:vertAlign w:val="superscript"/>
        </w:rPr>
        <w:t>rd</w:t>
      </w:r>
      <w:r>
        <w:rPr>
          <w:color w:val="202020"/>
          <w:spacing w:val="4"/>
        </w:rPr>
        <w:t xml:space="preserve"> </w:t>
      </w:r>
      <w:r>
        <w:rPr>
          <w:color w:val="202020"/>
        </w:rPr>
        <w:t>edition,</w:t>
      </w:r>
      <w:r>
        <w:rPr>
          <w:color w:val="202020"/>
          <w:spacing w:val="9"/>
        </w:rPr>
        <w:t xml:space="preserve"> </w:t>
      </w:r>
      <w:r>
        <w:rPr>
          <w:color w:val="202020"/>
        </w:rPr>
        <w:t>BI Waverly.</w:t>
      </w:r>
      <w:r>
        <w:rPr>
          <w:color w:val="202020"/>
          <w:spacing w:val="9"/>
        </w:rPr>
        <w:t xml:space="preserve"> </w:t>
      </w:r>
      <w:r>
        <w:rPr>
          <w:color w:val="202020"/>
        </w:rPr>
        <w:t>Pvt</w:t>
      </w:r>
      <w:r>
        <w:rPr>
          <w:color w:val="202020"/>
          <w:spacing w:val="-2"/>
        </w:rPr>
        <w:t xml:space="preserve"> </w:t>
      </w:r>
      <w:r>
        <w:rPr>
          <w:color w:val="202020"/>
        </w:rPr>
        <w:t>Ltd,</w:t>
      </w:r>
      <w:r>
        <w:rPr>
          <w:color w:val="202020"/>
          <w:spacing w:val="9"/>
        </w:rPr>
        <w:t xml:space="preserve"> </w:t>
      </w:r>
      <w:r>
        <w:rPr>
          <w:color w:val="202020"/>
        </w:rPr>
        <w:t>New</w:t>
      </w:r>
      <w:r>
        <w:rPr>
          <w:color w:val="202020"/>
          <w:spacing w:val="-9"/>
        </w:rPr>
        <w:t xml:space="preserve"> </w:t>
      </w:r>
      <w:r>
        <w:rPr>
          <w:color w:val="202020"/>
        </w:rPr>
        <w:t>Delhi,</w:t>
      </w:r>
      <w:r>
        <w:rPr>
          <w:color w:val="202020"/>
          <w:spacing w:val="9"/>
        </w:rPr>
        <w:t xml:space="preserve"> </w:t>
      </w:r>
      <w:r>
        <w:rPr>
          <w:color w:val="202020"/>
        </w:rPr>
        <w:t>1993.</w:t>
      </w:r>
    </w:p>
    <w:p w14:paraId="61E4156E" w14:textId="77777777" w:rsidR="00BA2644" w:rsidRDefault="00B578E9">
      <w:pPr>
        <w:pStyle w:val="ListParagraph"/>
        <w:numPr>
          <w:ilvl w:val="0"/>
          <w:numId w:val="115"/>
        </w:numPr>
        <w:tabs>
          <w:tab w:val="left" w:pos="795"/>
        </w:tabs>
        <w:spacing w:before="2"/>
        <w:ind w:right="1035" w:hanging="269"/>
        <w:jc w:val="both"/>
        <w:rPr>
          <w:color w:val="202020"/>
        </w:rPr>
      </w:pPr>
      <w:r>
        <w:rPr>
          <w:color w:val="202020"/>
        </w:rPr>
        <w:t>Sinko PJ, Singh Y. Martin's Physical Pharmacy and Pharmaceutical Sciences: Physical Chemical</w:t>
      </w:r>
      <w:r>
        <w:rPr>
          <w:color w:val="202020"/>
          <w:spacing w:val="1"/>
        </w:rPr>
        <w:t xml:space="preserve"> </w:t>
      </w:r>
      <w:r>
        <w:rPr>
          <w:color w:val="202020"/>
        </w:rPr>
        <w:t>and</w:t>
      </w:r>
      <w:r>
        <w:rPr>
          <w:color w:val="202020"/>
          <w:spacing w:val="1"/>
        </w:rPr>
        <w:t xml:space="preserve"> </w:t>
      </w:r>
      <w:r>
        <w:rPr>
          <w:color w:val="202020"/>
        </w:rPr>
        <w:t>Biopharmaceutical</w:t>
      </w:r>
      <w:r>
        <w:rPr>
          <w:color w:val="202020"/>
          <w:spacing w:val="1"/>
        </w:rPr>
        <w:t xml:space="preserve"> </w:t>
      </w:r>
      <w:r>
        <w:rPr>
          <w:color w:val="202020"/>
        </w:rPr>
        <w:t>Principles</w:t>
      </w:r>
      <w:r>
        <w:rPr>
          <w:color w:val="202020"/>
          <w:spacing w:val="1"/>
        </w:rPr>
        <w:t xml:space="preserve"> </w:t>
      </w:r>
      <w:r>
        <w:rPr>
          <w:color w:val="202020"/>
        </w:rPr>
        <w:t>in</w:t>
      </w:r>
      <w:r>
        <w:rPr>
          <w:color w:val="202020"/>
          <w:spacing w:val="1"/>
        </w:rPr>
        <w:t xml:space="preserve"> </w:t>
      </w:r>
      <w:r>
        <w:rPr>
          <w:color w:val="202020"/>
        </w:rPr>
        <w:t>the</w:t>
      </w:r>
      <w:r>
        <w:rPr>
          <w:color w:val="202020"/>
          <w:spacing w:val="1"/>
        </w:rPr>
        <w:t xml:space="preserve"> </w:t>
      </w:r>
      <w:r>
        <w:rPr>
          <w:color w:val="202020"/>
        </w:rPr>
        <w:t>Pharmaceutical</w:t>
      </w:r>
      <w:r>
        <w:rPr>
          <w:color w:val="202020"/>
          <w:spacing w:val="1"/>
        </w:rPr>
        <w:t xml:space="preserve"> </w:t>
      </w:r>
      <w:r>
        <w:rPr>
          <w:color w:val="202020"/>
        </w:rPr>
        <w:t>Sciences,</w:t>
      </w:r>
      <w:r>
        <w:rPr>
          <w:color w:val="202020"/>
          <w:spacing w:val="1"/>
        </w:rPr>
        <w:t xml:space="preserve"> </w:t>
      </w:r>
      <w:r>
        <w:rPr>
          <w:color w:val="202020"/>
        </w:rPr>
        <w:t>6</w:t>
      </w:r>
      <w:r>
        <w:rPr>
          <w:color w:val="202020"/>
          <w:vertAlign w:val="superscript"/>
        </w:rPr>
        <w:t>th</w:t>
      </w:r>
      <w:r>
        <w:rPr>
          <w:color w:val="202020"/>
          <w:spacing w:val="1"/>
        </w:rPr>
        <w:t xml:space="preserve"> </w:t>
      </w:r>
      <w:r>
        <w:rPr>
          <w:color w:val="202020"/>
        </w:rPr>
        <w:t>edition,</w:t>
      </w:r>
      <w:r>
        <w:rPr>
          <w:color w:val="202020"/>
          <w:spacing w:val="1"/>
        </w:rPr>
        <w:t xml:space="preserve"> </w:t>
      </w:r>
      <w:r>
        <w:rPr>
          <w:color w:val="202020"/>
        </w:rPr>
        <w:t>Walter</w:t>
      </w:r>
      <w:r>
        <w:rPr>
          <w:color w:val="202020"/>
          <w:spacing w:val="1"/>
        </w:rPr>
        <w:t xml:space="preserve"> </w:t>
      </w:r>
      <w:r>
        <w:rPr>
          <w:color w:val="202020"/>
        </w:rPr>
        <w:t>Kluer,</w:t>
      </w:r>
      <w:r>
        <w:rPr>
          <w:color w:val="202020"/>
          <w:spacing w:val="1"/>
        </w:rPr>
        <w:t xml:space="preserve"> </w:t>
      </w:r>
      <w:r>
        <w:rPr>
          <w:color w:val="202020"/>
        </w:rPr>
        <w:t>Philadelphia,</w:t>
      </w:r>
      <w:r>
        <w:rPr>
          <w:color w:val="202020"/>
          <w:spacing w:val="10"/>
        </w:rPr>
        <w:t xml:space="preserve"> </w:t>
      </w:r>
      <w:r>
        <w:rPr>
          <w:color w:val="202020"/>
        </w:rPr>
        <w:t>2011.</w:t>
      </w:r>
    </w:p>
    <w:p w14:paraId="0616FFA5" w14:textId="77777777" w:rsidR="00BA2644" w:rsidRDefault="00B578E9">
      <w:pPr>
        <w:pStyle w:val="ListParagraph"/>
        <w:numPr>
          <w:ilvl w:val="0"/>
          <w:numId w:val="115"/>
        </w:numPr>
        <w:tabs>
          <w:tab w:val="left" w:pos="815"/>
        </w:tabs>
        <w:ind w:right="1049" w:hanging="269"/>
        <w:jc w:val="both"/>
      </w:pPr>
      <w:r>
        <w:t>Parrott</w:t>
      </w:r>
      <w:r>
        <w:rPr>
          <w:spacing w:val="1"/>
        </w:rPr>
        <w:t xml:space="preserve"> </w:t>
      </w:r>
      <w:r>
        <w:t>E.L,</w:t>
      </w:r>
      <w:r>
        <w:rPr>
          <w:spacing w:val="1"/>
        </w:rPr>
        <w:t xml:space="preserve"> </w:t>
      </w:r>
      <w:r>
        <w:t>Saski</w:t>
      </w:r>
      <w:r>
        <w:rPr>
          <w:spacing w:val="1"/>
        </w:rPr>
        <w:t xml:space="preserve"> </w:t>
      </w:r>
      <w:r>
        <w:t>W,</w:t>
      </w:r>
      <w:r>
        <w:rPr>
          <w:spacing w:val="1"/>
        </w:rPr>
        <w:t xml:space="preserve"> </w:t>
      </w:r>
      <w:r>
        <w:t>Experimental</w:t>
      </w:r>
      <w:r>
        <w:rPr>
          <w:spacing w:val="1"/>
        </w:rPr>
        <w:t xml:space="preserve"> </w:t>
      </w:r>
      <w:r>
        <w:t>Pharmaceutics,</w:t>
      </w:r>
      <w:r>
        <w:rPr>
          <w:spacing w:val="1"/>
        </w:rPr>
        <w:t xml:space="preserve"> </w:t>
      </w:r>
      <w:r>
        <w:t>4</w:t>
      </w:r>
      <w:r>
        <w:rPr>
          <w:vertAlign w:val="superscript"/>
        </w:rPr>
        <w:t>th</w:t>
      </w:r>
      <w:r>
        <w:rPr>
          <w:spacing w:val="1"/>
        </w:rPr>
        <w:t xml:space="preserve"> </w:t>
      </w:r>
      <w:r>
        <w:t>edition,</w:t>
      </w:r>
      <w:r>
        <w:rPr>
          <w:spacing w:val="1"/>
        </w:rPr>
        <w:t xml:space="preserve"> </w:t>
      </w:r>
      <w:r>
        <w:t>Burgess</w:t>
      </w:r>
      <w:r>
        <w:rPr>
          <w:spacing w:val="1"/>
        </w:rPr>
        <w:t xml:space="preserve"> </w:t>
      </w:r>
      <w:r>
        <w:t>Publishing</w:t>
      </w:r>
      <w:r>
        <w:rPr>
          <w:spacing w:val="1"/>
        </w:rPr>
        <w:t xml:space="preserve"> </w:t>
      </w:r>
      <w:r>
        <w:t>Company,</w:t>
      </w:r>
      <w:r>
        <w:rPr>
          <w:spacing w:val="-52"/>
        </w:rPr>
        <w:t xml:space="preserve"> </w:t>
      </w:r>
      <w:r>
        <w:t>Minneapolis,1971</w:t>
      </w:r>
    </w:p>
    <w:p w14:paraId="3B5A18E2" w14:textId="77777777" w:rsidR="00BA2644" w:rsidRDefault="00B578E9">
      <w:pPr>
        <w:pStyle w:val="ListParagraph"/>
        <w:numPr>
          <w:ilvl w:val="0"/>
          <w:numId w:val="115"/>
        </w:numPr>
        <w:tabs>
          <w:tab w:val="left" w:pos="819"/>
        </w:tabs>
        <w:spacing w:before="16" w:line="225" w:lineRule="auto"/>
        <w:ind w:left="818" w:right="1572" w:hanging="279"/>
        <w:jc w:val="both"/>
        <w:rPr>
          <w:rFonts w:ascii="Calibri" w:hAnsi="Calibri"/>
        </w:rPr>
      </w:pPr>
      <w:r>
        <w:t>Carter S.J., Cooper and Gunn’s. Tutorial Pharmacy, 6</w:t>
      </w:r>
      <w:r>
        <w:rPr>
          <w:vertAlign w:val="superscript"/>
        </w:rPr>
        <w:t>th</w:t>
      </w:r>
      <w:r>
        <w:t xml:space="preserve"> edition, CBS Publications, New Delhi,</w:t>
      </w:r>
      <w:r>
        <w:rPr>
          <w:spacing w:val="-52"/>
        </w:rPr>
        <w:t xml:space="preserve"> </w:t>
      </w:r>
      <w:r>
        <w:t>2005.</w:t>
      </w:r>
    </w:p>
    <w:p w14:paraId="0A797BEF" w14:textId="77777777" w:rsidR="00BA2644" w:rsidRDefault="00B578E9">
      <w:pPr>
        <w:pStyle w:val="ListParagraph"/>
        <w:numPr>
          <w:ilvl w:val="0"/>
          <w:numId w:val="115"/>
        </w:numPr>
        <w:tabs>
          <w:tab w:val="left" w:pos="819"/>
        </w:tabs>
        <w:spacing w:before="5" w:line="251" w:lineRule="exact"/>
        <w:ind w:left="818" w:hanging="279"/>
        <w:jc w:val="both"/>
      </w:pPr>
      <w:r>
        <w:rPr>
          <w:spacing w:val="-1"/>
        </w:rPr>
        <w:t>Stocklosa</w:t>
      </w:r>
      <w:r>
        <w:rPr>
          <w:spacing w:val="1"/>
        </w:rPr>
        <w:t xml:space="preserve"> </w:t>
      </w:r>
      <w:r>
        <w:t>M.</w:t>
      </w:r>
      <w:r>
        <w:rPr>
          <w:spacing w:val="-6"/>
        </w:rPr>
        <w:t xml:space="preserve"> </w:t>
      </w:r>
      <w:r>
        <w:t>J.</w:t>
      </w:r>
      <w:r>
        <w:rPr>
          <w:spacing w:val="-9"/>
        </w:rPr>
        <w:t xml:space="preserve"> </w:t>
      </w:r>
      <w:r>
        <w:t>Pharmaceutical</w:t>
      </w:r>
      <w:r>
        <w:rPr>
          <w:spacing w:val="-7"/>
        </w:rPr>
        <w:t xml:space="preserve"> </w:t>
      </w:r>
      <w:r>
        <w:t>Calculations,</w:t>
      </w:r>
      <w:r>
        <w:rPr>
          <w:spacing w:val="3"/>
        </w:rPr>
        <w:t xml:space="preserve"> </w:t>
      </w:r>
      <w:r>
        <w:t>6</w:t>
      </w:r>
      <w:r>
        <w:rPr>
          <w:vertAlign w:val="superscript"/>
        </w:rPr>
        <w:t>th</w:t>
      </w:r>
      <w:r>
        <w:rPr>
          <w:spacing w:val="-4"/>
        </w:rPr>
        <w:t xml:space="preserve"> </w:t>
      </w:r>
      <w:r>
        <w:t>edition, Lea</w:t>
      </w:r>
      <w:r>
        <w:rPr>
          <w:spacing w:val="3"/>
        </w:rPr>
        <w:t xml:space="preserve"> </w:t>
      </w:r>
      <w:r>
        <w:t>&amp;</w:t>
      </w:r>
      <w:r>
        <w:rPr>
          <w:spacing w:val="-14"/>
        </w:rPr>
        <w:t xml:space="preserve"> </w:t>
      </w:r>
      <w:r>
        <w:t>Febiger, Philadelphia,1974</w:t>
      </w:r>
    </w:p>
    <w:p w14:paraId="71942D87" w14:textId="77777777" w:rsidR="00BA2644" w:rsidRDefault="00B578E9">
      <w:pPr>
        <w:pStyle w:val="ListParagraph"/>
        <w:numPr>
          <w:ilvl w:val="0"/>
          <w:numId w:val="115"/>
        </w:numPr>
        <w:tabs>
          <w:tab w:val="left" w:pos="791"/>
        </w:tabs>
        <w:ind w:right="1039" w:hanging="269"/>
        <w:jc w:val="both"/>
      </w:pPr>
      <w:r>
        <w:rPr>
          <w:color w:val="202020"/>
        </w:rPr>
        <w:t>Lieberman HA, Lachman L, Schwartz JB. Pharmaceutical dosage forms—tablets, Vol.1,2,3/edited</w:t>
      </w:r>
      <w:r>
        <w:rPr>
          <w:color w:val="202020"/>
          <w:spacing w:val="1"/>
        </w:rPr>
        <w:t xml:space="preserve"> </w:t>
      </w:r>
      <w:r>
        <w:rPr>
          <w:color w:val="202020"/>
        </w:rPr>
        <w:t>by Herbert A. Lieberman, Leon Lachman, Joseph B. Schwartz, 2</w:t>
      </w:r>
      <w:r>
        <w:rPr>
          <w:color w:val="202020"/>
          <w:vertAlign w:val="superscript"/>
        </w:rPr>
        <w:t>nd</w:t>
      </w:r>
      <w:r>
        <w:rPr>
          <w:color w:val="202020"/>
        </w:rPr>
        <w:t xml:space="preserve"> edition, Marcel Dekker Inc.,</w:t>
      </w:r>
      <w:r>
        <w:rPr>
          <w:color w:val="202020"/>
          <w:spacing w:val="1"/>
        </w:rPr>
        <w:t xml:space="preserve"> </w:t>
      </w:r>
      <w:r>
        <w:rPr>
          <w:color w:val="202020"/>
        </w:rPr>
        <w:t>Newyork,1990.</w:t>
      </w:r>
    </w:p>
    <w:p w14:paraId="5CA38C9A" w14:textId="77777777" w:rsidR="00BA2644" w:rsidRDefault="00B578E9">
      <w:pPr>
        <w:pStyle w:val="ListParagraph"/>
        <w:numPr>
          <w:ilvl w:val="0"/>
          <w:numId w:val="115"/>
        </w:numPr>
        <w:tabs>
          <w:tab w:val="left" w:pos="781"/>
        </w:tabs>
        <w:ind w:right="1038" w:hanging="269"/>
        <w:jc w:val="both"/>
      </w:pPr>
      <w:r>
        <w:t>Liberman H.A, Lachman C, Pharmaceutical dosage forms. Disperse systems, volume 1, 2, 3/edited</w:t>
      </w:r>
      <w:r>
        <w:rPr>
          <w:spacing w:val="1"/>
        </w:rPr>
        <w:t xml:space="preserve"> </w:t>
      </w:r>
      <w:r>
        <w:t xml:space="preserve">by </w:t>
      </w:r>
      <w:r>
        <w:rPr>
          <w:color w:val="202020"/>
        </w:rPr>
        <w:t>Herbert A. Lieberman, Martin, M., and Gilbert S. Banker, 2</w:t>
      </w:r>
      <w:r>
        <w:rPr>
          <w:color w:val="202020"/>
          <w:vertAlign w:val="superscript"/>
        </w:rPr>
        <w:t>nd</w:t>
      </w:r>
      <w:r>
        <w:rPr>
          <w:color w:val="202020"/>
        </w:rPr>
        <w:t xml:space="preserve"> edition, </w:t>
      </w:r>
      <w:r>
        <w:t>Marcel Dekker Inc. New</w:t>
      </w:r>
      <w:r>
        <w:rPr>
          <w:spacing w:val="1"/>
        </w:rPr>
        <w:t xml:space="preserve"> </w:t>
      </w:r>
      <w:r>
        <w:t>York,1998.</w:t>
      </w:r>
    </w:p>
    <w:p w14:paraId="79EB6FC6" w14:textId="3C542AF7" w:rsidR="00BB614F" w:rsidRDefault="00B578E9" w:rsidP="00F53846">
      <w:pPr>
        <w:pStyle w:val="ListParagraph"/>
        <w:numPr>
          <w:ilvl w:val="0"/>
          <w:numId w:val="115"/>
        </w:numPr>
        <w:tabs>
          <w:tab w:val="left" w:pos="819"/>
        </w:tabs>
        <w:spacing w:before="2" w:line="251" w:lineRule="exact"/>
        <w:ind w:left="789" w:right="1048" w:hanging="279"/>
        <w:jc w:val="both"/>
      </w:pPr>
      <w:r>
        <w:t>Ramasamy</w:t>
      </w:r>
      <w:r w:rsidRPr="00F53846">
        <w:rPr>
          <w:spacing w:val="-9"/>
        </w:rPr>
        <w:t xml:space="preserve"> </w:t>
      </w:r>
      <w:r>
        <w:t>C,</w:t>
      </w:r>
      <w:r w:rsidRPr="00F53846">
        <w:rPr>
          <w:spacing w:val="-7"/>
        </w:rPr>
        <w:t xml:space="preserve"> </w:t>
      </w:r>
      <w:r>
        <w:t>and</w:t>
      </w:r>
      <w:r w:rsidRPr="00F53846">
        <w:rPr>
          <w:spacing w:val="-10"/>
        </w:rPr>
        <w:t xml:space="preserve"> </w:t>
      </w:r>
      <w:r>
        <w:t>Manavalan</w:t>
      </w:r>
      <w:r w:rsidRPr="00F53846">
        <w:rPr>
          <w:spacing w:val="-9"/>
        </w:rPr>
        <w:t xml:space="preserve"> </w:t>
      </w:r>
      <w:r>
        <w:t>R,</w:t>
      </w:r>
      <w:r w:rsidRPr="00F53846">
        <w:rPr>
          <w:spacing w:val="-6"/>
        </w:rPr>
        <w:t xml:space="preserve"> </w:t>
      </w:r>
      <w:r>
        <w:t>Physical</w:t>
      </w:r>
      <w:r w:rsidRPr="00F53846">
        <w:rPr>
          <w:spacing w:val="-9"/>
        </w:rPr>
        <w:t xml:space="preserve"> </w:t>
      </w:r>
      <w:r>
        <w:t>Pharmaceutics,1st</w:t>
      </w:r>
      <w:r w:rsidRPr="00F53846">
        <w:rPr>
          <w:spacing w:val="3"/>
        </w:rPr>
        <w:t xml:space="preserve"> </w:t>
      </w:r>
      <w:r>
        <w:t>edition,</w:t>
      </w:r>
      <w:r w:rsidRPr="00F53846">
        <w:rPr>
          <w:spacing w:val="2"/>
        </w:rPr>
        <w:t xml:space="preserve"> </w:t>
      </w:r>
      <w:r>
        <w:t>Pharma</w:t>
      </w:r>
      <w:r w:rsidRPr="00F53846">
        <w:rPr>
          <w:spacing w:val="8"/>
        </w:rPr>
        <w:t xml:space="preserve"> </w:t>
      </w:r>
      <w:r>
        <w:t>Med</w:t>
      </w:r>
      <w:r w:rsidRPr="00F53846">
        <w:rPr>
          <w:spacing w:val="-9"/>
        </w:rPr>
        <w:t xml:space="preserve"> </w:t>
      </w:r>
      <w:r>
        <w:t>Press,</w:t>
      </w:r>
      <w:r w:rsidRPr="00F53846">
        <w:rPr>
          <w:spacing w:val="3"/>
        </w:rPr>
        <w:t xml:space="preserve"> </w:t>
      </w:r>
      <w:r>
        <w:t>2017</w:t>
      </w:r>
      <w:r w:rsidR="00F53846">
        <w:t xml:space="preserve"> </w:t>
      </w:r>
    </w:p>
    <w:p w14:paraId="2B158B08" w14:textId="77777777" w:rsidR="00BB614F" w:rsidRDefault="00BB614F" w:rsidP="00BB614F">
      <w:pPr>
        <w:tabs>
          <w:tab w:val="left" w:pos="815"/>
        </w:tabs>
        <w:ind w:left="554" w:right="1048"/>
        <w:jc w:val="both"/>
      </w:pPr>
    </w:p>
    <w:p w14:paraId="3CAC245D" w14:textId="4C183A50" w:rsidR="00BA2644" w:rsidRDefault="00B578E9" w:rsidP="0088398B">
      <w:pPr>
        <w:pStyle w:val="ListParagraph"/>
        <w:numPr>
          <w:ilvl w:val="0"/>
          <w:numId w:val="115"/>
        </w:numPr>
        <w:tabs>
          <w:tab w:val="left" w:pos="815"/>
        </w:tabs>
        <w:ind w:right="1048"/>
        <w:jc w:val="both"/>
      </w:pPr>
      <w:r>
        <w:t>Bahl A, Bahl B. S, Tuli G. D, Essentials of Physical Chemistry, 28</w:t>
      </w:r>
      <w:r w:rsidRPr="0088398B">
        <w:rPr>
          <w:vertAlign w:val="superscript"/>
        </w:rPr>
        <w:t>th</w:t>
      </w:r>
      <w:r>
        <w:t xml:space="preserve"> edition, S Chand Publications,</w:t>
      </w:r>
      <w:r w:rsidRPr="0088398B">
        <w:rPr>
          <w:spacing w:val="1"/>
        </w:rPr>
        <w:t xml:space="preserve"> </w:t>
      </w:r>
      <w:r>
        <w:t>New</w:t>
      </w:r>
      <w:r w:rsidRPr="0088398B">
        <w:rPr>
          <w:spacing w:val="-9"/>
        </w:rPr>
        <w:t xml:space="preserve"> </w:t>
      </w:r>
      <w:r>
        <w:t>Delhi,</w:t>
      </w:r>
      <w:r w:rsidRPr="0088398B">
        <w:rPr>
          <w:spacing w:val="10"/>
        </w:rPr>
        <w:t xml:space="preserve"> </w:t>
      </w:r>
      <w:r>
        <w:t>2000.</w:t>
      </w:r>
    </w:p>
    <w:p w14:paraId="32FBCE0A" w14:textId="77777777" w:rsidR="00BA2644" w:rsidRDefault="00B578E9">
      <w:pPr>
        <w:pStyle w:val="BodyText"/>
        <w:spacing w:before="4" w:line="237" w:lineRule="auto"/>
        <w:ind w:left="814" w:right="1053" w:hanging="269"/>
        <w:jc w:val="both"/>
      </w:pPr>
      <w:r>
        <w:t>10.C.V.S. Subrahmanyam, Textbook of Physical Pharmaceutics, 3</w:t>
      </w:r>
      <w:r>
        <w:rPr>
          <w:vertAlign w:val="superscript"/>
        </w:rPr>
        <w:t>rd</w:t>
      </w:r>
      <w:r>
        <w:t xml:space="preserve"> edition, Vallabh Prakashan, Delhi,</w:t>
      </w:r>
      <w:r>
        <w:rPr>
          <w:spacing w:val="-52"/>
        </w:rPr>
        <w:t xml:space="preserve"> </w:t>
      </w:r>
      <w:r>
        <w:t>2015</w:t>
      </w:r>
    </w:p>
    <w:p w14:paraId="0CFA0AED" w14:textId="1D9D9FD1" w:rsidR="00BA2644" w:rsidRDefault="0088398B" w:rsidP="00BB614F">
      <w:pPr>
        <w:pStyle w:val="BodyText"/>
      </w:pPr>
      <w:r>
        <w:t xml:space="preserve">           </w:t>
      </w:r>
      <w:r w:rsidR="00B578E9">
        <w:t>11.C.V.S. Subrahmanyam,</w:t>
      </w:r>
      <w:r w:rsidR="00B578E9">
        <w:rPr>
          <w:spacing w:val="8"/>
        </w:rPr>
        <w:t xml:space="preserve"> </w:t>
      </w:r>
      <w:r w:rsidR="00B578E9">
        <w:t>Essentials</w:t>
      </w:r>
      <w:r w:rsidR="00B578E9">
        <w:rPr>
          <w:spacing w:val="7"/>
        </w:rPr>
        <w:t xml:space="preserve"> </w:t>
      </w:r>
      <w:r w:rsidR="00B578E9">
        <w:t>of Physical</w:t>
      </w:r>
      <w:r w:rsidR="00B578E9">
        <w:rPr>
          <w:spacing w:val="-6"/>
        </w:rPr>
        <w:t xml:space="preserve"> </w:t>
      </w:r>
      <w:r w:rsidR="00B578E9">
        <w:t>Pharmaceutics,</w:t>
      </w:r>
      <w:r w:rsidR="00B578E9">
        <w:rPr>
          <w:spacing w:val="9"/>
        </w:rPr>
        <w:t xml:space="preserve"> </w:t>
      </w:r>
      <w:r w:rsidR="00B578E9">
        <w:t>2</w:t>
      </w:r>
      <w:r w:rsidR="00B578E9">
        <w:rPr>
          <w:vertAlign w:val="superscript"/>
        </w:rPr>
        <w:t>nd</w:t>
      </w:r>
      <w:r w:rsidR="00B578E9">
        <w:rPr>
          <w:spacing w:val="8"/>
        </w:rPr>
        <w:t xml:space="preserve"> </w:t>
      </w:r>
      <w:r w:rsidR="00B578E9">
        <w:t>edition,</w:t>
      </w:r>
      <w:r w:rsidR="00B578E9">
        <w:rPr>
          <w:spacing w:val="8"/>
        </w:rPr>
        <w:t xml:space="preserve"> </w:t>
      </w:r>
      <w:r w:rsidR="00B578E9">
        <w:t>Vallabh</w:t>
      </w:r>
      <w:r w:rsidR="00B578E9">
        <w:rPr>
          <w:spacing w:val="-7"/>
        </w:rPr>
        <w:t xml:space="preserve"> </w:t>
      </w:r>
      <w:r w:rsidR="00B578E9">
        <w:t>Prakashan,</w:t>
      </w:r>
      <w:r w:rsidR="00B578E9">
        <w:rPr>
          <w:spacing w:val="-52"/>
        </w:rPr>
        <w:t xml:space="preserve"> </w:t>
      </w:r>
      <w:r w:rsidR="00B578E9">
        <w:t>Delhi,</w:t>
      </w:r>
      <w:r w:rsidR="00B578E9">
        <w:rPr>
          <w:spacing w:val="9"/>
        </w:rPr>
        <w:t xml:space="preserve"> </w:t>
      </w:r>
      <w:r w:rsidR="00B578E9">
        <w:t>2017</w:t>
      </w:r>
    </w:p>
    <w:p w14:paraId="34ED6457" w14:textId="77777777" w:rsidR="000278AB" w:rsidRDefault="000278AB">
      <w:pPr>
        <w:pStyle w:val="Heading3"/>
        <w:spacing w:before="6" w:line="240" w:lineRule="auto"/>
        <w:ind w:left="417" w:right="459"/>
        <w:jc w:val="center"/>
        <w:rPr>
          <w:u w:val="single"/>
        </w:rPr>
      </w:pPr>
      <w:bookmarkStart w:id="77" w:name="BP404T"/>
      <w:bookmarkEnd w:id="77"/>
    </w:p>
    <w:p w14:paraId="6F81E2DD" w14:textId="6AED83FD" w:rsidR="00BA2644" w:rsidRDefault="00B578E9">
      <w:pPr>
        <w:pStyle w:val="Heading3"/>
        <w:spacing w:before="6" w:line="240" w:lineRule="auto"/>
        <w:ind w:left="417" w:right="459"/>
        <w:jc w:val="center"/>
      </w:pPr>
      <w:r>
        <w:rPr>
          <w:u w:val="single"/>
        </w:rPr>
        <w:t>BP404T</w:t>
      </w:r>
    </w:p>
    <w:p w14:paraId="64E91E09" w14:textId="77777777" w:rsidR="00BA2644" w:rsidRDefault="00B578E9">
      <w:pPr>
        <w:tabs>
          <w:tab w:val="left" w:pos="5042"/>
        </w:tabs>
        <w:spacing w:before="6"/>
        <w:ind w:right="55"/>
        <w:jc w:val="center"/>
        <w:rPr>
          <w:b/>
        </w:rPr>
      </w:pPr>
      <w:r>
        <w:rPr>
          <w:b/>
          <w:u w:val="single"/>
        </w:rPr>
        <w:t>PHARMACOLOGY-I</w:t>
      </w:r>
      <w:r>
        <w:rPr>
          <w:b/>
          <w:spacing w:val="-7"/>
          <w:u w:val="single"/>
        </w:rPr>
        <w:t xml:space="preserve"> </w:t>
      </w:r>
      <w:r>
        <w:rPr>
          <w:b/>
          <w:u w:val="single"/>
        </w:rPr>
        <w:t>(Theory)</w:t>
      </w:r>
      <w:r>
        <w:rPr>
          <w:b/>
          <w:u w:val="single"/>
        </w:rPr>
        <w:tab/>
        <w:t>45</w:t>
      </w:r>
      <w:r>
        <w:rPr>
          <w:b/>
          <w:spacing w:val="-1"/>
          <w:u w:val="single"/>
        </w:rPr>
        <w:t xml:space="preserve"> </w:t>
      </w:r>
      <w:r>
        <w:rPr>
          <w:b/>
          <w:u w:val="single"/>
        </w:rPr>
        <w:t>Hours</w:t>
      </w:r>
    </w:p>
    <w:p w14:paraId="5E3232E2" w14:textId="77777777" w:rsidR="00BA2644" w:rsidRDefault="00BA2644">
      <w:pPr>
        <w:pStyle w:val="BodyText"/>
        <w:spacing w:before="10"/>
        <w:rPr>
          <w:b/>
          <w:sz w:val="13"/>
        </w:rPr>
      </w:pPr>
    </w:p>
    <w:p w14:paraId="46D6EC5B" w14:textId="77777777" w:rsidR="00BA2644" w:rsidRDefault="00B578E9">
      <w:pPr>
        <w:pStyle w:val="Heading3"/>
        <w:spacing w:before="92"/>
        <w:jc w:val="both"/>
      </w:pPr>
      <w:r>
        <w:t>Course</w:t>
      </w:r>
      <w:r>
        <w:rPr>
          <w:spacing w:val="-12"/>
        </w:rPr>
        <w:t xml:space="preserve"> </w:t>
      </w:r>
      <w:r>
        <w:t>Objectives:</w:t>
      </w:r>
    </w:p>
    <w:p w14:paraId="03968C23" w14:textId="42625C77" w:rsidR="00F51BA6" w:rsidRDefault="00B578E9" w:rsidP="00F53846">
      <w:pPr>
        <w:pStyle w:val="BodyText"/>
        <w:ind w:left="545" w:right="1030"/>
        <w:jc w:val="both"/>
        <w:rPr>
          <w:spacing w:val="1"/>
        </w:rPr>
      </w:pPr>
      <w:r>
        <w:t>The main purpose of the subject is to understand what drugs do to the living organisms and how their</w:t>
      </w:r>
      <w:r>
        <w:rPr>
          <w:spacing w:val="1"/>
        </w:rPr>
        <w:t xml:space="preserve"> </w:t>
      </w:r>
      <w:r>
        <w:t>effects</w:t>
      </w:r>
      <w:r>
        <w:rPr>
          <w:spacing w:val="1"/>
        </w:rPr>
        <w:t xml:space="preserve"> </w:t>
      </w:r>
      <w:r>
        <w:t>can be applied to therapeutics. The subject</w:t>
      </w:r>
      <w:r>
        <w:rPr>
          <w:spacing w:val="1"/>
        </w:rPr>
        <w:t xml:space="preserve"> </w:t>
      </w:r>
      <w:r>
        <w:t>will impart</w:t>
      </w:r>
      <w:r>
        <w:rPr>
          <w:spacing w:val="1"/>
        </w:rPr>
        <w:t xml:space="preserve"> </w:t>
      </w:r>
      <w:r>
        <w:t>information about</w:t>
      </w:r>
      <w:r>
        <w:rPr>
          <w:spacing w:val="1"/>
        </w:rPr>
        <w:t xml:space="preserve"> </w:t>
      </w:r>
      <w:r>
        <w:t>the drugs</w:t>
      </w:r>
      <w:r>
        <w:rPr>
          <w:spacing w:val="1"/>
        </w:rPr>
        <w:t xml:space="preserve"> </w:t>
      </w:r>
      <w:r>
        <w:t>like,</w:t>
      </w:r>
      <w:r>
        <w:rPr>
          <w:spacing w:val="1"/>
        </w:rPr>
        <w:t xml:space="preserve"> </w:t>
      </w:r>
      <w:r>
        <w:t>mechanism</w:t>
      </w:r>
      <w:r>
        <w:rPr>
          <w:spacing w:val="1"/>
        </w:rPr>
        <w:t xml:space="preserve"> </w:t>
      </w:r>
      <w:r>
        <w:t>of</w:t>
      </w:r>
      <w:r>
        <w:rPr>
          <w:spacing w:val="1"/>
        </w:rPr>
        <w:t xml:space="preserve"> </w:t>
      </w:r>
      <w:r>
        <w:t>action,</w:t>
      </w:r>
      <w:r>
        <w:rPr>
          <w:spacing w:val="1"/>
        </w:rPr>
        <w:t xml:space="preserve"> </w:t>
      </w:r>
      <w:r>
        <w:t>physiological</w:t>
      </w:r>
      <w:r>
        <w:rPr>
          <w:spacing w:val="1"/>
        </w:rPr>
        <w:t xml:space="preserve"> </w:t>
      </w:r>
      <w:r>
        <w:t>and</w:t>
      </w:r>
      <w:r>
        <w:rPr>
          <w:spacing w:val="1"/>
        </w:rPr>
        <w:t xml:space="preserve"> </w:t>
      </w:r>
      <w:r>
        <w:t>biochemical</w:t>
      </w:r>
      <w:r>
        <w:rPr>
          <w:spacing w:val="1"/>
        </w:rPr>
        <w:t xml:space="preserve"> </w:t>
      </w:r>
      <w:r>
        <w:t>effects</w:t>
      </w:r>
      <w:r>
        <w:rPr>
          <w:spacing w:val="1"/>
        </w:rPr>
        <w:t xml:space="preserve"> </w:t>
      </w:r>
      <w:r>
        <w:t>(pharmacodynamics)</w:t>
      </w:r>
      <w:r>
        <w:rPr>
          <w:spacing w:val="1"/>
        </w:rPr>
        <w:t xml:space="preserve"> </w:t>
      </w:r>
      <w:r>
        <w:t>as</w:t>
      </w:r>
      <w:r>
        <w:rPr>
          <w:spacing w:val="1"/>
        </w:rPr>
        <w:t xml:space="preserve"> </w:t>
      </w:r>
      <w:r>
        <w:t>well</w:t>
      </w:r>
      <w:r>
        <w:rPr>
          <w:spacing w:val="56"/>
        </w:rPr>
        <w:t xml:space="preserve"> </w:t>
      </w:r>
      <w:r>
        <w:t>as</w:t>
      </w:r>
      <w:r>
        <w:rPr>
          <w:spacing w:val="1"/>
        </w:rPr>
        <w:t xml:space="preserve"> </w:t>
      </w:r>
      <w:r>
        <w:t>absorption, distribution, metabolism, and excretion (pharmacokinetics), routes of administration of</w:t>
      </w:r>
      <w:r>
        <w:rPr>
          <w:spacing w:val="1"/>
        </w:rPr>
        <w:t xml:space="preserve"> </w:t>
      </w:r>
      <w:r>
        <w:t>different</w:t>
      </w:r>
      <w:r>
        <w:rPr>
          <w:spacing w:val="1"/>
        </w:rPr>
        <w:t xml:space="preserve"> </w:t>
      </w:r>
      <w:r>
        <w:t>classes</w:t>
      </w:r>
      <w:r>
        <w:rPr>
          <w:spacing w:val="1"/>
        </w:rPr>
        <w:t xml:space="preserve"> </w:t>
      </w:r>
    </w:p>
    <w:p w14:paraId="41655EE6" w14:textId="47EDA9C3" w:rsidR="00BA2644" w:rsidRDefault="00B578E9" w:rsidP="00F53846">
      <w:pPr>
        <w:pStyle w:val="BodyText"/>
        <w:ind w:left="545" w:right="1030"/>
        <w:jc w:val="both"/>
        <w:rPr>
          <w:sz w:val="21"/>
        </w:rPr>
      </w:pPr>
      <w:r>
        <w:t>of</w:t>
      </w:r>
      <w:r>
        <w:rPr>
          <w:spacing w:val="1"/>
        </w:rPr>
        <w:t xml:space="preserve"> </w:t>
      </w:r>
      <w:r>
        <w:t>drugs</w:t>
      </w:r>
      <w:r>
        <w:rPr>
          <w:spacing w:val="1"/>
        </w:rPr>
        <w:t xml:space="preserve"> </w:t>
      </w:r>
      <w:r>
        <w:t>along</w:t>
      </w:r>
      <w:r>
        <w:rPr>
          <w:spacing w:val="1"/>
        </w:rPr>
        <w:t xml:space="preserve"> </w:t>
      </w:r>
      <w:r>
        <w:t>with</w:t>
      </w:r>
      <w:r>
        <w:rPr>
          <w:spacing w:val="1"/>
        </w:rPr>
        <w:t xml:space="preserve"> </w:t>
      </w:r>
      <w:r>
        <w:t>the</w:t>
      </w:r>
      <w:r>
        <w:rPr>
          <w:spacing w:val="1"/>
        </w:rPr>
        <w:t xml:space="preserve"> </w:t>
      </w:r>
      <w:r>
        <w:t>adverse</w:t>
      </w:r>
      <w:r>
        <w:rPr>
          <w:spacing w:val="1"/>
        </w:rPr>
        <w:t xml:space="preserve"> </w:t>
      </w:r>
      <w:r>
        <w:t>effects,</w:t>
      </w:r>
      <w:r>
        <w:rPr>
          <w:spacing w:val="1"/>
        </w:rPr>
        <w:t xml:space="preserve"> </w:t>
      </w:r>
      <w:r>
        <w:t>clinical</w:t>
      </w:r>
      <w:r>
        <w:rPr>
          <w:spacing w:val="1"/>
        </w:rPr>
        <w:t xml:space="preserve"> </w:t>
      </w:r>
      <w:r>
        <w:t>uses,</w:t>
      </w:r>
      <w:r>
        <w:rPr>
          <w:spacing w:val="1"/>
        </w:rPr>
        <w:t xml:space="preserve"> </w:t>
      </w:r>
      <w:r>
        <w:t>interactions,</w:t>
      </w:r>
      <w:r>
        <w:rPr>
          <w:spacing w:val="1"/>
        </w:rPr>
        <w:t xml:space="preserve"> </w:t>
      </w:r>
      <w:r>
        <w:t>doses</w:t>
      </w:r>
      <w:r>
        <w:rPr>
          <w:spacing w:val="1"/>
        </w:rPr>
        <w:t xml:space="preserve"> </w:t>
      </w:r>
      <w:r>
        <w:t>and</w:t>
      </w:r>
      <w:r>
        <w:rPr>
          <w:spacing w:val="1"/>
        </w:rPr>
        <w:t xml:space="preserve"> </w:t>
      </w:r>
      <w:r>
        <w:t>contraindications</w:t>
      </w:r>
      <w:r>
        <w:rPr>
          <w:spacing w:val="3"/>
        </w:rPr>
        <w:t xml:space="preserve"> </w:t>
      </w:r>
      <w:r>
        <w:t>that</w:t>
      </w:r>
      <w:r>
        <w:rPr>
          <w:spacing w:val="9"/>
        </w:rPr>
        <w:t xml:space="preserve"> </w:t>
      </w:r>
      <w:r>
        <w:t>can</w:t>
      </w:r>
      <w:r>
        <w:rPr>
          <w:spacing w:val="-7"/>
        </w:rPr>
        <w:t xml:space="preserve"> </w:t>
      </w:r>
      <w:r>
        <w:t>bridged</w:t>
      </w:r>
      <w:r>
        <w:rPr>
          <w:spacing w:val="-2"/>
        </w:rPr>
        <w:t xml:space="preserve"> </w:t>
      </w:r>
      <w:r>
        <w:t>to</w:t>
      </w:r>
      <w:r>
        <w:rPr>
          <w:spacing w:val="-7"/>
        </w:rPr>
        <w:t xml:space="preserve"> </w:t>
      </w:r>
      <w:r>
        <w:t>the</w:t>
      </w:r>
      <w:r>
        <w:rPr>
          <w:spacing w:val="-5"/>
        </w:rPr>
        <w:t xml:space="preserve"> </w:t>
      </w:r>
      <w:r>
        <w:t>clinical settings.</w:t>
      </w:r>
    </w:p>
    <w:p w14:paraId="68F6797D" w14:textId="77777777" w:rsidR="00BA2644" w:rsidRDefault="00B578E9">
      <w:pPr>
        <w:pStyle w:val="Heading3"/>
      </w:pPr>
      <w:r>
        <w:t>Course</w:t>
      </w:r>
      <w:r>
        <w:rPr>
          <w:spacing w:val="-14"/>
        </w:rPr>
        <w:t xml:space="preserve"> </w:t>
      </w:r>
      <w:r>
        <w:t>Outcomes:</w:t>
      </w:r>
    </w:p>
    <w:p w14:paraId="529FABBE" w14:textId="77777777" w:rsidR="00BA2644" w:rsidRDefault="00B578E9">
      <w:pPr>
        <w:pStyle w:val="BodyText"/>
        <w:spacing w:line="251" w:lineRule="exact"/>
        <w:ind w:left="545"/>
      </w:pPr>
      <w:r>
        <w:t>Upon</w:t>
      </w:r>
      <w:r>
        <w:rPr>
          <w:spacing w:val="-7"/>
        </w:rPr>
        <w:t xml:space="preserve"> </w:t>
      </w:r>
      <w:r>
        <w:t>completion</w:t>
      </w:r>
      <w:r>
        <w:rPr>
          <w:spacing w:val="-1"/>
        </w:rPr>
        <w:t xml:space="preserve"> </w:t>
      </w:r>
      <w:r>
        <w:t>of</w:t>
      </w:r>
      <w:r>
        <w:rPr>
          <w:spacing w:val="1"/>
        </w:rPr>
        <w:t xml:space="preserve"> </w:t>
      </w:r>
      <w:r>
        <w:t>this</w:t>
      </w:r>
      <w:r>
        <w:rPr>
          <w:spacing w:val="4"/>
        </w:rPr>
        <w:t xml:space="preserve"> </w:t>
      </w:r>
      <w:r>
        <w:t>course</w:t>
      </w:r>
      <w:r>
        <w:rPr>
          <w:spacing w:val="-9"/>
        </w:rPr>
        <w:t xml:space="preserve"> </w:t>
      </w:r>
      <w:r>
        <w:t>the</w:t>
      </w:r>
      <w:r>
        <w:rPr>
          <w:spacing w:val="-9"/>
        </w:rPr>
        <w:t xml:space="preserve"> </w:t>
      </w:r>
      <w:r>
        <w:t>student</w:t>
      </w:r>
      <w:r>
        <w:rPr>
          <w:spacing w:val="9"/>
        </w:rPr>
        <w:t xml:space="preserve"> </w:t>
      </w:r>
      <w:r>
        <w:t>should</w:t>
      </w:r>
      <w:r>
        <w:rPr>
          <w:spacing w:val="-7"/>
        </w:rPr>
        <w:t xml:space="preserve"> </w:t>
      </w:r>
      <w:r>
        <w:t>be</w:t>
      </w:r>
      <w:r>
        <w:rPr>
          <w:spacing w:val="-9"/>
        </w:rPr>
        <w:t xml:space="preserve"> </w:t>
      </w:r>
      <w:r>
        <w:t>able</w:t>
      </w:r>
      <w:r>
        <w:rPr>
          <w:spacing w:val="-9"/>
        </w:rPr>
        <w:t xml:space="preserve"> </w:t>
      </w:r>
      <w:r>
        <w:t>to</w:t>
      </w:r>
    </w:p>
    <w:p w14:paraId="528C711D" w14:textId="77777777" w:rsidR="00BA2644" w:rsidRDefault="00B578E9">
      <w:pPr>
        <w:pStyle w:val="ListParagraph"/>
        <w:numPr>
          <w:ilvl w:val="0"/>
          <w:numId w:val="114"/>
        </w:numPr>
        <w:tabs>
          <w:tab w:val="left" w:pos="815"/>
        </w:tabs>
        <w:spacing w:before="3" w:line="237" w:lineRule="auto"/>
        <w:ind w:right="1462"/>
      </w:pPr>
      <w:r>
        <w:t>Understand</w:t>
      </w:r>
      <w:r>
        <w:rPr>
          <w:spacing w:val="45"/>
        </w:rPr>
        <w:t xml:space="preserve"> </w:t>
      </w:r>
      <w:r>
        <w:t>the</w:t>
      </w:r>
      <w:r>
        <w:rPr>
          <w:spacing w:val="43"/>
        </w:rPr>
        <w:t xml:space="preserve"> </w:t>
      </w:r>
      <w:r>
        <w:t>pharmacological</w:t>
      </w:r>
      <w:r>
        <w:rPr>
          <w:spacing w:val="50"/>
        </w:rPr>
        <w:t xml:space="preserve"> </w:t>
      </w:r>
      <w:r>
        <w:t>actions</w:t>
      </w:r>
      <w:r>
        <w:rPr>
          <w:spacing w:val="17"/>
        </w:rPr>
        <w:t xml:space="preserve"> </w:t>
      </w:r>
      <w:r>
        <w:t>of</w:t>
      </w:r>
      <w:r>
        <w:rPr>
          <w:spacing w:val="7"/>
        </w:rPr>
        <w:t xml:space="preserve"> </w:t>
      </w:r>
      <w:r>
        <w:t>different</w:t>
      </w:r>
      <w:r>
        <w:rPr>
          <w:spacing w:val="5"/>
        </w:rPr>
        <w:t xml:space="preserve"> </w:t>
      </w:r>
      <w:r>
        <w:t>categories</w:t>
      </w:r>
      <w:r>
        <w:rPr>
          <w:spacing w:val="5"/>
        </w:rPr>
        <w:t xml:space="preserve"> </w:t>
      </w:r>
      <w:r>
        <w:t>of</w:t>
      </w:r>
      <w:r>
        <w:rPr>
          <w:spacing w:val="2"/>
        </w:rPr>
        <w:t xml:space="preserve"> </w:t>
      </w:r>
      <w:r>
        <w:t>drugs</w:t>
      </w:r>
      <w:r>
        <w:rPr>
          <w:spacing w:val="10"/>
        </w:rPr>
        <w:t xml:space="preserve"> </w:t>
      </w:r>
      <w:r>
        <w:t>and</w:t>
      </w:r>
      <w:r>
        <w:rPr>
          <w:spacing w:val="-1"/>
        </w:rPr>
        <w:t xml:space="preserve"> </w:t>
      </w:r>
      <w:r>
        <w:t>comprehend</w:t>
      </w:r>
      <w:r>
        <w:rPr>
          <w:spacing w:val="45"/>
        </w:rPr>
        <w:t xml:space="preserve"> </w:t>
      </w:r>
      <w:r>
        <w:t>the</w:t>
      </w:r>
      <w:r>
        <w:rPr>
          <w:spacing w:val="-52"/>
        </w:rPr>
        <w:t xml:space="preserve"> </w:t>
      </w:r>
      <w:r>
        <w:t>pharmacokinetic</w:t>
      </w:r>
      <w:r>
        <w:rPr>
          <w:spacing w:val="1"/>
        </w:rPr>
        <w:t xml:space="preserve"> </w:t>
      </w:r>
      <w:r>
        <w:t>and</w:t>
      </w:r>
      <w:r>
        <w:rPr>
          <w:spacing w:val="-7"/>
        </w:rPr>
        <w:t xml:space="preserve"> </w:t>
      </w:r>
      <w:r>
        <w:t>pharmacodynamic</w:t>
      </w:r>
      <w:r>
        <w:rPr>
          <w:spacing w:val="2"/>
        </w:rPr>
        <w:t xml:space="preserve"> </w:t>
      </w:r>
      <w:r>
        <w:t>principles.</w:t>
      </w:r>
    </w:p>
    <w:p w14:paraId="70DC3E3F" w14:textId="77777777" w:rsidR="00BA2644" w:rsidRDefault="00B578E9">
      <w:pPr>
        <w:pStyle w:val="ListParagraph"/>
        <w:numPr>
          <w:ilvl w:val="0"/>
          <w:numId w:val="114"/>
        </w:numPr>
        <w:tabs>
          <w:tab w:val="left" w:pos="771"/>
        </w:tabs>
        <w:spacing w:line="249" w:lineRule="exact"/>
        <w:ind w:left="770" w:hanging="231"/>
      </w:pPr>
      <w:r>
        <w:t>Explain</w:t>
      </w:r>
      <w:r>
        <w:rPr>
          <w:spacing w:val="-10"/>
        </w:rPr>
        <w:t xml:space="preserve"> </w:t>
      </w:r>
      <w:r>
        <w:t>the</w:t>
      </w:r>
      <w:r>
        <w:rPr>
          <w:spacing w:val="-8"/>
        </w:rPr>
        <w:t xml:space="preserve"> </w:t>
      </w:r>
      <w:r>
        <w:t>mechanism</w:t>
      </w:r>
      <w:r>
        <w:rPr>
          <w:spacing w:val="-9"/>
        </w:rPr>
        <w:t xml:space="preserve"> </w:t>
      </w:r>
      <w:r>
        <w:t>of</w:t>
      </w:r>
      <w:r>
        <w:rPr>
          <w:spacing w:val="-2"/>
        </w:rPr>
        <w:t xml:space="preserve"> </w:t>
      </w:r>
      <w:r>
        <w:t>drug</w:t>
      </w:r>
      <w:r>
        <w:rPr>
          <w:spacing w:val="-10"/>
        </w:rPr>
        <w:t xml:space="preserve"> </w:t>
      </w:r>
      <w:r>
        <w:t>action</w:t>
      </w:r>
      <w:r>
        <w:rPr>
          <w:spacing w:val="-10"/>
        </w:rPr>
        <w:t xml:space="preserve"> </w:t>
      </w:r>
      <w:r>
        <w:t>at organ</w:t>
      </w:r>
      <w:r>
        <w:rPr>
          <w:spacing w:val="-9"/>
        </w:rPr>
        <w:t xml:space="preserve"> </w:t>
      </w:r>
      <w:r>
        <w:t>system/sub cellular/</w:t>
      </w:r>
      <w:r>
        <w:rPr>
          <w:spacing w:val="-1"/>
        </w:rPr>
        <w:t xml:space="preserve"> </w:t>
      </w:r>
      <w:r>
        <w:t>macromolecular</w:t>
      </w:r>
      <w:r>
        <w:rPr>
          <w:spacing w:val="5"/>
        </w:rPr>
        <w:t xml:space="preserve"> </w:t>
      </w:r>
      <w:r>
        <w:t>levels.</w:t>
      </w:r>
    </w:p>
    <w:p w14:paraId="4C4CF97C" w14:textId="77777777" w:rsidR="00BA2644" w:rsidRDefault="00B578E9">
      <w:pPr>
        <w:pStyle w:val="ListParagraph"/>
        <w:numPr>
          <w:ilvl w:val="0"/>
          <w:numId w:val="114"/>
        </w:numPr>
        <w:tabs>
          <w:tab w:val="left" w:pos="810"/>
        </w:tabs>
        <w:spacing w:before="4" w:line="237" w:lineRule="auto"/>
        <w:ind w:right="1075"/>
      </w:pPr>
      <w:r>
        <w:t>Understand</w:t>
      </w:r>
      <w:r>
        <w:rPr>
          <w:spacing w:val="29"/>
        </w:rPr>
        <w:t xml:space="preserve"> </w:t>
      </w:r>
      <w:r>
        <w:t>autonomic</w:t>
      </w:r>
      <w:r>
        <w:rPr>
          <w:spacing w:val="32"/>
        </w:rPr>
        <w:t xml:space="preserve"> </w:t>
      </w:r>
      <w:r>
        <w:t>transmission</w:t>
      </w:r>
      <w:r>
        <w:rPr>
          <w:spacing w:val="29"/>
        </w:rPr>
        <w:t xml:space="preserve"> </w:t>
      </w:r>
      <w:r>
        <w:t>and</w:t>
      </w:r>
      <w:r>
        <w:rPr>
          <w:spacing w:val="28"/>
        </w:rPr>
        <w:t xml:space="preserve"> </w:t>
      </w:r>
      <w:r>
        <w:t>discuss</w:t>
      </w:r>
      <w:r>
        <w:rPr>
          <w:spacing w:val="39"/>
        </w:rPr>
        <w:t xml:space="preserve"> </w:t>
      </w:r>
      <w:r>
        <w:t>the</w:t>
      </w:r>
      <w:r>
        <w:rPr>
          <w:spacing w:val="26"/>
        </w:rPr>
        <w:t xml:space="preserve"> </w:t>
      </w:r>
      <w:r>
        <w:t>pharmacology</w:t>
      </w:r>
      <w:r>
        <w:rPr>
          <w:spacing w:val="29"/>
        </w:rPr>
        <w:t xml:space="preserve"> </w:t>
      </w:r>
      <w:r>
        <w:t>of</w:t>
      </w:r>
      <w:r>
        <w:rPr>
          <w:spacing w:val="41"/>
        </w:rPr>
        <w:t xml:space="preserve"> </w:t>
      </w:r>
      <w:r>
        <w:t>drugs</w:t>
      </w:r>
      <w:r>
        <w:rPr>
          <w:spacing w:val="38"/>
        </w:rPr>
        <w:t xml:space="preserve"> </w:t>
      </w:r>
      <w:r>
        <w:t>acting</w:t>
      </w:r>
      <w:r>
        <w:rPr>
          <w:spacing w:val="33"/>
        </w:rPr>
        <w:t xml:space="preserve"> </w:t>
      </w:r>
      <w:r>
        <w:t>on</w:t>
      </w:r>
      <w:r>
        <w:rPr>
          <w:spacing w:val="28"/>
        </w:rPr>
        <w:t xml:space="preserve"> </w:t>
      </w:r>
      <w:r>
        <w:t>ANS</w:t>
      </w:r>
      <w:r>
        <w:rPr>
          <w:spacing w:val="40"/>
        </w:rPr>
        <w:t xml:space="preserve"> </w:t>
      </w:r>
      <w:r>
        <w:t>and</w:t>
      </w:r>
      <w:r>
        <w:rPr>
          <w:spacing w:val="-52"/>
        </w:rPr>
        <w:t xml:space="preserve"> </w:t>
      </w:r>
      <w:r>
        <w:t>rationalize</w:t>
      </w:r>
      <w:r>
        <w:rPr>
          <w:spacing w:val="-9"/>
        </w:rPr>
        <w:t xml:space="preserve"> </w:t>
      </w:r>
      <w:r>
        <w:t>their</w:t>
      </w:r>
      <w:r>
        <w:rPr>
          <w:spacing w:val="10"/>
        </w:rPr>
        <w:t xml:space="preserve"> </w:t>
      </w:r>
      <w:r>
        <w:t>therapeutic applications.</w:t>
      </w:r>
    </w:p>
    <w:p w14:paraId="400BFAF7" w14:textId="77777777" w:rsidR="00BA2644" w:rsidRDefault="00B578E9">
      <w:pPr>
        <w:pStyle w:val="ListParagraph"/>
        <w:numPr>
          <w:ilvl w:val="0"/>
          <w:numId w:val="114"/>
        </w:numPr>
        <w:tabs>
          <w:tab w:val="left" w:pos="771"/>
        </w:tabs>
        <w:spacing w:before="1"/>
        <w:ind w:left="770" w:hanging="231"/>
      </w:pPr>
      <w:r>
        <w:rPr>
          <w:spacing w:val="-1"/>
        </w:rPr>
        <w:t>Apply</w:t>
      </w:r>
      <w:r>
        <w:rPr>
          <w:spacing w:val="-7"/>
        </w:rPr>
        <w:t xml:space="preserve"> </w:t>
      </w:r>
      <w:r>
        <w:rPr>
          <w:spacing w:val="-1"/>
        </w:rPr>
        <w:t>the</w:t>
      </w:r>
      <w:r>
        <w:rPr>
          <w:spacing w:val="-9"/>
        </w:rPr>
        <w:t xml:space="preserve"> </w:t>
      </w:r>
      <w:r>
        <w:rPr>
          <w:spacing w:val="-1"/>
        </w:rPr>
        <w:t>basic</w:t>
      </w:r>
      <w:r>
        <w:rPr>
          <w:spacing w:val="-4"/>
        </w:rPr>
        <w:t xml:space="preserve"> </w:t>
      </w:r>
      <w:r>
        <w:rPr>
          <w:spacing w:val="-1"/>
        </w:rPr>
        <w:t>pharmacological</w:t>
      </w:r>
      <w:r>
        <w:rPr>
          <w:spacing w:val="5"/>
        </w:rPr>
        <w:t xml:space="preserve"> </w:t>
      </w:r>
      <w:r>
        <w:t>knowledge</w:t>
      </w:r>
      <w:r>
        <w:rPr>
          <w:spacing w:val="-4"/>
        </w:rPr>
        <w:t xml:space="preserve"> </w:t>
      </w:r>
      <w:r>
        <w:t>in</w:t>
      </w:r>
      <w:r>
        <w:rPr>
          <w:spacing w:val="-7"/>
        </w:rPr>
        <w:t xml:space="preserve"> </w:t>
      </w:r>
      <w:r>
        <w:t>the</w:t>
      </w:r>
      <w:r>
        <w:rPr>
          <w:spacing w:val="-13"/>
        </w:rPr>
        <w:t xml:space="preserve"> </w:t>
      </w:r>
      <w:r>
        <w:t>prevention</w:t>
      </w:r>
      <w:r>
        <w:rPr>
          <w:spacing w:val="-6"/>
        </w:rPr>
        <w:t xml:space="preserve"> </w:t>
      </w:r>
      <w:r>
        <w:t>and</w:t>
      </w:r>
      <w:r>
        <w:rPr>
          <w:spacing w:val="-7"/>
        </w:rPr>
        <w:t xml:space="preserve"> </w:t>
      </w:r>
      <w:r>
        <w:t>treatment</w:t>
      </w:r>
      <w:r>
        <w:rPr>
          <w:spacing w:val="14"/>
        </w:rPr>
        <w:t xml:space="preserve"> </w:t>
      </w:r>
      <w:r>
        <w:t>of</w:t>
      </w:r>
      <w:r>
        <w:rPr>
          <w:spacing w:val="1"/>
        </w:rPr>
        <w:t xml:space="preserve"> </w:t>
      </w:r>
      <w:r>
        <w:t>various</w:t>
      </w:r>
      <w:r>
        <w:rPr>
          <w:spacing w:val="9"/>
        </w:rPr>
        <w:t xml:space="preserve"> </w:t>
      </w:r>
      <w:r>
        <w:t>diseases.</w:t>
      </w:r>
    </w:p>
    <w:p w14:paraId="45F66DC0" w14:textId="6887872C" w:rsidR="00F53846" w:rsidRDefault="00B578E9" w:rsidP="00F53846">
      <w:pPr>
        <w:pStyle w:val="ListParagraph"/>
        <w:numPr>
          <w:ilvl w:val="0"/>
          <w:numId w:val="114"/>
        </w:numPr>
        <w:tabs>
          <w:tab w:val="left" w:pos="795"/>
        </w:tabs>
        <w:spacing w:before="2"/>
        <w:ind w:right="1088" w:firstLine="0"/>
      </w:pPr>
      <w:r>
        <w:t>Explain</w:t>
      </w:r>
      <w:r w:rsidRPr="000278AB">
        <w:rPr>
          <w:spacing w:val="14"/>
        </w:rPr>
        <w:t xml:space="preserve"> </w:t>
      </w:r>
      <w:r>
        <w:t>the</w:t>
      </w:r>
      <w:r w:rsidRPr="000278AB">
        <w:rPr>
          <w:spacing w:val="13"/>
        </w:rPr>
        <w:t xml:space="preserve"> </w:t>
      </w:r>
      <w:r>
        <w:t>features</w:t>
      </w:r>
      <w:r w:rsidRPr="000278AB">
        <w:rPr>
          <w:spacing w:val="26"/>
        </w:rPr>
        <w:t xml:space="preserve"> </w:t>
      </w:r>
      <w:r>
        <w:t>of</w:t>
      </w:r>
      <w:r w:rsidRPr="000278AB">
        <w:rPr>
          <w:spacing w:val="22"/>
        </w:rPr>
        <w:t xml:space="preserve"> </w:t>
      </w:r>
      <w:r>
        <w:t>adverse</w:t>
      </w:r>
      <w:r w:rsidRPr="000278AB">
        <w:rPr>
          <w:spacing w:val="24"/>
        </w:rPr>
        <w:t xml:space="preserve"> </w:t>
      </w:r>
      <w:r>
        <w:t>drug</w:t>
      </w:r>
      <w:r w:rsidRPr="000278AB">
        <w:rPr>
          <w:spacing w:val="15"/>
        </w:rPr>
        <w:t xml:space="preserve"> </w:t>
      </w:r>
      <w:r>
        <w:t>reactions</w:t>
      </w:r>
      <w:r w:rsidRPr="000278AB">
        <w:rPr>
          <w:spacing w:val="29"/>
        </w:rPr>
        <w:t xml:space="preserve"> </w:t>
      </w:r>
      <w:r>
        <w:t>and</w:t>
      </w:r>
      <w:r w:rsidRPr="000278AB">
        <w:rPr>
          <w:spacing w:val="15"/>
        </w:rPr>
        <w:t xml:space="preserve"> </w:t>
      </w:r>
      <w:r>
        <w:t>drug</w:t>
      </w:r>
      <w:r w:rsidRPr="000278AB">
        <w:rPr>
          <w:spacing w:val="15"/>
        </w:rPr>
        <w:t xml:space="preserve"> </w:t>
      </w:r>
      <w:r>
        <w:t>interactions</w:t>
      </w:r>
      <w:r w:rsidRPr="000278AB">
        <w:rPr>
          <w:spacing w:val="30"/>
        </w:rPr>
        <w:t xml:space="preserve"> </w:t>
      </w:r>
      <w:r>
        <w:t>and</w:t>
      </w:r>
      <w:r w:rsidRPr="000278AB">
        <w:rPr>
          <w:spacing w:val="15"/>
        </w:rPr>
        <w:t xml:space="preserve"> </w:t>
      </w:r>
      <w:r>
        <w:t>appreciate</w:t>
      </w:r>
      <w:r w:rsidRPr="000278AB">
        <w:rPr>
          <w:spacing w:val="14"/>
        </w:rPr>
        <w:t xml:space="preserve"> </w:t>
      </w:r>
      <w:r>
        <w:t>correlation</w:t>
      </w:r>
      <w:r w:rsidRPr="000278AB">
        <w:rPr>
          <w:spacing w:val="25"/>
        </w:rPr>
        <w:t xml:space="preserve"> </w:t>
      </w:r>
      <w:r>
        <w:t>of</w:t>
      </w:r>
      <w:r w:rsidRPr="000278AB">
        <w:rPr>
          <w:spacing w:val="-52"/>
        </w:rPr>
        <w:t xml:space="preserve"> </w:t>
      </w:r>
      <w:r>
        <w:t>pharmacology</w:t>
      </w:r>
      <w:r w:rsidRPr="000278AB">
        <w:rPr>
          <w:spacing w:val="-7"/>
        </w:rPr>
        <w:t xml:space="preserve"> </w:t>
      </w:r>
      <w:r>
        <w:t>in</w:t>
      </w:r>
      <w:r w:rsidRPr="000278AB">
        <w:rPr>
          <w:spacing w:val="-8"/>
        </w:rPr>
        <w:t xml:space="preserve"> </w:t>
      </w:r>
      <w:r>
        <w:t>bio</w:t>
      </w:r>
      <w:r w:rsidRPr="000278AB">
        <w:rPr>
          <w:spacing w:val="2"/>
        </w:rPr>
        <w:t xml:space="preserve"> </w:t>
      </w:r>
      <w:r>
        <w:t>medical</w:t>
      </w:r>
      <w:r w:rsidRPr="000278AB">
        <w:rPr>
          <w:spacing w:val="-3"/>
        </w:rPr>
        <w:t xml:space="preserve"> </w:t>
      </w:r>
      <w:r>
        <w:t>disciplines</w:t>
      </w:r>
      <w:r w:rsidRPr="000278AB">
        <w:rPr>
          <w:spacing w:val="8"/>
        </w:rPr>
        <w:t xml:space="preserve"> </w:t>
      </w:r>
      <w:r>
        <w:t>like drug</w:t>
      </w:r>
      <w:r w:rsidRPr="000278AB">
        <w:rPr>
          <w:spacing w:val="-3"/>
        </w:rPr>
        <w:t xml:space="preserve"> </w:t>
      </w:r>
      <w:r>
        <w:t>discovery</w:t>
      </w:r>
      <w:r w:rsidRPr="000278AB">
        <w:rPr>
          <w:spacing w:val="-8"/>
        </w:rPr>
        <w:t xml:space="preserve"> </w:t>
      </w:r>
      <w:r>
        <w:t>and</w:t>
      </w:r>
      <w:r w:rsidRPr="000278AB">
        <w:rPr>
          <w:spacing w:val="-4"/>
        </w:rPr>
        <w:t xml:space="preserve"> </w:t>
      </w:r>
      <w:r>
        <w:t>pharmacovigilance.</w:t>
      </w:r>
    </w:p>
    <w:p w14:paraId="39584181" w14:textId="0925BF27" w:rsidR="00E76A32" w:rsidRDefault="00E76A32" w:rsidP="00E76A32">
      <w:pPr>
        <w:spacing w:before="61"/>
        <w:ind w:left="100"/>
        <w:jc w:val="both"/>
        <w:rPr>
          <w:b/>
          <w:sz w:val="24"/>
        </w:rPr>
      </w:pPr>
      <w:r>
        <w:rPr>
          <w:b/>
          <w:sz w:val="24"/>
        </w:rPr>
        <w:t xml:space="preserve">          Mapping</w:t>
      </w:r>
      <w:r>
        <w:rPr>
          <w:b/>
          <w:spacing w:val="-1"/>
          <w:sz w:val="24"/>
        </w:rPr>
        <w:t xml:space="preserve"> </w:t>
      </w:r>
      <w:r>
        <w:rPr>
          <w:b/>
          <w:sz w:val="24"/>
        </w:rPr>
        <w:t>CO-PO:</w:t>
      </w:r>
    </w:p>
    <w:p w14:paraId="09D5B693" w14:textId="77777777" w:rsidR="00E76A32" w:rsidRDefault="00E76A32" w:rsidP="00E76A32">
      <w:pPr>
        <w:pStyle w:val="BodyText"/>
        <w:spacing w:before="1"/>
        <w:rPr>
          <w: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859"/>
        <w:gridCol w:w="717"/>
      </w:tblGrid>
      <w:tr w:rsidR="00E76A32" w14:paraId="3401C236" w14:textId="77777777" w:rsidTr="00CF1A0F">
        <w:trPr>
          <w:trHeight w:val="827"/>
        </w:trPr>
        <w:tc>
          <w:tcPr>
            <w:tcW w:w="1205" w:type="dxa"/>
          </w:tcPr>
          <w:p w14:paraId="66C9EE88" w14:textId="77777777" w:rsidR="00E76A32" w:rsidRDefault="00E76A32" w:rsidP="00CF1A0F">
            <w:pPr>
              <w:pStyle w:val="TableParagraph"/>
              <w:spacing w:line="275" w:lineRule="exact"/>
              <w:jc w:val="center"/>
              <w:rPr>
                <w:sz w:val="24"/>
              </w:rPr>
            </w:pPr>
            <w:r>
              <w:rPr>
                <w:sz w:val="24"/>
              </w:rPr>
              <w:t>BP404T</w:t>
            </w:r>
          </w:p>
          <w:p w14:paraId="6BD0BC08" w14:textId="77777777" w:rsidR="00E76A32" w:rsidRDefault="00E76A32" w:rsidP="00CF1A0F">
            <w:pPr>
              <w:pStyle w:val="TableParagraph"/>
              <w:spacing w:line="270" w:lineRule="atLeast"/>
              <w:ind w:right="81"/>
              <w:jc w:val="center"/>
              <w:rPr>
                <w:b/>
                <w:i/>
                <w:sz w:val="24"/>
              </w:rPr>
            </w:pPr>
            <w:r>
              <w:rPr>
                <w:b/>
                <w:i/>
                <w:sz w:val="24"/>
              </w:rPr>
              <w:t>Course</w:t>
            </w:r>
            <w:r>
              <w:rPr>
                <w:b/>
                <w:i/>
                <w:spacing w:val="1"/>
                <w:sz w:val="24"/>
              </w:rPr>
              <w:t xml:space="preserve"> </w:t>
            </w:r>
            <w:r>
              <w:rPr>
                <w:b/>
                <w:i/>
                <w:sz w:val="24"/>
              </w:rPr>
              <w:t>Outcomes</w:t>
            </w:r>
          </w:p>
        </w:tc>
        <w:tc>
          <w:tcPr>
            <w:tcW w:w="715" w:type="dxa"/>
          </w:tcPr>
          <w:p w14:paraId="41CA7CF0" w14:textId="77777777" w:rsidR="00E76A32" w:rsidRDefault="00E76A32" w:rsidP="00CF1A0F">
            <w:pPr>
              <w:pStyle w:val="TableParagraph"/>
              <w:spacing w:line="275" w:lineRule="exact"/>
              <w:ind w:left="92" w:right="85"/>
              <w:jc w:val="center"/>
              <w:rPr>
                <w:sz w:val="24"/>
              </w:rPr>
            </w:pPr>
            <w:r>
              <w:rPr>
                <w:sz w:val="24"/>
              </w:rPr>
              <w:t>PO</w:t>
            </w:r>
            <w:r>
              <w:rPr>
                <w:spacing w:val="-1"/>
                <w:sz w:val="24"/>
              </w:rPr>
              <w:t xml:space="preserve"> </w:t>
            </w:r>
            <w:r>
              <w:rPr>
                <w:sz w:val="24"/>
              </w:rPr>
              <w:t>1</w:t>
            </w:r>
          </w:p>
        </w:tc>
        <w:tc>
          <w:tcPr>
            <w:tcW w:w="716" w:type="dxa"/>
          </w:tcPr>
          <w:p w14:paraId="1027CABF" w14:textId="77777777" w:rsidR="00E76A32" w:rsidRDefault="00E76A32" w:rsidP="00CF1A0F">
            <w:pPr>
              <w:pStyle w:val="TableParagraph"/>
              <w:spacing w:line="275" w:lineRule="exact"/>
              <w:ind w:left="92" w:right="86"/>
              <w:jc w:val="center"/>
              <w:rPr>
                <w:sz w:val="24"/>
              </w:rPr>
            </w:pPr>
            <w:r>
              <w:rPr>
                <w:sz w:val="24"/>
              </w:rPr>
              <w:t>PO</w:t>
            </w:r>
            <w:r>
              <w:rPr>
                <w:spacing w:val="-1"/>
                <w:sz w:val="24"/>
              </w:rPr>
              <w:t xml:space="preserve"> </w:t>
            </w:r>
            <w:r>
              <w:rPr>
                <w:sz w:val="24"/>
              </w:rPr>
              <w:t>2</w:t>
            </w:r>
          </w:p>
        </w:tc>
        <w:tc>
          <w:tcPr>
            <w:tcW w:w="715" w:type="dxa"/>
          </w:tcPr>
          <w:p w14:paraId="6199C6C5" w14:textId="77777777" w:rsidR="00E76A32" w:rsidRDefault="00E76A32" w:rsidP="00CF1A0F">
            <w:pPr>
              <w:pStyle w:val="TableParagraph"/>
              <w:spacing w:line="275" w:lineRule="exact"/>
              <w:ind w:left="92" w:right="85"/>
              <w:jc w:val="center"/>
              <w:rPr>
                <w:sz w:val="24"/>
              </w:rPr>
            </w:pPr>
            <w:r>
              <w:rPr>
                <w:sz w:val="24"/>
              </w:rPr>
              <w:t>PO</w:t>
            </w:r>
            <w:r>
              <w:rPr>
                <w:spacing w:val="-1"/>
                <w:sz w:val="24"/>
              </w:rPr>
              <w:t xml:space="preserve"> </w:t>
            </w:r>
            <w:r>
              <w:rPr>
                <w:sz w:val="24"/>
              </w:rPr>
              <w:t>3</w:t>
            </w:r>
          </w:p>
        </w:tc>
        <w:tc>
          <w:tcPr>
            <w:tcW w:w="715" w:type="dxa"/>
          </w:tcPr>
          <w:p w14:paraId="636B550C" w14:textId="77777777" w:rsidR="00E76A32" w:rsidRDefault="00E76A32" w:rsidP="00CF1A0F">
            <w:pPr>
              <w:pStyle w:val="TableParagraph"/>
              <w:spacing w:line="275" w:lineRule="exact"/>
              <w:ind w:left="92" w:right="85"/>
              <w:jc w:val="center"/>
              <w:rPr>
                <w:sz w:val="24"/>
              </w:rPr>
            </w:pPr>
            <w:r>
              <w:rPr>
                <w:sz w:val="24"/>
              </w:rPr>
              <w:t>PO</w:t>
            </w:r>
            <w:r>
              <w:rPr>
                <w:spacing w:val="-1"/>
                <w:sz w:val="24"/>
              </w:rPr>
              <w:t xml:space="preserve"> </w:t>
            </w:r>
            <w:r>
              <w:rPr>
                <w:sz w:val="24"/>
              </w:rPr>
              <w:t>4</w:t>
            </w:r>
          </w:p>
        </w:tc>
        <w:tc>
          <w:tcPr>
            <w:tcW w:w="718" w:type="dxa"/>
          </w:tcPr>
          <w:p w14:paraId="27AA9343" w14:textId="77777777" w:rsidR="00E76A32" w:rsidRDefault="00E76A32" w:rsidP="00CF1A0F">
            <w:pPr>
              <w:pStyle w:val="TableParagraph"/>
              <w:spacing w:line="275" w:lineRule="exact"/>
              <w:ind w:left="93" w:right="89"/>
              <w:jc w:val="center"/>
              <w:rPr>
                <w:sz w:val="24"/>
              </w:rPr>
            </w:pPr>
            <w:r>
              <w:rPr>
                <w:sz w:val="24"/>
              </w:rPr>
              <w:t>PO</w:t>
            </w:r>
            <w:r>
              <w:rPr>
                <w:spacing w:val="-1"/>
                <w:sz w:val="24"/>
              </w:rPr>
              <w:t xml:space="preserve"> </w:t>
            </w:r>
            <w:r>
              <w:rPr>
                <w:sz w:val="24"/>
              </w:rPr>
              <w:t>5</w:t>
            </w:r>
          </w:p>
        </w:tc>
        <w:tc>
          <w:tcPr>
            <w:tcW w:w="715" w:type="dxa"/>
          </w:tcPr>
          <w:p w14:paraId="55E04C60" w14:textId="77777777" w:rsidR="00E76A32" w:rsidRDefault="00E76A32" w:rsidP="00CF1A0F">
            <w:pPr>
              <w:pStyle w:val="TableParagraph"/>
              <w:spacing w:line="275" w:lineRule="exact"/>
              <w:ind w:left="92" w:right="85"/>
              <w:jc w:val="center"/>
              <w:rPr>
                <w:sz w:val="24"/>
              </w:rPr>
            </w:pPr>
            <w:r>
              <w:rPr>
                <w:sz w:val="24"/>
              </w:rPr>
              <w:t>PO</w:t>
            </w:r>
            <w:r>
              <w:rPr>
                <w:spacing w:val="-1"/>
                <w:sz w:val="24"/>
              </w:rPr>
              <w:t xml:space="preserve"> </w:t>
            </w:r>
            <w:r>
              <w:rPr>
                <w:sz w:val="24"/>
              </w:rPr>
              <w:t>6</w:t>
            </w:r>
          </w:p>
        </w:tc>
        <w:tc>
          <w:tcPr>
            <w:tcW w:w="715" w:type="dxa"/>
          </w:tcPr>
          <w:p w14:paraId="18DEF351" w14:textId="77777777" w:rsidR="00E76A32" w:rsidRDefault="00E76A32" w:rsidP="00CF1A0F">
            <w:pPr>
              <w:pStyle w:val="TableParagraph"/>
              <w:spacing w:line="275" w:lineRule="exact"/>
              <w:ind w:left="92" w:right="84"/>
              <w:jc w:val="center"/>
              <w:rPr>
                <w:sz w:val="24"/>
              </w:rPr>
            </w:pPr>
            <w:r>
              <w:rPr>
                <w:sz w:val="24"/>
              </w:rPr>
              <w:t>PO</w:t>
            </w:r>
            <w:r>
              <w:rPr>
                <w:spacing w:val="-1"/>
                <w:sz w:val="24"/>
              </w:rPr>
              <w:t xml:space="preserve"> </w:t>
            </w:r>
            <w:r>
              <w:rPr>
                <w:sz w:val="24"/>
              </w:rPr>
              <w:t>7</w:t>
            </w:r>
          </w:p>
        </w:tc>
        <w:tc>
          <w:tcPr>
            <w:tcW w:w="717" w:type="dxa"/>
          </w:tcPr>
          <w:p w14:paraId="3C29283E" w14:textId="77777777" w:rsidR="00E76A32" w:rsidRDefault="00E76A32" w:rsidP="00CF1A0F">
            <w:pPr>
              <w:pStyle w:val="TableParagraph"/>
              <w:spacing w:line="275" w:lineRule="exact"/>
              <w:ind w:left="93" w:right="87"/>
              <w:jc w:val="center"/>
              <w:rPr>
                <w:sz w:val="24"/>
              </w:rPr>
            </w:pPr>
            <w:r>
              <w:rPr>
                <w:sz w:val="24"/>
              </w:rPr>
              <w:t>PO</w:t>
            </w:r>
            <w:r>
              <w:rPr>
                <w:spacing w:val="-1"/>
                <w:sz w:val="24"/>
              </w:rPr>
              <w:t xml:space="preserve"> </w:t>
            </w:r>
            <w:r>
              <w:rPr>
                <w:sz w:val="24"/>
              </w:rPr>
              <w:t>8</w:t>
            </w:r>
          </w:p>
        </w:tc>
        <w:tc>
          <w:tcPr>
            <w:tcW w:w="715" w:type="dxa"/>
          </w:tcPr>
          <w:p w14:paraId="11F9A6BF" w14:textId="77777777" w:rsidR="00E76A32" w:rsidRDefault="00E76A32" w:rsidP="00CF1A0F">
            <w:pPr>
              <w:pStyle w:val="TableParagraph"/>
              <w:spacing w:line="275" w:lineRule="exact"/>
              <w:ind w:left="92" w:right="83"/>
              <w:jc w:val="center"/>
              <w:rPr>
                <w:sz w:val="24"/>
              </w:rPr>
            </w:pPr>
            <w:r>
              <w:rPr>
                <w:sz w:val="24"/>
              </w:rPr>
              <w:t>PO</w:t>
            </w:r>
            <w:r>
              <w:rPr>
                <w:spacing w:val="-1"/>
                <w:sz w:val="24"/>
              </w:rPr>
              <w:t xml:space="preserve"> </w:t>
            </w:r>
            <w:r>
              <w:rPr>
                <w:sz w:val="24"/>
              </w:rPr>
              <w:t>9</w:t>
            </w:r>
          </w:p>
        </w:tc>
        <w:tc>
          <w:tcPr>
            <w:tcW w:w="859" w:type="dxa"/>
          </w:tcPr>
          <w:p w14:paraId="317EA728" w14:textId="77777777" w:rsidR="00E76A32" w:rsidRDefault="00E76A32" w:rsidP="00CF1A0F">
            <w:pPr>
              <w:pStyle w:val="TableParagraph"/>
              <w:ind w:left="208" w:right="141" w:hanging="34"/>
              <w:jc w:val="center"/>
              <w:rPr>
                <w:sz w:val="24"/>
              </w:rPr>
            </w:pPr>
            <w:r>
              <w:rPr>
                <w:sz w:val="24"/>
              </w:rPr>
              <w:t>PO</w:t>
            </w:r>
            <w:r>
              <w:rPr>
                <w:spacing w:val="-58"/>
                <w:sz w:val="24"/>
              </w:rPr>
              <w:t xml:space="preserve"> </w:t>
            </w:r>
            <w:r>
              <w:rPr>
                <w:sz w:val="24"/>
              </w:rPr>
              <w:t>10</w:t>
            </w:r>
          </w:p>
        </w:tc>
        <w:tc>
          <w:tcPr>
            <w:tcW w:w="717" w:type="dxa"/>
          </w:tcPr>
          <w:p w14:paraId="62DF8518" w14:textId="77777777" w:rsidR="00E76A32" w:rsidRDefault="00E76A32" w:rsidP="00CF1A0F">
            <w:pPr>
              <w:pStyle w:val="TableParagraph"/>
              <w:ind w:left="244" w:right="175" w:hanging="39"/>
              <w:jc w:val="center"/>
              <w:rPr>
                <w:sz w:val="24"/>
              </w:rPr>
            </w:pPr>
            <w:r>
              <w:rPr>
                <w:sz w:val="24"/>
              </w:rPr>
              <w:t>PO</w:t>
            </w:r>
            <w:r>
              <w:rPr>
                <w:spacing w:val="-57"/>
                <w:sz w:val="24"/>
              </w:rPr>
              <w:t xml:space="preserve"> </w:t>
            </w:r>
            <w:r>
              <w:rPr>
                <w:sz w:val="24"/>
              </w:rPr>
              <w:t>11</w:t>
            </w:r>
          </w:p>
        </w:tc>
      </w:tr>
      <w:tr w:rsidR="00E76A32" w14:paraId="16D5C919" w14:textId="77777777" w:rsidTr="00CF1A0F">
        <w:trPr>
          <w:trHeight w:val="275"/>
        </w:trPr>
        <w:tc>
          <w:tcPr>
            <w:tcW w:w="1205" w:type="dxa"/>
          </w:tcPr>
          <w:p w14:paraId="428458F3" w14:textId="77777777" w:rsidR="00E76A32" w:rsidRDefault="00E76A32" w:rsidP="00CF1A0F">
            <w:pPr>
              <w:pStyle w:val="TableParagraph"/>
              <w:jc w:val="center"/>
              <w:rPr>
                <w:sz w:val="24"/>
              </w:rPr>
            </w:pPr>
            <w:r>
              <w:rPr>
                <w:sz w:val="24"/>
              </w:rPr>
              <w:t>CO1</w:t>
            </w:r>
          </w:p>
        </w:tc>
        <w:tc>
          <w:tcPr>
            <w:tcW w:w="715" w:type="dxa"/>
          </w:tcPr>
          <w:p w14:paraId="6A55391E" w14:textId="77777777" w:rsidR="00E76A32" w:rsidRDefault="00E76A32" w:rsidP="00CF1A0F">
            <w:pPr>
              <w:pStyle w:val="TableParagraph"/>
              <w:ind w:left="9"/>
              <w:jc w:val="center"/>
              <w:rPr>
                <w:sz w:val="24"/>
              </w:rPr>
            </w:pPr>
            <w:r>
              <w:rPr>
                <w:sz w:val="24"/>
              </w:rPr>
              <w:t>3</w:t>
            </w:r>
          </w:p>
        </w:tc>
        <w:tc>
          <w:tcPr>
            <w:tcW w:w="716" w:type="dxa"/>
          </w:tcPr>
          <w:p w14:paraId="627D21BE" w14:textId="77777777" w:rsidR="00E76A32" w:rsidRDefault="00E76A32" w:rsidP="00CF1A0F">
            <w:pPr>
              <w:pStyle w:val="TableParagraph"/>
              <w:ind w:left="8"/>
              <w:jc w:val="center"/>
              <w:rPr>
                <w:sz w:val="24"/>
              </w:rPr>
            </w:pPr>
            <w:r>
              <w:rPr>
                <w:sz w:val="24"/>
              </w:rPr>
              <w:t>2</w:t>
            </w:r>
          </w:p>
        </w:tc>
        <w:tc>
          <w:tcPr>
            <w:tcW w:w="715" w:type="dxa"/>
          </w:tcPr>
          <w:p w14:paraId="75845ACD" w14:textId="77777777" w:rsidR="00E76A32" w:rsidRDefault="00E76A32" w:rsidP="00CF1A0F">
            <w:pPr>
              <w:pStyle w:val="TableParagraph"/>
              <w:ind w:left="9"/>
              <w:jc w:val="center"/>
              <w:rPr>
                <w:sz w:val="24"/>
              </w:rPr>
            </w:pPr>
            <w:r>
              <w:rPr>
                <w:sz w:val="24"/>
              </w:rPr>
              <w:t>3</w:t>
            </w:r>
          </w:p>
        </w:tc>
        <w:tc>
          <w:tcPr>
            <w:tcW w:w="715" w:type="dxa"/>
          </w:tcPr>
          <w:p w14:paraId="719C5013" w14:textId="77777777" w:rsidR="00E76A32" w:rsidRDefault="00E76A32" w:rsidP="00CF1A0F">
            <w:pPr>
              <w:pStyle w:val="TableParagraph"/>
              <w:ind w:left="9"/>
              <w:jc w:val="center"/>
              <w:rPr>
                <w:sz w:val="24"/>
              </w:rPr>
            </w:pPr>
            <w:r>
              <w:rPr>
                <w:sz w:val="24"/>
              </w:rPr>
              <w:t>3</w:t>
            </w:r>
          </w:p>
        </w:tc>
        <w:tc>
          <w:tcPr>
            <w:tcW w:w="718" w:type="dxa"/>
          </w:tcPr>
          <w:p w14:paraId="14B8CE6F" w14:textId="77777777" w:rsidR="00E76A32" w:rsidRDefault="00E76A32" w:rsidP="00CF1A0F">
            <w:pPr>
              <w:pStyle w:val="TableParagraph"/>
              <w:ind w:left="7"/>
              <w:jc w:val="center"/>
              <w:rPr>
                <w:sz w:val="24"/>
              </w:rPr>
            </w:pPr>
            <w:r>
              <w:rPr>
                <w:sz w:val="24"/>
              </w:rPr>
              <w:t>2</w:t>
            </w:r>
          </w:p>
        </w:tc>
        <w:tc>
          <w:tcPr>
            <w:tcW w:w="715" w:type="dxa"/>
          </w:tcPr>
          <w:p w14:paraId="10D43099" w14:textId="77777777" w:rsidR="00E76A32" w:rsidRDefault="00E76A32" w:rsidP="00CF1A0F">
            <w:pPr>
              <w:pStyle w:val="TableParagraph"/>
              <w:ind w:left="10"/>
              <w:jc w:val="center"/>
              <w:rPr>
                <w:sz w:val="24"/>
              </w:rPr>
            </w:pPr>
            <w:r>
              <w:rPr>
                <w:sz w:val="24"/>
              </w:rPr>
              <w:t>3</w:t>
            </w:r>
          </w:p>
        </w:tc>
        <w:tc>
          <w:tcPr>
            <w:tcW w:w="715" w:type="dxa"/>
          </w:tcPr>
          <w:p w14:paraId="375920DE" w14:textId="77777777" w:rsidR="00E76A32" w:rsidRDefault="00E76A32" w:rsidP="00CF1A0F">
            <w:pPr>
              <w:pStyle w:val="TableParagraph"/>
              <w:ind w:left="10"/>
              <w:jc w:val="center"/>
              <w:rPr>
                <w:sz w:val="24"/>
              </w:rPr>
            </w:pPr>
            <w:r>
              <w:rPr>
                <w:sz w:val="24"/>
              </w:rPr>
              <w:t>3</w:t>
            </w:r>
          </w:p>
        </w:tc>
        <w:tc>
          <w:tcPr>
            <w:tcW w:w="717" w:type="dxa"/>
          </w:tcPr>
          <w:p w14:paraId="714EC2D5" w14:textId="77777777" w:rsidR="00E76A32" w:rsidRDefault="00E76A32" w:rsidP="00CF1A0F">
            <w:pPr>
              <w:pStyle w:val="TableParagraph"/>
              <w:ind w:left="8"/>
              <w:jc w:val="center"/>
              <w:rPr>
                <w:sz w:val="24"/>
              </w:rPr>
            </w:pPr>
            <w:r>
              <w:rPr>
                <w:sz w:val="24"/>
              </w:rPr>
              <w:t>2</w:t>
            </w:r>
          </w:p>
        </w:tc>
        <w:tc>
          <w:tcPr>
            <w:tcW w:w="715" w:type="dxa"/>
          </w:tcPr>
          <w:p w14:paraId="75954B94" w14:textId="77777777" w:rsidR="00E76A32" w:rsidRDefault="00E76A32" w:rsidP="00CF1A0F">
            <w:pPr>
              <w:pStyle w:val="TableParagraph"/>
              <w:ind w:left="13"/>
              <w:jc w:val="center"/>
              <w:rPr>
                <w:sz w:val="24"/>
              </w:rPr>
            </w:pPr>
            <w:r>
              <w:rPr>
                <w:sz w:val="24"/>
              </w:rPr>
              <w:t>3</w:t>
            </w:r>
          </w:p>
        </w:tc>
        <w:tc>
          <w:tcPr>
            <w:tcW w:w="859" w:type="dxa"/>
          </w:tcPr>
          <w:p w14:paraId="7B8163AC" w14:textId="5FCC71D0" w:rsidR="00E76A32" w:rsidRDefault="00CF1A0F" w:rsidP="00CF1A0F">
            <w:pPr>
              <w:pStyle w:val="TableParagraph"/>
              <w:ind w:left="0"/>
              <w:jc w:val="center"/>
              <w:rPr>
                <w:sz w:val="20"/>
              </w:rPr>
            </w:pPr>
            <w:r>
              <w:rPr>
                <w:sz w:val="20"/>
              </w:rPr>
              <w:t>-</w:t>
            </w:r>
          </w:p>
        </w:tc>
        <w:tc>
          <w:tcPr>
            <w:tcW w:w="717" w:type="dxa"/>
          </w:tcPr>
          <w:p w14:paraId="2DD9C7E1" w14:textId="77777777" w:rsidR="00E76A32" w:rsidRDefault="00E76A32" w:rsidP="00CF1A0F">
            <w:pPr>
              <w:pStyle w:val="TableParagraph"/>
              <w:ind w:left="13"/>
              <w:jc w:val="center"/>
              <w:rPr>
                <w:sz w:val="24"/>
              </w:rPr>
            </w:pPr>
            <w:r>
              <w:rPr>
                <w:sz w:val="24"/>
              </w:rPr>
              <w:t>3</w:t>
            </w:r>
          </w:p>
        </w:tc>
      </w:tr>
      <w:tr w:rsidR="00E76A32" w14:paraId="21DB3889" w14:textId="77777777" w:rsidTr="00CF1A0F">
        <w:trPr>
          <w:trHeight w:val="275"/>
        </w:trPr>
        <w:tc>
          <w:tcPr>
            <w:tcW w:w="1205" w:type="dxa"/>
          </w:tcPr>
          <w:p w14:paraId="22908D10" w14:textId="77777777" w:rsidR="00E76A32" w:rsidRDefault="00E76A32" w:rsidP="00CF1A0F">
            <w:pPr>
              <w:pStyle w:val="TableParagraph"/>
              <w:jc w:val="center"/>
              <w:rPr>
                <w:sz w:val="24"/>
              </w:rPr>
            </w:pPr>
            <w:r>
              <w:rPr>
                <w:sz w:val="24"/>
              </w:rPr>
              <w:t>CO2</w:t>
            </w:r>
          </w:p>
        </w:tc>
        <w:tc>
          <w:tcPr>
            <w:tcW w:w="715" w:type="dxa"/>
          </w:tcPr>
          <w:p w14:paraId="1E807582" w14:textId="77777777" w:rsidR="00E76A32" w:rsidRDefault="00E76A32" w:rsidP="00CF1A0F">
            <w:pPr>
              <w:pStyle w:val="TableParagraph"/>
              <w:ind w:left="9"/>
              <w:jc w:val="center"/>
              <w:rPr>
                <w:sz w:val="24"/>
              </w:rPr>
            </w:pPr>
            <w:r>
              <w:rPr>
                <w:sz w:val="24"/>
              </w:rPr>
              <w:t>3</w:t>
            </w:r>
          </w:p>
        </w:tc>
        <w:tc>
          <w:tcPr>
            <w:tcW w:w="716" w:type="dxa"/>
          </w:tcPr>
          <w:p w14:paraId="4128B5C6" w14:textId="77777777" w:rsidR="00E76A32" w:rsidRDefault="00E76A32" w:rsidP="00CF1A0F">
            <w:pPr>
              <w:pStyle w:val="TableParagraph"/>
              <w:ind w:left="8"/>
              <w:jc w:val="center"/>
              <w:rPr>
                <w:sz w:val="24"/>
              </w:rPr>
            </w:pPr>
            <w:r>
              <w:rPr>
                <w:sz w:val="24"/>
              </w:rPr>
              <w:t>2</w:t>
            </w:r>
          </w:p>
        </w:tc>
        <w:tc>
          <w:tcPr>
            <w:tcW w:w="715" w:type="dxa"/>
          </w:tcPr>
          <w:p w14:paraId="51D23396" w14:textId="77777777" w:rsidR="00E76A32" w:rsidRDefault="00E76A32" w:rsidP="00CF1A0F">
            <w:pPr>
              <w:pStyle w:val="TableParagraph"/>
              <w:ind w:left="9"/>
              <w:jc w:val="center"/>
              <w:rPr>
                <w:sz w:val="24"/>
              </w:rPr>
            </w:pPr>
            <w:r>
              <w:rPr>
                <w:sz w:val="24"/>
              </w:rPr>
              <w:t>3</w:t>
            </w:r>
          </w:p>
        </w:tc>
        <w:tc>
          <w:tcPr>
            <w:tcW w:w="715" w:type="dxa"/>
          </w:tcPr>
          <w:p w14:paraId="0811E659" w14:textId="77777777" w:rsidR="00E76A32" w:rsidRDefault="00E76A32" w:rsidP="00CF1A0F">
            <w:pPr>
              <w:pStyle w:val="TableParagraph"/>
              <w:ind w:left="9"/>
              <w:jc w:val="center"/>
              <w:rPr>
                <w:sz w:val="24"/>
              </w:rPr>
            </w:pPr>
            <w:r>
              <w:rPr>
                <w:sz w:val="24"/>
              </w:rPr>
              <w:t>3</w:t>
            </w:r>
          </w:p>
        </w:tc>
        <w:tc>
          <w:tcPr>
            <w:tcW w:w="718" w:type="dxa"/>
          </w:tcPr>
          <w:p w14:paraId="31BEAA8B" w14:textId="77777777" w:rsidR="00E76A32" w:rsidRDefault="00E76A32" w:rsidP="00CF1A0F">
            <w:pPr>
              <w:pStyle w:val="TableParagraph"/>
              <w:ind w:left="7"/>
              <w:jc w:val="center"/>
              <w:rPr>
                <w:sz w:val="24"/>
              </w:rPr>
            </w:pPr>
            <w:r>
              <w:rPr>
                <w:sz w:val="24"/>
              </w:rPr>
              <w:t>2</w:t>
            </w:r>
          </w:p>
        </w:tc>
        <w:tc>
          <w:tcPr>
            <w:tcW w:w="715" w:type="dxa"/>
          </w:tcPr>
          <w:p w14:paraId="7AA15189" w14:textId="77777777" w:rsidR="00E76A32" w:rsidRDefault="00E76A32" w:rsidP="00CF1A0F">
            <w:pPr>
              <w:pStyle w:val="TableParagraph"/>
              <w:ind w:left="10"/>
              <w:jc w:val="center"/>
              <w:rPr>
                <w:sz w:val="24"/>
              </w:rPr>
            </w:pPr>
            <w:r>
              <w:rPr>
                <w:sz w:val="24"/>
              </w:rPr>
              <w:t>3</w:t>
            </w:r>
          </w:p>
        </w:tc>
        <w:tc>
          <w:tcPr>
            <w:tcW w:w="715" w:type="dxa"/>
          </w:tcPr>
          <w:p w14:paraId="19C1FA12" w14:textId="77777777" w:rsidR="00E76A32" w:rsidRDefault="00E76A32" w:rsidP="00CF1A0F">
            <w:pPr>
              <w:pStyle w:val="TableParagraph"/>
              <w:ind w:left="10"/>
              <w:jc w:val="center"/>
              <w:rPr>
                <w:sz w:val="24"/>
              </w:rPr>
            </w:pPr>
            <w:r>
              <w:rPr>
                <w:sz w:val="24"/>
              </w:rPr>
              <w:t>3</w:t>
            </w:r>
          </w:p>
        </w:tc>
        <w:tc>
          <w:tcPr>
            <w:tcW w:w="717" w:type="dxa"/>
          </w:tcPr>
          <w:p w14:paraId="41A33D69" w14:textId="77777777" w:rsidR="00E76A32" w:rsidRDefault="00E76A32" w:rsidP="00CF1A0F">
            <w:pPr>
              <w:pStyle w:val="TableParagraph"/>
              <w:ind w:left="8"/>
              <w:jc w:val="center"/>
              <w:rPr>
                <w:sz w:val="24"/>
              </w:rPr>
            </w:pPr>
            <w:r>
              <w:rPr>
                <w:sz w:val="24"/>
              </w:rPr>
              <w:t>2</w:t>
            </w:r>
          </w:p>
        </w:tc>
        <w:tc>
          <w:tcPr>
            <w:tcW w:w="715" w:type="dxa"/>
          </w:tcPr>
          <w:p w14:paraId="2E77B9D1" w14:textId="77777777" w:rsidR="00E76A32" w:rsidRDefault="00E76A32" w:rsidP="00CF1A0F">
            <w:pPr>
              <w:pStyle w:val="TableParagraph"/>
              <w:ind w:left="13"/>
              <w:jc w:val="center"/>
              <w:rPr>
                <w:sz w:val="24"/>
              </w:rPr>
            </w:pPr>
            <w:r>
              <w:rPr>
                <w:sz w:val="24"/>
              </w:rPr>
              <w:t>3</w:t>
            </w:r>
          </w:p>
        </w:tc>
        <w:tc>
          <w:tcPr>
            <w:tcW w:w="859" w:type="dxa"/>
          </w:tcPr>
          <w:p w14:paraId="42204424" w14:textId="41372DC0" w:rsidR="00E76A32" w:rsidRDefault="00CF1A0F" w:rsidP="00CF1A0F">
            <w:pPr>
              <w:pStyle w:val="TableParagraph"/>
              <w:ind w:left="0"/>
              <w:jc w:val="center"/>
              <w:rPr>
                <w:sz w:val="20"/>
              </w:rPr>
            </w:pPr>
            <w:r>
              <w:rPr>
                <w:sz w:val="20"/>
              </w:rPr>
              <w:t>-</w:t>
            </w:r>
          </w:p>
        </w:tc>
        <w:tc>
          <w:tcPr>
            <w:tcW w:w="717" w:type="dxa"/>
          </w:tcPr>
          <w:p w14:paraId="6AE30246" w14:textId="77777777" w:rsidR="00E76A32" w:rsidRDefault="00E76A32" w:rsidP="00CF1A0F">
            <w:pPr>
              <w:pStyle w:val="TableParagraph"/>
              <w:ind w:left="13"/>
              <w:jc w:val="center"/>
              <w:rPr>
                <w:sz w:val="24"/>
              </w:rPr>
            </w:pPr>
            <w:r>
              <w:rPr>
                <w:sz w:val="24"/>
              </w:rPr>
              <w:t>3</w:t>
            </w:r>
          </w:p>
        </w:tc>
      </w:tr>
      <w:tr w:rsidR="00E76A32" w14:paraId="6714F561" w14:textId="77777777" w:rsidTr="00CF1A0F">
        <w:trPr>
          <w:trHeight w:val="278"/>
        </w:trPr>
        <w:tc>
          <w:tcPr>
            <w:tcW w:w="1205" w:type="dxa"/>
          </w:tcPr>
          <w:p w14:paraId="7214920B" w14:textId="77777777" w:rsidR="00E76A32" w:rsidRDefault="00E76A32" w:rsidP="00CF1A0F">
            <w:pPr>
              <w:pStyle w:val="TableParagraph"/>
              <w:spacing w:before="1" w:line="257" w:lineRule="exact"/>
              <w:jc w:val="center"/>
              <w:rPr>
                <w:sz w:val="24"/>
              </w:rPr>
            </w:pPr>
            <w:r>
              <w:rPr>
                <w:sz w:val="24"/>
              </w:rPr>
              <w:t>CO3</w:t>
            </w:r>
          </w:p>
        </w:tc>
        <w:tc>
          <w:tcPr>
            <w:tcW w:w="715" w:type="dxa"/>
          </w:tcPr>
          <w:p w14:paraId="1A33ABA1" w14:textId="77777777" w:rsidR="00E76A32" w:rsidRDefault="00E76A32" w:rsidP="00CF1A0F">
            <w:pPr>
              <w:pStyle w:val="TableParagraph"/>
              <w:spacing w:before="1" w:line="257" w:lineRule="exact"/>
              <w:ind w:left="9"/>
              <w:jc w:val="center"/>
              <w:rPr>
                <w:sz w:val="24"/>
              </w:rPr>
            </w:pPr>
            <w:r>
              <w:rPr>
                <w:sz w:val="24"/>
              </w:rPr>
              <w:t>3</w:t>
            </w:r>
          </w:p>
        </w:tc>
        <w:tc>
          <w:tcPr>
            <w:tcW w:w="716" w:type="dxa"/>
          </w:tcPr>
          <w:p w14:paraId="4B4C0E3D" w14:textId="77777777" w:rsidR="00E76A32" w:rsidRDefault="00E76A32" w:rsidP="00CF1A0F">
            <w:pPr>
              <w:pStyle w:val="TableParagraph"/>
              <w:spacing w:before="1" w:line="257" w:lineRule="exact"/>
              <w:ind w:left="8"/>
              <w:jc w:val="center"/>
              <w:rPr>
                <w:sz w:val="24"/>
              </w:rPr>
            </w:pPr>
            <w:r>
              <w:rPr>
                <w:sz w:val="24"/>
              </w:rPr>
              <w:t>2</w:t>
            </w:r>
          </w:p>
        </w:tc>
        <w:tc>
          <w:tcPr>
            <w:tcW w:w="715" w:type="dxa"/>
          </w:tcPr>
          <w:p w14:paraId="3FCB1054" w14:textId="77777777" w:rsidR="00E76A32" w:rsidRDefault="00E76A32" w:rsidP="00CF1A0F">
            <w:pPr>
              <w:pStyle w:val="TableParagraph"/>
              <w:spacing w:before="1" w:line="257" w:lineRule="exact"/>
              <w:ind w:left="9"/>
              <w:jc w:val="center"/>
              <w:rPr>
                <w:sz w:val="24"/>
              </w:rPr>
            </w:pPr>
            <w:r>
              <w:rPr>
                <w:sz w:val="24"/>
              </w:rPr>
              <w:t>3</w:t>
            </w:r>
          </w:p>
        </w:tc>
        <w:tc>
          <w:tcPr>
            <w:tcW w:w="715" w:type="dxa"/>
          </w:tcPr>
          <w:p w14:paraId="6C3E3C02" w14:textId="77777777" w:rsidR="00E76A32" w:rsidRDefault="00E76A32" w:rsidP="00CF1A0F">
            <w:pPr>
              <w:pStyle w:val="TableParagraph"/>
              <w:spacing w:before="1" w:line="257" w:lineRule="exact"/>
              <w:ind w:left="9"/>
              <w:jc w:val="center"/>
              <w:rPr>
                <w:sz w:val="24"/>
              </w:rPr>
            </w:pPr>
            <w:r>
              <w:rPr>
                <w:sz w:val="24"/>
              </w:rPr>
              <w:t>3</w:t>
            </w:r>
          </w:p>
        </w:tc>
        <w:tc>
          <w:tcPr>
            <w:tcW w:w="718" w:type="dxa"/>
          </w:tcPr>
          <w:p w14:paraId="2A90FC3C" w14:textId="77777777" w:rsidR="00E76A32" w:rsidRDefault="00E76A32" w:rsidP="00CF1A0F">
            <w:pPr>
              <w:pStyle w:val="TableParagraph"/>
              <w:spacing w:before="1" w:line="257" w:lineRule="exact"/>
              <w:ind w:left="7"/>
              <w:jc w:val="center"/>
              <w:rPr>
                <w:sz w:val="24"/>
              </w:rPr>
            </w:pPr>
            <w:r>
              <w:rPr>
                <w:sz w:val="24"/>
              </w:rPr>
              <w:t>2</w:t>
            </w:r>
          </w:p>
        </w:tc>
        <w:tc>
          <w:tcPr>
            <w:tcW w:w="715" w:type="dxa"/>
          </w:tcPr>
          <w:p w14:paraId="172945AB" w14:textId="77777777" w:rsidR="00E76A32" w:rsidRDefault="00E76A32" w:rsidP="00CF1A0F">
            <w:pPr>
              <w:pStyle w:val="TableParagraph"/>
              <w:spacing w:before="1" w:line="257" w:lineRule="exact"/>
              <w:ind w:left="10"/>
              <w:jc w:val="center"/>
              <w:rPr>
                <w:sz w:val="24"/>
              </w:rPr>
            </w:pPr>
            <w:r>
              <w:rPr>
                <w:sz w:val="24"/>
              </w:rPr>
              <w:t>3</w:t>
            </w:r>
          </w:p>
        </w:tc>
        <w:tc>
          <w:tcPr>
            <w:tcW w:w="715" w:type="dxa"/>
          </w:tcPr>
          <w:p w14:paraId="2562699E" w14:textId="77777777" w:rsidR="00E76A32" w:rsidRDefault="00E76A32" w:rsidP="00CF1A0F">
            <w:pPr>
              <w:pStyle w:val="TableParagraph"/>
              <w:spacing w:before="1" w:line="257" w:lineRule="exact"/>
              <w:ind w:left="10"/>
              <w:jc w:val="center"/>
              <w:rPr>
                <w:sz w:val="24"/>
              </w:rPr>
            </w:pPr>
            <w:r>
              <w:rPr>
                <w:sz w:val="24"/>
              </w:rPr>
              <w:t>3</w:t>
            </w:r>
          </w:p>
        </w:tc>
        <w:tc>
          <w:tcPr>
            <w:tcW w:w="717" w:type="dxa"/>
          </w:tcPr>
          <w:p w14:paraId="4B7AAA97" w14:textId="77777777" w:rsidR="00E76A32" w:rsidRDefault="00E76A32" w:rsidP="00CF1A0F">
            <w:pPr>
              <w:pStyle w:val="TableParagraph"/>
              <w:spacing w:before="1" w:line="257" w:lineRule="exact"/>
              <w:ind w:left="8"/>
              <w:jc w:val="center"/>
              <w:rPr>
                <w:sz w:val="24"/>
              </w:rPr>
            </w:pPr>
            <w:r>
              <w:rPr>
                <w:sz w:val="24"/>
              </w:rPr>
              <w:t>2</w:t>
            </w:r>
          </w:p>
        </w:tc>
        <w:tc>
          <w:tcPr>
            <w:tcW w:w="715" w:type="dxa"/>
          </w:tcPr>
          <w:p w14:paraId="3BEF34AE" w14:textId="77777777" w:rsidR="00E76A32" w:rsidRDefault="00E76A32" w:rsidP="00CF1A0F">
            <w:pPr>
              <w:pStyle w:val="TableParagraph"/>
              <w:spacing w:before="1" w:line="257" w:lineRule="exact"/>
              <w:ind w:left="13"/>
              <w:jc w:val="center"/>
              <w:rPr>
                <w:sz w:val="24"/>
              </w:rPr>
            </w:pPr>
            <w:r>
              <w:rPr>
                <w:sz w:val="24"/>
              </w:rPr>
              <w:t>3</w:t>
            </w:r>
          </w:p>
        </w:tc>
        <w:tc>
          <w:tcPr>
            <w:tcW w:w="859" w:type="dxa"/>
          </w:tcPr>
          <w:p w14:paraId="62C4B82C" w14:textId="7CE2FBE2" w:rsidR="00E76A32" w:rsidRDefault="00CF1A0F" w:rsidP="00CF1A0F">
            <w:pPr>
              <w:pStyle w:val="TableParagraph"/>
              <w:ind w:left="0"/>
              <w:jc w:val="center"/>
              <w:rPr>
                <w:sz w:val="20"/>
              </w:rPr>
            </w:pPr>
            <w:r>
              <w:rPr>
                <w:sz w:val="20"/>
              </w:rPr>
              <w:t>-</w:t>
            </w:r>
          </w:p>
        </w:tc>
        <w:tc>
          <w:tcPr>
            <w:tcW w:w="717" w:type="dxa"/>
          </w:tcPr>
          <w:p w14:paraId="2FDA5C55" w14:textId="77777777" w:rsidR="00E76A32" w:rsidRDefault="00E76A32" w:rsidP="00CF1A0F">
            <w:pPr>
              <w:pStyle w:val="TableParagraph"/>
              <w:spacing w:before="1" w:line="257" w:lineRule="exact"/>
              <w:ind w:left="13"/>
              <w:jc w:val="center"/>
              <w:rPr>
                <w:sz w:val="24"/>
              </w:rPr>
            </w:pPr>
            <w:r>
              <w:rPr>
                <w:sz w:val="24"/>
              </w:rPr>
              <w:t>3</w:t>
            </w:r>
          </w:p>
        </w:tc>
      </w:tr>
      <w:tr w:rsidR="00E76A32" w14:paraId="02AF806F" w14:textId="77777777" w:rsidTr="00CF1A0F">
        <w:trPr>
          <w:trHeight w:val="275"/>
        </w:trPr>
        <w:tc>
          <w:tcPr>
            <w:tcW w:w="1205" w:type="dxa"/>
          </w:tcPr>
          <w:p w14:paraId="2A16758A" w14:textId="77777777" w:rsidR="00E76A32" w:rsidRDefault="00E76A32" w:rsidP="00CF1A0F">
            <w:pPr>
              <w:pStyle w:val="TableParagraph"/>
              <w:jc w:val="center"/>
              <w:rPr>
                <w:sz w:val="24"/>
              </w:rPr>
            </w:pPr>
            <w:r>
              <w:rPr>
                <w:sz w:val="24"/>
              </w:rPr>
              <w:t>CO4</w:t>
            </w:r>
          </w:p>
        </w:tc>
        <w:tc>
          <w:tcPr>
            <w:tcW w:w="715" w:type="dxa"/>
          </w:tcPr>
          <w:p w14:paraId="3AA7E6CE" w14:textId="77777777" w:rsidR="00E76A32" w:rsidRDefault="00E76A32" w:rsidP="00CF1A0F">
            <w:pPr>
              <w:pStyle w:val="TableParagraph"/>
              <w:ind w:left="9"/>
              <w:jc w:val="center"/>
              <w:rPr>
                <w:sz w:val="24"/>
              </w:rPr>
            </w:pPr>
            <w:r>
              <w:rPr>
                <w:sz w:val="24"/>
              </w:rPr>
              <w:t>3</w:t>
            </w:r>
          </w:p>
        </w:tc>
        <w:tc>
          <w:tcPr>
            <w:tcW w:w="716" w:type="dxa"/>
          </w:tcPr>
          <w:p w14:paraId="564E451A" w14:textId="77777777" w:rsidR="00E76A32" w:rsidRDefault="00E76A32" w:rsidP="00CF1A0F">
            <w:pPr>
              <w:pStyle w:val="TableParagraph"/>
              <w:ind w:left="8"/>
              <w:jc w:val="center"/>
              <w:rPr>
                <w:sz w:val="24"/>
              </w:rPr>
            </w:pPr>
            <w:r>
              <w:rPr>
                <w:sz w:val="24"/>
              </w:rPr>
              <w:t>2</w:t>
            </w:r>
          </w:p>
        </w:tc>
        <w:tc>
          <w:tcPr>
            <w:tcW w:w="715" w:type="dxa"/>
          </w:tcPr>
          <w:p w14:paraId="13BDCF3D" w14:textId="77777777" w:rsidR="00E76A32" w:rsidRDefault="00E76A32" w:rsidP="00CF1A0F">
            <w:pPr>
              <w:pStyle w:val="TableParagraph"/>
              <w:ind w:left="9"/>
              <w:jc w:val="center"/>
              <w:rPr>
                <w:sz w:val="24"/>
              </w:rPr>
            </w:pPr>
            <w:r>
              <w:rPr>
                <w:sz w:val="24"/>
              </w:rPr>
              <w:t>3</w:t>
            </w:r>
          </w:p>
        </w:tc>
        <w:tc>
          <w:tcPr>
            <w:tcW w:w="715" w:type="dxa"/>
          </w:tcPr>
          <w:p w14:paraId="73C41400" w14:textId="77777777" w:rsidR="00E76A32" w:rsidRDefault="00E76A32" w:rsidP="00CF1A0F">
            <w:pPr>
              <w:pStyle w:val="TableParagraph"/>
              <w:ind w:left="9"/>
              <w:jc w:val="center"/>
              <w:rPr>
                <w:sz w:val="24"/>
              </w:rPr>
            </w:pPr>
            <w:r>
              <w:rPr>
                <w:sz w:val="24"/>
              </w:rPr>
              <w:t>3</w:t>
            </w:r>
          </w:p>
        </w:tc>
        <w:tc>
          <w:tcPr>
            <w:tcW w:w="718" w:type="dxa"/>
          </w:tcPr>
          <w:p w14:paraId="444030B9" w14:textId="77777777" w:rsidR="00E76A32" w:rsidRDefault="00E76A32" w:rsidP="00CF1A0F">
            <w:pPr>
              <w:pStyle w:val="TableParagraph"/>
              <w:ind w:left="7"/>
              <w:jc w:val="center"/>
              <w:rPr>
                <w:sz w:val="24"/>
              </w:rPr>
            </w:pPr>
            <w:r>
              <w:rPr>
                <w:sz w:val="24"/>
              </w:rPr>
              <w:t>2</w:t>
            </w:r>
          </w:p>
        </w:tc>
        <w:tc>
          <w:tcPr>
            <w:tcW w:w="715" w:type="dxa"/>
          </w:tcPr>
          <w:p w14:paraId="6D99F242" w14:textId="77777777" w:rsidR="00E76A32" w:rsidRDefault="00E76A32" w:rsidP="00CF1A0F">
            <w:pPr>
              <w:pStyle w:val="TableParagraph"/>
              <w:ind w:left="10"/>
              <w:jc w:val="center"/>
              <w:rPr>
                <w:sz w:val="24"/>
              </w:rPr>
            </w:pPr>
            <w:r>
              <w:rPr>
                <w:sz w:val="24"/>
              </w:rPr>
              <w:t>3</w:t>
            </w:r>
          </w:p>
        </w:tc>
        <w:tc>
          <w:tcPr>
            <w:tcW w:w="715" w:type="dxa"/>
          </w:tcPr>
          <w:p w14:paraId="45EFD200" w14:textId="77777777" w:rsidR="00E76A32" w:rsidRDefault="00E76A32" w:rsidP="00CF1A0F">
            <w:pPr>
              <w:pStyle w:val="TableParagraph"/>
              <w:ind w:left="10"/>
              <w:jc w:val="center"/>
              <w:rPr>
                <w:sz w:val="24"/>
              </w:rPr>
            </w:pPr>
            <w:r>
              <w:rPr>
                <w:sz w:val="24"/>
              </w:rPr>
              <w:t>3</w:t>
            </w:r>
          </w:p>
        </w:tc>
        <w:tc>
          <w:tcPr>
            <w:tcW w:w="717" w:type="dxa"/>
          </w:tcPr>
          <w:p w14:paraId="1C5825F1" w14:textId="77777777" w:rsidR="00E76A32" w:rsidRDefault="00E76A32" w:rsidP="00CF1A0F">
            <w:pPr>
              <w:pStyle w:val="TableParagraph"/>
              <w:ind w:left="8"/>
              <w:jc w:val="center"/>
              <w:rPr>
                <w:sz w:val="24"/>
              </w:rPr>
            </w:pPr>
            <w:r>
              <w:rPr>
                <w:sz w:val="24"/>
              </w:rPr>
              <w:t>2</w:t>
            </w:r>
          </w:p>
        </w:tc>
        <w:tc>
          <w:tcPr>
            <w:tcW w:w="715" w:type="dxa"/>
          </w:tcPr>
          <w:p w14:paraId="7CB43D27" w14:textId="77777777" w:rsidR="00E76A32" w:rsidRDefault="00E76A32" w:rsidP="00CF1A0F">
            <w:pPr>
              <w:pStyle w:val="TableParagraph"/>
              <w:ind w:left="13"/>
              <w:jc w:val="center"/>
              <w:rPr>
                <w:sz w:val="24"/>
              </w:rPr>
            </w:pPr>
            <w:r>
              <w:rPr>
                <w:sz w:val="24"/>
              </w:rPr>
              <w:t>3</w:t>
            </w:r>
          </w:p>
        </w:tc>
        <w:tc>
          <w:tcPr>
            <w:tcW w:w="859" w:type="dxa"/>
          </w:tcPr>
          <w:p w14:paraId="299B009F" w14:textId="2AE604D7" w:rsidR="00E76A32" w:rsidRDefault="00CF1A0F" w:rsidP="00CF1A0F">
            <w:pPr>
              <w:pStyle w:val="TableParagraph"/>
              <w:ind w:left="0"/>
              <w:jc w:val="center"/>
              <w:rPr>
                <w:sz w:val="20"/>
              </w:rPr>
            </w:pPr>
            <w:r>
              <w:rPr>
                <w:sz w:val="20"/>
              </w:rPr>
              <w:t>-</w:t>
            </w:r>
          </w:p>
        </w:tc>
        <w:tc>
          <w:tcPr>
            <w:tcW w:w="717" w:type="dxa"/>
          </w:tcPr>
          <w:p w14:paraId="3A73AC8D" w14:textId="77777777" w:rsidR="00E76A32" w:rsidRDefault="00E76A32" w:rsidP="00CF1A0F">
            <w:pPr>
              <w:pStyle w:val="TableParagraph"/>
              <w:ind w:left="13"/>
              <w:jc w:val="center"/>
              <w:rPr>
                <w:sz w:val="24"/>
              </w:rPr>
            </w:pPr>
            <w:r>
              <w:rPr>
                <w:sz w:val="24"/>
              </w:rPr>
              <w:t>3</w:t>
            </w:r>
          </w:p>
        </w:tc>
      </w:tr>
      <w:tr w:rsidR="00E76A32" w14:paraId="4BC568EB" w14:textId="77777777" w:rsidTr="00CF1A0F">
        <w:trPr>
          <w:trHeight w:val="275"/>
        </w:trPr>
        <w:tc>
          <w:tcPr>
            <w:tcW w:w="1205" w:type="dxa"/>
          </w:tcPr>
          <w:p w14:paraId="21DEC252" w14:textId="77777777" w:rsidR="00E76A32" w:rsidRDefault="00E76A32" w:rsidP="00CF1A0F">
            <w:pPr>
              <w:pStyle w:val="TableParagraph"/>
              <w:jc w:val="center"/>
              <w:rPr>
                <w:sz w:val="24"/>
              </w:rPr>
            </w:pPr>
            <w:r>
              <w:rPr>
                <w:sz w:val="24"/>
              </w:rPr>
              <w:t>CO5</w:t>
            </w:r>
          </w:p>
        </w:tc>
        <w:tc>
          <w:tcPr>
            <w:tcW w:w="715" w:type="dxa"/>
          </w:tcPr>
          <w:p w14:paraId="79D18CC5" w14:textId="77777777" w:rsidR="00E76A32" w:rsidRDefault="00E76A32" w:rsidP="00CF1A0F">
            <w:pPr>
              <w:pStyle w:val="TableParagraph"/>
              <w:ind w:left="9"/>
              <w:jc w:val="center"/>
              <w:rPr>
                <w:sz w:val="24"/>
              </w:rPr>
            </w:pPr>
            <w:r>
              <w:rPr>
                <w:sz w:val="24"/>
              </w:rPr>
              <w:t>3</w:t>
            </w:r>
          </w:p>
        </w:tc>
        <w:tc>
          <w:tcPr>
            <w:tcW w:w="716" w:type="dxa"/>
          </w:tcPr>
          <w:p w14:paraId="77124F42" w14:textId="77777777" w:rsidR="00E76A32" w:rsidRDefault="00E76A32" w:rsidP="00CF1A0F">
            <w:pPr>
              <w:pStyle w:val="TableParagraph"/>
              <w:ind w:left="8"/>
              <w:jc w:val="center"/>
              <w:rPr>
                <w:sz w:val="24"/>
              </w:rPr>
            </w:pPr>
            <w:r>
              <w:rPr>
                <w:sz w:val="24"/>
              </w:rPr>
              <w:t>2</w:t>
            </w:r>
          </w:p>
        </w:tc>
        <w:tc>
          <w:tcPr>
            <w:tcW w:w="715" w:type="dxa"/>
          </w:tcPr>
          <w:p w14:paraId="1477942F" w14:textId="77777777" w:rsidR="00E76A32" w:rsidRDefault="00E76A32" w:rsidP="00CF1A0F">
            <w:pPr>
              <w:pStyle w:val="TableParagraph"/>
              <w:ind w:left="9"/>
              <w:jc w:val="center"/>
              <w:rPr>
                <w:sz w:val="24"/>
              </w:rPr>
            </w:pPr>
            <w:r>
              <w:rPr>
                <w:sz w:val="24"/>
              </w:rPr>
              <w:t>3</w:t>
            </w:r>
          </w:p>
        </w:tc>
        <w:tc>
          <w:tcPr>
            <w:tcW w:w="715" w:type="dxa"/>
          </w:tcPr>
          <w:p w14:paraId="4A7C96A1" w14:textId="77777777" w:rsidR="00E76A32" w:rsidRDefault="00E76A32" w:rsidP="00CF1A0F">
            <w:pPr>
              <w:pStyle w:val="TableParagraph"/>
              <w:ind w:left="9"/>
              <w:jc w:val="center"/>
              <w:rPr>
                <w:sz w:val="24"/>
              </w:rPr>
            </w:pPr>
            <w:r>
              <w:rPr>
                <w:sz w:val="24"/>
              </w:rPr>
              <w:t>3</w:t>
            </w:r>
          </w:p>
        </w:tc>
        <w:tc>
          <w:tcPr>
            <w:tcW w:w="718" w:type="dxa"/>
          </w:tcPr>
          <w:p w14:paraId="28AB8A3D" w14:textId="77777777" w:rsidR="00E76A32" w:rsidRDefault="00E76A32" w:rsidP="00CF1A0F">
            <w:pPr>
              <w:pStyle w:val="TableParagraph"/>
              <w:ind w:left="7"/>
              <w:jc w:val="center"/>
              <w:rPr>
                <w:sz w:val="24"/>
              </w:rPr>
            </w:pPr>
            <w:r>
              <w:rPr>
                <w:sz w:val="24"/>
              </w:rPr>
              <w:t>2</w:t>
            </w:r>
          </w:p>
        </w:tc>
        <w:tc>
          <w:tcPr>
            <w:tcW w:w="715" w:type="dxa"/>
          </w:tcPr>
          <w:p w14:paraId="57E30147" w14:textId="77777777" w:rsidR="00E76A32" w:rsidRDefault="00E76A32" w:rsidP="00CF1A0F">
            <w:pPr>
              <w:pStyle w:val="TableParagraph"/>
              <w:ind w:left="10"/>
              <w:jc w:val="center"/>
              <w:rPr>
                <w:sz w:val="24"/>
              </w:rPr>
            </w:pPr>
            <w:r>
              <w:rPr>
                <w:sz w:val="24"/>
              </w:rPr>
              <w:t>3</w:t>
            </w:r>
          </w:p>
        </w:tc>
        <w:tc>
          <w:tcPr>
            <w:tcW w:w="715" w:type="dxa"/>
          </w:tcPr>
          <w:p w14:paraId="3AB4E6B2" w14:textId="77777777" w:rsidR="00E76A32" w:rsidRDefault="00E76A32" w:rsidP="00CF1A0F">
            <w:pPr>
              <w:pStyle w:val="TableParagraph"/>
              <w:ind w:left="10"/>
              <w:jc w:val="center"/>
              <w:rPr>
                <w:sz w:val="24"/>
              </w:rPr>
            </w:pPr>
            <w:r>
              <w:rPr>
                <w:sz w:val="24"/>
              </w:rPr>
              <w:t>3</w:t>
            </w:r>
          </w:p>
        </w:tc>
        <w:tc>
          <w:tcPr>
            <w:tcW w:w="717" w:type="dxa"/>
          </w:tcPr>
          <w:p w14:paraId="490315B4" w14:textId="77777777" w:rsidR="00E76A32" w:rsidRDefault="00E76A32" w:rsidP="00CF1A0F">
            <w:pPr>
              <w:pStyle w:val="TableParagraph"/>
              <w:ind w:left="8"/>
              <w:jc w:val="center"/>
              <w:rPr>
                <w:sz w:val="24"/>
              </w:rPr>
            </w:pPr>
            <w:r>
              <w:rPr>
                <w:sz w:val="24"/>
              </w:rPr>
              <w:t>2</w:t>
            </w:r>
          </w:p>
        </w:tc>
        <w:tc>
          <w:tcPr>
            <w:tcW w:w="715" w:type="dxa"/>
          </w:tcPr>
          <w:p w14:paraId="16646878" w14:textId="77777777" w:rsidR="00E76A32" w:rsidRDefault="00E76A32" w:rsidP="00CF1A0F">
            <w:pPr>
              <w:pStyle w:val="TableParagraph"/>
              <w:ind w:left="13"/>
              <w:jc w:val="center"/>
              <w:rPr>
                <w:sz w:val="24"/>
              </w:rPr>
            </w:pPr>
            <w:r>
              <w:rPr>
                <w:sz w:val="24"/>
              </w:rPr>
              <w:t>3</w:t>
            </w:r>
          </w:p>
        </w:tc>
        <w:tc>
          <w:tcPr>
            <w:tcW w:w="859" w:type="dxa"/>
          </w:tcPr>
          <w:p w14:paraId="25088169" w14:textId="77777777" w:rsidR="00E76A32" w:rsidRDefault="00E76A32" w:rsidP="00CF1A0F">
            <w:pPr>
              <w:pStyle w:val="TableParagraph"/>
              <w:ind w:left="0"/>
              <w:jc w:val="center"/>
              <w:rPr>
                <w:sz w:val="20"/>
              </w:rPr>
            </w:pPr>
          </w:p>
        </w:tc>
        <w:tc>
          <w:tcPr>
            <w:tcW w:w="717" w:type="dxa"/>
          </w:tcPr>
          <w:p w14:paraId="52596D5D" w14:textId="77777777" w:rsidR="00E76A32" w:rsidRDefault="00E76A32" w:rsidP="00CF1A0F">
            <w:pPr>
              <w:pStyle w:val="TableParagraph"/>
              <w:ind w:left="13"/>
              <w:jc w:val="center"/>
              <w:rPr>
                <w:sz w:val="24"/>
              </w:rPr>
            </w:pPr>
            <w:r>
              <w:rPr>
                <w:sz w:val="24"/>
              </w:rPr>
              <w:t>3</w:t>
            </w:r>
          </w:p>
        </w:tc>
      </w:tr>
    </w:tbl>
    <w:p w14:paraId="32598405" w14:textId="77777777" w:rsidR="000278AB" w:rsidRDefault="000278AB" w:rsidP="000278AB">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0DBA2634" w14:textId="77777777" w:rsidR="00E76A32" w:rsidRDefault="00E76A32" w:rsidP="00F53846">
      <w:pPr>
        <w:pStyle w:val="ListParagraph"/>
        <w:tabs>
          <w:tab w:val="left" w:pos="795"/>
        </w:tabs>
        <w:spacing w:before="2"/>
        <w:ind w:left="814" w:right="1088" w:firstLine="0"/>
      </w:pPr>
    </w:p>
    <w:p w14:paraId="087D776F" w14:textId="77777777" w:rsidR="00BA2644" w:rsidRDefault="00BA2644">
      <w:pPr>
        <w:pStyle w:val="BodyText"/>
        <w:spacing w:before="7" w:after="1"/>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740AE8FC" w14:textId="77777777">
        <w:trPr>
          <w:trHeight w:val="258"/>
        </w:trPr>
        <w:tc>
          <w:tcPr>
            <w:tcW w:w="740" w:type="dxa"/>
          </w:tcPr>
          <w:p w14:paraId="505B857C" w14:textId="77777777" w:rsidR="00BA2644" w:rsidRDefault="00B578E9">
            <w:pPr>
              <w:pStyle w:val="TableParagraph"/>
              <w:spacing w:line="239" w:lineRule="exact"/>
              <w:ind w:left="137" w:right="128"/>
              <w:jc w:val="center"/>
              <w:rPr>
                <w:b/>
              </w:rPr>
            </w:pPr>
            <w:r>
              <w:rPr>
                <w:b/>
              </w:rPr>
              <w:t>Unit</w:t>
            </w:r>
          </w:p>
        </w:tc>
        <w:tc>
          <w:tcPr>
            <w:tcW w:w="7563" w:type="dxa"/>
          </w:tcPr>
          <w:p w14:paraId="621CCDAC" w14:textId="77777777" w:rsidR="00BA2644" w:rsidRDefault="00B578E9">
            <w:pPr>
              <w:pStyle w:val="TableParagraph"/>
              <w:spacing w:line="239" w:lineRule="exact"/>
              <w:ind w:left="3425" w:right="3439"/>
              <w:jc w:val="center"/>
              <w:rPr>
                <w:b/>
              </w:rPr>
            </w:pPr>
            <w:r>
              <w:rPr>
                <w:b/>
              </w:rPr>
              <w:t>Details</w:t>
            </w:r>
          </w:p>
        </w:tc>
        <w:tc>
          <w:tcPr>
            <w:tcW w:w="942" w:type="dxa"/>
          </w:tcPr>
          <w:p w14:paraId="060B2158" w14:textId="77777777" w:rsidR="00BA2644" w:rsidRDefault="00B578E9">
            <w:pPr>
              <w:pStyle w:val="TableParagraph"/>
              <w:spacing w:line="239" w:lineRule="exact"/>
              <w:ind w:left="153" w:right="151"/>
              <w:jc w:val="center"/>
              <w:rPr>
                <w:b/>
              </w:rPr>
            </w:pPr>
            <w:r>
              <w:rPr>
                <w:b/>
              </w:rPr>
              <w:t>Hours</w:t>
            </w:r>
          </w:p>
        </w:tc>
      </w:tr>
      <w:tr w:rsidR="00BA2644" w14:paraId="286351D6" w14:textId="77777777">
        <w:trPr>
          <w:trHeight w:val="432"/>
        </w:trPr>
        <w:tc>
          <w:tcPr>
            <w:tcW w:w="740" w:type="dxa"/>
          </w:tcPr>
          <w:p w14:paraId="6198F857" w14:textId="77777777" w:rsidR="00BA2644" w:rsidRDefault="00B578E9">
            <w:pPr>
              <w:pStyle w:val="TableParagraph"/>
              <w:spacing w:before="1"/>
              <w:ind w:left="13"/>
              <w:jc w:val="center"/>
              <w:rPr>
                <w:b/>
              </w:rPr>
            </w:pPr>
            <w:r>
              <w:rPr>
                <w:b/>
              </w:rPr>
              <w:t>1</w:t>
            </w:r>
          </w:p>
        </w:tc>
        <w:tc>
          <w:tcPr>
            <w:tcW w:w="7563" w:type="dxa"/>
          </w:tcPr>
          <w:p w14:paraId="447C17EB" w14:textId="77777777" w:rsidR="00BA2644" w:rsidRDefault="00B578E9">
            <w:pPr>
              <w:pStyle w:val="TableParagraph"/>
              <w:spacing w:before="1"/>
              <w:rPr>
                <w:b/>
              </w:rPr>
            </w:pPr>
            <w:r>
              <w:rPr>
                <w:b/>
              </w:rPr>
              <w:t>General</w:t>
            </w:r>
            <w:r>
              <w:rPr>
                <w:b/>
                <w:spacing w:val="-10"/>
              </w:rPr>
              <w:t xml:space="preserve"> </w:t>
            </w:r>
            <w:r>
              <w:rPr>
                <w:b/>
              </w:rPr>
              <w:t>Pharmacology</w:t>
            </w:r>
          </w:p>
        </w:tc>
        <w:tc>
          <w:tcPr>
            <w:tcW w:w="942" w:type="dxa"/>
          </w:tcPr>
          <w:p w14:paraId="67AE64F1" w14:textId="77777777" w:rsidR="00BA2644" w:rsidRDefault="00B578E9">
            <w:pPr>
              <w:pStyle w:val="TableParagraph"/>
              <w:spacing w:before="1"/>
              <w:ind w:left="12"/>
              <w:jc w:val="center"/>
              <w:rPr>
                <w:b/>
              </w:rPr>
            </w:pPr>
            <w:r>
              <w:rPr>
                <w:b/>
              </w:rPr>
              <w:t>8</w:t>
            </w:r>
          </w:p>
        </w:tc>
      </w:tr>
      <w:tr w:rsidR="00BA2644" w14:paraId="20F8AA8A" w14:textId="77777777">
        <w:trPr>
          <w:trHeight w:val="1266"/>
        </w:trPr>
        <w:tc>
          <w:tcPr>
            <w:tcW w:w="740" w:type="dxa"/>
          </w:tcPr>
          <w:p w14:paraId="054741E2" w14:textId="77777777" w:rsidR="00BA2644" w:rsidRDefault="00B578E9">
            <w:pPr>
              <w:pStyle w:val="TableParagraph"/>
              <w:spacing w:before="1"/>
              <w:ind w:left="137" w:right="119"/>
              <w:jc w:val="center"/>
              <w:rPr>
                <w:b/>
              </w:rPr>
            </w:pPr>
            <w:r>
              <w:rPr>
                <w:b/>
              </w:rPr>
              <w:t>1.1</w:t>
            </w:r>
          </w:p>
        </w:tc>
        <w:tc>
          <w:tcPr>
            <w:tcW w:w="7563" w:type="dxa"/>
          </w:tcPr>
          <w:p w14:paraId="19B724FD" w14:textId="77777777" w:rsidR="00BA2644" w:rsidRDefault="00B578E9">
            <w:pPr>
              <w:pStyle w:val="TableParagraph"/>
              <w:ind w:right="270"/>
            </w:pPr>
            <w:r>
              <w:t>Introduction to Pharmacology- Definition, historical landmarks and scope of</w:t>
            </w:r>
            <w:r>
              <w:rPr>
                <w:spacing w:val="1"/>
              </w:rPr>
              <w:t xml:space="preserve"> </w:t>
            </w:r>
            <w:r>
              <w:rPr>
                <w:spacing w:val="-1"/>
              </w:rPr>
              <w:t>pharmacology,</w:t>
            </w:r>
            <w:r>
              <w:rPr>
                <w:spacing w:val="6"/>
              </w:rPr>
              <w:t xml:space="preserve"> </w:t>
            </w:r>
            <w:r>
              <w:rPr>
                <w:spacing w:val="-1"/>
              </w:rPr>
              <w:t>nature</w:t>
            </w:r>
            <w:r>
              <w:rPr>
                <w:spacing w:val="-13"/>
              </w:rPr>
              <w:t xml:space="preserve"> </w:t>
            </w:r>
            <w:r>
              <w:rPr>
                <w:spacing w:val="-1"/>
              </w:rPr>
              <w:t>and</w:t>
            </w:r>
            <w:r>
              <w:rPr>
                <w:spacing w:val="-7"/>
              </w:rPr>
              <w:t xml:space="preserve"> </w:t>
            </w:r>
            <w:r>
              <w:rPr>
                <w:spacing w:val="-1"/>
              </w:rPr>
              <w:t>source</w:t>
            </w:r>
            <w:r>
              <w:rPr>
                <w:spacing w:val="-3"/>
              </w:rPr>
              <w:t xml:space="preserve"> </w:t>
            </w:r>
            <w:r>
              <w:rPr>
                <w:spacing w:val="-1"/>
              </w:rPr>
              <w:t>of</w:t>
            </w:r>
            <w:r>
              <w:rPr>
                <w:spacing w:val="1"/>
              </w:rPr>
              <w:t xml:space="preserve"> </w:t>
            </w:r>
            <w:r>
              <w:rPr>
                <w:spacing w:val="-1"/>
              </w:rPr>
              <w:t>drugs,</w:t>
            </w:r>
            <w:r>
              <w:rPr>
                <w:spacing w:val="7"/>
              </w:rPr>
              <w:t xml:space="preserve"> </w:t>
            </w:r>
            <w:r>
              <w:rPr>
                <w:spacing w:val="-1"/>
              </w:rPr>
              <w:t>essential</w:t>
            </w:r>
            <w:r>
              <w:rPr>
                <w:spacing w:val="-5"/>
              </w:rPr>
              <w:t xml:space="preserve"> </w:t>
            </w:r>
            <w:r>
              <w:t>drugs</w:t>
            </w:r>
            <w:r>
              <w:rPr>
                <w:spacing w:val="4"/>
              </w:rPr>
              <w:t xml:space="preserve"> </w:t>
            </w:r>
            <w:r>
              <w:t>concept</w:t>
            </w:r>
            <w:r>
              <w:rPr>
                <w:spacing w:val="3"/>
              </w:rPr>
              <w:t xml:space="preserve"> </w:t>
            </w:r>
            <w:r>
              <w:t>and</w:t>
            </w:r>
            <w:r>
              <w:rPr>
                <w:spacing w:val="-5"/>
              </w:rPr>
              <w:t xml:space="preserve"> </w:t>
            </w:r>
            <w:r>
              <w:t>routes</w:t>
            </w:r>
            <w:r>
              <w:rPr>
                <w:spacing w:val="5"/>
              </w:rPr>
              <w:t xml:space="preserve"> </w:t>
            </w:r>
            <w:r>
              <w:t>of</w:t>
            </w:r>
            <w:r>
              <w:rPr>
                <w:spacing w:val="-52"/>
              </w:rPr>
              <w:t xml:space="preserve"> </w:t>
            </w:r>
            <w:r>
              <w:t>drug</w:t>
            </w:r>
            <w:r>
              <w:rPr>
                <w:spacing w:val="-6"/>
              </w:rPr>
              <w:t xml:space="preserve"> </w:t>
            </w:r>
            <w:r>
              <w:t>administration, Agonists,</w:t>
            </w:r>
            <w:r>
              <w:rPr>
                <w:spacing w:val="-3"/>
              </w:rPr>
              <w:t xml:space="preserve"> </w:t>
            </w:r>
            <w:r>
              <w:t>antagonists</w:t>
            </w:r>
            <w:r>
              <w:rPr>
                <w:spacing w:val="-1"/>
              </w:rPr>
              <w:t xml:space="preserve"> </w:t>
            </w:r>
            <w:r>
              <w:t>(competitive</w:t>
            </w:r>
            <w:r>
              <w:rPr>
                <w:spacing w:val="-3"/>
              </w:rPr>
              <w:t xml:space="preserve"> </w:t>
            </w:r>
            <w:r>
              <w:t>and</w:t>
            </w:r>
            <w:r>
              <w:rPr>
                <w:spacing w:val="-6"/>
              </w:rPr>
              <w:t xml:space="preserve"> </w:t>
            </w:r>
            <w:r>
              <w:t>non-competitive),</w:t>
            </w:r>
          </w:p>
          <w:p w14:paraId="2212C5FE" w14:textId="77777777" w:rsidR="00BA2644" w:rsidRDefault="00B578E9">
            <w:pPr>
              <w:pStyle w:val="TableParagraph"/>
              <w:spacing w:line="244" w:lineRule="exact"/>
            </w:pPr>
            <w:r>
              <w:rPr>
                <w:spacing w:val="-1"/>
              </w:rPr>
              <w:t>spare</w:t>
            </w:r>
            <w:r>
              <w:rPr>
                <w:spacing w:val="-13"/>
              </w:rPr>
              <w:t xml:space="preserve"> </w:t>
            </w:r>
            <w:r>
              <w:rPr>
                <w:spacing w:val="-1"/>
              </w:rPr>
              <w:t>receptors,</w:t>
            </w:r>
            <w:r>
              <w:rPr>
                <w:spacing w:val="-2"/>
              </w:rPr>
              <w:t xml:space="preserve"> </w:t>
            </w:r>
            <w:r>
              <w:rPr>
                <w:spacing w:val="-1"/>
              </w:rPr>
              <w:t>addiction,</w:t>
            </w:r>
            <w:r>
              <w:rPr>
                <w:spacing w:val="7"/>
              </w:rPr>
              <w:t xml:space="preserve"> </w:t>
            </w:r>
            <w:r>
              <w:rPr>
                <w:spacing w:val="-1"/>
              </w:rPr>
              <w:t>tolerance,</w:t>
            </w:r>
            <w:r>
              <w:rPr>
                <w:spacing w:val="6"/>
              </w:rPr>
              <w:t xml:space="preserve"> </w:t>
            </w:r>
            <w:r>
              <w:rPr>
                <w:spacing w:val="-1"/>
              </w:rPr>
              <w:t>dependence,</w:t>
            </w:r>
            <w:r>
              <w:rPr>
                <w:spacing w:val="5"/>
              </w:rPr>
              <w:t xml:space="preserve"> </w:t>
            </w:r>
            <w:r>
              <w:t>tachyphylaxis,</w:t>
            </w:r>
            <w:r>
              <w:rPr>
                <w:spacing w:val="11"/>
              </w:rPr>
              <w:t xml:space="preserve"> </w:t>
            </w:r>
            <w:r>
              <w:t>idiosyncrasy,</w:t>
            </w:r>
            <w:r>
              <w:rPr>
                <w:spacing w:val="-52"/>
              </w:rPr>
              <w:t xml:space="preserve"> </w:t>
            </w:r>
            <w:r>
              <w:t>allergy</w:t>
            </w:r>
            <w:r>
              <w:rPr>
                <w:spacing w:val="-8"/>
              </w:rPr>
              <w:t xml:space="preserve"> </w:t>
            </w:r>
            <w:r>
              <w:t>and</w:t>
            </w:r>
            <w:r>
              <w:rPr>
                <w:spacing w:val="-7"/>
              </w:rPr>
              <w:t xml:space="preserve"> </w:t>
            </w:r>
            <w:r>
              <w:t>teratogenicity.</w:t>
            </w:r>
          </w:p>
        </w:tc>
        <w:tc>
          <w:tcPr>
            <w:tcW w:w="942" w:type="dxa"/>
          </w:tcPr>
          <w:p w14:paraId="45427112" w14:textId="77777777" w:rsidR="00BA2644" w:rsidRDefault="00B578E9">
            <w:pPr>
              <w:pStyle w:val="TableParagraph"/>
              <w:spacing w:before="1"/>
              <w:ind w:left="12"/>
              <w:jc w:val="center"/>
              <w:rPr>
                <w:b/>
              </w:rPr>
            </w:pPr>
            <w:r>
              <w:rPr>
                <w:b/>
              </w:rPr>
              <w:t>4</w:t>
            </w:r>
          </w:p>
        </w:tc>
      </w:tr>
      <w:tr w:rsidR="00BA2644" w14:paraId="7385F521" w14:textId="77777777">
        <w:trPr>
          <w:trHeight w:val="504"/>
        </w:trPr>
        <w:tc>
          <w:tcPr>
            <w:tcW w:w="740" w:type="dxa"/>
          </w:tcPr>
          <w:p w14:paraId="7EB3324A" w14:textId="77777777" w:rsidR="00BA2644" w:rsidRDefault="00B578E9">
            <w:pPr>
              <w:pStyle w:val="TableParagraph"/>
              <w:spacing w:before="1"/>
              <w:ind w:left="137" w:right="119"/>
              <w:jc w:val="center"/>
              <w:rPr>
                <w:b/>
              </w:rPr>
            </w:pPr>
            <w:r>
              <w:rPr>
                <w:b/>
              </w:rPr>
              <w:lastRenderedPageBreak/>
              <w:t>1.2</w:t>
            </w:r>
          </w:p>
        </w:tc>
        <w:tc>
          <w:tcPr>
            <w:tcW w:w="7563" w:type="dxa"/>
          </w:tcPr>
          <w:p w14:paraId="3B9D4FFF" w14:textId="77777777" w:rsidR="00BA2644" w:rsidRDefault="00B578E9">
            <w:pPr>
              <w:pStyle w:val="TableParagraph"/>
              <w:spacing w:line="250" w:lineRule="exact"/>
            </w:pPr>
            <w:r>
              <w:t>Pharmacokinetics- Membrane transport, absorption, distribution,</w:t>
            </w:r>
            <w:r>
              <w:rPr>
                <w:spacing w:val="1"/>
              </w:rPr>
              <w:t xml:space="preserve"> </w:t>
            </w:r>
            <w:r>
              <w:t>metabolism,</w:t>
            </w:r>
            <w:r>
              <w:rPr>
                <w:spacing w:val="1"/>
              </w:rPr>
              <w:t xml:space="preserve"> </w:t>
            </w:r>
            <w:r>
              <w:t>and</w:t>
            </w:r>
            <w:r>
              <w:rPr>
                <w:spacing w:val="-52"/>
              </w:rPr>
              <w:t xml:space="preserve"> </w:t>
            </w:r>
            <w:r>
              <w:t>excretion</w:t>
            </w:r>
            <w:r>
              <w:rPr>
                <w:spacing w:val="-7"/>
              </w:rPr>
              <w:t xml:space="preserve"> </w:t>
            </w:r>
            <w:r>
              <w:t>of</w:t>
            </w:r>
            <w:r>
              <w:rPr>
                <w:spacing w:val="-4"/>
              </w:rPr>
              <w:t xml:space="preserve"> </w:t>
            </w:r>
            <w:r>
              <w:t>drugs.</w:t>
            </w:r>
            <w:r>
              <w:rPr>
                <w:spacing w:val="-1"/>
              </w:rPr>
              <w:t xml:space="preserve"> </w:t>
            </w:r>
            <w:r>
              <w:t>Enzyme</w:t>
            </w:r>
            <w:r>
              <w:rPr>
                <w:spacing w:val="-6"/>
              </w:rPr>
              <w:t xml:space="preserve"> </w:t>
            </w:r>
            <w:r>
              <w:t>induction,</w:t>
            </w:r>
            <w:r>
              <w:rPr>
                <w:spacing w:val="1"/>
              </w:rPr>
              <w:t xml:space="preserve"> </w:t>
            </w:r>
            <w:r>
              <w:t>enzyme</w:t>
            </w:r>
            <w:r>
              <w:rPr>
                <w:spacing w:val="-1"/>
              </w:rPr>
              <w:t xml:space="preserve"> </w:t>
            </w:r>
            <w:r>
              <w:t>inhibition, kinetics</w:t>
            </w:r>
            <w:r>
              <w:rPr>
                <w:spacing w:val="-2"/>
              </w:rPr>
              <w:t xml:space="preserve"> </w:t>
            </w:r>
            <w:r>
              <w:t>of</w:t>
            </w:r>
            <w:r>
              <w:rPr>
                <w:spacing w:val="-1"/>
              </w:rPr>
              <w:t xml:space="preserve"> </w:t>
            </w:r>
            <w:r>
              <w:t>elimination.</w:t>
            </w:r>
          </w:p>
        </w:tc>
        <w:tc>
          <w:tcPr>
            <w:tcW w:w="942" w:type="dxa"/>
          </w:tcPr>
          <w:p w14:paraId="1D12C115" w14:textId="77777777" w:rsidR="00BA2644" w:rsidRDefault="00B578E9">
            <w:pPr>
              <w:pStyle w:val="TableParagraph"/>
              <w:spacing w:before="1"/>
              <w:ind w:left="12"/>
              <w:jc w:val="center"/>
              <w:rPr>
                <w:b/>
              </w:rPr>
            </w:pPr>
            <w:r>
              <w:rPr>
                <w:b/>
              </w:rPr>
              <w:t>4</w:t>
            </w:r>
          </w:p>
        </w:tc>
      </w:tr>
      <w:tr w:rsidR="00BA2644" w14:paraId="47B571C8" w14:textId="77777777">
        <w:trPr>
          <w:trHeight w:val="254"/>
        </w:trPr>
        <w:tc>
          <w:tcPr>
            <w:tcW w:w="740" w:type="dxa"/>
          </w:tcPr>
          <w:p w14:paraId="7519DD29" w14:textId="77777777" w:rsidR="00BA2644" w:rsidRDefault="00B578E9">
            <w:pPr>
              <w:pStyle w:val="TableParagraph"/>
              <w:spacing w:line="234" w:lineRule="exact"/>
              <w:ind w:left="13"/>
              <w:jc w:val="center"/>
              <w:rPr>
                <w:b/>
              </w:rPr>
            </w:pPr>
            <w:r>
              <w:rPr>
                <w:b/>
              </w:rPr>
              <w:t>2</w:t>
            </w:r>
          </w:p>
        </w:tc>
        <w:tc>
          <w:tcPr>
            <w:tcW w:w="7563" w:type="dxa"/>
          </w:tcPr>
          <w:p w14:paraId="7C465691" w14:textId="77777777" w:rsidR="00BA2644" w:rsidRDefault="00B578E9">
            <w:pPr>
              <w:pStyle w:val="TableParagraph"/>
              <w:spacing w:line="234" w:lineRule="exact"/>
              <w:rPr>
                <w:b/>
              </w:rPr>
            </w:pPr>
            <w:r>
              <w:rPr>
                <w:b/>
              </w:rPr>
              <w:t>General</w:t>
            </w:r>
            <w:r>
              <w:rPr>
                <w:b/>
                <w:spacing w:val="-10"/>
              </w:rPr>
              <w:t xml:space="preserve"> </w:t>
            </w:r>
            <w:r>
              <w:rPr>
                <w:b/>
              </w:rPr>
              <w:t>Pharmacology</w:t>
            </w:r>
          </w:p>
        </w:tc>
        <w:tc>
          <w:tcPr>
            <w:tcW w:w="942" w:type="dxa"/>
          </w:tcPr>
          <w:p w14:paraId="3173EF70" w14:textId="77777777" w:rsidR="00BA2644" w:rsidRDefault="00B578E9">
            <w:pPr>
              <w:pStyle w:val="TableParagraph"/>
              <w:spacing w:line="234" w:lineRule="exact"/>
              <w:ind w:left="153" w:right="136"/>
              <w:jc w:val="center"/>
              <w:rPr>
                <w:b/>
              </w:rPr>
            </w:pPr>
            <w:r>
              <w:rPr>
                <w:b/>
              </w:rPr>
              <w:t>12</w:t>
            </w:r>
          </w:p>
        </w:tc>
      </w:tr>
      <w:tr w:rsidR="00BA2644" w14:paraId="0771D5AB" w14:textId="77777777">
        <w:trPr>
          <w:trHeight w:val="1771"/>
        </w:trPr>
        <w:tc>
          <w:tcPr>
            <w:tcW w:w="740" w:type="dxa"/>
          </w:tcPr>
          <w:p w14:paraId="16DAD42F" w14:textId="77777777" w:rsidR="00BA2644" w:rsidRDefault="00B578E9">
            <w:pPr>
              <w:pStyle w:val="TableParagraph"/>
              <w:spacing w:before="1"/>
              <w:ind w:left="137" w:right="119"/>
              <w:jc w:val="center"/>
              <w:rPr>
                <w:b/>
              </w:rPr>
            </w:pPr>
            <w:r>
              <w:rPr>
                <w:b/>
              </w:rPr>
              <w:t>2.1</w:t>
            </w:r>
          </w:p>
        </w:tc>
        <w:tc>
          <w:tcPr>
            <w:tcW w:w="7563" w:type="dxa"/>
          </w:tcPr>
          <w:p w14:paraId="640AD056" w14:textId="77777777" w:rsidR="00BA2644" w:rsidRDefault="00B578E9">
            <w:pPr>
              <w:pStyle w:val="TableParagraph"/>
              <w:ind w:right="270"/>
            </w:pPr>
            <w:r>
              <w:rPr>
                <w:spacing w:val="-1"/>
              </w:rPr>
              <w:t xml:space="preserve">Pharmacodynamics- Principles and </w:t>
            </w:r>
            <w:r>
              <w:t>mechanisms of drug action. Receptor theories</w:t>
            </w:r>
            <w:r>
              <w:rPr>
                <w:spacing w:val="-52"/>
              </w:rPr>
              <w:t xml:space="preserve"> </w:t>
            </w:r>
            <w:r>
              <w:t>and</w:t>
            </w:r>
            <w:r>
              <w:rPr>
                <w:spacing w:val="-11"/>
              </w:rPr>
              <w:t xml:space="preserve"> </w:t>
            </w:r>
            <w:r>
              <w:t>classification</w:t>
            </w:r>
            <w:r>
              <w:rPr>
                <w:spacing w:val="-2"/>
              </w:rPr>
              <w:t xml:space="preserve"> </w:t>
            </w:r>
            <w:r>
              <w:t>of</w:t>
            </w:r>
            <w:r>
              <w:rPr>
                <w:spacing w:val="-8"/>
              </w:rPr>
              <w:t xml:space="preserve"> </w:t>
            </w:r>
            <w:r>
              <w:t>receptors,</w:t>
            </w:r>
            <w:r>
              <w:rPr>
                <w:spacing w:val="1"/>
              </w:rPr>
              <w:t xml:space="preserve"> </w:t>
            </w:r>
            <w:r>
              <w:t>regulation</w:t>
            </w:r>
            <w:r>
              <w:rPr>
                <w:spacing w:val="-10"/>
              </w:rPr>
              <w:t xml:space="preserve"> </w:t>
            </w:r>
            <w:r>
              <w:t>of</w:t>
            </w:r>
            <w:r>
              <w:rPr>
                <w:spacing w:val="-8"/>
              </w:rPr>
              <w:t xml:space="preserve"> </w:t>
            </w:r>
            <w:r>
              <w:t>receptors.</w:t>
            </w:r>
            <w:r>
              <w:rPr>
                <w:spacing w:val="-4"/>
              </w:rPr>
              <w:t xml:space="preserve"> </w:t>
            </w:r>
            <w:r>
              <w:t>drug</w:t>
            </w:r>
            <w:r>
              <w:rPr>
                <w:spacing w:val="-10"/>
              </w:rPr>
              <w:t xml:space="preserve"> </w:t>
            </w:r>
            <w:r>
              <w:t>receptors</w:t>
            </w:r>
            <w:r>
              <w:rPr>
                <w:spacing w:val="-1"/>
              </w:rPr>
              <w:t xml:space="preserve"> </w:t>
            </w:r>
            <w:r>
              <w:t>interactions</w:t>
            </w:r>
            <w:r>
              <w:rPr>
                <w:spacing w:val="-52"/>
              </w:rPr>
              <w:t xml:space="preserve"> </w:t>
            </w:r>
            <w:r>
              <w:t>signal transduction mechanisms, G-protein–coupled receptors, ion channel</w:t>
            </w:r>
            <w:r>
              <w:rPr>
                <w:spacing w:val="1"/>
              </w:rPr>
              <w:t xml:space="preserve"> </w:t>
            </w:r>
            <w:r>
              <w:t>receptor, transmembrane enzyme linked receptors, transmembrane JAK-STAT</w:t>
            </w:r>
            <w:r>
              <w:rPr>
                <w:spacing w:val="1"/>
              </w:rPr>
              <w:t xml:space="preserve"> </w:t>
            </w:r>
            <w:r>
              <w:t>binding</w:t>
            </w:r>
            <w:r>
              <w:rPr>
                <w:spacing w:val="-9"/>
              </w:rPr>
              <w:t xml:space="preserve"> </w:t>
            </w:r>
            <w:r>
              <w:t>receptor</w:t>
            </w:r>
            <w:r>
              <w:rPr>
                <w:spacing w:val="8"/>
              </w:rPr>
              <w:t xml:space="preserve"> </w:t>
            </w:r>
            <w:r>
              <w:t>and</w:t>
            </w:r>
            <w:r>
              <w:rPr>
                <w:spacing w:val="-8"/>
              </w:rPr>
              <w:t xml:space="preserve"> </w:t>
            </w:r>
            <w:r>
              <w:t>receptors</w:t>
            </w:r>
            <w:r>
              <w:rPr>
                <w:spacing w:val="1"/>
              </w:rPr>
              <w:t xml:space="preserve"> </w:t>
            </w:r>
            <w:r>
              <w:t>that</w:t>
            </w:r>
            <w:r>
              <w:rPr>
                <w:spacing w:val="-7"/>
              </w:rPr>
              <w:t xml:space="preserve"> </w:t>
            </w:r>
            <w:r>
              <w:t>regulate</w:t>
            </w:r>
            <w:r>
              <w:rPr>
                <w:spacing w:val="-6"/>
              </w:rPr>
              <w:t xml:space="preserve"> </w:t>
            </w:r>
            <w:r>
              <w:t>transcription</w:t>
            </w:r>
            <w:r>
              <w:rPr>
                <w:spacing w:val="-8"/>
              </w:rPr>
              <w:t xml:space="preserve"> </w:t>
            </w:r>
            <w:r>
              <w:t>factors,</w:t>
            </w:r>
            <w:r>
              <w:rPr>
                <w:spacing w:val="8"/>
              </w:rPr>
              <w:t xml:space="preserve"> </w:t>
            </w:r>
            <w:r>
              <w:t>dose</w:t>
            </w:r>
            <w:r>
              <w:rPr>
                <w:spacing w:val="-10"/>
              </w:rPr>
              <w:t xml:space="preserve"> </w:t>
            </w:r>
            <w:r>
              <w:t>response</w:t>
            </w:r>
          </w:p>
          <w:p w14:paraId="0DE7551A" w14:textId="77777777" w:rsidR="00BA2644" w:rsidRDefault="00B578E9">
            <w:pPr>
              <w:pStyle w:val="TableParagraph"/>
              <w:spacing w:line="250" w:lineRule="exact"/>
              <w:ind w:right="270"/>
            </w:pPr>
            <w:r>
              <w:t>relationship,</w:t>
            </w:r>
            <w:r>
              <w:rPr>
                <w:spacing w:val="-1"/>
              </w:rPr>
              <w:t xml:space="preserve"> </w:t>
            </w:r>
            <w:r>
              <w:t>therapeutic</w:t>
            </w:r>
            <w:r>
              <w:rPr>
                <w:spacing w:val="-8"/>
              </w:rPr>
              <w:t xml:space="preserve"> </w:t>
            </w:r>
            <w:r>
              <w:t>index,</w:t>
            </w:r>
            <w:r>
              <w:rPr>
                <w:spacing w:val="-2"/>
              </w:rPr>
              <w:t xml:space="preserve"> </w:t>
            </w:r>
            <w:r>
              <w:t>combined</w:t>
            </w:r>
            <w:r>
              <w:rPr>
                <w:spacing w:val="-3"/>
              </w:rPr>
              <w:t xml:space="preserve"> </w:t>
            </w:r>
            <w:r>
              <w:t>effects</w:t>
            </w:r>
            <w:r>
              <w:rPr>
                <w:spacing w:val="-7"/>
              </w:rPr>
              <w:t xml:space="preserve"> </w:t>
            </w:r>
            <w:r>
              <w:t>of</w:t>
            </w:r>
            <w:r>
              <w:rPr>
                <w:spacing w:val="-5"/>
              </w:rPr>
              <w:t xml:space="preserve"> </w:t>
            </w:r>
            <w:r>
              <w:t>drugs</w:t>
            </w:r>
            <w:r>
              <w:rPr>
                <w:spacing w:val="-3"/>
              </w:rPr>
              <w:t xml:space="preserve"> </w:t>
            </w:r>
            <w:r>
              <w:t>and</w:t>
            </w:r>
            <w:r>
              <w:rPr>
                <w:spacing w:val="-12"/>
              </w:rPr>
              <w:t xml:space="preserve"> </w:t>
            </w:r>
            <w:r>
              <w:t>factors</w:t>
            </w:r>
            <w:r>
              <w:rPr>
                <w:spacing w:val="-2"/>
              </w:rPr>
              <w:t xml:space="preserve"> </w:t>
            </w:r>
            <w:r>
              <w:t>modifying</w:t>
            </w:r>
            <w:r>
              <w:rPr>
                <w:spacing w:val="-52"/>
              </w:rPr>
              <w:t xml:space="preserve"> </w:t>
            </w:r>
            <w:r>
              <w:t>drug</w:t>
            </w:r>
            <w:r>
              <w:rPr>
                <w:spacing w:val="-8"/>
              </w:rPr>
              <w:t xml:space="preserve"> </w:t>
            </w:r>
            <w:r>
              <w:t>action.</w:t>
            </w:r>
          </w:p>
        </w:tc>
        <w:tc>
          <w:tcPr>
            <w:tcW w:w="942" w:type="dxa"/>
          </w:tcPr>
          <w:p w14:paraId="7EB88276" w14:textId="77777777" w:rsidR="00BA2644" w:rsidRDefault="00B578E9">
            <w:pPr>
              <w:pStyle w:val="TableParagraph"/>
              <w:spacing w:before="1"/>
              <w:ind w:left="12"/>
              <w:jc w:val="center"/>
              <w:rPr>
                <w:b/>
              </w:rPr>
            </w:pPr>
            <w:r>
              <w:rPr>
                <w:b/>
              </w:rPr>
              <w:t>6</w:t>
            </w:r>
          </w:p>
        </w:tc>
      </w:tr>
      <w:tr w:rsidR="00BA2644" w14:paraId="2F9FEFE6" w14:textId="77777777">
        <w:trPr>
          <w:trHeight w:val="253"/>
        </w:trPr>
        <w:tc>
          <w:tcPr>
            <w:tcW w:w="740" w:type="dxa"/>
          </w:tcPr>
          <w:p w14:paraId="351EAAB5" w14:textId="77777777" w:rsidR="00BA2644" w:rsidRDefault="00B578E9">
            <w:pPr>
              <w:pStyle w:val="TableParagraph"/>
              <w:spacing w:line="234" w:lineRule="exact"/>
              <w:ind w:left="137" w:right="119"/>
              <w:jc w:val="center"/>
              <w:rPr>
                <w:b/>
              </w:rPr>
            </w:pPr>
            <w:r>
              <w:rPr>
                <w:b/>
              </w:rPr>
              <w:t>2.2</w:t>
            </w:r>
          </w:p>
        </w:tc>
        <w:tc>
          <w:tcPr>
            <w:tcW w:w="7563" w:type="dxa"/>
          </w:tcPr>
          <w:p w14:paraId="7487B452" w14:textId="77777777" w:rsidR="00BA2644" w:rsidRDefault="00B578E9">
            <w:pPr>
              <w:pStyle w:val="TableParagraph"/>
              <w:spacing w:line="234" w:lineRule="exact"/>
            </w:pPr>
            <w:r>
              <w:t>Adverse</w:t>
            </w:r>
            <w:r>
              <w:rPr>
                <w:spacing w:val="-11"/>
              </w:rPr>
              <w:t xml:space="preserve"> </w:t>
            </w:r>
            <w:r>
              <w:t>drug</w:t>
            </w:r>
            <w:r>
              <w:rPr>
                <w:spacing w:val="-8"/>
              </w:rPr>
              <w:t xml:space="preserve"> </w:t>
            </w:r>
            <w:r>
              <w:t>reactions.</w:t>
            </w:r>
          </w:p>
        </w:tc>
        <w:tc>
          <w:tcPr>
            <w:tcW w:w="942" w:type="dxa"/>
          </w:tcPr>
          <w:p w14:paraId="151DB470" w14:textId="77777777" w:rsidR="00BA2644" w:rsidRDefault="00B578E9">
            <w:pPr>
              <w:pStyle w:val="TableParagraph"/>
              <w:spacing w:line="234" w:lineRule="exact"/>
              <w:ind w:left="12"/>
              <w:jc w:val="center"/>
              <w:rPr>
                <w:b/>
              </w:rPr>
            </w:pPr>
            <w:r>
              <w:rPr>
                <w:b/>
              </w:rPr>
              <w:t>2</w:t>
            </w:r>
          </w:p>
        </w:tc>
      </w:tr>
      <w:tr w:rsidR="00BA2644" w14:paraId="4F3BE27A" w14:textId="77777777">
        <w:trPr>
          <w:trHeight w:val="253"/>
        </w:trPr>
        <w:tc>
          <w:tcPr>
            <w:tcW w:w="740" w:type="dxa"/>
          </w:tcPr>
          <w:p w14:paraId="25C321C6" w14:textId="77777777" w:rsidR="00BA2644" w:rsidRDefault="00B578E9">
            <w:pPr>
              <w:pStyle w:val="TableParagraph"/>
              <w:spacing w:line="234" w:lineRule="exact"/>
              <w:ind w:left="137" w:right="119"/>
              <w:jc w:val="center"/>
              <w:rPr>
                <w:b/>
              </w:rPr>
            </w:pPr>
            <w:r>
              <w:rPr>
                <w:b/>
              </w:rPr>
              <w:t>2.3</w:t>
            </w:r>
          </w:p>
        </w:tc>
        <w:tc>
          <w:tcPr>
            <w:tcW w:w="7563" w:type="dxa"/>
          </w:tcPr>
          <w:p w14:paraId="49F36CE4" w14:textId="77777777" w:rsidR="00BA2644" w:rsidRDefault="00B578E9">
            <w:pPr>
              <w:pStyle w:val="TableParagraph"/>
              <w:spacing w:line="234" w:lineRule="exact"/>
            </w:pPr>
            <w:r>
              <w:t>Drug</w:t>
            </w:r>
            <w:r>
              <w:rPr>
                <w:spacing w:val="-13"/>
              </w:rPr>
              <w:t xml:space="preserve"> </w:t>
            </w:r>
            <w:r>
              <w:t>interactions</w:t>
            </w:r>
            <w:r>
              <w:rPr>
                <w:spacing w:val="-2"/>
              </w:rPr>
              <w:t xml:space="preserve"> </w:t>
            </w:r>
            <w:r>
              <w:t>(pharmacokinetic</w:t>
            </w:r>
            <w:r>
              <w:rPr>
                <w:spacing w:val="-8"/>
              </w:rPr>
              <w:t xml:space="preserve"> </w:t>
            </w:r>
            <w:r>
              <w:t>and</w:t>
            </w:r>
            <w:r>
              <w:rPr>
                <w:spacing w:val="-12"/>
              </w:rPr>
              <w:t xml:space="preserve"> </w:t>
            </w:r>
            <w:r>
              <w:t>pharmacodynamic).</w:t>
            </w:r>
          </w:p>
        </w:tc>
        <w:tc>
          <w:tcPr>
            <w:tcW w:w="942" w:type="dxa"/>
          </w:tcPr>
          <w:p w14:paraId="1AA53701" w14:textId="77777777" w:rsidR="00BA2644" w:rsidRDefault="00B578E9">
            <w:pPr>
              <w:pStyle w:val="TableParagraph"/>
              <w:spacing w:line="234" w:lineRule="exact"/>
              <w:ind w:left="12"/>
              <w:jc w:val="center"/>
              <w:rPr>
                <w:b/>
              </w:rPr>
            </w:pPr>
            <w:r>
              <w:rPr>
                <w:b/>
              </w:rPr>
              <w:t>2</w:t>
            </w:r>
          </w:p>
        </w:tc>
      </w:tr>
      <w:tr w:rsidR="00BA2644" w14:paraId="61E37518" w14:textId="77777777">
        <w:trPr>
          <w:trHeight w:val="758"/>
        </w:trPr>
        <w:tc>
          <w:tcPr>
            <w:tcW w:w="740" w:type="dxa"/>
          </w:tcPr>
          <w:p w14:paraId="476C363D" w14:textId="77777777" w:rsidR="00BA2644" w:rsidRDefault="00B578E9">
            <w:pPr>
              <w:pStyle w:val="TableParagraph"/>
              <w:spacing w:before="1"/>
              <w:ind w:left="137" w:right="119"/>
              <w:jc w:val="center"/>
              <w:rPr>
                <w:b/>
              </w:rPr>
            </w:pPr>
            <w:r>
              <w:rPr>
                <w:b/>
              </w:rPr>
              <w:t>2.4</w:t>
            </w:r>
          </w:p>
        </w:tc>
        <w:tc>
          <w:tcPr>
            <w:tcW w:w="7563" w:type="dxa"/>
          </w:tcPr>
          <w:p w14:paraId="1D69ACC9" w14:textId="77777777" w:rsidR="00BA2644" w:rsidRDefault="00B578E9">
            <w:pPr>
              <w:pStyle w:val="TableParagraph"/>
              <w:spacing w:line="243" w:lineRule="exact"/>
            </w:pPr>
            <w:r>
              <w:t>Drug</w:t>
            </w:r>
            <w:r>
              <w:rPr>
                <w:spacing w:val="-9"/>
              </w:rPr>
              <w:t xml:space="preserve"> </w:t>
            </w:r>
            <w:r>
              <w:t>discovery</w:t>
            </w:r>
            <w:r>
              <w:rPr>
                <w:spacing w:val="-8"/>
              </w:rPr>
              <w:t xml:space="preserve"> </w:t>
            </w:r>
            <w:r>
              <w:t>and</w:t>
            </w:r>
            <w:r>
              <w:rPr>
                <w:spacing w:val="-8"/>
              </w:rPr>
              <w:t xml:space="preserve"> </w:t>
            </w:r>
            <w:r>
              <w:t>clinical</w:t>
            </w:r>
            <w:r>
              <w:rPr>
                <w:spacing w:val="2"/>
              </w:rPr>
              <w:t xml:space="preserve"> </w:t>
            </w:r>
            <w:r>
              <w:t>evaluation</w:t>
            </w:r>
            <w:r>
              <w:rPr>
                <w:spacing w:val="-7"/>
              </w:rPr>
              <w:t xml:space="preserve"> </w:t>
            </w:r>
            <w:r>
              <w:t>of</w:t>
            </w:r>
            <w:r>
              <w:rPr>
                <w:spacing w:val="-1"/>
              </w:rPr>
              <w:t xml:space="preserve"> </w:t>
            </w:r>
            <w:r>
              <w:t>new drugs</w:t>
            </w:r>
            <w:r>
              <w:rPr>
                <w:spacing w:val="1"/>
              </w:rPr>
              <w:t xml:space="preserve"> </w:t>
            </w:r>
            <w:r>
              <w:t>-Drug</w:t>
            </w:r>
            <w:r>
              <w:rPr>
                <w:spacing w:val="-8"/>
              </w:rPr>
              <w:t xml:space="preserve"> </w:t>
            </w:r>
            <w:r>
              <w:t>discovery</w:t>
            </w:r>
            <w:r>
              <w:rPr>
                <w:spacing w:val="-7"/>
              </w:rPr>
              <w:t xml:space="preserve"> </w:t>
            </w:r>
            <w:r>
              <w:t>phase,</w:t>
            </w:r>
          </w:p>
          <w:p w14:paraId="7A1660B3" w14:textId="77777777" w:rsidR="00BA2644" w:rsidRDefault="00B578E9">
            <w:pPr>
              <w:pStyle w:val="TableParagraph"/>
              <w:spacing w:before="4" w:line="232" w:lineRule="auto"/>
            </w:pPr>
            <w:r>
              <w:t>preclinical</w:t>
            </w:r>
            <w:r>
              <w:rPr>
                <w:spacing w:val="-1"/>
              </w:rPr>
              <w:t xml:space="preserve"> </w:t>
            </w:r>
            <w:r>
              <w:t>evaluation</w:t>
            </w:r>
            <w:r>
              <w:rPr>
                <w:spacing w:val="-11"/>
              </w:rPr>
              <w:t xml:space="preserve"> </w:t>
            </w:r>
            <w:r>
              <w:t>phase,</w:t>
            </w:r>
            <w:r>
              <w:rPr>
                <w:spacing w:val="2"/>
              </w:rPr>
              <w:t xml:space="preserve"> </w:t>
            </w:r>
            <w:r>
              <w:t>clinical</w:t>
            </w:r>
            <w:r>
              <w:rPr>
                <w:spacing w:val="-10"/>
              </w:rPr>
              <w:t xml:space="preserve"> </w:t>
            </w:r>
            <w:r>
              <w:t>trial</w:t>
            </w:r>
            <w:r>
              <w:rPr>
                <w:spacing w:val="-9"/>
              </w:rPr>
              <w:t xml:space="preserve"> </w:t>
            </w:r>
            <w:r>
              <w:t>phase, phases</w:t>
            </w:r>
            <w:r>
              <w:rPr>
                <w:spacing w:val="-2"/>
              </w:rPr>
              <w:t xml:space="preserve"> </w:t>
            </w:r>
            <w:r>
              <w:t>of</w:t>
            </w:r>
            <w:r>
              <w:rPr>
                <w:spacing w:val="-7"/>
              </w:rPr>
              <w:t xml:space="preserve"> </w:t>
            </w:r>
            <w:r>
              <w:t>clinical</w:t>
            </w:r>
            <w:r>
              <w:rPr>
                <w:spacing w:val="-9"/>
              </w:rPr>
              <w:t xml:space="preserve"> </w:t>
            </w:r>
            <w:r>
              <w:t>trials</w:t>
            </w:r>
            <w:r>
              <w:rPr>
                <w:spacing w:val="-1"/>
              </w:rPr>
              <w:t xml:space="preserve"> </w:t>
            </w:r>
            <w:r>
              <w:t>and</w:t>
            </w:r>
            <w:r>
              <w:rPr>
                <w:spacing w:val="-52"/>
              </w:rPr>
              <w:t xml:space="preserve"> </w:t>
            </w:r>
            <w:r>
              <w:t>pharmacovigilance.</w:t>
            </w:r>
          </w:p>
        </w:tc>
        <w:tc>
          <w:tcPr>
            <w:tcW w:w="942" w:type="dxa"/>
          </w:tcPr>
          <w:p w14:paraId="4788B062" w14:textId="77777777" w:rsidR="00BA2644" w:rsidRDefault="00B578E9">
            <w:pPr>
              <w:pStyle w:val="TableParagraph"/>
              <w:spacing w:before="1"/>
              <w:ind w:left="12"/>
              <w:jc w:val="center"/>
              <w:rPr>
                <w:b/>
              </w:rPr>
            </w:pPr>
            <w:r>
              <w:rPr>
                <w:b/>
              </w:rPr>
              <w:t>2</w:t>
            </w:r>
          </w:p>
        </w:tc>
      </w:tr>
      <w:tr w:rsidR="00BA2644" w14:paraId="0F18FF80" w14:textId="77777777">
        <w:trPr>
          <w:trHeight w:val="253"/>
        </w:trPr>
        <w:tc>
          <w:tcPr>
            <w:tcW w:w="740" w:type="dxa"/>
          </w:tcPr>
          <w:p w14:paraId="6E0FFD39" w14:textId="77777777" w:rsidR="00BA2644" w:rsidRDefault="00B578E9">
            <w:pPr>
              <w:pStyle w:val="TableParagraph"/>
              <w:spacing w:line="234" w:lineRule="exact"/>
              <w:ind w:left="13"/>
              <w:jc w:val="center"/>
              <w:rPr>
                <w:b/>
              </w:rPr>
            </w:pPr>
            <w:r>
              <w:rPr>
                <w:b/>
              </w:rPr>
              <w:t>3</w:t>
            </w:r>
          </w:p>
        </w:tc>
        <w:tc>
          <w:tcPr>
            <w:tcW w:w="7563" w:type="dxa"/>
          </w:tcPr>
          <w:p w14:paraId="767255EF" w14:textId="77777777" w:rsidR="00BA2644" w:rsidRDefault="00B578E9">
            <w:pPr>
              <w:pStyle w:val="TableParagraph"/>
              <w:spacing w:line="234" w:lineRule="exact"/>
              <w:rPr>
                <w:b/>
              </w:rPr>
            </w:pPr>
            <w:r>
              <w:rPr>
                <w:b/>
              </w:rPr>
              <w:t>Pharmacology</w:t>
            </w:r>
            <w:r>
              <w:rPr>
                <w:b/>
                <w:spacing w:val="-1"/>
              </w:rPr>
              <w:t xml:space="preserve"> </w:t>
            </w:r>
            <w:r>
              <w:rPr>
                <w:b/>
              </w:rPr>
              <w:t>of</w:t>
            </w:r>
            <w:r>
              <w:rPr>
                <w:b/>
                <w:spacing w:val="-12"/>
              </w:rPr>
              <w:t xml:space="preserve"> </w:t>
            </w:r>
            <w:r>
              <w:rPr>
                <w:b/>
              </w:rPr>
              <w:t>peripheral</w:t>
            </w:r>
            <w:r>
              <w:rPr>
                <w:b/>
                <w:spacing w:val="4"/>
              </w:rPr>
              <w:t xml:space="preserve"> </w:t>
            </w:r>
            <w:r>
              <w:rPr>
                <w:b/>
              </w:rPr>
              <w:t>nervous</w:t>
            </w:r>
            <w:r>
              <w:rPr>
                <w:b/>
                <w:spacing w:val="-1"/>
              </w:rPr>
              <w:t xml:space="preserve"> </w:t>
            </w:r>
            <w:r>
              <w:rPr>
                <w:b/>
              </w:rPr>
              <w:t>system</w:t>
            </w:r>
          </w:p>
        </w:tc>
        <w:tc>
          <w:tcPr>
            <w:tcW w:w="942" w:type="dxa"/>
          </w:tcPr>
          <w:p w14:paraId="1B57B720" w14:textId="77777777" w:rsidR="00BA2644" w:rsidRDefault="00B578E9">
            <w:pPr>
              <w:pStyle w:val="TableParagraph"/>
              <w:spacing w:line="234" w:lineRule="exact"/>
              <w:ind w:left="153" w:right="136"/>
              <w:jc w:val="center"/>
              <w:rPr>
                <w:b/>
              </w:rPr>
            </w:pPr>
            <w:r>
              <w:rPr>
                <w:b/>
              </w:rPr>
              <w:t>10</w:t>
            </w:r>
          </w:p>
        </w:tc>
      </w:tr>
      <w:tr w:rsidR="00BA2644" w14:paraId="278FD8ED" w14:textId="77777777">
        <w:trPr>
          <w:trHeight w:val="508"/>
        </w:trPr>
        <w:tc>
          <w:tcPr>
            <w:tcW w:w="740" w:type="dxa"/>
          </w:tcPr>
          <w:p w14:paraId="0DD9C3E5" w14:textId="77777777" w:rsidR="00BA2644" w:rsidRDefault="00B578E9">
            <w:pPr>
              <w:pStyle w:val="TableParagraph"/>
              <w:spacing w:before="1"/>
              <w:ind w:left="137" w:right="119"/>
              <w:jc w:val="center"/>
              <w:rPr>
                <w:b/>
              </w:rPr>
            </w:pPr>
            <w:r>
              <w:rPr>
                <w:b/>
              </w:rPr>
              <w:t>3.1</w:t>
            </w:r>
          </w:p>
        </w:tc>
        <w:tc>
          <w:tcPr>
            <w:tcW w:w="7563" w:type="dxa"/>
          </w:tcPr>
          <w:p w14:paraId="763CF06B" w14:textId="77777777" w:rsidR="00BA2644" w:rsidRDefault="00B578E9">
            <w:pPr>
              <w:pStyle w:val="TableParagraph"/>
              <w:spacing w:before="10" w:line="223" w:lineRule="auto"/>
              <w:ind w:right="270"/>
            </w:pPr>
            <w:r>
              <w:t>Organization</w:t>
            </w:r>
            <w:r>
              <w:rPr>
                <w:spacing w:val="-11"/>
              </w:rPr>
              <w:t xml:space="preserve"> </w:t>
            </w:r>
            <w:r>
              <w:t>and</w:t>
            </w:r>
            <w:r>
              <w:rPr>
                <w:spacing w:val="-11"/>
              </w:rPr>
              <w:t xml:space="preserve"> </w:t>
            </w:r>
            <w:r>
              <w:t>function</w:t>
            </w:r>
            <w:r>
              <w:rPr>
                <w:spacing w:val="-11"/>
              </w:rPr>
              <w:t xml:space="preserve"> </w:t>
            </w:r>
            <w:r>
              <w:t>of</w:t>
            </w:r>
            <w:r>
              <w:rPr>
                <w:spacing w:val="-4"/>
              </w:rPr>
              <w:t xml:space="preserve"> </w:t>
            </w:r>
            <w:r>
              <w:t>ANS, Neurohumoral</w:t>
            </w:r>
            <w:r>
              <w:rPr>
                <w:spacing w:val="-10"/>
              </w:rPr>
              <w:t xml:space="preserve"> </w:t>
            </w:r>
            <w:r>
              <w:t>transmission,</w:t>
            </w:r>
            <w:r>
              <w:rPr>
                <w:spacing w:val="5"/>
              </w:rPr>
              <w:t xml:space="preserve"> </w:t>
            </w:r>
            <w:r>
              <w:t>co-transmission</w:t>
            </w:r>
            <w:r>
              <w:rPr>
                <w:spacing w:val="-52"/>
              </w:rPr>
              <w:t xml:space="preserve"> </w:t>
            </w:r>
            <w:r>
              <w:t>and</w:t>
            </w:r>
            <w:r>
              <w:rPr>
                <w:spacing w:val="-8"/>
              </w:rPr>
              <w:t xml:space="preserve"> </w:t>
            </w:r>
            <w:r>
              <w:t>classification</w:t>
            </w:r>
            <w:r>
              <w:rPr>
                <w:spacing w:val="-1"/>
              </w:rPr>
              <w:t xml:space="preserve"> </w:t>
            </w:r>
            <w:r>
              <w:t>of</w:t>
            </w:r>
            <w:r>
              <w:rPr>
                <w:spacing w:val="-4"/>
              </w:rPr>
              <w:t xml:space="preserve"> </w:t>
            </w:r>
            <w:r>
              <w:t>neurotransmitters.</w:t>
            </w:r>
          </w:p>
        </w:tc>
        <w:tc>
          <w:tcPr>
            <w:tcW w:w="942" w:type="dxa"/>
          </w:tcPr>
          <w:p w14:paraId="1AE03CF9" w14:textId="77777777" w:rsidR="00BA2644" w:rsidRDefault="00B578E9">
            <w:pPr>
              <w:pStyle w:val="TableParagraph"/>
              <w:spacing w:before="1"/>
              <w:ind w:left="416"/>
              <w:rPr>
                <w:b/>
              </w:rPr>
            </w:pPr>
            <w:r>
              <w:rPr>
                <w:b/>
              </w:rPr>
              <w:t>1</w:t>
            </w:r>
          </w:p>
        </w:tc>
      </w:tr>
      <w:tr w:rsidR="00BA2644" w14:paraId="422B2E19" w14:textId="77777777">
        <w:trPr>
          <w:trHeight w:val="249"/>
        </w:trPr>
        <w:tc>
          <w:tcPr>
            <w:tcW w:w="740" w:type="dxa"/>
          </w:tcPr>
          <w:p w14:paraId="5481C5FA" w14:textId="77777777" w:rsidR="00BA2644" w:rsidRDefault="00B578E9">
            <w:pPr>
              <w:pStyle w:val="TableParagraph"/>
              <w:spacing w:line="229" w:lineRule="exact"/>
              <w:ind w:left="137" w:right="119"/>
              <w:jc w:val="center"/>
              <w:rPr>
                <w:b/>
              </w:rPr>
            </w:pPr>
            <w:r>
              <w:rPr>
                <w:b/>
              </w:rPr>
              <w:t>3.2</w:t>
            </w:r>
          </w:p>
        </w:tc>
        <w:tc>
          <w:tcPr>
            <w:tcW w:w="7563" w:type="dxa"/>
          </w:tcPr>
          <w:p w14:paraId="1194E569" w14:textId="77777777" w:rsidR="00BA2644" w:rsidRDefault="00B578E9">
            <w:pPr>
              <w:pStyle w:val="TableParagraph"/>
              <w:spacing w:line="229" w:lineRule="exact"/>
            </w:pPr>
            <w:r>
              <w:t>Parasympathomimetics,</w:t>
            </w:r>
            <w:r>
              <w:rPr>
                <w:spacing w:val="-10"/>
              </w:rPr>
              <w:t xml:space="preserve"> </w:t>
            </w:r>
            <w:r>
              <w:t>Parasympatholytics,</w:t>
            </w:r>
            <w:r>
              <w:rPr>
                <w:spacing w:val="-9"/>
              </w:rPr>
              <w:t xml:space="preserve"> </w:t>
            </w:r>
            <w:r>
              <w:t>Sympathomimetics,</w:t>
            </w:r>
            <w:r>
              <w:rPr>
                <w:spacing w:val="-9"/>
              </w:rPr>
              <w:t xml:space="preserve"> </w:t>
            </w:r>
            <w:r>
              <w:t>sympatholytics.</w:t>
            </w:r>
          </w:p>
        </w:tc>
        <w:tc>
          <w:tcPr>
            <w:tcW w:w="942" w:type="dxa"/>
          </w:tcPr>
          <w:p w14:paraId="18319B9A" w14:textId="77777777" w:rsidR="00BA2644" w:rsidRDefault="00B578E9">
            <w:pPr>
              <w:pStyle w:val="TableParagraph"/>
              <w:spacing w:line="229" w:lineRule="exact"/>
              <w:ind w:left="416"/>
              <w:rPr>
                <w:b/>
              </w:rPr>
            </w:pPr>
            <w:r>
              <w:rPr>
                <w:b/>
              </w:rPr>
              <w:t>3</w:t>
            </w:r>
          </w:p>
        </w:tc>
      </w:tr>
      <w:tr w:rsidR="00BA2644" w14:paraId="4D90E979" w14:textId="77777777">
        <w:trPr>
          <w:trHeight w:val="249"/>
        </w:trPr>
        <w:tc>
          <w:tcPr>
            <w:tcW w:w="740" w:type="dxa"/>
          </w:tcPr>
          <w:p w14:paraId="0D94560B" w14:textId="77777777" w:rsidR="00BA2644" w:rsidRDefault="00B578E9">
            <w:pPr>
              <w:pStyle w:val="TableParagraph"/>
              <w:spacing w:line="229" w:lineRule="exact"/>
              <w:ind w:left="137" w:right="119"/>
              <w:jc w:val="center"/>
              <w:rPr>
                <w:b/>
              </w:rPr>
            </w:pPr>
            <w:r>
              <w:rPr>
                <w:b/>
              </w:rPr>
              <w:t>3.3</w:t>
            </w:r>
          </w:p>
        </w:tc>
        <w:tc>
          <w:tcPr>
            <w:tcW w:w="7563" w:type="dxa"/>
          </w:tcPr>
          <w:p w14:paraId="0EB59920" w14:textId="77777777" w:rsidR="00BA2644" w:rsidRDefault="00B578E9">
            <w:pPr>
              <w:pStyle w:val="TableParagraph"/>
              <w:spacing w:line="229" w:lineRule="exact"/>
            </w:pPr>
            <w:r>
              <w:rPr>
                <w:spacing w:val="-1"/>
              </w:rPr>
              <w:t>Neuromuscular</w:t>
            </w:r>
            <w:r>
              <w:rPr>
                <w:spacing w:val="5"/>
              </w:rPr>
              <w:t xml:space="preserve"> </w:t>
            </w:r>
            <w:r>
              <w:rPr>
                <w:spacing w:val="-1"/>
              </w:rPr>
              <w:t>blocking</w:t>
            </w:r>
            <w:r>
              <w:rPr>
                <w:spacing w:val="-7"/>
              </w:rPr>
              <w:t xml:space="preserve"> </w:t>
            </w:r>
            <w:r>
              <w:rPr>
                <w:spacing w:val="-1"/>
              </w:rPr>
              <w:t>agents</w:t>
            </w:r>
            <w:r>
              <w:rPr>
                <w:spacing w:val="2"/>
              </w:rPr>
              <w:t xml:space="preserve"> </w:t>
            </w:r>
            <w:r>
              <w:rPr>
                <w:spacing w:val="-1"/>
              </w:rPr>
              <w:t>and</w:t>
            </w:r>
            <w:r>
              <w:rPr>
                <w:spacing w:val="-7"/>
              </w:rPr>
              <w:t xml:space="preserve"> </w:t>
            </w:r>
            <w:r>
              <w:rPr>
                <w:spacing w:val="-1"/>
              </w:rPr>
              <w:t>skeletal</w:t>
            </w:r>
            <w:r>
              <w:rPr>
                <w:spacing w:val="4"/>
              </w:rPr>
              <w:t xml:space="preserve"> </w:t>
            </w:r>
            <w:r>
              <w:t>muscle</w:t>
            </w:r>
            <w:r>
              <w:rPr>
                <w:spacing w:val="-13"/>
              </w:rPr>
              <w:t xml:space="preserve"> </w:t>
            </w:r>
            <w:r>
              <w:t>relaxants</w:t>
            </w:r>
            <w:r>
              <w:rPr>
                <w:spacing w:val="-2"/>
              </w:rPr>
              <w:t xml:space="preserve"> </w:t>
            </w:r>
            <w:r>
              <w:t>(peripheral).</w:t>
            </w:r>
          </w:p>
        </w:tc>
        <w:tc>
          <w:tcPr>
            <w:tcW w:w="942" w:type="dxa"/>
          </w:tcPr>
          <w:p w14:paraId="67C00BC8" w14:textId="77777777" w:rsidR="00BA2644" w:rsidRDefault="00B578E9">
            <w:pPr>
              <w:pStyle w:val="TableParagraph"/>
              <w:spacing w:line="229" w:lineRule="exact"/>
              <w:ind w:left="416"/>
              <w:rPr>
                <w:b/>
              </w:rPr>
            </w:pPr>
            <w:r>
              <w:rPr>
                <w:b/>
              </w:rPr>
              <w:t>2</w:t>
            </w:r>
          </w:p>
        </w:tc>
      </w:tr>
      <w:tr w:rsidR="00BA2644" w14:paraId="5846A675" w14:textId="77777777">
        <w:trPr>
          <w:trHeight w:val="254"/>
        </w:trPr>
        <w:tc>
          <w:tcPr>
            <w:tcW w:w="740" w:type="dxa"/>
          </w:tcPr>
          <w:p w14:paraId="4B599D6D" w14:textId="77777777" w:rsidR="00BA2644" w:rsidRDefault="00B578E9">
            <w:pPr>
              <w:pStyle w:val="TableParagraph"/>
              <w:spacing w:line="234" w:lineRule="exact"/>
              <w:ind w:left="137" w:right="119"/>
              <w:jc w:val="center"/>
              <w:rPr>
                <w:b/>
              </w:rPr>
            </w:pPr>
            <w:r>
              <w:rPr>
                <w:b/>
              </w:rPr>
              <w:t>3.4</w:t>
            </w:r>
          </w:p>
        </w:tc>
        <w:tc>
          <w:tcPr>
            <w:tcW w:w="7563" w:type="dxa"/>
          </w:tcPr>
          <w:p w14:paraId="47F9299A" w14:textId="77777777" w:rsidR="00BA2644" w:rsidRDefault="00B578E9">
            <w:pPr>
              <w:pStyle w:val="TableParagraph"/>
              <w:spacing w:line="234" w:lineRule="exact"/>
            </w:pPr>
            <w:r>
              <w:t>Local</w:t>
            </w:r>
            <w:r>
              <w:rPr>
                <w:spacing w:val="-10"/>
              </w:rPr>
              <w:t xml:space="preserve"> </w:t>
            </w:r>
            <w:r>
              <w:t>anesthetic</w:t>
            </w:r>
            <w:r>
              <w:rPr>
                <w:spacing w:val="-4"/>
              </w:rPr>
              <w:t xml:space="preserve"> </w:t>
            </w:r>
            <w:r>
              <w:t>agents.</w:t>
            </w:r>
          </w:p>
        </w:tc>
        <w:tc>
          <w:tcPr>
            <w:tcW w:w="942" w:type="dxa"/>
          </w:tcPr>
          <w:p w14:paraId="3CBDCBF7" w14:textId="77777777" w:rsidR="00BA2644" w:rsidRDefault="00B578E9">
            <w:pPr>
              <w:pStyle w:val="TableParagraph"/>
              <w:spacing w:line="234" w:lineRule="exact"/>
              <w:ind w:left="416"/>
              <w:rPr>
                <w:b/>
              </w:rPr>
            </w:pPr>
            <w:r>
              <w:rPr>
                <w:b/>
              </w:rPr>
              <w:t>3</w:t>
            </w:r>
          </w:p>
        </w:tc>
      </w:tr>
      <w:tr w:rsidR="00BA2644" w14:paraId="1127EC9B" w14:textId="77777777">
        <w:trPr>
          <w:trHeight w:val="254"/>
        </w:trPr>
        <w:tc>
          <w:tcPr>
            <w:tcW w:w="740" w:type="dxa"/>
          </w:tcPr>
          <w:p w14:paraId="296CCDA4" w14:textId="77777777" w:rsidR="00BA2644" w:rsidRDefault="00B578E9">
            <w:pPr>
              <w:pStyle w:val="TableParagraph"/>
              <w:spacing w:line="234" w:lineRule="exact"/>
              <w:ind w:left="137" w:right="119"/>
              <w:jc w:val="center"/>
              <w:rPr>
                <w:b/>
              </w:rPr>
            </w:pPr>
            <w:r>
              <w:rPr>
                <w:b/>
              </w:rPr>
              <w:t>3.5</w:t>
            </w:r>
          </w:p>
        </w:tc>
        <w:tc>
          <w:tcPr>
            <w:tcW w:w="7563" w:type="dxa"/>
          </w:tcPr>
          <w:p w14:paraId="4E19DF13" w14:textId="77777777" w:rsidR="00BA2644" w:rsidRDefault="00B578E9">
            <w:pPr>
              <w:pStyle w:val="TableParagraph"/>
              <w:spacing w:line="234" w:lineRule="exact"/>
            </w:pPr>
            <w:r>
              <w:t>Drugs</w:t>
            </w:r>
            <w:r>
              <w:rPr>
                <w:spacing w:val="-1"/>
              </w:rPr>
              <w:t xml:space="preserve"> </w:t>
            </w:r>
            <w:r>
              <w:t>used</w:t>
            </w:r>
            <w:r>
              <w:rPr>
                <w:spacing w:val="-6"/>
              </w:rPr>
              <w:t xml:space="preserve"> </w:t>
            </w:r>
            <w:r>
              <w:t>in</w:t>
            </w:r>
            <w:r>
              <w:rPr>
                <w:spacing w:val="-6"/>
              </w:rPr>
              <w:t xml:space="preserve"> </w:t>
            </w:r>
            <w:r>
              <w:t>myasthenia</w:t>
            </w:r>
            <w:r>
              <w:rPr>
                <w:spacing w:val="1"/>
              </w:rPr>
              <w:t xml:space="preserve"> </w:t>
            </w:r>
            <w:r>
              <w:t>gravis and</w:t>
            </w:r>
            <w:r>
              <w:rPr>
                <w:spacing w:val="-11"/>
              </w:rPr>
              <w:t xml:space="preserve"> </w:t>
            </w:r>
            <w:r>
              <w:t>glaucoma.</w:t>
            </w:r>
          </w:p>
        </w:tc>
        <w:tc>
          <w:tcPr>
            <w:tcW w:w="942" w:type="dxa"/>
          </w:tcPr>
          <w:p w14:paraId="518FB537" w14:textId="77777777" w:rsidR="00BA2644" w:rsidRDefault="00B578E9">
            <w:pPr>
              <w:pStyle w:val="TableParagraph"/>
              <w:spacing w:line="234" w:lineRule="exact"/>
              <w:ind w:left="416"/>
              <w:rPr>
                <w:b/>
              </w:rPr>
            </w:pPr>
            <w:r>
              <w:rPr>
                <w:b/>
              </w:rPr>
              <w:t>1</w:t>
            </w:r>
          </w:p>
        </w:tc>
      </w:tr>
      <w:tr w:rsidR="00BA2644" w14:paraId="3336E98F" w14:textId="77777777">
        <w:trPr>
          <w:trHeight w:val="254"/>
        </w:trPr>
        <w:tc>
          <w:tcPr>
            <w:tcW w:w="740" w:type="dxa"/>
          </w:tcPr>
          <w:p w14:paraId="43AC9FD2" w14:textId="77777777" w:rsidR="00BA2644" w:rsidRDefault="00B578E9">
            <w:pPr>
              <w:pStyle w:val="TableParagraph"/>
              <w:spacing w:line="234" w:lineRule="exact"/>
              <w:ind w:left="13"/>
              <w:jc w:val="center"/>
              <w:rPr>
                <w:b/>
              </w:rPr>
            </w:pPr>
            <w:r>
              <w:rPr>
                <w:b/>
              </w:rPr>
              <w:t>4</w:t>
            </w:r>
          </w:p>
        </w:tc>
        <w:tc>
          <w:tcPr>
            <w:tcW w:w="7563" w:type="dxa"/>
          </w:tcPr>
          <w:p w14:paraId="507C06E4" w14:textId="77777777" w:rsidR="00BA2644" w:rsidRDefault="00B578E9">
            <w:pPr>
              <w:pStyle w:val="TableParagraph"/>
              <w:spacing w:line="234" w:lineRule="exact"/>
              <w:rPr>
                <w:b/>
              </w:rPr>
            </w:pPr>
            <w:r>
              <w:rPr>
                <w:b/>
              </w:rPr>
              <w:t>Pharmacology of</w:t>
            </w:r>
            <w:r>
              <w:rPr>
                <w:b/>
                <w:spacing w:val="-11"/>
              </w:rPr>
              <w:t xml:space="preserve"> </w:t>
            </w:r>
            <w:r>
              <w:rPr>
                <w:b/>
              </w:rPr>
              <w:t>central</w:t>
            </w:r>
            <w:r>
              <w:rPr>
                <w:b/>
                <w:spacing w:val="1"/>
              </w:rPr>
              <w:t xml:space="preserve"> </w:t>
            </w:r>
            <w:r>
              <w:rPr>
                <w:b/>
              </w:rPr>
              <w:t>nervous</w:t>
            </w:r>
            <w:r>
              <w:rPr>
                <w:b/>
                <w:spacing w:val="1"/>
              </w:rPr>
              <w:t xml:space="preserve"> </w:t>
            </w:r>
            <w:r>
              <w:rPr>
                <w:b/>
              </w:rPr>
              <w:t>system</w:t>
            </w:r>
          </w:p>
        </w:tc>
        <w:tc>
          <w:tcPr>
            <w:tcW w:w="942" w:type="dxa"/>
          </w:tcPr>
          <w:p w14:paraId="41213D3B" w14:textId="77777777" w:rsidR="00BA2644" w:rsidRDefault="00B578E9">
            <w:pPr>
              <w:pStyle w:val="TableParagraph"/>
              <w:spacing w:line="234" w:lineRule="exact"/>
              <w:ind w:left="364"/>
              <w:rPr>
                <w:b/>
              </w:rPr>
            </w:pPr>
            <w:r>
              <w:rPr>
                <w:b/>
              </w:rPr>
              <w:t>08</w:t>
            </w:r>
          </w:p>
        </w:tc>
      </w:tr>
      <w:tr w:rsidR="00BA2644" w14:paraId="6280C0B9" w14:textId="77777777">
        <w:trPr>
          <w:trHeight w:val="758"/>
        </w:trPr>
        <w:tc>
          <w:tcPr>
            <w:tcW w:w="740" w:type="dxa"/>
          </w:tcPr>
          <w:p w14:paraId="5CAAE6B8" w14:textId="77777777" w:rsidR="00BA2644" w:rsidRDefault="00B578E9">
            <w:pPr>
              <w:pStyle w:val="TableParagraph"/>
              <w:spacing w:before="1"/>
              <w:ind w:left="137" w:right="119"/>
              <w:jc w:val="center"/>
              <w:rPr>
                <w:b/>
              </w:rPr>
            </w:pPr>
            <w:r>
              <w:rPr>
                <w:b/>
              </w:rPr>
              <w:t>4.1</w:t>
            </w:r>
          </w:p>
        </w:tc>
        <w:tc>
          <w:tcPr>
            <w:tcW w:w="7563" w:type="dxa"/>
          </w:tcPr>
          <w:p w14:paraId="2361FD88" w14:textId="77777777" w:rsidR="00BA2644" w:rsidRDefault="00B578E9">
            <w:pPr>
              <w:pStyle w:val="TableParagraph"/>
              <w:spacing w:line="242" w:lineRule="exact"/>
            </w:pPr>
            <w:r>
              <w:t>Neurohumoral</w:t>
            </w:r>
            <w:r>
              <w:rPr>
                <w:spacing w:val="-3"/>
              </w:rPr>
              <w:t xml:space="preserve"> </w:t>
            </w:r>
            <w:r>
              <w:t>transmission</w:t>
            </w:r>
            <w:r>
              <w:rPr>
                <w:spacing w:val="-4"/>
              </w:rPr>
              <w:t xml:space="preserve"> </w:t>
            </w:r>
            <w:r>
              <w:t>in</w:t>
            </w:r>
            <w:r>
              <w:rPr>
                <w:spacing w:val="-9"/>
              </w:rPr>
              <w:t xml:space="preserve"> </w:t>
            </w:r>
            <w:r>
              <w:t>the</w:t>
            </w:r>
            <w:r>
              <w:rPr>
                <w:spacing w:val="-12"/>
              </w:rPr>
              <w:t xml:space="preserve"> </w:t>
            </w:r>
            <w:r>
              <w:t>C.N.S.</w:t>
            </w:r>
            <w:r>
              <w:rPr>
                <w:spacing w:val="-6"/>
              </w:rPr>
              <w:t xml:space="preserve"> </w:t>
            </w:r>
            <w:r>
              <w:t>special</w:t>
            </w:r>
            <w:r>
              <w:rPr>
                <w:spacing w:val="-4"/>
              </w:rPr>
              <w:t xml:space="preserve"> </w:t>
            </w:r>
            <w:r>
              <w:t>emphasis</w:t>
            </w:r>
            <w:r>
              <w:rPr>
                <w:spacing w:val="-1"/>
              </w:rPr>
              <w:t xml:space="preserve"> </w:t>
            </w:r>
            <w:r>
              <w:t>on</w:t>
            </w:r>
            <w:r>
              <w:rPr>
                <w:spacing w:val="-8"/>
              </w:rPr>
              <w:t xml:space="preserve"> </w:t>
            </w:r>
            <w:r>
              <w:t>importance</w:t>
            </w:r>
            <w:r>
              <w:rPr>
                <w:spacing w:val="-10"/>
              </w:rPr>
              <w:t xml:space="preserve"> </w:t>
            </w:r>
            <w:r>
              <w:t>of</w:t>
            </w:r>
          </w:p>
          <w:p w14:paraId="01481856" w14:textId="77777777" w:rsidR="00BA2644" w:rsidRDefault="00B578E9">
            <w:pPr>
              <w:pStyle w:val="TableParagraph"/>
              <w:spacing w:before="4" w:line="232" w:lineRule="auto"/>
              <w:ind w:right="270"/>
            </w:pPr>
            <w:r>
              <w:t>various</w:t>
            </w:r>
            <w:r>
              <w:rPr>
                <w:spacing w:val="-4"/>
              </w:rPr>
              <w:t xml:space="preserve"> </w:t>
            </w:r>
            <w:r>
              <w:t>neurotransmitters</w:t>
            </w:r>
            <w:r>
              <w:rPr>
                <w:spacing w:val="-3"/>
              </w:rPr>
              <w:t xml:space="preserve"> </w:t>
            </w:r>
            <w:r>
              <w:t>like</w:t>
            </w:r>
            <w:r>
              <w:rPr>
                <w:spacing w:val="-11"/>
              </w:rPr>
              <w:t xml:space="preserve"> </w:t>
            </w:r>
            <w:r>
              <w:t>with</w:t>
            </w:r>
            <w:r>
              <w:rPr>
                <w:spacing w:val="-12"/>
              </w:rPr>
              <w:t xml:space="preserve"> </w:t>
            </w:r>
            <w:r>
              <w:t>GABA,</w:t>
            </w:r>
            <w:r>
              <w:rPr>
                <w:spacing w:val="-2"/>
              </w:rPr>
              <w:t xml:space="preserve"> </w:t>
            </w:r>
            <w:r>
              <w:t>Glutamate,</w:t>
            </w:r>
            <w:r>
              <w:rPr>
                <w:spacing w:val="-8"/>
              </w:rPr>
              <w:t xml:space="preserve"> </w:t>
            </w:r>
            <w:r>
              <w:t>Glycine,</w:t>
            </w:r>
            <w:r>
              <w:rPr>
                <w:spacing w:val="-3"/>
              </w:rPr>
              <w:t xml:space="preserve"> </w:t>
            </w:r>
            <w:r>
              <w:t>serotonin,</w:t>
            </w:r>
            <w:r>
              <w:rPr>
                <w:spacing w:val="-52"/>
              </w:rPr>
              <w:t xml:space="preserve"> </w:t>
            </w:r>
            <w:r>
              <w:t>dopamine.</w:t>
            </w:r>
          </w:p>
        </w:tc>
        <w:tc>
          <w:tcPr>
            <w:tcW w:w="942" w:type="dxa"/>
          </w:tcPr>
          <w:p w14:paraId="45DA4B1F" w14:textId="77777777" w:rsidR="00BA2644" w:rsidRDefault="00B578E9">
            <w:pPr>
              <w:pStyle w:val="TableParagraph"/>
              <w:spacing w:before="1"/>
              <w:ind w:left="416"/>
              <w:rPr>
                <w:b/>
              </w:rPr>
            </w:pPr>
            <w:r>
              <w:rPr>
                <w:b/>
              </w:rPr>
              <w:t>1</w:t>
            </w:r>
          </w:p>
        </w:tc>
      </w:tr>
      <w:tr w:rsidR="00BA2644" w14:paraId="78C5645C" w14:textId="77777777">
        <w:trPr>
          <w:trHeight w:val="253"/>
        </w:trPr>
        <w:tc>
          <w:tcPr>
            <w:tcW w:w="740" w:type="dxa"/>
          </w:tcPr>
          <w:p w14:paraId="006E640F" w14:textId="77777777" w:rsidR="00BA2644" w:rsidRDefault="00B578E9">
            <w:pPr>
              <w:pStyle w:val="TableParagraph"/>
              <w:spacing w:line="234" w:lineRule="exact"/>
              <w:ind w:left="137" w:right="119"/>
              <w:jc w:val="center"/>
              <w:rPr>
                <w:b/>
              </w:rPr>
            </w:pPr>
            <w:r>
              <w:rPr>
                <w:b/>
              </w:rPr>
              <w:t>4.2</w:t>
            </w:r>
          </w:p>
        </w:tc>
        <w:tc>
          <w:tcPr>
            <w:tcW w:w="7563" w:type="dxa"/>
          </w:tcPr>
          <w:p w14:paraId="260147AD" w14:textId="77777777" w:rsidR="00BA2644" w:rsidRDefault="00B578E9">
            <w:pPr>
              <w:pStyle w:val="TableParagraph"/>
              <w:spacing w:line="234" w:lineRule="exact"/>
              <w:rPr>
                <w:b/>
              </w:rPr>
            </w:pPr>
            <w:r>
              <w:t>General</w:t>
            </w:r>
            <w:r>
              <w:rPr>
                <w:spacing w:val="-10"/>
              </w:rPr>
              <w:t xml:space="preserve"> </w:t>
            </w:r>
            <w:r>
              <w:t>anesthetics and</w:t>
            </w:r>
            <w:r>
              <w:rPr>
                <w:spacing w:val="-11"/>
              </w:rPr>
              <w:t xml:space="preserve"> </w:t>
            </w:r>
            <w:r>
              <w:t>pre-anesthetics</w:t>
            </w:r>
            <w:r>
              <w:rPr>
                <w:b/>
              </w:rPr>
              <w:t>.</w:t>
            </w:r>
          </w:p>
        </w:tc>
        <w:tc>
          <w:tcPr>
            <w:tcW w:w="942" w:type="dxa"/>
          </w:tcPr>
          <w:p w14:paraId="1A27827B" w14:textId="77777777" w:rsidR="00BA2644" w:rsidRDefault="00B578E9">
            <w:pPr>
              <w:pStyle w:val="TableParagraph"/>
              <w:spacing w:line="234" w:lineRule="exact"/>
              <w:ind w:left="416"/>
              <w:rPr>
                <w:b/>
              </w:rPr>
            </w:pPr>
            <w:r>
              <w:rPr>
                <w:b/>
              </w:rPr>
              <w:t>2</w:t>
            </w:r>
          </w:p>
        </w:tc>
      </w:tr>
      <w:tr w:rsidR="00BA2644" w14:paraId="20185F06" w14:textId="77777777">
        <w:trPr>
          <w:trHeight w:val="254"/>
        </w:trPr>
        <w:tc>
          <w:tcPr>
            <w:tcW w:w="740" w:type="dxa"/>
          </w:tcPr>
          <w:p w14:paraId="47A82468" w14:textId="77777777" w:rsidR="00BA2644" w:rsidRDefault="00B578E9">
            <w:pPr>
              <w:pStyle w:val="TableParagraph"/>
              <w:spacing w:line="235" w:lineRule="exact"/>
              <w:ind w:left="137" w:right="119"/>
              <w:jc w:val="center"/>
              <w:rPr>
                <w:b/>
              </w:rPr>
            </w:pPr>
            <w:r>
              <w:rPr>
                <w:b/>
              </w:rPr>
              <w:t>4.3</w:t>
            </w:r>
          </w:p>
        </w:tc>
        <w:tc>
          <w:tcPr>
            <w:tcW w:w="7563" w:type="dxa"/>
          </w:tcPr>
          <w:p w14:paraId="18897922" w14:textId="77777777" w:rsidR="00BA2644" w:rsidRDefault="00B578E9">
            <w:pPr>
              <w:pStyle w:val="TableParagraph"/>
              <w:spacing w:line="235" w:lineRule="exact"/>
            </w:pPr>
            <w:r>
              <w:t>Sedatives,</w:t>
            </w:r>
            <w:r>
              <w:rPr>
                <w:spacing w:val="1"/>
              </w:rPr>
              <w:t xml:space="preserve"> </w:t>
            </w:r>
            <w:r>
              <w:t>hypnotics</w:t>
            </w:r>
            <w:r>
              <w:rPr>
                <w:spacing w:val="-1"/>
              </w:rPr>
              <w:t xml:space="preserve"> </w:t>
            </w:r>
            <w:r>
              <w:t>and</w:t>
            </w:r>
            <w:r>
              <w:rPr>
                <w:spacing w:val="-11"/>
              </w:rPr>
              <w:t xml:space="preserve"> </w:t>
            </w:r>
            <w:r>
              <w:t>centrally</w:t>
            </w:r>
            <w:r>
              <w:rPr>
                <w:spacing w:val="-11"/>
              </w:rPr>
              <w:t xml:space="preserve"> </w:t>
            </w:r>
            <w:r>
              <w:t>acting</w:t>
            </w:r>
            <w:r>
              <w:rPr>
                <w:spacing w:val="-1"/>
              </w:rPr>
              <w:t xml:space="preserve"> </w:t>
            </w:r>
            <w:r>
              <w:t>muscle</w:t>
            </w:r>
            <w:r>
              <w:rPr>
                <w:spacing w:val="-13"/>
              </w:rPr>
              <w:t xml:space="preserve"> </w:t>
            </w:r>
            <w:r>
              <w:t>relaxants.</w:t>
            </w:r>
          </w:p>
        </w:tc>
        <w:tc>
          <w:tcPr>
            <w:tcW w:w="942" w:type="dxa"/>
          </w:tcPr>
          <w:p w14:paraId="6CF8CE89" w14:textId="77777777" w:rsidR="00BA2644" w:rsidRDefault="00B578E9">
            <w:pPr>
              <w:pStyle w:val="TableParagraph"/>
              <w:spacing w:line="235" w:lineRule="exact"/>
              <w:ind w:left="416"/>
              <w:rPr>
                <w:b/>
              </w:rPr>
            </w:pPr>
            <w:r>
              <w:rPr>
                <w:b/>
              </w:rPr>
              <w:t>2</w:t>
            </w:r>
          </w:p>
        </w:tc>
      </w:tr>
      <w:tr w:rsidR="00BA2644" w14:paraId="15C04D5B" w14:textId="77777777">
        <w:trPr>
          <w:trHeight w:val="249"/>
        </w:trPr>
        <w:tc>
          <w:tcPr>
            <w:tcW w:w="740" w:type="dxa"/>
          </w:tcPr>
          <w:p w14:paraId="62022964" w14:textId="77777777" w:rsidR="00BA2644" w:rsidRDefault="00B578E9">
            <w:pPr>
              <w:pStyle w:val="TableParagraph"/>
              <w:spacing w:line="229" w:lineRule="exact"/>
              <w:ind w:left="137" w:right="119"/>
              <w:jc w:val="center"/>
              <w:rPr>
                <w:b/>
              </w:rPr>
            </w:pPr>
            <w:r>
              <w:rPr>
                <w:b/>
              </w:rPr>
              <w:t>4.4</w:t>
            </w:r>
          </w:p>
        </w:tc>
        <w:tc>
          <w:tcPr>
            <w:tcW w:w="7563" w:type="dxa"/>
          </w:tcPr>
          <w:p w14:paraId="07FAD4B9" w14:textId="77777777" w:rsidR="00BA2644" w:rsidRDefault="00B578E9">
            <w:pPr>
              <w:pStyle w:val="TableParagraph"/>
              <w:spacing w:line="229" w:lineRule="exact"/>
            </w:pPr>
            <w:r>
              <w:t>Anti-epileptics.</w:t>
            </w:r>
          </w:p>
        </w:tc>
        <w:tc>
          <w:tcPr>
            <w:tcW w:w="942" w:type="dxa"/>
          </w:tcPr>
          <w:p w14:paraId="3CBF6631" w14:textId="77777777" w:rsidR="00BA2644" w:rsidRDefault="00B578E9">
            <w:pPr>
              <w:pStyle w:val="TableParagraph"/>
              <w:spacing w:line="229" w:lineRule="exact"/>
              <w:ind w:left="416"/>
              <w:rPr>
                <w:b/>
              </w:rPr>
            </w:pPr>
            <w:r>
              <w:rPr>
                <w:b/>
              </w:rPr>
              <w:t>2</w:t>
            </w:r>
          </w:p>
        </w:tc>
      </w:tr>
      <w:tr w:rsidR="00BA2644" w14:paraId="1F5D341E" w14:textId="77777777">
        <w:trPr>
          <w:trHeight w:val="253"/>
        </w:trPr>
        <w:tc>
          <w:tcPr>
            <w:tcW w:w="740" w:type="dxa"/>
          </w:tcPr>
          <w:p w14:paraId="0D645096" w14:textId="77777777" w:rsidR="00BA2644" w:rsidRDefault="00B578E9">
            <w:pPr>
              <w:pStyle w:val="TableParagraph"/>
              <w:spacing w:line="234" w:lineRule="exact"/>
              <w:ind w:left="137" w:right="119"/>
              <w:jc w:val="center"/>
              <w:rPr>
                <w:b/>
              </w:rPr>
            </w:pPr>
            <w:r>
              <w:rPr>
                <w:b/>
              </w:rPr>
              <w:t>4.5</w:t>
            </w:r>
          </w:p>
        </w:tc>
        <w:tc>
          <w:tcPr>
            <w:tcW w:w="7563" w:type="dxa"/>
          </w:tcPr>
          <w:p w14:paraId="5C744AA1" w14:textId="77777777" w:rsidR="00BA2644" w:rsidRDefault="00B578E9">
            <w:pPr>
              <w:pStyle w:val="TableParagraph"/>
              <w:spacing w:line="234" w:lineRule="exact"/>
            </w:pPr>
            <w:r>
              <w:t>Alcohols</w:t>
            </w:r>
            <w:r>
              <w:rPr>
                <w:spacing w:val="-3"/>
              </w:rPr>
              <w:t xml:space="preserve"> </w:t>
            </w:r>
            <w:r>
              <w:t>and</w:t>
            </w:r>
            <w:r>
              <w:rPr>
                <w:spacing w:val="-11"/>
              </w:rPr>
              <w:t xml:space="preserve"> </w:t>
            </w:r>
            <w:r>
              <w:t>disulfiram.</w:t>
            </w:r>
          </w:p>
        </w:tc>
        <w:tc>
          <w:tcPr>
            <w:tcW w:w="942" w:type="dxa"/>
          </w:tcPr>
          <w:p w14:paraId="745FEEE8" w14:textId="77777777" w:rsidR="00BA2644" w:rsidRDefault="00B578E9">
            <w:pPr>
              <w:pStyle w:val="TableParagraph"/>
              <w:spacing w:line="234" w:lineRule="exact"/>
              <w:ind w:left="416"/>
              <w:rPr>
                <w:b/>
              </w:rPr>
            </w:pPr>
            <w:r>
              <w:rPr>
                <w:b/>
              </w:rPr>
              <w:t>1</w:t>
            </w:r>
          </w:p>
        </w:tc>
      </w:tr>
      <w:tr w:rsidR="00BA2644" w14:paraId="3EAA0FF9" w14:textId="77777777">
        <w:trPr>
          <w:trHeight w:val="249"/>
        </w:trPr>
        <w:tc>
          <w:tcPr>
            <w:tcW w:w="740" w:type="dxa"/>
          </w:tcPr>
          <w:p w14:paraId="55A523DC" w14:textId="77777777" w:rsidR="00BA2644" w:rsidRDefault="00B578E9">
            <w:pPr>
              <w:pStyle w:val="TableParagraph"/>
              <w:spacing w:line="229" w:lineRule="exact"/>
              <w:ind w:left="13"/>
              <w:jc w:val="center"/>
              <w:rPr>
                <w:b/>
              </w:rPr>
            </w:pPr>
            <w:r>
              <w:rPr>
                <w:b/>
              </w:rPr>
              <w:t>5</w:t>
            </w:r>
          </w:p>
        </w:tc>
        <w:tc>
          <w:tcPr>
            <w:tcW w:w="7563" w:type="dxa"/>
          </w:tcPr>
          <w:p w14:paraId="3B5D9B45" w14:textId="77777777" w:rsidR="00BA2644" w:rsidRDefault="00B578E9">
            <w:pPr>
              <w:pStyle w:val="TableParagraph"/>
              <w:spacing w:line="229" w:lineRule="exact"/>
              <w:rPr>
                <w:b/>
              </w:rPr>
            </w:pPr>
            <w:r>
              <w:rPr>
                <w:b/>
              </w:rPr>
              <w:t>Pharmacology</w:t>
            </w:r>
            <w:r>
              <w:rPr>
                <w:b/>
                <w:spacing w:val="-1"/>
              </w:rPr>
              <w:t xml:space="preserve"> </w:t>
            </w:r>
            <w:r>
              <w:rPr>
                <w:b/>
              </w:rPr>
              <w:t>of</w:t>
            </w:r>
            <w:r>
              <w:rPr>
                <w:b/>
                <w:spacing w:val="-10"/>
              </w:rPr>
              <w:t xml:space="preserve"> </w:t>
            </w:r>
            <w:r>
              <w:rPr>
                <w:b/>
              </w:rPr>
              <w:t>central</w:t>
            </w:r>
            <w:r>
              <w:rPr>
                <w:b/>
                <w:spacing w:val="1"/>
              </w:rPr>
              <w:t xml:space="preserve"> </w:t>
            </w:r>
            <w:r>
              <w:rPr>
                <w:b/>
              </w:rPr>
              <w:t>nervous</w:t>
            </w:r>
            <w:r>
              <w:rPr>
                <w:b/>
                <w:spacing w:val="1"/>
              </w:rPr>
              <w:t xml:space="preserve"> </w:t>
            </w:r>
            <w:r>
              <w:rPr>
                <w:b/>
              </w:rPr>
              <w:t>system</w:t>
            </w:r>
          </w:p>
        </w:tc>
        <w:tc>
          <w:tcPr>
            <w:tcW w:w="942" w:type="dxa"/>
          </w:tcPr>
          <w:p w14:paraId="111A7292" w14:textId="77777777" w:rsidR="00BA2644" w:rsidRDefault="00B578E9">
            <w:pPr>
              <w:pStyle w:val="TableParagraph"/>
              <w:spacing w:line="229" w:lineRule="exact"/>
              <w:ind w:left="364"/>
              <w:rPr>
                <w:b/>
              </w:rPr>
            </w:pPr>
            <w:r>
              <w:rPr>
                <w:b/>
              </w:rPr>
              <w:t>07</w:t>
            </w:r>
          </w:p>
        </w:tc>
      </w:tr>
      <w:tr w:rsidR="00BA2644" w14:paraId="29683971" w14:textId="77777777">
        <w:trPr>
          <w:trHeight w:val="546"/>
        </w:trPr>
        <w:tc>
          <w:tcPr>
            <w:tcW w:w="740" w:type="dxa"/>
          </w:tcPr>
          <w:p w14:paraId="1D33A17F" w14:textId="77777777" w:rsidR="00BA2644" w:rsidRDefault="00B578E9">
            <w:pPr>
              <w:pStyle w:val="TableParagraph"/>
              <w:spacing w:before="1"/>
              <w:ind w:left="137" w:right="119"/>
              <w:jc w:val="center"/>
              <w:rPr>
                <w:b/>
              </w:rPr>
            </w:pPr>
            <w:r>
              <w:rPr>
                <w:b/>
              </w:rPr>
              <w:t>5.1</w:t>
            </w:r>
          </w:p>
        </w:tc>
        <w:tc>
          <w:tcPr>
            <w:tcW w:w="7563" w:type="dxa"/>
          </w:tcPr>
          <w:p w14:paraId="60C7370A" w14:textId="77777777" w:rsidR="00BA2644" w:rsidRDefault="00B578E9">
            <w:pPr>
              <w:pStyle w:val="TableParagraph"/>
              <w:spacing w:line="237" w:lineRule="auto"/>
              <w:ind w:right="658"/>
            </w:pPr>
            <w:r>
              <w:t>Psychopharmacological agents: Antipsychotics, antidepressants, anti-anxiety</w:t>
            </w:r>
            <w:r>
              <w:rPr>
                <w:spacing w:val="-53"/>
              </w:rPr>
              <w:t xml:space="preserve"> </w:t>
            </w:r>
            <w:r>
              <w:t>agents, anti-manics</w:t>
            </w:r>
            <w:r>
              <w:rPr>
                <w:spacing w:val="3"/>
              </w:rPr>
              <w:t xml:space="preserve"> </w:t>
            </w:r>
            <w:r>
              <w:t>and</w:t>
            </w:r>
            <w:r>
              <w:rPr>
                <w:spacing w:val="-2"/>
              </w:rPr>
              <w:t xml:space="preserve"> </w:t>
            </w:r>
            <w:r>
              <w:t>hallucinogens.</w:t>
            </w:r>
          </w:p>
        </w:tc>
        <w:tc>
          <w:tcPr>
            <w:tcW w:w="942" w:type="dxa"/>
          </w:tcPr>
          <w:p w14:paraId="5597536C" w14:textId="77777777" w:rsidR="00BA2644" w:rsidRDefault="00B578E9">
            <w:pPr>
              <w:pStyle w:val="TableParagraph"/>
              <w:spacing w:before="1"/>
              <w:ind w:left="416"/>
              <w:rPr>
                <w:b/>
              </w:rPr>
            </w:pPr>
            <w:r>
              <w:rPr>
                <w:b/>
              </w:rPr>
              <w:t>2</w:t>
            </w:r>
          </w:p>
        </w:tc>
      </w:tr>
      <w:tr w:rsidR="00BA2644" w14:paraId="6A245C55" w14:textId="77777777">
        <w:trPr>
          <w:trHeight w:val="254"/>
        </w:trPr>
        <w:tc>
          <w:tcPr>
            <w:tcW w:w="740" w:type="dxa"/>
          </w:tcPr>
          <w:p w14:paraId="1E706A69" w14:textId="77777777" w:rsidR="00BA2644" w:rsidRDefault="00B578E9">
            <w:pPr>
              <w:pStyle w:val="TableParagraph"/>
              <w:spacing w:line="234" w:lineRule="exact"/>
              <w:ind w:left="137" w:right="119"/>
              <w:jc w:val="center"/>
              <w:rPr>
                <w:b/>
              </w:rPr>
            </w:pPr>
            <w:r>
              <w:rPr>
                <w:b/>
              </w:rPr>
              <w:t>5.2</w:t>
            </w:r>
          </w:p>
        </w:tc>
        <w:tc>
          <w:tcPr>
            <w:tcW w:w="7563" w:type="dxa"/>
          </w:tcPr>
          <w:p w14:paraId="59AF0720" w14:textId="77777777" w:rsidR="00BA2644" w:rsidRDefault="00B578E9">
            <w:pPr>
              <w:pStyle w:val="TableParagraph"/>
              <w:spacing w:line="234" w:lineRule="exact"/>
            </w:pPr>
            <w:r>
              <w:t>Drugs</w:t>
            </w:r>
            <w:r>
              <w:rPr>
                <w:spacing w:val="-2"/>
              </w:rPr>
              <w:t xml:space="preserve"> </w:t>
            </w:r>
            <w:r>
              <w:t>used</w:t>
            </w:r>
            <w:r>
              <w:rPr>
                <w:spacing w:val="-5"/>
              </w:rPr>
              <w:t xml:space="preserve"> </w:t>
            </w:r>
            <w:r>
              <w:t>in</w:t>
            </w:r>
            <w:r>
              <w:rPr>
                <w:spacing w:val="-11"/>
              </w:rPr>
              <w:t xml:space="preserve"> </w:t>
            </w:r>
            <w:r>
              <w:t>Parkinson’s</w:t>
            </w:r>
            <w:r>
              <w:rPr>
                <w:spacing w:val="-1"/>
              </w:rPr>
              <w:t xml:space="preserve"> </w:t>
            </w:r>
            <w:r>
              <w:t>disease</w:t>
            </w:r>
            <w:r>
              <w:rPr>
                <w:spacing w:val="-11"/>
              </w:rPr>
              <w:t xml:space="preserve"> </w:t>
            </w:r>
            <w:r>
              <w:t>and</w:t>
            </w:r>
            <w:r>
              <w:rPr>
                <w:spacing w:val="-5"/>
              </w:rPr>
              <w:t xml:space="preserve"> </w:t>
            </w:r>
            <w:r>
              <w:t>Alzheimer’s</w:t>
            </w:r>
            <w:r>
              <w:rPr>
                <w:spacing w:val="2"/>
              </w:rPr>
              <w:t xml:space="preserve"> </w:t>
            </w:r>
            <w:r>
              <w:t>disease.</w:t>
            </w:r>
          </w:p>
        </w:tc>
        <w:tc>
          <w:tcPr>
            <w:tcW w:w="942" w:type="dxa"/>
          </w:tcPr>
          <w:p w14:paraId="2AB12D52" w14:textId="77777777" w:rsidR="00BA2644" w:rsidRDefault="00B578E9">
            <w:pPr>
              <w:pStyle w:val="TableParagraph"/>
              <w:spacing w:line="234" w:lineRule="exact"/>
              <w:ind w:left="416"/>
              <w:rPr>
                <w:b/>
              </w:rPr>
            </w:pPr>
            <w:r>
              <w:rPr>
                <w:b/>
              </w:rPr>
              <w:t>1</w:t>
            </w:r>
          </w:p>
        </w:tc>
      </w:tr>
      <w:tr w:rsidR="00BA2644" w14:paraId="4A183D1A" w14:textId="77777777">
        <w:trPr>
          <w:trHeight w:val="253"/>
        </w:trPr>
        <w:tc>
          <w:tcPr>
            <w:tcW w:w="740" w:type="dxa"/>
          </w:tcPr>
          <w:p w14:paraId="0FF715E7" w14:textId="77777777" w:rsidR="00BA2644" w:rsidRDefault="00B578E9">
            <w:pPr>
              <w:pStyle w:val="TableParagraph"/>
              <w:spacing w:line="234" w:lineRule="exact"/>
              <w:ind w:left="137" w:right="119"/>
              <w:jc w:val="center"/>
              <w:rPr>
                <w:b/>
              </w:rPr>
            </w:pPr>
            <w:r>
              <w:rPr>
                <w:b/>
              </w:rPr>
              <w:t>5.3</w:t>
            </w:r>
          </w:p>
        </w:tc>
        <w:tc>
          <w:tcPr>
            <w:tcW w:w="7563" w:type="dxa"/>
          </w:tcPr>
          <w:p w14:paraId="150FFD69" w14:textId="77777777" w:rsidR="00BA2644" w:rsidRDefault="00B578E9">
            <w:pPr>
              <w:pStyle w:val="TableParagraph"/>
              <w:spacing w:line="234" w:lineRule="exact"/>
            </w:pPr>
            <w:r>
              <w:t>CNS</w:t>
            </w:r>
            <w:r>
              <w:rPr>
                <w:spacing w:val="-5"/>
              </w:rPr>
              <w:t xml:space="preserve"> </w:t>
            </w:r>
            <w:r>
              <w:t>stimulants</w:t>
            </w:r>
            <w:r>
              <w:rPr>
                <w:spacing w:val="-3"/>
              </w:rPr>
              <w:t xml:space="preserve"> </w:t>
            </w:r>
            <w:r>
              <w:t>and</w:t>
            </w:r>
            <w:r>
              <w:rPr>
                <w:spacing w:val="-10"/>
              </w:rPr>
              <w:t xml:space="preserve"> </w:t>
            </w:r>
            <w:r>
              <w:t>nootropics.</w:t>
            </w:r>
          </w:p>
        </w:tc>
        <w:tc>
          <w:tcPr>
            <w:tcW w:w="942" w:type="dxa"/>
          </w:tcPr>
          <w:p w14:paraId="21796B5B" w14:textId="77777777" w:rsidR="00BA2644" w:rsidRDefault="00B578E9">
            <w:pPr>
              <w:pStyle w:val="TableParagraph"/>
              <w:spacing w:line="234" w:lineRule="exact"/>
              <w:ind w:left="416"/>
              <w:rPr>
                <w:b/>
              </w:rPr>
            </w:pPr>
            <w:r>
              <w:rPr>
                <w:b/>
              </w:rPr>
              <w:t>1</w:t>
            </w:r>
          </w:p>
        </w:tc>
      </w:tr>
      <w:tr w:rsidR="00BA2644" w14:paraId="46B71AD1" w14:textId="77777777">
        <w:trPr>
          <w:trHeight w:val="249"/>
        </w:trPr>
        <w:tc>
          <w:tcPr>
            <w:tcW w:w="740" w:type="dxa"/>
          </w:tcPr>
          <w:p w14:paraId="1EECED62" w14:textId="77777777" w:rsidR="00BA2644" w:rsidRDefault="00B578E9">
            <w:pPr>
              <w:pStyle w:val="TableParagraph"/>
              <w:spacing w:line="229" w:lineRule="exact"/>
              <w:ind w:left="137" w:right="119"/>
              <w:jc w:val="center"/>
              <w:rPr>
                <w:b/>
              </w:rPr>
            </w:pPr>
            <w:r>
              <w:rPr>
                <w:b/>
              </w:rPr>
              <w:t>5.4</w:t>
            </w:r>
          </w:p>
        </w:tc>
        <w:tc>
          <w:tcPr>
            <w:tcW w:w="7563" w:type="dxa"/>
          </w:tcPr>
          <w:p w14:paraId="025B8167" w14:textId="77777777" w:rsidR="00BA2644" w:rsidRDefault="00B578E9">
            <w:pPr>
              <w:pStyle w:val="TableParagraph"/>
              <w:spacing w:line="229" w:lineRule="exact"/>
            </w:pPr>
            <w:r>
              <w:t>Opioid</w:t>
            </w:r>
            <w:r>
              <w:rPr>
                <w:spacing w:val="-10"/>
              </w:rPr>
              <w:t xml:space="preserve"> </w:t>
            </w:r>
            <w:r>
              <w:t>analgesics</w:t>
            </w:r>
            <w:r>
              <w:rPr>
                <w:spacing w:val="1"/>
              </w:rPr>
              <w:t xml:space="preserve"> </w:t>
            </w:r>
            <w:r>
              <w:t>and</w:t>
            </w:r>
            <w:r>
              <w:rPr>
                <w:spacing w:val="-10"/>
              </w:rPr>
              <w:t xml:space="preserve"> </w:t>
            </w:r>
            <w:r>
              <w:t>antagonists.</w:t>
            </w:r>
          </w:p>
        </w:tc>
        <w:tc>
          <w:tcPr>
            <w:tcW w:w="942" w:type="dxa"/>
          </w:tcPr>
          <w:p w14:paraId="0B7FF3C2" w14:textId="77777777" w:rsidR="00BA2644" w:rsidRDefault="00B578E9">
            <w:pPr>
              <w:pStyle w:val="TableParagraph"/>
              <w:spacing w:line="229" w:lineRule="exact"/>
              <w:ind w:left="416"/>
              <w:rPr>
                <w:b/>
              </w:rPr>
            </w:pPr>
            <w:r>
              <w:rPr>
                <w:b/>
              </w:rPr>
              <w:t>2</w:t>
            </w:r>
          </w:p>
        </w:tc>
      </w:tr>
      <w:tr w:rsidR="00BA2644" w14:paraId="3F7ACD8D" w14:textId="77777777">
        <w:trPr>
          <w:trHeight w:val="253"/>
        </w:trPr>
        <w:tc>
          <w:tcPr>
            <w:tcW w:w="740" w:type="dxa"/>
          </w:tcPr>
          <w:p w14:paraId="798C9D61" w14:textId="77777777" w:rsidR="00BA2644" w:rsidRDefault="00B578E9">
            <w:pPr>
              <w:pStyle w:val="TableParagraph"/>
              <w:spacing w:line="234" w:lineRule="exact"/>
              <w:ind w:left="137" w:right="119"/>
              <w:jc w:val="center"/>
              <w:rPr>
                <w:b/>
              </w:rPr>
            </w:pPr>
            <w:r>
              <w:rPr>
                <w:b/>
              </w:rPr>
              <w:t>5.5</w:t>
            </w:r>
          </w:p>
        </w:tc>
        <w:tc>
          <w:tcPr>
            <w:tcW w:w="7563" w:type="dxa"/>
          </w:tcPr>
          <w:p w14:paraId="227E7E83" w14:textId="77777777" w:rsidR="00BA2644" w:rsidRDefault="00B578E9">
            <w:pPr>
              <w:pStyle w:val="TableParagraph"/>
              <w:spacing w:line="234" w:lineRule="exact"/>
            </w:pPr>
            <w:r>
              <w:t>Drug</w:t>
            </w:r>
            <w:r>
              <w:rPr>
                <w:spacing w:val="-11"/>
              </w:rPr>
              <w:t xml:space="preserve"> </w:t>
            </w:r>
            <w:r>
              <w:t>addiction,</w:t>
            </w:r>
            <w:r>
              <w:rPr>
                <w:spacing w:val="3"/>
              </w:rPr>
              <w:t xml:space="preserve"> </w:t>
            </w:r>
            <w:r>
              <w:t>drug</w:t>
            </w:r>
            <w:r>
              <w:rPr>
                <w:spacing w:val="-10"/>
              </w:rPr>
              <w:t xml:space="preserve"> </w:t>
            </w:r>
            <w:r>
              <w:t>abuse,</w:t>
            </w:r>
            <w:r>
              <w:rPr>
                <w:spacing w:val="1"/>
              </w:rPr>
              <w:t xml:space="preserve"> </w:t>
            </w:r>
            <w:r>
              <w:t>tolerance</w:t>
            </w:r>
            <w:r>
              <w:rPr>
                <w:spacing w:val="-11"/>
              </w:rPr>
              <w:t xml:space="preserve"> </w:t>
            </w:r>
            <w:r>
              <w:t>and</w:t>
            </w:r>
            <w:r>
              <w:rPr>
                <w:spacing w:val="-7"/>
              </w:rPr>
              <w:t xml:space="preserve"> </w:t>
            </w:r>
            <w:r>
              <w:t>dependence.</w:t>
            </w:r>
          </w:p>
        </w:tc>
        <w:tc>
          <w:tcPr>
            <w:tcW w:w="942" w:type="dxa"/>
          </w:tcPr>
          <w:p w14:paraId="69C82D32" w14:textId="77777777" w:rsidR="00BA2644" w:rsidRDefault="00B578E9">
            <w:pPr>
              <w:pStyle w:val="TableParagraph"/>
              <w:spacing w:line="234" w:lineRule="exact"/>
              <w:ind w:left="416"/>
              <w:rPr>
                <w:b/>
              </w:rPr>
            </w:pPr>
            <w:r>
              <w:rPr>
                <w:b/>
              </w:rPr>
              <w:t>1</w:t>
            </w:r>
          </w:p>
        </w:tc>
      </w:tr>
      <w:tr w:rsidR="00BA2644" w14:paraId="66B6BF2D" w14:textId="77777777">
        <w:trPr>
          <w:trHeight w:val="254"/>
        </w:trPr>
        <w:tc>
          <w:tcPr>
            <w:tcW w:w="740" w:type="dxa"/>
          </w:tcPr>
          <w:p w14:paraId="652C73C3" w14:textId="77777777" w:rsidR="00BA2644" w:rsidRDefault="00BA2644">
            <w:pPr>
              <w:pStyle w:val="TableParagraph"/>
              <w:ind w:left="0"/>
              <w:rPr>
                <w:sz w:val="18"/>
              </w:rPr>
            </w:pPr>
          </w:p>
        </w:tc>
        <w:tc>
          <w:tcPr>
            <w:tcW w:w="7563" w:type="dxa"/>
          </w:tcPr>
          <w:p w14:paraId="7561DC00" w14:textId="77777777" w:rsidR="00BA2644" w:rsidRDefault="00B578E9">
            <w:pPr>
              <w:pStyle w:val="TableParagraph"/>
              <w:spacing w:line="234" w:lineRule="exact"/>
              <w:rPr>
                <w:b/>
              </w:rPr>
            </w:pPr>
            <w:r>
              <w:rPr>
                <w:b/>
              </w:rPr>
              <w:t>TOTAL</w:t>
            </w:r>
          </w:p>
        </w:tc>
        <w:tc>
          <w:tcPr>
            <w:tcW w:w="942" w:type="dxa"/>
          </w:tcPr>
          <w:p w14:paraId="4641D5E0" w14:textId="77777777" w:rsidR="00BA2644" w:rsidRDefault="00B578E9">
            <w:pPr>
              <w:pStyle w:val="TableParagraph"/>
              <w:spacing w:line="234" w:lineRule="exact"/>
              <w:ind w:left="364"/>
              <w:rPr>
                <w:b/>
              </w:rPr>
            </w:pPr>
            <w:r>
              <w:rPr>
                <w:b/>
              </w:rPr>
              <w:t>45</w:t>
            </w:r>
          </w:p>
        </w:tc>
      </w:tr>
    </w:tbl>
    <w:p w14:paraId="0BD10229" w14:textId="77777777" w:rsidR="00BA2644" w:rsidRDefault="00BA2644">
      <w:pPr>
        <w:pStyle w:val="BodyText"/>
        <w:spacing w:before="9"/>
        <w:rPr>
          <w:sz w:val="13"/>
        </w:rPr>
      </w:pPr>
    </w:p>
    <w:p w14:paraId="42A28F5D" w14:textId="77777777" w:rsidR="000278AB" w:rsidRDefault="000278AB">
      <w:pPr>
        <w:pStyle w:val="Heading3"/>
        <w:spacing w:before="92"/>
      </w:pPr>
    </w:p>
    <w:p w14:paraId="6C4C8614" w14:textId="04CCDF63" w:rsidR="00BA2644" w:rsidRDefault="00B578E9">
      <w:pPr>
        <w:pStyle w:val="Heading3"/>
        <w:spacing w:before="92"/>
      </w:pPr>
      <w:r>
        <w:t>Reference</w:t>
      </w:r>
      <w:r>
        <w:rPr>
          <w:spacing w:val="-10"/>
        </w:rPr>
        <w:t xml:space="preserve"> </w:t>
      </w:r>
      <w:r>
        <w:t>Books</w:t>
      </w:r>
      <w:r>
        <w:rPr>
          <w:spacing w:val="-3"/>
        </w:rPr>
        <w:t xml:space="preserve"> </w:t>
      </w:r>
      <w:r>
        <w:t>(Latest</w:t>
      </w:r>
      <w:r>
        <w:rPr>
          <w:spacing w:val="-8"/>
        </w:rPr>
        <w:t xml:space="preserve"> </w:t>
      </w:r>
      <w:r>
        <w:t>Editions</w:t>
      </w:r>
      <w:r>
        <w:rPr>
          <w:spacing w:val="-3"/>
        </w:rPr>
        <w:t xml:space="preserve"> </w:t>
      </w:r>
      <w:r>
        <w:t>to</w:t>
      </w:r>
      <w:r>
        <w:rPr>
          <w:spacing w:val="-8"/>
        </w:rPr>
        <w:t xml:space="preserve"> </w:t>
      </w:r>
      <w:r>
        <w:t>be</w:t>
      </w:r>
      <w:r>
        <w:rPr>
          <w:spacing w:val="-1"/>
        </w:rPr>
        <w:t xml:space="preserve"> </w:t>
      </w:r>
      <w:r>
        <w:t>adopted):</w:t>
      </w:r>
    </w:p>
    <w:p w14:paraId="4EC0AD64" w14:textId="77777777" w:rsidR="00BA2644" w:rsidRDefault="00B578E9">
      <w:pPr>
        <w:pStyle w:val="ListParagraph"/>
        <w:numPr>
          <w:ilvl w:val="0"/>
          <w:numId w:val="113"/>
        </w:numPr>
        <w:tabs>
          <w:tab w:val="left" w:pos="815"/>
        </w:tabs>
        <w:ind w:right="1580"/>
      </w:pPr>
      <w:r>
        <w:t>Ritter</w:t>
      </w:r>
      <w:r>
        <w:rPr>
          <w:spacing w:val="8"/>
        </w:rPr>
        <w:t xml:space="preserve"> </w:t>
      </w:r>
      <w:r>
        <w:t>J.</w:t>
      </w:r>
      <w:r>
        <w:rPr>
          <w:spacing w:val="6"/>
        </w:rPr>
        <w:t xml:space="preserve"> </w:t>
      </w:r>
      <w:r>
        <w:t>M.,</w:t>
      </w:r>
      <w:r>
        <w:rPr>
          <w:spacing w:val="49"/>
        </w:rPr>
        <w:t xml:space="preserve"> </w:t>
      </w:r>
      <w:r>
        <w:t>Flower</w:t>
      </w:r>
      <w:r>
        <w:rPr>
          <w:spacing w:val="9"/>
        </w:rPr>
        <w:t xml:space="preserve"> </w:t>
      </w:r>
      <w:r>
        <w:t>R.</w:t>
      </w:r>
      <w:r>
        <w:rPr>
          <w:spacing w:val="6"/>
        </w:rPr>
        <w:t xml:space="preserve"> </w:t>
      </w:r>
      <w:r>
        <w:t>J.,</w:t>
      </w:r>
      <w:r>
        <w:rPr>
          <w:spacing w:val="7"/>
        </w:rPr>
        <w:t xml:space="preserve"> </w:t>
      </w:r>
      <w:r>
        <w:t>Henderson</w:t>
      </w:r>
      <w:r>
        <w:rPr>
          <w:spacing w:val="46"/>
        </w:rPr>
        <w:t xml:space="preserve"> </w:t>
      </w:r>
      <w:r>
        <w:t>G,</w:t>
      </w:r>
      <w:r>
        <w:rPr>
          <w:spacing w:val="7"/>
        </w:rPr>
        <w:t xml:space="preserve"> </w:t>
      </w:r>
      <w:r>
        <w:t>Loke</w:t>
      </w:r>
      <w:r>
        <w:rPr>
          <w:spacing w:val="49"/>
        </w:rPr>
        <w:t xml:space="preserve"> </w:t>
      </w:r>
      <w:r>
        <w:t>Y,</w:t>
      </w:r>
      <w:r>
        <w:rPr>
          <w:spacing w:val="6"/>
        </w:rPr>
        <w:t xml:space="preserve"> </w:t>
      </w:r>
      <w:r>
        <w:t>MacEwan</w:t>
      </w:r>
      <w:r>
        <w:rPr>
          <w:spacing w:val="47"/>
        </w:rPr>
        <w:t xml:space="preserve"> </w:t>
      </w:r>
      <w:r>
        <w:t>D,</w:t>
      </w:r>
      <w:r>
        <w:rPr>
          <w:spacing w:val="7"/>
        </w:rPr>
        <w:t xml:space="preserve"> </w:t>
      </w:r>
      <w:r>
        <w:t>Rang</w:t>
      </w:r>
      <w:r>
        <w:rPr>
          <w:spacing w:val="46"/>
        </w:rPr>
        <w:t xml:space="preserve"> </w:t>
      </w:r>
      <w:r>
        <w:t>H.,</w:t>
      </w:r>
      <w:r>
        <w:rPr>
          <w:spacing w:val="3"/>
        </w:rPr>
        <w:t xml:space="preserve"> </w:t>
      </w:r>
      <w:r>
        <w:t>Rang</w:t>
      </w:r>
      <w:r>
        <w:rPr>
          <w:spacing w:val="46"/>
        </w:rPr>
        <w:t xml:space="preserve"> </w:t>
      </w:r>
      <w:r>
        <w:t>and</w:t>
      </w:r>
      <w:r>
        <w:rPr>
          <w:spacing w:val="47"/>
        </w:rPr>
        <w:t xml:space="preserve"> </w:t>
      </w:r>
      <w:r>
        <w:t>Dale’s</w:t>
      </w:r>
      <w:r>
        <w:rPr>
          <w:spacing w:val="-52"/>
        </w:rPr>
        <w:t xml:space="preserve"> </w:t>
      </w:r>
      <w:r>
        <w:t>Pharmacology,</w:t>
      </w:r>
      <w:r>
        <w:rPr>
          <w:spacing w:val="10"/>
        </w:rPr>
        <w:t xml:space="preserve"> </w:t>
      </w:r>
      <w:r>
        <w:t>9</w:t>
      </w:r>
      <w:r>
        <w:rPr>
          <w:vertAlign w:val="superscript"/>
        </w:rPr>
        <w:t>th</w:t>
      </w:r>
      <w:r>
        <w:rPr>
          <w:spacing w:val="-1"/>
        </w:rPr>
        <w:t xml:space="preserve"> </w:t>
      </w:r>
      <w:r>
        <w:t>edition,</w:t>
      </w:r>
      <w:r>
        <w:rPr>
          <w:spacing w:val="10"/>
        </w:rPr>
        <w:t xml:space="preserve"> </w:t>
      </w:r>
      <w:r>
        <w:t>Elsevier</w:t>
      </w:r>
      <w:r>
        <w:rPr>
          <w:spacing w:val="10"/>
        </w:rPr>
        <w:t xml:space="preserve"> </w:t>
      </w:r>
      <w:r>
        <w:t>Health,</w:t>
      </w:r>
      <w:r>
        <w:rPr>
          <w:spacing w:val="9"/>
        </w:rPr>
        <w:t xml:space="preserve"> </w:t>
      </w:r>
      <w:r>
        <w:t>London</w:t>
      </w:r>
      <w:r>
        <w:rPr>
          <w:spacing w:val="-2"/>
        </w:rPr>
        <w:t xml:space="preserve"> </w:t>
      </w:r>
      <w:r>
        <w:t>2019.</w:t>
      </w:r>
    </w:p>
    <w:p w14:paraId="50C8C68B" w14:textId="77777777" w:rsidR="00BA2644" w:rsidRDefault="00B578E9">
      <w:pPr>
        <w:pStyle w:val="ListParagraph"/>
        <w:numPr>
          <w:ilvl w:val="0"/>
          <w:numId w:val="113"/>
        </w:numPr>
        <w:tabs>
          <w:tab w:val="left" w:pos="776"/>
        </w:tabs>
        <w:spacing w:line="237" w:lineRule="auto"/>
        <w:ind w:right="1063"/>
      </w:pPr>
      <w:r>
        <w:t>Katzung B.</w:t>
      </w:r>
      <w:r>
        <w:rPr>
          <w:spacing w:val="10"/>
        </w:rPr>
        <w:t xml:space="preserve"> </w:t>
      </w:r>
      <w:r>
        <w:t>G.,</w:t>
      </w:r>
      <w:r>
        <w:rPr>
          <w:spacing w:val="-2"/>
        </w:rPr>
        <w:t xml:space="preserve"> </w:t>
      </w:r>
      <w:r>
        <w:t>Masters</w:t>
      </w:r>
      <w:r>
        <w:rPr>
          <w:spacing w:val="1"/>
        </w:rPr>
        <w:t xml:space="preserve"> </w:t>
      </w:r>
      <w:r>
        <w:t>S.</w:t>
      </w:r>
      <w:r>
        <w:rPr>
          <w:spacing w:val="5"/>
        </w:rPr>
        <w:t xml:space="preserve"> </w:t>
      </w:r>
      <w:r>
        <w:t>B.,</w:t>
      </w:r>
      <w:r>
        <w:rPr>
          <w:spacing w:val="-2"/>
        </w:rPr>
        <w:t xml:space="preserve"> </w:t>
      </w:r>
      <w:r>
        <w:t>Trevor</w:t>
      </w:r>
      <w:r>
        <w:rPr>
          <w:spacing w:val="17"/>
        </w:rPr>
        <w:t xml:space="preserve"> </w:t>
      </w:r>
      <w:r>
        <w:t>A.</w:t>
      </w:r>
      <w:r>
        <w:rPr>
          <w:spacing w:val="6"/>
        </w:rPr>
        <w:t xml:space="preserve"> </w:t>
      </w:r>
      <w:r>
        <w:t>J.,</w:t>
      </w:r>
      <w:r>
        <w:rPr>
          <w:spacing w:val="6"/>
        </w:rPr>
        <w:t xml:space="preserve"> </w:t>
      </w:r>
      <w:r>
        <w:t>Basic</w:t>
      </w:r>
      <w:r>
        <w:rPr>
          <w:spacing w:val="3"/>
        </w:rPr>
        <w:t xml:space="preserve"> </w:t>
      </w:r>
      <w:r>
        <w:t>and</w:t>
      </w:r>
      <w:r>
        <w:rPr>
          <w:spacing w:val="-1"/>
        </w:rPr>
        <w:t xml:space="preserve"> </w:t>
      </w:r>
      <w:r>
        <w:t>Clinical</w:t>
      </w:r>
      <w:r>
        <w:rPr>
          <w:spacing w:val="1"/>
        </w:rPr>
        <w:t xml:space="preserve"> </w:t>
      </w:r>
      <w:r>
        <w:t>Pharmacology,</w:t>
      </w:r>
      <w:r>
        <w:rPr>
          <w:spacing w:val="12"/>
        </w:rPr>
        <w:t xml:space="preserve"> </w:t>
      </w:r>
      <w:r>
        <w:t>14</w:t>
      </w:r>
      <w:r>
        <w:rPr>
          <w:vertAlign w:val="superscript"/>
        </w:rPr>
        <w:t>th</w:t>
      </w:r>
      <w:r>
        <w:rPr>
          <w:spacing w:val="6"/>
        </w:rPr>
        <w:t xml:space="preserve"> </w:t>
      </w:r>
      <w:r>
        <w:t>edition,</w:t>
      </w:r>
      <w:r>
        <w:rPr>
          <w:spacing w:val="12"/>
        </w:rPr>
        <w:t xml:space="preserve"> </w:t>
      </w:r>
      <w:r>
        <w:t>Tata</w:t>
      </w:r>
      <w:r>
        <w:rPr>
          <w:spacing w:val="2"/>
        </w:rPr>
        <w:t xml:space="preserve"> </w:t>
      </w:r>
      <w:r>
        <w:t>Mc</w:t>
      </w:r>
      <w:r>
        <w:rPr>
          <w:spacing w:val="-52"/>
        </w:rPr>
        <w:t xml:space="preserve"> </w:t>
      </w:r>
      <w:r>
        <w:t>Graw-Hill</w:t>
      </w:r>
      <w:r>
        <w:rPr>
          <w:spacing w:val="-2"/>
        </w:rPr>
        <w:t xml:space="preserve"> </w:t>
      </w:r>
      <w:r>
        <w:t>Education,</w:t>
      </w:r>
      <w:r>
        <w:rPr>
          <w:spacing w:val="10"/>
        </w:rPr>
        <w:t xml:space="preserve"> </w:t>
      </w:r>
      <w:r>
        <w:t>Pvt.</w:t>
      </w:r>
      <w:r>
        <w:rPr>
          <w:spacing w:val="10"/>
        </w:rPr>
        <w:t xml:space="preserve"> </w:t>
      </w:r>
      <w:r>
        <w:t>Ltd,</w:t>
      </w:r>
      <w:r>
        <w:rPr>
          <w:spacing w:val="9"/>
        </w:rPr>
        <w:t xml:space="preserve"> </w:t>
      </w:r>
      <w:r>
        <w:t>2017</w:t>
      </w:r>
    </w:p>
    <w:p w14:paraId="4175ADF2" w14:textId="77777777" w:rsidR="00BA2644" w:rsidRDefault="00B578E9">
      <w:pPr>
        <w:pStyle w:val="ListParagraph"/>
        <w:numPr>
          <w:ilvl w:val="0"/>
          <w:numId w:val="113"/>
        </w:numPr>
        <w:tabs>
          <w:tab w:val="left" w:pos="714"/>
        </w:tabs>
        <w:ind w:right="1090"/>
      </w:pPr>
      <w:r>
        <w:t>Brunton,</w:t>
      </w:r>
      <w:r>
        <w:rPr>
          <w:spacing w:val="19"/>
        </w:rPr>
        <w:t xml:space="preserve"> </w:t>
      </w:r>
      <w:r>
        <w:t>L.L.,</w:t>
      </w:r>
      <w:r>
        <w:rPr>
          <w:spacing w:val="19"/>
        </w:rPr>
        <w:t xml:space="preserve"> </w:t>
      </w:r>
      <w:r>
        <w:t>Hilal-Dandan</w:t>
      </w:r>
      <w:r>
        <w:rPr>
          <w:spacing w:val="7"/>
        </w:rPr>
        <w:t xml:space="preserve"> </w:t>
      </w:r>
      <w:r>
        <w:t>R,</w:t>
      </w:r>
      <w:r>
        <w:rPr>
          <w:spacing w:val="19"/>
        </w:rPr>
        <w:t xml:space="preserve"> </w:t>
      </w:r>
      <w:r>
        <w:t>Knollman,</w:t>
      </w:r>
      <w:r>
        <w:rPr>
          <w:spacing w:val="18"/>
        </w:rPr>
        <w:t xml:space="preserve"> </w:t>
      </w:r>
      <w:r>
        <w:t>B.,</w:t>
      </w:r>
      <w:r>
        <w:rPr>
          <w:spacing w:val="23"/>
        </w:rPr>
        <w:t xml:space="preserve"> </w:t>
      </w:r>
      <w:r>
        <w:t>Goodman</w:t>
      </w:r>
      <w:r>
        <w:rPr>
          <w:spacing w:val="8"/>
        </w:rPr>
        <w:t xml:space="preserve"> </w:t>
      </w:r>
      <w:r>
        <w:t>and</w:t>
      </w:r>
      <w:r>
        <w:rPr>
          <w:spacing w:val="7"/>
        </w:rPr>
        <w:t xml:space="preserve"> </w:t>
      </w:r>
      <w:r>
        <w:t>Gilman’s</w:t>
      </w:r>
      <w:r>
        <w:rPr>
          <w:spacing w:val="13"/>
        </w:rPr>
        <w:t xml:space="preserve"> </w:t>
      </w:r>
      <w:r>
        <w:t>The</w:t>
      </w:r>
      <w:r>
        <w:rPr>
          <w:spacing w:val="1"/>
        </w:rPr>
        <w:t xml:space="preserve"> </w:t>
      </w:r>
      <w:r>
        <w:t>Pharmacological</w:t>
      </w:r>
      <w:r>
        <w:rPr>
          <w:spacing w:val="9"/>
        </w:rPr>
        <w:t xml:space="preserve"> </w:t>
      </w:r>
      <w:r>
        <w:t>Basis</w:t>
      </w:r>
      <w:r>
        <w:rPr>
          <w:spacing w:val="-52"/>
        </w:rPr>
        <w:t xml:space="preserve"> </w:t>
      </w:r>
      <w:r>
        <w:t>of Therapeutics;</w:t>
      </w:r>
      <w:r>
        <w:rPr>
          <w:spacing w:val="4"/>
        </w:rPr>
        <w:t xml:space="preserve"> </w:t>
      </w:r>
      <w:r>
        <w:t>13th</w:t>
      </w:r>
      <w:r>
        <w:rPr>
          <w:spacing w:val="2"/>
        </w:rPr>
        <w:t xml:space="preserve"> </w:t>
      </w:r>
      <w:r>
        <w:t>edition,</w:t>
      </w:r>
      <w:r>
        <w:rPr>
          <w:spacing w:val="9"/>
        </w:rPr>
        <w:t xml:space="preserve"> </w:t>
      </w:r>
      <w:r>
        <w:t>McGraw-Hill</w:t>
      </w:r>
      <w:r>
        <w:rPr>
          <w:spacing w:val="-1"/>
        </w:rPr>
        <w:t xml:space="preserve"> </w:t>
      </w:r>
      <w:r>
        <w:t>Education,</w:t>
      </w:r>
      <w:r>
        <w:rPr>
          <w:spacing w:val="10"/>
        </w:rPr>
        <w:t xml:space="preserve"> </w:t>
      </w:r>
      <w:r>
        <w:t>New</w:t>
      </w:r>
      <w:r>
        <w:rPr>
          <w:spacing w:val="-5"/>
        </w:rPr>
        <w:t xml:space="preserve"> </w:t>
      </w:r>
      <w:r>
        <w:t>York,</w:t>
      </w:r>
      <w:r>
        <w:rPr>
          <w:spacing w:val="9"/>
        </w:rPr>
        <w:t xml:space="preserve"> </w:t>
      </w:r>
      <w:r>
        <w:t>2017.</w:t>
      </w:r>
    </w:p>
    <w:p w14:paraId="5A9EE285" w14:textId="77777777" w:rsidR="00BA2644" w:rsidRDefault="00B578E9">
      <w:pPr>
        <w:pStyle w:val="ListParagraph"/>
        <w:numPr>
          <w:ilvl w:val="0"/>
          <w:numId w:val="113"/>
        </w:numPr>
        <w:tabs>
          <w:tab w:val="left" w:pos="786"/>
        </w:tabs>
        <w:spacing w:before="2" w:line="242" w:lineRule="auto"/>
        <w:ind w:right="1076"/>
      </w:pPr>
      <w:r>
        <w:t>Marry Anne K. K.,</w:t>
      </w:r>
      <w:r>
        <w:rPr>
          <w:spacing w:val="1"/>
        </w:rPr>
        <w:t xml:space="preserve"> </w:t>
      </w:r>
      <w:r>
        <w:t>Lloyd Yee Y.,</w:t>
      </w:r>
      <w:r>
        <w:rPr>
          <w:spacing w:val="1"/>
        </w:rPr>
        <w:t xml:space="preserve"> </w:t>
      </w:r>
      <w:r>
        <w:t>Brian K. A., Robbin L.C., Joseph G.</w:t>
      </w:r>
      <w:r>
        <w:rPr>
          <w:spacing w:val="1"/>
        </w:rPr>
        <w:t xml:space="preserve"> </w:t>
      </w:r>
      <w:r>
        <w:t>B., Wayne A.</w:t>
      </w:r>
      <w:r>
        <w:rPr>
          <w:spacing w:val="1"/>
        </w:rPr>
        <w:t xml:space="preserve"> </w:t>
      </w:r>
      <w:r>
        <w:t>K., Bradley</w:t>
      </w:r>
      <w:r>
        <w:rPr>
          <w:spacing w:val="-52"/>
        </w:rPr>
        <w:t xml:space="preserve"> </w:t>
      </w:r>
      <w:r>
        <w:t>R.W.,</w:t>
      </w:r>
      <w:r>
        <w:rPr>
          <w:spacing w:val="2"/>
        </w:rPr>
        <w:t xml:space="preserve"> </w:t>
      </w:r>
      <w:r>
        <w:t>Applied</w:t>
      </w:r>
      <w:r>
        <w:rPr>
          <w:spacing w:val="-9"/>
        </w:rPr>
        <w:t xml:space="preserve"> </w:t>
      </w:r>
      <w:r>
        <w:t>Therapeutics,</w:t>
      </w:r>
      <w:r>
        <w:rPr>
          <w:spacing w:val="-1"/>
        </w:rPr>
        <w:t xml:space="preserve"> </w:t>
      </w:r>
      <w:r>
        <w:t>The</w:t>
      </w:r>
      <w:r>
        <w:rPr>
          <w:spacing w:val="-11"/>
        </w:rPr>
        <w:t xml:space="preserve"> </w:t>
      </w:r>
      <w:r>
        <w:t>Clinical</w:t>
      </w:r>
      <w:r>
        <w:rPr>
          <w:spacing w:val="-8"/>
        </w:rPr>
        <w:t xml:space="preserve"> </w:t>
      </w:r>
      <w:r>
        <w:t>use</w:t>
      </w:r>
      <w:r>
        <w:rPr>
          <w:spacing w:val="-11"/>
        </w:rPr>
        <w:t xml:space="preserve"> </w:t>
      </w:r>
      <w:r>
        <w:t>of</w:t>
      </w:r>
      <w:r>
        <w:rPr>
          <w:spacing w:val="-1"/>
        </w:rPr>
        <w:t xml:space="preserve"> </w:t>
      </w:r>
      <w:r>
        <w:t>Drugs,</w:t>
      </w:r>
      <w:r>
        <w:rPr>
          <w:spacing w:val="-2"/>
        </w:rPr>
        <w:t xml:space="preserve"> </w:t>
      </w:r>
      <w:r>
        <w:t>The</w:t>
      </w:r>
      <w:r>
        <w:rPr>
          <w:spacing w:val="-11"/>
        </w:rPr>
        <w:t xml:space="preserve"> </w:t>
      </w:r>
      <w:r>
        <w:t>Point</w:t>
      </w:r>
      <w:r>
        <w:rPr>
          <w:spacing w:val="6"/>
        </w:rPr>
        <w:t xml:space="preserve"> </w:t>
      </w:r>
      <w:r>
        <w:t>Lippincott</w:t>
      </w:r>
      <w:r>
        <w:rPr>
          <w:spacing w:val="2"/>
        </w:rPr>
        <w:t xml:space="preserve"> </w:t>
      </w:r>
      <w:r>
        <w:t>Williams</w:t>
      </w:r>
      <w:r>
        <w:rPr>
          <w:spacing w:val="-1"/>
        </w:rPr>
        <w:t xml:space="preserve"> </w:t>
      </w:r>
      <w:r>
        <w:t>&amp;</w:t>
      </w:r>
      <w:r>
        <w:rPr>
          <w:spacing w:val="1"/>
        </w:rPr>
        <w:t xml:space="preserve"> </w:t>
      </w:r>
      <w:r>
        <w:t>Wilkins</w:t>
      </w:r>
    </w:p>
    <w:p w14:paraId="1C64FEB5" w14:textId="77777777" w:rsidR="00BA2644" w:rsidRDefault="00B578E9">
      <w:pPr>
        <w:pStyle w:val="ListParagraph"/>
        <w:numPr>
          <w:ilvl w:val="0"/>
          <w:numId w:val="113"/>
        </w:numPr>
        <w:tabs>
          <w:tab w:val="left" w:pos="781"/>
        </w:tabs>
        <w:ind w:right="1129"/>
      </w:pPr>
      <w:r>
        <w:t>Zeind</w:t>
      </w:r>
      <w:r>
        <w:rPr>
          <w:spacing w:val="1"/>
        </w:rPr>
        <w:t xml:space="preserve"> </w:t>
      </w:r>
      <w:r>
        <w:t>C.S,</w:t>
      </w:r>
      <w:r>
        <w:rPr>
          <w:spacing w:val="3"/>
        </w:rPr>
        <w:t xml:space="preserve"> </w:t>
      </w:r>
      <w:r>
        <w:t>Carvahlo</w:t>
      </w:r>
      <w:r>
        <w:rPr>
          <w:spacing w:val="1"/>
        </w:rPr>
        <w:t xml:space="preserve"> </w:t>
      </w:r>
      <w:r>
        <w:t>M.G.,</w:t>
      </w:r>
      <w:r>
        <w:rPr>
          <w:spacing w:val="7"/>
        </w:rPr>
        <w:t xml:space="preserve"> </w:t>
      </w:r>
      <w:r>
        <w:t>Applied</w:t>
      </w:r>
      <w:r>
        <w:rPr>
          <w:spacing w:val="2"/>
        </w:rPr>
        <w:t xml:space="preserve"> </w:t>
      </w:r>
      <w:r>
        <w:t>Therapeutics:</w:t>
      </w:r>
      <w:r>
        <w:rPr>
          <w:spacing w:val="2"/>
        </w:rPr>
        <w:t xml:space="preserve"> </w:t>
      </w:r>
      <w:r>
        <w:t>The</w:t>
      </w:r>
      <w:r>
        <w:rPr>
          <w:spacing w:val="-5"/>
        </w:rPr>
        <w:t xml:space="preserve"> </w:t>
      </w:r>
      <w:r>
        <w:t>Clinical</w:t>
      </w:r>
      <w:r>
        <w:rPr>
          <w:spacing w:val="7"/>
        </w:rPr>
        <w:t xml:space="preserve"> </w:t>
      </w:r>
      <w:r>
        <w:t>Use</w:t>
      </w:r>
      <w:r>
        <w:rPr>
          <w:spacing w:val="-2"/>
        </w:rPr>
        <w:t xml:space="preserve"> </w:t>
      </w:r>
      <w:r>
        <w:t>of</w:t>
      </w:r>
      <w:r>
        <w:rPr>
          <w:spacing w:val="3"/>
        </w:rPr>
        <w:t xml:space="preserve"> </w:t>
      </w:r>
      <w:r>
        <w:t>Drugs,</w:t>
      </w:r>
      <w:r>
        <w:rPr>
          <w:spacing w:val="17"/>
        </w:rPr>
        <w:t xml:space="preserve"> </w:t>
      </w:r>
      <w:r>
        <w:t>11</w:t>
      </w:r>
      <w:r>
        <w:rPr>
          <w:vertAlign w:val="superscript"/>
        </w:rPr>
        <w:t>th</w:t>
      </w:r>
      <w:r>
        <w:rPr>
          <w:spacing w:val="3"/>
        </w:rPr>
        <w:t xml:space="preserve"> </w:t>
      </w:r>
      <w:r>
        <w:t>edition,</w:t>
      </w:r>
      <w:r>
        <w:rPr>
          <w:spacing w:val="26"/>
        </w:rPr>
        <w:t xml:space="preserve"> </w:t>
      </w:r>
      <w:r>
        <w:t>Wolters</w:t>
      </w:r>
      <w:r>
        <w:rPr>
          <w:spacing w:val="-52"/>
        </w:rPr>
        <w:t xml:space="preserve"> </w:t>
      </w:r>
      <w:r>
        <w:lastRenderedPageBreak/>
        <w:t>Kluwer,</w:t>
      </w:r>
      <w:r>
        <w:rPr>
          <w:spacing w:val="5"/>
        </w:rPr>
        <w:t xml:space="preserve"> </w:t>
      </w:r>
      <w:r>
        <w:t>Philadelphia,2018</w:t>
      </w:r>
    </w:p>
    <w:p w14:paraId="698C18ED" w14:textId="77777777" w:rsidR="00BA2644" w:rsidRDefault="00B578E9">
      <w:pPr>
        <w:pStyle w:val="ListParagraph"/>
        <w:numPr>
          <w:ilvl w:val="0"/>
          <w:numId w:val="113"/>
        </w:numPr>
        <w:tabs>
          <w:tab w:val="left" w:pos="815"/>
        </w:tabs>
        <w:ind w:right="1770"/>
      </w:pPr>
      <w:r>
        <w:t>Harvey</w:t>
      </w:r>
      <w:r>
        <w:rPr>
          <w:spacing w:val="13"/>
        </w:rPr>
        <w:t xml:space="preserve"> </w:t>
      </w:r>
      <w:r>
        <w:t>R,</w:t>
      </w:r>
      <w:r>
        <w:rPr>
          <w:spacing w:val="20"/>
        </w:rPr>
        <w:t xml:space="preserve"> </w:t>
      </w:r>
      <w:r>
        <w:t>Clark</w:t>
      </w:r>
      <w:r>
        <w:rPr>
          <w:spacing w:val="13"/>
        </w:rPr>
        <w:t xml:space="preserve"> </w:t>
      </w:r>
      <w:r>
        <w:t>MA,</w:t>
      </w:r>
      <w:r>
        <w:rPr>
          <w:spacing w:val="20"/>
        </w:rPr>
        <w:t xml:space="preserve"> </w:t>
      </w:r>
      <w:r>
        <w:t>Finkel</w:t>
      </w:r>
      <w:r>
        <w:rPr>
          <w:spacing w:val="14"/>
        </w:rPr>
        <w:t xml:space="preserve"> </w:t>
      </w:r>
      <w:r>
        <w:t>R.,</w:t>
      </w:r>
      <w:r>
        <w:rPr>
          <w:spacing w:val="21"/>
        </w:rPr>
        <w:t xml:space="preserve"> </w:t>
      </w:r>
      <w:r>
        <w:t>Rey,</w:t>
      </w:r>
      <w:r>
        <w:rPr>
          <w:spacing w:val="25"/>
        </w:rPr>
        <w:t xml:space="preserve"> </w:t>
      </w:r>
      <w:r>
        <w:t>J.A.,</w:t>
      </w:r>
      <w:r>
        <w:rPr>
          <w:spacing w:val="20"/>
        </w:rPr>
        <w:t xml:space="preserve"> </w:t>
      </w:r>
      <w:r>
        <w:t>Whalen,</w:t>
      </w:r>
      <w:r>
        <w:rPr>
          <w:spacing w:val="25"/>
        </w:rPr>
        <w:t xml:space="preserve"> </w:t>
      </w:r>
      <w:r>
        <w:t>K.,</w:t>
      </w:r>
      <w:r>
        <w:rPr>
          <w:spacing w:val="24"/>
        </w:rPr>
        <w:t xml:space="preserve"> </w:t>
      </w:r>
      <w:r>
        <w:t>Lippincott’s</w:t>
      </w:r>
      <w:r>
        <w:rPr>
          <w:spacing w:val="18"/>
        </w:rPr>
        <w:t xml:space="preserve"> </w:t>
      </w:r>
      <w:r>
        <w:t>Illustrated</w:t>
      </w:r>
      <w:r>
        <w:rPr>
          <w:spacing w:val="15"/>
        </w:rPr>
        <w:t xml:space="preserve"> </w:t>
      </w:r>
      <w:r>
        <w:t>Reviews-</w:t>
      </w:r>
      <w:r>
        <w:rPr>
          <w:spacing w:val="-52"/>
        </w:rPr>
        <w:t xml:space="preserve"> </w:t>
      </w:r>
      <w:r>
        <w:t>Pharmacology,</w:t>
      </w:r>
      <w:r>
        <w:rPr>
          <w:spacing w:val="10"/>
        </w:rPr>
        <w:t xml:space="preserve"> </w:t>
      </w:r>
      <w:r>
        <w:t>5</w:t>
      </w:r>
      <w:r>
        <w:rPr>
          <w:vertAlign w:val="superscript"/>
        </w:rPr>
        <w:t>th</w:t>
      </w:r>
      <w:r>
        <w:rPr>
          <w:spacing w:val="-1"/>
        </w:rPr>
        <w:t xml:space="preserve"> </w:t>
      </w:r>
      <w:r>
        <w:t>edition,</w:t>
      </w:r>
      <w:r>
        <w:rPr>
          <w:spacing w:val="10"/>
        </w:rPr>
        <w:t xml:space="preserve"> </w:t>
      </w:r>
      <w:r>
        <w:t>Wolter’s</w:t>
      </w:r>
      <w:r>
        <w:rPr>
          <w:spacing w:val="3"/>
        </w:rPr>
        <w:t xml:space="preserve"> </w:t>
      </w:r>
      <w:r>
        <w:t>Kruwer,</w:t>
      </w:r>
      <w:r>
        <w:rPr>
          <w:spacing w:val="10"/>
        </w:rPr>
        <w:t xml:space="preserve"> </w:t>
      </w:r>
      <w:r>
        <w:t>2011.</w:t>
      </w:r>
    </w:p>
    <w:p w14:paraId="3EA53EA0" w14:textId="77777777" w:rsidR="00BA2644" w:rsidRDefault="00B578E9">
      <w:pPr>
        <w:pStyle w:val="ListParagraph"/>
        <w:numPr>
          <w:ilvl w:val="0"/>
          <w:numId w:val="113"/>
        </w:numPr>
        <w:tabs>
          <w:tab w:val="left" w:pos="767"/>
        </w:tabs>
        <w:spacing w:line="251" w:lineRule="exact"/>
        <w:ind w:left="766" w:hanging="227"/>
      </w:pPr>
      <w:r>
        <w:t>Tripathi</w:t>
      </w:r>
      <w:r>
        <w:rPr>
          <w:spacing w:val="-9"/>
        </w:rPr>
        <w:t xml:space="preserve"> </w:t>
      </w:r>
      <w:r>
        <w:t>K.D.,</w:t>
      </w:r>
      <w:r>
        <w:rPr>
          <w:spacing w:val="1"/>
        </w:rPr>
        <w:t xml:space="preserve"> </w:t>
      </w:r>
      <w:r>
        <w:t>Essentials</w:t>
      </w:r>
      <w:r>
        <w:rPr>
          <w:spacing w:val="4"/>
        </w:rPr>
        <w:t xml:space="preserve"> </w:t>
      </w:r>
      <w:r>
        <w:t>of</w:t>
      </w:r>
      <w:r>
        <w:rPr>
          <w:spacing w:val="-8"/>
        </w:rPr>
        <w:t xml:space="preserve"> </w:t>
      </w:r>
      <w:r>
        <w:t>Medical</w:t>
      </w:r>
      <w:r>
        <w:rPr>
          <w:spacing w:val="-5"/>
        </w:rPr>
        <w:t xml:space="preserve"> </w:t>
      </w:r>
      <w:r>
        <w:t>Pharmacology,</w:t>
      </w:r>
      <w:r>
        <w:rPr>
          <w:spacing w:val="7"/>
        </w:rPr>
        <w:t xml:space="preserve"> </w:t>
      </w:r>
      <w:r>
        <w:t>8</w:t>
      </w:r>
      <w:r>
        <w:rPr>
          <w:vertAlign w:val="superscript"/>
        </w:rPr>
        <w:t>th</w:t>
      </w:r>
      <w:r>
        <w:rPr>
          <w:spacing w:val="1"/>
        </w:rPr>
        <w:t xml:space="preserve"> </w:t>
      </w:r>
      <w:r>
        <w:t>edition,</w:t>
      </w:r>
      <w:r>
        <w:rPr>
          <w:spacing w:val="5"/>
        </w:rPr>
        <w:t xml:space="preserve"> </w:t>
      </w:r>
      <w:r>
        <w:t>Jaypee</w:t>
      </w:r>
      <w:r>
        <w:rPr>
          <w:spacing w:val="-7"/>
        </w:rPr>
        <w:t xml:space="preserve"> </w:t>
      </w:r>
      <w:r>
        <w:t>Brothers Medical</w:t>
      </w:r>
      <w:r>
        <w:rPr>
          <w:spacing w:val="-10"/>
        </w:rPr>
        <w:t xml:space="preserve"> </w:t>
      </w:r>
      <w:r>
        <w:t>Publishers</w:t>
      </w:r>
    </w:p>
    <w:p w14:paraId="646043A2" w14:textId="77777777" w:rsidR="00BA2644" w:rsidRDefault="00B578E9">
      <w:pPr>
        <w:pStyle w:val="BodyText"/>
        <w:spacing w:line="250" w:lineRule="exact"/>
        <w:ind w:left="814"/>
      </w:pPr>
      <w:r>
        <w:t>(P)</w:t>
      </w:r>
      <w:r>
        <w:rPr>
          <w:spacing w:val="-1"/>
        </w:rPr>
        <w:t xml:space="preserve"> </w:t>
      </w:r>
      <w:r>
        <w:t>Ltd,</w:t>
      </w:r>
      <w:r>
        <w:rPr>
          <w:spacing w:val="2"/>
        </w:rPr>
        <w:t xml:space="preserve"> </w:t>
      </w:r>
      <w:r>
        <w:t>New</w:t>
      </w:r>
      <w:r>
        <w:rPr>
          <w:spacing w:val="-9"/>
        </w:rPr>
        <w:t xml:space="preserve"> </w:t>
      </w:r>
      <w:r>
        <w:t>Delhi,</w:t>
      </w:r>
      <w:r>
        <w:rPr>
          <w:spacing w:val="3"/>
        </w:rPr>
        <w:t xml:space="preserve"> </w:t>
      </w:r>
      <w:r>
        <w:t>2019.</w:t>
      </w:r>
    </w:p>
    <w:p w14:paraId="5C0F90F1" w14:textId="77777777" w:rsidR="00BA2644" w:rsidRDefault="00B578E9">
      <w:pPr>
        <w:pStyle w:val="ListParagraph"/>
        <w:numPr>
          <w:ilvl w:val="0"/>
          <w:numId w:val="113"/>
        </w:numPr>
        <w:tabs>
          <w:tab w:val="left" w:pos="805"/>
        </w:tabs>
        <w:ind w:right="1078"/>
      </w:pPr>
      <w:r>
        <w:t>Sharma</w:t>
      </w:r>
      <w:r>
        <w:rPr>
          <w:spacing w:val="39"/>
        </w:rPr>
        <w:t xml:space="preserve"> </w:t>
      </w:r>
      <w:r>
        <w:t>H.</w:t>
      </w:r>
      <w:r>
        <w:rPr>
          <w:spacing w:val="28"/>
        </w:rPr>
        <w:t xml:space="preserve"> </w:t>
      </w:r>
      <w:r>
        <w:t>L.,</w:t>
      </w:r>
      <w:r>
        <w:rPr>
          <w:spacing w:val="29"/>
        </w:rPr>
        <w:t xml:space="preserve"> </w:t>
      </w:r>
      <w:r>
        <w:t>Sharma</w:t>
      </w:r>
      <w:r>
        <w:rPr>
          <w:spacing w:val="38"/>
        </w:rPr>
        <w:t xml:space="preserve"> </w:t>
      </w:r>
      <w:r>
        <w:t>K.</w:t>
      </w:r>
      <w:r>
        <w:rPr>
          <w:spacing w:val="29"/>
        </w:rPr>
        <w:t xml:space="preserve"> </w:t>
      </w:r>
      <w:r>
        <w:t>K.,</w:t>
      </w:r>
      <w:r>
        <w:rPr>
          <w:spacing w:val="29"/>
        </w:rPr>
        <w:t xml:space="preserve"> </w:t>
      </w:r>
      <w:r>
        <w:t>Principles</w:t>
      </w:r>
      <w:r>
        <w:rPr>
          <w:spacing w:val="37"/>
        </w:rPr>
        <w:t xml:space="preserve"> </w:t>
      </w:r>
      <w:r>
        <w:t>of</w:t>
      </w:r>
      <w:r>
        <w:rPr>
          <w:spacing w:val="30"/>
        </w:rPr>
        <w:t xml:space="preserve"> </w:t>
      </w:r>
      <w:r>
        <w:t>Pharmacology,</w:t>
      </w:r>
      <w:r>
        <w:rPr>
          <w:spacing w:val="39"/>
        </w:rPr>
        <w:t xml:space="preserve"> </w:t>
      </w:r>
      <w:r>
        <w:t>1</w:t>
      </w:r>
      <w:r>
        <w:rPr>
          <w:vertAlign w:val="superscript"/>
        </w:rPr>
        <w:t>st</w:t>
      </w:r>
      <w:r>
        <w:rPr>
          <w:spacing w:val="35"/>
        </w:rPr>
        <w:t xml:space="preserve"> </w:t>
      </w:r>
      <w:r>
        <w:t>edition,</w:t>
      </w:r>
      <w:r>
        <w:rPr>
          <w:spacing w:val="39"/>
        </w:rPr>
        <w:t xml:space="preserve"> </w:t>
      </w:r>
      <w:r>
        <w:t>Paras</w:t>
      </w:r>
      <w:r>
        <w:rPr>
          <w:spacing w:val="32"/>
        </w:rPr>
        <w:t xml:space="preserve"> </w:t>
      </w:r>
      <w:r>
        <w:t>Medical</w:t>
      </w:r>
      <w:r>
        <w:rPr>
          <w:spacing w:val="28"/>
        </w:rPr>
        <w:t xml:space="preserve"> </w:t>
      </w:r>
      <w:r>
        <w:t>Publisher,</w:t>
      </w:r>
      <w:r>
        <w:rPr>
          <w:spacing w:val="-52"/>
        </w:rPr>
        <w:t xml:space="preserve"> </w:t>
      </w:r>
      <w:r>
        <w:t>2017.</w:t>
      </w:r>
    </w:p>
    <w:p w14:paraId="5C384763" w14:textId="77777777" w:rsidR="00BA2644" w:rsidRDefault="00B578E9">
      <w:pPr>
        <w:pStyle w:val="ListParagraph"/>
        <w:numPr>
          <w:ilvl w:val="0"/>
          <w:numId w:val="113"/>
        </w:numPr>
        <w:tabs>
          <w:tab w:val="left" w:pos="795"/>
        </w:tabs>
        <w:spacing w:line="237" w:lineRule="auto"/>
        <w:ind w:right="1086"/>
      </w:pPr>
      <w:r>
        <w:t>Craig C.R., Stitzel,</w:t>
      </w:r>
      <w:r>
        <w:rPr>
          <w:spacing w:val="1"/>
        </w:rPr>
        <w:t xml:space="preserve"> </w:t>
      </w:r>
      <w:r>
        <w:t>R.E, Modern Pharmacology</w:t>
      </w:r>
      <w:r>
        <w:rPr>
          <w:spacing w:val="1"/>
        </w:rPr>
        <w:t xml:space="preserve"> </w:t>
      </w:r>
      <w:r>
        <w:t>with clinical Applications,</w:t>
      </w:r>
      <w:r>
        <w:rPr>
          <w:spacing w:val="1"/>
        </w:rPr>
        <w:t xml:space="preserve"> </w:t>
      </w:r>
      <w:r>
        <w:t>1</w:t>
      </w:r>
      <w:r>
        <w:rPr>
          <w:vertAlign w:val="superscript"/>
        </w:rPr>
        <w:t>st</w:t>
      </w:r>
      <w:r>
        <w:rPr>
          <w:spacing w:val="1"/>
        </w:rPr>
        <w:t xml:space="preserve"> </w:t>
      </w:r>
      <w:r>
        <w:t>edition,</w:t>
      </w:r>
      <w:r>
        <w:rPr>
          <w:spacing w:val="1"/>
        </w:rPr>
        <w:t xml:space="preserve"> </w:t>
      </w:r>
      <w:r>
        <w:t>Lippincott</w:t>
      </w:r>
      <w:r>
        <w:rPr>
          <w:spacing w:val="-53"/>
        </w:rPr>
        <w:t xml:space="preserve"> </w:t>
      </w:r>
      <w:r>
        <w:t>Williams</w:t>
      </w:r>
      <w:r>
        <w:rPr>
          <w:spacing w:val="3"/>
        </w:rPr>
        <w:t xml:space="preserve"> </w:t>
      </w:r>
      <w:r>
        <w:t>and</w:t>
      </w:r>
      <w:r>
        <w:rPr>
          <w:spacing w:val="-7"/>
        </w:rPr>
        <w:t xml:space="preserve"> </w:t>
      </w:r>
      <w:r>
        <w:t>Wilkins,</w:t>
      </w:r>
      <w:r>
        <w:rPr>
          <w:spacing w:val="11"/>
        </w:rPr>
        <w:t xml:space="preserve"> </w:t>
      </w:r>
      <w:r>
        <w:t>Philadelphia,</w:t>
      </w:r>
      <w:r>
        <w:rPr>
          <w:spacing w:val="11"/>
        </w:rPr>
        <w:t xml:space="preserve"> </w:t>
      </w:r>
      <w:r>
        <w:t>2004</w:t>
      </w:r>
    </w:p>
    <w:p w14:paraId="761798FF" w14:textId="77777777" w:rsidR="00BA2644" w:rsidRDefault="00B578E9">
      <w:pPr>
        <w:pStyle w:val="ListParagraph"/>
        <w:numPr>
          <w:ilvl w:val="0"/>
          <w:numId w:val="113"/>
        </w:numPr>
        <w:tabs>
          <w:tab w:val="left" w:pos="949"/>
        </w:tabs>
        <w:ind w:right="1631"/>
      </w:pPr>
      <w:r>
        <w:t>Ghosh</w:t>
      </w:r>
      <w:r>
        <w:rPr>
          <w:spacing w:val="3"/>
        </w:rPr>
        <w:t xml:space="preserve"> </w:t>
      </w:r>
      <w:r>
        <w:t>MN.</w:t>
      </w:r>
      <w:r>
        <w:rPr>
          <w:spacing w:val="9"/>
        </w:rPr>
        <w:t xml:space="preserve"> </w:t>
      </w:r>
      <w:r>
        <w:t>Fundamentals</w:t>
      </w:r>
      <w:r>
        <w:rPr>
          <w:spacing w:val="13"/>
        </w:rPr>
        <w:t xml:space="preserve"> </w:t>
      </w:r>
      <w:r>
        <w:t>of</w:t>
      </w:r>
      <w:r>
        <w:rPr>
          <w:spacing w:val="10"/>
        </w:rPr>
        <w:t xml:space="preserve"> </w:t>
      </w:r>
      <w:r>
        <w:t>Experimental</w:t>
      </w:r>
      <w:r>
        <w:rPr>
          <w:spacing w:val="5"/>
        </w:rPr>
        <w:t xml:space="preserve"> </w:t>
      </w:r>
      <w:r>
        <w:t>Pharmacology,</w:t>
      </w:r>
      <w:r>
        <w:rPr>
          <w:spacing w:val="15"/>
        </w:rPr>
        <w:t xml:space="preserve"> </w:t>
      </w:r>
      <w:r>
        <w:t>6</w:t>
      </w:r>
      <w:r>
        <w:rPr>
          <w:vertAlign w:val="superscript"/>
        </w:rPr>
        <w:t>th</w:t>
      </w:r>
      <w:r>
        <w:rPr>
          <w:spacing w:val="9"/>
        </w:rPr>
        <w:t xml:space="preserve"> </w:t>
      </w:r>
      <w:r>
        <w:t>edition,</w:t>
      </w:r>
      <w:r>
        <w:rPr>
          <w:spacing w:val="19"/>
        </w:rPr>
        <w:t xml:space="preserve"> </w:t>
      </w:r>
      <w:r>
        <w:t>Hilton</w:t>
      </w:r>
      <w:r>
        <w:rPr>
          <w:spacing w:val="3"/>
        </w:rPr>
        <w:t xml:space="preserve"> </w:t>
      </w:r>
      <w:r>
        <w:t>&amp;</w:t>
      </w:r>
      <w:r>
        <w:rPr>
          <w:spacing w:val="8"/>
        </w:rPr>
        <w:t xml:space="preserve"> </w:t>
      </w:r>
      <w:r>
        <w:t>Company,</w:t>
      </w:r>
      <w:r>
        <w:rPr>
          <w:spacing w:val="-52"/>
        </w:rPr>
        <w:t xml:space="preserve"> </w:t>
      </w:r>
      <w:r>
        <w:t>Kolkata,</w:t>
      </w:r>
      <w:r>
        <w:rPr>
          <w:spacing w:val="-4"/>
        </w:rPr>
        <w:t xml:space="preserve"> </w:t>
      </w:r>
      <w:r>
        <w:t>2015.</w:t>
      </w:r>
    </w:p>
    <w:p w14:paraId="02556E65" w14:textId="77777777" w:rsidR="00BA2644" w:rsidRDefault="00B578E9">
      <w:pPr>
        <w:pStyle w:val="ListParagraph"/>
        <w:numPr>
          <w:ilvl w:val="0"/>
          <w:numId w:val="113"/>
        </w:numPr>
        <w:tabs>
          <w:tab w:val="left" w:pos="882"/>
        </w:tabs>
        <w:spacing w:before="5" w:line="237" w:lineRule="auto"/>
        <w:ind w:left="545" w:right="1537" w:firstLine="0"/>
      </w:pPr>
      <w:r>
        <w:t>Kulkarni SK. Handbook of experimental pharmacology, 4</w:t>
      </w:r>
      <w:r>
        <w:rPr>
          <w:vertAlign w:val="superscript"/>
        </w:rPr>
        <w:t>th</w:t>
      </w:r>
      <w:r>
        <w:t xml:space="preserve"> edition, Vallabh Prakashan, 2012.</w:t>
      </w:r>
      <w:r>
        <w:rPr>
          <w:spacing w:val="-52"/>
        </w:rPr>
        <w:t xml:space="preserve"> </w:t>
      </w:r>
      <w:r>
        <w:t>12.Walker</w:t>
      </w:r>
      <w:r>
        <w:rPr>
          <w:spacing w:val="17"/>
        </w:rPr>
        <w:t xml:space="preserve"> </w:t>
      </w:r>
      <w:r>
        <w:t>R,</w:t>
      </w:r>
      <w:r>
        <w:rPr>
          <w:spacing w:val="6"/>
        </w:rPr>
        <w:t xml:space="preserve"> </w:t>
      </w:r>
      <w:r>
        <w:t>Edwards,</w:t>
      </w:r>
      <w:r>
        <w:rPr>
          <w:spacing w:val="12"/>
        </w:rPr>
        <w:t xml:space="preserve"> </w:t>
      </w:r>
      <w:r>
        <w:t>Clinical</w:t>
      </w:r>
      <w:r>
        <w:rPr>
          <w:spacing w:val="1"/>
        </w:rPr>
        <w:t xml:space="preserve"> </w:t>
      </w:r>
      <w:r>
        <w:t>Pharmacy</w:t>
      </w:r>
      <w:r>
        <w:rPr>
          <w:spacing w:val="5"/>
        </w:rPr>
        <w:t xml:space="preserve"> </w:t>
      </w:r>
      <w:r>
        <w:t>and</w:t>
      </w:r>
      <w:r>
        <w:rPr>
          <w:spacing w:val="-1"/>
        </w:rPr>
        <w:t xml:space="preserve"> </w:t>
      </w:r>
      <w:r>
        <w:t>Therapeutics,</w:t>
      </w:r>
      <w:r>
        <w:rPr>
          <w:spacing w:val="18"/>
        </w:rPr>
        <w:t xml:space="preserve"> </w:t>
      </w:r>
      <w:r>
        <w:t>3rd edition;</w:t>
      </w:r>
      <w:r>
        <w:rPr>
          <w:spacing w:val="14"/>
        </w:rPr>
        <w:t xml:space="preserve"> </w:t>
      </w:r>
      <w:r>
        <w:t>Churchill</w:t>
      </w:r>
      <w:r>
        <w:rPr>
          <w:spacing w:val="1"/>
        </w:rPr>
        <w:t xml:space="preserve"> </w:t>
      </w:r>
      <w:r>
        <w:t>Livingstone</w:t>
      </w:r>
    </w:p>
    <w:p w14:paraId="6A21FD79" w14:textId="249EF56A" w:rsidR="00BA2644" w:rsidRDefault="00B578E9" w:rsidP="00CF1A0F">
      <w:pPr>
        <w:pStyle w:val="BodyText"/>
        <w:spacing w:before="39"/>
        <w:ind w:left="814"/>
        <w:rPr>
          <w:sz w:val="20"/>
        </w:rPr>
      </w:pPr>
      <w:r>
        <w:t>Edinburgh,</w:t>
      </w:r>
      <w:r>
        <w:rPr>
          <w:spacing w:val="5"/>
        </w:rPr>
        <w:t xml:space="preserve"> </w:t>
      </w:r>
      <w:r>
        <w:t>New</w:t>
      </w:r>
      <w:r>
        <w:rPr>
          <w:spacing w:val="-7"/>
        </w:rPr>
        <w:t xml:space="preserve"> </w:t>
      </w:r>
      <w:r>
        <w:t>York,</w:t>
      </w:r>
      <w:r>
        <w:rPr>
          <w:spacing w:val="6"/>
        </w:rPr>
        <w:t xml:space="preserve"> </w:t>
      </w:r>
      <w:r>
        <w:t>2003</w:t>
      </w:r>
      <w:r w:rsidR="00CF1A0F">
        <w:t>.</w:t>
      </w:r>
    </w:p>
    <w:p w14:paraId="6E3F96F0" w14:textId="77777777" w:rsidR="00BA2644" w:rsidRDefault="00B578E9">
      <w:pPr>
        <w:pStyle w:val="ListParagraph"/>
        <w:numPr>
          <w:ilvl w:val="0"/>
          <w:numId w:val="112"/>
        </w:numPr>
        <w:tabs>
          <w:tab w:val="left" w:pos="872"/>
        </w:tabs>
        <w:spacing w:before="110"/>
      </w:pPr>
      <w:r>
        <w:t>Tipnis</w:t>
      </w:r>
      <w:r>
        <w:rPr>
          <w:spacing w:val="-3"/>
        </w:rPr>
        <w:t xml:space="preserve"> </w:t>
      </w:r>
      <w:r>
        <w:t>and</w:t>
      </w:r>
      <w:r>
        <w:rPr>
          <w:spacing w:val="-9"/>
        </w:rPr>
        <w:t xml:space="preserve"> </w:t>
      </w:r>
      <w:r>
        <w:t>Bajaj,</w:t>
      </w:r>
      <w:r>
        <w:rPr>
          <w:spacing w:val="-2"/>
        </w:rPr>
        <w:t xml:space="preserve"> </w:t>
      </w:r>
      <w:r>
        <w:t>Clinical</w:t>
      </w:r>
      <w:r>
        <w:rPr>
          <w:spacing w:val="-12"/>
        </w:rPr>
        <w:t xml:space="preserve"> </w:t>
      </w:r>
      <w:r>
        <w:t>Pharmacy, 3</w:t>
      </w:r>
      <w:r>
        <w:rPr>
          <w:vertAlign w:val="superscript"/>
        </w:rPr>
        <w:t>rd</w:t>
      </w:r>
      <w:r>
        <w:rPr>
          <w:spacing w:val="-2"/>
        </w:rPr>
        <w:t xml:space="preserve"> </w:t>
      </w:r>
      <w:r>
        <w:t>edition,</w:t>
      </w:r>
      <w:r>
        <w:rPr>
          <w:spacing w:val="-2"/>
        </w:rPr>
        <w:t xml:space="preserve"> </w:t>
      </w:r>
      <w:r>
        <w:t>Career</w:t>
      </w:r>
      <w:r>
        <w:rPr>
          <w:spacing w:val="-1"/>
        </w:rPr>
        <w:t xml:space="preserve"> </w:t>
      </w:r>
      <w:r>
        <w:t>Publications,</w:t>
      </w:r>
      <w:r>
        <w:rPr>
          <w:spacing w:val="-1"/>
        </w:rPr>
        <w:t xml:space="preserve"> </w:t>
      </w:r>
      <w:r>
        <w:t>Nasik,</w:t>
      </w:r>
      <w:r>
        <w:rPr>
          <w:spacing w:val="-3"/>
        </w:rPr>
        <w:t xml:space="preserve"> </w:t>
      </w:r>
      <w:r>
        <w:t>2017.</w:t>
      </w:r>
    </w:p>
    <w:p w14:paraId="188E680E" w14:textId="77777777" w:rsidR="00BA2644" w:rsidRDefault="00B578E9">
      <w:pPr>
        <w:pStyle w:val="ListParagraph"/>
        <w:numPr>
          <w:ilvl w:val="0"/>
          <w:numId w:val="112"/>
        </w:numPr>
        <w:tabs>
          <w:tab w:val="left" w:pos="882"/>
        </w:tabs>
        <w:spacing w:before="40"/>
        <w:ind w:left="881" w:hanging="342"/>
      </w:pPr>
      <w:r>
        <w:t>Bennett</w:t>
      </w:r>
      <w:r>
        <w:rPr>
          <w:spacing w:val="-2"/>
        </w:rPr>
        <w:t xml:space="preserve"> </w:t>
      </w:r>
      <w:r>
        <w:t>PN,</w:t>
      </w:r>
      <w:r>
        <w:rPr>
          <w:spacing w:val="-9"/>
        </w:rPr>
        <w:t xml:space="preserve"> </w:t>
      </w:r>
      <w:r>
        <w:t>Brown</w:t>
      </w:r>
      <w:r>
        <w:rPr>
          <w:spacing w:val="-12"/>
        </w:rPr>
        <w:t xml:space="preserve"> </w:t>
      </w:r>
      <w:r>
        <w:t>MJ,</w:t>
      </w:r>
      <w:r>
        <w:rPr>
          <w:spacing w:val="-9"/>
        </w:rPr>
        <w:t xml:space="preserve"> </w:t>
      </w:r>
      <w:r>
        <w:t>Clinical</w:t>
      </w:r>
      <w:r>
        <w:rPr>
          <w:spacing w:val="-10"/>
        </w:rPr>
        <w:t xml:space="preserve"> </w:t>
      </w:r>
      <w:r>
        <w:t>Pharmacology,12</w:t>
      </w:r>
      <w:r>
        <w:rPr>
          <w:vertAlign w:val="superscript"/>
        </w:rPr>
        <w:t>th</w:t>
      </w:r>
      <w:r>
        <w:rPr>
          <w:spacing w:val="-1"/>
        </w:rPr>
        <w:t xml:space="preserve"> </w:t>
      </w:r>
      <w:r>
        <w:t>edition, Elsevier, Edinburg, 2019.</w:t>
      </w:r>
    </w:p>
    <w:p w14:paraId="073CE6A5" w14:textId="77777777" w:rsidR="00F51BA6" w:rsidRPr="00F51BA6" w:rsidRDefault="00B578E9">
      <w:pPr>
        <w:pStyle w:val="ListParagraph"/>
        <w:numPr>
          <w:ilvl w:val="0"/>
          <w:numId w:val="112"/>
        </w:numPr>
        <w:tabs>
          <w:tab w:val="left" w:pos="920"/>
        </w:tabs>
        <w:spacing w:before="40" w:line="273" w:lineRule="auto"/>
        <w:ind w:left="814" w:right="1076" w:hanging="269"/>
      </w:pPr>
      <w:r>
        <w:t>Parthisarathi G.,</w:t>
      </w:r>
      <w:r>
        <w:rPr>
          <w:spacing w:val="1"/>
        </w:rPr>
        <w:t xml:space="preserve"> </w:t>
      </w:r>
      <w:r>
        <w:t>Nyfort-Hansen K.,</w:t>
      </w:r>
      <w:r>
        <w:rPr>
          <w:spacing w:val="1"/>
        </w:rPr>
        <w:t xml:space="preserve"> </w:t>
      </w:r>
      <w:r>
        <w:t>Nahata</w:t>
      </w:r>
      <w:r>
        <w:rPr>
          <w:spacing w:val="1"/>
        </w:rPr>
        <w:t xml:space="preserve"> </w:t>
      </w:r>
      <w:r>
        <w:t>M. C.,</w:t>
      </w:r>
      <w:r>
        <w:rPr>
          <w:spacing w:val="1"/>
        </w:rPr>
        <w:t xml:space="preserve"> </w:t>
      </w:r>
      <w:r>
        <w:t>1</w:t>
      </w:r>
      <w:r>
        <w:rPr>
          <w:vertAlign w:val="superscript"/>
        </w:rPr>
        <w:t>st</w:t>
      </w:r>
      <w:r>
        <w:rPr>
          <w:spacing w:val="1"/>
        </w:rPr>
        <w:t xml:space="preserve"> </w:t>
      </w:r>
      <w:r>
        <w:t>edition,</w:t>
      </w:r>
      <w:r>
        <w:rPr>
          <w:spacing w:val="1"/>
        </w:rPr>
        <w:t xml:space="preserve"> </w:t>
      </w:r>
      <w:r>
        <w:t>Textbook</w:t>
      </w:r>
      <w:r>
        <w:rPr>
          <w:spacing w:val="1"/>
        </w:rPr>
        <w:t xml:space="preserve"> </w:t>
      </w:r>
      <w:r>
        <w:t>of</w:t>
      </w:r>
      <w:r>
        <w:rPr>
          <w:spacing w:val="1"/>
        </w:rPr>
        <w:t xml:space="preserve"> </w:t>
      </w:r>
      <w:r>
        <w:t>Clinical Pharmacy</w:t>
      </w:r>
      <w:r>
        <w:rPr>
          <w:spacing w:val="-52"/>
        </w:rPr>
        <w:t xml:space="preserve"> </w:t>
      </w:r>
    </w:p>
    <w:p w14:paraId="2A3AA619" w14:textId="6ADDE28C" w:rsidR="00BA2644" w:rsidRDefault="00B578E9">
      <w:pPr>
        <w:pStyle w:val="ListParagraph"/>
        <w:numPr>
          <w:ilvl w:val="0"/>
          <w:numId w:val="112"/>
        </w:numPr>
        <w:tabs>
          <w:tab w:val="left" w:pos="920"/>
        </w:tabs>
        <w:spacing w:before="40" w:line="273" w:lineRule="auto"/>
        <w:ind w:left="814" w:right="1076" w:hanging="269"/>
      </w:pPr>
      <w:r>
        <w:t>Practice;</w:t>
      </w:r>
      <w:r>
        <w:rPr>
          <w:spacing w:val="2"/>
        </w:rPr>
        <w:t xml:space="preserve"> </w:t>
      </w:r>
      <w:r>
        <w:t>Essential</w:t>
      </w:r>
      <w:r>
        <w:rPr>
          <w:spacing w:val="-7"/>
        </w:rPr>
        <w:t xml:space="preserve"> </w:t>
      </w:r>
      <w:r>
        <w:t>Skills</w:t>
      </w:r>
      <w:r>
        <w:rPr>
          <w:spacing w:val="2"/>
        </w:rPr>
        <w:t xml:space="preserve"> </w:t>
      </w:r>
      <w:r>
        <w:t>and</w:t>
      </w:r>
      <w:r>
        <w:rPr>
          <w:spacing w:val="-8"/>
        </w:rPr>
        <w:t xml:space="preserve"> </w:t>
      </w:r>
      <w:r>
        <w:t>Concepts,</w:t>
      </w:r>
      <w:r>
        <w:rPr>
          <w:spacing w:val="5"/>
        </w:rPr>
        <w:t xml:space="preserve"> </w:t>
      </w:r>
      <w:r>
        <w:t>Orient</w:t>
      </w:r>
      <w:r>
        <w:rPr>
          <w:spacing w:val="3"/>
        </w:rPr>
        <w:t xml:space="preserve"> </w:t>
      </w:r>
      <w:r>
        <w:t>Longman</w:t>
      </w:r>
      <w:r>
        <w:rPr>
          <w:spacing w:val="-3"/>
        </w:rPr>
        <w:t xml:space="preserve"> </w:t>
      </w:r>
      <w:r>
        <w:t>Pvt,</w:t>
      </w:r>
      <w:r>
        <w:rPr>
          <w:spacing w:val="4"/>
        </w:rPr>
        <w:t xml:space="preserve"> </w:t>
      </w:r>
      <w:r>
        <w:t>Ltd,</w:t>
      </w:r>
      <w:r>
        <w:rPr>
          <w:spacing w:val="7"/>
        </w:rPr>
        <w:t xml:space="preserve"> </w:t>
      </w:r>
      <w:r>
        <w:t>Hyderabad,</w:t>
      </w:r>
      <w:r>
        <w:rPr>
          <w:spacing w:val="10"/>
        </w:rPr>
        <w:t xml:space="preserve"> </w:t>
      </w:r>
      <w:r>
        <w:t>2004.</w:t>
      </w:r>
    </w:p>
    <w:p w14:paraId="2702CBB9" w14:textId="77777777" w:rsidR="00BA2644" w:rsidRDefault="00BA2644">
      <w:pPr>
        <w:pStyle w:val="BodyText"/>
        <w:spacing w:before="5"/>
      </w:pPr>
    </w:p>
    <w:p w14:paraId="314E4C5A" w14:textId="77777777" w:rsidR="00BA2644" w:rsidRDefault="00B578E9">
      <w:pPr>
        <w:pStyle w:val="Heading3"/>
        <w:spacing w:line="240" w:lineRule="auto"/>
        <w:ind w:left="417" w:right="459"/>
        <w:jc w:val="center"/>
      </w:pPr>
      <w:bookmarkStart w:id="78" w:name="BP405T"/>
      <w:bookmarkEnd w:id="78"/>
      <w:r>
        <w:rPr>
          <w:u w:val="single"/>
        </w:rPr>
        <w:t>BP405T</w:t>
      </w:r>
    </w:p>
    <w:p w14:paraId="23D3F1DD" w14:textId="4419BB1B" w:rsidR="00BA2644" w:rsidRDefault="00CB02DD">
      <w:pPr>
        <w:tabs>
          <w:tab w:val="left" w:pos="7923"/>
        </w:tabs>
        <w:spacing w:before="2"/>
        <w:ind w:right="55"/>
        <w:jc w:val="center"/>
        <w:rPr>
          <w:b/>
        </w:rPr>
      </w:pPr>
      <w:r>
        <w:rPr>
          <w:noProof/>
        </w:rPr>
        <mc:AlternateContent>
          <mc:Choice Requires="wps">
            <w:drawing>
              <wp:anchor distT="0" distB="0" distL="114300" distR="114300" simplePos="0" relativeHeight="15803392" behindDoc="0" locked="0" layoutInCell="1" allowOverlap="1" wp14:anchorId="6BDD99B4" wp14:editId="7FBE56ED">
                <wp:simplePos x="0" y="0"/>
                <wp:positionH relativeFrom="page">
                  <wp:posOffset>927100</wp:posOffset>
                </wp:positionH>
                <wp:positionV relativeFrom="paragraph">
                  <wp:posOffset>147320</wp:posOffset>
                </wp:positionV>
                <wp:extent cx="5579745" cy="12065"/>
                <wp:effectExtent l="0" t="0" r="0" b="0"/>
                <wp:wrapNone/>
                <wp:docPr id="9357499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5CC5" id="Rectangle 23" o:spid="_x0000_s1026" style="position:absolute;margin-left:73pt;margin-top:11.6pt;width:439.35pt;height:.9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" fillcolor="black" stroked="f">
                <w10:wrap anchorx="page"/>
              </v:rect>
            </w:pict>
          </mc:Fallback>
        </mc:AlternateContent>
      </w:r>
      <w:r>
        <w:rPr>
          <w:b/>
          <w:spacing w:val="-1"/>
        </w:rPr>
        <w:t>PHARMACOGNOSY</w:t>
      </w:r>
      <w:r>
        <w:rPr>
          <w:b/>
          <w:spacing w:val="-3"/>
        </w:rPr>
        <w:t xml:space="preserve"> </w:t>
      </w:r>
      <w:r>
        <w:rPr>
          <w:b/>
        </w:rPr>
        <w:t>AND</w:t>
      </w:r>
      <w:r>
        <w:rPr>
          <w:b/>
          <w:spacing w:val="-5"/>
        </w:rPr>
        <w:t xml:space="preserve"> </w:t>
      </w:r>
      <w:r>
        <w:rPr>
          <w:b/>
        </w:rPr>
        <w:t>PHYTOCHEMISTRY</w:t>
      </w:r>
      <w:r>
        <w:rPr>
          <w:b/>
          <w:spacing w:val="-13"/>
        </w:rPr>
        <w:t xml:space="preserve"> </w:t>
      </w:r>
      <w:r>
        <w:rPr>
          <w:b/>
        </w:rPr>
        <w:t>I</w:t>
      </w:r>
      <w:r>
        <w:rPr>
          <w:b/>
          <w:spacing w:val="-4"/>
        </w:rPr>
        <w:t xml:space="preserve"> </w:t>
      </w:r>
      <w:r>
        <w:rPr>
          <w:b/>
        </w:rPr>
        <w:t>(Theory)</w:t>
      </w:r>
      <w:r>
        <w:rPr>
          <w:b/>
        </w:rPr>
        <w:tab/>
        <w:t>45</w:t>
      </w:r>
      <w:r>
        <w:rPr>
          <w:b/>
          <w:spacing w:val="-1"/>
        </w:rPr>
        <w:t xml:space="preserve"> </w:t>
      </w:r>
      <w:r>
        <w:rPr>
          <w:b/>
        </w:rPr>
        <w:t>Hours</w:t>
      </w:r>
    </w:p>
    <w:p w14:paraId="14F2649C" w14:textId="77777777" w:rsidR="00BA2644" w:rsidRDefault="00BA2644">
      <w:pPr>
        <w:pStyle w:val="BodyText"/>
        <w:spacing w:before="9"/>
        <w:rPr>
          <w:b/>
          <w:sz w:val="21"/>
        </w:rPr>
      </w:pPr>
    </w:p>
    <w:p w14:paraId="320A666D" w14:textId="77777777" w:rsidR="00BA2644" w:rsidRDefault="00B578E9">
      <w:pPr>
        <w:pStyle w:val="Heading3"/>
      </w:pPr>
      <w:r>
        <w:t>Course</w:t>
      </w:r>
      <w:r>
        <w:rPr>
          <w:spacing w:val="-12"/>
        </w:rPr>
        <w:t xml:space="preserve"> </w:t>
      </w:r>
      <w:r>
        <w:t>Objectives:</w:t>
      </w:r>
    </w:p>
    <w:p w14:paraId="58EADD39" w14:textId="0046B7E6" w:rsidR="00BA2644" w:rsidRDefault="00B578E9" w:rsidP="00F51BA6">
      <w:pPr>
        <w:pStyle w:val="BodyText"/>
        <w:spacing w:before="1" w:line="237" w:lineRule="auto"/>
        <w:ind w:left="545" w:right="992"/>
      </w:pPr>
      <w:r>
        <w:t>The</w:t>
      </w:r>
      <w:r>
        <w:rPr>
          <w:spacing w:val="-8"/>
        </w:rPr>
        <w:t xml:space="preserve"> </w:t>
      </w:r>
      <w:r>
        <w:t>subject involves</w:t>
      </w:r>
      <w:r>
        <w:rPr>
          <w:spacing w:val="-2"/>
        </w:rPr>
        <w:t xml:space="preserve"> </w:t>
      </w:r>
      <w:r>
        <w:t>the</w:t>
      </w:r>
      <w:r>
        <w:rPr>
          <w:spacing w:val="-7"/>
        </w:rPr>
        <w:t xml:space="preserve"> </w:t>
      </w:r>
      <w:r>
        <w:t>fundamentals</w:t>
      </w:r>
      <w:r>
        <w:rPr>
          <w:spacing w:val="-1"/>
        </w:rPr>
        <w:t xml:space="preserve"> </w:t>
      </w:r>
      <w:r>
        <w:t>like</w:t>
      </w:r>
      <w:r>
        <w:rPr>
          <w:spacing w:val="-8"/>
        </w:rPr>
        <w:t xml:space="preserve"> </w:t>
      </w:r>
      <w:r>
        <w:t>scope,</w:t>
      </w:r>
      <w:r>
        <w:rPr>
          <w:spacing w:val="1"/>
        </w:rPr>
        <w:t xml:space="preserve"> </w:t>
      </w:r>
      <w:r>
        <w:t>classification</w:t>
      </w:r>
      <w:r>
        <w:rPr>
          <w:spacing w:val="-6"/>
        </w:rPr>
        <w:t xml:space="preserve"> </w:t>
      </w:r>
      <w:r>
        <w:t>of</w:t>
      </w:r>
      <w:r>
        <w:rPr>
          <w:spacing w:val="-3"/>
        </w:rPr>
        <w:t xml:space="preserve"> </w:t>
      </w:r>
      <w:r>
        <w:t>crude</w:t>
      </w:r>
      <w:r>
        <w:rPr>
          <w:spacing w:val="-3"/>
        </w:rPr>
        <w:t xml:space="preserve"> </w:t>
      </w:r>
      <w:r>
        <w:t>drugs,</w:t>
      </w:r>
      <w:r>
        <w:rPr>
          <w:spacing w:val="1"/>
        </w:rPr>
        <w:t xml:space="preserve"> </w:t>
      </w:r>
      <w:r>
        <w:t>their</w:t>
      </w:r>
      <w:r>
        <w:rPr>
          <w:spacing w:val="2"/>
        </w:rPr>
        <w:t xml:space="preserve"> </w:t>
      </w:r>
      <w:r>
        <w:t>identification</w:t>
      </w:r>
      <w:r>
        <w:rPr>
          <w:spacing w:val="-6"/>
        </w:rPr>
        <w:t xml:space="preserve"> </w:t>
      </w:r>
      <w:r>
        <w:t>and</w:t>
      </w:r>
      <w:r>
        <w:rPr>
          <w:spacing w:val="-52"/>
        </w:rPr>
        <w:t xml:space="preserve"> </w:t>
      </w:r>
      <w:r>
        <w:t>evaluation,</w:t>
      </w:r>
      <w:r>
        <w:rPr>
          <w:spacing w:val="9"/>
        </w:rPr>
        <w:t xml:space="preserve"> </w:t>
      </w:r>
      <w:r>
        <w:t>phytochemicals</w:t>
      </w:r>
      <w:r>
        <w:rPr>
          <w:spacing w:val="3"/>
        </w:rPr>
        <w:t xml:space="preserve"> </w:t>
      </w:r>
      <w:r>
        <w:t>present</w:t>
      </w:r>
      <w:r>
        <w:rPr>
          <w:spacing w:val="8"/>
        </w:rPr>
        <w:t xml:space="preserve"> </w:t>
      </w:r>
      <w:r>
        <w:t>in</w:t>
      </w:r>
      <w:r>
        <w:rPr>
          <w:spacing w:val="-7"/>
        </w:rPr>
        <w:t xml:space="preserve"> </w:t>
      </w:r>
      <w:r>
        <w:t>them</w:t>
      </w:r>
      <w:r>
        <w:rPr>
          <w:spacing w:val="-7"/>
        </w:rPr>
        <w:t xml:space="preserve"> </w:t>
      </w:r>
      <w:r>
        <w:t>and</w:t>
      </w:r>
      <w:r>
        <w:rPr>
          <w:spacing w:val="-7"/>
        </w:rPr>
        <w:t xml:space="preserve"> </w:t>
      </w:r>
      <w:r>
        <w:t>their</w:t>
      </w:r>
      <w:r>
        <w:rPr>
          <w:spacing w:val="14"/>
        </w:rPr>
        <w:t xml:space="preserve"> </w:t>
      </w:r>
      <w:r>
        <w:t>medicinal</w:t>
      </w:r>
      <w:r>
        <w:rPr>
          <w:spacing w:val="-7"/>
        </w:rPr>
        <w:t xml:space="preserve"> </w:t>
      </w:r>
      <w:r>
        <w:t>properties.</w:t>
      </w:r>
    </w:p>
    <w:p w14:paraId="4535BFAE" w14:textId="77777777" w:rsidR="00BA2644" w:rsidRDefault="00B578E9">
      <w:pPr>
        <w:pStyle w:val="Heading3"/>
        <w:spacing w:before="1"/>
      </w:pPr>
      <w:r>
        <w:t>Course</w:t>
      </w:r>
      <w:r>
        <w:rPr>
          <w:spacing w:val="-13"/>
        </w:rPr>
        <w:t xml:space="preserve"> </w:t>
      </w:r>
      <w:r>
        <w:t>Outcomes:</w:t>
      </w:r>
    </w:p>
    <w:p w14:paraId="3A07463C" w14:textId="77777777" w:rsidR="00BA2644" w:rsidRDefault="00B578E9">
      <w:pPr>
        <w:pStyle w:val="BodyText"/>
        <w:spacing w:line="251" w:lineRule="exact"/>
        <w:ind w:left="545"/>
      </w:pPr>
      <w:r>
        <w:t>Upon</w:t>
      </w:r>
      <w:r>
        <w:rPr>
          <w:spacing w:val="-9"/>
        </w:rPr>
        <w:t xml:space="preserve"> </w:t>
      </w:r>
      <w:r>
        <w:t>completion</w:t>
      </w:r>
      <w:r>
        <w:rPr>
          <w:spacing w:val="2"/>
        </w:rPr>
        <w:t xml:space="preserve"> </w:t>
      </w:r>
      <w:r>
        <w:t>of the</w:t>
      </w:r>
      <w:r>
        <w:rPr>
          <w:spacing w:val="-11"/>
        </w:rPr>
        <w:t xml:space="preserve"> </w:t>
      </w:r>
      <w:r>
        <w:t>course,</w:t>
      </w:r>
      <w:r>
        <w:rPr>
          <w:spacing w:val="8"/>
        </w:rPr>
        <w:t xml:space="preserve"> </w:t>
      </w:r>
      <w:r>
        <w:t>the</w:t>
      </w:r>
      <w:r>
        <w:rPr>
          <w:spacing w:val="-10"/>
        </w:rPr>
        <w:t xml:space="preserve"> </w:t>
      </w:r>
      <w:r>
        <w:t>student</w:t>
      </w:r>
      <w:r>
        <w:rPr>
          <w:spacing w:val="6"/>
        </w:rPr>
        <w:t xml:space="preserve"> </w:t>
      </w:r>
      <w:r>
        <w:t>shall</w:t>
      </w:r>
      <w:r>
        <w:rPr>
          <w:spacing w:val="-8"/>
        </w:rPr>
        <w:t xml:space="preserve"> </w:t>
      </w:r>
      <w:r>
        <w:t>be</w:t>
      </w:r>
      <w:r>
        <w:rPr>
          <w:spacing w:val="-10"/>
        </w:rPr>
        <w:t xml:space="preserve"> </w:t>
      </w:r>
      <w:r>
        <w:t>able:</w:t>
      </w:r>
    </w:p>
    <w:p w14:paraId="21E98472" w14:textId="77777777" w:rsidR="00BB3866" w:rsidRDefault="00BB3866">
      <w:pPr>
        <w:pStyle w:val="ListParagraph"/>
        <w:numPr>
          <w:ilvl w:val="0"/>
          <w:numId w:val="111"/>
        </w:numPr>
        <w:tabs>
          <w:tab w:val="left" w:pos="767"/>
        </w:tabs>
        <w:spacing w:line="250" w:lineRule="exact"/>
        <w:ind w:hanging="227"/>
      </w:pPr>
      <w:r>
        <w:t xml:space="preserve">Understand the scope and relevance of Pharmacognosy in various systems of medicine </w:t>
      </w:r>
    </w:p>
    <w:p w14:paraId="75032988" w14:textId="77777777" w:rsidR="00966AFA" w:rsidRPr="00712ED1" w:rsidRDefault="00966AFA" w:rsidP="00966AFA">
      <w:pPr>
        <w:pStyle w:val="ListParagraph"/>
        <w:numPr>
          <w:ilvl w:val="0"/>
          <w:numId w:val="111"/>
        </w:numPr>
      </w:pPr>
      <w:r>
        <w:t>Evaluate the significance of various sources and methods of classification of drugs of natural origin</w:t>
      </w:r>
    </w:p>
    <w:p w14:paraId="11CDC617" w14:textId="71DFB8E1" w:rsidR="00712ED1" w:rsidRDefault="00A57F94" w:rsidP="00966AFA">
      <w:pPr>
        <w:pStyle w:val="ListParagraph"/>
        <w:numPr>
          <w:ilvl w:val="0"/>
          <w:numId w:val="111"/>
        </w:numPr>
      </w:pPr>
      <w:r>
        <w:t>Apply the</w:t>
      </w:r>
      <w:r w:rsidR="00712ED1">
        <w:t xml:space="preserve"> various evaluation </w:t>
      </w:r>
      <w:r w:rsidR="001D038C">
        <w:t>techniques in</w:t>
      </w:r>
      <w:r w:rsidR="00712ED1">
        <w:t xml:space="preserve"> quality control of drugs of natural origin</w:t>
      </w:r>
    </w:p>
    <w:p w14:paraId="6B0AEE8D" w14:textId="77777777" w:rsidR="00E412E5" w:rsidRDefault="00E412E5">
      <w:pPr>
        <w:pStyle w:val="ListParagraph"/>
        <w:numPr>
          <w:ilvl w:val="0"/>
          <w:numId w:val="111"/>
        </w:numPr>
        <w:tabs>
          <w:tab w:val="left" w:pos="767"/>
        </w:tabs>
        <w:spacing w:before="1"/>
        <w:ind w:hanging="227"/>
      </w:pPr>
      <w:r>
        <w:t xml:space="preserve">Understand the techniques involved in and factors affecting conventional and modern techniques of cultivation and production of crude drugs </w:t>
      </w:r>
    </w:p>
    <w:p w14:paraId="49C05218" w14:textId="77777777" w:rsidR="00F257A7" w:rsidRDefault="00F257A7">
      <w:pPr>
        <w:pStyle w:val="ListParagraph"/>
        <w:numPr>
          <w:ilvl w:val="0"/>
          <w:numId w:val="111"/>
        </w:numPr>
        <w:tabs>
          <w:tab w:val="left" w:pos="767"/>
        </w:tabs>
        <w:spacing w:before="1"/>
        <w:ind w:hanging="227"/>
      </w:pPr>
      <w:r>
        <w:t>Understand the chemistry of various phytoconstituent classes and connect it to their physical properties and identification tests</w:t>
      </w:r>
    </w:p>
    <w:p w14:paraId="469C193F" w14:textId="28A5A883" w:rsidR="001D038C" w:rsidRPr="00F51BA6" w:rsidRDefault="00A57F94" w:rsidP="00F51BA6">
      <w:pPr>
        <w:pStyle w:val="ListParagraph"/>
        <w:numPr>
          <w:ilvl w:val="0"/>
          <w:numId w:val="111"/>
        </w:numPr>
        <w:tabs>
          <w:tab w:val="left" w:pos="767"/>
        </w:tabs>
        <w:spacing w:before="61"/>
        <w:ind w:left="567" w:firstLine="0"/>
        <w:jc w:val="both"/>
        <w:rPr>
          <w:b/>
          <w:sz w:val="24"/>
        </w:rPr>
      </w:pPr>
      <w:r>
        <w:t>Understand chemistry and physical properties of drugs containing primary metabolites and evaluate their therapeutic applications.</w:t>
      </w:r>
    </w:p>
    <w:p w14:paraId="3E57496A" w14:textId="7044A035" w:rsidR="00CF1A0F" w:rsidRDefault="001D038C" w:rsidP="00E52618">
      <w:pPr>
        <w:spacing w:before="61"/>
        <w:ind w:left="100"/>
        <w:jc w:val="both"/>
        <w:rPr>
          <w:b/>
        </w:rPr>
      </w:pPr>
      <w:r>
        <w:rPr>
          <w:b/>
          <w:sz w:val="24"/>
        </w:rPr>
        <w:t xml:space="preserve">         </w:t>
      </w:r>
      <w:r w:rsidR="00CF1A0F">
        <w:rPr>
          <w:b/>
          <w:sz w:val="24"/>
        </w:rPr>
        <w:t>Mapping</w:t>
      </w:r>
      <w:r w:rsidR="00CF1A0F">
        <w:rPr>
          <w:b/>
          <w:spacing w:val="-1"/>
          <w:sz w:val="24"/>
        </w:rPr>
        <w:t xml:space="preserve"> </w:t>
      </w:r>
      <w:r w:rsidR="00CF1A0F">
        <w:rPr>
          <w:b/>
          <w:sz w:val="24"/>
        </w:rPr>
        <w:t>CO-PO:</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859"/>
        <w:gridCol w:w="717"/>
      </w:tblGrid>
      <w:tr w:rsidR="00CF1A0F" w14:paraId="4E8C40DC" w14:textId="77777777" w:rsidTr="004D5FC7">
        <w:trPr>
          <w:trHeight w:val="827"/>
        </w:trPr>
        <w:tc>
          <w:tcPr>
            <w:tcW w:w="1205" w:type="dxa"/>
          </w:tcPr>
          <w:p w14:paraId="35A84FBC" w14:textId="7CFCE6F5" w:rsidR="00CF1A0F" w:rsidRPr="00E52618" w:rsidRDefault="00CF1A0F" w:rsidP="004D5FC7">
            <w:pPr>
              <w:pStyle w:val="TableParagraph"/>
              <w:spacing w:line="275" w:lineRule="exact"/>
              <w:jc w:val="center"/>
            </w:pPr>
            <w:r w:rsidRPr="00E52618">
              <w:t>BP405T</w:t>
            </w:r>
          </w:p>
          <w:p w14:paraId="1507AC2D" w14:textId="77777777" w:rsidR="00CF1A0F" w:rsidRPr="00E52618" w:rsidRDefault="00CF1A0F" w:rsidP="004D5FC7">
            <w:pPr>
              <w:pStyle w:val="TableParagraph"/>
              <w:spacing w:line="270" w:lineRule="atLeast"/>
              <w:ind w:right="81"/>
              <w:jc w:val="center"/>
              <w:rPr>
                <w:b/>
                <w:i/>
              </w:rPr>
            </w:pPr>
            <w:r w:rsidRPr="00E52618">
              <w:rPr>
                <w:b/>
                <w:i/>
              </w:rPr>
              <w:t>Course</w:t>
            </w:r>
            <w:r w:rsidRPr="00E52618">
              <w:rPr>
                <w:b/>
                <w:i/>
                <w:spacing w:val="1"/>
              </w:rPr>
              <w:t xml:space="preserve"> </w:t>
            </w:r>
            <w:r w:rsidRPr="00E52618">
              <w:rPr>
                <w:b/>
                <w:i/>
              </w:rPr>
              <w:t>Outcomes</w:t>
            </w:r>
          </w:p>
        </w:tc>
        <w:tc>
          <w:tcPr>
            <w:tcW w:w="715" w:type="dxa"/>
          </w:tcPr>
          <w:p w14:paraId="6264FBC2" w14:textId="77777777" w:rsidR="00CF1A0F" w:rsidRPr="00E52618" w:rsidRDefault="00CF1A0F" w:rsidP="004D5FC7">
            <w:pPr>
              <w:pStyle w:val="TableParagraph"/>
              <w:spacing w:line="275" w:lineRule="exact"/>
              <w:ind w:left="92" w:right="85"/>
              <w:jc w:val="center"/>
            </w:pPr>
            <w:r w:rsidRPr="00E52618">
              <w:t>PO</w:t>
            </w:r>
            <w:r w:rsidRPr="00E52618">
              <w:rPr>
                <w:spacing w:val="-1"/>
              </w:rPr>
              <w:t xml:space="preserve"> </w:t>
            </w:r>
            <w:r w:rsidRPr="00E52618">
              <w:t>1</w:t>
            </w:r>
          </w:p>
        </w:tc>
        <w:tc>
          <w:tcPr>
            <w:tcW w:w="716" w:type="dxa"/>
          </w:tcPr>
          <w:p w14:paraId="571B3145" w14:textId="77777777" w:rsidR="00CF1A0F" w:rsidRPr="00E52618" w:rsidRDefault="00CF1A0F" w:rsidP="004D5FC7">
            <w:pPr>
              <w:pStyle w:val="TableParagraph"/>
              <w:spacing w:line="275" w:lineRule="exact"/>
              <w:ind w:left="92" w:right="86"/>
              <w:jc w:val="center"/>
            </w:pPr>
            <w:r w:rsidRPr="00E52618">
              <w:t>PO</w:t>
            </w:r>
            <w:r w:rsidRPr="00E52618">
              <w:rPr>
                <w:spacing w:val="-1"/>
              </w:rPr>
              <w:t xml:space="preserve"> </w:t>
            </w:r>
            <w:r w:rsidRPr="00E52618">
              <w:t>2</w:t>
            </w:r>
          </w:p>
        </w:tc>
        <w:tc>
          <w:tcPr>
            <w:tcW w:w="715" w:type="dxa"/>
          </w:tcPr>
          <w:p w14:paraId="493DFE34" w14:textId="77777777" w:rsidR="00CF1A0F" w:rsidRPr="00E52618" w:rsidRDefault="00CF1A0F" w:rsidP="004D5FC7">
            <w:pPr>
              <w:pStyle w:val="TableParagraph"/>
              <w:spacing w:line="275" w:lineRule="exact"/>
              <w:ind w:left="92" w:right="85"/>
              <w:jc w:val="center"/>
            </w:pPr>
            <w:r w:rsidRPr="00E52618">
              <w:t>PO</w:t>
            </w:r>
            <w:r w:rsidRPr="00E52618">
              <w:rPr>
                <w:spacing w:val="-1"/>
              </w:rPr>
              <w:t xml:space="preserve"> </w:t>
            </w:r>
            <w:r w:rsidRPr="00E52618">
              <w:t>3</w:t>
            </w:r>
          </w:p>
        </w:tc>
        <w:tc>
          <w:tcPr>
            <w:tcW w:w="715" w:type="dxa"/>
          </w:tcPr>
          <w:p w14:paraId="6A4DFE6F" w14:textId="77777777" w:rsidR="00CF1A0F" w:rsidRPr="00E52618" w:rsidRDefault="00CF1A0F" w:rsidP="004D5FC7">
            <w:pPr>
              <w:pStyle w:val="TableParagraph"/>
              <w:spacing w:line="275" w:lineRule="exact"/>
              <w:ind w:left="92" w:right="85"/>
              <w:jc w:val="center"/>
            </w:pPr>
            <w:r w:rsidRPr="00E52618">
              <w:t>PO</w:t>
            </w:r>
            <w:r w:rsidRPr="00E52618">
              <w:rPr>
                <w:spacing w:val="-1"/>
              </w:rPr>
              <w:t xml:space="preserve"> </w:t>
            </w:r>
            <w:r w:rsidRPr="00E52618">
              <w:t>4</w:t>
            </w:r>
          </w:p>
        </w:tc>
        <w:tc>
          <w:tcPr>
            <w:tcW w:w="718" w:type="dxa"/>
          </w:tcPr>
          <w:p w14:paraId="4D26D798" w14:textId="77777777" w:rsidR="00CF1A0F" w:rsidRPr="00E52618" w:rsidRDefault="00CF1A0F" w:rsidP="004D5FC7">
            <w:pPr>
              <w:pStyle w:val="TableParagraph"/>
              <w:spacing w:line="275" w:lineRule="exact"/>
              <w:ind w:left="93" w:right="89"/>
              <w:jc w:val="center"/>
            </w:pPr>
            <w:r w:rsidRPr="00E52618">
              <w:t>PO</w:t>
            </w:r>
            <w:r w:rsidRPr="00E52618">
              <w:rPr>
                <w:spacing w:val="-1"/>
              </w:rPr>
              <w:t xml:space="preserve"> </w:t>
            </w:r>
            <w:r w:rsidRPr="00E52618">
              <w:t>5</w:t>
            </w:r>
          </w:p>
        </w:tc>
        <w:tc>
          <w:tcPr>
            <w:tcW w:w="715" w:type="dxa"/>
          </w:tcPr>
          <w:p w14:paraId="6629B1F1" w14:textId="77777777" w:rsidR="00CF1A0F" w:rsidRPr="00E52618" w:rsidRDefault="00CF1A0F" w:rsidP="004D5FC7">
            <w:pPr>
              <w:pStyle w:val="TableParagraph"/>
              <w:spacing w:line="275" w:lineRule="exact"/>
              <w:ind w:left="92" w:right="85"/>
              <w:jc w:val="center"/>
            </w:pPr>
            <w:r w:rsidRPr="00E52618">
              <w:t>PO</w:t>
            </w:r>
            <w:r w:rsidRPr="00E52618">
              <w:rPr>
                <w:spacing w:val="-1"/>
              </w:rPr>
              <w:t xml:space="preserve"> </w:t>
            </w:r>
            <w:r w:rsidRPr="00E52618">
              <w:t>6</w:t>
            </w:r>
          </w:p>
        </w:tc>
        <w:tc>
          <w:tcPr>
            <w:tcW w:w="715" w:type="dxa"/>
          </w:tcPr>
          <w:p w14:paraId="689C4E94" w14:textId="77777777" w:rsidR="00CF1A0F" w:rsidRPr="00E52618" w:rsidRDefault="00CF1A0F" w:rsidP="004D5FC7">
            <w:pPr>
              <w:pStyle w:val="TableParagraph"/>
              <w:spacing w:line="275" w:lineRule="exact"/>
              <w:ind w:left="92" w:right="84"/>
              <w:jc w:val="center"/>
            </w:pPr>
            <w:r w:rsidRPr="00E52618">
              <w:t>PO</w:t>
            </w:r>
            <w:r w:rsidRPr="00E52618">
              <w:rPr>
                <w:spacing w:val="-1"/>
              </w:rPr>
              <w:t xml:space="preserve"> </w:t>
            </w:r>
            <w:r w:rsidRPr="00E52618">
              <w:t>7</w:t>
            </w:r>
          </w:p>
        </w:tc>
        <w:tc>
          <w:tcPr>
            <w:tcW w:w="717" w:type="dxa"/>
          </w:tcPr>
          <w:p w14:paraId="4F7F7069" w14:textId="77777777" w:rsidR="00CF1A0F" w:rsidRPr="00E52618" w:rsidRDefault="00CF1A0F" w:rsidP="004D5FC7">
            <w:pPr>
              <w:pStyle w:val="TableParagraph"/>
              <w:spacing w:line="275" w:lineRule="exact"/>
              <w:ind w:left="93" w:right="87"/>
              <w:jc w:val="center"/>
            </w:pPr>
            <w:r w:rsidRPr="00E52618">
              <w:t>PO</w:t>
            </w:r>
            <w:r w:rsidRPr="00E52618">
              <w:rPr>
                <w:spacing w:val="-1"/>
              </w:rPr>
              <w:t xml:space="preserve"> </w:t>
            </w:r>
            <w:r w:rsidRPr="00E52618">
              <w:t>8</w:t>
            </w:r>
          </w:p>
        </w:tc>
        <w:tc>
          <w:tcPr>
            <w:tcW w:w="715" w:type="dxa"/>
          </w:tcPr>
          <w:p w14:paraId="67085485" w14:textId="77777777" w:rsidR="00CF1A0F" w:rsidRPr="00E52618" w:rsidRDefault="00CF1A0F" w:rsidP="004D5FC7">
            <w:pPr>
              <w:pStyle w:val="TableParagraph"/>
              <w:spacing w:line="275" w:lineRule="exact"/>
              <w:ind w:left="92" w:right="83"/>
              <w:jc w:val="center"/>
            </w:pPr>
            <w:r w:rsidRPr="00E52618">
              <w:t>PO</w:t>
            </w:r>
            <w:r w:rsidRPr="00E52618">
              <w:rPr>
                <w:spacing w:val="-1"/>
              </w:rPr>
              <w:t xml:space="preserve"> </w:t>
            </w:r>
            <w:r w:rsidRPr="00E52618">
              <w:t>9</w:t>
            </w:r>
          </w:p>
        </w:tc>
        <w:tc>
          <w:tcPr>
            <w:tcW w:w="859" w:type="dxa"/>
          </w:tcPr>
          <w:p w14:paraId="459F4D21" w14:textId="77777777" w:rsidR="00CF1A0F" w:rsidRPr="00E52618" w:rsidRDefault="00CF1A0F" w:rsidP="004D5FC7">
            <w:pPr>
              <w:pStyle w:val="TableParagraph"/>
              <w:ind w:left="208" w:right="141" w:hanging="34"/>
              <w:jc w:val="center"/>
            </w:pPr>
            <w:r w:rsidRPr="00E52618">
              <w:t>PO</w:t>
            </w:r>
            <w:r w:rsidRPr="00E52618">
              <w:rPr>
                <w:spacing w:val="-58"/>
              </w:rPr>
              <w:t xml:space="preserve"> </w:t>
            </w:r>
            <w:r w:rsidRPr="00E52618">
              <w:t>10</w:t>
            </w:r>
          </w:p>
        </w:tc>
        <w:tc>
          <w:tcPr>
            <w:tcW w:w="717" w:type="dxa"/>
          </w:tcPr>
          <w:p w14:paraId="0B5ECA87" w14:textId="77777777" w:rsidR="00CF1A0F" w:rsidRPr="00E52618" w:rsidRDefault="00CF1A0F" w:rsidP="004D5FC7">
            <w:pPr>
              <w:pStyle w:val="TableParagraph"/>
              <w:ind w:left="244" w:right="175" w:hanging="39"/>
              <w:jc w:val="center"/>
            </w:pPr>
            <w:r w:rsidRPr="00E52618">
              <w:t>PO</w:t>
            </w:r>
            <w:r w:rsidRPr="00E52618">
              <w:rPr>
                <w:spacing w:val="-57"/>
              </w:rPr>
              <w:t xml:space="preserve"> </w:t>
            </w:r>
            <w:r w:rsidRPr="00E52618">
              <w:t>11</w:t>
            </w:r>
          </w:p>
        </w:tc>
      </w:tr>
      <w:tr w:rsidR="00D1548D" w14:paraId="0A0141C8" w14:textId="77777777" w:rsidTr="004D5FC7">
        <w:trPr>
          <w:trHeight w:val="275"/>
        </w:trPr>
        <w:tc>
          <w:tcPr>
            <w:tcW w:w="1205" w:type="dxa"/>
          </w:tcPr>
          <w:p w14:paraId="75A10B04" w14:textId="77777777" w:rsidR="00D1548D" w:rsidRPr="00E52618" w:rsidRDefault="00D1548D" w:rsidP="00D1548D">
            <w:pPr>
              <w:pStyle w:val="TableParagraph"/>
              <w:jc w:val="center"/>
            </w:pPr>
            <w:r w:rsidRPr="00E52618">
              <w:t>CO1</w:t>
            </w:r>
          </w:p>
        </w:tc>
        <w:tc>
          <w:tcPr>
            <w:tcW w:w="715" w:type="dxa"/>
          </w:tcPr>
          <w:p w14:paraId="3E308327" w14:textId="6A0B9BD2" w:rsidR="00D1548D" w:rsidRPr="00E52618" w:rsidRDefault="00D1548D" w:rsidP="00D1548D">
            <w:pPr>
              <w:pStyle w:val="TableParagraph"/>
              <w:ind w:left="9"/>
              <w:jc w:val="center"/>
            </w:pPr>
            <w:r>
              <w:t>3</w:t>
            </w:r>
          </w:p>
        </w:tc>
        <w:tc>
          <w:tcPr>
            <w:tcW w:w="716" w:type="dxa"/>
          </w:tcPr>
          <w:p w14:paraId="66243BD1" w14:textId="5A65AB64" w:rsidR="00D1548D" w:rsidRPr="00E52618" w:rsidRDefault="00D1548D" w:rsidP="00D1548D">
            <w:pPr>
              <w:pStyle w:val="TableParagraph"/>
              <w:ind w:left="8"/>
              <w:jc w:val="center"/>
            </w:pPr>
            <w:r>
              <w:t>1</w:t>
            </w:r>
          </w:p>
        </w:tc>
        <w:tc>
          <w:tcPr>
            <w:tcW w:w="715" w:type="dxa"/>
          </w:tcPr>
          <w:p w14:paraId="1717BA2A" w14:textId="096D0EF2" w:rsidR="00D1548D" w:rsidRPr="00E52618" w:rsidRDefault="00D1548D" w:rsidP="00D1548D">
            <w:pPr>
              <w:pStyle w:val="TableParagraph"/>
              <w:ind w:left="9"/>
              <w:jc w:val="center"/>
            </w:pPr>
            <w:r>
              <w:t>1</w:t>
            </w:r>
          </w:p>
        </w:tc>
        <w:tc>
          <w:tcPr>
            <w:tcW w:w="715" w:type="dxa"/>
          </w:tcPr>
          <w:p w14:paraId="044D8CB1" w14:textId="37E317CE" w:rsidR="00D1548D" w:rsidRPr="00E52618" w:rsidRDefault="00D1548D" w:rsidP="00D1548D">
            <w:pPr>
              <w:pStyle w:val="TableParagraph"/>
              <w:ind w:left="9"/>
              <w:jc w:val="center"/>
            </w:pPr>
            <w:r>
              <w:t>1</w:t>
            </w:r>
          </w:p>
        </w:tc>
        <w:tc>
          <w:tcPr>
            <w:tcW w:w="718" w:type="dxa"/>
          </w:tcPr>
          <w:p w14:paraId="2E1B14F4" w14:textId="1E151507" w:rsidR="00D1548D" w:rsidRPr="00E52618" w:rsidRDefault="00D1548D" w:rsidP="00D1548D">
            <w:pPr>
              <w:pStyle w:val="TableParagraph"/>
              <w:ind w:left="7"/>
              <w:jc w:val="center"/>
            </w:pPr>
            <w:r>
              <w:t>3</w:t>
            </w:r>
          </w:p>
        </w:tc>
        <w:tc>
          <w:tcPr>
            <w:tcW w:w="715" w:type="dxa"/>
          </w:tcPr>
          <w:p w14:paraId="5FFFA663" w14:textId="29D46331" w:rsidR="00D1548D" w:rsidRPr="00E52618" w:rsidRDefault="00D1548D" w:rsidP="00D1548D">
            <w:pPr>
              <w:pStyle w:val="TableParagraph"/>
              <w:ind w:left="10"/>
              <w:jc w:val="center"/>
            </w:pPr>
            <w:r>
              <w:t>3</w:t>
            </w:r>
          </w:p>
        </w:tc>
        <w:tc>
          <w:tcPr>
            <w:tcW w:w="715" w:type="dxa"/>
          </w:tcPr>
          <w:p w14:paraId="6D9F0452" w14:textId="53EE2ABD" w:rsidR="00D1548D" w:rsidRPr="00E52618" w:rsidRDefault="00D1548D" w:rsidP="00D1548D">
            <w:pPr>
              <w:pStyle w:val="TableParagraph"/>
              <w:ind w:left="10"/>
              <w:jc w:val="center"/>
            </w:pPr>
            <w:r>
              <w:t>2</w:t>
            </w:r>
          </w:p>
        </w:tc>
        <w:tc>
          <w:tcPr>
            <w:tcW w:w="717" w:type="dxa"/>
          </w:tcPr>
          <w:p w14:paraId="0875AE43" w14:textId="72EA69A0" w:rsidR="00D1548D" w:rsidRPr="00E52618" w:rsidRDefault="00D1548D" w:rsidP="00D1548D">
            <w:pPr>
              <w:pStyle w:val="TableParagraph"/>
              <w:ind w:left="8"/>
              <w:jc w:val="center"/>
            </w:pPr>
            <w:r>
              <w:t>3</w:t>
            </w:r>
          </w:p>
        </w:tc>
        <w:tc>
          <w:tcPr>
            <w:tcW w:w="715" w:type="dxa"/>
          </w:tcPr>
          <w:p w14:paraId="25AAE62E" w14:textId="25E31E94" w:rsidR="00D1548D" w:rsidRPr="00E52618" w:rsidRDefault="00D1548D" w:rsidP="00D1548D">
            <w:pPr>
              <w:pStyle w:val="TableParagraph"/>
              <w:ind w:left="13"/>
              <w:jc w:val="center"/>
            </w:pPr>
            <w:r>
              <w:t>3</w:t>
            </w:r>
          </w:p>
        </w:tc>
        <w:tc>
          <w:tcPr>
            <w:tcW w:w="859" w:type="dxa"/>
          </w:tcPr>
          <w:p w14:paraId="284D4223" w14:textId="1518EC8F" w:rsidR="00D1548D" w:rsidRPr="00E52618" w:rsidRDefault="00D1548D" w:rsidP="00D1548D">
            <w:pPr>
              <w:pStyle w:val="TableParagraph"/>
              <w:ind w:left="0"/>
              <w:jc w:val="center"/>
            </w:pPr>
            <w:r>
              <w:t>3</w:t>
            </w:r>
          </w:p>
        </w:tc>
        <w:tc>
          <w:tcPr>
            <w:tcW w:w="717" w:type="dxa"/>
          </w:tcPr>
          <w:p w14:paraId="36EF00DF" w14:textId="7837E6CA" w:rsidR="00D1548D" w:rsidRPr="00E52618" w:rsidRDefault="00D1548D" w:rsidP="00D1548D">
            <w:pPr>
              <w:pStyle w:val="TableParagraph"/>
              <w:ind w:left="13"/>
              <w:jc w:val="center"/>
            </w:pPr>
            <w:r>
              <w:t>3</w:t>
            </w:r>
          </w:p>
        </w:tc>
      </w:tr>
      <w:tr w:rsidR="00D1548D" w14:paraId="0A513AAF" w14:textId="77777777" w:rsidTr="004D5FC7">
        <w:trPr>
          <w:trHeight w:val="275"/>
        </w:trPr>
        <w:tc>
          <w:tcPr>
            <w:tcW w:w="1205" w:type="dxa"/>
          </w:tcPr>
          <w:p w14:paraId="6D45562B" w14:textId="77777777" w:rsidR="00D1548D" w:rsidRPr="00E52618" w:rsidRDefault="00D1548D" w:rsidP="00D1548D">
            <w:pPr>
              <w:pStyle w:val="TableParagraph"/>
              <w:jc w:val="center"/>
            </w:pPr>
            <w:r w:rsidRPr="00E52618">
              <w:t>CO2</w:t>
            </w:r>
          </w:p>
        </w:tc>
        <w:tc>
          <w:tcPr>
            <w:tcW w:w="715" w:type="dxa"/>
          </w:tcPr>
          <w:p w14:paraId="18079886" w14:textId="139DC01B" w:rsidR="00D1548D" w:rsidRPr="00E52618" w:rsidRDefault="00D1548D" w:rsidP="00D1548D">
            <w:pPr>
              <w:pStyle w:val="TableParagraph"/>
              <w:ind w:left="9"/>
              <w:jc w:val="center"/>
            </w:pPr>
            <w:r>
              <w:t>3</w:t>
            </w:r>
          </w:p>
        </w:tc>
        <w:tc>
          <w:tcPr>
            <w:tcW w:w="716" w:type="dxa"/>
          </w:tcPr>
          <w:p w14:paraId="76730B8B" w14:textId="25DF94DE" w:rsidR="00D1548D" w:rsidRPr="00E52618" w:rsidRDefault="00D1548D" w:rsidP="00D1548D">
            <w:pPr>
              <w:pStyle w:val="TableParagraph"/>
              <w:ind w:left="8"/>
              <w:jc w:val="center"/>
            </w:pPr>
            <w:r>
              <w:t>2</w:t>
            </w:r>
          </w:p>
        </w:tc>
        <w:tc>
          <w:tcPr>
            <w:tcW w:w="715" w:type="dxa"/>
          </w:tcPr>
          <w:p w14:paraId="368EBC8C" w14:textId="0D5EBFF3" w:rsidR="00D1548D" w:rsidRPr="00E52618" w:rsidRDefault="00D1548D" w:rsidP="00D1548D">
            <w:pPr>
              <w:pStyle w:val="TableParagraph"/>
              <w:ind w:left="9"/>
              <w:jc w:val="center"/>
            </w:pPr>
            <w:r>
              <w:t>3</w:t>
            </w:r>
          </w:p>
        </w:tc>
        <w:tc>
          <w:tcPr>
            <w:tcW w:w="715" w:type="dxa"/>
          </w:tcPr>
          <w:p w14:paraId="1CE413D0" w14:textId="06F682B4" w:rsidR="00D1548D" w:rsidRPr="00E52618" w:rsidRDefault="00D1548D" w:rsidP="00D1548D">
            <w:pPr>
              <w:pStyle w:val="TableParagraph"/>
              <w:ind w:left="9"/>
              <w:jc w:val="center"/>
            </w:pPr>
            <w:r>
              <w:t>2</w:t>
            </w:r>
          </w:p>
        </w:tc>
        <w:tc>
          <w:tcPr>
            <w:tcW w:w="718" w:type="dxa"/>
          </w:tcPr>
          <w:p w14:paraId="74D8DAF1" w14:textId="3A00FA6C" w:rsidR="00D1548D" w:rsidRPr="00E52618" w:rsidRDefault="00D1548D" w:rsidP="00D1548D">
            <w:pPr>
              <w:pStyle w:val="TableParagraph"/>
              <w:ind w:left="7"/>
              <w:jc w:val="center"/>
            </w:pPr>
            <w:r>
              <w:t>1</w:t>
            </w:r>
          </w:p>
        </w:tc>
        <w:tc>
          <w:tcPr>
            <w:tcW w:w="715" w:type="dxa"/>
          </w:tcPr>
          <w:p w14:paraId="3E543B39" w14:textId="5293E291" w:rsidR="00D1548D" w:rsidRPr="00E52618" w:rsidRDefault="00D1548D" w:rsidP="00D1548D">
            <w:pPr>
              <w:pStyle w:val="TableParagraph"/>
              <w:ind w:left="10"/>
              <w:jc w:val="center"/>
            </w:pPr>
            <w:r>
              <w:t>3</w:t>
            </w:r>
          </w:p>
        </w:tc>
        <w:tc>
          <w:tcPr>
            <w:tcW w:w="715" w:type="dxa"/>
          </w:tcPr>
          <w:p w14:paraId="4070D44C" w14:textId="0E67ACA5" w:rsidR="00D1548D" w:rsidRPr="00E52618" w:rsidRDefault="00D1548D" w:rsidP="00D1548D">
            <w:pPr>
              <w:pStyle w:val="TableParagraph"/>
              <w:ind w:left="10"/>
              <w:jc w:val="center"/>
            </w:pPr>
            <w:r>
              <w:t>1</w:t>
            </w:r>
          </w:p>
        </w:tc>
        <w:tc>
          <w:tcPr>
            <w:tcW w:w="717" w:type="dxa"/>
          </w:tcPr>
          <w:p w14:paraId="438D323D" w14:textId="3A56F2DC" w:rsidR="00D1548D" w:rsidRPr="00E52618" w:rsidRDefault="00D1548D" w:rsidP="00D1548D">
            <w:pPr>
              <w:pStyle w:val="TableParagraph"/>
              <w:ind w:left="8"/>
              <w:jc w:val="center"/>
            </w:pPr>
            <w:r>
              <w:t>3</w:t>
            </w:r>
          </w:p>
        </w:tc>
        <w:tc>
          <w:tcPr>
            <w:tcW w:w="715" w:type="dxa"/>
          </w:tcPr>
          <w:p w14:paraId="1ACD24B4" w14:textId="34AFAF40" w:rsidR="00D1548D" w:rsidRPr="00E52618" w:rsidRDefault="00D1548D" w:rsidP="00D1548D">
            <w:pPr>
              <w:pStyle w:val="TableParagraph"/>
              <w:ind w:left="13"/>
              <w:jc w:val="center"/>
            </w:pPr>
            <w:r>
              <w:t>2</w:t>
            </w:r>
          </w:p>
        </w:tc>
        <w:tc>
          <w:tcPr>
            <w:tcW w:w="859" w:type="dxa"/>
          </w:tcPr>
          <w:p w14:paraId="4B05DF5D" w14:textId="52E2EF1C" w:rsidR="00D1548D" w:rsidRPr="00E52618" w:rsidRDefault="00D1548D" w:rsidP="00D1548D">
            <w:pPr>
              <w:pStyle w:val="TableParagraph"/>
              <w:ind w:left="0"/>
              <w:jc w:val="center"/>
            </w:pPr>
            <w:r>
              <w:t>3</w:t>
            </w:r>
          </w:p>
        </w:tc>
        <w:tc>
          <w:tcPr>
            <w:tcW w:w="717" w:type="dxa"/>
          </w:tcPr>
          <w:p w14:paraId="3B56C1AF" w14:textId="66FBDC3D" w:rsidR="00D1548D" w:rsidRPr="00E52618" w:rsidRDefault="00D1548D" w:rsidP="00D1548D">
            <w:pPr>
              <w:pStyle w:val="TableParagraph"/>
              <w:ind w:left="13"/>
              <w:jc w:val="center"/>
            </w:pPr>
            <w:r>
              <w:t>3</w:t>
            </w:r>
          </w:p>
        </w:tc>
      </w:tr>
      <w:tr w:rsidR="00D1548D" w14:paraId="66491A88" w14:textId="77777777" w:rsidTr="004D5FC7">
        <w:trPr>
          <w:trHeight w:val="278"/>
        </w:trPr>
        <w:tc>
          <w:tcPr>
            <w:tcW w:w="1205" w:type="dxa"/>
          </w:tcPr>
          <w:p w14:paraId="6944F276" w14:textId="77777777" w:rsidR="00D1548D" w:rsidRPr="00E52618" w:rsidRDefault="00D1548D" w:rsidP="00D1548D">
            <w:pPr>
              <w:pStyle w:val="TableParagraph"/>
              <w:spacing w:before="1" w:line="257" w:lineRule="exact"/>
              <w:jc w:val="center"/>
            </w:pPr>
            <w:r w:rsidRPr="00E52618">
              <w:t>CO3</w:t>
            </w:r>
          </w:p>
        </w:tc>
        <w:tc>
          <w:tcPr>
            <w:tcW w:w="715" w:type="dxa"/>
          </w:tcPr>
          <w:p w14:paraId="15167D20" w14:textId="673CEC8B" w:rsidR="00D1548D" w:rsidRPr="00E52618" w:rsidRDefault="00D1548D" w:rsidP="00D1548D">
            <w:pPr>
              <w:pStyle w:val="TableParagraph"/>
              <w:spacing w:before="1" w:line="257" w:lineRule="exact"/>
              <w:ind w:left="9"/>
              <w:jc w:val="center"/>
            </w:pPr>
            <w:r>
              <w:t>3</w:t>
            </w:r>
          </w:p>
        </w:tc>
        <w:tc>
          <w:tcPr>
            <w:tcW w:w="716" w:type="dxa"/>
          </w:tcPr>
          <w:p w14:paraId="1ACAE974" w14:textId="274B8F47" w:rsidR="00D1548D" w:rsidRPr="00E52618" w:rsidRDefault="00D1548D" w:rsidP="00D1548D">
            <w:pPr>
              <w:pStyle w:val="TableParagraph"/>
              <w:spacing w:before="1" w:line="257" w:lineRule="exact"/>
              <w:ind w:left="8"/>
              <w:jc w:val="center"/>
            </w:pPr>
            <w:r>
              <w:t>2</w:t>
            </w:r>
          </w:p>
        </w:tc>
        <w:tc>
          <w:tcPr>
            <w:tcW w:w="715" w:type="dxa"/>
          </w:tcPr>
          <w:p w14:paraId="756ABCC9" w14:textId="18C45729" w:rsidR="00D1548D" w:rsidRPr="00E52618" w:rsidRDefault="00D1548D" w:rsidP="00D1548D">
            <w:pPr>
              <w:pStyle w:val="TableParagraph"/>
              <w:spacing w:before="1" w:line="257" w:lineRule="exact"/>
              <w:ind w:left="9"/>
              <w:jc w:val="center"/>
            </w:pPr>
            <w:r>
              <w:t>3</w:t>
            </w:r>
          </w:p>
        </w:tc>
        <w:tc>
          <w:tcPr>
            <w:tcW w:w="715" w:type="dxa"/>
          </w:tcPr>
          <w:p w14:paraId="1AD96D53" w14:textId="3F50747F" w:rsidR="00D1548D" w:rsidRPr="00E52618" w:rsidRDefault="00D1548D" w:rsidP="00D1548D">
            <w:pPr>
              <w:pStyle w:val="TableParagraph"/>
              <w:spacing w:before="1" w:line="257" w:lineRule="exact"/>
              <w:ind w:left="9"/>
              <w:jc w:val="center"/>
            </w:pPr>
            <w:r>
              <w:t>3</w:t>
            </w:r>
          </w:p>
        </w:tc>
        <w:tc>
          <w:tcPr>
            <w:tcW w:w="718" w:type="dxa"/>
          </w:tcPr>
          <w:p w14:paraId="2243B7D6" w14:textId="0C91F33F" w:rsidR="00D1548D" w:rsidRPr="00E52618" w:rsidRDefault="00D1548D" w:rsidP="00D1548D">
            <w:pPr>
              <w:pStyle w:val="TableParagraph"/>
              <w:spacing w:before="1" w:line="257" w:lineRule="exact"/>
              <w:ind w:left="7"/>
              <w:jc w:val="center"/>
            </w:pPr>
            <w:r>
              <w:t>1</w:t>
            </w:r>
          </w:p>
        </w:tc>
        <w:tc>
          <w:tcPr>
            <w:tcW w:w="715" w:type="dxa"/>
          </w:tcPr>
          <w:p w14:paraId="1AF04671" w14:textId="562D79D3" w:rsidR="00D1548D" w:rsidRPr="00E52618" w:rsidRDefault="00D1548D" w:rsidP="00D1548D">
            <w:pPr>
              <w:pStyle w:val="TableParagraph"/>
              <w:spacing w:before="1" w:line="257" w:lineRule="exact"/>
              <w:ind w:left="10"/>
              <w:jc w:val="center"/>
            </w:pPr>
            <w:r>
              <w:t>3</w:t>
            </w:r>
          </w:p>
        </w:tc>
        <w:tc>
          <w:tcPr>
            <w:tcW w:w="715" w:type="dxa"/>
          </w:tcPr>
          <w:p w14:paraId="0ECB0B49" w14:textId="29A76780" w:rsidR="00D1548D" w:rsidRPr="00E52618" w:rsidRDefault="00D1548D" w:rsidP="00D1548D">
            <w:pPr>
              <w:pStyle w:val="TableParagraph"/>
              <w:spacing w:before="1" w:line="257" w:lineRule="exact"/>
              <w:ind w:left="10"/>
              <w:jc w:val="center"/>
            </w:pPr>
            <w:r>
              <w:t>3</w:t>
            </w:r>
          </w:p>
        </w:tc>
        <w:tc>
          <w:tcPr>
            <w:tcW w:w="717" w:type="dxa"/>
          </w:tcPr>
          <w:p w14:paraId="1E7CA5C5" w14:textId="163A56CB" w:rsidR="00D1548D" w:rsidRPr="00E52618" w:rsidRDefault="00D1548D" w:rsidP="00D1548D">
            <w:pPr>
              <w:pStyle w:val="TableParagraph"/>
              <w:spacing w:before="1" w:line="257" w:lineRule="exact"/>
              <w:ind w:left="8"/>
              <w:jc w:val="center"/>
            </w:pPr>
            <w:r>
              <w:t>3</w:t>
            </w:r>
          </w:p>
        </w:tc>
        <w:tc>
          <w:tcPr>
            <w:tcW w:w="715" w:type="dxa"/>
          </w:tcPr>
          <w:p w14:paraId="2EF03D86" w14:textId="5720738D" w:rsidR="00D1548D" w:rsidRPr="00E52618" w:rsidRDefault="00D1548D" w:rsidP="00D1548D">
            <w:pPr>
              <w:pStyle w:val="TableParagraph"/>
              <w:spacing w:before="1" w:line="257" w:lineRule="exact"/>
              <w:ind w:left="13"/>
              <w:jc w:val="center"/>
            </w:pPr>
            <w:r>
              <w:t>3</w:t>
            </w:r>
          </w:p>
        </w:tc>
        <w:tc>
          <w:tcPr>
            <w:tcW w:w="859" w:type="dxa"/>
          </w:tcPr>
          <w:p w14:paraId="5175180B" w14:textId="12FDBED8" w:rsidR="00D1548D" w:rsidRPr="00E52618" w:rsidRDefault="00D1548D" w:rsidP="00D1548D">
            <w:pPr>
              <w:pStyle w:val="TableParagraph"/>
              <w:ind w:left="0"/>
              <w:jc w:val="center"/>
            </w:pPr>
            <w:r>
              <w:t>3</w:t>
            </w:r>
          </w:p>
        </w:tc>
        <w:tc>
          <w:tcPr>
            <w:tcW w:w="717" w:type="dxa"/>
          </w:tcPr>
          <w:p w14:paraId="14283A16" w14:textId="2B8F170C" w:rsidR="00D1548D" w:rsidRPr="00E52618" w:rsidRDefault="00D1548D" w:rsidP="00D1548D">
            <w:pPr>
              <w:pStyle w:val="TableParagraph"/>
              <w:spacing w:before="1" w:line="257" w:lineRule="exact"/>
              <w:ind w:left="13"/>
              <w:jc w:val="center"/>
            </w:pPr>
            <w:r>
              <w:t>3</w:t>
            </w:r>
          </w:p>
        </w:tc>
      </w:tr>
      <w:tr w:rsidR="00D1548D" w14:paraId="016FE709" w14:textId="77777777" w:rsidTr="004D5FC7">
        <w:trPr>
          <w:trHeight w:val="275"/>
        </w:trPr>
        <w:tc>
          <w:tcPr>
            <w:tcW w:w="1205" w:type="dxa"/>
          </w:tcPr>
          <w:p w14:paraId="1D8BCA9F" w14:textId="77777777" w:rsidR="00D1548D" w:rsidRPr="00E52618" w:rsidRDefault="00D1548D" w:rsidP="00D1548D">
            <w:pPr>
              <w:pStyle w:val="TableParagraph"/>
              <w:jc w:val="center"/>
            </w:pPr>
            <w:r w:rsidRPr="00E52618">
              <w:t>CO4</w:t>
            </w:r>
          </w:p>
        </w:tc>
        <w:tc>
          <w:tcPr>
            <w:tcW w:w="715" w:type="dxa"/>
          </w:tcPr>
          <w:p w14:paraId="16E8E8DE" w14:textId="2B73F224" w:rsidR="00D1548D" w:rsidRPr="00E52618" w:rsidRDefault="00D1548D" w:rsidP="00D1548D">
            <w:pPr>
              <w:pStyle w:val="TableParagraph"/>
              <w:ind w:left="9"/>
              <w:jc w:val="center"/>
            </w:pPr>
            <w:r>
              <w:t>3</w:t>
            </w:r>
          </w:p>
        </w:tc>
        <w:tc>
          <w:tcPr>
            <w:tcW w:w="716" w:type="dxa"/>
          </w:tcPr>
          <w:p w14:paraId="003A3B7C" w14:textId="1A1D0D32" w:rsidR="00D1548D" w:rsidRPr="00E52618" w:rsidRDefault="00D1548D" w:rsidP="00D1548D">
            <w:pPr>
              <w:pStyle w:val="TableParagraph"/>
              <w:ind w:left="8"/>
              <w:jc w:val="center"/>
            </w:pPr>
            <w:r>
              <w:t>1</w:t>
            </w:r>
          </w:p>
        </w:tc>
        <w:tc>
          <w:tcPr>
            <w:tcW w:w="715" w:type="dxa"/>
          </w:tcPr>
          <w:p w14:paraId="5508A550" w14:textId="679000E4" w:rsidR="00D1548D" w:rsidRPr="00E52618" w:rsidRDefault="00D1548D" w:rsidP="00D1548D">
            <w:pPr>
              <w:pStyle w:val="TableParagraph"/>
              <w:ind w:left="9"/>
              <w:jc w:val="center"/>
            </w:pPr>
            <w:r>
              <w:t>3</w:t>
            </w:r>
          </w:p>
        </w:tc>
        <w:tc>
          <w:tcPr>
            <w:tcW w:w="715" w:type="dxa"/>
          </w:tcPr>
          <w:p w14:paraId="47BAE0C7" w14:textId="1A7F20D8" w:rsidR="00D1548D" w:rsidRPr="00E52618" w:rsidRDefault="00D1548D" w:rsidP="00D1548D">
            <w:pPr>
              <w:pStyle w:val="TableParagraph"/>
              <w:ind w:left="9"/>
              <w:jc w:val="center"/>
            </w:pPr>
            <w:r>
              <w:t>3</w:t>
            </w:r>
          </w:p>
        </w:tc>
        <w:tc>
          <w:tcPr>
            <w:tcW w:w="718" w:type="dxa"/>
          </w:tcPr>
          <w:p w14:paraId="674E1E0A" w14:textId="1A1BB52B" w:rsidR="00D1548D" w:rsidRPr="00E52618" w:rsidRDefault="00D1548D" w:rsidP="00D1548D">
            <w:pPr>
              <w:pStyle w:val="TableParagraph"/>
              <w:ind w:left="7"/>
              <w:jc w:val="center"/>
            </w:pPr>
            <w:r>
              <w:t>2</w:t>
            </w:r>
          </w:p>
        </w:tc>
        <w:tc>
          <w:tcPr>
            <w:tcW w:w="715" w:type="dxa"/>
          </w:tcPr>
          <w:p w14:paraId="3AE3471D" w14:textId="3401FD07" w:rsidR="00D1548D" w:rsidRPr="00E52618" w:rsidRDefault="00D1548D" w:rsidP="00D1548D">
            <w:pPr>
              <w:pStyle w:val="TableParagraph"/>
              <w:ind w:left="10"/>
              <w:jc w:val="center"/>
            </w:pPr>
            <w:r>
              <w:t>3</w:t>
            </w:r>
          </w:p>
        </w:tc>
        <w:tc>
          <w:tcPr>
            <w:tcW w:w="715" w:type="dxa"/>
          </w:tcPr>
          <w:p w14:paraId="3C2C0970" w14:textId="4B54B72E" w:rsidR="00D1548D" w:rsidRPr="00E52618" w:rsidRDefault="00D1548D" w:rsidP="00D1548D">
            <w:pPr>
              <w:pStyle w:val="TableParagraph"/>
              <w:ind w:left="10"/>
              <w:jc w:val="center"/>
            </w:pPr>
            <w:r>
              <w:t>2</w:t>
            </w:r>
          </w:p>
        </w:tc>
        <w:tc>
          <w:tcPr>
            <w:tcW w:w="717" w:type="dxa"/>
          </w:tcPr>
          <w:p w14:paraId="0072E8BB" w14:textId="0C043E0D" w:rsidR="00D1548D" w:rsidRPr="00E52618" w:rsidRDefault="00D1548D" w:rsidP="00D1548D">
            <w:pPr>
              <w:pStyle w:val="TableParagraph"/>
              <w:ind w:left="8"/>
              <w:jc w:val="center"/>
            </w:pPr>
            <w:r>
              <w:t>3</w:t>
            </w:r>
          </w:p>
        </w:tc>
        <w:tc>
          <w:tcPr>
            <w:tcW w:w="715" w:type="dxa"/>
          </w:tcPr>
          <w:p w14:paraId="5356F5A5" w14:textId="19CD2023" w:rsidR="00D1548D" w:rsidRPr="00E52618" w:rsidRDefault="00D1548D" w:rsidP="00D1548D">
            <w:pPr>
              <w:pStyle w:val="TableParagraph"/>
              <w:ind w:left="13"/>
              <w:jc w:val="center"/>
            </w:pPr>
            <w:r>
              <w:t>3</w:t>
            </w:r>
          </w:p>
        </w:tc>
        <w:tc>
          <w:tcPr>
            <w:tcW w:w="859" w:type="dxa"/>
          </w:tcPr>
          <w:p w14:paraId="4A1A9F1F" w14:textId="6D56A705" w:rsidR="00D1548D" w:rsidRPr="00E52618" w:rsidRDefault="00D1548D" w:rsidP="00D1548D">
            <w:pPr>
              <w:pStyle w:val="TableParagraph"/>
              <w:ind w:left="0"/>
              <w:jc w:val="center"/>
            </w:pPr>
            <w:r>
              <w:t>3</w:t>
            </w:r>
          </w:p>
        </w:tc>
        <w:tc>
          <w:tcPr>
            <w:tcW w:w="717" w:type="dxa"/>
          </w:tcPr>
          <w:p w14:paraId="7A5747F1" w14:textId="30524F85" w:rsidR="00D1548D" w:rsidRPr="00E52618" w:rsidRDefault="00D1548D" w:rsidP="00D1548D">
            <w:pPr>
              <w:pStyle w:val="TableParagraph"/>
              <w:ind w:left="13"/>
              <w:jc w:val="center"/>
            </w:pPr>
            <w:r>
              <w:t>3</w:t>
            </w:r>
          </w:p>
        </w:tc>
      </w:tr>
      <w:tr w:rsidR="00D1548D" w14:paraId="28A2DBF7" w14:textId="77777777" w:rsidTr="004D5FC7">
        <w:trPr>
          <w:trHeight w:val="275"/>
        </w:trPr>
        <w:tc>
          <w:tcPr>
            <w:tcW w:w="1205" w:type="dxa"/>
          </w:tcPr>
          <w:p w14:paraId="3CFEE8C3" w14:textId="77777777" w:rsidR="00D1548D" w:rsidRPr="00E52618" w:rsidRDefault="00D1548D" w:rsidP="00D1548D">
            <w:pPr>
              <w:pStyle w:val="TableParagraph"/>
              <w:jc w:val="center"/>
            </w:pPr>
            <w:r w:rsidRPr="00E52618">
              <w:t>CO5</w:t>
            </w:r>
          </w:p>
        </w:tc>
        <w:tc>
          <w:tcPr>
            <w:tcW w:w="715" w:type="dxa"/>
          </w:tcPr>
          <w:p w14:paraId="1A3445ED" w14:textId="60C17FF3" w:rsidR="00D1548D" w:rsidRPr="00E52618" w:rsidRDefault="00D1548D" w:rsidP="00D1548D">
            <w:pPr>
              <w:pStyle w:val="TableParagraph"/>
              <w:ind w:left="9"/>
              <w:jc w:val="center"/>
            </w:pPr>
            <w:r>
              <w:t>3</w:t>
            </w:r>
          </w:p>
        </w:tc>
        <w:tc>
          <w:tcPr>
            <w:tcW w:w="716" w:type="dxa"/>
          </w:tcPr>
          <w:p w14:paraId="626B662B" w14:textId="7A5676EC" w:rsidR="00D1548D" w:rsidRPr="00E52618" w:rsidRDefault="00D1548D" w:rsidP="00D1548D">
            <w:pPr>
              <w:pStyle w:val="TableParagraph"/>
              <w:ind w:left="8"/>
              <w:jc w:val="center"/>
            </w:pPr>
            <w:r>
              <w:t>1</w:t>
            </w:r>
          </w:p>
        </w:tc>
        <w:tc>
          <w:tcPr>
            <w:tcW w:w="715" w:type="dxa"/>
          </w:tcPr>
          <w:p w14:paraId="4D3B6DFD" w14:textId="621D4048" w:rsidR="00D1548D" w:rsidRPr="00E52618" w:rsidRDefault="00D1548D" w:rsidP="00D1548D">
            <w:pPr>
              <w:pStyle w:val="TableParagraph"/>
              <w:ind w:left="9"/>
              <w:jc w:val="center"/>
            </w:pPr>
            <w:r>
              <w:t>3</w:t>
            </w:r>
          </w:p>
        </w:tc>
        <w:tc>
          <w:tcPr>
            <w:tcW w:w="715" w:type="dxa"/>
          </w:tcPr>
          <w:p w14:paraId="7BF7721A" w14:textId="1737F070" w:rsidR="00D1548D" w:rsidRPr="00E52618" w:rsidRDefault="00D1548D" w:rsidP="00D1548D">
            <w:pPr>
              <w:pStyle w:val="TableParagraph"/>
              <w:ind w:left="9"/>
              <w:jc w:val="center"/>
            </w:pPr>
            <w:r>
              <w:t>3</w:t>
            </w:r>
          </w:p>
        </w:tc>
        <w:tc>
          <w:tcPr>
            <w:tcW w:w="718" w:type="dxa"/>
          </w:tcPr>
          <w:p w14:paraId="5EE13E90" w14:textId="580FA9D7" w:rsidR="00D1548D" w:rsidRPr="00E52618" w:rsidRDefault="00D1548D" w:rsidP="00D1548D">
            <w:pPr>
              <w:pStyle w:val="TableParagraph"/>
              <w:ind w:left="7"/>
              <w:jc w:val="center"/>
            </w:pPr>
            <w:r>
              <w:t>1</w:t>
            </w:r>
          </w:p>
        </w:tc>
        <w:tc>
          <w:tcPr>
            <w:tcW w:w="715" w:type="dxa"/>
          </w:tcPr>
          <w:p w14:paraId="022A028B" w14:textId="6BF37CF0" w:rsidR="00D1548D" w:rsidRPr="00E52618" w:rsidRDefault="00D1548D" w:rsidP="00D1548D">
            <w:pPr>
              <w:pStyle w:val="TableParagraph"/>
              <w:ind w:left="10"/>
              <w:jc w:val="center"/>
            </w:pPr>
            <w:r>
              <w:t>3</w:t>
            </w:r>
          </w:p>
        </w:tc>
        <w:tc>
          <w:tcPr>
            <w:tcW w:w="715" w:type="dxa"/>
          </w:tcPr>
          <w:p w14:paraId="20B03503" w14:textId="770CE93D" w:rsidR="00D1548D" w:rsidRPr="00E52618" w:rsidRDefault="00D1548D" w:rsidP="00D1548D">
            <w:pPr>
              <w:pStyle w:val="TableParagraph"/>
              <w:ind w:left="10"/>
              <w:jc w:val="center"/>
            </w:pPr>
            <w:r>
              <w:t>2</w:t>
            </w:r>
          </w:p>
        </w:tc>
        <w:tc>
          <w:tcPr>
            <w:tcW w:w="717" w:type="dxa"/>
          </w:tcPr>
          <w:p w14:paraId="22EE7582" w14:textId="455CB249" w:rsidR="00D1548D" w:rsidRPr="00E52618" w:rsidRDefault="00D1548D" w:rsidP="00D1548D">
            <w:pPr>
              <w:pStyle w:val="TableParagraph"/>
              <w:ind w:left="8"/>
              <w:jc w:val="center"/>
            </w:pPr>
            <w:r>
              <w:t>3</w:t>
            </w:r>
          </w:p>
        </w:tc>
        <w:tc>
          <w:tcPr>
            <w:tcW w:w="715" w:type="dxa"/>
          </w:tcPr>
          <w:p w14:paraId="311EB64C" w14:textId="10306E5E" w:rsidR="00D1548D" w:rsidRPr="00E52618" w:rsidRDefault="00D1548D" w:rsidP="00D1548D">
            <w:pPr>
              <w:pStyle w:val="TableParagraph"/>
              <w:ind w:left="13"/>
              <w:jc w:val="center"/>
            </w:pPr>
            <w:r>
              <w:t>2</w:t>
            </w:r>
          </w:p>
        </w:tc>
        <w:tc>
          <w:tcPr>
            <w:tcW w:w="859" w:type="dxa"/>
          </w:tcPr>
          <w:p w14:paraId="024452B0" w14:textId="2D06C971" w:rsidR="00D1548D" w:rsidRPr="00E52618" w:rsidRDefault="00D1548D" w:rsidP="00D1548D">
            <w:pPr>
              <w:pStyle w:val="TableParagraph"/>
              <w:ind w:left="0"/>
              <w:jc w:val="center"/>
            </w:pPr>
            <w:r>
              <w:t>3</w:t>
            </w:r>
          </w:p>
        </w:tc>
        <w:tc>
          <w:tcPr>
            <w:tcW w:w="717" w:type="dxa"/>
          </w:tcPr>
          <w:p w14:paraId="1224CB95" w14:textId="786ABDDA" w:rsidR="00D1548D" w:rsidRPr="00E52618" w:rsidRDefault="00D1548D" w:rsidP="00D1548D">
            <w:pPr>
              <w:pStyle w:val="TableParagraph"/>
              <w:ind w:left="13"/>
              <w:jc w:val="center"/>
            </w:pPr>
            <w:r>
              <w:t>3</w:t>
            </w:r>
          </w:p>
        </w:tc>
      </w:tr>
      <w:tr w:rsidR="00D1548D" w14:paraId="0556E44D" w14:textId="77777777" w:rsidTr="004D5FC7">
        <w:trPr>
          <w:trHeight w:val="275"/>
        </w:trPr>
        <w:tc>
          <w:tcPr>
            <w:tcW w:w="1205" w:type="dxa"/>
          </w:tcPr>
          <w:p w14:paraId="41A73DE3" w14:textId="21BDC5A0" w:rsidR="00D1548D" w:rsidRPr="00E52618" w:rsidRDefault="00D1548D" w:rsidP="00D1548D">
            <w:pPr>
              <w:pStyle w:val="TableParagraph"/>
              <w:jc w:val="center"/>
            </w:pPr>
            <w:r w:rsidRPr="00E52618">
              <w:t>CO6</w:t>
            </w:r>
          </w:p>
        </w:tc>
        <w:tc>
          <w:tcPr>
            <w:tcW w:w="715" w:type="dxa"/>
          </w:tcPr>
          <w:p w14:paraId="47FE01AF" w14:textId="3202512D" w:rsidR="00D1548D" w:rsidRPr="00E52618" w:rsidRDefault="00D1548D" w:rsidP="00D1548D">
            <w:pPr>
              <w:pStyle w:val="TableParagraph"/>
              <w:ind w:left="9"/>
              <w:jc w:val="center"/>
            </w:pPr>
            <w:r>
              <w:t>3</w:t>
            </w:r>
          </w:p>
        </w:tc>
        <w:tc>
          <w:tcPr>
            <w:tcW w:w="716" w:type="dxa"/>
          </w:tcPr>
          <w:p w14:paraId="769376B4" w14:textId="1DF1044A" w:rsidR="00D1548D" w:rsidRPr="00E52618" w:rsidRDefault="00D1548D" w:rsidP="00D1548D">
            <w:pPr>
              <w:pStyle w:val="TableParagraph"/>
              <w:ind w:left="8"/>
              <w:jc w:val="center"/>
            </w:pPr>
            <w:r>
              <w:t>1</w:t>
            </w:r>
          </w:p>
        </w:tc>
        <w:tc>
          <w:tcPr>
            <w:tcW w:w="715" w:type="dxa"/>
          </w:tcPr>
          <w:p w14:paraId="123DD952" w14:textId="423E55A9" w:rsidR="00D1548D" w:rsidRPr="00E52618" w:rsidRDefault="00D1548D" w:rsidP="00D1548D">
            <w:pPr>
              <w:pStyle w:val="TableParagraph"/>
              <w:ind w:left="9"/>
              <w:jc w:val="center"/>
            </w:pPr>
            <w:r>
              <w:t>3</w:t>
            </w:r>
          </w:p>
        </w:tc>
        <w:tc>
          <w:tcPr>
            <w:tcW w:w="715" w:type="dxa"/>
          </w:tcPr>
          <w:p w14:paraId="69C6D110" w14:textId="6C6918DF" w:rsidR="00D1548D" w:rsidRPr="00E52618" w:rsidRDefault="00D1548D" w:rsidP="00D1548D">
            <w:pPr>
              <w:pStyle w:val="TableParagraph"/>
              <w:ind w:left="9"/>
              <w:jc w:val="center"/>
            </w:pPr>
            <w:r>
              <w:t>3</w:t>
            </w:r>
          </w:p>
        </w:tc>
        <w:tc>
          <w:tcPr>
            <w:tcW w:w="718" w:type="dxa"/>
          </w:tcPr>
          <w:p w14:paraId="0B4F4E73" w14:textId="16EC131B" w:rsidR="00D1548D" w:rsidRPr="00E52618" w:rsidRDefault="00D1548D" w:rsidP="00D1548D">
            <w:pPr>
              <w:pStyle w:val="TableParagraph"/>
              <w:ind w:left="7"/>
              <w:jc w:val="center"/>
            </w:pPr>
            <w:r>
              <w:t>2</w:t>
            </w:r>
          </w:p>
        </w:tc>
        <w:tc>
          <w:tcPr>
            <w:tcW w:w="715" w:type="dxa"/>
          </w:tcPr>
          <w:p w14:paraId="7C813A03" w14:textId="79A5C274" w:rsidR="00D1548D" w:rsidRPr="00E52618" w:rsidRDefault="00D1548D" w:rsidP="00D1548D">
            <w:pPr>
              <w:pStyle w:val="TableParagraph"/>
              <w:ind w:left="10"/>
              <w:jc w:val="center"/>
            </w:pPr>
            <w:r>
              <w:t>3</w:t>
            </w:r>
          </w:p>
        </w:tc>
        <w:tc>
          <w:tcPr>
            <w:tcW w:w="715" w:type="dxa"/>
          </w:tcPr>
          <w:p w14:paraId="049B73B0" w14:textId="6721DF90" w:rsidR="00D1548D" w:rsidRPr="00E52618" w:rsidRDefault="00D1548D" w:rsidP="00D1548D">
            <w:pPr>
              <w:pStyle w:val="TableParagraph"/>
              <w:ind w:left="10"/>
              <w:jc w:val="center"/>
            </w:pPr>
            <w:r>
              <w:t>3</w:t>
            </w:r>
          </w:p>
        </w:tc>
        <w:tc>
          <w:tcPr>
            <w:tcW w:w="717" w:type="dxa"/>
          </w:tcPr>
          <w:p w14:paraId="5AB1DE4F" w14:textId="198A883B" w:rsidR="00D1548D" w:rsidRPr="00E52618" w:rsidRDefault="00D1548D" w:rsidP="00D1548D">
            <w:pPr>
              <w:pStyle w:val="TableParagraph"/>
              <w:ind w:left="8"/>
              <w:jc w:val="center"/>
            </w:pPr>
            <w:r>
              <w:t>3</w:t>
            </w:r>
          </w:p>
        </w:tc>
        <w:tc>
          <w:tcPr>
            <w:tcW w:w="715" w:type="dxa"/>
          </w:tcPr>
          <w:p w14:paraId="74AA5F74" w14:textId="72990F01" w:rsidR="00D1548D" w:rsidRPr="00E52618" w:rsidRDefault="00D1548D" w:rsidP="00D1548D">
            <w:pPr>
              <w:pStyle w:val="TableParagraph"/>
              <w:ind w:left="13"/>
              <w:jc w:val="center"/>
            </w:pPr>
            <w:r>
              <w:t>3</w:t>
            </w:r>
          </w:p>
        </w:tc>
        <w:tc>
          <w:tcPr>
            <w:tcW w:w="859" w:type="dxa"/>
          </w:tcPr>
          <w:p w14:paraId="471CCE6A" w14:textId="74E195D1" w:rsidR="00D1548D" w:rsidRPr="00E52618" w:rsidRDefault="00D1548D" w:rsidP="00D1548D">
            <w:pPr>
              <w:pStyle w:val="TableParagraph"/>
              <w:ind w:left="0"/>
              <w:jc w:val="center"/>
            </w:pPr>
            <w:r>
              <w:t>3</w:t>
            </w:r>
          </w:p>
        </w:tc>
        <w:tc>
          <w:tcPr>
            <w:tcW w:w="717" w:type="dxa"/>
          </w:tcPr>
          <w:p w14:paraId="37279A4A" w14:textId="0D3D67E4" w:rsidR="00D1548D" w:rsidRPr="00E52618" w:rsidRDefault="00D1548D" w:rsidP="00D1548D">
            <w:pPr>
              <w:pStyle w:val="TableParagraph"/>
              <w:ind w:left="13"/>
              <w:jc w:val="center"/>
            </w:pPr>
            <w:r>
              <w:t>3</w:t>
            </w:r>
          </w:p>
        </w:tc>
      </w:tr>
    </w:tbl>
    <w:p w14:paraId="1EC5D525" w14:textId="413C1F37" w:rsidR="00CF1A0F" w:rsidRDefault="001D038C" w:rsidP="00D1548D">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E6C604C" w14:textId="77777777" w:rsidR="00BA2644" w:rsidRDefault="00BA2644">
      <w:pPr>
        <w:pStyle w:val="BodyText"/>
        <w:spacing w:before="7"/>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610D80BE" w14:textId="77777777">
        <w:trPr>
          <w:trHeight w:val="431"/>
        </w:trPr>
        <w:tc>
          <w:tcPr>
            <w:tcW w:w="740" w:type="dxa"/>
          </w:tcPr>
          <w:p w14:paraId="3EB71548" w14:textId="77777777" w:rsidR="00BA2644" w:rsidRDefault="00B578E9">
            <w:pPr>
              <w:pStyle w:val="TableParagraph"/>
              <w:spacing w:before="1"/>
              <w:ind w:left="132" w:right="132"/>
              <w:jc w:val="center"/>
              <w:rPr>
                <w:b/>
              </w:rPr>
            </w:pPr>
            <w:r>
              <w:rPr>
                <w:b/>
              </w:rPr>
              <w:t>Unit</w:t>
            </w:r>
          </w:p>
        </w:tc>
        <w:tc>
          <w:tcPr>
            <w:tcW w:w="7654" w:type="dxa"/>
          </w:tcPr>
          <w:p w14:paraId="10B8448D" w14:textId="77777777" w:rsidR="00BA2644" w:rsidRDefault="00B578E9">
            <w:pPr>
              <w:pStyle w:val="TableParagraph"/>
              <w:spacing w:before="1"/>
              <w:ind w:left="2213" w:right="2222"/>
              <w:jc w:val="center"/>
              <w:rPr>
                <w:b/>
              </w:rPr>
            </w:pPr>
            <w:r>
              <w:rPr>
                <w:b/>
              </w:rPr>
              <w:t>Details</w:t>
            </w:r>
          </w:p>
        </w:tc>
        <w:tc>
          <w:tcPr>
            <w:tcW w:w="850" w:type="dxa"/>
          </w:tcPr>
          <w:p w14:paraId="082A7D17" w14:textId="77777777" w:rsidR="00BA2644" w:rsidRDefault="00B578E9">
            <w:pPr>
              <w:pStyle w:val="TableParagraph"/>
              <w:spacing w:before="1"/>
              <w:ind w:left="102" w:right="103"/>
              <w:jc w:val="center"/>
              <w:rPr>
                <w:b/>
              </w:rPr>
            </w:pPr>
            <w:r>
              <w:rPr>
                <w:b/>
              </w:rPr>
              <w:t>Hours</w:t>
            </w:r>
          </w:p>
        </w:tc>
      </w:tr>
      <w:tr w:rsidR="00BA2644" w14:paraId="2FDF7439" w14:textId="77777777">
        <w:trPr>
          <w:trHeight w:val="431"/>
        </w:trPr>
        <w:tc>
          <w:tcPr>
            <w:tcW w:w="740" w:type="dxa"/>
          </w:tcPr>
          <w:p w14:paraId="5E10EB5D" w14:textId="77777777" w:rsidR="00BA2644" w:rsidRDefault="00B578E9">
            <w:pPr>
              <w:pStyle w:val="TableParagraph"/>
              <w:spacing w:before="1"/>
              <w:ind w:left="13"/>
              <w:jc w:val="center"/>
              <w:rPr>
                <w:b/>
              </w:rPr>
            </w:pPr>
            <w:r>
              <w:rPr>
                <w:b/>
              </w:rPr>
              <w:t>1</w:t>
            </w:r>
          </w:p>
        </w:tc>
        <w:tc>
          <w:tcPr>
            <w:tcW w:w="7654" w:type="dxa"/>
          </w:tcPr>
          <w:p w14:paraId="4A222FAB" w14:textId="77777777" w:rsidR="00BA2644" w:rsidRDefault="00BA2644">
            <w:pPr>
              <w:pStyle w:val="TableParagraph"/>
              <w:ind w:left="0"/>
            </w:pPr>
          </w:p>
        </w:tc>
        <w:tc>
          <w:tcPr>
            <w:tcW w:w="850" w:type="dxa"/>
          </w:tcPr>
          <w:p w14:paraId="1C8B87A5" w14:textId="77777777" w:rsidR="00BA2644" w:rsidRDefault="00B578E9">
            <w:pPr>
              <w:pStyle w:val="TableParagraph"/>
              <w:spacing w:before="1"/>
              <w:ind w:left="102" w:right="99"/>
              <w:jc w:val="center"/>
              <w:rPr>
                <w:b/>
              </w:rPr>
            </w:pPr>
            <w:r>
              <w:rPr>
                <w:b/>
              </w:rPr>
              <w:t>10</w:t>
            </w:r>
          </w:p>
        </w:tc>
      </w:tr>
      <w:tr w:rsidR="00BA2644" w14:paraId="2A85FF4F" w14:textId="77777777">
        <w:trPr>
          <w:trHeight w:val="1267"/>
        </w:trPr>
        <w:tc>
          <w:tcPr>
            <w:tcW w:w="740" w:type="dxa"/>
          </w:tcPr>
          <w:p w14:paraId="2A7A79C9" w14:textId="77777777" w:rsidR="00BA2644" w:rsidRDefault="00B578E9">
            <w:pPr>
              <w:pStyle w:val="TableParagraph"/>
              <w:spacing w:before="1"/>
              <w:ind w:left="137" w:right="119"/>
              <w:jc w:val="center"/>
              <w:rPr>
                <w:b/>
              </w:rPr>
            </w:pPr>
            <w:r>
              <w:rPr>
                <w:b/>
              </w:rPr>
              <w:t>1.1</w:t>
            </w:r>
          </w:p>
        </w:tc>
        <w:tc>
          <w:tcPr>
            <w:tcW w:w="7654" w:type="dxa"/>
          </w:tcPr>
          <w:p w14:paraId="379EEE02" w14:textId="77777777" w:rsidR="00BA2644" w:rsidRDefault="00B578E9">
            <w:pPr>
              <w:pStyle w:val="TableParagraph"/>
              <w:spacing w:before="1" w:line="251" w:lineRule="exact"/>
              <w:rPr>
                <w:b/>
              </w:rPr>
            </w:pPr>
            <w:r>
              <w:rPr>
                <w:b/>
              </w:rPr>
              <w:t>Introduction</w:t>
            </w:r>
            <w:r>
              <w:rPr>
                <w:b/>
                <w:spacing w:val="-12"/>
              </w:rPr>
              <w:t xml:space="preserve"> </w:t>
            </w:r>
            <w:r>
              <w:rPr>
                <w:b/>
              </w:rPr>
              <w:t>to</w:t>
            </w:r>
            <w:r>
              <w:rPr>
                <w:b/>
                <w:spacing w:val="-1"/>
              </w:rPr>
              <w:t xml:space="preserve"> </w:t>
            </w:r>
            <w:r>
              <w:rPr>
                <w:b/>
              </w:rPr>
              <w:t>Pharmacognosy:</w:t>
            </w:r>
          </w:p>
          <w:p w14:paraId="671DA255" w14:textId="77777777" w:rsidR="00BA2644" w:rsidRDefault="00B578E9">
            <w:pPr>
              <w:pStyle w:val="TableParagraph"/>
              <w:numPr>
                <w:ilvl w:val="0"/>
                <w:numId w:val="110"/>
              </w:numPr>
              <w:tabs>
                <w:tab w:val="left" w:pos="408"/>
              </w:tabs>
              <w:spacing w:line="250" w:lineRule="exact"/>
            </w:pPr>
            <w:r>
              <w:t>Definition, history,</w:t>
            </w:r>
            <w:r>
              <w:rPr>
                <w:spacing w:val="-1"/>
              </w:rPr>
              <w:t xml:space="preserve"> </w:t>
            </w:r>
            <w:r>
              <w:t>scope</w:t>
            </w:r>
            <w:r>
              <w:rPr>
                <w:spacing w:val="-13"/>
              </w:rPr>
              <w:t xml:space="preserve"> </w:t>
            </w:r>
            <w:r>
              <w:t>and</w:t>
            </w:r>
            <w:r>
              <w:rPr>
                <w:spacing w:val="-11"/>
              </w:rPr>
              <w:t xml:space="preserve"> </w:t>
            </w:r>
            <w:r>
              <w:t>development</w:t>
            </w:r>
            <w:r>
              <w:rPr>
                <w:spacing w:val="-1"/>
              </w:rPr>
              <w:t xml:space="preserve"> </w:t>
            </w:r>
            <w:r>
              <w:t>of</w:t>
            </w:r>
            <w:r>
              <w:rPr>
                <w:spacing w:val="-9"/>
              </w:rPr>
              <w:t xml:space="preserve"> </w:t>
            </w:r>
            <w:r>
              <w:t>Pharmacognosy,</w:t>
            </w:r>
          </w:p>
          <w:p w14:paraId="76E98E63" w14:textId="77777777" w:rsidR="00BA2644" w:rsidRDefault="00B578E9">
            <w:pPr>
              <w:pStyle w:val="TableParagraph"/>
              <w:numPr>
                <w:ilvl w:val="0"/>
                <w:numId w:val="110"/>
              </w:numPr>
              <w:tabs>
                <w:tab w:val="left" w:pos="418"/>
              </w:tabs>
              <w:spacing w:line="250" w:lineRule="exact"/>
              <w:ind w:left="417" w:hanging="313"/>
            </w:pPr>
            <w:r>
              <w:rPr>
                <w:spacing w:val="-1"/>
              </w:rPr>
              <w:t>Sources</w:t>
            </w:r>
            <w:r>
              <w:rPr>
                <w:spacing w:val="4"/>
              </w:rPr>
              <w:t xml:space="preserve"> </w:t>
            </w:r>
            <w:r>
              <w:rPr>
                <w:spacing w:val="-1"/>
              </w:rPr>
              <w:t>of</w:t>
            </w:r>
            <w:r>
              <w:rPr>
                <w:spacing w:val="2"/>
              </w:rPr>
              <w:t xml:space="preserve"> </w:t>
            </w:r>
            <w:r>
              <w:rPr>
                <w:spacing w:val="-1"/>
              </w:rPr>
              <w:t>Drugs</w:t>
            </w:r>
            <w:r>
              <w:rPr>
                <w:spacing w:val="4"/>
              </w:rPr>
              <w:t xml:space="preserve"> </w:t>
            </w:r>
            <w:r>
              <w:rPr>
                <w:spacing w:val="-1"/>
              </w:rPr>
              <w:t>–</w:t>
            </w:r>
            <w:r>
              <w:rPr>
                <w:spacing w:val="-7"/>
              </w:rPr>
              <w:t xml:space="preserve"> </w:t>
            </w:r>
            <w:r>
              <w:rPr>
                <w:spacing w:val="-1"/>
              </w:rPr>
              <w:t>Plants,</w:t>
            </w:r>
            <w:r>
              <w:rPr>
                <w:spacing w:val="7"/>
              </w:rPr>
              <w:t xml:space="preserve"> </w:t>
            </w:r>
            <w:r>
              <w:rPr>
                <w:spacing w:val="-1"/>
              </w:rPr>
              <w:t>Animals,</w:t>
            </w:r>
            <w:r>
              <w:rPr>
                <w:spacing w:val="7"/>
              </w:rPr>
              <w:t xml:space="preserve"> </w:t>
            </w:r>
            <w:r>
              <w:t>Marine</w:t>
            </w:r>
            <w:r>
              <w:rPr>
                <w:spacing w:val="-9"/>
              </w:rPr>
              <w:t xml:space="preserve"> </w:t>
            </w:r>
            <w:r>
              <w:t>&amp; Tissue</w:t>
            </w:r>
            <w:r>
              <w:rPr>
                <w:spacing w:val="-14"/>
              </w:rPr>
              <w:t xml:space="preserve"> </w:t>
            </w:r>
            <w:r>
              <w:t>culture,</w:t>
            </w:r>
          </w:p>
          <w:p w14:paraId="7908614D" w14:textId="77777777" w:rsidR="00BA2644" w:rsidRDefault="00B578E9">
            <w:pPr>
              <w:pStyle w:val="TableParagraph"/>
              <w:numPr>
                <w:ilvl w:val="0"/>
                <w:numId w:val="110"/>
              </w:numPr>
              <w:tabs>
                <w:tab w:val="left" w:pos="442"/>
              </w:tabs>
              <w:spacing w:line="250" w:lineRule="exact"/>
              <w:ind w:left="105" w:right="438" w:firstLine="0"/>
            </w:pPr>
            <w:r>
              <w:t>Organized drugs, unorganized drugs (dried latex, dried juices, dried extracts,</w:t>
            </w:r>
            <w:r>
              <w:rPr>
                <w:spacing w:val="-52"/>
              </w:rPr>
              <w:t xml:space="preserve"> </w:t>
            </w:r>
            <w:r>
              <w:t>gums</w:t>
            </w:r>
            <w:r>
              <w:rPr>
                <w:spacing w:val="2"/>
              </w:rPr>
              <w:t xml:space="preserve"> </w:t>
            </w:r>
            <w:r>
              <w:t>and</w:t>
            </w:r>
            <w:r>
              <w:rPr>
                <w:spacing w:val="2"/>
              </w:rPr>
              <w:t xml:space="preserve"> </w:t>
            </w:r>
            <w:r>
              <w:t>mucilages,</w:t>
            </w:r>
            <w:r>
              <w:rPr>
                <w:spacing w:val="10"/>
              </w:rPr>
              <w:t xml:space="preserve"> </w:t>
            </w:r>
            <w:r>
              <w:t>oleoresins</w:t>
            </w:r>
            <w:r>
              <w:rPr>
                <w:spacing w:val="3"/>
              </w:rPr>
              <w:t xml:space="preserve"> </w:t>
            </w:r>
            <w:r>
              <w:t>and</w:t>
            </w:r>
            <w:r>
              <w:rPr>
                <w:spacing w:val="-4"/>
              </w:rPr>
              <w:t xml:space="preserve"> </w:t>
            </w:r>
            <w:r>
              <w:t>oleo-</w:t>
            </w:r>
            <w:r>
              <w:rPr>
                <w:spacing w:val="5"/>
              </w:rPr>
              <w:t xml:space="preserve"> </w:t>
            </w:r>
            <w:r>
              <w:t>gum</w:t>
            </w:r>
            <w:r>
              <w:rPr>
                <w:spacing w:val="-12"/>
              </w:rPr>
              <w:t xml:space="preserve"> </w:t>
            </w:r>
            <w:r>
              <w:t>-resins).</w:t>
            </w:r>
          </w:p>
        </w:tc>
        <w:tc>
          <w:tcPr>
            <w:tcW w:w="850" w:type="dxa"/>
          </w:tcPr>
          <w:p w14:paraId="5189B232" w14:textId="77777777" w:rsidR="00BA2644" w:rsidRDefault="00B578E9">
            <w:pPr>
              <w:pStyle w:val="TableParagraph"/>
              <w:spacing w:before="1"/>
              <w:ind w:left="18"/>
              <w:jc w:val="center"/>
              <w:rPr>
                <w:b/>
              </w:rPr>
            </w:pPr>
            <w:r>
              <w:rPr>
                <w:b/>
              </w:rPr>
              <w:t>3</w:t>
            </w:r>
          </w:p>
        </w:tc>
      </w:tr>
      <w:tr w:rsidR="00BA2644" w14:paraId="02778D31" w14:textId="77777777">
        <w:trPr>
          <w:trHeight w:val="758"/>
        </w:trPr>
        <w:tc>
          <w:tcPr>
            <w:tcW w:w="740" w:type="dxa"/>
          </w:tcPr>
          <w:p w14:paraId="71A036B0" w14:textId="77777777" w:rsidR="00BA2644" w:rsidRDefault="00B578E9">
            <w:pPr>
              <w:pStyle w:val="TableParagraph"/>
              <w:spacing w:line="249" w:lineRule="exact"/>
              <w:ind w:left="137" w:right="119"/>
              <w:jc w:val="center"/>
              <w:rPr>
                <w:b/>
              </w:rPr>
            </w:pPr>
            <w:r>
              <w:rPr>
                <w:b/>
              </w:rPr>
              <w:t>1.2</w:t>
            </w:r>
          </w:p>
        </w:tc>
        <w:tc>
          <w:tcPr>
            <w:tcW w:w="7654" w:type="dxa"/>
          </w:tcPr>
          <w:p w14:paraId="2A5EF899" w14:textId="77777777" w:rsidR="00BA2644" w:rsidRDefault="00B578E9">
            <w:pPr>
              <w:pStyle w:val="TableParagraph"/>
              <w:spacing w:line="244" w:lineRule="exact"/>
              <w:rPr>
                <w:b/>
              </w:rPr>
            </w:pPr>
            <w:r>
              <w:rPr>
                <w:b/>
              </w:rPr>
              <w:t>Classification</w:t>
            </w:r>
            <w:r>
              <w:rPr>
                <w:b/>
                <w:spacing w:val="-12"/>
              </w:rPr>
              <w:t xml:space="preserve"> </w:t>
            </w:r>
            <w:r>
              <w:rPr>
                <w:b/>
              </w:rPr>
              <w:t>of</w:t>
            </w:r>
            <w:r>
              <w:rPr>
                <w:b/>
                <w:spacing w:val="-12"/>
              </w:rPr>
              <w:t xml:space="preserve"> </w:t>
            </w:r>
            <w:r>
              <w:rPr>
                <w:b/>
              </w:rPr>
              <w:t>drugs:</w:t>
            </w:r>
          </w:p>
          <w:p w14:paraId="1873C666" w14:textId="77777777" w:rsidR="00BA2644" w:rsidRDefault="00B578E9">
            <w:pPr>
              <w:pStyle w:val="TableParagraph"/>
              <w:spacing w:line="250" w:lineRule="atLeast"/>
            </w:pPr>
            <w:r>
              <w:t>Alphabetical,</w:t>
            </w:r>
            <w:r>
              <w:rPr>
                <w:spacing w:val="29"/>
              </w:rPr>
              <w:t xml:space="preserve"> </w:t>
            </w:r>
            <w:r>
              <w:t>morphological,</w:t>
            </w:r>
            <w:r>
              <w:rPr>
                <w:spacing w:val="22"/>
              </w:rPr>
              <w:t xml:space="preserve"> </w:t>
            </w:r>
            <w:r>
              <w:t>taxonomical,</w:t>
            </w:r>
            <w:r>
              <w:rPr>
                <w:spacing w:val="26"/>
              </w:rPr>
              <w:t xml:space="preserve"> </w:t>
            </w:r>
            <w:r>
              <w:t>chemical,</w:t>
            </w:r>
            <w:r>
              <w:rPr>
                <w:spacing w:val="21"/>
              </w:rPr>
              <w:t xml:space="preserve"> </w:t>
            </w:r>
            <w:r>
              <w:t>pharmacological,</w:t>
            </w:r>
            <w:r>
              <w:rPr>
                <w:spacing w:val="22"/>
              </w:rPr>
              <w:t xml:space="preserve"> </w:t>
            </w:r>
            <w:r>
              <w:t>chemo</w:t>
            </w:r>
            <w:r>
              <w:rPr>
                <w:spacing w:val="14"/>
              </w:rPr>
              <w:t xml:space="preserve"> </w:t>
            </w:r>
            <w:r>
              <w:t>and</w:t>
            </w:r>
            <w:r>
              <w:rPr>
                <w:spacing w:val="-52"/>
              </w:rPr>
              <w:t xml:space="preserve"> </w:t>
            </w:r>
            <w:r>
              <w:t>sero</w:t>
            </w:r>
            <w:r>
              <w:rPr>
                <w:spacing w:val="-8"/>
              </w:rPr>
              <w:t xml:space="preserve"> </w:t>
            </w:r>
            <w:r>
              <w:t>taxonomical</w:t>
            </w:r>
            <w:r>
              <w:rPr>
                <w:spacing w:val="-1"/>
              </w:rPr>
              <w:t xml:space="preserve"> </w:t>
            </w:r>
            <w:r>
              <w:t>classification</w:t>
            </w:r>
            <w:r>
              <w:rPr>
                <w:spacing w:val="-6"/>
              </w:rPr>
              <w:t xml:space="preserve"> </w:t>
            </w:r>
            <w:r>
              <w:t>of</w:t>
            </w:r>
            <w:r>
              <w:rPr>
                <w:spacing w:val="5"/>
              </w:rPr>
              <w:t xml:space="preserve"> </w:t>
            </w:r>
            <w:r>
              <w:t>drugs.</w:t>
            </w:r>
          </w:p>
        </w:tc>
        <w:tc>
          <w:tcPr>
            <w:tcW w:w="850" w:type="dxa"/>
          </w:tcPr>
          <w:p w14:paraId="2C8EEF1A" w14:textId="77777777" w:rsidR="00BA2644" w:rsidRDefault="00B578E9">
            <w:pPr>
              <w:pStyle w:val="TableParagraph"/>
              <w:spacing w:line="249" w:lineRule="exact"/>
              <w:ind w:left="18"/>
              <w:jc w:val="center"/>
              <w:rPr>
                <w:b/>
              </w:rPr>
            </w:pPr>
            <w:r>
              <w:rPr>
                <w:b/>
              </w:rPr>
              <w:t>2</w:t>
            </w:r>
          </w:p>
        </w:tc>
      </w:tr>
      <w:tr w:rsidR="00BA2644" w14:paraId="4C1C0BE8" w14:textId="77777777">
        <w:trPr>
          <w:trHeight w:val="1516"/>
        </w:trPr>
        <w:tc>
          <w:tcPr>
            <w:tcW w:w="740" w:type="dxa"/>
          </w:tcPr>
          <w:p w14:paraId="3F7054FC" w14:textId="77777777" w:rsidR="00BA2644" w:rsidRDefault="00B578E9">
            <w:pPr>
              <w:pStyle w:val="TableParagraph"/>
              <w:spacing w:before="1"/>
              <w:ind w:left="137" w:right="119"/>
              <w:jc w:val="center"/>
              <w:rPr>
                <w:b/>
              </w:rPr>
            </w:pPr>
            <w:r>
              <w:rPr>
                <w:b/>
              </w:rPr>
              <w:t>1.3</w:t>
            </w:r>
          </w:p>
        </w:tc>
        <w:tc>
          <w:tcPr>
            <w:tcW w:w="7654" w:type="dxa"/>
          </w:tcPr>
          <w:p w14:paraId="53792CA0" w14:textId="77777777" w:rsidR="00BA2644" w:rsidRDefault="00B578E9">
            <w:pPr>
              <w:pStyle w:val="TableParagraph"/>
              <w:spacing w:line="248" w:lineRule="exact"/>
              <w:rPr>
                <w:b/>
              </w:rPr>
            </w:pPr>
            <w:r>
              <w:rPr>
                <w:b/>
              </w:rPr>
              <w:t>Quality control</w:t>
            </w:r>
            <w:r>
              <w:rPr>
                <w:b/>
                <w:spacing w:val="-7"/>
              </w:rPr>
              <w:t xml:space="preserve"> </w:t>
            </w:r>
            <w:r>
              <w:rPr>
                <w:b/>
              </w:rPr>
              <w:t>of</w:t>
            </w:r>
            <w:r>
              <w:rPr>
                <w:b/>
                <w:spacing w:val="-10"/>
              </w:rPr>
              <w:t xml:space="preserve"> </w:t>
            </w:r>
            <w:r>
              <w:rPr>
                <w:b/>
              </w:rPr>
              <w:t>Drugs</w:t>
            </w:r>
            <w:r>
              <w:rPr>
                <w:b/>
                <w:spacing w:val="1"/>
              </w:rPr>
              <w:t xml:space="preserve"> </w:t>
            </w:r>
            <w:r>
              <w:rPr>
                <w:b/>
              </w:rPr>
              <w:t>of</w:t>
            </w:r>
            <w:r>
              <w:rPr>
                <w:b/>
                <w:spacing w:val="-10"/>
              </w:rPr>
              <w:t xml:space="preserve"> </w:t>
            </w:r>
            <w:r>
              <w:rPr>
                <w:b/>
              </w:rPr>
              <w:t>Natural</w:t>
            </w:r>
            <w:r>
              <w:rPr>
                <w:b/>
                <w:spacing w:val="-7"/>
              </w:rPr>
              <w:t xml:space="preserve"> </w:t>
            </w:r>
            <w:r>
              <w:rPr>
                <w:b/>
              </w:rPr>
              <w:t>Origin:</w:t>
            </w:r>
          </w:p>
          <w:p w14:paraId="6AB1E83D" w14:textId="77777777" w:rsidR="00BA2644" w:rsidRDefault="00B578E9">
            <w:pPr>
              <w:pStyle w:val="TableParagraph"/>
            </w:pPr>
            <w:r>
              <w:t>Adulteration of</w:t>
            </w:r>
            <w:r>
              <w:rPr>
                <w:spacing w:val="1"/>
              </w:rPr>
              <w:t xml:space="preserve"> </w:t>
            </w:r>
            <w:r>
              <w:t>drugs</w:t>
            </w:r>
            <w:r>
              <w:rPr>
                <w:spacing w:val="1"/>
              </w:rPr>
              <w:t xml:space="preserve"> </w:t>
            </w:r>
            <w:r>
              <w:t>of</w:t>
            </w:r>
            <w:r>
              <w:rPr>
                <w:spacing w:val="1"/>
              </w:rPr>
              <w:t xml:space="preserve"> </w:t>
            </w:r>
            <w:r>
              <w:t>natural origin.</w:t>
            </w:r>
            <w:r>
              <w:rPr>
                <w:spacing w:val="1"/>
              </w:rPr>
              <w:t xml:space="preserve"> </w:t>
            </w:r>
            <w:r>
              <w:t>Evaluation by organoleptic,</w:t>
            </w:r>
            <w:r>
              <w:rPr>
                <w:spacing w:val="1"/>
              </w:rPr>
              <w:t xml:space="preserve"> </w:t>
            </w:r>
            <w:r>
              <w:t>microscopic,</w:t>
            </w:r>
            <w:r>
              <w:rPr>
                <w:spacing w:val="-52"/>
              </w:rPr>
              <w:t xml:space="preserve"> </w:t>
            </w:r>
            <w:r>
              <w:t>physical,</w:t>
            </w:r>
            <w:r>
              <w:rPr>
                <w:spacing w:val="9"/>
              </w:rPr>
              <w:t xml:space="preserve"> </w:t>
            </w:r>
            <w:r>
              <w:t>chemical,</w:t>
            </w:r>
            <w:r>
              <w:rPr>
                <w:spacing w:val="9"/>
              </w:rPr>
              <w:t xml:space="preserve"> </w:t>
            </w:r>
            <w:r>
              <w:t>and</w:t>
            </w:r>
            <w:r>
              <w:rPr>
                <w:spacing w:val="-8"/>
              </w:rPr>
              <w:t xml:space="preserve"> </w:t>
            </w:r>
            <w:r>
              <w:t>biological</w:t>
            </w:r>
            <w:r>
              <w:rPr>
                <w:spacing w:val="7"/>
              </w:rPr>
              <w:t xml:space="preserve"> </w:t>
            </w:r>
            <w:r>
              <w:t>methods</w:t>
            </w:r>
            <w:r>
              <w:rPr>
                <w:spacing w:val="7"/>
              </w:rPr>
              <w:t xml:space="preserve"> </w:t>
            </w:r>
            <w:r>
              <w:t>and</w:t>
            </w:r>
            <w:r>
              <w:rPr>
                <w:spacing w:val="-8"/>
              </w:rPr>
              <w:t xml:space="preserve"> </w:t>
            </w:r>
            <w:r>
              <w:t>properties.</w:t>
            </w:r>
          </w:p>
          <w:p w14:paraId="46275E80" w14:textId="77777777" w:rsidR="00BA2644" w:rsidRDefault="00B578E9">
            <w:pPr>
              <w:pStyle w:val="TableParagraph"/>
              <w:spacing w:before="1" w:line="251" w:lineRule="exact"/>
            </w:pPr>
            <w:r>
              <w:t>Quantitative</w:t>
            </w:r>
            <w:r>
              <w:rPr>
                <w:spacing w:val="26"/>
              </w:rPr>
              <w:t xml:space="preserve"> </w:t>
            </w:r>
            <w:r>
              <w:t>microscopy</w:t>
            </w:r>
            <w:r>
              <w:rPr>
                <w:spacing w:val="23"/>
              </w:rPr>
              <w:t xml:space="preserve"> </w:t>
            </w:r>
            <w:r>
              <w:t>of</w:t>
            </w:r>
            <w:r>
              <w:rPr>
                <w:spacing w:val="25"/>
              </w:rPr>
              <w:t xml:space="preserve"> </w:t>
            </w:r>
            <w:r>
              <w:t>crude</w:t>
            </w:r>
            <w:r>
              <w:rPr>
                <w:spacing w:val="16"/>
              </w:rPr>
              <w:t xml:space="preserve"> </w:t>
            </w:r>
            <w:r>
              <w:t>drugs</w:t>
            </w:r>
            <w:r>
              <w:rPr>
                <w:spacing w:val="33"/>
              </w:rPr>
              <w:t xml:space="preserve"> </w:t>
            </w:r>
            <w:r>
              <w:t>including</w:t>
            </w:r>
            <w:r>
              <w:rPr>
                <w:spacing w:val="18"/>
              </w:rPr>
              <w:t xml:space="preserve"> </w:t>
            </w:r>
            <w:r>
              <w:t>lycopodium</w:t>
            </w:r>
            <w:r>
              <w:rPr>
                <w:spacing w:val="16"/>
              </w:rPr>
              <w:t xml:space="preserve"> </w:t>
            </w:r>
            <w:r>
              <w:t>spore</w:t>
            </w:r>
            <w:r>
              <w:rPr>
                <w:spacing w:val="25"/>
              </w:rPr>
              <w:t xml:space="preserve"> </w:t>
            </w:r>
            <w:r>
              <w:t>method,</w:t>
            </w:r>
            <w:r>
              <w:rPr>
                <w:spacing w:val="35"/>
              </w:rPr>
              <w:t xml:space="preserve"> </w:t>
            </w:r>
            <w:r>
              <w:t>leaf</w:t>
            </w:r>
          </w:p>
          <w:p w14:paraId="6F613561" w14:textId="77777777" w:rsidR="00BA2644" w:rsidRDefault="00B578E9">
            <w:pPr>
              <w:pStyle w:val="TableParagraph"/>
              <w:spacing w:before="8" w:line="228" w:lineRule="auto"/>
            </w:pPr>
            <w:r>
              <w:t>constants,</w:t>
            </w:r>
            <w:r>
              <w:rPr>
                <w:spacing w:val="14"/>
              </w:rPr>
              <w:t xml:space="preserve"> </w:t>
            </w:r>
            <w:r>
              <w:t>camera</w:t>
            </w:r>
            <w:r>
              <w:rPr>
                <w:spacing w:val="10"/>
              </w:rPr>
              <w:t xml:space="preserve"> </w:t>
            </w:r>
            <w:r>
              <w:t>lucida</w:t>
            </w:r>
            <w:r>
              <w:rPr>
                <w:spacing w:val="15"/>
              </w:rPr>
              <w:t xml:space="preserve"> </w:t>
            </w:r>
            <w:r>
              <w:t>and</w:t>
            </w:r>
            <w:r>
              <w:rPr>
                <w:spacing w:val="3"/>
              </w:rPr>
              <w:t xml:space="preserve"> </w:t>
            </w:r>
            <w:r>
              <w:t>diagrams</w:t>
            </w:r>
            <w:r>
              <w:rPr>
                <w:spacing w:val="13"/>
              </w:rPr>
              <w:t xml:space="preserve"> </w:t>
            </w:r>
            <w:r>
              <w:t>of</w:t>
            </w:r>
            <w:r>
              <w:rPr>
                <w:spacing w:val="15"/>
              </w:rPr>
              <w:t xml:space="preserve"> </w:t>
            </w:r>
            <w:r>
              <w:t>microscopic</w:t>
            </w:r>
            <w:r>
              <w:rPr>
                <w:spacing w:val="11"/>
              </w:rPr>
              <w:t xml:space="preserve"> </w:t>
            </w:r>
            <w:r>
              <w:t>objects</w:t>
            </w:r>
            <w:r>
              <w:rPr>
                <w:spacing w:val="12"/>
              </w:rPr>
              <w:t xml:space="preserve"> </w:t>
            </w:r>
            <w:r>
              <w:t>to</w:t>
            </w:r>
            <w:r>
              <w:rPr>
                <w:spacing w:val="-1"/>
              </w:rPr>
              <w:t xml:space="preserve"> </w:t>
            </w:r>
            <w:r>
              <w:t>scale</w:t>
            </w:r>
            <w:r>
              <w:rPr>
                <w:spacing w:val="1"/>
              </w:rPr>
              <w:t xml:space="preserve"> </w:t>
            </w:r>
            <w:r>
              <w:t>with</w:t>
            </w:r>
            <w:r>
              <w:rPr>
                <w:spacing w:val="-2"/>
              </w:rPr>
              <w:t xml:space="preserve"> </w:t>
            </w:r>
            <w:r>
              <w:t>camera</w:t>
            </w:r>
            <w:r>
              <w:rPr>
                <w:spacing w:val="-52"/>
              </w:rPr>
              <w:t xml:space="preserve"> </w:t>
            </w:r>
            <w:r>
              <w:t>lucida.</w:t>
            </w:r>
          </w:p>
        </w:tc>
        <w:tc>
          <w:tcPr>
            <w:tcW w:w="850" w:type="dxa"/>
          </w:tcPr>
          <w:p w14:paraId="7F49C51E" w14:textId="77777777" w:rsidR="00BA2644" w:rsidRDefault="00B578E9">
            <w:pPr>
              <w:pStyle w:val="TableParagraph"/>
              <w:spacing w:before="1"/>
              <w:ind w:left="18"/>
              <w:jc w:val="center"/>
              <w:rPr>
                <w:b/>
              </w:rPr>
            </w:pPr>
            <w:r>
              <w:rPr>
                <w:b/>
              </w:rPr>
              <w:t>5</w:t>
            </w:r>
          </w:p>
        </w:tc>
      </w:tr>
      <w:tr w:rsidR="00BA2644" w14:paraId="1E1ADD35" w14:textId="77777777">
        <w:trPr>
          <w:trHeight w:val="254"/>
        </w:trPr>
        <w:tc>
          <w:tcPr>
            <w:tcW w:w="740" w:type="dxa"/>
          </w:tcPr>
          <w:p w14:paraId="6B018E6F" w14:textId="77777777" w:rsidR="00BA2644" w:rsidRDefault="00B578E9">
            <w:pPr>
              <w:pStyle w:val="TableParagraph"/>
              <w:spacing w:line="234" w:lineRule="exact"/>
              <w:ind w:left="13"/>
              <w:jc w:val="center"/>
              <w:rPr>
                <w:b/>
              </w:rPr>
            </w:pPr>
            <w:r>
              <w:rPr>
                <w:b/>
              </w:rPr>
              <w:t>2</w:t>
            </w:r>
          </w:p>
        </w:tc>
        <w:tc>
          <w:tcPr>
            <w:tcW w:w="7654" w:type="dxa"/>
          </w:tcPr>
          <w:p w14:paraId="35C21948" w14:textId="77777777" w:rsidR="00BA2644" w:rsidRDefault="00BA2644">
            <w:pPr>
              <w:pStyle w:val="TableParagraph"/>
              <w:ind w:left="0"/>
              <w:rPr>
                <w:sz w:val="18"/>
              </w:rPr>
            </w:pPr>
          </w:p>
        </w:tc>
        <w:tc>
          <w:tcPr>
            <w:tcW w:w="850" w:type="dxa"/>
          </w:tcPr>
          <w:p w14:paraId="7250BACA" w14:textId="77777777" w:rsidR="00BA2644" w:rsidRDefault="00B578E9">
            <w:pPr>
              <w:pStyle w:val="TableParagraph"/>
              <w:spacing w:line="234" w:lineRule="exact"/>
              <w:ind w:left="102" w:right="99"/>
              <w:jc w:val="center"/>
              <w:rPr>
                <w:b/>
              </w:rPr>
            </w:pPr>
            <w:r>
              <w:rPr>
                <w:b/>
              </w:rPr>
              <w:t>12</w:t>
            </w:r>
          </w:p>
        </w:tc>
      </w:tr>
      <w:tr w:rsidR="00BA2644" w14:paraId="146AC74B" w14:textId="77777777">
        <w:trPr>
          <w:trHeight w:val="1267"/>
        </w:trPr>
        <w:tc>
          <w:tcPr>
            <w:tcW w:w="740" w:type="dxa"/>
          </w:tcPr>
          <w:p w14:paraId="07A4FD9E" w14:textId="77777777" w:rsidR="00BA2644" w:rsidRDefault="00B578E9">
            <w:pPr>
              <w:pStyle w:val="TableParagraph"/>
              <w:spacing w:before="1"/>
              <w:ind w:left="137" w:right="119"/>
              <w:jc w:val="center"/>
              <w:rPr>
                <w:b/>
              </w:rPr>
            </w:pPr>
            <w:r>
              <w:rPr>
                <w:b/>
              </w:rPr>
              <w:t>2.1</w:t>
            </w:r>
          </w:p>
        </w:tc>
        <w:tc>
          <w:tcPr>
            <w:tcW w:w="7654" w:type="dxa"/>
          </w:tcPr>
          <w:p w14:paraId="5FA25530" w14:textId="77777777" w:rsidR="00BA2644" w:rsidRDefault="00B578E9">
            <w:pPr>
              <w:pStyle w:val="TableParagraph"/>
              <w:spacing w:line="248" w:lineRule="exact"/>
              <w:rPr>
                <w:b/>
              </w:rPr>
            </w:pPr>
            <w:r>
              <w:rPr>
                <w:b/>
              </w:rPr>
              <w:t>Cultivation, Collection,</w:t>
            </w:r>
            <w:r>
              <w:rPr>
                <w:b/>
                <w:spacing w:val="3"/>
              </w:rPr>
              <w:t xml:space="preserve"> </w:t>
            </w:r>
            <w:r>
              <w:rPr>
                <w:b/>
              </w:rPr>
              <w:t>Processing,</w:t>
            </w:r>
            <w:r>
              <w:rPr>
                <w:b/>
                <w:spacing w:val="1"/>
              </w:rPr>
              <w:t xml:space="preserve"> </w:t>
            </w:r>
            <w:r>
              <w:rPr>
                <w:b/>
              </w:rPr>
              <w:t>and</w:t>
            </w:r>
            <w:r>
              <w:rPr>
                <w:b/>
                <w:spacing w:val="-8"/>
              </w:rPr>
              <w:t xml:space="preserve"> </w:t>
            </w:r>
            <w:r>
              <w:rPr>
                <w:b/>
              </w:rPr>
              <w:t>storage</w:t>
            </w:r>
            <w:r>
              <w:rPr>
                <w:b/>
                <w:spacing w:val="-8"/>
              </w:rPr>
              <w:t xml:space="preserve"> </w:t>
            </w:r>
            <w:r>
              <w:rPr>
                <w:b/>
              </w:rPr>
              <w:t>of</w:t>
            </w:r>
            <w:r>
              <w:rPr>
                <w:b/>
                <w:spacing w:val="-12"/>
              </w:rPr>
              <w:t xml:space="preserve"> </w:t>
            </w:r>
            <w:r>
              <w:rPr>
                <w:b/>
              </w:rPr>
              <w:t>drugs of</w:t>
            </w:r>
            <w:r>
              <w:rPr>
                <w:b/>
                <w:spacing w:val="-8"/>
              </w:rPr>
              <w:t xml:space="preserve"> </w:t>
            </w:r>
            <w:r>
              <w:rPr>
                <w:b/>
              </w:rPr>
              <w:t>natural</w:t>
            </w:r>
            <w:r>
              <w:rPr>
                <w:b/>
                <w:spacing w:val="-8"/>
              </w:rPr>
              <w:t xml:space="preserve"> </w:t>
            </w:r>
            <w:r>
              <w:rPr>
                <w:b/>
              </w:rPr>
              <w:t>origin:</w:t>
            </w:r>
          </w:p>
          <w:p w14:paraId="71AAF484" w14:textId="77777777" w:rsidR="00BA2644" w:rsidRDefault="00B578E9">
            <w:pPr>
              <w:pStyle w:val="TableParagraph"/>
              <w:spacing w:line="244" w:lineRule="auto"/>
              <w:ind w:right="2904"/>
            </w:pPr>
            <w:r>
              <w:t>Cultivation</w:t>
            </w:r>
            <w:r>
              <w:rPr>
                <w:spacing w:val="-10"/>
              </w:rPr>
              <w:t xml:space="preserve"> </w:t>
            </w:r>
            <w:r>
              <w:t>and</w:t>
            </w:r>
            <w:r>
              <w:rPr>
                <w:spacing w:val="-10"/>
              </w:rPr>
              <w:t xml:space="preserve"> </w:t>
            </w:r>
            <w:r>
              <w:t>Collection</w:t>
            </w:r>
            <w:r>
              <w:rPr>
                <w:spacing w:val="-7"/>
              </w:rPr>
              <w:t xml:space="preserve"> </w:t>
            </w:r>
            <w:r>
              <w:t>of</w:t>
            </w:r>
            <w:r>
              <w:rPr>
                <w:spacing w:val="-1"/>
              </w:rPr>
              <w:t xml:space="preserve"> </w:t>
            </w:r>
            <w:r>
              <w:t>drugs</w:t>
            </w:r>
            <w:r>
              <w:rPr>
                <w:spacing w:val="-1"/>
              </w:rPr>
              <w:t xml:space="preserve"> </w:t>
            </w:r>
            <w:r>
              <w:t>of</w:t>
            </w:r>
            <w:r>
              <w:rPr>
                <w:spacing w:val="-2"/>
              </w:rPr>
              <w:t xml:space="preserve"> </w:t>
            </w:r>
            <w:r>
              <w:t>natural</w:t>
            </w:r>
            <w:r>
              <w:rPr>
                <w:spacing w:val="-10"/>
              </w:rPr>
              <w:t xml:space="preserve"> </w:t>
            </w:r>
            <w:r>
              <w:t>origin,</w:t>
            </w:r>
            <w:r>
              <w:rPr>
                <w:spacing w:val="-52"/>
              </w:rPr>
              <w:t xml:space="preserve"> </w:t>
            </w:r>
            <w:r>
              <w:t>Factors influencing cultivation of medicinal plants.</w:t>
            </w:r>
            <w:r>
              <w:rPr>
                <w:spacing w:val="1"/>
              </w:rPr>
              <w:t xml:space="preserve"> </w:t>
            </w:r>
            <w:r>
              <w:t>Plant</w:t>
            </w:r>
            <w:r>
              <w:rPr>
                <w:spacing w:val="7"/>
              </w:rPr>
              <w:t xml:space="preserve"> </w:t>
            </w:r>
            <w:r>
              <w:t>hormones</w:t>
            </w:r>
            <w:r>
              <w:rPr>
                <w:spacing w:val="2"/>
              </w:rPr>
              <w:t xml:space="preserve"> </w:t>
            </w:r>
            <w:r>
              <w:t>and</w:t>
            </w:r>
            <w:r>
              <w:rPr>
                <w:spacing w:val="-8"/>
              </w:rPr>
              <w:t xml:space="preserve"> </w:t>
            </w:r>
            <w:r>
              <w:t>their</w:t>
            </w:r>
            <w:r>
              <w:rPr>
                <w:spacing w:val="10"/>
              </w:rPr>
              <w:t xml:space="preserve"> </w:t>
            </w:r>
            <w:r>
              <w:t>applications.</w:t>
            </w:r>
          </w:p>
          <w:p w14:paraId="4673633D" w14:textId="77777777" w:rsidR="00BA2644" w:rsidRDefault="00B578E9">
            <w:pPr>
              <w:pStyle w:val="TableParagraph"/>
              <w:spacing w:line="227" w:lineRule="exact"/>
            </w:pPr>
            <w:r>
              <w:t>Polyploidy,</w:t>
            </w:r>
            <w:r>
              <w:rPr>
                <w:spacing w:val="9"/>
              </w:rPr>
              <w:t xml:space="preserve"> </w:t>
            </w:r>
            <w:r>
              <w:t>mutation,</w:t>
            </w:r>
            <w:r>
              <w:rPr>
                <w:spacing w:val="-1"/>
              </w:rPr>
              <w:t xml:space="preserve"> </w:t>
            </w:r>
            <w:r>
              <w:t>and</w:t>
            </w:r>
            <w:r>
              <w:rPr>
                <w:spacing w:val="-11"/>
              </w:rPr>
              <w:t xml:space="preserve"> </w:t>
            </w:r>
            <w:r>
              <w:t>hybridization</w:t>
            </w:r>
            <w:r>
              <w:rPr>
                <w:spacing w:val="-10"/>
              </w:rPr>
              <w:t xml:space="preserve"> </w:t>
            </w:r>
            <w:r>
              <w:t>with</w:t>
            </w:r>
            <w:r>
              <w:rPr>
                <w:spacing w:val="-12"/>
              </w:rPr>
              <w:t xml:space="preserve"> </w:t>
            </w:r>
            <w:r>
              <w:t>reference</w:t>
            </w:r>
            <w:r>
              <w:rPr>
                <w:spacing w:val="-8"/>
              </w:rPr>
              <w:t xml:space="preserve"> </w:t>
            </w:r>
            <w:r>
              <w:t>to</w:t>
            </w:r>
            <w:r>
              <w:rPr>
                <w:spacing w:val="-8"/>
              </w:rPr>
              <w:t xml:space="preserve"> </w:t>
            </w:r>
            <w:r>
              <w:t>medicinal</w:t>
            </w:r>
            <w:r>
              <w:rPr>
                <w:spacing w:val="-9"/>
              </w:rPr>
              <w:t xml:space="preserve"> </w:t>
            </w:r>
            <w:r>
              <w:t>plants,</w:t>
            </w:r>
          </w:p>
        </w:tc>
        <w:tc>
          <w:tcPr>
            <w:tcW w:w="850" w:type="dxa"/>
          </w:tcPr>
          <w:p w14:paraId="53B2FB98" w14:textId="77777777" w:rsidR="00BA2644" w:rsidRDefault="00B578E9">
            <w:pPr>
              <w:pStyle w:val="TableParagraph"/>
              <w:spacing w:before="1"/>
              <w:ind w:left="102" w:right="99"/>
              <w:jc w:val="center"/>
              <w:rPr>
                <w:b/>
              </w:rPr>
            </w:pPr>
            <w:r>
              <w:rPr>
                <w:b/>
              </w:rPr>
              <w:t>10</w:t>
            </w:r>
          </w:p>
        </w:tc>
      </w:tr>
      <w:tr w:rsidR="00BA2644" w14:paraId="2F1BC5C6" w14:textId="77777777">
        <w:trPr>
          <w:trHeight w:val="249"/>
        </w:trPr>
        <w:tc>
          <w:tcPr>
            <w:tcW w:w="740" w:type="dxa"/>
          </w:tcPr>
          <w:p w14:paraId="5F6C5040" w14:textId="77777777" w:rsidR="00BA2644" w:rsidRDefault="00B578E9">
            <w:pPr>
              <w:pStyle w:val="TableParagraph"/>
              <w:spacing w:line="229" w:lineRule="exact"/>
              <w:ind w:left="137" w:right="119"/>
              <w:jc w:val="center"/>
              <w:rPr>
                <w:b/>
              </w:rPr>
            </w:pPr>
            <w:r>
              <w:rPr>
                <w:b/>
              </w:rPr>
              <w:t>2.2</w:t>
            </w:r>
          </w:p>
        </w:tc>
        <w:tc>
          <w:tcPr>
            <w:tcW w:w="7654" w:type="dxa"/>
          </w:tcPr>
          <w:p w14:paraId="594F9671" w14:textId="77777777" w:rsidR="00BA2644" w:rsidRDefault="00B578E9">
            <w:pPr>
              <w:pStyle w:val="TableParagraph"/>
              <w:spacing w:line="229" w:lineRule="exact"/>
              <w:rPr>
                <w:b/>
              </w:rPr>
            </w:pPr>
            <w:r>
              <w:rPr>
                <w:b/>
                <w:spacing w:val="-1"/>
              </w:rPr>
              <w:t>Conservation</w:t>
            </w:r>
            <w:r>
              <w:rPr>
                <w:b/>
                <w:spacing w:val="-14"/>
              </w:rPr>
              <w:t xml:space="preserve"> </w:t>
            </w:r>
            <w:r>
              <w:rPr>
                <w:b/>
              </w:rPr>
              <w:t>of</w:t>
            </w:r>
            <w:r>
              <w:rPr>
                <w:b/>
                <w:spacing w:val="2"/>
              </w:rPr>
              <w:t xml:space="preserve"> </w:t>
            </w:r>
            <w:r>
              <w:rPr>
                <w:b/>
              </w:rPr>
              <w:t>medicinal</w:t>
            </w:r>
            <w:r>
              <w:rPr>
                <w:b/>
                <w:spacing w:val="-5"/>
              </w:rPr>
              <w:t xml:space="preserve"> </w:t>
            </w:r>
            <w:r>
              <w:rPr>
                <w:b/>
              </w:rPr>
              <w:t>plants</w:t>
            </w:r>
          </w:p>
        </w:tc>
        <w:tc>
          <w:tcPr>
            <w:tcW w:w="850" w:type="dxa"/>
          </w:tcPr>
          <w:p w14:paraId="5D4B5C2B" w14:textId="77777777" w:rsidR="00BA2644" w:rsidRDefault="00B578E9">
            <w:pPr>
              <w:pStyle w:val="TableParagraph"/>
              <w:spacing w:line="229" w:lineRule="exact"/>
              <w:ind w:left="18"/>
              <w:jc w:val="center"/>
              <w:rPr>
                <w:b/>
              </w:rPr>
            </w:pPr>
            <w:r>
              <w:rPr>
                <w:b/>
              </w:rPr>
              <w:t>2</w:t>
            </w:r>
          </w:p>
        </w:tc>
      </w:tr>
      <w:tr w:rsidR="00BA2644" w14:paraId="68863F83" w14:textId="77777777">
        <w:trPr>
          <w:trHeight w:val="254"/>
        </w:trPr>
        <w:tc>
          <w:tcPr>
            <w:tcW w:w="740" w:type="dxa"/>
          </w:tcPr>
          <w:p w14:paraId="577F02D6" w14:textId="77777777" w:rsidR="00BA2644" w:rsidRDefault="00B578E9">
            <w:pPr>
              <w:pStyle w:val="TableParagraph"/>
              <w:spacing w:line="235" w:lineRule="exact"/>
              <w:ind w:left="13"/>
              <w:jc w:val="center"/>
              <w:rPr>
                <w:b/>
              </w:rPr>
            </w:pPr>
            <w:r>
              <w:rPr>
                <w:b/>
              </w:rPr>
              <w:t>3</w:t>
            </w:r>
          </w:p>
        </w:tc>
        <w:tc>
          <w:tcPr>
            <w:tcW w:w="7654" w:type="dxa"/>
          </w:tcPr>
          <w:p w14:paraId="3E9CB7A4" w14:textId="77777777" w:rsidR="00BA2644" w:rsidRDefault="00BA2644">
            <w:pPr>
              <w:pStyle w:val="TableParagraph"/>
              <w:ind w:left="0"/>
              <w:rPr>
                <w:sz w:val="18"/>
              </w:rPr>
            </w:pPr>
          </w:p>
        </w:tc>
        <w:tc>
          <w:tcPr>
            <w:tcW w:w="850" w:type="dxa"/>
          </w:tcPr>
          <w:p w14:paraId="1D3DD7A3" w14:textId="77777777" w:rsidR="00BA2644" w:rsidRDefault="00B578E9">
            <w:pPr>
              <w:pStyle w:val="TableParagraph"/>
              <w:spacing w:line="235" w:lineRule="exact"/>
              <w:ind w:left="18"/>
              <w:jc w:val="center"/>
              <w:rPr>
                <w:b/>
              </w:rPr>
            </w:pPr>
            <w:r>
              <w:rPr>
                <w:b/>
              </w:rPr>
              <w:t>7</w:t>
            </w:r>
          </w:p>
        </w:tc>
      </w:tr>
      <w:tr w:rsidR="00BA2644" w14:paraId="26E2140E" w14:textId="77777777">
        <w:trPr>
          <w:trHeight w:val="757"/>
        </w:trPr>
        <w:tc>
          <w:tcPr>
            <w:tcW w:w="740" w:type="dxa"/>
          </w:tcPr>
          <w:p w14:paraId="013F6062" w14:textId="77777777" w:rsidR="00BA2644" w:rsidRDefault="00BA2644">
            <w:pPr>
              <w:pStyle w:val="TableParagraph"/>
              <w:ind w:left="0"/>
            </w:pPr>
          </w:p>
        </w:tc>
        <w:tc>
          <w:tcPr>
            <w:tcW w:w="7654" w:type="dxa"/>
          </w:tcPr>
          <w:p w14:paraId="77613044" w14:textId="77777777" w:rsidR="00BA2644" w:rsidRDefault="00B578E9">
            <w:pPr>
              <w:pStyle w:val="TableParagraph"/>
              <w:spacing w:before="1" w:line="251" w:lineRule="exact"/>
              <w:rPr>
                <w:b/>
              </w:rPr>
            </w:pPr>
            <w:r>
              <w:rPr>
                <w:b/>
              </w:rPr>
              <w:t>Plant</w:t>
            </w:r>
            <w:r>
              <w:rPr>
                <w:b/>
                <w:spacing w:val="-8"/>
              </w:rPr>
              <w:t xml:space="preserve"> </w:t>
            </w:r>
            <w:r>
              <w:rPr>
                <w:b/>
              </w:rPr>
              <w:t>tissue</w:t>
            </w:r>
            <w:r>
              <w:rPr>
                <w:b/>
                <w:spacing w:val="-7"/>
              </w:rPr>
              <w:t xml:space="preserve"> </w:t>
            </w:r>
            <w:r>
              <w:rPr>
                <w:b/>
              </w:rPr>
              <w:t>culture:</w:t>
            </w:r>
          </w:p>
          <w:p w14:paraId="6685A866" w14:textId="77777777" w:rsidR="00BA2644" w:rsidRDefault="00B578E9">
            <w:pPr>
              <w:pStyle w:val="TableParagraph"/>
              <w:spacing w:line="250" w:lineRule="exact"/>
            </w:pPr>
            <w:r>
              <w:t>Historical</w:t>
            </w:r>
            <w:r>
              <w:rPr>
                <w:spacing w:val="23"/>
              </w:rPr>
              <w:t xml:space="preserve"> </w:t>
            </w:r>
            <w:r>
              <w:t>development</w:t>
            </w:r>
            <w:r>
              <w:rPr>
                <w:spacing w:val="32"/>
              </w:rPr>
              <w:t xml:space="preserve"> </w:t>
            </w:r>
            <w:r>
              <w:t>of</w:t>
            </w:r>
            <w:r>
              <w:rPr>
                <w:spacing w:val="25"/>
              </w:rPr>
              <w:t xml:space="preserve"> </w:t>
            </w:r>
            <w:r>
              <w:t>plant</w:t>
            </w:r>
            <w:r>
              <w:rPr>
                <w:spacing w:val="27"/>
              </w:rPr>
              <w:t xml:space="preserve"> </w:t>
            </w:r>
            <w:r>
              <w:t>tissue</w:t>
            </w:r>
            <w:r>
              <w:rPr>
                <w:spacing w:val="15"/>
              </w:rPr>
              <w:t xml:space="preserve"> </w:t>
            </w:r>
            <w:r>
              <w:t>culture,</w:t>
            </w:r>
            <w:r>
              <w:rPr>
                <w:spacing w:val="33"/>
              </w:rPr>
              <w:t xml:space="preserve"> </w:t>
            </w:r>
            <w:r>
              <w:t>types</w:t>
            </w:r>
            <w:r>
              <w:rPr>
                <w:spacing w:val="36"/>
              </w:rPr>
              <w:t xml:space="preserve"> </w:t>
            </w:r>
            <w:r>
              <w:t>of</w:t>
            </w:r>
            <w:r>
              <w:rPr>
                <w:spacing w:val="25"/>
              </w:rPr>
              <w:t xml:space="preserve"> </w:t>
            </w:r>
            <w:r>
              <w:t>cultures,</w:t>
            </w:r>
            <w:r>
              <w:rPr>
                <w:spacing w:val="34"/>
              </w:rPr>
              <w:t xml:space="preserve"> </w:t>
            </w:r>
            <w:r>
              <w:t>Nutritional</w:t>
            </w:r>
            <w:r>
              <w:rPr>
                <w:spacing w:val="-52"/>
              </w:rPr>
              <w:t xml:space="preserve"> </w:t>
            </w:r>
            <w:r>
              <w:t>requirements,</w:t>
            </w:r>
            <w:r>
              <w:rPr>
                <w:spacing w:val="10"/>
              </w:rPr>
              <w:t xml:space="preserve"> </w:t>
            </w:r>
            <w:r>
              <w:t>growth,</w:t>
            </w:r>
            <w:r>
              <w:rPr>
                <w:spacing w:val="9"/>
              </w:rPr>
              <w:t xml:space="preserve"> </w:t>
            </w:r>
            <w:r>
              <w:t>and</w:t>
            </w:r>
            <w:r>
              <w:rPr>
                <w:spacing w:val="-7"/>
              </w:rPr>
              <w:t xml:space="preserve"> </w:t>
            </w:r>
            <w:r>
              <w:t>their</w:t>
            </w:r>
            <w:r>
              <w:rPr>
                <w:spacing w:val="14"/>
              </w:rPr>
              <w:t xml:space="preserve"> </w:t>
            </w:r>
            <w:r>
              <w:t>maintenance.</w:t>
            </w:r>
          </w:p>
        </w:tc>
        <w:tc>
          <w:tcPr>
            <w:tcW w:w="850" w:type="dxa"/>
          </w:tcPr>
          <w:p w14:paraId="309A34A3" w14:textId="77777777" w:rsidR="00BA2644" w:rsidRDefault="00BA2644">
            <w:pPr>
              <w:pStyle w:val="TableParagraph"/>
              <w:ind w:left="0"/>
            </w:pPr>
          </w:p>
        </w:tc>
      </w:tr>
      <w:tr w:rsidR="00BA2644" w14:paraId="517C83C1" w14:textId="77777777">
        <w:trPr>
          <w:trHeight w:val="508"/>
        </w:trPr>
        <w:tc>
          <w:tcPr>
            <w:tcW w:w="740" w:type="dxa"/>
          </w:tcPr>
          <w:p w14:paraId="088D6242" w14:textId="77777777" w:rsidR="00BA2644" w:rsidRDefault="00BA2644">
            <w:pPr>
              <w:pStyle w:val="TableParagraph"/>
              <w:ind w:left="0"/>
            </w:pPr>
          </w:p>
        </w:tc>
        <w:tc>
          <w:tcPr>
            <w:tcW w:w="7654" w:type="dxa"/>
          </w:tcPr>
          <w:p w14:paraId="32FF3BDE" w14:textId="77777777" w:rsidR="00BA2644" w:rsidRDefault="00B578E9">
            <w:pPr>
              <w:pStyle w:val="TableParagraph"/>
              <w:spacing w:before="10" w:line="223" w:lineRule="auto"/>
              <w:ind w:right="2747"/>
            </w:pPr>
            <w:r>
              <w:rPr>
                <w:spacing w:val="-1"/>
              </w:rPr>
              <w:t>Applications</w:t>
            </w:r>
            <w:r>
              <w:rPr>
                <w:spacing w:val="7"/>
              </w:rPr>
              <w:t xml:space="preserve"> </w:t>
            </w:r>
            <w:r>
              <w:t>of</w:t>
            </w:r>
            <w:r>
              <w:rPr>
                <w:spacing w:val="-4"/>
              </w:rPr>
              <w:t xml:space="preserve"> </w:t>
            </w:r>
            <w:r>
              <w:t>plant</w:t>
            </w:r>
            <w:r>
              <w:rPr>
                <w:spacing w:val="2"/>
              </w:rPr>
              <w:t xml:space="preserve"> </w:t>
            </w:r>
            <w:r>
              <w:t>tissue</w:t>
            </w:r>
            <w:r>
              <w:rPr>
                <w:spacing w:val="-13"/>
              </w:rPr>
              <w:t xml:space="preserve"> </w:t>
            </w:r>
            <w:r>
              <w:t>culture</w:t>
            </w:r>
            <w:r>
              <w:rPr>
                <w:spacing w:val="-10"/>
              </w:rPr>
              <w:t xml:space="preserve"> </w:t>
            </w:r>
            <w:r>
              <w:t>in</w:t>
            </w:r>
            <w:r>
              <w:rPr>
                <w:spacing w:val="-7"/>
              </w:rPr>
              <w:t xml:space="preserve"> </w:t>
            </w:r>
            <w:r>
              <w:t>pharmacognosy.</w:t>
            </w:r>
            <w:r>
              <w:rPr>
                <w:spacing w:val="-52"/>
              </w:rPr>
              <w:t xml:space="preserve"> </w:t>
            </w:r>
            <w:r>
              <w:t>Edible</w:t>
            </w:r>
            <w:r>
              <w:rPr>
                <w:spacing w:val="-6"/>
              </w:rPr>
              <w:t xml:space="preserve"> </w:t>
            </w:r>
            <w:r>
              <w:t>vaccines.</w:t>
            </w:r>
          </w:p>
        </w:tc>
        <w:tc>
          <w:tcPr>
            <w:tcW w:w="850" w:type="dxa"/>
          </w:tcPr>
          <w:p w14:paraId="04A88ED7" w14:textId="77777777" w:rsidR="00BA2644" w:rsidRDefault="00BA2644">
            <w:pPr>
              <w:pStyle w:val="TableParagraph"/>
              <w:ind w:left="0"/>
            </w:pPr>
          </w:p>
        </w:tc>
      </w:tr>
      <w:tr w:rsidR="00BA2644" w14:paraId="7475720A" w14:textId="77777777">
        <w:trPr>
          <w:trHeight w:val="249"/>
        </w:trPr>
        <w:tc>
          <w:tcPr>
            <w:tcW w:w="740" w:type="dxa"/>
          </w:tcPr>
          <w:p w14:paraId="30D75F0D" w14:textId="77777777" w:rsidR="00BA2644" w:rsidRDefault="00B578E9">
            <w:pPr>
              <w:pStyle w:val="TableParagraph"/>
              <w:spacing w:line="229" w:lineRule="exact"/>
              <w:ind w:left="13"/>
              <w:jc w:val="center"/>
              <w:rPr>
                <w:b/>
              </w:rPr>
            </w:pPr>
            <w:r>
              <w:rPr>
                <w:b/>
              </w:rPr>
              <w:t>4</w:t>
            </w:r>
          </w:p>
        </w:tc>
        <w:tc>
          <w:tcPr>
            <w:tcW w:w="7654" w:type="dxa"/>
          </w:tcPr>
          <w:p w14:paraId="51664AB1" w14:textId="77777777" w:rsidR="00BA2644" w:rsidRDefault="00BA2644">
            <w:pPr>
              <w:pStyle w:val="TableParagraph"/>
              <w:ind w:left="0"/>
              <w:rPr>
                <w:sz w:val="18"/>
              </w:rPr>
            </w:pPr>
          </w:p>
        </w:tc>
        <w:tc>
          <w:tcPr>
            <w:tcW w:w="850" w:type="dxa"/>
          </w:tcPr>
          <w:p w14:paraId="5C4C4164" w14:textId="77777777" w:rsidR="00BA2644" w:rsidRDefault="00B578E9">
            <w:pPr>
              <w:pStyle w:val="TableParagraph"/>
              <w:spacing w:line="229" w:lineRule="exact"/>
              <w:ind w:left="102" w:right="89"/>
              <w:jc w:val="center"/>
              <w:rPr>
                <w:b/>
              </w:rPr>
            </w:pPr>
            <w:r>
              <w:rPr>
                <w:b/>
              </w:rPr>
              <w:t>10</w:t>
            </w:r>
          </w:p>
        </w:tc>
      </w:tr>
      <w:tr w:rsidR="00BA2644" w14:paraId="66338C6B" w14:textId="77777777">
        <w:trPr>
          <w:trHeight w:val="758"/>
        </w:trPr>
        <w:tc>
          <w:tcPr>
            <w:tcW w:w="740" w:type="dxa"/>
          </w:tcPr>
          <w:p w14:paraId="58A4EC3B" w14:textId="77777777" w:rsidR="00BA2644" w:rsidRDefault="00B578E9">
            <w:pPr>
              <w:pStyle w:val="TableParagraph"/>
              <w:spacing w:line="249" w:lineRule="exact"/>
              <w:ind w:left="137" w:right="119"/>
              <w:jc w:val="center"/>
              <w:rPr>
                <w:b/>
              </w:rPr>
            </w:pPr>
            <w:r>
              <w:rPr>
                <w:b/>
              </w:rPr>
              <w:t>4.1</w:t>
            </w:r>
          </w:p>
        </w:tc>
        <w:tc>
          <w:tcPr>
            <w:tcW w:w="7654" w:type="dxa"/>
          </w:tcPr>
          <w:p w14:paraId="4A07845A" w14:textId="77777777" w:rsidR="00BA2644" w:rsidRDefault="00B578E9">
            <w:pPr>
              <w:pStyle w:val="TableParagraph"/>
              <w:spacing w:line="244" w:lineRule="exact"/>
              <w:rPr>
                <w:b/>
              </w:rPr>
            </w:pPr>
            <w:r>
              <w:rPr>
                <w:b/>
                <w:spacing w:val="-1"/>
              </w:rPr>
              <w:t>Pharmacognosy</w:t>
            </w:r>
            <w:r>
              <w:rPr>
                <w:b/>
                <w:spacing w:val="3"/>
              </w:rPr>
              <w:t xml:space="preserve"> </w:t>
            </w:r>
            <w:r>
              <w:rPr>
                <w:b/>
                <w:spacing w:val="-1"/>
              </w:rPr>
              <w:t>in</w:t>
            </w:r>
            <w:r>
              <w:rPr>
                <w:b/>
                <w:spacing w:val="-15"/>
              </w:rPr>
              <w:t xml:space="preserve"> </w:t>
            </w:r>
            <w:r>
              <w:rPr>
                <w:b/>
                <w:spacing w:val="-1"/>
              </w:rPr>
              <w:t>various</w:t>
            </w:r>
            <w:r>
              <w:rPr>
                <w:b/>
                <w:spacing w:val="4"/>
              </w:rPr>
              <w:t xml:space="preserve"> </w:t>
            </w:r>
            <w:r>
              <w:rPr>
                <w:b/>
                <w:spacing w:val="-1"/>
              </w:rPr>
              <w:t>systems</w:t>
            </w:r>
            <w:r>
              <w:rPr>
                <w:b/>
                <w:spacing w:val="4"/>
              </w:rPr>
              <w:t xml:space="preserve"> </w:t>
            </w:r>
            <w:r>
              <w:rPr>
                <w:b/>
                <w:spacing w:val="-1"/>
              </w:rPr>
              <w:t>of</w:t>
            </w:r>
            <w:r>
              <w:rPr>
                <w:b/>
                <w:spacing w:val="-4"/>
              </w:rPr>
              <w:t xml:space="preserve"> </w:t>
            </w:r>
            <w:r>
              <w:rPr>
                <w:b/>
              </w:rPr>
              <w:t>medicine:</w:t>
            </w:r>
          </w:p>
          <w:p w14:paraId="1D6D4046" w14:textId="77777777" w:rsidR="00BA2644" w:rsidRDefault="00B578E9">
            <w:pPr>
              <w:pStyle w:val="TableParagraph"/>
              <w:spacing w:line="250" w:lineRule="atLeast"/>
              <w:ind w:right="364"/>
            </w:pPr>
            <w:r>
              <w:t>Role of Pharmacognosy in allopathy and traditional systems of medicine namely,</w:t>
            </w:r>
            <w:r>
              <w:rPr>
                <w:spacing w:val="-52"/>
              </w:rPr>
              <w:t xml:space="preserve"> </w:t>
            </w:r>
            <w:r>
              <w:t>Ayurveda,</w:t>
            </w:r>
            <w:r>
              <w:rPr>
                <w:spacing w:val="2"/>
              </w:rPr>
              <w:t xml:space="preserve"> </w:t>
            </w:r>
            <w:r>
              <w:t>Unani,</w:t>
            </w:r>
            <w:r>
              <w:rPr>
                <w:spacing w:val="8"/>
              </w:rPr>
              <w:t xml:space="preserve"> </w:t>
            </w:r>
            <w:r>
              <w:t>Siddha,</w:t>
            </w:r>
            <w:r>
              <w:rPr>
                <w:spacing w:val="3"/>
              </w:rPr>
              <w:t xml:space="preserve"> </w:t>
            </w:r>
            <w:r>
              <w:t>Homeopathy</w:t>
            </w:r>
            <w:r>
              <w:rPr>
                <w:spacing w:val="-9"/>
              </w:rPr>
              <w:t xml:space="preserve"> </w:t>
            </w:r>
            <w:r>
              <w:t>and</w:t>
            </w:r>
            <w:r>
              <w:rPr>
                <w:spacing w:val="-8"/>
              </w:rPr>
              <w:t xml:space="preserve"> </w:t>
            </w:r>
            <w:r>
              <w:t>Chinese</w:t>
            </w:r>
            <w:r>
              <w:rPr>
                <w:spacing w:val="-10"/>
              </w:rPr>
              <w:t xml:space="preserve"> </w:t>
            </w:r>
            <w:r>
              <w:t>systems</w:t>
            </w:r>
            <w:r>
              <w:rPr>
                <w:spacing w:val="10"/>
              </w:rPr>
              <w:t xml:space="preserve"> </w:t>
            </w:r>
            <w:r>
              <w:t>of</w:t>
            </w:r>
            <w:r>
              <w:rPr>
                <w:spacing w:val="9"/>
              </w:rPr>
              <w:t xml:space="preserve"> </w:t>
            </w:r>
            <w:r>
              <w:t>medicine.</w:t>
            </w:r>
          </w:p>
        </w:tc>
        <w:tc>
          <w:tcPr>
            <w:tcW w:w="850" w:type="dxa"/>
          </w:tcPr>
          <w:p w14:paraId="03476D2A" w14:textId="77777777" w:rsidR="00BA2644" w:rsidRDefault="00B578E9">
            <w:pPr>
              <w:pStyle w:val="TableParagraph"/>
              <w:spacing w:line="249" w:lineRule="exact"/>
              <w:ind w:left="18"/>
              <w:jc w:val="center"/>
              <w:rPr>
                <w:b/>
              </w:rPr>
            </w:pPr>
            <w:r>
              <w:rPr>
                <w:b/>
              </w:rPr>
              <w:t>3</w:t>
            </w:r>
          </w:p>
        </w:tc>
      </w:tr>
      <w:tr w:rsidR="00BA2644" w14:paraId="7C8840ED" w14:textId="77777777">
        <w:trPr>
          <w:trHeight w:val="758"/>
        </w:trPr>
        <w:tc>
          <w:tcPr>
            <w:tcW w:w="740" w:type="dxa"/>
          </w:tcPr>
          <w:p w14:paraId="629ECC7F" w14:textId="77777777" w:rsidR="00BA2644" w:rsidRDefault="00B578E9">
            <w:pPr>
              <w:pStyle w:val="TableParagraph"/>
              <w:spacing w:before="1"/>
              <w:ind w:left="137" w:right="119"/>
              <w:jc w:val="center"/>
              <w:rPr>
                <w:b/>
              </w:rPr>
            </w:pPr>
            <w:r>
              <w:rPr>
                <w:b/>
              </w:rPr>
              <w:t>4.2</w:t>
            </w:r>
          </w:p>
        </w:tc>
        <w:tc>
          <w:tcPr>
            <w:tcW w:w="7654" w:type="dxa"/>
          </w:tcPr>
          <w:p w14:paraId="01181D00" w14:textId="77777777" w:rsidR="00BA2644" w:rsidRDefault="00B578E9">
            <w:pPr>
              <w:pStyle w:val="TableParagraph"/>
              <w:spacing w:line="247" w:lineRule="exact"/>
              <w:rPr>
                <w:b/>
              </w:rPr>
            </w:pPr>
            <w:r>
              <w:rPr>
                <w:b/>
                <w:spacing w:val="-1"/>
              </w:rPr>
              <w:t>Introduction</w:t>
            </w:r>
            <w:r>
              <w:rPr>
                <w:b/>
                <w:spacing w:val="-13"/>
              </w:rPr>
              <w:t xml:space="preserve"> </w:t>
            </w:r>
            <w:r>
              <w:rPr>
                <w:b/>
                <w:spacing w:val="-1"/>
              </w:rPr>
              <w:t>to</w:t>
            </w:r>
            <w:r>
              <w:rPr>
                <w:b/>
                <w:spacing w:val="5"/>
              </w:rPr>
              <w:t xml:space="preserve"> </w:t>
            </w:r>
            <w:r>
              <w:rPr>
                <w:b/>
                <w:spacing w:val="-1"/>
              </w:rPr>
              <w:t>secondary</w:t>
            </w:r>
            <w:r>
              <w:rPr>
                <w:b/>
                <w:spacing w:val="16"/>
              </w:rPr>
              <w:t xml:space="preserve"> </w:t>
            </w:r>
            <w:r>
              <w:rPr>
                <w:b/>
                <w:spacing w:val="-1"/>
              </w:rPr>
              <w:t>metabolites:</w:t>
            </w:r>
          </w:p>
          <w:p w14:paraId="151D3BF4" w14:textId="77777777" w:rsidR="00BA2644" w:rsidRDefault="00B578E9">
            <w:pPr>
              <w:pStyle w:val="TableParagraph"/>
              <w:spacing w:before="8" w:line="228" w:lineRule="auto"/>
            </w:pPr>
            <w:r>
              <w:t>Definition,</w:t>
            </w:r>
            <w:r>
              <w:rPr>
                <w:spacing w:val="34"/>
              </w:rPr>
              <w:t xml:space="preserve"> </w:t>
            </w:r>
            <w:r>
              <w:t>classification,</w:t>
            </w:r>
            <w:r>
              <w:rPr>
                <w:spacing w:val="31"/>
              </w:rPr>
              <w:t xml:space="preserve"> </w:t>
            </w:r>
            <w:r>
              <w:t>properties,</w:t>
            </w:r>
            <w:r>
              <w:rPr>
                <w:spacing w:val="36"/>
              </w:rPr>
              <w:t xml:space="preserve"> </w:t>
            </w:r>
            <w:r>
              <w:t>and</w:t>
            </w:r>
            <w:r>
              <w:rPr>
                <w:spacing w:val="18"/>
              </w:rPr>
              <w:t xml:space="preserve"> </w:t>
            </w:r>
            <w:r>
              <w:t>test</w:t>
            </w:r>
            <w:r>
              <w:rPr>
                <w:spacing w:val="29"/>
              </w:rPr>
              <w:t xml:space="preserve"> </w:t>
            </w:r>
            <w:r>
              <w:t>for</w:t>
            </w:r>
            <w:r>
              <w:rPr>
                <w:spacing w:val="35"/>
              </w:rPr>
              <w:t xml:space="preserve"> </w:t>
            </w:r>
            <w:r>
              <w:t>identification</w:t>
            </w:r>
            <w:r>
              <w:rPr>
                <w:spacing w:val="24"/>
              </w:rPr>
              <w:t xml:space="preserve"> </w:t>
            </w:r>
            <w:r>
              <w:t>of</w:t>
            </w:r>
            <w:r>
              <w:rPr>
                <w:spacing w:val="35"/>
              </w:rPr>
              <w:t xml:space="preserve"> </w:t>
            </w:r>
            <w:r>
              <w:t>Alkaloids,</w:t>
            </w:r>
            <w:r>
              <w:rPr>
                <w:spacing w:val="-52"/>
              </w:rPr>
              <w:t xml:space="preserve"> </w:t>
            </w:r>
            <w:r>
              <w:t>Glycosides,</w:t>
            </w:r>
            <w:r>
              <w:rPr>
                <w:spacing w:val="4"/>
              </w:rPr>
              <w:t xml:space="preserve"> </w:t>
            </w:r>
            <w:r>
              <w:t>Flavonoids,</w:t>
            </w:r>
            <w:r>
              <w:rPr>
                <w:spacing w:val="7"/>
              </w:rPr>
              <w:t xml:space="preserve"> </w:t>
            </w:r>
            <w:r>
              <w:t>Tannins,</w:t>
            </w:r>
            <w:r>
              <w:rPr>
                <w:spacing w:val="5"/>
              </w:rPr>
              <w:t xml:space="preserve"> </w:t>
            </w:r>
            <w:r>
              <w:t>Volatile</w:t>
            </w:r>
            <w:r>
              <w:rPr>
                <w:spacing w:val="-4"/>
              </w:rPr>
              <w:t xml:space="preserve"> </w:t>
            </w:r>
            <w:r>
              <w:t>oil</w:t>
            </w:r>
            <w:r>
              <w:rPr>
                <w:spacing w:val="-7"/>
              </w:rPr>
              <w:t xml:space="preserve"> </w:t>
            </w:r>
            <w:r>
              <w:t>and</w:t>
            </w:r>
            <w:r>
              <w:rPr>
                <w:spacing w:val="-7"/>
              </w:rPr>
              <w:t xml:space="preserve"> </w:t>
            </w:r>
            <w:r>
              <w:t>Resins.</w:t>
            </w:r>
          </w:p>
        </w:tc>
        <w:tc>
          <w:tcPr>
            <w:tcW w:w="850" w:type="dxa"/>
          </w:tcPr>
          <w:p w14:paraId="1D91C6E7" w14:textId="77777777" w:rsidR="00BA2644" w:rsidRDefault="00B578E9">
            <w:pPr>
              <w:pStyle w:val="TableParagraph"/>
              <w:spacing w:before="1"/>
              <w:ind w:left="18"/>
              <w:jc w:val="center"/>
              <w:rPr>
                <w:b/>
              </w:rPr>
            </w:pPr>
            <w:r>
              <w:rPr>
                <w:b/>
              </w:rPr>
              <w:t>7</w:t>
            </w:r>
          </w:p>
        </w:tc>
      </w:tr>
      <w:tr w:rsidR="00BA2644" w14:paraId="617C910E" w14:textId="77777777">
        <w:trPr>
          <w:trHeight w:val="503"/>
        </w:trPr>
        <w:tc>
          <w:tcPr>
            <w:tcW w:w="740" w:type="dxa"/>
          </w:tcPr>
          <w:p w14:paraId="122FC4B7" w14:textId="77777777" w:rsidR="00BA2644" w:rsidRDefault="00B578E9">
            <w:pPr>
              <w:pStyle w:val="TableParagraph"/>
              <w:spacing w:before="1"/>
              <w:ind w:left="13"/>
              <w:jc w:val="center"/>
              <w:rPr>
                <w:b/>
              </w:rPr>
            </w:pPr>
            <w:r>
              <w:rPr>
                <w:b/>
              </w:rPr>
              <w:t>5</w:t>
            </w:r>
          </w:p>
        </w:tc>
        <w:tc>
          <w:tcPr>
            <w:tcW w:w="7654" w:type="dxa"/>
          </w:tcPr>
          <w:p w14:paraId="4D9A5F0C" w14:textId="77777777" w:rsidR="00BA2644" w:rsidRDefault="00B578E9">
            <w:pPr>
              <w:pStyle w:val="TableParagraph"/>
              <w:spacing w:line="250" w:lineRule="exact"/>
              <w:rPr>
                <w:b/>
              </w:rPr>
            </w:pPr>
            <w:r>
              <w:rPr>
                <w:b/>
              </w:rPr>
              <w:t>Study</w:t>
            </w:r>
            <w:r>
              <w:rPr>
                <w:b/>
                <w:spacing w:val="8"/>
              </w:rPr>
              <w:t xml:space="preserve"> </w:t>
            </w:r>
            <w:r>
              <w:rPr>
                <w:b/>
              </w:rPr>
              <w:t>of</w:t>
            </w:r>
            <w:r>
              <w:rPr>
                <w:b/>
                <w:spacing w:val="-2"/>
              </w:rPr>
              <w:t xml:space="preserve"> </w:t>
            </w:r>
            <w:r>
              <w:rPr>
                <w:b/>
              </w:rPr>
              <w:t>biological</w:t>
            </w:r>
            <w:r>
              <w:rPr>
                <w:b/>
                <w:spacing w:val="1"/>
              </w:rPr>
              <w:t xml:space="preserve"> </w:t>
            </w:r>
            <w:r>
              <w:rPr>
                <w:b/>
              </w:rPr>
              <w:t>source,</w:t>
            </w:r>
            <w:r>
              <w:rPr>
                <w:b/>
                <w:spacing w:val="16"/>
              </w:rPr>
              <w:t xml:space="preserve"> </w:t>
            </w:r>
            <w:r>
              <w:rPr>
                <w:b/>
              </w:rPr>
              <w:t>chemical</w:t>
            </w:r>
            <w:r>
              <w:rPr>
                <w:b/>
                <w:spacing w:val="11"/>
              </w:rPr>
              <w:t xml:space="preserve"> </w:t>
            </w:r>
            <w:r>
              <w:rPr>
                <w:b/>
              </w:rPr>
              <w:t>nature</w:t>
            </w:r>
            <w:r>
              <w:rPr>
                <w:b/>
                <w:spacing w:val="11"/>
              </w:rPr>
              <w:t xml:space="preserve"> </w:t>
            </w:r>
            <w:r>
              <w:rPr>
                <w:b/>
              </w:rPr>
              <w:t>and</w:t>
            </w:r>
            <w:r>
              <w:rPr>
                <w:b/>
                <w:spacing w:val="6"/>
              </w:rPr>
              <w:t xml:space="preserve"> </w:t>
            </w:r>
            <w:r>
              <w:rPr>
                <w:b/>
              </w:rPr>
              <w:t>uses</w:t>
            </w:r>
            <w:r>
              <w:rPr>
                <w:b/>
                <w:spacing w:val="8"/>
              </w:rPr>
              <w:t xml:space="preserve"> </w:t>
            </w:r>
            <w:r>
              <w:rPr>
                <w:b/>
              </w:rPr>
              <w:t>of</w:t>
            </w:r>
            <w:r>
              <w:rPr>
                <w:b/>
                <w:spacing w:val="-2"/>
              </w:rPr>
              <w:t xml:space="preserve"> </w:t>
            </w:r>
            <w:r>
              <w:rPr>
                <w:b/>
              </w:rPr>
              <w:t>drugs</w:t>
            </w:r>
            <w:r>
              <w:rPr>
                <w:b/>
                <w:spacing w:val="10"/>
              </w:rPr>
              <w:t xml:space="preserve"> </w:t>
            </w:r>
            <w:r>
              <w:rPr>
                <w:b/>
              </w:rPr>
              <w:t>of</w:t>
            </w:r>
            <w:r>
              <w:rPr>
                <w:b/>
                <w:spacing w:val="2"/>
              </w:rPr>
              <w:t xml:space="preserve"> </w:t>
            </w:r>
            <w:r>
              <w:rPr>
                <w:b/>
              </w:rPr>
              <w:t>natural</w:t>
            </w:r>
            <w:r>
              <w:rPr>
                <w:b/>
                <w:spacing w:val="5"/>
              </w:rPr>
              <w:t xml:space="preserve"> </w:t>
            </w:r>
            <w:r>
              <w:rPr>
                <w:b/>
              </w:rPr>
              <w:t>origin</w:t>
            </w:r>
            <w:r>
              <w:rPr>
                <w:b/>
                <w:spacing w:val="-52"/>
              </w:rPr>
              <w:t xml:space="preserve"> </w:t>
            </w:r>
            <w:r>
              <w:rPr>
                <w:b/>
              </w:rPr>
              <w:t>containing</w:t>
            </w:r>
            <w:r>
              <w:rPr>
                <w:b/>
                <w:spacing w:val="12"/>
              </w:rPr>
              <w:t xml:space="preserve"> </w:t>
            </w:r>
            <w:r>
              <w:rPr>
                <w:b/>
              </w:rPr>
              <w:t>following</w:t>
            </w:r>
            <w:r>
              <w:rPr>
                <w:b/>
                <w:spacing w:val="3"/>
              </w:rPr>
              <w:t xml:space="preserve"> </w:t>
            </w:r>
            <w:r>
              <w:rPr>
                <w:b/>
              </w:rPr>
              <w:t>drugs</w:t>
            </w:r>
          </w:p>
        </w:tc>
        <w:tc>
          <w:tcPr>
            <w:tcW w:w="850" w:type="dxa"/>
          </w:tcPr>
          <w:p w14:paraId="363D1C89" w14:textId="77777777" w:rsidR="00BA2644" w:rsidRDefault="00B578E9">
            <w:pPr>
              <w:pStyle w:val="TableParagraph"/>
              <w:spacing w:before="1"/>
              <w:ind w:left="102" w:right="89"/>
              <w:jc w:val="center"/>
              <w:rPr>
                <w:b/>
              </w:rPr>
            </w:pPr>
            <w:r>
              <w:rPr>
                <w:b/>
              </w:rPr>
              <w:t>08</w:t>
            </w:r>
          </w:p>
        </w:tc>
      </w:tr>
      <w:tr w:rsidR="00BA2644" w14:paraId="22432005" w14:textId="77777777">
        <w:trPr>
          <w:trHeight w:val="763"/>
        </w:trPr>
        <w:tc>
          <w:tcPr>
            <w:tcW w:w="740" w:type="dxa"/>
          </w:tcPr>
          <w:p w14:paraId="02D5A566" w14:textId="77777777" w:rsidR="00BA2644" w:rsidRDefault="00BA2644">
            <w:pPr>
              <w:pStyle w:val="TableParagraph"/>
              <w:ind w:left="0"/>
            </w:pPr>
          </w:p>
        </w:tc>
        <w:tc>
          <w:tcPr>
            <w:tcW w:w="7654" w:type="dxa"/>
          </w:tcPr>
          <w:p w14:paraId="5936EF54" w14:textId="77777777" w:rsidR="00BA2644" w:rsidRDefault="00B578E9">
            <w:pPr>
              <w:pStyle w:val="TableParagraph"/>
              <w:spacing w:before="1" w:line="251" w:lineRule="exact"/>
              <w:rPr>
                <w:b/>
              </w:rPr>
            </w:pPr>
            <w:r>
              <w:t>(a)</w:t>
            </w:r>
            <w:r>
              <w:rPr>
                <w:spacing w:val="48"/>
              </w:rPr>
              <w:t xml:space="preserve"> </w:t>
            </w:r>
            <w:r>
              <w:rPr>
                <w:b/>
              </w:rPr>
              <w:t>Plant</w:t>
            </w:r>
            <w:r>
              <w:rPr>
                <w:b/>
                <w:spacing w:val="-2"/>
              </w:rPr>
              <w:t xml:space="preserve"> </w:t>
            </w:r>
            <w:r>
              <w:rPr>
                <w:b/>
              </w:rPr>
              <w:t>Products:</w:t>
            </w:r>
          </w:p>
          <w:p w14:paraId="2B8848FA" w14:textId="77777777" w:rsidR="00BA2644" w:rsidRDefault="00B578E9">
            <w:pPr>
              <w:pStyle w:val="TableParagraph"/>
              <w:spacing w:line="245" w:lineRule="exact"/>
              <w:ind w:left="465"/>
            </w:pPr>
            <w:r>
              <w:t>Fibers</w:t>
            </w:r>
            <w:r>
              <w:rPr>
                <w:spacing w:val="-2"/>
              </w:rPr>
              <w:t xml:space="preserve"> </w:t>
            </w:r>
            <w:r>
              <w:t>-</w:t>
            </w:r>
            <w:r>
              <w:rPr>
                <w:spacing w:val="-8"/>
              </w:rPr>
              <w:t xml:space="preserve"> </w:t>
            </w:r>
            <w:r>
              <w:t>Cotton,</w:t>
            </w:r>
            <w:r>
              <w:rPr>
                <w:spacing w:val="-1"/>
              </w:rPr>
              <w:t xml:space="preserve"> </w:t>
            </w:r>
            <w:r>
              <w:t>Jute, Hemp.</w:t>
            </w:r>
          </w:p>
          <w:p w14:paraId="26647909" w14:textId="77777777" w:rsidR="00BA2644" w:rsidRDefault="00B578E9">
            <w:pPr>
              <w:pStyle w:val="TableParagraph"/>
              <w:spacing w:line="246" w:lineRule="exact"/>
              <w:ind w:left="465"/>
            </w:pPr>
            <w:r>
              <w:rPr>
                <w:spacing w:val="-1"/>
              </w:rPr>
              <w:t>Hallucinogens,</w:t>
            </w:r>
            <w:r>
              <w:rPr>
                <w:spacing w:val="1"/>
              </w:rPr>
              <w:t xml:space="preserve"> </w:t>
            </w:r>
            <w:r>
              <w:rPr>
                <w:spacing w:val="-1"/>
              </w:rPr>
              <w:t>Teratogens,</w:t>
            </w:r>
            <w:r>
              <w:rPr>
                <w:spacing w:val="6"/>
              </w:rPr>
              <w:t xml:space="preserve"> </w:t>
            </w:r>
            <w:r>
              <w:t>Natural</w:t>
            </w:r>
            <w:r>
              <w:rPr>
                <w:spacing w:val="-13"/>
              </w:rPr>
              <w:t xml:space="preserve"> </w:t>
            </w:r>
            <w:r>
              <w:t>allergens.</w:t>
            </w:r>
          </w:p>
        </w:tc>
        <w:tc>
          <w:tcPr>
            <w:tcW w:w="850" w:type="dxa"/>
          </w:tcPr>
          <w:p w14:paraId="77841C6B" w14:textId="77777777" w:rsidR="00BA2644" w:rsidRDefault="00B578E9">
            <w:pPr>
              <w:pStyle w:val="TableParagraph"/>
              <w:spacing w:before="1"/>
              <w:ind w:left="18"/>
              <w:jc w:val="center"/>
              <w:rPr>
                <w:b/>
              </w:rPr>
            </w:pPr>
            <w:r>
              <w:rPr>
                <w:b/>
              </w:rPr>
              <w:t>3</w:t>
            </w:r>
          </w:p>
        </w:tc>
      </w:tr>
      <w:tr w:rsidR="00BA2644" w14:paraId="0D491609" w14:textId="77777777">
        <w:trPr>
          <w:trHeight w:val="2020"/>
        </w:trPr>
        <w:tc>
          <w:tcPr>
            <w:tcW w:w="740" w:type="dxa"/>
          </w:tcPr>
          <w:p w14:paraId="04303012" w14:textId="77777777" w:rsidR="00BA2644" w:rsidRDefault="00BA2644">
            <w:pPr>
              <w:pStyle w:val="TableParagraph"/>
              <w:ind w:left="0"/>
            </w:pPr>
          </w:p>
        </w:tc>
        <w:tc>
          <w:tcPr>
            <w:tcW w:w="7654" w:type="dxa"/>
          </w:tcPr>
          <w:p w14:paraId="47B0C442" w14:textId="77777777" w:rsidR="00BA2644" w:rsidRDefault="00B578E9">
            <w:pPr>
              <w:pStyle w:val="TableParagraph"/>
              <w:numPr>
                <w:ilvl w:val="0"/>
                <w:numId w:val="109"/>
              </w:numPr>
              <w:tabs>
                <w:tab w:val="left" w:pos="466"/>
              </w:tabs>
              <w:spacing w:line="242" w:lineRule="exact"/>
              <w:ind w:hanging="361"/>
              <w:jc w:val="both"/>
              <w:rPr>
                <w:b/>
              </w:rPr>
            </w:pPr>
            <w:r>
              <w:rPr>
                <w:b/>
              </w:rPr>
              <w:t>Primary</w:t>
            </w:r>
            <w:r>
              <w:rPr>
                <w:b/>
                <w:spacing w:val="-6"/>
              </w:rPr>
              <w:t xml:space="preserve"> </w:t>
            </w:r>
            <w:r>
              <w:rPr>
                <w:b/>
              </w:rPr>
              <w:t>metabolites:</w:t>
            </w:r>
          </w:p>
          <w:p w14:paraId="6365E7C6" w14:textId="77777777" w:rsidR="00BA2644" w:rsidRDefault="00B578E9">
            <w:pPr>
              <w:pStyle w:val="TableParagraph"/>
              <w:ind w:left="465" w:right="95"/>
              <w:jc w:val="both"/>
            </w:pPr>
            <w:r>
              <w:t>General</w:t>
            </w:r>
            <w:r>
              <w:rPr>
                <w:spacing w:val="1"/>
              </w:rPr>
              <w:t xml:space="preserve"> </w:t>
            </w:r>
            <w:r>
              <w:t>introduction,</w:t>
            </w:r>
            <w:r>
              <w:rPr>
                <w:spacing w:val="1"/>
              </w:rPr>
              <w:t xml:space="preserve"> </w:t>
            </w:r>
            <w:r>
              <w:t>detailed</w:t>
            </w:r>
            <w:r>
              <w:rPr>
                <w:spacing w:val="1"/>
              </w:rPr>
              <w:t xml:space="preserve"> </w:t>
            </w:r>
            <w:r>
              <w:t>study</w:t>
            </w:r>
            <w:r>
              <w:rPr>
                <w:spacing w:val="1"/>
              </w:rPr>
              <w:t xml:space="preserve"> </w:t>
            </w:r>
            <w:r>
              <w:t>with</w:t>
            </w:r>
            <w:r>
              <w:rPr>
                <w:spacing w:val="1"/>
              </w:rPr>
              <w:t xml:space="preserve"> </w:t>
            </w:r>
            <w:r>
              <w:t>respect</w:t>
            </w:r>
            <w:r>
              <w:rPr>
                <w:spacing w:val="1"/>
              </w:rPr>
              <w:t xml:space="preserve"> </w:t>
            </w:r>
            <w:r>
              <w:t>to</w:t>
            </w:r>
            <w:r>
              <w:rPr>
                <w:spacing w:val="1"/>
              </w:rPr>
              <w:t xml:space="preserve"> </w:t>
            </w:r>
            <w:r>
              <w:t>chemistry,</w:t>
            </w:r>
            <w:r>
              <w:rPr>
                <w:spacing w:val="1"/>
              </w:rPr>
              <w:t xml:space="preserve"> </w:t>
            </w:r>
            <w:r>
              <w:t>sources,</w:t>
            </w:r>
            <w:r>
              <w:rPr>
                <w:spacing w:val="1"/>
              </w:rPr>
              <w:t xml:space="preserve"> </w:t>
            </w:r>
            <w:r>
              <w:t>preparation, evaluation, preservation, storage, therapeutic used and commercial</w:t>
            </w:r>
            <w:r>
              <w:rPr>
                <w:spacing w:val="1"/>
              </w:rPr>
              <w:t xml:space="preserve"> </w:t>
            </w:r>
            <w:r>
              <w:t>utility</w:t>
            </w:r>
            <w:r>
              <w:rPr>
                <w:spacing w:val="1"/>
              </w:rPr>
              <w:t xml:space="preserve"> </w:t>
            </w:r>
            <w:r>
              <w:t>as</w:t>
            </w:r>
            <w:r>
              <w:rPr>
                <w:spacing w:val="1"/>
              </w:rPr>
              <w:t xml:space="preserve"> </w:t>
            </w:r>
            <w:r>
              <w:t>Pharmaceutical</w:t>
            </w:r>
            <w:r>
              <w:rPr>
                <w:spacing w:val="1"/>
              </w:rPr>
              <w:t xml:space="preserve"> </w:t>
            </w:r>
            <w:r>
              <w:t>Aids</w:t>
            </w:r>
            <w:r>
              <w:rPr>
                <w:spacing w:val="1"/>
              </w:rPr>
              <w:t xml:space="preserve"> </w:t>
            </w:r>
            <w:r>
              <w:t>and/or</w:t>
            </w:r>
            <w:r>
              <w:rPr>
                <w:spacing w:val="1"/>
              </w:rPr>
              <w:t xml:space="preserve"> </w:t>
            </w:r>
            <w:r>
              <w:t>Medicines</w:t>
            </w:r>
            <w:r>
              <w:rPr>
                <w:spacing w:val="1"/>
              </w:rPr>
              <w:t xml:space="preserve"> </w:t>
            </w:r>
            <w:r>
              <w:t>for</w:t>
            </w:r>
            <w:r>
              <w:rPr>
                <w:spacing w:val="1"/>
              </w:rPr>
              <w:t xml:space="preserve"> </w:t>
            </w:r>
            <w:r>
              <w:t>the following</w:t>
            </w:r>
            <w:r>
              <w:rPr>
                <w:spacing w:val="1"/>
              </w:rPr>
              <w:t xml:space="preserve"> </w:t>
            </w:r>
            <w:r>
              <w:t>Primary</w:t>
            </w:r>
            <w:r>
              <w:rPr>
                <w:spacing w:val="1"/>
              </w:rPr>
              <w:t xml:space="preserve"> </w:t>
            </w:r>
            <w:r>
              <w:t>metabolites:</w:t>
            </w:r>
          </w:p>
          <w:p w14:paraId="577981ED" w14:textId="77777777" w:rsidR="00BA2644" w:rsidRDefault="00B578E9">
            <w:pPr>
              <w:pStyle w:val="TableParagraph"/>
              <w:numPr>
                <w:ilvl w:val="0"/>
                <w:numId w:val="109"/>
              </w:numPr>
              <w:tabs>
                <w:tab w:val="left" w:pos="466"/>
              </w:tabs>
              <w:ind w:hanging="361"/>
              <w:jc w:val="both"/>
            </w:pPr>
            <w:r>
              <w:rPr>
                <w:b/>
                <w:spacing w:val="-1"/>
              </w:rPr>
              <w:t>Carbohydrates:</w:t>
            </w:r>
            <w:r>
              <w:rPr>
                <w:b/>
                <w:spacing w:val="-8"/>
              </w:rPr>
              <w:t xml:space="preserve"> </w:t>
            </w:r>
            <w:r>
              <w:t>Acacia,</w:t>
            </w:r>
            <w:r>
              <w:rPr>
                <w:spacing w:val="1"/>
              </w:rPr>
              <w:t xml:space="preserve"> </w:t>
            </w:r>
            <w:r>
              <w:t>Agar,</w:t>
            </w:r>
            <w:r>
              <w:rPr>
                <w:spacing w:val="-14"/>
              </w:rPr>
              <w:t xml:space="preserve"> </w:t>
            </w:r>
            <w:r>
              <w:t>Tragacanth,</w:t>
            </w:r>
            <w:r>
              <w:rPr>
                <w:spacing w:val="2"/>
              </w:rPr>
              <w:t xml:space="preserve"> </w:t>
            </w:r>
            <w:r>
              <w:t>Honey.</w:t>
            </w:r>
          </w:p>
          <w:p w14:paraId="6B7A499F" w14:textId="77777777" w:rsidR="00BA2644" w:rsidRDefault="00B578E9">
            <w:pPr>
              <w:pStyle w:val="TableParagraph"/>
              <w:numPr>
                <w:ilvl w:val="0"/>
                <w:numId w:val="109"/>
              </w:numPr>
              <w:tabs>
                <w:tab w:val="left" w:pos="466"/>
              </w:tabs>
              <w:spacing w:line="250" w:lineRule="exact"/>
              <w:ind w:right="102"/>
              <w:jc w:val="both"/>
            </w:pPr>
            <w:r>
              <w:rPr>
                <w:b/>
              </w:rPr>
              <w:t>Proteins</w:t>
            </w:r>
            <w:r>
              <w:rPr>
                <w:b/>
                <w:spacing w:val="1"/>
              </w:rPr>
              <w:t xml:space="preserve"> </w:t>
            </w:r>
            <w:r>
              <w:rPr>
                <w:b/>
              </w:rPr>
              <w:t>and</w:t>
            </w:r>
            <w:r>
              <w:rPr>
                <w:b/>
                <w:spacing w:val="1"/>
              </w:rPr>
              <w:t xml:space="preserve"> </w:t>
            </w:r>
            <w:r>
              <w:rPr>
                <w:b/>
              </w:rPr>
              <w:t>Enzymes:</w:t>
            </w:r>
            <w:r>
              <w:rPr>
                <w:b/>
                <w:spacing w:val="1"/>
              </w:rPr>
              <w:t xml:space="preserve"> </w:t>
            </w:r>
            <w:r>
              <w:t>Gelatin,</w:t>
            </w:r>
            <w:r>
              <w:rPr>
                <w:spacing w:val="1"/>
              </w:rPr>
              <w:t xml:space="preserve"> </w:t>
            </w:r>
            <w:r>
              <w:t>casein,</w:t>
            </w:r>
            <w:r>
              <w:rPr>
                <w:spacing w:val="1"/>
              </w:rPr>
              <w:t xml:space="preserve"> </w:t>
            </w:r>
            <w:r>
              <w:t>proteolytic</w:t>
            </w:r>
            <w:r>
              <w:rPr>
                <w:spacing w:val="1"/>
              </w:rPr>
              <w:t xml:space="preserve"> </w:t>
            </w:r>
            <w:r>
              <w:t>enzymes</w:t>
            </w:r>
            <w:r>
              <w:rPr>
                <w:spacing w:val="1"/>
              </w:rPr>
              <w:t xml:space="preserve"> </w:t>
            </w:r>
            <w:r>
              <w:t>(Papain,</w:t>
            </w:r>
            <w:r>
              <w:rPr>
                <w:spacing w:val="1"/>
              </w:rPr>
              <w:t xml:space="preserve"> </w:t>
            </w:r>
            <w:r>
              <w:t>bromelain,</w:t>
            </w:r>
            <w:r>
              <w:rPr>
                <w:spacing w:val="3"/>
              </w:rPr>
              <w:t xml:space="preserve"> </w:t>
            </w:r>
            <w:r>
              <w:t>serratiopeptidase,</w:t>
            </w:r>
            <w:r>
              <w:rPr>
                <w:spacing w:val="10"/>
              </w:rPr>
              <w:t xml:space="preserve"> </w:t>
            </w:r>
            <w:r>
              <w:t>urokinase,</w:t>
            </w:r>
            <w:r>
              <w:rPr>
                <w:spacing w:val="9"/>
              </w:rPr>
              <w:t xml:space="preserve"> </w:t>
            </w:r>
            <w:r>
              <w:t>streptokinase,</w:t>
            </w:r>
            <w:r>
              <w:rPr>
                <w:spacing w:val="4"/>
              </w:rPr>
              <w:t xml:space="preserve"> </w:t>
            </w:r>
            <w:r>
              <w:t>pepsin).</w:t>
            </w:r>
          </w:p>
        </w:tc>
        <w:tc>
          <w:tcPr>
            <w:tcW w:w="850" w:type="dxa"/>
          </w:tcPr>
          <w:p w14:paraId="4D674183" w14:textId="77777777" w:rsidR="00BA2644" w:rsidRDefault="00B578E9">
            <w:pPr>
              <w:pStyle w:val="TableParagraph"/>
              <w:spacing w:line="249" w:lineRule="exact"/>
              <w:ind w:left="18"/>
              <w:jc w:val="center"/>
              <w:rPr>
                <w:b/>
              </w:rPr>
            </w:pPr>
            <w:r>
              <w:rPr>
                <w:b/>
              </w:rPr>
              <w:t>3</w:t>
            </w:r>
          </w:p>
        </w:tc>
      </w:tr>
      <w:tr w:rsidR="00BA2644" w14:paraId="525DC60B" w14:textId="77777777">
        <w:trPr>
          <w:trHeight w:val="1012"/>
        </w:trPr>
        <w:tc>
          <w:tcPr>
            <w:tcW w:w="740" w:type="dxa"/>
          </w:tcPr>
          <w:p w14:paraId="47DF09C5" w14:textId="77777777" w:rsidR="00BA2644" w:rsidRDefault="00BA2644">
            <w:pPr>
              <w:pStyle w:val="TableParagraph"/>
              <w:ind w:left="0"/>
            </w:pPr>
          </w:p>
        </w:tc>
        <w:tc>
          <w:tcPr>
            <w:tcW w:w="7654" w:type="dxa"/>
          </w:tcPr>
          <w:p w14:paraId="5286B4BD" w14:textId="77777777" w:rsidR="00BA2644" w:rsidRDefault="00B578E9">
            <w:pPr>
              <w:pStyle w:val="TableParagraph"/>
              <w:numPr>
                <w:ilvl w:val="0"/>
                <w:numId w:val="108"/>
              </w:numPr>
              <w:tabs>
                <w:tab w:val="left" w:pos="466"/>
              </w:tabs>
              <w:spacing w:line="242" w:lineRule="auto"/>
              <w:ind w:right="128"/>
            </w:pPr>
            <w:r>
              <w:rPr>
                <w:b/>
              </w:rPr>
              <w:t>Lipids</w:t>
            </w:r>
            <w:r>
              <w:rPr>
                <w:b/>
                <w:spacing w:val="12"/>
              </w:rPr>
              <w:t xml:space="preserve"> </w:t>
            </w:r>
            <w:r>
              <w:rPr>
                <w:b/>
              </w:rPr>
              <w:t>(Waxes,</w:t>
            </w:r>
            <w:r>
              <w:rPr>
                <w:b/>
                <w:spacing w:val="18"/>
              </w:rPr>
              <w:t xml:space="preserve"> </w:t>
            </w:r>
            <w:r>
              <w:rPr>
                <w:b/>
              </w:rPr>
              <w:t>fats,</w:t>
            </w:r>
            <w:r>
              <w:rPr>
                <w:b/>
                <w:spacing w:val="18"/>
              </w:rPr>
              <w:t xml:space="preserve"> </w:t>
            </w:r>
            <w:r>
              <w:rPr>
                <w:b/>
              </w:rPr>
              <w:t>fixed</w:t>
            </w:r>
            <w:r>
              <w:rPr>
                <w:b/>
                <w:spacing w:val="9"/>
              </w:rPr>
              <w:t xml:space="preserve"> </w:t>
            </w:r>
            <w:r>
              <w:rPr>
                <w:b/>
              </w:rPr>
              <w:t>oils)</w:t>
            </w:r>
            <w:r>
              <w:t>:</w:t>
            </w:r>
            <w:r>
              <w:rPr>
                <w:spacing w:val="8"/>
              </w:rPr>
              <w:t xml:space="preserve"> </w:t>
            </w:r>
            <w:r>
              <w:t>Castor</w:t>
            </w:r>
            <w:r>
              <w:rPr>
                <w:spacing w:val="18"/>
              </w:rPr>
              <w:t xml:space="preserve"> </w:t>
            </w:r>
            <w:r>
              <w:t>oil,</w:t>
            </w:r>
            <w:r>
              <w:rPr>
                <w:spacing w:val="18"/>
              </w:rPr>
              <w:t xml:space="preserve"> </w:t>
            </w:r>
            <w:r>
              <w:t>Chaulmoogra</w:t>
            </w:r>
            <w:r>
              <w:rPr>
                <w:spacing w:val="20"/>
              </w:rPr>
              <w:t xml:space="preserve"> </w:t>
            </w:r>
            <w:r>
              <w:t>oil,</w:t>
            </w:r>
            <w:r>
              <w:rPr>
                <w:spacing w:val="18"/>
              </w:rPr>
              <w:t xml:space="preserve"> </w:t>
            </w:r>
            <w:r>
              <w:t>Wool</w:t>
            </w:r>
            <w:r>
              <w:rPr>
                <w:spacing w:val="8"/>
              </w:rPr>
              <w:t xml:space="preserve"> </w:t>
            </w:r>
            <w:r>
              <w:t>Fat,</w:t>
            </w:r>
            <w:r>
              <w:rPr>
                <w:spacing w:val="14"/>
              </w:rPr>
              <w:t xml:space="preserve"> </w:t>
            </w:r>
            <w:r>
              <w:t>Bees</w:t>
            </w:r>
            <w:r>
              <w:rPr>
                <w:spacing w:val="-52"/>
              </w:rPr>
              <w:t xml:space="preserve"> </w:t>
            </w:r>
            <w:r>
              <w:t>Wax</w:t>
            </w:r>
          </w:p>
          <w:p w14:paraId="14D09F43" w14:textId="77777777" w:rsidR="00BA2644" w:rsidRDefault="00B578E9">
            <w:pPr>
              <w:pStyle w:val="TableParagraph"/>
              <w:numPr>
                <w:ilvl w:val="0"/>
                <w:numId w:val="108"/>
              </w:numPr>
              <w:tabs>
                <w:tab w:val="left" w:pos="466"/>
              </w:tabs>
              <w:spacing w:line="244" w:lineRule="exact"/>
              <w:ind w:hanging="361"/>
              <w:rPr>
                <w:b/>
              </w:rPr>
            </w:pPr>
            <w:r>
              <w:rPr>
                <w:b/>
              </w:rPr>
              <w:t>Marine</w:t>
            </w:r>
            <w:r>
              <w:rPr>
                <w:b/>
                <w:spacing w:val="-7"/>
              </w:rPr>
              <w:t xml:space="preserve"> </w:t>
            </w:r>
            <w:r>
              <w:rPr>
                <w:b/>
              </w:rPr>
              <w:t>Drugs:</w:t>
            </w:r>
          </w:p>
          <w:p w14:paraId="227A96B2" w14:textId="77777777" w:rsidR="00BA2644" w:rsidRDefault="00B578E9">
            <w:pPr>
              <w:pStyle w:val="TableParagraph"/>
              <w:spacing w:line="241" w:lineRule="exact"/>
            </w:pPr>
            <w:r>
              <w:t>Novel</w:t>
            </w:r>
            <w:r>
              <w:rPr>
                <w:spacing w:val="-1"/>
              </w:rPr>
              <w:t xml:space="preserve"> </w:t>
            </w:r>
            <w:r>
              <w:t>medicinal</w:t>
            </w:r>
            <w:r>
              <w:rPr>
                <w:spacing w:val="-8"/>
              </w:rPr>
              <w:t xml:space="preserve"> </w:t>
            </w:r>
            <w:r>
              <w:t>agents from</w:t>
            </w:r>
            <w:r>
              <w:rPr>
                <w:spacing w:val="-4"/>
              </w:rPr>
              <w:t xml:space="preserve"> </w:t>
            </w:r>
            <w:r>
              <w:t>marine</w:t>
            </w:r>
            <w:r>
              <w:rPr>
                <w:spacing w:val="-12"/>
              </w:rPr>
              <w:t xml:space="preserve"> </w:t>
            </w:r>
            <w:r>
              <w:t>sources.</w:t>
            </w:r>
          </w:p>
        </w:tc>
        <w:tc>
          <w:tcPr>
            <w:tcW w:w="850" w:type="dxa"/>
          </w:tcPr>
          <w:p w14:paraId="53F3FDD5" w14:textId="77777777" w:rsidR="00BA2644" w:rsidRDefault="00B578E9">
            <w:pPr>
              <w:pStyle w:val="TableParagraph"/>
              <w:spacing w:before="1"/>
              <w:ind w:left="18"/>
              <w:jc w:val="center"/>
              <w:rPr>
                <w:b/>
              </w:rPr>
            </w:pPr>
            <w:r>
              <w:rPr>
                <w:b/>
              </w:rPr>
              <w:t>2</w:t>
            </w:r>
          </w:p>
        </w:tc>
      </w:tr>
      <w:tr w:rsidR="00BA2644" w14:paraId="6EB679A0" w14:textId="77777777">
        <w:trPr>
          <w:trHeight w:val="254"/>
        </w:trPr>
        <w:tc>
          <w:tcPr>
            <w:tcW w:w="740" w:type="dxa"/>
          </w:tcPr>
          <w:p w14:paraId="728382E3" w14:textId="77777777" w:rsidR="00BA2644" w:rsidRDefault="00BA2644">
            <w:pPr>
              <w:pStyle w:val="TableParagraph"/>
              <w:ind w:left="0"/>
              <w:rPr>
                <w:sz w:val="18"/>
              </w:rPr>
            </w:pPr>
          </w:p>
        </w:tc>
        <w:tc>
          <w:tcPr>
            <w:tcW w:w="7654" w:type="dxa"/>
          </w:tcPr>
          <w:p w14:paraId="3A413813" w14:textId="77777777" w:rsidR="00BA2644" w:rsidRDefault="00B578E9">
            <w:pPr>
              <w:pStyle w:val="TableParagraph"/>
              <w:spacing w:line="234" w:lineRule="exact"/>
              <w:rPr>
                <w:b/>
              </w:rPr>
            </w:pPr>
            <w:r>
              <w:rPr>
                <w:b/>
              </w:rPr>
              <w:t>TOTAL</w:t>
            </w:r>
          </w:p>
        </w:tc>
        <w:tc>
          <w:tcPr>
            <w:tcW w:w="850" w:type="dxa"/>
          </w:tcPr>
          <w:p w14:paraId="7311033F" w14:textId="77777777" w:rsidR="00BA2644" w:rsidRDefault="00B578E9">
            <w:pPr>
              <w:pStyle w:val="TableParagraph"/>
              <w:spacing w:line="234" w:lineRule="exact"/>
              <w:ind w:left="102" w:right="89"/>
              <w:jc w:val="center"/>
              <w:rPr>
                <w:b/>
              </w:rPr>
            </w:pPr>
            <w:r>
              <w:rPr>
                <w:b/>
              </w:rPr>
              <w:t>45</w:t>
            </w:r>
          </w:p>
        </w:tc>
      </w:tr>
    </w:tbl>
    <w:p w14:paraId="6964E523" w14:textId="77777777" w:rsidR="00BA2644" w:rsidRDefault="00BA2644">
      <w:pPr>
        <w:pStyle w:val="BodyText"/>
        <w:spacing w:before="9"/>
        <w:rPr>
          <w:sz w:val="13"/>
        </w:rPr>
      </w:pPr>
    </w:p>
    <w:p w14:paraId="5EB74CD9" w14:textId="77777777" w:rsidR="00BA2644" w:rsidRDefault="00B578E9">
      <w:pPr>
        <w:pStyle w:val="Heading3"/>
        <w:spacing w:before="92"/>
      </w:pPr>
      <w:r>
        <w:t>Reference</w:t>
      </w:r>
      <w:r>
        <w:rPr>
          <w:spacing w:val="-10"/>
        </w:rPr>
        <w:t xml:space="preserve"> </w:t>
      </w:r>
      <w:r>
        <w:t>Books</w:t>
      </w:r>
      <w:r>
        <w:rPr>
          <w:spacing w:val="-7"/>
        </w:rPr>
        <w:t xml:space="preserve"> </w:t>
      </w:r>
      <w:r>
        <w:t>(Latest</w:t>
      </w:r>
      <w:r>
        <w:rPr>
          <w:spacing w:val="-4"/>
        </w:rPr>
        <w:t xml:space="preserve"> </w:t>
      </w:r>
      <w:r>
        <w:t>Editions</w:t>
      </w:r>
      <w:r>
        <w:rPr>
          <w:spacing w:val="-3"/>
        </w:rPr>
        <w:t xml:space="preserve"> </w:t>
      </w:r>
      <w:r>
        <w:t>to</w:t>
      </w:r>
      <w:r>
        <w:rPr>
          <w:spacing w:val="-8"/>
        </w:rPr>
        <w:t xml:space="preserve"> </w:t>
      </w:r>
      <w:r>
        <w:t>be</w:t>
      </w:r>
      <w:r>
        <w:rPr>
          <w:spacing w:val="-1"/>
        </w:rPr>
        <w:t xml:space="preserve"> </w:t>
      </w:r>
      <w:r>
        <w:t>adopted):</w:t>
      </w:r>
    </w:p>
    <w:p w14:paraId="390C1891" w14:textId="77777777" w:rsidR="00BA2644" w:rsidRDefault="00B578E9">
      <w:pPr>
        <w:pStyle w:val="ListParagraph"/>
        <w:numPr>
          <w:ilvl w:val="1"/>
          <w:numId w:val="111"/>
        </w:numPr>
        <w:tabs>
          <w:tab w:val="left" w:pos="1266"/>
        </w:tabs>
        <w:ind w:right="1083"/>
      </w:pPr>
      <w:r>
        <w:t>Evans</w:t>
      </w:r>
      <w:r>
        <w:rPr>
          <w:spacing w:val="13"/>
        </w:rPr>
        <w:t xml:space="preserve"> </w:t>
      </w:r>
      <w:r>
        <w:t>W.C,</w:t>
      </w:r>
      <w:r>
        <w:rPr>
          <w:spacing w:val="6"/>
        </w:rPr>
        <w:t xml:space="preserve"> </w:t>
      </w:r>
      <w:r>
        <w:t>Trease</w:t>
      </w:r>
      <w:r>
        <w:rPr>
          <w:spacing w:val="-2"/>
        </w:rPr>
        <w:t xml:space="preserve"> </w:t>
      </w:r>
      <w:r>
        <w:t>and</w:t>
      </w:r>
      <w:r>
        <w:rPr>
          <w:spacing w:val="4"/>
        </w:rPr>
        <w:t xml:space="preserve"> </w:t>
      </w:r>
      <w:r>
        <w:t>Evans,</w:t>
      </w:r>
      <w:r>
        <w:rPr>
          <w:spacing w:val="21"/>
        </w:rPr>
        <w:t xml:space="preserve"> </w:t>
      </w:r>
      <w:r>
        <w:t>Pharmacognosy,</w:t>
      </w:r>
      <w:r>
        <w:rPr>
          <w:spacing w:val="16"/>
        </w:rPr>
        <w:t xml:space="preserve"> </w:t>
      </w:r>
      <w:r>
        <w:t>16</w:t>
      </w:r>
      <w:r>
        <w:rPr>
          <w:vertAlign w:val="superscript"/>
        </w:rPr>
        <w:t>th</w:t>
      </w:r>
      <w:r>
        <w:rPr>
          <w:spacing w:val="11"/>
        </w:rPr>
        <w:t xml:space="preserve"> </w:t>
      </w:r>
      <w:r>
        <w:t>edition,</w:t>
      </w:r>
      <w:r>
        <w:rPr>
          <w:spacing w:val="15"/>
        </w:rPr>
        <w:t xml:space="preserve"> </w:t>
      </w:r>
      <w:r>
        <w:t>W.B.</w:t>
      </w:r>
      <w:r>
        <w:rPr>
          <w:spacing w:val="16"/>
        </w:rPr>
        <w:t xml:space="preserve"> </w:t>
      </w:r>
      <w:r>
        <w:t>Sounders</w:t>
      </w:r>
      <w:r>
        <w:rPr>
          <w:spacing w:val="14"/>
        </w:rPr>
        <w:t xml:space="preserve"> </w:t>
      </w:r>
      <w:r>
        <w:t>&amp;</w:t>
      </w:r>
      <w:r>
        <w:rPr>
          <w:spacing w:val="14"/>
        </w:rPr>
        <w:t xml:space="preserve"> </w:t>
      </w:r>
      <w:r>
        <w:t>Co.,</w:t>
      </w:r>
      <w:r>
        <w:rPr>
          <w:spacing w:val="15"/>
        </w:rPr>
        <w:t xml:space="preserve"> </w:t>
      </w:r>
      <w:r>
        <w:t>London,</w:t>
      </w:r>
      <w:r>
        <w:rPr>
          <w:spacing w:val="-52"/>
        </w:rPr>
        <w:t xml:space="preserve"> </w:t>
      </w:r>
      <w:r>
        <w:t>2009.</w:t>
      </w:r>
    </w:p>
    <w:p w14:paraId="2017568F" w14:textId="77777777" w:rsidR="00BA2644" w:rsidRDefault="00B578E9">
      <w:pPr>
        <w:pStyle w:val="ListParagraph"/>
        <w:numPr>
          <w:ilvl w:val="1"/>
          <w:numId w:val="111"/>
        </w:numPr>
        <w:tabs>
          <w:tab w:val="left" w:pos="1266"/>
        </w:tabs>
        <w:spacing w:line="237" w:lineRule="auto"/>
        <w:ind w:right="1732"/>
      </w:pPr>
      <w:r>
        <w:t>Tyler,</w:t>
      </w:r>
      <w:r>
        <w:rPr>
          <w:spacing w:val="14"/>
        </w:rPr>
        <w:t xml:space="preserve"> </w:t>
      </w:r>
      <w:r>
        <w:t>V.E,</w:t>
      </w:r>
      <w:r>
        <w:rPr>
          <w:spacing w:val="5"/>
        </w:rPr>
        <w:t xml:space="preserve"> </w:t>
      </w:r>
      <w:r>
        <w:t>Brady,</w:t>
      </w:r>
      <w:r>
        <w:rPr>
          <w:spacing w:val="14"/>
        </w:rPr>
        <w:t xml:space="preserve"> </w:t>
      </w:r>
      <w:r>
        <w:t>L.R.</w:t>
      </w:r>
      <w:r>
        <w:rPr>
          <w:spacing w:val="-4"/>
        </w:rPr>
        <w:t xml:space="preserve"> </w:t>
      </w:r>
      <w:r>
        <w:t>and</w:t>
      </w:r>
      <w:r>
        <w:rPr>
          <w:spacing w:val="-1"/>
        </w:rPr>
        <w:t xml:space="preserve"> </w:t>
      </w:r>
      <w:r>
        <w:t>Robbers,</w:t>
      </w:r>
      <w:r>
        <w:rPr>
          <w:spacing w:val="10"/>
        </w:rPr>
        <w:t xml:space="preserve"> </w:t>
      </w:r>
      <w:r>
        <w:t>J.E.,</w:t>
      </w:r>
      <w:r>
        <w:rPr>
          <w:spacing w:val="6"/>
        </w:rPr>
        <w:t xml:space="preserve"> </w:t>
      </w:r>
      <w:r>
        <w:t>Pharmacognosy,</w:t>
      </w:r>
      <w:r>
        <w:rPr>
          <w:spacing w:val="14"/>
        </w:rPr>
        <w:t xml:space="preserve"> </w:t>
      </w:r>
      <w:r>
        <w:t>9</w:t>
      </w:r>
      <w:r>
        <w:rPr>
          <w:vertAlign w:val="superscript"/>
        </w:rPr>
        <w:t>th</w:t>
      </w:r>
      <w:r>
        <w:rPr>
          <w:spacing w:val="5"/>
        </w:rPr>
        <w:t xml:space="preserve"> </w:t>
      </w:r>
      <w:r>
        <w:t>Edn.,</w:t>
      </w:r>
      <w:r>
        <w:rPr>
          <w:spacing w:val="10"/>
        </w:rPr>
        <w:t xml:space="preserve"> </w:t>
      </w:r>
      <w:r>
        <w:t>Lea</w:t>
      </w:r>
      <w:r>
        <w:rPr>
          <w:spacing w:val="9"/>
        </w:rPr>
        <w:t xml:space="preserve"> </w:t>
      </w:r>
      <w:r>
        <w:t>and</w:t>
      </w:r>
      <w:r>
        <w:rPr>
          <w:spacing w:val="-2"/>
        </w:rPr>
        <w:t xml:space="preserve"> </w:t>
      </w:r>
      <w:r>
        <w:t>Febiger,</w:t>
      </w:r>
      <w:r>
        <w:rPr>
          <w:spacing w:val="-52"/>
        </w:rPr>
        <w:t xml:space="preserve"> </w:t>
      </w:r>
      <w:r>
        <w:t>Philadelphia,</w:t>
      </w:r>
      <w:r>
        <w:rPr>
          <w:spacing w:val="10"/>
        </w:rPr>
        <w:t xml:space="preserve"> </w:t>
      </w:r>
      <w:r>
        <w:t>1988.</w:t>
      </w:r>
    </w:p>
    <w:p w14:paraId="3A60644C" w14:textId="77777777" w:rsidR="00BA2644" w:rsidRDefault="00B578E9">
      <w:pPr>
        <w:pStyle w:val="ListParagraph"/>
        <w:numPr>
          <w:ilvl w:val="1"/>
          <w:numId w:val="111"/>
        </w:numPr>
        <w:tabs>
          <w:tab w:val="left" w:pos="1266"/>
        </w:tabs>
        <w:ind w:hanging="366"/>
      </w:pPr>
      <w:r>
        <w:t>Wallis</w:t>
      </w:r>
      <w:r>
        <w:rPr>
          <w:spacing w:val="-1"/>
        </w:rPr>
        <w:t xml:space="preserve"> </w:t>
      </w:r>
      <w:r>
        <w:t>T.E,</w:t>
      </w:r>
      <w:r>
        <w:rPr>
          <w:spacing w:val="-11"/>
        </w:rPr>
        <w:t xml:space="preserve"> </w:t>
      </w:r>
      <w:r>
        <w:t>Textbook</w:t>
      </w:r>
      <w:r>
        <w:rPr>
          <w:spacing w:val="-9"/>
        </w:rPr>
        <w:t xml:space="preserve"> </w:t>
      </w:r>
      <w:r>
        <w:t>of</w:t>
      </w:r>
      <w:r>
        <w:rPr>
          <w:spacing w:val="-2"/>
        </w:rPr>
        <w:t xml:space="preserve"> </w:t>
      </w:r>
      <w:r>
        <w:t>Pharmacognosy,</w:t>
      </w:r>
      <w:r>
        <w:rPr>
          <w:spacing w:val="8"/>
        </w:rPr>
        <w:t xml:space="preserve"> </w:t>
      </w:r>
      <w:r>
        <w:t>5</w:t>
      </w:r>
      <w:r>
        <w:rPr>
          <w:vertAlign w:val="superscript"/>
        </w:rPr>
        <w:t>th</w:t>
      </w:r>
      <w:r>
        <w:rPr>
          <w:spacing w:val="-2"/>
        </w:rPr>
        <w:t xml:space="preserve"> </w:t>
      </w:r>
      <w:r>
        <w:t>edition,</w:t>
      </w:r>
      <w:r>
        <w:rPr>
          <w:spacing w:val="7"/>
        </w:rPr>
        <w:t xml:space="preserve"> </w:t>
      </w:r>
      <w:r>
        <w:t>J</w:t>
      </w:r>
      <w:r>
        <w:rPr>
          <w:spacing w:val="-13"/>
        </w:rPr>
        <w:t xml:space="preserve"> </w:t>
      </w:r>
      <w:r>
        <w:t>&amp; A</w:t>
      </w:r>
      <w:r>
        <w:rPr>
          <w:spacing w:val="-11"/>
        </w:rPr>
        <w:t xml:space="preserve"> </w:t>
      </w:r>
      <w:r>
        <w:t>Churchill</w:t>
      </w:r>
      <w:r>
        <w:rPr>
          <w:spacing w:val="-7"/>
        </w:rPr>
        <w:t xml:space="preserve"> </w:t>
      </w:r>
      <w:r>
        <w:t>Ltd,</w:t>
      </w:r>
      <w:r>
        <w:rPr>
          <w:spacing w:val="1"/>
        </w:rPr>
        <w:t xml:space="preserve"> </w:t>
      </w:r>
      <w:r>
        <w:t>London,</w:t>
      </w:r>
      <w:r>
        <w:rPr>
          <w:spacing w:val="7"/>
        </w:rPr>
        <w:t xml:space="preserve"> </w:t>
      </w:r>
      <w:r>
        <w:t>2005.</w:t>
      </w:r>
    </w:p>
    <w:p w14:paraId="1EF481DE" w14:textId="77777777" w:rsidR="00BA2644" w:rsidRDefault="00B578E9">
      <w:pPr>
        <w:pStyle w:val="ListParagraph"/>
        <w:numPr>
          <w:ilvl w:val="1"/>
          <w:numId w:val="111"/>
        </w:numPr>
        <w:tabs>
          <w:tab w:val="left" w:pos="1266"/>
        </w:tabs>
        <w:spacing w:before="3" w:line="237" w:lineRule="auto"/>
        <w:ind w:right="1561"/>
      </w:pPr>
      <w:r>
        <w:t>Mohammad</w:t>
      </w:r>
      <w:r>
        <w:rPr>
          <w:spacing w:val="46"/>
        </w:rPr>
        <w:t xml:space="preserve"> </w:t>
      </w:r>
      <w:r>
        <w:t>Ali,</w:t>
      </w:r>
      <w:r>
        <w:rPr>
          <w:spacing w:val="52"/>
        </w:rPr>
        <w:t xml:space="preserve"> </w:t>
      </w:r>
      <w:r>
        <w:t>Pharmacognosy</w:t>
      </w:r>
      <w:r>
        <w:rPr>
          <w:spacing w:val="38"/>
        </w:rPr>
        <w:t xml:space="preserve"> </w:t>
      </w:r>
      <w:r>
        <w:t>and</w:t>
      </w:r>
      <w:r>
        <w:rPr>
          <w:spacing w:val="37"/>
        </w:rPr>
        <w:t xml:space="preserve"> </w:t>
      </w:r>
      <w:r>
        <w:t>Phytochemistry,</w:t>
      </w:r>
      <w:r>
        <w:rPr>
          <w:spacing w:val="54"/>
        </w:rPr>
        <w:t xml:space="preserve"> </w:t>
      </w:r>
      <w:r>
        <w:t>1</w:t>
      </w:r>
      <w:r>
        <w:rPr>
          <w:vertAlign w:val="superscript"/>
        </w:rPr>
        <w:t>st</w:t>
      </w:r>
      <w:r>
        <w:rPr>
          <w:spacing w:val="40"/>
        </w:rPr>
        <w:t xml:space="preserve"> </w:t>
      </w:r>
      <w:r>
        <w:t>edition,</w:t>
      </w:r>
      <w:r>
        <w:rPr>
          <w:spacing w:val="53"/>
        </w:rPr>
        <w:t xml:space="preserve"> </w:t>
      </w:r>
      <w:r>
        <w:t>CBS</w:t>
      </w:r>
      <w:r>
        <w:rPr>
          <w:spacing w:val="44"/>
        </w:rPr>
        <w:t xml:space="preserve"> </w:t>
      </w:r>
      <w:r>
        <w:t>Publishers</w:t>
      </w:r>
      <w:r>
        <w:rPr>
          <w:spacing w:val="47"/>
        </w:rPr>
        <w:t xml:space="preserve"> </w:t>
      </w:r>
      <w:r>
        <w:t>&amp;</w:t>
      </w:r>
      <w:r>
        <w:rPr>
          <w:spacing w:val="-52"/>
        </w:rPr>
        <w:t xml:space="preserve"> </w:t>
      </w:r>
      <w:r>
        <w:t>Distributors,</w:t>
      </w:r>
      <w:r>
        <w:rPr>
          <w:spacing w:val="10"/>
        </w:rPr>
        <w:t xml:space="preserve"> </w:t>
      </w:r>
      <w:r>
        <w:t>New</w:t>
      </w:r>
      <w:r>
        <w:rPr>
          <w:spacing w:val="-8"/>
        </w:rPr>
        <w:t xml:space="preserve"> </w:t>
      </w:r>
      <w:r>
        <w:t>Delhi,</w:t>
      </w:r>
      <w:r>
        <w:rPr>
          <w:spacing w:val="10"/>
        </w:rPr>
        <w:t xml:space="preserve"> </w:t>
      </w:r>
      <w:r>
        <w:t>2018</w:t>
      </w:r>
      <w:r>
        <w:rPr>
          <w:spacing w:val="-7"/>
        </w:rPr>
        <w:t xml:space="preserve"> </w:t>
      </w:r>
      <w:r>
        <w:t>reprint.</w:t>
      </w:r>
    </w:p>
    <w:p w14:paraId="2526D55A" w14:textId="6517E690" w:rsidR="00BA2644" w:rsidRDefault="00B578E9">
      <w:pPr>
        <w:pStyle w:val="ListParagraph"/>
        <w:numPr>
          <w:ilvl w:val="1"/>
          <w:numId w:val="111"/>
        </w:numPr>
        <w:tabs>
          <w:tab w:val="left" w:pos="1266"/>
        </w:tabs>
        <w:spacing w:before="1"/>
        <w:ind w:right="1346"/>
      </w:pPr>
      <w:r>
        <w:t>Kokate C.K., Purohit A. P., Gokhale S.B., Textbook of Pharmacognosy, 37</w:t>
      </w:r>
      <w:r>
        <w:rPr>
          <w:vertAlign w:val="superscript"/>
        </w:rPr>
        <w:t>th</w:t>
      </w:r>
      <w:r>
        <w:t xml:space="preserve"> Edition, Nirali</w:t>
      </w:r>
      <w:r>
        <w:rPr>
          <w:spacing w:val="-52"/>
        </w:rPr>
        <w:t xml:space="preserve"> </w:t>
      </w:r>
      <w:r>
        <w:t>Prakashan,</w:t>
      </w:r>
      <w:r>
        <w:rPr>
          <w:spacing w:val="9"/>
        </w:rPr>
        <w:t xml:space="preserve"> </w:t>
      </w:r>
      <w:r>
        <w:t>New</w:t>
      </w:r>
      <w:r>
        <w:rPr>
          <w:spacing w:val="-8"/>
        </w:rPr>
        <w:t xml:space="preserve"> </w:t>
      </w:r>
      <w:r>
        <w:t>Delhi,</w:t>
      </w:r>
      <w:r>
        <w:rPr>
          <w:spacing w:val="10"/>
        </w:rPr>
        <w:t xml:space="preserve"> </w:t>
      </w:r>
      <w:r>
        <w:t>2007</w:t>
      </w:r>
    </w:p>
    <w:p w14:paraId="5DD39DE8" w14:textId="77777777" w:rsidR="00BA2644" w:rsidRDefault="00B578E9">
      <w:pPr>
        <w:pStyle w:val="ListParagraph"/>
        <w:numPr>
          <w:ilvl w:val="1"/>
          <w:numId w:val="111"/>
        </w:numPr>
        <w:tabs>
          <w:tab w:val="left" w:pos="1266"/>
        </w:tabs>
        <w:spacing w:before="4" w:line="251" w:lineRule="exact"/>
        <w:ind w:hanging="366"/>
      </w:pPr>
      <w:r>
        <w:t>Choudhary</w:t>
      </w:r>
      <w:r>
        <w:rPr>
          <w:spacing w:val="-10"/>
        </w:rPr>
        <w:t xml:space="preserve"> </w:t>
      </w:r>
      <w:r>
        <w:t>R.D,</w:t>
      </w:r>
      <w:r>
        <w:rPr>
          <w:spacing w:val="-2"/>
        </w:rPr>
        <w:t xml:space="preserve"> </w:t>
      </w:r>
      <w:r>
        <w:t>Herbal</w:t>
      </w:r>
      <w:r>
        <w:rPr>
          <w:spacing w:val="-8"/>
        </w:rPr>
        <w:t xml:space="preserve"> </w:t>
      </w:r>
      <w:r>
        <w:t>Drug</w:t>
      </w:r>
      <w:r>
        <w:rPr>
          <w:spacing w:val="-10"/>
        </w:rPr>
        <w:t xml:space="preserve"> </w:t>
      </w:r>
      <w:r>
        <w:t>Industry,</w:t>
      </w:r>
      <w:r>
        <w:rPr>
          <w:spacing w:val="7"/>
        </w:rPr>
        <w:t xml:space="preserve"> </w:t>
      </w:r>
      <w:r>
        <w:t>1</w:t>
      </w:r>
      <w:r>
        <w:rPr>
          <w:vertAlign w:val="superscript"/>
        </w:rPr>
        <w:t>st</w:t>
      </w:r>
      <w:r>
        <w:rPr>
          <w:spacing w:val="-1"/>
        </w:rPr>
        <w:t xml:space="preserve"> </w:t>
      </w:r>
      <w:r>
        <w:t>edition,</w:t>
      </w:r>
      <w:r>
        <w:rPr>
          <w:spacing w:val="2"/>
        </w:rPr>
        <w:t xml:space="preserve"> </w:t>
      </w:r>
      <w:r>
        <w:t>Eastern</w:t>
      </w:r>
      <w:r>
        <w:rPr>
          <w:spacing w:val="-9"/>
        </w:rPr>
        <w:t xml:space="preserve"> </w:t>
      </w:r>
      <w:r>
        <w:t>Publishers,</w:t>
      </w:r>
      <w:r>
        <w:rPr>
          <w:spacing w:val="3"/>
        </w:rPr>
        <w:t xml:space="preserve"> </w:t>
      </w:r>
      <w:r>
        <w:t>New</w:t>
      </w:r>
      <w:r>
        <w:rPr>
          <w:spacing w:val="-10"/>
        </w:rPr>
        <w:t xml:space="preserve"> </w:t>
      </w:r>
      <w:r>
        <w:t>Delhi.</w:t>
      </w:r>
      <w:r>
        <w:rPr>
          <w:spacing w:val="6"/>
        </w:rPr>
        <w:t xml:space="preserve"> </w:t>
      </w:r>
      <w:r>
        <w:t>1996</w:t>
      </w:r>
    </w:p>
    <w:p w14:paraId="1A5DC0AC" w14:textId="77777777" w:rsidR="00BA2644" w:rsidRDefault="00B578E9">
      <w:pPr>
        <w:pStyle w:val="ListParagraph"/>
        <w:numPr>
          <w:ilvl w:val="1"/>
          <w:numId w:val="111"/>
        </w:numPr>
        <w:tabs>
          <w:tab w:val="left" w:pos="1266"/>
        </w:tabs>
        <w:spacing w:line="250" w:lineRule="exact"/>
        <w:ind w:hanging="366"/>
      </w:pPr>
      <w:r>
        <w:t>Ansari</w:t>
      </w:r>
      <w:r>
        <w:rPr>
          <w:spacing w:val="-10"/>
        </w:rPr>
        <w:t xml:space="preserve"> </w:t>
      </w:r>
      <w:r>
        <w:t>S.</w:t>
      </w:r>
      <w:r>
        <w:rPr>
          <w:spacing w:val="-8"/>
        </w:rPr>
        <w:t xml:space="preserve"> </w:t>
      </w:r>
      <w:r>
        <w:t>H.,</w:t>
      </w:r>
      <w:r>
        <w:rPr>
          <w:spacing w:val="-4"/>
        </w:rPr>
        <w:t xml:space="preserve"> </w:t>
      </w:r>
      <w:r>
        <w:t>Essentials of</w:t>
      </w:r>
      <w:r>
        <w:rPr>
          <w:spacing w:val="-8"/>
        </w:rPr>
        <w:t xml:space="preserve"> </w:t>
      </w:r>
      <w:r>
        <w:t>Pharmacognosy,</w:t>
      </w:r>
      <w:r>
        <w:rPr>
          <w:spacing w:val="2"/>
        </w:rPr>
        <w:t xml:space="preserve"> </w:t>
      </w:r>
      <w:r>
        <w:t>2</w:t>
      </w:r>
      <w:r>
        <w:rPr>
          <w:vertAlign w:val="superscript"/>
        </w:rPr>
        <w:t>nd</w:t>
      </w:r>
      <w:r>
        <w:rPr>
          <w:spacing w:val="-4"/>
        </w:rPr>
        <w:t xml:space="preserve"> </w:t>
      </w:r>
      <w:r>
        <w:t>edition,</w:t>
      </w:r>
      <w:r>
        <w:rPr>
          <w:spacing w:val="-4"/>
        </w:rPr>
        <w:t xml:space="preserve"> </w:t>
      </w:r>
      <w:r>
        <w:t>Birla</w:t>
      </w:r>
      <w:r>
        <w:rPr>
          <w:spacing w:val="2"/>
        </w:rPr>
        <w:t xml:space="preserve"> </w:t>
      </w:r>
      <w:r>
        <w:t>Publications,</w:t>
      </w:r>
      <w:r>
        <w:rPr>
          <w:spacing w:val="2"/>
        </w:rPr>
        <w:t xml:space="preserve"> </w:t>
      </w:r>
      <w:r>
        <w:t>New</w:t>
      </w:r>
      <w:r>
        <w:rPr>
          <w:spacing w:val="-11"/>
        </w:rPr>
        <w:t xml:space="preserve"> </w:t>
      </w:r>
      <w:r>
        <w:t>Delhi, 2007</w:t>
      </w:r>
    </w:p>
    <w:p w14:paraId="19B555D6" w14:textId="77777777" w:rsidR="00BA2644" w:rsidRDefault="00B578E9">
      <w:pPr>
        <w:pStyle w:val="ListParagraph"/>
        <w:numPr>
          <w:ilvl w:val="1"/>
          <w:numId w:val="111"/>
        </w:numPr>
        <w:tabs>
          <w:tab w:val="left" w:pos="1266"/>
        </w:tabs>
        <w:ind w:right="1624"/>
      </w:pPr>
      <w:r>
        <w:t>Kokate</w:t>
      </w:r>
      <w:r>
        <w:rPr>
          <w:spacing w:val="-7"/>
        </w:rPr>
        <w:t xml:space="preserve"> </w:t>
      </w:r>
      <w:r>
        <w:t>C.K.,</w:t>
      </w:r>
      <w:r>
        <w:rPr>
          <w:spacing w:val="2"/>
        </w:rPr>
        <w:t xml:space="preserve"> </w:t>
      </w:r>
      <w:r>
        <w:t>Purohit</w:t>
      </w:r>
      <w:r>
        <w:rPr>
          <w:spacing w:val="14"/>
        </w:rPr>
        <w:t xml:space="preserve"> </w:t>
      </w:r>
      <w:r>
        <w:t>A.</w:t>
      </w:r>
      <w:r>
        <w:rPr>
          <w:spacing w:val="10"/>
        </w:rPr>
        <w:t xml:space="preserve"> </w:t>
      </w:r>
      <w:r>
        <w:t>P.,</w:t>
      </w:r>
      <w:r>
        <w:rPr>
          <w:spacing w:val="6"/>
        </w:rPr>
        <w:t xml:space="preserve"> </w:t>
      </w:r>
      <w:r>
        <w:t>Gokhale</w:t>
      </w:r>
      <w:r>
        <w:rPr>
          <w:spacing w:val="43"/>
        </w:rPr>
        <w:t xml:space="preserve"> </w:t>
      </w:r>
      <w:r>
        <w:t>S.B,</w:t>
      </w:r>
      <w:r>
        <w:rPr>
          <w:spacing w:val="11"/>
        </w:rPr>
        <w:t xml:space="preserve"> </w:t>
      </w:r>
      <w:r>
        <w:t>Practical</w:t>
      </w:r>
      <w:r>
        <w:rPr>
          <w:spacing w:val="-4"/>
        </w:rPr>
        <w:t xml:space="preserve"> </w:t>
      </w:r>
      <w:r>
        <w:t>Pharmacognosy,</w:t>
      </w:r>
      <w:r>
        <w:rPr>
          <w:spacing w:val="12"/>
        </w:rPr>
        <w:t xml:space="preserve"> </w:t>
      </w:r>
      <w:r>
        <w:t>13</w:t>
      </w:r>
      <w:r>
        <w:rPr>
          <w:vertAlign w:val="superscript"/>
        </w:rPr>
        <w:t>th</w:t>
      </w:r>
      <w:r>
        <w:rPr>
          <w:spacing w:val="5"/>
        </w:rPr>
        <w:t xml:space="preserve"> </w:t>
      </w:r>
      <w:r>
        <w:t>edition,</w:t>
      </w:r>
      <w:r>
        <w:rPr>
          <w:spacing w:val="11"/>
        </w:rPr>
        <w:t xml:space="preserve"> </w:t>
      </w:r>
      <w:r>
        <w:t>Nirali</w:t>
      </w:r>
      <w:r>
        <w:rPr>
          <w:spacing w:val="-52"/>
        </w:rPr>
        <w:t xml:space="preserve"> </w:t>
      </w:r>
      <w:r>
        <w:t>Prakashan,</w:t>
      </w:r>
      <w:r>
        <w:rPr>
          <w:spacing w:val="9"/>
        </w:rPr>
        <w:t xml:space="preserve"> </w:t>
      </w:r>
      <w:r>
        <w:t>New</w:t>
      </w:r>
      <w:r>
        <w:rPr>
          <w:spacing w:val="-8"/>
        </w:rPr>
        <w:t xml:space="preserve"> </w:t>
      </w:r>
      <w:r>
        <w:t>Delhi,</w:t>
      </w:r>
      <w:r>
        <w:rPr>
          <w:spacing w:val="10"/>
        </w:rPr>
        <w:t xml:space="preserve"> </w:t>
      </w:r>
      <w:r>
        <w:t>2009.</w:t>
      </w:r>
    </w:p>
    <w:p w14:paraId="5CAAB3EE" w14:textId="77777777" w:rsidR="00BA2644" w:rsidRDefault="00B578E9">
      <w:pPr>
        <w:pStyle w:val="ListParagraph"/>
        <w:numPr>
          <w:ilvl w:val="1"/>
          <w:numId w:val="111"/>
        </w:numPr>
        <w:tabs>
          <w:tab w:val="left" w:pos="1266"/>
        </w:tabs>
        <w:spacing w:before="1"/>
        <w:ind w:right="1122"/>
      </w:pPr>
      <w:r>
        <w:t>Iyengar</w:t>
      </w:r>
      <w:r>
        <w:rPr>
          <w:spacing w:val="16"/>
        </w:rPr>
        <w:t xml:space="preserve"> </w:t>
      </w:r>
      <w:r>
        <w:t>M.A</w:t>
      </w:r>
      <w:r>
        <w:rPr>
          <w:spacing w:val="-1"/>
        </w:rPr>
        <w:t xml:space="preserve"> </w:t>
      </w:r>
      <w:r>
        <w:t>and</w:t>
      </w:r>
      <w:r>
        <w:rPr>
          <w:spacing w:val="13"/>
        </w:rPr>
        <w:t xml:space="preserve"> </w:t>
      </w:r>
      <w:r>
        <w:t>Nayak</w:t>
      </w:r>
      <w:r>
        <w:rPr>
          <w:spacing w:val="1"/>
        </w:rPr>
        <w:t xml:space="preserve"> </w:t>
      </w:r>
      <w:r>
        <w:t>S.G.K,</w:t>
      </w:r>
      <w:r>
        <w:rPr>
          <w:spacing w:val="7"/>
        </w:rPr>
        <w:t xml:space="preserve"> </w:t>
      </w:r>
      <w:r>
        <w:t>Anatomy</w:t>
      </w:r>
      <w:r>
        <w:rPr>
          <w:spacing w:val="9"/>
        </w:rPr>
        <w:t xml:space="preserve"> </w:t>
      </w:r>
      <w:r>
        <w:t>of</w:t>
      </w:r>
      <w:r>
        <w:rPr>
          <w:spacing w:val="7"/>
        </w:rPr>
        <w:t xml:space="preserve"> </w:t>
      </w:r>
      <w:r>
        <w:t>Crude</w:t>
      </w:r>
      <w:r>
        <w:rPr>
          <w:spacing w:val="-2"/>
        </w:rPr>
        <w:t xml:space="preserve"> </w:t>
      </w:r>
      <w:r>
        <w:t>Drugs,</w:t>
      </w:r>
      <w:r>
        <w:rPr>
          <w:spacing w:val="16"/>
        </w:rPr>
        <w:t xml:space="preserve"> </w:t>
      </w:r>
      <w:r>
        <w:t>12</w:t>
      </w:r>
      <w:r>
        <w:rPr>
          <w:vertAlign w:val="superscript"/>
        </w:rPr>
        <w:t>th</w:t>
      </w:r>
      <w:r>
        <w:rPr>
          <w:spacing w:val="2"/>
        </w:rPr>
        <w:t xml:space="preserve"> </w:t>
      </w:r>
      <w:r>
        <w:t>edition,</w:t>
      </w:r>
      <w:r>
        <w:rPr>
          <w:spacing w:val="16"/>
        </w:rPr>
        <w:t xml:space="preserve"> </w:t>
      </w:r>
      <w:r>
        <w:t>PharmaMed</w:t>
      </w:r>
      <w:r>
        <w:rPr>
          <w:spacing w:val="1"/>
        </w:rPr>
        <w:t xml:space="preserve"> </w:t>
      </w:r>
      <w:r>
        <w:t>Press,</w:t>
      </w:r>
      <w:r>
        <w:rPr>
          <w:spacing w:val="16"/>
        </w:rPr>
        <w:t xml:space="preserve"> </w:t>
      </w:r>
      <w:r>
        <w:t>A</w:t>
      </w:r>
      <w:r>
        <w:rPr>
          <w:spacing w:val="-52"/>
        </w:rPr>
        <w:t xml:space="preserve"> </w:t>
      </w:r>
      <w:r>
        <w:t>unit</w:t>
      </w:r>
      <w:r>
        <w:rPr>
          <w:spacing w:val="2"/>
        </w:rPr>
        <w:t xml:space="preserve"> </w:t>
      </w:r>
      <w:r>
        <w:t>of BSP</w:t>
      </w:r>
      <w:r>
        <w:rPr>
          <w:spacing w:val="9"/>
        </w:rPr>
        <w:t xml:space="preserve"> </w:t>
      </w:r>
      <w:r>
        <w:t>books</w:t>
      </w:r>
      <w:r>
        <w:rPr>
          <w:spacing w:val="8"/>
        </w:rPr>
        <w:t xml:space="preserve"> </w:t>
      </w:r>
      <w:r>
        <w:t>Pvt.</w:t>
      </w:r>
      <w:r>
        <w:rPr>
          <w:spacing w:val="10"/>
        </w:rPr>
        <w:t xml:space="preserve"> </w:t>
      </w:r>
      <w:r>
        <w:t>Ltd,</w:t>
      </w:r>
      <w:r>
        <w:rPr>
          <w:spacing w:val="4"/>
        </w:rPr>
        <w:t xml:space="preserve"> </w:t>
      </w:r>
      <w:r>
        <w:t>Hyderabad,</w:t>
      </w:r>
      <w:r>
        <w:rPr>
          <w:spacing w:val="6"/>
        </w:rPr>
        <w:t xml:space="preserve"> </w:t>
      </w:r>
      <w:r>
        <w:t>2011.</w:t>
      </w:r>
    </w:p>
    <w:p w14:paraId="1BC58C5A" w14:textId="77777777" w:rsidR="00BA2644" w:rsidRDefault="00B578E9">
      <w:pPr>
        <w:pStyle w:val="ListParagraph"/>
        <w:numPr>
          <w:ilvl w:val="1"/>
          <w:numId w:val="111"/>
        </w:numPr>
        <w:tabs>
          <w:tab w:val="left" w:pos="1266"/>
        </w:tabs>
        <w:spacing w:line="242" w:lineRule="auto"/>
        <w:ind w:right="1074"/>
      </w:pPr>
      <w:r>
        <w:t>Khandelwal</w:t>
      </w:r>
      <w:r>
        <w:rPr>
          <w:spacing w:val="3"/>
        </w:rPr>
        <w:t xml:space="preserve"> </w:t>
      </w:r>
      <w:r>
        <w:t>K.</w:t>
      </w:r>
      <w:r>
        <w:rPr>
          <w:spacing w:val="14"/>
        </w:rPr>
        <w:t xml:space="preserve"> </w:t>
      </w:r>
      <w:r>
        <w:t>R.</w:t>
      </w:r>
      <w:r>
        <w:rPr>
          <w:spacing w:val="1"/>
        </w:rPr>
        <w:t xml:space="preserve"> </w:t>
      </w:r>
      <w:r>
        <w:t>and</w:t>
      </w:r>
      <w:r>
        <w:rPr>
          <w:spacing w:val="3"/>
        </w:rPr>
        <w:t xml:space="preserve"> </w:t>
      </w:r>
      <w:r>
        <w:t>Vrunda</w:t>
      </w:r>
      <w:r>
        <w:rPr>
          <w:spacing w:val="15"/>
        </w:rPr>
        <w:t xml:space="preserve"> </w:t>
      </w:r>
      <w:r>
        <w:t>Sethi,</w:t>
      </w:r>
      <w:r>
        <w:rPr>
          <w:spacing w:val="15"/>
        </w:rPr>
        <w:t xml:space="preserve"> </w:t>
      </w:r>
      <w:r>
        <w:t>Practical</w:t>
      </w:r>
      <w:r>
        <w:rPr>
          <w:spacing w:val="5"/>
        </w:rPr>
        <w:t xml:space="preserve"> </w:t>
      </w:r>
      <w:r>
        <w:t>Pharmacognosy:</w:t>
      </w:r>
      <w:r>
        <w:rPr>
          <w:spacing w:val="5"/>
        </w:rPr>
        <w:t xml:space="preserve"> </w:t>
      </w:r>
      <w:r>
        <w:t>Techniques</w:t>
      </w:r>
      <w:r>
        <w:rPr>
          <w:spacing w:val="14"/>
        </w:rPr>
        <w:t xml:space="preserve"> </w:t>
      </w:r>
      <w:r>
        <w:t>and</w:t>
      </w:r>
      <w:r>
        <w:rPr>
          <w:spacing w:val="-1"/>
        </w:rPr>
        <w:t xml:space="preserve"> </w:t>
      </w:r>
      <w:r>
        <w:t>Experiments,</w:t>
      </w:r>
      <w:r>
        <w:rPr>
          <w:spacing w:val="-52"/>
        </w:rPr>
        <w:t xml:space="preserve"> </w:t>
      </w:r>
      <w:r>
        <w:t>24</w:t>
      </w:r>
      <w:r>
        <w:rPr>
          <w:vertAlign w:val="superscript"/>
        </w:rPr>
        <w:t>th</w:t>
      </w:r>
      <w:r>
        <w:rPr>
          <w:spacing w:val="-1"/>
        </w:rPr>
        <w:t xml:space="preserve"> </w:t>
      </w:r>
      <w:r>
        <w:t>edition,</w:t>
      </w:r>
      <w:r>
        <w:rPr>
          <w:spacing w:val="10"/>
        </w:rPr>
        <w:t xml:space="preserve"> </w:t>
      </w:r>
      <w:r>
        <w:t>Nirali</w:t>
      </w:r>
      <w:r>
        <w:rPr>
          <w:spacing w:val="-1"/>
        </w:rPr>
        <w:t xml:space="preserve"> </w:t>
      </w:r>
      <w:r>
        <w:t>Prakashan,</w:t>
      </w:r>
      <w:r>
        <w:rPr>
          <w:spacing w:val="10"/>
        </w:rPr>
        <w:t xml:space="preserve"> </w:t>
      </w:r>
      <w:r>
        <w:t>2014.</w:t>
      </w:r>
    </w:p>
    <w:p w14:paraId="6C92CAE0" w14:textId="51D1FA0E" w:rsidR="00BA2644" w:rsidRPr="00E8752D" w:rsidRDefault="00B578E9" w:rsidP="00E8752D">
      <w:pPr>
        <w:pStyle w:val="ListParagraph"/>
        <w:numPr>
          <w:ilvl w:val="1"/>
          <w:numId w:val="111"/>
        </w:numPr>
        <w:tabs>
          <w:tab w:val="left" w:pos="1266"/>
        </w:tabs>
        <w:ind w:right="1078"/>
        <w:rPr>
          <w:sz w:val="20"/>
        </w:rPr>
      </w:pPr>
      <w:r>
        <w:t>Vasudevan</w:t>
      </w:r>
      <w:r w:rsidRPr="00E8752D">
        <w:rPr>
          <w:spacing w:val="36"/>
        </w:rPr>
        <w:t xml:space="preserve"> </w:t>
      </w:r>
      <w:r>
        <w:t>T.</w:t>
      </w:r>
      <w:r w:rsidRPr="00E8752D">
        <w:rPr>
          <w:spacing w:val="48"/>
        </w:rPr>
        <w:t xml:space="preserve"> </w:t>
      </w:r>
      <w:r>
        <w:t>N.</w:t>
      </w:r>
      <w:r w:rsidRPr="00E8752D">
        <w:rPr>
          <w:spacing w:val="43"/>
        </w:rPr>
        <w:t xml:space="preserve"> </w:t>
      </w:r>
      <w:r>
        <w:t>Laddha</w:t>
      </w:r>
      <w:r w:rsidRPr="00E8752D">
        <w:rPr>
          <w:spacing w:val="49"/>
        </w:rPr>
        <w:t xml:space="preserve"> </w:t>
      </w:r>
      <w:r>
        <w:t>K.</w:t>
      </w:r>
      <w:r w:rsidRPr="00E8752D">
        <w:rPr>
          <w:spacing w:val="39"/>
        </w:rPr>
        <w:t xml:space="preserve"> </w:t>
      </w:r>
      <w:r>
        <w:t>S,</w:t>
      </w:r>
      <w:r w:rsidRPr="00E8752D">
        <w:rPr>
          <w:spacing w:val="43"/>
        </w:rPr>
        <w:t xml:space="preserve"> </w:t>
      </w:r>
      <w:r>
        <w:t>Practical</w:t>
      </w:r>
      <w:r w:rsidRPr="00E8752D">
        <w:rPr>
          <w:spacing w:val="38"/>
        </w:rPr>
        <w:t xml:space="preserve"> </w:t>
      </w:r>
      <w:r>
        <w:t>Pharmacognosy,</w:t>
      </w:r>
      <w:r w:rsidRPr="00E8752D">
        <w:rPr>
          <w:spacing w:val="49"/>
        </w:rPr>
        <w:t xml:space="preserve"> </w:t>
      </w:r>
      <w:r>
        <w:t>New</w:t>
      </w:r>
      <w:r w:rsidRPr="00E8752D">
        <w:rPr>
          <w:spacing w:val="40"/>
        </w:rPr>
        <w:t xml:space="preserve"> </w:t>
      </w:r>
      <w:r>
        <w:t>Vrinda</w:t>
      </w:r>
      <w:r w:rsidRPr="00E8752D">
        <w:rPr>
          <w:spacing w:val="48"/>
        </w:rPr>
        <w:t xml:space="preserve"> </w:t>
      </w:r>
      <w:r>
        <w:t>Publishing</w:t>
      </w:r>
      <w:r w:rsidRPr="00E8752D">
        <w:rPr>
          <w:spacing w:val="38"/>
        </w:rPr>
        <w:t xml:space="preserve"> </w:t>
      </w:r>
      <w:r>
        <w:t>House,</w:t>
      </w:r>
      <w:r w:rsidRPr="00E8752D">
        <w:rPr>
          <w:spacing w:val="-52"/>
        </w:rPr>
        <w:t xml:space="preserve"> </w:t>
      </w:r>
      <w:r>
        <w:t>Jalgaon,</w:t>
      </w:r>
      <w:r w:rsidRPr="00E8752D">
        <w:rPr>
          <w:spacing w:val="9"/>
        </w:rPr>
        <w:t xml:space="preserve"> </w:t>
      </w:r>
      <w:r>
        <w:t>1987.</w:t>
      </w:r>
    </w:p>
    <w:p w14:paraId="341B32CB" w14:textId="77777777" w:rsidR="00BA2644" w:rsidRDefault="00B578E9">
      <w:pPr>
        <w:pStyle w:val="ListParagraph"/>
        <w:numPr>
          <w:ilvl w:val="1"/>
          <w:numId w:val="111"/>
        </w:numPr>
        <w:tabs>
          <w:tab w:val="left" w:pos="1266"/>
        </w:tabs>
        <w:spacing w:before="94" w:line="237" w:lineRule="auto"/>
        <w:ind w:right="1084"/>
      </w:pPr>
      <w:r>
        <w:t>Shah B.A.,</w:t>
      </w:r>
      <w:r>
        <w:rPr>
          <w:spacing w:val="1"/>
        </w:rPr>
        <w:t xml:space="preserve"> </w:t>
      </w:r>
      <w:r>
        <w:t>Seth</w:t>
      </w:r>
      <w:r>
        <w:rPr>
          <w:spacing w:val="1"/>
        </w:rPr>
        <w:t xml:space="preserve"> </w:t>
      </w:r>
      <w:r>
        <w:t>A,</w:t>
      </w:r>
      <w:r>
        <w:rPr>
          <w:spacing w:val="1"/>
        </w:rPr>
        <w:t xml:space="preserve"> </w:t>
      </w:r>
      <w:r>
        <w:t>Textbook of</w:t>
      </w:r>
      <w:r>
        <w:rPr>
          <w:spacing w:val="1"/>
        </w:rPr>
        <w:t xml:space="preserve"> </w:t>
      </w:r>
      <w:r>
        <w:t>Pharmacognosy and Phytochemistry,</w:t>
      </w:r>
      <w:r>
        <w:rPr>
          <w:spacing w:val="1"/>
        </w:rPr>
        <w:t xml:space="preserve"> </w:t>
      </w:r>
      <w:r>
        <w:t>1st</w:t>
      </w:r>
      <w:r>
        <w:rPr>
          <w:spacing w:val="1"/>
        </w:rPr>
        <w:t xml:space="preserve"> </w:t>
      </w:r>
      <w:r>
        <w:t>edition,</w:t>
      </w:r>
      <w:r>
        <w:rPr>
          <w:spacing w:val="1"/>
        </w:rPr>
        <w:t xml:space="preserve"> </w:t>
      </w:r>
      <w:r>
        <w:t>Elsevier</w:t>
      </w:r>
      <w:r>
        <w:rPr>
          <w:spacing w:val="-52"/>
        </w:rPr>
        <w:t xml:space="preserve"> </w:t>
      </w:r>
      <w:r>
        <w:t>Publications,</w:t>
      </w:r>
      <w:r>
        <w:rPr>
          <w:spacing w:val="9"/>
        </w:rPr>
        <w:t xml:space="preserve"> </w:t>
      </w:r>
      <w:r>
        <w:t>A</w:t>
      </w:r>
      <w:r>
        <w:rPr>
          <w:spacing w:val="-9"/>
        </w:rPr>
        <w:t xml:space="preserve"> </w:t>
      </w:r>
      <w:r>
        <w:t>division</w:t>
      </w:r>
      <w:r>
        <w:rPr>
          <w:spacing w:val="-8"/>
        </w:rPr>
        <w:t xml:space="preserve"> </w:t>
      </w:r>
      <w:r>
        <w:t>of Reed</w:t>
      </w:r>
      <w:r>
        <w:rPr>
          <w:spacing w:val="-8"/>
        </w:rPr>
        <w:t xml:space="preserve"> </w:t>
      </w:r>
      <w:r>
        <w:t>Elsevier</w:t>
      </w:r>
      <w:r>
        <w:rPr>
          <w:spacing w:val="10"/>
        </w:rPr>
        <w:t xml:space="preserve"> </w:t>
      </w:r>
      <w:r>
        <w:t>India</w:t>
      </w:r>
      <w:r>
        <w:rPr>
          <w:spacing w:val="9"/>
        </w:rPr>
        <w:t xml:space="preserve"> </w:t>
      </w:r>
      <w:r>
        <w:t>Pvt.</w:t>
      </w:r>
      <w:r>
        <w:rPr>
          <w:spacing w:val="9"/>
        </w:rPr>
        <w:t xml:space="preserve"> </w:t>
      </w:r>
      <w:r>
        <w:t>Ltd,</w:t>
      </w:r>
      <w:r>
        <w:rPr>
          <w:spacing w:val="9"/>
        </w:rPr>
        <w:t xml:space="preserve"> </w:t>
      </w:r>
      <w:r>
        <w:t>New</w:t>
      </w:r>
      <w:r>
        <w:rPr>
          <w:spacing w:val="-9"/>
        </w:rPr>
        <w:t xml:space="preserve"> </w:t>
      </w:r>
      <w:r>
        <w:t>Delhi,</w:t>
      </w:r>
      <w:r>
        <w:rPr>
          <w:spacing w:val="9"/>
        </w:rPr>
        <w:t xml:space="preserve"> </w:t>
      </w:r>
      <w:r>
        <w:t>2010.</w:t>
      </w:r>
    </w:p>
    <w:p w14:paraId="12786B8B" w14:textId="77777777" w:rsidR="00BA2644" w:rsidRDefault="00BA2644">
      <w:pPr>
        <w:pStyle w:val="BodyText"/>
        <w:spacing w:before="1"/>
        <w:rPr>
          <w:sz w:val="15"/>
        </w:rPr>
      </w:pPr>
    </w:p>
    <w:p w14:paraId="01ED61F1" w14:textId="77777777" w:rsidR="00D1548D" w:rsidRDefault="00D1548D">
      <w:pPr>
        <w:pStyle w:val="Heading3"/>
        <w:spacing w:before="92" w:line="240" w:lineRule="auto"/>
        <w:ind w:left="405" w:right="459"/>
        <w:jc w:val="center"/>
        <w:rPr>
          <w:u w:val="single"/>
        </w:rPr>
      </w:pPr>
    </w:p>
    <w:p w14:paraId="30C26626" w14:textId="7510006E" w:rsidR="00BA2644" w:rsidRDefault="00B578E9">
      <w:pPr>
        <w:pStyle w:val="Heading3"/>
        <w:spacing w:before="92" w:line="240" w:lineRule="auto"/>
        <w:ind w:left="405" w:right="459"/>
        <w:jc w:val="center"/>
      </w:pPr>
      <w:r>
        <w:rPr>
          <w:u w:val="single"/>
        </w:rPr>
        <w:t>BP406P</w:t>
      </w:r>
    </w:p>
    <w:p w14:paraId="2CD5918E" w14:textId="77777777" w:rsidR="00BA2644" w:rsidRDefault="00B578E9">
      <w:pPr>
        <w:spacing w:before="1" w:line="249" w:lineRule="exact"/>
        <w:ind w:left="401" w:right="459"/>
        <w:jc w:val="center"/>
        <w:rPr>
          <w:b/>
        </w:rPr>
      </w:pPr>
      <w:bookmarkStart w:id="79" w:name="MEDICINAL_CHEMISTRY_–_I_(Practical)"/>
      <w:bookmarkEnd w:id="79"/>
      <w:r>
        <w:rPr>
          <w:b/>
          <w:u w:val="single"/>
        </w:rPr>
        <w:t>MEDICINAL</w:t>
      </w:r>
      <w:r>
        <w:rPr>
          <w:b/>
          <w:spacing w:val="-5"/>
          <w:u w:val="single"/>
        </w:rPr>
        <w:t xml:space="preserve"> </w:t>
      </w:r>
      <w:r>
        <w:rPr>
          <w:b/>
          <w:u w:val="single"/>
        </w:rPr>
        <w:t>CHEMISTRY</w:t>
      </w:r>
      <w:r>
        <w:rPr>
          <w:b/>
          <w:spacing w:val="-6"/>
          <w:u w:val="single"/>
        </w:rPr>
        <w:t xml:space="preserve"> </w:t>
      </w:r>
      <w:r>
        <w:rPr>
          <w:b/>
          <w:u w:val="single"/>
        </w:rPr>
        <w:t>–</w:t>
      </w:r>
      <w:r>
        <w:rPr>
          <w:b/>
          <w:spacing w:val="-11"/>
          <w:u w:val="single"/>
        </w:rPr>
        <w:t xml:space="preserve"> </w:t>
      </w:r>
      <w:r>
        <w:rPr>
          <w:b/>
          <w:u w:val="single"/>
        </w:rPr>
        <w:t>I</w:t>
      </w:r>
      <w:r>
        <w:rPr>
          <w:b/>
          <w:spacing w:val="-6"/>
          <w:u w:val="single"/>
        </w:rPr>
        <w:t xml:space="preserve"> </w:t>
      </w:r>
      <w:r>
        <w:rPr>
          <w:b/>
          <w:u w:val="single"/>
        </w:rPr>
        <w:t>(Practical)</w:t>
      </w:r>
    </w:p>
    <w:p w14:paraId="183DAE95" w14:textId="77777777" w:rsidR="00BA2644" w:rsidRDefault="00B578E9">
      <w:pPr>
        <w:pStyle w:val="Heading3"/>
        <w:spacing w:line="249" w:lineRule="exact"/>
        <w:rPr>
          <w:b w:val="0"/>
        </w:rPr>
      </w:pPr>
      <w:r>
        <w:t>Course</w:t>
      </w:r>
      <w:r>
        <w:rPr>
          <w:spacing w:val="-13"/>
        </w:rPr>
        <w:t xml:space="preserve"> </w:t>
      </w:r>
      <w:r>
        <w:t>Objectives</w:t>
      </w:r>
      <w:r>
        <w:rPr>
          <w:b w:val="0"/>
        </w:rPr>
        <w:t>:</w:t>
      </w:r>
    </w:p>
    <w:p w14:paraId="112F4DED" w14:textId="214EC2C6" w:rsidR="00BA2644" w:rsidRDefault="00B578E9" w:rsidP="00E8752D">
      <w:pPr>
        <w:pStyle w:val="BodyText"/>
        <w:spacing w:before="1"/>
        <w:ind w:left="545"/>
      </w:pPr>
      <w:r>
        <w:t>To</w:t>
      </w:r>
      <w:r>
        <w:rPr>
          <w:spacing w:val="-10"/>
        </w:rPr>
        <w:t xml:space="preserve"> </w:t>
      </w:r>
      <w:r>
        <w:t>get the</w:t>
      </w:r>
      <w:r>
        <w:rPr>
          <w:spacing w:val="-11"/>
        </w:rPr>
        <w:t xml:space="preserve"> </w:t>
      </w:r>
      <w:r>
        <w:t>learner</w:t>
      </w:r>
      <w:r>
        <w:rPr>
          <w:spacing w:val="7"/>
        </w:rPr>
        <w:t xml:space="preserve"> </w:t>
      </w:r>
      <w:r>
        <w:t>introduced</w:t>
      </w:r>
      <w:r>
        <w:rPr>
          <w:spacing w:val="-9"/>
        </w:rPr>
        <w:t xml:space="preserve"> </w:t>
      </w:r>
      <w:r>
        <w:t>to</w:t>
      </w:r>
      <w:r>
        <w:rPr>
          <w:spacing w:val="-10"/>
        </w:rPr>
        <w:t xml:space="preserve"> </w:t>
      </w:r>
      <w:r>
        <w:t>the</w:t>
      </w:r>
      <w:r>
        <w:rPr>
          <w:spacing w:val="-11"/>
        </w:rPr>
        <w:t xml:space="preserve"> </w:t>
      </w:r>
      <w:r>
        <w:t>basic</w:t>
      </w:r>
      <w:r>
        <w:rPr>
          <w:spacing w:val="-3"/>
        </w:rPr>
        <w:t xml:space="preserve"> </w:t>
      </w:r>
      <w:r>
        <w:t>principles</w:t>
      </w:r>
      <w:r>
        <w:rPr>
          <w:spacing w:val="10"/>
        </w:rPr>
        <w:t xml:space="preserve"> </w:t>
      </w:r>
      <w:r>
        <w:t>of</w:t>
      </w:r>
      <w:r>
        <w:rPr>
          <w:spacing w:val="-2"/>
        </w:rPr>
        <w:t xml:space="preserve"> </w:t>
      </w:r>
      <w:r>
        <w:t>organic</w:t>
      </w:r>
      <w:r>
        <w:rPr>
          <w:spacing w:val="-2"/>
        </w:rPr>
        <w:t xml:space="preserve"> </w:t>
      </w:r>
      <w:r>
        <w:t>synthesis.</w:t>
      </w:r>
    </w:p>
    <w:p w14:paraId="5ECD458D" w14:textId="77777777" w:rsidR="00BA2644" w:rsidRDefault="00B578E9">
      <w:pPr>
        <w:pStyle w:val="Heading3"/>
      </w:pPr>
      <w:bookmarkStart w:id="80" w:name="Course_Outcomes"/>
      <w:bookmarkEnd w:id="80"/>
      <w:r>
        <w:rPr>
          <w:spacing w:val="-1"/>
        </w:rPr>
        <w:t>Course</w:t>
      </w:r>
      <w:r>
        <w:rPr>
          <w:spacing w:val="-12"/>
        </w:rPr>
        <w:t xml:space="preserve"> </w:t>
      </w:r>
      <w:r>
        <w:t>Outcomes</w:t>
      </w:r>
    </w:p>
    <w:p w14:paraId="03F224DE" w14:textId="77777777" w:rsidR="00BA2644" w:rsidRPr="000D56FF" w:rsidRDefault="00B578E9">
      <w:pPr>
        <w:pStyle w:val="BodyText"/>
        <w:spacing w:line="250" w:lineRule="exact"/>
        <w:ind w:left="545"/>
      </w:pPr>
      <w:r w:rsidRPr="000D56FF">
        <w:t>The</w:t>
      </w:r>
      <w:r w:rsidRPr="000D56FF">
        <w:rPr>
          <w:spacing w:val="-5"/>
        </w:rPr>
        <w:t xml:space="preserve"> </w:t>
      </w:r>
      <w:r w:rsidRPr="000D56FF">
        <w:t>learner</w:t>
      </w:r>
      <w:r w:rsidRPr="000D56FF">
        <w:rPr>
          <w:spacing w:val="11"/>
        </w:rPr>
        <w:t xml:space="preserve"> </w:t>
      </w:r>
      <w:r w:rsidRPr="000D56FF">
        <w:t>should</w:t>
      </w:r>
      <w:r w:rsidRPr="000D56FF">
        <w:rPr>
          <w:spacing w:val="-7"/>
        </w:rPr>
        <w:t xml:space="preserve"> </w:t>
      </w:r>
      <w:r w:rsidRPr="000D56FF">
        <w:t>be</w:t>
      </w:r>
      <w:r w:rsidRPr="000D56FF">
        <w:rPr>
          <w:spacing w:val="-9"/>
        </w:rPr>
        <w:t xml:space="preserve"> </w:t>
      </w:r>
      <w:r w:rsidRPr="000D56FF">
        <w:t>able</w:t>
      </w:r>
      <w:r w:rsidRPr="000D56FF">
        <w:rPr>
          <w:spacing w:val="-10"/>
        </w:rPr>
        <w:t xml:space="preserve"> </w:t>
      </w:r>
      <w:r w:rsidRPr="000D56FF">
        <w:t>to:</w:t>
      </w:r>
    </w:p>
    <w:p w14:paraId="51173CA1" w14:textId="0478655D" w:rsidR="001905CF" w:rsidRPr="000D56FF" w:rsidRDefault="001905CF">
      <w:pPr>
        <w:pStyle w:val="ListParagraph"/>
        <w:numPr>
          <w:ilvl w:val="0"/>
          <w:numId w:val="107"/>
        </w:numPr>
        <w:tabs>
          <w:tab w:val="left" w:pos="767"/>
        </w:tabs>
        <w:spacing w:before="2"/>
        <w:ind w:hanging="227"/>
      </w:pPr>
      <w:r w:rsidRPr="000D56FF">
        <w:t xml:space="preserve">Remember/Understand the basic etiquettes of laboratory glassware, fire safety hazards and personal protection measures </w:t>
      </w:r>
      <w:r w:rsidR="000D56FF" w:rsidRPr="000D56FF">
        <w:t>and follow</w:t>
      </w:r>
      <w:r w:rsidRPr="000D56FF">
        <w:t xml:space="preserve"> good laboratory practices (GLP)</w:t>
      </w:r>
    </w:p>
    <w:p w14:paraId="404C5102" w14:textId="77777777" w:rsidR="005C1791" w:rsidRPr="000D56FF" w:rsidRDefault="005C1791">
      <w:pPr>
        <w:pStyle w:val="ListParagraph"/>
        <w:numPr>
          <w:ilvl w:val="0"/>
          <w:numId w:val="107"/>
        </w:numPr>
        <w:tabs>
          <w:tab w:val="left" w:pos="767"/>
        </w:tabs>
        <w:spacing w:before="2"/>
        <w:ind w:hanging="227"/>
      </w:pPr>
      <w:r w:rsidRPr="000D56FF">
        <w:t>Analyze and determine the purity of drugs present in the bulk and dosage forms.</w:t>
      </w:r>
    </w:p>
    <w:p w14:paraId="79C9006E" w14:textId="77777777" w:rsidR="00246996" w:rsidRPr="000D56FF" w:rsidRDefault="00CA50BA" w:rsidP="00246996">
      <w:pPr>
        <w:pStyle w:val="ListParagraph"/>
        <w:numPr>
          <w:ilvl w:val="0"/>
          <w:numId w:val="107"/>
        </w:numPr>
        <w:tabs>
          <w:tab w:val="left" w:pos="767"/>
        </w:tabs>
        <w:spacing w:before="8"/>
        <w:ind w:hanging="227"/>
      </w:pPr>
      <w:r w:rsidRPr="000D56FF">
        <w:t>Determine the partition coefficient of pharmaceutical agents.</w:t>
      </w:r>
    </w:p>
    <w:p w14:paraId="782FAB06" w14:textId="687D38EA" w:rsidR="00BA2644" w:rsidRPr="000D56FF" w:rsidRDefault="00246996" w:rsidP="00246996">
      <w:pPr>
        <w:pStyle w:val="ListParagraph"/>
        <w:numPr>
          <w:ilvl w:val="0"/>
          <w:numId w:val="107"/>
        </w:numPr>
        <w:tabs>
          <w:tab w:val="left" w:pos="767"/>
        </w:tabs>
        <w:spacing w:before="8"/>
        <w:ind w:hanging="227"/>
      </w:pPr>
      <w:r w:rsidRPr="000D56FF">
        <w:t>Outline the synthesis of</w:t>
      </w:r>
      <w:r w:rsidR="000D56FF" w:rsidRPr="000D56FF">
        <w:t xml:space="preserve"> </w:t>
      </w:r>
      <w:r w:rsidRPr="000D56FF">
        <w:t>Intermediate compounds and drugs of medicinal importance.</w:t>
      </w:r>
    </w:p>
    <w:p w14:paraId="55B7EEF9" w14:textId="60B78570" w:rsidR="00246996" w:rsidRPr="00D1548D" w:rsidRDefault="000D56FF" w:rsidP="00246996">
      <w:pPr>
        <w:pStyle w:val="ListParagraph"/>
        <w:numPr>
          <w:ilvl w:val="0"/>
          <w:numId w:val="107"/>
        </w:numPr>
        <w:tabs>
          <w:tab w:val="left" w:pos="767"/>
        </w:tabs>
        <w:spacing w:before="8"/>
        <w:ind w:hanging="227"/>
      </w:pPr>
      <w:r w:rsidRPr="000D56FF">
        <w:t xml:space="preserve">Explain the basic principles, mechanisms and procedures involved in green chemistry and traditional techniques </w:t>
      </w:r>
      <w:r w:rsidRPr="000D56FF">
        <w:lastRenderedPageBreak/>
        <w:t>to prepare medicinal organic compounds</w:t>
      </w:r>
      <w:r w:rsidRPr="0004220E">
        <w:rPr>
          <w:sz w:val="24"/>
          <w:szCs w:val="24"/>
        </w:rPr>
        <w:t>.</w:t>
      </w:r>
    </w:p>
    <w:p w14:paraId="5F0A25FD" w14:textId="77777777" w:rsidR="00D1548D" w:rsidRPr="000D56FF" w:rsidRDefault="00D1548D" w:rsidP="00D1548D">
      <w:pPr>
        <w:pStyle w:val="ListParagraph"/>
        <w:tabs>
          <w:tab w:val="left" w:pos="767"/>
        </w:tabs>
        <w:spacing w:before="8"/>
        <w:ind w:left="766" w:firstLine="0"/>
      </w:pPr>
    </w:p>
    <w:p w14:paraId="03BEB084" w14:textId="77777777" w:rsidR="00B06A49" w:rsidRPr="00B06A49" w:rsidRDefault="00B06A49" w:rsidP="00B06A49">
      <w:pPr>
        <w:pStyle w:val="ListParagraph"/>
        <w:ind w:left="766" w:firstLine="0"/>
        <w:rPr>
          <w:b/>
          <w:bCs/>
        </w:rPr>
      </w:pPr>
      <w:r w:rsidRPr="00B06A49">
        <w:rPr>
          <w:b/>
          <w:bCs/>
        </w:rPr>
        <w:t>CO-PO Mapping:</w:t>
      </w:r>
    </w:p>
    <w:tbl>
      <w:tblPr>
        <w:tblStyle w:val="TableGrid"/>
        <w:tblW w:w="0" w:type="auto"/>
        <w:tblInd w:w="562" w:type="dxa"/>
        <w:tblLook w:val="04A0" w:firstRow="1" w:lastRow="0" w:firstColumn="1" w:lastColumn="0" w:noHBand="0" w:noVBand="1"/>
      </w:tblPr>
      <w:tblGrid>
        <w:gridCol w:w="1701"/>
        <w:gridCol w:w="608"/>
        <w:gridCol w:w="615"/>
        <w:gridCol w:w="716"/>
        <w:gridCol w:w="717"/>
        <w:gridCol w:w="718"/>
        <w:gridCol w:w="718"/>
        <w:gridCol w:w="718"/>
        <w:gridCol w:w="718"/>
        <w:gridCol w:w="718"/>
        <w:gridCol w:w="741"/>
        <w:gridCol w:w="741"/>
      </w:tblGrid>
      <w:tr w:rsidR="00B06A49" w:rsidRPr="009261D7" w14:paraId="2FD27212" w14:textId="77777777" w:rsidTr="00470CF7">
        <w:tc>
          <w:tcPr>
            <w:tcW w:w="1701" w:type="dxa"/>
          </w:tcPr>
          <w:p w14:paraId="45867924" w14:textId="77777777" w:rsidR="00B06A49" w:rsidRPr="009261D7" w:rsidRDefault="00B06A49" w:rsidP="004D5FC7">
            <w:r w:rsidRPr="009261D7">
              <w:t>Course code</w:t>
            </w:r>
          </w:p>
          <w:p w14:paraId="52E234F7" w14:textId="77777777" w:rsidR="00B06A49" w:rsidRPr="009261D7" w:rsidRDefault="00B06A49" w:rsidP="004D5FC7">
            <w:r w:rsidRPr="009261D7">
              <w:t xml:space="preserve"> &amp; CO number</w:t>
            </w:r>
          </w:p>
        </w:tc>
        <w:tc>
          <w:tcPr>
            <w:tcW w:w="608" w:type="dxa"/>
          </w:tcPr>
          <w:p w14:paraId="4B16CE3B" w14:textId="77777777" w:rsidR="00B06A49" w:rsidRPr="009261D7" w:rsidRDefault="00B06A49" w:rsidP="004D5FC7">
            <w:r w:rsidRPr="009261D7">
              <w:t>PO1</w:t>
            </w:r>
          </w:p>
        </w:tc>
        <w:tc>
          <w:tcPr>
            <w:tcW w:w="615" w:type="dxa"/>
          </w:tcPr>
          <w:p w14:paraId="44F299DB" w14:textId="77777777" w:rsidR="00B06A49" w:rsidRPr="009261D7" w:rsidRDefault="00B06A49" w:rsidP="004D5FC7">
            <w:r w:rsidRPr="009261D7">
              <w:t>PO2</w:t>
            </w:r>
          </w:p>
        </w:tc>
        <w:tc>
          <w:tcPr>
            <w:tcW w:w="716" w:type="dxa"/>
          </w:tcPr>
          <w:p w14:paraId="2A053A08" w14:textId="77777777" w:rsidR="00B06A49" w:rsidRPr="009261D7" w:rsidRDefault="00B06A49" w:rsidP="004D5FC7">
            <w:r w:rsidRPr="009261D7">
              <w:t>PO3</w:t>
            </w:r>
          </w:p>
        </w:tc>
        <w:tc>
          <w:tcPr>
            <w:tcW w:w="717" w:type="dxa"/>
          </w:tcPr>
          <w:p w14:paraId="259005B9" w14:textId="77777777" w:rsidR="00B06A49" w:rsidRPr="009261D7" w:rsidRDefault="00B06A49" w:rsidP="004D5FC7">
            <w:r w:rsidRPr="009261D7">
              <w:t>PO4</w:t>
            </w:r>
          </w:p>
        </w:tc>
        <w:tc>
          <w:tcPr>
            <w:tcW w:w="718" w:type="dxa"/>
          </w:tcPr>
          <w:p w14:paraId="21384241" w14:textId="77777777" w:rsidR="00B06A49" w:rsidRPr="009261D7" w:rsidRDefault="00B06A49" w:rsidP="004D5FC7">
            <w:r w:rsidRPr="009261D7">
              <w:t>PO5</w:t>
            </w:r>
          </w:p>
        </w:tc>
        <w:tc>
          <w:tcPr>
            <w:tcW w:w="718" w:type="dxa"/>
          </w:tcPr>
          <w:p w14:paraId="06528C5C" w14:textId="77777777" w:rsidR="00B06A49" w:rsidRPr="009261D7" w:rsidRDefault="00B06A49" w:rsidP="004D5FC7">
            <w:r w:rsidRPr="009261D7">
              <w:t>PO6</w:t>
            </w:r>
          </w:p>
        </w:tc>
        <w:tc>
          <w:tcPr>
            <w:tcW w:w="718" w:type="dxa"/>
          </w:tcPr>
          <w:p w14:paraId="27DF699C" w14:textId="77777777" w:rsidR="00B06A49" w:rsidRPr="009261D7" w:rsidRDefault="00B06A49" w:rsidP="004D5FC7">
            <w:r w:rsidRPr="009261D7">
              <w:t>PO7</w:t>
            </w:r>
          </w:p>
        </w:tc>
        <w:tc>
          <w:tcPr>
            <w:tcW w:w="718" w:type="dxa"/>
          </w:tcPr>
          <w:p w14:paraId="40E34463" w14:textId="77777777" w:rsidR="00B06A49" w:rsidRPr="009261D7" w:rsidRDefault="00B06A49" w:rsidP="004D5FC7">
            <w:r w:rsidRPr="009261D7">
              <w:t>PO8</w:t>
            </w:r>
          </w:p>
        </w:tc>
        <w:tc>
          <w:tcPr>
            <w:tcW w:w="718" w:type="dxa"/>
          </w:tcPr>
          <w:p w14:paraId="69C36513" w14:textId="77777777" w:rsidR="00B06A49" w:rsidRPr="009261D7" w:rsidRDefault="00B06A49" w:rsidP="004D5FC7">
            <w:r w:rsidRPr="009261D7">
              <w:t>PO9</w:t>
            </w:r>
          </w:p>
        </w:tc>
        <w:tc>
          <w:tcPr>
            <w:tcW w:w="741" w:type="dxa"/>
          </w:tcPr>
          <w:p w14:paraId="08098550" w14:textId="77777777" w:rsidR="00B06A49" w:rsidRPr="009261D7" w:rsidRDefault="00B06A49" w:rsidP="004D5FC7">
            <w:r w:rsidRPr="009261D7">
              <w:t>PO10</w:t>
            </w:r>
          </w:p>
        </w:tc>
        <w:tc>
          <w:tcPr>
            <w:tcW w:w="741" w:type="dxa"/>
          </w:tcPr>
          <w:p w14:paraId="704C07C1" w14:textId="77777777" w:rsidR="00B06A49" w:rsidRPr="009261D7" w:rsidRDefault="00B06A49" w:rsidP="004D5FC7">
            <w:r w:rsidRPr="009261D7">
              <w:t>PO11</w:t>
            </w:r>
          </w:p>
        </w:tc>
      </w:tr>
      <w:tr w:rsidR="00B06A49" w:rsidRPr="009261D7" w14:paraId="5D816C2A" w14:textId="77777777" w:rsidTr="00470CF7">
        <w:tc>
          <w:tcPr>
            <w:tcW w:w="1701" w:type="dxa"/>
          </w:tcPr>
          <w:p w14:paraId="376EF93A" w14:textId="77777777" w:rsidR="00B06A49" w:rsidRPr="009261D7" w:rsidRDefault="00B06A49" w:rsidP="004D5FC7">
            <w:r w:rsidRPr="009261D7">
              <w:rPr>
                <w:spacing w:val="-5"/>
              </w:rPr>
              <w:t>BP406P CO1</w:t>
            </w:r>
          </w:p>
        </w:tc>
        <w:tc>
          <w:tcPr>
            <w:tcW w:w="608" w:type="dxa"/>
          </w:tcPr>
          <w:p w14:paraId="375BF3FF" w14:textId="77777777" w:rsidR="00B06A49" w:rsidRPr="009261D7" w:rsidRDefault="00B06A49" w:rsidP="004D5FC7">
            <w:r w:rsidRPr="009261D7">
              <w:t>2</w:t>
            </w:r>
          </w:p>
        </w:tc>
        <w:tc>
          <w:tcPr>
            <w:tcW w:w="615" w:type="dxa"/>
          </w:tcPr>
          <w:p w14:paraId="5DAC53E1" w14:textId="77777777" w:rsidR="00B06A49" w:rsidRPr="009261D7" w:rsidRDefault="00B06A49" w:rsidP="004D5FC7">
            <w:r w:rsidRPr="009261D7">
              <w:t>2</w:t>
            </w:r>
          </w:p>
        </w:tc>
        <w:tc>
          <w:tcPr>
            <w:tcW w:w="716" w:type="dxa"/>
          </w:tcPr>
          <w:p w14:paraId="371ABB33" w14:textId="77777777" w:rsidR="00B06A49" w:rsidRPr="009261D7" w:rsidRDefault="00B06A49" w:rsidP="004D5FC7">
            <w:r w:rsidRPr="009261D7">
              <w:t>2</w:t>
            </w:r>
          </w:p>
        </w:tc>
        <w:tc>
          <w:tcPr>
            <w:tcW w:w="717" w:type="dxa"/>
          </w:tcPr>
          <w:p w14:paraId="178C72EA" w14:textId="77777777" w:rsidR="00B06A49" w:rsidRPr="009261D7" w:rsidRDefault="00B06A49" w:rsidP="004D5FC7">
            <w:r w:rsidRPr="009261D7">
              <w:t>-</w:t>
            </w:r>
          </w:p>
        </w:tc>
        <w:tc>
          <w:tcPr>
            <w:tcW w:w="718" w:type="dxa"/>
          </w:tcPr>
          <w:p w14:paraId="02213741" w14:textId="77777777" w:rsidR="00B06A49" w:rsidRPr="009261D7" w:rsidRDefault="00B06A49" w:rsidP="004D5FC7">
            <w:r w:rsidRPr="009261D7">
              <w:t>2</w:t>
            </w:r>
          </w:p>
        </w:tc>
        <w:tc>
          <w:tcPr>
            <w:tcW w:w="718" w:type="dxa"/>
          </w:tcPr>
          <w:p w14:paraId="4F516D96" w14:textId="77777777" w:rsidR="00B06A49" w:rsidRPr="009261D7" w:rsidRDefault="00B06A49" w:rsidP="004D5FC7">
            <w:r w:rsidRPr="009261D7">
              <w:t>2</w:t>
            </w:r>
          </w:p>
        </w:tc>
        <w:tc>
          <w:tcPr>
            <w:tcW w:w="718" w:type="dxa"/>
          </w:tcPr>
          <w:p w14:paraId="01E5FD72" w14:textId="77777777" w:rsidR="00B06A49" w:rsidRPr="009261D7" w:rsidRDefault="00B06A49" w:rsidP="004D5FC7">
            <w:r w:rsidRPr="009261D7">
              <w:t>2</w:t>
            </w:r>
          </w:p>
        </w:tc>
        <w:tc>
          <w:tcPr>
            <w:tcW w:w="718" w:type="dxa"/>
          </w:tcPr>
          <w:p w14:paraId="6F38C2BF" w14:textId="77777777" w:rsidR="00B06A49" w:rsidRPr="009261D7" w:rsidRDefault="00B06A49" w:rsidP="004D5FC7">
            <w:r w:rsidRPr="009261D7">
              <w:t>1</w:t>
            </w:r>
          </w:p>
        </w:tc>
        <w:tc>
          <w:tcPr>
            <w:tcW w:w="718" w:type="dxa"/>
          </w:tcPr>
          <w:p w14:paraId="6F940C67" w14:textId="77777777" w:rsidR="00B06A49" w:rsidRPr="009261D7" w:rsidRDefault="00B06A49" w:rsidP="004D5FC7">
            <w:r w:rsidRPr="009261D7">
              <w:t>1</w:t>
            </w:r>
          </w:p>
        </w:tc>
        <w:tc>
          <w:tcPr>
            <w:tcW w:w="741" w:type="dxa"/>
          </w:tcPr>
          <w:p w14:paraId="1DACB54B" w14:textId="77777777" w:rsidR="00B06A49" w:rsidRPr="009261D7" w:rsidRDefault="00B06A49" w:rsidP="004D5FC7">
            <w:r w:rsidRPr="009261D7">
              <w:t>1</w:t>
            </w:r>
          </w:p>
        </w:tc>
        <w:tc>
          <w:tcPr>
            <w:tcW w:w="741" w:type="dxa"/>
          </w:tcPr>
          <w:p w14:paraId="05B3CB0D" w14:textId="77777777" w:rsidR="00B06A49" w:rsidRPr="009261D7" w:rsidRDefault="00B06A49" w:rsidP="004D5FC7">
            <w:r w:rsidRPr="009261D7">
              <w:t>2</w:t>
            </w:r>
          </w:p>
        </w:tc>
      </w:tr>
      <w:tr w:rsidR="00B06A49" w:rsidRPr="009261D7" w14:paraId="59999558" w14:textId="77777777" w:rsidTr="00470CF7">
        <w:tc>
          <w:tcPr>
            <w:tcW w:w="1701" w:type="dxa"/>
          </w:tcPr>
          <w:p w14:paraId="491F7B2C" w14:textId="77777777" w:rsidR="00B06A49" w:rsidRPr="009261D7" w:rsidRDefault="00B06A49" w:rsidP="004D5FC7">
            <w:r w:rsidRPr="009261D7">
              <w:rPr>
                <w:spacing w:val="-5"/>
              </w:rPr>
              <w:t>BP406P CO2</w:t>
            </w:r>
          </w:p>
        </w:tc>
        <w:tc>
          <w:tcPr>
            <w:tcW w:w="608" w:type="dxa"/>
          </w:tcPr>
          <w:p w14:paraId="57C520BF" w14:textId="77777777" w:rsidR="00B06A49" w:rsidRPr="009261D7" w:rsidRDefault="00B06A49" w:rsidP="004D5FC7">
            <w:r w:rsidRPr="009261D7">
              <w:t>2</w:t>
            </w:r>
          </w:p>
        </w:tc>
        <w:tc>
          <w:tcPr>
            <w:tcW w:w="615" w:type="dxa"/>
          </w:tcPr>
          <w:p w14:paraId="40863074" w14:textId="77777777" w:rsidR="00B06A49" w:rsidRPr="009261D7" w:rsidRDefault="00B06A49" w:rsidP="004D5FC7">
            <w:r w:rsidRPr="009261D7">
              <w:t>2</w:t>
            </w:r>
          </w:p>
        </w:tc>
        <w:tc>
          <w:tcPr>
            <w:tcW w:w="716" w:type="dxa"/>
          </w:tcPr>
          <w:p w14:paraId="76FDAFA6" w14:textId="77777777" w:rsidR="00B06A49" w:rsidRPr="009261D7" w:rsidRDefault="00B06A49" w:rsidP="004D5FC7">
            <w:r w:rsidRPr="009261D7">
              <w:t>3</w:t>
            </w:r>
          </w:p>
        </w:tc>
        <w:tc>
          <w:tcPr>
            <w:tcW w:w="717" w:type="dxa"/>
          </w:tcPr>
          <w:p w14:paraId="7D486784" w14:textId="77777777" w:rsidR="00B06A49" w:rsidRPr="009261D7" w:rsidRDefault="00B06A49" w:rsidP="004D5FC7">
            <w:r w:rsidRPr="009261D7">
              <w:t>1</w:t>
            </w:r>
          </w:p>
        </w:tc>
        <w:tc>
          <w:tcPr>
            <w:tcW w:w="718" w:type="dxa"/>
          </w:tcPr>
          <w:p w14:paraId="5DB828AA" w14:textId="77777777" w:rsidR="00B06A49" w:rsidRPr="009261D7" w:rsidRDefault="00B06A49" w:rsidP="004D5FC7">
            <w:r w:rsidRPr="009261D7">
              <w:t>-</w:t>
            </w:r>
          </w:p>
        </w:tc>
        <w:tc>
          <w:tcPr>
            <w:tcW w:w="718" w:type="dxa"/>
          </w:tcPr>
          <w:p w14:paraId="7CFCE961" w14:textId="77777777" w:rsidR="00B06A49" w:rsidRPr="009261D7" w:rsidRDefault="00B06A49" w:rsidP="004D5FC7">
            <w:r w:rsidRPr="009261D7">
              <w:t>1</w:t>
            </w:r>
          </w:p>
        </w:tc>
        <w:tc>
          <w:tcPr>
            <w:tcW w:w="718" w:type="dxa"/>
          </w:tcPr>
          <w:p w14:paraId="0D923676" w14:textId="77777777" w:rsidR="00B06A49" w:rsidRPr="009261D7" w:rsidRDefault="00B06A49" w:rsidP="004D5FC7">
            <w:r w:rsidRPr="009261D7">
              <w:t>1</w:t>
            </w:r>
          </w:p>
        </w:tc>
        <w:tc>
          <w:tcPr>
            <w:tcW w:w="718" w:type="dxa"/>
          </w:tcPr>
          <w:p w14:paraId="3D400909" w14:textId="77777777" w:rsidR="00B06A49" w:rsidRPr="009261D7" w:rsidRDefault="00B06A49" w:rsidP="004D5FC7">
            <w:r w:rsidRPr="009261D7">
              <w:t>1</w:t>
            </w:r>
          </w:p>
        </w:tc>
        <w:tc>
          <w:tcPr>
            <w:tcW w:w="718" w:type="dxa"/>
          </w:tcPr>
          <w:p w14:paraId="5CA772A3" w14:textId="77777777" w:rsidR="00B06A49" w:rsidRPr="009261D7" w:rsidRDefault="00B06A49" w:rsidP="004D5FC7">
            <w:r w:rsidRPr="009261D7">
              <w:t>-</w:t>
            </w:r>
          </w:p>
        </w:tc>
        <w:tc>
          <w:tcPr>
            <w:tcW w:w="741" w:type="dxa"/>
          </w:tcPr>
          <w:p w14:paraId="1EE5C549" w14:textId="77777777" w:rsidR="00B06A49" w:rsidRPr="009261D7" w:rsidRDefault="00B06A49" w:rsidP="004D5FC7">
            <w:r w:rsidRPr="009261D7">
              <w:t>-</w:t>
            </w:r>
          </w:p>
        </w:tc>
        <w:tc>
          <w:tcPr>
            <w:tcW w:w="741" w:type="dxa"/>
          </w:tcPr>
          <w:p w14:paraId="6FCE54D6" w14:textId="77777777" w:rsidR="00B06A49" w:rsidRPr="009261D7" w:rsidRDefault="00B06A49" w:rsidP="004D5FC7">
            <w:r w:rsidRPr="009261D7">
              <w:t>2</w:t>
            </w:r>
          </w:p>
        </w:tc>
      </w:tr>
      <w:tr w:rsidR="00B06A49" w:rsidRPr="009261D7" w14:paraId="1A1523A4" w14:textId="77777777" w:rsidTr="00470CF7">
        <w:tc>
          <w:tcPr>
            <w:tcW w:w="1701" w:type="dxa"/>
          </w:tcPr>
          <w:p w14:paraId="740337B1" w14:textId="77777777" w:rsidR="00B06A49" w:rsidRPr="009261D7" w:rsidRDefault="00B06A49" w:rsidP="004D5FC7">
            <w:r w:rsidRPr="009261D7">
              <w:rPr>
                <w:spacing w:val="-5"/>
              </w:rPr>
              <w:t>BP406P CO3</w:t>
            </w:r>
          </w:p>
        </w:tc>
        <w:tc>
          <w:tcPr>
            <w:tcW w:w="608" w:type="dxa"/>
          </w:tcPr>
          <w:p w14:paraId="3A7C82A1" w14:textId="77777777" w:rsidR="00B06A49" w:rsidRPr="009261D7" w:rsidRDefault="00B06A49" w:rsidP="004D5FC7">
            <w:r w:rsidRPr="009261D7">
              <w:t>2</w:t>
            </w:r>
          </w:p>
        </w:tc>
        <w:tc>
          <w:tcPr>
            <w:tcW w:w="615" w:type="dxa"/>
          </w:tcPr>
          <w:p w14:paraId="55AC21BE" w14:textId="77777777" w:rsidR="00B06A49" w:rsidRPr="009261D7" w:rsidRDefault="00B06A49" w:rsidP="004D5FC7">
            <w:r w:rsidRPr="009261D7">
              <w:t>1</w:t>
            </w:r>
          </w:p>
        </w:tc>
        <w:tc>
          <w:tcPr>
            <w:tcW w:w="716" w:type="dxa"/>
          </w:tcPr>
          <w:p w14:paraId="47976C43" w14:textId="77777777" w:rsidR="00B06A49" w:rsidRPr="009261D7" w:rsidRDefault="00B06A49" w:rsidP="004D5FC7">
            <w:r w:rsidRPr="009261D7">
              <w:t>3</w:t>
            </w:r>
          </w:p>
        </w:tc>
        <w:tc>
          <w:tcPr>
            <w:tcW w:w="717" w:type="dxa"/>
          </w:tcPr>
          <w:p w14:paraId="172111F2" w14:textId="77777777" w:rsidR="00B06A49" w:rsidRPr="009261D7" w:rsidRDefault="00B06A49" w:rsidP="004D5FC7">
            <w:r w:rsidRPr="009261D7">
              <w:t>1</w:t>
            </w:r>
          </w:p>
        </w:tc>
        <w:tc>
          <w:tcPr>
            <w:tcW w:w="718" w:type="dxa"/>
          </w:tcPr>
          <w:p w14:paraId="6ABA2EF4" w14:textId="77777777" w:rsidR="00B06A49" w:rsidRPr="009261D7" w:rsidRDefault="00B06A49" w:rsidP="004D5FC7">
            <w:r w:rsidRPr="009261D7">
              <w:t>1</w:t>
            </w:r>
          </w:p>
        </w:tc>
        <w:tc>
          <w:tcPr>
            <w:tcW w:w="718" w:type="dxa"/>
          </w:tcPr>
          <w:p w14:paraId="03A82FC5" w14:textId="77777777" w:rsidR="00B06A49" w:rsidRPr="009261D7" w:rsidRDefault="00B06A49" w:rsidP="004D5FC7">
            <w:r w:rsidRPr="009261D7">
              <w:t>1</w:t>
            </w:r>
          </w:p>
        </w:tc>
        <w:tc>
          <w:tcPr>
            <w:tcW w:w="718" w:type="dxa"/>
          </w:tcPr>
          <w:p w14:paraId="663D45F9" w14:textId="77777777" w:rsidR="00B06A49" w:rsidRPr="009261D7" w:rsidRDefault="00B06A49" w:rsidP="004D5FC7">
            <w:r w:rsidRPr="009261D7">
              <w:t>1</w:t>
            </w:r>
          </w:p>
        </w:tc>
        <w:tc>
          <w:tcPr>
            <w:tcW w:w="718" w:type="dxa"/>
          </w:tcPr>
          <w:p w14:paraId="57B23E24" w14:textId="77777777" w:rsidR="00B06A49" w:rsidRPr="009261D7" w:rsidRDefault="00B06A49" w:rsidP="004D5FC7">
            <w:r w:rsidRPr="009261D7">
              <w:t>1</w:t>
            </w:r>
          </w:p>
        </w:tc>
        <w:tc>
          <w:tcPr>
            <w:tcW w:w="718" w:type="dxa"/>
          </w:tcPr>
          <w:p w14:paraId="6C06DF5D" w14:textId="77777777" w:rsidR="00B06A49" w:rsidRPr="009261D7" w:rsidRDefault="00B06A49" w:rsidP="004D5FC7">
            <w:r w:rsidRPr="009261D7">
              <w:t>-</w:t>
            </w:r>
          </w:p>
        </w:tc>
        <w:tc>
          <w:tcPr>
            <w:tcW w:w="741" w:type="dxa"/>
          </w:tcPr>
          <w:p w14:paraId="5EB3EF64" w14:textId="77777777" w:rsidR="00B06A49" w:rsidRPr="009261D7" w:rsidRDefault="00B06A49" w:rsidP="004D5FC7">
            <w:r w:rsidRPr="009261D7">
              <w:t>-</w:t>
            </w:r>
          </w:p>
        </w:tc>
        <w:tc>
          <w:tcPr>
            <w:tcW w:w="741" w:type="dxa"/>
          </w:tcPr>
          <w:p w14:paraId="37F3ABDE" w14:textId="77777777" w:rsidR="00B06A49" w:rsidRPr="009261D7" w:rsidRDefault="00B06A49" w:rsidP="004D5FC7">
            <w:r w:rsidRPr="009261D7">
              <w:t>2</w:t>
            </w:r>
          </w:p>
        </w:tc>
      </w:tr>
      <w:tr w:rsidR="00B06A49" w:rsidRPr="009261D7" w14:paraId="4802CCA5" w14:textId="77777777" w:rsidTr="00470CF7">
        <w:tc>
          <w:tcPr>
            <w:tcW w:w="1701" w:type="dxa"/>
          </w:tcPr>
          <w:p w14:paraId="380502B3" w14:textId="77777777" w:rsidR="00B06A49" w:rsidRPr="009261D7" w:rsidRDefault="00B06A49" w:rsidP="004D5FC7">
            <w:r w:rsidRPr="009261D7">
              <w:rPr>
                <w:spacing w:val="-5"/>
              </w:rPr>
              <w:t>BP406P CO4</w:t>
            </w:r>
          </w:p>
        </w:tc>
        <w:tc>
          <w:tcPr>
            <w:tcW w:w="608" w:type="dxa"/>
          </w:tcPr>
          <w:p w14:paraId="334568BE" w14:textId="77777777" w:rsidR="00B06A49" w:rsidRPr="009261D7" w:rsidRDefault="00B06A49" w:rsidP="004D5FC7">
            <w:r w:rsidRPr="009261D7">
              <w:t>2</w:t>
            </w:r>
          </w:p>
        </w:tc>
        <w:tc>
          <w:tcPr>
            <w:tcW w:w="615" w:type="dxa"/>
          </w:tcPr>
          <w:p w14:paraId="08D00117" w14:textId="77777777" w:rsidR="00B06A49" w:rsidRPr="009261D7" w:rsidRDefault="00B06A49" w:rsidP="004D5FC7">
            <w:r w:rsidRPr="009261D7">
              <w:t>2</w:t>
            </w:r>
          </w:p>
        </w:tc>
        <w:tc>
          <w:tcPr>
            <w:tcW w:w="716" w:type="dxa"/>
          </w:tcPr>
          <w:p w14:paraId="2EC68E72" w14:textId="77777777" w:rsidR="00B06A49" w:rsidRPr="009261D7" w:rsidRDefault="00B06A49" w:rsidP="004D5FC7">
            <w:r w:rsidRPr="009261D7">
              <w:t>2</w:t>
            </w:r>
          </w:p>
        </w:tc>
        <w:tc>
          <w:tcPr>
            <w:tcW w:w="717" w:type="dxa"/>
          </w:tcPr>
          <w:p w14:paraId="12538302" w14:textId="77777777" w:rsidR="00B06A49" w:rsidRPr="009261D7" w:rsidRDefault="00B06A49" w:rsidP="004D5FC7">
            <w:r w:rsidRPr="009261D7">
              <w:t>1</w:t>
            </w:r>
          </w:p>
        </w:tc>
        <w:tc>
          <w:tcPr>
            <w:tcW w:w="718" w:type="dxa"/>
          </w:tcPr>
          <w:p w14:paraId="28D5A42B" w14:textId="77777777" w:rsidR="00B06A49" w:rsidRPr="009261D7" w:rsidRDefault="00B06A49" w:rsidP="004D5FC7">
            <w:r w:rsidRPr="009261D7">
              <w:t>-</w:t>
            </w:r>
          </w:p>
        </w:tc>
        <w:tc>
          <w:tcPr>
            <w:tcW w:w="718" w:type="dxa"/>
          </w:tcPr>
          <w:p w14:paraId="2707C131" w14:textId="77777777" w:rsidR="00B06A49" w:rsidRPr="009261D7" w:rsidRDefault="00B06A49" w:rsidP="004D5FC7">
            <w:r w:rsidRPr="009261D7">
              <w:t>1</w:t>
            </w:r>
          </w:p>
        </w:tc>
        <w:tc>
          <w:tcPr>
            <w:tcW w:w="718" w:type="dxa"/>
          </w:tcPr>
          <w:p w14:paraId="6F8B37C9" w14:textId="77777777" w:rsidR="00B06A49" w:rsidRPr="009261D7" w:rsidRDefault="00B06A49" w:rsidP="004D5FC7">
            <w:r w:rsidRPr="009261D7">
              <w:t>1</w:t>
            </w:r>
          </w:p>
        </w:tc>
        <w:tc>
          <w:tcPr>
            <w:tcW w:w="718" w:type="dxa"/>
          </w:tcPr>
          <w:p w14:paraId="4AE802B2" w14:textId="77777777" w:rsidR="00B06A49" w:rsidRPr="009261D7" w:rsidRDefault="00B06A49" w:rsidP="004D5FC7">
            <w:r w:rsidRPr="009261D7">
              <w:t>1</w:t>
            </w:r>
          </w:p>
        </w:tc>
        <w:tc>
          <w:tcPr>
            <w:tcW w:w="718" w:type="dxa"/>
          </w:tcPr>
          <w:p w14:paraId="41BC3710" w14:textId="77777777" w:rsidR="00B06A49" w:rsidRPr="009261D7" w:rsidRDefault="00B06A49" w:rsidP="004D5FC7">
            <w:r w:rsidRPr="009261D7">
              <w:t>1</w:t>
            </w:r>
          </w:p>
        </w:tc>
        <w:tc>
          <w:tcPr>
            <w:tcW w:w="741" w:type="dxa"/>
          </w:tcPr>
          <w:p w14:paraId="6C9936D4" w14:textId="77777777" w:rsidR="00B06A49" w:rsidRPr="009261D7" w:rsidRDefault="00B06A49" w:rsidP="004D5FC7">
            <w:r w:rsidRPr="009261D7">
              <w:t>-</w:t>
            </w:r>
          </w:p>
        </w:tc>
        <w:tc>
          <w:tcPr>
            <w:tcW w:w="741" w:type="dxa"/>
          </w:tcPr>
          <w:p w14:paraId="4CD950EF" w14:textId="77777777" w:rsidR="00B06A49" w:rsidRPr="009261D7" w:rsidRDefault="00B06A49" w:rsidP="004D5FC7">
            <w:r w:rsidRPr="009261D7">
              <w:t>1</w:t>
            </w:r>
          </w:p>
        </w:tc>
      </w:tr>
      <w:tr w:rsidR="00B06A49" w:rsidRPr="009261D7" w14:paraId="6F2D1259" w14:textId="77777777" w:rsidTr="00470CF7">
        <w:tc>
          <w:tcPr>
            <w:tcW w:w="1701" w:type="dxa"/>
          </w:tcPr>
          <w:p w14:paraId="2E71BE65" w14:textId="77777777" w:rsidR="00B06A49" w:rsidRPr="009261D7" w:rsidRDefault="00B06A49" w:rsidP="004D5FC7">
            <w:r w:rsidRPr="009261D7">
              <w:rPr>
                <w:spacing w:val="-5"/>
              </w:rPr>
              <w:t>BP406P CO5</w:t>
            </w:r>
          </w:p>
        </w:tc>
        <w:tc>
          <w:tcPr>
            <w:tcW w:w="608" w:type="dxa"/>
          </w:tcPr>
          <w:p w14:paraId="5CA1E41C" w14:textId="77777777" w:rsidR="00B06A49" w:rsidRPr="009261D7" w:rsidRDefault="00B06A49" w:rsidP="004D5FC7">
            <w:r w:rsidRPr="009261D7">
              <w:t>2</w:t>
            </w:r>
          </w:p>
        </w:tc>
        <w:tc>
          <w:tcPr>
            <w:tcW w:w="615" w:type="dxa"/>
          </w:tcPr>
          <w:p w14:paraId="49B8E196" w14:textId="77777777" w:rsidR="00B06A49" w:rsidRPr="009261D7" w:rsidRDefault="00B06A49" w:rsidP="004D5FC7">
            <w:r w:rsidRPr="009261D7">
              <w:t>2</w:t>
            </w:r>
          </w:p>
        </w:tc>
        <w:tc>
          <w:tcPr>
            <w:tcW w:w="716" w:type="dxa"/>
          </w:tcPr>
          <w:p w14:paraId="54B3020B" w14:textId="77777777" w:rsidR="00B06A49" w:rsidRPr="009261D7" w:rsidRDefault="00B06A49" w:rsidP="004D5FC7">
            <w:r w:rsidRPr="009261D7">
              <w:t>3</w:t>
            </w:r>
          </w:p>
        </w:tc>
        <w:tc>
          <w:tcPr>
            <w:tcW w:w="717" w:type="dxa"/>
          </w:tcPr>
          <w:p w14:paraId="726255EE" w14:textId="77777777" w:rsidR="00B06A49" w:rsidRPr="009261D7" w:rsidRDefault="00B06A49" w:rsidP="004D5FC7">
            <w:r w:rsidRPr="009261D7">
              <w:t>1</w:t>
            </w:r>
          </w:p>
        </w:tc>
        <w:tc>
          <w:tcPr>
            <w:tcW w:w="718" w:type="dxa"/>
          </w:tcPr>
          <w:p w14:paraId="418787EB" w14:textId="77777777" w:rsidR="00B06A49" w:rsidRPr="009261D7" w:rsidRDefault="00B06A49" w:rsidP="004D5FC7">
            <w:r w:rsidRPr="009261D7">
              <w:t>1</w:t>
            </w:r>
          </w:p>
        </w:tc>
        <w:tc>
          <w:tcPr>
            <w:tcW w:w="718" w:type="dxa"/>
          </w:tcPr>
          <w:p w14:paraId="077610FA" w14:textId="77777777" w:rsidR="00B06A49" w:rsidRPr="009261D7" w:rsidRDefault="00B06A49" w:rsidP="004D5FC7">
            <w:r w:rsidRPr="009261D7">
              <w:t>1</w:t>
            </w:r>
          </w:p>
        </w:tc>
        <w:tc>
          <w:tcPr>
            <w:tcW w:w="718" w:type="dxa"/>
          </w:tcPr>
          <w:p w14:paraId="5775E8B0" w14:textId="77777777" w:rsidR="00B06A49" w:rsidRPr="009261D7" w:rsidRDefault="00B06A49" w:rsidP="004D5FC7">
            <w:r w:rsidRPr="009261D7">
              <w:t>1</w:t>
            </w:r>
          </w:p>
        </w:tc>
        <w:tc>
          <w:tcPr>
            <w:tcW w:w="718" w:type="dxa"/>
          </w:tcPr>
          <w:p w14:paraId="616C85AC" w14:textId="77777777" w:rsidR="00B06A49" w:rsidRPr="009261D7" w:rsidRDefault="00B06A49" w:rsidP="004D5FC7">
            <w:r w:rsidRPr="009261D7">
              <w:t>1</w:t>
            </w:r>
          </w:p>
        </w:tc>
        <w:tc>
          <w:tcPr>
            <w:tcW w:w="718" w:type="dxa"/>
          </w:tcPr>
          <w:p w14:paraId="1B50FA3E" w14:textId="77777777" w:rsidR="00B06A49" w:rsidRPr="009261D7" w:rsidRDefault="00B06A49" w:rsidP="004D5FC7">
            <w:r w:rsidRPr="009261D7">
              <w:t>1</w:t>
            </w:r>
          </w:p>
        </w:tc>
        <w:tc>
          <w:tcPr>
            <w:tcW w:w="741" w:type="dxa"/>
          </w:tcPr>
          <w:p w14:paraId="0C9CDF70" w14:textId="77777777" w:rsidR="00B06A49" w:rsidRPr="009261D7" w:rsidRDefault="00B06A49" w:rsidP="004D5FC7">
            <w:r w:rsidRPr="009261D7">
              <w:t>1</w:t>
            </w:r>
          </w:p>
        </w:tc>
        <w:tc>
          <w:tcPr>
            <w:tcW w:w="741" w:type="dxa"/>
          </w:tcPr>
          <w:p w14:paraId="79348707" w14:textId="77777777" w:rsidR="00B06A49" w:rsidRPr="009261D7" w:rsidRDefault="00B06A49" w:rsidP="004D5FC7">
            <w:r w:rsidRPr="009261D7">
              <w:t>2</w:t>
            </w:r>
          </w:p>
        </w:tc>
      </w:tr>
    </w:tbl>
    <w:p w14:paraId="55BB93B9" w14:textId="77777777" w:rsidR="00470CF7" w:rsidRDefault="00470CF7" w:rsidP="00470CF7">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00F00E15" w14:textId="77777777" w:rsidR="00E8752D" w:rsidRDefault="00E8752D" w:rsidP="000D56FF">
      <w:pPr>
        <w:pStyle w:val="ListParagraph"/>
        <w:tabs>
          <w:tab w:val="left" w:pos="767"/>
        </w:tabs>
        <w:spacing w:before="8"/>
        <w:ind w:left="766" w:firstLine="0"/>
      </w:pPr>
    </w:p>
    <w:p w14:paraId="57C10EE6" w14:textId="77777777" w:rsidR="00BA2644" w:rsidRDefault="00B578E9">
      <w:pPr>
        <w:pStyle w:val="Heading3"/>
        <w:spacing w:line="240" w:lineRule="auto"/>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24656200" w14:textId="77777777" w:rsidR="00BA2644" w:rsidRDefault="00BA2644">
      <w:pPr>
        <w:pStyle w:val="BodyText"/>
        <w:spacing w:before="2"/>
        <w:rPr>
          <w:b/>
        </w:rPr>
      </w:pP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9"/>
      </w:tblGrid>
      <w:tr w:rsidR="00BA2644" w14:paraId="6055840C" w14:textId="77777777">
        <w:trPr>
          <w:trHeight w:val="254"/>
        </w:trPr>
        <w:tc>
          <w:tcPr>
            <w:tcW w:w="8399" w:type="dxa"/>
          </w:tcPr>
          <w:p w14:paraId="606D68AC" w14:textId="77777777" w:rsidR="00BA2644" w:rsidRDefault="00B578E9">
            <w:pPr>
              <w:pStyle w:val="TableParagraph"/>
              <w:spacing w:line="234" w:lineRule="exact"/>
              <w:ind w:left="115"/>
              <w:rPr>
                <w:b/>
              </w:rPr>
            </w:pPr>
            <w:r>
              <w:rPr>
                <w:b/>
                <w:spacing w:val="-1"/>
              </w:rPr>
              <w:t>A.</w:t>
            </w:r>
            <w:r>
              <w:rPr>
                <w:b/>
                <w:spacing w:val="6"/>
              </w:rPr>
              <w:t xml:space="preserve"> </w:t>
            </w:r>
            <w:r>
              <w:rPr>
                <w:b/>
                <w:spacing w:val="-1"/>
              </w:rPr>
              <w:t>Preparation</w:t>
            </w:r>
            <w:r>
              <w:rPr>
                <w:b/>
                <w:spacing w:val="-12"/>
              </w:rPr>
              <w:t xml:space="preserve"> </w:t>
            </w:r>
            <w:r>
              <w:rPr>
                <w:b/>
                <w:spacing w:val="-1"/>
              </w:rPr>
              <w:t>of</w:t>
            </w:r>
            <w:r>
              <w:rPr>
                <w:b/>
                <w:spacing w:val="-7"/>
              </w:rPr>
              <w:t xml:space="preserve"> </w:t>
            </w:r>
            <w:r>
              <w:rPr>
                <w:b/>
                <w:spacing w:val="-1"/>
              </w:rPr>
              <w:t>drugs/</w:t>
            </w:r>
            <w:r>
              <w:rPr>
                <w:b/>
                <w:spacing w:val="6"/>
              </w:rPr>
              <w:t xml:space="preserve"> </w:t>
            </w:r>
            <w:r>
              <w:rPr>
                <w:b/>
                <w:spacing w:val="-1"/>
              </w:rPr>
              <w:t>intermediates</w:t>
            </w:r>
          </w:p>
        </w:tc>
      </w:tr>
      <w:tr w:rsidR="00BA2644" w14:paraId="5D9AC896" w14:textId="77777777">
        <w:trPr>
          <w:trHeight w:val="253"/>
        </w:trPr>
        <w:tc>
          <w:tcPr>
            <w:tcW w:w="8399" w:type="dxa"/>
          </w:tcPr>
          <w:p w14:paraId="4BB799F9" w14:textId="77777777" w:rsidR="00BA2644" w:rsidRDefault="00B578E9">
            <w:pPr>
              <w:pStyle w:val="TableParagraph"/>
              <w:spacing w:line="234" w:lineRule="exact"/>
              <w:ind w:left="115"/>
            </w:pPr>
            <w:r>
              <w:t>1,3-pyrazole.</w:t>
            </w:r>
          </w:p>
        </w:tc>
      </w:tr>
      <w:tr w:rsidR="00BA2644" w14:paraId="335F25FD" w14:textId="77777777">
        <w:trPr>
          <w:trHeight w:val="249"/>
        </w:trPr>
        <w:tc>
          <w:tcPr>
            <w:tcW w:w="8399" w:type="dxa"/>
          </w:tcPr>
          <w:p w14:paraId="160E083F" w14:textId="77777777" w:rsidR="00BA2644" w:rsidRDefault="00B578E9">
            <w:pPr>
              <w:pStyle w:val="TableParagraph"/>
              <w:spacing w:line="229" w:lineRule="exact"/>
              <w:ind w:left="115"/>
            </w:pPr>
            <w:r>
              <w:t>1,3-oxazole.</w:t>
            </w:r>
          </w:p>
        </w:tc>
      </w:tr>
      <w:tr w:rsidR="00BA2644" w14:paraId="340A6180" w14:textId="77777777">
        <w:trPr>
          <w:trHeight w:val="254"/>
        </w:trPr>
        <w:tc>
          <w:tcPr>
            <w:tcW w:w="8399" w:type="dxa"/>
          </w:tcPr>
          <w:p w14:paraId="6441313A" w14:textId="77777777" w:rsidR="00BA2644" w:rsidRDefault="00B578E9">
            <w:pPr>
              <w:pStyle w:val="TableParagraph"/>
              <w:spacing w:line="234" w:lineRule="exact"/>
              <w:ind w:left="115"/>
            </w:pPr>
            <w:r>
              <w:t>Benzimidazole.</w:t>
            </w:r>
          </w:p>
        </w:tc>
      </w:tr>
      <w:tr w:rsidR="00BA2644" w14:paraId="1BE689D3" w14:textId="77777777">
        <w:trPr>
          <w:trHeight w:val="249"/>
        </w:trPr>
        <w:tc>
          <w:tcPr>
            <w:tcW w:w="8399" w:type="dxa"/>
          </w:tcPr>
          <w:p w14:paraId="0D4B46C4" w14:textId="77777777" w:rsidR="00BA2644" w:rsidRDefault="00B578E9">
            <w:pPr>
              <w:pStyle w:val="TableParagraph"/>
              <w:spacing w:line="229" w:lineRule="exact"/>
              <w:ind w:left="115"/>
            </w:pPr>
            <w:r>
              <w:t>Benztriazole.</w:t>
            </w:r>
          </w:p>
        </w:tc>
      </w:tr>
      <w:tr w:rsidR="00BA2644" w14:paraId="60308226" w14:textId="77777777">
        <w:trPr>
          <w:trHeight w:val="254"/>
        </w:trPr>
        <w:tc>
          <w:tcPr>
            <w:tcW w:w="8399" w:type="dxa"/>
          </w:tcPr>
          <w:p w14:paraId="7642151A" w14:textId="77777777" w:rsidR="00BA2644" w:rsidRDefault="00B578E9">
            <w:pPr>
              <w:pStyle w:val="TableParagraph"/>
              <w:spacing w:line="234" w:lineRule="exact"/>
              <w:ind w:left="115"/>
            </w:pPr>
            <w:r>
              <w:t>2,3-</w:t>
            </w:r>
            <w:r>
              <w:rPr>
                <w:spacing w:val="-8"/>
              </w:rPr>
              <w:t xml:space="preserve"> </w:t>
            </w:r>
            <w:r>
              <w:t>diphenyl</w:t>
            </w:r>
            <w:r>
              <w:rPr>
                <w:spacing w:val="-5"/>
              </w:rPr>
              <w:t xml:space="preserve"> </w:t>
            </w:r>
            <w:r>
              <w:t>quinoxaline.</w:t>
            </w:r>
          </w:p>
        </w:tc>
      </w:tr>
      <w:tr w:rsidR="00BA2644" w14:paraId="0AB2E1A5" w14:textId="77777777">
        <w:trPr>
          <w:trHeight w:val="253"/>
        </w:trPr>
        <w:tc>
          <w:tcPr>
            <w:tcW w:w="8399" w:type="dxa"/>
          </w:tcPr>
          <w:p w14:paraId="3FFDE7D0" w14:textId="77777777" w:rsidR="00BA2644" w:rsidRDefault="00B578E9">
            <w:pPr>
              <w:pStyle w:val="TableParagraph"/>
              <w:spacing w:line="234" w:lineRule="exact"/>
              <w:ind w:left="115"/>
            </w:pPr>
            <w:r>
              <w:t>Benzocaine.</w:t>
            </w:r>
          </w:p>
        </w:tc>
      </w:tr>
      <w:tr w:rsidR="00BA2644" w14:paraId="5B78DC48" w14:textId="77777777">
        <w:trPr>
          <w:trHeight w:val="249"/>
        </w:trPr>
        <w:tc>
          <w:tcPr>
            <w:tcW w:w="8399" w:type="dxa"/>
          </w:tcPr>
          <w:p w14:paraId="0B872A92" w14:textId="77777777" w:rsidR="00BA2644" w:rsidRDefault="00B578E9">
            <w:pPr>
              <w:pStyle w:val="TableParagraph"/>
              <w:spacing w:line="229" w:lineRule="exact"/>
              <w:ind w:left="115"/>
            </w:pPr>
            <w:r>
              <w:t>Phenytoin.</w:t>
            </w:r>
          </w:p>
        </w:tc>
      </w:tr>
      <w:tr w:rsidR="00BA2644" w14:paraId="29BE4819" w14:textId="77777777">
        <w:trPr>
          <w:trHeight w:val="254"/>
        </w:trPr>
        <w:tc>
          <w:tcPr>
            <w:tcW w:w="8399" w:type="dxa"/>
          </w:tcPr>
          <w:p w14:paraId="46A7ADAB" w14:textId="77777777" w:rsidR="00BA2644" w:rsidRDefault="00B578E9">
            <w:pPr>
              <w:pStyle w:val="TableParagraph"/>
              <w:spacing w:line="234" w:lineRule="exact"/>
              <w:ind w:left="115"/>
            </w:pPr>
            <w:r>
              <w:t>Phenothiazine.</w:t>
            </w:r>
          </w:p>
        </w:tc>
      </w:tr>
      <w:tr w:rsidR="00BA2644" w14:paraId="5D2B53E0" w14:textId="77777777">
        <w:trPr>
          <w:trHeight w:val="254"/>
        </w:trPr>
        <w:tc>
          <w:tcPr>
            <w:tcW w:w="8399" w:type="dxa"/>
          </w:tcPr>
          <w:p w14:paraId="03E0ABCC" w14:textId="77777777" w:rsidR="00BA2644" w:rsidRDefault="00B578E9">
            <w:pPr>
              <w:pStyle w:val="TableParagraph"/>
              <w:spacing w:line="234" w:lineRule="exact"/>
              <w:ind w:left="115"/>
            </w:pPr>
            <w:r>
              <w:t>Barbiturate.</w:t>
            </w:r>
          </w:p>
        </w:tc>
      </w:tr>
      <w:tr w:rsidR="00BA2644" w14:paraId="70BD0707" w14:textId="77777777">
        <w:trPr>
          <w:trHeight w:val="254"/>
        </w:trPr>
        <w:tc>
          <w:tcPr>
            <w:tcW w:w="8399" w:type="dxa"/>
          </w:tcPr>
          <w:p w14:paraId="623D9D00" w14:textId="77777777" w:rsidR="00BA2644" w:rsidRDefault="00B578E9">
            <w:pPr>
              <w:pStyle w:val="TableParagraph"/>
              <w:spacing w:line="234" w:lineRule="exact"/>
              <w:ind w:left="115"/>
              <w:rPr>
                <w:b/>
              </w:rPr>
            </w:pPr>
            <w:r>
              <w:rPr>
                <w:b/>
              </w:rPr>
              <w:t>B.</w:t>
            </w:r>
            <w:r>
              <w:rPr>
                <w:b/>
                <w:spacing w:val="-3"/>
              </w:rPr>
              <w:t xml:space="preserve"> </w:t>
            </w:r>
            <w:r>
              <w:rPr>
                <w:b/>
              </w:rPr>
              <w:t>Assay of</w:t>
            </w:r>
            <w:r>
              <w:rPr>
                <w:b/>
                <w:spacing w:val="-11"/>
              </w:rPr>
              <w:t xml:space="preserve"> </w:t>
            </w:r>
            <w:r>
              <w:rPr>
                <w:b/>
              </w:rPr>
              <w:t>drugs</w:t>
            </w:r>
          </w:p>
        </w:tc>
      </w:tr>
      <w:tr w:rsidR="00BA2644" w14:paraId="4DDE2BF2" w14:textId="77777777">
        <w:trPr>
          <w:trHeight w:val="253"/>
        </w:trPr>
        <w:tc>
          <w:tcPr>
            <w:tcW w:w="8399" w:type="dxa"/>
          </w:tcPr>
          <w:p w14:paraId="1EC38551" w14:textId="77777777" w:rsidR="00BA2644" w:rsidRDefault="00B578E9">
            <w:pPr>
              <w:pStyle w:val="TableParagraph"/>
              <w:spacing w:line="234" w:lineRule="exact"/>
              <w:ind w:left="115"/>
            </w:pPr>
            <w:r>
              <w:t>Chlorpromazine.</w:t>
            </w:r>
          </w:p>
        </w:tc>
      </w:tr>
      <w:tr w:rsidR="00BA2644" w14:paraId="07EAC258" w14:textId="77777777">
        <w:trPr>
          <w:trHeight w:val="249"/>
        </w:trPr>
        <w:tc>
          <w:tcPr>
            <w:tcW w:w="8399" w:type="dxa"/>
          </w:tcPr>
          <w:p w14:paraId="5F48D39B" w14:textId="77777777" w:rsidR="00BA2644" w:rsidRDefault="00B578E9">
            <w:pPr>
              <w:pStyle w:val="TableParagraph"/>
              <w:spacing w:line="229" w:lineRule="exact"/>
              <w:ind w:left="115"/>
            </w:pPr>
            <w:r>
              <w:t>Phenobarbitone.</w:t>
            </w:r>
          </w:p>
        </w:tc>
      </w:tr>
      <w:tr w:rsidR="00BA2644" w14:paraId="130E4137" w14:textId="77777777">
        <w:trPr>
          <w:trHeight w:val="253"/>
        </w:trPr>
        <w:tc>
          <w:tcPr>
            <w:tcW w:w="8399" w:type="dxa"/>
          </w:tcPr>
          <w:p w14:paraId="542E660F" w14:textId="77777777" w:rsidR="00BA2644" w:rsidRDefault="00B578E9">
            <w:pPr>
              <w:pStyle w:val="TableParagraph"/>
              <w:spacing w:line="234" w:lineRule="exact"/>
              <w:ind w:left="115"/>
            </w:pPr>
            <w:r>
              <w:t>Atropine.</w:t>
            </w:r>
          </w:p>
        </w:tc>
      </w:tr>
      <w:tr w:rsidR="00BA2644" w14:paraId="0C542626" w14:textId="77777777">
        <w:trPr>
          <w:trHeight w:val="253"/>
        </w:trPr>
        <w:tc>
          <w:tcPr>
            <w:tcW w:w="8399" w:type="dxa"/>
          </w:tcPr>
          <w:p w14:paraId="24E8A6CF" w14:textId="77777777" w:rsidR="00BA2644" w:rsidRDefault="00B578E9">
            <w:pPr>
              <w:pStyle w:val="TableParagraph"/>
              <w:spacing w:line="234" w:lineRule="exact"/>
              <w:ind w:left="115"/>
            </w:pPr>
            <w:r>
              <w:t>Ibuprofen.</w:t>
            </w:r>
          </w:p>
        </w:tc>
      </w:tr>
      <w:tr w:rsidR="00BA2644" w14:paraId="54543DC9" w14:textId="77777777">
        <w:trPr>
          <w:trHeight w:val="254"/>
        </w:trPr>
        <w:tc>
          <w:tcPr>
            <w:tcW w:w="8399" w:type="dxa"/>
          </w:tcPr>
          <w:p w14:paraId="13483635" w14:textId="77777777" w:rsidR="00BA2644" w:rsidRDefault="00B578E9">
            <w:pPr>
              <w:pStyle w:val="TableParagraph"/>
              <w:spacing w:line="234" w:lineRule="exact"/>
              <w:ind w:left="115"/>
            </w:pPr>
            <w:r>
              <w:t>Aspirin.</w:t>
            </w:r>
          </w:p>
        </w:tc>
      </w:tr>
      <w:tr w:rsidR="00BA2644" w14:paraId="439EB3EA" w14:textId="77777777">
        <w:trPr>
          <w:trHeight w:val="245"/>
        </w:trPr>
        <w:tc>
          <w:tcPr>
            <w:tcW w:w="8399" w:type="dxa"/>
          </w:tcPr>
          <w:p w14:paraId="3ED31A24" w14:textId="77777777" w:rsidR="00BA2644" w:rsidRDefault="00B578E9">
            <w:pPr>
              <w:pStyle w:val="TableParagraph"/>
              <w:spacing w:line="225" w:lineRule="exact"/>
              <w:ind w:left="115"/>
            </w:pPr>
            <w:r>
              <w:t>Furosemide.</w:t>
            </w:r>
          </w:p>
        </w:tc>
      </w:tr>
      <w:tr w:rsidR="00BA2644" w14:paraId="67608003" w14:textId="77777777">
        <w:trPr>
          <w:trHeight w:val="254"/>
        </w:trPr>
        <w:tc>
          <w:tcPr>
            <w:tcW w:w="8399" w:type="dxa"/>
          </w:tcPr>
          <w:p w14:paraId="3A68F3DF" w14:textId="77777777" w:rsidR="00BA2644" w:rsidRDefault="00B578E9">
            <w:pPr>
              <w:pStyle w:val="TableParagraph"/>
              <w:spacing w:line="234" w:lineRule="exact"/>
              <w:ind w:left="115"/>
              <w:rPr>
                <w:b/>
              </w:rPr>
            </w:pPr>
            <w:r>
              <w:rPr>
                <w:b/>
                <w:spacing w:val="-1"/>
              </w:rPr>
              <w:t>C.</w:t>
            </w:r>
            <w:r>
              <w:rPr>
                <w:b/>
                <w:spacing w:val="5"/>
              </w:rPr>
              <w:t xml:space="preserve"> </w:t>
            </w:r>
            <w:r>
              <w:rPr>
                <w:b/>
                <w:spacing w:val="-1"/>
              </w:rPr>
              <w:t>Determination</w:t>
            </w:r>
            <w:r>
              <w:rPr>
                <w:b/>
                <w:spacing w:val="-14"/>
              </w:rPr>
              <w:t xml:space="preserve"> </w:t>
            </w:r>
            <w:r>
              <w:rPr>
                <w:b/>
                <w:spacing w:val="-1"/>
              </w:rPr>
              <w:t>of</w:t>
            </w:r>
            <w:r>
              <w:rPr>
                <w:b/>
                <w:spacing w:val="-9"/>
              </w:rPr>
              <w:t xml:space="preserve"> </w:t>
            </w:r>
            <w:r>
              <w:rPr>
                <w:b/>
                <w:spacing w:val="-1"/>
              </w:rPr>
              <w:t>Partition</w:t>
            </w:r>
            <w:r>
              <w:rPr>
                <w:b/>
                <w:spacing w:val="-4"/>
              </w:rPr>
              <w:t xml:space="preserve"> </w:t>
            </w:r>
            <w:r>
              <w:rPr>
                <w:b/>
                <w:spacing w:val="-1"/>
              </w:rPr>
              <w:t>coefficient</w:t>
            </w:r>
            <w:r>
              <w:rPr>
                <w:b/>
                <w:spacing w:val="6"/>
              </w:rPr>
              <w:t xml:space="preserve"> </w:t>
            </w:r>
            <w:r>
              <w:rPr>
                <w:b/>
                <w:spacing w:val="-1"/>
              </w:rPr>
              <w:t>for</w:t>
            </w:r>
            <w:r>
              <w:rPr>
                <w:b/>
                <w:spacing w:val="5"/>
              </w:rPr>
              <w:t xml:space="preserve"> </w:t>
            </w:r>
            <w:r>
              <w:rPr>
                <w:b/>
                <w:spacing w:val="-1"/>
              </w:rPr>
              <w:t>any</w:t>
            </w:r>
            <w:r>
              <w:rPr>
                <w:b/>
                <w:spacing w:val="2"/>
              </w:rPr>
              <w:t xml:space="preserve"> </w:t>
            </w:r>
            <w:r>
              <w:rPr>
                <w:b/>
                <w:spacing w:val="-1"/>
              </w:rPr>
              <w:t>two</w:t>
            </w:r>
            <w:r>
              <w:rPr>
                <w:b/>
                <w:spacing w:val="7"/>
              </w:rPr>
              <w:t xml:space="preserve"> </w:t>
            </w:r>
            <w:r>
              <w:rPr>
                <w:b/>
              </w:rPr>
              <w:t>drugs</w:t>
            </w:r>
          </w:p>
        </w:tc>
      </w:tr>
    </w:tbl>
    <w:p w14:paraId="7C1BD04C" w14:textId="77777777" w:rsidR="00BA2644" w:rsidRDefault="00B578E9">
      <w:pPr>
        <w:spacing w:before="58" w:line="251" w:lineRule="exact"/>
        <w:ind w:left="545"/>
        <w:rPr>
          <w:b/>
        </w:rPr>
      </w:pPr>
      <w:r>
        <w:rPr>
          <w:b/>
        </w:rPr>
        <w:t>Reference</w:t>
      </w:r>
      <w:r>
        <w:rPr>
          <w:b/>
          <w:spacing w:val="-9"/>
        </w:rPr>
        <w:t xml:space="preserve"> </w:t>
      </w:r>
      <w:r>
        <w:rPr>
          <w:b/>
        </w:rPr>
        <w:t>Books</w:t>
      </w:r>
      <w:r>
        <w:rPr>
          <w:b/>
          <w:spacing w:val="-2"/>
        </w:rPr>
        <w:t xml:space="preserve"> </w:t>
      </w:r>
      <w:r>
        <w:rPr>
          <w:b/>
        </w:rPr>
        <w:t>(Latest</w:t>
      </w:r>
      <w:r>
        <w:rPr>
          <w:b/>
          <w:spacing w:val="-7"/>
        </w:rPr>
        <w:t xml:space="preserve"> </w:t>
      </w:r>
      <w:r>
        <w:rPr>
          <w:b/>
        </w:rPr>
        <w:t>Editions</w:t>
      </w:r>
      <w:r>
        <w:rPr>
          <w:b/>
          <w:spacing w:val="-1"/>
        </w:rPr>
        <w:t xml:space="preserve"> </w:t>
      </w:r>
      <w:r>
        <w:rPr>
          <w:b/>
        </w:rPr>
        <w:t>to</w:t>
      </w:r>
      <w:r>
        <w:rPr>
          <w:b/>
          <w:spacing w:val="-8"/>
        </w:rPr>
        <w:t xml:space="preserve"> </w:t>
      </w:r>
      <w:r>
        <w:rPr>
          <w:b/>
        </w:rPr>
        <w:t>be adopted):</w:t>
      </w:r>
    </w:p>
    <w:p w14:paraId="5212F250" w14:textId="77777777" w:rsidR="00BA2644" w:rsidRDefault="00B578E9">
      <w:pPr>
        <w:pStyle w:val="ListParagraph"/>
        <w:numPr>
          <w:ilvl w:val="0"/>
          <w:numId w:val="106"/>
        </w:numPr>
        <w:tabs>
          <w:tab w:val="left" w:pos="815"/>
        </w:tabs>
        <w:spacing w:before="1" w:line="237" w:lineRule="auto"/>
        <w:ind w:right="1078"/>
        <w:jc w:val="left"/>
      </w:pPr>
      <w:r>
        <w:t>Beale</w:t>
      </w:r>
      <w:r>
        <w:rPr>
          <w:spacing w:val="-7"/>
        </w:rPr>
        <w:t xml:space="preserve"> </w:t>
      </w:r>
      <w:r>
        <w:t>J.</w:t>
      </w:r>
      <w:r>
        <w:rPr>
          <w:spacing w:val="12"/>
        </w:rPr>
        <w:t xml:space="preserve"> </w:t>
      </w:r>
      <w:r>
        <w:t>M.,</w:t>
      </w:r>
      <w:r>
        <w:rPr>
          <w:spacing w:val="2"/>
        </w:rPr>
        <w:t xml:space="preserve"> </w:t>
      </w:r>
      <w:r>
        <w:t>Block</w:t>
      </w:r>
      <w:r>
        <w:rPr>
          <w:spacing w:val="-4"/>
        </w:rPr>
        <w:t xml:space="preserve"> </w:t>
      </w:r>
      <w:r>
        <w:t>J.</w:t>
      </w:r>
      <w:r>
        <w:rPr>
          <w:spacing w:val="12"/>
        </w:rPr>
        <w:t xml:space="preserve"> </w:t>
      </w:r>
      <w:r>
        <w:t>H.,</w:t>
      </w:r>
      <w:r>
        <w:rPr>
          <w:spacing w:val="6"/>
        </w:rPr>
        <w:t xml:space="preserve"> </w:t>
      </w:r>
      <w:r>
        <w:t>Wilson</w:t>
      </w:r>
      <w:r>
        <w:rPr>
          <w:spacing w:val="-4"/>
        </w:rPr>
        <w:t xml:space="preserve"> </w:t>
      </w:r>
      <w:r>
        <w:t>and</w:t>
      </w:r>
      <w:r>
        <w:rPr>
          <w:spacing w:val="-5"/>
        </w:rPr>
        <w:t xml:space="preserve"> </w:t>
      </w:r>
      <w:r>
        <w:t>Gisvold’s</w:t>
      </w:r>
      <w:r>
        <w:rPr>
          <w:spacing w:val="6"/>
        </w:rPr>
        <w:t xml:space="preserve"> </w:t>
      </w:r>
      <w:r>
        <w:t>Textbook</w:t>
      </w:r>
      <w:r>
        <w:rPr>
          <w:spacing w:val="-4"/>
        </w:rPr>
        <w:t xml:space="preserve"> </w:t>
      </w:r>
      <w:r>
        <w:t>of</w:t>
      </w:r>
      <w:r>
        <w:rPr>
          <w:spacing w:val="4"/>
        </w:rPr>
        <w:t xml:space="preserve"> </w:t>
      </w:r>
      <w:r>
        <w:t>Organic</w:t>
      </w:r>
      <w:r>
        <w:rPr>
          <w:spacing w:val="12"/>
        </w:rPr>
        <w:t xml:space="preserve"> </w:t>
      </w:r>
      <w:r>
        <w:t>medicinal</w:t>
      </w:r>
      <w:r>
        <w:rPr>
          <w:spacing w:val="-3"/>
        </w:rPr>
        <w:t xml:space="preserve"> </w:t>
      </w:r>
      <w:r>
        <w:t>and Pharmaceutical</w:t>
      </w:r>
      <w:r>
        <w:rPr>
          <w:spacing w:val="-52"/>
        </w:rPr>
        <w:t xml:space="preserve"> </w:t>
      </w:r>
      <w:r>
        <w:t>Chemistry,</w:t>
      </w:r>
      <w:r>
        <w:rPr>
          <w:spacing w:val="8"/>
        </w:rPr>
        <w:t xml:space="preserve"> </w:t>
      </w:r>
      <w:r>
        <w:t>20</w:t>
      </w:r>
      <w:r>
        <w:rPr>
          <w:vertAlign w:val="superscript"/>
        </w:rPr>
        <w:t>th</w:t>
      </w:r>
      <w:r>
        <w:rPr>
          <w:spacing w:val="-1"/>
        </w:rPr>
        <w:t xml:space="preserve"> </w:t>
      </w:r>
      <w:r>
        <w:t>edition,</w:t>
      </w:r>
      <w:r>
        <w:rPr>
          <w:spacing w:val="9"/>
        </w:rPr>
        <w:t xml:space="preserve"> </w:t>
      </w:r>
      <w:r>
        <w:t>Lippincott</w:t>
      </w:r>
      <w:r>
        <w:rPr>
          <w:spacing w:val="3"/>
        </w:rPr>
        <w:t xml:space="preserve"> </w:t>
      </w:r>
      <w:r>
        <w:t>Williams</w:t>
      </w:r>
      <w:r>
        <w:rPr>
          <w:spacing w:val="3"/>
        </w:rPr>
        <w:t xml:space="preserve"> </w:t>
      </w:r>
      <w:r>
        <w:t>&amp;</w:t>
      </w:r>
      <w:r>
        <w:rPr>
          <w:spacing w:val="2"/>
        </w:rPr>
        <w:t xml:space="preserve"> </w:t>
      </w:r>
      <w:r>
        <w:t>Wilkins</w:t>
      </w:r>
      <w:r>
        <w:rPr>
          <w:spacing w:val="12"/>
        </w:rPr>
        <w:t xml:space="preserve"> </w:t>
      </w:r>
      <w:r>
        <w:t>Publishers,</w:t>
      </w:r>
      <w:r>
        <w:rPr>
          <w:spacing w:val="10"/>
        </w:rPr>
        <w:t xml:space="preserve"> </w:t>
      </w:r>
      <w:r>
        <w:t>2004.</w:t>
      </w:r>
    </w:p>
    <w:p w14:paraId="3BE6C6E5" w14:textId="77777777" w:rsidR="00BA2644" w:rsidRDefault="00B578E9">
      <w:pPr>
        <w:pStyle w:val="ListParagraph"/>
        <w:numPr>
          <w:ilvl w:val="0"/>
          <w:numId w:val="106"/>
        </w:numPr>
        <w:tabs>
          <w:tab w:val="left" w:pos="815"/>
        </w:tabs>
        <w:spacing w:before="1"/>
        <w:ind w:right="1084"/>
        <w:jc w:val="left"/>
      </w:pPr>
      <w:r>
        <w:t>Lemke</w:t>
      </w:r>
      <w:r>
        <w:rPr>
          <w:spacing w:val="-3"/>
        </w:rPr>
        <w:t xml:space="preserve"> </w:t>
      </w:r>
      <w:r>
        <w:t>T.</w:t>
      </w:r>
      <w:r>
        <w:rPr>
          <w:spacing w:val="5"/>
        </w:rPr>
        <w:t xml:space="preserve"> </w:t>
      </w:r>
      <w:r>
        <w:t>L.,</w:t>
      </w:r>
      <w:r>
        <w:rPr>
          <w:spacing w:val="2"/>
        </w:rPr>
        <w:t xml:space="preserve"> </w:t>
      </w:r>
      <w:r>
        <w:t>Williams</w:t>
      </w:r>
      <w:r>
        <w:rPr>
          <w:spacing w:val="4"/>
        </w:rPr>
        <w:t xml:space="preserve"> </w:t>
      </w:r>
      <w:r>
        <w:t>D.</w:t>
      </w:r>
      <w:r>
        <w:rPr>
          <w:spacing w:val="5"/>
        </w:rPr>
        <w:t xml:space="preserve"> </w:t>
      </w:r>
      <w:r>
        <w:t>A.,</w:t>
      </w:r>
      <w:r>
        <w:rPr>
          <w:spacing w:val="1"/>
        </w:rPr>
        <w:t xml:space="preserve"> </w:t>
      </w:r>
      <w:r>
        <w:t>Roche</w:t>
      </w:r>
      <w:r>
        <w:rPr>
          <w:spacing w:val="3"/>
        </w:rPr>
        <w:t xml:space="preserve"> </w:t>
      </w:r>
      <w:r>
        <w:t>V.</w:t>
      </w:r>
      <w:r>
        <w:rPr>
          <w:spacing w:val="5"/>
        </w:rPr>
        <w:t xml:space="preserve"> </w:t>
      </w:r>
      <w:r>
        <w:t>F.,</w:t>
      </w:r>
      <w:r>
        <w:rPr>
          <w:spacing w:val="1"/>
        </w:rPr>
        <w:t xml:space="preserve"> </w:t>
      </w:r>
      <w:r>
        <w:t>Zito.,</w:t>
      </w:r>
      <w:r>
        <w:rPr>
          <w:spacing w:val="2"/>
        </w:rPr>
        <w:t xml:space="preserve"> </w:t>
      </w:r>
      <w:r>
        <w:t>S.</w:t>
      </w:r>
      <w:r>
        <w:rPr>
          <w:spacing w:val="1"/>
        </w:rPr>
        <w:t xml:space="preserve"> </w:t>
      </w:r>
      <w:r>
        <w:t>W.,</w:t>
      </w:r>
      <w:r>
        <w:rPr>
          <w:spacing w:val="2"/>
        </w:rPr>
        <w:t xml:space="preserve"> </w:t>
      </w:r>
      <w:r>
        <w:t>Foye’s</w:t>
      </w:r>
      <w:r>
        <w:rPr>
          <w:spacing w:val="4"/>
        </w:rPr>
        <w:t xml:space="preserve"> </w:t>
      </w:r>
      <w:r>
        <w:t>Principles</w:t>
      </w:r>
      <w:r>
        <w:rPr>
          <w:spacing w:val="13"/>
        </w:rPr>
        <w:t xml:space="preserve"> </w:t>
      </w:r>
      <w:r>
        <w:t>of</w:t>
      </w:r>
      <w:r>
        <w:rPr>
          <w:spacing w:val="2"/>
        </w:rPr>
        <w:t xml:space="preserve"> </w:t>
      </w:r>
      <w:r>
        <w:t>Medicinal</w:t>
      </w:r>
      <w:r>
        <w:rPr>
          <w:spacing w:val="-5"/>
        </w:rPr>
        <w:t xml:space="preserve"> </w:t>
      </w:r>
      <w:r>
        <w:t>Chemistry,</w:t>
      </w:r>
      <w:r>
        <w:rPr>
          <w:spacing w:val="-52"/>
        </w:rPr>
        <w:t xml:space="preserve"> </w:t>
      </w:r>
      <w:r>
        <w:t>7</w:t>
      </w:r>
      <w:r>
        <w:rPr>
          <w:vertAlign w:val="superscript"/>
        </w:rPr>
        <w:t>th</w:t>
      </w:r>
      <w:r>
        <w:rPr>
          <w:spacing w:val="-1"/>
        </w:rPr>
        <w:t xml:space="preserve"> </w:t>
      </w:r>
      <w:r>
        <w:t>edition,</w:t>
      </w:r>
      <w:r>
        <w:rPr>
          <w:spacing w:val="10"/>
        </w:rPr>
        <w:t xml:space="preserve"> </w:t>
      </w:r>
      <w:r>
        <w:t>Lippincott</w:t>
      </w:r>
      <w:r>
        <w:rPr>
          <w:spacing w:val="3"/>
        </w:rPr>
        <w:t xml:space="preserve"> </w:t>
      </w:r>
      <w:r>
        <w:t>Williams</w:t>
      </w:r>
      <w:r>
        <w:rPr>
          <w:spacing w:val="4"/>
        </w:rPr>
        <w:t xml:space="preserve"> </w:t>
      </w:r>
      <w:r>
        <w:t>and</w:t>
      </w:r>
      <w:r>
        <w:rPr>
          <w:spacing w:val="-8"/>
        </w:rPr>
        <w:t xml:space="preserve"> </w:t>
      </w:r>
      <w:r>
        <w:t>Wilkins</w:t>
      </w:r>
      <w:r>
        <w:rPr>
          <w:spacing w:val="3"/>
        </w:rPr>
        <w:t xml:space="preserve"> </w:t>
      </w:r>
      <w:r>
        <w:t>Publishers,</w:t>
      </w:r>
      <w:r>
        <w:rPr>
          <w:spacing w:val="11"/>
        </w:rPr>
        <w:t xml:space="preserve"> </w:t>
      </w:r>
      <w:r>
        <w:t>2001</w:t>
      </w:r>
    </w:p>
    <w:p w14:paraId="1F69253F" w14:textId="77777777" w:rsidR="00BA2644" w:rsidRDefault="00B578E9">
      <w:pPr>
        <w:pStyle w:val="ListParagraph"/>
        <w:numPr>
          <w:ilvl w:val="0"/>
          <w:numId w:val="106"/>
        </w:numPr>
        <w:tabs>
          <w:tab w:val="left" w:pos="815"/>
        </w:tabs>
        <w:ind w:right="1070"/>
        <w:jc w:val="left"/>
      </w:pPr>
      <w:r>
        <w:t>Abraham</w:t>
      </w:r>
      <w:r>
        <w:rPr>
          <w:spacing w:val="7"/>
        </w:rPr>
        <w:t xml:space="preserve"> </w:t>
      </w:r>
      <w:r>
        <w:t>D.</w:t>
      </w:r>
      <w:r>
        <w:rPr>
          <w:spacing w:val="21"/>
        </w:rPr>
        <w:t xml:space="preserve"> </w:t>
      </w:r>
      <w:r>
        <w:t>J.,</w:t>
      </w:r>
      <w:r>
        <w:rPr>
          <w:spacing w:val="22"/>
        </w:rPr>
        <w:t xml:space="preserve"> </w:t>
      </w:r>
      <w:r>
        <w:t>Burger’s</w:t>
      </w:r>
      <w:r>
        <w:rPr>
          <w:spacing w:val="21"/>
        </w:rPr>
        <w:t xml:space="preserve"> </w:t>
      </w:r>
      <w:r>
        <w:t>Medicinal</w:t>
      </w:r>
      <w:r>
        <w:rPr>
          <w:spacing w:val="12"/>
        </w:rPr>
        <w:t xml:space="preserve"> </w:t>
      </w:r>
      <w:r>
        <w:t>Chemistry</w:t>
      </w:r>
      <w:r>
        <w:rPr>
          <w:spacing w:val="11"/>
        </w:rPr>
        <w:t xml:space="preserve"> </w:t>
      </w:r>
      <w:r>
        <w:t>and</w:t>
      </w:r>
      <w:r>
        <w:rPr>
          <w:spacing w:val="10"/>
        </w:rPr>
        <w:t xml:space="preserve"> </w:t>
      </w:r>
      <w:r>
        <w:t>Drug</w:t>
      </w:r>
      <w:r>
        <w:rPr>
          <w:spacing w:val="10"/>
        </w:rPr>
        <w:t xml:space="preserve"> </w:t>
      </w:r>
      <w:r>
        <w:t>Discovery,</w:t>
      </w:r>
      <w:r>
        <w:rPr>
          <w:spacing w:val="27"/>
        </w:rPr>
        <w:t xml:space="preserve"> </w:t>
      </w:r>
      <w:r>
        <w:t>Vol</w:t>
      </w:r>
      <w:r>
        <w:rPr>
          <w:spacing w:val="16"/>
        </w:rPr>
        <w:t xml:space="preserve"> </w:t>
      </w:r>
      <w:r>
        <w:t>I</w:t>
      </w:r>
      <w:r>
        <w:rPr>
          <w:spacing w:val="18"/>
        </w:rPr>
        <w:t xml:space="preserve"> </w:t>
      </w:r>
      <w:r>
        <w:t>to</w:t>
      </w:r>
      <w:r>
        <w:rPr>
          <w:spacing w:val="10"/>
        </w:rPr>
        <w:t xml:space="preserve"> </w:t>
      </w:r>
      <w:r>
        <w:t>IV,</w:t>
      </w:r>
      <w:r>
        <w:rPr>
          <w:spacing w:val="26"/>
        </w:rPr>
        <w:t xml:space="preserve"> </w:t>
      </w:r>
      <w:r>
        <w:t>6</w:t>
      </w:r>
      <w:r>
        <w:rPr>
          <w:vertAlign w:val="superscript"/>
        </w:rPr>
        <w:t>th</w:t>
      </w:r>
      <w:r>
        <w:rPr>
          <w:spacing w:val="17"/>
        </w:rPr>
        <w:t xml:space="preserve"> </w:t>
      </w:r>
      <w:r>
        <w:t>edition,</w:t>
      </w:r>
      <w:r>
        <w:rPr>
          <w:spacing w:val="26"/>
        </w:rPr>
        <w:t xml:space="preserve"> </w:t>
      </w:r>
      <w:r>
        <w:t>John</w:t>
      </w:r>
      <w:r>
        <w:rPr>
          <w:spacing w:val="-52"/>
        </w:rPr>
        <w:t xml:space="preserve"> </w:t>
      </w:r>
      <w:r>
        <w:t>Wiley</w:t>
      </w:r>
      <w:r>
        <w:rPr>
          <w:spacing w:val="-8"/>
        </w:rPr>
        <w:t xml:space="preserve"> </w:t>
      </w:r>
      <w:r>
        <w:t>and</w:t>
      </w:r>
      <w:r>
        <w:rPr>
          <w:spacing w:val="-7"/>
        </w:rPr>
        <w:t xml:space="preserve"> </w:t>
      </w:r>
      <w:r>
        <w:t>Sons,</w:t>
      </w:r>
      <w:r>
        <w:rPr>
          <w:spacing w:val="10"/>
        </w:rPr>
        <w:t xml:space="preserve"> </w:t>
      </w:r>
      <w:r>
        <w:t>Inc.,</w:t>
      </w:r>
      <w:r>
        <w:rPr>
          <w:spacing w:val="5"/>
        </w:rPr>
        <w:t xml:space="preserve"> </w:t>
      </w:r>
      <w:r>
        <w:t>Publication,</w:t>
      </w:r>
      <w:r>
        <w:rPr>
          <w:spacing w:val="11"/>
        </w:rPr>
        <w:t xml:space="preserve"> </w:t>
      </w:r>
      <w:r>
        <w:t>2003</w:t>
      </w:r>
    </w:p>
    <w:p w14:paraId="1FC6A480" w14:textId="77777777" w:rsidR="00BA2644" w:rsidRDefault="00B578E9">
      <w:pPr>
        <w:pStyle w:val="ListParagraph"/>
        <w:numPr>
          <w:ilvl w:val="0"/>
          <w:numId w:val="106"/>
        </w:numPr>
        <w:tabs>
          <w:tab w:val="left" w:pos="815"/>
        </w:tabs>
        <w:spacing w:before="1"/>
        <w:ind w:right="1092"/>
        <w:jc w:val="left"/>
      </w:pPr>
      <w:r>
        <w:t>Smith</w:t>
      </w:r>
      <w:r>
        <w:rPr>
          <w:spacing w:val="-5"/>
        </w:rPr>
        <w:t xml:space="preserve"> </w:t>
      </w:r>
      <w:r>
        <w:t>H.</w:t>
      </w:r>
      <w:r>
        <w:rPr>
          <w:spacing w:val="8"/>
        </w:rPr>
        <w:t xml:space="preserve"> </w:t>
      </w:r>
      <w:r>
        <w:t>J.,</w:t>
      </w:r>
      <w:r>
        <w:rPr>
          <w:spacing w:val="3"/>
        </w:rPr>
        <w:t xml:space="preserve"> </w:t>
      </w:r>
      <w:r>
        <w:t>Smith</w:t>
      </w:r>
      <w:r>
        <w:rPr>
          <w:spacing w:val="-5"/>
        </w:rPr>
        <w:t xml:space="preserve"> </w:t>
      </w:r>
      <w:r>
        <w:t>and</w:t>
      </w:r>
      <w:r>
        <w:rPr>
          <w:spacing w:val="-4"/>
        </w:rPr>
        <w:t xml:space="preserve"> </w:t>
      </w:r>
      <w:r>
        <w:t>Williams’</w:t>
      </w:r>
      <w:r>
        <w:rPr>
          <w:spacing w:val="4"/>
        </w:rPr>
        <w:t xml:space="preserve"> </w:t>
      </w:r>
      <w:r>
        <w:t>Introduction</w:t>
      </w:r>
      <w:r>
        <w:rPr>
          <w:spacing w:val="-4"/>
        </w:rPr>
        <w:t xml:space="preserve"> </w:t>
      </w:r>
      <w:r>
        <w:t>to</w:t>
      </w:r>
      <w:r>
        <w:rPr>
          <w:spacing w:val="-5"/>
        </w:rPr>
        <w:t xml:space="preserve"> </w:t>
      </w:r>
      <w:r>
        <w:t>Principles</w:t>
      </w:r>
      <w:r>
        <w:rPr>
          <w:spacing w:val="7"/>
        </w:rPr>
        <w:t xml:space="preserve"> </w:t>
      </w:r>
      <w:r>
        <w:t>of</w:t>
      </w:r>
      <w:r>
        <w:rPr>
          <w:spacing w:val="3"/>
        </w:rPr>
        <w:t xml:space="preserve"> </w:t>
      </w:r>
      <w:r>
        <w:t>Drug</w:t>
      </w:r>
      <w:r>
        <w:rPr>
          <w:spacing w:val="-5"/>
        </w:rPr>
        <w:t xml:space="preserve"> </w:t>
      </w:r>
      <w:r>
        <w:t>Design</w:t>
      </w:r>
      <w:r>
        <w:rPr>
          <w:spacing w:val="-5"/>
        </w:rPr>
        <w:t xml:space="preserve"> </w:t>
      </w:r>
      <w:r>
        <w:t>and</w:t>
      </w:r>
      <w:r>
        <w:rPr>
          <w:spacing w:val="6"/>
        </w:rPr>
        <w:t xml:space="preserve"> </w:t>
      </w:r>
      <w:r>
        <w:t>Action,</w:t>
      </w:r>
      <w:r>
        <w:rPr>
          <w:spacing w:val="8"/>
        </w:rPr>
        <w:t xml:space="preserve"> </w:t>
      </w:r>
      <w:r>
        <w:t>4</w:t>
      </w:r>
      <w:r>
        <w:rPr>
          <w:vertAlign w:val="superscript"/>
        </w:rPr>
        <w:t>th</w:t>
      </w:r>
      <w:r>
        <w:rPr>
          <w:spacing w:val="3"/>
        </w:rPr>
        <w:t xml:space="preserve"> </w:t>
      </w:r>
      <w:r>
        <w:t>edition,</w:t>
      </w:r>
      <w:r>
        <w:rPr>
          <w:spacing w:val="-52"/>
        </w:rPr>
        <w:t xml:space="preserve"> </w:t>
      </w:r>
      <w:r>
        <w:t>Taylor</w:t>
      </w:r>
      <w:r>
        <w:rPr>
          <w:spacing w:val="10"/>
        </w:rPr>
        <w:t xml:space="preserve"> </w:t>
      </w:r>
      <w:r>
        <w:t>and</w:t>
      </w:r>
      <w:r>
        <w:rPr>
          <w:spacing w:val="-7"/>
        </w:rPr>
        <w:t xml:space="preserve"> </w:t>
      </w:r>
      <w:r>
        <w:t>Francis</w:t>
      </w:r>
      <w:r>
        <w:rPr>
          <w:spacing w:val="4"/>
        </w:rPr>
        <w:t xml:space="preserve"> </w:t>
      </w:r>
      <w:r>
        <w:t>Publications,</w:t>
      </w:r>
      <w:r>
        <w:rPr>
          <w:spacing w:val="10"/>
        </w:rPr>
        <w:t xml:space="preserve"> </w:t>
      </w:r>
      <w:r>
        <w:t>CRC</w:t>
      </w:r>
      <w:r>
        <w:rPr>
          <w:spacing w:val="-1"/>
        </w:rPr>
        <w:t xml:space="preserve"> </w:t>
      </w:r>
      <w:r>
        <w:t>Press,</w:t>
      </w:r>
      <w:r>
        <w:rPr>
          <w:spacing w:val="10"/>
        </w:rPr>
        <w:t xml:space="preserve"> </w:t>
      </w:r>
      <w:r>
        <w:t>2005</w:t>
      </w:r>
    </w:p>
    <w:p w14:paraId="22A18856" w14:textId="77777777" w:rsidR="00BA2644" w:rsidRDefault="00B578E9">
      <w:pPr>
        <w:pStyle w:val="ListParagraph"/>
        <w:numPr>
          <w:ilvl w:val="0"/>
          <w:numId w:val="106"/>
        </w:numPr>
        <w:tabs>
          <w:tab w:val="left" w:pos="815"/>
        </w:tabs>
        <w:ind w:right="1086"/>
        <w:jc w:val="left"/>
      </w:pPr>
      <w:r>
        <w:t>Remington,</w:t>
      </w:r>
      <w:r>
        <w:rPr>
          <w:spacing w:val="20"/>
        </w:rPr>
        <w:t xml:space="preserve"> </w:t>
      </w:r>
      <w:r>
        <w:t>The</w:t>
      </w:r>
      <w:r>
        <w:rPr>
          <w:spacing w:val="6"/>
        </w:rPr>
        <w:t xml:space="preserve"> </w:t>
      </w:r>
      <w:r>
        <w:t>Science</w:t>
      </w:r>
      <w:r>
        <w:rPr>
          <w:spacing w:val="7"/>
        </w:rPr>
        <w:t xml:space="preserve"> </w:t>
      </w:r>
      <w:r>
        <w:t>and</w:t>
      </w:r>
      <w:r>
        <w:rPr>
          <w:spacing w:val="9"/>
        </w:rPr>
        <w:t xml:space="preserve"> </w:t>
      </w:r>
      <w:r>
        <w:t>Practice</w:t>
      </w:r>
      <w:r>
        <w:rPr>
          <w:spacing w:val="7"/>
        </w:rPr>
        <w:t xml:space="preserve"> </w:t>
      </w:r>
      <w:r>
        <w:t>of</w:t>
      </w:r>
      <w:r>
        <w:rPr>
          <w:spacing w:val="16"/>
        </w:rPr>
        <w:t xml:space="preserve"> </w:t>
      </w:r>
      <w:r>
        <w:t>Pharmacy,</w:t>
      </w:r>
      <w:r>
        <w:rPr>
          <w:spacing w:val="25"/>
        </w:rPr>
        <w:t xml:space="preserve"> </w:t>
      </w:r>
      <w:r>
        <w:t>21</w:t>
      </w:r>
      <w:r>
        <w:rPr>
          <w:vertAlign w:val="superscript"/>
        </w:rPr>
        <w:t>st</w:t>
      </w:r>
      <w:r>
        <w:rPr>
          <w:spacing w:val="16"/>
        </w:rPr>
        <w:t xml:space="preserve"> </w:t>
      </w:r>
      <w:r>
        <w:t>edition,</w:t>
      </w:r>
      <w:r>
        <w:rPr>
          <w:spacing w:val="25"/>
        </w:rPr>
        <w:t xml:space="preserve"> </w:t>
      </w:r>
      <w:r>
        <w:t>Lippincott</w:t>
      </w:r>
      <w:r>
        <w:rPr>
          <w:spacing w:val="18"/>
        </w:rPr>
        <w:t xml:space="preserve"> </w:t>
      </w:r>
      <w:r>
        <w:t>Williams</w:t>
      </w:r>
      <w:r>
        <w:rPr>
          <w:spacing w:val="19"/>
        </w:rPr>
        <w:t xml:space="preserve"> </w:t>
      </w:r>
      <w:r>
        <w:t>and</w:t>
      </w:r>
      <w:r>
        <w:rPr>
          <w:spacing w:val="8"/>
        </w:rPr>
        <w:t xml:space="preserve"> </w:t>
      </w:r>
      <w:r>
        <w:t>Wilkins</w:t>
      </w:r>
      <w:r>
        <w:rPr>
          <w:spacing w:val="-52"/>
        </w:rPr>
        <w:t xml:space="preserve"> </w:t>
      </w:r>
      <w:r>
        <w:t>Publication,</w:t>
      </w:r>
      <w:r>
        <w:rPr>
          <w:spacing w:val="10"/>
        </w:rPr>
        <w:t xml:space="preserve"> </w:t>
      </w:r>
      <w:r>
        <w:t>2005</w:t>
      </w:r>
    </w:p>
    <w:p w14:paraId="29F809CF" w14:textId="77777777" w:rsidR="00BA2644" w:rsidRDefault="00B578E9">
      <w:pPr>
        <w:pStyle w:val="ListParagraph"/>
        <w:numPr>
          <w:ilvl w:val="0"/>
          <w:numId w:val="106"/>
        </w:numPr>
        <w:tabs>
          <w:tab w:val="left" w:pos="815"/>
        </w:tabs>
        <w:spacing w:before="4" w:line="237" w:lineRule="auto"/>
        <w:ind w:right="1069"/>
        <w:jc w:val="left"/>
      </w:pPr>
      <w:r>
        <w:t>Robert</w:t>
      </w:r>
      <w:r>
        <w:rPr>
          <w:spacing w:val="43"/>
        </w:rPr>
        <w:t xml:space="preserve"> </w:t>
      </w:r>
      <w:r>
        <w:t>Buckingham,</w:t>
      </w:r>
      <w:r>
        <w:rPr>
          <w:spacing w:val="49"/>
        </w:rPr>
        <w:t xml:space="preserve"> </w:t>
      </w:r>
      <w:r>
        <w:t>Martindale:</w:t>
      </w:r>
      <w:r>
        <w:rPr>
          <w:spacing w:val="39"/>
        </w:rPr>
        <w:t xml:space="preserve"> </w:t>
      </w:r>
      <w:r>
        <w:t>The</w:t>
      </w:r>
      <w:r>
        <w:rPr>
          <w:spacing w:val="31"/>
        </w:rPr>
        <w:t xml:space="preserve"> </w:t>
      </w:r>
      <w:r>
        <w:t>Extra</w:t>
      </w:r>
      <w:r>
        <w:rPr>
          <w:spacing w:val="39"/>
        </w:rPr>
        <w:t xml:space="preserve"> </w:t>
      </w:r>
      <w:r>
        <w:t>Pharmacopoeia,</w:t>
      </w:r>
      <w:r>
        <w:rPr>
          <w:spacing w:val="50"/>
        </w:rPr>
        <w:t xml:space="preserve"> </w:t>
      </w:r>
      <w:r>
        <w:t>40</w:t>
      </w:r>
      <w:r>
        <w:rPr>
          <w:vertAlign w:val="superscript"/>
        </w:rPr>
        <w:t>th</w:t>
      </w:r>
      <w:r>
        <w:rPr>
          <w:spacing w:val="39"/>
        </w:rPr>
        <w:t xml:space="preserve"> </w:t>
      </w:r>
      <w:r>
        <w:t>edition,</w:t>
      </w:r>
      <w:r>
        <w:rPr>
          <w:spacing w:val="49"/>
        </w:rPr>
        <w:t xml:space="preserve"> </w:t>
      </w:r>
      <w:r>
        <w:t>Pharmaceutical</w:t>
      </w:r>
      <w:r>
        <w:rPr>
          <w:spacing w:val="39"/>
        </w:rPr>
        <w:t xml:space="preserve"> </w:t>
      </w:r>
      <w:r>
        <w:t>Press,</w:t>
      </w:r>
      <w:r>
        <w:rPr>
          <w:spacing w:val="-52"/>
        </w:rPr>
        <w:t xml:space="preserve"> </w:t>
      </w:r>
      <w:r>
        <w:t>2020.</w:t>
      </w:r>
    </w:p>
    <w:p w14:paraId="2B9D1760" w14:textId="77777777" w:rsidR="00BA2644" w:rsidRDefault="00B578E9">
      <w:pPr>
        <w:pStyle w:val="ListParagraph"/>
        <w:numPr>
          <w:ilvl w:val="0"/>
          <w:numId w:val="106"/>
        </w:numPr>
        <w:tabs>
          <w:tab w:val="left" w:pos="815"/>
        </w:tabs>
        <w:spacing w:before="1"/>
        <w:ind w:hanging="275"/>
        <w:jc w:val="left"/>
        <w:rPr>
          <w:sz w:val="21"/>
        </w:rPr>
      </w:pPr>
      <w:r>
        <w:t>Finar</w:t>
      </w:r>
      <w:r>
        <w:rPr>
          <w:spacing w:val="1"/>
        </w:rPr>
        <w:t xml:space="preserve"> </w:t>
      </w:r>
      <w:r>
        <w:t>I.</w:t>
      </w:r>
      <w:r>
        <w:rPr>
          <w:spacing w:val="-4"/>
        </w:rPr>
        <w:t xml:space="preserve"> </w:t>
      </w:r>
      <w:r>
        <w:t>L., Organic</w:t>
      </w:r>
      <w:r>
        <w:rPr>
          <w:spacing w:val="-7"/>
        </w:rPr>
        <w:t xml:space="preserve"> </w:t>
      </w:r>
      <w:r>
        <w:t>Chemistry,</w:t>
      </w:r>
      <w:r>
        <w:rPr>
          <w:spacing w:val="6"/>
        </w:rPr>
        <w:t xml:space="preserve"> </w:t>
      </w:r>
      <w:r>
        <w:t>Vol. II,</w:t>
      </w:r>
      <w:r>
        <w:rPr>
          <w:spacing w:val="1"/>
        </w:rPr>
        <w:t xml:space="preserve"> </w:t>
      </w:r>
      <w:r>
        <w:rPr>
          <w:sz w:val="21"/>
        </w:rPr>
        <w:t>4</w:t>
      </w:r>
      <w:r>
        <w:rPr>
          <w:sz w:val="21"/>
          <w:vertAlign w:val="superscript"/>
        </w:rPr>
        <w:t>th</w:t>
      </w:r>
      <w:r>
        <w:rPr>
          <w:spacing w:val="-11"/>
          <w:sz w:val="21"/>
        </w:rPr>
        <w:t xml:space="preserve"> </w:t>
      </w:r>
      <w:r>
        <w:rPr>
          <w:sz w:val="21"/>
        </w:rPr>
        <w:t>edition,</w:t>
      </w:r>
      <w:r>
        <w:rPr>
          <w:spacing w:val="-2"/>
          <w:sz w:val="21"/>
        </w:rPr>
        <w:t xml:space="preserve"> </w:t>
      </w:r>
      <w:r>
        <w:rPr>
          <w:sz w:val="21"/>
        </w:rPr>
        <w:t>Pearson</w:t>
      </w:r>
      <w:r>
        <w:rPr>
          <w:spacing w:val="-13"/>
          <w:sz w:val="21"/>
        </w:rPr>
        <w:t xml:space="preserve"> </w:t>
      </w:r>
      <w:r>
        <w:rPr>
          <w:sz w:val="21"/>
        </w:rPr>
        <w:t>Publishing</w:t>
      </w:r>
      <w:r>
        <w:rPr>
          <w:spacing w:val="-12"/>
          <w:sz w:val="21"/>
        </w:rPr>
        <w:t xml:space="preserve"> </w:t>
      </w:r>
      <w:r>
        <w:rPr>
          <w:sz w:val="21"/>
        </w:rPr>
        <w:t>House,</w:t>
      </w:r>
      <w:r>
        <w:rPr>
          <w:spacing w:val="-3"/>
          <w:sz w:val="21"/>
        </w:rPr>
        <w:t xml:space="preserve"> </w:t>
      </w:r>
      <w:r>
        <w:rPr>
          <w:sz w:val="21"/>
        </w:rPr>
        <w:t>Longman,</w:t>
      </w:r>
      <w:r>
        <w:rPr>
          <w:spacing w:val="-3"/>
          <w:sz w:val="21"/>
        </w:rPr>
        <w:t xml:space="preserve"> </w:t>
      </w:r>
      <w:r>
        <w:rPr>
          <w:sz w:val="21"/>
        </w:rPr>
        <w:t>1963</w:t>
      </w:r>
    </w:p>
    <w:p w14:paraId="0BF892DD" w14:textId="570D0EB8" w:rsidR="00BA2644" w:rsidRDefault="0088398B" w:rsidP="0088398B">
      <w:pPr>
        <w:pStyle w:val="BodyText"/>
      </w:pPr>
      <w:r>
        <w:t xml:space="preserve">          8. </w:t>
      </w:r>
      <w:r w:rsidR="00B578E9">
        <w:t>Lednicer</w:t>
      </w:r>
      <w:r w:rsidR="00B578E9">
        <w:rPr>
          <w:spacing w:val="2"/>
        </w:rPr>
        <w:t xml:space="preserve"> </w:t>
      </w:r>
      <w:r w:rsidR="00B578E9">
        <w:t>D.,</w:t>
      </w:r>
      <w:r w:rsidR="00B578E9">
        <w:rPr>
          <w:spacing w:val="-3"/>
        </w:rPr>
        <w:t xml:space="preserve"> </w:t>
      </w:r>
      <w:r w:rsidR="00B578E9">
        <w:t>The</w:t>
      </w:r>
      <w:r w:rsidR="00B578E9">
        <w:rPr>
          <w:spacing w:val="-12"/>
        </w:rPr>
        <w:t xml:space="preserve"> </w:t>
      </w:r>
      <w:r w:rsidR="00B578E9">
        <w:t>Organic</w:t>
      </w:r>
      <w:r w:rsidR="00B578E9">
        <w:rPr>
          <w:spacing w:val="-2"/>
        </w:rPr>
        <w:t xml:space="preserve"> </w:t>
      </w:r>
      <w:r w:rsidR="00B578E9">
        <w:t>Chemistry</w:t>
      </w:r>
      <w:r w:rsidR="00B578E9">
        <w:rPr>
          <w:spacing w:val="-9"/>
        </w:rPr>
        <w:t xml:space="preserve"> </w:t>
      </w:r>
      <w:r w:rsidR="00B578E9">
        <w:t>of</w:t>
      </w:r>
      <w:r w:rsidR="00B578E9">
        <w:rPr>
          <w:spacing w:val="-7"/>
        </w:rPr>
        <w:t xml:space="preserve"> </w:t>
      </w:r>
      <w:r w:rsidR="00B578E9">
        <w:t>Drug</w:t>
      </w:r>
      <w:r w:rsidR="00B578E9">
        <w:rPr>
          <w:spacing w:val="-9"/>
        </w:rPr>
        <w:t xml:space="preserve"> </w:t>
      </w:r>
      <w:r w:rsidR="00B578E9">
        <w:t>Synthesis,</w:t>
      </w:r>
      <w:r w:rsidR="00B578E9">
        <w:rPr>
          <w:spacing w:val="-2"/>
        </w:rPr>
        <w:t xml:space="preserve"> </w:t>
      </w:r>
      <w:r w:rsidR="00B578E9">
        <w:t>,</w:t>
      </w:r>
      <w:r w:rsidR="00B578E9">
        <w:rPr>
          <w:spacing w:val="1"/>
        </w:rPr>
        <w:t xml:space="preserve"> </w:t>
      </w:r>
      <w:r w:rsidR="00B578E9">
        <w:t>Vol.</w:t>
      </w:r>
      <w:r w:rsidR="00B578E9">
        <w:rPr>
          <w:spacing w:val="2"/>
        </w:rPr>
        <w:t xml:space="preserve"> </w:t>
      </w:r>
      <w:r w:rsidR="00B578E9">
        <w:t>1-7,</w:t>
      </w:r>
      <w:r w:rsidR="00B578E9">
        <w:rPr>
          <w:spacing w:val="-3"/>
        </w:rPr>
        <w:t xml:space="preserve"> </w:t>
      </w:r>
      <w:r w:rsidR="00B578E9">
        <w:t>Wiley-Blackwell,</w:t>
      </w:r>
      <w:r w:rsidR="00B578E9">
        <w:rPr>
          <w:spacing w:val="6"/>
        </w:rPr>
        <w:t xml:space="preserve"> </w:t>
      </w:r>
      <w:r w:rsidR="00B578E9">
        <w:t>2007</w:t>
      </w:r>
    </w:p>
    <w:p w14:paraId="3970B581" w14:textId="77777777" w:rsidR="004E3D7B" w:rsidRDefault="004E3D7B" w:rsidP="004E3D7B">
      <w:pPr>
        <w:tabs>
          <w:tab w:val="left" w:pos="815"/>
        </w:tabs>
        <w:spacing w:before="1" w:line="251" w:lineRule="exact"/>
        <w:ind w:left="545"/>
      </w:pPr>
      <w:r>
        <w:t>9. Indian</w:t>
      </w:r>
      <w:r w:rsidRPr="004E3D7B">
        <w:rPr>
          <w:spacing w:val="-12"/>
        </w:rPr>
        <w:t xml:space="preserve"> </w:t>
      </w:r>
      <w:r>
        <w:t>Pharmacopoeia</w:t>
      </w:r>
    </w:p>
    <w:p w14:paraId="2105CB4A" w14:textId="5DCC6E8E" w:rsidR="00BA2644" w:rsidRDefault="004E3D7B" w:rsidP="004E3D7B">
      <w:pPr>
        <w:tabs>
          <w:tab w:val="left" w:pos="815"/>
        </w:tabs>
        <w:spacing w:before="1" w:line="251" w:lineRule="exact"/>
        <w:ind w:left="545"/>
      </w:pPr>
      <w:r>
        <w:t>10.Vogel</w:t>
      </w:r>
      <w:r>
        <w:rPr>
          <w:spacing w:val="-1"/>
        </w:rPr>
        <w:t xml:space="preserve"> </w:t>
      </w:r>
      <w:r>
        <w:t>A.I., Vogel’s</w:t>
      </w:r>
      <w:r>
        <w:rPr>
          <w:spacing w:val="-2"/>
        </w:rPr>
        <w:t xml:space="preserve"> </w:t>
      </w:r>
      <w:r>
        <w:t>textbook</w:t>
      </w:r>
      <w:r>
        <w:rPr>
          <w:spacing w:val="-6"/>
        </w:rPr>
        <w:t xml:space="preserve"> </w:t>
      </w:r>
      <w:r>
        <w:t>of</w:t>
      </w:r>
      <w:r>
        <w:rPr>
          <w:spacing w:val="-4"/>
        </w:rPr>
        <w:t xml:space="preserve"> </w:t>
      </w:r>
      <w:r>
        <w:t>Practical</w:t>
      </w:r>
      <w:r>
        <w:rPr>
          <w:spacing w:val="-5"/>
        </w:rPr>
        <w:t xml:space="preserve"> </w:t>
      </w:r>
      <w:r>
        <w:t>Organic</w:t>
      </w:r>
      <w:r>
        <w:rPr>
          <w:spacing w:val="-4"/>
        </w:rPr>
        <w:t xml:space="preserve"> </w:t>
      </w:r>
      <w:r>
        <w:t>Chemistry, 5</w:t>
      </w:r>
      <w:r>
        <w:rPr>
          <w:vertAlign w:val="superscript"/>
        </w:rPr>
        <w:t>th</w:t>
      </w:r>
      <w:r>
        <w:rPr>
          <w:spacing w:val="-4"/>
        </w:rPr>
        <w:t xml:space="preserve"> </w:t>
      </w:r>
      <w:r>
        <w:t>edition, Pearson</w:t>
      </w:r>
      <w:r>
        <w:rPr>
          <w:spacing w:val="-6"/>
        </w:rPr>
        <w:t xml:space="preserve"> </w:t>
      </w:r>
      <w:r>
        <w:t>Publishing</w:t>
      </w:r>
      <w:r>
        <w:rPr>
          <w:spacing w:val="-6"/>
        </w:rPr>
        <w:t xml:space="preserve"> </w:t>
      </w:r>
      <w:r>
        <w:t>House,</w:t>
      </w:r>
      <w:r>
        <w:rPr>
          <w:spacing w:val="-52"/>
        </w:rPr>
        <w:t xml:space="preserve"> </w:t>
      </w:r>
      <w:r>
        <w:t>India,</w:t>
      </w:r>
      <w:r>
        <w:rPr>
          <w:spacing w:val="10"/>
        </w:rPr>
        <w:t xml:space="preserve"> </w:t>
      </w:r>
      <w:r>
        <w:t>1989</w:t>
      </w:r>
    </w:p>
    <w:p w14:paraId="76548FF3" w14:textId="77777777" w:rsidR="00BA2644" w:rsidRDefault="00BA2644">
      <w:pPr>
        <w:pStyle w:val="BodyText"/>
        <w:spacing w:before="8"/>
      </w:pPr>
    </w:p>
    <w:p w14:paraId="4A066775" w14:textId="77777777" w:rsidR="00F77563" w:rsidRDefault="00F77563">
      <w:pPr>
        <w:pStyle w:val="Heading3"/>
        <w:ind w:left="415" w:right="459"/>
        <w:jc w:val="center"/>
        <w:rPr>
          <w:u w:val="single"/>
        </w:rPr>
      </w:pPr>
      <w:bookmarkStart w:id="81" w:name="BP407P"/>
      <w:bookmarkEnd w:id="81"/>
    </w:p>
    <w:p w14:paraId="252354B7" w14:textId="446AA345" w:rsidR="00BA2644" w:rsidRDefault="00B578E9">
      <w:pPr>
        <w:pStyle w:val="Heading3"/>
        <w:ind w:left="415" w:right="459"/>
        <w:jc w:val="center"/>
      </w:pPr>
      <w:r>
        <w:rPr>
          <w:u w:val="single"/>
        </w:rPr>
        <w:t>BP407P</w:t>
      </w:r>
    </w:p>
    <w:p w14:paraId="5775B8A3" w14:textId="77777777" w:rsidR="00BA2644" w:rsidRDefault="00B578E9">
      <w:pPr>
        <w:spacing w:line="251" w:lineRule="exact"/>
        <w:ind w:left="410" w:right="459"/>
        <w:jc w:val="center"/>
        <w:rPr>
          <w:b/>
          <w:u w:val="single"/>
        </w:rPr>
      </w:pPr>
      <w:r>
        <w:rPr>
          <w:b/>
          <w:u w:val="single"/>
        </w:rPr>
        <w:t>PHYSICAL</w:t>
      </w:r>
      <w:r>
        <w:rPr>
          <w:b/>
          <w:spacing w:val="-6"/>
          <w:u w:val="single"/>
        </w:rPr>
        <w:t xml:space="preserve"> </w:t>
      </w:r>
      <w:r>
        <w:rPr>
          <w:b/>
          <w:u w:val="single"/>
        </w:rPr>
        <w:t>PHARMACEUTICS-</w:t>
      </w:r>
      <w:r>
        <w:rPr>
          <w:b/>
          <w:spacing w:val="-9"/>
          <w:u w:val="single"/>
        </w:rPr>
        <w:t xml:space="preserve"> </w:t>
      </w:r>
      <w:r>
        <w:rPr>
          <w:b/>
          <w:u w:val="single"/>
        </w:rPr>
        <w:t>II</w:t>
      </w:r>
      <w:r>
        <w:rPr>
          <w:b/>
          <w:spacing w:val="-12"/>
          <w:u w:val="single"/>
        </w:rPr>
        <w:t xml:space="preserve"> </w:t>
      </w:r>
      <w:r>
        <w:rPr>
          <w:b/>
          <w:u w:val="single"/>
        </w:rPr>
        <w:t>(Practical)</w:t>
      </w:r>
    </w:p>
    <w:p w14:paraId="5BF3530F" w14:textId="77777777" w:rsidR="00BA2644" w:rsidRDefault="00B578E9">
      <w:pPr>
        <w:pStyle w:val="Heading3"/>
        <w:spacing w:before="92"/>
        <w:jc w:val="both"/>
      </w:pPr>
      <w:r>
        <w:t>Course</w:t>
      </w:r>
      <w:r>
        <w:rPr>
          <w:spacing w:val="-12"/>
        </w:rPr>
        <w:t xml:space="preserve"> </w:t>
      </w:r>
      <w:r>
        <w:t>Objectives:</w:t>
      </w:r>
    </w:p>
    <w:p w14:paraId="72DEEE8F" w14:textId="46CA1544" w:rsidR="00BA2644" w:rsidRDefault="00B578E9" w:rsidP="00F77563">
      <w:pPr>
        <w:pStyle w:val="BodyText"/>
        <w:ind w:left="545" w:right="768"/>
        <w:jc w:val="both"/>
      </w:pPr>
      <w:r>
        <w:t>To familiarize the learner with methods to evaluate particle size, and flow properties, shelf life and</w:t>
      </w:r>
      <w:r>
        <w:rPr>
          <w:spacing w:val="1"/>
        </w:rPr>
        <w:t xml:space="preserve"> </w:t>
      </w:r>
      <w:r>
        <w:t>physical</w:t>
      </w:r>
      <w:r>
        <w:rPr>
          <w:spacing w:val="1"/>
        </w:rPr>
        <w:t xml:space="preserve"> </w:t>
      </w:r>
      <w:r>
        <w:t>stability</w:t>
      </w:r>
      <w:r>
        <w:rPr>
          <w:spacing w:val="1"/>
        </w:rPr>
        <w:t xml:space="preserve"> </w:t>
      </w:r>
      <w:r>
        <w:t>of</w:t>
      </w:r>
      <w:r>
        <w:rPr>
          <w:spacing w:val="1"/>
        </w:rPr>
        <w:t xml:space="preserve"> </w:t>
      </w:r>
      <w:r>
        <w:t>solutions</w:t>
      </w:r>
      <w:r>
        <w:rPr>
          <w:spacing w:val="1"/>
        </w:rPr>
        <w:t xml:space="preserve"> </w:t>
      </w:r>
      <w:r>
        <w:t>and</w:t>
      </w:r>
      <w:r>
        <w:rPr>
          <w:spacing w:val="1"/>
        </w:rPr>
        <w:t xml:space="preserve"> </w:t>
      </w:r>
      <w:r>
        <w:t>suspensions</w:t>
      </w:r>
      <w:r>
        <w:rPr>
          <w:spacing w:val="1"/>
        </w:rPr>
        <w:t xml:space="preserve"> </w:t>
      </w:r>
      <w:r>
        <w:t>and</w:t>
      </w:r>
      <w:r>
        <w:rPr>
          <w:spacing w:val="1"/>
        </w:rPr>
        <w:t xml:space="preserve"> </w:t>
      </w:r>
      <w:r>
        <w:t>teach</w:t>
      </w:r>
      <w:r>
        <w:rPr>
          <w:spacing w:val="1"/>
        </w:rPr>
        <w:t xml:space="preserve"> </w:t>
      </w:r>
      <w:r>
        <w:t>the</w:t>
      </w:r>
      <w:r>
        <w:rPr>
          <w:spacing w:val="1"/>
        </w:rPr>
        <w:t xml:space="preserve"> </w:t>
      </w:r>
      <w:r>
        <w:t>learner</w:t>
      </w:r>
      <w:r>
        <w:rPr>
          <w:spacing w:val="1"/>
        </w:rPr>
        <w:t xml:space="preserve"> </w:t>
      </w:r>
      <w:r>
        <w:t>characterization</w:t>
      </w:r>
      <w:r>
        <w:rPr>
          <w:spacing w:val="1"/>
        </w:rPr>
        <w:t xml:space="preserve"> </w:t>
      </w:r>
      <w:r>
        <w:t>methods</w:t>
      </w:r>
      <w:r>
        <w:rPr>
          <w:spacing w:val="1"/>
        </w:rPr>
        <w:t xml:space="preserve"> </w:t>
      </w:r>
      <w:r>
        <w:t>and</w:t>
      </w:r>
      <w:r>
        <w:rPr>
          <w:spacing w:val="1"/>
        </w:rPr>
        <w:t xml:space="preserve"> </w:t>
      </w:r>
      <w:r>
        <w:t>protocols</w:t>
      </w:r>
      <w:r>
        <w:rPr>
          <w:spacing w:val="3"/>
        </w:rPr>
        <w:t xml:space="preserve"> </w:t>
      </w:r>
      <w:r>
        <w:t>for</w:t>
      </w:r>
      <w:r>
        <w:rPr>
          <w:spacing w:val="10"/>
        </w:rPr>
        <w:t xml:space="preserve"> </w:t>
      </w:r>
      <w:r>
        <w:t>determination</w:t>
      </w:r>
      <w:r>
        <w:rPr>
          <w:spacing w:val="-1"/>
        </w:rPr>
        <w:t xml:space="preserve"> </w:t>
      </w:r>
      <w:r>
        <w:t>of physical</w:t>
      </w:r>
      <w:r>
        <w:rPr>
          <w:spacing w:val="-6"/>
        </w:rPr>
        <w:t xml:space="preserve"> </w:t>
      </w:r>
      <w:r>
        <w:t>parameters.</w:t>
      </w:r>
    </w:p>
    <w:p w14:paraId="6D72CCFF" w14:textId="77777777" w:rsidR="00BA2644" w:rsidRDefault="00B578E9">
      <w:pPr>
        <w:pStyle w:val="Heading3"/>
      </w:pPr>
      <w:r>
        <w:t>Course</w:t>
      </w:r>
      <w:r>
        <w:rPr>
          <w:spacing w:val="-14"/>
        </w:rPr>
        <w:t xml:space="preserve"> </w:t>
      </w:r>
      <w:r>
        <w:t>Outcomes:</w:t>
      </w:r>
    </w:p>
    <w:p w14:paraId="682F45F3" w14:textId="77777777" w:rsidR="00BA2644" w:rsidRDefault="00B578E9">
      <w:pPr>
        <w:pStyle w:val="BodyText"/>
        <w:spacing w:line="251" w:lineRule="exact"/>
        <w:ind w:left="545"/>
      </w:pPr>
      <w:r>
        <w:t>The</w:t>
      </w:r>
      <w:r>
        <w:rPr>
          <w:spacing w:val="-10"/>
        </w:rPr>
        <w:t xml:space="preserve"> </w:t>
      </w:r>
      <w:r>
        <w:t>learner</w:t>
      </w:r>
      <w:r>
        <w:rPr>
          <w:spacing w:val="11"/>
        </w:rPr>
        <w:t xml:space="preserve"> </w:t>
      </w:r>
      <w:r>
        <w:t>should</w:t>
      </w:r>
      <w:r>
        <w:rPr>
          <w:spacing w:val="-7"/>
        </w:rPr>
        <w:t xml:space="preserve"> </w:t>
      </w:r>
      <w:r>
        <w:t>be</w:t>
      </w:r>
      <w:r>
        <w:rPr>
          <w:spacing w:val="-9"/>
        </w:rPr>
        <w:t xml:space="preserve"> </w:t>
      </w:r>
      <w:r>
        <w:t>able</w:t>
      </w:r>
      <w:r>
        <w:rPr>
          <w:spacing w:val="-9"/>
        </w:rPr>
        <w:t xml:space="preserve"> </w:t>
      </w:r>
      <w:r>
        <w:t>to:</w:t>
      </w:r>
    </w:p>
    <w:p w14:paraId="789B6A18" w14:textId="77777777" w:rsidR="00BA2644" w:rsidRDefault="00B578E9">
      <w:pPr>
        <w:pStyle w:val="ListParagraph"/>
        <w:numPr>
          <w:ilvl w:val="0"/>
          <w:numId w:val="105"/>
        </w:numPr>
        <w:tabs>
          <w:tab w:val="left" w:pos="771"/>
        </w:tabs>
        <w:spacing w:before="1" w:line="251" w:lineRule="exact"/>
      </w:pPr>
      <w:r>
        <w:rPr>
          <w:spacing w:val="-1"/>
        </w:rPr>
        <w:t>Determine</w:t>
      </w:r>
      <w:r>
        <w:rPr>
          <w:spacing w:val="-13"/>
        </w:rPr>
        <w:t xml:space="preserve"> </w:t>
      </w:r>
      <w:r>
        <w:rPr>
          <w:spacing w:val="-1"/>
        </w:rPr>
        <w:t>reaction</w:t>
      </w:r>
      <w:r>
        <w:rPr>
          <w:spacing w:val="-7"/>
        </w:rPr>
        <w:t xml:space="preserve"> </w:t>
      </w:r>
      <w:r>
        <w:rPr>
          <w:spacing w:val="-1"/>
        </w:rPr>
        <w:t>rate</w:t>
      </w:r>
      <w:r>
        <w:rPr>
          <w:spacing w:val="-9"/>
        </w:rPr>
        <w:t xml:space="preserve"> </w:t>
      </w:r>
      <w:r>
        <w:rPr>
          <w:spacing w:val="-1"/>
        </w:rPr>
        <w:t>constant,</w:t>
      </w:r>
      <w:r>
        <w:rPr>
          <w:spacing w:val="4"/>
        </w:rPr>
        <w:t xml:space="preserve"> </w:t>
      </w:r>
      <w:r>
        <w:rPr>
          <w:spacing w:val="-1"/>
        </w:rPr>
        <w:t>order</w:t>
      </w:r>
      <w:r>
        <w:rPr>
          <w:spacing w:val="7"/>
        </w:rPr>
        <w:t xml:space="preserve"> </w:t>
      </w:r>
      <w:r>
        <w:rPr>
          <w:spacing w:val="-1"/>
        </w:rPr>
        <w:t>of</w:t>
      </w:r>
      <w:r>
        <w:rPr>
          <w:spacing w:val="-4"/>
        </w:rPr>
        <w:t xml:space="preserve"> </w:t>
      </w:r>
      <w:r>
        <w:rPr>
          <w:spacing w:val="-1"/>
        </w:rPr>
        <w:t>a</w:t>
      </w:r>
      <w:r>
        <w:rPr>
          <w:spacing w:val="1"/>
        </w:rPr>
        <w:t xml:space="preserve"> </w:t>
      </w:r>
      <w:r>
        <w:rPr>
          <w:spacing w:val="-1"/>
        </w:rPr>
        <w:t>reaction</w:t>
      </w:r>
      <w:r>
        <w:rPr>
          <w:spacing w:val="-6"/>
        </w:rPr>
        <w:t xml:space="preserve"> </w:t>
      </w:r>
      <w:r>
        <w:t>for</w:t>
      </w:r>
      <w:r>
        <w:rPr>
          <w:spacing w:val="5"/>
        </w:rPr>
        <w:t xml:space="preserve"> </w:t>
      </w:r>
      <w:r>
        <w:t>different</w:t>
      </w:r>
      <w:r>
        <w:rPr>
          <w:spacing w:val="4"/>
        </w:rPr>
        <w:t xml:space="preserve"> </w:t>
      </w:r>
      <w:r>
        <w:t>reactions.</w:t>
      </w:r>
    </w:p>
    <w:p w14:paraId="7D420D5B" w14:textId="77777777" w:rsidR="00BA2644" w:rsidRDefault="00B578E9">
      <w:pPr>
        <w:pStyle w:val="ListParagraph"/>
        <w:numPr>
          <w:ilvl w:val="0"/>
          <w:numId w:val="105"/>
        </w:numPr>
        <w:tabs>
          <w:tab w:val="left" w:pos="767"/>
        </w:tabs>
        <w:spacing w:line="250" w:lineRule="exact"/>
        <w:ind w:left="766" w:hanging="227"/>
      </w:pPr>
      <w:r>
        <w:t>Predict</w:t>
      </w:r>
      <w:r>
        <w:rPr>
          <w:spacing w:val="2"/>
        </w:rPr>
        <w:t xml:space="preserve"> </w:t>
      </w:r>
      <w:r>
        <w:t>shelf</w:t>
      </w:r>
      <w:r>
        <w:rPr>
          <w:spacing w:val="-1"/>
        </w:rPr>
        <w:t xml:space="preserve"> </w:t>
      </w:r>
      <w:r>
        <w:t>life</w:t>
      </w:r>
      <w:r>
        <w:rPr>
          <w:spacing w:val="-11"/>
        </w:rPr>
        <w:t xml:space="preserve"> </w:t>
      </w:r>
      <w:r>
        <w:t>by</w:t>
      </w:r>
      <w:r>
        <w:rPr>
          <w:spacing w:val="-8"/>
        </w:rPr>
        <w:t xml:space="preserve"> </w:t>
      </w:r>
      <w:r>
        <w:t>carrying</w:t>
      </w:r>
      <w:r>
        <w:rPr>
          <w:spacing w:val="-9"/>
        </w:rPr>
        <w:t xml:space="preserve"> </w:t>
      </w:r>
      <w:r>
        <w:t>out</w:t>
      </w:r>
      <w:r>
        <w:rPr>
          <w:spacing w:val="2"/>
        </w:rPr>
        <w:t xml:space="preserve"> </w:t>
      </w:r>
      <w:r>
        <w:t>accelerated</w:t>
      </w:r>
      <w:r>
        <w:rPr>
          <w:spacing w:val="-9"/>
        </w:rPr>
        <w:t xml:space="preserve"> </w:t>
      </w:r>
      <w:r>
        <w:t>stability</w:t>
      </w:r>
      <w:r>
        <w:rPr>
          <w:spacing w:val="-4"/>
        </w:rPr>
        <w:t xml:space="preserve"> </w:t>
      </w:r>
      <w:r>
        <w:t>studies.</w:t>
      </w:r>
    </w:p>
    <w:p w14:paraId="6A0758F6" w14:textId="77777777" w:rsidR="00BA2644" w:rsidRDefault="00B578E9">
      <w:pPr>
        <w:pStyle w:val="ListParagraph"/>
        <w:numPr>
          <w:ilvl w:val="0"/>
          <w:numId w:val="105"/>
        </w:numPr>
        <w:tabs>
          <w:tab w:val="left" w:pos="815"/>
        </w:tabs>
        <w:ind w:left="814" w:right="1324" w:hanging="269"/>
      </w:pPr>
      <w:r>
        <w:t>Calculate</w:t>
      </w:r>
      <w:r>
        <w:rPr>
          <w:spacing w:val="45"/>
        </w:rPr>
        <w:t xml:space="preserve"> </w:t>
      </w:r>
      <w:r>
        <w:t>physical</w:t>
      </w:r>
      <w:r>
        <w:rPr>
          <w:spacing w:val="2"/>
        </w:rPr>
        <w:t xml:space="preserve"> </w:t>
      </w:r>
      <w:r>
        <w:t>parameters</w:t>
      </w:r>
      <w:r>
        <w:rPr>
          <w:spacing w:val="10"/>
        </w:rPr>
        <w:t xml:space="preserve"> </w:t>
      </w:r>
      <w:r>
        <w:t>such</w:t>
      </w:r>
      <w:r>
        <w:rPr>
          <w:spacing w:val="-4"/>
        </w:rPr>
        <w:t xml:space="preserve"> </w:t>
      </w:r>
      <w:r>
        <w:t>as</w:t>
      </w:r>
      <w:r>
        <w:rPr>
          <w:spacing w:val="5"/>
        </w:rPr>
        <w:t xml:space="preserve"> </w:t>
      </w:r>
      <w:r>
        <w:t>stability</w:t>
      </w:r>
      <w:r>
        <w:rPr>
          <w:spacing w:val="-4"/>
        </w:rPr>
        <w:t xml:space="preserve"> </w:t>
      </w:r>
      <w:r>
        <w:t>constants,</w:t>
      </w:r>
      <w:r>
        <w:rPr>
          <w:spacing w:val="13"/>
        </w:rPr>
        <w:t xml:space="preserve"> </w:t>
      </w:r>
      <w:r>
        <w:t>particle</w:t>
      </w:r>
      <w:r>
        <w:rPr>
          <w:spacing w:val="46"/>
        </w:rPr>
        <w:t xml:space="preserve"> </w:t>
      </w:r>
      <w:r>
        <w:t>size,</w:t>
      </w:r>
      <w:r>
        <w:rPr>
          <w:spacing w:val="12"/>
        </w:rPr>
        <w:t xml:space="preserve"> </w:t>
      </w:r>
      <w:r>
        <w:t>density,</w:t>
      </w:r>
      <w:r>
        <w:rPr>
          <w:spacing w:val="12"/>
        </w:rPr>
        <w:t xml:space="preserve"> </w:t>
      </w:r>
      <w:r>
        <w:t>flow</w:t>
      </w:r>
      <w:r>
        <w:rPr>
          <w:spacing w:val="-4"/>
        </w:rPr>
        <w:t xml:space="preserve"> </w:t>
      </w:r>
      <w:r>
        <w:t>properties,</w:t>
      </w:r>
      <w:r>
        <w:rPr>
          <w:spacing w:val="-52"/>
        </w:rPr>
        <w:t xml:space="preserve"> </w:t>
      </w:r>
      <w:r>
        <w:t>molecular</w:t>
      </w:r>
      <w:r>
        <w:rPr>
          <w:spacing w:val="10"/>
        </w:rPr>
        <w:t xml:space="preserve"> </w:t>
      </w:r>
      <w:r>
        <w:t>weight,</w:t>
      </w:r>
      <w:r>
        <w:rPr>
          <w:spacing w:val="10"/>
        </w:rPr>
        <w:t xml:space="preserve"> </w:t>
      </w:r>
      <w:r>
        <w:t>viscosity,</w:t>
      </w:r>
      <w:r>
        <w:rPr>
          <w:spacing w:val="9"/>
        </w:rPr>
        <w:t xml:space="preserve"> </w:t>
      </w:r>
      <w:r>
        <w:t>and</w:t>
      </w:r>
      <w:r>
        <w:rPr>
          <w:spacing w:val="-7"/>
        </w:rPr>
        <w:t xml:space="preserve"> </w:t>
      </w:r>
      <w:r>
        <w:t>sedimentation</w:t>
      </w:r>
      <w:r>
        <w:rPr>
          <w:spacing w:val="-6"/>
        </w:rPr>
        <w:t xml:space="preserve"> </w:t>
      </w:r>
      <w:r>
        <w:t>rate.</w:t>
      </w:r>
    </w:p>
    <w:p w14:paraId="56D8FB7D" w14:textId="77777777" w:rsidR="00922897" w:rsidRDefault="00922897" w:rsidP="00922897">
      <w:pPr>
        <w:pStyle w:val="ListParagraph"/>
        <w:tabs>
          <w:tab w:val="left" w:pos="815"/>
        </w:tabs>
        <w:ind w:left="814" w:right="1324" w:firstLine="0"/>
      </w:pPr>
    </w:p>
    <w:p w14:paraId="4BBB8409" w14:textId="67B55497" w:rsidR="00922897" w:rsidRPr="00922897" w:rsidRDefault="00922897" w:rsidP="00922897">
      <w:pPr>
        <w:pStyle w:val="ListParagraph"/>
        <w:tabs>
          <w:tab w:val="left" w:pos="815"/>
        </w:tabs>
        <w:ind w:left="814" w:right="1324" w:firstLine="0"/>
        <w:rPr>
          <w:b/>
          <w:bCs/>
        </w:rPr>
      </w:pPr>
      <w:r w:rsidRPr="00922897">
        <w:rPr>
          <w:b/>
          <w:bCs/>
        </w:rPr>
        <w:t>CO-PO Mapping</w:t>
      </w:r>
    </w:p>
    <w:tbl>
      <w:tblPr>
        <w:tblStyle w:val="TableGrid"/>
        <w:tblW w:w="4558" w:type="pct"/>
        <w:jc w:val="center"/>
        <w:tblLook w:val="04A0" w:firstRow="1" w:lastRow="0" w:firstColumn="1" w:lastColumn="0" w:noHBand="0" w:noVBand="1"/>
      </w:tblPr>
      <w:tblGrid>
        <w:gridCol w:w="1906"/>
        <w:gridCol w:w="634"/>
        <w:gridCol w:w="693"/>
        <w:gridCol w:w="693"/>
        <w:gridCol w:w="693"/>
        <w:gridCol w:w="693"/>
        <w:gridCol w:w="691"/>
        <w:gridCol w:w="693"/>
        <w:gridCol w:w="693"/>
        <w:gridCol w:w="693"/>
        <w:gridCol w:w="835"/>
        <w:gridCol w:w="820"/>
      </w:tblGrid>
      <w:tr w:rsidR="00922897" w:rsidRPr="00F457B8" w14:paraId="1D29B8AB" w14:textId="77777777" w:rsidTr="00470CF7">
        <w:trPr>
          <w:jc w:val="center"/>
        </w:trPr>
        <w:tc>
          <w:tcPr>
            <w:tcW w:w="978" w:type="pct"/>
            <w:vAlign w:val="center"/>
          </w:tcPr>
          <w:p w14:paraId="4EA89056" w14:textId="77777777" w:rsidR="00922897" w:rsidRPr="00922897" w:rsidRDefault="00922897" w:rsidP="004D5FC7">
            <w:pPr>
              <w:spacing w:line="276" w:lineRule="auto"/>
              <w:jc w:val="center"/>
              <w:rPr>
                <w:b/>
                <w:bCs/>
              </w:rPr>
            </w:pPr>
            <w:r w:rsidRPr="00922897">
              <w:rPr>
                <w:b/>
                <w:bCs/>
              </w:rPr>
              <w:t>Course code &amp; CO number</w:t>
            </w:r>
          </w:p>
        </w:tc>
        <w:tc>
          <w:tcPr>
            <w:tcW w:w="325" w:type="pct"/>
            <w:vAlign w:val="center"/>
          </w:tcPr>
          <w:p w14:paraId="33B6122D" w14:textId="77777777" w:rsidR="00922897" w:rsidRPr="00922897" w:rsidRDefault="00922897" w:rsidP="004D5FC7">
            <w:pPr>
              <w:spacing w:line="276" w:lineRule="auto"/>
              <w:jc w:val="center"/>
              <w:rPr>
                <w:b/>
                <w:bCs/>
              </w:rPr>
            </w:pPr>
            <w:r w:rsidRPr="00922897">
              <w:rPr>
                <w:b/>
                <w:bCs/>
              </w:rPr>
              <w:t>PO1</w:t>
            </w:r>
          </w:p>
        </w:tc>
        <w:tc>
          <w:tcPr>
            <w:tcW w:w="356" w:type="pct"/>
            <w:vAlign w:val="center"/>
          </w:tcPr>
          <w:p w14:paraId="6AE42781" w14:textId="77777777" w:rsidR="00922897" w:rsidRPr="00922897" w:rsidRDefault="00922897" w:rsidP="004D5FC7">
            <w:pPr>
              <w:spacing w:line="276" w:lineRule="auto"/>
              <w:jc w:val="center"/>
              <w:rPr>
                <w:b/>
                <w:bCs/>
              </w:rPr>
            </w:pPr>
            <w:r w:rsidRPr="00922897">
              <w:rPr>
                <w:b/>
                <w:bCs/>
              </w:rPr>
              <w:t>PO2</w:t>
            </w:r>
          </w:p>
        </w:tc>
        <w:tc>
          <w:tcPr>
            <w:tcW w:w="356" w:type="pct"/>
            <w:vAlign w:val="center"/>
          </w:tcPr>
          <w:p w14:paraId="4DCC73ED" w14:textId="77777777" w:rsidR="00922897" w:rsidRPr="00922897" w:rsidRDefault="00922897" w:rsidP="004D5FC7">
            <w:pPr>
              <w:spacing w:line="276" w:lineRule="auto"/>
              <w:jc w:val="center"/>
              <w:rPr>
                <w:b/>
                <w:bCs/>
              </w:rPr>
            </w:pPr>
            <w:r w:rsidRPr="00922897">
              <w:rPr>
                <w:b/>
                <w:bCs/>
              </w:rPr>
              <w:t>PO3</w:t>
            </w:r>
          </w:p>
        </w:tc>
        <w:tc>
          <w:tcPr>
            <w:tcW w:w="356" w:type="pct"/>
            <w:vAlign w:val="center"/>
          </w:tcPr>
          <w:p w14:paraId="378832E0" w14:textId="77777777" w:rsidR="00922897" w:rsidRPr="00922897" w:rsidRDefault="00922897" w:rsidP="004D5FC7">
            <w:pPr>
              <w:spacing w:line="276" w:lineRule="auto"/>
              <w:jc w:val="center"/>
              <w:rPr>
                <w:b/>
                <w:bCs/>
              </w:rPr>
            </w:pPr>
            <w:r w:rsidRPr="00922897">
              <w:rPr>
                <w:b/>
                <w:bCs/>
              </w:rPr>
              <w:t>PO4</w:t>
            </w:r>
          </w:p>
        </w:tc>
        <w:tc>
          <w:tcPr>
            <w:tcW w:w="356" w:type="pct"/>
            <w:vAlign w:val="center"/>
          </w:tcPr>
          <w:p w14:paraId="7F1484CD" w14:textId="77777777" w:rsidR="00922897" w:rsidRPr="00922897" w:rsidRDefault="00922897" w:rsidP="004D5FC7">
            <w:pPr>
              <w:spacing w:line="276" w:lineRule="auto"/>
              <w:jc w:val="center"/>
              <w:rPr>
                <w:b/>
                <w:bCs/>
              </w:rPr>
            </w:pPr>
            <w:r w:rsidRPr="00922897">
              <w:rPr>
                <w:b/>
                <w:bCs/>
              </w:rPr>
              <w:t>PO5</w:t>
            </w:r>
          </w:p>
        </w:tc>
        <w:tc>
          <w:tcPr>
            <w:tcW w:w="355" w:type="pct"/>
            <w:vAlign w:val="center"/>
          </w:tcPr>
          <w:p w14:paraId="5137ACF9" w14:textId="77777777" w:rsidR="00922897" w:rsidRPr="00922897" w:rsidRDefault="00922897" w:rsidP="004D5FC7">
            <w:pPr>
              <w:spacing w:line="276" w:lineRule="auto"/>
              <w:jc w:val="center"/>
              <w:rPr>
                <w:b/>
                <w:bCs/>
              </w:rPr>
            </w:pPr>
            <w:r w:rsidRPr="00922897">
              <w:rPr>
                <w:b/>
                <w:bCs/>
              </w:rPr>
              <w:t>PO6</w:t>
            </w:r>
          </w:p>
        </w:tc>
        <w:tc>
          <w:tcPr>
            <w:tcW w:w="356" w:type="pct"/>
            <w:vAlign w:val="center"/>
          </w:tcPr>
          <w:p w14:paraId="5FF3BA13" w14:textId="77777777" w:rsidR="00922897" w:rsidRPr="00922897" w:rsidRDefault="00922897" w:rsidP="004D5FC7">
            <w:pPr>
              <w:spacing w:line="276" w:lineRule="auto"/>
              <w:jc w:val="center"/>
              <w:rPr>
                <w:b/>
                <w:bCs/>
              </w:rPr>
            </w:pPr>
            <w:r w:rsidRPr="00922897">
              <w:rPr>
                <w:b/>
                <w:bCs/>
              </w:rPr>
              <w:t>PO7</w:t>
            </w:r>
          </w:p>
        </w:tc>
        <w:tc>
          <w:tcPr>
            <w:tcW w:w="356" w:type="pct"/>
            <w:vAlign w:val="center"/>
          </w:tcPr>
          <w:p w14:paraId="24366124" w14:textId="77777777" w:rsidR="00922897" w:rsidRPr="00922897" w:rsidRDefault="00922897" w:rsidP="004D5FC7">
            <w:pPr>
              <w:spacing w:line="276" w:lineRule="auto"/>
              <w:jc w:val="center"/>
              <w:rPr>
                <w:b/>
                <w:bCs/>
              </w:rPr>
            </w:pPr>
            <w:r w:rsidRPr="00922897">
              <w:rPr>
                <w:b/>
                <w:bCs/>
              </w:rPr>
              <w:t>PO8</w:t>
            </w:r>
          </w:p>
        </w:tc>
        <w:tc>
          <w:tcPr>
            <w:tcW w:w="356" w:type="pct"/>
            <w:vAlign w:val="center"/>
          </w:tcPr>
          <w:p w14:paraId="55396DAE" w14:textId="77777777" w:rsidR="00922897" w:rsidRPr="00922897" w:rsidRDefault="00922897" w:rsidP="004D5FC7">
            <w:pPr>
              <w:spacing w:line="276" w:lineRule="auto"/>
              <w:jc w:val="center"/>
              <w:rPr>
                <w:b/>
                <w:bCs/>
              </w:rPr>
            </w:pPr>
            <w:r w:rsidRPr="00922897">
              <w:rPr>
                <w:b/>
                <w:bCs/>
              </w:rPr>
              <w:t>PO9</w:t>
            </w:r>
          </w:p>
        </w:tc>
        <w:tc>
          <w:tcPr>
            <w:tcW w:w="429" w:type="pct"/>
            <w:vAlign w:val="center"/>
          </w:tcPr>
          <w:p w14:paraId="1731909E" w14:textId="77777777" w:rsidR="00922897" w:rsidRPr="00922897" w:rsidRDefault="00922897" w:rsidP="004D5FC7">
            <w:pPr>
              <w:spacing w:line="276" w:lineRule="auto"/>
              <w:jc w:val="center"/>
              <w:rPr>
                <w:b/>
                <w:bCs/>
              </w:rPr>
            </w:pPr>
            <w:r w:rsidRPr="00922897">
              <w:rPr>
                <w:b/>
                <w:bCs/>
              </w:rPr>
              <w:t>PO10</w:t>
            </w:r>
          </w:p>
        </w:tc>
        <w:tc>
          <w:tcPr>
            <w:tcW w:w="422" w:type="pct"/>
            <w:vAlign w:val="center"/>
          </w:tcPr>
          <w:p w14:paraId="6385C028" w14:textId="77777777" w:rsidR="00922897" w:rsidRPr="00922897" w:rsidRDefault="00922897" w:rsidP="004D5FC7">
            <w:pPr>
              <w:spacing w:line="276" w:lineRule="auto"/>
              <w:jc w:val="center"/>
              <w:rPr>
                <w:b/>
                <w:bCs/>
              </w:rPr>
            </w:pPr>
            <w:r w:rsidRPr="00922897">
              <w:rPr>
                <w:b/>
                <w:bCs/>
              </w:rPr>
              <w:t>PO11</w:t>
            </w:r>
          </w:p>
        </w:tc>
      </w:tr>
      <w:tr w:rsidR="00922897" w:rsidRPr="00C44DA3" w14:paraId="6DFD6FF8" w14:textId="77777777" w:rsidTr="00470CF7">
        <w:trPr>
          <w:jc w:val="center"/>
        </w:trPr>
        <w:tc>
          <w:tcPr>
            <w:tcW w:w="978" w:type="pct"/>
            <w:vAlign w:val="center"/>
          </w:tcPr>
          <w:p w14:paraId="649E2E71" w14:textId="77777777" w:rsidR="00922897" w:rsidRPr="00922897" w:rsidRDefault="00922897" w:rsidP="004D5FC7">
            <w:pPr>
              <w:spacing w:line="276" w:lineRule="auto"/>
              <w:jc w:val="center"/>
            </w:pPr>
            <w:r w:rsidRPr="00922897">
              <w:t>BP407P CO1</w:t>
            </w:r>
          </w:p>
        </w:tc>
        <w:tc>
          <w:tcPr>
            <w:tcW w:w="325" w:type="pct"/>
            <w:vAlign w:val="center"/>
          </w:tcPr>
          <w:p w14:paraId="23689957" w14:textId="77777777" w:rsidR="00922897" w:rsidRPr="00922897" w:rsidRDefault="00922897" w:rsidP="004D5FC7">
            <w:pPr>
              <w:spacing w:line="276" w:lineRule="auto"/>
              <w:jc w:val="center"/>
            </w:pPr>
            <w:r w:rsidRPr="00922897">
              <w:t>3</w:t>
            </w:r>
          </w:p>
        </w:tc>
        <w:tc>
          <w:tcPr>
            <w:tcW w:w="356" w:type="pct"/>
            <w:vAlign w:val="center"/>
          </w:tcPr>
          <w:p w14:paraId="7ECF74D8" w14:textId="77777777" w:rsidR="00922897" w:rsidRPr="00922897" w:rsidRDefault="00922897" w:rsidP="004D5FC7">
            <w:pPr>
              <w:spacing w:line="276" w:lineRule="auto"/>
              <w:jc w:val="center"/>
            </w:pPr>
            <w:r w:rsidRPr="00922897">
              <w:t>3</w:t>
            </w:r>
          </w:p>
        </w:tc>
        <w:tc>
          <w:tcPr>
            <w:tcW w:w="356" w:type="pct"/>
            <w:vAlign w:val="center"/>
          </w:tcPr>
          <w:p w14:paraId="77C2854A" w14:textId="77777777" w:rsidR="00922897" w:rsidRPr="00922897" w:rsidRDefault="00922897" w:rsidP="004D5FC7">
            <w:pPr>
              <w:spacing w:line="276" w:lineRule="auto"/>
              <w:jc w:val="center"/>
            </w:pPr>
            <w:r w:rsidRPr="00922897">
              <w:t>3</w:t>
            </w:r>
          </w:p>
        </w:tc>
        <w:tc>
          <w:tcPr>
            <w:tcW w:w="356" w:type="pct"/>
            <w:vAlign w:val="center"/>
          </w:tcPr>
          <w:p w14:paraId="7C806DC7" w14:textId="77777777" w:rsidR="00922897" w:rsidRPr="00922897" w:rsidRDefault="00922897" w:rsidP="004D5FC7">
            <w:pPr>
              <w:spacing w:line="276" w:lineRule="auto"/>
              <w:jc w:val="center"/>
            </w:pPr>
            <w:r w:rsidRPr="00922897">
              <w:t>3</w:t>
            </w:r>
          </w:p>
        </w:tc>
        <w:tc>
          <w:tcPr>
            <w:tcW w:w="356" w:type="pct"/>
            <w:vAlign w:val="center"/>
          </w:tcPr>
          <w:p w14:paraId="66005BE8" w14:textId="77777777" w:rsidR="00922897" w:rsidRPr="00922897" w:rsidRDefault="00922897" w:rsidP="004D5FC7">
            <w:pPr>
              <w:spacing w:line="276" w:lineRule="auto"/>
              <w:jc w:val="center"/>
            </w:pPr>
            <w:r w:rsidRPr="00922897">
              <w:t>3</w:t>
            </w:r>
          </w:p>
        </w:tc>
        <w:tc>
          <w:tcPr>
            <w:tcW w:w="355" w:type="pct"/>
            <w:vAlign w:val="center"/>
          </w:tcPr>
          <w:p w14:paraId="36D2D3C9" w14:textId="77777777" w:rsidR="00922897" w:rsidRPr="00922897" w:rsidRDefault="00922897" w:rsidP="004D5FC7">
            <w:pPr>
              <w:spacing w:line="276" w:lineRule="auto"/>
              <w:jc w:val="center"/>
            </w:pPr>
            <w:r w:rsidRPr="00922897">
              <w:t>3</w:t>
            </w:r>
          </w:p>
        </w:tc>
        <w:tc>
          <w:tcPr>
            <w:tcW w:w="356" w:type="pct"/>
            <w:vAlign w:val="center"/>
          </w:tcPr>
          <w:p w14:paraId="51138D33" w14:textId="77777777" w:rsidR="00922897" w:rsidRPr="00922897" w:rsidRDefault="00922897" w:rsidP="004D5FC7">
            <w:pPr>
              <w:spacing w:line="276" w:lineRule="auto"/>
              <w:jc w:val="center"/>
            </w:pPr>
            <w:r w:rsidRPr="00922897">
              <w:t>2</w:t>
            </w:r>
          </w:p>
        </w:tc>
        <w:tc>
          <w:tcPr>
            <w:tcW w:w="356" w:type="pct"/>
            <w:vAlign w:val="center"/>
          </w:tcPr>
          <w:p w14:paraId="761CCCCB" w14:textId="77777777" w:rsidR="00922897" w:rsidRPr="00922897" w:rsidRDefault="00922897" w:rsidP="004D5FC7">
            <w:pPr>
              <w:spacing w:line="276" w:lineRule="auto"/>
              <w:jc w:val="center"/>
            </w:pPr>
            <w:r w:rsidRPr="00922897">
              <w:t>3</w:t>
            </w:r>
          </w:p>
        </w:tc>
        <w:tc>
          <w:tcPr>
            <w:tcW w:w="356" w:type="pct"/>
            <w:vAlign w:val="center"/>
          </w:tcPr>
          <w:p w14:paraId="49E97DD5" w14:textId="77777777" w:rsidR="00922897" w:rsidRPr="00922897" w:rsidRDefault="00922897" w:rsidP="004D5FC7">
            <w:pPr>
              <w:spacing w:line="276" w:lineRule="auto"/>
              <w:jc w:val="center"/>
            </w:pPr>
            <w:r w:rsidRPr="00922897">
              <w:t>2</w:t>
            </w:r>
          </w:p>
        </w:tc>
        <w:tc>
          <w:tcPr>
            <w:tcW w:w="429" w:type="pct"/>
            <w:vAlign w:val="center"/>
          </w:tcPr>
          <w:p w14:paraId="1D8D3869" w14:textId="77777777" w:rsidR="00922897" w:rsidRPr="00922897" w:rsidRDefault="00922897" w:rsidP="004D5FC7">
            <w:pPr>
              <w:spacing w:line="276" w:lineRule="auto"/>
              <w:jc w:val="center"/>
            </w:pPr>
            <w:r w:rsidRPr="00922897">
              <w:t>3</w:t>
            </w:r>
          </w:p>
        </w:tc>
        <w:tc>
          <w:tcPr>
            <w:tcW w:w="422" w:type="pct"/>
            <w:vAlign w:val="center"/>
          </w:tcPr>
          <w:p w14:paraId="4DB9DA6D" w14:textId="77777777" w:rsidR="00922897" w:rsidRPr="00922897" w:rsidRDefault="00922897" w:rsidP="004D5FC7">
            <w:pPr>
              <w:spacing w:line="276" w:lineRule="auto"/>
              <w:jc w:val="center"/>
            </w:pPr>
            <w:r w:rsidRPr="00922897">
              <w:t>3</w:t>
            </w:r>
          </w:p>
        </w:tc>
      </w:tr>
      <w:tr w:rsidR="00922897" w:rsidRPr="00C44DA3" w14:paraId="5AA287B3" w14:textId="77777777" w:rsidTr="00470CF7">
        <w:trPr>
          <w:jc w:val="center"/>
        </w:trPr>
        <w:tc>
          <w:tcPr>
            <w:tcW w:w="978" w:type="pct"/>
            <w:vAlign w:val="center"/>
          </w:tcPr>
          <w:p w14:paraId="2EBD7E46" w14:textId="77777777" w:rsidR="00922897" w:rsidRPr="00922897" w:rsidRDefault="00922897" w:rsidP="004D5FC7">
            <w:pPr>
              <w:spacing w:line="276" w:lineRule="auto"/>
              <w:jc w:val="center"/>
            </w:pPr>
            <w:r w:rsidRPr="00922897">
              <w:t>BP407P CO2</w:t>
            </w:r>
          </w:p>
        </w:tc>
        <w:tc>
          <w:tcPr>
            <w:tcW w:w="325" w:type="pct"/>
            <w:vAlign w:val="center"/>
          </w:tcPr>
          <w:p w14:paraId="36A1FC9A" w14:textId="77777777" w:rsidR="00922897" w:rsidRPr="00922897" w:rsidRDefault="00922897" w:rsidP="004D5FC7">
            <w:pPr>
              <w:spacing w:line="276" w:lineRule="auto"/>
              <w:jc w:val="center"/>
            </w:pPr>
            <w:r w:rsidRPr="00922897">
              <w:t>3</w:t>
            </w:r>
          </w:p>
        </w:tc>
        <w:tc>
          <w:tcPr>
            <w:tcW w:w="356" w:type="pct"/>
            <w:vAlign w:val="center"/>
          </w:tcPr>
          <w:p w14:paraId="7F646A1F" w14:textId="77777777" w:rsidR="00922897" w:rsidRPr="00922897" w:rsidRDefault="00922897" w:rsidP="004D5FC7">
            <w:pPr>
              <w:spacing w:line="276" w:lineRule="auto"/>
              <w:jc w:val="center"/>
            </w:pPr>
            <w:r w:rsidRPr="00922897">
              <w:t>3</w:t>
            </w:r>
          </w:p>
        </w:tc>
        <w:tc>
          <w:tcPr>
            <w:tcW w:w="356" w:type="pct"/>
            <w:vAlign w:val="center"/>
          </w:tcPr>
          <w:p w14:paraId="4A4820B8" w14:textId="77777777" w:rsidR="00922897" w:rsidRPr="00922897" w:rsidRDefault="00922897" w:rsidP="004D5FC7">
            <w:pPr>
              <w:spacing w:line="276" w:lineRule="auto"/>
              <w:jc w:val="center"/>
            </w:pPr>
            <w:r w:rsidRPr="00922897">
              <w:t>3</w:t>
            </w:r>
          </w:p>
        </w:tc>
        <w:tc>
          <w:tcPr>
            <w:tcW w:w="356" w:type="pct"/>
            <w:vAlign w:val="center"/>
          </w:tcPr>
          <w:p w14:paraId="4C1C1D9E" w14:textId="77777777" w:rsidR="00922897" w:rsidRPr="00922897" w:rsidRDefault="00922897" w:rsidP="004D5FC7">
            <w:pPr>
              <w:spacing w:line="276" w:lineRule="auto"/>
              <w:jc w:val="center"/>
            </w:pPr>
            <w:r w:rsidRPr="00922897">
              <w:t>3</w:t>
            </w:r>
          </w:p>
        </w:tc>
        <w:tc>
          <w:tcPr>
            <w:tcW w:w="356" w:type="pct"/>
            <w:vAlign w:val="center"/>
          </w:tcPr>
          <w:p w14:paraId="6DA90A04" w14:textId="77777777" w:rsidR="00922897" w:rsidRPr="00922897" w:rsidRDefault="00922897" w:rsidP="004D5FC7">
            <w:pPr>
              <w:spacing w:line="276" w:lineRule="auto"/>
              <w:jc w:val="center"/>
            </w:pPr>
            <w:r w:rsidRPr="00922897">
              <w:t>3</w:t>
            </w:r>
          </w:p>
        </w:tc>
        <w:tc>
          <w:tcPr>
            <w:tcW w:w="355" w:type="pct"/>
            <w:vAlign w:val="center"/>
          </w:tcPr>
          <w:p w14:paraId="08F23092" w14:textId="77777777" w:rsidR="00922897" w:rsidRPr="00922897" w:rsidRDefault="00922897" w:rsidP="004D5FC7">
            <w:pPr>
              <w:spacing w:line="276" w:lineRule="auto"/>
              <w:jc w:val="center"/>
            </w:pPr>
            <w:r w:rsidRPr="00922897">
              <w:t>3</w:t>
            </w:r>
          </w:p>
        </w:tc>
        <w:tc>
          <w:tcPr>
            <w:tcW w:w="356" w:type="pct"/>
            <w:vAlign w:val="center"/>
          </w:tcPr>
          <w:p w14:paraId="4E3E00EB" w14:textId="77777777" w:rsidR="00922897" w:rsidRPr="00922897" w:rsidRDefault="00922897" w:rsidP="004D5FC7">
            <w:pPr>
              <w:spacing w:line="276" w:lineRule="auto"/>
              <w:jc w:val="center"/>
            </w:pPr>
            <w:r w:rsidRPr="00922897">
              <w:t>2</w:t>
            </w:r>
          </w:p>
        </w:tc>
        <w:tc>
          <w:tcPr>
            <w:tcW w:w="356" w:type="pct"/>
            <w:vAlign w:val="center"/>
          </w:tcPr>
          <w:p w14:paraId="3BB613D5" w14:textId="77777777" w:rsidR="00922897" w:rsidRPr="00922897" w:rsidRDefault="00922897" w:rsidP="004D5FC7">
            <w:pPr>
              <w:spacing w:line="276" w:lineRule="auto"/>
              <w:jc w:val="center"/>
            </w:pPr>
            <w:r w:rsidRPr="00922897">
              <w:t>3</w:t>
            </w:r>
          </w:p>
        </w:tc>
        <w:tc>
          <w:tcPr>
            <w:tcW w:w="356" w:type="pct"/>
            <w:vAlign w:val="center"/>
          </w:tcPr>
          <w:p w14:paraId="5323B1C3" w14:textId="77777777" w:rsidR="00922897" w:rsidRPr="00922897" w:rsidRDefault="00922897" w:rsidP="004D5FC7">
            <w:pPr>
              <w:spacing w:line="276" w:lineRule="auto"/>
              <w:jc w:val="center"/>
            </w:pPr>
            <w:r w:rsidRPr="00922897">
              <w:t>2</w:t>
            </w:r>
          </w:p>
        </w:tc>
        <w:tc>
          <w:tcPr>
            <w:tcW w:w="429" w:type="pct"/>
            <w:vAlign w:val="center"/>
          </w:tcPr>
          <w:p w14:paraId="1B676873" w14:textId="77777777" w:rsidR="00922897" w:rsidRPr="00922897" w:rsidRDefault="00922897" w:rsidP="004D5FC7">
            <w:pPr>
              <w:spacing w:line="276" w:lineRule="auto"/>
              <w:jc w:val="center"/>
            </w:pPr>
            <w:r w:rsidRPr="00922897">
              <w:t>3</w:t>
            </w:r>
          </w:p>
        </w:tc>
        <w:tc>
          <w:tcPr>
            <w:tcW w:w="422" w:type="pct"/>
            <w:vAlign w:val="center"/>
          </w:tcPr>
          <w:p w14:paraId="691EB8C0" w14:textId="77777777" w:rsidR="00922897" w:rsidRPr="00922897" w:rsidRDefault="00922897" w:rsidP="004D5FC7">
            <w:pPr>
              <w:spacing w:line="276" w:lineRule="auto"/>
              <w:jc w:val="center"/>
            </w:pPr>
            <w:r w:rsidRPr="00922897">
              <w:t>3</w:t>
            </w:r>
          </w:p>
        </w:tc>
      </w:tr>
      <w:tr w:rsidR="00922897" w:rsidRPr="00C44DA3" w14:paraId="7409B54D" w14:textId="77777777" w:rsidTr="00470CF7">
        <w:trPr>
          <w:jc w:val="center"/>
        </w:trPr>
        <w:tc>
          <w:tcPr>
            <w:tcW w:w="978" w:type="pct"/>
            <w:vAlign w:val="center"/>
          </w:tcPr>
          <w:p w14:paraId="283CB1B9" w14:textId="77777777" w:rsidR="00922897" w:rsidRPr="00922897" w:rsidRDefault="00922897" w:rsidP="004D5FC7">
            <w:pPr>
              <w:spacing w:line="276" w:lineRule="auto"/>
              <w:jc w:val="center"/>
            </w:pPr>
            <w:r w:rsidRPr="00922897">
              <w:t>BP407P CO3</w:t>
            </w:r>
          </w:p>
        </w:tc>
        <w:tc>
          <w:tcPr>
            <w:tcW w:w="325" w:type="pct"/>
            <w:vAlign w:val="center"/>
          </w:tcPr>
          <w:p w14:paraId="3B7ADBED" w14:textId="77777777" w:rsidR="00922897" w:rsidRPr="00922897" w:rsidRDefault="00922897" w:rsidP="004D5FC7">
            <w:pPr>
              <w:spacing w:line="276" w:lineRule="auto"/>
              <w:jc w:val="center"/>
            </w:pPr>
            <w:r w:rsidRPr="00922897">
              <w:t>3</w:t>
            </w:r>
          </w:p>
        </w:tc>
        <w:tc>
          <w:tcPr>
            <w:tcW w:w="356" w:type="pct"/>
            <w:vAlign w:val="center"/>
          </w:tcPr>
          <w:p w14:paraId="7353E524" w14:textId="77777777" w:rsidR="00922897" w:rsidRPr="00922897" w:rsidRDefault="00922897" w:rsidP="004D5FC7">
            <w:pPr>
              <w:spacing w:line="276" w:lineRule="auto"/>
              <w:jc w:val="center"/>
            </w:pPr>
            <w:r w:rsidRPr="00922897">
              <w:t>3</w:t>
            </w:r>
          </w:p>
        </w:tc>
        <w:tc>
          <w:tcPr>
            <w:tcW w:w="356" w:type="pct"/>
            <w:vAlign w:val="center"/>
          </w:tcPr>
          <w:p w14:paraId="748A924E" w14:textId="77777777" w:rsidR="00922897" w:rsidRPr="00922897" w:rsidRDefault="00922897" w:rsidP="004D5FC7">
            <w:pPr>
              <w:spacing w:line="276" w:lineRule="auto"/>
              <w:jc w:val="center"/>
            </w:pPr>
            <w:r w:rsidRPr="00922897">
              <w:t>3</w:t>
            </w:r>
          </w:p>
        </w:tc>
        <w:tc>
          <w:tcPr>
            <w:tcW w:w="356" w:type="pct"/>
            <w:vAlign w:val="center"/>
          </w:tcPr>
          <w:p w14:paraId="031BC0D6" w14:textId="77777777" w:rsidR="00922897" w:rsidRPr="00922897" w:rsidRDefault="00922897" w:rsidP="004D5FC7">
            <w:pPr>
              <w:spacing w:line="276" w:lineRule="auto"/>
              <w:jc w:val="center"/>
            </w:pPr>
            <w:r w:rsidRPr="00922897">
              <w:t>3</w:t>
            </w:r>
          </w:p>
        </w:tc>
        <w:tc>
          <w:tcPr>
            <w:tcW w:w="356" w:type="pct"/>
            <w:vAlign w:val="center"/>
          </w:tcPr>
          <w:p w14:paraId="5AC18704" w14:textId="77777777" w:rsidR="00922897" w:rsidRPr="00922897" w:rsidRDefault="00922897" w:rsidP="004D5FC7">
            <w:pPr>
              <w:spacing w:line="276" w:lineRule="auto"/>
              <w:jc w:val="center"/>
            </w:pPr>
            <w:r w:rsidRPr="00922897">
              <w:t>3</w:t>
            </w:r>
          </w:p>
        </w:tc>
        <w:tc>
          <w:tcPr>
            <w:tcW w:w="355" w:type="pct"/>
            <w:vAlign w:val="center"/>
          </w:tcPr>
          <w:p w14:paraId="4D6583EA" w14:textId="77777777" w:rsidR="00922897" w:rsidRPr="00922897" w:rsidRDefault="00922897" w:rsidP="004D5FC7">
            <w:pPr>
              <w:spacing w:line="276" w:lineRule="auto"/>
              <w:jc w:val="center"/>
            </w:pPr>
            <w:r w:rsidRPr="00922897">
              <w:t>3</w:t>
            </w:r>
          </w:p>
        </w:tc>
        <w:tc>
          <w:tcPr>
            <w:tcW w:w="356" w:type="pct"/>
            <w:vAlign w:val="center"/>
          </w:tcPr>
          <w:p w14:paraId="4A828239" w14:textId="77777777" w:rsidR="00922897" w:rsidRPr="00922897" w:rsidRDefault="00922897" w:rsidP="004D5FC7">
            <w:pPr>
              <w:spacing w:line="276" w:lineRule="auto"/>
              <w:jc w:val="center"/>
            </w:pPr>
            <w:r w:rsidRPr="00922897">
              <w:t>2</w:t>
            </w:r>
          </w:p>
        </w:tc>
        <w:tc>
          <w:tcPr>
            <w:tcW w:w="356" w:type="pct"/>
            <w:vAlign w:val="center"/>
          </w:tcPr>
          <w:p w14:paraId="0BCA92DC" w14:textId="77777777" w:rsidR="00922897" w:rsidRPr="00922897" w:rsidRDefault="00922897" w:rsidP="004D5FC7">
            <w:pPr>
              <w:spacing w:line="276" w:lineRule="auto"/>
              <w:jc w:val="center"/>
            </w:pPr>
            <w:r w:rsidRPr="00922897">
              <w:t>3</w:t>
            </w:r>
          </w:p>
        </w:tc>
        <w:tc>
          <w:tcPr>
            <w:tcW w:w="356" w:type="pct"/>
            <w:vAlign w:val="center"/>
          </w:tcPr>
          <w:p w14:paraId="7570C6B4" w14:textId="77777777" w:rsidR="00922897" w:rsidRPr="00922897" w:rsidRDefault="00922897" w:rsidP="004D5FC7">
            <w:pPr>
              <w:spacing w:line="276" w:lineRule="auto"/>
              <w:jc w:val="center"/>
            </w:pPr>
            <w:r w:rsidRPr="00922897">
              <w:t>2</w:t>
            </w:r>
          </w:p>
        </w:tc>
        <w:tc>
          <w:tcPr>
            <w:tcW w:w="429" w:type="pct"/>
            <w:vAlign w:val="center"/>
          </w:tcPr>
          <w:p w14:paraId="0283DDDB" w14:textId="77777777" w:rsidR="00922897" w:rsidRPr="00922897" w:rsidRDefault="00922897" w:rsidP="004D5FC7">
            <w:pPr>
              <w:spacing w:line="276" w:lineRule="auto"/>
              <w:jc w:val="center"/>
            </w:pPr>
            <w:r w:rsidRPr="00922897">
              <w:t>3</w:t>
            </w:r>
          </w:p>
        </w:tc>
        <w:tc>
          <w:tcPr>
            <w:tcW w:w="422" w:type="pct"/>
            <w:vAlign w:val="center"/>
          </w:tcPr>
          <w:p w14:paraId="17E2D4C8" w14:textId="77777777" w:rsidR="00922897" w:rsidRPr="00922897" w:rsidRDefault="00922897" w:rsidP="004D5FC7">
            <w:pPr>
              <w:spacing w:line="276" w:lineRule="auto"/>
              <w:jc w:val="center"/>
            </w:pPr>
            <w:r w:rsidRPr="00922897">
              <w:t>3</w:t>
            </w:r>
          </w:p>
        </w:tc>
      </w:tr>
    </w:tbl>
    <w:p w14:paraId="51D6C642" w14:textId="187F38DB" w:rsidR="00F77563" w:rsidRDefault="00470CF7" w:rsidP="00470CF7">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FD2541F" w14:textId="77777777" w:rsidR="00470CF7" w:rsidRDefault="00470CF7" w:rsidP="00470CF7">
      <w:pPr>
        <w:spacing w:before="1"/>
        <w:ind w:left="283" w:right="283"/>
        <w:jc w:val="both"/>
        <w:rPr>
          <w:b/>
          <w:szCs w:val="20"/>
        </w:rPr>
      </w:pPr>
    </w:p>
    <w:p w14:paraId="2C03B148" w14:textId="77777777" w:rsidR="00470CF7" w:rsidRDefault="00470CF7" w:rsidP="00470CF7">
      <w:pPr>
        <w:spacing w:before="1"/>
        <w:ind w:left="283" w:right="283"/>
        <w:jc w:val="both"/>
      </w:pPr>
    </w:p>
    <w:p w14:paraId="34C801E1" w14:textId="11CA3ADB" w:rsidR="00BA2644" w:rsidRDefault="00B578E9" w:rsidP="00470CF7">
      <w:pPr>
        <w:pStyle w:val="Heading3"/>
        <w:spacing w:line="240" w:lineRule="auto"/>
        <w:rPr>
          <w:b w:val="0"/>
        </w:rPr>
      </w:pPr>
      <w:r>
        <w:rPr>
          <w:u w:val="single"/>
        </w:rPr>
        <w:t>LIST</w:t>
      </w:r>
      <w:r>
        <w:rPr>
          <w:spacing w:val="-2"/>
          <w:u w:val="single"/>
        </w:rPr>
        <w:t xml:space="preserve"> </w:t>
      </w:r>
      <w:r>
        <w:rPr>
          <w:u w:val="single"/>
        </w:rPr>
        <w:t>OF</w:t>
      </w:r>
      <w:r>
        <w:rPr>
          <w:spacing w:val="-11"/>
          <w:u w:val="single"/>
        </w:rPr>
        <w:t xml:space="preserve"> </w:t>
      </w:r>
      <w:r>
        <w:rPr>
          <w:u w:val="single"/>
        </w:rPr>
        <w:t>EXPERIMENTS</w:t>
      </w: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600"/>
      </w:tblGrid>
      <w:tr w:rsidR="00BA2644" w14:paraId="7525B6F9" w14:textId="77777777">
        <w:trPr>
          <w:trHeight w:val="254"/>
        </w:trPr>
        <w:tc>
          <w:tcPr>
            <w:tcW w:w="437" w:type="dxa"/>
          </w:tcPr>
          <w:p w14:paraId="77FCE25C" w14:textId="77777777" w:rsidR="00BA2644" w:rsidRDefault="00B578E9">
            <w:pPr>
              <w:pStyle w:val="TableParagraph"/>
              <w:spacing w:line="234" w:lineRule="exact"/>
              <w:ind w:left="158"/>
            </w:pPr>
            <w:r>
              <w:t>1</w:t>
            </w:r>
          </w:p>
        </w:tc>
        <w:tc>
          <w:tcPr>
            <w:tcW w:w="8600" w:type="dxa"/>
          </w:tcPr>
          <w:p w14:paraId="3B84EA85" w14:textId="77777777" w:rsidR="00BA2644" w:rsidRDefault="00B578E9">
            <w:pPr>
              <w:pStyle w:val="TableParagraph"/>
              <w:spacing w:line="234" w:lineRule="exact"/>
            </w:pPr>
            <w:r>
              <w:t>Determination</w:t>
            </w:r>
            <w:r>
              <w:rPr>
                <w:spacing w:val="-10"/>
              </w:rPr>
              <w:t xml:space="preserve"> </w:t>
            </w:r>
            <w:r>
              <w:t>of</w:t>
            </w:r>
            <w:r>
              <w:rPr>
                <w:spacing w:val="-2"/>
              </w:rPr>
              <w:t xml:space="preserve"> </w:t>
            </w:r>
            <w:r>
              <w:t>particle</w:t>
            </w:r>
            <w:r>
              <w:rPr>
                <w:spacing w:val="-11"/>
              </w:rPr>
              <w:t xml:space="preserve"> </w:t>
            </w:r>
            <w:r>
              <w:t>size,</w:t>
            </w:r>
            <w:r>
              <w:rPr>
                <w:spacing w:val="5"/>
              </w:rPr>
              <w:t xml:space="preserve"> </w:t>
            </w:r>
            <w:r>
              <w:t>particle</w:t>
            </w:r>
            <w:r>
              <w:rPr>
                <w:spacing w:val="-12"/>
              </w:rPr>
              <w:t xml:space="preserve"> </w:t>
            </w:r>
            <w:r>
              <w:t>size</w:t>
            </w:r>
            <w:r>
              <w:rPr>
                <w:spacing w:val="-7"/>
              </w:rPr>
              <w:t xml:space="preserve"> </w:t>
            </w:r>
            <w:r>
              <w:t>distribution</w:t>
            </w:r>
            <w:r>
              <w:rPr>
                <w:spacing w:val="-9"/>
              </w:rPr>
              <w:t xml:space="preserve"> </w:t>
            </w:r>
            <w:r>
              <w:t>using</w:t>
            </w:r>
            <w:r>
              <w:rPr>
                <w:spacing w:val="-10"/>
              </w:rPr>
              <w:t xml:space="preserve"> </w:t>
            </w:r>
            <w:r>
              <w:t>sieving</w:t>
            </w:r>
            <w:r>
              <w:rPr>
                <w:spacing w:val="-2"/>
              </w:rPr>
              <w:t xml:space="preserve"> </w:t>
            </w:r>
            <w:r>
              <w:t>method.</w:t>
            </w:r>
          </w:p>
        </w:tc>
      </w:tr>
      <w:tr w:rsidR="00BA2644" w14:paraId="5886FA37" w14:textId="77777777">
        <w:trPr>
          <w:trHeight w:val="249"/>
        </w:trPr>
        <w:tc>
          <w:tcPr>
            <w:tcW w:w="437" w:type="dxa"/>
          </w:tcPr>
          <w:p w14:paraId="42E95350" w14:textId="77777777" w:rsidR="00BA2644" w:rsidRDefault="00B578E9">
            <w:pPr>
              <w:pStyle w:val="TableParagraph"/>
              <w:spacing w:line="229" w:lineRule="exact"/>
              <w:ind w:left="158"/>
            </w:pPr>
            <w:r>
              <w:t>2</w:t>
            </w:r>
          </w:p>
        </w:tc>
        <w:tc>
          <w:tcPr>
            <w:tcW w:w="8600" w:type="dxa"/>
          </w:tcPr>
          <w:p w14:paraId="0C2DEA6C" w14:textId="57D84AFC" w:rsidR="00BA2644" w:rsidRDefault="00B578E9">
            <w:pPr>
              <w:pStyle w:val="TableParagraph"/>
              <w:spacing w:line="229" w:lineRule="exact"/>
            </w:pPr>
            <w:r>
              <w:t>Determination</w:t>
            </w:r>
            <w:r>
              <w:rPr>
                <w:spacing w:val="-9"/>
              </w:rPr>
              <w:t xml:space="preserve"> </w:t>
            </w:r>
            <w:r>
              <w:t>of</w:t>
            </w:r>
            <w:r>
              <w:rPr>
                <w:spacing w:val="-2"/>
              </w:rPr>
              <w:t xml:space="preserve"> </w:t>
            </w:r>
            <w:r>
              <w:t>particle</w:t>
            </w:r>
            <w:r>
              <w:rPr>
                <w:spacing w:val="-10"/>
              </w:rPr>
              <w:t xml:space="preserve"> </w:t>
            </w:r>
            <w:r>
              <w:t>size,</w:t>
            </w:r>
            <w:r>
              <w:rPr>
                <w:spacing w:val="1"/>
              </w:rPr>
              <w:t xml:space="preserve"> </w:t>
            </w:r>
            <w:r>
              <w:t>particle</w:t>
            </w:r>
            <w:r>
              <w:rPr>
                <w:spacing w:val="-11"/>
              </w:rPr>
              <w:t xml:space="preserve"> </w:t>
            </w:r>
            <w:r>
              <w:t>size</w:t>
            </w:r>
            <w:r>
              <w:rPr>
                <w:spacing w:val="-12"/>
              </w:rPr>
              <w:t xml:space="preserve"> </w:t>
            </w:r>
            <w:r>
              <w:t>distribution</w:t>
            </w:r>
            <w:r>
              <w:rPr>
                <w:spacing w:val="-8"/>
              </w:rPr>
              <w:t xml:space="preserve"> </w:t>
            </w:r>
            <w:r>
              <w:t>using</w:t>
            </w:r>
            <w:r>
              <w:rPr>
                <w:spacing w:val="-10"/>
              </w:rPr>
              <w:t xml:space="preserve"> </w:t>
            </w:r>
            <w:r w:rsidR="009408A4">
              <w:t>microscopic</w:t>
            </w:r>
            <w:r>
              <w:rPr>
                <w:spacing w:val="8"/>
              </w:rPr>
              <w:t xml:space="preserve"> </w:t>
            </w:r>
            <w:r>
              <w:t>method.</w:t>
            </w:r>
          </w:p>
        </w:tc>
      </w:tr>
      <w:tr w:rsidR="00BA2644" w14:paraId="300DCD5A" w14:textId="77777777">
        <w:trPr>
          <w:trHeight w:val="254"/>
        </w:trPr>
        <w:tc>
          <w:tcPr>
            <w:tcW w:w="437" w:type="dxa"/>
          </w:tcPr>
          <w:p w14:paraId="4D39E6AC" w14:textId="77777777" w:rsidR="00BA2644" w:rsidRDefault="00B578E9">
            <w:pPr>
              <w:pStyle w:val="TableParagraph"/>
              <w:spacing w:line="234" w:lineRule="exact"/>
              <w:ind w:left="158"/>
            </w:pPr>
            <w:r>
              <w:t>3</w:t>
            </w:r>
          </w:p>
        </w:tc>
        <w:tc>
          <w:tcPr>
            <w:tcW w:w="8600" w:type="dxa"/>
          </w:tcPr>
          <w:p w14:paraId="41533465" w14:textId="77777777" w:rsidR="00BA2644" w:rsidRDefault="00B578E9">
            <w:pPr>
              <w:pStyle w:val="TableParagraph"/>
              <w:spacing w:line="234" w:lineRule="exact"/>
            </w:pPr>
            <w:r>
              <w:t>Determination</w:t>
            </w:r>
            <w:r>
              <w:rPr>
                <w:spacing w:val="-9"/>
              </w:rPr>
              <w:t xml:space="preserve"> </w:t>
            </w:r>
            <w:r>
              <w:t>of</w:t>
            </w:r>
            <w:r>
              <w:rPr>
                <w:spacing w:val="-7"/>
              </w:rPr>
              <w:t xml:space="preserve"> </w:t>
            </w:r>
            <w:r>
              <w:t>bulk</w:t>
            </w:r>
            <w:r>
              <w:rPr>
                <w:spacing w:val="-5"/>
              </w:rPr>
              <w:t xml:space="preserve"> </w:t>
            </w:r>
            <w:r>
              <w:t>density,</w:t>
            </w:r>
            <w:r>
              <w:rPr>
                <w:spacing w:val="2"/>
              </w:rPr>
              <w:t xml:space="preserve"> </w:t>
            </w:r>
            <w:r>
              <w:t>true</w:t>
            </w:r>
            <w:r>
              <w:rPr>
                <w:spacing w:val="-11"/>
              </w:rPr>
              <w:t xml:space="preserve"> </w:t>
            </w:r>
            <w:r>
              <w:t>density,</w:t>
            </w:r>
            <w:r>
              <w:rPr>
                <w:spacing w:val="2"/>
              </w:rPr>
              <w:t xml:space="preserve"> </w:t>
            </w:r>
            <w:r>
              <w:t>and</w:t>
            </w:r>
            <w:r>
              <w:rPr>
                <w:spacing w:val="-10"/>
              </w:rPr>
              <w:t xml:space="preserve"> </w:t>
            </w:r>
            <w:r>
              <w:t>porosity.</w:t>
            </w:r>
          </w:p>
        </w:tc>
      </w:tr>
      <w:tr w:rsidR="00BA2644" w14:paraId="41A4AA59" w14:textId="77777777">
        <w:trPr>
          <w:trHeight w:val="254"/>
        </w:trPr>
        <w:tc>
          <w:tcPr>
            <w:tcW w:w="437" w:type="dxa"/>
          </w:tcPr>
          <w:p w14:paraId="1C8BB430" w14:textId="77777777" w:rsidR="00BA2644" w:rsidRDefault="00B578E9">
            <w:pPr>
              <w:pStyle w:val="TableParagraph"/>
              <w:spacing w:line="234" w:lineRule="exact"/>
              <w:ind w:left="158"/>
            </w:pPr>
            <w:r>
              <w:t>4</w:t>
            </w:r>
          </w:p>
        </w:tc>
        <w:tc>
          <w:tcPr>
            <w:tcW w:w="8600" w:type="dxa"/>
          </w:tcPr>
          <w:p w14:paraId="368C5BA5" w14:textId="77777777" w:rsidR="00BA2644" w:rsidRDefault="00B578E9">
            <w:pPr>
              <w:pStyle w:val="TableParagraph"/>
              <w:spacing w:line="234" w:lineRule="exact"/>
            </w:pPr>
            <w:r>
              <w:t>Determine</w:t>
            </w:r>
            <w:r>
              <w:rPr>
                <w:spacing w:val="-10"/>
              </w:rPr>
              <w:t xml:space="preserve"> </w:t>
            </w:r>
            <w:r>
              <w:t>the</w:t>
            </w:r>
            <w:r>
              <w:rPr>
                <w:spacing w:val="-10"/>
              </w:rPr>
              <w:t xml:space="preserve"> </w:t>
            </w:r>
            <w:r>
              <w:t>angle</w:t>
            </w:r>
            <w:r>
              <w:rPr>
                <w:spacing w:val="-6"/>
              </w:rPr>
              <w:t xml:space="preserve"> </w:t>
            </w:r>
            <w:r>
              <w:t>of repose</w:t>
            </w:r>
            <w:r>
              <w:rPr>
                <w:spacing w:val="-9"/>
              </w:rPr>
              <w:t xml:space="preserve"> </w:t>
            </w:r>
            <w:r>
              <w:t>and</w:t>
            </w:r>
            <w:r>
              <w:rPr>
                <w:spacing w:val="-8"/>
              </w:rPr>
              <w:t xml:space="preserve"> </w:t>
            </w:r>
            <w:r>
              <w:t>influence of</w:t>
            </w:r>
            <w:r>
              <w:rPr>
                <w:spacing w:val="4"/>
              </w:rPr>
              <w:t xml:space="preserve"> </w:t>
            </w:r>
            <w:r>
              <w:t>lubricant</w:t>
            </w:r>
            <w:r>
              <w:rPr>
                <w:spacing w:val="2"/>
              </w:rPr>
              <w:t xml:space="preserve"> </w:t>
            </w:r>
            <w:r>
              <w:t>on</w:t>
            </w:r>
            <w:r>
              <w:rPr>
                <w:spacing w:val="-8"/>
              </w:rPr>
              <w:t xml:space="preserve"> </w:t>
            </w:r>
            <w:r>
              <w:t>angle</w:t>
            </w:r>
            <w:r>
              <w:rPr>
                <w:spacing w:val="-5"/>
              </w:rPr>
              <w:t xml:space="preserve"> </w:t>
            </w:r>
            <w:r>
              <w:t>of repose.</w:t>
            </w:r>
          </w:p>
        </w:tc>
      </w:tr>
      <w:tr w:rsidR="00BA2644" w14:paraId="15844DFD" w14:textId="77777777">
        <w:trPr>
          <w:trHeight w:val="503"/>
        </w:trPr>
        <w:tc>
          <w:tcPr>
            <w:tcW w:w="437" w:type="dxa"/>
          </w:tcPr>
          <w:p w14:paraId="6527F744" w14:textId="77777777" w:rsidR="00BA2644" w:rsidRDefault="00B578E9">
            <w:pPr>
              <w:pStyle w:val="TableParagraph"/>
              <w:spacing w:line="249" w:lineRule="exact"/>
              <w:ind w:left="158"/>
            </w:pPr>
            <w:r>
              <w:t>5</w:t>
            </w:r>
          </w:p>
        </w:tc>
        <w:tc>
          <w:tcPr>
            <w:tcW w:w="8600" w:type="dxa"/>
          </w:tcPr>
          <w:p w14:paraId="4945CADD" w14:textId="77777777" w:rsidR="00BA2644" w:rsidRDefault="00B578E9">
            <w:pPr>
              <w:pStyle w:val="TableParagraph"/>
              <w:spacing w:line="250" w:lineRule="exact"/>
            </w:pPr>
            <w:r>
              <w:t>Determination</w:t>
            </w:r>
            <w:r>
              <w:rPr>
                <w:spacing w:val="39"/>
              </w:rPr>
              <w:t xml:space="preserve"> </w:t>
            </w:r>
            <w:r>
              <w:t>of</w:t>
            </w:r>
            <w:r>
              <w:rPr>
                <w:spacing w:val="49"/>
              </w:rPr>
              <w:t xml:space="preserve"> </w:t>
            </w:r>
            <w:r>
              <w:t>viscosity</w:t>
            </w:r>
            <w:r>
              <w:rPr>
                <w:spacing w:val="40"/>
              </w:rPr>
              <w:t xml:space="preserve"> </w:t>
            </w:r>
            <w:r>
              <w:t>of</w:t>
            </w:r>
            <w:r>
              <w:rPr>
                <w:spacing w:val="49"/>
              </w:rPr>
              <w:t xml:space="preserve"> </w:t>
            </w:r>
            <w:r>
              <w:t>liquid</w:t>
            </w:r>
            <w:r>
              <w:rPr>
                <w:spacing w:val="38"/>
              </w:rPr>
              <w:t xml:space="preserve"> </w:t>
            </w:r>
            <w:r>
              <w:t>and</w:t>
            </w:r>
            <w:r>
              <w:rPr>
                <w:spacing w:val="39"/>
              </w:rPr>
              <w:t xml:space="preserve"> </w:t>
            </w:r>
            <w:r>
              <w:t>concentration</w:t>
            </w:r>
            <w:r>
              <w:rPr>
                <w:spacing w:val="39"/>
              </w:rPr>
              <w:t xml:space="preserve"> </w:t>
            </w:r>
            <w:r>
              <w:t>of</w:t>
            </w:r>
            <w:r>
              <w:rPr>
                <w:spacing w:val="41"/>
              </w:rPr>
              <w:t xml:space="preserve"> </w:t>
            </w:r>
            <w:r>
              <w:t>unknown</w:t>
            </w:r>
            <w:r>
              <w:rPr>
                <w:spacing w:val="38"/>
              </w:rPr>
              <w:t xml:space="preserve"> </w:t>
            </w:r>
            <w:r>
              <w:t>using</w:t>
            </w:r>
            <w:r>
              <w:rPr>
                <w:spacing w:val="38"/>
              </w:rPr>
              <w:t xml:space="preserve"> </w:t>
            </w:r>
            <w:r>
              <w:t>Ostwald’s</w:t>
            </w:r>
            <w:r>
              <w:rPr>
                <w:spacing w:val="-52"/>
              </w:rPr>
              <w:t xml:space="preserve"> </w:t>
            </w:r>
            <w:r>
              <w:t>viscometer.</w:t>
            </w:r>
          </w:p>
        </w:tc>
      </w:tr>
      <w:tr w:rsidR="00BA2644" w14:paraId="5A413D60" w14:textId="77777777">
        <w:trPr>
          <w:trHeight w:val="249"/>
        </w:trPr>
        <w:tc>
          <w:tcPr>
            <w:tcW w:w="437" w:type="dxa"/>
          </w:tcPr>
          <w:p w14:paraId="0FB0A440" w14:textId="77777777" w:rsidR="00BA2644" w:rsidRDefault="00B578E9">
            <w:pPr>
              <w:pStyle w:val="TableParagraph"/>
              <w:spacing w:line="229" w:lineRule="exact"/>
              <w:ind w:left="158"/>
            </w:pPr>
            <w:r>
              <w:t>6</w:t>
            </w:r>
          </w:p>
        </w:tc>
        <w:tc>
          <w:tcPr>
            <w:tcW w:w="8600" w:type="dxa"/>
          </w:tcPr>
          <w:p w14:paraId="0699EDB7" w14:textId="77777777" w:rsidR="00BA2644" w:rsidRDefault="00B578E9">
            <w:pPr>
              <w:pStyle w:val="TableParagraph"/>
              <w:spacing w:line="229" w:lineRule="exact"/>
            </w:pPr>
            <w:r>
              <w:t>Determination</w:t>
            </w:r>
            <w:r>
              <w:rPr>
                <w:spacing w:val="-10"/>
              </w:rPr>
              <w:t xml:space="preserve"> </w:t>
            </w:r>
            <w:r>
              <w:t>sedimentation</w:t>
            </w:r>
            <w:r>
              <w:rPr>
                <w:spacing w:val="-6"/>
              </w:rPr>
              <w:t xml:space="preserve"> </w:t>
            </w:r>
            <w:r>
              <w:t>volume</w:t>
            </w:r>
            <w:r>
              <w:rPr>
                <w:spacing w:val="-4"/>
              </w:rPr>
              <w:t xml:space="preserve"> </w:t>
            </w:r>
            <w:r>
              <w:t>with</w:t>
            </w:r>
            <w:r>
              <w:rPr>
                <w:spacing w:val="-2"/>
              </w:rPr>
              <w:t xml:space="preserve"> </w:t>
            </w:r>
            <w:r>
              <w:t>effect</w:t>
            </w:r>
            <w:r>
              <w:rPr>
                <w:spacing w:val="-1"/>
              </w:rPr>
              <w:t xml:space="preserve"> </w:t>
            </w:r>
            <w:r>
              <w:t>of</w:t>
            </w:r>
            <w:r>
              <w:rPr>
                <w:spacing w:val="-5"/>
              </w:rPr>
              <w:t xml:space="preserve"> </w:t>
            </w:r>
            <w:r>
              <w:t>different suspending</w:t>
            </w:r>
            <w:r>
              <w:rPr>
                <w:spacing w:val="-11"/>
              </w:rPr>
              <w:t xml:space="preserve"> </w:t>
            </w:r>
            <w:r>
              <w:t>agent.</w:t>
            </w:r>
          </w:p>
        </w:tc>
      </w:tr>
      <w:tr w:rsidR="00BA2644" w14:paraId="3E783C59" w14:textId="77777777">
        <w:trPr>
          <w:trHeight w:val="508"/>
        </w:trPr>
        <w:tc>
          <w:tcPr>
            <w:tcW w:w="437" w:type="dxa"/>
          </w:tcPr>
          <w:p w14:paraId="13DC790C" w14:textId="77777777" w:rsidR="00BA2644" w:rsidRDefault="00B578E9">
            <w:pPr>
              <w:pStyle w:val="TableParagraph"/>
              <w:spacing w:line="249" w:lineRule="exact"/>
              <w:ind w:left="158"/>
            </w:pPr>
            <w:r>
              <w:t>7</w:t>
            </w:r>
          </w:p>
        </w:tc>
        <w:tc>
          <w:tcPr>
            <w:tcW w:w="8600" w:type="dxa"/>
          </w:tcPr>
          <w:p w14:paraId="0C1C8DCA" w14:textId="77777777" w:rsidR="00BA2644" w:rsidRDefault="00B578E9">
            <w:pPr>
              <w:pStyle w:val="TableParagraph"/>
              <w:spacing w:before="6" w:line="228" w:lineRule="auto"/>
              <w:ind w:right="1682"/>
            </w:pPr>
            <w:r>
              <w:rPr>
                <w:spacing w:val="-1"/>
              </w:rPr>
              <w:t xml:space="preserve">Determination sedimentation volume </w:t>
            </w:r>
            <w:r>
              <w:t>with effect of different concentration of</w:t>
            </w:r>
            <w:r>
              <w:rPr>
                <w:spacing w:val="-52"/>
              </w:rPr>
              <w:t xml:space="preserve"> </w:t>
            </w:r>
            <w:r>
              <w:t>single</w:t>
            </w:r>
            <w:r>
              <w:rPr>
                <w:spacing w:val="-10"/>
              </w:rPr>
              <w:t xml:space="preserve"> </w:t>
            </w:r>
            <w:r>
              <w:t>suspending</w:t>
            </w:r>
            <w:r>
              <w:rPr>
                <w:spacing w:val="-7"/>
              </w:rPr>
              <w:t xml:space="preserve"> </w:t>
            </w:r>
            <w:r>
              <w:t>agent.</w:t>
            </w:r>
          </w:p>
        </w:tc>
      </w:tr>
      <w:tr w:rsidR="00BA2644" w14:paraId="2B89F149" w14:textId="77777777">
        <w:trPr>
          <w:trHeight w:val="254"/>
        </w:trPr>
        <w:tc>
          <w:tcPr>
            <w:tcW w:w="437" w:type="dxa"/>
          </w:tcPr>
          <w:p w14:paraId="25B0047D" w14:textId="77777777" w:rsidR="00BA2644" w:rsidRDefault="00B578E9">
            <w:pPr>
              <w:pStyle w:val="TableParagraph"/>
              <w:spacing w:line="235" w:lineRule="exact"/>
              <w:ind w:left="158"/>
            </w:pPr>
            <w:r>
              <w:t>8</w:t>
            </w:r>
          </w:p>
        </w:tc>
        <w:tc>
          <w:tcPr>
            <w:tcW w:w="8600" w:type="dxa"/>
          </w:tcPr>
          <w:p w14:paraId="6CA9074C" w14:textId="77777777" w:rsidR="00BA2644" w:rsidRDefault="00B578E9">
            <w:pPr>
              <w:pStyle w:val="TableParagraph"/>
              <w:spacing w:line="235" w:lineRule="exact"/>
            </w:pPr>
            <w:r>
              <w:t>Determination</w:t>
            </w:r>
            <w:r>
              <w:rPr>
                <w:spacing w:val="-9"/>
              </w:rPr>
              <w:t xml:space="preserve"> </w:t>
            </w:r>
            <w:r>
              <w:t>of</w:t>
            </w:r>
            <w:r>
              <w:rPr>
                <w:spacing w:val="2"/>
              </w:rPr>
              <w:t xml:space="preserve"> </w:t>
            </w:r>
            <w:r>
              <w:t>viscosity</w:t>
            </w:r>
            <w:r>
              <w:rPr>
                <w:spacing w:val="-8"/>
              </w:rPr>
              <w:t xml:space="preserve"> </w:t>
            </w:r>
            <w:r>
              <w:t>of</w:t>
            </w:r>
            <w:r>
              <w:rPr>
                <w:spacing w:val="-2"/>
              </w:rPr>
              <w:t xml:space="preserve"> </w:t>
            </w:r>
            <w:r>
              <w:t>semisolid</w:t>
            </w:r>
            <w:r>
              <w:rPr>
                <w:spacing w:val="-10"/>
              </w:rPr>
              <w:t xml:space="preserve"> </w:t>
            </w:r>
            <w:r>
              <w:t>by</w:t>
            </w:r>
            <w:r>
              <w:rPr>
                <w:spacing w:val="-9"/>
              </w:rPr>
              <w:t xml:space="preserve"> </w:t>
            </w:r>
            <w:r>
              <w:t>using</w:t>
            </w:r>
            <w:r>
              <w:rPr>
                <w:spacing w:val="-10"/>
              </w:rPr>
              <w:t xml:space="preserve"> </w:t>
            </w:r>
            <w:r>
              <w:t>Brookfield</w:t>
            </w:r>
            <w:r>
              <w:rPr>
                <w:spacing w:val="-9"/>
              </w:rPr>
              <w:t xml:space="preserve"> </w:t>
            </w:r>
            <w:r>
              <w:t>viscometer</w:t>
            </w:r>
            <w:r>
              <w:rPr>
                <w:spacing w:val="8"/>
              </w:rPr>
              <w:t xml:space="preserve"> </w:t>
            </w:r>
            <w:r>
              <w:t>(Demonstration).</w:t>
            </w:r>
          </w:p>
        </w:tc>
      </w:tr>
      <w:tr w:rsidR="00BA2644" w14:paraId="74B7BC5A" w14:textId="77777777">
        <w:trPr>
          <w:trHeight w:val="249"/>
        </w:trPr>
        <w:tc>
          <w:tcPr>
            <w:tcW w:w="437" w:type="dxa"/>
          </w:tcPr>
          <w:p w14:paraId="65FA4EF7" w14:textId="77777777" w:rsidR="00BA2644" w:rsidRDefault="00B578E9">
            <w:pPr>
              <w:pStyle w:val="TableParagraph"/>
              <w:spacing w:line="229" w:lineRule="exact"/>
              <w:ind w:left="158"/>
            </w:pPr>
            <w:r>
              <w:t>9</w:t>
            </w:r>
          </w:p>
        </w:tc>
        <w:tc>
          <w:tcPr>
            <w:tcW w:w="8600" w:type="dxa"/>
          </w:tcPr>
          <w:p w14:paraId="4EB44494" w14:textId="77777777" w:rsidR="00BA2644" w:rsidRDefault="00B578E9">
            <w:pPr>
              <w:pStyle w:val="TableParagraph"/>
              <w:spacing w:line="229" w:lineRule="exact"/>
            </w:pPr>
            <w:r>
              <w:t>Determination</w:t>
            </w:r>
            <w:r>
              <w:rPr>
                <w:spacing w:val="-9"/>
              </w:rPr>
              <w:t xml:space="preserve"> </w:t>
            </w:r>
            <w:r>
              <w:t>of</w:t>
            </w:r>
            <w:r>
              <w:rPr>
                <w:spacing w:val="-2"/>
              </w:rPr>
              <w:t xml:space="preserve"> </w:t>
            </w:r>
            <w:r>
              <w:t>reaction</w:t>
            </w:r>
            <w:r>
              <w:rPr>
                <w:spacing w:val="-8"/>
              </w:rPr>
              <w:t xml:space="preserve"> </w:t>
            </w:r>
            <w:r>
              <w:t>rate</w:t>
            </w:r>
            <w:r>
              <w:rPr>
                <w:spacing w:val="-12"/>
              </w:rPr>
              <w:t xml:space="preserve"> </w:t>
            </w:r>
            <w:r>
              <w:t>constant</w:t>
            </w:r>
            <w:r>
              <w:rPr>
                <w:spacing w:val="1"/>
              </w:rPr>
              <w:t xml:space="preserve"> </w:t>
            </w:r>
            <w:r>
              <w:t>first</w:t>
            </w:r>
            <w:r>
              <w:rPr>
                <w:spacing w:val="1"/>
              </w:rPr>
              <w:t xml:space="preserve"> </w:t>
            </w:r>
            <w:r>
              <w:t>order</w:t>
            </w:r>
            <w:r>
              <w:rPr>
                <w:spacing w:val="8"/>
              </w:rPr>
              <w:t xml:space="preserve"> </w:t>
            </w:r>
            <w:r>
              <w:t>and</w:t>
            </w:r>
            <w:r>
              <w:rPr>
                <w:spacing w:val="-5"/>
              </w:rPr>
              <w:t xml:space="preserve"> </w:t>
            </w:r>
            <w:r>
              <w:t>determine</w:t>
            </w:r>
            <w:r>
              <w:rPr>
                <w:spacing w:val="-11"/>
              </w:rPr>
              <w:t xml:space="preserve"> </w:t>
            </w:r>
            <w:r>
              <w:t>relative</w:t>
            </w:r>
            <w:r>
              <w:rPr>
                <w:spacing w:val="-11"/>
              </w:rPr>
              <w:t xml:space="preserve"> </w:t>
            </w:r>
            <w:r>
              <w:t>strength</w:t>
            </w:r>
            <w:r>
              <w:rPr>
                <w:spacing w:val="-5"/>
              </w:rPr>
              <w:t xml:space="preserve"> </w:t>
            </w:r>
            <w:r>
              <w:t>of</w:t>
            </w:r>
            <w:r>
              <w:rPr>
                <w:spacing w:val="-1"/>
              </w:rPr>
              <w:t xml:space="preserve"> </w:t>
            </w:r>
            <w:r>
              <w:t>acids.</w:t>
            </w:r>
          </w:p>
        </w:tc>
      </w:tr>
      <w:tr w:rsidR="00BA2644" w14:paraId="2E111FA8" w14:textId="77777777">
        <w:trPr>
          <w:trHeight w:val="253"/>
        </w:trPr>
        <w:tc>
          <w:tcPr>
            <w:tcW w:w="437" w:type="dxa"/>
          </w:tcPr>
          <w:p w14:paraId="47C1B9B0" w14:textId="77777777" w:rsidR="00BA2644" w:rsidRDefault="00B578E9">
            <w:pPr>
              <w:pStyle w:val="TableParagraph"/>
              <w:spacing w:line="234" w:lineRule="exact"/>
            </w:pPr>
            <w:r>
              <w:t>10</w:t>
            </w:r>
          </w:p>
        </w:tc>
        <w:tc>
          <w:tcPr>
            <w:tcW w:w="8600" w:type="dxa"/>
          </w:tcPr>
          <w:p w14:paraId="6DFD6B7A" w14:textId="77777777" w:rsidR="00BA2644" w:rsidRDefault="00B578E9">
            <w:pPr>
              <w:pStyle w:val="TableParagraph"/>
              <w:spacing w:line="234" w:lineRule="exact"/>
            </w:pPr>
            <w:r>
              <w:t>Determination</w:t>
            </w:r>
            <w:r>
              <w:rPr>
                <w:spacing w:val="-8"/>
              </w:rPr>
              <w:t xml:space="preserve"> </w:t>
            </w:r>
            <w:r>
              <w:t>of</w:t>
            </w:r>
            <w:r>
              <w:rPr>
                <w:spacing w:val="-1"/>
              </w:rPr>
              <w:t xml:space="preserve"> </w:t>
            </w:r>
            <w:r>
              <w:t>reaction</w:t>
            </w:r>
            <w:r>
              <w:rPr>
                <w:spacing w:val="-7"/>
              </w:rPr>
              <w:t xml:space="preserve"> </w:t>
            </w:r>
            <w:r>
              <w:t>rate</w:t>
            </w:r>
            <w:r>
              <w:rPr>
                <w:spacing w:val="-11"/>
              </w:rPr>
              <w:t xml:space="preserve"> </w:t>
            </w:r>
            <w:r>
              <w:t>constant</w:t>
            </w:r>
            <w:r>
              <w:rPr>
                <w:spacing w:val="3"/>
              </w:rPr>
              <w:t xml:space="preserve"> </w:t>
            </w:r>
            <w:r>
              <w:t>second order</w:t>
            </w:r>
            <w:r>
              <w:rPr>
                <w:spacing w:val="9"/>
              </w:rPr>
              <w:t xml:space="preserve"> </w:t>
            </w:r>
            <w:r>
              <w:t>(both</w:t>
            </w:r>
            <w:r>
              <w:rPr>
                <w:spacing w:val="-8"/>
              </w:rPr>
              <w:t xml:space="preserve"> </w:t>
            </w:r>
            <w:r>
              <w:t>a=b</w:t>
            </w:r>
            <w:r>
              <w:rPr>
                <w:spacing w:val="-9"/>
              </w:rPr>
              <w:t xml:space="preserve"> </w:t>
            </w:r>
            <w:r>
              <w:t>and</w:t>
            </w:r>
            <w:r>
              <w:rPr>
                <w:spacing w:val="-8"/>
              </w:rPr>
              <w:t xml:space="preserve"> </w:t>
            </w:r>
            <w:r>
              <w:t>a</w:t>
            </w:r>
            <w:r>
              <w:rPr>
                <w:spacing w:val="8"/>
              </w:rPr>
              <w:t xml:space="preserve"> </w:t>
            </w:r>
            <w:r>
              <w:t>≠</w:t>
            </w:r>
            <w:r>
              <w:rPr>
                <w:spacing w:val="-1"/>
              </w:rPr>
              <w:t xml:space="preserve"> </w:t>
            </w:r>
            <w:r>
              <w:t>b).</w:t>
            </w:r>
          </w:p>
        </w:tc>
      </w:tr>
      <w:tr w:rsidR="00BA2644" w14:paraId="01159FB6" w14:textId="77777777">
        <w:trPr>
          <w:trHeight w:val="253"/>
        </w:trPr>
        <w:tc>
          <w:tcPr>
            <w:tcW w:w="437" w:type="dxa"/>
          </w:tcPr>
          <w:p w14:paraId="61F83F14" w14:textId="77777777" w:rsidR="00BA2644" w:rsidRDefault="00B578E9">
            <w:pPr>
              <w:pStyle w:val="TableParagraph"/>
              <w:spacing w:line="234" w:lineRule="exact"/>
            </w:pPr>
            <w:r>
              <w:t>11</w:t>
            </w:r>
          </w:p>
        </w:tc>
        <w:tc>
          <w:tcPr>
            <w:tcW w:w="8600" w:type="dxa"/>
          </w:tcPr>
          <w:p w14:paraId="0B98D44F" w14:textId="77777777" w:rsidR="00BA2644" w:rsidRDefault="00B578E9">
            <w:pPr>
              <w:pStyle w:val="TableParagraph"/>
              <w:spacing w:line="234" w:lineRule="exact"/>
            </w:pPr>
            <w:r>
              <w:t>Accelerated</w:t>
            </w:r>
            <w:r>
              <w:rPr>
                <w:spacing w:val="-10"/>
              </w:rPr>
              <w:t xml:space="preserve"> </w:t>
            </w:r>
            <w:r>
              <w:t>stability</w:t>
            </w:r>
            <w:r>
              <w:rPr>
                <w:spacing w:val="-11"/>
              </w:rPr>
              <w:t xml:space="preserve"> </w:t>
            </w:r>
            <w:r>
              <w:t>studies</w:t>
            </w:r>
            <w:r>
              <w:rPr>
                <w:spacing w:val="-1"/>
              </w:rPr>
              <w:t xml:space="preserve"> </w:t>
            </w:r>
            <w:r>
              <w:t>and</w:t>
            </w:r>
            <w:r>
              <w:rPr>
                <w:spacing w:val="-2"/>
              </w:rPr>
              <w:t xml:space="preserve"> </w:t>
            </w:r>
            <w:r>
              <w:t>determination</w:t>
            </w:r>
            <w:r>
              <w:rPr>
                <w:spacing w:val="-5"/>
              </w:rPr>
              <w:t xml:space="preserve"> </w:t>
            </w:r>
            <w:r>
              <w:t>of</w:t>
            </w:r>
            <w:r>
              <w:rPr>
                <w:spacing w:val="-8"/>
              </w:rPr>
              <w:t xml:space="preserve"> </w:t>
            </w:r>
            <w:r>
              <w:t>shelf life.</w:t>
            </w:r>
          </w:p>
        </w:tc>
      </w:tr>
      <w:tr w:rsidR="00BA2644" w14:paraId="01848565" w14:textId="77777777">
        <w:trPr>
          <w:trHeight w:val="254"/>
        </w:trPr>
        <w:tc>
          <w:tcPr>
            <w:tcW w:w="437" w:type="dxa"/>
          </w:tcPr>
          <w:p w14:paraId="359CC7C2" w14:textId="77777777" w:rsidR="00BA2644" w:rsidRDefault="00B578E9">
            <w:pPr>
              <w:pStyle w:val="TableParagraph"/>
              <w:spacing w:line="234" w:lineRule="exact"/>
            </w:pPr>
            <w:r>
              <w:t>12</w:t>
            </w:r>
          </w:p>
        </w:tc>
        <w:tc>
          <w:tcPr>
            <w:tcW w:w="8600" w:type="dxa"/>
          </w:tcPr>
          <w:p w14:paraId="5AA8319F" w14:textId="77777777" w:rsidR="00BA2644" w:rsidRDefault="00B578E9">
            <w:pPr>
              <w:pStyle w:val="TableParagraph"/>
              <w:spacing w:line="234" w:lineRule="exact"/>
            </w:pPr>
            <w:r>
              <w:t>Determination</w:t>
            </w:r>
            <w:r>
              <w:rPr>
                <w:spacing w:val="-10"/>
              </w:rPr>
              <w:t xml:space="preserve"> </w:t>
            </w:r>
            <w:r>
              <w:t>of</w:t>
            </w:r>
            <w:r>
              <w:rPr>
                <w:spacing w:val="1"/>
              </w:rPr>
              <w:t xml:space="preserve"> </w:t>
            </w:r>
            <w:r>
              <w:t>order</w:t>
            </w:r>
            <w:r>
              <w:rPr>
                <w:spacing w:val="5"/>
              </w:rPr>
              <w:t xml:space="preserve"> </w:t>
            </w:r>
            <w:r>
              <w:t>of</w:t>
            </w:r>
            <w:r>
              <w:rPr>
                <w:spacing w:val="-3"/>
              </w:rPr>
              <w:t xml:space="preserve"> </w:t>
            </w:r>
            <w:r>
              <w:t>reaction</w:t>
            </w:r>
            <w:r>
              <w:rPr>
                <w:spacing w:val="-10"/>
              </w:rPr>
              <w:t xml:space="preserve"> </w:t>
            </w:r>
            <w:r>
              <w:t>using</w:t>
            </w:r>
            <w:r>
              <w:rPr>
                <w:spacing w:val="-11"/>
              </w:rPr>
              <w:t xml:space="preserve"> </w:t>
            </w:r>
            <w:r>
              <w:t>Ostwald</w:t>
            </w:r>
            <w:r>
              <w:rPr>
                <w:spacing w:val="-10"/>
              </w:rPr>
              <w:t xml:space="preserve"> </w:t>
            </w:r>
            <w:r>
              <w:t>Isolation</w:t>
            </w:r>
            <w:r>
              <w:rPr>
                <w:spacing w:val="-10"/>
              </w:rPr>
              <w:t xml:space="preserve"> </w:t>
            </w:r>
            <w:r>
              <w:t>Method</w:t>
            </w:r>
            <w:r>
              <w:rPr>
                <w:spacing w:val="-9"/>
              </w:rPr>
              <w:t xml:space="preserve"> </w:t>
            </w:r>
            <w:r>
              <w:t>(Demonstration).</w:t>
            </w:r>
          </w:p>
        </w:tc>
      </w:tr>
      <w:tr w:rsidR="00BA2644" w14:paraId="7D671944" w14:textId="77777777">
        <w:trPr>
          <w:trHeight w:val="254"/>
        </w:trPr>
        <w:tc>
          <w:tcPr>
            <w:tcW w:w="437" w:type="dxa"/>
          </w:tcPr>
          <w:p w14:paraId="53FE24FE" w14:textId="77777777" w:rsidR="00BA2644" w:rsidRDefault="00B578E9">
            <w:pPr>
              <w:pStyle w:val="TableParagraph"/>
              <w:spacing w:line="234" w:lineRule="exact"/>
            </w:pPr>
            <w:r>
              <w:t>13</w:t>
            </w:r>
          </w:p>
        </w:tc>
        <w:tc>
          <w:tcPr>
            <w:tcW w:w="8600" w:type="dxa"/>
          </w:tcPr>
          <w:p w14:paraId="57DE120B" w14:textId="77777777" w:rsidR="00BA2644" w:rsidRDefault="00B578E9">
            <w:pPr>
              <w:pStyle w:val="TableParagraph"/>
              <w:spacing w:line="234" w:lineRule="exact"/>
            </w:pPr>
            <w:r>
              <w:rPr>
                <w:spacing w:val="-1"/>
              </w:rPr>
              <w:t>Determination</w:t>
            </w:r>
            <w:r>
              <w:rPr>
                <w:spacing w:val="-13"/>
              </w:rPr>
              <w:t xml:space="preserve"> </w:t>
            </w:r>
            <w:r>
              <w:rPr>
                <w:spacing w:val="-1"/>
              </w:rPr>
              <w:t>of</w:t>
            </w:r>
            <w:r>
              <w:rPr>
                <w:spacing w:val="3"/>
              </w:rPr>
              <w:t xml:space="preserve"> </w:t>
            </w:r>
            <w:r>
              <w:rPr>
                <w:spacing w:val="-1"/>
              </w:rPr>
              <w:t>molecular</w:t>
            </w:r>
            <w:r>
              <w:rPr>
                <w:spacing w:val="4"/>
              </w:rPr>
              <w:t xml:space="preserve"> </w:t>
            </w:r>
            <w:r>
              <w:rPr>
                <w:spacing w:val="-1"/>
              </w:rPr>
              <w:t>weight</w:t>
            </w:r>
            <w:r>
              <w:rPr>
                <w:spacing w:val="6"/>
              </w:rPr>
              <w:t xml:space="preserve"> </w:t>
            </w:r>
            <w:r>
              <w:t>of</w:t>
            </w:r>
            <w:r>
              <w:rPr>
                <w:spacing w:val="-6"/>
              </w:rPr>
              <w:t xml:space="preserve"> </w:t>
            </w:r>
            <w:r>
              <w:t>a</w:t>
            </w:r>
            <w:r>
              <w:rPr>
                <w:spacing w:val="3"/>
              </w:rPr>
              <w:t xml:space="preserve"> </w:t>
            </w:r>
            <w:r>
              <w:t>polymer</w:t>
            </w:r>
            <w:r>
              <w:rPr>
                <w:spacing w:val="2"/>
              </w:rPr>
              <w:t xml:space="preserve"> </w:t>
            </w:r>
            <w:r>
              <w:t>using</w:t>
            </w:r>
            <w:r>
              <w:rPr>
                <w:spacing w:val="-11"/>
              </w:rPr>
              <w:t xml:space="preserve"> </w:t>
            </w:r>
            <w:r>
              <w:t>Intrinsic</w:t>
            </w:r>
            <w:r>
              <w:rPr>
                <w:spacing w:val="-6"/>
              </w:rPr>
              <w:t xml:space="preserve"> </w:t>
            </w:r>
            <w:r>
              <w:t>viscosity.</w:t>
            </w:r>
          </w:p>
        </w:tc>
      </w:tr>
    </w:tbl>
    <w:p w14:paraId="77414DC5" w14:textId="77777777" w:rsidR="00BA2644" w:rsidRDefault="00BA2644">
      <w:pPr>
        <w:pStyle w:val="BodyText"/>
        <w:spacing w:before="4"/>
        <w:rPr>
          <w:b/>
          <w:sz w:val="21"/>
        </w:rPr>
      </w:pPr>
    </w:p>
    <w:p w14:paraId="1F517960" w14:textId="77777777" w:rsidR="00BA2644" w:rsidRDefault="00B578E9">
      <w:pPr>
        <w:spacing w:line="251" w:lineRule="exact"/>
        <w:ind w:left="545"/>
        <w:jc w:val="both"/>
        <w:rPr>
          <w:b/>
        </w:rPr>
      </w:pPr>
      <w:r>
        <w:rPr>
          <w:b/>
        </w:rPr>
        <w:t>Reference</w:t>
      </w:r>
      <w:r>
        <w:rPr>
          <w:b/>
          <w:spacing w:val="-9"/>
        </w:rPr>
        <w:t xml:space="preserve"> </w:t>
      </w:r>
      <w:r>
        <w:rPr>
          <w:b/>
        </w:rPr>
        <w:t>Books</w:t>
      </w:r>
      <w:r>
        <w:rPr>
          <w:b/>
          <w:spacing w:val="-2"/>
        </w:rPr>
        <w:t xml:space="preserve"> </w:t>
      </w:r>
      <w:r>
        <w:rPr>
          <w:b/>
        </w:rPr>
        <w:t>(Latest</w:t>
      </w:r>
      <w:r>
        <w:rPr>
          <w:b/>
          <w:spacing w:val="-7"/>
        </w:rPr>
        <w:t xml:space="preserve"> </w:t>
      </w:r>
      <w:r>
        <w:rPr>
          <w:b/>
        </w:rPr>
        <w:t>Editions</w:t>
      </w:r>
      <w:r>
        <w:rPr>
          <w:b/>
          <w:spacing w:val="-1"/>
        </w:rPr>
        <w:t xml:space="preserve"> </w:t>
      </w:r>
      <w:r>
        <w:rPr>
          <w:b/>
        </w:rPr>
        <w:t>to</w:t>
      </w:r>
      <w:r>
        <w:rPr>
          <w:b/>
          <w:spacing w:val="-3"/>
        </w:rPr>
        <w:t xml:space="preserve"> </w:t>
      </w:r>
      <w:r>
        <w:rPr>
          <w:b/>
        </w:rPr>
        <w:t>be</w:t>
      </w:r>
      <w:r>
        <w:rPr>
          <w:b/>
          <w:spacing w:val="-5"/>
        </w:rPr>
        <w:t xml:space="preserve"> </w:t>
      </w:r>
      <w:r>
        <w:rPr>
          <w:b/>
        </w:rPr>
        <w:t>adopted):</w:t>
      </w:r>
    </w:p>
    <w:p w14:paraId="13AA26A1" w14:textId="77777777" w:rsidR="00BA2644" w:rsidRDefault="00B578E9">
      <w:pPr>
        <w:pStyle w:val="ListParagraph"/>
        <w:numPr>
          <w:ilvl w:val="0"/>
          <w:numId w:val="104"/>
        </w:numPr>
        <w:tabs>
          <w:tab w:val="left" w:pos="906"/>
        </w:tabs>
        <w:spacing w:before="1" w:line="237" w:lineRule="auto"/>
        <w:ind w:right="1048"/>
        <w:jc w:val="both"/>
        <w:rPr>
          <w:color w:val="202020"/>
        </w:rPr>
      </w:pPr>
      <w:r>
        <w:rPr>
          <w:color w:val="202020"/>
        </w:rPr>
        <w:t>Martin A, Swarbrick. J, Cammarata A, Physical Pharmacy: Physical Chemical Principles in the</w:t>
      </w:r>
      <w:r>
        <w:rPr>
          <w:color w:val="202020"/>
          <w:spacing w:val="1"/>
        </w:rPr>
        <w:t xml:space="preserve"> </w:t>
      </w:r>
      <w:r>
        <w:rPr>
          <w:color w:val="202020"/>
        </w:rPr>
        <w:t>Pharmaceutical</w:t>
      </w:r>
      <w:r>
        <w:rPr>
          <w:color w:val="202020"/>
          <w:spacing w:val="-2"/>
        </w:rPr>
        <w:t xml:space="preserve"> </w:t>
      </w:r>
      <w:r>
        <w:rPr>
          <w:color w:val="202020"/>
        </w:rPr>
        <w:t>Sciences,</w:t>
      </w:r>
      <w:r>
        <w:rPr>
          <w:color w:val="202020"/>
          <w:spacing w:val="10"/>
        </w:rPr>
        <w:t xml:space="preserve"> </w:t>
      </w:r>
      <w:r>
        <w:rPr>
          <w:color w:val="202020"/>
        </w:rPr>
        <w:t>3</w:t>
      </w:r>
      <w:r>
        <w:rPr>
          <w:color w:val="202020"/>
          <w:vertAlign w:val="superscript"/>
        </w:rPr>
        <w:t>rd</w:t>
      </w:r>
      <w:r>
        <w:rPr>
          <w:color w:val="202020"/>
          <w:spacing w:val="4"/>
        </w:rPr>
        <w:t xml:space="preserve"> </w:t>
      </w:r>
      <w:r>
        <w:rPr>
          <w:color w:val="202020"/>
        </w:rPr>
        <w:t>edition,</w:t>
      </w:r>
      <w:r>
        <w:rPr>
          <w:color w:val="202020"/>
          <w:spacing w:val="9"/>
        </w:rPr>
        <w:t xml:space="preserve"> </w:t>
      </w:r>
      <w:r>
        <w:rPr>
          <w:color w:val="202020"/>
        </w:rPr>
        <w:t>BI Waverly.</w:t>
      </w:r>
      <w:r>
        <w:rPr>
          <w:color w:val="202020"/>
          <w:spacing w:val="8"/>
        </w:rPr>
        <w:t xml:space="preserve"> </w:t>
      </w:r>
      <w:r>
        <w:rPr>
          <w:color w:val="202020"/>
        </w:rPr>
        <w:t>Pvt</w:t>
      </w:r>
      <w:r>
        <w:rPr>
          <w:color w:val="202020"/>
          <w:spacing w:val="-2"/>
        </w:rPr>
        <w:t xml:space="preserve"> </w:t>
      </w:r>
      <w:r>
        <w:rPr>
          <w:color w:val="202020"/>
        </w:rPr>
        <w:t>Ltd,</w:t>
      </w:r>
      <w:r>
        <w:rPr>
          <w:color w:val="202020"/>
          <w:spacing w:val="9"/>
        </w:rPr>
        <w:t xml:space="preserve"> </w:t>
      </w:r>
      <w:r>
        <w:rPr>
          <w:color w:val="202020"/>
        </w:rPr>
        <w:t>New</w:t>
      </w:r>
      <w:r>
        <w:rPr>
          <w:color w:val="202020"/>
          <w:spacing w:val="-9"/>
        </w:rPr>
        <w:t xml:space="preserve"> </w:t>
      </w:r>
      <w:r>
        <w:rPr>
          <w:color w:val="202020"/>
        </w:rPr>
        <w:t>Delhi,</w:t>
      </w:r>
      <w:r>
        <w:rPr>
          <w:color w:val="202020"/>
          <w:spacing w:val="9"/>
        </w:rPr>
        <w:t xml:space="preserve"> </w:t>
      </w:r>
      <w:r>
        <w:rPr>
          <w:color w:val="202020"/>
        </w:rPr>
        <w:t>1993.</w:t>
      </w:r>
    </w:p>
    <w:p w14:paraId="01989E4C" w14:textId="77777777" w:rsidR="00BA2644" w:rsidRDefault="00B578E9">
      <w:pPr>
        <w:pStyle w:val="ListParagraph"/>
        <w:numPr>
          <w:ilvl w:val="0"/>
          <w:numId w:val="104"/>
        </w:numPr>
        <w:tabs>
          <w:tab w:val="left" w:pos="906"/>
        </w:tabs>
        <w:spacing w:before="1"/>
        <w:ind w:right="1040"/>
        <w:jc w:val="both"/>
      </w:pPr>
      <w:r>
        <w:rPr>
          <w:color w:val="202020"/>
        </w:rPr>
        <w:t>Sinko PJ, Singh Y. Martin's Physical Pharmacy and Pharmaceutical Sciences: Physical Chemical</w:t>
      </w:r>
      <w:r>
        <w:rPr>
          <w:color w:val="202020"/>
          <w:spacing w:val="1"/>
        </w:rPr>
        <w:t xml:space="preserve"> </w:t>
      </w:r>
      <w:r>
        <w:rPr>
          <w:color w:val="202020"/>
        </w:rPr>
        <w:t>and</w:t>
      </w:r>
      <w:r>
        <w:rPr>
          <w:color w:val="202020"/>
          <w:spacing w:val="1"/>
        </w:rPr>
        <w:t xml:space="preserve"> </w:t>
      </w:r>
      <w:r>
        <w:rPr>
          <w:color w:val="202020"/>
        </w:rPr>
        <w:t>Biopharmaceutical</w:t>
      </w:r>
      <w:r>
        <w:rPr>
          <w:color w:val="202020"/>
          <w:spacing w:val="1"/>
        </w:rPr>
        <w:t xml:space="preserve"> </w:t>
      </w:r>
      <w:r>
        <w:rPr>
          <w:color w:val="202020"/>
        </w:rPr>
        <w:t>Principles</w:t>
      </w:r>
      <w:r>
        <w:rPr>
          <w:color w:val="202020"/>
          <w:spacing w:val="1"/>
        </w:rPr>
        <w:t xml:space="preserve"> </w:t>
      </w:r>
      <w:r>
        <w:rPr>
          <w:color w:val="202020"/>
        </w:rPr>
        <w:t>in</w:t>
      </w:r>
      <w:r>
        <w:rPr>
          <w:color w:val="202020"/>
          <w:spacing w:val="1"/>
        </w:rPr>
        <w:t xml:space="preserve"> </w:t>
      </w:r>
      <w:r>
        <w:rPr>
          <w:color w:val="202020"/>
        </w:rPr>
        <w:t>the</w:t>
      </w:r>
      <w:r>
        <w:rPr>
          <w:color w:val="202020"/>
          <w:spacing w:val="1"/>
        </w:rPr>
        <w:t xml:space="preserve"> </w:t>
      </w:r>
      <w:r>
        <w:rPr>
          <w:color w:val="202020"/>
        </w:rPr>
        <w:t>Pharmaceutical</w:t>
      </w:r>
      <w:r>
        <w:rPr>
          <w:color w:val="202020"/>
          <w:spacing w:val="1"/>
        </w:rPr>
        <w:t xml:space="preserve"> </w:t>
      </w:r>
      <w:r>
        <w:rPr>
          <w:color w:val="202020"/>
        </w:rPr>
        <w:t>Sciences,</w:t>
      </w:r>
      <w:r>
        <w:rPr>
          <w:color w:val="202020"/>
          <w:spacing w:val="1"/>
        </w:rPr>
        <w:t xml:space="preserve"> </w:t>
      </w:r>
      <w:r>
        <w:rPr>
          <w:color w:val="202020"/>
        </w:rPr>
        <w:t>6</w:t>
      </w:r>
      <w:r>
        <w:rPr>
          <w:color w:val="202020"/>
          <w:vertAlign w:val="superscript"/>
        </w:rPr>
        <w:t>th</w:t>
      </w:r>
      <w:r>
        <w:rPr>
          <w:color w:val="202020"/>
          <w:spacing w:val="1"/>
        </w:rPr>
        <w:t xml:space="preserve"> </w:t>
      </w:r>
      <w:r>
        <w:rPr>
          <w:color w:val="202020"/>
        </w:rPr>
        <w:t>edition,</w:t>
      </w:r>
      <w:r>
        <w:rPr>
          <w:color w:val="202020"/>
          <w:spacing w:val="1"/>
        </w:rPr>
        <w:t xml:space="preserve"> </w:t>
      </w:r>
      <w:r>
        <w:rPr>
          <w:color w:val="202020"/>
        </w:rPr>
        <w:t>Walter</w:t>
      </w:r>
      <w:r>
        <w:rPr>
          <w:color w:val="202020"/>
          <w:spacing w:val="1"/>
        </w:rPr>
        <w:t xml:space="preserve"> </w:t>
      </w:r>
      <w:r>
        <w:rPr>
          <w:color w:val="202020"/>
        </w:rPr>
        <w:t>Kluer,</w:t>
      </w:r>
      <w:r>
        <w:rPr>
          <w:color w:val="202020"/>
          <w:spacing w:val="1"/>
        </w:rPr>
        <w:t xml:space="preserve"> </w:t>
      </w:r>
      <w:r>
        <w:rPr>
          <w:color w:val="202020"/>
        </w:rPr>
        <w:t>Philadelphia,</w:t>
      </w:r>
      <w:r>
        <w:rPr>
          <w:color w:val="202020"/>
          <w:spacing w:val="10"/>
        </w:rPr>
        <w:t xml:space="preserve"> </w:t>
      </w:r>
      <w:r>
        <w:rPr>
          <w:color w:val="202020"/>
        </w:rPr>
        <w:t>2011.</w:t>
      </w:r>
    </w:p>
    <w:p w14:paraId="56FD78BD" w14:textId="77777777" w:rsidR="00BA2644" w:rsidRDefault="00B578E9">
      <w:pPr>
        <w:pStyle w:val="ListParagraph"/>
        <w:numPr>
          <w:ilvl w:val="0"/>
          <w:numId w:val="104"/>
        </w:numPr>
        <w:tabs>
          <w:tab w:val="left" w:pos="906"/>
        </w:tabs>
        <w:ind w:right="1053"/>
        <w:jc w:val="both"/>
      </w:pPr>
      <w:r>
        <w:t>Parrott E.L, Saski W, Experimental Pharmaceutics, 4</w:t>
      </w:r>
      <w:r>
        <w:rPr>
          <w:vertAlign w:val="superscript"/>
        </w:rPr>
        <w:t>th</w:t>
      </w:r>
      <w:r>
        <w:t xml:space="preserve"> edition, Burgess Publishing Company,</w:t>
      </w:r>
      <w:r>
        <w:rPr>
          <w:spacing w:val="1"/>
        </w:rPr>
        <w:t xml:space="preserve"> </w:t>
      </w:r>
      <w:r>
        <w:t>Minneapolis,1971</w:t>
      </w:r>
    </w:p>
    <w:p w14:paraId="550DCE2A" w14:textId="77777777" w:rsidR="00BA2644" w:rsidRDefault="00B578E9">
      <w:pPr>
        <w:pStyle w:val="ListParagraph"/>
        <w:numPr>
          <w:ilvl w:val="0"/>
          <w:numId w:val="104"/>
        </w:numPr>
        <w:tabs>
          <w:tab w:val="left" w:pos="906"/>
        </w:tabs>
        <w:spacing w:before="5" w:line="237" w:lineRule="auto"/>
        <w:ind w:right="1048"/>
        <w:jc w:val="both"/>
      </w:pPr>
      <w:r>
        <w:lastRenderedPageBreak/>
        <w:t>Carter S.J., Cooper and Gunn’s. Tutorial Pharmacy, 6</w:t>
      </w:r>
      <w:r>
        <w:rPr>
          <w:vertAlign w:val="superscript"/>
        </w:rPr>
        <w:t>th</w:t>
      </w:r>
      <w:r>
        <w:t xml:space="preserve"> edition, CBS Publications, New Delhi,</w:t>
      </w:r>
      <w:r>
        <w:rPr>
          <w:spacing w:val="1"/>
        </w:rPr>
        <w:t xml:space="preserve"> </w:t>
      </w:r>
      <w:r>
        <w:t>2005.</w:t>
      </w:r>
    </w:p>
    <w:p w14:paraId="6772DD23" w14:textId="77777777" w:rsidR="00BA2644" w:rsidRDefault="00B578E9">
      <w:pPr>
        <w:pStyle w:val="ListParagraph"/>
        <w:numPr>
          <w:ilvl w:val="0"/>
          <w:numId w:val="104"/>
        </w:numPr>
        <w:tabs>
          <w:tab w:val="left" w:pos="906"/>
        </w:tabs>
        <w:spacing w:before="110"/>
        <w:ind w:hanging="366"/>
        <w:jc w:val="both"/>
      </w:pPr>
      <w:r>
        <w:t>Stocklosa</w:t>
      </w:r>
      <w:r>
        <w:rPr>
          <w:spacing w:val="2"/>
        </w:rPr>
        <w:t xml:space="preserve"> </w:t>
      </w:r>
      <w:r>
        <w:t>M.</w:t>
      </w:r>
      <w:r>
        <w:rPr>
          <w:spacing w:val="-9"/>
        </w:rPr>
        <w:t xml:space="preserve"> </w:t>
      </w:r>
      <w:r>
        <w:t>J.</w:t>
      </w:r>
      <w:r>
        <w:rPr>
          <w:spacing w:val="-9"/>
        </w:rPr>
        <w:t xml:space="preserve"> </w:t>
      </w:r>
      <w:r>
        <w:t>Pharmaceutical</w:t>
      </w:r>
      <w:r>
        <w:rPr>
          <w:spacing w:val="-7"/>
        </w:rPr>
        <w:t xml:space="preserve"> </w:t>
      </w:r>
      <w:r>
        <w:t>Calculations, 6</w:t>
      </w:r>
      <w:r>
        <w:rPr>
          <w:vertAlign w:val="superscript"/>
        </w:rPr>
        <w:t>th</w:t>
      </w:r>
      <w:r>
        <w:rPr>
          <w:spacing w:val="-9"/>
        </w:rPr>
        <w:t xml:space="preserve"> </w:t>
      </w:r>
      <w:r>
        <w:t>edition, Lea</w:t>
      </w:r>
      <w:r>
        <w:rPr>
          <w:spacing w:val="1"/>
        </w:rPr>
        <w:t xml:space="preserve"> </w:t>
      </w:r>
      <w:r>
        <w:t>&amp;</w:t>
      </w:r>
      <w:r>
        <w:rPr>
          <w:spacing w:val="-9"/>
        </w:rPr>
        <w:t xml:space="preserve"> </w:t>
      </w:r>
      <w:r>
        <w:t>Febiger,</w:t>
      </w:r>
      <w:r>
        <w:rPr>
          <w:spacing w:val="1"/>
        </w:rPr>
        <w:t xml:space="preserve"> </w:t>
      </w:r>
      <w:r>
        <w:t>Philadelphia,1974</w:t>
      </w:r>
    </w:p>
    <w:p w14:paraId="3C9A6706" w14:textId="77777777" w:rsidR="00BA2644" w:rsidRDefault="00B578E9">
      <w:pPr>
        <w:pStyle w:val="ListParagraph"/>
        <w:numPr>
          <w:ilvl w:val="0"/>
          <w:numId w:val="104"/>
        </w:numPr>
        <w:tabs>
          <w:tab w:val="left" w:pos="906"/>
        </w:tabs>
        <w:spacing w:before="1"/>
        <w:ind w:right="1039"/>
        <w:jc w:val="both"/>
        <w:rPr>
          <w:color w:val="202020"/>
        </w:rPr>
      </w:pPr>
      <w:r>
        <w:rPr>
          <w:color w:val="202020"/>
        </w:rPr>
        <w:t>Lieberman HA, Lachman L, Schwartz JB. Pharmaceutical dosage forms—tablets, Vol.1,2,3 edited</w:t>
      </w:r>
      <w:r>
        <w:rPr>
          <w:color w:val="202020"/>
          <w:spacing w:val="1"/>
        </w:rPr>
        <w:t xml:space="preserve"> </w:t>
      </w:r>
      <w:r>
        <w:rPr>
          <w:color w:val="202020"/>
        </w:rPr>
        <w:t>by Herbert A. Lieberman, Leon Lachman, Joseph B. Schwartz, 2</w:t>
      </w:r>
      <w:r>
        <w:rPr>
          <w:color w:val="202020"/>
          <w:vertAlign w:val="superscript"/>
        </w:rPr>
        <w:t>nd</w:t>
      </w:r>
      <w:r>
        <w:rPr>
          <w:color w:val="202020"/>
        </w:rPr>
        <w:t xml:space="preserve"> edition, Marcel Dekker Inc.,</w:t>
      </w:r>
      <w:r>
        <w:rPr>
          <w:color w:val="202020"/>
          <w:spacing w:val="1"/>
        </w:rPr>
        <w:t xml:space="preserve"> </w:t>
      </w:r>
      <w:r>
        <w:rPr>
          <w:color w:val="202020"/>
        </w:rPr>
        <w:t>Newyork,1990.</w:t>
      </w:r>
    </w:p>
    <w:p w14:paraId="0A6F2CD2" w14:textId="77777777" w:rsidR="00BA2644" w:rsidRDefault="00B578E9">
      <w:pPr>
        <w:pStyle w:val="ListParagraph"/>
        <w:numPr>
          <w:ilvl w:val="0"/>
          <w:numId w:val="104"/>
        </w:numPr>
        <w:tabs>
          <w:tab w:val="left" w:pos="906"/>
        </w:tabs>
        <w:ind w:right="1038"/>
        <w:jc w:val="both"/>
      </w:pPr>
      <w:r>
        <w:t>Liberman H.A, Lachman C, Pharmaceutical dosage forms. Disperse systems, volume 1, 2, 3/edited</w:t>
      </w:r>
      <w:r>
        <w:rPr>
          <w:spacing w:val="-52"/>
        </w:rPr>
        <w:t xml:space="preserve"> </w:t>
      </w:r>
      <w:r>
        <w:t xml:space="preserve">by </w:t>
      </w:r>
      <w:r>
        <w:rPr>
          <w:color w:val="202020"/>
        </w:rPr>
        <w:t>Herbert A. Lieberman, Martin, M., and Gilbert S. Banker, 2</w:t>
      </w:r>
      <w:r>
        <w:rPr>
          <w:color w:val="202020"/>
          <w:vertAlign w:val="superscript"/>
        </w:rPr>
        <w:t>nd</w:t>
      </w:r>
      <w:r>
        <w:rPr>
          <w:color w:val="202020"/>
        </w:rPr>
        <w:t xml:space="preserve"> edition, </w:t>
      </w:r>
      <w:r>
        <w:t>Marcel Dekker Inc. New</w:t>
      </w:r>
      <w:r>
        <w:rPr>
          <w:spacing w:val="1"/>
        </w:rPr>
        <w:t xml:space="preserve"> </w:t>
      </w:r>
      <w:r>
        <w:t>York,1998.</w:t>
      </w:r>
    </w:p>
    <w:p w14:paraId="66172D62" w14:textId="77777777" w:rsidR="00BA2644" w:rsidRDefault="00B578E9">
      <w:pPr>
        <w:pStyle w:val="ListParagraph"/>
        <w:numPr>
          <w:ilvl w:val="0"/>
          <w:numId w:val="104"/>
        </w:numPr>
        <w:tabs>
          <w:tab w:val="left" w:pos="906"/>
        </w:tabs>
        <w:spacing w:line="251" w:lineRule="exact"/>
        <w:ind w:hanging="366"/>
        <w:jc w:val="both"/>
      </w:pPr>
      <w:r>
        <w:t>Ramasamy</w:t>
      </w:r>
      <w:r>
        <w:rPr>
          <w:spacing w:val="-9"/>
        </w:rPr>
        <w:t xml:space="preserve"> </w:t>
      </w:r>
      <w:r>
        <w:t>C,</w:t>
      </w:r>
      <w:r>
        <w:rPr>
          <w:spacing w:val="-7"/>
        </w:rPr>
        <w:t xml:space="preserve"> </w:t>
      </w:r>
      <w:r>
        <w:t>and</w:t>
      </w:r>
      <w:r>
        <w:rPr>
          <w:spacing w:val="-10"/>
        </w:rPr>
        <w:t xml:space="preserve"> </w:t>
      </w:r>
      <w:r>
        <w:t>Manavalan</w:t>
      </w:r>
      <w:r>
        <w:rPr>
          <w:spacing w:val="-9"/>
        </w:rPr>
        <w:t xml:space="preserve"> </w:t>
      </w:r>
      <w:r>
        <w:t>R,</w:t>
      </w:r>
      <w:r>
        <w:rPr>
          <w:spacing w:val="-3"/>
        </w:rPr>
        <w:t xml:space="preserve"> </w:t>
      </w:r>
      <w:r>
        <w:t>Physical</w:t>
      </w:r>
      <w:r>
        <w:rPr>
          <w:spacing w:val="-8"/>
        </w:rPr>
        <w:t xml:space="preserve"> </w:t>
      </w:r>
      <w:r>
        <w:t>Pharmaceutics,1st</w:t>
      </w:r>
      <w:r>
        <w:rPr>
          <w:spacing w:val="3"/>
        </w:rPr>
        <w:t xml:space="preserve"> </w:t>
      </w:r>
      <w:r>
        <w:t>edition,</w:t>
      </w:r>
      <w:r>
        <w:rPr>
          <w:spacing w:val="2"/>
        </w:rPr>
        <w:t xml:space="preserve"> </w:t>
      </w:r>
      <w:r>
        <w:t>PharmaMed</w:t>
      </w:r>
      <w:r>
        <w:rPr>
          <w:spacing w:val="-8"/>
        </w:rPr>
        <w:t xml:space="preserve"> </w:t>
      </w:r>
      <w:r>
        <w:t>Press,</w:t>
      </w:r>
      <w:r>
        <w:rPr>
          <w:spacing w:val="3"/>
        </w:rPr>
        <w:t xml:space="preserve"> </w:t>
      </w:r>
      <w:r>
        <w:t>2017.</w:t>
      </w:r>
    </w:p>
    <w:p w14:paraId="2234F22D" w14:textId="77777777" w:rsidR="00BA2644" w:rsidRDefault="00B578E9">
      <w:pPr>
        <w:pStyle w:val="ListParagraph"/>
        <w:numPr>
          <w:ilvl w:val="0"/>
          <w:numId w:val="104"/>
        </w:numPr>
        <w:tabs>
          <w:tab w:val="left" w:pos="906"/>
        </w:tabs>
        <w:spacing w:line="237" w:lineRule="auto"/>
        <w:ind w:right="1077"/>
      </w:pPr>
      <w:r>
        <w:t>Bahl</w:t>
      </w:r>
      <w:r>
        <w:rPr>
          <w:spacing w:val="-6"/>
        </w:rPr>
        <w:t xml:space="preserve"> </w:t>
      </w:r>
      <w:r>
        <w:t>A,</w:t>
      </w:r>
      <w:r>
        <w:rPr>
          <w:spacing w:val="1"/>
        </w:rPr>
        <w:t xml:space="preserve"> </w:t>
      </w:r>
      <w:r>
        <w:t>Bahl</w:t>
      </w:r>
      <w:r>
        <w:rPr>
          <w:spacing w:val="-5"/>
        </w:rPr>
        <w:t xml:space="preserve"> </w:t>
      </w:r>
      <w:r>
        <w:t>B. S,</w:t>
      </w:r>
      <w:r>
        <w:rPr>
          <w:spacing w:val="-4"/>
        </w:rPr>
        <w:t xml:space="preserve"> </w:t>
      </w:r>
      <w:r>
        <w:t>Tuli</w:t>
      </w:r>
      <w:r>
        <w:rPr>
          <w:spacing w:val="-5"/>
        </w:rPr>
        <w:t xml:space="preserve"> </w:t>
      </w:r>
      <w:r>
        <w:t>G.</w:t>
      </w:r>
      <w:r>
        <w:rPr>
          <w:spacing w:val="1"/>
        </w:rPr>
        <w:t xml:space="preserve"> </w:t>
      </w:r>
      <w:r>
        <w:t>D, Essentials</w:t>
      </w:r>
      <w:r>
        <w:rPr>
          <w:spacing w:val="-1"/>
        </w:rPr>
        <w:t xml:space="preserve"> </w:t>
      </w:r>
      <w:r>
        <w:t>of</w:t>
      </w:r>
      <w:r>
        <w:rPr>
          <w:spacing w:val="-3"/>
        </w:rPr>
        <w:t xml:space="preserve"> </w:t>
      </w:r>
      <w:r>
        <w:t>Physical</w:t>
      </w:r>
      <w:r>
        <w:rPr>
          <w:spacing w:val="-6"/>
        </w:rPr>
        <w:t xml:space="preserve"> </w:t>
      </w:r>
      <w:r>
        <w:t>Chemistry,</w:t>
      </w:r>
      <w:r>
        <w:rPr>
          <w:spacing w:val="1"/>
        </w:rPr>
        <w:t xml:space="preserve"> </w:t>
      </w:r>
      <w:r>
        <w:t>28</w:t>
      </w:r>
      <w:r>
        <w:rPr>
          <w:vertAlign w:val="superscript"/>
        </w:rPr>
        <w:t>th</w:t>
      </w:r>
      <w:r>
        <w:rPr>
          <w:spacing w:val="-3"/>
        </w:rPr>
        <w:t xml:space="preserve"> </w:t>
      </w:r>
      <w:r>
        <w:t>edition, S</w:t>
      </w:r>
      <w:r>
        <w:rPr>
          <w:spacing w:val="-4"/>
        </w:rPr>
        <w:t xml:space="preserve"> </w:t>
      </w:r>
      <w:r>
        <w:t>Chand</w:t>
      </w:r>
      <w:r>
        <w:rPr>
          <w:spacing w:val="-6"/>
        </w:rPr>
        <w:t xml:space="preserve"> </w:t>
      </w:r>
      <w:r>
        <w:t>Publications,</w:t>
      </w:r>
      <w:r>
        <w:rPr>
          <w:spacing w:val="-52"/>
        </w:rPr>
        <w:t xml:space="preserve"> </w:t>
      </w:r>
      <w:r>
        <w:t>New</w:t>
      </w:r>
      <w:r>
        <w:rPr>
          <w:spacing w:val="-9"/>
        </w:rPr>
        <w:t xml:space="preserve"> </w:t>
      </w:r>
      <w:r>
        <w:t>Delhi,</w:t>
      </w:r>
      <w:r>
        <w:rPr>
          <w:spacing w:val="10"/>
        </w:rPr>
        <w:t xml:space="preserve"> </w:t>
      </w:r>
      <w:r>
        <w:t>2000.</w:t>
      </w:r>
    </w:p>
    <w:p w14:paraId="643B7F90" w14:textId="77777777" w:rsidR="00BA2644" w:rsidRDefault="00B578E9">
      <w:pPr>
        <w:pStyle w:val="ListParagraph"/>
        <w:numPr>
          <w:ilvl w:val="0"/>
          <w:numId w:val="104"/>
        </w:numPr>
        <w:tabs>
          <w:tab w:val="left" w:pos="906"/>
        </w:tabs>
        <w:spacing w:before="1"/>
        <w:ind w:right="1357"/>
      </w:pPr>
      <w:r>
        <w:t>C.V.S.</w:t>
      </w:r>
      <w:r>
        <w:rPr>
          <w:spacing w:val="1"/>
        </w:rPr>
        <w:t xml:space="preserve"> </w:t>
      </w:r>
      <w:r>
        <w:t>Subrahmanyam, Textbook</w:t>
      </w:r>
      <w:r>
        <w:rPr>
          <w:spacing w:val="1"/>
        </w:rPr>
        <w:t xml:space="preserve"> </w:t>
      </w:r>
      <w:r>
        <w:t>of Physical</w:t>
      </w:r>
      <w:r>
        <w:rPr>
          <w:spacing w:val="1"/>
        </w:rPr>
        <w:t xml:space="preserve"> </w:t>
      </w:r>
      <w:r>
        <w:t>Pharmaceutics, 3</w:t>
      </w:r>
      <w:r>
        <w:rPr>
          <w:vertAlign w:val="superscript"/>
        </w:rPr>
        <w:t>rd</w:t>
      </w:r>
      <w:r>
        <w:t xml:space="preserve"> edition, Vallabh</w:t>
      </w:r>
      <w:r>
        <w:rPr>
          <w:spacing w:val="1"/>
        </w:rPr>
        <w:t xml:space="preserve"> </w:t>
      </w:r>
      <w:r>
        <w:t>Prakashan,</w:t>
      </w:r>
      <w:r>
        <w:rPr>
          <w:spacing w:val="-52"/>
        </w:rPr>
        <w:t xml:space="preserve"> </w:t>
      </w:r>
      <w:r>
        <w:t>Delhi,</w:t>
      </w:r>
      <w:r>
        <w:rPr>
          <w:spacing w:val="9"/>
        </w:rPr>
        <w:t xml:space="preserve"> </w:t>
      </w:r>
      <w:r>
        <w:t>2015</w:t>
      </w:r>
    </w:p>
    <w:p w14:paraId="5999A1A2" w14:textId="77777777" w:rsidR="00BA2644" w:rsidRDefault="00B578E9">
      <w:pPr>
        <w:pStyle w:val="ListParagraph"/>
        <w:numPr>
          <w:ilvl w:val="0"/>
          <w:numId w:val="104"/>
        </w:numPr>
        <w:tabs>
          <w:tab w:val="left" w:pos="906"/>
        </w:tabs>
        <w:spacing w:before="6" w:line="237" w:lineRule="auto"/>
        <w:ind w:right="1530"/>
      </w:pPr>
      <w:r>
        <w:t>C.V.S. Subrahmanyam, Essentials of Physical Pharmaceutics, 2</w:t>
      </w:r>
      <w:r>
        <w:rPr>
          <w:vertAlign w:val="superscript"/>
        </w:rPr>
        <w:t>nd</w:t>
      </w:r>
      <w:r>
        <w:t xml:space="preserve"> edition, Vallabh Prakashan,</w:t>
      </w:r>
      <w:r>
        <w:rPr>
          <w:spacing w:val="-52"/>
        </w:rPr>
        <w:t xml:space="preserve"> </w:t>
      </w:r>
      <w:r>
        <w:t>Delhi,</w:t>
      </w:r>
      <w:r>
        <w:rPr>
          <w:spacing w:val="9"/>
        </w:rPr>
        <w:t xml:space="preserve"> </w:t>
      </w:r>
      <w:r>
        <w:t>2017</w:t>
      </w:r>
    </w:p>
    <w:p w14:paraId="75DABA63" w14:textId="77777777" w:rsidR="00BA2644" w:rsidRDefault="00BA2644">
      <w:pPr>
        <w:pStyle w:val="BodyText"/>
        <w:rPr>
          <w:sz w:val="20"/>
        </w:rPr>
      </w:pPr>
    </w:p>
    <w:p w14:paraId="632D4F70" w14:textId="77777777" w:rsidR="00BA2644" w:rsidRDefault="00BA2644">
      <w:pPr>
        <w:pStyle w:val="BodyText"/>
        <w:spacing w:before="2"/>
        <w:rPr>
          <w:sz w:val="17"/>
        </w:rPr>
      </w:pPr>
    </w:p>
    <w:p w14:paraId="5C4D760B" w14:textId="77777777" w:rsidR="00BA2644" w:rsidRDefault="00B578E9">
      <w:pPr>
        <w:pStyle w:val="Heading3"/>
        <w:spacing w:before="92" w:line="240" w:lineRule="auto"/>
        <w:ind w:left="405" w:right="459"/>
        <w:jc w:val="center"/>
      </w:pPr>
      <w:r>
        <w:rPr>
          <w:u w:val="single"/>
        </w:rPr>
        <w:t>BP408P</w:t>
      </w:r>
    </w:p>
    <w:p w14:paraId="22B67597" w14:textId="77777777" w:rsidR="00BA2644" w:rsidRDefault="00B578E9">
      <w:pPr>
        <w:spacing w:before="1" w:line="249" w:lineRule="exact"/>
        <w:ind w:left="401" w:right="459"/>
        <w:jc w:val="center"/>
        <w:rPr>
          <w:b/>
        </w:rPr>
      </w:pPr>
      <w:bookmarkStart w:id="82" w:name="PHARMACOLOGY_I_(Practical)"/>
      <w:bookmarkEnd w:id="82"/>
      <w:r>
        <w:rPr>
          <w:b/>
          <w:u w:val="single"/>
        </w:rPr>
        <w:t>PHARMACOLOGY</w:t>
      </w:r>
      <w:r>
        <w:rPr>
          <w:b/>
          <w:spacing w:val="-12"/>
          <w:u w:val="single"/>
        </w:rPr>
        <w:t xml:space="preserve"> </w:t>
      </w:r>
      <w:r>
        <w:rPr>
          <w:b/>
          <w:u w:val="single"/>
        </w:rPr>
        <w:t>I</w:t>
      </w:r>
      <w:r>
        <w:rPr>
          <w:b/>
          <w:spacing w:val="-12"/>
          <w:u w:val="single"/>
        </w:rPr>
        <w:t xml:space="preserve"> </w:t>
      </w:r>
      <w:r>
        <w:rPr>
          <w:b/>
          <w:u w:val="single"/>
        </w:rPr>
        <w:t>(Practical)</w:t>
      </w:r>
    </w:p>
    <w:p w14:paraId="4CC9E36B" w14:textId="77777777" w:rsidR="00BA2644" w:rsidRDefault="00B578E9">
      <w:pPr>
        <w:pStyle w:val="Heading3"/>
        <w:spacing w:line="249" w:lineRule="exact"/>
        <w:rPr>
          <w:b w:val="0"/>
        </w:rPr>
      </w:pPr>
      <w:r>
        <w:t>Course</w:t>
      </w:r>
      <w:r>
        <w:rPr>
          <w:spacing w:val="-8"/>
        </w:rPr>
        <w:t xml:space="preserve"> </w:t>
      </w:r>
      <w:r>
        <w:t>Objectives</w:t>
      </w:r>
      <w:r>
        <w:rPr>
          <w:b w:val="0"/>
        </w:rPr>
        <w:t>:</w:t>
      </w:r>
    </w:p>
    <w:p w14:paraId="7826573C" w14:textId="2F039818" w:rsidR="00BA2644" w:rsidRDefault="00B578E9">
      <w:pPr>
        <w:pStyle w:val="BodyText"/>
        <w:spacing w:before="2"/>
        <w:ind w:left="545" w:right="585"/>
        <w:jc w:val="both"/>
      </w:pPr>
      <w:r>
        <w:t>The course will impart training in basic laboratory techniques, instruments, and regulatory and ethical</w:t>
      </w:r>
      <w:r>
        <w:rPr>
          <w:spacing w:val="1"/>
        </w:rPr>
        <w:t xml:space="preserve"> </w:t>
      </w:r>
      <w:r>
        <w:t>guidelines applicable in experimental pharmacology. The students will be appraised on animal handling</w:t>
      </w:r>
      <w:r>
        <w:rPr>
          <w:spacing w:val="1"/>
        </w:rPr>
        <w:t xml:space="preserve"> </w:t>
      </w:r>
      <w:r>
        <w:t>techniques,</w:t>
      </w:r>
      <w:r>
        <w:rPr>
          <w:spacing w:val="1"/>
        </w:rPr>
        <w:t xml:space="preserve"> </w:t>
      </w:r>
      <w:r>
        <w:t>routes</w:t>
      </w:r>
      <w:r>
        <w:rPr>
          <w:spacing w:val="1"/>
        </w:rPr>
        <w:t xml:space="preserve"> </w:t>
      </w:r>
      <w:r>
        <w:t>of</w:t>
      </w:r>
      <w:r>
        <w:rPr>
          <w:spacing w:val="1"/>
        </w:rPr>
        <w:t xml:space="preserve"> </w:t>
      </w:r>
      <w:r>
        <w:t>administration,</w:t>
      </w:r>
      <w:r>
        <w:rPr>
          <w:spacing w:val="1"/>
        </w:rPr>
        <w:t xml:space="preserve"> </w:t>
      </w:r>
      <w:r w:rsidR="00DA02E3">
        <w:t>anesthesia</w:t>
      </w:r>
      <w:r>
        <w:rPr>
          <w:spacing w:val="1"/>
        </w:rPr>
        <w:t xml:space="preserve"> </w:t>
      </w:r>
      <w:r>
        <w:t>and</w:t>
      </w:r>
      <w:r>
        <w:rPr>
          <w:spacing w:val="1"/>
        </w:rPr>
        <w:t xml:space="preserve"> </w:t>
      </w:r>
      <w:r>
        <w:t>pharmacological</w:t>
      </w:r>
      <w:r>
        <w:rPr>
          <w:spacing w:val="1"/>
        </w:rPr>
        <w:t xml:space="preserve"> </w:t>
      </w:r>
      <w:r>
        <w:t>effects</w:t>
      </w:r>
      <w:r>
        <w:rPr>
          <w:spacing w:val="1"/>
        </w:rPr>
        <w:t xml:space="preserve"> </w:t>
      </w:r>
      <w:r>
        <w:t>of</w:t>
      </w:r>
      <w:r>
        <w:rPr>
          <w:spacing w:val="1"/>
        </w:rPr>
        <w:t xml:space="preserve"> </w:t>
      </w:r>
      <w:r>
        <w:t>various</w:t>
      </w:r>
      <w:r>
        <w:rPr>
          <w:spacing w:val="1"/>
        </w:rPr>
        <w:t xml:space="preserve"> </w:t>
      </w:r>
      <w:r>
        <w:t>drugs</w:t>
      </w:r>
      <w:r>
        <w:rPr>
          <w:spacing w:val="1"/>
        </w:rPr>
        <w:t xml:space="preserve"> </w:t>
      </w:r>
      <w:r>
        <w:t>using</w:t>
      </w:r>
      <w:r>
        <w:rPr>
          <w:spacing w:val="1"/>
        </w:rPr>
        <w:t xml:space="preserve"> </w:t>
      </w:r>
      <w:r>
        <w:t>simulated</w:t>
      </w:r>
      <w:r>
        <w:rPr>
          <w:spacing w:val="-7"/>
        </w:rPr>
        <w:t xml:space="preserve"> </w:t>
      </w:r>
      <w:r>
        <w:t>audio-visual</w:t>
      </w:r>
      <w:r>
        <w:rPr>
          <w:spacing w:val="-1"/>
        </w:rPr>
        <w:t xml:space="preserve"> </w:t>
      </w:r>
      <w:r>
        <w:t>techniques.</w:t>
      </w:r>
    </w:p>
    <w:p w14:paraId="41E2B475" w14:textId="5E0770B3" w:rsidR="00BA2644" w:rsidRDefault="00B578E9">
      <w:pPr>
        <w:pStyle w:val="Heading3"/>
      </w:pPr>
      <w:r>
        <w:t>Course</w:t>
      </w:r>
      <w:r>
        <w:rPr>
          <w:spacing w:val="-14"/>
        </w:rPr>
        <w:t xml:space="preserve"> </w:t>
      </w:r>
      <w:r>
        <w:t>Outcomes:</w:t>
      </w:r>
    </w:p>
    <w:p w14:paraId="3131B569" w14:textId="77777777" w:rsidR="00BA2644" w:rsidRDefault="00B578E9">
      <w:pPr>
        <w:pStyle w:val="BodyText"/>
        <w:spacing w:line="250" w:lineRule="exact"/>
        <w:ind w:left="545"/>
      </w:pPr>
      <w:r>
        <w:t>Upon</w:t>
      </w:r>
      <w:r>
        <w:rPr>
          <w:spacing w:val="-7"/>
        </w:rPr>
        <w:t xml:space="preserve"> </w:t>
      </w:r>
      <w:r>
        <w:t>completion</w:t>
      </w:r>
      <w:r>
        <w:rPr>
          <w:spacing w:val="-1"/>
        </w:rPr>
        <w:t xml:space="preserve"> </w:t>
      </w:r>
      <w:r>
        <w:t>of this</w:t>
      </w:r>
      <w:r>
        <w:rPr>
          <w:spacing w:val="3"/>
        </w:rPr>
        <w:t xml:space="preserve"> </w:t>
      </w:r>
      <w:r>
        <w:t>course</w:t>
      </w:r>
      <w:r>
        <w:rPr>
          <w:spacing w:val="-8"/>
        </w:rPr>
        <w:t xml:space="preserve"> </w:t>
      </w:r>
      <w:r>
        <w:t>the</w:t>
      </w:r>
      <w:r>
        <w:rPr>
          <w:spacing w:val="-9"/>
        </w:rPr>
        <w:t xml:space="preserve"> </w:t>
      </w:r>
      <w:r>
        <w:t>student</w:t>
      </w:r>
      <w:r>
        <w:rPr>
          <w:spacing w:val="8"/>
        </w:rPr>
        <w:t xml:space="preserve"> </w:t>
      </w:r>
      <w:r>
        <w:t>should</w:t>
      </w:r>
      <w:r>
        <w:rPr>
          <w:spacing w:val="-7"/>
        </w:rPr>
        <w:t xml:space="preserve"> </w:t>
      </w:r>
      <w:r>
        <w:t>be</w:t>
      </w:r>
      <w:r>
        <w:rPr>
          <w:spacing w:val="-9"/>
        </w:rPr>
        <w:t xml:space="preserve"> </w:t>
      </w:r>
      <w:r>
        <w:t>able</w:t>
      </w:r>
      <w:r>
        <w:rPr>
          <w:spacing w:val="-8"/>
        </w:rPr>
        <w:t xml:space="preserve"> </w:t>
      </w:r>
      <w:r>
        <w:t>to:</w:t>
      </w:r>
    </w:p>
    <w:p w14:paraId="5B094CDE" w14:textId="77777777" w:rsidR="00BA2644" w:rsidRDefault="00B578E9">
      <w:pPr>
        <w:pStyle w:val="ListParagraph"/>
        <w:numPr>
          <w:ilvl w:val="0"/>
          <w:numId w:val="103"/>
        </w:numPr>
        <w:tabs>
          <w:tab w:val="left" w:pos="767"/>
        </w:tabs>
        <w:spacing w:line="250" w:lineRule="exact"/>
        <w:ind w:hanging="227"/>
      </w:pPr>
      <w:r>
        <w:t>Possess the</w:t>
      </w:r>
      <w:r>
        <w:rPr>
          <w:spacing w:val="-8"/>
        </w:rPr>
        <w:t xml:space="preserve"> </w:t>
      </w:r>
      <w:r>
        <w:t>knowledge</w:t>
      </w:r>
      <w:r>
        <w:rPr>
          <w:spacing w:val="-7"/>
        </w:rPr>
        <w:t xml:space="preserve"> </w:t>
      </w:r>
      <w:r>
        <w:t>of</w:t>
      </w:r>
      <w:r>
        <w:rPr>
          <w:spacing w:val="-7"/>
        </w:rPr>
        <w:t xml:space="preserve"> </w:t>
      </w:r>
      <w:r>
        <w:t>animals</w:t>
      </w:r>
      <w:r>
        <w:rPr>
          <w:spacing w:val="-1"/>
        </w:rPr>
        <w:t xml:space="preserve"> </w:t>
      </w:r>
      <w:r>
        <w:t>and</w:t>
      </w:r>
      <w:r>
        <w:rPr>
          <w:spacing w:val="-9"/>
        </w:rPr>
        <w:t xml:space="preserve"> </w:t>
      </w:r>
      <w:r>
        <w:t>instruments</w:t>
      </w:r>
      <w:r>
        <w:rPr>
          <w:spacing w:val="1"/>
        </w:rPr>
        <w:t xml:space="preserve"> </w:t>
      </w:r>
      <w:r>
        <w:t>used</w:t>
      </w:r>
      <w:r>
        <w:rPr>
          <w:spacing w:val="-6"/>
        </w:rPr>
        <w:t xml:space="preserve"> </w:t>
      </w:r>
      <w:r>
        <w:t>pharmacology.</w:t>
      </w:r>
    </w:p>
    <w:p w14:paraId="0ED6C4AE" w14:textId="77777777" w:rsidR="00BA2644" w:rsidRDefault="00B578E9">
      <w:pPr>
        <w:pStyle w:val="ListParagraph"/>
        <w:numPr>
          <w:ilvl w:val="0"/>
          <w:numId w:val="103"/>
        </w:numPr>
        <w:tabs>
          <w:tab w:val="left" w:pos="767"/>
        </w:tabs>
        <w:spacing w:line="251" w:lineRule="exact"/>
        <w:ind w:hanging="227"/>
      </w:pPr>
      <w:r>
        <w:t>Relate</w:t>
      </w:r>
      <w:r>
        <w:rPr>
          <w:spacing w:val="-11"/>
        </w:rPr>
        <w:t xml:space="preserve"> </w:t>
      </w:r>
      <w:r>
        <w:t>to</w:t>
      </w:r>
      <w:r>
        <w:rPr>
          <w:spacing w:val="-8"/>
        </w:rPr>
        <w:t xml:space="preserve"> </w:t>
      </w:r>
      <w:r>
        <w:t>and</w:t>
      </w:r>
      <w:r>
        <w:rPr>
          <w:spacing w:val="-8"/>
        </w:rPr>
        <w:t xml:space="preserve"> </w:t>
      </w:r>
      <w:r>
        <w:t>apply</w:t>
      </w:r>
      <w:r>
        <w:rPr>
          <w:spacing w:val="-9"/>
        </w:rPr>
        <w:t xml:space="preserve"> </w:t>
      </w:r>
      <w:r>
        <w:t>the</w:t>
      </w:r>
      <w:r>
        <w:rPr>
          <w:spacing w:val="-10"/>
        </w:rPr>
        <w:t xml:space="preserve"> </w:t>
      </w:r>
      <w:r>
        <w:t>regulatory</w:t>
      </w:r>
      <w:r>
        <w:rPr>
          <w:spacing w:val="-7"/>
        </w:rPr>
        <w:t xml:space="preserve"> </w:t>
      </w:r>
      <w:r>
        <w:t>and ethical</w:t>
      </w:r>
      <w:r>
        <w:rPr>
          <w:spacing w:val="3"/>
        </w:rPr>
        <w:t xml:space="preserve"> </w:t>
      </w:r>
      <w:r>
        <w:t>guidelines</w:t>
      </w:r>
      <w:r>
        <w:rPr>
          <w:spacing w:val="1"/>
        </w:rPr>
        <w:t xml:space="preserve"> </w:t>
      </w:r>
      <w:r>
        <w:t>in</w:t>
      </w:r>
      <w:r>
        <w:rPr>
          <w:spacing w:val="2"/>
        </w:rPr>
        <w:t xml:space="preserve"> </w:t>
      </w:r>
      <w:r>
        <w:t>drug/lead</w:t>
      </w:r>
      <w:r>
        <w:rPr>
          <w:spacing w:val="-9"/>
        </w:rPr>
        <w:t xml:space="preserve"> </w:t>
      </w:r>
      <w:r>
        <w:t>testing</w:t>
      </w:r>
      <w:r>
        <w:rPr>
          <w:spacing w:val="-7"/>
        </w:rPr>
        <w:t xml:space="preserve"> </w:t>
      </w:r>
      <w:r>
        <w:t>using</w:t>
      </w:r>
      <w:r>
        <w:rPr>
          <w:spacing w:val="-8"/>
        </w:rPr>
        <w:t xml:space="preserve"> </w:t>
      </w:r>
      <w:r>
        <w:t>preclinical</w:t>
      </w:r>
      <w:r>
        <w:rPr>
          <w:spacing w:val="-3"/>
        </w:rPr>
        <w:t xml:space="preserve"> </w:t>
      </w:r>
      <w:r>
        <w:t>animals.</w:t>
      </w:r>
    </w:p>
    <w:p w14:paraId="20FA0D13" w14:textId="77777777" w:rsidR="00F51BA6" w:rsidRPr="00F51BA6" w:rsidRDefault="00B578E9" w:rsidP="00F51BA6">
      <w:pPr>
        <w:pStyle w:val="ListParagraph"/>
        <w:numPr>
          <w:ilvl w:val="0"/>
          <w:numId w:val="103"/>
        </w:numPr>
        <w:tabs>
          <w:tab w:val="left" w:pos="771"/>
        </w:tabs>
        <w:spacing w:before="61" w:line="237" w:lineRule="auto"/>
        <w:ind w:left="510" w:right="626" w:firstLine="0"/>
        <w:rPr>
          <w:b/>
          <w:sz w:val="24"/>
        </w:rPr>
      </w:pPr>
      <w:r w:rsidRPr="00F51BA6">
        <w:rPr>
          <w:spacing w:val="-1"/>
        </w:rPr>
        <w:t>Describe</w:t>
      </w:r>
      <w:r w:rsidRPr="00F51BA6">
        <w:rPr>
          <w:spacing w:val="-13"/>
        </w:rPr>
        <w:t xml:space="preserve"> </w:t>
      </w:r>
      <w:r w:rsidRPr="00F51BA6">
        <w:rPr>
          <w:spacing w:val="-1"/>
        </w:rPr>
        <w:t>the</w:t>
      </w:r>
      <w:r w:rsidRPr="00F51BA6">
        <w:rPr>
          <w:spacing w:val="-14"/>
        </w:rPr>
        <w:t xml:space="preserve"> </w:t>
      </w:r>
      <w:r w:rsidRPr="00F51BA6">
        <w:rPr>
          <w:spacing w:val="-1"/>
        </w:rPr>
        <w:t>animal</w:t>
      </w:r>
      <w:r w:rsidRPr="00F51BA6">
        <w:rPr>
          <w:spacing w:val="-2"/>
        </w:rPr>
        <w:t xml:space="preserve"> </w:t>
      </w:r>
      <w:r w:rsidRPr="00F51BA6">
        <w:rPr>
          <w:spacing w:val="-1"/>
        </w:rPr>
        <w:t>handling</w:t>
      </w:r>
      <w:r w:rsidRPr="00F51BA6">
        <w:rPr>
          <w:spacing w:val="-5"/>
        </w:rPr>
        <w:t xml:space="preserve"> </w:t>
      </w:r>
      <w:r>
        <w:t>techniques</w:t>
      </w:r>
      <w:r w:rsidRPr="00F51BA6">
        <w:rPr>
          <w:spacing w:val="5"/>
        </w:rPr>
        <w:t xml:space="preserve"> </w:t>
      </w:r>
      <w:r>
        <w:t>and</w:t>
      </w:r>
      <w:r w:rsidRPr="00F51BA6">
        <w:rPr>
          <w:spacing w:val="-7"/>
        </w:rPr>
        <w:t xml:space="preserve"> </w:t>
      </w:r>
      <w:r>
        <w:t>procedures</w:t>
      </w:r>
      <w:r w:rsidRPr="00F51BA6">
        <w:rPr>
          <w:spacing w:val="8"/>
        </w:rPr>
        <w:t xml:space="preserve"> </w:t>
      </w:r>
      <w:r>
        <w:t>used</w:t>
      </w:r>
      <w:r w:rsidRPr="00F51BA6">
        <w:rPr>
          <w:spacing w:val="-7"/>
        </w:rPr>
        <w:t xml:space="preserve"> </w:t>
      </w:r>
      <w:r>
        <w:t>in</w:t>
      </w:r>
      <w:r w:rsidRPr="00F51BA6">
        <w:rPr>
          <w:spacing w:val="-7"/>
        </w:rPr>
        <w:t xml:space="preserve"> </w:t>
      </w:r>
      <w:r>
        <w:t>animal</w:t>
      </w:r>
      <w:r w:rsidRPr="00F51BA6">
        <w:rPr>
          <w:spacing w:val="4"/>
        </w:rPr>
        <w:t xml:space="preserve"> </w:t>
      </w:r>
      <w:r>
        <w:t>experimentation.</w:t>
      </w:r>
    </w:p>
    <w:p w14:paraId="1BBBAB2E" w14:textId="2C6E5D32" w:rsidR="00470CF7" w:rsidRPr="00F51BA6" w:rsidRDefault="00B578E9" w:rsidP="00F51BA6">
      <w:pPr>
        <w:pStyle w:val="ListParagraph"/>
        <w:numPr>
          <w:ilvl w:val="0"/>
          <w:numId w:val="103"/>
        </w:numPr>
        <w:tabs>
          <w:tab w:val="left" w:pos="771"/>
        </w:tabs>
        <w:spacing w:before="61" w:line="237" w:lineRule="auto"/>
        <w:ind w:left="510" w:right="626" w:firstLine="0"/>
        <w:rPr>
          <w:b/>
          <w:sz w:val="24"/>
        </w:rPr>
      </w:pPr>
      <w:r>
        <w:t>Observe</w:t>
      </w:r>
      <w:r w:rsidRPr="00F51BA6">
        <w:rPr>
          <w:spacing w:val="26"/>
        </w:rPr>
        <w:t xml:space="preserve"> </w:t>
      </w:r>
      <w:r>
        <w:t>the</w:t>
      </w:r>
      <w:r w:rsidRPr="00F51BA6">
        <w:rPr>
          <w:spacing w:val="36"/>
        </w:rPr>
        <w:t xml:space="preserve"> </w:t>
      </w:r>
      <w:r>
        <w:t>effect</w:t>
      </w:r>
      <w:r w:rsidRPr="00F51BA6">
        <w:rPr>
          <w:spacing w:val="43"/>
        </w:rPr>
        <w:t xml:space="preserve"> </w:t>
      </w:r>
      <w:r>
        <w:t>of</w:t>
      </w:r>
      <w:r w:rsidRPr="00F51BA6">
        <w:rPr>
          <w:spacing w:val="40"/>
        </w:rPr>
        <w:t xml:space="preserve"> </w:t>
      </w:r>
      <w:r>
        <w:t>drugs</w:t>
      </w:r>
      <w:r w:rsidRPr="00F51BA6">
        <w:rPr>
          <w:spacing w:val="42"/>
        </w:rPr>
        <w:t xml:space="preserve"> </w:t>
      </w:r>
      <w:r>
        <w:t>on</w:t>
      </w:r>
      <w:r w:rsidRPr="00F51BA6">
        <w:rPr>
          <w:spacing w:val="33"/>
        </w:rPr>
        <w:t xml:space="preserve"> </w:t>
      </w:r>
      <w:r>
        <w:t>animals</w:t>
      </w:r>
      <w:r w:rsidRPr="00F51BA6">
        <w:rPr>
          <w:spacing w:val="42"/>
        </w:rPr>
        <w:t xml:space="preserve"> </w:t>
      </w:r>
      <w:r>
        <w:t>by</w:t>
      </w:r>
      <w:r w:rsidRPr="00F51BA6">
        <w:rPr>
          <w:spacing w:val="33"/>
        </w:rPr>
        <w:t xml:space="preserve"> </w:t>
      </w:r>
      <w:r>
        <w:t>simulated</w:t>
      </w:r>
      <w:r w:rsidRPr="00F51BA6">
        <w:rPr>
          <w:spacing w:val="42"/>
        </w:rPr>
        <w:t xml:space="preserve"> </w:t>
      </w:r>
      <w:r>
        <w:t>experiments</w:t>
      </w:r>
      <w:r w:rsidRPr="00F51BA6">
        <w:rPr>
          <w:spacing w:val="43"/>
        </w:rPr>
        <w:t xml:space="preserve"> </w:t>
      </w:r>
      <w:r>
        <w:t>and</w:t>
      </w:r>
      <w:r w:rsidRPr="00F51BA6">
        <w:rPr>
          <w:spacing w:val="33"/>
        </w:rPr>
        <w:t xml:space="preserve"> </w:t>
      </w:r>
      <w:r>
        <w:t>interpret</w:t>
      </w:r>
      <w:r w:rsidRPr="00F51BA6">
        <w:rPr>
          <w:spacing w:val="43"/>
        </w:rPr>
        <w:t xml:space="preserve"> </w:t>
      </w:r>
      <w:r>
        <w:t>the</w:t>
      </w:r>
      <w:r w:rsidRPr="00F51BA6">
        <w:rPr>
          <w:spacing w:val="26"/>
        </w:rPr>
        <w:t xml:space="preserve"> </w:t>
      </w:r>
      <w:r>
        <w:t>pharmacological</w:t>
      </w:r>
      <w:r w:rsidRPr="00F51BA6">
        <w:rPr>
          <w:spacing w:val="-52"/>
        </w:rPr>
        <w:t xml:space="preserve"> </w:t>
      </w:r>
      <w:r>
        <w:t>actions.</w:t>
      </w:r>
    </w:p>
    <w:p w14:paraId="0EE45F2F" w14:textId="145AC2EC" w:rsidR="00935704" w:rsidRDefault="00470CF7" w:rsidP="00935704">
      <w:pPr>
        <w:spacing w:before="61"/>
        <w:ind w:left="100"/>
        <w:rPr>
          <w:b/>
          <w:sz w:val="24"/>
        </w:rPr>
      </w:pPr>
      <w:r>
        <w:rPr>
          <w:b/>
          <w:sz w:val="24"/>
        </w:rPr>
        <w:t xml:space="preserve">       </w:t>
      </w:r>
      <w:r w:rsidR="00935704">
        <w:rPr>
          <w:b/>
          <w:sz w:val="24"/>
        </w:rPr>
        <w:t xml:space="preserve"> Mapping</w:t>
      </w:r>
      <w:r w:rsidR="00935704">
        <w:rPr>
          <w:b/>
          <w:spacing w:val="-1"/>
          <w:sz w:val="24"/>
        </w:rPr>
        <w:t xml:space="preserve"> </w:t>
      </w:r>
      <w:r w:rsidR="00935704">
        <w:rPr>
          <w:b/>
          <w:sz w:val="24"/>
        </w:rPr>
        <w:t>CO-PO:</w:t>
      </w:r>
    </w:p>
    <w:p w14:paraId="6A24472B" w14:textId="77777777" w:rsidR="00935704" w:rsidRDefault="00935704" w:rsidP="00935704">
      <w:pPr>
        <w:pStyle w:val="BodyText"/>
        <w:spacing w:before="1"/>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715"/>
        <w:gridCol w:w="716"/>
        <w:gridCol w:w="715"/>
        <w:gridCol w:w="715"/>
        <w:gridCol w:w="718"/>
        <w:gridCol w:w="715"/>
        <w:gridCol w:w="715"/>
        <w:gridCol w:w="717"/>
        <w:gridCol w:w="715"/>
        <w:gridCol w:w="652"/>
        <w:gridCol w:w="717"/>
      </w:tblGrid>
      <w:tr w:rsidR="00935704" w14:paraId="0B7E030A" w14:textId="77777777" w:rsidTr="00935704">
        <w:trPr>
          <w:trHeight w:val="827"/>
        </w:trPr>
        <w:tc>
          <w:tcPr>
            <w:tcW w:w="1320" w:type="dxa"/>
          </w:tcPr>
          <w:p w14:paraId="0CCB2633" w14:textId="77777777" w:rsidR="00935704" w:rsidRDefault="00935704" w:rsidP="004D5FC7">
            <w:pPr>
              <w:pStyle w:val="TableParagraph"/>
              <w:spacing w:line="275" w:lineRule="exact"/>
              <w:rPr>
                <w:sz w:val="24"/>
              </w:rPr>
            </w:pPr>
            <w:r>
              <w:rPr>
                <w:sz w:val="24"/>
              </w:rPr>
              <w:t>BP408P</w:t>
            </w:r>
          </w:p>
          <w:p w14:paraId="68852361" w14:textId="77777777" w:rsidR="00935704" w:rsidRDefault="00935704" w:rsidP="004D5FC7">
            <w:pPr>
              <w:pStyle w:val="TableParagraph"/>
              <w:spacing w:line="270" w:lineRule="atLeast"/>
              <w:ind w:right="81"/>
              <w:rPr>
                <w:b/>
                <w:i/>
                <w:sz w:val="24"/>
              </w:rPr>
            </w:pPr>
            <w:r>
              <w:rPr>
                <w:b/>
                <w:i/>
                <w:sz w:val="24"/>
              </w:rPr>
              <w:t>Course</w:t>
            </w:r>
            <w:r>
              <w:rPr>
                <w:b/>
                <w:i/>
                <w:spacing w:val="1"/>
                <w:sz w:val="24"/>
              </w:rPr>
              <w:t xml:space="preserve"> </w:t>
            </w:r>
            <w:r>
              <w:rPr>
                <w:b/>
                <w:i/>
                <w:sz w:val="24"/>
              </w:rPr>
              <w:t>Outcomes</w:t>
            </w:r>
          </w:p>
        </w:tc>
        <w:tc>
          <w:tcPr>
            <w:tcW w:w="715" w:type="dxa"/>
          </w:tcPr>
          <w:p w14:paraId="56AB2A8F" w14:textId="77777777" w:rsidR="00935704" w:rsidRDefault="00935704" w:rsidP="004D5FC7">
            <w:pPr>
              <w:pStyle w:val="TableParagraph"/>
              <w:spacing w:line="275" w:lineRule="exact"/>
              <w:ind w:left="92" w:right="85"/>
              <w:rPr>
                <w:sz w:val="24"/>
              </w:rPr>
            </w:pPr>
            <w:r>
              <w:rPr>
                <w:sz w:val="24"/>
              </w:rPr>
              <w:t>PO</w:t>
            </w:r>
            <w:r>
              <w:rPr>
                <w:spacing w:val="-1"/>
                <w:sz w:val="24"/>
              </w:rPr>
              <w:t xml:space="preserve"> </w:t>
            </w:r>
            <w:r>
              <w:rPr>
                <w:sz w:val="24"/>
              </w:rPr>
              <w:t>1</w:t>
            </w:r>
          </w:p>
        </w:tc>
        <w:tc>
          <w:tcPr>
            <w:tcW w:w="716" w:type="dxa"/>
          </w:tcPr>
          <w:p w14:paraId="7F8CA67B" w14:textId="77777777" w:rsidR="00935704" w:rsidRDefault="00935704" w:rsidP="004D5FC7">
            <w:pPr>
              <w:pStyle w:val="TableParagraph"/>
              <w:spacing w:line="275" w:lineRule="exact"/>
              <w:ind w:left="92" w:right="86"/>
              <w:rPr>
                <w:sz w:val="24"/>
              </w:rPr>
            </w:pPr>
            <w:r>
              <w:rPr>
                <w:sz w:val="24"/>
              </w:rPr>
              <w:t>PO</w:t>
            </w:r>
            <w:r>
              <w:rPr>
                <w:spacing w:val="-1"/>
                <w:sz w:val="24"/>
              </w:rPr>
              <w:t xml:space="preserve"> </w:t>
            </w:r>
            <w:r>
              <w:rPr>
                <w:sz w:val="24"/>
              </w:rPr>
              <w:t>2</w:t>
            </w:r>
          </w:p>
        </w:tc>
        <w:tc>
          <w:tcPr>
            <w:tcW w:w="715" w:type="dxa"/>
          </w:tcPr>
          <w:p w14:paraId="51DBCA86" w14:textId="77777777" w:rsidR="00935704" w:rsidRDefault="00935704" w:rsidP="004D5FC7">
            <w:pPr>
              <w:pStyle w:val="TableParagraph"/>
              <w:spacing w:line="275" w:lineRule="exact"/>
              <w:ind w:left="92" w:right="85"/>
              <w:rPr>
                <w:sz w:val="24"/>
              </w:rPr>
            </w:pPr>
            <w:r>
              <w:rPr>
                <w:sz w:val="24"/>
              </w:rPr>
              <w:t>PO</w:t>
            </w:r>
            <w:r>
              <w:rPr>
                <w:spacing w:val="-1"/>
                <w:sz w:val="24"/>
              </w:rPr>
              <w:t xml:space="preserve"> </w:t>
            </w:r>
            <w:r>
              <w:rPr>
                <w:sz w:val="24"/>
              </w:rPr>
              <w:t>3</w:t>
            </w:r>
          </w:p>
        </w:tc>
        <w:tc>
          <w:tcPr>
            <w:tcW w:w="715" w:type="dxa"/>
          </w:tcPr>
          <w:p w14:paraId="77F54AAC" w14:textId="77777777" w:rsidR="00935704" w:rsidRDefault="00935704" w:rsidP="004D5FC7">
            <w:pPr>
              <w:pStyle w:val="TableParagraph"/>
              <w:spacing w:line="275" w:lineRule="exact"/>
              <w:ind w:left="92" w:right="85"/>
              <w:rPr>
                <w:sz w:val="24"/>
              </w:rPr>
            </w:pPr>
            <w:r>
              <w:rPr>
                <w:sz w:val="24"/>
              </w:rPr>
              <w:t>PO</w:t>
            </w:r>
            <w:r>
              <w:rPr>
                <w:spacing w:val="-1"/>
                <w:sz w:val="24"/>
              </w:rPr>
              <w:t xml:space="preserve"> </w:t>
            </w:r>
            <w:r>
              <w:rPr>
                <w:sz w:val="24"/>
              </w:rPr>
              <w:t>4</w:t>
            </w:r>
          </w:p>
        </w:tc>
        <w:tc>
          <w:tcPr>
            <w:tcW w:w="718" w:type="dxa"/>
          </w:tcPr>
          <w:p w14:paraId="183E9A14" w14:textId="77777777" w:rsidR="00935704" w:rsidRDefault="00935704" w:rsidP="004D5FC7">
            <w:pPr>
              <w:pStyle w:val="TableParagraph"/>
              <w:spacing w:line="275" w:lineRule="exact"/>
              <w:ind w:left="93" w:right="89"/>
              <w:rPr>
                <w:sz w:val="24"/>
              </w:rPr>
            </w:pPr>
            <w:r>
              <w:rPr>
                <w:sz w:val="24"/>
              </w:rPr>
              <w:t>PO</w:t>
            </w:r>
            <w:r>
              <w:rPr>
                <w:spacing w:val="-1"/>
                <w:sz w:val="24"/>
              </w:rPr>
              <w:t xml:space="preserve"> </w:t>
            </w:r>
            <w:r>
              <w:rPr>
                <w:sz w:val="24"/>
              </w:rPr>
              <w:t>5</w:t>
            </w:r>
          </w:p>
        </w:tc>
        <w:tc>
          <w:tcPr>
            <w:tcW w:w="715" w:type="dxa"/>
          </w:tcPr>
          <w:p w14:paraId="34A9B2D4" w14:textId="77777777" w:rsidR="00935704" w:rsidRDefault="00935704" w:rsidP="004D5FC7">
            <w:pPr>
              <w:pStyle w:val="TableParagraph"/>
              <w:spacing w:line="275" w:lineRule="exact"/>
              <w:ind w:left="92" w:right="85"/>
              <w:rPr>
                <w:sz w:val="24"/>
              </w:rPr>
            </w:pPr>
            <w:r>
              <w:rPr>
                <w:sz w:val="24"/>
              </w:rPr>
              <w:t>PO</w:t>
            </w:r>
            <w:r>
              <w:rPr>
                <w:spacing w:val="-1"/>
                <w:sz w:val="24"/>
              </w:rPr>
              <w:t xml:space="preserve"> </w:t>
            </w:r>
            <w:r>
              <w:rPr>
                <w:sz w:val="24"/>
              </w:rPr>
              <w:t>6</w:t>
            </w:r>
          </w:p>
        </w:tc>
        <w:tc>
          <w:tcPr>
            <w:tcW w:w="715" w:type="dxa"/>
          </w:tcPr>
          <w:p w14:paraId="6D3E4661" w14:textId="77777777" w:rsidR="00935704" w:rsidRDefault="00935704" w:rsidP="004D5FC7">
            <w:pPr>
              <w:pStyle w:val="TableParagraph"/>
              <w:spacing w:line="275" w:lineRule="exact"/>
              <w:ind w:left="92" w:right="84"/>
              <w:rPr>
                <w:sz w:val="24"/>
              </w:rPr>
            </w:pPr>
            <w:r>
              <w:rPr>
                <w:sz w:val="24"/>
              </w:rPr>
              <w:t>PO</w:t>
            </w:r>
            <w:r>
              <w:rPr>
                <w:spacing w:val="-1"/>
                <w:sz w:val="24"/>
              </w:rPr>
              <w:t xml:space="preserve"> </w:t>
            </w:r>
            <w:r>
              <w:rPr>
                <w:sz w:val="24"/>
              </w:rPr>
              <w:t>7</w:t>
            </w:r>
          </w:p>
        </w:tc>
        <w:tc>
          <w:tcPr>
            <w:tcW w:w="717" w:type="dxa"/>
          </w:tcPr>
          <w:p w14:paraId="091EEF80" w14:textId="77777777" w:rsidR="00935704" w:rsidRDefault="00935704" w:rsidP="004D5FC7">
            <w:pPr>
              <w:pStyle w:val="TableParagraph"/>
              <w:spacing w:line="275" w:lineRule="exact"/>
              <w:ind w:left="93" w:right="87"/>
              <w:rPr>
                <w:sz w:val="24"/>
              </w:rPr>
            </w:pPr>
            <w:r>
              <w:rPr>
                <w:sz w:val="24"/>
              </w:rPr>
              <w:t>PO</w:t>
            </w:r>
            <w:r>
              <w:rPr>
                <w:spacing w:val="-1"/>
                <w:sz w:val="24"/>
              </w:rPr>
              <w:t xml:space="preserve"> </w:t>
            </w:r>
            <w:r>
              <w:rPr>
                <w:sz w:val="24"/>
              </w:rPr>
              <w:t>8</w:t>
            </w:r>
          </w:p>
        </w:tc>
        <w:tc>
          <w:tcPr>
            <w:tcW w:w="715" w:type="dxa"/>
          </w:tcPr>
          <w:p w14:paraId="02D6C983" w14:textId="77777777" w:rsidR="00935704" w:rsidRDefault="00935704" w:rsidP="004D5FC7">
            <w:pPr>
              <w:pStyle w:val="TableParagraph"/>
              <w:spacing w:line="275" w:lineRule="exact"/>
              <w:ind w:left="92" w:right="83"/>
              <w:rPr>
                <w:sz w:val="24"/>
              </w:rPr>
            </w:pPr>
            <w:r>
              <w:rPr>
                <w:sz w:val="24"/>
              </w:rPr>
              <w:t>PO</w:t>
            </w:r>
            <w:r>
              <w:rPr>
                <w:spacing w:val="-1"/>
                <w:sz w:val="24"/>
              </w:rPr>
              <w:t xml:space="preserve"> </w:t>
            </w:r>
            <w:r>
              <w:rPr>
                <w:sz w:val="24"/>
              </w:rPr>
              <w:t>9</w:t>
            </w:r>
          </w:p>
        </w:tc>
        <w:tc>
          <w:tcPr>
            <w:tcW w:w="652" w:type="dxa"/>
          </w:tcPr>
          <w:p w14:paraId="04FD4910" w14:textId="77777777" w:rsidR="00935704" w:rsidRDefault="00935704" w:rsidP="004D5FC7">
            <w:pPr>
              <w:pStyle w:val="TableParagraph"/>
              <w:ind w:left="208" w:right="141" w:hanging="34"/>
              <w:rPr>
                <w:sz w:val="24"/>
              </w:rPr>
            </w:pPr>
            <w:r>
              <w:rPr>
                <w:sz w:val="24"/>
              </w:rPr>
              <w:t>PO</w:t>
            </w:r>
            <w:r>
              <w:rPr>
                <w:spacing w:val="-58"/>
                <w:sz w:val="24"/>
              </w:rPr>
              <w:t xml:space="preserve"> </w:t>
            </w:r>
            <w:r>
              <w:rPr>
                <w:sz w:val="24"/>
              </w:rPr>
              <w:t>10</w:t>
            </w:r>
          </w:p>
        </w:tc>
        <w:tc>
          <w:tcPr>
            <w:tcW w:w="717" w:type="dxa"/>
          </w:tcPr>
          <w:p w14:paraId="03E88D36" w14:textId="77777777" w:rsidR="00935704" w:rsidRDefault="00935704" w:rsidP="004D5FC7">
            <w:pPr>
              <w:pStyle w:val="TableParagraph"/>
              <w:ind w:left="244" w:right="175" w:hanging="39"/>
              <w:rPr>
                <w:sz w:val="24"/>
              </w:rPr>
            </w:pPr>
            <w:r>
              <w:rPr>
                <w:sz w:val="24"/>
              </w:rPr>
              <w:t>PO</w:t>
            </w:r>
            <w:r>
              <w:rPr>
                <w:spacing w:val="-57"/>
                <w:sz w:val="24"/>
              </w:rPr>
              <w:t xml:space="preserve"> </w:t>
            </w:r>
            <w:r>
              <w:rPr>
                <w:sz w:val="24"/>
              </w:rPr>
              <w:t>11</w:t>
            </w:r>
          </w:p>
        </w:tc>
      </w:tr>
      <w:tr w:rsidR="00935704" w14:paraId="26E618E4" w14:textId="77777777" w:rsidTr="00935704">
        <w:trPr>
          <w:trHeight w:val="275"/>
        </w:trPr>
        <w:tc>
          <w:tcPr>
            <w:tcW w:w="1320" w:type="dxa"/>
          </w:tcPr>
          <w:p w14:paraId="7C474437" w14:textId="77777777" w:rsidR="00935704" w:rsidRDefault="00935704" w:rsidP="004D5FC7">
            <w:pPr>
              <w:pStyle w:val="TableParagraph"/>
              <w:rPr>
                <w:sz w:val="24"/>
              </w:rPr>
            </w:pPr>
            <w:r>
              <w:rPr>
                <w:sz w:val="24"/>
              </w:rPr>
              <w:t>CO1</w:t>
            </w:r>
          </w:p>
        </w:tc>
        <w:tc>
          <w:tcPr>
            <w:tcW w:w="715" w:type="dxa"/>
          </w:tcPr>
          <w:p w14:paraId="5510E403" w14:textId="77777777" w:rsidR="00935704" w:rsidRDefault="00935704" w:rsidP="004D5FC7">
            <w:pPr>
              <w:pStyle w:val="TableParagraph"/>
              <w:ind w:left="9"/>
              <w:rPr>
                <w:sz w:val="24"/>
              </w:rPr>
            </w:pPr>
            <w:r>
              <w:rPr>
                <w:sz w:val="24"/>
              </w:rPr>
              <w:t>3</w:t>
            </w:r>
          </w:p>
        </w:tc>
        <w:tc>
          <w:tcPr>
            <w:tcW w:w="716" w:type="dxa"/>
          </w:tcPr>
          <w:p w14:paraId="04082355" w14:textId="77777777" w:rsidR="00935704" w:rsidRDefault="00935704" w:rsidP="004D5FC7">
            <w:pPr>
              <w:pStyle w:val="TableParagraph"/>
              <w:ind w:left="8"/>
              <w:rPr>
                <w:sz w:val="24"/>
              </w:rPr>
            </w:pPr>
            <w:r>
              <w:rPr>
                <w:sz w:val="24"/>
              </w:rPr>
              <w:t>3</w:t>
            </w:r>
          </w:p>
        </w:tc>
        <w:tc>
          <w:tcPr>
            <w:tcW w:w="715" w:type="dxa"/>
          </w:tcPr>
          <w:p w14:paraId="474017FF" w14:textId="77777777" w:rsidR="00935704" w:rsidRDefault="00935704" w:rsidP="004D5FC7">
            <w:pPr>
              <w:pStyle w:val="TableParagraph"/>
              <w:ind w:left="9"/>
              <w:rPr>
                <w:sz w:val="24"/>
              </w:rPr>
            </w:pPr>
            <w:r>
              <w:rPr>
                <w:sz w:val="24"/>
              </w:rPr>
              <w:t>3</w:t>
            </w:r>
          </w:p>
        </w:tc>
        <w:tc>
          <w:tcPr>
            <w:tcW w:w="715" w:type="dxa"/>
          </w:tcPr>
          <w:p w14:paraId="00E55A3F" w14:textId="77777777" w:rsidR="00935704" w:rsidRDefault="00935704" w:rsidP="004D5FC7">
            <w:pPr>
              <w:pStyle w:val="TableParagraph"/>
              <w:ind w:left="9"/>
              <w:rPr>
                <w:sz w:val="24"/>
              </w:rPr>
            </w:pPr>
            <w:r>
              <w:rPr>
                <w:sz w:val="24"/>
              </w:rPr>
              <w:t>3</w:t>
            </w:r>
          </w:p>
        </w:tc>
        <w:tc>
          <w:tcPr>
            <w:tcW w:w="718" w:type="dxa"/>
          </w:tcPr>
          <w:p w14:paraId="79C3D6BC" w14:textId="77777777" w:rsidR="00935704" w:rsidRDefault="00935704" w:rsidP="004D5FC7">
            <w:pPr>
              <w:pStyle w:val="TableParagraph"/>
              <w:ind w:left="7"/>
              <w:rPr>
                <w:sz w:val="24"/>
              </w:rPr>
            </w:pPr>
            <w:r>
              <w:rPr>
                <w:sz w:val="24"/>
              </w:rPr>
              <w:t>3</w:t>
            </w:r>
          </w:p>
        </w:tc>
        <w:tc>
          <w:tcPr>
            <w:tcW w:w="715" w:type="dxa"/>
          </w:tcPr>
          <w:p w14:paraId="6911DECF" w14:textId="77777777" w:rsidR="00935704" w:rsidRDefault="00935704" w:rsidP="004D5FC7">
            <w:pPr>
              <w:pStyle w:val="TableParagraph"/>
              <w:ind w:left="10"/>
              <w:rPr>
                <w:sz w:val="24"/>
              </w:rPr>
            </w:pPr>
            <w:r>
              <w:rPr>
                <w:sz w:val="24"/>
              </w:rPr>
              <w:t>3</w:t>
            </w:r>
          </w:p>
        </w:tc>
        <w:tc>
          <w:tcPr>
            <w:tcW w:w="715" w:type="dxa"/>
          </w:tcPr>
          <w:p w14:paraId="6D9DA1F5" w14:textId="77777777" w:rsidR="00935704" w:rsidRDefault="00935704" w:rsidP="004D5FC7">
            <w:pPr>
              <w:pStyle w:val="TableParagraph"/>
              <w:ind w:left="10"/>
              <w:rPr>
                <w:sz w:val="24"/>
              </w:rPr>
            </w:pPr>
            <w:r>
              <w:rPr>
                <w:sz w:val="24"/>
              </w:rPr>
              <w:t>3</w:t>
            </w:r>
          </w:p>
        </w:tc>
        <w:tc>
          <w:tcPr>
            <w:tcW w:w="717" w:type="dxa"/>
          </w:tcPr>
          <w:p w14:paraId="535B3062" w14:textId="77777777" w:rsidR="00935704" w:rsidRDefault="00935704" w:rsidP="004D5FC7">
            <w:pPr>
              <w:pStyle w:val="TableParagraph"/>
              <w:ind w:left="8"/>
              <w:rPr>
                <w:sz w:val="24"/>
              </w:rPr>
            </w:pPr>
            <w:r>
              <w:rPr>
                <w:sz w:val="24"/>
              </w:rPr>
              <w:t>3</w:t>
            </w:r>
          </w:p>
        </w:tc>
        <w:tc>
          <w:tcPr>
            <w:tcW w:w="715" w:type="dxa"/>
          </w:tcPr>
          <w:p w14:paraId="6C5C0D85" w14:textId="77777777" w:rsidR="00935704" w:rsidRDefault="00935704" w:rsidP="004D5FC7">
            <w:pPr>
              <w:pStyle w:val="TableParagraph"/>
              <w:ind w:left="13"/>
              <w:rPr>
                <w:sz w:val="24"/>
              </w:rPr>
            </w:pPr>
            <w:r>
              <w:rPr>
                <w:sz w:val="24"/>
              </w:rPr>
              <w:t>3</w:t>
            </w:r>
          </w:p>
        </w:tc>
        <w:tc>
          <w:tcPr>
            <w:tcW w:w="652" w:type="dxa"/>
          </w:tcPr>
          <w:p w14:paraId="227F9311" w14:textId="77777777" w:rsidR="00935704" w:rsidRDefault="00935704" w:rsidP="004D5FC7">
            <w:pPr>
              <w:pStyle w:val="TableParagraph"/>
              <w:ind w:left="268"/>
              <w:rPr>
                <w:sz w:val="24"/>
              </w:rPr>
            </w:pPr>
            <w:r>
              <w:rPr>
                <w:sz w:val="24"/>
              </w:rPr>
              <w:t>2</w:t>
            </w:r>
          </w:p>
        </w:tc>
        <w:tc>
          <w:tcPr>
            <w:tcW w:w="717" w:type="dxa"/>
          </w:tcPr>
          <w:p w14:paraId="1339AE72" w14:textId="77777777" w:rsidR="00935704" w:rsidRDefault="00935704" w:rsidP="004D5FC7">
            <w:pPr>
              <w:pStyle w:val="TableParagraph"/>
              <w:ind w:left="13"/>
              <w:rPr>
                <w:sz w:val="24"/>
              </w:rPr>
            </w:pPr>
            <w:r>
              <w:rPr>
                <w:sz w:val="24"/>
              </w:rPr>
              <w:t>3</w:t>
            </w:r>
          </w:p>
        </w:tc>
      </w:tr>
      <w:tr w:rsidR="00935704" w14:paraId="632BCE69" w14:textId="77777777" w:rsidTr="00935704">
        <w:trPr>
          <w:trHeight w:val="275"/>
        </w:trPr>
        <w:tc>
          <w:tcPr>
            <w:tcW w:w="1320" w:type="dxa"/>
          </w:tcPr>
          <w:p w14:paraId="6455B59F" w14:textId="77777777" w:rsidR="00935704" w:rsidRDefault="00935704" w:rsidP="004D5FC7">
            <w:pPr>
              <w:pStyle w:val="TableParagraph"/>
              <w:rPr>
                <w:sz w:val="24"/>
              </w:rPr>
            </w:pPr>
            <w:r>
              <w:rPr>
                <w:sz w:val="24"/>
              </w:rPr>
              <w:t>CO2</w:t>
            </w:r>
          </w:p>
        </w:tc>
        <w:tc>
          <w:tcPr>
            <w:tcW w:w="715" w:type="dxa"/>
          </w:tcPr>
          <w:p w14:paraId="472589F3" w14:textId="77777777" w:rsidR="00935704" w:rsidRDefault="00935704" w:rsidP="004D5FC7">
            <w:pPr>
              <w:pStyle w:val="TableParagraph"/>
              <w:ind w:left="9"/>
              <w:rPr>
                <w:sz w:val="24"/>
              </w:rPr>
            </w:pPr>
            <w:r>
              <w:rPr>
                <w:sz w:val="24"/>
              </w:rPr>
              <w:t>3</w:t>
            </w:r>
          </w:p>
        </w:tc>
        <w:tc>
          <w:tcPr>
            <w:tcW w:w="716" w:type="dxa"/>
          </w:tcPr>
          <w:p w14:paraId="062A0C6B" w14:textId="77777777" w:rsidR="00935704" w:rsidRDefault="00935704" w:rsidP="004D5FC7">
            <w:pPr>
              <w:pStyle w:val="TableParagraph"/>
              <w:ind w:left="8"/>
              <w:rPr>
                <w:sz w:val="24"/>
              </w:rPr>
            </w:pPr>
            <w:r>
              <w:rPr>
                <w:sz w:val="24"/>
              </w:rPr>
              <w:t>3</w:t>
            </w:r>
          </w:p>
        </w:tc>
        <w:tc>
          <w:tcPr>
            <w:tcW w:w="715" w:type="dxa"/>
          </w:tcPr>
          <w:p w14:paraId="162B0FE2" w14:textId="77777777" w:rsidR="00935704" w:rsidRDefault="00935704" w:rsidP="004D5FC7">
            <w:pPr>
              <w:pStyle w:val="TableParagraph"/>
              <w:ind w:left="9"/>
              <w:rPr>
                <w:sz w:val="24"/>
              </w:rPr>
            </w:pPr>
            <w:r>
              <w:rPr>
                <w:sz w:val="24"/>
              </w:rPr>
              <w:t>3</w:t>
            </w:r>
          </w:p>
        </w:tc>
        <w:tc>
          <w:tcPr>
            <w:tcW w:w="715" w:type="dxa"/>
          </w:tcPr>
          <w:p w14:paraId="0D0D0E9F" w14:textId="77777777" w:rsidR="00935704" w:rsidRDefault="00935704" w:rsidP="004D5FC7">
            <w:pPr>
              <w:pStyle w:val="TableParagraph"/>
              <w:ind w:left="9"/>
              <w:rPr>
                <w:sz w:val="24"/>
              </w:rPr>
            </w:pPr>
            <w:r>
              <w:rPr>
                <w:sz w:val="24"/>
              </w:rPr>
              <w:t>3</w:t>
            </w:r>
          </w:p>
        </w:tc>
        <w:tc>
          <w:tcPr>
            <w:tcW w:w="718" w:type="dxa"/>
          </w:tcPr>
          <w:p w14:paraId="48F6A21C" w14:textId="77777777" w:rsidR="00935704" w:rsidRDefault="00935704" w:rsidP="004D5FC7">
            <w:pPr>
              <w:pStyle w:val="TableParagraph"/>
              <w:ind w:left="7"/>
              <w:rPr>
                <w:sz w:val="24"/>
              </w:rPr>
            </w:pPr>
            <w:r>
              <w:rPr>
                <w:sz w:val="24"/>
              </w:rPr>
              <w:t>3</w:t>
            </w:r>
          </w:p>
        </w:tc>
        <w:tc>
          <w:tcPr>
            <w:tcW w:w="715" w:type="dxa"/>
          </w:tcPr>
          <w:p w14:paraId="38B5D66D" w14:textId="77777777" w:rsidR="00935704" w:rsidRDefault="00935704" w:rsidP="004D5FC7">
            <w:pPr>
              <w:pStyle w:val="TableParagraph"/>
              <w:ind w:left="10"/>
              <w:rPr>
                <w:sz w:val="24"/>
              </w:rPr>
            </w:pPr>
            <w:r>
              <w:rPr>
                <w:sz w:val="24"/>
              </w:rPr>
              <w:t>3</w:t>
            </w:r>
          </w:p>
        </w:tc>
        <w:tc>
          <w:tcPr>
            <w:tcW w:w="715" w:type="dxa"/>
          </w:tcPr>
          <w:p w14:paraId="32EFEDAA" w14:textId="77777777" w:rsidR="00935704" w:rsidRDefault="00935704" w:rsidP="004D5FC7">
            <w:pPr>
              <w:pStyle w:val="TableParagraph"/>
              <w:ind w:left="10"/>
              <w:rPr>
                <w:sz w:val="24"/>
              </w:rPr>
            </w:pPr>
            <w:r>
              <w:rPr>
                <w:sz w:val="24"/>
              </w:rPr>
              <w:t>3</w:t>
            </w:r>
          </w:p>
        </w:tc>
        <w:tc>
          <w:tcPr>
            <w:tcW w:w="717" w:type="dxa"/>
          </w:tcPr>
          <w:p w14:paraId="397D52F9" w14:textId="77777777" w:rsidR="00935704" w:rsidRDefault="00935704" w:rsidP="004D5FC7">
            <w:pPr>
              <w:pStyle w:val="TableParagraph"/>
              <w:ind w:left="8"/>
              <w:rPr>
                <w:sz w:val="24"/>
              </w:rPr>
            </w:pPr>
            <w:r>
              <w:rPr>
                <w:sz w:val="24"/>
              </w:rPr>
              <w:t>3</w:t>
            </w:r>
          </w:p>
        </w:tc>
        <w:tc>
          <w:tcPr>
            <w:tcW w:w="715" w:type="dxa"/>
          </w:tcPr>
          <w:p w14:paraId="17E4E77C" w14:textId="77777777" w:rsidR="00935704" w:rsidRDefault="00935704" w:rsidP="004D5FC7">
            <w:pPr>
              <w:pStyle w:val="TableParagraph"/>
              <w:ind w:left="13"/>
              <w:rPr>
                <w:sz w:val="24"/>
              </w:rPr>
            </w:pPr>
            <w:r>
              <w:rPr>
                <w:sz w:val="24"/>
              </w:rPr>
              <w:t>3</w:t>
            </w:r>
          </w:p>
        </w:tc>
        <w:tc>
          <w:tcPr>
            <w:tcW w:w="652" w:type="dxa"/>
          </w:tcPr>
          <w:p w14:paraId="43914F65" w14:textId="77777777" w:rsidR="00935704" w:rsidRDefault="00935704" w:rsidP="004D5FC7">
            <w:pPr>
              <w:pStyle w:val="TableParagraph"/>
              <w:ind w:left="268"/>
              <w:rPr>
                <w:sz w:val="24"/>
              </w:rPr>
            </w:pPr>
            <w:r>
              <w:rPr>
                <w:sz w:val="24"/>
              </w:rPr>
              <w:t>2</w:t>
            </w:r>
          </w:p>
        </w:tc>
        <w:tc>
          <w:tcPr>
            <w:tcW w:w="717" w:type="dxa"/>
          </w:tcPr>
          <w:p w14:paraId="389FBD3E" w14:textId="77777777" w:rsidR="00935704" w:rsidRDefault="00935704" w:rsidP="004D5FC7">
            <w:pPr>
              <w:pStyle w:val="TableParagraph"/>
              <w:ind w:left="13"/>
              <w:rPr>
                <w:sz w:val="24"/>
              </w:rPr>
            </w:pPr>
            <w:r>
              <w:rPr>
                <w:sz w:val="24"/>
              </w:rPr>
              <w:t>3</w:t>
            </w:r>
          </w:p>
        </w:tc>
      </w:tr>
      <w:tr w:rsidR="00935704" w14:paraId="7DF348FF" w14:textId="77777777" w:rsidTr="00935704">
        <w:trPr>
          <w:trHeight w:val="278"/>
        </w:trPr>
        <w:tc>
          <w:tcPr>
            <w:tcW w:w="1320" w:type="dxa"/>
          </w:tcPr>
          <w:p w14:paraId="229A78A6" w14:textId="77777777" w:rsidR="00935704" w:rsidRDefault="00935704" w:rsidP="004D5FC7">
            <w:pPr>
              <w:pStyle w:val="TableParagraph"/>
              <w:spacing w:before="1" w:line="257" w:lineRule="exact"/>
              <w:rPr>
                <w:sz w:val="24"/>
              </w:rPr>
            </w:pPr>
            <w:r>
              <w:rPr>
                <w:sz w:val="24"/>
              </w:rPr>
              <w:t>CO3</w:t>
            </w:r>
          </w:p>
        </w:tc>
        <w:tc>
          <w:tcPr>
            <w:tcW w:w="715" w:type="dxa"/>
          </w:tcPr>
          <w:p w14:paraId="1B133E5D" w14:textId="77777777" w:rsidR="00935704" w:rsidRDefault="00935704" w:rsidP="004D5FC7">
            <w:pPr>
              <w:pStyle w:val="TableParagraph"/>
              <w:spacing w:before="1" w:line="257" w:lineRule="exact"/>
              <w:ind w:left="9"/>
              <w:rPr>
                <w:sz w:val="24"/>
              </w:rPr>
            </w:pPr>
            <w:r>
              <w:rPr>
                <w:sz w:val="24"/>
              </w:rPr>
              <w:t>3</w:t>
            </w:r>
          </w:p>
        </w:tc>
        <w:tc>
          <w:tcPr>
            <w:tcW w:w="716" w:type="dxa"/>
          </w:tcPr>
          <w:p w14:paraId="4C4C4941" w14:textId="77777777" w:rsidR="00935704" w:rsidRDefault="00935704" w:rsidP="004D5FC7">
            <w:pPr>
              <w:pStyle w:val="TableParagraph"/>
              <w:spacing w:before="1" w:line="257" w:lineRule="exact"/>
              <w:ind w:left="8"/>
              <w:rPr>
                <w:sz w:val="24"/>
              </w:rPr>
            </w:pPr>
            <w:r>
              <w:rPr>
                <w:sz w:val="24"/>
              </w:rPr>
              <w:t>3</w:t>
            </w:r>
          </w:p>
        </w:tc>
        <w:tc>
          <w:tcPr>
            <w:tcW w:w="715" w:type="dxa"/>
          </w:tcPr>
          <w:p w14:paraId="25A329CB" w14:textId="77777777" w:rsidR="00935704" w:rsidRDefault="00935704" w:rsidP="004D5FC7">
            <w:pPr>
              <w:pStyle w:val="TableParagraph"/>
              <w:spacing w:before="1" w:line="257" w:lineRule="exact"/>
              <w:ind w:left="9"/>
              <w:rPr>
                <w:sz w:val="24"/>
              </w:rPr>
            </w:pPr>
            <w:r>
              <w:rPr>
                <w:sz w:val="24"/>
              </w:rPr>
              <w:t>3</w:t>
            </w:r>
          </w:p>
        </w:tc>
        <w:tc>
          <w:tcPr>
            <w:tcW w:w="715" w:type="dxa"/>
          </w:tcPr>
          <w:p w14:paraId="7F8708CA" w14:textId="77777777" w:rsidR="00935704" w:rsidRDefault="00935704" w:rsidP="004D5FC7">
            <w:pPr>
              <w:pStyle w:val="TableParagraph"/>
              <w:spacing w:before="1" w:line="257" w:lineRule="exact"/>
              <w:ind w:left="9"/>
              <w:rPr>
                <w:sz w:val="24"/>
              </w:rPr>
            </w:pPr>
            <w:r>
              <w:rPr>
                <w:sz w:val="24"/>
              </w:rPr>
              <w:t>3</w:t>
            </w:r>
          </w:p>
        </w:tc>
        <w:tc>
          <w:tcPr>
            <w:tcW w:w="718" w:type="dxa"/>
          </w:tcPr>
          <w:p w14:paraId="7A69287D" w14:textId="77777777" w:rsidR="00935704" w:rsidRDefault="00935704" w:rsidP="004D5FC7">
            <w:pPr>
              <w:pStyle w:val="TableParagraph"/>
              <w:spacing w:before="1" w:line="257" w:lineRule="exact"/>
              <w:ind w:left="7"/>
              <w:rPr>
                <w:sz w:val="24"/>
              </w:rPr>
            </w:pPr>
            <w:r>
              <w:rPr>
                <w:sz w:val="24"/>
              </w:rPr>
              <w:t>3</w:t>
            </w:r>
          </w:p>
        </w:tc>
        <w:tc>
          <w:tcPr>
            <w:tcW w:w="715" w:type="dxa"/>
          </w:tcPr>
          <w:p w14:paraId="2F432E09" w14:textId="77777777" w:rsidR="00935704" w:rsidRDefault="00935704" w:rsidP="004D5FC7">
            <w:pPr>
              <w:pStyle w:val="TableParagraph"/>
              <w:spacing w:before="1" w:line="257" w:lineRule="exact"/>
              <w:ind w:left="10"/>
              <w:rPr>
                <w:sz w:val="24"/>
              </w:rPr>
            </w:pPr>
            <w:r>
              <w:rPr>
                <w:sz w:val="24"/>
              </w:rPr>
              <w:t>3</w:t>
            </w:r>
          </w:p>
        </w:tc>
        <w:tc>
          <w:tcPr>
            <w:tcW w:w="715" w:type="dxa"/>
          </w:tcPr>
          <w:p w14:paraId="3F49D507" w14:textId="77777777" w:rsidR="00935704" w:rsidRDefault="00935704" w:rsidP="004D5FC7">
            <w:pPr>
              <w:pStyle w:val="TableParagraph"/>
              <w:spacing w:before="1" w:line="257" w:lineRule="exact"/>
              <w:ind w:left="10"/>
              <w:rPr>
                <w:sz w:val="24"/>
              </w:rPr>
            </w:pPr>
            <w:r>
              <w:rPr>
                <w:sz w:val="24"/>
              </w:rPr>
              <w:t>3</w:t>
            </w:r>
          </w:p>
        </w:tc>
        <w:tc>
          <w:tcPr>
            <w:tcW w:w="717" w:type="dxa"/>
          </w:tcPr>
          <w:p w14:paraId="0E7E4B82" w14:textId="77777777" w:rsidR="00935704" w:rsidRDefault="00935704" w:rsidP="004D5FC7">
            <w:pPr>
              <w:pStyle w:val="TableParagraph"/>
              <w:spacing w:before="1" w:line="257" w:lineRule="exact"/>
              <w:ind w:left="8"/>
              <w:rPr>
                <w:sz w:val="24"/>
              </w:rPr>
            </w:pPr>
            <w:r>
              <w:rPr>
                <w:sz w:val="24"/>
              </w:rPr>
              <w:t>3</w:t>
            </w:r>
          </w:p>
        </w:tc>
        <w:tc>
          <w:tcPr>
            <w:tcW w:w="715" w:type="dxa"/>
          </w:tcPr>
          <w:p w14:paraId="1E23652A" w14:textId="77777777" w:rsidR="00935704" w:rsidRDefault="00935704" w:rsidP="004D5FC7">
            <w:pPr>
              <w:pStyle w:val="TableParagraph"/>
              <w:spacing w:before="1" w:line="257" w:lineRule="exact"/>
              <w:ind w:left="13"/>
              <w:rPr>
                <w:sz w:val="24"/>
              </w:rPr>
            </w:pPr>
            <w:r>
              <w:rPr>
                <w:sz w:val="24"/>
              </w:rPr>
              <w:t>3</w:t>
            </w:r>
          </w:p>
        </w:tc>
        <w:tc>
          <w:tcPr>
            <w:tcW w:w="652" w:type="dxa"/>
          </w:tcPr>
          <w:p w14:paraId="4EECB2CE" w14:textId="77777777" w:rsidR="00935704" w:rsidRDefault="00935704" w:rsidP="004D5FC7">
            <w:pPr>
              <w:pStyle w:val="TableParagraph"/>
              <w:spacing w:before="1" w:line="257" w:lineRule="exact"/>
              <w:ind w:left="268"/>
              <w:rPr>
                <w:sz w:val="24"/>
              </w:rPr>
            </w:pPr>
            <w:r>
              <w:rPr>
                <w:sz w:val="24"/>
              </w:rPr>
              <w:t>2</w:t>
            </w:r>
          </w:p>
        </w:tc>
        <w:tc>
          <w:tcPr>
            <w:tcW w:w="717" w:type="dxa"/>
          </w:tcPr>
          <w:p w14:paraId="69946BAA" w14:textId="77777777" w:rsidR="00935704" w:rsidRDefault="00935704" w:rsidP="004D5FC7">
            <w:pPr>
              <w:pStyle w:val="TableParagraph"/>
              <w:spacing w:before="1" w:line="257" w:lineRule="exact"/>
              <w:ind w:left="13"/>
              <w:rPr>
                <w:sz w:val="24"/>
              </w:rPr>
            </w:pPr>
            <w:r>
              <w:rPr>
                <w:sz w:val="24"/>
              </w:rPr>
              <w:t>3</w:t>
            </w:r>
          </w:p>
        </w:tc>
      </w:tr>
      <w:tr w:rsidR="00935704" w14:paraId="174D1D64" w14:textId="77777777" w:rsidTr="00935704">
        <w:trPr>
          <w:trHeight w:val="275"/>
        </w:trPr>
        <w:tc>
          <w:tcPr>
            <w:tcW w:w="1320" w:type="dxa"/>
          </w:tcPr>
          <w:p w14:paraId="79446295" w14:textId="77777777" w:rsidR="00935704" w:rsidRDefault="00935704" w:rsidP="004D5FC7">
            <w:pPr>
              <w:pStyle w:val="TableParagraph"/>
              <w:rPr>
                <w:sz w:val="24"/>
              </w:rPr>
            </w:pPr>
            <w:r>
              <w:rPr>
                <w:sz w:val="24"/>
              </w:rPr>
              <w:t>CO4</w:t>
            </w:r>
          </w:p>
        </w:tc>
        <w:tc>
          <w:tcPr>
            <w:tcW w:w="715" w:type="dxa"/>
          </w:tcPr>
          <w:p w14:paraId="4F86E963" w14:textId="77777777" w:rsidR="00935704" w:rsidRDefault="00935704" w:rsidP="004D5FC7">
            <w:pPr>
              <w:pStyle w:val="TableParagraph"/>
              <w:ind w:left="9"/>
              <w:rPr>
                <w:sz w:val="24"/>
              </w:rPr>
            </w:pPr>
            <w:r>
              <w:rPr>
                <w:sz w:val="24"/>
              </w:rPr>
              <w:t>3</w:t>
            </w:r>
          </w:p>
        </w:tc>
        <w:tc>
          <w:tcPr>
            <w:tcW w:w="716" w:type="dxa"/>
          </w:tcPr>
          <w:p w14:paraId="05B44D2A" w14:textId="77777777" w:rsidR="00935704" w:rsidRDefault="00935704" w:rsidP="004D5FC7">
            <w:pPr>
              <w:pStyle w:val="TableParagraph"/>
              <w:ind w:left="8"/>
              <w:rPr>
                <w:sz w:val="24"/>
              </w:rPr>
            </w:pPr>
            <w:r>
              <w:rPr>
                <w:sz w:val="24"/>
              </w:rPr>
              <w:t>3</w:t>
            </w:r>
          </w:p>
        </w:tc>
        <w:tc>
          <w:tcPr>
            <w:tcW w:w="715" w:type="dxa"/>
          </w:tcPr>
          <w:p w14:paraId="710101B2" w14:textId="77777777" w:rsidR="00935704" w:rsidRDefault="00935704" w:rsidP="004D5FC7">
            <w:pPr>
              <w:pStyle w:val="TableParagraph"/>
              <w:ind w:left="9"/>
              <w:rPr>
                <w:sz w:val="24"/>
              </w:rPr>
            </w:pPr>
            <w:r>
              <w:rPr>
                <w:sz w:val="24"/>
              </w:rPr>
              <w:t>3</w:t>
            </w:r>
          </w:p>
        </w:tc>
        <w:tc>
          <w:tcPr>
            <w:tcW w:w="715" w:type="dxa"/>
          </w:tcPr>
          <w:p w14:paraId="4EAB07C5" w14:textId="77777777" w:rsidR="00935704" w:rsidRDefault="00935704" w:rsidP="004D5FC7">
            <w:pPr>
              <w:pStyle w:val="TableParagraph"/>
              <w:ind w:left="9"/>
              <w:rPr>
                <w:sz w:val="24"/>
              </w:rPr>
            </w:pPr>
            <w:r>
              <w:rPr>
                <w:sz w:val="24"/>
              </w:rPr>
              <w:t>3</w:t>
            </w:r>
          </w:p>
        </w:tc>
        <w:tc>
          <w:tcPr>
            <w:tcW w:w="718" w:type="dxa"/>
          </w:tcPr>
          <w:p w14:paraId="1255DF05" w14:textId="77777777" w:rsidR="00935704" w:rsidRDefault="00935704" w:rsidP="004D5FC7">
            <w:pPr>
              <w:pStyle w:val="TableParagraph"/>
              <w:ind w:left="7"/>
              <w:rPr>
                <w:sz w:val="24"/>
              </w:rPr>
            </w:pPr>
            <w:r>
              <w:rPr>
                <w:sz w:val="24"/>
              </w:rPr>
              <w:t>3</w:t>
            </w:r>
          </w:p>
        </w:tc>
        <w:tc>
          <w:tcPr>
            <w:tcW w:w="715" w:type="dxa"/>
          </w:tcPr>
          <w:p w14:paraId="03597D1D" w14:textId="77777777" w:rsidR="00935704" w:rsidRDefault="00935704" w:rsidP="004D5FC7">
            <w:pPr>
              <w:pStyle w:val="TableParagraph"/>
              <w:ind w:left="10"/>
              <w:rPr>
                <w:sz w:val="24"/>
              </w:rPr>
            </w:pPr>
            <w:r>
              <w:rPr>
                <w:sz w:val="24"/>
              </w:rPr>
              <w:t>3</w:t>
            </w:r>
          </w:p>
        </w:tc>
        <w:tc>
          <w:tcPr>
            <w:tcW w:w="715" w:type="dxa"/>
          </w:tcPr>
          <w:p w14:paraId="1B218127" w14:textId="77777777" w:rsidR="00935704" w:rsidRDefault="00935704" w:rsidP="004D5FC7">
            <w:pPr>
              <w:pStyle w:val="TableParagraph"/>
              <w:ind w:left="10"/>
              <w:rPr>
                <w:sz w:val="24"/>
              </w:rPr>
            </w:pPr>
            <w:r>
              <w:rPr>
                <w:sz w:val="24"/>
              </w:rPr>
              <w:t>3</w:t>
            </w:r>
          </w:p>
        </w:tc>
        <w:tc>
          <w:tcPr>
            <w:tcW w:w="717" w:type="dxa"/>
          </w:tcPr>
          <w:p w14:paraId="6F6470CF" w14:textId="77777777" w:rsidR="00935704" w:rsidRDefault="00935704" w:rsidP="004D5FC7">
            <w:pPr>
              <w:pStyle w:val="TableParagraph"/>
              <w:ind w:left="8"/>
              <w:rPr>
                <w:sz w:val="24"/>
              </w:rPr>
            </w:pPr>
            <w:r>
              <w:rPr>
                <w:sz w:val="24"/>
              </w:rPr>
              <w:t>3</w:t>
            </w:r>
          </w:p>
        </w:tc>
        <w:tc>
          <w:tcPr>
            <w:tcW w:w="715" w:type="dxa"/>
          </w:tcPr>
          <w:p w14:paraId="7B48A583" w14:textId="77777777" w:rsidR="00935704" w:rsidRDefault="00935704" w:rsidP="004D5FC7">
            <w:pPr>
              <w:pStyle w:val="TableParagraph"/>
              <w:ind w:left="13"/>
              <w:rPr>
                <w:sz w:val="24"/>
              </w:rPr>
            </w:pPr>
            <w:r>
              <w:rPr>
                <w:sz w:val="24"/>
              </w:rPr>
              <w:t>3</w:t>
            </w:r>
          </w:p>
        </w:tc>
        <w:tc>
          <w:tcPr>
            <w:tcW w:w="652" w:type="dxa"/>
          </w:tcPr>
          <w:p w14:paraId="2D029D95" w14:textId="77777777" w:rsidR="00935704" w:rsidRDefault="00935704" w:rsidP="004D5FC7">
            <w:pPr>
              <w:pStyle w:val="TableParagraph"/>
              <w:ind w:left="268"/>
              <w:rPr>
                <w:sz w:val="24"/>
              </w:rPr>
            </w:pPr>
            <w:r>
              <w:rPr>
                <w:sz w:val="24"/>
              </w:rPr>
              <w:t>2</w:t>
            </w:r>
          </w:p>
        </w:tc>
        <w:tc>
          <w:tcPr>
            <w:tcW w:w="717" w:type="dxa"/>
          </w:tcPr>
          <w:p w14:paraId="586434DE" w14:textId="77777777" w:rsidR="00935704" w:rsidRDefault="00935704" w:rsidP="004D5FC7">
            <w:pPr>
              <w:pStyle w:val="TableParagraph"/>
              <w:ind w:left="13"/>
              <w:rPr>
                <w:sz w:val="24"/>
              </w:rPr>
            </w:pPr>
            <w:r>
              <w:rPr>
                <w:sz w:val="24"/>
              </w:rPr>
              <w:t>3</w:t>
            </w:r>
          </w:p>
        </w:tc>
      </w:tr>
    </w:tbl>
    <w:p w14:paraId="78F4A4E8" w14:textId="77777777" w:rsidR="00470CF7" w:rsidRDefault="00470CF7" w:rsidP="00470CF7">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367CBDB" w14:textId="77777777" w:rsidR="00922897" w:rsidRDefault="00922897" w:rsidP="00922897">
      <w:pPr>
        <w:pStyle w:val="ListParagraph"/>
        <w:tabs>
          <w:tab w:val="left" w:pos="810"/>
        </w:tabs>
        <w:spacing w:line="237" w:lineRule="auto"/>
        <w:ind w:left="545" w:right="626" w:firstLine="0"/>
      </w:pPr>
    </w:p>
    <w:p w14:paraId="6E3D43EE" w14:textId="77777777" w:rsidR="00BA2644" w:rsidRDefault="00B578E9">
      <w:pPr>
        <w:pStyle w:val="Heading3"/>
        <w:spacing w:before="1" w:line="240" w:lineRule="auto"/>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3F63F201" w14:textId="77777777" w:rsidR="00BA2644" w:rsidRDefault="00BA2644">
      <w:pPr>
        <w:pStyle w:val="BodyText"/>
        <w:rPr>
          <w:b/>
          <w:sz w:val="13"/>
        </w:rPr>
      </w:pPr>
    </w:p>
    <w:p w14:paraId="7847E39B" w14:textId="77777777" w:rsidR="00BA2644" w:rsidRDefault="00B578E9">
      <w:pPr>
        <w:pStyle w:val="ListParagraph"/>
        <w:numPr>
          <w:ilvl w:val="0"/>
          <w:numId w:val="102"/>
        </w:numPr>
        <w:tabs>
          <w:tab w:val="left" w:pos="767"/>
        </w:tabs>
        <w:spacing w:before="92"/>
        <w:ind w:hanging="227"/>
      </w:pPr>
      <w:r>
        <w:t>Introduction</w:t>
      </w:r>
      <w:r>
        <w:rPr>
          <w:spacing w:val="-14"/>
        </w:rPr>
        <w:t xml:space="preserve"> </w:t>
      </w:r>
      <w:r>
        <w:t>to</w:t>
      </w:r>
      <w:r>
        <w:rPr>
          <w:spacing w:val="-6"/>
        </w:rPr>
        <w:t xml:space="preserve"> </w:t>
      </w:r>
      <w:r>
        <w:t>experimental</w:t>
      </w:r>
      <w:r>
        <w:rPr>
          <w:spacing w:val="-8"/>
        </w:rPr>
        <w:t xml:space="preserve"> </w:t>
      </w:r>
      <w:r>
        <w:t>pharmacology.</w:t>
      </w:r>
    </w:p>
    <w:p w14:paraId="78F3A9F1" w14:textId="77777777" w:rsidR="00BA2644" w:rsidRDefault="00B578E9">
      <w:pPr>
        <w:pStyle w:val="ListParagraph"/>
        <w:numPr>
          <w:ilvl w:val="0"/>
          <w:numId w:val="102"/>
        </w:numPr>
        <w:tabs>
          <w:tab w:val="left" w:pos="767"/>
        </w:tabs>
        <w:spacing w:before="6" w:line="251" w:lineRule="exact"/>
        <w:ind w:hanging="227"/>
      </w:pPr>
      <w:r>
        <w:t>Commonly</w:t>
      </w:r>
      <w:r>
        <w:rPr>
          <w:spacing w:val="-12"/>
        </w:rPr>
        <w:t xml:space="preserve"> </w:t>
      </w:r>
      <w:r>
        <w:t>used</w:t>
      </w:r>
      <w:r>
        <w:rPr>
          <w:spacing w:val="-12"/>
        </w:rPr>
        <w:t xml:space="preserve"> </w:t>
      </w:r>
      <w:r>
        <w:t>instruments</w:t>
      </w:r>
      <w:r>
        <w:rPr>
          <w:spacing w:val="-1"/>
        </w:rPr>
        <w:t xml:space="preserve"> </w:t>
      </w:r>
      <w:r>
        <w:t>in</w:t>
      </w:r>
      <w:r>
        <w:rPr>
          <w:spacing w:val="-4"/>
        </w:rPr>
        <w:t xml:space="preserve"> </w:t>
      </w:r>
      <w:r>
        <w:t>experimental</w:t>
      </w:r>
      <w:r>
        <w:rPr>
          <w:spacing w:val="-5"/>
        </w:rPr>
        <w:t xml:space="preserve"> </w:t>
      </w:r>
      <w:r>
        <w:t>pharmacology.</w:t>
      </w:r>
    </w:p>
    <w:p w14:paraId="36CB6D79" w14:textId="77777777" w:rsidR="00BA2644" w:rsidRDefault="00B578E9">
      <w:pPr>
        <w:pStyle w:val="ListParagraph"/>
        <w:numPr>
          <w:ilvl w:val="0"/>
          <w:numId w:val="102"/>
        </w:numPr>
        <w:tabs>
          <w:tab w:val="left" w:pos="767"/>
        </w:tabs>
        <w:spacing w:line="250" w:lineRule="exact"/>
        <w:ind w:hanging="227"/>
      </w:pPr>
      <w:r>
        <w:t>Study</w:t>
      </w:r>
      <w:r>
        <w:rPr>
          <w:spacing w:val="-11"/>
        </w:rPr>
        <w:t xml:space="preserve"> </w:t>
      </w:r>
      <w:r>
        <w:t>of</w:t>
      </w:r>
      <w:r>
        <w:rPr>
          <w:spacing w:val="-3"/>
        </w:rPr>
        <w:t xml:space="preserve"> </w:t>
      </w:r>
      <w:r>
        <w:t>common</w:t>
      </w:r>
      <w:r>
        <w:rPr>
          <w:spacing w:val="-3"/>
        </w:rPr>
        <w:t xml:space="preserve"> </w:t>
      </w:r>
      <w:r>
        <w:t>laboratory</w:t>
      </w:r>
      <w:r>
        <w:rPr>
          <w:spacing w:val="-10"/>
        </w:rPr>
        <w:t xml:space="preserve"> </w:t>
      </w:r>
      <w:r>
        <w:t>animals.</w:t>
      </w:r>
    </w:p>
    <w:p w14:paraId="35339C97" w14:textId="77777777" w:rsidR="00BA2644" w:rsidRDefault="00B578E9">
      <w:pPr>
        <w:pStyle w:val="ListParagraph"/>
        <w:numPr>
          <w:ilvl w:val="0"/>
          <w:numId w:val="102"/>
        </w:numPr>
        <w:tabs>
          <w:tab w:val="left" w:pos="767"/>
        </w:tabs>
        <w:spacing w:line="251" w:lineRule="exact"/>
        <w:ind w:hanging="227"/>
      </w:pPr>
      <w:r>
        <w:t>Maintenance</w:t>
      </w:r>
      <w:r>
        <w:rPr>
          <w:spacing w:val="-8"/>
        </w:rPr>
        <w:t xml:space="preserve"> </w:t>
      </w:r>
      <w:r>
        <w:t>of</w:t>
      </w:r>
      <w:r>
        <w:rPr>
          <w:spacing w:val="-4"/>
        </w:rPr>
        <w:t xml:space="preserve"> </w:t>
      </w:r>
      <w:r>
        <w:t>laboratory</w:t>
      </w:r>
      <w:r>
        <w:rPr>
          <w:spacing w:val="-10"/>
        </w:rPr>
        <w:t xml:space="preserve"> </w:t>
      </w:r>
      <w:r>
        <w:t>animals</w:t>
      </w:r>
      <w:r>
        <w:rPr>
          <w:spacing w:val="-1"/>
        </w:rPr>
        <w:t xml:space="preserve"> </w:t>
      </w:r>
      <w:r>
        <w:t>as</w:t>
      </w:r>
      <w:r>
        <w:rPr>
          <w:spacing w:val="-2"/>
        </w:rPr>
        <w:t xml:space="preserve"> </w:t>
      </w:r>
      <w:r>
        <w:t>per</w:t>
      </w:r>
      <w:r>
        <w:rPr>
          <w:spacing w:val="-4"/>
        </w:rPr>
        <w:t xml:space="preserve"> </w:t>
      </w:r>
      <w:r>
        <w:t>CPCSEA</w:t>
      </w:r>
      <w:r>
        <w:rPr>
          <w:spacing w:val="-12"/>
        </w:rPr>
        <w:t xml:space="preserve"> </w:t>
      </w:r>
      <w:r>
        <w:t>guidelines.</w:t>
      </w:r>
    </w:p>
    <w:p w14:paraId="180B1A56" w14:textId="77777777" w:rsidR="00BA2644" w:rsidRDefault="00B578E9">
      <w:pPr>
        <w:pStyle w:val="ListParagraph"/>
        <w:numPr>
          <w:ilvl w:val="0"/>
          <w:numId w:val="102"/>
        </w:numPr>
        <w:tabs>
          <w:tab w:val="left" w:pos="767"/>
        </w:tabs>
        <w:spacing w:before="4" w:line="237" w:lineRule="auto"/>
        <w:ind w:left="814" w:right="1295" w:hanging="269"/>
      </w:pPr>
      <w:r>
        <w:lastRenderedPageBreak/>
        <w:t>Common laboratory techniques. Blood withdrawal, serum, and plasma separation, anesthetics and</w:t>
      </w:r>
      <w:r>
        <w:rPr>
          <w:spacing w:val="-53"/>
        </w:rPr>
        <w:t xml:space="preserve"> </w:t>
      </w:r>
      <w:r>
        <w:t>euthanasia</w:t>
      </w:r>
      <w:r>
        <w:rPr>
          <w:spacing w:val="10"/>
        </w:rPr>
        <w:t xml:space="preserve"> </w:t>
      </w:r>
      <w:r>
        <w:t>used</w:t>
      </w:r>
      <w:r>
        <w:rPr>
          <w:spacing w:val="-7"/>
        </w:rPr>
        <w:t xml:space="preserve"> </w:t>
      </w:r>
      <w:r>
        <w:t>for</w:t>
      </w:r>
      <w:r>
        <w:rPr>
          <w:spacing w:val="11"/>
        </w:rPr>
        <w:t xml:space="preserve"> </w:t>
      </w:r>
      <w:r>
        <w:t>animal</w:t>
      </w:r>
      <w:r>
        <w:rPr>
          <w:spacing w:val="-2"/>
        </w:rPr>
        <w:t xml:space="preserve"> </w:t>
      </w:r>
      <w:r>
        <w:t>studies.</w:t>
      </w:r>
    </w:p>
    <w:p w14:paraId="7CFE01AC" w14:textId="77777777" w:rsidR="00BA2644" w:rsidRDefault="00B578E9">
      <w:pPr>
        <w:pStyle w:val="ListParagraph"/>
        <w:numPr>
          <w:ilvl w:val="0"/>
          <w:numId w:val="102"/>
        </w:numPr>
        <w:tabs>
          <w:tab w:val="left" w:pos="767"/>
        </w:tabs>
        <w:spacing w:before="1"/>
        <w:ind w:hanging="227"/>
      </w:pPr>
      <w:r>
        <w:t>Study</w:t>
      </w:r>
      <w:r>
        <w:rPr>
          <w:spacing w:val="-11"/>
        </w:rPr>
        <w:t xml:space="preserve"> </w:t>
      </w:r>
      <w:r>
        <w:t>of</w:t>
      </w:r>
      <w:r>
        <w:rPr>
          <w:spacing w:val="1"/>
        </w:rPr>
        <w:t xml:space="preserve"> </w:t>
      </w:r>
      <w:r>
        <w:t>different routes</w:t>
      </w:r>
      <w:r>
        <w:rPr>
          <w:spacing w:val="-2"/>
        </w:rPr>
        <w:t xml:space="preserve"> </w:t>
      </w:r>
      <w:r>
        <w:t>of</w:t>
      </w:r>
      <w:r>
        <w:rPr>
          <w:spacing w:val="-1"/>
        </w:rPr>
        <w:t xml:space="preserve"> </w:t>
      </w:r>
      <w:r>
        <w:t>drugs</w:t>
      </w:r>
      <w:r>
        <w:rPr>
          <w:spacing w:val="-2"/>
        </w:rPr>
        <w:t xml:space="preserve"> </w:t>
      </w:r>
      <w:r>
        <w:t>administration</w:t>
      </w:r>
      <w:r>
        <w:rPr>
          <w:spacing w:val="-8"/>
        </w:rPr>
        <w:t xml:space="preserve"> </w:t>
      </w:r>
      <w:r>
        <w:t>in</w:t>
      </w:r>
      <w:r>
        <w:rPr>
          <w:spacing w:val="-2"/>
        </w:rPr>
        <w:t xml:space="preserve"> </w:t>
      </w:r>
      <w:r>
        <w:t>mice/rats.</w:t>
      </w:r>
    </w:p>
    <w:p w14:paraId="379318AC" w14:textId="77777777" w:rsidR="00BA2644" w:rsidRDefault="00B578E9">
      <w:pPr>
        <w:pStyle w:val="ListParagraph"/>
        <w:numPr>
          <w:ilvl w:val="0"/>
          <w:numId w:val="102"/>
        </w:numPr>
        <w:tabs>
          <w:tab w:val="left" w:pos="767"/>
        </w:tabs>
        <w:spacing w:before="1"/>
        <w:ind w:hanging="227"/>
      </w:pPr>
      <w:r>
        <w:rPr>
          <w:spacing w:val="-1"/>
        </w:rPr>
        <w:t>Study</w:t>
      </w:r>
      <w:r>
        <w:rPr>
          <w:spacing w:val="-7"/>
        </w:rPr>
        <w:t xml:space="preserve"> </w:t>
      </w:r>
      <w:r>
        <w:rPr>
          <w:spacing w:val="-1"/>
        </w:rPr>
        <w:t>of</w:t>
      </w:r>
      <w:r>
        <w:rPr>
          <w:spacing w:val="5"/>
        </w:rPr>
        <w:t xml:space="preserve"> </w:t>
      </w:r>
      <w:r>
        <w:rPr>
          <w:spacing w:val="-1"/>
        </w:rPr>
        <w:t>effect</w:t>
      </w:r>
      <w:r>
        <w:rPr>
          <w:spacing w:val="8"/>
        </w:rPr>
        <w:t xml:space="preserve"> </w:t>
      </w:r>
      <w:r>
        <w:rPr>
          <w:spacing w:val="-1"/>
        </w:rPr>
        <w:t>of</w:t>
      </w:r>
      <w:r>
        <w:rPr>
          <w:spacing w:val="1"/>
        </w:rPr>
        <w:t xml:space="preserve"> </w:t>
      </w:r>
      <w:r>
        <w:rPr>
          <w:spacing w:val="-1"/>
        </w:rPr>
        <w:t>hepatic</w:t>
      </w:r>
      <w:r>
        <w:rPr>
          <w:spacing w:val="6"/>
        </w:rPr>
        <w:t xml:space="preserve"> </w:t>
      </w:r>
      <w:r>
        <w:rPr>
          <w:spacing w:val="-1"/>
        </w:rPr>
        <w:t>microsomal</w:t>
      </w:r>
      <w:r>
        <w:rPr>
          <w:spacing w:val="-2"/>
        </w:rPr>
        <w:t xml:space="preserve"> </w:t>
      </w:r>
      <w:r>
        <w:rPr>
          <w:spacing w:val="-1"/>
        </w:rPr>
        <w:t>enzyme</w:t>
      </w:r>
      <w:r>
        <w:rPr>
          <w:spacing w:val="2"/>
        </w:rPr>
        <w:t xml:space="preserve"> </w:t>
      </w:r>
      <w:r>
        <w:rPr>
          <w:spacing w:val="-1"/>
        </w:rPr>
        <w:t>inducers</w:t>
      </w:r>
      <w:r>
        <w:rPr>
          <w:spacing w:val="8"/>
        </w:rPr>
        <w:t xml:space="preserve"> </w:t>
      </w:r>
      <w:r>
        <w:rPr>
          <w:spacing w:val="-1"/>
        </w:rPr>
        <w:t>on</w:t>
      </w:r>
      <w:r>
        <w:rPr>
          <w:spacing w:val="-7"/>
        </w:rPr>
        <w:t xml:space="preserve"> </w:t>
      </w:r>
      <w:r>
        <w:t>the</w:t>
      </w:r>
      <w:r>
        <w:rPr>
          <w:spacing w:val="-14"/>
        </w:rPr>
        <w:t xml:space="preserve"> </w:t>
      </w:r>
      <w:r>
        <w:t>phenobarbitone</w:t>
      </w:r>
      <w:r>
        <w:rPr>
          <w:spacing w:val="-7"/>
        </w:rPr>
        <w:t xml:space="preserve"> </w:t>
      </w:r>
      <w:r>
        <w:t>sleeping</w:t>
      </w:r>
      <w:r>
        <w:rPr>
          <w:spacing w:val="-7"/>
        </w:rPr>
        <w:t xml:space="preserve"> </w:t>
      </w:r>
      <w:r>
        <w:t>time</w:t>
      </w:r>
      <w:r>
        <w:rPr>
          <w:spacing w:val="-4"/>
        </w:rPr>
        <w:t xml:space="preserve"> </w:t>
      </w:r>
      <w:r>
        <w:t>in</w:t>
      </w:r>
      <w:r>
        <w:rPr>
          <w:spacing w:val="2"/>
        </w:rPr>
        <w:t xml:space="preserve"> </w:t>
      </w:r>
      <w:r>
        <w:t>mice.</w:t>
      </w:r>
    </w:p>
    <w:p w14:paraId="21265B9F" w14:textId="77777777" w:rsidR="00BA2644" w:rsidRDefault="00B578E9">
      <w:pPr>
        <w:pStyle w:val="ListParagraph"/>
        <w:numPr>
          <w:ilvl w:val="0"/>
          <w:numId w:val="102"/>
        </w:numPr>
        <w:tabs>
          <w:tab w:val="left" w:pos="767"/>
        </w:tabs>
        <w:spacing w:before="6" w:line="251" w:lineRule="exact"/>
        <w:ind w:hanging="227"/>
      </w:pPr>
      <w:r>
        <w:t>Effect of</w:t>
      </w:r>
      <w:r>
        <w:rPr>
          <w:spacing w:val="2"/>
        </w:rPr>
        <w:t xml:space="preserve"> </w:t>
      </w:r>
      <w:r>
        <w:t>drugs on</w:t>
      </w:r>
      <w:r>
        <w:rPr>
          <w:spacing w:val="-10"/>
        </w:rPr>
        <w:t xml:space="preserve"> </w:t>
      </w:r>
      <w:r>
        <w:t>ciliary</w:t>
      </w:r>
      <w:r>
        <w:rPr>
          <w:spacing w:val="-5"/>
        </w:rPr>
        <w:t xml:space="preserve"> </w:t>
      </w:r>
      <w:r>
        <w:t>motility</w:t>
      </w:r>
      <w:r>
        <w:rPr>
          <w:spacing w:val="-8"/>
        </w:rPr>
        <w:t xml:space="preserve"> </w:t>
      </w:r>
      <w:r>
        <w:t>of</w:t>
      </w:r>
      <w:r>
        <w:rPr>
          <w:spacing w:val="-7"/>
        </w:rPr>
        <w:t xml:space="preserve"> </w:t>
      </w:r>
      <w:r>
        <w:t>frog</w:t>
      </w:r>
      <w:r>
        <w:rPr>
          <w:spacing w:val="-5"/>
        </w:rPr>
        <w:t xml:space="preserve"> </w:t>
      </w:r>
      <w:r>
        <w:t>oesophagus</w:t>
      </w:r>
    </w:p>
    <w:p w14:paraId="5795B422" w14:textId="77777777" w:rsidR="00BA2644" w:rsidRDefault="00B578E9">
      <w:pPr>
        <w:pStyle w:val="ListParagraph"/>
        <w:numPr>
          <w:ilvl w:val="0"/>
          <w:numId w:val="102"/>
        </w:numPr>
        <w:tabs>
          <w:tab w:val="left" w:pos="767"/>
        </w:tabs>
        <w:spacing w:line="250" w:lineRule="exact"/>
        <w:ind w:hanging="227"/>
      </w:pPr>
      <w:r>
        <w:t>Effect</w:t>
      </w:r>
      <w:r>
        <w:rPr>
          <w:spacing w:val="-1"/>
        </w:rPr>
        <w:t xml:space="preserve"> </w:t>
      </w:r>
      <w:r>
        <w:t>of</w:t>
      </w:r>
      <w:r>
        <w:rPr>
          <w:spacing w:val="1"/>
        </w:rPr>
        <w:t xml:space="preserve"> </w:t>
      </w:r>
      <w:r>
        <w:t>drugs</w:t>
      </w:r>
      <w:r>
        <w:rPr>
          <w:spacing w:val="-6"/>
        </w:rPr>
        <w:t xml:space="preserve"> </w:t>
      </w:r>
      <w:r>
        <w:t>on</w:t>
      </w:r>
      <w:r>
        <w:rPr>
          <w:spacing w:val="-10"/>
        </w:rPr>
        <w:t xml:space="preserve"> </w:t>
      </w:r>
      <w:r>
        <w:t>rabbit</w:t>
      </w:r>
      <w:r>
        <w:rPr>
          <w:spacing w:val="-1"/>
        </w:rPr>
        <w:t xml:space="preserve"> </w:t>
      </w:r>
      <w:r>
        <w:t>eye.</w:t>
      </w:r>
    </w:p>
    <w:p w14:paraId="252C603C" w14:textId="77777777" w:rsidR="00BA2644" w:rsidRDefault="00B578E9">
      <w:pPr>
        <w:pStyle w:val="ListParagraph"/>
        <w:numPr>
          <w:ilvl w:val="0"/>
          <w:numId w:val="102"/>
        </w:numPr>
        <w:tabs>
          <w:tab w:val="left" w:pos="882"/>
        </w:tabs>
        <w:spacing w:line="251" w:lineRule="exact"/>
        <w:ind w:left="881" w:hanging="342"/>
      </w:pPr>
      <w:r>
        <w:t>Effects</w:t>
      </w:r>
      <w:r>
        <w:rPr>
          <w:spacing w:val="-1"/>
        </w:rPr>
        <w:t xml:space="preserve"> </w:t>
      </w:r>
      <w:r>
        <w:t>of skeletal</w:t>
      </w:r>
      <w:r>
        <w:rPr>
          <w:spacing w:val="1"/>
        </w:rPr>
        <w:t xml:space="preserve"> </w:t>
      </w:r>
      <w:r>
        <w:t>muscle</w:t>
      </w:r>
      <w:r>
        <w:rPr>
          <w:spacing w:val="-10"/>
        </w:rPr>
        <w:t xml:space="preserve"> </w:t>
      </w:r>
      <w:r>
        <w:t>relaxants</w:t>
      </w:r>
      <w:r>
        <w:rPr>
          <w:spacing w:val="-1"/>
        </w:rPr>
        <w:t xml:space="preserve"> </w:t>
      </w:r>
      <w:r>
        <w:t>using</w:t>
      </w:r>
      <w:r>
        <w:rPr>
          <w:spacing w:val="-8"/>
        </w:rPr>
        <w:t xml:space="preserve"> </w:t>
      </w:r>
      <w:r>
        <w:t>rota-rod</w:t>
      </w:r>
      <w:r>
        <w:rPr>
          <w:spacing w:val="-9"/>
        </w:rPr>
        <w:t xml:space="preserve"> </w:t>
      </w:r>
      <w:r>
        <w:t>apparatus.</w:t>
      </w:r>
    </w:p>
    <w:p w14:paraId="32749625" w14:textId="77777777" w:rsidR="00BA2644" w:rsidRDefault="00B578E9">
      <w:pPr>
        <w:pStyle w:val="ListParagraph"/>
        <w:numPr>
          <w:ilvl w:val="0"/>
          <w:numId w:val="102"/>
        </w:numPr>
        <w:tabs>
          <w:tab w:val="left" w:pos="882"/>
        </w:tabs>
        <w:spacing w:before="7" w:line="251" w:lineRule="exact"/>
        <w:ind w:left="881" w:hanging="342"/>
      </w:pPr>
      <w:r>
        <w:t>Effect</w:t>
      </w:r>
      <w:r>
        <w:rPr>
          <w:spacing w:val="-1"/>
        </w:rPr>
        <w:t xml:space="preserve"> </w:t>
      </w:r>
      <w:r>
        <w:t>of drugs</w:t>
      </w:r>
      <w:r>
        <w:rPr>
          <w:spacing w:val="-2"/>
        </w:rPr>
        <w:t xml:space="preserve"> </w:t>
      </w:r>
      <w:r>
        <w:t>on</w:t>
      </w:r>
      <w:r>
        <w:rPr>
          <w:spacing w:val="-10"/>
        </w:rPr>
        <w:t xml:space="preserve"> </w:t>
      </w:r>
      <w:r>
        <w:t>locomotor</w:t>
      </w:r>
      <w:r>
        <w:rPr>
          <w:spacing w:val="1"/>
        </w:rPr>
        <w:t xml:space="preserve"> </w:t>
      </w:r>
      <w:r>
        <w:t>activity</w:t>
      </w:r>
      <w:r>
        <w:rPr>
          <w:spacing w:val="-10"/>
        </w:rPr>
        <w:t xml:space="preserve"> </w:t>
      </w:r>
      <w:r>
        <w:t>using</w:t>
      </w:r>
      <w:r>
        <w:rPr>
          <w:spacing w:val="-11"/>
        </w:rPr>
        <w:t xml:space="preserve"> </w:t>
      </w:r>
      <w:r>
        <w:t>actophotometer.</w:t>
      </w:r>
    </w:p>
    <w:p w14:paraId="3DB0D3B2" w14:textId="77777777" w:rsidR="00BA2644" w:rsidRDefault="00B578E9">
      <w:pPr>
        <w:pStyle w:val="ListParagraph"/>
        <w:numPr>
          <w:ilvl w:val="0"/>
          <w:numId w:val="102"/>
        </w:numPr>
        <w:tabs>
          <w:tab w:val="left" w:pos="882"/>
        </w:tabs>
        <w:spacing w:line="250" w:lineRule="exact"/>
        <w:ind w:left="881" w:hanging="342"/>
      </w:pPr>
      <w:r>
        <w:t>Anticonvulsant</w:t>
      </w:r>
      <w:r>
        <w:rPr>
          <w:spacing w:val="9"/>
        </w:rPr>
        <w:t xml:space="preserve"> </w:t>
      </w:r>
      <w:r>
        <w:t>effect</w:t>
      </w:r>
      <w:r>
        <w:rPr>
          <w:spacing w:val="-1"/>
        </w:rPr>
        <w:t xml:space="preserve"> </w:t>
      </w:r>
      <w:r>
        <w:t>of</w:t>
      </w:r>
      <w:r>
        <w:rPr>
          <w:spacing w:val="-2"/>
        </w:rPr>
        <w:t xml:space="preserve"> </w:t>
      </w:r>
      <w:r>
        <w:t>drugs by</w:t>
      </w:r>
      <w:r>
        <w:rPr>
          <w:spacing w:val="-11"/>
        </w:rPr>
        <w:t xml:space="preserve"> </w:t>
      </w:r>
      <w:r>
        <w:t>MES</w:t>
      </w:r>
      <w:r>
        <w:rPr>
          <w:spacing w:val="-4"/>
        </w:rPr>
        <w:t xml:space="preserve"> </w:t>
      </w:r>
      <w:r>
        <w:t>and</w:t>
      </w:r>
      <w:r>
        <w:rPr>
          <w:spacing w:val="-11"/>
        </w:rPr>
        <w:t xml:space="preserve"> </w:t>
      </w:r>
      <w:r>
        <w:t>PTZ</w:t>
      </w:r>
      <w:r>
        <w:rPr>
          <w:spacing w:val="-10"/>
        </w:rPr>
        <w:t xml:space="preserve"> </w:t>
      </w:r>
      <w:r>
        <w:t>method.</w:t>
      </w:r>
    </w:p>
    <w:p w14:paraId="4490C686" w14:textId="77777777" w:rsidR="00811FEC" w:rsidRDefault="00B578E9" w:rsidP="00811FEC">
      <w:pPr>
        <w:pStyle w:val="ListParagraph"/>
        <w:numPr>
          <w:ilvl w:val="0"/>
          <w:numId w:val="102"/>
        </w:numPr>
        <w:tabs>
          <w:tab w:val="left" w:pos="872"/>
        </w:tabs>
        <w:spacing w:line="251" w:lineRule="exact"/>
        <w:ind w:left="842" w:hanging="332"/>
      </w:pPr>
      <w:r>
        <w:t>Study</w:t>
      </w:r>
      <w:r w:rsidRPr="00811FEC">
        <w:rPr>
          <w:spacing w:val="-10"/>
        </w:rPr>
        <w:t xml:space="preserve"> </w:t>
      </w:r>
      <w:r>
        <w:t>of</w:t>
      </w:r>
      <w:r w:rsidRPr="00811FEC">
        <w:rPr>
          <w:spacing w:val="-6"/>
        </w:rPr>
        <w:t xml:space="preserve"> </w:t>
      </w:r>
      <w:r>
        <w:t>stereotype</w:t>
      </w:r>
      <w:r w:rsidRPr="00811FEC">
        <w:rPr>
          <w:spacing w:val="-11"/>
        </w:rPr>
        <w:t xml:space="preserve"> </w:t>
      </w:r>
      <w:r>
        <w:t>and</w:t>
      </w:r>
      <w:r w:rsidRPr="00811FEC">
        <w:rPr>
          <w:spacing w:val="-9"/>
        </w:rPr>
        <w:t xml:space="preserve"> </w:t>
      </w:r>
      <w:r>
        <w:t>anti-catatonic</w:t>
      </w:r>
      <w:r w:rsidRPr="00811FEC">
        <w:rPr>
          <w:spacing w:val="-2"/>
        </w:rPr>
        <w:t xml:space="preserve"> </w:t>
      </w:r>
      <w:r>
        <w:t>activity</w:t>
      </w:r>
      <w:r w:rsidRPr="00811FEC">
        <w:rPr>
          <w:spacing w:val="-4"/>
        </w:rPr>
        <w:t xml:space="preserve"> </w:t>
      </w:r>
      <w:r>
        <w:t>of</w:t>
      </w:r>
      <w:r w:rsidRPr="00811FEC">
        <w:rPr>
          <w:spacing w:val="-2"/>
        </w:rPr>
        <w:t xml:space="preserve"> </w:t>
      </w:r>
      <w:r>
        <w:t>drugs on</w:t>
      </w:r>
      <w:r w:rsidRPr="00811FEC">
        <w:rPr>
          <w:spacing w:val="-9"/>
        </w:rPr>
        <w:t xml:space="preserve"> </w:t>
      </w:r>
      <w:r>
        <w:t>rats/mice.</w:t>
      </w:r>
    </w:p>
    <w:p w14:paraId="2ED98A4F" w14:textId="09CF864A" w:rsidR="00BA2644" w:rsidRDefault="00935704" w:rsidP="00811FEC">
      <w:pPr>
        <w:pStyle w:val="ListParagraph"/>
        <w:numPr>
          <w:ilvl w:val="0"/>
          <w:numId w:val="102"/>
        </w:numPr>
        <w:tabs>
          <w:tab w:val="left" w:pos="872"/>
        </w:tabs>
        <w:spacing w:line="251" w:lineRule="exact"/>
        <w:ind w:left="842" w:hanging="332"/>
      </w:pPr>
      <w:r>
        <w:t xml:space="preserve"> </w:t>
      </w:r>
      <w:r w:rsidR="00B578E9">
        <w:t>Study</w:t>
      </w:r>
      <w:r w:rsidR="00B578E9" w:rsidRPr="00811FEC">
        <w:rPr>
          <w:spacing w:val="-10"/>
        </w:rPr>
        <w:t xml:space="preserve"> </w:t>
      </w:r>
      <w:r w:rsidR="00B578E9">
        <w:t>of</w:t>
      </w:r>
      <w:r w:rsidR="00B578E9" w:rsidRPr="00811FEC">
        <w:rPr>
          <w:spacing w:val="-3"/>
        </w:rPr>
        <w:t xml:space="preserve"> </w:t>
      </w:r>
      <w:r w:rsidR="00B578E9">
        <w:t>anxiolytic</w:t>
      </w:r>
      <w:r w:rsidR="00B578E9" w:rsidRPr="00811FEC">
        <w:rPr>
          <w:spacing w:val="-2"/>
        </w:rPr>
        <w:t xml:space="preserve"> </w:t>
      </w:r>
      <w:r w:rsidR="00B578E9">
        <w:t>activity</w:t>
      </w:r>
      <w:r w:rsidR="00B578E9" w:rsidRPr="00811FEC">
        <w:rPr>
          <w:spacing w:val="-10"/>
        </w:rPr>
        <w:t xml:space="preserve"> </w:t>
      </w:r>
      <w:r w:rsidR="00B578E9">
        <w:t>of</w:t>
      </w:r>
      <w:r w:rsidR="00B578E9" w:rsidRPr="00811FEC">
        <w:rPr>
          <w:spacing w:val="-3"/>
        </w:rPr>
        <w:t xml:space="preserve"> </w:t>
      </w:r>
      <w:r w:rsidR="00B578E9">
        <w:t>drugs</w:t>
      </w:r>
      <w:r w:rsidR="00B578E9" w:rsidRPr="00811FEC">
        <w:rPr>
          <w:spacing w:val="-2"/>
        </w:rPr>
        <w:t xml:space="preserve"> </w:t>
      </w:r>
      <w:r w:rsidR="00B578E9">
        <w:t>using</w:t>
      </w:r>
      <w:r w:rsidR="00B578E9" w:rsidRPr="00811FEC">
        <w:rPr>
          <w:spacing w:val="-9"/>
        </w:rPr>
        <w:t xml:space="preserve"> </w:t>
      </w:r>
      <w:r w:rsidR="00B578E9">
        <w:t>rats/mice.</w:t>
      </w:r>
    </w:p>
    <w:p w14:paraId="6A9BBEC1" w14:textId="77777777" w:rsidR="00BA2644" w:rsidRDefault="00B578E9">
      <w:pPr>
        <w:pStyle w:val="ListParagraph"/>
        <w:numPr>
          <w:ilvl w:val="0"/>
          <w:numId w:val="102"/>
        </w:numPr>
        <w:tabs>
          <w:tab w:val="left" w:pos="872"/>
        </w:tabs>
        <w:spacing w:before="1"/>
        <w:ind w:left="871" w:hanging="332"/>
      </w:pPr>
      <w:r>
        <w:t>Study</w:t>
      </w:r>
      <w:r>
        <w:rPr>
          <w:spacing w:val="-11"/>
        </w:rPr>
        <w:t xml:space="preserve"> </w:t>
      </w:r>
      <w:r>
        <w:t>of</w:t>
      </w:r>
      <w:r>
        <w:rPr>
          <w:spacing w:val="1"/>
        </w:rPr>
        <w:t xml:space="preserve"> </w:t>
      </w:r>
      <w:r>
        <w:t>local</w:t>
      </w:r>
      <w:r>
        <w:rPr>
          <w:spacing w:val="-9"/>
        </w:rPr>
        <w:t xml:space="preserve"> </w:t>
      </w:r>
      <w:r>
        <w:t>anesthetics</w:t>
      </w:r>
      <w:r>
        <w:rPr>
          <w:spacing w:val="-2"/>
        </w:rPr>
        <w:t xml:space="preserve"> </w:t>
      </w:r>
      <w:r>
        <w:t>by</w:t>
      </w:r>
      <w:r>
        <w:rPr>
          <w:spacing w:val="-10"/>
        </w:rPr>
        <w:t xml:space="preserve"> </w:t>
      </w:r>
      <w:r>
        <w:t>different</w:t>
      </w:r>
      <w:r>
        <w:rPr>
          <w:spacing w:val="9"/>
        </w:rPr>
        <w:t xml:space="preserve"> </w:t>
      </w:r>
      <w:r>
        <w:t>methods</w:t>
      </w:r>
    </w:p>
    <w:p w14:paraId="73F1EBF2" w14:textId="77777777" w:rsidR="00BA2644" w:rsidRDefault="00BA2644">
      <w:pPr>
        <w:pStyle w:val="BodyText"/>
        <w:spacing w:before="10"/>
      </w:pPr>
    </w:p>
    <w:p w14:paraId="22F58A18" w14:textId="77777777" w:rsidR="00BA2644" w:rsidRDefault="00B578E9">
      <w:pPr>
        <w:spacing w:line="237" w:lineRule="auto"/>
        <w:ind w:left="545" w:right="787"/>
        <w:rPr>
          <w:b/>
          <w:i/>
        </w:rPr>
      </w:pPr>
      <w:r>
        <w:rPr>
          <w:b/>
          <w:i/>
        </w:rPr>
        <w:t>Note: All laboratory techniques and animal experiments are demonstrated by simulated experiments by</w:t>
      </w:r>
      <w:r>
        <w:rPr>
          <w:b/>
          <w:i/>
          <w:spacing w:val="-52"/>
        </w:rPr>
        <w:t xml:space="preserve"> </w:t>
      </w:r>
      <w:r>
        <w:rPr>
          <w:b/>
          <w:i/>
        </w:rPr>
        <w:t>softwares</w:t>
      </w:r>
      <w:r>
        <w:rPr>
          <w:b/>
          <w:i/>
          <w:spacing w:val="3"/>
        </w:rPr>
        <w:t xml:space="preserve"> </w:t>
      </w:r>
      <w:r>
        <w:rPr>
          <w:b/>
          <w:i/>
        </w:rPr>
        <w:t>and</w:t>
      </w:r>
      <w:r>
        <w:rPr>
          <w:b/>
          <w:i/>
          <w:spacing w:val="-3"/>
        </w:rPr>
        <w:t xml:space="preserve"> </w:t>
      </w:r>
      <w:r>
        <w:rPr>
          <w:b/>
          <w:i/>
        </w:rPr>
        <w:t>videos</w:t>
      </w:r>
    </w:p>
    <w:p w14:paraId="71A448CE" w14:textId="77777777" w:rsidR="009408A4" w:rsidRDefault="009408A4">
      <w:pPr>
        <w:spacing w:line="237" w:lineRule="auto"/>
        <w:ind w:left="545" w:right="787"/>
        <w:rPr>
          <w:b/>
          <w:i/>
        </w:rPr>
      </w:pPr>
    </w:p>
    <w:p w14:paraId="40BF72D7" w14:textId="77777777" w:rsidR="00BA2644" w:rsidRDefault="00B578E9">
      <w:pPr>
        <w:pStyle w:val="Heading3"/>
        <w:spacing w:line="250" w:lineRule="exact"/>
      </w:pPr>
      <w:r>
        <w:t>Reference</w:t>
      </w:r>
      <w:r>
        <w:rPr>
          <w:spacing w:val="-9"/>
        </w:rPr>
        <w:t xml:space="preserve"> </w:t>
      </w:r>
      <w:r>
        <w:t>Books</w:t>
      </w:r>
      <w:r>
        <w:rPr>
          <w:spacing w:val="-7"/>
        </w:rPr>
        <w:t xml:space="preserve"> </w:t>
      </w:r>
      <w:r>
        <w:t>(Latest</w:t>
      </w:r>
      <w:r>
        <w:rPr>
          <w:spacing w:val="-8"/>
        </w:rPr>
        <w:t xml:space="preserve"> </w:t>
      </w:r>
      <w:r>
        <w:t>Editions</w:t>
      </w:r>
      <w:r>
        <w:rPr>
          <w:spacing w:val="-6"/>
        </w:rPr>
        <w:t xml:space="preserve"> </w:t>
      </w:r>
      <w:r>
        <w:t>to</w:t>
      </w:r>
      <w:r>
        <w:rPr>
          <w:spacing w:val="-4"/>
        </w:rPr>
        <w:t xml:space="preserve"> </w:t>
      </w:r>
      <w:r>
        <w:t>be adopted):</w:t>
      </w:r>
    </w:p>
    <w:p w14:paraId="0BA57DD2" w14:textId="77777777" w:rsidR="00BA2644" w:rsidRDefault="00B578E9">
      <w:pPr>
        <w:pStyle w:val="ListParagraph"/>
        <w:numPr>
          <w:ilvl w:val="1"/>
          <w:numId w:val="102"/>
        </w:numPr>
        <w:tabs>
          <w:tab w:val="left" w:pos="992"/>
        </w:tabs>
        <w:spacing w:before="1"/>
        <w:ind w:right="1086"/>
      </w:pPr>
      <w:r>
        <w:t>Ritter</w:t>
      </w:r>
      <w:r>
        <w:rPr>
          <w:spacing w:val="50"/>
        </w:rPr>
        <w:t xml:space="preserve"> </w:t>
      </w:r>
      <w:r>
        <w:t>J.</w:t>
      </w:r>
      <w:r>
        <w:rPr>
          <w:spacing w:val="45"/>
        </w:rPr>
        <w:t xml:space="preserve"> </w:t>
      </w:r>
      <w:r>
        <w:t>M.,</w:t>
      </w:r>
      <w:r>
        <w:rPr>
          <w:spacing w:val="39"/>
        </w:rPr>
        <w:t xml:space="preserve"> </w:t>
      </w:r>
      <w:r>
        <w:t>Flower</w:t>
      </w:r>
      <w:r>
        <w:rPr>
          <w:spacing w:val="2"/>
        </w:rPr>
        <w:t xml:space="preserve"> </w:t>
      </w:r>
      <w:r>
        <w:t>R.</w:t>
      </w:r>
      <w:r>
        <w:rPr>
          <w:spacing w:val="40"/>
        </w:rPr>
        <w:t xml:space="preserve"> </w:t>
      </w:r>
      <w:r>
        <w:t>J.,</w:t>
      </w:r>
      <w:r>
        <w:rPr>
          <w:spacing w:val="45"/>
        </w:rPr>
        <w:t xml:space="preserve"> </w:t>
      </w:r>
      <w:r>
        <w:t>Henderson</w:t>
      </w:r>
      <w:r>
        <w:rPr>
          <w:spacing w:val="39"/>
        </w:rPr>
        <w:t xml:space="preserve"> </w:t>
      </w:r>
      <w:r>
        <w:t>G,</w:t>
      </w:r>
      <w:r>
        <w:rPr>
          <w:spacing w:val="54"/>
        </w:rPr>
        <w:t xml:space="preserve"> </w:t>
      </w:r>
      <w:r>
        <w:t>Loke</w:t>
      </w:r>
      <w:r>
        <w:rPr>
          <w:spacing w:val="44"/>
        </w:rPr>
        <w:t xml:space="preserve"> </w:t>
      </w:r>
      <w:r>
        <w:t>Y,</w:t>
      </w:r>
      <w:r>
        <w:rPr>
          <w:spacing w:val="50"/>
        </w:rPr>
        <w:t xml:space="preserve"> </w:t>
      </w:r>
      <w:r>
        <w:t>MacEwan</w:t>
      </w:r>
      <w:r>
        <w:rPr>
          <w:spacing w:val="38"/>
        </w:rPr>
        <w:t xml:space="preserve"> </w:t>
      </w:r>
      <w:r>
        <w:t>D,</w:t>
      </w:r>
      <w:r>
        <w:rPr>
          <w:spacing w:val="49"/>
        </w:rPr>
        <w:t xml:space="preserve"> </w:t>
      </w:r>
      <w:r>
        <w:t>Rang</w:t>
      </w:r>
      <w:r>
        <w:rPr>
          <w:spacing w:val="38"/>
        </w:rPr>
        <w:t xml:space="preserve"> </w:t>
      </w:r>
      <w:r>
        <w:t>H.,</w:t>
      </w:r>
      <w:r>
        <w:rPr>
          <w:spacing w:val="45"/>
        </w:rPr>
        <w:t xml:space="preserve"> </w:t>
      </w:r>
      <w:r>
        <w:t>Rang</w:t>
      </w:r>
      <w:r>
        <w:rPr>
          <w:spacing w:val="37"/>
        </w:rPr>
        <w:t xml:space="preserve"> </w:t>
      </w:r>
      <w:r>
        <w:t>and</w:t>
      </w:r>
      <w:r>
        <w:rPr>
          <w:spacing w:val="38"/>
        </w:rPr>
        <w:t xml:space="preserve"> </w:t>
      </w:r>
      <w:r>
        <w:t>Dale’s</w:t>
      </w:r>
      <w:r>
        <w:rPr>
          <w:spacing w:val="-52"/>
        </w:rPr>
        <w:t xml:space="preserve"> </w:t>
      </w:r>
      <w:r>
        <w:t>Pharmacology,</w:t>
      </w:r>
      <w:r>
        <w:rPr>
          <w:spacing w:val="10"/>
        </w:rPr>
        <w:t xml:space="preserve"> </w:t>
      </w:r>
      <w:r>
        <w:t>9</w:t>
      </w:r>
      <w:r>
        <w:rPr>
          <w:vertAlign w:val="superscript"/>
        </w:rPr>
        <w:t>th</w:t>
      </w:r>
      <w:r>
        <w:rPr>
          <w:spacing w:val="-1"/>
        </w:rPr>
        <w:t xml:space="preserve"> </w:t>
      </w:r>
      <w:r>
        <w:t>edition,</w:t>
      </w:r>
      <w:r>
        <w:rPr>
          <w:spacing w:val="10"/>
        </w:rPr>
        <w:t xml:space="preserve"> </w:t>
      </w:r>
      <w:r>
        <w:t>Elsevier</w:t>
      </w:r>
      <w:r>
        <w:rPr>
          <w:spacing w:val="10"/>
        </w:rPr>
        <w:t xml:space="preserve"> </w:t>
      </w:r>
      <w:r>
        <w:t>Health,</w:t>
      </w:r>
      <w:r>
        <w:rPr>
          <w:spacing w:val="9"/>
        </w:rPr>
        <w:t xml:space="preserve"> </w:t>
      </w:r>
      <w:r>
        <w:t>London</w:t>
      </w:r>
      <w:r>
        <w:rPr>
          <w:spacing w:val="-3"/>
        </w:rPr>
        <w:t xml:space="preserve"> </w:t>
      </w:r>
      <w:r>
        <w:t>2019.</w:t>
      </w:r>
    </w:p>
    <w:p w14:paraId="66D8A15A" w14:textId="77777777" w:rsidR="00BA2644" w:rsidRDefault="00B578E9">
      <w:pPr>
        <w:pStyle w:val="ListParagraph"/>
        <w:numPr>
          <w:ilvl w:val="1"/>
          <w:numId w:val="102"/>
        </w:numPr>
        <w:tabs>
          <w:tab w:val="left" w:pos="992"/>
        </w:tabs>
        <w:spacing w:before="1" w:line="237" w:lineRule="auto"/>
        <w:ind w:right="1083"/>
      </w:pPr>
      <w:r>
        <w:t>Katzung</w:t>
      </w:r>
      <w:r>
        <w:rPr>
          <w:spacing w:val="10"/>
        </w:rPr>
        <w:t xml:space="preserve"> </w:t>
      </w:r>
      <w:r>
        <w:t>B.</w:t>
      </w:r>
      <w:r>
        <w:rPr>
          <w:spacing w:val="16"/>
        </w:rPr>
        <w:t xml:space="preserve"> </w:t>
      </w:r>
      <w:r>
        <w:t>G.,</w:t>
      </w:r>
      <w:r>
        <w:rPr>
          <w:spacing w:val="12"/>
        </w:rPr>
        <w:t xml:space="preserve"> </w:t>
      </w:r>
      <w:r>
        <w:t>Masters</w:t>
      </w:r>
      <w:r>
        <w:rPr>
          <w:spacing w:val="6"/>
        </w:rPr>
        <w:t xml:space="preserve"> </w:t>
      </w:r>
      <w:r>
        <w:t>S.</w:t>
      </w:r>
      <w:r>
        <w:rPr>
          <w:spacing w:val="11"/>
        </w:rPr>
        <w:t xml:space="preserve"> </w:t>
      </w:r>
      <w:r>
        <w:t>B.,</w:t>
      </w:r>
      <w:r>
        <w:rPr>
          <w:spacing w:val="7"/>
        </w:rPr>
        <w:t xml:space="preserve"> </w:t>
      </w:r>
      <w:r>
        <w:t>Trevor</w:t>
      </w:r>
      <w:r>
        <w:rPr>
          <w:spacing w:val="22"/>
        </w:rPr>
        <w:t xml:space="preserve"> </w:t>
      </w:r>
      <w:r>
        <w:t>A.</w:t>
      </w:r>
      <w:r>
        <w:rPr>
          <w:spacing w:val="16"/>
        </w:rPr>
        <w:t xml:space="preserve"> </w:t>
      </w:r>
      <w:r>
        <w:t>J.,</w:t>
      </w:r>
      <w:r>
        <w:rPr>
          <w:spacing w:val="12"/>
        </w:rPr>
        <w:t xml:space="preserve"> </w:t>
      </w:r>
      <w:r>
        <w:t>Basic</w:t>
      </w:r>
      <w:r>
        <w:rPr>
          <w:spacing w:val="8"/>
        </w:rPr>
        <w:t xml:space="preserve"> </w:t>
      </w:r>
      <w:r>
        <w:t>and</w:t>
      </w:r>
      <w:r>
        <w:rPr>
          <w:spacing w:val="14"/>
        </w:rPr>
        <w:t xml:space="preserve"> </w:t>
      </w:r>
      <w:r>
        <w:t>Clinical</w:t>
      </w:r>
      <w:r>
        <w:rPr>
          <w:spacing w:val="6"/>
        </w:rPr>
        <w:t xml:space="preserve"> </w:t>
      </w:r>
      <w:r>
        <w:t>Pharmacology,</w:t>
      </w:r>
      <w:r>
        <w:rPr>
          <w:spacing w:val="22"/>
        </w:rPr>
        <w:t xml:space="preserve"> </w:t>
      </w:r>
      <w:r>
        <w:t>14</w:t>
      </w:r>
      <w:r>
        <w:rPr>
          <w:vertAlign w:val="superscript"/>
        </w:rPr>
        <w:t>th</w:t>
      </w:r>
      <w:r>
        <w:rPr>
          <w:spacing w:val="12"/>
        </w:rPr>
        <w:t xml:space="preserve"> </w:t>
      </w:r>
      <w:r>
        <w:t>edition,</w:t>
      </w:r>
      <w:r>
        <w:rPr>
          <w:spacing w:val="16"/>
        </w:rPr>
        <w:t xml:space="preserve"> </w:t>
      </w:r>
      <w:r>
        <w:t>Tata</w:t>
      </w:r>
      <w:r>
        <w:rPr>
          <w:spacing w:val="-52"/>
        </w:rPr>
        <w:t xml:space="preserve"> </w:t>
      </w:r>
      <w:r>
        <w:t>Mc Graw-Hill</w:t>
      </w:r>
      <w:r>
        <w:rPr>
          <w:spacing w:val="-1"/>
        </w:rPr>
        <w:t xml:space="preserve"> </w:t>
      </w:r>
      <w:r>
        <w:t>Education,</w:t>
      </w:r>
      <w:r>
        <w:rPr>
          <w:spacing w:val="10"/>
        </w:rPr>
        <w:t xml:space="preserve"> </w:t>
      </w:r>
      <w:r>
        <w:t>Pvt.</w:t>
      </w:r>
      <w:r>
        <w:rPr>
          <w:spacing w:val="6"/>
        </w:rPr>
        <w:t xml:space="preserve"> </w:t>
      </w:r>
      <w:r>
        <w:t>Ltd,</w:t>
      </w:r>
      <w:r>
        <w:rPr>
          <w:spacing w:val="3"/>
        </w:rPr>
        <w:t xml:space="preserve"> </w:t>
      </w:r>
      <w:r>
        <w:t>2017</w:t>
      </w:r>
    </w:p>
    <w:p w14:paraId="1FB2DF27" w14:textId="77777777" w:rsidR="00BA2644" w:rsidRDefault="00B578E9">
      <w:pPr>
        <w:pStyle w:val="ListParagraph"/>
        <w:numPr>
          <w:ilvl w:val="1"/>
          <w:numId w:val="102"/>
        </w:numPr>
        <w:tabs>
          <w:tab w:val="left" w:pos="992"/>
        </w:tabs>
        <w:spacing w:before="1"/>
        <w:ind w:right="1087"/>
      </w:pPr>
      <w:r>
        <w:t>Brunton,</w:t>
      </w:r>
      <w:r>
        <w:rPr>
          <w:spacing w:val="48"/>
        </w:rPr>
        <w:t xml:space="preserve"> </w:t>
      </w:r>
      <w:r>
        <w:t>L.L.,</w:t>
      </w:r>
      <w:r>
        <w:rPr>
          <w:spacing w:val="43"/>
        </w:rPr>
        <w:t xml:space="preserve"> </w:t>
      </w:r>
      <w:r>
        <w:t>Hilal-Dandan</w:t>
      </w:r>
      <w:r>
        <w:rPr>
          <w:spacing w:val="32"/>
        </w:rPr>
        <w:t xml:space="preserve"> </w:t>
      </w:r>
      <w:r>
        <w:t>R,</w:t>
      </w:r>
      <w:r>
        <w:rPr>
          <w:spacing w:val="43"/>
        </w:rPr>
        <w:t xml:space="preserve"> </w:t>
      </w:r>
      <w:r>
        <w:t>Knollman,</w:t>
      </w:r>
      <w:r>
        <w:rPr>
          <w:spacing w:val="48"/>
        </w:rPr>
        <w:t xml:space="preserve"> </w:t>
      </w:r>
      <w:r>
        <w:t>B.,</w:t>
      </w:r>
      <w:r>
        <w:rPr>
          <w:spacing w:val="47"/>
        </w:rPr>
        <w:t xml:space="preserve"> </w:t>
      </w:r>
      <w:r>
        <w:t>Goodman</w:t>
      </w:r>
      <w:r>
        <w:rPr>
          <w:spacing w:val="37"/>
        </w:rPr>
        <w:t xml:space="preserve"> </w:t>
      </w:r>
      <w:r>
        <w:t>and</w:t>
      </w:r>
      <w:r>
        <w:rPr>
          <w:spacing w:val="36"/>
        </w:rPr>
        <w:t xml:space="preserve"> </w:t>
      </w:r>
      <w:r>
        <w:t>Gilman’s</w:t>
      </w:r>
      <w:r>
        <w:rPr>
          <w:spacing w:val="41"/>
        </w:rPr>
        <w:t xml:space="preserve"> </w:t>
      </w:r>
      <w:r>
        <w:t>The</w:t>
      </w:r>
      <w:r>
        <w:rPr>
          <w:spacing w:val="30"/>
        </w:rPr>
        <w:t xml:space="preserve"> </w:t>
      </w:r>
      <w:r>
        <w:t>Pharmacological</w:t>
      </w:r>
      <w:r>
        <w:rPr>
          <w:spacing w:val="-52"/>
        </w:rPr>
        <w:t xml:space="preserve"> </w:t>
      </w:r>
      <w:r>
        <w:t>Basis</w:t>
      </w:r>
      <w:r>
        <w:rPr>
          <w:spacing w:val="1"/>
        </w:rPr>
        <w:t xml:space="preserve"> </w:t>
      </w:r>
      <w:r>
        <w:t>of Therapeutics;</w:t>
      </w:r>
      <w:r>
        <w:rPr>
          <w:spacing w:val="4"/>
        </w:rPr>
        <w:t xml:space="preserve"> </w:t>
      </w:r>
      <w:r>
        <w:t>13th</w:t>
      </w:r>
      <w:r>
        <w:rPr>
          <w:spacing w:val="-4"/>
        </w:rPr>
        <w:t xml:space="preserve"> </w:t>
      </w:r>
      <w:r>
        <w:t>edition,</w:t>
      </w:r>
      <w:r>
        <w:rPr>
          <w:spacing w:val="9"/>
        </w:rPr>
        <w:t xml:space="preserve"> </w:t>
      </w:r>
      <w:r>
        <w:t>McGraw-Hill</w:t>
      </w:r>
      <w:r>
        <w:rPr>
          <w:spacing w:val="-7"/>
        </w:rPr>
        <w:t xml:space="preserve"> </w:t>
      </w:r>
      <w:r>
        <w:t>Education,</w:t>
      </w:r>
      <w:r>
        <w:rPr>
          <w:spacing w:val="10"/>
        </w:rPr>
        <w:t xml:space="preserve"> </w:t>
      </w:r>
      <w:r>
        <w:t>New</w:t>
      </w:r>
      <w:r>
        <w:rPr>
          <w:spacing w:val="-5"/>
        </w:rPr>
        <w:t xml:space="preserve"> </w:t>
      </w:r>
      <w:r>
        <w:t>York,</w:t>
      </w:r>
      <w:r>
        <w:rPr>
          <w:spacing w:val="8"/>
        </w:rPr>
        <w:t xml:space="preserve"> </w:t>
      </w:r>
      <w:r>
        <w:t>2017.</w:t>
      </w:r>
    </w:p>
    <w:p w14:paraId="2C278C66" w14:textId="77777777" w:rsidR="00BA2644" w:rsidRDefault="00B578E9">
      <w:pPr>
        <w:pStyle w:val="ListParagraph"/>
        <w:numPr>
          <w:ilvl w:val="1"/>
          <w:numId w:val="102"/>
        </w:numPr>
        <w:tabs>
          <w:tab w:val="left" w:pos="992"/>
        </w:tabs>
        <w:ind w:right="1080"/>
      </w:pPr>
      <w:r>
        <w:t>Marry</w:t>
      </w:r>
      <w:r>
        <w:rPr>
          <w:spacing w:val="-5"/>
        </w:rPr>
        <w:t xml:space="preserve"> </w:t>
      </w:r>
      <w:r>
        <w:t>Anne</w:t>
      </w:r>
      <w:r>
        <w:rPr>
          <w:spacing w:val="-7"/>
        </w:rPr>
        <w:t xml:space="preserve"> </w:t>
      </w:r>
      <w:r>
        <w:t>K.</w:t>
      </w:r>
      <w:r>
        <w:rPr>
          <w:spacing w:val="7"/>
        </w:rPr>
        <w:t xml:space="preserve"> </w:t>
      </w:r>
      <w:r>
        <w:t>K.,</w:t>
      </w:r>
      <w:r>
        <w:rPr>
          <w:spacing w:val="3"/>
        </w:rPr>
        <w:t xml:space="preserve"> </w:t>
      </w:r>
      <w:r>
        <w:t>Lloyd</w:t>
      </w:r>
      <w:r>
        <w:rPr>
          <w:spacing w:val="-1"/>
        </w:rPr>
        <w:t xml:space="preserve"> </w:t>
      </w:r>
      <w:r>
        <w:t>Yee</w:t>
      </w:r>
      <w:r>
        <w:rPr>
          <w:spacing w:val="4"/>
        </w:rPr>
        <w:t xml:space="preserve"> </w:t>
      </w:r>
      <w:r>
        <w:t>Y.,</w:t>
      </w:r>
      <w:r>
        <w:rPr>
          <w:spacing w:val="6"/>
        </w:rPr>
        <w:t xml:space="preserve"> </w:t>
      </w:r>
      <w:r>
        <w:t>Brian</w:t>
      </w:r>
      <w:r>
        <w:rPr>
          <w:spacing w:val="-4"/>
        </w:rPr>
        <w:t xml:space="preserve"> </w:t>
      </w:r>
      <w:r>
        <w:t>K.</w:t>
      </w:r>
      <w:r>
        <w:rPr>
          <w:spacing w:val="2"/>
        </w:rPr>
        <w:t xml:space="preserve"> </w:t>
      </w:r>
      <w:r>
        <w:t>A.,</w:t>
      </w:r>
      <w:r>
        <w:rPr>
          <w:spacing w:val="-7"/>
        </w:rPr>
        <w:t xml:space="preserve"> </w:t>
      </w:r>
      <w:r>
        <w:t>Robbin L.C.,</w:t>
      </w:r>
      <w:r>
        <w:rPr>
          <w:spacing w:val="-2"/>
        </w:rPr>
        <w:t xml:space="preserve"> </w:t>
      </w:r>
      <w:r>
        <w:t>Joseph</w:t>
      </w:r>
      <w:r>
        <w:rPr>
          <w:spacing w:val="-5"/>
        </w:rPr>
        <w:t xml:space="preserve"> </w:t>
      </w:r>
      <w:r>
        <w:t>G.</w:t>
      </w:r>
      <w:r>
        <w:rPr>
          <w:spacing w:val="7"/>
        </w:rPr>
        <w:t xml:space="preserve"> </w:t>
      </w:r>
      <w:r>
        <w:t>B.,</w:t>
      </w:r>
      <w:r>
        <w:rPr>
          <w:spacing w:val="3"/>
        </w:rPr>
        <w:t xml:space="preserve"> </w:t>
      </w:r>
      <w:r>
        <w:t>Wayne</w:t>
      </w:r>
      <w:r>
        <w:rPr>
          <w:spacing w:val="-8"/>
        </w:rPr>
        <w:t xml:space="preserve"> </w:t>
      </w:r>
      <w:r>
        <w:t>A.</w:t>
      </w:r>
      <w:r>
        <w:rPr>
          <w:spacing w:val="8"/>
        </w:rPr>
        <w:t xml:space="preserve"> </w:t>
      </w:r>
      <w:r>
        <w:t>K.,</w:t>
      </w:r>
      <w:r>
        <w:rPr>
          <w:spacing w:val="2"/>
        </w:rPr>
        <w:t xml:space="preserve"> </w:t>
      </w:r>
      <w:r>
        <w:t>Bradley</w:t>
      </w:r>
      <w:r>
        <w:rPr>
          <w:spacing w:val="-52"/>
        </w:rPr>
        <w:t xml:space="preserve"> </w:t>
      </w:r>
      <w:r>
        <w:t>R.W.,</w:t>
      </w:r>
      <w:r>
        <w:rPr>
          <w:spacing w:val="1"/>
        </w:rPr>
        <w:t xml:space="preserve"> </w:t>
      </w:r>
      <w:r>
        <w:t>Applied</w:t>
      </w:r>
      <w:r>
        <w:rPr>
          <w:spacing w:val="-10"/>
        </w:rPr>
        <w:t xml:space="preserve"> </w:t>
      </w:r>
      <w:r>
        <w:t>Therapeutics,</w:t>
      </w:r>
      <w:r>
        <w:rPr>
          <w:spacing w:val="-1"/>
        </w:rPr>
        <w:t xml:space="preserve"> </w:t>
      </w:r>
      <w:r>
        <w:t>The</w:t>
      </w:r>
      <w:r>
        <w:rPr>
          <w:spacing w:val="-10"/>
        </w:rPr>
        <w:t xml:space="preserve"> </w:t>
      </w:r>
      <w:r>
        <w:t>Clinical</w:t>
      </w:r>
      <w:r>
        <w:rPr>
          <w:spacing w:val="-9"/>
        </w:rPr>
        <w:t xml:space="preserve"> </w:t>
      </w:r>
      <w:r>
        <w:t>use</w:t>
      </w:r>
      <w:r>
        <w:rPr>
          <w:spacing w:val="-12"/>
        </w:rPr>
        <w:t xml:space="preserve"> </w:t>
      </w:r>
      <w:r>
        <w:t>of</w:t>
      </w:r>
      <w:r>
        <w:rPr>
          <w:spacing w:val="-2"/>
        </w:rPr>
        <w:t xml:space="preserve"> </w:t>
      </w:r>
      <w:r>
        <w:t>Drugs,</w:t>
      </w:r>
      <w:r>
        <w:rPr>
          <w:spacing w:val="-2"/>
        </w:rPr>
        <w:t xml:space="preserve"> </w:t>
      </w:r>
      <w:r>
        <w:t>The</w:t>
      </w:r>
      <w:r>
        <w:rPr>
          <w:spacing w:val="-12"/>
        </w:rPr>
        <w:t xml:space="preserve"> </w:t>
      </w:r>
      <w:r>
        <w:t>Point</w:t>
      </w:r>
      <w:r>
        <w:rPr>
          <w:spacing w:val="1"/>
        </w:rPr>
        <w:t xml:space="preserve"> </w:t>
      </w:r>
      <w:r>
        <w:t>Lippincott</w:t>
      </w:r>
      <w:r>
        <w:rPr>
          <w:spacing w:val="2"/>
        </w:rPr>
        <w:t xml:space="preserve"> </w:t>
      </w:r>
      <w:r>
        <w:t>Williams &amp; Wilkins</w:t>
      </w:r>
    </w:p>
    <w:p w14:paraId="0441E57F" w14:textId="376052AF" w:rsidR="00BA2644" w:rsidRDefault="00B578E9">
      <w:pPr>
        <w:pStyle w:val="ListParagraph"/>
        <w:numPr>
          <w:ilvl w:val="1"/>
          <w:numId w:val="102"/>
        </w:numPr>
        <w:tabs>
          <w:tab w:val="left" w:pos="992"/>
        </w:tabs>
        <w:spacing w:before="3" w:line="237" w:lineRule="auto"/>
        <w:ind w:right="1142"/>
      </w:pPr>
      <w:r>
        <w:t>Zeind</w:t>
      </w:r>
      <w:r>
        <w:rPr>
          <w:spacing w:val="1"/>
        </w:rPr>
        <w:t xml:space="preserve"> </w:t>
      </w:r>
      <w:r>
        <w:t>C.S.,</w:t>
      </w:r>
      <w:r>
        <w:rPr>
          <w:spacing w:val="1"/>
        </w:rPr>
        <w:t xml:space="preserve"> </w:t>
      </w:r>
      <w:r>
        <w:t>Carvahlo</w:t>
      </w:r>
      <w:r>
        <w:rPr>
          <w:spacing w:val="1"/>
        </w:rPr>
        <w:t xml:space="preserve"> </w:t>
      </w:r>
      <w:r>
        <w:t>M.G.,</w:t>
      </w:r>
      <w:r>
        <w:rPr>
          <w:spacing w:val="1"/>
        </w:rPr>
        <w:t xml:space="preserve"> </w:t>
      </w:r>
      <w:r>
        <w:t>Applied Therapeutics:</w:t>
      </w:r>
      <w:r>
        <w:rPr>
          <w:spacing w:val="1"/>
        </w:rPr>
        <w:t xml:space="preserve"> </w:t>
      </w:r>
      <w:r>
        <w:t>The</w:t>
      </w:r>
      <w:r>
        <w:rPr>
          <w:spacing w:val="1"/>
        </w:rPr>
        <w:t xml:space="preserve"> </w:t>
      </w:r>
      <w:r>
        <w:t>Clinical</w:t>
      </w:r>
      <w:r>
        <w:rPr>
          <w:spacing w:val="1"/>
        </w:rPr>
        <w:t xml:space="preserve"> </w:t>
      </w:r>
      <w:r>
        <w:t>Use</w:t>
      </w:r>
      <w:r>
        <w:rPr>
          <w:spacing w:val="1"/>
        </w:rPr>
        <w:t xml:space="preserve"> </w:t>
      </w:r>
      <w:r>
        <w:t>of</w:t>
      </w:r>
      <w:r>
        <w:rPr>
          <w:spacing w:val="1"/>
        </w:rPr>
        <w:t xml:space="preserve"> </w:t>
      </w:r>
      <w:r>
        <w:t>Drugs, 11</w:t>
      </w:r>
      <w:r>
        <w:rPr>
          <w:vertAlign w:val="superscript"/>
        </w:rPr>
        <w:t>th</w:t>
      </w:r>
      <w:r>
        <w:rPr>
          <w:spacing w:val="1"/>
        </w:rPr>
        <w:t xml:space="preserve"> </w:t>
      </w:r>
      <w:r>
        <w:t>edition,</w:t>
      </w:r>
      <w:r>
        <w:rPr>
          <w:spacing w:val="-52"/>
        </w:rPr>
        <w:t xml:space="preserve"> </w:t>
      </w:r>
      <w:r>
        <w:t>Wolters</w:t>
      </w:r>
      <w:r>
        <w:rPr>
          <w:spacing w:val="7"/>
        </w:rPr>
        <w:t xml:space="preserve"> </w:t>
      </w:r>
      <w:r>
        <w:t>Kluwer,</w:t>
      </w:r>
      <w:r>
        <w:rPr>
          <w:spacing w:val="10"/>
        </w:rPr>
        <w:t xml:space="preserve"> </w:t>
      </w:r>
      <w:r>
        <w:t>Philadelphia,2018</w:t>
      </w:r>
    </w:p>
    <w:p w14:paraId="6F0DF4B4" w14:textId="77777777" w:rsidR="00BA2644" w:rsidRDefault="00B578E9">
      <w:pPr>
        <w:pStyle w:val="ListParagraph"/>
        <w:numPr>
          <w:ilvl w:val="1"/>
          <w:numId w:val="102"/>
        </w:numPr>
        <w:tabs>
          <w:tab w:val="left" w:pos="992"/>
        </w:tabs>
        <w:spacing w:before="1"/>
        <w:ind w:right="1736"/>
      </w:pPr>
      <w:r>
        <w:t>Harvey R,</w:t>
      </w:r>
      <w:r>
        <w:rPr>
          <w:spacing w:val="6"/>
        </w:rPr>
        <w:t xml:space="preserve"> </w:t>
      </w:r>
      <w:r>
        <w:t>Clark MA,</w:t>
      </w:r>
      <w:r>
        <w:rPr>
          <w:spacing w:val="6"/>
        </w:rPr>
        <w:t xml:space="preserve"> </w:t>
      </w:r>
      <w:r>
        <w:t>Finkel</w:t>
      </w:r>
      <w:r>
        <w:rPr>
          <w:spacing w:val="2"/>
        </w:rPr>
        <w:t xml:space="preserve"> </w:t>
      </w:r>
      <w:r>
        <w:t>R.,</w:t>
      </w:r>
      <w:r>
        <w:rPr>
          <w:spacing w:val="7"/>
        </w:rPr>
        <w:t xml:space="preserve"> </w:t>
      </w:r>
      <w:r>
        <w:t>Rey,</w:t>
      </w:r>
      <w:r>
        <w:rPr>
          <w:spacing w:val="15"/>
        </w:rPr>
        <w:t xml:space="preserve"> </w:t>
      </w:r>
      <w:r>
        <w:t>J.A.,</w:t>
      </w:r>
      <w:r>
        <w:rPr>
          <w:spacing w:val="7"/>
        </w:rPr>
        <w:t xml:space="preserve"> </w:t>
      </w:r>
      <w:r>
        <w:t>Whalen,</w:t>
      </w:r>
      <w:r>
        <w:rPr>
          <w:spacing w:val="16"/>
        </w:rPr>
        <w:t xml:space="preserve"> </w:t>
      </w:r>
      <w:r>
        <w:t>K.,</w:t>
      </w:r>
      <w:r>
        <w:rPr>
          <w:spacing w:val="7"/>
        </w:rPr>
        <w:t xml:space="preserve"> </w:t>
      </w:r>
      <w:r>
        <w:t>Lippincott’s</w:t>
      </w:r>
      <w:r>
        <w:rPr>
          <w:spacing w:val="14"/>
        </w:rPr>
        <w:t xml:space="preserve"> </w:t>
      </w:r>
      <w:r>
        <w:t>Illustrated</w:t>
      </w:r>
      <w:r>
        <w:rPr>
          <w:spacing w:val="1"/>
        </w:rPr>
        <w:t xml:space="preserve"> </w:t>
      </w:r>
      <w:r>
        <w:t>Reviews-</w:t>
      </w:r>
      <w:r>
        <w:rPr>
          <w:spacing w:val="-52"/>
        </w:rPr>
        <w:t xml:space="preserve"> </w:t>
      </w:r>
      <w:r>
        <w:t>Pharmacology,</w:t>
      </w:r>
      <w:r>
        <w:rPr>
          <w:spacing w:val="10"/>
        </w:rPr>
        <w:t xml:space="preserve"> </w:t>
      </w:r>
      <w:r>
        <w:t>5</w:t>
      </w:r>
      <w:r>
        <w:rPr>
          <w:vertAlign w:val="superscript"/>
        </w:rPr>
        <w:t>th</w:t>
      </w:r>
      <w:r>
        <w:rPr>
          <w:spacing w:val="-1"/>
        </w:rPr>
        <w:t xml:space="preserve"> </w:t>
      </w:r>
      <w:r>
        <w:t>edition,</w:t>
      </w:r>
      <w:r>
        <w:rPr>
          <w:spacing w:val="10"/>
        </w:rPr>
        <w:t xml:space="preserve"> </w:t>
      </w:r>
      <w:r>
        <w:t>Wolter’s</w:t>
      </w:r>
      <w:r>
        <w:rPr>
          <w:spacing w:val="3"/>
        </w:rPr>
        <w:t xml:space="preserve"> </w:t>
      </w:r>
      <w:r>
        <w:t>Kruwer,</w:t>
      </w:r>
      <w:r>
        <w:rPr>
          <w:spacing w:val="10"/>
        </w:rPr>
        <w:t xml:space="preserve"> </w:t>
      </w:r>
      <w:r>
        <w:t>2011.</w:t>
      </w:r>
    </w:p>
    <w:p w14:paraId="057186BE" w14:textId="77777777" w:rsidR="00BA2644" w:rsidRDefault="00B578E9">
      <w:pPr>
        <w:pStyle w:val="ListParagraph"/>
        <w:numPr>
          <w:ilvl w:val="1"/>
          <w:numId w:val="102"/>
        </w:numPr>
        <w:tabs>
          <w:tab w:val="left" w:pos="992"/>
        </w:tabs>
        <w:spacing w:before="1" w:line="237" w:lineRule="auto"/>
        <w:ind w:right="1624"/>
      </w:pPr>
      <w:r>
        <w:t>Tripathi</w:t>
      </w:r>
      <w:r>
        <w:rPr>
          <w:spacing w:val="18"/>
        </w:rPr>
        <w:t xml:space="preserve"> </w:t>
      </w:r>
      <w:r>
        <w:t>K.D.,</w:t>
      </w:r>
      <w:r>
        <w:rPr>
          <w:spacing w:val="28"/>
        </w:rPr>
        <w:t xml:space="preserve"> </w:t>
      </w:r>
      <w:r>
        <w:t>Essentials</w:t>
      </w:r>
      <w:r>
        <w:rPr>
          <w:spacing w:val="26"/>
        </w:rPr>
        <w:t xml:space="preserve"> </w:t>
      </w:r>
      <w:r>
        <w:t>of</w:t>
      </w:r>
      <w:r>
        <w:rPr>
          <w:spacing w:val="20"/>
        </w:rPr>
        <w:t xml:space="preserve"> </w:t>
      </w:r>
      <w:r>
        <w:t>Medical</w:t>
      </w:r>
      <w:r>
        <w:rPr>
          <w:spacing w:val="18"/>
        </w:rPr>
        <w:t xml:space="preserve"> </w:t>
      </w:r>
      <w:r>
        <w:t>Pharmacology,</w:t>
      </w:r>
      <w:r>
        <w:rPr>
          <w:spacing w:val="29"/>
        </w:rPr>
        <w:t xml:space="preserve"> </w:t>
      </w:r>
      <w:r>
        <w:t>8</w:t>
      </w:r>
      <w:r>
        <w:rPr>
          <w:vertAlign w:val="superscript"/>
        </w:rPr>
        <w:t>th</w:t>
      </w:r>
      <w:r>
        <w:rPr>
          <w:spacing w:val="24"/>
        </w:rPr>
        <w:t xml:space="preserve"> </w:t>
      </w:r>
      <w:r>
        <w:t>edition,</w:t>
      </w:r>
      <w:r>
        <w:rPr>
          <w:spacing w:val="28"/>
        </w:rPr>
        <w:t xml:space="preserve"> </w:t>
      </w:r>
      <w:r>
        <w:t>Jaypee</w:t>
      </w:r>
      <w:r>
        <w:rPr>
          <w:spacing w:val="20"/>
        </w:rPr>
        <w:t xml:space="preserve"> </w:t>
      </w:r>
      <w:r>
        <w:t>Brothers</w:t>
      </w:r>
      <w:r>
        <w:rPr>
          <w:spacing w:val="22"/>
        </w:rPr>
        <w:t xml:space="preserve"> </w:t>
      </w:r>
      <w:r>
        <w:t>Medical</w:t>
      </w:r>
      <w:r>
        <w:rPr>
          <w:spacing w:val="-52"/>
        </w:rPr>
        <w:t xml:space="preserve"> </w:t>
      </w:r>
      <w:r>
        <w:t>Publishers</w:t>
      </w:r>
      <w:r>
        <w:rPr>
          <w:spacing w:val="3"/>
        </w:rPr>
        <w:t xml:space="preserve"> </w:t>
      </w:r>
      <w:r>
        <w:t>(P) Ltd,</w:t>
      </w:r>
      <w:r>
        <w:rPr>
          <w:spacing w:val="5"/>
        </w:rPr>
        <w:t xml:space="preserve"> </w:t>
      </w:r>
      <w:r>
        <w:t>New</w:t>
      </w:r>
      <w:r>
        <w:rPr>
          <w:spacing w:val="-8"/>
        </w:rPr>
        <w:t xml:space="preserve"> </w:t>
      </w:r>
      <w:r>
        <w:t>Delhi,</w:t>
      </w:r>
      <w:r>
        <w:rPr>
          <w:spacing w:val="10"/>
        </w:rPr>
        <w:t xml:space="preserve"> </w:t>
      </w:r>
      <w:r>
        <w:t>2019.</w:t>
      </w:r>
    </w:p>
    <w:p w14:paraId="6F4AE97B" w14:textId="3BB87283" w:rsidR="00BA2644" w:rsidRDefault="00B578E9" w:rsidP="00F51BA6">
      <w:pPr>
        <w:pStyle w:val="ListParagraph"/>
        <w:numPr>
          <w:ilvl w:val="1"/>
          <w:numId w:val="102"/>
        </w:numPr>
        <w:tabs>
          <w:tab w:val="left" w:pos="992"/>
        </w:tabs>
        <w:spacing w:before="1"/>
        <w:ind w:right="1088"/>
      </w:pPr>
      <w:r>
        <w:t>Sharma</w:t>
      </w:r>
      <w:r w:rsidRPr="00F51BA6">
        <w:rPr>
          <w:spacing w:val="25"/>
        </w:rPr>
        <w:t xml:space="preserve"> </w:t>
      </w:r>
      <w:r>
        <w:t>H.</w:t>
      </w:r>
      <w:r w:rsidRPr="00F51BA6">
        <w:rPr>
          <w:spacing w:val="14"/>
        </w:rPr>
        <w:t xml:space="preserve"> </w:t>
      </w:r>
      <w:r>
        <w:t>L.,</w:t>
      </w:r>
      <w:r w:rsidRPr="00F51BA6">
        <w:rPr>
          <w:spacing w:val="15"/>
        </w:rPr>
        <w:t xml:space="preserve"> </w:t>
      </w:r>
      <w:r>
        <w:t>Sharma</w:t>
      </w:r>
      <w:r w:rsidRPr="00F51BA6">
        <w:rPr>
          <w:spacing w:val="25"/>
        </w:rPr>
        <w:t xml:space="preserve"> </w:t>
      </w:r>
      <w:r>
        <w:t>K.</w:t>
      </w:r>
      <w:r w:rsidRPr="00F51BA6">
        <w:rPr>
          <w:spacing w:val="15"/>
        </w:rPr>
        <w:t xml:space="preserve"> </w:t>
      </w:r>
      <w:r>
        <w:t>K.,</w:t>
      </w:r>
      <w:r w:rsidRPr="00F51BA6">
        <w:rPr>
          <w:spacing w:val="16"/>
        </w:rPr>
        <w:t xml:space="preserve"> </w:t>
      </w:r>
      <w:r>
        <w:t>Principles</w:t>
      </w:r>
      <w:r w:rsidRPr="00F51BA6">
        <w:rPr>
          <w:spacing w:val="18"/>
        </w:rPr>
        <w:t xml:space="preserve"> </w:t>
      </w:r>
      <w:r>
        <w:t>of</w:t>
      </w:r>
      <w:r w:rsidRPr="00F51BA6">
        <w:rPr>
          <w:spacing w:val="15"/>
        </w:rPr>
        <w:t xml:space="preserve"> </w:t>
      </w:r>
      <w:r>
        <w:t>Pharmacology,</w:t>
      </w:r>
      <w:r w:rsidRPr="00F51BA6">
        <w:rPr>
          <w:spacing w:val="26"/>
        </w:rPr>
        <w:t xml:space="preserve"> </w:t>
      </w:r>
      <w:r>
        <w:t>1</w:t>
      </w:r>
      <w:r w:rsidRPr="00F51BA6">
        <w:rPr>
          <w:vertAlign w:val="superscript"/>
        </w:rPr>
        <w:t>st</w:t>
      </w:r>
      <w:r w:rsidRPr="00F51BA6">
        <w:rPr>
          <w:spacing w:val="16"/>
        </w:rPr>
        <w:t xml:space="preserve"> </w:t>
      </w:r>
      <w:r>
        <w:t>edition,</w:t>
      </w:r>
      <w:r w:rsidRPr="00F51BA6">
        <w:rPr>
          <w:spacing w:val="25"/>
        </w:rPr>
        <w:t xml:space="preserve"> </w:t>
      </w:r>
      <w:r>
        <w:t>Paras</w:t>
      </w:r>
      <w:r w:rsidRPr="00F51BA6">
        <w:rPr>
          <w:spacing w:val="12"/>
        </w:rPr>
        <w:t xml:space="preserve"> </w:t>
      </w:r>
      <w:r>
        <w:t>Medical</w:t>
      </w:r>
      <w:r w:rsidRPr="00F51BA6">
        <w:rPr>
          <w:spacing w:val="14"/>
        </w:rPr>
        <w:t xml:space="preserve"> </w:t>
      </w:r>
      <w:r>
        <w:t>Publisher,</w:t>
      </w:r>
      <w:r w:rsidRPr="00F51BA6">
        <w:rPr>
          <w:spacing w:val="-52"/>
        </w:rPr>
        <w:t xml:space="preserve"> </w:t>
      </w:r>
      <w:r>
        <w:t>2017.</w:t>
      </w:r>
    </w:p>
    <w:p w14:paraId="27EC184F" w14:textId="77777777" w:rsidR="00BA2644" w:rsidRDefault="00B578E9">
      <w:pPr>
        <w:pStyle w:val="ListParagraph"/>
        <w:numPr>
          <w:ilvl w:val="1"/>
          <w:numId w:val="102"/>
        </w:numPr>
        <w:tabs>
          <w:tab w:val="left" w:pos="992"/>
        </w:tabs>
        <w:spacing w:before="5" w:line="237" w:lineRule="auto"/>
        <w:ind w:right="1086"/>
      </w:pPr>
      <w:r>
        <w:t>Craig C.R., Stitzel, R.E, Modern Pharmacology with clinical Applications,</w:t>
      </w:r>
      <w:r>
        <w:rPr>
          <w:spacing w:val="1"/>
        </w:rPr>
        <w:t xml:space="preserve"> </w:t>
      </w:r>
      <w:r>
        <w:t>1</w:t>
      </w:r>
      <w:r>
        <w:rPr>
          <w:vertAlign w:val="superscript"/>
        </w:rPr>
        <w:t>st</w:t>
      </w:r>
      <w:r>
        <w:t xml:space="preserve"> edition, Lippincott</w:t>
      </w:r>
      <w:r>
        <w:rPr>
          <w:spacing w:val="-52"/>
        </w:rPr>
        <w:t xml:space="preserve"> </w:t>
      </w:r>
      <w:r>
        <w:t>Williams</w:t>
      </w:r>
      <w:r>
        <w:rPr>
          <w:spacing w:val="3"/>
        </w:rPr>
        <w:t xml:space="preserve"> </w:t>
      </w:r>
      <w:r>
        <w:t>and</w:t>
      </w:r>
      <w:r>
        <w:rPr>
          <w:spacing w:val="-7"/>
        </w:rPr>
        <w:t xml:space="preserve"> </w:t>
      </w:r>
      <w:r>
        <w:t>Wilkins,</w:t>
      </w:r>
      <w:r>
        <w:rPr>
          <w:spacing w:val="11"/>
        </w:rPr>
        <w:t xml:space="preserve"> </w:t>
      </w:r>
      <w:r>
        <w:t>Philadelphia,</w:t>
      </w:r>
      <w:r>
        <w:rPr>
          <w:spacing w:val="11"/>
        </w:rPr>
        <w:t xml:space="preserve"> </w:t>
      </w:r>
      <w:r>
        <w:t>2004</w:t>
      </w:r>
    </w:p>
    <w:p w14:paraId="276D55A8" w14:textId="77777777" w:rsidR="00BA2644" w:rsidRDefault="00B578E9">
      <w:pPr>
        <w:pStyle w:val="ListParagraph"/>
        <w:numPr>
          <w:ilvl w:val="1"/>
          <w:numId w:val="102"/>
        </w:numPr>
        <w:tabs>
          <w:tab w:val="left" w:pos="992"/>
        </w:tabs>
        <w:spacing w:before="1"/>
        <w:ind w:right="1635"/>
      </w:pPr>
      <w:r>
        <w:t>Ghosh</w:t>
      </w:r>
      <w:r>
        <w:rPr>
          <w:spacing w:val="-2"/>
        </w:rPr>
        <w:t xml:space="preserve"> </w:t>
      </w:r>
      <w:r>
        <w:t>MN. Fundamentals</w:t>
      </w:r>
      <w:r>
        <w:rPr>
          <w:spacing w:val="12"/>
        </w:rPr>
        <w:t xml:space="preserve"> </w:t>
      </w:r>
      <w:r>
        <w:t>of</w:t>
      </w:r>
      <w:r>
        <w:rPr>
          <w:spacing w:val="1"/>
        </w:rPr>
        <w:t xml:space="preserve"> </w:t>
      </w:r>
      <w:r>
        <w:t>Experimental</w:t>
      </w:r>
      <w:r>
        <w:rPr>
          <w:spacing w:val="4"/>
        </w:rPr>
        <w:t xml:space="preserve"> </w:t>
      </w:r>
      <w:r>
        <w:t>Pharmacology,</w:t>
      </w:r>
      <w:r>
        <w:rPr>
          <w:spacing w:val="11"/>
        </w:rPr>
        <w:t xml:space="preserve"> </w:t>
      </w:r>
      <w:r>
        <w:t>6</w:t>
      </w:r>
      <w:r>
        <w:rPr>
          <w:vertAlign w:val="superscript"/>
        </w:rPr>
        <w:t>th</w:t>
      </w:r>
      <w:r>
        <w:rPr>
          <w:spacing w:val="4"/>
        </w:rPr>
        <w:t xml:space="preserve"> </w:t>
      </w:r>
      <w:r>
        <w:t>edition,</w:t>
      </w:r>
      <w:r>
        <w:rPr>
          <w:spacing w:val="14"/>
        </w:rPr>
        <w:t xml:space="preserve"> </w:t>
      </w:r>
      <w:r>
        <w:t>Hilton</w:t>
      </w:r>
      <w:r>
        <w:rPr>
          <w:spacing w:val="-1"/>
        </w:rPr>
        <w:t xml:space="preserve"> </w:t>
      </w:r>
      <w:r>
        <w:t>&amp;</w:t>
      </w:r>
      <w:r>
        <w:rPr>
          <w:spacing w:val="3"/>
        </w:rPr>
        <w:t xml:space="preserve"> </w:t>
      </w:r>
      <w:r>
        <w:t>Company,</w:t>
      </w:r>
      <w:r>
        <w:rPr>
          <w:spacing w:val="-52"/>
        </w:rPr>
        <w:t xml:space="preserve"> </w:t>
      </w:r>
      <w:r>
        <w:t>Kolkata, 2015.</w:t>
      </w:r>
    </w:p>
    <w:p w14:paraId="287BE866" w14:textId="77777777" w:rsidR="00BA2644" w:rsidRDefault="00B578E9">
      <w:pPr>
        <w:pStyle w:val="ListParagraph"/>
        <w:numPr>
          <w:ilvl w:val="1"/>
          <w:numId w:val="102"/>
        </w:numPr>
        <w:tabs>
          <w:tab w:val="left" w:pos="992"/>
        </w:tabs>
        <w:spacing w:before="3" w:line="251" w:lineRule="exact"/>
        <w:ind w:hanging="361"/>
      </w:pPr>
      <w:r>
        <w:t>Kulkarni</w:t>
      </w:r>
      <w:r>
        <w:rPr>
          <w:spacing w:val="-9"/>
        </w:rPr>
        <w:t xml:space="preserve"> </w:t>
      </w:r>
      <w:r>
        <w:t>SK. Handbook</w:t>
      </w:r>
      <w:r>
        <w:rPr>
          <w:spacing w:val="-9"/>
        </w:rPr>
        <w:t xml:space="preserve"> </w:t>
      </w:r>
      <w:r>
        <w:t>of</w:t>
      </w:r>
      <w:r>
        <w:rPr>
          <w:spacing w:val="1"/>
        </w:rPr>
        <w:t xml:space="preserve"> </w:t>
      </w:r>
      <w:r>
        <w:t>experimental</w:t>
      </w:r>
      <w:r>
        <w:rPr>
          <w:spacing w:val="-8"/>
        </w:rPr>
        <w:t xml:space="preserve"> </w:t>
      </w:r>
      <w:r>
        <w:t>pharmacology,</w:t>
      </w:r>
      <w:r>
        <w:rPr>
          <w:spacing w:val="2"/>
        </w:rPr>
        <w:t xml:space="preserve"> </w:t>
      </w:r>
      <w:r>
        <w:t>4</w:t>
      </w:r>
      <w:r>
        <w:rPr>
          <w:vertAlign w:val="superscript"/>
        </w:rPr>
        <w:t>th</w:t>
      </w:r>
      <w:r>
        <w:rPr>
          <w:spacing w:val="-8"/>
        </w:rPr>
        <w:t xml:space="preserve"> </w:t>
      </w:r>
      <w:r>
        <w:t>edition,</w:t>
      </w:r>
      <w:r>
        <w:rPr>
          <w:spacing w:val="1"/>
        </w:rPr>
        <w:t xml:space="preserve"> </w:t>
      </w:r>
      <w:r>
        <w:t>Vallabh</w:t>
      </w:r>
      <w:r>
        <w:rPr>
          <w:spacing w:val="-10"/>
        </w:rPr>
        <w:t xml:space="preserve"> </w:t>
      </w:r>
      <w:r>
        <w:t>Prakashan,</w:t>
      </w:r>
      <w:r>
        <w:rPr>
          <w:spacing w:val="1"/>
        </w:rPr>
        <w:t xml:space="preserve"> </w:t>
      </w:r>
      <w:r>
        <w:t>2012.</w:t>
      </w:r>
    </w:p>
    <w:p w14:paraId="348F46C8" w14:textId="77777777" w:rsidR="00BA2644" w:rsidRDefault="00B578E9">
      <w:pPr>
        <w:pStyle w:val="ListParagraph"/>
        <w:numPr>
          <w:ilvl w:val="1"/>
          <w:numId w:val="102"/>
        </w:numPr>
        <w:tabs>
          <w:tab w:val="left" w:pos="992"/>
        </w:tabs>
        <w:spacing w:line="278" w:lineRule="auto"/>
        <w:ind w:right="1734"/>
      </w:pPr>
      <w:r>
        <w:t>Satoskar</w:t>
      </w:r>
      <w:r>
        <w:rPr>
          <w:spacing w:val="3"/>
        </w:rPr>
        <w:t xml:space="preserve"> </w:t>
      </w:r>
      <w:r>
        <w:t>R.S.</w:t>
      </w:r>
      <w:r>
        <w:rPr>
          <w:spacing w:val="1"/>
        </w:rPr>
        <w:t xml:space="preserve"> </w:t>
      </w:r>
      <w:r>
        <w:t>Bhandarkar</w:t>
      </w:r>
      <w:r>
        <w:rPr>
          <w:spacing w:val="7"/>
        </w:rPr>
        <w:t xml:space="preserve"> </w:t>
      </w:r>
      <w:r>
        <w:t>S.D.,</w:t>
      </w:r>
      <w:r>
        <w:rPr>
          <w:spacing w:val="-2"/>
        </w:rPr>
        <w:t xml:space="preserve"> </w:t>
      </w:r>
      <w:r>
        <w:t>Tripathi,</w:t>
      </w:r>
      <w:r>
        <w:rPr>
          <w:spacing w:val="11"/>
        </w:rPr>
        <w:t xml:space="preserve"> </w:t>
      </w:r>
      <w:r>
        <w:t>R.K.,</w:t>
      </w:r>
      <w:r>
        <w:rPr>
          <w:spacing w:val="6"/>
        </w:rPr>
        <w:t xml:space="preserve"> </w:t>
      </w:r>
      <w:r>
        <w:t>Rege</w:t>
      </w:r>
      <w:r>
        <w:rPr>
          <w:spacing w:val="-3"/>
        </w:rPr>
        <w:t xml:space="preserve"> </w:t>
      </w:r>
      <w:r>
        <w:t>N.</w:t>
      </w:r>
      <w:r>
        <w:rPr>
          <w:spacing w:val="11"/>
        </w:rPr>
        <w:t xml:space="preserve"> </w:t>
      </w:r>
      <w:r>
        <w:t>N.,</w:t>
      </w:r>
      <w:r>
        <w:rPr>
          <w:spacing w:val="10"/>
        </w:rPr>
        <w:t xml:space="preserve"> </w:t>
      </w:r>
      <w:r>
        <w:t>25</w:t>
      </w:r>
      <w:r>
        <w:rPr>
          <w:vertAlign w:val="superscript"/>
        </w:rPr>
        <w:t>th</w:t>
      </w:r>
      <w:r>
        <w:rPr>
          <w:spacing w:val="1"/>
        </w:rPr>
        <w:t xml:space="preserve"> </w:t>
      </w:r>
      <w:r>
        <w:t>edition,</w:t>
      </w:r>
      <w:r>
        <w:rPr>
          <w:spacing w:val="11"/>
        </w:rPr>
        <w:t xml:space="preserve"> </w:t>
      </w:r>
      <w:r>
        <w:t>Pharmacology</w:t>
      </w:r>
      <w:r>
        <w:rPr>
          <w:spacing w:val="1"/>
        </w:rPr>
        <w:t xml:space="preserve"> </w:t>
      </w:r>
      <w:r>
        <w:t>&amp;</w:t>
      </w:r>
      <w:r>
        <w:rPr>
          <w:spacing w:val="-52"/>
        </w:rPr>
        <w:t xml:space="preserve"> </w:t>
      </w:r>
      <w:r>
        <w:t>Therapeutics,</w:t>
      </w:r>
      <w:r>
        <w:rPr>
          <w:spacing w:val="9"/>
        </w:rPr>
        <w:t xml:space="preserve"> </w:t>
      </w:r>
      <w:r>
        <w:t>Elsevier</w:t>
      </w:r>
      <w:r>
        <w:rPr>
          <w:spacing w:val="10"/>
        </w:rPr>
        <w:t xml:space="preserve"> </w:t>
      </w:r>
      <w:r>
        <w:t>co-published</w:t>
      </w:r>
      <w:r>
        <w:rPr>
          <w:spacing w:val="-2"/>
        </w:rPr>
        <w:t xml:space="preserve"> </w:t>
      </w:r>
      <w:r>
        <w:t>with</w:t>
      </w:r>
      <w:r>
        <w:rPr>
          <w:spacing w:val="-3"/>
        </w:rPr>
        <w:t xml:space="preserve"> </w:t>
      </w:r>
      <w:r>
        <w:t>Popular</w:t>
      </w:r>
      <w:r>
        <w:rPr>
          <w:spacing w:val="5"/>
        </w:rPr>
        <w:t xml:space="preserve"> </w:t>
      </w:r>
      <w:r>
        <w:t>Prakashan,</w:t>
      </w:r>
      <w:r>
        <w:rPr>
          <w:spacing w:val="9"/>
        </w:rPr>
        <w:t xml:space="preserve"> </w:t>
      </w:r>
      <w:r>
        <w:t>2017.</w:t>
      </w:r>
    </w:p>
    <w:p w14:paraId="779B2332" w14:textId="77777777" w:rsidR="00BA2644" w:rsidRDefault="00B578E9">
      <w:pPr>
        <w:pStyle w:val="ListParagraph"/>
        <w:numPr>
          <w:ilvl w:val="1"/>
          <w:numId w:val="102"/>
        </w:numPr>
        <w:tabs>
          <w:tab w:val="left" w:pos="992"/>
        </w:tabs>
        <w:spacing w:line="273" w:lineRule="auto"/>
        <w:ind w:right="1084"/>
      </w:pPr>
      <w:r>
        <w:t>Kasture,</w:t>
      </w:r>
      <w:r>
        <w:rPr>
          <w:spacing w:val="39"/>
        </w:rPr>
        <w:t xml:space="preserve"> </w:t>
      </w:r>
      <w:r>
        <w:t>S.</w:t>
      </w:r>
      <w:r>
        <w:rPr>
          <w:spacing w:val="29"/>
        </w:rPr>
        <w:t xml:space="preserve"> </w:t>
      </w:r>
      <w:r>
        <w:t>B.,</w:t>
      </w:r>
      <w:r>
        <w:rPr>
          <w:spacing w:val="35"/>
        </w:rPr>
        <w:t xml:space="preserve"> </w:t>
      </w:r>
      <w:r>
        <w:t>A</w:t>
      </w:r>
      <w:r>
        <w:rPr>
          <w:spacing w:val="26"/>
        </w:rPr>
        <w:t xml:space="preserve"> </w:t>
      </w:r>
      <w:r>
        <w:t>handbook</w:t>
      </w:r>
      <w:r>
        <w:rPr>
          <w:spacing w:val="28"/>
        </w:rPr>
        <w:t xml:space="preserve"> </w:t>
      </w:r>
      <w:r>
        <w:t>of</w:t>
      </w:r>
      <w:r>
        <w:rPr>
          <w:spacing w:val="35"/>
        </w:rPr>
        <w:t xml:space="preserve"> </w:t>
      </w:r>
      <w:r>
        <w:t>Experiments</w:t>
      </w:r>
      <w:r>
        <w:rPr>
          <w:spacing w:val="37"/>
        </w:rPr>
        <w:t xml:space="preserve"> </w:t>
      </w:r>
      <w:r>
        <w:t>in</w:t>
      </w:r>
      <w:r>
        <w:rPr>
          <w:spacing w:val="27"/>
        </w:rPr>
        <w:t xml:space="preserve"> </w:t>
      </w:r>
      <w:r>
        <w:t>Pre-Clinical</w:t>
      </w:r>
      <w:r>
        <w:rPr>
          <w:spacing w:val="29"/>
        </w:rPr>
        <w:t xml:space="preserve"> </w:t>
      </w:r>
      <w:r>
        <w:t>Pharmacology,</w:t>
      </w:r>
      <w:r>
        <w:rPr>
          <w:spacing w:val="46"/>
        </w:rPr>
        <w:t xml:space="preserve"> </w:t>
      </w:r>
      <w:r>
        <w:t>1</w:t>
      </w:r>
      <w:r>
        <w:rPr>
          <w:vertAlign w:val="superscript"/>
        </w:rPr>
        <w:t>st</w:t>
      </w:r>
      <w:r>
        <w:rPr>
          <w:spacing w:val="40"/>
        </w:rPr>
        <w:t xml:space="preserve"> </w:t>
      </w:r>
      <w:r>
        <w:t>edition,</w:t>
      </w:r>
      <w:r>
        <w:rPr>
          <w:spacing w:val="44"/>
        </w:rPr>
        <w:t xml:space="preserve"> </w:t>
      </w:r>
      <w:r>
        <w:t>Career</w:t>
      </w:r>
      <w:r>
        <w:rPr>
          <w:spacing w:val="-52"/>
        </w:rPr>
        <w:t xml:space="preserve"> </w:t>
      </w:r>
      <w:r>
        <w:t>Publications,</w:t>
      </w:r>
      <w:r>
        <w:rPr>
          <w:spacing w:val="10"/>
        </w:rPr>
        <w:t xml:space="preserve"> </w:t>
      </w:r>
      <w:r>
        <w:t>Nasik,</w:t>
      </w:r>
      <w:r>
        <w:rPr>
          <w:spacing w:val="10"/>
        </w:rPr>
        <w:t xml:space="preserve"> </w:t>
      </w:r>
      <w:r>
        <w:t>2009.</w:t>
      </w:r>
    </w:p>
    <w:p w14:paraId="15A22C61" w14:textId="77777777" w:rsidR="00BA2644" w:rsidRDefault="00B578E9">
      <w:pPr>
        <w:pStyle w:val="ListParagraph"/>
        <w:numPr>
          <w:ilvl w:val="1"/>
          <w:numId w:val="102"/>
        </w:numPr>
        <w:tabs>
          <w:tab w:val="left" w:pos="992"/>
        </w:tabs>
        <w:ind w:right="1808"/>
      </w:pPr>
      <w:r>
        <w:t>Perry W. L. M., Pharmacological Experiments on isolated preparations, 1</w:t>
      </w:r>
      <w:r>
        <w:rPr>
          <w:vertAlign w:val="superscript"/>
        </w:rPr>
        <w:t>st</w:t>
      </w:r>
      <w:r>
        <w:t xml:space="preserve"> edition, E &amp; S</w:t>
      </w:r>
      <w:r>
        <w:rPr>
          <w:spacing w:val="-52"/>
        </w:rPr>
        <w:t xml:space="preserve"> </w:t>
      </w:r>
      <w:r>
        <w:t>Livingstone,</w:t>
      </w:r>
      <w:r>
        <w:rPr>
          <w:spacing w:val="9"/>
        </w:rPr>
        <w:t xml:space="preserve"> </w:t>
      </w:r>
      <w:r>
        <w:t>Edinburg</w:t>
      </w:r>
      <w:r>
        <w:rPr>
          <w:spacing w:val="-7"/>
        </w:rPr>
        <w:t xml:space="preserve"> </w:t>
      </w:r>
      <w:r>
        <w:t>&amp;</w:t>
      </w:r>
      <w:r>
        <w:rPr>
          <w:spacing w:val="8"/>
        </w:rPr>
        <w:t xml:space="preserve"> </w:t>
      </w:r>
      <w:r>
        <w:t>London,</w:t>
      </w:r>
      <w:r>
        <w:rPr>
          <w:spacing w:val="10"/>
        </w:rPr>
        <w:t xml:space="preserve"> </w:t>
      </w:r>
      <w:r>
        <w:t>1968.</w:t>
      </w:r>
    </w:p>
    <w:p w14:paraId="098D386B" w14:textId="77777777" w:rsidR="00BA2644" w:rsidRDefault="00BA2644">
      <w:pPr>
        <w:pStyle w:val="BodyText"/>
        <w:rPr>
          <w:sz w:val="24"/>
        </w:rPr>
      </w:pPr>
    </w:p>
    <w:p w14:paraId="09BA16AC" w14:textId="77777777" w:rsidR="00BA2644" w:rsidRDefault="00BA2644">
      <w:pPr>
        <w:pStyle w:val="BodyText"/>
        <w:spacing w:before="7"/>
        <w:rPr>
          <w:sz w:val="20"/>
        </w:rPr>
      </w:pPr>
    </w:p>
    <w:p w14:paraId="430487FF" w14:textId="77777777" w:rsidR="00BA2644" w:rsidRDefault="00B578E9">
      <w:pPr>
        <w:pStyle w:val="Heading3"/>
        <w:spacing w:line="240" w:lineRule="auto"/>
        <w:ind w:left="415" w:right="459"/>
        <w:jc w:val="center"/>
      </w:pPr>
      <w:bookmarkStart w:id="83" w:name="BP409P"/>
      <w:bookmarkEnd w:id="83"/>
      <w:r>
        <w:rPr>
          <w:u w:val="single"/>
        </w:rPr>
        <w:t>BP409P</w:t>
      </w:r>
    </w:p>
    <w:p w14:paraId="1FE20E5E" w14:textId="77777777" w:rsidR="00BA2644" w:rsidRDefault="00B578E9">
      <w:pPr>
        <w:spacing w:before="2"/>
        <w:ind w:left="405" w:right="459"/>
        <w:jc w:val="center"/>
        <w:rPr>
          <w:b/>
        </w:rPr>
      </w:pPr>
      <w:r>
        <w:rPr>
          <w:b/>
          <w:spacing w:val="-1"/>
          <w:u w:val="single"/>
        </w:rPr>
        <w:t>PHARMACOGNOSY</w:t>
      </w:r>
      <w:r>
        <w:rPr>
          <w:b/>
          <w:spacing w:val="-5"/>
          <w:u w:val="single"/>
        </w:rPr>
        <w:t xml:space="preserve"> </w:t>
      </w:r>
      <w:r>
        <w:rPr>
          <w:b/>
          <w:spacing w:val="-1"/>
          <w:u w:val="single"/>
        </w:rPr>
        <w:t>AND</w:t>
      </w:r>
      <w:r>
        <w:rPr>
          <w:b/>
          <w:spacing w:val="-6"/>
          <w:u w:val="single"/>
        </w:rPr>
        <w:t xml:space="preserve"> </w:t>
      </w:r>
      <w:r>
        <w:rPr>
          <w:b/>
          <w:u w:val="single"/>
        </w:rPr>
        <w:t>PHYTOCHEMISTRY</w:t>
      </w:r>
      <w:r>
        <w:rPr>
          <w:b/>
          <w:spacing w:val="-13"/>
          <w:u w:val="single"/>
        </w:rPr>
        <w:t xml:space="preserve"> </w:t>
      </w:r>
      <w:r>
        <w:rPr>
          <w:b/>
          <w:u w:val="single"/>
        </w:rPr>
        <w:t>I</w:t>
      </w:r>
      <w:r>
        <w:rPr>
          <w:b/>
          <w:spacing w:val="-6"/>
          <w:u w:val="single"/>
        </w:rPr>
        <w:t xml:space="preserve"> </w:t>
      </w:r>
      <w:r>
        <w:rPr>
          <w:b/>
          <w:u w:val="single"/>
        </w:rPr>
        <w:t>(Practical)</w:t>
      </w:r>
    </w:p>
    <w:p w14:paraId="3E4DDFA0" w14:textId="77777777" w:rsidR="00BA2644" w:rsidRDefault="00BA2644">
      <w:pPr>
        <w:pStyle w:val="BodyText"/>
        <w:spacing w:before="5"/>
        <w:rPr>
          <w:b/>
          <w:sz w:val="13"/>
        </w:rPr>
      </w:pPr>
    </w:p>
    <w:p w14:paraId="4C88CECC" w14:textId="77777777" w:rsidR="00BA2644" w:rsidRDefault="00B578E9">
      <w:pPr>
        <w:pStyle w:val="Heading3"/>
        <w:spacing w:before="92"/>
      </w:pPr>
      <w:r>
        <w:t>Course</w:t>
      </w:r>
      <w:r>
        <w:rPr>
          <w:spacing w:val="-12"/>
        </w:rPr>
        <w:t xml:space="preserve"> </w:t>
      </w:r>
      <w:r>
        <w:t>Objectives:</w:t>
      </w:r>
    </w:p>
    <w:p w14:paraId="354799BA" w14:textId="0027AC17" w:rsidR="00BA2644" w:rsidRDefault="00B578E9" w:rsidP="00470CF7">
      <w:pPr>
        <w:pStyle w:val="BodyText"/>
        <w:ind w:left="545"/>
      </w:pPr>
      <w:r>
        <w:t>The</w:t>
      </w:r>
      <w:r>
        <w:rPr>
          <w:spacing w:val="-7"/>
        </w:rPr>
        <w:t xml:space="preserve"> </w:t>
      </w:r>
      <w:r>
        <w:t>subject</w:t>
      </w:r>
      <w:r>
        <w:rPr>
          <w:spacing w:val="1"/>
        </w:rPr>
        <w:t xml:space="preserve"> </w:t>
      </w:r>
      <w:r>
        <w:t>involves identification</w:t>
      </w:r>
      <w:r>
        <w:rPr>
          <w:spacing w:val="-5"/>
        </w:rPr>
        <w:t xml:space="preserve"> </w:t>
      </w:r>
      <w:r>
        <w:t>and</w:t>
      </w:r>
      <w:r>
        <w:rPr>
          <w:spacing w:val="-5"/>
        </w:rPr>
        <w:t xml:space="preserve"> </w:t>
      </w:r>
      <w:r>
        <w:t>evaluation</w:t>
      </w:r>
      <w:r>
        <w:rPr>
          <w:spacing w:val="-5"/>
        </w:rPr>
        <w:t xml:space="preserve"> </w:t>
      </w:r>
      <w:r>
        <w:t>of</w:t>
      </w:r>
      <w:r>
        <w:rPr>
          <w:spacing w:val="-2"/>
        </w:rPr>
        <w:t xml:space="preserve"> </w:t>
      </w:r>
      <w:r>
        <w:t>crude</w:t>
      </w:r>
      <w:r>
        <w:rPr>
          <w:spacing w:val="-2"/>
        </w:rPr>
        <w:t xml:space="preserve"> </w:t>
      </w:r>
      <w:r>
        <w:t>drugs,</w:t>
      </w:r>
      <w:r>
        <w:rPr>
          <w:spacing w:val="3"/>
        </w:rPr>
        <w:t xml:space="preserve"> </w:t>
      </w:r>
      <w:r>
        <w:t>phytochemicals present</w:t>
      </w:r>
      <w:r>
        <w:rPr>
          <w:spacing w:val="1"/>
        </w:rPr>
        <w:t xml:space="preserve"> </w:t>
      </w:r>
      <w:r>
        <w:t>in</w:t>
      </w:r>
      <w:r>
        <w:rPr>
          <w:spacing w:val="-5"/>
        </w:rPr>
        <w:t xml:space="preserve"> </w:t>
      </w:r>
      <w:r>
        <w:t>them</w:t>
      </w:r>
      <w:r>
        <w:rPr>
          <w:spacing w:val="-8"/>
        </w:rPr>
        <w:t xml:space="preserve"> </w:t>
      </w:r>
      <w:r>
        <w:t>and</w:t>
      </w:r>
      <w:r>
        <w:rPr>
          <w:spacing w:val="-5"/>
        </w:rPr>
        <w:t xml:space="preserve"> </w:t>
      </w:r>
      <w:r>
        <w:t>their</w:t>
      </w:r>
      <w:r>
        <w:rPr>
          <w:spacing w:val="-52"/>
        </w:rPr>
        <w:t xml:space="preserve"> </w:t>
      </w:r>
      <w:r>
        <w:lastRenderedPageBreak/>
        <w:t>medicinal</w:t>
      </w:r>
      <w:r>
        <w:rPr>
          <w:spacing w:val="-6"/>
        </w:rPr>
        <w:t xml:space="preserve"> </w:t>
      </w:r>
      <w:r>
        <w:t>properties.</w:t>
      </w:r>
    </w:p>
    <w:p w14:paraId="16E14053" w14:textId="77777777" w:rsidR="00BA2644" w:rsidRDefault="00B578E9">
      <w:pPr>
        <w:pStyle w:val="Heading3"/>
      </w:pPr>
      <w:r>
        <w:t>Course</w:t>
      </w:r>
      <w:r>
        <w:rPr>
          <w:spacing w:val="-14"/>
        </w:rPr>
        <w:t xml:space="preserve"> </w:t>
      </w:r>
      <w:r>
        <w:t>Outcomes:</w:t>
      </w:r>
    </w:p>
    <w:p w14:paraId="5A6D7C21" w14:textId="77777777" w:rsidR="00BA2644" w:rsidRDefault="00B578E9">
      <w:pPr>
        <w:pStyle w:val="BodyText"/>
        <w:spacing w:line="251" w:lineRule="exact"/>
        <w:ind w:left="545"/>
      </w:pPr>
      <w:r>
        <w:t>Upon</w:t>
      </w:r>
      <w:r>
        <w:rPr>
          <w:spacing w:val="-9"/>
        </w:rPr>
        <w:t xml:space="preserve"> </w:t>
      </w:r>
      <w:r>
        <w:t>completion of</w:t>
      </w:r>
      <w:r>
        <w:rPr>
          <w:spacing w:val="1"/>
        </w:rPr>
        <w:t xml:space="preserve"> </w:t>
      </w:r>
      <w:r>
        <w:t>the</w:t>
      </w:r>
      <w:r>
        <w:rPr>
          <w:spacing w:val="-10"/>
        </w:rPr>
        <w:t xml:space="preserve"> </w:t>
      </w:r>
      <w:r>
        <w:t>course,</w:t>
      </w:r>
      <w:r>
        <w:rPr>
          <w:spacing w:val="3"/>
        </w:rPr>
        <w:t xml:space="preserve"> </w:t>
      </w:r>
      <w:r>
        <w:t>the</w:t>
      </w:r>
      <w:r>
        <w:rPr>
          <w:spacing w:val="-11"/>
        </w:rPr>
        <w:t xml:space="preserve"> </w:t>
      </w:r>
      <w:r>
        <w:t>student</w:t>
      </w:r>
      <w:r>
        <w:rPr>
          <w:spacing w:val="7"/>
        </w:rPr>
        <w:t xml:space="preserve"> </w:t>
      </w:r>
      <w:r>
        <w:t>shall</w:t>
      </w:r>
      <w:r>
        <w:rPr>
          <w:spacing w:val="-8"/>
        </w:rPr>
        <w:t xml:space="preserve"> </w:t>
      </w:r>
      <w:r>
        <w:t>be</w:t>
      </w:r>
      <w:r>
        <w:rPr>
          <w:spacing w:val="-10"/>
        </w:rPr>
        <w:t xml:space="preserve"> </w:t>
      </w:r>
      <w:r>
        <w:t>able:</w:t>
      </w:r>
    </w:p>
    <w:p w14:paraId="353FDEDF" w14:textId="1CAE3A2E" w:rsidR="00BA2644" w:rsidRDefault="003954C7">
      <w:pPr>
        <w:pStyle w:val="ListParagraph"/>
        <w:numPr>
          <w:ilvl w:val="0"/>
          <w:numId w:val="101"/>
        </w:numPr>
        <w:tabs>
          <w:tab w:val="left" w:pos="767"/>
        </w:tabs>
        <w:spacing w:before="2" w:line="251" w:lineRule="exact"/>
        <w:ind w:hanging="227"/>
      </w:pPr>
      <w:r>
        <w:t>Analyze</w:t>
      </w:r>
      <w:r>
        <w:rPr>
          <w:spacing w:val="-9"/>
        </w:rPr>
        <w:t xml:space="preserve"> </w:t>
      </w:r>
      <w:r>
        <w:t>the</w:t>
      </w:r>
      <w:r>
        <w:rPr>
          <w:spacing w:val="-7"/>
        </w:rPr>
        <w:t xml:space="preserve"> </w:t>
      </w:r>
      <w:r>
        <w:t>crude</w:t>
      </w:r>
      <w:r>
        <w:rPr>
          <w:spacing w:val="-5"/>
        </w:rPr>
        <w:t xml:space="preserve"> </w:t>
      </w:r>
      <w:r>
        <w:t>drugs,</w:t>
      </w:r>
      <w:r>
        <w:rPr>
          <w:spacing w:val="8"/>
        </w:rPr>
        <w:t xml:space="preserve"> </w:t>
      </w:r>
      <w:r w:rsidR="00E14A01">
        <w:t>by chemical tests</w:t>
      </w:r>
      <w:r w:rsidR="008730FA">
        <w:t>.</w:t>
      </w:r>
    </w:p>
    <w:p w14:paraId="7FB5A571" w14:textId="3D310589" w:rsidR="00B10D5A" w:rsidRDefault="00B10D5A">
      <w:pPr>
        <w:pStyle w:val="ListParagraph"/>
        <w:numPr>
          <w:ilvl w:val="0"/>
          <w:numId w:val="101"/>
        </w:numPr>
        <w:tabs>
          <w:tab w:val="left" w:pos="767"/>
        </w:tabs>
        <w:spacing w:line="251" w:lineRule="exact"/>
        <w:ind w:hanging="227"/>
      </w:pPr>
      <w:r>
        <w:t>Assess quality of crude drugs by qualitative and quantitative microscopic techniques</w:t>
      </w:r>
      <w:r w:rsidR="008730FA">
        <w:t>.</w:t>
      </w:r>
      <w:r>
        <w:t xml:space="preserve"> </w:t>
      </w:r>
    </w:p>
    <w:p w14:paraId="7053680C" w14:textId="5C301F63" w:rsidR="00BA2644" w:rsidRDefault="008730FA">
      <w:pPr>
        <w:pStyle w:val="ListParagraph"/>
        <w:numPr>
          <w:ilvl w:val="0"/>
          <w:numId w:val="101"/>
        </w:numPr>
        <w:tabs>
          <w:tab w:val="left" w:pos="767"/>
        </w:tabs>
        <w:spacing w:line="251" w:lineRule="exact"/>
        <w:ind w:hanging="227"/>
      </w:pPr>
      <w:r>
        <w:t>Evaluate crude drugs by physical tests.</w:t>
      </w:r>
    </w:p>
    <w:p w14:paraId="7162F3F3" w14:textId="77777777" w:rsidR="00EB49F9" w:rsidRDefault="00EB49F9" w:rsidP="00EB49F9">
      <w:pPr>
        <w:pStyle w:val="ListParagraph"/>
        <w:tabs>
          <w:tab w:val="left" w:pos="767"/>
        </w:tabs>
        <w:spacing w:line="251" w:lineRule="exact"/>
        <w:ind w:left="509" w:firstLine="0"/>
      </w:pPr>
    </w:p>
    <w:p w14:paraId="09B78DD4" w14:textId="77777777" w:rsidR="00CC3FBB" w:rsidRDefault="00CC3FBB" w:rsidP="00EB49F9">
      <w:pPr>
        <w:pStyle w:val="ListParagraph"/>
        <w:tabs>
          <w:tab w:val="left" w:pos="767"/>
        </w:tabs>
        <w:spacing w:line="251" w:lineRule="exact"/>
        <w:ind w:left="509" w:firstLine="0"/>
        <w:rPr>
          <w:b/>
          <w:bCs/>
        </w:rPr>
      </w:pPr>
    </w:p>
    <w:p w14:paraId="6DEBC24F" w14:textId="77777777" w:rsidR="00CC3FBB" w:rsidRDefault="00CC3FBB" w:rsidP="00EB49F9">
      <w:pPr>
        <w:pStyle w:val="ListParagraph"/>
        <w:tabs>
          <w:tab w:val="left" w:pos="767"/>
        </w:tabs>
        <w:spacing w:line="251" w:lineRule="exact"/>
        <w:ind w:left="509" w:firstLine="0"/>
        <w:rPr>
          <w:b/>
          <w:bCs/>
        </w:rPr>
      </w:pPr>
    </w:p>
    <w:p w14:paraId="3D122275" w14:textId="77777777" w:rsidR="00CC3FBB" w:rsidRDefault="00CC3FBB" w:rsidP="00EB49F9">
      <w:pPr>
        <w:pStyle w:val="ListParagraph"/>
        <w:tabs>
          <w:tab w:val="left" w:pos="767"/>
        </w:tabs>
        <w:spacing w:line="251" w:lineRule="exact"/>
        <w:ind w:left="509" w:firstLine="0"/>
        <w:rPr>
          <w:b/>
          <w:bCs/>
        </w:rPr>
      </w:pPr>
    </w:p>
    <w:p w14:paraId="2F54768F" w14:textId="088A4F55" w:rsidR="00EB49F9" w:rsidRPr="00EB49F9" w:rsidRDefault="00EB49F9" w:rsidP="00EB49F9">
      <w:pPr>
        <w:pStyle w:val="ListParagraph"/>
        <w:tabs>
          <w:tab w:val="left" w:pos="767"/>
        </w:tabs>
        <w:spacing w:line="251" w:lineRule="exact"/>
        <w:ind w:left="509" w:firstLine="0"/>
        <w:rPr>
          <w:b/>
          <w:bCs/>
        </w:rPr>
      </w:pPr>
      <w:r w:rsidRPr="00EB49F9">
        <w:rPr>
          <w:b/>
          <w:bCs/>
        </w:rPr>
        <w:t>CO-PO Mapping</w: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715"/>
        <w:gridCol w:w="716"/>
        <w:gridCol w:w="715"/>
        <w:gridCol w:w="715"/>
        <w:gridCol w:w="718"/>
        <w:gridCol w:w="715"/>
        <w:gridCol w:w="715"/>
        <w:gridCol w:w="717"/>
        <w:gridCol w:w="715"/>
        <w:gridCol w:w="652"/>
        <w:gridCol w:w="717"/>
      </w:tblGrid>
      <w:tr w:rsidR="003F74B4" w14:paraId="02654905" w14:textId="77777777" w:rsidTr="004D5FC7">
        <w:trPr>
          <w:trHeight w:val="827"/>
        </w:trPr>
        <w:tc>
          <w:tcPr>
            <w:tcW w:w="1320" w:type="dxa"/>
          </w:tcPr>
          <w:p w14:paraId="680B4859" w14:textId="33E26BC6" w:rsidR="003F74B4" w:rsidRDefault="003F74B4" w:rsidP="004D5FC7">
            <w:pPr>
              <w:pStyle w:val="TableParagraph"/>
              <w:spacing w:line="275" w:lineRule="exact"/>
              <w:rPr>
                <w:sz w:val="24"/>
              </w:rPr>
            </w:pPr>
            <w:r>
              <w:rPr>
                <w:sz w:val="24"/>
              </w:rPr>
              <w:t>BP409P</w:t>
            </w:r>
          </w:p>
          <w:p w14:paraId="13E37792" w14:textId="77777777" w:rsidR="003F74B4" w:rsidRDefault="003F74B4" w:rsidP="004D5FC7">
            <w:pPr>
              <w:pStyle w:val="TableParagraph"/>
              <w:spacing w:line="270" w:lineRule="atLeast"/>
              <w:ind w:right="81"/>
              <w:rPr>
                <w:b/>
                <w:i/>
                <w:sz w:val="24"/>
              </w:rPr>
            </w:pPr>
            <w:r>
              <w:rPr>
                <w:b/>
                <w:i/>
                <w:sz w:val="24"/>
              </w:rPr>
              <w:t>Course</w:t>
            </w:r>
            <w:r>
              <w:rPr>
                <w:b/>
                <w:i/>
                <w:spacing w:val="1"/>
                <w:sz w:val="24"/>
              </w:rPr>
              <w:t xml:space="preserve"> </w:t>
            </w:r>
            <w:r>
              <w:rPr>
                <w:b/>
                <w:i/>
                <w:sz w:val="24"/>
              </w:rPr>
              <w:t>Outcomes</w:t>
            </w:r>
          </w:p>
        </w:tc>
        <w:tc>
          <w:tcPr>
            <w:tcW w:w="715" w:type="dxa"/>
          </w:tcPr>
          <w:p w14:paraId="186ECB79" w14:textId="77777777" w:rsidR="003F74B4" w:rsidRDefault="003F74B4" w:rsidP="004D5FC7">
            <w:pPr>
              <w:pStyle w:val="TableParagraph"/>
              <w:spacing w:line="275" w:lineRule="exact"/>
              <w:ind w:left="92" w:right="85"/>
              <w:rPr>
                <w:sz w:val="24"/>
              </w:rPr>
            </w:pPr>
            <w:r>
              <w:rPr>
                <w:sz w:val="24"/>
              </w:rPr>
              <w:t>PO</w:t>
            </w:r>
            <w:r>
              <w:rPr>
                <w:spacing w:val="-1"/>
                <w:sz w:val="24"/>
              </w:rPr>
              <w:t xml:space="preserve"> </w:t>
            </w:r>
            <w:r>
              <w:rPr>
                <w:sz w:val="24"/>
              </w:rPr>
              <w:t>1</w:t>
            </w:r>
          </w:p>
        </w:tc>
        <w:tc>
          <w:tcPr>
            <w:tcW w:w="716" w:type="dxa"/>
          </w:tcPr>
          <w:p w14:paraId="6D80939B" w14:textId="77777777" w:rsidR="003F74B4" w:rsidRDefault="003F74B4" w:rsidP="004D5FC7">
            <w:pPr>
              <w:pStyle w:val="TableParagraph"/>
              <w:spacing w:line="275" w:lineRule="exact"/>
              <w:ind w:left="92" w:right="86"/>
              <w:rPr>
                <w:sz w:val="24"/>
              </w:rPr>
            </w:pPr>
            <w:r>
              <w:rPr>
                <w:sz w:val="24"/>
              </w:rPr>
              <w:t>PO</w:t>
            </w:r>
            <w:r>
              <w:rPr>
                <w:spacing w:val="-1"/>
                <w:sz w:val="24"/>
              </w:rPr>
              <w:t xml:space="preserve"> </w:t>
            </w:r>
            <w:r>
              <w:rPr>
                <w:sz w:val="24"/>
              </w:rPr>
              <w:t>2</w:t>
            </w:r>
          </w:p>
        </w:tc>
        <w:tc>
          <w:tcPr>
            <w:tcW w:w="715" w:type="dxa"/>
          </w:tcPr>
          <w:p w14:paraId="78AB996A" w14:textId="77777777" w:rsidR="003F74B4" w:rsidRDefault="003F74B4" w:rsidP="004D5FC7">
            <w:pPr>
              <w:pStyle w:val="TableParagraph"/>
              <w:spacing w:line="275" w:lineRule="exact"/>
              <w:ind w:left="92" w:right="85"/>
              <w:rPr>
                <w:sz w:val="24"/>
              </w:rPr>
            </w:pPr>
            <w:r>
              <w:rPr>
                <w:sz w:val="24"/>
              </w:rPr>
              <w:t>PO</w:t>
            </w:r>
            <w:r>
              <w:rPr>
                <w:spacing w:val="-1"/>
                <w:sz w:val="24"/>
              </w:rPr>
              <w:t xml:space="preserve"> </w:t>
            </w:r>
            <w:r>
              <w:rPr>
                <w:sz w:val="24"/>
              </w:rPr>
              <w:t>3</w:t>
            </w:r>
          </w:p>
        </w:tc>
        <w:tc>
          <w:tcPr>
            <w:tcW w:w="715" w:type="dxa"/>
          </w:tcPr>
          <w:p w14:paraId="6A297E4D" w14:textId="77777777" w:rsidR="003F74B4" w:rsidRDefault="003F74B4" w:rsidP="004D5FC7">
            <w:pPr>
              <w:pStyle w:val="TableParagraph"/>
              <w:spacing w:line="275" w:lineRule="exact"/>
              <w:ind w:left="92" w:right="85"/>
              <w:rPr>
                <w:sz w:val="24"/>
              </w:rPr>
            </w:pPr>
            <w:r>
              <w:rPr>
                <w:sz w:val="24"/>
              </w:rPr>
              <w:t>PO</w:t>
            </w:r>
            <w:r>
              <w:rPr>
                <w:spacing w:val="-1"/>
                <w:sz w:val="24"/>
              </w:rPr>
              <w:t xml:space="preserve"> </w:t>
            </w:r>
            <w:r>
              <w:rPr>
                <w:sz w:val="24"/>
              </w:rPr>
              <w:t>4</w:t>
            </w:r>
          </w:p>
        </w:tc>
        <w:tc>
          <w:tcPr>
            <w:tcW w:w="718" w:type="dxa"/>
          </w:tcPr>
          <w:p w14:paraId="54DF477B" w14:textId="77777777" w:rsidR="003F74B4" w:rsidRDefault="003F74B4" w:rsidP="004D5FC7">
            <w:pPr>
              <w:pStyle w:val="TableParagraph"/>
              <w:spacing w:line="275" w:lineRule="exact"/>
              <w:ind w:left="93" w:right="89"/>
              <w:rPr>
                <w:sz w:val="24"/>
              </w:rPr>
            </w:pPr>
            <w:r>
              <w:rPr>
                <w:sz w:val="24"/>
              </w:rPr>
              <w:t>PO</w:t>
            </w:r>
            <w:r>
              <w:rPr>
                <w:spacing w:val="-1"/>
                <w:sz w:val="24"/>
              </w:rPr>
              <w:t xml:space="preserve"> </w:t>
            </w:r>
            <w:r>
              <w:rPr>
                <w:sz w:val="24"/>
              </w:rPr>
              <w:t>5</w:t>
            </w:r>
          </w:p>
        </w:tc>
        <w:tc>
          <w:tcPr>
            <w:tcW w:w="715" w:type="dxa"/>
          </w:tcPr>
          <w:p w14:paraId="14C62F06" w14:textId="77777777" w:rsidR="003F74B4" w:rsidRDefault="003F74B4" w:rsidP="004D5FC7">
            <w:pPr>
              <w:pStyle w:val="TableParagraph"/>
              <w:spacing w:line="275" w:lineRule="exact"/>
              <w:ind w:left="92" w:right="85"/>
              <w:rPr>
                <w:sz w:val="24"/>
              </w:rPr>
            </w:pPr>
            <w:r>
              <w:rPr>
                <w:sz w:val="24"/>
              </w:rPr>
              <w:t>PO</w:t>
            </w:r>
            <w:r>
              <w:rPr>
                <w:spacing w:val="-1"/>
                <w:sz w:val="24"/>
              </w:rPr>
              <w:t xml:space="preserve"> </w:t>
            </w:r>
            <w:r>
              <w:rPr>
                <w:sz w:val="24"/>
              </w:rPr>
              <w:t>6</w:t>
            </w:r>
          </w:p>
        </w:tc>
        <w:tc>
          <w:tcPr>
            <w:tcW w:w="715" w:type="dxa"/>
          </w:tcPr>
          <w:p w14:paraId="1206BDE4" w14:textId="77777777" w:rsidR="003F74B4" w:rsidRDefault="003F74B4" w:rsidP="004D5FC7">
            <w:pPr>
              <w:pStyle w:val="TableParagraph"/>
              <w:spacing w:line="275" w:lineRule="exact"/>
              <w:ind w:left="92" w:right="84"/>
              <w:rPr>
                <w:sz w:val="24"/>
              </w:rPr>
            </w:pPr>
            <w:r>
              <w:rPr>
                <w:sz w:val="24"/>
              </w:rPr>
              <w:t>PO</w:t>
            </w:r>
            <w:r>
              <w:rPr>
                <w:spacing w:val="-1"/>
                <w:sz w:val="24"/>
              </w:rPr>
              <w:t xml:space="preserve"> </w:t>
            </w:r>
            <w:r>
              <w:rPr>
                <w:sz w:val="24"/>
              </w:rPr>
              <w:t>7</w:t>
            </w:r>
          </w:p>
        </w:tc>
        <w:tc>
          <w:tcPr>
            <w:tcW w:w="717" w:type="dxa"/>
          </w:tcPr>
          <w:p w14:paraId="27AF9CF6" w14:textId="77777777" w:rsidR="003F74B4" w:rsidRDefault="003F74B4" w:rsidP="004D5FC7">
            <w:pPr>
              <w:pStyle w:val="TableParagraph"/>
              <w:spacing w:line="275" w:lineRule="exact"/>
              <w:ind w:left="93" w:right="87"/>
              <w:rPr>
                <w:sz w:val="24"/>
              </w:rPr>
            </w:pPr>
            <w:r>
              <w:rPr>
                <w:sz w:val="24"/>
              </w:rPr>
              <w:t>PO</w:t>
            </w:r>
            <w:r>
              <w:rPr>
                <w:spacing w:val="-1"/>
                <w:sz w:val="24"/>
              </w:rPr>
              <w:t xml:space="preserve"> </w:t>
            </w:r>
            <w:r>
              <w:rPr>
                <w:sz w:val="24"/>
              </w:rPr>
              <w:t>8</w:t>
            </w:r>
          </w:p>
        </w:tc>
        <w:tc>
          <w:tcPr>
            <w:tcW w:w="715" w:type="dxa"/>
          </w:tcPr>
          <w:p w14:paraId="172547A3" w14:textId="77777777" w:rsidR="003F74B4" w:rsidRDefault="003F74B4" w:rsidP="004D5FC7">
            <w:pPr>
              <w:pStyle w:val="TableParagraph"/>
              <w:spacing w:line="275" w:lineRule="exact"/>
              <w:ind w:left="92" w:right="83"/>
              <w:rPr>
                <w:sz w:val="24"/>
              </w:rPr>
            </w:pPr>
            <w:r>
              <w:rPr>
                <w:sz w:val="24"/>
              </w:rPr>
              <w:t>PO</w:t>
            </w:r>
            <w:r>
              <w:rPr>
                <w:spacing w:val="-1"/>
                <w:sz w:val="24"/>
              </w:rPr>
              <w:t xml:space="preserve"> </w:t>
            </w:r>
            <w:r>
              <w:rPr>
                <w:sz w:val="24"/>
              </w:rPr>
              <w:t>9</w:t>
            </w:r>
          </w:p>
        </w:tc>
        <w:tc>
          <w:tcPr>
            <w:tcW w:w="652" w:type="dxa"/>
          </w:tcPr>
          <w:p w14:paraId="0C39E985" w14:textId="77777777" w:rsidR="003F74B4" w:rsidRDefault="003F74B4" w:rsidP="004D5FC7">
            <w:pPr>
              <w:pStyle w:val="TableParagraph"/>
              <w:ind w:left="208" w:right="141" w:hanging="34"/>
              <w:rPr>
                <w:sz w:val="24"/>
              </w:rPr>
            </w:pPr>
            <w:r>
              <w:rPr>
                <w:sz w:val="24"/>
              </w:rPr>
              <w:t>PO</w:t>
            </w:r>
            <w:r>
              <w:rPr>
                <w:spacing w:val="-58"/>
                <w:sz w:val="24"/>
              </w:rPr>
              <w:t xml:space="preserve"> </w:t>
            </w:r>
            <w:r>
              <w:rPr>
                <w:sz w:val="24"/>
              </w:rPr>
              <w:t>10</w:t>
            </w:r>
          </w:p>
        </w:tc>
        <w:tc>
          <w:tcPr>
            <w:tcW w:w="717" w:type="dxa"/>
          </w:tcPr>
          <w:p w14:paraId="24C05ABA" w14:textId="77777777" w:rsidR="003F74B4" w:rsidRDefault="003F74B4" w:rsidP="004D5FC7">
            <w:pPr>
              <w:pStyle w:val="TableParagraph"/>
              <w:ind w:left="244" w:right="175" w:hanging="39"/>
              <w:rPr>
                <w:sz w:val="24"/>
              </w:rPr>
            </w:pPr>
            <w:r>
              <w:rPr>
                <w:sz w:val="24"/>
              </w:rPr>
              <w:t>PO</w:t>
            </w:r>
            <w:r>
              <w:rPr>
                <w:spacing w:val="-57"/>
                <w:sz w:val="24"/>
              </w:rPr>
              <w:t xml:space="preserve"> </w:t>
            </w:r>
            <w:r>
              <w:rPr>
                <w:sz w:val="24"/>
              </w:rPr>
              <w:t>11</w:t>
            </w:r>
          </w:p>
        </w:tc>
      </w:tr>
      <w:tr w:rsidR="007C7D54" w14:paraId="4DD258C5" w14:textId="77777777" w:rsidTr="004D5FC7">
        <w:trPr>
          <w:trHeight w:val="275"/>
        </w:trPr>
        <w:tc>
          <w:tcPr>
            <w:tcW w:w="1320" w:type="dxa"/>
          </w:tcPr>
          <w:p w14:paraId="02AF082E" w14:textId="77777777" w:rsidR="007C7D54" w:rsidRDefault="007C7D54" w:rsidP="007C7D54">
            <w:pPr>
              <w:pStyle w:val="TableParagraph"/>
              <w:rPr>
                <w:sz w:val="24"/>
              </w:rPr>
            </w:pPr>
            <w:r>
              <w:rPr>
                <w:sz w:val="24"/>
              </w:rPr>
              <w:t>CO1</w:t>
            </w:r>
          </w:p>
        </w:tc>
        <w:tc>
          <w:tcPr>
            <w:tcW w:w="715" w:type="dxa"/>
          </w:tcPr>
          <w:p w14:paraId="0FD98B82" w14:textId="44DCD955" w:rsidR="007C7D54" w:rsidRDefault="007C7D54" w:rsidP="007C7D54">
            <w:pPr>
              <w:pStyle w:val="TableParagraph"/>
              <w:ind w:left="9"/>
              <w:rPr>
                <w:sz w:val="24"/>
              </w:rPr>
            </w:pPr>
            <w:r>
              <w:t>3</w:t>
            </w:r>
          </w:p>
        </w:tc>
        <w:tc>
          <w:tcPr>
            <w:tcW w:w="716" w:type="dxa"/>
          </w:tcPr>
          <w:p w14:paraId="27C9A695" w14:textId="678A5A7B" w:rsidR="007C7D54" w:rsidRDefault="007C7D54" w:rsidP="007C7D54">
            <w:pPr>
              <w:pStyle w:val="TableParagraph"/>
              <w:ind w:left="8"/>
              <w:rPr>
                <w:sz w:val="24"/>
              </w:rPr>
            </w:pPr>
            <w:r>
              <w:t>3</w:t>
            </w:r>
          </w:p>
        </w:tc>
        <w:tc>
          <w:tcPr>
            <w:tcW w:w="715" w:type="dxa"/>
          </w:tcPr>
          <w:p w14:paraId="7E08625C" w14:textId="41BE2143" w:rsidR="007C7D54" w:rsidRDefault="007C7D54" w:rsidP="007C7D54">
            <w:pPr>
              <w:pStyle w:val="TableParagraph"/>
              <w:ind w:left="9"/>
              <w:rPr>
                <w:sz w:val="24"/>
              </w:rPr>
            </w:pPr>
            <w:r>
              <w:t>3</w:t>
            </w:r>
          </w:p>
        </w:tc>
        <w:tc>
          <w:tcPr>
            <w:tcW w:w="715" w:type="dxa"/>
          </w:tcPr>
          <w:p w14:paraId="22B24EF2" w14:textId="360ED57E" w:rsidR="007C7D54" w:rsidRDefault="007C7D54" w:rsidP="007C7D54">
            <w:pPr>
              <w:pStyle w:val="TableParagraph"/>
              <w:ind w:left="9"/>
              <w:rPr>
                <w:sz w:val="24"/>
              </w:rPr>
            </w:pPr>
            <w:r>
              <w:t>3</w:t>
            </w:r>
          </w:p>
        </w:tc>
        <w:tc>
          <w:tcPr>
            <w:tcW w:w="718" w:type="dxa"/>
          </w:tcPr>
          <w:p w14:paraId="2D8B6691" w14:textId="7221078E" w:rsidR="007C7D54" w:rsidRDefault="007C7D54" w:rsidP="007C7D54">
            <w:pPr>
              <w:pStyle w:val="TableParagraph"/>
              <w:ind w:left="7"/>
              <w:rPr>
                <w:sz w:val="24"/>
              </w:rPr>
            </w:pPr>
            <w:r>
              <w:t>3</w:t>
            </w:r>
          </w:p>
        </w:tc>
        <w:tc>
          <w:tcPr>
            <w:tcW w:w="715" w:type="dxa"/>
          </w:tcPr>
          <w:p w14:paraId="57EA9B8C" w14:textId="782BC90B" w:rsidR="007C7D54" w:rsidRDefault="007C7D54" w:rsidP="007C7D54">
            <w:pPr>
              <w:pStyle w:val="TableParagraph"/>
              <w:ind w:left="10"/>
              <w:rPr>
                <w:sz w:val="24"/>
              </w:rPr>
            </w:pPr>
            <w:r>
              <w:t>3</w:t>
            </w:r>
          </w:p>
        </w:tc>
        <w:tc>
          <w:tcPr>
            <w:tcW w:w="715" w:type="dxa"/>
          </w:tcPr>
          <w:p w14:paraId="5E5E1FA7" w14:textId="42CCB1F1" w:rsidR="007C7D54" w:rsidRDefault="007C7D54" w:rsidP="007C7D54">
            <w:pPr>
              <w:pStyle w:val="TableParagraph"/>
              <w:ind w:left="10"/>
              <w:rPr>
                <w:sz w:val="24"/>
              </w:rPr>
            </w:pPr>
            <w:r>
              <w:t>3</w:t>
            </w:r>
          </w:p>
        </w:tc>
        <w:tc>
          <w:tcPr>
            <w:tcW w:w="717" w:type="dxa"/>
          </w:tcPr>
          <w:p w14:paraId="5BF122AE" w14:textId="41D349A3" w:rsidR="007C7D54" w:rsidRDefault="007C7D54" w:rsidP="007C7D54">
            <w:pPr>
              <w:pStyle w:val="TableParagraph"/>
              <w:ind w:left="8"/>
              <w:rPr>
                <w:sz w:val="24"/>
              </w:rPr>
            </w:pPr>
            <w:r>
              <w:t>3</w:t>
            </w:r>
          </w:p>
        </w:tc>
        <w:tc>
          <w:tcPr>
            <w:tcW w:w="715" w:type="dxa"/>
          </w:tcPr>
          <w:p w14:paraId="4CCC6552" w14:textId="61BCB8F2" w:rsidR="007C7D54" w:rsidRDefault="007C7D54" w:rsidP="007C7D54">
            <w:pPr>
              <w:pStyle w:val="TableParagraph"/>
              <w:ind w:left="13"/>
              <w:rPr>
                <w:sz w:val="24"/>
              </w:rPr>
            </w:pPr>
            <w:r>
              <w:t>3</w:t>
            </w:r>
          </w:p>
        </w:tc>
        <w:tc>
          <w:tcPr>
            <w:tcW w:w="652" w:type="dxa"/>
          </w:tcPr>
          <w:p w14:paraId="5857DB25" w14:textId="201007BD" w:rsidR="007C7D54" w:rsidRDefault="007C7D54" w:rsidP="007C7D54">
            <w:pPr>
              <w:pStyle w:val="TableParagraph"/>
              <w:ind w:left="268"/>
              <w:rPr>
                <w:sz w:val="24"/>
              </w:rPr>
            </w:pPr>
            <w:r>
              <w:t>3</w:t>
            </w:r>
          </w:p>
        </w:tc>
        <w:tc>
          <w:tcPr>
            <w:tcW w:w="717" w:type="dxa"/>
          </w:tcPr>
          <w:p w14:paraId="3D7F0AE9" w14:textId="22059FC0" w:rsidR="007C7D54" w:rsidRDefault="007C7D54" w:rsidP="007C7D54">
            <w:pPr>
              <w:pStyle w:val="TableParagraph"/>
              <w:ind w:left="13"/>
              <w:rPr>
                <w:sz w:val="24"/>
              </w:rPr>
            </w:pPr>
            <w:r>
              <w:t>3</w:t>
            </w:r>
          </w:p>
        </w:tc>
      </w:tr>
      <w:tr w:rsidR="007C7D54" w14:paraId="1C0D73A6" w14:textId="77777777" w:rsidTr="004D5FC7">
        <w:trPr>
          <w:trHeight w:val="275"/>
        </w:trPr>
        <w:tc>
          <w:tcPr>
            <w:tcW w:w="1320" w:type="dxa"/>
          </w:tcPr>
          <w:p w14:paraId="19A46C63" w14:textId="77777777" w:rsidR="007C7D54" w:rsidRDefault="007C7D54" w:rsidP="007C7D54">
            <w:pPr>
              <w:pStyle w:val="TableParagraph"/>
              <w:rPr>
                <w:sz w:val="24"/>
              </w:rPr>
            </w:pPr>
            <w:r>
              <w:rPr>
                <w:sz w:val="24"/>
              </w:rPr>
              <w:t>CO2</w:t>
            </w:r>
          </w:p>
        </w:tc>
        <w:tc>
          <w:tcPr>
            <w:tcW w:w="715" w:type="dxa"/>
          </w:tcPr>
          <w:p w14:paraId="53DEDE3E" w14:textId="4CCE442B" w:rsidR="007C7D54" w:rsidRDefault="007C7D54" w:rsidP="007C7D54">
            <w:pPr>
              <w:pStyle w:val="TableParagraph"/>
              <w:ind w:left="9"/>
              <w:rPr>
                <w:sz w:val="24"/>
              </w:rPr>
            </w:pPr>
            <w:r>
              <w:t>3</w:t>
            </w:r>
          </w:p>
        </w:tc>
        <w:tc>
          <w:tcPr>
            <w:tcW w:w="716" w:type="dxa"/>
          </w:tcPr>
          <w:p w14:paraId="2800C6EB" w14:textId="201A0109" w:rsidR="007C7D54" w:rsidRDefault="007C7D54" w:rsidP="007C7D54">
            <w:pPr>
              <w:pStyle w:val="TableParagraph"/>
              <w:ind w:left="8"/>
              <w:rPr>
                <w:sz w:val="24"/>
              </w:rPr>
            </w:pPr>
            <w:r>
              <w:t>3</w:t>
            </w:r>
          </w:p>
        </w:tc>
        <w:tc>
          <w:tcPr>
            <w:tcW w:w="715" w:type="dxa"/>
          </w:tcPr>
          <w:p w14:paraId="40DBE968" w14:textId="20A680D3" w:rsidR="007C7D54" w:rsidRDefault="007C7D54" w:rsidP="007C7D54">
            <w:pPr>
              <w:pStyle w:val="TableParagraph"/>
              <w:ind w:left="9"/>
              <w:rPr>
                <w:sz w:val="24"/>
              </w:rPr>
            </w:pPr>
            <w:r>
              <w:t>3</w:t>
            </w:r>
          </w:p>
        </w:tc>
        <w:tc>
          <w:tcPr>
            <w:tcW w:w="715" w:type="dxa"/>
          </w:tcPr>
          <w:p w14:paraId="4F9611EC" w14:textId="2EA8EE3A" w:rsidR="007C7D54" w:rsidRDefault="007C7D54" w:rsidP="007C7D54">
            <w:pPr>
              <w:pStyle w:val="TableParagraph"/>
              <w:ind w:left="9"/>
              <w:rPr>
                <w:sz w:val="24"/>
              </w:rPr>
            </w:pPr>
            <w:r>
              <w:t>3</w:t>
            </w:r>
          </w:p>
        </w:tc>
        <w:tc>
          <w:tcPr>
            <w:tcW w:w="718" w:type="dxa"/>
          </w:tcPr>
          <w:p w14:paraId="4B3A6E17" w14:textId="21C7FD2A" w:rsidR="007C7D54" w:rsidRDefault="007C7D54" w:rsidP="007C7D54">
            <w:pPr>
              <w:pStyle w:val="TableParagraph"/>
              <w:ind w:left="7"/>
              <w:rPr>
                <w:sz w:val="24"/>
              </w:rPr>
            </w:pPr>
            <w:r>
              <w:t>3</w:t>
            </w:r>
          </w:p>
        </w:tc>
        <w:tc>
          <w:tcPr>
            <w:tcW w:w="715" w:type="dxa"/>
          </w:tcPr>
          <w:p w14:paraId="1B9E3CA7" w14:textId="104802C9" w:rsidR="007C7D54" w:rsidRDefault="007C7D54" w:rsidP="007C7D54">
            <w:pPr>
              <w:pStyle w:val="TableParagraph"/>
              <w:ind w:left="10"/>
              <w:rPr>
                <w:sz w:val="24"/>
              </w:rPr>
            </w:pPr>
            <w:r>
              <w:t>3</w:t>
            </w:r>
          </w:p>
        </w:tc>
        <w:tc>
          <w:tcPr>
            <w:tcW w:w="715" w:type="dxa"/>
          </w:tcPr>
          <w:p w14:paraId="20899369" w14:textId="359F9A48" w:rsidR="007C7D54" w:rsidRDefault="007C7D54" w:rsidP="007C7D54">
            <w:pPr>
              <w:pStyle w:val="TableParagraph"/>
              <w:ind w:left="10"/>
              <w:rPr>
                <w:sz w:val="24"/>
              </w:rPr>
            </w:pPr>
            <w:r>
              <w:t>3</w:t>
            </w:r>
          </w:p>
        </w:tc>
        <w:tc>
          <w:tcPr>
            <w:tcW w:w="717" w:type="dxa"/>
          </w:tcPr>
          <w:p w14:paraId="58E8D439" w14:textId="46EE9E03" w:rsidR="007C7D54" w:rsidRDefault="007C7D54" w:rsidP="007C7D54">
            <w:pPr>
              <w:pStyle w:val="TableParagraph"/>
              <w:ind w:left="8"/>
              <w:rPr>
                <w:sz w:val="24"/>
              </w:rPr>
            </w:pPr>
            <w:r>
              <w:t>3</w:t>
            </w:r>
          </w:p>
        </w:tc>
        <w:tc>
          <w:tcPr>
            <w:tcW w:w="715" w:type="dxa"/>
          </w:tcPr>
          <w:p w14:paraId="77226792" w14:textId="4B30BB78" w:rsidR="007C7D54" w:rsidRDefault="007C7D54" w:rsidP="007C7D54">
            <w:pPr>
              <w:pStyle w:val="TableParagraph"/>
              <w:ind w:left="13"/>
              <w:rPr>
                <w:sz w:val="24"/>
              </w:rPr>
            </w:pPr>
            <w:r>
              <w:t>3</w:t>
            </w:r>
          </w:p>
        </w:tc>
        <w:tc>
          <w:tcPr>
            <w:tcW w:w="652" w:type="dxa"/>
          </w:tcPr>
          <w:p w14:paraId="7DEC3636" w14:textId="2794D764" w:rsidR="007C7D54" w:rsidRDefault="007C7D54" w:rsidP="007C7D54">
            <w:pPr>
              <w:pStyle w:val="TableParagraph"/>
              <w:ind w:left="268"/>
              <w:rPr>
                <w:sz w:val="24"/>
              </w:rPr>
            </w:pPr>
            <w:r>
              <w:t>3</w:t>
            </w:r>
          </w:p>
        </w:tc>
        <w:tc>
          <w:tcPr>
            <w:tcW w:w="717" w:type="dxa"/>
          </w:tcPr>
          <w:p w14:paraId="69E89E4A" w14:textId="1417E748" w:rsidR="007C7D54" w:rsidRDefault="007C7D54" w:rsidP="007C7D54">
            <w:pPr>
              <w:pStyle w:val="TableParagraph"/>
              <w:ind w:left="13"/>
              <w:rPr>
                <w:sz w:val="24"/>
              </w:rPr>
            </w:pPr>
            <w:r>
              <w:t>3</w:t>
            </w:r>
          </w:p>
        </w:tc>
      </w:tr>
      <w:tr w:rsidR="007C7D54" w14:paraId="20F3F452" w14:textId="77777777" w:rsidTr="004D5FC7">
        <w:trPr>
          <w:trHeight w:val="278"/>
        </w:trPr>
        <w:tc>
          <w:tcPr>
            <w:tcW w:w="1320" w:type="dxa"/>
          </w:tcPr>
          <w:p w14:paraId="4B1A56F5" w14:textId="77777777" w:rsidR="007C7D54" w:rsidRDefault="007C7D54" w:rsidP="007C7D54">
            <w:pPr>
              <w:pStyle w:val="TableParagraph"/>
              <w:spacing w:before="1" w:line="257" w:lineRule="exact"/>
              <w:rPr>
                <w:sz w:val="24"/>
              </w:rPr>
            </w:pPr>
            <w:r>
              <w:rPr>
                <w:sz w:val="24"/>
              </w:rPr>
              <w:t>CO3</w:t>
            </w:r>
          </w:p>
        </w:tc>
        <w:tc>
          <w:tcPr>
            <w:tcW w:w="715" w:type="dxa"/>
          </w:tcPr>
          <w:p w14:paraId="4C86E2EC" w14:textId="7410615C" w:rsidR="007C7D54" w:rsidRDefault="007C7D54" w:rsidP="007C7D54">
            <w:pPr>
              <w:pStyle w:val="TableParagraph"/>
              <w:spacing w:before="1" w:line="257" w:lineRule="exact"/>
              <w:ind w:left="9"/>
              <w:rPr>
                <w:sz w:val="24"/>
              </w:rPr>
            </w:pPr>
            <w:r>
              <w:t>3</w:t>
            </w:r>
          </w:p>
        </w:tc>
        <w:tc>
          <w:tcPr>
            <w:tcW w:w="716" w:type="dxa"/>
          </w:tcPr>
          <w:p w14:paraId="6DBC637B" w14:textId="33740D12" w:rsidR="007C7D54" w:rsidRDefault="007C7D54" w:rsidP="007C7D54">
            <w:pPr>
              <w:pStyle w:val="TableParagraph"/>
              <w:spacing w:before="1" w:line="257" w:lineRule="exact"/>
              <w:ind w:left="8"/>
              <w:rPr>
                <w:sz w:val="24"/>
              </w:rPr>
            </w:pPr>
            <w:r>
              <w:t>3</w:t>
            </w:r>
          </w:p>
        </w:tc>
        <w:tc>
          <w:tcPr>
            <w:tcW w:w="715" w:type="dxa"/>
          </w:tcPr>
          <w:p w14:paraId="6F41472A" w14:textId="06262EC1" w:rsidR="007C7D54" w:rsidRDefault="007C7D54" w:rsidP="007C7D54">
            <w:pPr>
              <w:pStyle w:val="TableParagraph"/>
              <w:spacing w:before="1" w:line="257" w:lineRule="exact"/>
              <w:ind w:left="9"/>
              <w:rPr>
                <w:sz w:val="24"/>
              </w:rPr>
            </w:pPr>
            <w:r>
              <w:t>3</w:t>
            </w:r>
          </w:p>
        </w:tc>
        <w:tc>
          <w:tcPr>
            <w:tcW w:w="715" w:type="dxa"/>
          </w:tcPr>
          <w:p w14:paraId="3653FC3C" w14:textId="01DC52F8" w:rsidR="007C7D54" w:rsidRDefault="007C7D54" w:rsidP="007C7D54">
            <w:pPr>
              <w:pStyle w:val="TableParagraph"/>
              <w:spacing w:before="1" w:line="257" w:lineRule="exact"/>
              <w:ind w:left="9"/>
              <w:rPr>
                <w:sz w:val="24"/>
              </w:rPr>
            </w:pPr>
            <w:r>
              <w:t>3</w:t>
            </w:r>
          </w:p>
        </w:tc>
        <w:tc>
          <w:tcPr>
            <w:tcW w:w="718" w:type="dxa"/>
          </w:tcPr>
          <w:p w14:paraId="4F006BE1" w14:textId="7C67B80D" w:rsidR="007C7D54" w:rsidRDefault="007C7D54" w:rsidP="007C7D54">
            <w:pPr>
              <w:pStyle w:val="TableParagraph"/>
              <w:spacing w:before="1" w:line="257" w:lineRule="exact"/>
              <w:ind w:left="7"/>
              <w:rPr>
                <w:sz w:val="24"/>
              </w:rPr>
            </w:pPr>
            <w:r>
              <w:t>3</w:t>
            </w:r>
          </w:p>
        </w:tc>
        <w:tc>
          <w:tcPr>
            <w:tcW w:w="715" w:type="dxa"/>
          </w:tcPr>
          <w:p w14:paraId="5E3767A9" w14:textId="320CC143" w:rsidR="007C7D54" w:rsidRDefault="007C7D54" w:rsidP="007C7D54">
            <w:pPr>
              <w:pStyle w:val="TableParagraph"/>
              <w:spacing w:before="1" w:line="257" w:lineRule="exact"/>
              <w:ind w:left="10"/>
              <w:rPr>
                <w:sz w:val="24"/>
              </w:rPr>
            </w:pPr>
            <w:r>
              <w:t>3</w:t>
            </w:r>
          </w:p>
        </w:tc>
        <w:tc>
          <w:tcPr>
            <w:tcW w:w="715" w:type="dxa"/>
          </w:tcPr>
          <w:p w14:paraId="0E909ED5" w14:textId="2E5EFF88" w:rsidR="007C7D54" w:rsidRDefault="007C7D54" w:rsidP="007C7D54">
            <w:pPr>
              <w:pStyle w:val="TableParagraph"/>
              <w:spacing w:before="1" w:line="257" w:lineRule="exact"/>
              <w:ind w:left="10"/>
              <w:rPr>
                <w:sz w:val="24"/>
              </w:rPr>
            </w:pPr>
            <w:r>
              <w:t>3</w:t>
            </w:r>
          </w:p>
        </w:tc>
        <w:tc>
          <w:tcPr>
            <w:tcW w:w="717" w:type="dxa"/>
          </w:tcPr>
          <w:p w14:paraId="5D29FC16" w14:textId="0D7DD63B" w:rsidR="007C7D54" w:rsidRDefault="007C7D54" w:rsidP="007C7D54">
            <w:pPr>
              <w:pStyle w:val="TableParagraph"/>
              <w:spacing w:before="1" w:line="257" w:lineRule="exact"/>
              <w:ind w:left="8"/>
              <w:rPr>
                <w:sz w:val="24"/>
              </w:rPr>
            </w:pPr>
            <w:r>
              <w:t>3</w:t>
            </w:r>
          </w:p>
        </w:tc>
        <w:tc>
          <w:tcPr>
            <w:tcW w:w="715" w:type="dxa"/>
          </w:tcPr>
          <w:p w14:paraId="2EB8C65D" w14:textId="2F905666" w:rsidR="007C7D54" w:rsidRDefault="007C7D54" w:rsidP="007C7D54">
            <w:pPr>
              <w:pStyle w:val="TableParagraph"/>
              <w:spacing w:before="1" w:line="257" w:lineRule="exact"/>
              <w:ind w:left="13"/>
              <w:rPr>
                <w:sz w:val="24"/>
              </w:rPr>
            </w:pPr>
            <w:r>
              <w:t>3</w:t>
            </w:r>
          </w:p>
        </w:tc>
        <w:tc>
          <w:tcPr>
            <w:tcW w:w="652" w:type="dxa"/>
          </w:tcPr>
          <w:p w14:paraId="019EA69F" w14:textId="4F4F4D09" w:rsidR="007C7D54" w:rsidRDefault="007C7D54" w:rsidP="007C7D54">
            <w:pPr>
              <w:pStyle w:val="TableParagraph"/>
              <w:spacing w:before="1" w:line="257" w:lineRule="exact"/>
              <w:ind w:left="268"/>
              <w:rPr>
                <w:sz w:val="24"/>
              </w:rPr>
            </w:pPr>
            <w:r>
              <w:t>3</w:t>
            </w:r>
          </w:p>
        </w:tc>
        <w:tc>
          <w:tcPr>
            <w:tcW w:w="717" w:type="dxa"/>
          </w:tcPr>
          <w:p w14:paraId="3E6AC427" w14:textId="304B4523" w:rsidR="007C7D54" w:rsidRDefault="007C7D54" w:rsidP="007C7D54">
            <w:pPr>
              <w:pStyle w:val="TableParagraph"/>
              <w:spacing w:before="1" w:line="257" w:lineRule="exact"/>
              <w:ind w:left="13"/>
              <w:rPr>
                <w:sz w:val="24"/>
              </w:rPr>
            </w:pPr>
            <w:r>
              <w:t>3</w:t>
            </w:r>
          </w:p>
        </w:tc>
      </w:tr>
    </w:tbl>
    <w:p w14:paraId="0D01A4AF" w14:textId="77777777" w:rsidR="00470CF7" w:rsidRDefault="00470CF7" w:rsidP="00470CF7">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5E44F3D" w14:textId="774FACBC" w:rsidR="00BA2644" w:rsidRDefault="00BA2644" w:rsidP="00EB49F9">
      <w:pPr>
        <w:tabs>
          <w:tab w:val="left" w:pos="2130"/>
        </w:tabs>
        <w:rPr>
          <w:sz w:val="20"/>
        </w:rPr>
      </w:pPr>
    </w:p>
    <w:p w14:paraId="1BB0AFF5" w14:textId="77777777" w:rsidR="00BA2644" w:rsidRDefault="00B578E9">
      <w:pPr>
        <w:pStyle w:val="Heading3"/>
        <w:spacing w:before="92" w:line="240" w:lineRule="auto"/>
      </w:pPr>
      <w:r>
        <w:rPr>
          <w:u w:val="single"/>
        </w:rPr>
        <w:t>LIST</w:t>
      </w:r>
      <w:r>
        <w:rPr>
          <w:spacing w:val="1"/>
          <w:u w:val="single"/>
        </w:rPr>
        <w:t xml:space="preserve"> </w:t>
      </w:r>
      <w:r>
        <w:rPr>
          <w:u w:val="single"/>
        </w:rPr>
        <w:t>OF</w:t>
      </w:r>
      <w:r>
        <w:rPr>
          <w:spacing w:val="-14"/>
          <w:u w:val="single"/>
        </w:rPr>
        <w:t xml:space="preserve"> </w:t>
      </w:r>
      <w:r>
        <w:rPr>
          <w:u w:val="single"/>
        </w:rPr>
        <w:t>EXPERIMENTS</w:t>
      </w:r>
    </w:p>
    <w:p w14:paraId="645B0F16" w14:textId="77777777" w:rsidR="00BA2644" w:rsidRDefault="00BA2644">
      <w:pPr>
        <w:pStyle w:val="BodyText"/>
        <w:rPr>
          <w:b/>
          <w:sz w:val="13"/>
        </w:rPr>
      </w:pPr>
    </w:p>
    <w:p w14:paraId="145EAAF8" w14:textId="77777777" w:rsidR="00BA2644" w:rsidRDefault="00B578E9">
      <w:pPr>
        <w:pStyle w:val="ListParagraph"/>
        <w:numPr>
          <w:ilvl w:val="0"/>
          <w:numId w:val="100"/>
        </w:numPr>
        <w:tabs>
          <w:tab w:val="left" w:pos="771"/>
        </w:tabs>
        <w:spacing w:before="91"/>
      </w:pPr>
      <w:r>
        <w:t>Analysis</w:t>
      </w:r>
      <w:r>
        <w:rPr>
          <w:spacing w:val="5"/>
        </w:rPr>
        <w:t xml:space="preserve"> </w:t>
      </w:r>
      <w:r>
        <w:t>of</w:t>
      </w:r>
      <w:r>
        <w:rPr>
          <w:spacing w:val="-6"/>
        </w:rPr>
        <w:t xml:space="preserve"> </w:t>
      </w:r>
      <w:r>
        <w:t>crude</w:t>
      </w:r>
      <w:r>
        <w:rPr>
          <w:spacing w:val="-12"/>
        </w:rPr>
        <w:t xml:space="preserve"> </w:t>
      </w:r>
      <w:r>
        <w:t>drugs by</w:t>
      </w:r>
      <w:r>
        <w:rPr>
          <w:spacing w:val="-9"/>
        </w:rPr>
        <w:t xml:space="preserve"> </w:t>
      </w:r>
      <w:r>
        <w:t>chemical</w:t>
      </w:r>
      <w:r>
        <w:rPr>
          <w:spacing w:val="-8"/>
        </w:rPr>
        <w:t xml:space="preserve"> </w:t>
      </w:r>
      <w:r>
        <w:t>tests:</w:t>
      </w:r>
      <w:r>
        <w:rPr>
          <w:spacing w:val="-8"/>
        </w:rPr>
        <w:t xml:space="preserve"> </w:t>
      </w:r>
      <w:r>
        <w:t>(i)Tragacanth</w:t>
      </w:r>
      <w:r>
        <w:rPr>
          <w:spacing w:val="-8"/>
        </w:rPr>
        <w:t xml:space="preserve"> </w:t>
      </w:r>
      <w:r>
        <w:t>(ii)</w:t>
      </w:r>
      <w:r>
        <w:rPr>
          <w:spacing w:val="3"/>
        </w:rPr>
        <w:t xml:space="preserve"> </w:t>
      </w:r>
      <w:r>
        <w:t>Acacia</w:t>
      </w:r>
      <w:r>
        <w:rPr>
          <w:spacing w:val="2"/>
        </w:rPr>
        <w:t xml:space="preserve"> </w:t>
      </w:r>
      <w:r>
        <w:t>(iii)Agar</w:t>
      </w:r>
      <w:r>
        <w:rPr>
          <w:spacing w:val="3"/>
        </w:rPr>
        <w:t xml:space="preserve"> </w:t>
      </w:r>
      <w:r>
        <w:t>(iv)</w:t>
      </w:r>
      <w:r>
        <w:rPr>
          <w:spacing w:val="-6"/>
        </w:rPr>
        <w:t xml:space="preserve"> </w:t>
      </w:r>
      <w:r>
        <w:t>Gelatin</w:t>
      </w:r>
      <w:r>
        <w:rPr>
          <w:spacing w:val="-9"/>
        </w:rPr>
        <w:t xml:space="preserve"> </w:t>
      </w:r>
      <w:r>
        <w:t>(v)</w:t>
      </w:r>
      <w:r>
        <w:rPr>
          <w:spacing w:val="-6"/>
        </w:rPr>
        <w:t xml:space="preserve"> </w:t>
      </w:r>
      <w:r>
        <w:t>starch</w:t>
      </w:r>
    </w:p>
    <w:p w14:paraId="0ED195C2" w14:textId="77777777" w:rsidR="00BA2644" w:rsidRDefault="00B578E9">
      <w:pPr>
        <w:pStyle w:val="BodyText"/>
        <w:spacing w:before="2"/>
        <w:ind w:left="708"/>
      </w:pPr>
      <w:r>
        <w:t>(vi)</w:t>
      </w:r>
      <w:r>
        <w:rPr>
          <w:spacing w:val="-8"/>
        </w:rPr>
        <w:t xml:space="preserve"> </w:t>
      </w:r>
      <w:r>
        <w:t>Honey</w:t>
      </w:r>
      <w:r>
        <w:rPr>
          <w:spacing w:val="-10"/>
        </w:rPr>
        <w:t xml:space="preserve"> </w:t>
      </w:r>
      <w:r>
        <w:t>(vii)</w:t>
      </w:r>
      <w:r>
        <w:rPr>
          <w:spacing w:val="-7"/>
        </w:rPr>
        <w:t xml:space="preserve"> </w:t>
      </w:r>
      <w:r>
        <w:t>Castor</w:t>
      </w:r>
      <w:r>
        <w:rPr>
          <w:spacing w:val="3"/>
        </w:rPr>
        <w:t xml:space="preserve"> </w:t>
      </w:r>
      <w:r>
        <w:t>oil.</w:t>
      </w:r>
    </w:p>
    <w:p w14:paraId="196AE6A8" w14:textId="77777777" w:rsidR="00BA2644" w:rsidRDefault="00B578E9">
      <w:pPr>
        <w:pStyle w:val="ListParagraph"/>
        <w:numPr>
          <w:ilvl w:val="0"/>
          <w:numId w:val="100"/>
        </w:numPr>
        <w:tabs>
          <w:tab w:val="left" w:pos="771"/>
        </w:tabs>
        <w:spacing w:before="1"/>
      </w:pPr>
      <w:r>
        <w:t>Determination</w:t>
      </w:r>
      <w:r>
        <w:rPr>
          <w:spacing w:val="-10"/>
        </w:rPr>
        <w:t xml:space="preserve"> </w:t>
      </w:r>
      <w:r>
        <w:t>of</w:t>
      </w:r>
      <w:r>
        <w:rPr>
          <w:spacing w:val="-8"/>
        </w:rPr>
        <w:t xml:space="preserve"> </w:t>
      </w:r>
      <w:r>
        <w:t>stomatal</w:t>
      </w:r>
      <w:r>
        <w:rPr>
          <w:spacing w:val="-9"/>
        </w:rPr>
        <w:t xml:space="preserve"> </w:t>
      </w:r>
      <w:r>
        <w:t>number</w:t>
      </w:r>
      <w:r>
        <w:rPr>
          <w:spacing w:val="2"/>
        </w:rPr>
        <w:t xml:space="preserve"> </w:t>
      </w:r>
      <w:r>
        <w:t>and</w:t>
      </w:r>
      <w:r>
        <w:rPr>
          <w:spacing w:val="-11"/>
        </w:rPr>
        <w:t xml:space="preserve"> </w:t>
      </w:r>
      <w:r>
        <w:t>index.</w:t>
      </w:r>
    </w:p>
    <w:p w14:paraId="351F70D5" w14:textId="77777777" w:rsidR="00BA2644" w:rsidRDefault="00B578E9">
      <w:pPr>
        <w:pStyle w:val="ListParagraph"/>
        <w:numPr>
          <w:ilvl w:val="0"/>
          <w:numId w:val="100"/>
        </w:numPr>
        <w:tabs>
          <w:tab w:val="left" w:pos="771"/>
        </w:tabs>
        <w:spacing w:before="2" w:line="251" w:lineRule="exact"/>
      </w:pPr>
      <w:r>
        <w:rPr>
          <w:spacing w:val="-1"/>
        </w:rPr>
        <w:t>Determination</w:t>
      </w:r>
      <w:r>
        <w:rPr>
          <w:spacing w:val="-6"/>
        </w:rPr>
        <w:t xml:space="preserve"> </w:t>
      </w:r>
      <w:r>
        <w:rPr>
          <w:spacing w:val="-1"/>
        </w:rPr>
        <w:t>of</w:t>
      </w:r>
      <w:r>
        <w:rPr>
          <w:spacing w:val="6"/>
        </w:rPr>
        <w:t xml:space="preserve"> </w:t>
      </w:r>
      <w:r>
        <w:rPr>
          <w:spacing w:val="-1"/>
        </w:rPr>
        <w:t>vein</w:t>
      </w:r>
      <w:r>
        <w:rPr>
          <w:spacing w:val="-2"/>
        </w:rPr>
        <w:t xml:space="preserve"> </w:t>
      </w:r>
      <w:r>
        <w:rPr>
          <w:spacing w:val="-1"/>
        </w:rPr>
        <w:t>islet</w:t>
      </w:r>
      <w:r>
        <w:rPr>
          <w:spacing w:val="9"/>
        </w:rPr>
        <w:t xml:space="preserve"> </w:t>
      </w:r>
      <w:r>
        <w:rPr>
          <w:spacing w:val="-1"/>
        </w:rPr>
        <w:t>number,</w:t>
      </w:r>
      <w:r>
        <w:rPr>
          <w:spacing w:val="7"/>
        </w:rPr>
        <w:t xml:space="preserve"> </w:t>
      </w:r>
      <w:r>
        <w:rPr>
          <w:spacing w:val="-1"/>
        </w:rPr>
        <w:t>vein</w:t>
      </w:r>
      <w:r>
        <w:rPr>
          <w:spacing w:val="-7"/>
        </w:rPr>
        <w:t xml:space="preserve"> </w:t>
      </w:r>
      <w:r>
        <w:rPr>
          <w:spacing w:val="-1"/>
        </w:rPr>
        <w:t>islet</w:t>
      </w:r>
      <w:r>
        <w:rPr>
          <w:spacing w:val="5"/>
        </w:rPr>
        <w:t xml:space="preserve"> </w:t>
      </w:r>
      <w:r>
        <w:rPr>
          <w:spacing w:val="-1"/>
        </w:rPr>
        <w:t>termination</w:t>
      </w:r>
      <w:r>
        <w:rPr>
          <w:spacing w:val="-7"/>
        </w:rPr>
        <w:t xml:space="preserve"> </w:t>
      </w:r>
      <w:r>
        <w:t>and</w:t>
      </w:r>
      <w:r>
        <w:rPr>
          <w:spacing w:val="-6"/>
        </w:rPr>
        <w:t xml:space="preserve"> </w:t>
      </w:r>
      <w:r>
        <w:t>palisade</w:t>
      </w:r>
      <w:r>
        <w:rPr>
          <w:spacing w:val="-14"/>
        </w:rPr>
        <w:t xml:space="preserve"> </w:t>
      </w:r>
      <w:r>
        <w:t>ratio.</w:t>
      </w:r>
    </w:p>
    <w:p w14:paraId="12385EE4" w14:textId="77777777" w:rsidR="00BA2644" w:rsidRDefault="00B578E9">
      <w:pPr>
        <w:pStyle w:val="ListParagraph"/>
        <w:numPr>
          <w:ilvl w:val="0"/>
          <w:numId w:val="100"/>
        </w:numPr>
        <w:tabs>
          <w:tab w:val="left" w:pos="771"/>
        </w:tabs>
        <w:spacing w:line="250" w:lineRule="exact"/>
      </w:pPr>
      <w:r>
        <w:t>Determination</w:t>
      </w:r>
      <w:r>
        <w:rPr>
          <w:spacing w:val="-9"/>
        </w:rPr>
        <w:t xml:space="preserve"> </w:t>
      </w:r>
      <w:r>
        <w:t>of</w:t>
      </w:r>
      <w:r>
        <w:rPr>
          <w:spacing w:val="-1"/>
        </w:rPr>
        <w:t xml:space="preserve"> </w:t>
      </w:r>
      <w:r>
        <w:t>size</w:t>
      </w:r>
      <w:r>
        <w:rPr>
          <w:spacing w:val="-11"/>
        </w:rPr>
        <w:t xml:space="preserve"> </w:t>
      </w:r>
      <w:r>
        <w:t>of</w:t>
      </w:r>
      <w:r>
        <w:rPr>
          <w:spacing w:val="-2"/>
        </w:rPr>
        <w:t xml:space="preserve"> </w:t>
      </w:r>
      <w:r>
        <w:t>starch</w:t>
      </w:r>
      <w:r>
        <w:rPr>
          <w:spacing w:val="-9"/>
        </w:rPr>
        <w:t xml:space="preserve"> </w:t>
      </w:r>
      <w:r>
        <w:t>grains,</w:t>
      </w:r>
      <w:r>
        <w:rPr>
          <w:spacing w:val="8"/>
        </w:rPr>
        <w:t xml:space="preserve"> </w:t>
      </w:r>
      <w:r>
        <w:t>calcium</w:t>
      </w:r>
      <w:r>
        <w:rPr>
          <w:spacing w:val="-8"/>
        </w:rPr>
        <w:t xml:space="preserve"> </w:t>
      </w:r>
      <w:r>
        <w:t>oxalate</w:t>
      </w:r>
      <w:r>
        <w:rPr>
          <w:spacing w:val="-6"/>
        </w:rPr>
        <w:t xml:space="preserve"> </w:t>
      </w:r>
      <w:r>
        <w:t>crystals</w:t>
      </w:r>
      <w:r>
        <w:rPr>
          <w:spacing w:val="1"/>
        </w:rPr>
        <w:t xml:space="preserve"> </w:t>
      </w:r>
      <w:r>
        <w:t>by</w:t>
      </w:r>
      <w:r>
        <w:rPr>
          <w:spacing w:val="-5"/>
        </w:rPr>
        <w:t xml:space="preserve"> </w:t>
      </w:r>
      <w:r>
        <w:t>eye</w:t>
      </w:r>
      <w:r>
        <w:rPr>
          <w:spacing w:val="-11"/>
        </w:rPr>
        <w:t xml:space="preserve"> </w:t>
      </w:r>
      <w:r>
        <w:t>piece</w:t>
      </w:r>
      <w:r>
        <w:rPr>
          <w:spacing w:val="-1"/>
        </w:rPr>
        <w:t xml:space="preserve"> </w:t>
      </w:r>
      <w:r>
        <w:t>micrometer.</w:t>
      </w:r>
    </w:p>
    <w:p w14:paraId="179D1D8F" w14:textId="673C45B3" w:rsidR="00BA2644" w:rsidRDefault="00B578E9">
      <w:pPr>
        <w:pStyle w:val="ListParagraph"/>
        <w:numPr>
          <w:ilvl w:val="0"/>
          <w:numId w:val="100"/>
        </w:numPr>
        <w:tabs>
          <w:tab w:val="left" w:pos="771"/>
        </w:tabs>
        <w:spacing w:line="251" w:lineRule="exact"/>
      </w:pPr>
      <w:r>
        <w:rPr>
          <w:spacing w:val="-1"/>
        </w:rPr>
        <w:t>Determination</w:t>
      </w:r>
      <w:r>
        <w:rPr>
          <w:spacing w:val="-13"/>
        </w:rPr>
        <w:t xml:space="preserve"> </w:t>
      </w:r>
      <w:r>
        <w:t>of</w:t>
      </w:r>
      <w:r>
        <w:rPr>
          <w:spacing w:val="-5"/>
        </w:rPr>
        <w:t xml:space="preserve"> </w:t>
      </w:r>
      <w:r>
        <w:t>Fiber</w:t>
      </w:r>
      <w:r>
        <w:rPr>
          <w:spacing w:val="3"/>
        </w:rPr>
        <w:t xml:space="preserve"> </w:t>
      </w:r>
      <w:r>
        <w:t>length</w:t>
      </w:r>
      <w:r>
        <w:rPr>
          <w:spacing w:val="-7"/>
        </w:rPr>
        <w:t xml:space="preserve"> </w:t>
      </w:r>
      <w:r>
        <w:t>and</w:t>
      </w:r>
      <w:r>
        <w:rPr>
          <w:spacing w:val="-3"/>
        </w:rPr>
        <w:t xml:space="preserve"> </w:t>
      </w:r>
      <w:r>
        <w:t>width.</w:t>
      </w:r>
    </w:p>
    <w:p w14:paraId="0183AA6E" w14:textId="77777777" w:rsidR="00BA2644" w:rsidRDefault="00B578E9">
      <w:pPr>
        <w:pStyle w:val="ListParagraph"/>
        <w:numPr>
          <w:ilvl w:val="0"/>
          <w:numId w:val="100"/>
        </w:numPr>
        <w:tabs>
          <w:tab w:val="left" w:pos="771"/>
        </w:tabs>
        <w:spacing w:before="6" w:line="251" w:lineRule="exact"/>
      </w:pPr>
      <w:r>
        <w:rPr>
          <w:spacing w:val="-1"/>
        </w:rPr>
        <w:t>Determination</w:t>
      </w:r>
      <w:r>
        <w:rPr>
          <w:spacing w:val="-6"/>
        </w:rPr>
        <w:t xml:space="preserve"> </w:t>
      </w:r>
      <w:r>
        <w:rPr>
          <w:spacing w:val="-1"/>
        </w:rPr>
        <w:t>of</w:t>
      </w:r>
      <w:r>
        <w:rPr>
          <w:spacing w:val="6"/>
        </w:rPr>
        <w:t xml:space="preserve"> </w:t>
      </w:r>
      <w:r>
        <w:rPr>
          <w:spacing w:val="-1"/>
        </w:rPr>
        <w:t>number</w:t>
      </w:r>
      <w:r>
        <w:rPr>
          <w:spacing w:val="11"/>
        </w:rPr>
        <w:t xml:space="preserve"> </w:t>
      </w:r>
      <w:r>
        <w:rPr>
          <w:spacing w:val="-1"/>
        </w:rPr>
        <w:t>of</w:t>
      </w:r>
      <w:r>
        <w:rPr>
          <w:spacing w:val="-3"/>
        </w:rPr>
        <w:t xml:space="preserve"> </w:t>
      </w:r>
      <w:r>
        <w:rPr>
          <w:spacing w:val="-1"/>
        </w:rPr>
        <w:t>starch</w:t>
      </w:r>
      <w:r>
        <w:rPr>
          <w:spacing w:val="-6"/>
        </w:rPr>
        <w:t xml:space="preserve"> </w:t>
      </w:r>
      <w:r>
        <w:rPr>
          <w:spacing w:val="-1"/>
        </w:rPr>
        <w:t>grains</w:t>
      </w:r>
      <w:r>
        <w:rPr>
          <w:spacing w:val="4"/>
        </w:rPr>
        <w:t xml:space="preserve"> </w:t>
      </w:r>
      <w:r>
        <w:t>by</w:t>
      </w:r>
      <w:r>
        <w:rPr>
          <w:spacing w:val="-7"/>
        </w:rPr>
        <w:t xml:space="preserve"> </w:t>
      </w:r>
      <w:r>
        <w:t>Lycopodium</w:t>
      </w:r>
      <w:r>
        <w:rPr>
          <w:spacing w:val="-14"/>
        </w:rPr>
        <w:t xml:space="preserve"> </w:t>
      </w:r>
      <w:r>
        <w:t>spore</w:t>
      </w:r>
      <w:r>
        <w:rPr>
          <w:spacing w:val="-4"/>
        </w:rPr>
        <w:t xml:space="preserve"> </w:t>
      </w:r>
      <w:r>
        <w:t>method.</w:t>
      </w:r>
    </w:p>
    <w:p w14:paraId="332DE945" w14:textId="77777777" w:rsidR="00BA2644" w:rsidRDefault="00B578E9">
      <w:pPr>
        <w:pStyle w:val="ListParagraph"/>
        <w:numPr>
          <w:ilvl w:val="0"/>
          <w:numId w:val="100"/>
        </w:numPr>
        <w:tabs>
          <w:tab w:val="left" w:pos="771"/>
        </w:tabs>
        <w:spacing w:line="250" w:lineRule="exact"/>
      </w:pPr>
      <w:r>
        <w:rPr>
          <w:spacing w:val="-1"/>
        </w:rPr>
        <w:t>Determination</w:t>
      </w:r>
      <w:r>
        <w:rPr>
          <w:spacing w:val="-13"/>
        </w:rPr>
        <w:t xml:space="preserve"> </w:t>
      </w:r>
      <w:r>
        <w:t>of</w:t>
      </w:r>
      <w:r>
        <w:rPr>
          <w:spacing w:val="4"/>
        </w:rPr>
        <w:t xml:space="preserve"> </w:t>
      </w:r>
      <w:r>
        <w:t>Ash</w:t>
      </w:r>
      <w:r>
        <w:rPr>
          <w:spacing w:val="-8"/>
        </w:rPr>
        <w:t xml:space="preserve"> </w:t>
      </w:r>
      <w:r>
        <w:t>value.</w:t>
      </w:r>
    </w:p>
    <w:p w14:paraId="035AD576" w14:textId="77777777" w:rsidR="00BA2644" w:rsidRDefault="00B578E9">
      <w:pPr>
        <w:pStyle w:val="ListParagraph"/>
        <w:numPr>
          <w:ilvl w:val="0"/>
          <w:numId w:val="100"/>
        </w:numPr>
        <w:tabs>
          <w:tab w:val="left" w:pos="771"/>
        </w:tabs>
        <w:spacing w:line="251" w:lineRule="exact"/>
      </w:pPr>
      <w:r>
        <w:t>Determination</w:t>
      </w:r>
      <w:r>
        <w:rPr>
          <w:spacing w:val="-10"/>
        </w:rPr>
        <w:t xml:space="preserve"> </w:t>
      </w:r>
      <w:r>
        <w:t>of</w:t>
      </w:r>
      <w:r>
        <w:rPr>
          <w:spacing w:val="-3"/>
        </w:rPr>
        <w:t xml:space="preserve"> </w:t>
      </w:r>
      <w:r>
        <w:t>Extractive</w:t>
      </w:r>
      <w:r>
        <w:rPr>
          <w:spacing w:val="-12"/>
        </w:rPr>
        <w:t xml:space="preserve"> </w:t>
      </w:r>
      <w:r>
        <w:t>values</w:t>
      </w:r>
      <w:r>
        <w:rPr>
          <w:spacing w:val="3"/>
        </w:rPr>
        <w:t xml:space="preserve"> </w:t>
      </w:r>
      <w:r>
        <w:t>of</w:t>
      </w:r>
      <w:r>
        <w:rPr>
          <w:spacing w:val="-7"/>
        </w:rPr>
        <w:t xml:space="preserve"> </w:t>
      </w:r>
      <w:r>
        <w:t>crude</w:t>
      </w:r>
      <w:r>
        <w:rPr>
          <w:spacing w:val="-4"/>
        </w:rPr>
        <w:t xml:space="preserve"> </w:t>
      </w:r>
      <w:r>
        <w:t>drugs.</w:t>
      </w:r>
    </w:p>
    <w:p w14:paraId="4EBBC33B" w14:textId="77777777" w:rsidR="00BA2644" w:rsidRDefault="00B578E9">
      <w:pPr>
        <w:pStyle w:val="ListParagraph"/>
        <w:numPr>
          <w:ilvl w:val="0"/>
          <w:numId w:val="100"/>
        </w:numPr>
        <w:tabs>
          <w:tab w:val="left" w:pos="771"/>
        </w:tabs>
        <w:spacing w:before="7"/>
      </w:pPr>
      <w:r>
        <w:rPr>
          <w:spacing w:val="-1"/>
        </w:rPr>
        <w:t>Determination</w:t>
      </w:r>
      <w:r>
        <w:rPr>
          <w:spacing w:val="-7"/>
        </w:rPr>
        <w:t xml:space="preserve"> </w:t>
      </w:r>
      <w:r>
        <w:rPr>
          <w:spacing w:val="-1"/>
        </w:rPr>
        <w:t>of</w:t>
      </w:r>
      <w:r>
        <w:rPr>
          <w:spacing w:val="4"/>
        </w:rPr>
        <w:t xml:space="preserve"> </w:t>
      </w:r>
      <w:r>
        <w:t>moisture</w:t>
      </w:r>
      <w:r>
        <w:rPr>
          <w:spacing w:val="-14"/>
        </w:rPr>
        <w:t xml:space="preserve"> </w:t>
      </w:r>
      <w:r>
        <w:t>content</w:t>
      </w:r>
      <w:r>
        <w:rPr>
          <w:spacing w:val="2"/>
        </w:rPr>
        <w:t xml:space="preserve"> </w:t>
      </w:r>
      <w:r>
        <w:t>of</w:t>
      </w:r>
      <w:r>
        <w:rPr>
          <w:spacing w:val="1"/>
        </w:rPr>
        <w:t xml:space="preserve"> </w:t>
      </w:r>
      <w:r>
        <w:t>crude</w:t>
      </w:r>
      <w:r>
        <w:rPr>
          <w:spacing w:val="-5"/>
        </w:rPr>
        <w:t xml:space="preserve"> </w:t>
      </w:r>
      <w:r>
        <w:t>drugs.</w:t>
      </w:r>
    </w:p>
    <w:p w14:paraId="17B7462C" w14:textId="0679EA40" w:rsidR="00BA2644" w:rsidRDefault="00B578E9" w:rsidP="00233B49">
      <w:pPr>
        <w:pStyle w:val="ListParagraph"/>
        <w:numPr>
          <w:ilvl w:val="0"/>
          <w:numId w:val="100"/>
        </w:numPr>
        <w:tabs>
          <w:tab w:val="left" w:pos="882"/>
        </w:tabs>
        <w:spacing w:before="2"/>
        <w:ind w:left="881" w:hanging="342"/>
      </w:pPr>
      <w:r>
        <w:t>Determination</w:t>
      </w:r>
      <w:r w:rsidRPr="00233B49">
        <w:rPr>
          <w:spacing w:val="-9"/>
        </w:rPr>
        <w:t xml:space="preserve"> </w:t>
      </w:r>
      <w:r>
        <w:t>of</w:t>
      </w:r>
      <w:r w:rsidRPr="00233B49">
        <w:rPr>
          <w:spacing w:val="-7"/>
        </w:rPr>
        <w:t xml:space="preserve"> </w:t>
      </w:r>
      <w:r>
        <w:t>swelling</w:t>
      </w:r>
      <w:r w:rsidRPr="00233B49">
        <w:rPr>
          <w:spacing w:val="-5"/>
        </w:rPr>
        <w:t xml:space="preserve"> </w:t>
      </w:r>
      <w:r>
        <w:t>index</w:t>
      </w:r>
      <w:r w:rsidRPr="00233B49">
        <w:rPr>
          <w:spacing w:val="-5"/>
        </w:rPr>
        <w:t xml:space="preserve"> </w:t>
      </w:r>
      <w:r>
        <w:t>and</w:t>
      </w:r>
      <w:r w:rsidRPr="00233B49">
        <w:rPr>
          <w:spacing w:val="-10"/>
        </w:rPr>
        <w:t xml:space="preserve"> </w:t>
      </w:r>
      <w:r>
        <w:t>foaming.</w:t>
      </w:r>
    </w:p>
    <w:p w14:paraId="1844780C" w14:textId="77777777" w:rsidR="00233B49" w:rsidRDefault="00233B49">
      <w:pPr>
        <w:pStyle w:val="Heading3"/>
      </w:pPr>
    </w:p>
    <w:p w14:paraId="6D0BC3F3" w14:textId="74205AB3" w:rsidR="00BA2644" w:rsidRDefault="00B578E9">
      <w:pPr>
        <w:pStyle w:val="Heading3"/>
      </w:pPr>
      <w:r>
        <w:t>Reference</w:t>
      </w:r>
      <w:r>
        <w:rPr>
          <w:spacing w:val="-8"/>
        </w:rPr>
        <w:t xml:space="preserve"> </w:t>
      </w:r>
      <w:r>
        <w:t>Books</w:t>
      </w:r>
      <w:r>
        <w:rPr>
          <w:spacing w:val="-6"/>
        </w:rPr>
        <w:t xml:space="preserve"> </w:t>
      </w:r>
      <w:r>
        <w:t>(Latest</w:t>
      </w:r>
      <w:r>
        <w:rPr>
          <w:spacing w:val="-7"/>
        </w:rPr>
        <w:t xml:space="preserve"> </w:t>
      </w:r>
      <w:r>
        <w:t>Editions to</w:t>
      </w:r>
      <w:r>
        <w:rPr>
          <w:spacing w:val="-7"/>
        </w:rPr>
        <w:t xml:space="preserve"> </w:t>
      </w:r>
      <w:r>
        <w:t>be</w:t>
      </w:r>
      <w:r>
        <w:rPr>
          <w:spacing w:val="-4"/>
        </w:rPr>
        <w:t xml:space="preserve"> </w:t>
      </w:r>
      <w:r>
        <w:t>adopted):</w:t>
      </w:r>
    </w:p>
    <w:p w14:paraId="7769236E" w14:textId="77777777" w:rsidR="00BA2644" w:rsidRDefault="00B578E9">
      <w:pPr>
        <w:pStyle w:val="ListParagraph"/>
        <w:numPr>
          <w:ilvl w:val="0"/>
          <w:numId w:val="99"/>
        </w:numPr>
        <w:tabs>
          <w:tab w:val="left" w:pos="906"/>
        </w:tabs>
        <w:spacing w:line="250" w:lineRule="exact"/>
        <w:ind w:hanging="366"/>
      </w:pPr>
      <w:r>
        <w:t>Evans</w:t>
      </w:r>
      <w:r>
        <w:rPr>
          <w:spacing w:val="-1"/>
        </w:rPr>
        <w:t xml:space="preserve"> </w:t>
      </w:r>
      <w:r>
        <w:t>W.C,</w:t>
      </w:r>
      <w:r>
        <w:rPr>
          <w:spacing w:val="-9"/>
        </w:rPr>
        <w:t xml:space="preserve"> </w:t>
      </w:r>
      <w:r>
        <w:t>Trease</w:t>
      </w:r>
      <w:r>
        <w:rPr>
          <w:spacing w:val="-11"/>
        </w:rPr>
        <w:t xml:space="preserve"> </w:t>
      </w:r>
      <w:r>
        <w:t>and</w:t>
      </w:r>
      <w:r>
        <w:rPr>
          <w:spacing w:val="-10"/>
        </w:rPr>
        <w:t xml:space="preserve"> </w:t>
      </w:r>
      <w:r>
        <w:t>Evans,</w:t>
      </w:r>
      <w:r>
        <w:rPr>
          <w:spacing w:val="6"/>
        </w:rPr>
        <w:t xml:space="preserve"> </w:t>
      </w:r>
      <w:r>
        <w:t>Pharmacognosy, 16</w:t>
      </w:r>
      <w:r>
        <w:rPr>
          <w:vertAlign w:val="superscript"/>
        </w:rPr>
        <w:t>th</w:t>
      </w:r>
      <w:r>
        <w:rPr>
          <w:spacing w:val="-3"/>
        </w:rPr>
        <w:t xml:space="preserve"> </w:t>
      </w:r>
      <w:r>
        <w:t>edition, W.B. Sounders</w:t>
      </w:r>
      <w:r>
        <w:rPr>
          <w:spacing w:val="5"/>
        </w:rPr>
        <w:t xml:space="preserve"> </w:t>
      </w:r>
      <w:r>
        <w:t>&amp;</w:t>
      </w:r>
      <w:r>
        <w:rPr>
          <w:spacing w:val="-6"/>
        </w:rPr>
        <w:t xml:space="preserve"> </w:t>
      </w:r>
      <w:r>
        <w:t>Co.,</w:t>
      </w:r>
      <w:r>
        <w:rPr>
          <w:spacing w:val="-3"/>
        </w:rPr>
        <w:t xml:space="preserve"> </w:t>
      </w:r>
      <w:r>
        <w:t>London, 2009.</w:t>
      </w:r>
    </w:p>
    <w:p w14:paraId="1781315E" w14:textId="77777777" w:rsidR="00BA2644" w:rsidRDefault="00B578E9">
      <w:pPr>
        <w:pStyle w:val="ListParagraph"/>
        <w:numPr>
          <w:ilvl w:val="0"/>
          <w:numId w:val="99"/>
        </w:numPr>
        <w:tabs>
          <w:tab w:val="left" w:pos="906"/>
        </w:tabs>
        <w:ind w:right="1737" w:hanging="360"/>
      </w:pPr>
      <w:r>
        <w:t>Tyler,</w:t>
      </w:r>
      <w:r>
        <w:rPr>
          <w:spacing w:val="1"/>
        </w:rPr>
        <w:t xml:space="preserve"> </w:t>
      </w:r>
      <w:r>
        <w:t>V.E,</w:t>
      </w:r>
      <w:r>
        <w:rPr>
          <w:spacing w:val="1"/>
        </w:rPr>
        <w:t xml:space="preserve"> </w:t>
      </w:r>
      <w:r>
        <w:t>Brady,</w:t>
      </w:r>
      <w:r>
        <w:rPr>
          <w:spacing w:val="1"/>
        </w:rPr>
        <w:t xml:space="preserve"> </w:t>
      </w:r>
      <w:r>
        <w:t>L.R. and Robbers,</w:t>
      </w:r>
      <w:r>
        <w:rPr>
          <w:spacing w:val="1"/>
        </w:rPr>
        <w:t xml:space="preserve"> </w:t>
      </w:r>
      <w:r>
        <w:t>J.E., Pharmacognosy,</w:t>
      </w:r>
      <w:r>
        <w:rPr>
          <w:spacing w:val="1"/>
        </w:rPr>
        <w:t xml:space="preserve"> </w:t>
      </w:r>
      <w:r>
        <w:t>9</w:t>
      </w:r>
      <w:r>
        <w:rPr>
          <w:vertAlign w:val="superscript"/>
        </w:rPr>
        <w:t>th</w:t>
      </w:r>
      <w:r>
        <w:rPr>
          <w:spacing w:val="1"/>
        </w:rPr>
        <w:t xml:space="preserve"> </w:t>
      </w:r>
      <w:r>
        <w:t>Edn.,</w:t>
      </w:r>
      <w:r>
        <w:rPr>
          <w:spacing w:val="1"/>
        </w:rPr>
        <w:t xml:space="preserve"> </w:t>
      </w:r>
      <w:r>
        <w:t>Lea</w:t>
      </w:r>
      <w:r>
        <w:rPr>
          <w:spacing w:val="1"/>
        </w:rPr>
        <w:t xml:space="preserve"> </w:t>
      </w:r>
      <w:r>
        <w:t>and Febiger,</w:t>
      </w:r>
      <w:r>
        <w:rPr>
          <w:spacing w:val="-52"/>
        </w:rPr>
        <w:t xml:space="preserve"> </w:t>
      </w:r>
      <w:r>
        <w:t>Philadelphia,</w:t>
      </w:r>
      <w:r>
        <w:rPr>
          <w:spacing w:val="10"/>
        </w:rPr>
        <w:t xml:space="preserve"> </w:t>
      </w:r>
      <w:r>
        <w:t>1988.</w:t>
      </w:r>
    </w:p>
    <w:p w14:paraId="524FA71C" w14:textId="77777777" w:rsidR="00BA2644" w:rsidRDefault="00B578E9">
      <w:pPr>
        <w:pStyle w:val="ListParagraph"/>
        <w:numPr>
          <w:ilvl w:val="0"/>
          <w:numId w:val="99"/>
        </w:numPr>
        <w:tabs>
          <w:tab w:val="left" w:pos="906"/>
        </w:tabs>
        <w:spacing w:before="2" w:line="251" w:lineRule="exact"/>
        <w:ind w:hanging="366"/>
      </w:pPr>
      <w:r>
        <w:t>Wallis</w:t>
      </w:r>
      <w:r>
        <w:rPr>
          <w:spacing w:val="-1"/>
        </w:rPr>
        <w:t xml:space="preserve"> </w:t>
      </w:r>
      <w:r>
        <w:t>T.E,</w:t>
      </w:r>
      <w:r>
        <w:rPr>
          <w:spacing w:val="-11"/>
        </w:rPr>
        <w:t xml:space="preserve"> </w:t>
      </w:r>
      <w:r>
        <w:t>Textbook</w:t>
      </w:r>
      <w:r>
        <w:rPr>
          <w:spacing w:val="-9"/>
        </w:rPr>
        <w:t xml:space="preserve"> </w:t>
      </w:r>
      <w:r>
        <w:t>of</w:t>
      </w:r>
      <w:r>
        <w:rPr>
          <w:spacing w:val="-2"/>
        </w:rPr>
        <w:t xml:space="preserve"> </w:t>
      </w:r>
      <w:r>
        <w:t>Pharmacognosy,</w:t>
      </w:r>
      <w:r>
        <w:rPr>
          <w:spacing w:val="8"/>
        </w:rPr>
        <w:t xml:space="preserve"> </w:t>
      </w:r>
      <w:r>
        <w:t>5</w:t>
      </w:r>
      <w:r>
        <w:rPr>
          <w:vertAlign w:val="superscript"/>
        </w:rPr>
        <w:t>th</w:t>
      </w:r>
      <w:r>
        <w:rPr>
          <w:spacing w:val="-3"/>
        </w:rPr>
        <w:t xml:space="preserve"> </w:t>
      </w:r>
      <w:r>
        <w:t>edition,</w:t>
      </w:r>
      <w:r>
        <w:rPr>
          <w:spacing w:val="6"/>
        </w:rPr>
        <w:t xml:space="preserve"> </w:t>
      </w:r>
      <w:r>
        <w:t>J</w:t>
      </w:r>
      <w:r>
        <w:rPr>
          <w:spacing w:val="-9"/>
        </w:rPr>
        <w:t xml:space="preserve"> </w:t>
      </w:r>
      <w:r>
        <w:t>&amp;</w:t>
      </w:r>
      <w:r>
        <w:rPr>
          <w:spacing w:val="1"/>
        </w:rPr>
        <w:t xml:space="preserve"> </w:t>
      </w:r>
      <w:r>
        <w:t>A</w:t>
      </w:r>
      <w:r>
        <w:rPr>
          <w:spacing w:val="-11"/>
        </w:rPr>
        <w:t xml:space="preserve"> </w:t>
      </w:r>
      <w:r>
        <w:t>Churchill</w:t>
      </w:r>
      <w:r>
        <w:rPr>
          <w:spacing w:val="-4"/>
        </w:rPr>
        <w:t xml:space="preserve"> </w:t>
      </w:r>
      <w:r>
        <w:t>Ltd,</w:t>
      </w:r>
      <w:r>
        <w:rPr>
          <w:spacing w:val="7"/>
        </w:rPr>
        <w:t xml:space="preserve"> </w:t>
      </w:r>
      <w:r>
        <w:t>London,</w:t>
      </w:r>
      <w:r>
        <w:rPr>
          <w:spacing w:val="2"/>
        </w:rPr>
        <w:t xml:space="preserve"> </w:t>
      </w:r>
      <w:r>
        <w:t>2005.</w:t>
      </w:r>
    </w:p>
    <w:p w14:paraId="54CAAD58" w14:textId="77777777" w:rsidR="00BA2644" w:rsidRDefault="00B578E9">
      <w:pPr>
        <w:pStyle w:val="ListParagraph"/>
        <w:numPr>
          <w:ilvl w:val="0"/>
          <w:numId w:val="99"/>
        </w:numPr>
        <w:tabs>
          <w:tab w:val="left" w:pos="906"/>
        </w:tabs>
        <w:ind w:right="1070" w:hanging="360"/>
      </w:pPr>
      <w:r>
        <w:t>Mohammad</w:t>
      </w:r>
      <w:r>
        <w:rPr>
          <w:spacing w:val="12"/>
        </w:rPr>
        <w:t xml:space="preserve"> </w:t>
      </w:r>
      <w:r>
        <w:t>Ali,</w:t>
      </w:r>
      <w:r>
        <w:rPr>
          <w:spacing w:val="14"/>
        </w:rPr>
        <w:t xml:space="preserve"> </w:t>
      </w:r>
      <w:r>
        <w:t>Pharmacognosy</w:t>
      </w:r>
      <w:r>
        <w:rPr>
          <w:spacing w:val="5"/>
        </w:rPr>
        <w:t xml:space="preserve"> </w:t>
      </w:r>
      <w:r>
        <w:t>and</w:t>
      </w:r>
      <w:r>
        <w:rPr>
          <w:spacing w:val="3"/>
        </w:rPr>
        <w:t xml:space="preserve"> </w:t>
      </w:r>
      <w:r>
        <w:t>Phytochemistry,</w:t>
      </w:r>
      <w:r>
        <w:rPr>
          <w:spacing w:val="16"/>
        </w:rPr>
        <w:t xml:space="preserve"> </w:t>
      </w:r>
      <w:r>
        <w:t>1</w:t>
      </w:r>
      <w:r>
        <w:rPr>
          <w:vertAlign w:val="superscript"/>
        </w:rPr>
        <w:t>st</w:t>
      </w:r>
      <w:r>
        <w:rPr>
          <w:spacing w:val="12"/>
        </w:rPr>
        <w:t xml:space="preserve"> </w:t>
      </w:r>
      <w:r>
        <w:t>edition,</w:t>
      </w:r>
      <w:r>
        <w:rPr>
          <w:spacing w:val="15"/>
        </w:rPr>
        <w:t xml:space="preserve"> </w:t>
      </w:r>
      <w:r>
        <w:t>CBS</w:t>
      </w:r>
      <w:r>
        <w:rPr>
          <w:spacing w:val="5"/>
        </w:rPr>
        <w:t xml:space="preserve"> </w:t>
      </w:r>
      <w:r>
        <w:t>Publishers</w:t>
      </w:r>
      <w:r>
        <w:rPr>
          <w:spacing w:val="14"/>
        </w:rPr>
        <w:t xml:space="preserve"> </w:t>
      </w:r>
      <w:r>
        <w:t>&amp;</w:t>
      </w:r>
      <w:r>
        <w:rPr>
          <w:spacing w:val="4"/>
        </w:rPr>
        <w:t xml:space="preserve"> </w:t>
      </w:r>
      <w:r>
        <w:t>Distributors,</w:t>
      </w:r>
      <w:r>
        <w:rPr>
          <w:spacing w:val="-52"/>
        </w:rPr>
        <w:t xml:space="preserve"> </w:t>
      </w:r>
      <w:r>
        <w:t>New</w:t>
      </w:r>
      <w:r>
        <w:rPr>
          <w:spacing w:val="-9"/>
        </w:rPr>
        <w:t xml:space="preserve"> </w:t>
      </w:r>
      <w:r>
        <w:t>Delhi.</w:t>
      </w:r>
      <w:r>
        <w:rPr>
          <w:spacing w:val="10"/>
        </w:rPr>
        <w:t xml:space="preserve"> </w:t>
      </w:r>
      <w:r>
        <w:t>2018</w:t>
      </w:r>
      <w:r>
        <w:rPr>
          <w:spacing w:val="-7"/>
        </w:rPr>
        <w:t xml:space="preserve"> </w:t>
      </w:r>
      <w:r>
        <w:t>reprint.</w:t>
      </w:r>
    </w:p>
    <w:p w14:paraId="7E68F071" w14:textId="77777777" w:rsidR="00BA2644" w:rsidRDefault="00B578E9">
      <w:pPr>
        <w:pStyle w:val="ListParagraph"/>
        <w:numPr>
          <w:ilvl w:val="0"/>
          <w:numId w:val="99"/>
        </w:numPr>
        <w:tabs>
          <w:tab w:val="left" w:pos="906"/>
        </w:tabs>
        <w:spacing w:before="3" w:line="237" w:lineRule="auto"/>
        <w:ind w:right="1696" w:hanging="360"/>
      </w:pPr>
      <w:r>
        <w:t>Kokate C.K., Purohit A. P., Gokhale S.B., Textbook of Pharmacognosy, 37</w:t>
      </w:r>
      <w:r>
        <w:rPr>
          <w:vertAlign w:val="superscript"/>
        </w:rPr>
        <w:t>th</w:t>
      </w:r>
      <w:r>
        <w:t xml:space="preserve"> Edition, Nirali</w:t>
      </w:r>
      <w:r>
        <w:rPr>
          <w:spacing w:val="-52"/>
        </w:rPr>
        <w:t xml:space="preserve"> </w:t>
      </w:r>
      <w:r>
        <w:t>Prakashan,</w:t>
      </w:r>
      <w:r>
        <w:rPr>
          <w:spacing w:val="10"/>
        </w:rPr>
        <w:t xml:space="preserve"> </w:t>
      </w:r>
      <w:r>
        <w:t>New</w:t>
      </w:r>
      <w:r>
        <w:rPr>
          <w:spacing w:val="-8"/>
        </w:rPr>
        <w:t xml:space="preserve"> </w:t>
      </w:r>
      <w:r>
        <w:t>Delhi,</w:t>
      </w:r>
      <w:r>
        <w:rPr>
          <w:spacing w:val="10"/>
        </w:rPr>
        <w:t xml:space="preserve"> </w:t>
      </w:r>
      <w:r>
        <w:t>2007</w:t>
      </w:r>
    </w:p>
    <w:p w14:paraId="1ADD1956" w14:textId="77777777" w:rsidR="00BA2644" w:rsidRDefault="00B578E9">
      <w:pPr>
        <w:pStyle w:val="ListParagraph"/>
        <w:numPr>
          <w:ilvl w:val="0"/>
          <w:numId w:val="99"/>
        </w:numPr>
        <w:tabs>
          <w:tab w:val="left" w:pos="906"/>
        </w:tabs>
        <w:spacing w:before="1"/>
        <w:ind w:hanging="366"/>
      </w:pPr>
      <w:r>
        <w:t>Choudhary</w:t>
      </w:r>
      <w:r>
        <w:rPr>
          <w:spacing w:val="-9"/>
        </w:rPr>
        <w:t xml:space="preserve"> </w:t>
      </w:r>
      <w:r>
        <w:t>R.D,</w:t>
      </w:r>
      <w:r>
        <w:rPr>
          <w:spacing w:val="-3"/>
        </w:rPr>
        <w:t xml:space="preserve"> </w:t>
      </w:r>
      <w:r>
        <w:t>Herbal</w:t>
      </w:r>
      <w:r>
        <w:rPr>
          <w:spacing w:val="-8"/>
        </w:rPr>
        <w:t xml:space="preserve"> </w:t>
      </w:r>
      <w:r>
        <w:t>Drug</w:t>
      </w:r>
      <w:r>
        <w:rPr>
          <w:spacing w:val="-10"/>
        </w:rPr>
        <w:t xml:space="preserve"> </w:t>
      </w:r>
      <w:r>
        <w:t>Industry,</w:t>
      </w:r>
      <w:r>
        <w:rPr>
          <w:spacing w:val="6"/>
        </w:rPr>
        <w:t xml:space="preserve"> </w:t>
      </w:r>
      <w:r>
        <w:t>1</w:t>
      </w:r>
      <w:r>
        <w:rPr>
          <w:vertAlign w:val="superscript"/>
        </w:rPr>
        <w:t>st</w:t>
      </w:r>
      <w:r>
        <w:rPr>
          <w:spacing w:val="-1"/>
        </w:rPr>
        <w:t xml:space="preserve"> </w:t>
      </w:r>
      <w:r>
        <w:t>edition,</w:t>
      </w:r>
      <w:r>
        <w:rPr>
          <w:spacing w:val="1"/>
        </w:rPr>
        <w:t xml:space="preserve"> </w:t>
      </w:r>
      <w:r>
        <w:t>Eastern</w:t>
      </w:r>
      <w:r>
        <w:rPr>
          <w:spacing w:val="-9"/>
        </w:rPr>
        <w:t xml:space="preserve"> </w:t>
      </w:r>
      <w:r>
        <w:t>Publishers,</w:t>
      </w:r>
      <w:r>
        <w:rPr>
          <w:spacing w:val="2"/>
        </w:rPr>
        <w:t xml:space="preserve"> </w:t>
      </w:r>
      <w:r>
        <w:t>New</w:t>
      </w:r>
      <w:r>
        <w:rPr>
          <w:spacing w:val="-10"/>
        </w:rPr>
        <w:t xml:space="preserve"> </w:t>
      </w:r>
      <w:r>
        <w:t>Delhi.</w:t>
      </w:r>
      <w:r>
        <w:rPr>
          <w:spacing w:val="6"/>
        </w:rPr>
        <w:t xml:space="preserve"> </w:t>
      </w:r>
      <w:r>
        <w:t>1996</w:t>
      </w:r>
    </w:p>
    <w:p w14:paraId="2F21BC81" w14:textId="77777777" w:rsidR="00BA2644" w:rsidRDefault="00B578E9">
      <w:pPr>
        <w:pStyle w:val="ListParagraph"/>
        <w:numPr>
          <w:ilvl w:val="0"/>
          <w:numId w:val="99"/>
        </w:numPr>
        <w:tabs>
          <w:tab w:val="left" w:pos="906"/>
        </w:tabs>
        <w:spacing w:before="2"/>
        <w:ind w:hanging="366"/>
      </w:pPr>
      <w:r>
        <w:t>Ansari</w:t>
      </w:r>
      <w:r>
        <w:rPr>
          <w:spacing w:val="-9"/>
        </w:rPr>
        <w:t xml:space="preserve"> </w:t>
      </w:r>
      <w:r>
        <w:t>S.</w:t>
      </w:r>
      <w:r>
        <w:rPr>
          <w:spacing w:val="-9"/>
        </w:rPr>
        <w:t xml:space="preserve"> </w:t>
      </w:r>
      <w:r>
        <w:t>H.,</w:t>
      </w:r>
      <w:r>
        <w:rPr>
          <w:spacing w:val="-4"/>
        </w:rPr>
        <w:t xml:space="preserve"> </w:t>
      </w:r>
      <w:r>
        <w:t>Essentials</w:t>
      </w:r>
      <w:r>
        <w:rPr>
          <w:spacing w:val="3"/>
        </w:rPr>
        <w:t xml:space="preserve"> </w:t>
      </w:r>
      <w:r>
        <w:t>of</w:t>
      </w:r>
      <w:r>
        <w:rPr>
          <w:spacing w:val="-7"/>
        </w:rPr>
        <w:t xml:space="preserve"> </w:t>
      </w:r>
      <w:r>
        <w:t>Pharmacognosy,</w:t>
      </w:r>
      <w:r>
        <w:rPr>
          <w:spacing w:val="2"/>
        </w:rPr>
        <w:t xml:space="preserve"> </w:t>
      </w:r>
      <w:r>
        <w:t>2</w:t>
      </w:r>
      <w:r>
        <w:rPr>
          <w:vertAlign w:val="superscript"/>
        </w:rPr>
        <w:t>nd</w:t>
      </w:r>
      <w:r>
        <w:rPr>
          <w:spacing w:val="-4"/>
        </w:rPr>
        <w:t xml:space="preserve"> </w:t>
      </w:r>
      <w:r>
        <w:t>edition,</w:t>
      </w:r>
      <w:r>
        <w:rPr>
          <w:spacing w:val="-5"/>
        </w:rPr>
        <w:t xml:space="preserve"> </w:t>
      </w:r>
      <w:r>
        <w:t>Birla</w:t>
      </w:r>
      <w:r>
        <w:rPr>
          <w:spacing w:val="1"/>
        </w:rPr>
        <w:t xml:space="preserve"> </w:t>
      </w:r>
      <w:r>
        <w:t>Publications,</w:t>
      </w:r>
      <w:r>
        <w:rPr>
          <w:spacing w:val="2"/>
        </w:rPr>
        <w:t xml:space="preserve"> </w:t>
      </w:r>
      <w:r>
        <w:t>New</w:t>
      </w:r>
      <w:r>
        <w:rPr>
          <w:spacing w:val="-11"/>
        </w:rPr>
        <w:t xml:space="preserve"> </w:t>
      </w:r>
      <w:r>
        <w:t>Delhi,</w:t>
      </w:r>
      <w:r>
        <w:rPr>
          <w:spacing w:val="-1"/>
        </w:rPr>
        <w:t xml:space="preserve"> </w:t>
      </w:r>
      <w:r>
        <w:t>2007</w:t>
      </w:r>
    </w:p>
    <w:p w14:paraId="3C49668C" w14:textId="77777777" w:rsidR="00BA2644" w:rsidRDefault="00B578E9">
      <w:pPr>
        <w:pStyle w:val="ListParagraph"/>
        <w:numPr>
          <w:ilvl w:val="0"/>
          <w:numId w:val="99"/>
        </w:numPr>
        <w:tabs>
          <w:tab w:val="left" w:pos="906"/>
        </w:tabs>
        <w:spacing w:before="4" w:line="237" w:lineRule="auto"/>
        <w:ind w:right="1084" w:hanging="360"/>
      </w:pPr>
      <w:r>
        <w:t>Kokate C.K., Purohit A. P., Gokhale S.B, Practical Pharmacognosy, 13</w:t>
      </w:r>
      <w:r>
        <w:rPr>
          <w:vertAlign w:val="superscript"/>
        </w:rPr>
        <w:t>th</w:t>
      </w:r>
      <w:r>
        <w:t xml:space="preserve"> edition, Nirali Prakashan,</w:t>
      </w:r>
      <w:r>
        <w:rPr>
          <w:spacing w:val="-52"/>
        </w:rPr>
        <w:t xml:space="preserve"> </w:t>
      </w:r>
      <w:r>
        <w:t>New</w:t>
      </w:r>
      <w:r>
        <w:rPr>
          <w:spacing w:val="-9"/>
        </w:rPr>
        <w:t xml:space="preserve"> </w:t>
      </w:r>
      <w:r>
        <w:t>Delhi,</w:t>
      </w:r>
      <w:r>
        <w:rPr>
          <w:spacing w:val="10"/>
        </w:rPr>
        <w:t xml:space="preserve"> </w:t>
      </w:r>
      <w:r>
        <w:t>2009.</w:t>
      </w:r>
    </w:p>
    <w:p w14:paraId="66EFDFD9" w14:textId="77777777" w:rsidR="00BA2644" w:rsidRDefault="00B578E9">
      <w:pPr>
        <w:pStyle w:val="ListParagraph"/>
        <w:numPr>
          <w:ilvl w:val="0"/>
          <w:numId w:val="99"/>
        </w:numPr>
        <w:tabs>
          <w:tab w:val="left" w:pos="906"/>
        </w:tabs>
        <w:spacing w:before="3" w:line="237" w:lineRule="auto"/>
        <w:ind w:right="1144" w:hanging="360"/>
      </w:pPr>
      <w:r>
        <w:t>Iyengar</w:t>
      </w:r>
      <w:r>
        <w:rPr>
          <w:spacing w:val="12"/>
        </w:rPr>
        <w:t xml:space="preserve"> </w:t>
      </w:r>
      <w:r>
        <w:t>M.A</w:t>
      </w:r>
      <w:r>
        <w:rPr>
          <w:spacing w:val="-7"/>
        </w:rPr>
        <w:t xml:space="preserve"> </w:t>
      </w:r>
      <w:r>
        <w:t>and</w:t>
      </w:r>
      <w:r>
        <w:rPr>
          <w:spacing w:val="4"/>
        </w:rPr>
        <w:t xml:space="preserve"> </w:t>
      </w:r>
      <w:r>
        <w:t>Nayak</w:t>
      </w:r>
      <w:r>
        <w:rPr>
          <w:spacing w:val="-5"/>
        </w:rPr>
        <w:t xml:space="preserve"> </w:t>
      </w:r>
      <w:r>
        <w:t>S.G.K,</w:t>
      </w:r>
      <w:r>
        <w:rPr>
          <w:spacing w:val="3"/>
        </w:rPr>
        <w:t xml:space="preserve"> </w:t>
      </w:r>
      <w:r>
        <w:t>Anatomy</w:t>
      </w:r>
      <w:r>
        <w:rPr>
          <w:spacing w:val="9"/>
        </w:rPr>
        <w:t xml:space="preserve"> </w:t>
      </w:r>
      <w:r>
        <w:t>of</w:t>
      </w:r>
      <w:r>
        <w:rPr>
          <w:spacing w:val="2"/>
        </w:rPr>
        <w:t xml:space="preserve"> </w:t>
      </w:r>
      <w:r>
        <w:t>Crude</w:t>
      </w:r>
      <w:r>
        <w:rPr>
          <w:spacing w:val="-6"/>
        </w:rPr>
        <w:t xml:space="preserve"> </w:t>
      </w:r>
      <w:r>
        <w:t>Drugs,</w:t>
      </w:r>
      <w:r>
        <w:rPr>
          <w:spacing w:val="11"/>
        </w:rPr>
        <w:t xml:space="preserve"> </w:t>
      </w:r>
      <w:r>
        <w:t>12</w:t>
      </w:r>
      <w:r>
        <w:rPr>
          <w:vertAlign w:val="superscript"/>
        </w:rPr>
        <w:t>th</w:t>
      </w:r>
      <w:r>
        <w:rPr>
          <w:spacing w:val="6"/>
        </w:rPr>
        <w:t xml:space="preserve"> </w:t>
      </w:r>
      <w:r>
        <w:t>edition,</w:t>
      </w:r>
      <w:r>
        <w:rPr>
          <w:spacing w:val="11"/>
        </w:rPr>
        <w:t xml:space="preserve"> </w:t>
      </w:r>
      <w:r>
        <w:t>PharmaMed</w:t>
      </w:r>
      <w:r>
        <w:rPr>
          <w:spacing w:val="-4"/>
        </w:rPr>
        <w:t xml:space="preserve"> </w:t>
      </w:r>
      <w:r>
        <w:t>Press,</w:t>
      </w:r>
      <w:r>
        <w:rPr>
          <w:spacing w:val="12"/>
        </w:rPr>
        <w:t xml:space="preserve"> </w:t>
      </w:r>
      <w:r>
        <w:t>A</w:t>
      </w:r>
      <w:r>
        <w:rPr>
          <w:spacing w:val="-7"/>
        </w:rPr>
        <w:t xml:space="preserve"> </w:t>
      </w:r>
      <w:r>
        <w:t>unit</w:t>
      </w:r>
      <w:r>
        <w:rPr>
          <w:spacing w:val="-52"/>
        </w:rPr>
        <w:t xml:space="preserve"> </w:t>
      </w:r>
      <w:r>
        <w:t>of BSP</w:t>
      </w:r>
      <w:r>
        <w:rPr>
          <w:spacing w:val="10"/>
        </w:rPr>
        <w:t xml:space="preserve"> </w:t>
      </w:r>
      <w:r>
        <w:t>books</w:t>
      </w:r>
      <w:r>
        <w:rPr>
          <w:spacing w:val="3"/>
        </w:rPr>
        <w:t xml:space="preserve"> </w:t>
      </w:r>
      <w:r>
        <w:t>Pvt.</w:t>
      </w:r>
      <w:r>
        <w:rPr>
          <w:spacing w:val="9"/>
        </w:rPr>
        <w:t xml:space="preserve"> </w:t>
      </w:r>
      <w:r>
        <w:t>Ltd,</w:t>
      </w:r>
      <w:r>
        <w:rPr>
          <w:spacing w:val="9"/>
        </w:rPr>
        <w:t xml:space="preserve"> </w:t>
      </w:r>
      <w:r>
        <w:t>Hyderabad,</w:t>
      </w:r>
      <w:r>
        <w:rPr>
          <w:spacing w:val="6"/>
        </w:rPr>
        <w:t xml:space="preserve"> </w:t>
      </w:r>
      <w:r>
        <w:t>2011.</w:t>
      </w:r>
    </w:p>
    <w:p w14:paraId="1B6B839E" w14:textId="77777777" w:rsidR="00BA2644" w:rsidRDefault="00B578E9">
      <w:pPr>
        <w:pStyle w:val="ListParagraph"/>
        <w:numPr>
          <w:ilvl w:val="0"/>
          <w:numId w:val="99"/>
        </w:numPr>
        <w:tabs>
          <w:tab w:val="left" w:pos="906"/>
        </w:tabs>
        <w:spacing w:before="1"/>
        <w:ind w:right="1068" w:hanging="360"/>
      </w:pPr>
      <w:r>
        <w:t>Khandelwal K.</w:t>
      </w:r>
      <w:r>
        <w:rPr>
          <w:spacing w:val="9"/>
        </w:rPr>
        <w:t xml:space="preserve"> </w:t>
      </w:r>
      <w:r>
        <w:t>R.</w:t>
      </w:r>
      <w:r>
        <w:rPr>
          <w:spacing w:val="-4"/>
        </w:rPr>
        <w:t xml:space="preserve"> </w:t>
      </w:r>
      <w:r>
        <w:t>and</w:t>
      </w:r>
      <w:r>
        <w:rPr>
          <w:spacing w:val="3"/>
        </w:rPr>
        <w:t xml:space="preserve"> </w:t>
      </w:r>
      <w:r>
        <w:t>Vrunda</w:t>
      </w:r>
      <w:r>
        <w:rPr>
          <w:spacing w:val="15"/>
        </w:rPr>
        <w:t xml:space="preserve"> </w:t>
      </w:r>
      <w:r>
        <w:t>Sethi,</w:t>
      </w:r>
      <w:r>
        <w:rPr>
          <w:spacing w:val="10"/>
        </w:rPr>
        <w:t xml:space="preserve"> </w:t>
      </w:r>
      <w:r>
        <w:t>Practical Pharmacognosy:</w:t>
      </w:r>
      <w:r>
        <w:rPr>
          <w:spacing w:val="1"/>
        </w:rPr>
        <w:t xml:space="preserve"> </w:t>
      </w:r>
      <w:r>
        <w:t>Techniques</w:t>
      </w:r>
      <w:r>
        <w:rPr>
          <w:spacing w:val="10"/>
        </w:rPr>
        <w:t xml:space="preserve"> </w:t>
      </w:r>
      <w:r>
        <w:t>and</w:t>
      </w:r>
      <w:r>
        <w:rPr>
          <w:spacing w:val="-2"/>
        </w:rPr>
        <w:t xml:space="preserve"> </w:t>
      </w:r>
      <w:r>
        <w:t>Experiments,</w:t>
      </w:r>
      <w:r>
        <w:rPr>
          <w:spacing w:val="11"/>
        </w:rPr>
        <w:t xml:space="preserve"> </w:t>
      </w:r>
      <w:r>
        <w:t>24</w:t>
      </w:r>
      <w:r>
        <w:rPr>
          <w:vertAlign w:val="superscript"/>
        </w:rPr>
        <w:t>th</w:t>
      </w:r>
      <w:r>
        <w:rPr>
          <w:spacing w:val="-52"/>
        </w:rPr>
        <w:t xml:space="preserve"> </w:t>
      </w:r>
      <w:r>
        <w:lastRenderedPageBreak/>
        <w:t>edition,</w:t>
      </w:r>
      <w:r>
        <w:rPr>
          <w:spacing w:val="9"/>
        </w:rPr>
        <w:t xml:space="preserve"> </w:t>
      </w:r>
      <w:r>
        <w:t>Nirali</w:t>
      </w:r>
      <w:r>
        <w:rPr>
          <w:spacing w:val="-1"/>
        </w:rPr>
        <w:t xml:space="preserve"> </w:t>
      </w:r>
      <w:r>
        <w:t>Prakashan,</w:t>
      </w:r>
      <w:r>
        <w:rPr>
          <w:spacing w:val="10"/>
        </w:rPr>
        <w:t xml:space="preserve"> </w:t>
      </w:r>
      <w:r>
        <w:t>2014.</w:t>
      </w:r>
    </w:p>
    <w:p w14:paraId="06A4FA93" w14:textId="77777777" w:rsidR="00BA2644" w:rsidRDefault="00B578E9">
      <w:pPr>
        <w:pStyle w:val="ListParagraph"/>
        <w:numPr>
          <w:ilvl w:val="0"/>
          <w:numId w:val="99"/>
        </w:numPr>
        <w:tabs>
          <w:tab w:val="left" w:pos="906"/>
        </w:tabs>
        <w:spacing w:before="3" w:line="242" w:lineRule="auto"/>
        <w:ind w:right="1083" w:hanging="360"/>
      </w:pPr>
      <w:r>
        <w:t>Vasudevan</w:t>
      </w:r>
      <w:r>
        <w:rPr>
          <w:spacing w:val="-1"/>
        </w:rPr>
        <w:t xml:space="preserve"> </w:t>
      </w:r>
      <w:r>
        <w:t>T.</w:t>
      </w:r>
      <w:r>
        <w:rPr>
          <w:spacing w:val="1"/>
        </w:rPr>
        <w:t xml:space="preserve"> </w:t>
      </w:r>
      <w:r>
        <w:t>N.</w:t>
      </w:r>
      <w:r>
        <w:rPr>
          <w:spacing w:val="1"/>
        </w:rPr>
        <w:t xml:space="preserve"> </w:t>
      </w:r>
      <w:r>
        <w:t>Laddha</w:t>
      </w:r>
      <w:r>
        <w:rPr>
          <w:spacing w:val="10"/>
        </w:rPr>
        <w:t xml:space="preserve"> </w:t>
      </w:r>
      <w:r>
        <w:t>K.</w:t>
      </w:r>
      <w:r>
        <w:rPr>
          <w:spacing w:val="2"/>
        </w:rPr>
        <w:t xml:space="preserve"> </w:t>
      </w:r>
      <w:r>
        <w:t>S,</w:t>
      </w:r>
      <w:r>
        <w:rPr>
          <w:spacing w:val="1"/>
        </w:rPr>
        <w:t xml:space="preserve"> </w:t>
      </w:r>
      <w:r>
        <w:t>Practical Pharmacognosy,</w:t>
      </w:r>
      <w:r>
        <w:rPr>
          <w:spacing w:val="11"/>
        </w:rPr>
        <w:t xml:space="preserve"> </w:t>
      </w:r>
      <w:r>
        <w:t>New</w:t>
      </w:r>
      <w:r>
        <w:rPr>
          <w:spacing w:val="-2"/>
        </w:rPr>
        <w:t xml:space="preserve"> </w:t>
      </w:r>
      <w:r>
        <w:t>Vrinda</w:t>
      </w:r>
      <w:r>
        <w:rPr>
          <w:spacing w:val="10"/>
        </w:rPr>
        <w:t xml:space="preserve"> </w:t>
      </w:r>
      <w:r>
        <w:t>Publishing</w:t>
      </w:r>
      <w:r>
        <w:rPr>
          <w:spacing w:val="-1"/>
        </w:rPr>
        <w:t xml:space="preserve"> </w:t>
      </w:r>
      <w:r>
        <w:t>House,</w:t>
      </w:r>
      <w:r>
        <w:rPr>
          <w:spacing w:val="11"/>
        </w:rPr>
        <w:t xml:space="preserve"> </w:t>
      </w:r>
      <w:r>
        <w:t>Jalgaon,</w:t>
      </w:r>
      <w:r>
        <w:rPr>
          <w:spacing w:val="-52"/>
        </w:rPr>
        <w:t xml:space="preserve"> </w:t>
      </w:r>
      <w:r>
        <w:t>1987</w:t>
      </w:r>
    </w:p>
    <w:p w14:paraId="022D9965" w14:textId="77777777" w:rsidR="00BA2644" w:rsidRDefault="00B578E9">
      <w:pPr>
        <w:pStyle w:val="ListParagraph"/>
        <w:numPr>
          <w:ilvl w:val="0"/>
          <w:numId w:val="99"/>
        </w:numPr>
        <w:tabs>
          <w:tab w:val="left" w:pos="906"/>
        </w:tabs>
        <w:ind w:right="1684" w:hanging="360"/>
      </w:pPr>
      <w:r>
        <w:t>Shah</w:t>
      </w:r>
      <w:r>
        <w:rPr>
          <w:spacing w:val="9"/>
        </w:rPr>
        <w:t xml:space="preserve"> </w:t>
      </w:r>
      <w:r>
        <w:t>B.A.,</w:t>
      </w:r>
      <w:r>
        <w:rPr>
          <w:spacing w:val="14"/>
        </w:rPr>
        <w:t xml:space="preserve"> </w:t>
      </w:r>
      <w:r>
        <w:t>Seth</w:t>
      </w:r>
      <w:r>
        <w:rPr>
          <w:spacing w:val="9"/>
        </w:rPr>
        <w:t xml:space="preserve"> </w:t>
      </w:r>
      <w:r>
        <w:t>A,</w:t>
      </w:r>
      <w:r>
        <w:rPr>
          <w:spacing w:val="20"/>
        </w:rPr>
        <w:t xml:space="preserve"> </w:t>
      </w:r>
      <w:r>
        <w:t>Textbook</w:t>
      </w:r>
      <w:r>
        <w:rPr>
          <w:spacing w:val="4"/>
        </w:rPr>
        <w:t xml:space="preserve"> </w:t>
      </w:r>
      <w:r>
        <w:t>of</w:t>
      </w:r>
      <w:r>
        <w:rPr>
          <w:spacing w:val="11"/>
        </w:rPr>
        <w:t xml:space="preserve"> </w:t>
      </w:r>
      <w:r>
        <w:t>Pharmacognosy</w:t>
      </w:r>
      <w:r>
        <w:rPr>
          <w:spacing w:val="4"/>
        </w:rPr>
        <w:t xml:space="preserve"> </w:t>
      </w:r>
      <w:r>
        <w:t>and</w:t>
      </w:r>
      <w:r>
        <w:rPr>
          <w:spacing w:val="4"/>
        </w:rPr>
        <w:t xml:space="preserve"> </w:t>
      </w:r>
      <w:r>
        <w:t>Phytochemistry,</w:t>
      </w:r>
      <w:r>
        <w:rPr>
          <w:spacing w:val="21"/>
        </w:rPr>
        <w:t xml:space="preserve"> </w:t>
      </w:r>
      <w:r>
        <w:t>1st</w:t>
      </w:r>
      <w:r>
        <w:rPr>
          <w:spacing w:val="9"/>
        </w:rPr>
        <w:t xml:space="preserve"> </w:t>
      </w:r>
      <w:r>
        <w:t>edition,</w:t>
      </w:r>
      <w:r>
        <w:rPr>
          <w:spacing w:val="20"/>
        </w:rPr>
        <w:t xml:space="preserve"> </w:t>
      </w:r>
      <w:r>
        <w:t>Elsevier</w:t>
      </w:r>
      <w:r>
        <w:rPr>
          <w:spacing w:val="-52"/>
        </w:rPr>
        <w:t xml:space="preserve"> </w:t>
      </w:r>
      <w:r>
        <w:t>Publications,</w:t>
      </w:r>
      <w:r>
        <w:rPr>
          <w:spacing w:val="9"/>
        </w:rPr>
        <w:t xml:space="preserve"> </w:t>
      </w:r>
      <w:r>
        <w:t>A</w:t>
      </w:r>
      <w:r>
        <w:rPr>
          <w:spacing w:val="-9"/>
        </w:rPr>
        <w:t xml:space="preserve"> </w:t>
      </w:r>
      <w:r>
        <w:t>division</w:t>
      </w:r>
      <w:r>
        <w:rPr>
          <w:spacing w:val="-7"/>
        </w:rPr>
        <w:t xml:space="preserve"> </w:t>
      </w:r>
      <w:r>
        <w:t>of</w:t>
      </w:r>
      <w:r>
        <w:rPr>
          <w:spacing w:val="-1"/>
        </w:rPr>
        <w:t xml:space="preserve"> </w:t>
      </w:r>
      <w:r>
        <w:t>Reed</w:t>
      </w:r>
      <w:r>
        <w:rPr>
          <w:spacing w:val="-3"/>
        </w:rPr>
        <w:t xml:space="preserve"> </w:t>
      </w:r>
      <w:r>
        <w:t>Elsevier</w:t>
      </w:r>
      <w:r>
        <w:rPr>
          <w:spacing w:val="10"/>
        </w:rPr>
        <w:t xml:space="preserve"> </w:t>
      </w:r>
      <w:r>
        <w:t>India</w:t>
      </w:r>
      <w:r>
        <w:rPr>
          <w:spacing w:val="8"/>
        </w:rPr>
        <w:t xml:space="preserve"> </w:t>
      </w:r>
      <w:r>
        <w:t>Pvt.</w:t>
      </w:r>
      <w:r>
        <w:rPr>
          <w:spacing w:val="4"/>
        </w:rPr>
        <w:t xml:space="preserve"> </w:t>
      </w:r>
      <w:r>
        <w:t>Ltd,</w:t>
      </w:r>
      <w:r>
        <w:rPr>
          <w:spacing w:val="8"/>
        </w:rPr>
        <w:t xml:space="preserve"> </w:t>
      </w:r>
      <w:r>
        <w:t>New</w:t>
      </w:r>
      <w:r>
        <w:rPr>
          <w:spacing w:val="-9"/>
        </w:rPr>
        <w:t xml:space="preserve"> </w:t>
      </w:r>
      <w:r>
        <w:t>Delhi,</w:t>
      </w:r>
      <w:r>
        <w:rPr>
          <w:spacing w:val="9"/>
        </w:rPr>
        <w:t xml:space="preserve"> </w:t>
      </w:r>
      <w:r>
        <w:t>2010.</w:t>
      </w:r>
    </w:p>
    <w:p w14:paraId="6ECC6C56" w14:textId="77777777" w:rsidR="00233B49" w:rsidRDefault="00233B49">
      <w:pPr>
        <w:pStyle w:val="Heading1"/>
        <w:spacing w:before="90"/>
        <w:ind w:right="4815"/>
        <w:jc w:val="right"/>
        <w:rPr>
          <w:u w:val="thick"/>
        </w:rPr>
      </w:pPr>
      <w:bookmarkStart w:id="84" w:name="SEMESTER_V"/>
      <w:bookmarkEnd w:id="84"/>
    </w:p>
    <w:p w14:paraId="388D026D" w14:textId="77777777" w:rsidR="00735804" w:rsidRDefault="00735804">
      <w:pPr>
        <w:pStyle w:val="Heading1"/>
        <w:spacing w:before="90"/>
        <w:ind w:right="4815"/>
        <w:jc w:val="right"/>
        <w:rPr>
          <w:u w:val="thick"/>
        </w:rPr>
      </w:pPr>
    </w:p>
    <w:p w14:paraId="45028BFA" w14:textId="77777777" w:rsidR="00735804" w:rsidRDefault="00735804">
      <w:pPr>
        <w:pStyle w:val="Heading1"/>
        <w:spacing w:before="90"/>
        <w:ind w:right="4815"/>
        <w:jc w:val="right"/>
        <w:rPr>
          <w:u w:val="thick"/>
        </w:rPr>
      </w:pPr>
    </w:p>
    <w:p w14:paraId="20AF2244" w14:textId="14A2CF97" w:rsidR="00BA2644" w:rsidRDefault="00B578E9">
      <w:pPr>
        <w:pStyle w:val="Heading1"/>
        <w:spacing w:before="90"/>
        <w:ind w:right="4815"/>
        <w:jc w:val="right"/>
      </w:pPr>
      <w:r>
        <w:rPr>
          <w:u w:val="thick"/>
        </w:rPr>
        <w:t>SEMESTER</w:t>
      </w:r>
      <w:r>
        <w:rPr>
          <w:spacing w:val="-8"/>
          <w:u w:val="thick"/>
        </w:rPr>
        <w:t xml:space="preserve"> </w:t>
      </w:r>
      <w:r>
        <w:rPr>
          <w:u w:val="thick"/>
        </w:rPr>
        <w:t>V</w:t>
      </w:r>
    </w:p>
    <w:p w14:paraId="46598AC3" w14:textId="77777777" w:rsidR="009408A4" w:rsidRDefault="00B578E9">
      <w:pPr>
        <w:pStyle w:val="Heading3"/>
        <w:spacing w:before="7" w:line="240" w:lineRule="auto"/>
        <w:ind w:left="0" w:right="4803"/>
        <w:jc w:val="right"/>
        <w:rPr>
          <w:spacing w:val="2"/>
          <w:u w:val="single"/>
        </w:rPr>
      </w:pPr>
      <w:bookmarkStart w:id="85" w:name="BP501T"/>
      <w:bookmarkEnd w:id="85"/>
      <w:r>
        <w:rPr>
          <w:spacing w:val="2"/>
          <w:u w:val="single"/>
        </w:rPr>
        <w:t xml:space="preserve"> </w:t>
      </w:r>
    </w:p>
    <w:p w14:paraId="79C23F4D" w14:textId="6AB895D9" w:rsidR="00BA2644" w:rsidRDefault="00B578E9">
      <w:pPr>
        <w:pStyle w:val="Heading3"/>
        <w:spacing w:before="7" w:line="240" w:lineRule="auto"/>
        <w:ind w:left="0" w:right="4803"/>
        <w:jc w:val="right"/>
      </w:pPr>
      <w:r>
        <w:rPr>
          <w:u w:val="single"/>
        </w:rPr>
        <w:t>BP501T</w:t>
      </w:r>
    </w:p>
    <w:p w14:paraId="2C035A72" w14:textId="5C4451E7" w:rsidR="00BA2644" w:rsidRDefault="00CB02DD">
      <w:pPr>
        <w:tabs>
          <w:tab w:val="left" w:pos="5762"/>
        </w:tabs>
        <w:spacing w:before="198"/>
        <w:ind w:right="46"/>
        <w:jc w:val="center"/>
        <w:rPr>
          <w:b/>
        </w:rPr>
      </w:pPr>
      <w:r>
        <w:rPr>
          <w:noProof/>
        </w:rPr>
        <mc:AlternateContent>
          <mc:Choice Requires="wps">
            <w:drawing>
              <wp:anchor distT="0" distB="0" distL="114300" distR="114300" simplePos="0" relativeHeight="15811072" behindDoc="0" locked="0" layoutInCell="1" allowOverlap="1" wp14:anchorId="46ACE5EB" wp14:editId="13270DAD">
                <wp:simplePos x="0" y="0"/>
                <wp:positionH relativeFrom="page">
                  <wp:posOffset>1612900</wp:posOffset>
                </wp:positionH>
                <wp:positionV relativeFrom="paragraph">
                  <wp:posOffset>269240</wp:posOffset>
                </wp:positionV>
                <wp:extent cx="4207510" cy="12065"/>
                <wp:effectExtent l="0" t="0" r="0" b="0"/>
                <wp:wrapNone/>
                <wp:docPr id="4544680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0ECF" id="Rectangle 22" o:spid="_x0000_s1026" style="position:absolute;margin-left:127pt;margin-top:21.2pt;width:331.3pt;height:.9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" fillcolor="black" stroked="f">
                <w10:wrap anchorx="page"/>
              </v:rect>
            </w:pict>
          </mc:Fallback>
        </mc:AlternateContent>
      </w:r>
      <w:r>
        <w:rPr>
          <w:b/>
        </w:rPr>
        <w:t>MEDICINAL CHEMISTRY –</w:t>
      </w:r>
      <w:r>
        <w:rPr>
          <w:b/>
          <w:spacing w:val="-9"/>
        </w:rPr>
        <w:t xml:space="preserve"> </w:t>
      </w:r>
      <w:r>
        <w:rPr>
          <w:b/>
        </w:rPr>
        <w:t>II</w:t>
      </w:r>
      <w:r>
        <w:rPr>
          <w:b/>
          <w:spacing w:val="-5"/>
        </w:rPr>
        <w:t xml:space="preserve"> </w:t>
      </w:r>
      <w:r>
        <w:rPr>
          <w:b/>
        </w:rPr>
        <w:t>(Theory)</w:t>
      </w:r>
      <w:r>
        <w:rPr>
          <w:b/>
        </w:rPr>
        <w:tab/>
        <w:t>45</w:t>
      </w:r>
      <w:r>
        <w:rPr>
          <w:b/>
          <w:spacing w:val="-1"/>
        </w:rPr>
        <w:t xml:space="preserve"> </w:t>
      </w:r>
      <w:r>
        <w:rPr>
          <w:b/>
        </w:rPr>
        <w:t>Hours</w:t>
      </w:r>
    </w:p>
    <w:p w14:paraId="17B1896E" w14:textId="77777777" w:rsidR="00BA2644" w:rsidRDefault="00BA2644">
      <w:pPr>
        <w:pStyle w:val="BodyText"/>
        <w:spacing w:before="10"/>
        <w:rPr>
          <w:b/>
          <w:sz w:val="21"/>
        </w:rPr>
      </w:pPr>
    </w:p>
    <w:p w14:paraId="10F1F56A" w14:textId="77777777" w:rsidR="00BA2644" w:rsidRDefault="00B578E9">
      <w:pPr>
        <w:pStyle w:val="Heading3"/>
        <w:jc w:val="both"/>
      </w:pPr>
      <w:r>
        <w:t>Course</w:t>
      </w:r>
      <w:r>
        <w:rPr>
          <w:spacing w:val="-13"/>
        </w:rPr>
        <w:t xml:space="preserve"> </w:t>
      </w:r>
      <w:r>
        <w:t>Objectives:</w:t>
      </w:r>
    </w:p>
    <w:p w14:paraId="6E678963" w14:textId="6CE050C5" w:rsidR="00BA2644" w:rsidRDefault="00B578E9" w:rsidP="00677156">
      <w:pPr>
        <w:pStyle w:val="BodyText"/>
        <w:ind w:left="545" w:right="1045"/>
        <w:jc w:val="both"/>
      </w:pPr>
      <w:r>
        <w:t>This course is designed to impart fundamental knowledge on the structure, chemistry, and therapeutic</w:t>
      </w:r>
      <w:r>
        <w:rPr>
          <w:spacing w:val="1"/>
        </w:rPr>
        <w:t xml:space="preserve"> </w:t>
      </w:r>
      <w:r>
        <w:t>value</w:t>
      </w:r>
      <w:r>
        <w:rPr>
          <w:spacing w:val="1"/>
        </w:rPr>
        <w:t xml:space="preserve"> </w:t>
      </w:r>
      <w:r>
        <w:t>of</w:t>
      </w:r>
      <w:r>
        <w:rPr>
          <w:spacing w:val="1"/>
        </w:rPr>
        <w:t xml:space="preserve"> </w:t>
      </w:r>
      <w:r>
        <w:t>drugs.</w:t>
      </w:r>
      <w:r>
        <w:rPr>
          <w:spacing w:val="1"/>
        </w:rPr>
        <w:t xml:space="preserve"> </w:t>
      </w:r>
      <w:r>
        <w:t>The</w:t>
      </w:r>
      <w:r>
        <w:rPr>
          <w:spacing w:val="1"/>
        </w:rPr>
        <w:t xml:space="preserve"> </w:t>
      </w:r>
      <w:r>
        <w:t>course</w:t>
      </w:r>
      <w:r>
        <w:rPr>
          <w:spacing w:val="1"/>
        </w:rPr>
        <w:t xml:space="preserve"> </w:t>
      </w:r>
      <w:r>
        <w:t>is</w:t>
      </w:r>
      <w:r>
        <w:rPr>
          <w:spacing w:val="1"/>
        </w:rPr>
        <w:t xml:space="preserve"> </w:t>
      </w:r>
      <w:r>
        <w:t>designed</w:t>
      </w:r>
      <w:r>
        <w:rPr>
          <w:spacing w:val="1"/>
        </w:rPr>
        <w:t xml:space="preserve"> </w:t>
      </w:r>
      <w:r>
        <w:t>to</w:t>
      </w:r>
      <w:r>
        <w:rPr>
          <w:spacing w:val="1"/>
        </w:rPr>
        <w:t xml:space="preserve"> </w:t>
      </w:r>
      <w:r>
        <w:t>include</w:t>
      </w:r>
      <w:r>
        <w:rPr>
          <w:spacing w:val="1"/>
        </w:rPr>
        <w:t xml:space="preserve"> </w:t>
      </w:r>
      <w:r>
        <w:t>the</w:t>
      </w:r>
      <w:r>
        <w:rPr>
          <w:spacing w:val="1"/>
        </w:rPr>
        <w:t xml:space="preserve"> </w:t>
      </w:r>
      <w:r>
        <w:t>structure</w:t>
      </w:r>
      <w:r>
        <w:rPr>
          <w:spacing w:val="1"/>
        </w:rPr>
        <w:t xml:space="preserve"> </w:t>
      </w:r>
      <w:r>
        <w:t>activity</w:t>
      </w:r>
      <w:r>
        <w:rPr>
          <w:spacing w:val="1"/>
        </w:rPr>
        <w:t xml:space="preserve"> </w:t>
      </w:r>
      <w:r>
        <w:t>relationships</w:t>
      </w:r>
      <w:r>
        <w:rPr>
          <w:spacing w:val="1"/>
        </w:rPr>
        <w:t xml:space="preserve"> </w:t>
      </w:r>
      <w:r>
        <w:t>of</w:t>
      </w:r>
      <w:r>
        <w:rPr>
          <w:spacing w:val="1"/>
        </w:rPr>
        <w:t xml:space="preserve"> </w:t>
      </w:r>
      <w:r>
        <w:t>drugs,</w:t>
      </w:r>
      <w:r>
        <w:rPr>
          <w:spacing w:val="1"/>
        </w:rPr>
        <w:t xml:space="preserve"> </w:t>
      </w:r>
      <w:r>
        <w:t>importance of physicochemical properties of drugs, metabolism of drugs, and chemical synthesis of</w:t>
      </w:r>
      <w:r>
        <w:rPr>
          <w:spacing w:val="1"/>
        </w:rPr>
        <w:t xml:space="preserve"> </w:t>
      </w:r>
      <w:r>
        <w:t>important</w:t>
      </w:r>
      <w:r>
        <w:rPr>
          <w:spacing w:val="4"/>
        </w:rPr>
        <w:t xml:space="preserve"> </w:t>
      </w:r>
      <w:r>
        <w:t>drugs</w:t>
      </w:r>
      <w:r>
        <w:rPr>
          <w:spacing w:val="3"/>
        </w:rPr>
        <w:t xml:space="preserve"> </w:t>
      </w:r>
      <w:r>
        <w:t>under</w:t>
      </w:r>
      <w:r>
        <w:rPr>
          <w:spacing w:val="11"/>
        </w:rPr>
        <w:t xml:space="preserve"> </w:t>
      </w:r>
      <w:r>
        <w:t>each</w:t>
      </w:r>
      <w:r>
        <w:rPr>
          <w:spacing w:val="-7"/>
        </w:rPr>
        <w:t xml:space="preserve"> </w:t>
      </w:r>
      <w:r>
        <w:t>class.</w:t>
      </w:r>
    </w:p>
    <w:p w14:paraId="150E946D" w14:textId="77777777" w:rsidR="00BA2644" w:rsidRDefault="00B578E9">
      <w:pPr>
        <w:pStyle w:val="Heading3"/>
        <w:spacing w:line="240" w:lineRule="auto"/>
      </w:pPr>
      <w:r>
        <w:t>Course</w:t>
      </w:r>
      <w:r>
        <w:rPr>
          <w:spacing w:val="-14"/>
        </w:rPr>
        <w:t xml:space="preserve"> </w:t>
      </w:r>
      <w:r>
        <w:t>Outcomes:</w:t>
      </w:r>
    </w:p>
    <w:p w14:paraId="6B60DE01" w14:textId="77777777" w:rsidR="00BA2644" w:rsidRPr="00ED3136" w:rsidRDefault="00B578E9">
      <w:pPr>
        <w:pStyle w:val="BodyText"/>
        <w:spacing w:before="2" w:line="251" w:lineRule="exact"/>
        <w:ind w:left="545"/>
      </w:pPr>
      <w:r w:rsidRPr="00ED3136">
        <w:t>Upon</w:t>
      </w:r>
      <w:r w:rsidRPr="00ED3136">
        <w:rPr>
          <w:spacing w:val="-8"/>
        </w:rPr>
        <w:t xml:space="preserve"> </w:t>
      </w:r>
      <w:r w:rsidRPr="00ED3136">
        <w:t>completion</w:t>
      </w:r>
      <w:r w:rsidRPr="00ED3136">
        <w:rPr>
          <w:spacing w:val="-1"/>
        </w:rPr>
        <w:t xml:space="preserve"> </w:t>
      </w:r>
      <w:r w:rsidRPr="00ED3136">
        <w:t>of</w:t>
      </w:r>
      <w:r w:rsidRPr="00ED3136">
        <w:rPr>
          <w:spacing w:val="1"/>
        </w:rPr>
        <w:t xml:space="preserve"> </w:t>
      </w:r>
      <w:r w:rsidRPr="00ED3136">
        <w:t>the</w:t>
      </w:r>
      <w:r w:rsidRPr="00ED3136">
        <w:rPr>
          <w:spacing w:val="-9"/>
        </w:rPr>
        <w:t xml:space="preserve"> </w:t>
      </w:r>
      <w:r w:rsidRPr="00ED3136">
        <w:t>course</w:t>
      </w:r>
      <w:r w:rsidRPr="00ED3136">
        <w:rPr>
          <w:spacing w:val="-9"/>
        </w:rPr>
        <w:t xml:space="preserve"> </w:t>
      </w:r>
      <w:r w:rsidRPr="00ED3136">
        <w:t>the</w:t>
      </w:r>
      <w:r w:rsidRPr="00ED3136">
        <w:rPr>
          <w:spacing w:val="-10"/>
        </w:rPr>
        <w:t xml:space="preserve"> </w:t>
      </w:r>
      <w:r w:rsidRPr="00ED3136">
        <w:t>student</w:t>
      </w:r>
      <w:r w:rsidRPr="00ED3136">
        <w:rPr>
          <w:spacing w:val="8"/>
        </w:rPr>
        <w:t xml:space="preserve"> </w:t>
      </w:r>
      <w:r w:rsidRPr="00ED3136">
        <w:t>shall</w:t>
      </w:r>
      <w:r w:rsidRPr="00ED3136">
        <w:rPr>
          <w:spacing w:val="-1"/>
        </w:rPr>
        <w:t xml:space="preserve"> </w:t>
      </w:r>
      <w:r w:rsidRPr="00ED3136">
        <w:t>be</w:t>
      </w:r>
      <w:r w:rsidRPr="00ED3136">
        <w:rPr>
          <w:spacing w:val="-9"/>
        </w:rPr>
        <w:t xml:space="preserve"> </w:t>
      </w:r>
      <w:r w:rsidRPr="00ED3136">
        <w:t>able to:</w:t>
      </w:r>
    </w:p>
    <w:p w14:paraId="7E31C658" w14:textId="55B9525A" w:rsidR="00BA2644" w:rsidRPr="00ED3136" w:rsidRDefault="00B578E9">
      <w:pPr>
        <w:pStyle w:val="ListParagraph"/>
        <w:numPr>
          <w:ilvl w:val="0"/>
          <w:numId w:val="98"/>
        </w:numPr>
        <w:tabs>
          <w:tab w:val="left" w:pos="771"/>
        </w:tabs>
        <w:spacing w:line="251" w:lineRule="exact"/>
      </w:pPr>
      <w:r w:rsidRPr="00ED3136">
        <w:rPr>
          <w:spacing w:val="-1"/>
        </w:rPr>
        <w:t>Understand</w:t>
      </w:r>
      <w:r w:rsidRPr="00ED3136">
        <w:rPr>
          <w:spacing w:val="-6"/>
        </w:rPr>
        <w:t xml:space="preserve"> </w:t>
      </w:r>
      <w:r w:rsidRPr="00ED3136">
        <w:rPr>
          <w:spacing w:val="-1"/>
        </w:rPr>
        <w:t>the</w:t>
      </w:r>
      <w:r w:rsidRPr="00ED3136">
        <w:rPr>
          <w:spacing w:val="-9"/>
        </w:rPr>
        <w:t xml:space="preserve"> </w:t>
      </w:r>
      <w:r w:rsidRPr="00ED3136">
        <w:rPr>
          <w:spacing w:val="-1"/>
        </w:rPr>
        <w:t>chemistry</w:t>
      </w:r>
      <w:r w:rsidRPr="00ED3136">
        <w:rPr>
          <w:spacing w:val="-6"/>
        </w:rPr>
        <w:t xml:space="preserve"> </w:t>
      </w:r>
      <w:r w:rsidRPr="00ED3136">
        <w:t>of</w:t>
      </w:r>
      <w:r w:rsidRPr="00ED3136">
        <w:rPr>
          <w:spacing w:val="5"/>
        </w:rPr>
        <w:t xml:space="preserve"> </w:t>
      </w:r>
      <w:r w:rsidRPr="00ED3136">
        <w:t>drugs</w:t>
      </w:r>
      <w:r w:rsidRPr="00ED3136">
        <w:rPr>
          <w:spacing w:val="5"/>
        </w:rPr>
        <w:t xml:space="preserve"> </w:t>
      </w:r>
      <w:r w:rsidRPr="00ED3136">
        <w:t>and</w:t>
      </w:r>
      <w:r w:rsidRPr="00ED3136">
        <w:rPr>
          <w:spacing w:val="-7"/>
        </w:rPr>
        <w:t xml:space="preserve"> </w:t>
      </w:r>
      <w:r w:rsidRPr="00ED3136">
        <w:t>the</w:t>
      </w:r>
      <w:r w:rsidRPr="00ED3136">
        <w:rPr>
          <w:spacing w:val="-13"/>
        </w:rPr>
        <w:t xml:space="preserve"> </w:t>
      </w:r>
      <w:r w:rsidRPr="00ED3136">
        <w:t>relation</w:t>
      </w:r>
      <w:r w:rsidRPr="00ED3136">
        <w:rPr>
          <w:spacing w:val="-7"/>
        </w:rPr>
        <w:t xml:space="preserve"> </w:t>
      </w:r>
      <w:r w:rsidRPr="00ED3136">
        <w:t>to</w:t>
      </w:r>
      <w:r w:rsidRPr="00ED3136">
        <w:rPr>
          <w:spacing w:val="-2"/>
        </w:rPr>
        <w:t xml:space="preserve"> </w:t>
      </w:r>
      <w:r w:rsidRPr="00ED3136">
        <w:t>their</w:t>
      </w:r>
      <w:r w:rsidRPr="00ED3136">
        <w:rPr>
          <w:spacing w:val="6"/>
        </w:rPr>
        <w:t xml:space="preserve"> </w:t>
      </w:r>
      <w:r w:rsidRPr="00ED3136">
        <w:t>pharmacological</w:t>
      </w:r>
      <w:r w:rsidRPr="00ED3136">
        <w:rPr>
          <w:spacing w:val="-3"/>
        </w:rPr>
        <w:t xml:space="preserve"> </w:t>
      </w:r>
      <w:r w:rsidRPr="00ED3136">
        <w:t>activit</w:t>
      </w:r>
      <w:r w:rsidR="00D118EA" w:rsidRPr="00ED3136">
        <w:t>ies.</w:t>
      </w:r>
    </w:p>
    <w:p w14:paraId="676B66E7" w14:textId="58191EC8" w:rsidR="0031480E" w:rsidRPr="00ED3136" w:rsidRDefault="00D118EA">
      <w:pPr>
        <w:pStyle w:val="ListParagraph"/>
        <w:numPr>
          <w:ilvl w:val="0"/>
          <w:numId w:val="98"/>
        </w:numPr>
        <w:tabs>
          <w:tab w:val="left" w:pos="771"/>
        </w:tabs>
        <w:spacing w:before="40"/>
      </w:pPr>
      <w:r w:rsidRPr="00ED3136">
        <w:t>Become proficient in the classification and mechanisms of action of drugs used as antineoplastics, antihistamines, antianginals, antihypertensive, anti</w:t>
      </w:r>
      <w:r w:rsidR="00465392">
        <w:t>-</w:t>
      </w:r>
      <w:r w:rsidRPr="00ED3136">
        <w:t>hyperlipidemics and steroidal molecules.</w:t>
      </w:r>
    </w:p>
    <w:p w14:paraId="3DBDAFE7" w14:textId="77777777" w:rsidR="00F8698F" w:rsidRPr="00ED3136" w:rsidRDefault="00F8698F" w:rsidP="00F8698F">
      <w:pPr>
        <w:pStyle w:val="ListParagraph"/>
        <w:numPr>
          <w:ilvl w:val="0"/>
          <w:numId w:val="98"/>
        </w:numPr>
        <w:jc w:val="both"/>
      </w:pPr>
      <w:r w:rsidRPr="00ED3136">
        <w:t>Predict the drug metabolic pathways, adverse effect, and therapeutic value of drugs</w:t>
      </w:r>
    </w:p>
    <w:p w14:paraId="0A43BECD" w14:textId="77777777" w:rsidR="00ED3136" w:rsidRPr="00ED3136" w:rsidRDefault="004A1586" w:rsidP="00ED3136">
      <w:pPr>
        <w:pStyle w:val="ListParagraph"/>
        <w:numPr>
          <w:ilvl w:val="0"/>
          <w:numId w:val="98"/>
        </w:numPr>
        <w:spacing w:before="3"/>
        <w:jc w:val="both"/>
      </w:pPr>
      <w:r w:rsidRPr="00ED3136">
        <w:t>Analyze and evaluate the Structural Activity Relationship of different class of drugs</w:t>
      </w:r>
      <w:r w:rsidR="00ED3136" w:rsidRPr="00ED3136">
        <w:t>.</w:t>
      </w:r>
    </w:p>
    <w:p w14:paraId="6B0B3E57" w14:textId="77F312EA" w:rsidR="00BA2644" w:rsidRDefault="00ED3136" w:rsidP="00ED3136">
      <w:pPr>
        <w:pStyle w:val="ListParagraph"/>
        <w:numPr>
          <w:ilvl w:val="0"/>
          <w:numId w:val="98"/>
        </w:numPr>
        <w:spacing w:before="3"/>
        <w:jc w:val="both"/>
      </w:pPr>
      <w:r w:rsidRPr="00ED3136">
        <w:t>Demonstrate proficiency in outlining the chemical synthesis of selected drugs.</w:t>
      </w:r>
    </w:p>
    <w:p w14:paraId="3C5F9E7F" w14:textId="359FDEF9" w:rsidR="00F51BA6" w:rsidRDefault="00677156" w:rsidP="00677156">
      <w:pPr>
        <w:rPr>
          <w:b/>
          <w:bCs/>
        </w:rPr>
      </w:pPr>
      <w:r>
        <w:rPr>
          <w:b/>
          <w:bCs/>
        </w:rPr>
        <w:t xml:space="preserve">     </w:t>
      </w:r>
    </w:p>
    <w:p w14:paraId="3CA34BED" w14:textId="21103E24" w:rsidR="00677156" w:rsidRPr="009261D7" w:rsidRDefault="00F51BA6" w:rsidP="00677156">
      <w:pPr>
        <w:rPr>
          <w:b/>
          <w:bCs/>
        </w:rPr>
      </w:pPr>
      <w:r>
        <w:rPr>
          <w:b/>
          <w:bCs/>
        </w:rPr>
        <w:t xml:space="preserve">      </w:t>
      </w:r>
      <w:r w:rsidR="00677156" w:rsidRPr="009261D7">
        <w:rPr>
          <w:b/>
          <w:bCs/>
        </w:rPr>
        <w:t>CO-PO Mapping:</w:t>
      </w:r>
    </w:p>
    <w:tbl>
      <w:tblPr>
        <w:tblStyle w:val="TableGrid"/>
        <w:tblW w:w="0" w:type="auto"/>
        <w:tblInd w:w="421" w:type="dxa"/>
        <w:tblLook w:val="04A0" w:firstRow="1" w:lastRow="0" w:firstColumn="1" w:lastColumn="0" w:noHBand="0" w:noVBand="1"/>
      </w:tblPr>
      <w:tblGrid>
        <w:gridCol w:w="1559"/>
        <w:gridCol w:w="572"/>
        <w:gridCol w:w="615"/>
        <w:gridCol w:w="716"/>
        <w:gridCol w:w="717"/>
        <w:gridCol w:w="718"/>
        <w:gridCol w:w="718"/>
        <w:gridCol w:w="718"/>
        <w:gridCol w:w="718"/>
        <w:gridCol w:w="718"/>
        <w:gridCol w:w="741"/>
        <w:gridCol w:w="741"/>
      </w:tblGrid>
      <w:tr w:rsidR="00677156" w:rsidRPr="009261D7" w14:paraId="2A3FCAB1" w14:textId="77777777" w:rsidTr="00B978B7">
        <w:tc>
          <w:tcPr>
            <w:tcW w:w="1559" w:type="dxa"/>
          </w:tcPr>
          <w:p w14:paraId="5FA488B4" w14:textId="77777777" w:rsidR="00677156" w:rsidRPr="00677156" w:rsidRDefault="00677156" w:rsidP="004D5FC7">
            <w:pPr>
              <w:rPr>
                <w:sz w:val="20"/>
                <w:szCs w:val="20"/>
              </w:rPr>
            </w:pPr>
            <w:r w:rsidRPr="00677156">
              <w:rPr>
                <w:sz w:val="20"/>
                <w:szCs w:val="20"/>
              </w:rPr>
              <w:t>Course code</w:t>
            </w:r>
          </w:p>
          <w:p w14:paraId="461D57C7" w14:textId="77777777" w:rsidR="00677156" w:rsidRPr="00677156" w:rsidRDefault="00677156" w:rsidP="004D5FC7">
            <w:pPr>
              <w:rPr>
                <w:sz w:val="20"/>
                <w:szCs w:val="20"/>
              </w:rPr>
            </w:pPr>
            <w:r w:rsidRPr="00677156">
              <w:rPr>
                <w:sz w:val="20"/>
                <w:szCs w:val="20"/>
              </w:rPr>
              <w:t xml:space="preserve"> &amp; CO number</w:t>
            </w:r>
          </w:p>
        </w:tc>
        <w:tc>
          <w:tcPr>
            <w:tcW w:w="572" w:type="dxa"/>
          </w:tcPr>
          <w:p w14:paraId="6EBD46D4" w14:textId="77777777" w:rsidR="00677156" w:rsidRPr="00677156" w:rsidRDefault="00677156" w:rsidP="004D5FC7">
            <w:pPr>
              <w:rPr>
                <w:sz w:val="20"/>
                <w:szCs w:val="20"/>
              </w:rPr>
            </w:pPr>
            <w:r w:rsidRPr="00677156">
              <w:rPr>
                <w:sz w:val="20"/>
                <w:szCs w:val="20"/>
              </w:rPr>
              <w:t>PO1</w:t>
            </w:r>
          </w:p>
        </w:tc>
        <w:tc>
          <w:tcPr>
            <w:tcW w:w="615" w:type="dxa"/>
          </w:tcPr>
          <w:p w14:paraId="6E53358A" w14:textId="77777777" w:rsidR="00677156" w:rsidRPr="00677156" w:rsidRDefault="00677156" w:rsidP="004D5FC7">
            <w:pPr>
              <w:rPr>
                <w:sz w:val="20"/>
                <w:szCs w:val="20"/>
              </w:rPr>
            </w:pPr>
            <w:r w:rsidRPr="00677156">
              <w:rPr>
                <w:sz w:val="20"/>
                <w:szCs w:val="20"/>
              </w:rPr>
              <w:t>PO2</w:t>
            </w:r>
          </w:p>
        </w:tc>
        <w:tc>
          <w:tcPr>
            <w:tcW w:w="716" w:type="dxa"/>
          </w:tcPr>
          <w:p w14:paraId="0939D929" w14:textId="77777777" w:rsidR="00677156" w:rsidRPr="00677156" w:rsidRDefault="00677156" w:rsidP="004D5FC7">
            <w:pPr>
              <w:rPr>
                <w:sz w:val="20"/>
                <w:szCs w:val="20"/>
              </w:rPr>
            </w:pPr>
            <w:r w:rsidRPr="00677156">
              <w:rPr>
                <w:sz w:val="20"/>
                <w:szCs w:val="20"/>
              </w:rPr>
              <w:t>PO3</w:t>
            </w:r>
          </w:p>
        </w:tc>
        <w:tc>
          <w:tcPr>
            <w:tcW w:w="717" w:type="dxa"/>
          </w:tcPr>
          <w:p w14:paraId="0B4CAE46" w14:textId="77777777" w:rsidR="00677156" w:rsidRPr="00677156" w:rsidRDefault="00677156" w:rsidP="004D5FC7">
            <w:pPr>
              <w:rPr>
                <w:sz w:val="20"/>
                <w:szCs w:val="20"/>
              </w:rPr>
            </w:pPr>
            <w:r w:rsidRPr="00677156">
              <w:rPr>
                <w:sz w:val="20"/>
                <w:szCs w:val="20"/>
              </w:rPr>
              <w:t>PO4</w:t>
            </w:r>
          </w:p>
        </w:tc>
        <w:tc>
          <w:tcPr>
            <w:tcW w:w="718" w:type="dxa"/>
          </w:tcPr>
          <w:p w14:paraId="17C665A2" w14:textId="77777777" w:rsidR="00677156" w:rsidRPr="00677156" w:rsidRDefault="00677156" w:rsidP="004D5FC7">
            <w:pPr>
              <w:rPr>
                <w:sz w:val="20"/>
                <w:szCs w:val="20"/>
              </w:rPr>
            </w:pPr>
            <w:r w:rsidRPr="00677156">
              <w:rPr>
                <w:sz w:val="20"/>
                <w:szCs w:val="20"/>
              </w:rPr>
              <w:t>PO5</w:t>
            </w:r>
          </w:p>
        </w:tc>
        <w:tc>
          <w:tcPr>
            <w:tcW w:w="718" w:type="dxa"/>
          </w:tcPr>
          <w:p w14:paraId="3135C627" w14:textId="77777777" w:rsidR="00677156" w:rsidRPr="00677156" w:rsidRDefault="00677156" w:rsidP="004D5FC7">
            <w:pPr>
              <w:rPr>
                <w:sz w:val="20"/>
                <w:szCs w:val="20"/>
              </w:rPr>
            </w:pPr>
            <w:r w:rsidRPr="00677156">
              <w:rPr>
                <w:sz w:val="20"/>
                <w:szCs w:val="20"/>
              </w:rPr>
              <w:t>PO6</w:t>
            </w:r>
          </w:p>
        </w:tc>
        <w:tc>
          <w:tcPr>
            <w:tcW w:w="718" w:type="dxa"/>
          </w:tcPr>
          <w:p w14:paraId="76FF98E3" w14:textId="77777777" w:rsidR="00677156" w:rsidRPr="00677156" w:rsidRDefault="00677156" w:rsidP="004D5FC7">
            <w:pPr>
              <w:rPr>
                <w:sz w:val="20"/>
                <w:szCs w:val="20"/>
              </w:rPr>
            </w:pPr>
            <w:r w:rsidRPr="00677156">
              <w:rPr>
                <w:sz w:val="20"/>
                <w:szCs w:val="20"/>
              </w:rPr>
              <w:t>PO7</w:t>
            </w:r>
          </w:p>
        </w:tc>
        <w:tc>
          <w:tcPr>
            <w:tcW w:w="718" w:type="dxa"/>
          </w:tcPr>
          <w:p w14:paraId="46992AAF" w14:textId="77777777" w:rsidR="00677156" w:rsidRPr="00677156" w:rsidRDefault="00677156" w:rsidP="004D5FC7">
            <w:pPr>
              <w:rPr>
                <w:sz w:val="20"/>
                <w:szCs w:val="20"/>
              </w:rPr>
            </w:pPr>
            <w:r w:rsidRPr="00677156">
              <w:rPr>
                <w:sz w:val="20"/>
                <w:szCs w:val="20"/>
              </w:rPr>
              <w:t>PO8</w:t>
            </w:r>
          </w:p>
        </w:tc>
        <w:tc>
          <w:tcPr>
            <w:tcW w:w="718" w:type="dxa"/>
          </w:tcPr>
          <w:p w14:paraId="7D075CE7" w14:textId="77777777" w:rsidR="00677156" w:rsidRPr="00677156" w:rsidRDefault="00677156" w:rsidP="004D5FC7">
            <w:pPr>
              <w:rPr>
                <w:sz w:val="20"/>
                <w:szCs w:val="20"/>
              </w:rPr>
            </w:pPr>
            <w:r w:rsidRPr="00677156">
              <w:rPr>
                <w:sz w:val="20"/>
                <w:szCs w:val="20"/>
              </w:rPr>
              <w:t>PO9</w:t>
            </w:r>
          </w:p>
        </w:tc>
        <w:tc>
          <w:tcPr>
            <w:tcW w:w="741" w:type="dxa"/>
          </w:tcPr>
          <w:p w14:paraId="1E840840" w14:textId="77777777" w:rsidR="00677156" w:rsidRPr="00677156" w:rsidRDefault="00677156" w:rsidP="004D5FC7">
            <w:pPr>
              <w:rPr>
                <w:sz w:val="20"/>
                <w:szCs w:val="20"/>
              </w:rPr>
            </w:pPr>
            <w:r w:rsidRPr="00677156">
              <w:rPr>
                <w:sz w:val="20"/>
                <w:szCs w:val="20"/>
              </w:rPr>
              <w:t>PO10</w:t>
            </w:r>
          </w:p>
        </w:tc>
        <w:tc>
          <w:tcPr>
            <w:tcW w:w="741" w:type="dxa"/>
          </w:tcPr>
          <w:p w14:paraId="4A3D3C51" w14:textId="77777777" w:rsidR="00677156" w:rsidRPr="00677156" w:rsidRDefault="00677156" w:rsidP="004D5FC7">
            <w:pPr>
              <w:rPr>
                <w:sz w:val="20"/>
                <w:szCs w:val="20"/>
              </w:rPr>
            </w:pPr>
            <w:r w:rsidRPr="00677156">
              <w:rPr>
                <w:sz w:val="20"/>
                <w:szCs w:val="20"/>
              </w:rPr>
              <w:t>PO11</w:t>
            </w:r>
          </w:p>
        </w:tc>
      </w:tr>
      <w:tr w:rsidR="00677156" w:rsidRPr="009261D7" w14:paraId="68AFF5CB" w14:textId="77777777" w:rsidTr="00B978B7">
        <w:tc>
          <w:tcPr>
            <w:tcW w:w="1559" w:type="dxa"/>
          </w:tcPr>
          <w:p w14:paraId="6C4FA4EA" w14:textId="77777777" w:rsidR="00677156" w:rsidRPr="00677156" w:rsidRDefault="00677156" w:rsidP="004D5FC7">
            <w:pPr>
              <w:rPr>
                <w:sz w:val="20"/>
                <w:szCs w:val="20"/>
              </w:rPr>
            </w:pPr>
            <w:r w:rsidRPr="00677156">
              <w:rPr>
                <w:spacing w:val="-5"/>
                <w:sz w:val="20"/>
                <w:szCs w:val="20"/>
              </w:rPr>
              <w:t>BP501T CO1</w:t>
            </w:r>
          </w:p>
        </w:tc>
        <w:tc>
          <w:tcPr>
            <w:tcW w:w="572" w:type="dxa"/>
          </w:tcPr>
          <w:p w14:paraId="4676A330" w14:textId="77777777" w:rsidR="00677156" w:rsidRPr="00677156" w:rsidRDefault="00677156" w:rsidP="004D5FC7">
            <w:pPr>
              <w:rPr>
                <w:sz w:val="20"/>
                <w:szCs w:val="20"/>
              </w:rPr>
            </w:pPr>
            <w:r w:rsidRPr="00677156">
              <w:rPr>
                <w:sz w:val="20"/>
                <w:szCs w:val="20"/>
              </w:rPr>
              <w:t>2</w:t>
            </w:r>
          </w:p>
        </w:tc>
        <w:tc>
          <w:tcPr>
            <w:tcW w:w="615" w:type="dxa"/>
          </w:tcPr>
          <w:p w14:paraId="505F3DC8" w14:textId="77777777" w:rsidR="00677156" w:rsidRPr="00677156" w:rsidRDefault="00677156" w:rsidP="004D5FC7">
            <w:pPr>
              <w:rPr>
                <w:sz w:val="20"/>
                <w:szCs w:val="20"/>
              </w:rPr>
            </w:pPr>
            <w:r w:rsidRPr="00677156">
              <w:rPr>
                <w:sz w:val="20"/>
                <w:szCs w:val="20"/>
              </w:rPr>
              <w:t>2</w:t>
            </w:r>
          </w:p>
        </w:tc>
        <w:tc>
          <w:tcPr>
            <w:tcW w:w="716" w:type="dxa"/>
          </w:tcPr>
          <w:p w14:paraId="70D1F739" w14:textId="77777777" w:rsidR="00677156" w:rsidRPr="00677156" w:rsidRDefault="00677156" w:rsidP="004D5FC7">
            <w:pPr>
              <w:rPr>
                <w:sz w:val="20"/>
                <w:szCs w:val="20"/>
              </w:rPr>
            </w:pPr>
            <w:r w:rsidRPr="00677156">
              <w:rPr>
                <w:sz w:val="20"/>
                <w:szCs w:val="20"/>
              </w:rPr>
              <w:t>3</w:t>
            </w:r>
          </w:p>
        </w:tc>
        <w:tc>
          <w:tcPr>
            <w:tcW w:w="717" w:type="dxa"/>
          </w:tcPr>
          <w:p w14:paraId="4206302E" w14:textId="77777777" w:rsidR="00677156" w:rsidRPr="00677156" w:rsidRDefault="00677156" w:rsidP="004D5FC7">
            <w:pPr>
              <w:rPr>
                <w:sz w:val="20"/>
                <w:szCs w:val="20"/>
              </w:rPr>
            </w:pPr>
            <w:r w:rsidRPr="00677156">
              <w:rPr>
                <w:sz w:val="20"/>
                <w:szCs w:val="20"/>
              </w:rPr>
              <w:t>-</w:t>
            </w:r>
          </w:p>
        </w:tc>
        <w:tc>
          <w:tcPr>
            <w:tcW w:w="718" w:type="dxa"/>
          </w:tcPr>
          <w:p w14:paraId="027332E6" w14:textId="77777777" w:rsidR="00677156" w:rsidRPr="00677156" w:rsidRDefault="00677156" w:rsidP="004D5FC7">
            <w:pPr>
              <w:rPr>
                <w:sz w:val="20"/>
                <w:szCs w:val="20"/>
              </w:rPr>
            </w:pPr>
            <w:r w:rsidRPr="00677156">
              <w:rPr>
                <w:sz w:val="20"/>
                <w:szCs w:val="20"/>
              </w:rPr>
              <w:t>1</w:t>
            </w:r>
          </w:p>
        </w:tc>
        <w:tc>
          <w:tcPr>
            <w:tcW w:w="718" w:type="dxa"/>
          </w:tcPr>
          <w:p w14:paraId="18746165" w14:textId="77777777" w:rsidR="00677156" w:rsidRPr="00677156" w:rsidRDefault="00677156" w:rsidP="004D5FC7">
            <w:pPr>
              <w:rPr>
                <w:sz w:val="20"/>
                <w:szCs w:val="20"/>
              </w:rPr>
            </w:pPr>
            <w:r w:rsidRPr="00677156">
              <w:rPr>
                <w:sz w:val="20"/>
                <w:szCs w:val="20"/>
              </w:rPr>
              <w:t>1</w:t>
            </w:r>
          </w:p>
        </w:tc>
        <w:tc>
          <w:tcPr>
            <w:tcW w:w="718" w:type="dxa"/>
          </w:tcPr>
          <w:p w14:paraId="43C9303E" w14:textId="77777777" w:rsidR="00677156" w:rsidRPr="00677156" w:rsidRDefault="00677156" w:rsidP="004D5FC7">
            <w:pPr>
              <w:rPr>
                <w:sz w:val="20"/>
                <w:szCs w:val="20"/>
              </w:rPr>
            </w:pPr>
            <w:r w:rsidRPr="00677156">
              <w:rPr>
                <w:sz w:val="20"/>
                <w:szCs w:val="20"/>
              </w:rPr>
              <w:t>1</w:t>
            </w:r>
          </w:p>
        </w:tc>
        <w:tc>
          <w:tcPr>
            <w:tcW w:w="718" w:type="dxa"/>
          </w:tcPr>
          <w:p w14:paraId="184C8F1F" w14:textId="77777777" w:rsidR="00677156" w:rsidRPr="00677156" w:rsidRDefault="00677156" w:rsidP="004D5FC7">
            <w:pPr>
              <w:rPr>
                <w:sz w:val="20"/>
                <w:szCs w:val="20"/>
              </w:rPr>
            </w:pPr>
            <w:r w:rsidRPr="00677156">
              <w:rPr>
                <w:sz w:val="20"/>
                <w:szCs w:val="20"/>
              </w:rPr>
              <w:t>2</w:t>
            </w:r>
          </w:p>
        </w:tc>
        <w:tc>
          <w:tcPr>
            <w:tcW w:w="718" w:type="dxa"/>
          </w:tcPr>
          <w:p w14:paraId="4C1B4E82" w14:textId="77777777" w:rsidR="00677156" w:rsidRPr="00677156" w:rsidRDefault="00677156" w:rsidP="004D5FC7">
            <w:pPr>
              <w:rPr>
                <w:sz w:val="20"/>
                <w:szCs w:val="20"/>
              </w:rPr>
            </w:pPr>
            <w:r w:rsidRPr="00677156">
              <w:rPr>
                <w:sz w:val="20"/>
                <w:szCs w:val="20"/>
              </w:rPr>
              <w:t>1</w:t>
            </w:r>
          </w:p>
        </w:tc>
        <w:tc>
          <w:tcPr>
            <w:tcW w:w="741" w:type="dxa"/>
          </w:tcPr>
          <w:p w14:paraId="4E9FBE8C" w14:textId="77777777" w:rsidR="00677156" w:rsidRPr="00677156" w:rsidRDefault="00677156" w:rsidP="004D5FC7">
            <w:pPr>
              <w:rPr>
                <w:sz w:val="20"/>
                <w:szCs w:val="20"/>
              </w:rPr>
            </w:pPr>
            <w:r w:rsidRPr="00677156">
              <w:rPr>
                <w:sz w:val="20"/>
                <w:szCs w:val="20"/>
              </w:rPr>
              <w:t>-</w:t>
            </w:r>
          </w:p>
        </w:tc>
        <w:tc>
          <w:tcPr>
            <w:tcW w:w="741" w:type="dxa"/>
          </w:tcPr>
          <w:p w14:paraId="615DDB39" w14:textId="77777777" w:rsidR="00677156" w:rsidRPr="00677156" w:rsidRDefault="00677156" w:rsidP="004D5FC7">
            <w:pPr>
              <w:rPr>
                <w:sz w:val="20"/>
                <w:szCs w:val="20"/>
              </w:rPr>
            </w:pPr>
            <w:r w:rsidRPr="00677156">
              <w:rPr>
                <w:sz w:val="20"/>
                <w:szCs w:val="20"/>
              </w:rPr>
              <w:t>2</w:t>
            </w:r>
          </w:p>
        </w:tc>
      </w:tr>
      <w:tr w:rsidR="00677156" w:rsidRPr="009261D7" w14:paraId="03A1A354" w14:textId="77777777" w:rsidTr="00B978B7">
        <w:tc>
          <w:tcPr>
            <w:tcW w:w="1559" w:type="dxa"/>
          </w:tcPr>
          <w:p w14:paraId="41754FA7" w14:textId="77777777" w:rsidR="00677156" w:rsidRPr="00677156" w:rsidRDefault="00677156" w:rsidP="004D5FC7">
            <w:pPr>
              <w:rPr>
                <w:sz w:val="20"/>
                <w:szCs w:val="20"/>
              </w:rPr>
            </w:pPr>
            <w:r w:rsidRPr="00677156">
              <w:rPr>
                <w:spacing w:val="-5"/>
                <w:sz w:val="20"/>
                <w:szCs w:val="20"/>
              </w:rPr>
              <w:t>BP501T CO2</w:t>
            </w:r>
          </w:p>
        </w:tc>
        <w:tc>
          <w:tcPr>
            <w:tcW w:w="572" w:type="dxa"/>
          </w:tcPr>
          <w:p w14:paraId="4C7D8A84" w14:textId="77777777" w:rsidR="00677156" w:rsidRPr="00677156" w:rsidRDefault="00677156" w:rsidP="004D5FC7">
            <w:pPr>
              <w:rPr>
                <w:sz w:val="20"/>
                <w:szCs w:val="20"/>
              </w:rPr>
            </w:pPr>
            <w:r w:rsidRPr="00677156">
              <w:rPr>
                <w:sz w:val="20"/>
                <w:szCs w:val="20"/>
              </w:rPr>
              <w:t>2</w:t>
            </w:r>
          </w:p>
        </w:tc>
        <w:tc>
          <w:tcPr>
            <w:tcW w:w="615" w:type="dxa"/>
          </w:tcPr>
          <w:p w14:paraId="0737C36C" w14:textId="77777777" w:rsidR="00677156" w:rsidRPr="00677156" w:rsidRDefault="00677156" w:rsidP="004D5FC7">
            <w:pPr>
              <w:rPr>
                <w:sz w:val="20"/>
                <w:szCs w:val="20"/>
              </w:rPr>
            </w:pPr>
            <w:r w:rsidRPr="00677156">
              <w:rPr>
                <w:sz w:val="20"/>
                <w:szCs w:val="20"/>
              </w:rPr>
              <w:t>1</w:t>
            </w:r>
          </w:p>
        </w:tc>
        <w:tc>
          <w:tcPr>
            <w:tcW w:w="716" w:type="dxa"/>
          </w:tcPr>
          <w:p w14:paraId="0150B512" w14:textId="77777777" w:rsidR="00677156" w:rsidRPr="00677156" w:rsidRDefault="00677156" w:rsidP="004D5FC7">
            <w:pPr>
              <w:rPr>
                <w:sz w:val="20"/>
                <w:szCs w:val="20"/>
              </w:rPr>
            </w:pPr>
            <w:r w:rsidRPr="00677156">
              <w:rPr>
                <w:sz w:val="20"/>
                <w:szCs w:val="20"/>
              </w:rPr>
              <w:t>3</w:t>
            </w:r>
          </w:p>
        </w:tc>
        <w:tc>
          <w:tcPr>
            <w:tcW w:w="717" w:type="dxa"/>
          </w:tcPr>
          <w:p w14:paraId="103F14CF" w14:textId="77777777" w:rsidR="00677156" w:rsidRPr="00677156" w:rsidRDefault="00677156" w:rsidP="004D5FC7">
            <w:pPr>
              <w:rPr>
                <w:sz w:val="20"/>
                <w:szCs w:val="20"/>
              </w:rPr>
            </w:pPr>
            <w:r w:rsidRPr="00677156">
              <w:rPr>
                <w:sz w:val="20"/>
                <w:szCs w:val="20"/>
              </w:rPr>
              <w:t>-</w:t>
            </w:r>
          </w:p>
        </w:tc>
        <w:tc>
          <w:tcPr>
            <w:tcW w:w="718" w:type="dxa"/>
          </w:tcPr>
          <w:p w14:paraId="5F0E158D" w14:textId="77777777" w:rsidR="00677156" w:rsidRPr="00677156" w:rsidRDefault="00677156" w:rsidP="004D5FC7">
            <w:pPr>
              <w:rPr>
                <w:sz w:val="20"/>
                <w:szCs w:val="20"/>
              </w:rPr>
            </w:pPr>
            <w:r w:rsidRPr="00677156">
              <w:rPr>
                <w:sz w:val="20"/>
                <w:szCs w:val="20"/>
              </w:rPr>
              <w:t>-</w:t>
            </w:r>
          </w:p>
        </w:tc>
        <w:tc>
          <w:tcPr>
            <w:tcW w:w="718" w:type="dxa"/>
          </w:tcPr>
          <w:p w14:paraId="3A5DAB16" w14:textId="77777777" w:rsidR="00677156" w:rsidRPr="00677156" w:rsidRDefault="00677156" w:rsidP="004D5FC7">
            <w:pPr>
              <w:rPr>
                <w:sz w:val="20"/>
                <w:szCs w:val="20"/>
              </w:rPr>
            </w:pPr>
            <w:r w:rsidRPr="00677156">
              <w:rPr>
                <w:sz w:val="20"/>
                <w:szCs w:val="20"/>
              </w:rPr>
              <w:t>1</w:t>
            </w:r>
          </w:p>
        </w:tc>
        <w:tc>
          <w:tcPr>
            <w:tcW w:w="718" w:type="dxa"/>
          </w:tcPr>
          <w:p w14:paraId="36793985" w14:textId="77777777" w:rsidR="00677156" w:rsidRPr="00677156" w:rsidRDefault="00677156" w:rsidP="004D5FC7">
            <w:pPr>
              <w:rPr>
                <w:sz w:val="20"/>
                <w:szCs w:val="20"/>
              </w:rPr>
            </w:pPr>
            <w:r w:rsidRPr="00677156">
              <w:rPr>
                <w:sz w:val="20"/>
                <w:szCs w:val="20"/>
              </w:rPr>
              <w:t>-</w:t>
            </w:r>
          </w:p>
        </w:tc>
        <w:tc>
          <w:tcPr>
            <w:tcW w:w="718" w:type="dxa"/>
          </w:tcPr>
          <w:p w14:paraId="63A06494" w14:textId="77777777" w:rsidR="00677156" w:rsidRPr="00677156" w:rsidRDefault="00677156" w:rsidP="004D5FC7">
            <w:pPr>
              <w:rPr>
                <w:sz w:val="20"/>
                <w:szCs w:val="20"/>
              </w:rPr>
            </w:pPr>
            <w:r w:rsidRPr="00677156">
              <w:rPr>
                <w:sz w:val="20"/>
                <w:szCs w:val="20"/>
              </w:rPr>
              <w:t>1</w:t>
            </w:r>
          </w:p>
        </w:tc>
        <w:tc>
          <w:tcPr>
            <w:tcW w:w="718" w:type="dxa"/>
          </w:tcPr>
          <w:p w14:paraId="1B3F63A0" w14:textId="77777777" w:rsidR="00677156" w:rsidRPr="00677156" w:rsidRDefault="00677156" w:rsidP="004D5FC7">
            <w:pPr>
              <w:rPr>
                <w:sz w:val="20"/>
                <w:szCs w:val="20"/>
              </w:rPr>
            </w:pPr>
            <w:r w:rsidRPr="00677156">
              <w:rPr>
                <w:sz w:val="20"/>
                <w:szCs w:val="20"/>
              </w:rPr>
              <w:t>1</w:t>
            </w:r>
          </w:p>
        </w:tc>
        <w:tc>
          <w:tcPr>
            <w:tcW w:w="741" w:type="dxa"/>
          </w:tcPr>
          <w:p w14:paraId="69DDAD24" w14:textId="77777777" w:rsidR="00677156" w:rsidRPr="00677156" w:rsidRDefault="00677156" w:rsidP="004D5FC7">
            <w:pPr>
              <w:rPr>
                <w:sz w:val="20"/>
                <w:szCs w:val="20"/>
              </w:rPr>
            </w:pPr>
            <w:r w:rsidRPr="00677156">
              <w:rPr>
                <w:sz w:val="20"/>
                <w:szCs w:val="20"/>
              </w:rPr>
              <w:t>-</w:t>
            </w:r>
          </w:p>
        </w:tc>
        <w:tc>
          <w:tcPr>
            <w:tcW w:w="741" w:type="dxa"/>
          </w:tcPr>
          <w:p w14:paraId="78482ADF" w14:textId="77777777" w:rsidR="00677156" w:rsidRPr="00677156" w:rsidRDefault="00677156" w:rsidP="004D5FC7">
            <w:pPr>
              <w:rPr>
                <w:sz w:val="20"/>
                <w:szCs w:val="20"/>
              </w:rPr>
            </w:pPr>
            <w:r w:rsidRPr="00677156">
              <w:rPr>
                <w:sz w:val="20"/>
                <w:szCs w:val="20"/>
              </w:rPr>
              <w:t>2</w:t>
            </w:r>
          </w:p>
        </w:tc>
      </w:tr>
      <w:tr w:rsidR="00677156" w:rsidRPr="009261D7" w14:paraId="3244C9C0" w14:textId="77777777" w:rsidTr="00B978B7">
        <w:tc>
          <w:tcPr>
            <w:tcW w:w="1559" w:type="dxa"/>
          </w:tcPr>
          <w:p w14:paraId="6B0379CC" w14:textId="77777777" w:rsidR="00677156" w:rsidRPr="00677156" w:rsidRDefault="00677156" w:rsidP="004D5FC7">
            <w:pPr>
              <w:rPr>
                <w:sz w:val="20"/>
                <w:szCs w:val="20"/>
              </w:rPr>
            </w:pPr>
            <w:r w:rsidRPr="00677156">
              <w:rPr>
                <w:spacing w:val="-5"/>
                <w:sz w:val="20"/>
                <w:szCs w:val="20"/>
              </w:rPr>
              <w:t>BP501T CO3</w:t>
            </w:r>
          </w:p>
        </w:tc>
        <w:tc>
          <w:tcPr>
            <w:tcW w:w="572" w:type="dxa"/>
          </w:tcPr>
          <w:p w14:paraId="7F646E5B" w14:textId="77777777" w:rsidR="00677156" w:rsidRPr="00677156" w:rsidRDefault="00677156" w:rsidP="004D5FC7">
            <w:pPr>
              <w:rPr>
                <w:sz w:val="20"/>
                <w:szCs w:val="20"/>
              </w:rPr>
            </w:pPr>
            <w:r w:rsidRPr="00677156">
              <w:rPr>
                <w:sz w:val="20"/>
                <w:szCs w:val="20"/>
              </w:rPr>
              <w:t>2</w:t>
            </w:r>
          </w:p>
        </w:tc>
        <w:tc>
          <w:tcPr>
            <w:tcW w:w="615" w:type="dxa"/>
          </w:tcPr>
          <w:p w14:paraId="4AEAA4F3" w14:textId="77777777" w:rsidR="00677156" w:rsidRPr="00677156" w:rsidRDefault="00677156" w:rsidP="004D5FC7">
            <w:pPr>
              <w:rPr>
                <w:sz w:val="20"/>
                <w:szCs w:val="20"/>
              </w:rPr>
            </w:pPr>
            <w:r w:rsidRPr="00677156">
              <w:rPr>
                <w:sz w:val="20"/>
                <w:szCs w:val="20"/>
              </w:rPr>
              <w:t>2</w:t>
            </w:r>
          </w:p>
        </w:tc>
        <w:tc>
          <w:tcPr>
            <w:tcW w:w="716" w:type="dxa"/>
          </w:tcPr>
          <w:p w14:paraId="26C6DCEA" w14:textId="77777777" w:rsidR="00677156" w:rsidRPr="00677156" w:rsidRDefault="00677156" w:rsidP="004D5FC7">
            <w:pPr>
              <w:rPr>
                <w:sz w:val="20"/>
                <w:szCs w:val="20"/>
              </w:rPr>
            </w:pPr>
            <w:r w:rsidRPr="00677156">
              <w:rPr>
                <w:sz w:val="20"/>
                <w:szCs w:val="20"/>
              </w:rPr>
              <w:t>3</w:t>
            </w:r>
          </w:p>
        </w:tc>
        <w:tc>
          <w:tcPr>
            <w:tcW w:w="717" w:type="dxa"/>
          </w:tcPr>
          <w:p w14:paraId="3615C04B" w14:textId="77777777" w:rsidR="00677156" w:rsidRPr="00677156" w:rsidRDefault="00677156" w:rsidP="004D5FC7">
            <w:pPr>
              <w:rPr>
                <w:sz w:val="20"/>
                <w:szCs w:val="20"/>
              </w:rPr>
            </w:pPr>
            <w:r w:rsidRPr="00677156">
              <w:rPr>
                <w:sz w:val="20"/>
                <w:szCs w:val="20"/>
              </w:rPr>
              <w:t>-</w:t>
            </w:r>
          </w:p>
        </w:tc>
        <w:tc>
          <w:tcPr>
            <w:tcW w:w="718" w:type="dxa"/>
          </w:tcPr>
          <w:p w14:paraId="7B7EDB6D" w14:textId="77777777" w:rsidR="00677156" w:rsidRPr="00677156" w:rsidRDefault="00677156" w:rsidP="004D5FC7">
            <w:pPr>
              <w:rPr>
                <w:sz w:val="20"/>
                <w:szCs w:val="20"/>
              </w:rPr>
            </w:pPr>
            <w:r w:rsidRPr="00677156">
              <w:rPr>
                <w:sz w:val="20"/>
                <w:szCs w:val="20"/>
              </w:rPr>
              <w:t>-</w:t>
            </w:r>
          </w:p>
        </w:tc>
        <w:tc>
          <w:tcPr>
            <w:tcW w:w="718" w:type="dxa"/>
          </w:tcPr>
          <w:p w14:paraId="4CB4F12A" w14:textId="77777777" w:rsidR="00677156" w:rsidRPr="00677156" w:rsidRDefault="00677156" w:rsidP="004D5FC7">
            <w:pPr>
              <w:rPr>
                <w:sz w:val="20"/>
                <w:szCs w:val="20"/>
              </w:rPr>
            </w:pPr>
            <w:r w:rsidRPr="00677156">
              <w:rPr>
                <w:sz w:val="20"/>
                <w:szCs w:val="20"/>
              </w:rPr>
              <w:t>1</w:t>
            </w:r>
          </w:p>
        </w:tc>
        <w:tc>
          <w:tcPr>
            <w:tcW w:w="718" w:type="dxa"/>
          </w:tcPr>
          <w:p w14:paraId="5494A8CE" w14:textId="77777777" w:rsidR="00677156" w:rsidRPr="00677156" w:rsidRDefault="00677156" w:rsidP="004D5FC7">
            <w:pPr>
              <w:rPr>
                <w:sz w:val="20"/>
                <w:szCs w:val="20"/>
              </w:rPr>
            </w:pPr>
            <w:r w:rsidRPr="00677156">
              <w:rPr>
                <w:sz w:val="20"/>
                <w:szCs w:val="20"/>
              </w:rPr>
              <w:t>-</w:t>
            </w:r>
          </w:p>
        </w:tc>
        <w:tc>
          <w:tcPr>
            <w:tcW w:w="718" w:type="dxa"/>
          </w:tcPr>
          <w:p w14:paraId="661CCACA" w14:textId="77777777" w:rsidR="00677156" w:rsidRPr="00677156" w:rsidRDefault="00677156" w:rsidP="004D5FC7">
            <w:pPr>
              <w:rPr>
                <w:sz w:val="20"/>
                <w:szCs w:val="20"/>
              </w:rPr>
            </w:pPr>
            <w:r w:rsidRPr="00677156">
              <w:rPr>
                <w:sz w:val="20"/>
                <w:szCs w:val="20"/>
              </w:rPr>
              <w:t>1</w:t>
            </w:r>
          </w:p>
        </w:tc>
        <w:tc>
          <w:tcPr>
            <w:tcW w:w="718" w:type="dxa"/>
          </w:tcPr>
          <w:p w14:paraId="799C8D0F" w14:textId="77777777" w:rsidR="00677156" w:rsidRPr="00677156" w:rsidRDefault="00677156" w:rsidP="004D5FC7">
            <w:pPr>
              <w:rPr>
                <w:sz w:val="20"/>
                <w:szCs w:val="20"/>
              </w:rPr>
            </w:pPr>
            <w:r w:rsidRPr="00677156">
              <w:rPr>
                <w:sz w:val="20"/>
                <w:szCs w:val="20"/>
              </w:rPr>
              <w:t>2</w:t>
            </w:r>
          </w:p>
        </w:tc>
        <w:tc>
          <w:tcPr>
            <w:tcW w:w="741" w:type="dxa"/>
          </w:tcPr>
          <w:p w14:paraId="05DC64F3" w14:textId="77777777" w:rsidR="00677156" w:rsidRPr="00677156" w:rsidRDefault="00677156" w:rsidP="004D5FC7">
            <w:pPr>
              <w:rPr>
                <w:sz w:val="20"/>
                <w:szCs w:val="20"/>
              </w:rPr>
            </w:pPr>
            <w:r w:rsidRPr="00677156">
              <w:rPr>
                <w:sz w:val="20"/>
                <w:szCs w:val="20"/>
              </w:rPr>
              <w:t>-</w:t>
            </w:r>
          </w:p>
        </w:tc>
        <w:tc>
          <w:tcPr>
            <w:tcW w:w="741" w:type="dxa"/>
          </w:tcPr>
          <w:p w14:paraId="7319725A" w14:textId="77777777" w:rsidR="00677156" w:rsidRPr="00677156" w:rsidRDefault="00677156" w:rsidP="004D5FC7">
            <w:pPr>
              <w:rPr>
                <w:sz w:val="20"/>
                <w:szCs w:val="20"/>
              </w:rPr>
            </w:pPr>
            <w:r w:rsidRPr="00677156">
              <w:rPr>
                <w:sz w:val="20"/>
                <w:szCs w:val="20"/>
              </w:rPr>
              <w:t>2</w:t>
            </w:r>
          </w:p>
        </w:tc>
      </w:tr>
      <w:tr w:rsidR="00677156" w:rsidRPr="009261D7" w14:paraId="05FAC633" w14:textId="77777777" w:rsidTr="00B978B7">
        <w:tc>
          <w:tcPr>
            <w:tcW w:w="1559" w:type="dxa"/>
          </w:tcPr>
          <w:p w14:paraId="13FCA9B0" w14:textId="77777777" w:rsidR="00677156" w:rsidRPr="00677156" w:rsidRDefault="00677156" w:rsidP="004D5FC7">
            <w:pPr>
              <w:rPr>
                <w:sz w:val="20"/>
                <w:szCs w:val="20"/>
              </w:rPr>
            </w:pPr>
            <w:r w:rsidRPr="00677156">
              <w:rPr>
                <w:spacing w:val="-5"/>
                <w:sz w:val="20"/>
                <w:szCs w:val="20"/>
              </w:rPr>
              <w:t>BP501T CO4</w:t>
            </w:r>
          </w:p>
        </w:tc>
        <w:tc>
          <w:tcPr>
            <w:tcW w:w="572" w:type="dxa"/>
          </w:tcPr>
          <w:p w14:paraId="5F067DBB" w14:textId="77777777" w:rsidR="00677156" w:rsidRPr="00677156" w:rsidRDefault="00677156" w:rsidP="004D5FC7">
            <w:pPr>
              <w:rPr>
                <w:sz w:val="20"/>
                <w:szCs w:val="20"/>
              </w:rPr>
            </w:pPr>
            <w:r w:rsidRPr="00677156">
              <w:rPr>
                <w:sz w:val="20"/>
                <w:szCs w:val="20"/>
              </w:rPr>
              <w:t>2</w:t>
            </w:r>
          </w:p>
        </w:tc>
        <w:tc>
          <w:tcPr>
            <w:tcW w:w="615" w:type="dxa"/>
          </w:tcPr>
          <w:p w14:paraId="17126300" w14:textId="77777777" w:rsidR="00677156" w:rsidRPr="00677156" w:rsidRDefault="00677156" w:rsidP="004D5FC7">
            <w:pPr>
              <w:rPr>
                <w:sz w:val="20"/>
                <w:szCs w:val="20"/>
              </w:rPr>
            </w:pPr>
            <w:r w:rsidRPr="00677156">
              <w:rPr>
                <w:sz w:val="20"/>
                <w:szCs w:val="20"/>
              </w:rPr>
              <w:t>1</w:t>
            </w:r>
          </w:p>
        </w:tc>
        <w:tc>
          <w:tcPr>
            <w:tcW w:w="716" w:type="dxa"/>
          </w:tcPr>
          <w:p w14:paraId="376CB857" w14:textId="77777777" w:rsidR="00677156" w:rsidRPr="00677156" w:rsidRDefault="00677156" w:rsidP="004D5FC7">
            <w:pPr>
              <w:rPr>
                <w:sz w:val="20"/>
                <w:szCs w:val="20"/>
              </w:rPr>
            </w:pPr>
            <w:r w:rsidRPr="00677156">
              <w:rPr>
                <w:sz w:val="20"/>
                <w:szCs w:val="20"/>
              </w:rPr>
              <w:t>3</w:t>
            </w:r>
          </w:p>
        </w:tc>
        <w:tc>
          <w:tcPr>
            <w:tcW w:w="717" w:type="dxa"/>
          </w:tcPr>
          <w:p w14:paraId="60E8A411" w14:textId="77777777" w:rsidR="00677156" w:rsidRPr="00677156" w:rsidRDefault="00677156" w:rsidP="004D5FC7">
            <w:pPr>
              <w:rPr>
                <w:sz w:val="20"/>
                <w:szCs w:val="20"/>
              </w:rPr>
            </w:pPr>
            <w:r w:rsidRPr="00677156">
              <w:rPr>
                <w:sz w:val="20"/>
                <w:szCs w:val="20"/>
              </w:rPr>
              <w:t>1</w:t>
            </w:r>
          </w:p>
        </w:tc>
        <w:tc>
          <w:tcPr>
            <w:tcW w:w="718" w:type="dxa"/>
          </w:tcPr>
          <w:p w14:paraId="57EAFE6F" w14:textId="77777777" w:rsidR="00677156" w:rsidRPr="00677156" w:rsidRDefault="00677156" w:rsidP="004D5FC7">
            <w:pPr>
              <w:rPr>
                <w:sz w:val="20"/>
                <w:szCs w:val="20"/>
              </w:rPr>
            </w:pPr>
            <w:r w:rsidRPr="00677156">
              <w:rPr>
                <w:sz w:val="20"/>
                <w:szCs w:val="20"/>
              </w:rPr>
              <w:t>-</w:t>
            </w:r>
          </w:p>
        </w:tc>
        <w:tc>
          <w:tcPr>
            <w:tcW w:w="718" w:type="dxa"/>
          </w:tcPr>
          <w:p w14:paraId="6D2FD57E" w14:textId="77777777" w:rsidR="00677156" w:rsidRPr="00677156" w:rsidRDefault="00677156" w:rsidP="004D5FC7">
            <w:pPr>
              <w:rPr>
                <w:sz w:val="20"/>
                <w:szCs w:val="20"/>
              </w:rPr>
            </w:pPr>
            <w:r w:rsidRPr="00677156">
              <w:rPr>
                <w:sz w:val="20"/>
                <w:szCs w:val="20"/>
              </w:rPr>
              <w:t>1</w:t>
            </w:r>
          </w:p>
        </w:tc>
        <w:tc>
          <w:tcPr>
            <w:tcW w:w="718" w:type="dxa"/>
          </w:tcPr>
          <w:p w14:paraId="5F1E3590" w14:textId="77777777" w:rsidR="00677156" w:rsidRPr="00677156" w:rsidRDefault="00677156" w:rsidP="004D5FC7">
            <w:pPr>
              <w:rPr>
                <w:sz w:val="20"/>
                <w:szCs w:val="20"/>
              </w:rPr>
            </w:pPr>
            <w:r w:rsidRPr="00677156">
              <w:rPr>
                <w:sz w:val="20"/>
                <w:szCs w:val="20"/>
              </w:rPr>
              <w:t>-</w:t>
            </w:r>
          </w:p>
        </w:tc>
        <w:tc>
          <w:tcPr>
            <w:tcW w:w="718" w:type="dxa"/>
          </w:tcPr>
          <w:p w14:paraId="24F9B9A5" w14:textId="77777777" w:rsidR="00677156" w:rsidRPr="00677156" w:rsidRDefault="00677156" w:rsidP="004D5FC7">
            <w:pPr>
              <w:rPr>
                <w:sz w:val="20"/>
                <w:szCs w:val="20"/>
              </w:rPr>
            </w:pPr>
            <w:r w:rsidRPr="00677156">
              <w:rPr>
                <w:sz w:val="20"/>
                <w:szCs w:val="20"/>
              </w:rPr>
              <w:t>1</w:t>
            </w:r>
          </w:p>
        </w:tc>
        <w:tc>
          <w:tcPr>
            <w:tcW w:w="718" w:type="dxa"/>
          </w:tcPr>
          <w:p w14:paraId="1B53AABD" w14:textId="77777777" w:rsidR="00677156" w:rsidRPr="00677156" w:rsidRDefault="00677156" w:rsidP="004D5FC7">
            <w:pPr>
              <w:rPr>
                <w:sz w:val="20"/>
                <w:szCs w:val="20"/>
              </w:rPr>
            </w:pPr>
            <w:r w:rsidRPr="00677156">
              <w:rPr>
                <w:sz w:val="20"/>
                <w:szCs w:val="20"/>
              </w:rPr>
              <w:t>-</w:t>
            </w:r>
          </w:p>
        </w:tc>
        <w:tc>
          <w:tcPr>
            <w:tcW w:w="741" w:type="dxa"/>
          </w:tcPr>
          <w:p w14:paraId="73C9C62F" w14:textId="77777777" w:rsidR="00677156" w:rsidRPr="00677156" w:rsidRDefault="00677156" w:rsidP="004D5FC7">
            <w:pPr>
              <w:rPr>
                <w:sz w:val="20"/>
                <w:szCs w:val="20"/>
              </w:rPr>
            </w:pPr>
            <w:r w:rsidRPr="00677156">
              <w:rPr>
                <w:sz w:val="20"/>
                <w:szCs w:val="20"/>
              </w:rPr>
              <w:t>-</w:t>
            </w:r>
          </w:p>
        </w:tc>
        <w:tc>
          <w:tcPr>
            <w:tcW w:w="741" w:type="dxa"/>
          </w:tcPr>
          <w:p w14:paraId="1EC4FBC0" w14:textId="77777777" w:rsidR="00677156" w:rsidRPr="00677156" w:rsidRDefault="00677156" w:rsidP="004D5FC7">
            <w:pPr>
              <w:rPr>
                <w:sz w:val="20"/>
                <w:szCs w:val="20"/>
              </w:rPr>
            </w:pPr>
            <w:r w:rsidRPr="00677156">
              <w:rPr>
                <w:sz w:val="20"/>
                <w:szCs w:val="20"/>
              </w:rPr>
              <w:t>1</w:t>
            </w:r>
          </w:p>
        </w:tc>
      </w:tr>
      <w:tr w:rsidR="00677156" w:rsidRPr="009261D7" w14:paraId="3F29FE47" w14:textId="77777777" w:rsidTr="00B978B7">
        <w:tc>
          <w:tcPr>
            <w:tcW w:w="1559" w:type="dxa"/>
          </w:tcPr>
          <w:p w14:paraId="00925704" w14:textId="77777777" w:rsidR="00677156" w:rsidRPr="00677156" w:rsidRDefault="00677156" w:rsidP="004D5FC7">
            <w:pPr>
              <w:rPr>
                <w:sz w:val="20"/>
                <w:szCs w:val="20"/>
              </w:rPr>
            </w:pPr>
            <w:r w:rsidRPr="00677156">
              <w:rPr>
                <w:spacing w:val="-5"/>
                <w:sz w:val="20"/>
                <w:szCs w:val="20"/>
              </w:rPr>
              <w:t>BP501T CO5</w:t>
            </w:r>
          </w:p>
        </w:tc>
        <w:tc>
          <w:tcPr>
            <w:tcW w:w="572" w:type="dxa"/>
          </w:tcPr>
          <w:p w14:paraId="0920E8AF" w14:textId="77777777" w:rsidR="00677156" w:rsidRPr="00677156" w:rsidRDefault="00677156" w:rsidP="004D5FC7">
            <w:pPr>
              <w:rPr>
                <w:sz w:val="20"/>
                <w:szCs w:val="20"/>
              </w:rPr>
            </w:pPr>
            <w:r w:rsidRPr="00677156">
              <w:rPr>
                <w:sz w:val="20"/>
                <w:szCs w:val="20"/>
              </w:rPr>
              <w:t>2</w:t>
            </w:r>
          </w:p>
        </w:tc>
        <w:tc>
          <w:tcPr>
            <w:tcW w:w="615" w:type="dxa"/>
          </w:tcPr>
          <w:p w14:paraId="4E8B25D7" w14:textId="77777777" w:rsidR="00677156" w:rsidRPr="00677156" w:rsidRDefault="00677156" w:rsidP="004D5FC7">
            <w:pPr>
              <w:rPr>
                <w:sz w:val="20"/>
                <w:szCs w:val="20"/>
              </w:rPr>
            </w:pPr>
            <w:r w:rsidRPr="00677156">
              <w:rPr>
                <w:sz w:val="20"/>
                <w:szCs w:val="20"/>
              </w:rPr>
              <w:t>2</w:t>
            </w:r>
          </w:p>
        </w:tc>
        <w:tc>
          <w:tcPr>
            <w:tcW w:w="716" w:type="dxa"/>
          </w:tcPr>
          <w:p w14:paraId="4B378B26" w14:textId="77777777" w:rsidR="00677156" w:rsidRPr="00677156" w:rsidRDefault="00677156" w:rsidP="004D5FC7">
            <w:pPr>
              <w:rPr>
                <w:sz w:val="20"/>
                <w:szCs w:val="20"/>
              </w:rPr>
            </w:pPr>
            <w:r w:rsidRPr="00677156">
              <w:rPr>
                <w:sz w:val="20"/>
                <w:szCs w:val="20"/>
              </w:rPr>
              <w:t>2</w:t>
            </w:r>
          </w:p>
        </w:tc>
        <w:tc>
          <w:tcPr>
            <w:tcW w:w="717" w:type="dxa"/>
          </w:tcPr>
          <w:p w14:paraId="2CE21177" w14:textId="77777777" w:rsidR="00677156" w:rsidRPr="00677156" w:rsidRDefault="00677156" w:rsidP="004D5FC7">
            <w:pPr>
              <w:rPr>
                <w:sz w:val="20"/>
                <w:szCs w:val="20"/>
              </w:rPr>
            </w:pPr>
            <w:r w:rsidRPr="00677156">
              <w:rPr>
                <w:sz w:val="20"/>
                <w:szCs w:val="20"/>
              </w:rPr>
              <w:t>1</w:t>
            </w:r>
          </w:p>
        </w:tc>
        <w:tc>
          <w:tcPr>
            <w:tcW w:w="718" w:type="dxa"/>
          </w:tcPr>
          <w:p w14:paraId="77C4C1D7" w14:textId="77777777" w:rsidR="00677156" w:rsidRPr="00677156" w:rsidRDefault="00677156" w:rsidP="004D5FC7">
            <w:pPr>
              <w:rPr>
                <w:sz w:val="20"/>
                <w:szCs w:val="20"/>
              </w:rPr>
            </w:pPr>
            <w:r w:rsidRPr="00677156">
              <w:rPr>
                <w:sz w:val="20"/>
                <w:szCs w:val="20"/>
              </w:rPr>
              <w:t>-</w:t>
            </w:r>
          </w:p>
        </w:tc>
        <w:tc>
          <w:tcPr>
            <w:tcW w:w="718" w:type="dxa"/>
          </w:tcPr>
          <w:p w14:paraId="524D5D79" w14:textId="77777777" w:rsidR="00677156" w:rsidRPr="00677156" w:rsidRDefault="00677156" w:rsidP="004D5FC7">
            <w:pPr>
              <w:rPr>
                <w:sz w:val="20"/>
                <w:szCs w:val="20"/>
              </w:rPr>
            </w:pPr>
            <w:r w:rsidRPr="00677156">
              <w:rPr>
                <w:sz w:val="20"/>
                <w:szCs w:val="20"/>
              </w:rPr>
              <w:t>1</w:t>
            </w:r>
          </w:p>
        </w:tc>
        <w:tc>
          <w:tcPr>
            <w:tcW w:w="718" w:type="dxa"/>
          </w:tcPr>
          <w:p w14:paraId="7D07DB45" w14:textId="77777777" w:rsidR="00677156" w:rsidRPr="00677156" w:rsidRDefault="00677156" w:rsidP="004D5FC7">
            <w:pPr>
              <w:rPr>
                <w:sz w:val="20"/>
                <w:szCs w:val="20"/>
              </w:rPr>
            </w:pPr>
            <w:r w:rsidRPr="00677156">
              <w:rPr>
                <w:sz w:val="20"/>
                <w:szCs w:val="20"/>
              </w:rPr>
              <w:t>1</w:t>
            </w:r>
          </w:p>
        </w:tc>
        <w:tc>
          <w:tcPr>
            <w:tcW w:w="718" w:type="dxa"/>
          </w:tcPr>
          <w:p w14:paraId="3173F0FC" w14:textId="77777777" w:rsidR="00677156" w:rsidRPr="00677156" w:rsidRDefault="00677156" w:rsidP="004D5FC7">
            <w:pPr>
              <w:rPr>
                <w:sz w:val="20"/>
                <w:szCs w:val="20"/>
              </w:rPr>
            </w:pPr>
            <w:r w:rsidRPr="00677156">
              <w:rPr>
                <w:sz w:val="20"/>
                <w:szCs w:val="20"/>
              </w:rPr>
              <w:t>1</w:t>
            </w:r>
          </w:p>
        </w:tc>
        <w:tc>
          <w:tcPr>
            <w:tcW w:w="718" w:type="dxa"/>
          </w:tcPr>
          <w:p w14:paraId="47F0C465" w14:textId="77777777" w:rsidR="00677156" w:rsidRPr="00677156" w:rsidRDefault="00677156" w:rsidP="004D5FC7">
            <w:pPr>
              <w:rPr>
                <w:sz w:val="20"/>
                <w:szCs w:val="20"/>
              </w:rPr>
            </w:pPr>
            <w:r w:rsidRPr="00677156">
              <w:rPr>
                <w:sz w:val="20"/>
                <w:szCs w:val="20"/>
              </w:rPr>
              <w:t>1</w:t>
            </w:r>
          </w:p>
        </w:tc>
        <w:tc>
          <w:tcPr>
            <w:tcW w:w="741" w:type="dxa"/>
          </w:tcPr>
          <w:p w14:paraId="7AAB3027" w14:textId="77777777" w:rsidR="00677156" w:rsidRPr="00677156" w:rsidRDefault="00677156" w:rsidP="004D5FC7">
            <w:pPr>
              <w:rPr>
                <w:sz w:val="20"/>
                <w:szCs w:val="20"/>
              </w:rPr>
            </w:pPr>
            <w:r w:rsidRPr="00677156">
              <w:rPr>
                <w:sz w:val="20"/>
                <w:szCs w:val="20"/>
              </w:rPr>
              <w:t>-</w:t>
            </w:r>
          </w:p>
        </w:tc>
        <w:tc>
          <w:tcPr>
            <w:tcW w:w="741" w:type="dxa"/>
          </w:tcPr>
          <w:p w14:paraId="146343BA" w14:textId="77777777" w:rsidR="00677156" w:rsidRPr="00677156" w:rsidRDefault="00677156" w:rsidP="004D5FC7">
            <w:pPr>
              <w:rPr>
                <w:sz w:val="20"/>
                <w:szCs w:val="20"/>
              </w:rPr>
            </w:pPr>
            <w:r w:rsidRPr="00677156">
              <w:rPr>
                <w:sz w:val="20"/>
                <w:szCs w:val="20"/>
              </w:rPr>
              <w:t>1</w:t>
            </w:r>
          </w:p>
        </w:tc>
      </w:tr>
    </w:tbl>
    <w:p w14:paraId="4F8648C8" w14:textId="3F22A619" w:rsidR="00B978B7" w:rsidRDefault="00B978B7" w:rsidP="00F51BA6">
      <w:pPr>
        <w:spacing w:before="1"/>
        <w:ind w:left="283" w:right="283"/>
        <w:jc w:val="both"/>
        <w:rPr>
          <w:sz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90CBD1D" w14:textId="77777777" w:rsidR="00677156" w:rsidRPr="009261D7" w:rsidRDefault="00677156" w:rsidP="00677156">
      <w:pPr>
        <w:ind w:firstLine="720"/>
      </w:pPr>
    </w:p>
    <w:p w14:paraId="2A8E0279" w14:textId="77777777" w:rsidR="00ED3136" w:rsidRPr="00ED3136" w:rsidRDefault="00ED3136" w:rsidP="00ED3136">
      <w:pPr>
        <w:pStyle w:val="ListParagraph"/>
        <w:spacing w:before="3"/>
        <w:ind w:left="770" w:firstLine="0"/>
        <w:jc w:val="both"/>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1256028E" w14:textId="77777777">
        <w:trPr>
          <w:trHeight w:val="503"/>
        </w:trPr>
        <w:tc>
          <w:tcPr>
            <w:tcW w:w="740" w:type="dxa"/>
          </w:tcPr>
          <w:p w14:paraId="29637236" w14:textId="77777777" w:rsidR="00BA2644" w:rsidRDefault="00B578E9">
            <w:pPr>
              <w:pStyle w:val="TableParagraph"/>
              <w:spacing w:before="1"/>
              <w:ind w:left="132" w:right="132"/>
              <w:jc w:val="center"/>
              <w:rPr>
                <w:b/>
              </w:rPr>
            </w:pPr>
            <w:r>
              <w:rPr>
                <w:b/>
              </w:rPr>
              <w:t>Unit</w:t>
            </w:r>
          </w:p>
        </w:tc>
        <w:tc>
          <w:tcPr>
            <w:tcW w:w="7563" w:type="dxa"/>
          </w:tcPr>
          <w:p w14:paraId="67215CF4" w14:textId="77777777" w:rsidR="00BA2644" w:rsidRDefault="00B578E9">
            <w:pPr>
              <w:pStyle w:val="TableParagraph"/>
              <w:spacing w:before="1"/>
              <w:ind w:left="3425" w:right="3439"/>
              <w:jc w:val="center"/>
              <w:rPr>
                <w:b/>
              </w:rPr>
            </w:pPr>
            <w:r>
              <w:rPr>
                <w:b/>
              </w:rPr>
              <w:t>Details</w:t>
            </w:r>
          </w:p>
        </w:tc>
        <w:tc>
          <w:tcPr>
            <w:tcW w:w="942" w:type="dxa"/>
          </w:tcPr>
          <w:p w14:paraId="05F7E698" w14:textId="77777777" w:rsidR="00BA2644" w:rsidRDefault="00B578E9">
            <w:pPr>
              <w:pStyle w:val="TableParagraph"/>
              <w:spacing w:before="1"/>
              <w:ind w:left="153" w:right="151"/>
              <w:jc w:val="center"/>
              <w:rPr>
                <w:b/>
              </w:rPr>
            </w:pPr>
            <w:r>
              <w:rPr>
                <w:b/>
              </w:rPr>
              <w:t>Hours</w:t>
            </w:r>
          </w:p>
        </w:tc>
      </w:tr>
      <w:tr w:rsidR="00BA2644" w14:paraId="6F9F4B77" w14:textId="77777777">
        <w:trPr>
          <w:trHeight w:val="1012"/>
        </w:trPr>
        <w:tc>
          <w:tcPr>
            <w:tcW w:w="740" w:type="dxa"/>
          </w:tcPr>
          <w:p w14:paraId="08ACB0F2" w14:textId="77777777" w:rsidR="00BA2644" w:rsidRDefault="00BA2644">
            <w:pPr>
              <w:pStyle w:val="TableParagraph"/>
              <w:ind w:left="0"/>
            </w:pPr>
          </w:p>
        </w:tc>
        <w:tc>
          <w:tcPr>
            <w:tcW w:w="7563" w:type="dxa"/>
          </w:tcPr>
          <w:p w14:paraId="640CDF98" w14:textId="77777777" w:rsidR="00BA2644" w:rsidRDefault="00B578E9">
            <w:pPr>
              <w:pStyle w:val="TableParagraph"/>
              <w:spacing w:line="242" w:lineRule="auto"/>
            </w:pPr>
            <w:r>
              <w:t>Study of the</w:t>
            </w:r>
            <w:r>
              <w:rPr>
                <w:spacing w:val="1"/>
              </w:rPr>
              <w:t xml:space="preserve"> </w:t>
            </w:r>
            <w:r>
              <w:t>development</w:t>
            </w:r>
            <w:r>
              <w:rPr>
                <w:spacing w:val="1"/>
              </w:rPr>
              <w:t xml:space="preserve"> </w:t>
            </w:r>
            <w:r>
              <w:t>of the following classes</w:t>
            </w:r>
            <w:r>
              <w:rPr>
                <w:spacing w:val="1"/>
              </w:rPr>
              <w:t xml:space="preserve"> </w:t>
            </w:r>
            <w:r>
              <w:t>of drugs,</w:t>
            </w:r>
            <w:r>
              <w:rPr>
                <w:spacing w:val="1"/>
              </w:rPr>
              <w:t xml:space="preserve"> </w:t>
            </w:r>
            <w:r>
              <w:t>Classification,</w:t>
            </w:r>
            <w:r>
              <w:rPr>
                <w:spacing w:val="1"/>
              </w:rPr>
              <w:t xml:space="preserve"> </w:t>
            </w:r>
            <w:r>
              <w:t>mechanism</w:t>
            </w:r>
            <w:r>
              <w:rPr>
                <w:spacing w:val="35"/>
              </w:rPr>
              <w:t xml:space="preserve"> </w:t>
            </w:r>
            <w:r>
              <w:t>of</w:t>
            </w:r>
            <w:r>
              <w:rPr>
                <w:spacing w:val="36"/>
              </w:rPr>
              <w:t xml:space="preserve"> </w:t>
            </w:r>
            <w:r>
              <w:t>action,</w:t>
            </w:r>
            <w:r>
              <w:rPr>
                <w:spacing w:val="41"/>
              </w:rPr>
              <w:t xml:space="preserve"> </w:t>
            </w:r>
            <w:r>
              <w:t>uses</w:t>
            </w:r>
            <w:r>
              <w:rPr>
                <w:spacing w:val="42"/>
              </w:rPr>
              <w:t xml:space="preserve"> </w:t>
            </w:r>
            <w:r>
              <w:t>of</w:t>
            </w:r>
            <w:r>
              <w:rPr>
                <w:spacing w:val="41"/>
              </w:rPr>
              <w:t xml:space="preserve"> </w:t>
            </w:r>
            <w:r>
              <w:t>drugs</w:t>
            </w:r>
            <w:r>
              <w:rPr>
                <w:spacing w:val="48"/>
              </w:rPr>
              <w:t xml:space="preserve"> </w:t>
            </w:r>
            <w:r>
              <w:t>mentioned</w:t>
            </w:r>
            <w:r>
              <w:rPr>
                <w:spacing w:val="33"/>
              </w:rPr>
              <w:t xml:space="preserve"> </w:t>
            </w:r>
            <w:r>
              <w:t>in</w:t>
            </w:r>
            <w:r>
              <w:rPr>
                <w:spacing w:val="28"/>
              </w:rPr>
              <w:t xml:space="preserve"> </w:t>
            </w:r>
            <w:r>
              <w:t>the</w:t>
            </w:r>
            <w:r>
              <w:rPr>
                <w:spacing w:val="32"/>
              </w:rPr>
              <w:t xml:space="preserve"> </w:t>
            </w:r>
            <w:r>
              <w:t>course,</w:t>
            </w:r>
            <w:r>
              <w:rPr>
                <w:spacing w:val="41"/>
              </w:rPr>
              <w:t xml:space="preserve"> </w:t>
            </w:r>
            <w:r>
              <w:t>Structure</w:t>
            </w:r>
            <w:r>
              <w:rPr>
                <w:spacing w:val="27"/>
              </w:rPr>
              <w:t xml:space="preserve"> </w:t>
            </w:r>
            <w:r>
              <w:t>activity</w:t>
            </w:r>
          </w:p>
          <w:p w14:paraId="5CEAC673" w14:textId="77777777" w:rsidR="00BA2644" w:rsidRDefault="00B578E9">
            <w:pPr>
              <w:pStyle w:val="TableParagraph"/>
              <w:spacing w:line="250" w:lineRule="exact"/>
            </w:pPr>
            <w:r>
              <w:t>relationship</w:t>
            </w:r>
            <w:r>
              <w:rPr>
                <w:spacing w:val="23"/>
              </w:rPr>
              <w:t xml:space="preserve"> </w:t>
            </w:r>
            <w:r>
              <w:t>of</w:t>
            </w:r>
            <w:r>
              <w:rPr>
                <w:spacing w:val="17"/>
              </w:rPr>
              <w:t xml:space="preserve"> </w:t>
            </w:r>
            <w:r>
              <w:t>selective</w:t>
            </w:r>
            <w:r>
              <w:rPr>
                <w:spacing w:val="8"/>
              </w:rPr>
              <w:t xml:space="preserve"> </w:t>
            </w:r>
            <w:r>
              <w:t>class</w:t>
            </w:r>
            <w:r>
              <w:rPr>
                <w:spacing w:val="18"/>
              </w:rPr>
              <w:t xml:space="preserve"> </w:t>
            </w:r>
            <w:r>
              <w:t>of</w:t>
            </w:r>
            <w:r>
              <w:rPr>
                <w:spacing w:val="17"/>
              </w:rPr>
              <w:t xml:space="preserve"> </w:t>
            </w:r>
            <w:r>
              <w:t>drugs</w:t>
            </w:r>
            <w:r>
              <w:rPr>
                <w:spacing w:val="20"/>
              </w:rPr>
              <w:t xml:space="preserve"> </w:t>
            </w:r>
            <w:r>
              <w:t>as</w:t>
            </w:r>
            <w:r>
              <w:rPr>
                <w:spacing w:val="13"/>
              </w:rPr>
              <w:t xml:space="preserve"> </w:t>
            </w:r>
            <w:r>
              <w:t>specified</w:t>
            </w:r>
            <w:r>
              <w:rPr>
                <w:spacing w:val="10"/>
              </w:rPr>
              <w:t xml:space="preserve"> </w:t>
            </w:r>
            <w:r>
              <w:t>in</w:t>
            </w:r>
            <w:r>
              <w:rPr>
                <w:spacing w:val="13"/>
              </w:rPr>
              <w:t xml:space="preserve"> </w:t>
            </w:r>
            <w:r>
              <w:t>the</w:t>
            </w:r>
            <w:r>
              <w:rPr>
                <w:spacing w:val="3"/>
              </w:rPr>
              <w:t xml:space="preserve"> </w:t>
            </w:r>
            <w:r>
              <w:t>course</w:t>
            </w:r>
            <w:r>
              <w:rPr>
                <w:spacing w:val="8"/>
              </w:rPr>
              <w:t xml:space="preserve"> </w:t>
            </w:r>
            <w:r>
              <w:t>and</w:t>
            </w:r>
            <w:r>
              <w:rPr>
                <w:spacing w:val="9"/>
              </w:rPr>
              <w:t xml:space="preserve"> </w:t>
            </w:r>
            <w:r>
              <w:t>synthesis</w:t>
            </w:r>
            <w:r>
              <w:rPr>
                <w:spacing w:val="19"/>
              </w:rPr>
              <w:t xml:space="preserve"> </w:t>
            </w:r>
            <w:r>
              <w:t>of</w:t>
            </w:r>
            <w:r>
              <w:rPr>
                <w:spacing w:val="-52"/>
              </w:rPr>
              <w:t xml:space="preserve"> </w:t>
            </w:r>
            <w:r>
              <w:t>drugs</w:t>
            </w:r>
            <w:r>
              <w:rPr>
                <w:spacing w:val="2"/>
              </w:rPr>
              <w:t xml:space="preserve"> </w:t>
            </w:r>
            <w:r>
              <w:t>superscripted</w:t>
            </w:r>
            <w:r>
              <w:rPr>
                <w:spacing w:val="-6"/>
              </w:rPr>
              <w:t xml:space="preserve"> </w:t>
            </w:r>
            <w:r>
              <w:t>(*).</w:t>
            </w:r>
          </w:p>
        </w:tc>
        <w:tc>
          <w:tcPr>
            <w:tcW w:w="942" w:type="dxa"/>
          </w:tcPr>
          <w:p w14:paraId="35CC09C3" w14:textId="77777777" w:rsidR="00BA2644" w:rsidRDefault="00BA2644">
            <w:pPr>
              <w:pStyle w:val="TableParagraph"/>
              <w:ind w:left="0"/>
            </w:pPr>
          </w:p>
        </w:tc>
      </w:tr>
      <w:tr w:rsidR="00BA2644" w14:paraId="304F2E80" w14:textId="77777777">
        <w:trPr>
          <w:trHeight w:val="254"/>
        </w:trPr>
        <w:tc>
          <w:tcPr>
            <w:tcW w:w="740" w:type="dxa"/>
          </w:tcPr>
          <w:p w14:paraId="4D1EF4F6" w14:textId="77777777" w:rsidR="00BA2644" w:rsidRDefault="00B578E9">
            <w:pPr>
              <w:pStyle w:val="TableParagraph"/>
              <w:spacing w:line="234" w:lineRule="exact"/>
              <w:ind w:left="13"/>
              <w:jc w:val="center"/>
              <w:rPr>
                <w:b/>
              </w:rPr>
            </w:pPr>
            <w:r>
              <w:rPr>
                <w:b/>
              </w:rPr>
              <w:t>1</w:t>
            </w:r>
          </w:p>
        </w:tc>
        <w:tc>
          <w:tcPr>
            <w:tcW w:w="7563" w:type="dxa"/>
          </w:tcPr>
          <w:p w14:paraId="37A86E64" w14:textId="65637783" w:rsidR="00BA2644" w:rsidRDefault="00B578E9">
            <w:pPr>
              <w:pStyle w:val="TableParagraph"/>
              <w:spacing w:line="234" w:lineRule="exact"/>
              <w:rPr>
                <w:b/>
              </w:rPr>
            </w:pPr>
            <w:r>
              <w:rPr>
                <w:b/>
              </w:rPr>
              <w:t>UNIT</w:t>
            </w:r>
            <w:r>
              <w:rPr>
                <w:b/>
                <w:spacing w:val="8"/>
              </w:rPr>
              <w:t xml:space="preserve"> </w:t>
            </w:r>
            <w:r w:rsidR="00AE48D6">
              <w:rPr>
                <w:b/>
              </w:rPr>
              <w:t>–</w:t>
            </w:r>
            <w:r>
              <w:rPr>
                <w:b/>
                <w:spacing w:val="-4"/>
              </w:rPr>
              <w:t xml:space="preserve"> </w:t>
            </w:r>
            <w:r>
              <w:rPr>
                <w:b/>
              </w:rPr>
              <w:t>I</w:t>
            </w:r>
          </w:p>
        </w:tc>
        <w:tc>
          <w:tcPr>
            <w:tcW w:w="942" w:type="dxa"/>
          </w:tcPr>
          <w:p w14:paraId="539FB0D1" w14:textId="77777777" w:rsidR="00BA2644" w:rsidRDefault="00B578E9">
            <w:pPr>
              <w:pStyle w:val="TableParagraph"/>
              <w:spacing w:line="234" w:lineRule="exact"/>
              <w:ind w:left="153" w:right="136"/>
              <w:jc w:val="center"/>
              <w:rPr>
                <w:b/>
              </w:rPr>
            </w:pPr>
            <w:r>
              <w:rPr>
                <w:b/>
              </w:rPr>
              <w:t>10</w:t>
            </w:r>
          </w:p>
        </w:tc>
      </w:tr>
      <w:tr w:rsidR="00BA2644" w14:paraId="7933A4FF" w14:textId="77777777">
        <w:trPr>
          <w:trHeight w:val="2529"/>
        </w:trPr>
        <w:tc>
          <w:tcPr>
            <w:tcW w:w="740" w:type="dxa"/>
          </w:tcPr>
          <w:p w14:paraId="68B79F8B" w14:textId="77777777" w:rsidR="00BA2644" w:rsidRDefault="00B578E9">
            <w:pPr>
              <w:pStyle w:val="TableParagraph"/>
              <w:spacing w:before="1"/>
              <w:ind w:left="137" w:right="119"/>
              <w:jc w:val="center"/>
              <w:rPr>
                <w:b/>
              </w:rPr>
            </w:pPr>
            <w:r>
              <w:rPr>
                <w:b/>
              </w:rPr>
              <w:lastRenderedPageBreak/>
              <w:t>1.1</w:t>
            </w:r>
          </w:p>
        </w:tc>
        <w:tc>
          <w:tcPr>
            <w:tcW w:w="7563" w:type="dxa"/>
          </w:tcPr>
          <w:p w14:paraId="6770766E" w14:textId="77777777" w:rsidR="00BA2644" w:rsidRDefault="00B578E9">
            <w:pPr>
              <w:pStyle w:val="TableParagraph"/>
              <w:spacing w:line="242" w:lineRule="auto"/>
              <w:ind w:right="101"/>
              <w:jc w:val="both"/>
            </w:pPr>
            <w:r>
              <w:rPr>
                <w:b/>
              </w:rPr>
              <w:t xml:space="preserve">Antihistaminic agents: </w:t>
            </w:r>
            <w:r>
              <w:t>Histamine, receptors, and their distribution in the human</w:t>
            </w:r>
            <w:r>
              <w:rPr>
                <w:spacing w:val="1"/>
              </w:rPr>
              <w:t xml:space="preserve"> </w:t>
            </w:r>
            <w:r>
              <w:t>body.</w:t>
            </w:r>
          </w:p>
          <w:p w14:paraId="607C391E" w14:textId="77777777" w:rsidR="00BA2644" w:rsidRDefault="00B578E9">
            <w:pPr>
              <w:pStyle w:val="TableParagraph"/>
              <w:ind w:right="93"/>
              <w:jc w:val="both"/>
            </w:pPr>
            <w:r>
              <w:rPr>
                <w:b/>
                <w:position w:val="2"/>
              </w:rPr>
              <w:t>H</w:t>
            </w:r>
            <w:r>
              <w:rPr>
                <w:b/>
                <w:sz w:val="14"/>
              </w:rPr>
              <w:t>1</w:t>
            </w:r>
            <w:r>
              <w:rPr>
                <w:b/>
                <w:position w:val="2"/>
              </w:rPr>
              <w:t xml:space="preserve">–antagonists: </w:t>
            </w:r>
            <w:r>
              <w:rPr>
                <w:position w:val="2"/>
              </w:rPr>
              <w:t>Diphenhydramine hydrochloride*, Dimenhydrinate, Doxylamine</w:t>
            </w:r>
            <w:r>
              <w:rPr>
                <w:spacing w:val="1"/>
                <w:position w:val="2"/>
              </w:rPr>
              <w:t xml:space="preserve"> </w:t>
            </w:r>
            <w:r>
              <w:t>succinate, Clemastine fumarate, Diphenylpyraline hydrochloride, Tripelennamine</w:t>
            </w:r>
            <w:r>
              <w:rPr>
                <w:spacing w:val="1"/>
              </w:rPr>
              <w:t xml:space="preserve"> </w:t>
            </w:r>
            <w:r>
              <w:t>hydrochloride, Chlorcyclizine hydrochloride, Meclizine hydrochloride, Buclizine</w:t>
            </w:r>
            <w:r>
              <w:rPr>
                <w:spacing w:val="1"/>
              </w:rPr>
              <w:t xml:space="preserve"> </w:t>
            </w:r>
            <w:r>
              <w:t>hydrochloride,</w:t>
            </w:r>
            <w:r>
              <w:rPr>
                <w:spacing w:val="1"/>
              </w:rPr>
              <w:t xml:space="preserve"> </w:t>
            </w:r>
            <w:r>
              <w:t>Chlorpheniramine</w:t>
            </w:r>
            <w:r>
              <w:rPr>
                <w:spacing w:val="1"/>
              </w:rPr>
              <w:t xml:space="preserve"> </w:t>
            </w:r>
            <w:r>
              <w:t>maleate,</w:t>
            </w:r>
            <w:r>
              <w:rPr>
                <w:spacing w:val="1"/>
              </w:rPr>
              <w:t xml:space="preserve"> </w:t>
            </w:r>
            <w:r>
              <w:t>Triprolidine</w:t>
            </w:r>
            <w:r>
              <w:rPr>
                <w:spacing w:val="1"/>
              </w:rPr>
              <w:t xml:space="preserve"> </w:t>
            </w:r>
            <w:r>
              <w:t>hydrochloride*,</w:t>
            </w:r>
            <w:r>
              <w:rPr>
                <w:spacing w:val="1"/>
              </w:rPr>
              <w:t xml:space="preserve"> </w:t>
            </w:r>
            <w:r>
              <w:t>Phenidamine</w:t>
            </w:r>
            <w:r>
              <w:rPr>
                <w:spacing w:val="1"/>
              </w:rPr>
              <w:t xml:space="preserve"> </w:t>
            </w:r>
            <w:r>
              <w:t>tartarate,</w:t>
            </w:r>
            <w:r>
              <w:rPr>
                <w:spacing w:val="1"/>
              </w:rPr>
              <w:t xml:space="preserve"> </w:t>
            </w:r>
            <w:r>
              <w:t>Promethazine</w:t>
            </w:r>
            <w:r>
              <w:rPr>
                <w:spacing w:val="1"/>
              </w:rPr>
              <w:t xml:space="preserve"> </w:t>
            </w:r>
            <w:r>
              <w:t>hydrochloride*,</w:t>
            </w:r>
            <w:r>
              <w:rPr>
                <w:spacing w:val="1"/>
              </w:rPr>
              <w:t xml:space="preserve"> </w:t>
            </w:r>
            <w:r>
              <w:t>Trimeprazine</w:t>
            </w:r>
            <w:r>
              <w:rPr>
                <w:spacing w:val="1"/>
              </w:rPr>
              <w:t xml:space="preserve"> </w:t>
            </w:r>
            <w:r>
              <w:t>tartrate,</w:t>
            </w:r>
            <w:r>
              <w:rPr>
                <w:spacing w:val="1"/>
              </w:rPr>
              <w:t xml:space="preserve"> </w:t>
            </w:r>
            <w:r>
              <w:t>Cyproheptadine</w:t>
            </w:r>
            <w:r>
              <w:rPr>
                <w:spacing w:val="1"/>
              </w:rPr>
              <w:t xml:space="preserve"> </w:t>
            </w:r>
            <w:r>
              <w:t>hydrochloride,</w:t>
            </w:r>
            <w:r>
              <w:rPr>
                <w:spacing w:val="1"/>
              </w:rPr>
              <w:t xml:space="preserve"> </w:t>
            </w:r>
            <w:r>
              <w:t>Azatidine</w:t>
            </w:r>
            <w:r>
              <w:rPr>
                <w:spacing w:val="1"/>
              </w:rPr>
              <w:t xml:space="preserve"> </w:t>
            </w:r>
            <w:r>
              <w:t>maleate,</w:t>
            </w:r>
            <w:r>
              <w:rPr>
                <w:spacing w:val="1"/>
              </w:rPr>
              <w:t xml:space="preserve"> </w:t>
            </w:r>
            <w:r>
              <w:t>Astemizole,</w:t>
            </w:r>
            <w:r>
              <w:rPr>
                <w:spacing w:val="1"/>
              </w:rPr>
              <w:t xml:space="preserve"> </w:t>
            </w:r>
            <w:r>
              <w:t>Loratadine,</w:t>
            </w:r>
            <w:r>
              <w:rPr>
                <w:spacing w:val="1"/>
              </w:rPr>
              <w:t xml:space="preserve"> </w:t>
            </w:r>
            <w:r>
              <w:t>Cetirizine,</w:t>
            </w:r>
            <w:r>
              <w:rPr>
                <w:spacing w:val="10"/>
              </w:rPr>
              <w:t xml:space="preserve"> </w:t>
            </w:r>
            <w:r>
              <w:t>Levocetirizine,</w:t>
            </w:r>
            <w:r>
              <w:rPr>
                <w:spacing w:val="11"/>
              </w:rPr>
              <w:t xml:space="preserve"> </w:t>
            </w:r>
            <w:r>
              <w:t>Cromolyn</w:t>
            </w:r>
            <w:r>
              <w:rPr>
                <w:spacing w:val="-7"/>
              </w:rPr>
              <w:t xml:space="preserve"> </w:t>
            </w:r>
            <w:r>
              <w:t>sodium</w:t>
            </w:r>
          </w:p>
          <w:p w14:paraId="18A827F7" w14:textId="77777777" w:rsidR="00BA2644" w:rsidRDefault="00B578E9">
            <w:pPr>
              <w:pStyle w:val="TableParagraph"/>
              <w:spacing w:line="230" w:lineRule="exact"/>
              <w:jc w:val="both"/>
            </w:pPr>
            <w:r>
              <w:rPr>
                <w:b/>
                <w:position w:val="2"/>
              </w:rPr>
              <w:t>H</w:t>
            </w:r>
            <w:r>
              <w:rPr>
                <w:b/>
                <w:sz w:val="14"/>
              </w:rPr>
              <w:t>2</w:t>
            </w:r>
            <w:r>
              <w:rPr>
                <w:b/>
                <w:position w:val="2"/>
              </w:rPr>
              <w:t>-antagonists:</w:t>
            </w:r>
            <w:r>
              <w:rPr>
                <w:b/>
                <w:spacing w:val="-12"/>
                <w:position w:val="2"/>
              </w:rPr>
              <w:t xml:space="preserve"> </w:t>
            </w:r>
            <w:r>
              <w:rPr>
                <w:position w:val="2"/>
              </w:rPr>
              <w:t>Cimetidine*,</w:t>
            </w:r>
            <w:r>
              <w:rPr>
                <w:spacing w:val="-9"/>
                <w:position w:val="2"/>
              </w:rPr>
              <w:t xml:space="preserve"> </w:t>
            </w:r>
            <w:r>
              <w:rPr>
                <w:position w:val="2"/>
              </w:rPr>
              <w:t>Famotidine,</w:t>
            </w:r>
            <w:r>
              <w:rPr>
                <w:spacing w:val="-8"/>
                <w:position w:val="2"/>
              </w:rPr>
              <w:t xml:space="preserve"> </w:t>
            </w:r>
            <w:r>
              <w:rPr>
                <w:position w:val="2"/>
              </w:rPr>
              <w:t>Ranitidine.</w:t>
            </w:r>
          </w:p>
        </w:tc>
        <w:tc>
          <w:tcPr>
            <w:tcW w:w="942" w:type="dxa"/>
          </w:tcPr>
          <w:p w14:paraId="0611F012" w14:textId="77777777" w:rsidR="00BA2644" w:rsidRDefault="00B578E9">
            <w:pPr>
              <w:pStyle w:val="TableParagraph"/>
              <w:spacing w:before="1"/>
              <w:ind w:left="12"/>
              <w:jc w:val="center"/>
              <w:rPr>
                <w:b/>
              </w:rPr>
            </w:pPr>
            <w:r>
              <w:rPr>
                <w:b/>
              </w:rPr>
              <w:t>4</w:t>
            </w:r>
          </w:p>
        </w:tc>
      </w:tr>
      <w:tr w:rsidR="00BA2644" w14:paraId="0182798C" w14:textId="77777777">
        <w:trPr>
          <w:trHeight w:val="508"/>
        </w:trPr>
        <w:tc>
          <w:tcPr>
            <w:tcW w:w="740" w:type="dxa"/>
          </w:tcPr>
          <w:p w14:paraId="4D4DCF42" w14:textId="77777777" w:rsidR="00BA2644" w:rsidRDefault="00B578E9">
            <w:pPr>
              <w:pStyle w:val="TableParagraph"/>
              <w:spacing w:before="1"/>
              <w:ind w:left="137" w:right="119"/>
              <w:jc w:val="center"/>
              <w:rPr>
                <w:b/>
              </w:rPr>
            </w:pPr>
            <w:r>
              <w:rPr>
                <w:b/>
              </w:rPr>
              <w:t>1.2</w:t>
            </w:r>
          </w:p>
        </w:tc>
        <w:tc>
          <w:tcPr>
            <w:tcW w:w="7563" w:type="dxa"/>
          </w:tcPr>
          <w:p w14:paraId="3D15044C" w14:textId="77777777" w:rsidR="00BA2644" w:rsidRDefault="00B578E9">
            <w:pPr>
              <w:pStyle w:val="TableParagraph"/>
              <w:spacing w:before="6" w:line="228" w:lineRule="auto"/>
            </w:pPr>
            <w:r>
              <w:rPr>
                <w:b/>
              </w:rPr>
              <w:t>Gastric</w:t>
            </w:r>
            <w:r>
              <w:rPr>
                <w:b/>
                <w:spacing w:val="38"/>
              </w:rPr>
              <w:t xml:space="preserve"> </w:t>
            </w:r>
            <w:r>
              <w:rPr>
                <w:b/>
              </w:rPr>
              <w:t>proton</w:t>
            </w:r>
            <w:r>
              <w:rPr>
                <w:b/>
                <w:spacing w:val="29"/>
              </w:rPr>
              <w:t xml:space="preserve"> </w:t>
            </w:r>
            <w:r>
              <w:rPr>
                <w:b/>
              </w:rPr>
              <w:t>pump</w:t>
            </w:r>
            <w:r>
              <w:rPr>
                <w:b/>
                <w:spacing w:val="38"/>
              </w:rPr>
              <w:t xml:space="preserve"> </w:t>
            </w:r>
            <w:r>
              <w:rPr>
                <w:b/>
              </w:rPr>
              <w:t>inhibitors:</w:t>
            </w:r>
            <w:r>
              <w:rPr>
                <w:b/>
                <w:spacing w:val="35"/>
              </w:rPr>
              <w:t xml:space="preserve"> </w:t>
            </w:r>
            <w:r>
              <w:t>Omeprazole,</w:t>
            </w:r>
            <w:r>
              <w:rPr>
                <w:spacing w:val="48"/>
              </w:rPr>
              <w:t xml:space="preserve"> </w:t>
            </w:r>
            <w:r>
              <w:t>Lansoprazole,</w:t>
            </w:r>
            <w:r>
              <w:rPr>
                <w:spacing w:val="44"/>
              </w:rPr>
              <w:t xml:space="preserve"> </w:t>
            </w:r>
            <w:r>
              <w:t>Rabeprazole,</w:t>
            </w:r>
            <w:r>
              <w:rPr>
                <w:spacing w:val="-52"/>
              </w:rPr>
              <w:t xml:space="preserve"> </w:t>
            </w:r>
            <w:r>
              <w:t>Pantoprazole</w:t>
            </w:r>
          </w:p>
        </w:tc>
        <w:tc>
          <w:tcPr>
            <w:tcW w:w="942" w:type="dxa"/>
          </w:tcPr>
          <w:p w14:paraId="6A52B1F8" w14:textId="77777777" w:rsidR="00BA2644" w:rsidRDefault="00B578E9">
            <w:pPr>
              <w:pStyle w:val="TableParagraph"/>
              <w:spacing w:before="1"/>
              <w:ind w:left="12"/>
              <w:jc w:val="center"/>
              <w:rPr>
                <w:b/>
              </w:rPr>
            </w:pPr>
            <w:r>
              <w:rPr>
                <w:b/>
              </w:rPr>
              <w:t>1</w:t>
            </w:r>
          </w:p>
        </w:tc>
      </w:tr>
      <w:tr w:rsidR="00BA2644" w14:paraId="668D8BA7" w14:textId="77777777">
        <w:trPr>
          <w:trHeight w:val="2530"/>
        </w:trPr>
        <w:tc>
          <w:tcPr>
            <w:tcW w:w="740" w:type="dxa"/>
          </w:tcPr>
          <w:p w14:paraId="057DAC68" w14:textId="77777777" w:rsidR="00BA2644" w:rsidRDefault="00B578E9">
            <w:pPr>
              <w:pStyle w:val="TableParagraph"/>
              <w:spacing w:line="249" w:lineRule="exact"/>
              <w:ind w:left="137" w:right="119"/>
              <w:jc w:val="center"/>
              <w:rPr>
                <w:b/>
              </w:rPr>
            </w:pPr>
            <w:r>
              <w:rPr>
                <w:b/>
              </w:rPr>
              <w:t>1.3</w:t>
            </w:r>
          </w:p>
        </w:tc>
        <w:tc>
          <w:tcPr>
            <w:tcW w:w="7563" w:type="dxa"/>
          </w:tcPr>
          <w:p w14:paraId="414BBC44" w14:textId="77777777" w:rsidR="00BA2644" w:rsidRDefault="00B578E9">
            <w:pPr>
              <w:pStyle w:val="TableParagraph"/>
              <w:spacing w:line="243" w:lineRule="exact"/>
              <w:rPr>
                <w:b/>
              </w:rPr>
            </w:pPr>
            <w:r>
              <w:rPr>
                <w:b/>
              </w:rPr>
              <w:t>Anti-neoplastic</w:t>
            </w:r>
            <w:r>
              <w:rPr>
                <w:b/>
                <w:spacing w:val="-9"/>
              </w:rPr>
              <w:t xml:space="preserve"> </w:t>
            </w:r>
            <w:r>
              <w:rPr>
                <w:b/>
              </w:rPr>
              <w:t>agents:</w:t>
            </w:r>
          </w:p>
          <w:p w14:paraId="118261AB" w14:textId="77777777" w:rsidR="00BA2644" w:rsidRDefault="00B578E9">
            <w:pPr>
              <w:pStyle w:val="TableParagraph"/>
              <w:tabs>
                <w:tab w:val="left" w:pos="1396"/>
                <w:tab w:val="left" w:pos="2376"/>
                <w:tab w:val="left" w:pos="4392"/>
                <w:tab w:val="left" w:pos="6453"/>
              </w:tabs>
              <w:ind w:right="121"/>
            </w:pPr>
            <w:r>
              <w:rPr>
                <w:b/>
              </w:rPr>
              <w:t>Alkylating</w:t>
            </w:r>
            <w:r>
              <w:rPr>
                <w:b/>
              </w:rPr>
              <w:tab/>
              <w:t>agents:</w:t>
            </w:r>
            <w:r>
              <w:rPr>
                <w:b/>
              </w:rPr>
              <w:tab/>
            </w:r>
            <w:r>
              <w:t>Mechlorethamine*,</w:t>
            </w:r>
            <w:r>
              <w:tab/>
              <w:t>Cyclophosphamide,</w:t>
            </w:r>
            <w:r>
              <w:tab/>
            </w:r>
            <w:r>
              <w:rPr>
                <w:spacing w:val="-3"/>
              </w:rPr>
              <w:t>Melphalan,</w:t>
            </w:r>
            <w:r>
              <w:rPr>
                <w:spacing w:val="-52"/>
              </w:rPr>
              <w:t xml:space="preserve"> </w:t>
            </w:r>
            <w:r>
              <w:t>Chlorambucil,</w:t>
            </w:r>
            <w:r>
              <w:rPr>
                <w:spacing w:val="10"/>
              </w:rPr>
              <w:t xml:space="preserve"> </w:t>
            </w:r>
            <w:r>
              <w:t>Busulfan,</w:t>
            </w:r>
            <w:r>
              <w:rPr>
                <w:spacing w:val="9"/>
              </w:rPr>
              <w:t xml:space="preserve"> </w:t>
            </w:r>
            <w:r>
              <w:t>Thiotepa,</w:t>
            </w:r>
            <w:r>
              <w:rPr>
                <w:spacing w:val="6"/>
              </w:rPr>
              <w:t xml:space="preserve"> </w:t>
            </w:r>
            <w:r>
              <w:t>Cisplatin</w:t>
            </w:r>
          </w:p>
          <w:p w14:paraId="51E992FE" w14:textId="77777777" w:rsidR="00BA2644" w:rsidRDefault="00B578E9">
            <w:pPr>
              <w:pStyle w:val="TableParagraph"/>
              <w:tabs>
                <w:tab w:val="left" w:pos="1871"/>
                <w:tab w:val="left" w:pos="3644"/>
                <w:tab w:val="left" w:pos="5017"/>
                <w:tab w:val="left" w:pos="6366"/>
              </w:tabs>
              <w:spacing w:before="3" w:line="237" w:lineRule="auto"/>
              <w:ind w:right="121"/>
            </w:pPr>
            <w:r>
              <w:rPr>
                <w:b/>
              </w:rPr>
              <w:t>Antimetabolites:</w:t>
            </w:r>
            <w:r>
              <w:rPr>
                <w:b/>
              </w:rPr>
              <w:tab/>
            </w:r>
            <w:r>
              <w:t>Mercaptopurine*,</w:t>
            </w:r>
            <w:r>
              <w:tab/>
              <w:t>Thioguanine,</w:t>
            </w:r>
            <w:r>
              <w:tab/>
              <w:t>Fluorouracil,</w:t>
            </w:r>
            <w:r>
              <w:tab/>
            </w:r>
            <w:r>
              <w:rPr>
                <w:spacing w:val="-2"/>
              </w:rPr>
              <w:t>Floxuridine,</w:t>
            </w:r>
            <w:r>
              <w:rPr>
                <w:spacing w:val="-52"/>
              </w:rPr>
              <w:t xml:space="preserve"> </w:t>
            </w:r>
            <w:r>
              <w:t>Cytarabine,</w:t>
            </w:r>
            <w:r>
              <w:rPr>
                <w:spacing w:val="9"/>
              </w:rPr>
              <w:t xml:space="preserve"> </w:t>
            </w:r>
            <w:r>
              <w:t>Methotrexate*,</w:t>
            </w:r>
            <w:r>
              <w:rPr>
                <w:spacing w:val="15"/>
              </w:rPr>
              <w:t xml:space="preserve"> </w:t>
            </w:r>
            <w:r>
              <w:t>Azathioprine.</w:t>
            </w:r>
          </w:p>
          <w:p w14:paraId="08B90B1F" w14:textId="77777777" w:rsidR="00BA2644" w:rsidRDefault="00B578E9">
            <w:pPr>
              <w:pStyle w:val="TableParagraph"/>
              <w:tabs>
                <w:tab w:val="left" w:pos="1516"/>
                <w:tab w:val="left" w:pos="3134"/>
                <w:tab w:val="left" w:pos="4714"/>
                <w:tab w:val="left" w:pos="6198"/>
              </w:tabs>
              <w:spacing w:line="242" w:lineRule="auto"/>
              <w:ind w:right="117"/>
            </w:pPr>
            <w:r>
              <w:rPr>
                <w:b/>
              </w:rPr>
              <w:t>Antibiotics:</w:t>
            </w:r>
            <w:r>
              <w:rPr>
                <w:b/>
              </w:rPr>
              <w:tab/>
            </w:r>
            <w:r>
              <w:t>Dactinomycin,</w:t>
            </w:r>
            <w:r>
              <w:tab/>
              <w:t>Daunorubicin,</w:t>
            </w:r>
            <w:r>
              <w:tab/>
              <w:t>Doxorubicin,</w:t>
            </w:r>
            <w:r>
              <w:tab/>
            </w:r>
            <w:r>
              <w:rPr>
                <w:spacing w:val="-2"/>
              </w:rPr>
              <w:t>Mitoxantrone,</w:t>
            </w:r>
            <w:r>
              <w:rPr>
                <w:spacing w:val="-52"/>
              </w:rPr>
              <w:t xml:space="preserve"> </w:t>
            </w:r>
            <w:r>
              <w:t>Bleomycin.</w:t>
            </w:r>
          </w:p>
          <w:p w14:paraId="3DEC4681" w14:textId="77777777" w:rsidR="00BA2644" w:rsidRDefault="00B578E9">
            <w:pPr>
              <w:pStyle w:val="TableParagraph"/>
            </w:pPr>
            <w:r>
              <w:rPr>
                <w:b/>
              </w:rPr>
              <w:t xml:space="preserve">Plant products: </w:t>
            </w:r>
            <w:r>
              <w:t>Etoposide,</w:t>
            </w:r>
            <w:r>
              <w:rPr>
                <w:spacing w:val="1"/>
              </w:rPr>
              <w:t xml:space="preserve"> </w:t>
            </w:r>
            <w:r>
              <w:t>Vinblastine sulphate, Vincristine sulphate, Taxol,</w:t>
            </w:r>
            <w:r>
              <w:rPr>
                <w:spacing w:val="-52"/>
              </w:rPr>
              <w:t xml:space="preserve"> </w:t>
            </w:r>
            <w:r>
              <w:t>Camptothecin.</w:t>
            </w:r>
          </w:p>
          <w:p w14:paraId="2C599D14" w14:textId="77777777" w:rsidR="00BA2644" w:rsidRDefault="00B578E9">
            <w:pPr>
              <w:pStyle w:val="TableParagraph"/>
              <w:spacing w:line="246" w:lineRule="exact"/>
              <w:rPr>
                <w:b/>
              </w:rPr>
            </w:pPr>
            <w:r>
              <w:rPr>
                <w:b/>
              </w:rPr>
              <w:t>Tyrosine</w:t>
            </w:r>
            <w:r>
              <w:rPr>
                <w:b/>
                <w:spacing w:val="-9"/>
              </w:rPr>
              <w:t xml:space="preserve"> </w:t>
            </w:r>
            <w:r>
              <w:rPr>
                <w:b/>
              </w:rPr>
              <w:t>Kinase</w:t>
            </w:r>
            <w:r>
              <w:rPr>
                <w:b/>
                <w:spacing w:val="-8"/>
              </w:rPr>
              <w:t xml:space="preserve"> </w:t>
            </w:r>
            <w:r>
              <w:rPr>
                <w:b/>
              </w:rPr>
              <w:t>Inhibitors</w:t>
            </w:r>
            <w:r>
              <w:rPr>
                <w:b/>
                <w:spacing w:val="-1"/>
              </w:rPr>
              <w:t xml:space="preserve"> </w:t>
            </w:r>
            <w:r>
              <w:rPr>
                <w:b/>
              </w:rPr>
              <w:t>and</w:t>
            </w:r>
            <w:r>
              <w:rPr>
                <w:b/>
                <w:spacing w:val="-10"/>
              </w:rPr>
              <w:t xml:space="preserve"> </w:t>
            </w:r>
            <w:r>
              <w:rPr>
                <w:b/>
              </w:rPr>
              <w:t>HDAC</w:t>
            </w:r>
            <w:r>
              <w:rPr>
                <w:b/>
                <w:spacing w:val="-3"/>
              </w:rPr>
              <w:t xml:space="preserve"> </w:t>
            </w:r>
            <w:r>
              <w:rPr>
                <w:b/>
              </w:rPr>
              <w:t>inhibitors</w:t>
            </w:r>
          </w:p>
        </w:tc>
        <w:tc>
          <w:tcPr>
            <w:tcW w:w="942" w:type="dxa"/>
          </w:tcPr>
          <w:p w14:paraId="04EBD66B" w14:textId="77777777" w:rsidR="00BA2644" w:rsidRDefault="00B578E9">
            <w:pPr>
              <w:pStyle w:val="TableParagraph"/>
              <w:spacing w:line="249" w:lineRule="exact"/>
              <w:ind w:left="12"/>
              <w:jc w:val="center"/>
              <w:rPr>
                <w:b/>
              </w:rPr>
            </w:pPr>
            <w:r>
              <w:rPr>
                <w:b/>
              </w:rPr>
              <w:t>5</w:t>
            </w:r>
          </w:p>
        </w:tc>
      </w:tr>
      <w:tr w:rsidR="00BA2644" w14:paraId="5AFA44C2" w14:textId="77777777">
        <w:trPr>
          <w:trHeight w:val="508"/>
        </w:trPr>
        <w:tc>
          <w:tcPr>
            <w:tcW w:w="740" w:type="dxa"/>
          </w:tcPr>
          <w:p w14:paraId="14F1B6F2" w14:textId="51C88603" w:rsidR="00BA2644" w:rsidRDefault="00B578E9">
            <w:pPr>
              <w:pStyle w:val="TableParagraph"/>
              <w:spacing w:before="1"/>
              <w:ind w:left="13"/>
              <w:jc w:val="center"/>
              <w:rPr>
                <w:b/>
              </w:rPr>
            </w:pPr>
            <w:r>
              <w:rPr>
                <w:b/>
              </w:rPr>
              <w:t>2</w:t>
            </w:r>
          </w:p>
        </w:tc>
        <w:tc>
          <w:tcPr>
            <w:tcW w:w="7563" w:type="dxa"/>
          </w:tcPr>
          <w:p w14:paraId="180429B3" w14:textId="1D3BD352" w:rsidR="00BA2644" w:rsidRDefault="00B578E9">
            <w:pPr>
              <w:pStyle w:val="TableParagraph"/>
              <w:spacing w:before="1"/>
              <w:rPr>
                <w:b/>
              </w:rPr>
            </w:pPr>
            <w:r>
              <w:rPr>
                <w:b/>
              </w:rPr>
              <w:t>UNIT</w:t>
            </w:r>
            <w:r>
              <w:rPr>
                <w:b/>
                <w:spacing w:val="3"/>
              </w:rPr>
              <w:t xml:space="preserve"> </w:t>
            </w:r>
            <w:r w:rsidR="00AE48D6">
              <w:rPr>
                <w:b/>
              </w:rPr>
              <w:t>–</w:t>
            </w:r>
            <w:r>
              <w:rPr>
                <w:b/>
                <w:spacing w:val="-4"/>
              </w:rPr>
              <w:t xml:space="preserve"> </w:t>
            </w:r>
            <w:r>
              <w:rPr>
                <w:b/>
              </w:rPr>
              <w:t>II</w:t>
            </w:r>
          </w:p>
        </w:tc>
        <w:tc>
          <w:tcPr>
            <w:tcW w:w="942" w:type="dxa"/>
          </w:tcPr>
          <w:p w14:paraId="72C06BF3" w14:textId="77777777" w:rsidR="00BA2644" w:rsidRDefault="00B578E9">
            <w:pPr>
              <w:pStyle w:val="TableParagraph"/>
              <w:spacing w:before="1"/>
              <w:ind w:left="364"/>
              <w:rPr>
                <w:b/>
              </w:rPr>
            </w:pPr>
            <w:r>
              <w:rPr>
                <w:b/>
              </w:rPr>
              <w:t>10</w:t>
            </w:r>
          </w:p>
        </w:tc>
      </w:tr>
      <w:tr w:rsidR="00BA2644" w14:paraId="0DB33BFD" w14:textId="77777777">
        <w:trPr>
          <w:trHeight w:val="3288"/>
        </w:trPr>
        <w:tc>
          <w:tcPr>
            <w:tcW w:w="740" w:type="dxa"/>
          </w:tcPr>
          <w:p w14:paraId="4E2CAD81" w14:textId="77777777" w:rsidR="00BA2644" w:rsidRDefault="00B578E9">
            <w:pPr>
              <w:pStyle w:val="TableParagraph"/>
              <w:spacing w:before="1"/>
              <w:ind w:left="137" w:right="119"/>
              <w:jc w:val="center"/>
              <w:rPr>
                <w:b/>
              </w:rPr>
            </w:pPr>
            <w:r>
              <w:rPr>
                <w:b/>
              </w:rPr>
              <w:t>2.1</w:t>
            </w:r>
          </w:p>
        </w:tc>
        <w:tc>
          <w:tcPr>
            <w:tcW w:w="7563" w:type="dxa"/>
          </w:tcPr>
          <w:p w14:paraId="2308FE57" w14:textId="77777777" w:rsidR="00BA2644" w:rsidRDefault="00B578E9">
            <w:pPr>
              <w:pStyle w:val="TableParagraph"/>
              <w:spacing w:line="242" w:lineRule="exact"/>
            </w:pPr>
            <w:r>
              <w:rPr>
                <w:b/>
              </w:rPr>
              <w:t>Anti-anginal</w:t>
            </w:r>
            <w:r>
              <w:t>:</w:t>
            </w:r>
          </w:p>
          <w:p w14:paraId="2B12063B" w14:textId="77777777" w:rsidR="00BA2644" w:rsidRDefault="00B578E9">
            <w:pPr>
              <w:pStyle w:val="TableParagraph"/>
              <w:tabs>
                <w:tab w:val="left" w:pos="1612"/>
                <w:tab w:val="left" w:pos="2362"/>
                <w:tab w:val="left" w:pos="3187"/>
                <w:tab w:val="left" w:pos="4882"/>
                <w:tab w:val="left" w:pos="6438"/>
              </w:tabs>
              <w:ind w:right="117"/>
            </w:pPr>
            <w:r>
              <w:rPr>
                <w:b/>
              </w:rPr>
              <w:t>Vasodilators:</w:t>
            </w:r>
            <w:r>
              <w:rPr>
                <w:b/>
              </w:rPr>
              <w:tab/>
            </w:r>
            <w:r>
              <w:t>Amyl</w:t>
            </w:r>
            <w:r>
              <w:tab/>
              <w:t>nitrite,</w:t>
            </w:r>
            <w:r>
              <w:tab/>
              <w:t>Nitroglycerine*,</w:t>
            </w:r>
            <w:r>
              <w:tab/>
              <w:t>Pentaerythritol</w:t>
            </w:r>
            <w:r>
              <w:tab/>
            </w:r>
            <w:r>
              <w:rPr>
                <w:spacing w:val="-2"/>
              </w:rPr>
              <w:t>tetranitrate,</w:t>
            </w:r>
            <w:r>
              <w:rPr>
                <w:spacing w:val="-52"/>
              </w:rPr>
              <w:t xml:space="preserve"> </w:t>
            </w:r>
            <w:r>
              <w:t>Isosorbide</w:t>
            </w:r>
            <w:r>
              <w:rPr>
                <w:spacing w:val="-10"/>
              </w:rPr>
              <w:t xml:space="preserve"> </w:t>
            </w:r>
            <w:r>
              <w:t>dinitrate*,</w:t>
            </w:r>
            <w:r>
              <w:rPr>
                <w:spacing w:val="10"/>
              </w:rPr>
              <w:t xml:space="preserve"> </w:t>
            </w:r>
            <w:r>
              <w:t>Dipyridamole.</w:t>
            </w:r>
          </w:p>
          <w:p w14:paraId="6D85C8DE" w14:textId="77777777" w:rsidR="00BA2644" w:rsidRDefault="00B578E9">
            <w:pPr>
              <w:pStyle w:val="TableParagraph"/>
              <w:spacing w:line="244" w:lineRule="auto"/>
              <w:rPr>
                <w:b/>
              </w:rPr>
            </w:pPr>
            <w:r>
              <w:rPr>
                <w:b/>
              </w:rPr>
              <w:t>Calcium</w:t>
            </w:r>
            <w:r>
              <w:rPr>
                <w:b/>
                <w:spacing w:val="6"/>
              </w:rPr>
              <w:t xml:space="preserve"> </w:t>
            </w:r>
            <w:r>
              <w:rPr>
                <w:b/>
              </w:rPr>
              <w:t>channel</w:t>
            </w:r>
            <w:r>
              <w:rPr>
                <w:b/>
                <w:spacing w:val="5"/>
              </w:rPr>
              <w:t xml:space="preserve"> </w:t>
            </w:r>
            <w:r>
              <w:rPr>
                <w:b/>
              </w:rPr>
              <w:t>blockers:</w:t>
            </w:r>
            <w:r>
              <w:rPr>
                <w:b/>
                <w:spacing w:val="20"/>
              </w:rPr>
              <w:t xml:space="preserve"> </w:t>
            </w:r>
            <w:r>
              <w:t>Verapamil,</w:t>
            </w:r>
            <w:r>
              <w:rPr>
                <w:spacing w:val="15"/>
              </w:rPr>
              <w:t xml:space="preserve"> </w:t>
            </w:r>
            <w:r>
              <w:t>Bepridil</w:t>
            </w:r>
            <w:r>
              <w:rPr>
                <w:spacing w:val="10"/>
              </w:rPr>
              <w:t xml:space="preserve"> </w:t>
            </w:r>
            <w:r>
              <w:t>hydrochloride,</w:t>
            </w:r>
            <w:r>
              <w:rPr>
                <w:spacing w:val="16"/>
              </w:rPr>
              <w:t xml:space="preserve"> </w:t>
            </w:r>
            <w:r>
              <w:t>Diltiazem</w:t>
            </w:r>
            <w:r>
              <w:rPr>
                <w:spacing w:val="1"/>
              </w:rPr>
              <w:t xml:space="preserve"> </w:t>
            </w:r>
            <w:r>
              <w:t>hydrochloride,</w:t>
            </w:r>
            <w:r>
              <w:rPr>
                <w:spacing w:val="-7"/>
              </w:rPr>
              <w:t xml:space="preserve"> </w:t>
            </w:r>
            <w:r>
              <w:t>Nifedipine,</w:t>
            </w:r>
            <w:r>
              <w:rPr>
                <w:spacing w:val="-7"/>
              </w:rPr>
              <w:t xml:space="preserve"> </w:t>
            </w:r>
            <w:r>
              <w:t>Amlodipine,</w:t>
            </w:r>
            <w:r>
              <w:rPr>
                <w:spacing w:val="-7"/>
              </w:rPr>
              <w:t xml:space="preserve"> </w:t>
            </w:r>
            <w:r>
              <w:t>Felodipine,</w:t>
            </w:r>
            <w:r>
              <w:rPr>
                <w:spacing w:val="-7"/>
              </w:rPr>
              <w:t xml:space="preserve"> </w:t>
            </w:r>
            <w:r>
              <w:t>Nicardipine,</w:t>
            </w:r>
            <w:r>
              <w:rPr>
                <w:spacing w:val="-7"/>
              </w:rPr>
              <w:t xml:space="preserve"> </w:t>
            </w:r>
            <w:r>
              <w:t>Nimodipine.</w:t>
            </w:r>
            <w:r>
              <w:rPr>
                <w:spacing w:val="-52"/>
              </w:rPr>
              <w:t xml:space="preserve"> </w:t>
            </w:r>
            <w:r>
              <w:rPr>
                <w:b/>
              </w:rPr>
              <w:t>Diuretics:</w:t>
            </w:r>
          </w:p>
          <w:p w14:paraId="4077D8C5" w14:textId="77777777" w:rsidR="00BA2644" w:rsidRDefault="00B578E9">
            <w:pPr>
              <w:pStyle w:val="TableParagraph"/>
              <w:tabs>
                <w:tab w:val="left" w:pos="1367"/>
                <w:tab w:val="left" w:pos="2717"/>
                <w:tab w:val="left" w:pos="4080"/>
                <w:tab w:val="left" w:pos="6021"/>
              </w:tabs>
              <w:spacing w:line="237" w:lineRule="auto"/>
              <w:ind w:right="126"/>
            </w:pPr>
            <w:r>
              <w:t>Carbonic</w:t>
            </w:r>
            <w:r>
              <w:tab/>
              <w:t>anhydrase</w:t>
            </w:r>
            <w:r>
              <w:tab/>
              <w:t>inhibitors:</w:t>
            </w:r>
            <w:r>
              <w:tab/>
              <w:t>Acetazolamide*,</w:t>
            </w:r>
            <w:r>
              <w:tab/>
            </w:r>
            <w:r>
              <w:rPr>
                <w:spacing w:val="-2"/>
              </w:rPr>
              <w:t>Methazolamide,</w:t>
            </w:r>
            <w:r>
              <w:rPr>
                <w:spacing w:val="-52"/>
              </w:rPr>
              <w:t xml:space="preserve"> </w:t>
            </w:r>
            <w:r>
              <w:t>Dichlorphenamide.</w:t>
            </w:r>
          </w:p>
          <w:p w14:paraId="50C3DB9A" w14:textId="77777777" w:rsidR="00BA2644" w:rsidRDefault="00B578E9">
            <w:pPr>
              <w:pStyle w:val="TableParagraph"/>
              <w:tabs>
                <w:tab w:val="left" w:pos="1473"/>
                <w:tab w:val="left" w:pos="3288"/>
                <w:tab w:val="left" w:pos="5617"/>
              </w:tabs>
              <w:ind w:right="132"/>
            </w:pPr>
            <w:r>
              <w:t>Thiazides:</w:t>
            </w:r>
            <w:r>
              <w:tab/>
              <w:t>Chlorthiazide*,</w:t>
            </w:r>
            <w:r>
              <w:tab/>
              <w:t>Hydrochlorothiazide,</w:t>
            </w:r>
            <w:r>
              <w:tab/>
            </w:r>
            <w:r>
              <w:rPr>
                <w:spacing w:val="-2"/>
              </w:rPr>
              <w:t>Hydroflumethiazide,</w:t>
            </w:r>
            <w:r>
              <w:rPr>
                <w:spacing w:val="-52"/>
              </w:rPr>
              <w:t xml:space="preserve"> </w:t>
            </w:r>
            <w:r>
              <w:t>Cyclothiazide.</w:t>
            </w:r>
          </w:p>
          <w:p w14:paraId="04CC7B37" w14:textId="77777777" w:rsidR="00BA2644" w:rsidRDefault="00B578E9">
            <w:pPr>
              <w:pStyle w:val="TableParagraph"/>
              <w:spacing w:line="232" w:lineRule="auto"/>
              <w:ind w:right="1351"/>
            </w:pPr>
            <w:r>
              <w:t>Loop diuretics:</w:t>
            </w:r>
            <w:r>
              <w:rPr>
                <w:spacing w:val="-7"/>
              </w:rPr>
              <w:t xml:space="preserve"> </w:t>
            </w:r>
            <w:r>
              <w:t>Furosemide*,</w:t>
            </w:r>
            <w:r>
              <w:rPr>
                <w:spacing w:val="9"/>
              </w:rPr>
              <w:t xml:space="preserve"> </w:t>
            </w:r>
            <w:r>
              <w:t>Bumetanide,</w:t>
            </w:r>
            <w:r>
              <w:rPr>
                <w:spacing w:val="4"/>
              </w:rPr>
              <w:t xml:space="preserve"> </w:t>
            </w:r>
            <w:r>
              <w:t>Ethacrynic</w:t>
            </w:r>
            <w:r>
              <w:rPr>
                <w:spacing w:val="4"/>
              </w:rPr>
              <w:t xml:space="preserve"> </w:t>
            </w:r>
            <w:r>
              <w:t>acid.</w:t>
            </w:r>
            <w:r>
              <w:rPr>
                <w:spacing w:val="1"/>
              </w:rPr>
              <w:t xml:space="preserve"> </w:t>
            </w:r>
            <w:r>
              <w:rPr>
                <w:spacing w:val="-1"/>
              </w:rPr>
              <w:t xml:space="preserve">Potassium sparing diuretics: Spironolactone, </w:t>
            </w:r>
            <w:r>
              <w:t>Triamterene, Amiloride.</w:t>
            </w:r>
            <w:r>
              <w:rPr>
                <w:spacing w:val="-52"/>
              </w:rPr>
              <w:t xml:space="preserve"> </w:t>
            </w:r>
            <w:r>
              <w:t>Osmotic</w:t>
            </w:r>
            <w:r>
              <w:rPr>
                <w:spacing w:val="-5"/>
              </w:rPr>
              <w:t xml:space="preserve"> </w:t>
            </w:r>
            <w:r>
              <w:t>Diuretics:</w:t>
            </w:r>
            <w:r>
              <w:rPr>
                <w:spacing w:val="-5"/>
              </w:rPr>
              <w:t xml:space="preserve"> </w:t>
            </w:r>
            <w:r>
              <w:t>Mannitol.</w:t>
            </w:r>
          </w:p>
        </w:tc>
        <w:tc>
          <w:tcPr>
            <w:tcW w:w="942" w:type="dxa"/>
          </w:tcPr>
          <w:p w14:paraId="339F9F69" w14:textId="77777777" w:rsidR="00BA2644" w:rsidRDefault="00B578E9">
            <w:pPr>
              <w:pStyle w:val="TableParagraph"/>
              <w:spacing w:before="1"/>
              <w:ind w:left="416"/>
              <w:rPr>
                <w:b/>
              </w:rPr>
            </w:pPr>
            <w:r>
              <w:rPr>
                <w:b/>
              </w:rPr>
              <w:t>7</w:t>
            </w:r>
          </w:p>
        </w:tc>
      </w:tr>
      <w:tr w:rsidR="00BA2644" w14:paraId="466F4182" w14:textId="77777777">
        <w:trPr>
          <w:trHeight w:val="1012"/>
        </w:trPr>
        <w:tc>
          <w:tcPr>
            <w:tcW w:w="740" w:type="dxa"/>
          </w:tcPr>
          <w:p w14:paraId="30111F45" w14:textId="77777777" w:rsidR="00BA2644" w:rsidRDefault="00B578E9">
            <w:pPr>
              <w:pStyle w:val="TableParagraph"/>
              <w:spacing w:before="1"/>
              <w:ind w:left="137" w:right="119"/>
              <w:jc w:val="center"/>
              <w:rPr>
                <w:b/>
              </w:rPr>
            </w:pPr>
            <w:r>
              <w:rPr>
                <w:b/>
              </w:rPr>
              <w:t>2.2</w:t>
            </w:r>
          </w:p>
        </w:tc>
        <w:tc>
          <w:tcPr>
            <w:tcW w:w="7563" w:type="dxa"/>
          </w:tcPr>
          <w:p w14:paraId="1BE9630D" w14:textId="77777777" w:rsidR="00BA2644" w:rsidRDefault="00B578E9">
            <w:pPr>
              <w:pStyle w:val="TableParagraph"/>
              <w:spacing w:line="242" w:lineRule="auto"/>
            </w:pPr>
            <w:r>
              <w:rPr>
                <w:b/>
              </w:rPr>
              <w:t>Anti-hypertensive Agents</w:t>
            </w:r>
            <w:r>
              <w:t>: Timolol,</w:t>
            </w:r>
            <w:r>
              <w:rPr>
                <w:spacing w:val="1"/>
              </w:rPr>
              <w:t xml:space="preserve"> </w:t>
            </w:r>
            <w:r>
              <w:t>Captopril,</w:t>
            </w:r>
            <w:r>
              <w:rPr>
                <w:spacing w:val="1"/>
              </w:rPr>
              <w:t xml:space="preserve"> </w:t>
            </w:r>
            <w:r>
              <w:t>Lisinopril,</w:t>
            </w:r>
            <w:r>
              <w:rPr>
                <w:spacing w:val="1"/>
              </w:rPr>
              <w:t xml:space="preserve"> </w:t>
            </w:r>
            <w:r>
              <w:t>Enalapril,</w:t>
            </w:r>
            <w:r>
              <w:rPr>
                <w:spacing w:val="1"/>
              </w:rPr>
              <w:t xml:space="preserve"> </w:t>
            </w:r>
            <w:r>
              <w:t>Benazepril</w:t>
            </w:r>
            <w:r>
              <w:rPr>
                <w:spacing w:val="-52"/>
              </w:rPr>
              <w:t xml:space="preserve"> </w:t>
            </w:r>
            <w:r>
              <w:t>hydrochloride,</w:t>
            </w:r>
            <w:r>
              <w:rPr>
                <w:spacing w:val="31"/>
              </w:rPr>
              <w:t xml:space="preserve"> </w:t>
            </w:r>
            <w:r>
              <w:t>Quinapril</w:t>
            </w:r>
            <w:r>
              <w:rPr>
                <w:spacing w:val="30"/>
              </w:rPr>
              <w:t xml:space="preserve"> </w:t>
            </w:r>
            <w:r>
              <w:t>hydrochloride,</w:t>
            </w:r>
            <w:r>
              <w:rPr>
                <w:spacing w:val="31"/>
              </w:rPr>
              <w:t xml:space="preserve"> </w:t>
            </w:r>
            <w:r>
              <w:t>Methyldopate</w:t>
            </w:r>
            <w:r>
              <w:rPr>
                <w:spacing w:val="27"/>
              </w:rPr>
              <w:t xml:space="preserve"> </w:t>
            </w:r>
            <w:r>
              <w:t>hydrochloride,*</w:t>
            </w:r>
            <w:r>
              <w:rPr>
                <w:spacing w:val="20"/>
              </w:rPr>
              <w:t xml:space="preserve"> </w:t>
            </w:r>
            <w:r>
              <w:t>Clonidine</w:t>
            </w:r>
          </w:p>
          <w:p w14:paraId="63899A0D" w14:textId="77777777" w:rsidR="00BA2644" w:rsidRDefault="00B578E9">
            <w:pPr>
              <w:pStyle w:val="TableParagraph"/>
              <w:spacing w:line="228" w:lineRule="auto"/>
            </w:pPr>
            <w:r>
              <w:t>hydrochloride,</w:t>
            </w:r>
            <w:r>
              <w:rPr>
                <w:spacing w:val="1"/>
              </w:rPr>
              <w:t xml:space="preserve"> </w:t>
            </w:r>
            <w:r>
              <w:t>Guanethidine monosulphate,</w:t>
            </w:r>
            <w:r>
              <w:rPr>
                <w:spacing w:val="1"/>
              </w:rPr>
              <w:t xml:space="preserve"> </w:t>
            </w:r>
            <w:r>
              <w:t>Guanabenz acetate,</w:t>
            </w:r>
            <w:r>
              <w:rPr>
                <w:spacing w:val="1"/>
              </w:rPr>
              <w:t xml:space="preserve"> </w:t>
            </w:r>
            <w:r>
              <w:t>Sodium</w:t>
            </w:r>
            <w:r>
              <w:rPr>
                <w:spacing w:val="1"/>
              </w:rPr>
              <w:t xml:space="preserve"> </w:t>
            </w:r>
            <w:r>
              <w:t>nitroprusside,</w:t>
            </w:r>
            <w:r>
              <w:rPr>
                <w:spacing w:val="-9"/>
              </w:rPr>
              <w:t xml:space="preserve"> </w:t>
            </w:r>
            <w:r>
              <w:t>Diazoxide,</w:t>
            </w:r>
            <w:r>
              <w:rPr>
                <w:spacing w:val="-8"/>
              </w:rPr>
              <w:t xml:space="preserve"> </w:t>
            </w:r>
            <w:r>
              <w:t>Minoxidil,</w:t>
            </w:r>
            <w:r>
              <w:rPr>
                <w:spacing w:val="-8"/>
              </w:rPr>
              <w:t xml:space="preserve"> </w:t>
            </w:r>
            <w:r>
              <w:t>Reserpine,</w:t>
            </w:r>
            <w:r>
              <w:rPr>
                <w:spacing w:val="-5"/>
              </w:rPr>
              <w:t xml:space="preserve"> </w:t>
            </w:r>
            <w:r>
              <w:t>Hydralazine</w:t>
            </w:r>
            <w:r>
              <w:rPr>
                <w:spacing w:val="-13"/>
              </w:rPr>
              <w:t xml:space="preserve"> </w:t>
            </w:r>
            <w:r>
              <w:t>hydrochloride.</w:t>
            </w:r>
          </w:p>
        </w:tc>
        <w:tc>
          <w:tcPr>
            <w:tcW w:w="942" w:type="dxa"/>
          </w:tcPr>
          <w:p w14:paraId="30E7C4A2" w14:textId="77777777" w:rsidR="00BA2644" w:rsidRDefault="00B578E9">
            <w:pPr>
              <w:pStyle w:val="TableParagraph"/>
              <w:spacing w:before="1"/>
              <w:ind w:left="416"/>
              <w:rPr>
                <w:b/>
              </w:rPr>
            </w:pPr>
            <w:r>
              <w:rPr>
                <w:b/>
              </w:rPr>
              <w:t>3</w:t>
            </w:r>
          </w:p>
        </w:tc>
      </w:tr>
      <w:tr w:rsidR="00BA2644" w14:paraId="52144BBD" w14:textId="77777777">
        <w:trPr>
          <w:trHeight w:val="254"/>
        </w:trPr>
        <w:tc>
          <w:tcPr>
            <w:tcW w:w="740" w:type="dxa"/>
          </w:tcPr>
          <w:p w14:paraId="3530FD15" w14:textId="77777777" w:rsidR="00BA2644" w:rsidRDefault="00B578E9">
            <w:pPr>
              <w:pStyle w:val="TableParagraph"/>
              <w:spacing w:line="234" w:lineRule="exact"/>
              <w:ind w:left="13"/>
              <w:jc w:val="center"/>
              <w:rPr>
                <w:b/>
              </w:rPr>
            </w:pPr>
            <w:r>
              <w:rPr>
                <w:b/>
              </w:rPr>
              <w:t>3</w:t>
            </w:r>
          </w:p>
        </w:tc>
        <w:tc>
          <w:tcPr>
            <w:tcW w:w="7563" w:type="dxa"/>
          </w:tcPr>
          <w:p w14:paraId="3369D4D6" w14:textId="3907A1DF" w:rsidR="00BA2644" w:rsidRDefault="00B578E9">
            <w:pPr>
              <w:pStyle w:val="TableParagraph"/>
              <w:spacing w:line="234" w:lineRule="exact"/>
              <w:rPr>
                <w:b/>
              </w:rPr>
            </w:pPr>
            <w:r>
              <w:rPr>
                <w:b/>
              </w:rPr>
              <w:t>UNIT</w:t>
            </w:r>
            <w:r>
              <w:rPr>
                <w:b/>
                <w:spacing w:val="2"/>
              </w:rPr>
              <w:t xml:space="preserve"> </w:t>
            </w:r>
            <w:r w:rsidR="00AE48D6">
              <w:rPr>
                <w:b/>
              </w:rPr>
              <w:t>–</w:t>
            </w:r>
            <w:r>
              <w:rPr>
                <w:b/>
                <w:spacing w:val="-1"/>
              </w:rPr>
              <w:t xml:space="preserve"> </w:t>
            </w:r>
            <w:r>
              <w:rPr>
                <w:b/>
              </w:rPr>
              <w:t>III</w:t>
            </w:r>
          </w:p>
        </w:tc>
        <w:tc>
          <w:tcPr>
            <w:tcW w:w="942" w:type="dxa"/>
          </w:tcPr>
          <w:p w14:paraId="7E16F725" w14:textId="77777777" w:rsidR="00BA2644" w:rsidRDefault="00B578E9">
            <w:pPr>
              <w:pStyle w:val="TableParagraph"/>
              <w:spacing w:line="234" w:lineRule="exact"/>
              <w:ind w:left="364"/>
              <w:rPr>
                <w:b/>
              </w:rPr>
            </w:pPr>
            <w:r>
              <w:rPr>
                <w:b/>
              </w:rPr>
              <w:t>10</w:t>
            </w:r>
          </w:p>
        </w:tc>
      </w:tr>
      <w:tr w:rsidR="00BA2644" w14:paraId="4582D86B" w14:textId="77777777">
        <w:trPr>
          <w:trHeight w:val="1012"/>
        </w:trPr>
        <w:tc>
          <w:tcPr>
            <w:tcW w:w="740" w:type="dxa"/>
          </w:tcPr>
          <w:p w14:paraId="6FAA70E4" w14:textId="77777777" w:rsidR="00BA2644" w:rsidRDefault="00B578E9">
            <w:pPr>
              <w:pStyle w:val="TableParagraph"/>
              <w:spacing w:before="1"/>
              <w:ind w:left="137" w:right="119"/>
              <w:jc w:val="center"/>
              <w:rPr>
                <w:b/>
              </w:rPr>
            </w:pPr>
            <w:r>
              <w:rPr>
                <w:b/>
              </w:rPr>
              <w:t>3.1</w:t>
            </w:r>
          </w:p>
        </w:tc>
        <w:tc>
          <w:tcPr>
            <w:tcW w:w="7563" w:type="dxa"/>
          </w:tcPr>
          <w:p w14:paraId="78B9D5DB" w14:textId="77777777" w:rsidR="00BA2644" w:rsidRDefault="00B578E9">
            <w:pPr>
              <w:pStyle w:val="TableParagraph"/>
              <w:tabs>
                <w:tab w:val="left" w:pos="4758"/>
              </w:tabs>
              <w:spacing w:line="242" w:lineRule="auto"/>
              <w:ind w:right="102"/>
            </w:pPr>
            <w:r>
              <w:rPr>
                <w:b/>
              </w:rPr>
              <w:t xml:space="preserve">Anti-arrhythmic  </w:t>
            </w:r>
            <w:r>
              <w:rPr>
                <w:b/>
                <w:spacing w:val="28"/>
              </w:rPr>
              <w:t xml:space="preserve"> </w:t>
            </w:r>
            <w:r>
              <w:rPr>
                <w:b/>
              </w:rPr>
              <w:t>Drugs</w:t>
            </w:r>
            <w:r>
              <w:t xml:space="preserve">:  </w:t>
            </w:r>
            <w:r>
              <w:rPr>
                <w:spacing w:val="25"/>
              </w:rPr>
              <w:t xml:space="preserve"> </w:t>
            </w:r>
            <w:r>
              <w:t xml:space="preserve">Quinidine  </w:t>
            </w:r>
            <w:r>
              <w:rPr>
                <w:spacing w:val="24"/>
              </w:rPr>
              <w:t xml:space="preserve"> </w:t>
            </w:r>
            <w:r>
              <w:t>sulphate,</w:t>
            </w:r>
            <w:r>
              <w:tab/>
              <w:t>Procainamide</w:t>
            </w:r>
            <w:r>
              <w:rPr>
                <w:spacing w:val="20"/>
              </w:rPr>
              <w:t xml:space="preserve"> </w:t>
            </w:r>
            <w:r>
              <w:t>hydrochloride,</w:t>
            </w:r>
            <w:r>
              <w:rPr>
                <w:spacing w:val="-52"/>
              </w:rPr>
              <w:t xml:space="preserve"> </w:t>
            </w:r>
            <w:r>
              <w:t>Disopyramide</w:t>
            </w:r>
            <w:r>
              <w:rPr>
                <w:spacing w:val="5"/>
              </w:rPr>
              <w:t xml:space="preserve"> </w:t>
            </w:r>
            <w:r>
              <w:t>phosphate*,</w:t>
            </w:r>
            <w:r>
              <w:rPr>
                <w:spacing w:val="10"/>
              </w:rPr>
              <w:t xml:space="preserve"> </w:t>
            </w:r>
            <w:r>
              <w:t>Phenytoin</w:t>
            </w:r>
            <w:r>
              <w:rPr>
                <w:spacing w:val="3"/>
              </w:rPr>
              <w:t xml:space="preserve"> </w:t>
            </w:r>
            <w:r>
              <w:t>sodium,</w:t>
            </w:r>
            <w:r>
              <w:rPr>
                <w:spacing w:val="11"/>
              </w:rPr>
              <w:t xml:space="preserve"> </w:t>
            </w:r>
            <w:r>
              <w:t>Lidocaine</w:t>
            </w:r>
            <w:r>
              <w:rPr>
                <w:spacing w:val="5"/>
              </w:rPr>
              <w:t xml:space="preserve"> </w:t>
            </w:r>
            <w:r>
              <w:t>hydrochloride,</w:t>
            </w:r>
            <w:r>
              <w:rPr>
                <w:spacing w:val="10"/>
              </w:rPr>
              <w:t xml:space="preserve"> </w:t>
            </w:r>
            <w:r>
              <w:t>Tocainide</w:t>
            </w:r>
          </w:p>
          <w:p w14:paraId="0C4E3CA8" w14:textId="77777777" w:rsidR="00BA2644" w:rsidRDefault="00B578E9">
            <w:pPr>
              <w:pStyle w:val="TableParagraph"/>
              <w:spacing w:line="244" w:lineRule="exact"/>
            </w:pPr>
            <w:r>
              <w:t>hydrochloride,</w:t>
            </w:r>
            <w:r>
              <w:rPr>
                <w:spacing w:val="20"/>
              </w:rPr>
              <w:t xml:space="preserve"> </w:t>
            </w:r>
            <w:r>
              <w:t>Mexiletine</w:t>
            </w:r>
            <w:r>
              <w:rPr>
                <w:spacing w:val="18"/>
              </w:rPr>
              <w:t xml:space="preserve"> </w:t>
            </w:r>
            <w:r>
              <w:t>hydrochloride,</w:t>
            </w:r>
            <w:r>
              <w:rPr>
                <w:spacing w:val="21"/>
              </w:rPr>
              <w:t xml:space="preserve"> </w:t>
            </w:r>
            <w:r>
              <w:t>Lorcainide</w:t>
            </w:r>
            <w:r>
              <w:rPr>
                <w:spacing w:val="11"/>
              </w:rPr>
              <w:t xml:space="preserve"> </w:t>
            </w:r>
            <w:r>
              <w:t>hydrochloride,</w:t>
            </w:r>
            <w:r>
              <w:rPr>
                <w:spacing w:val="21"/>
              </w:rPr>
              <w:t xml:space="preserve"> </w:t>
            </w:r>
            <w:r>
              <w:t>Amiodarone,</w:t>
            </w:r>
            <w:r>
              <w:rPr>
                <w:spacing w:val="-52"/>
              </w:rPr>
              <w:t xml:space="preserve"> </w:t>
            </w:r>
            <w:r>
              <w:t>Sotalol.</w:t>
            </w:r>
          </w:p>
        </w:tc>
        <w:tc>
          <w:tcPr>
            <w:tcW w:w="942" w:type="dxa"/>
          </w:tcPr>
          <w:p w14:paraId="3079A384" w14:textId="77777777" w:rsidR="00BA2644" w:rsidRDefault="00B578E9">
            <w:pPr>
              <w:pStyle w:val="TableParagraph"/>
              <w:spacing w:before="1"/>
              <w:ind w:left="416"/>
              <w:rPr>
                <w:b/>
              </w:rPr>
            </w:pPr>
            <w:r>
              <w:rPr>
                <w:b/>
              </w:rPr>
              <w:t>4</w:t>
            </w:r>
          </w:p>
        </w:tc>
      </w:tr>
      <w:tr w:rsidR="00BA2644" w14:paraId="6B1CC495" w14:textId="77777777">
        <w:trPr>
          <w:trHeight w:val="499"/>
        </w:trPr>
        <w:tc>
          <w:tcPr>
            <w:tcW w:w="740" w:type="dxa"/>
          </w:tcPr>
          <w:p w14:paraId="47B55610" w14:textId="77777777" w:rsidR="00BA2644" w:rsidRDefault="00B578E9">
            <w:pPr>
              <w:pStyle w:val="TableParagraph"/>
              <w:spacing w:line="244" w:lineRule="exact"/>
              <w:ind w:left="137" w:right="119"/>
              <w:jc w:val="center"/>
              <w:rPr>
                <w:b/>
              </w:rPr>
            </w:pPr>
            <w:r>
              <w:rPr>
                <w:b/>
              </w:rPr>
              <w:t>3.2</w:t>
            </w:r>
          </w:p>
        </w:tc>
        <w:tc>
          <w:tcPr>
            <w:tcW w:w="7563" w:type="dxa"/>
          </w:tcPr>
          <w:p w14:paraId="12B391CF" w14:textId="77777777" w:rsidR="00BA2644" w:rsidRDefault="00B578E9">
            <w:pPr>
              <w:pStyle w:val="TableParagraph"/>
              <w:tabs>
                <w:tab w:val="left" w:pos="2232"/>
                <w:tab w:val="left" w:pos="3125"/>
                <w:tab w:val="left" w:pos="4301"/>
                <w:tab w:val="left" w:pos="5506"/>
                <w:tab w:val="left" w:pos="7130"/>
              </w:tabs>
              <w:spacing w:line="228" w:lineRule="auto"/>
              <w:ind w:right="104"/>
            </w:pPr>
            <w:r>
              <w:rPr>
                <w:b/>
              </w:rPr>
              <w:t>Anti-hyperlipidemic</w:t>
            </w:r>
            <w:r>
              <w:rPr>
                <w:b/>
              </w:rPr>
              <w:tab/>
              <w:t>agents</w:t>
            </w:r>
            <w:r>
              <w:t>:</w:t>
            </w:r>
            <w:r>
              <w:tab/>
              <w:t>Clofibrate,</w:t>
            </w:r>
            <w:r>
              <w:tab/>
              <w:t>Lovastatin,</w:t>
            </w:r>
            <w:r>
              <w:tab/>
              <w:t>Cholestyramine</w:t>
            </w:r>
            <w:r>
              <w:tab/>
            </w:r>
            <w:r>
              <w:rPr>
                <w:spacing w:val="-2"/>
              </w:rPr>
              <w:t>and</w:t>
            </w:r>
            <w:r>
              <w:rPr>
                <w:spacing w:val="-52"/>
              </w:rPr>
              <w:t xml:space="preserve"> </w:t>
            </w:r>
            <w:r>
              <w:t>Colestipol.</w:t>
            </w:r>
          </w:p>
        </w:tc>
        <w:tc>
          <w:tcPr>
            <w:tcW w:w="942" w:type="dxa"/>
          </w:tcPr>
          <w:p w14:paraId="0DED7E8E" w14:textId="77777777" w:rsidR="00BA2644" w:rsidRDefault="00B578E9">
            <w:pPr>
              <w:pStyle w:val="TableParagraph"/>
              <w:spacing w:line="244" w:lineRule="exact"/>
              <w:ind w:left="416"/>
              <w:rPr>
                <w:b/>
              </w:rPr>
            </w:pPr>
            <w:r>
              <w:rPr>
                <w:b/>
              </w:rPr>
              <w:t>2</w:t>
            </w:r>
          </w:p>
        </w:tc>
      </w:tr>
      <w:tr w:rsidR="00BA2644" w14:paraId="744950FE" w14:textId="77777777">
        <w:trPr>
          <w:trHeight w:val="508"/>
        </w:trPr>
        <w:tc>
          <w:tcPr>
            <w:tcW w:w="740" w:type="dxa"/>
          </w:tcPr>
          <w:p w14:paraId="49AE6E68" w14:textId="77777777" w:rsidR="00BA2644" w:rsidRDefault="00B578E9">
            <w:pPr>
              <w:pStyle w:val="TableParagraph"/>
              <w:spacing w:before="1"/>
              <w:ind w:left="137" w:right="119"/>
              <w:jc w:val="center"/>
              <w:rPr>
                <w:b/>
              </w:rPr>
            </w:pPr>
            <w:r>
              <w:rPr>
                <w:b/>
              </w:rPr>
              <w:t>3.3</w:t>
            </w:r>
          </w:p>
        </w:tc>
        <w:tc>
          <w:tcPr>
            <w:tcW w:w="7563" w:type="dxa"/>
          </w:tcPr>
          <w:p w14:paraId="43CE635F" w14:textId="77777777" w:rsidR="00BA2644" w:rsidRDefault="00B578E9">
            <w:pPr>
              <w:pStyle w:val="TableParagraph"/>
              <w:tabs>
                <w:tab w:val="left" w:pos="1315"/>
                <w:tab w:val="left" w:pos="1727"/>
                <w:tab w:val="left" w:pos="3437"/>
                <w:tab w:val="left" w:pos="4714"/>
                <w:tab w:val="left" w:pos="6491"/>
              </w:tabs>
              <w:spacing w:before="6" w:line="228" w:lineRule="auto"/>
              <w:ind w:right="107"/>
            </w:pPr>
            <w:r>
              <w:rPr>
                <w:b/>
              </w:rPr>
              <w:t>Coagulant</w:t>
            </w:r>
            <w:r>
              <w:rPr>
                <w:b/>
              </w:rPr>
              <w:tab/>
              <w:t>&amp;</w:t>
            </w:r>
            <w:r>
              <w:rPr>
                <w:b/>
              </w:rPr>
              <w:tab/>
              <w:t>Anticoagulants</w:t>
            </w:r>
            <w:r>
              <w:t>:</w:t>
            </w:r>
            <w:r>
              <w:tab/>
              <w:t>Menadione,</w:t>
            </w:r>
            <w:r>
              <w:tab/>
              <w:t>Acetomenadione,</w:t>
            </w:r>
            <w:r>
              <w:tab/>
            </w:r>
            <w:r>
              <w:rPr>
                <w:spacing w:val="-2"/>
              </w:rPr>
              <w:t>Warfarin*,</w:t>
            </w:r>
            <w:r>
              <w:rPr>
                <w:spacing w:val="-52"/>
              </w:rPr>
              <w:t xml:space="preserve"> </w:t>
            </w:r>
            <w:r>
              <w:t>Anisindione, Clopidogrel.</w:t>
            </w:r>
          </w:p>
        </w:tc>
        <w:tc>
          <w:tcPr>
            <w:tcW w:w="942" w:type="dxa"/>
          </w:tcPr>
          <w:p w14:paraId="5FC71A50" w14:textId="77777777" w:rsidR="00BA2644" w:rsidRDefault="00B578E9">
            <w:pPr>
              <w:pStyle w:val="TableParagraph"/>
              <w:spacing w:before="1"/>
              <w:ind w:left="416"/>
              <w:rPr>
                <w:b/>
              </w:rPr>
            </w:pPr>
            <w:r>
              <w:rPr>
                <w:b/>
              </w:rPr>
              <w:t>2</w:t>
            </w:r>
          </w:p>
        </w:tc>
      </w:tr>
      <w:tr w:rsidR="00BA2644" w14:paraId="6D4573EB" w14:textId="77777777">
        <w:trPr>
          <w:trHeight w:val="503"/>
        </w:trPr>
        <w:tc>
          <w:tcPr>
            <w:tcW w:w="740" w:type="dxa"/>
          </w:tcPr>
          <w:p w14:paraId="3BB509A0" w14:textId="77777777" w:rsidR="00BA2644" w:rsidRDefault="00B578E9">
            <w:pPr>
              <w:pStyle w:val="TableParagraph"/>
              <w:spacing w:line="249" w:lineRule="exact"/>
              <w:ind w:left="137" w:right="119"/>
              <w:jc w:val="center"/>
              <w:rPr>
                <w:b/>
              </w:rPr>
            </w:pPr>
            <w:r>
              <w:rPr>
                <w:b/>
              </w:rPr>
              <w:lastRenderedPageBreak/>
              <w:t>3.4</w:t>
            </w:r>
          </w:p>
        </w:tc>
        <w:tc>
          <w:tcPr>
            <w:tcW w:w="7563" w:type="dxa"/>
          </w:tcPr>
          <w:p w14:paraId="2B3F0197" w14:textId="77777777" w:rsidR="00BA2644" w:rsidRDefault="00B578E9">
            <w:pPr>
              <w:pStyle w:val="TableParagraph"/>
              <w:tabs>
                <w:tab w:val="left" w:pos="1545"/>
                <w:tab w:val="left" w:pos="2266"/>
                <w:tab w:val="left" w:pos="3706"/>
                <w:tab w:val="left" w:pos="5867"/>
              </w:tabs>
              <w:spacing w:before="1" w:line="228" w:lineRule="auto"/>
              <w:ind w:right="963"/>
            </w:pPr>
            <w:r>
              <w:rPr>
                <w:b/>
              </w:rPr>
              <w:t>Drugs</w:t>
            </w:r>
            <w:r>
              <w:rPr>
                <w:b/>
                <w:spacing w:val="88"/>
              </w:rPr>
              <w:t xml:space="preserve"> </w:t>
            </w:r>
            <w:r>
              <w:rPr>
                <w:b/>
              </w:rPr>
              <w:t>used</w:t>
            </w:r>
            <w:r>
              <w:rPr>
                <w:b/>
              </w:rPr>
              <w:tab/>
              <w:t>in</w:t>
            </w:r>
            <w:r>
              <w:rPr>
                <w:b/>
              </w:rPr>
              <w:tab/>
              <w:t>Congestive</w:t>
            </w:r>
            <w:r>
              <w:rPr>
                <w:b/>
              </w:rPr>
              <w:tab/>
              <w:t xml:space="preserve">Heart  </w:t>
            </w:r>
            <w:r>
              <w:rPr>
                <w:b/>
                <w:spacing w:val="1"/>
              </w:rPr>
              <w:t xml:space="preserve"> </w:t>
            </w:r>
            <w:r>
              <w:rPr>
                <w:b/>
              </w:rPr>
              <w:t>Failure:</w:t>
            </w:r>
            <w:r>
              <w:rPr>
                <w:b/>
              </w:rPr>
              <w:tab/>
            </w:r>
            <w:r>
              <w:rPr>
                <w:spacing w:val="-1"/>
              </w:rPr>
              <w:t>Digoxin</w:t>
            </w:r>
            <w:r>
              <w:rPr>
                <w:spacing w:val="-52"/>
              </w:rPr>
              <w:t xml:space="preserve"> </w:t>
            </w:r>
            <w:r>
              <w:t>Digitoxin, Nesiritide, Bosentan, Tezosentan.</w:t>
            </w:r>
          </w:p>
        </w:tc>
        <w:tc>
          <w:tcPr>
            <w:tcW w:w="942" w:type="dxa"/>
          </w:tcPr>
          <w:p w14:paraId="2B2CB5C1" w14:textId="77777777" w:rsidR="00BA2644" w:rsidRDefault="00B578E9">
            <w:pPr>
              <w:pStyle w:val="TableParagraph"/>
              <w:spacing w:line="249" w:lineRule="exact"/>
              <w:ind w:left="416"/>
              <w:rPr>
                <w:b/>
              </w:rPr>
            </w:pPr>
            <w:r>
              <w:rPr>
                <w:b/>
              </w:rPr>
              <w:t>2</w:t>
            </w:r>
          </w:p>
        </w:tc>
      </w:tr>
      <w:tr w:rsidR="00BA2644" w14:paraId="744DF82D" w14:textId="77777777">
        <w:trPr>
          <w:trHeight w:val="254"/>
        </w:trPr>
        <w:tc>
          <w:tcPr>
            <w:tcW w:w="740" w:type="dxa"/>
          </w:tcPr>
          <w:p w14:paraId="1C7CF12A" w14:textId="77777777" w:rsidR="00BA2644" w:rsidRDefault="00B578E9">
            <w:pPr>
              <w:pStyle w:val="TableParagraph"/>
              <w:spacing w:line="234" w:lineRule="exact"/>
              <w:ind w:left="13"/>
              <w:jc w:val="center"/>
              <w:rPr>
                <w:b/>
              </w:rPr>
            </w:pPr>
            <w:r>
              <w:rPr>
                <w:b/>
              </w:rPr>
              <w:t>4</w:t>
            </w:r>
          </w:p>
        </w:tc>
        <w:tc>
          <w:tcPr>
            <w:tcW w:w="7563" w:type="dxa"/>
          </w:tcPr>
          <w:p w14:paraId="003C963A" w14:textId="5D56C340" w:rsidR="00BA2644" w:rsidRDefault="00B578E9">
            <w:pPr>
              <w:pStyle w:val="TableParagraph"/>
              <w:spacing w:line="234" w:lineRule="exact"/>
              <w:rPr>
                <w:b/>
              </w:rPr>
            </w:pPr>
            <w:r>
              <w:rPr>
                <w:b/>
              </w:rPr>
              <w:t>UNIT</w:t>
            </w:r>
            <w:r>
              <w:rPr>
                <w:b/>
                <w:spacing w:val="8"/>
              </w:rPr>
              <w:t xml:space="preserve"> </w:t>
            </w:r>
            <w:r w:rsidR="00AE48D6">
              <w:rPr>
                <w:b/>
              </w:rPr>
              <w:t>–</w:t>
            </w:r>
            <w:r>
              <w:rPr>
                <w:b/>
                <w:spacing w:val="-4"/>
              </w:rPr>
              <w:t xml:space="preserve"> </w:t>
            </w:r>
            <w:r>
              <w:rPr>
                <w:b/>
              </w:rPr>
              <w:t>IV</w:t>
            </w:r>
          </w:p>
        </w:tc>
        <w:tc>
          <w:tcPr>
            <w:tcW w:w="942" w:type="dxa"/>
          </w:tcPr>
          <w:p w14:paraId="2F5BEADD" w14:textId="77777777" w:rsidR="00BA2644" w:rsidRDefault="00B578E9">
            <w:pPr>
              <w:pStyle w:val="TableParagraph"/>
              <w:spacing w:line="234" w:lineRule="exact"/>
              <w:ind w:left="364"/>
              <w:rPr>
                <w:b/>
              </w:rPr>
            </w:pPr>
            <w:r>
              <w:rPr>
                <w:b/>
              </w:rPr>
              <w:t>08</w:t>
            </w:r>
          </w:p>
        </w:tc>
      </w:tr>
      <w:tr w:rsidR="00BA2644" w14:paraId="7B8129CC" w14:textId="77777777">
        <w:trPr>
          <w:trHeight w:val="504"/>
        </w:trPr>
        <w:tc>
          <w:tcPr>
            <w:tcW w:w="740" w:type="dxa"/>
          </w:tcPr>
          <w:p w14:paraId="6E36C10B" w14:textId="77777777" w:rsidR="00BA2644" w:rsidRDefault="00B578E9">
            <w:pPr>
              <w:pStyle w:val="TableParagraph"/>
              <w:spacing w:before="1"/>
              <w:ind w:left="137" w:right="119"/>
              <w:jc w:val="center"/>
              <w:rPr>
                <w:b/>
              </w:rPr>
            </w:pPr>
            <w:r>
              <w:rPr>
                <w:b/>
              </w:rPr>
              <w:t>4.1</w:t>
            </w:r>
          </w:p>
        </w:tc>
        <w:tc>
          <w:tcPr>
            <w:tcW w:w="7563" w:type="dxa"/>
          </w:tcPr>
          <w:p w14:paraId="4598B603" w14:textId="77777777" w:rsidR="00BA2644" w:rsidRDefault="00B578E9">
            <w:pPr>
              <w:pStyle w:val="TableParagraph"/>
              <w:spacing w:line="243" w:lineRule="exact"/>
              <w:rPr>
                <w:b/>
              </w:rPr>
            </w:pPr>
            <w:r>
              <w:rPr>
                <w:b/>
                <w:spacing w:val="-1"/>
              </w:rPr>
              <w:t>Drugs</w:t>
            </w:r>
            <w:r>
              <w:rPr>
                <w:b/>
                <w:spacing w:val="2"/>
              </w:rPr>
              <w:t xml:space="preserve"> </w:t>
            </w:r>
            <w:r>
              <w:rPr>
                <w:b/>
                <w:spacing w:val="-1"/>
              </w:rPr>
              <w:t>acting</w:t>
            </w:r>
            <w:r>
              <w:rPr>
                <w:b/>
                <w:spacing w:val="3"/>
              </w:rPr>
              <w:t xml:space="preserve"> </w:t>
            </w:r>
            <w:r>
              <w:rPr>
                <w:b/>
              </w:rPr>
              <w:t>on</w:t>
            </w:r>
            <w:r>
              <w:rPr>
                <w:b/>
                <w:spacing w:val="-15"/>
              </w:rPr>
              <w:t xml:space="preserve"> </w:t>
            </w:r>
            <w:r>
              <w:rPr>
                <w:b/>
              </w:rPr>
              <w:t>Endocrine</w:t>
            </w:r>
            <w:r>
              <w:rPr>
                <w:b/>
                <w:spacing w:val="2"/>
              </w:rPr>
              <w:t xml:space="preserve"> </w:t>
            </w:r>
            <w:r>
              <w:rPr>
                <w:b/>
              </w:rPr>
              <w:t>system</w:t>
            </w:r>
          </w:p>
          <w:p w14:paraId="0E8B640A" w14:textId="77777777" w:rsidR="00BA2644" w:rsidRDefault="00B578E9">
            <w:pPr>
              <w:pStyle w:val="TableParagraph"/>
              <w:spacing w:line="241" w:lineRule="exact"/>
            </w:pPr>
            <w:r>
              <w:rPr>
                <w:spacing w:val="-1"/>
              </w:rPr>
              <w:t>Nomenclature,</w:t>
            </w:r>
            <w:r>
              <w:rPr>
                <w:spacing w:val="2"/>
              </w:rPr>
              <w:t xml:space="preserve"> </w:t>
            </w:r>
            <w:r>
              <w:t>Stereochemistry,</w:t>
            </w:r>
            <w:r>
              <w:rPr>
                <w:spacing w:val="3"/>
              </w:rPr>
              <w:t xml:space="preserve"> </w:t>
            </w:r>
            <w:r>
              <w:t>and metabolism</w:t>
            </w:r>
            <w:r>
              <w:rPr>
                <w:spacing w:val="-13"/>
              </w:rPr>
              <w:t xml:space="preserve"> </w:t>
            </w:r>
            <w:r>
              <w:t>of</w:t>
            </w:r>
            <w:r>
              <w:rPr>
                <w:spacing w:val="-7"/>
              </w:rPr>
              <w:t xml:space="preserve"> </w:t>
            </w:r>
            <w:r>
              <w:t>steroids.</w:t>
            </w:r>
          </w:p>
        </w:tc>
        <w:tc>
          <w:tcPr>
            <w:tcW w:w="942" w:type="dxa"/>
          </w:tcPr>
          <w:p w14:paraId="14898A09" w14:textId="77777777" w:rsidR="00BA2644" w:rsidRDefault="00B578E9">
            <w:pPr>
              <w:pStyle w:val="TableParagraph"/>
              <w:spacing w:before="1"/>
              <w:ind w:left="416"/>
              <w:rPr>
                <w:b/>
              </w:rPr>
            </w:pPr>
            <w:r>
              <w:rPr>
                <w:b/>
              </w:rPr>
              <w:t>2</w:t>
            </w:r>
          </w:p>
        </w:tc>
      </w:tr>
      <w:tr w:rsidR="00BA2644" w14:paraId="5882CB47" w14:textId="77777777">
        <w:trPr>
          <w:trHeight w:val="508"/>
        </w:trPr>
        <w:tc>
          <w:tcPr>
            <w:tcW w:w="740" w:type="dxa"/>
          </w:tcPr>
          <w:p w14:paraId="252D6F99" w14:textId="77777777" w:rsidR="00BA2644" w:rsidRDefault="00B578E9">
            <w:pPr>
              <w:pStyle w:val="TableParagraph"/>
              <w:spacing w:before="1"/>
              <w:ind w:left="137" w:right="119"/>
              <w:jc w:val="center"/>
              <w:rPr>
                <w:b/>
              </w:rPr>
            </w:pPr>
            <w:r>
              <w:rPr>
                <w:b/>
              </w:rPr>
              <w:t>4.2</w:t>
            </w:r>
          </w:p>
        </w:tc>
        <w:tc>
          <w:tcPr>
            <w:tcW w:w="7563" w:type="dxa"/>
          </w:tcPr>
          <w:p w14:paraId="5B1EF70E" w14:textId="77777777" w:rsidR="00BA2644" w:rsidRDefault="00B578E9">
            <w:pPr>
              <w:pStyle w:val="TableParagraph"/>
              <w:spacing w:before="6" w:line="228" w:lineRule="auto"/>
            </w:pPr>
            <w:r>
              <w:rPr>
                <w:b/>
              </w:rPr>
              <w:t>Sex</w:t>
            </w:r>
            <w:r>
              <w:rPr>
                <w:b/>
                <w:spacing w:val="52"/>
              </w:rPr>
              <w:t xml:space="preserve"> </w:t>
            </w:r>
            <w:r>
              <w:rPr>
                <w:b/>
              </w:rPr>
              <w:t>hormones</w:t>
            </w:r>
            <w:r>
              <w:t>:</w:t>
            </w:r>
            <w:r>
              <w:rPr>
                <w:spacing w:val="52"/>
              </w:rPr>
              <w:t xml:space="preserve"> </w:t>
            </w:r>
            <w:r>
              <w:t>Testosterone,</w:t>
            </w:r>
            <w:r>
              <w:rPr>
                <w:spacing w:val="14"/>
              </w:rPr>
              <w:t xml:space="preserve"> </w:t>
            </w:r>
            <w:r>
              <w:t>Nandralone,</w:t>
            </w:r>
            <w:r>
              <w:rPr>
                <w:spacing w:val="13"/>
              </w:rPr>
              <w:t xml:space="preserve"> </w:t>
            </w:r>
            <w:r>
              <w:t>Progesterone,</w:t>
            </w:r>
            <w:r>
              <w:rPr>
                <w:spacing w:val="9"/>
              </w:rPr>
              <w:t xml:space="preserve"> </w:t>
            </w:r>
            <w:r>
              <w:t>Estriol,</w:t>
            </w:r>
            <w:r>
              <w:rPr>
                <w:spacing w:val="13"/>
              </w:rPr>
              <w:t xml:space="preserve"> </w:t>
            </w:r>
            <w:r>
              <w:t>Estradiol,</w:t>
            </w:r>
            <w:r>
              <w:rPr>
                <w:spacing w:val="-52"/>
              </w:rPr>
              <w:t xml:space="preserve"> </w:t>
            </w:r>
            <w:r>
              <w:t>Estrione,</w:t>
            </w:r>
            <w:r>
              <w:rPr>
                <w:spacing w:val="4"/>
              </w:rPr>
              <w:t xml:space="preserve"> </w:t>
            </w:r>
            <w:r>
              <w:t>Diethyl</w:t>
            </w:r>
            <w:r>
              <w:rPr>
                <w:spacing w:val="-5"/>
              </w:rPr>
              <w:t xml:space="preserve"> </w:t>
            </w:r>
            <w:r>
              <w:t>stilbestrol.</w:t>
            </w:r>
          </w:p>
        </w:tc>
        <w:tc>
          <w:tcPr>
            <w:tcW w:w="942" w:type="dxa"/>
          </w:tcPr>
          <w:p w14:paraId="4DF8AFF3" w14:textId="77777777" w:rsidR="00BA2644" w:rsidRDefault="00B578E9">
            <w:pPr>
              <w:pStyle w:val="TableParagraph"/>
              <w:spacing w:before="1"/>
              <w:ind w:left="416"/>
              <w:rPr>
                <w:b/>
              </w:rPr>
            </w:pPr>
            <w:r>
              <w:rPr>
                <w:b/>
              </w:rPr>
              <w:t>1</w:t>
            </w:r>
          </w:p>
        </w:tc>
      </w:tr>
      <w:tr w:rsidR="00BA2644" w14:paraId="332E140A" w14:textId="77777777">
        <w:trPr>
          <w:trHeight w:val="253"/>
        </w:trPr>
        <w:tc>
          <w:tcPr>
            <w:tcW w:w="740" w:type="dxa"/>
          </w:tcPr>
          <w:p w14:paraId="2CBD4001" w14:textId="77777777" w:rsidR="00BA2644" w:rsidRDefault="00B578E9">
            <w:pPr>
              <w:pStyle w:val="TableParagraph"/>
              <w:spacing w:line="234" w:lineRule="exact"/>
              <w:ind w:left="137" w:right="119"/>
              <w:jc w:val="center"/>
              <w:rPr>
                <w:b/>
              </w:rPr>
            </w:pPr>
            <w:r>
              <w:rPr>
                <w:b/>
              </w:rPr>
              <w:t>4.3</w:t>
            </w:r>
          </w:p>
        </w:tc>
        <w:tc>
          <w:tcPr>
            <w:tcW w:w="7563" w:type="dxa"/>
          </w:tcPr>
          <w:p w14:paraId="734D3EB3" w14:textId="77777777" w:rsidR="00BA2644" w:rsidRDefault="00B578E9">
            <w:pPr>
              <w:pStyle w:val="TableParagraph"/>
              <w:spacing w:line="234" w:lineRule="exact"/>
            </w:pPr>
            <w:r>
              <w:rPr>
                <w:b/>
              </w:rPr>
              <w:t>Drugs</w:t>
            </w:r>
            <w:r>
              <w:rPr>
                <w:b/>
                <w:spacing w:val="-4"/>
              </w:rPr>
              <w:t xml:space="preserve"> </w:t>
            </w:r>
            <w:r>
              <w:rPr>
                <w:b/>
              </w:rPr>
              <w:t>for</w:t>
            </w:r>
            <w:r>
              <w:rPr>
                <w:b/>
                <w:spacing w:val="-9"/>
              </w:rPr>
              <w:t xml:space="preserve"> </w:t>
            </w:r>
            <w:r>
              <w:rPr>
                <w:b/>
              </w:rPr>
              <w:t>erectile</w:t>
            </w:r>
            <w:r>
              <w:rPr>
                <w:b/>
                <w:spacing w:val="-10"/>
              </w:rPr>
              <w:t xml:space="preserve"> </w:t>
            </w:r>
            <w:r>
              <w:rPr>
                <w:b/>
              </w:rPr>
              <w:t>dysfunction:</w:t>
            </w:r>
            <w:r>
              <w:rPr>
                <w:b/>
                <w:spacing w:val="-9"/>
              </w:rPr>
              <w:t xml:space="preserve"> </w:t>
            </w:r>
            <w:r>
              <w:t>Sildenafil,</w:t>
            </w:r>
            <w:r>
              <w:rPr>
                <w:spacing w:val="-1"/>
              </w:rPr>
              <w:t xml:space="preserve"> </w:t>
            </w:r>
            <w:r>
              <w:t>Tadalafil.</w:t>
            </w:r>
          </w:p>
        </w:tc>
        <w:tc>
          <w:tcPr>
            <w:tcW w:w="942" w:type="dxa"/>
          </w:tcPr>
          <w:p w14:paraId="756B5F25" w14:textId="77777777" w:rsidR="00BA2644" w:rsidRDefault="00B578E9">
            <w:pPr>
              <w:pStyle w:val="TableParagraph"/>
              <w:spacing w:line="234" w:lineRule="exact"/>
              <w:ind w:left="416"/>
              <w:rPr>
                <w:b/>
              </w:rPr>
            </w:pPr>
            <w:r>
              <w:rPr>
                <w:b/>
              </w:rPr>
              <w:t>1</w:t>
            </w:r>
          </w:p>
        </w:tc>
      </w:tr>
      <w:tr w:rsidR="00BA2644" w14:paraId="707B892C" w14:textId="77777777">
        <w:trPr>
          <w:trHeight w:val="249"/>
        </w:trPr>
        <w:tc>
          <w:tcPr>
            <w:tcW w:w="740" w:type="dxa"/>
          </w:tcPr>
          <w:p w14:paraId="09C39861" w14:textId="77777777" w:rsidR="00BA2644" w:rsidRDefault="00B578E9">
            <w:pPr>
              <w:pStyle w:val="TableParagraph"/>
              <w:spacing w:line="229" w:lineRule="exact"/>
              <w:ind w:left="137" w:right="119"/>
              <w:jc w:val="center"/>
              <w:rPr>
                <w:b/>
              </w:rPr>
            </w:pPr>
            <w:r>
              <w:rPr>
                <w:b/>
              </w:rPr>
              <w:t>4.4</w:t>
            </w:r>
          </w:p>
        </w:tc>
        <w:tc>
          <w:tcPr>
            <w:tcW w:w="7563" w:type="dxa"/>
          </w:tcPr>
          <w:p w14:paraId="2FB9856D" w14:textId="77777777" w:rsidR="00BA2644" w:rsidRDefault="00B578E9">
            <w:pPr>
              <w:pStyle w:val="TableParagraph"/>
              <w:spacing w:line="229" w:lineRule="exact"/>
            </w:pPr>
            <w:r>
              <w:rPr>
                <w:b/>
                <w:spacing w:val="-1"/>
              </w:rPr>
              <w:t>Oral</w:t>
            </w:r>
            <w:r>
              <w:rPr>
                <w:b/>
                <w:spacing w:val="-12"/>
              </w:rPr>
              <w:t xml:space="preserve"> </w:t>
            </w:r>
            <w:r>
              <w:rPr>
                <w:b/>
                <w:spacing w:val="-1"/>
              </w:rPr>
              <w:t>contraceptives:</w:t>
            </w:r>
            <w:r>
              <w:rPr>
                <w:b/>
                <w:spacing w:val="-2"/>
              </w:rPr>
              <w:t xml:space="preserve"> </w:t>
            </w:r>
            <w:r>
              <w:rPr>
                <w:spacing w:val="-1"/>
              </w:rPr>
              <w:t>Mifepristone,</w:t>
            </w:r>
            <w:r>
              <w:rPr>
                <w:spacing w:val="6"/>
              </w:rPr>
              <w:t xml:space="preserve"> </w:t>
            </w:r>
            <w:r>
              <w:t>Norgestrel,</w:t>
            </w:r>
            <w:r>
              <w:rPr>
                <w:spacing w:val="6"/>
              </w:rPr>
              <w:t xml:space="preserve"> </w:t>
            </w:r>
            <w:r>
              <w:t>Levonorgestrel.</w:t>
            </w:r>
          </w:p>
        </w:tc>
        <w:tc>
          <w:tcPr>
            <w:tcW w:w="942" w:type="dxa"/>
          </w:tcPr>
          <w:p w14:paraId="7B40654F" w14:textId="77777777" w:rsidR="00BA2644" w:rsidRDefault="00B578E9">
            <w:pPr>
              <w:pStyle w:val="TableParagraph"/>
              <w:spacing w:line="229" w:lineRule="exact"/>
              <w:ind w:left="416"/>
              <w:rPr>
                <w:b/>
              </w:rPr>
            </w:pPr>
            <w:r>
              <w:rPr>
                <w:b/>
              </w:rPr>
              <w:t>1</w:t>
            </w:r>
          </w:p>
        </w:tc>
      </w:tr>
      <w:tr w:rsidR="00BA2644" w14:paraId="2030EA74" w14:textId="77777777">
        <w:trPr>
          <w:trHeight w:val="508"/>
        </w:trPr>
        <w:tc>
          <w:tcPr>
            <w:tcW w:w="740" w:type="dxa"/>
          </w:tcPr>
          <w:p w14:paraId="4E4A5864" w14:textId="77777777" w:rsidR="00BA2644" w:rsidRDefault="00B578E9">
            <w:pPr>
              <w:pStyle w:val="TableParagraph"/>
              <w:spacing w:before="1"/>
              <w:ind w:left="137" w:right="119"/>
              <w:jc w:val="center"/>
              <w:rPr>
                <w:b/>
              </w:rPr>
            </w:pPr>
            <w:r>
              <w:rPr>
                <w:b/>
              </w:rPr>
              <w:t>4.5</w:t>
            </w:r>
          </w:p>
        </w:tc>
        <w:tc>
          <w:tcPr>
            <w:tcW w:w="7563" w:type="dxa"/>
          </w:tcPr>
          <w:p w14:paraId="152DD477" w14:textId="77777777" w:rsidR="00BA2644" w:rsidRDefault="00B578E9">
            <w:pPr>
              <w:pStyle w:val="TableParagraph"/>
              <w:tabs>
                <w:tab w:val="left" w:pos="1843"/>
                <w:tab w:val="left" w:pos="2976"/>
                <w:tab w:val="left" w:pos="4618"/>
                <w:tab w:val="left" w:pos="6045"/>
              </w:tabs>
              <w:spacing w:before="6" w:line="228" w:lineRule="auto"/>
              <w:ind w:right="112"/>
            </w:pPr>
            <w:r>
              <w:rPr>
                <w:b/>
              </w:rPr>
              <w:t>Corticosteroids:</w:t>
            </w:r>
            <w:r>
              <w:rPr>
                <w:b/>
              </w:rPr>
              <w:tab/>
            </w:r>
            <w:r>
              <w:t>Cortisone,</w:t>
            </w:r>
            <w:r>
              <w:tab/>
              <w:t>Hydrocortisone,</w:t>
            </w:r>
            <w:r>
              <w:tab/>
              <w:t>Prednisolone,</w:t>
            </w:r>
            <w:r>
              <w:tab/>
            </w:r>
            <w:r>
              <w:rPr>
                <w:spacing w:val="-1"/>
              </w:rPr>
              <w:t>Betamethasone,</w:t>
            </w:r>
            <w:r>
              <w:rPr>
                <w:spacing w:val="-52"/>
              </w:rPr>
              <w:t xml:space="preserve"> </w:t>
            </w:r>
            <w:r>
              <w:t>Dexamethasone.</w:t>
            </w:r>
          </w:p>
        </w:tc>
        <w:tc>
          <w:tcPr>
            <w:tcW w:w="942" w:type="dxa"/>
          </w:tcPr>
          <w:p w14:paraId="1A3C8E6F" w14:textId="77777777" w:rsidR="00BA2644" w:rsidRDefault="00B578E9">
            <w:pPr>
              <w:pStyle w:val="TableParagraph"/>
              <w:spacing w:before="1"/>
              <w:ind w:left="416"/>
              <w:rPr>
                <w:b/>
              </w:rPr>
            </w:pPr>
            <w:r>
              <w:rPr>
                <w:b/>
              </w:rPr>
              <w:t>2</w:t>
            </w:r>
          </w:p>
        </w:tc>
      </w:tr>
      <w:tr w:rsidR="00BA2644" w14:paraId="37F5276C" w14:textId="77777777">
        <w:trPr>
          <w:trHeight w:val="503"/>
        </w:trPr>
        <w:tc>
          <w:tcPr>
            <w:tcW w:w="740" w:type="dxa"/>
          </w:tcPr>
          <w:p w14:paraId="0F9F2B7A" w14:textId="77777777" w:rsidR="00BA2644" w:rsidRDefault="00B578E9">
            <w:pPr>
              <w:pStyle w:val="TableParagraph"/>
              <w:spacing w:before="1"/>
              <w:ind w:left="137" w:right="119"/>
              <w:jc w:val="center"/>
              <w:rPr>
                <w:b/>
              </w:rPr>
            </w:pPr>
            <w:r>
              <w:rPr>
                <w:b/>
              </w:rPr>
              <w:t>4.6</w:t>
            </w:r>
          </w:p>
        </w:tc>
        <w:tc>
          <w:tcPr>
            <w:tcW w:w="7563" w:type="dxa"/>
          </w:tcPr>
          <w:p w14:paraId="685397CC" w14:textId="77777777" w:rsidR="00BA2644" w:rsidRDefault="00B578E9">
            <w:pPr>
              <w:pStyle w:val="TableParagraph"/>
              <w:spacing w:line="250" w:lineRule="exact"/>
            </w:pPr>
            <w:r>
              <w:rPr>
                <w:b/>
              </w:rPr>
              <w:t>Thyroid</w:t>
            </w:r>
            <w:r>
              <w:rPr>
                <w:b/>
                <w:spacing w:val="3"/>
              </w:rPr>
              <w:t xml:space="preserve"> </w:t>
            </w:r>
            <w:r>
              <w:rPr>
                <w:b/>
              </w:rPr>
              <w:t>and</w:t>
            </w:r>
            <w:r>
              <w:rPr>
                <w:b/>
                <w:spacing w:val="3"/>
              </w:rPr>
              <w:t xml:space="preserve"> </w:t>
            </w:r>
            <w:r>
              <w:rPr>
                <w:b/>
              </w:rPr>
              <w:t>antithyroid</w:t>
            </w:r>
            <w:r>
              <w:rPr>
                <w:b/>
                <w:spacing w:val="4"/>
              </w:rPr>
              <w:t xml:space="preserve"> </w:t>
            </w:r>
            <w:r>
              <w:rPr>
                <w:b/>
              </w:rPr>
              <w:t>drugs</w:t>
            </w:r>
            <w:r>
              <w:t>:</w:t>
            </w:r>
            <w:r>
              <w:rPr>
                <w:spacing w:val="42"/>
              </w:rPr>
              <w:t xml:space="preserve"> </w:t>
            </w:r>
            <w:r>
              <w:t>L-Thyroxine,</w:t>
            </w:r>
            <w:r>
              <w:rPr>
                <w:spacing w:val="4"/>
              </w:rPr>
              <w:t xml:space="preserve"> </w:t>
            </w:r>
            <w:r>
              <w:t>L-Thyronine,</w:t>
            </w:r>
            <w:r>
              <w:rPr>
                <w:spacing w:val="4"/>
              </w:rPr>
              <w:t xml:space="preserve"> </w:t>
            </w:r>
            <w:r>
              <w:t>Propylthiouracil,</w:t>
            </w:r>
            <w:r>
              <w:rPr>
                <w:spacing w:val="-52"/>
              </w:rPr>
              <w:t xml:space="preserve"> </w:t>
            </w:r>
            <w:r>
              <w:t>Methimazole.</w:t>
            </w:r>
          </w:p>
        </w:tc>
        <w:tc>
          <w:tcPr>
            <w:tcW w:w="942" w:type="dxa"/>
          </w:tcPr>
          <w:p w14:paraId="69F35AF4" w14:textId="77777777" w:rsidR="00BA2644" w:rsidRDefault="00B578E9">
            <w:pPr>
              <w:pStyle w:val="TableParagraph"/>
              <w:spacing w:before="1"/>
              <w:ind w:left="416"/>
              <w:rPr>
                <w:b/>
              </w:rPr>
            </w:pPr>
            <w:r>
              <w:rPr>
                <w:b/>
              </w:rPr>
              <w:t>1</w:t>
            </w:r>
          </w:p>
        </w:tc>
      </w:tr>
      <w:tr w:rsidR="00BA2644" w14:paraId="0A80DFFE" w14:textId="77777777">
        <w:trPr>
          <w:trHeight w:val="253"/>
        </w:trPr>
        <w:tc>
          <w:tcPr>
            <w:tcW w:w="740" w:type="dxa"/>
          </w:tcPr>
          <w:p w14:paraId="52F61979" w14:textId="77777777" w:rsidR="00BA2644" w:rsidRDefault="00B578E9">
            <w:pPr>
              <w:pStyle w:val="TableParagraph"/>
              <w:spacing w:line="234" w:lineRule="exact"/>
              <w:ind w:left="13"/>
              <w:jc w:val="center"/>
              <w:rPr>
                <w:b/>
              </w:rPr>
            </w:pPr>
            <w:r>
              <w:rPr>
                <w:b/>
              </w:rPr>
              <w:t>5</w:t>
            </w:r>
          </w:p>
        </w:tc>
        <w:tc>
          <w:tcPr>
            <w:tcW w:w="7563" w:type="dxa"/>
          </w:tcPr>
          <w:p w14:paraId="463C1C7C" w14:textId="1D2FD3B7" w:rsidR="00BA2644" w:rsidRDefault="00B578E9">
            <w:pPr>
              <w:pStyle w:val="TableParagraph"/>
              <w:spacing w:line="234" w:lineRule="exact"/>
              <w:rPr>
                <w:b/>
              </w:rPr>
            </w:pPr>
            <w:r>
              <w:rPr>
                <w:b/>
              </w:rPr>
              <w:t>UNIT</w:t>
            </w:r>
            <w:r>
              <w:rPr>
                <w:b/>
                <w:spacing w:val="8"/>
              </w:rPr>
              <w:t xml:space="preserve"> </w:t>
            </w:r>
            <w:r w:rsidR="00AE48D6">
              <w:rPr>
                <w:b/>
              </w:rPr>
              <w:t>–</w:t>
            </w:r>
            <w:r>
              <w:rPr>
                <w:b/>
                <w:spacing w:val="1"/>
              </w:rPr>
              <w:t xml:space="preserve"> </w:t>
            </w:r>
            <w:r>
              <w:rPr>
                <w:b/>
              </w:rPr>
              <w:t>V</w:t>
            </w:r>
          </w:p>
        </w:tc>
        <w:tc>
          <w:tcPr>
            <w:tcW w:w="942" w:type="dxa"/>
          </w:tcPr>
          <w:p w14:paraId="0B1D9F9C" w14:textId="77777777" w:rsidR="00BA2644" w:rsidRDefault="00B578E9">
            <w:pPr>
              <w:pStyle w:val="TableParagraph"/>
              <w:spacing w:line="234" w:lineRule="exact"/>
              <w:ind w:left="364"/>
              <w:rPr>
                <w:b/>
              </w:rPr>
            </w:pPr>
            <w:r>
              <w:rPr>
                <w:b/>
              </w:rPr>
              <w:t>07</w:t>
            </w:r>
          </w:p>
        </w:tc>
      </w:tr>
      <w:tr w:rsidR="00BA2644" w14:paraId="3B204286" w14:textId="77777777">
        <w:trPr>
          <w:trHeight w:val="1521"/>
        </w:trPr>
        <w:tc>
          <w:tcPr>
            <w:tcW w:w="740" w:type="dxa"/>
          </w:tcPr>
          <w:p w14:paraId="0D1DCF38" w14:textId="77777777" w:rsidR="00BA2644" w:rsidRDefault="00B578E9">
            <w:pPr>
              <w:pStyle w:val="TableParagraph"/>
              <w:spacing w:before="1"/>
              <w:ind w:left="137" w:right="119"/>
              <w:jc w:val="center"/>
              <w:rPr>
                <w:b/>
              </w:rPr>
            </w:pPr>
            <w:r>
              <w:rPr>
                <w:b/>
              </w:rPr>
              <w:t>5.1</w:t>
            </w:r>
          </w:p>
        </w:tc>
        <w:tc>
          <w:tcPr>
            <w:tcW w:w="7563" w:type="dxa"/>
          </w:tcPr>
          <w:p w14:paraId="4BA356CF" w14:textId="77777777" w:rsidR="00BA2644" w:rsidRDefault="00B578E9">
            <w:pPr>
              <w:pStyle w:val="TableParagraph"/>
              <w:spacing w:line="247" w:lineRule="exact"/>
              <w:rPr>
                <w:b/>
              </w:rPr>
            </w:pPr>
            <w:r>
              <w:rPr>
                <w:b/>
              </w:rPr>
              <w:t>Antidiabetic</w:t>
            </w:r>
            <w:r>
              <w:rPr>
                <w:b/>
                <w:spacing w:val="-9"/>
              </w:rPr>
              <w:t xml:space="preserve"> </w:t>
            </w:r>
            <w:r>
              <w:rPr>
                <w:b/>
              </w:rPr>
              <w:t>agents:</w:t>
            </w:r>
          </w:p>
          <w:p w14:paraId="54461745" w14:textId="77777777" w:rsidR="00BA2644" w:rsidRDefault="00B578E9">
            <w:pPr>
              <w:pStyle w:val="TableParagraph"/>
              <w:spacing w:line="250" w:lineRule="exact"/>
            </w:pPr>
            <w:r>
              <w:t>Insulin</w:t>
            </w:r>
            <w:r>
              <w:rPr>
                <w:spacing w:val="-10"/>
              </w:rPr>
              <w:t xml:space="preserve"> </w:t>
            </w:r>
            <w:r>
              <w:t>and</w:t>
            </w:r>
            <w:r>
              <w:rPr>
                <w:spacing w:val="-9"/>
              </w:rPr>
              <w:t xml:space="preserve"> </w:t>
            </w:r>
            <w:r>
              <w:t>its</w:t>
            </w:r>
            <w:r>
              <w:rPr>
                <w:spacing w:val="1"/>
              </w:rPr>
              <w:t xml:space="preserve"> </w:t>
            </w:r>
            <w:r>
              <w:t>preparations.</w:t>
            </w:r>
          </w:p>
          <w:p w14:paraId="1FF78444" w14:textId="77777777" w:rsidR="00BA2644" w:rsidRDefault="00B578E9">
            <w:pPr>
              <w:pStyle w:val="TableParagraph"/>
              <w:ind w:right="1122"/>
            </w:pPr>
            <w:r>
              <w:rPr>
                <w:spacing w:val="-1"/>
              </w:rPr>
              <w:t xml:space="preserve">Sulfonyl ureas: Tolbutamide*, </w:t>
            </w:r>
            <w:r>
              <w:t>Chlorpropamide, Glipizide, Glimepiride.</w:t>
            </w:r>
            <w:r>
              <w:rPr>
                <w:spacing w:val="-53"/>
              </w:rPr>
              <w:t xml:space="preserve"> </w:t>
            </w:r>
            <w:r>
              <w:t>Biguanides:</w:t>
            </w:r>
            <w:r>
              <w:rPr>
                <w:spacing w:val="-6"/>
              </w:rPr>
              <w:t xml:space="preserve"> </w:t>
            </w:r>
            <w:r>
              <w:t>Metformin.</w:t>
            </w:r>
          </w:p>
          <w:p w14:paraId="7599E224" w14:textId="77777777" w:rsidR="00BA2644" w:rsidRDefault="00B578E9">
            <w:pPr>
              <w:pStyle w:val="TableParagraph"/>
              <w:spacing w:line="250" w:lineRule="exact"/>
              <w:ind w:right="3185"/>
            </w:pPr>
            <w:r>
              <w:rPr>
                <w:spacing w:val="-1"/>
              </w:rPr>
              <w:t xml:space="preserve">Thiazolidinediones: Pioglitazone, </w:t>
            </w:r>
            <w:r>
              <w:t>Rosiglitazone.</w:t>
            </w:r>
            <w:r>
              <w:rPr>
                <w:spacing w:val="-52"/>
              </w:rPr>
              <w:t xml:space="preserve"> </w:t>
            </w:r>
            <w:r>
              <w:t>Meglitinides:</w:t>
            </w:r>
            <w:r>
              <w:rPr>
                <w:spacing w:val="-7"/>
              </w:rPr>
              <w:t xml:space="preserve"> </w:t>
            </w:r>
            <w:r>
              <w:t>Repaglinide,</w:t>
            </w:r>
            <w:r>
              <w:rPr>
                <w:spacing w:val="5"/>
              </w:rPr>
              <w:t xml:space="preserve"> </w:t>
            </w:r>
            <w:r>
              <w:t>Nateglinide.</w:t>
            </w:r>
          </w:p>
        </w:tc>
        <w:tc>
          <w:tcPr>
            <w:tcW w:w="942" w:type="dxa"/>
          </w:tcPr>
          <w:p w14:paraId="2B857D2F" w14:textId="77777777" w:rsidR="00BA2644" w:rsidRDefault="00B578E9">
            <w:pPr>
              <w:pStyle w:val="TableParagraph"/>
              <w:spacing w:line="249" w:lineRule="exact"/>
              <w:ind w:left="416"/>
            </w:pPr>
            <w:r>
              <w:t>2</w:t>
            </w:r>
          </w:p>
        </w:tc>
      </w:tr>
      <w:tr w:rsidR="00BA2644" w14:paraId="51B1C7C9" w14:textId="77777777">
        <w:trPr>
          <w:trHeight w:val="762"/>
        </w:trPr>
        <w:tc>
          <w:tcPr>
            <w:tcW w:w="740" w:type="dxa"/>
          </w:tcPr>
          <w:p w14:paraId="7799852D" w14:textId="07601089" w:rsidR="00BA2644" w:rsidRDefault="00BA2644">
            <w:pPr>
              <w:pStyle w:val="TableParagraph"/>
              <w:ind w:left="0"/>
            </w:pPr>
          </w:p>
        </w:tc>
        <w:tc>
          <w:tcPr>
            <w:tcW w:w="7563" w:type="dxa"/>
          </w:tcPr>
          <w:p w14:paraId="57971385" w14:textId="77777777" w:rsidR="00BA2644" w:rsidRDefault="00B578E9">
            <w:pPr>
              <w:pStyle w:val="TableParagraph"/>
              <w:spacing w:line="242" w:lineRule="auto"/>
              <w:ind w:right="3462"/>
            </w:pPr>
            <w:r>
              <w:rPr>
                <w:spacing w:val="-1"/>
              </w:rPr>
              <w:t xml:space="preserve">Glucosidase inhibitors: </w:t>
            </w:r>
            <w:r>
              <w:t>Acarbose, Voglibose.</w:t>
            </w:r>
            <w:r>
              <w:rPr>
                <w:spacing w:val="-52"/>
              </w:rPr>
              <w:t xml:space="preserve"> </w:t>
            </w:r>
            <w:r>
              <w:t>GLP</w:t>
            </w:r>
            <w:r>
              <w:rPr>
                <w:spacing w:val="-2"/>
              </w:rPr>
              <w:t xml:space="preserve"> </w:t>
            </w:r>
            <w:r>
              <w:t>agonists,</w:t>
            </w:r>
            <w:r>
              <w:rPr>
                <w:spacing w:val="10"/>
              </w:rPr>
              <w:t xml:space="preserve"> </w:t>
            </w:r>
            <w:r>
              <w:t>DPPIV</w:t>
            </w:r>
            <w:r>
              <w:rPr>
                <w:spacing w:val="-8"/>
              </w:rPr>
              <w:t xml:space="preserve"> </w:t>
            </w:r>
            <w:r>
              <w:t>inhibitors</w:t>
            </w:r>
          </w:p>
        </w:tc>
        <w:tc>
          <w:tcPr>
            <w:tcW w:w="942" w:type="dxa"/>
          </w:tcPr>
          <w:p w14:paraId="59D4BF0A" w14:textId="77777777" w:rsidR="00BA2644" w:rsidRDefault="00BA2644">
            <w:pPr>
              <w:pStyle w:val="TableParagraph"/>
              <w:ind w:left="0"/>
            </w:pPr>
          </w:p>
        </w:tc>
      </w:tr>
      <w:tr w:rsidR="00BA2644" w14:paraId="51B4F011" w14:textId="77777777">
        <w:trPr>
          <w:trHeight w:val="1771"/>
        </w:trPr>
        <w:tc>
          <w:tcPr>
            <w:tcW w:w="740" w:type="dxa"/>
          </w:tcPr>
          <w:p w14:paraId="2C4A4C1A" w14:textId="77777777" w:rsidR="00BA2644" w:rsidRDefault="00B578E9">
            <w:pPr>
              <w:pStyle w:val="TableParagraph"/>
              <w:spacing w:line="244" w:lineRule="exact"/>
              <w:ind w:left="235"/>
              <w:rPr>
                <w:b/>
              </w:rPr>
            </w:pPr>
            <w:r>
              <w:rPr>
                <w:b/>
              </w:rPr>
              <w:t>5.2</w:t>
            </w:r>
          </w:p>
        </w:tc>
        <w:tc>
          <w:tcPr>
            <w:tcW w:w="7563" w:type="dxa"/>
          </w:tcPr>
          <w:p w14:paraId="3956525E" w14:textId="77777777" w:rsidR="00BA2644" w:rsidRDefault="00B578E9">
            <w:pPr>
              <w:pStyle w:val="TableParagraph"/>
              <w:spacing w:line="242" w:lineRule="exact"/>
              <w:rPr>
                <w:b/>
              </w:rPr>
            </w:pPr>
            <w:r>
              <w:rPr>
                <w:b/>
              </w:rPr>
              <w:t>Local</w:t>
            </w:r>
            <w:r>
              <w:rPr>
                <w:b/>
                <w:spacing w:val="-9"/>
              </w:rPr>
              <w:t xml:space="preserve"> </w:t>
            </w:r>
            <w:r>
              <w:rPr>
                <w:b/>
              </w:rPr>
              <w:t>Anaesthetics:</w:t>
            </w:r>
          </w:p>
          <w:p w14:paraId="3FA2C095" w14:textId="77777777" w:rsidR="00BA2644" w:rsidRDefault="00B578E9">
            <w:pPr>
              <w:pStyle w:val="TableParagraph"/>
              <w:spacing w:line="237" w:lineRule="auto"/>
            </w:pPr>
            <w:r>
              <w:rPr>
                <w:b/>
              </w:rPr>
              <w:t>Benzoic</w:t>
            </w:r>
            <w:r>
              <w:rPr>
                <w:b/>
                <w:spacing w:val="12"/>
              </w:rPr>
              <w:t xml:space="preserve"> </w:t>
            </w:r>
            <w:r>
              <w:rPr>
                <w:b/>
              </w:rPr>
              <w:t>Acid</w:t>
            </w:r>
            <w:r>
              <w:rPr>
                <w:b/>
                <w:spacing w:val="12"/>
              </w:rPr>
              <w:t xml:space="preserve"> </w:t>
            </w:r>
            <w:r>
              <w:rPr>
                <w:b/>
              </w:rPr>
              <w:t>derivatives</w:t>
            </w:r>
            <w:r>
              <w:t>;</w:t>
            </w:r>
            <w:r>
              <w:rPr>
                <w:spacing w:val="19"/>
              </w:rPr>
              <w:t xml:space="preserve"> </w:t>
            </w:r>
            <w:r>
              <w:t>Cocaine,</w:t>
            </w:r>
            <w:r>
              <w:rPr>
                <w:spacing w:val="21"/>
              </w:rPr>
              <w:t xml:space="preserve"> </w:t>
            </w:r>
            <w:r>
              <w:t>Hexylcaine,</w:t>
            </w:r>
            <w:r>
              <w:rPr>
                <w:spacing w:val="22"/>
              </w:rPr>
              <w:t xml:space="preserve"> </w:t>
            </w:r>
            <w:r>
              <w:t>Meprylcaine,</w:t>
            </w:r>
            <w:r>
              <w:rPr>
                <w:spacing w:val="22"/>
              </w:rPr>
              <w:t xml:space="preserve"> </w:t>
            </w:r>
            <w:r>
              <w:t>Cyclomethycaine,</w:t>
            </w:r>
            <w:r>
              <w:rPr>
                <w:spacing w:val="-52"/>
              </w:rPr>
              <w:t xml:space="preserve"> </w:t>
            </w:r>
            <w:r>
              <w:t>Piperocaine.</w:t>
            </w:r>
          </w:p>
          <w:p w14:paraId="61C2E533" w14:textId="77777777" w:rsidR="00BA2644" w:rsidRDefault="00B578E9">
            <w:pPr>
              <w:pStyle w:val="TableParagraph"/>
              <w:spacing w:before="2"/>
            </w:pPr>
            <w:r>
              <w:rPr>
                <w:b/>
              </w:rPr>
              <w:t>Amino</w:t>
            </w:r>
            <w:r>
              <w:rPr>
                <w:b/>
                <w:spacing w:val="5"/>
              </w:rPr>
              <w:t xml:space="preserve"> </w:t>
            </w:r>
            <w:r>
              <w:rPr>
                <w:b/>
              </w:rPr>
              <w:t>Benzoic</w:t>
            </w:r>
            <w:r>
              <w:rPr>
                <w:b/>
                <w:spacing w:val="5"/>
              </w:rPr>
              <w:t xml:space="preserve"> </w:t>
            </w:r>
            <w:r>
              <w:rPr>
                <w:b/>
              </w:rPr>
              <w:t>acid</w:t>
            </w:r>
            <w:r>
              <w:rPr>
                <w:b/>
                <w:spacing w:val="-2"/>
              </w:rPr>
              <w:t xml:space="preserve"> </w:t>
            </w:r>
            <w:r>
              <w:rPr>
                <w:b/>
              </w:rPr>
              <w:t>derivatives</w:t>
            </w:r>
            <w:r>
              <w:t>:</w:t>
            </w:r>
            <w:r>
              <w:rPr>
                <w:spacing w:val="-3"/>
              </w:rPr>
              <w:t xml:space="preserve"> </w:t>
            </w:r>
            <w:r>
              <w:t>Benzocaine*,</w:t>
            </w:r>
            <w:r>
              <w:rPr>
                <w:spacing w:val="9"/>
              </w:rPr>
              <w:t xml:space="preserve"> </w:t>
            </w:r>
            <w:r>
              <w:t>Butamben,</w:t>
            </w:r>
            <w:r>
              <w:rPr>
                <w:spacing w:val="8"/>
              </w:rPr>
              <w:t xml:space="preserve"> </w:t>
            </w:r>
            <w:r>
              <w:t>Procaine*,</w:t>
            </w:r>
            <w:r>
              <w:rPr>
                <w:spacing w:val="8"/>
              </w:rPr>
              <w:t xml:space="preserve"> </w:t>
            </w:r>
            <w:r>
              <w:t>Butacaine,</w:t>
            </w:r>
            <w:r>
              <w:rPr>
                <w:spacing w:val="-52"/>
              </w:rPr>
              <w:t xml:space="preserve"> </w:t>
            </w:r>
            <w:r>
              <w:t>Propoxycaine,</w:t>
            </w:r>
            <w:r>
              <w:rPr>
                <w:spacing w:val="10"/>
              </w:rPr>
              <w:t xml:space="preserve"> </w:t>
            </w:r>
            <w:r>
              <w:t>Tetracaine,</w:t>
            </w:r>
            <w:r>
              <w:rPr>
                <w:spacing w:val="10"/>
              </w:rPr>
              <w:t xml:space="preserve"> </w:t>
            </w:r>
            <w:r>
              <w:t>Benoxinate.</w:t>
            </w:r>
          </w:p>
          <w:p w14:paraId="0CDFC3E6" w14:textId="77777777" w:rsidR="00BA2644" w:rsidRDefault="00B578E9">
            <w:pPr>
              <w:pStyle w:val="TableParagraph"/>
              <w:spacing w:before="2" w:line="246" w:lineRule="exact"/>
            </w:pPr>
            <w:r>
              <w:rPr>
                <w:b/>
                <w:spacing w:val="-1"/>
              </w:rPr>
              <w:t>Lidocaine/Anilide</w:t>
            </w:r>
            <w:r>
              <w:rPr>
                <w:b/>
                <w:spacing w:val="-9"/>
              </w:rPr>
              <w:t xml:space="preserve"> </w:t>
            </w:r>
            <w:r>
              <w:rPr>
                <w:b/>
                <w:spacing w:val="-1"/>
              </w:rPr>
              <w:t>derivatives</w:t>
            </w:r>
            <w:r>
              <w:rPr>
                <w:spacing w:val="-1"/>
              </w:rPr>
              <w:t>:</w:t>
            </w:r>
            <w:r>
              <w:rPr>
                <w:spacing w:val="-13"/>
              </w:rPr>
              <w:t xml:space="preserve"> </w:t>
            </w:r>
            <w:r>
              <w:t>Lignocaine, Mepivacaine,</w:t>
            </w:r>
            <w:r>
              <w:rPr>
                <w:spacing w:val="-1"/>
              </w:rPr>
              <w:t xml:space="preserve"> </w:t>
            </w:r>
            <w:r>
              <w:t>Prilocaine,</w:t>
            </w:r>
            <w:r>
              <w:rPr>
                <w:spacing w:val="-1"/>
              </w:rPr>
              <w:t xml:space="preserve"> </w:t>
            </w:r>
            <w:r>
              <w:t>Etidocaine.</w:t>
            </w:r>
          </w:p>
          <w:p w14:paraId="7F6B1762" w14:textId="77777777" w:rsidR="00BA2644" w:rsidRDefault="00B578E9">
            <w:pPr>
              <w:pStyle w:val="TableParagraph"/>
              <w:spacing w:line="246" w:lineRule="exact"/>
            </w:pPr>
            <w:r>
              <w:rPr>
                <w:b/>
              </w:rPr>
              <w:t>Miscellaneous</w:t>
            </w:r>
            <w:r>
              <w:t>:</w:t>
            </w:r>
            <w:r>
              <w:rPr>
                <w:spacing w:val="-12"/>
              </w:rPr>
              <w:t xml:space="preserve"> </w:t>
            </w:r>
            <w:r>
              <w:t>Phenacaine, Diperodon,</w:t>
            </w:r>
            <w:r>
              <w:rPr>
                <w:spacing w:val="-2"/>
              </w:rPr>
              <w:t xml:space="preserve"> </w:t>
            </w:r>
            <w:r>
              <w:t>Dibucaine.*</w:t>
            </w:r>
          </w:p>
        </w:tc>
        <w:tc>
          <w:tcPr>
            <w:tcW w:w="942" w:type="dxa"/>
          </w:tcPr>
          <w:p w14:paraId="4A6CF9B8" w14:textId="77777777" w:rsidR="00BA2644" w:rsidRDefault="00B578E9">
            <w:pPr>
              <w:pStyle w:val="TableParagraph"/>
              <w:spacing w:line="239" w:lineRule="exact"/>
              <w:ind w:left="416"/>
            </w:pPr>
            <w:r>
              <w:t>5</w:t>
            </w:r>
          </w:p>
        </w:tc>
      </w:tr>
      <w:tr w:rsidR="00BA2644" w14:paraId="09CF7E6B" w14:textId="77777777">
        <w:trPr>
          <w:trHeight w:val="249"/>
        </w:trPr>
        <w:tc>
          <w:tcPr>
            <w:tcW w:w="740" w:type="dxa"/>
          </w:tcPr>
          <w:p w14:paraId="256AAF6B" w14:textId="77777777" w:rsidR="00BA2644" w:rsidRDefault="00BA2644">
            <w:pPr>
              <w:pStyle w:val="TableParagraph"/>
              <w:ind w:left="0"/>
              <w:rPr>
                <w:sz w:val="18"/>
              </w:rPr>
            </w:pPr>
          </w:p>
        </w:tc>
        <w:tc>
          <w:tcPr>
            <w:tcW w:w="7563" w:type="dxa"/>
          </w:tcPr>
          <w:p w14:paraId="08D85D4A" w14:textId="77777777" w:rsidR="00BA2644" w:rsidRDefault="00B578E9">
            <w:pPr>
              <w:pStyle w:val="TableParagraph"/>
              <w:spacing w:line="229" w:lineRule="exact"/>
              <w:rPr>
                <w:b/>
              </w:rPr>
            </w:pPr>
            <w:r>
              <w:rPr>
                <w:b/>
              </w:rPr>
              <w:t>TOTAL</w:t>
            </w:r>
          </w:p>
        </w:tc>
        <w:tc>
          <w:tcPr>
            <w:tcW w:w="942" w:type="dxa"/>
          </w:tcPr>
          <w:p w14:paraId="6F7F82F2" w14:textId="77777777" w:rsidR="00BA2644" w:rsidRDefault="00B578E9">
            <w:pPr>
              <w:pStyle w:val="TableParagraph"/>
              <w:spacing w:line="229" w:lineRule="exact"/>
              <w:ind w:left="364"/>
              <w:rPr>
                <w:b/>
              </w:rPr>
            </w:pPr>
            <w:r>
              <w:rPr>
                <w:b/>
              </w:rPr>
              <w:t>45</w:t>
            </w:r>
          </w:p>
        </w:tc>
      </w:tr>
    </w:tbl>
    <w:p w14:paraId="78319620" w14:textId="77777777" w:rsidR="00BA2644" w:rsidRDefault="00BA2644">
      <w:pPr>
        <w:pStyle w:val="BodyText"/>
        <w:spacing w:before="10"/>
        <w:rPr>
          <w:sz w:val="13"/>
        </w:rPr>
      </w:pPr>
    </w:p>
    <w:p w14:paraId="21593FDD" w14:textId="77777777" w:rsidR="00BA2644" w:rsidRDefault="00B578E9">
      <w:pPr>
        <w:pStyle w:val="Heading3"/>
        <w:spacing w:before="91" w:line="249" w:lineRule="exact"/>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77F3CD09" w14:textId="77777777" w:rsidR="00BA2644" w:rsidRDefault="00B578E9">
      <w:pPr>
        <w:pStyle w:val="ListParagraph"/>
        <w:numPr>
          <w:ilvl w:val="0"/>
          <w:numId w:val="97"/>
        </w:numPr>
        <w:tabs>
          <w:tab w:val="left" w:pos="906"/>
        </w:tabs>
        <w:spacing w:line="237" w:lineRule="auto"/>
        <w:ind w:right="1781"/>
      </w:pPr>
      <w:r>
        <w:t>Beale</w:t>
      </w:r>
      <w:r>
        <w:rPr>
          <w:spacing w:val="41"/>
        </w:rPr>
        <w:t xml:space="preserve"> </w:t>
      </w:r>
      <w:r>
        <w:t>J.  M.,  Block</w:t>
      </w:r>
      <w:r>
        <w:rPr>
          <w:spacing w:val="44"/>
        </w:rPr>
        <w:t xml:space="preserve"> </w:t>
      </w:r>
      <w:r>
        <w:t>J.</w:t>
      </w:r>
      <w:r>
        <w:rPr>
          <w:spacing w:val="54"/>
        </w:rPr>
        <w:t xml:space="preserve"> </w:t>
      </w:r>
      <w:r>
        <w:t>H.,  Wilson</w:t>
      </w:r>
      <w:r>
        <w:rPr>
          <w:spacing w:val="44"/>
        </w:rPr>
        <w:t xml:space="preserve"> </w:t>
      </w:r>
      <w:r>
        <w:t>and</w:t>
      </w:r>
      <w:r>
        <w:rPr>
          <w:spacing w:val="43"/>
        </w:rPr>
        <w:t xml:space="preserve"> </w:t>
      </w:r>
      <w:r>
        <w:t>Gisvold’s</w:t>
      </w:r>
      <w:r>
        <w:rPr>
          <w:spacing w:val="53"/>
        </w:rPr>
        <w:t xml:space="preserve"> </w:t>
      </w:r>
      <w:r>
        <w:t>Textbook</w:t>
      </w:r>
      <w:r>
        <w:rPr>
          <w:spacing w:val="49"/>
        </w:rPr>
        <w:t xml:space="preserve"> </w:t>
      </w:r>
      <w:r>
        <w:t>of</w:t>
      </w:r>
      <w:r>
        <w:rPr>
          <w:spacing w:val="51"/>
        </w:rPr>
        <w:t xml:space="preserve"> </w:t>
      </w:r>
      <w:r>
        <w:t>Organic</w:t>
      </w:r>
      <w:r>
        <w:rPr>
          <w:spacing w:val="3"/>
        </w:rPr>
        <w:t xml:space="preserve"> </w:t>
      </w:r>
      <w:r>
        <w:t>medicinal</w:t>
      </w:r>
      <w:r>
        <w:rPr>
          <w:spacing w:val="44"/>
        </w:rPr>
        <w:t xml:space="preserve"> </w:t>
      </w:r>
      <w:r>
        <w:t>and</w:t>
      </w:r>
      <w:r>
        <w:rPr>
          <w:spacing w:val="-52"/>
        </w:rPr>
        <w:t xml:space="preserve"> </w:t>
      </w:r>
      <w:r>
        <w:t>Pharmaceutical</w:t>
      </w:r>
      <w:r>
        <w:rPr>
          <w:spacing w:val="-9"/>
        </w:rPr>
        <w:t xml:space="preserve"> </w:t>
      </w:r>
      <w:r>
        <w:t>Chemistry,</w:t>
      </w:r>
      <w:r>
        <w:rPr>
          <w:spacing w:val="1"/>
        </w:rPr>
        <w:t xml:space="preserve"> </w:t>
      </w:r>
      <w:r>
        <w:t>20</w:t>
      </w:r>
      <w:r>
        <w:rPr>
          <w:vertAlign w:val="superscript"/>
        </w:rPr>
        <w:t>th</w:t>
      </w:r>
      <w:r>
        <w:rPr>
          <w:spacing w:val="-4"/>
        </w:rPr>
        <w:t xml:space="preserve"> </w:t>
      </w:r>
      <w:r>
        <w:t>edition,</w:t>
      </w:r>
      <w:r>
        <w:rPr>
          <w:spacing w:val="6"/>
        </w:rPr>
        <w:t xml:space="preserve"> </w:t>
      </w:r>
      <w:r>
        <w:t>Lippincott Williams</w:t>
      </w:r>
      <w:r>
        <w:rPr>
          <w:spacing w:val="-2"/>
        </w:rPr>
        <w:t xml:space="preserve"> </w:t>
      </w:r>
      <w:r>
        <w:t>&amp;</w:t>
      </w:r>
      <w:r>
        <w:rPr>
          <w:spacing w:val="1"/>
        </w:rPr>
        <w:t xml:space="preserve"> </w:t>
      </w:r>
      <w:r>
        <w:t>Wilkins Publishers,</w:t>
      </w:r>
      <w:r>
        <w:rPr>
          <w:spacing w:val="2"/>
        </w:rPr>
        <w:t xml:space="preserve"> </w:t>
      </w:r>
      <w:r>
        <w:t>2004.</w:t>
      </w:r>
    </w:p>
    <w:p w14:paraId="5F0DC49C" w14:textId="77777777" w:rsidR="00BA2644" w:rsidRDefault="00B578E9">
      <w:pPr>
        <w:pStyle w:val="ListParagraph"/>
        <w:numPr>
          <w:ilvl w:val="0"/>
          <w:numId w:val="97"/>
        </w:numPr>
        <w:tabs>
          <w:tab w:val="left" w:pos="906"/>
        </w:tabs>
        <w:ind w:right="1075"/>
      </w:pPr>
      <w:r>
        <w:t>Lemke</w:t>
      </w:r>
      <w:r>
        <w:rPr>
          <w:spacing w:val="-4"/>
        </w:rPr>
        <w:t xml:space="preserve"> </w:t>
      </w:r>
      <w:r>
        <w:t>T.</w:t>
      </w:r>
      <w:r>
        <w:rPr>
          <w:spacing w:val="-1"/>
        </w:rPr>
        <w:t xml:space="preserve"> </w:t>
      </w:r>
      <w:r>
        <w:t>L., Williams</w:t>
      </w:r>
      <w:r>
        <w:rPr>
          <w:spacing w:val="-2"/>
        </w:rPr>
        <w:t xml:space="preserve"> </w:t>
      </w:r>
      <w:r>
        <w:t>D. A.,</w:t>
      </w:r>
      <w:r>
        <w:rPr>
          <w:spacing w:val="-5"/>
        </w:rPr>
        <w:t xml:space="preserve"> </w:t>
      </w:r>
      <w:r>
        <w:t>Roche</w:t>
      </w:r>
      <w:r>
        <w:rPr>
          <w:spacing w:val="-4"/>
        </w:rPr>
        <w:t xml:space="preserve"> </w:t>
      </w:r>
      <w:r>
        <w:t>V. F.,</w:t>
      </w:r>
      <w:r>
        <w:rPr>
          <w:spacing w:val="-5"/>
        </w:rPr>
        <w:t xml:space="preserve"> </w:t>
      </w:r>
      <w:r>
        <w:t>Zito.,</w:t>
      </w:r>
      <w:r>
        <w:rPr>
          <w:spacing w:val="-5"/>
        </w:rPr>
        <w:t xml:space="preserve"> </w:t>
      </w:r>
      <w:r>
        <w:t>S.</w:t>
      </w:r>
      <w:r>
        <w:rPr>
          <w:spacing w:val="-5"/>
        </w:rPr>
        <w:t xml:space="preserve"> </w:t>
      </w:r>
      <w:r>
        <w:t>W.,</w:t>
      </w:r>
      <w:r>
        <w:rPr>
          <w:spacing w:val="-5"/>
        </w:rPr>
        <w:t xml:space="preserve"> </w:t>
      </w:r>
      <w:r>
        <w:t>Foye’s</w:t>
      </w:r>
      <w:r>
        <w:rPr>
          <w:spacing w:val="-2"/>
        </w:rPr>
        <w:t xml:space="preserve"> </w:t>
      </w:r>
      <w:r>
        <w:t>Principles</w:t>
      </w:r>
      <w:r>
        <w:rPr>
          <w:spacing w:val="3"/>
        </w:rPr>
        <w:t xml:space="preserve"> </w:t>
      </w:r>
      <w:r>
        <w:t>of</w:t>
      </w:r>
      <w:r>
        <w:rPr>
          <w:spacing w:val="-4"/>
        </w:rPr>
        <w:t xml:space="preserve"> </w:t>
      </w:r>
      <w:r>
        <w:t>Medicinal</w:t>
      </w:r>
      <w:r>
        <w:rPr>
          <w:spacing w:val="-6"/>
        </w:rPr>
        <w:t xml:space="preserve"> </w:t>
      </w:r>
      <w:r>
        <w:t>Chemistry,</w:t>
      </w:r>
      <w:r>
        <w:rPr>
          <w:spacing w:val="-52"/>
        </w:rPr>
        <w:t xml:space="preserve"> </w:t>
      </w:r>
      <w:r>
        <w:t>7</w:t>
      </w:r>
      <w:r>
        <w:rPr>
          <w:vertAlign w:val="superscript"/>
        </w:rPr>
        <w:t>th</w:t>
      </w:r>
      <w:r>
        <w:rPr>
          <w:spacing w:val="-1"/>
        </w:rPr>
        <w:t xml:space="preserve"> </w:t>
      </w:r>
      <w:r>
        <w:t>edition,</w:t>
      </w:r>
      <w:r>
        <w:rPr>
          <w:spacing w:val="9"/>
        </w:rPr>
        <w:t xml:space="preserve"> </w:t>
      </w:r>
      <w:r>
        <w:t>Lippincott</w:t>
      </w:r>
      <w:r>
        <w:rPr>
          <w:spacing w:val="4"/>
        </w:rPr>
        <w:t xml:space="preserve"> </w:t>
      </w:r>
      <w:r>
        <w:t>Williams</w:t>
      </w:r>
      <w:r>
        <w:rPr>
          <w:spacing w:val="3"/>
        </w:rPr>
        <w:t xml:space="preserve"> </w:t>
      </w:r>
      <w:r>
        <w:t>and</w:t>
      </w:r>
      <w:r>
        <w:rPr>
          <w:spacing w:val="-7"/>
        </w:rPr>
        <w:t xml:space="preserve"> </w:t>
      </w:r>
      <w:r>
        <w:t>Wilkins</w:t>
      </w:r>
      <w:r>
        <w:rPr>
          <w:spacing w:val="7"/>
        </w:rPr>
        <w:t xml:space="preserve"> </w:t>
      </w:r>
      <w:r>
        <w:t>Publishers,</w:t>
      </w:r>
      <w:r>
        <w:rPr>
          <w:spacing w:val="9"/>
        </w:rPr>
        <w:t xml:space="preserve"> </w:t>
      </w:r>
      <w:r>
        <w:t>2001.</w:t>
      </w:r>
    </w:p>
    <w:p w14:paraId="2E3C75B5" w14:textId="77777777" w:rsidR="00BA2644" w:rsidRDefault="00B578E9">
      <w:pPr>
        <w:pStyle w:val="ListParagraph"/>
        <w:numPr>
          <w:ilvl w:val="0"/>
          <w:numId w:val="97"/>
        </w:numPr>
        <w:tabs>
          <w:tab w:val="left" w:pos="906"/>
        </w:tabs>
        <w:spacing w:before="4" w:line="237" w:lineRule="auto"/>
        <w:ind w:right="1075"/>
      </w:pPr>
      <w:r>
        <w:t>Abraham</w:t>
      </w:r>
      <w:r>
        <w:rPr>
          <w:spacing w:val="-4"/>
        </w:rPr>
        <w:t xml:space="preserve"> </w:t>
      </w:r>
      <w:r>
        <w:t>D.</w:t>
      </w:r>
      <w:r>
        <w:rPr>
          <w:spacing w:val="16"/>
        </w:rPr>
        <w:t xml:space="preserve"> </w:t>
      </w:r>
      <w:r>
        <w:t>J.,</w:t>
      </w:r>
      <w:r>
        <w:rPr>
          <w:spacing w:val="16"/>
        </w:rPr>
        <w:t xml:space="preserve"> </w:t>
      </w:r>
      <w:r>
        <w:t>Burger’s</w:t>
      </w:r>
      <w:r>
        <w:rPr>
          <w:spacing w:val="16"/>
        </w:rPr>
        <w:t xml:space="preserve"> </w:t>
      </w:r>
      <w:r>
        <w:t>Medicinal</w:t>
      </w:r>
      <w:r>
        <w:rPr>
          <w:spacing w:val="6"/>
        </w:rPr>
        <w:t xml:space="preserve"> </w:t>
      </w:r>
      <w:r>
        <w:t>Chemistry</w:t>
      </w:r>
      <w:r>
        <w:rPr>
          <w:spacing w:val="10"/>
        </w:rPr>
        <w:t xml:space="preserve"> </w:t>
      </w:r>
      <w:r>
        <w:t>and</w:t>
      </w:r>
      <w:r>
        <w:rPr>
          <w:spacing w:val="5"/>
        </w:rPr>
        <w:t xml:space="preserve"> </w:t>
      </w:r>
      <w:r>
        <w:t>Drug</w:t>
      </w:r>
      <w:r>
        <w:rPr>
          <w:spacing w:val="5"/>
        </w:rPr>
        <w:t xml:space="preserve"> </w:t>
      </w:r>
      <w:r>
        <w:t>Discovery,</w:t>
      </w:r>
      <w:r>
        <w:rPr>
          <w:spacing w:val="21"/>
        </w:rPr>
        <w:t xml:space="preserve"> </w:t>
      </w:r>
      <w:r>
        <w:t>Vol</w:t>
      </w:r>
      <w:r>
        <w:rPr>
          <w:spacing w:val="7"/>
        </w:rPr>
        <w:t xml:space="preserve"> </w:t>
      </w:r>
      <w:r>
        <w:t>I</w:t>
      </w:r>
      <w:r>
        <w:rPr>
          <w:spacing w:val="12"/>
        </w:rPr>
        <w:t xml:space="preserve"> </w:t>
      </w:r>
      <w:r>
        <w:t>to</w:t>
      </w:r>
      <w:r>
        <w:rPr>
          <w:spacing w:val="4"/>
        </w:rPr>
        <w:t xml:space="preserve"> </w:t>
      </w:r>
      <w:r>
        <w:t>IV,</w:t>
      </w:r>
      <w:r>
        <w:rPr>
          <w:spacing w:val="16"/>
        </w:rPr>
        <w:t xml:space="preserve"> </w:t>
      </w:r>
      <w:r>
        <w:t>6</w:t>
      </w:r>
      <w:r>
        <w:rPr>
          <w:vertAlign w:val="superscript"/>
        </w:rPr>
        <w:t>th</w:t>
      </w:r>
      <w:r>
        <w:rPr>
          <w:spacing w:val="8"/>
        </w:rPr>
        <w:t xml:space="preserve"> </w:t>
      </w:r>
      <w:r>
        <w:t>edition,</w:t>
      </w:r>
      <w:r>
        <w:rPr>
          <w:spacing w:val="21"/>
        </w:rPr>
        <w:t xml:space="preserve"> </w:t>
      </w:r>
      <w:r>
        <w:t>John</w:t>
      </w:r>
      <w:r>
        <w:rPr>
          <w:spacing w:val="-52"/>
        </w:rPr>
        <w:t xml:space="preserve"> </w:t>
      </w:r>
      <w:r>
        <w:t>Wiley</w:t>
      </w:r>
      <w:r>
        <w:rPr>
          <w:spacing w:val="-8"/>
        </w:rPr>
        <w:t xml:space="preserve"> </w:t>
      </w:r>
      <w:r>
        <w:t>and</w:t>
      </w:r>
      <w:r>
        <w:rPr>
          <w:spacing w:val="-7"/>
        </w:rPr>
        <w:t xml:space="preserve"> </w:t>
      </w:r>
      <w:r>
        <w:t>Sons,</w:t>
      </w:r>
      <w:r>
        <w:rPr>
          <w:spacing w:val="11"/>
        </w:rPr>
        <w:t xml:space="preserve"> </w:t>
      </w:r>
      <w:r>
        <w:t>Inc.,</w:t>
      </w:r>
      <w:r>
        <w:rPr>
          <w:spacing w:val="5"/>
        </w:rPr>
        <w:t xml:space="preserve"> </w:t>
      </w:r>
      <w:r>
        <w:t>Publication,</w:t>
      </w:r>
      <w:r>
        <w:rPr>
          <w:spacing w:val="10"/>
        </w:rPr>
        <w:t xml:space="preserve"> </w:t>
      </w:r>
      <w:r>
        <w:t>2003.</w:t>
      </w:r>
    </w:p>
    <w:p w14:paraId="607C5CD8" w14:textId="77777777" w:rsidR="00BA2644" w:rsidRDefault="00B578E9">
      <w:pPr>
        <w:pStyle w:val="ListParagraph"/>
        <w:numPr>
          <w:ilvl w:val="0"/>
          <w:numId w:val="97"/>
        </w:numPr>
        <w:tabs>
          <w:tab w:val="left" w:pos="906"/>
        </w:tabs>
        <w:spacing w:before="4" w:line="237" w:lineRule="auto"/>
        <w:ind w:right="1078"/>
      </w:pPr>
      <w:r>
        <w:t>Smith</w:t>
      </w:r>
      <w:r>
        <w:rPr>
          <w:spacing w:val="1"/>
        </w:rPr>
        <w:t xml:space="preserve"> </w:t>
      </w:r>
      <w:r>
        <w:t>H.</w:t>
      </w:r>
      <w:r>
        <w:rPr>
          <w:spacing w:val="1"/>
        </w:rPr>
        <w:t xml:space="preserve"> </w:t>
      </w:r>
      <w:r>
        <w:t>J.,</w:t>
      </w:r>
      <w:r>
        <w:rPr>
          <w:spacing w:val="1"/>
        </w:rPr>
        <w:t xml:space="preserve"> </w:t>
      </w:r>
      <w:r>
        <w:t>Smith</w:t>
      </w:r>
      <w:r>
        <w:rPr>
          <w:spacing w:val="1"/>
        </w:rPr>
        <w:t xml:space="preserve"> </w:t>
      </w:r>
      <w:r>
        <w:t>and Williams’</w:t>
      </w:r>
      <w:r>
        <w:rPr>
          <w:spacing w:val="1"/>
        </w:rPr>
        <w:t xml:space="preserve"> </w:t>
      </w:r>
      <w:r>
        <w:t>Introduction</w:t>
      </w:r>
      <w:r>
        <w:rPr>
          <w:spacing w:val="1"/>
        </w:rPr>
        <w:t xml:space="preserve"> </w:t>
      </w:r>
      <w:r>
        <w:t>to Principles</w:t>
      </w:r>
      <w:r>
        <w:rPr>
          <w:spacing w:val="1"/>
        </w:rPr>
        <w:t xml:space="preserve"> </w:t>
      </w:r>
      <w:r>
        <w:t>of</w:t>
      </w:r>
      <w:r>
        <w:rPr>
          <w:spacing w:val="1"/>
        </w:rPr>
        <w:t xml:space="preserve"> </w:t>
      </w:r>
      <w:r>
        <w:t>Drug</w:t>
      </w:r>
      <w:r>
        <w:rPr>
          <w:spacing w:val="1"/>
        </w:rPr>
        <w:t xml:space="preserve"> </w:t>
      </w:r>
      <w:r>
        <w:t>Design</w:t>
      </w:r>
      <w:r>
        <w:rPr>
          <w:spacing w:val="1"/>
        </w:rPr>
        <w:t xml:space="preserve"> </w:t>
      </w:r>
      <w:r>
        <w:t>and</w:t>
      </w:r>
      <w:r>
        <w:rPr>
          <w:spacing w:val="1"/>
        </w:rPr>
        <w:t xml:space="preserve"> </w:t>
      </w:r>
      <w:r>
        <w:t>Action,</w:t>
      </w:r>
      <w:r>
        <w:rPr>
          <w:spacing w:val="55"/>
        </w:rPr>
        <w:t xml:space="preserve"> </w:t>
      </w:r>
      <w:r>
        <w:t>4</w:t>
      </w:r>
      <w:r>
        <w:rPr>
          <w:vertAlign w:val="superscript"/>
        </w:rPr>
        <w:t>th</w:t>
      </w:r>
      <w:r>
        <w:rPr>
          <w:spacing w:val="-52"/>
        </w:rPr>
        <w:t xml:space="preserve"> </w:t>
      </w:r>
      <w:r>
        <w:t>edition,</w:t>
      </w:r>
      <w:r>
        <w:rPr>
          <w:spacing w:val="9"/>
        </w:rPr>
        <w:t xml:space="preserve"> </w:t>
      </w:r>
      <w:r>
        <w:t>Taylor</w:t>
      </w:r>
      <w:r>
        <w:rPr>
          <w:spacing w:val="10"/>
        </w:rPr>
        <w:t xml:space="preserve"> </w:t>
      </w:r>
      <w:r>
        <w:t>and</w:t>
      </w:r>
      <w:r>
        <w:rPr>
          <w:spacing w:val="-7"/>
        </w:rPr>
        <w:t xml:space="preserve"> </w:t>
      </w:r>
      <w:r>
        <w:t>Francis</w:t>
      </w:r>
      <w:r>
        <w:rPr>
          <w:spacing w:val="2"/>
        </w:rPr>
        <w:t xml:space="preserve"> </w:t>
      </w:r>
      <w:r>
        <w:t>Publications,</w:t>
      </w:r>
      <w:r>
        <w:rPr>
          <w:spacing w:val="11"/>
        </w:rPr>
        <w:t xml:space="preserve"> </w:t>
      </w:r>
      <w:r>
        <w:t>CRC</w:t>
      </w:r>
      <w:r>
        <w:rPr>
          <w:spacing w:val="3"/>
        </w:rPr>
        <w:t xml:space="preserve"> </w:t>
      </w:r>
      <w:r>
        <w:t>Press,</w:t>
      </w:r>
      <w:r>
        <w:rPr>
          <w:spacing w:val="5"/>
        </w:rPr>
        <w:t xml:space="preserve"> </w:t>
      </w:r>
      <w:r>
        <w:t>2005.</w:t>
      </w:r>
    </w:p>
    <w:p w14:paraId="1E02BE3C" w14:textId="77777777" w:rsidR="00BA2644" w:rsidRDefault="00B578E9">
      <w:pPr>
        <w:pStyle w:val="ListParagraph"/>
        <w:numPr>
          <w:ilvl w:val="0"/>
          <w:numId w:val="97"/>
        </w:numPr>
        <w:tabs>
          <w:tab w:val="left" w:pos="906"/>
        </w:tabs>
        <w:spacing w:before="1"/>
        <w:ind w:right="1086"/>
      </w:pPr>
      <w:r>
        <w:t>Remington,</w:t>
      </w:r>
      <w:r>
        <w:rPr>
          <w:spacing w:val="7"/>
        </w:rPr>
        <w:t xml:space="preserve"> </w:t>
      </w:r>
      <w:r>
        <w:t>The</w:t>
      </w:r>
      <w:r>
        <w:rPr>
          <w:spacing w:val="-2"/>
        </w:rPr>
        <w:t xml:space="preserve"> </w:t>
      </w:r>
      <w:r>
        <w:t>Science</w:t>
      </w:r>
      <w:r>
        <w:rPr>
          <w:spacing w:val="-2"/>
        </w:rPr>
        <w:t xml:space="preserve"> </w:t>
      </w:r>
      <w:r>
        <w:t>and</w:t>
      </w:r>
      <w:r>
        <w:rPr>
          <w:spacing w:val="-1"/>
        </w:rPr>
        <w:t xml:space="preserve"> </w:t>
      </w:r>
      <w:r>
        <w:t>Practice</w:t>
      </w:r>
      <w:r>
        <w:rPr>
          <w:spacing w:val="-1"/>
        </w:rPr>
        <w:t xml:space="preserve"> </w:t>
      </w:r>
      <w:r>
        <w:t>of</w:t>
      </w:r>
      <w:r>
        <w:rPr>
          <w:spacing w:val="7"/>
        </w:rPr>
        <w:t xml:space="preserve"> </w:t>
      </w:r>
      <w:r>
        <w:t>Pharmacy,</w:t>
      </w:r>
      <w:r>
        <w:rPr>
          <w:spacing w:val="16"/>
        </w:rPr>
        <w:t xml:space="preserve"> </w:t>
      </w:r>
      <w:r>
        <w:t>21</w:t>
      </w:r>
      <w:r>
        <w:rPr>
          <w:vertAlign w:val="superscript"/>
        </w:rPr>
        <w:t>st</w:t>
      </w:r>
      <w:r>
        <w:rPr>
          <w:spacing w:val="12"/>
        </w:rPr>
        <w:t xml:space="preserve"> </w:t>
      </w:r>
      <w:r>
        <w:t>edition,</w:t>
      </w:r>
      <w:r>
        <w:rPr>
          <w:spacing w:val="16"/>
        </w:rPr>
        <w:t xml:space="preserve"> </w:t>
      </w:r>
      <w:r>
        <w:t>Lippincott</w:t>
      </w:r>
      <w:r>
        <w:rPr>
          <w:spacing w:val="16"/>
        </w:rPr>
        <w:t xml:space="preserve"> </w:t>
      </w:r>
      <w:r>
        <w:t>Williams</w:t>
      </w:r>
      <w:r>
        <w:rPr>
          <w:spacing w:val="14"/>
        </w:rPr>
        <w:t xml:space="preserve"> </w:t>
      </w:r>
      <w:r>
        <w:t>and</w:t>
      </w:r>
      <w:r>
        <w:rPr>
          <w:spacing w:val="4"/>
        </w:rPr>
        <w:t xml:space="preserve"> </w:t>
      </w:r>
      <w:r>
        <w:t>Wilkins</w:t>
      </w:r>
      <w:r>
        <w:rPr>
          <w:spacing w:val="-52"/>
        </w:rPr>
        <w:t xml:space="preserve"> </w:t>
      </w:r>
      <w:r>
        <w:t>Publication,</w:t>
      </w:r>
      <w:r>
        <w:rPr>
          <w:spacing w:val="10"/>
        </w:rPr>
        <w:t xml:space="preserve"> </w:t>
      </w:r>
      <w:r>
        <w:t>2005.</w:t>
      </w:r>
    </w:p>
    <w:p w14:paraId="6A48CF9F" w14:textId="77777777" w:rsidR="00BA2644" w:rsidRDefault="00B578E9">
      <w:pPr>
        <w:pStyle w:val="ListParagraph"/>
        <w:numPr>
          <w:ilvl w:val="0"/>
          <w:numId w:val="97"/>
        </w:numPr>
        <w:tabs>
          <w:tab w:val="left" w:pos="906"/>
        </w:tabs>
        <w:spacing w:before="5" w:line="237" w:lineRule="auto"/>
        <w:ind w:right="1078"/>
      </w:pPr>
      <w:r>
        <w:t>Robert</w:t>
      </w:r>
      <w:r>
        <w:rPr>
          <w:spacing w:val="32"/>
        </w:rPr>
        <w:t xml:space="preserve"> </w:t>
      </w:r>
      <w:r>
        <w:t>Buckingham,</w:t>
      </w:r>
      <w:r>
        <w:rPr>
          <w:spacing w:val="39"/>
        </w:rPr>
        <w:t xml:space="preserve"> </w:t>
      </w:r>
      <w:r>
        <w:t>Martindale:</w:t>
      </w:r>
      <w:r>
        <w:rPr>
          <w:spacing w:val="28"/>
        </w:rPr>
        <w:t xml:space="preserve"> </w:t>
      </w:r>
      <w:r>
        <w:t>The</w:t>
      </w:r>
      <w:r>
        <w:rPr>
          <w:spacing w:val="21"/>
        </w:rPr>
        <w:t xml:space="preserve"> </w:t>
      </w:r>
      <w:r>
        <w:t>Extra</w:t>
      </w:r>
      <w:r>
        <w:rPr>
          <w:spacing w:val="29"/>
        </w:rPr>
        <w:t xml:space="preserve"> </w:t>
      </w:r>
      <w:r>
        <w:t>Pharmacopoeia,</w:t>
      </w:r>
      <w:r>
        <w:rPr>
          <w:spacing w:val="38"/>
        </w:rPr>
        <w:t xml:space="preserve"> </w:t>
      </w:r>
      <w:r>
        <w:t>40</w:t>
      </w:r>
      <w:r>
        <w:rPr>
          <w:vertAlign w:val="superscript"/>
        </w:rPr>
        <w:t>th</w:t>
      </w:r>
      <w:r>
        <w:rPr>
          <w:spacing w:val="24"/>
        </w:rPr>
        <w:t xml:space="preserve"> </w:t>
      </w:r>
      <w:r>
        <w:t>edition,</w:t>
      </w:r>
      <w:r>
        <w:rPr>
          <w:spacing w:val="39"/>
        </w:rPr>
        <w:t xml:space="preserve"> </w:t>
      </w:r>
      <w:r>
        <w:t>Pharmaceutical</w:t>
      </w:r>
      <w:r>
        <w:rPr>
          <w:spacing w:val="29"/>
        </w:rPr>
        <w:t xml:space="preserve"> </w:t>
      </w:r>
      <w:r>
        <w:t>Press,</w:t>
      </w:r>
      <w:r>
        <w:rPr>
          <w:spacing w:val="-52"/>
        </w:rPr>
        <w:t xml:space="preserve"> </w:t>
      </w:r>
      <w:r>
        <w:t>2020.</w:t>
      </w:r>
    </w:p>
    <w:p w14:paraId="06520013" w14:textId="77777777" w:rsidR="00BA2644" w:rsidRDefault="00B578E9">
      <w:pPr>
        <w:pStyle w:val="ListParagraph"/>
        <w:numPr>
          <w:ilvl w:val="0"/>
          <w:numId w:val="97"/>
        </w:numPr>
        <w:tabs>
          <w:tab w:val="left" w:pos="906"/>
        </w:tabs>
        <w:spacing w:before="1"/>
        <w:ind w:hanging="366"/>
      </w:pPr>
      <w:r>
        <w:t>Finar</w:t>
      </w:r>
      <w:r>
        <w:rPr>
          <w:spacing w:val="1"/>
        </w:rPr>
        <w:t xml:space="preserve"> </w:t>
      </w:r>
      <w:r>
        <w:t>I.</w:t>
      </w:r>
      <w:r>
        <w:rPr>
          <w:spacing w:val="-4"/>
        </w:rPr>
        <w:t xml:space="preserve"> </w:t>
      </w:r>
      <w:r>
        <w:t>L.,</w:t>
      </w:r>
      <w:r>
        <w:rPr>
          <w:spacing w:val="1"/>
        </w:rPr>
        <w:t xml:space="preserve"> </w:t>
      </w:r>
      <w:r>
        <w:t>Organic</w:t>
      </w:r>
      <w:r>
        <w:rPr>
          <w:spacing w:val="-8"/>
        </w:rPr>
        <w:t xml:space="preserve"> </w:t>
      </w:r>
      <w:r>
        <w:t>Chemistry,</w:t>
      </w:r>
      <w:r>
        <w:rPr>
          <w:spacing w:val="2"/>
        </w:rPr>
        <w:t xml:space="preserve"> </w:t>
      </w:r>
      <w:r>
        <w:t>Vol. II, 4</w:t>
      </w:r>
      <w:r>
        <w:rPr>
          <w:vertAlign w:val="superscript"/>
        </w:rPr>
        <w:t>th</w:t>
      </w:r>
      <w:r>
        <w:rPr>
          <w:spacing w:val="-8"/>
        </w:rPr>
        <w:t xml:space="preserve"> </w:t>
      </w:r>
      <w:r>
        <w:t>edition, Pearson</w:t>
      </w:r>
      <w:r>
        <w:rPr>
          <w:spacing w:val="-9"/>
        </w:rPr>
        <w:t xml:space="preserve"> </w:t>
      </w:r>
      <w:r>
        <w:t>Publishing</w:t>
      </w:r>
      <w:r>
        <w:rPr>
          <w:spacing w:val="-11"/>
        </w:rPr>
        <w:t xml:space="preserve"> </w:t>
      </w:r>
      <w:r>
        <w:t>House,</w:t>
      </w:r>
      <w:r>
        <w:rPr>
          <w:spacing w:val="2"/>
        </w:rPr>
        <w:t xml:space="preserve"> </w:t>
      </w:r>
      <w:r>
        <w:t>Longman,</w:t>
      </w:r>
      <w:r>
        <w:rPr>
          <w:spacing w:val="1"/>
        </w:rPr>
        <w:t xml:space="preserve"> </w:t>
      </w:r>
      <w:r>
        <w:t>1963.</w:t>
      </w:r>
    </w:p>
    <w:p w14:paraId="12D98F4E" w14:textId="77777777" w:rsidR="00BA2644" w:rsidRDefault="00B578E9">
      <w:pPr>
        <w:pStyle w:val="ListParagraph"/>
        <w:numPr>
          <w:ilvl w:val="0"/>
          <w:numId w:val="97"/>
        </w:numPr>
        <w:tabs>
          <w:tab w:val="left" w:pos="906"/>
        </w:tabs>
        <w:spacing w:before="2" w:line="251" w:lineRule="exact"/>
        <w:ind w:hanging="366"/>
      </w:pPr>
      <w:r>
        <w:t>Lednicer</w:t>
      </w:r>
      <w:r>
        <w:rPr>
          <w:spacing w:val="6"/>
        </w:rPr>
        <w:t xml:space="preserve"> </w:t>
      </w:r>
      <w:r>
        <w:t>D.,</w:t>
      </w:r>
      <w:r>
        <w:rPr>
          <w:spacing w:val="-8"/>
        </w:rPr>
        <w:t xml:space="preserve"> </w:t>
      </w:r>
      <w:r>
        <w:t>The</w:t>
      </w:r>
      <w:r>
        <w:rPr>
          <w:spacing w:val="-12"/>
        </w:rPr>
        <w:t xml:space="preserve"> </w:t>
      </w:r>
      <w:r>
        <w:t>Organic</w:t>
      </w:r>
      <w:r>
        <w:rPr>
          <w:spacing w:val="-2"/>
        </w:rPr>
        <w:t xml:space="preserve"> </w:t>
      </w:r>
      <w:r>
        <w:t>Chemistry</w:t>
      </w:r>
      <w:r>
        <w:rPr>
          <w:spacing w:val="-9"/>
        </w:rPr>
        <w:t xml:space="preserve"> </w:t>
      </w:r>
      <w:r>
        <w:t>of</w:t>
      </w:r>
      <w:r>
        <w:rPr>
          <w:spacing w:val="-3"/>
        </w:rPr>
        <w:t xml:space="preserve"> </w:t>
      </w:r>
      <w:r>
        <w:t>Drug</w:t>
      </w:r>
      <w:r>
        <w:rPr>
          <w:spacing w:val="-10"/>
        </w:rPr>
        <w:t xml:space="preserve"> </w:t>
      </w:r>
      <w:r>
        <w:t>Synthesis,</w:t>
      </w:r>
      <w:r>
        <w:rPr>
          <w:spacing w:val="3"/>
        </w:rPr>
        <w:t xml:space="preserve"> </w:t>
      </w:r>
      <w:r>
        <w:t>Vol.</w:t>
      </w:r>
      <w:r>
        <w:rPr>
          <w:spacing w:val="1"/>
        </w:rPr>
        <w:t xml:space="preserve"> </w:t>
      </w:r>
      <w:r>
        <w:t>1-7,</w:t>
      </w:r>
      <w:r>
        <w:rPr>
          <w:spacing w:val="1"/>
        </w:rPr>
        <w:t xml:space="preserve"> </w:t>
      </w:r>
      <w:r>
        <w:t>Wiley-Blackwell,</w:t>
      </w:r>
      <w:r>
        <w:rPr>
          <w:spacing w:val="1"/>
        </w:rPr>
        <w:t xml:space="preserve"> </w:t>
      </w:r>
      <w:r>
        <w:t>2007.</w:t>
      </w:r>
    </w:p>
    <w:p w14:paraId="3F5B51DE" w14:textId="77777777" w:rsidR="00BA2644" w:rsidRDefault="00B578E9">
      <w:pPr>
        <w:pStyle w:val="ListParagraph"/>
        <w:numPr>
          <w:ilvl w:val="0"/>
          <w:numId w:val="97"/>
        </w:numPr>
        <w:tabs>
          <w:tab w:val="left" w:pos="906"/>
        </w:tabs>
        <w:spacing w:line="251" w:lineRule="exact"/>
        <w:ind w:hanging="366"/>
      </w:pPr>
      <w:r>
        <w:t>Indian</w:t>
      </w:r>
      <w:r>
        <w:rPr>
          <w:spacing w:val="-9"/>
        </w:rPr>
        <w:t xml:space="preserve"> </w:t>
      </w:r>
      <w:r>
        <w:t>Pharmacopoeia.</w:t>
      </w:r>
    </w:p>
    <w:p w14:paraId="2D6083C5" w14:textId="77777777" w:rsidR="00BA2644" w:rsidRDefault="00B578E9">
      <w:pPr>
        <w:pStyle w:val="ListParagraph"/>
        <w:numPr>
          <w:ilvl w:val="0"/>
          <w:numId w:val="97"/>
        </w:numPr>
        <w:tabs>
          <w:tab w:val="left" w:pos="906"/>
        </w:tabs>
        <w:spacing w:before="1"/>
        <w:ind w:right="1071"/>
      </w:pPr>
      <w:r>
        <w:t>Vogel</w:t>
      </w:r>
      <w:r>
        <w:rPr>
          <w:spacing w:val="43"/>
        </w:rPr>
        <w:t xml:space="preserve"> </w:t>
      </w:r>
      <w:r>
        <w:t>A.I.,</w:t>
      </w:r>
      <w:r>
        <w:rPr>
          <w:spacing w:val="53"/>
        </w:rPr>
        <w:t xml:space="preserve"> </w:t>
      </w:r>
      <w:r>
        <w:t>Vogel’s</w:t>
      </w:r>
      <w:r>
        <w:rPr>
          <w:spacing w:val="52"/>
        </w:rPr>
        <w:t xml:space="preserve"> </w:t>
      </w:r>
      <w:r>
        <w:t>textbook</w:t>
      </w:r>
      <w:r>
        <w:rPr>
          <w:spacing w:val="42"/>
        </w:rPr>
        <w:t xml:space="preserve"> </w:t>
      </w:r>
      <w:r>
        <w:t>of</w:t>
      </w:r>
      <w:r>
        <w:rPr>
          <w:spacing w:val="45"/>
        </w:rPr>
        <w:t xml:space="preserve"> </w:t>
      </w:r>
      <w:r>
        <w:t>Practical</w:t>
      </w:r>
      <w:r>
        <w:rPr>
          <w:spacing w:val="45"/>
        </w:rPr>
        <w:t xml:space="preserve"> </w:t>
      </w:r>
      <w:r>
        <w:t>Organic</w:t>
      </w:r>
      <w:r>
        <w:rPr>
          <w:spacing w:val="48"/>
        </w:rPr>
        <w:t xml:space="preserve"> </w:t>
      </w:r>
      <w:r>
        <w:t>Chemistry,</w:t>
      </w:r>
      <w:r>
        <w:rPr>
          <w:spacing w:val="54"/>
        </w:rPr>
        <w:t xml:space="preserve"> </w:t>
      </w:r>
      <w:r>
        <w:t>5</w:t>
      </w:r>
      <w:r>
        <w:rPr>
          <w:vertAlign w:val="superscript"/>
        </w:rPr>
        <w:t>th</w:t>
      </w:r>
      <w:r>
        <w:rPr>
          <w:spacing w:val="44"/>
        </w:rPr>
        <w:t xml:space="preserve"> </w:t>
      </w:r>
      <w:r>
        <w:t>edition,</w:t>
      </w:r>
      <w:r>
        <w:rPr>
          <w:spacing w:val="54"/>
        </w:rPr>
        <w:t xml:space="preserve"> </w:t>
      </w:r>
      <w:r>
        <w:t>Pearson</w:t>
      </w:r>
      <w:r>
        <w:rPr>
          <w:spacing w:val="42"/>
        </w:rPr>
        <w:t xml:space="preserve"> </w:t>
      </w:r>
      <w:r>
        <w:t>Publishing</w:t>
      </w:r>
      <w:r>
        <w:rPr>
          <w:spacing w:val="-52"/>
        </w:rPr>
        <w:t xml:space="preserve"> </w:t>
      </w:r>
      <w:r>
        <w:t>House,</w:t>
      </w:r>
      <w:r>
        <w:rPr>
          <w:spacing w:val="9"/>
        </w:rPr>
        <w:t xml:space="preserve"> </w:t>
      </w:r>
      <w:r>
        <w:t>India,</w:t>
      </w:r>
      <w:r>
        <w:rPr>
          <w:spacing w:val="9"/>
        </w:rPr>
        <w:t xml:space="preserve"> </w:t>
      </w:r>
      <w:r>
        <w:t>1989.</w:t>
      </w:r>
    </w:p>
    <w:p w14:paraId="6AABF966" w14:textId="77777777" w:rsidR="00BA2644" w:rsidRDefault="00BA2644">
      <w:pPr>
        <w:pStyle w:val="BodyText"/>
        <w:rPr>
          <w:sz w:val="24"/>
        </w:rPr>
      </w:pPr>
    </w:p>
    <w:p w14:paraId="628BC047" w14:textId="77777777" w:rsidR="00BA2644" w:rsidRDefault="00BA2644">
      <w:pPr>
        <w:pStyle w:val="BodyText"/>
        <w:spacing w:before="11"/>
        <w:rPr>
          <w:sz w:val="20"/>
        </w:rPr>
      </w:pPr>
    </w:p>
    <w:p w14:paraId="265C5829" w14:textId="77777777" w:rsidR="00BA2644" w:rsidRDefault="00B578E9">
      <w:pPr>
        <w:pStyle w:val="Heading3"/>
        <w:spacing w:line="240" w:lineRule="auto"/>
        <w:ind w:left="417" w:right="459"/>
        <w:jc w:val="center"/>
      </w:pPr>
      <w:bookmarkStart w:id="86" w:name="BP502T"/>
      <w:bookmarkEnd w:id="86"/>
      <w:r>
        <w:rPr>
          <w:u w:val="single"/>
        </w:rPr>
        <w:t>BP502T</w:t>
      </w:r>
    </w:p>
    <w:p w14:paraId="3FAED3BE" w14:textId="51D9E54C" w:rsidR="00BA2644" w:rsidRDefault="00CB02DD">
      <w:pPr>
        <w:tabs>
          <w:tab w:val="left" w:pos="5762"/>
        </w:tabs>
        <w:spacing w:before="2"/>
        <w:ind w:right="60"/>
        <w:jc w:val="center"/>
        <w:rPr>
          <w:b/>
        </w:rPr>
      </w:pPr>
      <w:r>
        <w:rPr>
          <w:noProof/>
        </w:rPr>
        <mc:AlternateContent>
          <mc:Choice Requires="wps">
            <w:drawing>
              <wp:anchor distT="0" distB="0" distL="114300" distR="114300" simplePos="0" relativeHeight="15813632" behindDoc="0" locked="0" layoutInCell="1" allowOverlap="1" wp14:anchorId="0C97168E" wp14:editId="2B4A0621">
                <wp:simplePos x="0" y="0"/>
                <wp:positionH relativeFrom="page">
                  <wp:posOffset>1612900</wp:posOffset>
                </wp:positionH>
                <wp:positionV relativeFrom="paragraph">
                  <wp:posOffset>144780</wp:posOffset>
                </wp:positionV>
                <wp:extent cx="4207510" cy="12065"/>
                <wp:effectExtent l="0" t="0" r="0" b="0"/>
                <wp:wrapNone/>
                <wp:docPr id="9351659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C16E0" id="Rectangle 21" o:spid="_x0000_s1026" style="position:absolute;margin-left:127pt;margin-top:11.4pt;width:331.3pt;height:.9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" fillcolor="black" stroked="f">
                <w10:wrap anchorx="page"/>
              </v:rect>
            </w:pict>
          </mc:Fallback>
        </mc:AlternateContent>
      </w:r>
      <w:r>
        <w:rPr>
          <w:b/>
        </w:rPr>
        <w:t>INDUSTRIAL</w:t>
      </w:r>
      <w:r>
        <w:rPr>
          <w:b/>
          <w:spacing w:val="-9"/>
        </w:rPr>
        <w:t xml:space="preserve"> </w:t>
      </w:r>
      <w:r>
        <w:rPr>
          <w:b/>
        </w:rPr>
        <w:t>PHARMACY</w:t>
      </w:r>
      <w:r>
        <w:rPr>
          <w:b/>
          <w:spacing w:val="-1"/>
        </w:rPr>
        <w:t xml:space="preserve"> </w:t>
      </w:r>
      <w:r>
        <w:rPr>
          <w:b/>
        </w:rPr>
        <w:t>I</w:t>
      </w:r>
      <w:r>
        <w:rPr>
          <w:b/>
          <w:spacing w:val="-2"/>
        </w:rPr>
        <w:t xml:space="preserve"> </w:t>
      </w:r>
      <w:r>
        <w:rPr>
          <w:b/>
        </w:rPr>
        <w:t>(Theory)</w:t>
      </w:r>
      <w:r>
        <w:rPr>
          <w:b/>
        </w:rPr>
        <w:tab/>
        <w:t>45</w:t>
      </w:r>
      <w:r>
        <w:rPr>
          <w:b/>
          <w:spacing w:val="-6"/>
        </w:rPr>
        <w:t xml:space="preserve"> </w:t>
      </w:r>
      <w:r>
        <w:rPr>
          <w:b/>
        </w:rPr>
        <w:t>Hours</w:t>
      </w:r>
    </w:p>
    <w:p w14:paraId="30FDF85D" w14:textId="77777777" w:rsidR="00BA2644" w:rsidRDefault="00BA2644">
      <w:pPr>
        <w:pStyle w:val="BodyText"/>
        <w:spacing w:before="3"/>
        <w:rPr>
          <w:b/>
          <w:sz w:val="24"/>
        </w:rPr>
      </w:pPr>
    </w:p>
    <w:p w14:paraId="0186B74A" w14:textId="77777777" w:rsidR="00E554D8" w:rsidRPr="00F457B8" w:rsidRDefault="00E554D8" w:rsidP="00C92B77">
      <w:pPr>
        <w:spacing w:line="276" w:lineRule="auto"/>
        <w:ind w:left="283" w:right="170"/>
        <w:jc w:val="both"/>
        <w:rPr>
          <w:sz w:val="24"/>
          <w:szCs w:val="24"/>
        </w:rPr>
      </w:pPr>
      <w:r w:rsidRPr="00F457B8">
        <w:rPr>
          <w:b/>
          <w:bCs/>
          <w:sz w:val="24"/>
          <w:szCs w:val="24"/>
        </w:rPr>
        <w:t>Course Objective</w:t>
      </w:r>
      <w:r w:rsidRPr="00F457B8">
        <w:rPr>
          <w:sz w:val="24"/>
          <w:szCs w:val="24"/>
        </w:rPr>
        <w:t xml:space="preserve">: </w:t>
      </w:r>
    </w:p>
    <w:p w14:paraId="2832552C" w14:textId="77777777" w:rsidR="00E554D8" w:rsidRPr="00F457B8" w:rsidRDefault="00E554D8" w:rsidP="00C92B77">
      <w:pPr>
        <w:spacing w:line="276" w:lineRule="auto"/>
        <w:ind w:left="283" w:right="170"/>
        <w:rPr>
          <w:b/>
          <w:bCs/>
          <w:sz w:val="24"/>
          <w:szCs w:val="24"/>
        </w:rPr>
      </w:pPr>
      <w:r w:rsidRPr="00F457B8">
        <w:rPr>
          <w:sz w:val="24"/>
          <w:szCs w:val="24"/>
        </w:rPr>
        <w:t xml:space="preserve">This course is designed to prepare the students for career in the pharmaceutical industry by providing them with comprehensive understanding of industrial operations, quality control, regulatory compliance and the scientific principles behind dosage form development and manufacturing. </w:t>
      </w:r>
      <w:r w:rsidRPr="00F457B8">
        <w:rPr>
          <w:b/>
          <w:bCs/>
          <w:sz w:val="24"/>
          <w:szCs w:val="24"/>
        </w:rPr>
        <w:t xml:space="preserve"> </w:t>
      </w:r>
    </w:p>
    <w:p w14:paraId="2DFA30CF" w14:textId="77777777" w:rsidR="00E554D8" w:rsidRPr="00865E28" w:rsidRDefault="00E554D8" w:rsidP="00C92B77">
      <w:pPr>
        <w:ind w:left="283"/>
        <w:jc w:val="both"/>
        <w:rPr>
          <w:b/>
          <w:bCs/>
          <w:sz w:val="24"/>
          <w:szCs w:val="24"/>
        </w:rPr>
      </w:pPr>
      <w:r w:rsidRPr="00865E28">
        <w:rPr>
          <w:b/>
          <w:bCs/>
          <w:sz w:val="24"/>
          <w:szCs w:val="24"/>
        </w:rPr>
        <w:t>Course Outcomes:</w:t>
      </w:r>
    </w:p>
    <w:p w14:paraId="722F4089" w14:textId="77777777" w:rsidR="00E554D8" w:rsidRPr="00E554D8" w:rsidRDefault="00E554D8" w:rsidP="00C92B77">
      <w:pPr>
        <w:ind w:left="283"/>
      </w:pPr>
      <w:r w:rsidRPr="00E554D8">
        <w:t xml:space="preserve">The learner should be able to: </w:t>
      </w:r>
    </w:p>
    <w:p w14:paraId="19CBCD55" w14:textId="1E16C4D4" w:rsidR="00E554D8" w:rsidRPr="00E554D8" w:rsidRDefault="00E554D8" w:rsidP="00E554D8">
      <w:pPr>
        <w:pStyle w:val="ListParagraph"/>
        <w:widowControl/>
        <w:autoSpaceDE/>
        <w:autoSpaceDN/>
        <w:ind w:left="340" w:firstLine="0"/>
        <w:jc w:val="both"/>
      </w:pPr>
      <w:r w:rsidRPr="00E554D8">
        <w:t xml:space="preserve">1.Understand and apply the knowledge of preformulation in development of pharmaceutical dosage forms. </w:t>
      </w:r>
    </w:p>
    <w:p w14:paraId="545E4BA4" w14:textId="77777777" w:rsidR="00E554D8" w:rsidRPr="00E554D8" w:rsidRDefault="00E554D8" w:rsidP="00E554D8">
      <w:pPr>
        <w:pStyle w:val="ListParagraph"/>
        <w:widowControl/>
        <w:autoSpaceDE/>
        <w:autoSpaceDN/>
        <w:ind w:left="340" w:firstLine="0"/>
        <w:jc w:val="both"/>
      </w:pPr>
      <w:r w:rsidRPr="00E554D8">
        <w:t>2.Apprise the formulation aspects of tablets, coating and liquid orals and demonstrate their quality of finished dosage forms.</w:t>
      </w:r>
    </w:p>
    <w:p w14:paraId="16C477E7" w14:textId="7C2C55C7" w:rsidR="00677156" w:rsidRDefault="00E554D8" w:rsidP="009F54B7">
      <w:pPr>
        <w:pStyle w:val="ListParagraph"/>
        <w:widowControl/>
        <w:autoSpaceDE/>
        <w:autoSpaceDN/>
        <w:ind w:left="340" w:firstLine="0"/>
        <w:jc w:val="both"/>
      </w:pPr>
      <w:r w:rsidRPr="00E554D8">
        <w:t>3.Know and apply the manufacturing, formulation and packaging aspects of hard, soft gelatin capsules and pellets.</w:t>
      </w:r>
    </w:p>
    <w:p w14:paraId="1C3902A4" w14:textId="59CFA9C6" w:rsidR="00E554D8" w:rsidRPr="00677156" w:rsidRDefault="00E554D8" w:rsidP="00677156">
      <w:pPr>
        <w:pStyle w:val="ListParagraph"/>
        <w:widowControl/>
        <w:numPr>
          <w:ilvl w:val="0"/>
          <w:numId w:val="101"/>
        </w:numPr>
        <w:autoSpaceDE/>
        <w:autoSpaceDN/>
        <w:spacing w:line="276" w:lineRule="auto"/>
        <w:ind w:left="283" w:firstLine="1"/>
        <w:jc w:val="both"/>
        <w:rPr>
          <w:sz w:val="24"/>
          <w:szCs w:val="24"/>
        </w:rPr>
      </w:pPr>
      <w:r>
        <w:t xml:space="preserve"> </w:t>
      </w:r>
      <w:r w:rsidRPr="00E554D8">
        <w:t xml:space="preserve">Describe the preformulation and formulation aspects of parenteral and ophthalmic preparations, large scale production procedures, production facilities and quality control. </w:t>
      </w:r>
    </w:p>
    <w:p w14:paraId="1FA65F2C" w14:textId="5C6B5216" w:rsidR="00E554D8" w:rsidRDefault="00E554D8" w:rsidP="00677156">
      <w:pPr>
        <w:pStyle w:val="ListParagraph"/>
        <w:widowControl/>
        <w:numPr>
          <w:ilvl w:val="0"/>
          <w:numId w:val="101"/>
        </w:numPr>
        <w:autoSpaceDE/>
        <w:autoSpaceDN/>
        <w:spacing w:line="276" w:lineRule="auto"/>
        <w:jc w:val="both"/>
        <w:rPr>
          <w:sz w:val="24"/>
          <w:szCs w:val="24"/>
        </w:rPr>
      </w:pPr>
      <w:r w:rsidRPr="00F457B8">
        <w:rPr>
          <w:sz w:val="24"/>
          <w:szCs w:val="24"/>
        </w:rPr>
        <w:t xml:space="preserve">Summarize the formulation and quality control of cosmetic products and aerosols and know the packaging aspects of pharmaceutical products. </w:t>
      </w:r>
    </w:p>
    <w:p w14:paraId="12578E6E" w14:textId="72E54D5F" w:rsidR="009F54B7" w:rsidRPr="009F54B7" w:rsidRDefault="009F54B7" w:rsidP="009F54B7">
      <w:pPr>
        <w:pStyle w:val="ListParagraph"/>
        <w:widowControl/>
        <w:autoSpaceDE/>
        <w:autoSpaceDN/>
        <w:spacing w:line="276" w:lineRule="auto"/>
        <w:ind w:left="509" w:firstLine="0"/>
        <w:jc w:val="both"/>
        <w:rPr>
          <w:b/>
          <w:bCs/>
          <w:sz w:val="24"/>
          <w:szCs w:val="24"/>
        </w:rPr>
      </w:pPr>
      <w:r w:rsidRPr="009F54B7">
        <w:rPr>
          <w:b/>
          <w:bCs/>
          <w:sz w:val="24"/>
          <w:szCs w:val="24"/>
        </w:rPr>
        <w:t>CO-PO Mapping</w:t>
      </w:r>
    </w:p>
    <w:tbl>
      <w:tblPr>
        <w:tblStyle w:val="TableGrid"/>
        <w:tblW w:w="4693" w:type="pct"/>
        <w:jc w:val="center"/>
        <w:tblLook w:val="04A0" w:firstRow="1" w:lastRow="0" w:firstColumn="1" w:lastColumn="0" w:noHBand="0" w:noVBand="1"/>
      </w:tblPr>
      <w:tblGrid>
        <w:gridCol w:w="1809"/>
        <w:gridCol w:w="632"/>
        <w:gridCol w:w="732"/>
        <w:gridCol w:w="732"/>
        <w:gridCol w:w="732"/>
        <w:gridCol w:w="732"/>
        <w:gridCol w:w="732"/>
        <w:gridCol w:w="732"/>
        <w:gridCol w:w="732"/>
        <w:gridCol w:w="732"/>
        <w:gridCol w:w="874"/>
        <w:gridCol w:w="854"/>
      </w:tblGrid>
      <w:tr w:rsidR="009F54B7" w:rsidRPr="00F457B8" w14:paraId="65F238E1" w14:textId="77777777" w:rsidTr="00B978B7">
        <w:trPr>
          <w:jc w:val="center"/>
        </w:trPr>
        <w:tc>
          <w:tcPr>
            <w:tcW w:w="902" w:type="pct"/>
            <w:vAlign w:val="center"/>
          </w:tcPr>
          <w:p w14:paraId="680D9642" w14:textId="77777777" w:rsidR="009F54B7" w:rsidRPr="009F54B7" w:rsidRDefault="009F54B7" w:rsidP="004D5FC7">
            <w:pPr>
              <w:spacing w:line="276" w:lineRule="auto"/>
              <w:jc w:val="center"/>
              <w:rPr>
                <w:b/>
                <w:bCs/>
              </w:rPr>
            </w:pPr>
            <w:r w:rsidRPr="009F54B7">
              <w:rPr>
                <w:b/>
                <w:bCs/>
              </w:rPr>
              <w:t>Course code &amp; CO number</w:t>
            </w:r>
          </w:p>
        </w:tc>
        <w:tc>
          <w:tcPr>
            <w:tcW w:w="315" w:type="pct"/>
            <w:vAlign w:val="center"/>
          </w:tcPr>
          <w:p w14:paraId="6C4A43E8" w14:textId="77777777" w:rsidR="009F54B7" w:rsidRPr="009F54B7" w:rsidRDefault="009F54B7" w:rsidP="004D5FC7">
            <w:pPr>
              <w:spacing w:line="276" w:lineRule="auto"/>
              <w:jc w:val="center"/>
              <w:rPr>
                <w:b/>
                <w:bCs/>
              </w:rPr>
            </w:pPr>
            <w:r w:rsidRPr="009F54B7">
              <w:rPr>
                <w:b/>
                <w:bCs/>
              </w:rPr>
              <w:t>PO1</w:t>
            </w:r>
          </w:p>
        </w:tc>
        <w:tc>
          <w:tcPr>
            <w:tcW w:w="365" w:type="pct"/>
            <w:vAlign w:val="center"/>
          </w:tcPr>
          <w:p w14:paraId="781C04A1" w14:textId="77777777" w:rsidR="009F54B7" w:rsidRPr="009F54B7" w:rsidRDefault="009F54B7" w:rsidP="004D5FC7">
            <w:pPr>
              <w:spacing w:line="276" w:lineRule="auto"/>
              <w:jc w:val="center"/>
              <w:rPr>
                <w:b/>
                <w:bCs/>
              </w:rPr>
            </w:pPr>
            <w:r w:rsidRPr="009F54B7">
              <w:rPr>
                <w:b/>
                <w:bCs/>
              </w:rPr>
              <w:t>PO2</w:t>
            </w:r>
          </w:p>
        </w:tc>
        <w:tc>
          <w:tcPr>
            <w:tcW w:w="365" w:type="pct"/>
            <w:vAlign w:val="center"/>
          </w:tcPr>
          <w:p w14:paraId="65EA7D50" w14:textId="77777777" w:rsidR="009F54B7" w:rsidRPr="009F54B7" w:rsidRDefault="009F54B7" w:rsidP="004D5FC7">
            <w:pPr>
              <w:spacing w:line="276" w:lineRule="auto"/>
              <w:jc w:val="center"/>
              <w:rPr>
                <w:b/>
                <w:bCs/>
              </w:rPr>
            </w:pPr>
            <w:r w:rsidRPr="009F54B7">
              <w:rPr>
                <w:b/>
                <w:bCs/>
              </w:rPr>
              <w:t>PO3</w:t>
            </w:r>
          </w:p>
        </w:tc>
        <w:tc>
          <w:tcPr>
            <w:tcW w:w="365" w:type="pct"/>
            <w:vAlign w:val="center"/>
          </w:tcPr>
          <w:p w14:paraId="6FD64465" w14:textId="77777777" w:rsidR="009F54B7" w:rsidRPr="009F54B7" w:rsidRDefault="009F54B7" w:rsidP="004D5FC7">
            <w:pPr>
              <w:spacing w:line="276" w:lineRule="auto"/>
              <w:jc w:val="center"/>
              <w:rPr>
                <w:b/>
                <w:bCs/>
              </w:rPr>
            </w:pPr>
            <w:r w:rsidRPr="009F54B7">
              <w:rPr>
                <w:b/>
                <w:bCs/>
              </w:rPr>
              <w:t>PO4</w:t>
            </w:r>
          </w:p>
        </w:tc>
        <w:tc>
          <w:tcPr>
            <w:tcW w:w="365" w:type="pct"/>
            <w:vAlign w:val="center"/>
          </w:tcPr>
          <w:p w14:paraId="0A0ACAD5" w14:textId="77777777" w:rsidR="009F54B7" w:rsidRPr="009F54B7" w:rsidRDefault="009F54B7" w:rsidP="004D5FC7">
            <w:pPr>
              <w:spacing w:line="276" w:lineRule="auto"/>
              <w:jc w:val="center"/>
              <w:rPr>
                <w:b/>
                <w:bCs/>
              </w:rPr>
            </w:pPr>
            <w:r w:rsidRPr="009F54B7">
              <w:rPr>
                <w:b/>
                <w:bCs/>
              </w:rPr>
              <w:t>PO5</w:t>
            </w:r>
          </w:p>
        </w:tc>
        <w:tc>
          <w:tcPr>
            <w:tcW w:w="365" w:type="pct"/>
            <w:vAlign w:val="center"/>
          </w:tcPr>
          <w:p w14:paraId="5B1415D5" w14:textId="77777777" w:rsidR="009F54B7" w:rsidRPr="009F54B7" w:rsidRDefault="009F54B7" w:rsidP="004D5FC7">
            <w:pPr>
              <w:spacing w:line="276" w:lineRule="auto"/>
              <w:jc w:val="center"/>
              <w:rPr>
                <w:b/>
                <w:bCs/>
              </w:rPr>
            </w:pPr>
            <w:r w:rsidRPr="009F54B7">
              <w:rPr>
                <w:b/>
                <w:bCs/>
              </w:rPr>
              <w:t>PO6</w:t>
            </w:r>
          </w:p>
        </w:tc>
        <w:tc>
          <w:tcPr>
            <w:tcW w:w="365" w:type="pct"/>
            <w:vAlign w:val="center"/>
          </w:tcPr>
          <w:p w14:paraId="2C967F05" w14:textId="77777777" w:rsidR="009F54B7" w:rsidRPr="009F54B7" w:rsidRDefault="009F54B7" w:rsidP="004D5FC7">
            <w:pPr>
              <w:spacing w:line="276" w:lineRule="auto"/>
              <w:jc w:val="center"/>
              <w:rPr>
                <w:b/>
                <w:bCs/>
              </w:rPr>
            </w:pPr>
            <w:r w:rsidRPr="009F54B7">
              <w:rPr>
                <w:b/>
                <w:bCs/>
              </w:rPr>
              <w:t>PO7</w:t>
            </w:r>
          </w:p>
        </w:tc>
        <w:tc>
          <w:tcPr>
            <w:tcW w:w="365" w:type="pct"/>
            <w:vAlign w:val="center"/>
          </w:tcPr>
          <w:p w14:paraId="2493B936" w14:textId="77777777" w:rsidR="009F54B7" w:rsidRPr="009F54B7" w:rsidRDefault="009F54B7" w:rsidP="004D5FC7">
            <w:pPr>
              <w:spacing w:line="276" w:lineRule="auto"/>
              <w:jc w:val="center"/>
              <w:rPr>
                <w:b/>
                <w:bCs/>
              </w:rPr>
            </w:pPr>
            <w:r w:rsidRPr="009F54B7">
              <w:rPr>
                <w:b/>
                <w:bCs/>
              </w:rPr>
              <w:t>PO8</w:t>
            </w:r>
          </w:p>
        </w:tc>
        <w:tc>
          <w:tcPr>
            <w:tcW w:w="365" w:type="pct"/>
            <w:vAlign w:val="center"/>
          </w:tcPr>
          <w:p w14:paraId="523510A7" w14:textId="77777777" w:rsidR="009F54B7" w:rsidRPr="009F54B7" w:rsidRDefault="009F54B7" w:rsidP="004D5FC7">
            <w:pPr>
              <w:spacing w:line="276" w:lineRule="auto"/>
              <w:jc w:val="center"/>
              <w:rPr>
                <w:b/>
                <w:bCs/>
              </w:rPr>
            </w:pPr>
            <w:r w:rsidRPr="009F54B7">
              <w:rPr>
                <w:b/>
                <w:bCs/>
              </w:rPr>
              <w:t>PO9</w:t>
            </w:r>
          </w:p>
        </w:tc>
        <w:tc>
          <w:tcPr>
            <w:tcW w:w="436" w:type="pct"/>
            <w:vAlign w:val="center"/>
          </w:tcPr>
          <w:p w14:paraId="58CCADCF" w14:textId="77777777" w:rsidR="009F54B7" w:rsidRPr="009F54B7" w:rsidRDefault="009F54B7" w:rsidP="004D5FC7">
            <w:pPr>
              <w:spacing w:line="276" w:lineRule="auto"/>
              <w:jc w:val="center"/>
              <w:rPr>
                <w:b/>
                <w:bCs/>
              </w:rPr>
            </w:pPr>
            <w:r w:rsidRPr="009F54B7">
              <w:rPr>
                <w:b/>
                <w:bCs/>
              </w:rPr>
              <w:t>PO10</w:t>
            </w:r>
          </w:p>
        </w:tc>
        <w:tc>
          <w:tcPr>
            <w:tcW w:w="426" w:type="pct"/>
            <w:vAlign w:val="center"/>
          </w:tcPr>
          <w:p w14:paraId="3F34C18E" w14:textId="77777777" w:rsidR="009F54B7" w:rsidRPr="009F54B7" w:rsidRDefault="009F54B7" w:rsidP="004D5FC7">
            <w:pPr>
              <w:spacing w:line="276" w:lineRule="auto"/>
              <w:jc w:val="center"/>
              <w:rPr>
                <w:b/>
                <w:bCs/>
              </w:rPr>
            </w:pPr>
            <w:r w:rsidRPr="009F54B7">
              <w:rPr>
                <w:b/>
                <w:bCs/>
              </w:rPr>
              <w:t>PO11</w:t>
            </w:r>
          </w:p>
        </w:tc>
      </w:tr>
      <w:tr w:rsidR="009F54B7" w:rsidRPr="00F457B8" w14:paraId="543B84B1" w14:textId="77777777" w:rsidTr="00B978B7">
        <w:trPr>
          <w:jc w:val="center"/>
        </w:trPr>
        <w:tc>
          <w:tcPr>
            <w:tcW w:w="902" w:type="pct"/>
          </w:tcPr>
          <w:p w14:paraId="187CF6D8" w14:textId="77777777" w:rsidR="009F54B7" w:rsidRPr="009F54B7" w:rsidRDefault="009F54B7" w:rsidP="004D5FC7">
            <w:pPr>
              <w:spacing w:line="276" w:lineRule="auto"/>
              <w:jc w:val="center"/>
            </w:pPr>
            <w:r w:rsidRPr="009F54B7">
              <w:t>BP502T CO1</w:t>
            </w:r>
          </w:p>
        </w:tc>
        <w:tc>
          <w:tcPr>
            <w:tcW w:w="315" w:type="pct"/>
          </w:tcPr>
          <w:p w14:paraId="0D166D8D" w14:textId="77777777" w:rsidR="009F54B7" w:rsidRPr="009F54B7" w:rsidRDefault="009F54B7" w:rsidP="004D5FC7">
            <w:pPr>
              <w:spacing w:line="276" w:lineRule="auto"/>
              <w:jc w:val="center"/>
            </w:pPr>
            <w:r w:rsidRPr="009F54B7">
              <w:t>3</w:t>
            </w:r>
          </w:p>
        </w:tc>
        <w:tc>
          <w:tcPr>
            <w:tcW w:w="365" w:type="pct"/>
          </w:tcPr>
          <w:p w14:paraId="30756CBA" w14:textId="77777777" w:rsidR="009F54B7" w:rsidRPr="009F54B7" w:rsidRDefault="009F54B7" w:rsidP="004D5FC7">
            <w:pPr>
              <w:spacing w:line="276" w:lineRule="auto"/>
              <w:jc w:val="center"/>
            </w:pPr>
            <w:r w:rsidRPr="009F54B7">
              <w:t>3</w:t>
            </w:r>
          </w:p>
        </w:tc>
        <w:tc>
          <w:tcPr>
            <w:tcW w:w="365" w:type="pct"/>
          </w:tcPr>
          <w:p w14:paraId="23D8DF62" w14:textId="77777777" w:rsidR="009F54B7" w:rsidRPr="009F54B7" w:rsidRDefault="009F54B7" w:rsidP="004D5FC7">
            <w:pPr>
              <w:spacing w:line="276" w:lineRule="auto"/>
              <w:jc w:val="center"/>
            </w:pPr>
            <w:r w:rsidRPr="009F54B7">
              <w:t>3</w:t>
            </w:r>
          </w:p>
        </w:tc>
        <w:tc>
          <w:tcPr>
            <w:tcW w:w="365" w:type="pct"/>
          </w:tcPr>
          <w:p w14:paraId="51FE74D6" w14:textId="77777777" w:rsidR="009F54B7" w:rsidRPr="009F54B7" w:rsidRDefault="009F54B7" w:rsidP="004D5FC7">
            <w:pPr>
              <w:spacing w:line="276" w:lineRule="auto"/>
              <w:jc w:val="center"/>
            </w:pPr>
            <w:r w:rsidRPr="009F54B7">
              <w:t>1</w:t>
            </w:r>
          </w:p>
        </w:tc>
        <w:tc>
          <w:tcPr>
            <w:tcW w:w="365" w:type="pct"/>
          </w:tcPr>
          <w:p w14:paraId="29D52576" w14:textId="77777777" w:rsidR="009F54B7" w:rsidRPr="009F54B7" w:rsidRDefault="009F54B7" w:rsidP="004D5FC7">
            <w:pPr>
              <w:spacing w:line="276" w:lineRule="auto"/>
              <w:jc w:val="center"/>
            </w:pPr>
            <w:r w:rsidRPr="009F54B7">
              <w:t>-</w:t>
            </w:r>
          </w:p>
        </w:tc>
        <w:tc>
          <w:tcPr>
            <w:tcW w:w="365" w:type="pct"/>
          </w:tcPr>
          <w:p w14:paraId="710AF309" w14:textId="77777777" w:rsidR="009F54B7" w:rsidRPr="009F54B7" w:rsidRDefault="009F54B7" w:rsidP="004D5FC7">
            <w:pPr>
              <w:spacing w:line="276" w:lineRule="auto"/>
              <w:jc w:val="center"/>
            </w:pPr>
            <w:r w:rsidRPr="009F54B7">
              <w:t>2</w:t>
            </w:r>
          </w:p>
        </w:tc>
        <w:tc>
          <w:tcPr>
            <w:tcW w:w="365" w:type="pct"/>
          </w:tcPr>
          <w:p w14:paraId="4C1A91EF" w14:textId="77777777" w:rsidR="009F54B7" w:rsidRPr="009F54B7" w:rsidRDefault="009F54B7" w:rsidP="004D5FC7">
            <w:pPr>
              <w:spacing w:line="276" w:lineRule="auto"/>
              <w:jc w:val="center"/>
            </w:pPr>
            <w:r w:rsidRPr="009F54B7">
              <w:t>3</w:t>
            </w:r>
          </w:p>
        </w:tc>
        <w:tc>
          <w:tcPr>
            <w:tcW w:w="365" w:type="pct"/>
          </w:tcPr>
          <w:p w14:paraId="325D6CCB" w14:textId="77777777" w:rsidR="009F54B7" w:rsidRPr="009F54B7" w:rsidRDefault="009F54B7" w:rsidP="004D5FC7">
            <w:pPr>
              <w:spacing w:line="276" w:lineRule="auto"/>
              <w:jc w:val="center"/>
            </w:pPr>
            <w:r w:rsidRPr="009F54B7">
              <w:t>2</w:t>
            </w:r>
          </w:p>
        </w:tc>
        <w:tc>
          <w:tcPr>
            <w:tcW w:w="365" w:type="pct"/>
          </w:tcPr>
          <w:p w14:paraId="452381F6" w14:textId="77777777" w:rsidR="009F54B7" w:rsidRPr="009F54B7" w:rsidRDefault="009F54B7" w:rsidP="004D5FC7">
            <w:pPr>
              <w:spacing w:line="276" w:lineRule="auto"/>
              <w:jc w:val="center"/>
            </w:pPr>
            <w:r w:rsidRPr="009F54B7">
              <w:t>3</w:t>
            </w:r>
          </w:p>
        </w:tc>
        <w:tc>
          <w:tcPr>
            <w:tcW w:w="436" w:type="pct"/>
          </w:tcPr>
          <w:p w14:paraId="7E3D8884" w14:textId="77777777" w:rsidR="009F54B7" w:rsidRPr="009F54B7" w:rsidRDefault="009F54B7" w:rsidP="004D5FC7">
            <w:pPr>
              <w:spacing w:line="276" w:lineRule="auto"/>
              <w:jc w:val="center"/>
            </w:pPr>
            <w:r w:rsidRPr="009F54B7">
              <w:t>3</w:t>
            </w:r>
          </w:p>
        </w:tc>
        <w:tc>
          <w:tcPr>
            <w:tcW w:w="426" w:type="pct"/>
          </w:tcPr>
          <w:p w14:paraId="19AB1B1A" w14:textId="77777777" w:rsidR="009F54B7" w:rsidRPr="009F54B7" w:rsidRDefault="009F54B7" w:rsidP="004D5FC7">
            <w:pPr>
              <w:spacing w:line="276" w:lineRule="auto"/>
              <w:jc w:val="center"/>
            </w:pPr>
            <w:r w:rsidRPr="009F54B7">
              <w:t>3</w:t>
            </w:r>
          </w:p>
        </w:tc>
      </w:tr>
      <w:tr w:rsidR="009F54B7" w:rsidRPr="00F457B8" w14:paraId="5B5BCC97" w14:textId="77777777" w:rsidTr="00B978B7">
        <w:trPr>
          <w:jc w:val="center"/>
        </w:trPr>
        <w:tc>
          <w:tcPr>
            <w:tcW w:w="902" w:type="pct"/>
          </w:tcPr>
          <w:p w14:paraId="0A5E68C0" w14:textId="77777777" w:rsidR="009F54B7" w:rsidRPr="009F54B7" w:rsidRDefault="009F54B7" w:rsidP="004D5FC7">
            <w:pPr>
              <w:spacing w:line="276" w:lineRule="auto"/>
              <w:jc w:val="center"/>
            </w:pPr>
            <w:r w:rsidRPr="009F54B7">
              <w:t>BP502T CO2</w:t>
            </w:r>
          </w:p>
        </w:tc>
        <w:tc>
          <w:tcPr>
            <w:tcW w:w="315" w:type="pct"/>
          </w:tcPr>
          <w:p w14:paraId="62E5372F" w14:textId="77777777" w:rsidR="009F54B7" w:rsidRPr="009F54B7" w:rsidRDefault="009F54B7" w:rsidP="004D5FC7">
            <w:pPr>
              <w:spacing w:line="276" w:lineRule="auto"/>
              <w:jc w:val="center"/>
            </w:pPr>
            <w:r w:rsidRPr="009F54B7">
              <w:t>3</w:t>
            </w:r>
          </w:p>
        </w:tc>
        <w:tc>
          <w:tcPr>
            <w:tcW w:w="365" w:type="pct"/>
          </w:tcPr>
          <w:p w14:paraId="0E82F113" w14:textId="77777777" w:rsidR="009F54B7" w:rsidRPr="009F54B7" w:rsidRDefault="009F54B7" w:rsidP="004D5FC7">
            <w:pPr>
              <w:spacing w:line="276" w:lineRule="auto"/>
              <w:jc w:val="center"/>
            </w:pPr>
            <w:r w:rsidRPr="009F54B7">
              <w:t>3</w:t>
            </w:r>
          </w:p>
        </w:tc>
        <w:tc>
          <w:tcPr>
            <w:tcW w:w="365" w:type="pct"/>
          </w:tcPr>
          <w:p w14:paraId="50672810" w14:textId="77777777" w:rsidR="009F54B7" w:rsidRPr="009F54B7" w:rsidRDefault="009F54B7" w:rsidP="004D5FC7">
            <w:pPr>
              <w:spacing w:line="276" w:lineRule="auto"/>
              <w:jc w:val="center"/>
            </w:pPr>
            <w:r w:rsidRPr="009F54B7">
              <w:t>3</w:t>
            </w:r>
          </w:p>
        </w:tc>
        <w:tc>
          <w:tcPr>
            <w:tcW w:w="365" w:type="pct"/>
          </w:tcPr>
          <w:p w14:paraId="2078D691" w14:textId="77777777" w:rsidR="009F54B7" w:rsidRPr="009F54B7" w:rsidRDefault="009F54B7" w:rsidP="004D5FC7">
            <w:pPr>
              <w:spacing w:line="276" w:lineRule="auto"/>
              <w:jc w:val="center"/>
            </w:pPr>
            <w:r w:rsidRPr="009F54B7">
              <w:t>3</w:t>
            </w:r>
          </w:p>
        </w:tc>
        <w:tc>
          <w:tcPr>
            <w:tcW w:w="365" w:type="pct"/>
          </w:tcPr>
          <w:p w14:paraId="56CC299A" w14:textId="77777777" w:rsidR="009F54B7" w:rsidRPr="009F54B7" w:rsidRDefault="009F54B7" w:rsidP="004D5FC7">
            <w:pPr>
              <w:spacing w:line="276" w:lineRule="auto"/>
              <w:jc w:val="center"/>
            </w:pPr>
            <w:r w:rsidRPr="009F54B7">
              <w:t>-</w:t>
            </w:r>
          </w:p>
        </w:tc>
        <w:tc>
          <w:tcPr>
            <w:tcW w:w="365" w:type="pct"/>
          </w:tcPr>
          <w:p w14:paraId="7164EA3C" w14:textId="77777777" w:rsidR="009F54B7" w:rsidRPr="009F54B7" w:rsidRDefault="009F54B7" w:rsidP="004D5FC7">
            <w:pPr>
              <w:spacing w:line="276" w:lineRule="auto"/>
              <w:jc w:val="center"/>
            </w:pPr>
            <w:r w:rsidRPr="009F54B7">
              <w:t>2</w:t>
            </w:r>
          </w:p>
        </w:tc>
        <w:tc>
          <w:tcPr>
            <w:tcW w:w="365" w:type="pct"/>
          </w:tcPr>
          <w:p w14:paraId="477AF236" w14:textId="77777777" w:rsidR="009F54B7" w:rsidRPr="009F54B7" w:rsidRDefault="009F54B7" w:rsidP="004D5FC7">
            <w:pPr>
              <w:spacing w:line="276" w:lineRule="auto"/>
              <w:jc w:val="center"/>
            </w:pPr>
            <w:r w:rsidRPr="009F54B7">
              <w:t>3</w:t>
            </w:r>
          </w:p>
        </w:tc>
        <w:tc>
          <w:tcPr>
            <w:tcW w:w="365" w:type="pct"/>
          </w:tcPr>
          <w:p w14:paraId="52AAE98B" w14:textId="77777777" w:rsidR="009F54B7" w:rsidRPr="009F54B7" w:rsidRDefault="009F54B7" w:rsidP="004D5FC7">
            <w:pPr>
              <w:spacing w:line="276" w:lineRule="auto"/>
              <w:jc w:val="center"/>
            </w:pPr>
            <w:r w:rsidRPr="009F54B7">
              <w:t>2</w:t>
            </w:r>
          </w:p>
        </w:tc>
        <w:tc>
          <w:tcPr>
            <w:tcW w:w="365" w:type="pct"/>
          </w:tcPr>
          <w:p w14:paraId="01CE50DE" w14:textId="77777777" w:rsidR="009F54B7" w:rsidRPr="009F54B7" w:rsidRDefault="009F54B7" w:rsidP="004D5FC7">
            <w:pPr>
              <w:spacing w:line="276" w:lineRule="auto"/>
              <w:jc w:val="center"/>
            </w:pPr>
            <w:r w:rsidRPr="009F54B7">
              <w:t>3</w:t>
            </w:r>
          </w:p>
        </w:tc>
        <w:tc>
          <w:tcPr>
            <w:tcW w:w="436" w:type="pct"/>
          </w:tcPr>
          <w:p w14:paraId="6301002E" w14:textId="77777777" w:rsidR="009F54B7" w:rsidRPr="009F54B7" w:rsidRDefault="009F54B7" w:rsidP="004D5FC7">
            <w:pPr>
              <w:spacing w:line="276" w:lineRule="auto"/>
              <w:jc w:val="center"/>
            </w:pPr>
            <w:r w:rsidRPr="009F54B7">
              <w:t>3</w:t>
            </w:r>
          </w:p>
        </w:tc>
        <w:tc>
          <w:tcPr>
            <w:tcW w:w="426" w:type="pct"/>
          </w:tcPr>
          <w:p w14:paraId="3870D302" w14:textId="77777777" w:rsidR="009F54B7" w:rsidRPr="009F54B7" w:rsidRDefault="009F54B7" w:rsidP="004D5FC7">
            <w:pPr>
              <w:spacing w:line="276" w:lineRule="auto"/>
              <w:jc w:val="center"/>
            </w:pPr>
            <w:r w:rsidRPr="009F54B7">
              <w:t>3</w:t>
            </w:r>
          </w:p>
        </w:tc>
      </w:tr>
      <w:tr w:rsidR="009F54B7" w:rsidRPr="00F457B8" w14:paraId="1A2C9C7F" w14:textId="77777777" w:rsidTr="00B978B7">
        <w:trPr>
          <w:jc w:val="center"/>
        </w:trPr>
        <w:tc>
          <w:tcPr>
            <w:tcW w:w="902" w:type="pct"/>
          </w:tcPr>
          <w:p w14:paraId="6BC4A707" w14:textId="77777777" w:rsidR="009F54B7" w:rsidRPr="009F54B7" w:rsidRDefault="009F54B7" w:rsidP="004D5FC7">
            <w:pPr>
              <w:spacing w:line="276" w:lineRule="auto"/>
              <w:jc w:val="center"/>
            </w:pPr>
            <w:r w:rsidRPr="009F54B7">
              <w:t>BP502T C03</w:t>
            </w:r>
          </w:p>
        </w:tc>
        <w:tc>
          <w:tcPr>
            <w:tcW w:w="315" w:type="pct"/>
          </w:tcPr>
          <w:p w14:paraId="7248A024" w14:textId="77777777" w:rsidR="009F54B7" w:rsidRPr="009F54B7" w:rsidRDefault="009F54B7" w:rsidP="004D5FC7">
            <w:pPr>
              <w:spacing w:line="276" w:lineRule="auto"/>
              <w:jc w:val="center"/>
            </w:pPr>
            <w:r w:rsidRPr="009F54B7">
              <w:t>3</w:t>
            </w:r>
          </w:p>
        </w:tc>
        <w:tc>
          <w:tcPr>
            <w:tcW w:w="365" w:type="pct"/>
          </w:tcPr>
          <w:p w14:paraId="673474CB" w14:textId="77777777" w:rsidR="009F54B7" w:rsidRPr="009F54B7" w:rsidRDefault="009F54B7" w:rsidP="004D5FC7">
            <w:pPr>
              <w:spacing w:line="276" w:lineRule="auto"/>
              <w:jc w:val="center"/>
            </w:pPr>
            <w:r w:rsidRPr="009F54B7">
              <w:t>3</w:t>
            </w:r>
          </w:p>
        </w:tc>
        <w:tc>
          <w:tcPr>
            <w:tcW w:w="365" w:type="pct"/>
          </w:tcPr>
          <w:p w14:paraId="6271895A" w14:textId="77777777" w:rsidR="009F54B7" w:rsidRPr="009F54B7" w:rsidRDefault="009F54B7" w:rsidP="004D5FC7">
            <w:pPr>
              <w:spacing w:line="276" w:lineRule="auto"/>
              <w:jc w:val="center"/>
            </w:pPr>
            <w:r w:rsidRPr="009F54B7">
              <w:t>3</w:t>
            </w:r>
          </w:p>
        </w:tc>
        <w:tc>
          <w:tcPr>
            <w:tcW w:w="365" w:type="pct"/>
          </w:tcPr>
          <w:p w14:paraId="38AF3A55" w14:textId="77777777" w:rsidR="009F54B7" w:rsidRPr="009F54B7" w:rsidRDefault="009F54B7" w:rsidP="004D5FC7">
            <w:pPr>
              <w:spacing w:line="276" w:lineRule="auto"/>
              <w:jc w:val="center"/>
            </w:pPr>
            <w:r w:rsidRPr="009F54B7">
              <w:t>2</w:t>
            </w:r>
          </w:p>
        </w:tc>
        <w:tc>
          <w:tcPr>
            <w:tcW w:w="365" w:type="pct"/>
          </w:tcPr>
          <w:p w14:paraId="355D934A" w14:textId="77777777" w:rsidR="009F54B7" w:rsidRPr="009F54B7" w:rsidRDefault="009F54B7" w:rsidP="004D5FC7">
            <w:pPr>
              <w:spacing w:line="276" w:lineRule="auto"/>
              <w:jc w:val="center"/>
            </w:pPr>
            <w:r w:rsidRPr="009F54B7">
              <w:t>-</w:t>
            </w:r>
          </w:p>
        </w:tc>
        <w:tc>
          <w:tcPr>
            <w:tcW w:w="365" w:type="pct"/>
          </w:tcPr>
          <w:p w14:paraId="61E85180" w14:textId="77777777" w:rsidR="009F54B7" w:rsidRPr="009F54B7" w:rsidRDefault="009F54B7" w:rsidP="004D5FC7">
            <w:pPr>
              <w:spacing w:line="276" w:lineRule="auto"/>
              <w:jc w:val="center"/>
            </w:pPr>
            <w:r w:rsidRPr="009F54B7">
              <w:t>2</w:t>
            </w:r>
          </w:p>
        </w:tc>
        <w:tc>
          <w:tcPr>
            <w:tcW w:w="365" w:type="pct"/>
          </w:tcPr>
          <w:p w14:paraId="288B909D" w14:textId="77777777" w:rsidR="009F54B7" w:rsidRPr="009F54B7" w:rsidRDefault="009F54B7" w:rsidP="004D5FC7">
            <w:pPr>
              <w:spacing w:line="276" w:lineRule="auto"/>
              <w:jc w:val="center"/>
            </w:pPr>
            <w:r w:rsidRPr="009F54B7">
              <w:t>3</w:t>
            </w:r>
          </w:p>
        </w:tc>
        <w:tc>
          <w:tcPr>
            <w:tcW w:w="365" w:type="pct"/>
          </w:tcPr>
          <w:p w14:paraId="0D37AD35" w14:textId="77777777" w:rsidR="009F54B7" w:rsidRPr="009F54B7" w:rsidRDefault="009F54B7" w:rsidP="004D5FC7">
            <w:pPr>
              <w:spacing w:line="276" w:lineRule="auto"/>
              <w:jc w:val="center"/>
            </w:pPr>
            <w:r w:rsidRPr="009F54B7">
              <w:t>2</w:t>
            </w:r>
          </w:p>
        </w:tc>
        <w:tc>
          <w:tcPr>
            <w:tcW w:w="365" w:type="pct"/>
          </w:tcPr>
          <w:p w14:paraId="2BFC7963" w14:textId="77777777" w:rsidR="009F54B7" w:rsidRPr="009F54B7" w:rsidRDefault="009F54B7" w:rsidP="004D5FC7">
            <w:pPr>
              <w:spacing w:line="276" w:lineRule="auto"/>
              <w:jc w:val="center"/>
            </w:pPr>
            <w:r w:rsidRPr="009F54B7">
              <w:t>3</w:t>
            </w:r>
          </w:p>
        </w:tc>
        <w:tc>
          <w:tcPr>
            <w:tcW w:w="436" w:type="pct"/>
          </w:tcPr>
          <w:p w14:paraId="0FC9881C" w14:textId="77777777" w:rsidR="009F54B7" w:rsidRPr="009F54B7" w:rsidRDefault="009F54B7" w:rsidP="004D5FC7">
            <w:pPr>
              <w:spacing w:line="276" w:lineRule="auto"/>
              <w:jc w:val="center"/>
            </w:pPr>
            <w:r w:rsidRPr="009F54B7">
              <w:t>3</w:t>
            </w:r>
          </w:p>
        </w:tc>
        <w:tc>
          <w:tcPr>
            <w:tcW w:w="426" w:type="pct"/>
          </w:tcPr>
          <w:p w14:paraId="4177560A" w14:textId="77777777" w:rsidR="009F54B7" w:rsidRPr="009F54B7" w:rsidRDefault="009F54B7" w:rsidP="004D5FC7">
            <w:pPr>
              <w:spacing w:line="276" w:lineRule="auto"/>
              <w:jc w:val="center"/>
            </w:pPr>
            <w:r w:rsidRPr="009F54B7">
              <w:t>3</w:t>
            </w:r>
          </w:p>
        </w:tc>
      </w:tr>
      <w:tr w:rsidR="009F54B7" w:rsidRPr="00F457B8" w14:paraId="43036781" w14:textId="77777777" w:rsidTr="00B978B7">
        <w:trPr>
          <w:jc w:val="center"/>
        </w:trPr>
        <w:tc>
          <w:tcPr>
            <w:tcW w:w="902" w:type="pct"/>
          </w:tcPr>
          <w:p w14:paraId="3C7C65F7" w14:textId="77777777" w:rsidR="009F54B7" w:rsidRPr="009F54B7" w:rsidRDefault="009F54B7" w:rsidP="004D5FC7">
            <w:pPr>
              <w:spacing w:line="276" w:lineRule="auto"/>
              <w:jc w:val="center"/>
            </w:pPr>
            <w:r w:rsidRPr="009F54B7">
              <w:t>BP502TCO4</w:t>
            </w:r>
          </w:p>
        </w:tc>
        <w:tc>
          <w:tcPr>
            <w:tcW w:w="315" w:type="pct"/>
          </w:tcPr>
          <w:p w14:paraId="0B60868E" w14:textId="77777777" w:rsidR="009F54B7" w:rsidRPr="009F54B7" w:rsidRDefault="009F54B7" w:rsidP="004D5FC7">
            <w:pPr>
              <w:spacing w:line="276" w:lineRule="auto"/>
              <w:jc w:val="center"/>
            </w:pPr>
            <w:r w:rsidRPr="009F54B7">
              <w:t>3</w:t>
            </w:r>
          </w:p>
        </w:tc>
        <w:tc>
          <w:tcPr>
            <w:tcW w:w="365" w:type="pct"/>
          </w:tcPr>
          <w:p w14:paraId="1116B68D" w14:textId="77777777" w:rsidR="009F54B7" w:rsidRPr="009F54B7" w:rsidRDefault="009F54B7" w:rsidP="004D5FC7">
            <w:pPr>
              <w:spacing w:line="276" w:lineRule="auto"/>
              <w:jc w:val="center"/>
            </w:pPr>
            <w:r w:rsidRPr="009F54B7">
              <w:t>3</w:t>
            </w:r>
          </w:p>
        </w:tc>
        <w:tc>
          <w:tcPr>
            <w:tcW w:w="365" w:type="pct"/>
          </w:tcPr>
          <w:p w14:paraId="2F660535" w14:textId="77777777" w:rsidR="009F54B7" w:rsidRPr="009F54B7" w:rsidRDefault="009F54B7" w:rsidP="004D5FC7">
            <w:pPr>
              <w:spacing w:line="276" w:lineRule="auto"/>
              <w:jc w:val="center"/>
            </w:pPr>
            <w:r w:rsidRPr="009F54B7">
              <w:t>3</w:t>
            </w:r>
          </w:p>
        </w:tc>
        <w:tc>
          <w:tcPr>
            <w:tcW w:w="365" w:type="pct"/>
          </w:tcPr>
          <w:p w14:paraId="77E28EC1" w14:textId="77777777" w:rsidR="009F54B7" w:rsidRPr="009F54B7" w:rsidRDefault="009F54B7" w:rsidP="004D5FC7">
            <w:pPr>
              <w:spacing w:line="276" w:lineRule="auto"/>
              <w:jc w:val="center"/>
            </w:pPr>
            <w:r w:rsidRPr="009F54B7">
              <w:t>2</w:t>
            </w:r>
          </w:p>
        </w:tc>
        <w:tc>
          <w:tcPr>
            <w:tcW w:w="365" w:type="pct"/>
          </w:tcPr>
          <w:p w14:paraId="498B6D69" w14:textId="77777777" w:rsidR="009F54B7" w:rsidRPr="009F54B7" w:rsidRDefault="009F54B7" w:rsidP="004D5FC7">
            <w:pPr>
              <w:spacing w:line="276" w:lineRule="auto"/>
              <w:jc w:val="center"/>
            </w:pPr>
            <w:r w:rsidRPr="009F54B7">
              <w:t>-</w:t>
            </w:r>
          </w:p>
        </w:tc>
        <w:tc>
          <w:tcPr>
            <w:tcW w:w="365" w:type="pct"/>
          </w:tcPr>
          <w:p w14:paraId="04F1332F" w14:textId="77777777" w:rsidR="009F54B7" w:rsidRPr="009F54B7" w:rsidRDefault="009F54B7" w:rsidP="004D5FC7">
            <w:pPr>
              <w:spacing w:line="276" w:lineRule="auto"/>
              <w:jc w:val="center"/>
            </w:pPr>
            <w:r w:rsidRPr="009F54B7">
              <w:t>2</w:t>
            </w:r>
          </w:p>
        </w:tc>
        <w:tc>
          <w:tcPr>
            <w:tcW w:w="365" w:type="pct"/>
          </w:tcPr>
          <w:p w14:paraId="344543FA" w14:textId="77777777" w:rsidR="009F54B7" w:rsidRPr="009F54B7" w:rsidRDefault="009F54B7" w:rsidP="004D5FC7">
            <w:pPr>
              <w:spacing w:line="276" w:lineRule="auto"/>
              <w:jc w:val="center"/>
            </w:pPr>
            <w:r w:rsidRPr="009F54B7">
              <w:t>3</w:t>
            </w:r>
          </w:p>
        </w:tc>
        <w:tc>
          <w:tcPr>
            <w:tcW w:w="365" w:type="pct"/>
          </w:tcPr>
          <w:p w14:paraId="604DA69C" w14:textId="77777777" w:rsidR="009F54B7" w:rsidRPr="009F54B7" w:rsidRDefault="009F54B7" w:rsidP="004D5FC7">
            <w:pPr>
              <w:spacing w:line="276" w:lineRule="auto"/>
              <w:jc w:val="center"/>
            </w:pPr>
            <w:r w:rsidRPr="009F54B7">
              <w:t>2</w:t>
            </w:r>
          </w:p>
        </w:tc>
        <w:tc>
          <w:tcPr>
            <w:tcW w:w="365" w:type="pct"/>
          </w:tcPr>
          <w:p w14:paraId="1DFD91E1" w14:textId="77777777" w:rsidR="009F54B7" w:rsidRPr="009F54B7" w:rsidRDefault="009F54B7" w:rsidP="004D5FC7">
            <w:pPr>
              <w:spacing w:line="276" w:lineRule="auto"/>
              <w:jc w:val="center"/>
            </w:pPr>
            <w:r w:rsidRPr="009F54B7">
              <w:t>3</w:t>
            </w:r>
          </w:p>
        </w:tc>
        <w:tc>
          <w:tcPr>
            <w:tcW w:w="436" w:type="pct"/>
          </w:tcPr>
          <w:p w14:paraId="23D22B19" w14:textId="77777777" w:rsidR="009F54B7" w:rsidRPr="009F54B7" w:rsidRDefault="009F54B7" w:rsidP="004D5FC7">
            <w:pPr>
              <w:spacing w:line="276" w:lineRule="auto"/>
              <w:jc w:val="center"/>
            </w:pPr>
            <w:r w:rsidRPr="009F54B7">
              <w:t>3</w:t>
            </w:r>
          </w:p>
        </w:tc>
        <w:tc>
          <w:tcPr>
            <w:tcW w:w="426" w:type="pct"/>
          </w:tcPr>
          <w:p w14:paraId="50CC2710" w14:textId="77777777" w:rsidR="009F54B7" w:rsidRPr="009F54B7" w:rsidRDefault="009F54B7" w:rsidP="004D5FC7">
            <w:pPr>
              <w:spacing w:line="276" w:lineRule="auto"/>
              <w:jc w:val="center"/>
            </w:pPr>
            <w:r w:rsidRPr="009F54B7">
              <w:t>3</w:t>
            </w:r>
          </w:p>
        </w:tc>
      </w:tr>
      <w:tr w:rsidR="009F54B7" w:rsidRPr="00F457B8" w14:paraId="46C40E00" w14:textId="77777777" w:rsidTr="00B978B7">
        <w:trPr>
          <w:jc w:val="center"/>
        </w:trPr>
        <w:tc>
          <w:tcPr>
            <w:tcW w:w="902" w:type="pct"/>
          </w:tcPr>
          <w:p w14:paraId="74A69FC5" w14:textId="77777777" w:rsidR="009F54B7" w:rsidRPr="009F54B7" w:rsidRDefault="009F54B7" w:rsidP="004D5FC7">
            <w:pPr>
              <w:spacing w:line="276" w:lineRule="auto"/>
              <w:jc w:val="center"/>
            </w:pPr>
            <w:r w:rsidRPr="009F54B7">
              <w:t>BP502TCO5</w:t>
            </w:r>
          </w:p>
        </w:tc>
        <w:tc>
          <w:tcPr>
            <w:tcW w:w="315" w:type="pct"/>
          </w:tcPr>
          <w:p w14:paraId="374C3597" w14:textId="77777777" w:rsidR="009F54B7" w:rsidRPr="009F54B7" w:rsidRDefault="009F54B7" w:rsidP="004D5FC7">
            <w:pPr>
              <w:spacing w:line="276" w:lineRule="auto"/>
              <w:jc w:val="center"/>
            </w:pPr>
            <w:r w:rsidRPr="009F54B7">
              <w:t>3</w:t>
            </w:r>
          </w:p>
        </w:tc>
        <w:tc>
          <w:tcPr>
            <w:tcW w:w="365" w:type="pct"/>
          </w:tcPr>
          <w:p w14:paraId="01B0A06D" w14:textId="77777777" w:rsidR="009F54B7" w:rsidRPr="009F54B7" w:rsidRDefault="009F54B7" w:rsidP="004D5FC7">
            <w:pPr>
              <w:spacing w:line="276" w:lineRule="auto"/>
              <w:jc w:val="center"/>
            </w:pPr>
            <w:r w:rsidRPr="009F54B7">
              <w:t>3</w:t>
            </w:r>
          </w:p>
        </w:tc>
        <w:tc>
          <w:tcPr>
            <w:tcW w:w="365" w:type="pct"/>
          </w:tcPr>
          <w:p w14:paraId="70071C68" w14:textId="77777777" w:rsidR="009F54B7" w:rsidRPr="009F54B7" w:rsidRDefault="009F54B7" w:rsidP="004D5FC7">
            <w:pPr>
              <w:spacing w:line="276" w:lineRule="auto"/>
              <w:jc w:val="center"/>
            </w:pPr>
            <w:r w:rsidRPr="009F54B7">
              <w:t>3</w:t>
            </w:r>
          </w:p>
        </w:tc>
        <w:tc>
          <w:tcPr>
            <w:tcW w:w="365" w:type="pct"/>
          </w:tcPr>
          <w:p w14:paraId="5BD9C56E" w14:textId="77777777" w:rsidR="009F54B7" w:rsidRPr="009F54B7" w:rsidRDefault="009F54B7" w:rsidP="004D5FC7">
            <w:pPr>
              <w:spacing w:line="276" w:lineRule="auto"/>
              <w:jc w:val="center"/>
            </w:pPr>
            <w:r w:rsidRPr="009F54B7">
              <w:t>2</w:t>
            </w:r>
          </w:p>
        </w:tc>
        <w:tc>
          <w:tcPr>
            <w:tcW w:w="365" w:type="pct"/>
          </w:tcPr>
          <w:p w14:paraId="4C780346" w14:textId="77777777" w:rsidR="009F54B7" w:rsidRPr="009F54B7" w:rsidRDefault="009F54B7" w:rsidP="004D5FC7">
            <w:pPr>
              <w:spacing w:line="276" w:lineRule="auto"/>
              <w:jc w:val="center"/>
            </w:pPr>
            <w:r w:rsidRPr="009F54B7">
              <w:t>-</w:t>
            </w:r>
          </w:p>
        </w:tc>
        <w:tc>
          <w:tcPr>
            <w:tcW w:w="365" w:type="pct"/>
          </w:tcPr>
          <w:p w14:paraId="33226700" w14:textId="77777777" w:rsidR="009F54B7" w:rsidRPr="009F54B7" w:rsidRDefault="009F54B7" w:rsidP="004D5FC7">
            <w:pPr>
              <w:spacing w:line="276" w:lineRule="auto"/>
              <w:jc w:val="center"/>
            </w:pPr>
            <w:r w:rsidRPr="009F54B7">
              <w:t>2</w:t>
            </w:r>
          </w:p>
        </w:tc>
        <w:tc>
          <w:tcPr>
            <w:tcW w:w="365" w:type="pct"/>
          </w:tcPr>
          <w:p w14:paraId="49D64B48" w14:textId="77777777" w:rsidR="009F54B7" w:rsidRPr="009F54B7" w:rsidRDefault="009F54B7" w:rsidP="004D5FC7">
            <w:pPr>
              <w:spacing w:line="276" w:lineRule="auto"/>
              <w:jc w:val="center"/>
            </w:pPr>
            <w:r w:rsidRPr="009F54B7">
              <w:t>3</w:t>
            </w:r>
          </w:p>
        </w:tc>
        <w:tc>
          <w:tcPr>
            <w:tcW w:w="365" w:type="pct"/>
          </w:tcPr>
          <w:p w14:paraId="3D12F2A8" w14:textId="77777777" w:rsidR="009F54B7" w:rsidRPr="009F54B7" w:rsidRDefault="009F54B7" w:rsidP="004D5FC7">
            <w:pPr>
              <w:spacing w:line="276" w:lineRule="auto"/>
              <w:jc w:val="center"/>
            </w:pPr>
            <w:r w:rsidRPr="009F54B7">
              <w:t>2</w:t>
            </w:r>
          </w:p>
        </w:tc>
        <w:tc>
          <w:tcPr>
            <w:tcW w:w="365" w:type="pct"/>
          </w:tcPr>
          <w:p w14:paraId="1AF3E748" w14:textId="77777777" w:rsidR="009F54B7" w:rsidRPr="009F54B7" w:rsidRDefault="009F54B7" w:rsidP="004D5FC7">
            <w:pPr>
              <w:spacing w:line="276" w:lineRule="auto"/>
              <w:jc w:val="center"/>
            </w:pPr>
            <w:r w:rsidRPr="009F54B7">
              <w:t>3</w:t>
            </w:r>
          </w:p>
        </w:tc>
        <w:tc>
          <w:tcPr>
            <w:tcW w:w="436" w:type="pct"/>
          </w:tcPr>
          <w:p w14:paraId="19FC7D3D" w14:textId="77777777" w:rsidR="009F54B7" w:rsidRPr="009F54B7" w:rsidRDefault="009F54B7" w:rsidP="004D5FC7">
            <w:pPr>
              <w:spacing w:line="276" w:lineRule="auto"/>
              <w:jc w:val="center"/>
            </w:pPr>
            <w:r w:rsidRPr="009F54B7">
              <w:t>3</w:t>
            </w:r>
          </w:p>
        </w:tc>
        <w:tc>
          <w:tcPr>
            <w:tcW w:w="426" w:type="pct"/>
          </w:tcPr>
          <w:p w14:paraId="065D5CF6" w14:textId="77777777" w:rsidR="009F54B7" w:rsidRPr="009F54B7" w:rsidRDefault="009F54B7" w:rsidP="004D5FC7">
            <w:pPr>
              <w:spacing w:line="276" w:lineRule="auto"/>
              <w:jc w:val="center"/>
            </w:pPr>
            <w:r w:rsidRPr="009F54B7">
              <w:t>3</w:t>
            </w:r>
          </w:p>
        </w:tc>
      </w:tr>
      <w:tr w:rsidR="009F54B7" w:rsidRPr="00F457B8" w14:paraId="40439CA2" w14:textId="77777777" w:rsidTr="00B978B7">
        <w:trPr>
          <w:jc w:val="center"/>
        </w:trPr>
        <w:tc>
          <w:tcPr>
            <w:tcW w:w="902" w:type="pct"/>
          </w:tcPr>
          <w:p w14:paraId="6A59FE86" w14:textId="77777777" w:rsidR="009F54B7" w:rsidRPr="009F54B7" w:rsidRDefault="009F54B7" w:rsidP="004D5FC7">
            <w:pPr>
              <w:spacing w:line="276" w:lineRule="auto"/>
              <w:jc w:val="center"/>
            </w:pPr>
            <w:r w:rsidRPr="009F54B7">
              <w:t>BP403T CO6</w:t>
            </w:r>
          </w:p>
        </w:tc>
        <w:tc>
          <w:tcPr>
            <w:tcW w:w="315" w:type="pct"/>
          </w:tcPr>
          <w:p w14:paraId="1986436F" w14:textId="77777777" w:rsidR="009F54B7" w:rsidRPr="009F54B7" w:rsidRDefault="009F54B7" w:rsidP="004D5FC7">
            <w:pPr>
              <w:spacing w:line="276" w:lineRule="auto"/>
              <w:jc w:val="center"/>
            </w:pPr>
            <w:r w:rsidRPr="009F54B7">
              <w:t>3</w:t>
            </w:r>
          </w:p>
        </w:tc>
        <w:tc>
          <w:tcPr>
            <w:tcW w:w="365" w:type="pct"/>
          </w:tcPr>
          <w:p w14:paraId="4ED5AA40" w14:textId="77777777" w:rsidR="009F54B7" w:rsidRPr="009F54B7" w:rsidRDefault="009F54B7" w:rsidP="004D5FC7">
            <w:pPr>
              <w:spacing w:line="276" w:lineRule="auto"/>
              <w:jc w:val="center"/>
            </w:pPr>
            <w:r w:rsidRPr="009F54B7">
              <w:t>2</w:t>
            </w:r>
          </w:p>
        </w:tc>
        <w:tc>
          <w:tcPr>
            <w:tcW w:w="365" w:type="pct"/>
          </w:tcPr>
          <w:p w14:paraId="75F14A8A" w14:textId="77777777" w:rsidR="009F54B7" w:rsidRPr="009F54B7" w:rsidRDefault="009F54B7" w:rsidP="004D5FC7">
            <w:pPr>
              <w:spacing w:line="276" w:lineRule="auto"/>
              <w:jc w:val="center"/>
            </w:pPr>
            <w:r w:rsidRPr="009F54B7">
              <w:t>3</w:t>
            </w:r>
          </w:p>
        </w:tc>
        <w:tc>
          <w:tcPr>
            <w:tcW w:w="365" w:type="pct"/>
          </w:tcPr>
          <w:p w14:paraId="44C5828C" w14:textId="77777777" w:rsidR="009F54B7" w:rsidRPr="009F54B7" w:rsidRDefault="009F54B7" w:rsidP="004D5FC7">
            <w:pPr>
              <w:spacing w:line="276" w:lineRule="auto"/>
              <w:jc w:val="center"/>
            </w:pPr>
            <w:r w:rsidRPr="009F54B7">
              <w:t>3</w:t>
            </w:r>
          </w:p>
        </w:tc>
        <w:tc>
          <w:tcPr>
            <w:tcW w:w="365" w:type="pct"/>
          </w:tcPr>
          <w:p w14:paraId="682E1CC8" w14:textId="77777777" w:rsidR="009F54B7" w:rsidRPr="009F54B7" w:rsidRDefault="009F54B7" w:rsidP="004D5FC7">
            <w:pPr>
              <w:spacing w:line="276" w:lineRule="auto"/>
              <w:jc w:val="center"/>
            </w:pPr>
            <w:r w:rsidRPr="009F54B7">
              <w:t>-</w:t>
            </w:r>
          </w:p>
        </w:tc>
        <w:tc>
          <w:tcPr>
            <w:tcW w:w="365" w:type="pct"/>
          </w:tcPr>
          <w:p w14:paraId="4C132263" w14:textId="77777777" w:rsidR="009F54B7" w:rsidRPr="009F54B7" w:rsidRDefault="009F54B7" w:rsidP="004D5FC7">
            <w:pPr>
              <w:spacing w:line="276" w:lineRule="auto"/>
              <w:jc w:val="center"/>
            </w:pPr>
            <w:r w:rsidRPr="009F54B7">
              <w:t>2</w:t>
            </w:r>
          </w:p>
        </w:tc>
        <w:tc>
          <w:tcPr>
            <w:tcW w:w="365" w:type="pct"/>
          </w:tcPr>
          <w:p w14:paraId="151B01DD" w14:textId="77777777" w:rsidR="009F54B7" w:rsidRPr="009F54B7" w:rsidRDefault="009F54B7" w:rsidP="004D5FC7">
            <w:pPr>
              <w:spacing w:line="276" w:lineRule="auto"/>
              <w:jc w:val="center"/>
            </w:pPr>
            <w:r w:rsidRPr="009F54B7">
              <w:t>3</w:t>
            </w:r>
          </w:p>
        </w:tc>
        <w:tc>
          <w:tcPr>
            <w:tcW w:w="365" w:type="pct"/>
          </w:tcPr>
          <w:p w14:paraId="48234337" w14:textId="77777777" w:rsidR="009F54B7" w:rsidRPr="009F54B7" w:rsidRDefault="009F54B7" w:rsidP="004D5FC7">
            <w:pPr>
              <w:spacing w:line="276" w:lineRule="auto"/>
              <w:jc w:val="center"/>
            </w:pPr>
            <w:r w:rsidRPr="009F54B7">
              <w:t>2</w:t>
            </w:r>
          </w:p>
        </w:tc>
        <w:tc>
          <w:tcPr>
            <w:tcW w:w="365" w:type="pct"/>
          </w:tcPr>
          <w:p w14:paraId="0BD67D36" w14:textId="77777777" w:rsidR="009F54B7" w:rsidRPr="009F54B7" w:rsidRDefault="009F54B7" w:rsidP="004D5FC7">
            <w:pPr>
              <w:spacing w:line="276" w:lineRule="auto"/>
              <w:jc w:val="center"/>
            </w:pPr>
            <w:r w:rsidRPr="009F54B7">
              <w:t>3</w:t>
            </w:r>
          </w:p>
        </w:tc>
        <w:tc>
          <w:tcPr>
            <w:tcW w:w="436" w:type="pct"/>
          </w:tcPr>
          <w:p w14:paraId="3E8E2721" w14:textId="77777777" w:rsidR="009F54B7" w:rsidRPr="009F54B7" w:rsidRDefault="009F54B7" w:rsidP="004D5FC7">
            <w:pPr>
              <w:spacing w:line="276" w:lineRule="auto"/>
              <w:jc w:val="center"/>
            </w:pPr>
            <w:r w:rsidRPr="009F54B7">
              <w:t>3</w:t>
            </w:r>
          </w:p>
        </w:tc>
        <w:tc>
          <w:tcPr>
            <w:tcW w:w="426" w:type="pct"/>
          </w:tcPr>
          <w:p w14:paraId="6E8004C3" w14:textId="77777777" w:rsidR="009F54B7" w:rsidRPr="009F54B7" w:rsidRDefault="009F54B7" w:rsidP="004D5FC7">
            <w:pPr>
              <w:spacing w:line="276" w:lineRule="auto"/>
              <w:jc w:val="center"/>
            </w:pPr>
            <w:r w:rsidRPr="009F54B7">
              <w:t>3</w:t>
            </w:r>
          </w:p>
        </w:tc>
      </w:tr>
    </w:tbl>
    <w:p w14:paraId="057D340B" w14:textId="77777777" w:rsidR="00B978B7" w:rsidRDefault="00B978B7" w:rsidP="00B978B7">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F4231C9" w14:textId="77777777" w:rsidR="00B978B7" w:rsidRDefault="00B978B7" w:rsidP="00B978B7">
      <w:pPr>
        <w:tabs>
          <w:tab w:val="left" w:pos="2130"/>
        </w:tabs>
        <w:rPr>
          <w:sz w:val="20"/>
        </w:rPr>
      </w:pPr>
    </w:p>
    <w:p w14:paraId="46FCAE7E" w14:textId="4CF02586" w:rsidR="00BA2644" w:rsidRDefault="00BA2644" w:rsidP="00E554D8">
      <w:pPr>
        <w:pStyle w:val="BodyText"/>
        <w:rPr>
          <w:sz w:val="12"/>
        </w:rPr>
      </w:pPr>
    </w:p>
    <w:p w14:paraId="2F73CDFD" w14:textId="77777777" w:rsidR="00B978B7" w:rsidRDefault="00B978B7" w:rsidP="00E554D8">
      <w:pPr>
        <w:pStyle w:val="BodyText"/>
        <w:rPr>
          <w:sz w:val="12"/>
        </w:rPr>
      </w:pPr>
    </w:p>
    <w:p w14:paraId="36841DEF" w14:textId="77777777" w:rsidR="00B978B7" w:rsidRDefault="00B978B7" w:rsidP="00E554D8">
      <w:pPr>
        <w:pStyle w:val="BodyText"/>
        <w:rPr>
          <w:sz w:val="12"/>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2C7A2570" w14:textId="77777777">
        <w:trPr>
          <w:trHeight w:val="431"/>
        </w:trPr>
        <w:tc>
          <w:tcPr>
            <w:tcW w:w="740" w:type="dxa"/>
          </w:tcPr>
          <w:p w14:paraId="66BF010C" w14:textId="77777777" w:rsidR="00BA2644" w:rsidRDefault="00B578E9">
            <w:pPr>
              <w:pStyle w:val="TableParagraph"/>
              <w:spacing w:before="1"/>
              <w:ind w:left="137" w:right="128"/>
              <w:jc w:val="center"/>
              <w:rPr>
                <w:b/>
              </w:rPr>
            </w:pPr>
            <w:r>
              <w:rPr>
                <w:b/>
              </w:rPr>
              <w:t>Unit</w:t>
            </w:r>
          </w:p>
        </w:tc>
        <w:tc>
          <w:tcPr>
            <w:tcW w:w="7654" w:type="dxa"/>
          </w:tcPr>
          <w:p w14:paraId="48980B11" w14:textId="77777777" w:rsidR="00BA2644" w:rsidRDefault="00B578E9">
            <w:pPr>
              <w:pStyle w:val="TableParagraph"/>
              <w:spacing w:before="1"/>
              <w:ind w:left="2213" w:right="2222"/>
              <w:jc w:val="center"/>
              <w:rPr>
                <w:b/>
              </w:rPr>
            </w:pPr>
            <w:r>
              <w:rPr>
                <w:b/>
              </w:rPr>
              <w:t>Details</w:t>
            </w:r>
          </w:p>
        </w:tc>
        <w:tc>
          <w:tcPr>
            <w:tcW w:w="850" w:type="dxa"/>
          </w:tcPr>
          <w:p w14:paraId="0BED5FA0" w14:textId="77777777" w:rsidR="00BA2644" w:rsidRDefault="00B578E9">
            <w:pPr>
              <w:pStyle w:val="TableParagraph"/>
              <w:spacing w:before="1"/>
              <w:ind w:left="81"/>
              <w:rPr>
                <w:b/>
              </w:rPr>
            </w:pPr>
            <w:r>
              <w:rPr>
                <w:b/>
              </w:rPr>
              <w:t>Hours</w:t>
            </w:r>
          </w:p>
        </w:tc>
      </w:tr>
      <w:tr w:rsidR="00BA2644" w14:paraId="0E469873" w14:textId="77777777">
        <w:trPr>
          <w:trHeight w:val="354"/>
        </w:trPr>
        <w:tc>
          <w:tcPr>
            <w:tcW w:w="740" w:type="dxa"/>
          </w:tcPr>
          <w:p w14:paraId="64FB08E3" w14:textId="77777777" w:rsidR="00BA2644" w:rsidRDefault="00B578E9">
            <w:pPr>
              <w:pStyle w:val="TableParagraph"/>
              <w:spacing w:before="1"/>
              <w:ind w:left="13"/>
              <w:jc w:val="center"/>
              <w:rPr>
                <w:b/>
              </w:rPr>
            </w:pPr>
            <w:r>
              <w:rPr>
                <w:b/>
              </w:rPr>
              <w:t>1</w:t>
            </w:r>
          </w:p>
        </w:tc>
        <w:tc>
          <w:tcPr>
            <w:tcW w:w="7654" w:type="dxa"/>
          </w:tcPr>
          <w:p w14:paraId="0D90C615" w14:textId="77777777" w:rsidR="00BA2644" w:rsidRDefault="00B578E9">
            <w:pPr>
              <w:pStyle w:val="TableParagraph"/>
              <w:spacing w:before="1"/>
              <w:ind w:left="2213" w:right="2222"/>
              <w:jc w:val="center"/>
              <w:rPr>
                <w:b/>
              </w:rPr>
            </w:pPr>
            <w:r>
              <w:rPr>
                <w:b/>
              </w:rPr>
              <w:t>UNIT -</w:t>
            </w:r>
            <w:r>
              <w:rPr>
                <w:b/>
                <w:spacing w:val="-3"/>
              </w:rPr>
              <w:t xml:space="preserve"> </w:t>
            </w:r>
            <w:r>
              <w:rPr>
                <w:b/>
              </w:rPr>
              <w:t>I</w:t>
            </w:r>
            <w:r>
              <w:rPr>
                <w:b/>
                <w:spacing w:val="-9"/>
              </w:rPr>
              <w:t xml:space="preserve"> </w:t>
            </w:r>
            <w:r>
              <w:rPr>
                <w:b/>
              </w:rPr>
              <w:t>-</w:t>
            </w:r>
            <w:r>
              <w:rPr>
                <w:b/>
                <w:spacing w:val="-3"/>
              </w:rPr>
              <w:t xml:space="preserve"> </w:t>
            </w:r>
            <w:r>
              <w:rPr>
                <w:b/>
              </w:rPr>
              <w:t>Preformulation</w:t>
            </w:r>
            <w:r>
              <w:rPr>
                <w:b/>
                <w:spacing w:val="-12"/>
              </w:rPr>
              <w:t xml:space="preserve"> </w:t>
            </w:r>
            <w:r>
              <w:rPr>
                <w:b/>
              </w:rPr>
              <w:t>Studies</w:t>
            </w:r>
          </w:p>
        </w:tc>
        <w:tc>
          <w:tcPr>
            <w:tcW w:w="850" w:type="dxa"/>
          </w:tcPr>
          <w:p w14:paraId="060BD066" w14:textId="77777777" w:rsidR="00BA2644" w:rsidRDefault="00B578E9">
            <w:pPr>
              <w:pStyle w:val="TableParagraph"/>
              <w:spacing w:before="1"/>
              <w:ind w:left="18"/>
              <w:jc w:val="center"/>
              <w:rPr>
                <w:b/>
              </w:rPr>
            </w:pPr>
            <w:r>
              <w:rPr>
                <w:b/>
              </w:rPr>
              <w:t>7</w:t>
            </w:r>
          </w:p>
        </w:tc>
      </w:tr>
      <w:tr w:rsidR="00BA2644" w14:paraId="5D5D8566" w14:textId="77777777">
        <w:trPr>
          <w:trHeight w:val="628"/>
        </w:trPr>
        <w:tc>
          <w:tcPr>
            <w:tcW w:w="740" w:type="dxa"/>
          </w:tcPr>
          <w:p w14:paraId="45531A84" w14:textId="77777777" w:rsidR="00BA2644" w:rsidRDefault="00B578E9">
            <w:pPr>
              <w:pStyle w:val="TableParagraph"/>
              <w:spacing w:before="1"/>
              <w:ind w:left="137" w:right="119"/>
              <w:jc w:val="center"/>
              <w:rPr>
                <w:b/>
              </w:rPr>
            </w:pPr>
            <w:r>
              <w:rPr>
                <w:b/>
              </w:rPr>
              <w:t>1.1</w:t>
            </w:r>
          </w:p>
        </w:tc>
        <w:tc>
          <w:tcPr>
            <w:tcW w:w="7654" w:type="dxa"/>
          </w:tcPr>
          <w:p w14:paraId="202D1046" w14:textId="77777777" w:rsidR="00BA2644" w:rsidRDefault="00B578E9">
            <w:pPr>
              <w:pStyle w:val="TableParagraph"/>
              <w:spacing w:before="1"/>
            </w:pPr>
            <w:r>
              <w:t>Introduction</w:t>
            </w:r>
            <w:r>
              <w:rPr>
                <w:spacing w:val="-7"/>
              </w:rPr>
              <w:t xml:space="preserve"> </w:t>
            </w:r>
            <w:r>
              <w:t>to</w:t>
            </w:r>
            <w:r>
              <w:rPr>
                <w:spacing w:val="-7"/>
              </w:rPr>
              <w:t xml:space="preserve"> </w:t>
            </w:r>
            <w:r>
              <w:t>preformulation, goals</w:t>
            </w:r>
            <w:r>
              <w:rPr>
                <w:spacing w:val="-3"/>
              </w:rPr>
              <w:t xml:space="preserve"> </w:t>
            </w:r>
            <w:r>
              <w:t>and</w:t>
            </w:r>
            <w:r>
              <w:rPr>
                <w:spacing w:val="-2"/>
              </w:rPr>
              <w:t xml:space="preserve"> </w:t>
            </w:r>
            <w:r>
              <w:t>objectives,</w:t>
            </w:r>
            <w:r>
              <w:rPr>
                <w:spacing w:val="1"/>
              </w:rPr>
              <w:t xml:space="preserve"> </w:t>
            </w:r>
            <w:r>
              <w:t>study</w:t>
            </w:r>
            <w:r>
              <w:rPr>
                <w:spacing w:val="-7"/>
              </w:rPr>
              <w:t xml:space="preserve"> </w:t>
            </w:r>
            <w:r>
              <w:t>of</w:t>
            </w:r>
            <w:r>
              <w:rPr>
                <w:spacing w:val="-4"/>
              </w:rPr>
              <w:t xml:space="preserve"> </w:t>
            </w:r>
            <w:r>
              <w:t>physicochemical</w:t>
            </w:r>
            <w:r>
              <w:rPr>
                <w:spacing w:val="-52"/>
              </w:rPr>
              <w:t xml:space="preserve"> </w:t>
            </w:r>
            <w:r>
              <w:t>characteristics</w:t>
            </w:r>
            <w:r>
              <w:rPr>
                <w:spacing w:val="8"/>
              </w:rPr>
              <w:t xml:space="preserve"> </w:t>
            </w:r>
            <w:r>
              <w:t>of drug</w:t>
            </w:r>
            <w:r>
              <w:rPr>
                <w:spacing w:val="-7"/>
              </w:rPr>
              <w:t xml:space="preserve"> </w:t>
            </w:r>
            <w:r>
              <w:t>substances.</w:t>
            </w:r>
          </w:p>
        </w:tc>
        <w:tc>
          <w:tcPr>
            <w:tcW w:w="850" w:type="dxa"/>
          </w:tcPr>
          <w:p w14:paraId="7BD60A7E" w14:textId="77777777" w:rsidR="00BA2644" w:rsidRDefault="00B578E9">
            <w:pPr>
              <w:pStyle w:val="TableParagraph"/>
              <w:spacing w:before="1"/>
              <w:ind w:left="18"/>
              <w:jc w:val="center"/>
              <w:rPr>
                <w:b/>
              </w:rPr>
            </w:pPr>
            <w:r>
              <w:rPr>
                <w:b/>
              </w:rPr>
              <w:t>1</w:t>
            </w:r>
          </w:p>
        </w:tc>
      </w:tr>
      <w:tr w:rsidR="00BA2644" w14:paraId="149F616A" w14:textId="77777777">
        <w:trPr>
          <w:trHeight w:val="753"/>
        </w:trPr>
        <w:tc>
          <w:tcPr>
            <w:tcW w:w="740" w:type="dxa"/>
          </w:tcPr>
          <w:p w14:paraId="67D37D2F" w14:textId="77777777" w:rsidR="00BA2644" w:rsidRDefault="00B578E9">
            <w:pPr>
              <w:pStyle w:val="TableParagraph"/>
              <w:spacing w:before="1"/>
              <w:ind w:left="137" w:right="119"/>
              <w:jc w:val="center"/>
              <w:rPr>
                <w:b/>
              </w:rPr>
            </w:pPr>
            <w:r>
              <w:rPr>
                <w:b/>
              </w:rPr>
              <w:t>1.2</w:t>
            </w:r>
          </w:p>
        </w:tc>
        <w:tc>
          <w:tcPr>
            <w:tcW w:w="7654" w:type="dxa"/>
          </w:tcPr>
          <w:p w14:paraId="377659D4" w14:textId="77777777" w:rsidR="00BA2644" w:rsidRDefault="00B578E9">
            <w:pPr>
              <w:pStyle w:val="TableParagraph"/>
              <w:spacing w:line="242" w:lineRule="exact"/>
            </w:pPr>
            <w:r>
              <w:rPr>
                <w:b/>
                <w:i/>
              </w:rPr>
              <w:t>Physical properties:</w:t>
            </w:r>
            <w:r>
              <w:rPr>
                <w:b/>
                <w:i/>
                <w:spacing w:val="-4"/>
              </w:rPr>
              <w:t xml:space="preserve"> </w:t>
            </w:r>
            <w:r>
              <w:t>Solid</w:t>
            </w:r>
            <w:r>
              <w:rPr>
                <w:spacing w:val="-5"/>
              </w:rPr>
              <w:t xml:space="preserve"> </w:t>
            </w:r>
            <w:r>
              <w:t>state</w:t>
            </w:r>
            <w:r>
              <w:rPr>
                <w:spacing w:val="-6"/>
              </w:rPr>
              <w:t xml:space="preserve"> </w:t>
            </w:r>
            <w:r>
              <w:t>properties</w:t>
            </w:r>
            <w:r>
              <w:rPr>
                <w:spacing w:val="3"/>
              </w:rPr>
              <w:t xml:space="preserve"> </w:t>
            </w:r>
            <w:r>
              <w:t>– crystalline</w:t>
            </w:r>
            <w:r>
              <w:rPr>
                <w:spacing w:val="-2"/>
              </w:rPr>
              <w:t xml:space="preserve"> </w:t>
            </w:r>
            <w:r>
              <w:t>and</w:t>
            </w:r>
            <w:r>
              <w:rPr>
                <w:spacing w:val="-3"/>
              </w:rPr>
              <w:t xml:space="preserve"> </w:t>
            </w:r>
            <w:r>
              <w:t>amorphous,</w:t>
            </w:r>
          </w:p>
          <w:p w14:paraId="5260E71E" w14:textId="77777777" w:rsidR="00BA2644" w:rsidRDefault="00B578E9">
            <w:pPr>
              <w:pStyle w:val="TableParagraph"/>
              <w:spacing w:before="8" w:line="228" w:lineRule="auto"/>
            </w:pPr>
            <w:r>
              <w:t>polymorphism,</w:t>
            </w:r>
            <w:r>
              <w:rPr>
                <w:spacing w:val="2"/>
              </w:rPr>
              <w:t xml:space="preserve"> </w:t>
            </w:r>
            <w:r>
              <w:t>particle</w:t>
            </w:r>
            <w:r>
              <w:rPr>
                <w:spacing w:val="-11"/>
              </w:rPr>
              <w:t xml:space="preserve"> </w:t>
            </w:r>
            <w:r>
              <w:t>size,</w:t>
            </w:r>
            <w:r>
              <w:rPr>
                <w:spacing w:val="1"/>
              </w:rPr>
              <w:t xml:space="preserve"> </w:t>
            </w:r>
            <w:r>
              <w:t>shape,</w:t>
            </w:r>
            <w:r>
              <w:rPr>
                <w:spacing w:val="6"/>
              </w:rPr>
              <w:t xml:space="preserve"> </w:t>
            </w:r>
            <w:r>
              <w:t>flow</w:t>
            </w:r>
            <w:r>
              <w:rPr>
                <w:spacing w:val="-10"/>
              </w:rPr>
              <w:t xml:space="preserve"> </w:t>
            </w:r>
            <w:r>
              <w:t>properties,</w:t>
            </w:r>
            <w:r>
              <w:rPr>
                <w:spacing w:val="2"/>
              </w:rPr>
              <w:t xml:space="preserve"> </w:t>
            </w:r>
            <w:r>
              <w:t>solubility</w:t>
            </w:r>
            <w:r>
              <w:rPr>
                <w:spacing w:val="-10"/>
              </w:rPr>
              <w:t xml:space="preserve"> </w:t>
            </w:r>
            <w:r>
              <w:t>profile</w:t>
            </w:r>
            <w:r>
              <w:rPr>
                <w:spacing w:val="-11"/>
              </w:rPr>
              <w:t xml:space="preserve"> </w:t>
            </w:r>
            <w:r>
              <w:t>(pKa,</w:t>
            </w:r>
            <w:r>
              <w:rPr>
                <w:spacing w:val="1"/>
              </w:rPr>
              <w:t xml:space="preserve"> </w:t>
            </w:r>
            <w:r>
              <w:t>pH,</w:t>
            </w:r>
            <w:r>
              <w:rPr>
                <w:spacing w:val="-52"/>
              </w:rPr>
              <w:t xml:space="preserve"> </w:t>
            </w:r>
            <w:r>
              <w:t>partition</w:t>
            </w:r>
            <w:r>
              <w:rPr>
                <w:spacing w:val="-13"/>
              </w:rPr>
              <w:t xml:space="preserve"> </w:t>
            </w:r>
            <w:r>
              <w:t>coefficient),</w:t>
            </w:r>
            <w:r>
              <w:rPr>
                <w:spacing w:val="6"/>
              </w:rPr>
              <w:t xml:space="preserve"> </w:t>
            </w:r>
            <w:r>
              <w:t>lipophilicity.</w:t>
            </w:r>
          </w:p>
        </w:tc>
        <w:tc>
          <w:tcPr>
            <w:tcW w:w="850" w:type="dxa"/>
          </w:tcPr>
          <w:p w14:paraId="6A8F4037" w14:textId="77777777" w:rsidR="00BA2644" w:rsidRDefault="00B578E9">
            <w:pPr>
              <w:pStyle w:val="TableParagraph"/>
              <w:spacing w:before="1"/>
              <w:ind w:left="18"/>
              <w:jc w:val="center"/>
              <w:rPr>
                <w:b/>
              </w:rPr>
            </w:pPr>
            <w:r>
              <w:rPr>
                <w:b/>
              </w:rPr>
              <w:t>2</w:t>
            </w:r>
          </w:p>
        </w:tc>
      </w:tr>
      <w:tr w:rsidR="00BA2644" w14:paraId="29374FAD" w14:textId="77777777">
        <w:trPr>
          <w:trHeight w:val="1517"/>
        </w:trPr>
        <w:tc>
          <w:tcPr>
            <w:tcW w:w="740" w:type="dxa"/>
          </w:tcPr>
          <w:p w14:paraId="4168D468" w14:textId="77777777" w:rsidR="00BA2644" w:rsidRDefault="00B578E9">
            <w:pPr>
              <w:pStyle w:val="TableParagraph"/>
              <w:spacing w:before="1"/>
              <w:ind w:left="137" w:right="119"/>
              <w:jc w:val="center"/>
              <w:rPr>
                <w:b/>
              </w:rPr>
            </w:pPr>
            <w:r>
              <w:rPr>
                <w:b/>
              </w:rPr>
              <w:t>1.3</w:t>
            </w:r>
          </w:p>
        </w:tc>
        <w:tc>
          <w:tcPr>
            <w:tcW w:w="7654" w:type="dxa"/>
          </w:tcPr>
          <w:p w14:paraId="6DA97CC2" w14:textId="77777777" w:rsidR="00BA2644" w:rsidRDefault="00B578E9">
            <w:pPr>
              <w:pStyle w:val="TableParagraph"/>
              <w:spacing w:line="247" w:lineRule="exact"/>
              <w:rPr>
                <w:b/>
                <w:i/>
              </w:rPr>
            </w:pPr>
            <w:r>
              <w:rPr>
                <w:b/>
                <w:i/>
              </w:rPr>
              <w:t>Stability</w:t>
            </w:r>
            <w:r>
              <w:rPr>
                <w:b/>
                <w:i/>
                <w:spacing w:val="-6"/>
              </w:rPr>
              <w:t xml:space="preserve"> </w:t>
            </w:r>
            <w:r>
              <w:rPr>
                <w:b/>
                <w:i/>
              </w:rPr>
              <w:t>–</w:t>
            </w:r>
            <w:r>
              <w:rPr>
                <w:b/>
                <w:i/>
                <w:spacing w:val="-3"/>
              </w:rPr>
              <w:t xml:space="preserve"> </w:t>
            </w:r>
            <w:r>
              <w:rPr>
                <w:b/>
                <w:i/>
              </w:rPr>
              <w:t>Chemical</w:t>
            </w:r>
            <w:r>
              <w:rPr>
                <w:b/>
                <w:i/>
                <w:spacing w:val="2"/>
              </w:rPr>
              <w:t xml:space="preserve"> </w:t>
            </w:r>
            <w:r>
              <w:rPr>
                <w:b/>
                <w:i/>
              </w:rPr>
              <w:t>:</w:t>
            </w:r>
          </w:p>
          <w:p w14:paraId="1A241CA9" w14:textId="77777777" w:rsidR="00BA2644" w:rsidRDefault="00B578E9">
            <w:pPr>
              <w:pStyle w:val="TableParagraph"/>
              <w:numPr>
                <w:ilvl w:val="0"/>
                <w:numId w:val="95"/>
              </w:numPr>
              <w:tabs>
                <w:tab w:val="left" w:pos="346"/>
              </w:tabs>
              <w:spacing w:line="244" w:lineRule="auto"/>
              <w:ind w:right="222" w:firstLine="0"/>
            </w:pPr>
            <w:r>
              <w:t>Hydrolysis,</w:t>
            </w:r>
            <w:r>
              <w:rPr>
                <w:spacing w:val="-10"/>
              </w:rPr>
              <w:t xml:space="preserve"> </w:t>
            </w:r>
            <w:r>
              <w:t>oxidation,</w:t>
            </w:r>
            <w:r>
              <w:rPr>
                <w:spacing w:val="-11"/>
              </w:rPr>
              <w:t xml:space="preserve"> </w:t>
            </w:r>
            <w:r>
              <w:t>reduction,</w:t>
            </w:r>
            <w:r>
              <w:rPr>
                <w:spacing w:val="-10"/>
              </w:rPr>
              <w:t xml:space="preserve"> </w:t>
            </w:r>
            <w:r>
              <w:t>decarboxylation,</w:t>
            </w:r>
            <w:r>
              <w:rPr>
                <w:spacing w:val="-10"/>
              </w:rPr>
              <w:t xml:space="preserve"> </w:t>
            </w:r>
            <w:r>
              <w:t>racemisation,</w:t>
            </w:r>
            <w:r>
              <w:rPr>
                <w:spacing w:val="-10"/>
              </w:rPr>
              <w:t xml:space="preserve"> </w:t>
            </w:r>
            <w:r>
              <w:t>polymerization,</w:t>
            </w:r>
            <w:r>
              <w:rPr>
                <w:spacing w:val="-52"/>
              </w:rPr>
              <w:t xml:space="preserve"> </w:t>
            </w:r>
            <w:r>
              <w:t>Hygroscopicity,</w:t>
            </w:r>
            <w:r>
              <w:rPr>
                <w:spacing w:val="3"/>
              </w:rPr>
              <w:t xml:space="preserve"> </w:t>
            </w:r>
            <w:r>
              <w:t>Loss</w:t>
            </w:r>
            <w:r>
              <w:rPr>
                <w:spacing w:val="1"/>
              </w:rPr>
              <w:t xml:space="preserve"> </w:t>
            </w:r>
            <w:r>
              <w:t>of</w:t>
            </w:r>
            <w:r>
              <w:rPr>
                <w:spacing w:val="8"/>
              </w:rPr>
              <w:t xml:space="preserve"> </w:t>
            </w:r>
            <w:r>
              <w:t>moisture,</w:t>
            </w:r>
            <w:r>
              <w:rPr>
                <w:spacing w:val="3"/>
              </w:rPr>
              <w:t xml:space="preserve"> </w:t>
            </w:r>
            <w:r>
              <w:t>Loss</w:t>
            </w:r>
            <w:r>
              <w:rPr>
                <w:spacing w:val="2"/>
              </w:rPr>
              <w:t xml:space="preserve"> </w:t>
            </w:r>
            <w:r>
              <w:t>of</w:t>
            </w:r>
            <w:r>
              <w:rPr>
                <w:spacing w:val="-1"/>
              </w:rPr>
              <w:t xml:space="preserve"> </w:t>
            </w:r>
            <w:r>
              <w:t>volatile</w:t>
            </w:r>
            <w:r>
              <w:rPr>
                <w:spacing w:val="-11"/>
              </w:rPr>
              <w:t xml:space="preserve"> </w:t>
            </w:r>
            <w:r>
              <w:t>components,</w:t>
            </w:r>
            <w:r>
              <w:rPr>
                <w:spacing w:val="13"/>
              </w:rPr>
              <w:t xml:space="preserve"> </w:t>
            </w:r>
            <w:r>
              <w:t>Excipient</w:t>
            </w:r>
            <w:r>
              <w:rPr>
                <w:spacing w:val="1"/>
              </w:rPr>
              <w:t xml:space="preserve"> </w:t>
            </w:r>
            <w:r>
              <w:t>compatibility,</w:t>
            </w:r>
            <w:r>
              <w:rPr>
                <w:spacing w:val="9"/>
              </w:rPr>
              <w:t xml:space="preserve"> </w:t>
            </w:r>
            <w:r>
              <w:t>Package</w:t>
            </w:r>
            <w:r>
              <w:rPr>
                <w:spacing w:val="-8"/>
              </w:rPr>
              <w:t xml:space="preserve"> </w:t>
            </w:r>
            <w:r>
              <w:t>(container</w:t>
            </w:r>
            <w:r>
              <w:rPr>
                <w:spacing w:val="9"/>
              </w:rPr>
              <w:t xml:space="preserve"> </w:t>
            </w:r>
            <w:r>
              <w:t>&amp;</w:t>
            </w:r>
            <w:r>
              <w:rPr>
                <w:spacing w:val="3"/>
              </w:rPr>
              <w:t xml:space="preserve"> </w:t>
            </w:r>
            <w:r>
              <w:t>closure)</w:t>
            </w:r>
            <w:r>
              <w:rPr>
                <w:spacing w:val="5"/>
              </w:rPr>
              <w:t xml:space="preserve"> </w:t>
            </w:r>
            <w:r>
              <w:t>compatibility.</w:t>
            </w:r>
          </w:p>
          <w:p w14:paraId="766C2E5F" w14:textId="77777777" w:rsidR="00BA2644" w:rsidRDefault="00B578E9">
            <w:pPr>
              <w:pStyle w:val="TableParagraph"/>
              <w:numPr>
                <w:ilvl w:val="0"/>
                <w:numId w:val="95"/>
              </w:numPr>
              <w:tabs>
                <w:tab w:val="left" w:pos="346"/>
              </w:tabs>
              <w:spacing w:line="250" w:lineRule="exact"/>
              <w:ind w:right="1320" w:firstLine="0"/>
            </w:pPr>
            <w:r>
              <w:t>Biopharmaceutical</w:t>
            </w:r>
            <w:r>
              <w:rPr>
                <w:spacing w:val="-9"/>
              </w:rPr>
              <w:t xml:space="preserve"> </w:t>
            </w:r>
            <w:r>
              <w:t>considerations-</w:t>
            </w:r>
            <w:r>
              <w:rPr>
                <w:spacing w:val="-9"/>
              </w:rPr>
              <w:t xml:space="preserve"> </w:t>
            </w:r>
            <w:r>
              <w:t>Dissolution</w:t>
            </w:r>
            <w:r>
              <w:rPr>
                <w:spacing w:val="-11"/>
              </w:rPr>
              <w:t xml:space="preserve"> </w:t>
            </w:r>
            <w:r>
              <w:t>&amp;</w:t>
            </w:r>
            <w:r>
              <w:rPr>
                <w:spacing w:val="-6"/>
              </w:rPr>
              <w:t xml:space="preserve"> </w:t>
            </w:r>
            <w:r>
              <w:t>Permeation;</w:t>
            </w:r>
            <w:r>
              <w:rPr>
                <w:spacing w:val="47"/>
              </w:rPr>
              <w:t xml:space="preserve"> </w:t>
            </w:r>
            <w:r>
              <w:t>BCS</w:t>
            </w:r>
            <w:r>
              <w:rPr>
                <w:spacing w:val="-52"/>
              </w:rPr>
              <w:t xml:space="preserve"> </w:t>
            </w:r>
            <w:r>
              <w:t>classification</w:t>
            </w:r>
            <w:r>
              <w:rPr>
                <w:spacing w:val="-7"/>
              </w:rPr>
              <w:t xml:space="preserve"> </w:t>
            </w:r>
            <w:r>
              <w:t>of</w:t>
            </w:r>
            <w:r>
              <w:rPr>
                <w:spacing w:val="5"/>
              </w:rPr>
              <w:t xml:space="preserve"> </w:t>
            </w:r>
            <w:r>
              <w:t>drugs.</w:t>
            </w:r>
          </w:p>
        </w:tc>
        <w:tc>
          <w:tcPr>
            <w:tcW w:w="850" w:type="dxa"/>
          </w:tcPr>
          <w:p w14:paraId="2F3BEE72" w14:textId="77777777" w:rsidR="00BA2644" w:rsidRDefault="00B578E9">
            <w:pPr>
              <w:pStyle w:val="TableParagraph"/>
              <w:spacing w:before="1"/>
              <w:ind w:left="18"/>
              <w:jc w:val="center"/>
              <w:rPr>
                <w:b/>
              </w:rPr>
            </w:pPr>
            <w:r>
              <w:rPr>
                <w:b/>
              </w:rPr>
              <w:t>2</w:t>
            </w:r>
          </w:p>
        </w:tc>
      </w:tr>
      <w:tr w:rsidR="00BA2644" w14:paraId="7BF8D57D" w14:textId="77777777">
        <w:trPr>
          <w:trHeight w:val="504"/>
        </w:trPr>
        <w:tc>
          <w:tcPr>
            <w:tcW w:w="740" w:type="dxa"/>
          </w:tcPr>
          <w:p w14:paraId="49F86588" w14:textId="77777777" w:rsidR="00BA2644" w:rsidRDefault="00B578E9">
            <w:pPr>
              <w:pStyle w:val="TableParagraph"/>
              <w:spacing w:line="249" w:lineRule="exact"/>
              <w:ind w:left="137" w:right="119"/>
              <w:jc w:val="center"/>
              <w:rPr>
                <w:b/>
              </w:rPr>
            </w:pPr>
            <w:r>
              <w:rPr>
                <w:b/>
              </w:rPr>
              <w:lastRenderedPageBreak/>
              <w:t>1.4</w:t>
            </w:r>
          </w:p>
        </w:tc>
        <w:tc>
          <w:tcPr>
            <w:tcW w:w="7654" w:type="dxa"/>
          </w:tcPr>
          <w:p w14:paraId="595BE966" w14:textId="77777777" w:rsidR="00BA2644" w:rsidRDefault="00B578E9">
            <w:pPr>
              <w:pStyle w:val="TableParagraph"/>
              <w:spacing w:before="2" w:line="228" w:lineRule="auto"/>
              <w:ind w:right="288"/>
            </w:pPr>
            <w:r>
              <w:t>Application</w:t>
            </w:r>
            <w:r>
              <w:rPr>
                <w:spacing w:val="-7"/>
              </w:rPr>
              <w:t xml:space="preserve"> </w:t>
            </w:r>
            <w:r>
              <w:t>of</w:t>
            </w:r>
            <w:r>
              <w:rPr>
                <w:spacing w:val="-3"/>
              </w:rPr>
              <w:t xml:space="preserve"> </w:t>
            </w:r>
            <w:r>
              <w:t>preformulation</w:t>
            </w:r>
            <w:r>
              <w:rPr>
                <w:spacing w:val="-6"/>
              </w:rPr>
              <w:t xml:space="preserve"> </w:t>
            </w:r>
            <w:r>
              <w:t>considerations in</w:t>
            </w:r>
            <w:r>
              <w:rPr>
                <w:spacing w:val="-11"/>
              </w:rPr>
              <w:t xml:space="preserve"> </w:t>
            </w:r>
            <w:r>
              <w:t>the</w:t>
            </w:r>
            <w:r>
              <w:rPr>
                <w:spacing w:val="-13"/>
              </w:rPr>
              <w:t xml:space="preserve"> </w:t>
            </w:r>
            <w:r>
              <w:t>development</w:t>
            </w:r>
            <w:r>
              <w:rPr>
                <w:spacing w:val="-1"/>
              </w:rPr>
              <w:t xml:space="preserve"> </w:t>
            </w:r>
            <w:r>
              <w:t>of</w:t>
            </w:r>
            <w:r>
              <w:rPr>
                <w:spacing w:val="-8"/>
              </w:rPr>
              <w:t xml:space="preserve"> </w:t>
            </w:r>
            <w:r>
              <w:t>solid,</w:t>
            </w:r>
            <w:r>
              <w:rPr>
                <w:spacing w:val="1"/>
              </w:rPr>
              <w:t xml:space="preserve"> </w:t>
            </w:r>
            <w:r>
              <w:t>liquid</w:t>
            </w:r>
            <w:r>
              <w:rPr>
                <w:spacing w:val="-52"/>
              </w:rPr>
              <w:t xml:space="preserve"> </w:t>
            </w:r>
            <w:r>
              <w:t>oral</w:t>
            </w:r>
            <w:r>
              <w:rPr>
                <w:spacing w:val="-7"/>
              </w:rPr>
              <w:t xml:space="preserve"> </w:t>
            </w:r>
            <w:r>
              <w:t>and</w:t>
            </w:r>
            <w:r>
              <w:rPr>
                <w:spacing w:val="-8"/>
              </w:rPr>
              <w:t xml:space="preserve"> </w:t>
            </w:r>
            <w:r>
              <w:t>parenteral</w:t>
            </w:r>
            <w:r>
              <w:rPr>
                <w:spacing w:val="-6"/>
              </w:rPr>
              <w:t xml:space="preserve"> </w:t>
            </w:r>
            <w:r>
              <w:t>dosage</w:t>
            </w:r>
            <w:r>
              <w:rPr>
                <w:spacing w:val="-10"/>
              </w:rPr>
              <w:t xml:space="preserve"> </w:t>
            </w:r>
            <w:r>
              <w:t>forms</w:t>
            </w:r>
            <w:r>
              <w:rPr>
                <w:spacing w:val="2"/>
              </w:rPr>
              <w:t xml:space="preserve"> </w:t>
            </w:r>
            <w:r>
              <w:t>and</w:t>
            </w:r>
            <w:r>
              <w:rPr>
                <w:spacing w:val="-2"/>
              </w:rPr>
              <w:t xml:space="preserve"> </w:t>
            </w:r>
            <w:r>
              <w:t>its</w:t>
            </w:r>
            <w:r>
              <w:rPr>
                <w:spacing w:val="2"/>
              </w:rPr>
              <w:t xml:space="preserve"> </w:t>
            </w:r>
            <w:r>
              <w:t>impact</w:t>
            </w:r>
            <w:r>
              <w:rPr>
                <w:spacing w:val="2"/>
              </w:rPr>
              <w:t xml:space="preserve"> </w:t>
            </w:r>
            <w:r>
              <w:t>on</w:t>
            </w:r>
            <w:r>
              <w:rPr>
                <w:spacing w:val="-8"/>
              </w:rPr>
              <w:t xml:space="preserve"> </w:t>
            </w:r>
            <w:r>
              <w:t>stability</w:t>
            </w:r>
            <w:r>
              <w:rPr>
                <w:spacing w:val="-3"/>
              </w:rPr>
              <w:t xml:space="preserve"> </w:t>
            </w:r>
            <w:r>
              <w:t>of</w:t>
            </w:r>
            <w:r>
              <w:rPr>
                <w:spacing w:val="4"/>
              </w:rPr>
              <w:t xml:space="preserve"> </w:t>
            </w:r>
            <w:r>
              <w:t>dosage</w:t>
            </w:r>
            <w:r>
              <w:rPr>
                <w:spacing w:val="-10"/>
              </w:rPr>
              <w:t xml:space="preserve"> </w:t>
            </w:r>
            <w:r>
              <w:t>forms.</w:t>
            </w:r>
          </w:p>
        </w:tc>
        <w:tc>
          <w:tcPr>
            <w:tcW w:w="850" w:type="dxa"/>
          </w:tcPr>
          <w:p w14:paraId="3615C379" w14:textId="77777777" w:rsidR="00BA2644" w:rsidRDefault="00B578E9">
            <w:pPr>
              <w:pStyle w:val="TableParagraph"/>
              <w:spacing w:line="249" w:lineRule="exact"/>
              <w:ind w:left="18"/>
              <w:jc w:val="center"/>
              <w:rPr>
                <w:b/>
              </w:rPr>
            </w:pPr>
            <w:r>
              <w:rPr>
                <w:b/>
              </w:rPr>
              <w:t>2</w:t>
            </w:r>
          </w:p>
        </w:tc>
      </w:tr>
      <w:tr w:rsidR="00BA2644" w14:paraId="1DF39850" w14:textId="77777777">
        <w:trPr>
          <w:trHeight w:val="253"/>
        </w:trPr>
        <w:tc>
          <w:tcPr>
            <w:tcW w:w="740" w:type="dxa"/>
          </w:tcPr>
          <w:p w14:paraId="14232921" w14:textId="77777777" w:rsidR="00BA2644" w:rsidRDefault="00B578E9">
            <w:pPr>
              <w:pStyle w:val="TableParagraph"/>
              <w:spacing w:line="234" w:lineRule="exact"/>
              <w:ind w:left="13"/>
              <w:jc w:val="center"/>
              <w:rPr>
                <w:b/>
              </w:rPr>
            </w:pPr>
            <w:r>
              <w:rPr>
                <w:b/>
              </w:rPr>
              <w:t>2</w:t>
            </w:r>
          </w:p>
        </w:tc>
        <w:tc>
          <w:tcPr>
            <w:tcW w:w="7654" w:type="dxa"/>
          </w:tcPr>
          <w:p w14:paraId="23ED8F43" w14:textId="77777777" w:rsidR="00BA2644" w:rsidRDefault="00B578E9">
            <w:pPr>
              <w:pStyle w:val="TableParagraph"/>
              <w:spacing w:line="234" w:lineRule="exact"/>
              <w:ind w:left="2213" w:right="2209"/>
              <w:jc w:val="center"/>
              <w:rPr>
                <w:b/>
              </w:rPr>
            </w:pPr>
            <w:r>
              <w:rPr>
                <w:b/>
              </w:rPr>
              <w:t>UNIT</w:t>
            </w:r>
            <w:r>
              <w:rPr>
                <w:b/>
                <w:spacing w:val="3"/>
              </w:rPr>
              <w:t xml:space="preserve"> </w:t>
            </w:r>
            <w:r>
              <w:rPr>
                <w:b/>
              </w:rPr>
              <w:t>-</w:t>
            </w:r>
            <w:r>
              <w:rPr>
                <w:b/>
                <w:spacing w:val="-4"/>
              </w:rPr>
              <w:t xml:space="preserve"> </w:t>
            </w:r>
            <w:r>
              <w:rPr>
                <w:b/>
              </w:rPr>
              <w:t>II</w:t>
            </w:r>
          </w:p>
        </w:tc>
        <w:tc>
          <w:tcPr>
            <w:tcW w:w="850" w:type="dxa"/>
          </w:tcPr>
          <w:p w14:paraId="6B9DC0A0" w14:textId="77777777" w:rsidR="00BA2644" w:rsidRDefault="00B578E9">
            <w:pPr>
              <w:pStyle w:val="TableParagraph"/>
              <w:spacing w:line="234" w:lineRule="exact"/>
              <w:ind w:left="102" w:right="99"/>
              <w:jc w:val="center"/>
              <w:rPr>
                <w:b/>
              </w:rPr>
            </w:pPr>
            <w:r>
              <w:rPr>
                <w:b/>
              </w:rPr>
              <w:t>10</w:t>
            </w:r>
          </w:p>
        </w:tc>
      </w:tr>
      <w:tr w:rsidR="00BA2644" w14:paraId="79A6985D" w14:textId="77777777">
        <w:trPr>
          <w:trHeight w:val="2021"/>
        </w:trPr>
        <w:tc>
          <w:tcPr>
            <w:tcW w:w="740" w:type="dxa"/>
          </w:tcPr>
          <w:p w14:paraId="2526F4FA" w14:textId="77777777" w:rsidR="00BA2644" w:rsidRDefault="00B578E9">
            <w:pPr>
              <w:pStyle w:val="TableParagraph"/>
              <w:spacing w:line="249" w:lineRule="exact"/>
              <w:ind w:left="137" w:right="119"/>
              <w:jc w:val="center"/>
              <w:rPr>
                <w:b/>
              </w:rPr>
            </w:pPr>
            <w:r>
              <w:rPr>
                <w:b/>
              </w:rPr>
              <w:t>2.1</w:t>
            </w:r>
          </w:p>
        </w:tc>
        <w:tc>
          <w:tcPr>
            <w:tcW w:w="7654" w:type="dxa"/>
          </w:tcPr>
          <w:p w14:paraId="6290F256" w14:textId="77777777" w:rsidR="00BA2644" w:rsidRDefault="00B578E9">
            <w:pPr>
              <w:pStyle w:val="TableParagraph"/>
              <w:spacing w:line="245" w:lineRule="exact"/>
              <w:ind w:left="3476"/>
              <w:rPr>
                <w:b/>
              </w:rPr>
            </w:pPr>
            <w:r>
              <w:rPr>
                <w:b/>
              </w:rPr>
              <w:t>Tablets</w:t>
            </w:r>
          </w:p>
          <w:p w14:paraId="6DADAD13" w14:textId="77777777" w:rsidR="00BA2644" w:rsidRDefault="00B578E9">
            <w:pPr>
              <w:pStyle w:val="TableParagraph"/>
              <w:numPr>
                <w:ilvl w:val="0"/>
                <w:numId w:val="94"/>
              </w:numPr>
              <w:tabs>
                <w:tab w:val="left" w:pos="326"/>
              </w:tabs>
              <w:spacing w:line="242" w:lineRule="auto"/>
              <w:ind w:right="313" w:firstLine="0"/>
            </w:pPr>
            <w:r>
              <w:t>Introduction,</w:t>
            </w:r>
            <w:r>
              <w:rPr>
                <w:spacing w:val="-3"/>
              </w:rPr>
              <w:t xml:space="preserve"> </w:t>
            </w:r>
            <w:r>
              <w:t>ideal</w:t>
            </w:r>
            <w:r>
              <w:rPr>
                <w:spacing w:val="-12"/>
              </w:rPr>
              <w:t xml:space="preserve"> </w:t>
            </w:r>
            <w:r>
              <w:t>characteristics</w:t>
            </w:r>
            <w:r>
              <w:rPr>
                <w:spacing w:val="-4"/>
              </w:rPr>
              <w:t xml:space="preserve"> </w:t>
            </w:r>
            <w:r>
              <w:t>of</w:t>
            </w:r>
            <w:r>
              <w:rPr>
                <w:spacing w:val="-11"/>
              </w:rPr>
              <w:t xml:space="preserve"> </w:t>
            </w:r>
            <w:r>
              <w:t>tablets,</w:t>
            </w:r>
            <w:r>
              <w:rPr>
                <w:spacing w:val="-3"/>
              </w:rPr>
              <w:t xml:space="preserve"> </w:t>
            </w:r>
            <w:r>
              <w:t>classification</w:t>
            </w:r>
            <w:r>
              <w:rPr>
                <w:spacing w:val="-12"/>
              </w:rPr>
              <w:t xml:space="preserve"> </w:t>
            </w:r>
            <w:r>
              <w:t>of</w:t>
            </w:r>
            <w:r>
              <w:rPr>
                <w:spacing w:val="-11"/>
              </w:rPr>
              <w:t xml:space="preserve"> </w:t>
            </w:r>
            <w:r>
              <w:t>tablets.</w:t>
            </w:r>
            <w:r>
              <w:rPr>
                <w:spacing w:val="-2"/>
              </w:rPr>
              <w:t xml:space="preserve"> </w:t>
            </w:r>
            <w:r>
              <w:t>Excipients,</w:t>
            </w:r>
            <w:r>
              <w:rPr>
                <w:spacing w:val="-52"/>
              </w:rPr>
              <w:t xml:space="preserve"> </w:t>
            </w:r>
            <w:r>
              <w:t>Formulation</w:t>
            </w:r>
            <w:r>
              <w:rPr>
                <w:spacing w:val="-8"/>
              </w:rPr>
              <w:t xml:space="preserve"> </w:t>
            </w:r>
            <w:r>
              <w:t>of</w:t>
            </w:r>
            <w:r>
              <w:rPr>
                <w:spacing w:val="-2"/>
              </w:rPr>
              <w:t xml:space="preserve"> </w:t>
            </w:r>
            <w:r>
              <w:t>tablets,</w:t>
            </w:r>
            <w:r>
              <w:rPr>
                <w:spacing w:val="8"/>
              </w:rPr>
              <w:t xml:space="preserve"> </w:t>
            </w:r>
            <w:r>
              <w:t>granulation methods,</w:t>
            </w:r>
            <w:r>
              <w:rPr>
                <w:spacing w:val="9"/>
              </w:rPr>
              <w:t xml:space="preserve"> </w:t>
            </w:r>
            <w:r>
              <w:t>compression,</w:t>
            </w:r>
            <w:r>
              <w:rPr>
                <w:spacing w:val="8"/>
              </w:rPr>
              <w:t xml:space="preserve"> </w:t>
            </w:r>
            <w:r>
              <w:t>and</w:t>
            </w:r>
            <w:r>
              <w:rPr>
                <w:spacing w:val="-9"/>
              </w:rPr>
              <w:t xml:space="preserve"> </w:t>
            </w:r>
            <w:r>
              <w:t>processing</w:t>
            </w:r>
            <w:r>
              <w:rPr>
                <w:spacing w:val="1"/>
              </w:rPr>
              <w:t xml:space="preserve"> </w:t>
            </w:r>
            <w:r>
              <w:t>problems.</w:t>
            </w:r>
            <w:r>
              <w:rPr>
                <w:spacing w:val="9"/>
              </w:rPr>
              <w:t xml:space="preserve"> </w:t>
            </w:r>
            <w:r>
              <w:t>Equipment</w:t>
            </w:r>
            <w:r>
              <w:rPr>
                <w:spacing w:val="3"/>
              </w:rPr>
              <w:t xml:space="preserve"> </w:t>
            </w:r>
            <w:r>
              <w:t>and</w:t>
            </w:r>
            <w:r>
              <w:rPr>
                <w:spacing w:val="-8"/>
              </w:rPr>
              <w:t xml:space="preserve"> </w:t>
            </w:r>
            <w:r>
              <w:t>tablet</w:t>
            </w:r>
            <w:r>
              <w:rPr>
                <w:spacing w:val="3"/>
              </w:rPr>
              <w:t xml:space="preserve"> </w:t>
            </w:r>
            <w:r>
              <w:t>tooling.</w:t>
            </w:r>
            <w:r>
              <w:rPr>
                <w:spacing w:val="9"/>
              </w:rPr>
              <w:t xml:space="preserve"> </w:t>
            </w:r>
            <w:r>
              <w:t>Packaging</w:t>
            </w:r>
            <w:r>
              <w:rPr>
                <w:spacing w:val="-7"/>
              </w:rPr>
              <w:t xml:space="preserve"> </w:t>
            </w:r>
            <w:r>
              <w:t>of tablets.</w:t>
            </w:r>
          </w:p>
          <w:p w14:paraId="3AD597F5" w14:textId="77777777" w:rsidR="00BA2644" w:rsidRDefault="00B578E9">
            <w:pPr>
              <w:pStyle w:val="TableParagraph"/>
              <w:numPr>
                <w:ilvl w:val="0"/>
                <w:numId w:val="94"/>
              </w:numPr>
              <w:tabs>
                <w:tab w:val="left" w:pos="336"/>
              </w:tabs>
              <w:spacing w:line="237" w:lineRule="auto"/>
              <w:ind w:right="683" w:firstLine="0"/>
            </w:pPr>
            <w:r>
              <w:t>Tablet coating: Types of coating, coating materials, formulation of coating</w:t>
            </w:r>
            <w:r>
              <w:rPr>
                <w:spacing w:val="1"/>
              </w:rPr>
              <w:t xml:space="preserve"> </w:t>
            </w:r>
            <w:r>
              <w:t>composition, methods</w:t>
            </w:r>
            <w:r>
              <w:rPr>
                <w:spacing w:val="-7"/>
              </w:rPr>
              <w:t xml:space="preserve"> </w:t>
            </w:r>
            <w:r>
              <w:t>of</w:t>
            </w:r>
            <w:r>
              <w:rPr>
                <w:spacing w:val="-8"/>
              </w:rPr>
              <w:t xml:space="preserve"> </w:t>
            </w:r>
            <w:r>
              <w:t>coating,</w:t>
            </w:r>
            <w:r>
              <w:rPr>
                <w:spacing w:val="-1"/>
              </w:rPr>
              <w:t xml:space="preserve"> </w:t>
            </w:r>
            <w:r>
              <w:t>equipment</w:t>
            </w:r>
            <w:r>
              <w:rPr>
                <w:spacing w:val="3"/>
              </w:rPr>
              <w:t xml:space="preserve"> </w:t>
            </w:r>
            <w:r>
              <w:t>employed</w:t>
            </w:r>
            <w:r>
              <w:rPr>
                <w:spacing w:val="-6"/>
              </w:rPr>
              <w:t xml:space="preserve"> </w:t>
            </w:r>
            <w:r>
              <w:t>and</w:t>
            </w:r>
            <w:r>
              <w:rPr>
                <w:spacing w:val="-8"/>
              </w:rPr>
              <w:t xml:space="preserve"> </w:t>
            </w:r>
            <w:r>
              <w:t>defects</w:t>
            </w:r>
            <w:r>
              <w:rPr>
                <w:spacing w:val="-6"/>
              </w:rPr>
              <w:t xml:space="preserve"> </w:t>
            </w:r>
            <w:r>
              <w:t>in</w:t>
            </w:r>
            <w:r>
              <w:rPr>
                <w:spacing w:val="-11"/>
              </w:rPr>
              <w:t xml:space="preserve"> </w:t>
            </w:r>
            <w:r>
              <w:t>coating.</w:t>
            </w:r>
          </w:p>
          <w:p w14:paraId="2F3354C4" w14:textId="77777777" w:rsidR="00BA2644" w:rsidRDefault="00B578E9">
            <w:pPr>
              <w:pStyle w:val="TableParagraph"/>
              <w:numPr>
                <w:ilvl w:val="0"/>
                <w:numId w:val="94"/>
              </w:numPr>
              <w:tabs>
                <w:tab w:val="left" w:pos="317"/>
              </w:tabs>
              <w:spacing w:line="247" w:lineRule="exact"/>
              <w:ind w:left="316" w:hanging="212"/>
            </w:pPr>
            <w:r>
              <w:t>Quality</w:t>
            </w:r>
            <w:r>
              <w:rPr>
                <w:spacing w:val="-8"/>
              </w:rPr>
              <w:t xml:space="preserve"> </w:t>
            </w:r>
            <w:r>
              <w:t>control</w:t>
            </w:r>
            <w:r>
              <w:rPr>
                <w:spacing w:val="-6"/>
              </w:rPr>
              <w:t xml:space="preserve"> </w:t>
            </w:r>
            <w:r>
              <w:t>tests:</w:t>
            </w:r>
            <w:r>
              <w:rPr>
                <w:spacing w:val="-5"/>
              </w:rPr>
              <w:t xml:space="preserve"> </w:t>
            </w:r>
            <w:r>
              <w:t>In</w:t>
            </w:r>
            <w:r>
              <w:rPr>
                <w:spacing w:val="-8"/>
              </w:rPr>
              <w:t xml:space="preserve"> </w:t>
            </w:r>
            <w:r>
              <w:t>process</w:t>
            </w:r>
            <w:r>
              <w:rPr>
                <w:spacing w:val="4"/>
              </w:rPr>
              <w:t xml:space="preserve"> </w:t>
            </w:r>
            <w:r>
              <w:t>and</w:t>
            </w:r>
            <w:r>
              <w:rPr>
                <w:spacing w:val="-7"/>
              </w:rPr>
              <w:t xml:space="preserve"> </w:t>
            </w:r>
            <w:r>
              <w:t>finished</w:t>
            </w:r>
            <w:r>
              <w:rPr>
                <w:spacing w:val="-8"/>
              </w:rPr>
              <w:t xml:space="preserve"> </w:t>
            </w:r>
            <w:r>
              <w:t>product</w:t>
            </w:r>
            <w:r>
              <w:rPr>
                <w:spacing w:val="4"/>
              </w:rPr>
              <w:t xml:space="preserve"> </w:t>
            </w:r>
            <w:r>
              <w:t>tests.</w:t>
            </w:r>
          </w:p>
          <w:p w14:paraId="5F47B6F9" w14:textId="77777777" w:rsidR="00BA2644" w:rsidRDefault="00B578E9">
            <w:pPr>
              <w:pStyle w:val="TableParagraph"/>
              <w:numPr>
                <w:ilvl w:val="0"/>
                <w:numId w:val="94"/>
              </w:numPr>
              <w:tabs>
                <w:tab w:val="left" w:pos="341"/>
              </w:tabs>
              <w:spacing w:line="246" w:lineRule="exact"/>
              <w:ind w:left="340" w:hanging="236"/>
            </w:pPr>
            <w:r>
              <w:t>Layout</w:t>
            </w:r>
            <w:r>
              <w:rPr>
                <w:spacing w:val="-2"/>
              </w:rPr>
              <w:t xml:space="preserve"> </w:t>
            </w:r>
            <w:r>
              <w:t>of</w:t>
            </w:r>
            <w:r>
              <w:rPr>
                <w:spacing w:val="-9"/>
              </w:rPr>
              <w:t xml:space="preserve"> </w:t>
            </w:r>
            <w:r>
              <w:t>tablet</w:t>
            </w:r>
            <w:r>
              <w:rPr>
                <w:spacing w:val="-3"/>
              </w:rPr>
              <w:t xml:space="preserve"> </w:t>
            </w:r>
            <w:r>
              <w:t>section.</w:t>
            </w:r>
          </w:p>
        </w:tc>
        <w:tc>
          <w:tcPr>
            <w:tcW w:w="850" w:type="dxa"/>
          </w:tcPr>
          <w:p w14:paraId="5D434B24" w14:textId="77777777" w:rsidR="00BA2644" w:rsidRDefault="00B578E9">
            <w:pPr>
              <w:pStyle w:val="TableParagraph"/>
              <w:spacing w:line="249" w:lineRule="exact"/>
              <w:ind w:left="18"/>
              <w:jc w:val="center"/>
              <w:rPr>
                <w:b/>
              </w:rPr>
            </w:pPr>
            <w:r>
              <w:rPr>
                <w:b/>
              </w:rPr>
              <w:t>8</w:t>
            </w:r>
          </w:p>
        </w:tc>
      </w:tr>
      <w:tr w:rsidR="00BA2644" w14:paraId="3ADA0BB3" w14:textId="77777777">
        <w:trPr>
          <w:trHeight w:val="758"/>
        </w:trPr>
        <w:tc>
          <w:tcPr>
            <w:tcW w:w="740" w:type="dxa"/>
          </w:tcPr>
          <w:p w14:paraId="07302465" w14:textId="77777777" w:rsidR="00BA2644" w:rsidRDefault="00B578E9">
            <w:pPr>
              <w:pStyle w:val="TableParagraph"/>
              <w:spacing w:before="1"/>
              <w:ind w:left="137" w:right="119"/>
              <w:jc w:val="center"/>
              <w:rPr>
                <w:b/>
              </w:rPr>
            </w:pPr>
            <w:r>
              <w:rPr>
                <w:b/>
              </w:rPr>
              <w:t>2.2</w:t>
            </w:r>
          </w:p>
        </w:tc>
        <w:tc>
          <w:tcPr>
            <w:tcW w:w="7654" w:type="dxa"/>
          </w:tcPr>
          <w:p w14:paraId="5CF0ECDD" w14:textId="77777777" w:rsidR="00BA2644" w:rsidRDefault="00B578E9">
            <w:pPr>
              <w:pStyle w:val="TableParagraph"/>
              <w:spacing w:line="250" w:lineRule="exact"/>
              <w:ind w:right="407"/>
            </w:pPr>
            <w:r>
              <w:rPr>
                <w:b/>
              </w:rPr>
              <w:t xml:space="preserve">Liquid orals: </w:t>
            </w:r>
            <w:r>
              <w:t>Formulation and large-scale manufacturing consideration of</w:t>
            </w:r>
            <w:r>
              <w:rPr>
                <w:spacing w:val="1"/>
              </w:rPr>
              <w:t xml:space="preserve"> </w:t>
            </w:r>
            <w:r>
              <w:rPr>
                <w:spacing w:val="-1"/>
              </w:rPr>
              <w:t xml:space="preserve">solutions, suspensions and emulsions; </w:t>
            </w:r>
            <w:r>
              <w:t>Filling and packaging; evaluation of liquid</w:t>
            </w:r>
            <w:r>
              <w:rPr>
                <w:spacing w:val="-52"/>
              </w:rPr>
              <w:t xml:space="preserve"> </w:t>
            </w:r>
            <w:r>
              <w:t>orals</w:t>
            </w:r>
            <w:r>
              <w:rPr>
                <w:spacing w:val="2"/>
              </w:rPr>
              <w:t xml:space="preserve"> </w:t>
            </w:r>
            <w:r>
              <w:t>official</w:t>
            </w:r>
            <w:r>
              <w:rPr>
                <w:spacing w:val="-1"/>
              </w:rPr>
              <w:t xml:space="preserve"> </w:t>
            </w:r>
            <w:r>
              <w:t>in</w:t>
            </w:r>
            <w:r>
              <w:rPr>
                <w:spacing w:val="-8"/>
              </w:rPr>
              <w:t xml:space="preserve"> </w:t>
            </w:r>
            <w:r>
              <w:t>pharmacopoeia.</w:t>
            </w:r>
            <w:r>
              <w:rPr>
                <w:spacing w:val="11"/>
              </w:rPr>
              <w:t xml:space="preserve"> </w:t>
            </w:r>
            <w:r>
              <w:t>Layout</w:t>
            </w:r>
            <w:r>
              <w:rPr>
                <w:spacing w:val="3"/>
              </w:rPr>
              <w:t xml:space="preserve"> </w:t>
            </w:r>
            <w:r>
              <w:t>of liquid</w:t>
            </w:r>
            <w:r>
              <w:rPr>
                <w:spacing w:val="-8"/>
              </w:rPr>
              <w:t xml:space="preserve"> </w:t>
            </w:r>
            <w:r>
              <w:t>section</w:t>
            </w:r>
          </w:p>
        </w:tc>
        <w:tc>
          <w:tcPr>
            <w:tcW w:w="850" w:type="dxa"/>
          </w:tcPr>
          <w:p w14:paraId="21BBC0A4" w14:textId="77777777" w:rsidR="00BA2644" w:rsidRDefault="00B578E9">
            <w:pPr>
              <w:pStyle w:val="TableParagraph"/>
              <w:spacing w:before="1"/>
              <w:ind w:left="18"/>
              <w:jc w:val="center"/>
              <w:rPr>
                <w:b/>
              </w:rPr>
            </w:pPr>
            <w:r>
              <w:rPr>
                <w:b/>
              </w:rPr>
              <w:t>2</w:t>
            </w:r>
          </w:p>
        </w:tc>
      </w:tr>
      <w:tr w:rsidR="00BA2644" w14:paraId="38DEDC02" w14:textId="77777777">
        <w:trPr>
          <w:trHeight w:val="253"/>
        </w:trPr>
        <w:tc>
          <w:tcPr>
            <w:tcW w:w="740" w:type="dxa"/>
          </w:tcPr>
          <w:p w14:paraId="59FFADBD" w14:textId="77777777" w:rsidR="00BA2644" w:rsidRDefault="00B578E9">
            <w:pPr>
              <w:pStyle w:val="TableParagraph"/>
              <w:spacing w:line="234" w:lineRule="exact"/>
              <w:ind w:left="13"/>
              <w:jc w:val="center"/>
              <w:rPr>
                <w:b/>
              </w:rPr>
            </w:pPr>
            <w:r>
              <w:rPr>
                <w:b/>
              </w:rPr>
              <w:t>3</w:t>
            </w:r>
          </w:p>
        </w:tc>
        <w:tc>
          <w:tcPr>
            <w:tcW w:w="7654" w:type="dxa"/>
          </w:tcPr>
          <w:p w14:paraId="40B91216" w14:textId="77777777" w:rsidR="00BA2644" w:rsidRDefault="00B578E9">
            <w:pPr>
              <w:pStyle w:val="TableParagraph"/>
              <w:spacing w:line="234" w:lineRule="exact"/>
              <w:ind w:left="2213" w:right="2205"/>
              <w:jc w:val="center"/>
              <w:rPr>
                <w:b/>
              </w:rPr>
            </w:pPr>
            <w:r>
              <w:rPr>
                <w:b/>
              </w:rPr>
              <w:t>UNIT</w:t>
            </w:r>
            <w:r>
              <w:rPr>
                <w:b/>
                <w:spacing w:val="9"/>
              </w:rPr>
              <w:t xml:space="preserve"> </w:t>
            </w:r>
            <w:r>
              <w:rPr>
                <w:b/>
              </w:rPr>
              <w:t>-</w:t>
            </w:r>
            <w:r>
              <w:rPr>
                <w:b/>
                <w:spacing w:val="-4"/>
              </w:rPr>
              <w:t xml:space="preserve"> </w:t>
            </w:r>
            <w:r>
              <w:rPr>
                <w:b/>
              </w:rPr>
              <w:t>III</w:t>
            </w:r>
          </w:p>
        </w:tc>
        <w:tc>
          <w:tcPr>
            <w:tcW w:w="850" w:type="dxa"/>
          </w:tcPr>
          <w:p w14:paraId="16F7BB73" w14:textId="77777777" w:rsidR="00BA2644" w:rsidRDefault="00B578E9">
            <w:pPr>
              <w:pStyle w:val="TableParagraph"/>
              <w:spacing w:line="234" w:lineRule="exact"/>
              <w:ind w:left="18"/>
              <w:jc w:val="center"/>
              <w:rPr>
                <w:b/>
              </w:rPr>
            </w:pPr>
            <w:r>
              <w:rPr>
                <w:b/>
              </w:rPr>
              <w:t>8</w:t>
            </w:r>
          </w:p>
        </w:tc>
      </w:tr>
      <w:tr w:rsidR="00BA2644" w14:paraId="44199BFD" w14:textId="77777777">
        <w:trPr>
          <w:trHeight w:val="1771"/>
        </w:trPr>
        <w:tc>
          <w:tcPr>
            <w:tcW w:w="740" w:type="dxa"/>
          </w:tcPr>
          <w:p w14:paraId="58AAF92A" w14:textId="77777777" w:rsidR="00BA2644" w:rsidRDefault="00B578E9">
            <w:pPr>
              <w:pStyle w:val="TableParagraph"/>
              <w:spacing w:before="1"/>
              <w:ind w:left="137" w:right="119"/>
              <w:jc w:val="center"/>
              <w:rPr>
                <w:b/>
              </w:rPr>
            </w:pPr>
            <w:r>
              <w:rPr>
                <w:b/>
              </w:rPr>
              <w:t>3.1</w:t>
            </w:r>
          </w:p>
        </w:tc>
        <w:tc>
          <w:tcPr>
            <w:tcW w:w="7654" w:type="dxa"/>
          </w:tcPr>
          <w:p w14:paraId="3225A231" w14:textId="77777777" w:rsidR="00BA2644" w:rsidRDefault="00B578E9">
            <w:pPr>
              <w:pStyle w:val="TableParagraph"/>
              <w:ind w:right="288"/>
            </w:pPr>
            <w:r>
              <w:rPr>
                <w:b/>
                <w:i/>
              </w:rPr>
              <w:t xml:space="preserve">Hard gelatin capsules: </w:t>
            </w:r>
            <w:r>
              <w:t>Introduction, Extraction of gelatin and production of hard</w:t>
            </w:r>
            <w:r>
              <w:rPr>
                <w:spacing w:val="1"/>
              </w:rPr>
              <w:t xml:space="preserve"> </w:t>
            </w:r>
            <w:r>
              <w:t>gelatin capsule shells. size of capsules, Types of Capsule fill formulations; Filling</w:t>
            </w:r>
            <w:r>
              <w:rPr>
                <w:spacing w:val="-52"/>
              </w:rPr>
              <w:t xml:space="preserve"> </w:t>
            </w:r>
            <w:r>
              <w:t>operation,</w:t>
            </w:r>
            <w:r>
              <w:rPr>
                <w:spacing w:val="1"/>
              </w:rPr>
              <w:t xml:space="preserve"> </w:t>
            </w:r>
            <w:r>
              <w:t>finishing</w:t>
            </w:r>
            <w:r>
              <w:rPr>
                <w:spacing w:val="-10"/>
              </w:rPr>
              <w:t xml:space="preserve"> </w:t>
            </w:r>
            <w:r>
              <w:t>and</w:t>
            </w:r>
            <w:r>
              <w:rPr>
                <w:spacing w:val="-10"/>
              </w:rPr>
              <w:t xml:space="preserve"> </w:t>
            </w:r>
            <w:r>
              <w:t>special</w:t>
            </w:r>
            <w:r>
              <w:rPr>
                <w:spacing w:val="-9"/>
              </w:rPr>
              <w:t xml:space="preserve"> </w:t>
            </w:r>
            <w:r>
              <w:t>techniques of</w:t>
            </w:r>
            <w:r>
              <w:rPr>
                <w:spacing w:val="-8"/>
              </w:rPr>
              <w:t xml:space="preserve"> </w:t>
            </w:r>
            <w:r>
              <w:t>formulation</w:t>
            </w:r>
            <w:r>
              <w:rPr>
                <w:spacing w:val="-9"/>
              </w:rPr>
              <w:t xml:space="preserve"> </w:t>
            </w:r>
            <w:r>
              <w:t>of</w:t>
            </w:r>
            <w:r>
              <w:rPr>
                <w:spacing w:val="1"/>
              </w:rPr>
              <w:t xml:space="preserve"> </w:t>
            </w:r>
            <w:r>
              <w:t>hard</w:t>
            </w:r>
            <w:r>
              <w:rPr>
                <w:spacing w:val="-10"/>
              </w:rPr>
              <w:t xml:space="preserve"> </w:t>
            </w:r>
            <w:r>
              <w:t>gelatin</w:t>
            </w:r>
            <w:r>
              <w:rPr>
                <w:spacing w:val="-10"/>
              </w:rPr>
              <w:t xml:space="preserve"> </w:t>
            </w:r>
            <w:r>
              <w:t>capsules.</w:t>
            </w:r>
            <w:r>
              <w:rPr>
                <w:spacing w:val="-52"/>
              </w:rPr>
              <w:t xml:space="preserve"> </w:t>
            </w:r>
            <w:r>
              <w:t>Other polymers used for Hard Capsule shells - like HPMC, Carageenan and</w:t>
            </w:r>
            <w:r>
              <w:rPr>
                <w:spacing w:val="1"/>
              </w:rPr>
              <w:t xml:space="preserve"> </w:t>
            </w:r>
            <w:r>
              <w:t>Alginates</w:t>
            </w:r>
          </w:p>
          <w:p w14:paraId="68CBF4C9" w14:textId="77777777" w:rsidR="00BA2644" w:rsidRDefault="00B578E9">
            <w:pPr>
              <w:pStyle w:val="TableParagraph"/>
              <w:spacing w:line="254" w:lineRule="exact"/>
              <w:ind w:right="560"/>
            </w:pPr>
            <w:r>
              <w:t>Packagin, Storage and In process and final product quality control tests for raw</w:t>
            </w:r>
            <w:r>
              <w:rPr>
                <w:spacing w:val="-52"/>
              </w:rPr>
              <w:t xml:space="preserve"> </w:t>
            </w:r>
            <w:r>
              <w:t>materials</w:t>
            </w:r>
            <w:r>
              <w:rPr>
                <w:spacing w:val="2"/>
              </w:rPr>
              <w:t xml:space="preserve"> </w:t>
            </w:r>
            <w:r>
              <w:t>and</w:t>
            </w:r>
            <w:r>
              <w:rPr>
                <w:spacing w:val="-3"/>
              </w:rPr>
              <w:t xml:space="preserve"> </w:t>
            </w:r>
            <w:r>
              <w:t>capsules.</w:t>
            </w:r>
            <w:r>
              <w:rPr>
                <w:spacing w:val="11"/>
              </w:rPr>
              <w:t xml:space="preserve"> </w:t>
            </w:r>
            <w:r>
              <w:t>Layout</w:t>
            </w:r>
            <w:r>
              <w:rPr>
                <w:spacing w:val="7"/>
              </w:rPr>
              <w:t xml:space="preserve"> </w:t>
            </w:r>
            <w:r>
              <w:t>of capsule</w:t>
            </w:r>
            <w:r>
              <w:rPr>
                <w:spacing w:val="-9"/>
              </w:rPr>
              <w:t xml:space="preserve"> </w:t>
            </w:r>
            <w:r>
              <w:t>section.</w:t>
            </w:r>
          </w:p>
        </w:tc>
        <w:tc>
          <w:tcPr>
            <w:tcW w:w="850" w:type="dxa"/>
          </w:tcPr>
          <w:p w14:paraId="737AABB1" w14:textId="77777777" w:rsidR="00BA2644" w:rsidRDefault="00B578E9">
            <w:pPr>
              <w:pStyle w:val="TableParagraph"/>
              <w:spacing w:before="1"/>
              <w:ind w:left="18"/>
              <w:jc w:val="center"/>
              <w:rPr>
                <w:b/>
              </w:rPr>
            </w:pPr>
            <w:r>
              <w:rPr>
                <w:b/>
              </w:rPr>
              <w:t>3</w:t>
            </w:r>
          </w:p>
        </w:tc>
      </w:tr>
      <w:tr w:rsidR="00BA2644" w14:paraId="1297B851" w14:textId="77777777">
        <w:trPr>
          <w:trHeight w:val="1011"/>
        </w:trPr>
        <w:tc>
          <w:tcPr>
            <w:tcW w:w="740" w:type="dxa"/>
          </w:tcPr>
          <w:p w14:paraId="258207F6" w14:textId="77777777" w:rsidR="00BA2644" w:rsidRDefault="00B578E9">
            <w:pPr>
              <w:pStyle w:val="TableParagraph"/>
              <w:spacing w:line="252" w:lineRule="exact"/>
              <w:ind w:left="137" w:right="119"/>
              <w:jc w:val="center"/>
              <w:rPr>
                <w:b/>
              </w:rPr>
            </w:pPr>
            <w:r>
              <w:rPr>
                <w:b/>
              </w:rPr>
              <w:t>3.2</w:t>
            </w:r>
          </w:p>
        </w:tc>
        <w:tc>
          <w:tcPr>
            <w:tcW w:w="7654" w:type="dxa"/>
          </w:tcPr>
          <w:p w14:paraId="0878340C" w14:textId="77777777" w:rsidR="00BA2644" w:rsidRDefault="00B578E9">
            <w:pPr>
              <w:pStyle w:val="TableParagraph"/>
              <w:spacing w:line="237" w:lineRule="auto"/>
              <w:ind w:right="130"/>
            </w:pPr>
            <w:r>
              <w:rPr>
                <w:b/>
                <w:i/>
              </w:rPr>
              <w:t>Soft gelatin</w:t>
            </w:r>
            <w:r>
              <w:rPr>
                <w:b/>
                <w:i/>
                <w:spacing w:val="-2"/>
              </w:rPr>
              <w:t xml:space="preserve"> </w:t>
            </w:r>
            <w:r>
              <w:rPr>
                <w:b/>
                <w:i/>
              </w:rPr>
              <w:t>capsules:</w:t>
            </w:r>
            <w:r>
              <w:rPr>
                <w:b/>
                <w:i/>
                <w:spacing w:val="1"/>
              </w:rPr>
              <w:t xml:space="preserve"> </w:t>
            </w:r>
            <w:r>
              <w:t>Definition</w:t>
            </w:r>
            <w:r>
              <w:rPr>
                <w:spacing w:val="-5"/>
              </w:rPr>
              <w:t xml:space="preserve"> </w:t>
            </w:r>
            <w:r>
              <w:t>and</w:t>
            </w:r>
            <w:r>
              <w:rPr>
                <w:spacing w:val="-5"/>
              </w:rPr>
              <w:t xml:space="preserve"> </w:t>
            </w:r>
            <w:r>
              <w:t>uses.</w:t>
            </w:r>
            <w:r>
              <w:rPr>
                <w:spacing w:val="3"/>
              </w:rPr>
              <w:t xml:space="preserve"> </w:t>
            </w:r>
            <w:r>
              <w:t>Nature</w:t>
            </w:r>
            <w:r>
              <w:rPr>
                <w:spacing w:val="-7"/>
              </w:rPr>
              <w:t xml:space="preserve"> </w:t>
            </w:r>
            <w:r>
              <w:t>of</w:t>
            </w:r>
            <w:r>
              <w:rPr>
                <w:spacing w:val="-2"/>
              </w:rPr>
              <w:t xml:space="preserve"> </w:t>
            </w:r>
            <w:r>
              <w:t>shell</w:t>
            </w:r>
            <w:r>
              <w:rPr>
                <w:spacing w:val="-4"/>
              </w:rPr>
              <w:t xml:space="preserve"> </w:t>
            </w:r>
            <w:r>
              <w:t>and</w:t>
            </w:r>
            <w:r>
              <w:rPr>
                <w:spacing w:val="-5"/>
              </w:rPr>
              <w:t xml:space="preserve"> </w:t>
            </w:r>
            <w:r>
              <w:t>capsule</w:t>
            </w:r>
            <w:r>
              <w:rPr>
                <w:spacing w:val="-6"/>
              </w:rPr>
              <w:t xml:space="preserve"> </w:t>
            </w:r>
            <w:r>
              <w:t>content,</w:t>
            </w:r>
            <w:r>
              <w:rPr>
                <w:spacing w:val="2"/>
              </w:rPr>
              <w:t xml:space="preserve"> </w:t>
            </w:r>
            <w:r>
              <w:t>size</w:t>
            </w:r>
            <w:r>
              <w:rPr>
                <w:spacing w:val="-52"/>
              </w:rPr>
              <w:t xml:space="preserve"> </w:t>
            </w:r>
            <w:r>
              <w:t>of</w:t>
            </w:r>
            <w:r>
              <w:rPr>
                <w:spacing w:val="-2"/>
              </w:rPr>
              <w:t xml:space="preserve"> </w:t>
            </w:r>
            <w:r>
              <w:t>capsules,</w:t>
            </w:r>
            <w:r>
              <w:rPr>
                <w:spacing w:val="4"/>
              </w:rPr>
              <w:t xml:space="preserve"> </w:t>
            </w:r>
            <w:r>
              <w:t>formulation</w:t>
            </w:r>
            <w:r>
              <w:rPr>
                <w:spacing w:val="-5"/>
              </w:rPr>
              <w:t xml:space="preserve"> </w:t>
            </w:r>
            <w:r>
              <w:t>considerations</w:t>
            </w:r>
            <w:r>
              <w:rPr>
                <w:spacing w:val="1"/>
              </w:rPr>
              <w:t xml:space="preserve"> </w:t>
            </w:r>
            <w:r>
              <w:t>and</w:t>
            </w:r>
            <w:r>
              <w:rPr>
                <w:spacing w:val="-5"/>
              </w:rPr>
              <w:t xml:space="preserve"> </w:t>
            </w:r>
            <w:r>
              <w:t>importance</w:t>
            </w:r>
            <w:r>
              <w:rPr>
                <w:spacing w:val="-1"/>
              </w:rPr>
              <w:t xml:space="preserve"> </w:t>
            </w:r>
            <w:r>
              <w:t>of</w:t>
            </w:r>
            <w:r>
              <w:rPr>
                <w:spacing w:val="-1"/>
              </w:rPr>
              <w:t xml:space="preserve"> </w:t>
            </w:r>
            <w:r>
              <w:t>base</w:t>
            </w:r>
            <w:r>
              <w:rPr>
                <w:spacing w:val="-6"/>
              </w:rPr>
              <w:t xml:space="preserve"> </w:t>
            </w:r>
            <w:r>
              <w:t>adsorption</w:t>
            </w:r>
            <w:r>
              <w:rPr>
                <w:spacing w:val="-4"/>
              </w:rPr>
              <w:t xml:space="preserve"> </w:t>
            </w:r>
            <w:r>
              <w:t>and</w:t>
            </w:r>
          </w:p>
          <w:p w14:paraId="0671755F" w14:textId="77777777" w:rsidR="00BA2644" w:rsidRDefault="00B578E9">
            <w:pPr>
              <w:pStyle w:val="TableParagraph"/>
              <w:spacing w:before="2" w:line="244" w:lineRule="exact"/>
              <w:ind w:right="569"/>
            </w:pPr>
            <w:r>
              <w:rPr>
                <w:spacing w:val="-1"/>
              </w:rPr>
              <w:t xml:space="preserve">minimum/gram factors, production, </w:t>
            </w:r>
            <w:r>
              <w:t>in process and final product quality control</w:t>
            </w:r>
            <w:r>
              <w:rPr>
                <w:spacing w:val="-52"/>
              </w:rPr>
              <w:t xml:space="preserve"> </w:t>
            </w:r>
            <w:r>
              <w:t>tests.</w:t>
            </w:r>
            <w:r>
              <w:rPr>
                <w:spacing w:val="4"/>
              </w:rPr>
              <w:t xml:space="preserve"> </w:t>
            </w:r>
            <w:r>
              <w:t>Packing,</w:t>
            </w:r>
            <w:r>
              <w:rPr>
                <w:spacing w:val="5"/>
              </w:rPr>
              <w:t xml:space="preserve"> </w:t>
            </w:r>
            <w:r>
              <w:t>storage</w:t>
            </w:r>
            <w:r>
              <w:rPr>
                <w:spacing w:val="-10"/>
              </w:rPr>
              <w:t xml:space="preserve"> </w:t>
            </w:r>
            <w:r>
              <w:t>and</w:t>
            </w:r>
            <w:r>
              <w:rPr>
                <w:spacing w:val="-7"/>
              </w:rPr>
              <w:t xml:space="preserve"> </w:t>
            </w:r>
            <w:r>
              <w:t>stability</w:t>
            </w:r>
            <w:r>
              <w:rPr>
                <w:spacing w:val="-8"/>
              </w:rPr>
              <w:t xml:space="preserve"> </w:t>
            </w:r>
            <w:r>
              <w:t>testing</w:t>
            </w:r>
            <w:r>
              <w:rPr>
                <w:spacing w:val="-6"/>
              </w:rPr>
              <w:t xml:space="preserve"> </w:t>
            </w:r>
            <w:r>
              <w:t>of soft</w:t>
            </w:r>
            <w:r>
              <w:rPr>
                <w:spacing w:val="2"/>
              </w:rPr>
              <w:t xml:space="preserve"> </w:t>
            </w:r>
            <w:r>
              <w:t>gelatin</w:t>
            </w:r>
            <w:r>
              <w:rPr>
                <w:spacing w:val="-8"/>
              </w:rPr>
              <w:t xml:space="preserve"> </w:t>
            </w:r>
            <w:r>
              <w:t>capsules.</w:t>
            </w:r>
          </w:p>
        </w:tc>
        <w:tc>
          <w:tcPr>
            <w:tcW w:w="850" w:type="dxa"/>
          </w:tcPr>
          <w:p w14:paraId="49B07C27" w14:textId="77777777" w:rsidR="00BA2644" w:rsidRDefault="00B578E9">
            <w:pPr>
              <w:pStyle w:val="TableParagraph"/>
              <w:spacing w:line="252" w:lineRule="exact"/>
              <w:ind w:left="18"/>
              <w:jc w:val="center"/>
              <w:rPr>
                <w:b/>
              </w:rPr>
            </w:pPr>
            <w:r>
              <w:rPr>
                <w:b/>
              </w:rPr>
              <w:t>3</w:t>
            </w:r>
          </w:p>
        </w:tc>
      </w:tr>
      <w:tr w:rsidR="00BA2644" w14:paraId="55294C49" w14:textId="77777777">
        <w:trPr>
          <w:trHeight w:val="508"/>
        </w:trPr>
        <w:tc>
          <w:tcPr>
            <w:tcW w:w="740" w:type="dxa"/>
          </w:tcPr>
          <w:p w14:paraId="6186AE3A" w14:textId="77777777" w:rsidR="00BA2644" w:rsidRDefault="00B578E9">
            <w:pPr>
              <w:pStyle w:val="TableParagraph"/>
              <w:spacing w:before="1"/>
              <w:ind w:left="137" w:right="119"/>
              <w:jc w:val="center"/>
              <w:rPr>
                <w:b/>
              </w:rPr>
            </w:pPr>
            <w:r>
              <w:rPr>
                <w:b/>
              </w:rPr>
              <w:t>3.3</w:t>
            </w:r>
          </w:p>
        </w:tc>
        <w:tc>
          <w:tcPr>
            <w:tcW w:w="7654" w:type="dxa"/>
          </w:tcPr>
          <w:p w14:paraId="06D6C6C2" w14:textId="77777777" w:rsidR="00BA2644" w:rsidRDefault="00B578E9">
            <w:pPr>
              <w:pStyle w:val="TableParagraph"/>
              <w:spacing w:before="6" w:line="228" w:lineRule="auto"/>
              <w:ind w:right="288"/>
            </w:pPr>
            <w:r>
              <w:rPr>
                <w:b/>
                <w:spacing w:val="-1"/>
              </w:rPr>
              <w:t xml:space="preserve">Pellets: </w:t>
            </w:r>
            <w:r>
              <w:rPr>
                <w:spacing w:val="-1"/>
              </w:rPr>
              <w:t xml:space="preserve">Introduction, formulation requirements, </w:t>
            </w:r>
            <w:r>
              <w:t>pelletization process, equipment</w:t>
            </w:r>
            <w:r>
              <w:rPr>
                <w:spacing w:val="-52"/>
              </w:rPr>
              <w:t xml:space="preserve"> </w:t>
            </w:r>
            <w:r>
              <w:t>for</w:t>
            </w:r>
            <w:r>
              <w:rPr>
                <w:spacing w:val="14"/>
              </w:rPr>
              <w:t xml:space="preserve"> </w:t>
            </w:r>
            <w:r>
              <w:t>manufacture</w:t>
            </w:r>
            <w:r>
              <w:rPr>
                <w:spacing w:val="-13"/>
              </w:rPr>
              <w:t xml:space="preserve"> </w:t>
            </w:r>
            <w:r>
              <w:t>of</w:t>
            </w:r>
            <w:r>
              <w:rPr>
                <w:spacing w:val="-4"/>
              </w:rPr>
              <w:t xml:space="preserve"> </w:t>
            </w:r>
            <w:r>
              <w:t>pellets.</w:t>
            </w:r>
          </w:p>
        </w:tc>
        <w:tc>
          <w:tcPr>
            <w:tcW w:w="850" w:type="dxa"/>
          </w:tcPr>
          <w:p w14:paraId="7893B23A" w14:textId="77777777" w:rsidR="00BA2644" w:rsidRDefault="00B578E9">
            <w:pPr>
              <w:pStyle w:val="TableParagraph"/>
              <w:spacing w:before="1"/>
              <w:ind w:left="18"/>
              <w:jc w:val="center"/>
              <w:rPr>
                <w:b/>
              </w:rPr>
            </w:pPr>
            <w:r>
              <w:rPr>
                <w:b/>
              </w:rPr>
              <w:t>2</w:t>
            </w:r>
          </w:p>
        </w:tc>
      </w:tr>
      <w:tr w:rsidR="00BA2644" w14:paraId="3C350B40" w14:textId="77777777">
        <w:trPr>
          <w:trHeight w:val="249"/>
        </w:trPr>
        <w:tc>
          <w:tcPr>
            <w:tcW w:w="740" w:type="dxa"/>
          </w:tcPr>
          <w:p w14:paraId="2C60780B" w14:textId="77777777" w:rsidR="00BA2644" w:rsidRDefault="00B578E9">
            <w:pPr>
              <w:pStyle w:val="TableParagraph"/>
              <w:spacing w:line="229" w:lineRule="exact"/>
              <w:ind w:left="13"/>
              <w:jc w:val="center"/>
              <w:rPr>
                <w:b/>
              </w:rPr>
            </w:pPr>
            <w:r>
              <w:rPr>
                <w:b/>
              </w:rPr>
              <w:t>4</w:t>
            </w:r>
          </w:p>
        </w:tc>
        <w:tc>
          <w:tcPr>
            <w:tcW w:w="7654" w:type="dxa"/>
          </w:tcPr>
          <w:p w14:paraId="0BEA0A94" w14:textId="77777777" w:rsidR="00BA2644" w:rsidRDefault="00B578E9">
            <w:pPr>
              <w:pStyle w:val="TableParagraph"/>
              <w:spacing w:line="229" w:lineRule="exact"/>
              <w:ind w:left="2213" w:right="2203"/>
              <w:jc w:val="center"/>
              <w:rPr>
                <w:b/>
              </w:rPr>
            </w:pPr>
            <w:r>
              <w:rPr>
                <w:b/>
              </w:rPr>
              <w:t>UNIT</w:t>
            </w:r>
            <w:r>
              <w:rPr>
                <w:b/>
                <w:spacing w:val="9"/>
              </w:rPr>
              <w:t xml:space="preserve"> </w:t>
            </w:r>
            <w:r>
              <w:rPr>
                <w:b/>
              </w:rPr>
              <w:t>-</w:t>
            </w:r>
            <w:r>
              <w:rPr>
                <w:b/>
                <w:spacing w:val="1"/>
              </w:rPr>
              <w:t xml:space="preserve"> </w:t>
            </w:r>
            <w:r>
              <w:rPr>
                <w:b/>
              </w:rPr>
              <w:t>IV</w:t>
            </w:r>
          </w:p>
        </w:tc>
        <w:tc>
          <w:tcPr>
            <w:tcW w:w="850" w:type="dxa"/>
          </w:tcPr>
          <w:p w14:paraId="2CA4754E" w14:textId="77777777" w:rsidR="00BA2644" w:rsidRDefault="00B578E9">
            <w:pPr>
              <w:pStyle w:val="TableParagraph"/>
              <w:spacing w:line="229" w:lineRule="exact"/>
              <w:ind w:left="102" w:right="99"/>
              <w:jc w:val="center"/>
              <w:rPr>
                <w:b/>
              </w:rPr>
            </w:pPr>
            <w:r>
              <w:rPr>
                <w:b/>
              </w:rPr>
              <w:t>10</w:t>
            </w:r>
          </w:p>
        </w:tc>
      </w:tr>
      <w:tr w:rsidR="00BA2644" w14:paraId="5CA89C92" w14:textId="77777777">
        <w:trPr>
          <w:trHeight w:val="1012"/>
        </w:trPr>
        <w:tc>
          <w:tcPr>
            <w:tcW w:w="740" w:type="dxa"/>
          </w:tcPr>
          <w:p w14:paraId="59FD6EE4" w14:textId="77777777" w:rsidR="00BA2644" w:rsidRDefault="00B578E9">
            <w:pPr>
              <w:pStyle w:val="TableParagraph"/>
              <w:spacing w:before="1"/>
              <w:ind w:left="137" w:right="119"/>
              <w:jc w:val="center"/>
              <w:rPr>
                <w:b/>
              </w:rPr>
            </w:pPr>
            <w:r>
              <w:rPr>
                <w:b/>
              </w:rPr>
              <w:t>4.1</w:t>
            </w:r>
          </w:p>
        </w:tc>
        <w:tc>
          <w:tcPr>
            <w:tcW w:w="7654" w:type="dxa"/>
          </w:tcPr>
          <w:p w14:paraId="6A93F618" w14:textId="77777777" w:rsidR="00BA2644" w:rsidRDefault="00B578E9">
            <w:pPr>
              <w:pStyle w:val="TableParagraph"/>
              <w:spacing w:line="242" w:lineRule="auto"/>
              <w:ind w:right="288"/>
            </w:pPr>
            <w:r>
              <w:rPr>
                <w:b/>
              </w:rPr>
              <w:t>Parenteral Preparations</w:t>
            </w:r>
            <w:r>
              <w:t>: Definition, types, routes of administration, advantages</w:t>
            </w:r>
            <w:r>
              <w:rPr>
                <w:spacing w:val="1"/>
              </w:rPr>
              <w:t xml:space="preserve"> </w:t>
            </w:r>
            <w:r>
              <w:t>and</w:t>
            </w:r>
            <w:r>
              <w:rPr>
                <w:spacing w:val="-9"/>
              </w:rPr>
              <w:t xml:space="preserve"> </w:t>
            </w:r>
            <w:r>
              <w:t>limitations.</w:t>
            </w:r>
            <w:r>
              <w:rPr>
                <w:spacing w:val="3"/>
              </w:rPr>
              <w:t xml:space="preserve"> </w:t>
            </w:r>
            <w:r>
              <w:t>Preformulation</w:t>
            </w:r>
            <w:r>
              <w:rPr>
                <w:spacing w:val="-8"/>
              </w:rPr>
              <w:t xml:space="preserve"> </w:t>
            </w:r>
            <w:r>
              <w:t>factors</w:t>
            </w:r>
            <w:r>
              <w:rPr>
                <w:spacing w:val="6"/>
              </w:rPr>
              <w:t xml:space="preserve"> </w:t>
            </w:r>
            <w:r>
              <w:t>and essential</w:t>
            </w:r>
            <w:r>
              <w:rPr>
                <w:spacing w:val="-7"/>
              </w:rPr>
              <w:t xml:space="preserve"> </w:t>
            </w:r>
            <w:r>
              <w:t>requirements,</w:t>
            </w:r>
            <w:r>
              <w:rPr>
                <w:spacing w:val="3"/>
              </w:rPr>
              <w:t xml:space="preserve"> </w:t>
            </w:r>
            <w:r>
              <w:t>vehicles,</w:t>
            </w:r>
          </w:p>
          <w:p w14:paraId="4954EBAE" w14:textId="77777777" w:rsidR="00BA2644" w:rsidRDefault="00B578E9">
            <w:pPr>
              <w:pStyle w:val="TableParagraph"/>
              <w:spacing w:line="250" w:lineRule="exact"/>
              <w:ind w:right="250"/>
            </w:pPr>
            <w:r>
              <w:rPr>
                <w:spacing w:val="-1"/>
              </w:rPr>
              <w:t xml:space="preserve">additives, importance of isotonicity. </w:t>
            </w:r>
            <w:r>
              <w:t>Preparation of water for injection and pyrogen</w:t>
            </w:r>
            <w:r>
              <w:rPr>
                <w:spacing w:val="-52"/>
              </w:rPr>
              <w:t xml:space="preserve"> </w:t>
            </w:r>
            <w:r>
              <w:t>control.</w:t>
            </w:r>
          </w:p>
        </w:tc>
        <w:tc>
          <w:tcPr>
            <w:tcW w:w="850" w:type="dxa"/>
          </w:tcPr>
          <w:p w14:paraId="59E260CE" w14:textId="77777777" w:rsidR="00BA2644" w:rsidRDefault="00B578E9">
            <w:pPr>
              <w:pStyle w:val="TableParagraph"/>
              <w:spacing w:before="1"/>
              <w:ind w:left="18"/>
              <w:jc w:val="center"/>
              <w:rPr>
                <w:b/>
              </w:rPr>
            </w:pPr>
            <w:r>
              <w:rPr>
                <w:b/>
              </w:rPr>
              <w:t>2</w:t>
            </w:r>
          </w:p>
        </w:tc>
      </w:tr>
      <w:tr w:rsidR="00BA2644" w14:paraId="77427817" w14:textId="77777777">
        <w:trPr>
          <w:trHeight w:val="508"/>
        </w:trPr>
        <w:tc>
          <w:tcPr>
            <w:tcW w:w="740" w:type="dxa"/>
          </w:tcPr>
          <w:p w14:paraId="33D7A07E" w14:textId="77777777" w:rsidR="00BA2644" w:rsidRDefault="00B578E9">
            <w:pPr>
              <w:pStyle w:val="TableParagraph"/>
              <w:spacing w:before="1"/>
              <w:ind w:left="137" w:right="119"/>
              <w:jc w:val="center"/>
              <w:rPr>
                <w:b/>
              </w:rPr>
            </w:pPr>
            <w:r>
              <w:rPr>
                <w:b/>
              </w:rPr>
              <w:t>4.2</w:t>
            </w:r>
          </w:p>
        </w:tc>
        <w:tc>
          <w:tcPr>
            <w:tcW w:w="7654" w:type="dxa"/>
          </w:tcPr>
          <w:p w14:paraId="7234BEEA" w14:textId="77777777" w:rsidR="00BA2644" w:rsidRDefault="00B578E9">
            <w:pPr>
              <w:pStyle w:val="TableParagraph"/>
              <w:spacing w:before="10" w:line="223" w:lineRule="auto"/>
            </w:pPr>
            <w:r>
              <w:t>Large-scale</w:t>
            </w:r>
            <w:r>
              <w:rPr>
                <w:spacing w:val="-13"/>
              </w:rPr>
              <w:t xml:space="preserve"> </w:t>
            </w:r>
            <w:r>
              <w:t>Production</w:t>
            </w:r>
            <w:r>
              <w:rPr>
                <w:spacing w:val="-10"/>
              </w:rPr>
              <w:t xml:space="preserve"> </w:t>
            </w:r>
            <w:r>
              <w:t>procedure,</w:t>
            </w:r>
            <w:r>
              <w:rPr>
                <w:spacing w:val="1"/>
              </w:rPr>
              <w:t xml:space="preserve"> </w:t>
            </w:r>
            <w:r>
              <w:t>production</w:t>
            </w:r>
            <w:r>
              <w:rPr>
                <w:spacing w:val="-6"/>
              </w:rPr>
              <w:t xml:space="preserve"> </w:t>
            </w:r>
            <w:r>
              <w:t>facilities</w:t>
            </w:r>
            <w:r>
              <w:rPr>
                <w:spacing w:val="-1"/>
              </w:rPr>
              <w:t xml:space="preserve"> </w:t>
            </w:r>
            <w:r>
              <w:t>and</w:t>
            </w:r>
            <w:r>
              <w:rPr>
                <w:spacing w:val="-10"/>
              </w:rPr>
              <w:t xml:space="preserve"> </w:t>
            </w:r>
            <w:r>
              <w:t>controls.</w:t>
            </w:r>
            <w:r>
              <w:rPr>
                <w:spacing w:val="1"/>
              </w:rPr>
              <w:t xml:space="preserve"> </w:t>
            </w:r>
            <w:r>
              <w:t>Layout and</w:t>
            </w:r>
            <w:r>
              <w:rPr>
                <w:spacing w:val="-52"/>
              </w:rPr>
              <w:t xml:space="preserve"> </w:t>
            </w:r>
            <w:r>
              <w:t>controls;</w:t>
            </w:r>
            <w:r>
              <w:rPr>
                <w:spacing w:val="1"/>
              </w:rPr>
              <w:t xml:space="preserve"> </w:t>
            </w:r>
            <w:r>
              <w:t>HVAC;</w:t>
            </w:r>
            <w:r>
              <w:rPr>
                <w:spacing w:val="1"/>
              </w:rPr>
              <w:t xml:space="preserve"> </w:t>
            </w:r>
            <w:r>
              <w:t>Classification</w:t>
            </w:r>
            <w:r>
              <w:rPr>
                <w:spacing w:val="-5"/>
              </w:rPr>
              <w:t xml:space="preserve"> </w:t>
            </w:r>
            <w:r>
              <w:t>of</w:t>
            </w:r>
            <w:r>
              <w:rPr>
                <w:spacing w:val="-5"/>
              </w:rPr>
              <w:t xml:space="preserve"> </w:t>
            </w:r>
            <w:r>
              <w:t>Clean</w:t>
            </w:r>
            <w:r>
              <w:rPr>
                <w:spacing w:val="-8"/>
              </w:rPr>
              <w:t xml:space="preserve"> </w:t>
            </w:r>
            <w:r>
              <w:t>Rooms</w:t>
            </w:r>
            <w:r>
              <w:rPr>
                <w:spacing w:val="1"/>
              </w:rPr>
              <w:t xml:space="preserve"> </w:t>
            </w:r>
            <w:r>
              <w:t>and</w:t>
            </w:r>
            <w:r>
              <w:rPr>
                <w:spacing w:val="-8"/>
              </w:rPr>
              <w:t xml:space="preserve"> </w:t>
            </w:r>
            <w:r>
              <w:t>aseptic</w:t>
            </w:r>
            <w:r>
              <w:rPr>
                <w:spacing w:val="-2"/>
              </w:rPr>
              <w:t xml:space="preserve"> </w:t>
            </w:r>
            <w:r>
              <w:t>processing</w:t>
            </w:r>
          </w:p>
        </w:tc>
        <w:tc>
          <w:tcPr>
            <w:tcW w:w="850" w:type="dxa"/>
          </w:tcPr>
          <w:p w14:paraId="6C8CF93D" w14:textId="77777777" w:rsidR="00BA2644" w:rsidRDefault="00B578E9">
            <w:pPr>
              <w:pStyle w:val="TableParagraph"/>
              <w:spacing w:before="1"/>
              <w:ind w:left="18"/>
              <w:jc w:val="center"/>
              <w:rPr>
                <w:b/>
              </w:rPr>
            </w:pPr>
            <w:r>
              <w:rPr>
                <w:b/>
              </w:rPr>
              <w:t>1</w:t>
            </w:r>
          </w:p>
        </w:tc>
      </w:tr>
      <w:tr w:rsidR="00BA2644" w14:paraId="4E2520E2" w14:textId="77777777">
        <w:trPr>
          <w:trHeight w:val="498"/>
        </w:trPr>
        <w:tc>
          <w:tcPr>
            <w:tcW w:w="740" w:type="dxa"/>
          </w:tcPr>
          <w:p w14:paraId="4C060FF4" w14:textId="77777777" w:rsidR="00BA2644" w:rsidRDefault="00B578E9">
            <w:pPr>
              <w:pStyle w:val="TableParagraph"/>
              <w:spacing w:before="1"/>
              <w:ind w:left="137" w:right="119"/>
              <w:jc w:val="center"/>
              <w:rPr>
                <w:b/>
              </w:rPr>
            </w:pPr>
            <w:r>
              <w:rPr>
                <w:b/>
              </w:rPr>
              <w:t>4.3</w:t>
            </w:r>
          </w:p>
        </w:tc>
        <w:tc>
          <w:tcPr>
            <w:tcW w:w="7654" w:type="dxa"/>
          </w:tcPr>
          <w:p w14:paraId="1F9ED863" w14:textId="77777777" w:rsidR="00BA2644" w:rsidRDefault="00B578E9">
            <w:pPr>
              <w:pStyle w:val="TableParagraph"/>
              <w:spacing w:line="250" w:lineRule="exact"/>
            </w:pPr>
            <w:r>
              <w:rPr>
                <w:spacing w:val="-1"/>
              </w:rPr>
              <w:t xml:space="preserve">Formulation of injections, sterile powders, </w:t>
            </w:r>
            <w:r>
              <w:t>emulsions, suspensions, large volume</w:t>
            </w:r>
            <w:r>
              <w:rPr>
                <w:spacing w:val="-52"/>
              </w:rPr>
              <w:t xml:space="preserve"> </w:t>
            </w:r>
            <w:r>
              <w:t>parenterals and</w:t>
            </w:r>
            <w:r>
              <w:rPr>
                <w:spacing w:val="-7"/>
              </w:rPr>
              <w:t xml:space="preserve"> </w:t>
            </w:r>
            <w:r>
              <w:t>lyophilized</w:t>
            </w:r>
            <w:r>
              <w:rPr>
                <w:spacing w:val="-8"/>
              </w:rPr>
              <w:t xml:space="preserve"> </w:t>
            </w:r>
            <w:r>
              <w:t>products,</w:t>
            </w:r>
            <w:r>
              <w:rPr>
                <w:spacing w:val="13"/>
              </w:rPr>
              <w:t xml:space="preserve"> </w:t>
            </w:r>
            <w:r>
              <w:t>Sterilization</w:t>
            </w:r>
            <w:r>
              <w:rPr>
                <w:spacing w:val="3"/>
              </w:rPr>
              <w:t xml:space="preserve"> </w:t>
            </w:r>
            <w:r>
              <w:t>methods</w:t>
            </w:r>
            <w:r>
              <w:rPr>
                <w:spacing w:val="1"/>
              </w:rPr>
              <w:t xml:space="preserve"> </w:t>
            </w:r>
            <w:r>
              <w:t>(revision).</w:t>
            </w:r>
          </w:p>
        </w:tc>
        <w:tc>
          <w:tcPr>
            <w:tcW w:w="850" w:type="dxa"/>
          </w:tcPr>
          <w:p w14:paraId="2BE01227" w14:textId="77777777" w:rsidR="00BA2644" w:rsidRDefault="00B578E9">
            <w:pPr>
              <w:pStyle w:val="TableParagraph"/>
              <w:spacing w:before="1"/>
              <w:ind w:left="18"/>
              <w:jc w:val="center"/>
              <w:rPr>
                <w:b/>
              </w:rPr>
            </w:pPr>
            <w:r>
              <w:rPr>
                <w:b/>
              </w:rPr>
              <w:t>3</w:t>
            </w:r>
          </w:p>
        </w:tc>
      </w:tr>
      <w:tr w:rsidR="00BA2644" w14:paraId="39AE9A42" w14:textId="77777777">
        <w:trPr>
          <w:trHeight w:val="507"/>
        </w:trPr>
        <w:tc>
          <w:tcPr>
            <w:tcW w:w="740" w:type="dxa"/>
          </w:tcPr>
          <w:p w14:paraId="016B5938" w14:textId="77777777" w:rsidR="00BA2644" w:rsidRDefault="00B578E9">
            <w:pPr>
              <w:pStyle w:val="TableParagraph"/>
              <w:spacing w:line="253" w:lineRule="exact"/>
              <w:ind w:left="137" w:right="119"/>
              <w:jc w:val="center"/>
              <w:rPr>
                <w:b/>
              </w:rPr>
            </w:pPr>
            <w:r>
              <w:rPr>
                <w:b/>
              </w:rPr>
              <w:t>4.4</w:t>
            </w:r>
          </w:p>
        </w:tc>
        <w:tc>
          <w:tcPr>
            <w:tcW w:w="7654" w:type="dxa"/>
          </w:tcPr>
          <w:p w14:paraId="0E4A6807" w14:textId="77777777" w:rsidR="00BA2644" w:rsidRDefault="00B578E9">
            <w:pPr>
              <w:pStyle w:val="TableParagraph"/>
              <w:spacing w:before="5" w:line="228" w:lineRule="auto"/>
              <w:ind w:right="288"/>
            </w:pPr>
            <w:r>
              <w:t>Containers</w:t>
            </w:r>
            <w:r>
              <w:rPr>
                <w:spacing w:val="-1"/>
              </w:rPr>
              <w:t xml:space="preserve"> </w:t>
            </w:r>
            <w:r>
              <w:t>and</w:t>
            </w:r>
            <w:r>
              <w:rPr>
                <w:spacing w:val="-11"/>
              </w:rPr>
              <w:t xml:space="preserve"> </w:t>
            </w:r>
            <w:r>
              <w:t>closures</w:t>
            </w:r>
            <w:r>
              <w:rPr>
                <w:spacing w:val="-1"/>
              </w:rPr>
              <w:t xml:space="preserve"> </w:t>
            </w:r>
            <w:r>
              <w:t>selection, filling</w:t>
            </w:r>
            <w:r>
              <w:rPr>
                <w:spacing w:val="-11"/>
              </w:rPr>
              <w:t xml:space="preserve"> </w:t>
            </w:r>
            <w:r>
              <w:t>and</w:t>
            </w:r>
            <w:r>
              <w:rPr>
                <w:spacing w:val="-11"/>
              </w:rPr>
              <w:t xml:space="preserve"> </w:t>
            </w:r>
            <w:r>
              <w:t>sealing</w:t>
            </w:r>
            <w:r>
              <w:rPr>
                <w:spacing w:val="-11"/>
              </w:rPr>
              <w:t xml:space="preserve"> </w:t>
            </w:r>
            <w:r>
              <w:t>of</w:t>
            </w:r>
            <w:r>
              <w:rPr>
                <w:spacing w:val="1"/>
              </w:rPr>
              <w:t xml:space="preserve"> </w:t>
            </w:r>
            <w:r>
              <w:t>ampoules,</w:t>
            </w:r>
            <w:r>
              <w:rPr>
                <w:spacing w:val="1"/>
              </w:rPr>
              <w:t xml:space="preserve"> </w:t>
            </w:r>
            <w:r>
              <w:t>vials</w:t>
            </w:r>
            <w:r>
              <w:rPr>
                <w:spacing w:val="-2"/>
              </w:rPr>
              <w:t xml:space="preserve"> </w:t>
            </w:r>
            <w:r>
              <w:t>and</w:t>
            </w:r>
            <w:r>
              <w:rPr>
                <w:spacing w:val="-52"/>
              </w:rPr>
              <w:t xml:space="preserve"> </w:t>
            </w:r>
            <w:r>
              <w:t>infusion</w:t>
            </w:r>
            <w:r>
              <w:rPr>
                <w:spacing w:val="-9"/>
              </w:rPr>
              <w:t xml:space="preserve"> </w:t>
            </w:r>
            <w:r>
              <w:t>fluids.</w:t>
            </w:r>
            <w:r>
              <w:rPr>
                <w:spacing w:val="10"/>
              </w:rPr>
              <w:t xml:space="preserve"> </w:t>
            </w:r>
            <w:r>
              <w:t>In</w:t>
            </w:r>
            <w:r>
              <w:rPr>
                <w:spacing w:val="-9"/>
              </w:rPr>
              <w:t xml:space="preserve"> </w:t>
            </w:r>
            <w:r>
              <w:t>process</w:t>
            </w:r>
            <w:r>
              <w:rPr>
                <w:spacing w:val="2"/>
              </w:rPr>
              <w:t xml:space="preserve"> </w:t>
            </w:r>
            <w:r>
              <w:t>and</w:t>
            </w:r>
            <w:r>
              <w:rPr>
                <w:spacing w:val="-7"/>
              </w:rPr>
              <w:t xml:space="preserve"> </w:t>
            </w:r>
            <w:r>
              <w:t>Quality</w:t>
            </w:r>
            <w:r>
              <w:rPr>
                <w:spacing w:val="-9"/>
              </w:rPr>
              <w:t xml:space="preserve"> </w:t>
            </w:r>
            <w:r>
              <w:t>control</w:t>
            </w:r>
            <w:r>
              <w:rPr>
                <w:spacing w:val="-7"/>
              </w:rPr>
              <w:t xml:space="preserve"> </w:t>
            </w:r>
            <w:r>
              <w:t>tests</w:t>
            </w:r>
            <w:r>
              <w:rPr>
                <w:spacing w:val="1"/>
              </w:rPr>
              <w:t xml:space="preserve"> </w:t>
            </w:r>
            <w:r>
              <w:t>for</w:t>
            </w:r>
            <w:r>
              <w:rPr>
                <w:spacing w:val="5"/>
              </w:rPr>
              <w:t xml:space="preserve"> </w:t>
            </w:r>
            <w:r>
              <w:t>injectables.</w:t>
            </w:r>
          </w:p>
        </w:tc>
        <w:tc>
          <w:tcPr>
            <w:tcW w:w="850" w:type="dxa"/>
          </w:tcPr>
          <w:p w14:paraId="57858E3D" w14:textId="77777777" w:rsidR="00BA2644" w:rsidRDefault="00B578E9">
            <w:pPr>
              <w:pStyle w:val="TableParagraph"/>
              <w:spacing w:line="253" w:lineRule="exact"/>
              <w:ind w:left="18"/>
              <w:jc w:val="center"/>
              <w:rPr>
                <w:b/>
              </w:rPr>
            </w:pPr>
            <w:r>
              <w:rPr>
                <w:b/>
              </w:rPr>
              <w:t>1</w:t>
            </w:r>
          </w:p>
        </w:tc>
      </w:tr>
      <w:tr w:rsidR="00BA2644" w14:paraId="1F9CA145" w14:textId="77777777">
        <w:trPr>
          <w:trHeight w:val="758"/>
        </w:trPr>
        <w:tc>
          <w:tcPr>
            <w:tcW w:w="740" w:type="dxa"/>
          </w:tcPr>
          <w:p w14:paraId="7A609AE8" w14:textId="77777777" w:rsidR="00BA2644" w:rsidRDefault="00B578E9">
            <w:pPr>
              <w:pStyle w:val="TableParagraph"/>
              <w:spacing w:before="1"/>
              <w:ind w:left="137" w:right="119"/>
              <w:jc w:val="center"/>
              <w:rPr>
                <w:b/>
              </w:rPr>
            </w:pPr>
            <w:r>
              <w:rPr>
                <w:b/>
              </w:rPr>
              <w:t>4.5</w:t>
            </w:r>
          </w:p>
        </w:tc>
        <w:tc>
          <w:tcPr>
            <w:tcW w:w="7654" w:type="dxa"/>
          </w:tcPr>
          <w:p w14:paraId="6723BAAD" w14:textId="77777777" w:rsidR="00BA2644" w:rsidRDefault="00B578E9">
            <w:pPr>
              <w:pStyle w:val="TableParagraph"/>
              <w:spacing w:line="244" w:lineRule="exact"/>
            </w:pPr>
            <w:r>
              <w:rPr>
                <w:b/>
                <w:spacing w:val="-1"/>
              </w:rPr>
              <w:t>Ophthalmic Preparations:</w:t>
            </w:r>
            <w:r>
              <w:rPr>
                <w:b/>
                <w:spacing w:val="-3"/>
              </w:rPr>
              <w:t xml:space="preserve"> </w:t>
            </w:r>
            <w:r>
              <w:rPr>
                <w:spacing w:val="-1"/>
              </w:rPr>
              <w:t xml:space="preserve">Introduction, </w:t>
            </w:r>
            <w:r>
              <w:t>formulation</w:t>
            </w:r>
            <w:r>
              <w:rPr>
                <w:spacing w:val="-13"/>
              </w:rPr>
              <w:t xml:space="preserve"> </w:t>
            </w:r>
            <w:r>
              <w:t>considerations;</w:t>
            </w:r>
            <w:r>
              <w:rPr>
                <w:spacing w:val="-2"/>
              </w:rPr>
              <w:t xml:space="preserve"> </w:t>
            </w:r>
            <w:r>
              <w:t>formulation</w:t>
            </w:r>
          </w:p>
          <w:p w14:paraId="60BD7D8D" w14:textId="77777777" w:rsidR="00BA2644" w:rsidRDefault="00B578E9">
            <w:pPr>
              <w:pStyle w:val="TableParagraph"/>
              <w:spacing w:before="11" w:line="228" w:lineRule="auto"/>
            </w:pPr>
            <w:r>
              <w:t>of</w:t>
            </w:r>
            <w:r>
              <w:rPr>
                <w:spacing w:val="-1"/>
              </w:rPr>
              <w:t xml:space="preserve"> </w:t>
            </w:r>
            <w:r>
              <w:t>eyedrops, eye</w:t>
            </w:r>
            <w:r>
              <w:rPr>
                <w:spacing w:val="-10"/>
              </w:rPr>
              <w:t xml:space="preserve"> </w:t>
            </w:r>
            <w:r>
              <w:t>ointments</w:t>
            </w:r>
            <w:r>
              <w:rPr>
                <w:spacing w:val="-4"/>
              </w:rPr>
              <w:t xml:space="preserve"> </w:t>
            </w:r>
            <w:r>
              <w:t>and</w:t>
            </w:r>
            <w:r>
              <w:rPr>
                <w:spacing w:val="-1"/>
              </w:rPr>
              <w:t xml:space="preserve"> </w:t>
            </w:r>
            <w:r>
              <w:t>eye</w:t>
            </w:r>
            <w:r>
              <w:rPr>
                <w:spacing w:val="-10"/>
              </w:rPr>
              <w:t xml:space="preserve"> </w:t>
            </w:r>
            <w:r>
              <w:t>lotions;</w:t>
            </w:r>
            <w:r>
              <w:rPr>
                <w:spacing w:val="3"/>
              </w:rPr>
              <w:t xml:space="preserve"> </w:t>
            </w:r>
            <w:r>
              <w:t>methods</w:t>
            </w:r>
            <w:r>
              <w:rPr>
                <w:spacing w:val="2"/>
              </w:rPr>
              <w:t xml:space="preserve"> </w:t>
            </w:r>
            <w:r>
              <w:t>of</w:t>
            </w:r>
            <w:r>
              <w:rPr>
                <w:spacing w:val="-5"/>
              </w:rPr>
              <w:t xml:space="preserve"> </w:t>
            </w:r>
            <w:r>
              <w:t>preparation;</w:t>
            </w:r>
            <w:r>
              <w:rPr>
                <w:spacing w:val="-3"/>
              </w:rPr>
              <w:t xml:space="preserve"> </w:t>
            </w:r>
            <w:r>
              <w:t>labeling,</w:t>
            </w:r>
            <w:r>
              <w:rPr>
                <w:spacing w:val="-52"/>
              </w:rPr>
              <w:t xml:space="preserve"> </w:t>
            </w:r>
            <w:r>
              <w:t>containers;</w:t>
            </w:r>
            <w:r>
              <w:rPr>
                <w:spacing w:val="4"/>
              </w:rPr>
              <w:t xml:space="preserve"> </w:t>
            </w:r>
            <w:r>
              <w:t>evaluation</w:t>
            </w:r>
            <w:r>
              <w:rPr>
                <w:spacing w:val="-3"/>
              </w:rPr>
              <w:t xml:space="preserve"> </w:t>
            </w:r>
            <w:r>
              <w:t>of</w:t>
            </w:r>
            <w:r>
              <w:rPr>
                <w:spacing w:val="-4"/>
              </w:rPr>
              <w:t xml:space="preserve"> </w:t>
            </w:r>
            <w:r>
              <w:t>ophthalmic</w:t>
            </w:r>
            <w:r>
              <w:rPr>
                <w:spacing w:val="-4"/>
              </w:rPr>
              <w:t xml:space="preserve"> </w:t>
            </w:r>
            <w:r>
              <w:t>preparations.</w:t>
            </w:r>
          </w:p>
        </w:tc>
        <w:tc>
          <w:tcPr>
            <w:tcW w:w="850" w:type="dxa"/>
          </w:tcPr>
          <w:p w14:paraId="608669FB" w14:textId="77777777" w:rsidR="00BA2644" w:rsidRDefault="00B578E9">
            <w:pPr>
              <w:pStyle w:val="TableParagraph"/>
              <w:spacing w:before="1"/>
              <w:ind w:left="18"/>
              <w:jc w:val="center"/>
              <w:rPr>
                <w:b/>
              </w:rPr>
            </w:pPr>
            <w:r>
              <w:rPr>
                <w:b/>
              </w:rPr>
              <w:t>3</w:t>
            </w:r>
          </w:p>
        </w:tc>
      </w:tr>
      <w:tr w:rsidR="00BA2644" w14:paraId="55B0FD93" w14:textId="77777777">
        <w:trPr>
          <w:trHeight w:val="253"/>
        </w:trPr>
        <w:tc>
          <w:tcPr>
            <w:tcW w:w="740" w:type="dxa"/>
          </w:tcPr>
          <w:p w14:paraId="56E39ACC" w14:textId="77777777" w:rsidR="00BA2644" w:rsidRDefault="00B578E9">
            <w:pPr>
              <w:pStyle w:val="TableParagraph"/>
              <w:spacing w:line="234" w:lineRule="exact"/>
              <w:ind w:left="13"/>
              <w:jc w:val="center"/>
              <w:rPr>
                <w:b/>
              </w:rPr>
            </w:pPr>
            <w:r>
              <w:rPr>
                <w:b/>
              </w:rPr>
              <w:t>5</w:t>
            </w:r>
          </w:p>
        </w:tc>
        <w:tc>
          <w:tcPr>
            <w:tcW w:w="7654" w:type="dxa"/>
          </w:tcPr>
          <w:p w14:paraId="74B66FEE" w14:textId="77777777" w:rsidR="00BA2644" w:rsidRDefault="00B578E9">
            <w:pPr>
              <w:pStyle w:val="TableParagraph"/>
              <w:spacing w:line="234" w:lineRule="exact"/>
              <w:ind w:left="2213" w:right="2203"/>
              <w:jc w:val="center"/>
              <w:rPr>
                <w:b/>
              </w:rPr>
            </w:pPr>
            <w:r>
              <w:rPr>
                <w:b/>
              </w:rPr>
              <w:t>UNIT</w:t>
            </w:r>
            <w:r>
              <w:rPr>
                <w:b/>
                <w:spacing w:val="8"/>
              </w:rPr>
              <w:t xml:space="preserve"> </w:t>
            </w:r>
            <w:r>
              <w:rPr>
                <w:b/>
              </w:rPr>
              <w:t>-</w:t>
            </w:r>
            <w:r>
              <w:rPr>
                <w:b/>
                <w:spacing w:val="1"/>
              </w:rPr>
              <w:t xml:space="preserve"> </w:t>
            </w:r>
            <w:r>
              <w:rPr>
                <w:b/>
              </w:rPr>
              <w:t>V</w:t>
            </w:r>
          </w:p>
        </w:tc>
        <w:tc>
          <w:tcPr>
            <w:tcW w:w="850" w:type="dxa"/>
          </w:tcPr>
          <w:p w14:paraId="15F0E5EA" w14:textId="77777777" w:rsidR="00BA2644" w:rsidRDefault="00B578E9">
            <w:pPr>
              <w:pStyle w:val="TableParagraph"/>
              <w:spacing w:line="234" w:lineRule="exact"/>
              <w:ind w:left="102" w:right="89"/>
              <w:jc w:val="center"/>
              <w:rPr>
                <w:b/>
              </w:rPr>
            </w:pPr>
            <w:r>
              <w:rPr>
                <w:b/>
              </w:rPr>
              <w:t>10</w:t>
            </w:r>
          </w:p>
        </w:tc>
      </w:tr>
      <w:tr w:rsidR="00BA2644" w14:paraId="0B54FAFF" w14:textId="77777777">
        <w:trPr>
          <w:trHeight w:val="758"/>
        </w:trPr>
        <w:tc>
          <w:tcPr>
            <w:tcW w:w="740" w:type="dxa"/>
          </w:tcPr>
          <w:p w14:paraId="01FCD9C1" w14:textId="77777777" w:rsidR="00BA2644" w:rsidRDefault="00B578E9">
            <w:pPr>
              <w:pStyle w:val="TableParagraph"/>
              <w:spacing w:before="1"/>
              <w:ind w:left="137" w:right="119"/>
              <w:jc w:val="center"/>
              <w:rPr>
                <w:b/>
              </w:rPr>
            </w:pPr>
            <w:r>
              <w:rPr>
                <w:b/>
              </w:rPr>
              <w:t>5.1</w:t>
            </w:r>
          </w:p>
        </w:tc>
        <w:tc>
          <w:tcPr>
            <w:tcW w:w="7654" w:type="dxa"/>
          </w:tcPr>
          <w:p w14:paraId="5C3A836C" w14:textId="77777777" w:rsidR="00BA2644" w:rsidRDefault="00B578E9">
            <w:pPr>
              <w:pStyle w:val="TableParagraph"/>
              <w:spacing w:line="243" w:lineRule="exact"/>
            </w:pPr>
            <w:r>
              <w:rPr>
                <w:b/>
              </w:rPr>
              <w:t>Cosmetics:</w:t>
            </w:r>
            <w:r>
              <w:rPr>
                <w:b/>
                <w:spacing w:val="-1"/>
              </w:rPr>
              <w:t xml:space="preserve"> </w:t>
            </w:r>
            <w:r>
              <w:t>Formulation</w:t>
            </w:r>
            <w:r>
              <w:rPr>
                <w:spacing w:val="-5"/>
              </w:rPr>
              <w:t xml:space="preserve"> </w:t>
            </w:r>
            <w:r>
              <w:t>and</w:t>
            </w:r>
            <w:r>
              <w:rPr>
                <w:spacing w:val="-5"/>
              </w:rPr>
              <w:t xml:space="preserve"> </w:t>
            </w:r>
            <w:r>
              <w:t>preparation</w:t>
            </w:r>
            <w:r>
              <w:rPr>
                <w:spacing w:val="-5"/>
              </w:rPr>
              <w:t xml:space="preserve"> </w:t>
            </w:r>
            <w:r>
              <w:t>of</w:t>
            </w:r>
            <w:r>
              <w:rPr>
                <w:spacing w:val="-3"/>
              </w:rPr>
              <w:t xml:space="preserve"> </w:t>
            </w:r>
            <w:r>
              <w:t>the</w:t>
            </w:r>
            <w:r>
              <w:rPr>
                <w:spacing w:val="-7"/>
              </w:rPr>
              <w:t xml:space="preserve"> </w:t>
            </w:r>
            <w:r>
              <w:t>following</w:t>
            </w:r>
            <w:r>
              <w:rPr>
                <w:spacing w:val="-5"/>
              </w:rPr>
              <w:t xml:space="preserve"> </w:t>
            </w:r>
            <w:r>
              <w:t>cosmetic</w:t>
            </w:r>
            <w:r>
              <w:rPr>
                <w:spacing w:val="-2"/>
              </w:rPr>
              <w:t xml:space="preserve"> </w:t>
            </w:r>
            <w:r>
              <w:t>preparations:</w:t>
            </w:r>
          </w:p>
          <w:p w14:paraId="4BD0BCEC" w14:textId="77777777" w:rsidR="00BA2644" w:rsidRDefault="00B578E9">
            <w:pPr>
              <w:pStyle w:val="TableParagraph"/>
              <w:spacing w:before="4" w:line="232" w:lineRule="auto"/>
              <w:ind w:right="375"/>
            </w:pPr>
            <w:r>
              <w:rPr>
                <w:spacing w:val="-1"/>
              </w:rPr>
              <w:t xml:space="preserve">Lipsticks, nail lacquers, shampoos, cold cream </w:t>
            </w:r>
            <w:r>
              <w:t>and vanishing cream, tooth pastes,</w:t>
            </w:r>
            <w:r>
              <w:rPr>
                <w:spacing w:val="-52"/>
              </w:rPr>
              <w:t xml:space="preserve"> </w:t>
            </w:r>
            <w:r>
              <w:t>hair</w:t>
            </w:r>
            <w:r>
              <w:rPr>
                <w:spacing w:val="4"/>
              </w:rPr>
              <w:t xml:space="preserve"> </w:t>
            </w:r>
            <w:r>
              <w:t>dyes</w:t>
            </w:r>
            <w:r>
              <w:rPr>
                <w:spacing w:val="3"/>
              </w:rPr>
              <w:t xml:space="preserve"> </w:t>
            </w:r>
            <w:r>
              <w:t>and</w:t>
            </w:r>
            <w:r>
              <w:rPr>
                <w:spacing w:val="-7"/>
              </w:rPr>
              <w:t xml:space="preserve"> </w:t>
            </w:r>
            <w:r>
              <w:t>sunscreens.</w:t>
            </w:r>
          </w:p>
        </w:tc>
        <w:tc>
          <w:tcPr>
            <w:tcW w:w="850" w:type="dxa"/>
          </w:tcPr>
          <w:p w14:paraId="21EC8FCA" w14:textId="77777777" w:rsidR="00BA2644" w:rsidRDefault="00B578E9">
            <w:pPr>
              <w:pStyle w:val="TableParagraph"/>
              <w:spacing w:line="249" w:lineRule="exact"/>
              <w:ind w:left="18"/>
              <w:jc w:val="center"/>
            </w:pPr>
            <w:r>
              <w:t>3</w:t>
            </w:r>
          </w:p>
        </w:tc>
      </w:tr>
      <w:tr w:rsidR="00BA2644" w14:paraId="0468AAC8" w14:textId="77777777">
        <w:trPr>
          <w:trHeight w:val="758"/>
        </w:trPr>
        <w:tc>
          <w:tcPr>
            <w:tcW w:w="740" w:type="dxa"/>
          </w:tcPr>
          <w:p w14:paraId="562DCE78" w14:textId="77777777" w:rsidR="00BA2644" w:rsidRDefault="00B578E9">
            <w:pPr>
              <w:pStyle w:val="TableParagraph"/>
              <w:spacing w:before="1"/>
              <w:ind w:left="137" w:right="119"/>
              <w:jc w:val="center"/>
              <w:rPr>
                <w:b/>
              </w:rPr>
            </w:pPr>
            <w:r>
              <w:rPr>
                <w:b/>
              </w:rPr>
              <w:t>5.2</w:t>
            </w:r>
          </w:p>
        </w:tc>
        <w:tc>
          <w:tcPr>
            <w:tcW w:w="7654" w:type="dxa"/>
          </w:tcPr>
          <w:p w14:paraId="3656B686" w14:textId="77777777" w:rsidR="00BA2644" w:rsidRDefault="00B578E9">
            <w:pPr>
              <w:pStyle w:val="TableParagraph"/>
              <w:spacing w:line="242" w:lineRule="exact"/>
            </w:pPr>
            <w:r>
              <w:rPr>
                <w:b/>
              </w:rPr>
              <w:t>Pharmaceutical</w:t>
            </w:r>
            <w:r>
              <w:rPr>
                <w:b/>
                <w:spacing w:val="-8"/>
              </w:rPr>
              <w:t xml:space="preserve"> </w:t>
            </w:r>
            <w:r>
              <w:rPr>
                <w:b/>
              </w:rPr>
              <w:t>Aerosols:</w:t>
            </w:r>
            <w:r>
              <w:rPr>
                <w:b/>
                <w:spacing w:val="-3"/>
              </w:rPr>
              <w:t xml:space="preserve"> </w:t>
            </w:r>
            <w:r>
              <w:t>Definition,</w:t>
            </w:r>
            <w:r>
              <w:rPr>
                <w:spacing w:val="-2"/>
              </w:rPr>
              <w:t xml:space="preserve"> </w:t>
            </w:r>
            <w:r>
              <w:t>propellants,</w:t>
            </w:r>
            <w:r>
              <w:rPr>
                <w:spacing w:val="-1"/>
              </w:rPr>
              <w:t xml:space="preserve"> </w:t>
            </w:r>
            <w:r>
              <w:t>containers,</w:t>
            </w:r>
            <w:r>
              <w:rPr>
                <w:spacing w:val="-1"/>
              </w:rPr>
              <w:t xml:space="preserve"> </w:t>
            </w:r>
            <w:r>
              <w:t>valves,</w:t>
            </w:r>
            <w:r>
              <w:rPr>
                <w:spacing w:val="-2"/>
              </w:rPr>
              <w:t xml:space="preserve"> </w:t>
            </w:r>
            <w:r>
              <w:t>actuators,</w:t>
            </w:r>
          </w:p>
          <w:p w14:paraId="37A4FFDB" w14:textId="77777777" w:rsidR="00BA2644" w:rsidRDefault="00B578E9">
            <w:pPr>
              <w:pStyle w:val="TableParagraph"/>
              <w:spacing w:before="4" w:line="232" w:lineRule="auto"/>
            </w:pPr>
            <w:r>
              <w:t>types</w:t>
            </w:r>
            <w:r>
              <w:rPr>
                <w:spacing w:val="-2"/>
              </w:rPr>
              <w:t xml:space="preserve"> </w:t>
            </w:r>
            <w:r>
              <w:t>of</w:t>
            </w:r>
            <w:r>
              <w:rPr>
                <w:spacing w:val="-9"/>
              </w:rPr>
              <w:t xml:space="preserve"> </w:t>
            </w:r>
            <w:r>
              <w:t>aerosol</w:t>
            </w:r>
            <w:r>
              <w:rPr>
                <w:spacing w:val="-9"/>
              </w:rPr>
              <w:t xml:space="preserve"> </w:t>
            </w:r>
            <w:r>
              <w:t>systems;</w:t>
            </w:r>
            <w:r>
              <w:rPr>
                <w:spacing w:val="-1"/>
              </w:rPr>
              <w:t xml:space="preserve"> </w:t>
            </w:r>
            <w:r>
              <w:t>formulation</w:t>
            </w:r>
            <w:r>
              <w:rPr>
                <w:spacing w:val="-10"/>
              </w:rPr>
              <w:t xml:space="preserve"> </w:t>
            </w:r>
            <w:r>
              <w:t>and</w:t>
            </w:r>
            <w:r>
              <w:rPr>
                <w:spacing w:val="-3"/>
              </w:rPr>
              <w:t xml:space="preserve"> </w:t>
            </w:r>
            <w:r>
              <w:t>manufacture</w:t>
            </w:r>
            <w:r>
              <w:rPr>
                <w:spacing w:val="-9"/>
              </w:rPr>
              <w:t xml:space="preserve"> </w:t>
            </w:r>
            <w:r>
              <w:t>of</w:t>
            </w:r>
            <w:r>
              <w:rPr>
                <w:spacing w:val="-8"/>
              </w:rPr>
              <w:t xml:space="preserve"> </w:t>
            </w:r>
            <w:r>
              <w:t>aerosols; Evaluation</w:t>
            </w:r>
            <w:r>
              <w:rPr>
                <w:spacing w:val="-11"/>
              </w:rPr>
              <w:t xml:space="preserve"> </w:t>
            </w:r>
            <w:r>
              <w:t>of</w:t>
            </w:r>
            <w:r>
              <w:rPr>
                <w:spacing w:val="-52"/>
              </w:rPr>
              <w:t xml:space="preserve"> </w:t>
            </w:r>
            <w:r>
              <w:t>aerosols;</w:t>
            </w:r>
            <w:r>
              <w:rPr>
                <w:spacing w:val="3"/>
              </w:rPr>
              <w:t xml:space="preserve"> </w:t>
            </w:r>
            <w:r>
              <w:t>Quality</w:t>
            </w:r>
            <w:r>
              <w:rPr>
                <w:spacing w:val="-7"/>
              </w:rPr>
              <w:t xml:space="preserve"> </w:t>
            </w:r>
            <w:r>
              <w:t>control</w:t>
            </w:r>
            <w:r>
              <w:rPr>
                <w:spacing w:val="-5"/>
              </w:rPr>
              <w:t xml:space="preserve"> </w:t>
            </w:r>
            <w:r>
              <w:t>and</w:t>
            </w:r>
            <w:r>
              <w:rPr>
                <w:spacing w:val="-7"/>
              </w:rPr>
              <w:t xml:space="preserve"> </w:t>
            </w:r>
            <w:r>
              <w:t>stability</w:t>
            </w:r>
            <w:r>
              <w:rPr>
                <w:spacing w:val="-7"/>
              </w:rPr>
              <w:t xml:space="preserve"> </w:t>
            </w:r>
            <w:r>
              <w:t>studies.</w:t>
            </w:r>
          </w:p>
        </w:tc>
        <w:tc>
          <w:tcPr>
            <w:tcW w:w="850" w:type="dxa"/>
          </w:tcPr>
          <w:p w14:paraId="4FF851D8" w14:textId="77777777" w:rsidR="00BA2644" w:rsidRDefault="00B578E9">
            <w:pPr>
              <w:pStyle w:val="TableParagraph"/>
              <w:spacing w:line="249" w:lineRule="exact"/>
              <w:ind w:left="18"/>
              <w:jc w:val="center"/>
            </w:pPr>
            <w:r>
              <w:t>3</w:t>
            </w:r>
          </w:p>
        </w:tc>
      </w:tr>
      <w:tr w:rsidR="00BA2644" w14:paraId="5B7E174F" w14:textId="77777777">
        <w:trPr>
          <w:trHeight w:val="758"/>
        </w:trPr>
        <w:tc>
          <w:tcPr>
            <w:tcW w:w="740" w:type="dxa"/>
          </w:tcPr>
          <w:p w14:paraId="3E6C6FEE" w14:textId="77777777" w:rsidR="00BA2644" w:rsidRDefault="00B578E9">
            <w:pPr>
              <w:pStyle w:val="TableParagraph"/>
              <w:spacing w:before="1"/>
              <w:ind w:left="137" w:right="119"/>
              <w:jc w:val="center"/>
              <w:rPr>
                <w:b/>
              </w:rPr>
            </w:pPr>
            <w:r>
              <w:rPr>
                <w:b/>
              </w:rPr>
              <w:lastRenderedPageBreak/>
              <w:t>5.3</w:t>
            </w:r>
          </w:p>
        </w:tc>
        <w:tc>
          <w:tcPr>
            <w:tcW w:w="7654" w:type="dxa"/>
          </w:tcPr>
          <w:p w14:paraId="610EDCEB" w14:textId="77777777" w:rsidR="00BA2644" w:rsidRDefault="00B578E9">
            <w:pPr>
              <w:pStyle w:val="TableParagraph"/>
              <w:spacing w:line="237" w:lineRule="auto"/>
            </w:pPr>
            <w:r>
              <w:rPr>
                <w:b/>
              </w:rPr>
              <w:t xml:space="preserve">Packaging Materials Science: </w:t>
            </w:r>
            <w:r>
              <w:t>Materials used for packaging of pharmaceutical</w:t>
            </w:r>
            <w:r>
              <w:rPr>
                <w:spacing w:val="1"/>
              </w:rPr>
              <w:t xml:space="preserve"> </w:t>
            </w:r>
            <w:r>
              <w:t>products, factors</w:t>
            </w:r>
            <w:r>
              <w:rPr>
                <w:spacing w:val="-4"/>
              </w:rPr>
              <w:t xml:space="preserve"> </w:t>
            </w:r>
            <w:r>
              <w:t>influencing</w:t>
            </w:r>
            <w:r>
              <w:rPr>
                <w:spacing w:val="-10"/>
              </w:rPr>
              <w:t xml:space="preserve"> </w:t>
            </w:r>
            <w:r>
              <w:t>choice</w:t>
            </w:r>
            <w:r>
              <w:rPr>
                <w:spacing w:val="-9"/>
              </w:rPr>
              <w:t xml:space="preserve"> </w:t>
            </w:r>
            <w:r>
              <w:t>of</w:t>
            </w:r>
            <w:r>
              <w:rPr>
                <w:spacing w:val="-7"/>
              </w:rPr>
              <w:t xml:space="preserve"> </w:t>
            </w:r>
            <w:r>
              <w:t>containers, legal</w:t>
            </w:r>
            <w:r>
              <w:rPr>
                <w:spacing w:val="-4"/>
              </w:rPr>
              <w:t xml:space="preserve"> </w:t>
            </w:r>
            <w:r>
              <w:t>and</w:t>
            </w:r>
            <w:r>
              <w:rPr>
                <w:spacing w:val="-7"/>
              </w:rPr>
              <w:t xml:space="preserve"> </w:t>
            </w:r>
            <w:r>
              <w:t>official</w:t>
            </w:r>
            <w:r>
              <w:rPr>
                <w:spacing w:val="-9"/>
              </w:rPr>
              <w:t xml:space="preserve"> </w:t>
            </w:r>
            <w:r>
              <w:t>requirements</w:t>
            </w:r>
          </w:p>
          <w:p w14:paraId="123E0CF3" w14:textId="77777777" w:rsidR="00BA2644" w:rsidRDefault="00B578E9">
            <w:pPr>
              <w:pStyle w:val="TableParagraph"/>
              <w:spacing w:line="239" w:lineRule="exact"/>
            </w:pPr>
            <w:r>
              <w:t>for</w:t>
            </w:r>
            <w:r>
              <w:rPr>
                <w:spacing w:val="-1"/>
              </w:rPr>
              <w:t xml:space="preserve"> </w:t>
            </w:r>
            <w:r>
              <w:t>containers,</w:t>
            </w:r>
            <w:r>
              <w:rPr>
                <w:spacing w:val="6"/>
              </w:rPr>
              <w:t xml:space="preserve"> </w:t>
            </w:r>
            <w:r>
              <w:t>stability</w:t>
            </w:r>
            <w:r>
              <w:rPr>
                <w:spacing w:val="-10"/>
              </w:rPr>
              <w:t xml:space="preserve"> </w:t>
            </w:r>
            <w:r>
              <w:t>aspects</w:t>
            </w:r>
            <w:r>
              <w:rPr>
                <w:spacing w:val="-3"/>
              </w:rPr>
              <w:t xml:space="preserve"> </w:t>
            </w:r>
            <w:r>
              <w:t>of</w:t>
            </w:r>
            <w:r>
              <w:rPr>
                <w:spacing w:val="-4"/>
              </w:rPr>
              <w:t xml:space="preserve"> </w:t>
            </w:r>
            <w:r>
              <w:t>packaging</w:t>
            </w:r>
            <w:r>
              <w:rPr>
                <w:spacing w:val="-3"/>
              </w:rPr>
              <w:t xml:space="preserve"> </w:t>
            </w:r>
            <w:r>
              <w:t>materials,</w:t>
            </w:r>
            <w:r>
              <w:rPr>
                <w:spacing w:val="2"/>
              </w:rPr>
              <w:t xml:space="preserve"> </w:t>
            </w:r>
            <w:r>
              <w:t>quality</w:t>
            </w:r>
            <w:r>
              <w:rPr>
                <w:spacing w:val="-11"/>
              </w:rPr>
              <w:t xml:space="preserve"> </w:t>
            </w:r>
            <w:r>
              <w:t>control</w:t>
            </w:r>
            <w:r>
              <w:rPr>
                <w:spacing w:val="-9"/>
              </w:rPr>
              <w:t xml:space="preserve"> </w:t>
            </w:r>
            <w:r>
              <w:t>tests.</w:t>
            </w:r>
          </w:p>
        </w:tc>
        <w:tc>
          <w:tcPr>
            <w:tcW w:w="850" w:type="dxa"/>
          </w:tcPr>
          <w:p w14:paraId="71837721" w14:textId="77777777" w:rsidR="00BA2644" w:rsidRDefault="00B578E9">
            <w:pPr>
              <w:pStyle w:val="TableParagraph"/>
              <w:spacing w:line="249" w:lineRule="exact"/>
              <w:ind w:left="18"/>
              <w:jc w:val="center"/>
            </w:pPr>
            <w:r>
              <w:t>4</w:t>
            </w:r>
          </w:p>
        </w:tc>
      </w:tr>
      <w:tr w:rsidR="00BA2644" w14:paraId="60FC9328" w14:textId="77777777">
        <w:trPr>
          <w:trHeight w:val="253"/>
        </w:trPr>
        <w:tc>
          <w:tcPr>
            <w:tcW w:w="740" w:type="dxa"/>
          </w:tcPr>
          <w:p w14:paraId="0F512850" w14:textId="77777777" w:rsidR="00BA2644" w:rsidRDefault="00BA2644">
            <w:pPr>
              <w:pStyle w:val="TableParagraph"/>
              <w:ind w:left="0"/>
              <w:rPr>
                <w:sz w:val="18"/>
              </w:rPr>
            </w:pPr>
          </w:p>
        </w:tc>
        <w:tc>
          <w:tcPr>
            <w:tcW w:w="7654" w:type="dxa"/>
          </w:tcPr>
          <w:p w14:paraId="37844D25" w14:textId="77777777" w:rsidR="00BA2644" w:rsidRDefault="00B578E9">
            <w:pPr>
              <w:pStyle w:val="TableParagraph"/>
              <w:spacing w:line="234" w:lineRule="exact"/>
              <w:rPr>
                <w:b/>
              </w:rPr>
            </w:pPr>
            <w:r>
              <w:rPr>
                <w:b/>
              </w:rPr>
              <w:t>TOTAL</w:t>
            </w:r>
          </w:p>
        </w:tc>
        <w:tc>
          <w:tcPr>
            <w:tcW w:w="850" w:type="dxa"/>
          </w:tcPr>
          <w:p w14:paraId="6990543D" w14:textId="77777777" w:rsidR="00BA2644" w:rsidRDefault="00B578E9">
            <w:pPr>
              <w:pStyle w:val="TableParagraph"/>
              <w:spacing w:line="234" w:lineRule="exact"/>
              <w:ind w:left="102" w:right="89"/>
              <w:jc w:val="center"/>
              <w:rPr>
                <w:b/>
              </w:rPr>
            </w:pPr>
            <w:r>
              <w:rPr>
                <w:b/>
              </w:rPr>
              <w:t>45</w:t>
            </w:r>
          </w:p>
        </w:tc>
      </w:tr>
    </w:tbl>
    <w:p w14:paraId="54A64E0E" w14:textId="77777777" w:rsidR="00BA2644" w:rsidRDefault="00BA2644">
      <w:pPr>
        <w:pStyle w:val="BodyText"/>
        <w:spacing w:before="9"/>
        <w:rPr>
          <w:sz w:val="13"/>
        </w:rPr>
      </w:pPr>
    </w:p>
    <w:p w14:paraId="0B0D57D7" w14:textId="77777777" w:rsidR="00BA2644" w:rsidRDefault="00B578E9">
      <w:pPr>
        <w:pStyle w:val="Heading3"/>
        <w:spacing w:before="92"/>
        <w:jc w:val="both"/>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19EF8409" w14:textId="77777777" w:rsidR="00BA2644" w:rsidRDefault="00B578E9">
      <w:pPr>
        <w:pStyle w:val="ListParagraph"/>
        <w:numPr>
          <w:ilvl w:val="0"/>
          <w:numId w:val="93"/>
        </w:numPr>
        <w:tabs>
          <w:tab w:val="left" w:pos="992"/>
        </w:tabs>
        <w:spacing w:line="244" w:lineRule="auto"/>
        <w:ind w:right="588"/>
        <w:jc w:val="both"/>
        <w:rPr>
          <w:color w:val="202020"/>
        </w:rPr>
      </w:pPr>
      <w:r>
        <w:rPr>
          <w:color w:val="202020"/>
        </w:rPr>
        <w:t>Lieberman HA, Lachman L, Schwartz JB. Pharmaceutical dosage forms—tablets, Vol.1,2,3/edited by</w:t>
      </w:r>
      <w:r>
        <w:rPr>
          <w:color w:val="202020"/>
          <w:spacing w:val="1"/>
        </w:rPr>
        <w:t xml:space="preserve"> </w:t>
      </w:r>
      <w:r>
        <w:rPr>
          <w:color w:val="202020"/>
        </w:rPr>
        <w:t>Herbert</w:t>
      </w:r>
      <w:r>
        <w:rPr>
          <w:color w:val="202020"/>
          <w:spacing w:val="1"/>
        </w:rPr>
        <w:t xml:space="preserve"> </w:t>
      </w:r>
      <w:r>
        <w:rPr>
          <w:color w:val="202020"/>
        </w:rPr>
        <w:t>A.</w:t>
      </w:r>
      <w:r>
        <w:rPr>
          <w:color w:val="202020"/>
          <w:spacing w:val="1"/>
        </w:rPr>
        <w:t xml:space="preserve"> </w:t>
      </w:r>
      <w:r>
        <w:rPr>
          <w:color w:val="202020"/>
        </w:rPr>
        <w:t>Lieberman,</w:t>
      </w:r>
      <w:r>
        <w:rPr>
          <w:color w:val="202020"/>
          <w:spacing w:val="1"/>
        </w:rPr>
        <w:t xml:space="preserve"> </w:t>
      </w:r>
      <w:r>
        <w:rPr>
          <w:color w:val="202020"/>
        </w:rPr>
        <w:t>Leon Lachman,</w:t>
      </w:r>
      <w:r>
        <w:rPr>
          <w:color w:val="202020"/>
          <w:spacing w:val="1"/>
        </w:rPr>
        <w:t xml:space="preserve"> </w:t>
      </w:r>
      <w:r>
        <w:rPr>
          <w:color w:val="202020"/>
        </w:rPr>
        <w:t>Joseph B.</w:t>
      </w:r>
      <w:r>
        <w:rPr>
          <w:color w:val="202020"/>
          <w:spacing w:val="1"/>
        </w:rPr>
        <w:t xml:space="preserve"> </w:t>
      </w:r>
      <w:r>
        <w:rPr>
          <w:color w:val="202020"/>
        </w:rPr>
        <w:t>Schwartz,</w:t>
      </w:r>
      <w:r>
        <w:rPr>
          <w:color w:val="202020"/>
          <w:spacing w:val="1"/>
        </w:rPr>
        <w:t xml:space="preserve"> </w:t>
      </w:r>
      <w:r>
        <w:rPr>
          <w:color w:val="202020"/>
        </w:rPr>
        <w:t>2</w:t>
      </w:r>
      <w:r>
        <w:rPr>
          <w:color w:val="202020"/>
          <w:vertAlign w:val="superscript"/>
        </w:rPr>
        <w:t>nd</w:t>
      </w:r>
      <w:r>
        <w:rPr>
          <w:color w:val="202020"/>
        </w:rPr>
        <w:t xml:space="preserve"> edition,</w:t>
      </w:r>
      <w:r>
        <w:rPr>
          <w:color w:val="202020"/>
          <w:spacing w:val="1"/>
        </w:rPr>
        <w:t xml:space="preserve"> </w:t>
      </w:r>
      <w:r>
        <w:rPr>
          <w:color w:val="202020"/>
        </w:rPr>
        <w:t>Marcel Dekker</w:t>
      </w:r>
      <w:r>
        <w:rPr>
          <w:color w:val="202020"/>
          <w:spacing w:val="1"/>
        </w:rPr>
        <w:t xml:space="preserve"> </w:t>
      </w:r>
      <w:r>
        <w:rPr>
          <w:color w:val="202020"/>
        </w:rPr>
        <w:t>Inc.,</w:t>
      </w:r>
      <w:r>
        <w:rPr>
          <w:color w:val="202020"/>
          <w:spacing w:val="55"/>
        </w:rPr>
        <w:t xml:space="preserve"> </w:t>
      </w:r>
      <w:r>
        <w:rPr>
          <w:color w:val="202020"/>
        </w:rPr>
        <w:t>New</w:t>
      </w:r>
      <w:r>
        <w:rPr>
          <w:color w:val="202020"/>
          <w:spacing w:val="-52"/>
        </w:rPr>
        <w:t xml:space="preserve"> </w:t>
      </w:r>
      <w:r>
        <w:rPr>
          <w:color w:val="202020"/>
        </w:rPr>
        <w:t>York,</w:t>
      </w:r>
      <w:r>
        <w:rPr>
          <w:color w:val="202020"/>
          <w:spacing w:val="9"/>
        </w:rPr>
        <w:t xml:space="preserve"> </w:t>
      </w:r>
      <w:r>
        <w:rPr>
          <w:color w:val="202020"/>
        </w:rPr>
        <w:t>1990.</w:t>
      </w:r>
    </w:p>
    <w:p w14:paraId="14A91833" w14:textId="77777777" w:rsidR="00BA2644" w:rsidRDefault="00B578E9">
      <w:pPr>
        <w:pStyle w:val="ListParagraph"/>
        <w:numPr>
          <w:ilvl w:val="0"/>
          <w:numId w:val="93"/>
        </w:numPr>
        <w:tabs>
          <w:tab w:val="left" w:pos="992"/>
        </w:tabs>
        <w:spacing w:line="242" w:lineRule="auto"/>
        <w:ind w:right="587"/>
        <w:jc w:val="both"/>
        <w:rPr>
          <w:color w:val="202020"/>
        </w:rPr>
      </w:pPr>
      <w:r>
        <w:t>Liberman</w:t>
      </w:r>
      <w:r>
        <w:rPr>
          <w:spacing w:val="1"/>
        </w:rPr>
        <w:t xml:space="preserve"> </w:t>
      </w:r>
      <w:r>
        <w:t>H.A,</w:t>
      </w:r>
      <w:r>
        <w:rPr>
          <w:spacing w:val="1"/>
        </w:rPr>
        <w:t xml:space="preserve"> </w:t>
      </w:r>
      <w:r>
        <w:t>Lachman</w:t>
      </w:r>
      <w:r>
        <w:rPr>
          <w:spacing w:val="1"/>
        </w:rPr>
        <w:t xml:space="preserve"> </w:t>
      </w:r>
      <w:r>
        <w:t>L,</w:t>
      </w:r>
      <w:r>
        <w:rPr>
          <w:spacing w:val="1"/>
        </w:rPr>
        <w:t xml:space="preserve"> </w:t>
      </w:r>
      <w:r>
        <w:t>Pharmaceutical</w:t>
      </w:r>
      <w:r>
        <w:rPr>
          <w:spacing w:val="1"/>
        </w:rPr>
        <w:t xml:space="preserve"> </w:t>
      </w:r>
      <w:r>
        <w:t>dosage</w:t>
      </w:r>
      <w:r>
        <w:rPr>
          <w:spacing w:val="1"/>
        </w:rPr>
        <w:t xml:space="preserve"> </w:t>
      </w:r>
      <w:r>
        <w:t>forms.</w:t>
      </w:r>
      <w:r>
        <w:rPr>
          <w:spacing w:val="1"/>
        </w:rPr>
        <w:t xml:space="preserve"> </w:t>
      </w:r>
      <w:r>
        <w:t>Parenteral</w:t>
      </w:r>
      <w:r>
        <w:rPr>
          <w:spacing w:val="1"/>
        </w:rPr>
        <w:t xml:space="preserve"> </w:t>
      </w:r>
      <w:r>
        <w:t>Medications,</w:t>
      </w:r>
      <w:r>
        <w:rPr>
          <w:spacing w:val="1"/>
        </w:rPr>
        <w:t xml:space="preserve"> </w:t>
      </w:r>
      <w:r>
        <w:t>volume</w:t>
      </w:r>
      <w:r>
        <w:rPr>
          <w:spacing w:val="55"/>
        </w:rPr>
        <w:t xml:space="preserve"> </w:t>
      </w:r>
      <w:r>
        <w:t>1,</w:t>
      </w:r>
      <w:r>
        <w:rPr>
          <w:spacing w:val="1"/>
        </w:rPr>
        <w:t xml:space="preserve"> </w:t>
      </w:r>
      <w:r>
        <w:t xml:space="preserve">2,3/edited by Avis K, </w:t>
      </w:r>
      <w:r>
        <w:rPr>
          <w:color w:val="202020"/>
        </w:rPr>
        <w:t>Herbert A. Lieberman H. A. and Lachman L, Martin, M., 3</w:t>
      </w:r>
      <w:r>
        <w:rPr>
          <w:color w:val="202020"/>
          <w:vertAlign w:val="superscript"/>
        </w:rPr>
        <w:t>nd</w:t>
      </w:r>
      <w:r>
        <w:rPr>
          <w:color w:val="202020"/>
        </w:rPr>
        <w:t xml:space="preserve"> edition, </w:t>
      </w:r>
      <w:r>
        <w:t>Marcel</w:t>
      </w:r>
      <w:r>
        <w:rPr>
          <w:spacing w:val="1"/>
        </w:rPr>
        <w:t xml:space="preserve"> </w:t>
      </w:r>
      <w:r>
        <w:t>Dekker</w:t>
      </w:r>
      <w:r>
        <w:rPr>
          <w:spacing w:val="10"/>
        </w:rPr>
        <w:t xml:space="preserve"> </w:t>
      </w:r>
      <w:r>
        <w:t>Inc.</w:t>
      </w:r>
      <w:r>
        <w:rPr>
          <w:spacing w:val="10"/>
        </w:rPr>
        <w:t xml:space="preserve"> </w:t>
      </w:r>
      <w:r>
        <w:t>New</w:t>
      </w:r>
      <w:r>
        <w:rPr>
          <w:spacing w:val="2"/>
        </w:rPr>
        <w:t xml:space="preserve"> </w:t>
      </w:r>
      <w:r>
        <w:t>York.</w:t>
      </w:r>
      <w:r>
        <w:rPr>
          <w:spacing w:val="10"/>
        </w:rPr>
        <w:t xml:space="preserve"> </w:t>
      </w:r>
      <w:r>
        <w:t>1993.</w:t>
      </w:r>
    </w:p>
    <w:p w14:paraId="36122895" w14:textId="77777777" w:rsidR="00BA2644" w:rsidRDefault="00B578E9">
      <w:pPr>
        <w:pStyle w:val="ListParagraph"/>
        <w:numPr>
          <w:ilvl w:val="0"/>
          <w:numId w:val="93"/>
        </w:numPr>
        <w:tabs>
          <w:tab w:val="left" w:pos="992"/>
        </w:tabs>
        <w:ind w:right="584"/>
        <w:jc w:val="both"/>
      </w:pPr>
      <w:r>
        <w:t>Liberman H.A, Lachman C, Pharmaceutical dosage forms. Disperse systems, volume 1, 2, 3/edited by</w:t>
      </w:r>
      <w:r>
        <w:rPr>
          <w:spacing w:val="1"/>
        </w:rPr>
        <w:t xml:space="preserve"> </w:t>
      </w:r>
      <w:r>
        <w:rPr>
          <w:color w:val="202020"/>
        </w:rPr>
        <w:t>Herbert</w:t>
      </w:r>
      <w:r>
        <w:rPr>
          <w:color w:val="202020"/>
          <w:spacing w:val="1"/>
        </w:rPr>
        <w:t xml:space="preserve"> </w:t>
      </w:r>
      <w:r>
        <w:rPr>
          <w:color w:val="202020"/>
        </w:rPr>
        <w:t>A.</w:t>
      </w:r>
      <w:r>
        <w:rPr>
          <w:color w:val="202020"/>
          <w:spacing w:val="1"/>
        </w:rPr>
        <w:t xml:space="preserve"> </w:t>
      </w:r>
      <w:r>
        <w:rPr>
          <w:color w:val="202020"/>
        </w:rPr>
        <w:t>Lieberman,</w:t>
      </w:r>
      <w:r>
        <w:rPr>
          <w:color w:val="202020"/>
          <w:spacing w:val="1"/>
        </w:rPr>
        <w:t xml:space="preserve"> </w:t>
      </w:r>
      <w:r>
        <w:rPr>
          <w:color w:val="202020"/>
        </w:rPr>
        <w:t>Martin,</w:t>
      </w:r>
      <w:r>
        <w:rPr>
          <w:color w:val="202020"/>
          <w:spacing w:val="1"/>
        </w:rPr>
        <w:t xml:space="preserve"> </w:t>
      </w:r>
      <w:r>
        <w:rPr>
          <w:color w:val="202020"/>
        </w:rPr>
        <w:t>M., and Gilbert</w:t>
      </w:r>
      <w:r>
        <w:rPr>
          <w:color w:val="202020"/>
          <w:spacing w:val="1"/>
        </w:rPr>
        <w:t xml:space="preserve"> </w:t>
      </w:r>
      <w:r>
        <w:rPr>
          <w:color w:val="202020"/>
        </w:rPr>
        <w:t>S. Banker,</w:t>
      </w:r>
      <w:r>
        <w:rPr>
          <w:color w:val="202020"/>
          <w:spacing w:val="1"/>
        </w:rPr>
        <w:t xml:space="preserve"> </w:t>
      </w:r>
      <w:r>
        <w:rPr>
          <w:color w:val="202020"/>
        </w:rPr>
        <w:t>2</w:t>
      </w:r>
      <w:r>
        <w:rPr>
          <w:color w:val="202020"/>
          <w:vertAlign w:val="superscript"/>
        </w:rPr>
        <w:t>nd</w:t>
      </w:r>
      <w:r>
        <w:rPr>
          <w:color w:val="202020"/>
        </w:rPr>
        <w:t xml:space="preserve"> edition,</w:t>
      </w:r>
      <w:r>
        <w:rPr>
          <w:color w:val="202020"/>
          <w:spacing w:val="1"/>
        </w:rPr>
        <w:t xml:space="preserve"> </w:t>
      </w:r>
      <w:r>
        <w:t>Marcel Dekker</w:t>
      </w:r>
      <w:r>
        <w:rPr>
          <w:spacing w:val="1"/>
        </w:rPr>
        <w:t xml:space="preserve"> </w:t>
      </w:r>
      <w:r>
        <w:t>Inc.</w:t>
      </w:r>
      <w:r>
        <w:rPr>
          <w:spacing w:val="1"/>
        </w:rPr>
        <w:t xml:space="preserve"> </w:t>
      </w:r>
      <w:r>
        <w:t>New</w:t>
      </w:r>
      <w:r>
        <w:rPr>
          <w:spacing w:val="1"/>
        </w:rPr>
        <w:t xml:space="preserve"> </w:t>
      </w:r>
      <w:r>
        <w:t>York,1998.</w:t>
      </w:r>
    </w:p>
    <w:p w14:paraId="71AB9D9D" w14:textId="77777777" w:rsidR="00BA2644" w:rsidRDefault="00B578E9">
      <w:pPr>
        <w:pStyle w:val="ListParagraph"/>
        <w:numPr>
          <w:ilvl w:val="0"/>
          <w:numId w:val="93"/>
        </w:numPr>
        <w:tabs>
          <w:tab w:val="left" w:pos="992"/>
        </w:tabs>
        <w:spacing w:line="251" w:lineRule="exact"/>
        <w:jc w:val="both"/>
      </w:pPr>
      <w:r>
        <w:t>Modern</w:t>
      </w:r>
      <w:r>
        <w:rPr>
          <w:spacing w:val="-10"/>
        </w:rPr>
        <w:t xml:space="preserve"> </w:t>
      </w:r>
      <w:r>
        <w:t>Pharmaceutics</w:t>
      </w:r>
      <w:r>
        <w:rPr>
          <w:spacing w:val="1"/>
        </w:rPr>
        <w:t xml:space="preserve"> </w:t>
      </w:r>
      <w:r>
        <w:t>by</w:t>
      </w:r>
      <w:r>
        <w:rPr>
          <w:spacing w:val="-9"/>
        </w:rPr>
        <w:t xml:space="preserve"> </w:t>
      </w:r>
      <w:r>
        <w:t>Gilbert S.</w:t>
      </w:r>
      <w:r>
        <w:rPr>
          <w:spacing w:val="-6"/>
        </w:rPr>
        <w:t xml:space="preserve"> </w:t>
      </w:r>
      <w:r>
        <w:t>Banker</w:t>
      </w:r>
      <w:r>
        <w:rPr>
          <w:spacing w:val="3"/>
        </w:rPr>
        <w:t xml:space="preserve"> </w:t>
      </w:r>
      <w:r>
        <w:t>&amp; C.T.</w:t>
      </w:r>
      <w:r>
        <w:rPr>
          <w:spacing w:val="-7"/>
        </w:rPr>
        <w:t xml:space="preserve"> </w:t>
      </w:r>
      <w:r>
        <w:t>Rhodes,</w:t>
      </w:r>
      <w:r>
        <w:rPr>
          <w:spacing w:val="3"/>
        </w:rPr>
        <w:t xml:space="preserve"> </w:t>
      </w:r>
      <w:r>
        <w:t>4</w:t>
      </w:r>
      <w:r>
        <w:rPr>
          <w:vertAlign w:val="superscript"/>
        </w:rPr>
        <w:t>rd</w:t>
      </w:r>
      <w:r>
        <w:rPr>
          <w:spacing w:val="-8"/>
        </w:rPr>
        <w:t xml:space="preserve"> </w:t>
      </w:r>
      <w:r>
        <w:t>Edition.</w:t>
      </w:r>
      <w:r>
        <w:rPr>
          <w:spacing w:val="2"/>
        </w:rPr>
        <w:t xml:space="preserve"> </w:t>
      </w:r>
      <w:r>
        <w:t>Marcel</w:t>
      </w:r>
      <w:r>
        <w:rPr>
          <w:spacing w:val="-8"/>
        </w:rPr>
        <w:t xml:space="preserve"> </w:t>
      </w:r>
      <w:r>
        <w:t>Dekker,</w:t>
      </w:r>
      <w:r>
        <w:rPr>
          <w:spacing w:val="2"/>
        </w:rPr>
        <w:t xml:space="preserve"> </w:t>
      </w:r>
      <w:r>
        <w:t>2002.</w:t>
      </w:r>
    </w:p>
    <w:p w14:paraId="5FCA86CB" w14:textId="77777777" w:rsidR="00BA2644" w:rsidRDefault="00B578E9">
      <w:pPr>
        <w:pStyle w:val="ListParagraph"/>
        <w:numPr>
          <w:ilvl w:val="0"/>
          <w:numId w:val="93"/>
        </w:numPr>
        <w:tabs>
          <w:tab w:val="left" w:pos="991"/>
          <w:tab w:val="left" w:pos="992"/>
        </w:tabs>
        <w:ind w:right="644"/>
      </w:pPr>
      <w:r>
        <w:t>Remington,</w:t>
      </w:r>
      <w:r>
        <w:rPr>
          <w:spacing w:val="39"/>
        </w:rPr>
        <w:t xml:space="preserve"> </w:t>
      </w:r>
      <w:r>
        <w:t>The</w:t>
      </w:r>
      <w:r>
        <w:rPr>
          <w:spacing w:val="26"/>
        </w:rPr>
        <w:t xml:space="preserve"> </w:t>
      </w:r>
      <w:r>
        <w:t>Science</w:t>
      </w:r>
      <w:r>
        <w:rPr>
          <w:spacing w:val="31"/>
        </w:rPr>
        <w:t xml:space="preserve"> </w:t>
      </w:r>
      <w:r>
        <w:t>and</w:t>
      </w:r>
      <w:r>
        <w:rPr>
          <w:spacing w:val="32"/>
        </w:rPr>
        <w:t xml:space="preserve"> </w:t>
      </w:r>
      <w:r>
        <w:t>Practice</w:t>
      </w:r>
      <w:r>
        <w:rPr>
          <w:spacing w:val="30"/>
        </w:rPr>
        <w:t xml:space="preserve"> </w:t>
      </w:r>
      <w:r>
        <w:t>of</w:t>
      </w:r>
      <w:r>
        <w:rPr>
          <w:spacing w:val="35"/>
        </w:rPr>
        <w:t xml:space="preserve"> </w:t>
      </w:r>
      <w:r>
        <w:t>Pharmacy,</w:t>
      </w:r>
      <w:r>
        <w:rPr>
          <w:spacing w:val="44"/>
        </w:rPr>
        <w:t xml:space="preserve"> </w:t>
      </w:r>
      <w:r>
        <w:t>21</w:t>
      </w:r>
      <w:r>
        <w:rPr>
          <w:vertAlign w:val="superscript"/>
        </w:rPr>
        <w:t>st</w:t>
      </w:r>
      <w:r>
        <w:rPr>
          <w:spacing w:val="41"/>
        </w:rPr>
        <w:t xml:space="preserve"> </w:t>
      </w:r>
      <w:r>
        <w:t>edition,</w:t>
      </w:r>
      <w:r>
        <w:rPr>
          <w:spacing w:val="43"/>
        </w:rPr>
        <w:t xml:space="preserve"> </w:t>
      </w:r>
      <w:r>
        <w:t>Lippincott</w:t>
      </w:r>
      <w:r>
        <w:rPr>
          <w:spacing w:val="43"/>
        </w:rPr>
        <w:t xml:space="preserve"> </w:t>
      </w:r>
      <w:r>
        <w:t>Williams</w:t>
      </w:r>
      <w:r>
        <w:rPr>
          <w:spacing w:val="42"/>
        </w:rPr>
        <w:t xml:space="preserve"> </w:t>
      </w:r>
      <w:r>
        <w:t>and</w:t>
      </w:r>
      <w:r>
        <w:rPr>
          <w:spacing w:val="32"/>
        </w:rPr>
        <w:t xml:space="preserve"> </w:t>
      </w:r>
      <w:r>
        <w:t>Wilkins</w:t>
      </w:r>
      <w:r>
        <w:rPr>
          <w:spacing w:val="-52"/>
        </w:rPr>
        <w:t xml:space="preserve"> </w:t>
      </w:r>
      <w:r>
        <w:t>Publication,</w:t>
      </w:r>
      <w:r>
        <w:rPr>
          <w:spacing w:val="10"/>
        </w:rPr>
        <w:t xml:space="preserve"> </w:t>
      </w:r>
      <w:r>
        <w:t>2005.</w:t>
      </w:r>
    </w:p>
    <w:p w14:paraId="08E0FA68" w14:textId="77777777" w:rsidR="00EC6F6C" w:rsidRPr="00EC6F6C" w:rsidRDefault="00B578E9">
      <w:pPr>
        <w:pStyle w:val="ListParagraph"/>
        <w:numPr>
          <w:ilvl w:val="0"/>
          <w:numId w:val="93"/>
        </w:numPr>
        <w:tabs>
          <w:tab w:val="left" w:pos="991"/>
          <w:tab w:val="left" w:pos="992"/>
        </w:tabs>
        <w:spacing w:line="237" w:lineRule="auto"/>
        <w:ind w:right="617"/>
      </w:pPr>
      <w:r>
        <w:t>Lachman, L, Lieberman H.A., Kanig, J.L., The Theory and Practice of Industrial Pharmacy, 1</w:t>
      </w:r>
      <w:r>
        <w:rPr>
          <w:vertAlign w:val="superscript"/>
        </w:rPr>
        <w:t>st</w:t>
      </w:r>
      <w:r>
        <w:t xml:space="preserve"> edition,</w:t>
      </w:r>
      <w:r>
        <w:rPr>
          <w:spacing w:val="-53"/>
        </w:rPr>
        <w:t xml:space="preserve"> </w:t>
      </w:r>
    </w:p>
    <w:p w14:paraId="77A21633" w14:textId="4EDC4929" w:rsidR="00BA2644" w:rsidRDefault="00B578E9" w:rsidP="00EC6F6C">
      <w:pPr>
        <w:pStyle w:val="ListParagraph"/>
        <w:tabs>
          <w:tab w:val="left" w:pos="991"/>
          <w:tab w:val="left" w:pos="992"/>
        </w:tabs>
        <w:spacing w:line="237" w:lineRule="auto"/>
        <w:ind w:left="991" w:right="617" w:firstLine="0"/>
      </w:pPr>
      <w:r>
        <w:t>Lea</w:t>
      </w:r>
      <w:r>
        <w:rPr>
          <w:spacing w:val="9"/>
        </w:rPr>
        <w:t xml:space="preserve"> </w:t>
      </w:r>
      <w:r>
        <w:t>&amp;</w:t>
      </w:r>
      <w:r>
        <w:rPr>
          <w:spacing w:val="3"/>
        </w:rPr>
        <w:t xml:space="preserve"> </w:t>
      </w:r>
      <w:r>
        <w:t>Febiger,</w:t>
      </w:r>
      <w:r>
        <w:rPr>
          <w:spacing w:val="10"/>
        </w:rPr>
        <w:t xml:space="preserve"> </w:t>
      </w:r>
      <w:r>
        <w:t>Philadelphia,1986.</w:t>
      </w:r>
    </w:p>
    <w:p w14:paraId="203A976B" w14:textId="77777777" w:rsidR="00BA2644" w:rsidRDefault="00B578E9">
      <w:pPr>
        <w:pStyle w:val="ListParagraph"/>
        <w:numPr>
          <w:ilvl w:val="0"/>
          <w:numId w:val="93"/>
        </w:numPr>
        <w:tabs>
          <w:tab w:val="left" w:pos="991"/>
          <w:tab w:val="left" w:pos="992"/>
        </w:tabs>
        <w:spacing w:line="237" w:lineRule="auto"/>
        <w:ind w:right="1002"/>
      </w:pPr>
      <w:r>
        <w:rPr>
          <w:sz w:val="24"/>
        </w:rPr>
        <w:t>Taylor, K., Aulton M.E., Pharmaceutics: The Science of Dosage Form Design, 2</w:t>
      </w:r>
      <w:r>
        <w:rPr>
          <w:sz w:val="24"/>
          <w:vertAlign w:val="superscript"/>
        </w:rPr>
        <w:t>nd</w:t>
      </w:r>
      <w:r>
        <w:rPr>
          <w:sz w:val="24"/>
        </w:rPr>
        <w:t xml:space="preserve"> edition,</w:t>
      </w:r>
      <w:r>
        <w:rPr>
          <w:spacing w:val="-57"/>
          <w:sz w:val="24"/>
        </w:rPr>
        <w:t xml:space="preserve"> </w:t>
      </w:r>
      <w:r>
        <w:rPr>
          <w:sz w:val="24"/>
        </w:rPr>
        <w:t>Churchill</w:t>
      </w:r>
      <w:r>
        <w:rPr>
          <w:spacing w:val="-7"/>
          <w:sz w:val="24"/>
        </w:rPr>
        <w:t xml:space="preserve"> </w:t>
      </w:r>
      <w:r>
        <w:rPr>
          <w:sz w:val="24"/>
        </w:rPr>
        <w:t>Livingstone,</w:t>
      </w:r>
      <w:r>
        <w:rPr>
          <w:spacing w:val="11"/>
          <w:sz w:val="24"/>
        </w:rPr>
        <w:t xml:space="preserve"> </w:t>
      </w:r>
      <w:r>
        <w:rPr>
          <w:sz w:val="24"/>
        </w:rPr>
        <w:t>Edinburgh,</w:t>
      </w:r>
      <w:r>
        <w:rPr>
          <w:spacing w:val="10"/>
          <w:sz w:val="24"/>
        </w:rPr>
        <w:t xml:space="preserve"> </w:t>
      </w:r>
      <w:r>
        <w:rPr>
          <w:sz w:val="24"/>
        </w:rPr>
        <w:t>2001.</w:t>
      </w:r>
    </w:p>
    <w:p w14:paraId="02CFA523" w14:textId="77777777" w:rsidR="00BA2644" w:rsidRDefault="00B578E9">
      <w:pPr>
        <w:pStyle w:val="ListParagraph"/>
        <w:numPr>
          <w:ilvl w:val="0"/>
          <w:numId w:val="93"/>
        </w:numPr>
        <w:tabs>
          <w:tab w:val="left" w:pos="991"/>
          <w:tab w:val="left" w:pos="992"/>
        </w:tabs>
        <w:spacing w:line="237" w:lineRule="auto"/>
        <w:ind w:right="642"/>
      </w:pPr>
      <w:r>
        <w:t>Ansel</w:t>
      </w:r>
      <w:r>
        <w:rPr>
          <w:spacing w:val="44"/>
        </w:rPr>
        <w:t xml:space="preserve"> </w:t>
      </w:r>
      <w:r>
        <w:t>H.C.,</w:t>
      </w:r>
      <w:r>
        <w:rPr>
          <w:spacing w:val="50"/>
        </w:rPr>
        <w:t xml:space="preserve"> </w:t>
      </w:r>
      <w:r>
        <w:t>Allen</w:t>
      </w:r>
      <w:r>
        <w:rPr>
          <w:spacing w:val="38"/>
        </w:rPr>
        <w:t xml:space="preserve"> </w:t>
      </w:r>
      <w:r>
        <w:t>L.V.,  Pharmaceutical</w:t>
      </w:r>
      <w:r>
        <w:rPr>
          <w:spacing w:val="41"/>
        </w:rPr>
        <w:t xml:space="preserve"> </w:t>
      </w:r>
      <w:r>
        <w:t>Dosage</w:t>
      </w:r>
      <w:r>
        <w:rPr>
          <w:spacing w:val="37"/>
        </w:rPr>
        <w:t xml:space="preserve"> </w:t>
      </w:r>
      <w:r>
        <w:t>Forms</w:t>
      </w:r>
      <w:r>
        <w:rPr>
          <w:spacing w:val="49"/>
        </w:rPr>
        <w:t xml:space="preserve"> </w:t>
      </w:r>
      <w:r>
        <w:t>and</w:t>
      </w:r>
      <w:r>
        <w:rPr>
          <w:spacing w:val="38"/>
        </w:rPr>
        <w:t xml:space="preserve"> </w:t>
      </w:r>
      <w:r>
        <w:t>Drug</w:t>
      </w:r>
      <w:r>
        <w:rPr>
          <w:spacing w:val="38"/>
        </w:rPr>
        <w:t xml:space="preserve"> </w:t>
      </w:r>
      <w:r>
        <w:t>Delivery</w:t>
      </w:r>
      <w:r>
        <w:rPr>
          <w:spacing w:val="39"/>
        </w:rPr>
        <w:t xml:space="preserve"> </w:t>
      </w:r>
      <w:r>
        <w:t>Systems,</w:t>
      </w:r>
      <w:r>
        <w:rPr>
          <w:spacing w:val="2"/>
        </w:rPr>
        <w:t xml:space="preserve"> </w:t>
      </w:r>
      <w:r>
        <w:t>10</w:t>
      </w:r>
      <w:r>
        <w:rPr>
          <w:vertAlign w:val="superscript"/>
        </w:rPr>
        <w:t>th</w:t>
      </w:r>
      <w:r>
        <w:rPr>
          <w:spacing w:val="50"/>
        </w:rPr>
        <w:t xml:space="preserve"> </w:t>
      </w:r>
      <w:r>
        <w:t>edition,</w:t>
      </w:r>
      <w:r>
        <w:rPr>
          <w:spacing w:val="-52"/>
        </w:rPr>
        <w:t xml:space="preserve"> </w:t>
      </w:r>
      <w:r>
        <w:t>Lippincott</w:t>
      </w:r>
      <w:r>
        <w:rPr>
          <w:spacing w:val="3"/>
        </w:rPr>
        <w:t xml:space="preserve"> </w:t>
      </w:r>
      <w:r>
        <w:t>Williams</w:t>
      </w:r>
      <w:r>
        <w:rPr>
          <w:spacing w:val="9"/>
        </w:rPr>
        <w:t xml:space="preserve"> </w:t>
      </w:r>
      <w:r>
        <w:t>and</w:t>
      </w:r>
      <w:r>
        <w:rPr>
          <w:spacing w:val="-7"/>
        </w:rPr>
        <w:t xml:space="preserve"> </w:t>
      </w:r>
      <w:r>
        <w:t>Walkins,</w:t>
      </w:r>
      <w:r>
        <w:rPr>
          <w:spacing w:val="10"/>
        </w:rPr>
        <w:t xml:space="preserve"> </w:t>
      </w:r>
      <w:r>
        <w:t>USA,</w:t>
      </w:r>
      <w:r>
        <w:rPr>
          <w:spacing w:val="9"/>
        </w:rPr>
        <w:t xml:space="preserve"> </w:t>
      </w:r>
      <w:r>
        <w:t>2014.</w:t>
      </w:r>
    </w:p>
    <w:p w14:paraId="72FEEB35" w14:textId="77777777" w:rsidR="00BA2644" w:rsidRDefault="00B578E9">
      <w:pPr>
        <w:pStyle w:val="ListParagraph"/>
        <w:numPr>
          <w:ilvl w:val="0"/>
          <w:numId w:val="93"/>
        </w:numPr>
        <w:tabs>
          <w:tab w:val="left" w:pos="991"/>
          <w:tab w:val="left" w:pos="992"/>
        </w:tabs>
        <w:spacing w:line="237" w:lineRule="auto"/>
        <w:ind w:right="642"/>
      </w:pPr>
      <w:r>
        <w:t>Drug</w:t>
      </w:r>
      <w:r>
        <w:rPr>
          <w:spacing w:val="34"/>
        </w:rPr>
        <w:t xml:space="preserve"> </w:t>
      </w:r>
      <w:r>
        <w:t>stability</w:t>
      </w:r>
      <w:r>
        <w:rPr>
          <w:spacing w:val="34"/>
        </w:rPr>
        <w:t xml:space="preserve"> </w:t>
      </w:r>
      <w:r>
        <w:t>-</w:t>
      </w:r>
      <w:r>
        <w:rPr>
          <w:spacing w:val="42"/>
        </w:rPr>
        <w:t xml:space="preserve"> </w:t>
      </w:r>
      <w:r>
        <w:t>Principles</w:t>
      </w:r>
      <w:r>
        <w:rPr>
          <w:spacing w:val="45"/>
        </w:rPr>
        <w:t xml:space="preserve"> </w:t>
      </w:r>
      <w:r>
        <w:t>and</w:t>
      </w:r>
      <w:r>
        <w:rPr>
          <w:spacing w:val="34"/>
        </w:rPr>
        <w:t xml:space="preserve"> </w:t>
      </w:r>
      <w:r>
        <w:t>practice</w:t>
      </w:r>
      <w:r>
        <w:rPr>
          <w:spacing w:val="27"/>
        </w:rPr>
        <w:t xml:space="preserve"> </w:t>
      </w:r>
      <w:r>
        <w:t>by</w:t>
      </w:r>
      <w:r>
        <w:rPr>
          <w:spacing w:val="34"/>
        </w:rPr>
        <w:t xml:space="preserve"> </w:t>
      </w:r>
      <w:r>
        <w:t>Cartensen</w:t>
      </w:r>
      <w:r>
        <w:rPr>
          <w:spacing w:val="45"/>
        </w:rPr>
        <w:t xml:space="preserve"> </w:t>
      </w:r>
      <w:r>
        <w:t>&amp;</w:t>
      </w:r>
      <w:r>
        <w:rPr>
          <w:spacing w:val="35"/>
        </w:rPr>
        <w:t xml:space="preserve"> </w:t>
      </w:r>
      <w:r>
        <w:t>C.J.</w:t>
      </w:r>
      <w:r>
        <w:rPr>
          <w:spacing w:val="42"/>
        </w:rPr>
        <w:t xml:space="preserve"> </w:t>
      </w:r>
      <w:r>
        <w:t>Rhodes,</w:t>
      </w:r>
      <w:r>
        <w:rPr>
          <w:spacing w:val="47"/>
        </w:rPr>
        <w:t xml:space="preserve"> </w:t>
      </w:r>
      <w:r>
        <w:t>3rd</w:t>
      </w:r>
      <w:r>
        <w:rPr>
          <w:spacing w:val="34"/>
        </w:rPr>
        <w:t xml:space="preserve"> </w:t>
      </w:r>
      <w:r>
        <w:t>Edition,</w:t>
      </w:r>
      <w:r>
        <w:rPr>
          <w:spacing w:val="47"/>
        </w:rPr>
        <w:t xml:space="preserve"> </w:t>
      </w:r>
      <w:r>
        <w:t>Marcel</w:t>
      </w:r>
      <w:r>
        <w:rPr>
          <w:spacing w:val="35"/>
        </w:rPr>
        <w:t xml:space="preserve"> </w:t>
      </w:r>
      <w:r>
        <w:t>Dekker</w:t>
      </w:r>
      <w:r>
        <w:rPr>
          <w:spacing w:val="-52"/>
        </w:rPr>
        <w:t xml:space="preserve"> </w:t>
      </w:r>
      <w:r>
        <w:t>Series,</w:t>
      </w:r>
      <w:r>
        <w:rPr>
          <w:spacing w:val="10"/>
        </w:rPr>
        <w:t xml:space="preserve"> </w:t>
      </w:r>
      <w:r>
        <w:t>Vol</w:t>
      </w:r>
      <w:r>
        <w:rPr>
          <w:spacing w:val="-1"/>
        </w:rPr>
        <w:t xml:space="preserve"> </w:t>
      </w:r>
      <w:r>
        <w:t>107.</w:t>
      </w:r>
    </w:p>
    <w:p w14:paraId="389232A3" w14:textId="77777777" w:rsidR="00BA2644" w:rsidRDefault="00B578E9">
      <w:pPr>
        <w:pStyle w:val="ListParagraph"/>
        <w:numPr>
          <w:ilvl w:val="0"/>
          <w:numId w:val="93"/>
        </w:numPr>
        <w:tabs>
          <w:tab w:val="left" w:pos="992"/>
        </w:tabs>
        <w:ind w:right="1242"/>
      </w:pPr>
      <w:r>
        <w:t>Salvatore</w:t>
      </w:r>
      <w:r>
        <w:rPr>
          <w:spacing w:val="-6"/>
        </w:rPr>
        <w:t xml:space="preserve"> </w:t>
      </w:r>
      <w:r>
        <w:t>J.</w:t>
      </w:r>
      <w:r>
        <w:rPr>
          <w:spacing w:val="5"/>
        </w:rPr>
        <w:t xml:space="preserve"> </w:t>
      </w:r>
      <w:r>
        <w:t>Turco,</w:t>
      </w:r>
      <w:r>
        <w:rPr>
          <w:spacing w:val="12"/>
        </w:rPr>
        <w:t xml:space="preserve"> </w:t>
      </w:r>
      <w:r>
        <w:t>Sterile</w:t>
      </w:r>
      <w:r>
        <w:rPr>
          <w:spacing w:val="2"/>
        </w:rPr>
        <w:t xml:space="preserve"> </w:t>
      </w:r>
      <w:r>
        <w:t>dosage</w:t>
      </w:r>
      <w:r>
        <w:rPr>
          <w:spacing w:val="-7"/>
        </w:rPr>
        <w:t xml:space="preserve"> </w:t>
      </w:r>
      <w:r>
        <w:t>forms:</w:t>
      </w:r>
      <w:r>
        <w:rPr>
          <w:spacing w:val="1"/>
        </w:rPr>
        <w:t xml:space="preserve"> </w:t>
      </w:r>
      <w:r>
        <w:t>their</w:t>
      </w:r>
      <w:r>
        <w:rPr>
          <w:spacing w:val="13"/>
        </w:rPr>
        <w:t xml:space="preserve"> </w:t>
      </w:r>
      <w:r>
        <w:t>preparation</w:t>
      </w:r>
      <w:r>
        <w:rPr>
          <w:spacing w:val="-5"/>
        </w:rPr>
        <w:t xml:space="preserve"> </w:t>
      </w:r>
      <w:r>
        <w:t>and</w:t>
      </w:r>
      <w:r>
        <w:rPr>
          <w:spacing w:val="-1"/>
        </w:rPr>
        <w:t xml:space="preserve"> </w:t>
      </w:r>
      <w:r>
        <w:t>clinical applications,</w:t>
      </w:r>
      <w:r>
        <w:rPr>
          <w:spacing w:val="12"/>
        </w:rPr>
        <w:t xml:space="preserve"> </w:t>
      </w:r>
      <w:r>
        <w:t>4</w:t>
      </w:r>
      <w:r>
        <w:rPr>
          <w:vertAlign w:val="superscript"/>
        </w:rPr>
        <w:t>th</w:t>
      </w:r>
      <w:r>
        <w:rPr>
          <w:spacing w:val="1"/>
        </w:rPr>
        <w:t xml:space="preserve"> </w:t>
      </w:r>
      <w:r>
        <w:t>edition,</w:t>
      </w:r>
      <w:r>
        <w:rPr>
          <w:spacing w:val="-52"/>
        </w:rPr>
        <w:t xml:space="preserve"> </w:t>
      </w:r>
      <w:r>
        <w:t>Wolters</w:t>
      </w:r>
      <w:r>
        <w:rPr>
          <w:spacing w:val="3"/>
        </w:rPr>
        <w:t xml:space="preserve"> </w:t>
      </w:r>
      <w:r>
        <w:t>Kluwer</w:t>
      </w:r>
      <w:r>
        <w:rPr>
          <w:spacing w:val="11"/>
        </w:rPr>
        <w:t xml:space="preserve"> </w:t>
      </w:r>
      <w:r>
        <w:t>India</w:t>
      </w:r>
      <w:r>
        <w:rPr>
          <w:spacing w:val="9"/>
        </w:rPr>
        <w:t xml:space="preserve"> </w:t>
      </w:r>
      <w:r>
        <w:t>Pvt.</w:t>
      </w:r>
      <w:r>
        <w:rPr>
          <w:spacing w:val="10"/>
        </w:rPr>
        <w:t xml:space="preserve"> </w:t>
      </w:r>
      <w:r>
        <w:t>Ltd,</w:t>
      </w:r>
      <w:r>
        <w:rPr>
          <w:spacing w:val="10"/>
        </w:rPr>
        <w:t xml:space="preserve"> </w:t>
      </w:r>
      <w:r>
        <w:t>2011.</w:t>
      </w:r>
    </w:p>
    <w:p w14:paraId="5BAD74A6" w14:textId="77777777" w:rsidR="00BA2644" w:rsidRDefault="00B578E9">
      <w:pPr>
        <w:pStyle w:val="ListParagraph"/>
        <w:numPr>
          <w:ilvl w:val="0"/>
          <w:numId w:val="93"/>
        </w:numPr>
        <w:tabs>
          <w:tab w:val="left" w:pos="992"/>
        </w:tabs>
        <w:spacing w:before="1" w:line="237" w:lineRule="auto"/>
        <w:ind w:right="638"/>
      </w:pPr>
      <w:r>
        <w:t>R.G.</w:t>
      </w:r>
      <w:r>
        <w:rPr>
          <w:spacing w:val="6"/>
        </w:rPr>
        <w:t xml:space="preserve"> </w:t>
      </w:r>
      <w:r>
        <w:t>Harry</w:t>
      </w:r>
      <w:r>
        <w:rPr>
          <w:spacing w:val="-5"/>
        </w:rPr>
        <w:t xml:space="preserve"> </w:t>
      </w:r>
      <w:r>
        <w:t>,</w:t>
      </w:r>
      <w:r>
        <w:rPr>
          <w:spacing w:val="1"/>
        </w:rPr>
        <w:t xml:space="preserve"> </w:t>
      </w:r>
      <w:r>
        <w:t>J.</w:t>
      </w:r>
      <w:r>
        <w:rPr>
          <w:spacing w:val="2"/>
        </w:rPr>
        <w:t xml:space="preserve"> </w:t>
      </w:r>
      <w:r>
        <w:t>B.</w:t>
      </w:r>
      <w:r>
        <w:rPr>
          <w:spacing w:val="1"/>
        </w:rPr>
        <w:t xml:space="preserve"> </w:t>
      </w:r>
      <w:r>
        <w:t>Wilkinson</w:t>
      </w:r>
      <w:r>
        <w:rPr>
          <w:spacing w:val="-5"/>
        </w:rPr>
        <w:t xml:space="preserve"> </w:t>
      </w:r>
      <w:r>
        <w:t>and</w:t>
      </w:r>
      <w:r>
        <w:rPr>
          <w:spacing w:val="-5"/>
        </w:rPr>
        <w:t xml:space="preserve"> </w:t>
      </w:r>
      <w:r>
        <w:t>R.</w:t>
      </w:r>
      <w:r>
        <w:rPr>
          <w:spacing w:val="2"/>
        </w:rPr>
        <w:t xml:space="preserve"> </w:t>
      </w:r>
      <w:r>
        <w:t>J.</w:t>
      </w:r>
      <w:r>
        <w:rPr>
          <w:spacing w:val="1"/>
        </w:rPr>
        <w:t xml:space="preserve"> </w:t>
      </w:r>
      <w:r>
        <w:t>Moore,</w:t>
      </w:r>
      <w:r>
        <w:rPr>
          <w:spacing w:val="11"/>
        </w:rPr>
        <w:t xml:space="preserve"> </w:t>
      </w:r>
      <w:r>
        <w:t>Harry’s Cosmeticology,</w:t>
      </w:r>
      <w:r>
        <w:rPr>
          <w:spacing w:val="8"/>
        </w:rPr>
        <w:t xml:space="preserve"> </w:t>
      </w:r>
      <w:r>
        <w:t>7</w:t>
      </w:r>
      <w:r>
        <w:rPr>
          <w:vertAlign w:val="superscript"/>
        </w:rPr>
        <w:t>th</w:t>
      </w:r>
      <w:r>
        <w:rPr>
          <w:spacing w:val="10"/>
        </w:rPr>
        <w:t xml:space="preserve"> </w:t>
      </w:r>
      <w:r>
        <w:t>edition,</w:t>
      </w:r>
      <w:r>
        <w:rPr>
          <w:spacing w:val="10"/>
        </w:rPr>
        <w:t xml:space="preserve"> </w:t>
      </w:r>
      <w:r>
        <w:t>Longman</w:t>
      </w:r>
      <w:r>
        <w:rPr>
          <w:spacing w:val="-6"/>
        </w:rPr>
        <w:t xml:space="preserve"> </w:t>
      </w:r>
      <w:r>
        <w:t>Scientific</w:t>
      </w:r>
      <w:r>
        <w:rPr>
          <w:spacing w:val="-52"/>
        </w:rPr>
        <w:t xml:space="preserve"> </w:t>
      </w:r>
      <w:r>
        <w:t>&amp;</w:t>
      </w:r>
      <w:r>
        <w:rPr>
          <w:spacing w:val="3"/>
        </w:rPr>
        <w:t xml:space="preserve"> </w:t>
      </w:r>
      <w:r>
        <w:t>Technical</w:t>
      </w:r>
      <w:r>
        <w:rPr>
          <w:spacing w:val="-1"/>
        </w:rPr>
        <w:t xml:space="preserve"> </w:t>
      </w:r>
      <w:r>
        <w:t>Publishers,</w:t>
      </w:r>
      <w:r>
        <w:rPr>
          <w:spacing w:val="11"/>
        </w:rPr>
        <w:t xml:space="preserve"> </w:t>
      </w:r>
      <w:r>
        <w:t>1994.</w:t>
      </w:r>
    </w:p>
    <w:p w14:paraId="2860F18D" w14:textId="77777777" w:rsidR="00BA2644" w:rsidRDefault="00B578E9">
      <w:pPr>
        <w:pStyle w:val="ListParagraph"/>
        <w:numPr>
          <w:ilvl w:val="0"/>
          <w:numId w:val="93"/>
        </w:numPr>
        <w:tabs>
          <w:tab w:val="left" w:pos="963"/>
        </w:tabs>
        <w:spacing w:before="2"/>
        <w:ind w:right="734"/>
      </w:pPr>
      <w:r>
        <w:t>M.</w:t>
      </w:r>
      <w:r>
        <w:rPr>
          <w:spacing w:val="25"/>
        </w:rPr>
        <w:t xml:space="preserve"> </w:t>
      </w:r>
      <w:r>
        <w:t>S.</w:t>
      </w:r>
      <w:r>
        <w:rPr>
          <w:spacing w:val="35"/>
        </w:rPr>
        <w:t xml:space="preserve"> </w:t>
      </w:r>
      <w:r>
        <w:t>Balsam,</w:t>
      </w:r>
      <w:r>
        <w:rPr>
          <w:spacing w:val="30"/>
        </w:rPr>
        <w:t xml:space="preserve"> </w:t>
      </w:r>
      <w:r>
        <w:t>E.</w:t>
      </w:r>
      <w:r>
        <w:rPr>
          <w:spacing w:val="36"/>
        </w:rPr>
        <w:t xml:space="preserve"> </w:t>
      </w:r>
      <w:r>
        <w:t>Sagarin,</w:t>
      </w:r>
      <w:r>
        <w:rPr>
          <w:spacing w:val="30"/>
        </w:rPr>
        <w:t xml:space="preserve"> </w:t>
      </w:r>
      <w:r>
        <w:t>S.</w:t>
      </w:r>
      <w:r>
        <w:rPr>
          <w:spacing w:val="36"/>
        </w:rPr>
        <w:t xml:space="preserve"> </w:t>
      </w:r>
      <w:r>
        <w:t>D.</w:t>
      </w:r>
      <w:r>
        <w:rPr>
          <w:spacing w:val="29"/>
        </w:rPr>
        <w:t xml:space="preserve"> </w:t>
      </w:r>
      <w:r>
        <w:t>Gerhon,</w:t>
      </w:r>
      <w:r>
        <w:rPr>
          <w:spacing w:val="36"/>
        </w:rPr>
        <w:t xml:space="preserve"> </w:t>
      </w:r>
      <w:r>
        <w:t>S.</w:t>
      </w:r>
      <w:r>
        <w:rPr>
          <w:spacing w:val="29"/>
        </w:rPr>
        <w:t xml:space="preserve"> </w:t>
      </w:r>
      <w:r>
        <w:t>J.</w:t>
      </w:r>
      <w:r>
        <w:rPr>
          <w:spacing w:val="26"/>
        </w:rPr>
        <w:t xml:space="preserve"> </w:t>
      </w:r>
      <w:r>
        <w:t>Strianse</w:t>
      </w:r>
      <w:r>
        <w:rPr>
          <w:spacing w:val="13"/>
        </w:rPr>
        <w:t xml:space="preserve"> </w:t>
      </w:r>
      <w:r>
        <w:t>and</w:t>
      </w:r>
      <w:r>
        <w:rPr>
          <w:spacing w:val="-5"/>
        </w:rPr>
        <w:t xml:space="preserve"> </w:t>
      </w:r>
      <w:r>
        <w:t>M.</w:t>
      </w:r>
      <w:r>
        <w:rPr>
          <w:spacing w:val="30"/>
        </w:rPr>
        <w:t xml:space="preserve"> </w:t>
      </w:r>
      <w:r>
        <w:t>M.</w:t>
      </w:r>
      <w:r>
        <w:rPr>
          <w:spacing w:val="29"/>
        </w:rPr>
        <w:t xml:space="preserve"> </w:t>
      </w:r>
      <w:r>
        <w:t>Rieger,</w:t>
      </w:r>
      <w:r>
        <w:rPr>
          <w:spacing w:val="31"/>
        </w:rPr>
        <w:t xml:space="preserve"> </w:t>
      </w:r>
      <w:r>
        <w:t>Cosmetics</w:t>
      </w:r>
      <w:r>
        <w:rPr>
          <w:spacing w:val="30"/>
        </w:rPr>
        <w:t xml:space="preserve"> </w:t>
      </w:r>
      <w:r>
        <w:t>Science</w:t>
      </w:r>
      <w:r>
        <w:rPr>
          <w:spacing w:val="17"/>
        </w:rPr>
        <w:t xml:space="preserve"> </w:t>
      </w:r>
      <w:r>
        <w:t>and</w:t>
      </w:r>
      <w:r>
        <w:rPr>
          <w:spacing w:val="-52"/>
        </w:rPr>
        <w:t xml:space="preserve"> </w:t>
      </w:r>
      <w:r>
        <w:t>Technology,</w:t>
      </w:r>
      <w:r>
        <w:rPr>
          <w:spacing w:val="13"/>
        </w:rPr>
        <w:t xml:space="preserve"> </w:t>
      </w:r>
      <w:r>
        <w:t>,</w:t>
      </w:r>
      <w:r>
        <w:rPr>
          <w:spacing w:val="4"/>
        </w:rPr>
        <w:t xml:space="preserve"> </w:t>
      </w:r>
      <w:r>
        <w:t>Volumes</w:t>
      </w:r>
      <w:r>
        <w:rPr>
          <w:spacing w:val="3"/>
        </w:rPr>
        <w:t xml:space="preserve"> </w:t>
      </w:r>
      <w:r>
        <w:t>1,2</w:t>
      </w:r>
      <w:r>
        <w:rPr>
          <w:spacing w:val="1"/>
        </w:rPr>
        <w:t xml:space="preserve"> </w:t>
      </w:r>
      <w:r>
        <w:t>and</w:t>
      </w:r>
      <w:r>
        <w:rPr>
          <w:spacing w:val="-8"/>
        </w:rPr>
        <w:t xml:space="preserve"> </w:t>
      </w:r>
      <w:r>
        <w:t>3.</w:t>
      </w:r>
      <w:r>
        <w:rPr>
          <w:spacing w:val="8"/>
        </w:rPr>
        <w:t xml:space="preserve"> </w:t>
      </w:r>
      <w:r>
        <w:t>Wiley-Interscience,</w:t>
      </w:r>
      <w:r>
        <w:rPr>
          <w:spacing w:val="15"/>
        </w:rPr>
        <w:t xml:space="preserve"> </w:t>
      </w:r>
      <w:r>
        <w:t>Wiley</w:t>
      </w:r>
      <w:r>
        <w:rPr>
          <w:spacing w:val="-3"/>
        </w:rPr>
        <w:t xml:space="preserve"> </w:t>
      </w:r>
      <w:r>
        <w:t>India</w:t>
      </w:r>
      <w:r>
        <w:rPr>
          <w:spacing w:val="9"/>
        </w:rPr>
        <w:t xml:space="preserve"> </w:t>
      </w:r>
      <w:r>
        <w:t>Pvt.</w:t>
      </w:r>
      <w:r>
        <w:rPr>
          <w:spacing w:val="5"/>
        </w:rPr>
        <w:t xml:space="preserve"> </w:t>
      </w:r>
      <w:r>
        <w:t>Ltd.</w:t>
      </w:r>
    </w:p>
    <w:p w14:paraId="3D03F19B" w14:textId="77777777" w:rsidR="00BA2644" w:rsidRDefault="00B578E9">
      <w:pPr>
        <w:pStyle w:val="ListParagraph"/>
        <w:numPr>
          <w:ilvl w:val="0"/>
          <w:numId w:val="93"/>
        </w:numPr>
        <w:tabs>
          <w:tab w:val="left" w:pos="992"/>
        </w:tabs>
        <w:spacing w:before="112" w:line="237" w:lineRule="auto"/>
        <w:ind w:right="633"/>
      </w:pPr>
      <w:r>
        <w:t>Hilda</w:t>
      </w:r>
      <w:r>
        <w:rPr>
          <w:spacing w:val="42"/>
        </w:rPr>
        <w:t xml:space="preserve"> </w:t>
      </w:r>
      <w:r>
        <w:t>Butler,</w:t>
      </w:r>
      <w:r>
        <w:rPr>
          <w:spacing w:val="42"/>
        </w:rPr>
        <w:t xml:space="preserve"> </w:t>
      </w:r>
      <w:r>
        <w:t>Poucher’s</w:t>
      </w:r>
      <w:r>
        <w:rPr>
          <w:spacing w:val="40"/>
        </w:rPr>
        <w:t xml:space="preserve"> </w:t>
      </w:r>
      <w:r>
        <w:t>Perfumes,</w:t>
      </w:r>
      <w:r>
        <w:rPr>
          <w:spacing w:val="43"/>
        </w:rPr>
        <w:t xml:space="preserve"> </w:t>
      </w:r>
      <w:r>
        <w:t>cosmetics</w:t>
      </w:r>
      <w:r>
        <w:rPr>
          <w:spacing w:val="40"/>
        </w:rPr>
        <w:t xml:space="preserve"> </w:t>
      </w:r>
      <w:r>
        <w:t>&amp;</w:t>
      </w:r>
      <w:r>
        <w:rPr>
          <w:spacing w:val="36"/>
        </w:rPr>
        <w:t xml:space="preserve"> </w:t>
      </w:r>
      <w:r>
        <w:t>Soaps,</w:t>
      </w:r>
      <w:r>
        <w:rPr>
          <w:spacing w:val="43"/>
        </w:rPr>
        <w:t xml:space="preserve"> </w:t>
      </w:r>
      <w:r>
        <w:t>10</w:t>
      </w:r>
      <w:r>
        <w:rPr>
          <w:vertAlign w:val="superscript"/>
        </w:rPr>
        <w:t>th</w:t>
      </w:r>
      <w:r>
        <w:rPr>
          <w:spacing w:val="32"/>
        </w:rPr>
        <w:t xml:space="preserve"> </w:t>
      </w:r>
      <w:r>
        <w:t>edition,</w:t>
      </w:r>
      <w:r>
        <w:rPr>
          <w:spacing w:val="42"/>
        </w:rPr>
        <w:t xml:space="preserve"> </w:t>
      </w:r>
      <w:r>
        <w:t>Klewer</w:t>
      </w:r>
      <w:r>
        <w:rPr>
          <w:spacing w:val="48"/>
        </w:rPr>
        <w:t xml:space="preserve"> </w:t>
      </w:r>
      <w:r>
        <w:t>Academic</w:t>
      </w:r>
      <w:r>
        <w:rPr>
          <w:spacing w:val="37"/>
        </w:rPr>
        <w:t xml:space="preserve"> </w:t>
      </w:r>
      <w:r>
        <w:t>Publishers,</w:t>
      </w:r>
      <w:r>
        <w:rPr>
          <w:spacing w:val="-52"/>
        </w:rPr>
        <w:t xml:space="preserve"> </w:t>
      </w:r>
      <w:r>
        <w:t>Netherlands,</w:t>
      </w:r>
      <w:r>
        <w:rPr>
          <w:spacing w:val="10"/>
        </w:rPr>
        <w:t xml:space="preserve"> </w:t>
      </w:r>
      <w:r>
        <w:t>2000.</w:t>
      </w:r>
    </w:p>
    <w:p w14:paraId="5B58984E" w14:textId="77777777" w:rsidR="00BA2644" w:rsidRDefault="00B578E9">
      <w:pPr>
        <w:pStyle w:val="ListParagraph"/>
        <w:numPr>
          <w:ilvl w:val="0"/>
          <w:numId w:val="93"/>
        </w:numPr>
        <w:tabs>
          <w:tab w:val="left" w:pos="992"/>
        </w:tabs>
        <w:spacing w:before="1" w:line="252" w:lineRule="exact"/>
      </w:pPr>
      <w:r>
        <w:t>BIS</w:t>
      </w:r>
      <w:r>
        <w:rPr>
          <w:spacing w:val="-1"/>
        </w:rPr>
        <w:t xml:space="preserve"> </w:t>
      </w:r>
      <w:r>
        <w:t>Guidelines</w:t>
      </w:r>
      <w:r>
        <w:rPr>
          <w:spacing w:val="-2"/>
        </w:rPr>
        <w:t xml:space="preserve"> </w:t>
      </w:r>
      <w:r>
        <w:t>for</w:t>
      </w:r>
      <w:r>
        <w:rPr>
          <w:spacing w:val="1"/>
        </w:rPr>
        <w:t xml:space="preserve"> </w:t>
      </w:r>
      <w:r>
        <w:t>different</w:t>
      </w:r>
      <w:r>
        <w:rPr>
          <w:spacing w:val="-2"/>
        </w:rPr>
        <w:t xml:space="preserve"> </w:t>
      </w:r>
      <w:r>
        <w:t>cosmetic</w:t>
      </w:r>
      <w:r>
        <w:rPr>
          <w:spacing w:val="-7"/>
        </w:rPr>
        <w:t xml:space="preserve"> </w:t>
      </w:r>
      <w:r>
        <w:t>products.</w:t>
      </w:r>
    </w:p>
    <w:p w14:paraId="70D7CFBC" w14:textId="77777777" w:rsidR="00BA2644" w:rsidRDefault="00B578E9">
      <w:pPr>
        <w:pStyle w:val="ListParagraph"/>
        <w:numPr>
          <w:ilvl w:val="0"/>
          <w:numId w:val="93"/>
        </w:numPr>
        <w:tabs>
          <w:tab w:val="left" w:pos="992"/>
        </w:tabs>
        <w:spacing w:before="2" w:line="237" w:lineRule="auto"/>
        <w:ind w:right="627"/>
      </w:pPr>
      <w:r>
        <w:t>Hanlon</w:t>
      </w:r>
      <w:r>
        <w:rPr>
          <w:spacing w:val="18"/>
        </w:rPr>
        <w:t xml:space="preserve"> </w:t>
      </w:r>
      <w:r>
        <w:t>J.,</w:t>
      </w:r>
      <w:r>
        <w:rPr>
          <w:spacing w:val="26"/>
        </w:rPr>
        <w:t xml:space="preserve"> </w:t>
      </w:r>
      <w:r>
        <w:t>Robert</w:t>
      </w:r>
      <w:r>
        <w:rPr>
          <w:spacing w:val="29"/>
        </w:rPr>
        <w:t xml:space="preserve"> </w:t>
      </w:r>
      <w:r>
        <w:t>J.</w:t>
      </w:r>
      <w:r>
        <w:rPr>
          <w:spacing w:val="25"/>
        </w:rPr>
        <w:t xml:space="preserve"> </w:t>
      </w:r>
      <w:r>
        <w:t>Kelsey,</w:t>
      </w:r>
      <w:r>
        <w:rPr>
          <w:spacing w:val="31"/>
        </w:rPr>
        <w:t xml:space="preserve"> </w:t>
      </w:r>
      <w:r>
        <w:t>“Handbook</w:t>
      </w:r>
      <w:r>
        <w:rPr>
          <w:spacing w:val="23"/>
        </w:rPr>
        <w:t xml:space="preserve"> </w:t>
      </w:r>
      <w:r>
        <w:t>of</w:t>
      </w:r>
      <w:r>
        <w:rPr>
          <w:spacing w:val="27"/>
        </w:rPr>
        <w:t xml:space="preserve"> </w:t>
      </w:r>
      <w:r>
        <w:t>Package</w:t>
      </w:r>
      <w:r>
        <w:rPr>
          <w:spacing w:val="21"/>
        </w:rPr>
        <w:t xml:space="preserve"> </w:t>
      </w:r>
      <w:r>
        <w:t>Engineering”</w:t>
      </w:r>
      <w:r>
        <w:rPr>
          <w:spacing w:val="26"/>
        </w:rPr>
        <w:t xml:space="preserve"> </w:t>
      </w:r>
      <w:r>
        <w:t>2</w:t>
      </w:r>
      <w:r>
        <w:rPr>
          <w:position w:val="6"/>
        </w:rPr>
        <w:t>nd</w:t>
      </w:r>
      <w:r>
        <w:rPr>
          <w:spacing w:val="37"/>
          <w:position w:val="6"/>
        </w:rPr>
        <w:t xml:space="preserve"> </w:t>
      </w:r>
      <w:r>
        <w:t>Edition,</w:t>
      </w:r>
      <w:r>
        <w:rPr>
          <w:spacing w:val="30"/>
        </w:rPr>
        <w:t xml:space="preserve"> </w:t>
      </w:r>
      <w:r>
        <w:t>McGraw-Hill,</w:t>
      </w:r>
      <w:r>
        <w:rPr>
          <w:spacing w:val="35"/>
        </w:rPr>
        <w:t xml:space="preserve"> </w:t>
      </w:r>
      <w:r>
        <w:t>New</w:t>
      </w:r>
      <w:r>
        <w:rPr>
          <w:spacing w:val="-52"/>
        </w:rPr>
        <w:t xml:space="preserve"> </w:t>
      </w:r>
      <w:r>
        <w:t>York.</w:t>
      </w:r>
      <w:r>
        <w:rPr>
          <w:spacing w:val="9"/>
        </w:rPr>
        <w:t xml:space="preserve"> </w:t>
      </w:r>
      <w:r>
        <w:t>1984.</w:t>
      </w:r>
    </w:p>
    <w:p w14:paraId="2249529D" w14:textId="77777777" w:rsidR="00BA2644" w:rsidRDefault="00B578E9">
      <w:pPr>
        <w:pStyle w:val="ListParagraph"/>
        <w:numPr>
          <w:ilvl w:val="0"/>
          <w:numId w:val="93"/>
        </w:numPr>
        <w:tabs>
          <w:tab w:val="left" w:pos="992"/>
        </w:tabs>
        <w:spacing w:before="1"/>
      </w:pPr>
      <w:r>
        <w:t>Paine</w:t>
      </w:r>
      <w:r>
        <w:rPr>
          <w:spacing w:val="-13"/>
        </w:rPr>
        <w:t xml:space="preserve"> </w:t>
      </w:r>
      <w:r>
        <w:t>A.,</w:t>
      </w:r>
      <w:r>
        <w:rPr>
          <w:spacing w:val="1"/>
        </w:rPr>
        <w:t xml:space="preserve"> </w:t>
      </w:r>
      <w:r>
        <w:t>Packaging</w:t>
      </w:r>
      <w:r>
        <w:rPr>
          <w:spacing w:val="-1"/>
        </w:rPr>
        <w:t xml:space="preserve"> </w:t>
      </w:r>
      <w:r>
        <w:t>User's</w:t>
      </w:r>
      <w:r>
        <w:rPr>
          <w:spacing w:val="-2"/>
        </w:rPr>
        <w:t xml:space="preserve"> </w:t>
      </w:r>
      <w:r>
        <w:t>Handbook,</w:t>
      </w:r>
      <w:r>
        <w:rPr>
          <w:spacing w:val="2"/>
        </w:rPr>
        <w:t xml:space="preserve"> </w:t>
      </w:r>
      <w:r>
        <w:t>1</w:t>
      </w:r>
      <w:r>
        <w:rPr>
          <w:vertAlign w:val="superscript"/>
        </w:rPr>
        <w:t>st</w:t>
      </w:r>
      <w:r>
        <w:rPr>
          <w:spacing w:val="-2"/>
        </w:rPr>
        <w:t xml:space="preserve"> </w:t>
      </w:r>
      <w:r>
        <w:t>edition,</w:t>
      </w:r>
      <w:r>
        <w:rPr>
          <w:spacing w:val="1"/>
        </w:rPr>
        <w:t xml:space="preserve"> </w:t>
      </w:r>
      <w:r>
        <w:t>Springer,</w:t>
      </w:r>
      <w:r>
        <w:rPr>
          <w:spacing w:val="1"/>
        </w:rPr>
        <w:t xml:space="preserve"> </w:t>
      </w:r>
      <w:r>
        <w:t>2019.</w:t>
      </w:r>
    </w:p>
    <w:p w14:paraId="71F3197D" w14:textId="77777777" w:rsidR="00BA2644" w:rsidRDefault="00BA2644">
      <w:pPr>
        <w:pStyle w:val="BodyText"/>
        <w:rPr>
          <w:sz w:val="26"/>
        </w:rPr>
      </w:pPr>
    </w:p>
    <w:p w14:paraId="1625C30E" w14:textId="77777777" w:rsidR="00BA2644" w:rsidRDefault="00BA2644">
      <w:pPr>
        <w:pStyle w:val="BodyText"/>
        <w:rPr>
          <w:sz w:val="26"/>
        </w:rPr>
      </w:pPr>
    </w:p>
    <w:p w14:paraId="41B8A044" w14:textId="77777777" w:rsidR="00BA2644" w:rsidRDefault="00B578E9">
      <w:pPr>
        <w:pStyle w:val="Heading3"/>
        <w:spacing w:before="196"/>
        <w:ind w:left="417" w:right="459"/>
        <w:jc w:val="center"/>
      </w:pPr>
      <w:bookmarkStart w:id="87" w:name="BP503T"/>
      <w:bookmarkEnd w:id="87"/>
      <w:r>
        <w:rPr>
          <w:u w:val="single"/>
        </w:rPr>
        <w:t>BP503T</w:t>
      </w:r>
    </w:p>
    <w:p w14:paraId="62E922AC" w14:textId="77777777" w:rsidR="00BA2644" w:rsidRDefault="00B578E9">
      <w:pPr>
        <w:tabs>
          <w:tab w:val="left" w:pos="5042"/>
        </w:tabs>
        <w:spacing w:line="251" w:lineRule="exact"/>
        <w:ind w:right="55"/>
        <w:jc w:val="center"/>
        <w:rPr>
          <w:b/>
        </w:rPr>
      </w:pPr>
      <w:r>
        <w:rPr>
          <w:b/>
          <w:u w:val="single"/>
        </w:rPr>
        <w:t>PHARMACOLOGY-II</w:t>
      </w:r>
      <w:r>
        <w:rPr>
          <w:b/>
          <w:spacing w:val="-7"/>
          <w:u w:val="single"/>
        </w:rPr>
        <w:t xml:space="preserve"> </w:t>
      </w:r>
      <w:r>
        <w:rPr>
          <w:b/>
          <w:u w:val="single"/>
        </w:rPr>
        <w:t>(Theory)</w:t>
      </w:r>
      <w:r>
        <w:rPr>
          <w:b/>
          <w:u w:val="single"/>
        </w:rPr>
        <w:tab/>
        <w:t>45</w:t>
      </w:r>
      <w:r>
        <w:rPr>
          <w:b/>
          <w:spacing w:val="-1"/>
          <w:u w:val="single"/>
        </w:rPr>
        <w:t xml:space="preserve"> </w:t>
      </w:r>
      <w:r>
        <w:rPr>
          <w:b/>
          <w:u w:val="single"/>
        </w:rPr>
        <w:t>Hours</w:t>
      </w:r>
    </w:p>
    <w:p w14:paraId="24E415C0" w14:textId="77777777" w:rsidR="00BA2644" w:rsidRDefault="00BA2644">
      <w:pPr>
        <w:pStyle w:val="BodyText"/>
        <w:spacing w:before="3"/>
        <w:rPr>
          <w:b/>
          <w:sz w:val="14"/>
        </w:rPr>
      </w:pPr>
    </w:p>
    <w:p w14:paraId="5D23247D" w14:textId="77777777" w:rsidR="00BA2644" w:rsidRDefault="00B578E9">
      <w:pPr>
        <w:pStyle w:val="Heading3"/>
        <w:spacing w:before="92"/>
        <w:jc w:val="both"/>
      </w:pPr>
      <w:r>
        <w:t>Course</w:t>
      </w:r>
      <w:r>
        <w:rPr>
          <w:spacing w:val="-13"/>
        </w:rPr>
        <w:t xml:space="preserve"> </w:t>
      </w:r>
      <w:r>
        <w:t>Objectives:</w:t>
      </w:r>
    </w:p>
    <w:p w14:paraId="283BC307" w14:textId="77777777" w:rsidR="00BA2644" w:rsidRDefault="00B578E9">
      <w:pPr>
        <w:pStyle w:val="BodyText"/>
        <w:ind w:left="545" w:right="771"/>
        <w:jc w:val="both"/>
      </w:pPr>
      <w:r>
        <w:t>This</w:t>
      </w:r>
      <w:r>
        <w:rPr>
          <w:spacing w:val="1"/>
        </w:rPr>
        <w:t xml:space="preserve"> </w:t>
      </w:r>
      <w:r>
        <w:t>course</w:t>
      </w:r>
      <w:r>
        <w:rPr>
          <w:spacing w:val="1"/>
        </w:rPr>
        <w:t xml:space="preserve"> </w:t>
      </w:r>
      <w:r>
        <w:t>is</w:t>
      </w:r>
      <w:r>
        <w:rPr>
          <w:spacing w:val="1"/>
        </w:rPr>
        <w:t xml:space="preserve"> </w:t>
      </w:r>
      <w:r>
        <w:t>intended</w:t>
      </w:r>
      <w:r>
        <w:rPr>
          <w:spacing w:val="1"/>
        </w:rPr>
        <w:t xml:space="preserve"> </w:t>
      </w:r>
      <w:r>
        <w:t>to</w:t>
      </w:r>
      <w:r>
        <w:rPr>
          <w:spacing w:val="1"/>
        </w:rPr>
        <w:t xml:space="preserve"> </w:t>
      </w:r>
      <w:r>
        <w:t>impart</w:t>
      </w:r>
      <w:r>
        <w:rPr>
          <w:spacing w:val="1"/>
        </w:rPr>
        <w:t xml:space="preserve"> </w:t>
      </w:r>
      <w:r>
        <w:t>the</w:t>
      </w:r>
      <w:r>
        <w:rPr>
          <w:spacing w:val="1"/>
        </w:rPr>
        <w:t xml:space="preserve"> </w:t>
      </w:r>
      <w:r>
        <w:t>fundamental</w:t>
      </w:r>
      <w:r>
        <w:rPr>
          <w:spacing w:val="1"/>
        </w:rPr>
        <w:t xml:space="preserve"> </w:t>
      </w:r>
      <w:r>
        <w:t>knowledge</w:t>
      </w:r>
      <w:r>
        <w:rPr>
          <w:spacing w:val="1"/>
        </w:rPr>
        <w:t xml:space="preserve"> </w:t>
      </w:r>
      <w:r>
        <w:t>on</w:t>
      </w:r>
      <w:r>
        <w:rPr>
          <w:spacing w:val="1"/>
        </w:rPr>
        <w:t xml:space="preserve"> </w:t>
      </w:r>
      <w:r>
        <w:t>various</w:t>
      </w:r>
      <w:r>
        <w:rPr>
          <w:spacing w:val="1"/>
        </w:rPr>
        <w:t xml:space="preserve"> </w:t>
      </w:r>
      <w:r>
        <w:t>aspects</w:t>
      </w:r>
      <w:r>
        <w:rPr>
          <w:spacing w:val="1"/>
        </w:rPr>
        <w:t xml:space="preserve"> </w:t>
      </w:r>
      <w:r>
        <w:t>(classification,</w:t>
      </w:r>
      <w:r>
        <w:rPr>
          <w:spacing w:val="1"/>
        </w:rPr>
        <w:t xml:space="preserve"> </w:t>
      </w:r>
      <w:r>
        <w:t>mechanism of action, therapeutic effects, clinical uses, side effects and contraindications) of drugs acting</w:t>
      </w:r>
      <w:r>
        <w:rPr>
          <w:spacing w:val="1"/>
        </w:rPr>
        <w:t xml:space="preserve"> </w:t>
      </w:r>
      <w:r>
        <w:t>on</w:t>
      </w:r>
      <w:r>
        <w:rPr>
          <w:spacing w:val="-8"/>
        </w:rPr>
        <w:t xml:space="preserve"> </w:t>
      </w:r>
      <w:r>
        <w:t>different</w:t>
      </w:r>
      <w:r>
        <w:rPr>
          <w:spacing w:val="8"/>
        </w:rPr>
        <w:t xml:space="preserve"> </w:t>
      </w:r>
      <w:r>
        <w:t>systems</w:t>
      </w:r>
      <w:r>
        <w:rPr>
          <w:spacing w:val="7"/>
        </w:rPr>
        <w:t xml:space="preserve"> </w:t>
      </w:r>
      <w:r>
        <w:t>of body</w:t>
      </w:r>
      <w:r>
        <w:rPr>
          <w:spacing w:val="-8"/>
        </w:rPr>
        <w:t xml:space="preserve"> </w:t>
      </w:r>
      <w:r>
        <w:t>and</w:t>
      </w:r>
      <w:r>
        <w:rPr>
          <w:spacing w:val="-4"/>
        </w:rPr>
        <w:t xml:space="preserve"> </w:t>
      </w:r>
      <w:r>
        <w:t>in</w:t>
      </w:r>
      <w:r>
        <w:rPr>
          <w:spacing w:val="-2"/>
        </w:rPr>
        <w:t xml:space="preserve"> </w:t>
      </w:r>
      <w:r>
        <w:t>addition</w:t>
      </w:r>
      <w:r>
        <w:rPr>
          <w:spacing w:val="2"/>
        </w:rPr>
        <w:t xml:space="preserve"> </w:t>
      </w:r>
      <w:r>
        <w:t>explain</w:t>
      </w:r>
      <w:r>
        <w:rPr>
          <w:spacing w:val="-8"/>
        </w:rPr>
        <w:t xml:space="preserve"> </w:t>
      </w:r>
      <w:r>
        <w:t>the</w:t>
      </w:r>
      <w:r>
        <w:rPr>
          <w:spacing w:val="-1"/>
        </w:rPr>
        <w:t xml:space="preserve"> </w:t>
      </w:r>
      <w:r>
        <w:t>basic concepts</w:t>
      </w:r>
      <w:r>
        <w:rPr>
          <w:spacing w:val="3"/>
        </w:rPr>
        <w:t xml:space="preserve"> </w:t>
      </w:r>
      <w:r>
        <w:t>of</w:t>
      </w:r>
      <w:r>
        <w:rPr>
          <w:spacing w:val="-1"/>
        </w:rPr>
        <w:t xml:space="preserve"> </w:t>
      </w:r>
      <w:r>
        <w:t>bioassay.</w:t>
      </w:r>
    </w:p>
    <w:p w14:paraId="17B5A170" w14:textId="77777777" w:rsidR="00BA2644" w:rsidRDefault="00BA2644">
      <w:pPr>
        <w:pStyle w:val="BodyText"/>
        <w:spacing w:before="10"/>
        <w:rPr>
          <w:sz w:val="21"/>
        </w:rPr>
      </w:pPr>
    </w:p>
    <w:p w14:paraId="2DFEFA83" w14:textId="77777777" w:rsidR="00BA2644" w:rsidRDefault="00B578E9">
      <w:pPr>
        <w:pStyle w:val="Heading3"/>
        <w:spacing w:before="1"/>
      </w:pPr>
      <w:r>
        <w:t>Course</w:t>
      </w:r>
      <w:r>
        <w:rPr>
          <w:spacing w:val="-13"/>
        </w:rPr>
        <w:t xml:space="preserve"> </w:t>
      </w:r>
      <w:r>
        <w:t>Outcomes:</w:t>
      </w:r>
    </w:p>
    <w:p w14:paraId="29DD4F9A" w14:textId="77777777" w:rsidR="00BA2644" w:rsidRDefault="00B578E9">
      <w:pPr>
        <w:pStyle w:val="BodyText"/>
        <w:spacing w:line="251" w:lineRule="exact"/>
        <w:ind w:left="545"/>
      </w:pPr>
      <w:r>
        <w:lastRenderedPageBreak/>
        <w:t>Upon</w:t>
      </w:r>
      <w:r>
        <w:rPr>
          <w:spacing w:val="-7"/>
        </w:rPr>
        <w:t xml:space="preserve"> </w:t>
      </w:r>
      <w:r>
        <w:t>completion</w:t>
      </w:r>
      <w:r>
        <w:rPr>
          <w:spacing w:val="-1"/>
        </w:rPr>
        <w:t xml:space="preserve"> </w:t>
      </w:r>
      <w:r>
        <w:t>of</w:t>
      </w:r>
      <w:r>
        <w:rPr>
          <w:spacing w:val="1"/>
        </w:rPr>
        <w:t xml:space="preserve"> </w:t>
      </w:r>
      <w:r>
        <w:t>this</w:t>
      </w:r>
      <w:r>
        <w:rPr>
          <w:spacing w:val="3"/>
        </w:rPr>
        <w:t xml:space="preserve"> </w:t>
      </w:r>
      <w:r>
        <w:t>course</w:t>
      </w:r>
      <w:r>
        <w:rPr>
          <w:spacing w:val="-9"/>
        </w:rPr>
        <w:t xml:space="preserve"> </w:t>
      </w:r>
      <w:r>
        <w:t>the</w:t>
      </w:r>
      <w:r>
        <w:rPr>
          <w:spacing w:val="-9"/>
        </w:rPr>
        <w:t xml:space="preserve"> </w:t>
      </w:r>
      <w:r>
        <w:t>student</w:t>
      </w:r>
      <w:r>
        <w:rPr>
          <w:spacing w:val="8"/>
        </w:rPr>
        <w:t xml:space="preserve"> </w:t>
      </w:r>
      <w:r>
        <w:t>should</w:t>
      </w:r>
      <w:r>
        <w:rPr>
          <w:spacing w:val="-7"/>
        </w:rPr>
        <w:t xml:space="preserve"> </w:t>
      </w:r>
      <w:r>
        <w:t>be</w:t>
      </w:r>
      <w:r>
        <w:rPr>
          <w:spacing w:val="-9"/>
        </w:rPr>
        <w:t xml:space="preserve"> </w:t>
      </w:r>
      <w:r>
        <w:t>able</w:t>
      </w:r>
      <w:r>
        <w:rPr>
          <w:spacing w:val="-9"/>
        </w:rPr>
        <w:t xml:space="preserve"> </w:t>
      </w:r>
      <w:r>
        <w:t>to:</w:t>
      </w:r>
    </w:p>
    <w:p w14:paraId="2A43A2E2" w14:textId="77777777" w:rsidR="00BA2644" w:rsidRDefault="00B578E9">
      <w:pPr>
        <w:pStyle w:val="ListParagraph"/>
        <w:numPr>
          <w:ilvl w:val="0"/>
          <w:numId w:val="92"/>
        </w:numPr>
        <w:tabs>
          <w:tab w:val="left" w:pos="771"/>
        </w:tabs>
        <w:spacing w:before="1" w:line="251" w:lineRule="exact"/>
      </w:pPr>
      <w:r>
        <w:t>Understand</w:t>
      </w:r>
      <w:r>
        <w:rPr>
          <w:spacing w:val="-9"/>
        </w:rPr>
        <w:t xml:space="preserve"> </w:t>
      </w:r>
      <w:r>
        <w:t>the</w:t>
      </w:r>
      <w:r>
        <w:rPr>
          <w:spacing w:val="-3"/>
        </w:rPr>
        <w:t xml:space="preserve"> </w:t>
      </w:r>
      <w:r>
        <w:t>mechanism</w:t>
      </w:r>
      <w:r>
        <w:rPr>
          <w:spacing w:val="-8"/>
        </w:rPr>
        <w:t xml:space="preserve"> </w:t>
      </w:r>
      <w:r>
        <w:t>of</w:t>
      </w:r>
      <w:r>
        <w:rPr>
          <w:spacing w:val="2"/>
        </w:rPr>
        <w:t xml:space="preserve"> </w:t>
      </w:r>
      <w:r>
        <w:t>drug</w:t>
      </w:r>
      <w:r>
        <w:rPr>
          <w:spacing w:val="-9"/>
        </w:rPr>
        <w:t xml:space="preserve"> </w:t>
      </w:r>
      <w:r>
        <w:t>action</w:t>
      </w:r>
      <w:r>
        <w:rPr>
          <w:spacing w:val="-10"/>
        </w:rPr>
        <w:t xml:space="preserve"> </w:t>
      </w:r>
      <w:r>
        <w:t>and</w:t>
      </w:r>
      <w:r>
        <w:rPr>
          <w:spacing w:val="-9"/>
        </w:rPr>
        <w:t xml:space="preserve"> </w:t>
      </w:r>
      <w:r>
        <w:t>its relevance</w:t>
      </w:r>
      <w:r>
        <w:rPr>
          <w:spacing w:val="-10"/>
        </w:rPr>
        <w:t xml:space="preserve"> </w:t>
      </w:r>
      <w:r>
        <w:t>in</w:t>
      </w:r>
      <w:r>
        <w:rPr>
          <w:spacing w:val="-9"/>
        </w:rPr>
        <w:t xml:space="preserve"> </w:t>
      </w:r>
      <w:r>
        <w:t>the</w:t>
      </w:r>
      <w:r>
        <w:rPr>
          <w:spacing w:val="-12"/>
        </w:rPr>
        <w:t xml:space="preserve"> </w:t>
      </w:r>
      <w:r>
        <w:t>treatment</w:t>
      </w:r>
      <w:r>
        <w:rPr>
          <w:spacing w:val="6"/>
        </w:rPr>
        <w:t xml:space="preserve"> </w:t>
      </w:r>
      <w:r>
        <w:t>of</w:t>
      </w:r>
      <w:r>
        <w:rPr>
          <w:spacing w:val="2"/>
        </w:rPr>
        <w:t xml:space="preserve"> </w:t>
      </w:r>
      <w:r>
        <w:t>different</w:t>
      </w:r>
      <w:r>
        <w:rPr>
          <w:spacing w:val="6"/>
        </w:rPr>
        <w:t xml:space="preserve"> </w:t>
      </w:r>
      <w:r>
        <w:t>diseases.</w:t>
      </w:r>
    </w:p>
    <w:p w14:paraId="7FCC8D11" w14:textId="77777777" w:rsidR="00BA2644" w:rsidRDefault="00B578E9">
      <w:pPr>
        <w:pStyle w:val="ListParagraph"/>
        <w:numPr>
          <w:ilvl w:val="0"/>
          <w:numId w:val="92"/>
        </w:numPr>
        <w:tabs>
          <w:tab w:val="left" w:pos="771"/>
        </w:tabs>
        <w:spacing w:line="250" w:lineRule="exact"/>
      </w:pPr>
      <w:r>
        <w:rPr>
          <w:spacing w:val="-1"/>
        </w:rPr>
        <w:t>Demonstrate</w:t>
      </w:r>
      <w:r>
        <w:rPr>
          <w:spacing w:val="-8"/>
        </w:rPr>
        <w:t xml:space="preserve"> </w:t>
      </w:r>
      <w:r>
        <w:rPr>
          <w:spacing w:val="-1"/>
        </w:rPr>
        <w:t>isolation</w:t>
      </w:r>
      <w:r>
        <w:rPr>
          <w:spacing w:val="-2"/>
        </w:rPr>
        <w:t xml:space="preserve"> </w:t>
      </w:r>
      <w:r>
        <w:rPr>
          <w:spacing w:val="-1"/>
        </w:rPr>
        <w:t>of</w:t>
      </w:r>
      <w:r>
        <w:rPr>
          <w:spacing w:val="1"/>
        </w:rPr>
        <w:t xml:space="preserve"> </w:t>
      </w:r>
      <w:r>
        <w:rPr>
          <w:spacing w:val="-1"/>
        </w:rPr>
        <w:t>different</w:t>
      </w:r>
      <w:r>
        <w:rPr>
          <w:spacing w:val="10"/>
        </w:rPr>
        <w:t xml:space="preserve"> </w:t>
      </w:r>
      <w:r>
        <w:rPr>
          <w:spacing w:val="-1"/>
        </w:rPr>
        <w:t>organs/tissues</w:t>
      </w:r>
      <w:r>
        <w:rPr>
          <w:spacing w:val="2"/>
        </w:rPr>
        <w:t xml:space="preserve"> </w:t>
      </w:r>
      <w:r>
        <w:t>from</w:t>
      </w:r>
      <w:r>
        <w:rPr>
          <w:spacing w:val="-14"/>
        </w:rPr>
        <w:t xml:space="preserve"> </w:t>
      </w:r>
      <w:r>
        <w:t>the</w:t>
      </w:r>
      <w:r>
        <w:rPr>
          <w:spacing w:val="-8"/>
        </w:rPr>
        <w:t xml:space="preserve"> </w:t>
      </w:r>
      <w:r>
        <w:t>laboratory</w:t>
      </w:r>
      <w:r>
        <w:rPr>
          <w:spacing w:val="-6"/>
        </w:rPr>
        <w:t xml:space="preserve"> </w:t>
      </w:r>
      <w:r>
        <w:t>animals</w:t>
      </w:r>
      <w:r>
        <w:rPr>
          <w:spacing w:val="4"/>
        </w:rPr>
        <w:t xml:space="preserve"> </w:t>
      </w:r>
      <w:r>
        <w:t>by</w:t>
      </w:r>
      <w:r>
        <w:rPr>
          <w:spacing w:val="-7"/>
        </w:rPr>
        <w:t xml:space="preserve"> </w:t>
      </w:r>
      <w:r>
        <w:t>simulated</w:t>
      </w:r>
      <w:r>
        <w:rPr>
          <w:spacing w:val="4"/>
        </w:rPr>
        <w:t xml:space="preserve"> </w:t>
      </w:r>
      <w:r>
        <w:t>experiments.</w:t>
      </w:r>
    </w:p>
    <w:p w14:paraId="654CC4A0" w14:textId="77777777" w:rsidR="00BA2644" w:rsidRDefault="00B578E9">
      <w:pPr>
        <w:pStyle w:val="ListParagraph"/>
        <w:numPr>
          <w:ilvl w:val="0"/>
          <w:numId w:val="92"/>
        </w:numPr>
        <w:tabs>
          <w:tab w:val="left" w:pos="771"/>
        </w:tabs>
        <w:spacing w:line="251" w:lineRule="exact"/>
        <w:ind w:hanging="226"/>
      </w:pPr>
      <w:r>
        <w:rPr>
          <w:spacing w:val="-1"/>
        </w:rPr>
        <w:t>Demonstrate</w:t>
      </w:r>
      <w:r>
        <w:rPr>
          <w:spacing w:val="-13"/>
        </w:rPr>
        <w:t xml:space="preserve"> </w:t>
      </w:r>
      <w:r>
        <w:rPr>
          <w:spacing w:val="-1"/>
        </w:rPr>
        <w:t>the</w:t>
      </w:r>
      <w:r>
        <w:rPr>
          <w:spacing w:val="-9"/>
        </w:rPr>
        <w:t xml:space="preserve"> </w:t>
      </w:r>
      <w:r>
        <w:rPr>
          <w:spacing w:val="-1"/>
        </w:rPr>
        <w:t>various</w:t>
      </w:r>
      <w:r>
        <w:rPr>
          <w:spacing w:val="5"/>
        </w:rPr>
        <w:t xml:space="preserve"> </w:t>
      </w:r>
      <w:r>
        <w:rPr>
          <w:spacing w:val="-1"/>
        </w:rPr>
        <w:t>receptor</w:t>
      </w:r>
      <w:r>
        <w:rPr>
          <w:spacing w:val="7"/>
        </w:rPr>
        <w:t xml:space="preserve"> </w:t>
      </w:r>
      <w:r>
        <w:t>actions</w:t>
      </w:r>
      <w:r>
        <w:rPr>
          <w:spacing w:val="4"/>
        </w:rPr>
        <w:t xml:space="preserve"> </w:t>
      </w:r>
      <w:r>
        <w:t>using</w:t>
      </w:r>
      <w:r>
        <w:rPr>
          <w:spacing w:val="-2"/>
        </w:rPr>
        <w:t xml:space="preserve"> </w:t>
      </w:r>
      <w:r>
        <w:t>isolated</w:t>
      </w:r>
      <w:r>
        <w:rPr>
          <w:spacing w:val="-7"/>
        </w:rPr>
        <w:t xml:space="preserve"> </w:t>
      </w:r>
      <w:r>
        <w:t>tissue</w:t>
      </w:r>
      <w:r>
        <w:rPr>
          <w:spacing w:val="-13"/>
        </w:rPr>
        <w:t xml:space="preserve"> </w:t>
      </w:r>
      <w:r>
        <w:t>preparation.</w:t>
      </w:r>
    </w:p>
    <w:p w14:paraId="4D202D47" w14:textId="65286D89" w:rsidR="00BA2644" w:rsidRDefault="00B578E9">
      <w:pPr>
        <w:pStyle w:val="ListParagraph"/>
        <w:numPr>
          <w:ilvl w:val="0"/>
          <w:numId w:val="92"/>
        </w:numPr>
        <w:tabs>
          <w:tab w:val="left" w:pos="771"/>
        </w:tabs>
        <w:spacing w:before="2"/>
        <w:ind w:hanging="226"/>
      </w:pPr>
      <w:r>
        <w:rPr>
          <w:spacing w:val="-1"/>
        </w:rPr>
        <w:t>Appreciate</w:t>
      </w:r>
      <w:r>
        <w:rPr>
          <w:spacing w:val="-13"/>
        </w:rPr>
        <w:t xml:space="preserve"> </w:t>
      </w:r>
      <w:r w:rsidR="00587DC9">
        <w:rPr>
          <w:spacing w:val="-1"/>
        </w:rPr>
        <w:t>the correlation</w:t>
      </w:r>
      <w:r>
        <w:rPr>
          <w:spacing w:val="-5"/>
        </w:rPr>
        <w:t xml:space="preserve"> </w:t>
      </w:r>
      <w:r>
        <w:rPr>
          <w:spacing w:val="-1"/>
        </w:rPr>
        <w:t>of</w:t>
      </w:r>
      <w:r>
        <w:rPr>
          <w:spacing w:val="2"/>
        </w:rPr>
        <w:t xml:space="preserve"> </w:t>
      </w:r>
      <w:r>
        <w:rPr>
          <w:spacing w:val="-1"/>
        </w:rPr>
        <w:t>pharmacology</w:t>
      </w:r>
      <w:r>
        <w:t xml:space="preserve"> with</w:t>
      </w:r>
      <w:r>
        <w:rPr>
          <w:spacing w:val="-6"/>
        </w:rPr>
        <w:t xml:space="preserve"> </w:t>
      </w:r>
      <w:r>
        <w:t>related</w:t>
      </w:r>
      <w:r>
        <w:rPr>
          <w:spacing w:val="-1"/>
        </w:rPr>
        <w:t xml:space="preserve"> </w:t>
      </w:r>
      <w:r>
        <w:t>medical</w:t>
      </w:r>
      <w:r>
        <w:rPr>
          <w:spacing w:val="-5"/>
        </w:rPr>
        <w:t xml:space="preserve"> </w:t>
      </w:r>
      <w:r>
        <w:t>sciences.</w:t>
      </w:r>
    </w:p>
    <w:p w14:paraId="338761C0" w14:textId="77777777" w:rsidR="002F25ED" w:rsidRDefault="002F25ED" w:rsidP="002F25ED">
      <w:pPr>
        <w:pStyle w:val="ListParagraph"/>
        <w:tabs>
          <w:tab w:val="left" w:pos="771"/>
        </w:tabs>
        <w:spacing w:before="2"/>
        <w:ind w:left="770" w:firstLine="0"/>
      </w:pPr>
    </w:p>
    <w:p w14:paraId="4ECAE3B8" w14:textId="1A3F4CE6" w:rsidR="00034875" w:rsidRDefault="00034875" w:rsidP="00034875">
      <w:pPr>
        <w:ind w:left="100"/>
        <w:rPr>
          <w:b/>
          <w:sz w:val="24"/>
        </w:rPr>
      </w:pPr>
      <w:r>
        <w:rPr>
          <w:b/>
          <w:sz w:val="24"/>
        </w:rPr>
        <w:t xml:space="preserve">             Mapping</w:t>
      </w:r>
      <w:r>
        <w:rPr>
          <w:b/>
          <w:spacing w:val="-1"/>
          <w:sz w:val="24"/>
        </w:rPr>
        <w:t xml:space="preserve"> </w:t>
      </w:r>
      <w:r>
        <w:rPr>
          <w:b/>
          <w:sz w:val="24"/>
        </w:rPr>
        <w:t>CO-PO:</w:t>
      </w:r>
    </w:p>
    <w:p w14:paraId="588EDA17" w14:textId="77777777" w:rsidR="00034875" w:rsidRDefault="00034875" w:rsidP="00034875">
      <w:pPr>
        <w:pStyle w:val="BodyText"/>
        <w:spacing w:before="1"/>
        <w:rPr>
          <w:b/>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034875" w14:paraId="6AD59DDA" w14:textId="77777777" w:rsidTr="00034875">
        <w:trPr>
          <w:trHeight w:val="827"/>
        </w:trPr>
        <w:tc>
          <w:tcPr>
            <w:tcW w:w="1205" w:type="dxa"/>
          </w:tcPr>
          <w:p w14:paraId="7B5192CC" w14:textId="77777777" w:rsidR="00034875" w:rsidRPr="00BD263A" w:rsidRDefault="00034875" w:rsidP="004D5FC7">
            <w:pPr>
              <w:pStyle w:val="TableParagraph"/>
              <w:spacing w:line="275" w:lineRule="exact"/>
              <w:rPr>
                <w:szCs w:val="20"/>
              </w:rPr>
            </w:pPr>
            <w:r w:rsidRPr="00BD263A">
              <w:rPr>
                <w:szCs w:val="20"/>
              </w:rPr>
              <w:t>BP503T</w:t>
            </w:r>
          </w:p>
          <w:p w14:paraId="03799246" w14:textId="77777777" w:rsidR="00034875" w:rsidRPr="00BD263A" w:rsidRDefault="00034875" w:rsidP="004D5FC7">
            <w:pPr>
              <w:pStyle w:val="TableParagraph"/>
              <w:spacing w:line="270" w:lineRule="atLeast"/>
              <w:ind w:right="81"/>
              <w:rPr>
                <w:b/>
                <w:i/>
                <w:szCs w:val="20"/>
              </w:rPr>
            </w:pPr>
            <w:r w:rsidRPr="00BD263A">
              <w:rPr>
                <w:b/>
                <w:i/>
                <w:szCs w:val="20"/>
              </w:rPr>
              <w:t>Course</w:t>
            </w:r>
            <w:r w:rsidRPr="00BD263A">
              <w:rPr>
                <w:b/>
                <w:i/>
                <w:spacing w:val="1"/>
                <w:szCs w:val="20"/>
              </w:rPr>
              <w:t xml:space="preserve"> </w:t>
            </w:r>
            <w:r w:rsidRPr="00BD263A">
              <w:rPr>
                <w:b/>
                <w:i/>
                <w:szCs w:val="20"/>
              </w:rPr>
              <w:t>Outcomes</w:t>
            </w:r>
          </w:p>
        </w:tc>
        <w:tc>
          <w:tcPr>
            <w:tcW w:w="715" w:type="dxa"/>
          </w:tcPr>
          <w:p w14:paraId="69ED4C23" w14:textId="77777777" w:rsidR="00034875" w:rsidRPr="00BD263A" w:rsidRDefault="00034875" w:rsidP="004D5FC7">
            <w:pPr>
              <w:pStyle w:val="TableParagraph"/>
              <w:spacing w:line="275" w:lineRule="exact"/>
              <w:ind w:left="92" w:right="85"/>
              <w:rPr>
                <w:szCs w:val="20"/>
              </w:rPr>
            </w:pPr>
            <w:r w:rsidRPr="00BD263A">
              <w:rPr>
                <w:szCs w:val="20"/>
              </w:rPr>
              <w:t>PO</w:t>
            </w:r>
            <w:r w:rsidRPr="00BD263A">
              <w:rPr>
                <w:spacing w:val="-1"/>
                <w:szCs w:val="20"/>
              </w:rPr>
              <w:t xml:space="preserve"> </w:t>
            </w:r>
            <w:r w:rsidRPr="00BD263A">
              <w:rPr>
                <w:szCs w:val="20"/>
              </w:rPr>
              <w:t>1</w:t>
            </w:r>
          </w:p>
        </w:tc>
        <w:tc>
          <w:tcPr>
            <w:tcW w:w="716" w:type="dxa"/>
          </w:tcPr>
          <w:p w14:paraId="4F8ECA35" w14:textId="77777777" w:rsidR="00034875" w:rsidRPr="00BD263A" w:rsidRDefault="00034875" w:rsidP="004D5FC7">
            <w:pPr>
              <w:pStyle w:val="TableParagraph"/>
              <w:spacing w:line="275" w:lineRule="exact"/>
              <w:ind w:left="92" w:right="86"/>
              <w:rPr>
                <w:szCs w:val="20"/>
              </w:rPr>
            </w:pPr>
            <w:r w:rsidRPr="00BD263A">
              <w:rPr>
                <w:szCs w:val="20"/>
              </w:rPr>
              <w:t>PO</w:t>
            </w:r>
            <w:r w:rsidRPr="00BD263A">
              <w:rPr>
                <w:spacing w:val="-1"/>
                <w:szCs w:val="20"/>
              </w:rPr>
              <w:t xml:space="preserve"> </w:t>
            </w:r>
            <w:r w:rsidRPr="00BD263A">
              <w:rPr>
                <w:szCs w:val="20"/>
              </w:rPr>
              <w:t>2</w:t>
            </w:r>
          </w:p>
        </w:tc>
        <w:tc>
          <w:tcPr>
            <w:tcW w:w="715" w:type="dxa"/>
          </w:tcPr>
          <w:p w14:paraId="33F037E2" w14:textId="77777777" w:rsidR="00034875" w:rsidRPr="00BD263A" w:rsidRDefault="00034875" w:rsidP="004D5FC7">
            <w:pPr>
              <w:pStyle w:val="TableParagraph"/>
              <w:spacing w:line="275" w:lineRule="exact"/>
              <w:ind w:left="92" w:right="85"/>
              <w:rPr>
                <w:szCs w:val="20"/>
              </w:rPr>
            </w:pPr>
            <w:r w:rsidRPr="00BD263A">
              <w:rPr>
                <w:szCs w:val="20"/>
              </w:rPr>
              <w:t>PO</w:t>
            </w:r>
            <w:r w:rsidRPr="00BD263A">
              <w:rPr>
                <w:spacing w:val="-1"/>
                <w:szCs w:val="20"/>
              </w:rPr>
              <w:t xml:space="preserve"> </w:t>
            </w:r>
            <w:r w:rsidRPr="00BD263A">
              <w:rPr>
                <w:szCs w:val="20"/>
              </w:rPr>
              <w:t>3</w:t>
            </w:r>
          </w:p>
        </w:tc>
        <w:tc>
          <w:tcPr>
            <w:tcW w:w="715" w:type="dxa"/>
          </w:tcPr>
          <w:p w14:paraId="219CB0C5" w14:textId="77777777" w:rsidR="00034875" w:rsidRPr="00BD263A" w:rsidRDefault="00034875" w:rsidP="004D5FC7">
            <w:pPr>
              <w:pStyle w:val="TableParagraph"/>
              <w:spacing w:line="275" w:lineRule="exact"/>
              <w:ind w:left="92" w:right="85"/>
              <w:rPr>
                <w:szCs w:val="20"/>
              </w:rPr>
            </w:pPr>
            <w:r w:rsidRPr="00BD263A">
              <w:rPr>
                <w:szCs w:val="20"/>
              </w:rPr>
              <w:t>PO</w:t>
            </w:r>
            <w:r w:rsidRPr="00BD263A">
              <w:rPr>
                <w:spacing w:val="-1"/>
                <w:szCs w:val="20"/>
              </w:rPr>
              <w:t xml:space="preserve"> </w:t>
            </w:r>
            <w:r w:rsidRPr="00BD263A">
              <w:rPr>
                <w:szCs w:val="20"/>
              </w:rPr>
              <w:t>4</w:t>
            </w:r>
          </w:p>
        </w:tc>
        <w:tc>
          <w:tcPr>
            <w:tcW w:w="718" w:type="dxa"/>
          </w:tcPr>
          <w:p w14:paraId="13363CFA" w14:textId="77777777" w:rsidR="00034875" w:rsidRPr="00BD263A" w:rsidRDefault="00034875" w:rsidP="004D5FC7">
            <w:pPr>
              <w:pStyle w:val="TableParagraph"/>
              <w:spacing w:line="275" w:lineRule="exact"/>
              <w:ind w:left="93" w:right="89"/>
              <w:rPr>
                <w:szCs w:val="20"/>
              </w:rPr>
            </w:pPr>
            <w:r w:rsidRPr="00BD263A">
              <w:rPr>
                <w:szCs w:val="20"/>
              </w:rPr>
              <w:t>PO</w:t>
            </w:r>
            <w:r w:rsidRPr="00BD263A">
              <w:rPr>
                <w:spacing w:val="-1"/>
                <w:szCs w:val="20"/>
              </w:rPr>
              <w:t xml:space="preserve"> </w:t>
            </w:r>
            <w:r w:rsidRPr="00BD263A">
              <w:rPr>
                <w:szCs w:val="20"/>
              </w:rPr>
              <w:t>5</w:t>
            </w:r>
          </w:p>
        </w:tc>
        <w:tc>
          <w:tcPr>
            <w:tcW w:w="715" w:type="dxa"/>
          </w:tcPr>
          <w:p w14:paraId="22CDFA45" w14:textId="77777777" w:rsidR="00034875" w:rsidRPr="00BD263A" w:rsidRDefault="00034875" w:rsidP="004D5FC7">
            <w:pPr>
              <w:pStyle w:val="TableParagraph"/>
              <w:spacing w:line="275" w:lineRule="exact"/>
              <w:ind w:left="92" w:right="85"/>
              <w:rPr>
                <w:szCs w:val="20"/>
              </w:rPr>
            </w:pPr>
            <w:r w:rsidRPr="00BD263A">
              <w:rPr>
                <w:szCs w:val="20"/>
              </w:rPr>
              <w:t>PO</w:t>
            </w:r>
            <w:r w:rsidRPr="00BD263A">
              <w:rPr>
                <w:spacing w:val="-1"/>
                <w:szCs w:val="20"/>
              </w:rPr>
              <w:t xml:space="preserve"> </w:t>
            </w:r>
            <w:r w:rsidRPr="00BD263A">
              <w:rPr>
                <w:szCs w:val="20"/>
              </w:rPr>
              <w:t>6</w:t>
            </w:r>
          </w:p>
        </w:tc>
        <w:tc>
          <w:tcPr>
            <w:tcW w:w="715" w:type="dxa"/>
          </w:tcPr>
          <w:p w14:paraId="5306EC6D" w14:textId="77777777" w:rsidR="00034875" w:rsidRPr="00BD263A" w:rsidRDefault="00034875" w:rsidP="004D5FC7">
            <w:pPr>
              <w:pStyle w:val="TableParagraph"/>
              <w:spacing w:line="275" w:lineRule="exact"/>
              <w:ind w:left="92" w:right="84"/>
              <w:rPr>
                <w:szCs w:val="20"/>
              </w:rPr>
            </w:pPr>
            <w:r w:rsidRPr="00BD263A">
              <w:rPr>
                <w:szCs w:val="20"/>
              </w:rPr>
              <w:t>PO</w:t>
            </w:r>
            <w:r w:rsidRPr="00BD263A">
              <w:rPr>
                <w:spacing w:val="-1"/>
                <w:szCs w:val="20"/>
              </w:rPr>
              <w:t xml:space="preserve"> </w:t>
            </w:r>
            <w:r w:rsidRPr="00BD263A">
              <w:rPr>
                <w:szCs w:val="20"/>
              </w:rPr>
              <w:t>7</w:t>
            </w:r>
          </w:p>
        </w:tc>
        <w:tc>
          <w:tcPr>
            <w:tcW w:w="717" w:type="dxa"/>
          </w:tcPr>
          <w:p w14:paraId="4BA8F6C0" w14:textId="77777777" w:rsidR="00034875" w:rsidRPr="00BD263A" w:rsidRDefault="00034875" w:rsidP="004D5FC7">
            <w:pPr>
              <w:pStyle w:val="TableParagraph"/>
              <w:spacing w:line="275" w:lineRule="exact"/>
              <w:ind w:left="93" w:right="87"/>
              <w:rPr>
                <w:szCs w:val="20"/>
              </w:rPr>
            </w:pPr>
            <w:r w:rsidRPr="00BD263A">
              <w:rPr>
                <w:szCs w:val="20"/>
              </w:rPr>
              <w:t>PO</w:t>
            </w:r>
            <w:r w:rsidRPr="00BD263A">
              <w:rPr>
                <w:spacing w:val="-1"/>
                <w:szCs w:val="20"/>
              </w:rPr>
              <w:t xml:space="preserve"> </w:t>
            </w:r>
            <w:r w:rsidRPr="00BD263A">
              <w:rPr>
                <w:szCs w:val="20"/>
              </w:rPr>
              <w:t>8</w:t>
            </w:r>
          </w:p>
        </w:tc>
        <w:tc>
          <w:tcPr>
            <w:tcW w:w="715" w:type="dxa"/>
          </w:tcPr>
          <w:p w14:paraId="2C0F05D5" w14:textId="77777777" w:rsidR="00034875" w:rsidRPr="00BD263A" w:rsidRDefault="00034875" w:rsidP="004D5FC7">
            <w:pPr>
              <w:pStyle w:val="TableParagraph"/>
              <w:spacing w:line="275" w:lineRule="exact"/>
              <w:ind w:left="92" w:right="83"/>
              <w:rPr>
                <w:szCs w:val="20"/>
              </w:rPr>
            </w:pPr>
            <w:r w:rsidRPr="00BD263A">
              <w:rPr>
                <w:szCs w:val="20"/>
              </w:rPr>
              <w:t>PO</w:t>
            </w:r>
            <w:r w:rsidRPr="00BD263A">
              <w:rPr>
                <w:spacing w:val="-1"/>
                <w:szCs w:val="20"/>
              </w:rPr>
              <w:t xml:space="preserve"> </w:t>
            </w:r>
            <w:r w:rsidRPr="00BD263A">
              <w:rPr>
                <w:szCs w:val="20"/>
              </w:rPr>
              <w:t>9</w:t>
            </w:r>
          </w:p>
        </w:tc>
        <w:tc>
          <w:tcPr>
            <w:tcW w:w="652" w:type="dxa"/>
          </w:tcPr>
          <w:p w14:paraId="575F8D4D" w14:textId="77777777" w:rsidR="00034875" w:rsidRPr="00BD263A" w:rsidRDefault="00034875" w:rsidP="004D5FC7">
            <w:pPr>
              <w:pStyle w:val="TableParagraph"/>
              <w:ind w:left="208" w:right="141" w:hanging="34"/>
              <w:rPr>
                <w:szCs w:val="20"/>
              </w:rPr>
            </w:pPr>
            <w:r w:rsidRPr="00BD263A">
              <w:rPr>
                <w:szCs w:val="20"/>
              </w:rPr>
              <w:t>PO</w:t>
            </w:r>
            <w:r w:rsidRPr="00BD263A">
              <w:rPr>
                <w:spacing w:val="-58"/>
                <w:szCs w:val="20"/>
              </w:rPr>
              <w:t xml:space="preserve"> </w:t>
            </w:r>
            <w:r w:rsidRPr="00BD263A">
              <w:rPr>
                <w:szCs w:val="20"/>
              </w:rPr>
              <w:t>10</w:t>
            </w:r>
          </w:p>
        </w:tc>
        <w:tc>
          <w:tcPr>
            <w:tcW w:w="717" w:type="dxa"/>
          </w:tcPr>
          <w:p w14:paraId="07BCA369" w14:textId="77777777" w:rsidR="00034875" w:rsidRPr="00BD263A" w:rsidRDefault="00034875" w:rsidP="004D5FC7">
            <w:pPr>
              <w:pStyle w:val="TableParagraph"/>
              <w:ind w:left="244" w:right="175" w:hanging="39"/>
              <w:rPr>
                <w:szCs w:val="20"/>
              </w:rPr>
            </w:pPr>
            <w:r w:rsidRPr="00BD263A">
              <w:rPr>
                <w:szCs w:val="20"/>
              </w:rPr>
              <w:t>PO</w:t>
            </w:r>
            <w:r w:rsidRPr="00BD263A">
              <w:rPr>
                <w:spacing w:val="-57"/>
                <w:szCs w:val="20"/>
              </w:rPr>
              <w:t xml:space="preserve"> </w:t>
            </w:r>
            <w:r w:rsidRPr="00BD263A">
              <w:rPr>
                <w:szCs w:val="20"/>
              </w:rPr>
              <w:t>11</w:t>
            </w:r>
          </w:p>
        </w:tc>
      </w:tr>
      <w:tr w:rsidR="00034875" w14:paraId="11760EBB" w14:textId="77777777" w:rsidTr="00034875">
        <w:trPr>
          <w:trHeight w:val="275"/>
        </w:trPr>
        <w:tc>
          <w:tcPr>
            <w:tcW w:w="1205" w:type="dxa"/>
          </w:tcPr>
          <w:p w14:paraId="2015A291" w14:textId="77777777" w:rsidR="00034875" w:rsidRPr="00BD263A" w:rsidRDefault="00034875" w:rsidP="004D5FC7">
            <w:pPr>
              <w:pStyle w:val="TableParagraph"/>
              <w:rPr>
                <w:szCs w:val="20"/>
              </w:rPr>
            </w:pPr>
            <w:r w:rsidRPr="00BD263A">
              <w:rPr>
                <w:szCs w:val="20"/>
              </w:rPr>
              <w:t>CO1</w:t>
            </w:r>
          </w:p>
        </w:tc>
        <w:tc>
          <w:tcPr>
            <w:tcW w:w="715" w:type="dxa"/>
          </w:tcPr>
          <w:p w14:paraId="790A5D94" w14:textId="77777777" w:rsidR="00034875" w:rsidRPr="00BD263A" w:rsidRDefault="00034875" w:rsidP="004D5FC7">
            <w:pPr>
              <w:pStyle w:val="TableParagraph"/>
              <w:ind w:left="9"/>
              <w:rPr>
                <w:szCs w:val="20"/>
              </w:rPr>
            </w:pPr>
            <w:r w:rsidRPr="00BD263A">
              <w:rPr>
                <w:szCs w:val="20"/>
              </w:rPr>
              <w:t>3</w:t>
            </w:r>
          </w:p>
        </w:tc>
        <w:tc>
          <w:tcPr>
            <w:tcW w:w="716" w:type="dxa"/>
          </w:tcPr>
          <w:p w14:paraId="1DB4ECDB" w14:textId="77777777" w:rsidR="00034875" w:rsidRPr="00BD263A" w:rsidRDefault="00034875" w:rsidP="004D5FC7">
            <w:pPr>
              <w:pStyle w:val="TableParagraph"/>
              <w:ind w:left="8"/>
              <w:rPr>
                <w:szCs w:val="20"/>
              </w:rPr>
            </w:pPr>
            <w:r w:rsidRPr="00BD263A">
              <w:rPr>
                <w:szCs w:val="20"/>
              </w:rPr>
              <w:t>2</w:t>
            </w:r>
          </w:p>
        </w:tc>
        <w:tc>
          <w:tcPr>
            <w:tcW w:w="715" w:type="dxa"/>
          </w:tcPr>
          <w:p w14:paraId="40EF4B3A" w14:textId="77777777" w:rsidR="00034875" w:rsidRPr="00BD263A" w:rsidRDefault="00034875" w:rsidP="004D5FC7">
            <w:pPr>
              <w:pStyle w:val="TableParagraph"/>
              <w:ind w:left="9"/>
              <w:rPr>
                <w:szCs w:val="20"/>
              </w:rPr>
            </w:pPr>
            <w:r w:rsidRPr="00BD263A">
              <w:rPr>
                <w:szCs w:val="20"/>
              </w:rPr>
              <w:t>3</w:t>
            </w:r>
          </w:p>
        </w:tc>
        <w:tc>
          <w:tcPr>
            <w:tcW w:w="715" w:type="dxa"/>
          </w:tcPr>
          <w:p w14:paraId="3725B65B" w14:textId="77777777" w:rsidR="00034875" w:rsidRPr="00BD263A" w:rsidRDefault="00034875" w:rsidP="004D5FC7">
            <w:pPr>
              <w:pStyle w:val="TableParagraph"/>
              <w:ind w:left="9"/>
              <w:rPr>
                <w:szCs w:val="20"/>
              </w:rPr>
            </w:pPr>
            <w:r w:rsidRPr="00BD263A">
              <w:rPr>
                <w:szCs w:val="20"/>
              </w:rPr>
              <w:t>3</w:t>
            </w:r>
          </w:p>
        </w:tc>
        <w:tc>
          <w:tcPr>
            <w:tcW w:w="718" w:type="dxa"/>
          </w:tcPr>
          <w:p w14:paraId="3CD18312" w14:textId="77777777" w:rsidR="00034875" w:rsidRPr="00BD263A" w:rsidRDefault="00034875" w:rsidP="004D5FC7">
            <w:pPr>
              <w:pStyle w:val="TableParagraph"/>
              <w:ind w:left="7"/>
              <w:rPr>
                <w:szCs w:val="20"/>
              </w:rPr>
            </w:pPr>
            <w:r w:rsidRPr="00BD263A">
              <w:rPr>
                <w:szCs w:val="20"/>
              </w:rPr>
              <w:t>2</w:t>
            </w:r>
          </w:p>
        </w:tc>
        <w:tc>
          <w:tcPr>
            <w:tcW w:w="715" w:type="dxa"/>
          </w:tcPr>
          <w:p w14:paraId="4C9E245A" w14:textId="77777777" w:rsidR="00034875" w:rsidRPr="00BD263A" w:rsidRDefault="00034875" w:rsidP="004D5FC7">
            <w:pPr>
              <w:pStyle w:val="TableParagraph"/>
              <w:ind w:left="10"/>
              <w:rPr>
                <w:szCs w:val="20"/>
              </w:rPr>
            </w:pPr>
            <w:r w:rsidRPr="00BD263A">
              <w:rPr>
                <w:szCs w:val="20"/>
              </w:rPr>
              <w:t>3</w:t>
            </w:r>
          </w:p>
        </w:tc>
        <w:tc>
          <w:tcPr>
            <w:tcW w:w="715" w:type="dxa"/>
          </w:tcPr>
          <w:p w14:paraId="69E5703A" w14:textId="77777777" w:rsidR="00034875" w:rsidRPr="00BD263A" w:rsidRDefault="00034875" w:rsidP="004D5FC7">
            <w:pPr>
              <w:pStyle w:val="TableParagraph"/>
              <w:ind w:left="10"/>
              <w:rPr>
                <w:szCs w:val="20"/>
              </w:rPr>
            </w:pPr>
            <w:r w:rsidRPr="00BD263A">
              <w:rPr>
                <w:szCs w:val="20"/>
              </w:rPr>
              <w:t>3</w:t>
            </w:r>
          </w:p>
        </w:tc>
        <w:tc>
          <w:tcPr>
            <w:tcW w:w="717" w:type="dxa"/>
          </w:tcPr>
          <w:p w14:paraId="220F519D" w14:textId="77777777" w:rsidR="00034875" w:rsidRPr="00BD263A" w:rsidRDefault="00034875" w:rsidP="004D5FC7">
            <w:pPr>
              <w:pStyle w:val="TableParagraph"/>
              <w:ind w:left="8"/>
              <w:rPr>
                <w:szCs w:val="20"/>
              </w:rPr>
            </w:pPr>
            <w:r w:rsidRPr="00BD263A">
              <w:rPr>
                <w:szCs w:val="20"/>
              </w:rPr>
              <w:t>2</w:t>
            </w:r>
          </w:p>
        </w:tc>
        <w:tc>
          <w:tcPr>
            <w:tcW w:w="715" w:type="dxa"/>
          </w:tcPr>
          <w:p w14:paraId="40BAC722" w14:textId="77777777" w:rsidR="00034875" w:rsidRPr="00BD263A" w:rsidRDefault="00034875" w:rsidP="004D5FC7">
            <w:pPr>
              <w:pStyle w:val="TableParagraph"/>
              <w:ind w:left="13"/>
              <w:rPr>
                <w:szCs w:val="20"/>
              </w:rPr>
            </w:pPr>
            <w:r w:rsidRPr="00BD263A">
              <w:rPr>
                <w:szCs w:val="20"/>
              </w:rPr>
              <w:t>3</w:t>
            </w:r>
          </w:p>
        </w:tc>
        <w:tc>
          <w:tcPr>
            <w:tcW w:w="652" w:type="dxa"/>
          </w:tcPr>
          <w:p w14:paraId="587627AF" w14:textId="77777777" w:rsidR="00034875" w:rsidRPr="00BD263A" w:rsidRDefault="00034875" w:rsidP="004D5FC7">
            <w:pPr>
              <w:pStyle w:val="TableParagraph"/>
              <w:ind w:left="0"/>
              <w:rPr>
                <w:szCs w:val="20"/>
              </w:rPr>
            </w:pPr>
          </w:p>
        </w:tc>
        <w:tc>
          <w:tcPr>
            <w:tcW w:w="717" w:type="dxa"/>
          </w:tcPr>
          <w:p w14:paraId="47DD5797" w14:textId="77777777" w:rsidR="00034875" w:rsidRPr="00BD263A" w:rsidRDefault="00034875" w:rsidP="004D5FC7">
            <w:pPr>
              <w:pStyle w:val="TableParagraph"/>
              <w:ind w:left="13"/>
              <w:rPr>
                <w:szCs w:val="20"/>
              </w:rPr>
            </w:pPr>
            <w:r w:rsidRPr="00BD263A">
              <w:rPr>
                <w:szCs w:val="20"/>
              </w:rPr>
              <w:t>3</w:t>
            </w:r>
          </w:p>
        </w:tc>
      </w:tr>
      <w:tr w:rsidR="00034875" w14:paraId="6AA9FF94" w14:textId="77777777" w:rsidTr="00034875">
        <w:trPr>
          <w:trHeight w:val="275"/>
        </w:trPr>
        <w:tc>
          <w:tcPr>
            <w:tcW w:w="1205" w:type="dxa"/>
          </w:tcPr>
          <w:p w14:paraId="791FCB5C" w14:textId="77777777" w:rsidR="00034875" w:rsidRPr="00BD263A" w:rsidRDefault="00034875" w:rsidP="004D5FC7">
            <w:pPr>
              <w:pStyle w:val="TableParagraph"/>
              <w:rPr>
                <w:szCs w:val="20"/>
              </w:rPr>
            </w:pPr>
            <w:r w:rsidRPr="00BD263A">
              <w:rPr>
                <w:szCs w:val="20"/>
              </w:rPr>
              <w:t>CO2</w:t>
            </w:r>
          </w:p>
        </w:tc>
        <w:tc>
          <w:tcPr>
            <w:tcW w:w="715" w:type="dxa"/>
          </w:tcPr>
          <w:p w14:paraId="53C987CD" w14:textId="77777777" w:rsidR="00034875" w:rsidRPr="00BD263A" w:rsidRDefault="00034875" w:rsidP="004D5FC7">
            <w:pPr>
              <w:pStyle w:val="TableParagraph"/>
              <w:ind w:left="9"/>
              <w:rPr>
                <w:szCs w:val="20"/>
              </w:rPr>
            </w:pPr>
            <w:r w:rsidRPr="00BD263A">
              <w:rPr>
                <w:szCs w:val="20"/>
              </w:rPr>
              <w:t>3</w:t>
            </w:r>
          </w:p>
        </w:tc>
        <w:tc>
          <w:tcPr>
            <w:tcW w:w="716" w:type="dxa"/>
          </w:tcPr>
          <w:p w14:paraId="756B9537" w14:textId="77777777" w:rsidR="00034875" w:rsidRPr="00BD263A" w:rsidRDefault="00034875" w:rsidP="004D5FC7">
            <w:pPr>
              <w:pStyle w:val="TableParagraph"/>
              <w:ind w:left="8"/>
              <w:rPr>
                <w:szCs w:val="20"/>
              </w:rPr>
            </w:pPr>
            <w:r w:rsidRPr="00BD263A">
              <w:rPr>
                <w:szCs w:val="20"/>
              </w:rPr>
              <w:t>2</w:t>
            </w:r>
          </w:p>
        </w:tc>
        <w:tc>
          <w:tcPr>
            <w:tcW w:w="715" w:type="dxa"/>
          </w:tcPr>
          <w:p w14:paraId="3B4865B4" w14:textId="77777777" w:rsidR="00034875" w:rsidRPr="00BD263A" w:rsidRDefault="00034875" w:rsidP="004D5FC7">
            <w:pPr>
              <w:pStyle w:val="TableParagraph"/>
              <w:ind w:left="9"/>
              <w:rPr>
                <w:szCs w:val="20"/>
              </w:rPr>
            </w:pPr>
            <w:r w:rsidRPr="00BD263A">
              <w:rPr>
                <w:szCs w:val="20"/>
              </w:rPr>
              <w:t>3</w:t>
            </w:r>
          </w:p>
        </w:tc>
        <w:tc>
          <w:tcPr>
            <w:tcW w:w="715" w:type="dxa"/>
          </w:tcPr>
          <w:p w14:paraId="637274A5" w14:textId="77777777" w:rsidR="00034875" w:rsidRPr="00BD263A" w:rsidRDefault="00034875" w:rsidP="004D5FC7">
            <w:pPr>
              <w:pStyle w:val="TableParagraph"/>
              <w:ind w:left="9"/>
              <w:rPr>
                <w:szCs w:val="20"/>
              </w:rPr>
            </w:pPr>
            <w:r w:rsidRPr="00BD263A">
              <w:rPr>
                <w:szCs w:val="20"/>
              </w:rPr>
              <w:t>3</w:t>
            </w:r>
          </w:p>
        </w:tc>
        <w:tc>
          <w:tcPr>
            <w:tcW w:w="718" w:type="dxa"/>
          </w:tcPr>
          <w:p w14:paraId="38F1B802" w14:textId="77777777" w:rsidR="00034875" w:rsidRPr="00BD263A" w:rsidRDefault="00034875" w:rsidP="004D5FC7">
            <w:pPr>
              <w:pStyle w:val="TableParagraph"/>
              <w:ind w:left="7"/>
              <w:rPr>
                <w:szCs w:val="20"/>
              </w:rPr>
            </w:pPr>
            <w:r w:rsidRPr="00BD263A">
              <w:rPr>
                <w:szCs w:val="20"/>
              </w:rPr>
              <w:t>2</w:t>
            </w:r>
          </w:p>
        </w:tc>
        <w:tc>
          <w:tcPr>
            <w:tcW w:w="715" w:type="dxa"/>
          </w:tcPr>
          <w:p w14:paraId="2C2CE4F1" w14:textId="77777777" w:rsidR="00034875" w:rsidRPr="00BD263A" w:rsidRDefault="00034875" w:rsidP="004D5FC7">
            <w:pPr>
              <w:pStyle w:val="TableParagraph"/>
              <w:ind w:left="10"/>
              <w:rPr>
                <w:szCs w:val="20"/>
              </w:rPr>
            </w:pPr>
            <w:r w:rsidRPr="00BD263A">
              <w:rPr>
                <w:szCs w:val="20"/>
              </w:rPr>
              <w:t>3</w:t>
            </w:r>
          </w:p>
        </w:tc>
        <w:tc>
          <w:tcPr>
            <w:tcW w:w="715" w:type="dxa"/>
          </w:tcPr>
          <w:p w14:paraId="5157BE94" w14:textId="77777777" w:rsidR="00034875" w:rsidRPr="00BD263A" w:rsidRDefault="00034875" w:rsidP="004D5FC7">
            <w:pPr>
              <w:pStyle w:val="TableParagraph"/>
              <w:ind w:left="10"/>
              <w:rPr>
                <w:szCs w:val="20"/>
              </w:rPr>
            </w:pPr>
            <w:r w:rsidRPr="00BD263A">
              <w:rPr>
                <w:szCs w:val="20"/>
              </w:rPr>
              <w:t>3</w:t>
            </w:r>
          </w:p>
        </w:tc>
        <w:tc>
          <w:tcPr>
            <w:tcW w:w="717" w:type="dxa"/>
          </w:tcPr>
          <w:p w14:paraId="2E37031E" w14:textId="77777777" w:rsidR="00034875" w:rsidRPr="00BD263A" w:rsidRDefault="00034875" w:rsidP="004D5FC7">
            <w:pPr>
              <w:pStyle w:val="TableParagraph"/>
              <w:ind w:left="8"/>
              <w:rPr>
                <w:szCs w:val="20"/>
              </w:rPr>
            </w:pPr>
            <w:r w:rsidRPr="00BD263A">
              <w:rPr>
                <w:szCs w:val="20"/>
              </w:rPr>
              <w:t>2</w:t>
            </w:r>
          </w:p>
        </w:tc>
        <w:tc>
          <w:tcPr>
            <w:tcW w:w="715" w:type="dxa"/>
          </w:tcPr>
          <w:p w14:paraId="0F7F5717" w14:textId="77777777" w:rsidR="00034875" w:rsidRPr="00BD263A" w:rsidRDefault="00034875" w:rsidP="004D5FC7">
            <w:pPr>
              <w:pStyle w:val="TableParagraph"/>
              <w:ind w:left="13"/>
              <w:rPr>
                <w:szCs w:val="20"/>
              </w:rPr>
            </w:pPr>
            <w:r w:rsidRPr="00BD263A">
              <w:rPr>
                <w:szCs w:val="20"/>
              </w:rPr>
              <w:t>3</w:t>
            </w:r>
          </w:p>
        </w:tc>
        <w:tc>
          <w:tcPr>
            <w:tcW w:w="652" w:type="dxa"/>
          </w:tcPr>
          <w:p w14:paraId="233CC1E2" w14:textId="77777777" w:rsidR="00034875" w:rsidRPr="00BD263A" w:rsidRDefault="00034875" w:rsidP="004D5FC7">
            <w:pPr>
              <w:pStyle w:val="TableParagraph"/>
              <w:ind w:left="0"/>
              <w:rPr>
                <w:szCs w:val="20"/>
              </w:rPr>
            </w:pPr>
          </w:p>
        </w:tc>
        <w:tc>
          <w:tcPr>
            <w:tcW w:w="717" w:type="dxa"/>
          </w:tcPr>
          <w:p w14:paraId="6CE6BB3D" w14:textId="77777777" w:rsidR="00034875" w:rsidRPr="00BD263A" w:rsidRDefault="00034875" w:rsidP="004D5FC7">
            <w:pPr>
              <w:pStyle w:val="TableParagraph"/>
              <w:ind w:left="13"/>
              <w:rPr>
                <w:szCs w:val="20"/>
              </w:rPr>
            </w:pPr>
            <w:r w:rsidRPr="00BD263A">
              <w:rPr>
                <w:szCs w:val="20"/>
              </w:rPr>
              <w:t>3</w:t>
            </w:r>
          </w:p>
        </w:tc>
      </w:tr>
      <w:tr w:rsidR="00034875" w14:paraId="30CBCB1C" w14:textId="77777777" w:rsidTr="00034875">
        <w:trPr>
          <w:trHeight w:val="275"/>
        </w:trPr>
        <w:tc>
          <w:tcPr>
            <w:tcW w:w="1205" w:type="dxa"/>
          </w:tcPr>
          <w:p w14:paraId="16BECAAD" w14:textId="77777777" w:rsidR="00034875" w:rsidRPr="00BD263A" w:rsidRDefault="00034875" w:rsidP="004D5FC7">
            <w:pPr>
              <w:pStyle w:val="TableParagraph"/>
              <w:rPr>
                <w:szCs w:val="20"/>
              </w:rPr>
            </w:pPr>
            <w:r w:rsidRPr="00BD263A">
              <w:rPr>
                <w:szCs w:val="20"/>
              </w:rPr>
              <w:t>CO3</w:t>
            </w:r>
          </w:p>
        </w:tc>
        <w:tc>
          <w:tcPr>
            <w:tcW w:w="715" w:type="dxa"/>
          </w:tcPr>
          <w:p w14:paraId="307216A1" w14:textId="77777777" w:rsidR="00034875" w:rsidRPr="00BD263A" w:rsidRDefault="00034875" w:rsidP="004D5FC7">
            <w:pPr>
              <w:pStyle w:val="TableParagraph"/>
              <w:ind w:left="9"/>
              <w:rPr>
                <w:szCs w:val="20"/>
              </w:rPr>
            </w:pPr>
            <w:r w:rsidRPr="00BD263A">
              <w:rPr>
                <w:szCs w:val="20"/>
              </w:rPr>
              <w:t>3</w:t>
            </w:r>
          </w:p>
        </w:tc>
        <w:tc>
          <w:tcPr>
            <w:tcW w:w="716" w:type="dxa"/>
          </w:tcPr>
          <w:p w14:paraId="23DAF8C7" w14:textId="77777777" w:rsidR="00034875" w:rsidRPr="00BD263A" w:rsidRDefault="00034875" w:rsidP="004D5FC7">
            <w:pPr>
              <w:pStyle w:val="TableParagraph"/>
              <w:ind w:left="8"/>
              <w:rPr>
                <w:szCs w:val="20"/>
              </w:rPr>
            </w:pPr>
            <w:r w:rsidRPr="00BD263A">
              <w:rPr>
                <w:szCs w:val="20"/>
              </w:rPr>
              <w:t>2</w:t>
            </w:r>
          </w:p>
        </w:tc>
        <w:tc>
          <w:tcPr>
            <w:tcW w:w="715" w:type="dxa"/>
          </w:tcPr>
          <w:p w14:paraId="2286BF6A" w14:textId="77777777" w:rsidR="00034875" w:rsidRPr="00BD263A" w:rsidRDefault="00034875" w:rsidP="004D5FC7">
            <w:pPr>
              <w:pStyle w:val="TableParagraph"/>
              <w:ind w:left="9"/>
              <w:rPr>
                <w:szCs w:val="20"/>
              </w:rPr>
            </w:pPr>
            <w:r w:rsidRPr="00BD263A">
              <w:rPr>
                <w:szCs w:val="20"/>
              </w:rPr>
              <w:t>3</w:t>
            </w:r>
          </w:p>
        </w:tc>
        <w:tc>
          <w:tcPr>
            <w:tcW w:w="715" w:type="dxa"/>
          </w:tcPr>
          <w:p w14:paraId="266A062C" w14:textId="77777777" w:rsidR="00034875" w:rsidRPr="00BD263A" w:rsidRDefault="00034875" w:rsidP="004D5FC7">
            <w:pPr>
              <w:pStyle w:val="TableParagraph"/>
              <w:ind w:left="9"/>
              <w:rPr>
                <w:szCs w:val="20"/>
              </w:rPr>
            </w:pPr>
            <w:r w:rsidRPr="00BD263A">
              <w:rPr>
                <w:szCs w:val="20"/>
              </w:rPr>
              <w:t>3</w:t>
            </w:r>
          </w:p>
        </w:tc>
        <w:tc>
          <w:tcPr>
            <w:tcW w:w="718" w:type="dxa"/>
          </w:tcPr>
          <w:p w14:paraId="4C7B9675" w14:textId="77777777" w:rsidR="00034875" w:rsidRPr="00BD263A" w:rsidRDefault="00034875" w:rsidP="004D5FC7">
            <w:pPr>
              <w:pStyle w:val="TableParagraph"/>
              <w:ind w:left="7"/>
              <w:rPr>
                <w:szCs w:val="20"/>
              </w:rPr>
            </w:pPr>
            <w:r w:rsidRPr="00BD263A">
              <w:rPr>
                <w:szCs w:val="20"/>
              </w:rPr>
              <w:t>2</w:t>
            </w:r>
          </w:p>
        </w:tc>
        <w:tc>
          <w:tcPr>
            <w:tcW w:w="715" w:type="dxa"/>
          </w:tcPr>
          <w:p w14:paraId="3C47E37E" w14:textId="77777777" w:rsidR="00034875" w:rsidRPr="00BD263A" w:rsidRDefault="00034875" w:rsidP="004D5FC7">
            <w:pPr>
              <w:pStyle w:val="TableParagraph"/>
              <w:ind w:left="10"/>
              <w:rPr>
                <w:szCs w:val="20"/>
              </w:rPr>
            </w:pPr>
            <w:r w:rsidRPr="00BD263A">
              <w:rPr>
                <w:szCs w:val="20"/>
              </w:rPr>
              <w:t>3</w:t>
            </w:r>
          </w:p>
        </w:tc>
        <w:tc>
          <w:tcPr>
            <w:tcW w:w="715" w:type="dxa"/>
          </w:tcPr>
          <w:p w14:paraId="2CEF1C36" w14:textId="77777777" w:rsidR="00034875" w:rsidRPr="00BD263A" w:rsidRDefault="00034875" w:rsidP="004D5FC7">
            <w:pPr>
              <w:pStyle w:val="TableParagraph"/>
              <w:ind w:left="10"/>
              <w:rPr>
                <w:szCs w:val="20"/>
              </w:rPr>
            </w:pPr>
            <w:r w:rsidRPr="00BD263A">
              <w:rPr>
                <w:szCs w:val="20"/>
              </w:rPr>
              <w:t>3</w:t>
            </w:r>
          </w:p>
        </w:tc>
        <w:tc>
          <w:tcPr>
            <w:tcW w:w="717" w:type="dxa"/>
          </w:tcPr>
          <w:p w14:paraId="6C1A0960" w14:textId="77777777" w:rsidR="00034875" w:rsidRPr="00BD263A" w:rsidRDefault="00034875" w:rsidP="004D5FC7">
            <w:pPr>
              <w:pStyle w:val="TableParagraph"/>
              <w:ind w:left="8"/>
              <w:rPr>
                <w:szCs w:val="20"/>
              </w:rPr>
            </w:pPr>
            <w:r w:rsidRPr="00BD263A">
              <w:rPr>
                <w:szCs w:val="20"/>
              </w:rPr>
              <w:t>2</w:t>
            </w:r>
          </w:p>
        </w:tc>
        <w:tc>
          <w:tcPr>
            <w:tcW w:w="715" w:type="dxa"/>
          </w:tcPr>
          <w:p w14:paraId="3DE685D6" w14:textId="77777777" w:rsidR="00034875" w:rsidRPr="00BD263A" w:rsidRDefault="00034875" w:rsidP="004D5FC7">
            <w:pPr>
              <w:pStyle w:val="TableParagraph"/>
              <w:ind w:left="13"/>
              <w:rPr>
                <w:szCs w:val="20"/>
              </w:rPr>
            </w:pPr>
            <w:r w:rsidRPr="00BD263A">
              <w:rPr>
                <w:szCs w:val="20"/>
              </w:rPr>
              <w:t>3</w:t>
            </w:r>
          </w:p>
        </w:tc>
        <w:tc>
          <w:tcPr>
            <w:tcW w:w="652" w:type="dxa"/>
          </w:tcPr>
          <w:p w14:paraId="4FA93430" w14:textId="77777777" w:rsidR="00034875" w:rsidRPr="00BD263A" w:rsidRDefault="00034875" w:rsidP="004D5FC7">
            <w:pPr>
              <w:pStyle w:val="TableParagraph"/>
              <w:ind w:left="0"/>
              <w:rPr>
                <w:szCs w:val="20"/>
              </w:rPr>
            </w:pPr>
          </w:p>
        </w:tc>
        <w:tc>
          <w:tcPr>
            <w:tcW w:w="717" w:type="dxa"/>
          </w:tcPr>
          <w:p w14:paraId="29440049" w14:textId="77777777" w:rsidR="00034875" w:rsidRPr="00BD263A" w:rsidRDefault="00034875" w:rsidP="004D5FC7">
            <w:pPr>
              <w:pStyle w:val="TableParagraph"/>
              <w:ind w:left="13"/>
              <w:rPr>
                <w:szCs w:val="20"/>
              </w:rPr>
            </w:pPr>
            <w:r w:rsidRPr="00BD263A">
              <w:rPr>
                <w:szCs w:val="20"/>
              </w:rPr>
              <w:t>3</w:t>
            </w:r>
          </w:p>
        </w:tc>
      </w:tr>
      <w:tr w:rsidR="00034875" w14:paraId="5042369E" w14:textId="77777777" w:rsidTr="00034875">
        <w:trPr>
          <w:trHeight w:val="275"/>
        </w:trPr>
        <w:tc>
          <w:tcPr>
            <w:tcW w:w="1205" w:type="dxa"/>
          </w:tcPr>
          <w:p w14:paraId="153BBBCE" w14:textId="77777777" w:rsidR="00034875" w:rsidRPr="00BD263A" w:rsidRDefault="00034875" w:rsidP="004D5FC7">
            <w:pPr>
              <w:pStyle w:val="TableParagraph"/>
              <w:rPr>
                <w:szCs w:val="20"/>
              </w:rPr>
            </w:pPr>
            <w:r w:rsidRPr="00BD263A">
              <w:rPr>
                <w:szCs w:val="20"/>
              </w:rPr>
              <w:t>CO4</w:t>
            </w:r>
          </w:p>
        </w:tc>
        <w:tc>
          <w:tcPr>
            <w:tcW w:w="715" w:type="dxa"/>
          </w:tcPr>
          <w:p w14:paraId="2FA07E04" w14:textId="77777777" w:rsidR="00034875" w:rsidRPr="00BD263A" w:rsidRDefault="00034875" w:rsidP="004D5FC7">
            <w:pPr>
              <w:pStyle w:val="TableParagraph"/>
              <w:ind w:left="9"/>
              <w:rPr>
                <w:szCs w:val="20"/>
              </w:rPr>
            </w:pPr>
            <w:r w:rsidRPr="00BD263A">
              <w:rPr>
                <w:szCs w:val="20"/>
              </w:rPr>
              <w:t>3</w:t>
            </w:r>
          </w:p>
        </w:tc>
        <w:tc>
          <w:tcPr>
            <w:tcW w:w="716" w:type="dxa"/>
          </w:tcPr>
          <w:p w14:paraId="3B0F316D" w14:textId="77777777" w:rsidR="00034875" w:rsidRPr="00BD263A" w:rsidRDefault="00034875" w:rsidP="004D5FC7">
            <w:pPr>
              <w:pStyle w:val="TableParagraph"/>
              <w:ind w:left="8"/>
              <w:rPr>
                <w:szCs w:val="20"/>
              </w:rPr>
            </w:pPr>
            <w:r w:rsidRPr="00BD263A">
              <w:rPr>
                <w:szCs w:val="20"/>
              </w:rPr>
              <w:t>2</w:t>
            </w:r>
          </w:p>
        </w:tc>
        <w:tc>
          <w:tcPr>
            <w:tcW w:w="715" w:type="dxa"/>
          </w:tcPr>
          <w:p w14:paraId="50E7F17F" w14:textId="77777777" w:rsidR="00034875" w:rsidRPr="00BD263A" w:rsidRDefault="00034875" w:rsidP="004D5FC7">
            <w:pPr>
              <w:pStyle w:val="TableParagraph"/>
              <w:ind w:left="9"/>
              <w:rPr>
                <w:szCs w:val="20"/>
              </w:rPr>
            </w:pPr>
            <w:r w:rsidRPr="00BD263A">
              <w:rPr>
                <w:szCs w:val="20"/>
              </w:rPr>
              <w:t>3</w:t>
            </w:r>
          </w:p>
        </w:tc>
        <w:tc>
          <w:tcPr>
            <w:tcW w:w="715" w:type="dxa"/>
          </w:tcPr>
          <w:p w14:paraId="6D28793D" w14:textId="77777777" w:rsidR="00034875" w:rsidRPr="00BD263A" w:rsidRDefault="00034875" w:rsidP="004D5FC7">
            <w:pPr>
              <w:pStyle w:val="TableParagraph"/>
              <w:ind w:left="9"/>
              <w:rPr>
                <w:szCs w:val="20"/>
              </w:rPr>
            </w:pPr>
            <w:r w:rsidRPr="00BD263A">
              <w:rPr>
                <w:szCs w:val="20"/>
              </w:rPr>
              <w:t>3</w:t>
            </w:r>
          </w:p>
        </w:tc>
        <w:tc>
          <w:tcPr>
            <w:tcW w:w="718" w:type="dxa"/>
          </w:tcPr>
          <w:p w14:paraId="44C00CC6" w14:textId="77777777" w:rsidR="00034875" w:rsidRPr="00BD263A" w:rsidRDefault="00034875" w:rsidP="004D5FC7">
            <w:pPr>
              <w:pStyle w:val="TableParagraph"/>
              <w:ind w:left="7"/>
              <w:rPr>
                <w:szCs w:val="20"/>
              </w:rPr>
            </w:pPr>
            <w:r w:rsidRPr="00BD263A">
              <w:rPr>
                <w:szCs w:val="20"/>
              </w:rPr>
              <w:t>2</w:t>
            </w:r>
          </w:p>
        </w:tc>
        <w:tc>
          <w:tcPr>
            <w:tcW w:w="715" w:type="dxa"/>
          </w:tcPr>
          <w:p w14:paraId="16B6EC43" w14:textId="77777777" w:rsidR="00034875" w:rsidRPr="00BD263A" w:rsidRDefault="00034875" w:rsidP="004D5FC7">
            <w:pPr>
              <w:pStyle w:val="TableParagraph"/>
              <w:ind w:left="10"/>
              <w:rPr>
                <w:szCs w:val="20"/>
              </w:rPr>
            </w:pPr>
            <w:r w:rsidRPr="00BD263A">
              <w:rPr>
                <w:szCs w:val="20"/>
              </w:rPr>
              <w:t>3</w:t>
            </w:r>
          </w:p>
        </w:tc>
        <w:tc>
          <w:tcPr>
            <w:tcW w:w="715" w:type="dxa"/>
          </w:tcPr>
          <w:p w14:paraId="02928223" w14:textId="77777777" w:rsidR="00034875" w:rsidRPr="00BD263A" w:rsidRDefault="00034875" w:rsidP="004D5FC7">
            <w:pPr>
              <w:pStyle w:val="TableParagraph"/>
              <w:ind w:left="10"/>
              <w:rPr>
                <w:szCs w:val="20"/>
              </w:rPr>
            </w:pPr>
            <w:r w:rsidRPr="00BD263A">
              <w:rPr>
                <w:szCs w:val="20"/>
              </w:rPr>
              <w:t>3</w:t>
            </w:r>
          </w:p>
        </w:tc>
        <w:tc>
          <w:tcPr>
            <w:tcW w:w="717" w:type="dxa"/>
          </w:tcPr>
          <w:p w14:paraId="49972A3E" w14:textId="77777777" w:rsidR="00034875" w:rsidRPr="00BD263A" w:rsidRDefault="00034875" w:rsidP="004D5FC7">
            <w:pPr>
              <w:pStyle w:val="TableParagraph"/>
              <w:ind w:left="8"/>
              <w:rPr>
                <w:szCs w:val="20"/>
              </w:rPr>
            </w:pPr>
            <w:r w:rsidRPr="00BD263A">
              <w:rPr>
                <w:szCs w:val="20"/>
              </w:rPr>
              <w:t>2</w:t>
            </w:r>
          </w:p>
        </w:tc>
        <w:tc>
          <w:tcPr>
            <w:tcW w:w="715" w:type="dxa"/>
          </w:tcPr>
          <w:p w14:paraId="473C68D6" w14:textId="77777777" w:rsidR="00034875" w:rsidRPr="00BD263A" w:rsidRDefault="00034875" w:rsidP="004D5FC7">
            <w:pPr>
              <w:pStyle w:val="TableParagraph"/>
              <w:ind w:left="13"/>
              <w:rPr>
                <w:szCs w:val="20"/>
              </w:rPr>
            </w:pPr>
            <w:r w:rsidRPr="00BD263A">
              <w:rPr>
                <w:szCs w:val="20"/>
              </w:rPr>
              <w:t>3</w:t>
            </w:r>
          </w:p>
        </w:tc>
        <w:tc>
          <w:tcPr>
            <w:tcW w:w="652" w:type="dxa"/>
          </w:tcPr>
          <w:p w14:paraId="738EC230" w14:textId="77777777" w:rsidR="00034875" w:rsidRPr="00BD263A" w:rsidRDefault="00034875" w:rsidP="004D5FC7">
            <w:pPr>
              <w:pStyle w:val="TableParagraph"/>
              <w:ind w:left="0"/>
              <w:rPr>
                <w:szCs w:val="20"/>
              </w:rPr>
            </w:pPr>
          </w:p>
        </w:tc>
        <w:tc>
          <w:tcPr>
            <w:tcW w:w="717" w:type="dxa"/>
          </w:tcPr>
          <w:p w14:paraId="46BCB395" w14:textId="77777777" w:rsidR="00034875" w:rsidRPr="00BD263A" w:rsidRDefault="00034875" w:rsidP="004D5FC7">
            <w:pPr>
              <w:pStyle w:val="TableParagraph"/>
              <w:ind w:left="13"/>
              <w:rPr>
                <w:szCs w:val="20"/>
              </w:rPr>
            </w:pPr>
            <w:r w:rsidRPr="00BD263A">
              <w:rPr>
                <w:szCs w:val="20"/>
              </w:rPr>
              <w:t>3</w:t>
            </w:r>
          </w:p>
        </w:tc>
      </w:tr>
    </w:tbl>
    <w:p w14:paraId="75E0DEA9" w14:textId="48AD70CD" w:rsidR="00034875" w:rsidRDefault="00BD263A" w:rsidP="00BD263A">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r w:rsidR="00FD4C6C">
        <w:rPr>
          <w:b/>
          <w:szCs w:val="20"/>
        </w:rPr>
        <w:t>–</w:t>
      </w:r>
    </w:p>
    <w:p w14:paraId="6675DFFF" w14:textId="77777777" w:rsidR="00BA2644" w:rsidRDefault="00BA2644">
      <w:pPr>
        <w:pStyle w:val="BodyText"/>
        <w:spacing w:before="11"/>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41ACE028" w14:textId="77777777">
        <w:trPr>
          <w:trHeight w:val="259"/>
        </w:trPr>
        <w:tc>
          <w:tcPr>
            <w:tcW w:w="740" w:type="dxa"/>
          </w:tcPr>
          <w:p w14:paraId="531F265B" w14:textId="77777777" w:rsidR="00BA2644" w:rsidRDefault="00B578E9">
            <w:pPr>
              <w:pStyle w:val="TableParagraph"/>
              <w:spacing w:line="239" w:lineRule="exact"/>
              <w:ind w:left="132" w:right="132"/>
              <w:jc w:val="center"/>
              <w:rPr>
                <w:b/>
              </w:rPr>
            </w:pPr>
            <w:r>
              <w:rPr>
                <w:b/>
              </w:rPr>
              <w:t>Unit</w:t>
            </w:r>
          </w:p>
        </w:tc>
        <w:tc>
          <w:tcPr>
            <w:tcW w:w="7563" w:type="dxa"/>
          </w:tcPr>
          <w:p w14:paraId="6D0F6066" w14:textId="77777777" w:rsidR="00BA2644" w:rsidRDefault="00B578E9">
            <w:pPr>
              <w:pStyle w:val="TableParagraph"/>
              <w:spacing w:line="239" w:lineRule="exact"/>
              <w:ind w:left="3425" w:right="3439"/>
              <w:jc w:val="center"/>
              <w:rPr>
                <w:b/>
              </w:rPr>
            </w:pPr>
            <w:r>
              <w:rPr>
                <w:b/>
              </w:rPr>
              <w:t>Details</w:t>
            </w:r>
          </w:p>
        </w:tc>
        <w:tc>
          <w:tcPr>
            <w:tcW w:w="942" w:type="dxa"/>
          </w:tcPr>
          <w:p w14:paraId="01F2261D" w14:textId="77777777" w:rsidR="00BA2644" w:rsidRDefault="00B578E9">
            <w:pPr>
              <w:pStyle w:val="TableParagraph"/>
              <w:spacing w:line="239" w:lineRule="exact"/>
              <w:ind w:left="153" w:right="151"/>
              <w:jc w:val="center"/>
              <w:rPr>
                <w:b/>
              </w:rPr>
            </w:pPr>
            <w:r>
              <w:rPr>
                <w:b/>
              </w:rPr>
              <w:t>Hours</w:t>
            </w:r>
          </w:p>
        </w:tc>
      </w:tr>
      <w:tr w:rsidR="00BA2644" w14:paraId="31FF78D7" w14:textId="77777777">
        <w:trPr>
          <w:trHeight w:val="254"/>
        </w:trPr>
        <w:tc>
          <w:tcPr>
            <w:tcW w:w="740" w:type="dxa"/>
          </w:tcPr>
          <w:p w14:paraId="20202C29" w14:textId="77777777" w:rsidR="00BA2644" w:rsidRDefault="00B578E9">
            <w:pPr>
              <w:pStyle w:val="TableParagraph"/>
              <w:spacing w:line="234" w:lineRule="exact"/>
              <w:ind w:left="13"/>
              <w:jc w:val="center"/>
              <w:rPr>
                <w:b/>
              </w:rPr>
            </w:pPr>
            <w:r>
              <w:rPr>
                <w:b/>
              </w:rPr>
              <w:t>1</w:t>
            </w:r>
          </w:p>
        </w:tc>
        <w:tc>
          <w:tcPr>
            <w:tcW w:w="7563" w:type="dxa"/>
          </w:tcPr>
          <w:p w14:paraId="0D4AF245" w14:textId="77777777" w:rsidR="00BA2644" w:rsidRDefault="00B578E9">
            <w:pPr>
              <w:pStyle w:val="TableParagraph"/>
              <w:spacing w:line="234" w:lineRule="exact"/>
              <w:rPr>
                <w:b/>
              </w:rPr>
            </w:pPr>
            <w:r>
              <w:rPr>
                <w:b/>
              </w:rPr>
              <w:t>UNIT</w:t>
            </w:r>
            <w:r>
              <w:rPr>
                <w:b/>
                <w:spacing w:val="8"/>
              </w:rPr>
              <w:t xml:space="preserve"> </w:t>
            </w:r>
            <w:r>
              <w:rPr>
                <w:b/>
              </w:rPr>
              <w:t>–</w:t>
            </w:r>
            <w:r>
              <w:rPr>
                <w:b/>
                <w:spacing w:val="-7"/>
              </w:rPr>
              <w:t xml:space="preserve"> </w:t>
            </w:r>
            <w:r>
              <w:rPr>
                <w:b/>
              </w:rPr>
              <w:t>I</w:t>
            </w:r>
          </w:p>
        </w:tc>
        <w:tc>
          <w:tcPr>
            <w:tcW w:w="942" w:type="dxa"/>
          </w:tcPr>
          <w:p w14:paraId="0F3CFE96" w14:textId="77777777" w:rsidR="00BA2644" w:rsidRDefault="00B578E9">
            <w:pPr>
              <w:pStyle w:val="TableParagraph"/>
              <w:spacing w:line="234" w:lineRule="exact"/>
              <w:ind w:left="153" w:right="136"/>
              <w:jc w:val="center"/>
              <w:rPr>
                <w:b/>
              </w:rPr>
            </w:pPr>
            <w:r>
              <w:rPr>
                <w:b/>
              </w:rPr>
              <w:t>10</w:t>
            </w:r>
          </w:p>
        </w:tc>
      </w:tr>
      <w:tr w:rsidR="00BA2644" w14:paraId="77607D6F" w14:textId="77777777">
        <w:trPr>
          <w:trHeight w:val="1771"/>
        </w:trPr>
        <w:tc>
          <w:tcPr>
            <w:tcW w:w="740" w:type="dxa"/>
          </w:tcPr>
          <w:p w14:paraId="30CB9A5C" w14:textId="77777777" w:rsidR="00BA2644" w:rsidRDefault="00BA2644">
            <w:pPr>
              <w:pStyle w:val="TableParagraph"/>
              <w:ind w:left="0"/>
            </w:pPr>
          </w:p>
        </w:tc>
        <w:tc>
          <w:tcPr>
            <w:tcW w:w="7563" w:type="dxa"/>
          </w:tcPr>
          <w:p w14:paraId="0DED957D" w14:textId="77777777" w:rsidR="00BA2644" w:rsidRDefault="00B578E9">
            <w:pPr>
              <w:pStyle w:val="TableParagraph"/>
              <w:spacing w:line="244" w:lineRule="exact"/>
              <w:rPr>
                <w:b/>
              </w:rPr>
            </w:pPr>
            <w:r>
              <w:rPr>
                <w:b/>
                <w:spacing w:val="-1"/>
              </w:rPr>
              <w:t>Pharmacology</w:t>
            </w:r>
            <w:r>
              <w:rPr>
                <w:b/>
                <w:spacing w:val="2"/>
              </w:rPr>
              <w:t xml:space="preserve"> </w:t>
            </w:r>
            <w:r>
              <w:rPr>
                <w:b/>
              </w:rPr>
              <w:t>of</w:t>
            </w:r>
            <w:r>
              <w:rPr>
                <w:b/>
                <w:spacing w:val="-8"/>
              </w:rPr>
              <w:t xml:space="preserve"> </w:t>
            </w:r>
            <w:r>
              <w:rPr>
                <w:b/>
              </w:rPr>
              <w:t>drugs</w:t>
            </w:r>
            <w:r>
              <w:rPr>
                <w:b/>
                <w:spacing w:val="2"/>
              </w:rPr>
              <w:t xml:space="preserve"> </w:t>
            </w:r>
            <w:r>
              <w:rPr>
                <w:b/>
              </w:rPr>
              <w:t>acting</w:t>
            </w:r>
            <w:r>
              <w:rPr>
                <w:b/>
                <w:spacing w:val="4"/>
              </w:rPr>
              <w:t xml:space="preserve"> </w:t>
            </w:r>
            <w:r>
              <w:rPr>
                <w:b/>
              </w:rPr>
              <w:t>on</w:t>
            </w:r>
            <w:r>
              <w:rPr>
                <w:b/>
                <w:spacing w:val="-15"/>
              </w:rPr>
              <w:t xml:space="preserve"> </w:t>
            </w:r>
            <w:r>
              <w:rPr>
                <w:b/>
              </w:rPr>
              <w:t>cardiovascular</w:t>
            </w:r>
            <w:r>
              <w:rPr>
                <w:b/>
                <w:spacing w:val="3"/>
              </w:rPr>
              <w:t xml:space="preserve"> </w:t>
            </w:r>
            <w:r>
              <w:rPr>
                <w:b/>
              </w:rPr>
              <w:t>system</w:t>
            </w:r>
          </w:p>
          <w:p w14:paraId="6E8C9C9F" w14:textId="77777777" w:rsidR="00BA2644" w:rsidRDefault="00B578E9">
            <w:pPr>
              <w:pStyle w:val="TableParagraph"/>
              <w:numPr>
                <w:ilvl w:val="0"/>
                <w:numId w:val="91"/>
              </w:numPr>
              <w:tabs>
                <w:tab w:val="left" w:pos="460"/>
                <w:tab w:val="left" w:pos="461"/>
              </w:tabs>
              <w:spacing w:before="1"/>
              <w:ind w:hanging="361"/>
            </w:pPr>
            <w:r>
              <w:t>Introduction</w:t>
            </w:r>
            <w:r>
              <w:rPr>
                <w:spacing w:val="-8"/>
              </w:rPr>
              <w:t xml:space="preserve"> </w:t>
            </w:r>
            <w:r>
              <w:t>to</w:t>
            </w:r>
            <w:r>
              <w:rPr>
                <w:spacing w:val="-9"/>
              </w:rPr>
              <w:t xml:space="preserve"> </w:t>
            </w:r>
            <w:r>
              <w:t>hemodynamic</w:t>
            </w:r>
            <w:r>
              <w:rPr>
                <w:spacing w:val="-1"/>
              </w:rPr>
              <w:t xml:space="preserve"> </w:t>
            </w:r>
            <w:r>
              <w:t>and</w:t>
            </w:r>
            <w:r>
              <w:rPr>
                <w:spacing w:val="1"/>
              </w:rPr>
              <w:t xml:space="preserve"> </w:t>
            </w:r>
            <w:r>
              <w:t>electrophysiology</w:t>
            </w:r>
            <w:r>
              <w:rPr>
                <w:spacing w:val="-8"/>
              </w:rPr>
              <w:t xml:space="preserve"> </w:t>
            </w:r>
            <w:r>
              <w:t>of</w:t>
            </w:r>
            <w:r>
              <w:rPr>
                <w:spacing w:val="-1"/>
              </w:rPr>
              <w:t xml:space="preserve"> </w:t>
            </w:r>
            <w:r>
              <w:t>heart.</w:t>
            </w:r>
          </w:p>
          <w:p w14:paraId="23617327" w14:textId="77777777" w:rsidR="00BA2644" w:rsidRDefault="00B578E9">
            <w:pPr>
              <w:pStyle w:val="TableParagraph"/>
              <w:numPr>
                <w:ilvl w:val="0"/>
                <w:numId w:val="91"/>
              </w:numPr>
              <w:tabs>
                <w:tab w:val="left" w:pos="461"/>
              </w:tabs>
              <w:spacing w:before="2" w:line="251" w:lineRule="exact"/>
              <w:ind w:hanging="361"/>
            </w:pPr>
            <w:r>
              <w:t>Drugs</w:t>
            </w:r>
            <w:r>
              <w:rPr>
                <w:spacing w:val="-2"/>
              </w:rPr>
              <w:t xml:space="preserve"> </w:t>
            </w:r>
            <w:r>
              <w:t>used</w:t>
            </w:r>
            <w:r>
              <w:rPr>
                <w:spacing w:val="-2"/>
              </w:rPr>
              <w:t xml:space="preserve"> </w:t>
            </w:r>
            <w:r>
              <w:t>in</w:t>
            </w:r>
            <w:r>
              <w:rPr>
                <w:spacing w:val="-9"/>
              </w:rPr>
              <w:t xml:space="preserve"> </w:t>
            </w:r>
            <w:r>
              <w:t>congestive</w:t>
            </w:r>
            <w:r>
              <w:rPr>
                <w:spacing w:val="-7"/>
              </w:rPr>
              <w:t xml:space="preserve"> </w:t>
            </w:r>
            <w:r>
              <w:t>heart failure.</w:t>
            </w:r>
          </w:p>
          <w:p w14:paraId="6C8B6E84" w14:textId="77777777" w:rsidR="00BA2644" w:rsidRDefault="00B578E9">
            <w:pPr>
              <w:pStyle w:val="TableParagraph"/>
              <w:numPr>
                <w:ilvl w:val="0"/>
                <w:numId w:val="91"/>
              </w:numPr>
              <w:tabs>
                <w:tab w:val="left" w:pos="460"/>
                <w:tab w:val="left" w:pos="461"/>
              </w:tabs>
              <w:spacing w:line="250" w:lineRule="exact"/>
              <w:ind w:hanging="361"/>
            </w:pPr>
            <w:r>
              <w:rPr>
                <w:spacing w:val="-1"/>
              </w:rPr>
              <w:t>Anti-hypertensive</w:t>
            </w:r>
            <w:r>
              <w:rPr>
                <w:spacing w:val="-11"/>
              </w:rPr>
              <w:t xml:space="preserve"> </w:t>
            </w:r>
            <w:r>
              <w:t>drugs.</w:t>
            </w:r>
          </w:p>
          <w:p w14:paraId="3C1BA581" w14:textId="77777777" w:rsidR="00BA2644" w:rsidRDefault="00B578E9">
            <w:pPr>
              <w:pStyle w:val="TableParagraph"/>
              <w:numPr>
                <w:ilvl w:val="0"/>
                <w:numId w:val="91"/>
              </w:numPr>
              <w:tabs>
                <w:tab w:val="left" w:pos="461"/>
              </w:tabs>
              <w:spacing w:line="251" w:lineRule="exact"/>
              <w:ind w:hanging="361"/>
            </w:pPr>
            <w:r>
              <w:t>Anti-anginal</w:t>
            </w:r>
            <w:r>
              <w:rPr>
                <w:spacing w:val="-11"/>
              </w:rPr>
              <w:t xml:space="preserve"> </w:t>
            </w:r>
            <w:r>
              <w:t>drugs.</w:t>
            </w:r>
          </w:p>
          <w:p w14:paraId="0BA920E8" w14:textId="77777777" w:rsidR="00BA2644" w:rsidRDefault="00B578E9">
            <w:pPr>
              <w:pStyle w:val="TableParagraph"/>
              <w:numPr>
                <w:ilvl w:val="0"/>
                <w:numId w:val="91"/>
              </w:numPr>
              <w:tabs>
                <w:tab w:val="left" w:pos="460"/>
                <w:tab w:val="left" w:pos="461"/>
              </w:tabs>
              <w:spacing w:before="2" w:line="249" w:lineRule="exact"/>
              <w:ind w:hanging="361"/>
            </w:pPr>
            <w:r>
              <w:t>Anti-arrhythmic</w:t>
            </w:r>
            <w:r>
              <w:rPr>
                <w:spacing w:val="-9"/>
              </w:rPr>
              <w:t xml:space="preserve"> </w:t>
            </w:r>
            <w:r>
              <w:t>drugs.</w:t>
            </w:r>
          </w:p>
          <w:p w14:paraId="72600BFE" w14:textId="77777777" w:rsidR="00BA2644" w:rsidRDefault="00B578E9">
            <w:pPr>
              <w:pStyle w:val="TableParagraph"/>
              <w:numPr>
                <w:ilvl w:val="0"/>
                <w:numId w:val="91"/>
              </w:numPr>
              <w:tabs>
                <w:tab w:val="left" w:pos="460"/>
                <w:tab w:val="left" w:pos="461"/>
              </w:tabs>
              <w:spacing w:line="248" w:lineRule="exact"/>
              <w:ind w:hanging="361"/>
            </w:pPr>
            <w:r>
              <w:t>Anti-hyperlipidemic</w:t>
            </w:r>
            <w:r>
              <w:rPr>
                <w:spacing w:val="-6"/>
              </w:rPr>
              <w:t xml:space="preserve"> </w:t>
            </w:r>
            <w:r>
              <w:t>drugs.</w:t>
            </w:r>
          </w:p>
        </w:tc>
        <w:tc>
          <w:tcPr>
            <w:tcW w:w="942" w:type="dxa"/>
          </w:tcPr>
          <w:p w14:paraId="69B8F373" w14:textId="77777777" w:rsidR="00BA2644" w:rsidRDefault="00BA2644">
            <w:pPr>
              <w:pStyle w:val="TableParagraph"/>
              <w:ind w:left="0"/>
            </w:pPr>
          </w:p>
        </w:tc>
      </w:tr>
      <w:tr w:rsidR="00BA2644" w14:paraId="6533F94F" w14:textId="77777777">
        <w:trPr>
          <w:trHeight w:val="249"/>
        </w:trPr>
        <w:tc>
          <w:tcPr>
            <w:tcW w:w="740" w:type="dxa"/>
          </w:tcPr>
          <w:p w14:paraId="4BB8F26D" w14:textId="77777777" w:rsidR="00BA2644" w:rsidRDefault="00B578E9">
            <w:pPr>
              <w:pStyle w:val="TableParagraph"/>
              <w:spacing w:line="229" w:lineRule="exact"/>
              <w:ind w:left="13"/>
              <w:jc w:val="center"/>
              <w:rPr>
                <w:b/>
              </w:rPr>
            </w:pPr>
            <w:r>
              <w:rPr>
                <w:b/>
              </w:rPr>
              <w:t>2</w:t>
            </w:r>
          </w:p>
        </w:tc>
        <w:tc>
          <w:tcPr>
            <w:tcW w:w="7563" w:type="dxa"/>
          </w:tcPr>
          <w:p w14:paraId="1139170B" w14:textId="5FD775F1" w:rsidR="00BA2644" w:rsidRDefault="00B578E9">
            <w:pPr>
              <w:pStyle w:val="TableParagraph"/>
              <w:spacing w:line="229" w:lineRule="exact"/>
              <w:rPr>
                <w:b/>
              </w:rPr>
            </w:pPr>
            <w:r>
              <w:rPr>
                <w:b/>
              </w:rPr>
              <w:t>UNIT</w:t>
            </w:r>
            <w:r>
              <w:rPr>
                <w:b/>
                <w:spacing w:val="3"/>
              </w:rPr>
              <w:t xml:space="preserve"> </w:t>
            </w:r>
            <w:r w:rsidR="00882872">
              <w:rPr>
                <w:b/>
              </w:rPr>
              <w:t>–</w:t>
            </w:r>
            <w:r>
              <w:rPr>
                <w:b/>
                <w:spacing w:val="-4"/>
              </w:rPr>
              <w:t xml:space="preserve"> </w:t>
            </w:r>
            <w:r>
              <w:rPr>
                <w:b/>
              </w:rPr>
              <w:t>II</w:t>
            </w:r>
          </w:p>
        </w:tc>
        <w:tc>
          <w:tcPr>
            <w:tcW w:w="942" w:type="dxa"/>
          </w:tcPr>
          <w:p w14:paraId="5635B37F" w14:textId="77777777" w:rsidR="00BA2644" w:rsidRDefault="00B578E9">
            <w:pPr>
              <w:pStyle w:val="TableParagraph"/>
              <w:spacing w:line="229" w:lineRule="exact"/>
              <w:ind w:left="153" w:right="136"/>
              <w:jc w:val="center"/>
              <w:rPr>
                <w:b/>
              </w:rPr>
            </w:pPr>
            <w:r>
              <w:rPr>
                <w:b/>
              </w:rPr>
              <w:t>10</w:t>
            </w:r>
          </w:p>
        </w:tc>
      </w:tr>
      <w:tr w:rsidR="00BA2644" w14:paraId="679539C7" w14:textId="77777777">
        <w:trPr>
          <w:trHeight w:val="1267"/>
        </w:trPr>
        <w:tc>
          <w:tcPr>
            <w:tcW w:w="740" w:type="dxa"/>
          </w:tcPr>
          <w:p w14:paraId="15F0344D" w14:textId="77777777" w:rsidR="00BA2644" w:rsidRDefault="00B578E9">
            <w:pPr>
              <w:pStyle w:val="TableParagraph"/>
              <w:spacing w:before="1"/>
              <w:ind w:left="137" w:right="119"/>
              <w:jc w:val="center"/>
              <w:rPr>
                <w:b/>
              </w:rPr>
            </w:pPr>
            <w:r>
              <w:rPr>
                <w:b/>
              </w:rPr>
              <w:t>2.1</w:t>
            </w:r>
          </w:p>
        </w:tc>
        <w:tc>
          <w:tcPr>
            <w:tcW w:w="7563" w:type="dxa"/>
          </w:tcPr>
          <w:p w14:paraId="3B133754" w14:textId="77777777" w:rsidR="00BA2644" w:rsidRDefault="00B578E9">
            <w:pPr>
              <w:pStyle w:val="TableParagraph"/>
              <w:spacing w:before="1" w:line="251" w:lineRule="exact"/>
              <w:rPr>
                <w:b/>
              </w:rPr>
            </w:pPr>
            <w:r>
              <w:rPr>
                <w:b/>
              </w:rPr>
              <w:t>Pharmacology</w:t>
            </w:r>
            <w:r>
              <w:rPr>
                <w:b/>
                <w:spacing w:val="1"/>
              </w:rPr>
              <w:t xml:space="preserve"> </w:t>
            </w:r>
            <w:r>
              <w:rPr>
                <w:b/>
              </w:rPr>
              <w:t>of</w:t>
            </w:r>
            <w:r>
              <w:rPr>
                <w:b/>
                <w:spacing w:val="-11"/>
              </w:rPr>
              <w:t xml:space="preserve"> </w:t>
            </w:r>
            <w:r>
              <w:rPr>
                <w:b/>
              </w:rPr>
              <w:t>drugs acting on</w:t>
            </w:r>
            <w:r>
              <w:rPr>
                <w:b/>
                <w:spacing w:val="-10"/>
              </w:rPr>
              <w:t xml:space="preserve"> </w:t>
            </w:r>
            <w:r>
              <w:rPr>
                <w:b/>
              </w:rPr>
              <w:t>cardiovascular system</w:t>
            </w:r>
          </w:p>
          <w:p w14:paraId="6B3E64AF" w14:textId="77777777" w:rsidR="00BA2644" w:rsidRDefault="00B578E9">
            <w:pPr>
              <w:pStyle w:val="TableParagraph"/>
              <w:numPr>
                <w:ilvl w:val="0"/>
                <w:numId w:val="90"/>
              </w:numPr>
              <w:tabs>
                <w:tab w:val="left" w:pos="465"/>
                <w:tab w:val="left" w:pos="466"/>
              </w:tabs>
              <w:spacing w:line="251" w:lineRule="exact"/>
              <w:ind w:hanging="361"/>
            </w:pPr>
            <w:r>
              <w:t>Drug</w:t>
            </w:r>
            <w:r>
              <w:rPr>
                <w:spacing w:val="-8"/>
              </w:rPr>
              <w:t xml:space="preserve"> </w:t>
            </w:r>
            <w:r>
              <w:t>used</w:t>
            </w:r>
            <w:r>
              <w:rPr>
                <w:spacing w:val="-7"/>
              </w:rPr>
              <w:t xml:space="preserve"> </w:t>
            </w:r>
            <w:r>
              <w:t>in</w:t>
            </w:r>
            <w:r>
              <w:rPr>
                <w:spacing w:val="-7"/>
              </w:rPr>
              <w:t xml:space="preserve"> </w:t>
            </w:r>
            <w:r>
              <w:t>the</w:t>
            </w:r>
            <w:r>
              <w:rPr>
                <w:spacing w:val="-9"/>
              </w:rPr>
              <w:t xml:space="preserve"> </w:t>
            </w:r>
            <w:r>
              <w:t>therapy</w:t>
            </w:r>
            <w:r>
              <w:rPr>
                <w:spacing w:val="-2"/>
              </w:rPr>
              <w:t xml:space="preserve"> </w:t>
            </w:r>
            <w:r>
              <w:t>of shock.</w:t>
            </w:r>
          </w:p>
          <w:p w14:paraId="53A97F3D" w14:textId="77777777" w:rsidR="00BA2644" w:rsidRDefault="00B578E9">
            <w:pPr>
              <w:pStyle w:val="TableParagraph"/>
              <w:numPr>
                <w:ilvl w:val="0"/>
                <w:numId w:val="90"/>
              </w:numPr>
              <w:tabs>
                <w:tab w:val="left" w:pos="466"/>
              </w:tabs>
              <w:spacing w:before="1" w:line="251" w:lineRule="exact"/>
              <w:ind w:hanging="361"/>
            </w:pPr>
            <w:r>
              <w:rPr>
                <w:spacing w:val="-1"/>
              </w:rPr>
              <w:t>Haematinics,</w:t>
            </w:r>
            <w:r>
              <w:rPr>
                <w:spacing w:val="4"/>
              </w:rPr>
              <w:t xml:space="preserve"> </w:t>
            </w:r>
            <w:r>
              <w:rPr>
                <w:spacing w:val="-1"/>
              </w:rPr>
              <w:t>coagulants</w:t>
            </w:r>
            <w:r>
              <w:rPr>
                <w:spacing w:val="-3"/>
              </w:rPr>
              <w:t xml:space="preserve"> </w:t>
            </w:r>
            <w:r>
              <w:t>and</w:t>
            </w:r>
            <w:r>
              <w:rPr>
                <w:spacing w:val="-13"/>
              </w:rPr>
              <w:t xml:space="preserve"> </w:t>
            </w:r>
            <w:r>
              <w:t>anticoagulants.</w:t>
            </w:r>
          </w:p>
          <w:p w14:paraId="28833621" w14:textId="77777777" w:rsidR="00BA2644" w:rsidRDefault="00B578E9">
            <w:pPr>
              <w:pStyle w:val="TableParagraph"/>
              <w:numPr>
                <w:ilvl w:val="0"/>
                <w:numId w:val="90"/>
              </w:numPr>
              <w:tabs>
                <w:tab w:val="left" w:pos="465"/>
                <w:tab w:val="left" w:pos="466"/>
              </w:tabs>
              <w:spacing w:line="245" w:lineRule="exact"/>
              <w:ind w:hanging="361"/>
            </w:pPr>
            <w:r>
              <w:t>Fibrinolytics</w:t>
            </w:r>
            <w:r>
              <w:rPr>
                <w:spacing w:val="-4"/>
              </w:rPr>
              <w:t xml:space="preserve"> </w:t>
            </w:r>
            <w:r>
              <w:t>and</w:t>
            </w:r>
            <w:r>
              <w:rPr>
                <w:spacing w:val="-12"/>
              </w:rPr>
              <w:t xml:space="preserve"> </w:t>
            </w:r>
            <w:r>
              <w:t>anti-platelet</w:t>
            </w:r>
            <w:r>
              <w:rPr>
                <w:spacing w:val="1"/>
              </w:rPr>
              <w:t xml:space="preserve"> </w:t>
            </w:r>
            <w:r>
              <w:t>drugs.</w:t>
            </w:r>
          </w:p>
          <w:p w14:paraId="4CC06A34" w14:textId="77777777" w:rsidR="00BA2644" w:rsidRDefault="00B578E9">
            <w:pPr>
              <w:pStyle w:val="TableParagraph"/>
              <w:numPr>
                <w:ilvl w:val="0"/>
                <w:numId w:val="90"/>
              </w:numPr>
              <w:tabs>
                <w:tab w:val="left" w:pos="466"/>
              </w:tabs>
              <w:spacing w:line="246" w:lineRule="exact"/>
              <w:ind w:hanging="361"/>
            </w:pPr>
            <w:r>
              <w:t>Plasma</w:t>
            </w:r>
            <w:r>
              <w:rPr>
                <w:spacing w:val="1"/>
              </w:rPr>
              <w:t xml:space="preserve"> </w:t>
            </w:r>
            <w:r>
              <w:t>volume</w:t>
            </w:r>
            <w:r>
              <w:rPr>
                <w:spacing w:val="-5"/>
              </w:rPr>
              <w:t xml:space="preserve"> </w:t>
            </w:r>
            <w:r>
              <w:t>expanders.</w:t>
            </w:r>
          </w:p>
        </w:tc>
        <w:tc>
          <w:tcPr>
            <w:tcW w:w="942" w:type="dxa"/>
          </w:tcPr>
          <w:p w14:paraId="0CB71B0B" w14:textId="77777777" w:rsidR="00BA2644" w:rsidRDefault="00B578E9">
            <w:pPr>
              <w:pStyle w:val="TableParagraph"/>
              <w:spacing w:before="1"/>
              <w:ind w:left="12"/>
              <w:jc w:val="center"/>
              <w:rPr>
                <w:b/>
              </w:rPr>
            </w:pPr>
            <w:r>
              <w:rPr>
                <w:b/>
              </w:rPr>
              <w:t>6</w:t>
            </w:r>
          </w:p>
        </w:tc>
      </w:tr>
      <w:tr w:rsidR="00BA2644" w14:paraId="7CDCAFBD" w14:textId="77777777">
        <w:trPr>
          <w:trHeight w:val="758"/>
        </w:trPr>
        <w:tc>
          <w:tcPr>
            <w:tcW w:w="740" w:type="dxa"/>
          </w:tcPr>
          <w:p w14:paraId="62D67DC1" w14:textId="77777777" w:rsidR="00BA2644" w:rsidRDefault="00B578E9">
            <w:pPr>
              <w:pStyle w:val="TableParagraph"/>
              <w:spacing w:before="1"/>
              <w:ind w:left="137" w:right="119"/>
              <w:jc w:val="center"/>
              <w:rPr>
                <w:b/>
              </w:rPr>
            </w:pPr>
            <w:r>
              <w:rPr>
                <w:b/>
              </w:rPr>
              <w:t>2.2</w:t>
            </w:r>
          </w:p>
        </w:tc>
        <w:tc>
          <w:tcPr>
            <w:tcW w:w="7563" w:type="dxa"/>
          </w:tcPr>
          <w:p w14:paraId="59A3359F" w14:textId="77777777" w:rsidR="00BA2644" w:rsidRDefault="00B578E9">
            <w:pPr>
              <w:pStyle w:val="TableParagraph"/>
              <w:spacing w:line="247" w:lineRule="exact"/>
              <w:rPr>
                <w:b/>
              </w:rPr>
            </w:pPr>
            <w:r>
              <w:rPr>
                <w:b/>
              </w:rPr>
              <w:t>Pharmacology of</w:t>
            </w:r>
            <w:r>
              <w:rPr>
                <w:b/>
                <w:spacing w:val="-11"/>
              </w:rPr>
              <w:t xml:space="preserve"> </w:t>
            </w:r>
            <w:r>
              <w:rPr>
                <w:b/>
              </w:rPr>
              <w:t>drugs acting</w:t>
            </w:r>
            <w:r>
              <w:rPr>
                <w:b/>
                <w:spacing w:val="5"/>
              </w:rPr>
              <w:t xml:space="preserve"> </w:t>
            </w:r>
            <w:r>
              <w:rPr>
                <w:b/>
              </w:rPr>
              <w:t>on</w:t>
            </w:r>
            <w:r>
              <w:rPr>
                <w:b/>
                <w:spacing w:val="-8"/>
              </w:rPr>
              <w:t xml:space="preserve"> </w:t>
            </w:r>
            <w:r>
              <w:rPr>
                <w:b/>
              </w:rPr>
              <w:t>urinary</w:t>
            </w:r>
            <w:r>
              <w:rPr>
                <w:b/>
                <w:spacing w:val="1"/>
              </w:rPr>
              <w:t xml:space="preserve"> </w:t>
            </w:r>
            <w:r>
              <w:rPr>
                <w:b/>
              </w:rPr>
              <w:t>system</w:t>
            </w:r>
          </w:p>
          <w:p w14:paraId="654CECCD" w14:textId="77777777" w:rsidR="00BA2644" w:rsidRDefault="00B578E9">
            <w:pPr>
              <w:pStyle w:val="TableParagraph"/>
              <w:numPr>
                <w:ilvl w:val="0"/>
                <w:numId w:val="89"/>
              </w:numPr>
              <w:tabs>
                <w:tab w:val="left" w:pos="465"/>
                <w:tab w:val="left" w:pos="466"/>
              </w:tabs>
              <w:spacing w:line="245" w:lineRule="exact"/>
              <w:ind w:hanging="361"/>
            </w:pPr>
            <w:r>
              <w:t>Diuretics.</w:t>
            </w:r>
          </w:p>
          <w:p w14:paraId="53255EB8" w14:textId="77777777" w:rsidR="00BA2644" w:rsidRDefault="00B578E9">
            <w:pPr>
              <w:pStyle w:val="TableParagraph"/>
              <w:numPr>
                <w:ilvl w:val="0"/>
                <w:numId w:val="89"/>
              </w:numPr>
              <w:tabs>
                <w:tab w:val="left" w:pos="466"/>
              </w:tabs>
              <w:spacing w:line="246" w:lineRule="exact"/>
              <w:ind w:hanging="361"/>
            </w:pPr>
            <w:r>
              <w:t>Anti-diuretics.</w:t>
            </w:r>
          </w:p>
        </w:tc>
        <w:tc>
          <w:tcPr>
            <w:tcW w:w="942" w:type="dxa"/>
          </w:tcPr>
          <w:p w14:paraId="5BAFA869" w14:textId="77777777" w:rsidR="00BA2644" w:rsidRDefault="00B578E9">
            <w:pPr>
              <w:pStyle w:val="TableParagraph"/>
              <w:spacing w:before="1"/>
              <w:ind w:left="12"/>
              <w:jc w:val="center"/>
              <w:rPr>
                <w:b/>
              </w:rPr>
            </w:pPr>
            <w:r>
              <w:rPr>
                <w:b/>
              </w:rPr>
              <w:t>4</w:t>
            </w:r>
          </w:p>
        </w:tc>
      </w:tr>
      <w:tr w:rsidR="00BA2644" w14:paraId="42AF79C6" w14:textId="77777777">
        <w:trPr>
          <w:trHeight w:val="253"/>
        </w:trPr>
        <w:tc>
          <w:tcPr>
            <w:tcW w:w="740" w:type="dxa"/>
          </w:tcPr>
          <w:p w14:paraId="394EDF92" w14:textId="77777777" w:rsidR="00BA2644" w:rsidRDefault="00B578E9">
            <w:pPr>
              <w:pStyle w:val="TableParagraph"/>
              <w:spacing w:line="234" w:lineRule="exact"/>
              <w:ind w:left="13"/>
              <w:jc w:val="center"/>
              <w:rPr>
                <w:b/>
              </w:rPr>
            </w:pPr>
            <w:r>
              <w:rPr>
                <w:b/>
              </w:rPr>
              <w:t>3</w:t>
            </w:r>
          </w:p>
        </w:tc>
        <w:tc>
          <w:tcPr>
            <w:tcW w:w="7563" w:type="dxa"/>
          </w:tcPr>
          <w:p w14:paraId="21E3ABE6" w14:textId="5DB97EE3" w:rsidR="00BA2644" w:rsidRDefault="00B578E9">
            <w:pPr>
              <w:pStyle w:val="TableParagraph"/>
              <w:spacing w:line="234" w:lineRule="exact"/>
              <w:rPr>
                <w:b/>
              </w:rPr>
            </w:pPr>
            <w:r>
              <w:rPr>
                <w:b/>
              </w:rPr>
              <w:t>UNIT</w:t>
            </w:r>
            <w:r>
              <w:rPr>
                <w:b/>
                <w:spacing w:val="2"/>
              </w:rPr>
              <w:t xml:space="preserve"> </w:t>
            </w:r>
            <w:r w:rsidR="00882872">
              <w:rPr>
                <w:b/>
              </w:rPr>
              <w:t>–</w:t>
            </w:r>
            <w:r>
              <w:rPr>
                <w:b/>
                <w:spacing w:val="-1"/>
              </w:rPr>
              <w:t xml:space="preserve"> </w:t>
            </w:r>
            <w:r>
              <w:rPr>
                <w:b/>
              </w:rPr>
              <w:t>III</w:t>
            </w:r>
          </w:p>
        </w:tc>
        <w:tc>
          <w:tcPr>
            <w:tcW w:w="942" w:type="dxa"/>
          </w:tcPr>
          <w:p w14:paraId="36465173" w14:textId="77777777" w:rsidR="00BA2644" w:rsidRDefault="00B578E9">
            <w:pPr>
              <w:pStyle w:val="TableParagraph"/>
              <w:spacing w:line="234" w:lineRule="exact"/>
              <w:ind w:left="153" w:right="136"/>
              <w:jc w:val="center"/>
              <w:rPr>
                <w:b/>
              </w:rPr>
            </w:pPr>
            <w:r>
              <w:rPr>
                <w:b/>
              </w:rPr>
              <w:t>10</w:t>
            </w:r>
          </w:p>
        </w:tc>
      </w:tr>
      <w:tr w:rsidR="00BA2644" w14:paraId="51FEFC63" w14:textId="77777777">
        <w:trPr>
          <w:trHeight w:val="1267"/>
        </w:trPr>
        <w:tc>
          <w:tcPr>
            <w:tcW w:w="740" w:type="dxa"/>
          </w:tcPr>
          <w:p w14:paraId="60DF8854" w14:textId="77777777" w:rsidR="00BA2644" w:rsidRDefault="00BA2644">
            <w:pPr>
              <w:pStyle w:val="TableParagraph"/>
              <w:ind w:left="0"/>
            </w:pPr>
          </w:p>
        </w:tc>
        <w:tc>
          <w:tcPr>
            <w:tcW w:w="7563" w:type="dxa"/>
          </w:tcPr>
          <w:p w14:paraId="7A7DF1D4" w14:textId="77777777" w:rsidR="00BA2644" w:rsidRDefault="00B578E9">
            <w:pPr>
              <w:pStyle w:val="TableParagraph"/>
              <w:spacing w:line="248" w:lineRule="exact"/>
              <w:rPr>
                <w:b/>
              </w:rPr>
            </w:pPr>
            <w:r>
              <w:rPr>
                <w:b/>
              </w:rPr>
              <w:t>Autocoids</w:t>
            </w:r>
            <w:r>
              <w:rPr>
                <w:b/>
                <w:spacing w:val="-1"/>
              </w:rPr>
              <w:t xml:space="preserve"> </w:t>
            </w:r>
            <w:r>
              <w:rPr>
                <w:b/>
              </w:rPr>
              <w:t>and</w:t>
            </w:r>
            <w:r>
              <w:rPr>
                <w:b/>
                <w:spacing w:val="-8"/>
              </w:rPr>
              <w:t xml:space="preserve"> </w:t>
            </w:r>
            <w:r>
              <w:rPr>
                <w:b/>
              </w:rPr>
              <w:t>related</w:t>
            </w:r>
            <w:r>
              <w:rPr>
                <w:b/>
                <w:spacing w:val="-7"/>
              </w:rPr>
              <w:t xml:space="preserve"> </w:t>
            </w:r>
            <w:r>
              <w:rPr>
                <w:b/>
              </w:rPr>
              <w:t>drugs</w:t>
            </w:r>
          </w:p>
          <w:p w14:paraId="4CB340C2" w14:textId="77777777" w:rsidR="00BA2644" w:rsidRDefault="00B578E9">
            <w:pPr>
              <w:pStyle w:val="TableParagraph"/>
              <w:numPr>
                <w:ilvl w:val="0"/>
                <w:numId w:val="88"/>
              </w:numPr>
              <w:tabs>
                <w:tab w:val="left" w:pos="465"/>
                <w:tab w:val="left" w:pos="466"/>
              </w:tabs>
              <w:spacing w:line="250" w:lineRule="exact"/>
              <w:ind w:hanging="361"/>
            </w:pPr>
            <w:r>
              <w:t>Introduction</w:t>
            </w:r>
            <w:r>
              <w:rPr>
                <w:spacing w:val="-9"/>
              </w:rPr>
              <w:t xml:space="preserve"> </w:t>
            </w:r>
            <w:r>
              <w:t>to</w:t>
            </w:r>
            <w:r>
              <w:rPr>
                <w:spacing w:val="-10"/>
              </w:rPr>
              <w:t xml:space="preserve"> </w:t>
            </w:r>
            <w:r>
              <w:t>autacoids</w:t>
            </w:r>
            <w:r>
              <w:rPr>
                <w:spacing w:val="-2"/>
              </w:rPr>
              <w:t xml:space="preserve"> </w:t>
            </w:r>
            <w:r>
              <w:t>and</w:t>
            </w:r>
            <w:r>
              <w:rPr>
                <w:spacing w:val="-9"/>
              </w:rPr>
              <w:t xml:space="preserve"> </w:t>
            </w:r>
            <w:r>
              <w:t>classification.</w:t>
            </w:r>
          </w:p>
          <w:p w14:paraId="13C83E4D" w14:textId="77777777" w:rsidR="00BA2644" w:rsidRDefault="00B578E9">
            <w:pPr>
              <w:pStyle w:val="TableParagraph"/>
              <w:numPr>
                <w:ilvl w:val="0"/>
                <w:numId w:val="88"/>
              </w:numPr>
              <w:tabs>
                <w:tab w:val="left" w:pos="466"/>
              </w:tabs>
              <w:spacing w:line="251" w:lineRule="exact"/>
              <w:ind w:hanging="361"/>
            </w:pPr>
            <w:r>
              <w:t>Histamine,</w:t>
            </w:r>
            <w:r>
              <w:rPr>
                <w:spacing w:val="-1"/>
              </w:rPr>
              <w:t xml:space="preserve"> </w:t>
            </w:r>
            <w:r>
              <w:t>5-HT</w:t>
            </w:r>
            <w:r>
              <w:rPr>
                <w:spacing w:val="-3"/>
              </w:rPr>
              <w:t xml:space="preserve"> </w:t>
            </w:r>
            <w:r>
              <w:t>and</w:t>
            </w:r>
            <w:r>
              <w:rPr>
                <w:spacing w:val="-12"/>
              </w:rPr>
              <w:t xml:space="preserve"> </w:t>
            </w:r>
            <w:r>
              <w:t>their</w:t>
            </w:r>
            <w:r>
              <w:rPr>
                <w:spacing w:val="-1"/>
              </w:rPr>
              <w:t xml:space="preserve"> </w:t>
            </w:r>
            <w:r>
              <w:t>antagonists.</w:t>
            </w:r>
          </w:p>
          <w:p w14:paraId="040AD210" w14:textId="77777777" w:rsidR="00BA2644" w:rsidRDefault="00B578E9">
            <w:pPr>
              <w:pStyle w:val="TableParagraph"/>
              <w:numPr>
                <w:ilvl w:val="0"/>
                <w:numId w:val="88"/>
              </w:numPr>
              <w:tabs>
                <w:tab w:val="left" w:pos="465"/>
                <w:tab w:val="left" w:pos="466"/>
              </w:tabs>
              <w:spacing w:before="1" w:line="249" w:lineRule="exact"/>
              <w:ind w:hanging="361"/>
            </w:pPr>
            <w:r>
              <w:rPr>
                <w:spacing w:val="-1"/>
              </w:rPr>
              <w:t>Prostaglandins,</w:t>
            </w:r>
            <w:r>
              <w:rPr>
                <w:spacing w:val="7"/>
              </w:rPr>
              <w:t xml:space="preserve"> </w:t>
            </w:r>
            <w:r>
              <w:rPr>
                <w:spacing w:val="-1"/>
              </w:rPr>
              <w:t>Thromboxanes</w:t>
            </w:r>
            <w:r>
              <w:t xml:space="preserve"> and</w:t>
            </w:r>
            <w:r>
              <w:rPr>
                <w:spacing w:val="-12"/>
              </w:rPr>
              <w:t xml:space="preserve"> </w:t>
            </w:r>
            <w:r>
              <w:t>Leukotrienes.</w:t>
            </w:r>
          </w:p>
          <w:p w14:paraId="2E296B3B" w14:textId="77777777" w:rsidR="00BA2644" w:rsidRDefault="00B578E9">
            <w:pPr>
              <w:pStyle w:val="TableParagraph"/>
              <w:numPr>
                <w:ilvl w:val="0"/>
                <w:numId w:val="88"/>
              </w:numPr>
              <w:tabs>
                <w:tab w:val="left" w:pos="466"/>
              </w:tabs>
              <w:spacing w:line="248" w:lineRule="exact"/>
              <w:ind w:hanging="361"/>
            </w:pPr>
            <w:r>
              <w:t>Angiotensin,</w:t>
            </w:r>
            <w:r>
              <w:rPr>
                <w:spacing w:val="4"/>
              </w:rPr>
              <w:t xml:space="preserve"> </w:t>
            </w:r>
            <w:r>
              <w:t>Bradykinin</w:t>
            </w:r>
            <w:r>
              <w:rPr>
                <w:spacing w:val="-7"/>
              </w:rPr>
              <w:t xml:space="preserve"> </w:t>
            </w:r>
            <w:r>
              <w:t>and</w:t>
            </w:r>
            <w:r>
              <w:rPr>
                <w:spacing w:val="-4"/>
              </w:rPr>
              <w:t xml:space="preserve"> </w:t>
            </w:r>
            <w:r>
              <w:t>Substance</w:t>
            </w:r>
            <w:r>
              <w:rPr>
                <w:spacing w:val="-9"/>
              </w:rPr>
              <w:t xml:space="preserve"> </w:t>
            </w:r>
            <w:r>
              <w:t>P.</w:t>
            </w:r>
          </w:p>
        </w:tc>
        <w:tc>
          <w:tcPr>
            <w:tcW w:w="942" w:type="dxa"/>
          </w:tcPr>
          <w:p w14:paraId="060391DA" w14:textId="77777777" w:rsidR="00BA2644" w:rsidRDefault="00BA2644">
            <w:pPr>
              <w:pStyle w:val="TableParagraph"/>
              <w:ind w:left="0"/>
            </w:pPr>
          </w:p>
        </w:tc>
      </w:tr>
      <w:tr w:rsidR="00BA2644" w14:paraId="5D85FCC9" w14:textId="77777777">
        <w:trPr>
          <w:trHeight w:val="2025"/>
        </w:trPr>
        <w:tc>
          <w:tcPr>
            <w:tcW w:w="740" w:type="dxa"/>
          </w:tcPr>
          <w:p w14:paraId="59F86A47" w14:textId="43140608" w:rsidR="00BA2644" w:rsidRDefault="00034875">
            <w:pPr>
              <w:pStyle w:val="TableParagraph"/>
              <w:ind w:left="0"/>
            </w:pPr>
            <w:r>
              <w:tab/>
            </w:r>
          </w:p>
        </w:tc>
        <w:tc>
          <w:tcPr>
            <w:tcW w:w="7563" w:type="dxa"/>
          </w:tcPr>
          <w:p w14:paraId="2A11FCC9" w14:textId="77777777" w:rsidR="00BA2644" w:rsidRDefault="00B578E9">
            <w:pPr>
              <w:pStyle w:val="TableParagraph"/>
              <w:numPr>
                <w:ilvl w:val="0"/>
                <w:numId w:val="87"/>
              </w:numPr>
              <w:tabs>
                <w:tab w:val="left" w:pos="465"/>
                <w:tab w:val="left" w:pos="466"/>
              </w:tabs>
              <w:spacing w:line="247" w:lineRule="exact"/>
              <w:ind w:hanging="361"/>
            </w:pPr>
            <w:r>
              <w:t>Non-steroidal</w:t>
            </w:r>
            <w:r>
              <w:rPr>
                <w:spacing w:val="-9"/>
              </w:rPr>
              <w:t xml:space="preserve"> </w:t>
            </w:r>
            <w:r>
              <w:t>anti-inflammatory</w:t>
            </w:r>
            <w:r>
              <w:rPr>
                <w:spacing w:val="-9"/>
              </w:rPr>
              <w:t xml:space="preserve"> </w:t>
            </w:r>
            <w:r>
              <w:t>agents.</w:t>
            </w:r>
          </w:p>
          <w:p w14:paraId="0F1B8071" w14:textId="77777777" w:rsidR="00BA2644" w:rsidRDefault="00B578E9">
            <w:pPr>
              <w:pStyle w:val="TableParagraph"/>
              <w:numPr>
                <w:ilvl w:val="0"/>
                <w:numId w:val="87"/>
              </w:numPr>
              <w:tabs>
                <w:tab w:val="left" w:pos="465"/>
                <w:tab w:val="left" w:pos="466"/>
              </w:tabs>
              <w:spacing w:line="251" w:lineRule="exact"/>
              <w:ind w:hanging="361"/>
            </w:pPr>
            <w:r>
              <w:t>Anti-gout</w:t>
            </w:r>
            <w:r>
              <w:rPr>
                <w:spacing w:val="-1"/>
              </w:rPr>
              <w:t xml:space="preserve"> </w:t>
            </w:r>
            <w:r>
              <w:t>drugs.</w:t>
            </w:r>
          </w:p>
          <w:p w14:paraId="2D1B253A" w14:textId="77777777" w:rsidR="00BA2644" w:rsidRDefault="00B578E9">
            <w:pPr>
              <w:pStyle w:val="TableParagraph"/>
              <w:numPr>
                <w:ilvl w:val="0"/>
                <w:numId w:val="87"/>
              </w:numPr>
              <w:tabs>
                <w:tab w:val="left" w:pos="465"/>
                <w:tab w:val="left" w:pos="466"/>
              </w:tabs>
              <w:spacing w:before="1" w:line="251" w:lineRule="exact"/>
              <w:ind w:hanging="361"/>
            </w:pPr>
            <w:r>
              <w:t>Cytokines</w:t>
            </w:r>
          </w:p>
          <w:p w14:paraId="056FE210" w14:textId="77777777" w:rsidR="00BA2644" w:rsidRDefault="00B578E9">
            <w:pPr>
              <w:pStyle w:val="TableParagraph"/>
              <w:numPr>
                <w:ilvl w:val="0"/>
                <w:numId w:val="87"/>
              </w:numPr>
              <w:tabs>
                <w:tab w:val="left" w:pos="465"/>
                <w:tab w:val="left" w:pos="466"/>
              </w:tabs>
              <w:spacing w:line="250" w:lineRule="exact"/>
              <w:ind w:hanging="361"/>
            </w:pPr>
            <w:r>
              <w:t>Histamine,</w:t>
            </w:r>
            <w:r>
              <w:rPr>
                <w:spacing w:val="-1"/>
              </w:rPr>
              <w:t xml:space="preserve"> </w:t>
            </w:r>
            <w:r>
              <w:t>5-HT</w:t>
            </w:r>
            <w:r>
              <w:rPr>
                <w:spacing w:val="-8"/>
              </w:rPr>
              <w:t xml:space="preserve"> </w:t>
            </w:r>
            <w:r>
              <w:t>and</w:t>
            </w:r>
            <w:r>
              <w:rPr>
                <w:spacing w:val="-12"/>
              </w:rPr>
              <w:t xml:space="preserve"> </w:t>
            </w:r>
            <w:r>
              <w:t>their</w:t>
            </w:r>
            <w:r>
              <w:rPr>
                <w:spacing w:val="-1"/>
              </w:rPr>
              <w:t xml:space="preserve"> </w:t>
            </w:r>
            <w:r>
              <w:t>antagonists.</w:t>
            </w:r>
          </w:p>
          <w:p w14:paraId="304037EF" w14:textId="77777777" w:rsidR="00BA2644" w:rsidRDefault="00B578E9">
            <w:pPr>
              <w:pStyle w:val="TableParagraph"/>
              <w:numPr>
                <w:ilvl w:val="0"/>
                <w:numId w:val="87"/>
              </w:numPr>
              <w:tabs>
                <w:tab w:val="left" w:pos="465"/>
                <w:tab w:val="left" w:pos="466"/>
              </w:tabs>
              <w:spacing w:line="251" w:lineRule="exact"/>
              <w:ind w:hanging="361"/>
            </w:pPr>
            <w:r>
              <w:t>Prostaglandins,</w:t>
            </w:r>
            <w:r>
              <w:rPr>
                <w:spacing w:val="-2"/>
              </w:rPr>
              <w:t xml:space="preserve"> </w:t>
            </w:r>
            <w:r>
              <w:t>Thromboxanes</w:t>
            </w:r>
            <w:r>
              <w:rPr>
                <w:spacing w:val="-4"/>
              </w:rPr>
              <w:t xml:space="preserve"> </w:t>
            </w:r>
            <w:r>
              <w:t>and</w:t>
            </w:r>
            <w:r>
              <w:rPr>
                <w:spacing w:val="-12"/>
              </w:rPr>
              <w:t xml:space="preserve"> </w:t>
            </w:r>
            <w:r>
              <w:t>Leukotrienes.</w:t>
            </w:r>
          </w:p>
          <w:p w14:paraId="2AAEA78A" w14:textId="77777777" w:rsidR="00BA2644" w:rsidRDefault="00B578E9">
            <w:pPr>
              <w:pStyle w:val="TableParagraph"/>
              <w:numPr>
                <w:ilvl w:val="0"/>
                <w:numId w:val="87"/>
              </w:numPr>
              <w:tabs>
                <w:tab w:val="left" w:pos="465"/>
                <w:tab w:val="left" w:pos="466"/>
              </w:tabs>
              <w:spacing w:before="7" w:line="251" w:lineRule="exact"/>
              <w:ind w:hanging="361"/>
            </w:pPr>
            <w:r>
              <w:t>Angiotensin,</w:t>
            </w:r>
            <w:r>
              <w:rPr>
                <w:spacing w:val="9"/>
              </w:rPr>
              <w:t xml:space="preserve"> </w:t>
            </w:r>
            <w:r>
              <w:t>Bradykinin</w:t>
            </w:r>
            <w:r>
              <w:rPr>
                <w:spacing w:val="-7"/>
              </w:rPr>
              <w:t xml:space="preserve"> </w:t>
            </w:r>
            <w:r>
              <w:t>and</w:t>
            </w:r>
            <w:r>
              <w:rPr>
                <w:spacing w:val="-8"/>
              </w:rPr>
              <w:t xml:space="preserve"> </w:t>
            </w:r>
            <w:r>
              <w:t>Substance</w:t>
            </w:r>
            <w:r>
              <w:rPr>
                <w:spacing w:val="-9"/>
              </w:rPr>
              <w:t xml:space="preserve"> </w:t>
            </w:r>
            <w:r>
              <w:t>P.</w:t>
            </w:r>
          </w:p>
          <w:p w14:paraId="095E1933" w14:textId="77777777" w:rsidR="00BA2644" w:rsidRDefault="00B578E9">
            <w:pPr>
              <w:pStyle w:val="TableParagraph"/>
              <w:numPr>
                <w:ilvl w:val="0"/>
                <w:numId w:val="87"/>
              </w:numPr>
              <w:tabs>
                <w:tab w:val="left" w:pos="465"/>
                <w:tab w:val="left" w:pos="466"/>
              </w:tabs>
              <w:spacing w:line="245" w:lineRule="exact"/>
              <w:ind w:hanging="361"/>
            </w:pPr>
            <w:r>
              <w:t>Non-steroidal</w:t>
            </w:r>
            <w:r>
              <w:rPr>
                <w:spacing w:val="-9"/>
              </w:rPr>
              <w:t xml:space="preserve"> </w:t>
            </w:r>
            <w:r>
              <w:t>anti-inflammatory</w:t>
            </w:r>
            <w:r>
              <w:rPr>
                <w:spacing w:val="-9"/>
              </w:rPr>
              <w:t xml:space="preserve"> </w:t>
            </w:r>
            <w:r>
              <w:t>agents.</w:t>
            </w:r>
          </w:p>
          <w:p w14:paraId="79F9789D" w14:textId="77777777" w:rsidR="00BA2644" w:rsidRDefault="00B578E9">
            <w:pPr>
              <w:pStyle w:val="TableParagraph"/>
              <w:numPr>
                <w:ilvl w:val="0"/>
                <w:numId w:val="87"/>
              </w:numPr>
              <w:tabs>
                <w:tab w:val="left" w:pos="465"/>
                <w:tab w:val="left" w:pos="466"/>
              </w:tabs>
              <w:spacing w:line="246" w:lineRule="exact"/>
              <w:ind w:hanging="361"/>
            </w:pPr>
            <w:r>
              <w:t>Antirheumatic</w:t>
            </w:r>
            <w:r>
              <w:rPr>
                <w:spacing w:val="-9"/>
              </w:rPr>
              <w:t xml:space="preserve"> </w:t>
            </w:r>
            <w:r>
              <w:t>drugs.</w:t>
            </w:r>
          </w:p>
        </w:tc>
        <w:tc>
          <w:tcPr>
            <w:tcW w:w="942" w:type="dxa"/>
          </w:tcPr>
          <w:p w14:paraId="72951CFD" w14:textId="77777777" w:rsidR="00BA2644" w:rsidRDefault="00BA2644">
            <w:pPr>
              <w:pStyle w:val="TableParagraph"/>
              <w:ind w:left="0"/>
            </w:pPr>
          </w:p>
        </w:tc>
      </w:tr>
      <w:tr w:rsidR="00BA2644" w14:paraId="3AC1FCDB" w14:textId="77777777">
        <w:trPr>
          <w:trHeight w:val="254"/>
        </w:trPr>
        <w:tc>
          <w:tcPr>
            <w:tcW w:w="740" w:type="dxa"/>
          </w:tcPr>
          <w:p w14:paraId="783F93FE" w14:textId="77777777" w:rsidR="00BA2644" w:rsidRDefault="00B578E9">
            <w:pPr>
              <w:pStyle w:val="TableParagraph"/>
              <w:spacing w:line="234" w:lineRule="exact"/>
              <w:ind w:left="13"/>
              <w:jc w:val="center"/>
              <w:rPr>
                <w:b/>
              </w:rPr>
            </w:pPr>
            <w:r>
              <w:rPr>
                <w:b/>
              </w:rPr>
              <w:lastRenderedPageBreak/>
              <w:t>4</w:t>
            </w:r>
          </w:p>
        </w:tc>
        <w:tc>
          <w:tcPr>
            <w:tcW w:w="7563" w:type="dxa"/>
          </w:tcPr>
          <w:p w14:paraId="3A1D6378" w14:textId="7B32F0B4" w:rsidR="00BA2644" w:rsidRDefault="00B578E9">
            <w:pPr>
              <w:pStyle w:val="TableParagraph"/>
              <w:spacing w:line="234" w:lineRule="exact"/>
              <w:rPr>
                <w:b/>
              </w:rPr>
            </w:pPr>
            <w:r>
              <w:rPr>
                <w:b/>
              </w:rPr>
              <w:t>UNIT</w:t>
            </w:r>
            <w:r>
              <w:rPr>
                <w:b/>
                <w:spacing w:val="8"/>
              </w:rPr>
              <w:t xml:space="preserve"> </w:t>
            </w:r>
            <w:r w:rsidR="00882872">
              <w:rPr>
                <w:b/>
              </w:rPr>
              <w:t>–</w:t>
            </w:r>
            <w:r>
              <w:rPr>
                <w:b/>
                <w:spacing w:val="-4"/>
              </w:rPr>
              <w:t xml:space="preserve"> </w:t>
            </w:r>
            <w:r>
              <w:rPr>
                <w:b/>
              </w:rPr>
              <w:t>IV</w:t>
            </w:r>
          </w:p>
        </w:tc>
        <w:tc>
          <w:tcPr>
            <w:tcW w:w="942" w:type="dxa"/>
          </w:tcPr>
          <w:p w14:paraId="147DD786" w14:textId="77777777" w:rsidR="00BA2644" w:rsidRDefault="00B578E9">
            <w:pPr>
              <w:pStyle w:val="TableParagraph"/>
              <w:spacing w:line="234" w:lineRule="exact"/>
              <w:ind w:left="364"/>
              <w:rPr>
                <w:b/>
              </w:rPr>
            </w:pPr>
            <w:r>
              <w:rPr>
                <w:b/>
              </w:rPr>
              <w:t>08</w:t>
            </w:r>
          </w:p>
        </w:tc>
      </w:tr>
      <w:tr w:rsidR="00BA2644" w14:paraId="0F21353E" w14:textId="77777777">
        <w:trPr>
          <w:trHeight w:val="2025"/>
        </w:trPr>
        <w:tc>
          <w:tcPr>
            <w:tcW w:w="740" w:type="dxa"/>
          </w:tcPr>
          <w:p w14:paraId="3F0E3AD8" w14:textId="77777777" w:rsidR="00BA2644" w:rsidRDefault="00BA2644">
            <w:pPr>
              <w:pStyle w:val="TableParagraph"/>
              <w:ind w:left="0"/>
            </w:pPr>
          </w:p>
        </w:tc>
        <w:tc>
          <w:tcPr>
            <w:tcW w:w="7563" w:type="dxa"/>
          </w:tcPr>
          <w:p w14:paraId="1FF44FC8" w14:textId="77777777" w:rsidR="00BA2644" w:rsidRDefault="00B578E9">
            <w:pPr>
              <w:pStyle w:val="TableParagraph"/>
              <w:spacing w:line="247" w:lineRule="exact"/>
              <w:rPr>
                <w:b/>
              </w:rPr>
            </w:pPr>
            <w:r>
              <w:rPr>
                <w:b/>
              </w:rPr>
              <w:t>Pharmacology of</w:t>
            </w:r>
            <w:r>
              <w:rPr>
                <w:b/>
                <w:spacing w:val="-9"/>
              </w:rPr>
              <w:t xml:space="preserve"> </w:t>
            </w:r>
            <w:r>
              <w:rPr>
                <w:b/>
              </w:rPr>
              <w:t>drugs</w:t>
            </w:r>
            <w:r>
              <w:rPr>
                <w:b/>
                <w:spacing w:val="2"/>
              </w:rPr>
              <w:t xml:space="preserve"> </w:t>
            </w:r>
            <w:r>
              <w:rPr>
                <w:b/>
              </w:rPr>
              <w:t>acting</w:t>
            </w:r>
            <w:r>
              <w:rPr>
                <w:b/>
                <w:spacing w:val="1"/>
              </w:rPr>
              <w:t xml:space="preserve"> </w:t>
            </w:r>
            <w:r>
              <w:rPr>
                <w:b/>
              </w:rPr>
              <w:t>on</w:t>
            </w:r>
            <w:r>
              <w:rPr>
                <w:b/>
                <w:spacing w:val="-11"/>
              </w:rPr>
              <w:t xml:space="preserve"> </w:t>
            </w:r>
            <w:r>
              <w:rPr>
                <w:b/>
              </w:rPr>
              <w:t>endocrine</w:t>
            </w:r>
            <w:r>
              <w:rPr>
                <w:b/>
                <w:spacing w:val="-1"/>
              </w:rPr>
              <w:t xml:space="preserve"> </w:t>
            </w:r>
            <w:r>
              <w:rPr>
                <w:b/>
              </w:rPr>
              <w:t>system</w:t>
            </w:r>
          </w:p>
          <w:p w14:paraId="7AA560ED" w14:textId="77777777" w:rsidR="00BA2644" w:rsidRDefault="00B578E9">
            <w:pPr>
              <w:pStyle w:val="TableParagraph"/>
              <w:numPr>
                <w:ilvl w:val="0"/>
                <w:numId w:val="86"/>
              </w:numPr>
              <w:tabs>
                <w:tab w:val="left" w:pos="465"/>
                <w:tab w:val="left" w:pos="466"/>
              </w:tabs>
              <w:spacing w:line="250" w:lineRule="exact"/>
              <w:ind w:hanging="361"/>
            </w:pPr>
            <w:r>
              <w:t>Basic</w:t>
            </w:r>
            <w:r>
              <w:rPr>
                <w:spacing w:val="-7"/>
              </w:rPr>
              <w:t xml:space="preserve"> </w:t>
            </w:r>
            <w:r>
              <w:t>concepts</w:t>
            </w:r>
            <w:r>
              <w:rPr>
                <w:spacing w:val="-1"/>
              </w:rPr>
              <w:t xml:space="preserve"> </w:t>
            </w:r>
            <w:r>
              <w:t>in</w:t>
            </w:r>
            <w:r>
              <w:rPr>
                <w:spacing w:val="-10"/>
              </w:rPr>
              <w:t xml:space="preserve"> </w:t>
            </w:r>
            <w:r>
              <w:t>endocrine</w:t>
            </w:r>
            <w:r>
              <w:rPr>
                <w:spacing w:val="-11"/>
              </w:rPr>
              <w:t xml:space="preserve"> </w:t>
            </w:r>
            <w:r>
              <w:t>pharmacology.</w:t>
            </w:r>
          </w:p>
          <w:p w14:paraId="358469EC" w14:textId="77777777" w:rsidR="00BA2644" w:rsidRDefault="00B578E9">
            <w:pPr>
              <w:pStyle w:val="TableParagraph"/>
              <w:numPr>
                <w:ilvl w:val="0"/>
                <w:numId w:val="86"/>
              </w:numPr>
              <w:tabs>
                <w:tab w:val="left" w:pos="466"/>
              </w:tabs>
              <w:spacing w:line="251" w:lineRule="exact"/>
              <w:ind w:hanging="361"/>
            </w:pPr>
            <w:r>
              <w:t>Anterior Pituitary</w:t>
            </w:r>
            <w:r>
              <w:rPr>
                <w:spacing w:val="-9"/>
              </w:rPr>
              <w:t xml:space="preserve"> </w:t>
            </w:r>
            <w:r>
              <w:t>hormones-</w:t>
            </w:r>
            <w:r>
              <w:rPr>
                <w:spacing w:val="-8"/>
              </w:rPr>
              <w:t xml:space="preserve"> </w:t>
            </w:r>
            <w:r>
              <w:t>analogues</w:t>
            </w:r>
            <w:r>
              <w:rPr>
                <w:spacing w:val="-1"/>
              </w:rPr>
              <w:t xml:space="preserve"> </w:t>
            </w:r>
            <w:r>
              <w:t>and</w:t>
            </w:r>
            <w:r>
              <w:rPr>
                <w:spacing w:val="-10"/>
              </w:rPr>
              <w:t xml:space="preserve"> </w:t>
            </w:r>
            <w:r>
              <w:t>their</w:t>
            </w:r>
            <w:r>
              <w:rPr>
                <w:spacing w:val="1"/>
              </w:rPr>
              <w:t xml:space="preserve"> </w:t>
            </w:r>
            <w:r>
              <w:t>inhibitors.</w:t>
            </w:r>
          </w:p>
          <w:p w14:paraId="33E04619" w14:textId="77777777" w:rsidR="00BA2644" w:rsidRDefault="00B578E9">
            <w:pPr>
              <w:pStyle w:val="TableParagraph"/>
              <w:numPr>
                <w:ilvl w:val="0"/>
                <w:numId w:val="86"/>
              </w:numPr>
              <w:tabs>
                <w:tab w:val="left" w:pos="465"/>
                <w:tab w:val="left" w:pos="466"/>
              </w:tabs>
              <w:spacing w:before="2" w:line="251" w:lineRule="exact"/>
              <w:ind w:hanging="361"/>
            </w:pPr>
            <w:r>
              <w:t>Thyroid</w:t>
            </w:r>
            <w:r>
              <w:rPr>
                <w:spacing w:val="-10"/>
              </w:rPr>
              <w:t xml:space="preserve"> </w:t>
            </w:r>
            <w:r>
              <w:t>hormones-</w:t>
            </w:r>
            <w:r>
              <w:rPr>
                <w:spacing w:val="-3"/>
              </w:rPr>
              <w:t xml:space="preserve"> </w:t>
            </w:r>
            <w:r>
              <w:t>analogues</w:t>
            </w:r>
            <w:r>
              <w:rPr>
                <w:spacing w:val="-2"/>
              </w:rPr>
              <w:t xml:space="preserve"> </w:t>
            </w:r>
            <w:r>
              <w:t>and</w:t>
            </w:r>
            <w:r>
              <w:rPr>
                <w:spacing w:val="-9"/>
              </w:rPr>
              <w:t xml:space="preserve"> </w:t>
            </w:r>
            <w:r>
              <w:t>their</w:t>
            </w:r>
            <w:r>
              <w:rPr>
                <w:spacing w:val="6"/>
              </w:rPr>
              <w:t xml:space="preserve"> </w:t>
            </w:r>
            <w:r>
              <w:t>inhibitors.</w:t>
            </w:r>
          </w:p>
          <w:p w14:paraId="3DEDEBDF" w14:textId="77777777" w:rsidR="00BA2644" w:rsidRDefault="00B578E9">
            <w:pPr>
              <w:pStyle w:val="TableParagraph"/>
              <w:numPr>
                <w:ilvl w:val="0"/>
                <w:numId w:val="86"/>
              </w:numPr>
              <w:tabs>
                <w:tab w:val="left" w:pos="466"/>
              </w:tabs>
              <w:ind w:right="531"/>
            </w:pPr>
            <w:r>
              <w:t>Hormones regulating plasma calcium level - Parathormone, calcitonin and</w:t>
            </w:r>
            <w:r>
              <w:rPr>
                <w:spacing w:val="-52"/>
              </w:rPr>
              <w:t xml:space="preserve"> </w:t>
            </w:r>
            <w:r>
              <w:t>Vitamin-D.</w:t>
            </w:r>
          </w:p>
          <w:p w14:paraId="6B7EAC17" w14:textId="77777777" w:rsidR="00BA2644" w:rsidRDefault="00B578E9">
            <w:pPr>
              <w:pStyle w:val="TableParagraph"/>
              <w:numPr>
                <w:ilvl w:val="0"/>
                <w:numId w:val="86"/>
              </w:numPr>
              <w:tabs>
                <w:tab w:val="left" w:pos="465"/>
                <w:tab w:val="left" w:pos="466"/>
              </w:tabs>
              <w:spacing w:before="1" w:line="249" w:lineRule="exact"/>
              <w:ind w:hanging="361"/>
            </w:pPr>
            <w:r>
              <w:t>Insulin,</w:t>
            </w:r>
            <w:r>
              <w:rPr>
                <w:spacing w:val="-1"/>
              </w:rPr>
              <w:t xml:space="preserve"> </w:t>
            </w:r>
            <w:r>
              <w:t>Oral</w:t>
            </w:r>
            <w:r>
              <w:rPr>
                <w:spacing w:val="-9"/>
              </w:rPr>
              <w:t xml:space="preserve"> </w:t>
            </w:r>
            <w:r>
              <w:t>Hypoglycemic</w:t>
            </w:r>
            <w:r>
              <w:rPr>
                <w:spacing w:val="-7"/>
              </w:rPr>
              <w:t xml:space="preserve"> </w:t>
            </w:r>
            <w:r>
              <w:t>agents</w:t>
            </w:r>
            <w:r>
              <w:rPr>
                <w:spacing w:val="-1"/>
              </w:rPr>
              <w:t xml:space="preserve"> </w:t>
            </w:r>
            <w:r>
              <w:t>and</w:t>
            </w:r>
            <w:r>
              <w:rPr>
                <w:spacing w:val="-11"/>
              </w:rPr>
              <w:t xml:space="preserve"> </w:t>
            </w:r>
            <w:r>
              <w:t>glucagon.</w:t>
            </w:r>
          </w:p>
          <w:p w14:paraId="759CE5A3" w14:textId="77777777" w:rsidR="00BA2644" w:rsidRDefault="00B578E9">
            <w:pPr>
              <w:pStyle w:val="TableParagraph"/>
              <w:numPr>
                <w:ilvl w:val="0"/>
                <w:numId w:val="86"/>
              </w:numPr>
              <w:tabs>
                <w:tab w:val="left" w:pos="465"/>
                <w:tab w:val="left" w:pos="466"/>
              </w:tabs>
              <w:spacing w:line="248" w:lineRule="exact"/>
              <w:ind w:hanging="361"/>
            </w:pPr>
            <w:r>
              <w:t>ACTH</w:t>
            </w:r>
            <w:r>
              <w:rPr>
                <w:spacing w:val="-5"/>
              </w:rPr>
              <w:t xml:space="preserve"> </w:t>
            </w:r>
            <w:r>
              <w:t>and</w:t>
            </w:r>
            <w:r>
              <w:rPr>
                <w:spacing w:val="-9"/>
              </w:rPr>
              <w:t xml:space="preserve"> </w:t>
            </w:r>
            <w:r>
              <w:t>corticosteroids.</w:t>
            </w:r>
          </w:p>
        </w:tc>
        <w:tc>
          <w:tcPr>
            <w:tcW w:w="942" w:type="dxa"/>
          </w:tcPr>
          <w:p w14:paraId="1F22A503" w14:textId="77777777" w:rsidR="00BA2644" w:rsidRDefault="00BA2644">
            <w:pPr>
              <w:pStyle w:val="TableParagraph"/>
              <w:ind w:left="0"/>
            </w:pPr>
          </w:p>
        </w:tc>
      </w:tr>
      <w:tr w:rsidR="00BA2644" w14:paraId="5E410933" w14:textId="77777777">
        <w:trPr>
          <w:trHeight w:val="249"/>
        </w:trPr>
        <w:tc>
          <w:tcPr>
            <w:tcW w:w="740" w:type="dxa"/>
          </w:tcPr>
          <w:p w14:paraId="08043423" w14:textId="77777777" w:rsidR="00BA2644" w:rsidRDefault="00B578E9">
            <w:pPr>
              <w:pStyle w:val="TableParagraph"/>
              <w:spacing w:line="229" w:lineRule="exact"/>
              <w:ind w:left="13"/>
              <w:jc w:val="center"/>
              <w:rPr>
                <w:b/>
              </w:rPr>
            </w:pPr>
            <w:r>
              <w:rPr>
                <w:b/>
              </w:rPr>
              <w:t>5</w:t>
            </w:r>
          </w:p>
        </w:tc>
        <w:tc>
          <w:tcPr>
            <w:tcW w:w="7563" w:type="dxa"/>
          </w:tcPr>
          <w:p w14:paraId="2450E76D" w14:textId="4B693996" w:rsidR="00BA2644" w:rsidRDefault="00B578E9">
            <w:pPr>
              <w:pStyle w:val="TableParagraph"/>
              <w:spacing w:line="229" w:lineRule="exact"/>
              <w:rPr>
                <w:b/>
              </w:rPr>
            </w:pPr>
            <w:r>
              <w:rPr>
                <w:b/>
              </w:rPr>
              <w:t>UNIT</w:t>
            </w:r>
            <w:r>
              <w:rPr>
                <w:b/>
                <w:spacing w:val="8"/>
              </w:rPr>
              <w:t xml:space="preserve"> </w:t>
            </w:r>
            <w:r w:rsidR="00882872">
              <w:rPr>
                <w:b/>
              </w:rPr>
              <w:t>–</w:t>
            </w:r>
            <w:r>
              <w:rPr>
                <w:b/>
                <w:spacing w:val="1"/>
              </w:rPr>
              <w:t xml:space="preserve"> </w:t>
            </w:r>
            <w:r>
              <w:rPr>
                <w:b/>
              </w:rPr>
              <w:t>V</w:t>
            </w:r>
          </w:p>
        </w:tc>
        <w:tc>
          <w:tcPr>
            <w:tcW w:w="942" w:type="dxa"/>
          </w:tcPr>
          <w:p w14:paraId="4ECB09BA" w14:textId="77777777" w:rsidR="00BA2644" w:rsidRDefault="00B578E9">
            <w:pPr>
              <w:pStyle w:val="TableParagraph"/>
              <w:spacing w:line="229" w:lineRule="exact"/>
              <w:ind w:left="364"/>
              <w:rPr>
                <w:b/>
              </w:rPr>
            </w:pPr>
            <w:r>
              <w:rPr>
                <w:b/>
              </w:rPr>
              <w:t>07</w:t>
            </w:r>
          </w:p>
        </w:tc>
      </w:tr>
      <w:tr w:rsidR="00BA2644" w14:paraId="28A026BE" w14:textId="77777777">
        <w:trPr>
          <w:trHeight w:val="1008"/>
        </w:trPr>
        <w:tc>
          <w:tcPr>
            <w:tcW w:w="740" w:type="dxa"/>
          </w:tcPr>
          <w:p w14:paraId="000AC133" w14:textId="77777777" w:rsidR="00BA2644" w:rsidRDefault="00B578E9">
            <w:pPr>
              <w:pStyle w:val="TableParagraph"/>
              <w:spacing w:before="1"/>
              <w:ind w:left="137" w:right="119"/>
              <w:jc w:val="center"/>
              <w:rPr>
                <w:b/>
              </w:rPr>
            </w:pPr>
            <w:r>
              <w:rPr>
                <w:b/>
              </w:rPr>
              <w:t>5.1</w:t>
            </w:r>
          </w:p>
        </w:tc>
        <w:tc>
          <w:tcPr>
            <w:tcW w:w="7563" w:type="dxa"/>
          </w:tcPr>
          <w:p w14:paraId="37A26292" w14:textId="77777777" w:rsidR="00BA2644" w:rsidRDefault="00B578E9">
            <w:pPr>
              <w:pStyle w:val="TableParagraph"/>
              <w:spacing w:line="248" w:lineRule="exact"/>
              <w:rPr>
                <w:b/>
              </w:rPr>
            </w:pPr>
            <w:r>
              <w:rPr>
                <w:b/>
              </w:rPr>
              <w:t>Pharmacology of</w:t>
            </w:r>
            <w:r>
              <w:rPr>
                <w:b/>
                <w:spacing w:val="-9"/>
              </w:rPr>
              <w:t xml:space="preserve"> </w:t>
            </w:r>
            <w:r>
              <w:rPr>
                <w:b/>
              </w:rPr>
              <w:t>drugs</w:t>
            </w:r>
            <w:r>
              <w:rPr>
                <w:b/>
                <w:spacing w:val="2"/>
              </w:rPr>
              <w:t xml:space="preserve"> </w:t>
            </w:r>
            <w:r>
              <w:rPr>
                <w:b/>
              </w:rPr>
              <w:t>acting</w:t>
            </w:r>
            <w:r>
              <w:rPr>
                <w:b/>
                <w:spacing w:val="1"/>
              </w:rPr>
              <w:t xml:space="preserve"> </w:t>
            </w:r>
            <w:r>
              <w:rPr>
                <w:b/>
              </w:rPr>
              <w:t>on</w:t>
            </w:r>
            <w:r>
              <w:rPr>
                <w:b/>
                <w:spacing w:val="-11"/>
              </w:rPr>
              <w:t xml:space="preserve"> </w:t>
            </w:r>
            <w:r>
              <w:rPr>
                <w:b/>
              </w:rPr>
              <w:t>endocrine</w:t>
            </w:r>
            <w:r>
              <w:rPr>
                <w:b/>
                <w:spacing w:val="-1"/>
              </w:rPr>
              <w:t xml:space="preserve"> </w:t>
            </w:r>
            <w:r>
              <w:rPr>
                <w:b/>
              </w:rPr>
              <w:t>system</w:t>
            </w:r>
          </w:p>
          <w:p w14:paraId="6BAC58D9" w14:textId="77777777" w:rsidR="00BA2644" w:rsidRDefault="00B578E9">
            <w:pPr>
              <w:pStyle w:val="TableParagraph"/>
              <w:numPr>
                <w:ilvl w:val="0"/>
                <w:numId w:val="85"/>
              </w:numPr>
              <w:tabs>
                <w:tab w:val="left" w:pos="465"/>
                <w:tab w:val="left" w:pos="466"/>
              </w:tabs>
              <w:spacing w:line="251" w:lineRule="exact"/>
              <w:ind w:hanging="361"/>
            </w:pPr>
            <w:r>
              <w:t>Androgens</w:t>
            </w:r>
            <w:r>
              <w:rPr>
                <w:spacing w:val="-3"/>
              </w:rPr>
              <w:t xml:space="preserve"> </w:t>
            </w:r>
            <w:r>
              <w:t>and</w:t>
            </w:r>
            <w:r>
              <w:rPr>
                <w:spacing w:val="-8"/>
              </w:rPr>
              <w:t xml:space="preserve"> </w:t>
            </w:r>
            <w:r>
              <w:t>Anabolic</w:t>
            </w:r>
            <w:r>
              <w:rPr>
                <w:spacing w:val="-9"/>
              </w:rPr>
              <w:t xml:space="preserve"> </w:t>
            </w:r>
            <w:r>
              <w:t>steroids.</w:t>
            </w:r>
          </w:p>
          <w:p w14:paraId="4DD97431" w14:textId="77777777" w:rsidR="00BA2644" w:rsidRDefault="00B578E9">
            <w:pPr>
              <w:pStyle w:val="TableParagraph"/>
              <w:numPr>
                <w:ilvl w:val="0"/>
                <w:numId w:val="85"/>
              </w:numPr>
              <w:tabs>
                <w:tab w:val="left" w:pos="466"/>
              </w:tabs>
              <w:spacing w:before="1" w:line="246" w:lineRule="exact"/>
              <w:ind w:hanging="361"/>
            </w:pPr>
            <w:r>
              <w:t>Estrogens,</w:t>
            </w:r>
            <w:r>
              <w:rPr>
                <w:spacing w:val="2"/>
              </w:rPr>
              <w:t xml:space="preserve"> </w:t>
            </w:r>
            <w:r>
              <w:t>progesterone</w:t>
            </w:r>
            <w:r>
              <w:rPr>
                <w:spacing w:val="-11"/>
              </w:rPr>
              <w:t xml:space="preserve"> </w:t>
            </w:r>
            <w:r>
              <w:t>and</w:t>
            </w:r>
            <w:r>
              <w:rPr>
                <w:spacing w:val="-10"/>
              </w:rPr>
              <w:t xml:space="preserve"> </w:t>
            </w:r>
            <w:r>
              <w:t>oral</w:t>
            </w:r>
            <w:r>
              <w:rPr>
                <w:spacing w:val="-9"/>
              </w:rPr>
              <w:t xml:space="preserve"> </w:t>
            </w:r>
            <w:r>
              <w:t>contraceptives.</w:t>
            </w:r>
          </w:p>
          <w:p w14:paraId="2A4B6347" w14:textId="77777777" w:rsidR="00BA2644" w:rsidRDefault="00B578E9">
            <w:pPr>
              <w:pStyle w:val="TableParagraph"/>
              <w:numPr>
                <w:ilvl w:val="0"/>
                <w:numId w:val="85"/>
              </w:numPr>
              <w:tabs>
                <w:tab w:val="left" w:pos="465"/>
                <w:tab w:val="left" w:pos="466"/>
              </w:tabs>
              <w:spacing w:line="241" w:lineRule="exact"/>
              <w:ind w:hanging="361"/>
            </w:pPr>
            <w:r>
              <w:t>Drugs</w:t>
            </w:r>
            <w:r>
              <w:rPr>
                <w:spacing w:val="3"/>
              </w:rPr>
              <w:t xml:space="preserve"> </w:t>
            </w:r>
            <w:r>
              <w:t>acting</w:t>
            </w:r>
            <w:r>
              <w:rPr>
                <w:spacing w:val="-2"/>
              </w:rPr>
              <w:t xml:space="preserve"> </w:t>
            </w:r>
            <w:r>
              <w:t>on</w:t>
            </w:r>
            <w:r>
              <w:rPr>
                <w:spacing w:val="-7"/>
              </w:rPr>
              <w:t xml:space="preserve"> </w:t>
            </w:r>
            <w:r>
              <w:t>the</w:t>
            </w:r>
            <w:r>
              <w:rPr>
                <w:spacing w:val="-9"/>
              </w:rPr>
              <w:t xml:space="preserve"> </w:t>
            </w:r>
            <w:r>
              <w:t>uterus.</w:t>
            </w:r>
          </w:p>
        </w:tc>
        <w:tc>
          <w:tcPr>
            <w:tcW w:w="942" w:type="dxa"/>
          </w:tcPr>
          <w:p w14:paraId="292C6EB7" w14:textId="77777777" w:rsidR="00BA2644" w:rsidRDefault="00B578E9">
            <w:pPr>
              <w:pStyle w:val="TableParagraph"/>
              <w:spacing w:line="249" w:lineRule="exact"/>
              <w:ind w:left="416"/>
            </w:pPr>
            <w:r>
              <w:t>4</w:t>
            </w:r>
          </w:p>
        </w:tc>
      </w:tr>
      <w:tr w:rsidR="00BA2644" w14:paraId="7B0FE446" w14:textId="77777777">
        <w:trPr>
          <w:trHeight w:val="1271"/>
        </w:trPr>
        <w:tc>
          <w:tcPr>
            <w:tcW w:w="740" w:type="dxa"/>
          </w:tcPr>
          <w:p w14:paraId="22FB0CB5" w14:textId="77777777" w:rsidR="00BA2644" w:rsidRDefault="00B578E9">
            <w:pPr>
              <w:pStyle w:val="TableParagraph"/>
              <w:spacing w:before="1"/>
              <w:ind w:left="137" w:right="119"/>
              <w:jc w:val="center"/>
              <w:rPr>
                <w:b/>
              </w:rPr>
            </w:pPr>
            <w:r>
              <w:rPr>
                <w:b/>
              </w:rPr>
              <w:t>5.2</w:t>
            </w:r>
          </w:p>
        </w:tc>
        <w:tc>
          <w:tcPr>
            <w:tcW w:w="7563" w:type="dxa"/>
          </w:tcPr>
          <w:p w14:paraId="142352C0" w14:textId="77777777" w:rsidR="00BA2644" w:rsidRDefault="00B578E9">
            <w:pPr>
              <w:pStyle w:val="TableParagraph"/>
              <w:spacing w:before="1" w:line="251" w:lineRule="exact"/>
              <w:rPr>
                <w:b/>
              </w:rPr>
            </w:pPr>
            <w:r>
              <w:rPr>
                <w:b/>
              </w:rPr>
              <w:t>Bioassays</w:t>
            </w:r>
          </w:p>
          <w:p w14:paraId="2A2A3ECE" w14:textId="77777777" w:rsidR="00BA2644" w:rsidRDefault="00B578E9">
            <w:pPr>
              <w:pStyle w:val="TableParagraph"/>
              <w:numPr>
                <w:ilvl w:val="0"/>
                <w:numId w:val="84"/>
              </w:numPr>
              <w:tabs>
                <w:tab w:val="left" w:pos="465"/>
                <w:tab w:val="left" w:pos="466"/>
              </w:tabs>
              <w:spacing w:line="250" w:lineRule="exact"/>
              <w:ind w:hanging="361"/>
            </w:pPr>
            <w:r>
              <w:t>Principles</w:t>
            </w:r>
            <w:r>
              <w:rPr>
                <w:spacing w:val="-1"/>
              </w:rPr>
              <w:t xml:space="preserve"> </w:t>
            </w:r>
            <w:r>
              <w:t>and</w:t>
            </w:r>
            <w:r>
              <w:rPr>
                <w:spacing w:val="-11"/>
              </w:rPr>
              <w:t xml:space="preserve"> </w:t>
            </w:r>
            <w:r>
              <w:t>applications</w:t>
            </w:r>
            <w:r>
              <w:rPr>
                <w:spacing w:val="-1"/>
              </w:rPr>
              <w:t xml:space="preserve"> </w:t>
            </w:r>
            <w:r>
              <w:t>of</w:t>
            </w:r>
            <w:r>
              <w:rPr>
                <w:spacing w:val="-8"/>
              </w:rPr>
              <w:t xml:space="preserve"> </w:t>
            </w:r>
            <w:r>
              <w:t>bioassays.</w:t>
            </w:r>
          </w:p>
          <w:p w14:paraId="31B84160" w14:textId="77777777" w:rsidR="00BA2644" w:rsidRDefault="00B578E9">
            <w:pPr>
              <w:pStyle w:val="TableParagraph"/>
              <w:numPr>
                <w:ilvl w:val="0"/>
                <w:numId w:val="84"/>
              </w:numPr>
              <w:tabs>
                <w:tab w:val="left" w:pos="466"/>
              </w:tabs>
              <w:spacing w:line="250" w:lineRule="exact"/>
              <w:ind w:hanging="361"/>
            </w:pPr>
            <w:r>
              <w:t>Types</w:t>
            </w:r>
            <w:r>
              <w:rPr>
                <w:spacing w:val="-2"/>
              </w:rPr>
              <w:t xml:space="preserve"> </w:t>
            </w:r>
            <w:r>
              <w:t>of</w:t>
            </w:r>
            <w:r>
              <w:rPr>
                <w:spacing w:val="-2"/>
              </w:rPr>
              <w:t xml:space="preserve"> </w:t>
            </w:r>
            <w:r>
              <w:t>bioassays.</w:t>
            </w:r>
          </w:p>
          <w:p w14:paraId="04B0BFDE" w14:textId="77777777" w:rsidR="00BA2644" w:rsidRDefault="00B578E9">
            <w:pPr>
              <w:pStyle w:val="TableParagraph"/>
              <w:numPr>
                <w:ilvl w:val="0"/>
                <w:numId w:val="84"/>
              </w:numPr>
              <w:tabs>
                <w:tab w:val="left" w:pos="465"/>
                <w:tab w:val="left" w:pos="466"/>
              </w:tabs>
              <w:spacing w:line="254" w:lineRule="exact"/>
              <w:ind w:right="131"/>
            </w:pPr>
            <w:r>
              <w:t>Bioassay</w:t>
            </w:r>
            <w:r>
              <w:rPr>
                <w:spacing w:val="24"/>
              </w:rPr>
              <w:t xml:space="preserve"> </w:t>
            </w:r>
            <w:r>
              <w:t>of</w:t>
            </w:r>
            <w:r>
              <w:rPr>
                <w:spacing w:val="32"/>
              </w:rPr>
              <w:t xml:space="preserve"> </w:t>
            </w:r>
            <w:r>
              <w:t>insulin,</w:t>
            </w:r>
            <w:r>
              <w:rPr>
                <w:spacing w:val="36"/>
              </w:rPr>
              <w:t xml:space="preserve"> </w:t>
            </w:r>
            <w:r>
              <w:t>oxytocin,</w:t>
            </w:r>
            <w:r>
              <w:rPr>
                <w:spacing w:val="36"/>
              </w:rPr>
              <w:t xml:space="preserve"> </w:t>
            </w:r>
            <w:r>
              <w:t>vasopressin,</w:t>
            </w:r>
            <w:r>
              <w:rPr>
                <w:spacing w:val="40"/>
              </w:rPr>
              <w:t xml:space="preserve"> </w:t>
            </w:r>
            <w:r>
              <w:t>ACTH,</w:t>
            </w:r>
            <w:r>
              <w:rPr>
                <w:spacing w:val="32"/>
              </w:rPr>
              <w:t xml:space="preserve"> </w:t>
            </w:r>
            <w:r>
              <w:t>d-tubocurarine,</w:t>
            </w:r>
            <w:r>
              <w:rPr>
                <w:spacing w:val="40"/>
              </w:rPr>
              <w:t xml:space="preserve"> </w:t>
            </w:r>
            <w:r>
              <w:t>digitalis,</w:t>
            </w:r>
            <w:r>
              <w:rPr>
                <w:spacing w:val="-52"/>
              </w:rPr>
              <w:t xml:space="preserve"> </w:t>
            </w:r>
            <w:r>
              <w:t>histamine</w:t>
            </w:r>
            <w:r>
              <w:rPr>
                <w:spacing w:val="-9"/>
              </w:rPr>
              <w:t xml:space="preserve"> </w:t>
            </w:r>
            <w:r>
              <w:t>and</w:t>
            </w:r>
            <w:r>
              <w:rPr>
                <w:spacing w:val="-7"/>
              </w:rPr>
              <w:t xml:space="preserve"> </w:t>
            </w:r>
            <w:r>
              <w:t>5-HT.</w:t>
            </w:r>
          </w:p>
        </w:tc>
        <w:tc>
          <w:tcPr>
            <w:tcW w:w="942" w:type="dxa"/>
          </w:tcPr>
          <w:p w14:paraId="0BBD5FC6" w14:textId="77777777" w:rsidR="00BA2644" w:rsidRDefault="00B578E9">
            <w:pPr>
              <w:pStyle w:val="TableParagraph"/>
              <w:spacing w:line="249" w:lineRule="exact"/>
              <w:ind w:left="416"/>
            </w:pPr>
            <w:r>
              <w:t>3</w:t>
            </w:r>
          </w:p>
        </w:tc>
      </w:tr>
      <w:tr w:rsidR="00BA2644" w14:paraId="515F6FB8" w14:textId="77777777">
        <w:trPr>
          <w:trHeight w:val="249"/>
        </w:trPr>
        <w:tc>
          <w:tcPr>
            <w:tcW w:w="740" w:type="dxa"/>
          </w:tcPr>
          <w:p w14:paraId="2BB55E39" w14:textId="77777777" w:rsidR="00BA2644" w:rsidRDefault="00BA2644">
            <w:pPr>
              <w:pStyle w:val="TableParagraph"/>
              <w:ind w:left="0"/>
              <w:rPr>
                <w:sz w:val="18"/>
              </w:rPr>
            </w:pPr>
          </w:p>
        </w:tc>
        <w:tc>
          <w:tcPr>
            <w:tcW w:w="7563" w:type="dxa"/>
          </w:tcPr>
          <w:p w14:paraId="67EC6FDF" w14:textId="77777777" w:rsidR="00BA2644" w:rsidRDefault="00B578E9">
            <w:pPr>
              <w:pStyle w:val="TableParagraph"/>
              <w:spacing w:line="229" w:lineRule="exact"/>
              <w:rPr>
                <w:b/>
              </w:rPr>
            </w:pPr>
            <w:r>
              <w:rPr>
                <w:b/>
              </w:rPr>
              <w:t>TOTAL</w:t>
            </w:r>
          </w:p>
        </w:tc>
        <w:tc>
          <w:tcPr>
            <w:tcW w:w="942" w:type="dxa"/>
          </w:tcPr>
          <w:p w14:paraId="748C9C91" w14:textId="77777777" w:rsidR="00BA2644" w:rsidRDefault="00B578E9">
            <w:pPr>
              <w:pStyle w:val="TableParagraph"/>
              <w:spacing w:line="229" w:lineRule="exact"/>
              <w:ind w:left="364"/>
              <w:rPr>
                <w:b/>
              </w:rPr>
            </w:pPr>
            <w:r>
              <w:rPr>
                <w:b/>
              </w:rPr>
              <w:t>45</w:t>
            </w:r>
          </w:p>
        </w:tc>
      </w:tr>
    </w:tbl>
    <w:p w14:paraId="554DC839" w14:textId="77777777" w:rsidR="00BA2644" w:rsidRDefault="00BA2644">
      <w:pPr>
        <w:pStyle w:val="BodyText"/>
        <w:spacing w:before="4"/>
        <w:rPr>
          <w:sz w:val="13"/>
        </w:rPr>
      </w:pPr>
    </w:p>
    <w:p w14:paraId="24071F81" w14:textId="5ED1193D" w:rsidR="00BA2644" w:rsidRDefault="00B578E9">
      <w:pPr>
        <w:pStyle w:val="Heading3"/>
        <w:spacing w:before="92" w:line="240" w:lineRule="auto"/>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405067D0" w14:textId="77777777" w:rsidR="00BA2644" w:rsidRDefault="00B578E9">
      <w:pPr>
        <w:pStyle w:val="ListParagraph"/>
        <w:numPr>
          <w:ilvl w:val="0"/>
          <w:numId w:val="83"/>
        </w:numPr>
        <w:tabs>
          <w:tab w:val="left" w:pos="815"/>
        </w:tabs>
        <w:spacing w:before="1" w:line="242" w:lineRule="auto"/>
        <w:ind w:right="1510"/>
      </w:pPr>
      <w:r>
        <w:t>Rang H. P., Dale M. M., Ritter J. M., Flower R. J., Rang and Dale’s Pharmacology, 9</w:t>
      </w:r>
      <w:r>
        <w:rPr>
          <w:vertAlign w:val="superscript"/>
        </w:rPr>
        <w:t>th</w:t>
      </w:r>
      <w:r>
        <w:t xml:space="preserve"> edition,</w:t>
      </w:r>
      <w:r>
        <w:rPr>
          <w:spacing w:val="-52"/>
        </w:rPr>
        <w:t xml:space="preserve"> </w:t>
      </w:r>
      <w:r>
        <w:t>Churchill</w:t>
      </w:r>
      <w:r>
        <w:rPr>
          <w:spacing w:val="-2"/>
        </w:rPr>
        <w:t xml:space="preserve"> </w:t>
      </w:r>
      <w:r>
        <w:t>Livingstone</w:t>
      </w:r>
      <w:r>
        <w:rPr>
          <w:spacing w:val="-9"/>
        </w:rPr>
        <w:t xml:space="preserve"> </w:t>
      </w:r>
      <w:r>
        <w:t>Elsevier.,</w:t>
      </w:r>
      <w:r>
        <w:rPr>
          <w:spacing w:val="11"/>
        </w:rPr>
        <w:t xml:space="preserve"> </w:t>
      </w:r>
      <w:r>
        <w:t>2019.</w:t>
      </w:r>
    </w:p>
    <w:p w14:paraId="67AB6922" w14:textId="77777777" w:rsidR="00BA2644" w:rsidRDefault="00B578E9">
      <w:pPr>
        <w:pStyle w:val="ListParagraph"/>
        <w:numPr>
          <w:ilvl w:val="0"/>
          <w:numId w:val="83"/>
        </w:numPr>
        <w:tabs>
          <w:tab w:val="left" w:pos="815"/>
        </w:tabs>
        <w:ind w:right="1681"/>
      </w:pPr>
      <w:r>
        <w:t>Ritter</w:t>
      </w:r>
      <w:r>
        <w:rPr>
          <w:spacing w:val="26"/>
        </w:rPr>
        <w:t xml:space="preserve"> </w:t>
      </w:r>
      <w:r>
        <w:t>J.</w:t>
      </w:r>
      <w:r>
        <w:rPr>
          <w:spacing w:val="20"/>
        </w:rPr>
        <w:t xml:space="preserve"> </w:t>
      </w:r>
      <w:r>
        <w:t>M.,</w:t>
      </w:r>
      <w:r>
        <w:rPr>
          <w:spacing w:val="11"/>
        </w:rPr>
        <w:t xml:space="preserve"> </w:t>
      </w:r>
      <w:r>
        <w:t>Flower</w:t>
      </w:r>
      <w:r>
        <w:rPr>
          <w:spacing w:val="26"/>
        </w:rPr>
        <w:t xml:space="preserve"> </w:t>
      </w:r>
      <w:r>
        <w:t>R.</w:t>
      </w:r>
      <w:r>
        <w:rPr>
          <w:spacing w:val="21"/>
        </w:rPr>
        <w:t xml:space="preserve"> </w:t>
      </w:r>
      <w:r>
        <w:t>J.,</w:t>
      </w:r>
      <w:r>
        <w:rPr>
          <w:spacing w:val="20"/>
        </w:rPr>
        <w:t xml:space="preserve"> </w:t>
      </w:r>
      <w:r>
        <w:t>Henderson</w:t>
      </w:r>
      <w:r>
        <w:rPr>
          <w:spacing w:val="15"/>
        </w:rPr>
        <w:t xml:space="preserve"> </w:t>
      </w:r>
      <w:r>
        <w:t>G,</w:t>
      </w:r>
      <w:r>
        <w:rPr>
          <w:spacing w:val="25"/>
        </w:rPr>
        <w:t xml:space="preserve"> </w:t>
      </w:r>
      <w:r>
        <w:t>Loke</w:t>
      </w:r>
      <w:r>
        <w:rPr>
          <w:spacing w:val="17"/>
        </w:rPr>
        <w:t xml:space="preserve"> </w:t>
      </w:r>
      <w:r>
        <w:t>Y,</w:t>
      </w:r>
      <w:r>
        <w:rPr>
          <w:spacing w:val="25"/>
        </w:rPr>
        <w:t xml:space="preserve"> </w:t>
      </w:r>
      <w:r>
        <w:t>MacEwan</w:t>
      </w:r>
      <w:r>
        <w:rPr>
          <w:spacing w:val="14"/>
        </w:rPr>
        <w:t xml:space="preserve"> </w:t>
      </w:r>
      <w:r>
        <w:t>D,</w:t>
      </w:r>
      <w:r>
        <w:rPr>
          <w:spacing w:val="16"/>
        </w:rPr>
        <w:t xml:space="preserve"> </w:t>
      </w:r>
      <w:r>
        <w:t>Rang</w:t>
      </w:r>
      <w:r>
        <w:rPr>
          <w:spacing w:val="14"/>
        </w:rPr>
        <w:t xml:space="preserve"> </w:t>
      </w:r>
      <w:r>
        <w:t>H.,</w:t>
      </w:r>
      <w:r>
        <w:rPr>
          <w:spacing w:val="11"/>
        </w:rPr>
        <w:t xml:space="preserve"> </w:t>
      </w:r>
      <w:r>
        <w:t>Rang</w:t>
      </w:r>
      <w:r>
        <w:rPr>
          <w:spacing w:val="14"/>
        </w:rPr>
        <w:t xml:space="preserve"> </w:t>
      </w:r>
      <w:r>
        <w:t>and</w:t>
      </w:r>
      <w:r>
        <w:rPr>
          <w:spacing w:val="14"/>
        </w:rPr>
        <w:t xml:space="preserve"> </w:t>
      </w:r>
      <w:r>
        <w:t>Dale’s</w:t>
      </w:r>
      <w:r>
        <w:rPr>
          <w:spacing w:val="-52"/>
        </w:rPr>
        <w:t xml:space="preserve"> </w:t>
      </w:r>
      <w:r>
        <w:t>Pharmacology,</w:t>
      </w:r>
      <w:r>
        <w:rPr>
          <w:spacing w:val="10"/>
        </w:rPr>
        <w:t xml:space="preserve"> </w:t>
      </w:r>
      <w:r>
        <w:t>9</w:t>
      </w:r>
      <w:r>
        <w:rPr>
          <w:vertAlign w:val="superscript"/>
        </w:rPr>
        <w:t>th</w:t>
      </w:r>
      <w:r>
        <w:rPr>
          <w:spacing w:val="-1"/>
        </w:rPr>
        <w:t xml:space="preserve"> </w:t>
      </w:r>
      <w:r>
        <w:t>edition,</w:t>
      </w:r>
      <w:r>
        <w:rPr>
          <w:spacing w:val="10"/>
        </w:rPr>
        <w:t xml:space="preserve"> </w:t>
      </w:r>
      <w:r>
        <w:t>Elsevier</w:t>
      </w:r>
      <w:r>
        <w:rPr>
          <w:spacing w:val="10"/>
        </w:rPr>
        <w:t xml:space="preserve"> </w:t>
      </w:r>
      <w:r>
        <w:t>Health,</w:t>
      </w:r>
      <w:r>
        <w:rPr>
          <w:spacing w:val="9"/>
        </w:rPr>
        <w:t xml:space="preserve"> </w:t>
      </w:r>
      <w:r>
        <w:t>London</w:t>
      </w:r>
      <w:r>
        <w:rPr>
          <w:spacing w:val="-2"/>
        </w:rPr>
        <w:t xml:space="preserve"> </w:t>
      </w:r>
      <w:r>
        <w:t>2019.</w:t>
      </w:r>
    </w:p>
    <w:p w14:paraId="35ED1DA3" w14:textId="77777777" w:rsidR="00BA2644" w:rsidRDefault="00B578E9">
      <w:pPr>
        <w:pStyle w:val="ListParagraph"/>
        <w:numPr>
          <w:ilvl w:val="0"/>
          <w:numId w:val="83"/>
        </w:numPr>
        <w:tabs>
          <w:tab w:val="left" w:pos="815"/>
        </w:tabs>
        <w:spacing w:line="237" w:lineRule="auto"/>
        <w:ind w:right="794"/>
      </w:pPr>
      <w:r>
        <w:t>Katzung</w:t>
      </w:r>
      <w:r>
        <w:rPr>
          <w:spacing w:val="14"/>
        </w:rPr>
        <w:t xml:space="preserve"> </w:t>
      </w:r>
      <w:r>
        <w:t>B.</w:t>
      </w:r>
      <w:r>
        <w:rPr>
          <w:spacing w:val="26"/>
        </w:rPr>
        <w:t xml:space="preserve"> </w:t>
      </w:r>
      <w:r>
        <w:t>G.,</w:t>
      </w:r>
      <w:r>
        <w:rPr>
          <w:spacing w:val="16"/>
        </w:rPr>
        <w:t xml:space="preserve"> </w:t>
      </w:r>
      <w:r>
        <w:t>Masters</w:t>
      </w:r>
      <w:r>
        <w:rPr>
          <w:spacing w:val="20"/>
        </w:rPr>
        <w:t xml:space="preserve"> </w:t>
      </w:r>
      <w:r>
        <w:t>S.</w:t>
      </w:r>
      <w:r>
        <w:rPr>
          <w:spacing w:val="21"/>
        </w:rPr>
        <w:t xml:space="preserve"> </w:t>
      </w:r>
      <w:r>
        <w:t>B.,</w:t>
      </w:r>
      <w:r>
        <w:rPr>
          <w:spacing w:val="12"/>
        </w:rPr>
        <w:t xml:space="preserve"> </w:t>
      </w:r>
      <w:r>
        <w:t>Trevor</w:t>
      </w:r>
      <w:r>
        <w:rPr>
          <w:spacing w:val="27"/>
        </w:rPr>
        <w:t xml:space="preserve"> </w:t>
      </w:r>
      <w:r>
        <w:t>A.</w:t>
      </w:r>
      <w:r>
        <w:rPr>
          <w:spacing w:val="26"/>
        </w:rPr>
        <w:t xml:space="preserve"> </w:t>
      </w:r>
      <w:r>
        <w:t>J.,</w:t>
      </w:r>
      <w:r>
        <w:rPr>
          <w:spacing w:val="21"/>
        </w:rPr>
        <w:t xml:space="preserve"> </w:t>
      </w:r>
      <w:r>
        <w:t>Basic</w:t>
      </w:r>
      <w:r>
        <w:rPr>
          <w:spacing w:val="17"/>
        </w:rPr>
        <w:t xml:space="preserve"> </w:t>
      </w:r>
      <w:r>
        <w:t>and</w:t>
      </w:r>
      <w:r>
        <w:rPr>
          <w:spacing w:val="14"/>
        </w:rPr>
        <w:t xml:space="preserve"> </w:t>
      </w:r>
      <w:r>
        <w:t>Clinical</w:t>
      </w:r>
      <w:r>
        <w:rPr>
          <w:spacing w:val="15"/>
        </w:rPr>
        <w:t xml:space="preserve"> </w:t>
      </w:r>
      <w:r>
        <w:t>Pharmacology,</w:t>
      </w:r>
      <w:r>
        <w:rPr>
          <w:spacing w:val="27"/>
        </w:rPr>
        <w:t xml:space="preserve"> </w:t>
      </w:r>
      <w:r>
        <w:t>14</w:t>
      </w:r>
      <w:r>
        <w:rPr>
          <w:vertAlign w:val="superscript"/>
        </w:rPr>
        <w:t>th</w:t>
      </w:r>
      <w:r>
        <w:rPr>
          <w:spacing w:val="16"/>
        </w:rPr>
        <w:t xml:space="preserve"> </w:t>
      </w:r>
      <w:r>
        <w:t>edition,</w:t>
      </w:r>
      <w:r>
        <w:rPr>
          <w:spacing w:val="21"/>
        </w:rPr>
        <w:t xml:space="preserve"> </w:t>
      </w:r>
      <w:r>
        <w:t>Tata</w:t>
      </w:r>
      <w:r>
        <w:rPr>
          <w:spacing w:val="13"/>
        </w:rPr>
        <w:t xml:space="preserve"> </w:t>
      </w:r>
      <w:r>
        <w:t>Mc</w:t>
      </w:r>
      <w:r>
        <w:rPr>
          <w:spacing w:val="-52"/>
        </w:rPr>
        <w:t xml:space="preserve"> </w:t>
      </w:r>
      <w:r>
        <w:t>Graw-Hill</w:t>
      </w:r>
      <w:r>
        <w:rPr>
          <w:spacing w:val="-2"/>
        </w:rPr>
        <w:t xml:space="preserve"> </w:t>
      </w:r>
      <w:r>
        <w:t>Education,</w:t>
      </w:r>
      <w:r>
        <w:rPr>
          <w:spacing w:val="10"/>
        </w:rPr>
        <w:t xml:space="preserve"> </w:t>
      </w:r>
      <w:r>
        <w:t>Pvt.</w:t>
      </w:r>
      <w:r>
        <w:rPr>
          <w:spacing w:val="10"/>
        </w:rPr>
        <w:t xml:space="preserve"> </w:t>
      </w:r>
      <w:r>
        <w:t>Ltd,</w:t>
      </w:r>
      <w:r>
        <w:rPr>
          <w:spacing w:val="5"/>
        </w:rPr>
        <w:t xml:space="preserve"> </w:t>
      </w:r>
      <w:r>
        <w:t>2017</w:t>
      </w:r>
    </w:p>
    <w:p w14:paraId="6496B959" w14:textId="77777777" w:rsidR="00BA2644" w:rsidRDefault="00B578E9">
      <w:pPr>
        <w:pStyle w:val="ListParagraph"/>
        <w:numPr>
          <w:ilvl w:val="0"/>
          <w:numId w:val="83"/>
        </w:numPr>
        <w:tabs>
          <w:tab w:val="left" w:pos="815"/>
        </w:tabs>
        <w:ind w:right="819"/>
      </w:pPr>
      <w:r>
        <w:t>Brunton,</w:t>
      </w:r>
      <w:r>
        <w:rPr>
          <w:spacing w:val="14"/>
        </w:rPr>
        <w:t xml:space="preserve"> </w:t>
      </w:r>
      <w:r>
        <w:t>L.L.,</w:t>
      </w:r>
      <w:r>
        <w:rPr>
          <w:spacing w:val="9"/>
        </w:rPr>
        <w:t xml:space="preserve"> </w:t>
      </w:r>
      <w:r>
        <w:t>Hilal-Dandan</w:t>
      </w:r>
      <w:r>
        <w:rPr>
          <w:spacing w:val="-1"/>
        </w:rPr>
        <w:t xml:space="preserve"> </w:t>
      </w:r>
      <w:r>
        <w:t>R,</w:t>
      </w:r>
      <w:r>
        <w:rPr>
          <w:spacing w:val="10"/>
        </w:rPr>
        <w:t xml:space="preserve"> </w:t>
      </w:r>
      <w:r>
        <w:t>Knollman,</w:t>
      </w:r>
      <w:r>
        <w:rPr>
          <w:spacing w:val="15"/>
        </w:rPr>
        <w:t xml:space="preserve"> </w:t>
      </w:r>
      <w:r>
        <w:t>B.,</w:t>
      </w:r>
      <w:r>
        <w:rPr>
          <w:spacing w:val="10"/>
        </w:rPr>
        <w:t xml:space="preserve"> </w:t>
      </w:r>
      <w:r>
        <w:t>Goodman</w:t>
      </w:r>
      <w:r>
        <w:rPr>
          <w:spacing w:val="-1"/>
        </w:rPr>
        <w:t xml:space="preserve"> </w:t>
      </w:r>
      <w:r>
        <w:t>and</w:t>
      </w:r>
      <w:r>
        <w:rPr>
          <w:spacing w:val="-1"/>
        </w:rPr>
        <w:t xml:space="preserve"> </w:t>
      </w:r>
      <w:r>
        <w:t>Gilman’s</w:t>
      </w:r>
      <w:r>
        <w:rPr>
          <w:spacing w:val="9"/>
        </w:rPr>
        <w:t xml:space="preserve"> </w:t>
      </w:r>
      <w:r>
        <w:t>The</w:t>
      </w:r>
      <w:r>
        <w:rPr>
          <w:spacing w:val="-4"/>
        </w:rPr>
        <w:t xml:space="preserve"> </w:t>
      </w:r>
      <w:r>
        <w:t>Pharmacological</w:t>
      </w:r>
      <w:r>
        <w:rPr>
          <w:spacing w:val="5"/>
        </w:rPr>
        <w:t xml:space="preserve"> </w:t>
      </w:r>
      <w:r>
        <w:t>Basis</w:t>
      </w:r>
      <w:r>
        <w:rPr>
          <w:spacing w:val="13"/>
        </w:rPr>
        <w:t xml:space="preserve"> </w:t>
      </w:r>
      <w:r>
        <w:t>of</w:t>
      </w:r>
      <w:r>
        <w:rPr>
          <w:spacing w:val="-52"/>
        </w:rPr>
        <w:t xml:space="preserve"> </w:t>
      </w:r>
      <w:r>
        <w:t>Therapeutics;</w:t>
      </w:r>
      <w:r>
        <w:rPr>
          <w:spacing w:val="4"/>
        </w:rPr>
        <w:t xml:space="preserve"> </w:t>
      </w:r>
      <w:r>
        <w:t>13th</w:t>
      </w:r>
      <w:r>
        <w:rPr>
          <w:spacing w:val="-3"/>
        </w:rPr>
        <w:t xml:space="preserve"> </w:t>
      </w:r>
      <w:r>
        <w:t>edition,</w:t>
      </w:r>
      <w:r>
        <w:rPr>
          <w:spacing w:val="9"/>
        </w:rPr>
        <w:t xml:space="preserve"> </w:t>
      </w:r>
      <w:r>
        <w:t>McGraw-Hill</w:t>
      </w:r>
      <w:r>
        <w:rPr>
          <w:spacing w:val="-1"/>
        </w:rPr>
        <w:t xml:space="preserve"> </w:t>
      </w:r>
      <w:r>
        <w:t>Education,</w:t>
      </w:r>
      <w:r>
        <w:rPr>
          <w:spacing w:val="9"/>
        </w:rPr>
        <w:t xml:space="preserve"> </w:t>
      </w:r>
      <w:r>
        <w:t>New York,</w:t>
      </w:r>
      <w:r>
        <w:rPr>
          <w:spacing w:val="10"/>
        </w:rPr>
        <w:t xml:space="preserve"> </w:t>
      </w:r>
      <w:r>
        <w:t>2017.</w:t>
      </w:r>
    </w:p>
    <w:p w14:paraId="055181F3" w14:textId="77777777" w:rsidR="00BA2644" w:rsidRDefault="00B578E9">
      <w:pPr>
        <w:pStyle w:val="ListParagraph"/>
        <w:numPr>
          <w:ilvl w:val="0"/>
          <w:numId w:val="83"/>
        </w:numPr>
        <w:tabs>
          <w:tab w:val="left" w:pos="815"/>
        </w:tabs>
        <w:spacing w:before="5" w:line="237" w:lineRule="auto"/>
        <w:ind w:right="807"/>
      </w:pPr>
      <w:r>
        <w:t>Marry</w:t>
      </w:r>
      <w:r>
        <w:rPr>
          <w:spacing w:val="19"/>
        </w:rPr>
        <w:t xml:space="preserve"> </w:t>
      </w:r>
      <w:r>
        <w:t>Anne</w:t>
      </w:r>
      <w:r>
        <w:rPr>
          <w:spacing w:val="17"/>
        </w:rPr>
        <w:t xml:space="preserve"> </w:t>
      </w:r>
      <w:r>
        <w:t>K.</w:t>
      </w:r>
      <w:r>
        <w:rPr>
          <w:spacing w:val="30"/>
        </w:rPr>
        <w:t xml:space="preserve"> </w:t>
      </w:r>
      <w:r>
        <w:t>K.,</w:t>
      </w:r>
      <w:r>
        <w:rPr>
          <w:spacing w:val="31"/>
        </w:rPr>
        <w:t xml:space="preserve"> </w:t>
      </w:r>
      <w:r>
        <w:t>Lloyd</w:t>
      </w:r>
      <w:r>
        <w:rPr>
          <w:spacing w:val="24"/>
        </w:rPr>
        <w:t xml:space="preserve"> </w:t>
      </w:r>
      <w:r>
        <w:t>Yee</w:t>
      </w:r>
      <w:r>
        <w:rPr>
          <w:spacing w:val="27"/>
        </w:rPr>
        <w:t xml:space="preserve"> </w:t>
      </w:r>
      <w:r>
        <w:t>Y.,</w:t>
      </w:r>
      <w:r>
        <w:rPr>
          <w:spacing w:val="30"/>
        </w:rPr>
        <w:t xml:space="preserve"> </w:t>
      </w:r>
      <w:r>
        <w:t>Brian</w:t>
      </w:r>
      <w:r>
        <w:rPr>
          <w:spacing w:val="20"/>
        </w:rPr>
        <w:t xml:space="preserve"> </w:t>
      </w:r>
      <w:r>
        <w:t>K.</w:t>
      </w:r>
      <w:r>
        <w:rPr>
          <w:spacing w:val="31"/>
        </w:rPr>
        <w:t xml:space="preserve"> </w:t>
      </w:r>
      <w:r>
        <w:t>A.,</w:t>
      </w:r>
      <w:r>
        <w:rPr>
          <w:spacing w:val="22"/>
        </w:rPr>
        <w:t xml:space="preserve"> </w:t>
      </w:r>
      <w:r>
        <w:t>Robbin</w:t>
      </w:r>
      <w:r>
        <w:rPr>
          <w:spacing w:val="19"/>
        </w:rPr>
        <w:t xml:space="preserve"> </w:t>
      </w:r>
      <w:r>
        <w:t>L.C.,</w:t>
      </w:r>
      <w:r>
        <w:rPr>
          <w:spacing w:val="22"/>
        </w:rPr>
        <w:t xml:space="preserve"> </w:t>
      </w:r>
      <w:r>
        <w:t>Joseph</w:t>
      </w:r>
      <w:r>
        <w:rPr>
          <w:spacing w:val="19"/>
        </w:rPr>
        <w:t xml:space="preserve"> </w:t>
      </w:r>
      <w:r>
        <w:t>G.</w:t>
      </w:r>
      <w:r>
        <w:rPr>
          <w:spacing w:val="30"/>
        </w:rPr>
        <w:t xml:space="preserve"> </w:t>
      </w:r>
      <w:r>
        <w:t>B.,</w:t>
      </w:r>
      <w:r>
        <w:rPr>
          <w:spacing w:val="32"/>
        </w:rPr>
        <w:t xml:space="preserve"> </w:t>
      </w:r>
      <w:r>
        <w:t>Wayne</w:t>
      </w:r>
      <w:r>
        <w:rPr>
          <w:spacing w:val="22"/>
        </w:rPr>
        <w:t xml:space="preserve"> </w:t>
      </w:r>
      <w:r>
        <w:t>A.</w:t>
      </w:r>
      <w:r>
        <w:rPr>
          <w:spacing w:val="30"/>
        </w:rPr>
        <w:t xml:space="preserve"> </w:t>
      </w:r>
      <w:r>
        <w:t>K.,</w:t>
      </w:r>
      <w:r>
        <w:rPr>
          <w:spacing w:val="27"/>
        </w:rPr>
        <w:t xml:space="preserve"> </w:t>
      </w:r>
      <w:r>
        <w:t>Bradley</w:t>
      </w:r>
      <w:r>
        <w:rPr>
          <w:spacing w:val="-52"/>
        </w:rPr>
        <w:t xml:space="preserve"> </w:t>
      </w:r>
      <w:r>
        <w:t>R.W.,</w:t>
      </w:r>
      <w:r>
        <w:rPr>
          <w:spacing w:val="2"/>
        </w:rPr>
        <w:t xml:space="preserve"> </w:t>
      </w:r>
      <w:r>
        <w:t>Applied</w:t>
      </w:r>
      <w:r>
        <w:rPr>
          <w:spacing w:val="-8"/>
        </w:rPr>
        <w:t xml:space="preserve"> </w:t>
      </w:r>
      <w:r>
        <w:t>Therapeutics,</w:t>
      </w:r>
      <w:r>
        <w:rPr>
          <w:spacing w:val="4"/>
        </w:rPr>
        <w:t xml:space="preserve"> </w:t>
      </w:r>
      <w:r>
        <w:t>The</w:t>
      </w:r>
      <w:r>
        <w:rPr>
          <w:spacing w:val="-11"/>
        </w:rPr>
        <w:t xml:space="preserve"> </w:t>
      </w:r>
      <w:r>
        <w:t>Clinical</w:t>
      </w:r>
      <w:r>
        <w:rPr>
          <w:spacing w:val="-8"/>
        </w:rPr>
        <w:t xml:space="preserve"> </w:t>
      </w:r>
      <w:r>
        <w:t>use</w:t>
      </w:r>
      <w:r>
        <w:rPr>
          <w:spacing w:val="-10"/>
        </w:rPr>
        <w:t xml:space="preserve"> </w:t>
      </w:r>
      <w:r>
        <w:t>of</w:t>
      </w:r>
      <w:r>
        <w:rPr>
          <w:spacing w:val="-1"/>
        </w:rPr>
        <w:t xml:space="preserve"> </w:t>
      </w:r>
      <w:r>
        <w:t>Drugs,</w:t>
      </w:r>
      <w:r>
        <w:rPr>
          <w:spacing w:val="-1"/>
        </w:rPr>
        <w:t xml:space="preserve"> </w:t>
      </w:r>
      <w:r>
        <w:t>The</w:t>
      </w:r>
      <w:r>
        <w:rPr>
          <w:spacing w:val="-11"/>
        </w:rPr>
        <w:t xml:space="preserve"> </w:t>
      </w:r>
      <w:r>
        <w:t>Point</w:t>
      </w:r>
      <w:r>
        <w:rPr>
          <w:spacing w:val="7"/>
        </w:rPr>
        <w:t xml:space="preserve"> </w:t>
      </w:r>
      <w:r>
        <w:t>Lippincott</w:t>
      </w:r>
      <w:r>
        <w:rPr>
          <w:spacing w:val="2"/>
        </w:rPr>
        <w:t xml:space="preserve"> </w:t>
      </w:r>
      <w:r>
        <w:t>Williams</w:t>
      </w:r>
      <w:r>
        <w:rPr>
          <w:spacing w:val="2"/>
        </w:rPr>
        <w:t xml:space="preserve"> </w:t>
      </w:r>
      <w:r>
        <w:t>&amp;</w:t>
      </w:r>
      <w:r>
        <w:rPr>
          <w:spacing w:val="1"/>
        </w:rPr>
        <w:t xml:space="preserve"> </w:t>
      </w:r>
      <w:r>
        <w:t>Wilkins</w:t>
      </w:r>
    </w:p>
    <w:p w14:paraId="22F2E8FF" w14:textId="77777777" w:rsidR="00BA2644" w:rsidRDefault="00B578E9">
      <w:pPr>
        <w:pStyle w:val="ListParagraph"/>
        <w:numPr>
          <w:ilvl w:val="0"/>
          <w:numId w:val="83"/>
        </w:numPr>
        <w:tabs>
          <w:tab w:val="left" w:pos="815"/>
        </w:tabs>
        <w:spacing w:before="1"/>
        <w:ind w:right="808"/>
      </w:pPr>
      <w:r>
        <w:t>Zeind</w:t>
      </w:r>
      <w:r>
        <w:rPr>
          <w:spacing w:val="19"/>
        </w:rPr>
        <w:t xml:space="preserve"> </w:t>
      </w:r>
      <w:r>
        <w:t>C.S.,</w:t>
      </w:r>
      <w:r>
        <w:rPr>
          <w:spacing w:val="22"/>
        </w:rPr>
        <w:t xml:space="preserve"> </w:t>
      </w:r>
      <w:r>
        <w:t>Carvahlo</w:t>
      </w:r>
      <w:r>
        <w:rPr>
          <w:spacing w:val="19"/>
        </w:rPr>
        <w:t xml:space="preserve"> </w:t>
      </w:r>
      <w:r>
        <w:t>M.G.,</w:t>
      </w:r>
      <w:r>
        <w:rPr>
          <w:spacing w:val="27"/>
        </w:rPr>
        <w:t xml:space="preserve"> </w:t>
      </w:r>
      <w:r>
        <w:t>Applied</w:t>
      </w:r>
      <w:r>
        <w:rPr>
          <w:spacing w:val="19"/>
        </w:rPr>
        <w:t xml:space="preserve"> </w:t>
      </w:r>
      <w:r>
        <w:t>Therapeutics:</w:t>
      </w:r>
      <w:r>
        <w:rPr>
          <w:spacing w:val="22"/>
        </w:rPr>
        <w:t xml:space="preserve"> </w:t>
      </w:r>
      <w:r>
        <w:t>The</w:t>
      </w:r>
      <w:r>
        <w:rPr>
          <w:spacing w:val="13"/>
        </w:rPr>
        <w:t xml:space="preserve"> </w:t>
      </w:r>
      <w:r>
        <w:t>Clinical</w:t>
      </w:r>
      <w:r>
        <w:rPr>
          <w:spacing w:val="25"/>
        </w:rPr>
        <w:t xml:space="preserve"> </w:t>
      </w:r>
      <w:r>
        <w:t>Use</w:t>
      </w:r>
      <w:r>
        <w:rPr>
          <w:spacing w:val="22"/>
        </w:rPr>
        <w:t xml:space="preserve"> </w:t>
      </w:r>
      <w:r>
        <w:t>of</w:t>
      </w:r>
      <w:r>
        <w:rPr>
          <w:spacing w:val="23"/>
        </w:rPr>
        <w:t xml:space="preserve"> </w:t>
      </w:r>
      <w:r>
        <w:t>Drugs,</w:t>
      </w:r>
      <w:r>
        <w:rPr>
          <w:spacing w:val="31"/>
        </w:rPr>
        <w:t xml:space="preserve"> </w:t>
      </w:r>
      <w:r>
        <w:t>11</w:t>
      </w:r>
      <w:r>
        <w:rPr>
          <w:vertAlign w:val="superscript"/>
        </w:rPr>
        <w:t>th</w:t>
      </w:r>
      <w:r>
        <w:rPr>
          <w:spacing w:val="21"/>
        </w:rPr>
        <w:t xml:space="preserve"> </w:t>
      </w:r>
      <w:r>
        <w:t>edition,</w:t>
      </w:r>
      <w:r>
        <w:rPr>
          <w:spacing w:val="32"/>
        </w:rPr>
        <w:t xml:space="preserve"> </w:t>
      </w:r>
      <w:r>
        <w:t>Wolters</w:t>
      </w:r>
      <w:r>
        <w:rPr>
          <w:spacing w:val="-52"/>
        </w:rPr>
        <w:t xml:space="preserve"> </w:t>
      </w:r>
      <w:r>
        <w:t>Kluwer,</w:t>
      </w:r>
      <w:r>
        <w:rPr>
          <w:spacing w:val="5"/>
        </w:rPr>
        <w:t xml:space="preserve"> </w:t>
      </w:r>
      <w:r>
        <w:t>Philadelphia,2018</w:t>
      </w:r>
    </w:p>
    <w:p w14:paraId="5BE14E6F" w14:textId="77777777" w:rsidR="00BA2644" w:rsidRDefault="00B578E9">
      <w:pPr>
        <w:pStyle w:val="ListParagraph"/>
        <w:numPr>
          <w:ilvl w:val="0"/>
          <w:numId w:val="83"/>
        </w:numPr>
        <w:tabs>
          <w:tab w:val="left" w:pos="815"/>
        </w:tabs>
        <w:ind w:right="1463"/>
      </w:pPr>
      <w:r>
        <w:t>Harvey</w:t>
      </w:r>
      <w:r>
        <w:rPr>
          <w:spacing w:val="37"/>
        </w:rPr>
        <w:t xml:space="preserve"> </w:t>
      </w:r>
      <w:r>
        <w:t>R,</w:t>
      </w:r>
      <w:r>
        <w:rPr>
          <w:spacing w:val="45"/>
        </w:rPr>
        <w:t xml:space="preserve"> </w:t>
      </w:r>
      <w:r>
        <w:t>Clark</w:t>
      </w:r>
      <w:r>
        <w:rPr>
          <w:spacing w:val="37"/>
        </w:rPr>
        <w:t xml:space="preserve"> </w:t>
      </w:r>
      <w:r>
        <w:t>MA,</w:t>
      </w:r>
      <w:r>
        <w:rPr>
          <w:spacing w:val="45"/>
        </w:rPr>
        <w:t xml:space="preserve"> </w:t>
      </w:r>
      <w:r>
        <w:t>Finkel</w:t>
      </w:r>
      <w:r>
        <w:rPr>
          <w:spacing w:val="39"/>
        </w:rPr>
        <w:t xml:space="preserve"> </w:t>
      </w:r>
      <w:r>
        <w:t>R.,</w:t>
      </w:r>
      <w:r>
        <w:rPr>
          <w:spacing w:val="44"/>
        </w:rPr>
        <w:t xml:space="preserve"> </w:t>
      </w:r>
      <w:r>
        <w:t>Rey,</w:t>
      </w:r>
      <w:r>
        <w:rPr>
          <w:spacing w:val="49"/>
        </w:rPr>
        <w:t xml:space="preserve"> </w:t>
      </w:r>
      <w:r>
        <w:t>J.A.,</w:t>
      </w:r>
      <w:r>
        <w:rPr>
          <w:spacing w:val="50"/>
        </w:rPr>
        <w:t xml:space="preserve"> </w:t>
      </w:r>
      <w:r>
        <w:t>Whalen,</w:t>
      </w:r>
      <w:r>
        <w:rPr>
          <w:spacing w:val="49"/>
        </w:rPr>
        <w:t xml:space="preserve"> </w:t>
      </w:r>
      <w:r>
        <w:t>K.,</w:t>
      </w:r>
      <w:r>
        <w:rPr>
          <w:spacing w:val="49"/>
        </w:rPr>
        <w:t xml:space="preserve"> </w:t>
      </w:r>
      <w:r>
        <w:t>Lippincott’s</w:t>
      </w:r>
      <w:r>
        <w:rPr>
          <w:spacing w:val="49"/>
        </w:rPr>
        <w:t xml:space="preserve"> </w:t>
      </w:r>
      <w:r>
        <w:t>Illustrated</w:t>
      </w:r>
      <w:r>
        <w:rPr>
          <w:spacing w:val="38"/>
        </w:rPr>
        <w:t xml:space="preserve"> </w:t>
      </w:r>
      <w:r>
        <w:t>Reviews-</w:t>
      </w:r>
      <w:r>
        <w:rPr>
          <w:spacing w:val="-52"/>
        </w:rPr>
        <w:t xml:space="preserve"> </w:t>
      </w:r>
      <w:r>
        <w:t>Pharmacology,</w:t>
      </w:r>
      <w:r>
        <w:rPr>
          <w:spacing w:val="10"/>
        </w:rPr>
        <w:t xml:space="preserve"> </w:t>
      </w:r>
      <w:r>
        <w:t>5</w:t>
      </w:r>
      <w:r>
        <w:rPr>
          <w:vertAlign w:val="superscript"/>
        </w:rPr>
        <w:t>th</w:t>
      </w:r>
      <w:r>
        <w:t xml:space="preserve"> edition,</w:t>
      </w:r>
      <w:r>
        <w:rPr>
          <w:spacing w:val="9"/>
        </w:rPr>
        <w:t xml:space="preserve"> </w:t>
      </w:r>
      <w:r>
        <w:t>Wolter’s</w:t>
      </w:r>
      <w:r>
        <w:rPr>
          <w:spacing w:val="4"/>
        </w:rPr>
        <w:t xml:space="preserve"> </w:t>
      </w:r>
      <w:r>
        <w:t>Kruwer,</w:t>
      </w:r>
      <w:r>
        <w:rPr>
          <w:spacing w:val="9"/>
        </w:rPr>
        <w:t xml:space="preserve"> </w:t>
      </w:r>
      <w:r>
        <w:t>2011.</w:t>
      </w:r>
    </w:p>
    <w:p w14:paraId="6D8AE352" w14:textId="77777777" w:rsidR="00BA2644" w:rsidRDefault="00B578E9">
      <w:pPr>
        <w:pStyle w:val="ListParagraph"/>
        <w:numPr>
          <w:ilvl w:val="0"/>
          <w:numId w:val="83"/>
        </w:numPr>
        <w:tabs>
          <w:tab w:val="left" w:pos="815"/>
        </w:tabs>
        <w:spacing w:before="6" w:line="252" w:lineRule="exact"/>
        <w:ind w:hanging="366"/>
      </w:pPr>
      <w:r>
        <w:t>Tripathi</w:t>
      </w:r>
      <w:r>
        <w:rPr>
          <w:spacing w:val="18"/>
        </w:rPr>
        <w:t xml:space="preserve"> </w:t>
      </w:r>
      <w:r>
        <w:t>K.D.,</w:t>
      </w:r>
      <w:r>
        <w:rPr>
          <w:spacing w:val="29"/>
        </w:rPr>
        <w:t xml:space="preserve"> </w:t>
      </w:r>
      <w:r>
        <w:t>Essentials</w:t>
      </w:r>
      <w:r>
        <w:rPr>
          <w:spacing w:val="28"/>
        </w:rPr>
        <w:t xml:space="preserve"> </w:t>
      </w:r>
      <w:r>
        <w:t>of</w:t>
      </w:r>
      <w:r>
        <w:rPr>
          <w:spacing w:val="20"/>
        </w:rPr>
        <w:t xml:space="preserve"> </w:t>
      </w:r>
      <w:r>
        <w:t>Medical</w:t>
      </w:r>
      <w:r>
        <w:rPr>
          <w:spacing w:val="19"/>
        </w:rPr>
        <w:t xml:space="preserve"> </w:t>
      </w:r>
      <w:r>
        <w:t>Pharmacology,</w:t>
      </w:r>
      <w:r>
        <w:rPr>
          <w:spacing w:val="30"/>
        </w:rPr>
        <w:t xml:space="preserve"> </w:t>
      </w:r>
      <w:r>
        <w:t>8</w:t>
      </w:r>
      <w:r>
        <w:rPr>
          <w:vertAlign w:val="superscript"/>
        </w:rPr>
        <w:t>th</w:t>
      </w:r>
      <w:r>
        <w:rPr>
          <w:spacing w:val="20"/>
        </w:rPr>
        <w:t xml:space="preserve"> </w:t>
      </w:r>
      <w:r>
        <w:t>edition,</w:t>
      </w:r>
      <w:r>
        <w:rPr>
          <w:spacing w:val="29"/>
        </w:rPr>
        <w:t xml:space="preserve"> </w:t>
      </w:r>
      <w:r>
        <w:t>Jaypee</w:t>
      </w:r>
      <w:r>
        <w:rPr>
          <w:spacing w:val="16"/>
        </w:rPr>
        <w:t xml:space="preserve"> </w:t>
      </w:r>
      <w:r>
        <w:t>Brothers</w:t>
      </w:r>
      <w:r>
        <w:rPr>
          <w:spacing w:val="22"/>
        </w:rPr>
        <w:t xml:space="preserve"> </w:t>
      </w:r>
      <w:r>
        <w:t>Medical</w:t>
      </w:r>
      <w:r>
        <w:rPr>
          <w:spacing w:val="19"/>
        </w:rPr>
        <w:t xml:space="preserve"> </w:t>
      </w:r>
      <w:r>
        <w:t>Publishers</w:t>
      </w:r>
    </w:p>
    <w:p w14:paraId="043FA951" w14:textId="77777777" w:rsidR="00BA2644" w:rsidRDefault="00B578E9">
      <w:pPr>
        <w:pStyle w:val="BodyText"/>
        <w:spacing w:line="250" w:lineRule="exact"/>
        <w:ind w:left="814"/>
      </w:pPr>
      <w:r>
        <w:t>(P)</w:t>
      </w:r>
      <w:r>
        <w:rPr>
          <w:spacing w:val="-1"/>
        </w:rPr>
        <w:t xml:space="preserve"> </w:t>
      </w:r>
      <w:r>
        <w:t>Ltd,</w:t>
      </w:r>
      <w:r>
        <w:rPr>
          <w:spacing w:val="2"/>
        </w:rPr>
        <w:t xml:space="preserve"> </w:t>
      </w:r>
      <w:r>
        <w:t>New</w:t>
      </w:r>
      <w:r>
        <w:rPr>
          <w:spacing w:val="-9"/>
        </w:rPr>
        <w:t xml:space="preserve"> </w:t>
      </w:r>
      <w:r>
        <w:t>Delhi,</w:t>
      </w:r>
      <w:r>
        <w:rPr>
          <w:spacing w:val="3"/>
        </w:rPr>
        <w:t xml:space="preserve"> </w:t>
      </w:r>
      <w:r>
        <w:t>2019.</w:t>
      </w:r>
    </w:p>
    <w:p w14:paraId="60F76840" w14:textId="77777777" w:rsidR="00034875" w:rsidRDefault="00B578E9" w:rsidP="00034875">
      <w:pPr>
        <w:pStyle w:val="ListParagraph"/>
        <w:numPr>
          <w:ilvl w:val="0"/>
          <w:numId w:val="83"/>
        </w:numPr>
        <w:tabs>
          <w:tab w:val="left" w:pos="815"/>
        </w:tabs>
        <w:spacing w:line="251" w:lineRule="exact"/>
        <w:ind w:hanging="366"/>
      </w:pPr>
      <w:r>
        <w:t>Sharma</w:t>
      </w:r>
      <w:r w:rsidRPr="00034875">
        <w:rPr>
          <w:spacing w:val="1"/>
        </w:rPr>
        <w:t xml:space="preserve"> </w:t>
      </w:r>
      <w:r>
        <w:t>H.</w:t>
      </w:r>
      <w:r w:rsidRPr="00034875">
        <w:rPr>
          <w:spacing w:val="-4"/>
        </w:rPr>
        <w:t xml:space="preserve"> </w:t>
      </w:r>
      <w:r>
        <w:t>L.,</w:t>
      </w:r>
      <w:r w:rsidRPr="00034875">
        <w:rPr>
          <w:spacing w:val="-9"/>
        </w:rPr>
        <w:t xml:space="preserve"> </w:t>
      </w:r>
      <w:r>
        <w:t>Sharma</w:t>
      </w:r>
      <w:r w:rsidRPr="00034875">
        <w:rPr>
          <w:spacing w:val="1"/>
        </w:rPr>
        <w:t xml:space="preserve"> </w:t>
      </w:r>
      <w:r>
        <w:t>K.</w:t>
      </w:r>
      <w:r w:rsidRPr="00034875">
        <w:rPr>
          <w:spacing w:val="-9"/>
        </w:rPr>
        <w:t xml:space="preserve"> </w:t>
      </w:r>
      <w:r>
        <w:t>K.,</w:t>
      </w:r>
      <w:r w:rsidRPr="00034875">
        <w:rPr>
          <w:spacing w:val="-4"/>
        </w:rPr>
        <w:t xml:space="preserve"> </w:t>
      </w:r>
      <w:r>
        <w:t>Principles</w:t>
      </w:r>
      <w:r w:rsidRPr="00034875">
        <w:rPr>
          <w:spacing w:val="-1"/>
        </w:rPr>
        <w:t xml:space="preserve"> </w:t>
      </w:r>
      <w:r>
        <w:t>of</w:t>
      </w:r>
      <w:r w:rsidRPr="00034875">
        <w:rPr>
          <w:spacing w:val="-3"/>
        </w:rPr>
        <w:t xml:space="preserve"> </w:t>
      </w:r>
      <w:r>
        <w:t>Pharmacology,</w:t>
      </w:r>
      <w:r w:rsidRPr="00034875">
        <w:rPr>
          <w:spacing w:val="1"/>
        </w:rPr>
        <w:t xml:space="preserve"> </w:t>
      </w:r>
      <w:r>
        <w:t>1</w:t>
      </w:r>
      <w:r w:rsidRPr="00034875">
        <w:rPr>
          <w:vertAlign w:val="superscript"/>
        </w:rPr>
        <w:t>st</w:t>
      </w:r>
      <w:r w:rsidRPr="00034875">
        <w:rPr>
          <w:spacing w:val="-2"/>
        </w:rPr>
        <w:t xml:space="preserve"> </w:t>
      </w:r>
      <w:r>
        <w:t>edition, Paras</w:t>
      </w:r>
      <w:r w:rsidRPr="00034875">
        <w:rPr>
          <w:spacing w:val="-5"/>
        </w:rPr>
        <w:t xml:space="preserve"> </w:t>
      </w:r>
      <w:r>
        <w:t>Medical</w:t>
      </w:r>
      <w:r w:rsidRPr="00034875">
        <w:rPr>
          <w:spacing w:val="-10"/>
        </w:rPr>
        <w:t xml:space="preserve"> </w:t>
      </w:r>
      <w:r>
        <w:t>Publisher,</w:t>
      </w:r>
      <w:r w:rsidRPr="00034875">
        <w:rPr>
          <w:spacing w:val="2"/>
        </w:rPr>
        <w:t xml:space="preserve"> </w:t>
      </w:r>
      <w:r>
        <w:t>2017.</w:t>
      </w:r>
    </w:p>
    <w:p w14:paraId="6074C7C6" w14:textId="118A5DC9" w:rsidR="00BA2644" w:rsidRDefault="00B578E9" w:rsidP="00034875">
      <w:pPr>
        <w:pStyle w:val="ListParagraph"/>
        <w:numPr>
          <w:ilvl w:val="0"/>
          <w:numId w:val="83"/>
        </w:numPr>
        <w:tabs>
          <w:tab w:val="left" w:pos="815"/>
        </w:tabs>
        <w:spacing w:line="251" w:lineRule="exact"/>
        <w:ind w:hanging="366"/>
      </w:pPr>
      <w:r>
        <w:t>Craig</w:t>
      </w:r>
      <w:r w:rsidRPr="00034875">
        <w:rPr>
          <w:spacing w:val="36"/>
        </w:rPr>
        <w:t xml:space="preserve"> </w:t>
      </w:r>
      <w:r>
        <w:t>C.R.,</w:t>
      </w:r>
      <w:r w:rsidRPr="00034875">
        <w:rPr>
          <w:spacing w:val="43"/>
        </w:rPr>
        <w:t xml:space="preserve"> </w:t>
      </w:r>
      <w:r>
        <w:t>Stitzel,</w:t>
      </w:r>
      <w:r w:rsidRPr="00034875">
        <w:rPr>
          <w:spacing w:val="53"/>
        </w:rPr>
        <w:t xml:space="preserve"> </w:t>
      </w:r>
      <w:r>
        <w:t>R.E,</w:t>
      </w:r>
      <w:r w:rsidRPr="00034875">
        <w:rPr>
          <w:spacing w:val="43"/>
        </w:rPr>
        <w:t xml:space="preserve"> </w:t>
      </w:r>
      <w:r>
        <w:t>Modern</w:t>
      </w:r>
      <w:r w:rsidRPr="00034875">
        <w:rPr>
          <w:spacing w:val="37"/>
        </w:rPr>
        <w:t xml:space="preserve"> </w:t>
      </w:r>
      <w:r>
        <w:t>Pharmacology</w:t>
      </w:r>
      <w:r w:rsidRPr="00034875">
        <w:rPr>
          <w:spacing w:val="42"/>
        </w:rPr>
        <w:t xml:space="preserve"> </w:t>
      </w:r>
      <w:r>
        <w:t>with</w:t>
      </w:r>
      <w:r w:rsidRPr="00034875">
        <w:rPr>
          <w:spacing w:val="37"/>
        </w:rPr>
        <w:t xml:space="preserve"> </w:t>
      </w:r>
      <w:r>
        <w:t>clinical</w:t>
      </w:r>
      <w:r w:rsidRPr="00034875">
        <w:rPr>
          <w:spacing w:val="47"/>
        </w:rPr>
        <w:t xml:space="preserve"> </w:t>
      </w:r>
      <w:r>
        <w:t>Applications,</w:t>
      </w:r>
      <w:r w:rsidRPr="00034875">
        <w:rPr>
          <w:spacing w:val="54"/>
        </w:rPr>
        <w:t xml:space="preserve"> </w:t>
      </w:r>
      <w:r>
        <w:t>1</w:t>
      </w:r>
      <w:r w:rsidRPr="00034875">
        <w:rPr>
          <w:vertAlign w:val="superscript"/>
        </w:rPr>
        <w:t>st</w:t>
      </w:r>
      <w:r w:rsidRPr="00034875">
        <w:rPr>
          <w:spacing w:val="45"/>
        </w:rPr>
        <w:t xml:space="preserve"> </w:t>
      </w:r>
      <w:r>
        <w:t>edition,</w:t>
      </w:r>
      <w:r w:rsidRPr="00034875">
        <w:rPr>
          <w:spacing w:val="53"/>
        </w:rPr>
        <w:t xml:space="preserve"> </w:t>
      </w:r>
      <w:r>
        <w:t>Lippincott</w:t>
      </w:r>
      <w:r w:rsidRPr="00034875">
        <w:rPr>
          <w:spacing w:val="-52"/>
        </w:rPr>
        <w:t xml:space="preserve"> </w:t>
      </w:r>
      <w:r w:rsidR="00034875">
        <w:rPr>
          <w:spacing w:val="-52"/>
        </w:rPr>
        <w:t xml:space="preserve">  </w:t>
      </w:r>
      <w:r>
        <w:t>Williams</w:t>
      </w:r>
      <w:r w:rsidRPr="00034875">
        <w:rPr>
          <w:spacing w:val="3"/>
        </w:rPr>
        <w:t xml:space="preserve"> </w:t>
      </w:r>
      <w:r>
        <w:t>and</w:t>
      </w:r>
      <w:r w:rsidRPr="00034875">
        <w:rPr>
          <w:spacing w:val="-3"/>
        </w:rPr>
        <w:t xml:space="preserve"> </w:t>
      </w:r>
      <w:r>
        <w:t>Wilkins,</w:t>
      </w:r>
      <w:r w:rsidRPr="00034875">
        <w:rPr>
          <w:spacing w:val="11"/>
        </w:rPr>
        <w:t xml:space="preserve"> </w:t>
      </w:r>
      <w:r>
        <w:t>Philadelphia,</w:t>
      </w:r>
      <w:r w:rsidRPr="00034875">
        <w:rPr>
          <w:spacing w:val="11"/>
        </w:rPr>
        <w:t xml:space="preserve"> </w:t>
      </w:r>
      <w:r>
        <w:t>2004</w:t>
      </w:r>
    </w:p>
    <w:p w14:paraId="7B20D124" w14:textId="77777777" w:rsidR="00BA2644" w:rsidRDefault="00B578E9">
      <w:pPr>
        <w:pStyle w:val="ListParagraph"/>
        <w:numPr>
          <w:ilvl w:val="0"/>
          <w:numId w:val="83"/>
        </w:numPr>
        <w:tabs>
          <w:tab w:val="left" w:pos="815"/>
        </w:tabs>
        <w:spacing w:before="1"/>
        <w:ind w:right="1069"/>
      </w:pPr>
      <w:r>
        <w:t>Ghosh MN. Fundamentals of Experimental Pharmacology, 6</w:t>
      </w:r>
      <w:r>
        <w:rPr>
          <w:vertAlign w:val="superscript"/>
        </w:rPr>
        <w:t>th</w:t>
      </w:r>
      <w:r>
        <w:t xml:space="preserve"> edition, Hilton &amp; Company, Kolkata,</w:t>
      </w:r>
      <w:r>
        <w:rPr>
          <w:spacing w:val="-52"/>
        </w:rPr>
        <w:t xml:space="preserve"> </w:t>
      </w:r>
      <w:r>
        <w:t>2015.</w:t>
      </w:r>
    </w:p>
    <w:p w14:paraId="35044698" w14:textId="77777777" w:rsidR="00BA2644" w:rsidRDefault="00B578E9">
      <w:pPr>
        <w:pStyle w:val="ListParagraph"/>
        <w:numPr>
          <w:ilvl w:val="0"/>
          <w:numId w:val="83"/>
        </w:numPr>
        <w:tabs>
          <w:tab w:val="left" w:pos="815"/>
        </w:tabs>
        <w:spacing w:before="3"/>
        <w:ind w:hanging="366"/>
      </w:pPr>
      <w:r>
        <w:t>Kulkarni</w:t>
      </w:r>
      <w:r>
        <w:rPr>
          <w:spacing w:val="-9"/>
        </w:rPr>
        <w:t xml:space="preserve"> </w:t>
      </w:r>
      <w:r>
        <w:t>SK.</w:t>
      </w:r>
      <w:r>
        <w:rPr>
          <w:spacing w:val="1"/>
        </w:rPr>
        <w:t xml:space="preserve"> </w:t>
      </w:r>
      <w:r>
        <w:t>Handbook</w:t>
      </w:r>
      <w:r>
        <w:rPr>
          <w:spacing w:val="-10"/>
        </w:rPr>
        <w:t xml:space="preserve"> </w:t>
      </w:r>
      <w:r>
        <w:t>of</w:t>
      </w:r>
      <w:r>
        <w:rPr>
          <w:spacing w:val="1"/>
        </w:rPr>
        <w:t xml:space="preserve"> </w:t>
      </w:r>
      <w:r>
        <w:t>experimental</w:t>
      </w:r>
      <w:r>
        <w:rPr>
          <w:spacing w:val="-8"/>
        </w:rPr>
        <w:t xml:space="preserve"> </w:t>
      </w:r>
      <w:r>
        <w:t>pharmacology,</w:t>
      </w:r>
      <w:r>
        <w:rPr>
          <w:spacing w:val="2"/>
        </w:rPr>
        <w:t xml:space="preserve"> </w:t>
      </w:r>
      <w:r>
        <w:t>4</w:t>
      </w:r>
      <w:r>
        <w:rPr>
          <w:vertAlign w:val="superscript"/>
        </w:rPr>
        <w:t>th</w:t>
      </w:r>
      <w:r>
        <w:rPr>
          <w:spacing w:val="-8"/>
        </w:rPr>
        <w:t xml:space="preserve"> </w:t>
      </w:r>
      <w:r>
        <w:t>edition,</w:t>
      </w:r>
      <w:r>
        <w:rPr>
          <w:spacing w:val="1"/>
        </w:rPr>
        <w:t xml:space="preserve"> </w:t>
      </w:r>
      <w:r>
        <w:t>Vallabh</w:t>
      </w:r>
      <w:r>
        <w:rPr>
          <w:spacing w:val="-10"/>
        </w:rPr>
        <w:t xml:space="preserve"> </w:t>
      </w:r>
      <w:r>
        <w:t>Prakashan,</w:t>
      </w:r>
      <w:r>
        <w:rPr>
          <w:spacing w:val="1"/>
        </w:rPr>
        <w:t xml:space="preserve"> </w:t>
      </w:r>
      <w:r>
        <w:t>2012.</w:t>
      </w:r>
    </w:p>
    <w:p w14:paraId="0014FA15" w14:textId="77777777" w:rsidR="00BA2644" w:rsidRDefault="00B578E9">
      <w:pPr>
        <w:pStyle w:val="ListParagraph"/>
        <w:numPr>
          <w:ilvl w:val="0"/>
          <w:numId w:val="83"/>
        </w:numPr>
        <w:tabs>
          <w:tab w:val="left" w:pos="815"/>
        </w:tabs>
        <w:spacing w:before="2" w:line="273" w:lineRule="auto"/>
        <w:ind w:right="1470"/>
      </w:pPr>
      <w:r>
        <w:t>Satoskar</w:t>
      </w:r>
      <w:r>
        <w:rPr>
          <w:spacing w:val="40"/>
        </w:rPr>
        <w:t xml:space="preserve"> </w:t>
      </w:r>
      <w:r>
        <w:t>R.S.</w:t>
      </w:r>
      <w:r>
        <w:rPr>
          <w:spacing w:val="44"/>
        </w:rPr>
        <w:t xml:space="preserve"> </w:t>
      </w:r>
      <w:r>
        <w:t>Bhandarkar</w:t>
      </w:r>
      <w:r>
        <w:rPr>
          <w:spacing w:val="41"/>
        </w:rPr>
        <w:t xml:space="preserve"> </w:t>
      </w:r>
      <w:r>
        <w:t>S.D.,</w:t>
      </w:r>
      <w:r>
        <w:rPr>
          <w:spacing w:val="35"/>
        </w:rPr>
        <w:t xml:space="preserve"> </w:t>
      </w:r>
      <w:r>
        <w:t>Tripathi,</w:t>
      </w:r>
      <w:r>
        <w:rPr>
          <w:spacing w:val="49"/>
        </w:rPr>
        <w:t xml:space="preserve"> </w:t>
      </w:r>
      <w:r>
        <w:t>R.K.,</w:t>
      </w:r>
      <w:r>
        <w:rPr>
          <w:spacing w:val="40"/>
        </w:rPr>
        <w:t xml:space="preserve"> </w:t>
      </w:r>
      <w:r>
        <w:t>Rege</w:t>
      </w:r>
      <w:r>
        <w:rPr>
          <w:spacing w:val="40"/>
        </w:rPr>
        <w:t xml:space="preserve"> </w:t>
      </w:r>
      <w:r>
        <w:t>N.</w:t>
      </w:r>
      <w:r>
        <w:rPr>
          <w:spacing w:val="44"/>
        </w:rPr>
        <w:t xml:space="preserve"> </w:t>
      </w:r>
      <w:r>
        <w:t>N.,</w:t>
      </w:r>
      <w:r>
        <w:rPr>
          <w:spacing w:val="43"/>
        </w:rPr>
        <w:t xml:space="preserve"> </w:t>
      </w:r>
      <w:r>
        <w:t>25</w:t>
      </w:r>
      <w:r>
        <w:rPr>
          <w:vertAlign w:val="superscript"/>
        </w:rPr>
        <w:t>th</w:t>
      </w:r>
      <w:r>
        <w:rPr>
          <w:spacing w:val="39"/>
        </w:rPr>
        <w:t xml:space="preserve"> </w:t>
      </w:r>
      <w:r>
        <w:t>edition,</w:t>
      </w:r>
      <w:r>
        <w:rPr>
          <w:spacing w:val="50"/>
        </w:rPr>
        <w:t xml:space="preserve"> </w:t>
      </w:r>
      <w:r>
        <w:t>Pharmacology</w:t>
      </w:r>
      <w:r>
        <w:rPr>
          <w:spacing w:val="33"/>
        </w:rPr>
        <w:t xml:space="preserve"> </w:t>
      </w:r>
      <w:r>
        <w:t>&amp;</w:t>
      </w:r>
      <w:r>
        <w:rPr>
          <w:spacing w:val="-52"/>
        </w:rPr>
        <w:t xml:space="preserve"> </w:t>
      </w:r>
      <w:r>
        <w:t>Therapeutics,</w:t>
      </w:r>
      <w:r>
        <w:rPr>
          <w:spacing w:val="10"/>
        </w:rPr>
        <w:t xml:space="preserve"> </w:t>
      </w:r>
      <w:r>
        <w:t>Elsevier</w:t>
      </w:r>
      <w:r>
        <w:rPr>
          <w:spacing w:val="10"/>
        </w:rPr>
        <w:t xml:space="preserve"> </w:t>
      </w:r>
      <w:r>
        <w:t>co-published</w:t>
      </w:r>
      <w:r>
        <w:rPr>
          <w:spacing w:val="-8"/>
        </w:rPr>
        <w:t xml:space="preserve"> </w:t>
      </w:r>
      <w:r>
        <w:t>with</w:t>
      </w:r>
      <w:r>
        <w:rPr>
          <w:spacing w:val="-2"/>
        </w:rPr>
        <w:t xml:space="preserve"> </w:t>
      </w:r>
      <w:r>
        <w:t>Popular</w:t>
      </w:r>
      <w:r>
        <w:rPr>
          <w:spacing w:val="5"/>
        </w:rPr>
        <w:t xml:space="preserve"> </w:t>
      </w:r>
      <w:r>
        <w:t>Prakashan,</w:t>
      </w:r>
      <w:r>
        <w:rPr>
          <w:spacing w:val="9"/>
        </w:rPr>
        <w:t xml:space="preserve"> </w:t>
      </w:r>
      <w:r>
        <w:t>2017.</w:t>
      </w:r>
    </w:p>
    <w:p w14:paraId="3E143C17" w14:textId="0553163A" w:rsidR="00BA2644" w:rsidRPr="00AC4FEE" w:rsidRDefault="00B578E9" w:rsidP="00AC4FEE">
      <w:pPr>
        <w:pStyle w:val="ListParagraph"/>
        <w:numPr>
          <w:ilvl w:val="0"/>
          <w:numId w:val="83"/>
        </w:numPr>
        <w:tabs>
          <w:tab w:val="left" w:pos="815"/>
        </w:tabs>
        <w:spacing w:before="10" w:line="278" w:lineRule="auto"/>
        <w:ind w:right="1472"/>
        <w:rPr>
          <w:sz w:val="27"/>
        </w:rPr>
      </w:pPr>
      <w:r>
        <w:t>Kasture,</w:t>
      </w:r>
      <w:r w:rsidRPr="00AC4FEE">
        <w:rPr>
          <w:spacing w:val="20"/>
        </w:rPr>
        <w:t xml:space="preserve"> </w:t>
      </w:r>
      <w:r>
        <w:t>S.</w:t>
      </w:r>
      <w:r w:rsidRPr="00AC4FEE">
        <w:rPr>
          <w:spacing w:val="19"/>
        </w:rPr>
        <w:t xml:space="preserve"> </w:t>
      </w:r>
      <w:r>
        <w:t>B.,</w:t>
      </w:r>
      <w:r w:rsidRPr="00AC4FEE">
        <w:rPr>
          <w:spacing w:val="24"/>
        </w:rPr>
        <w:t xml:space="preserve"> </w:t>
      </w:r>
      <w:r>
        <w:t>A</w:t>
      </w:r>
      <w:r w:rsidRPr="00AC4FEE">
        <w:rPr>
          <w:spacing w:val="7"/>
        </w:rPr>
        <w:t xml:space="preserve"> </w:t>
      </w:r>
      <w:r>
        <w:t>handbook</w:t>
      </w:r>
      <w:r w:rsidRPr="00AC4FEE">
        <w:rPr>
          <w:spacing w:val="13"/>
        </w:rPr>
        <w:t xml:space="preserve"> </w:t>
      </w:r>
      <w:r>
        <w:t>of</w:t>
      </w:r>
      <w:r w:rsidRPr="00AC4FEE">
        <w:rPr>
          <w:spacing w:val="15"/>
        </w:rPr>
        <w:t xml:space="preserve"> </w:t>
      </w:r>
      <w:r>
        <w:t>Experiments</w:t>
      </w:r>
      <w:r w:rsidRPr="00AC4FEE">
        <w:rPr>
          <w:spacing w:val="19"/>
        </w:rPr>
        <w:t xml:space="preserve"> </w:t>
      </w:r>
      <w:r>
        <w:t>in</w:t>
      </w:r>
      <w:r w:rsidRPr="00AC4FEE">
        <w:rPr>
          <w:spacing w:val="8"/>
        </w:rPr>
        <w:t xml:space="preserve"> </w:t>
      </w:r>
      <w:r>
        <w:t>Pre-Clinical</w:t>
      </w:r>
      <w:r w:rsidRPr="00AC4FEE">
        <w:rPr>
          <w:spacing w:val="14"/>
        </w:rPr>
        <w:t xml:space="preserve"> </w:t>
      </w:r>
      <w:r>
        <w:t>Pharmacology,</w:t>
      </w:r>
      <w:r w:rsidRPr="00AC4FEE">
        <w:rPr>
          <w:spacing w:val="24"/>
        </w:rPr>
        <w:t xml:space="preserve"> </w:t>
      </w:r>
      <w:r>
        <w:t>1</w:t>
      </w:r>
      <w:r w:rsidRPr="00AC4FEE">
        <w:rPr>
          <w:vertAlign w:val="superscript"/>
        </w:rPr>
        <w:t>st</w:t>
      </w:r>
      <w:r w:rsidRPr="00AC4FEE">
        <w:rPr>
          <w:spacing w:val="17"/>
        </w:rPr>
        <w:t xml:space="preserve"> </w:t>
      </w:r>
      <w:r>
        <w:t>edition,</w:t>
      </w:r>
      <w:r w:rsidRPr="00AC4FEE">
        <w:rPr>
          <w:spacing w:val="24"/>
        </w:rPr>
        <w:t xml:space="preserve"> </w:t>
      </w:r>
      <w:r>
        <w:t>Career</w:t>
      </w:r>
      <w:r w:rsidRPr="00AC4FEE">
        <w:rPr>
          <w:spacing w:val="-52"/>
        </w:rPr>
        <w:t xml:space="preserve"> </w:t>
      </w:r>
      <w:r>
        <w:t>Publications,</w:t>
      </w:r>
      <w:r w:rsidRPr="00AC4FEE">
        <w:rPr>
          <w:spacing w:val="10"/>
        </w:rPr>
        <w:t xml:space="preserve"> </w:t>
      </w:r>
      <w:r>
        <w:t>Nasik,</w:t>
      </w:r>
      <w:r w:rsidRPr="00AC4FEE">
        <w:rPr>
          <w:spacing w:val="10"/>
        </w:rPr>
        <w:t xml:space="preserve"> </w:t>
      </w:r>
      <w:r>
        <w:t>2009.</w:t>
      </w:r>
    </w:p>
    <w:p w14:paraId="4944D1B3" w14:textId="77777777" w:rsidR="00AC4FEE" w:rsidRDefault="00AC4FEE">
      <w:pPr>
        <w:pStyle w:val="Heading3"/>
        <w:spacing w:line="240" w:lineRule="auto"/>
        <w:ind w:left="417" w:right="459"/>
        <w:jc w:val="center"/>
        <w:rPr>
          <w:u w:val="single"/>
        </w:rPr>
      </w:pPr>
      <w:bookmarkStart w:id="88" w:name="BP504T"/>
      <w:bookmarkEnd w:id="88"/>
    </w:p>
    <w:p w14:paraId="29520431" w14:textId="54D34D2E" w:rsidR="00BA2644" w:rsidRDefault="00B578E9">
      <w:pPr>
        <w:pStyle w:val="Heading3"/>
        <w:spacing w:line="240" w:lineRule="auto"/>
        <w:ind w:left="417" w:right="459"/>
        <w:jc w:val="center"/>
      </w:pPr>
      <w:r>
        <w:rPr>
          <w:u w:val="single"/>
        </w:rPr>
        <w:t>BP504T</w:t>
      </w:r>
    </w:p>
    <w:p w14:paraId="4A778A5E" w14:textId="472E54C8" w:rsidR="00BA2644" w:rsidRDefault="00CB02DD">
      <w:pPr>
        <w:tabs>
          <w:tab w:val="left" w:pos="7923"/>
        </w:tabs>
        <w:spacing w:before="198"/>
        <w:ind w:right="46"/>
        <w:jc w:val="center"/>
        <w:rPr>
          <w:b/>
        </w:rPr>
      </w:pPr>
      <w:r>
        <w:rPr>
          <w:noProof/>
        </w:rPr>
        <w:lastRenderedPageBreak/>
        <mc:AlternateContent>
          <mc:Choice Requires="wps">
            <w:drawing>
              <wp:anchor distT="0" distB="0" distL="114300" distR="114300" simplePos="0" relativeHeight="15819264" behindDoc="0" locked="0" layoutInCell="1" allowOverlap="1" wp14:anchorId="0832FE7D" wp14:editId="066E0E7C">
                <wp:simplePos x="0" y="0"/>
                <wp:positionH relativeFrom="page">
                  <wp:posOffset>927100</wp:posOffset>
                </wp:positionH>
                <wp:positionV relativeFrom="paragraph">
                  <wp:posOffset>271780</wp:posOffset>
                </wp:positionV>
                <wp:extent cx="5579745" cy="12065"/>
                <wp:effectExtent l="0" t="0" r="0" b="0"/>
                <wp:wrapNone/>
                <wp:docPr id="402701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05F9F" id="Rectangle 20" o:spid="_x0000_s1026" style="position:absolute;margin-left:73pt;margin-top:21.4pt;width:439.35pt;height:.9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" fillcolor="black" stroked="f">
                <w10:wrap anchorx="page"/>
              </v:rect>
            </w:pict>
          </mc:Fallback>
        </mc:AlternateContent>
      </w:r>
      <w:r>
        <w:rPr>
          <w:b/>
          <w:spacing w:val="-1"/>
        </w:rPr>
        <w:t>PHARMACOGNOSY</w:t>
      </w:r>
      <w:r>
        <w:rPr>
          <w:b/>
          <w:spacing w:val="-4"/>
        </w:rPr>
        <w:t xml:space="preserve"> </w:t>
      </w:r>
      <w:r>
        <w:rPr>
          <w:b/>
        </w:rPr>
        <w:t>AND</w:t>
      </w:r>
      <w:r>
        <w:rPr>
          <w:b/>
          <w:spacing w:val="-5"/>
        </w:rPr>
        <w:t xml:space="preserve"> </w:t>
      </w:r>
      <w:r>
        <w:rPr>
          <w:b/>
        </w:rPr>
        <w:t>PHYTOCHEMISTRY</w:t>
      </w:r>
      <w:r>
        <w:rPr>
          <w:b/>
          <w:spacing w:val="-13"/>
        </w:rPr>
        <w:t xml:space="preserve"> </w:t>
      </w:r>
      <w:r>
        <w:rPr>
          <w:b/>
        </w:rPr>
        <w:t>II</w:t>
      </w:r>
      <w:r>
        <w:rPr>
          <w:b/>
          <w:spacing w:val="51"/>
        </w:rPr>
        <w:t xml:space="preserve"> </w:t>
      </w:r>
      <w:r>
        <w:rPr>
          <w:b/>
        </w:rPr>
        <w:t>(Theory)</w:t>
      </w:r>
      <w:r>
        <w:rPr>
          <w:b/>
        </w:rPr>
        <w:tab/>
        <w:t>45</w:t>
      </w:r>
      <w:r>
        <w:rPr>
          <w:b/>
          <w:spacing w:val="-1"/>
        </w:rPr>
        <w:t xml:space="preserve"> </w:t>
      </w:r>
      <w:r>
        <w:rPr>
          <w:b/>
        </w:rPr>
        <w:t>Hours</w:t>
      </w:r>
    </w:p>
    <w:p w14:paraId="67040553" w14:textId="77777777" w:rsidR="00BA2644" w:rsidRDefault="00BA2644">
      <w:pPr>
        <w:pStyle w:val="BodyText"/>
        <w:spacing w:before="10"/>
        <w:rPr>
          <w:b/>
          <w:sz w:val="21"/>
        </w:rPr>
      </w:pPr>
    </w:p>
    <w:p w14:paraId="204D1E71" w14:textId="77777777" w:rsidR="00BA2644" w:rsidRDefault="00B578E9">
      <w:pPr>
        <w:pStyle w:val="Heading3"/>
        <w:jc w:val="both"/>
      </w:pPr>
      <w:r>
        <w:t>Course</w:t>
      </w:r>
      <w:r>
        <w:rPr>
          <w:spacing w:val="-13"/>
        </w:rPr>
        <w:t xml:space="preserve"> </w:t>
      </w:r>
      <w:r>
        <w:t>Objectives:</w:t>
      </w:r>
    </w:p>
    <w:p w14:paraId="39D8F963" w14:textId="19FE88D0" w:rsidR="00034875" w:rsidRDefault="004A24AA" w:rsidP="00034875">
      <w:pPr>
        <w:ind w:left="510"/>
      </w:pPr>
      <w:r>
        <w:t>The aim of this course is to impart students the knowledge of how secondary metabolites are produced in plants, how to isolate them, identify them, and produce them on an industrial scale. The course will also impart in-depth knowledge of various chemical classes of phytoconstituents and their biosources and therapeutic applications</w:t>
      </w:r>
      <w:r w:rsidR="00034875">
        <w:t>.</w:t>
      </w:r>
    </w:p>
    <w:p w14:paraId="73D59BE3" w14:textId="77777777" w:rsidR="00BA2644" w:rsidRDefault="00B578E9">
      <w:pPr>
        <w:pStyle w:val="Heading3"/>
      </w:pPr>
      <w:r>
        <w:t>Course</w:t>
      </w:r>
      <w:r>
        <w:rPr>
          <w:spacing w:val="-13"/>
        </w:rPr>
        <w:t xml:space="preserve"> </w:t>
      </w:r>
      <w:r>
        <w:t>Outcomes:</w:t>
      </w:r>
    </w:p>
    <w:p w14:paraId="64CA3D09" w14:textId="77777777" w:rsidR="00BA2644" w:rsidRDefault="00B578E9">
      <w:pPr>
        <w:pStyle w:val="BodyText"/>
        <w:spacing w:line="250" w:lineRule="exact"/>
        <w:ind w:left="545"/>
      </w:pPr>
      <w:r>
        <w:t>Upon</w:t>
      </w:r>
      <w:r>
        <w:rPr>
          <w:spacing w:val="-8"/>
        </w:rPr>
        <w:t xml:space="preserve"> </w:t>
      </w:r>
      <w:r>
        <w:t>completion</w:t>
      </w:r>
      <w:r>
        <w:rPr>
          <w:spacing w:val="-2"/>
        </w:rPr>
        <w:t xml:space="preserve"> </w:t>
      </w:r>
      <w:r>
        <w:t>of</w:t>
      </w:r>
      <w:r>
        <w:rPr>
          <w:spacing w:val="-1"/>
        </w:rPr>
        <w:t xml:space="preserve"> </w:t>
      </w:r>
      <w:r>
        <w:t>the</w:t>
      </w:r>
      <w:r>
        <w:rPr>
          <w:spacing w:val="-9"/>
        </w:rPr>
        <w:t xml:space="preserve"> </w:t>
      </w:r>
      <w:r>
        <w:t>course,</w:t>
      </w:r>
      <w:r>
        <w:rPr>
          <w:spacing w:val="8"/>
        </w:rPr>
        <w:t xml:space="preserve"> </w:t>
      </w:r>
      <w:r>
        <w:t>the</w:t>
      </w:r>
      <w:r>
        <w:rPr>
          <w:spacing w:val="-10"/>
        </w:rPr>
        <w:t xml:space="preserve"> </w:t>
      </w:r>
      <w:r>
        <w:t>student</w:t>
      </w:r>
      <w:r>
        <w:rPr>
          <w:spacing w:val="2"/>
        </w:rPr>
        <w:t xml:space="preserve"> </w:t>
      </w:r>
      <w:r>
        <w:t>shall</w:t>
      </w:r>
      <w:r>
        <w:rPr>
          <w:spacing w:val="-2"/>
        </w:rPr>
        <w:t xml:space="preserve"> </w:t>
      </w:r>
      <w:r>
        <w:t>be</w:t>
      </w:r>
      <w:r>
        <w:rPr>
          <w:spacing w:val="-10"/>
        </w:rPr>
        <w:t xml:space="preserve"> </w:t>
      </w:r>
      <w:r>
        <w:t>able:</w:t>
      </w:r>
    </w:p>
    <w:p w14:paraId="3D947FED" w14:textId="5137029B" w:rsidR="00BA2644" w:rsidRDefault="00606D39">
      <w:pPr>
        <w:pStyle w:val="ListParagraph"/>
        <w:numPr>
          <w:ilvl w:val="1"/>
          <w:numId w:val="83"/>
        </w:numPr>
        <w:tabs>
          <w:tab w:val="left" w:pos="781"/>
        </w:tabs>
        <w:ind w:right="648" w:firstLine="0"/>
      </w:pPr>
      <w:r>
        <w:t>Understand the biosynthetic pathways involved in production of secondary metabolites in plants.</w:t>
      </w:r>
    </w:p>
    <w:p w14:paraId="121B9F15" w14:textId="77777777" w:rsidR="005B4686" w:rsidRPr="005B4686" w:rsidRDefault="005B4686">
      <w:pPr>
        <w:pStyle w:val="ListParagraph"/>
        <w:numPr>
          <w:ilvl w:val="1"/>
          <w:numId w:val="83"/>
        </w:numPr>
        <w:tabs>
          <w:tab w:val="left" w:pos="767"/>
        </w:tabs>
        <w:spacing w:line="251" w:lineRule="exact"/>
        <w:ind w:left="766" w:hanging="227"/>
      </w:pPr>
      <w:r>
        <w:t>Evaluate the physical and chemical properties of various chemical classes of secondary metabolites and appraise the therapeutic applications of crude drugs containing these</w:t>
      </w:r>
      <w:r w:rsidRPr="00886A40">
        <w:rPr>
          <w:rFonts w:eastAsia="TimesNewRomanPSMT"/>
          <w:sz w:val="24"/>
          <w:szCs w:val="24"/>
        </w:rPr>
        <w:t xml:space="preserve"> </w:t>
      </w:r>
    </w:p>
    <w:p w14:paraId="4DD8FEAC" w14:textId="77777777" w:rsidR="00B410E3" w:rsidRDefault="00847D8B" w:rsidP="00B410E3">
      <w:pPr>
        <w:pStyle w:val="ListParagraph"/>
        <w:numPr>
          <w:ilvl w:val="1"/>
          <w:numId w:val="83"/>
        </w:numPr>
        <w:tabs>
          <w:tab w:val="left" w:pos="767"/>
        </w:tabs>
        <w:spacing w:before="6" w:line="251" w:lineRule="exact"/>
        <w:ind w:left="766" w:hanging="227"/>
      </w:pPr>
      <w:r>
        <w:t>Evaluate the modern techniques of extraction, isolation and identification of phytoconstituents.</w:t>
      </w:r>
    </w:p>
    <w:p w14:paraId="2954E7F0" w14:textId="6AC91E42" w:rsidR="00BA2644" w:rsidRDefault="00B410E3" w:rsidP="00B410E3">
      <w:pPr>
        <w:pStyle w:val="ListParagraph"/>
        <w:numPr>
          <w:ilvl w:val="1"/>
          <w:numId w:val="83"/>
        </w:numPr>
        <w:tabs>
          <w:tab w:val="left" w:pos="767"/>
        </w:tabs>
        <w:spacing w:before="6" w:line="251" w:lineRule="exact"/>
        <w:ind w:left="766" w:hanging="227"/>
      </w:pPr>
      <w:r>
        <w:t>Apply the advances in extraction and isolation of phytoconstituents and design protocols for industrial scale application</w:t>
      </w:r>
      <w:r w:rsidR="00BB02DC">
        <w:t>.</w:t>
      </w:r>
    </w:p>
    <w:p w14:paraId="7EBDF086" w14:textId="77777777" w:rsidR="00FD4C6C" w:rsidRDefault="00BE6509" w:rsidP="00BE6509">
      <w:pPr>
        <w:pStyle w:val="ListParagraph"/>
        <w:ind w:left="814" w:firstLine="0"/>
        <w:rPr>
          <w:b/>
          <w:sz w:val="24"/>
        </w:rPr>
      </w:pPr>
      <w:r>
        <w:rPr>
          <w:b/>
          <w:sz w:val="24"/>
        </w:rPr>
        <w:t xml:space="preserve">   </w:t>
      </w:r>
    </w:p>
    <w:p w14:paraId="1C8F0083" w14:textId="0DDB8171" w:rsidR="00034875" w:rsidRPr="00034875" w:rsidRDefault="00034875" w:rsidP="00BE6509">
      <w:pPr>
        <w:pStyle w:val="ListParagraph"/>
        <w:ind w:left="814" w:firstLine="0"/>
        <w:rPr>
          <w:b/>
          <w:sz w:val="24"/>
        </w:rPr>
      </w:pPr>
      <w:r w:rsidRPr="00E42E57">
        <w:rPr>
          <w:b/>
          <w:szCs w:val="20"/>
        </w:rPr>
        <w:t>Mapping</w:t>
      </w:r>
      <w:r w:rsidRPr="00E42E57">
        <w:rPr>
          <w:b/>
          <w:spacing w:val="-1"/>
          <w:szCs w:val="20"/>
        </w:rPr>
        <w:t xml:space="preserve"> </w:t>
      </w:r>
      <w:r w:rsidRPr="00E42E57">
        <w:rPr>
          <w:b/>
          <w:szCs w:val="20"/>
        </w:rPr>
        <w:t>CO-PO:</w:t>
      </w:r>
    </w:p>
    <w:p w14:paraId="351370A4" w14:textId="77777777" w:rsidR="00034875" w:rsidRDefault="00034875" w:rsidP="00BE6509">
      <w:pPr>
        <w:pStyle w:val="BodyText"/>
        <w:spacing w:before="1"/>
        <w:ind w:left="814"/>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709"/>
        <w:gridCol w:w="709"/>
        <w:gridCol w:w="709"/>
        <w:gridCol w:w="708"/>
        <w:gridCol w:w="709"/>
        <w:gridCol w:w="709"/>
        <w:gridCol w:w="709"/>
        <w:gridCol w:w="708"/>
        <w:gridCol w:w="709"/>
        <w:gridCol w:w="709"/>
        <w:gridCol w:w="992"/>
      </w:tblGrid>
      <w:tr w:rsidR="00BE6509" w14:paraId="42583AEF" w14:textId="77777777" w:rsidTr="0068183A">
        <w:trPr>
          <w:trHeight w:val="827"/>
        </w:trPr>
        <w:tc>
          <w:tcPr>
            <w:tcW w:w="1275" w:type="dxa"/>
          </w:tcPr>
          <w:p w14:paraId="45D50F41" w14:textId="2FD8CC00" w:rsidR="00034875" w:rsidRDefault="00034875" w:rsidP="004D5FC7">
            <w:pPr>
              <w:pStyle w:val="TableParagraph"/>
              <w:spacing w:line="275" w:lineRule="exact"/>
              <w:rPr>
                <w:sz w:val="24"/>
              </w:rPr>
            </w:pPr>
            <w:r>
              <w:rPr>
                <w:sz w:val="24"/>
              </w:rPr>
              <w:t>BP50</w:t>
            </w:r>
            <w:r w:rsidR="00BE6509">
              <w:rPr>
                <w:sz w:val="24"/>
              </w:rPr>
              <w:t>4</w:t>
            </w:r>
            <w:r>
              <w:rPr>
                <w:sz w:val="24"/>
              </w:rPr>
              <w:t>T</w:t>
            </w:r>
          </w:p>
          <w:p w14:paraId="19B71BFD" w14:textId="77777777" w:rsidR="00034875" w:rsidRDefault="00034875" w:rsidP="004D5FC7">
            <w:pPr>
              <w:pStyle w:val="TableParagraph"/>
              <w:spacing w:line="270" w:lineRule="atLeast"/>
              <w:ind w:right="81"/>
              <w:rPr>
                <w:b/>
                <w:i/>
                <w:sz w:val="24"/>
              </w:rPr>
            </w:pPr>
            <w:r>
              <w:rPr>
                <w:b/>
                <w:i/>
                <w:sz w:val="24"/>
              </w:rPr>
              <w:t>Course</w:t>
            </w:r>
            <w:r>
              <w:rPr>
                <w:b/>
                <w:i/>
                <w:spacing w:val="1"/>
                <w:sz w:val="24"/>
              </w:rPr>
              <w:t xml:space="preserve"> </w:t>
            </w:r>
            <w:r>
              <w:rPr>
                <w:b/>
                <w:i/>
                <w:sz w:val="24"/>
              </w:rPr>
              <w:t>Outcomes</w:t>
            </w:r>
          </w:p>
        </w:tc>
        <w:tc>
          <w:tcPr>
            <w:tcW w:w="709" w:type="dxa"/>
          </w:tcPr>
          <w:p w14:paraId="20B9778D" w14:textId="77777777" w:rsidR="00034875" w:rsidRDefault="00034875" w:rsidP="004D5FC7">
            <w:pPr>
              <w:pStyle w:val="TableParagraph"/>
              <w:spacing w:line="275" w:lineRule="exact"/>
              <w:ind w:left="92" w:right="85"/>
              <w:rPr>
                <w:sz w:val="24"/>
              </w:rPr>
            </w:pPr>
            <w:r>
              <w:rPr>
                <w:sz w:val="24"/>
              </w:rPr>
              <w:t>PO</w:t>
            </w:r>
            <w:r>
              <w:rPr>
                <w:spacing w:val="-1"/>
                <w:sz w:val="24"/>
              </w:rPr>
              <w:t xml:space="preserve"> </w:t>
            </w:r>
            <w:r>
              <w:rPr>
                <w:sz w:val="24"/>
              </w:rPr>
              <w:t>1</w:t>
            </w:r>
          </w:p>
        </w:tc>
        <w:tc>
          <w:tcPr>
            <w:tcW w:w="709" w:type="dxa"/>
          </w:tcPr>
          <w:p w14:paraId="062C305F" w14:textId="77777777" w:rsidR="00034875" w:rsidRDefault="00034875" w:rsidP="004D5FC7">
            <w:pPr>
              <w:pStyle w:val="TableParagraph"/>
              <w:spacing w:line="275" w:lineRule="exact"/>
              <w:ind w:left="92" w:right="86"/>
              <w:rPr>
                <w:sz w:val="24"/>
              </w:rPr>
            </w:pPr>
            <w:r>
              <w:rPr>
                <w:sz w:val="24"/>
              </w:rPr>
              <w:t>PO</w:t>
            </w:r>
            <w:r>
              <w:rPr>
                <w:spacing w:val="-1"/>
                <w:sz w:val="24"/>
              </w:rPr>
              <w:t xml:space="preserve"> </w:t>
            </w:r>
            <w:r>
              <w:rPr>
                <w:sz w:val="24"/>
              </w:rPr>
              <w:t>2</w:t>
            </w:r>
          </w:p>
        </w:tc>
        <w:tc>
          <w:tcPr>
            <w:tcW w:w="709" w:type="dxa"/>
          </w:tcPr>
          <w:p w14:paraId="68485F50" w14:textId="77777777" w:rsidR="00034875" w:rsidRDefault="00034875" w:rsidP="004D5FC7">
            <w:pPr>
              <w:pStyle w:val="TableParagraph"/>
              <w:spacing w:line="275" w:lineRule="exact"/>
              <w:ind w:left="92" w:right="85"/>
              <w:rPr>
                <w:sz w:val="24"/>
              </w:rPr>
            </w:pPr>
            <w:r>
              <w:rPr>
                <w:sz w:val="24"/>
              </w:rPr>
              <w:t>PO</w:t>
            </w:r>
            <w:r>
              <w:rPr>
                <w:spacing w:val="-1"/>
                <w:sz w:val="24"/>
              </w:rPr>
              <w:t xml:space="preserve"> </w:t>
            </w:r>
            <w:r>
              <w:rPr>
                <w:sz w:val="24"/>
              </w:rPr>
              <w:t>3</w:t>
            </w:r>
          </w:p>
        </w:tc>
        <w:tc>
          <w:tcPr>
            <w:tcW w:w="708" w:type="dxa"/>
          </w:tcPr>
          <w:p w14:paraId="3B7D5FBF" w14:textId="77777777" w:rsidR="00034875" w:rsidRDefault="00034875" w:rsidP="004D5FC7">
            <w:pPr>
              <w:pStyle w:val="TableParagraph"/>
              <w:spacing w:line="275" w:lineRule="exact"/>
              <w:ind w:left="92" w:right="85"/>
              <w:rPr>
                <w:sz w:val="24"/>
              </w:rPr>
            </w:pPr>
            <w:r>
              <w:rPr>
                <w:sz w:val="24"/>
              </w:rPr>
              <w:t>PO</w:t>
            </w:r>
            <w:r>
              <w:rPr>
                <w:spacing w:val="-1"/>
                <w:sz w:val="24"/>
              </w:rPr>
              <w:t xml:space="preserve"> </w:t>
            </w:r>
            <w:r>
              <w:rPr>
                <w:sz w:val="24"/>
              </w:rPr>
              <w:t>4</w:t>
            </w:r>
          </w:p>
        </w:tc>
        <w:tc>
          <w:tcPr>
            <w:tcW w:w="709" w:type="dxa"/>
          </w:tcPr>
          <w:p w14:paraId="53CEFA80" w14:textId="77777777" w:rsidR="00034875" w:rsidRDefault="00034875" w:rsidP="004D5FC7">
            <w:pPr>
              <w:pStyle w:val="TableParagraph"/>
              <w:spacing w:line="275" w:lineRule="exact"/>
              <w:ind w:left="93" w:right="89"/>
              <w:rPr>
                <w:sz w:val="24"/>
              </w:rPr>
            </w:pPr>
            <w:r>
              <w:rPr>
                <w:sz w:val="24"/>
              </w:rPr>
              <w:t>PO</w:t>
            </w:r>
            <w:r>
              <w:rPr>
                <w:spacing w:val="-1"/>
                <w:sz w:val="24"/>
              </w:rPr>
              <w:t xml:space="preserve"> </w:t>
            </w:r>
            <w:r>
              <w:rPr>
                <w:sz w:val="24"/>
              </w:rPr>
              <w:t>5</w:t>
            </w:r>
          </w:p>
        </w:tc>
        <w:tc>
          <w:tcPr>
            <w:tcW w:w="709" w:type="dxa"/>
          </w:tcPr>
          <w:p w14:paraId="466CF1B7" w14:textId="77777777" w:rsidR="00034875" w:rsidRDefault="00034875" w:rsidP="004D5FC7">
            <w:pPr>
              <w:pStyle w:val="TableParagraph"/>
              <w:spacing w:line="275" w:lineRule="exact"/>
              <w:ind w:left="92" w:right="85"/>
              <w:rPr>
                <w:sz w:val="24"/>
              </w:rPr>
            </w:pPr>
            <w:r>
              <w:rPr>
                <w:sz w:val="24"/>
              </w:rPr>
              <w:t>PO</w:t>
            </w:r>
            <w:r>
              <w:rPr>
                <w:spacing w:val="-1"/>
                <w:sz w:val="24"/>
              </w:rPr>
              <w:t xml:space="preserve"> </w:t>
            </w:r>
            <w:r>
              <w:rPr>
                <w:sz w:val="24"/>
              </w:rPr>
              <w:t>6</w:t>
            </w:r>
          </w:p>
        </w:tc>
        <w:tc>
          <w:tcPr>
            <w:tcW w:w="709" w:type="dxa"/>
          </w:tcPr>
          <w:p w14:paraId="5C81E4ED" w14:textId="77777777" w:rsidR="00034875" w:rsidRDefault="00034875" w:rsidP="004D5FC7">
            <w:pPr>
              <w:pStyle w:val="TableParagraph"/>
              <w:spacing w:line="275" w:lineRule="exact"/>
              <w:ind w:left="92" w:right="84"/>
              <w:rPr>
                <w:sz w:val="24"/>
              </w:rPr>
            </w:pPr>
            <w:r>
              <w:rPr>
                <w:sz w:val="24"/>
              </w:rPr>
              <w:t>PO</w:t>
            </w:r>
            <w:r>
              <w:rPr>
                <w:spacing w:val="-1"/>
                <w:sz w:val="24"/>
              </w:rPr>
              <w:t xml:space="preserve"> </w:t>
            </w:r>
            <w:r>
              <w:rPr>
                <w:sz w:val="24"/>
              </w:rPr>
              <w:t>7</w:t>
            </w:r>
          </w:p>
        </w:tc>
        <w:tc>
          <w:tcPr>
            <w:tcW w:w="708" w:type="dxa"/>
          </w:tcPr>
          <w:p w14:paraId="7E384411" w14:textId="77777777" w:rsidR="00034875" w:rsidRDefault="00034875" w:rsidP="004D5FC7">
            <w:pPr>
              <w:pStyle w:val="TableParagraph"/>
              <w:spacing w:line="275" w:lineRule="exact"/>
              <w:ind w:left="93" w:right="87"/>
              <w:rPr>
                <w:sz w:val="24"/>
              </w:rPr>
            </w:pPr>
            <w:r>
              <w:rPr>
                <w:sz w:val="24"/>
              </w:rPr>
              <w:t>PO</w:t>
            </w:r>
            <w:r>
              <w:rPr>
                <w:spacing w:val="-1"/>
                <w:sz w:val="24"/>
              </w:rPr>
              <w:t xml:space="preserve"> </w:t>
            </w:r>
            <w:r>
              <w:rPr>
                <w:sz w:val="24"/>
              </w:rPr>
              <w:t>8</w:t>
            </w:r>
          </w:p>
        </w:tc>
        <w:tc>
          <w:tcPr>
            <w:tcW w:w="709" w:type="dxa"/>
          </w:tcPr>
          <w:p w14:paraId="4F983690" w14:textId="77777777" w:rsidR="00034875" w:rsidRDefault="00034875" w:rsidP="004D5FC7">
            <w:pPr>
              <w:pStyle w:val="TableParagraph"/>
              <w:spacing w:line="275" w:lineRule="exact"/>
              <w:ind w:left="92" w:right="83"/>
              <w:rPr>
                <w:sz w:val="24"/>
              </w:rPr>
            </w:pPr>
            <w:r>
              <w:rPr>
                <w:sz w:val="24"/>
              </w:rPr>
              <w:t>PO</w:t>
            </w:r>
            <w:r>
              <w:rPr>
                <w:spacing w:val="-1"/>
                <w:sz w:val="24"/>
              </w:rPr>
              <w:t xml:space="preserve"> </w:t>
            </w:r>
            <w:r>
              <w:rPr>
                <w:sz w:val="24"/>
              </w:rPr>
              <w:t>9</w:t>
            </w:r>
          </w:p>
        </w:tc>
        <w:tc>
          <w:tcPr>
            <w:tcW w:w="709" w:type="dxa"/>
          </w:tcPr>
          <w:p w14:paraId="1D720BDB" w14:textId="77777777" w:rsidR="00034875" w:rsidRDefault="00034875" w:rsidP="004D5FC7">
            <w:pPr>
              <w:pStyle w:val="TableParagraph"/>
              <w:ind w:left="208" w:right="141" w:hanging="34"/>
              <w:rPr>
                <w:sz w:val="24"/>
              </w:rPr>
            </w:pPr>
            <w:r>
              <w:rPr>
                <w:sz w:val="24"/>
              </w:rPr>
              <w:t>PO</w:t>
            </w:r>
            <w:r>
              <w:rPr>
                <w:spacing w:val="-58"/>
                <w:sz w:val="24"/>
              </w:rPr>
              <w:t xml:space="preserve"> </w:t>
            </w:r>
            <w:r>
              <w:rPr>
                <w:sz w:val="24"/>
              </w:rPr>
              <w:t>10</w:t>
            </w:r>
          </w:p>
        </w:tc>
        <w:tc>
          <w:tcPr>
            <w:tcW w:w="992" w:type="dxa"/>
          </w:tcPr>
          <w:p w14:paraId="3B3D865C" w14:textId="77777777" w:rsidR="00034875" w:rsidRDefault="00034875" w:rsidP="004D5FC7">
            <w:pPr>
              <w:pStyle w:val="TableParagraph"/>
              <w:ind w:left="244" w:right="175" w:hanging="39"/>
              <w:rPr>
                <w:sz w:val="24"/>
              </w:rPr>
            </w:pPr>
            <w:r>
              <w:rPr>
                <w:sz w:val="24"/>
              </w:rPr>
              <w:t>PO</w:t>
            </w:r>
            <w:r>
              <w:rPr>
                <w:spacing w:val="-57"/>
                <w:sz w:val="24"/>
              </w:rPr>
              <w:t xml:space="preserve"> </w:t>
            </w:r>
            <w:r>
              <w:rPr>
                <w:sz w:val="24"/>
              </w:rPr>
              <w:t>11</w:t>
            </w:r>
          </w:p>
        </w:tc>
      </w:tr>
      <w:tr w:rsidR="00D1487D" w14:paraId="1E4F4B68" w14:textId="77777777" w:rsidTr="0068183A">
        <w:trPr>
          <w:trHeight w:val="275"/>
        </w:trPr>
        <w:tc>
          <w:tcPr>
            <w:tcW w:w="1275" w:type="dxa"/>
          </w:tcPr>
          <w:p w14:paraId="4DD9AF8D" w14:textId="77777777" w:rsidR="00D1487D" w:rsidRDefault="00D1487D" w:rsidP="00D1487D">
            <w:pPr>
              <w:pStyle w:val="TableParagraph"/>
              <w:rPr>
                <w:sz w:val="24"/>
              </w:rPr>
            </w:pPr>
            <w:r>
              <w:rPr>
                <w:sz w:val="24"/>
              </w:rPr>
              <w:t>CO1</w:t>
            </w:r>
          </w:p>
        </w:tc>
        <w:tc>
          <w:tcPr>
            <w:tcW w:w="709" w:type="dxa"/>
          </w:tcPr>
          <w:p w14:paraId="33308E10" w14:textId="6CD2C609" w:rsidR="00D1487D" w:rsidRDefault="00D1487D" w:rsidP="00D1487D">
            <w:pPr>
              <w:pStyle w:val="TableParagraph"/>
              <w:ind w:left="9"/>
              <w:rPr>
                <w:sz w:val="24"/>
              </w:rPr>
            </w:pPr>
            <w:r>
              <w:t>3</w:t>
            </w:r>
          </w:p>
        </w:tc>
        <w:tc>
          <w:tcPr>
            <w:tcW w:w="709" w:type="dxa"/>
          </w:tcPr>
          <w:p w14:paraId="68C6CD7B" w14:textId="6D0436AF" w:rsidR="00D1487D" w:rsidRDefault="00D1487D" w:rsidP="00D1487D">
            <w:pPr>
              <w:pStyle w:val="TableParagraph"/>
              <w:ind w:left="8"/>
              <w:rPr>
                <w:sz w:val="24"/>
              </w:rPr>
            </w:pPr>
            <w:r>
              <w:t>1</w:t>
            </w:r>
          </w:p>
        </w:tc>
        <w:tc>
          <w:tcPr>
            <w:tcW w:w="709" w:type="dxa"/>
          </w:tcPr>
          <w:p w14:paraId="2DC5E770" w14:textId="55B2DBAC" w:rsidR="00D1487D" w:rsidRDefault="00D1487D" w:rsidP="00D1487D">
            <w:pPr>
              <w:pStyle w:val="TableParagraph"/>
              <w:ind w:left="9"/>
              <w:rPr>
                <w:sz w:val="24"/>
              </w:rPr>
            </w:pPr>
            <w:r>
              <w:t>2</w:t>
            </w:r>
          </w:p>
        </w:tc>
        <w:tc>
          <w:tcPr>
            <w:tcW w:w="708" w:type="dxa"/>
          </w:tcPr>
          <w:p w14:paraId="1C4C81EA" w14:textId="49A23851" w:rsidR="00D1487D" w:rsidRDefault="00D1487D" w:rsidP="00D1487D">
            <w:pPr>
              <w:pStyle w:val="TableParagraph"/>
              <w:ind w:left="9"/>
              <w:rPr>
                <w:sz w:val="24"/>
              </w:rPr>
            </w:pPr>
            <w:r>
              <w:t>2</w:t>
            </w:r>
          </w:p>
        </w:tc>
        <w:tc>
          <w:tcPr>
            <w:tcW w:w="709" w:type="dxa"/>
          </w:tcPr>
          <w:p w14:paraId="3E20B9C3" w14:textId="6F57454D" w:rsidR="00D1487D" w:rsidRDefault="00D1487D" w:rsidP="00D1487D">
            <w:pPr>
              <w:pStyle w:val="TableParagraph"/>
              <w:ind w:left="7"/>
              <w:rPr>
                <w:sz w:val="24"/>
              </w:rPr>
            </w:pPr>
            <w:r>
              <w:t>1</w:t>
            </w:r>
          </w:p>
        </w:tc>
        <w:tc>
          <w:tcPr>
            <w:tcW w:w="709" w:type="dxa"/>
          </w:tcPr>
          <w:p w14:paraId="088339D2" w14:textId="020A9EED" w:rsidR="00D1487D" w:rsidRDefault="00D1487D" w:rsidP="00D1487D">
            <w:pPr>
              <w:pStyle w:val="TableParagraph"/>
              <w:ind w:left="10"/>
              <w:rPr>
                <w:sz w:val="24"/>
              </w:rPr>
            </w:pPr>
            <w:r>
              <w:t>1</w:t>
            </w:r>
          </w:p>
        </w:tc>
        <w:tc>
          <w:tcPr>
            <w:tcW w:w="709" w:type="dxa"/>
          </w:tcPr>
          <w:p w14:paraId="2D4DE7CF" w14:textId="6C7F98A0" w:rsidR="00D1487D" w:rsidRDefault="00D1487D" w:rsidP="00D1487D">
            <w:pPr>
              <w:pStyle w:val="TableParagraph"/>
              <w:ind w:left="10"/>
              <w:rPr>
                <w:sz w:val="24"/>
              </w:rPr>
            </w:pPr>
            <w:r>
              <w:t>1</w:t>
            </w:r>
          </w:p>
        </w:tc>
        <w:tc>
          <w:tcPr>
            <w:tcW w:w="708" w:type="dxa"/>
          </w:tcPr>
          <w:p w14:paraId="20C2C4B8" w14:textId="760F2A9C" w:rsidR="00D1487D" w:rsidRDefault="00D1487D" w:rsidP="00D1487D">
            <w:pPr>
              <w:pStyle w:val="TableParagraph"/>
              <w:ind w:left="8"/>
              <w:rPr>
                <w:sz w:val="24"/>
              </w:rPr>
            </w:pPr>
            <w:r>
              <w:t>2</w:t>
            </w:r>
          </w:p>
        </w:tc>
        <w:tc>
          <w:tcPr>
            <w:tcW w:w="709" w:type="dxa"/>
          </w:tcPr>
          <w:p w14:paraId="6B019C7C" w14:textId="3EE29696" w:rsidR="00D1487D" w:rsidRDefault="00D1487D" w:rsidP="00D1487D">
            <w:pPr>
              <w:pStyle w:val="TableParagraph"/>
              <w:ind w:left="13"/>
              <w:rPr>
                <w:sz w:val="24"/>
              </w:rPr>
            </w:pPr>
            <w:r>
              <w:t>1</w:t>
            </w:r>
          </w:p>
        </w:tc>
        <w:tc>
          <w:tcPr>
            <w:tcW w:w="709" w:type="dxa"/>
          </w:tcPr>
          <w:p w14:paraId="37DD327D" w14:textId="15B7D256" w:rsidR="00D1487D" w:rsidRDefault="00D1487D" w:rsidP="00D1487D">
            <w:pPr>
              <w:pStyle w:val="TableParagraph"/>
              <w:ind w:left="0"/>
              <w:rPr>
                <w:sz w:val="20"/>
              </w:rPr>
            </w:pPr>
            <w:r>
              <w:t>3</w:t>
            </w:r>
          </w:p>
        </w:tc>
        <w:tc>
          <w:tcPr>
            <w:tcW w:w="992" w:type="dxa"/>
          </w:tcPr>
          <w:p w14:paraId="3BE6BF8D" w14:textId="480CD88D" w:rsidR="00D1487D" w:rsidRDefault="00D1487D" w:rsidP="00D1487D">
            <w:pPr>
              <w:pStyle w:val="TableParagraph"/>
              <w:ind w:left="13"/>
              <w:rPr>
                <w:sz w:val="24"/>
              </w:rPr>
            </w:pPr>
            <w:r>
              <w:t>3</w:t>
            </w:r>
          </w:p>
        </w:tc>
      </w:tr>
      <w:tr w:rsidR="00D1487D" w14:paraId="17326F4A" w14:textId="77777777" w:rsidTr="0068183A">
        <w:trPr>
          <w:trHeight w:val="275"/>
        </w:trPr>
        <w:tc>
          <w:tcPr>
            <w:tcW w:w="1275" w:type="dxa"/>
          </w:tcPr>
          <w:p w14:paraId="630C9DAF" w14:textId="77777777" w:rsidR="00D1487D" w:rsidRDefault="00D1487D" w:rsidP="00D1487D">
            <w:pPr>
              <w:pStyle w:val="TableParagraph"/>
              <w:rPr>
                <w:sz w:val="24"/>
              </w:rPr>
            </w:pPr>
            <w:r>
              <w:rPr>
                <w:sz w:val="24"/>
              </w:rPr>
              <w:t>CO2</w:t>
            </w:r>
          </w:p>
        </w:tc>
        <w:tc>
          <w:tcPr>
            <w:tcW w:w="709" w:type="dxa"/>
          </w:tcPr>
          <w:p w14:paraId="760A38A9" w14:textId="2FDC729D" w:rsidR="00D1487D" w:rsidRDefault="00D1487D" w:rsidP="00D1487D">
            <w:pPr>
              <w:pStyle w:val="TableParagraph"/>
              <w:ind w:left="9"/>
              <w:rPr>
                <w:sz w:val="24"/>
              </w:rPr>
            </w:pPr>
            <w:r>
              <w:t>3</w:t>
            </w:r>
          </w:p>
        </w:tc>
        <w:tc>
          <w:tcPr>
            <w:tcW w:w="709" w:type="dxa"/>
          </w:tcPr>
          <w:p w14:paraId="012C8F6E" w14:textId="3725BF43" w:rsidR="00D1487D" w:rsidRDefault="00D1487D" w:rsidP="00D1487D">
            <w:pPr>
              <w:pStyle w:val="TableParagraph"/>
              <w:ind w:left="8"/>
              <w:rPr>
                <w:sz w:val="24"/>
              </w:rPr>
            </w:pPr>
            <w:r>
              <w:t>2</w:t>
            </w:r>
          </w:p>
        </w:tc>
        <w:tc>
          <w:tcPr>
            <w:tcW w:w="709" w:type="dxa"/>
          </w:tcPr>
          <w:p w14:paraId="25870EF5" w14:textId="3E273918" w:rsidR="00D1487D" w:rsidRDefault="00D1487D" w:rsidP="00D1487D">
            <w:pPr>
              <w:pStyle w:val="TableParagraph"/>
              <w:ind w:left="9"/>
              <w:rPr>
                <w:sz w:val="24"/>
              </w:rPr>
            </w:pPr>
            <w:r>
              <w:t>3</w:t>
            </w:r>
          </w:p>
        </w:tc>
        <w:tc>
          <w:tcPr>
            <w:tcW w:w="708" w:type="dxa"/>
          </w:tcPr>
          <w:p w14:paraId="495595FC" w14:textId="01C619B3" w:rsidR="00D1487D" w:rsidRDefault="00D1487D" w:rsidP="00D1487D">
            <w:pPr>
              <w:pStyle w:val="TableParagraph"/>
              <w:ind w:left="9"/>
              <w:rPr>
                <w:sz w:val="24"/>
              </w:rPr>
            </w:pPr>
            <w:r>
              <w:t>3</w:t>
            </w:r>
          </w:p>
        </w:tc>
        <w:tc>
          <w:tcPr>
            <w:tcW w:w="709" w:type="dxa"/>
          </w:tcPr>
          <w:p w14:paraId="7367C6BD" w14:textId="27D4A28C" w:rsidR="00D1487D" w:rsidRDefault="00D1487D" w:rsidP="00D1487D">
            <w:pPr>
              <w:pStyle w:val="TableParagraph"/>
              <w:ind w:left="7"/>
              <w:rPr>
                <w:sz w:val="24"/>
              </w:rPr>
            </w:pPr>
            <w:r>
              <w:t>2</w:t>
            </w:r>
          </w:p>
        </w:tc>
        <w:tc>
          <w:tcPr>
            <w:tcW w:w="709" w:type="dxa"/>
          </w:tcPr>
          <w:p w14:paraId="6F402F40" w14:textId="236CA962" w:rsidR="00D1487D" w:rsidRDefault="00D1487D" w:rsidP="00D1487D">
            <w:pPr>
              <w:pStyle w:val="TableParagraph"/>
              <w:ind w:left="10"/>
              <w:rPr>
                <w:sz w:val="24"/>
              </w:rPr>
            </w:pPr>
            <w:r>
              <w:t>3</w:t>
            </w:r>
          </w:p>
        </w:tc>
        <w:tc>
          <w:tcPr>
            <w:tcW w:w="709" w:type="dxa"/>
          </w:tcPr>
          <w:p w14:paraId="0C61AE5A" w14:textId="1AAADAE3" w:rsidR="00D1487D" w:rsidRDefault="00D1487D" w:rsidP="00D1487D">
            <w:pPr>
              <w:pStyle w:val="TableParagraph"/>
              <w:ind w:left="10"/>
              <w:rPr>
                <w:sz w:val="24"/>
              </w:rPr>
            </w:pPr>
            <w:r>
              <w:t>2</w:t>
            </w:r>
          </w:p>
        </w:tc>
        <w:tc>
          <w:tcPr>
            <w:tcW w:w="708" w:type="dxa"/>
          </w:tcPr>
          <w:p w14:paraId="1A6A6F2A" w14:textId="279BF87A" w:rsidR="00D1487D" w:rsidRDefault="00D1487D" w:rsidP="00D1487D">
            <w:pPr>
              <w:pStyle w:val="TableParagraph"/>
              <w:ind w:left="8"/>
              <w:rPr>
                <w:sz w:val="24"/>
              </w:rPr>
            </w:pPr>
            <w:r>
              <w:t>3</w:t>
            </w:r>
          </w:p>
        </w:tc>
        <w:tc>
          <w:tcPr>
            <w:tcW w:w="709" w:type="dxa"/>
          </w:tcPr>
          <w:p w14:paraId="00376824" w14:textId="25983B23" w:rsidR="00D1487D" w:rsidRDefault="00D1487D" w:rsidP="00D1487D">
            <w:pPr>
              <w:pStyle w:val="TableParagraph"/>
              <w:ind w:left="13"/>
              <w:rPr>
                <w:sz w:val="24"/>
              </w:rPr>
            </w:pPr>
            <w:r>
              <w:t>3</w:t>
            </w:r>
          </w:p>
        </w:tc>
        <w:tc>
          <w:tcPr>
            <w:tcW w:w="709" w:type="dxa"/>
          </w:tcPr>
          <w:p w14:paraId="68A2E44C" w14:textId="5C2166E2" w:rsidR="00D1487D" w:rsidRDefault="00D1487D" w:rsidP="00D1487D">
            <w:pPr>
              <w:pStyle w:val="TableParagraph"/>
              <w:ind w:left="0"/>
              <w:rPr>
                <w:sz w:val="20"/>
              </w:rPr>
            </w:pPr>
            <w:r>
              <w:t>3</w:t>
            </w:r>
          </w:p>
        </w:tc>
        <w:tc>
          <w:tcPr>
            <w:tcW w:w="992" w:type="dxa"/>
          </w:tcPr>
          <w:p w14:paraId="4C1D32CB" w14:textId="0874DCA6" w:rsidR="00D1487D" w:rsidRDefault="00D1487D" w:rsidP="00D1487D">
            <w:pPr>
              <w:pStyle w:val="TableParagraph"/>
              <w:ind w:left="13"/>
              <w:rPr>
                <w:sz w:val="24"/>
              </w:rPr>
            </w:pPr>
            <w:r>
              <w:t>3</w:t>
            </w:r>
          </w:p>
        </w:tc>
      </w:tr>
      <w:tr w:rsidR="00D1487D" w14:paraId="2C143D7F" w14:textId="77777777" w:rsidTr="0068183A">
        <w:trPr>
          <w:trHeight w:val="275"/>
        </w:trPr>
        <w:tc>
          <w:tcPr>
            <w:tcW w:w="1275" w:type="dxa"/>
          </w:tcPr>
          <w:p w14:paraId="04E41FAF" w14:textId="77777777" w:rsidR="00D1487D" w:rsidRDefault="00D1487D" w:rsidP="00D1487D">
            <w:pPr>
              <w:pStyle w:val="TableParagraph"/>
              <w:rPr>
                <w:sz w:val="24"/>
              </w:rPr>
            </w:pPr>
            <w:r>
              <w:rPr>
                <w:sz w:val="24"/>
              </w:rPr>
              <w:t>CO3</w:t>
            </w:r>
          </w:p>
        </w:tc>
        <w:tc>
          <w:tcPr>
            <w:tcW w:w="709" w:type="dxa"/>
          </w:tcPr>
          <w:p w14:paraId="3EA04016" w14:textId="0641790A" w:rsidR="00D1487D" w:rsidRDefault="00D1487D" w:rsidP="00D1487D">
            <w:pPr>
              <w:pStyle w:val="TableParagraph"/>
              <w:ind w:left="9"/>
              <w:rPr>
                <w:sz w:val="24"/>
              </w:rPr>
            </w:pPr>
            <w:r>
              <w:t>3</w:t>
            </w:r>
          </w:p>
        </w:tc>
        <w:tc>
          <w:tcPr>
            <w:tcW w:w="709" w:type="dxa"/>
          </w:tcPr>
          <w:p w14:paraId="24C758B9" w14:textId="18CD38F8" w:rsidR="00D1487D" w:rsidRDefault="00D1487D" w:rsidP="00D1487D">
            <w:pPr>
              <w:pStyle w:val="TableParagraph"/>
              <w:ind w:left="8"/>
              <w:rPr>
                <w:sz w:val="24"/>
              </w:rPr>
            </w:pPr>
            <w:r>
              <w:t>3</w:t>
            </w:r>
          </w:p>
        </w:tc>
        <w:tc>
          <w:tcPr>
            <w:tcW w:w="709" w:type="dxa"/>
          </w:tcPr>
          <w:p w14:paraId="0EA364B0" w14:textId="140F4EC0" w:rsidR="00D1487D" w:rsidRDefault="00D1487D" w:rsidP="00D1487D">
            <w:pPr>
              <w:pStyle w:val="TableParagraph"/>
              <w:ind w:left="9"/>
              <w:rPr>
                <w:sz w:val="24"/>
              </w:rPr>
            </w:pPr>
            <w:r>
              <w:t>3</w:t>
            </w:r>
          </w:p>
        </w:tc>
        <w:tc>
          <w:tcPr>
            <w:tcW w:w="708" w:type="dxa"/>
          </w:tcPr>
          <w:p w14:paraId="2D5A5F3F" w14:textId="2A4CC842" w:rsidR="00D1487D" w:rsidRDefault="00D1487D" w:rsidP="00D1487D">
            <w:pPr>
              <w:pStyle w:val="TableParagraph"/>
              <w:ind w:left="9"/>
              <w:rPr>
                <w:sz w:val="24"/>
              </w:rPr>
            </w:pPr>
            <w:r>
              <w:t>3</w:t>
            </w:r>
          </w:p>
        </w:tc>
        <w:tc>
          <w:tcPr>
            <w:tcW w:w="709" w:type="dxa"/>
          </w:tcPr>
          <w:p w14:paraId="7F04CD46" w14:textId="5EAB61C5" w:rsidR="00D1487D" w:rsidRDefault="00D1487D" w:rsidP="00D1487D">
            <w:pPr>
              <w:pStyle w:val="TableParagraph"/>
              <w:ind w:left="7"/>
              <w:rPr>
                <w:sz w:val="24"/>
              </w:rPr>
            </w:pPr>
            <w:r>
              <w:t>2</w:t>
            </w:r>
          </w:p>
        </w:tc>
        <w:tc>
          <w:tcPr>
            <w:tcW w:w="709" w:type="dxa"/>
          </w:tcPr>
          <w:p w14:paraId="7643EB04" w14:textId="6FD29B94" w:rsidR="00D1487D" w:rsidRDefault="00D1487D" w:rsidP="00D1487D">
            <w:pPr>
              <w:pStyle w:val="TableParagraph"/>
              <w:ind w:left="10"/>
              <w:rPr>
                <w:sz w:val="24"/>
              </w:rPr>
            </w:pPr>
            <w:r>
              <w:t>3</w:t>
            </w:r>
          </w:p>
        </w:tc>
        <w:tc>
          <w:tcPr>
            <w:tcW w:w="709" w:type="dxa"/>
          </w:tcPr>
          <w:p w14:paraId="269BEA92" w14:textId="7DA774DF" w:rsidR="00D1487D" w:rsidRDefault="00D1487D" w:rsidP="00D1487D">
            <w:pPr>
              <w:pStyle w:val="TableParagraph"/>
              <w:ind w:left="10"/>
              <w:rPr>
                <w:sz w:val="24"/>
              </w:rPr>
            </w:pPr>
            <w:r>
              <w:t>2</w:t>
            </w:r>
          </w:p>
        </w:tc>
        <w:tc>
          <w:tcPr>
            <w:tcW w:w="708" w:type="dxa"/>
          </w:tcPr>
          <w:p w14:paraId="4682AF17" w14:textId="1C3B95CF" w:rsidR="00D1487D" w:rsidRDefault="00D1487D" w:rsidP="00D1487D">
            <w:pPr>
              <w:pStyle w:val="TableParagraph"/>
              <w:ind w:left="8"/>
              <w:rPr>
                <w:sz w:val="24"/>
              </w:rPr>
            </w:pPr>
            <w:r>
              <w:t>3</w:t>
            </w:r>
          </w:p>
        </w:tc>
        <w:tc>
          <w:tcPr>
            <w:tcW w:w="709" w:type="dxa"/>
          </w:tcPr>
          <w:p w14:paraId="1E83ED35" w14:textId="34EEF759" w:rsidR="00D1487D" w:rsidRDefault="00D1487D" w:rsidP="00D1487D">
            <w:pPr>
              <w:pStyle w:val="TableParagraph"/>
              <w:ind w:left="13"/>
              <w:rPr>
                <w:sz w:val="24"/>
              </w:rPr>
            </w:pPr>
            <w:r>
              <w:t>3</w:t>
            </w:r>
          </w:p>
        </w:tc>
        <w:tc>
          <w:tcPr>
            <w:tcW w:w="709" w:type="dxa"/>
          </w:tcPr>
          <w:p w14:paraId="462FDAA7" w14:textId="4E93E04E" w:rsidR="00D1487D" w:rsidRDefault="00D1487D" w:rsidP="00D1487D">
            <w:pPr>
              <w:pStyle w:val="TableParagraph"/>
              <w:ind w:left="0"/>
              <w:rPr>
                <w:sz w:val="20"/>
              </w:rPr>
            </w:pPr>
            <w:r>
              <w:t>3</w:t>
            </w:r>
          </w:p>
        </w:tc>
        <w:tc>
          <w:tcPr>
            <w:tcW w:w="992" w:type="dxa"/>
          </w:tcPr>
          <w:p w14:paraId="34E40EB0" w14:textId="1A10FB69" w:rsidR="00D1487D" w:rsidRDefault="00D1487D" w:rsidP="00D1487D">
            <w:pPr>
              <w:pStyle w:val="TableParagraph"/>
              <w:ind w:left="13"/>
              <w:rPr>
                <w:sz w:val="24"/>
              </w:rPr>
            </w:pPr>
            <w:r>
              <w:t>3</w:t>
            </w:r>
          </w:p>
        </w:tc>
      </w:tr>
      <w:tr w:rsidR="00D1487D" w14:paraId="386972E4" w14:textId="77777777" w:rsidTr="0068183A">
        <w:trPr>
          <w:trHeight w:val="275"/>
        </w:trPr>
        <w:tc>
          <w:tcPr>
            <w:tcW w:w="1275" w:type="dxa"/>
          </w:tcPr>
          <w:p w14:paraId="1F87F686" w14:textId="77777777" w:rsidR="00D1487D" w:rsidRDefault="00D1487D" w:rsidP="00D1487D">
            <w:pPr>
              <w:pStyle w:val="TableParagraph"/>
              <w:rPr>
                <w:sz w:val="24"/>
              </w:rPr>
            </w:pPr>
            <w:r>
              <w:rPr>
                <w:sz w:val="24"/>
              </w:rPr>
              <w:t>CO4</w:t>
            </w:r>
          </w:p>
        </w:tc>
        <w:tc>
          <w:tcPr>
            <w:tcW w:w="709" w:type="dxa"/>
          </w:tcPr>
          <w:p w14:paraId="3E092DCC" w14:textId="1889B447" w:rsidR="00D1487D" w:rsidRDefault="00D1487D" w:rsidP="00D1487D">
            <w:pPr>
              <w:pStyle w:val="TableParagraph"/>
              <w:ind w:left="9"/>
              <w:rPr>
                <w:sz w:val="24"/>
              </w:rPr>
            </w:pPr>
            <w:r>
              <w:t>3</w:t>
            </w:r>
          </w:p>
        </w:tc>
        <w:tc>
          <w:tcPr>
            <w:tcW w:w="709" w:type="dxa"/>
          </w:tcPr>
          <w:p w14:paraId="012ED104" w14:textId="75D5C60E" w:rsidR="00D1487D" w:rsidRDefault="00D1487D" w:rsidP="00D1487D">
            <w:pPr>
              <w:pStyle w:val="TableParagraph"/>
              <w:ind w:left="8"/>
              <w:rPr>
                <w:sz w:val="24"/>
              </w:rPr>
            </w:pPr>
            <w:r>
              <w:t>3</w:t>
            </w:r>
          </w:p>
        </w:tc>
        <w:tc>
          <w:tcPr>
            <w:tcW w:w="709" w:type="dxa"/>
          </w:tcPr>
          <w:p w14:paraId="7C153B20" w14:textId="251C051E" w:rsidR="00D1487D" w:rsidRDefault="00D1487D" w:rsidP="00D1487D">
            <w:pPr>
              <w:pStyle w:val="TableParagraph"/>
              <w:ind w:left="9"/>
              <w:rPr>
                <w:sz w:val="24"/>
              </w:rPr>
            </w:pPr>
            <w:r>
              <w:t>3</w:t>
            </w:r>
          </w:p>
        </w:tc>
        <w:tc>
          <w:tcPr>
            <w:tcW w:w="708" w:type="dxa"/>
          </w:tcPr>
          <w:p w14:paraId="558A2F10" w14:textId="3EFD1775" w:rsidR="00D1487D" w:rsidRDefault="00D1487D" w:rsidP="00D1487D">
            <w:pPr>
              <w:pStyle w:val="TableParagraph"/>
              <w:ind w:left="9"/>
              <w:rPr>
                <w:sz w:val="24"/>
              </w:rPr>
            </w:pPr>
            <w:r>
              <w:t>3</w:t>
            </w:r>
          </w:p>
        </w:tc>
        <w:tc>
          <w:tcPr>
            <w:tcW w:w="709" w:type="dxa"/>
          </w:tcPr>
          <w:p w14:paraId="313C6888" w14:textId="0E79A8E4" w:rsidR="00D1487D" w:rsidRDefault="00D1487D" w:rsidP="00D1487D">
            <w:pPr>
              <w:pStyle w:val="TableParagraph"/>
              <w:ind w:left="7"/>
              <w:rPr>
                <w:sz w:val="24"/>
              </w:rPr>
            </w:pPr>
            <w:r>
              <w:t>3</w:t>
            </w:r>
          </w:p>
        </w:tc>
        <w:tc>
          <w:tcPr>
            <w:tcW w:w="709" w:type="dxa"/>
          </w:tcPr>
          <w:p w14:paraId="7582FC93" w14:textId="6C50EDF2" w:rsidR="00D1487D" w:rsidRDefault="00D1487D" w:rsidP="00D1487D">
            <w:pPr>
              <w:pStyle w:val="TableParagraph"/>
              <w:ind w:left="10"/>
              <w:rPr>
                <w:sz w:val="24"/>
              </w:rPr>
            </w:pPr>
            <w:r>
              <w:t>3</w:t>
            </w:r>
          </w:p>
        </w:tc>
        <w:tc>
          <w:tcPr>
            <w:tcW w:w="709" w:type="dxa"/>
          </w:tcPr>
          <w:p w14:paraId="3D208512" w14:textId="77C542D0" w:rsidR="00D1487D" w:rsidRDefault="00D1487D" w:rsidP="00D1487D">
            <w:pPr>
              <w:pStyle w:val="TableParagraph"/>
              <w:ind w:left="10"/>
              <w:rPr>
                <w:sz w:val="24"/>
              </w:rPr>
            </w:pPr>
            <w:r>
              <w:t>3</w:t>
            </w:r>
          </w:p>
        </w:tc>
        <w:tc>
          <w:tcPr>
            <w:tcW w:w="708" w:type="dxa"/>
          </w:tcPr>
          <w:p w14:paraId="239DCC26" w14:textId="65A126F6" w:rsidR="00D1487D" w:rsidRDefault="00D1487D" w:rsidP="00D1487D">
            <w:pPr>
              <w:pStyle w:val="TableParagraph"/>
              <w:ind w:left="8"/>
              <w:rPr>
                <w:sz w:val="24"/>
              </w:rPr>
            </w:pPr>
            <w:r>
              <w:t>3</w:t>
            </w:r>
          </w:p>
        </w:tc>
        <w:tc>
          <w:tcPr>
            <w:tcW w:w="709" w:type="dxa"/>
          </w:tcPr>
          <w:p w14:paraId="77AD81A7" w14:textId="72609FE1" w:rsidR="00D1487D" w:rsidRDefault="00D1487D" w:rsidP="00D1487D">
            <w:pPr>
              <w:pStyle w:val="TableParagraph"/>
              <w:ind w:left="13"/>
              <w:rPr>
                <w:sz w:val="24"/>
              </w:rPr>
            </w:pPr>
            <w:r>
              <w:t>3</w:t>
            </w:r>
          </w:p>
        </w:tc>
        <w:tc>
          <w:tcPr>
            <w:tcW w:w="709" w:type="dxa"/>
          </w:tcPr>
          <w:p w14:paraId="5653D82E" w14:textId="7FE265E2" w:rsidR="00D1487D" w:rsidRDefault="00D1487D" w:rsidP="00D1487D">
            <w:pPr>
              <w:pStyle w:val="TableParagraph"/>
              <w:ind w:left="0"/>
              <w:rPr>
                <w:sz w:val="20"/>
              </w:rPr>
            </w:pPr>
            <w:r>
              <w:t>3</w:t>
            </w:r>
          </w:p>
        </w:tc>
        <w:tc>
          <w:tcPr>
            <w:tcW w:w="992" w:type="dxa"/>
          </w:tcPr>
          <w:p w14:paraId="699947EE" w14:textId="2B6B85B7" w:rsidR="00D1487D" w:rsidRDefault="00D1487D" w:rsidP="00D1487D">
            <w:pPr>
              <w:pStyle w:val="TableParagraph"/>
              <w:ind w:left="13"/>
              <w:rPr>
                <w:sz w:val="24"/>
              </w:rPr>
            </w:pPr>
            <w:r>
              <w:t>3</w:t>
            </w:r>
          </w:p>
        </w:tc>
      </w:tr>
    </w:tbl>
    <w:p w14:paraId="063F4BF9" w14:textId="01AF76C7" w:rsidR="00034875" w:rsidRDefault="00A25917" w:rsidP="00E42E57">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D99F69E" w14:textId="77777777" w:rsidR="00034875" w:rsidRDefault="00034875" w:rsidP="00034875">
      <w:pPr>
        <w:pStyle w:val="ListParagraph"/>
        <w:tabs>
          <w:tab w:val="left" w:pos="767"/>
        </w:tabs>
        <w:spacing w:before="6" w:line="251" w:lineRule="exact"/>
        <w:ind w:left="766" w:firstLine="0"/>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3D416565" w14:textId="77777777">
        <w:trPr>
          <w:trHeight w:val="432"/>
        </w:trPr>
        <w:tc>
          <w:tcPr>
            <w:tcW w:w="740" w:type="dxa"/>
          </w:tcPr>
          <w:p w14:paraId="3952B835" w14:textId="77777777" w:rsidR="00BA2644" w:rsidRDefault="00B578E9">
            <w:pPr>
              <w:pStyle w:val="TableParagraph"/>
              <w:spacing w:before="1"/>
              <w:ind w:left="132" w:right="132"/>
              <w:jc w:val="center"/>
              <w:rPr>
                <w:b/>
              </w:rPr>
            </w:pPr>
            <w:r>
              <w:rPr>
                <w:b/>
              </w:rPr>
              <w:t>Unit</w:t>
            </w:r>
          </w:p>
        </w:tc>
        <w:tc>
          <w:tcPr>
            <w:tcW w:w="7654" w:type="dxa"/>
          </w:tcPr>
          <w:p w14:paraId="357190D0" w14:textId="77777777" w:rsidR="00BA2644" w:rsidRDefault="00B578E9">
            <w:pPr>
              <w:pStyle w:val="TableParagraph"/>
              <w:spacing w:before="1"/>
              <w:ind w:left="2213" w:right="2222"/>
              <w:jc w:val="center"/>
              <w:rPr>
                <w:b/>
              </w:rPr>
            </w:pPr>
            <w:r>
              <w:rPr>
                <w:b/>
              </w:rPr>
              <w:t>Details</w:t>
            </w:r>
          </w:p>
        </w:tc>
        <w:tc>
          <w:tcPr>
            <w:tcW w:w="850" w:type="dxa"/>
          </w:tcPr>
          <w:p w14:paraId="60CD40F2" w14:textId="77777777" w:rsidR="00BA2644" w:rsidRDefault="00B578E9">
            <w:pPr>
              <w:pStyle w:val="TableParagraph"/>
              <w:spacing w:before="1"/>
              <w:ind w:left="102" w:right="103"/>
              <w:jc w:val="center"/>
              <w:rPr>
                <w:b/>
              </w:rPr>
            </w:pPr>
            <w:r>
              <w:rPr>
                <w:b/>
              </w:rPr>
              <w:t>Hours</w:t>
            </w:r>
          </w:p>
        </w:tc>
      </w:tr>
      <w:tr w:rsidR="00BA2644" w14:paraId="44204FE7" w14:textId="77777777">
        <w:trPr>
          <w:trHeight w:val="350"/>
        </w:trPr>
        <w:tc>
          <w:tcPr>
            <w:tcW w:w="740" w:type="dxa"/>
          </w:tcPr>
          <w:p w14:paraId="10DBB999" w14:textId="77777777" w:rsidR="00BA2644" w:rsidRDefault="00B578E9">
            <w:pPr>
              <w:pStyle w:val="TableParagraph"/>
              <w:spacing w:before="1"/>
              <w:ind w:left="13"/>
              <w:jc w:val="center"/>
              <w:rPr>
                <w:b/>
              </w:rPr>
            </w:pPr>
            <w:r>
              <w:rPr>
                <w:b/>
              </w:rPr>
              <w:t>1</w:t>
            </w:r>
          </w:p>
        </w:tc>
        <w:tc>
          <w:tcPr>
            <w:tcW w:w="7654" w:type="dxa"/>
          </w:tcPr>
          <w:p w14:paraId="586BD741" w14:textId="77777777" w:rsidR="00BA2644" w:rsidRDefault="00B578E9">
            <w:pPr>
              <w:pStyle w:val="TableParagraph"/>
              <w:spacing w:before="1"/>
              <w:rPr>
                <w:b/>
              </w:rPr>
            </w:pPr>
            <w:r>
              <w:rPr>
                <w:b/>
              </w:rPr>
              <w:t>UNIT -</w:t>
            </w:r>
            <w:r>
              <w:rPr>
                <w:b/>
                <w:spacing w:val="-7"/>
              </w:rPr>
              <w:t xml:space="preserve"> </w:t>
            </w:r>
            <w:r>
              <w:rPr>
                <w:b/>
              </w:rPr>
              <w:t>I</w:t>
            </w:r>
            <w:r>
              <w:rPr>
                <w:b/>
                <w:spacing w:val="-5"/>
              </w:rPr>
              <w:t xml:space="preserve"> </w:t>
            </w:r>
            <w:r>
              <w:rPr>
                <w:b/>
              </w:rPr>
              <w:t>-</w:t>
            </w:r>
            <w:r>
              <w:rPr>
                <w:b/>
                <w:spacing w:val="-7"/>
              </w:rPr>
              <w:t xml:space="preserve"> </w:t>
            </w:r>
            <w:r>
              <w:rPr>
                <w:b/>
              </w:rPr>
              <w:t>Metabolic</w:t>
            </w:r>
            <w:r>
              <w:rPr>
                <w:b/>
                <w:spacing w:val="-6"/>
              </w:rPr>
              <w:t xml:space="preserve"> </w:t>
            </w:r>
            <w:r>
              <w:rPr>
                <w:b/>
              </w:rPr>
              <w:t>pathways in</w:t>
            </w:r>
            <w:r>
              <w:rPr>
                <w:b/>
                <w:spacing w:val="-8"/>
              </w:rPr>
              <w:t xml:space="preserve"> </w:t>
            </w:r>
            <w:r>
              <w:rPr>
                <w:b/>
              </w:rPr>
              <w:t>higher</w:t>
            </w:r>
            <w:r>
              <w:rPr>
                <w:b/>
                <w:spacing w:val="-6"/>
              </w:rPr>
              <w:t xml:space="preserve"> </w:t>
            </w:r>
            <w:r>
              <w:rPr>
                <w:b/>
              </w:rPr>
              <w:t>plants and</w:t>
            </w:r>
            <w:r>
              <w:rPr>
                <w:b/>
                <w:spacing w:val="-4"/>
              </w:rPr>
              <w:t xml:space="preserve"> </w:t>
            </w:r>
            <w:r>
              <w:rPr>
                <w:b/>
              </w:rPr>
              <w:t>their</w:t>
            </w:r>
            <w:r>
              <w:rPr>
                <w:b/>
                <w:spacing w:val="-7"/>
              </w:rPr>
              <w:t xml:space="preserve"> </w:t>
            </w:r>
            <w:r>
              <w:rPr>
                <w:b/>
              </w:rPr>
              <w:t>determination.</w:t>
            </w:r>
          </w:p>
        </w:tc>
        <w:tc>
          <w:tcPr>
            <w:tcW w:w="850" w:type="dxa"/>
          </w:tcPr>
          <w:p w14:paraId="3C2DCD0D" w14:textId="77777777" w:rsidR="00BA2644" w:rsidRDefault="00B578E9">
            <w:pPr>
              <w:pStyle w:val="TableParagraph"/>
              <w:spacing w:before="1"/>
              <w:ind w:left="18"/>
              <w:jc w:val="center"/>
              <w:rPr>
                <w:b/>
              </w:rPr>
            </w:pPr>
            <w:r>
              <w:rPr>
                <w:b/>
              </w:rPr>
              <w:t>7</w:t>
            </w:r>
          </w:p>
        </w:tc>
      </w:tr>
      <w:tr w:rsidR="00BA2644" w14:paraId="475E222E" w14:textId="77777777">
        <w:trPr>
          <w:trHeight w:val="758"/>
        </w:trPr>
        <w:tc>
          <w:tcPr>
            <w:tcW w:w="740" w:type="dxa"/>
          </w:tcPr>
          <w:p w14:paraId="26A62524" w14:textId="77777777" w:rsidR="00BA2644" w:rsidRDefault="00B578E9">
            <w:pPr>
              <w:pStyle w:val="TableParagraph"/>
              <w:spacing w:before="1"/>
              <w:ind w:left="137" w:right="119"/>
              <w:jc w:val="center"/>
              <w:rPr>
                <w:b/>
              </w:rPr>
            </w:pPr>
            <w:r>
              <w:rPr>
                <w:b/>
              </w:rPr>
              <w:t>1.1</w:t>
            </w:r>
          </w:p>
        </w:tc>
        <w:tc>
          <w:tcPr>
            <w:tcW w:w="7654" w:type="dxa"/>
          </w:tcPr>
          <w:p w14:paraId="4EEB8FD9" w14:textId="77777777" w:rsidR="00BA2644" w:rsidRDefault="00B578E9">
            <w:pPr>
              <w:pStyle w:val="TableParagraph"/>
              <w:spacing w:line="250" w:lineRule="exact"/>
              <w:ind w:right="123"/>
              <w:jc w:val="both"/>
            </w:pPr>
            <w:r>
              <w:t>Brief study</w:t>
            </w:r>
            <w:r>
              <w:rPr>
                <w:spacing w:val="1"/>
              </w:rPr>
              <w:t xml:space="preserve"> </w:t>
            </w:r>
            <w:r>
              <w:t>of</w:t>
            </w:r>
            <w:r>
              <w:rPr>
                <w:spacing w:val="1"/>
              </w:rPr>
              <w:t xml:space="preserve"> </w:t>
            </w:r>
            <w:r>
              <w:t>basic</w:t>
            </w:r>
            <w:r>
              <w:rPr>
                <w:spacing w:val="1"/>
              </w:rPr>
              <w:t xml:space="preserve"> </w:t>
            </w:r>
            <w:r>
              <w:t>metabolic</w:t>
            </w:r>
            <w:r>
              <w:rPr>
                <w:spacing w:val="1"/>
              </w:rPr>
              <w:t xml:space="preserve"> </w:t>
            </w:r>
            <w:r>
              <w:t>pathways</w:t>
            </w:r>
            <w:r>
              <w:rPr>
                <w:spacing w:val="1"/>
              </w:rPr>
              <w:t xml:space="preserve"> </w:t>
            </w:r>
            <w:r>
              <w:t>and formation of</w:t>
            </w:r>
            <w:r>
              <w:rPr>
                <w:spacing w:val="1"/>
              </w:rPr>
              <w:t xml:space="preserve"> </w:t>
            </w:r>
            <w:r>
              <w:t>different</w:t>
            </w:r>
            <w:r>
              <w:rPr>
                <w:spacing w:val="1"/>
              </w:rPr>
              <w:t xml:space="preserve"> </w:t>
            </w:r>
            <w:r>
              <w:t>secondary</w:t>
            </w:r>
            <w:r>
              <w:rPr>
                <w:spacing w:val="1"/>
              </w:rPr>
              <w:t xml:space="preserve"> </w:t>
            </w:r>
            <w:r>
              <w:t>metabolites through these pathways- Shikimic acid pathway, Acetate pathway and</w:t>
            </w:r>
            <w:r>
              <w:rPr>
                <w:spacing w:val="1"/>
              </w:rPr>
              <w:t xml:space="preserve"> </w:t>
            </w:r>
            <w:r>
              <w:t>Amino</w:t>
            </w:r>
            <w:r>
              <w:rPr>
                <w:spacing w:val="-8"/>
              </w:rPr>
              <w:t xml:space="preserve"> </w:t>
            </w:r>
            <w:r>
              <w:t>acid</w:t>
            </w:r>
            <w:r>
              <w:rPr>
                <w:spacing w:val="-7"/>
              </w:rPr>
              <w:t xml:space="preserve"> </w:t>
            </w:r>
            <w:r>
              <w:t>pathways.</w:t>
            </w:r>
          </w:p>
        </w:tc>
        <w:tc>
          <w:tcPr>
            <w:tcW w:w="850" w:type="dxa"/>
          </w:tcPr>
          <w:p w14:paraId="3DFA5365" w14:textId="77777777" w:rsidR="00BA2644" w:rsidRDefault="00B578E9">
            <w:pPr>
              <w:pStyle w:val="TableParagraph"/>
              <w:spacing w:before="1"/>
              <w:ind w:left="18"/>
              <w:jc w:val="center"/>
              <w:rPr>
                <w:b/>
              </w:rPr>
            </w:pPr>
            <w:r>
              <w:rPr>
                <w:b/>
              </w:rPr>
              <w:t>4</w:t>
            </w:r>
          </w:p>
        </w:tc>
      </w:tr>
      <w:tr w:rsidR="00BA2644" w14:paraId="422BEF8D" w14:textId="77777777">
        <w:trPr>
          <w:trHeight w:val="508"/>
        </w:trPr>
        <w:tc>
          <w:tcPr>
            <w:tcW w:w="740" w:type="dxa"/>
          </w:tcPr>
          <w:p w14:paraId="01522C69" w14:textId="77777777" w:rsidR="00BA2644" w:rsidRDefault="00B578E9">
            <w:pPr>
              <w:pStyle w:val="TableParagraph"/>
              <w:spacing w:before="1"/>
              <w:ind w:left="137" w:right="119"/>
              <w:jc w:val="center"/>
              <w:rPr>
                <w:b/>
              </w:rPr>
            </w:pPr>
            <w:r>
              <w:rPr>
                <w:b/>
              </w:rPr>
              <w:t>1.2</w:t>
            </w:r>
          </w:p>
        </w:tc>
        <w:tc>
          <w:tcPr>
            <w:tcW w:w="7654" w:type="dxa"/>
          </w:tcPr>
          <w:p w14:paraId="487E689F" w14:textId="77777777" w:rsidR="00BA2644" w:rsidRDefault="00B578E9">
            <w:pPr>
              <w:pStyle w:val="TableParagraph"/>
              <w:spacing w:before="6" w:line="228" w:lineRule="auto"/>
              <w:ind w:right="288"/>
            </w:pPr>
            <w:r>
              <w:t>Study</w:t>
            </w:r>
            <w:r>
              <w:rPr>
                <w:spacing w:val="10"/>
              </w:rPr>
              <w:t xml:space="preserve"> </w:t>
            </w:r>
            <w:r>
              <w:t>of</w:t>
            </w:r>
            <w:r>
              <w:rPr>
                <w:spacing w:val="11"/>
              </w:rPr>
              <w:t xml:space="preserve"> </w:t>
            </w:r>
            <w:r>
              <w:t>utilization</w:t>
            </w:r>
            <w:r>
              <w:rPr>
                <w:spacing w:val="8"/>
              </w:rPr>
              <w:t xml:space="preserve"> </w:t>
            </w:r>
            <w:r>
              <w:t>of</w:t>
            </w:r>
            <w:r>
              <w:rPr>
                <w:spacing w:val="11"/>
              </w:rPr>
              <w:t xml:space="preserve"> </w:t>
            </w:r>
            <w:r>
              <w:t>radioactive</w:t>
            </w:r>
            <w:r>
              <w:rPr>
                <w:spacing w:val="7"/>
              </w:rPr>
              <w:t xml:space="preserve"> </w:t>
            </w:r>
            <w:r>
              <w:t>isotopes</w:t>
            </w:r>
            <w:r>
              <w:rPr>
                <w:spacing w:val="18"/>
              </w:rPr>
              <w:t xml:space="preserve"> </w:t>
            </w:r>
            <w:r>
              <w:t>in</w:t>
            </w:r>
            <w:r>
              <w:rPr>
                <w:spacing w:val="8"/>
              </w:rPr>
              <w:t xml:space="preserve"> </w:t>
            </w:r>
            <w:r>
              <w:t>the</w:t>
            </w:r>
            <w:r>
              <w:rPr>
                <w:spacing w:val="6"/>
              </w:rPr>
              <w:t xml:space="preserve"> </w:t>
            </w:r>
            <w:r>
              <w:t>investigation</w:t>
            </w:r>
            <w:r>
              <w:rPr>
                <w:spacing w:val="9"/>
              </w:rPr>
              <w:t xml:space="preserve"> </w:t>
            </w:r>
            <w:r>
              <w:t>of</w:t>
            </w:r>
            <w:r>
              <w:rPr>
                <w:spacing w:val="16"/>
              </w:rPr>
              <w:t xml:space="preserve"> </w:t>
            </w:r>
            <w:r>
              <w:t>Biogenetic</w:t>
            </w:r>
            <w:r>
              <w:rPr>
                <w:spacing w:val="-52"/>
              </w:rPr>
              <w:t xml:space="preserve"> </w:t>
            </w:r>
            <w:r>
              <w:t>studies.</w:t>
            </w:r>
          </w:p>
        </w:tc>
        <w:tc>
          <w:tcPr>
            <w:tcW w:w="850" w:type="dxa"/>
          </w:tcPr>
          <w:p w14:paraId="3480899C" w14:textId="77777777" w:rsidR="00BA2644" w:rsidRDefault="00B578E9">
            <w:pPr>
              <w:pStyle w:val="TableParagraph"/>
              <w:spacing w:before="1"/>
              <w:ind w:left="18"/>
              <w:jc w:val="center"/>
              <w:rPr>
                <w:b/>
              </w:rPr>
            </w:pPr>
            <w:r>
              <w:rPr>
                <w:b/>
              </w:rPr>
              <w:t>3</w:t>
            </w:r>
          </w:p>
        </w:tc>
      </w:tr>
      <w:tr w:rsidR="00BA2644" w14:paraId="20B00A5D" w14:textId="77777777">
        <w:trPr>
          <w:trHeight w:val="758"/>
        </w:trPr>
        <w:tc>
          <w:tcPr>
            <w:tcW w:w="740" w:type="dxa"/>
          </w:tcPr>
          <w:p w14:paraId="2A91D1CF" w14:textId="77777777" w:rsidR="00BA2644" w:rsidRDefault="00B578E9">
            <w:pPr>
              <w:pStyle w:val="TableParagraph"/>
              <w:spacing w:before="1"/>
              <w:ind w:left="13"/>
              <w:jc w:val="center"/>
              <w:rPr>
                <w:b/>
              </w:rPr>
            </w:pPr>
            <w:r>
              <w:rPr>
                <w:b/>
              </w:rPr>
              <w:t>2</w:t>
            </w:r>
          </w:p>
        </w:tc>
        <w:tc>
          <w:tcPr>
            <w:tcW w:w="7654" w:type="dxa"/>
          </w:tcPr>
          <w:p w14:paraId="372AC705" w14:textId="77777777" w:rsidR="00BA2644" w:rsidRDefault="00B578E9">
            <w:pPr>
              <w:pStyle w:val="TableParagraph"/>
              <w:spacing w:before="1" w:line="251" w:lineRule="exact"/>
              <w:rPr>
                <w:b/>
              </w:rPr>
            </w:pPr>
            <w:r>
              <w:rPr>
                <w:b/>
              </w:rPr>
              <w:t>UNIT</w:t>
            </w:r>
            <w:r>
              <w:rPr>
                <w:b/>
                <w:spacing w:val="9"/>
              </w:rPr>
              <w:t xml:space="preserve"> </w:t>
            </w:r>
            <w:r>
              <w:rPr>
                <w:b/>
              </w:rPr>
              <w:t>-</w:t>
            </w:r>
            <w:r>
              <w:rPr>
                <w:b/>
                <w:spacing w:val="-8"/>
              </w:rPr>
              <w:t xml:space="preserve"> </w:t>
            </w:r>
            <w:r>
              <w:rPr>
                <w:b/>
              </w:rPr>
              <w:t>II</w:t>
            </w:r>
            <w:r>
              <w:rPr>
                <w:b/>
                <w:spacing w:val="-1"/>
              </w:rPr>
              <w:t xml:space="preserve"> </w:t>
            </w:r>
            <w:r>
              <w:rPr>
                <w:b/>
              </w:rPr>
              <w:t>–</w:t>
            </w:r>
            <w:r>
              <w:rPr>
                <w:b/>
                <w:spacing w:val="-2"/>
              </w:rPr>
              <w:t xml:space="preserve"> </w:t>
            </w:r>
            <w:r>
              <w:rPr>
                <w:b/>
              </w:rPr>
              <w:t>General</w:t>
            </w:r>
            <w:r>
              <w:rPr>
                <w:b/>
                <w:spacing w:val="-1"/>
              </w:rPr>
              <w:t xml:space="preserve"> </w:t>
            </w:r>
            <w:r>
              <w:rPr>
                <w:b/>
              </w:rPr>
              <w:t>introduction,</w:t>
            </w:r>
            <w:r>
              <w:rPr>
                <w:b/>
                <w:spacing w:val="12"/>
              </w:rPr>
              <w:t xml:space="preserve"> </w:t>
            </w:r>
            <w:r>
              <w:rPr>
                <w:b/>
              </w:rPr>
              <w:t>composition,</w:t>
            </w:r>
            <w:r>
              <w:rPr>
                <w:b/>
                <w:spacing w:val="10"/>
              </w:rPr>
              <w:t xml:space="preserve"> </w:t>
            </w:r>
            <w:r>
              <w:rPr>
                <w:b/>
              </w:rPr>
              <w:t>chemistry</w:t>
            </w:r>
            <w:r>
              <w:rPr>
                <w:b/>
                <w:spacing w:val="2"/>
              </w:rPr>
              <w:t xml:space="preserve"> </w:t>
            </w:r>
            <w:r>
              <w:rPr>
                <w:b/>
              </w:rPr>
              <w:t>&amp;</w:t>
            </w:r>
            <w:r>
              <w:rPr>
                <w:b/>
                <w:spacing w:val="2"/>
              </w:rPr>
              <w:t xml:space="preserve"> </w:t>
            </w:r>
            <w:r>
              <w:rPr>
                <w:b/>
              </w:rPr>
              <w:t>chemical classes,</w:t>
            </w:r>
          </w:p>
          <w:p w14:paraId="7F21D5F7" w14:textId="77777777" w:rsidR="00BA2644" w:rsidRDefault="00B578E9">
            <w:pPr>
              <w:pStyle w:val="TableParagraph"/>
              <w:spacing w:before="5" w:line="240" w:lineRule="exact"/>
              <w:rPr>
                <w:b/>
              </w:rPr>
            </w:pPr>
            <w:r>
              <w:rPr>
                <w:b/>
              </w:rPr>
              <w:t>general</w:t>
            </w:r>
            <w:r>
              <w:rPr>
                <w:b/>
                <w:spacing w:val="1"/>
              </w:rPr>
              <w:t xml:space="preserve"> </w:t>
            </w:r>
            <w:r>
              <w:rPr>
                <w:b/>
              </w:rPr>
              <w:t>methods</w:t>
            </w:r>
            <w:r>
              <w:rPr>
                <w:b/>
                <w:spacing w:val="1"/>
              </w:rPr>
              <w:t xml:space="preserve"> </w:t>
            </w:r>
            <w:r>
              <w:rPr>
                <w:b/>
              </w:rPr>
              <w:t>of extraction &amp; analysis,</w:t>
            </w:r>
            <w:r>
              <w:rPr>
                <w:b/>
                <w:spacing w:val="1"/>
              </w:rPr>
              <w:t xml:space="preserve"> </w:t>
            </w:r>
            <w:r>
              <w:rPr>
                <w:b/>
              </w:rPr>
              <w:t>biosources,</w:t>
            </w:r>
            <w:r>
              <w:rPr>
                <w:b/>
                <w:spacing w:val="1"/>
              </w:rPr>
              <w:t xml:space="preserve"> </w:t>
            </w:r>
            <w:r>
              <w:rPr>
                <w:b/>
              </w:rPr>
              <w:t>therapeutic</w:t>
            </w:r>
            <w:r>
              <w:rPr>
                <w:b/>
                <w:spacing w:val="1"/>
              </w:rPr>
              <w:t xml:space="preserve"> </w:t>
            </w:r>
            <w:r>
              <w:rPr>
                <w:b/>
              </w:rPr>
              <w:t>uses</w:t>
            </w:r>
            <w:r>
              <w:rPr>
                <w:b/>
                <w:spacing w:val="1"/>
              </w:rPr>
              <w:t xml:space="preserve"> </w:t>
            </w:r>
            <w:r>
              <w:rPr>
                <w:b/>
              </w:rPr>
              <w:t>and</w:t>
            </w:r>
            <w:r>
              <w:rPr>
                <w:b/>
                <w:spacing w:val="-52"/>
              </w:rPr>
              <w:t xml:space="preserve"> </w:t>
            </w:r>
            <w:r>
              <w:rPr>
                <w:b/>
              </w:rPr>
              <w:t>commercial</w:t>
            </w:r>
            <w:r>
              <w:rPr>
                <w:b/>
                <w:spacing w:val="-8"/>
              </w:rPr>
              <w:t xml:space="preserve"> </w:t>
            </w:r>
            <w:r>
              <w:rPr>
                <w:b/>
              </w:rPr>
              <w:t>applications</w:t>
            </w:r>
            <w:r>
              <w:rPr>
                <w:b/>
                <w:spacing w:val="-2"/>
              </w:rPr>
              <w:t xml:space="preserve"> </w:t>
            </w:r>
            <w:r>
              <w:rPr>
                <w:b/>
              </w:rPr>
              <w:t>of</w:t>
            </w:r>
            <w:r>
              <w:rPr>
                <w:b/>
                <w:spacing w:val="-5"/>
              </w:rPr>
              <w:t xml:space="preserve"> </w:t>
            </w:r>
            <w:r>
              <w:rPr>
                <w:b/>
              </w:rPr>
              <w:t>following</w:t>
            </w:r>
            <w:r>
              <w:rPr>
                <w:b/>
                <w:spacing w:val="-3"/>
              </w:rPr>
              <w:t xml:space="preserve"> </w:t>
            </w:r>
            <w:r>
              <w:rPr>
                <w:b/>
              </w:rPr>
              <w:t>secondary</w:t>
            </w:r>
            <w:r>
              <w:rPr>
                <w:b/>
                <w:spacing w:val="6"/>
              </w:rPr>
              <w:t xml:space="preserve"> </w:t>
            </w:r>
            <w:r>
              <w:rPr>
                <w:b/>
              </w:rPr>
              <w:t>metabolites.</w:t>
            </w:r>
          </w:p>
        </w:tc>
        <w:tc>
          <w:tcPr>
            <w:tcW w:w="850" w:type="dxa"/>
          </w:tcPr>
          <w:p w14:paraId="501A6C0D" w14:textId="77777777" w:rsidR="00BA2644" w:rsidRDefault="00B578E9">
            <w:pPr>
              <w:pStyle w:val="TableParagraph"/>
              <w:spacing w:before="1"/>
              <w:ind w:left="102" w:right="99"/>
              <w:jc w:val="center"/>
              <w:rPr>
                <w:b/>
              </w:rPr>
            </w:pPr>
            <w:r>
              <w:rPr>
                <w:b/>
              </w:rPr>
              <w:t>14</w:t>
            </w:r>
          </w:p>
        </w:tc>
      </w:tr>
      <w:tr w:rsidR="00BA2644" w14:paraId="1C916D1F" w14:textId="77777777">
        <w:trPr>
          <w:trHeight w:val="253"/>
        </w:trPr>
        <w:tc>
          <w:tcPr>
            <w:tcW w:w="740" w:type="dxa"/>
          </w:tcPr>
          <w:p w14:paraId="1C8A4AE2" w14:textId="77777777" w:rsidR="00BA2644" w:rsidRDefault="00B578E9">
            <w:pPr>
              <w:pStyle w:val="TableParagraph"/>
              <w:spacing w:line="234" w:lineRule="exact"/>
              <w:ind w:left="137" w:right="119"/>
              <w:jc w:val="center"/>
              <w:rPr>
                <w:b/>
              </w:rPr>
            </w:pPr>
            <w:r>
              <w:rPr>
                <w:b/>
              </w:rPr>
              <w:t>2.1</w:t>
            </w:r>
          </w:p>
        </w:tc>
        <w:tc>
          <w:tcPr>
            <w:tcW w:w="7654" w:type="dxa"/>
          </w:tcPr>
          <w:p w14:paraId="00678351" w14:textId="77777777" w:rsidR="00BA2644" w:rsidRDefault="00B578E9">
            <w:pPr>
              <w:pStyle w:val="TableParagraph"/>
              <w:spacing w:line="234" w:lineRule="exact"/>
            </w:pPr>
            <w:r>
              <w:rPr>
                <w:b/>
              </w:rPr>
              <w:t>Alkaloids:</w:t>
            </w:r>
            <w:r>
              <w:rPr>
                <w:b/>
                <w:spacing w:val="-1"/>
              </w:rPr>
              <w:t xml:space="preserve"> </w:t>
            </w:r>
            <w:r>
              <w:t>Vinca,</w:t>
            </w:r>
            <w:r>
              <w:rPr>
                <w:spacing w:val="-6"/>
              </w:rPr>
              <w:t xml:space="preserve"> </w:t>
            </w:r>
            <w:r>
              <w:t>Rauwolfia,</w:t>
            </w:r>
            <w:r>
              <w:rPr>
                <w:spacing w:val="-6"/>
              </w:rPr>
              <w:t xml:space="preserve"> </w:t>
            </w:r>
            <w:r>
              <w:t>Belladonna,</w:t>
            </w:r>
            <w:r>
              <w:rPr>
                <w:spacing w:val="-6"/>
              </w:rPr>
              <w:t xml:space="preserve"> </w:t>
            </w:r>
            <w:r>
              <w:t>Opium,</w:t>
            </w:r>
            <w:r>
              <w:rPr>
                <w:spacing w:val="-3"/>
              </w:rPr>
              <w:t xml:space="preserve"> </w:t>
            </w:r>
            <w:r>
              <w:t>Cinchona</w:t>
            </w:r>
          </w:p>
        </w:tc>
        <w:tc>
          <w:tcPr>
            <w:tcW w:w="850" w:type="dxa"/>
          </w:tcPr>
          <w:p w14:paraId="1E256B48" w14:textId="77777777" w:rsidR="00BA2644" w:rsidRDefault="00B578E9">
            <w:pPr>
              <w:pStyle w:val="TableParagraph"/>
              <w:spacing w:line="234" w:lineRule="exact"/>
              <w:ind w:left="18"/>
              <w:jc w:val="center"/>
              <w:rPr>
                <w:b/>
              </w:rPr>
            </w:pPr>
            <w:r>
              <w:rPr>
                <w:b/>
              </w:rPr>
              <w:t>2</w:t>
            </w:r>
          </w:p>
        </w:tc>
      </w:tr>
      <w:tr w:rsidR="00BA2644" w14:paraId="2FFB5911" w14:textId="77777777">
        <w:trPr>
          <w:trHeight w:val="249"/>
        </w:trPr>
        <w:tc>
          <w:tcPr>
            <w:tcW w:w="740" w:type="dxa"/>
          </w:tcPr>
          <w:p w14:paraId="1213F676" w14:textId="77777777" w:rsidR="00BA2644" w:rsidRDefault="00B578E9">
            <w:pPr>
              <w:pStyle w:val="TableParagraph"/>
              <w:spacing w:line="229" w:lineRule="exact"/>
              <w:ind w:left="137" w:right="119"/>
              <w:jc w:val="center"/>
              <w:rPr>
                <w:b/>
              </w:rPr>
            </w:pPr>
            <w:r>
              <w:rPr>
                <w:b/>
              </w:rPr>
              <w:t>2.2</w:t>
            </w:r>
          </w:p>
        </w:tc>
        <w:tc>
          <w:tcPr>
            <w:tcW w:w="7654" w:type="dxa"/>
          </w:tcPr>
          <w:p w14:paraId="22E2C930" w14:textId="77777777" w:rsidR="00BA2644" w:rsidRDefault="00B578E9">
            <w:pPr>
              <w:pStyle w:val="TableParagraph"/>
              <w:spacing w:line="229" w:lineRule="exact"/>
            </w:pPr>
            <w:r>
              <w:rPr>
                <w:b/>
              </w:rPr>
              <w:t>Phenylpropanoids</w:t>
            </w:r>
            <w:r>
              <w:rPr>
                <w:b/>
                <w:spacing w:val="-2"/>
              </w:rPr>
              <w:t xml:space="preserve"> </w:t>
            </w:r>
            <w:r>
              <w:rPr>
                <w:b/>
              </w:rPr>
              <w:t>and</w:t>
            </w:r>
            <w:r>
              <w:rPr>
                <w:b/>
                <w:spacing w:val="-6"/>
              </w:rPr>
              <w:t xml:space="preserve"> </w:t>
            </w:r>
            <w:r>
              <w:rPr>
                <w:b/>
              </w:rPr>
              <w:t>Flavonoids:</w:t>
            </w:r>
            <w:r>
              <w:rPr>
                <w:b/>
                <w:spacing w:val="-3"/>
              </w:rPr>
              <w:t xml:space="preserve"> </w:t>
            </w:r>
            <w:r>
              <w:t>Lignans-Podophyllum, Tea,</w:t>
            </w:r>
            <w:r>
              <w:rPr>
                <w:spacing w:val="-5"/>
              </w:rPr>
              <w:t xml:space="preserve"> </w:t>
            </w:r>
            <w:r>
              <w:t>Ruta.</w:t>
            </w:r>
          </w:p>
        </w:tc>
        <w:tc>
          <w:tcPr>
            <w:tcW w:w="850" w:type="dxa"/>
          </w:tcPr>
          <w:p w14:paraId="714CF261" w14:textId="77777777" w:rsidR="00BA2644" w:rsidRDefault="00B578E9">
            <w:pPr>
              <w:pStyle w:val="TableParagraph"/>
              <w:spacing w:line="229" w:lineRule="exact"/>
              <w:ind w:left="18"/>
              <w:jc w:val="center"/>
              <w:rPr>
                <w:b/>
              </w:rPr>
            </w:pPr>
            <w:r>
              <w:rPr>
                <w:b/>
              </w:rPr>
              <w:t>2</w:t>
            </w:r>
          </w:p>
        </w:tc>
      </w:tr>
      <w:tr w:rsidR="00BA2644" w14:paraId="1CD43345" w14:textId="77777777">
        <w:trPr>
          <w:trHeight w:val="249"/>
        </w:trPr>
        <w:tc>
          <w:tcPr>
            <w:tcW w:w="740" w:type="dxa"/>
          </w:tcPr>
          <w:p w14:paraId="5894B552" w14:textId="77777777" w:rsidR="00BA2644" w:rsidRDefault="00B578E9">
            <w:pPr>
              <w:pStyle w:val="TableParagraph"/>
              <w:spacing w:line="230" w:lineRule="exact"/>
              <w:ind w:left="137" w:right="119"/>
              <w:jc w:val="center"/>
              <w:rPr>
                <w:b/>
              </w:rPr>
            </w:pPr>
            <w:r>
              <w:rPr>
                <w:b/>
              </w:rPr>
              <w:t>2.3</w:t>
            </w:r>
          </w:p>
        </w:tc>
        <w:tc>
          <w:tcPr>
            <w:tcW w:w="7654" w:type="dxa"/>
          </w:tcPr>
          <w:p w14:paraId="5BFCE3F4" w14:textId="77777777" w:rsidR="00BA2644" w:rsidRDefault="00B578E9">
            <w:pPr>
              <w:pStyle w:val="TableParagraph"/>
              <w:spacing w:line="230" w:lineRule="exact"/>
            </w:pPr>
            <w:r>
              <w:rPr>
                <w:b/>
              </w:rPr>
              <w:t>Steroids,</w:t>
            </w:r>
            <w:r>
              <w:rPr>
                <w:b/>
                <w:spacing w:val="-1"/>
              </w:rPr>
              <w:t xml:space="preserve"> </w:t>
            </w:r>
            <w:r>
              <w:rPr>
                <w:b/>
              </w:rPr>
              <w:t>Cardiac</w:t>
            </w:r>
            <w:r>
              <w:rPr>
                <w:b/>
                <w:spacing w:val="-10"/>
              </w:rPr>
              <w:t xml:space="preserve"> </w:t>
            </w:r>
            <w:r>
              <w:rPr>
                <w:b/>
              </w:rPr>
              <w:t>Glycosides</w:t>
            </w:r>
            <w:r>
              <w:rPr>
                <w:b/>
                <w:spacing w:val="-7"/>
              </w:rPr>
              <w:t xml:space="preserve"> </w:t>
            </w:r>
            <w:r>
              <w:rPr>
                <w:b/>
              </w:rPr>
              <w:t>&amp;</w:t>
            </w:r>
            <w:r>
              <w:rPr>
                <w:b/>
                <w:spacing w:val="-9"/>
              </w:rPr>
              <w:t xml:space="preserve"> </w:t>
            </w:r>
            <w:r>
              <w:rPr>
                <w:b/>
              </w:rPr>
              <w:t>Triterpenoids</w:t>
            </w:r>
            <w:r>
              <w:t>:</w:t>
            </w:r>
            <w:r>
              <w:rPr>
                <w:spacing w:val="-12"/>
              </w:rPr>
              <w:t xml:space="preserve"> </w:t>
            </w:r>
            <w:r>
              <w:t>Liquorice,</w:t>
            </w:r>
            <w:r>
              <w:rPr>
                <w:spacing w:val="-2"/>
              </w:rPr>
              <w:t xml:space="preserve"> </w:t>
            </w:r>
            <w:r>
              <w:t>Dioscorea, Digitalis.</w:t>
            </w:r>
          </w:p>
        </w:tc>
        <w:tc>
          <w:tcPr>
            <w:tcW w:w="850" w:type="dxa"/>
          </w:tcPr>
          <w:p w14:paraId="0FC1E754" w14:textId="77777777" w:rsidR="00BA2644" w:rsidRDefault="00B578E9">
            <w:pPr>
              <w:pStyle w:val="TableParagraph"/>
              <w:spacing w:line="230" w:lineRule="exact"/>
              <w:ind w:left="18"/>
              <w:jc w:val="center"/>
              <w:rPr>
                <w:b/>
              </w:rPr>
            </w:pPr>
            <w:r>
              <w:rPr>
                <w:b/>
              </w:rPr>
              <w:t>2</w:t>
            </w:r>
          </w:p>
        </w:tc>
      </w:tr>
      <w:tr w:rsidR="00BA2644" w14:paraId="61326A94" w14:textId="77777777">
        <w:trPr>
          <w:trHeight w:val="254"/>
        </w:trPr>
        <w:tc>
          <w:tcPr>
            <w:tcW w:w="740" w:type="dxa"/>
          </w:tcPr>
          <w:p w14:paraId="13BFA8EC" w14:textId="77777777" w:rsidR="00BA2644" w:rsidRDefault="00B578E9">
            <w:pPr>
              <w:pStyle w:val="TableParagraph"/>
              <w:spacing w:line="234" w:lineRule="exact"/>
              <w:ind w:left="137" w:right="119"/>
              <w:jc w:val="center"/>
              <w:rPr>
                <w:b/>
              </w:rPr>
            </w:pPr>
            <w:r>
              <w:rPr>
                <w:b/>
              </w:rPr>
              <w:t>2.4</w:t>
            </w:r>
          </w:p>
        </w:tc>
        <w:tc>
          <w:tcPr>
            <w:tcW w:w="7654" w:type="dxa"/>
          </w:tcPr>
          <w:p w14:paraId="3AC02AD2" w14:textId="77777777" w:rsidR="00BA2644" w:rsidRDefault="00B578E9">
            <w:pPr>
              <w:pStyle w:val="TableParagraph"/>
              <w:spacing w:line="234" w:lineRule="exact"/>
            </w:pPr>
            <w:r>
              <w:rPr>
                <w:b/>
              </w:rPr>
              <w:t>Volatile</w:t>
            </w:r>
            <w:r>
              <w:rPr>
                <w:b/>
                <w:spacing w:val="-9"/>
              </w:rPr>
              <w:t xml:space="preserve"> </w:t>
            </w:r>
            <w:r>
              <w:rPr>
                <w:b/>
              </w:rPr>
              <w:t>oils</w:t>
            </w:r>
            <w:r>
              <w:t>:</w:t>
            </w:r>
            <w:r>
              <w:rPr>
                <w:spacing w:val="-11"/>
              </w:rPr>
              <w:t xml:space="preserve"> </w:t>
            </w:r>
            <w:r>
              <w:t>Mentha,</w:t>
            </w:r>
            <w:r>
              <w:rPr>
                <w:spacing w:val="-1"/>
              </w:rPr>
              <w:t xml:space="preserve"> </w:t>
            </w:r>
            <w:r>
              <w:t>Clove, Cinnamon,</w:t>
            </w:r>
            <w:r>
              <w:rPr>
                <w:spacing w:val="1"/>
              </w:rPr>
              <w:t xml:space="preserve"> </w:t>
            </w:r>
            <w:r>
              <w:t>Fennel,</w:t>
            </w:r>
            <w:r>
              <w:rPr>
                <w:spacing w:val="-2"/>
              </w:rPr>
              <w:t xml:space="preserve"> </w:t>
            </w:r>
            <w:r>
              <w:t>Coriander.</w:t>
            </w:r>
          </w:p>
        </w:tc>
        <w:tc>
          <w:tcPr>
            <w:tcW w:w="850" w:type="dxa"/>
          </w:tcPr>
          <w:p w14:paraId="79377FE5" w14:textId="77777777" w:rsidR="00BA2644" w:rsidRDefault="00B578E9">
            <w:pPr>
              <w:pStyle w:val="TableParagraph"/>
              <w:spacing w:line="234" w:lineRule="exact"/>
              <w:ind w:left="18"/>
              <w:jc w:val="center"/>
              <w:rPr>
                <w:b/>
              </w:rPr>
            </w:pPr>
            <w:r>
              <w:rPr>
                <w:b/>
              </w:rPr>
              <w:t>2</w:t>
            </w:r>
          </w:p>
        </w:tc>
      </w:tr>
      <w:tr w:rsidR="00BA2644" w14:paraId="1A2BC2D2" w14:textId="77777777">
        <w:trPr>
          <w:trHeight w:val="254"/>
        </w:trPr>
        <w:tc>
          <w:tcPr>
            <w:tcW w:w="740" w:type="dxa"/>
          </w:tcPr>
          <w:p w14:paraId="662F894E" w14:textId="77777777" w:rsidR="00BA2644" w:rsidRDefault="00B578E9">
            <w:pPr>
              <w:pStyle w:val="TableParagraph"/>
              <w:spacing w:line="234" w:lineRule="exact"/>
              <w:ind w:left="137" w:right="119"/>
              <w:jc w:val="center"/>
              <w:rPr>
                <w:b/>
              </w:rPr>
            </w:pPr>
            <w:r>
              <w:rPr>
                <w:b/>
              </w:rPr>
              <w:t>2.5</w:t>
            </w:r>
          </w:p>
        </w:tc>
        <w:tc>
          <w:tcPr>
            <w:tcW w:w="7654" w:type="dxa"/>
          </w:tcPr>
          <w:p w14:paraId="48B3517F" w14:textId="77777777" w:rsidR="00BA2644" w:rsidRDefault="00B578E9">
            <w:pPr>
              <w:pStyle w:val="TableParagraph"/>
              <w:spacing w:line="234" w:lineRule="exact"/>
            </w:pPr>
            <w:r>
              <w:rPr>
                <w:b/>
              </w:rPr>
              <w:t>Tannins:</w:t>
            </w:r>
            <w:r>
              <w:rPr>
                <w:b/>
                <w:spacing w:val="-7"/>
              </w:rPr>
              <w:t xml:space="preserve"> </w:t>
            </w:r>
            <w:r>
              <w:t>Catechu,</w:t>
            </w:r>
            <w:r>
              <w:rPr>
                <w:spacing w:val="2"/>
              </w:rPr>
              <w:t xml:space="preserve"> </w:t>
            </w:r>
            <w:r>
              <w:t>Pterocarpus,</w:t>
            </w:r>
            <w:r>
              <w:rPr>
                <w:spacing w:val="-5"/>
              </w:rPr>
              <w:t xml:space="preserve"> </w:t>
            </w:r>
            <w:r>
              <w:t>Galls</w:t>
            </w:r>
          </w:p>
        </w:tc>
        <w:tc>
          <w:tcPr>
            <w:tcW w:w="850" w:type="dxa"/>
          </w:tcPr>
          <w:p w14:paraId="224A5F03" w14:textId="77777777" w:rsidR="00BA2644" w:rsidRDefault="00B578E9">
            <w:pPr>
              <w:pStyle w:val="TableParagraph"/>
              <w:spacing w:line="234" w:lineRule="exact"/>
              <w:ind w:left="18"/>
              <w:jc w:val="center"/>
              <w:rPr>
                <w:b/>
              </w:rPr>
            </w:pPr>
            <w:r>
              <w:rPr>
                <w:b/>
              </w:rPr>
              <w:t>1</w:t>
            </w:r>
          </w:p>
        </w:tc>
      </w:tr>
      <w:tr w:rsidR="00BA2644" w14:paraId="5B8E986D" w14:textId="77777777">
        <w:trPr>
          <w:trHeight w:val="253"/>
        </w:trPr>
        <w:tc>
          <w:tcPr>
            <w:tcW w:w="740" w:type="dxa"/>
          </w:tcPr>
          <w:p w14:paraId="1BDDA5C4" w14:textId="77777777" w:rsidR="00BA2644" w:rsidRDefault="00B578E9">
            <w:pPr>
              <w:pStyle w:val="TableParagraph"/>
              <w:spacing w:line="234" w:lineRule="exact"/>
              <w:ind w:left="137" w:right="119"/>
              <w:jc w:val="center"/>
              <w:rPr>
                <w:b/>
              </w:rPr>
            </w:pPr>
            <w:r>
              <w:rPr>
                <w:b/>
              </w:rPr>
              <w:t>2.6</w:t>
            </w:r>
          </w:p>
        </w:tc>
        <w:tc>
          <w:tcPr>
            <w:tcW w:w="7654" w:type="dxa"/>
          </w:tcPr>
          <w:p w14:paraId="212D21E1" w14:textId="77777777" w:rsidR="00BA2644" w:rsidRDefault="00B578E9">
            <w:pPr>
              <w:pStyle w:val="TableParagraph"/>
              <w:spacing w:line="234" w:lineRule="exact"/>
            </w:pPr>
            <w:r>
              <w:rPr>
                <w:b/>
              </w:rPr>
              <w:t>Resins:</w:t>
            </w:r>
            <w:r>
              <w:rPr>
                <w:b/>
                <w:spacing w:val="-10"/>
              </w:rPr>
              <w:t xml:space="preserve"> </w:t>
            </w:r>
            <w:r>
              <w:t>Benzoin,</w:t>
            </w:r>
            <w:r>
              <w:rPr>
                <w:spacing w:val="-2"/>
              </w:rPr>
              <w:t xml:space="preserve"> </w:t>
            </w:r>
            <w:r>
              <w:t>Guggul,</w:t>
            </w:r>
            <w:r>
              <w:rPr>
                <w:spacing w:val="-2"/>
              </w:rPr>
              <w:t xml:space="preserve"> </w:t>
            </w:r>
            <w:r>
              <w:t>Ginger,</w:t>
            </w:r>
            <w:r>
              <w:rPr>
                <w:spacing w:val="-1"/>
              </w:rPr>
              <w:t xml:space="preserve"> </w:t>
            </w:r>
            <w:r>
              <w:t>Asafoetida,</w:t>
            </w:r>
            <w:r>
              <w:rPr>
                <w:spacing w:val="-1"/>
              </w:rPr>
              <w:t xml:space="preserve"> </w:t>
            </w:r>
            <w:r>
              <w:t>Myrrh,</w:t>
            </w:r>
            <w:r>
              <w:rPr>
                <w:spacing w:val="-11"/>
              </w:rPr>
              <w:t xml:space="preserve"> </w:t>
            </w:r>
            <w:r>
              <w:t>Colophony.</w:t>
            </w:r>
          </w:p>
        </w:tc>
        <w:tc>
          <w:tcPr>
            <w:tcW w:w="850" w:type="dxa"/>
          </w:tcPr>
          <w:p w14:paraId="5B7967C3" w14:textId="77777777" w:rsidR="00BA2644" w:rsidRDefault="00B578E9">
            <w:pPr>
              <w:pStyle w:val="TableParagraph"/>
              <w:spacing w:line="234" w:lineRule="exact"/>
              <w:ind w:left="18"/>
              <w:jc w:val="center"/>
              <w:rPr>
                <w:b/>
              </w:rPr>
            </w:pPr>
            <w:r>
              <w:rPr>
                <w:b/>
              </w:rPr>
              <w:t>2</w:t>
            </w:r>
          </w:p>
        </w:tc>
      </w:tr>
      <w:tr w:rsidR="00BA2644" w14:paraId="65D2083A" w14:textId="77777777">
        <w:trPr>
          <w:trHeight w:val="254"/>
        </w:trPr>
        <w:tc>
          <w:tcPr>
            <w:tcW w:w="740" w:type="dxa"/>
          </w:tcPr>
          <w:p w14:paraId="7A30A560" w14:textId="65DB768F" w:rsidR="00BA2644" w:rsidRDefault="00AC4FEE">
            <w:pPr>
              <w:pStyle w:val="TableParagraph"/>
              <w:spacing w:line="234" w:lineRule="exact"/>
              <w:ind w:left="137" w:right="119"/>
              <w:jc w:val="center"/>
              <w:rPr>
                <w:b/>
              </w:rPr>
            </w:pPr>
            <w:r>
              <w:tab/>
            </w:r>
            <w:r w:rsidR="00B578E9">
              <w:rPr>
                <w:b/>
              </w:rPr>
              <w:t>2.7</w:t>
            </w:r>
          </w:p>
        </w:tc>
        <w:tc>
          <w:tcPr>
            <w:tcW w:w="7654" w:type="dxa"/>
          </w:tcPr>
          <w:p w14:paraId="3745543A" w14:textId="77777777" w:rsidR="00BA2644" w:rsidRDefault="00B578E9">
            <w:pPr>
              <w:pStyle w:val="TableParagraph"/>
              <w:spacing w:line="234" w:lineRule="exact"/>
            </w:pPr>
            <w:r>
              <w:rPr>
                <w:b/>
              </w:rPr>
              <w:t>Glycosides:</w:t>
            </w:r>
            <w:r>
              <w:rPr>
                <w:b/>
                <w:spacing w:val="-8"/>
              </w:rPr>
              <w:t xml:space="preserve"> </w:t>
            </w:r>
            <w:r>
              <w:t>Senna, Aloes,</w:t>
            </w:r>
            <w:r>
              <w:rPr>
                <w:spacing w:val="1"/>
              </w:rPr>
              <w:t xml:space="preserve"> </w:t>
            </w:r>
            <w:r>
              <w:t>Cascara,</w:t>
            </w:r>
            <w:r>
              <w:rPr>
                <w:spacing w:val="-5"/>
              </w:rPr>
              <w:t xml:space="preserve"> </w:t>
            </w:r>
            <w:r>
              <w:t>Rhubarb,</w:t>
            </w:r>
            <w:r>
              <w:rPr>
                <w:spacing w:val="-6"/>
              </w:rPr>
              <w:t xml:space="preserve"> </w:t>
            </w:r>
            <w:r>
              <w:t>Bitter Almond,</w:t>
            </w:r>
            <w:r>
              <w:rPr>
                <w:spacing w:val="-1"/>
              </w:rPr>
              <w:t xml:space="preserve"> </w:t>
            </w:r>
            <w:r>
              <w:t>Mustard</w:t>
            </w:r>
          </w:p>
        </w:tc>
        <w:tc>
          <w:tcPr>
            <w:tcW w:w="850" w:type="dxa"/>
          </w:tcPr>
          <w:p w14:paraId="79BD14C0" w14:textId="77777777" w:rsidR="00BA2644" w:rsidRDefault="00B578E9">
            <w:pPr>
              <w:pStyle w:val="TableParagraph"/>
              <w:spacing w:line="234" w:lineRule="exact"/>
              <w:ind w:left="18"/>
              <w:jc w:val="center"/>
              <w:rPr>
                <w:b/>
              </w:rPr>
            </w:pPr>
            <w:r>
              <w:rPr>
                <w:b/>
              </w:rPr>
              <w:t>1</w:t>
            </w:r>
          </w:p>
        </w:tc>
      </w:tr>
      <w:tr w:rsidR="00BA2644" w14:paraId="5252FD85" w14:textId="77777777">
        <w:trPr>
          <w:trHeight w:val="743"/>
        </w:trPr>
        <w:tc>
          <w:tcPr>
            <w:tcW w:w="740" w:type="dxa"/>
          </w:tcPr>
          <w:p w14:paraId="45928A49" w14:textId="77777777" w:rsidR="00BA2644" w:rsidRDefault="00B578E9">
            <w:pPr>
              <w:pStyle w:val="TableParagraph"/>
              <w:spacing w:before="1"/>
              <w:ind w:left="137" w:right="119"/>
              <w:jc w:val="center"/>
              <w:rPr>
                <w:b/>
              </w:rPr>
            </w:pPr>
            <w:r>
              <w:rPr>
                <w:b/>
              </w:rPr>
              <w:t>2.8</w:t>
            </w:r>
          </w:p>
        </w:tc>
        <w:tc>
          <w:tcPr>
            <w:tcW w:w="7654" w:type="dxa"/>
          </w:tcPr>
          <w:p w14:paraId="21CFFDF8" w14:textId="77777777" w:rsidR="00BA2644" w:rsidRDefault="00B578E9">
            <w:pPr>
              <w:pStyle w:val="TableParagraph"/>
              <w:spacing w:line="245" w:lineRule="exact"/>
              <w:rPr>
                <w:b/>
              </w:rPr>
            </w:pPr>
            <w:r>
              <w:rPr>
                <w:b/>
              </w:rPr>
              <w:t>Iridoids-</w:t>
            </w:r>
            <w:r>
              <w:rPr>
                <w:b/>
                <w:spacing w:val="-3"/>
              </w:rPr>
              <w:t xml:space="preserve"> </w:t>
            </w:r>
            <w:r>
              <w:t>Gentian</w:t>
            </w:r>
            <w:r>
              <w:rPr>
                <w:b/>
              </w:rPr>
              <w:t>,</w:t>
            </w:r>
            <w:r>
              <w:rPr>
                <w:b/>
                <w:spacing w:val="27"/>
              </w:rPr>
              <w:t xml:space="preserve"> </w:t>
            </w:r>
            <w:r>
              <w:rPr>
                <w:b/>
              </w:rPr>
              <w:t>Other</w:t>
            </w:r>
            <w:r>
              <w:rPr>
                <w:b/>
                <w:spacing w:val="16"/>
              </w:rPr>
              <w:t xml:space="preserve"> </w:t>
            </w:r>
            <w:r>
              <w:rPr>
                <w:b/>
              </w:rPr>
              <w:t>terpenoids -</w:t>
            </w:r>
            <w:r>
              <w:rPr>
                <w:b/>
                <w:spacing w:val="-2"/>
              </w:rPr>
              <w:t xml:space="preserve"> </w:t>
            </w:r>
            <w:r>
              <w:t>Diterpenes</w:t>
            </w:r>
            <w:r>
              <w:rPr>
                <w:b/>
              </w:rPr>
              <w:t>:</w:t>
            </w:r>
            <w:r>
              <w:rPr>
                <w:b/>
                <w:spacing w:val="-3"/>
              </w:rPr>
              <w:t xml:space="preserve"> </w:t>
            </w:r>
            <w:r>
              <w:t>Taxus</w:t>
            </w:r>
            <w:r>
              <w:rPr>
                <w:b/>
              </w:rPr>
              <w:t>,</w:t>
            </w:r>
            <w:r>
              <w:rPr>
                <w:b/>
                <w:spacing w:val="-4"/>
              </w:rPr>
              <w:t xml:space="preserve"> </w:t>
            </w:r>
            <w:r>
              <w:rPr>
                <w:b/>
              </w:rPr>
              <w:t>Sesquiterpenes:</w:t>
            </w:r>
          </w:p>
          <w:p w14:paraId="434ED8B4" w14:textId="77777777" w:rsidR="00BA2644" w:rsidRDefault="00B578E9">
            <w:pPr>
              <w:pStyle w:val="TableParagraph"/>
              <w:spacing w:line="247" w:lineRule="exact"/>
              <w:rPr>
                <w:b/>
              </w:rPr>
            </w:pPr>
            <w:r>
              <w:t>Artemesia</w:t>
            </w:r>
            <w:r>
              <w:rPr>
                <w:b/>
              </w:rPr>
              <w:t>,</w:t>
            </w:r>
            <w:r>
              <w:rPr>
                <w:b/>
                <w:spacing w:val="-2"/>
              </w:rPr>
              <w:t xml:space="preserve"> </w:t>
            </w:r>
            <w:r>
              <w:rPr>
                <w:b/>
              </w:rPr>
              <w:t>Tetraterpenes</w:t>
            </w:r>
            <w:r>
              <w:rPr>
                <w:b/>
                <w:spacing w:val="-1"/>
              </w:rPr>
              <w:t xml:space="preserve"> </w:t>
            </w:r>
            <w:r>
              <w:rPr>
                <w:b/>
              </w:rPr>
              <w:t>-</w:t>
            </w:r>
            <w:r>
              <w:rPr>
                <w:b/>
                <w:spacing w:val="-3"/>
              </w:rPr>
              <w:t xml:space="preserve"> </w:t>
            </w:r>
            <w:r>
              <w:rPr>
                <w:b/>
              </w:rPr>
              <w:t>carotenoids-</w:t>
            </w:r>
            <w:r>
              <w:rPr>
                <w:b/>
                <w:spacing w:val="-4"/>
              </w:rPr>
              <w:t xml:space="preserve"> </w:t>
            </w:r>
            <w:r>
              <w:t>Carotene,</w:t>
            </w:r>
            <w:r>
              <w:rPr>
                <w:spacing w:val="1"/>
              </w:rPr>
              <w:t xml:space="preserve"> </w:t>
            </w:r>
            <w:r>
              <w:t>Lutein</w:t>
            </w:r>
            <w:r>
              <w:rPr>
                <w:spacing w:val="-7"/>
              </w:rPr>
              <w:t xml:space="preserve"> </w:t>
            </w:r>
            <w:r>
              <w:t>&amp;</w:t>
            </w:r>
            <w:r>
              <w:rPr>
                <w:spacing w:val="-2"/>
              </w:rPr>
              <w:t xml:space="preserve"> </w:t>
            </w:r>
            <w:r>
              <w:rPr>
                <w:b/>
              </w:rPr>
              <w:t>Naphthaquinones:</w:t>
            </w:r>
          </w:p>
          <w:p w14:paraId="42DC416A" w14:textId="77777777" w:rsidR="00BA2644" w:rsidRDefault="00B578E9">
            <w:pPr>
              <w:pStyle w:val="TableParagraph"/>
              <w:spacing w:line="232" w:lineRule="exact"/>
            </w:pPr>
            <w:r>
              <w:t>Plumbago,</w:t>
            </w:r>
            <w:r>
              <w:rPr>
                <w:spacing w:val="-3"/>
              </w:rPr>
              <w:t xml:space="preserve"> </w:t>
            </w:r>
            <w:r>
              <w:t>Henna</w:t>
            </w:r>
          </w:p>
        </w:tc>
        <w:tc>
          <w:tcPr>
            <w:tcW w:w="850" w:type="dxa"/>
          </w:tcPr>
          <w:p w14:paraId="16C6590D" w14:textId="77777777" w:rsidR="00BA2644" w:rsidRDefault="00B578E9">
            <w:pPr>
              <w:pStyle w:val="TableParagraph"/>
              <w:spacing w:before="1"/>
              <w:ind w:left="18"/>
              <w:jc w:val="center"/>
              <w:rPr>
                <w:b/>
              </w:rPr>
            </w:pPr>
            <w:r>
              <w:rPr>
                <w:b/>
              </w:rPr>
              <w:t>2</w:t>
            </w:r>
          </w:p>
        </w:tc>
      </w:tr>
      <w:tr w:rsidR="00BA2644" w14:paraId="4E7EFCC6" w14:textId="77777777">
        <w:trPr>
          <w:trHeight w:val="249"/>
        </w:trPr>
        <w:tc>
          <w:tcPr>
            <w:tcW w:w="740" w:type="dxa"/>
          </w:tcPr>
          <w:p w14:paraId="54D4C130" w14:textId="77777777" w:rsidR="00BA2644" w:rsidRDefault="00B578E9">
            <w:pPr>
              <w:pStyle w:val="TableParagraph"/>
              <w:spacing w:line="229" w:lineRule="exact"/>
              <w:ind w:left="13"/>
              <w:jc w:val="center"/>
              <w:rPr>
                <w:b/>
              </w:rPr>
            </w:pPr>
            <w:r>
              <w:rPr>
                <w:b/>
              </w:rPr>
              <w:t>3</w:t>
            </w:r>
          </w:p>
        </w:tc>
        <w:tc>
          <w:tcPr>
            <w:tcW w:w="7654" w:type="dxa"/>
          </w:tcPr>
          <w:p w14:paraId="01044188" w14:textId="77777777" w:rsidR="00BA2644" w:rsidRDefault="00B578E9">
            <w:pPr>
              <w:pStyle w:val="TableParagraph"/>
              <w:spacing w:line="229" w:lineRule="exact"/>
              <w:rPr>
                <w:b/>
              </w:rPr>
            </w:pPr>
            <w:r>
              <w:rPr>
                <w:b/>
              </w:rPr>
              <w:t>UNIT</w:t>
            </w:r>
            <w:r>
              <w:rPr>
                <w:b/>
                <w:spacing w:val="2"/>
              </w:rPr>
              <w:t xml:space="preserve"> </w:t>
            </w:r>
            <w:r>
              <w:rPr>
                <w:b/>
              </w:rPr>
              <w:t>-</w:t>
            </w:r>
            <w:r>
              <w:rPr>
                <w:b/>
                <w:spacing w:val="-1"/>
              </w:rPr>
              <w:t xml:space="preserve"> </w:t>
            </w:r>
            <w:r>
              <w:rPr>
                <w:b/>
              </w:rPr>
              <w:t>III</w:t>
            </w:r>
          </w:p>
        </w:tc>
        <w:tc>
          <w:tcPr>
            <w:tcW w:w="850" w:type="dxa"/>
          </w:tcPr>
          <w:p w14:paraId="1B52B1E2" w14:textId="77777777" w:rsidR="00BA2644" w:rsidRDefault="00B578E9">
            <w:pPr>
              <w:pStyle w:val="TableParagraph"/>
              <w:spacing w:line="229" w:lineRule="exact"/>
              <w:ind w:left="18"/>
              <w:jc w:val="center"/>
              <w:rPr>
                <w:b/>
              </w:rPr>
            </w:pPr>
            <w:r>
              <w:rPr>
                <w:b/>
              </w:rPr>
              <w:t>6</w:t>
            </w:r>
          </w:p>
        </w:tc>
      </w:tr>
      <w:tr w:rsidR="00BA2644" w14:paraId="7EC3EFCC" w14:textId="77777777">
        <w:trPr>
          <w:trHeight w:val="1267"/>
        </w:trPr>
        <w:tc>
          <w:tcPr>
            <w:tcW w:w="740" w:type="dxa"/>
          </w:tcPr>
          <w:p w14:paraId="78B41CD1" w14:textId="77777777" w:rsidR="00BA2644" w:rsidRDefault="00BA2644">
            <w:pPr>
              <w:pStyle w:val="TableParagraph"/>
              <w:ind w:left="0"/>
            </w:pPr>
          </w:p>
        </w:tc>
        <w:tc>
          <w:tcPr>
            <w:tcW w:w="7654" w:type="dxa"/>
          </w:tcPr>
          <w:p w14:paraId="30C28134" w14:textId="77777777" w:rsidR="00BA2644" w:rsidRDefault="00B578E9">
            <w:pPr>
              <w:pStyle w:val="TableParagraph"/>
              <w:spacing w:line="247" w:lineRule="exact"/>
            </w:pPr>
            <w:r>
              <w:rPr>
                <w:spacing w:val="-1"/>
              </w:rPr>
              <w:t>Isolation,</w:t>
            </w:r>
            <w:r>
              <w:rPr>
                <w:spacing w:val="2"/>
              </w:rPr>
              <w:t xml:space="preserve"> </w:t>
            </w:r>
            <w:r>
              <w:rPr>
                <w:spacing w:val="-1"/>
              </w:rPr>
              <w:t>identification,</w:t>
            </w:r>
            <w:r>
              <w:rPr>
                <w:spacing w:val="1"/>
              </w:rPr>
              <w:t xml:space="preserve"> </w:t>
            </w:r>
            <w:r>
              <w:t>and</w:t>
            </w:r>
            <w:r>
              <w:rPr>
                <w:spacing w:val="-12"/>
              </w:rPr>
              <w:t xml:space="preserve"> </w:t>
            </w:r>
            <w:r>
              <w:t>analysis</w:t>
            </w:r>
            <w:r>
              <w:rPr>
                <w:spacing w:val="1"/>
              </w:rPr>
              <w:t xml:space="preserve"> </w:t>
            </w:r>
            <w:r>
              <w:t>of</w:t>
            </w:r>
            <w:r>
              <w:rPr>
                <w:spacing w:val="-6"/>
              </w:rPr>
              <w:t xml:space="preserve"> </w:t>
            </w:r>
            <w:r>
              <w:t>phytoconstituents</w:t>
            </w:r>
          </w:p>
          <w:p w14:paraId="30E3645C" w14:textId="77777777" w:rsidR="00BA2644" w:rsidRDefault="00B578E9">
            <w:pPr>
              <w:pStyle w:val="TableParagraph"/>
              <w:numPr>
                <w:ilvl w:val="0"/>
                <w:numId w:val="82"/>
              </w:numPr>
              <w:tabs>
                <w:tab w:val="left" w:pos="466"/>
              </w:tabs>
              <w:spacing w:line="251" w:lineRule="exact"/>
              <w:ind w:hanging="361"/>
            </w:pPr>
            <w:r>
              <w:rPr>
                <w:spacing w:val="-1"/>
              </w:rPr>
              <w:t>Terpenoids:</w:t>
            </w:r>
            <w:r>
              <w:rPr>
                <w:spacing w:val="-12"/>
              </w:rPr>
              <w:t xml:space="preserve"> </w:t>
            </w:r>
            <w:r>
              <w:rPr>
                <w:spacing w:val="-1"/>
              </w:rPr>
              <w:t>Menthol,</w:t>
            </w:r>
            <w:r>
              <w:rPr>
                <w:spacing w:val="3"/>
              </w:rPr>
              <w:t xml:space="preserve"> </w:t>
            </w:r>
            <w:r>
              <w:t>Citral,</w:t>
            </w:r>
            <w:r>
              <w:rPr>
                <w:spacing w:val="2"/>
              </w:rPr>
              <w:t xml:space="preserve"> </w:t>
            </w:r>
            <w:r>
              <w:t>Artemisinin.</w:t>
            </w:r>
          </w:p>
          <w:p w14:paraId="1E8DE74E" w14:textId="77777777" w:rsidR="00BA2644" w:rsidRDefault="00B578E9">
            <w:pPr>
              <w:pStyle w:val="TableParagraph"/>
              <w:numPr>
                <w:ilvl w:val="0"/>
                <w:numId w:val="82"/>
              </w:numPr>
              <w:tabs>
                <w:tab w:val="left" w:pos="466"/>
              </w:tabs>
              <w:spacing w:before="6" w:line="251" w:lineRule="exact"/>
              <w:ind w:hanging="361"/>
            </w:pPr>
            <w:r>
              <w:t>Glycosides:</w:t>
            </w:r>
            <w:r>
              <w:rPr>
                <w:spacing w:val="-8"/>
              </w:rPr>
              <w:t xml:space="preserve"> </w:t>
            </w:r>
            <w:r>
              <w:t>Glycyrrhetinic</w:t>
            </w:r>
            <w:r>
              <w:rPr>
                <w:spacing w:val="-1"/>
              </w:rPr>
              <w:t xml:space="preserve"> </w:t>
            </w:r>
            <w:r>
              <w:t>acid</w:t>
            </w:r>
            <w:r>
              <w:rPr>
                <w:spacing w:val="-10"/>
              </w:rPr>
              <w:t xml:space="preserve"> </w:t>
            </w:r>
            <w:r>
              <w:t>and</w:t>
            </w:r>
            <w:r>
              <w:rPr>
                <w:spacing w:val="-10"/>
              </w:rPr>
              <w:t xml:space="preserve"> </w:t>
            </w:r>
            <w:r>
              <w:t>Rutin.</w:t>
            </w:r>
          </w:p>
          <w:p w14:paraId="44EF528F" w14:textId="77777777" w:rsidR="00BA2644" w:rsidRDefault="00B578E9">
            <w:pPr>
              <w:pStyle w:val="TableParagraph"/>
              <w:numPr>
                <w:ilvl w:val="0"/>
                <w:numId w:val="82"/>
              </w:numPr>
              <w:tabs>
                <w:tab w:val="left" w:pos="466"/>
              </w:tabs>
              <w:spacing w:line="245" w:lineRule="exact"/>
              <w:ind w:hanging="361"/>
            </w:pPr>
            <w:r>
              <w:t>Alkaloids:</w:t>
            </w:r>
            <w:r>
              <w:rPr>
                <w:spacing w:val="-12"/>
              </w:rPr>
              <w:t xml:space="preserve"> </w:t>
            </w:r>
            <w:r>
              <w:t>Atropine,</w:t>
            </w:r>
            <w:r>
              <w:rPr>
                <w:spacing w:val="-7"/>
              </w:rPr>
              <w:t xml:space="preserve"> </w:t>
            </w:r>
            <w:r>
              <w:t>Quinine,</w:t>
            </w:r>
            <w:r>
              <w:rPr>
                <w:spacing w:val="-7"/>
              </w:rPr>
              <w:t xml:space="preserve"> </w:t>
            </w:r>
            <w:r>
              <w:t>reserpine,</w:t>
            </w:r>
            <w:r>
              <w:rPr>
                <w:spacing w:val="-3"/>
              </w:rPr>
              <w:t xml:space="preserve"> </w:t>
            </w:r>
            <w:r>
              <w:t>Caffeine.</w:t>
            </w:r>
          </w:p>
          <w:p w14:paraId="2C3F0CC5" w14:textId="77777777" w:rsidR="00BA2644" w:rsidRDefault="00B578E9">
            <w:pPr>
              <w:pStyle w:val="TableParagraph"/>
              <w:numPr>
                <w:ilvl w:val="0"/>
                <w:numId w:val="82"/>
              </w:numPr>
              <w:tabs>
                <w:tab w:val="left" w:pos="466"/>
              </w:tabs>
              <w:spacing w:line="246" w:lineRule="exact"/>
              <w:ind w:hanging="361"/>
            </w:pPr>
            <w:r>
              <w:t>Resins:</w:t>
            </w:r>
            <w:r>
              <w:rPr>
                <w:spacing w:val="-12"/>
              </w:rPr>
              <w:t xml:space="preserve"> </w:t>
            </w:r>
            <w:r>
              <w:t>Podophyllotoxin,</w:t>
            </w:r>
            <w:r>
              <w:rPr>
                <w:spacing w:val="-2"/>
              </w:rPr>
              <w:t xml:space="preserve"> </w:t>
            </w:r>
            <w:r>
              <w:t>curcumin.</w:t>
            </w:r>
          </w:p>
        </w:tc>
        <w:tc>
          <w:tcPr>
            <w:tcW w:w="850" w:type="dxa"/>
          </w:tcPr>
          <w:p w14:paraId="09D9ACB9" w14:textId="77777777" w:rsidR="00BA2644" w:rsidRDefault="00BA2644">
            <w:pPr>
              <w:pStyle w:val="TableParagraph"/>
              <w:ind w:left="0"/>
            </w:pPr>
          </w:p>
        </w:tc>
      </w:tr>
      <w:tr w:rsidR="00BA2644" w14:paraId="2A3A0484" w14:textId="77777777">
        <w:trPr>
          <w:trHeight w:val="254"/>
        </w:trPr>
        <w:tc>
          <w:tcPr>
            <w:tcW w:w="740" w:type="dxa"/>
          </w:tcPr>
          <w:p w14:paraId="3DD366F6" w14:textId="77777777" w:rsidR="00BA2644" w:rsidRDefault="00B578E9">
            <w:pPr>
              <w:pStyle w:val="TableParagraph"/>
              <w:spacing w:line="234" w:lineRule="exact"/>
              <w:ind w:left="13"/>
              <w:jc w:val="center"/>
              <w:rPr>
                <w:b/>
              </w:rPr>
            </w:pPr>
            <w:r>
              <w:rPr>
                <w:b/>
              </w:rPr>
              <w:t>4</w:t>
            </w:r>
          </w:p>
        </w:tc>
        <w:tc>
          <w:tcPr>
            <w:tcW w:w="7654" w:type="dxa"/>
          </w:tcPr>
          <w:p w14:paraId="7221BCF6" w14:textId="77777777" w:rsidR="00BA2644" w:rsidRDefault="00B578E9">
            <w:pPr>
              <w:pStyle w:val="TableParagraph"/>
              <w:spacing w:line="234" w:lineRule="exact"/>
              <w:rPr>
                <w:b/>
              </w:rPr>
            </w:pPr>
            <w:r>
              <w:rPr>
                <w:b/>
              </w:rPr>
              <w:t>UNIT</w:t>
            </w:r>
            <w:r>
              <w:rPr>
                <w:b/>
                <w:spacing w:val="8"/>
              </w:rPr>
              <w:t xml:space="preserve"> </w:t>
            </w:r>
            <w:r>
              <w:rPr>
                <w:b/>
              </w:rPr>
              <w:t>-</w:t>
            </w:r>
            <w:r>
              <w:rPr>
                <w:b/>
                <w:spacing w:val="-4"/>
              </w:rPr>
              <w:t xml:space="preserve"> </w:t>
            </w:r>
            <w:r>
              <w:rPr>
                <w:b/>
              </w:rPr>
              <w:t>IV</w:t>
            </w:r>
          </w:p>
        </w:tc>
        <w:tc>
          <w:tcPr>
            <w:tcW w:w="850" w:type="dxa"/>
          </w:tcPr>
          <w:p w14:paraId="135B2228" w14:textId="77777777" w:rsidR="00BA2644" w:rsidRDefault="00B578E9">
            <w:pPr>
              <w:pStyle w:val="TableParagraph"/>
              <w:spacing w:line="234" w:lineRule="exact"/>
              <w:ind w:left="18"/>
              <w:jc w:val="center"/>
              <w:rPr>
                <w:b/>
              </w:rPr>
            </w:pPr>
            <w:r>
              <w:rPr>
                <w:b/>
              </w:rPr>
              <w:t>6</w:t>
            </w:r>
          </w:p>
        </w:tc>
      </w:tr>
      <w:tr w:rsidR="00BA2644" w14:paraId="79546835" w14:textId="77777777">
        <w:trPr>
          <w:trHeight w:val="758"/>
        </w:trPr>
        <w:tc>
          <w:tcPr>
            <w:tcW w:w="740" w:type="dxa"/>
          </w:tcPr>
          <w:p w14:paraId="0ECC0756" w14:textId="77777777" w:rsidR="00BA2644" w:rsidRDefault="00BA2644">
            <w:pPr>
              <w:pStyle w:val="TableParagraph"/>
              <w:ind w:left="0"/>
            </w:pPr>
          </w:p>
        </w:tc>
        <w:tc>
          <w:tcPr>
            <w:tcW w:w="7654" w:type="dxa"/>
          </w:tcPr>
          <w:p w14:paraId="44421761" w14:textId="77777777" w:rsidR="00BA2644" w:rsidRDefault="00B578E9">
            <w:pPr>
              <w:pStyle w:val="TableParagraph"/>
              <w:spacing w:line="243" w:lineRule="exact"/>
            </w:pPr>
            <w:r>
              <w:t>Industrial</w:t>
            </w:r>
            <w:r>
              <w:rPr>
                <w:spacing w:val="-6"/>
              </w:rPr>
              <w:t xml:space="preserve"> </w:t>
            </w:r>
            <w:r>
              <w:t>production,</w:t>
            </w:r>
            <w:r>
              <w:rPr>
                <w:spacing w:val="7"/>
              </w:rPr>
              <w:t xml:space="preserve"> </w:t>
            </w:r>
            <w:r>
              <w:t>estimation,</w:t>
            </w:r>
            <w:r>
              <w:rPr>
                <w:spacing w:val="6"/>
              </w:rPr>
              <w:t xml:space="preserve"> </w:t>
            </w:r>
            <w:r>
              <w:t>and</w:t>
            </w:r>
            <w:r>
              <w:rPr>
                <w:spacing w:val="-5"/>
              </w:rPr>
              <w:t xml:space="preserve"> </w:t>
            </w:r>
            <w:r>
              <w:t>utilization</w:t>
            </w:r>
            <w:r>
              <w:rPr>
                <w:spacing w:val="-6"/>
              </w:rPr>
              <w:t xml:space="preserve"> </w:t>
            </w:r>
            <w:r>
              <w:t>of</w:t>
            </w:r>
            <w:r>
              <w:rPr>
                <w:spacing w:val="-2"/>
              </w:rPr>
              <w:t xml:space="preserve"> </w:t>
            </w:r>
            <w:r>
              <w:t>the</w:t>
            </w:r>
            <w:r>
              <w:rPr>
                <w:spacing w:val="-4"/>
              </w:rPr>
              <w:t xml:space="preserve"> </w:t>
            </w:r>
            <w:r>
              <w:t>following</w:t>
            </w:r>
            <w:r>
              <w:rPr>
                <w:spacing w:val="-6"/>
              </w:rPr>
              <w:t xml:space="preserve"> </w:t>
            </w:r>
            <w:r>
              <w:t>phytoconstituents:</w:t>
            </w:r>
          </w:p>
          <w:p w14:paraId="3687B35D" w14:textId="77777777" w:rsidR="00BA2644" w:rsidRDefault="00B578E9">
            <w:pPr>
              <w:pStyle w:val="TableParagraph"/>
              <w:spacing w:before="4" w:line="232" w:lineRule="auto"/>
              <w:ind w:right="130"/>
            </w:pPr>
            <w:r>
              <w:t>Forskolin, Sennoside, Artemisinin, Diosgenin, Digoxin, Atropine, Podophyllotoxin,</w:t>
            </w:r>
            <w:r>
              <w:rPr>
                <w:spacing w:val="-52"/>
              </w:rPr>
              <w:t xml:space="preserve"> </w:t>
            </w:r>
            <w:r>
              <w:t>Caffeine,</w:t>
            </w:r>
            <w:r>
              <w:rPr>
                <w:spacing w:val="5"/>
              </w:rPr>
              <w:t xml:space="preserve"> </w:t>
            </w:r>
            <w:r>
              <w:t>Taxol,</w:t>
            </w:r>
            <w:r>
              <w:rPr>
                <w:spacing w:val="5"/>
              </w:rPr>
              <w:t xml:space="preserve"> </w:t>
            </w:r>
            <w:r>
              <w:t>Vincristine</w:t>
            </w:r>
            <w:r>
              <w:rPr>
                <w:spacing w:val="-9"/>
              </w:rPr>
              <w:t xml:space="preserve"> </w:t>
            </w:r>
            <w:r>
              <w:t>and</w:t>
            </w:r>
            <w:r>
              <w:rPr>
                <w:spacing w:val="-7"/>
              </w:rPr>
              <w:t xml:space="preserve"> </w:t>
            </w:r>
            <w:r>
              <w:t>Vinblastine.</w:t>
            </w:r>
          </w:p>
        </w:tc>
        <w:tc>
          <w:tcPr>
            <w:tcW w:w="850" w:type="dxa"/>
          </w:tcPr>
          <w:p w14:paraId="0EF8C96F" w14:textId="77777777" w:rsidR="00BA2644" w:rsidRDefault="00BA2644">
            <w:pPr>
              <w:pStyle w:val="TableParagraph"/>
              <w:ind w:left="0"/>
            </w:pPr>
          </w:p>
        </w:tc>
      </w:tr>
      <w:tr w:rsidR="00BA2644" w14:paraId="2797EC01" w14:textId="77777777">
        <w:trPr>
          <w:trHeight w:val="253"/>
        </w:trPr>
        <w:tc>
          <w:tcPr>
            <w:tcW w:w="740" w:type="dxa"/>
          </w:tcPr>
          <w:p w14:paraId="362EC4FF" w14:textId="77777777" w:rsidR="00BA2644" w:rsidRDefault="00B578E9">
            <w:pPr>
              <w:pStyle w:val="TableParagraph"/>
              <w:spacing w:line="234" w:lineRule="exact"/>
              <w:ind w:left="13"/>
              <w:jc w:val="center"/>
              <w:rPr>
                <w:b/>
              </w:rPr>
            </w:pPr>
            <w:r>
              <w:rPr>
                <w:b/>
              </w:rPr>
              <w:t>5</w:t>
            </w:r>
          </w:p>
        </w:tc>
        <w:tc>
          <w:tcPr>
            <w:tcW w:w="7654" w:type="dxa"/>
          </w:tcPr>
          <w:p w14:paraId="3B483B56" w14:textId="77777777" w:rsidR="00BA2644" w:rsidRDefault="00B578E9">
            <w:pPr>
              <w:pStyle w:val="TableParagraph"/>
              <w:spacing w:line="234" w:lineRule="exact"/>
              <w:rPr>
                <w:b/>
              </w:rPr>
            </w:pPr>
            <w:r>
              <w:rPr>
                <w:b/>
              </w:rPr>
              <w:t>UNIT</w:t>
            </w:r>
            <w:r>
              <w:rPr>
                <w:b/>
                <w:spacing w:val="1"/>
              </w:rPr>
              <w:t xml:space="preserve"> </w:t>
            </w:r>
            <w:r>
              <w:rPr>
                <w:b/>
              </w:rPr>
              <w:t>-</w:t>
            </w:r>
            <w:r>
              <w:rPr>
                <w:b/>
                <w:spacing w:val="-2"/>
              </w:rPr>
              <w:t xml:space="preserve"> </w:t>
            </w:r>
            <w:r>
              <w:rPr>
                <w:b/>
              </w:rPr>
              <w:t>V</w:t>
            </w:r>
            <w:r>
              <w:rPr>
                <w:b/>
                <w:spacing w:val="-10"/>
              </w:rPr>
              <w:t xml:space="preserve"> </w:t>
            </w:r>
            <w:r>
              <w:rPr>
                <w:b/>
              </w:rPr>
              <w:t>-</w:t>
            </w:r>
            <w:r>
              <w:rPr>
                <w:b/>
                <w:spacing w:val="-7"/>
              </w:rPr>
              <w:t xml:space="preserve"> </w:t>
            </w:r>
            <w:r>
              <w:rPr>
                <w:b/>
              </w:rPr>
              <w:t>Basics of</w:t>
            </w:r>
            <w:r>
              <w:rPr>
                <w:b/>
                <w:spacing w:val="-11"/>
              </w:rPr>
              <w:t xml:space="preserve"> </w:t>
            </w:r>
            <w:r>
              <w:rPr>
                <w:b/>
              </w:rPr>
              <w:t>Phytochemistry</w:t>
            </w:r>
          </w:p>
        </w:tc>
        <w:tc>
          <w:tcPr>
            <w:tcW w:w="850" w:type="dxa"/>
          </w:tcPr>
          <w:p w14:paraId="5D191DC5" w14:textId="77777777" w:rsidR="00BA2644" w:rsidRDefault="00B578E9">
            <w:pPr>
              <w:pStyle w:val="TableParagraph"/>
              <w:spacing w:line="234" w:lineRule="exact"/>
              <w:ind w:left="102" w:right="89"/>
              <w:jc w:val="center"/>
              <w:rPr>
                <w:b/>
              </w:rPr>
            </w:pPr>
            <w:r>
              <w:rPr>
                <w:b/>
              </w:rPr>
              <w:t>10</w:t>
            </w:r>
          </w:p>
        </w:tc>
      </w:tr>
      <w:tr w:rsidR="00BA2644" w14:paraId="058708CD" w14:textId="77777777">
        <w:trPr>
          <w:trHeight w:val="757"/>
        </w:trPr>
        <w:tc>
          <w:tcPr>
            <w:tcW w:w="740" w:type="dxa"/>
          </w:tcPr>
          <w:p w14:paraId="0A45A940" w14:textId="77777777" w:rsidR="00BA2644" w:rsidRDefault="00BA2644">
            <w:pPr>
              <w:pStyle w:val="TableParagraph"/>
              <w:ind w:left="0"/>
            </w:pPr>
          </w:p>
        </w:tc>
        <w:tc>
          <w:tcPr>
            <w:tcW w:w="7654" w:type="dxa"/>
          </w:tcPr>
          <w:p w14:paraId="2D7AA949" w14:textId="77777777" w:rsidR="00BA2644" w:rsidRDefault="00B578E9">
            <w:pPr>
              <w:pStyle w:val="TableParagraph"/>
              <w:spacing w:line="242" w:lineRule="exact"/>
            </w:pPr>
            <w:r>
              <w:t>Modern</w:t>
            </w:r>
            <w:r>
              <w:rPr>
                <w:spacing w:val="21"/>
              </w:rPr>
              <w:t xml:space="preserve"> </w:t>
            </w:r>
            <w:r>
              <w:t>methods</w:t>
            </w:r>
            <w:r>
              <w:rPr>
                <w:spacing w:val="27"/>
              </w:rPr>
              <w:t xml:space="preserve"> </w:t>
            </w:r>
            <w:r>
              <w:t>of</w:t>
            </w:r>
            <w:r>
              <w:rPr>
                <w:spacing w:val="25"/>
              </w:rPr>
              <w:t xml:space="preserve"> </w:t>
            </w:r>
            <w:r>
              <w:t>extraction,</w:t>
            </w:r>
            <w:r>
              <w:rPr>
                <w:spacing w:val="25"/>
              </w:rPr>
              <w:t xml:space="preserve"> </w:t>
            </w:r>
            <w:r>
              <w:t>application</w:t>
            </w:r>
            <w:r>
              <w:rPr>
                <w:spacing w:val="13"/>
              </w:rPr>
              <w:t xml:space="preserve"> </w:t>
            </w:r>
            <w:r>
              <w:t>of</w:t>
            </w:r>
            <w:r>
              <w:rPr>
                <w:spacing w:val="21"/>
              </w:rPr>
              <w:t xml:space="preserve"> </w:t>
            </w:r>
            <w:r>
              <w:t>latest</w:t>
            </w:r>
            <w:r>
              <w:rPr>
                <w:spacing w:val="28"/>
              </w:rPr>
              <w:t xml:space="preserve"> </w:t>
            </w:r>
            <w:r>
              <w:t>techniques</w:t>
            </w:r>
            <w:r>
              <w:rPr>
                <w:spacing w:val="23"/>
              </w:rPr>
              <w:t xml:space="preserve"> </w:t>
            </w:r>
            <w:r>
              <w:t>like</w:t>
            </w:r>
            <w:r>
              <w:rPr>
                <w:spacing w:val="12"/>
              </w:rPr>
              <w:t xml:space="preserve"> </w:t>
            </w:r>
            <w:r>
              <w:t>Spectroscopy,</w:t>
            </w:r>
          </w:p>
          <w:p w14:paraId="55BD0F5D" w14:textId="77777777" w:rsidR="00BA2644" w:rsidRDefault="00B578E9">
            <w:pPr>
              <w:pStyle w:val="TableParagraph"/>
              <w:spacing w:before="4" w:line="232" w:lineRule="auto"/>
            </w:pPr>
            <w:r>
              <w:t>chromatography</w:t>
            </w:r>
            <w:r>
              <w:rPr>
                <w:spacing w:val="4"/>
              </w:rPr>
              <w:t xml:space="preserve"> </w:t>
            </w:r>
            <w:r>
              <w:t>and</w:t>
            </w:r>
            <w:r>
              <w:rPr>
                <w:spacing w:val="13"/>
              </w:rPr>
              <w:t xml:space="preserve"> </w:t>
            </w:r>
            <w:r>
              <w:t>electrophoresis</w:t>
            </w:r>
            <w:r>
              <w:rPr>
                <w:spacing w:val="19"/>
              </w:rPr>
              <w:t xml:space="preserve"> </w:t>
            </w:r>
            <w:r>
              <w:t>in</w:t>
            </w:r>
            <w:r>
              <w:rPr>
                <w:spacing w:val="4"/>
              </w:rPr>
              <w:t xml:space="preserve"> </w:t>
            </w:r>
            <w:r>
              <w:t>the</w:t>
            </w:r>
            <w:r>
              <w:rPr>
                <w:spacing w:val="6"/>
              </w:rPr>
              <w:t xml:space="preserve"> </w:t>
            </w:r>
            <w:r>
              <w:t>isolation,</w:t>
            </w:r>
            <w:r>
              <w:rPr>
                <w:spacing w:val="21"/>
              </w:rPr>
              <w:t xml:space="preserve"> </w:t>
            </w:r>
            <w:r>
              <w:t>purification</w:t>
            </w:r>
            <w:r>
              <w:rPr>
                <w:spacing w:val="4"/>
              </w:rPr>
              <w:t xml:space="preserve"> </w:t>
            </w:r>
            <w:r>
              <w:t>and</w:t>
            </w:r>
            <w:r>
              <w:rPr>
                <w:spacing w:val="13"/>
              </w:rPr>
              <w:t xml:space="preserve"> </w:t>
            </w:r>
            <w:r>
              <w:t>identification</w:t>
            </w:r>
            <w:r>
              <w:rPr>
                <w:spacing w:val="-52"/>
              </w:rPr>
              <w:t xml:space="preserve"> </w:t>
            </w:r>
            <w:r>
              <w:t>of crude</w:t>
            </w:r>
            <w:r>
              <w:rPr>
                <w:spacing w:val="-5"/>
              </w:rPr>
              <w:t xml:space="preserve"> </w:t>
            </w:r>
            <w:r>
              <w:t>drugs.</w:t>
            </w:r>
          </w:p>
        </w:tc>
        <w:tc>
          <w:tcPr>
            <w:tcW w:w="850" w:type="dxa"/>
          </w:tcPr>
          <w:p w14:paraId="51034551" w14:textId="77777777" w:rsidR="00BA2644" w:rsidRDefault="00BA2644">
            <w:pPr>
              <w:pStyle w:val="TableParagraph"/>
              <w:ind w:left="0"/>
            </w:pPr>
          </w:p>
        </w:tc>
      </w:tr>
      <w:tr w:rsidR="00BA2644" w14:paraId="60F6E646" w14:textId="77777777">
        <w:trPr>
          <w:trHeight w:val="253"/>
        </w:trPr>
        <w:tc>
          <w:tcPr>
            <w:tcW w:w="740" w:type="dxa"/>
          </w:tcPr>
          <w:p w14:paraId="286941D1" w14:textId="77777777" w:rsidR="00BA2644" w:rsidRDefault="00BA2644">
            <w:pPr>
              <w:pStyle w:val="TableParagraph"/>
              <w:ind w:left="0"/>
              <w:rPr>
                <w:sz w:val="18"/>
              </w:rPr>
            </w:pPr>
          </w:p>
        </w:tc>
        <w:tc>
          <w:tcPr>
            <w:tcW w:w="7654" w:type="dxa"/>
          </w:tcPr>
          <w:p w14:paraId="690EC23E" w14:textId="77777777" w:rsidR="00BA2644" w:rsidRDefault="00B578E9">
            <w:pPr>
              <w:pStyle w:val="TableParagraph"/>
              <w:spacing w:line="234" w:lineRule="exact"/>
              <w:rPr>
                <w:b/>
              </w:rPr>
            </w:pPr>
            <w:r>
              <w:rPr>
                <w:b/>
              </w:rPr>
              <w:t>TOTAL</w:t>
            </w:r>
          </w:p>
        </w:tc>
        <w:tc>
          <w:tcPr>
            <w:tcW w:w="850" w:type="dxa"/>
          </w:tcPr>
          <w:p w14:paraId="763EC420" w14:textId="77777777" w:rsidR="00BA2644" w:rsidRDefault="00B578E9">
            <w:pPr>
              <w:pStyle w:val="TableParagraph"/>
              <w:spacing w:line="234" w:lineRule="exact"/>
              <w:ind w:left="102" w:right="89"/>
              <w:jc w:val="center"/>
              <w:rPr>
                <w:b/>
              </w:rPr>
            </w:pPr>
            <w:r>
              <w:rPr>
                <w:b/>
              </w:rPr>
              <w:t>45</w:t>
            </w:r>
          </w:p>
        </w:tc>
      </w:tr>
    </w:tbl>
    <w:p w14:paraId="7AED05EF" w14:textId="77777777" w:rsidR="00BA2644" w:rsidRDefault="00BA2644">
      <w:pPr>
        <w:pStyle w:val="BodyText"/>
        <w:spacing w:before="5"/>
        <w:rPr>
          <w:sz w:val="13"/>
        </w:rPr>
      </w:pPr>
    </w:p>
    <w:p w14:paraId="7209A159" w14:textId="5B969DCF" w:rsidR="00BA2644" w:rsidRDefault="00B578E9">
      <w:pPr>
        <w:pStyle w:val="Heading3"/>
        <w:spacing w:before="91" w:line="240" w:lineRule="auto"/>
      </w:pPr>
      <w:r>
        <w:t>Reference</w:t>
      </w:r>
      <w:r>
        <w:rPr>
          <w:spacing w:val="-8"/>
        </w:rPr>
        <w:t xml:space="preserve"> </w:t>
      </w:r>
      <w:r>
        <w:t>Books</w:t>
      </w:r>
      <w:r>
        <w:rPr>
          <w:spacing w:val="-6"/>
        </w:rPr>
        <w:t xml:space="preserve"> </w:t>
      </w:r>
      <w:r>
        <w:t>(Latest</w:t>
      </w:r>
      <w:r>
        <w:rPr>
          <w:spacing w:val="-7"/>
        </w:rPr>
        <w:t xml:space="preserve"> </w:t>
      </w:r>
      <w:r>
        <w:t>Editions to</w:t>
      </w:r>
      <w:r>
        <w:rPr>
          <w:spacing w:val="-2"/>
        </w:rPr>
        <w:t xml:space="preserve"> </w:t>
      </w:r>
      <w:r>
        <w:t>be</w:t>
      </w:r>
      <w:r>
        <w:rPr>
          <w:spacing w:val="-4"/>
        </w:rPr>
        <w:t xml:space="preserve"> </w:t>
      </w:r>
      <w:r>
        <w:t>adopted):</w:t>
      </w:r>
    </w:p>
    <w:p w14:paraId="767FD987" w14:textId="77777777" w:rsidR="00BA2644" w:rsidRDefault="00B578E9">
      <w:pPr>
        <w:pStyle w:val="ListParagraph"/>
        <w:numPr>
          <w:ilvl w:val="0"/>
          <w:numId w:val="81"/>
        </w:numPr>
        <w:tabs>
          <w:tab w:val="left" w:pos="991"/>
          <w:tab w:val="left" w:pos="992"/>
        </w:tabs>
        <w:spacing w:before="2" w:line="251" w:lineRule="exact"/>
      </w:pPr>
      <w:r>
        <w:t>Evans</w:t>
      </w:r>
      <w:r>
        <w:rPr>
          <w:spacing w:val="-2"/>
        </w:rPr>
        <w:t xml:space="preserve"> </w:t>
      </w:r>
      <w:r>
        <w:t>W.C,</w:t>
      </w:r>
      <w:r>
        <w:rPr>
          <w:spacing w:val="-9"/>
        </w:rPr>
        <w:t xml:space="preserve"> </w:t>
      </w:r>
      <w:r>
        <w:t>Trease</w:t>
      </w:r>
      <w:r>
        <w:rPr>
          <w:spacing w:val="-11"/>
        </w:rPr>
        <w:t xml:space="preserve"> </w:t>
      </w:r>
      <w:r>
        <w:t>and</w:t>
      </w:r>
      <w:r>
        <w:rPr>
          <w:spacing w:val="-11"/>
        </w:rPr>
        <w:t xml:space="preserve"> </w:t>
      </w:r>
      <w:r>
        <w:t>Evans,</w:t>
      </w:r>
      <w:r>
        <w:rPr>
          <w:spacing w:val="6"/>
        </w:rPr>
        <w:t xml:space="preserve"> </w:t>
      </w:r>
      <w:r>
        <w:t>Pharmacognosy,</w:t>
      </w:r>
      <w:r>
        <w:rPr>
          <w:spacing w:val="2"/>
        </w:rPr>
        <w:t xml:space="preserve"> </w:t>
      </w:r>
      <w:r>
        <w:t>16</w:t>
      </w:r>
      <w:r>
        <w:rPr>
          <w:vertAlign w:val="superscript"/>
        </w:rPr>
        <w:t>th</w:t>
      </w:r>
      <w:r>
        <w:t xml:space="preserve"> edition, W.B.</w:t>
      </w:r>
      <w:r>
        <w:rPr>
          <w:spacing w:val="1"/>
        </w:rPr>
        <w:t xml:space="preserve"> </w:t>
      </w:r>
      <w:r>
        <w:t>Sounders &amp;</w:t>
      </w:r>
      <w:r>
        <w:rPr>
          <w:spacing w:val="-6"/>
        </w:rPr>
        <w:t xml:space="preserve"> </w:t>
      </w:r>
      <w:r>
        <w:t>Co.,</w:t>
      </w:r>
      <w:r>
        <w:rPr>
          <w:spacing w:val="-3"/>
        </w:rPr>
        <w:t xml:space="preserve"> </w:t>
      </w:r>
      <w:r>
        <w:t>London,</w:t>
      </w:r>
      <w:r>
        <w:rPr>
          <w:spacing w:val="-1"/>
        </w:rPr>
        <w:t xml:space="preserve"> </w:t>
      </w:r>
      <w:r>
        <w:t>2009.</w:t>
      </w:r>
    </w:p>
    <w:p w14:paraId="21C8F62C" w14:textId="77777777" w:rsidR="00BA2644" w:rsidRDefault="00B578E9">
      <w:pPr>
        <w:pStyle w:val="ListParagraph"/>
        <w:numPr>
          <w:ilvl w:val="0"/>
          <w:numId w:val="81"/>
        </w:numPr>
        <w:tabs>
          <w:tab w:val="left" w:pos="991"/>
          <w:tab w:val="left" w:pos="992"/>
        </w:tabs>
        <w:spacing w:line="237" w:lineRule="auto"/>
        <w:ind w:right="904"/>
      </w:pPr>
      <w:r>
        <w:t>Tyler,</w:t>
      </w:r>
      <w:r>
        <w:rPr>
          <w:spacing w:val="-2"/>
        </w:rPr>
        <w:t xml:space="preserve"> </w:t>
      </w:r>
      <w:r>
        <w:t>V.E,</w:t>
      </w:r>
      <w:r>
        <w:rPr>
          <w:spacing w:val="-1"/>
        </w:rPr>
        <w:t xml:space="preserve"> </w:t>
      </w:r>
      <w:r>
        <w:t>Brady,</w:t>
      </w:r>
      <w:r>
        <w:rPr>
          <w:spacing w:val="-1"/>
        </w:rPr>
        <w:t xml:space="preserve"> </w:t>
      </w:r>
      <w:r>
        <w:t>L.R.</w:t>
      </w:r>
      <w:r>
        <w:rPr>
          <w:spacing w:val="-5"/>
        </w:rPr>
        <w:t xml:space="preserve"> </w:t>
      </w:r>
      <w:r>
        <w:t>and</w:t>
      </w:r>
      <w:r>
        <w:rPr>
          <w:spacing w:val="-4"/>
        </w:rPr>
        <w:t xml:space="preserve"> </w:t>
      </w:r>
      <w:r>
        <w:t>Robbers, J.E.,</w:t>
      </w:r>
      <w:r>
        <w:rPr>
          <w:spacing w:val="-6"/>
        </w:rPr>
        <w:t xml:space="preserve"> </w:t>
      </w:r>
      <w:r>
        <w:t>Pharmacognosy,</w:t>
      </w:r>
      <w:r>
        <w:rPr>
          <w:spacing w:val="-1"/>
        </w:rPr>
        <w:t xml:space="preserve"> </w:t>
      </w:r>
      <w:r>
        <w:t>9</w:t>
      </w:r>
      <w:r>
        <w:rPr>
          <w:vertAlign w:val="superscript"/>
        </w:rPr>
        <w:t>th</w:t>
      </w:r>
      <w:r>
        <w:rPr>
          <w:spacing w:val="-4"/>
        </w:rPr>
        <w:t xml:space="preserve"> </w:t>
      </w:r>
      <w:r>
        <w:t>Edn.,</w:t>
      </w:r>
      <w:r>
        <w:rPr>
          <w:spacing w:val="-1"/>
        </w:rPr>
        <w:t xml:space="preserve"> </w:t>
      </w:r>
      <w:r>
        <w:t>Lea</w:t>
      </w:r>
      <w:r>
        <w:rPr>
          <w:spacing w:val="-1"/>
        </w:rPr>
        <w:t xml:space="preserve"> </w:t>
      </w:r>
      <w:r>
        <w:t>and</w:t>
      </w:r>
      <w:r>
        <w:rPr>
          <w:spacing w:val="-7"/>
        </w:rPr>
        <w:t xml:space="preserve"> </w:t>
      </w:r>
      <w:r>
        <w:t>Febiger,</w:t>
      </w:r>
      <w:r>
        <w:rPr>
          <w:spacing w:val="-1"/>
        </w:rPr>
        <w:t xml:space="preserve"> </w:t>
      </w:r>
      <w:r>
        <w:t>Philadelphia,</w:t>
      </w:r>
      <w:r>
        <w:rPr>
          <w:spacing w:val="-52"/>
        </w:rPr>
        <w:t xml:space="preserve"> </w:t>
      </w:r>
      <w:r>
        <w:t>1988.</w:t>
      </w:r>
    </w:p>
    <w:p w14:paraId="3598BFA4" w14:textId="77777777" w:rsidR="00BA2644" w:rsidRDefault="00B578E9">
      <w:pPr>
        <w:pStyle w:val="ListParagraph"/>
        <w:numPr>
          <w:ilvl w:val="0"/>
          <w:numId w:val="81"/>
        </w:numPr>
        <w:tabs>
          <w:tab w:val="left" w:pos="991"/>
          <w:tab w:val="left" w:pos="992"/>
        </w:tabs>
        <w:spacing w:before="1"/>
      </w:pPr>
      <w:r>
        <w:t>Wallis</w:t>
      </w:r>
      <w:r>
        <w:rPr>
          <w:spacing w:val="-1"/>
        </w:rPr>
        <w:t xml:space="preserve"> </w:t>
      </w:r>
      <w:r>
        <w:t>T.E,</w:t>
      </w:r>
      <w:r>
        <w:rPr>
          <w:spacing w:val="-11"/>
        </w:rPr>
        <w:t xml:space="preserve"> </w:t>
      </w:r>
      <w:r>
        <w:t>Textbook</w:t>
      </w:r>
      <w:r>
        <w:rPr>
          <w:spacing w:val="-9"/>
        </w:rPr>
        <w:t xml:space="preserve"> </w:t>
      </w:r>
      <w:r>
        <w:t>of</w:t>
      </w:r>
      <w:r>
        <w:rPr>
          <w:spacing w:val="-2"/>
        </w:rPr>
        <w:t xml:space="preserve"> </w:t>
      </w:r>
      <w:r>
        <w:t>Pharmacognosy,</w:t>
      </w:r>
      <w:r>
        <w:rPr>
          <w:spacing w:val="7"/>
        </w:rPr>
        <w:t xml:space="preserve"> </w:t>
      </w:r>
      <w:r>
        <w:t>5</w:t>
      </w:r>
      <w:r>
        <w:rPr>
          <w:vertAlign w:val="superscript"/>
        </w:rPr>
        <w:t>th</w:t>
      </w:r>
      <w:r>
        <w:rPr>
          <w:spacing w:val="-3"/>
        </w:rPr>
        <w:t xml:space="preserve"> </w:t>
      </w:r>
      <w:r>
        <w:t>edition,</w:t>
      </w:r>
      <w:r>
        <w:rPr>
          <w:spacing w:val="2"/>
        </w:rPr>
        <w:t xml:space="preserve"> </w:t>
      </w:r>
      <w:r>
        <w:t>J</w:t>
      </w:r>
      <w:r>
        <w:rPr>
          <w:spacing w:val="-5"/>
        </w:rPr>
        <w:t xml:space="preserve"> </w:t>
      </w:r>
      <w:r>
        <w:t>&amp;</w:t>
      </w:r>
      <w:r>
        <w:rPr>
          <w:spacing w:val="1"/>
        </w:rPr>
        <w:t xml:space="preserve"> </w:t>
      </w:r>
      <w:r>
        <w:t>A</w:t>
      </w:r>
      <w:r>
        <w:rPr>
          <w:spacing w:val="-11"/>
        </w:rPr>
        <w:t xml:space="preserve"> </w:t>
      </w:r>
      <w:r>
        <w:t>Churchill</w:t>
      </w:r>
      <w:r>
        <w:rPr>
          <w:spacing w:val="-9"/>
        </w:rPr>
        <w:t xml:space="preserve"> </w:t>
      </w:r>
      <w:r>
        <w:t>Ltd,</w:t>
      </w:r>
      <w:r>
        <w:rPr>
          <w:spacing w:val="7"/>
        </w:rPr>
        <w:t xml:space="preserve"> </w:t>
      </w:r>
      <w:r>
        <w:t>London,</w:t>
      </w:r>
      <w:r>
        <w:rPr>
          <w:spacing w:val="7"/>
        </w:rPr>
        <w:t xml:space="preserve"> </w:t>
      </w:r>
      <w:r>
        <w:t>2005.</w:t>
      </w:r>
    </w:p>
    <w:p w14:paraId="3FFCBF42" w14:textId="77777777" w:rsidR="00BA2644" w:rsidRDefault="00B578E9">
      <w:pPr>
        <w:pStyle w:val="ListParagraph"/>
        <w:numPr>
          <w:ilvl w:val="0"/>
          <w:numId w:val="81"/>
        </w:numPr>
        <w:tabs>
          <w:tab w:val="left" w:pos="991"/>
          <w:tab w:val="left" w:pos="992"/>
        </w:tabs>
        <w:spacing w:before="4" w:line="237" w:lineRule="auto"/>
        <w:ind w:right="623"/>
      </w:pPr>
      <w:r>
        <w:t>Mohammad Ali, Pharmacognosy and Phytochemistry, 1</w:t>
      </w:r>
      <w:r>
        <w:rPr>
          <w:vertAlign w:val="superscript"/>
        </w:rPr>
        <w:t>st</w:t>
      </w:r>
      <w:r>
        <w:t xml:space="preserve"> edition, CBS Publishers &amp; Distributors, New</w:t>
      </w:r>
      <w:r>
        <w:rPr>
          <w:spacing w:val="-52"/>
        </w:rPr>
        <w:t xml:space="preserve"> </w:t>
      </w:r>
      <w:r>
        <w:t>Delhi,</w:t>
      </w:r>
      <w:r>
        <w:rPr>
          <w:spacing w:val="9"/>
        </w:rPr>
        <w:t xml:space="preserve"> </w:t>
      </w:r>
      <w:r>
        <w:t>2018</w:t>
      </w:r>
      <w:r>
        <w:rPr>
          <w:spacing w:val="-7"/>
        </w:rPr>
        <w:t xml:space="preserve"> </w:t>
      </w:r>
      <w:r>
        <w:t>reprint</w:t>
      </w:r>
    </w:p>
    <w:p w14:paraId="5E422828" w14:textId="77777777" w:rsidR="00BA2644" w:rsidRDefault="00B578E9">
      <w:pPr>
        <w:pStyle w:val="ListParagraph"/>
        <w:numPr>
          <w:ilvl w:val="0"/>
          <w:numId w:val="81"/>
        </w:numPr>
        <w:tabs>
          <w:tab w:val="left" w:pos="991"/>
          <w:tab w:val="left" w:pos="992"/>
        </w:tabs>
        <w:spacing w:before="3" w:line="237" w:lineRule="auto"/>
        <w:ind w:right="610"/>
      </w:pPr>
      <w:r>
        <w:t>Kokate C.K., Purohit A. P., Gokhale S.B., Textbook of Pharmacognosy, 37</w:t>
      </w:r>
      <w:r>
        <w:rPr>
          <w:vertAlign w:val="superscript"/>
        </w:rPr>
        <w:t>th</w:t>
      </w:r>
      <w:r>
        <w:t xml:space="preserve"> Edition, Nirali Prakashan,</w:t>
      </w:r>
      <w:r>
        <w:rPr>
          <w:spacing w:val="-52"/>
        </w:rPr>
        <w:t xml:space="preserve"> </w:t>
      </w:r>
      <w:r>
        <w:t>New</w:t>
      </w:r>
      <w:r>
        <w:rPr>
          <w:spacing w:val="-9"/>
        </w:rPr>
        <w:t xml:space="preserve"> </w:t>
      </w:r>
      <w:r>
        <w:t>Delhi,</w:t>
      </w:r>
      <w:r>
        <w:rPr>
          <w:spacing w:val="10"/>
        </w:rPr>
        <w:t xml:space="preserve"> </w:t>
      </w:r>
      <w:r>
        <w:t>2007.</w:t>
      </w:r>
    </w:p>
    <w:p w14:paraId="2B0B76ED" w14:textId="77777777" w:rsidR="00BA2644" w:rsidRDefault="00B578E9">
      <w:pPr>
        <w:pStyle w:val="ListParagraph"/>
        <w:numPr>
          <w:ilvl w:val="0"/>
          <w:numId w:val="81"/>
        </w:numPr>
        <w:tabs>
          <w:tab w:val="left" w:pos="991"/>
          <w:tab w:val="left" w:pos="992"/>
        </w:tabs>
        <w:spacing w:before="6" w:line="251" w:lineRule="exact"/>
      </w:pPr>
      <w:r>
        <w:t>Choudhary</w:t>
      </w:r>
      <w:r>
        <w:rPr>
          <w:spacing w:val="-9"/>
        </w:rPr>
        <w:t xml:space="preserve"> </w:t>
      </w:r>
      <w:r>
        <w:t>R.D,</w:t>
      </w:r>
      <w:r>
        <w:rPr>
          <w:spacing w:val="-2"/>
        </w:rPr>
        <w:t xml:space="preserve"> </w:t>
      </w:r>
      <w:r>
        <w:t>Herbal</w:t>
      </w:r>
      <w:r>
        <w:rPr>
          <w:spacing w:val="-8"/>
        </w:rPr>
        <w:t xml:space="preserve"> </w:t>
      </w:r>
      <w:r>
        <w:t>Drug</w:t>
      </w:r>
      <w:r>
        <w:rPr>
          <w:spacing w:val="-10"/>
        </w:rPr>
        <w:t xml:space="preserve"> </w:t>
      </w:r>
      <w:r>
        <w:t>Industry,</w:t>
      </w:r>
      <w:r>
        <w:rPr>
          <w:spacing w:val="2"/>
        </w:rPr>
        <w:t xml:space="preserve"> </w:t>
      </w:r>
      <w:r>
        <w:t>1</w:t>
      </w:r>
      <w:r>
        <w:rPr>
          <w:vertAlign w:val="superscript"/>
        </w:rPr>
        <w:t>st</w:t>
      </w:r>
      <w:r>
        <w:t xml:space="preserve"> edition,</w:t>
      </w:r>
      <w:r>
        <w:rPr>
          <w:spacing w:val="2"/>
        </w:rPr>
        <w:t xml:space="preserve"> </w:t>
      </w:r>
      <w:r>
        <w:t>Eastern</w:t>
      </w:r>
      <w:r>
        <w:rPr>
          <w:spacing w:val="-10"/>
        </w:rPr>
        <w:t xml:space="preserve"> </w:t>
      </w:r>
      <w:r>
        <w:t>Publishers,</w:t>
      </w:r>
      <w:r>
        <w:rPr>
          <w:spacing w:val="3"/>
        </w:rPr>
        <w:t xml:space="preserve"> </w:t>
      </w:r>
      <w:r>
        <w:t>New</w:t>
      </w:r>
      <w:r>
        <w:rPr>
          <w:spacing w:val="-10"/>
        </w:rPr>
        <w:t xml:space="preserve"> </w:t>
      </w:r>
      <w:r>
        <w:t>Delhi.</w:t>
      </w:r>
      <w:r>
        <w:rPr>
          <w:spacing w:val="6"/>
        </w:rPr>
        <w:t xml:space="preserve"> </w:t>
      </w:r>
      <w:r>
        <w:t>1996.</w:t>
      </w:r>
    </w:p>
    <w:p w14:paraId="71DE2741" w14:textId="77777777" w:rsidR="00BA2644" w:rsidRDefault="00B578E9">
      <w:pPr>
        <w:pStyle w:val="ListParagraph"/>
        <w:numPr>
          <w:ilvl w:val="0"/>
          <w:numId w:val="81"/>
        </w:numPr>
        <w:tabs>
          <w:tab w:val="left" w:pos="991"/>
          <w:tab w:val="left" w:pos="992"/>
        </w:tabs>
        <w:spacing w:line="251" w:lineRule="exact"/>
      </w:pPr>
      <w:r>
        <w:t>Ansari</w:t>
      </w:r>
      <w:r>
        <w:rPr>
          <w:spacing w:val="-9"/>
        </w:rPr>
        <w:t xml:space="preserve"> </w:t>
      </w:r>
      <w:r>
        <w:t>S.</w:t>
      </w:r>
      <w:r>
        <w:rPr>
          <w:spacing w:val="-9"/>
        </w:rPr>
        <w:t xml:space="preserve"> </w:t>
      </w:r>
      <w:r>
        <w:t>H.,</w:t>
      </w:r>
      <w:r>
        <w:rPr>
          <w:spacing w:val="-4"/>
        </w:rPr>
        <w:t xml:space="preserve"> </w:t>
      </w:r>
      <w:r>
        <w:t>Essentials</w:t>
      </w:r>
      <w:r>
        <w:rPr>
          <w:spacing w:val="-2"/>
        </w:rPr>
        <w:t xml:space="preserve"> </w:t>
      </w:r>
      <w:r>
        <w:t>of</w:t>
      </w:r>
      <w:r>
        <w:rPr>
          <w:spacing w:val="-8"/>
        </w:rPr>
        <w:t xml:space="preserve"> </w:t>
      </w:r>
      <w:r>
        <w:t>Pharmacognosy,</w:t>
      </w:r>
      <w:r>
        <w:rPr>
          <w:spacing w:val="1"/>
        </w:rPr>
        <w:t xml:space="preserve"> </w:t>
      </w:r>
      <w:r>
        <w:t>2</w:t>
      </w:r>
      <w:r>
        <w:rPr>
          <w:vertAlign w:val="superscript"/>
        </w:rPr>
        <w:t>nd</w:t>
      </w:r>
      <w:r>
        <w:rPr>
          <w:spacing w:val="-4"/>
        </w:rPr>
        <w:t xml:space="preserve"> </w:t>
      </w:r>
      <w:r>
        <w:t>edition,</w:t>
      </w:r>
      <w:r>
        <w:rPr>
          <w:spacing w:val="1"/>
        </w:rPr>
        <w:t xml:space="preserve"> </w:t>
      </w:r>
      <w:r>
        <w:t>Birla</w:t>
      </w:r>
      <w:r>
        <w:rPr>
          <w:spacing w:val="1"/>
        </w:rPr>
        <w:t xml:space="preserve"> </w:t>
      </w:r>
      <w:r>
        <w:t>Publications,</w:t>
      </w:r>
      <w:r>
        <w:rPr>
          <w:spacing w:val="1"/>
        </w:rPr>
        <w:t xml:space="preserve"> </w:t>
      </w:r>
      <w:r>
        <w:t>New</w:t>
      </w:r>
      <w:r>
        <w:rPr>
          <w:spacing w:val="-11"/>
        </w:rPr>
        <w:t xml:space="preserve"> </w:t>
      </w:r>
      <w:r>
        <w:t>Delhi, 2007.</w:t>
      </w:r>
    </w:p>
    <w:p w14:paraId="7294DB8D" w14:textId="4E900EB5" w:rsidR="00BA2644" w:rsidRDefault="00B578E9" w:rsidP="00E42E57">
      <w:pPr>
        <w:pStyle w:val="ListParagraph"/>
        <w:numPr>
          <w:ilvl w:val="0"/>
          <w:numId w:val="81"/>
        </w:numPr>
        <w:tabs>
          <w:tab w:val="left" w:pos="991"/>
          <w:tab w:val="left" w:pos="992"/>
        </w:tabs>
        <w:spacing w:before="2" w:line="242" w:lineRule="auto"/>
        <w:ind w:left="567" w:right="642" w:firstLine="0"/>
      </w:pPr>
      <w:r>
        <w:t>Kokate</w:t>
      </w:r>
      <w:r w:rsidRPr="00E42E57">
        <w:rPr>
          <w:spacing w:val="16"/>
        </w:rPr>
        <w:t xml:space="preserve"> </w:t>
      </w:r>
      <w:r>
        <w:t>C.K.,</w:t>
      </w:r>
      <w:r w:rsidRPr="00E42E57">
        <w:rPr>
          <w:spacing w:val="24"/>
        </w:rPr>
        <w:t xml:space="preserve"> </w:t>
      </w:r>
      <w:r>
        <w:t>Purohit</w:t>
      </w:r>
      <w:r w:rsidRPr="00E42E57">
        <w:rPr>
          <w:spacing w:val="38"/>
        </w:rPr>
        <w:t xml:space="preserve"> </w:t>
      </w:r>
      <w:r>
        <w:t>A.</w:t>
      </w:r>
      <w:r w:rsidRPr="00E42E57">
        <w:rPr>
          <w:spacing w:val="33"/>
        </w:rPr>
        <w:t xml:space="preserve"> </w:t>
      </w:r>
      <w:r>
        <w:t>P.,</w:t>
      </w:r>
      <w:r w:rsidRPr="00E42E57">
        <w:rPr>
          <w:spacing w:val="34"/>
        </w:rPr>
        <w:t xml:space="preserve"> </w:t>
      </w:r>
      <w:r>
        <w:t>Gokhale</w:t>
      </w:r>
      <w:r w:rsidRPr="00E42E57">
        <w:rPr>
          <w:spacing w:val="16"/>
        </w:rPr>
        <w:t xml:space="preserve"> </w:t>
      </w:r>
      <w:r>
        <w:t>S.B,</w:t>
      </w:r>
      <w:r w:rsidRPr="00E42E57">
        <w:rPr>
          <w:spacing w:val="35"/>
        </w:rPr>
        <w:t xml:space="preserve"> </w:t>
      </w:r>
      <w:r>
        <w:t>Practical</w:t>
      </w:r>
      <w:r w:rsidRPr="00E42E57">
        <w:rPr>
          <w:spacing w:val="23"/>
        </w:rPr>
        <w:t xml:space="preserve"> </w:t>
      </w:r>
      <w:r>
        <w:t>Pharmacognosy,</w:t>
      </w:r>
      <w:r w:rsidRPr="00E42E57">
        <w:rPr>
          <w:spacing w:val="35"/>
        </w:rPr>
        <w:t xml:space="preserve"> </w:t>
      </w:r>
      <w:r>
        <w:t>13</w:t>
      </w:r>
      <w:r w:rsidRPr="00E42E57">
        <w:rPr>
          <w:vertAlign w:val="superscript"/>
        </w:rPr>
        <w:t>th</w:t>
      </w:r>
      <w:r w:rsidRPr="00E42E57">
        <w:rPr>
          <w:spacing w:val="29"/>
        </w:rPr>
        <w:t xml:space="preserve"> </w:t>
      </w:r>
      <w:r>
        <w:t>edition,</w:t>
      </w:r>
      <w:r w:rsidRPr="00E42E57">
        <w:rPr>
          <w:spacing w:val="34"/>
        </w:rPr>
        <w:t xml:space="preserve"> </w:t>
      </w:r>
      <w:r>
        <w:t>Nirali</w:t>
      </w:r>
      <w:r w:rsidRPr="00E42E57">
        <w:rPr>
          <w:spacing w:val="23"/>
        </w:rPr>
        <w:t xml:space="preserve"> </w:t>
      </w:r>
      <w:r>
        <w:t>Prakashan,</w:t>
      </w:r>
      <w:r w:rsidRPr="00E42E57">
        <w:rPr>
          <w:spacing w:val="-52"/>
        </w:rPr>
        <w:t xml:space="preserve"> </w:t>
      </w:r>
      <w:r w:rsidR="00E42E57">
        <w:rPr>
          <w:spacing w:val="-52"/>
        </w:rPr>
        <w:t xml:space="preserve"> </w:t>
      </w:r>
      <w:r>
        <w:t>New</w:t>
      </w:r>
      <w:r w:rsidRPr="00E42E57">
        <w:rPr>
          <w:spacing w:val="-9"/>
        </w:rPr>
        <w:t xml:space="preserve"> </w:t>
      </w:r>
      <w:r>
        <w:t>Delhi,</w:t>
      </w:r>
      <w:r w:rsidRPr="00E42E57">
        <w:rPr>
          <w:spacing w:val="10"/>
        </w:rPr>
        <w:t xml:space="preserve"> </w:t>
      </w:r>
      <w:r>
        <w:t>2009.</w:t>
      </w:r>
    </w:p>
    <w:p w14:paraId="53B7A2A3" w14:textId="77777777" w:rsidR="00BA2644" w:rsidRDefault="00B578E9">
      <w:pPr>
        <w:pStyle w:val="ListParagraph"/>
        <w:numPr>
          <w:ilvl w:val="0"/>
          <w:numId w:val="81"/>
        </w:numPr>
        <w:tabs>
          <w:tab w:val="left" w:pos="991"/>
          <w:tab w:val="left" w:pos="992"/>
        </w:tabs>
        <w:ind w:right="882"/>
      </w:pPr>
      <w:r>
        <w:t>Iyengar M.A and Nayak S.G.K, Anatomy of Crude Drugs, 12</w:t>
      </w:r>
      <w:r>
        <w:rPr>
          <w:vertAlign w:val="superscript"/>
        </w:rPr>
        <w:t>th</w:t>
      </w:r>
      <w:r>
        <w:t xml:space="preserve"> edition, PharmaMed Press, A unit of</w:t>
      </w:r>
      <w:r>
        <w:rPr>
          <w:spacing w:val="-52"/>
        </w:rPr>
        <w:t xml:space="preserve"> </w:t>
      </w:r>
      <w:r>
        <w:t>BSP</w:t>
      </w:r>
      <w:r>
        <w:rPr>
          <w:spacing w:val="9"/>
        </w:rPr>
        <w:t xml:space="preserve"> </w:t>
      </w:r>
      <w:r>
        <w:t>books</w:t>
      </w:r>
      <w:r>
        <w:rPr>
          <w:spacing w:val="8"/>
        </w:rPr>
        <w:t xml:space="preserve"> </w:t>
      </w:r>
      <w:r>
        <w:t>Pvt.</w:t>
      </w:r>
      <w:r>
        <w:rPr>
          <w:spacing w:val="9"/>
        </w:rPr>
        <w:t xml:space="preserve"> </w:t>
      </w:r>
      <w:r>
        <w:t>Ltd,</w:t>
      </w:r>
      <w:r>
        <w:rPr>
          <w:spacing w:val="9"/>
        </w:rPr>
        <w:t xml:space="preserve"> </w:t>
      </w:r>
      <w:r>
        <w:t>Hyderabad,</w:t>
      </w:r>
      <w:r>
        <w:rPr>
          <w:spacing w:val="6"/>
        </w:rPr>
        <w:t xml:space="preserve"> </w:t>
      </w:r>
      <w:r>
        <w:t>2011.</w:t>
      </w:r>
    </w:p>
    <w:p w14:paraId="46E72F24" w14:textId="77777777" w:rsidR="00BA2644" w:rsidRDefault="00B578E9">
      <w:pPr>
        <w:pStyle w:val="ListParagraph"/>
        <w:numPr>
          <w:ilvl w:val="0"/>
          <w:numId w:val="81"/>
        </w:numPr>
        <w:tabs>
          <w:tab w:val="left" w:pos="992"/>
        </w:tabs>
        <w:spacing w:before="1"/>
        <w:ind w:right="626"/>
      </w:pPr>
      <w:r>
        <w:t>Khandelwal</w:t>
      </w:r>
      <w:r>
        <w:rPr>
          <w:spacing w:val="33"/>
        </w:rPr>
        <w:t xml:space="preserve"> </w:t>
      </w:r>
      <w:r>
        <w:t>K.</w:t>
      </w:r>
      <w:r>
        <w:rPr>
          <w:spacing w:val="43"/>
        </w:rPr>
        <w:t xml:space="preserve"> </w:t>
      </w:r>
      <w:r>
        <w:t>R.</w:t>
      </w:r>
      <w:r>
        <w:rPr>
          <w:spacing w:val="33"/>
        </w:rPr>
        <w:t xml:space="preserve"> </w:t>
      </w:r>
      <w:r>
        <w:t>and</w:t>
      </w:r>
      <w:r>
        <w:rPr>
          <w:spacing w:val="32"/>
        </w:rPr>
        <w:t xml:space="preserve"> </w:t>
      </w:r>
      <w:r>
        <w:t>Vrunda</w:t>
      </w:r>
      <w:r>
        <w:rPr>
          <w:spacing w:val="44"/>
        </w:rPr>
        <w:t xml:space="preserve"> </w:t>
      </w:r>
      <w:r>
        <w:t>Sethi,</w:t>
      </w:r>
      <w:r>
        <w:rPr>
          <w:spacing w:val="43"/>
        </w:rPr>
        <w:t xml:space="preserve"> </w:t>
      </w:r>
      <w:r>
        <w:t>Practical</w:t>
      </w:r>
      <w:r>
        <w:rPr>
          <w:spacing w:val="33"/>
        </w:rPr>
        <w:t xml:space="preserve"> </w:t>
      </w:r>
      <w:r>
        <w:t>Pharmacognosy:</w:t>
      </w:r>
      <w:r>
        <w:rPr>
          <w:spacing w:val="34"/>
        </w:rPr>
        <w:t xml:space="preserve"> </w:t>
      </w:r>
      <w:r>
        <w:t>Techniques</w:t>
      </w:r>
      <w:r>
        <w:rPr>
          <w:spacing w:val="42"/>
        </w:rPr>
        <w:t xml:space="preserve"> </w:t>
      </w:r>
      <w:r>
        <w:t>and</w:t>
      </w:r>
      <w:r>
        <w:rPr>
          <w:spacing w:val="26"/>
        </w:rPr>
        <w:t xml:space="preserve"> </w:t>
      </w:r>
      <w:r>
        <w:t>Experiments,</w:t>
      </w:r>
      <w:r>
        <w:rPr>
          <w:spacing w:val="45"/>
        </w:rPr>
        <w:t xml:space="preserve"> </w:t>
      </w:r>
      <w:r>
        <w:t>24</w:t>
      </w:r>
      <w:r>
        <w:rPr>
          <w:vertAlign w:val="superscript"/>
        </w:rPr>
        <w:t>th</w:t>
      </w:r>
      <w:r>
        <w:rPr>
          <w:spacing w:val="-52"/>
        </w:rPr>
        <w:t xml:space="preserve"> </w:t>
      </w:r>
      <w:r>
        <w:t>edition,</w:t>
      </w:r>
      <w:r>
        <w:rPr>
          <w:spacing w:val="9"/>
        </w:rPr>
        <w:t xml:space="preserve"> </w:t>
      </w:r>
      <w:r>
        <w:t>Nirali</w:t>
      </w:r>
      <w:r>
        <w:rPr>
          <w:spacing w:val="-1"/>
        </w:rPr>
        <w:t xml:space="preserve"> </w:t>
      </w:r>
      <w:r>
        <w:t>Prakashan,</w:t>
      </w:r>
      <w:r>
        <w:rPr>
          <w:spacing w:val="10"/>
        </w:rPr>
        <w:t xml:space="preserve"> </w:t>
      </w:r>
      <w:r>
        <w:t>2014.</w:t>
      </w:r>
    </w:p>
    <w:p w14:paraId="2E084F72" w14:textId="77777777" w:rsidR="00BA2644" w:rsidRDefault="00B578E9">
      <w:pPr>
        <w:pStyle w:val="ListParagraph"/>
        <w:numPr>
          <w:ilvl w:val="0"/>
          <w:numId w:val="81"/>
        </w:numPr>
        <w:tabs>
          <w:tab w:val="left" w:pos="992"/>
        </w:tabs>
        <w:spacing w:before="7"/>
        <w:ind w:right="637"/>
      </w:pPr>
      <w:r>
        <w:t>Vasudevan</w:t>
      </w:r>
      <w:r>
        <w:rPr>
          <w:spacing w:val="24"/>
        </w:rPr>
        <w:t xml:space="preserve"> </w:t>
      </w:r>
      <w:r>
        <w:t>T.</w:t>
      </w:r>
      <w:r>
        <w:rPr>
          <w:spacing w:val="35"/>
        </w:rPr>
        <w:t xml:space="preserve"> </w:t>
      </w:r>
      <w:r>
        <w:t>N.</w:t>
      </w:r>
      <w:r>
        <w:rPr>
          <w:spacing w:val="36"/>
        </w:rPr>
        <w:t xml:space="preserve"> </w:t>
      </w:r>
      <w:r>
        <w:t>Laddha</w:t>
      </w:r>
      <w:r>
        <w:rPr>
          <w:spacing w:val="41"/>
        </w:rPr>
        <w:t xml:space="preserve"> </w:t>
      </w:r>
      <w:r>
        <w:t>K.</w:t>
      </w:r>
      <w:r>
        <w:rPr>
          <w:spacing w:val="31"/>
        </w:rPr>
        <w:t xml:space="preserve"> </w:t>
      </w:r>
      <w:r>
        <w:t>S,</w:t>
      </w:r>
      <w:r>
        <w:rPr>
          <w:spacing w:val="30"/>
        </w:rPr>
        <w:t xml:space="preserve"> </w:t>
      </w:r>
      <w:r>
        <w:t>Practical</w:t>
      </w:r>
      <w:r>
        <w:rPr>
          <w:spacing w:val="30"/>
        </w:rPr>
        <w:t xml:space="preserve"> </w:t>
      </w:r>
      <w:r>
        <w:t>Pharmacognosy,</w:t>
      </w:r>
      <w:r>
        <w:rPr>
          <w:spacing w:val="41"/>
        </w:rPr>
        <w:t xml:space="preserve"> </w:t>
      </w:r>
      <w:r>
        <w:t>New</w:t>
      </w:r>
      <w:r>
        <w:rPr>
          <w:spacing w:val="28"/>
        </w:rPr>
        <w:t xml:space="preserve"> </w:t>
      </w:r>
      <w:r>
        <w:t>Vrinda</w:t>
      </w:r>
      <w:r>
        <w:rPr>
          <w:spacing w:val="41"/>
        </w:rPr>
        <w:t xml:space="preserve"> </w:t>
      </w:r>
      <w:r>
        <w:t>Publishing</w:t>
      </w:r>
      <w:r>
        <w:rPr>
          <w:spacing w:val="24"/>
        </w:rPr>
        <w:t xml:space="preserve"> </w:t>
      </w:r>
      <w:r>
        <w:t>House,</w:t>
      </w:r>
      <w:r>
        <w:rPr>
          <w:spacing w:val="40"/>
        </w:rPr>
        <w:t xml:space="preserve"> </w:t>
      </w:r>
      <w:r>
        <w:t>Jalgaon,</w:t>
      </w:r>
      <w:r>
        <w:rPr>
          <w:spacing w:val="-52"/>
        </w:rPr>
        <w:t xml:space="preserve"> </w:t>
      </w:r>
      <w:r>
        <w:t>1987.</w:t>
      </w:r>
    </w:p>
    <w:p w14:paraId="0FDC9A50" w14:textId="77777777" w:rsidR="00BA2644" w:rsidRDefault="00B578E9">
      <w:pPr>
        <w:pStyle w:val="ListParagraph"/>
        <w:numPr>
          <w:ilvl w:val="0"/>
          <w:numId w:val="81"/>
        </w:numPr>
        <w:tabs>
          <w:tab w:val="left" w:pos="992"/>
        </w:tabs>
        <w:spacing w:before="1" w:line="237" w:lineRule="auto"/>
        <w:ind w:right="1237"/>
      </w:pPr>
      <w:r>
        <w:t>Shah</w:t>
      </w:r>
      <w:r>
        <w:rPr>
          <w:spacing w:val="37"/>
        </w:rPr>
        <w:t xml:space="preserve"> </w:t>
      </w:r>
      <w:r>
        <w:t>B.A.,</w:t>
      </w:r>
      <w:r>
        <w:rPr>
          <w:spacing w:val="45"/>
        </w:rPr>
        <w:t xml:space="preserve"> </w:t>
      </w:r>
      <w:r>
        <w:t>Seth</w:t>
      </w:r>
      <w:r>
        <w:rPr>
          <w:spacing w:val="42"/>
        </w:rPr>
        <w:t xml:space="preserve"> </w:t>
      </w:r>
      <w:r>
        <w:t>A,</w:t>
      </w:r>
      <w:r>
        <w:rPr>
          <w:spacing w:val="49"/>
        </w:rPr>
        <w:t xml:space="preserve"> </w:t>
      </w:r>
      <w:r>
        <w:t>Textbook</w:t>
      </w:r>
      <w:r>
        <w:rPr>
          <w:spacing w:val="39"/>
        </w:rPr>
        <w:t xml:space="preserve"> </w:t>
      </w:r>
      <w:r>
        <w:t>of</w:t>
      </w:r>
      <w:r>
        <w:rPr>
          <w:spacing w:val="45"/>
        </w:rPr>
        <w:t xml:space="preserve"> </w:t>
      </w:r>
      <w:r>
        <w:t>Pharmacognosy</w:t>
      </w:r>
      <w:r>
        <w:rPr>
          <w:spacing w:val="39"/>
        </w:rPr>
        <w:t xml:space="preserve"> </w:t>
      </w:r>
      <w:r>
        <w:t>and</w:t>
      </w:r>
      <w:r>
        <w:rPr>
          <w:spacing w:val="37"/>
        </w:rPr>
        <w:t xml:space="preserve"> </w:t>
      </w:r>
      <w:r>
        <w:t>Phytochemistry,</w:t>
      </w:r>
      <w:r>
        <w:rPr>
          <w:spacing w:val="1"/>
        </w:rPr>
        <w:t xml:space="preserve"> </w:t>
      </w:r>
      <w:r>
        <w:t>1st</w:t>
      </w:r>
      <w:r>
        <w:rPr>
          <w:spacing w:val="44"/>
        </w:rPr>
        <w:t xml:space="preserve"> </w:t>
      </w:r>
      <w:r>
        <w:t>edition,</w:t>
      </w:r>
      <w:r>
        <w:rPr>
          <w:spacing w:val="54"/>
        </w:rPr>
        <w:t xml:space="preserve"> </w:t>
      </w:r>
      <w:r>
        <w:t>Elsevier</w:t>
      </w:r>
      <w:r>
        <w:rPr>
          <w:spacing w:val="-52"/>
        </w:rPr>
        <w:t xml:space="preserve"> </w:t>
      </w:r>
      <w:r>
        <w:t>Publications,</w:t>
      </w:r>
      <w:r>
        <w:rPr>
          <w:spacing w:val="9"/>
        </w:rPr>
        <w:t xml:space="preserve"> </w:t>
      </w:r>
      <w:r>
        <w:t>A</w:t>
      </w:r>
      <w:r>
        <w:rPr>
          <w:spacing w:val="-8"/>
        </w:rPr>
        <w:t xml:space="preserve"> </w:t>
      </w:r>
      <w:r>
        <w:t>division</w:t>
      </w:r>
      <w:r>
        <w:rPr>
          <w:spacing w:val="-8"/>
        </w:rPr>
        <w:t xml:space="preserve"> </w:t>
      </w:r>
      <w:r>
        <w:t>of Reed</w:t>
      </w:r>
      <w:r>
        <w:rPr>
          <w:spacing w:val="-3"/>
        </w:rPr>
        <w:t xml:space="preserve"> </w:t>
      </w:r>
      <w:r>
        <w:t>Elsevier</w:t>
      </w:r>
      <w:r>
        <w:rPr>
          <w:spacing w:val="10"/>
        </w:rPr>
        <w:t xml:space="preserve"> </w:t>
      </w:r>
      <w:r>
        <w:t>India</w:t>
      </w:r>
      <w:r>
        <w:rPr>
          <w:spacing w:val="9"/>
        </w:rPr>
        <w:t xml:space="preserve"> </w:t>
      </w:r>
      <w:r>
        <w:t>Pvt.</w:t>
      </w:r>
      <w:r>
        <w:rPr>
          <w:spacing w:val="9"/>
        </w:rPr>
        <w:t xml:space="preserve"> </w:t>
      </w:r>
      <w:r>
        <w:t>Ltd,</w:t>
      </w:r>
      <w:r>
        <w:rPr>
          <w:spacing w:val="9"/>
        </w:rPr>
        <w:t xml:space="preserve"> </w:t>
      </w:r>
      <w:r>
        <w:t>New</w:t>
      </w:r>
      <w:r>
        <w:rPr>
          <w:spacing w:val="-8"/>
        </w:rPr>
        <w:t xml:space="preserve"> </w:t>
      </w:r>
      <w:r>
        <w:t>Delhi,</w:t>
      </w:r>
      <w:r>
        <w:rPr>
          <w:spacing w:val="9"/>
        </w:rPr>
        <w:t xml:space="preserve"> </w:t>
      </w:r>
      <w:r>
        <w:t>2010.</w:t>
      </w:r>
    </w:p>
    <w:p w14:paraId="1D18B6FF" w14:textId="77777777" w:rsidR="00BA2644" w:rsidRDefault="00B578E9">
      <w:pPr>
        <w:pStyle w:val="ListParagraph"/>
        <w:numPr>
          <w:ilvl w:val="0"/>
          <w:numId w:val="81"/>
        </w:numPr>
        <w:tabs>
          <w:tab w:val="left" w:pos="992"/>
        </w:tabs>
        <w:spacing w:before="3" w:line="237" w:lineRule="auto"/>
        <w:ind w:right="1110"/>
      </w:pPr>
      <w:r>
        <w:t>Remington, The Science and Practice of Pharmacy, 21</w:t>
      </w:r>
      <w:r>
        <w:rPr>
          <w:vertAlign w:val="superscript"/>
        </w:rPr>
        <w:t>st</w:t>
      </w:r>
      <w:r>
        <w:t xml:space="preserve"> edition, Lippincott Williams and Wilkins</w:t>
      </w:r>
      <w:r>
        <w:rPr>
          <w:spacing w:val="-52"/>
        </w:rPr>
        <w:t xml:space="preserve"> </w:t>
      </w:r>
      <w:r>
        <w:t>Publication,</w:t>
      </w:r>
      <w:r>
        <w:rPr>
          <w:spacing w:val="10"/>
        </w:rPr>
        <w:t xml:space="preserve"> </w:t>
      </w:r>
      <w:r>
        <w:t>2005.</w:t>
      </w:r>
    </w:p>
    <w:p w14:paraId="5831167F" w14:textId="77777777" w:rsidR="00BA2644" w:rsidRDefault="00B578E9">
      <w:pPr>
        <w:pStyle w:val="ListParagraph"/>
        <w:numPr>
          <w:ilvl w:val="0"/>
          <w:numId w:val="81"/>
        </w:numPr>
        <w:tabs>
          <w:tab w:val="left" w:pos="992"/>
        </w:tabs>
        <w:spacing w:before="1"/>
        <w:ind w:right="635"/>
      </w:pPr>
      <w:r>
        <w:t>Pharmacognosy</w:t>
      </w:r>
      <w:r>
        <w:rPr>
          <w:spacing w:val="9"/>
        </w:rPr>
        <w:t xml:space="preserve"> </w:t>
      </w:r>
      <w:r>
        <w:t>&amp;</w:t>
      </w:r>
      <w:r>
        <w:rPr>
          <w:spacing w:val="23"/>
        </w:rPr>
        <w:t xml:space="preserve"> </w:t>
      </w:r>
      <w:r>
        <w:t>Pharmacobiotechnology.</w:t>
      </w:r>
      <w:r>
        <w:rPr>
          <w:spacing w:val="25"/>
        </w:rPr>
        <w:t xml:space="preserve"> </w:t>
      </w:r>
      <w:r>
        <w:t>Eds.</w:t>
      </w:r>
      <w:r>
        <w:rPr>
          <w:spacing w:val="24"/>
        </w:rPr>
        <w:t xml:space="preserve"> </w:t>
      </w:r>
      <w:r>
        <w:t>Bobbers</w:t>
      </w:r>
      <w:r>
        <w:rPr>
          <w:spacing w:val="23"/>
        </w:rPr>
        <w:t xml:space="preserve"> </w:t>
      </w:r>
      <w:r>
        <w:t>JE,</w:t>
      </w:r>
      <w:r>
        <w:rPr>
          <w:spacing w:val="15"/>
        </w:rPr>
        <w:t xml:space="preserve"> </w:t>
      </w:r>
      <w:r>
        <w:t>Speedie</w:t>
      </w:r>
      <w:r>
        <w:rPr>
          <w:spacing w:val="7"/>
        </w:rPr>
        <w:t xml:space="preserve"> </w:t>
      </w:r>
      <w:r>
        <w:t>MK,</w:t>
      </w:r>
      <w:r>
        <w:rPr>
          <w:spacing w:val="23"/>
        </w:rPr>
        <w:t xml:space="preserve"> </w:t>
      </w:r>
      <w:r>
        <w:t>and</w:t>
      </w:r>
      <w:r>
        <w:rPr>
          <w:spacing w:val="13"/>
        </w:rPr>
        <w:t xml:space="preserve"> </w:t>
      </w:r>
      <w:r>
        <w:t>Tyler</w:t>
      </w:r>
      <w:r>
        <w:rPr>
          <w:spacing w:val="30"/>
        </w:rPr>
        <w:t xml:space="preserve"> </w:t>
      </w:r>
      <w:r>
        <w:t>VE,</w:t>
      </w:r>
      <w:r>
        <w:rPr>
          <w:spacing w:val="23"/>
        </w:rPr>
        <w:t xml:space="preserve"> </w:t>
      </w:r>
      <w:r>
        <w:t>Williams</w:t>
      </w:r>
      <w:r>
        <w:rPr>
          <w:spacing w:val="-52"/>
        </w:rPr>
        <w:t xml:space="preserve"> </w:t>
      </w:r>
      <w:r>
        <w:t>and</w:t>
      </w:r>
      <w:r>
        <w:rPr>
          <w:spacing w:val="-8"/>
        </w:rPr>
        <w:t xml:space="preserve"> </w:t>
      </w:r>
      <w:r>
        <w:t>Wikins,</w:t>
      </w:r>
      <w:r>
        <w:rPr>
          <w:spacing w:val="10"/>
        </w:rPr>
        <w:t xml:space="preserve"> </w:t>
      </w:r>
      <w:r>
        <w:t>1996.</w:t>
      </w:r>
    </w:p>
    <w:p w14:paraId="6E38F960" w14:textId="77777777" w:rsidR="00BA2644" w:rsidRDefault="00B578E9">
      <w:pPr>
        <w:pStyle w:val="ListParagraph"/>
        <w:numPr>
          <w:ilvl w:val="0"/>
          <w:numId w:val="81"/>
        </w:numPr>
        <w:tabs>
          <w:tab w:val="left" w:pos="992"/>
        </w:tabs>
        <w:spacing w:line="252" w:lineRule="exact"/>
      </w:pPr>
      <w:r>
        <w:t>Vyas</w:t>
      </w:r>
      <w:r>
        <w:rPr>
          <w:spacing w:val="-2"/>
        </w:rPr>
        <w:t xml:space="preserve"> </w:t>
      </w:r>
      <w:r>
        <w:t>SP</w:t>
      </w:r>
      <w:r>
        <w:rPr>
          <w:spacing w:val="-11"/>
        </w:rPr>
        <w:t xml:space="preserve"> </w:t>
      </w:r>
      <w:r>
        <w:t>and</w:t>
      </w:r>
      <w:r>
        <w:rPr>
          <w:spacing w:val="-10"/>
        </w:rPr>
        <w:t xml:space="preserve"> </w:t>
      </w:r>
      <w:r>
        <w:t>Dixit</w:t>
      </w:r>
      <w:r>
        <w:rPr>
          <w:spacing w:val="5"/>
        </w:rPr>
        <w:t xml:space="preserve"> </w:t>
      </w:r>
      <w:r>
        <w:t>VK,</w:t>
      </w:r>
      <w:r>
        <w:rPr>
          <w:spacing w:val="-3"/>
        </w:rPr>
        <w:t xml:space="preserve"> </w:t>
      </w:r>
      <w:r>
        <w:t>Text</w:t>
      </w:r>
      <w:r>
        <w:rPr>
          <w:spacing w:val="-1"/>
        </w:rPr>
        <w:t xml:space="preserve"> </w:t>
      </w:r>
      <w:r>
        <w:t>Book</w:t>
      </w:r>
      <w:r>
        <w:rPr>
          <w:spacing w:val="-6"/>
        </w:rPr>
        <w:t xml:space="preserve"> </w:t>
      </w:r>
      <w:r>
        <w:t>of</w:t>
      </w:r>
      <w:r>
        <w:rPr>
          <w:spacing w:val="-5"/>
        </w:rPr>
        <w:t xml:space="preserve"> </w:t>
      </w:r>
      <w:r>
        <w:t>Biotechnology,</w:t>
      </w:r>
      <w:r>
        <w:rPr>
          <w:spacing w:val="2"/>
        </w:rPr>
        <w:t xml:space="preserve"> </w:t>
      </w:r>
      <w:r>
        <w:t>1</w:t>
      </w:r>
      <w:r>
        <w:rPr>
          <w:vertAlign w:val="superscript"/>
        </w:rPr>
        <w:t>st</w:t>
      </w:r>
      <w:r>
        <w:rPr>
          <w:spacing w:val="-1"/>
        </w:rPr>
        <w:t xml:space="preserve"> </w:t>
      </w:r>
      <w:r>
        <w:t>edition,</w:t>
      </w:r>
      <w:r>
        <w:rPr>
          <w:spacing w:val="2"/>
        </w:rPr>
        <w:t xml:space="preserve"> </w:t>
      </w:r>
      <w:r>
        <w:t>CBS</w:t>
      </w:r>
      <w:r>
        <w:rPr>
          <w:spacing w:val="-3"/>
        </w:rPr>
        <w:t xml:space="preserve"> </w:t>
      </w:r>
      <w:r>
        <w:t>Publishers,</w:t>
      </w:r>
      <w:r>
        <w:rPr>
          <w:spacing w:val="2"/>
        </w:rPr>
        <w:t xml:space="preserve"> </w:t>
      </w:r>
      <w:r>
        <w:t>2012.</w:t>
      </w:r>
    </w:p>
    <w:p w14:paraId="1AC3BFA7" w14:textId="77777777" w:rsidR="00BA2644" w:rsidRDefault="00B578E9">
      <w:pPr>
        <w:pStyle w:val="ListParagraph"/>
        <w:numPr>
          <w:ilvl w:val="0"/>
          <w:numId w:val="81"/>
        </w:numPr>
        <w:tabs>
          <w:tab w:val="left" w:pos="992"/>
        </w:tabs>
        <w:spacing w:before="1"/>
      </w:pPr>
      <w:r>
        <w:rPr>
          <w:spacing w:val="-1"/>
        </w:rPr>
        <w:t>Dubey</w:t>
      </w:r>
      <w:r>
        <w:rPr>
          <w:spacing w:val="-7"/>
        </w:rPr>
        <w:t xml:space="preserve"> </w:t>
      </w:r>
      <w:r>
        <w:rPr>
          <w:spacing w:val="-1"/>
        </w:rPr>
        <w:t>RC,</w:t>
      </w:r>
      <w:r>
        <w:rPr>
          <w:spacing w:val="5"/>
        </w:rPr>
        <w:t xml:space="preserve"> </w:t>
      </w:r>
      <w:r>
        <w:rPr>
          <w:spacing w:val="-1"/>
        </w:rPr>
        <w:t>A</w:t>
      </w:r>
      <w:r>
        <w:rPr>
          <w:spacing w:val="-12"/>
        </w:rPr>
        <w:t xml:space="preserve"> </w:t>
      </w:r>
      <w:r>
        <w:rPr>
          <w:spacing w:val="-1"/>
        </w:rPr>
        <w:t>Textbook</w:t>
      </w:r>
      <w:r>
        <w:rPr>
          <w:spacing w:val="-7"/>
        </w:rPr>
        <w:t xml:space="preserve"> </w:t>
      </w:r>
      <w:r>
        <w:rPr>
          <w:spacing w:val="-1"/>
        </w:rPr>
        <w:t>of</w:t>
      </w:r>
      <w:r>
        <w:rPr>
          <w:spacing w:val="6"/>
        </w:rPr>
        <w:t xml:space="preserve"> </w:t>
      </w:r>
      <w:r>
        <w:rPr>
          <w:spacing w:val="-1"/>
        </w:rPr>
        <w:t>Biotechnology,</w:t>
      </w:r>
      <w:r>
        <w:rPr>
          <w:spacing w:val="11"/>
        </w:rPr>
        <w:t xml:space="preserve"> </w:t>
      </w:r>
      <w:r>
        <w:t>5</w:t>
      </w:r>
      <w:r>
        <w:rPr>
          <w:vertAlign w:val="superscript"/>
        </w:rPr>
        <w:t>th</w:t>
      </w:r>
      <w:r>
        <w:rPr>
          <w:spacing w:val="-4"/>
        </w:rPr>
        <w:t xml:space="preserve"> </w:t>
      </w:r>
      <w:r>
        <w:t>edition,</w:t>
      </w:r>
      <w:r>
        <w:rPr>
          <w:spacing w:val="10"/>
        </w:rPr>
        <w:t xml:space="preserve"> </w:t>
      </w:r>
      <w:r>
        <w:t>S Chand</w:t>
      </w:r>
      <w:r>
        <w:rPr>
          <w:spacing w:val="-7"/>
        </w:rPr>
        <w:t xml:space="preserve"> </w:t>
      </w:r>
      <w:r>
        <w:t>Publishers,</w:t>
      </w:r>
      <w:r>
        <w:rPr>
          <w:spacing w:val="7"/>
        </w:rPr>
        <w:t xml:space="preserve"> </w:t>
      </w:r>
      <w:r>
        <w:t>2014.</w:t>
      </w:r>
    </w:p>
    <w:p w14:paraId="0E61DFB0" w14:textId="77777777" w:rsidR="00AC4FEE" w:rsidRDefault="00B578E9" w:rsidP="00AC4FEE">
      <w:pPr>
        <w:pStyle w:val="ListParagraph"/>
        <w:numPr>
          <w:ilvl w:val="0"/>
          <w:numId w:val="81"/>
        </w:numPr>
        <w:tabs>
          <w:tab w:val="left" w:pos="992"/>
        </w:tabs>
        <w:spacing w:before="26"/>
        <w:ind w:right="627"/>
      </w:pPr>
      <w:r>
        <w:t>Appel</w:t>
      </w:r>
      <w:r w:rsidRPr="00AC4FEE">
        <w:rPr>
          <w:spacing w:val="15"/>
        </w:rPr>
        <w:t xml:space="preserve"> </w:t>
      </w:r>
      <w:r>
        <w:t>L,</w:t>
      </w:r>
      <w:r w:rsidRPr="00AC4FEE">
        <w:rPr>
          <w:spacing w:val="26"/>
        </w:rPr>
        <w:t xml:space="preserve"> </w:t>
      </w:r>
      <w:r>
        <w:t>The</w:t>
      </w:r>
      <w:r w:rsidRPr="00AC4FEE">
        <w:rPr>
          <w:spacing w:val="13"/>
        </w:rPr>
        <w:t xml:space="preserve"> </w:t>
      </w:r>
      <w:r>
        <w:t>formulation</w:t>
      </w:r>
      <w:r w:rsidRPr="00AC4FEE">
        <w:rPr>
          <w:spacing w:val="15"/>
        </w:rPr>
        <w:t xml:space="preserve"> </w:t>
      </w:r>
      <w:r>
        <w:t>and</w:t>
      </w:r>
      <w:r w:rsidRPr="00AC4FEE">
        <w:rPr>
          <w:spacing w:val="15"/>
        </w:rPr>
        <w:t xml:space="preserve"> </w:t>
      </w:r>
      <w:r>
        <w:t>preparation</w:t>
      </w:r>
      <w:r w:rsidRPr="00AC4FEE">
        <w:rPr>
          <w:spacing w:val="15"/>
        </w:rPr>
        <w:t xml:space="preserve"> </w:t>
      </w:r>
      <w:r>
        <w:t>of</w:t>
      </w:r>
      <w:r w:rsidRPr="00AC4FEE">
        <w:rPr>
          <w:spacing w:val="22"/>
        </w:rPr>
        <w:t xml:space="preserve"> </w:t>
      </w:r>
      <w:r>
        <w:t>cosmetic,</w:t>
      </w:r>
      <w:r w:rsidRPr="00AC4FEE">
        <w:rPr>
          <w:spacing w:val="27"/>
        </w:rPr>
        <w:t xml:space="preserve"> </w:t>
      </w:r>
      <w:r>
        <w:t>fragrances</w:t>
      </w:r>
      <w:r w:rsidRPr="00AC4FEE">
        <w:rPr>
          <w:spacing w:val="24"/>
        </w:rPr>
        <w:t xml:space="preserve"> </w:t>
      </w:r>
      <w:r>
        <w:t>and</w:t>
      </w:r>
      <w:r w:rsidRPr="00AC4FEE">
        <w:rPr>
          <w:spacing w:val="20"/>
        </w:rPr>
        <w:t xml:space="preserve"> </w:t>
      </w:r>
      <w:r>
        <w:t>flavours,</w:t>
      </w:r>
      <w:r w:rsidRPr="00AC4FEE">
        <w:rPr>
          <w:spacing w:val="31"/>
        </w:rPr>
        <w:t xml:space="preserve"> </w:t>
      </w:r>
      <w:r>
        <w:t>2</w:t>
      </w:r>
      <w:r w:rsidRPr="00AC4FEE">
        <w:rPr>
          <w:vertAlign w:val="superscript"/>
        </w:rPr>
        <w:t>nd</w:t>
      </w:r>
      <w:r w:rsidRPr="00AC4FEE">
        <w:rPr>
          <w:spacing w:val="26"/>
        </w:rPr>
        <w:t xml:space="preserve"> </w:t>
      </w:r>
      <w:r>
        <w:t>edition,</w:t>
      </w:r>
      <w:r w:rsidRPr="00AC4FEE">
        <w:rPr>
          <w:spacing w:val="31"/>
        </w:rPr>
        <w:t xml:space="preserve"> </w:t>
      </w:r>
      <w:r>
        <w:t>Micelle</w:t>
      </w:r>
      <w:r w:rsidRPr="00AC4FEE">
        <w:rPr>
          <w:spacing w:val="-52"/>
        </w:rPr>
        <w:t xml:space="preserve"> </w:t>
      </w:r>
      <w:r>
        <w:t>Press,</w:t>
      </w:r>
      <w:r w:rsidRPr="00AC4FEE">
        <w:rPr>
          <w:spacing w:val="6"/>
        </w:rPr>
        <w:t xml:space="preserve"> </w:t>
      </w:r>
      <w:r>
        <w:t>1994.</w:t>
      </w:r>
    </w:p>
    <w:p w14:paraId="1ECD9E46" w14:textId="24F23759" w:rsidR="00BA2644" w:rsidRDefault="00B578E9" w:rsidP="00AC4FEE">
      <w:pPr>
        <w:pStyle w:val="ListParagraph"/>
        <w:numPr>
          <w:ilvl w:val="0"/>
          <w:numId w:val="81"/>
        </w:numPr>
        <w:tabs>
          <w:tab w:val="left" w:pos="992"/>
        </w:tabs>
        <w:spacing w:before="26"/>
        <w:ind w:right="627"/>
      </w:pPr>
      <w:r>
        <w:t>Panda</w:t>
      </w:r>
      <w:r w:rsidRPr="00AC4FEE">
        <w:rPr>
          <w:spacing w:val="1"/>
        </w:rPr>
        <w:t xml:space="preserve"> </w:t>
      </w:r>
      <w:r>
        <w:t>H,</w:t>
      </w:r>
      <w:r w:rsidRPr="00AC4FEE">
        <w:rPr>
          <w:spacing w:val="-3"/>
        </w:rPr>
        <w:t xml:space="preserve"> </w:t>
      </w:r>
      <w:r>
        <w:t>Herbal</w:t>
      </w:r>
      <w:r w:rsidRPr="00AC4FEE">
        <w:rPr>
          <w:spacing w:val="-13"/>
        </w:rPr>
        <w:t xml:space="preserve"> </w:t>
      </w:r>
      <w:r>
        <w:t>Cosmetics,</w:t>
      </w:r>
      <w:r w:rsidRPr="00AC4FEE">
        <w:rPr>
          <w:spacing w:val="1"/>
        </w:rPr>
        <w:t xml:space="preserve"> </w:t>
      </w:r>
      <w:r>
        <w:t>3</w:t>
      </w:r>
      <w:r w:rsidRPr="00AC4FEE">
        <w:rPr>
          <w:vertAlign w:val="superscript"/>
        </w:rPr>
        <w:t>rd</w:t>
      </w:r>
      <w:r w:rsidRPr="00AC4FEE">
        <w:rPr>
          <w:spacing w:val="-9"/>
        </w:rPr>
        <w:t xml:space="preserve"> </w:t>
      </w:r>
      <w:r>
        <w:t>revised</w:t>
      </w:r>
      <w:r w:rsidRPr="00AC4FEE">
        <w:rPr>
          <w:spacing w:val="-5"/>
        </w:rPr>
        <w:t xml:space="preserve"> </w:t>
      </w:r>
      <w:r>
        <w:t>edition,</w:t>
      </w:r>
      <w:r w:rsidRPr="00AC4FEE">
        <w:rPr>
          <w:spacing w:val="5"/>
        </w:rPr>
        <w:t xml:space="preserve"> </w:t>
      </w:r>
      <w:r>
        <w:t>Asia</w:t>
      </w:r>
      <w:r w:rsidRPr="00AC4FEE">
        <w:rPr>
          <w:spacing w:val="1"/>
        </w:rPr>
        <w:t xml:space="preserve"> </w:t>
      </w:r>
      <w:r>
        <w:t>Pacific</w:t>
      </w:r>
      <w:r w:rsidRPr="00AC4FEE">
        <w:rPr>
          <w:spacing w:val="-3"/>
        </w:rPr>
        <w:t xml:space="preserve"> </w:t>
      </w:r>
      <w:r>
        <w:t>Business Press,</w:t>
      </w:r>
      <w:r w:rsidRPr="00AC4FEE">
        <w:rPr>
          <w:spacing w:val="1"/>
        </w:rPr>
        <w:t xml:space="preserve"> </w:t>
      </w:r>
      <w:r>
        <w:t>2015.</w:t>
      </w:r>
    </w:p>
    <w:p w14:paraId="513D93D5" w14:textId="77777777" w:rsidR="00BA2644" w:rsidRDefault="00B578E9">
      <w:pPr>
        <w:pStyle w:val="ListParagraph"/>
        <w:numPr>
          <w:ilvl w:val="0"/>
          <w:numId w:val="81"/>
        </w:numPr>
        <w:tabs>
          <w:tab w:val="left" w:pos="992"/>
        </w:tabs>
        <w:spacing w:before="1"/>
      </w:pPr>
      <w:r>
        <w:t>R</w:t>
      </w:r>
      <w:r>
        <w:rPr>
          <w:spacing w:val="-1"/>
        </w:rPr>
        <w:t xml:space="preserve"> </w:t>
      </w:r>
      <w:r>
        <w:t>Endress,</w:t>
      </w:r>
      <w:r>
        <w:rPr>
          <w:spacing w:val="-1"/>
        </w:rPr>
        <w:t xml:space="preserve"> </w:t>
      </w:r>
      <w:r>
        <w:t>Plant cell</w:t>
      </w:r>
      <w:r>
        <w:rPr>
          <w:spacing w:val="-10"/>
        </w:rPr>
        <w:t xml:space="preserve"> </w:t>
      </w:r>
      <w:r>
        <w:t>Biotechnology,</w:t>
      </w:r>
      <w:r>
        <w:rPr>
          <w:spacing w:val="1"/>
        </w:rPr>
        <w:t xml:space="preserve"> </w:t>
      </w:r>
      <w:r>
        <w:t>1</w:t>
      </w:r>
      <w:r>
        <w:rPr>
          <w:vertAlign w:val="superscript"/>
        </w:rPr>
        <w:t>st</w:t>
      </w:r>
      <w:r>
        <w:rPr>
          <w:spacing w:val="-3"/>
        </w:rPr>
        <w:t xml:space="preserve"> </w:t>
      </w:r>
      <w:r>
        <w:t>edition, Springer-Verlag</w:t>
      </w:r>
      <w:r>
        <w:rPr>
          <w:spacing w:val="-11"/>
        </w:rPr>
        <w:t xml:space="preserve"> </w:t>
      </w:r>
      <w:r>
        <w:t>Berlin</w:t>
      </w:r>
      <w:r>
        <w:rPr>
          <w:spacing w:val="-10"/>
        </w:rPr>
        <w:t xml:space="preserve"> </w:t>
      </w:r>
      <w:r>
        <w:t>Heidelberg,</w:t>
      </w:r>
      <w:r>
        <w:rPr>
          <w:spacing w:val="1"/>
        </w:rPr>
        <w:t xml:space="preserve"> </w:t>
      </w:r>
      <w:r>
        <w:t>1994.</w:t>
      </w:r>
    </w:p>
    <w:p w14:paraId="425D3941" w14:textId="77777777" w:rsidR="00BA2644" w:rsidRDefault="00BA2644">
      <w:pPr>
        <w:pStyle w:val="BodyText"/>
        <w:rPr>
          <w:sz w:val="26"/>
        </w:rPr>
      </w:pPr>
    </w:p>
    <w:p w14:paraId="0D6A5B84" w14:textId="77777777" w:rsidR="00BA2644" w:rsidRDefault="00B578E9">
      <w:pPr>
        <w:pStyle w:val="Heading3"/>
        <w:spacing w:before="159" w:line="240" w:lineRule="auto"/>
        <w:ind w:left="417" w:right="459"/>
        <w:jc w:val="center"/>
      </w:pPr>
      <w:bookmarkStart w:id="89" w:name="BP505T"/>
      <w:bookmarkEnd w:id="89"/>
      <w:r>
        <w:rPr>
          <w:u w:val="single"/>
        </w:rPr>
        <w:t>BP505T</w:t>
      </w:r>
    </w:p>
    <w:p w14:paraId="444595D1" w14:textId="078FD882" w:rsidR="00BA2644" w:rsidRDefault="00CB02DD">
      <w:pPr>
        <w:tabs>
          <w:tab w:val="left" w:pos="7202"/>
        </w:tabs>
        <w:spacing w:before="2"/>
        <w:ind w:right="55"/>
        <w:jc w:val="center"/>
        <w:rPr>
          <w:b/>
        </w:rPr>
      </w:pPr>
      <w:r>
        <w:rPr>
          <w:noProof/>
        </w:rPr>
        <mc:AlternateContent>
          <mc:Choice Requires="wps">
            <w:drawing>
              <wp:anchor distT="0" distB="0" distL="114300" distR="114300" simplePos="0" relativeHeight="15821824" behindDoc="0" locked="0" layoutInCell="1" allowOverlap="1" wp14:anchorId="2EB8336D" wp14:editId="41CD99BE">
                <wp:simplePos x="0" y="0"/>
                <wp:positionH relativeFrom="page">
                  <wp:posOffset>1170940</wp:posOffset>
                </wp:positionH>
                <wp:positionV relativeFrom="paragraph">
                  <wp:posOffset>145415</wp:posOffset>
                </wp:positionV>
                <wp:extent cx="5089525" cy="12065"/>
                <wp:effectExtent l="0" t="0" r="0" b="0"/>
                <wp:wrapNone/>
                <wp:docPr id="8015220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6AF7" id="Rectangle 19" o:spid="_x0000_s1026" style="position:absolute;margin-left:92.2pt;margin-top:11.45pt;width:400.75pt;height:.9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" fillcolor="black" stroked="f">
                <w10:wrap anchorx="page"/>
              </v:rect>
            </w:pict>
          </mc:Fallback>
        </mc:AlternateContent>
      </w:r>
      <w:r>
        <w:rPr>
          <w:b/>
        </w:rPr>
        <w:t>PHARMACEUTICAL</w:t>
      </w:r>
      <w:r>
        <w:rPr>
          <w:b/>
          <w:spacing w:val="-2"/>
        </w:rPr>
        <w:t xml:space="preserve"> </w:t>
      </w:r>
      <w:r>
        <w:rPr>
          <w:b/>
        </w:rPr>
        <w:t>JURISPRUDENCE</w:t>
      </w:r>
      <w:r>
        <w:rPr>
          <w:b/>
          <w:spacing w:val="-5"/>
        </w:rPr>
        <w:t xml:space="preserve"> </w:t>
      </w:r>
      <w:r>
        <w:rPr>
          <w:b/>
        </w:rPr>
        <w:t>(Theory)</w:t>
      </w:r>
      <w:r>
        <w:rPr>
          <w:b/>
        </w:rPr>
        <w:tab/>
        <w:t>45</w:t>
      </w:r>
      <w:r>
        <w:rPr>
          <w:b/>
          <w:spacing w:val="-1"/>
        </w:rPr>
        <w:t xml:space="preserve"> </w:t>
      </w:r>
      <w:r>
        <w:rPr>
          <w:b/>
        </w:rPr>
        <w:t>hours</w:t>
      </w:r>
    </w:p>
    <w:p w14:paraId="3C915BFA" w14:textId="77777777" w:rsidR="00BA2644" w:rsidRDefault="00BA2644">
      <w:pPr>
        <w:pStyle w:val="BodyText"/>
        <w:spacing w:before="4"/>
        <w:rPr>
          <w:b/>
          <w:sz w:val="21"/>
        </w:rPr>
      </w:pPr>
    </w:p>
    <w:p w14:paraId="2F8252A0" w14:textId="77777777" w:rsidR="00BA2644" w:rsidRDefault="00B578E9">
      <w:pPr>
        <w:pStyle w:val="Heading3"/>
      </w:pPr>
      <w:r>
        <w:lastRenderedPageBreak/>
        <w:t>Course</w:t>
      </w:r>
      <w:r>
        <w:rPr>
          <w:spacing w:val="-13"/>
        </w:rPr>
        <w:t xml:space="preserve"> </w:t>
      </w:r>
      <w:r>
        <w:t>Objectives:</w:t>
      </w:r>
    </w:p>
    <w:p w14:paraId="1C0C7498" w14:textId="6789AC8D" w:rsidR="00BA2644" w:rsidRDefault="00B578E9" w:rsidP="00AC4FEE">
      <w:pPr>
        <w:pStyle w:val="BodyText"/>
        <w:ind w:left="545"/>
        <w:rPr>
          <w:sz w:val="21"/>
        </w:rPr>
      </w:pPr>
      <w:r>
        <w:t>This</w:t>
      </w:r>
      <w:r>
        <w:rPr>
          <w:spacing w:val="24"/>
        </w:rPr>
        <w:t xml:space="preserve"> </w:t>
      </w:r>
      <w:r>
        <w:t>course</w:t>
      </w:r>
      <w:r>
        <w:rPr>
          <w:spacing w:val="19"/>
        </w:rPr>
        <w:t xml:space="preserve"> </w:t>
      </w:r>
      <w:r>
        <w:t>is</w:t>
      </w:r>
      <w:r>
        <w:rPr>
          <w:spacing w:val="25"/>
        </w:rPr>
        <w:t xml:space="preserve"> </w:t>
      </w:r>
      <w:r>
        <w:t>designed</w:t>
      </w:r>
      <w:r>
        <w:rPr>
          <w:spacing w:val="16"/>
        </w:rPr>
        <w:t xml:space="preserve"> </w:t>
      </w:r>
      <w:r>
        <w:t>to</w:t>
      </w:r>
      <w:r>
        <w:rPr>
          <w:spacing w:val="15"/>
        </w:rPr>
        <w:t xml:space="preserve"> </w:t>
      </w:r>
      <w:r>
        <w:t>impart</w:t>
      </w:r>
      <w:r>
        <w:rPr>
          <w:spacing w:val="26"/>
        </w:rPr>
        <w:t xml:space="preserve"> </w:t>
      </w:r>
      <w:r>
        <w:t>basic</w:t>
      </w:r>
      <w:r>
        <w:rPr>
          <w:spacing w:val="22"/>
        </w:rPr>
        <w:t xml:space="preserve"> </w:t>
      </w:r>
      <w:r>
        <w:t>knowledge</w:t>
      </w:r>
      <w:r>
        <w:rPr>
          <w:spacing w:val="18"/>
        </w:rPr>
        <w:t xml:space="preserve"> </w:t>
      </w:r>
      <w:r>
        <w:t>on</w:t>
      </w:r>
      <w:r>
        <w:rPr>
          <w:spacing w:val="24"/>
        </w:rPr>
        <w:t xml:space="preserve"> </w:t>
      </w:r>
      <w:r>
        <w:t>important</w:t>
      </w:r>
      <w:r>
        <w:rPr>
          <w:spacing w:val="25"/>
        </w:rPr>
        <w:t xml:space="preserve"> </w:t>
      </w:r>
      <w:r>
        <w:t>legislations</w:t>
      </w:r>
      <w:r>
        <w:rPr>
          <w:spacing w:val="26"/>
        </w:rPr>
        <w:t xml:space="preserve"> </w:t>
      </w:r>
      <w:r>
        <w:t>related</w:t>
      </w:r>
      <w:r>
        <w:rPr>
          <w:spacing w:val="15"/>
        </w:rPr>
        <w:t xml:space="preserve"> </w:t>
      </w:r>
      <w:r>
        <w:t>to</w:t>
      </w:r>
      <w:r>
        <w:rPr>
          <w:spacing w:val="16"/>
        </w:rPr>
        <w:t xml:space="preserve"> </w:t>
      </w:r>
      <w:r>
        <w:t>the</w:t>
      </w:r>
      <w:r>
        <w:rPr>
          <w:spacing w:val="8"/>
        </w:rPr>
        <w:t xml:space="preserve"> </w:t>
      </w:r>
      <w:r>
        <w:t>profession</w:t>
      </w:r>
      <w:r>
        <w:rPr>
          <w:spacing w:val="21"/>
        </w:rPr>
        <w:t xml:space="preserve"> </w:t>
      </w:r>
      <w:r>
        <w:t>of</w:t>
      </w:r>
      <w:r>
        <w:rPr>
          <w:spacing w:val="-52"/>
        </w:rPr>
        <w:t xml:space="preserve"> </w:t>
      </w:r>
      <w:r>
        <w:t>pharmacy</w:t>
      </w:r>
      <w:r>
        <w:rPr>
          <w:spacing w:val="-6"/>
        </w:rPr>
        <w:t xml:space="preserve"> </w:t>
      </w:r>
      <w:r>
        <w:t>in</w:t>
      </w:r>
      <w:r>
        <w:rPr>
          <w:spacing w:val="-7"/>
        </w:rPr>
        <w:t xml:space="preserve"> </w:t>
      </w:r>
      <w:r>
        <w:t>India.</w:t>
      </w:r>
    </w:p>
    <w:p w14:paraId="24E19E9F" w14:textId="77777777" w:rsidR="00BA2644" w:rsidRDefault="00B578E9">
      <w:pPr>
        <w:pStyle w:val="Heading3"/>
        <w:spacing w:before="1" w:line="240" w:lineRule="auto"/>
        <w:rPr>
          <w:b w:val="0"/>
        </w:rPr>
      </w:pPr>
      <w:r>
        <w:t>Course</w:t>
      </w:r>
      <w:r>
        <w:rPr>
          <w:spacing w:val="-8"/>
        </w:rPr>
        <w:t xml:space="preserve"> </w:t>
      </w:r>
      <w:r>
        <w:t>Outcomes</w:t>
      </w:r>
      <w:r>
        <w:rPr>
          <w:b w:val="0"/>
        </w:rPr>
        <w:t>:</w:t>
      </w:r>
    </w:p>
    <w:p w14:paraId="7E8F0476" w14:textId="77777777" w:rsidR="00BA2644" w:rsidRPr="0067629A" w:rsidRDefault="00B578E9">
      <w:pPr>
        <w:pStyle w:val="BodyText"/>
        <w:spacing w:before="2"/>
        <w:ind w:left="545"/>
      </w:pPr>
      <w:r w:rsidRPr="0067629A">
        <w:t>Upon</w:t>
      </w:r>
      <w:r w:rsidRPr="0067629A">
        <w:rPr>
          <w:spacing w:val="-9"/>
        </w:rPr>
        <w:t xml:space="preserve"> </w:t>
      </w:r>
      <w:r w:rsidRPr="0067629A">
        <w:t>completion</w:t>
      </w:r>
      <w:r w:rsidRPr="0067629A">
        <w:rPr>
          <w:spacing w:val="1"/>
        </w:rPr>
        <w:t xml:space="preserve"> </w:t>
      </w:r>
      <w:r w:rsidRPr="0067629A">
        <w:t>of the</w:t>
      </w:r>
      <w:r w:rsidRPr="0067629A">
        <w:rPr>
          <w:spacing w:val="-10"/>
        </w:rPr>
        <w:t xml:space="preserve"> </w:t>
      </w:r>
      <w:r w:rsidRPr="0067629A">
        <w:t>course,</w:t>
      </w:r>
      <w:r w:rsidRPr="0067629A">
        <w:rPr>
          <w:spacing w:val="3"/>
        </w:rPr>
        <w:t xml:space="preserve"> </w:t>
      </w:r>
      <w:r w:rsidRPr="0067629A">
        <w:t>the</w:t>
      </w:r>
      <w:r w:rsidRPr="0067629A">
        <w:rPr>
          <w:spacing w:val="-10"/>
        </w:rPr>
        <w:t xml:space="preserve"> </w:t>
      </w:r>
      <w:r w:rsidRPr="0067629A">
        <w:t>student</w:t>
      </w:r>
      <w:r w:rsidRPr="0067629A">
        <w:rPr>
          <w:spacing w:val="1"/>
        </w:rPr>
        <w:t xml:space="preserve"> </w:t>
      </w:r>
      <w:r w:rsidRPr="0067629A">
        <w:t>shall</w:t>
      </w:r>
      <w:r w:rsidRPr="0067629A">
        <w:rPr>
          <w:spacing w:val="2"/>
        </w:rPr>
        <w:t xml:space="preserve"> </w:t>
      </w:r>
      <w:r w:rsidRPr="0067629A">
        <w:t>have</w:t>
      </w:r>
      <w:r w:rsidRPr="0067629A">
        <w:rPr>
          <w:spacing w:val="-6"/>
        </w:rPr>
        <w:t xml:space="preserve"> </w:t>
      </w:r>
      <w:r w:rsidRPr="0067629A">
        <w:t>knowledge</w:t>
      </w:r>
      <w:r w:rsidRPr="0067629A">
        <w:rPr>
          <w:spacing w:val="-6"/>
        </w:rPr>
        <w:t xml:space="preserve"> </w:t>
      </w:r>
      <w:r w:rsidRPr="0067629A">
        <w:t>of:</w:t>
      </w:r>
    </w:p>
    <w:p w14:paraId="4FAB26BE" w14:textId="5007B9A0" w:rsidR="00BA2644" w:rsidRPr="0067629A" w:rsidRDefault="009779A9" w:rsidP="0067629A">
      <w:pPr>
        <w:pStyle w:val="ListParagraph"/>
        <w:numPr>
          <w:ilvl w:val="0"/>
          <w:numId w:val="80"/>
        </w:numPr>
        <w:tabs>
          <w:tab w:val="left" w:pos="767"/>
        </w:tabs>
        <w:spacing w:before="1" w:line="251" w:lineRule="exact"/>
        <w:ind w:right="227" w:hanging="227"/>
      </w:pPr>
      <w:r w:rsidRPr="0067629A">
        <w:t>Recall different</w:t>
      </w:r>
      <w:r w:rsidR="008916D2" w:rsidRPr="0067629A">
        <w:t xml:space="preserve"> p</w:t>
      </w:r>
      <w:r w:rsidRPr="0067629A">
        <w:t>harmaceutical</w:t>
      </w:r>
      <w:r w:rsidRPr="0067629A">
        <w:rPr>
          <w:spacing w:val="-10"/>
        </w:rPr>
        <w:t xml:space="preserve"> </w:t>
      </w:r>
      <w:r w:rsidRPr="0067629A">
        <w:t>legislations</w:t>
      </w:r>
      <w:r w:rsidRPr="0067629A">
        <w:rPr>
          <w:spacing w:val="-1"/>
        </w:rPr>
        <w:t xml:space="preserve"> </w:t>
      </w:r>
      <w:r w:rsidRPr="0067629A">
        <w:t>and</w:t>
      </w:r>
      <w:r w:rsidRPr="0067629A">
        <w:rPr>
          <w:spacing w:val="-11"/>
        </w:rPr>
        <w:t xml:space="preserve"> </w:t>
      </w:r>
      <w:r w:rsidRPr="0067629A">
        <w:t>their</w:t>
      </w:r>
      <w:r w:rsidRPr="0067629A">
        <w:rPr>
          <w:spacing w:val="4"/>
        </w:rPr>
        <w:t xml:space="preserve"> </w:t>
      </w:r>
      <w:r w:rsidRPr="0067629A">
        <w:t>implications</w:t>
      </w:r>
      <w:r w:rsidRPr="0067629A">
        <w:rPr>
          <w:spacing w:val="-1"/>
        </w:rPr>
        <w:t xml:space="preserve"> </w:t>
      </w:r>
      <w:r w:rsidRPr="0067629A">
        <w:t>in</w:t>
      </w:r>
      <w:r w:rsidRPr="0067629A">
        <w:rPr>
          <w:spacing w:val="-12"/>
        </w:rPr>
        <w:t xml:space="preserve"> </w:t>
      </w:r>
      <w:r w:rsidRPr="0067629A">
        <w:t>the</w:t>
      </w:r>
      <w:r w:rsidRPr="0067629A">
        <w:rPr>
          <w:spacing w:val="-13"/>
        </w:rPr>
        <w:t xml:space="preserve"> </w:t>
      </w:r>
      <w:r w:rsidRPr="0067629A">
        <w:t>development</w:t>
      </w:r>
      <w:r w:rsidR="008916D2" w:rsidRPr="0067629A">
        <w:t>, manufacturing, pricing</w:t>
      </w:r>
      <w:r w:rsidR="00245DCD" w:rsidRPr="0067629A">
        <w:t>, sale</w:t>
      </w:r>
      <w:r w:rsidRPr="0067629A">
        <w:rPr>
          <w:spacing w:val="-1"/>
        </w:rPr>
        <w:t xml:space="preserve"> </w:t>
      </w:r>
      <w:r w:rsidRPr="0067629A">
        <w:t>and</w:t>
      </w:r>
      <w:r w:rsidRPr="0067629A">
        <w:rPr>
          <w:spacing w:val="-2"/>
        </w:rPr>
        <w:t xml:space="preserve"> </w:t>
      </w:r>
      <w:r w:rsidRPr="0067629A">
        <w:t>marketing</w:t>
      </w:r>
      <w:r w:rsidRPr="0067629A">
        <w:rPr>
          <w:spacing w:val="-11"/>
        </w:rPr>
        <w:t xml:space="preserve"> </w:t>
      </w:r>
      <w:r w:rsidRPr="0067629A">
        <w:t>of</w:t>
      </w:r>
      <w:r w:rsidRPr="0067629A">
        <w:rPr>
          <w:spacing w:val="-9"/>
        </w:rPr>
        <w:t xml:space="preserve"> </w:t>
      </w:r>
      <w:r w:rsidRPr="0067629A">
        <w:t>pharmaceuticals.</w:t>
      </w:r>
    </w:p>
    <w:p w14:paraId="30442C37" w14:textId="77777777" w:rsidR="0067629A" w:rsidRPr="0067629A" w:rsidRDefault="0067629A" w:rsidP="0067629A">
      <w:pPr>
        <w:pStyle w:val="ListParagraph"/>
        <w:widowControl/>
        <w:numPr>
          <w:ilvl w:val="0"/>
          <w:numId w:val="80"/>
        </w:numPr>
        <w:autoSpaceDE/>
        <w:autoSpaceDN/>
        <w:ind w:right="227"/>
        <w:jc w:val="both"/>
      </w:pPr>
      <w:r w:rsidRPr="0067629A">
        <w:t>Know the administrative authorities and agencies governing the pharmaceutical education in India and Code of ethics for pharmaceutical practice.</w:t>
      </w:r>
    </w:p>
    <w:p w14:paraId="2A3D1635" w14:textId="77777777" w:rsidR="005C74B5" w:rsidRPr="0067629A" w:rsidRDefault="005C74B5" w:rsidP="0067629A">
      <w:pPr>
        <w:pStyle w:val="ListParagraph"/>
        <w:widowControl/>
        <w:numPr>
          <w:ilvl w:val="0"/>
          <w:numId w:val="80"/>
        </w:numPr>
        <w:autoSpaceDE/>
        <w:autoSpaceDN/>
        <w:ind w:right="227"/>
        <w:jc w:val="both"/>
      </w:pPr>
      <w:r w:rsidRPr="0067629A">
        <w:t xml:space="preserve">Know the regulations outlined in the Right to Information Act and Medical Termination of Pregnancy Act. </w:t>
      </w:r>
    </w:p>
    <w:p w14:paraId="48CE56EB" w14:textId="77777777" w:rsidR="001C7280" w:rsidRPr="0067629A" w:rsidRDefault="001C7280" w:rsidP="0067629A">
      <w:pPr>
        <w:pStyle w:val="ListParagraph"/>
        <w:widowControl/>
        <w:numPr>
          <w:ilvl w:val="0"/>
          <w:numId w:val="80"/>
        </w:numPr>
        <w:autoSpaceDE/>
        <w:autoSpaceDN/>
        <w:ind w:right="227"/>
        <w:jc w:val="both"/>
      </w:pPr>
      <w:r w:rsidRPr="0067629A">
        <w:t xml:space="preserve">Know the regulations outlined in the Right to Information Act and Medical Termination of Pregnancy Act. </w:t>
      </w:r>
    </w:p>
    <w:p w14:paraId="252B128C" w14:textId="77777777" w:rsidR="003B24F4" w:rsidRDefault="003B24F4" w:rsidP="0067629A">
      <w:pPr>
        <w:pStyle w:val="ListParagraph"/>
        <w:widowControl/>
        <w:numPr>
          <w:ilvl w:val="0"/>
          <w:numId w:val="80"/>
        </w:numPr>
        <w:autoSpaceDE/>
        <w:autoSpaceDN/>
        <w:ind w:right="227"/>
        <w:jc w:val="both"/>
      </w:pPr>
      <w:r w:rsidRPr="0067629A">
        <w:t>Understand the CPSCEA guidelines for Prevention of Cruelty to Animals Act.</w:t>
      </w:r>
      <w:r w:rsidRPr="0067629A">
        <w:rPr>
          <w:lang w:eastAsia="en-IN"/>
        </w:rPr>
        <w:t> </w:t>
      </w:r>
    </w:p>
    <w:p w14:paraId="3B7BDD26" w14:textId="77777777" w:rsidR="00352D96" w:rsidRDefault="00352D96" w:rsidP="00352D96">
      <w:pPr>
        <w:pStyle w:val="ListParagraph"/>
        <w:widowControl/>
        <w:autoSpaceDE/>
        <w:autoSpaceDN/>
        <w:ind w:left="766" w:right="227" w:firstLine="0"/>
        <w:jc w:val="both"/>
      </w:pPr>
    </w:p>
    <w:p w14:paraId="18BFB602" w14:textId="77777777" w:rsidR="00FD4C6C" w:rsidRDefault="00FD4C6C" w:rsidP="00352D96">
      <w:pPr>
        <w:pStyle w:val="ListParagraph"/>
        <w:widowControl/>
        <w:autoSpaceDE/>
        <w:autoSpaceDN/>
        <w:ind w:left="766" w:right="227" w:firstLine="0"/>
        <w:jc w:val="both"/>
        <w:rPr>
          <w:b/>
          <w:bCs/>
          <w:lang w:eastAsia="en-IN"/>
        </w:rPr>
      </w:pPr>
    </w:p>
    <w:p w14:paraId="210487CB" w14:textId="77777777" w:rsidR="00FD4C6C" w:rsidRDefault="00FD4C6C" w:rsidP="00352D96">
      <w:pPr>
        <w:pStyle w:val="ListParagraph"/>
        <w:widowControl/>
        <w:autoSpaceDE/>
        <w:autoSpaceDN/>
        <w:ind w:left="766" w:right="227" w:firstLine="0"/>
        <w:jc w:val="both"/>
        <w:rPr>
          <w:b/>
          <w:bCs/>
          <w:lang w:eastAsia="en-IN"/>
        </w:rPr>
      </w:pPr>
    </w:p>
    <w:p w14:paraId="61E54C96" w14:textId="77777777" w:rsidR="00FD4C6C" w:rsidRDefault="00FD4C6C" w:rsidP="00352D96">
      <w:pPr>
        <w:pStyle w:val="ListParagraph"/>
        <w:widowControl/>
        <w:autoSpaceDE/>
        <w:autoSpaceDN/>
        <w:ind w:left="766" w:right="227" w:firstLine="0"/>
        <w:jc w:val="both"/>
        <w:rPr>
          <w:b/>
          <w:bCs/>
          <w:lang w:eastAsia="en-IN"/>
        </w:rPr>
      </w:pPr>
    </w:p>
    <w:p w14:paraId="4BA5BDC7" w14:textId="45DA4712" w:rsidR="00352D96" w:rsidRPr="00352D96" w:rsidRDefault="00352D96" w:rsidP="00352D96">
      <w:pPr>
        <w:pStyle w:val="ListParagraph"/>
        <w:widowControl/>
        <w:autoSpaceDE/>
        <w:autoSpaceDN/>
        <w:ind w:left="766" w:right="227" w:firstLine="0"/>
        <w:jc w:val="both"/>
        <w:rPr>
          <w:b/>
          <w:bCs/>
        </w:rPr>
      </w:pPr>
      <w:r w:rsidRPr="00352D96">
        <w:rPr>
          <w:b/>
          <w:bCs/>
          <w:lang w:eastAsia="en-IN"/>
        </w:rPr>
        <w:t>CO-PO Mapping</w:t>
      </w:r>
    </w:p>
    <w:tbl>
      <w:tblPr>
        <w:tblStyle w:val="TableGrid"/>
        <w:tblW w:w="4890" w:type="pct"/>
        <w:jc w:val="center"/>
        <w:tblLayout w:type="fixed"/>
        <w:tblLook w:val="04A0" w:firstRow="1" w:lastRow="0" w:firstColumn="1" w:lastColumn="0" w:noHBand="0" w:noVBand="1"/>
      </w:tblPr>
      <w:tblGrid>
        <w:gridCol w:w="2124"/>
        <w:gridCol w:w="707"/>
        <w:gridCol w:w="709"/>
        <w:gridCol w:w="708"/>
        <w:gridCol w:w="681"/>
        <w:gridCol w:w="750"/>
        <w:gridCol w:w="750"/>
        <w:gridCol w:w="750"/>
        <w:gridCol w:w="750"/>
        <w:gridCol w:w="750"/>
        <w:gridCol w:w="892"/>
        <w:gridCol w:w="875"/>
      </w:tblGrid>
      <w:tr w:rsidR="00352D96" w:rsidRPr="00F457B8" w14:paraId="409572F1" w14:textId="77777777" w:rsidTr="00352D96">
        <w:trPr>
          <w:jc w:val="center"/>
        </w:trPr>
        <w:tc>
          <w:tcPr>
            <w:tcW w:w="1016" w:type="pct"/>
            <w:vAlign w:val="center"/>
          </w:tcPr>
          <w:p w14:paraId="44B76CF4" w14:textId="77777777" w:rsidR="00352D96" w:rsidRPr="00352D96" w:rsidRDefault="00352D96" w:rsidP="004D5FC7">
            <w:pPr>
              <w:spacing w:line="276" w:lineRule="auto"/>
              <w:jc w:val="center"/>
              <w:rPr>
                <w:b/>
                <w:bCs/>
              </w:rPr>
            </w:pPr>
            <w:r w:rsidRPr="00352D96">
              <w:rPr>
                <w:b/>
                <w:bCs/>
              </w:rPr>
              <w:t>Course code &amp; CO number</w:t>
            </w:r>
          </w:p>
        </w:tc>
        <w:tc>
          <w:tcPr>
            <w:tcW w:w="338" w:type="pct"/>
            <w:vAlign w:val="center"/>
          </w:tcPr>
          <w:p w14:paraId="4BDBB23E" w14:textId="77777777" w:rsidR="00352D96" w:rsidRPr="00352D96" w:rsidRDefault="00352D96" w:rsidP="004D5FC7">
            <w:pPr>
              <w:spacing w:line="276" w:lineRule="auto"/>
              <w:jc w:val="center"/>
              <w:rPr>
                <w:b/>
                <w:bCs/>
              </w:rPr>
            </w:pPr>
            <w:r w:rsidRPr="00352D96">
              <w:rPr>
                <w:b/>
                <w:bCs/>
              </w:rPr>
              <w:t>PO1</w:t>
            </w:r>
          </w:p>
        </w:tc>
        <w:tc>
          <w:tcPr>
            <w:tcW w:w="339" w:type="pct"/>
            <w:vAlign w:val="center"/>
          </w:tcPr>
          <w:p w14:paraId="4651DA0D" w14:textId="77777777" w:rsidR="00352D96" w:rsidRPr="00352D96" w:rsidRDefault="00352D96" w:rsidP="004D5FC7">
            <w:pPr>
              <w:spacing w:line="276" w:lineRule="auto"/>
              <w:jc w:val="center"/>
              <w:rPr>
                <w:b/>
                <w:bCs/>
              </w:rPr>
            </w:pPr>
            <w:r w:rsidRPr="00352D96">
              <w:rPr>
                <w:b/>
                <w:bCs/>
              </w:rPr>
              <w:t>PO2</w:t>
            </w:r>
          </w:p>
        </w:tc>
        <w:tc>
          <w:tcPr>
            <w:tcW w:w="339" w:type="pct"/>
            <w:vAlign w:val="center"/>
          </w:tcPr>
          <w:p w14:paraId="4D270348" w14:textId="77777777" w:rsidR="00352D96" w:rsidRPr="00352D96" w:rsidRDefault="00352D96" w:rsidP="004D5FC7">
            <w:pPr>
              <w:spacing w:line="276" w:lineRule="auto"/>
              <w:jc w:val="center"/>
              <w:rPr>
                <w:b/>
                <w:bCs/>
              </w:rPr>
            </w:pPr>
            <w:r w:rsidRPr="00352D96">
              <w:rPr>
                <w:b/>
                <w:bCs/>
              </w:rPr>
              <w:t>PO3</w:t>
            </w:r>
          </w:p>
        </w:tc>
        <w:tc>
          <w:tcPr>
            <w:tcW w:w="326" w:type="pct"/>
            <w:vAlign w:val="center"/>
          </w:tcPr>
          <w:p w14:paraId="6CB5C3D6" w14:textId="77777777" w:rsidR="00352D96" w:rsidRPr="00352D96" w:rsidRDefault="00352D96" w:rsidP="004D5FC7">
            <w:pPr>
              <w:spacing w:line="276" w:lineRule="auto"/>
              <w:jc w:val="center"/>
              <w:rPr>
                <w:b/>
                <w:bCs/>
              </w:rPr>
            </w:pPr>
            <w:r w:rsidRPr="00352D96">
              <w:rPr>
                <w:b/>
                <w:bCs/>
              </w:rPr>
              <w:t>PO4</w:t>
            </w:r>
          </w:p>
        </w:tc>
        <w:tc>
          <w:tcPr>
            <w:tcW w:w="359" w:type="pct"/>
            <w:vAlign w:val="center"/>
          </w:tcPr>
          <w:p w14:paraId="1426CB0D" w14:textId="77777777" w:rsidR="00352D96" w:rsidRPr="00352D96" w:rsidRDefault="00352D96" w:rsidP="004D5FC7">
            <w:pPr>
              <w:spacing w:line="276" w:lineRule="auto"/>
              <w:jc w:val="center"/>
              <w:rPr>
                <w:b/>
                <w:bCs/>
              </w:rPr>
            </w:pPr>
            <w:r w:rsidRPr="00352D96">
              <w:rPr>
                <w:b/>
                <w:bCs/>
              </w:rPr>
              <w:t>PO5</w:t>
            </w:r>
          </w:p>
        </w:tc>
        <w:tc>
          <w:tcPr>
            <w:tcW w:w="359" w:type="pct"/>
            <w:vAlign w:val="center"/>
          </w:tcPr>
          <w:p w14:paraId="2F487130" w14:textId="77777777" w:rsidR="00352D96" w:rsidRPr="00352D96" w:rsidRDefault="00352D96" w:rsidP="004D5FC7">
            <w:pPr>
              <w:spacing w:line="276" w:lineRule="auto"/>
              <w:jc w:val="center"/>
              <w:rPr>
                <w:b/>
                <w:bCs/>
              </w:rPr>
            </w:pPr>
            <w:r w:rsidRPr="00352D96">
              <w:rPr>
                <w:b/>
                <w:bCs/>
              </w:rPr>
              <w:t>PO6</w:t>
            </w:r>
          </w:p>
        </w:tc>
        <w:tc>
          <w:tcPr>
            <w:tcW w:w="359" w:type="pct"/>
            <w:vAlign w:val="center"/>
          </w:tcPr>
          <w:p w14:paraId="092B1283" w14:textId="77777777" w:rsidR="00352D96" w:rsidRPr="00352D96" w:rsidRDefault="00352D96" w:rsidP="004D5FC7">
            <w:pPr>
              <w:spacing w:line="276" w:lineRule="auto"/>
              <w:jc w:val="center"/>
              <w:rPr>
                <w:b/>
                <w:bCs/>
              </w:rPr>
            </w:pPr>
            <w:r w:rsidRPr="00352D96">
              <w:rPr>
                <w:b/>
                <w:bCs/>
              </w:rPr>
              <w:t>PO7</w:t>
            </w:r>
          </w:p>
        </w:tc>
        <w:tc>
          <w:tcPr>
            <w:tcW w:w="359" w:type="pct"/>
            <w:vAlign w:val="center"/>
          </w:tcPr>
          <w:p w14:paraId="5471D76C" w14:textId="77777777" w:rsidR="00352D96" w:rsidRPr="00352D96" w:rsidRDefault="00352D96" w:rsidP="004D5FC7">
            <w:pPr>
              <w:spacing w:line="276" w:lineRule="auto"/>
              <w:jc w:val="center"/>
              <w:rPr>
                <w:b/>
                <w:bCs/>
              </w:rPr>
            </w:pPr>
            <w:r w:rsidRPr="00352D96">
              <w:rPr>
                <w:b/>
                <w:bCs/>
              </w:rPr>
              <w:t>PO8</w:t>
            </w:r>
          </w:p>
        </w:tc>
        <w:tc>
          <w:tcPr>
            <w:tcW w:w="359" w:type="pct"/>
            <w:vAlign w:val="center"/>
          </w:tcPr>
          <w:p w14:paraId="2E622E0A" w14:textId="77777777" w:rsidR="00352D96" w:rsidRPr="00352D96" w:rsidRDefault="00352D96" w:rsidP="004D5FC7">
            <w:pPr>
              <w:spacing w:line="276" w:lineRule="auto"/>
              <w:jc w:val="center"/>
              <w:rPr>
                <w:b/>
                <w:bCs/>
              </w:rPr>
            </w:pPr>
            <w:r w:rsidRPr="00352D96">
              <w:rPr>
                <w:b/>
                <w:bCs/>
              </w:rPr>
              <w:t>PO9</w:t>
            </w:r>
          </w:p>
        </w:tc>
        <w:tc>
          <w:tcPr>
            <w:tcW w:w="427" w:type="pct"/>
            <w:vAlign w:val="center"/>
          </w:tcPr>
          <w:p w14:paraId="078D0D61" w14:textId="77777777" w:rsidR="00352D96" w:rsidRPr="00352D96" w:rsidRDefault="00352D96" w:rsidP="004D5FC7">
            <w:pPr>
              <w:spacing w:line="276" w:lineRule="auto"/>
              <w:jc w:val="center"/>
              <w:rPr>
                <w:b/>
                <w:bCs/>
              </w:rPr>
            </w:pPr>
            <w:r w:rsidRPr="00352D96">
              <w:rPr>
                <w:b/>
                <w:bCs/>
              </w:rPr>
              <w:t>PO10</w:t>
            </w:r>
          </w:p>
        </w:tc>
        <w:tc>
          <w:tcPr>
            <w:tcW w:w="419" w:type="pct"/>
            <w:vAlign w:val="center"/>
          </w:tcPr>
          <w:p w14:paraId="4946EA40" w14:textId="77777777" w:rsidR="00352D96" w:rsidRPr="00352D96" w:rsidRDefault="00352D96" w:rsidP="004D5FC7">
            <w:pPr>
              <w:spacing w:line="276" w:lineRule="auto"/>
              <w:jc w:val="center"/>
              <w:rPr>
                <w:b/>
                <w:bCs/>
              </w:rPr>
            </w:pPr>
            <w:r w:rsidRPr="00352D96">
              <w:rPr>
                <w:b/>
                <w:bCs/>
              </w:rPr>
              <w:t>PO11</w:t>
            </w:r>
          </w:p>
        </w:tc>
      </w:tr>
      <w:tr w:rsidR="00352D96" w:rsidRPr="00F457B8" w14:paraId="08534AA6" w14:textId="77777777" w:rsidTr="00352D96">
        <w:trPr>
          <w:jc w:val="center"/>
        </w:trPr>
        <w:tc>
          <w:tcPr>
            <w:tcW w:w="1016" w:type="pct"/>
          </w:tcPr>
          <w:p w14:paraId="40674B49" w14:textId="77777777" w:rsidR="00352D96" w:rsidRPr="00352D96" w:rsidRDefault="00352D96" w:rsidP="004D5FC7">
            <w:pPr>
              <w:spacing w:line="276" w:lineRule="auto"/>
              <w:jc w:val="center"/>
            </w:pPr>
            <w:r w:rsidRPr="00352D96">
              <w:t>BP505T CO1</w:t>
            </w:r>
          </w:p>
        </w:tc>
        <w:tc>
          <w:tcPr>
            <w:tcW w:w="338" w:type="pct"/>
          </w:tcPr>
          <w:p w14:paraId="55C01126" w14:textId="77777777" w:rsidR="00352D96" w:rsidRPr="00352D96" w:rsidRDefault="00352D96" w:rsidP="004D5FC7">
            <w:pPr>
              <w:spacing w:line="276" w:lineRule="auto"/>
              <w:jc w:val="center"/>
            </w:pPr>
            <w:r w:rsidRPr="00352D96">
              <w:t>3</w:t>
            </w:r>
          </w:p>
        </w:tc>
        <w:tc>
          <w:tcPr>
            <w:tcW w:w="339" w:type="pct"/>
          </w:tcPr>
          <w:p w14:paraId="445ED2A5" w14:textId="77777777" w:rsidR="00352D96" w:rsidRPr="00352D96" w:rsidRDefault="00352D96" w:rsidP="004D5FC7">
            <w:pPr>
              <w:spacing w:line="276" w:lineRule="auto"/>
              <w:jc w:val="center"/>
            </w:pPr>
            <w:r w:rsidRPr="00352D96">
              <w:t>1</w:t>
            </w:r>
          </w:p>
        </w:tc>
        <w:tc>
          <w:tcPr>
            <w:tcW w:w="339" w:type="pct"/>
          </w:tcPr>
          <w:p w14:paraId="04C3D6BE" w14:textId="77777777" w:rsidR="00352D96" w:rsidRPr="00352D96" w:rsidRDefault="00352D96" w:rsidP="004D5FC7">
            <w:pPr>
              <w:spacing w:line="276" w:lineRule="auto"/>
              <w:jc w:val="center"/>
            </w:pPr>
            <w:r w:rsidRPr="00352D96">
              <w:t>1</w:t>
            </w:r>
          </w:p>
        </w:tc>
        <w:tc>
          <w:tcPr>
            <w:tcW w:w="326" w:type="pct"/>
          </w:tcPr>
          <w:p w14:paraId="6811DF7C" w14:textId="77777777" w:rsidR="00352D96" w:rsidRPr="00352D96" w:rsidRDefault="00352D96" w:rsidP="004D5FC7">
            <w:pPr>
              <w:spacing w:line="276" w:lineRule="auto"/>
              <w:jc w:val="center"/>
            </w:pPr>
            <w:r w:rsidRPr="00352D96">
              <w:t>1</w:t>
            </w:r>
          </w:p>
        </w:tc>
        <w:tc>
          <w:tcPr>
            <w:tcW w:w="359" w:type="pct"/>
          </w:tcPr>
          <w:p w14:paraId="10B77530" w14:textId="77777777" w:rsidR="00352D96" w:rsidRPr="00352D96" w:rsidRDefault="00352D96" w:rsidP="004D5FC7">
            <w:pPr>
              <w:spacing w:line="276" w:lineRule="auto"/>
              <w:jc w:val="center"/>
            </w:pPr>
            <w:r w:rsidRPr="00352D96">
              <w:t>1</w:t>
            </w:r>
          </w:p>
        </w:tc>
        <w:tc>
          <w:tcPr>
            <w:tcW w:w="359" w:type="pct"/>
          </w:tcPr>
          <w:p w14:paraId="69175D72" w14:textId="77777777" w:rsidR="00352D96" w:rsidRPr="00352D96" w:rsidRDefault="00352D96" w:rsidP="004D5FC7">
            <w:pPr>
              <w:spacing w:line="276" w:lineRule="auto"/>
              <w:jc w:val="center"/>
            </w:pPr>
            <w:r w:rsidRPr="00352D96">
              <w:t>3</w:t>
            </w:r>
          </w:p>
        </w:tc>
        <w:tc>
          <w:tcPr>
            <w:tcW w:w="359" w:type="pct"/>
          </w:tcPr>
          <w:p w14:paraId="4068C24B" w14:textId="77777777" w:rsidR="00352D96" w:rsidRPr="00352D96" w:rsidRDefault="00352D96" w:rsidP="004D5FC7">
            <w:pPr>
              <w:spacing w:line="276" w:lineRule="auto"/>
              <w:jc w:val="center"/>
            </w:pPr>
            <w:r w:rsidRPr="00352D96">
              <w:t>3</w:t>
            </w:r>
          </w:p>
        </w:tc>
        <w:tc>
          <w:tcPr>
            <w:tcW w:w="359" w:type="pct"/>
          </w:tcPr>
          <w:p w14:paraId="0DF295F5" w14:textId="77777777" w:rsidR="00352D96" w:rsidRPr="00352D96" w:rsidRDefault="00352D96" w:rsidP="004D5FC7">
            <w:pPr>
              <w:spacing w:line="276" w:lineRule="auto"/>
              <w:jc w:val="center"/>
            </w:pPr>
            <w:r w:rsidRPr="00352D96">
              <w:t>2</w:t>
            </w:r>
          </w:p>
        </w:tc>
        <w:tc>
          <w:tcPr>
            <w:tcW w:w="359" w:type="pct"/>
          </w:tcPr>
          <w:p w14:paraId="2E6FA242" w14:textId="77777777" w:rsidR="00352D96" w:rsidRPr="00352D96" w:rsidRDefault="00352D96" w:rsidP="004D5FC7">
            <w:pPr>
              <w:spacing w:line="276" w:lineRule="auto"/>
              <w:jc w:val="center"/>
            </w:pPr>
            <w:r w:rsidRPr="00352D96">
              <w:t>3</w:t>
            </w:r>
          </w:p>
        </w:tc>
        <w:tc>
          <w:tcPr>
            <w:tcW w:w="427" w:type="pct"/>
          </w:tcPr>
          <w:p w14:paraId="0BB0980B" w14:textId="77777777" w:rsidR="00352D96" w:rsidRPr="00352D96" w:rsidRDefault="00352D96" w:rsidP="004D5FC7">
            <w:pPr>
              <w:spacing w:line="276" w:lineRule="auto"/>
              <w:jc w:val="center"/>
            </w:pPr>
            <w:r w:rsidRPr="00352D96">
              <w:t>2</w:t>
            </w:r>
          </w:p>
        </w:tc>
        <w:tc>
          <w:tcPr>
            <w:tcW w:w="419" w:type="pct"/>
          </w:tcPr>
          <w:p w14:paraId="10C59E36" w14:textId="77777777" w:rsidR="00352D96" w:rsidRPr="00352D96" w:rsidRDefault="00352D96" w:rsidP="004D5FC7">
            <w:pPr>
              <w:spacing w:line="276" w:lineRule="auto"/>
              <w:jc w:val="center"/>
            </w:pPr>
            <w:r w:rsidRPr="00352D96">
              <w:t>3</w:t>
            </w:r>
          </w:p>
        </w:tc>
      </w:tr>
      <w:tr w:rsidR="00352D96" w:rsidRPr="00F457B8" w14:paraId="16EE71AD" w14:textId="77777777" w:rsidTr="00352D96">
        <w:trPr>
          <w:jc w:val="center"/>
        </w:trPr>
        <w:tc>
          <w:tcPr>
            <w:tcW w:w="1016" w:type="pct"/>
          </w:tcPr>
          <w:p w14:paraId="7E636B49" w14:textId="77777777" w:rsidR="00352D96" w:rsidRPr="00352D96" w:rsidRDefault="00352D96" w:rsidP="004D5FC7">
            <w:pPr>
              <w:spacing w:line="276" w:lineRule="auto"/>
              <w:jc w:val="center"/>
            </w:pPr>
            <w:r w:rsidRPr="00352D96">
              <w:t>BP505T CO2</w:t>
            </w:r>
          </w:p>
        </w:tc>
        <w:tc>
          <w:tcPr>
            <w:tcW w:w="338" w:type="pct"/>
          </w:tcPr>
          <w:p w14:paraId="4717DD6F" w14:textId="77777777" w:rsidR="00352D96" w:rsidRPr="00352D96" w:rsidRDefault="00352D96" w:rsidP="004D5FC7">
            <w:pPr>
              <w:spacing w:line="276" w:lineRule="auto"/>
              <w:jc w:val="center"/>
            </w:pPr>
            <w:r w:rsidRPr="00352D96">
              <w:t>3</w:t>
            </w:r>
          </w:p>
        </w:tc>
        <w:tc>
          <w:tcPr>
            <w:tcW w:w="339" w:type="pct"/>
          </w:tcPr>
          <w:p w14:paraId="7996C65C" w14:textId="77777777" w:rsidR="00352D96" w:rsidRPr="00352D96" w:rsidRDefault="00352D96" w:rsidP="004D5FC7">
            <w:pPr>
              <w:spacing w:line="276" w:lineRule="auto"/>
              <w:jc w:val="center"/>
            </w:pPr>
            <w:r w:rsidRPr="00352D96">
              <w:t>1</w:t>
            </w:r>
          </w:p>
        </w:tc>
        <w:tc>
          <w:tcPr>
            <w:tcW w:w="339" w:type="pct"/>
          </w:tcPr>
          <w:p w14:paraId="2844ABDD" w14:textId="77777777" w:rsidR="00352D96" w:rsidRPr="00352D96" w:rsidRDefault="00352D96" w:rsidP="004D5FC7">
            <w:pPr>
              <w:spacing w:line="276" w:lineRule="auto"/>
              <w:jc w:val="center"/>
            </w:pPr>
            <w:r w:rsidRPr="00352D96">
              <w:t>1</w:t>
            </w:r>
          </w:p>
        </w:tc>
        <w:tc>
          <w:tcPr>
            <w:tcW w:w="326" w:type="pct"/>
          </w:tcPr>
          <w:p w14:paraId="6D81FB40" w14:textId="77777777" w:rsidR="00352D96" w:rsidRPr="00352D96" w:rsidRDefault="00352D96" w:rsidP="004D5FC7">
            <w:pPr>
              <w:spacing w:line="276" w:lineRule="auto"/>
              <w:jc w:val="center"/>
            </w:pPr>
            <w:r w:rsidRPr="00352D96">
              <w:t>1</w:t>
            </w:r>
          </w:p>
        </w:tc>
        <w:tc>
          <w:tcPr>
            <w:tcW w:w="359" w:type="pct"/>
          </w:tcPr>
          <w:p w14:paraId="2E90A868" w14:textId="77777777" w:rsidR="00352D96" w:rsidRPr="00352D96" w:rsidRDefault="00352D96" w:rsidP="004D5FC7">
            <w:pPr>
              <w:spacing w:line="276" w:lineRule="auto"/>
              <w:jc w:val="center"/>
            </w:pPr>
            <w:r w:rsidRPr="00352D96">
              <w:t>1</w:t>
            </w:r>
          </w:p>
        </w:tc>
        <w:tc>
          <w:tcPr>
            <w:tcW w:w="359" w:type="pct"/>
          </w:tcPr>
          <w:p w14:paraId="7E9975D2" w14:textId="77777777" w:rsidR="00352D96" w:rsidRPr="00352D96" w:rsidRDefault="00352D96" w:rsidP="004D5FC7">
            <w:pPr>
              <w:spacing w:line="276" w:lineRule="auto"/>
              <w:jc w:val="center"/>
            </w:pPr>
            <w:r w:rsidRPr="00352D96">
              <w:t>3</w:t>
            </w:r>
          </w:p>
        </w:tc>
        <w:tc>
          <w:tcPr>
            <w:tcW w:w="359" w:type="pct"/>
          </w:tcPr>
          <w:p w14:paraId="6049E389" w14:textId="77777777" w:rsidR="00352D96" w:rsidRPr="00352D96" w:rsidRDefault="00352D96" w:rsidP="004D5FC7">
            <w:pPr>
              <w:spacing w:line="276" w:lineRule="auto"/>
              <w:jc w:val="center"/>
            </w:pPr>
            <w:r w:rsidRPr="00352D96">
              <w:t>3</w:t>
            </w:r>
          </w:p>
        </w:tc>
        <w:tc>
          <w:tcPr>
            <w:tcW w:w="359" w:type="pct"/>
          </w:tcPr>
          <w:p w14:paraId="0DAAEE7E" w14:textId="77777777" w:rsidR="00352D96" w:rsidRPr="00352D96" w:rsidRDefault="00352D96" w:rsidP="004D5FC7">
            <w:pPr>
              <w:spacing w:line="276" w:lineRule="auto"/>
              <w:jc w:val="center"/>
            </w:pPr>
            <w:r w:rsidRPr="00352D96">
              <w:t>2</w:t>
            </w:r>
          </w:p>
        </w:tc>
        <w:tc>
          <w:tcPr>
            <w:tcW w:w="359" w:type="pct"/>
          </w:tcPr>
          <w:p w14:paraId="718C0494" w14:textId="77777777" w:rsidR="00352D96" w:rsidRPr="00352D96" w:rsidRDefault="00352D96" w:rsidP="004D5FC7">
            <w:pPr>
              <w:spacing w:line="276" w:lineRule="auto"/>
              <w:jc w:val="center"/>
            </w:pPr>
            <w:r w:rsidRPr="00352D96">
              <w:t>3</w:t>
            </w:r>
          </w:p>
        </w:tc>
        <w:tc>
          <w:tcPr>
            <w:tcW w:w="427" w:type="pct"/>
          </w:tcPr>
          <w:p w14:paraId="2398936F" w14:textId="77777777" w:rsidR="00352D96" w:rsidRPr="00352D96" w:rsidRDefault="00352D96" w:rsidP="004D5FC7">
            <w:pPr>
              <w:spacing w:line="276" w:lineRule="auto"/>
              <w:jc w:val="center"/>
            </w:pPr>
            <w:r w:rsidRPr="00352D96">
              <w:t>2</w:t>
            </w:r>
          </w:p>
        </w:tc>
        <w:tc>
          <w:tcPr>
            <w:tcW w:w="419" w:type="pct"/>
          </w:tcPr>
          <w:p w14:paraId="2F5CD1EE" w14:textId="77777777" w:rsidR="00352D96" w:rsidRPr="00352D96" w:rsidRDefault="00352D96" w:rsidP="004D5FC7">
            <w:pPr>
              <w:spacing w:line="276" w:lineRule="auto"/>
              <w:jc w:val="center"/>
            </w:pPr>
            <w:r w:rsidRPr="00352D96">
              <w:t>3</w:t>
            </w:r>
          </w:p>
        </w:tc>
      </w:tr>
      <w:tr w:rsidR="00352D96" w:rsidRPr="00F457B8" w14:paraId="62804732" w14:textId="77777777" w:rsidTr="00352D96">
        <w:trPr>
          <w:jc w:val="center"/>
        </w:trPr>
        <w:tc>
          <w:tcPr>
            <w:tcW w:w="1016" w:type="pct"/>
          </w:tcPr>
          <w:p w14:paraId="548BC7FF" w14:textId="77777777" w:rsidR="00352D96" w:rsidRPr="00352D96" w:rsidRDefault="00352D96" w:rsidP="004D5FC7">
            <w:pPr>
              <w:spacing w:line="276" w:lineRule="auto"/>
              <w:jc w:val="center"/>
            </w:pPr>
            <w:r w:rsidRPr="00352D96">
              <w:t>BP505T C03</w:t>
            </w:r>
          </w:p>
        </w:tc>
        <w:tc>
          <w:tcPr>
            <w:tcW w:w="338" w:type="pct"/>
          </w:tcPr>
          <w:p w14:paraId="11846CCA" w14:textId="77777777" w:rsidR="00352D96" w:rsidRPr="00352D96" w:rsidRDefault="00352D96" w:rsidP="004D5FC7">
            <w:pPr>
              <w:spacing w:line="276" w:lineRule="auto"/>
              <w:jc w:val="center"/>
            </w:pPr>
            <w:r w:rsidRPr="00352D96">
              <w:t>3</w:t>
            </w:r>
          </w:p>
        </w:tc>
        <w:tc>
          <w:tcPr>
            <w:tcW w:w="339" w:type="pct"/>
          </w:tcPr>
          <w:p w14:paraId="204E2B1F" w14:textId="77777777" w:rsidR="00352D96" w:rsidRPr="00352D96" w:rsidRDefault="00352D96" w:rsidP="004D5FC7">
            <w:pPr>
              <w:spacing w:line="276" w:lineRule="auto"/>
              <w:jc w:val="center"/>
            </w:pPr>
            <w:r w:rsidRPr="00352D96">
              <w:t>1</w:t>
            </w:r>
          </w:p>
        </w:tc>
        <w:tc>
          <w:tcPr>
            <w:tcW w:w="339" w:type="pct"/>
          </w:tcPr>
          <w:p w14:paraId="71D8FE67" w14:textId="77777777" w:rsidR="00352D96" w:rsidRPr="00352D96" w:rsidRDefault="00352D96" w:rsidP="004D5FC7">
            <w:pPr>
              <w:spacing w:line="276" w:lineRule="auto"/>
              <w:jc w:val="center"/>
            </w:pPr>
            <w:r w:rsidRPr="00352D96">
              <w:t>1</w:t>
            </w:r>
          </w:p>
        </w:tc>
        <w:tc>
          <w:tcPr>
            <w:tcW w:w="326" w:type="pct"/>
          </w:tcPr>
          <w:p w14:paraId="2CA4B3D3" w14:textId="77777777" w:rsidR="00352D96" w:rsidRPr="00352D96" w:rsidRDefault="00352D96" w:rsidP="004D5FC7">
            <w:pPr>
              <w:spacing w:line="276" w:lineRule="auto"/>
              <w:jc w:val="center"/>
            </w:pPr>
            <w:r w:rsidRPr="00352D96">
              <w:t>1</w:t>
            </w:r>
          </w:p>
        </w:tc>
        <w:tc>
          <w:tcPr>
            <w:tcW w:w="359" w:type="pct"/>
          </w:tcPr>
          <w:p w14:paraId="4593699D" w14:textId="77777777" w:rsidR="00352D96" w:rsidRPr="00352D96" w:rsidRDefault="00352D96" w:rsidP="004D5FC7">
            <w:pPr>
              <w:spacing w:line="276" w:lineRule="auto"/>
              <w:jc w:val="center"/>
            </w:pPr>
            <w:r w:rsidRPr="00352D96">
              <w:t>1</w:t>
            </w:r>
          </w:p>
        </w:tc>
        <w:tc>
          <w:tcPr>
            <w:tcW w:w="359" w:type="pct"/>
          </w:tcPr>
          <w:p w14:paraId="43477C35" w14:textId="77777777" w:rsidR="00352D96" w:rsidRPr="00352D96" w:rsidRDefault="00352D96" w:rsidP="004D5FC7">
            <w:pPr>
              <w:spacing w:line="276" w:lineRule="auto"/>
              <w:jc w:val="center"/>
            </w:pPr>
            <w:r w:rsidRPr="00352D96">
              <w:t>2</w:t>
            </w:r>
          </w:p>
        </w:tc>
        <w:tc>
          <w:tcPr>
            <w:tcW w:w="359" w:type="pct"/>
          </w:tcPr>
          <w:p w14:paraId="2874E4BB" w14:textId="77777777" w:rsidR="00352D96" w:rsidRPr="00352D96" w:rsidRDefault="00352D96" w:rsidP="004D5FC7">
            <w:pPr>
              <w:spacing w:line="276" w:lineRule="auto"/>
              <w:jc w:val="center"/>
            </w:pPr>
            <w:r w:rsidRPr="00352D96">
              <w:t>3</w:t>
            </w:r>
          </w:p>
        </w:tc>
        <w:tc>
          <w:tcPr>
            <w:tcW w:w="359" w:type="pct"/>
          </w:tcPr>
          <w:p w14:paraId="2777ADDB" w14:textId="77777777" w:rsidR="00352D96" w:rsidRPr="00352D96" w:rsidRDefault="00352D96" w:rsidP="004D5FC7">
            <w:pPr>
              <w:spacing w:line="276" w:lineRule="auto"/>
              <w:jc w:val="center"/>
            </w:pPr>
            <w:r w:rsidRPr="00352D96">
              <w:t>1</w:t>
            </w:r>
          </w:p>
        </w:tc>
        <w:tc>
          <w:tcPr>
            <w:tcW w:w="359" w:type="pct"/>
          </w:tcPr>
          <w:p w14:paraId="35556ED2" w14:textId="77777777" w:rsidR="00352D96" w:rsidRPr="00352D96" w:rsidRDefault="00352D96" w:rsidP="004D5FC7">
            <w:pPr>
              <w:spacing w:line="276" w:lineRule="auto"/>
              <w:jc w:val="center"/>
            </w:pPr>
            <w:r w:rsidRPr="00352D96">
              <w:t>3</w:t>
            </w:r>
          </w:p>
        </w:tc>
        <w:tc>
          <w:tcPr>
            <w:tcW w:w="427" w:type="pct"/>
          </w:tcPr>
          <w:p w14:paraId="298933F9" w14:textId="77777777" w:rsidR="00352D96" w:rsidRPr="00352D96" w:rsidRDefault="00352D96" w:rsidP="004D5FC7">
            <w:pPr>
              <w:spacing w:line="276" w:lineRule="auto"/>
              <w:jc w:val="center"/>
            </w:pPr>
            <w:r w:rsidRPr="00352D96">
              <w:t>3</w:t>
            </w:r>
          </w:p>
        </w:tc>
        <w:tc>
          <w:tcPr>
            <w:tcW w:w="419" w:type="pct"/>
          </w:tcPr>
          <w:p w14:paraId="0F9BAE74" w14:textId="77777777" w:rsidR="00352D96" w:rsidRPr="00352D96" w:rsidRDefault="00352D96" w:rsidP="004D5FC7">
            <w:pPr>
              <w:spacing w:line="276" w:lineRule="auto"/>
              <w:jc w:val="center"/>
            </w:pPr>
            <w:r w:rsidRPr="00352D96">
              <w:t>3</w:t>
            </w:r>
          </w:p>
        </w:tc>
      </w:tr>
      <w:tr w:rsidR="00352D96" w:rsidRPr="00F457B8" w14:paraId="371E6F04" w14:textId="77777777" w:rsidTr="00352D96">
        <w:trPr>
          <w:jc w:val="center"/>
        </w:trPr>
        <w:tc>
          <w:tcPr>
            <w:tcW w:w="1016" w:type="pct"/>
          </w:tcPr>
          <w:p w14:paraId="6E3825B3" w14:textId="77777777" w:rsidR="00352D96" w:rsidRPr="00352D96" w:rsidRDefault="00352D96" w:rsidP="004D5FC7">
            <w:pPr>
              <w:spacing w:line="276" w:lineRule="auto"/>
              <w:jc w:val="center"/>
            </w:pPr>
            <w:r w:rsidRPr="00352D96">
              <w:t>BP505T C04</w:t>
            </w:r>
          </w:p>
        </w:tc>
        <w:tc>
          <w:tcPr>
            <w:tcW w:w="338" w:type="pct"/>
          </w:tcPr>
          <w:p w14:paraId="7B0B2A60" w14:textId="77777777" w:rsidR="00352D96" w:rsidRPr="00352D96" w:rsidRDefault="00352D96" w:rsidP="004D5FC7">
            <w:pPr>
              <w:spacing w:line="276" w:lineRule="auto"/>
              <w:jc w:val="center"/>
            </w:pPr>
            <w:r w:rsidRPr="00352D96">
              <w:t>3</w:t>
            </w:r>
          </w:p>
        </w:tc>
        <w:tc>
          <w:tcPr>
            <w:tcW w:w="339" w:type="pct"/>
          </w:tcPr>
          <w:p w14:paraId="7665A9DF" w14:textId="77777777" w:rsidR="00352D96" w:rsidRPr="00352D96" w:rsidRDefault="00352D96" w:rsidP="004D5FC7">
            <w:pPr>
              <w:spacing w:line="276" w:lineRule="auto"/>
              <w:jc w:val="center"/>
            </w:pPr>
            <w:r w:rsidRPr="00352D96">
              <w:t>1</w:t>
            </w:r>
          </w:p>
        </w:tc>
        <w:tc>
          <w:tcPr>
            <w:tcW w:w="339" w:type="pct"/>
          </w:tcPr>
          <w:p w14:paraId="3532B9BD" w14:textId="77777777" w:rsidR="00352D96" w:rsidRPr="00352D96" w:rsidRDefault="00352D96" w:rsidP="004D5FC7">
            <w:pPr>
              <w:spacing w:line="276" w:lineRule="auto"/>
              <w:jc w:val="center"/>
            </w:pPr>
            <w:r w:rsidRPr="00352D96">
              <w:t>1</w:t>
            </w:r>
          </w:p>
        </w:tc>
        <w:tc>
          <w:tcPr>
            <w:tcW w:w="326" w:type="pct"/>
          </w:tcPr>
          <w:p w14:paraId="760C4686" w14:textId="77777777" w:rsidR="00352D96" w:rsidRPr="00352D96" w:rsidRDefault="00352D96" w:rsidP="004D5FC7">
            <w:pPr>
              <w:spacing w:line="276" w:lineRule="auto"/>
              <w:jc w:val="center"/>
            </w:pPr>
            <w:r w:rsidRPr="00352D96">
              <w:t>1</w:t>
            </w:r>
          </w:p>
        </w:tc>
        <w:tc>
          <w:tcPr>
            <w:tcW w:w="359" w:type="pct"/>
          </w:tcPr>
          <w:p w14:paraId="4FFA6BBB" w14:textId="77777777" w:rsidR="00352D96" w:rsidRPr="00352D96" w:rsidRDefault="00352D96" w:rsidP="004D5FC7">
            <w:pPr>
              <w:spacing w:line="276" w:lineRule="auto"/>
              <w:jc w:val="center"/>
            </w:pPr>
            <w:r w:rsidRPr="00352D96">
              <w:t>1</w:t>
            </w:r>
          </w:p>
        </w:tc>
        <w:tc>
          <w:tcPr>
            <w:tcW w:w="359" w:type="pct"/>
          </w:tcPr>
          <w:p w14:paraId="5503B1E2" w14:textId="77777777" w:rsidR="00352D96" w:rsidRPr="00352D96" w:rsidRDefault="00352D96" w:rsidP="004D5FC7">
            <w:pPr>
              <w:spacing w:line="276" w:lineRule="auto"/>
              <w:jc w:val="center"/>
            </w:pPr>
            <w:r w:rsidRPr="00352D96">
              <w:t>2</w:t>
            </w:r>
          </w:p>
        </w:tc>
        <w:tc>
          <w:tcPr>
            <w:tcW w:w="359" w:type="pct"/>
          </w:tcPr>
          <w:p w14:paraId="09CC19D9" w14:textId="77777777" w:rsidR="00352D96" w:rsidRPr="00352D96" w:rsidRDefault="00352D96" w:rsidP="004D5FC7">
            <w:pPr>
              <w:spacing w:line="276" w:lineRule="auto"/>
              <w:jc w:val="center"/>
            </w:pPr>
            <w:r w:rsidRPr="00352D96">
              <w:t>3</w:t>
            </w:r>
          </w:p>
        </w:tc>
        <w:tc>
          <w:tcPr>
            <w:tcW w:w="359" w:type="pct"/>
          </w:tcPr>
          <w:p w14:paraId="76085F23" w14:textId="77777777" w:rsidR="00352D96" w:rsidRPr="00352D96" w:rsidRDefault="00352D96" w:rsidP="004D5FC7">
            <w:pPr>
              <w:spacing w:line="276" w:lineRule="auto"/>
              <w:jc w:val="center"/>
            </w:pPr>
            <w:r w:rsidRPr="00352D96">
              <w:t>1</w:t>
            </w:r>
          </w:p>
        </w:tc>
        <w:tc>
          <w:tcPr>
            <w:tcW w:w="359" w:type="pct"/>
          </w:tcPr>
          <w:p w14:paraId="3A36C298" w14:textId="77777777" w:rsidR="00352D96" w:rsidRPr="00352D96" w:rsidRDefault="00352D96" w:rsidP="004D5FC7">
            <w:pPr>
              <w:spacing w:line="276" w:lineRule="auto"/>
              <w:jc w:val="center"/>
            </w:pPr>
            <w:r w:rsidRPr="00352D96">
              <w:t>3</w:t>
            </w:r>
          </w:p>
        </w:tc>
        <w:tc>
          <w:tcPr>
            <w:tcW w:w="427" w:type="pct"/>
          </w:tcPr>
          <w:p w14:paraId="61D404E1" w14:textId="77777777" w:rsidR="00352D96" w:rsidRPr="00352D96" w:rsidRDefault="00352D96" w:rsidP="004D5FC7">
            <w:pPr>
              <w:spacing w:line="276" w:lineRule="auto"/>
              <w:jc w:val="center"/>
            </w:pPr>
            <w:r w:rsidRPr="00352D96">
              <w:t>2</w:t>
            </w:r>
          </w:p>
        </w:tc>
        <w:tc>
          <w:tcPr>
            <w:tcW w:w="419" w:type="pct"/>
          </w:tcPr>
          <w:p w14:paraId="1DCC0667" w14:textId="77777777" w:rsidR="00352D96" w:rsidRPr="00352D96" w:rsidRDefault="00352D96" w:rsidP="004D5FC7">
            <w:pPr>
              <w:spacing w:line="276" w:lineRule="auto"/>
              <w:jc w:val="center"/>
            </w:pPr>
            <w:r w:rsidRPr="00352D96">
              <w:t>3</w:t>
            </w:r>
          </w:p>
        </w:tc>
      </w:tr>
      <w:tr w:rsidR="00352D96" w:rsidRPr="00F457B8" w14:paraId="004481AF" w14:textId="77777777" w:rsidTr="00352D96">
        <w:trPr>
          <w:jc w:val="center"/>
        </w:trPr>
        <w:tc>
          <w:tcPr>
            <w:tcW w:w="1016" w:type="pct"/>
          </w:tcPr>
          <w:p w14:paraId="2595BEE0" w14:textId="77777777" w:rsidR="00352D96" w:rsidRPr="00352D96" w:rsidRDefault="00352D96" w:rsidP="004D5FC7">
            <w:pPr>
              <w:spacing w:line="276" w:lineRule="auto"/>
              <w:jc w:val="center"/>
            </w:pPr>
            <w:r w:rsidRPr="00352D96">
              <w:t>BP505T C05</w:t>
            </w:r>
          </w:p>
        </w:tc>
        <w:tc>
          <w:tcPr>
            <w:tcW w:w="338" w:type="pct"/>
          </w:tcPr>
          <w:p w14:paraId="7CC869B8" w14:textId="77777777" w:rsidR="00352D96" w:rsidRPr="00352D96" w:rsidRDefault="00352D96" w:rsidP="004D5FC7">
            <w:pPr>
              <w:spacing w:line="276" w:lineRule="auto"/>
              <w:jc w:val="center"/>
            </w:pPr>
            <w:r w:rsidRPr="00352D96">
              <w:t>3</w:t>
            </w:r>
          </w:p>
        </w:tc>
        <w:tc>
          <w:tcPr>
            <w:tcW w:w="339" w:type="pct"/>
          </w:tcPr>
          <w:p w14:paraId="2F8CA996" w14:textId="77777777" w:rsidR="00352D96" w:rsidRPr="00352D96" w:rsidRDefault="00352D96" w:rsidP="004D5FC7">
            <w:pPr>
              <w:spacing w:line="276" w:lineRule="auto"/>
              <w:jc w:val="center"/>
            </w:pPr>
            <w:r w:rsidRPr="00352D96">
              <w:t>1</w:t>
            </w:r>
          </w:p>
        </w:tc>
        <w:tc>
          <w:tcPr>
            <w:tcW w:w="339" w:type="pct"/>
          </w:tcPr>
          <w:p w14:paraId="4252AF24" w14:textId="77777777" w:rsidR="00352D96" w:rsidRPr="00352D96" w:rsidRDefault="00352D96" w:rsidP="004D5FC7">
            <w:pPr>
              <w:spacing w:line="276" w:lineRule="auto"/>
              <w:jc w:val="center"/>
            </w:pPr>
            <w:r w:rsidRPr="00352D96">
              <w:t>1</w:t>
            </w:r>
          </w:p>
        </w:tc>
        <w:tc>
          <w:tcPr>
            <w:tcW w:w="326" w:type="pct"/>
          </w:tcPr>
          <w:p w14:paraId="7915D523" w14:textId="77777777" w:rsidR="00352D96" w:rsidRPr="00352D96" w:rsidRDefault="00352D96" w:rsidP="004D5FC7">
            <w:pPr>
              <w:spacing w:line="276" w:lineRule="auto"/>
              <w:jc w:val="center"/>
            </w:pPr>
            <w:r w:rsidRPr="00352D96">
              <w:t>1</w:t>
            </w:r>
          </w:p>
        </w:tc>
        <w:tc>
          <w:tcPr>
            <w:tcW w:w="359" w:type="pct"/>
          </w:tcPr>
          <w:p w14:paraId="559E907B" w14:textId="77777777" w:rsidR="00352D96" w:rsidRPr="00352D96" w:rsidRDefault="00352D96" w:rsidP="004D5FC7">
            <w:pPr>
              <w:spacing w:line="276" w:lineRule="auto"/>
              <w:jc w:val="center"/>
            </w:pPr>
            <w:r w:rsidRPr="00352D96">
              <w:t>1</w:t>
            </w:r>
          </w:p>
        </w:tc>
        <w:tc>
          <w:tcPr>
            <w:tcW w:w="359" w:type="pct"/>
          </w:tcPr>
          <w:p w14:paraId="3F19A6C2" w14:textId="77777777" w:rsidR="00352D96" w:rsidRPr="00352D96" w:rsidRDefault="00352D96" w:rsidP="004D5FC7">
            <w:pPr>
              <w:spacing w:line="276" w:lineRule="auto"/>
              <w:jc w:val="center"/>
            </w:pPr>
            <w:r w:rsidRPr="00352D96">
              <w:t>3</w:t>
            </w:r>
          </w:p>
        </w:tc>
        <w:tc>
          <w:tcPr>
            <w:tcW w:w="359" w:type="pct"/>
          </w:tcPr>
          <w:p w14:paraId="561F45C7" w14:textId="77777777" w:rsidR="00352D96" w:rsidRPr="00352D96" w:rsidRDefault="00352D96" w:rsidP="004D5FC7">
            <w:pPr>
              <w:spacing w:line="276" w:lineRule="auto"/>
              <w:jc w:val="center"/>
            </w:pPr>
            <w:r w:rsidRPr="00352D96">
              <w:t>3</w:t>
            </w:r>
          </w:p>
        </w:tc>
        <w:tc>
          <w:tcPr>
            <w:tcW w:w="359" w:type="pct"/>
          </w:tcPr>
          <w:p w14:paraId="08C4D351" w14:textId="77777777" w:rsidR="00352D96" w:rsidRPr="00352D96" w:rsidRDefault="00352D96" w:rsidP="004D5FC7">
            <w:pPr>
              <w:spacing w:line="276" w:lineRule="auto"/>
              <w:jc w:val="center"/>
            </w:pPr>
            <w:r w:rsidRPr="00352D96">
              <w:t>1</w:t>
            </w:r>
          </w:p>
        </w:tc>
        <w:tc>
          <w:tcPr>
            <w:tcW w:w="359" w:type="pct"/>
          </w:tcPr>
          <w:p w14:paraId="01EB6CBF" w14:textId="77777777" w:rsidR="00352D96" w:rsidRPr="00352D96" w:rsidRDefault="00352D96" w:rsidP="004D5FC7">
            <w:pPr>
              <w:spacing w:line="276" w:lineRule="auto"/>
              <w:jc w:val="center"/>
            </w:pPr>
            <w:r w:rsidRPr="00352D96">
              <w:t>3</w:t>
            </w:r>
          </w:p>
        </w:tc>
        <w:tc>
          <w:tcPr>
            <w:tcW w:w="427" w:type="pct"/>
          </w:tcPr>
          <w:p w14:paraId="3FB79635" w14:textId="77777777" w:rsidR="00352D96" w:rsidRPr="00352D96" w:rsidRDefault="00352D96" w:rsidP="004D5FC7">
            <w:pPr>
              <w:spacing w:line="276" w:lineRule="auto"/>
              <w:jc w:val="center"/>
            </w:pPr>
            <w:r w:rsidRPr="00352D96">
              <w:t>3</w:t>
            </w:r>
          </w:p>
        </w:tc>
        <w:tc>
          <w:tcPr>
            <w:tcW w:w="419" w:type="pct"/>
          </w:tcPr>
          <w:p w14:paraId="010A394A" w14:textId="77777777" w:rsidR="00352D96" w:rsidRPr="00352D96" w:rsidRDefault="00352D96" w:rsidP="004D5FC7">
            <w:pPr>
              <w:spacing w:line="276" w:lineRule="auto"/>
              <w:jc w:val="center"/>
            </w:pPr>
            <w:r w:rsidRPr="00352D96">
              <w:t>3</w:t>
            </w:r>
          </w:p>
        </w:tc>
      </w:tr>
    </w:tbl>
    <w:p w14:paraId="0479E071" w14:textId="77777777" w:rsidR="00F53669" w:rsidRDefault="00F53669" w:rsidP="00F53669">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66372737" w14:textId="77777777" w:rsidR="00BA2644" w:rsidRDefault="00BA2644">
      <w:pPr>
        <w:pStyle w:val="BodyText"/>
        <w:rPr>
          <w:sz w:val="23"/>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0EB7E4CD" w14:textId="77777777">
        <w:trPr>
          <w:trHeight w:val="427"/>
        </w:trPr>
        <w:tc>
          <w:tcPr>
            <w:tcW w:w="740" w:type="dxa"/>
          </w:tcPr>
          <w:p w14:paraId="6CE84703" w14:textId="77777777" w:rsidR="00BA2644" w:rsidRDefault="00B578E9">
            <w:pPr>
              <w:pStyle w:val="TableParagraph"/>
              <w:spacing w:line="249" w:lineRule="exact"/>
              <w:ind w:left="137" w:right="128"/>
              <w:jc w:val="center"/>
              <w:rPr>
                <w:b/>
              </w:rPr>
            </w:pPr>
            <w:r>
              <w:rPr>
                <w:b/>
              </w:rPr>
              <w:t>Unit</w:t>
            </w:r>
          </w:p>
        </w:tc>
        <w:tc>
          <w:tcPr>
            <w:tcW w:w="7654" w:type="dxa"/>
          </w:tcPr>
          <w:p w14:paraId="25F93CB8" w14:textId="77777777" w:rsidR="00BA2644" w:rsidRDefault="00B578E9">
            <w:pPr>
              <w:pStyle w:val="TableParagraph"/>
              <w:spacing w:line="249" w:lineRule="exact"/>
              <w:ind w:left="2213" w:right="2222"/>
              <w:jc w:val="center"/>
              <w:rPr>
                <w:b/>
              </w:rPr>
            </w:pPr>
            <w:r>
              <w:rPr>
                <w:b/>
              </w:rPr>
              <w:t>Details</w:t>
            </w:r>
          </w:p>
        </w:tc>
        <w:tc>
          <w:tcPr>
            <w:tcW w:w="850" w:type="dxa"/>
          </w:tcPr>
          <w:p w14:paraId="659B37C8" w14:textId="77777777" w:rsidR="00BA2644" w:rsidRDefault="00B578E9">
            <w:pPr>
              <w:pStyle w:val="TableParagraph"/>
              <w:spacing w:line="249" w:lineRule="exact"/>
              <w:ind w:left="81"/>
              <w:rPr>
                <w:b/>
              </w:rPr>
            </w:pPr>
            <w:r>
              <w:rPr>
                <w:b/>
              </w:rPr>
              <w:t>Hours</w:t>
            </w:r>
          </w:p>
        </w:tc>
      </w:tr>
      <w:tr w:rsidR="00BA2644" w14:paraId="7CD6D023" w14:textId="77777777">
        <w:trPr>
          <w:trHeight w:val="277"/>
        </w:trPr>
        <w:tc>
          <w:tcPr>
            <w:tcW w:w="740" w:type="dxa"/>
          </w:tcPr>
          <w:p w14:paraId="3FD14A97" w14:textId="77777777" w:rsidR="00BA2644" w:rsidRDefault="00B578E9">
            <w:pPr>
              <w:pStyle w:val="TableParagraph"/>
              <w:spacing w:before="1"/>
              <w:ind w:left="13"/>
              <w:jc w:val="center"/>
              <w:rPr>
                <w:b/>
              </w:rPr>
            </w:pPr>
            <w:r>
              <w:rPr>
                <w:b/>
              </w:rPr>
              <w:t>1</w:t>
            </w:r>
          </w:p>
        </w:tc>
        <w:tc>
          <w:tcPr>
            <w:tcW w:w="7654" w:type="dxa"/>
          </w:tcPr>
          <w:p w14:paraId="5B274C95" w14:textId="77777777" w:rsidR="00BA2644" w:rsidRDefault="00B578E9">
            <w:pPr>
              <w:pStyle w:val="TableParagraph"/>
              <w:spacing w:before="1"/>
              <w:rPr>
                <w:b/>
              </w:rPr>
            </w:pPr>
            <w:r>
              <w:rPr>
                <w:b/>
              </w:rPr>
              <w:t>UNIT</w:t>
            </w:r>
            <w:r>
              <w:rPr>
                <w:b/>
                <w:spacing w:val="1"/>
              </w:rPr>
              <w:t xml:space="preserve"> </w:t>
            </w:r>
            <w:r>
              <w:rPr>
                <w:b/>
              </w:rPr>
              <w:t>-</w:t>
            </w:r>
            <w:r>
              <w:rPr>
                <w:b/>
                <w:spacing w:val="-7"/>
              </w:rPr>
              <w:t xml:space="preserve"> </w:t>
            </w:r>
            <w:r>
              <w:rPr>
                <w:b/>
              </w:rPr>
              <w:t>I</w:t>
            </w:r>
            <w:r>
              <w:rPr>
                <w:b/>
                <w:spacing w:val="-4"/>
              </w:rPr>
              <w:t xml:space="preserve"> </w:t>
            </w:r>
            <w:r>
              <w:rPr>
                <w:b/>
              </w:rPr>
              <w:t>-</w:t>
            </w:r>
            <w:r>
              <w:rPr>
                <w:b/>
                <w:spacing w:val="-7"/>
              </w:rPr>
              <w:t xml:space="preserve"> </w:t>
            </w:r>
            <w:r>
              <w:rPr>
                <w:b/>
              </w:rPr>
              <w:t>Drugs and</w:t>
            </w:r>
            <w:r>
              <w:rPr>
                <w:b/>
                <w:spacing w:val="-8"/>
              </w:rPr>
              <w:t xml:space="preserve"> </w:t>
            </w:r>
            <w:r>
              <w:rPr>
                <w:b/>
              </w:rPr>
              <w:t>Cosmetics</w:t>
            </w:r>
            <w:r>
              <w:rPr>
                <w:b/>
                <w:spacing w:val="2"/>
              </w:rPr>
              <w:t xml:space="preserve"> </w:t>
            </w:r>
            <w:r>
              <w:rPr>
                <w:b/>
              </w:rPr>
              <w:t>Act,</w:t>
            </w:r>
            <w:r>
              <w:rPr>
                <w:b/>
                <w:spacing w:val="2"/>
              </w:rPr>
              <w:t xml:space="preserve"> </w:t>
            </w:r>
            <w:r>
              <w:rPr>
                <w:b/>
              </w:rPr>
              <w:t>1940</w:t>
            </w:r>
            <w:r>
              <w:rPr>
                <w:b/>
                <w:spacing w:val="-1"/>
              </w:rPr>
              <w:t xml:space="preserve"> </w:t>
            </w:r>
            <w:r>
              <w:rPr>
                <w:b/>
              </w:rPr>
              <w:t>and</w:t>
            </w:r>
            <w:r>
              <w:rPr>
                <w:b/>
                <w:spacing w:val="-7"/>
              </w:rPr>
              <w:t xml:space="preserve"> </w:t>
            </w:r>
            <w:r>
              <w:rPr>
                <w:b/>
              </w:rPr>
              <w:t>its rules 1945</w:t>
            </w:r>
          </w:p>
        </w:tc>
        <w:tc>
          <w:tcPr>
            <w:tcW w:w="850" w:type="dxa"/>
          </w:tcPr>
          <w:p w14:paraId="0DB1E625" w14:textId="77777777" w:rsidR="00BA2644" w:rsidRDefault="00B578E9">
            <w:pPr>
              <w:pStyle w:val="TableParagraph"/>
              <w:spacing w:before="1"/>
              <w:ind w:left="102" w:right="99"/>
              <w:jc w:val="center"/>
              <w:rPr>
                <w:b/>
              </w:rPr>
            </w:pPr>
            <w:r>
              <w:rPr>
                <w:b/>
              </w:rPr>
              <w:t>10</w:t>
            </w:r>
          </w:p>
        </w:tc>
      </w:tr>
      <w:tr w:rsidR="00BA2644" w14:paraId="1E4EBE50" w14:textId="77777777">
        <w:trPr>
          <w:trHeight w:val="249"/>
        </w:trPr>
        <w:tc>
          <w:tcPr>
            <w:tcW w:w="740" w:type="dxa"/>
          </w:tcPr>
          <w:p w14:paraId="57FBBF7B" w14:textId="77777777" w:rsidR="00BA2644" w:rsidRDefault="00B578E9">
            <w:pPr>
              <w:pStyle w:val="TableParagraph"/>
              <w:spacing w:line="229" w:lineRule="exact"/>
              <w:ind w:left="137" w:right="119"/>
              <w:jc w:val="center"/>
              <w:rPr>
                <w:b/>
              </w:rPr>
            </w:pPr>
            <w:r>
              <w:rPr>
                <w:b/>
              </w:rPr>
              <w:t>1.1</w:t>
            </w:r>
          </w:p>
        </w:tc>
        <w:tc>
          <w:tcPr>
            <w:tcW w:w="7654" w:type="dxa"/>
          </w:tcPr>
          <w:p w14:paraId="6FEDB9C2" w14:textId="77777777" w:rsidR="00BA2644" w:rsidRDefault="00B578E9">
            <w:pPr>
              <w:pStyle w:val="TableParagraph"/>
              <w:spacing w:line="229" w:lineRule="exact"/>
            </w:pPr>
            <w:r>
              <w:rPr>
                <w:spacing w:val="-1"/>
              </w:rPr>
              <w:t>Objectives,</w:t>
            </w:r>
            <w:r>
              <w:rPr>
                <w:spacing w:val="6"/>
              </w:rPr>
              <w:t xml:space="preserve"> </w:t>
            </w:r>
            <w:r>
              <w:rPr>
                <w:spacing w:val="-1"/>
              </w:rPr>
              <w:t>Definitions,</w:t>
            </w:r>
            <w:r>
              <w:rPr>
                <w:spacing w:val="7"/>
              </w:rPr>
              <w:t xml:space="preserve"> </w:t>
            </w:r>
            <w:r>
              <w:rPr>
                <w:spacing w:val="-1"/>
              </w:rPr>
              <w:t>Legal</w:t>
            </w:r>
            <w:r>
              <w:t xml:space="preserve"> </w:t>
            </w:r>
            <w:r>
              <w:rPr>
                <w:spacing w:val="-1"/>
              </w:rPr>
              <w:t>definitions</w:t>
            </w:r>
            <w:r>
              <w:rPr>
                <w:spacing w:val="4"/>
              </w:rPr>
              <w:t xml:space="preserve"> </w:t>
            </w:r>
            <w:r>
              <w:t>of</w:t>
            </w:r>
            <w:r>
              <w:rPr>
                <w:spacing w:val="-3"/>
              </w:rPr>
              <w:t xml:space="preserve"> </w:t>
            </w:r>
            <w:r>
              <w:t>schedules</w:t>
            </w:r>
            <w:r>
              <w:rPr>
                <w:spacing w:val="3"/>
              </w:rPr>
              <w:t xml:space="preserve"> </w:t>
            </w:r>
            <w:r>
              <w:t>to</w:t>
            </w:r>
            <w:r>
              <w:rPr>
                <w:spacing w:val="-7"/>
              </w:rPr>
              <w:t xml:space="preserve"> </w:t>
            </w:r>
            <w:r>
              <w:t>the</w:t>
            </w:r>
            <w:r>
              <w:rPr>
                <w:spacing w:val="-13"/>
              </w:rPr>
              <w:t xml:space="preserve"> </w:t>
            </w:r>
            <w:r>
              <w:t>act</w:t>
            </w:r>
            <w:r>
              <w:rPr>
                <w:spacing w:val="4"/>
              </w:rPr>
              <w:t xml:space="preserve"> </w:t>
            </w:r>
            <w:r>
              <w:t>and</w:t>
            </w:r>
            <w:r>
              <w:rPr>
                <w:spacing w:val="-6"/>
              </w:rPr>
              <w:t xml:space="preserve"> </w:t>
            </w:r>
            <w:r>
              <w:t>rules.</w:t>
            </w:r>
          </w:p>
        </w:tc>
        <w:tc>
          <w:tcPr>
            <w:tcW w:w="850" w:type="dxa"/>
          </w:tcPr>
          <w:p w14:paraId="0DFC2CC8" w14:textId="77777777" w:rsidR="00BA2644" w:rsidRDefault="00B578E9">
            <w:pPr>
              <w:pStyle w:val="TableParagraph"/>
              <w:spacing w:line="229" w:lineRule="exact"/>
              <w:ind w:left="18"/>
              <w:jc w:val="center"/>
              <w:rPr>
                <w:b/>
              </w:rPr>
            </w:pPr>
            <w:r>
              <w:rPr>
                <w:b/>
              </w:rPr>
              <w:t>3</w:t>
            </w:r>
          </w:p>
        </w:tc>
      </w:tr>
      <w:tr w:rsidR="00BA2644" w14:paraId="736A45AD" w14:textId="77777777">
        <w:trPr>
          <w:trHeight w:val="508"/>
        </w:trPr>
        <w:tc>
          <w:tcPr>
            <w:tcW w:w="740" w:type="dxa"/>
          </w:tcPr>
          <w:p w14:paraId="4DE7CBBE" w14:textId="77777777" w:rsidR="00BA2644" w:rsidRDefault="00B578E9">
            <w:pPr>
              <w:pStyle w:val="TableParagraph"/>
              <w:spacing w:before="1"/>
              <w:ind w:left="137" w:right="119"/>
              <w:jc w:val="center"/>
              <w:rPr>
                <w:b/>
              </w:rPr>
            </w:pPr>
            <w:r>
              <w:rPr>
                <w:b/>
              </w:rPr>
              <w:t>1.2</w:t>
            </w:r>
          </w:p>
        </w:tc>
        <w:tc>
          <w:tcPr>
            <w:tcW w:w="7654" w:type="dxa"/>
          </w:tcPr>
          <w:p w14:paraId="50801934" w14:textId="77777777" w:rsidR="00BA2644" w:rsidRDefault="00B578E9">
            <w:pPr>
              <w:pStyle w:val="TableParagraph"/>
              <w:spacing w:before="6" w:line="228" w:lineRule="auto"/>
              <w:rPr>
                <w:b/>
              </w:rPr>
            </w:pPr>
            <w:r>
              <w:t>Import</w:t>
            </w:r>
            <w:r>
              <w:rPr>
                <w:spacing w:val="1"/>
              </w:rPr>
              <w:t xml:space="preserve"> </w:t>
            </w:r>
            <w:r>
              <w:t>of drugs – Classes</w:t>
            </w:r>
            <w:r>
              <w:rPr>
                <w:spacing w:val="1"/>
              </w:rPr>
              <w:t xml:space="preserve"> </w:t>
            </w:r>
            <w:r>
              <w:t>of</w:t>
            </w:r>
            <w:r>
              <w:rPr>
                <w:spacing w:val="1"/>
              </w:rPr>
              <w:t xml:space="preserve"> </w:t>
            </w:r>
            <w:r>
              <w:t>drugs and cosmetics</w:t>
            </w:r>
            <w:r>
              <w:rPr>
                <w:spacing w:val="1"/>
              </w:rPr>
              <w:t xml:space="preserve"> </w:t>
            </w:r>
            <w:r>
              <w:t>prohibited from import,</w:t>
            </w:r>
            <w:r>
              <w:rPr>
                <w:spacing w:val="1"/>
              </w:rPr>
              <w:t xml:space="preserve"> </w:t>
            </w:r>
            <w:r>
              <w:t>Import</w:t>
            </w:r>
            <w:r>
              <w:rPr>
                <w:spacing w:val="-52"/>
              </w:rPr>
              <w:t xml:space="preserve"> </w:t>
            </w:r>
            <w:r>
              <w:t>under</w:t>
            </w:r>
            <w:r>
              <w:rPr>
                <w:spacing w:val="4"/>
              </w:rPr>
              <w:t xml:space="preserve"> </w:t>
            </w:r>
            <w:r>
              <w:t>license</w:t>
            </w:r>
            <w:r>
              <w:rPr>
                <w:spacing w:val="-9"/>
              </w:rPr>
              <w:t xml:space="preserve"> </w:t>
            </w:r>
            <w:r>
              <w:t>or</w:t>
            </w:r>
            <w:r>
              <w:rPr>
                <w:spacing w:val="5"/>
              </w:rPr>
              <w:t xml:space="preserve"> </w:t>
            </w:r>
            <w:r>
              <w:t>permit.</w:t>
            </w:r>
            <w:r>
              <w:rPr>
                <w:spacing w:val="3"/>
              </w:rPr>
              <w:t xml:space="preserve"> </w:t>
            </w:r>
            <w:r>
              <w:t>Offences</w:t>
            </w:r>
            <w:r>
              <w:rPr>
                <w:spacing w:val="4"/>
              </w:rPr>
              <w:t xml:space="preserve"> </w:t>
            </w:r>
            <w:r>
              <w:t>and</w:t>
            </w:r>
            <w:r>
              <w:rPr>
                <w:spacing w:val="-8"/>
              </w:rPr>
              <w:t xml:space="preserve"> </w:t>
            </w:r>
            <w:r>
              <w:t>penalties</w:t>
            </w:r>
            <w:r>
              <w:rPr>
                <w:b/>
              </w:rPr>
              <w:t>.</w:t>
            </w:r>
          </w:p>
        </w:tc>
        <w:tc>
          <w:tcPr>
            <w:tcW w:w="850" w:type="dxa"/>
          </w:tcPr>
          <w:p w14:paraId="5D53D048" w14:textId="77777777" w:rsidR="00BA2644" w:rsidRDefault="00B578E9">
            <w:pPr>
              <w:pStyle w:val="TableParagraph"/>
              <w:spacing w:before="1"/>
              <w:ind w:left="18"/>
              <w:jc w:val="center"/>
              <w:rPr>
                <w:b/>
              </w:rPr>
            </w:pPr>
            <w:r>
              <w:rPr>
                <w:b/>
              </w:rPr>
              <w:t>2</w:t>
            </w:r>
          </w:p>
        </w:tc>
      </w:tr>
      <w:tr w:rsidR="00BA2644" w14:paraId="100DAA68" w14:textId="77777777">
        <w:trPr>
          <w:trHeight w:val="758"/>
        </w:trPr>
        <w:tc>
          <w:tcPr>
            <w:tcW w:w="740" w:type="dxa"/>
          </w:tcPr>
          <w:p w14:paraId="4EFFF0C9" w14:textId="77777777" w:rsidR="00BA2644" w:rsidRDefault="00B578E9">
            <w:pPr>
              <w:pStyle w:val="TableParagraph"/>
              <w:spacing w:line="249" w:lineRule="exact"/>
              <w:ind w:left="137" w:right="119"/>
              <w:jc w:val="center"/>
              <w:rPr>
                <w:b/>
              </w:rPr>
            </w:pPr>
            <w:r>
              <w:rPr>
                <w:b/>
              </w:rPr>
              <w:t>1.3</w:t>
            </w:r>
          </w:p>
        </w:tc>
        <w:tc>
          <w:tcPr>
            <w:tcW w:w="7654" w:type="dxa"/>
          </w:tcPr>
          <w:p w14:paraId="4BC5416F" w14:textId="77777777" w:rsidR="00BA2644" w:rsidRDefault="00B578E9">
            <w:pPr>
              <w:pStyle w:val="TableParagraph"/>
              <w:spacing w:line="247" w:lineRule="auto"/>
            </w:pPr>
            <w:r>
              <w:t>Manufacture</w:t>
            </w:r>
            <w:r>
              <w:rPr>
                <w:spacing w:val="-8"/>
              </w:rPr>
              <w:t xml:space="preserve"> </w:t>
            </w:r>
            <w:r>
              <w:t>of</w:t>
            </w:r>
            <w:r>
              <w:rPr>
                <w:spacing w:val="-2"/>
              </w:rPr>
              <w:t xml:space="preserve"> </w:t>
            </w:r>
            <w:r>
              <w:t>drugs</w:t>
            </w:r>
            <w:r>
              <w:rPr>
                <w:spacing w:val="2"/>
              </w:rPr>
              <w:t xml:space="preserve"> </w:t>
            </w:r>
            <w:r>
              <w:t>–</w:t>
            </w:r>
            <w:r>
              <w:rPr>
                <w:spacing w:val="1"/>
              </w:rPr>
              <w:t xml:space="preserve"> </w:t>
            </w:r>
            <w:r>
              <w:t>Prohibition</w:t>
            </w:r>
            <w:r>
              <w:rPr>
                <w:spacing w:val="-5"/>
              </w:rPr>
              <w:t xml:space="preserve"> </w:t>
            </w:r>
            <w:r>
              <w:t>of</w:t>
            </w:r>
            <w:r>
              <w:rPr>
                <w:spacing w:val="2"/>
              </w:rPr>
              <w:t xml:space="preserve"> </w:t>
            </w:r>
            <w:r>
              <w:t>manufacture</w:t>
            </w:r>
            <w:r>
              <w:rPr>
                <w:spacing w:val="-7"/>
              </w:rPr>
              <w:t xml:space="preserve"> </w:t>
            </w:r>
            <w:r>
              <w:t>and sale</w:t>
            </w:r>
            <w:r>
              <w:rPr>
                <w:spacing w:val="-8"/>
              </w:rPr>
              <w:t xml:space="preserve"> </w:t>
            </w:r>
            <w:r>
              <w:t>of</w:t>
            </w:r>
            <w:r>
              <w:rPr>
                <w:spacing w:val="-2"/>
              </w:rPr>
              <w:t xml:space="preserve"> </w:t>
            </w:r>
            <w:r>
              <w:t>certain drugs.</w:t>
            </w:r>
            <w:r>
              <w:rPr>
                <w:spacing w:val="-52"/>
              </w:rPr>
              <w:t xml:space="preserve"> </w:t>
            </w:r>
            <w:r>
              <w:t>Regulations</w:t>
            </w:r>
            <w:r>
              <w:rPr>
                <w:spacing w:val="18"/>
              </w:rPr>
              <w:t xml:space="preserve"> </w:t>
            </w:r>
            <w:r>
              <w:t>pertaining</w:t>
            </w:r>
            <w:r>
              <w:rPr>
                <w:spacing w:val="10"/>
              </w:rPr>
              <w:t xml:space="preserve"> </w:t>
            </w:r>
            <w:r>
              <w:t>to</w:t>
            </w:r>
            <w:r>
              <w:rPr>
                <w:spacing w:val="16"/>
              </w:rPr>
              <w:t xml:space="preserve"> </w:t>
            </w:r>
            <w:r>
              <w:t>manufacture,</w:t>
            </w:r>
            <w:r>
              <w:rPr>
                <w:spacing w:val="21"/>
              </w:rPr>
              <w:t xml:space="preserve"> </w:t>
            </w:r>
            <w:r>
              <w:t>Sale,</w:t>
            </w:r>
            <w:r>
              <w:rPr>
                <w:spacing w:val="24"/>
              </w:rPr>
              <w:t xml:space="preserve"> </w:t>
            </w:r>
            <w:r>
              <w:t>Labelling</w:t>
            </w:r>
            <w:r>
              <w:rPr>
                <w:spacing w:val="14"/>
              </w:rPr>
              <w:t xml:space="preserve"> </w:t>
            </w:r>
            <w:r>
              <w:t>and</w:t>
            </w:r>
            <w:r>
              <w:rPr>
                <w:spacing w:val="9"/>
              </w:rPr>
              <w:t xml:space="preserve"> </w:t>
            </w:r>
            <w:r>
              <w:t>Packaging</w:t>
            </w:r>
            <w:r>
              <w:rPr>
                <w:spacing w:val="9"/>
              </w:rPr>
              <w:t xml:space="preserve"> </w:t>
            </w:r>
            <w:r>
              <w:t>of</w:t>
            </w:r>
          </w:p>
          <w:p w14:paraId="696C272C" w14:textId="77777777" w:rsidR="00BA2644" w:rsidRDefault="00B578E9">
            <w:pPr>
              <w:pStyle w:val="TableParagraph"/>
              <w:spacing w:line="221" w:lineRule="exact"/>
            </w:pPr>
            <w:r>
              <w:rPr>
                <w:b/>
              </w:rPr>
              <w:t>Allopathic,</w:t>
            </w:r>
            <w:r>
              <w:rPr>
                <w:b/>
                <w:spacing w:val="1"/>
              </w:rPr>
              <w:t xml:space="preserve"> </w:t>
            </w:r>
            <w:r>
              <w:t>Ayurvedic</w:t>
            </w:r>
            <w:r>
              <w:rPr>
                <w:spacing w:val="-8"/>
              </w:rPr>
              <w:t xml:space="preserve"> </w:t>
            </w:r>
            <w:r>
              <w:t>and</w:t>
            </w:r>
            <w:r>
              <w:rPr>
                <w:spacing w:val="-11"/>
              </w:rPr>
              <w:t xml:space="preserve"> </w:t>
            </w:r>
            <w:r>
              <w:t>Homeopathic</w:t>
            </w:r>
            <w:r>
              <w:rPr>
                <w:spacing w:val="-8"/>
              </w:rPr>
              <w:t xml:space="preserve"> </w:t>
            </w:r>
            <w:r>
              <w:t>drugs</w:t>
            </w:r>
          </w:p>
        </w:tc>
        <w:tc>
          <w:tcPr>
            <w:tcW w:w="850" w:type="dxa"/>
          </w:tcPr>
          <w:p w14:paraId="7527B9BE" w14:textId="77777777" w:rsidR="00BA2644" w:rsidRDefault="00B578E9">
            <w:pPr>
              <w:pStyle w:val="TableParagraph"/>
              <w:spacing w:line="249" w:lineRule="exact"/>
              <w:ind w:left="18"/>
              <w:jc w:val="center"/>
              <w:rPr>
                <w:b/>
              </w:rPr>
            </w:pPr>
            <w:r>
              <w:rPr>
                <w:b/>
              </w:rPr>
              <w:t>2</w:t>
            </w:r>
          </w:p>
        </w:tc>
      </w:tr>
      <w:tr w:rsidR="00BA2644" w14:paraId="5B925841" w14:textId="77777777">
        <w:trPr>
          <w:trHeight w:val="758"/>
        </w:trPr>
        <w:tc>
          <w:tcPr>
            <w:tcW w:w="740" w:type="dxa"/>
          </w:tcPr>
          <w:p w14:paraId="774F1F56" w14:textId="77777777" w:rsidR="00BA2644" w:rsidRDefault="00B578E9">
            <w:pPr>
              <w:pStyle w:val="TableParagraph"/>
              <w:spacing w:before="1"/>
              <w:ind w:left="137" w:right="119"/>
              <w:jc w:val="center"/>
              <w:rPr>
                <w:b/>
              </w:rPr>
            </w:pPr>
            <w:r>
              <w:rPr>
                <w:b/>
              </w:rPr>
              <w:t>1.4</w:t>
            </w:r>
          </w:p>
        </w:tc>
        <w:tc>
          <w:tcPr>
            <w:tcW w:w="7654" w:type="dxa"/>
          </w:tcPr>
          <w:p w14:paraId="317211FE" w14:textId="77777777" w:rsidR="00BA2644" w:rsidRDefault="00B578E9">
            <w:pPr>
              <w:pStyle w:val="TableParagraph"/>
              <w:spacing w:line="242" w:lineRule="exact"/>
            </w:pPr>
            <w:r>
              <w:t>Conditions</w:t>
            </w:r>
            <w:r>
              <w:rPr>
                <w:spacing w:val="14"/>
              </w:rPr>
              <w:t xml:space="preserve"> </w:t>
            </w:r>
            <w:r>
              <w:t>for</w:t>
            </w:r>
            <w:r>
              <w:rPr>
                <w:spacing w:val="16"/>
              </w:rPr>
              <w:t xml:space="preserve"> </w:t>
            </w:r>
            <w:r>
              <w:t>grant</w:t>
            </w:r>
            <w:r>
              <w:rPr>
                <w:spacing w:val="15"/>
              </w:rPr>
              <w:t xml:space="preserve"> </w:t>
            </w:r>
            <w:r>
              <w:t>of</w:t>
            </w:r>
            <w:r>
              <w:rPr>
                <w:spacing w:val="16"/>
              </w:rPr>
              <w:t xml:space="preserve"> </w:t>
            </w:r>
            <w:r>
              <w:t>license</w:t>
            </w:r>
            <w:r>
              <w:rPr>
                <w:spacing w:val="-1"/>
              </w:rPr>
              <w:t xml:space="preserve"> </w:t>
            </w:r>
            <w:r>
              <w:t>and</w:t>
            </w:r>
            <w:r>
              <w:rPr>
                <w:spacing w:val="9"/>
              </w:rPr>
              <w:t xml:space="preserve"> </w:t>
            </w:r>
            <w:r>
              <w:t>conditions</w:t>
            </w:r>
            <w:r>
              <w:rPr>
                <w:spacing w:val="24"/>
              </w:rPr>
              <w:t xml:space="preserve"> </w:t>
            </w:r>
            <w:r>
              <w:t>of</w:t>
            </w:r>
            <w:r>
              <w:rPr>
                <w:spacing w:val="11"/>
              </w:rPr>
              <w:t xml:space="preserve"> </w:t>
            </w:r>
            <w:r>
              <w:t>license</w:t>
            </w:r>
            <w:r>
              <w:rPr>
                <w:spacing w:val="-1"/>
              </w:rPr>
              <w:t xml:space="preserve"> </w:t>
            </w:r>
            <w:r>
              <w:t>for</w:t>
            </w:r>
            <w:r>
              <w:rPr>
                <w:spacing w:val="25"/>
              </w:rPr>
              <w:t xml:space="preserve"> </w:t>
            </w:r>
            <w:r>
              <w:t>manufacture</w:t>
            </w:r>
            <w:r>
              <w:rPr>
                <w:spacing w:val="8"/>
              </w:rPr>
              <w:t xml:space="preserve"> </w:t>
            </w:r>
            <w:r>
              <w:t>of</w:t>
            </w:r>
            <w:r>
              <w:rPr>
                <w:spacing w:val="17"/>
              </w:rPr>
              <w:t xml:space="preserve"> </w:t>
            </w:r>
            <w:r>
              <w:t>drugs,</w:t>
            </w:r>
          </w:p>
          <w:p w14:paraId="0028F88C" w14:textId="77777777" w:rsidR="00BA2644" w:rsidRDefault="00B578E9">
            <w:pPr>
              <w:pStyle w:val="TableParagraph"/>
              <w:spacing w:before="4" w:line="232" w:lineRule="auto"/>
            </w:pPr>
            <w:r>
              <w:t>Manufacture of drugs for</w:t>
            </w:r>
            <w:r>
              <w:rPr>
                <w:spacing w:val="1"/>
              </w:rPr>
              <w:t xml:space="preserve"> </w:t>
            </w:r>
            <w:r>
              <w:t>test, examination and analysis,</w:t>
            </w:r>
            <w:r>
              <w:rPr>
                <w:spacing w:val="1"/>
              </w:rPr>
              <w:t xml:space="preserve"> </w:t>
            </w:r>
            <w:r>
              <w:t>manufacture of new drug,</w:t>
            </w:r>
            <w:r>
              <w:rPr>
                <w:spacing w:val="-52"/>
              </w:rPr>
              <w:t xml:space="preserve"> </w:t>
            </w:r>
            <w:r>
              <w:t>loan</w:t>
            </w:r>
            <w:r>
              <w:rPr>
                <w:spacing w:val="-8"/>
              </w:rPr>
              <w:t xml:space="preserve"> </w:t>
            </w:r>
            <w:r>
              <w:t>license</w:t>
            </w:r>
            <w:r>
              <w:rPr>
                <w:spacing w:val="-9"/>
              </w:rPr>
              <w:t xml:space="preserve"> </w:t>
            </w:r>
            <w:r>
              <w:t>and</w:t>
            </w:r>
            <w:r>
              <w:rPr>
                <w:spacing w:val="-7"/>
              </w:rPr>
              <w:t xml:space="preserve"> </w:t>
            </w:r>
            <w:r>
              <w:t>repacking</w:t>
            </w:r>
            <w:r>
              <w:rPr>
                <w:spacing w:val="2"/>
              </w:rPr>
              <w:t xml:space="preserve"> </w:t>
            </w:r>
            <w:r>
              <w:t>license.</w:t>
            </w:r>
          </w:p>
        </w:tc>
        <w:tc>
          <w:tcPr>
            <w:tcW w:w="850" w:type="dxa"/>
          </w:tcPr>
          <w:p w14:paraId="3ED3B9F9" w14:textId="77777777" w:rsidR="00BA2644" w:rsidRDefault="00B578E9">
            <w:pPr>
              <w:pStyle w:val="TableParagraph"/>
              <w:spacing w:before="1"/>
              <w:ind w:left="18"/>
              <w:jc w:val="center"/>
              <w:rPr>
                <w:b/>
              </w:rPr>
            </w:pPr>
            <w:r>
              <w:rPr>
                <w:b/>
              </w:rPr>
              <w:t>3</w:t>
            </w:r>
          </w:p>
        </w:tc>
      </w:tr>
      <w:tr w:rsidR="00BA2644" w14:paraId="00D8C1FF" w14:textId="77777777">
        <w:trPr>
          <w:trHeight w:val="254"/>
        </w:trPr>
        <w:tc>
          <w:tcPr>
            <w:tcW w:w="740" w:type="dxa"/>
          </w:tcPr>
          <w:p w14:paraId="185092D4" w14:textId="77777777" w:rsidR="00BA2644" w:rsidRDefault="00B578E9">
            <w:pPr>
              <w:pStyle w:val="TableParagraph"/>
              <w:spacing w:line="234" w:lineRule="exact"/>
              <w:ind w:left="13"/>
              <w:jc w:val="center"/>
              <w:rPr>
                <w:b/>
              </w:rPr>
            </w:pPr>
            <w:r>
              <w:rPr>
                <w:b/>
              </w:rPr>
              <w:t>2</w:t>
            </w:r>
          </w:p>
        </w:tc>
        <w:tc>
          <w:tcPr>
            <w:tcW w:w="7654" w:type="dxa"/>
          </w:tcPr>
          <w:p w14:paraId="661D80FE" w14:textId="77777777" w:rsidR="00BA2644" w:rsidRDefault="00B578E9">
            <w:pPr>
              <w:pStyle w:val="TableParagraph"/>
              <w:spacing w:line="234" w:lineRule="exact"/>
              <w:rPr>
                <w:b/>
              </w:rPr>
            </w:pPr>
            <w:r>
              <w:rPr>
                <w:b/>
              </w:rPr>
              <w:t>UNIT</w:t>
            </w:r>
            <w:r>
              <w:rPr>
                <w:b/>
                <w:spacing w:val="1"/>
              </w:rPr>
              <w:t xml:space="preserve"> </w:t>
            </w:r>
            <w:r>
              <w:rPr>
                <w:b/>
              </w:rPr>
              <w:t>-</w:t>
            </w:r>
            <w:r>
              <w:rPr>
                <w:b/>
                <w:spacing w:val="-7"/>
              </w:rPr>
              <w:t xml:space="preserve"> </w:t>
            </w:r>
            <w:r>
              <w:rPr>
                <w:b/>
              </w:rPr>
              <w:t>II</w:t>
            </w:r>
            <w:r>
              <w:rPr>
                <w:b/>
                <w:spacing w:val="-4"/>
              </w:rPr>
              <w:t xml:space="preserve"> </w:t>
            </w:r>
            <w:r>
              <w:rPr>
                <w:b/>
              </w:rPr>
              <w:t>-</w:t>
            </w:r>
            <w:r>
              <w:rPr>
                <w:b/>
                <w:spacing w:val="-1"/>
              </w:rPr>
              <w:t xml:space="preserve"> </w:t>
            </w:r>
            <w:r>
              <w:rPr>
                <w:b/>
              </w:rPr>
              <w:t>Drugs and</w:t>
            </w:r>
            <w:r>
              <w:rPr>
                <w:b/>
                <w:spacing w:val="-8"/>
              </w:rPr>
              <w:t xml:space="preserve"> </w:t>
            </w:r>
            <w:r>
              <w:rPr>
                <w:b/>
              </w:rPr>
              <w:t>Cosmetics Act,</w:t>
            </w:r>
            <w:r>
              <w:rPr>
                <w:b/>
                <w:spacing w:val="2"/>
              </w:rPr>
              <w:t xml:space="preserve"> </w:t>
            </w:r>
            <w:r>
              <w:rPr>
                <w:b/>
              </w:rPr>
              <w:t>1940 and</w:t>
            </w:r>
            <w:r>
              <w:rPr>
                <w:b/>
                <w:spacing w:val="-3"/>
              </w:rPr>
              <w:t xml:space="preserve"> </w:t>
            </w:r>
            <w:r>
              <w:rPr>
                <w:b/>
              </w:rPr>
              <w:t>its rules 1945.</w:t>
            </w:r>
          </w:p>
        </w:tc>
        <w:tc>
          <w:tcPr>
            <w:tcW w:w="850" w:type="dxa"/>
          </w:tcPr>
          <w:p w14:paraId="14EA7009" w14:textId="77777777" w:rsidR="00BA2644" w:rsidRDefault="00B578E9">
            <w:pPr>
              <w:pStyle w:val="TableParagraph"/>
              <w:spacing w:line="234" w:lineRule="exact"/>
              <w:ind w:left="102" w:right="99"/>
              <w:jc w:val="center"/>
              <w:rPr>
                <w:b/>
              </w:rPr>
            </w:pPr>
            <w:r>
              <w:rPr>
                <w:b/>
              </w:rPr>
              <w:t>10</w:t>
            </w:r>
          </w:p>
        </w:tc>
      </w:tr>
      <w:tr w:rsidR="00BA2644" w14:paraId="364B5F93" w14:textId="77777777">
        <w:trPr>
          <w:trHeight w:val="504"/>
        </w:trPr>
        <w:tc>
          <w:tcPr>
            <w:tcW w:w="740" w:type="dxa"/>
          </w:tcPr>
          <w:p w14:paraId="1696F402" w14:textId="77777777" w:rsidR="00BA2644" w:rsidRDefault="00B578E9">
            <w:pPr>
              <w:pStyle w:val="TableParagraph"/>
              <w:spacing w:before="1"/>
              <w:ind w:left="137" w:right="119"/>
              <w:jc w:val="center"/>
              <w:rPr>
                <w:b/>
              </w:rPr>
            </w:pPr>
            <w:r>
              <w:rPr>
                <w:b/>
              </w:rPr>
              <w:t>2.1</w:t>
            </w:r>
          </w:p>
        </w:tc>
        <w:tc>
          <w:tcPr>
            <w:tcW w:w="7654" w:type="dxa"/>
          </w:tcPr>
          <w:p w14:paraId="381BB630" w14:textId="77777777" w:rsidR="00BA2644" w:rsidRDefault="00B578E9">
            <w:pPr>
              <w:pStyle w:val="TableParagraph"/>
              <w:spacing w:line="250" w:lineRule="exact"/>
            </w:pPr>
            <w:r>
              <w:t>Detailed</w:t>
            </w:r>
            <w:r>
              <w:rPr>
                <w:spacing w:val="-4"/>
              </w:rPr>
              <w:t xml:space="preserve"> </w:t>
            </w:r>
            <w:r>
              <w:t>study</w:t>
            </w:r>
            <w:r>
              <w:rPr>
                <w:spacing w:val="1"/>
              </w:rPr>
              <w:t xml:space="preserve"> </w:t>
            </w:r>
            <w:r>
              <w:t>of</w:t>
            </w:r>
            <w:r>
              <w:rPr>
                <w:spacing w:val="3"/>
              </w:rPr>
              <w:t xml:space="preserve"> </w:t>
            </w:r>
            <w:r>
              <w:t>Schedule</w:t>
            </w:r>
            <w:r>
              <w:rPr>
                <w:spacing w:val="-5"/>
              </w:rPr>
              <w:t xml:space="preserve"> </w:t>
            </w:r>
            <w:r>
              <w:t>G,</w:t>
            </w:r>
            <w:r>
              <w:rPr>
                <w:spacing w:val="7"/>
              </w:rPr>
              <w:t xml:space="preserve"> </w:t>
            </w:r>
            <w:r>
              <w:t>H,</w:t>
            </w:r>
            <w:r>
              <w:rPr>
                <w:spacing w:val="6"/>
              </w:rPr>
              <w:t xml:space="preserve"> </w:t>
            </w:r>
            <w:r>
              <w:t>M,</w:t>
            </w:r>
            <w:r>
              <w:rPr>
                <w:spacing w:val="3"/>
              </w:rPr>
              <w:t xml:space="preserve"> </w:t>
            </w:r>
            <w:r>
              <w:t>N,</w:t>
            </w:r>
            <w:r>
              <w:rPr>
                <w:spacing w:val="3"/>
              </w:rPr>
              <w:t xml:space="preserve"> </w:t>
            </w:r>
            <w:r>
              <w:t>P,</w:t>
            </w:r>
            <w:r>
              <w:rPr>
                <w:spacing w:val="-2"/>
              </w:rPr>
              <w:t xml:space="preserve"> </w:t>
            </w:r>
            <w:r>
              <w:t>T,</w:t>
            </w:r>
            <w:r>
              <w:rPr>
                <w:spacing w:val="7"/>
              </w:rPr>
              <w:t xml:space="preserve"> </w:t>
            </w:r>
            <w:r>
              <w:t>U,</w:t>
            </w:r>
            <w:r>
              <w:rPr>
                <w:spacing w:val="7"/>
              </w:rPr>
              <w:t xml:space="preserve"> </w:t>
            </w:r>
            <w:r>
              <w:t>V,</w:t>
            </w:r>
            <w:r>
              <w:rPr>
                <w:spacing w:val="7"/>
              </w:rPr>
              <w:t xml:space="preserve"> </w:t>
            </w:r>
            <w:r>
              <w:t>X,</w:t>
            </w:r>
            <w:r>
              <w:rPr>
                <w:spacing w:val="3"/>
              </w:rPr>
              <w:t xml:space="preserve"> </w:t>
            </w:r>
            <w:r>
              <w:t>Y,</w:t>
            </w:r>
            <w:r>
              <w:rPr>
                <w:spacing w:val="7"/>
              </w:rPr>
              <w:t xml:space="preserve"> </w:t>
            </w:r>
            <w:r>
              <w:t>Part</w:t>
            </w:r>
            <w:r>
              <w:rPr>
                <w:spacing w:val="6"/>
              </w:rPr>
              <w:t xml:space="preserve"> </w:t>
            </w:r>
            <w:r>
              <w:t>XII</w:t>
            </w:r>
            <w:r>
              <w:rPr>
                <w:spacing w:val="-1"/>
              </w:rPr>
              <w:t xml:space="preserve"> </w:t>
            </w:r>
            <w:r>
              <w:t>B,</w:t>
            </w:r>
            <w:r>
              <w:rPr>
                <w:spacing w:val="3"/>
              </w:rPr>
              <w:t xml:space="preserve"> </w:t>
            </w:r>
            <w:r>
              <w:t>Schedule</w:t>
            </w:r>
            <w:r>
              <w:rPr>
                <w:spacing w:val="-6"/>
              </w:rPr>
              <w:t xml:space="preserve"> </w:t>
            </w:r>
            <w:r>
              <w:t>F</w:t>
            </w:r>
            <w:r>
              <w:rPr>
                <w:spacing w:val="7"/>
              </w:rPr>
              <w:t xml:space="preserve"> </w:t>
            </w:r>
            <w:r>
              <w:t>&amp;</w:t>
            </w:r>
            <w:r>
              <w:rPr>
                <w:spacing w:val="-52"/>
              </w:rPr>
              <w:t xml:space="preserve"> </w:t>
            </w:r>
            <w:r>
              <w:t>DMR</w:t>
            </w:r>
            <w:r>
              <w:rPr>
                <w:spacing w:val="3"/>
              </w:rPr>
              <w:t xml:space="preserve"> </w:t>
            </w:r>
            <w:r>
              <w:t>(OA).</w:t>
            </w:r>
          </w:p>
        </w:tc>
        <w:tc>
          <w:tcPr>
            <w:tcW w:w="850" w:type="dxa"/>
          </w:tcPr>
          <w:p w14:paraId="1A291D07" w14:textId="77777777" w:rsidR="00BA2644" w:rsidRDefault="00B578E9">
            <w:pPr>
              <w:pStyle w:val="TableParagraph"/>
              <w:spacing w:before="1"/>
              <w:ind w:left="18"/>
              <w:jc w:val="center"/>
              <w:rPr>
                <w:b/>
              </w:rPr>
            </w:pPr>
            <w:r>
              <w:rPr>
                <w:b/>
              </w:rPr>
              <w:t>4</w:t>
            </w:r>
          </w:p>
        </w:tc>
      </w:tr>
      <w:tr w:rsidR="00BA2644" w14:paraId="246928D9" w14:textId="77777777">
        <w:trPr>
          <w:trHeight w:val="508"/>
        </w:trPr>
        <w:tc>
          <w:tcPr>
            <w:tcW w:w="740" w:type="dxa"/>
          </w:tcPr>
          <w:p w14:paraId="049E4F91" w14:textId="77777777" w:rsidR="00BA2644" w:rsidRDefault="00B578E9">
            <w:pPr>
              <w:pStyle w:val="TableParagraph"/>
              <w:spacing w:before="1"/>
              <w:ind w:left="137" w:right="119"/>
              <w:jc w:val="center"/>
              <w:rPr>
                <w:b/>
              </w:rPr>
            </w:pPr>
            <w:r>
              <w:rPr>
                <w:b/>
              </w:rPr>
              <w:t>2.2</w:t>
            </w:r>
          </w:p>
        </w:tc>
        <w:tc>
          <w:tcPr>
            <w:tcW w:w="7654" w:type="dxa"/>
          </w:tcPr>
          <w:p w14:paraId="485F13E4" w14:textId="77777777" w:rsidR="00BA2644" w:rsidRDefault="00B578E9">
            <w:pPr>
              <w:pStyle w:val="TableParagraph"/>
              <w:spacing w:before="6" w:line="228" w:lineRule="auto"/>
            </w:pPr>
            <w:r>
              <w:t>Sale</w:t>
            </w:r>
            <w:r>
              <w:rPr>
                <w:spacing w:val="8"/>
              </w:rPr>
              <w:t xml:space="preserve"> </w:t>
            </w:r>
            <w:r>
              <w:t>of</w:t>
            </w:r>
            <w:r>
              <w:rPr>
                <w:spacing w:val="12"/>
              </w:rPr>
              <w:t xml:space="preserve"> </w:t>
            </w:r>
            <w:r>
              <w:t>Drugs</w:t>
            </w:r>
            <w:r>
              <w:rPr>
                <w:spacing w:val="18"/>
              </w:rPr>
              <w:t xml:space="preserve"> </w:t>
            </w:r>
            <w:r>
              <w:t>–</w:t>
            </w:r>
            <w:r>
              <w:rPr>
                <w:spacing w:val="17"/>
              </w:rPr>
              <w:t xml:space="preserve"> </w:t>
            </w:r>
            <w:r>
              <w:t>Wholesale,</w:t>
            </w:r>
            <w:r>
              <w:rPr>
                <w:spacing w:val="21"/>
              </w:rPr>
              <w:t xml:space="preserve"> </w:t>
            </w:r>
            <w:r>
              <w:t>Retail</w:t>
            </w:r>
            <w:r>
              <w:rPr>
                <w:spacing w:val="9"/>
              </w:rPr>
              <w:t xml:space="preserve"> </w:t>
            </w:r>
            <w:r>
              <w:t>sale</w:t>
            </w:r>
            <w:r>
              <w:rPr>
                <w:spacing w:val="1"/>
              </w:rPr>
              <w:t xml:space="preserve"> </w:t>
            </w:r>
            <w:r>
              <w:t>and</w:t>
            </w:r>
            <w:r>
              <w:rPr>
                <w:spacing w:val="12"/>
              </w:rPr>
              <w:t xml:space="preserve"> </w:t>
            </w:r>
            <w:r>
              <w:t>Restricted</w:t>
            </w:r>
            <w:r>
              <w:rPr>
                <w:spacing w:val="9"/>
              </w:rPr>
              <w:t xml:space="preserve"> </w:t>
            </w:r>
            <w:r>
              <w:t>license.</w:t>
            </w:r>
            <w:r>
              <w:rPr>
                <w:spacing w:val="21"/>
              </w:rPr>
              <w:t xml:space="preserve"> </w:t>
            </w:r>
            <w:r>
              <w:t>Offences</w:t>
            </w:r>
            <w:r>
              <w:rPr>
                <w:spacing w:val="19"/>
              </w:rPr>
              <w:t xml:space="preserve"> </w:t>
            </w:r>
            <w:r>
              <w:t>and</w:t>
            </w:r>
            <w:r>
              <w:rPr>
                <w:spacing w:val="-52"/>
              </w:rPr>
              <w:t xml:space="preserve"> </w:t>
            </w:r>
            <w:r>
              <w:t>penalties.</w:t>
            </w:r>
          </w:p>
        </w:tc>
        <w:tc>
          <w:tcPr>
            <w:tcW w:w="850" w:type="dxa"/>
          </w:tcPr>
          <w:p w14:paraId="028ADDBC" w14:textId="77777777" w:rsidR="00BA2644" w:rsidRDefault="00B578E9">
            <w:pPr>
              <w:pStyle w:val="TableParagraph"/>
              <w:spacing w:before="1"/>
              <w:ind w:left="18"/>
              <w:jc w:val="center"/>
              <w:rPr>
                <w:b/>
              </w:rPr>
            </w:pPr>
            <w:r>
              <w:rPr>
                <w:b/>
              </w:rPr>
              <w:t>1</w:t>
            </w:r>
          </w:p>
        </w:tc>
      </w:tr>
      <w:tr w:rsidR="00BA2644" w14:paraId="7A6AF604" w14:textId="77777777">
        <w:trPr>
          <w:trHeight w:val="503"/>
        </w:trPr>
        <w:tc>
          <w:tcPr>
            <w:tcW w:w="740" w:type="dxa"/>
          </w:tcPr>
          <w:p w14:paraId="7150E579" w14:textId="77777777" w:rsidR="00BA2644" w:rsidRDefault="00B578E9">
            <w:pPr>
              <w:pStyle w:val="TableParagraph"/>
              <w:spacing w:before="1"/>
              <w:ind w:left="137" w:right="119"/>
              <w:jc w:val="center"/>
              <w:rPr>
                <w:b/>
              </w:rPr>
            </w:pPr>
            <w:r>
              <w:rPr>
                <w:b/>
              </w:rPr>
              <w:t>2.3</w:t>
            </w:r>
          </w:p>
        </w:tc>
        <w:tc>
          <w:tcPr>
            <w:tcW w:w="7654" w:type="dxa"/>
          </w:tcPr>
          <w:p w14:paraId="47803F3A" w14:textId="77777777" w:rsidR="00BA2644" w:rsidRDefault="00B578E9">
            <w:pPr>
              <w:pStyle w:val="TableParagraph"/>
              <w:spacing w:line="250" w:lineRule="exact"/>
              <w:ind w:right="288"/>
            </w:pPr>
            <w:r>
              <w:t>Labeling &amp;</w:t>
            </w:r>
            <w:r>
              <w:rPr>
                <w:spacing w:val="1"/>
              </w:rPr>
              <w:t xml:space="preserve"> </w:t>
            </w:r>
            <w:r>
              <w:t>Packing of</w:t>
            </w:r>
            <w:r>
              <w:rPr>
                <w:spacing w:val="1"/>
              </w:rPr>
              <w:t xml:space="preserve"> </w:t>
            </w:r>
            <w:r>
              <w:t>drugs- General labeling requirements</w:t>
            </w:r>
            <w:r>
              <w:rPr>
                <w:spacing w:val="1"/>
              </w:rPr>
              <w:t xml:space="preserve"> </w:t>
            </w:r>
            <w:r>
              <w:t>and specimen</w:t>
            </w:r>
            <w:r>
              <w:rPr>
                <w:spacing w:val="1"/>
              </w:rPr>
              <w:t xml:space="preserve"> </w:t>
            </w:r>
            <w:r>
              <w:t>labels</w:t>
            </w:r>
            <w:r>
              <w:rPr>
                <w:spacing w:val="-52"/>
              </w:rPr>
              <w:t xml:space="preserve"> </w:t>
            </w:r>
            <w:r>
              <w:t>for</w:t>
            </w:r>
            <w:r>
              <w:rPr>
                <w:spacing w:val="7"/>
              </w:rPr>
              <w:t xml:space="preserve"> </w:t>
            </w:r>
            <w:r>
              <w:t>drugs and</w:t>
            </w:r>
            <w:r>
              <w:rPr>
                <w:spacing w:val="-7"/>
              </w:rPr>
              <w:t xml:space="preserve"> </w:t>
            </w:r>
            <w:r>
              <w:t>cosmetics,</w:t>
            </w:r>
            <w:r>
              <w:rPr>
                <w:spacing w:val="8"/>
              </w:rPr>
              <w:t xml:space="preserve"> </w:t>
            </w:r>
            <w:r>
              <w:t>List</w:t>
            </w:r>
            <w:r>
              <w:rPr>
                <w:spacing w:val="2"/>
              </w:rPr>
              <w:t xml:space="preserve"> </w:t>
            </w:r>
            <w:r>
              <w:t>of permitted</w:t>
            </w:r>
            <w:r>
              <w:rPr>
                <w:spacing w:val="-8"/>
              </w:rPr>
              <w:t xml:space="preserve"> </w:t>
            </w:r>
            <w:r>
              <w:t>colours.</w:t>
            </w:r>
            <w:r>
              <w:rPr>
                <w:spacing w:val="9"/>
              </w:rPr>
              <w:t xml:space="preserve"> </w:t>
            </w:r>
            <w:r>
              <w:t>Offences and</w:t>
            </w:r>
            <w:r>
              <w:rPr>
                <w:spacing w:val="-8"/>
              </w:rPr>
              <w:t xml:space="preserve"> </w:t>
            </w:r>
            <w:r>
              <w:t>penalties.</w:t>
            </w:r>
          </w:p>
        </w:tc>
        <w:tc>
          <w:tcPr>
            <w:tcW w:w="850" w:type="dxa"/>
          </w:tcPr>
          <w:p w14:paraId="1E06800B" w14:textId="77777777" w:rsidR="00BA2644" w:rsidRDefault="00B578E9">
            <w:pPr>
              <w:pStyle w:val="TableParagraph"/>
              <w:spacing w:before="1"/>
              <w:ind w:left="18"/>
              <w:jc w:val="center"/>
              <w:rPr>
                <w:b/>
              </w:rPr>
            </w:pPr>
            <w:r>
              <w:rPr>
                <w:b/>
              </w:rPr>
              <w:t>2</w:t>
            </w:r>
          </w:p>
        </w:tc>
      </w:tr>
      <w:tr w:rsidR="00BA2644" w14:paraId="64FE7378" w14:textId="77777777">
        <w:trPr>
          <w:trHeight w:val="763"/>
        </w:trPr>
        <w:tc>
          <w:tcPr>
            <w:tcW w:w="740" w:type="dxa"/>
          </w:tcPr>
          <w:p w14:paraId="746CF75A" w14:textId="77777777" w:rsidR="00BA2644" w:rsidRDefault="00B578E9">
            <w:pPr>
              <w:pStyle w:val="TableParagraph"/>
              <w:spacing w:before="1"/>
              <w:ind w:left="137" w:right="119"/>
              <w:jc w:val="center"/>
              <w:rPr>
                <w:b/>
              </w:rPr>
            </w:pPr>
            <w:r>
              <w:rPr>
                <w:b/>
              </w:rPr>
              <w:t>2.4</w:t>
            </w:r>
          </w:p>
        </w:tc>
        <w:tc>
          <w:tcPr>
            <w:tcW w:w="7654" w:type="dxa"/>
          </w:tcPr>
          <w:p w14:paraId="135A3A4C" w14:textId="77777777" w:rsidR="00BA2644" w:rsidRDefault="00B578E9">
            <w:pPr>
              <w:pStyle w:val="TableParagraph"/>
              <w:spacing w:line="247" w:lineRule="exact"/>
            </w:pPr>
            <w:r>
              <w:t>Administration</w:t>
            </w:r>
            <w:r>
              <w:rPr>
                <w:spacing w:val="44"/>
              </w:rPr>
              <w:t xml:space="preserve"> </w:t>
            </w:r>
            <w:r>
              <w:t>of</w:t>
            </w:r>
            <w:r>
              <w:rPr>
                <w:spacing w:val="41"/>
              </w:rPr>
              <w:t xml:space="preserve"> </w:t>
            </w:r>
            <w:r>
              <w:t>the</w:t>
            </w:r>
            <w:r>
              <w:rPr>
                <w:spacing w:val="31"/>
              </w:rPr>
              <w:t xml:space="preserve"> </w:t>
            </w:r>
            <w:r>
              <w:t>act</w:t>
            </w:r>
            <w:r>
              <w:rPr>
                <w:spacing w:val="40"/>
              </w:rPr>
              <w:t xml:space="preserve"> </w:t>
            </w:r>
            <w:r>
              <w:t>and</w:t>
            </w:r>
            <w:r>
              <w:rPr>
                <w:spacing w:val="33"/>
              </w:rPr>
              <w:t xml:space="preserve"> </w:t>
            </w:r>
            <w:r>
              <w:t>rules</w:t>
            </w:r>
            <w:r>
              <w:rPr>
                <w:spacing w:val="43"/>
              </w:rPr>
              <w:t xml:space="preserve"> </w:t>
            </w:r>
            <w:r>
              <w:t>–</w:t>
            </w:r>
            <w:r>
              <w:rPr>
                <w:spacing w:val="42"/>
              </w:rPr>
              <w:t xml:space="preserve"> </w:t>
            </w:r>
            <w:r>
              <w:t>Drugs</w:t>
            </w:r>
            <w:r>
              <w:rPr>
                <w:spacing w:val="39"/>
              </w:rPr>
              <w:t xml:space="preserve"> </w:t>
            </w:r>
            <w:r>
              <w:t>Technical</w:t>
            </w:r>
            <w:r>
              <w:rPr>
                <w:spacing w:val="35"/>
              </w:rPr>
              <w:t xml:space="preserve"> </w:t>
            </w:r>
            <w:r>
              <w:t>Advisory</w:t>
            </w:r>
            <w:r>
              <w:rPr>
                <w:spacing w:val="34"/>
              </w:rPr>
              <w:t xml:space="preserve"> </w:t>
            </w:r>
            <w:r>
              <w:t>Board,</w:t>
            </w:r>
            <w:r>
              <w:rPr>
                <w:spacing w:val="45"/>
              </w:rPr>
              <w:t xml:space="preserve"> </w:t>
            </w:r>
            <w:r>
              <w:t>Central</w:t>
            </w:r>
          </w:p>
          <w:p w14:paraId="077B402B" w14:textId="77777777" w:rsidR="00BA2644" w:rsidRDefault="00B578E9">
            <w:pPr>
              <w:pStyle w:val="TableParagraph"/>
              <w:spacing w:line="250" w:lineRule="exact"/>
            </w:pPr>
            <w:r>
              <w:t>drugs Laboratory,</w:t>
            </w:r>
            <w:r>
              <w:rPr>
                <w:spacing w:val="1"/>
              </w:rPr>
              <w:t xml:space="preserve"> </w:t>
            </w:r>
            <w:r>
              <w:t>Drugs Consultative Committee,</w:t>
            </w:r>
            <w:r>
              <w:rPr>
                <w:spacing w:val="1"/>
              </w:rPr>
              <w:t xml:space="preserve"> </w:t>
            </w:r>
            <w:r>
              <w:t>Government</w:t>
            </w:r>
            <w:r>
              <w:rPr>
                <w:spacing w:val="1"/>
              </w:rPr>
              <w:t xml:space="preserve"> </w:t>
            </w:r>
            <w:r>
              <w:t>drug analysts,</w:t>
            </w:r>
            <w:r>
              <w:rPr>
                <w:spacing w:val="-52"/>
              </w:rPr>
              <w:t xml:space="preserve"> </w:t>
            </w:r>
            <w:r>
              <w:t>Licensing</w:t>
            </w:r>
            <w:r>
              <w:rPr>
                <w:spacing w:val="-8"/>
              </w:rPr>
              <w:t xml:space="preserve"> </w:t>
            </w:r>
            <w:r>
              <w:t>authorities,</w:t>
            </w:r>
            <w:r>
              <w:rPr>
                <w:spacing w:val="9"/>
              </w:rPr>
              <w:t xml:space="preserve"> </w:t>
            </w:r>
            <w:r>
              <w:t>controlling</w:t>
            </w:r>
            <w:r>
              <w:rPr>
                <w:spacing w:val="-7"/>
              </w:rPr>
              <w:t xml:space="preserve"> </w:t>
            </w:r>
            <w:r>
              <w:t>authorities,</w:t>
            </w:r>
            <w:r>
              <w:rPr>
                <w:spacing w:val="10"/>
              </w:rPr>
              <w:t xml:space="preserve"> </w:t>
            </w:r>
            <w:r>
              <w:t>Drugs</w:t>
            </w:r>
            <w:r>
              <w:rPr>
                <w:spacing w:val="2"/>
              </w:rPr>
              <w:t xml:space="preserve"> </w:t>
            </w:r>
            <w:r>
              <w:t>Inspectors.</w:t>
            </w:r>
          </w:p>
        </w:tc>
        <w:tc>
          <w:tcPr>
            <w:tcW w:w="850" w:type="dxa"/>
          </w:tcPr>
          <w:p w14:paraId="1E595AD6" w14:textId="77777777" w:rsidR="00BA2644" w:rsidRDefault="00B578E9">
            <w:pPr>
              <w:pStyle w:val="TableParagraph"/>
              <w:spacing w:before="1"/>
              <w:ind w:left="18"/>
              <w:jc w:val="center"/>
              <w:rPr>
                <w:b/>
              </w:rPr>
            </w:pPr>
            <w:r>
              <w:rPr>
                <w:b/>
              </w:rPr>
              <w:t>3</w:t>
            </w:r>
          </w:p>
        </w:tc>
      </w:tr>
      <w:tr w:rsidR="00BA2644" w14:paraId="6DA11AF7" w14:textId="77777777">
        <w:trPr>
          <w:trHeight w:val="249"/>
        </w:trPr>
        <w:tc>
          <w:tcPr>
            <w:tcW w:w="740" w:type="dxa"/>
          </w:tcPr>
          <w:p w14:paraId="10A0B77C" w14:textId="77777777" w:rsidR="00BA2644" w:rsidRDefault="00B578E9">
            <w:pPr>
              <w:pStyle w:val="TableParagraph"/>
              <w:spacing w:line="229" w:lineRule="exact"/>
              <w:ind w:left="13"/>
              <w:jc w:val="center"/>
              <w:rPr>
                <w:b/>
              </w:rPr>
            </w:pPr>
            <w:r>
              <w:rPr>
                <w:b/>
              </w:rPr>
              <w:t>3</w:t>
            </w:r>
          </w:p>
        </w:tc>
        <w:tc>
          <w:tcPr>
            <w:tcW w:w="7654" w:type="dxa"/>
          </w:tcPr>
          <w:p w14:paraId="00ABD150" w14:textId="77777777" w:rsidR="00BA2644" w:rsidRDefault="00B578E9">
            <w:pPr>
              <w:pStyle w:val="TableParagraph"/>
              <w:spacing w:line="229" w:lineRule="exact"/>
              <w:rPr>
                <w:b/>
              </w:rPr>
            </w:pPr>
            <w:r>
              <w:rPr>
                <w:b/>
              </w:rPr>
              <w:t>UNIT</w:t>
            </w:r>
            <w:r>
              <w:rPr>
                <w:b/>
                <w:spacing w:val="2"/>
              </w:rPr>
              <w:t xml:space="preserve"> </w:t>
            </w:r>
            <w:r>
              <w:rPr>
                <w:b/>
              </w:rPr>
              <w:t>-</w:t>
            </w:r>
            <w:r>
              <w:rPr>
                <w:b/>
                <w:spacing w:val="-1"/>
              </w:rPr>
              <w:t xml:space="preserve"> </w:t>
            </w:r>
            <w:r>
              <w:rPr>
                <w:b/>
              </w:rPr>
              <w:t>III</w:t>
            </w:r>
          </w:p>
        </w:tc>
        <w:tc>
          <w:tcPr>
            <w:tcW w:w="850" w:type="dxa"/>
          </w:tcPr>
          <w:p w14:paraId="5A89A58E" w14:textId="77777777" w:rsidR="00BA2644" w:rsidRDefault="00B578E9">
            <w:pPr>
              <w:pStyle w:val="TableParagraph"/>
              <w:spacing w:line="229" w:lineRule="exact"/>
              <w:ind w:left="102" w:right="99"/>
              <w:jc w:val="center"/>
              <w:rPr>
                <w:b/>
              </w:rPr>
            </w:pPr>
            <w:r>
              <w:rPr>
                <w:b/>
              </w:rPr>
              <w:t>10</w:t>
            </w:r>
          </w:p>
        </w:tc>
      </w:tr>
      <w:tr w:rsidR="00BA2644" w14:paraId="0F0EE2FD" w14:textId="77777777">
        <w:trPr>
          <w:trHeight w:val="1012"/>
        </w:trPr>
        <w:tc>
          <w:tcPr>
            <w:tcW w:w="740" w:type="dxa"/>
            <w:tcBorders>
              <w:bottom w:val="single" w:sz="6" w:space="0" w:color="000000"/>
            </w:tcBorders>
          </w:tcPr>
          <w:p w14:paraId="58946DFD" w14:textId="77777777" w:rsidR="00BA2644" w:rsidRDefault="00B578E9">
            <w:pPr>
              <w:pStyle w:val="TableParagraph"/>
              <w:spacing w:before="1"/>
              <w:ind w:left="137" w:right="119"/>
              <w:jc w:val="center"/>
              <w:rPr>
                <w:b/>
              </w:rPr>
            </w:pPr>
            <w:r>
              <w:rPr>
                <w:b/>
              </w:rPr>
              <w:lastRenderedPageBreak/>
              <w:t>3.1</w:t>
            </w:r>
          </w:p>
        </w:tc>
        <w:tc>
          <w:tcPr>
            <w:tcW w:w="7654" w:type="dxa"/>
            <w:tcBorders>
              <w:bottom w:val="single" w:sz="6" w:space="0" w:color="000000"/>
            </w:tcBorders>
          </w:tcPr>
          <w:p w14:paraId="514C7147" w14:textId="77777777" w:rsidR="00BA2644" w:rsidRDefault="00B578E9">
            <w:pPr>
              <w:pStyle w:val="TableParagraph"/>
              <w:spacing w:line="242" w:lineRule="auto"/>
            </w:pPr>
            <w:r>
              <w:rPr>
                <w:b/>
              </w:rPr>
              <w:t>Pharmacy Act</w:t>
            </w:r>
            <w:r>
              <w:rPr>
                <w:b/>
                <w:spacing w:val="-1"/>
              </w:rPr>
              <w:t xml:space="preserve"> </w:t>
            </w:r>
            <w:r>
              <w:rPr>
                <w:b/>
              </w:rPr>
              <w:t>–1948</w:t>
            </w:r>
            <w:r>
              <w:t>:</w:t>
            </w:r>
            <w:r>
              <w:rPr>
                <w:spacing w:val="-3"/>
              </w:rPr>
              <w:t xml:space="preserve"> </w:t>
            </w:r>
            <w:r>
              <w:t>Objectives,</w:t>
            </w:r>
            <w:r>
              <w:rPr>
                <w:spacing w:val="4"/>
              </w:rPr>
              <w:t xml:space="preserve"> </w:t>
            </w:r>
            <w:r>
              <w:t>Definitions,</w:t>
            </w:r>
            <w:r>
              <w:rPr>
                <w:spacing w:val="4"/>
              </w:rPr>
              <w:t xml:space="preserve"> </w:t>
            </w:r>
            <w:r>
              <w:t>Pharmacy</w:t>
            </w:r>
            <w:r>
              <w:rPr>
                <w:spacing w:val="-4"/>
              </w:rPr>
              <w:t xml:space="preserve"> </w:t>
            </w:r>
            <w:r>
              <w:t>Council</w:t>
            </w:r>
            <w:r>
              <w:rPr>
                <w:spacing w:val="2"/>
              </w:rPr>
              <w:t xml:space="preserve"> </w:t>
            </w:r>
            <w:r>
              <w:t>of</w:t>
            </w:r>
            <w:r>
              <w:rPr>
                <w:spacing w:val="-1"/>
              </w:rPr>
              <w:t xml:space="preserve"> </w:t>
            </w:r>
            <w:r>
              <w:t>India;</w:t>
            </w:r>
            <w:r>
              <w:rPr>
                <w:spacing w:val="2"/>
              </w:rPr>
              <w:t xml:space="preserve"> </w:t>
            </w:r>
            <w:r>
              <w:t>its</w:t>
            </w:r>
            <w:r>
              <w:rPr>
                <w:spacing w:val="1"/>
              </w:rPr>
              <w:t xml:space="preserve"> </w:t>
            </w:r>
            <w:r>
              <w:t>constitution</w:t>
            </w:r>
            <w:r>
              <w:rPr>
                <w:spacing w:val="20"/>
              </w:rPr>
              <w:t xml:space="preserve"> </w:t>
            </w:r>
            <w:r>
              <w:t>and</w:t>
            </w:r>
            <w:r>
              <w:rPr>
                <w:spacing w:val="19"/>
              </w:rPr>
              <w:t xml:space="preserve"> </w:t>
            </w:r>
            <w:r>
              <w:t>functions,</w:t>
            </w:r>
            <w:r>
              <w:rPr>
                <w:spacing w:val="32"/>
              </w:rPr>
              <w:t xml:space="preserve"> </w:t>
            </w:r>
            <w:r>
              <w:t>Education</w:t>
            </w:r>
            <w:r>
              <w:rPr>
                <w:spacing w:val="20"/>
              </w:rPr>
              <w:t xml:space="preserve"> </w:t>
            </w:r>
            <w:r>
              <w:t>Regulations,</w:t>
            </w:r>
            <w:r>
              <w:rPr>
                <w:spacing w:val="33"/>
              </w:rPr>
              <w:t xml:space="preserve"> </w:t>
            </w:r>
            <w:r>
              <w:t>State</w:t>
            </w:r>
            <w:r>
              <w:rPr>
                <w:spacing w:val="18"/>
              </w:rPr>
              <w:t xml:space="preserve"> </w:t>
            </w:r>
            <w:r>
              <w:t>and</w:t>
            </w:r>
            <w:r>
              <w:rPr>
                <w:spacing w:val="19"/>
              </w:rPr>
              <w:t xml:space="preserve"> </w:t>
            </w:r>
            <w:r>
              <w:t>Joint</w:t>
            </w:r>
            <w:r>
              <w:rPr>
                <w:spacing w:val="31"/>
              </w:rPr>
              <w:t xml:space="preserve"> </w:t>
            </w:r>
            <w:r>
              <w:t>state</w:t>
            </w:r>
            <w:r>
              <w:rPr>
                <w:spacing w:val="13"/>
              </w:rPr>
              <w:t xml:space="preserve"> </w:t>
            </w:r>
            <w:r>
              <w:t>pharmacy</w:t>
            </w:r>
          </w:p>
          <w:p w14:paraId="7CA29FFC" w14:textId="77777777" w:rsidR="00BA2644" w:rsidRDefault="00B578E9">
            <w:pPr>
              <w:pStyle w:val="TableParagraph"/>
              <w:spacing w:line="250" w:lineRule="exact"/>
            </w:pPr>
            <w:r>
              <w:t>councils;</w:t>
            </w:r>
            <w:r>
              <w:rPr>
                <w:spacing w:val="5"/>
              </w:rPr>
              <w:t xml:space="preserve"> </w:t>
            </w:r>
            <w:r>
              <w:t>constitution</w:t>
            </w:r>
            <w:r>
              <w:rPr>
                <w:spacing w:val="44"/>
              </w:rPr>
              <w:t xml:space="preserve"> </w:t>
            </w:r>
            <w:r>
              <w:t>and</w:t>
            </w:r>
            <w:r>
              <w:rPr>
                <w:spacing w:val="45"/>
              </w:rPr>
              <w:t xml:space="preserve"> </w:t>
            </w:r>
            <w:r>
              <w:t>functions,</w:t>
            </w:r>
            <w:r>
              <w:rPr>
                <w:spacing w:val="12"/>
              </w:rPr>
              <w:t xml:space="preserve"> </w:t>
            </w:r>
            <w:r>
              <w:t>Registration</w:t>
            </w:r>
            <w:r>
              <w:rPr>
                <w:spacing w:val="49"/>
              </w:rPr>
              <w:t xml:space="preserve"> </w:t>
            </w:r>
            <w:r>
              <w:t>of</w:t>
            </w:r>
            <w:r>
              <w:rPr>
                <w:spacing w:val="-2"/>
              </w:rPr>
              <w:t xml:space="preserve"> </w:t>
            </w:r>
            <w:r>
              <w:t>Pharmacists,</w:t>
            </w:r>
            <w:r>
              <w:rPr>
                <w:spacing w:val="11"/>
              </w:rPr>
              <w:t xml:space="preserve"> </w:t>
            </w:r>
            <w:r>
              <w:t>Offences</w:t>
            </w:r>
            <w:r>
              <w:rPr>
                <w:spacing w:val="5"/>
              </w:rPr>
              <w:t xml:space="preserve"> </w:t>
            </w:r>
            <w:r>
              <w:t>and</w:t>
            </w:r>
            <w:r>
              <w:rPr>
                <w:spacing w:val="-52"/>
              </w:rPr>
              <w:t xml:space="preserve"> </w:t>
            </w:r>
            <w:r>
              <w:t>Penalties.</w:t>
            </w:r>
          </w:p>
        </w:tc>
        <w:tc>
          <w:tcPr>
            <w:tcW w:w="850" w:type="dxa"/>
            <w:tcBorders>
              <w:bottom w:val="single" w:sz="6" w:space="0" w:color="000000"/>
            </w:tcBorders>
          </w:tcPr>
          <w:p w14:paraId="05E075AB" w14:textId="77777777" w:rsidR="00BA2644" w:rsidRDefault="00B578E9">
            <w:pPr>
              <w:pStyle w:val="TableParagraph"/>
              <w:spacing w:before="1"/>
              <w:ind w:left="18"/>
              <w:jc w:val="center"/>
              <w:rPr>
                <w:b/>
              </w:rPr>
            </w:pPr>
            <w:r>
              <w:rPr>
                <w:b/>
              </w:rPr>
              <w:t>3</w:t>
            </w:r>
          </w:p>
        </w:tc>
      </w:tr>
      <w:tr w:rsidR="00BA2644" w14:paraId="57E750AF" w14:textId="77777777">
        <w:trPr>
          <w:trHeight w:val="753"/>
        </w:trPr>
        <w:tc>
          <w:tcPr>
            <w:tcW w:w="740" w:type="dxa"/>
            <w:tcBorders>
              <w:top w:val="single" w:sz="6" w:space="0" w:color="000000"/>
            </w:tcBorders>
          </w:tcPr>
          <w:p w14:paraId="1743895F" w14:textId="77777777" w:rsidR="0067629A" w:rsidRDefault="0067629A">
            <w:pPr>
              <w:pStyle w:val="TableParagraph"/>
              <w:spacing w:line="249" w:lineRule="exact"/>
              <w:ind w:left="137" w:right="119"/>
              <w:jc w:val="center"/>
              <w:rPr>
                <w:b/>
              </w:rPr>
            </w:pPr>
          </w:p>
          <w:p w14:paraId="4926AA6C" w14:textId="6298B423" w:rsidR="00BA2644" w:rsidRDefault="00B578E9">
            <w:pPr>
              <w:pStyle w:val="TableParagraph"/>
              <w:spacing w:line="249" w:lineRule="exact"/>
              <w:ind w:left="137" w:right="119"/>
              <w:jc w:val="center"/>
              <w:rPr>
                <w:b/>
              </w:rPr>
            </w:pPr>
            <w:r>
              <w:rPr>
                <w:b/>
              </w:rPr>
              <w:t>3.2</w:t>
            </w:r>
          </w:p>
        </w:tc>
        <w:tc>
          <w:tcPr>
            <w:tcW w:w="7654" w:type="dxa"/>
            <w:tcBorders>
              <w:top w:val="single" w:sz="6" w:space="0" w:color="000000"/>
            </w:tcBorders>
          </w:tcPr>
          <w:p w14:paraId="6B64D902" w14:textId="77777777" w:rsidR="00BA2644" w:rsidRDefault="00B578E9">
            <w:pPr>
              <w:pStyle w:val="TableParagraph"/>
              <w:spacing w:line="243" w:lineRule="exact"/>
            </w:pPr>
            <w:r>
              <w:rPr>
                <w:b/>
              </w:rPr>
              <w:t>Medicinal</w:t>
            </w:r>
            <w:r>
              <w:rPr>
                <w:b/>
                <w:spacing w:val="4"/>
              </w:rPr>
              <w:t xml:space="preserve"> </w:t>
            </w:r>
            <w:r>
              <w:rPr>
                <w:b/>
              </w:rPr>
              <w:t>and</w:t>
            </w:r>
            <w:r>
              <w:rPr>
                <w:b/>
                <w:spacing w:val="4"/>
              </w:rPr>
              <w:t xml:space="preserve"> </w:t>
            </w:r>
            <w:r>
              <w:rPr>
                <w:b/>
              </w:rPr>
              <w:t>Toilet</w:t>
            </w:r>
            <w:r>
              <w:rPr>
                <w:b/>
                <w:spacing w:val="7"/>
              </w:rPr>
              <w:t xml:space="preserve"> </w:t>
            </w:r>
            <w:r>
              <w:rPr>
                <w:b/>
              </w:rPr>
              <w:t>Preparation</w:t>
            </w:r>
            <w:r>
              <w:rPr>
                <w:b/>
                <w:spacing w:val="-3"/>
              </w:rPr>
              <w:t xml:space="preserve"> </w:t>
            </w:r>
            <w:r>
              <w:rPr>
                <w:b/>
              </w:rPr>
              <w:t>Act</w:t>
            </w:r>
            <w:r>
              <w:rPr>
                <w:b/>
                <w:spacing w:val="10"/>
              </w:rPr>
              <w:t xml:space="preserve"> </w:t>
            </w:r>
            <w:r>
              <w:rPr>
                <w:b/>
              </w:rPr>
              <w:t>–1955</w:t>
            </w:r>
            <w:r>
              <w:t>:</w:t>
            </w:r>
            <w:r>
              <w:rPr>
                <w:spacing w:val="3"/>
              </w:rPr>
              <w:t xml:space="preserve"> </w:t>
            </w:r>
            <w:r>
              <w:t>Objectives,</w:t>
            </w:r>
            <w:r>
              <w:rPr>
                <w:spacing w:val="16"/>
              </w:rPr>
              <w:t xml:space="preserve"> </w:t>
            </w:r>
            <w:r>
              <w:t>Definitions,</w:t>
            </w:r>
            <w:r>
              <w:rPr>
                <w:spacing w:val="15"/>
              </w:rPr>
              <w:t xml:space="preserve"> </w:t>
            </w:r>
            <w:r>
              <w:t>Licensing,</w:t>
            </w:r>
          </w:p>
          <w:p w14:paraId="16E61186" w14:textId="77777777" w:rsidR="00BA2644" w:rsidRDefault="00B578E9">
            <w:pPr>
              <w:pStyle w:val="TableParagraph"/>
              <w:spacing w:line="250" w:lineRule="exact"/>
            </w:pPr>
            <w:r>
              <w:t>Manufacture</w:t>
            </w:r>
            <w:r>
              <w:rPr>
                <w:spacing w:val="1"/>
              </w:rPr>
              <w:t xml:space="preserve"> </w:t>
            </w:r>
            <w:r>
              <w:t>In</w:t>
            </w:r>
            <w:r>
              <w:rPr>
                <w:spacing w:val="1"/>
              </w:rPr>
              <w:t xml:space="preserve"> </w:t>
            </w:r>
            <w:r>
              <w:t>bond</w:t>
            </w:r>
            <w:r>
              <w:rPr>
                <w:spacing w:val="1"/>
              </w:rPr>
              <w:t xml:space="preserve"> </w:t>
            </w:r>
            <w:r>
              <w:t>and</w:t>
            </w:r>
            <w:r>
              <w:rPr>
                <w:spacing w:val="1"/>
              </w:rPr>
              <w:t xml:space="preserve"> </w:t>
            </w:r>
            <w:r>
              <w:t>Outside</w:t>
            </w:r>
            <w:r>
              <w:rPr>
                <w:spacing w:val="1"/>
              </w:rPr>
              <w:t xml:space="preserve"> </w:t>
            </w:r>
            <w:r>
              <w:t>bond,</w:t>
            </w:r>
            <w:r>
              <w:rPr>
                <w:spacing w:val="1"/>
              </w:rPr>
              <w:t xml:space="preserve"> </w:t>
            </w:r>
            <w:r>
              <w:t>Export</w:t>
            </w:r>
            <w:r>
              <w:rPr>
                <w:spacing w:val="1"/>
              </w:rPr>
              <w:t xml:space="preserve"> </w:t>
            </w:r>
            <w:r>
              <w:t>of</w:t>
            </w:r>
            <w:r>
              <w:rPr>
                <w:spacing w:val="1"/>
              </w:rPr>
              <w:t xml:space="preserve"> </w:t>
            </w:r>
            <w:r>
              <w:t>alcoholic</w:t>
            </w:r>
            <w:r>
              <w:rPr>
                <w:spacing w:val="1"/>
              </w:rPr>
              <w:t xml:space="preserve"> </w:t>
            </w:r>
            <w:r>
              <w:t>preparations,</w:t>
            </w:r>
            <w:r>
              <w:rPr>
                <w:spacing w:val="1"/>
              </w:rPr>
              <w:t xml:space="preserve"> </w:t>
            </w:r>
            <w:r>
              <w:t>Manufacture</w:t>
            </w:r>
            <w:r>
              <w:rPr>
                <w:spacing w:val="72"/>
              </w:rPr>
              <w:t xml:space="preserve"> </w:t>
            </w:r>
            <w:r>
              <w:t>of</w:t>
            </w:r>
            <w:r>
              <w:rPr>
                <w:spacing w:val="91"/>
              </w:rPr>
              <w:t xml:space="preserve"> </w:t>
            </w:r>
            <w:r>
              <w:t>Ayurvedic,</w:t>
            </w:r>
            <w:r>
              <w:rPr>
                <w:spacing w:val="90"/>
              </w:rPr>
              <w:t xml:space="preserve"> </w:t>
            </w:r>
            <w:r>
              <w:t>Homeopathic,</w:t>
            </w:r>
            <w:r>
              <w:rPr>
                <w:spacing w:val="92"/>
              </w:rPr>
              <w:t xml:space="preserve"> </w:t>
            </w:r>
            <w:r>
              <w:t>Patent</w:t>
            </w:r>
            <w:r>
              <w:rPr>
                <w:spacing w:val="93"/>
              </w:rPr>
              <w:t xml:space="preserve"> </w:t>
            </w:r>
            <w:r>
              <w:t>&amp;</w:t>
            </w:r>
            <w:r>
              <w:rPr>
                <w:spacing w:val="85"/>
              </w:rPr>
              <w:t xml:space="preserve"> </w:t>
            </w:r>
            <w:r>
              <w:t>Proprietary</w:t>
            </w:r>
            <w:r>
              <w:rPr>
                <w:spacing w:val="75"/>
              </w:rPr>
              <w:t xml:space="preserve"> </w:t>
            </w:r>
            <w:r>
              <w:t>Preparations.</w:t>
            </w:r>
          </w:p>
        </w:tc>
        <w:tc>
          <w:tcPr>
            <w:tcW w:w="850" w:type="dxa"/>
            <w:tcBorders>
              <w:top w:val="single" w:sz="6" w:space="0" w:color="000000"/>
            </w:tcBorders>
          </w:tcPr>
          <w:p w14:paraId="133AF575" w14:textId="77777777" w:rsidR="00BA2644" w:rsidRDefault="00B578E9">
            <w:pPr>
              <w:pStyle w:val="TableParagraph"/>
              <w:spacing w:line="249" w:lineRule="exact"/>
              <w:ind w:left="18"/>
              <w:jc w:val="center"/>
              <w:rPr>
                <w:b/>
              </w:rPr>
            </w:pPr>
            <w:r>
              <w:rPr>
                <w:b/>
              </w:rPr>
              <w:t>3</w:t>
            </w:r>
          </w:p>
        </w:tc>
      </w:tr>
      <w:tr w:rsidR="00BA2644" w14:paraId="5125FF7A" w14:textId="77777777">
        <w:trPr>
          <w:trHeight w:val="249"/>
        </w:trPr>
        <w:tc>
          <w:tcPr>
            <w:tcW w:w="740" w:type="dxa"/>
          </w:tcPr>
          <w:p w14:paraId="395449C6" w14:textId="77777777" w:rsidR="00BA2644" w:rsidRDefault="00BA2644">
            <w:pPr>
              <w:pStyle w:val="TableParagraph"/>
              <w:ind w:left="0"/>
              <w:rPr>
                <w:sz w:val="18"/>
              </w:rPr>
            </w:pPr>
          </w:p>
        </w:tc>
        <w:tc>
          <w:tcPr>
            <w:tcW w:w="7654" w:type="dxa"/>
          </w:tcPr>
          <w:p w14:paraId="719EFB1B" w14:textId="77777777" w:rsidR="00BA2644" w:rsidRDefault="00B578E9">
            <w:pPr>
              <w:pStyle w:val="TableParagraph"/>
              <w:spacing w:line="229" w:lineRule="exact"/>
            </w:pPr>
            <w:r>
              <w:t>Offences</w:t>
            </w:r>
            <w:r>
              <w:rPr>
                <w:spacing w:val="-4"/>
              </w:rPr>
              <w:t xml:space="preserve"> </w:t>
            </w:r>
            <w:r>
              <w:t>and</w:t>
            </w:r>
            <w:r>
              <w:rPr>
                <w:spacing w:val="-12"/>
              </w:rPr>
              <w:t xml:space="preserve"> </w:t>
            </w:r>
            <w:r>
              <w:t>Penalties.</w:t>
            </w:r>
          </w:p>
        </w:tc>
        <w:tc>
          <w:tcPr>
            <w:tcW w:w="850" w:type="dxa"/>
          </w:tcPr>
          <w:p w14:paraId="7B143444" w14:textId="77777777" w:rsidR="00BA2644" w:rsidRDefault="00BA2644">
            <w:pPr>
              <w:pStyle w:val="TableParagraph"/>
              <w:ind w:left="0"/>
              <w:rPr>
                <w:sz w:val="18"/>
              </w:rPr>
            </w:pPr>
          </w:p>
        </w:tc>
      </w:tr>
      <w:tr w:rsidR="00BA2644" w14:paraId="3709C7EA" w14:textId="77777777">
        <w:trPr>
          <w:trHeight w:val="1516"/>
        </w:trPr>
        <w:tc>
          <w:tcPr>
            <w:tcW w:w="740" w:type="dxa"/>
          </w:tcPr>
          <w:p w14:paraId="39C6BF04" w14:textId="77777777" w:rsidR="00BA2644" w:rsidRDefault="00B578E9">
            <w:pPr>
              <w:pStyle w:val="TableParagraph"/>
              <w:spacing w:before="1"/>
              <w:ind w:left="137" w:right="119"/>
              <w:jc w:val="center"/>
              <w:rPr>
                <w:b/>
              </w:rPr>
            </w:pPr>
            <w:r>
              <w:rPr>
                <w:b/>
              </w:rPr>
              <w:t>3.3</w:t>
            </w:r>
          </w:p>
        </w:tc>
        <w:tc>
          <w:tcPr>
            <w:tcW w:w="7654" w:type="dxa"/>
          </w:tcPr>
          <w:p w14:paraId="189AD22C" w14:textId="77777777" w:rsidR="00BA2644" w:rsidRDefault="00B578E9">
            <w:pPr>
              <w:pStyle w:val="TableParagraph"/>
              <w:ind w:right="94"/>
              <w:jc w:val="both"/>
            </w:pPr>
            <w:r>
              <w:rPr>
                <w:b/>
              </w:rPr>
              <w:t>Narcotic Drugs and Psychotropic substances Act-1985 and Rules</w:t>
            </w:r>
            <w:r>
              <w:t>: Objectives,</w:t>
            </w:r>
            <w:r>
              <w:rPr>
                <w:spacing w:val="1"/>
              </w:rPr>
              <w:t xml:space="preserve"> </w:t>
            </w:r>
            <w:r>
              <w:t>Definitions,</w:t>
            </w:r>
            <w:r>
              <w:rPr>
                <w:spacing w:val="1"/>
              </w:rPr>
              <w:t xml:space="preserve"> </w:t>
            </w:r>
            <w:r>
              <w:t>Authorities</w:t>
            </w:r>
            <w:r>
              <w:rPr>
                <w:spacing w:val="1"/>
              </w:rPr>
              <w:t xml:space="preserve"> </w:t>
            </w:r>
            <w:r>
              <w:t>and Officers,</w:t>
            </w:r>
            <w:r>
              <w:rPr>
                <w:spacing w:val="1"/>
              </w:rPr>
              <w:t xml:space="preserve"> </w:t>
            </w:r>
            <w:r>
              <w:t>Constitution and Functions</w:t>
            </w:r>
            <w:r>
              <w:rPr>
                <w:spacing w:val="1"/>
              </w:rPr>
              <w:t xml:space="preserve"> </w:t>
            </w:r>
            <w:r>
              <w:t>of narcotic &amp;</w:t>
            </w:r>
            <w:r>
              <w:rPr>
                <w:spacing w:val="1"/>
              </w:rPr>
              <w:t xml:space="preserve"> </w:t>
            </w:r>
            <w:r>
              <w:t>Psychotropic</w:t>
            </w:r>
            <w:r>
              <w:rPr>
                <w:spacing w:val="1"/>
              </w:rPr>
              <w:t xml:space="preserve"> </w:t>
            </w:r>
            <w:r>
              <w:t>Consultative</w:t>
            </w:r>
            <w:r>
              <w:rPr>
                <w:spacing w:val="1"/>
              </w:rPr>
              <w:t xml:space="preserve"> </w:t>
            </w:r>
            <w:r>
              <w:t>Committee,</w:t>
            </w:r>
            <w:r>
              <w:rPr>
                <w:spacing w:val="1"/>
              </w:rPr>
              <w:t xml:space="preserve"> </w:t>
            </w:r>
            <w:r>
              <w:t>National</w:t>
            </w:r>
            <w:r>
              <w:rPr>
                <w:spacing w:val="1"/>
              </w:rPr>
              <w:t xml:space="preserve"> </w:t>
            </w:r>
            <w:r>
              <w:t>Fund</w:t>
            </w:r>
            <w:r>
              <w:rPr>
                <w:spacing w:val="1"/>
              </w:rPr>
              <w:t xml:space="preserve"> </w:t>
            </w:r>
            <w:r>
              <w:t>for</w:t>
            </w:r>
            <w:r>
              <w:rPr>
                <w:spacing w:val="1"/>
              </w:rPr>
              <w:t xml:space="preserve"> </w:t>
            </w:r>
            <w:r>
              <w:t>Controlling</w:t>
            </w:r>
            <w:r>
              <w:rPr>
                <w:spacing w:val="1"/>
              </w:rPr>
              <w:t xml:space="preserve"> </w:t>
            </w:r>
            <w:r>
              <w:t>the</w:t>
            </w:r>
            <w:r>
              <w:rPr>
                <w:spacing w:val="1"/>
              </w:rPr>
              <w:t xml:space="preserve"> </w:t>
            </w:r>
            <w:r>
              <w:t>Drug</w:t>
            </w:r>
            <w:r>
              <w:rPr>
                <w:spacing w:val="1"/>
              </w:rPr>
              <w:t xml:space="preserve"> </w:t>
            </w:r>
            <w:r>
              <w:t>Abuse,</w:t>
            </w:r>
            <w:r>
              <w:rPr>
                <w:spacing w:val="12"/>
              </w:rPr>
              <w:t xml:space="preserve"> </w:t>
            </w:r>
            <w:r>
              <w:t>Prohibition,</w:t>
            </w:r>
            <w:r>
              <w:rPr>
                <w:spacing w:val="15"/>
              </w:rPr>
              <w:t xml:space="preserve"> </w:t>
            </w:r>
            <w:r>
              <w:t>Control</w:t>
            </w:r>
            <w:r>
              <w:rPr>
                <w:spacing w:val="4"/>
              </w:rPr>
              <w:t xml:space="preserve"> </w:t>
            </w:r>
            <w:r>
              <w:t>and</w:t>
            </w:r>
            <w:r>
              <w:rPr>
                <w:spacing w:val="1"/>
              </w:rPr>
              <w:t xml:space="preserve"> </w:t>
            </w:r>
            <w:r>
              <w:t>Regulation,</w:t>
            </w:r>
            <w:r>
              <w:rPr>
                <w:spacing w:val="14"/>
              </w:rPr>
              <w:t xml:space="preserve"> </w:t>
            </w:r>
            <w:r>
              <w:t>opium</w:t>
            </w:r>
            <w:r>
              <w:rPr>
                <w:spacing w:val="-7"/>
              </w:rPr>
              <w:t xml:space="preserve"> </w:t>
            </w:r>
            <w:r>
              <w:t>poppy</w:t>
            </w:r>
            <w:r>
              <w:rPr>
                <w:spacing w:val="1"/>
              </w:rPr>
              <w:t xml:space="preserve"> </w:t>
            </w:r>
            <w:r>
              <w:t>cultivation</w:t>
            </w:r>
            <w:r>
              <w:rPr>
                <w:spacing w:val="2"/>
              </w:rPr>
              <w:t xml:space="preserve"> </w:t>
            </w:r>
            <w:r>
              <w:t>and</w:t>
            </w:r>
          </w:p>
          <w:p w14:paraId="067DB409" w14:textId="77777777" w:rsidR="00BA2644" w:rsidRDefault="00B578E9">
            <w:pPr>
              <w:pStyle w:val="TableParagraph"/>
              <w:spacing w:line="250" w:lineRule="exact"/>
              <w:ind w:right="102"/>
              <w:jc w:val="both"/>
            </w:pPr>
            <w:r>
              <w:t>production of poppy straw, manufacture, sale and export of opium, Offences and</w:t>
            </w:r>
            <w:r>
              <w:rPr>
                <w:spacing w:val="1"/>
              </w:rPr>
              <w:t xml:space="preserve"> </w:t>
            </w:r>
            <w:r>
              <w:t>Penalties.</w:t>
            </w:r>
          </w:p>
        </w:tc>
        <w:tc>
          <w:tcPr>
            <w:tcW w:w="850" w:type="dxa"/>
          </w:tcPr>
          <w:p w14:paraId="1F706CC7" w14:textId="77777777" w:rsidR="00BA2644" w:rsidRDefault="00B578E9">
            <w:pPr>
              <w:pStyle w:val="TableParagraph"/>
              <w:spacing w:before="1"/>
              <w:ind w:left="18"/>
              <w:jc w:val="center"/>
              <w:rPr>
                <w:b/>
              </w:rPr>
            </w:pPr>
            <w:r>
              <w:rPr>
                <w:b/>
              </w:rPr>
              <w:t>4</w:t>
            </w:r>
          </w:p>
        </w:tc>
      </w:tr>
      <w:tr w:rsidR="00BA2644" w14:paraId="2EE6BFF0" w14:textId="77777777">
        <w:trPr>
          <w:trHeight w:val="253"/>
        </w:trPr>
        <w:tc>
          <w:tcPr>
            <w:tcW w:w="740" w:type="dxa"/>
          </w:tcPr>
          <w:p w14:paraId="0D4729A3" w14:textId="77777777" w:rsidR="00BA2644" w:rsidRDefault="00B578E9">
            <w:pPr>
              <w:pStyle w:val="TableParagraph"/>
              <w:spacing w:line="234" w:lineRule="exact"/>
              <w:ind w:left="13"/>
              <w:jc w:val="center"/>
              <w:rPr>
                <w:b/>
              </w:rPr>
            </w:pPr>
            <w:r>
              <w:rPr>
                <w:b/>
              </w:rPr>
              <w:t>4</w:t>
            </w:r>
          </w:p>
        </w:tc>
        <w:tc>
          <w:tcPr>
            <w:tcW w:w="7654" w:type="dxa"/>
          </w:tcPr>
          <w:p w14:paraId="7E150C95" w14:textId="77777777" w:rsidR="00BA2644" w:rsidRDefault="00B578E9">
            <w:pPr>
              <w:pStyle w:val="TableParagraph"/>
              <w:spacing w:line="234" w:lineRule="exact"/>
              <w:rPr>
                <w:b/>
              </w:rPr>
            </w:pPr>
            <w:r>
              <w:rPr>
                <w:b/>
              </w:rPr>
              <w:t>UNIT</w:t>
            </w:r>
            <w:r>
              <w:rPr>
                <w:b/>
                <w:spacing w:val="8"/>
              </w:rPr>
              <w:t xml:space="preserve"> </w:t>
            </w:r>
            <w:r>
              <w:rPr>
                <w:b/>
              </w:rPr>
              <w:t>-</w:t>
            </w:r>
            <w:r>
              <w:rPr>
                <w:b/>
                <w:spacing w:val="-4"/>
              </w:rPr>
              <w:t xml:space="preserve"> </w:t>
            </w:r>
            <w:r>
              <w:rPr>
                <w:b/>
              </w:rPr>
              <w:t>IV</w:t>
            </w:r>
          </w:p>
        </w:tc>
        <w:tc>
          <w:tcPr>
            <w:tcW w:w="850" w:type="dxa"/>
          </w:tcPr>
          <w:p w14:paraId="08909D14" w14:textId="77777777" w:rsidR="00BA2644" w:rsidRDefault="00B578E9">
            <w:pPr>
              <w:pStyle w:val="TableParagraph"/>
              <w:spacing w:line="234" w:lineRule="exact"/>
              <w:ind w:left="102" w:right="89"/>
              <w:jc w:val="center"/>
              <w:rPr>
                <w:b/>
              </w:rPr>
            </w:pPr>
            <w:r>
              <w:rPr>
                <w:b/>
              </w:rPr>
              <w:t>08</w:t>
            </w:r>
          </w:p>
        </w:tc>
      </w:tr>
      <w:tr w:rsidR="00BA2644" w14:paraId="6A59EEA9" w14:textId="77777777">
        <w:trPr>
          <w:trHeight w:val="757"/>
        </w:trPr>
        <w:tc>
          <w:tcPr>
            <w:tcW w:w="740" w:type="dxa"/>
          </w:tcPr>
          <w:p w14:paraId="655E3273" w14:textId="77777777" w:rsidR="00BA2644" w:rsidRDefault="00B578E9">
            <w:pPr>
              <w:pStyle w:val="TableParagraph"/>
              <w:spacing w:before="1"/>
              <w:ind w:left="137" w:right="119"/>
              <w:jc w:val="center"/>
              <w:rPr>
                <w:b/>
              </w:rPr>
            </w:pPr>
            <w:r>
              <w:rPr>
                <w:b/>
              </w:rPr>
              <w:t>4.1</w:t>
            </w:r>
          </w:p>
        </w:tc>
        <w:tc>
          <w:tcPr>
            <w:tcW w:w="7654" w:type="dxa"/>
          </w:tcPr>
          <w:p w14:paraId="69C264EE" w14:textId="77777777" w:rsidR="00BA2644" w:rsidRDefault="00B578E9">
            <w:pPr>
              <w:pStyle w:val="TableParagraph"/>
              <w:spacing w:line="249" w:lineRule="exact"/>
              <w:rPr>
                <w:b/>
              </w:rPr>
            </w:pPr>
            <w:r>
              <w:rPr>
                <w:b/>
              </w:rPr>
              <w:t>Study</w:t>
            </w:r>
            <w:r>
              <w:rPr>
                <w:b/>
                <w:spacing w:val="51"/>
              </w:rPr>
              <w:t xml:space="preserve"> </w:t>
            </w:r>
            <w:r>
              <w:rPr>
                <w:b/>
              </w:rPr>
              <w:t>of</w:t>
            </w:r>
            <w:r>
              <w:rPr>
                <w:b/>
                <w:spacing w:val="44"/>
              </w:rPr>
              <w:t xml:space="preserve"> </w:t>
            </w:r>
            <w:r>
              <w:rPr>
                <w:b/>
              </w:rPr>
              <w:t>Salient</w:t>
            </w:r>
            <w:r>
              <w:rPr>
                <w:b/>
                <w:spacing w:val="49"/>
              </w:rPr>
              <w:t xml:space="preserve"> </w:t>
            </w:r>
            <w:r>
              <w:rPr>
                <w:b/>
              </w:rPr>
              <w:t>Features</w:t>
            </w:r>
            <w:r>
              <w:rPr>
                <w:b/>
                <w:spacing w:val="51"/>
              </w:rPr>
              <w:t xml:space="preserve"> </w:t>
            </w:r>
            <w:r>
              <w:rPr>
                <w:b/>
              </w:rPr>
              <w:t>of</w:t>
            </w:r>
            <w:r>
              <w:rPr>
                <w:b/>
                <w:spacing w:val="45"/>
              </w:rPr>
              <w:t xml:space="preserve"> </w:t>
            </w:r>
            <w:r>
              <w:rPr>
                <w:b/>
              </w:rPr>
              <w:t>Drugs</w:t>
            </w:r>
            <w:r>
              <w:rPr>
                <w:b/>
                <w:spacing w:val="51"/>
              </w:rPr>
              <w:t xml:space="preserve"> </w:t>
            </w:r>
            <w:r>
              <w:rPr>
                <w:b/>
              </w:rPr>
              <w:t>and</w:t>
            </w:r>
            <w:r>
              <w:rPr>
                <w:b/>
                <w:spacing w:val="4"/>
              </w:rPr>
              <w:t xml:space="preserve"> </w:t>
            </w:r>
            <w:r>
              <w:rPr>
                <w:b/>
              </w:rPr>
              <w:t>magic</w:t>
            </w:r>
            <w:r>
              <w:rPr>
                <w:b/>
                <w:spacing w:val="50"/>
              </w:rPr>
              <w:t xml:space="preserve"> </w:t>
            </w:r>
            <w:r>
              <w:rPr>
                <w:b/>
              </w:rPr>
              <w:t>remedies</w:t>
            </w:r>
            <w:r>
              <w:rPr>
                <w:b/>
                <w:spacing w:val="51"/>
              </w:rPr>
              <w:t xml:space="preserve"> </w:t>
            </w:r>
            <w:r>
              <w:rPr>
                <w:b/>
              </w:rPr>
              <w:t>Act</w:t>
            </w:r>
            <w:r>
              <w:rPr>
                <w:b/>
                <w:spacing w:val="49"/>
              </w:rPr>
              <w:t xml:space="preserve"> </w:t>
            </w:r>
            <w:r>
              <w:rPr>
                <w:b/>
              </w:rPr>
              <w:t>and</w:t>
            </w:r>
            <w:r>
              <w:rPr>
                <w:b/>
                <w:spacing w:val="49"/>
              </w:rPr>
              <w:t xml:space="preserve"> </w:t>
            </w:r>
            <w:r>
              <w:rPr>
                <w:b/>
              </w:rPr>
              <w:t>its</w:t>
            </w:r>
            <w:r>
              <w:rPr>
                <w:b/>
                <w:spacing w:val="51"/>
              </w:rPr>
              <w:t xml:space="preserve"> </w:t>
            </w:r>
            <w:r>
              <w:rPr>
                <w:b/>
              </w:rPr>
              <w:t>rules:</w:t>
            </w:r>
          </w:p>
          <w:p w14:paraId="61A6E1AA" w14:textId="77777777" w:rsidR="00BA2644" w:rsidRDefault="00B578E9">
            <w:pPr>
              <w:pStyle w:val="TableParagraph"/>
              <w:spacing w:line="250" w:lineRule="exact"/>
            </w:pPr>
            <w:r>
              <w:t>Objectives,</w:t>
            </w:r>
            <w:r>
              <w:rPr>
                <w:spacing w:val="8"/>
              </w:rPr>
              <w:t xml:space="preserve"> </w:t>
            </w:r>
            <w:r>
              <w:t>Definitions,</w:t>
            </w:r>
            <w:r>
              <w:rPr>
                <w:spacing w:val="8"/>
              </w:rPr>
              <w:t xml:space="preserve"> </w:t>
            </w:r>
            <w:r>
              <w:t>Prohibition</w:t>
            </w:r>
            <w:r>
              <w:rPr>
                <w:spacing w:val="5"/>
              </w:rPr>
              <w:t xml:space="preserve"> </w:t>
            </w:r>
            <w:r>
              <w:t>of</w:t>
            </w:r>
            <w:r>
              <w:rPr>
                <w:spacing w:val="4"/>
              </w:rPr>
              <w:t xml:space="preserve"> </w:t>
            </w:r>
            <w:r>
              <w:t>certain</w:t>
            </w:r>
            <w:r>
              <w:rPr>
                <w:spacing w:val="2"/>
              </w:rPr>
              <w:t xml:space="preserve"> </w:t>
            </w:r>
            <w:r>
              <w:t>advertisements,</w:t>
            </w:r>
            <w:r>
              <w:rPr>
                <w:spacing w:val="8"/>
              </w:rPr>
              <w:t xml:space="preserve"> </w:t>
            </w:r>
            <w:r>
              <w:t>Classes</w:t>
            </w:r>
            <w:r>
              <w:rPr>
                <w:spacing w:val="6"/>
              </w:rPr>
              <w:t xml:space="preserve"> </w:t>
            </w:r>
            <w:r>
              <w:t>of</w:t>
            </w:r>
            <w:r>
              <w:rPr>
                <w:spacing w:val="5"/>
              </w:rPr>
              <w:t xml:space="preserve"> </w:t>
            </w:r>
            <w:r>
              <w:t>Exempted</w:t>
            </w:r>
            <w:r>
              <w:rPr>
                <w:spacing w:val="-52"/>
              </w:rPr>
              <w:t xml:space="preserve"> </w:t>
            </w:r>
            <w:r>
              <w:t>advertisements,</w:t>
            </w:r>
            <w:r>
              <w:rPr>
                <w:spacing w:val="10"/>
              </w:rPr>
              <w:t xml:space="preserve"> </w:t>
            </w:r>
            <w:r>
              <w:t>Offences</w:t>
            </w:r>
            <w:r>
              <w:rPr>
                <w:spacing w:val="4"/>
              </w:rPr>
              <w:t xml:space="preserve"> </w:t>
            </w:r>
            <w:r>
              <w:t>and</w:t>
            </w:r>
            <w:r>
              <w:rPr>
                <w:spacing w:val="-7"/>
              </w:rPr>
              <w:t xml:space="preserve"> </w:t>
            </w:r>
            <w:r>
              <w:t>Penalties.</w:t>
            </w:r>
          </w:p>
        </w:tc>
        <w:tc>
          <w:tcPr>
            <w:tcW w:w="850" w:type="dxa"/>
          </w:tcPr>
          <w:p w14:paraId="5A2C237A" w14:textId="77777777" w:rsidR="00BA2644" w:rsidRDefault="00B578E9">
            <w:pPr>
              <w:pStyle w:val="TableParagraph"/>
              <w:spacing w:before="1"/>
              <w:ind w:left="18"/>
              <w:jc w:val="center"/>
              <w:rPr>
                <w:b/>
              </w:rPr>
            </w:pPr>
            <w:r>
              <w:rPr>
                <w:b/>
              </w:rPr>
              <w:t>2</w:t>
            </w:r>
          </w:p>
        </w:tc>
      </w:tr>
      <w:tr w:rsidR="00BA2644" w14:paraId="7B871E1B" w14:textId="77777777">
        <w:trPr>
          <w:trHeight w:val="1012"/>
        </w:trPr>
        <w:tc>
          <w:tcPr>
            <w:tcW w:w="740" w:type="dxa"/>
          </w:tcPr>
          <w:p w14:paraId="1725C674" w14:textId="77777777" w:rsidR="00BA2644" w:rsidRDefault="00B578E9">
            <w:pPr>
              <w:pStyle w:val="TableParagraph"/>
              <w:spacing w:before="1"/>
              <w:ind w:left="137" w:right="119"/>
              <w:jc w:val="center"/>
              <w:rPr>
                <w:b/>
              </w:rPr>
            </w:pPr>
            <w:r>
              <w:rPr>
                <w:b/>
              </w:rPr>
              <w:t>4.2</w:t>
            </w:r>
          </w:p>
        </w:tc>
        <w:tc>
          <w:tcPr>
            <w:tcW w:w="7654" w:type="dxa"/>
          </w:tcPr>
          <w:p w14:paraId="1F3B09B0" w14:textId="77777777" w:rsidR="00BA2644" w:rsidRDefault="00B578E9">
            <w:pPr>
              <w:pStyle w:val="TableParagraph"/>
              <w:spacing w:line="244" w:lineRule="auto"/>
            </w:pPr>
            <w:r>
              <w:rPr>
                <w:b/>
              </w:rPr>
              <w:t>Prevention of</w:t>
            </w:r>
            <w:r>
              <w:rPr>
                <w:b/>
                <w:spacing w:val="-3"/>
              </w:rPr>
              <w:t xml:space="preserve"> </w:t>
            </w:r>
            <w:r>
              <w:rPr>
                <w:b/>
              </w:rPr>
              <w:t>Cruelty</w:t>
            </w:r>
            <w:r>
              <w:rPr>
                <w:b/>
                <w:spacing w:val="13"/>
              </w:rPr>
              <w:t xml:space="preserve"> </w:t>
            </w:r>
            <w:r>
              <w:rPr>
                <w:b/>
              </w:rPr>
              <w:t>to</w:t>
            </w:r>
            <w:r>
              <w:rPr>
                <w:b/>
                <w:spacing w:val="12"/>
              </w:rPr>
              <w:t xml:space="preserve"> </w:t>
            </w:r>
            <w:r>
              <w:rPr>
                <w:b/>
              </w:rPr>
              <w:t>animals</w:t>
            </w:r>
            <w:r>
              <w:rPr>
                <w:b/>
                <w:spacing w:val="12"/>
              </w:rPr>
              <w:t xml:space="preserve"> </w:t>
            </w:r>
            <w:r>
              <w:rPr>
                <w:b/>
              </w:rPr>
              <w:t>Act-1960:</w:t>
            </w:r>
            <w:r>
              <w:rPr>
                <w:b/>
                <w:spacing w:val="10"/>
              </w:rPr>
              <w:t xml:space="preserve"> </w:t>
            </w:r>
            <w:r>
              <w:t>Objectives,</w:t>
            </w:r>
            <w:r>
              <w:rPr>
                <w:spacing w:val="16"/>
              </w:rPr>
              <w:t xml:space="preserve"> </w:t>
            </w:r>
            <w:r>
              <w:t>Definitions,</w:t>
            </w:r>
            <w:r>
              <w:rPr>
                <w:spacing w:val="16"/>
              </w:rPr>
              <w:t xml:space="preserve"> </w:t>
            </w:r>
            <w:r>
              <w:t>Institutional</w:t>
            </w:r>
            <w:r>
              <w:rPr>
                <w:spacing w:val="-52"/>
              </w:rPr>
              <w:t xml:space="preserve"> </w:t>
            </w:r>
            <w:r>
              <w:t>Animal</w:t>
            </w:r>
            <w:r>
              <w:rPr>
                <w:spacing w:val="48"/>
              </w:rPr>
              <w:t xml:space="preserve"> </w:t>
            </w:r>
            <w:r>
              <w:t>Ethics Committee,</w:t>
            </w:r>
            <w:r>
              <w:rPr>
                <w:spacing w:val="9"/>
              </w:rPr>
              <w:t xml:space="preserve"> </w:t>
            </w:r>
            <w:r>
              <w:t>Breeding</w:t>
            </w:r>
            <w:r>
              <w:rPr>
                <w:spacing w:val="47"/>
              </w:rPr>
              <w:t xml:space="preserve"> </w:t>
            </w:r>
            <w:r>
              <w:t>and</w:t>
            </w:r>
            <w:r>
              <w:rPr>
                <w:spacing w:val="46"/>
              </w:rPr>
              <w:t xml:space="preserve"> </w:t>
            </w:r>
            <w:r>
              <w:t>Stocking</w:t>
            </w:r>
            <w:r>
              <w:rPr>
                <w:spacing w:val="42"/>
              </w:rPr>
              <w:t xml:space="preserve"> </w:t>
            </w:r>
            <w:r>
              <w:t>of</w:t>
            </w:r>
            <w:r>
              <w:rPr>
                <w:spacing w:val="54"/>
              </w:rPr>
              <w:t xml:space="preserve"> </w:t>
            </w:r>
            <w:r>
              <w:t>Animals,  Performance</w:t>
            </w:r>
            <w:r>
              <w:rPr>
                <w:spacing w:val="46"/>
              </w:rPr>
              <w:t xml:space="preserve"> </w:t>
            </w:r>
            <w:r>
              <w:t>of</w:t>
            </w:r>
          </w:p>
          <w:p w14:paraId="36EF6B99" w14:textId="77777777" w:rsidR="00BA2644" w:rsidRDefault="00B578E9">
            <w:pPr>
              <w:pStyle w:val="TableParagraph"/>
              <w:spacing w:line="250" w:lineRule="exact"/>
            </w:pPr>
            <w:r>
              <w:t>Experiments,</w:t>
            </w:r>
            <w:r>
              <w:rPr>
                <w:spacing w:val="-1"/>
              </w:rPr>
              <w:t xml:space="preserve"> </w:t>
            </w:r>
            <w:r>
              <w:t>Transfer</w:t>
            </w:r>
            <w:r>
              <w:rPr>
                <w:spacing w:val="-1"/>
              </w:rPr>
              <w:t xml:space="preserve"> </w:t>
            </w:r>
            <w:r>
              <w:t>and</w:t>
            </w:r>
            <w:r>
              <w:rPr>
                <w:spacing w:val="-8"/>
              </w:rPr>
              <w:t xml:space="preserve"> </w:t>
            </w:r>
            <w:r>
              <w:t>acquisition</w:t>
            </w:r>
            <w:r>
              <w:rPr>
                <w:spacing w:val="-9"/>
              </w:rPr>
              <w:t xml:space="preserve"> </w:t>
            </w:r>
            <w:r>
              <w:t>of</w:t>
            </w:r>
            <w:r>
              <w:rPr>
                <w:spacing w:val="-5"/>
              </w:rPr>
              <w:t xml:space="preserve"> </w:t>
            </w:r>
            <w:r>
              <w:t>animals</w:t>
            </w:r>
            <w:r>
              <w:rPr>
                <w:spacing w:val="-4"/>
              </w:rPr>
              <w:t xml:space="preserve"> </w:t>
            </w:r>
            <w:r>
              <w:t>for</w:t>
            </w:r>
            <w:r>
              <w:rPr>
                <w:spacing w:val="5"/>
              </w:rPr>
              <w:t xml:space="preserve"> </w:t>
            </w:r>
            <w:r>
              <w:t>experiment,</w:t>
            </w:r>
            <w:r>
              <w:rPr>
                <w:spacing w:val="-2"/>
              </w:rPr>
              <w:t xml:space="preserve"> </w:t>
            </w:r>
            <w:r>
              <w:t>Records,</w:t>
            </w:r>
            <w:r>
              <w:rPr>
                <w:spacing w:val="-1"/>
              </w:rPr>
              <w:t xml:space="preserve"> </w:t>
            </w:r>
            <w:r>
              <w:t>Power</w:t>
            </w:r>
            <w:r>
              <w:rPr>
                <w:spacing w:val="-1"/>
              </w:rPr>
              <w:t xml:space="preserve"> </w:t>
            </w:r>
            <w:r>
              <w:t>to</w:t>
            </w:r>
            <w:r>
              <w:rPr>
                <w:spacing w:val="-52"/>
              </w:rPr>
              <w:t xml:space="preserve"> </w:t>
            </w:r>
            <w:r>
              <w:t>suspend</w:t>
            </w:r>
            <w:r>
              <w:rPr>
                <w:spacing w:val="-8"/>
              </w:rPr>
              <w:t xml:space="preserve"> </w:t>
            </w:r>
            <w:r>
              <w:t>or</w:t>
            </w:r>
            <w:r>
              <w:rPr>
                <w:spacing w:val="11"/>
              </w:rPr>
              <w:t xml:space="preserve"> </w:t>
            </w:r>
            <w:r>
              <w:t>revoke</w:t>
            </w:r>
            <w:r>
              <w:rPr>
                <w:spacing w:val="-10"/>
              </w:rPr>
              <w:t xml:space="preserve"> </w:t>
            </w:r>
            <w:r>
              <w:t>registration,</w:t>
            </w:r>
            <w:r>
              <w:rPr>
                <w:spacing w:val="11"/>
              </w:rPr>
              <w:t xml:space="preserve"> </w:t>
            </w:r>
            <w:r>
              <w:t>Offences</w:t>
            </w:r>
            <w:r>
              <w:rPr>
                <w:spacing w:val="2"/>
              </w:rPr>
              <w:t xml:space="preserve"> </w:t>
            </w:r>
            <w:r>
              <w:t>and</w:t>
            </w:r>
            <w:r>
              <w:rPr>
                <w:spacing w:val="-7"/>
              </w:rPr>
              <w:t xml:space="preserve"> </w:t>
            </w:r>
            <w:r>
              <w:t>Penalties.</w:t>
            </w:r>
          </w:p>
        </w:tc>
        <w:tc>
          <w:tcPr>
            <w:tcW w:w="850" w:type="dxa"/>
          </w:tcPr>
          <w:p w14:paraId="19FF8B13" w14:textId="77777777" w:rsidR="00BA2644" w:rsidRDefault="00B578E9">
            <w:pPr>
              <w:pStyle w:val="TableParagraph"/>
              <w:spacing w:before="1"/>
              <w:ind w:left="18"/>
              <w:jc w:val="center"/>
              <w:rPr>
                <w:b/>
              </w:rPr>
            </w:pPr>
            <w:r>
              <w:rPr>
                <w:b/>
              </w:rPr>
              <w:t>3</w:t>
            </w:r>
          </w:p>
        </w:tc>
      </w:tr>
      <w:tr w:rsidR="00BA2644" w14:paraId="7688106A" w14:textId="77777777">
        <w:trPr>
          <w:trHeight w:val="1009"/>
        </w:trPr>
        <w:tc>
          <w:tcPr>
            <w:tcW w:w="740" w:type="dxa"/>
          </w:tcPr>
          <w:p w14:paraId="099AF995" w14:textId="77777777" w:rsidR="00BA2644" w:rsidRDefault="00B578E9">
            <w:pPr>
              <w:pStyle w:val="TableParagraph"/>
              <w:spacing w:line="251" w:lineRule="exact"/>
              <w:ind w:left="137" w:right="119"/>
              <w:jc w:val="center"/>
              <w:rPr>
                <w:b/>
              </w:rPr>
            </w:pPr>
            <w:r>
              <w:rPr>
                <w:b/>
              </w:rPr>
              <w:t>4.3</w:t>
            </w:r>
          </w:p>
        </w:tc>
        <w:tc>
          <w:tcPr>
            <w:tcW w:w="7654" w:type="dxa"/>
          </w:tcPr>
          <w:p w14:paraId="196581B4" w14:textId="77777777" w:rsidR="00BA2644" w:rsidRDefault="00B578E9">
            <w:pPr>
              <w:pStyle w:val="TableParagraph"/>
              <w:tabs>
                <w:tab w:val="left" w:pos="7365"/>
              </w:tabs>
              <w:spacing w:line="242" w:lineRule="auto"/>
              <w:ind w:right="92"/>
            </w:pPr>
            <w:r>
              <w:rPr>
                <w:b/>
              </w:rPr>
              <w:t>National</w:t>
            </w:r>
            <w:r>
              <w:rPr>
                <w:b/>
                <w:spacing w:val="4"/>
              </w:rPr>
              <w:t xml:space="preserve"> </w:t>
            </w:r>
            <w:r>
              <w:rPr>
                <w:b/>
              </w:rPr>
              <w:t>Pharmaceutical</w:t>
            </w:r>
            <w:r>
              <w:rPr>
                <w:b/>
                <w:spacing w:val="1"/>
              </w:rPr>
              <w:t xml:space="preserve"> </w:t>
            </w:r>
            <w:r>
              <w:rPr>
                <w:b/>
              </w:rPr>
              <w:t>Pricing</w:t>
            </w:r>
            <w:r>
              <w:rPr>
                <w:b/>
                <w:spacing w:val="4"/>
              </w:rPr>
              <w:t xml:space="preserve"> </w:t>
            </w:r>
            <w:r>
              <w:rPr>
                <w:b/>
              </w:rPr>
              <w:t>Authority:</w:t>
            </w:r>
            <w:r>
              <w:rPr>
                <w:b/>
                <w:spacing w:val="6"/>
              </w:rPr>
              <w:t xml:space="preserve"> </w:t>
            </w:r>
            <w:r>
              <w:t>Drugs</w:t>
            </w:r>
            <w:r>
              <w:rPr>
                <w:spacing w:val="9"/>
              </w:rPr>
              <w:t xml:space="preserve"> </w:t>
            </w:r>
            <w:r>
              <w:t>Price</w:t>
            </w:r>
            <w:r>
              <w:rPr>
                <w:spacing w:val="-3"/>
              </w:rPr>
              <w:t xml:space="preserve"> </w:t>
            </w:r>
            <w:r>
              <w:t>Control</w:t>
            </w:r>
            <w:r>
              <w:rPr>
                <w:spacing w:val="1"/>
              </w:rPr>
              <w:t xml:space="preserve"> </w:t>
            </w:r>
            <w:r>
              <w:t>Order</w:t>
            </w:r>
            <w:r>
              <w:rPr>
                <w:spacing w:val="7"/>
              </w:rPr>
              <w:t xml:space="preserve"> </w:t>
            </w:r>
            <w:r>
              <w:t>(DPCO)-</w:t>
            </w:r>
            <w:r>
              <w:rPr>
                <w:spacing w:val="-52"/>
              </w:rPr>
              <w:t xml:space="preserve"> </w:t>
            </w:r>
            <w:r>
              <w:t xml:space="preserve">2013.  </w:t>
            </w:r>
            <w:r>
              <w:rPr>
                <w:spacing w:val="3"/>
              </w:rPr>
              <w:t xml:space="preserve"> </w:t>
            </w:r>
            <w:r>
              <w:t xml:space="preserve">Objectives,  </w:t>
            </w:r>
            <w:r>
              <w:rPr>
                <w:spacing w:val="4"/>
              </w:rPr>
              <w:t xml:space="preserve"> </w:t>
            </w:r>
            <w:r>
              <w:t xml:space="preserve">Definitions,  </w:t>
            </w:r>
            <w:r>
              <w:rPr>
                <w:spacing w:val="5"/>
              </w:rPr>
              <w:t xml:space="preserve"> </w:t>
            </w:r>
            <w:r>
              <w:t>Sale</w:t>
            </w:r>
            <w:r>
              <w:rPr>
                <w:spacing w:val="104"/>
              </w:rPr>
              <w:t xml:space="preserve"> </w:t>
            </w:r>
            <w:r>
              <w:t xml:space="preserve">prices  </w:t>
            </w:r>
            <w:r>
              <w:rPr>
                <w:spacing w:val="1"/>
              </w:rPr>
              <w:t xml:space="preserve"> </w:t>
            </w:r>
            <w:r>
              <w:t>of</w:t>
            </w:r>
            <w:r>
              <w:rPr>
                <w:spacing w:val="109"/>
              </w:rPr>
              <w:t xml:space="preserve"> </w:t>
            </w:r>
            <w:r>
              <w:t xml:space="preserve">bulk  </w:t>
            </w:r>
            <w:r>
              <w:rPr>
                <w:spacing w:val="1"/>
              </w:rPr>
              <w:t xml:space="preserve"> </w:t>
            </w:r>
            <w:r>
              <w:t xml:space="preserve">drugs,  </w:t>
            </w:r>
            <w:r>
              <w:rPr>
                <w:spacing w:val="4"/>
              </w:rPr>
              <w:t xml:space="preserve"> </w:t>
            </w:r>
            <w:r>
              <w:t>Retail</w:t>
            </w:r>
            <w:r>
              <w:rPr>
                <w:spacing w:val="107"/>
              </w:rPr>
              <w:t xml:space="preserve"> </w:t>
            </w:r>
            <w:r>
              <w:t>price</w:t>
            </w:r>
            <w:r>
              <w:tab/>
            </w:r>
            <w:r>
              <w:rPr>
                <w:spacing w:val="-1"/>
              </w:rPr>
              <w:t>of</w:t>
            </w:r>
          </w:p>
          <w:p w14:paraId="662D8F2F" w14:textId="77777777" w:rsidR="00BA2644" w:rsidRDefault="00B578E9">
            <w:pPr>
              <w:pStyle w:val="TableParagraph"/>
              <w:spacing w:line="240" w:lineRule="exact"/>
              <w:ind w:right="126"/>
            </w:pPr>
            <w:r>
              <w:t>formulations, Retail price and ceiling price of scheduled formulations, National List</w:t>
            </w:r>
            <w:r>
              <w:rPr>
                <w:spacing w:val="-53"/>
              </w:rPr>
              <w:t xml:space="preserve"> </w:t>
            </w:r>
            <w:r>
              <w:t>of</w:t>
            </w:r>
            <w:r>
              <w:rPr>
                <w:spacing w:val="-5"/>
              </w:rPr>
              <w:t xml:space="preserve"> </w:t>
            </w:r>
            <w:r>
              <w:t>Essential</w:t>
            </w:r>
            <w:r>
              <w:rPr>
                <w:spacing w:val="-6"/>
              </w:rPr>
              <w:t xml:space="preserve"> </w:t>
            </w:r>
            <w:r>
              <w:t>Medicines</w:t>
            </w:r>
            <w:r>
              <w:rPr>
                <w:spacing w:val="3"/>
              </w:rPr>
              <w:t xml:space="preserve"> </w:t>
            </w:r>
            <w:r>
              <w:t>(NLEM).</w:t>
            </w:r>
          </w:p>
        </w:tc>
        <w:tc>
          <w:tcPr>
            <w:tcW w:w="850" w:type="dxa"/>
          </w:tcPr>
          <w:p w14:paraId="7CDAF222" w14:textId="77777777" w:rsidR="00BA2644" w:rsidRDefault="00B578E9">
            <w:pPr>
              <w:pStyle w:val="TableParagraph"/>
              <w:spacing w:line="251" w:lineRule="exact"/>
              <w:ind w:left="18"/>
              <w:jc w:val="center"/>
              <w:rPr>
                <w:b/>
              </w:rPr>
            </w:pPr>
            <w:r>
              <w:rPr>
                <w:b/>
              </w:rPr>
              <w:t>3</w:t>
            </w:r>
          </w:p>
        </w:tc>
      </w:tr>
      <w:tr w:rsidR="00BA2644" w14:paraId="3FA793C8" w14:textId="77777777">
        <w:trPr>
          <w:trHeight w:val="253"/>
        </w:trPr>
        <w:tc>
          <w:tcPr>
            <w:tcW w:w="740" w:type="dxa"/>
          </w:tcPr>
          <w:p w14:paraId="5CEA9B55" w14:textId="77777777" w:rsidR="00BA2644" w:rsidRDefault="00B578E9">
            <w:pPr>
              <w:pStyle w:val="TableParagraph"/>
              <w:spacing w:line="234" w:lineRule="exact"/>
              <w:ind w:left="13"/>
              <w:jc w:val="center"/>
              <w:rPr>
                <w:b/>
              </w:rPr>
            </w:pPr>
            <w:r>
              <w:rPr>
                <w:b/>
              </w:rPr>
              <w:t>5</w:t>
            </w:r>
          </w:p>
        </w:tc>
        <w:tc>
          <w:tcPr>
            <w:tcW w:w="7654" w:type="dxa"/>
          </w:tcPr>
          <w:p w14:paraId="2F55EA37" w14:textId="77777777" w:rsidR="00BA2644" w:rsidRDefault="00B578E9">
            <w:pPr>
              <w:pStyle w:val="TableParagraph"/>
              <w:spacing w:line="234" w:lineRule="exact"/>
              <w:rPr>
                <w:b/>
              </w:rPr>
            </w:pPr>
            <w:r>
              <w:rPr>
                <w:b/>
              </w:rPr>
              <w:t>UNIT</w:t>
            </w:r>
            <w:r>
              <w:rPr>
                <w:b/>
                <w:spacing w:val="8"/>
              </w:rPr>
              <w:t xml:space="preserve"> </w:t>
            </w:r>
            <w:r>
              <w:rPr>
                <w:b/>
              </w:rPr>
              <w:t>-</w:t>
            </w:r>
            <w:r>
              <w:rPr>
                <w:b/>
                <w:spacing w:val="1"/>
              </w:rPr>
              <w:t xml:space="preserve"> </w:t>
            </w:r>
            <w:r>
              <w:rPr>
                <w:b/>
              </w:rPr>
              <w:t>V</w:t>
            </w:r>
          </w:p>
        </w:tc>
        <w:tc>
          <w:tcPr>
            <w:tcW w:w="850" w:type="dxa"/>
          </w:tcPr>
          <w:p w14:paraId="0E070DC2" w14:textId="77777777" w:rsidR="00BA2644" w:rsidRDefault="00B578E9">
            <w:pPr>
              <w:pStyle w:val="TableParagraph"/>
              <w:spacing w:line="234" w:lineRule="exact"/>
              <w:ind w:left="102" w:right="89"/>
              <w:jc w:val="center"/>
              <w:rPr>
                <w:b/>
              </w:rPr>
            </w:pPr>
            <w:r>
              <w:rPr>
                <w:b/>
              </w:rPr>
              <w:t>07</w:t>
            </w:r>
          </w:p>
        </w:tc>
      </w:tr>
      <w:tr w:rsidR="00BA2644" w14:paraId="298C54E3" w14:textId="77777777">
        <w:trPr>
          <w:trHeight w:val="757"/>
        </w:trPr>
        <w:tc>
          <w:tcPr>
            <w:tcW w:w="740" w:type="dxa"/>
          </w:tcPr>
          <w:p w14:paraId="1ADD445D" w14:textId="77777777" w:rsidR="00BA2644" w:rsidRDefault="00B578E9">
            <w:pPr>
              <w:pStyle w:val="TableParagraph"/>
              <w:spacing w:before="1"/>
              <w:ind w:left="137" w:right="119"/>
              <w:jc w:val="center"/>
              <w:rPr>
                <w:b/>
              </w:rPr>
            </w:pPr>
            <w:r>
              <w:rPr>
                <w:b/>
              </w:rPr>
              <w:t>5.1</w:t>
            </w:r>
          </w:p>
        </w:tc>
        <w:tc>
          <w:tcPr>
            <w:tcW w:w="7654" w:type="dxa"/>
          </w:tcPr>
          <w:p w14:paraId="35945C0F" w14:textId="77777777" w:rsidR="00BA2644" w:rsidRDefault="00B578E9">
            <w:pPr>
              <w:pStyle w:val="TableParagraph"/>
              <w:spacing w:line="242" w:lineRule="exact"/>
            </w:pPr>
            <w:r>
              <w:rPr>
                <w:b/>
              </w:rPr>
              <w:t>Pharmaceutical</w:t>
            </w:r>
            <w:r>
              <w:rPr>
                <w:b/>
                <w:spacing w:val="10"/>
              </w:rPr>
              <w:t xml:space="preserve"> </w:t>
            </w:r>
            <w:r>
              <w:rPr>
                <w:b/>
              </w:rPr>
              <w:t>Legislations</w:t>
            </w:r>
            <w:r>
              <w:rPr>
                <w:b/>
                <w:spacing w:val="19"/>
              </w:rPr>
              <w:t xml:space="preserve"> </w:t>
            </w:r>
            <w:r>
              <w:rPr>
                <w:b/>
              </w:rPr>
              <w:t>–</w:t>
            </w:r>
            <w:r>
              <w:rPr>
                <w:b/>
                <w:spacing w:val="18"/>
              </w:rPr>
              <w:t xml:space="preserve"> </w:t>
            </w:r>
            <w:r>
              <w:t>A</w:t>
            </w:r>
            <w:r>
              <w:rPr>
                <w:spacing w:val="8"/>
              </w:rPr>
              <w:t xml:space="preserve"> </w:t>
            </w:r>
            <w:r>
              <w:t>brief</w:t>
            </w:r>
            <w:r>
              <w:rPr>
                <w:spacing w:val="16"/>
              </w:rPr>
              <w:t xml:space="preserve"> </w:t>
            </w:r>
            <w:r>
              <w:t>review,</w:t>
            </w:r>
            <w:r>
              <w:rPr>
                <w:spacing w:val="20"/>
              </w:rPr>
              <w:t xml:space="preserve"> </w:t>
            </w:r>
            <w:r>
              <w:t>Introduction,</w:t>
            </w:r>
            <w:r>
              <w:rPr>
                <w:spacing w:val="21"/>
              </w:rPr>
              <w:t xml:space="preserve"> </w:t>
            </w:r>
            <w:r>
              <w:t>Study</w:t>
            </w:r>
            <w:r>
              <w:rPr>
                <w:spacing w:val="10"/>
              </w:rPr>
              <w:t xml:space="preserve"> </w:t>
            </w:r>
            <w:r>
              <w:t>of</w:t>
            </w:r>
            <w:r>
              <w:rPr>
                <w:spacing w:val="16"/>
              </w:rPr>
              <w:t xml:space="preserve"> </w:t>
            </w:r>
            <w:r>
              <w:t>drugs</w:t>
            </w:r>
          </w:p>
          <w:p w14:paraId="179C6EBD" w14:textId="77777777" w:rsidR="00BA2644" w:rsidRDefault="00B578E9">
            <w:pPr>
              <w:pStyle w:val="TableParagraph"/>
              <w:spacing w:before="4" w:line="232" w:lineRule="auto"/>
            </w:pPr>
            <w:r>
              <w:t>enquiry</w:t>
            </w:r>
            <w:r>
              <w:rPr>
                <w:spacing w:val="26"/>
              </w:rPr>
              <w:t xml:space="preserve"> </w:t>
            </w:r>
            <w:r>
              <w:t>committee,</w:t>
            </w:r>
            <w:r>
              <w:rPr>
                <w:spacing w:val="44"/>
              </w:rPr>
              <w:t xml:space="preserve"> </w:t>
            </w:r>
            <w:r>
              <w:t>Health</w:t>
            </w:r>
            <w:r>
              <w:rPr>
                <w:spacing w:val="28"/>
              </w:rPr>
              <w:t xml:space="preserve"> </w:t>
            </w:r>
            <w:r>
              <w:t>survey</w:t>
            </w:r>
            <w:r>
              <w:rPr>
                <w:spacing w:val="26"/>
              </w:rPr>
              <w:t xml:space="preserve"> </w:t>
            </w:r>
            <w:r>
              <w:t>and</w:t>
            </w:r>
            <w:r>
              <w:rPr>
                <w:spacing w:val="27"/>
              </w:rPr>
              <w:t xml:space="preserve"> </w:t>
            </w:r>
            <w:r>
              <w:t>development</w:t>
            </w:r>
            <w:r>
              <w:rPr>
                <w:spacing w:val="42"/>
              </w:rPr>
              <w:t xml:space="preserve"> </w:t>
            </w:r>
            <w:r>
              <w:t>committee,</w:t>
            </w:r>
            <w:r>
              <w:rPr>
                <w:spacing w:val="43"/>
              </w:rPr>
              <w:t xml:space="preserve"> </w:t>
            </w:r>
            <w:r>
              <w:t>Hathi</w:t>
            </w:r>
            <w:r>
              <w:rPr>
                <w:spacing w:val="28"/>
              </w:rPr>
              <w:t xml:space="preserve"> </w:t>
            </w:r>
            <w:r>
              <w:t>committee</w:t>
            </w:r>
            <w:r>
              <w:rPr>
                <w:spacing w:val="-52"/>
              </w:rPr>
              <w:t xml:space="preserve"> </w:t>
            </w:r>
            <w:r>
              <w:t>and</w:t>
            </w:r>
            <w:r>
              <w:rPr>
                <w:spacing w:val="-13"/>
              </w:rPr>
              <w:t xml:space="preserve"> </w:t>
            </w:r>
            <w:r>
              <w:t>Mudaliar</w:t>
            </w:r>
            <w:r>
              <w:rPr>
                <w:spacing w:val="5"/>
              </w:rPr>
              <w:t xml:space="preserve"> </w:t>
            </w:r>
            <w:r>
              <w:t>committee.</w:t>
            </w:r>
          </w:p>
        </w:tc>
        <w:tc>
          <w:tcPr>
            <w:tcW w:w="850" w:type="dxa"/>
          </w:tcPr>
          <w:p w14:paraId="6751007B" w14:textId="77777777" w:rsidR="00BA2644" w:rsidRDefault="00B578E9">
            <w:pPr>
              <w:pStyle w:val="TableParagraph"/>
              <w:spacing w:line="249" w:lineRule="exact"/>
              <w:ind w:left="18"/>
              <w:jc w:val="center"/>
            </w:pPr>
            <w:r>
              <w:t>1</w:t>
            </w:r>
          </w:p>
        </w:tc>
      </w:tr>
      <w:tr w:rsidR="00BA2644" w14:paraId="26743DFC" w14:textId="77777777">
        <w:trPr>
          <w:trHeight w:val="508"/>
        </w:trPr>
        <w:tc>
          <w:tcPr>
            <w:tcW w:w="740" w:type="dxa"/>
          </w:tcPr>
          <w:p w14:paraId="07A15904" w14:textId="77777777" w:rsidR="00BA2644" w:rsidRDefault="00B578E9">
            <w:pPr>
              <w:pStyle w:val="TableParagraph"/>
              <w:spacing w:before="1"/>
              <w:ind w:left="137" w:right="119"/>
              <w:jc w:val="center"/>
              <w:rPr>
                <w:b/>
              </w:rPr>
            </w:pPr>
            <w:r>
              <w:rPr>
                <w:b/>
              </w:rPr>
              <w:t>5.2</w:t>
            </w:r>
          </w:p>
        </w:tc>
        <w:tc>
          <w:tcPr>
            <w:tcW w:w="7654" w:type="dxa"/>
          </w:tcPr>
          <w:p w14:paraId="53E0AC0B" w14:textId="77777777" w:rsidR="00BA2644" w:rsidRDefault="00B578E9">
            <w:pPr>
              <w:pStyle w:val="TableParagraph"/>
              <w:spacing w:before="6" w:line="228" w:lineRule="auto"/>
            </w:pPr>
            <w:r>
              <w:rPr>
                <w:b/>
              </w:rPr>
              <w:t>Code</w:t>
            </w:r>
            <w:r>
              <w:rPr>
                <w:b/>
                <w:spacing w:val="1"/>
              </w:rPr>
              <w:t xml:space="preserve"> </w:t>
            </w:r>
            <w:r>
              <w:rPr>
                <w:b/>
              </w:rPr>
              <w:t>of</w:t>
            </w:r>
            <w:r>
              <w:rPr>
                <w:b/>
                <w:spacing w:val="-2"/>
              </w:rPr>
              <w:t xml:space="preserve"> </w:t>
            </w:r>
            <w:r>
              <w:rPr>
                <w:b/>
              </w:rPr>
              <w:t>Pharmaceutical</w:t>
            </w:r>
            <w:r>
              <w:rPr>
                <w:b/>
                <w:spacing w:val="2"/>
              </w:rPr>
              <w:t xml:space="preserve"> </w:t>
            </w:r>
            <w:r>
              <w:rPr>
                <w:b/>
              </w:rPr>
              <w:t>ethics</w:t>
            </w:r>
            <w:r>
              <w:rPr>
                <w:b/>
                <w:spacing w:val="9"/>
              </w:rPr>
              <w:t xml:space="preserve"> </w:t>
            </w:r>
            <w:r>
              <w:t>Definition,</w:t>
            </w:r>
            <w:r>
              <w:rPr>
                <w:spacing w:val="12"/>
              </w:rPr>
              <w:t xml:space="preserve"> </w:t>
            </w:r>
            <w:r>
              <w:t>Pharmacist</w:t>
            </w:r>
            <w:r>
              <w:rPr>
                <w:spacing w:val="10"/>
              </w:rPr>
              <w:t xml:space="preserve"> </w:t>
            </w:r>
            <w:r>
              <w:t>in</w:t>
            </w:r>
            <w:r>
              <w:rPr>
                <w:spacing w:val="-1"/>
              </w:rPr>
              <w:t xml:space="preserve"> </w:t>
            </w:r>
            <w:r>
              <w:t>relation</w:t>
            </w:r>
            <w:r>
              <w:rPr>
                <w:spacing w:val="-1"/>
              </w:rPr>
              <w:t xml:space="preserve"> </w:t>
            </w:r>
            <w:r>
              <w:t>to</w:t>
            </w:r>
            <w:r>
              <w:rPr>
                <w:spacing w:val="-1"/>
              </w:rPr>
              <w:t xml:space="preserve"> </w:t>
            </w:r>
            <w:r>
              <w:t>his</w:t>
            </w:r>
            <w:r>
              <w:rPr>
                <w:spacing w:val="8"/>
              </w:rPr>
              <w:t xml:space="preserve"> </w:t>
            </w:r>
            <w:r>
              <w:t>job,</w:t>
            </w:r>
            <w:r>
              <w:rPr>
                <w:spacing w:val="11"/>
              </w:rPr>
              <w:t xml:space="preserve"> </w:t>
            </w:r>
            <w:r>
              <w:t>trade,</w:t>
            </w:r>
            <w:r>
              <w:rPr>
                <w:spacing w:val="-52"/>
              </w:rPr>
              <w:t xml:space="preserve"> </w:t>
            </w:r>
            <w:r>
              <w:t>medical</w:t>
            </w:r>
            <w:r>
              <w:rPr>
                <w:spacing w:val="-7"/>
              </w:rPr>
              <w:t xml:space="preserve"> </w:t>
            </w:r>
            <w:r>
              <w:t>profession</w:t>
            </w:r>
            <w:r>
              <w:rPr>
                <w:spacing w:val="-7"/>
              </w:rPr>
              <w:t xml:space="preserve"> </w:t>
            </w:r>
            <w:r>
              <w:t>and</w:t>
            </w:r>
            <w:r>
              <w:rPr>
                <w:spacing w:val="-7"/>
              </w:rPr>
              <w:t xml:space="preserve"> </w:t>
            </w:r>
            <w:r>
              <w:t>his</w:t>
            </w:r>
            <w:r>
              <w:rPr>
                <w:spacing w:val="2"/>
              </w:rPr>
              <w:t xml:space="preserve"> </w:t>
            </w:r>
            <w:r>
              <w:t>profession,</w:t>
            </w:r>
            <w:r>
              <w:rPr>
                <w:spacing w:val="5"/>
              </w:rPr>
              <w:t xml:space="preserve"> </w:t>
            </w:r>
            <w:r>
              <w:t>Pharmacist’s</w:t>
            </w:r>
            <w:r>
              <w:rPr>
                <w:spacing w:val="4"/>
              </w:rPr>
              <w:t xml:space="preserve"> </w:t>
            </w:r>
            <w:r>
              <w:t>oath.</w:t>
            </w:r>
          </w:p>
        </w:tc>
        <w:tc>
          <w:tcPr>
            <w:tcW w:w="850" w:type="dxa"/>
          </w:tcPr>
          <w:p w14:paraId="6D3507AC" w14:textId="77777777" w:rsidR="00BA2644" w:rsidRDefault="00B578E9">
            <w:pPr>
              <w:pStyle w:val="TableParagraph"/>
              <w:spacing w:line="249" w:lineRule="exact"/>
              <w:ind w:left="18"/>
              <w:jc w:val="center"/>
            </w:pPr>
            <w:r>
              <w:t>1</w:t>
            </w:r>
          </w:p>
        </w:tc>
      </w:tr>
      <w:tr w:rsidR="00BA2644" w14:paraId="10EB8D6B" w14:textId="77777777">
        <w:trPr>
          <w:trHeight w:val="249"/>
        </w:trPr>
        <w:tc>
          <w:tcPr>
            <w:tcW w:w="740" w:type="dxa"/>
          </w:tcPr>
          <w:p w14:paraId="547AA09F" w14:textId="77777777" w:rsidR="00BA2644" w:rsidRDefault="00B578E9">
            <w:pPr>
              <w:pStyle w:val="TableParagraph"/>
              <w:spacing w:line="229" w:lineRule="exact"/>
              <w:ind w:left="137" w:right="119"/>
              <w:jc w:val="center"/>
              <w:rPr>
                <w:b/>
              </w:rPr>
            </w:pPr>
            <w:r>
              <w:rPr>
                <w:b/>
              </w:rPr>
              <w:t>5.3</w:t>
            </w:r>
          </w:p>
        </w:tc>
        <w:tc>
          <w:tcPr>
            <w:tcW w:w="7654" w:type="dxa"/>
          </w:tcPr>
          <w:p w14:paraId="7F70D6D0" w14:textId="77777777" w:rsidR="00BA2644" w:rsidRDefault="00B578E9">
            <w:pPr>
              <w:pStyle w:val="TableParagraph"/>
              <w:spacing w:line="229" w:lineRule="exact"/>
              <w:rPr>
                <w:b/>
              </w:rPr>
            </w:pPr>
            <w:r>
              <w:rPr>
                <w:b/>
              </w:rPr>
              <w:t>Medical</w:t>
            </w:r>
            <w:r>
              <w:rPr>
                <w:b/>
                <w:spacing w:val="-8"/>
              </w:rPr>
              <w:t xml:space="preserve"> </w:t>
            </w:r>
            <w:r>
              <w:rPr>
                <w:b/>
              </w:rPr>
              <w:t>Termination</w:t>
            </w:r>
            <w:r>
              <w:rPr>
                <w:b/>
                <w:spacing w:val="-10"/>
              </w:rPr>
              <w:t xml:space="preserve"> </w:t>
            </w:r>
            <w:r>
              <w:rPr>
                <w:b/>
              </w:rPr>
              <w:t>of</w:t>
            </w:r>
            <w:r>
              <w:rPr>
                <w:b/>
                <w:spacing w:val="-10"/>
              </w:rPr>
              <w:t xml:space="preserve"> </w:t>
            </w:r>
            <w:r>
              <w:rPr>
                <w:b/>
              </w:rPr>
              <w:t>Pregnancy Act</w:t>
            </w:r>
          </w:p>
        </w:tc>
        <w:tc>
          <w:tcPr>
            <w:tcW w:w="850" w:type="dxa"/>
          </w:tcPr>
          <w:p w14:paraId="26EDEEB6" w14:textId="77777777" w:rsidR="00BA2644" w:rsidRDefault="00B578E9">
            <w:pPr>
              <w:pStyle w:val="TableParagraph"/>
              <w:spacing w:line="229" w:lineRule="exact"/>
              <w:ind w:left="18"/>
              <w:jc w:val="center"/>
            </w:pPr>
            <w:r>
              <w:t>1</w:t>
            </w:r>
          </w:p>
        </w:tc>
      </w:tr>
      <w:tr w:rsidR="00BA2644" w14:paraId="777F66A6" w14:textId="77777777">
        <w:trPr>
          <w:trHeight w:val="253"/>
        </w:trPr>
        <w:tc>
          <w:tcPr>
            <w:tcW w:w="740" w:type="dxa"/>
          </w:tcPr>
          <w:p w14:paraId="379CF86B" w14:textId="77777777" w:rsidR="00BA2644" w:rsidRDefault="00B578E9">
            <w:pPr>
              <w:pStyle w:val="TableParagraph"/>
              <w:spacing w:line="234" w:lineRule="exact"/>
              <w:ind w:left="137" w:right="119"/>
              <w:jc w:val="center"/>
              <w:rPr>
                <w:b/>
              </w:rPr>
            </w:pPr>
            <w:r>
              <w:rPr>
                <w:b/>
              </w:rPr>
              <w:t>5.4</w:t>
            </w:r>
          </w:p>
        </w:tc>
        <w:tc>
          <w:tcPr>
            <w:tcW w:w="7654" w:type="dxa"/>
          </w:tcPr>
          <w:p w14:paraId="1BF303B4" w14:textId="77777777" w:rsidR="00BA2644" w:rsidRDefault="00B578E9">
            <w:pPr>
              <w:pStyle w:val="TableParagraph"/>
              <w:spacing w:line="234" w:lineRule="exact"/>
              <w:rPr>
                <w:b/>
              </w:rPr>
            </w:pPr>
            <w:r>
              <w:rPr>
                <w:b/>
              </w:rPr>
              <w:t>Right</w:t>
            </w:r>
            <w:r>
              <w:rPr>
                <w:b/>
                <w:spacing w:val="-3"/>
              </w:rPr>
              <w:t xml:space="preserve"> </w:t>
            </w:r>
            <w:r>
              <w:rPr>
                <w:b/>
              </w:rPr>
              <w:t>to</w:t>
            </w:r>
            <w:r>
              <w:rPr>
                <w:b/>
                <w:spacing w:val="-2"/>
              </w:rPr>
              <w:t xml:space="preserve"> </w:t>
            </w:r>
            <w:r>
              <w:rPr>
                <w:b/>
              </w:rPr>
              <w:t>information</w:t>
            </w:r>
            <w:r>
              <w:rPr>
                <w:b/>
                <w:spacing w:val="-12"/>
              </w:rPr>
              <w:t xml:space="preserve"> </w:t>
            </w:r>
            <w:r>
              <w:rPr>
                <w:b/>
              </w:rPr>
              <w:t>Act</w:t>
            </w:r>
          </w:p>
        </w:tc>
        <w:tc>
          <w:tcPr>
            <w:tcW w:w="850" w:type="dxa"/>
          </w:tcPr>
          <w:p w14:paraId="54E1DA45" w14:textId="77777777" w:rsidR="00BA2644" w:rsidRDefault="00B578E9">
            <w:pPr>
              <w:pStyle w:val="TableParagraph"/>
              <w:spacing w:line="234" w:lineRule="exact"/>
              <w:ind w:left="18"/>
              <w:jc w:val="center"/>
            </w:pPr>
            <w:r>
              <w:t>1</w:t>
            </w:r>
          </w:p>
        </w:tc>
      </w:tr>
      <w:tr w:rsidR="00BA2644" w14:paraId="4C8C566D" w14:textId="77777777">
        <w:trPr>
          <w:trHeight w:val="253"/>
        </w:trPr>
        <w:tc>
          <w:tcPr>
            <w:tcW w:w="740" w:type="dxa"/>
          </w:tcPr>
          <w:p w14:paraId="6D91E97C" w14:textId="77777777" w:rsidR="00BA2644" w:rsidRDefault="00B578E9">
            <w:pPr>
              <w:pStyle w:val="TableParagraph"/>
              <w:spacing w:line="234" w:lineRule="exact"/>
              <w:ind w:left="137" w:right="119"/>
              <w:jc w:val="center"/>
              <w:rPr>
                <w:b/>
              </w:rPr>
            </w:pPr>
            <w:r>
              <w:rPr>
                <w:b/>
              </w:rPr>
              <w:t>5.5</w:t>
            </w:r>
          </w:p>
        </w:tc>
        <w:tc>
          <w:tcPr>
            <w:tcW w:w="7654" w:type="dxa"/>
          </w:tcPr>
          <w:p w14:paraId="11B72B91" w14:textId="77777777" w:rsidR="00BA2644" w:rsidRDefault="00B578E9">
            <w:pPr>
              <w:pStyle w:val="TableParagraph"/>
              <w:spacing w:line="234" w:lineRule="exact"/>
              <w:rPr>
                <w:b/>
              </w:rPr>
            </w:pPr>
            <w:r>
              <w:rPr>
                <w:b/>
                <w:spacing w:val="-1"/>
              </w:rPr>
              <w:t>Introduction</w:t>
            </w:r>
            <w:r>
              <w:rPr>
                <w:b/>
                <w:spacing w:val="-14"/>
              </w:rPr>
              <w:t xml:space="preserve"> </w:t>
            </w:r>
            <w:r>
              <w:rPr>
                <w:b/>
                <w:spacing w:val="-1"/>
              </w:rPr>
              <w:t>to</w:t>
            </w:r>
            <w:r>
              <w:rPr>
                <w:b/>
                <w:spacing w:val="2"/>
              </w:rPr>
              <w:t xml:space="preserve"> </w:t>
            </w:r>
            <w:r>
              <w:rPr>
                <w:b/>
                <w:spacing w:val="-1"/>
              </w:rPr>
              <w:t>Intellectual</w:t>
            </w:r>
            <w:r>
              <w:rPr>
                <w:b/>
                <w:spacing w:val="-2"/>
              </w:rPr>
              <w:t xml:space="preserve"> </w:t>
            </w:r>
            <w:r>
              <w:rPr>
                <w:b/>
              </w:rPr>
              <w:t>Property</w:t>
            </w:r>
            <w:r>
              <w:rPr>
                <w:b/>
                <w:spacing w:val="5"/>
              </w:rPr>
              <w:t xml:space="preserve"> </w:t>
            </w:r>
            <w:r>
              <w:rPr>
                <w:b/>
              </w:rPr>
              <w:t>Rights</w:t>
            </w:r>
            <w:r>
              <w:rPr>
                <w:b/>
                <w:spacing w:val="3"/>
              </w:rPr>
              <w:t xml:space="preserve"> </w:t>
            </w:r>
            <w:r>
              <w:rPr>
                <w:b/>
              </w:rPr>
              <w:t>(IPR)</w:t>
            </w:r>
          </w:p>
        </w:tc>
        <w:tc>
          <w:tcPr>
            <w:tcW w:w="850" w:type="dxa"/>
          </w:tcPr>
          <w:p w14:paraId="3B0F1458" w14:textId="77777777" w:rsidR="00BA2644" w:rsidRDefault="00B578E9">
            <w:pPr>
              <w:pStyle w:val="TableParagraph"/>
              <w:spacing w:line="234" w:lineRule="exact"/>
              <w:ind w:left="18"/>
              <w:jc w:val="center"/>
            </w:pPr>
            <w:r>
              <w:t>3</w:t>
            </w:r>
          </w:p>
        </w:tc>
      </w:tr>
      <w:tr w:rsidR="00BA2644" w14:paraId="15CEDD22" w14:textId="77777777">
        <w:trPr>
          <w:trHeight w:val="253"/>
        </w:trPr>
        <w:tc>
          <w:tcPr>
            <w:tcW w:w="740" w:type="dxa"/>
          </w:tcPr>
          <w:p w14:paraId="3EDC6100" w14:textId="77777777" w:rsidR="00BA2644" w:rsidRDefault="00BA2644">
            <w:pPr>
              <w:pStyle w:val="TableParagraph"/>
              <w:ind w:left="0"/>
              <w:rPr>
                <w:sz w:val="18"/>
              </w:rPr>
            </w:pPr>
          </w:p>
        </w:tc>
        <w:tc>
          <w:tcPr>
            <w:tcW w:w="7654" w:type="dxa"/>
          </w:tcPr>
          <w:p w14:paraId="278208D4" w14:textId="77777777" w:rsidR="00BA2644" w:rsidRDefault="00B578E9">
            <w:pPr>
              <w:pStyle w:val="TableParagraph"/>
              <w:spacing w:line="234" w:lineRule="exact"/>
              <w:rPr>
                <w:b/>
              </w:rPr>
            </w:pPr>
            <w:r>
              <w:rPr>
                <w:b/>
              </w:rPr>
              <w:t>TOTAL</w:t>
            </w:r>
          </w:p>
        </w:tc>
        <w:tc>
          <w:tcPr>
            <w:tcW w:w="850" w:type="dxa"/>
          </w:tcPr>
          <w:p w14:paraId="42997FF6" w14:textId="77777777" w:rsidR="00BA2644" w:rsidRDefault="00B578E9">
            <w:pPr>
              <w:pStyle w:val="TableParagraph"/>
              <w:spacing w:line="234" w:lineRule="exact"/>
              <w:ind w:left="102" w:right="89"/>
              <w:jc w:val="center"/>
              <w:rPr>
                <w:b/>
              </w:rPr>
            </w:pPr>
            <w:r>
              <w:rPr>
                <w:b/>
              </w:rPr>
              <w:t>45</w:t>
            </w:r>
          </w:p>
        </w:tc>
      </w:tr>
    </w:tbl>
    <w:p w14:paraId="3C060FE2" w14:textId="77777777" w:rsidR="00BA2644" w:rsidRDefault="00BA2644">
      <w:pPr>
        <w:pStyle w:val="BodyText"/>
        <w:spacing w:before="4"/>
        <w:rPr>
          <w:sz w:val="13"/>
        </w:rPr>
      </w:pPr>
    </w:p>
    <w:p w14:paraId="4F9C2339" w14:textId="77777777" w:rsidR="00BA2644" w:rsidRDefault="00B578E9">
      <w:pPr>
        <w:pStyle w:val="Heading3"/>
        <w:spacing w:before="92" w:line="240" w:lineRule="auto"/>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34001E8B" w14:textId="77777777" w:rsidR="00BA2644" w:rsidRDefault="00B578E9">
      <w:pPr>
        <w:pStyle w:val="ListParagraph"/>
        <w:numPr>
          <w:ilvl w:val="0"/>
          <w:numId w:val="79"/>
        </w:numPr>
        <w:tabs>
          <w:tab w:val="left" w:pos="767"/>
        </w:tabs>
        <w:spacing w:before="2" w:line="251" w:lineRule="exact"/>
        <w:ind w:hanging="227"/>
      </w:pPr>
      <w:r>
        <w:rPr>
          <w:spacing w:val="-1"/>
        </w:rPr>
        <w:t>Suresh</w:t>
      </w:r>
      <w:r>
        <w:rPr>
          <w:spacing w:val="-6"/>
        </w:rPr>
        <w:t xml:space="preserve"> </w:t>
      </w:r>
      <w:r>
        <w:rPr>
          <w:spacing w:val="-1"/>
        </w:rPr>
        <w:t>B,</w:t>
      </w:r>
      <w:r>
        <w:rPr>
          <w:spacing w:val="5"/>
        </w:rPr>
        <w:t xml:space="preserve"> </w:t>
      </w:r>
      <w:r>
        <w:rPr>
          <w:spacing w:val="-1"/>
        </w:rPr>
        <w:t>A</w:t>
      </w:r>
      <w:r>
        <w:rPr>
          <w:spacing w:val="-13"/>
        </w:rPr>
        <w:t xml:space="preserve"> </w:t>
      </w:r>
      <w:r>
        <w:rPr>
          <w:spacing w:val="-1"/>
        </w:rPr>
        <w:t>textbook</w:t>
      </w:r>
      <w:r>
        <w:rPr>
          <w:spacing w:val="-2"/>
        </w:rPr>
        <w:t xml:space="preserve"> </w:t>
      </w:r>
      <w:r>
        <w:rPr>
          <w:spacing w:val="-1"/>
        </w:rPr>
        <w:t>of</w:t>
      </w:r>
      <w:r>
        <w:rPr>
          <w:spacing w:val="-4"/>
        </w:rPr>
        <w:t xml:space="preserve"> </w:t>
      </w:r>
      <w:r>
        <w:rPr>
          <w:spacing w:val="-1"/>
        </w:rPr>
        <w:t>Forensic</w:t>
      </w:r>
      <w:r>
        <w:rPr>
          <w:spacing w:val="-3"/>
        </w:rPr>
        <w:t xml:space="preserve"> </w:t>
      </w:r>
      <w:r>
        <w:rPr>
          <w:spacing w:val="-1"/>
        </w:rPr>
        <w:t>Pharmacy,1</w:t>
      </w:r>
      <w:r>
        <w:rPr>
          <w:spacing w:val="-1"/>
          <w:vertAlign w:val="superscript"/>
        </w:rPr>
        <w:t>st</w:t>
      </w:r>
      <w:r>
        <w:rPr>
          <w:spacing w:val="7"/>
        </w:rPr>
        <w:t xml:space="preserve"> </w:t>
      </w:r>
      <w:r>
        <w:rPr>
          <w:spacing w:val="-1"/>
        </w:rPr>
        <w:t>edition,</w:t>
      </w:r>
      <w:r>
        <w:rPr>
          <w:spacing w:val="5"/>
        </w:rPr>
        <w:t xml:space="preserve"> </w:t>
      </w:r>
      <w:r>
        <w:t>Birla</w:t>
      </w:r>
      <w:r>
        <w:rPr>
          <w:spacing w:val="6"/>
        </w:rPr>
        <w:t xml:space="preserve"> </w:t>
      </w:r>
      <w:r>
        <w:t>Publications</w:t>
      </w:r>
      <w:r>
        <w:rPr>
          <w:spacing w:val="4"/>
        </w:rPr>
        <w:t xml:space="preserve"> </w:t>
      </w:r>
      <w:r>
        <w:t>Pvt</w:t>
      </w:r>
      <w:r>
        <w:rPr>
          <w:spacing w:val="3"/>
        </w:rPr>
        <w:t xml:space="preserve"> </w:t>
      </w:r>
      <w:r>
        <w:t>Ltd,</w:t>
      </w:r>
      <w:r>
        <w:rPr>
          <w:spacing w:val="4"/>
        </w:rPr>
        <w:t xml:space="preserve"> </w:t>
      </w:r>
      <w:r>
        <w:t>2010.</w:t>
      </w:r>
    </w:p>
    <w:p w14:paraId="03A0965D" w14:textId="77777777" w:rsidR="00BA2644" w:rsidRDefault="00B578E9">
      <w:pPr>
        <w:pStyle w:val="ListParagraph"/>
        <w:numPr>
          <w:ilvl w:val="0"/>
          <w:numId w:val="79"/>
        </w:numPr>
        <w:tabs>
          <w:tab w:val="left" w:pos="771"/>
        </w:tabs>
        <w:spacing w:line="250" w:lineRule="exact"/>
        <w:ind w:left="770" w:hanging="231"/>
      </w:pPr>
      <w:r>
        <w:t>Mithal</w:t>
      </w:r>
      <w:r>
        <w:rPr>
          <w:spacing w:val="-9"/>
        </w:rPr>
        <w:t xml:space="preserve"> </w:t>
      </w:r>
      <w:r>
        <w:t>BM,</w:t>
      </w:r>
      <w:r>
        <w:rPr>
          <w:spacing w:val="-4"/>
        </w:rPr>
        <w:t xml:space="preserve"> </w:t>
      </w:r>
      <w:r>
        <w:t>Textbook</w:t>
      </w:r>
      <w:r>
        <w:rPr>
          <w:spacing w:val="-5"/>
        </w:rPr>
        <w:t xml:space="preserve"> </w:t>
      </w:r>
      <w:r>
        <w:t>of</w:t>
      </w:r>
      <w:r>
        <w:rPr>
          <w:spacing w:val="-7"/>
        </w:rPr>
        <w:t xml:space="preserve"> </w:t>
      </w:r>
      <w:r>
        <w:t>Forensic</w:t>
      </w:r>
      <w:r>
        <w:rPr>
          <w:spacing w:val="-6"/>
        </w:rPr>
        <w:t xml:space="preserve"> </w:t>
      </w:r>
      <w:r>
        <w:t>Pharmacy,</w:t>
      </w:r>
      <w:r>
        <w:rPr>
          <w:spacing w:val="3"/>
        </w:rPr>
        <w:t xml:space="preserve"> </w:t>
      </w:r>
      <w:r>
        <w:t>10</w:t>
      </w:r>
      <w:r>
        <w:rPr>
          <w:vertAlign w:val="superscript"/>
        </w:rPr>
        <w:t>th</w:t>
      </w:r>
      <w:r>
        <w:rPr>
          <w:spacing w:val="-3"/>
        </w:rPr>
        <w:t xml:space="preserve"> </w:t>
      </w:r>
      <w:r>
        <w:t>edition,</w:t>
      </w:r>
      <w:r>
        <w:rPr>
          <w:spacing w:val="1"/>
        </w:rPr>
        <w:t xml:space="preserve"> </w:t>
      </w:r>
      <w:r>
        <w:t>Vallabh</w:t>
      </w:r>
      <w:r>
        <w:rPr>
          <w:spacing w:val="-10"/>
        </w:rPr>
        <w:t xml:space="preserve"> </w:t>
      </w:r>
      <w:r>
        <w:t>Prakashan,</w:t>
      </w:r>
      <w:r>
        <w:rPr>
          <w:spacing w:val="3"/>
        </w:rPr>
        <w:t xml:space="preserve"> </w:t>
      </w:r>
      <w:r>
        <w:t>1999.</w:t>
      </w:r>
    </w:p>
    <w:p w14:paraId="42B5156C" w14:textId="77777777" w:rsidR="00BA2644" w:rsidRDefault="00B578E9">
      <w:pPr>
        <w:pStyle w:val="ListParagraph"/>
        <w:numPr>
          <w:ilvl w:val="0"/>
          <w:numId w:val="79"/>
        </w:numPr>
        <w:tabs>
          <w:tab w:val="left" w:pos="771"/>
        </w:tabs>
        <w:spacing w:line="251" w:lineRule="exact"/>
        <w:ind w:left="770" w:hanging="231"/>
      </w:pPr>
      <w:r>
        <w:t>Mehra ML,</w:t>
      </w:r>
      <w:r>
        <w:rPr>
          <w:spacing w:val="2"/>
        </w:rPr>
        <w:t xml:space="preserve"> </w:t>
      </w:r>
      <w:r>
        <w:t>Handbook</w:t>
      </w:r>
      <w:r>
        <w:rPr>
          <w:spacing w:val="-5"/>
        </w:rPr>
        <w:t xml:space="preserve"> </w:t>
      </w:r>
      <w:r>
        <w:t>of</w:t>
      </w:r>
      <w:r>
        <w:rPr>
          <w:spacing w:val="-3"/>
        </w:rPr>
        <w:t xml:space="preserve"> </w:t>
      </w:r>
      <w:r>
        <w:t>drug</w:t>
      </w:r>
      <w:r>
        <w:rPr>
          <w:spacing w:val="-10"/>
        </w:rPr>
        <w:t xml:space="preserve"> </w:t>
      </w:r>
      <w:r>
        <w:t>law, 9</w:t>
      </w:r>
      <w:r>
        <w:rPr>
          <w:vertAlign w:val="superscript"/>
        </w:rPr>
        <w:t>th</w:t>
      </w:r>
      <w:r>
        <w:rPr>
          <w:spacing w:val="-4"/>
        </w:rPr>
        <w:t xml:space="preserve"> </w:t>
      </w:r>
      <w:r>
        <w:t>edition, Universal</w:t>
      </w:r>
      <w:r>
        <w:rPr>
          <w:spacing w:val="-7"/>
        </w:rPr>
        <w:t xml:space="preserve"> </w:t>
      </w:r>
      <w:r>
        <w:t>Book</w:t>
      </w:r>
      <w:r>
        <w:rPr>
          <w:spacing w:val="-6"/>
        </w:rPr>
        <w:t xml:space="preserve"> </w:t>
      </w:r>
      <w:r>
        <w:t>Agency,1997.</w:t>
      </w:r>
    </w:p>
    <w:p w14:paraId="3803AD72" w14:textId="77777777" w:rsidR="00BA2644" w:rsidRDefault="00B578E9">
      <w:pPr>
        <w:pStyle w:val="ListParagraph"/>
        <w:numPr>
          <w:ilvl w:val="0"/>
          <w:numId w:val="79"/>
        </w:numPr>
        <w:tabs>
          <w:tab w:val="left" w:pos="771"/>
        </w:tabs>
        <w:spacing w:before="1"/>
        <w:ind w:left="770" w:hanging="231"/>
      </w:pPr>
      <w:r>
        <w:t>Jain</w:t>
      </w:r>
      <w:r>
        <w:rPr>
          <w:spacing w:val="-10"/>
        </w:rPr>
        <w:t xml:space="preserve"> </w:t>
      </w:r>
      <w:r>
        <w:t>NK,</w:t>
      </w:r>
      <w:r>
        <w:rPr>
          <w:spacing w:val="3"/>
        </w:rPr>
        <w:t xml:space="preserve"> </w:t>
      </w:r>
      <w:r>
        <w:t>A</w:t>
      </w:r>
      <w:r>
        <w:rPr>
          <w:spacing w:val="-11"/>
        </w:rPr>
        <w:t xml:space="preserve"> </w:t>
      </w:r>
      <w:r>
        <w:t>textbook</w:t>
      </w:r>
      <w:r>
        <w:rPr>
          <w:spacing w:val="-9"/>
        </w:rPr>
        <w:t xml:space="preserve"> </w:t>
      </w:r>
      <w:r>
        <w:t>of</w:t>
      </w:r>
      <w:r>
        <w:rPr>
          <w:spacing w:val="-6"/>
        </w:rPr>
        <w:t xml:space="preserve"> </w:t>
      </w:r>
      <w:r>
        <w:t>Forensic</w:t>
      </w:r>
      <w:r>
        <w:rPr>
          <w:spacing w:val="-6"/>
        </w:rPr>
        <w:t xml:space="preserve"> </w:t>
      </w:r>
      <w:r>
        <w:t>Pharmacy,</w:t>
      </w:r>
      <w:r>
        <w:rPr>
          <w:spacing w:val="8"/>
        </w:rPr>
        <w:t xml:space="preserve"> </w:t>
      </w:r>
      <w:r>
        <w:t>Vallabh</w:t>
      </w:r>
      <w:r>
        <w:rPr>
          <w:spacing w:val="-9"/>
        </w:rPr>
        <w:t xml:space="preserve"> </w:t>
      </w:r>
      <w:r>
        <w:t>Prakashan,</w:t>
      </w:r>
      <w:r>
        <w:rPr>
          <w:spacing w:val="3"/>
        </w:rPr>
        <w:t xml:space="preserve"> </w:t>
      </w:r>
      <w:r>
        <w:t>2017.</w:t>
      </w:r>
    </w:p>
    <w:p w14:paraId="0021C6C2" w14:textId="77777777" w:rsidR="00BA2644" w:rsidRDefault="00B578E9">
      <w:pPr>
        <w:pStyle w:val="ListParagraph"/>
        <w:numPr>
          <w:ilvl w:val="0"/>
          <w:numId w:val="79"/>
        </w:numPr>
        <w:tabs>
          <w:tab w:val="left" w:pos="771"/>
        </w:tabs>
        <w:spacing w:before="2"/>
        <w:ind w:left="770" w:hanging="231"/>
      </w:pPr>
      <w:r>
        <w:t>Drugs</w:t>
      </w:r>
      <w:r>
        <w:rPr>
          <w:spacing w:val="-2"/>
        </w:rPr>
        <w:t xml:space="preserve"> </w:t>
      </w:r>
      <w:r>
        <w:t>and</w:t>
      </w:r>
      <w:r>
        <w:rPr>
          <w:spacing w:val="-10"/>
        </w:rPr>
        <w:t xml:space="preserve"> </w:t>
      </w:r>
      <w:r>
        <w:t>Cosmetics</w:t>
      </w:r>
      <w:r>
        <w:rPr>
          <w:spacing w:val="-1"/>
        </w:rPr>
        <w:t xml:space="preserve"> </w:t>
      </w:r>
      <w:r>
        <w:t>Act</w:t>
      </w:r>
      <w:r>
        <w:rPr>
          <w:spacing w:val="-1"/>
        </w:rPr>
        <w:t xml:space="preserve"> </w:t>
      </w:r>
      <w:r>
        <w:t>1940</w:t>
      </w:r>
      <w:r>
        <w:rPr>
          <w:spacing w:val="-11"/>
        </w:rPr>
        <w:t xml:space="preserve"> </w:t>
      </w:r>
      <w:r>
        <w:t>and</w:t>
      </w:r>
      <w:r>
        <w:rPr>
          <w:spacing w:val="-10"/>
        </w:rPr>
        <w:t xml:space="preserve"> </w:t>
      </w:r>
      <w:r>
        <w:t>Rules</w:t>
      </w:r>
      <w:r>
        <w:rPr>
          <w:spacing w:val="-1"/>
        </w:rPr>
        <w:t xml:space="preserve"> </w:t>
      </w:r>
      <w:r>
        <w:t>1945</w:t>
      </w:r>
      <w:r>
        <w:rPr>
          <w:spacing w:val="-2"/>
        </w:rPr>
        <w:t xml:space="preserve"> </w:t>
      </w:r>
      <w:r>
        <w:t>by</w:t>
      </w:r>
      <w:r>
        <w:rPr>
          <w:spacing w:val="-10"/>
        </w:rPr>
        <w:t xml:space="preserve"> </w:t>
      </w:r>
      <w:r>
        <w:t>Govt.</w:t>
      </w:r>
      <w:r>
        <w:rPr>
          <w:spacing w:val="-1"/>
        </w:rPr>
        <w:t xml:space="preserve"> </w:t>
      </w:r>
      <w:r>
        <w:t>of</w:t>
      </w:r>
      <w:r>
        <w:rPr>
          <w:spacing w:val="-7"/>
        </w:rPr>
        <w:t xml:space="preserve"> </w:t>
      </w:r>
      <w:r>
        <w:t>India</w:t>
      </w:r>
      <w:r>
        <w:rPr>
          <w:spacing w:val="1"/>
        </w:rPr>
        <w:t xml:space="preserve"> </w:t>
      </w:r>
      <w:r>
        <w:t>Publications.</w:t>
      </w:r>
    </w:p>
    <w:p w14:paraId="2AD2B9E0" w14:textId="77777777" w:rsidR="00BA2644" w:rsidRDefault="00B578E9">
      <w:pPr>
        <w:pStyle w:val="ListParagraph"/>
        <w:numPr>
          <w:ilvl w:val="0"/>
          <w:numId w:val="79"/>
        </w:numPr>
        <w:tabs>
          <w:tab w:val="left" w:pos="771"/>
        </w:tabs>
        <w:spacing w:before="1" w:line="251" w:lineRule="exact"/>
        <w:ind w:left="770" w:hanging="231"/>
      </w:pPr>
      <w:r>
        <w:rPr>
          <w:spacing w:val="-1"/>
        </w:rPr>
        <w:t>Medicinal</w:t>
      </w:r>
      <w:r>
        <w:rPr>
          <w:spacing w:val="-6"/>
        </w:rPr>
        <w:t xml:space="preserve"> </w:t>
      </w:r>
      <w:r>
        <w:rPr>
          <w:spacing w:val="-1"/>
        </w:rPr>
        <w:t>and</w:t>
      </w:r>
      <w:r>
        <w:rPr>
          <w:spacing w:val="-13"/>
        </w:rPr>
        <w:t xml:space="preserve"> </w:t>
      </w:r>
      <w:r>
        <w:rPr>
          <w:spacing w:val="-1"/>
        </w:rPr>
        <w:t>Toiletries</w:t>
      </w:r>
      <w:r>
        <w:rPr>
          <w:spacing w:val="3"/>
        </w:rPr>
        <w:t xml:space="preserve"> </w:t>
      </w:r>
      <w:r>
        <w:rPr>
          <w:spacing w:val="-1"/>
        </w:rPr>
        <w:t>Preparations</w:t>
      </w:r>
      <w:r>
        <w:rPr>
          <w:spacing w:val="3"/>
        </w:rPr>
        <w:t xml:space="preserve"> </w:t>
      </w:r>
      <w:r>
        <w:rPr>
          <w:spacing w:val="-1"/>
        </w:rPr>
        <w:t>Act</w:t>
      </w:r>
      <w:r>
        <w:rPr>
          <w:spacing w:val="2"/>
        </w:rPr>
        <w:t xml:space="preserve"> </w:t>
      </w:r>
      <w:r>
        <w:rPr>
          <w:spacing w:val="-1"/>
        </w:rPr>
        <w:t>1955</w:t>
      </w:r>
      <w:r>
        <w:rPr>
          <w:spacing w:val="-2"/>
        </w:rPr>
        <w:t xml:space="preserve"> </w:t>
      </w:r>
      <w:r>
        <w:rPr>
          <w:spacing w:val="-1"/>
        </w:rPr>
        <w:t>by</w:t>
      </w:r>
      <w:r>
        <w:rPr>
          <w:spacing w:val="-8"/>
        </w:rPr>
        <w:t xml:space="preserve"> </w:t>
      </w:r>
      <w:r>
        <w:t>Govt.</w:t>
      </w:r>
      <w:r>
        <w:rPr>
          <w:spacing w:val="-1"/>
        </w:rPr>
        <w:t xml:space="preserve"> </w:t>
      </w:r>
      <w:r>
        <w:t>of</w:t>
      </w:r>
      <w:r>
        <w:rPr>
          <w:spacing w:val="-5"/>
        </w:rPr>
        <w:t xml:space="preserve"> </w:t>
      </w:r>
      <w:r>
        <w:t>India</w:t>
      </w:r>
      <w:r>
        <w:rPr>
          <w:spacing w:val="4"/>
        </w:rPr>
        <w:t xml:space="preserve"> </w:t>
      </w:r>
      <w:r>
        <w:t>Publications.</w:t>
      </w:r>
    </w:p>
    <w:p w14:paraId="71317F18" w14:textId="77777777" w:rsidR="00BA2644" w:rsidRDefault="00B578E9">
      <w:pPr>
        <w:pStyle w:val="ListParagraph"/>
        <w:numPr>
          <w:ilvl w:val="0"/>
          <w:numId w:val="79"/>
        </w:numPr>
        <w:tabs>
          <w:tab w:val="left" w:pos="771"/>
        </w:tabs>
        <w:spacing w:line="251" w:lineRule="exact"/>
        <w:ind w:left="770" w:hanging="231"/>
      </w:pPr>
      <w:r>
        <w:t>Narcotic</w:t>
      </w:r>
      <w:r>
        <w:rPr>
          <w:spacing w:val="-8"/>
        </w:rPr>
        <w:t xml:space="preserve"> </w:t>
      </w:r>
      <w:r>
        <w:t>Drugs</w:t>
      </w:r>
      <w:r>
        <w:rPr>
          <w:spacing w:val="-2"/>
        </w:rPr>
        <w:t xml:space="preserve"> </w:t>
      </w:r>
      <w:r>
        <w:t>and</w:t>
      </w:r>
      <w:r>
        <w:rPr>
          <w:spacing w:val="-11"/>
        </w:rPr>
        <w:t xml:space="preserve"> </w:t>
      </w:r>
      <w:r>
        <w:t>Psychotropic</w:t>
      </w:r>
      <w:r>
        <w:rPr>
          <w:spacing w:val="-7"/>
        </w:rPr>
        <w:t xml:space="preserve"> </w:t>
      </w:r>
      <w:r>
        <w:t>Substances</w:t>
      </w:r>
      <w:r>
        <w:rPr>
          <w:spacing w:val="-1"/>
        </w:rPr>
        <w:t xml:space="preserve"> </w:t>
      </w:r>
      <w:r>
        <w:t>Act</w:t>
      </w:r>
      <w:r>
        <w:rPr>
          <w:spacing w:val="-2"/>
        </w:rPr>
        <w:t xml:space="preserve"> </w:t>
      </w:r>
      <w:r>
        <w:t>by</w:t>
      </w:r>
      <w:r>
        <w:rPr>
          <w:spacing w:val="-7"/>
        </w:rPr>
        <w:t xml:space="preserve"> </w:t>
      </w:r>
      <w:r>
        <w:t>Govt.</w:t>
      </w:r>
      <w:r>
        <w:rPr>
          <w:spacing w:val="-1"/>
        </w:rPr>
        <w:t xml:space="preserve"> </w:t>
      </w:r>
      <w:r>
        <w:t>of</w:t>
      </w:r>
      <w:r>
        <w:rPr>
          <w:spacing w:val="-7"/>
        </w:rPr>
        <w:t xml:space="preserve"> </w:t>
      </w:r>
      <w:r>
        <w:t>India</w:t>
      </w:r>
      <w:r>
        <w:rPr>
          <w:spacing w:val="1"/>
        </w:rPr>
        <w:t xml:space="preserve"> </w:t>
      </w:r>
      <w:r>
        <w:t>Publications.</w:t>
      </w:r>
    </w:p>
    <w:p w14:paraId="12E5B734" w14:textId="77777777" w:rsidR="00BA2644" w:rsidRDefault="00B578E9">
      <w:pPr>
        <w:pStyle w:val="ListParagraph"/>
        <w:numPr>
          <w:ilvl w:val="0"/>
          <w:numId w:val="79"/>
        </w:numPr>
        <w:tabs>
          <w:tab w:val="left" w:pos="771"/>
        </w:tabs>
        <w:spacing w:before="2"/>
        <w:ind w:left="770" w:hanging="231"/>
      </w:pPr>
      <w:r>
        <w:t>Drugs</w:t>
      </w:r>
      <w:r>
        <w:rPr>
          <w:spacing w:val="-5"/>
        </w:rPr>
        <w:t xml:space="preserve"> </w:t>
      </w:r>
      <w:r>
        <w:t>and</w:t>
      </w:r>
      <w:r>
        <w:rPr>
          <w:spacing w:val="-10"/>
        </w:rPr>
        <w:t xml:space="preserve"> </w:t>
      </w:r>
      <w:r>
        <w:t>Magic</w:t>
      </w:r>
      <w:r>
        <w:rPr>
          <w:spacing w:val="-4"/>
        </w:rPr>
        <w:t xml:space="preserve"> </w:t>
      </w:r>
      <w:r>
        <w:t>Remedies</w:t>
      </w:r>
      <w:r>
        <w:rPr>
          <w:spacing w:val="4"/>
        </w:rPr>
        <w:t xml:space="preserve"> </w:t>
      </w:r>
      <w:r>
        <w:t>Act 1954</w:t>
      </w:r>
      <w:r>
        <w:rPr>
          <w:spacing w:val="-6"/>
        </w:rPr>
        <w:t xml:space="preserve"> </w:t>
      </w:r>
      <w:r>
        <w:t>by</w:t>
      </w:r>
      <w:r>
        <w:rPr>
          <w:spacing w:val="-10"/>
        </w:rPr>
        <w:t xml:space="preserve"> </w:t>
      </w:r>
      <w:r>
        <w:t>Govt. of</w:t>
      </w:r>
      <w:r>
        <w:rPr>
          <w:spacing w:val="-7"/>
        </w:rPr>
        <w:t xml:space="preserve"> </w:t>
      </w:r>
      <w:r>
        <w:t>India</w:t>
      </w:r>
      <w:r>
        <w:rPr>
          <w:spacing w:val="6"/>
        </w:rPr>
        <w:t xml:space="preserve"> </w:t>
      </w:r>
      <w:r>
        <w:t>Publications.</w:t>
      </w:r>
    </w:p>
    <w:p w14:paraId="11B2068F" w14:textId="77777777" w:rsidR="00BA2644" w:rsidRDefault="00B578E9">
      <w:pPr>
        <w:pStyle w:val="ListParagraph"/>
        <w:numPr>
          <w:ilvl w:val="0"/>
          <w:numId w:val="79"/>
        </w:numPr>
        <w:tabs>
          <w:tab w:val="left" w:pos="771"/>
        </w:tabs>
        <w:spacing w:before="2"/>
        <w:ind w:left="770" w:hanging="231"/>
      </w:pPr>
      <w:r>
        <w:t>Bare</w:t>
      </w:r>
      <w:r>
        <w:rPr>
          <w:spacing w:val="-12"/>
        </w:rPr>
        <w:t xml:space="preserve"> </w:t>
      </w:r>
      <w:r>
        <w:t>Acts</w:t>
      </w:r>
      <w:r>
        <w:rPr>
          <w:spacing w:val="-1"/>
        </w:rPr>
        <w:t xml:space="preserve"> </w:t>
      </w:r>
      <w:r>
        <w:t>of</w:t>
      </w:r>
      <w:r>
        <w:rPr>
          <w:spacing w:val="-2"/>
        </w:rPr>
        <w:t xml:space="preserve"> </w:t>
      </w:r>
      <w:r>
        <w:t>the</w:t>
      </w:r>
      <w:r>
        <w:rPr>
          <w:spacing w:val="-11"/>
        </w:rPr>
        <w:t xml:space="preserve"> </w:t>
      </w:r>
      <w:r>
        <w:t>said</w:t>
      </w:r>
      <w:r>
        <w:rPr>
          <w:spacing w:val="-5"/>
        </w:rPr>
        <w:t xml:space="preserve"> </w:t>
      </w:r>
      <w:r>
        <w:t>laws</w:t>
      </w:r>
      <w:r>
        <w:rPr>
          <w:spacing w:val="-1"/>
        </w:rPr>
        <w:t xml:space="preserve"> </w:t>
      </w:r>
      <w:r>
        <w:t>published</w:t>
      </w:r>
      <w:r>
        <w:rPr>
          <w:spacing w:val="-4"/>
        </w:rPr>
        <w:t xml:space="preserve"> </w:t>
      </w:r>
      <w:r>
        <w:t>by</w:t>
      </w:r>
      <w:r>
        <w:rPr>
          <w:spacing w:val="-10"/>
        </w:rPr>
        <w:t xml:space="preserve"> </w:t>
      </w:r>
      <w:r>
        <w:t>Government</w:t>
      </w:r>
      <w:r>
        <w:rPr>
          <w:spacing w:val="10"/>
        </w:rPr>
        <w:t xml:space="preserve"> </w:t>
      </w:r>
      <w:r>
        <w:t>of</w:t>
      </w:r>
      <w:r>
        <w:rPr>
          <w:spacing w:val="2"/>
        </w:rPr>
        <w:t xml:space="preserve"> </w:t>
      </w:r>
      <w:r>
        <w:t>India.</w:t>
      </w:r>
    </w:p>
    <w:p w14:paraId="53368A6F" w14:textId="685D7503" w:rsidR="00BA2644" w:rsidRDefault="00BA2644">
      <w:pPr>
        <w:pStyle w:val="BodyText"/>
        <w:rPr>
          <w:sz w:val="20"/>
        </w:rPr>
      </w:pPr>
    </w:p>
    <w:p w14:paraId="18372DD1" w14:textId="77777777" w:rsidR="00BA2644" w:rsidRDefault="00B578E9">
      <w:pPr>
        <w:pStyle w:val="Heading1"/>
        <w:spacing w:before="90"/>
        <w:ind w:left="417"/>
      </w:pPr>
      <w:bookmarkStart w:id="90" w:name="BP506P"/>
      <w:bookmarkEnd w:id="90"/>
      <w:r>
        <w:rPr>
          <w:u w:val="thick"/>
        </w:rPr>
        <w:t>BP506P</w:t>
      </w:r>
    </w:p>
    <w:p w14:paraId="17E55DF5" w14:textId="77777777" w:rsidR="00BA2644" w:rsidRDefault="00B578E9">
      <w:pPr>
        <w:pStyle w:val="Heading3"/>
        <w:spacing w:before="7" w:line="240" w:lineRule="auto"/>
        <w:ind w:left="404" w:right="459"/>
        <w:jc w:val="center"/>
      </w:pPr>
      <w:bookmarkStart w:id="91" w:name="INDUSTRIAL_PHARMACY(Practical)"/>
      <w:bookmarkEnd w:id="91"/>
      <w:r>
        <w:rPr>
          <w:spacing w:val="-1"/>
          <w:u w:val="single"/>
        </w:rPr>
        <w:t>INDUSTRIAL</w:t>
      </w:r>
      <w:r>
        <w:rPr>
          <w:u w:val="single"/>
        </w:rPr>
        <w:t xml:space="preserve"> </w:t>
      </w:r>
      <w:r>
        <w:rPr>
          <w:spacing w:val="-1"/>
          <w:u w:val="single"/>
        </w:rPr>
        <w:t>PHARMACY(Practical)</w:t>
      </w:r>
    </w:p>
    <w:p w14:paraId="55523EDE" w14:textId="77777777" w:rsidR="00BA2644" w:rsidRDefault="00BA2644">
      <w:pPr>
        <w:pStyle w:val="BodyText"/>
        <w:spacing w:before="10"/>
        <w:rPr>
          <w:b/>
          <w:sz w:val="13"/>
        </w:rPr>
      </w:pPr>
    </w:p>
    <w:p w14:paraId="4F42B3B3" w14:textId="77777777" w:rsidR="00BA2644" w:rsidRDefault="00B578E9">
      <w:pPr>
        <w:spacing w:before="92" w:line="251" w:lineRule="exact"/>
        <w:ind w:left="545"/>
        <w:jc w:val="both"/>
        <w:rPr>
          <w:b/>
        </w:rPr>
      </w:pPr>
      <w:r>
        <w:rPr>
          <w:b/>
        </w:rPr>
        <w:lastRenderedPageBreak/>
        <w:t>Course</w:t>
      </w:r>
      <w:r>
        <w:rPr>
          <w:b/>
          <w:spacing w:val="-8"/>
        </w:rPr>
        <w:t xml:space="preserve"> </w:t>
      </w:r>
      <w:r>
        <w:rPr>
          <w:b/>
        </w:rPr>
        <w:t>Objectives:</w:t>
      </w:r>
    </w:p>
    <w:p w14:paraId="7F86B333" w14:textId="035E61AF" w:rsidR="00BA2644" w:rsidRDefault="00B578E9" w:rsidP="00352D96">
      <w:pPr>
        <w:pStyle w:val="BodyText"/>
        <w:ind w:left="545" w:right="680"/>
        <w:jc w:val="both"/>
        <w:rPr>
          <w:sz w:val="20"/>
        </w:rPr>
      </w:pPr>
      <w:r>
        <w:t>This course is designed to impart the student skills to understand and apply the</w:t>
      </w:r>
      <w:r w:rsidR="005303F8">
        <w:t xml:space="preserve"> preformulation and</w:t>
      </w:r>
      <w:r>
        <w:t xml:space="preserve"> formulation principles and</w:t>
      </w:r>
      <w:r>
        <w:rPr>
          <w:spacing w:val="1"/>
        </w:rPr>
        <w:t xml:space="preserve"> </w:t>
      </w:r>
      <w:r>
        <w:t>techniques of solid, parenteral, ophthalmic, and cosmetic formulations. The course also aims at providing</w:t>
      </w:r>
      <w:r>
        <w:rPr>
          <w:spacing w:val="1"/>
        </w:rPr>
        <w:t xml:space="preserve"> </w:t>
      </w:r>
      <w:r>
        <w:t>the</w:t>
      </w:r>
      <w:r>
        <w:rPr>
          <w:spacing w:val="-10"/>
        </w:rPr>
        <w:t xml:space="preserve"> </w:t>
      </w:r>
      <w:r w:rsidR="00AE2A3B">
        <w:t>students</w:t>
      </w:r>
      <w:r>
        <w:rPr>
          <w:spacing w:val="4"/>
        </w:rPr>
        <w:t xml:space="preserve"> </w:t>
      </w:r>
      <w:r>
        <w:t>knowledge</w:t>
      </w:r>
      <w:r>
        <w:rPr>
          <w:spacing w:val="-1"/>
        </w:rPr>
        <w:t xml:space="preserve"> </w:t>
      </w:r>
      <w:r>
        <w:t>of</w:t>
      </w:r>
      <w:r>
        <w:rPr>
          <w:spacing w:val="1"/>
        </w:rPr>
        <w:t xml:space="preserve"> </w:t>
      </w:r>
      <w:r w:rsidR="000C3BEC">
        <w:t>testing of vehicles</w:t>
      </w:r>
      <w:r w:rsidR="00AE2A3B">
        <w:t>, packaging material and test for sterility</w:t>
      </w:r>
      <w:r>
        <w:t>.</w:t>
      </w:r>
    </w:p>
    <w:p w14:paraId="6D95ABA7" w14:textId="77777777" w:rsidR="00BA2644" w:rsidRDefault="00B578E9">
      <w:pPr>
        <w:pStyle w:val="Heading3"/>
      </w:pPr>
      <w:r>
        <w:t>Course</w:t>
      </w:r>
      <w:r>
        <w:rPr>
          <w:spacing w:val="-13"/>
        </w:rPr>
        <w:t xml:space="preserve"> </w:t>
      </w:r>
      <w:r>
        <w:t>Outcomes:</w:t>
      </w:r>
    </w:p>
    <w:p w14:paraId="21E716E3" w14:textId="77777777" w:rsidR="00BA2644" w:rsidRDefault="00B578E9">
      <w:pPr>
        <w:pStyle w:val="BodyText"/>
        <w:spacing w:line="251" w:lineRule="exact"/>
        <w:ind w:left="545"/>
      </w:pPr>
      <w:r>
        <w:t>Upon</w:t>
      </w:r>
      <w:r>
        <w:rPr>
          <w:spacing w:val="-7"/>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8"/>
        </w:rPr>
        <w:t xml:space="preserve"> </w:t>
      </w:r>
      <w:r>
        <w:t>the</w:t>
      </w:r>
      <w:r>
        <w:rPr>
          <w:spacing w:val="-4"/>
        </w:rPr>
        <w:t xml:space="preserve"> </w:t>
      </w:r>
      <w:r>
        <w:t>student</w:t>
      </w:r>
      <w:r>
        <w:rPr>
          <w:spacing w:val="3"/>
        </w:rPr>
        <w:t xml:space="preserve"> </w:t>
      </w:r>
      <w:r>
        <w:t>shall</w:t>
      </w:r>
      <w:r>
        <w:rPr>
          <w:spacing w:val="-6"/>
        </w:rPr>
        <w:t xml:space="preserve"> </w:t>
      </w:r>
      <w:r>
        <w:t>be</w:t>
      </w:r>
      <w:r>
        <w:rPr>
          <w:spacing w:val="-8"/>
        </w:rPr>
        <w:t xml:space="preserve"> </w:t>
      </w:r>
      <w:r>
        <w:t>able to:</w:t>
      </w:r>
    </w:p>
    <w:p w14:paraId="05E409F1" w14:textId="499D0CAA" w:rsidR="0095010D" w:rsidRPr="0095010D" w:rsidRDefault="0095010D" w:rsidP="0095010D">
      <w:pPr>
        <w:pStyle w:val="ListParagraph"/>
        <w:widowControl/>
        <w:autoSpaceDE/>
        <w:autoSpaceDN/>
        <w:ind w:left="720" w:right="283" w:firstLine="0"/>
        <w:jc w:val="both"/>
      </w:pPr>
      <w:r w:rsidRPr="0095010D">
        <w:t>1.Gain and apply knowledge on analytical techniques for determination of physicochemical characteristics of active pharmaceutical ingredients.</w:t>
      </w:r>
    </w:p>
    <w:p w14:paraId="185E205F" w14:textId="76DC2F8A" w:rsidR="0095010D" w:rsidRPr="0095010D" w:rsidRDefault="0095010D" w:rsidP="0095010D">
      <w:pPr>
        <w:pStyle w:val="ListParagraph"/>
        <w:widowControl/>
        <w:autoSpaceDE/>
        <w:autoSpaceDN/>
        <w:ind w:left="720" w:right="283" w:firstLine="0"/>
        <w:jc w:val="both"/>
      </w:pPr>
      <w:r w:rsidRPr="0095010D">
        <w:t xml:space="preserve">2.Understand formulation and quality control aspects of solid orals, parenteral and ophthalmic and cosmetic products. </w:t>
      </w:r>
    </w:p>
    <w:p w14:paraId="6E0C8A5E" w14:textId="18AD8787" w:rsidR="0095010D" w:rsidRPr="0095010D" w:rsidRDefault="0095010D" w:rsidP="0095010D">
      <w:pPr>
        <w:pStyle w:val="ListParagraph"/>
        <w:widowControl/>
        <w:autoSpaceDE/>
        <w:autoSpaceDN/>
        <w:ind w:left="720" w:right="283" w:firstLine="0"/>
        <w:jc w:val="both"/>
      </w:pPr>
      <w:r w:rsidRPr="0095010D">
        <w:t xml:space="preserve">3.Explain the steps involved in tablet coating. </w:t>
      </w:r>
    </w:p>
    <w:p w14:paraId="5DD50CFF" w14:textId="232FAF66" w:rsidR="009D6752" w:rsidRDefault="0095010D" w:rsidP="0095010D">
      <w:pPr>
        <w:pStyle w:val="ListParagraph"/>
        <w:widowControl/>
        <w:autoSpaceDE/>
        <w:autoSpaceDN/>
        <w:ind w:left="720" w:right="283" w:firstLine="0"/>
        <w:jc w:val="both"/>
      </w:pPr>
      <w:r w:rsidRPr="0095010D">
        <w:t>4.Implement quality control testing of tablets, capsules, water for injection, glass containers and rubber closures as per pharmacopeial specifications.</w:t>
      </w:r>
    </w:p>
    <w:p w14:paraId="049300D6" w14:textId="77777777" w:rsidR="00F53669" w:rsidRDefault="00F53669" w:rsidP="0095010D">
      <w:pPr>
        <w:pStyle w:val="ListParagraph"/>
        <w:widowControl/>
        <w:autoSpaceDE/>
        <w:autoSpaceDN/>
        <w:ind w:left="720" w:right="283" w:firstLine="0"/>
        <w:jc w:val="both"/>
      </w:pPr>
    </w:p>
    <w:p w14:paraId="132C34C8" w14:textId="77777777" w:rsidR="00FD4C6C" w:rsidRDefault="00FD4C6C" w:rsidP="0095010D">
      <w:pPr>
        <w:pStyle w:val="ListParagraph"/>
        <w:widowControl/>
        <w:autoSpaceDE/>
        <w:autoSpaceDN/>
        <w:ind w:left="720" w:right="283" w:firstLine="0"/>
        <w:jc w:val="both"/>
        <w:rPr>
          <w:b/>
          <w:bCs/>
        </w:rPr>
      </w:pPr>
    </w:p>
    <w:p w14:paraId="4CDF86C1" w14:textId="77777777" w:rsidR="00FD4C6C" w:rsidRDefault="00FD4C6C" w:rsidP="0095010D">
      <w:pPr>
        <w:pStyle w:val="ListParagraph"/>
        <w:widowControl/>
        <w:autoSpaceDE/>
        <w:autoSpaceDN/>
        <w:ind w:left="720" w:right="283" w:firstLine="0"/>
        <w:jc w:val="both"/>
        <w:rPr>
          <w:b/>
          <w:bCs/>
        </w:rPr>
      </w:pPr>
    </w:p>
    <w:p w14:paraId="198A264D" w14:textId="36417347" w:rsidR="00523D0E" w:rsidRPr="00523D0E" w:rsidRDefault="00523D0E" w:rsidP="0095010D">
      <w:pPr>
        <w:pStyle w:val="ListParagraph"/>
        <w:widowControl/>
        <w:autoSpaceDE/>
        <w:autoSpaceDN/>
        <w:ind w:left="720" w:right="283" w:firstLine="0"/>
        <w:jc w:val="both"/>
        <w:rPr>
          <w:b/>
          <w:bCs/>
        </w:rPr>
      </w:pPr>
      <w:r w:rsidRPr="00523D0E">
        <w:rPr>
          <w:b/>
          <w:bCs/>
        </w:rPr>
        <w:t>CO-PO mapping</w:t>
      </w:r>
    </w:p>
    <w:p w14:paraId="71BEBEE4" w14:textId="77777777" w:rsidR="00352D96" w:rsidRDefault="00352D96" w:rsidP="0095010D">
      <w:pPr>
        <w:pStyle w:val="ListParagraph"/>
        <w:widowControl/>
        <w:autoSpaceDE/>
        <w:autoSpaceDN/>
        <w:ind w:left="720" w:right="283" w:firstLine="0"/>
        <w:jc w:val="both"/>
      </w:pPr>
    </w:p>
    <w:tbl>
      <w:tblPr>
        <w:tblStyle w:val="TableGrid"/>
        <w:tblW w:w="4824" w:type="pct"/>
        <w:jc w:val="center"/>
        <w:tblLook w:val="04A0" w:firstRow="1" w:lastRow="0" w:firstColumn="1" w:lastColumn="0" w:noHBand="0" w:noVBand="1"/>
      </w:tblPr>
      <w:tblGrid>
        <w:gridCol w:w="1769"/>
        <w:gridCol w:w="634"/>
        <w:gridCol w:w="757"/>
        <w:gridCol w:w="814"/>
        <w:gridCol w:w="756"/>
        <w:gridCol w:w="756"/>
        <w:gridCol w:w="758"/>
        <w:gridCol w:w="758"/>
        <w:gridCol w:w="758"/>
        <w:gridCol w:w="758"/>
        <w:gridCol w:w="901"/>
        <w:gridCol w:w="886"/>
      </w:tblGrid>
      <w:tr w:rsidR="00175325" w:rsidRPr="00F457B8" w14:paraId="41B37A98" w14:textId="77777777" w:rsidTr="00F53669">
        <w:trPr>
          <w:jc w:val="center"/>
        </w:trPr>
        <w:tc>
          <w:tcPr>
            <w:tcW w:w="858" w:type="pct"/>
            <w:vAlign w:val="center"/>
          </w:tcPr>
          <w:p w14:paraId="7D34C7FA" w14:textId="77777777" w:rsidR="00175325" w:rsidRPr="00523D0E" w:rsidRDefault="00175325" w:rsidP="004D5FC7">
            <w:pPr>
              <w:spacing w:line="276" w:lineRule="auto"/>
              <w:jc w:val="center"/>
              <w:rPr>
                <w:b/>
                <w:bCs/>
              </w:rPr>
            </w:pPr>
            <w:r w:rsidRPr="00523D0E">
              <w:rPr>
                <w:b/>
                <w:bCs/>
              </w:rPr>
              <w:t>Course code &amp; CO number</w:t>
            </w:r>
          </w:p>
        </w:tc>
        <w:tc>
          <w:tcPr>
            <w:tcW w:w="307" w:type="pct"/>
            <w:vAlign w:val="center"/>
          </w:tcPr>
          <w:p w14:paraId="6CE8C265" w14:textId="77777777" w:rsidR="00175325" w:rsidRPr="00523D0E" w:rsidRDefault="00175325" w:rsidP="004D5FC7">
            <w:pPr>
              <w:spacing w:line="276" w:lineRule="auto"/>
              <w:jc w:val="center"/>
              <w:rPr>
                <w:b/>
                <w:bCs/>
              </w:rPr>
            </w:pPr>
            <w:r w:rsidRPr="00523D0E">
              <w:rPr>
                <w:b/>
                <w:bCs/>
              </w:rPr>
              <w:t>PO1</w:t>
            </w:r>
          </w:p>
        </w:tc>
        <w:tc>
          <w:tcPr>
            <w:tcW w:w="367" w:type="pct"/>
            <w:vAlign w:val="center"/>
          </w:tcPr>
          <w:p w14:paraId="38769135" w14:textId="77777777" w:rsidR="00175325" w:rsidRPr="00523D0E" w:rsidRDefault="00175325" w:rsidP="004D5FC7">
            <w:pPr>
              <w:spacing w:line="276" w:lineRule="auto"/>
              <w:jc w:val="center"/>
              <w:rPr>
                <w:b/>
                <w:bCs/>
              </w:rPr>
            </w:pPr>
            <w:r w:rsidRPr="00523D0E">
              <w:rPr>
                <w:b/>
                <w:bCs/>
              </w:rPr>
              <w:t>PO2</w:t>
            </w:r>
          </w:p>
        </w:tc>
        <w:tc>
          <w:tcPr>
            <w:tcW w:w="395" w:type="pct"/>
            <w:vAlign w:val="center"/>
          </w:tcPr>
          <w:p w14:paraId="37AD631D" w14:textId="77777777" w:rsidR="00175325" w:rsidRPr="00523D0E" w:rsidRDefault="00175325" w:rsidP="004D5FC7">
            <w:pPr>
              <w:spacing w:line="276" w:lineRule="auto"/>
              <w:jc w:val="center"/>
              <w:rPr>
                <w:b/>
                <w:bCs/>
              </w:rPr>
            </w:pPr>
            <w:r w:rsidRPr="00523D0E">
              <w:rPr>
                <w:b/>
                <w:bCs/>
              </w:rPr>
              <w:t>PO3</w:t>
            </w:r>
          </w:p>
        </w:tc>
        <w:tc>
          <w:tcPr>
            <w:tcW w:w="367" w:type="pct"/>
            <w:vAlign w:val="center"/>
          </w:tcPr>
          <w:p w14:paraId="11C0269B" w14:textId="77777777" w:rsidR="00175325" w:rsidRPr="00523D0E" w:rsidRDefault="00175325" w:rsidP="004D5FC7">
            <w:pPr>
              <w:spacing w:line="276" w:lineRule="auto"/>
              <w:jc w:val="center"/>
              <w:rPr>
                <w:b/>
                <w:bCs/>
              </w:rPr>
            </w:pPr>
            <w:r w:rsidRPr="00523D0E">
              <w:rPr>
                <w:b/>
                <w:bCs/>
              </w:rPr>
              <w:t>PO4</w:t>
            </w:r>
          </w:p>
        </w:tc>
        <w:tc>
          <w:tcPr>
            <w:tcW w:w="367" w:type="pct"/>
            <w:vAlign w:val="center"/>
          </w:tcPr>
          <w:p w14:paraId="1395BE56" w14:textId="77777777" w:rsidR="00175325" w:rsidRPr="00523D0E" w:rsidRDefault="00175325" w:rsidP="004D5FC7">
            <w:pPr>
              <w:spacing w:line="276" w:lineRule="auto"/>
              <w:jc w:val="center"/>
              <w:rPr>
                <w:b/>
                <w:bCs/>
              </w:rPr>
            </w:pPr>
            <w:r w:rsidRPr="00523D0E">
              <w:rPr>
                <w:b/>
                <w:bCs/>
              </w:rPr>
              <w:t>PO5</w:t>
            </w:r>
          </w:p>
        </w:tc>
        <w:tc>
          <w:tcPr>
            <w:tcW w:w="368" w:type="pct"/>
            <w:vAlign w:val="center"/>
          </w:tcPr>
          <w:p w14:paraId="72B39B4B" w14:textId="77777777" w:rsidR="00175325" w:rsidRPr="00523D0E" w:rsidRDefault="00175325" w:rsidP="004D5FC7">
            <w:pPr>
              <w:spacing w:line="276" w:lineRule="auto"/>
              <w:jc w:val="center"/>
              <w:rPr>
                <w:b/>
                <w:bCs/>
              </w:rPr>
            </w:pPr>
            <w:r w:rsidRPr="00523D0E">
              <w:rPr>
                <w:b/>
                <w:bCs/>
              </w:rPr>
              <w:t>PO6</w:t>
            </w:r>
          </w:p>
        </w:tc>
        <w:tc>
          <w:tcPr>
            <w:tcW w:w="368" w:type="pct"/>
            <w:vAlign w:val="center"/>
          </w:tcPr>
          <w:p w14:paraId="6F5972F8" w14:textId="77777777" w:rsidR="00175325" w:rsidRPr="00523D0E" w:rsidRDefault="00175325" w:rsidP="004D5FC7">
            <w:pPr>
              <w:spacing w:line="276" w:lineRule="auto"/>
              <w:jc w:val="center"/>
              <w:rPr>
                <w:b/>
                <w:bCs/>
              </w:rPr>
            </w:pPr>
            <w:r w:rsidRPr="00523D0E">
              <w:rPr>
                <w:b/>
                <w:bCs/>
              </w:rPr>
              <w:t>PO7</w:t>
            </w:r>
          </w:p>
        </w:tc>
        <w:tc>
          <w:tcPr>
            <w:tcW w:w="368" w:type="pct"/>
            <w:vAlign w:val="center"/>
          </w:tcPr>
          <w:p w14:paraId="559C957E" w14:textId="77777777" w:rsidR="00175325" w:rsidRPr="00523D0E" w:rsidRDefault="00175325" w:rsidP="004D5FC7">
            <w:pPr>
              <w:spacing w:line="276" w:lineRule="auto"/>
              <w:jc w:val="center"/>
              <w:rPr>
                <w:b/>
                <w:bCs/>
              </w:rPr>
            </w:pPr>
            <w:r w:rsidRPr="00523D0E">
              <w:rPr>
                <w:b/>
                <w:bCs/>
              </w:rPr>
              <w:t>PO8</w:t>
            </w:r>
          </w:p>
        </w:tc>
        <w:tc>
          <w:tcPr>
            <w:tcW w:w="368" w:type="pct"/>
            <w:vAlign w:val="center"/>
          </w:tcPr>
          <w:p w14:paraId="731FF749" w14:textId="77777777" w:rsidR="00175325" w:rsidRPr="00523D0E" w:rsidRDefault="00175325" w:rsidP="004D5FC7">
            <w:pPr>
              <w:spacing w:line="276" w:lineRule="auto"/>
              <w:jc w:val="center"/>
              <w:rPr>
                <w:b/>
                <w:bCs/>
              </w:rPr>
            </w:pPr>
            <w:r w:rsidRPr="00523D0E">
              <w:rPr>
                <w:b/>
                <w:bCs/>
              </w:rPr>
              <w:t>PO9</w:t>
            </w:r>
          </w:p>
        </w:tc>
        <w:tc>
          <w:tcPr>
            <w:tcW w:w="437" w:type="pct"/>
            <w:vAlign w:val="center"/>
          </w:tcPr>
          <w:p w14:paraId="2C5E96AB" w14:textId="77777777" w:rsidR="00175325" w:rsidRPr="00523D0E" w:rsidRDefault="00175325" w:rsidP="004D5FC7">
            <w:pPr>
              <w:spacing w:line="276" w:lineRule="auto"/>
              <w:jc w:val="center"/>
              <w:rPr>
                <w:b/>
                <w:bCs/>
              </w:rPr>
            </w:pPr>
            <w:r w:rsidRPr="00523D0E">
              <w:rPr>
                <w:b/>
                <w:bCs/>
              </w:rPr>
              <w:t>PO10</w:t>
            </w:r>
          </w:p>
        </w:tc>
        <w:tc>
          <w:tcPr>
            <w:tcW w:w="430" w:type="pct"/>
            <w:vAlign w:val="center"/>
          </w:tcPr>
          <w:p w14:paraId="43C6EE5F" w14:textId="77777777" w:rsidR="00175325" w:rsidRPr="00523D0E" w:rsidRDefault="00175325" w:rsidP="004D5FC7">
            <w:pPr>
              <w:spacing w:line="276" w:lineRule="auto"/>
              <w:jc w:val="center"/>
              <w:rPr>
                <w:b/>
                <w:bCs/>
              </w:rPr>
            </w:pPr>
            <w:r w:rsidRPr="00523D0E">
              <w:rPr>
                <w:b/>
                <w:bCs/>
              </w:rPr>
              <w:t>PO11</w:t>
            </w:r>
          </w:p>
        </w:tc>
      </w:tr>
      <w:tr w:rsidR="00175325" w:rsidRPr="00F457B8" w14:paraId="5A0370FE" w14:textId="77777777" w:rsidTr="00F53669">
        <w:trPr>
          <w:jc w:val="center"/>
        </w:trPr>
        <w:tc>
          <w:tcPr>
            <w:tcW w:w="858" w:type="pct"/>
          </w:tcPr>
          <w:p w14:paraId="1D72E905" w14:textId="445D9EE9" w:rsidR="00175325" w:rsidRPr="00523D0E" w:rsidRDefault="00F41D08" w:rsidP="004D5FC7">
            <w:pPr>
              <w:spacing w:line="276" w:lineRule="auto"/>
              <w:jc w:val="center"/>
            </w:pPr>
            <w:r w:rsidRPr="00F41D08">
              <w:rPr>
                <w:lang w:val="en-US"/>
              </w:rPr>
              <w:t>BP506P</w:t>
            </w:r>
            <w:r w:rsidR="00175325" w:rsidRPr="00523D0E">
              <w:t xml:space="preserve"> CO1</w:t>
            </w:r>
          </w:p>
        </w:tc>
        <w:tc>
          <w:tcPr>
            <w:tcW w:w="307" w:type="pct"/>
          </w:tcPr>
          <w:p w14:paraId="5C622973" w14:textId="77777777" w:rsidR="00175325" w:rsidRPr="00523D0E" w:rsidRDefault="00175325" w:rsidP="004D5FC7">
            <w:pPr>
              <w:spacing w:line="276" w:lineRule="auto"/>
              <w:jc w:val="center"/>
            </w:pPr>
            <w:r w:rsidRPr="00523D0E">
              <w:t>3</w:t>
            </w:r>
          </w:p>
        </w:tc>
        <w:tc>
          <w:tcPr>
            <w:tcW w:w="367" w:type="pct"/>
          </w:tcPr>
          <w:p w14:paraId="3CDD094E" w14:textId="77777777" w:rsidR="00175325" w:rsidRPr="00523D0E" w:rsidRDefault="00175325" w:rsidP="004D5FC7">
            <w:pPr>
              <w:spacing w:line="276" w:lineRule="auto"/>
              <w:jc w:val="center"/>
            </w:pPr>
            <w:r w:rsidRPr="00523D0E">
              <w:t>2</w:t>
            </w:r>
          </w:p>
        </w:tc>
        <w:tc>
          <w:tcPr>
            <w:tcW w:w="395" w:type="pct"/>
          </w:tcPr>
          <w:p w14:paraId="06BAB7BA" w14:textId="77777777" w:rsidR="00175325" w:rsidRPr="00523D0E" w:rsidRDefault="00175325" w:rsidP="004D5FC7">
            <w:pPr>
              <w:spacing w:line="276" w:lineRule="auto"/>
              <w:jc w:val="center"/>
            </w:pPr>
            <w:r w:rsidRPr="00523D0E">
              <w:t>2</w:t>
            </w:r>
          </w:p>
        </w:tc>
        <w:tc>
          <w:tcPr>
            <w:tcW w:w="367" w:type="pct"/>
          </w:tcPr>
          <w:p w14:paraId="44270B80" w14:textId="77777777" w:rsidR="00175325" w:rsidRPr="00523D0E" w:rsidRDefault="00175325" w:rsidP="004D5FC7">
            <w:pPr>
              <w:spacing w:line="276" w:lineRule="auto"/>
              <w:jc w:val="center"/>
            </w:pPr>
            <w:r w:rsidRPr="00523D0E">
              <w:t>2</w:t>
            </w:r>
          </w:p>
        </w:tc>
        <w:tc>
          <w:tcPr>
            <w:tcW w:w="367" w:type="pct"/>
          </w:tcPr>
          <w:p w14:paraId="28F0F86E" w14:textId="77777777" w:rsidR="00175325" w:rsidRPr="00523D0E" w:rsidRDefault="00175325" w:rsidP="004D5FC7">
            <w:pPr>
              <w:spacing w:line="276" w:lineRule="auto"/>
              <w:jc w:val="center"/>
            </w:pPr>
            <w:r w:rsidRPr="00523D0E">
              <w:t>1</w:t>
            </w:r>
          </w:p>
        </w:tc>
        <w:tc>
          <w:tcPr>
            <w:tcW w:w="368" w:type="pct"/>
          </w:tcPr>
          <w:p w14:paraId="3F776003" w14:textId="77777777" w:rsidR="00175325" w:rsidRPr="00523D0E" w:rsidRDefault="00175325" w:rsidP="004D5FC7">
            <w:pPr>
              <w:spacing w:line="276" w:lineRule="auto"/>
              <w:jc w:val="center"/>
            </w:pPr>
            <w:r w:rsidRPr="00523D0E">
              <w:t>1</w:t>
            </w:r>
          </w:p>
        </w:tc>
        <w:tc>
          <w:tcPr>
            <w:tcW w:w="368" w:type="pct"/>
          </w:tcPr>
          <w:p w14:paraId="61AB3AF0" w14:textId="77777777" w:rsidR="00175325" w:rsidRPr="00523D0E" w:rsidRDefault="00175325" w:rsidP="004D5FC7">
            <w:pPr>
              <w:spacing w:line="276" w:lineRule="auto"/>
              <w:jc w:val="center"/>
            </w:pPr>
            <w:r w:rsidRPr="00523D0E">
              <w:t>3</w:t>
            </w:r>
          </w:p>
        </w:tc>
        <w:tc>
          <w:tcPr>
            <w:tcW w:w="368" w:type="pct"/>
          </w:tcPr>
          <w:p w14:paraId="0100FFF4" w14:textId="77777777" w:rsidR="00175325" w:rsidRPr="00523D0E" w:rsidRDefault="00175325" w:rsidP="004D5FC7">
            <w:pPr>
              <w:spacing w:line="276" w:lineRule="auto"/>
              <w:jc w:val="center"/>
            </w:pPr>
            <w:r w:rsidRPr="00523D0E">
              <w:t>1</w:t>
            </w:r>
          </w:p>
        </w:tc>
        <w:tc>
          <w:tcPr>
            <w:tcW w:w="368" w:type="pct"/>
          </w:tcPr>
          <w:p w14:paraId="1E67E34C" w14:textId="77777777" w:rsidR="00175325" w:rsidRPr="00523D0E" w:rsidRDefault="00175325" w:rsidP="004D5FC7">
            <w:pPr>
              <w:spacing w:line="276" w:lineRule="auto"/>
              <w:jc w:val="center"/>
            </w:pPr>
            <w:r w:rsidRPr="00523D0E">
              <w:t>1</w:t>
            </w:r>
          </w:p>
        </w:tc>
        <w:tc>
          <w:tcPr>
            <w:tcW w:w="437" w:type="pct"/>
          </w:tcPr>
          <w:p w14:paraId="1287A22C" w14:textId="77777777" w:rsidR="00175325" w:rsidRPr="00523D0E" w:rsidRDefault="00175325" w:rsidP="004D5FC7">
            <w:pPr>
              <w:spacing w:line="276" w:lineRule="auto"/>
              <w:jc w:val="center"/>
            </w:pPr>
            <w:r w:rsidRPr="00523D0E">
              <w:t>1</w:t>
            </w:r>
          </w:p>
        </w:tc>
        <w:tc>
          <w:tcPr>
            <w:tcW w:w="430" w:type="pct"/>
          </w:tcPr>
          <w:p w14:paraId="78651C81" w14:textId="77777777" w:rsidR="00175325" w:rsidRPr="00523D0E" w:rsidRDefault="00175325" w:rsidP="004D5FC7">
            <w:pPr>
              <w:spacing w:line="276" w:lineRule="auto"/>
              <w:jc w:val="center"/>
            </w:pPr>
            <w:r w:rsidRPr="00523D0E">
              <w:t>3</w:t>
            </w:r>
          </w:p>
        </w:tc>
      </w:tr>
      <w:tr w:rsidR="00175325" w:rsidRPr="00F457B8" w14:paraId="3117588A" w14:textId="77777777" w:rsidTr="00F53669">
        <w:trPr>
          <w:jc w:val="center"/>
        </w:trPr>
        <w:tc>
          <w:tcPr>
            <w:tcW w:w="858" w:type="pct"/>
          </w:tcPr>
          <w:p w14:paraId="5112A6B3" w14:textId="2FDBC6B0" w:rsidR="00175325" w:rsidRPr="00523D0E" w:rsidRDefault="00F41D08" w:rsidP="004D5FC7">
            <w:pPr>
              <w:spacing w:line="276" w:lineRule="auto"/>
              <w:jc w:val="center"/>
            </w:pPr>
            <w:r w:rsidRPr="00F41D08">
              <w:rPr>
                <w:lang w:val="en-US"/>
              </w:rPr>
              <w:t>BP506P</w:t>
            </w:r>
            <w:r w:rsidR="00175325" w:rsidRPr="00523D0E">
              <w:t xml:space="preserve"> CO2</w:t>
            </w:r>
          </w:p>
        </w:tc>
        <w:tc>
          <w:tcPr>
            <w:tcW w:w="307" w:type="pct"/>
          </w:tcPr>
          <w:p w14:paraId="5392067B" w14:textId="77777777" w:rsidR="00175325" w:rsidRPr="00523D0E" w:rsidRDefault="00175325" w:rsidP="004D5FC7">
            <w:pPr>
              <w:spacing w:line="276" w:lineRule="auto"/>
              <w:jc w:val="center"/>
            </w:pPr>
            <w:r w:rsidRPr="00523D0E">
              <w:t>3</w:t>
            </w:r>
          </w:p>
        </w:tc>
        <w:tc>
          <w:tcPr>
            <w:tcW w:w="367" w:type="pct"/>
          </w:tcPr>
          <w:p w14:paraId="240F7447" w14:textId="77777777" w:rsidR="00175325" w:rsidRPr="00523D0E" w:rsidRDefault="00175325" w:rsidP="004D5FC7">
            <w:pPr>
              <w:spacing w:line="276" w:lineRule="auto"/>
              <w:jc w:val="center"/>
            </w:pPr>
            <w:r w:rsidRPr="00523D0E">
              <w:t>2</w:t>
            </w:r>
          </w:p>
        </w:tc>
        <w:tc>
          <w:tcPr>
            <w:tcW w:w="395" w:type="pct"/>
          </w:tcPr>
          <w:p w14:paraId="7FEC883A" w14:textId="77777777" w:rsidR="00175325" w:rsidRPr="00523D0E" w:rsidRDefault="00175325" w:rsidP="004D5FC7">
            <w:pPr>
              <w:spacing w:line="276" w:lineRule="auto"/>
              <w:jc w:val="center"/>
            </w:pPr>
            <w:r w:rsidRPr="00523D0E">
              <w:t>3</w:t>
            </w:r>
          </w:p>
        </w:tc>
        <w:tc>
          <w:tcPr>
            <w:tcW w:w="367" w:type="pct"/>
          </w:tcPr>
          <w:p w14:paraId="3033215E" w14:textId="77777777" w:rsidR="00175325" w:rsidRPr="00523D0E" w:rsidRDefault="00175325" w:rsidP="004D5FC7">
            <w:pPr>
              <w:spacing w:line="276" w:lineRule="auto"/>
              <w:jc w:val="center"/>
            </w:pPr>
            <w:r w:rsidRPr="00523D0E">
              <w:t>1</w:t>
            </w:r>
          </w:p>
        </w:tc>
        <w:tc>
          <w:tcPr>
            <w:tcW w:w="367" w:type="pct"/>
          </w:tcPr>
          <w:p w14:paraId="3493D636" w14:textId="77777777" w:rsidR="00175325" w:rsidRPr="00523D0E" w:rsidRDefault="00175325" w:rsidP="004D5FC7">
            <w:pPr>
              <w:spacing w:line="276" w:lineRule="auto"/>
              <w:jc w:val="center"/>
            </w:pPr>
            <w:r w:rsidRPr="00523D0E">
              <w:t>1</w:t>
            </w:r>
          </w:p>
        </w:tc>
        <w:tc>
          <w:tcPr>
            <w:tcW w:w="368" w:type="pct"/>
          </w:tcPr>
          <w:p w14:paraId="268D9EE6" w14:textId="77777777" w:rsidR="00175325" w:rsidRPr="00523D0E" w:rsidRDefault="00175325" w:rsidP="004D5FC7">
            <w:pPr>
              <w:spacing w:line="276" w:lineRule="auto"/>
              <w:jc w:val="center"/>
            </w:pPr>
            <w:r w:rsidRPr="00523D0E">
              <w:t>1</w:t>
            </w:r>
          </w:p>
        </w:tc>
        <w:tc>
          <w:tcPr>
            <w:tcW w:w="368" w:type="pct"/>
          </w:tcPr>
          <w:p w14:paraId="2215A9C2" w14:textId="77777777" w:rsidR="00175325" w:rsidRPr="00523D0E" w:rsidRDefault="00175325" w:rsidP="004D5FC7">
            <w:pPr>
              <w:spacing w:line="276" w:lineRule="auto"/>
              <w:jc w:val="center"/>
            </w:pPr>
            <w:r w:rsidRPr="00523D0E">
              <w:t>3</w:t>
            </w:r>
          </w:p>
        </w:tc>
        <w:tc>
          <w:tcPr>
            <w:tcW w:w="368" w:type="pct"/>
          </w:tcPr>
          <w:p w14:paraId="341E46E7" w14:textId="77777777" w:rsidR="00175325" w:rsidRPr="00523D0E" w:rsidRDefault="00175325" w:rsidP="004D5FC7">
            <w:pPr>
              <w:spacing w:line="276" w:lineRule="auto"/>
              <w:jc w:val="center"/>
            </w:pPr>
            <w:r w:rsidRPr="00523D0E">
              <w:t>1</w:t>
            </w:r>
          </w:p>
        </w:tc>
        <w:tc>
          <w:tcPr>
            <w:tcW w:w="368" w:type="pct"/>
          </w:tcPr>
          <w:p w14:paraId="0892D414" w14:textId="77777777" w:rsidR="00175325" w:rsidRPr="00523D0E" w:rsidRDefault="00175325" w:rsidP="004D5FC7">
            <w:pPr>
              <w:spacing w:line="276" w:lineRule="auto"/>
              <w:jc w:val="center"/>
            </w:pPr>
            <w:r w:rsidRPr="00523D0E">
              <w:t>1</w:t>
            </w:r>
          </w:p>
        </w:tc>
        <w:tc>
          <w:tcPr>
            <w:tcW w:w="437" w:type="pct"/>
          </w:tcPr>
          <w:p w14:paraId="03DEB3AC" w14:textId="77777777" w:rsidR="00175325" w:rsidRPr="00523D0E" w:rsidRDefault="00175325" w:rsidP="004D5FC7">
            <w:pPr>
              <w:spacing w:line="276" w:lineRule="auto"/>
              <w:jc w:val="center"/>
            </w:pPr>
            <w:r w:rsidRPr="00523D0E">
              <w:t>1</w:t>
            </w:r>
          </w:p>
        </w:tc>
        <w:tc>
          <w:tcPr>
            <w:tcW w:w="430" w:type="pct"/>
          </w:tcPr>
          <w:p w14:paraId="119F8E00" w14:textId="77777777" w:rsidR="00175325" w:rsidRPr="00523D0E" w:rsidRDefault="00175325" w:rsidP="004D5FC7">
            <w:pPr>
              <w:spacing w:line="276" w:lineRule="auto"/>
              <w:jc w:val="center"/>
            </w:pPr>
            <w:r w:rsidRPr="00523D0E">
              <w:t>3</w:t>
            </w:r>
          </w:p>
        </w:tc>
      </w:tr>
      <w:tr w:rsidR="00175325" w:rsidRPr="00F457B8" w14:paraId="5DF40263" w14:textId="77777777" w:rsidTr="00F53669">
        <w:trPr>
          <w:jc w:val="center"/>
        </w:trPr>
        <w:tc>
          <w:tcPr>
            <w:tcW w:w="858" w:type="pct"/>
          </w:tcPr>
          <w:p w14:paraId="67AC64FF" w14:textId="5F8AF0B1" w:rsidR="00175325" w:rsidRPr="00523D0E" w:rsidRDefault="00F41D08" w:rsidP="004D5FC7">
            <w:pPr>
              <w:spacing w:line="276" w:lineRule="auto"/>
              <w:jc w:val="center"/>
            </w:pPr>
            <w:r w:rsidRPr="00F41D08">
              <w:rPr>
                <w:lang w:val="en-US"/>
              </w:rPr>
              <w:t>BP506P</w:t>
            </w:r>
            <w:r w:rsidR="00175325" w:rsidRPr="00523D0E">
              <w:t xml:space="preserve"> CO3</w:t>
            </w:r>
          </w:p>
        </w:tc>
        <w:tc>
          <w:tcPr>
            <w:tcW w:w="307" w:type="pct"/>
          </w:tcPr>
          <w:p w14:paraId="5BAB73AF" w14:textId="77777777" w:rsidR="00175325" w:rsidRPr="00523D0E" w:rsidRDefault="00175325" w:rsidP="004D5FC7">
            <w:pPr>
              <w:spacing w:line="276" w:lineRule="auto"/>
              <w:jc w:val="center"/>
            </w:pPr>
            <w:r w:rsidRPr="00523D0E">
              <w:t>3</w:t>
            </w:r>
          </w:p>
        </w:tc>
        <w:tc>
          <w:tcPr>
            <w:tcW w:w="367" w:type="pct"/>
          </w:tcPr>
          <w:p w14:paraId="5B81F3BD" w14:textId="77777777" w:rsidR="00175325" w:rsidRPr="00523D0E" w:rsidRDefault="00175325" w:rsidP="004D5FC7">
            <w:pPr>
              <w:spacing w:line="276" w:lineRule="auto"/>
              <w:jc w:val="center"/>
            </w:pPr>
            <w:r w:rsidRPr="00523D0E">
              <w:t>1</w:t>
            </w:r>
          </w:p>
        </w:tc>
        <w:tc>
          <w:tcPr>
            <w:tcW w:w="395" w:type="pct"/>
          </w:tcPr>
          <w:p w14:paraId="23707A78" w14:textId="77777777" w:rsidR="00175325" w:rsidRPr="00523D0E" w:rsidRDefault="00175325" w:rsidP="004D5FC7">
            <w:pPr>
              <w:spacing w:line="276" w:lineRule="auto"/>
              <w:jc w:val="center"/>
            </w:pPr>
            <w:r w:rsidRPr="00523D0E">
              <w:t>1</w:t>
            </w:r>
          </w:p>
        </w:tc>
        <w:tc>
          <w:tcPr>
            <w:tcW w:w="367" w:type="pct"/>
          </w:tcPr>
          <w:p w14:paraId="2D171B25" w14:textId="77777777" w:rsidR="00175325" w:rsidRPr="00523D0E" w:rsidRDefault="00175325" w:rsidP="004D5FC7">
            <w:pPr>
              <w:spacing w:line="276" w:lineRule="auto"/>
              <w:jc w:val="center"/>
            </w:pPr>
            <w:r w:rsidRPr="00523D0E">
              <w:t>1</w:t>
            </w:r>
          </w:p>
        </w:tc>
        <w:tc>
          <w:tcPr>
            <w:tcW w:w="367" w:type="pct"/>
          </w:tcPr>
          <w:p w14:paraId="6A793434" w14:textId="77777777" w:rsidR="00175325" w:rsidRPr="00523D0E" w:rsidRDefault="00175325" w:rsidP="004D5FC7">
            <w:pPr>
              <w:spacing w:line="276" w:lineRule="auto"/>
              <w:jc w:val="center"/>
            </w:pPr>
            <w:r w:rsidRPr="00523D0E">
              <w:t>1</w:t>
            </w:r>
          </w:p>
        </w:tc>
        <w:tc>
          <w:tcPr>
            <w:tcW w:w="368" w:type="pct"/>
          </w:tcPr>
          <w:p w14:paraId="46D49FF5" w14:textId="77777777" w:rsidR="00175325" w:rsidRPr="00523D0E" w:rsidRDefault="00175325" w:rsidP="004D5FC7">
            <w:pPr>
              <w:spacing w:line="276" w:lineRule="auto"/>
              <w:jc w:val="center"/>
            </w:pPr>
            <w:r w:rsidRPr="00523D0E">
              <w:t>1</w:t>
            </w:r>
          </w:p>
        </w:tc>
        <w:tc>
          <w:tcPr>
            <w:tcW w:w="368" w:type="pct"/>
          </w:tcPr>
          <w:p w14:paraId="66095783" w14:textId="77777777" w:rsidR="00175325" w:rsidRPr="00523D0E" w:rsidRDefault="00175325" w:rsidP="004D5FC7">
            <w:pPr>
              <w:spacing w:line="276" w:lineRule="auto"/>
              <w:jc w:val="center"/>
            </w:pPr>
            <w:r w:rsidRPr="00523D0E">
              <w:t>2</w:t>
            </w:r>
          </w:p>
        </w:tc>
        <w:tc>
          <w:tcPr>
            <w:tcW w:w="368" w:type="pct"/>
          </w:tcPr>
          <w:p w14:paraId="0F6F30CF" w14:textId="77777777" w:rsidR="00175325" w:rsidRPr="00523D0E" w:rsidRDefault="00175325" w:rsidP="004D5FC7">
            <w:pPr>
              <w:spacing w:line="276" w:lineRule="auto"/>
              <w:jc w:val="center"/>
            </w:pPr>
            <w:r w:rsidRPr="00523D0E">
              <w:t>1</w:t>
            </w:r>
          </w:p>
        </w:tc>
        <w:tc>
          <w:tcPr>
            <w:tcW w:w="368" w:type="pct"/>
          </w:tcPr>
          <w:p w14:paraId="37B01E1C" w14:textId="77777777" w:rsidR="00175325" w:rsidRPr="00523D0E" w:rsidRDefault="00175325" w:rsidP="004D5FC7">
            <w:pPr>
              <w:spacing w:line="276" w:lineRule="auto"/>
              <w:jc w:val="center"/>
            </w:pPr>
            <w:r w:rsidRPr="00523D0E">
              <w:t>1</w:t>
            </w:r>
          </w:p>
        </w:tc>
        <w:tc>
          <w:tcPr>
            <w:tcW w:w="437" w:type="pct"/>
          </w:tcPr>
          <w:p w14:paraId="7A7FF8C0" w14:textId="77777777" w:rsidR="00175325" w:rsidRPr="00523D0E" w:rsidRDefault="00175325" w:rsidP="004D5FC7">
            <w:pPr>
              <w:spacing w:line="276" w:lineRule="auto"/>
              <w:jc w:val="center"/>
            </w:pPr>
            <w:r w:rsidRPr="00523D0E">
              <w:t>2</w:t>
            </w:r>
          </w:p>
        </w:tc>
        <w:tc>
          <w:tcPr>
            <w:tcW w:w="430" w:type="pct"/>
          </w:tcPr>
          <w:p w14:paraId="1A76E320" w14:textId="77777777" w:rsidR="00175325" w:rsidRPr="00523D0E" w:rsidRDefault="00175325" w:rsidP="004D5FC7">
            <w:pPr>
              <w:spacing w:line="276" w:lineRule="auto"/>
              <w:jc w:val="center"/>
            </w:pPr>
            <w:r w:rsidRPr="00523D0E">
              <w:t>3</w:t>
            </w:r>
          </w:p>
        </w:tc>
      </w:tr>
      <w:tr w:rsidR="00175325" w:rsidRPr="00F457B8" w14:paraId="5A2D4CB8" w14:textId="77777777" w:rsidTr="00F53669">
        <w:trPr>
          <w:jc w:val="center"/>
        </w:trPr>
        <w:tc>
          <w:tcPr>
            <w:tcW w:w="858" w:type="pct"/>
          </w:tcPr>
          <w:p w14:paraId="750C7FE8" w14:textId="76F09B1E" w:rsidR="00175325" w:rsidRPr="00523D0E" w:rsidRDefault="00F41D08" w:rsidP="004D5FC7">
            <w:pPr>
              <w:spacing w:line="276" w:lineRule="auto"/>
              <w:jc w:val="center"/>
            </w:pPr>
            <w:r w:rsidRPr="00F41D08">
              <w:rPr>
                <w:lang w:val="en-US"/>
              </w:rPr>
              <w:t>BP506P</w:t>
            </w:r>
            <w:r w:rsidR="00175325" w:rsidRPr="00523D0E">
              <w:t xml:space="preserve"> CO4</w:t>
            </w:r>
          </w:p>
        </w:tc>
        <w:tc>
          <w:tcPr>
            <w:tcW w:w="307" w:type="pct"/>
          </w:tcPr>
          <w:p w14:paraId="7B93CF5A" w14:textId="77777777" w:rsidR="00175325" w:rsidRPr="00523D0E" w:rsidRDefault="00175325" w:rsidP="004D5FC7">
            <w:pPr>
              <w:spacing w:line="276" w:lineRule="auto"/>
              <w:jc w:val="center"/>
            </w:pPr>
            <w:r w:rsidRPr="00523D0E">
              <w:t>3</w:t>
            </w:r>
          </w:p>
        </w:tc>
        <w:tc>
          <w:tcPr>
            <w:tcW w:w="367" w:type="pct"/>
          </w:tcPr>
          <w:p w14:paraId="7086BB6F" w14:textId="77777777" w:rsidR="00175325" w:rsidRPr="00523D0E" w:rsidRDefault="00175325" w:rsidP="004D5FC7">
            <w:pPr>
              <w:spacing w:line="276" w:lineRule="auto"/>
              <w:jc w:val="center"/>
            </w:pPr>
            <w:r w:rsidRPr="00523D0E">
              <w:t>2</w:t>
            </w:r>
          </w:p>
        </w:tc>
        <w:tc>
          <w:tcPr>
            <w:tcW w:w="395" w:type="pct"/>
          </w:tcPr>
          <w:p w14:paraId="7BD18862" w14:textId="77777777" w:rsidR="00175325" w:rsidRPr="00523D0E" w:rsidRDefault="00175325" w:rsidP="004D5FC7">
            <w:pPr>
              <w:spacing w:line="276" w:lineRule="auto"/>
              <w:jc w:val="center"/>
            </w:pPr>
            <w:r w:rsidRPr="00523D0E">
              <w:t>3</w:t>
            </w:r>
          </w:p>
        </w:tc>
        <w:tc>
          <w:tcPr>
            <w:tcW w:w="367" w:type="pct"/>
          </w:tcPr>
          <w:p w14:paraId="306A0992" w14:textId="77777777" w:rsidR="00175325" w:rsidRPr="00523D0E" w:rsidRDefault="00175325" w:rsidP="004D5FC7">
            <w:pPr>
              <w:spacing w:line="276" w:lineRule="auto"/>
              <w:jc w:val="center"/>
            </w:pPr>
            <w:r w:rsidRPr="00523D0E">
              <w:t>1</w:t>
            </w:r>
          </w:p>
        </w:tc>
        <w:tc>
          <w:tcPr>
            <w:tcW w:w="367" w:type="pct"/>
          </w:tcPr>
          <w:p w14:paraId="6EFDE427" w14:textId="77777777" w:rsidR="00175325" w:rsidRPr="00523D0E" w:rsidRDefault="00175325" w:rsidP="004D5FC7">
            <w:pPr>
              <w:spacing w:line="276" w:lineRule="auto"/>
              <w:jc w:val="center"/>
            </w:pPr>
            <w:r w:rsidRPr="00523D0E">
              <w:t>1</w:t>
            </w:r>
          </w:p>
        </w:tc>
        <w:tc>
          <w:tcPr>
            <w:tcW w:w="368" w:type="pct"/>
          </w:tcPr>
          <w:p w14:paraId="1D269C43" w14:textId="77777777" w:rsidR="00175325" w:rsidRPr="00523D0E" w:rsidRDefault="00175325" w:rsidP="004D5FC7">
            <w:pPr>
              <w:spacing w:line="276" w:lineRule="auto"/>
              <w:jc w:val="center"/>
            </w:pPr>
            <w:r w:rsidRPr="00523D0E">
              <w:t>1</w:t>
            </w:r>
          </w:p>
        </w:tc>
        <w:tc>
          <w:tcPr>
            <w:tcW w:w="368" w:type="pct"/>
          </w:tcPr>
          <w:p w14:paraId="6D4585FC" w14:textId="77777777" w:rsidR="00175325" w:rsidRPr="00523D0E" w:rsidRDefault="00175325" w:rsidP="004D5FC7">
            <w:pPr>
              <w:spacing w:line="276" w:lineRule="auto"/>
              <w:jc w:val="center"/>
            </w:pPr>
            <w:r w:rsidRPr="00523D0E">
              <w:t>3</w:t>
            </w:r>
          </w:p>
        </w:tc>
        <w:tc>
          <w:tcPr>
            <w:tcW w:w="368" w:type="pct"/>
          </w:tcPr>
          <w:p w14:paraId="1F3217F9" w14:textId="77777777" w:rsidR="00175325" w:rsidRPr="00523D0E" w:rsidRDefault="00175325" w:rsidP="004D5FC7">
            <w:pPr>
              <w:spacing w:line="276" w:lineRule="auto"/>
              <w:jc w:val="center"/>
            </w:pPr>
            <w:r w:rsidRPr="00523D0E">
              <w:t>1</w:t>
            </w:r>
          </w:p>
        </w:tc>
        <w:tc>
          <w:tcPr>
            <w:tcW w:w="368" w:type="pct"/>
          </w:tcPr>
          <w:p w14:paraId="5FCE7602" w14:textId="77777777" w:rsidR="00175325" w:rsidRPr="00523D0E" w:rsidRDefault="00175325" w:rsidP="004D5FC7">
            <w:pPr>
              <w:spacing w:line="276" w:lineRule="auto"/>
              <w:jc w:val="center"/>
            </w:pPr>
            <w:r w:rsidRPr="00523D0E">
              <w:t>1</w:t>
            </w:r>
          </w:p>
        </w:tc>
        <w:tc>
          <w:tcPr>
            <w:tcW w:w="437" w:type="pct"/>
          </w:tcPr>
          <w:p w14:paraId="0E9220AB" w14:textId="77777777" w:rsidR="00175325" w:rsidRPr="00523D0E" w:rsidRDefault="00175325" w:rsidP="004D5FC7">
            <w:pPr>
              <w:spacing w:line="276" w:lineRule="auto"/>
              <w:jc w:val="center"/>
            </w:pPr>
            <w:r w:rsidRPr="00523D0E">
              <w:t>1</w:t>
            </w:r>
          </w:p>
        </w:tc>
        <w:tc>
          <w:tcPr>
            <w:tcW w:w="430" w:type="pct"/>
          </w:tcPr>
          <w:p w14:paraId="16FBEFDA" w14:textId="77777777" w:rsidR="00175325" w:rsidRPr="00523D0E" w:rsidRDefault="00175325" w:rsidP="004D5FC7">
            <w:pPr>
              <w:spacing w:line="276" w:lineRule="auto"/>
              <w:jc w:val="center"/>
            </w:pPr>
            <w:r w:rsidRPr="00523D0E">
              <w:t>3</w:t>
            </w:r>
          </w:p>
        </w:tc>
      </w:tr>
    </w:tbl>
    <w:p w14:paraId="1693C752" w14:textId="77777777" w:rsidR="00F53669" w:rsidRDefault="00F53669" w:rsidP="00F53669">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74B0129" w14:textId="77777777" w:rsidR="00BA2644" w:rsidRDefault="00BA2644">
      <w:pPr>
        <w:pStyle w:val="BodyText"/>
        <w:spacing w:before="1"/>
        <w:rPr>
          <w:sz w:val="23"/>
        </w:rPr>
      </w:pPr>
    </w:p>
    <w:p w14:paraId="4B360F0A" w14:textId="5B029956" w:rsidR="00BA2644" w:rsidRDefault="00B578E9" w:rsidP="00523D0E">
      <w:pPr>
        <w:pStyle w:val="Heading3"/>
        <w:spacing w:line="240" w:lineRule="auto"/>
        <w:rPr>
          <w:b w:val="0"/>
          <w:sz w:val="13"/>
        </w:rPr>
      </w:pPr>
      <w:r>
        <w:rPr>
          <w:u w:val="single"/>
        </w:rPr>
        <w:t>LIST</w:t>
      </w:r>
      <w:r>
        <w:rPr>
          <w:spacing w:val="1"/>
          <w:u w:val="single"/>
        </w:rPr>
        <w:t xml:space="preserve"> </w:t>
      </w:r>
      <w:r>
        <w:rPr>
          <w:u w:val="single"/>
        </w:rPr>
        <w:t>OF</w:t>
      </w:r>
      <w:r>
        <w:rPr>
          <w:spacing w:val="-14"/>
          <w:u w:val="single"/>
        </w:rPr>
        <w:t xml:space="preserve"> </w:t>
      </w:r>
      <w:r>
        <w:rPr>
          <w:u w:val="single"/>
        </w:rPr>
        <w:t>EXPERIMENTS</w:t>
      </w:r>
    </w:p>
    <w:p w14:paraId="73EBC13B" w14:textId="77777777" w:rsidR="00BA2644" w:rsidRDefault="00B578E9">
      <w:pPr>
        <w:pStyle w:val="ListParagraph"/>
        <w:numPr>
          <w:ilvl w:val="0"/>
          <w:numId w:val="77"/>
        </w:numPr>
        <w:tabs>
          <w:tab w:val="left" w:pos="872"/>
        </w:tabs>
        <w:spacing w:before="92" w:line="251" w:lineRule="exact"/>
      </w:pPr>
      <w:r>
        <w:t>Preformulation</w:t>
      </w:r>
      <w:r>
        <w:rPr>
          <w:spacing w:val="-11"/>
        </w:rPr>
        <w:t xml:space="preserve"> </w:t>
      </w:r>
      <w:r>
        <w:t>studies</w:t>
      </w:r>
      <w:r>
        <w:rPr>
          <w:spacing w:val="-3"/>
        </w:rPr>
        <w:t xml:space="preserve"> </w:t>
      </w:r>
      <w:r>
        <w:t>on</w:t>
      </w:r>
      <w:r>
        <w:rPr>
          <w:spacing w:val="-12"/>
        </w:rPr>
        <w:t xml:space="preserve"> </w:t>
      </w:r>
      <w:r>
        <w:t>paracetamol/aspirin/or</w:t>
      </w:r>
      <w:r>
        <w:rPr>
          <w:spacing w:val="2"/>
        </w:rPr>
        <w:t xml:space="preserve"> </w:t>
      </w:r>
      <w:r>
        <w:t>any</w:t>
      </w:r>
      <w:r>
        <w:rPr>
          <w:spacing w:val="-12"/>
        </w:rPr>
        <w:t xml:space="preserve"> </w:t>
      </w:r>
      <w:r>
        <w:t>other drug.</w:t>
      </w:r>
    </w:p>
    <w:p w14:paraId="306E3E2F" w14:textId="15035212" w:rsidR="00523D0E" w:rsidRDefault="00B578E9" w:rsidP="009D6752">
      <w:pPr>
        <w:pStyle w:val="ListParagraph"/>
        <w:numPr>
          <w:ilvl w:val="0"/>
          <w:numId w:val="77"/>
        </w:numPr>
        <w:tabs>
          <w:tab w:val="left" w:pos="872"/>
        </w:tabs>
        <w:spacing w:line="251" w:lineRule="exact"/>
        <w:ind w:left="510" w:firstLine="0"/>
      </w:pPr>
      <w:r>
        <w:t>Preparation</w:t>
      </w:r>
      <w:r w:rsidRPr="009D6752">
        <w:rPr>
          <w:spacing w:val="-10"/>
        </w:rPr>
        <w:t xml:space="preserve"> </w:t>
      </w:r>
      <w:r>
        <w:t>and</w:t>
      </w:r>
      <w:r w:rsidRPr="009D6752">
        <w:rPr>
          <w:spacing w:val="-7"/>
        </w:rPr>
        <w:t xml:space="preserve"> </w:t>
      </w:r>
      <w:r>
        <w:t>evaluation</w:t>
      </w:r>
      <w:r w:rsidRPr="009D6752">
        <w:rPr>
          <w:spacing w:val="-7"/>
        </w:rPr>
        <w:t xml:space="preserve"> </w:t>
      </w:r>
      <w:r>
        <w:t>of</w:t>
      </w:r>
      <w:r w:rsidRPr="009D6752">
        <w:rPr>
          <w:spacing w:val="-3"/>
        </w:rPr>
        <w:t xml:space="preserve"> </w:t>
      </w:r>
      <w:r>
        <w:t>Paracetamol</w:t>
      </w:r>
      <w:r w:rsidRPr="009D6752">
        <w:rPr>
          <w:spacing w:val="-9"/>
        </w:rPr>
        <w:t xml:space="preserve"> </w:t>
      </w:r>
      <w:r>
        <w:t>tablets.</w:t>
      </w:r>
    </w:p>
    <w:p w14:paraId="3DF26147" w14:textId="78820E5F" w:rsidR="00BA2644" w:rsidRDefault="00B578E9">
      <w:pPr>
        <w:pStyle w:val="ListParagraph"/>
        <w:numPr>
          <w:ilvl w:val="0"/>
          <w:numId w:val="77"/>
        </w:numPr>
        <w:tabs>
          <w:tab w:val="left" w:pos="872"/>
        </w:tabs>
        <w:spacing w:line="251" w:lineRule="exact"/>
      </w:pPr>
      <w:r>
        <w:t>Preparation</w:t>
      </w:r>
      <w:r>
        <w:rPr>
          <w:spacing w:val="-9"/>
        </w:rPr>
        <w:t xml:space="preserve"> </w:t>
      </w:r>
      <w:r>
        <w:t>and</w:t>
      </w:r>
      <w:r>
        <w:rPr>
          <w:spacing w:val="-6"/>
        </w:rPr>
        <w:t xml:space="preserve"> </w:t>
      </w:r>
      <w:r>
        <w:t>evaluation</w:t>
      </w:r>
      <w:r>
        <w:rPr>
          <w:spacing w:val="-5"/>
        </w:rPr>
        <w:t xml:space="preserve"> </w:t>
      </w:r>
      <w:r>
        <w:t>of</w:t>
      </w:r>
      <w:r>
        <w:rPr>
          <w:spacing w:val="-2"/>
        </w:rPr>
        <w:t xml:space="preserve"> </w:t>
      </w:r>
      <w:r>
        <w:t>Aspirin</w:t>
      </w:r>
      <w:r>
        <w:rPr>
          <w:spacing w:val="-9"/>
        </w:rPr>
        <w:t xml:space="preserve"> </w:t>
      </w:r>
      <w:r>
        <w:t>tablets.</w:t>
      </w:r>
    </w:p>
    <w:p w14:paraId="168AC38D" w14:textId="77777777" w:rsidR="00BA2644" w:rsidRDefault="00B578E9">
      <w:pPr>
        <w:pStyle w:val="ListParagraph"/>
        <w:numPr>
          <w:ilvl w:val="0"/>
          <w:numId w:val="77"/>
        </w:numPr>
        <w:tabs>
          <w:tab w:val="left" w:pos="872"/>
        </w:tabs>
        <w:spacing w:before="6" w:line="252" w:lineRule="exact"/>
      </w:pPr>
      <w:r>
        <w:rPr>
          <w:spacing w:val="-1"/>
        </w:rPr>
        <w:t>Coating</w:t>
      </w:r>
      <w:r>
        <w:rPr>
          <w:spacing w:val="-9"/>
        </w:rPr>
        <w:t xml:space="preserve"> </w:t>
      </w:r>
      <w:r>
        <w:t>of</w:t>
      </w:r>
      <w:r>
        <w:rPr>
          <w:spacing w:val="-3"/>
        </w:rPr>
        <w:t xml:space="preserve"> </w:t>
      </w:r>
      <w:r>
        <w:t>tablets-</w:t>
      </w:r>
      <w:r>
        <w:rPr>
          <w:spacing w:val="-2"/>
        </w:rPr>
        <w:t xml:space="preserve"> </w:t>
      </w:r>
      <w:r>
        <w:t>film</w:t>
      </w:r>
      <w:r>
        <w:rPr>
          <w:spacing w:val="-14"/>
        </w:rPr>
        <w:t xml:space="preserve"> </w:t>
      </w:r>
      <w:r>
        <w:t>coating</w:t>
      </w:r>
      <w:r>
        <w:rPr>
          <w:spacing w:val="-9"/>
        </w:rPr>
        <w:t xml:space="preserve"> </w:t>
      </w:r>
      <w:r>
        <w:t>of</w:t>
      </w:r>
      <w:r>
        <w:rPr>
          <w:spacing w:val="-2"/>
        </w:rPr>
        <w:t xml:space="preserve"> </w:t>
      </w:r>
      <w:r>
        <w:t>tables/granules.</w:t>
      </w:r>
      <w:r>
        <w:rPr>
          <w:spacing w:val="3"/>
        </w:rPr>
        <w:t xml:space="preserve"> </w:t>
      </w:r>
      <w:r>
        <w:t>(Demonstration)</w:t>
      </w:r>
    </w:p>
    <w:p w14:paraId="647CBB22" w14:textId="77777777" w:rsidR="00BA2644" w:rsidRDefault="00B578E9">
      <w:pPr>
        <w:pStyle w:val="ListParagraph"/>
        <w:numPr>
          <w:ilvl w:val="0"/>
          <w:numId w:val="77"/>
        </w:numPr>
        <w:tabs>
          <w:tab w:val="left" w:pos="872"/>
        </w:tabs>
        <w:spacing w:line="273" w:lineRule="exact"/>
        <w:rPr>
          <w:sz w:val="24"/>
        </w:rPr>
      </w:pPr>
      <w:r>
        <w:t>Preparation</w:t>
      </w:r>
      <w:r>
        <w:rPr>
          <w:spacing w:val="-10"/>
        </w:rPr>
        <w:t xml:space="preserve"> </w:t>
      </w:r>
      <w:r>
        <w:t>and</w:t>
      </w:r>
      <w:r>
        <w:rPr>
          <w:spacing w:val="-7"/>
        </w:rPr>
        <w:t xml:space="preserve"> </w:t>
      </w:r>
      <w:r>
        <w:t>evaluation</w:t>
      </w:r>
      <w:r>
        <w:rPr>
          <w:spacing w:val="-6"/>
        </w:rPr>
        <w:t xml:space="preserve"> </w:t>
      </w:r>
      <w:r>
        <w:t>of</w:t>
      </w:r>
      <w:r>
        <w:rPr>
          <w:spacing w:val="-3"/>
        </w:rPr>
        <w:t xml:space="preserve"> </w:t>
      </w:r>
      <w:r>
        <w:t>Tetracycline</w:t>
      </w:r>
      <w:r>
        <w:rPr>
          <w:spacing w:val="-11"/>
        </w:rPr>
        <w:t xml:space="preserve"> </w:t>
      </w:r>
      <w:r>
        <w:t>capsules/</w:t>
      </w:r>
      <w:r>
        <w:rPr>
          <w:sz w:val="24"/>
        </w:rPr>
        <w:t>Ampicillin</w:t>
      </w:r>
      <w:r>
        <w:rPr>
          <w:spacing w:val="-7"/>
          <w:sz w:val="24"/>
        </w:rPr>
        <w:t xml:space="preserve"> </w:t>
      </w:r>
      <w:r>
        <w:rPr>
          <w:sz w:val="24"/>
        </w:rPr>
        <w:t>trihydrate</w:t>
      </w:r>
      <w:r>
        <w:rPr>
          <w:spacing w:val="-1"/>
          <w:sz w:val="24"/>
        </w:rPr>
        <w:t xml:space="preserve"> </w:t>
      </w:r>
      <w:r>
        <w:rPr>
          <w:sz w:val="24"/>
        </w:rPr>
        <w:t>capsules</w:t>
      </w:r>
    </w:p>
    <w:p w14:paraId="2023E90F" w14:textId="77777777" w:rsidR="00BA2644" w:rsidRDefault="00B578E9">
      <w:pPr>
        <w:pStyle w:val="ListParagraph"/>
        <w:numPr>
          <w:ilvl w:val="0"/>
          <w:numId w:val="77"/>
        </w:numPr>
        <w:tabs>
          <w:tab w:val="left" w:pos="872"/>
        </w:tabs>
        <w:spacing w:line="252" w:lineRule="exact"/>
      </w:pPr>
      <w:r>
        <w:rPr>
          <w:spacing w:val="-1"/>
        </w:rPr>
        <w:t>Preparation</w:t>
      </w:r>
      <w:r>
        <w:t xml:space="preserve"> </w:t>
      </w:r>
      <w:r>
        <w:rPr>
          <w:spacing w:val="-1"/>
        </w:rPr>
        <w:t>of</w:t>
      </w:r>
      <w:r>
        <w:rPr>
          <w:spacing w:val="2"/>
        </w:rPr>
        <w:t xml:space="preserve"> </w:t>
      </w:r>
      <w:r>
        <w:rPr>
          <w:spacing w:val="-1"/>
        </w:rPr>
        <w:t>Calcium</w:t>
      </w:r>
      <w:r>
        <w:rPr>
          <w:spacing w:val="-15"/>
        </w:rPr>
        <w:t xml:space="preserve"> </w:t>
      </w:r>
      <w:r>
        <w:t>Gluconate</w:t>
      </w:r>
      <w:r>
        <w:rPr>
          <w:spacing w:val="-7"/>
        </w:rPr>
        <w:t xml:space="preserve"> </w:t>
      </w:r>
      <w:r>
        <w:t>injection.</w:t>
      </w:r>
    </w:p>
    <w:p w14:paraId="1CB0B8E5" w14:textId="77777777" w:rsidR="00BA2644" w:rsidRDefault="00B578E9">
      <w:pPr>
        <w:pStyle w:val="ListParagraph"/>
        <w:numPr>
          <w:ilvl w:val="0"/>
          <w:numId w:val="77"/>
        </w:numPr>
        <w:tabs>
          <w:tab w:val="left" w:pos="872"/>
        </w:tabs>
        <w:spacing w:before="1"/>
      </w:pPr>
      <w:r>
        <w:t>Preparation</w:t>
      </w:r>
      <w:r>
        <w:rPr>
          <w:spacing w:val="-10"/>
        </w:rPr>
        <w:t xml:space="preserve"> </w:t>
      </w:r>
      <w:r>
        <w:t>of</w:t>
      </w:r>
      <w:r>
        <w:rPr>
          <w:spacing w:val="-3"/>
        </w:rPr>
        <w:t xml:space="preserve"> </w:t>
      </w:r>
      <w:r>
        <w:t>Ascorbic</w:t>
      </w:r>
      <w:r>
        <w:rPr>
          <w:spacing w:val="2"/>
        </w:rPr>
        <w:t xml:space="preserve"> </w:t>
      </w:r>
      <w:r>
        <w:t>Acid</w:t>
      </w:r>
      <w:r>
        <w:rPr>
          <w:spacing w:val="-11"/>
        </w:rPr>
        <w:t xml:space="preserve"> </w:t>
      </w:r>
      <w:r>
        <w:t>injection.</w:t>
      </w:r>
    </w:p>
    <w:p w14:paraId="42B1F7DE" w14:textId="77777777" w:rsidR="00BA2644" w:rsidRDefault="00B578E9">
      <w:pPr>
        <w:pStyle w:val="ListParagraph"/>
        <w:numPr>
          <w:ilvl w:val="0"/>
          <w:numId w:val="77"/>
        </w:numPr>
        <w:tabs>
          <w:tab w:val="left" w:pos="882"/>
        </w:tabs>
        <w:spacing w:before="7" w:line="251" w:lineRule="exact"/>
        <w:ind w:left="881" w:hanging="342"/>
      </w:pPr>
      <w:r>
        <w:t>Quality</w:t>
      </w:r>
      <w:r>
        <w:rPr>
          <w:spacing w:val="-10"/>
        </w:rPr>
        <w:t xml:space="preserve"> </w:t>
      </w:r>
      <w:r>
        <w:t>control</w:t>
      </w:r>
      <w:r>
        <w:rPr>
          <w:spacing w:val="-9"/>
        </w:rPr>
        <w:t xml:space="preserve"> </w:t>
      </w:r>
      <w:r>
        <w:t>test of</w:t>
      </w:r>
      <w:r>
        <w:rPr>
          <w:spacing w:val="-7"/>
        </w:rPr>
        <w:t xml:space="preserve"> </w:t>
      </w:r>
      <w:r>
        <w:t>(as per</w:t>
      </w:r>
      <w:r>
        <w:rPr>
          <w:spacing w:val="1"/>
        </w:rPr>
        <w:t xml:space="preserve"> </w:t>
      </w:r>
      <w:r>
        <w:t>IP)</w:t>
      </w:r>
      <w:r>
        <w:rPr>
          <w:spacing w:val="-6"/>
        </w:rPr>
        <w:t xml:space="preserve"> </w:t>
      </w:r>
      <w:r>
        <w:t>marketed</w:t>
      </w:r>
      <w:r>
        <w:rPr>
          <w:spacing w:val="-10"/>
        </w:rPr>
        <w:t xml:space="preserve"> </w:t>
      </w:r>
      <w:r>
        <w:t>tablets</w:t>
      </w:r>
      <w:r>
        <w:rPr>
          <w:spacing w:val="4"/>
        </w:rPr>
        <w:t xml:space="preserve"> </w:t>
      </w:r>
      <w:r>
        <w:t>and</w:t>
      </w:r>
      <w:r>
        <w:rPr>
          <w:spacing w:val="-10"/>
        </w:rPr>
        <w:t xml:space="preserve"> </w:t>
      </w:r>
      <w:r>
        <w:t>capsules.</w:t>
      </w:r>
    </w:p>
    <w:p w14:paraId="407ECED9" w14:textId="77777777" w:rsidR="00BA2644" w:rsidRDefault="00B578E9">
      <w:pPr>
        <w:pStyle w:val="ListParagraph"/>
        <w:numPr>
          <w:ilvl w:val="0"/>
          <w:numId w:val="77"/>
        </w:numPr>
        <w:tabs>
          <w:tab w:val="left" w:pos="872"/>
        </w:tabs>
        <w:spacing w:line="250" w:lineRule="exact"/>
      </w:pPr>
      <w:r>
        <w:t>Preparation</w:t>
      </w:r>
      <w:r>
        <w:rPr>
          <w:spacing w:val="-4"/>
        </w:rPr>
        <w:t xml:space="preserve"> </w:t>
      </w:r>
      <w:r>
        <w:t>of</w:t>
      </w:r>
      <w:r>
        <w:rPr>
          <w:spacing w:val="-1"/>
        </w:rPr>
        <w:t xml:space="preserve"> </w:t>
      </w:r>
      <w:r>
        <w:t>Eye</w:t>
      </w:r>
      <w:r>
        <w:rPr>
          <w:spacing w:val="-7"/>
        </w:rPr>
        <w:t xml:space="preserve"> </w:t>
      </w:r>
      <w:r>
        <w:t>drops/</w:t>
      </w:r>
      <w:r>
        <w:rPr>
          <w:spacing w:val="1"/>
        </w:rPr>
        <w:t xml:space="preserve"> </w:t>
      </w:r>
      <w:r>
        <w:t>and</w:t>
      </w:r>
      <w:r>
        <w:rPr>
          <w:spacing w:val="-9"/>
        </w:rPr>
        <w:t xml:space="preserve"> </w:t>
      </w:r>
      <w:r>
        <w:t>Eye</w:t>
      </w:r>
      <w:r>
        <w:rPr>
          <w:spacing w:val="-2"/>
        </w:rPr>
        <w:t xml:space="preserve"> </w:t>
      </w:r>
      <w:r>
        <w:t>ointments.</w:t>
      </w:r>
    </w:p>
    <w:p w14:paraId="5BD23472" w14:textId="77777777" w:rsidR="00BA2644" w:rsidRDefault="00B578E9">
      <w:pPr>
        <w:pStyle w:val="ListParagraph"/>
        <w:numPr>
          <w:ilvl w:val="0"/>
          <w:numId w:val="77"/>
        </w:numPr>
        <w:tabs>
          <w:tab w:val="left" w:pos="872"/>
        </w:tabs>
        <w:spacing w:line="251" w:lineRule="exact"/>
      </w:pPr>
      <w:r>
        <w:t>Preparation</w:t>
      </w:r>
      <w:r>
        <w:rPr>
          <w:spacing w:val="-9"/>
        </w:rPr>
        <w:t xml:space="preserve"> </w:t>
      </w:r>
      <w:r>
        <w:t>of</w:t>
      </w:r>
      <w:r>
        <w:rPr>
          <w:spacing w:val="-6"/>
        </w:rPr>
        <w:t xml:space="preserve"> </w:t>
      </w:r>
      <w:r>
        <w:t>Creams</w:t>
      </w:r>
      <w:r>
        <w:rPr>
          <w:spacing w:val="1"/>
        </w:rPr>
        <w:t xml:space="preserve"> </w:t>
      </w:r>
      <w:r>
        <w:t>(cold</w:t>
      </w:r>
      <w:r>
        <w:rPr>
          <w:spacing w:val="-9"/>
        </w:rPr>
        <w:t xml:space="preserve"> </w:t>
      </w:r>
      <w:r>
        <w:t>/ vanishing</w:t>
      </w:r>
      <w:r>
        <w:rPr>
          <w:spacing w:val="-8"/>
        </w:rPr>
        <w:t xml:space="preserve"> </w:t>
      </w:r>
      <w:r>
        <w:t>cream).</w:t>
      </w:r>
    </w:p>
    <w:p w14:paraId="2A32DC8C" w14:textId="77777777" w:rsidR="00BA2644" w:rsidRDefault="00B578E9">
      <w:pPr>
        <w:pStyle w:val="ListParagraph"/>
        <w:numPr>
          <w:ilvl w:val="0"/>
          <w:numId w:val="77"/>
        </w:numPr>
        <w:tabs>
          <w:tab w:val="left" w:pos="882"/>
        </w:tabs>
        <w:spacing w:before="6" w:line="251" w:lineRule="exact"/>
        <w:ind w:left="881" w:hanging="342"/>
      </w:pPr>
      <w:r>
        <w:t>Evaluation</w:t>
      </w:r>
      <w:r>
        <w:rPr>
          <w:spacing w:val="-9"/>
        </w:rPr>
        <w:t xml:space="preserve"> </w:t>
      </w:r>
      <w:r>
        <w:t>of</w:t>
      </w:r>
      <w:r>
        <w:rPr>
          <w:spacing w:val="-7"/>
        </w:rPr>
        <w:t xml:space="preserve"> </w:t>
      </w:r>
      <w:r>
        <w:t>Glass</w:t>
      </w:r>
      <w:r>
        <w:rPr>
          <w:spacing w:val="1"/>
        </w:rPr>
        <w:t xml:space="preserve"> </w:t>
      </w:r>
      <w:r>
        <w:t>containers</w:t>
      </w:r>
      <w:r>
        <w:rPr>
          <w:spacing w:val="1"/>
        </w:rPr>
        <w:t xml:space="preserve"> </w:t>
      </w:r>
      <w:r>
        <w:t>and</w:t>
      </w:r>
      <w:r>
        <w:rPr>
          <w:spacing w:val="-10"/>
        </w:rPr>
        <w:t xml:space="preserve"> </w:t>
      </w:r>
      <w:r>
        <w:t>rubbers (as</w:t>
      </w:r>
      <w:r>
        <w:rPr>
          <w:spacing w:val="-5"/>
        </w:rPr>
        <w:t xml:space="preserve"> </w:t>
      </w:r>
      <w:r>
        <w:t>per</w:t>
      </w:r>
      <w:r>
        <w:rPr>
          <w:spacing w:val="2"/>
        </w:rPr>
        <w:t xml:space="preserve"> </w:t>
      </w:r>
      <w:r>
        <w:t>IP).</w:t>
      </w:r>
    </w:p>
    <w:p w14:paraId="7C43A63F" w14:textId="77777777" w:rsidR="00BA2644" w:rsidRDefault="00B578E9">
      <w:pPr>
        <w:pStyle w:val="ListParagraph"/>
        <w:numPr>
          <w:ilvl w:val="0"/>
          <w:numId w:val="77"/>
        </w:numPr>
        <w:tabs>
          <w:tab w:val="left" w:pos="882"/>
        </w:tabs>
        <w:spacing w:line="251" w:lineRule="exact"/>
        <w:ind w:left="881" w:hanging="342"/>
      </w:pPr>
      <w:r>
        <w:t>Evaluation</w:t>
      </w:r>
      <w:r>
        <w:rPr>
          <w:spacing w:val="-9"/>
        </w:rPr>
        <w:t xml:space="preserve"> </w:t>
      </w:r>
      <w:r>
        <w:t>of</w:t>
      </w:r>
      <w:r>
        <w:rPr>
          <w:spacing w:val="-3"/>
        </w:rPr>
        <w:t xml:space="preserve"> </w:t>
      </w:r>
      <w:r>
        <w:t>water</w:t>
      </w:r>
      <w:r>
        <w:rPr>
          <w:spacing w:val="1"/>
        </w:rPr>
        <w:t xml:space="preserve"> </w:t>
      </w:r>
      <w:r>
        <w:t>for</w:t>
      </w:r>
      <w:r>
        <w:rPr>
          <w:spacing w:val="3"/>
        </w:rPr>
        <w:t xml:space="preserve"> </w:t>
      </w:r>
      <w:r>
        <w:t>injection</w:t>
      </w:r>
      <w:r>
        <w:rPr>
          <w:spacing w:val="-9"/>
        </w:rPr>
        <w:t xml:space="preserve"> </w:t>
      </w:r>
      <w:r>
        <w:t>as</w:t>
      </w:r>
      <w:r>
        <w:rPr>
          <w:spacing w:val="-5"/>
        </w:rPr>
        <w:t xml:space="preserve"> </w:t>
      </w:r>
      <w:r>
        <w:t>per</w:t>
      </w:r>
      <w:r>
        <w:rPr>
          <w:spacing w:val="1"/>
        </w:rPr>
        <w:t xml:space="preserve"> </w:t>
      </w:r>
      <w:r>
        <w:t>IP</w:t>
      </w:r>
    </w:p>
    <w:p w14:paraId="4A4DB25A" w14:textId="77777777" w:rsidR="00BA2644" w:rsidRDefault="00BA2644">
      <w:pPr>
        <w:pStyle w:val="BodyText"/>
        <w:spacing w:before="3"/>
      </w:pPr>
    </w:p>
    <w:p w14:paraId="21BFFD17" w14:textId="77777777" w:rsidR="00BA2644" w:rsidRDefault="00B578E9">
      <w:pPr>
        <w:pStyle w:val="Heading3"/>
        <w:spacing w:line="252" w:lineRule="exact"/>
        <w:jc w:val="both"/>
      </w:pPr>
      <w:r>
        <w:t>Recommended</w:t>
      </w:r>
      <w:r>
        <w:rPr>
          <w:spacing w:val="-8"/>
        </w:rPr>
        <w:t xml:space="preserve"> </w:t>
      </w:r>
      <w:r>
        <w:t>Books:</w:t>
      </w:r>
      <w:r>
        <w:rPr>
          <w:spacing w:val="-7"/>
        </w:rPr>
        <w:t xml:space="preserve"> </w:t>
      </w:r>
      <w:r>
        <w:t>(Latest</w:t>
      </w:r>
      <w:r>
        <w:rPr>
          <w:spacing w:val="-3"/>
        </w:rPr>
        <w:t xml:space="preserve"> </w:t>
      </w:r>
      <w:r>
        <w:t>Editions to</w:t>
      </w:r>
      <w:r>
        <w:rPr>
          <w:spacing w:val="-3"/>
        </w:rPr>
        <w:t xml:space="preserve"> </w:t>
      </w:r>
      <w:r>
        <w:t>be</w:t>
      </w:r>
      <w:r>
        <w:rPr>
          <w:spacing w:val="-9"/>
        </w:rPr>
        <w:t xml:space="preserve"> </w:t>
      </w:r>
      <w:r>
        <w:t>adopted):</w:t>
      </w:r>
    </w:p>
    <w:p w14:paraId="5D5D1F64" w14:textId="77777777" w:rsidR="00BA2644" w:rsidRDefault="00B578E9">
      <w:pPr>
        <w:pStyle w:val="ListParagraph"/>
        <w:numPr>
          <w:ilvl w:val="0"/>
          <w:numId w:val="76"/>
        </w:numPr>
        <w:tabs>
          <w:tab w:val="left" w:pos="815"/>
        </w:tabs>
        <w:spacing w:line="244" w:lineRule="auto"/>
        <w:ind w:right="589"/>
        <w:jc w:val="both"/>
        <w:rPr>
          <w:color w:val="202020"/>
        </w:rPr>
      </w:pPr>
      <w:r>
        <w:rPr>
          <w:color w:val="202020"/>
        </w:rPr>
        <w:t>Lieberman HA, Lachman L, Schwartz JB. Pharmaceutical dosage forms—tablets, Vol.1,2,3/edited by</w:t>
      </w:r>
      <w:r>
        <w:rPr>
          <w:color w:val="202020"/>
          <w:spacing w:val="1"/>
        </w:rPr>
        <w:t xml:space="preserve"> </w:t>
      </w:r>
      <w:r>
        <w:rPr>
          <w:color w:val="202020"/>
        </w:rPr>
        <w:t>Herbert A. Lieberman, Leon Lachman, Joseph B. Schwartz, 2</w:t>
      </w:r>
      <w:r>
        <w:rPr>
          <w:color w:val="202020"/>
          <w:vertAlign w:val="superscript"/>
        </w:rPr>
        <w:t>nd</w:t>
      </w:r>
      <w:r>
        <w:rPr>
          <w:color w:val="202020"/>
        </w:rPr>
        <w:t xml:space="preserve"> edition, Marcel Dekker Inc., New York,</w:t>
      </w:r>
      <w:r>
        <w:rPr>
          <w:color w:val="202020"/>
          <w:spacing w:val="1"/>
        </w:rPr>
        <w:t xml:space="preserve"> </w:t>
      </w:r>
      <w:r>
        <w:rPr>
          <w:color w:val="202020"/>
        </w:rPr>
        <w:t>1990.</w:t>
      </w:r>
    </w:p>
    <w:p w14:paraId="588A1678" w14:textId="77777777" w:rsidR="00BA2644" w:rsidRDefault="00B578E9">
      <w:pPr>
        <w:pStyle w:val="ListParagraph"/>
        <w:numPr>
          <w:ilvl w:val="0"/>
          <w:numId w:val="76"/>
        </w:numPr>
        <w:tabs>
          <w:tab w:val="left" w:pos="815"/>
        </w:tabs>
        <w:ind w:right="591"/>
        <w:jc w:val="both"/>
        <w:rPr>
          <w:color w:val="202020"/>
        </w:rPr>
      </w:pPr>
      <w:r>
        <w:t>Liberman H.A, Lachman L, Pharmaceutical dosage forms. Parenteral Medications, volume 1, 2,3/edited</w:t>
      </w:r>
      <w:r>
        <w:rPr>
          <w:spacing w:val="1"/>
        </w:rPr>
        <w:t xml:space="preserve"> </w:t>
      </w:r>
      <w:r>
        <w:t xml:space="preserve">by Avis K, </w:t>
      </w:r>
      <w:r>
        <w:rPr>
          <w:color w:val="202020"/>
        </w:rPr>
        <w:t>Herbert A. Lieberman H. A.</w:t>
      </w:r>
      <w:r>
        <w:rPr>
          <w:color w:val="202020"/>
          <w:spacing w:val="55"/>
        </w:rPr>
        <w:t xml:space="preserve"> </w:t>
      </w:r>
      <w:r>
        <w:rPr>
          <w:color w:val="202020"/>
        </w:rPr>
        <w:t>and Lachman L, Martin, M., 3</w:t>
      </w:r>
      <w:r>
        <w:rPr>
          <w:color w:val="202020"/>
          <w:vertAlign w:val="superscript"/>
        </w:rPr>
        <w:t>nd</w:t>
      </w:r>
      <w:r>
        <w:rPr>
          <w:color w:val="202020"/>
        </w:rPr>
        <w:t xml:space="preserve"> edition, </w:t>
      </w:r>
      <w:r>
        <w:t>Marcel Dekker Inc.</w:t>
      </w:r>
      <w:r>
        <w:rPr>
          <w:spacing w:val="1"/>
        </w:rPr>
        <w:t xml:space="preserve"> </w:t>
      </w:r>
      <w:r>
        <w:t>New York.</w:t>
      </w:r>
      <w:r>
        <w:rPr>
          <w:spacing w:val="10"/>
        </w:rPr>
        <w:t xml:space="preserve"> </w:t>
      </w:r>
      <w:r>
        <w:t>1993.</w:t>
      </w:r>
    </w:p>
    <w:p w14:paraId="448CDCF3" w14:textId="77777777" w:rsidR="00BA2644" w:rsidRDefault="00B578E9">
      <w:pPr>
        <w:pStyle w:val="ListParagraph"/>
        <w:numPr>
          <w:ilvl w:val="0"/>
          <w:numId w:val="76"/>
        </w:numPr>
        <w:tabs>
          <w:tab w:val="left" w:pos="815"/>
        </w:tabs>
        <w:ind w:right="584"/>
        <w:jc w:val="both"/>
      </w:pPr>
      <w:r>
        <w:t>Liberman H.A, Lachman C, Pharmaceutical dosage forms. Disperse systems, volume 1, 2, 3/edited by</w:t>
      </w:r>
      <w:r>
        <w:rPr>
          <w:spacing w:val="1"/>
        </w:rPr>
        <w:t xml:space="preserve"> </w:t>
      </w:r>
      <w:r>
        <w:rPr>
          <w:color w:val="202020"/>
        </w:rPr>
        <w:lastRenderedPageBreak/>
        <w:t>Herbert</w:t>
      </w:r>
      <w:r>
        <w:rPr>
          <w:color w:val="202020"/>
          <w:spacing w:val="1"/>
        </w:rPr>
        <w:t xml:space="preserve"> </w:t>
      </w:r>
      <w:r>
        <w:rPr>
          <w:color w:val="202020"/>
        </w:rPr>
        <w:t>A.</w:t>
      </w:r>
      <w:r>
        <w:rPr>
          <w:color w:val="202020"/>
          <w:spacing w:val="1"/>
        </w:rPr>
        <w:t xml:space="preserve"> </w:t>
      </w:r>
      <w:r>
        <w:rPr>
          <w:color w:val="202020"/>
        </w:rPr>
        <w:t>Lieberman,</w:t>
      </w:r>
      <w:r>
        <w:rPr>
          <w:color w:val="202020"/>
          <w:spacing w:val="1"/>
        </w:rPr>
        <w:t xml:space="preserve"> </w:t>
      </w:r>
      <w:r>
        <w:rPr>
          <w:color w:val="202020"/>
        </w:rPr>
        <w:t>Martin,</w:t>
      </w:r>
      <w:r>
        <w:rPr>
          <w:color w:val="202020"/>
          <w:spacing w:val="1"/>
        </w:rPr>
        <w:t xml:space="preserve"> </w:t>
      </w:r>
      <w:r>
        <w:rPr>
          <w:color w:val="202020"/>
        </w:rPr>
        <w:t>M.,</w:t>
      </w:r>
      <w:r>
        <w:rPr>
          <w:color w:val="202020"/>
          <w:spacing w:val="1"/>
        </w:rPr>
        <w:t xml:space="preserve"> </w:t>
      </w:r>
      <w:r>
        <w:rPr>
          <w:color w:val="202020"/>
        </w:rPr>
        <w:t>and</w:t>
      </w:r>
      <w:r>
        <w:rPr>
          <w:color w:val="202020"/>
          <w:spacing w:val="1"/>
        </w:rPr>
        <w:t xml:space="preserve"> </w:t>
      </w:r>
      <w:r>
        <w:rPr>
          <w:color w:val="202020"/>
        </w:rPr>
        <w:t>Gilbert</w:t>
      </w:r>
      <w:r>
        <w:rPr>
          <w:color w:val="202020"/>
          <w:spacing w:val="1"/>
        </w:rPr>
        <w:t xml:space="preserve"> </w:t>
      </w:r>
      <w:r>
        <w:rPr>
          <w:color w:val="202020"/>
        </w:rPr>
        <w:t>S.</w:t>
      </w:r>
      <w:r>
        <w:rPr>
          <w:color w:val="202020"/>
          <w:spacing w:val="1"/>
        </w:rPr>
        <w:t xml:space="preserve"> </w:t>
      </w:r>
      <w:r>
        <w:rPr>
          <w:color w:val="202020"/>
        </w:rPr>
        <w:t>Banker,</w:t>
      </w:r>
      <w:r>
        <w:rPr>
          <w:color w:val="202020"/>
          <w:spacing w:val="1"/>
        </w:rPr>
        <w:t xml:space="preserve"> </w:t>
      </w:r>
      <w:r>
        <w:rPr>
          <w:color w:val="202020"/>
        </w:rPr>
        <w:t>2</w:t>
      </w:r>
      <w:r>
        <w:rPr>
          <w:color w:val="202020"/>
          <w:vertAlign w:val="superscript"/>
        </w:rPr>
        <w:t>nd</w:t>
      </w:r>
      <w:r>
        <w:rPr>
          <w:color w:val="202020"/>
          <w:spacing w:val="1"/>
        </w:rPr>
        <w:t xml:space="preserve"> </w:t>
      </w:r>
      <w:r>
        <w:rPr>
          <w:color w:val="202020"/>
        </w:rPr>
        <w:t>edition,</w:t>
      </w:r>
      <w:r>
        <w:rPr>
          <w:color w:val="202020"/>
          <w:spacing w:val="1"/>
        </w:rPr>
        <w:t xml:space="preserve"> </w:t>
      </w:r>
      <w:r>
        <w:t>Marcel</w:t>
      </w:r>
      <w:r>
        <w:rPr>
          <w:spacing w:val="1"/>
        </w:rPr>
        <w:t xml:space="preserve"> </w:t>
      </w:r>
      <w:r>
        <w:t>Dekker</w:t>
      </w:r>
      <w:r>
        <w:rPr>
          <w:spacing w:val="1"/>
        </w:rPr>
        <w:t xml:space="preserve"> </w:t>
      </w:r>
      <w:r>
        <w:t>Inc.</w:t>
      </w:r>
      <w:r>
        <w:rPr>
          <w:spacing w:val="1"/>
        </w:rPr>
        <w:t xml:space="preserve"> </w:t>
      </w:r>
      <w:r>
        <w:t>New</w:t>
      </w:r>
      <w:r>
        <w:rPr>
          <w:spacing w:val="1"/>
        </w:rPr>
        <w:t xml:space="preserve"> </w:t>
      </w:r>
      <w:r>
        <w:t>York,1998.</w:t>
      </w:r>
    </w:p>
    <w:p w14:paraId="6B052A92" w14:textId="77777777" w:rsidR="00BA2644" w:rsidRDefault="00B578E9">
      <w:pPr>
        <w:pStyle w:val="ListParagraph"/>
        <w:numPr>
          <w:ilvl w:val="0"/>
          <w:numId w:val="76"/>
        </w:numPr>
        <w:tabs>
          <w:tab w:val="left" w:pos="815"/>
        </w:tabs>
        <w:spacing w:line="251" w:lineRule="exact"/>
        <w:ind w:hanging="275"/>
        <w:jc w:val="both"/>
      </w:pPr>
      <w:r>
        <w:t>Modern</w:t>
      </w:r>
      <w:r>
        <w:rPr>
          <w:spacing w:val="-10"/>
        </w:rPr>
        <w:t xml:space="preserve"> </w:t>
      </w:r>
      <w:r>
        <w:t>Pharmaceutics</w:t>
      </w:r>
      <w:r>
        <w:rPr>
          <w:spacing w:val="1"/>
        </w:rPr>
        <w:t xml:space="preserve"> </w:t>
      </w:r>
      <w:r>
        <w:t>by</w:t>
      </w:r>
      <w:r>
        <w:rPr>
          <w:spacing w:val="-9"/>
        </w:rPr>
        <w:t xml:space="preserve"> </w:t>
      </w:r>
      <w:r>
        <w:t>Gilbert S.</w:t>
      </w:r>
      <w:r>
        <w:rPr>
          <w:spacing w:val="-6"/>
        </w:rPr>
        <w:t xml:space="preserve"> </w:t>
      </w:r>
      <w:r>
        <w:t>Banker</w:t>
      </w:r>
      <w:r>
        <w:rPr>
          <w:spacing w:val="3"/>
        </w:rPr>
        <w:t xml:space="preserve"> </w:t>
      </w:r>
      <w:r>
        <w:t>&amp; C.T.</w:t>
      </w:r>
      <w:r>
        <w:rPr>
          <w:spacing w:val="-7"/>
        </w:rPr>
        <w:t xml:space="preserve"> </w:t>
      </w:r>
      <w:r>
        <w:t>Rhodes,</w:t>
      </w:r>
      <w:r>
        <w:rPr>
          <w:spacing w:val="3"/>
        </w:rPr>
        <w:t xml:space="preserve"> </w:t>
      </w:r>
      <w:r>
        <w:t>4rd</w:t>
      </w:r>
      <w:r>
        <w:rPr>
          <w:spacing w:val="-9"/>
        </w:rPr>
        <w:t xml:space="preserve"> </w:t>
      </w:r>
      <w:r>
        <w:t>Edition.</w:t>
      </w:r>
      <w:r>
        <w:rPr>
          <w:spacing w:val="3"/>
        </w:rPr>
        <w:t xml:space="preserve"> </w:t>
      </w:r>
      <w:r>
        <w:t>Marcel</w:t>
      </w:r>
      <w:r>
        <w:rPr>
          <w:spacing w:val="-9"/>
        </w:rPr>
        <w:t xml:space="preserve"> </w:t>
      </w:r>
      <w:r>
        <w:t>Dekker,</w:t>
      </w:r>
      <w:r>
        <w:rPr>
          <w:spacing w:val="2"/>
        </w:rPr>
        <w:t xml:space="preserve"> </w:t>
      </w:r>
      <w:r>
        <w:t>2002.</w:t>
      </w:r>
    </w:p>
    <w:p w14:paraId="403F0A24" w14:textId="77777777" w:rsidR="00BA2644" w:rsidRDefault="00B578E9">
      <w:pPr>
        <w:pStyle w:val="ListParagraph"/>
        <w:numPr>
          <w:ilvl w:val="0"/>
          <w:numId w:val="76"/>
        </w:numPr>
        <w:tabs>
          <w:tab w:val="left" w:pos="815"/>
        </w:tabs>
        <w:ind w:right="961"/>
      </w:pPr>
      <w:r>
        <w:t>Remington, The</w:t>
      </w:r>
      <w:r>
        <w:rPr>
          <w:spacing w:val="1"/>
        </w:rPr>
        <w:t xml:space="preserve"> </w:t>
      </w:r>
      <w:r>
        <w:t>Science</w:t>
      </w:r>
      <w:r>
        <w:rPr>
          <w:spacing w:val="1"/>
        </w:rPr>
        <w:t xml:space="preserve"> </w:t>
      </w:r>
      <w:r>
        <w:t>and</w:t>
      </w:r>
      <w:r>
        <w:rPr>
          <w:spacing w:val="1"/>
        </w:rPr>
        <w:t xml:space="preserve"> </w:t>
      </w:r>
      <w:r>
        <w:t>Practice</w:t>
      </w:r>
      <w:r>
        <w:rPr>
          <w:spacing w:val="1"/>
        </w:rPr>
        <w:t xml:space="preserve"> </w:t>
      </w:r>
      <w:r>
        <w:t>of</w:t>
      </w:r>
      <w:r>
        <w:rPr>
          <w:spacing w:val="1"/>
        </w:rPr>
        <w:t xml:space="preserve"> </w:t>
      </w:r>
      <w:r>
        <w:t>Pharmacy, 21</w:t>
      </w:r>
      <w:r>
        <w:rPr>
          <w:vertAlign w:val="superscript"/>
        </w:rPr>
        <w:t>st</w:t>
      </w:r>
      <w:r>
        <w:t xml:space="preserve"> edition, Lippincott Williams and</w:t>
      </w:r>
      <w:r>
        <w:rPr>
          <w:spacing w:val="1"/>
        </w:rPr>
        <w:t xml:space="preserve"> </w:t>
      </w:r>
      <w:r>
        <w:t>Wilkins</w:t>
      </w:r>
      <w:r>
        <w:rPr>
          <w:spacing w:val="-52"/>
        </w:rPr>
        <w:t xml:space="preserve"> </w:t>
      </w:r>
      <w:r>
        <w:t>Publication,</w:t>
      </w:r>
      <w:r>
        <w:rPr>
          <w:spacing w:val="10"/>
        </w:rPr>
        <w:t xml:space="preserve"> </w:t>
      </w:r>
      <w:r>
        <w:t>2005.</w:t>
      </w:r>
    </w:p>
    <w:p w14:paraId="4D74DE85" w14:textId="77777777" w:rsidR="00BA2644" w:rsidRDefault="00B578E9">
      <w:pPr>
        <w:pStyle w:val="ListParagraph"/>
        <w:numPr>
          <w:ilvl w:val="0"/>
          <w:numId w:val="76"/>
        </w:numPr>
        <w:tabs>
          <w:tab w:val="left" w:pos="815"/>
        </w:tabs>
        <w:ind w:right="636"/>
      </w:pPr>
      <w:r>
        <w:t>Lachman,</w:t>
      </w:r>
      <w:r>
        <w:rPr>
          <w:spacing w:val="16"/>
        </w:rPr>
        <w:t xml:space="preserve"> </w:t>
      </w:r>
      <w:r>
        <w:t>L,</w:t>
      </w:r>
      <w:r>
        <w:rPr>
          <w:spacing w:val="16"/>
        </w:rPr>
        <w:t xml:space="preserve"> </w:t>
      </w:r>
      <w:r>
        <w:t>Lieberman</w:t>
      </w:r>
      <w:r>
        <w:rPr>
          <w:spacing w:val="5"/>
        </w:rPr>
        <w:t xml:space="preserve"> </w:t>
      </w:r>
      <w:r>
        <w:t>H.A.,</w:t>
      </w:r>
      <w:r>
        <w:rPr>
          <w:spacing w:val="15"/>
        </w:rPr>
        <w:t xml:space="preserve"> </w:t>
      </w:r>
      <w:r>
        <w:t>Kanig,</w:t>
      </w:r>
      <w:r>
        <w:rPr>
          <w:spacing w:val="17"/>
        </w:rPr>
        <w:t xml:space="preserve"> </w:t>
      </w:r>
      <w:r>
        <w:t>J.L.,</w:t>
      </w:r>
      <w:r>
        <w:rPr>
          <w:spacing w:val="7"/>
        </w:rPr>
        <w:t xml:space="preserve"> </w:t>
      </w:r>
      <w:r>
        <w:t>The</w:t>
      </w:r>
      <w:r>
        <w:rPr>
          <w:spacing w:val="3"/>
        </w:rPr>
        <w:t xml:space="preserve"> </w:t>
      </w:r>
      <w:r>
        <w:t>Theory and Practice</w:t>
      </w:r>
      <w:r>
        <w:rPr>
          <w:spacing w:val="4"/>
        </w:rPr>
        <w:t xml:space="preserve"> </w:t>
      </w:r>
      <w:r>
        <w:t>of</w:t>
      </w:r>
      <w:r>
        <w:rPr>
          <w:spacing w:val="7"/>
        </w:rPr>
        <w:t xml:space="preserve"> </w:t>
      </w:r>
      <w:r>
        <w:t>Industrial</w:t>
      </w:r>
      <w:r>
        <w:rPr>
          <w:spacing w:val="7"/>
        </w:rPr>
        <w:t xml:space="preserve"> </w:t>
      </w:r>
      <w:r>
        <w:t>Pharmacy,</w:t>
      </w:r>
      <w:r>
        <w:rPr>
          <w:spacing w:val="21"/>
        </w:rPr>
        <w:t xml:space="preserve"> </w:t>
      </w:r>
      <w:r>
        <w:t>1</w:t>
      </w:r>
      <w:r>
        <w:rPr>
          <w:vertAlign w:val="superscript"/>
        </w:rPr>
        <w:t>st</w:t>
      </w:r>
      <w:r>
        <w:rPr>
          <w:spacing w:val="12"/>
        </w:rPr>
        <w:t xml:space="preserve"> </w:t>
      </w:r>
      <w:r>
        <w:t>edition,</w:t>
      </w:r>
      <w:r>
        <w:rPr>
          <w:spacing w:val="-52"/>
        </w:rPr>
        <w:t xml:space="preserve"> </w:t>
      </w:r>
      <w:r>
        <w:t>Lea</w:t>
      </w:r>
      <w:r>
        <w:rPr>
          <w:spacing w:val="9"/>
        </w:rPr>
        <w:t xml:space="preserve"> </w:t>
      </w:r>
      <w:r>
        <w:t>&amp;</w:t>
      </w:r>
      <w:r>
        <w:rPr>
          <w:spacing w:val="4"/>
        </w:rPr>
        <w:t xml:space="preserve"> </w:t>
      </w:r>
      <w:r>
        <w:t>Febiger,</w:t>
      </w:r>
      <w:r>
        <w:rPr>
          <w:spacing w:val="10"/>
        </w:rPr>
        <w:t xml:space="preserve"> </w:t>
      </w:r>
      <w:r>
        <w:t>Philadelphia,1986</w:t>
      </w:r>
    </w:p>
    <w:p w14:paraId="6E7AEA40" w14:textId="2DED3948" w:rsidR="00BA2644" w:rsidRDefault="00B578E9" w:rsidP="00523D0E">
      <w:pPr>
        <w:pStyle w:val="ListParagraph"/>
        <w:numPr>
          <w:ilvl w:val="0"/>
          <w:numId w:val="76"/>
        </w:numPr>
        <w:tabs>
          <w:tab w:val="left" w:pos="815"/>
        </w:tabs>
        <w:ind w:left="567" w:right="642" w:firstLine="0"/>
      </w:pPr>
      <w:r w:rsidRPr="00523D0E">
        <w:rPr>
          <w:sz w:val="24"/>
        </w:rPr>
        <w:t>Taylor,</w:t>
      </w:r>
      <w:r w:rsidRPr="00523D0E">
        <w:rPr>
          <w:spacing w:val="48"/>
          <w:sz w:val="24"/>
        </w:rPr>
        <w:t xml:space="preserve"> </w:t>
      </w:r>
      <w:r w:rsidRPr="00523D0E">
        <w:rPr>
          <w:sz w:val="24"/>
        </w:rPr>
        <w:t>K.,</w:t>
      </w:r>
      <w:r w:rsidRPr="00523D0E">
        <w:rPr>
          <w:spacing w:val="48"/>
          <w:sz w:val="24"/>
        </w:rPr>
        <w:t xml:space="preserve"> </w:t>
      </w:r>
      <w:r w:rsidRPr="00523D0E">
        <w:rPr>
          <w:sz w:val="24"/>
        </w:rPr>
        <w:t>Aulton</w:t>
      </w:r>
      <w:r w:rsidRPr="00523D0E">
        <w:rPr>
          <w:spacing w:val="36"/>
          <w:sz w:val="24"/>
        </w:rPr>
        <w:t xml:space="preserve"> </w:t>
      </w:r>
      <w:r w:rsidRPr="00523D0E">
        <w:rPr>
          <w:sz w:val="24"/>
        </w:rPr>
        <w:t>M.E.,</w:t>
      </w:r>
      <w:r w:rsidRPr="00523D0E">
        <w:rPr>
          <w:spacing w:val="44"/>
          <w:sz w:val="24"/>
        </w:rPr>
        <w:t xml:space="preserve"> </w:t>
      </w:r>
      <w:r w:rsidRPr="00523D0E">
        <w:rPr>
          <w:sz w:val="24"/>
        </w:rPr>
        <w:t>Pharmaceutics:</w:t>
      </w:r>
      <w:r w:rsidRPr="00523D0E">
        <w:rPr>
          <w:spacing w:val="46"/>
          <w:sz w:val="24"/>
        </w:rPr>
        <w:t xml:space="preserve"> </w:t>
      </w:r>
      <w:r w:rsidRPr="00523D0E">
        <w:rPr>
          <w:sz w:val="24"/>
        </w:rPr>
        <w:t>The</w:t>
      </w:r>
      <w:r w:rsidRPr="00523D0E">
        <w:rPr>
          <w:spacing w:val="44"/>
          <w:sz w:val="24"/>
        </w:rPr>
        <w:t xml:space="preserve"> </w:t>
      </w:r>
      <w:r w:rsidRPr="00523D0E">
        <w:rPr>
          <w:sz w:val="24"/>
        </w:rPr>
        <w:t>Science</w:t>
      </w:r>
      <w:r w:rsidRPr="00523D0E">
        <w:rPr>
          <w:spacing w:val="45"/>
          <w:sz w:val="24"/>
        </w:rPr>
        <w:t xml:space="preserve"> </w:t>
      </w:r>
      <w:r w:rsidRPr="00523D0E">
        <w:rPr>
          <w:sz w:val="24"/>
        </w:rPr>
        <w:t>of</w:t>
      </w:r>
      <w:r w:rsidRPr="00523D0E">
        <w:rPr>
          <w:spacing w:val="28"/>
          <w:sz w:val="24"/>
        </w:rPr>
        <w:t xml:space="preserve"> </w:t>
      </w:r>
      <w:r w:rsidRPr="00523D0E">
        <w:rPr>
          <w:sz w:val="24"/>
        </w:rPr>
        <w:t>Dosage</w:t>
      </w:r>
      <w:r w:rsidRPr="00523D0E">
        <w:rPr>
          <w:spacing w:val="45"/>
          <w:sz w:val="24"/>
        </w:rPr>
        <w:t xml:space="preserve"> </w:t>
      </w:r>
      <w:r w:rsidRPr="00523D0E">
        <w:rPr>
          <w:sz w:val="24"/>
        </w:rPr>
        <w:t>Form</w:t>
      </w:r>
      <w:r w:rsidRPr="00523D0E">
        <w:rPr>
          <w:spacing w:val="28"/>
          <w:sz w:val="24"/>
        </w:rPr>
        <w:t xml:space="preserve"> </w:t>
      </w:r>
      <w:r w:rsidRPr="00523D0E">
        <w:rPr>
          <w:sz w:val="24"/>
        </w:rPr>
        <w:t>Design,</w:t>
      </w:r>
      <w:r w:rsidRPr="00523D0E">
        <w:rPr>
          <w:spacing w:val="53"/>
          <w:sz w:val="24"/>
        </w:rPr>
        <w:t xml:space="preserve"> </w:t>
      </w:r>
      <w:r w:rsidRPr="00523D0E">
        <w:rPr>
          <w:sz w:val="24"/>
        </w:rPr>
        <w:t>2</w:t>
      </w:r>
      <w:r w:rsidRPr="00523D0E">
        <w:rPr>
          <w:sz w:val="24"/>
          <w:vertAlign w:val="superscript"/>
        </w:rPr>
        <w:t>nd</w:t>
      </w:r>
      <w:r w:rsidRPr="00523D0E">
        <w:rPr>
          <w:spacing w:val="38"/>
          <w:sz w:val="24"/>
        </w:rPr>
        <w:t xml:space="preserve"> </w:t>
      </w:r>
      <w:r w:rsidRPr="00523D0E">
        <w:rPr>
          <w:sz w:val="24"/>
        </w:rPr>
        <w:t>edition,</w:t>
      </w:r>
      <w:r w:rsidRPr="00523D0E">
        <w:rPr>
          <w:spacing w:val="-57"/>
          <w:sz w:val="24"/>
        </w:rPr>
        <w:t xml:space="preserve"> </w:t>
      </w:r>
      <w:r w:rsidR="00523D0E">
        <w:rPr>
          <w:spacing w:val="-57"/>
          <w:sz w:val="24"/>
        </w:rPr>
        <w:t xml:space="preserve"> </w:t>
      </w:r>
      <w:r w:rsidRPr="00523D0E">
        <w:rPr>
          <w:sz w:val="24"/>
        </w:rPr>
        <w:t>Churchill</w:t>
      </w:r>
      <w:r w:rsidRPr="00523D0E">
        <w:rPr>
          <w:spacing w:val="-7"/>
          <w:sz w:val="24"/>
        </w:rPr>
        <w:t xml:space="preserve"> </w:t>
      </w:r>
      <w:r w:rsidRPr="00523D0E">
        <w:rPr>
          <w:sz w:val="24"/>
        </w:rPr>
        <w:t>Livingstone,</w:t>
      </w:r>
      <w:r w:rsidRPr="00523D0E">
        <w:rPr>
          <w:spacing w:val="6"/>
          <w:sz w:val="24"/>
        </w:rPr>
        <w:t xml:space="preserve"> </w:t>
      </w:r>
      <w:r w:rsidRPr="00523D0E">
        <w:rPr>
          <w:sz w:val="24"/>
        </w:rPr>
        <w:t>Edinburgh,</w:t>
      </w:r>
      <w:r w:rsidRPr="00523D0E">
        <w:rPr>
          <w:spacing w:val="10"/>
          <w:sz w:val="24"/>
        </w:rPr>
        <w:t xml:space="preserve"> </w:t>
      </w:r>
      <w:r w:rsidRPr="00523D0E">
        <w:rPr>
          <w:sz w:val="24"/>
        </w:rPr>
        <w:t>2001.</w:t>
      </w:r>
    </w:p>
    <w:p w14:paraId="7C798824" w14:textId="77777777" w:rsidR="00BA2644" w:rsidRDefault="00B578E9">
      <w:pPr>
        <w:pStyle w:val="ListParagraph"/>
        <w:numPr>
          <w:ilvl w:val="0"/>
          <w:numId w:val="76"/>
        </w:numPr>
        <w:tabs>
          <w:tab w:val="left" w:pos="815"/>
        </w:tabs>
        <w:spacing w:before="112" w:line="237" w:lineRule="auto"/>
        <w:ind w:right="1294"/>
      </w:pPr>
      <w:r>
        <w:t>Ansel H.C.,</w:t>
      </w:r>
      <w:r>
        <w:rPr>
          <w:spacing w:val="7"/>
        </w:rPr>
        <w:t xml:space="preserve"> </w:t>
      </w:r>
      <w:r>
        <w:t>Allen L.V.,</w:t>
      </w:r>
      <w:r>
        <w:rPr>
          <w:spacing w:val="15"/>
        </w:rPr>
        <w:t xml:space="preserve"> </w:t>
      </w:r>
      <w:r>
        <w:t>Pharmaceutical</w:t>
      </w:r>
      <w:r>
        <w:rPr>
          <w:spacing w:val="2"/>
        </w:rPr>
        <w:t xml:space="preserve"> </w:t>
      </w:r>
      <w:r>
        <w:t>Dosage</w:t>
      </w:r>
      <w:r>
        <w:rPr>
          <w:spacing w:val="-2"/>
        </w:rPr>
        <w:t xml:space="preserve"> </w:t>
      </w:r>
      <w:r>
        <w:t>Forms</w:t>
      </w:r>
      <w:r>
        <w:rPr>
          <w:spacing w:val="15"/>
        </w:rPr>
        <w:t xml:space="preserve"> </w:t>
      </w:r>
      <w:r>
        <w:t>and Drug</w:t>
      </w:r>
      <w:r>
        <w:rPr>
          <w:spacing w:val="-1"/>
        </w:rPr>
        <w:t xml:space="preserve"> </w:t>
      </w:r>
      <w:r>
        <w:t>Delivery</w:t>
      </w:r>
      <w:r>
        <w:rPr>
          <w:spacing w:val="1"/>
        </w:rPr>
        <w:t xml:space="preserve"> </w:t>
      </w:r>
      <w:r>
        <w:t>Systems,</w:t>
      </w:r>
      <w:r>
        <w:rPr>
          <w:spacing w:val="16"/>
        </w:rPr>
        <w:t xml:space="preserve"> </w:t>
      </w:r>
      <w:r>
        <w:t>10</w:t>
      </w:r>
      <w:r>
        <w:rPr>
          <w:vertAlign w:val="superscript"/>
        </w:rPr>
        <w:t>th</w:t>
      </w:r>
      <w:r>
        <w:rPr>
          <w:spacing w:val="6"/>
        </w:rPr>
        <w:t xml:space="preserve"> </w:t>
      </w:r>
      <w:r>
        <w:t>edition,</w:t>
      </w:r>
      <w:r>
        <w:rPr>
          <w:spacing w:val="-52"/>
        </w:rPr>
        <w:t xml:space="preserve"> </w:t>
      </w:r>
      <w:r>
        <w:t>Lippincott</w:t>
      </w:r>
      <w:r>
        <w:rPr>
          <w:spacing w:val="3"/>
        </w:rPr>
        <w:t xml:space="preserve"> </w:t>
      </w:r>
      <w:r>
        <w:t>Williams</w:t>
      </w:r>
      <w:r>
        <w:rPr>
          <w:spacing w:val="9"/>
        </w:rPr>
        <w:t xml:space="preserve"> </w:t>
      </w:r>
      <w:r>
        <w:t>and</w:t>
      </w:r>
      <w:r>
        <w:rPr>
          <w:spacing w:val="-7"/>
        </w:rPr>
        <w:t xml:space="preserve"> </w:t>
      </w:r>
      <w:r>
        <w:t>Walkins,</w:t>
      </w:r>
      <w:r>
        <w:rPr>
          <w:spacing w:val="10"/>
        </w:rPr>
        <w:t xml:space="preserve"> </w:t>
      </w:r>
      <w:r>
        <w:t>USA,</w:t>
      </w:r>
      <w:r>
        <w:rPr>
          <w:spacing w:val="9"/>
        </w:rPr>
        <w:t xml:space="preserve"> </w:t>
      </w:r>
      <w:r>
        <w:t>2014.</w:t>
      </w:r>
    </w:p>
    <w:p w14:paraId="5D68C6AF" w14:textId="77777777" w:rsidR="00BA2644" w:rsidRDefault="00B578E9">
      <w:pPr>
        <w:pStyle w:val="ListParagraph"/>
        <w:numPr>
          <w:ilvl w:val="0"/>
          <w:numId w:val="76"/>
        </w:numPr>
        <w:tabs>
          <w:tab w:val="left" w:pos="815"/>
        </w:tabs>
        <w:spacing w:before="1"/>
        <w:ind w:right="632"/>
      </w:pPr>
      <w:r>
        <w:t>Drug stability</w:t>
      </w:r>
      <w:r>
        <w:rPr>
          <w:spacing w:val="1"/>
        </w:rPr>
        <w:t xml:space="preserve"> </w:t>
      </w:r>
      <w:r>
        <w:t>-</w:t>
      </w:r>
      <w:r>
        <w:rPr>
          <w:spacing w:val="3"/>
        </w:rPr>
        <w:t xml:space="preserve"> </w:t>
      </w:r>
      <w:r>
        <w:t>Principles</w:t>
      </w:r>
      <w:r>
        <w:rPr>
          <w:spacing w:val="11"/>
        </w:rPr>
        <w:t xml:space="preserve"> </w:t>
      </w:r>
      <w:r>
        <w:t>and practice</w:t>
      </w:r>
      <w:r>
        <w:rPr>
          <w:spacing w:val="-6"/>
        </w:rPr>
        <w:t xml:space="preserve"> </w:t>
      </w:r>
      <w:r>
        <w:t>by Cartensen</w:t>
      </w:r>
      <w:r>
        <w:rPr>
          <w:spacing w:val="1"/>
        </w:rPr>
        <w:t xml:space="preserve"> </w:t>
      </w:r>
      <w:r>
        <w:t>&amp;</w:t>
      </w:r>
      <w:r>
        <w:rPr>
          <w:spacing w:val="10"/>
        </w:rPr>
        <w:t xml:space="preserve"> </w:t>
      </w:r>
      <w:r>
        <w:t>C.J.</w:t>
      </w:r>
      <w:r>
        <w:rPr>
          <w:spacing w:val="4"/>
        </w:rPr>
        <w:t xml:space="preserve"> </w:t>
      </w:r>
      <w:r>
        <w:t>Rhodes,</w:t>
      </w:r>
      <w:r>
        <w:rPr>
          <w:spacing w:val="12"/>
        </w:rPr>
        <w:t xml:space="preserve"> </w:t>
      </w:r>
      <w:r>
        <w:t>3rd</w:t>
      </w:r>
      <w:r>
        <w:rPr>
          <w:spacing w:val="1"/>
        </w:rPr>
        <w:t xml:space="preserve"> </w:t>
      </w:r>
      <w:r>
        <w:t>Edition,</w:t>
      </w:r>
      <w:r>
        <w:rPr>
          <w:spacing w:val="16"/>
        </w:rPr>
        <w:t xml:space="preserve"> </w:t>
      </w:r>
      <w:r>
        <w:t>Marcel</w:t>
      </w:r>
      <w:r>
        <w:rPr>
          <w:spacing w:val="1"/>
        </w:rPr>
        <w:t xml:space="preserve"> </w:t>
      </w:r>
      <w:r>
        <w:t>Dekker</w:t>
      </w:r>
      <w:r>
        <w:rPr>
          <w:spacing w:val="18"/>
        </w:rPr>
        <w:t xml:space="preserve"> </w:t>
      </w:r>
      <w:r>
        <w:t>Series,</w:t>
      </w:r>
      <w:r>
        <w:rPr>
          <w:spacing w:val="-52"/>
        </w:rPr>
        <w:t xml:space="preserve"> </w:t>
      </w:r>
      <w:r>
        <w:t>Vol</w:t>
      </w:r>
      <w:r>
        <w:rPr>
          <w:spacing w:val="-2"/>
        </w:rPr>
        <w:t xml:space="preserve"> </w:t>
      </w:r>
      <w:r>
        <w:t>107.</w:t>
      </w:r>
    </w:p>
    <w:p w14:paraId="3304C56B" w14:textId="77777777" w:rsidR="009D6752" w:rsidRDefault="009D6752">
      <w:pPr>
        <w:pStyle w:val="Heading3"/>
        <w:spacing w:before="12" w:line="240" w:lineRule="auto"/>
        <w:ind w:left="415" w:right="459"/>
        <w:jc w:val="center"/>
        <w:rPr>
          <w:u w:val="single"/>
        </w:rPr>
      </w:pPr>
      <w:bookmarkStart w:id="92" w:name="BP507P"/>
      <w:bookmarkEnd w:id="92"/>
    </w:p>
    <w:p w14:paraId="6C784D8A" w14:textId="77777777" w:rsidR="00FD4C6C" w:rsidRDefault="00FD4C6C">
      <w:pPr>
        <w:pStyle w:val="Heading3"/>
        <w:spacing w:before="12" w:line="240" w:lineRule="auto"/>
        <w:ind w:left="415" w:right="459"/>
        <w:jc w:val="center"/>
        <w:rPr>
          <w:u w:val="single"/>
        </w:rPr>
      </w:pPr>
    </w:p>
    <w:p w14:paraId="179B2049" w14:textId="4E331D1A" w:rsidR="00BA2644" w:rsidRDefault="00B578E9">
      <w:pPr>
        <w:pStyle w:val="Heading3"/>
        <w:spacing w:before="12" w:line="240" w:lineRule="auto"/>
        <w:ind w:left="415" w:right="459"/>
        <w:jc w:val="center"/>
      </w:pPr>
      <w:r>
        <w:rPr>
          <w:u w:val="single"/>
        </w:rPr>
        <w:t>BP507P</w:t>
      </w:r>
    </w:p>
    <w:p w14:paraId="35325BE6" w14:textId="77777777" w:rsidR="00BA2644" w:rsidRDefault="00B578E9">
      <w:pPr>
        <w:spacing w:before="199"/>
        <w:ind w:left="410" w:right="459"/>
        <w:jc w:val="center"/>
        <w:rPr>
          <w:b/>
        </w:rPr>
      </w:pPr>
      <w:r>
        <w:rPr>
          <w:b/>
          <w:u w:val="single"/>
        </w:rPr>
        <w:t>PHARMACOLOGY-II</w:t>
      </w:r>
      <w:r>
        <w:rPr>
          <w:b/>
          <w:spacing w:val="-12"/>
          <w:u w:val="single"/>
        </w:rPr>
        <w:t xml:space="preserve"> </w:t>
      </w:r>
      <w:r>
        <w:rPr>
          <w:b/>
          <w:u w:val="single"/>
        </w:rPr>
        <w:t>(Practical)</w:t>
      </w:r>
    </w:p>
    <w:p w14:paraId="67FC560D" w14:textId="77777777" w:rsidR="00BA2644" w:rsidRDefault="00BA2644">
      <w:pPr>
        <w:pStyle w:val="BodyText"/>
        <w:spacing w:before="5"/>
        <w:rPr>
          <w:b/>
          <w:sz w:val="13"/>
        </w:rPr>
      </w:pPr>
    </w:p>
    <w:p w14:paraId="567E2636" w14:textId="77777777" w:rsidR="00BA2644" w:rsidRDefault="00B578E9">
      <w:pPr>
        <w:pStyle w:val="Heading3"/>
        <w:spacing w:before="92" w:line="249" w:lineRule="exact"/>
        <w:jc w:val="both"/>
      </w:pPr>
      <w:r>
        <w:t>Course</w:t>
      </w:r>
      <w:r>
        <w:rPr>
          <w:spacing w:val="-13"/>
        </w:rPr>
        <w:t xml:space="preserve"> </w:t>
      </w:r>
      <w:r>
        <w:t>Objectives:</w:t>
      </w:r>
    </w:p>
    <w:p w14:paraId="035F624E" w14:textId="4E91D806" w:rsidR="00523D0E" w:rsidRDefault="007F52FE">
      <w:pPr>
        <w:pStyle w:val="Heading3"/>
        <w:rPr>
          <w:b w:val="0"/>
          <w:bCs w:val="0"/>
        </w:rPr>
      </w:pPr>
      <w:r w:rsidRPr="007F52FE">
        <w:rPr>
          <w:b w:val="0"/>
          <w:bCs w:val="0"/>
        </w:rPr>
        <w:t>This course aims to provide a fundamental understanding of the isolation of organs and tissues from laboratory animals. It also covers preclinical models related to pharmacological activities such as anti-inflammatory, diuretic, and analgesic effects through simulated experiments. Additionally, the course also explores the concepts of drug-receptor interactions and the mechanisms of drug actions, employing various bioassay techniques like the three-point method, interpolation method, and more.</w:t>
      </w:r>
    </w:p>
    <w:p w14:paraId="34938B3C" w14:textId="412FEB28" w:rsidR="00BA2644" w:rsidRDefault="00B578E9">
      <w:pPr>
        <w:pStyle w:val="Heading3"/>
      </w:pPr>
      <w:r>
        <w:t>Course</w:t>
      </w:r>
      <w:r>
        <w:rPr>
          <w:spacing w:val="-14"/>
        </w:rPr>
        <w:t xml:space="preserve"> </w:t>
      </w:r>
      <w:r>
        <w:t>Outcomes:</w:t>
      </w:r>
    </w:p>
    <w:p w14:paraId="1B514D7F" w14:textId="77777777" w:rsidR="00BA2644" w:rsidRDefault="00B578E9">
      <w:pPr>
        <w:pStyle w:val="BodyText"/>
        <w:spacing w:line="250" w:lineRule="exact"/>
        <w:ind w:left="545"/>
      </w:pPr>
      <w:r>
        <w:t>Upon</w:t>
      </w:r>
      <w:r>
        <w:rPr>
          <w:spacing w:val="-8"/>
        </w:rPr>
        <w:t xml:space="preserve"> </w:t>
      </w:r>
      <w:r>
        <w:t>completion</w:t>
      </w:r>
      <w:r>
        <w:rPr>
          <w:spacing w:val="-1"/>
        </w:rPr>
        <w:t xml:space="preserve"> </w:t>
      </w:r>
      <w:r>
        <w:t>of</w:t>
      </w:r>
      <w:r>
        <w:rPr>
          <w:spacing w:val="1"/>
        </w:rPr>
        <w:t xml:space="preserve"> </w:t>
      </w:r>
      <w:r>
        <w:t>this</w:t>
      </w:r>
      <w:r>
        <w:rPr>
          <w:spacing w:val="3"/>
        </w:rPr>
        <w:t xml:space="preserve"> </w:t>
      </w:r>
      <w:r>
        <w:t>course</w:t>
      </w:r>
      <w:r>
        <w:rPr>
          <w:spacing w:val="-10"/>
        </w:rPr>
        <w:t xml:space="preserve"> </w:t>
      </w:r>
      <w:r>
        <w:t>the</w:t>
      </w:r>
      <w:r>
        <w:rPr>
          <w:spacing w:val="-4"/>
        </w:rPr>
        <w:t xml:space="preserve"> </w:t>
      </w:r>
      <w:r>
        <w:t>student</w:t>
      </w:r>
      <w:r>
        <w:rPr>
          <w:spacing w:val="3"/>
        </w:rPr>
        <w:t xml:space="preserve"> </w:t>
      </w:r>
      <w:r>
        <w:t>should</w:t>
      </w:r>
      <w:r>
        <w:rPr>
          <w:spacing w:val="-2"/>
        </w:rPr>
        <w:t xml:space="preserve"> </w:t>
      </w:r>
      <w:r>
        <w:t>be</w:t>
      </w:r>
      <w:r>
        <w:rPr>
          <w:spacing w:val="-10"/>
        </w:rPr>
        <w:t xml:space="preserve"> </w:t>
      </w:r>
      <w:r>
        <w:t>able</w:t>
      </w:r>
      <w:r>
        <w:rPr>
          <w:spacing w:val="-9"/>
        </w:rPr>
        <w:t xml:space="preserve"> </w:t>
      </w:r>
      <w:r>
        <w:t>to:</w:t>
      </w:r>
    </w:p>
    <w:p w14:paraId="7B4D0A95" w14:textId="77777777" w:rsidR="00B02A5F" w:rsidRPr="00B02A5F" w:rsidRDefault="00B02A5F">
      <w:pPr>
        <w:pStyle w:val="ListParagraph"/>
        <w:numPr>
          <w:ilvl w:val="0"/>
          <w:numId w:val="75"/>
        </w:numPr>
        <w:tabs>
          <w:tab w:val="left" w:pos="771"/>
        </w:tabs>
        <w:spacing w:before="1"/>
        <w:ind w:left="770" w:hanging="231"/>
      </w:pPr>
      <w:r w:rsidRPr="00B02A5F">
        <w:rPr>
          <w:spacing w:val="-1"/>
        </w:rPr>
        <w:t>Demonstrate isolation of different organs/tissues from the laboratory animals by simulated experiments.</w:t>
      </w:r>
    </w:p>
    <w:p w14:paraId="2C127707" w14:textId="77777777" w:rsidR="00F4452A" w:rsidRPr="00F4452A" w:rsidRDefault="00F4452A">
      <w:pPr>
        <w:pStyle w:val="ListParagraph"/>
        <w:numPr>
          <w:ilvl w:val="0"/>
          <w:numId w:val="75"/>
        </w:numPr>
        <w:tabs>
          <w:tab w:val="left" w:pos="810"/>
        </w:tabs>
        <w:spacing w:line="237" w:lineRule="auto"/>
        <w:ind w:left="545" w:right="622" w:firstLine="0"/>
      </w:pPr>
      <w:r w:rsidRPr="00F4452A">
        <w:rPr>
          <w:spacing w:val="-1"/>
        </w:rPr>
        <w:t>Demonstrate the various receptor actions using isolated tissue preparation.</w:t>
      </w:r>
    </w:p>
    <w:p w14:paraId="6E90C072" w14:textId="4F8DA5FA" w:rsidR="00AE4FA2" w:rsidRDefault="00BD52AA" w:rsidP="00BD52AA">
      <w:pPr>
        <w:pStyle w:val="BodyText"/>
        <w:spacing w:before="7"/>
        <w:ind w:left="545"/>
      </w:pPr>
      <w:r>
        <w:t>3.</w:t>
      </w:r>
      <w:r w:rsidR="00F4452A" w:rsidRPr="00F4452A">
        <w:t>Understand the pre-clinical drug screening models of inflammation, diuresis and analgesia.</w:t>
      </w:r>
    </w:p>
    <w:p w14:paraId="0D691F58" w14:textId="77777777" w:rsidR="00FD4C6C" w:rsidRDefault="00FD4C6C" w:rsidP="00BD52AA">
      <w:pPr>
        <w:pStyle w:val="BodyText"/>
        <w:spacing w:before="7"/>
        <w:ind w:left="545"/>
      </w:pPr>
    </w:p>
    <w:p w14:paraId="4E9881E2" w14:textId="3A67C971" w:rsidR="00AD32F5" w:rsidRDefault="00AD32F5" w:rsidP="00F53669">
      <w:pPr>
        <w:ind w:left="100"/>
        <w:rPr>
          <w:b/>
        </w:rPr>
      </w:pPr>
      <w:bookmarkStart w:id="93" w:name="LIST_OF_EXPERIMENTS_(1)"/>
      <w:bookmarkEnd w:id="93"/>
      <w:r w:rsidRPr="00F53669">
        <w:rPr>
          <w:b/>
          <w:szCs w:val="20"/>
        </w:rPr>
        <w:t>Mapping</w:t>
      </w:r>
      <w:r w:rsidRPr="00F53669">
        <w:rPr>
          <w:b/>
          <w:spacing w:val="-1"/>
          <w:szCs w:val="20"/>
        </w:rPr>
        <w:t xml:space="preserve"> </w:t>
      </w:r>
      <w:r w:rsidRPr="00F53669">
        <w:rPr>
          <w:b/>
          <w:szCs w:val="20"/>
        </w:rPr>
        <w:t>CO-PO: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AD32F5" w14:paraId="791ADDCF" w14:textId="77777777" w:rsidTr="004D5FC7">
        <w:trPr>
          <w:trHeight w:val="827"/>
        </w:trPr>
        <w:tc>
          <w:tcPr>
            <w:tcW w:w="1205" w:type="dxa"/>
          </w:tcPr>
          <w:p w14:paraId="4BBB9DA2" w14:textId="77777777" w:rsidR="00AD32F5" w:rsidRPr="00AD32F5" w:rsidRDefault="00AD32F5" w:rsidP="00AD32F5">
            <w:pPr>
              <w:pStyle w:val="TableParagraph"/>
              <w:spacing w:line="275" w:lineRule="exact"/>
              <w:jc w:val="center"/>
              <w:rPr>
                <w:szCs w:val="20"/>
              </w:rPr>
            </w:pPr>
            <w:r w:rsidRPr="00AD32F5">
              <w:rPr>
                <w:szCs w:val="20"/>
              </w:rPr>
              <w:t>BP507P</w:t>
            </w:r>
          </w:p>
          <w:p w14:paraId="779B2438" w14:textId="77777777" w:rsidR="00AD32F5" w:rsidRPr="00AD32F5" w:rsidRDefault="00AD32F5" w:rsidP="00AD32F5">
            <w:pPr>
              <w:pStyle w:val="TableParagraph"/>
              <w:spacing w:line="270" w:lineRule="atLeast"/>
              <w:ind w:right="81"/>
              <w:jc w:val="center"/>
              <w:rPr>
                <w:b/>
                <w:i/>
                <w:szCs w:val="20"/>
              </w:rPr>
            </w:pPr>
            <w:r w:rsidRPr="00AD32F5">
              <w:rPr>
                <w:b/>
                <w:i/>
                <w:szCs w:val="20"/>
              </w:rPr>
              <w:t>Course</w:t>
            </w:r>
            <w:r w:rsidRPr="00AD32F5">
              <w:rPr>
                <w:b/>
                <w:i/>
                <w:spacing w:val="1"/>
                <w:szCs w:val="20"/>
              </w:rPr>
              <w:t xml:space="preserve"> </w:t>
            </w:r>
            <w:r w:rsidRPr="00AD32F5">
              <w:rPr>
                <w:b/>
                <w:i/>
                <w:szCs w:val="20"/>
              </w:rPr>
              <w:t>Outcomes</w:t>
            </w:r>
          </w:p>
        </w:tc>
        <w:tc>
          <w:tcPr>
            <w:tcW w:w="715" w:type="dxa"/>
          </w:tcPr>
          <w:p w14:paraId="15C9666B" w14:textId="77777777" w:rsidR="00AD32F5" w:rsidRPr="00AD32F5" w:rsidRDefault="00AD32F5" w:rsidP="00AD32F5">
            <w:pPr>
              <w:pStyle w:val="TableParagraph"/>
              <w:spacing w:line="275" w:lineRule="exact"/>
              <w:ind w:left="92" w:right="85"/>
              <w:jc w:val="center"/>
              <w:rPr>
                <w:szCs w:val="20"/>
              </w:rPr>
            </w:pPr>
            <w:r w:rsidRPr="00AD32F5">
              <w:rPr>
                <w:szCs w:val="20"/>
              </w:rPr>
              <w:t>PO</w:t>
            </w:r>
            <w:r w:rsidRPr="00AD32F5">
              <w:rPr>
                <w:spacing w:val="-1"/>
                <w:szCs w:val="20"/>
              </w:rPr>
              <w:t xml:space="preserve"> </w:t>
            </w:r>
            <w:r w:rsidRPr="00AD32F5">
              <w:rPr>
                <w:szCs w:val="20"/>
              </w:rPr>
              <w:t>1</w:t>
            </w:r>
          </w:p>
        </w:tc>
        <w:tc>
          <w:tcPr>
            <w:tcW w:w="716" w:type="dxa"/>
          </w:tcPr>
          <w:p w14:paraId="6A6AC3E7" w14:textId="77777777" w:rsidR="00AD32F5" w:rsidRPr="00AD32F5" w:rsidRDefault="00AD32F5" w:rsidP="00AD32F5">
            <w:pPr>
              <w:pStyle w:val="TableParagraph"/>
              <w:spacing w:line="275" w:lineRule="exact"/>
              <w:ind w:left="92" w:right="86"/>
              <w:jc w:val="center"/>
              <w:rPr>
                <w:szCs w:val="20"/>
              </w:rPr>
            </w:pPr>
            <w:r w:rsidRPr="00AD32F5">
              <w:rPr>
                <w:szCs w:val="20"/>
              </w:rPr>
              <w:t>PO</w:t>
            </w:r>
            <w:r w:rsidRPr="00AD32F5">
              <w:rPr>
                <w:spacing w:val="-1"/>
                <w:szCs w:val="20"/>
              </w:rPr>
              <w:t xml:space="preserve"> </w:t>
            </w:r>
            <w:r w:rsidRPr="00AD32F5">
              <w:rPr>
                <w:szCs w:val="20"/>
              </w:rPr>
              <w:t>2</w:t>
            </w:r>
          </w:p>
        </w:tc>
        <w:tc>
          <w:tcPr>
            <w:tcW w:w="715" w:type="dxa"/>
          </w:tcPr>
          <w:p w14:paraId="1CEA5521" w14:textId="77777777" w:rsidR="00AD32F5" w:rsidRPr="00AD32F5" w:rsidRDefault="00AD32F5" w:rsidP="00AD32F5">
            <w:pPr>
              <w:pStyle w:val="TableParagraph"/>
              <w:spacing w:line="275" w:lineRule="exact"/>
              <w:ind w:left="92" w:right="85"/>
              <w:jc w:val="center"/>
              <w:rPr>
                <w:szCs w:val="20"/>
              </w:rPr>
            </w:pPr>
            <w:r w:rsidRPr="00AD32F5">
              <w:rPr>
                <w:szCs w:val="20"/>
              </w:rPr>
              <w:t>PO</w:t>
            </w:r>
            <w:r w:rsidRPr="00AD32F5">
              <w:rPr>
                <w:spacing w:val="-1"/>
                <w:szCs w:val="20"/>
              </w:rPr>
              <w:t xml:space="preserve"> </w:t>
            </w:r>
            <w:r w:rsidRPr="00AD32F5">
              <w:rPr>
                <w:szCs w:val="20"/>
              </w:rPr>
              <w:t>3</w:t>
            </w:r>
          </w:p>
        </w:tc>
        <w:tc>
          <w:tcPr>
            <w:tcW w:w="715" w:type="dxa"/>
          </w:tcPr>
          <w:p w14:paraId="64D08F27" w14:textId="77777777" w:rsidR="00AD32F5" w:rsidRPr="00AD32F5" w:rsidRDefault="00AD32F5" w:rsidP="00AD32F5">
            <w:pPr>
              <w:pStyle w:val="TableParagraph"/>
              <w:spacing w:line="275" w:lineRule="exact"/>
              <w:ind w:left="92" w:right="85"/>
              <w:jc w:val="center"/>
              <w:rPr>
                <w:szCs w:val="20"/>
              </w:rPr>
            </w:pPr>
            <w:r w:rsidRPr="00AD32F5">
              <w:rPr>
                <w:szCs w:val="20"/>
              </w:rPr>
              <w:t>PO</w:t>
            </w:r>
            <w:r w:rsidRPr="00AD32F5">
              <w:rPr>
                <w:spacing w:val="-1"/>
                <w:szCs w:val="20"/>
              </w:rPr>
              <w:t xml:space="preserve"> </w:t>
            </w:r>
            <w:r w:rsidRPr="00AD32F5">
              <w:rPr>
                <w:szCs w:val="20"/>
              </w:rPr>
              <w:t>4</w:t>
            </w:r>
          </w:p>
        </w:tc>
        <w:tc>
          <w:tcPr>
            <w:tcW w:w="718" w:type="dxa"/>
          </w:tcPr>
          <w:p w14:paraId="3010C5E7" w14:textId="77777777" w:rsidR="00AD32F5" w:rsidRPr="00AD32F5" w:rsidRDefault="00AD32F5" w:rsidP="00AD32F5">
            <w:pPr>
              <w:pStyle w:val="TableParagraph"/>
              <w:spacing w:line="275" w:lineRule="exact"/>
              <w:ind w:left="93" w:right="89"/>
              <w:jc w:val="center"/>
              <w:rPr>
                <w:szCs w:val="20"/>
              </w:rPr>
            </w:pPr>
            <w:r w:rsidRPr="00AD32F5">
              <w:rPr>
                <w:szCs w:val="20"/>
              </w:rPr>
              <w:t>PO</w:t>
            </w:r>
            <w:r w:rsidRPr="00AD32F5">
              <w:rPr>
                <w:spacing w:val="-1"/>
                <w:szCs w:val="20"/>
              </w:rPr>
              <w:t xml:space="preserve"> </w:t>
            </w:r>
            <w:r w:rsidRPr="00AD32F5">
              <w:rPr>
                <w:szCs w:val="20"/>
              </w:rPr>
              <w:t>5</w:t>
            </w:r>
          </w:p>
        </w:tc>
        <w:tc>
          <w:tcPr>
            <w:tcW w:w="715" w:type="dxa"/>
          </w:tcPr>
          <w:p w14:paraId="0E84F6A1" w14:textId="77777777" w:rsidR="00AD32F5" w:rsidRPr="00AD32F5" w:rsidRDefault="00AD32F5" w:rsidP="00AD32F5">
            <w:pPr>
              <w:pStyle w:val="TableParagraph"/>
              <w:spacing w:line="275" w:lineRule="exact"/>
              <w:ind w:left="92" w:right="85"/>
              <w:jc w:val="center"/>
              <w:rPr>
                <w:szCs w:val="20"/>
              </w:rPr>
            </w:pPr>
            <w:r w:rsidRPr="00AD32F5">
              <w:rPr>
                <w:szCs w:val="20"/>
              </w:rPr>
              <w:t>PO</w:t>
            </w:r>
            <w:r w:rsidRPr="00AD32F5">
              <w:rPr>
                <w:spacing w:val="-1"/>
                <w:szCs w:val="20"/>
              </w:rPr>
              <w:t xml:space="preserve"> </w:t>
            </w:r>
            <w:r w:rsidRPr="00AD32F5">
              <w:rPr>
                <w:szCs w:val="20"/>
              </w:rPr>
              <w:t>6</w:t>
            </w:r>
          </w:p>
        </w:tc>
        <w:tc>
          <w:tcPr>
            <w:tcW w:w="715" w:type="dxa"/>
          </w:tcPr>
          <w:p w14:paraId="1DF62B73" w14:textId="77777777" w:rsidR="00AD32F5" w:rsidRPr="00AD32F5" w:rsidRDefault="00AD32F5" w:rsidP="00AD32F5">
            <w:pPr>
              <w:pStyle w:val="TableParagraph"/>
              <w:spacing w:line="275" w:lineRule="exact"/>
              <w:ind w:left="92" w:right="84"/>
              <w:jc w:val="center"/>
              <w:rPr>
                <w:szCs w:val="20"/>
              </w:rPr>
            </w:pPr>
            <w:r w:rsidRPr="00AD32F5">
              <w:rPr>
                <w:szCs w:val="20"/>
              </w:rPr>
              <w:t>PO</w:t>
            </w:r>
            <w:r w:rsidRPr="00AD32F5">
              <w:rPr>
                <w:spacing w:val="-1"/>
                <w:szCs w:val="20"/>
              </w:rPr>
              <w:t xml:space="preserve"> </w:t>
            </w:r>
            <w:r w:rsidRPr="00AD32F5">
              <w:rPr>
                <w:szCs w:val="20"/>
              </w:rPr>
              <w:t>7</w:t>
            </w:r>
          </w:p>
        </w:tc>
        <w:tc>
          <w:tcPr>
            <w:tcW w:w="717" w:type="dxa"/>
          </w:tcPr>
          <w:p w14:paraId="07ED8DA8" w14:textId="77777777" w:rsidR="00AD32F5" w:rsidRPr="00AD32F5" w:rsidRDefault="00AD32F5" w:rsidP="00AD32F5">
            <w:pPr>
              <w:pStyle w:val="TableParagraph"/>
              <w:spacing w:line="275" w:lineRule="exact"/>
              <w:ind w:left="93" w:right="87"/>
              <w:jc w:val="center"/>
              <w:rPr>
                <w:szCs w:val="20"/>
              </w:rPr>
            </w:pPr>
            <w:r w:rsidRPr="00AD32F5">
              <w:rPr>
                <w:szCs w:val="20"/>
              </w:rPr>
              <w:t>PO</w:t>
            </w:r>
            <w:r w:rsidRPr="00AD32F5">
              <w:rPr>
                <w:spacing w:val="-1"/>
                <w:szCs w:val="20"/>
              </w:rPr>
              <w:t xml:space="preserve"> </w:t>
            </w:r>
            <w:r w:rsidRPr="00AD32F5">
              <w:rPr>
                <w:szCs w:val="20"/>
              </w:rPr>
              <w:t>8</w:t>
            </w:r>
          </w:p>
        </w:tc>
        <w:tc>
          <w:tcPr>
            <w:tcW w:w="715" w:type="dxa"/>
          </w:tcPr>
          <w:p w14:paraId="3F602652" w14:textId="77777777" w:rsidR="00AD32F5" w:rsidRPr="00AD32F5" w:rsidRDefault="00AD32F5" w:rsidP="00AD32F5">
            <w:pPr>
              <w:pStyle w:val="TableParagraph"/>
              <w:spacing w:line="275" w:lineRule="exact"/>
              <w:ind w:left="92" w:right="83"/>
              <w:jc w:val="center"/>
              <w:rPr>
                <w:szCs w:val="20"/>
              </w:rPr>
            </w:pPr>
            <w:r w:rsidRPr="00AD32F5">
              <w:rPr>
                <w:szCs w:val="20"/>
              </w:rPr>
              <w:t>PO</w:t>
            </w:r>
            <w:r w:rsidRPr="00AD32F5">
              <w:rPr>
                <w:spacing w:val="-1"/>
                <w:szCs w:val="20"/>
              </w:rPr>
              <w:t xml:space="preserve"> </w:t>
            </w:r>
            <w:r w:rsidRPr="00AD32F5">
              <w:rPr>
                <w:szCs w:val="20"/>
              </w:rPr>
              <w:t>9</w:t>
            </w:r>
          </w:p>
        </w:tc>
        <w:tc>
          <w:tcPr>
            <w:tcW w:w="652" w:type="dxa"/>
          </w:tcPr>
          <w:p w14:paraId="66AAEBC8" w14:textId="77777777" w:rsidR="00AD32F5" w:rsidRPr="00AD32F5" w:rsidRDefault="00AD32F5" w:rsidP="00AD32F5">
            <w:pPr>
              <w:pStyle w:val="TableParagraph"/>
              <w:ind w:left="208" w:right="141" w:hanging="34"/>
              <w:jc w:val="center"/>
              <w:rPr>
                <w:szCs w:val="20"/>
              </w:rPr>
            </w:pPr>
            <w:r w:rsidRPr="00AD32F5">
              <w:rPr>
                <w:szCs w:val="20"/>
              </w:rPr>
              <w:t>PO</w:t>
            </w:r>
            <w:r w:rsidRPr="00AD32F5">
              <w:rPr>
                <w:spacing w:val="-58"/>
                <w:szCs w:val="20"/>
              </w:rPr>
              <w:t xml:space="preserve"> </w:t>
            </w:r>
            <w:r w:rsidRPr="00AD32F5">
              <w:rPr>
                <w:szCs w:val="20"/>
              </w:rPr>
              <w:t>10</w:t>
            </w:r>
          </w:p>
        </w:tc>
        <w:tc>
          <w:tcPr>
            <w:tcW w:w="717" w:type="dxa"/>
          </w:tcPr>
          <w:p w14:paraId="4624493F" w14:textId="77777777" w:rsidR="00AD32F5" w:rsidRPr="00AD32F5" w:rsidRDefault="00AD32F5" w:rsidP="00AD32F5">
            <w:pPr>
              <w:pStyle w:val="TableParagraph"/>
              <w:ind w:left="244" w:right="175" w:hanging="39"/>
              <w:jc w:val="center"/>
              <w:rPr>
                <w:szCs w:val="20"/>
              </w:rPr>
            </w:pPr>
            <w:r w:rsidRPr="00AD32F5">
              <w:rPr>
                <w:szCs w:val="20"/>
              </w:rPr>
              <w:t>PO</w:t>
            </w:r>
            <w:r w:rsidRPr="00AD32F5">
              <w:rPr>
                <w:spacing w:val="-57"/>
                <w:szCs w:val="20"/>
              </w:rPr>
              <w:t xml:space="preserve"> </w:t>
            </w:r>
            <w:r w:rsidRPr="00AD32F5">
              <w:rPr>
                <w:szCs w:val="20"/>
              </w:rPr>
              <w:t>11</w:t>
            </w:r>
          </w:p>
        </w:tc>
      </w:tr>
      <w:tr w:rsidR="00AD32F5" w14:paraId="62E69CB8" w14:textId="77777777" w:rsidTr="004D5FC7">
        <w:trPr>
          <w:trHeight w:val="278"/>
        </w:trPr>
        <w:tc>
          <w:tcPr>
            <w:tcW w:w="1205" w:type="dxa"/>
          </w:tcPr>
          <w:p w14:paraId="16BC4BEF" w14:textId="77777777" w:rsidR="00AD32F5" w:rsidRPr="00AD32F5" w:rsidRDefault="00AD32F5" w:rsidP="00AD32F5">
            <w:pPr>
              <w:pStyle w:val="TableParagraph"/>
              <w:spacing w:before="1" w:line="257" w:lineRule="exact"/>
              <w:jc w:val="center"/>
              <w:rPr>
                <w:szCs w:val="20"/>
              </w:rPr>
            </w:pPr>
            <w:r w:rsidRPr="00AD32F5">
              <w:rPr>
                <w:szCs w:val="20"/>
              </w:rPr>
              <w:t>CO1</w:t>
            </w:r>
          </w:p>
        </w:tc>
        <w:tc>
          <w:tcPr>
            <w:tcW w:w="715" w:type="dxa"/>
          </w:tcPr>
          <w:p w14:paraId="50B9BB82" w14:textId="77777777" w:rsidR="00AD32F5" w:rsidRPr="00AD32F5" w:rsidRDefault="00AD32F5" w:rsidP="00AD32F5">
            <w:pPr>
              <w:pStyle w:val="TableParagraph"/>
              <w:spacing w:before="1" w:line="257" w:lineRule="exact"/>
              <w:ind w:left="9"/>
              <w:jc w:val="center"/>
              <w:rPr>
                <w:szCs w:val="20"/>
              </w:rPr>
            </w:pPr>
            <w:r w:rsidRPr="00AD32F5">
              <w:rPr>
                <w:szCs w:val="20"/>
              </w:rPr>
              <w:t>3</w:t>
            </w:r>
          </w:p>
        </w:tc>
        <w:tc>
          <w:tcPr>
            <w:tcW w:w="716" w:type="dxa"/>
          </w:tcPr>
          <w:p w14:paraId="005B4019" w14:textId="77777777" w:rsidR="00AD32F5" w:rsidRPr="00AD32F5" w:rsidRDefault="00AD32F5" w:rsidP="00AD32F5">
            <w:pPr>
              <w:pStyle w:val="TableParagraph"/>
              <w:spacing w:before="1" w:line="257" w:lineRule="exact"/>
              <w:ind w:left="8"/>
              <w:jc w:val="center"/>
              <w:rPr>
                <w:szCs w:val="20"/>
              </w:rPr>
            </w:pPr>
            <w:r w:rsidRPr="00AD32F5">
              <w:rPr>
                <w:szCs w:val="20"/>
              </w:rPr>
              <w:t>3</w:t>
            </w:r>
          </w:p>
        </w:tc>
        <w:tc>
          <w:tcPr>
            <w:tcW w:w="715" w:type="dxa"/>
          </w:tcPr>
          <w:p w14:paraId="47B6B8B4" w14:textId="77777777" w:rsidR="00AD32F5" w:rsidRPr="00AD32F5" w:rsidRDefault="00AD32F5" w:rsidP="00AD32F5">
            <w:pPr>
              <w:pStyle w:val="TableParagraph"/>
              <w:spacing w:before="1" w:line="257" w:lineRule="exact"/>
              <w:ind w:left="9"/>
              <w:jc w:val="center"/>
              <w:rPr>
                <w:szCs w:val="20"/>
              </w:rPr>
            </w:pPr>
            <w:r w:rsidRPr="00AD32F5">
              <w:rPr>
                <w:szCs w:val="20"/>
              </w:rPr>
              <w:t>3</w:t>
            </w:r>
          </w:p>
        </w:tc>
        <w:tc>
          <w:tcPr>
            <w:tcW w:w="715" w:type="dxa"/>
          </w:tcPr>
          <w:p w14:paraId="47D89F05" w14:textId="77777777" w:rsidR="00AD32F5" w:rsidRPr="00AD32F5" w:rsidRDefault="00AD32F5" w:rsidP="00AD32F5">
            <w:pPr>
              <w:pStyle w:val="TableParagraph"/>
              <w:spacing w:before="1" w:line="257" w:lineRule="exact"/>
              <w:ind w:left="9"/>
              <w:jc w:val="center"/>
              <w:rPr>
                <w:szCs w:val="20"/>
              </w:rPr>
            </w:pPr>
            <w:r w:rsidRPr="00AD32F5">
              <w:rPr>
                <w:szCs w:val="20"/>
              </w:rPr>
              <w:t>3</w:t>
            </w:r>
          </w:p>
        </w:tc>
        <w:tc>
          <w:tcPr>
            <w:tcW w:w="718" w:type="dxa"/>
          </w:tcPr>
          <w:p w14:paraId="5C594B92" w14:textId="77777777" w:rsidR="00AD32F5" w:rsidRPr="00AD32F5" w:rsidRDefault="00AD32F5" w:rsidP="00AD32F5">
            <w:pPr>
              <w:pStyle w:val="TableParagraph"/>
              <w:spacing w:before="1" w:line="257" w:lineRule="exact"/>
              <w:ind w:left="7"/>
              <w:jc w:val="center"/>
              <w:rPr>
                <w:szCs w:val="20"/>
              </w:rPr>
            </w:pPr>
            <w:r w:rsidRPr="00AD32F5">
              <w:rPr>
                <w:szCs w:val="20"/>
              </w:rPr>
              <w:t>3</w:t>
            </w:r>
          </w:p>
        </w:tc>
        <w:tc>
          <w:tcPr>
            <w:tcW w:w="715" w:type="dxa"/>
          </w:tcPr>
          <w:p w14:paraId="68B50830" w14:textId="77777777" w:rsidR="00AD32F5" w:rsidRPr="00AD32F5" w:rsidRDefault="00AD32F5" w:rsidP="00AD32F5">
            <w:pPr>
              <w:pStyle w:val="TableParagraph"/>
              <w:spacing w:before="1" w:line="257" w:lineRule="exact"/>
              <w:ind w:left="10"/>
              <w:jc w:val="center"/>
              <w:rPr>
                <w:szCs w:val="20"/>
              </w:rPr>
            </w:pPr>
            <w:r w:rsidRPr="00AD32F5">
              <w:rPr>
                <w:szCs w:val="20"/>
              </w:rPr>
              <w:t>3</w:t>
            </w:r>
          </w:p>
        </w:tc>
        <w:tc>
          <w:tcPr>
            <w:tcW w:w="715" w:type="dxa"/>
          </w:tcPr>
          <w:p w14:paraId="040805B6" w14:textId="77777777" w:rsidR="00AD32F5" w:rsidRPr="00AD32F5" w:rsidRDefault="00AD32F5" w:rsidP="00AD32F5">
            <w:pPr>
              <w:pStyle w:val="TableParagraph"/>
              <w:spacing w:before="1" w:line="257" w:lineRule="exact"/>
              <w:ind w:left="10"/>
              <w:jc w:val="center"/>
              <w:rPr>
                <w:szCs w:val="20"/>
              </w:rPr>
            </w:pPr>
            <w:r w:rsidRPr="00AD32F5">
              <w:rPr>
                <w:szCs w:val="20"/>
              </w:rPr>
              <w:t>3</w:t>
            </w:r>
          </w:p>
        </w:tc>
        <w:tc>
          <w:tcPr>
            <w:tcW w:w="717" w:type="dxa"/>
          </w:tcPr>
          <w:p w14:paraId="42CFDCA7" w14:textId="77777777" w:rsidR="00AD32F5" w:rsidRPr="00AD32F5" w:rsidRDefault="00AD32F5" w:rsidP="00AD32F5">
            <w:pPr>
              <w:pStyle w:val="TableParagraph"/>
              <w:spacing w:before="1" w:line="257" w:lineRule="exact"/>
              <w:ind w:left="8"/>
              <w:jc w:val="center"/>
              <w:rPr>
                <w:szCs w:val="20"/>
              </w:rPr>
            </w:pPr>
            <w:r w:rsidRPr="00AD32F5">
              <w:rPr>
                <w:szCs w:val="20"/>
              </w:rPr>
              <w:t>3</w:t>
            </w:r>
          </w:p>
        </w:tc>
        <w:tc>
          <w:tcPr>
            <w:tcW w:w="715" w:type="dxa"/>
          </w:tcPr>
          <w:p w14:paraId="3B50BBB9" w14:textId="77777777" w:rsidR="00AD32F5" w:rsidRPr="00AD32F5" w:rsidRDefault="00AD32F5" w:rsidP="00AD32F5">
            <w:pPr>
              <w:pStyle w:val="TableParagraph"/>
              <w:spacing w:before="1" w:line="257" w:lineRule="exact"/>
              <w:ind w:left="13"/>
              <w:jc w:val="center"/>
              <w:rPr>
                <w:szCs w:val="20"/>
              </w:rPr>
            </w:pPr>
            <w:r w:rsidRPr="00AD32F5">
              <w:rPr>
                <w:szCs w:val="20"/>
              </w:rPr>
              <w:t>3</w:t>
            </w:r>
          </w:p>
        </w:tc>
        <w:tc>
          <w:tcPr>
            <w:tcW w:w="652" w:type="dxa"/>
          </w:tcPr>
          <w:p w14:paraId="233E85DF" w14:textId="77777777" w:rsidR="00AD32F5" w:rsidRPr="00AD32F5" w:rsidRDefault="00AD32F5" w:rsidP="00AD32F5">
            <w:pPr>
              <w:pStyle w:val="TableParagraph"/>
              <w:spacing w:before="1" w:line="257" w:lineRule="exact"/>
              <w:ind w:left="268"/>
              <w:jc w:val="center"/>
              <w:rPr>
                <w:szCs w:val="20"/>
              </w:rPr>
            </w:pPr>
            <w:r w:rsidRPr="00AD32F5">
              <w:rPr>
                <w:szCs w:val="20"/>
              </w:rPr>
              <w:t>2</w:t>
            </w:r>
          </w:p>
        </w:tc>
        <w:tc>
          <w:tcPr>
            <w:tcW w:w="717" w:type="dxa"/>
          </w:tcPr>
          <w:p w14:paraId="30A27170" w14:textId="77777777" w:rsidR="00AD32F5" w:rsidRPr="00AD32F5" w:rsidRDefault="00AD32F5" w:rsidP="00AD32F5">
            <w:pPr>
              <w:pStyle w:val="TableParagraph"/>
              <w:spacing w:before="1" w:line="257" w:lineRule="exact"/>
              <w:ind w:left="13"/>
              <w:jc w:val="center"/>
              <w:rPr>
                <w:szCs w:val="20"/>
              </w:rPr>
            </w:pPr>
            <w:r w:rsidRPr="00AD32F5">
              <w:rPr>
                <w:szCs w:val="20"/>
              </w:rPr>
              <w:t>3</w:t>
            </w:r>
          </w:p>
        </w:tc>
      </w:tr>
      <w:tr w:rsidR="00AD32F5" w14:paraId="77B58066" w14:textId="77777777" w:rsidTr="004D5FC7">
        <w:trPr>
          <w:trHeight w:val="275"/>
        </w:trPr>
        <w:tc>
          <w:tcPr>
            <w:tcW w:w="1205" w:type="dxa"/>
          </w:tcPr>
          <w:p w14:paraId="4417202D" w14:textId="77777777" w:rsidR="00AD32F5" w:rsidRPr="00AD32F5" w:rsidRDefault="00AD32F5" w:rsidP="00AD32F5">
            <w:pPr>
              <w:pStyle w:val="TableParagraph"/>
              <w:jc w:val="center"/>
              <w:rPr>
                <w:szCs w:val="20"/>
              </w:rPr>
            </w:pPr>
            <w:r w:rsidRPr="00AD32F5">
              <w:rPr>
                <w:szCs w:val="20"/>
              </w:rPr>
              <w:t>CO2</w:t>
            </w:r>
          </w:p>
        </w:tc>
        <w:tc>
          <w:tcPr>
            <w:tcW w:w="715" w:type="dxa"/>
          </w:tcPr>
          <w:p w14:paraId="463A3650" w14:textId="77777777" w:rsidR="00AD32F5" w:rsidRPr="00AD32F5" w:rsidRDefault="00AD32F5" w:rsidP="00AD32F5">
            <w:pPr>
              <w:pStyle w:val="TableParagraph"/>
              <w:ind w:left="9"/>
              <w:jc w:val="center"/>
              <w:rPr>
                <w:szCs w:val="20"/>
              </w:rPr>
            </w:pPr>
            <w:r w:rsidRPr="00AD32F5">
              <w:rPr>
                <w:szCs w:val="20"/>
              </w:rPr>
              <w:t>3</w:t>
            </w:r>
          </w:p>
        </w:tc>
        <w:tc>
          <w:tcPr>
            <w:tcW w:w="716" w:type="dxa"/>
          </w:tcPr>
          <w:p w14:paraId="42427E58" w14:textId="77777777" w:rsidR="00AD32F5" w:rsidRPr="00AD32F5" w:rsidRDefault="00AD32F5" w:rsidP="00AD32F5">
            <w:pPr>
              <w:pStyle w:val="TableParagraph"/>
              <w:ind w:left="8"/>
              <w:jc w:val="center"/>
              <w:rPr>
                <w:szCs w:val="20"/>
              </w:rPr>
            </w:pPr>
            <w:r w:rsidRPr="00AD32F5">
              <w:rPr>
                <w:szCs w:val="20"/>
              </w:rPr>
              <w:t>3</w:t>
            </w:r>
          </w:p>
        </w:tc>
        <w:tc>
          <w:tcPr>
            <w:tcW w:w="715" w:type="dxa"/>
          </w:tcPr>
          <w:p w14:paraId="0BF5C34C" w14:textId="77777777" w:rsidR="00AD32F5" w:rsidRPr="00AD32F5" w:rsidRDefault="00AD32F5" w:rsidP="00AD32F5">
            <w:pPr>
              <w:pStyle w:val="TableParagraph"/>
              <w:ind w:left="9"/>
              <w:jc w:val="center"/>
              <w:rPr>
                <w:szCs w:val="20"/>
              </w:rPr>
            </w:pPr>
            <w:r w:rsidRPr="00AD32F5">
              <w:rPr>
                <w:szCs w:val="20"/>
              </w:rPr>
              <w:t>3</w:t>
            </w:r>
          </w:p>
        </w:tc>
        <w:tc>
          <w:tcPr>
            <w:tcW w:w="715" w:type="dxa"/>
          </w:tcPr>
          <w:p w14:paraId="6E51FF77" w14:textId="77777777" w:rsidR="00AD32F5" w:rsidRPr="00AD32F5" w:rsidRDefault="00AD32F5" w:rsidP="00AD32F5">
            <w:pPr>
              <w:pStyle w:val="TableParagraph"/>
              <w:ind w:left="9"/>
              <w:jc w:val="center"/>
              <w:rPr>
                <w:szCs w:val="20"/>
              </w:rPr>
            </w:pPr>
            <w:r w:rsidRPr="00AD32F5">
              <w:rPr>
                <w:szCs w:val="20"/>
              </w:rPr>
              <w:t>3</w:t>
            </w:r>
          </w:p>
        </w:tc>
        <w:tc>
          <w:tcPr>
            <w:tcW w:w="718" w:type="dxa"/>
          </w:tcPr>
          <w:p w14:paraId="5AC275A9" w14:textId="77777777" w:rsidR="00AD32F5" w:rsidRPr="00AD32F5" w:rsidRDefault="00AD32F5" w:rsidP="00AD32F5">
            <w:pPr>
              <w:pStyle w:val="TableParagraph"/>
              <w:ind w:left="7"/>
              <w:jc w:val="center"/>
              <w:rPr>
                <w:szCs w:val="20"/>
              </w:rPr>
            </w:pPr>
            <w:r w:rsidRPr="00AD32F5">
              <w:rPr>
                <w:szCs w:val="20"/>
              </w:rPr>
              <w:t>3</w:t>
            </w:r>
          </w:p>
        </w:tc>
        <w:tc>
          <w:tcPr>
            <w:tcW w:w="715" w:type="dxa"/>
          </w:tcPr>
          <w:p w14:paraId="7128B0EE" w14:textId="77777777" w:rsidR="00AD32F5" w:rsidRPr="00AD32F5" w:rsidRDefault="00AD32F5" w:rsidP="00AD32F5">
            <w:pPr>
              <w:pStyle w:val="TableParagraph"/>
              <w:ind w:left="10"/>
              <w:jc w:val="center"/>
              <w:rPr>
                <w:szCs w:val="20"/>
              </w:rPr>
            </w:pPr>
            <w:r w:rsidRPr="00AD32F5">
              <w:rPr>
                <w:szCs w:val="20"/>
              </w:rPr>
              <w:t>3</w:t>
            </w:r>
          </w:p>
        </w:tc>
        <w:tc>
          <w:tcPr>
            <w:tcW w:w="715" w:type="dxa"/>
          </w:tcPr>
          <w:p w14:paraId="411880D0" w14:textId="77777777" w:rsidR="00AD32F5" w:rsidRPr="00AD32F5" w:rsidRDefault="00AD32F5" w:rsidP="00AD32F5">
            <w:pPr>
              <w:pStyle w:val="TableParagraph"/>
              <w:ind w:left="10"/>
              <w:jc w:val="center"/>
              <w:rPr>
                <w:szCs w:val="20"/>
              </w:rPr>
            </w:pPr>
            <w:r w:rsidRPr="00AD32F5">
              <w:rPr>
                <w:szCs w:val="20"/>
              </w:rPr>
              <w:t>3</w:t>
            </w:r>
          </w:p>
        </w:tc>
        <w:tc>
          <w:tcPr>
            <w:tcW w:w="717" w:type="dxa"/>
          </w:tcPr>
          <w:p w14:paraId="64128A32" w14:textId="77777777" w:rsidR="00AD32F5" w:rsidRPr="00AD32F5" w:rsidRDefault="00AD32F5" w:rsidP="00AD32F5">
            <w:pPr>
              <w:pStyle w:val="TableParagraph"/>
              <w:ind w:left="8"/>
              <w:jc w:val="center"/>
              <w:rPr>
                <w:szCs w:val="20"/>
              </w:rPr>
            </w:pPr>
            <w:r w:rsidRPr="00AD32F5">
              <w:rPr>
                <w:szCs w:val="20"/>
              </w:rPr>
              <w:t>3</w:t>
            </w:r>
          </w:p>
        </w:tc>
        <w:tc>
          <w:tcPr>
            <w:tcW w:w="715" w:type="dxa"/>
          </w:tcPr>
          <w:p w14:paraId="364C89D0" w14:textId="77777777" w:rsidR="00AD32F5" w:rsidRPr="00AD32F5" w:rsidRDefault="00AD32F5" w:rsidP="00AD32F5">
            <w:pPr>
              <w:pStyle w:val="TableParagraph"/>
              <w:ind w:left="13"/>
              <w:jc w:val="center"/>
              <w:rPr>
                <w:szCs w:val="20"/>
              </w:rPr>
            </w:pPr>
            <w:r w:rsidRPr="00AD32F5">
              <w:rPr>
                <w:szCs w:val="20"/>
              </w:rPr>
              <w:t>3</w:t>
            </w:r>
          </w:p>
        </w:tc>
        <w:tc>
          <w:tcPr>
            <w:tcW w:w="652" w:type="dxa"/>
          </w:tcPr>
          <w:p w14:paraId="314FCEC0" w14:textId="77777777" w:rsidR="00AD32F5" w:rsidRPr="00AD32F5" w:rsidRDefault="00AD32F5" w:rsidP="00AD32F5">
            <w:pPr>
              <w:pStyle w:val="TableParagraph"/>
              <w:ind w:left="268"/>
              <w:jc w:val="center"/>
              <w:rPr>
                <w:szCs w:val="20"/>
              </w:rPr>
            </w:pPr>
            <w:r w:rsidRPr="00AD32F5">
              <w:rPr>
                <w:szCs w:val="20"/>
              </w:rPr>
              <w:t>2</w:t>
            </w:r>
          </w:p>
        </w:tc>
        <w:tc>
          <w:tcPr>
            <w:tcW w:w="717" w:type="dxa"/>
          </w:tcPr>
          <w:p w14:paraId="5DBB5B96" w14:textId="77777777" w:rsidR="00AD32F5" w:rsidRPr="00AD32F5" w:rsidRDefault="00AD32F5" w:rsidP="00AD32F5">
            <w:pPr>
              <w:pStyle w:val="TableParagraph"/>
              <w:ind w:left="13"/>
              <w:jc w:val="center"/>
              <w:rPr>
                <w:szCs w:val="20"/>
              </w:rPr>
            </w:pPr>
            <w:r w:rsidRPr="00AD32F5">
              <w:rPr>
                <w:szCs w:val="20"/>
              </w:rPr>
              <w:t>3</w:t>
            </w:r>
          </w:p>
        </w:tc>
      </w:tr>
      <w:tr w:rsidR="00AD32F5" w14:paraId="1ABE5BE3" w14:textId="77777777" w:rsidTr="004D5FC7">
        <w:trPr>
          <w:trHeight w:val="275"/>
        </w:trPr>
        <w:tc>
          <w:tcPr>
            <w:tcW w:w="1205" w:type="dxa"/>
          </w:tcPr>
          <w:p w14:paraId="090BD360" w14:textId="77777777" w:rsidR="00AD32F5" w:rsidRPr="00AD32F5" w:rsidRDefault="00AD32F5" w:rsidP="00AD32F5">
            <w:pPr>
              <w:pStyle w:val="TableParagraph"/>
              <w:jc w:val="center"/>
              <w:rPr>
                <w:szCs w:val="20"/>
              </w:rPr>
            </w:pPr>
            <w:r w:rsidRPr="00AD32F5">
              <w:rPr>
                <w:szCs w:val="20"/>
              </w:rPr>
              <w:t>CO3</w:t>
            </w:r>
          </w:p>
        </w:tc>
        <w:tc>
          <w:tcPr>
            <w:tcW w:w="715" w:type="dxa"/>
          </w:tcPr>
          <w:p w14:paraId="25B8C957" w14:textId="77777777" w:rsidR="00AD32F5" w:rsidRPr="00AD32F5" w:rsidRDefault="00AD32F5" w:rsidP="00AD32F5">
            <w:pPr>
              <w:pStyle w:val="TableParagraph"/>
              <w:ind w:left="9"/>
              <w:jc w:val="center"/>
              <w:rPr>
                <w:szCs w:val="20"/>
              </w:rPr>
            </w:pPr>
            <w:r w:rsidRPr="00AD32F5">
              <w:rPr>
                <w:szCs w:val="20"/>
              </w:rPr>
              <w:t>3</w:t>
            </w:r>
          </w:p>
        </w:tc>
        <w:tc>
          <w:tcPr>
            <w:tcW w:w="716" w:type="dxa"/>
          </w:tcPr>
          <w:p w14:paraId="3D10E2AD" w14:textId="77777777" w:rsidR="00AD32F5" w:rsidRPr="00AD32F5" w:rsidRDefault="00AD32F5" w:rsidP="00AD32F5">
            <w:pPr>
              <w:pStyle w:val="TableParagraph"/>
              <w:ind w:left="8"/>
              <w:jc w:val="center"/>
              <w:rPr>
                <w:szCs w:val="20"/>
              </w:rPr>
            </w:pPr>
            <w:r w:rsidRPr="00AD32F5">
              <w:rPr>
                <w:szCs w:val="20"/>
              </w:rPr>
              <w:t>3</w:t>
            </w:r>
          </w:p>
        </w:tc>
        <w:tc>
          <w:tcPr>
            <w:tcW w:w="715" w:type="dxa"/>
          </w:tcPr>
          <w:p w14:paraId="4BD4D90B" w14:textId="77777777" w:rsidR="00AD32F5" w:rsidRPr="00AD32F5" w:rsidRDefault="00AD32F5" w:rsidP="00AD32F5">
            <w:pPr>
              <w:pStyle w:val="TableParagraph"/>
              <w:ind w:left="9"/>
              <w:jc w:val="center"/>
              <w:rPr>
                <w:szCs w:val="20"/>
              </w:rPr>
            </w:pPr>
            <w:r w:rsidRPr="00AD32F5">
              <w:rPr>
                <w:szCs w:val="20"/>
              </w:rPr>
              <w:t>3</w:t>
            </w:r>
          </w:p>
        </w:tc>
        <w:tc>
          <w:tcPr>
            <w:tcW w:w="715" w:type="dxa"/>
          </w:tcPr>
          <w:p w14:paraId="3F975ECD" w14:textId="77777777" w:rsidR="00AD32F5" w:rsidRPr="00AD32F5" w:rsidRDefault="00AD32F5" w:rsidP="00AD32F5">
            <w:pPr>
              <w:pStyle w:val="TableParagraph"/>
              <w:ind w:left="9"/>
              <w:jc w:val="center"/>
              <w:rPr>
                <w:szCs w:val="20"/>
              </w:rPr>
            </w:pPr>
            <w:r w:rsidRPr="00AD32F5">
              <w:rPr>
                <w:szCs w:val="20"/>
              </w:rPr>
              <w:t>3</w:t>
            </w:r>
          </w:p>
        </w:tc>
        <w:tc>
          <w:tcPr>
            <w:tcW w:w="718" w:type="dxa"/>
          </w:tcPr>
          <w:p w14:paraId="2D1CB637" w14:textId="77777777" w:rsidR="00AD32F5" w:rsidRPr="00AD32F5" w:rsidRDefault="00AD32F5" w:rsidP="00AD32F5">
            <w:pPr>
              <w:pStyle w:val="TableParagraph"/>
              <w:ind w:left="7"/>
              <w:jc w:val="center"/>
              <w:rPr>
                <w:szCs w:val="20"/>
              </w:rPr>
            </w:pPr>
            <w:r w:rsidRPr="00AD32F5">
              <w:rPr>
                <w:szCs w:val="20"/>
              </w:rPr>
              <w:t>3</w:t>
            </w:r>
          </w:p>
        </w:tc>
        <w:tc>
          <w:tcPr>
            <w:tcW w:w="715" w:type="dxa"/>
          </w:tcPr>
          <w:p w14:paraId="41872A5B" w14:textId="77777777" w:rsidR="00AD32F5" w:rsidRPr="00AD32F5" w:rsidRDefault="00AD32F5" w:rsidP="00AD32F5">
            <w:pPr>
              <w:pStyle w:val="TableParagraph"/>
              <w:ind w:left="10"/>
              <w:jc w:val="center"/>
              <w:rPr>
                <w:szCs w:val="20"/>
              </w:rPr>
            </w:pPr>
            <w:r w:rsidRPr="00AD32F5">
              <w:rPr>
                <w:szCs w:val="20"/>
              </w:rPr>
              <w:t>3</w:t>
            </w:r>
          </w:p>
        </w:tc>
        <w:tc>
          <w:tcPr>
            <w:tcW w:w="715" w:type="dxa"/>
          </w:tcPr>
          <w:p w14:paraId="7970BEBF" w14:textId="77777777" w:rsidR="00AD32F5" w:rsidRPr="00AD32F5" w:rsidRDefault="00AD32F5" w:rsidP="00AD32F5">
            <w:pPr>
              <w:pStyle w:val="TableParagraph"/>
              <w:ind w:left="10"/>
              <w:jc w:val="center"/>
              <w:rPr>
                <w:szCs w:val="20"/>
              </w:rPr>
            </w:pPr>
            <w:r w:rsidRPr="00AD32F5">
              <w:rPr>
                <w:szCs w:val="20"/>
              </w:rPr>
              <w:t>3</w:t>
            </w:r>
          </w:p>
        </w:tc>
        <w:tc>
          <w:tcPr>
            <w:tcW w:w="717" w:type="dxa"/>
          </w:tcPr>
          <w:p w14:paraId="75528F7B" w14:textId="77777777" w:rsidR="00AD32F5" w:rsidRPr="00AD32F5" w:rsidRDefault="00AD32F5" w:rsidP="00AD32F5">
            <w:pPr>
              <w:pStyle w:val="TableParagraph"/>
              <w:ind w:left="8"/>
              <w:jc w:val="center"/>
              <w:rPr>
                <w:szCs w:val="20"/>
              </w:rPr>
            </w:pPr>
            <w:r w:rsidRPr="00AD32F5">
              <w:rPr>
                <w:szCs w:val="20"/>
              </w:rPr>
              <w:t>3</w:t>
            </w:r>
          </w:p>
        </w:tc>
        <w:tc>
          <w:tcPr>
            <w:tcW w:w="715" w:type="dxa"/>
          </w:tcPr>
          <w:p w14:paraId="7B5769AD" w14:textId="77777777" w:rsidR="00AD32F5" w:rsidRPr="00AD32F5" w:rsidRDefault="00AD32F5" w:rsidP="00AD32F5">
            <w:pPr>
              <w:pStyle w:val="TableParagraph"/>
              <w:ind w:left="13"/>
              <w:jc w:val="center"/>
              <w:rPr>
                <w:szCs w:val="20"/>
              </w:rPr>
            </w:pPr>
            <w:r w:rsidRPr="00AD32F5">
              <w:rPr>
                <w:szCs w:val="20"/>
              </w:rPr>
              <w:t>3</w:t>
            </w:r>
          </w:p>
        </w:tc>
        <w:tc>
          <w:tcPr>
            <w:tcW w:w="652" w:type="dxa"/>
          </w:tcPr>
          <w:p w14:paraId="637E05C3" w14:textId="77777777" w:rsidR="00AD32F5" w:rsidRPr="00AD32F5" w:rsidRDefault="00AD32F5" w:rsidP="00AD32F5">
            <w:pPr>
              <w:pStyle w:val="TableParagraph"/>
              <w:ind w:left="268"/>
              <w:jc w:val="center"/>
              <w:rPr>
                <w:szCs w:val="20"/>
              </w:rPr>
            </w:pPr>
            <w:r w:rsidRPr="00AD32F5">
              <w:rPr>
                <w:szCs w:val="20"/>
              </w:rPr>
              <w:t>2</w:t>
            </w:r>
          </w:p>
        </w:tc>
        <w:tc>
          <w:tcPr>
            <w:tcW w:w="717" w:type="dxa"/>
          </w:tcPr>
          <w:p w14:paraId="74AFE3AD" w14:textId="77777777" w:rsidR="00AD32F5" w:rsidRPr="00AD32F5" w:rsidRDefault="00AD32F5" w:rsidP="00AD32F5">
            <w:pPr>
              <w:pStyle w:val="TableParagraph"/>
              <w:ind w:left="13"/>
              <w:jc w:val="center"/>
              <w:rPr>
                <w:szCs w:val="20"/>
              </w:rPr>
            </w:pPr>
            <w:r w:rsidRPr="00AD32F5">
              <w:rPr>
                <w:szCs w:val="20"/>
              </w:rPr>
              <w:t>3</w:t>
            </w:r>
          </w:p>
        </w:tc>
      </w:tr>
    </w:tbl>
    <w:p w14:paraId="5939E5A2" w14:textId="77777777" w:rsidR="00F53669" w:rsidRDefault="00F53669" w:rsidP="00F53669">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617C272" w14:textId="77777777" w:rsidR="00523D0E" w:rsidRDefault="00523D0E">
      <w:pPr>
        <w:pStyle w:val="Heading3"/>
        <w:spacing w:before="1" w:line="240" w:lineRule="auto"/>
        <w:rPr>
          <w:u w:val="single"/>
        </w:rPr>
      </w:pPr>
    </w:p>
    <w:p w14:paraId="2BF45B52" w14:textId="60EA5BB7" w:rsidR="00BA2644" w:rsidRDefault="00B578E9">
      <w:pPr>
        <w:pStyle w:val="Heading3"/>
        <w:spacing w:before="1" w:line="240" w:lineRule="auto"/>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58602D28" w14:textId="77777777" w:rsidR="00BA2644" w:rsidRDefault="00BA2644">
      <w:pPr>
        <w:pStyle w:val="BodyText"/>
        <w:spacing w:before="5"/>
        <w:rPr>
          <w:b/>
          <w:sz w:val="13"/>
        </w:rPr>
      </w:pPr>
    </w:p>
    <w:p w14:paraId="7CB14599" w14:textId="77777777" w:rsidR="00BA2644" w:rsidRDefault="00B578E9">
      <w:pPr>
        <w:pStyle w:val="ListParagraph"/>
        <w:numPr>
          <w:ilvl w:val="0"/>
          <w:numId w:val="74"/>
        </w:numPr>
        <w:tabs>
          <w:tab w:val="left" w:pos="771"/>
        </w:tabs>
        <w:spacing w:before="91"/>
      </w:pPr>
      <w:r>
        <w:t>Introduction</w:t>
      </w:r>
      <w:r>
        <w:rPr>
          <w:spacing w:val="-9"/>
        </w:rPr>
        <w:t xml:space="preserve"> </w:t>
      </w:r>
      <w:r>
        <w:t>to</w:t>
      </w:r>
      <w:r>
        <w:rPr>
          <w:spacing w:val="-10"/>
        </w:rPr>
        <w:t xml:space="preserve"> </w:t>
      </w:r>
      <w:r>
        <w:rPr>
          <w:i/>
        </w:rPr>
        <w:t xml:space="preserve">in-vitro </w:t>
      </w:r>
      <w:r>
        <w:t>pharmacology</w:t>
      </w:r>
      <w:r>
        <w:rPr>
          <w:spacing w:val="-8"/>
        </w:rPr>
        <w:t xml:space="preserve"> </w:t>
      </w:r>
      <w:r>
        <w:t>and</w:t>
      </w:r>
      <w:r>
        <w:rPr>
          <w:spacing w:val="-10"/>
        </w:rPr>
        <w:t xml:space="preserve"> </w:t>
      </w:r>
      <w:r>
        <w:t>physiological</w:t>
      </w:r>
      <w:r>
        <w:rPr>
          <w:spacing w:val="-7"/>
        </w:rPr>
        <w:t xml:space="preserve"> </w:t>
      </w:r>
      <w:r>
        <w:t>salt</w:t>
      </w:r>
      <w:r>
        <w:rPr>
          <w:spacing w:val="-1"/>
        </w:rPr>
        <w:t xml:space="preserve"> </w:t>
      </w:r>
      <w:r>
        <w:t>solutions.</w:t>
      </w:r>
    </w:p>
    <w:p w14:paraId="37C7F844" w14:textId="77777777" w:rsidR="00BA2644" w:rsidRDefault="00B578E9">
      <w:pPr>
        <w:pStyle w:val="ListParagraph"/>
        <w:numPr>
          <w:ilvl w:val="0"/>
          <w:numId w:val="74"/>
        </w:numPr>
        <w:tabs>
          <w:tab w:val="left" w:pos="771"/>
        </w:tabs>
        <w:spacing w:before="2" w:line="251" w:lineRule="exact"/>
      </w:pPr>
      <w:r>
        <w:t>Effect</w:t>
      </w:r>
      <w:r>
        <w:rPr>
          <w:spacing w:val="6"/>
        </w:rPr>
        <w:t xml:space="preserve"> </w:t>
      </w:r>
      <w:r>
        <w:t>of</w:t>
      </w:r>
      <w:r>
        <w:rPr>
          <w:spacing w:val="2"/>
        </w:rPr>
        <w:t xml:space="preserve"> </w:t>
      </w:r>
      <w:r>
        <w:t>drugs</w:t>
      </w:r>
      <w:r>
        <w:rPr>
          <w:spacing w:val="-1"/>
        </w:rPr>
        <w:t xml:space="preserve"> </w:t>
      </w:r>
      <w:r>
        <w:t>on</w:t>
      </w:r>
      <w:r>
        <w:rPr>
          <w:spacing w:val="-9"/>
        </w:rPr>
        <w:t xml:space="preserve"> </w:t>
      </w:r>
      <w:r>
        <w:t>isolated</w:t>
      </w:r>
      <w:r>
        <w:rPr>
          <w:spacing w:val="-9"/>
        </w:rPr>
        <w:t xml:space="preserve"> </w:t>
      </w:r>
      <w:r>
        <w:t>frog</w:t>
      </w:r>
      <w:r>
        <w:rPr>
          <w:spacing w:val="-4"/>
        </w:rPr>
        <w:t xml:space="preserve"> </w:t>
      </w:r>
      <w:r>
        <w:t>heart.</w:t>
      </w:r>
    </w:p>
    <w:p w14:paraId="0D8C21F2" w14:textId="77777777" w:rsidR="00BA2644" w:rsidRDefault="00B578E9">
      <w:pPr>
        <w:pStyle w:val="ListParagraph"/>
        <w:numPr>
          <w:ilvl w:val="0"/>
          <w:numId w:val="74"/>
        </w:numPr>
        <w:tabs>
          <w:tab w:val="left" w:pos="771"/>
        </w:tabs>
        <w:spacing w:line="251" w:lineRule="exact"/>
      </w:pPr>
      <w:r>
        <w:t>Effect</w:t>
      </w:r>
      <w:r>
        <w:rPr>
          <w:spacing w:val="7"/>
        </w:rPr>
        <w:t xml:space="preserve"> </w:t>
      </w:r>
      <w:r>
        <w:t>of</w:t>
      </w:r>
      <w:r>
        <w:rPr>
          <w:spacing w:val="4"/>
        </w:rPr>
        <w:t xml:space="preserve"> </w:t>
      </w:r>
      <w:r>
        <w:t>drugs</w:t>
      </w:r>
      <w:r>
        <w:rPr>
          <w:spacing w:val="1"/>
        </w:rPr>
        <w:t xml:space="preserve"> </w:t>
      </w:r>
      <w:r>
        <w:t>on</w:t>
      </w:r>
      <w:r>
        <w:rPr>
          <w:spacing w:val="-8"/>
        </w:rPr>
        <w:t xml:space="preserve"> </w:t>
      </w:r>
      <w:r>
        <w:t>blood</w:t>
      </w:r>
      <w:r>
        <w:rPr>
          <w:spacing w:val="-8"/>
        </w:rPr>
        <w:t xml:space="preserve"> </w:t>
      </w:r>
      <w:r>
        <w:t>pressure</w:t>
      </w:r>
      <w:r>
        <w:rPr>
          <w:spacing w:val="-9"/>
        </w:rPr>
        <w:t xml:space="preserve"> </w:t>
      </w:r>
      <w:r>
        <w:t>and</w:t>
      </w:r>
      <w:r>
        <w:rPr>
          <w:spacing w:val="-8"/>
        </w:rPr>
        <w:t xml:space="preserve"> </w:t>
      </w:r>
      <w:r>
        <w:t>heart</w:t>
      </w:r>
      <w:r>
        <w:rPr>
          <w:spacing w:val="-3"/>
        </w:rPr>
        <w:t xml:space="preserve"> </w:t>
      </w:r>
      <w:r>
        <w:t>rate</w:t>
      </w:r>
      <w:r>
        <w:rPr>
          <w:spacing w:val="-10"/>
        </w:rPr>
        <w:t xml:space="preserve"> </w:t>
      </w:r>
      <w:r>
        <w:t>of</w:t>
      </w:r>
      <w:r>
        <w:rPr>
          <w:spacing w:val="4"/>
        </w:rPr>
        <w:t xml:space="preserve"> </w:t>
      </w:r>
      <w:r>
        <w:t>dog.</w:t>
      </w:r>
    </w:p>
    <w:p w14:paraId="53FF0134" w14:textId="77777777" w:rsidR="00BA2644" w:rsidRDefault="00B578E9">
      <w:pPr>
        <w:pStyle w:val="ListParagraph"/>
        <w:numPr>
          <w:ilvl w:val="0"/>
          <w:numId w:val="74"/>
        </w:numPr>
        <w:tabs>
          <w:tab w:val="left" w:pos="767"/>
        </w:tabs>
        <w:spacing w:before="1"/>
        <w:ind w:left="766" w:hanging="227"/>
      </w:pPr>
      <w:r>
        <w:t>Study</w:t>
      </w:r>
      <w:r>
        <w:rPr>
          <w:spacing w:val="-11"/>
        </w:rPr>
        <w:t xml:space="preserve"> </w:t>
      </w:r>
      <w:r>
        <w:t>of diuretic</w:t>
      </w:r>
      <w:r>
        <w:rPr>
          <w:spacing w:val="-7"/>
        </w:rPr>
        <w:t xml:space="preserve"> </w:t>
      </w:r>
      <w:r>
        <w:t>activity</w:t>
      </w:r>
      <w:r>
        <w:rPr>
          <w:spacing w:val="-10"/>
        </w:rPr>
        <w:t xml:space="preserve"> </w:t>
      </w:r>
      <w:r>
        <w:t>of</w:t>
      </w:r>
      <w:r>
        <w:rPr>
          <w:spacing w:val="1"/>
        </w:rPr>
        <w:t xml:space="preserve"> </w:t>
      </w:r>
      <w:r>
        <w:t>drugs</w:t>
      </w:r>
      <w:r>
        <w:rPr>
          <w:spacing w:val="-1"/>
        </w:rPr>
        <w:t xml:space="preserve"> </w:t>
      </w:r>
      <w:r>
        <w:t>using</w:t>
      </w:r>
      <w:r>
        <w:rPr>
          <w:spacing w:val="-10"/>
        </w:rPr>
        <w:t xml:space="preserve"> </w:t>
      </w:r>
      <w:r>
        <w:t>rats/mice.</w:t>
      </w:r>
    </w:p>
    <w:p w14:paraId="78DDFBE2" w14:textId="77777777" w:rsidR="00BA2644" w:rsidRDefault="00B578E9">
      <w:pPr>
        <w:pStyle w:val="ListParagraph"/>
        <w:numPr>
          <w:ilvl w:val="0"/>
          <w:numId w:val="74"/>
        </w:numPr>
        <w:tabs>
          <w:tab w:val="left" w:pos="771"/>
        </w:tabs>
        <w:spacing w:before="6" w:line="251" w:lineRule="exact"/>
      </w:pPr>
      <w:r>
        <w:rPr>
          <w:spacing w:val="-1"/>
        </w:rPr>
        <w:t>DRC</w:t>
      </w:r>
      <w:r>
        <w:t xml:space="preserve"> </w:t>
      </w:r>
      <w:r>
        <w:rPr>
          <w:spacing w:val="-1"/>
        </w:rPr>
        <w:t>of</w:t>
      </w:r>
      <w:r>
        <w:rPr>
          <w:spacing w:val="-4"/>
        </w:rPr>
        <w:t xml:space="preserve"> </w:t>
      </w:r>
      <w:r>
        <w:rPr>
          <w:spacing w:val="-1"/>
        </w:rPr>
        <w:t>acetylcholine</w:t>
      </w:r>
      <w:r>
        <w:rPr>
          <w:spacing w:val="-13"/>
        </w:rPr>
        <w:t xml:space="preserve"> </w:t>
      </w:r>
      <w:r>
        <w:rPr>
          <w:spacing w:val="-1"/>
        </w:rPr>
        <w:t>using</w:t>
      </w:r>
      <w:r>
        <w:rPr>
          <w:spacing w:val="-7"/>
        </w:rPr>
        <w:t xml:space="preserve"> </w:t>
      </w:r>
      <w:r>
        <w:rPr>
          <w:spacing w:val="-1"/>
        </w:rPr>
        <w:t>frog</w:t>
      </w:r>
      <w:r>
        <w:rPr>
          <w:spacing w:val="-7"/>
        </w:rPr>
        <w:t xml:space="preserve"> </w:t>
      </w:r>
      <w:r>
        <w:t>rectus</w:t>
      </w:r>
      <w:r>
        <w:rPr>
          <w:spacing w:val="3"/>
        </w:rPr>
        <w:t xml:space="preserve"> </w:t>
      </w:r>
      <w:r>
        <w:t>abdominis</w:t>
      </w:r>
      <w:r>
        <w:rPr>
          <w:spacing w:val="8"/>
        </w:rPr>
        <w:t xml:space="preserve"> </w:t>
      </w:r>
      <w:r>
        <w:t>muscle.</w:t>
      </w:r>
    </w:p>
    <w:p w14:paraId="7714FEB1" w14:textId="77777777" w:rsidR="00BA2644" w:rsidRDefault="00B578E9">
      <w:pPr>
        <w:pStyle w:val="ListParagraph"/>
        <w:numPr>
          <w:ilvl w:val="0"/>
          <w:numId w:val="74"/>
        </w:numPr>
        <w:tabs>
          <w:tab w:val="left" w:pos="786"/>
        </w:tabs>
        <w:spacing w:before="1" w:line="237" w:lineRule="auto"/>
        <w:ind w:left="814" w:right="619" w:hanging="269"/>
      </w:pPr>
      <w:r>
        <w:t>Effect</w:t>
      </w:r>
      <w:r>
        <w:rPr>
          <w:spacing w:val="20"/>
        </w:rPr>
        <w:t xml:space="preserve"> </w:t>
      </w:r>
      <w:r>
        <w:t>of</w:t>
      </w:r>
      <w:r>
        <w:rPr>
          <w:spacing w:val="18"/>
        </w:rPr>
        <w:t xml:space="preserve"> </w:t>
      </w:r>
      <w:r>
        <w:t>physostigmine</w:t>
      </w:r>
      <w:r>
        <w:rPr>
          <w:spacing w:val="9"/>
        </w:rPr>
        <w:t xml:space="preserve"> </w:t>
      </w:r>
      <w:r>
        <w:t>and</w:t>
      </w:r>
      <w:r>
        <w:rPr>
          <w:spacing w:val="10"/>
        </w:rPr>
        <w:t xml:space="preserve"> </w:t>
      </w:r>
      <w:r>
        <w:t>atropine</w:t>
      </w:r>
      <w:r>
        <w:rPr>
          <w:spacing w:val="14"/>
        </w:rPr>
        <w:t xml:space="preserve"> </w:t>
      </w:r>
      <w:r>
        <w:t>on</w:t>
      </w:r>
      <w:r>
        <w:rPr>
          <w:spacing w:val="10"/>
        </w:rPr>
        <w:t xml:space="preserve"> </w:t>
      </w:r>
      <w:r>
        <w:t>DRC</w:t>
      </w:r>
      <w:r>
        <w:rPr>
          <w:spacing w:val="22"/>
        </w:rPr>
        <w:t xml:space="preserve"> </w:t>
      </w:r>
      <w:r>
        <w:t>of</w:t>
      </w:r>
      <w:r>
        <w:rPr>
          <w:spacing w:val="13"/>
        </w:rPr>
        <w:t xml:space="preserve"> </w:t>
      </w:r>
      <w:r>
        <w:t>acetylcholine</w:t>
      </w:r>
      <w:r>
        <w:rPr>
          <w:spacing w:val="9"/>
        </w:rPr>
        <w:t xml:space="preserve"> </w:t>
      </w:r>
      <w:r>
        <w:t>using</w:t>
      </w:r>
      <w:r>
        <w:rPr>
          <w:spacing w:val="10"/>
        </w:rPr>
        <w:t xml:space="preserve"> </w:t>
      </w:r>
      <w:r>
        <w:t>frog</w:t>
      </w:r>
      <w:r>
        <w:rPr>
          <w:spacing w:val="11"/>
        </w:rPr>
        <w:t xml:space="preserve"> </w:t>
      </w:r>
      <w:r>
        <w:t>rectus</w:t>
      </w:r>
      <w:r>
        <w:rPr>
          <w:spacing w:val="19"/>
        </w:rPr>
        <w:t xml:space="preserve"> </w:t>
      </w:r>
      <w:r>
        <w:t>abdominis</w:t>
      </w:r>
      <w:r>
        <w:rPr>
          <w:spacing w:val="25"/>
        </w:rPr>
        <w:t xml:space="preserve"> </w:t>
      </w:r>
      <w:r>
        <w:t>muscle</w:t>
      </w:r>
      <w:r>
        <w:rPr>
          <w:spacing w:val="4"/>
        </w:rPr>
        <w:t xml:space="preserve"> </w:t>
      </w:r>
      <w:r>
        <w:t>and</w:t>
      </w:r>
      <w:r>
        <w:rPr>
          <w:spacing w:val="-52"/>
        </w:rPr>
        <w:t xml:space="preserve"> </w:t>
      </w:r>
      <w:r>
        <w:t>rat</w:t>
      </w:r>
      <w:r>
        <w:rPr>
          <w:spacing w:val="2"/>
        </w:rPr>
        <w:t xml:space="preserve"> </w:t>
      </w:r>
      <w:r>
        <w:t>ileum</w:t>
      </w:r>
      <w:r>
        <w:rPr>
          <w:spacing w:val="-10"/>
        </w:rPr>
        <w:t xml:space="preserve"> </w:t>
      </w:r>
      <w:r>
        <w:t>respectively.</w:t>
      </w:r>
    </w:p>
    <w:p w14:paraId="7B7BB439" w14:textId="77777777" w:rsidR="00BA2644" w:rsidRDefault="00B578E9">
      <w:pPr>
        <w:pStyle w:val="ListParagraph"/>
        <w:numPr>
          <w:ilvl w:val="0"/>
          <w:numId w:val="74"/>
        </w:numPr>
        <w:tabs>
          <w:tab w:val="left" w:pos="771"/>
        </w:tabs>
        <w:spacing w:before="6" w:line="251" w:lineRule="exact"/>
      </w:pPr>
      <w:r>
        <w:rPr>
          <w:spacing w:val="-1"/>
        </w:rPr>
        <w:t>Bioassay</w:t>
      </w:r>
      <w:r>
        <w:rPr>
          <w:spacing w:val="-6"/>
        </w:rPr>
        <w:t xml:space="preserve"> </w:t>
      </w:r>
      <w:r>
        <w:rPr>
          <w:spacing w:val="-1"/>
        </w:rPr>
        <w:t>of</w:t>
      </w:r>
      <w:r>
        <w:rPr>
          <w:spacing w:val="1"/>
        </w:rPr>
        <w:t xml:space="preserve"> </w:t>
      </w:r>
      <w:r>
        <w:rPr>
          <w:spacing w:val="-1"/>
        </w:rPr>
        <w:t>histamine</w:t>
      </w:r>
      <w:r>
        <w:rPr>
          <w:spacing w:val="-9"/>
        </w:rPr>
        <w:t xml:space="preserve"> </w:t>
      </w:r>
      <w:r>
        <w:rPr>
          <w:spacing w:val="-1"/>
        </w:rPr>
        <w:t>using</w:t>
      </w:r>
      <w:r>
        <w:rPr>
          <w:spacing w:val="2"/>
        </w:rPr>
        <w:t xml:space="preserve"> </w:t>
      </w:r>
      <w:r>
        <w:rPr>
          <w:spacing w:val="-1"/>
        </w:rPr>
        <w:t>guinea</w:t>
      </w:r>
      <w:r>
        <w:rPr>
          <w:spacing w:val="6"/>
        </w:rPr>
        <w:t xml:space="preserve"> </w:t>
      </w:r>
      <w:r>
        <w:t>pig</w:t>
      </w:r>
      <w:r>
        <w:rPr>
          <w:spacing w:val="-3"/>
        </w:rPr>
        <w:t xml:space="preserve"> </w:t>
      </w:r>
      <w:r>
        <w:t>ileum</w:t>
      </w:r>
      <w:r>
        <w:rPr>
          <w:spacing w:val="-15"/>
        </w:rPr>
        <w:t xml:space="preserve"> </w:t>
      </w:r>
      <w:r>
        <w:t>by</w:t>
      </w:r>
      <w:r>
        <w:rPr>
          <w:spacing w:val="2"/>
        </w:rPr>
        <w:t xml:space="preserve"> </w:t>
      </w:r>
      <w:r>
        <w:t>matching</w:t>
      </w:r>
      <w:r>
        <w:rPr>
          <w:spacing w:val="3"/>
        </w:rPr>
        <w:t xml:space="preserve"> </w:t>
      </w:r>
      <w:r>
        <w:t>method.</w:t>
      </w:r>
    </w:p>
    <w:p w14:paraId="53BDEC83" w14:textId="77777777" w:rsidR="00BA2644" w:rsidRDefault="00B578E9">
      <w:pPr>
        <w:pStyle w:val="ListParagraph"/>
        <w:numPr>
          <w:ilvl w:val="0"/>
          <w:numId w:val="74"/>
        </w:numPr>
        <w:tabs>
          <w:tab w:val="left" w:pos="771"/>
        </w:tabs>
        <w:spacing w:line="250" w:lineRule="exact"/>
      </w:pPr>
      <w:r>
        <w:lastRenderedPageBreak/>
        <w:t>Bioassay</w:t>
      </w:r>
      <w:r>
        <w:rPr>
          <w:spacing w:val="-9"/>
        </w:rPr>
        <w:t xml:space="preserve"> </w:t>
      </w:r>
      <w:r>
        <w:t>of</w:t>
      </w:r>
      <w:r>
        <w:rPr>
          <w:spacing w:val="-2"/>
        </w:rPr>
        <w:t xml:space="preserve"> </w:t>
      </w:r>
      <w:r>
        <w:t>oxytocin</w:t>
      </w:r>
      <w:r>
        <w:rPr>
          <w:spacing w:val="-9"/>
        </w:rPr>
        <w:t xml:space="preserve"> </w:t>
      </w:r>
      <w:r>
        <w:t>using</w:t>
      </w:r>
      <w:r>
        <w:rPr>
          <w:spacing w:val="-10"/>
        </w:rPr>
        <w:t xml:space="preserve"> </w:t>
      </w:r>
      <w:r>
        <w:t>rat</w:t>
      </w:r>
      <w:r>
        <w:rPr>
          <w:spacing w:val="-4"/>
        </w:rPr>
        <w:t xml:space="preserve"> </w:t>
      </w:r>
      <w:r>
        <w:t>uterine</w:t>
      </w:r>
      <w:r>
        <w:rPr>
          <w:spacing w:val="-6"/>
        </w:rPr>
        <w:t xml:space="preserve"> </w:t>
      </w:r>
      <w:r>
        <w:t>horn</w:t>
      </w:r>
      <w:r>
        <w:rPr>
          <w:spacing w:val="-9"/>
        </w:rPr>
        <w:t xml:space="preserve"> </w:t>
      </w:r>
      <w:r>
        <w:t>by</w:t>
      </w:r>
      <w:r>
        <w:rPr>
          <w:spacing w:val="-10"/>
        </w:rPr>
        <w:t xml:space="preserve"> </w:t>
      </w:r>
      <w:r>
        <w:t>interpolation method.</w:t>
      </w:r>
    </w:p>
    <w:p w14:paraId="38273688" w14:textId="77777777" w:rsidR="00BA2644" w:rsidRDefault="00B578E9">
      <w:pPr>
        <w:pStyle w:val="ListParagraph"/>
        <w:numPr>
          <w:ilvl w:val="0"/>
          <w:numId w:val="74"/>
        </w:numPr>
        <w:tabs>
          <w:tab w:val="left" w:pos="771"/>
        </w:tabs>
        <w:spacing w:line="252" w:lineRule="exact"/>
      </w:pPr>
      <w:r>
        <w:t>Bioassay</w:t>
      </w:r>
      <w:r>
        <w:rPr>
          <w:spacing w:val="-9"/>
        </w:rPr>
        <w:t xml:space="preserve"> </w:t>
      </w:r>
      <w:r>
        <w:t>of</w:t>
      </w:r>
      <w:r>
        <w:rPr>
          <w:spacing w:val="-8"/>
        </w:rPr>
        <w:t xml:space="preserve"> </w:t>
      </w:r>
      <w:r>
        <w:t>serotonin</w:t>
      </w:r>
      <w:r>
        <w:rPr>
          <w:spacing w:val="-9"/>
        </w:rPr>
        <w:t xml:space="preserve"> </w:t>
      </w:r>
      <w:r>
        <w:t>using</w:t>
      </w:r>
      <w:r>
        <w:rPr>
          <w:spacing w:val="-10"/>
        </w:rPr>
        <w:t xml:space="preserve"> </w:t>
      </w:r>
      <w:r>
        <w:t>rat fundus</w:t>
      </w:r>
      <w:r>
        <w:rPr>
          <w:spacing w:val="-1"/>
        </w:rPr>
        <w:t xml:space="preserve"> </w:t>
      </w:r>
      <w:r>
        <w:t>strip by</w:t>
      </w:r>
      <w:r>
        <w:rPr>
          <w:spacing w:val="-10"/>
        </w:rPr>
        <w:t xml:space="preserve"> </w:t>
      </w:r>
      <w:r>
        <w:t>three-point bioassay.</w:t>
      </w:r>
    </w:p>
    <w:p w14:paraId="5363CA2F" w14:textId="77777777" w:rsidR="00BA2644" w:rsidRDefault="00B578E9">
      <w:pPr>
        <w:pStyle w:val="ListParagraph"/>
        <w:numPr>
          <w:ilvl w:val="0"/>
          <w:numId w:val="74"/>
        </w:numPr>
        <w:tabs>
          <w:tab w:val="left" w:pos="882"/>
        </w:tabs>
        <w:spacing w:before="6" w:line="244" w:lineRule="exact"/>
        <w:ind w:left="881" w:hanging="342"/>
      </w:pPr>
      <w:r>
        <w:t>Bioassay</w:t>
      </w:r>
      <w:r>
        <w:rPr>
          <w:spacing w:val="-9"/>
        </w:rPr>
        <w:t xml:space="preserve"> </w:t>
      </w:r>
      <w:r>
        <w:t>of</w:t>
      </w:r>
      <w:r>
        <w:rPr>
          <w:spacing w:val="-1"/>
        </w:rPr>
        <w:t xml:space="preserve"> </w:t>
      </w:r>
      <w:r>
        <w:t>acetylcholine</w:t>
      </w:r>
      <w:r>
        <w:rPr>
          <w:spacing w:val="-10"/>
        </w:rPr>
        <w:t xml:space="preserve"> </w:t>
      </w:r>
      <w:r>
        <w:t>using</w:t>
      </w:r>
      <w:r>
        <w:rPr>
          <w:spacing w:val="-10"/>
        </w:rPr>
        <w:t xml:space="preserve"> </w:t>
      </w:r>
      <w:r>
        <w:t>rat</w:t>
      </w:r>
      <w:r>
        <w:rPr>
          <w:spacing w:val="-4"/>
        </w:rPr>
        <w:t xml:space="preserve"> </w:t>
      </w:r>
      <w:r>
        <w:t>ileum/colon</w:t>
      </w:r>
      <w:r>
        <w:rPr>
          <w:spacing w:val="-8"/>
        </w:rPr>
        <w:t xml:space="preserve"> </w:t>
      </w:r>
      <w:r>
        <w:t>by</w:t>
      </w:r>
      <w:r>
        <w:rPr>
          <w:spacing w:val="-9"/>
        </w:rPr>
        <w:t xml:space="preserve"> </w:t>
      </w:r>
      <w:r>
        <w:t>four-point bioassay.</w:t>
      </w:r>
    </w:p>
    <w:p w14:paraId="3650518E" w14:textId="77777777" w:rsidR="00BA2644" w:rsidRDefault="00B578E9">
      <w:pPr>
        <w:pStyle w:val="ListParagraph"/>
        <w:numPr>
          <w:ilvl w:val="0"/>
          <w:numId w:val="74"/>
        </w:numPr>
        <w:tabs>
          <w:tab w:val="left" w:pos="882"/>
        </w:tabs>
        <w:spacing w:line="254" w:lineRule="exact"/>
        <w:ind w:left="881" w:hanging="342"/>
      </w:pPr>
      <w:r>
        <w:rPr>
          <w:position w:val="2"/>
        </w:rPr>
        <w:t>Determination</w:t>
      </w:r>
      <w:r>
        <w:rPr>
          <w:spacing w:val="-6"/>
          <w:position w:val="2"/>
        </w:rPr>
        <w:t xml:space="preserve"> </w:t>
      </w:r>
      <w:r>
        <w:rPr>
          <w:position w:val="2"/>
        </w:rPr>
        <w:t>of</w:t>
      </w:r>
      <w:r>
        <w:rPr>
          <w:spacing w:val="-5"/>
          <w:position w:val="2"/>
        </w:rPr>
        <w:t xml:space="preserve"> </w:t>
      </w:r>
      <w:r>
        <w:rPr>
          <w:position w:val="2"/>
        </w:rPr>
        <w:t>PA</w:t>
      </w:r>
      <w:r>
        <w:rPr>
          <w:sz w:val="14"/>
        </w:rPr>
        <w:t>2</w:t>
      </w:r>
      <w:r>
        <w:rPr>
          <w:spacing w:val="17"/>
          <w:sz w:val="14"/>
        </w:rPr>
        <w:t xml:space="preserve"> </w:t>
      </w:r>
      <w:r>
        <w:rPr>
          <w:position w:val="2"/>
        </w:rPr>
        <w:t>value</w:t>
      </w:r>
      <w:r>
        <w:rPr>
          <w:spacing w:val="-6"/>
          <w:position w:val="2"/>
        </w:rPr>
        <w:t xml:space="preserve"> </w:t>
      </w:r>
      <w:r>
        <w:rPr>
          <w:position w:val="2"/>
        </w:rPr>
        <w:t>of</w:t>
      </w:r>
      <w:r>
        <w:rPr>
          <w:spacing w:val="-7"/>
          <w:position w:val="2"/>
        </w:rPr>
        <w:t xml:space="preserve"> </w:t>
      </w:r>
      <w:r>
        <w:rPr>
          <w:position w:val="2"/>
        </w:rPr>
        <w:t>prazosin</w:t>
      </w:r>
      <w:r>
        <w:rPr>
          <w:spacing w:val="-9"/>
          <w:position w:val="2"/>
        </w:rPr>
        <w:t xml:space="preserve"> </w:t>
      </w:r>
      <w:r>
        <w:rPr>
          <w:position w:val="2"/>
        </w:rPr>
        <w:t>using</w:t>
      </w:r>
      <w:r>
        <w:rPr>
          <w:spacing w:val="-9"/>
          <w:position w:val="2"/>
        </w:rPr>
        <w:t xml:space="preserve"> </w:t>
      </w:r>
      <w:r>
        <w:rPr>
          <w:position w:val="2"/>
        </w:rPr>
        <w:t>rat</w:t>
      </w:r>
      <w:r>
        <w:rPr>
          <w:spacing w:val="-9"/>
          <w:position w:val="2"/>
        </w:rPr>
        <w:t xml:space="preserve"> </w:t>
      </w:r>
      <w:r>
        <w:rPr>
          <w:position w:val="2"/>
        </w:rPr>
        <w:t>anococcygeus</w:t>
      </w:r>
      <w:r>
        <w:rPr>
          <w:spacing w:val="5"/>
          <w:position w:val="2"/>
        </w:rPr>
        <w:t xml:space="preserve"> </w:t>
      </w:r>
      <w:r>
        <w:rPr>
          <w:position w:val="2"/>
        </w:rPr>
        <w:t>muscle</w:t>
      </w:r>
      <w:r>
        <w:rPr>
          <w:spacing w:val="-10"/>
          <w:position w:val="2"/>
        </w:rPr>
        <w:t xml:space="preserve"> </w:t>
      </w:r>
      <w:r>
        <w:rPr>
          <w:position w:val="2"/>
        </w:rPr>
        <w:t>(by</w:t>
      </w:r>
      <w:r>
        <w:rPr>
          <w:spacing w:val="-10"/>
          <w:position w:val="2"/>
        </w:rPr>
        <w:t xml:space="preserve"> </w:t>
      </w:r>
      <w:r>
        <w:rPr>
          <w:position w:val="2"/>
        </w:rPr>
        <w:t>Schild’s</w:t>
      </w:r>
      <w:r>
        <w:rPr>
          <w:spacing w:val="-1"/>
          <w:position w:val="2"/>
        </w:rPr>
        <w:t xml:space="preserve"> </w:t>
      </w:r>
      <w:r>
        <w:rPr>
          <w:position w:val="2"/>
        </w:rPr>
        <w:t>plot</w:t>
      </w:r>
      <w:r>
        <w:rPr>
          <w:spacing w:val="6"/>
          <w:position w:val="2"/>
        </w:rPr>
        <w:t xml:space="preserve"> </w:t>
      </w:r>
      <w:r>
        <w:rPr>
          <w:position w:val="2"/>
        </w:rPr>
        <w:t>method).</w:t>
      </w:r>
    </w:p>
    <w:p w14:paraId="42557E51" w14:textId="77777777" w:rsidR="00BA2644" w:rsidRDefault="00B578E9">
      <w:pPr>
        <w:pStyle w:val="ListParagraph"/>
        <w:numPr>
          <w:ilvl w:val="0"/>
          <w:numId w:val="74"/>
        </w:numPr>
        <w:tabs>
          <w:tab w:val="left" w:pos="882"/>
        </w:tabs>
        <w:spacing w:line="262" w:lineRule="exact"/>
        <w:ind w:left="881" w:hanging="342"/>
      </w:pPr>
      <w:r>
        <w:rPr>
          <w:spacing w:val="-1"/>
          <w:position w:val="2"/>
        </w:rPr>
        <w:t>Determination of</w:t>
      </w:r>
      <w:r>
        <w:rPr>
          <w:spacing w:val="-4"/>
          <w:position w:val="2"/>
        </w:rPr>
        <w:t xml:space="preserve"> </w:t>
      </w:r>
      <w:r>
        <w:rPr>
          <w:spacing w:val="-1"/>
          <w:position w:val="2"/>
        </w:rPr>
        <w:t>PD</w:t>
      </w:r>
      <w:r>
        <w:rPr>
          <w:spacing w:val="-1"/>
          <w:sz w:val="14"/>
        </w:rPr>
        <w:t>2</w:t>
      </w:r>
      <w:r>
        <w:rPr>
          <w:spacing w:val="15"/>
          <w:sz w:val="14"/>
        </w:rPr>
        <w:t xml:space="preserve"> </w:t>
      </w:r>
      <w:r>
        <w:rPr>
          <w:spacing w:val="-1"/>
          <w:position w:val="2"/>
        </w:rPr>
        <w:t>value</w:t>
      </w:r>
      <w:r>
        <w:rPr>
          <w:spacing w:val="-14"/>
          <w:position w:val="2"/>
        </w:rPr>
        <w:t xml:space="preserve"> </w:t>
      </w:r>
      <w:r>
        <w:rPr>
          <w:position w:val="2"/>
        </w:rPr>
        <w:t>using</w:t>
      </w:r>
      <w:r>
        <w:rPr>
          <w:spacing w:val="-7"/>
          <w:position w:val="2"/>
        </w:rPr>
        <w:t xml:space="preserve"> </w:t>
      </w:r>
      <w:r>
        <w:rPr>
          <w:position w:val="2"/>
        </w:rPr>
        <w:t>guinea</w:t>
      </w:r>
      <w:r>
        <w:rPr>
          <w:spacing w:val="6"/>
          <w:position w:val="2"/>
        </w:rPr>
        <w:t xml:space="preserve"> </w:t>
      </w:r>
      <w:r>
        <w:rPr>
          <w:position w:val="2"/>
        </w:rPr>
        <w:t>pig</w:t>
      </w:r>
      <w:r>
        <w:rPr>
          <w:spacing w:val="-2"/>
          <w:position w:val="2"/>
        </w:rPr>
        <w:t xml:space="preserve"> </w:t>
      </w:r>
      <w:r>
        <w:rPr>
          <w:position w:val="2"/>
        </w:rPr>
        <w:t>ileum.</w:t>
      </w:r>
    </w:p>
    <w:p w14:paraId="64DBB913" w14:textId="77777777" w:rsidR="00BA2644" w:rsidRDefault="00B578E9">
      <w:pPr>
        <w:pStyle w:val="ListParagraph"/>
        <w:numPr>
          <w:ilvl w:val="0"/>
          <w:numId w:val="74"/>
        </w:numPr>
        <w:tabs>
          <w:tab w:val="left" w:pos="882"/>
        </w:tabs>
        <w:spacing w:line="251" w:lineRule="exact"/>
        <w:ind w:left="881" w:hanging="342"/>
      </w:pPr>
      <w:r>
        <w:t>Effect</w:t>
      </w:r>
      <w:r>
        <w:rPr>
          <w:spacing w:val="-1"/>
        </w:rPr>
        <w:t xml:space="preserve"> </w:t>
      </w:r>
      <w:r>
        <w:t>of</w:t>
      </w:r>
      <w:r>
        <w:rPr>
          <w:spacing w:val="-4"/>
        </w:rPr>
        <w:t xml:space="preserve"> </w:t>
      </w:r>
      <w:r>
        <w:t>spasmogens</w:t>
      </w:r>
      <w:r>
        <w:rPr>
          <w:spacing w:val="-2"/>
        </w:rPr>
        <w:t xml:space="preserve"> </w:t>
      </w:r>
      <w:r>
        <w:t>and</w:t>
      </w:r>
      <w:r>
        <w:rPr>
          <w:spacing w:val="-10"/>
        </w:rPr>
        <w:t xml:space="preserve"> </w:t>
      </w:r>
      <w:r>
        <w:t>spasmolytics</w:t>
      </w:r>
      <w:r>
        <w:rPr>
          <w:spacing w:val="-1"/>
        </w:rPr>
        <w:t xml:space="preserve"> </w:t>
      </w:r>
      <w:r>
        <w:t>using</w:t>
      </w:r>
      <w:r>
        <w:rPr>
          <w:spacing w:val="-11"/>
        </w:rPr>
        <w:t xml:space="preserve"> </w:t>
      </w:r>
      <w:r>
        <w:t>rabbit</w:t>
      </w:r>
      <w:r>
        <w:rPr>
          <w:spacing w:val="-6"/>
        </w:rPr>
        <w:t xml:space="preserve"> </w:t>
      </w:r>
      <w:r>
        <w:t>jejunum.</w:t>
      </w:r>
    </w:p>
    <w:p w14:paraId="5C57EAF6" w14:textId="77777777" w:rsidR="00BA2644" w:rsidRDefault="00B578E9">
      <w:pPr>
        <w:pStyle w:val="ListParagraph"/>
        <w:numPr>
          <w:ilvl w:val="0"/>
          <w:numId w:val="74"/>
        </w:numPr>
        <w:tabs>
          <w:tab w:val="left" w:pos="882"/>
        </w:tabs>
        <w:spacing w:before="1" w:line="251" w:lineRule="exact"/>
        <w:ind w:left="881" w:hanging="342"/>
      </w:pPr>
      <w:r>
        <w:t>Anti-inflammatory</w:t>
      </w:r>
      <w:r>
        <w:rPr>
          <w:spacing w:val="-11"/>
        </w:rPr>
        <w:t xml:space="preserve"> </w:t>
      </w:r>
      <w:r>
        <w:t>activity</w:t>
      </w:r>
      <w:r>
        <w:rPr>
          <w:spacing w:val="-12"/>
        </w:rPr>
        <w:t xml:space="preserve"> </w:t>
      </w:r>
      <w:r>
        <w:t>of drugs</w:t>
      </w:r>
      <w:r>
        <w:rPr>
          <w:spacing w:val="-2"/>
        </w:rPr>
        <w:t xml:space="preserve"> </w:t>
      </w:r>
      <w:r>
        <w:t>using</w:t>
      </w:r>
      <w:r>
        <w:rPr>
          <w:spacing w:val="-11"/>
        </w:rPr>
        <w:t xml:space="preserve"> </w:t>
      </w:r>
      <w:r>
        <w:t>carrageenan</w:t>
      </w:r>
      <w:r>
        <w:rPr>
          <w:spacing w:val="-11"/>
        </w:rPr>
        <w:t xml:space="preserve"> </w:t>
      </w:r>
      <w:r>
        <w:t>induced</w:t>
      </w:r>
      <w:r>
        <w:rPr>
          <w:spacing w:val="-11"/>
        </w:rPr>
        <w:t xml:space="preserve"> </w:t>
      </w:r>
      <w:r>
        <w:t>paw-edema</w:t>
      </w:r>
      <w:r>
        <w:rPr>
          <w:spacing w:val="8"/>
        </w:rPr>
        <w:t xml:space="preserve"> </w:t>
      </w:r>
      <w:r>
        <w:t>model.</w:t>
      </w:r>
    </w:p>
    <w:p w14:paraId="33DDD023" w14:textId="77777777" w:rsidR="00BA2644" w:rsidRDefault="00B578E9">
      <w:pPr>
        <w:pStyle w:val="ListParagraph"/>
        <w:numPr>
          <w:ilvl w:val="0"/>
          <w:numId w:val="74"/>
        </w:numPr>
        <w:tabs>
          <w:tab w:val="left" w:pos="882"/>
        </w:tabs>
        <w:spacing w:line="251" w:lineRule="exact"/>
        <w:ind w:left="881" w:hanging="342"/>
      </w:pPr>
      <w:r>
        <w:t>Analgesic</w:t>
      </w:r>
      <w:r>
        <w:rPr>
          <w:spacing w:val="-5"/>
        </w:rPr>
        <w:t xml:space="preserve"> </w:t>
      </w:r>
      <w:r>
        <w:t>activity</w:t>
      </w:r>
      <w:r>
        <w:rPr>
          <w:spacing w:val="-7"/>
        </w:rPr>
        <w:t xml:space="preserve"> </w:t>
      </w:r>
      <w:r>
        <w:t>of</w:t>
      </w:r>
      <w:r>
        <w:rPr>
          <w:spacing w:val="3"/>
        </w:rPr>
        <w:t xml:space="preserve"> </w:t>
      </w:r>
      <w:r>
        <w:t>drug</w:t>
      </w:r>
      <w:r>
        <w:rPr>
          <w:spacing w:val="-8"/>
        </w:rPr>
        <w:t xml:space="preserve"> </w:t>
      </w:r>
      <w:r>
        <w:t>using</w:t>
      </w:r>
      <w:r>
        <w:rPr>
          <w:spacing w:val="-9"/>
        </w:rPr>
        <w:t xml:space="preserve"> </w:t>
      </w:r>
      <w:r>
        <w:t>central</w:t>
      </w:r>
      <w:r>
        <w:rPr>
          <w:spacing w:val="-7"/>
        </w:rPr>
        <w:t xml:space="preserve"> </w:t>
      </w:r>
      <w:r>
        <w:t>and</w:t>
      </w:r>
      <w:r>
        <w:rPr>
          <w:spacing w:val="-8"/>
        </w:rPr>
        <w:t xml:space="preserve"> </w:t>
      </w:r>
      <w:r>
        <w:t>peripheral</w:t>
      </w:r>
      <w:r>
        <w:rPr>
          <w:spacing w:val="-7"/>
        </w:rPr>
        <w:t xml:space="preserve"> </w:t>
      </w:r>
      <w:r>
        <w:t>methods.</w:t>
      </w:r>
    </w:p>
    <w:p w14:paraId="5F86905A" w14:textId="77777777" w:rsidR="00BA2644" w:rsidRDefault="00BA2644">
      <w:pPr>
        <w:pStyle w:val="BodyText"/>
      </w:pPr>
    </w:p>
    <w:p w14:paraId="261A1FAF" w14:textId="71686199" w:rsidR="00BA2644" w:rsidRDefault="00B578E9" w:rsidP="00AD32F5">
      <w:pPr>
        <w:spacing w:line="237" w:lineRule="auto"/>
        <w:ind w:left="545"/>
        <w:rPr>
          <w:i/>
          <w:sz w:val="24"/>
        </w:rPr>
      </w:pPr>
      <w:r>
        <w:rPr>
          <w:i/>
        </w:rPr>
        <w:t>Note:</w:t>
      </w:r>
      <w:r>
        <w:rPr>
          <w:i/>
          <w:spacing w:val="13"/>
        </w:rPr>
        <w:t xml:space="preserve"> </w:t>
      </w:r>
      <w:r>
        <w:rPr>
          <w:i/>
        </w:rPr>
        <w:t>All</w:t>
      </w:r>
      <w:r>
        <w:rPr>
          <w:i/>
          <w:spacing w:val="7"/>
        </w:rPr>
        <w:t xml:space="preserve"> </w:t>
      </w:r>
      <w:r>
        <w:rPr>
          <w:i/>
        </w:rPr>
        <w:t>laboratory</w:t>
      </w:r>
      <w:r>
        <w:rPr>
          <w:i/>
          <w:spacing w:val="9"/>
        </w:rPr>
        <w:t xml:space="preserve"> </w:t>
      </w:r>
      <w:r>
        <w:rPr>
          <w:i/>
        </w:rPr>
        <w:t>techniques</w:t>
      </w:r>
      <w:r>
        <w:rPr>
          <w:i/>
          <w:spacing w:val="11"/>
        </w:rPr>
        <w:t xml:space="preserve"> </w:t>
      </w:r>
      <w:r>
        <w:rPr>
          <w:i/>
        </w:rPr>
        <w:t>and</w:t>
      </w:r>
      <w:r>
        <w:rPr>
          <w:i/>
          <w:spacing w:val="6"/>
        </w:rPr>
        <w:t xml:space="preserve"> </w:t>
      </w:r>
      <w:r>
        <w:rPr>
          <w:i/>
        </w:rPr>
        <w:t>animal</w:t>
      </w:r>
      <w:r>
        <w:rPr>
          <w:i/>
          <w:spacing w:val="7"/>
        </w:rPr>
        <w:t xml:space="preserve"> </w:t>
      </w:r>
      <w:r>
        <w:rPr>
          <w:i/>
        </w:rPr>
        <w:t>experiments</w:t>
      </w:r>
      <w:r>
        <w:rPr>
          <w:i/>
          <w:spacing w:val="16"/>
        </w:rPr>
        <w:t xml:space="preserve"> </w:t>
      </w:r>
      <w:r>
        <w:rPr>
          <w:i/>
        </w:rPr>
        <w:t>are</w:t>
      </w:r>
      <w:r>
        <w:rPr>
          <w:i/>
          <w:spacing w:val="9"/>
        </w:rPr>
        <w:t xml:space="preserve"> </w:t>
      </w:r>
      <w:r>
        <w:rPr>
          <w:i/>
        </w:rPr>
        <w:t>demonstrated</w:t>
      </w:r>
      <w:r>
        <w:rPr>
          <w:i/>
          <w:spacing w:val="7"/>
        </w:rPr>
        <w:t xml:space="preserve"> </w:t>
      </w:r>
      <w:r>
        <w:rPr>
          <w:i/>
        </w:rPr>
        <w:t>by</w:t>
      </w:r>
      <w:r>
        <w:rPr>
          <w:i/>
          <w:spacing w:val="8"/>
        </w:rPr>
        <w:t xml:space="preserve"> </w:t>
      </w:r>
      <w:r>
        <w:rPr>
          <w:i/>
        </w:rPr>
        <w:t>simulated</w:t>
      </w:r>
      <w:r>
        <w:rPr>
          <w:i/>
          <w:spacing w:val="11"/>
        </w:rPr>
        <w:t xml:space="preserve"> </w:t>
      </w:r>
      <w:r>
        <w:rPr>
          <w:i/>
        </w:rPr>
        <w:t>experiments</w:t>
      </w:r>
      <w:r>
        <w:rPr>
          <w:i/>
          <w:spacing w:val="16"/>
        </w:rPr>
        <w:t xml:space="preserve"> </w:t>
      </w:r>
      <w:r>
        <w:rPr>
          <w:i/>
        </w:rPr>
        <w:t>using</w:t>
      </w:r>
      <w:r>
        <w:rPr>
          <w:i/>
          <w:spacing w:val="-52"/>
        </w:rPr>
        <w:t xml:space="preserve"> </w:t>
      </w:r>
      <w:r>
        <w:rPr>
          <w:i/>
        </w:rPr>
        <w:t>softwares</w:t>
      </w:r>
      <w:r>
        <w:rPr>
          <w:i/>
          <w:spacing w:val="3"/>
        </w:rPr>
        <w:t xml:space="preserve"> </w:t>
      </w:r>
      <w:r>
        <w:rPr>
          <w:i/>
        </w:rPr>
        <w:t>and</w:t>
      </w:r>
      <w:r>
        <w:rPr>
          <w:i/>
          <w:spacing w:val="2"/>
        </w:rPr>
        <w:t xml:space="preserve"> </w:t>
      </w:r>
      <w:r>
        <w:rPr>
          <w:i/>
        </w:rPr>
        <w:t>videos</w:t>
      </w:r>
    </w:p>
    <w:p w14:paraId="533E44E1" w14:textId="77777777" w:rsidR="00BA2644" w:rsidRDefault="00BA2644">
      <w:pPr>
        <w:pStyle w:val="BodyText"/>
        <w:spacing w:before="9"/>
        <w:rPr>
          <w:i/>
          <w:sz w:val="20"/>
        </w:rPr>
      </w:pPr>
    </w:p>
    <w:p w14:paraId="16E55072" w14:textId="77777777" w:rsidR="00BA2644" w:rsidRDefault="00B578E9">
      <w:pPr>
        <w:pStyle w:val="Heading3"/>
        <w:spacing w:line="252" w:lineRule="exact"/>
      </w:pPr>
      <w:r>
        <w:t>Recommended</w:t>
      </w:r>
      <w:r>
        <w:rPr>
          <w:spacing w:val="-9"/>
        </w:rPr>
        <w:t xml:space="preserve"> </w:t>
      </w:r>
      <w:r>
        <w:t>Books</w:t>
      </w:r>
      <w:r>
        <w:rPr>
          <w:spacing w:val="-3"/>
        </w:rPr>
        <w:t xml:space="preserve"> </w:t>
      </w:r>
      <w:r>
        <w:t>(Latest</w:t>
      </w:r>
      <w:r>
        <w:rPr>
          <w:spacing w:val="-3"/>
        </w:rPr>
        <w:t xml:space="preserve"> </w:t>
      </w:r>
      <w:r>
        <w:t>Editions</w:t>
      </w:r>
      <w:r>
        <w:rPr>
          <w:spacing w:val="-2"/>
        </w:rPr>
        <w:t xml:space="preserve"> </w:t>
      </w:r>
      <w:r>
        <w:t>to</w:t>
      </w:r>
      <w:r>
        <w:rPr>
          <w:spacing w:val="-3"/>
        </w:rPr>
        <w:t xml:space="preserve"> </w:t>
      </w:r>
      <w:r>
        <w:t>be</w:t>
      </w:r>
      <w:r>
        <w:rPr>
          <w:spacing w:val="-10"/>
        </w:rPr>
        <w:t xml:space="preserve"> </w:t>
      </w:r>
      <w:r>
        <w:t>adopted):</w:t>
      </w:r>
    </w:p>
    <w:p w14:paraId="59518DFF" w14:textId="77777777" w:rsidR="0068183A" w:rsidRPr="0068183A" w:rsidRDefault="00B578E9">
      <w:pPr>
        <w:pStyle w:val="ListParagraph"/>
        <w:numPr>
          <w:ilvl w:val="0"/>
          <w:numId w:val="73"/>
        </w:numPr>
        <w:tabs>
          <w:tab w:val="left" w:pos="991"/>
          <w:tab w:val="left" w:pos="992"/>
        </w:tabs>
        <w:ind w:right="824"/>
      </w:pPr>
      <w:r>
        <w:t>Rang H.</w:t>
      </w:r>
      <w:r>
        <w:rPr>
          <w:spacing w:val="1"/>
        </w:rPr>
        <w:t xml:space="preserve"> </w:t>
      </w:r>
      <w:r>
        <w:t>P.,</w:t>
      </w:r>
      <w:r>
        <w:rPr>
          <w:spacing w:val="1"/>
        </w:rPr>
        <w:t xml:space="preserve"> </w:t>
      </w:r>
      <w:r>
        <w:t>Dale M.</w:t>
      </w:r>
      <w:r>
        <w:rPr>
          <w:spacing w:val="1"/>
        </w:rPr>
        <w:t xml:space="preserve"> </w:t>
      </w:r>
      <w:r>
        <w:t>M., Ritter</w:t>
      </w:r>
      <w:r>
        <w:rPr>
          <w:spacing w:val="1"/>
        </w:rPr>
        <w:t xml:space="preserve"> </w:t>
      </w:r>
      <w:r>
        <w:t>J.</w:t>
      </w:r>
      <w:r>
        <w:rPr>
          <w:spacing w:val="1"/>
        </w:rPr>
        <w:t xml:space="preserve"> </w:t>
      </w:r>
      <w:r>
        <w:t>M., Flower</w:t>
      </w:r>
      <w:r>
        <w:rPr>
          <w:spacing w:val="1"/>
        </w:rPr>
        <w:t xml:space="preserve"> </w:t>
      </w:r>
      <w:r>
        <w:t>R. J., Rang and Dale’s</w:t>
      </w:r>
      <w:r>
        <w:rPr>
          <w:spacing w:val="1"/>
        </w:rPr>
        <w:t xml:space="preserve"> </w:t>
      </w:r>
      <w:r>
        <w:t>Pharmacology,</w:t>
      </w:r>
      <w:r>
        <w:rPr>
          <w:spacing w:val="1"/>
        </w:rPr>
        <w:t xml:space="preserve"> </w:t>
      </w:r>
      <w:r>
        <w:t>9</w:t>
      </w:r>
      <w:r>
        <w:rPr>
          <w:vertAlign w:val="superscript"/>
        </w:rPr>
        <w:t>th</w:t>
      </w:r>
      <w:r>
        <w:rPr>
          <w:spacing w:val="1"/>
        </w:rPr>
        <w:t xml:space="preserve"> </w:t>
      </w:r>
      <w:r>
        <w:t>edition,</w:t>
      </w:r>
      <w:r>
        <w:rPr>
          <w:spacing w:val="-52"/>
        </w:rPr>
        <w:t xml:space="preserve"> </w:t>
      </w:r>
    </w:p>
    <w:p w14:paraId="764BDDAF" w14:textId="4E34C40A" w:rsidR="00BA2644" w:rsidRDefault="00B578E9" w:rsidP="0068183A">
      <w:pPr>
        <w:pStyle w:val="ListParagraph"/>
        <w:tabs>
          <w:tab w:val="left" w:pos="991"/>
          <w:tab w:val="left" w:pos="992"/>
        </w:tabs>
        <w:ind w:left="991" w:right="824" w:firstLine="0"/>
      </w:pPr>
      <w:r>
        <w:t>Churchill</w:t>
      </w:r>
      <w:r>
        <w:rPr>
          <w:spacing w:val="-2"/>
        </w:rPr>
        <w:t xml:space="preserve"> </w:t>
      </w:r>
      <w:r>
        <w:t>Livingstone</w:t>
      </w:r>
      <w:r>
        <w:rPr>
          <w:spacing w:val="-9"/>
        </w:rPr>
        <w:t xml:space="preserve"> </w:t>
      </w:r>
      <w:r>
        <w:t>Elsevier.,</w:t>
      </w:r>
      <w:r>
        <w:rPr>
          <w:spacing w:val="11"/>
        </w:rPr>
        <w:t xml:space="preserve"> </w:t>
      </w:r>
      <w:r>
        <w:t>2019.</w:t>
      </w:r>
    </w:p>
    <w:p w14:paraId="6A13518A" w14:textId="77777777" w:rsidR="00FD4C6C" w:rsidRPr="00FD4C6C" w:rsidRDefault="00B578E9" w:rsidP="00AD32F5">
      <w:pPr>
        <w:pStyle w:val="ListParagraph"/>
        <w:numPr>
          <w:ilvl w:val="0"/>
          <w:numId w:val="73"/>
        </w:numPr>
        <w:tabs>
          <w:tab w:val="left" w:pos="991"/>
          <w:tab w:val="left" w:pos="992"/>
        </w:tabs>
        <w:spacing w:line="237" w:lineRule="auto"/>
        <w:ind w:right="1686"/>
      </w:pPr>
      <w:r>
        <w:t>Ritter</w:t>
      </w:r>
      <w:r w:rsidRPr="00AD32F5">
        <w:rPr>
          <w:spacing w:val="13"/>
        </w:rPr>
        <w:t xml:space="preserve"> </w:t>
      </w:r>
      <w:r>
        <w:t>J.</w:t>
      </w:r>
      <w:r w:rsidRPr="00AD32F5">
        <w:rPr>
          <w:spacing w:val="11"/>
        </w:rPr>
        <w:t xml:space="preserve"> </w:t>
      </w:r>
      <w:r>
        <w:t>M.,</w:t>
      </w:r>
      <w:r w:rsidRPr="00AD32F5">
        <w:rPr>
          <w:spacing w:val="6"/>
        </w:rPr>
        <w:t xml:space="preserve"> </w:t>
      </w:r>
      <w:r>
        <w:t>Flower</w:t>
      </w:r>
      <w:r w:rsidRPr="00AD32F5">
        <w:rPr>
          <w:spacing w:val="13"/>
        </w:rPr>
        <w:t xml:space="preserve"> </w:t>
      </w:r>
      <w:r>
        <w:t>R.</w:t>
      </w:r>
      <w:r w:rsidRPr="00AD32F5">
        <w:rPr>
          <w:spacing w:val="6"/>
        </w:rPr>
        <w:t xml:space="preserve"> </w:t>
      </w:r>
      <w:r>
        <w:t>J.,</w:t>
      </w:r>
      <w:r w:rsidRPr="00AD32F5">
        <w:rPr>
          <w:spacing w:val="7"/>
        </w:rPr>
        <w:t xml:space="preserve"> </w:t>
      </w:r>
      <w:r>
        <w:t>Henderson G,</w:t>
      </w:r>
      <w:r w:rsidRPr="00AD32F5">
        <w:rPr>
          <w:spacing w:val="12"/>
        </w:rPr>
        <w:t xml:space="preserve"> </w:t>
      </w:r>
      <w:r>
        <w:t>Loke</w:t>
      </w:r>
      <w:r w:rsidRPr="00AD32F5">
        <w:rPr>
          <w:spacing w:val="2"/>
        </w:rPr>
        <w:t xml:space="preserve"> </w:t>
      </w:r>
      <w:r>
        <w:t>Y,</w:t>
      </w:r>
      <w:r w:rsidRPr="00AD32F5">
        <w:rPr>
          <w:spacing w:val="16"/>
        </w:rPr>
        <w:t xml:space="preserve"> </w:t>
      </w:r>
      <w:r>
        <w:t>MacEwan</w:t>
      </w:r>
      <w:r w:rsidRPr="00AD32F5">
        <w:rPr>
          <w:spacing w:val="1"/>
        </w:rPr>
        <w:t xml:space="preserve"> </w:t>
      </w:r>
      <w:r>
        <w:t>D,</w:t>
      </w:r>
      <w:r w:rsidRPr="00AD32F5">
        <w:rPr>
          <w:spacing w:val="11"/>
        </w:rPr>
        <w:t xml:space="preserve"> </w:t>
      </w:r>
      <w:r>
        <w:t>Rang H.,</w:t>
      </w:r>
      <w:r w:rsidRPr="00AD32F5">
        <w:rPr>
          <w:spacing w:val="8"/>
        </w:rPr>
        <w:t xml:space="preserve"> </w:t>
      </w:r>
      <w:r>
        <w:t>Rang and</w:t>
      </w:r>
      <w:r w:rsidRPr="00AD32F5">
        <w:rPr>
          <w:spacing w:val="1"/>
        </w:rPr>
        <w:t xml:space="preserve"> </w:t>
      </w:r>
      <w:r>
        <w:t>Dale’s</w:t>
      </w:r>
      <w:r w:rsidRPr="00AD32F5">
        <w:rPr>
          <w:spacing w:val="-52"/>
        </w:rPr>
        <w:t xml:space="preserve"> </w:t>
      </w:r>
    </w:p>
    <w:p w14:paraId="09DBB537" w14:textId="53A5061C" w:rsidR="00AD32F5" w:rsidRDefault="00B578E9" w:rsidP="00AD32F5">
      <w:pPr>
        <w:pStyle w:val="ListParagraph"/>
        <w:numPr>
          <w:ilvl w:val="0"/>
          <w:numId w:val="73"/>
        </w:numPr>
        <w:tabs>
          <w:tab w:val="left" w:pos="991"/>
          <w:tab w:val="left" w:pos="992"/>
        </w:tabs>
        <w:spacing w:line="237" w:lineRule="auto"/>
        <w:ind w:right="1686"/>
      </w:pPr>
      <w:r>
        <w:t>Pharmacology,</w:t>
      </w:r>
      <w:r w:rsidRPr="00AD32F5">
        <w:rPr>
          <w:spacing w:val="10"/>
        </w:rPr>
        <w:t xml:space="preserve"> </w:t>
      </w:r>
      <w:r>
        <w:t>9</w:t>
      </w:r>
      <w:r w:rsidRPr="00AD32F5">
        <w:rPr>
          <w:vertAlign w:val="superscript"/>
        </w:rPr>
        <w:t>th</w:t>
      </w:r>
      <w:r w:rsidRPr="00AD32F5">
        <w:rPr>
          <w:spacing w:val="-1"/>
        </w:rPr>
        <w:t xml:space="preserve"> </w:t>
      </w:r>
      <w:r>
        <w:t>edition,</w:t>
      </w:r>
      <w:r w:rsidRPr="00AD32F5">
        <w:rPr>
          <w:spacing w:val="9"/>
        </w:rPr>
        <w:t xml:space="preserve"> </w:t>
      </w:r>
      <w:r>
        <w:t>Elsevier</w:t>
      </w:r>
      <w:r w:rsidRPr="00AD32F5">
        <w:rPr>
          <w:spacing w:val="10"/>
        </w:rPr>
        <w:t xml:space="preserve"> </w:t>
      </w:r>
      <w:r>
        <w:t>Health,</w:t>
      </w:r>
      <w:r w:rsidRPr="00AD32F5">
        <w:rPr>
          <w:spacing w:val="10"/>
        </w:rPr>
        <w:t xml:space="preserve"> </w:t>
      </w:r>
      <w:r>
        <w:t>London</w:t>
      </w:r>
      <w:r w:rsidRPr="00AD32F5">
        <w:rPr>
          <w:spacing w:val="-4"/>
        </w:rPr>
        <w:t xml:space="preserve"> </w:t>
      </w:r>
      <w:r>
        <w:t>2019.</w:t>
      </w:r>
    </w:p>
    <w:p w14:paraId="40CF1500" w14:textId="6F8E3F70" w:rsidR="00BA2644" w:rsidRDefault="00B578E9" w:rsidP="00AD32F5">
      <w:pPr>
        <w:pStyle w:val="ListParagraph"/>
        <w:numPr>
          <w:ilvl w:val="0"/>
          <w:numId w:val="73"/>
        </w:numPr>
        <w:tabs>
          <w:tab w:val="left" w:pos="991"/>
          <w:tab w:val="left" w:pos="992"/>
        </w:tabs>
        <w:spacing w:line="237" w:lineRule="auto"/>
        <w:ind w:right="1686"/>
      </w:pPr>
      <w:r>
        <w:t>Katzung</w:t>
      </w:r>
      <w:r w:rsidRPr="00AD32F5">
        <w:rPr>
          <w:spacing w:val="-1"/>
        </w:rPr>
        <w:t xml:space="preserve"> </w:t>
      </w:r>
      <w:r>
        <w:t>B.</w:t>
      </w:r>
      <w:r w:rsidRPr="00AD32F5">
        <w:rPr>
          <w:spacing w:val="11"/>
        </w:rPr>
        <w:t xml:space="preserve"> </w:t>
      </w:r>
      <w:r>
        <w:t>G.,</w:t>
      </w:r>
      <w:r w:rsidRPr="00AD32F5">
        <w:rPr>
          <w:spacing w:val="11"/>
        </w:rPr>
        <w:t xml:space="preserve"> </w:t>
      </w:r>
      <w:r>
        <w:t>Masters S.</w:t>
      </w:r>
      <w:r w:rsidRPr="00AD32F5">
        <w:rPr>
          <w:spacing w:val="15"/>
        </w:rPr>
        <w:t xml:space="preserve"> </w:t>
      </w:r>
      <w:r>
        <w:t>B.,</w:t>
      </w:r>
      <w:r w:rsidRPr="00AD32F5">
        <w:rPr>
          <w:spacing w:val="2"/>
        </w:rPr>
        <w:t xml:space="preserve"> </w:t>
      </w:r>
      <w:r>
        <w:t>Trevor</w:t>
      </w:r>
      <w:r w:rsidRPr="00AD32F5">
        <w:rPr>
          <w:spacing w:val="16"/>
        </w:rPr>
        <w:t xml:space="preserve"> </w:t>
      </w:r>
      <w:r>
        <w:t>A.</w:t>
      </w:r>
      <w:r w:rsidRPr="00AD32F5">
        <w:rPr>
          <w:spacing w:val="10"/>
        </w:rPr>
        <w:t xml:space="preserve"> </w:t>
      </w:r>
      <w:r>
        <w:t>J.,</w:t>
      </w:r>
      <w:r w:rsidRPr="00AD32F5">
        <w:rPr>
          <w:spacing w:val="12"/>
        </w:rPr>
        <w:t xml:space="preserve"> </w:t>
      </w:r>
      <w:r>
        <w:t>Basic</w:t>
      </w:r>
      <w:r w:rsidRPr="00AD32F5">
        <w:rPr>
          <w:spacing w:val="1"/>
        </w:rPr>
        <w:t xml:space="preserve"> </w:t>
      </w:r>
      <w:r>
        <w:t>and</w:t>
      </w:r>
      <w:r w:rsidRPr="00AD32F5">
        <w:rPr>
          <w:spacing w:val="4"/>
        </w:rPr>
        <w:t xml:space="preserve"> </w:t>
      </w:r>
      <w:r>
        <w:t>Clinical</w:t>
      </w:r>
      <w:r w:rsidRPr="00AD32F5">
        <w:rPr>
          <w:spacing w:val="1"/>
        </w:rPr>
        <w:t xml:space="preserve"> </w:t>
      </w:r>
      <w:r>
        <w:t>Pharmacology,</w:t>
      </w:r>
      <w:r w:rsidRPr="00AD32F5">
        <w:rPr>
          <w:spacing w:val="17"/>
        </w:rPr>
        <w:t xml:space="preserve"> </w:t>
      </w:r>
      <w:r>
        <w:t>14</w:t>
      </w:r>
      <w:r w:rsidRPr="00AD32F5">
        <w:rPr>
          <w:vertAlign w:val="superscript"/>
        </w:rPr>
        <w:t>th</w:t>
      </w:r>
      <w:r w:rsidRPr="00AD32F5">
        <w:rPr>
          <w:spacing w:val="6"/>
        </w:rPr>
        <w:t xml:space="preserve"> </w:t>
      </w:r>
      <w:r>
        <w:t>edition,</w:t>
      </w:r>
      <w:r w:rsidRPr="00AD32F5">
        <w:rPr>
          <w:spacing w:val="12"/>
        </w:rPr>
        <w:t xml:space="preserve"> </w:t>
      </w:r>
      <w:r>
        <w:t>Tata</w:t>
      </w:r>
      <w:r w:rsidRPr="00AD32F5">
        <w:rPr>
          <w:spacing w:val="12"/>
        </w:rPr>
        <w:t xml:space="preserve"> </w:t>
      </w:r>
      <w:r>
        <w:t>Mc</w:t>
      </w:r>
      <w:r w:rsidRPr="00AD32F5">
        <w:rPr>
          <w:spacing w:val="-52"/>
        </w:rPr>
        <w:t xml:space="preserve"> </w:t>
      </w:r>
      <w:r>
        <w:t>Graw-Hill</w:t>
      </w:r>
      <w:r w:rsidRPr="00AD32F5">
        <w:rPr>
          <w:spacing w:val="-2"/>
        </w:rPr>
        <w:t xml:space="preserve"> </w:t>
      </w:r>
      <w:r>
        <w:t>Education,</w:t>
      </w:r>
      <w:r w:rsidRPr="00AD32F5">
        <w:rPr>
          <w:spacing w:val="10"/>
        </w:rPr>
        <w:t xml:space="preserve"> </w:t>
      </w:r>
      <w:r>
        <w:t>Pvt.</w:t>
      </w:r>
      <w:r w:rsidRPr="00AD32F5">
        <w:rPr>
          <w:spacing w:val="10"/>
        </w:rPr>
        <w:t xml:space="preserve"> </w:t>
      </w:r>
      <w:r>
        <w:t>Ltd,</w:t>
      </w:r>
      <w:r w:rsidRPr="00AD32F5">
        <w:rPr>
          <w:spacing w:val="5"/>
        </w:rPr>
        <w:t xml:space="preserve"> </w:t>
      </w:r>
      <w:r>
        <w:t>2017</w:t>
      </w:r>
    </w:p>
    <w:p w14:paraId="63657F2F" w14:textId="77777777" w:rsidR="00BA2644" w:rsidRDefault="00B578E9">
      <w:pPr>
        <w:pStyle w:val="ListParagraph"/>
        <w:numPr>
          <w:ilvl w:val="0"/>
          <w:numId w:val="73"/>
        </w:numPr>
        <w:tabs>
          <w:tab w:val="left" w:pos="991"/>
          <w:tab w:val="left" w:pos="992"/>
        </w:tabs>
        <w:spacing w:before="1"/>
        <w:ind w:right="826"/>
      </w:pPr>
      <w:r>
        <w:t>Brunton,</w:t>
      </w:r>
      <w:r>
        <w:rPr>
          <w:spacing w:val="20"/>
        </w:rPr>
        <w:t xml:space="preserve"> </w:t>
      </w:r>
      <w:r>
        <w:t>L.L.,</w:t>
      </w:r>
      <w:r>
        <w:rPr>
          <w:spacing w:val="14"/>
        </w:rPr>
        <w:t xml:space="preserve"> </w:t>
      </w:r>
      <w:r>
        <w:t>Hilal-Dandan</w:t>
      </w:r>
      <w:r>
        <w:rPr>
          <w:spacing w:val="9"/>
        </w:rPr>
        <w:t xml:space="preserve"> </w:t>
      </w:r>
      <w:r>
        <w:t>R,</w:t>
      </w:r>
      <w:r>
        <w:rPr>
          <w:spacing w:val="15"/>
        </w:rPr>
        <w:t xml:space="preserve"> </w:t>
      </w:r>
      <w:r>
        <w:t>Knollman,</w:t>
      </w:r>
      <w:r>
        <w:rPr>
          <w:spacing w:val="20"/>
        </w:rPr>
        <w:t xml:space="preserve"> </w:t>
      </w:r>
      <w:r>
        <w:t>B.,</w:t>
      </w:r>
      <w:r>
        <w:rPr>
          <w:spacing w:val="10"/>
        </w:rPr>
        <w:t xml:space="preserve"> </w:t>
      </w:r>
      <w:r>
        <w:t>Goodman</w:t>
      </w:r>
      <w:r>
        <w:rPr>
          <w:spacing w:val="9"/>
        </w:rPr>
        <w:t xml:space="preserve"> </w:t>
      </w:r>
      <w:r>
        <w:t>and</w:t>
      </w:r>
      <w:r>
        <w:rPr>
          <w:spacing w:val="8"/>
        </w:rPr>
        <w:t xml:space="preserve"> </w:t>
      </w:r>
      <w:r>
        <w:t>Gilman’s</w:t>
      </w:r>
      <w:r>
        <w:rPr>
          <w:spacing w:val="14"/>
        </w:rPr>
        <w:t xml:space="preserve"> </w:t>
      </w:r>
      <w:r>
        <w:t>The</w:t>
      </w:r>
      <w:r>
        <w:rPr>
          <w:spacing w:val="1"/>
        </w:rPr>
        <w:t xml:space="preserve"> </w:t>
      </w:r>
      <w:r>
        <w:t>Pharmacological</w:t>
      </w:r>
      <w:r>
        <w:rPr>
          <w:spacing w:val="10"/>
        </w:rPr>
        <w:t xml:space="preserve"> </w:t>
      </w:r>
      <w:r>
        <w:t>Basis</w:t>
      </w:r>
      <w:r>
        <w:rPr>
          <w:spacing w:val="-52"/>
        </w:rPr>
        <w:t xml:space="preserve"> </w:t>
      </w:r>
      <w:r>
        <w:t>of</w:t>
      </w:r>
      <w:r>
        <w:rPr>
          <w:spacing w:val="-1"/>
        </w:rPr>
        <w:t xml:space="preserve"> </w:t>
      </w:r>
      <w:r>
        <w:t>Therapeutics;</w:t>
      </w:r>
      <w:r>
        <w:rPr>
          <w:spacing w:val="5"/>
        </w:rPr>
        <w:t xml:space="preserve"> </w:t>
      </w:r>
      <w:r>
        <w:t>13th</w:t>
      </w:r>
      <w:r>
        <w:rPr>
          <w:spacing w:val="1"/>
        </w:rPr>
        <w:t xml:space="preserve"> </w:t>
      </w:r>
      <w:r>
        <w:t>edition,</w:t>
      </w:r>
      <w:r>
        <w:rPr>
          <w:spacing w:val="9"/>
        </w:rPr>
        <w:t xml:space="preserve"> </w:t>
      </w:r>
      <w:r>
        <w:t>McGraw-Hill</w:t>
      </w:r>
      <w:r>
        <w:rPr>
          <w:spacing w:val="-1"/>
        </w:rPr>
        <w:t xml:space="preserve"> </w:t>
      </w:r>
      <w:r>
        <w:t>Education,</w:t>
      </w:r>
      <w:r>
        <w:rPr>
          <w:spacing w:val="9"/>
        </w:rPr>
        <w:t xml:space="preserve"> </w:t>
      </w:r>
      <w:r>
        <w:t>New</w:t>
      </w:r>
      <w:r>
        <w:rPr>
          <w:spacing w:val="-5"/>
        </w:rPr>
        <w:t xml:space="preserve"> </w:t>
      </w:r>
      <w:r>
        <w:t>York,</w:t>
      </w:r>
      <w:r>
        <w:rPr>
          <w:spacing w:val="9"/>
        </w:rPr>
        <w:t xml:space="preserve"> </w:t>
      </w:r>
      <w:r>
        <w:t>2017.</w:t>
      </w:r>
    </w:p>
    <w:p w14:paraId="47CD1447" w14:textId="77777777" w:rsidR="00BA2644" w:rsidRDefault="00B578E9">
      <w:pPr>
        <w:pStyle w:val="ListParagraph"/>
        <w:numPr>
          <w:ilvl w:val="0"/>
          <w:numId w:val="73"/>
        </w:numPr>
        <w:tabs>
          <w:tab w:val="left" w:pos="991"/>
          <w:tab w:val="left" w:pos="992"/>
        </w:tabs>
        <w:spacing w:before="5" w:line="237" w:lineRule="auto"/>
        <w:ind w:right="1076"/>
      </w:pPr>
      <w:r>
        <w:t>Marry Anne K. K., Lloyd Yee Y., Brian K. A., Robbin L.C., Joseph G. B., Wayne A. K., Bradley</w:t>
      </w:r>
      <w:r>
        <w:rPr>
          <w:spacing w:val="-52"/>
        </w:rPr>
        <w:t xml:space="preserve"> </w:t>
      </w:r>
      <w:r>
        <w:t>R.W.,</w:t>
      </w:r>
      <w:r>
        <w:rPr>
          <w:spacing w:val="2"/>
        </w:rPr>
        <w:t xml:space="preserve"> </w:t>
      </w:r>
      <w:r>
        <w:t>Applied</w:t>
      </w:r>
      <w:r>
        <w:rPr>
          <w:spacing w:val="-10"/>
        </w:rPr>
        <w:t xml:space="preserve"> </w:t>
      </w:r>
      <w:r>
        <w:t>Therapeutics,</w:t>
      </w:r>
      <w:r>
        <w:rPr>
          <w:spacing w:val="-1"/>
        </w:rPr>
        <w:t xml:space="preserve"> </w:t>
      </w:r>
      <w:r>
        <w:t>The</w:t>
      </w:r>
      <w:r>
        <w:rPr>
          <w:spacing w:val="-11"/>
        </w:rPr>
        <w:t xml:space="preserve"> </w:t>
      </w:r>
      <w:r>
        <w:t>Clinical</w:t>
      </w:r>
      <w:r>
        <w:rPr>
          <w:spacing w:val="-8"/>
        </w:rPr>
        <w:t xml:space="preserve"> </w:t>
      </w:r>
      <w:r>
        <w:t>use</w:t>
      </w:r>
      <w:r>
        <w:rPr>
          <w:spacing w:val="-12"/>
        </w:rPr>
        <w:t xml:space="preserve"> </w:t>
      </w:r>
      <w:r>
        <w:t>of</w:t>
      </w:r>
      <w:r>
        <w:rPr>
          <w:spacing w:val="-1"/>
        </w:rPr>
        <w:t xml:space="preserve"> </w:t>
      </w:r>
      <w:r>
        <w:t>Drugs,</w:t>
      </w:r>
      <w:r>
        <w:rPr>
          <w:spacing w:val="-2"/>
        </w:rPr>
        <w:t xml:space="preserve"> </w:t>
      </w:r>
      <w:r>
        <w:t>The</w:t>
      </w:r>
      <w:r>
        <w:rPr>
          <w:spacing w:val="-12"/>
        </w:rPr>
        <w:t xml:space="preserve"> </w:t>
      </w:r>
      <w:r>
        <w:t>Point</w:t>
      </w:r>
      <w:r>
        <w:rPr>
          <w:spacing w:val="6"/>
        </w:rPr>
        <w:t xml:space="preserve"> </w:t>
      </w:r>
      <w:r>
        <w:t>Lippincott</w:t>
      </w:r>
      <w:r>
        <w:rPr>
          <w:spacing w:val="1"/>
        </w:rPr>
        <w:t xml:space="preserve"> </w:t>
      </w:r>
      <w:r>
        <w:t>Williams</w:t>
      </w:r>
      <w:r>
        <w:rPr>
          <w:spacing w:val="1"/>
        </w:rPr>
        <w:t xml:space="preserve"> </w:t>
      </w:r>
      <w:r>
        <w:t>&amp;</w:t>
      </w:r>
      <w:r>
        <w:rPr>
          <w:spacing w:val="1"/>
        </w:rPr>
        <w:t xml:space="preserve"> </w:t>
      </w:r>
      <w:r>
        <w:t>Wilkins</w:t>
      </w:r>
    </w:p>
    <w:p w14:paraId="218FB858" w14:textId="77777777" w:rsidR="00BA2644" w:rsidRDefault="00B578E9">
      <w:pPr>
        <w:pStyle w:val="ListParagraph"/>
        <w:numPr>
          <w:ilvl w:val="0"/>
          <w:numId w:val="73"/>
        </w:numPr>
        <w:tabs>
          <w:tab w:val="left" w:pos="991"/>
          <w:tab w:val="left" w:pos="992"/>
        </w:tabs>
        <w:spacing w:before="1"/>
        <w:ind w:right="817"/>
      </w:pPr>
      <w:r>
        <w:t>Zeind</w:t>
      </w:r>
      <w:r>
        <w:rPr>
          <w:spacing w:val="5"/>
        </w:rPr>
        <w:t xml:space="preserve"> </w:t>
      </w:r>
      <w:r>
        <w:t>C.S.,</w:t>
      </w:r>
      <w:r>
        <w:rPr>
          <w:spacing w:val="11"/>
        </w:rPr>
        <w:t xml:space="preserve"> </w:t>
      </w:r>
      <w:r>
        <w:t>Carvahlo</w:t>
      </w:r>
      <w:r>
        <w:rPr>
          <w:spacing w:val="5"/>
        </w:rPr>
        <w:t xml:space="preserve"> </w:t>
      </w:r>
      <w:r>
        <w:t>M.G.,</w:t>
      </w:r>
      <w:r>
        <w:rPr>
          <w:spacing w:val="11"/>
        </w:rPr>
        <w:t xml:space="preserve"> </w:t>
      </w:r>
      <w:r>
        <w:t>Applied</w:t>
      </w:r>
      <w:r>
        <w:rPr>
          <w:spacing w:val="5"/>
        </w:rPr>
        <w:t xml:space="preserve"> </w:t>
      </w:r>
      <w:r>
        <w:t>Therapeutics:</w:t>
      </w:r>
      <w:r>
        <w:rPr>
          <w:spacing w:val="7"/>
        </w:rPr>
        <w:t xml:space="preserve"> </w:t>
      </w:r>
      <w:r>
        <w:t>The</w:t>
      </w:r>
      <w:r>
        <w:rPr>
          <w:spacing w:val="2"/>
        </w:rPr>
        <w:t xml:space="preserve"> </w:t>
      </w:r>
      <w:r>
        <w:t>Clinical</w:t>
      </w:r>
      <w:r>
        <w:rPr>
          <w:spacing w:val="11"/>
        </w:rPr>
        <w:t xml:space="preserve"> </w:t>
      </w:r>
      <w:r>
        <w:t>Use</w:t>
      </w:r>
      <w:r>
        <w:rPr>
          <w:spacing w:val="2"/>
        </w:rPr>
        <w:t xml:space="preserve"> </w:t>
      </w:r>
      <w:r>
        <w:t>of</w:t>
      </w:r>
      <w:r>
        <w:rPr>
          <w:spacing w:val="12"/>
        </w:rPr>
        <w:t xml:space="preserve"> </w:t>
      </w:r>
      <w:r>
        <w:t>Drugs,</w:t>
      </w:r>
      <w:r>
        <w:rPr>
          <w:spacing w:val="17"/>
        </w:rPr>
        <w:t xml:space="preserve"> </w:t>
      </w:r>
      <w:r>
        <w:t>11</w:t>
      </w:r>
      <w:r>
        <w:rPr>
          <w:vertAlign w:val="superscript"/>
        </w:rPr>
        <w:t>th</w:t>
      </w:r>
      <w:r>
        <w:rPr>
          <w:spacing w:val="7"/>
        </w:rPr>
        <w:t xml:space="preserve"> </w:t>
      </w:r>
      <w:r>
        <w:t>edition,</w:t>
      </w:r>
      <w:r>
        <w:rPr>
          <w:spacing w:val="15"/>
        </w:rPr>
        <w:t xml:space="preserve"> </w:t>
      </w:r>
      <w:r>
        <w:t>Wolters</w:t>
      </w:r>
      <w:r>
        <w:rPr>
          <w:spacing w:val="-52"/>
        </w:rPr>
        <w:t xml:space="preserve"> </w:t>
      </w:r>
      <w:r>
        <w:t>Kluwer,</w:t>
      </w:r>
      <w:r>
        <w:rPr>
          <w:spacing w:val="5"/>
        </w:rPr>
        <w:t xml:space="preserve"> </w:t>
      </w:r>
      <w:r>
        <w:t>Philadelphia,2018</w:t>
      </w:r>
    </w:p>
    <w:p w14:paraId="219FC590" w14:textId="77777777" w:rsidR="00BA2644" w:rsidRDefault="00B578E9">
      <w:pPr>
        <w:pStyle w:val="ListParagraph"/>
        <w:numPr>
          <w:ilvl w:val="0"/>
          <w:numId w:val="73"/>
        </w:numPr>
        <w:tabs>
          <w:tab w:val="left" w:pos="991"/>
          <w:tab w:val="left" w:pos="992"/>
        </w:tabs>
        <w:spacing w:line="237" w:lineRule="auto"/>
        <w:ind w:right="1832"/>
      </w:pPr>
      <w:r>
        <w:t>Harvey R, Clark MA, Finkel R., Rey, J.A., Whalen, K., Lippincott’s Illustrated Reviews-</w:t>
      </w:r>
      <w:r>
        <w:rPr>
          <w:spacing w:val="-52"/>
        </w:rPr>
        <w:t xml:space="preserve"> </w:t>
      </w:r>
      <w:r>
        <w:t>Pharmacology,</w:t>
      </w:r>
      <w:r>
        <w:rPr>
          <w:spacing w:val="10"/>
        </w:rPr>
        <w:t xml:space="preserve"> </w:t>
      </w:r>
      <w:r>
        <w:t>5</w:t>
      </w:r>
      <w:r>
        <w:rPr>
          <w:vertAlign w:val="superscript"/>
        </w:rPr>
        <w:t>th</w:t>
      </w:r>
      <w:r>
        <w:t xml:space="preserve"> edition,</w:t>
      </w:r>
      <w:r>
        <w:rPr>
          <w:spacing w:val="9"/>
        </w:rPr>
        <w:t xml:space="preserve"> </w:t>
      </w:r>
      <w:r>
        <w:t>Wolter’s</w:t>
      </w:r>
      <w:r>
        <w:rPr>
          <w:spacing w:val="4"/>
        </w:rPr>
        <w:t xml:space="preserve"> </w:t>
      </w:r>
      <w:r>
        <w:t>Kruwer,</w:t>
      </w:r>
      <w:r>
        <w:rPr>
          <w:spacing w:val="9"/>
        </w:rPr>
        <w:t xml:space="preserve"> </w:t>
      </w:r>
      <w:r>
        <w:t>2011.</w:t>
      </w:r>
    </w:p>
    <w:p w14:paraId="096AE4A1" w14:textId="77777777" w:rsidR="00BA2644" w:rsidRDefault="00B578E9">
      <w:pPr>
        <w:pStyle w:val="ListParagraph"/>
        <w:numPr>
          <w:ilvl w:val="0"/>
          <w:numId w:val="73"/>
        </w:numPr>
        <w:tabs>
          <w:tab w:val="left" w:pos="991"/>
          <w:tab w:val="left" w:pos="992"/>
        </w:tabs>
        <w:spacing w:before="2"/>
      </w:pPr>
      <w:r>
        <w:t>Tripathi</w:t>
      </w:r>
      <w:r>
        <w:rPr>
          <w:spacing w:val="1"/>
        </w:rPr>
        <w:t xml:space="preserve"> </w:t>
      </w:r>
      <w:r>
        <w:t>K.D.,</w:t>
      </w:r>
      <w:r>
        <w:rPr>
          <w:spacing w:val="6"/>
        </w:rPr>
        <w:t xml:space="preserve"> </w:t>
      </w:r>
      <w:r>
        <w:t>Essentials</w:t>
      </w:r>
      <w:r>
        <w:rPr>
          <w:spacing w:val="15"/>
        </w:rPr>
        <w:t xml:space="preserve"> </w:t>
      </w:r>
      <w:r>
        <w:t>of</w:t>
      </w:r>
      <w:r>
        <w:rPr>
          <w:spacing w:val="2"/>
        </w:rPr>
        <w:t xml:space="preserve"> </w:t>
      </w:r>
      <w:r>
        <w:t>Medical</w:t>
      </w:r>
      <w:r>
        <w:rPr>
          <w:spacing w:val="1"/>
        </w:rPr>
        <w:t xml:space="preserve"> </w:t>
      </w:r>
      <w:r>
        <w:t>Pharmacology,</w:t>
      </w:r>
      <w:r>
        <w:rPr>
          <w:spacing w:val="11"/>
        </w:rPr>
        <w:t xml:space="preserve"> </w:t>
      </w:r>
      <w:r>
        <w:t>8</w:t>
      </w:r>
      <w:r>
        <w:rPr>
          <w:vertAlign w:val="superscript"/>
        </w:rPr>
        <w:t>th</w:t>
      </w:r>
      <w:r>
        <w:rPr>
          <w:spacing w:val="11"/>
        </w:rPr>
        <w:t xml:space="preserve"> </w:t>
      </w:r>
      <w:r>
        <w:t>edition,</w:t>
      </w:r>
      <w:r>
        <w:rPr>
          <w:spacing w:val="11"/>
        </w:rPr>
        <w:t xml:space="preserve"> </w:t>
      </w:r>
      <w:r>
        <w:t>Jaypee</w:t>
      </w:r>
      <w:r>
        <w:rPr>
          <w:spacing w:val="3"/>
        </w:rPr>
        <w:t xml:space="preserve"> </w:t>
      </w:r>
      <w:r>
        <w:t>Brothers</w:t>
      </w:r>
      <w:r>
        <w:rPr>
          <w:spacing w:val="10"/>
        </w:rPr>
        <w:t xml:space="preserve"> </w:t>
      </w:r>
      <w:r>
        <w:t>Medical</w:t>
      </w:r>
      <w:r>
        <w:rPr>
          <w:spacing w:val="1"/>
        </w:rPr>
        <w:t xml:space="preserve"> </w:t>
      </w:r>
      <w:r>
        <w:t>Publishers</w:t>
      </w:r>
    </w:p>
    <w:p w14:paraId="64D1BA9F" w14:textId="77777777" w:rsidR="00BA2644" w:rsidRDefault="00B578E9">
      <w:pPr>
        <w:pStyle w:val="BodyText"/>
        <w:spacing w:before="6"/>
        <w:ind w:left="991"/>
      </w:pPr>
      <w:r>
        <w:t>(P)</w:t>
      </w:r>
      <w:r>
        <w:rPr>
          <w:spacing w:val="-1"/>
        </w:rPr>
        <w:t xml:space="preserve"> </w:t>
      </w:r>
      <w:r>
        <w:t>Ltd,</w:t>
      </w:r>
      <w:r>
        <w:rPr>
          <w:spacing w:val="1"/>
        </w:rPr>
        <w:t xml:space="preserve"> </w:t>
      </w:r>
      <w:r>
        <w:t>New</w:t>
      </w:r>
      <w:r>
        <w:rPr>
          <w:spacing w:val="-9"/>
        </w:rPr>
        <w:t xml:space="preserve"> </w:t>
      </w:r>
      <w:r>
        <w:t>Delhi,</w:t>
      </w:r>
      <w:r>
        <w:rPr>
          <w:spacing w:val="3"/>
        </w:rPr>
        <w:t xml:space="preserve"> </w:t>
      </w:r>
      <w:r>
        <w:t>2019.</w:t>
      </w:r>
    </w:p>
    <w:p w14:paraId="5CF14033" w14:textId="77777777" w:rsidR="00BA2644" w:rsidRDefault="00B578E9">
      <w:pPr>
        <w:pStyle w:val="ListParagraph"/>
        <w:numPr>
          <w:ilvl w:val="0"/>
          <w:numId w:val="73"/>
        </w:numPr>
        <w:tabs>
          <w:tab w:val="left" w:pos="991"/>
          <w:tab w:val="left" w:pos="992"/>
        </w:tabs>
        <w:spacing w:before="2" w:line="251" w:lineRule="exact"/>
      </w:pPr>
      <w:r>
        <w:t>Sharma</w:t>
      </w:r>
      <w:r>
        <w:rPr>
          <w:spacing w:val="1"/>
        </w:rPr>
        <w:t xml:space="preserve"> </w:t>
      </w:r>
      <w:r>
        <w:t>H.</w:t>
      </w:r>
      <w:r>
        <w:rPr>
          <w:spacing w:val="-4"/>
        </w:rPr>
        <w:t xml:space="preserve"> </w:t>
      </w:r>
      <w:r>
        <w:t>L.,</w:t>
      </w:r>
      <w:r>
        <w:rPr>
          <w:spacing w:val="-9"/>
        </w:rPr>
        <w:t xml:space="preserve"> </w:t>
      </w:r>
      <w:r>
        <w:t>Sharma</w:t>
      </w:r>
      <w:r>
        <w:rPr>
          <w:spacing w:val="2"/>
        </w:rPr>
        <w:t xml:space="preserve"> </w:t>
      </w:r>
      <w:r>
        <w:t>K.</w:t>
      </w:r>
      <w:r>
        <w:rPr>
          <w:spacing w:val="-4"/>
        </w:rPr>
        <w:t xml:space="preserve"> </w:t>
      </w:r>
      <w:r>
        <w:t>K.,</w:t>
      </w:r>
      <w:r>
        <w:rPr>
          <w:spacing w:val="-8"/>
        </w:rPr>
        <w:t xml:space="preserve"> </w:t>
      </w:r>
      <w:r>
        <w:t>Principles</w:t>
      </w:r>
      <w:r>
        <w:rPr>
          <w:spacing w:val="-1"/>
        </w:rPr>
        <w:t xml:space="preserve"> </w:t>
      </w:r>
      <w:r>
        <w:t>of</w:t>
      </w:r>
      <w:r>
        <w:rPr>
          <w:spacing w:val="-8"/>
        </w:rPr>
        <w:t xml:space="preserve"> </w:t>
      </w:r>
      <w:r>
        <w:t>Pharmacology,</w:t>
      </w:r>
      <w:r>
        <w:rPr>
          <w:spacing w:val="1"/>
        </w:rPr>
        <w:t xml:space="preserve"> </w:t>
      </w:r>
      <w:r>
        <w:t>1</w:t>
      </w:r>
      <w:r>
        <w:rPr>
          <w:vertAlign w:val="superscript"/>
        </w:rPr>
        <w:t>st</w:t>
      </w:r>
      <w:r>
        <w:rPr>
          <w:spacing w:val="-2"/>
        </w:rPr>
        <w:t xml:space="preserve"> </w:t>
      </w:r>
      <w:r>
        <w:t>edition,</w:t>
      </w:r>
      <w:r>
        <w:rPr>
          <w:spacing w:val="1"/>
        </w:rPr>
        <w:t xml:space="preserve"> </w:t>
      </w:r>
      <w:r>
        <w:t>Paras</w:t>
      </w:r>
      <w:r>
        <w:rPr>
          <w:spacing w:val="-5"/>
        </w:rPr>
        <w:t xml:space="preserve"> </w:t>
      </w:r>
      <w:r>
        <w:t>Medical</w:t>
      </w:r>
      <w:r>
        <w:rPr>
          <w:spacing w:val="-10"/>
        </w:rPr>
        <w:t xml:space="preserve"> </w:t>
      </w:r>
      <w:r>
        <w:t>Publisher, 2017.</w:t>
      </w:r>
    </w:p>
    <w:p w14:paraId="2E38C795" w14:textId="2516F89D" w:rsidR="00BA2644" w:rsidRDefault="00B578E9" w:rsidP="00A44C7A">
      <w:pPr>
        <w:pStyle w:val="ListParagraph"/>
        <w:numPr>
          <w:ilvl w:val="0"/>
          <w:numId w:val="73"/>
        </w:numPr>
        <w:tabs>
          <w:tab w:val="left" w:pos="992"/>
        </w:tabs>
        <w:spacing w:line="237" w:lineRule="auto"/>
        <w:ind w:left="510" w:right="827" w:firstLine="0"/>
      </w:pPr>
      <w:r>
        <w:t>Craig C.R., Stitzel,</w:t>
      </w:r>
      <w:r w:rsidRPr="00A44C7A">
        <w:rPr>
          <w:spacing w:val="1"/>
        </w:rPr>
        <w:t xml:space="preserve"> </w:t>
      </w:r>
      <w:r>
        <w:t>R.E,</w:t>
      </w:r>
      <w:r w:rsidRPr="00A44C7A">
        <w:rPr>
          <w:spacing w:val="1"/>
        </w:rPr>
        <w:t xml:space="preserve"> </w:t>
      </w:r>
      <w:r>
        <w:t>Modern Pharmacology with clinical</w:t>
      </w:r>
      <w:r w:rsidRPr="00A44C7A">
        <w:rPr>
          <w:spacing w:val="1"/>
        </w:rPr>
        <w:t xml:space="preserve"> </w:t>
      </w:r>
      <w:r>
        <w:t>Applications,</w:t>
      </w:r>
      <w:r w:rsidRPr="00A44C7A">
        <w:rPr>
          <w:spacing w:val="1"/>
        </w:rPr>
        <w:t xml:space="preserve"> </w:t>
      </w:r>
      <w:r>
        <w:t>1</w:t>
      </w:r>
      <w:r w:rsidRPr="00A44C7A">
        <w:rPr>
          <w:vertAlign w:val="superscript"/>
        </w:rPr>
        <w:t>st</w:t>
      </w:r>
      <w:r w:rsidRPr="00A44C7A">
        <w:rPr>
          <w:spacing w:val="1"/>
        </w:rPr>
        <w:t xml:space="preserve"> </w:t>
      </w:r>
      <w:r>
        <w:t>edition,</w:t>
      </w:r>
      <w:r w:rsidRPr="00A44C7A">
        <w:rPr>
          <w:spacing w:val="1"/>
        </w:rPr>
        <w:t xml:space="preserve"> </w:t>
      </w:r>
      <w:r>
        <w:t>Lippincott</w:t>
      </w:r>
      <w:r w:rsidRPr="00A44C7A">
        <w:rPr>
          <w:spacing w:val="-52"/>
        </w:rPr>
        <w:t xml:space="preserve"> </w:t>
      </w:r>
      <w:r w:rsidR="00A44C7A" w:rsidRPr="00A44C7A">
        <w:rPr>
          <w:spacing w:val="-52"/>
        </w:rPr>
        <w:t xml:space="preserve">  </w:t>
      </w:r>
      <w:r w:rsidR="00A44C7A">
        <w:rPr>
          <w:spacing w:val="-52"/>
        </w:rPr>
        <w:t xml:space="preserve"> </w:t>
      </w:r>
      <w:r>
        <w:t>Williams</w:t>
      </w:r>
      <w:r w:rsidRPr="00A44C7A">
        <w:rPr>
          <w:spacing w:val="3"/>
        </w:rPr>
        <w:t xml:space="preserve"> </w:t>
      </w:r>
      <w:r>
        <w:t>and</w:t>
      </w:r>
      <w:r w:rsidRPr="00A44C7A">
        <w:rPr>
          <w:spacing w:val="-7"/>
        </w:rPr>
        <w:t xml:space="preserve"> </w:t>
      </w:r>
      <w:r>
        <w:t>Wilkins,</w:t>
      </w:r>
      <w:r w:rsidRPr="00A44C7A">
        <w:rPr>
          <w:spacing w:val="11"/>
        </w:rPr>
        <w:t xml:space="preserve"> </w:t>
      </w:r>
      <w:r>
        <w:t>Philadelphia,</w:t>
      </w:r>
      <w:r w:rsidRPr="00A44C7A">
        <w:rPr>
          <w:spacing w:val="9"/>
        </w:rPr>
        <w:t xml:space="preserve"> </w:t>
      </w:r>
      <w:r>
        <w:t>2004</w:t>
      </w:r>
    </w:p>
    <w:p w14:paraId="534D7DEA" w14:textId="77777777" w:rsidR="00BA2644" w:rsidRDefault="00B578E9">
      <w:pPr>
        <w:pStyle w:val="ListParagraph"/>
        <w:numPr>
          <w:ilvl w:val="0"/>
          <w:numId w:val="73"/>
        </w:numPr>
        <w:tabs>
          <w:tab w:val="left" w:pos="992"/>
        </w:tabs>
        <w:spacing w:before="3" w:line="237" w:lineRule="auto"/>
        <w:ind w:right="805"/>
      </w:pPr>
      <w:r>
        <w:t>Ghosh</w:t>
      </w:r>
      <w:r>
        <w:rPr>
          <w:spacing w:val="-1"/>
        </w:rPr>
        <w:t xml:space="preserve"> </w:t>
      </w:r>
      <w:r>
        <w:t>MN.</w:t>
      </w:r>
      <w:r>
        <w:rPr>
          <w:spacing w:val="5"/>
        </w:rPr>
        <w:t xml:space="preserve"> </w:t>
      </w:r>
      <w:r>
        <w:t>Fundamentals</w:t>
      </w:r>
      <w:r>
        <w:rPr>
          <w:spacing w:val="13"/>
        </w:rPr>
        <w:t xml:space="preserve"> </w:t>
      </w:r>
      <w:r>
        <w:t>of</w:t>
      </w:r>
      <w:r>
        <w:rPr>
          <w:spacing w:val="2"/>
        </w:rPr>
        <w:t xml:space="preserve"> </w:t>
      </w:r>
      <w:r>
        <w:t>Experimental Pharmacology,</w:t>
      </w:r>
      <w:r>
        <w:rPr>
          <w:spacing w:val="12"/>
        </w:rPr>
        <w:t xml:space="preserve"> </w:t>
      </w:r>
      <w:r>
        <w:t>6</w:t>
      </w:r>
      <w:r>
        <w:rPr>
          <w:vertAlign w:val="superscript"/>
        </w:rPr>
        <w:t>th</w:t>
      </w:r>
      <w:r>
        <w:rPr>
          <w:spacing w:val="1"/>
        </w:rPr>
        <w:t xml:space="preserve"> </w:t>
      </w:r>
      <w:r>
        <w:t>edition,</w:t>
      </w:r>
      <w:r>
        <w:rPr>
          <w:spacing w:val="10"/>
        </w:rPr>
        <w:t xml:space="preserve"> </w:t>
      </w:r>
      <w:r>
        <w:t>Hilton &amp;</w:t>
      </w:r>
      <w:r>
        <w:rPr>
          <w:spacing w:val="8"/>
        </w:rPr>
        <w:t xml:space="preserve"> </w:t>
      </w:r>
      <w:r>
        <w:t>Company,</w:t>
      </w:r>
      <w:r>
        <w:rPr>
          <w:spacing w:val="15"/>
        </w:rPr>
        <w:t xml:space="preserve"> </w:t>
      </w:r>
      <w:r>
        <w:t>Kolkata,</w:t>
      </w:r>
      <w:r>
        <w:rPr>
          <w:spacing w:val="-52"/>
        </w:rPr>
        <w:t xml:space="preserve"> </w:t>
      </w:r>
      <w:r>
        <w:t>2015.</w:t>
      </w:r>
    </w:p>
    <w:p w14:paraId="5EE44B3B" w14:textId="77777777" w:rsidR="00BA2644" w:rsidRDefault="00B578E9">
      <w:pPr>
        <w:pStyle w:val="ListParagraph"/>
        <w:numPr>
          <w:ilvl w:val="0"/>
          <w:numId w:val="73"/>
        </w:numPr>
        <w:tabs>
          <w:tab w:val="left" w:pos="992"/>
        </w:tabs>
        <w:spacing w:before="1"/>
      </w:pPr>
      <w:r>
        <w:t>Kulkarni</w:t>
      </w:r>
      <w:r>
        <w:rPr>
          <w:spacing w:val="-9"/>
        </w:rPr>
        <w:t xml:space="preserve"> </w:t>
      </w:r>
      <w:r>
        <w:t>SK.</w:t>
      </w:r>
      <w:r>
        <w:rPr>
          <w:spacing w:val="1"/>
        </w:rPr>
        <w:t xml:space="preserve"> </w:t>
      </w:r>
      <w:r>
        <w:t>Handbook</w:t>
      </w:r>
      <w:r>
        <w:rPr>
          <w:spacing w:val="-10"/>
        </w:rPr>
        <w:t xml:space="preserve"> </w:t>
      </w:r>
      <w:r>
        <w:t>of</w:t>
      </w:r>
      <w:r>
        <w:rPr>
          <w:spacing w:val="1"/>
        </w:rPr>
        <w:t xml:space="preserve"> </w:t>
      </w:r>
      <w:r>
        <w:t>experimental</w:t>
      </w:r>
      <w:r>
        <w:rPr>
          <w:spacing w:val="-8"/>
        </w:rPr>
        <w:t xml:space="preserve"> </w:t>
      </w:r>
      <w:r>
        <w:t>pharmacology,</w:t>
      </w:r>
      <w:r>
        <w:rPr>
          <w:spacing w:val="2"/>
        </w:rPr>
        <w:t xml:space="preserve"> </w:t>
      </w:r>
      <w:r>
        <w:t>4</w:t>
      </w:r>
      <w:r>
        <w:rPr>
          <w:vertAlign w:val="superscript"/>
        </w:rPr>
        <w:t>th</w:t>
      </w:r>
      <w:r>
        <w:rPr>
          <w:spacing w:val="-8"/>
        </w:rPr>
        <w:t xml:space="preserve"> </w:t>
      </w:r>
      <w:r>
        <w:t>edition,</w:t>
      </w:r>
      <w:r>
        <w:rPr>
          <w:spacing w:val="1"/>
        </w:rPr>
        <w:t xml:space="preserve"> </w:t>
      </w:r>
      <w:r>
        <w:t>Vallabh</w:t>
      </w:r>
      <w:r>
        <w:rPr>
          <w:spacing w:val="-10"/>
        </w:rPr>
        <w:t xml:space="preserve"> </w:t>
      </w:r>
      <w:r>
        <w:t>Prakashan,</w:t>
      </w:r>
      <w:r>
        <w:rPr>
          <w:spacing w:val="1"/>
        </w:rPr>
        <w:t xml:space="preserve"> </w:t>
      </w:r>
      <w:r>
        <w:t>2012.</w:t>
      </w:r>
    </w:p>
    <w:p w14:paraId="7726EC60" w14:textId="77777777" w:rsidR="00BA2644" w:rsidRDefault="00B578E9">
      <w:pPr>
        <w:pStyle w:val="ListParagraph"/>
        <w:numPr>
          <w:ilvl w:val="0"/>
          <w:numId w:val="73"/>
        </w:numPr>
        <w:tabs>
          <w:tab w:val="left" w:pos="992"/>
        </w:tabs>
        <w:spacing w:before="2" w:line="283" w:lineRule="auto"/>
        <w:ind w:right="1475"/>
      </w:pPr>
      <w:r>
        <w:t>Satoskar</w:t>
      </w:r>
      <w:r>
        <w:rPr>
          <w:spacing w:val="26"/>
        </w:rPr>
        <w:t xml:space="preserve"> </w:t>
      </w:r>
      <w:r>
        <w:t>R.S.</w:t>
      </w:r>
      <w:r>
        <w:rPr>
          <w:spacing w:val="30"/>
        </w:rPr>
        <w:t xml:space="preserve"> </w:t>
      </w:r>
      <w:r>
        <w:t>Bhandarkar</w:t>
      </w:r>
      <w:r>
        <w:rPr>
          <w:spacing w:val="27"/>
        </w:rPr>
        <w:t xml:space="preserve"> </w:t>
      </w:r>
      <w:r>
        <w:t>S.D.,</w:t>
      </w:r>
      <w:r>
        <w:rPr>
          <w:spacing w:val="17"/>
        </w:rPr>
        <w:t xml:space="preserve"> </w:t>
      </w:r>
      <w:r>
        <w:t>Tripathi,</w:t>
      </w:r>
      <w:r>
        <w:rPr>
          <w:spacing w:val="34"/>
        </w:rPr>
        <w:t xml:space="preserve"> </w:t>
      </w:r>
      <w:r>
        <w:t>R.K.,</w:t>
      </w:r>
      <w:r>
        <w:rPr>
          <w:spacing w:val="25"/>
        </w:rPr>
        <w:t xml:space="preserve"> </w:t>
      </w:r>
      <w:r>
        <w:t>Rege</w:t>
      </w:r>
      <w:r>
        <w:rPr>
          <w:spacing w:val="21"/>
        </w:rPr>
        <w:t xml:space="preserve"> </w:t>
      </w:r>
      <w:r>
        <w:t>N.</w:t>
      </w:r>
      <w:r>
        <w:rPr>
          <w:spacing w:val="34"/>
        </w:rPr>
        <w:t xml:space="preserve"> </w:t>
      </w:r>
      <w:r>
        <w:t>N.,</w:t>
      </w:r>
      <w:r>
        <w:rPr>
          <w:spacing w:val="25"/>
        </w:rPr>
        <w:t xml:space="preserve"> </w:t>
      </w:r>
      <w:r>
        <w:t>25</w:t>
      </w:r>
      <w:r>
        <w:rPr>
          <w:vertAlign w:val="superscript"/>
        </w:rPr>
        <w:t>th</w:t>
      </w:r>
      <w:r>
        <w:rPr>
          <w:spacing w:val="25"/>
        </w:rPr>
        <w:t xml:space="preserve"> </w:t>
      </w:r>
      <w:r>
        <w:t>edition,</w:t>
      </w:r>
      <w:r>
        <w:rPr>
          <w:spacing w:val="35"/>
        </w:rPr>
        <w:t xml:space="preserve"> </w:t>
      </w:r>
      <w:r>
        <w:t>Pharmacology</w:t>
      </w:r>
      <w:r>
        <w:rPr>
          <w:spacing w:val="19"/>
        </w:rPr>
        <w:t xml:space="preserve"> </w:t>
      </w:r>
      <w:r>
        <w:t>&amp;</w:t>
      </w:r>
      <w:r>
        <w:rPr>
          <w:spacing w:val="-52"/>
        </w:rPr>
        <w:t xml:space="preserve"> </w:t>
      </w:r>
      <w:r>
        <w:t>Therapeutics,</w:t>
      </w:r>
      <w:r>
        <w:rPr>
          <w:spacing w:val="10"/>
        </w:rPr>
        <w:t xml:space="preserve"> </w:t>
      </w:r>
      <w:r>
        <w:t>Elsevier</w:t>
      </w:r>
      <w:r>
        <w:rPr>
          <w:spacing w:val="9"/>
        </w:rPr>
        <w:t xml:space="preserve"> </w:t>
      </w:r>
      <w:r>
        <w:t>co-published</w:t>
      </w:r>
      <w:r>
        <w:rPr>
          <w:spacing w:val="3"/>
        </w:rPr>
        <w:t xml:space="preserve"> </w:t>
      </w:r>
      <w:r>
        <w:t>with</w:t>
      </w:r>
      <w:r>
        <w:rPr>
          <w:spacing w:val="-3"/>
        </w:rPr>
        <w:t xml:space="preserve"> </w:t>
      </w:r>
      <w:r>
        <w:t>Popular</w:t>
      </w:r>
      <w:r>
        <w:rPr>
          <w:spacing w:val="5"/>
        </w:rPr>
        <w:t xml:space="preserve"> </w:t>
      </w:r>
      <w:r>
        <w:t>Prakashan,</w:t>
      </w:r>
      <w:r>
        <w:rPr>
          <w:spacing w:val="9"/>
        </w:rPr>
        <w:t xml:space="preserve"> </w:t>
      </w:r>
      <w:r>
        <w:t>2017.</w:t>
      </w:r>
    </w:p>
    <w:p w14:paraId="2B4705D4" w14:textId="77777777" w:rsidR="00BA2644" w:rsidRDefault="00B578E9">
      <w:pPr>
        <w:pStyle w:val="ListParagraph"/>
        <w:numPr>
          <w:ilvl w:val="0"/>
          <w:numId w:val="73"/>
        </w:numPr>
        <w:tabs>
          <w:tab w:val="left" w:pos="963"/>
        </w:tabs>
        <w:spacing w:line="278" w:lineRule="auto"/>
        <w:ind w:left="962" w:right="1560" w:hanging="423"/>
      </w:pPr>
      <w:r>
        <w:t>Kasture,</w:t>
      </w:r>
      <w:r>
        <w:rPr>
          <w:spacing w:val="-1"/>
        </w:rPr>
        <w:t xml:space="preserve"> </w:t>
      </w:r>
      <w:r>
        <w:t>S. B., A</w:t>
      </w:r>
      <w:r>
        <w:rPr>
          <w:spacing w:val="-8"/>
        </w:rPr>
        <w:t xml:space="preserve"> </w:t>
      </w:r>
      <w:r>
        <w:t>handbook</w:t>
      </w:r>
      <w:r>
        <w:rPr>
          <w:spacing w:val="-7"/>
        </w:rPr>
        <w:t xml:space="preserve"> </w:t>
      </w:r>
      <w:r>
        <w:t>of</w:t>
      </w:r>
      <w:r>
        <w:rPr>
          <w:spacing w:val="-4"/>
        </w:rPr>
        <w:t xml:space="preserve"> </w:t>
      </w:r>
      <w:r>
        <w:t>Experiments</w:t>
      </w:r>
      <w:r>
        <w:rPr>
          <w:spacing w:val="-2"/>
        </w:rPr>
        <w:t xml:space="preserve"> </w:t>
      </w:r>
      <w:r>
        <w:t>in</w:t>
      </w:r>
      <w:r>
        <w:rPr>
          <w:spacing w:val="-7"/>
        </w:rPr>
        <w:t xml:space="preserve"> </w:t>
      </w:r>
      <w:r>
        <w:t>Pre-Clinical</w:t>
      </w:r>
      <w:r>
        <w:rPr>
          <w:spacing w:val="-6"/>
        </w:rPr>
        <w:t xml:space="preserve"> </w:t>
      </w:r>
      <w:r>
        <w:t>Pharmacology, 1</w:t>
      </w:r>
      <w:r>
        <w:rPr>
          <w:vertAlign w:val="superscript"/>
        </w:rPr>
        <w:t>st</w:t>
      </w:r>
      <w:r>
        <w:rPr>
          <w:spacing w:val="-2"/>
        </w:rPr>
        <w:t xml:space="preserve"> </w:t>
      </w:r>
      <w:r>
        <w:t>edition, Career</w:t>
      </w:r>
      <w:r>
        <w:rPr>
          <w:spacing w:val="-52"/>
        </w:rPr>
        <w:t xml:space="preserve"> </w:t>
      </w:r>
      <w:r>
        <w:t>Publications,</w:t>
      </w:r>
      <w:r>
        <w:rPr>
          <w:spacing w:val="10"/>
        </w:rPr>
        <w:t xml:space="preserve"> </w:t>
      </w:r>
      <w:r>
        <w:t>Nasik,</w:t>
      </w:r>
      <w:r>
        <w:rPr>
          <w:spacing w:val="10"/>
        </w:rPr>
        <w:t xml:space="preserve"> </w:t>
      </w:r>
      <w:r>
        <w:t>2009.</w:t>
      </w:r>
    </w:p>
    <w:p w14:paraId="2C42D715" w14:textId="77777777" w:rsidR="00BA2644" w:rsidRDefault="00BA2644">
      <w:pPr>
        <w:pStyle w:val="BodyText"/>
        <w:spacing w:before="8"/>
        <w:rPr>
          <w:sz w:val="21"/>
        </w:rPr>
      </w:pPr>
    </w:p>
    <w:p w14:paraId="1B4205CA" w14:textId="77777777" w:rsidR="00BA2644" w:rsidRDefault="00B578E9">
      <w:pPr>
        <w:pStyle w:val="Heading3"/>
        <w:ind w:left="415" w:right="459"/>
        <w:jc w:val="center"/>
      </w:pPr>
      <w:bookmarkStart w:id="94" w:name="BP508P"/>
      <w:bookmarkEnd w:id="94"/>
      <w:r>
        <w:rPr>
          <w:u w:val="single"/>
        </w:rPr>
        <w:t>BP508P</w:t>
      </w:r>
    </w:p>
    <w:p w14:paraId="4EE4E2F5" w14:textId="77777777" w:rsidR="00BA2644" w:rsidRDefault="00B578E9">
      <w:pPr>
        <w:spacing w:line="251" w:lineRule="exact"/>
        <w:ind w:left="410" w:right="459"/>
        <w:jc w:val="center"/>
        <w:rPr>
          <w:b/>
        </w:rPr>
      </w:pPr>
      <w:r>
        <w:rPr>
          <w:b/>
          <w:spacing w:val="-1"/>
          <w:u w:val="single"/>
        </w:rPr>
        <w:t>PHARMACOGNOSY AND</w:t>
      </w:r>
      <w:r>
        <w:rPr>
          <w:b/>
          <w:spacing w:val="-3"/>
          <w:u w:val="single"/>
        </w:rPr>
        <w:t xml:space="preserve"> </w:t>
      </w:r>
      <w:r>
        <w:rPr>
          <w:b/>
          <w:spacing w:val="-1"/>
          <w:u w:val="single"/>
        </w:rPr>
        <w:t>PHYTOCHEMISTRY</w:t>
      </w:r>
      <w:r>
        <w:rPr>
          <w:b/>
          <w:spacing w:val="-16"/>
          <w:u w:val="single"/>
        </w:rPr>
        <w:t xml:space="preserve"> </w:t>
      </w:r>
      <w:r>
        <w:rPr>
          <w:b/>
          <w:u w:val="single"/>
        </w:rPr>
        <w:t>II</w:t>
      </w:r>
      <w:r>
        <w:rPr>
          <w:b/>
          <w:spacing w:val="-2"/>
          <w:u w:val="single"/>
        </w:rPr>
        <w:t xml:space="preserve"> </w:t>
      </w:r>
      <w:r>
        <w:rPr>
          <w:b/>
          <w:u w:val="single"/>
        </w:rPr>
        <w:t>(Practical)</w:t>
      </w:r>
    </w:p>
    <w:p w14:paraId="3DE3C345" w14:textId="77777777" w:rsidR="00BA2644" w:rsidRDefault="00BA2644">
      <w:pPr>
        <w:pStyle w:val="BodyText"/>
        <w:spacing w:before="10"/>
        <w:rPr>
          <w:b/>
          <w:sz w:val="13"/>
        </w:rPr>
      </w:pPr>
    </w:p>
    <w:p w14:paraId="65C707FA" w14:textId="77777777" w:rsidR="00BA2644" w:rsidRDefault="00B578E9">
      <w:pPr>
        <w:pStyle w:val="Heading3"/>
        <w:spacing w:before="91"/>
      </w:pPr>
      <w:r>
        <w:t>Course</w:t>
      </w:r>
      <w:r>
        <w:rPr>
          <w:spacing w:val="-12"/>
        </w:rPr>
        <w:t xml:space="preserve"> </w:t>
      </w:r>
      <w:r>
        <w:t>Objectives:</w:t>
      </w:r>
    </w:p>
    <w:p w14:paraId="0C4E73ED" w14:textId="6A3CB228" w:rsidR="00BA2644" w:rsidRDefault="00B578E9" w:rsidP="009D6752">
      <w:pPr>
        <w:pStyle w:val="BodyText"/>
        <w:spacing w:before="1" w:line="237" w:lineRule="auto"/>
        <w:ind w:left="545" w:right="992"/>
      </w:pPr>
      <w:r>
        <w:t>The</w:t>
      </w:r>
      <w:r>
        <w:rPr>
          <w:spacing w:val="3"/>
        </w:rPr>
        <w:t xml:space="preserve"> </w:t>
      </w:r>
      <w:r>
        <w:t>course</w:t>
      </w:r>
      <w:r>
        <w:rPr>
          <w:spacing w:val="5"/>
        </w:rPr>
        <w:t xml:space="preserve"> </w:t>
      </w:r>
      <w:r>
        <w:t>is</w:t>
      </w:r>
      <w:r>
        <w:rPr>
          <w:spacing w:val="20"/>
        </w:rPr>
        <w:t xml:space="preserve"> </w:t>
      </w:r>
      <w:r>
        <w:t>designed</w:t>
      </w:r>
      <w:r>
        <w:rPr>
          <w:spacing w:val="12"/>
        </w:rPr>
        <w:t xml:space="preserve"> </w:t>
      </w:r>
      <w:r>
        <w:t>to</w:t>
      </w:r>
      <w:r>
        <w:rPr>
          <w:spacing w:val="-8"/>
        </w:rPr>
        <w:t xml:space="preserve"> </w:t>
      </w:r>
      <w:r>
        <w:t>impart</w:t>
      </w:r>
      <w:r>
        <w:rPr>
          <w:spacing w:val="16"/>
        </w:rPr>
        <w:t xml:space="preserve"> </w:t>
      </w:r>
      <w:r>
        <w:t>basic</w:t>
      </w:r>
      <w:r>
        <w:rPr>
          <w:spacing w:val="13"/>
        </w:rPr>
        <w:t xml:space="preserve"> </w:t>
      </w:r>
      <w:r>
        <w:t>skills</w:t>
      </w:r>
      <w:r>
        <w:rPr>
          <w:spacing w:val="26"/>
        </w:rPr>
        <w:t xml:space="preserve"> </w:t>
      </w:r>
      <w:r>
        <w:t>of</w:t>
      </w:r>
      <w:r>
        <w:rPr>
          <w:spacing w:val="13"/>
        </w:rPr>
        <w:t xml:space="preserve"> </w:t>
      </w:r>
      <w:r>
        <w:t>crude</w:t>
      </w:r>
      <w:r>
        <w:rPr>
          <w:spacing w:val="17"/>
        </w:rPr>
        <w:t xml:space="preserve"> </w:t>
      </w:r>
      <w:r>
        <w:t>drug</w:t>
      </w:r>
      <w:r>
        <w:rPr>
          <w:spacing w:val="16"/>
        </w:rPr>
        <w:t xml:space="preserve"> </w:t>
      </w:r>
      <w:r>
        <w:t>identification,</w:t>
      </w:r>
      <w:r>
        <w:rPr>
          <w:spacing w:val="33"/>
        </w:rPr>
        <w:t xml:space="preserve"> </w:t>
      </w:r>
      <w:r>
        <w:t>extraction,</w:t>
      </w:r>
      <w:r>
        <w:rPr>
          <w:spacing w:val="22"/>
        </w:rPr>
        <w:t xml:space="preserve"> </w:t>
      </w:r>
      <w:r>
        <w:t>isolation</w:t>
      </w:r>
      <w:r>
        <w:rPr>
          <w:spacing w:val="11"/>
        </w:rPr>
        <w:t xml:space="preserve"> </w:t>
      </w:r>
      <w:r>
        <w:t>and</w:t>
      </w:r>
      <w:r>
        <w:rPr>
          <w:spacing w:val="-52"/>
        </w:rPr>
        <w:t xml:space="preserve"> </w:t>
      </w:r>
      <w:r>
        <w:t>evaluation</w:t>
      </w:r>
      <w:r>
        <w:rPr>
          <w:spacing w:val="-7"/>
        </w:rPr>
        <w:t xml:space="preserve"> </w:t>
      </w:r>
      <w:r>
        <w:t>by</w:t>
      </w:r>
      <w:r>
        <w:rPr>
          <w:spacing w:val="-7"/>
        </w:rPr>
        <w:t xml:space="preserve"> </w:t>
      </w:r>
      <w:r>
        <w:t>techniques</w:t>
      </w:r>
      <w:r>
        <w:rPr>
          <w:spacing w:val="8"/>
        </w:rPr>
        <w:t xml:space="preserve"> </w:t>
      </w:r>
      <w:r>
        <w:t>including</w:t>
      </w:r>
      <w:r>
        <w:rPr>
          <w:spacing w:val="-6"/>
        </w:rPr>
        <w:t xml:space="preserve"> </w:t>
      </w:r>
      <w:r>
        <w:t>chromatography.</w:t>
      </w:r>
    </w:p>
    <w:p w14:paraId="38C1F356" w14:textId="77777777" w:rsidR="00BA2644" w:rsidRDefault="00B578E9">
      <w:pPr>
        <w:pStyle w:val="Heading3"/>
      </w:pPr>
      <w:r>
        <w:t>Course</w:t>
      </w:r>
      <w:r>
        <w:rPr>
          <w:spacing w:val="-13"/>
        </w:rPr>
        <w:t xml:space="preserve"> </w:t>
      </w:r>
      <w:r>
        <w:t>Outcomes:</w:t>
      </w:r>
    </w:p>
    <w:p w14:paraId="03A0F27A" w14:textId="77777777" w:rsidR="00BA2644" w:rsidRDefault="00B578E9">
      <w:pPr>
        <w:pStyle w:val="BodyText"/>
        <w:spacing w:line="250" w:lineRule="exact"/>
        <w:ind w:left="545"/>
      </w:pPr>
      <w:r>
        <w:t>Upon</w:t>
      </w:r>
      <w:r>
        <w:rPr>
          <w:spacing w:val="-9"/>
        </w:rPr>
        <w:t xml:space="preserve"> </w:t>
      </w:r>
      <w:r>
        <w:t>completion</w:t>
      </w:r>
      <w:r>
        <w:rPr>
          <w:spacing w:val="3"/>
        </w:rPr>
        <w:t xml:space="preserve"> </w:t>
      </w:r>
      <w:r>
        <w:t>of</w:t>
      </w:r>
      <w:r>
        <w:rPr>
          <w:spacing w:val="-1"/>
        </w:rPr>
        <w:t xml:space="preserve"> </w:t>
      </w:r>
      <w:r>
        <w:t>the</w:t>
      </w:r>
      <w:r>
        <w:rPr>
          <w:spacing w:val="-10"/>
        </w:rPr>
        <w:t xml:space="preserve"> </w:t>
      </w:r>
      <w:r>
        <w:t>course,</w:t>
      </w:r>
      <w:r>
        <w:rPr>
          <w:spacing w:val="8"/>
        </w:rPr>
        <w:t xml:space="preserve"> </w:t>
      </w:r>
      <w:r>
        <w:t>the</w:t>
      </w:r>
      <w:r>
        <w:rPr>
          <w:spacing w:val="-10"/>
        </w:rPr>
        <w:t xml:space="preserve"> </w:t>
      </w:r>
      <w:r>
        <w:t>student</w:t>
      </w:r>
      <w:r>
        <w:rPr>
          <w:spacing w:val="6"/>
        </w:rPr>
        <w:t xml:space="preserve"> </w:t>
      </w:r>
      <w:r>
        <w:t>shall</w:t>
      </w:r>
      <w:r>
        <w:rPr>
          <w:spacing w:val="-7"/>
        </w:rPr>
        <w:t xml:space="preserve"> </w:t>
      </w:r>
      <w:r>
        <w:t>be</w:t>
      </w:r>
      <w:r>
        <w:rPr>
          <w:spacing w:val="-10"/>
        </w:rPr>
        <w:t xml:space="preserve"> </w:t>
      </w:r>
      <w:r>
        <w:t>able</w:t>
      </w:r>
      <w:r>
        <w:rPr>
          <w:spacing w:val="-11"/>
        </w:rPr>
        <w:t xml:space="preserve"> </w:t>
      </w:r>
      <w:r>
        <w:t>to:</w:t>
      </w:r>
    </w:p>
    <w:p w14:paraId="5082E9B1" w14:textId="47E38AEC" w:rsidR="00BA2644" w:rsidRDefault="00CA5BD6">
      <w:pPr>
        <w:pStyle w:val="ListParagraph"/>
        <w:numPr>
          <w:ilvl w:val="0"/>
          <w:numId w:val="72"/>
        </w:numPr>
        <w:tabs>
          <w:tab w:val="left" w:pos="767"/>
        </w:tabs>
        <w:spacing w:line="251" w:lineRule="exact"/>
        <w:ind w:hanging="227"/>
      </w:pPr>
      <w:r>
        <w:t>Evaluate organized crude drugs by microscopic techniques.</w:t>
      </w:r>
    </w:p>
    <w:p w14:paraId="7C05A53A" w14:textId="3D70A9B4" w:rsidR="00227C13" w:rsidRDefault="00227C13">
      <w:pPr>
        <w:pStyle w:val="ListParagraph"/>
        <w:numPr>
          <w:ilvl w:val="0"/>
          <w:numId w:val="72"/>
        </w:numPr>
        <w:tabs>
          <w:tab w:val="left" w:pos="771"/>
        </w:tabs>
        <w:spacing w:before="7" w:line="251" w:lineRule="exact"/>
        <w:ind w:left="770" w:hanging="231"/>
      </w:pPr>
      <w:r>
        <w:t>Design and execute extraction and isolation protocols for phytoconstituents.</w:t>
      </w:r>
    </w:p>
    <w:p w14:paraId="430D202D" w14:textId="77777777" w:rsidR="00AF256F" w:rsidRDefault="00C42425">
      <w:pPr>
        <w:pStyle w:val="ListParagraph"/>
        <w:numPr>
          <w:ilvl w:val="0"/>
          <w:numId w:val="72"/>
        </w:numPr>
        <w:tabs>
          <w:tab w:val="left" w:pos="800"/>
        </w:tabs>
        <w:spacing w:line="251" w:lineRule="exact"/>
        <w:ind w:left="799" w:hanging="260"/>
      </w:pPr>
      <w:r>
        <w:t xml:space="preserve">Evaluate crude drugs by chromatographic techniques </w:t>
      </w:r>
    </w:p>
    <w:p w14:paraId="1DD2BD6F" w14:textId="2BE33DE0" w:rsidR="00BA2644" w:rsidRDefault="006B2DF1" w:rsidP="006B2DF1">
      <w:pPr>
        <w:pStyle w:val="BodyText"/>
        <w:numPr>
          <w:ilvl w:val="0"/>
          <w:numId w:val="72"/>
        </w:numPr>
        <w:spacing w:before="7"/>
      </w:pPr>
      <w:r>
        <w:lastRenderedPageBreak/>
        <w:t>Analyze unorganized crude drugs by chemical tests</w:t>
      </w:r>
    </w:p>
    <w:p w14:paraId="7B5F0CF5" w14:textId="77777777" w:rsidR="00AE4FA2" w:rsidRDefault="00AE4FA2" w:rsidP="00AE4FA2">
      <w:pPr>
        <w:pStyle w:val="BodyText"/>
        <w:spacing w:before="7"/>
        <w:ind w:left="766"/>
      </w:pPr>
    </w:p>
    <w:p w14:paraId="46FB213A" w14:textId="77777777" w:rsidR="00AE4FA2" w:rsidRDefault="00AE4FA2" w:rsidP="00AE4FA2">
      <w:pPr>
        <w:ind w:left="100"/>
        <w:rPr>
          <w:b/>
          <w:sz w:val="24"/>
        </w:rPr>
      </w:pPr>
      <w:r>
        <w:rPr>
          <w:b/>
          <w:sz w:val="24"/>
        </w:rPr>
        <w:t>Mapping</w:t>
      </w:r>
      <w:r>
        <w:rPr>
          <w:b/>
          <w:spacing w:val="-1"/>
          <w:sz w:val="24"/>
        </w:rPr>
        <w:t xml:space="preserve"> </w:t>
      </w:r>
      <w:r>
        <w:rPr>
          <w:b/>
          <w:sz w:val="24"/>
        </w:rPr>
        <w:t>CO-PO:</w:t>
      </w:r>
    </w:p>
    <w:p w14:paraId="2B3695EC" w14:textId="77777777" w:rsidR="00AE4FA2" w:rsidRDefault="00AE4FA2" w:rsidP="00AE4FA2">
      <w:pPr>
        <w:pStyle w:val="BodyText"/>
        <w:spacing w:before="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AE4FA2" w14:paraId="77B591BD" w14:textId="77777777" w:rsidTr="001B608B">
        <w:trPr>
          <w:trHeight w:val="827"/>
          <w:jc w:val="center"/>
        </w:trPr>
        <w:tc>
          <w:tcPr>
            <w:tcW w:w="1205" w:type="dxa"/>
          </w:tcPr>
          <w:p w14:paraId="68224F21" w14:textId="4F5EB851" w:rsidR="00AE4FA2" w:rsidRDefault="00AE4FA2" w:rsidP="004D5FC7">
            <w:pPr>
              <w:pStyle w:val="TableParagraph"/>
              <w:spacing w:line="275" w:lineRule="exact"/>
              <w:rPr>
                <w:sz w:val="24"/>
              </w:rPr>
            </w:pPr>
            <w:r>
              <w:rPr>
                <w:sz w:val="24"/>
              </w:rPr>
              <w:t>BP50</w:t>
            </w:r>
            <w:r w:rsidR="006A2EB6">
              <w:rPr>
                <w:sz w:val="24"/>
              </w:rPr>
              <w:t>8</w:t>
            </w:r>
            <w:r>
              <w:rPr>
                <w:sz w:val="24"/>
              </w:rPr>
              <w:t>P</w:t>
            </w:r>
          </w:p>
          <w:p w14:paraId="0742A15F" w14:textId="77777777" w:rsidR="00AE4FA2" w:rsidRDefault="00AE4FA2" w:rsidP="004D5FC7">
            <w:pPr>
              <w:pStyle w:val="TableParagraph"/>
              <w:spacing w:line="270" w:lineRule="atLeast"/>
              <w:ind w:right="81"/>
              <w:rPr>
                <w:b/>
                <w:i/>
                <w:sz w:val="24"/>
              </w:rPr>
            </w:pPr>
            <w:r>
              <w:rPr>
                <w:b/>
                <w:i/>
                <w:sz w:val="24"/>
              </w:rPr>
              <w:t>Course</w:t>
            </w:r>
            <w:r>
              <w:rPr>
                <w:b/>
                <w:i/>
                <w:spacing w:val="1"/>
                <w:sz w:val="24"/>
              </w:rPr>
              <w:t xml:space="preserve"> </w:t>
            </w:r>
            <w:r>
              <w:rPr>
                <w:b/>
                <w:i/>
                <w:sz w:val="24"/>
              </w:rPr>
              <w:t>Outcomes</w:t>
            </w:r>
          </w:p>
        </w:tc>
        <w:tc>
          <w:tcPr>
            <w:tcW w:w="715" w:type="dxa"/>
          </w:tcPr>
          <w:p w14:paraId="22358112" w14:textId="77777777" w:rsidR="00AE4FA2" w:rsidRDefault="00AE4FA2" w:rsidP="004D5FC7">
            <w:pPr>
              <w:pStyle w:val="TableParagraph"/>
              <w:spacing w:line="275" w:lineRule="exact"/>
              <w:ind w:left="92" w:right="85"/>
              <w:rPr>
                <w:sz w:val="24"/>
              </w:rPr>
            </w:pPr>
            <w:r>
              <w:rPr>
                <w:sz w:val="24"/>
              </w:rPr>
              <w:t>PO</w:t>
            </w:r>
            <w:r>
              <w:rPr>
                <w:spacing w:val="-1"/>
                <w:sz w:val="24"/>
              </w:rPr>
              <w:t xml:space="preserve"> </w:t>
            </w:r>
            <w:r>
              <w:rPr>
                <w:sz w:val="24"/>
              </w:rPr>
              <w:t>1</w:t>
            </w:r>
          </w:p>
        </w:tc>
        <w:tc>
          <w:tcPr>
            <w:tcW w:w="716" w:type="dxa"/>
          </w:tcPr>
          <w:p w14:paraId="79A554EB" w14:textId="77777777" w:rsidR="00AE4FA2" w:rsidRDefault="00AE4FA2" w:rsidP="004D5FC7">
            <w:pPr>
              <w:pStyle w:val="TableParagraph"/>
              <w:spacing w:line="275" w:lineRule="exact"/>
              <w:ind w:left="92" w:right="86"/>
              <w:rPr>
                <w:sz w:val="24"/>
              </w:rPr>
            </w:pPr>
            <w:r>
              <w:rPr>
                <w:sz w:val="24"/>
              </w:rPr>
              <w:t>PO</w:t>
            </w:r>
            <w:r>
              <w:rPr>
                <w:spacing w:val="-1"/>
                <w:sz w:val="24"/>
              </w:rPr>
              <w:t xml:space="preserve"> </w:t>
            </w:r>
            <w:r>
              <w:rPr>
                <w:sz w:val="24"/>
              </w:rPr>
              <w:t>2</w:t>
            </w:r>
          </w:p>
        </w:tc>
        <w:tc>
          <w:tcPr>
            <w:tcW w:w="715" w:type="dxa"/>
          </w:tcPr>
          <w:p w14:paraId="56B7C337" w14:textId="77777777" w:rsidR="00AE4FA2" w:rsidRDefault="00AE4FA2" w:rsidP="004D5FC7">
            <w:pPr>
              <w:pStyle w:val="TableParagraph"/>
              <w:spacing w:line="275" w:lineRule="exact"/>
              <w:ind w:left="92" w:right="85"/>
              <w:rPr>
                <w:sz w:val="24"/>
              </w:rPr>
            </w:pPr>
            <w:r>
              <w:rPr>
                <w:sz w:val="24"/>
              </w:rPr>
              <w:t>PO</w:t>
            </w:r>
            <w:r>
              <w:rPr>
                <w:spacing w:val="-1"/>
                <w:sz w:val="24"/>
              </w:rPr>
              <w:t xml:space="preserve"> </w:t>
            </w:r>
            <w:r>
              <w:rPr>
                <w:sz w:val="24"/>
              </w:rPr>
              <w:t>3</w:t>
            </w:r>
          </w:p>
        </w:tc>
        <w:tc>
          <w:tcPr>
            <w:tcW w:w="715" w:type="dxa"/>
          </w:tcPr>
          <w:p w14:paraId="62C8FAF5" w14:textId="77777777" w:rsidR="00AE4FA2" w:rsidRDefault="00AE4FA2" w:rsidP="004D5FC7">
            <w:pPr>
              <w:pStyle w:val="TableParagraph"/>
              <w:spacing w:line="275" w:lineRule="exact"/>
              <w:ind w:left="92" w:right="85"/>
              <w:rPr>
                <w:sz w:val="24"/>
              </w:rPr>
            </w:pPr>
            <w:r>
              <w:rPr>
                <w:sz w:val="24"/>
              </w:rPr>
              <w:t>PO</w:t>
            </w:r>
            <w:r>
              <w:rPr>
                <w:spacing w:val="-1"/>
                <w:sz w:val="24"/>
              </w:rPr>
              <w:t xml:space="preserve"> </w:t>
            </w:r>
            <w:r>
              <w:rPr>
                <w:sz w:val="24"/>
              </w:rPr>
              <w:t>4</w:t>
            </w:r>
          </w:p>
        </w:tc>
        <w:tc>
          <w:tcPr>
            <w:tcW w:w="718" w:type="dxa"/>
          </w:tcPr>
          <w:p w14:paraId="53506B02" w14:textId="77777777" w:rsidR="00AE4FA2" w:rsidRDefault="00AE4FA2" w:rsidP="004D5FC7">
            <w:pPr>
              <w:pStyle w:val="TableParagraph"/>
              <w:spacing w:line="275" w:lineRule="exact"/>
              <w:ind w:left="93" w:right="89"/>
              <w:rPr>
                <w:sz w:val="24"/>
              </w:rPr>
            </w:pPr>
            <w:r>
              <w:rPr>
                <w:sz w:val="24"/>
              </w:rPr>
              <w:t>PO</w:t>
            </w:r>
            <w:r>
              <w:rPr>
                <w:spacing w:val="-1"/>
                <w:sz w:val="24"/>
              </w:rPr>
              <w:t xml:space="preserve"> </w:t>
            </w:r>
            <w:r>
              <w:rPr>
                <w:sz w:val="24"/>
              </w:rPr>
              <w:t>5</w:t>
            </w:r>
          </w:p>
        </w:tc>
        <w:tc>
          <w:tcPr>
            <w:tcW w:w="715" w:type="dxa"/>
          </w:tcPr>
          <w:p w14:paraId="4F261C0B" w14:textId="77777777" w:rsidR="00AE4FA2" w:rsidRDefault="00AE4FA2" w:rsidP="004D5FC7">
            <w:pPr>
              <w:pStyle w:val="TableParagraph"/>
              <w:spacing w:line="275" w:lineRule="exact"/>
              <w:ind w:left="92" w:right="85"/>
              <w:rPr>
                <w:sz w:val="24"/>
              </w:rPr>
            </w:pPr>
            <w:r>
              <w:rPr>
                <w:sz w:val="24"/>
              </w:rPr>
              <w:t>PO</w:t>
            </w:r>
            <w:r>
              <w:rPr>
                <w:spacing w:val="-1"/>
                <w:sz w:val="24"/>
              </w:rPr>
              <w:t xml:space="preserve"> </w:t>
            </w:r>
            <w:r>
              <w:rPr>
                <w:sz w:val="24"/>
              </w:rPr>
              <w:t>6</w:t>
            </w:r>
          </w:p>
        </w:tc>
        <w:tc>
          <w:tcPr>
            <w:tcW w:w="715" w:type="dxa"/>
          </w:tcPr>
          <w:p w14:paraId="040EB68E" w14:textId="77777777" w:rsidR="00AE4FA2" w:rsidRDefault="00AE4FA2" w:rsidP="004D5FC7">
            <w:pPr>
              <w:pStyle w:val="TableParagraph"/>
              <w:spacing w:line="275" w:lineRule="exact"/>
              <w:ind w:left="92" w:right="84"/>
              <w:rPr>
                <w:sz w:val="24"/>
              </w:rPr>
            </w:pPr>
            <w:r>
              <w:rPr>
                <w:sz w:val="24"/>
              </w:rPr>
              <w:t>PO</w:t>
            </w:r>
            <w:r>
              <w:rPr>
                <w:spacing w:val="-1"/>
                <w:sz w:val="24"/>
              </w:rPr>
              <w:t xml:space="preserve"> </w:t>
            </w:r>
            <w:r>
              <w:rPr>
                <w:sz w:val="24"/>
              </w:rPr>
              <w:t>7</w:t>
            </w:r>
          </w:p>
        </w:tc>
        <w:tc>
          <w:tcPr>
            <w:tcW w:w="717" w:type="dxa"/>
          </w:tcPr>
          <w:p w14:paraId="437E0FEC" w14:textId="77777777" w:rsidR="00AE4FA2" w:rsidRDefault="00AE4FA2" w:rsidP="004D5FC7">
            <w:pPr>
              <w:pStyle w:val="TableParagraph"/>
              <w:spacing w:line="275" w:lineRule="exact"/>
              <w:ind w:left="93" w:right="87"/>
              <w:rPr>
                <w:sz w:val="24"/>
              </w:rPr>
            </w:pPr>
            <w:r>
              <w:rPr>
                <w:sz w:val="24"/>
              </w:rPr>
              <w:t>PO</w:t>
            </w:r>
            <w:r>
              <w:rPr>
                <w:spacing w:val="-1"/>
                <w:sz w:val="24"/>
              </w:rPr>
              <w:t xml:space="preserve"> </w:t>
            </w:r>
            <w:r>
              <w:rPr>
                <w:sz w:val="24"/>
              </w:rPr>
              <w:t>8</w:t>
            </w:r>
          </w:p>
        </w:tc>
        <w:tc>
          <w:tcPr>
            <w:tcW w:w="715" w:type="dxa"/>
          </w:tcPr>
          <w:p w14:paraId="56359C43" w14:textId="77777777" w:rsidR="00AE4FA2" w:rsidRDefault="00AE4FA2" w:rsidP="004D5FC7">
            <w:pPr>
              <w:pStyle w:val="TableParagraph"/>
              <w:spacing w:line="275" w:lineRule="exact"/>
              <w:ind w:left="92" w:right="83"/>
              <w:rPr>
                <w:sz w:val="24"/>
              </w:rPr>
            </w:pPr>
            <w:r>
              <w:rPr>
                <w:sz w:val="24"/>
              </w:rPr>
              <w:t>PO</w:t>
            </w:r>
            <w:r>
              <w:rPr>
                <w:spacing w:val="-1"/>
                <w:sz w:val="24"/>
              </w:rPr>
              <w:t xml:space="preserve"> </w:t>
            </w:r>
            <w:r>
              <w:rPr>
                <w:sz w:val="24"/>
              </w:rPr>
              <w:t>9</w:t>
            </w:r>
          </w:p>
        </w:tc>
        <w:tc>
          <w:tcPr>
            <w:tcW w:w="652" w:type="dxa"/>
          </w:tcPr>
          <w:p w14:paraId="61B893C6" w14:textId="77777777" w:rsidR="00AE4FA2" w:rsidRDefault="00AE4FA2" w:rsidP="004D5FC7">
            <w:pPr>
              <w:pStyle w:val="TableParagraph"/>
              <w:ind w:left="208" w:right="141" w:hanging="34"/>
              <w:rPr>
                <w:sz w:val="24"/>
              </w:rPr>
            </w:pPr>
            <w:r>
              <w:rPr>
                <w:sz w:val="24"/>
              </w:rPr>
              <w:t>PO</w:t>
            </w:r>
            <w:r>
              <w:rPr>
                <w:spacing w:val="-58"/>
                <w:sz w:val="24"/>
              </w:rPr>
              <w:t xml:space="preserve"> </w:t>
            </w:r>
            <w:r>
              <w:rPr>
                <w:sz w:val="24"/>
              </w:rPr>
              <w:t>10</w:t>
            </w:r>
          </w:p>
        </w:tc>
        <w:tc>
          <w:tcPr>
            <w:tcW w:w="717" w:type="dxa"/>
          </w:tcPr>
          <w:p w14:paraId="010A002E" w14:textId="77777777" w:rsidR="00AE4FA2" w:rsidRDefault="00AE4FA2" w:rsidP="004D5FC7">
            <w:pPr>
              <w:pStyle w:val="TableParagraph"/>
              <w:ind w:left="244" w:right="175" w:hanging="39"/>
              <w:rPr>
                <w:sz w:val="24"/>
              </w:rPr>
            </w:pPr>
            <w:r>
              <w:rPr>
                <w:sz w:val="24"/>
              </w:rPr>
              <w:t>PO</w:t>
            </w:r>
            <w:r>
              <w:rPr>
                <w:spacing w:val="-57"/>
                <w:sz w:val="24"/>
              </w:rPr>
              <w:t xml:space="preserve"> </w:t>
            </w:r>
            <w:r>
              <w:rPr>
                <w:sz w:val="24"/>
              </w:rPr>
              <w:t>11</w:t>
            </w:r>
          </w:p>
        </w:tc>
      </w:tr>
      <w:tr w:rsidR="003C6A8D" w14:paraId="0EF977E5" w14:textId="77777777" w:rsidTr="001B608B">
        <w:trPr>
          <w:trHeight w:val="278"/>
          <w:jc w:val="center"/>
        </w:trPr>
        <w:tc>
          <w:tcPr>
            <w:tcW w:w="1205" w:type="dxa"/>
          </w:tcPr>
          <w:p w14:paraId="0BA5063C" w14:textId="77777777" w:rsidR="003C6A8D" w:rsidRDefault="003C6A8D" w:rsidP="003C6A8D">
            <w:pPr>
              <w:pStyle w:val="TableParagraph"/>
              <w:spacing w:before="1" w:line="257" w:lineRule="exact"/>
              <w:rPr>
                <w:sz w:val="24"/>
              </w:rPr>
            </w:pPr>
            <w:r>
              <w:rPr>
                <w:sz w:val="24"/>
              </w:rPr>
              <w:t>CO1</w:t>
            </w:r>
          </w:p>
        </w:tc>
        <w:tc>
          <w:tcPr>
            <w:tcW w:w="715" w:type="dxa"/>
          </w:tcPr>
          <w:p w14:paraId="54ECF381" w14:textId="7D3E97B3" w:rsidR="003C6A8D" w:rsidRDefault="003C6A8D" w:rsidP="003C6A8D">
            <w:pPr>
              <w:pStyle w:val="TableParagraph"/>
              <w:spacing w:before="1" w:line="257" w:lineRule="exact"/>
              <w:ind w:left="9"/>
              <w:rPr>
                <w:sz w:val="24"/>
              </w:rPr>
            </w:pPr>
            <w:r>
              <w:t>3</w:t>
            </w:r>
          </w:p>
        </w:tc>
        <w:tc>
          <w:tcPr>
            <w:tcW w:w="716" w:type="dxa"/>
          </w:tcPr>
          <w:p w14:paraId="21466F30" w14:textId="654E97AD" w:rsidR="003C6A8D" w:rsidRDefault="003C6A8D" w:rsidP="003C6A8D">
            <w:pPr>
              <w:pStyle w:val="TableParagraph"/>
              <w:spacing w:before="1" w:line="257" w:lineRule="exact"/>
              <w:ind w:left="8"/>
              <w:rPr>
                <w:sz w:val="24"/>
              </w:rPr>
            </w:pPr>
            <w:r>
              <w:t>3</w:t>
            </w:r>
          </w:p>
        </w:tc>
        <w:tc>
          <w:tcPr>
            <w:tcW w:w="715" w:type="dxa"/>
          </w:tcPr>
          <w:p w14:paraId="26243751" w14:textId="131DA62F" w:rsidR="003C6A8D" w:rsidRDefault="003C6A8D" w:rsidP="003C6A8D">
            <w:pPr>
              <w:pStyle w:val="TableParagraph"/>
              <w:spacing w:before="1" w:line="257" w:lineRule="exact"/>
              <w:ind w:left="9"/>
              <w:rPr>
                <w:sz w:val="24"/>
              </w:rPr>
            </w:pPr>
            <w:r>
              <w:t>3</w:t>
            </w:r>
          </w:p>
        </w:tc>
        <w:tc>
          <w:tcPr>
            <w:tcW w:w="715" w:type="dxa"/>
          </w:tcPr>
          <w:p w14:paraId="566ADEB7" w14:textId="737D26D9" w:rsidR="003C6A8D" w:rsidRDefault="003C6A8D" w:rsidP="003C6A8D">
            <w:pPr>
              <w:pStyle w:val="TableParagraph"/>
              <w:spacing w:before="1" w:line="257" w:lineRule="exact"/>
              <w:ind w:left="9"/>
              <w:rPr>
                <w:sz w:val="24"/>
              </w:rPr>
            </w:pPr>
            <w:r>
              <w:t>3</w:t>
            </w:r>
          </w:p>
        </w:tc>
        <w:tc>
          <w:tcPr>
            <w:tcW w:w="718" w:type="dxa"/>
          </w:tcPr>
          <w:p w14:paraId="5CEEE679" w14:textId="23484181" w:rsidR="003C6A8D" w:rsidRDefault="003C6A8D" w:rsidP="003C6A8D">
            <w:pPr>
              <w:pStyle w:val="TableParagraph"/>
              <w:spacing w:before="1" w:line="257" w:lineRule="exact"/>
              <w:ind w:left="7"/>
              <w:rPr>
                <w:sz w:val="24"/>
              </w:rPr>
            </w:pPr>
            <w:r>
              <w:t>3</w:t>
            </w:r>
          </w:p>
        </w:tc>
        <w:tc>
          <w:tcPr>
            <w:tcW w:w="715" w:type="dxa"/>
          </w:tcPr>
          <w:p w14:paraId="540CA18C" w14:textId="2605B048" w:rsidR="003C6A8D" w:rsidRDefault="003C6A8D" w:rsidP="003C6A8D">
            <w:pPr>
              <w:pStyle w:val="TableParagraph"/>
              <w:spacing w:before="1" w:line="257" w:lineRule="exact"/>
              <w:ind w:left="10"/>
              <w:rPr>
                <w:sz w:val="24"/>
              </w:rPr>
            </w:pPr>
            <w:r>
              <w:t>3</w:t>
            </w:r>
          </w:p>
        </w:tc>
        <w:tc>
          <w:tcPr>
            <w:tcW w:w="715" w:type="dxa"/>
          </w:tcPr>
          <w:p w14:paraId="039E5FCA" w14:textId="43487965" w:rsidR="003C6A8D" w:rsidRDefault="003C6A8D" w:rsidP="003C6A8D">
            <w:pPr>
              <w:pStyle w:val="TableParagraph"/>
              <w:spacing w:before="1" w:line="257" w:lineRule="exact"/>
              <w:ind w:left="10"/>
              <w:rPr>
                <w:sz w:val="24"/>
              </w:rPr>
            </w:pPr>
            <w:r>
              <w:t>3</w:t>
            </w:r>
          </w:p>
        </w:tc>
        <w:tc>
          <w:tcPr>
            <w:tcW w:w="717" w:type="dxa"/>
          </w:tcPr>
          <w:p w14:paraId="6DCD7962" w14:textId="4E65FD38" w:rsidR="003C6A8D" w:rsidRDefault="003C6A8D" w:rsidP="003C6A8D">
            <w:pPr>
              <w:pStyle w:val="TableParagraph"/>
              <w:spacing w:before="1" w:line="257" w:lineRule="exact"/>
              <w:ind w:left="8"/>
              <w:rPr>
                <w:sz w:val="24"/>
              </w:rPr>
            </w:pPr>
            <w:r>
              <w:t>3</w:t>
            </w:r>
          </w:p>
        </w:tc>
        <w:tc>
          <w:tcPr>
            <w:tcW w:w="715" w:type="dxa"/>
          </w:tcPr>
          <w:p w14:paraId="7EB69CDC" w14:textId="39B02BE7" w:rsidR="003C6A8D" w:rsidRDefault="003C6A8D" w:rsidP="003C6A8D">
            <w:pPr>
              <w:pStyle w:val="TableParagraph"/>
              <w:spacing w:before="1" w:line="257" w:lineRule="exact"/>
              <w:ind w:left="13"/>
              <w:rPr>
                <w:sz w:val="24"/>
              </w:rPr>
            </w:pPr>
            <w:r>
              <w:t>3</w:t>
            </w:r>
          </w:p>
        </w:tc>
        <w:tc>
          <w:tcPr>
            <w:tcW w:w="652" w:type="dxa"/>
          </w:tcPr>
          <w:p w14:paraId="3EAC924B" w14:textId="36911F99" w:rsidR="003C6A8D" w:rsidRDefault="003C6A8D" w:rsidP="003C6A8D">
            <w:pPr>
              <w:pStyle w:val="TableParagraph"/>
              <w:spacing w:before="1" w:line="257" w:lineRule="exact"/>
              <w:ind w:left="268"/>
              <w:rPr>
                <w:sz w:val="24"/>
              </w:rPr>
            </w:pPr>
            <w:r>
              <w:t>3</w:t>
            </w:r>
          </w:p>
        </w:tc>
        <w:tc>
          <w:tcPr>
            <w:tcW w:w="717" w:type="dxa"/>
          </w:tcPr>
          <w:p w14:paraId="7D751026" w14:textId="787612E3" w:rsidR="003C6A8D" w:rsidRDefault="003C6A8D" w:rsidP="003C6A8D">
            <w:pPr>
              <w:pStyle w:val="TableParagraph"/>
              <w:spacing w:before="1" w:line="257" w:lineRule="exact"/>
              <w:ind w:left="13"/>
              <w:rPr>
                <w:sz w:val="24"/>
              </w:rPr>
            </w:pPr>
            <w:r>
              <w:t>3</w:t>
            </w:r>
          </w:p>
        </w:tc>
      </w:tr>
      <w:tr w:rsidR="003C6A8D" w14:paraId="6247CEEE" w14:textId="77777777" w:rsidTr="001B608B">
        <w:trPr>
          <w:trHeight w:val="275"/>
          <w:jc w:val="center"/>
        </w:trPr>
        <w:tc>
          <w:tcPr>
            <w:tcW w:w="1205" w:type="dxa"/>
          </w:tcPr>
          <w:p w14:paraId="137949DC" w14:textId="77777777" w:rsidR="003C6A8D" w:rsidRDefault="003C6A8D" w:rsidP="003C6A8D">
            <w:pPr>
              <w:pStyle w:val="TableParagraph"/>
              <w:rPr>
                <w:sz w:val="24"/>
              </w:rPr>
            </w:pPr>
            <w:r>
              <w:rPr>
                <w:sz w:val="24"/>
              </w:rPr>
              <w:t>CO2</w:t>
            </w:r>
          </w:p>
        </w:tc>
        <w:tc>
          <w:tcPr>
            <w:tcW w:w="715" w:type="dxa"/>
          </w:tcPr>
          <w:p w14:paraId="2F134335" w14:textId="64BF744A" w:rsidR="003C6A8D" w:rsidRDefault="003C6A8D" w:rsidP="003C6A8D">
            <w:pPr>
              <w:pStyle w:val="TableParagraph"/>
              <w:ind w:left="9"/>
              <w:rPr>
                <w:sz w:val="24"/>
              </w:rPr>
            </w:pPr>
            <w:r>
              <w:t>3</w:t>
            </w:r>
          </w:p>
        </w:tc>
        <w:tc>
          <w:tcPr>
            <w:tcW w:w="716" w:type="dxa"/>
          </w:tcPr>
          <w:p w14:paraId="11060A45" w14:textId="1FDD3565" w:rsidR="003C6A8D" w:rsidRDefault="003C6A8D" w:rsidP="003C6A8D">
            <w:pPr>
              <w:pStyle w:val="TableParagraph"/>
              <w:ind w:left="8"/>
              <w:rPr>
                <w:sz w:val="24"/>
              </w:rPr>
            </w:pPr>
            <w:r>
              <w:t>3</w:t>
            </w:r>
          </w:p>
        </w:tc>
        <w:tc>
          <w:tcPr>
            <w:tcW w:w="715" w:type="dxa"/>
          </w:tcPr>
          <w:p w14:paraId="2FC4AD84" w14:textId="0456167F" w:rsidR="003C6A8D" w:rsidRDefault="003C6A8D" w:rsidP="003C6A8D">
            <w:pPr>
              <w:pStyle w:val="TableParagraph"/>
              <w:ind w:left="9"/>
              <w:rPr>
                <w:sz w:val="24"/>
              </w:rPr>
            </w:pPr>
            <w:r>
              <w:t>3</w:t>
            </w:r>
          </w:p>
        </w:tc>
        <w:tc>
          <w:tcPr>
            <w:tcW w:w="715" w:type="dxa"/>
          </w:tcPr>
          <w:p w14:paraId="2741807D" w14:textId="75A9BF74" w:rsidR="003C6A8D" w:rsidRDefault="003C6A8D" w:rsidP="003C6A8D">
            <w:pPr>
              <w:pStyle w:val="TableParagraph"/>
              <w:ind w:left="9"/>
              <w:rPr>
                <w:sz w:val="24"/>
              </w:rPr>
            </w:pPr>
            <w:r>
              <w:t>3</w:t>
            </w:r>
          </w:p>
        </w:tc>
        <w:tc>
          <w:tcPr>
            <w:tcW w:w="718" w:type="dxa"/>
          </w:tcPr>
          <w:p w14:paraId="16EB0598" w14:textId="0C22C3A0" w:rsidR="003C6A8D" w:rsidRDefault="003C6A8D" w:rsidP="003C6A8D">
            <w:pPr>
              <w:pStyle w:val="TableParagraph"/>
              <w:ind w:left="7"/>
              <w:rPr>
                <w:sz w:val="24"/>
              </w:rPr>
            </w:pPr>
            <w:r>
              <w:t>3</w:t>
            </w:r>
          </w:p>
        </w:tc>
        <w:tc>
          <w:tcPr>
            <w:tcW w:w="715" w:type="dxa"/>
          </w:tcPr>
          <w:p w14:paraId="514244F3" w14:textId="2CB7759E" w:rsidR="003C6A8D" w:rsidRDefault="003C6A8D" w:rsidP="003C6A8D">
            <w:pPr>
              <w:pStyle w:val="TableParagraph"/>
              <w:ind w:left="10"/>
              <w:rPr>
                <w:sz w:val="24"/>
              </w:rPr>
            </w:pPr>
            <w:r>
              <w:t>3</w:t>
            </w:r>
          </w:p>
        </w:tc>
        <w:tc>
          <w:tcPr>
            <w:tcW w:w="715" w:type="dxa"/>
          </w:tcPr>
          <w:p w14:paraId="765C08F9" w14:textId="1527F37C" w:rsidR="003C6A8D" w:rsidRDefault="003C6A8D" w:rsidP="003C6A8D">
            <w:pPr>
              <w:pStyle w:val="TableParagraph"/>
              <w:ind w:left="10"/>
              <w:rPr>
                <w:sz w:val="24"/>
              </w:rPr>
            </w:pPr>
            <w:r>
              <w:t>3</w:t>
            </w:r>
          </w:p>
        </w:tc>
        <w:tc>
          <w:tcPr>
            <w:tcW w:w="717" w:type="dxa"/>
          </w:tcPr>
          <w:p w14:paraId="43D12B79" w14:textId="38B4A1A8" w:rsidR="003C6A8D" w:rsidRDefault="003C6A8D" w:rsidP="003C6A8D">
            <w:pPr>
              <w:pStyle w:val="TableParagraph"/>
              <w:ind w:left="8"/>
              <w:rPr>
                <w:sz w:val="24"/>
              </w:rPr>
            </w:pPr>
            <w:r>
              <w:t>3</w:t>
            </w:r>
          </w:p>
        </w:tc>
        <w:tc>
          <w:tcPr>
            <w:tcW w:w="715" w:type="dxa"/>
          </w:tcPr>
          <w:p w14:paraId="4A7D93E7" w14:textId="04AA7A0F" w:rsidR="003C6A8D" w:rsidRDefault="003C6A8D" w:rsidP="003C6A8D">
            <w:pPr>
              <w:pStyle w:val="TableParagraph"/>
              <w:ind w:left="13"/>
              <w:rPr>
                <w:sz w:val="24"/>
              </w:rPr>
            </w:pPr>
            <w:r>
              <w:t>3</w:t>
            </w:r>
          </w:p>
        </w:tc>
        <w:tc>
          <w:tcPr>
            <w:tcW w:w="652" w:type="dxa"/>
          </w:tcPr>
          <w:p w14:paraId="4E9FE1AE" w14:textId="1B1944A1" w:rsidR="003C6A8D" w:rsidRDefault="003C6A8D" w:rsidP="003C6A8D">
            <w:pPr>
              <w:pStyle w:val="TableParagraph"/>
              <w:ind w:left="268"/>
              <w:rPr>
                <w:sz w:val="24"/>
              </w:rPr>
            </w:pPr>
            <w:r>
              <w:t>3</w:t>
            </w:r>
          </w:p>
        </w:tc>
        <w:tc>
          <w:tcPr>
            <w:tcW w:w="717" w:type="dxa"/>
          </w:tcPr>
          <w:p w14:paraId="66A1A51A" w14:textId="336A8A4A" w:rsidR="003C6A8D" w:rsidRDefault="003C6A8D" w:rsidP="003C6A8D">
            <w:pPr>
              <w:pStyle w:val="TableParagraph"/>
              <w:ind w:left="13"/>
              <w:rPr>
                <w:sz w:val="24"/>
              </w:rPr>
            </w:pPr>
            <w:r>
              <w:t>3</w:t>
            </w:r>
          </w:p>
        </w:tc>
      </w:tr>
      <w:tr w:rsidR="003C6A8D" w14:paraId="11126376" w14:textId="77777777" w:rsidTr="001B608B">
        <w:trPr>
          <w:trHeight w:val="275"/>
          <w:jc w:val="center"/>
        </w:trPr>
        <w:tc>
          <w:tcPr>
            <w:tcW w:w="1205" w:type="dxa"/>
          </w:tcPr>
          <w:p w14:paraId="77DA5D4B" w14:textId="77777777" w:rsidR="003C6A8D" w:rsidRDefault="003C6A8D" w:rsidP="003C6A8D">
            <w:pPr>
              <w:pStyle w:val="TableParagraph"/>
              <w:rPr>
                <w:sz w:val="24"/>
              </w:rPr>
            </w:pPr>
            <w:r>
              <w:rPr>
                <w:sz w:val="24"/>
              </w:rPr>
              <w:t>CO3</w:t>
            </w:r>
          </w:p>
        </w:tc>
        <w:tc>
          <w:tcPr>
            <w:tcW w:w="715" w:type="dxa"/>
          </w:tcPr>
          <w:p w14:paraId="0F3A087A" w14:textId="1947FC65" w:rsidR="003C6A8D" w:rsidRDefault="003C6A8D" w:rsidP="003C6A8D">
            <w:pPr>
              <w:pStyle w:val="TableParagraph"/>
              <w:ind w:left="9"/>
              <w:rPr>
                <w:sz w:val="24"/>
              </w:rPr>
            </w:pPr>
            <w:r>
              <w:t>3</w:t>
            </w:r>
          </w:p>
        </w:tc>
        <w:tc>
          <w:tcPr>
            <w:tcW w:w="716" w:type="dxa"/>
          </w:tcPr>
          <w:p w14:paraId="4063D81C" w14:textId="79AA7B6A" w:rsidR="003C6A8D" w:rsidRDefault="003C6A8D" w:rsidP="003C6A8D">
            <w:pPr>
              <w:pStyle w:val="TableParagraph"/>
              <w:ind w:left="8"/>
              <w:rPr>
                <w:sz w:val="24"/>
              </w:rPr>
            </w:pPr>
            <w:r>
              <w:t>3</w:t>
            </w:r>
          </w:p>
        </w:tc>
        <w:tc>
          <w:tcPr>
            <w:tcW w:w="715" w:type="dxa"/>
          </w:tcPr>
          <w:p w14:paraId="51666EF5" w14:textId="1C4D91B6" w:rsidR="003C6A8D" w:rsidRDefault="003C6A8D" w:rsidP="003C6A8D">
            <w:pPr>
              <w:pStyle w:val="TableParagraph"/>
              <w:ind w:left="9"/>
              <w:rPr>
                <w:sz w:val="24"/>
              </w:rPr>
            </w:pPr>
            <w:r>
              <w:t>3</w:t>
            </w:r>
          </w:p>
        </w:tc>
        <w:tc>
          <w:tcPr>
            <w:tcW w:w="715" w:type="dxa"/>
          </w:tcPr>
          <w:p w14:paraId="61BB7D1A" w14:textId="66DBC4DD" w:rsidR="003C6A8D" w:rsidRDefault="003C6A8D" w:rsidP="003C6A8D">
            <w:pPr>
              <w:pStyle w:val="TableParagraph"/>
              <w:ind w:left="9"/>
              <w:rPr>
                <w:sz w:val="24"/>
              </w:rPr>
            </w:pPr>
            <w:r>
              <w:t>3</w:t>
            </w:r>
          </w:p>
        </w:tc>
        <w:tc>
          <w:tcPr>
            <w:tcW w:w="718" w:type="dxa"/>
          </w:tcPr>
          <w:p w14:paraId="70BB2EF3" w14:textId="181C32A5" w:rsidR="003C6A8D" w:rsidRDefault="003C6A8D" w:rsidP="003C6A8D">
            <w:pPr>
              <w:pStyle w:val="TableParagraph"/>
              <w:ind w:left="7"/>
              <w:rPr>
                <w:sz w:val="24"/>
              </w:rPr>
            </w:pPr>
            <w:r>
              <w:t>3</w:t>
            </w:r>
          </w:p>
        </w:tc>
        <w:tc>
          <w:tcPr>
            <w:tcW w:w="715" w:type="dxa"/>
          </w:tcPr>
          <w:p w14:paraId="58051EAE" w14:textId="0CCFAE0D" w:rsidR="003C6A8D" w:rsidRDefault="003C6A8D" w:rsidP="003C6A8D">
            <w:pPr>
              <w:pStyle w:val="TableParagraph"/>
              <w:ind w:left="10"/>
              <w:rPr>
                <w:sz w:val="24"/>
              </w:rPr>
            </w:pPr>
            <w:r>
              <w:t>3</w:t>
            </w:r>
          </w:p>
        </w:tc>
        <w:tc>
          <w:tcPr>
            <w:tcW w:w="715" w:type="dxa"/>
          </w:tcPr>
          <w:p w14:paraId="5776E388" w14:textId="1654CE7D" w:rsidR="003C6A8D" w:rsidRDefault="003C6A8D" w:rsidP="003C6A8D">
            <w:pPr>
              <w:pStyle w:val="TableParagraph"/>
              <w:ind w:left="10"/>
              <w:rPr>
                <w:sz w:val="24"/>
              </w:rPr>
            </w:pPr>
            <w:r>
              <w:t>3</w:t>
            </w:r>
          </w:p>
        </w:tc>
        <w:tc>
          <w:tcPr>
            <w:tcW w:w="717" w:type="dxa"/>
          </w:tcPr>
          <w:p w14:paraId="0703CEF2" w14:textId="4E8259DE" w:rsidR="003C6A8D" w:rsidRDefault="003C6A8D" w:rsidP="003C6A8D">
            <w:pPr>
              <w:pStyle w:val="TableParagraph"/>
              <w:ind w:left="8"/>
              <w:rPr>
                <w:sz w:val="24"/>
              </w:rPr>
            </w:pPr>
            <w:r>
              <w:t>3</w:t>
            </w:r>
          </w:p>
        </w:tc>
        <w:tc>
          <w:tcPr>
            <w:tcW w:w="715" w:type="dxa"/>
          </w:tcPr>
          <w:p w14:paraId="3826DB07" w14:textId="79BE65EC" w:rsidR="003C6A8D" w:rsidRDefault="003C6A8D" w:rsidP="003C6A8D">
            <w:pPr>
              <w:pStyle w:val="TableParagraph"/>
              <w:ind w:left="13"/>
              <w:rPr>
                <w:sz w:val="24"/>
              </w:rPr>
            </w:pPr>
            <w:r>
              <w:t>3</w:t>
            </w:r>
          </w:p>
        </w:tc>
        <w:tc>
          <w:tcPr>
            <w:tcW w:w="652" w:type="dxa"/>
          </w:tcPr>
          <w:p w14:paraId="45AD6F76" w14:textId="18590B7E" w:rsidR="003C6A8D" w:rsidRDefault="003C6A8D" w:rsidP="003C6A8D">
            <w:pPr>
              <w:pStyle w:val="TableParagraph"/>
              <w:ind w:left="268"/>
              <w:rPr>
                <w:sz w:val="24"/>
              </w:rPr>
            </w:pPr>
            <w:r>
              <w:t>3</w:t>
            </w:r>
          </w:p>
        </w:tc>
        <w:tc>
          <w:tcPr>
            <w:tcW w:w="717" w:type="dxa"/>
          </w:tcPr>
          <w:p w14:paraId="2999EC7E" w14:textId="2B1AA4E3" w:rsidR="003C6A8D" w:rsidRDefault="003C6A8D" w:rsidP="003C6A8D">
            <w:pPr>
              <w:pStyle w:val="TableParagraph"/>
              <w:ind w:left="13"/>
              <w:rPr>
                <w:sz w:val="24"/>
              </w:rPr>
            </w:pPr>
            <w:r>
              <w:t>3</w:t>
            </w:r>
          </w:p>
        </w:tc>
      </w:tr>
      <w:tr w:rsidR="003C6A8D" w14:paraId="7D7B3793" w14:textId="77777777" w:rsidTr="001B608B">
        <w:trPr>
          <w:trHeight w:val="275"/>
          <w:jc w:val="center"/>
        </w:trPr>
        <w:tc>
          <w:tcPr>
            <w:tcW w:w="1205" w:type="dxa"/>
            <w:tcBorders>
              <w:top w:val="single" w:sz="4" w:space="0" w:color="000000"/>
              <w:left w:val="single" w:sz="4" w:space="0" w:color="000000"/>
              <w:bottom w:val="single" w:sz="4" w:space="0" w:color="000000"/>
              <w:right w:val="single" w:sz="4" w:space="0" w:color="000000"/>
            </w:tcBorders>
          </w:tcPr>
          <w:p w14:paraId="4A8C7EE6" w14:textId="317A17E3" w:rsidR="003C6A8D" w:rsidRDefault="003C6A8D" w:rsidP="003C6A8D">
            <w:pPr>
              <w:pStyle w:val="TableParagraph"/>
              <w:rPr>
                <w:sz w:val="24"/>
              </w:rPr>
            </w:pPr>
            <w:r>
              <w:rPr>
                <w:sz w:val="24"/>
              </w:rPr>
              <w:t>CO4</w:t>
            </w:r>
          </w:p>
        </w:tc>
        <w:tc>
          <w:tcPr>
            <w:tcW w:w="715" w:type="dxa"/>
            <w:tcBorders>
              <w:top w:val="single" w:sz="4" w:space="0" w:color="000000"/>
              <w:left w:val="single" w:sz="4" w:space="0" w:color="000000"/>
              <w:bottom w:val="single" w:sz="4" w:space="0" w:color="000000"/>
              <w:right w:val="single" w:sz="4" w:space="0" w:color="000000"/>
            </w:tcBorders>
          </w:tcPr>
          <w:p w14:paraId="0AED0CAF" w14:textId="38345036" w:rsidR="003C6A8D" w:rsidRDefault="003C6A8D" w:rsidP="003C6A8D">
            <w:pPr>
              <w:pStyle w:val="TableParagraph"/>
              <w:ind w:left="9"/>
              <w:rPr>
                <w:sz w:val="24"/>
              </w:rPr>
            </w:pPr>
            <w:r>
              <w:t>3</w:t>
            </w:r>
          </w:p>
        </w:tc>
        <w:tc>
          <w:tcPr>
            <w:tcW w:w="716" w:type="dxa"/>
            <w:tcBorders>
              <w:top w:val="single" w:sz="4" w:space="0" w:color="000000"/>
              <w:left w:val="single" w:sz="4" w:space="0" w:color="000000"/>
              <w:bottom w:val="single" w:sz="4" w:space="0" w:color="000000"/>
              <w:right w:val="single" w:sz="4" w:space="0" w:color="000000"/>
            </w:tcBorders>
          </w:tcPr>
          <w:p w14:paraId="430C41DB" w14:textId="49F606DA" w:rsidR="003C6A8D" w:rsidRDefault="003C6A8D" w:rsidP="003C6A8D">
            <w:pPr>
              <w:pStyle w:val="TableParagraph"/>
              <w:ind w:left="8"/>
              <w:rPr>
                <w:sz w:val="24"/>
              </w:rPr>
            </w:pPr>
            <w:r>
              <w:t>3</w:t>
            </w:r>
          </w:p>
        </w:tc>
        <w:tc>
          <w:tcPr>
            <w:tcW w:w="715" w:type="dxa"/>
            <w:tcBorders>
              <w:top w:val="single" w:sz="4" w:space="0" w:color="000000"/>
              <w:left w:val="single" w:sz="4" w:space="0" w:color="000000"/>
              <w:bottom w:val="single" w:sz="4" w:space="0" w:color="000000"/>
              <w:right w:val="single" w:sz="4" w:space="0" w:color="000000"/>
            </w:tcBorders>
          </w:tcPr>
          <w:p w14:paraId="484755CF" w14:textId="7E71ADDC" w:rsidR="003C6A8D" w:rsidRDefault="003C6A8D" w:rsidP="003C6A8D">
            <w:pPr>
              <w:pStyle w:val="TableParagraph"/>
              <w:ind w:left="9"/>
              <w:rPr>
                <w:sz w:val="24"/>
              </w:rPr>
            </w:pPr>
            <w:r>
              <w:t>3</w:t>
            </w:r>
          </w:p>
        </w:tc>
        <w:tc>
          <w:tcPr>
            <w:tcW w:w="715" w:type="dxa"/>
            <w:tcBorders>
              <w:top w:val="single" w:sz="4" w:space="0" w:color="000000"/>
              <w:left w:val="single" w:sz="4" w:space="0" w:color="000000"/>
              <w:bottom w:val="single" w:sz="4" w:space="0" w:color="000000"/>
              <w:right w:val="single" w:sz="4" w:space="0" w:color="000000"/>
            </w:tcBorders>
          </w:tcPr>
          <w:p w14:paraId="73B3CB93" w14:textId="6A27DADD" w:rsidR="003C6A8D" w:rsidRDefault="003C6A8D" w:rsidP="003C6A8D">
            <w:pPr>
              <w:pStyle w:val="TableParagraph"/>
              <w:ind w:left="9"/>
              <w:rPr>
                <w:sz w:val="24"/>
              </w:rPr>
            </w:pPr>
            <w:r>
              <w:t>3</w:t>
            </w:r>
          </w:p>
        </w:tc>
        <w:tc>
          <w:tcPr>
            <w:tcW w:w="718" w:type="dxa"/>
            <w:tcBorders>
              <w:top w:val="single" w:sz="4" w:space="0" w:color="000000"/>
              <w:left w:val="single" w:sz="4" w:space="0" w:color="000000"/>
              <w:bottom w:val="single" w:sz="4" w:space="0" w:color="000000"/>
              <w:right w:val="single" w:sz="4" w:space="0" w:color="000000"/>
            </w:tcBorders>
          </w:tcPr>
          <w:p w14:paraId="5395BD63" w14:textId="16043990" w:rsidR="003C6A8D" w:rsidRDefault="003C6A8D" w:rsidP="003C6A8D">
            <w:pPr>
              <w:pStyle w:val="TableParagraph"/>
              <w:ind w:left="7"/>
              <w:rPr>
                <w:sz w:val="24"/>
              </w:rPr>
            </w:pPr>
            <w:r>
              <w:t>3</w:t>
            </w:r>
          </w:p>
        </w:tc>
        <w:tc>
          <w:tcPr>
            <w:tcW w:w="715" w:type="dxa"/>
            <w:tcBorders>
              <w:top w:val="single" w:sz="4" w:space="0" w:color="000000"/>
              <w:left w:val="single" w:sz="4" w:space="0" w:color="000000"/>
              <w:bottom w:val="single" w:sz="4" w:space="0" w:color="000000"/>
              <w:right w:val="single" w:sz="4" w:space="0" w:color="000000"/>
            </w:tcBorders>
          </w:tcPr>
          <w:p w14:paraId="328F69E3" w14:textId="3B2104A8" w:rsidR="003C6A8D" w:rsidRDefault="003C6A8D" w:rsidP="003C6A8D">
            <w:pPr>
              <w:pStyle w:val="TableParagraph"/>
              <w:ind w:left="10"/>
              <w:rPr>
                <w:sz w:val="24"/>
              </w:rPr>
            </w:pPr>
            <w:r>
              <w:t>3</w:t>
            </w:r>
          </w:p>
        </w:tc>
        <w:tc>
          <w:tcPr>
            <w:tcW w:w="715" w:type="dxa"/>
            <w:tcBorders>
              <w:top w:val="single" w:sz="4" w:space="0" w:color="000000"/>
              <w:left w:val="single" w:sz="4" w:space="0" w:color="000000"/>
              <w:bottom w:val="single" w:sz="4" w:space="0" w:color="000000"/>
              <w:right w:val="single" w:sz="4" w:space="0" w:color="000000"/>
            </w:tcBorders>
          </w:tcPr>
          <w:p w14:paraId="42DE0B06" w14:textId="7CBC7579" w:rsidR="003C6A8D" w:rsidRDefault="003C6A8D" w:rsidP="003C6A8D">
            <w:pPr>
              <w:pStyle w:val="TableParagraph"/>
              <w:ind w:left="10"/>
              <w:rPr>
                <w:sz w:val="24"/>
              </w:rPr>
            </w:pPr>
            <w:r>
              <w:t>3</w:t>
            </w:r>
          </w:p>
        </w:tc>
        <w:tc>
          <w:tcPr>
            <w:tcW w:w="717" w:type="dxa"/>
            <w:tcBorders>
              <w:top w:val="single" w:sz="4" w:space="0" w:color="000000"/>
              <w:left w:val="single" w:sz="4" w:space="0" w:color="000000"/>
              <w:bottom w:val="single" w:sz="4" w:space="0" w:color="000000"/>
              <w:right w:val="single" w:sz="4" w:space="0" w:color="000000"/>
            </w:tcBorders>
          </w:tcPr>
          <w:p w14:paraId="5B59ABB0" w14:textId="64F397FE" w:rsidR="003C6A8D" w:rsidRDefault="003C6A8D" w:rsidP="003C6A8D">
            <w:pPr>
              <w:pStyle w:val="TableParagraph"/>
              <w:ind w:left="8"/>
              <w:rPr>
                <w:sz w:val="24"/>
              </w:rPr>
            </w:pPr>
            <w:r>
              <w:t>3</w:t>
            </w:r>
          </w:p>
        </w:tc>
        <w:tc>
          <w:tcPr>
            <w:tcW w:w="715" w:type="dxa"/>
            <w:tcBorders>
              <w:top w:val="single" w:sz="4" w:space="0" w:color="000000"/>
              <w:left w:val="single" w:sz="4" w:space="0" w:color="000000"/>
              <w:bottom w:val="single" w:sz="4" w:space="0" w:color="000000"/>
              <w:right w:val="single" w:sz="4" w:space="0" w:color="000000"/>
            </w:tcBorders>
          </w:tcPr>
          <w:p w14:paraId="1A1C55DB" w14:textId="701AE0FC" w:rsidR="003C6A8D" w:rsidRDefault="003C6A8D" w:rsidP="003C6A8D">
            <w:pPr>
              <w:pStyle w:val="TableParagraph"/>
              <w:ind w:left="13"/>
              <w:rPr>
                <w:sz w:val="24"/>
              </w:rPr>
            </w:pPr>
            <w:r>
              <w:t>3</w:t>
            </w:r>
          </w:p>
        </w:tc>
        <w:tc>
          <w:tcPr>
            <w:tcW w:w="652" w:type="dxa"/>
            <w:tcBorders>
              <w:top w:val="single" w:sz="4" w:space="0" w:color="000000"/>
              <w:left w:val="single" w:sz="4" w:space="0" w:color="000000"/>
              <w:bottom w:val="single" w:sz="4" w:space="0" w:color="000000"/>
              <w:right w:val="single" w:sz="4" w:space="0" w:color="000000"/>
            </w:tcBorders>
          </w:tcPr>
          <w:p w14:paraId="4C168102" w14:textId="52360B19" w:rsidR="003C6A8D" w:rsidRDefault="003C6A8D" w:rsidP="003C6A8D">
            <w:pPr>
              <w:pStyle w:val="TableParagraph"/>
              <w:ind w:left="268"/>
              <w:rPr>
                <w:sz w:val="24"/>
              </w:rPr>
            </w:pPr>
            <w:r>
              <w:t>3</w:t>
            </w:r>
          </w:p>
        </w:tc>
        <w:tc>
          <w:tcPr>
            <w:tcW w:w="717" w:type="dxa"/>
            <w:tcBorders>
              <w:top w:val="single" w:sz="4" w:space="0" w:color="000000"/>
              <w:left w:val="single" w:sz="4" w:space="0" w:color="000000"/>
              <w:bottom w:val="single" w:sz="4" w:space="0" w:color="000000"/>
              <w:right w:val="single" w:sz="4" w:space="0" w:color="000000"/>
            </w:tcBorders>
          </w:tcPr>
          <w:p w14:paraId="16600A63" w14:textId="7E54991E" w:rsidR="003C6A8D" w:rsidRDefault="003C6A8D" w:rsidP="003C6A8D">
            <w:pPr>
              <w:pStyle w:val="TableParagraph"/>
              <w:ind w:left="13"/>
              <w:rPr>
                <w:sz w:val="24"/>
              </w:rPr>
            </w:pPr>
            <w:r>
              <w:t>3</w:t>
            </w:r>
          </w:p>
        </w:tc>
      </w:tr>
    </w:tbl>
    <w:p w14:paraId="1B323E8E" w14:textId="77777777" w:rsidR="002C0BD0" w:rsidRDefault="002C0BD0" w:rsidP="002C0BD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E2C5D11" w14:textId="77777777" w:rsidR="00AE4FA2" w:rsidRDefault="00AE4FA2" w:rsidP="00AE4FA2">
      <w:pPr>
        <w:pStyle w:val="BodyText"/>
        <w:spacing w:before="7"/>
        <w:ind w:left="766"/>
      </w:pPr>
    </w:p>
    <w:p w14:paraId="38BA1A00" w14:textId="2CA46460" w:rsidR="00BA2644" w:rsidRDefault="00B578E9">
      <w:pPr>
        <w:pStyle w:val="Heading3"/>
        <w:spacing w:line="240" w:lineRule="auto"/>
      </w:pPr>
      <w:bookmarkStart w:id="95" w:name="LIST_OF_EXPERIMENTS_(2)"/>
      <w:bookmarkEnd w:id="95"/>
      <w:r>
        <w:rPr>
          <w:u w:val="single"/>
        </w:rPr>
        <w:t>LIST</w:t>
      </w:r>
      <w:r>
        <w:rPr>
          <w:spacing w:val="1"/>
          <w:u w:val="single"/>
        </w:rPr>
        <w:t xml:space="preserve"> </w:t>
      </w:r>
      <w:r>
        <w:rPr>
          <w:u w:val="single"/>
        </w:rPr>
        <w:t>OF</w:t>
      </w:r>
      <w:r>
        <w:rPr>
          <w:spacing w:val="-14"/>
          <w:u w:val="single"/>
        </w:rPr>
        <w:t xml:space="preserve"> </w:t>
      </w:r>
      <w:r>
        <w:rPr>
          <w:u w:val="single"/>
        </w:rPr>
        <w:t>EXPERIMENTS</w:t>
      </w:r>
    </w:p>
    <w:p w14:paraId="56844133" w14:textId="77777777" w:rsidR="00BA2644" w:rsidRDefault="00BA2644">
      <w:pPr>
        <w:pStyle w:val="BodyText"/>
        <w:spacing w:before="1"/>
        <w:rPr>
          <w:b/>
          <w:sz w:val="13"/>
        </w:rPr>
      </w:pPr>
    </w:p>
    <w:p w14:paraId="2AC61B25" w14:textId="77777777" w:rsidR="00BA2644" w:rsidRDefault="00B578E9">
      <w:pPr>
        <w:pStyle w:val="ListParagraph"/>
        <w:numPr>
          <w:ilvl w:val="0"/>
          <w:numId w:val="71"/>
        </w:numPr>
        <w:tabs>
          <w:tab w:val="left" w:pos="800"/>
        </w:tabs>
        <w:spacing w:before="91"/>
        <w:ind w:right="930" w:firstLine="0"/>
      </w:pPr>
      <w:r>
        <w:t>Morphology, histology and powder characteristics &amp; extraction &amp; detection of: Cinchona, Cinnamon,</w:t>
      </w:r>
      <w:r>
        <w:rPr>
          <w:spacing w:val="-52"/>
        </w:rPr>
        <w:t xml:space="preserve"> </w:t>
      </w:r>
      <w:r>
        <w:t>Senna,</w:t>
      </w:r>
      <w:r>
        <w:rPr>
          <w:spacing w:val="-1"/>
        </w:rPr>
        <w:t xml:space="preserve"> </w:t>
      </w:r>
      <w:r>
        <w:t>Clove,</w:t>
      </w:r>
      <w:r>
        <w:rPr>
          <w:spacing w:val="10"/>
        </w:rPr>
        <w:t xml:space="preserve"> </w:t>
      </w:r>
      <w:r>
        <w:t>Ephedra,</w:t>
      </w:r>
      <w:r>
        <w:rPr>
          <w:spacing w:val="-1"/>
        </w:rPr>
        <w:t xml:space="preserve"> </w:t>
      </w:r>
      <w:r>
        <w:t>Fennel and</w:t>
      </w:r>
      <w:r>
        <w:rPr>
          <w:spacing w:val="-3"/>
        </w:rPr>
        <w:t xml:space="preserve"> </w:t>
      </w:r>
      <w:r>
        <w:t>Coriander.</w:t>
      </w:r>
    </w:p>
    <w:p w14:paraId="5E0243D4" w14:textId="77777777" w:rsidR="00BA2644" w:rsidRDefault="00B578E9">
      <w:pPr>
        <w:pStyle w:val="ListParagraph"/>
        <w:numPr>
          <w:ilvl w:val="0"/>
          <w:numId w:val="71"/>
        </w:numPr>
        <w:tabs>
          <w:tab w:val="left" w:pos="771"/>
        </w:tabs>
        <w:ind w:left="1174" w:right="4599" w:hanging="629"/>
      </w:pPr>
      <w:r>
        <w:t>Exercise</w:t>
      </w:r>
      <w:r>
        <w:rPr>
          <w:spacing w:val="-11"/>
        </w:rPr>
        <w:t xml:space="preserve"> </w:t>
      </w:r>
      <w:r>
        <w:t>involving</w:t>
      </w:r>
      <w:r>
        <w:rPr>
          <w:spacing w:val="-10"/>
        </w:rPr>
        <w:t xml:space="preserve"> </w:t>
      </w:r>
      <w:r>
        <w:t>isolation</w:t>
      </w:r>
      <w:r>
        <w:rPr>
          <w:spacing w:val="-9"/>
        </w:rPr>
        <w:t xml:space="preserve"> </w:t>
      </w:r>
      <w:r>
        <w:t>&amp; detection</w:t>
      </w:r>
      <w:r>
        <w:rPr>
          <w:spacing w:val="-9"/>
        </w:rPr>
        <w:t xml:space="preserve"> </w:t>
      </w:r>
      <w:r>
        <w:t>of</w:t>
      </w:r>
      <w:r>
        <w:rPr>
          <w:spacing w:val="-2"/>
        </w:rPr>
        <w:t xml:space="preserve"> </w:t>
      </w:r>
      <w:r>
        <w:t>active</w:t>
      </w:r>
      <w:r>
        <w:rPr>
          <w:spacing w:val="-11"/>
        </w:rPr>
        <w:t xml:space="preserve"> </w:t>
      </w:r>
      <w:r>
        <w:t>principles.</w:t>
      </w:r>
      <w:r>
        <w:rPr>
          <w:spacing w:val="-52"/>
        </w:rPr>
        <w:t xml:space="preserve"> </w:t>
      </w:r>
      <w:r>
        <w:t>Caffeine</w:t>
      </w:r>
      <w:r>
        <w:rPr>
          <w:spacing w:val="-9"/>
        </w:rPr>
        <w:t xml:space="preserve"> </w:t>
      </w:r>
      <w:r>
        <w:t>-</w:t>
      </w:r>
      <w:r>
        <w:rPr>
          <w:spacing w:val="1"/>
        </w:rPr>
        <w:t xml:space="preserve"> </w:t>
      </w:r>
      <w:r>
        <w:t>from</w:t>
      </w:r>
      <w:r>
        <w:rPr>
          <w:spacing w:val="-11"/>
        </w:rPr>
        <w:t xml:space="preserve"> </w:t>
      </w:r>
      <w:r>
        <w:t>tea</w:t>
      </w:r>
      <w:r>
        <w:rPr>
          <w:spacing w:val="10"/>
        </w:rPr>
        <w:t xml:space="preserve"> </w:t>
      </w:r>
      <w:r>
        <w:t>dust.</w:t>
      </w:r>
    </w:p>
    <w:p w14:paraId="6EB36AC2" w14:textId="553C4CCF" w:rsidR="009D6752" w:rsidRDefault="009D6752" w:rsidP="009D6752">
      <w:pPr>
        <w:pStyle w:val="BodyText"/>
        <w:rPr>
          <w:spacing w:val="-53"/>
        </w:rPr>
      </w:pPr>
      <w:r>
        <w:t xml:space="preserve">                    </w:t>
      </w:r>
      <w:r w:rsidR="00B578E9">
        <w:t>Diosgenin</w:t>
      </w:r>
      <w:r w:rsidR="00B578E9">
        <w:rPr>
          <w:spacing w:val="-5"/>
        </w:rPr>
        <w:t xml:space="preserve"> </w:t>
      </w:r>
      <w:r w:rsidR="00B578E9">
        <w:t>from</w:t>
      </w:r>
      <w:r w:rsidR="00B578E9">
        <w:rPr>
          <w:spacing w:val="-9"/>
        </w:rPr>
        <w:t xml:space="preserve"> </w:t>
      </w:r>
      <w:r w:rsidR="00B578E9">
        <w:t>Dioscorea</w:t>
      </w:r>
      <w:r w:rsidR="00B578E9">
        <w:rPr>
          <w:spacing w:val="-53"/>
        </w:rPr>
        <w:t xml:space="preserve"> </w:t>
      </w:r>
    </w:p>
    <w:p w14:paraId="00409CE8" w14:textId="5ECB6A53" w:rsidR="009D6752" w:rsidRDefault="009D6752" w:rsidP="009D6752">
      <w:pPr>
        <w:pStyle w:val="BodyText"/>
        <w:rPr>
          <w:spacing w:val="-52"/>
        </w:rPr>
      </w:pPr>
      <w:r>
        <w:rPr>
          <w:spacing w:val="-53"/>
        </w:rPr>
        <w:t xml:space="preserve">                                                                                                                                                                                                                                                                                                                                                                                                                                                                                                                                                                     </w:t>
      </w:r>
      <w:r w:rsidR="00B578E9">
        <w:t>Atropine from Belladonna</w:t>
      </w:r>
      <w:r w:rsidR="00B578E9">
        <w:rPr>
          <w:spacing w:val="-52"/>
        </w:rPr>
        <w:t xml:space="preserve"> </w:t>
      </w:r>
    </w:p>
    <w:p w14:paraId="6712FC04" w14:textId="0C4C0761" w:rsidR="00BA2644" w:rsidRDefault="009D6752" w:rsidP="009D6752">
      <w:pPr>
        <w:pStyle w:val="BodyText"/>
      </w:pPr>
      <w:r>
        <w:rPr>
          <w:spacing w:val="-52"/>
        </w:rPr>
        <w:t xml:space="preserve">                                                                                                                                                                                                                                                                                                                                                                        </w:t>
      </w:r>
      <w:r w:rsidR="00B578E9">
        <w:t>Sennosides</w:t>
      </w:r>
      <w:r w:rsidR="00B578E9">
        <w:rPr>
          <w:spacing w:val="3"/>
        </w:rPr>
        <w:t xml:space="preserve"> </w:t>
      </w:r>
      <w:r w:rsidR="00B578E9">
        <w:t>from</w:t>
      </w:r>
      <w:r w:rsidR="00B578E9">
        <w:rPr>
          <w:spacing w:val="-12"/>
        </w:rPr>
        <w:t xml:space="preserve"> </w:t>
      </w:r>
      <w:r w:rsidR="00B578E9">
        <w:t>Senna</w:t>
      </w:r>
    </w:p>
    <w:p w14:paraId="5E5B1D43" w14:textId="77777777" w:rsidR="00BA2644" w:rsidRDefault="00B578E9">
      <w:pPr>
        <w:pStyle w:val="ListParagraph"/>
        <w:numPr>
          <w:ilvl w:val="0"/>
          <w:numId w:val="71"/>
        </w:numPr>
        <w:tabs>
          <w:tab w:val="left" w:pos="767"/>
        </w:tabs>
        <w:spacing w:before="4" w:line="249" w:lineRule="exact"/>
        <w:ind w:left="766" w:hanging="227"/>
      </w:pPr>
      <w:r>
        <w:t>Separation</w:t>
      </w:r>
      <w:r>
        <w:rPr>
          <w:spacing w:val="-10"/>
        </w:rPr>
        <w:t xml:space="preserve"> </w:t>
      </w:r>
      <w:r>
        <w:t>of</w:t>
      </w:r>
      <w:r>
        <w:rPr>
          <w:spacing w:val="-2"/>
        </w:rPr>
        <w:t xml:space="preserve"> </w:t>
      </w:r>
      <w:r>
        <w:t>sugars</w:t>
      </w:r>
      <w:r>
        <w:rPr>
          <w:spacing w:val="-9"/>
        </w:rPr>
        <w:t xml:space="preserve"> </w:t>
      </w:r>
      <w:r>
        <w:t>by</w:t>
      </w:r>
      <w:r>
        <w:rPr>
          <w:spacing w:val="-11"/>
        </w:rPr>
        <w:t xml:space="preserve"> </w:t>
      </w:r>
      <w:r>
        <w:t>Paper</w:t>
      </w:r>
      <w:r>
        <w:rPr>
          <w:spacing w:val="6"/>
        </w:rPr>
        <w:t xml:space="preserve"> </w:t>
      </w:r>
      <w:r>
        <w:t>chromatography.</w:t>
      </w:r>
    </w:p>
    <w:p w14:paraId="687E7E2F" w14:textId="77777777" w:rsidR="00BA2644" w:rsidRDefault="00B578E9">
      <w:pPr>
        <w:pStyle w:val="ListParagraph"/>
        <w:numPr>
          <w:ilvl w:val="0"/>
          <w:numId w:val="71"/>
        </w:numPr>
        <w:tabs>
          <w:tab w:val="left" w:pos="767"/>
        </w:tabs>
        <w:spacing w:line="249" w:lineRule="exact"/>
        <w:ind w:left="766" w:hanging="227"/>
      </w:pPr>
      <w:r>
        <w:t>TLC</w:t>
      </w:r>
      <w:r>
        <w:rPr>
          <w:spacing w:val="-3"/>
        </w:rPr>
        <w:t xml:space="preserve"> </w:t>
      </w:r>
      <w:r>
        <w:t>of herbal</w:t>
      </w:r>
      <w:r>
        <w:rPr>
          <w:spacing w:val="-2"/>
        </w:rPr>
        <w:t xml:space="preserve"> </w:t>
      </w:r>
      <w:r>
        <w:t>extract.</w:t>
      </w:r>
    </w:p>
    <w:p w14:paraId="57BBD206" w14:textId="77777777" w:rsidR="00BA2644" w:rsidRDefault="00B578E9">
      <w:pPr>
        <w:pStyle w:val="ListParagraph"/>
        <w:numPr>
          <w:ilvl w:val="0"/>
          <w:numId w:val="71"/>
        </w:numPr>
        <w:tabs>
          <w:tab w:val="left" w:pos="771"/>
        </w:tabs>
        <w:spacing w:before="7" w:line="251" w:lineRule="exact"/>
        <w:ind w:left="770" w:hanging="231"/>
      </w:pPr>
      <w:r>
        <w:t>Distillation</w:t>
      </w:r>
      <w:r>
        <w:rPr>
          <w:spacing w:val="-9"/>
        </w:rPr>
        <w:t xml:space="preserve"> </w:t>
      </w:r>
      <w:r>
        <w:t>of</w:t>
      </w:r>
      <w:r>
        <w:rPr>
          <w:spacing w:val="-2"/>
        </w:rPr>
        <w:t xml:space="preserve"> </w:t>
      </w:r>
      <w:r>
        <w:t>volatile</w:t>
      </w:r>
      <w:r>
        <w:rPr>
          <w:spacing w:val="-6"/>
        </w:rPr>
        <w:t xml:space="preserve"> </w:t>
      </w:r>
      <w:r>
        <w:t>oils</w:t>
      </w:r>
      <w:r>
        <w:rPr>
          <w:spacing w:val="-1"/>
        </w:rPr>
        <w:t xml:space="preserve"> </w:t>
      </w:r>
      <w:r>
        <w:t>and</w:t>
      </w:r>
      <w:r>
        <w:rPr>
          <w:spacing w:val="-9"/>
        </w:rPr>
        <w:t xml:space="preserve"> </w:t>
      </w:r>
      <w:r>
        <w:t>detection</w:t>
      </w:r>
      <w:r>
        <w:rPr>
          <w:spacing w:val="-1"/>
        </w:rPr>
        <w:t xml:space="preserve"> </w:t>
      </w:r>
      <w:r>
        <w:t>of</w:t>
      </w:r>
      <w:r>
        <w:rPr>
          <w:spacing w:val="-6"/>
        </w:rPr>
        <w:t xml:space="preserve"> </w:t>
      </w:r>
      <w:r>
        <w:t>phytoconstitutents</w:t>
      </w:r>
      <w:r>
        <w:rPr>
          <w:spacing w:val="-1"/>
        </w:rPr>
        <w:t xml:space="preserve"> </w:t>
      </w:r>
      <w:r>
        <w:t>by</w:t>
      </w:r>
      <w:r>
        <w:rPr>
          <w:spacing w:val="-7"/>
        </w:rPr>
        <w:t xml:space="preserve"> </w:t>
      </w:r>
      <w:r>
        <w:t>TLC.</w:t>
      </w:r>
    </w:p>
    <w:p w14:paraId="5B75212C" w14:textId="77777777" w:rsidR="00BA2644" w:rsidRDefault="00B578E9">
      <w:pPr>
        <w:pStyle w:val="ListParagraph"/>
        <w:numPr>
          <w:ilvl w:val="0"/>
          <w:numId w:val="71"/>
        </w:numPr>
        <w:tabs>
          <w:tab w:val="left" w:pos="805"/>
        </w:tabs>
        <w:ind w:right="627" w:firstLine="0"/>
      </w:pPr>
      <w:r>
        <w:t>Analysis</w:t>
      </w:r>
      <w:r>
        <w:rPr>
          <w:spacing w:val="38"/>
        </w:rPr>
        <w:t xml:space="preserve"> </w:t>
      </w:r>
      <w:r>
        <w:t>of</w:t>
      </w:r>
      <w:r>
        <w:rPr>
          <w:spacing w:val="27"/>
        </w:rPr>
        <w:t xml:space="preserve"> </w:t>
      </w:r>
      <w:r>
        <w:t>crude</w:t>
      </w:r>
      <w:r>
        <w:rPr>
          <w:spacing w:val="26"/>
        </w:rPr>
        <w:t xml:space="preserve"> </w:t>
      </w:r>
      <w:r>
        <w:t>drugs</w:t>
      </w:r>
      <w:r>
        <w:rPr>
          <w:spacing w:val="34"/>
        </w:rPr>
        <w:t xml:space="preserve"> </w:t>
      </w:r>
      <w:r>
        <w:t>by</w:t>
      </w:r>
      <w:r>
        <w:rPr>
          <w:spacing w:val="23"/>
        </w:rPr>
        <w:t xml:space="preserve"> </w:t>
      </w:r>
      <w:r>
        <w:t>chemical</w:t>
      </w:r>
      <w:r>
        <w:rPr>
          <w:spacing w:val="25"/>
        </w:rPr>
        <w:t xml:space="preserve"> </w:t>
      </w:r>
      <w:r>
        <w:t>tests:</w:t>
      </w:r>
      <w:r>
        <w:rPr>
          <w:spacing w:val="30"/>
        </w:rPr>
        <w:t xml:space="preserve"> </w:t>
      </w:r>
      <w:r>
        <w:rPr>
          <w:b/>
        </w:rPr>
        <w:t>(</w:t>
      </w:r>
      <w:r>
        <w:t>i)</w:t>
      </w:r>
      <w:r>
        <w:rPr>
          <w:spacing w:val="31"/>
        </w:rPr>
        <w:t xml:space="preserve"> </w:t>
      </w:r>
      <w:r>
        <w:t>Asafoetida</w:t>
      </w:r>
      <w:r>
        <w:rPr>
          <w:spacing w:val="37"/>
        </w:rPr>
        <w:t xml:space="preserve"> </w:t>
      </w:r>
      <w:r>
        <w:t>(ii)</w:t>
      </w:r>
      <w:r>
        <w:rPr>
          <w:spacing w:val="28"/>
        </w:rPr>
        <w:t xml:space="preserve"> </w:t>
      </w:r>
      <w:r>
        <w:t>Benzoin</w:t>
      </w:r>
      <w:r>
        <w:rPr>
          <w:spacing w:val="24"/>
        </w:rPr>
        <w:t xml:space="preserve"> </w:t>
      </w:r>
      <w:r>
        <w:t>(iii)</w:t>
      </w:r>
      <w:r>
        <w:rPr>
          <w:spacing w:val="27"/>
        </w:rPr>
        <w:t xml:space="preserve"> </w:t>
      </w:r>
      <w:r>
        <w:t>Colophony</w:t>
      </w:r>
      <w:r>
        <w:rPr>
          <w:spacing w:val="24"/>
        </w:rPr>
        <w:t xml:space="preserve"> </w:t>
      </w:r>
      <w:r>
        <w:t>(iv)</w:t>
      </w:r>
      <w:r>
        <w:rPr>
          <w:spacing w:val="41"/>
        </w:rPr>
        <w:t xml:space="preserve"> </w:t>
      </w:r>
      <w:r>
        <w:t>Aloes</w:t>
      </w:r>
      <w:r>
        <w:rPr>
          <w:spacing w:val="34"/>
        </w:rPr>
        <w:t xml:space="preserve"> </w:t>
      </w:r>
      <w:r>
        <w:t>(v)</w:t>
      </w:r>
      <w:r>
        <w:rPr>
          <w:spacing w:val="-52"/>
        </w:rPr>
        <w:t xml:space="preserve"> </w:t>
      </w:r>
      <w:r>
        <w:t>Myrrh.</w:t>
      </w:r>
    </w:p>
    <w:p w14:paraId="37866B87" w14:textId="77777777" w:rsidR="00BA2644" w:rsidRDefault="00BA2644">
      <w:pPr>
        <w:pStyle w:val="BodyText"/>
        <w:spacing w:before="4"/>
        <w:rPr>
          <w:sz w:val="21"/>
        </w:rPr>
      </w:pPr>
    </w:p>
    <w:p w14:paraId="3AD7EC04" w14:textId="06633B93" w:rsidR="00BA2644" w:rsidRDefault="00B578E9">
      <w:pPr>
        <w:pStyle w:val="Heading3"/>
        <w:spacing w:line="240" w:lineRule="auto"/>
        <w:rPr>
          <w:b w:val="0"/>
        </w:rPr>
      </w:pPr>
      <w:r>
        <w:t>Recommended</w:t>
      </w:r>
      <w:r>
        <w:rPr>
          <w:spacing w:val="-9"/>
        </w:rPr>
        <w:t xml:space="preserve"> </w:t>
      </w:r>
      <w:r>
        <w:t>Books:</w:t>
      </w:r>
      <w:r>
        <w:rPr>
          <w:spacing w:val="-5"/>
        </w:rPr>
        <w:t xml:space="preserve"> </w:t>
      </w:r>
      <w:r>
        <w:t>(Latest</w:t>
      </w:r>
      <w:r>
        <w:rPr>
          <w:spacing w:val="-7"/>
        </w:rPr>
        <w:t xml:space="preserve"> </w:t>
      </w:r>
      <w:r>
        <w:t>Editions</w:t>
      </w:r>
      <w:r>
        <w:rPr>
          <w:spacing w:val="2"/>
        </w:rPr>
        <w:t xml:space="preserve"> </w:t>
      </w:r>
      <w:r>
        <w:t>to</w:t>
      </w:r>
      <w:r>
        <w:rPr>
          <w:spacing w:val="-3"/>
        </w:rPr>
        <w:t xml:space="preserve"> </w:t>
      </w:r>
      <w:r>
        <w:t>be</w:t>
      </w:r>
      <w:r>
        <w:rPr>
          <w:spacing w:val="-10"/>
        </w:rPr>
        <w:t xml:space="preserve"> </w:t>
      </w:r>
      <w:r>
        <w:t>adopted)</w:t>
      </w:r>
      <w:r>
        <w:rPr>
          <w:b w:val="0"/>
        </w:rPr>
        <w:t>:</w:t>
      </w:r>
    </w:p>
    <w:p w14:paraId="0886245B" w14:textId="77777777" w:rsidR="00BA2644" w:rsidRDefault="00B578E9">
      <w:pPr>
        <w:pStyle w:val="ListParagraph"/>
        <w:numPr>
          <w:ilvl w:val="0"/>
          <w:numId w:val="70"/>
        </w:numPr>
        <w:tabs>
          <w:tab w:val="left" w:pos="905"/>
          <w:tab w:val="left" w:pos="906"/>
        </w:tabs>
        <w:spacing w:before="2"/>
        <w:ind w:hanging="457"/>
      </w:pPr>
      <w:r>
        <w:rPr>
          <w:spacing w:val="-1"/>
        </w:rPr>
        <w:t>Evans</w:t>
      </w:r>
      <w:r>
        <w:rPr>
          <w:spacing w:val="3"/>
        </w:rPr>
        <w:t xml:space="preserve"> </w:t>
      </w:r>
      <w:r>
        <w:rPr>
          <w:spacing w:val="-1"/>
        </w:rPr>
        <w:t>W.C,</w:t>
      </w:r>
      <w:r>
        <w:rPr>
          <w:spacing w:val="-5"/>
        </w:rPr>
        <w:t xml:space="preserve"> </w:t>
      </w:r>
      <w:r>
        <w:rPr>
          <w:spacing w:val="-1"/>
        </w:rPr>
        <w:t>Trease</w:t>
      </w:r>
      <w:r>
        <w:rPr>
          <w:spacing w:val="-13"/>
        </w:rPr>
        <w:t xml:space="preserve"> </w:t>
      </w:r>
      <w:r>
        <w:rPr>
          <w:spacing w:val="-1"/>
        </w:rPr>
        <w:t>and</w:t>
      </w:r>
      <w:r>
        <w:rPr>
          <w:spacing w:val="-7"/>
        </w:rPr>
        <w:t xml:space="preserve"> </w:t>
      </w:r>
      <w:r>
        <w:rPr>
          <w:spacing w:val="-1"/>
        </w:rPr>
        <w:t>Evans,</w:t>
      </w:r>
      <w:r>
        <w:rPr>
          <w:spacing w:val="11"/>
        </w:rPr>
        <w:t xml:space="preserve"> </w:t>
      </w:r>
      <w:r>
        <w:rPr>
          <w:spacing w:val="-1"/>
        </w:rPr>
        <w:t>Pharmacognosy,</w:t>
      </w:r>
      <w:r>
        <w:rPr>
          <w:spacing w:val="4"/>
        </w:rPr>
        <w:t xml:space="preserve"> </w:t>
      </w:r>
      <w:r>
        <w:rPr>
          <w:spacing w:val="-1"/>
        </w:rPr>
        <w:t>16</w:t>
      </w:r>
      <w:r>
        <w:rPr>
          <w:spacing w:val="-1"/>
          <w:vertAlign w:val="superscript"/>
        </w:rPr>
        <w:t>th</w:t>
      </w:r>
      <w:r>
        <w:t xml:space="preserve"> </w:t>
      </w:r>
      <w:r>
        <w:rPr>
          <w:spacing w:val="-1"/>
        </w:rPr>
        <w:t>edition,</w:t>
      </w:r>
      <w:r>
        <w:rPr>
          <w:spacing w:val="4"/>
        </w:rPr>
        <w:t xml:space="preserve"> </w:t>
      </w:r>
      <w:r>
        <w:t>W.B.</w:t>
      </w:r>
      <w:r>
        <w:rPr>
          <w:spacing w:val="6"/>
        </w:rPr>
        <w:t xml:space="preserve"> </w:t>
      </w:r>
      <w:r>
        <w:t>Sounders</w:t>
      </w:r>
      <w:r>
        <w:rPr>
          <w:spacing w:val="4"/>
        </w:rPr>
        <w:t xml:space="preserve"> </w:t>
      </w:r>
      <w:r>
        <w:t>&amp;</w:t>
      </w:r>
      <w:r>
        <w:rPr>
          <w:spacing w:val="3"/>
        </w:rPr>
        <w:t xml:space="preserve"> </w:t>
      </w:r>
      <w:r>
        <w:t>Co., London,</w:t>
      </w:r>
      <w:r>
        <w:rPr>
          <w:spacing w:val="5"/>
        </w:rPr>
        <w:t xml:space="preserve"> </w:t>
      </w:r>
      <w:r>
        <w:t>2009.</w:t>
      </w:r>
    </w:p>
    <w:p w14:paraId="1D2D74CD" w14:textId="77777777" w:rsidR="00BA2644" w:rsidRDefault="00B578E9">
      <w:pPr>
        <w:pStyle w:val="ListParagraph"/>
        <w:numPr>
          <w:ilvl w:val="0"/>
          <w:numId w:val="70"/>
        </w:numPr>
        <w:tabs>
          <w:tab w:val="left" w:pos="905"/>
          <w:tab w:val="left" w:pos="906"/>
        </w:tabs>
        <w:spacing w:before="3" w:line="237" w:lineRule="auto"/>
        <w:ind w:right="991"/>
      </w:pPr>
      <w:r>
        <w:t>Tyler,</w:t>
      </w:r>
      <w:r>
        <w:rPr>
          <w:spacing w:val="-1"/>
        </w:rPr>
        <w:t xml:space="preserve"> </w:t>
      </w:r>
      <w:r>
        <w:t>V.E,</w:t>
      </w:r>
      <w:r>
        <w:rPr>
          <w:spacing w:val="-1"/>
        </w:rPr>
        <w:t xml:space="preserve"> </w:t>
      </w:r>
      <w:r>
        <w:t>Brady,</w:t>
      </w:r>
      <w:r>
        <w:rPr>
          <w:spacing w:val="-1"/>
        </w:rPr>
        <w:t xml:space="preserve"> </w:t>
      </w:r>
      <w:r>
        <w:t>L.R.</w:t>
      </w:r>
      <w:r>
        <w:rPr>
          <w:spacing w:val="-5"/>
        </w:rPr>
        <w:t xml:space="preserve"> </w:t>
      </w:r>
      <w:r>
        <w:t>and</w:t>
      </w:r>
      <w:r>
        <w:rPr>
          <w:spacing w:val="-7"/>
        </w:rPr>
        <w:t xml:space="preserve"> </w:t>
      </w:r>
      <w:r>
        <w:t>Robbers, J.E.,</w:t>
      </w:r>
      <w:r>
        <w:rPr>
          <w:spacing w:val="-6"/>
        </w:rPr>
        <w:t xml:space="preserve"> </w:t>
      </w:r>
      <w:r>
        <w:t>Pharmacognosy, 9</w:t>
      </w:r>
      <w:r>
        <w:rPr>
          <w:vertAlign w:val="superscript"/>
        </w:rPr>
        <w:t>th</w:t>
      </w:r>
      <w:r>
        <w:rPr>
          <w:spacing w:val="-5"/>
        </w:rPr>
        <w:t xml:space="preserve"> </w:t>
      </w:r>
      <w:r>
        <w:t>Edn., Lea and</w:t>
      </w:r>
      <w:r>
        <w:rPr>
          <w:spacing w:val="-8"/>
        </w:rPr>
        <w:t xml:space="preserve"> </w:t>
      </w:r>
      <w:r>
        <w:t>Febiger, Philadelphia,</w:t>
      </w:r>
      <w:r>
        <w:rPr>
          <w:spacing w:val="-52"/>
        </w:rPr>
        <w:t xml:space="preserve"> </w:t>
      </w:r>
      <w:r>
        <w:t>1988.</w:t>
      </w:r>
    </w:p>
    <w:p w14:paraId="73E6A9B9" w14:textId="77777777" w:rsidR="00BA2644" w:rsidRDefault="00B578E9">
      <w:pPr>
        <w:pStyle w:val="ListParagraph"/>
        <w:numPr>
          <w:ilvl w:val="0"/>
          <w:numId w:val="70"/>
        </w:numPr>
        <w:tabs>
          <w:tab w:val="left" w:pos="905"/>
          <w:tab w:val="left" w:pos="906"/>
        </w:tabs>
        <w:spacing w:before="2"/>
        <w:ind w:hanging="457"/>
      </w:pPr>
      <w:r>
        <w:rPr>
          <w:spacing w:val="-1"/>
        </w:rPr>
        <w:t>Wallis</w:t>
      </w:r>
      <w:r>
        <w:t xml:space="preserve"> </w:t>
      </w:r>
      <w:r>
        <w:rPr>
          <w:spacing w:val="-1"/>
        </w:rPr>
        <w:t>T.E,</w:t>
      </w:r>
      <w:r>
        <w:rPr>
          <w:spacing w:val="-10"/>
        </w:rPr>
        <w:t xml:space="preserve"> </w:t>
      </w:r>
      <w:r>
        <w:rPr>
          <w:spacing w:val="-1"/>
        </w:rPr>
        <w:t>Textbook</w:t>
      </w:r>
      <w:r>
        <w:rPr>
          <w:spacing w:val="-9"/>
        </w:rPr>
        <w:t xml:space="preserve"> </w:t>
      </w:r>
      <w:r>
        <w:t>of Pharmacognosy,5</w:t>
      </w:r>
      <w:r>
        <w:rPr>
          <w:vertAlign w:val="superscript"/>
        </w:rPr>
        <w:t>th</w:t>
      </w:r>
      <w:r>
        <w:rPr>
          <w:spacing w:val="7"/>
        </w:rPr>
        <w:t xml:space="preserve"> </w:t>
      </w:r>
      <w:r>
        <w:t>edition,</w:t>
      </w:r>
      <w:r>
        <w:rPr>
          <w:spacing w:val="8"/>
        </w:rPr>
        <w:t xml:space="preserve"> </w:t>
      </w:r>
      <w:r>
        <w:t>J</w:t>
      </w:r>
      <w:r>
        <w:rPr>
          <w:spacing w:val="-13"/>
        </w:rPr>
        <w:t xml:space="preserve"> </w:t>
      </w:r>
      <w:r>
        <w:t>&amp;</w:t>
      </w:r>
      <w:r>
        <w:rPr>
          <w:spacing w:val="1"/>
        </w:rPr>
        <w:t xml:space="preserve"> </w:t>
      </w:r>
      <w:r>
        <w:t>A</w:t>
      </w:r>
      <w:r>
        <w:rPr>
          <w:spacing w:val="-10"/>
        </w:rPr>
        <w:t xml:space="preserve"> </w:t>
      </w:r>
      <w:r>
        <w:t>Churchill</w:t>
      </w:r>
      <w:r>
        <w:rPr>
          <w:spacing w:val="-2"/>
        </w:rPr>
        <w:t xml:space="preserve"> </w:t>
      </w:r>
      <w:r>
        <w:t>Ltd,</w:t>
      </w:r>
      <w:r>
        <w:rPr>
          <w:spacing w:val="7"/>
        </w:rPr>
        <w:t xml:space="preserve"> </w:t>
      </w:r>
      <w:r>
        <w:t>London,</w:t>
      </w:r>
      <w:r>
        <w:rPr>
          <w:spacing w:val="7"/>
        </w:rPr>
        <w:t xml:space="preserve"> </w:t>
      </w:r>
      <w:r>
        <w:t>2005.</w:t>
      </w:r>
    </w:p>
    <w:p w14:paraId="730A0275" w14:textId="77777777" w:rsidR="00BA2644" w:rsidRDefault="00B578E9">
      <w:pPr>
        <w:pStyle w:val="ListParagraph"/>
        <w:numPr>
          <w:ilvl w:val="0"/>
          <w:numId w:val="70"/>
        </w:numPr>
        <w:tabs>
          <w:tab w:val="left" w:pos="905"/>
          <w:tab w:val="left" w:pos="906"/>
        </w:tabs>
        <w:spacing w:before="1"/>
        <w:ind w:right="618"/>
      </w:pPr>
      <w:r>
        <w:t>Mohammad</w:t>
      </w:r>
      <w:r>
        <w:rPr>
          <w:spacing w:val="7"/>
        </w:rPr>
        <w:t xml:space="preserve"> </w:t>
      </w:r>
      <w:r>
        <w:t>Ali,</w:t>
      </w:r>
      <w:r>
        <w:rPr>
          <w:spacing w:val="14"/>
        </w:rPr>
        <w:t xml:space="preserve"> </w:t>
      </w:r>
      <w:r>
        <w:t>Pharmacognosy</w:t>
      </w:r>
      <w:r>
        <w:rPr>
          <w:spacing w:val="-1"/>
        </w:rPr>
        <w:t xml:space="preserve"> </w:t>
      </w:r>
      <w:r>
        <w:t>and</w:t>
      </w:r>
      <w:r>
        <w:rPr>
          <w:spacing w:val="-2"/>
        </w:rPr>
        <w:t xml:space="preserve"> </w:t>
      </w:r>
      <w:r>
        <w:t>Phytochemistry,</w:t>
      </w:r>
      <w:r>
        <w:rPr>
          <w:spacing w:val="14"/>
        </w:rPr>
        <w:t xml:space="preserve"> </w:t>
      </w:r>
      <w:r>
        <w:t>1</w:t>
      </w:r>
      <w:r>
        <w:rPr>
          <w:vertAlign w:val="superscript"/>
        </w:rPr>
        <w:t>st</w:t>
      </w:r>
      <w:r>
        <w:rPr>
          <w:spacing w:val="7"/>
        </w:rPr>
        <w:t xml:space="preserve"> </w:t>
      </w:r>
      <w:r>
        <w:t>edition,</w:t>
      </w:r>
      <w:r>
        <w:rPr>
          <w:spacing w:val="9"/>
        </w:rPr>
        <w:t xml:space="preserve"> </w:t>
      </w:r>
      <w:r>
        <w:t>CBS</w:t>
      </w:r>
      <w:r>
        <w:rPr>
          <w:spacing w:val="10"/>
        </w:rPr>
        <w:t xml:space="preserve"> </w:t>
      </w:r>
      <w:r>
        <w:t>Publishers</w:t>
      </w:r>
      <w:r>
        <w:rPr>
          <w:spacing w:val="8"/>
        </w:rPr>
        <w:t xml:space="preserve"> </w:t>
      </w:r>
      <w:r>
        <w:t>&amp;</w:t>
      </w:r>
      <w:r>
        <w:rPr>
          <w:spacing w:val="8"/>
        </w:rPr>
        <w:t xml:space="preserve"> </w:t>
      </w:r>
      <w:r>
        <w:t>Distributors,</w:t>
      </w:r>
      <w:r>
        <w:rPr>
          <w:spacing w:val="6"/>
        </w:rPr>
        <w:t xml:space="preserve"> </w:t>
      </w:r>
      <w:r>
        <w:t>New</w:t>
      </w:r>
      <w:r>
        <w:rPr>
          <w:spacing w:val="-52"/>
        </w:rPr>
        <w:t xml:space="preserve"> </w:t>
      </w:r>
      <w:r>
        <w:t>Delhi.2018</w:t>
      </w:r>
      <w:r>
        <w:rPr>
          <w:spacing w:val="2"/>
        </w:rPr>
        <w:t xml:space="preserve"> </w:t>
      </w:r>
      <w:r>
        <w:t>reprint.</w:t>
      </w:r>
    </w:p>
    <w:p w14:paraId="620D4434" w14:textId="77777777" w:rsidR="00BA2644" w:rsidRDefault="00B578E9">
      <w:pPr>
        <w:pStyle w:val="ListParagraph"/>
        <w:numPr>
          <w:ilvl w:val="0"/>
          <w:numId w:val="70"/>
        </w:numPr>
        <w:tabs>
          <w:tab w:val="left" w:pos="905"/>
          <w:tab w:val="left" w:pos="906"/>
        </w:tabs>
        <w:spacing w:before="5" w:line="237" w:lineRule="auto"/>
        <w:ind w:right="632"/>
      </w:pPr>
      <w:r>
        <w:t>Kokate</w:t>
      </w:r>
      <w:r>
        <w:rPr>
          <w:spacing w:val="-7"/>
        </w:rPr>
        <w:t xml:space="preserve"> </w:t>
      </w:r>
      <w:r>
        <w:t>C.K.,</w:t>
      </w:r>
      <w:r>
        <w:rPr>
          <w:spacing w:val="1"/>
        </w:rPr>
        <w:t xml:space="preserve"> </w:t>
      </w:r>
      <w:r>
        <w:t>Purohit</w:t>
      </w:r>
      <w:r>
        <w:rPr>
          <w:spacing w:val="10"/>
        </w:rPr>
        <w:t xml:space="preserve"> </w:t>
      </w:r>
      <w:r>
        <w:t>A.</w:t>
      </w:r>
      <w:r>
        <w:rPr>
          <w:spacing w:val="6"/>
        </w:rPr>
        <w:t xml:space="preserve"> </w:t>
      </w:r>
      <w:r>
        <w:t>P.,</w:t>
      </w:r>
      <w:r>
        <w:rPr>
          <w:spacing w:val="1"/>
        </w:rPr>
        <w:t xml:space="preserve"> </w:t>
      </w:r>
      <w:r>
        <w:t>Gokhale</w:t>
      </w:r>
      <w:r>
        <w:rPr>
          <w:spacing w:val="-6"/>
        </w:rPr>
        <w:t xml:space="preserve"> </w:t>
      </w:r>
      <w:r>
        <w:t>S.B.,</w:t>
      </w:r>
      <w:r>
        <w:rPr>
          <w:spacing w:val="-4"/>
        </w:rPr>
        <w:t xml:space="preserve"> </w:t>
      </w:r>
      <w:r>
        <w:t>Textbook of</w:t>
      </w:r>
      <w:r>
        <w:rPr>
          <w:spacing w:val="7"/>
        </w:rPr>
        <w:t xml:space="preserve"> </w:t>
      </w:r>
      <w:r>
        <w:t>Pharmacognosy,</w:t>
      </w:r>
      <w:r>
        <w:rPr>
          <w:spacing w:val="12"/>
        </w:rPr>
        <w:t xml:space="preserve"> </w:t>
      </w:r>
      <w:r>
        <w:t>37</w:t>
      </w:r>
      <w:r>
        <w:rPr>
          <w:vertAlign w:val="superscript"/>
        </w:rPr>
        <w:t>th</w:t>
      </w:r>
      <w:r>
        <w:rPr>
          <w:spacing w:val="1"/>
        </w:rPr>
        <w:t xml:space="preserve"> </w:t>
      </w:r>
      <w:r>
        <w:t>Edition,</w:t>
      </w:r>
      <w:r>
        <w:rPr>
          <w:spacing w:val="11"/>
        </w:rPr>
        <w:t xml:space="preserve"> </w:t>
      </w:r>
      <w:r>
        <w:t>Nirali</w:t>
      </w:r>
      <w:r>
        <w:rPr>
          <w:spacing w:val="1"/>
        </w:rPr>
        <w:t xml:space="preserve"> </w:t>
      </w:r>
      <w:r>
        <w:t>Prakashan,</w:t>
      </w:r>
      <w:r>
        <w:rPr>
          <w:spacing w:val="-52"/>
        </w:rPr>
        <w:t xml:space="preserve"> </w:t>
      </w:r>
      <w:r>
        <w:t>New</w:t>
      </w:r>
      <w:r>
        <w:rPr>
          <w:spacing w:val="-9"/>
        </w:rPr>
        <w:t xml:space="preserve"> </w:t>
      </w:r>
      <w:r>
        <w:t>Delhi,</w:t>
      </w:r>
      <w:r>
        <w:rPr>
          <w:spacing w:val="10"/>
        </w:rPr>
        <w:t xml:space="preserve"> </w:t>
      </w:r>
      <w:r>
        <w:t>2007</w:t>
      </w:r>
    </w:p>
    <w:p w14:paraId="31FE68EA" w14:textId="77777777" w:rsidR="00BA2644" w:rsidRDefault="00B578E9">
      <w:pPr>
        <w:pStyle w:val="ListParagraph"/>
        <w:numPr>
          <w:ilvl w:val="0"/>
          <w:numId w:val="70"/>
        </w:numPr>
        <w:tabs>
          <w:tab w:val="left" w:pos="905"/>
          <w:tab w:val="left" w:pos="906"/>
        </w:tabs>
        <w:spacing w:before="6" w:line="251" w:lineRule="exact"/>
        <w:ind w:hanging="457"/>
      </w:pPr>
      <w:r>
        <w:t>Choudhary</w:t>
      </w:r>
      <w:r>
        <w:rPr>
          <w:spacing w:val="-9"/>
        </w:rPr>
        <w:t xml:space="preserve"> </w:t>
      </w:r>
      <w:r>
        <w:t>R.D,</w:t>
      </w:r>
      <w:r>
        <w:rPr>
          <w:spacing w:val="-1"/>
        </w:rPr>
        <w:t xml:space="preserve"> </w:t>
      </w:r>
      <w:r>
        <w:t>Herbal</w:t>
      </w:r>
      <w:r>
        <w:rPr>
          <w:spacing w:val="-8"/>
        </w:rPr>
        <w:t xml:space="preserve"> </w:t>
      </w:r>
      <w:r>
        <w:t>Drug</w:t>
      </w:r>
      <w:r>
        <w:rPr>
          <w:spacing w:val="-9"/>
        </w:rPr>
        <w:t xml:space="preserve"> </w:t>
      </w:r>
      <w:r>
        <w:t>Industry,</w:t>
      </w:r>
      <w:r>
        <w:rPr>
          <w:spacing w:val="7"/>
        </w:rPr>
        <w:t xml:space="preserve"> </w:t>
      </w:r>
      <w:r>
        <w:t>1</w:t>
      </w:r>
      <w:r>
        <w:rPr>
          <w:vertAlign w:val="superscript"/>
        </w:rPr>
        <w:t>st</w:t>
      </w:r>
      <w:r>
        <w:rPr>
          <w:spacing w:val="-5"/>
        </w:rPr>
        <w:t xml:space="preserve"> </w:t>
      </w:r>
      <w:r>
        <w:t>edition,</w:t>
      </w:r>
      <w:r>
        <w:rPr>
          <w:spacing w:val="3"/>
        </w:rPr>
        <w:t xml:space="preserve"> </w:t>
      </w:r>
      <w:r>
        <w:t>Eastern</w:t>
      </w:r>
      <w:r>
        <w:rPr>
          <w:spacing w:val="-9"/>
        </w:rPr>
        <w:t xml:space="preserve"> </w:t>
      </w:r>
      <w:r>
        <w:t>Publishers,</w:t>
      </w:r>
      <w:r>
        <w:rPr>
          <w:spacing w:val="3"/>
        </w:rPr>
        <w:t xml:space="preserve"> </w:t>
      </w:r>
      <w:r>
        <w:t>New</w:t>
      </w:r>
      <w:r>
        <w:rPr>
          <w:spacing w:val="-10"/>
        </w:rPr>
        <w:t xml:space="preserve"> </w:t>
      </w:r>
      <w:r>
        <w:t>Delhi.</w:t>
      </w:r>
      <w:r>
        <w:rPr>
          <w:spacing w:val="8"/>
        </w:rPr>
        <w:t xml:space="preserve"> </w:t>
      </w:r>
      <w:r>
        <w:t>1996</w:t>
      </w:r>
    </w:p>
    <w:p w14:paraId="080BB3AD" w14:textId="77777777" w:rsidR="00BA2644" w:rsidRDefault="00B578E9">
      <w:pPr>
        <w:pStyle w:val="ListParagraph"/>
        <w:numPr>
          <w:ilvl w:val="0"/>
          <w:numId w:val="70"/>
        </w:numPr>
        <w:tabs>
          <w:tab w:val="left" w:pos="905"/>
          <w:tab w:val="left" w:pos="906"/>
        </w:tabs>
        <w:spacing w:line="250" w:lineRule="exact"/>
        <w:ind w:hanging="457"/>
      </w:pPr>
      <w:r>
        <w:t>Ansari</w:t>
      </w:r>
      <w:r>
        <w:rPr>
          <w:spacing w:val="-9"/>
        </w:rPr>
        <w:t xml:space="preserve"> </w:t>
      </w:r>
      <w:r>
        <w:t>S.</w:t>
      </w:r>
      <w:r>
        <w:rPr>
          <w:spacing w:val="-9"/>
        </w:rPr>
        <w:t xml:space="preserve"> </w:t>
      </w:r>
      <w:r>
        <w:t>H.,</w:t>
      </w:r>
      <w:r>
        <w:rPr>
          <w:spacing w:val="-3"/>
        </w:rPr>
        <w:t xml:space="preserve"> </w:t>
      </w:r>
      <w:r>
        <w:t>Essentials</w:t>
      </w:r>
      <w:r>
        <w:rPr>
          <w:spacing w:val="-2"/>
        </w:rPr>
        <w:t xml:space="preserve"> </w:t>
      </w:r>
      <w:r>
        <w:t>of</w:t>
      </w:r>
      <w:r>
        <w:rPr>
          <w:spacing w:val="-7"/>
        </w:rPr>
        <w:t xml:space="preserve"> </w:t>
      </w:r>
      <w:r>
        <w:t>Pharmacognosy,</w:t>
      </w:r>
      <w:r>
        <w:rPr>
          <w:spacing w:val="1"/>
        </w:rPr>
        <w:t xml:space="preserve"> </w:t>
      </w:r>
      <w:r>
        <w:t>2</w:t>
      </w:r>
      <w:r>
        <w:rPr>
          <w:vertAlign w:val="superscript"/>
        </w:rPr>
        <w:t>nd</w:t>
      </w:r>
      <w:r>
        <w:rPr>
          <w:spacing w:val="-3"/>
        </w:rPr>
        <w:t xml:space="preserve"> </w:t>
      </w:r>
      <w:r>
        <w:t>edition, Birla</w:t>
      </w:r>
      <w:r>
        <w:rPr>
          <w:spacing w:val="2"/>
        </w:rPr>
        <w:t xml:space="preserve"> </w:t>
      </w:r>
      <w:r>
        <w:t>Publications,</w:t>
      </w:r>
      <w:r>
        <w:rPr>
          <w:spacing w:val="2"/>
        </w:rPr>
        <w:t xml:space="preserve"> </w:t>
      </w:r>
      <w:r>
        <w:t>New</w:t>
      </w:r>
      <w:r>
        <w:rPr>
          <w:spacing w:val="-12"/>
        </w:rPr>
        <w:t xml:space="preserve"> </w:t>
      </w:r>
      <w:r>
        <w:t>Delhi, 2007</w:t>
      </w:r>
    </w:p>
    <w:p w14:paraId="43F89F15" w14:textId="77777777" w:rsidR="00BA2644" w:rsidRDefault="00B578E9">
      <w:pPr>
        <w:pStyle w:val="ListParagraph"/>
        <w:numPr>
          <w:ilvl w:val="0"/>
          <w:numId w:val="70"/>
        </w:numPr>
        <w:tabs>
          <w:tab w:val="left" w:pos="905"/>
          <w:tab w:val="left" w:pos="906"/>
        </w:tabs>
        <w:ind w:right="629"/>
      </w:pPr>
      <w:r>
        <w:t>Kokate C.K., Purohit A. P., Gokhale S.B, Practical Pharmacognosy, 13</w:t>
      </w:r>
      <w:r>
        <w:rPr>
          <w:vertAlign w:val="superscript"/>
        </w:rPr>
        <w:t>th</w:t>
      </w:r>
      <w:r>
        <w:t xml:space="preserve"> edition, Nirali Prakashan, New</w:t>
      </w:r>
      <w:r>
        <w:rPr>
          <w:spacing w:val="-52"/>
        </w:rPr>
        <w:t xml:space="preserve"> </w:t>
      </w:r>
      <w:r>
        <w:t>Delhi,</w:t>
      </w:r>
      <w:r>
        <w:rPr>
          <w:spacing w:val="9"/>
        </w:rPr>
        <w:t xml:space="preserve"> </w:t>
      </w:r>
      <w:r>
        <w:t>2009.</w:t>
      </w:r>
    </w:p>
    <w:p w14:paraId="33FBBB0D" w14:textId="77777777" w:rsidR="00BA2644" w:rsidRDefault="00B578E9">
      <w:pPr>
        <w:pStyle w:val="ListParagraph"/>
        <w:numPr>
          <w:ilvl w:val="0"/>
          <w:numId w:val="70"/>
        </w:numPr>
        <w:tabs>
          <w:tab w:val="left" w:pos="905"/>
          <w:tab w:val="left" w:pos="906"/>
        </w:tabs>
        <w:spacing w:before="4" w:line="237" w:lineRule="auto"/>
        <w:ind w:right="632"/>
      </w:pPr>
      <w:r>
        <w:t>Iyengar</w:t>
      </w:r>
      <w:r>
        <w:rPr>
          <w:spacing w:val="1"/>
        </w:rPr>
        <w:t xml:space="preserve"> </w:t>
      </w:r>
      <w:r>
        <w:t>M.A and Nayak S.G.K,</w:t>
      </w:r>
      <w:r>
        <w:rPr>
          <w:spacing w:val="1"/>
        </w:rPr>
        <w:t xml:space="preserve"> </w:t>
      </w:r>
      <w:r>
        <w:t>Anatomy of Crude Drugs,</w:t>
      </w:r>
      <w:r>
        <w:rPr>
          <w:spacing w:val="1"/>
        </w:rPr>
        <w:t xml:space="preserve"> </w:t>
      </w:r>
      <w:r>
        <w:t>12</w:t>
      </w:r>
      <w:r>
        <w:rPr>
          <w:vertAlign w:val="superscript"/>
        </w:rPr>
        <w:t>th</w:t>
      </w:r>
      <w:r>
        <w:t xml:space="preserve"> edition,</w:t>
      </w:r>
      <w:r>
        <w:rPr>
          <w:spacing w:val="1"/>
        </w:rPr>
        <w:t xml:space="preserve"> </w:t>
      </w:r>
      <w:r>
        <w:t>PharmaMed Press,</w:t>
      </w:r>
      <w:r>
        <w:rPr>
          <w:spacing w:val="1"/>
        </w:rPr>
        <w:t xml:space="preserve"> </w:t>
      </w:r>
      <w:r>
        <w:t>A unit</w:t>
      </w:r>
      <w:r>
        <w:rPr>
          <w:spacing w:val="1"/>
        </w:rPr>
        <w:t xml:space="preserve"> </w:t>
      </w:r>
      <w:r>
        <w:t>of</w:t>
      </w:r>
      <w:r>
        <w:rPr>
          <w:spacing w:val="-52"/>
        </w:rPr>
        <w:t xml:space="preserve"> </w:t>
      </w:r>
      <w:r>
        <w:t>BSP</w:t>
      </w:r>
      <w:r>
        <w:rPr>
          <w:spacing w:val="9"/>
        </w:rPr>
        <w:t xml:space="preserve"> </w:t>
      </w:r>
      <w:r>
        <w:t>books</w:t>
      </w:r>
      <w:r>
        <w:rPr>
          <w:spacing w:val="8"/>
        </w:rPr>
        <w:t xml:space="preserve"> </w:t>
      </w:r>
      <w:r>
        <w:t>Pvt.</w:t>
      </w:r>
      <w:r>
        <w:rPr>
          <w:spacing w:val="9"/>
        </w:rPr>
        <w:t xml:space="preserve"> </w:t>
      </w:r>
      <w:r>
        <w:t>Ltd,</w:t>
      </w:r>
      <w:r>
        <w:rPr>
          <w:spacing w:val="10"/>
        </w:rPr>
        <w:t xml:space="preserve"> </w:t>
      </w:r>
      <w:r>
        <w:t>Hyderabad,</w:t>
      </w:r>
      <w:r>
        <w:rPr>
          <w:spacing w:val="4"/>
        </w:rPr>
        <w:t xml:space="preserve"> </w:t>
      </w:r>
      <w:r>
        <w:t>2011.</w:t>
      </w:r>
    </w:p>
    <w:p w14:paraId="5B43B411" w14:textId="77777777" w:rsidR="00BA2644" w:rsidRDefault="00B578E9">
      <w:pPr>
        <w:pStyle w:val="ListParagraph"/>
        <w:numPr>
          <w:ilvl w:val="0"/>
          <w:numId w:val="70"/>
        </w:numPr>
        <w:tabs>
          <w:tab w:val="left" w:pos="906"/>
        </w:tabs>
        <w:spacing w:before="1"/>
        <w:ind w:right="632"/>
      </w:pPr>
      <w:r>
        <w:t>Vasudevan</w:t>
      </w:r>
      <w:r>
        <w:rPr>
          <w:spacing w:val="4"/>
        </w:rPr>
        <w:t xml:space="preserve"> </w:t>
      </w:r>
      <w:r>
        <w:t>T.</w:t>
      </w:r>
      <w:r>
        <w:rPr>
          <w:spacing w:val="15"/>
        </w:rPr>
        <w:t xml:space="preserve"> </w:t>
      </w:r>
      <w:r>
        <w:t>N.</w:t>
      </w:r>
      <w:r>
        <w:rPr>
          <w:spacing w:val="6"/>
        </w:rPr>
        <w:t xml:space="preserve"> </w:t>
      </w:r>
      <w:r>
        <w:t>and</w:t>
      </w:r>
      <w:r>
        <w:rPr>
          <w:spacing w:val="4"/>
        </w:rPr>
        <w:t xml:space="preserve"> </w:t>
      </w:r>
      <w:r>
        <w:t>Laddha</w:t>
      </w:r>
      <w:r>
        <w:rPr>
          <w:spacing w:val="16"/>
        </w:rPr>
        <w:t xml:space="preserve"> </w:t>
      </w:r>
      <w:r>
        <w:t>K.</w:t>
      </w:r>
      <w:r>
        <w:rPr>
          <w:spacing w:val="10"/>
        </w:rPr>
        <w:t xml:space="preserve"> </w:t>
      </w:r>
      <w:r>
        <w:t>S,</w:t>
      </w:r>
      <w:r>
        <w:rPr>
          <w:spacing w:val="5"/>
        </w:rPr>
        <w:t xml:space="preserve"> </w:t>
      </w:r>
      <w:r>
        <w:t>Practical</w:t>
      </w:r>
      <w:r>
        <w:rPr>
          <w:spacing w:val="6"/>
        </w:rPr>
        <w:t xml:space="preserve"> </w:t>
      </w:r>
      <w:r>
        <w:t>Pharmacognosy,</w:t>
      </w:r>
      <w:r>
        <w:rPr>
          <w:spacing w:val="16"/>
        </w:rPr>
        <w:t xml:space="preserve"> </w:t>
      </w:r>
      <w:r>
        <w:t>New</w:t>
      </w:r>
      <w:r>
        <w:rPr>
          <w:spacing w:val="2"/>
        </w:rPr>
        <w:t xml:space="preserve"> </w:t>
      </w:r>
      <w:r>
        <w:t>Vrinda</w:t>
      </w:r>
      <w:r>
        <w:rPr>
          <w:spacing w:val="16"/>
        </w:rPr>
        <w:t xml:space="preserve"> </w:t>
      </w:r>
      <w:r>
        <w:t>Publishing</w:t>
      </w:r>
      <w:r>
        <w:rPr>
          <w:spacing w:val="5"/>
        </w:rPr>
        <w:t xml:space="preserve"> </w:t>
      </w:r>
      <w:r>
        <w:t>House,</w:t>
      </w:r>
      <w:r>
        <w:rPr>
          <w:spacing w:val="15"/>
        </w:rPr>
        <w:t xml:space="preserve"> </w:t>
      </w:r>
      <w:r>
        <w:t>Jalgaon,</w:t>
      </w:r>
      <w:r>
        <w:rPr>
          <w:spacing w:val="-52"/>
        </w:rPr>
        <w:t xml:space="preserve"> </w:t>
      </w:r>
      <w:r>
        <w:t>1987.</w:t>
      </w:r>
    </w:p>
    <w:p w14:paraId="4F5FE1EB" w14:textId="77777777" w:rsidR="00BA2644" w:rsidRDefault="00B578E9">
      <w:pPr>
        <w:pStyle w:val="ListParagraph"/>
        <w:numPr>
          <w:ilvl w:val="0"/>
          <w:numId w:val="70"/>
        </w:numPr>
        <w:tabs>
          <w:tab w:val="left" w:pos="906"/>
        </w:tabs>
        <w:spacing w:before="5" w:line="237" w:lineRule="auto"/>
        <w:ind w:right="633"/>
      </w:pPr>
      <w:r>
        <w:t>Shah B.A., Seth A, Textbook of Pharmacognosy and Phytochemistry, 1st edition, Elsevier Publications,</w:t>
      </w:r>
      <w:r>
        <w:rPr>
          <w:spacing w:val="-52"/>
        </w:rPr>
        <w:t xml:space="preserve"> </w:t>
      </w:r>
      <w:r>
        <w:t>A</w:t>
      </w:r>
      <w:r>
        <w:rPr>
          <w:spacing w:val="-10"/>
        </w:rPr>
        <w:t xml:space="preserve"> </w:t>
      </w:r>
      <w:r>
        <w:t>division</w:t>
      </w:r>
      <w:r>
        <w:rPr>
          <w:spacing w:val="3"/>
        </w:rPr>
        <w:t xml:space="preserve"> </w:t>
      </w:r>
      <w:r>
        <w:t>of</w:t>
      </w:r>
      <w:r>
        <w:rPr>
          <w:spacing w:val="1"/>
        </w:rPr>
        <w:t xml:space="preserve"> </w:t>
      </w:r>
      <w:r>
        <w:t>Reed</w:t>
      </w:r>
      <w:r>
        <w:rPr>
          <w:spacing w:val="-3"/>
        </w:rPr>
        <w:t xml:space="preserve"> </w:t>
      </w:r>
      <w:r>
        <w:t>Elsevier</w:t>
      </w:r>
      <w:r>
        <w:rPr>
          <w:spacing w:val="11"/>
        </w:rPr>
        <w:t xml:space="preserve"> </w:t>
      </w:r>
      <w:r>
        <w:t>India</w:t>
      </w:r>
      <w:r>
        <w:rPr>
          <w:spacing w:val="10"/>
        </w:rPr>
        <w:t xml:space="preserve"> </w:t>
      </w:r>
      <w:r>
        <w:t>Pvt.</w:t>
      </w:r>
      <w:r>
        <w:rPr>
          <w:spacing w:val="4"/>
        </w:rPr>
        <w:t xml:space="preserve"> </w:t>
      </w:r>
      <w:r>
        <w:t>Ltd,</w:t>
      </w:r>
      <w:r>
        <w:rPr>
          <w:spacing w:val="9"/>
        </w:rPr>
        <w:t xml:space="preserve"> </w:t>
      </w:r>
      <w:r>
        <w:t>New</w:t>
      </w:r>
      <w:r>
        <w:rPr>
          <w:spacing w:val="-8"/>
        </w:rPr>
        <w:t xml:space="preserve"> </w:t>
      </w:r>
      <w:r>
        <w:t>Delhi,</w:t>
      </w:r>
      <w:r>
        <w:rPr>
          <w:spacing w:val="3"/>
        </w:rPr>
        <w:t xml:space="preserve"> </w:t>
      </w:r>
      <w:r>
        <w:t>2010.</w:t>
      </w:r>
    </w:p>
    <w:p w14:paraId="2C6AC3DF" w14:textId="77777777" w:rsidR="00BA2644" w:rsidRDefault="00B578E9">
      <w:pPr>
        <w:pStyle w:val="ListParagraph"/>
        <w:numPr>
          <w:ilvl w:val="0"/>
          <w:numId w:val="70"/>
        </w:numPr>
        <w:tabs>
          <w:tab w:val="left" w:pos="906"/>
        </w:tabs>
        <w:spacing w:before="3" w:line="237" w:lineRule="auto"/>
        <w:ind w:right="692"/>
      </w:pPr>
      <w:r>
        <w:t>Remington,</w:t>
      </w:r>
      <w:r>
        <w:rPr>
          <w:spacing w:val="1"/>
        </w:rPr>
        <w:t xml:space="preserve"> </w:t>
      </w:r>
      <w:r>
        <w:t>The Science and</w:t>
      </w:r>
      <w:r>
        <w:rPr>
          <w:spacing w:val="1"/>
        </w:rPr>
        <w:t xml:space="preserve"> </w:t>
      </w:r>
      <w:r>
        <w:t>Practice</w:t>
      </w:r>
      <w:r>
        <w:rPr>
          <w:spacing w:val="1"/>
        </w:rPr>
        <w:t xml:space="preserve"> </w:t>
      </w:r>
      <w:r>
        <w:t>of</w:t>
      </w:r>
      <w:r>
        <w:rPr>
          <w:spacing w:val="1"/>
        </w:rPr>
        <w:t xml:space="preserve"> </w:t>
      </w:r>
      <w:r>
        <w:t>Pharmacy, 21</w:t>
      </w:r>
      <w:r>
        <w:rPr>
          <w:vertAlign w:val="superscript"/>
        </w:rPr>
        <w:t>st</w:t>
      </w:r>
      <w:r>
        <w:rPr>
          <w:spacing w:val="1"/>
        </w:rPr>
        <w:t xml:space="preserve"> </w:t>
      </w:r>
      <w:r>
        <w:t>edition,</w:t>
      </w:r>
      <w:r>
        <w:rPr>
          <w:spacing w:val="1"/>
        </w:rPr>
        <w:t xml:space="preserve"> </w:t>
      </w:r>
      <w:r>
        <w:t>Lippincott</w:t>
      </w:r>
      <w:r>
        <w:rPr>
          <w:spacing w:val="1"/>
        </w:rPr>
        <w:t xml:space="preserve"> </w:t>
      </w:r>
      <w:r>
        <w:t>Williams</w:t>
      </w:r>
      <w:r>
        <w:rPr>
          <w:spacing w:val="1"/>
        </w:rPr>
        <w:t xml:space="preserve"> </w:t>
      </w:r>
      <w:r>
        <w:t>and</w:t>
      </w:r>
      <w:r>
        <w:rPr>
          <w:spacing w:val="1"/>
        </w:rPr>
        <w:t xml:space="preserve"> </w:t>
      </w:r>
      <w:r>
        <w:t>Wilkins</w:t>
      </w:r>
      <w:r>
        <w:rPr>
          <w:spacing w:val="-52"/>
        </w:rPr>
        <w:t xml:space="preserve"> </w:t>
      </w:r>
      <w:r>
        <w:t>Publication,</w:t>
      </w:r>
      <w:r>
        <w:rPr>
          <w:spacing w:val="10"/>
        </w:rPr>
        <w:t xml:space="preserve"> </w:t>
      </w:r>
      <w:r>
        <w:t>2005.</w:t>
      </w:r>
    </w:p>
    <w:p w14:paraId="16E91124" w14:textId="77777777" w:rsidR="00BA2644" w:rsidRDefault="00B578E9">
      <w:pPr>
        <w:pStyle w:val="ListParagraph"/>
        <w:numPr>
          <w:ilvl w:val="0"/>
          <w:numId w:val="70"/>
        </w:numPr>
        <w:tabs>
          <w:tab w:val="left" w:pos="906"/>
        </w:tabs>
        <w:spacing w:before="1"/>
        <w:ind w:right="630"/>
      </w:pPr>
      <w:r>
        <w:lastRenderedPageBreak/>
        <w:t>Pharmacognosy &amp; Pharmacobiotechnology.</w:t>
      </w:r>
      <w:r>
        <w:rPr>
          <w:spacing w:val="1"/>
        </w:rPr>
        <w:t xml:space="preserve"> </w:t>
      </w:r>
      <w:r>
        <w:t>Eds.</w:t>
      </w:r>
      <w:r>
        <w:rPr>
          <w:spacing w:val="1"/>
        </w:rPr>
        <w:t xml:space="preserve"> </w:t>
      </w:r>
      <w:r>
        <w:t>Bobbers</w:t>
      </w:r>
      <w:r>
        <w:rPr>
          <w:spacing w:val="1"/>
        </w:rPr>
        <w:t xml:space="preserve"> </w:t>
      </w:r>
      <w:r>
        <w:t>JE, Speedie MK,</w:t>
      </w:r>
      <w:r>
        <w:rPr>
          <w:spacing w:val="1"/>
        </w:rPr>
        <w:t xml:space="preserve"> </w:t>
      </w:r>
      <w:r>
        <w:t>and Tyler</w:t>
      </w:r>
      <w:r>
        <w:rPr>
          <w:spacing w:val="1"/>
        </w:rPr>
        <w:t xml:space="preserve"> </w:t>
      </w:r>
      <w:r>
        <w:t>VE,</w:t>
      </w:r>
      <w:r>
        <w:rPr>
          <w:spacing w:val="55"/>
        </w:rPr>
        <w:t xml:space="preserve"> </w:t>
      </w:r>
      <w:r>
        <w:t>Williams</w:t>
      </w:r>
      <w:r>
        <w:rPr>
          <w:spacing w:val="-53"/>
        </w:rPr>
        <w:t xml:space="preserve"> </w:t>
      </w:r>
      <w:r>
        <w:t>and</w:t>
      </w:r>
      <w:r>
        <w:rPr>
          <w:spacing w:val="-8"/>
        </w:rPr>
        <w:t xml:space="preserve"> </w:t>
      </w:r>
      <w:r>
        <w:t>Wikins,</w:t>
      </w:r>
      <w:r>
        <w:rPr>
          <w:spacing w:val="10"/>
        </w:rPr>
        <w:t xml:space="preserve"> </w:t>
      </w:r>
      <w:r>
        <w:t>1996.</w:t>
      </w:r>
    </w:p>
    <w:p w14:paraId="06433E5D" w14:textId="77777777" w:rsidR="00BA2644" w:rsidRDefault="00B578E9">
      <w:pPr>
        <w:pStyle w:val="ListParagraph"/>
        <w:numPr>
          <w:ilvl w:val="0"/>
          <w:numId w:val="70"/>
        </w:numPr>
        <w:tabs>
          <w:tab w:val="left" w:pos="906"/>
        </w:tabs>
        <w:spacing w:before="4"/>
        <w:ind w:hanging="457"/>
      </w:pPr>
      <w:r>
        <w:t>Vyas</w:t>
      </w:r>
      <w:r>
        <w:rPr>
          <w:spacing w:val="-2"/>
        </w:rPr>
        <w:t xml:space="preserve"> </w:t>
      </w:r>
      <w:r>
        <w:t>SP</w:t>
      </w:r>
      <w:r>
        <w:rPr>
          <w:spacing w:val="-12"/>
        </w:rPr>
        <w:t xml:space="preserve"> </w:t>
      </w:r>
      <w:r>
        <w:t>and</w:t>
      </w:r>
      <w:r>
        <w:rPr>
          <w:spacing w:val="-10"/>
        </w:rPr>
        <w:t xml:space="preserve"> </w:t>
      </w:r>
      <w:r>
        <w:t>Dixit</w:t>
      </w:r>
      <w:r>
        <w:rPr>
          <w:spacing w:val="4"/>
        </w:rPr>
        <w:t xml:space="preserve"> </w:t>
      </w:r>
      <w:r>
        <w:t>VK,</w:t>
      </w:r>
      <w:r>
        <w:rPr>
          <w:spacing w:val="-3"/>
        </w:rPr>
        <w:t xml:space="preserve"> </w:t>
      </w:r>
      <w:r>
        <w:t>Textbook</w:t>
      </w:r>
      <w:r>
        <w:rPr>
          <w:spacing w:val="-6"/>
        </w:rPr>
        <w:t xml:space="preserve"> </w:t>
      </w:r>
      <w:r>
        <w:t>of</w:t>
      </w:r>
      <w:r>
        <w:rPr>
          <w:spacing w:val="-7"/>
        </w:rPr>
        <w:t xml:space="preserve"> </w:t>
      </w:r>
      <w:r>
        <w:t>Biotechnology,</w:t>
      </w:r>
      <w:r>
        <w:rPr>
          <w:spacing w:val="7"/>
        </w:rPr>
        <w:t xml:space="preserve"> </w:t>
      </w:r>
      <w:r>
        <w:t>1</w:t>
      </w:r>
      <w:r>
        <w:rPr>
          <w:vertAlign w:val="superscript"/>
        </w:rPr>
        <w:t>st</w:t>
      </w:r>
      <w:r>
        <w:rPr>
          <w:spacing w:val="-6"/>
        </w:rPr>
        <w:t xml:space="preserve"> </w:t>
      </w:r>
      <w:r>
        <w:t>edition,</w:t>
      </w:r>
      <w:r>
        <w:rPr>
          <w:spacing w:val="1"/>
        </w:rPr>
        <w:t xml:space="preserve"> </w:t>
      </w:r>
      <w:r>
        <w:t>2012,</w:t>
      </w:r>
      <w:r>
        <w:rPr>
          <w:spacing w:val="-3"/>
        </w:rPr>
        <w:t xml:space="preserve"> </w:t>
      </w:r>
      <w:r>
        <w:t>CBS</w:t>
      </w:r>
      <w:r>
        <w:rPr>
          <w:spacing w:val="-8"/>
        </w:rPr>
        <w:t xml:space="preserve"> </w:t>
      </w:r>
      <w:r>
        <w:t>Publishers.</w:t>
      </w:r>
    </w:p>
    <w:p w14:paraId="5CBC36AC" w14:textId="77777777" w:rsidR="00BA2644" w:rsidRDefault="00B578E9">
      <w:pPr>
        <w:pStyle w:val="ListParagraph"/>
        <w:numPr>
          <w:ilvl w:val="0"/>
          <w:numId w:val="70"/>
        </w:numPr>
        <w:tabs>
          <w:tab w:val="left" w:pos="906"/>
        </w:tabs>
        <w:spacing w:before="1"/>
        <w:ind w:hanging="457"/>
      </w:pPr>
      <w:r>
        <w:rPr>
          <w:spacing w:val="-1"/>
        </w:rPr>
        <w:t>Dubey</w:t>
      </w:r>
      <w:r>
        <w:rPr>
          <w:spacing w:val="-7"/>
        </w:rPr>
        <w:t xml:space="preserve"> </w:t>
      </w:r>
      <w:r>
        <w:rPr>
          <w:spacing w:val="-1"/>
        </w:rPr>
        <w:t>RC,</w:t>
      </w:r>
      <w:r>
        <w:rPr>
          <w:spacing w:val="5"/>
        </w:rPr>
        <w:t xml:space="preserve"> </w:t>
      </w:r>
      <w:r>
        <w:rPr>
          <w:spacing w:val="-1"/>
        </w:rPr>
        <w:t>A</w:t>
      </w:r>
      <w:r>
        <w:rPr>
          <w:spacing w:val="-12"/>
        </w:rPr>
        <w:t xml:space="preserve"> </w:t>
      </w:r>
      <w:r>
        <w:rPr>
          <w:spacing w:val="-1"/>
        </w:rPr>
        <w:t>Textbook</w:t>
      </w:r>
      <w:r>
        <w:rPr>
          <w:spacing w:val="-7"/>
        </w:rPr>
        <w:t xml:space="preserve"> </w:t>
      </w:r>
      <w:r>
        <w:rPr>
          <w:spacing w:val="-1"/>
        </w:rPr>
        <w:t>of</w:t>
      </w:r>
      <w:r>
        <w:rPr>
          <w:spacing w:val="6"/>
        </w:rPr>
        <w:t xml:space="preserve"> </w:t>
      </w:r>
      <w:r>
        <w:rPr>
          <w:spacing w:val="-1"/>
        </w:rPr>
        <w:t>Biotechnology,</w:t>
      </w:r>
      <w:r>
        <w:rPr>
          <w:spacing w:val="11"/>
        </w:rPr>
        <w:t xml:space="preserve"> </w:t>
      </w:r>
      <w:r>
        <w:t>5</w:t>
      </w:r>
      <w:r>
        <w:rPr>
          <w:vertAlign w:val="superscript"/>
        </w:rPr>
        <w:t>th</w:t>
      </w:r>
      <w:r>
        <w:rPr>
          <w:spacing w:val="-4"/>
        </w:rPr>
        <w:t xml:space="preserve"> </w:t>
      </w:r>
      <w:r>
        <w:t>edition,</w:t>
      </w:r>
      <w:r>
        <w:rPr>
          <w:spacing w:val="10"/>
        </w:rPr>
        <w:t xml:space="preserve"> </w:t>
      </w:r>
      <w:r>
        <w:t>S Chand</w:t>
      </w:r>
      <w:r>
        <w:rPr>
          <w:spacing w:val="-7"/>
        </w:rPr>
        <w:t xml:space="preserve"> </w:t>
      </w:r>
      <w:r>
        <w:t>Publishers,</w:t>
      </w:r>
      <w:r>
        <w:rPr>
          <w:spacing w:val="7"/>
        </w:rPr>
        <w:t xml:space="preserve"> </w:t>
      </w:r>
      <w:r>
        <w:t>2014.</w:t>
      </w:r>
    </w:p>
    <w:p w14:paraId="3B8A49DD" w14:textId="77777777" w:rsidR="00BA2644" w:rsidRDefault="00B578E9">
      <w:pPr>
        <w:pStyle w:val="ListParagraph"/>
        <w:numPr>
          <w:ilvl w:val="0"/>
          <w:numId w:val="70"/>
        </w:numPr>
        <w:tabs>
          <w:tab w:val="left" w:pos="906"/>
        </w:tabs>
        <w:spacing w:before="35"/>
        <w:ind w:right="618"/>
      </w:pPr>
      <w:r>
        <w:t>Appel L,</w:t>
      </w:r>
      <w:r>
        <w:rPr>
          <w:spacing w:val="1"/>
        </w:rPr>
        <w:t xml:space="preserve"> </w:t>
      </w:r>
      <w:r>
        <w:t>The formulation and preparation of</w:t>
      </w:r>
      <w:r>
        <w:rPr>
          <w:spacing w:val="1"/>
        </w:rPr>
        <w:t xml:space="preserve"> </w:t>
      </w:r>
      <w:r>
        <w:t>cosmetic,</w:t>
      </w:r>
      <w:r>
        <w:rPr>
          <w:spacing w:val="1"/>
        </w:rPr>
        <w:t xml:space="preserve"> </w:t>
      </w:r>
      <w:r>
        <w:t>fragrances</w:t>
      </w:r>
      <w:r>
        <w:rPr>
          <w:spacing w:val="1"/>
        </w:rPr>
        <w:t xml:space="preserve"> </w:t>
      </w:r>
      <w:r>
        <w:t>and flavours,</w:t>
      </w:r>
      <w:r>
        <w:rPr>
          <w:spacing w:val="1"/>
        </w:rPr>
        <w:t xml:space="preserve"> </w:t>
      </w:r>
      <w:r>
        <w:t>2</w:t>
      </w:r>
      <w:r>
        <w:rPr>
          <w:vertAlign w:val="superscript"/>
        </w:rPr>
        <w:t>nd</w:t>
      </w:r>
      <w:r>
        <w:rPr>
          <w:spacing w:val="1"/>
        </w:rPr>
        <w:t xml:space="preserve"> </w:t>
      </w:r>
      <w:r>
        <w:t>edition,</w:t>
      </w:r>
      <w:r>
        <w:rPr>
          <w:spacing w:val="1"/>
        </w:rPr>
        <w:t xml:space="preserve"> </w:t>
      </w:r>
      <w:r>
        <w:t>Micelle</w:t>
      </w:r>
      <w:r>
        <w:rPr>
          <w:spacing w:val="-52"/>
        </w:rPr>
        <w:t xml:space="preserve"> </w:t>
      </w:r>
      <w:r>
        <w:t>Press,</w:t>
      </w:r>
      <w:r>
        <w:rPr>
          <w:spacing w:val="6"/>
        </w:rPr>
        <w:t xml:space="preserve"> </w:t>
      </w:r>
      <w:r>
        <w:t>1994.</w:t>
      </w:r>
    </w:p>
    <w:p w14:paraId="434073E8" w14:textId="77777777" w:rsidR="00BA2644" w:rsidRDefault="00B578E9">
      <w:pPr>
        <w:pStyle w:val="ListParagraph"/>
        <w:numPr>
          <w:ilvl w:val="0"/>
          <w:numId w:val="70"/>
        </w:numPr>
        <w:tabs>
          <w:tab w:val="left" w:pos="906"/>
        </w:tabs>
        <w:spacing w:before="3" w:line="251" w:lineRule="exact"/>
        <w:ind w:hanging="457"/>
      </w:pPr>
      <w:r>
        <w:t>Panda</w:t>
      </w:r>
      <w:r>
        <w:rPr>
          <w:spacing w:val="1"/>
        </w:rPr>
        <w:t xml:space="preserve"> </w:t>
      </w:r>
      <w:r>
        <w:t>H,</w:t>
      </w:r>
      <w:r>
        <w:rPr>
          <w:spacing w:val="-4"/>
        </w:rPr>
        <w:t xml:space="preserve"> </w:t>
      </w:r>
      <w:r>
        <w:t>Herbal</w:t>
      </w:r>
      <w:r>
        <w:rPr>
          <w:spacing w:val="-13"/>
        </w:rPr>
        <w:t xml:space="preserve"> </w:t>
      </w:r>
      <w:r>
        <w:t>Cosmetics,</w:t>
      </w:r>
      <w:r>
        <w:rPr>
          <w:spacing w:val="2"/>
        </w:rPr>
        <w:t xml:space="preserve"> </w:t>
      </w:r>
      <w:r>
        <w:t>3</w:t>
      </w:r>
      <w:r>
        <w:rPr>
          <w:vertAlign w:val="superscript"/>
        </w:rPr>
        <w:t>rd</w:t>
      </w:r>
      <w:r>
        <w:rPr>
          <w:spacing w:val="-7"/>
        </w:rPr>
        <w:t xml:space="preserve"> </w:t>
      </w:r>
      <w:r>
        <w:t>revised</w:t>
      </w:r>
      <w:r>
        <w:rPr>
          <w:spacing w:val="-2"/>
        </w:rPr>
        <w:t xml:space="preserve"> </w:t>
      </w:r>
      <w:r>
        <w:t>edition, Asia</w:t>
      </w:r>
      <w:r>
        <w:rPr>
          <w:spacing w:val="1"/>
        </w:rPr>
        <w:t xml:space="preserve"> </w:t>
      </w:r>
      <w:r>
        <w:t>Pacific</w:t>
      </w:r>
      <w:r>
        <w:rPr>
          <w:spacing w:val="-3"/>
        </w:rPr>
        <w:t xml:space="preserve"> </w:t>
      </w:r>
      <w:r>
        <w:t>Business</w:t>
      </w:r>
      <w:r>
        <w:rPr>
          <w:spacing w:val="-1"/>
        </w:rPr>
        <w:t xml:space="preserve"> </w:t>
      </w:r>
      <w:r>
        <w:t>Press, 2015</w:t>
      </w:r>
    </w:p>
    <w:p w14:paraId="1AAB7635" w14:textId="77777777" w:rsidR="00BA2644" w:rsidRDefault="00B578E9">
      <w:pPr>
        <w:pStyle w:val="ListParagraph"/>
        <w:numPr>
          <w:ilvl w:val="0"/>
          <w:numId w:val="70"/>
        </w:numPr>
        <w:tabs>
          <w:tab w:val="left" w:pos="906"/>
        </w:tabs>
        <w:spacing w:line="251" w:lineRule="exact"/>
        <w:ind w:hanging="457"/>
      </w:pPr>
      <w:r>
        <w:t>R</w:t>
      </w:r>
      <w:r>
        <w:rPr>
          <w:spacing w:val="-2"/>
        </w:rPr>
        <w:t xml:space="preserve"> </w:t>
      </w:r>
      <w:r>
        <w:t>Endress,</w:t>
      </w:r>
      <w:r>
        <w:rPr>
          <w:spacing w:val="-1"/>
        </w:rPr>
        <w:t xml:space="preserve"> </w:t>
      </w:r>
      <w:r>
        <w:t>Plant</w:t>
      </w:r>
      <w:r>
        <w:rPr>
          <w:spacing w:val="-1"/>
        </w:rPr>
        <w:t xml:space="preserve"> </w:t>
      </w:r>
      <w:r>
        <w:t>cell</w:t>
      </w:r>
      <w:r>
        <w:rPr>
          <w:spacing w:val="-11"/>
        </w:rPr>
        <w:t xml:space="preserve"> </w:t>
      </w:r>
      <w:r>
        <w:t>Biotechnology,</w:t>
      </w:r>
      <w:r>
        <w:rPr>
          <w:spacing w:val="5"/>
        </w:rPr>
        <w:t xml:space="preserve"> </w:t>
      </w:r>
      <w:r>
        <w:t>1</w:t>
      </w:r>
      <w:r>
        <w:rPr>
          <w:vertAlign w:val="superscript"/>
        </w:rPr>
        <w:t>st</w:t>
      </w:r>
      <w:r>
        <w:rPr>
          <w:spacing w:val="-4"/>
        </w:rPr>
        <w:t xml:space="preserve"> </w:t>
      </w:r>
      <w:r>
        <w:t>edition, Springer-Verlag</w:t>
      </w:r>
      <w:r>
        <w:rPr>
          <w:spacing w:val="-11"/>
        </w:rPr>
        <w:t xml:space="preserve"> </w:t>
      </w:r>
      <w:r>
        <w:t>Berlin</w:t>
      </w:r>
      <w:r>
        <w:rPr>
          <w:spacing w:val="-11"/>
        </w:rPr>
        <w:t xml:space="preserve"> </w:t>
      </w:r>
      <w:r>
        <w:t>Heidelberg, 1994.</w:t>
      </w:r>
    </w:p>
    <w:p w14:paraId="5E912623" w14:textId="21B07FF5" w:rsidR="00BA2644" w:rsidRDefault="00BA2644">
      <w:pPr>
        <w:pStyle w:val="BodyText"/>
        <w:rPr>
          <w:sz w:val="20"/>
        </w:rPr>
      </w:pPr>
    </w:p>
    <w:p w14:paraId="3BE98963" w14:textId="77777777" w:rsidR="00A44C7A" w:rsidRDefault="00A44C7A">
      <w:pPr>
        <w:pStyle w:val="Heading3"/>
        <w:spacing w:before="94" w:line="237" w:lineRule="auto"/>
        <w:ind w:left="4314" w:right="4352"/>
        <w:jc w:val="center"/>
        <w:rPr>
          <w:u w:val="single"/>
        </w:rPr>
      </w:pPr>
      <w:bookmarkStart w:id="96" w:name="SEMESTER_VI_BP601T"/>
      <w:bookmarkEnd w:id="96"/>
    </w:p>
    <w:p w14:paraId="12B0842C" w14:textId="77777777" w:rsidR="00FD4C6C" w:rsidRDefault="00FD4C6C">
      <w:pPr>
        <w:pStyle w:val="Heading3"/>
        <w:spacing w:before="94" w:line="237" w:lineRule="auto"/>
        <w:ind w:left="4314" w:right="4352"/>
        <w:jc w:val="center"/>
        <w:rPr>
          <w:u w:val="single"/>
        </w:rPr>
      </w:pPr>
    </w:p>
    <w:p w14:paraId="46A7E20D" w14:textId="77777777" w:rsidR="00FD4C6C" w:rsidRDefault="00FD4C6C">
      <w:pPr>
        <w:pStyle w:val="Heading3"/>
        <w:spacing w:before="94" w:line="237" w:lineRule="auto"/>
        <w:ind w:left="4314" w:right="4352"/>
        <w:jc w:val="center"/>
        <w:rPr>
          <w:u w:val="single"/>
        </w:rPr>
      </w:pPr>
    </w:p>
    <w:p w14:paraId="2C621947" w14:textId="77777777" w:rsidR="00FD4C6C" w:rsidRDefault="00FD4C6C">
      <w:pPr>
        <w:pStyle w:val="Heading3"/>
        <w:spacing w:before="94" w:line="237" w:lineRule="auto"/>
        <w:ind w:left="4314" w:right="4352"/>
        <w:jc w:val="center"/>
        <w:rPr>
          <w:u w:val="single"/>
        </w:rPr>
      </w:pPr>
    </w:p>
    <w:p w14:paraId="5BE9E032" w14:textId="77777777" w:rsidR="00FD4C6C" w:rsidRDefault="00FD4C6C">
      <w:pPr>
        <w:pStyle w:val="Heading3"/>
        <w:spacing w:before="94" w:line="237" w:lineRule="auto"/>
        <w:ind w:left="4314" w:right="4352"/>
        <w:jc w:val="center"/>
        <w:rPr>
          <w:u w:val="single"/>
        </w:rPr>
      </w:pPr>
    </w:p>
    <w:p w14:paraId="6BD24C69" w14:textId="77777777" w:rsidR="00FD4C6C" w:rsidRDefault="00FD4C6C">
      <w:pPr>
        <w:pStyle w:val="Heading3"/>
        <w:spacing w:before="94" w:line="237" w:lineRule="auto"/>
        <w:ind w:left="4314" w:right="4352"/>
        <w:jc w:val="center"/>
        <w:rPr>
          <w:u w:val="single"/>
        </w:rPr>
      </w:pPr>
    </w:p>
    <w:p w14:paraId="64521B5C" w14:textId="364ABA1A" w:rsidR="00BA2644" w:rsidRDefault="00B578E9">
      <w:pPr>
        <w:pStyle w:val="Heading3"/>
        <w:spacing w:before="94" w:line="237" w:lineRule="auto"/>
        <w:ind w:left="4314" w:right="4352"/>
        <w:jc w:val="center"/>
      </w:pPr>
      <w:r>
        <w:rPr>
          <w:u w:val="single"/>
        </w:rPr>
        <w:t>SEMESTER VI</w:t>
      </w:r>
      <w:r>
        <w:rPr>
          <w:spacing w:val="-52"/>
        </w:rPr>
        <w:t xml:space="preserve"> </w:t>
      </w:r>
      <w:r>
        <w:rPr>
          <w:u w:val="single"/>
        </w:rPr>
        <w:t>BP601T</w:t>
      </w:r>
    </w:p>
    <w:p w14:paraId="3CF0764F" w14:textId="78DC934B" w:rsidR="00BA2644" w:rsidRDefault="00CB02DD">
      <w:pPr>
        <w:tabs>
          <w:tab w:val="left" w:pos="5762"/>
        </w:tabs>
        <w:spacing w:line="249" w:lineRule="exact"/>
        <w:ind w:right="46"/>
        <w:jc w:val="center"/>
        <w:rPr>
          <w:b/>
        </w:rPr>
      </w:pPr>
      <w:r>
        <w:rPr>
          <w:noProof/>
        </w:rPr>
        <mc:AlternateContent>
          <mc:Choice Requires="wps">
            <w:drawing>
              <wp:anchor distT="0" distB="0" distL="114300" distR="114300" simplePos="0" relativeHeight="15828480" behindDoc="0" locked="0" layoutInCell="1" allowOverlap="1" wp14:anchorId="1A3C6304" wp14:editId="1D419ACE">
                <wp:simplePos x="0" y="0"/>
                <wp:positionH relativeFrom="page">
                  <wp:posOffset>1612900</wp:posOffset>
                </wp:positionH>
                <wp:positionV relativeFrom="paragraph">
                  <wp:posOffset>144780</wp:posOffset>
                </wp:positionV>
                <wp:extent cx="4207510" cy="12065"/>
                <wp:effectExtent l="0" t="0" r="0" b="0"/>
                <wp:wrapNone/>
                <wp:docPr id="7216352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524E5" id="Rectangle 18" o:spid="_x0000_s1026" style="position:absolute;margin-left:127pt;margin-top:11.4pt;width:331.3pt;height:.9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" fillcolor="black" stroked="f">
                <w10:wrap anchorx="page"/>
              </v:rect>
            </w:pict>
          </mc:Fallback>
        </mc:AlternateContent>
      </w:r>
      <w:r>
        <w:rPr>
          <w:b/>
        </w:rPr>
        <w:t>MEDICINAL</w:t>
      </w:r>
      <w:r>
        <w:rPr>
          <w:b/>
          <w:spacing w:val="-1"/>
        </w:rPr>
        <w:t xml:space="preserve"> </w:t>
      </w:r>
      <w:r>
        <w:rPr>
          <w:b/>
        </w:rPr>
        <w:t>CHEMISTRY</w:t>
      </w:r>
      <w:r>
        <w:rPr>
          <w:b/>
          <w:spacing w:val="-4"/>
        </w:rPr>
        <w:t xml:space="preserve"> </w:t>
      </w:r>
      <w:r>
        <w:rPr>
          <w:b/>
        </w:rPr>
        <w:t>–</w:t>
      </w:r>
      <w:r>
        <w:rPr>
          <w:b/>
          <w:spacing w:val="-7"/>
        </w:rPr>
        <w:t xml:space="preserve"> </w:t>
      </w:r>
      <w:r>
        <w:rPr>
          <w:b/>
        </w:rPr>
        <w:t>III</w:t>
      </w:r>
      <w:r>
        <w:rPr>
          <w:b/>
          <w:spacing w:val="-5"/>
        </w:rPr>
        <w:t xml:space="preserve"> </w:t>
      </w:r>
      <w:r>
        <w:rPr>
          <w:b/>
        </w:rPr>
        <w:t>(Theory)</w:t>
      </w:r>
      <w:r>
        <w:rPr>
          <w:b/>
        </w:rPr>
        <w:tab/>
        <w:t>45</w:t>
      </w:r>
      <w:r>
        <w:rPr>
          <w:b/>
          <w:spacing w:val="-1"/>
        </w:rPr>
        <w:t xml:space="preserve"> </w:t>
      </w:r>
      <w:r>
        <w:rPr>
          <w:b/>
        </w:rPr>
        <w:t>Hours</w:t>
      </w:r>
    </w:p>
    <w:p w14:paraId="6FF78A7D" w14:textId="77777777" w:rsidR="00BA2644" w:rsidRDefault="00BA2644">
      <w:pPr>
        <w:pStyle w:val="BodyText"/>
        <w:spacing w:before="4"/>
        <w:rPr>
          <w:b/>
          <w:sz w:val="21"/>
        </w:rPr>
      </w:pPr>
    </w:p>
    <w:p w14:paraId="0688DCCB" w14:textId="77777777" w:rsidR="00BA2644" w:rsidRDefault="00B578E9">
      <w:pPr>
        <w:pStyle w:val="Heading3"/>
        <w:spacing w:line="240" w:lineRule="auto"/>
        <w:jc w:val="both"/>
        <w:rPr>
          <w:b w:val="0"/>
        </w:rPr>
      </w:pPr>
      <w:r>
        <w:t>Course</w:t>
      </w:r>
      <w:r>
        <w:rPr>
          <w:spacing w:val="-7"/>
        </w:rPr>
        <w:t xml:space="preserve"> </w:t>
      </w:r>
      <w:r>
        <w:t>Objectives</w:t>
      </w:r>
      <w:r>
        <w:rPr>
          <w:b w:val="0"/>
        </w:rPr>
        <w:t>:</w:t>
      </w:r>
    </w:p>
    <w:p w14:paraId="4B8B0321" w14:textId="77777777" w:rsidR="00BA2644" w:rsidRDefault="00B578E9">
      <w:pPr>
        <w:pStyle w:val="BodyText"/>
        <w:spacing w:before="2"/>
        <w:ind w:left="545" w:right="1186"/>
        <w:jc w:val="both"/>
      </w:pPr>
      <w:r>
        <w:t>This</w:t>
      </w:r>
      <w:r>
        <w:rPr>
          <w:spacing w:val="1"/>
        </w:rPr>
        <w:t xml:space="preserve"> </w:t>
      </w:r>
      <w:r>
        <w:t>course</w:t>
      </w:r>
      <w:r>
        <w:rPr>
          <w:spacing w:val="1"/>
        </w:rPr>
        <w:t xml:space="preserve"> </w:t>
      </w:r>
      <w:r>
        <w:t>is</w:t>
      </w:r>
      <w:r>
        <w:rPr>
          <w:spacing w:val="1"/>
        </w:rPr>
        <w:t xml:space="preserve"> </w:t>
      </w:r>
      <w:r>
        <w:t>designed</w:t>
      </w:r>
      <w:r>
        <w:rPr>
          <w:spacing w:val="1"/>
        </w:rPr>
        <w:t xml:space="preserve"> </w:t>
      </w:r>
      <w:r>
        <w:t>to</w:t>
      </w:r>
      <w:r>
        <w:rPr>
          <w:spacing w:val="1"/>
        </w:rPr>
        <w:t xml:space="preserve"> </w:t>
      </w:r>
      <w:r>
        <w:t>impart</w:t>
      </w:r>
      <w:r>
        <w:rPr>
          <w:spacing w:val="1"/>
        </w:rPr>
        <w:t xml:space="preserve"> </w:t>
      </w:r>
      <w:r>
        <w:t>fundamental</w:t>
      </w:r>
      <w:r>
        <w:rPr>
          <w:spacing w:val="1"/>
        </w:rPr>
        <w:t xml:space="preserve"> </w:t>
      </w:r>
      <w:r>
        <w:t>knowledge</w:t>
      </w:r>
      <w:r>
        <w:rPr>
          <w:spacing w:val="1"/>
        </w:rPr>
        <w:t xml:space="preserve"> </w:t>
      </w:r>
      <w:r>
        <w:t>on</w:t>
      </w:r>
      <w:r>
        <w:rPr>
          <w:spacing w:val="1"/>
        </w:rPr>
        <w:t xml:space="preserve"> </w:t>
      </w:r>
      <w:r>
        <w:t>the</w:t>
      </w:r>
      <w:r>
        <w:rPr>
          <w:spacing w:val="1"/>
        </w:rPr>
        <w:t xml:space="preserve"> </w:t>
      </w:r>
      <w:r>
        <w:t>structure,</w:t>
      </w:r>
      <w:r>
        <w:rPr>
          <w:spacing w:val="56"/>
        </w:rPr>
        <w:t xml:space="preserve"> </w:t>
      </w:r>
      <w:r>
        <w:t>chemistry,</w:t>
      </w:r>
      <w:r>
        <w:rPr>
          <w:spacing w:val="56"/>
        </w:rPr>
        <w:t xml:space="preserve"> </w:t>
      </w:r>
      <w:r>
        <w:t>and</w:t>
      </w:r>
      <w:r>
        <w:rPr>
          <w:spacing w:val="1"/>
        </w:rPr>
        <w:t xml:space="preserve"> </w:t>
      </w:r>
      <w:r>
        <w:t>therapeutic value of drugs. Modern techniques of rational drug design like quantitative structure</w:t>
      </w:r>
      <w:r>
        <w:rPr>
          <w:spacing w:val="1"/>
        </w:rPr>
        <w:t xml:space="preserve"> </w:t>
      </w:r>
      <w:r>
        <w:t>activity relationship (QSAR), prodrug concept, combinatorial chemistry and computer aided drug</w:t>
      </w:r>
      <w:r>
        <w:rPr>
          <w:spacing w:val="1"/>
        </w:rPr>
        <w:t xml:space="preserve"> </w:t>
      </w:r>
      <w:r>
        <w:t>design (CADD) are part of the scope of the course. The course also emphasizes on the chemistry,</w:t>
      </w:r>
      <w:r>
        <w:rPr>
          <w:spacing w:val="1"/>
        </w:rPr>
        <w:t xml:space="preserve"> </w:t>
      </w:r>
      <w:r>
        <w:t>mechanism</w:t>
      </w:r>
      <w:r>
        <w:rPr>
          <w:spacing w:val="1"/>
        </w:rPr>
        <w:t xml:space="preserve"> </w:t>
      </w:r>
      <w:r>
        <w:t>of</w:t>
      </w:r>
      <w:r>
        <w:rPr>
          <w:spacing w:val="1"/>
        </w:rPr>
        <w:t xml:space="preserve"> </w:t>
      </w:r>
      <w:r>
        <w:t>action,</w:t>
      </w:r>
      <w:r>
        <w:rPr>
          <w:spacing w:val="1"/>
        </w:rPr>
        <w:t xml:space="preserve"> </w:t>
      </w:r>
      <w:r>
        <w:t>metabolism,</w:t>
      </w:r>
      <w:r>
        <w:rPr>
          <w:spacing w:val="1"/>
        </w:rPr>
        <w:t xml:space="preserve"> </w:t>
      </w:r>
      <w:r>
        <w:t>adverse</w:t>
      </w:r>
      <w:r>
        <w:rPr>
          <w:spacing w:val="1"/>
        </w:rPr>
        <w:t xml:space="preserve"> </w:t>
      </w:r>
      <w:r>
        <w:t>effects,</w:t>
      </w:r>
      <w:r>
        <w:rPr>
          <w:spacing w:val="1"/>
        </w:rPr>
        <w:t xml:space="preserve"> </w:t>
      </w:r>
      <w:r>
        <w:t>Structure</w:t>
      </w:r>
      <w:r>
        <w:rPr>
          <w:spacing w:val="1"/>
        </w:rPr>
        <w:t xml:space="preserve"> </w:t>
      </w:r>
      <w:r>
        <w:t>Activity</w:t>
      </w:r>
      <w:r>
        <w:rPr>
          <w:spacing w:val="1"/>
        </w:rPr>
        <w:t xml:space="preserve"> </w:t>
      </w:r>
      <w:r>
        <w:t>Relationships</w:t>
      </w:r>
      <w:r>
        <w:rPr>
          <w:spacing w:val="1"/>
        </w:rPr>
        <w:t xml:space="preserve"> </w:t>
      </w:r>
      <w:r>
        <w:t>(SAR),</w:t>
      </w:r>
      <w:r>
        <w:rPr>
          <w:spacing w:val="1"/>
        </w:rPr>
        <w:t xml:space="preserve"> </w:t>
      </w:r>
      <w:r>
        <w:t>therapeutic</w:t>
      </w:r>
      <w:r>
        <w:rPr>
          <w:spacing w:val="1"/>
        </w:rPr>
        <w:t xml:space="preserve"> </w:t>
      </w:r>
      <w:r>
        <w:t>uses</w:t>
      </w:r>
      <w:r>
        <w:rPr>
          <w:spacing w:val="3"/>
        </w:rPr>
        <w:t xml:space="preserve"> </w:t>
      </w:r>
      <w:r>
        <w:t>and</w:t>
      </w:r>
      <w:r>
        <w:rPr>
          <w:spacing w:val="-7"/>
        </w:rPr>
        <w:t xml:space="preserve"> </w:t>
      </w:r>
      <w:r>
        <w:t>synthesis</w:t>
      </w:r>
      <w:r>
        <w:rPr>
          <w:spacing w:val="3"/>
        </w:rPr>
        <w:t xml:space="preserve"> </w:t>
      </w:r>
      <w:r>
        <w:t>of</w:t>
      </w:r>
      <w:r>
        <w:rPr>
          <w:spacing w:val="5"/>
        </w:rPr>
        <w:t xml:space="preserve"> </w:t>
      </w:r>
      <w:r>
        <w:t>important</w:t>
      </w:r>
      <w:r>
        <w:rPr>
          <w:spacing w:val="10"/>
        </w:rPr>
        <w:t xml:space="preserve"> </w:t>
      </w:r>
      <w:r>
        <w:t>drugs.</w:t>
      </w:r>
    </w:p>
    <w:p w14:paraId="2F03E959" w14:textId="77777777" w:rsidR="00BA2644" w:rsidRDefault="00BA2644">
      <w:pPr>
        <w:pStyle w:val="BodyText"/>
        <w:spacing w:before="6"/>
      </w:pPr>
    </w:p>
    <w:p w14:paraId="441BC570" w14:textId="77777777" w:rsidR="00BA2644" w:rsidRDefault="00B578E9">
      <w:pPr>
        <w:pStyle w:val="Heading3"/>
      </w:pPr>
      <w:r>
        <w:t>Course</w:t>
      </w:r>
      <w:r>
        <w:rPr>
          <w:spacing w:val="-14"/>
        </w:rPr>
        <w:t xml:space="preserve"> </w:t>
      </w:r>
      <w:r>
        <w:t>Outcomes:</w:t>
      </w:r>
    </w:p>
    <w:p w14:paraId="787225D0" w14:textId="77777777" w:rsidR="00BA2644" w:rsidRPr="0078768A" w:rsidRDefault="00B578E9" w:rsidP="002C0BD0">
      <w:pPr>
        <w:pStyle w:val="BodyText"/>
        <w:ind w:left="545" w:right="227"/>
      </w:pPr>
      <w:r w:rsidRPr="0078768A">
        <w:t>Upon</w:t>
      </w:r>
      <w:r w:rsidRPr="0078768A">
        <w:rPr>
          <w:spacing w:val="-7"/>
        </w:rPr>
        <w:t xml:space="preserve"> </w:t>
      </w:r>
      <w:r w:rsidRPr="0078768A">
        <w:t>completion</w:t>
      </w:r>
      <w:r w:rsidRPr="0078768A">
        <w:rPr>
          <w:spacing w:val="-1"/>
        </w:rPr>
        <w:t xml:space="preserve"> </w:t>
      </w:r>
      <w:r w:rsidRPr="0078768A">
        <w:t>of</w:t>
      </w:r>
      <w:r w:rsidRPr="0078768A">
        <w:rPr>
          <w:spacing w:val="1"/>
        </w:rPr>
        <w:t xml:space="preserve"> </w:t>
      </w:r>
      <w:r w:rsidRPr="0078768A">
        <w:t>the</w:t>
      </w:r>
      <w:r w:rsidRPr="0078768A">
        <w:rPr>
          <w:spacing w:val="-9"/>
        </w:rPr>
        <w:t xml:space="preserve"> </w:t>
      </w:r>
      <w:r w:rsidRPr="0078768A">
        <w:t>course</w:t>
      </w:r>
      <w:r w:rsidRPr="0078768A">
        <w:rPr>
          <w:spacing w:val="-9"/>
        </w:rPr>
        <w:t xml:space="preserve"> </w:t>
      </w:r>
      <w:r w:rsidRPr="0078768A">
        <w:t>the</w:t>
      </w:r>
      <w:r w:rsidRPr="0078768A">
        <w:rPr>
          <w:spacing w:val="-9"/>
        </w:rPr>
        <w:t xml:space="preserve"> </w:t>
      </w:r>
      <w:r w:rsidRPr="0078768A">
        <w:t>student</w:t>
      </w:r>
      <w:r w:rsidRPr="0078768A">
        <w:rPr>
          <w:spacing w:val="5"/>
        </w:rPr>
        <w:t xml:space="preserve"> </w:t>
      </w:r>
      <w:r w:rsidRPr="0078768A">
        <w:t>shall</w:t>
      </w:r>
      <w:r w:rsidRPr="0078768A">
        <w:rPr>
          <w:spacing w:val="-1"/>
        </w:rPr>
        <w:t xml:space="preserve"> </w:t>
      </w:r>
      <w:r w:rsidRPr="0078768A">
        <w:t>be</w:t>
      </w:r>
      <w:r w:rsidRPr="0078768A">
        <w:rPr>
          <w:spacing w:val="-9"/>
        </w:rPr>
        <w:t xml:space="preserve"> </w:t>
      </w:r>
      <w:r w:rsidRPr="0078768A">
        <w:t>able to:</w:t>
      </w:r>
    </w:p>
    <w:p w14:paraId="3BF569F3" w14:textId="77777777" w:rsidR="002C0BD0" w:rsidRDefault="00641340" w:rsidP="002C0BD0">
      <w:pPr>
        <w:pStyle w:val="ListParagraph"/>
        <w:numPr>
          <w:ilvl w:val="1"/>
          <w:numId w:val="70"/>
        </w:numPr>
        <w:tabs>
          <w:tab w:val="left" w:pos="771"/>
        </w:tabs>
        <w:ind w:right="227"/>
        <w:jc w:val="both"/>
      </w:pPr>
      <w:r w:rsidRPr="002C0BD0">
        <w:rPr>
          <w:b/>
        </w:rPr>
        <w:t>Understand</w:t>
      </w:r>
      <w:r w:rsidRPr="0078768A">
        <w:t xml:space="preserve"> the fundamental chemical principles underlying the biological activity of drugs and </w:t>
      </w:r>
      <w:r w:rsidRPr="002C0BD0">
        <w:rPr>
          <w:b/>
        </w:rPr>
        <w:t>analyze</w:t>
      </w:r>
      <w:r w:rsidRPr="0078768A">
        <w:t xml:space="preserve"> how specific chemical properties contribute to or affect their biological activity with the help of structure-activity relationships (SAR) analysis.</w:t>
      </w:r>
    </w:p>
    <w:p w14:paraId="5F3D4867" w14:textId="2F67CB77" w:rsidR="00A44C7A" w:rsidRPr="0078768A" w:rsidRDefault="00F01425" w:rsidP="002C0BD0">
      <w:pPr>
        <w:pStyle w:val="ListParagraph"/>
        <w:numPr>
          <w:ilvl w:val="1"/>
          <w:numId w:val="70"/>
        </w:numPr>
        <w:tabs>
          <w:tab w:val="left" w:pos="771"/>
        </w:tabs>
        <w:ind w:right="227"/>
        <w:jc w:val="both"/>
      </w:pPr>
      <w:r w:rsidRPr="002C0BD0">
        <w:rPr>
          <w:b/>
        </w:rPr>
        <w:t>Become proficient</w:t>
      </w:r>
      <w:r w:rsidRPr="0078768A">
        <w:t xml:space="preserve"> in the fundamental concepts of drug metabolism, potential adverse effects, and therapeutic applications. </w:t>
      </w:r>
      <w:r w:rsidRPr="002C0BD0">
        <w:rPr>
          <w:b/>
        </w:rPr>
        <w:t>Apply</w:t>
      </w:r>
      <w:r w:rsidRPr="0078768A">
        <w:t xml:space="preserve"> this knowledge to current medication administration, and </w:t>
      </w:r>
      <w:r w:rsidRPr="002C0BD0">
        <w:rPr>
          <w:b/>
        </w:rPr>
        <w:t>analyze</w:t>
      </w:r>
      <w:r w:rsidRPr="0078768A">
        <w:t xml:space="preserve"> the intricate drug metabolism pathways, potential adverse effects, and the overall therapeutic benefits in specific medical situations.</w:t>
      </w:r>
    </w:p>
    <w:p w14:paraId="5E1FC086" w14:textId="77777777" w:rsidR="0068183A" w:rsidRDefault="0099632A" w:rsidP="002C0BD0">
      <w:pPr>
        <w:pStyle w:val="ListParagraph"/>
        <w:numPr>
          <w:ilvl w:val="1"/>
          <w:numId w:val="70"/>
        </w:numPr>
        <w:tabs>
          <w:tab w:val="left" w:pos="771"/>
        </w:tabs>
        <w:spacing w:before="240"/>
        <w:ind w:right="227"/>
        <w:jc w:val="both"/>
      </w:pPr>
      <w:r w:rsidRPr="0068183A">
        <w:rPr>
          <w:b/>
        </w:rPr>
        <w:t>Understand and grasp</w:t>
      </w:r>
      <w:r w:rsidRPr="0078768A">
        <w:t xml:space="preserve"> the significance of drug design, prodrug approach and various methodologies employed in the process of drug design</w:t>
      </w:r>
      <w:r w:rsidR="0049562E" w:rsidRPr="0078768A">
        <w:t xml:space="preserve">. </w:t>
      </w:r>
      <w:r w:rsidR="00BA6FC1" w:rsidRPr="0068183A">
        <w:rPr>
          <w:b/>
        </w:rPr>
        <w:t>Understand and apply</w:t>
      </w:r>
      <w:r w:rsidR="00BA6FC1" w:rsidRPr="0078768A">
        <w:t xml:space="preserve"> the concepts and principles of QSAR studies and analyses. </w:t>
      </w:r>
      <w:r w:rsidR="006033AE" w:rsidRPr="0068183A">
        <w:rPr>
          <w:b/>
        </w:rPr>
        <w:t>Understand and apply</w:t>
      </w:r>
      <w:r w:rsidR="006033AE" w:rsidRPr="0078768A">
        <w:t xml:space="preserve"> the concepts of pharmacophore modeling and docking techniques in drug design and discovery.</w:t>
      </w:r>
    </w:p>
    <w:p w14:paraId="2F120EC5" w14:textId="238FC906" w:rsidR="002C0BD0" w:rsidRDefault="004D326A" w:rsidP="002C0BD0">
      <w:pPr>
        <w:pStyle w:val="ListParagraph"/>
        <w:numPr>
          <w:ilvl w:val="1"/>
          <w:numId w:val="70"/>
        </w:numPr>
        <w:tabs>
          <w:tab w:val="left" w:pos="771"/>
        </w:tabs>
        <w:spacing w:before="240"/>
        <w:ind w:right="227"/>
        <w:jc w:val="both"/>
      </w:pPr>
      <w:r w:rsidRPr="0068183A">
        <w:rPr>
          <w:b/>
        </w:rPr>
        <w:t>Apply</w:t>
      </w:r>
      <w:r w:rsidRPr="0078768A">
        <w:t xml:space="preserve"> the concepts of combinatorial chemistry, including the principles and practical applications of both solid phase and solution phase synthesis techniques.</w:t>
      </w:r>
    </w:p>
    <w:p w14:paraId="631A2025" w14:textId="30E3D293" w:rsidR="004D326A" w:rsidRDefault="008E1AC8" w:rsidP="002C0BD0">
      <w:pPr>
        <w:pStyle w:val="ListParagraph"/>
        <w:numPr>
          <w:ilvl w:val="1"/>
          <w:numId w:val="70"/>
        </w:numPr>
        <w:tabs>
          <w:tab w:val="left" w:pos="771"/>
        </w:tabs>
        <w:spacing w:before="240"/>
        <w:ind w:right="227"/>
        <w:jc w:val="both"/>
      </w:pPr>
      <w:r w:rsidRPr="002C0BD0">
        <w:rPr>
          <w:b/>
        </w:rPr>
        <w:t>Demonstrate proficiency</w:t>
      </w:r>
      <w:r w:rsidRPr="0078768A">
        <w:t xml:space="preserve"> in outlining the chemical synthesis of drugs from the specified class, showcasing their ability to apply theoretical knowledge to practical synthesis techniques.</w:t>
      </w:r>
    </w:p>
    <w:p w14:paraId="1818CD58" w14:textId="77777777" w:rsidR="001F42F5" w:rsidRDefault="001F42F5" w:rsidP="001F42F5">
      <w:pPr>
        <w:pStyle w:val="ListParagraph"/>
        <w:tabs>
          <w:tab w:val="left" w:pos="771"/>
        </w:tabs>
        <w:spacing w:before="240"/>
        <w:ind w:left="770" w:firstLine="0"/>
        <w:jc w:val="both"/>
      </w:pPr>
    </w:p>
    <w:p w14:paraId="65E46D64" w14:textId="77777777" w:rsidR="001F42F5" w:rsidRPr="001F42F5" w:rsidRDefault="001F42F5" w:rsidP="001F42F5">
      <w:pPr>
        <w:pStyle w:val="ListParagraph"/>
        <w:ind w:firstLine="0"/>
        <w:rPr>
          <w:b/>
          <w:bCs/>
        </w:rPr>
      </w:pPr>
      <w:r w:rsidRPr="001F42F5">
        <w:rPr>
          <w:b/>
          <w:bCs/>
        </w:rPr>
        <w:lastRenderedPageBreak/>
        <w:t>CO-PO Mapping:</w:t>
      </w:r>
    </w:p>
    <w:tbl>
      <w:tblPr>
        <w:tblStyle w:val="TableGrid"/>
        <w:tblW w:w="0" w:type="auto"/>
        <w:jc w:val="center"/>
        <w:tblLook w:val="04A0" w:firstRow="1" w:lastRow="0" w:firstColumn="1" w:lastColumn="0" w:noHBand="0" w:noVBand="1"/>
      </w:tblPr>
      <w:tblGrid>
        <w:gridCol w:w="1519"/>
        <w:gridCol w:w="608"/>
        <w:gridCol w:w="615"/>
        <w:gridCol w:w="716"/>
        <w:gridCol w:w="717"/>
        <w:gridCol w:w="718"/>
        <w:gridCol w:w="718"/>
        <w:gridCol w:w="718"/>
        <w:gridCol w:w="718"/>
        <w:gridCol w:w="718"/>
        <w:gridCol w:w="741"/>
        <w:gridCol w:w="741"/>
      </w:tblGrid>
      <w:tr w:rsidR="001F42F5" w:rsidRPr="009261D7" w14:paraId="757C5A70" w14:textId="77777777" w:rsidTr="001B608B">
        <w:trPr>
          <w:jc w:val="center"/>
        </w:trPr>
        <w:tc>
          <w:tcPr>
            <w:tcW w:w="1519" w:type="dxa"/>
          </w:tcPr>
          <w:p w14:paraId="07458294" w14:textId="77777777" w:rsidR="001F42F5" w:rsidRPr="009261D7" w:rsidRDefault="001F42F5" w:rsidP="004D5FC7">
            <w:r w:rsidRPr="009261D7">
              <w:t>Course code</w:t>
            </w:r>
          </w:p>
          <w:p w14:paraId="10AF14CD" w14:textId="77777777" w:rsidR="001F42F5" w:rsidRPr="009261D7" w:rsidRDefault="001F42F5" w:rsidP="004D5FC7">
            <w:r w:rsidRPr="009261D7">
              <w:t xml:space="preserve"> &amp; CO number</w:t>
            </w:r>
          </w:p>
        </w:tc>
        <w:tc>
          <w:tcPr>
            <w:tcW w:w="608" w:type="dxa"/>
          </w:tcPr>
          <w:p w14:paraId="27BDB652" w14:textId="77777777" w:rsidR="001F42F5" w:rsidRPr="009261D7" w:rsidRDefault="001F42F5" w:rsidP="004D5FC7">
            <w:r w:rsidRPr="009261D7">
              <w:t>PO1</w:t>
            </w:r>
          </w:p>
        </w:tc>
        <w:tc>
          <w:tcPr>
            <w:tcW w:w="615" w:type="dxa"/>
          </w:tcPr>
          <w:p w14:paraId="340823F5" w14:textId="77777777" w:rsidR="001F42F5" w:rsidRPr="009261D7" w:rsidRDefault="001F42F5" w:rsidP="004D5FC7">
            <w:r w:rsidRPr="009261D7">
              <w:t>PO2</w:t>
            </w:r>
          </w:p>
        </w:tc>
        <w:tc>
          <w:tcPr>
            <w:tcW w:w="716" w:type="dxa"/>
          </w:tcPr>
          <w:p w14:paraId="37584260" w14:textId="77777777" w:rsidR="001F42F5" w:rsidRPr="009261D7" w:rsidRDefault="001F42F5" w:rsidP="004D5FC7">
            <w:r w:rsidRPr="009261D7">
              <w:t>PO3</w:t>
            </w:r>
          </w:p>
        </w:tc>
        <w:tc>
          <w:tcPr>
            <w:tcW w:w="717" w:type="dxa"/>
          </w:tcPr>
          <w:p w14:paraId="4FF72495" w14:textId="77777777" w:rsidR="001F42F5" w:rsidRPr="009261D7" w:rsidRDefault="001F42F5" w:rsidP="004D5FC7">
            <w:r w:rsidRPr="009261D7">
              <w:t>PO4</w:t>
            </w:r>
          </w:p>
        </w:tc>
        <w:tc>
          <w:tcPr>
            <w:tcW w:w="718" w:type="dxa"/>
          </w:tcPr>
          <w:p w14:paraId="57433B73" w14:textId="77777777" w:rsidR="001F42F5" w:rsidRPr="009261D7" w:rsidRDefault="001F42F5" w:rsidP="004D5FC7">
            <w:r w:rsidRPr="009261D7">
              <w:t>PO5</w:t>
            </w:r>
          </w:p>
        </w:tc>
        <w:tc>
          <w:tcPr>
            <w:tcW w:w="718" w:type="dxa"/>
          </w:tcPr>
          <w:p w14:paraId="494C8404" w14:textId="77777777" w:rsidR="001F42F5" w:rsidRPr="009261D7" w:rsidRDefault="001F42F5" w:rsidP="004D5FC7">
            <w:r w:rsidRPr="009261D7">
              <w:t>PO6</w:t>
            </w:r>
          </w:p>
        </w:tc>
        <w:tc>
          <w:tcPr>
            <w:tcW w:w="718" w:type="dxa"/>
          </w:tcPr>
          <w:p w14:paraId="1771741C" w14:textId="77777777" w:rsidR="001F42F5" w:rsidRPr="009261D7" w:rsidRDefault="001F42F5" w:rsidP="004D5FC7">
            <w:r w:rsidRPr="009261D7">
              <w:t>PO7</w:t>
            </w:r>
          </w:p>
        </w:tc>
        <w:tc>
          <w:tcPr>
            <w:tcW w:w="718" w:type="dxa"/>
          </w:tcPr>
          <w:p w14:paraId="768003CD" w14:textId="77777777" w:rsidR="001F42F5" w:rsidRPr="009261D7" w:rsidRDefault="001F42F5" w:rsidP="004D5FC7">
            <w:r w:rsidRPr="009261D7">
              <w:t>PO8</w:t>
            </w:r>
          </w:p>
        </w:tc>
        <w:tc>
          <w:tcPr>
            <w:tcW w:w="718" w:type="dxa"/>
          </w:tcPr>
          <w:p w14:paraId="281EC111" w14:textId="77777777" w:rsidR="001F42F5" w:rsidRPr="009261D7" w:rsidRDefault="001F42F5" w:rsidP="004D5FC7">
            <w:r w:rsidRPr="009261D7">
              <w:t>PO9</w:t>
            </w:r>
          </w:p>
        </w:tc>
        <w:tc>
          <w:tcPr>
            <w:tcW w:w="741" w:type="dxa"/>
          </w:tcPr>
          <w:p w14:paraId="3EE16ABD" w14:textId="77777777" w:rsidR="001F42F5" w:rsidRPr="009261D7" w:rsidRDefault="001F42F5" w:rsidP="004D5FC7">
            <w:r w:rsidRPr="009261D7">
              <w:t>PO10</w:t>
            </w:r>
          </w:p>
        </w:tc>
        <w:tc>
          <w:tcPr>
            <w:tcW w:w="741" w:type="dxa"/>
          </w:tcPr>
          <w:p w14:paraId="68C8AC06" w14:textId="77777777" w:rsidR="001F42F5" w:rsidRPr="009261D7" w:rsidRDefault="001F42F5" w:rsidP="004D5FC7">
            <w:r w:rsidRPr="009261D7">
              <w:t>PO11</w:t>
            </w:r>
          </w:p>
        </w:tc>
      </w:tr>
      <w:tr w:rsidR="001F42F5" w:rsidRPr="009261D7" w14:paraId="27948406" w14:textId="77777777" w:rsidTr="001B608B">
        <w:trPr>
          <w:jc w:val="center"/>
        </w:trPr>
        <w:tc>
          <w:tcPr>
            <w:tcW w:w="1519" w:type="dxa"/>
          </w:tcPr>
          <w:p w14:paraId="3EA668FB" w14:textId="77777777" w:rsidR="001F42F5" w:rsidRPr="009261D7" w:rsidRDefault="001F42F5" w:rsidP="004D5FC7">
            <w:r w:rsidRPr="009261D7">
              <w:rPr>
                <w:spacing w:val="-5"/>
              </w:rPr>
              <w:t>BP601T CO1</w:t>
            </w:r>
          </w:p>
        </w:tc>
        <w:tc>
          <w:tcPr>
            <w:tcW w:w="608" w:type="dxa"/>
          </w:tcPr>
          <w:p w14:paraId="11164D69" w14:textId="77777777" w:rsidR="001F42F5" w:rsidRPr="009261D7" w:rsidRDefault="001F42F5" w:rsidP="004D5FC7">
            <w:r w:rsidRPr="009261D7">
              <w:t>2</w:t>
            </w:r>
          </w:p>
        </w:tc>
        <w:tc>
          <w:tcPr>
            <w:tcW w:w="615" w:type="dxa"/>
          </w:tcPr>
          <w:p w14:paraId="1FA48206" w14:textId="77777777" w:rsidR="001F42F5" w:rsidRPr="009261D7" w:rsidRDefault="001F42F5" w:rsidP="004D5FC7">
            <w:r w:rsidRPr="009261D7">
              <w:t>1</w:t>
            </w:r>
          </w:p>
        </w:tc>
        <w:tc>
          <w:tcPr>
            <w:tcW w:w="716" w:type="dxa"/>
          </w:tcPr>
          <w:p w14:paraId="051CE199" w14:textId="77777777" w:rsidR="001F42F5" w:rsidRPr="009261D7" w:rsidRDefault="001F42F5" w:rsidP="004D5FC7">
            <w:r w:rsidRPr="009261D7">
              <w:t>2</w:t>
            </w:r>
          </w:p>
        </w:tc>
        <w:tc>
          <w:tcPr>
            <w:tcW w:w="717" w:type="dxa"/>
          </w:tcPr>
          <w:p w14:paraId="40074DA6" w14:textId="77777777" w:rsidR="001F42F5" w:rsidRPr="009261D7" w:rsidRDefault="001F42F5" w:rsidP="004D5FC7">
            <w:r w:rsidRPr="009261D7">
              <w:t>-</w:t>
            </w:r>
          </w:p>
        </w:tc>
        <w:tc>
          <w:tcPr>
            <w:tcW w:w="718" w:type="dxa"/>
          </w:tcPr>
          <w:p w14:paraId="733AB371" w14:textId="77777777" w:rsidR="001F42F5" w:rsidRPr="009261D7" w:rsidRDefault="001F42F5" w:rsidP="004D5FC7">
            <w:r w:rsidRPr="009261D7">
              <w:t>-</w:t>
            </w:r>
          </w:p>
        </w:tc>
        <w:tc>
          <w:tcPr>
            <w:tcW w:w="718" w:type="dxa"/>
          </w:tcPr>
          <w:p w14:paraId="2E02E399" w14:textId="77777777" w:rsidR="001F42F5" w:rsidRPr="009261D7" w:rsidRDefault="001F42F5" w:rsidP="004D5FC7">
            <w:r w:rsidRPr="009261D7">
              <w:t>-</w:t>
            </w:r>
          </w:p>
        </w:tc>
        <w:tc>
          <w:tcPr>
            <w:tcW w:w="718" w:type="dxa"/>
          </w:tcPr>
          <w:p w14:paraId="3FE22DA3" w14:textId="77777777" w:rsidR="001F42F5" w:rsidRPr="009261D7" w:rsidRDefault="001F42F5" w:rsidP="004D5FC7">
            <w:r w:rsidRPr="009261D7">
              <w:t>-</w:t>
            </w:r>
          </w:p>
        </w:tc>
        <w:tc>
          <w:tcPr>
            <w:tcW w:w="718" w:type="dxa"/>
          </w:tcPr>
          <w:p w14:paraId="62FDA3E0" w14:textId="77777777" w:rsidR="001F42F5" w:rsidRPr="009261D7" w:rsidRDefault="001F42F5" w:rsidP="004D5FC7">
            <w:r w:rsidRPr="009261D7">
              <w:t>-</w:t>
            </w:r>
          </w:p>
        </w:tc>
        <w:tc>
          <w:tcPr>
            <w:tcW w:w="718" w:type="dxa"/>
          </w:tcPr>
          <w:p w14:paraId="3784A42A" w14:textId="77777777" w:rsidR="001F42F5" w:rsidRPr="009261D7" w:rsidRDefault="001F42F5" w:rsidP="004D5FC7">
            <w:r w:rsidRPr="009261D7">
              <w:t>1</w:t>
            </w:r>
          </w:p>
        </w:tc>
        <w:tc>
          <w:tcPr>
            <w:tcW w:w="741" w:type="dxa"/>
          </w:tcPr>
          <w:p w14:paraId="769AA649" w14:textId="77777777" w:rsidR="001F42F5" w:rsidRPr="009261D7" w:rsidRDefault="001F42F5" w:rsidP="004D5FC7">
            <w:r w:rsidRPr="009261D7">
              <w:t>-</w:t>
            </w:r>
          </w:p>
        </w:tc>
        <w:tc>
          <w:tcPr>
            <w:tcW w:w="741" w:type="dxa"/>
          </w:tcPr>
          <w:p w14:paraId="25EA4637" w14:textId="77777777" w:rsidR="001F42F5" w:rsidRPr="009261D7" w:rsidRDefault="001F42F5" w:rsidP="004D5FC7">
            <w:r w:rsidRPr="009261D7">
              <w:t>2</w:t>
            </w:r>
          </w:p>
        </w:tc>
      </w:tr>
      <w:tr w:rsidR="001F42F5" w:rsidRPr="009261D7" w14:paraId="3AB23D4B" w14:textId="77777777" w:rsidTr="001B608B">
        <w:trPr>
          <w:jc w:val="center"/>
        </w:trPr>
        <w:tc>
          <w:tcPr>
            <w:tcW w:w="1519" w:type="dxa"/>
          </w:tcPr>
          <w:p w14:paraId="07999E12" w14:textId="77777777" w:rsidR="001F42F5" w:rsidRPr="009261D7" w:rsidRDefault="001F42F5" w:rsidP="004D5FC7">
            <w:r w:rsidRPr="009261D7">
              <w:rPr>
                <w:spacing w:val="-5"/>
              </w:rPr>
              <w:t>BP601T CO2</w:t>
            </w:r>
          </w:p>
        </w:tc>
        <w:tc>
          <w:tcPr>
            <w:tcW w:w="608" w:type="dxa"/>
          </w:tcPr>
          <w:p w14:paraId="2B51BB62" w14:textId="77777777" w:rsidR="001F42F5" w:rsidRPr="009261D7" w:rsidRDefault="001F42F5" w:rsidP="004D5FC7">
            <w:r w:rsidRPr="009261D7">
              <w:t>2</w:t>
            </w:r>
          </w:p>
        </w:tc>
        <w:tc>
          <w:tcPr>
            <w:tcW w:w="615" w:type="dxa"/>
          </w:tcPr>
          <w:p w14:paraId="798E63D5" w14:textId="77777777" w:rsidR="001F42F5" w:rsidRPr="009261D7" w:rsidRDefault="001F42F5" w:rsidP="004D5FC7">
            <w:r w:rsidRPr="009261D7">
              <w:t>1</w:t>
            </w:r>
          </w:p>
        </w:tc>
        <w:tc>
          <w:tcPr>
            <w:tcW w:w="716" w:type="dxa"/>
          </w:tcPr>
          <w:p w14:paraId="6698DC49" w14:textId="77777777" w:rsidR="001F42F5" w:rsidRPr="009261D7" w:rsidRDefault="001F42F5" w:rsidP="004D5FC7">
            <w:r w:rsidRPr="009261D7">
              <w:t>3</w:t>
            </w:r>
          </w:p>
        </w:tc>
        <w:tc>
          <w:tcPr>
            <w:tcW w:w="717" w:type="dxa"/>
          </w:tcPr>
          <w:p w14:paraId="1147CABE" w14:textId="77777777" w:rsidR="001F42F5" w:rsidRPr="009261D7" w:rsidRDefault="001F42F5" w:rsidP="004D5FC7">
            <w:r w:rsidRPr="009261D7">
              <w:t>-</w:t>
            </w:r>
          </w:p>
        </w:tc>
        <w:tc>
          <w:tcPr>
            <w:tcW w:w="718" w:type="dxa"/>
          </w:tcPr>
          <w:p w14:paraId="0A3995EC" w14:textId="77777777" w:rsidR="001F42F5" w:rsidRPr="009261D7" w:rsidRDefault="001F42F5" w:rsidP="004D5FC7">
            <w:r w:rsidRPr="009261D7">
              <w:t>-</w:t>
            </w:r>
          </w:p>
        </w:tc>
        <w:tc>
          <w:tcPr>
            <w:tcW w:w="718" w:type="dxa"/>
          </w:tcPr>
          <w:p w14:paraId="5E39295E" w14:textId="77777777" w:rsidR="001F42F5" w:rsidRPr="009261D7" w:rsidRDefault="001F42F5" w:rsidP="004D5FC7">
            <w:r w:rsidRPr="009261D7">
              <w:t>1</w:t>
            </w:r>
          </w:p>
        </w:tc>
        <w:tc>
          <w:tcPr>
            <w:tcW w:w="718" w:type="dxa"/>
          </w:tcPr>
          <w:p w14:paraId="51F4E28C" w14:textId="77777777" w:rsidR="001F42F5" w:rsidRPr="009261D7" w:rsidRDefault="001F42F5" w:rsidP="004D5FC7">
            <w:r w:rsidRPr="009261D7">
              <w:t>-</w:t>
            </w:r>
          </w:p>
        </w:tc>
        <w:tc>
          <w:tcPr>
            <w:tcW w:w="718" w:type="dxa"/>
          </w:tcPr>
          <w:p w14:paraId="3AA4082D" w14:textId="77777777" w:rsidR="001F42F5" w:rsidRPr="009261D7" w:rsidRDefault="001F42F5" w:rsidP="004D5FC7">
            <w:r w:rsidRPr="009261D7">
              <w:t>1</w:t>
            </w:r>
          </w:p>
        </w:tc>
        <w:tc>
          <w:tcPr>
            <w:tcW w:w="718" w:type="dxa"/>
          </w:tcPr>
          <w:p w14:paraId="41DA6EBB" w14:textId="77777777" w:rsidR="001F42F5" w:rsidRPr="009261D7" w:rsidRDefault="001F42F5" w:rsidP="004D5FC7">
            <w:r w:rsidRPr="009261D7">
              <w:t>-</w:t>
            </w:r>
          </w:p>
        </w:tc>
        <w:tc>
          <w:tcPr>
            <w:tcW w:w="741" w:type="dxa"/>
          </w:tcPr>
          <w:p w14:paraId="73D6C13D" w14:textId="77777777" w:rsidR="001F42F5" w:rsidRPr="009261D7" w:rsidRDefault="001F42F5" w:rsidP="004D5FC7">
            <w:r w:rsidRPr="009261D7">
              <w:t>-</w:t>
            </w:r>
          </w:p>
        </w:tc>
        <w:tc>
          <w:tcPr>
            <w:tcW w:w="741" w:type="dxa"/>
          </w:tcPr>
          <w:p w14:paraId="10C0420A" w14:textId="77777777" w:rsidR="001F42F5" w:rsidRPr="009261D7" w:rsidRDefault="001F42F5" w:rsidP="004D5FC7">
            <w:r w:rsidRPr="009261D7">
              <w:t>1</w:t>
            </w:r>
          </w:p>
        </w:tc>
      </w:tr>
      <w:tr w:rsidR="001F42F5" w:rsidRPr="009261D7" w14:paraId="6CBF361A" w14:textId="77777777" w:rsidTr="001B608B">
        <w:trPr>
          <w:jc w:val="center"/>
        </w:trPr>
        <w:tc>
          <w:tcPr>
            <w:tcW w:w="1519" w:type="dxa"/>
          </w:tcPr>
          <w:p w14:paraId="62E640E8" w14:textId="77777777" w:rsidR="001F42F5" w:rsidRPr="009261D7" w:rsidRDefault="001F42F5" w:rsidP="004D5FC7">
            <w:r w:rsidRPr="009261D7">
              <w:rPr>
                <w:spacing w:val="-5"/>
              </w:rPr>
              <w:t>BP601T CO3</w:t>
            </w:r>
          </w:p>
        </w:tc>
        <w:tc>
          <w:tcPr>
            <w:tcW w:w="608" w:type="dxa"/>
          </w:tcPr>
          <w:p w14:paraId="3654FC3E" w14:textId="77777777" w:rsidR="001F42F5" w:rsidRPr="009261D7" w:rsidRDefault="001F42F5" w:rsidP="004D5FC7">
            <w:r w:rsidRPr="009261D7">
              <w:t>2</w:t>
            </w:r>
          </w:p>
        </w:tc>
        <w:tc>
          <w:tcPr>
            <w:tcW w:w="615" w:type="dxa"/>
          </w:tcPr>
          <w:p w14:paraId="755DA8F1" w14:textId="77777777" w:rsidR="001F42F5" w:rsidRPr="009261D7" w:rsidRDefault="001F42F5" w:rsidP="004D5FC7">
            <w:r w:rsidRPr="009261D7">
              <w:t>2</w:t>
            </w:r>
          </w:p>
        </w:tc>
        <w:tc>
          <w:tcPr>
            <w:tcW w:w="716" w:type="dxa"/>
          </w:tcPr>
          <w:p w14:paraId="25271E43" w14:textId="77777777" w:rsidR="001F42F5" w:rsidRPr="009261D7" w:rsidRDefault="001F42F5" w:rsidP="004D5FC7">
            <w:r w:rsidRPr="009261D7">
              <w:t>3</w:t>
            </w:r>
          </w:p>
        </w:tc>
        <w:tc>
          <w:tcPr>
            <w:tcW w:w="717" w:type="dxa"/>
          </w:tcPr>
          <w:p w14:paraId="68C0BBCA" w14:textId="77777777" w:rsidR="001F42F5" w:rsidRPr="009261D7" w:rsidRDefault="001F42F5" w:rsidP="004D5FC7">
            <w:r w:rsidRPr="009261D7">
              <w:t>3</w:t>
            </w:r>
          </w:p>
        </w:tc>
        <w:tc>
          <w:tcPr>
            <w:tcW w:w="718" w:type="dxa"/>
          </w:tcPr>
          <w:p w14:paraId="44F13137" w14:textId="77777777" w:rsidR="001F42F5" w:rsidRPr="009261D7" w:rsidRDefault="001F42F5" w:rsidP="004D5FC7">
            <w:r w:rsidRPr="009261D7">
              <w:t>2</w:t>
            </w:r>
          </w:p>
        </w:tc>
        <w:tc>
          <w:tcPr>
            <w:tcW w:w="718" w:type="dxa"/>
          </w:tcPr>
          <w:p w14:paraId="73F9D5FB" w14:textId="77777777" w:rsidR="001F42F5" w:rsidRPr="009261D7" w:rsidRDefault="001F42F5" w:rsidP="004D5FC7">
            <w:r w:rsidRPr="009261D7">
              <w:t>1</w:t>
            </w:r>
          </w:p>
        </w:tc>
        <w:tc>
          <w:tcPr>
            <w:tcW w:w="718" w:type="dxa"/>
          </w:tcPr>
          <w:p w14:paraId="5292F791" w14:textId="77777777" w:rsidR="001F42F5" w:rsidRPr="009261D7" w:rsidRDefault="001F42F5" w:rsidP="004D5FC7">
            <w:r w:rsidRPr="009261D7">
              <w:t>-</w:t>
            </w:r>
          </w:p>
        </w:tc>
        <w:tc>
          <w:tcPr>
            <w:tcW w:w="718" w:type="dxa"/>
          </w:tcPr>
          <w:p w14:paraId="6B305967" w14:textId="77777777" w:rsidR="001F42F5" w:rsidRPr="009261D7" w:rsidRDefault="001F42F5" w:rsidP="004D5FC7">
            <w:r w:rsidRPr="009261D7">
              <w:t>1</w:t>
            </w:r>
          </w:p>
        </w:tc>
        <w:tc>
          <w:tcPr>
            <w:tcW w:w="718" w:type="dxa"/>
          </w:tcPr>
          <w:p w14:paraId="38E2BB8E" w14:textId="77777777" w:rsidR="001F42F5" w:rsidRPr="009261D7" w:rsidRDefault="001F42F5" w:rsidP="004D5FC7">
            <w:r w:rsidRPr="009261D7">
              <w:t>-</w:t>
            </w:r>
          </w:p>
        </w:tc>
        <w:tc>
          <w:tcPr>
            <w:tcW w:w="741" w:type="dxa"/>
          </w:tcPr>
          <w:p w14:paraId="6D42093B" w14:textId="77777777" w:rsidR="001F42F5" w:rsidRPr="009261D7" w:rsidRDefault="001F42F5" w:rsidP="004D5FC7">
            <w:r w:rsidRPr="009261D7">
              <w:t>-</w:t>
            </w:r>
          </w:p>
        </w:tc>
        <w:tc>
          <w:tcPr>
            <w:tcW w:w="741" w:type="dxa"/>
          </w:tcPr>
          <w:p w14:paraId="196903B0" w14:textId="77777777" w:rsidR="001F42F5" w:rsidRPr="009261D7" w:rsidRDefault="001F42F5" w:rsidP="004D5FC7">
            <w:r w:rsidRPr="009261D7">
              <w:t>1</w:t>
            </w:r>
          </w:p>
        </w:tc>
      </w:tr>
      <w:tr w:rsidR="001F42F5" w:rsidRPr="009261D7" w14:paraId="2E1E2FF2" w14:textId="77777777" w:rsidTr="001B608B">
        <w:trPr>
          <w:jc w:val="center"/>
        </w:trPr>
        <w:tc>
          <w:tcPr>
            <w:tcW w:w="1519" w:type="dxa"/>
          </w:tcPr>
          <w:p w14:paraId="7E8B6200" w14:textId="77777777" w:rsidR="001F42F5" w:rsidRPr="009261D7" w:rsidRDefault="001F42F5" w:rsidP="004D5FC7">
            <w:r w:rsidRPr="009261D7">
              <w:rPr>
                <w:spacing w:val="-5"/>
              </w:rPr>
              <w:t>BP601T CO4</w:t>
            </w:r>
          </w:p>
        </w:tc>
        <w:tc>
          <w:tcPr>
            <w:tcW w:w="608" w:type="dxa"/>
          </w:tcPr>
          <w:p w14:paraId="443BA332" w14:textId="77777777" w:rsidR="001F42F5" w:rsidRPr="009261D7" w:rsidRDefault="001F42F5" w:rsidP="004D5FC7">
            <w:r w:rsidRPr="009261D7">
              <w:t>2</w:t>
            </w:r>
          </w:p>
        </w:tc>
        <w:tc>
          <w:tcPr>
            <w:tcW w:w="615" w:type="dxa"/>
          </w:tcPr>
          <w:p w14:paraId="3EF07F1E" w14:textId="77777777" w:rsidR="001F42F5" w:rsidRPr="009261D7" w:rsidRDefault="001F42F5" w:rsidP="004D5FC7">
            <w:r w:rsidRPr="009261D7">
              <w:t>2</w:t>
            </w:r>
          </w:p>
        </w:tc>
        <w:tc>
          <w:tcPr>
            <w:tcW w:w="716" w:type="dxa"/>
          </w:tcPr>
          <w:p w14:paraId="2B498674" w14:textId="77777777" w:rsidR="001F42F5" w:rsidRPr="009261D7" w:rsidRDefault="001F42F5" w:rsidP="004D5FC7">
            <w:r w:rsidRPr="009261D7">
              <w:t>3</w:t>
            </w:r>
          </w:p>
        </w:tc>
        <w:tc>
          <w:tcPr>
            <w:tcW w:w="717" w:type="dxa"/>
          </w:tcPr>
          <w:p w14:paraId="3EB7E0D7" w14:textId="77777777" w:rsidR="001F42F5" w:rsidRPr="009261D7" w:rsidRDefault="001F42F5" w:rsidP="004D5FC7">
            <w:r w:rsidRPr="009261D7">
              <w:t>2</w:t>
            </w:r>
          </w:p>
        </w:tc>
        <w:tc>
          <w:tcPr>
            <w:tcW w:w="718" w:type="dxa"/>
          </w:tcPr>
          <w:p w14:paraId="2F3963A2" w14:textId="77777777" w:rsidR="001F42F5" w:rsidRPr="009261D7" w:rsidRDefault="001F42F5" w:rsidP="004D5FC7">
            <w:r w:rsidRPr="009261D7">
              <w:t>2</w:t>
            </w:r>
          </w:p>
        </w:tc>
        <w:tc>
          <w:tcPr>
            <w:tcW w:w="718" w:type="dxa"/>
          </w:tcPr>
          <w:p w14:paraId="47B01B49" w14:textId="77777777" w:rsidR="001F42F5" w:rsidRPr="009261D7" w:rsidRDefault="001F42F5" w:rsidP="004D5FC7">
            <w:r w:rsidRPr="009261D7">
              <w:t>1</w:t>
            </w:r>
          </w:p>
        </w:tc>
        <w:tc>
          <w:tcPr>
            <w:tcW w:w="718" w:type="dxa"/>
          </w:tcPr>
          <w:p w14:paraId="4A13ACC4" w14:textId="77777777" w:rsidR="001F42F5" w:rsidRPr="009261D7" w:rsidRDefault="001F42F5" w:rsidP="004D5FC7">
            <w:r w:rsidRPr="009261D7">
              <w:t>1</w:t>
            </w:r>
          </w:p>
        </w:tc>
        <w:tc>
          <w:tcPr>
            <w:tcW w:w="718" w:type="dxa"/>
          </w:tcPr>
          <w:p w14:paraId="6FD7AE99" w14:textId="77777777" w:rsidR="001F42F5" w:rsidRPr="009261D7" w:rsidRDefault="001F42F5" w:rsidP="004D5FC7">
            <w:r w:rsidRPr="009261D7">
              <w:t>-</w:t>
            </w:r>
          </w:p>
        </w:tc>
        <w:tc>
          <w:tcPr>
            <w:tcW w:w="718" w:type="dxa"/>
          </w:tcPr>
          <w:p w14:paraId="405203CA" w14:textId="77777777" w:rsidR="001F42F5" w:rsidRPr="009261D7" w:rsidRDefault="001F42F5" w:rsidP="004D5FC7">
            <w:r w:rsidRPr="009261D7">
              <w:t>-</w:t>
            </w:r>
          </w:p>
        </w:tc>
        <w:tc>
          <w:tcPr>
            <w:tcW w:w="741" w:type="dxa"/>
          </w:tcPr>
          <w:p w14:paraId="25683EEA" w14:textId="77777777" w:rsidR="001F42F5" w:rsidRPr="009261D7" w:rsidRDefault="001F42F5" w:rsidP="004D5FC7">
            <w:r w:rsidRPr="009261D7">
              <w:t>-</w:t>
            </w:r>
          </w:p>
        </w:tc>
        <w:tc>
          <w:tcPr>
            <w:tcW w:w="741" w:type="dxa"/>
          </w:tcPr>
          <w:p w14:paraId="2B426B61" w14:textId="77777777" w:rsidR="001F42F5" w:rsidRPr="009261D7" w:rsidRDefault="001F42F5" w:rsidP="004D5FC7">
            <w:r w:rsidRPr="009261D7">
              <w:t>2</w:t>
            </w:r>
          </w:p>
        </w:tc>
      </w:tr>
      <w:tr w:rsidR="001F42F5" w:rsidRPr="009261D7" w14:paraId="4E41A61D" w14:textId="77777777" w:rsidTr="001B608B">
        <w:trPr>
          <w:jc w:val="center"/>
        </w:trPr>
        <w:tc>
          <w:tcPr>
            <w:tcW w:w="1519" w:type="dxa"/>
          </w:tcPr>
          <w:p w14:paraId="57222A3C" w14:textId="77777777" w:rsidR="001F42F5" w:rsidRPr="009261D7" w:rsidRDefault="001F42F5" w:rsidP="004D5FC7">
            <w:r w:rsidRPr="009261D7">
              <w:rPr>
                <w:spacing w:val="-5"/>
              </w:rPr>
              <w:t>BP601T CO5</w:t>
            </w:r>
          </w:p>
        </w:tc>
        <w:tc>
          <w:tcPr>
            <w:tcW w:w="608" w:type="dxa"/>
          </w:tcPr>
          <w:p w14:paraId="54BB1909" w14:textId="77777777" w:rsidR="001F42F5" w:rsidRPr="009261D7" w:rsidRDefault="001F42F5" w:rsidP="004D5FC7">
            <w:r w:rsidRPr="009261D7">
              <w:t>2</w:t>
            </w:r>
          </w:p>
        </w:tc>
        <w:tc>
          <w:tcPr>
            <w:tcW w:w="615" w:type="dxa"/>
          </w:tcPr>
          <w:p w14:paraId="28BC54EC" w14:textId="77777777" w:rsidR="001F42F5" w:rsidRPr="009261D7" w:rsidRDefault="001F42F5" w:rsidP="004D5FC7">
            <w:r w:rsidRPr="009261D7">
              <w:t>2</w:t>
            </w:r>
          </w:p>
        </w:tc>
        <w:tc>
          <w:tcPr>
            <w:tcW w:w="716" w:type="dxa"/>
          </w:tcPr>
          <w:p w14:paraId="5C12B5BA" w14:textId="77777777" w:rsidR="001F42F5" w:rsidRPr="009261D7" w:rsidRDefault="001F42F5" w:rsidP="004D5FC7">
            <w:r w:rsidRPr="009261D7">
              <w:t>2</w:t>
            </w:r>
          </w:p>
        </w:tc>
        <w:tc>
          <w:tcPr>
            <w:tcW w:w="717" w:type="dxa"/>
          </w:tcPr>
          <w:p w14:paraId="54D29229" w14:textId="77777777" w:rsidR="001F42F5" w:rsidRPr="009261D7" w:rsidRDefault="001F42F5" w:rsidP="004D5FC7">
            <w:r w:rsidRPr="009261D7">
              <w:t>1</w:t>
            </w:r>
          </w:p>
        </w:tc>
        <w:tc>
          <w:tcPr>
            <w:tcW w:w="718" w:type="dxa"/>
          </w:tcPr>
          <w:p w14:paraId="2D3E16D2" w14:textId="77777777" w:rsidR="001F42F5" w:rsidRPr="009261D7" w:rsidRDefault="001F42F5" w:rsidP="004D5FC7">
            <w:r w:rsidRPr="009261D7">
              <w:t>-</w:t>
            </w:r>
          </w:p>
        </w:tc>
        <w:tc>
          <w:tcPr>
            <w:tcW w:w="718" w:type="dxa"/>
          </w:tcPr>
          <w:p w14:paraId="41FE4DA8" w14:textId="77777777" w:rsidR="001F42F5" w:rsidRPr="009261D7" w:rsidRDefault="001F42F5" w:rsidP="004D5FC7">
            <w:r w:rsidRPr="009261D7">
              <w:t>1</w:t>
            </w:r>
          </w:p>
        </w:tc>
        <w:tc>
          <w:tcPr>
            <w:tcW w:w="718" w:type="dxa"/>
          </w:tcPr>
          <w:p w14:paraId="53F5F7ED" w14:textId="77777777" w:rsidR="001F42F5" w:rsidRPr="009261D7" w:rsidRDefault="001F42F5" w:rsidP="004D5FC7">
            <w:r w:rsidRPr="009261D7">
              <w:t>1</w:t>
            </w:r>
          </w:p>
        </w:tc>
        <w:tc>
          <w:tcPr>
            <w:tcW w:w="718" w:type="dxa"/>
          </w:tcPr>
          <w:p w14:paraId="1E352D65" w14:textId="77777777" w:rsidR="001F42F5" w:rsidRPr="009261D7" w:rsidRDefault="001F42F5" w:rsidP="004D5FC7">
            <w:r w:rsidRPr="009261D7">
              <w:t>1</w:t>
            </w:r>
          </w:p>
        </w:tc>
        <w:tc>
          <w:tcPr>
            <w:tcW w:w="718" w:type="dxa"/>
          </w:tcPr>
          <w:p w14:paraId="791B3D8D" w14:textId="77777777" w:rsidR="001F42F5" w:rsidRPr="009261D7" w:rsidRDefault="001F42F5" w:rsidP="004D5FC7">
            <w:r w:rsidRPr="009261D7">
              <w:t>1</w:t>
            </w:r>
          </w:p>
        </w:tc>
        <w:tc>
          <w:tcPr>
            <w:tcW w:w="741" w:type="dxa"/>
          </w:tcPr>
          <w:p w14:paraId="25153D77" w14:textId="77777777" w:rsidR="001F42F5" w:rsidRPr="009261D7" w:rsidRDefault="001F42F5" w:rsidP="004D5FC7">
            <w:r w:rsidRPr="009261D7">
              <w:t>-</w:t>
            </w:r>
          </w:p>
        </w:tc>
        <w:tc>
          <w:tcPr>
            <w:tcW w:w="741" w:type="dxa"/>
          </w:tcPr>
          <w:p w14:paraId="3AE3BFCB" w14:textId="77777777" w:rsidR="001F42F5" w:rsidRPr="009261D7" w:rsidRDefault="001F42F5" w:rsidP="004D5FC7">
            <w:r w:rsidRPr="009261D7">
              <w:t>1</w:t>
            </w:r>
          </w:p>
        </w:tc>
      </w:tr>
    </w:tbl>
    <w:p w14:paraId="43D59DEC" w14:textId="77777777" w:rsidR="00252AD0" w:rsidRDefault="00252AD0" w:rsidP="00252AD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217FA67" w14:textId="77777777" w:rsidR="00A44C7A" w:rsidRDefault="00A44C7A" w:rsidP="00A44C7A">
      <w:pPr>
        <w:pStyle w:val="ListParagraph"/>
        <w:tabs>
          <w:tab w:val="left" w:pos="771"/>
        </w:tabs>
        <w:spacing w:before="240"/>
        <w:ind w:left="770" w:firstLine="0"/>
        <w:jc w:val="both"/>
        <w:rPr>
          <w:sz w:val="24"/>
          <w:szCs w:val="24"/>
        </w:rPr>
      </w:pPr>
    </w:p>
    <w:p w14:paraId="568F615F" w14:textId="77777777" w:rsidR="00FD4C6C" w:rsidRDefault="00FD4C6C" w:rsidP="00A44C7A">
      <w:pPr>
        <w:pStyle w:val="ListParagraph"/>
        <w:tabs>
          <w:tab w:val="left" w:pos="771"/>
        </w:tabs>
        <w:spacing w:before="240"/>
        <w:ind w:left="770" w:firstLine="0"/>
        <w:jc w:val="both"/>
        <w:rPr>
          <w:sz w:val="24"/>
          <w:szCs w:val="24"/>
        </w:rPr>
      </w:pPr>
    </w:p>
    <w:p w14:paraId="2ACFA513" w14:textId="77777777" w:rsidR="00FD4C6C" w:rsidRDefault="00FD4C6C" w:rsidP="00A44C7A">
      <w:pPr>
        <w:pStyle w:val="ListParagraph"/>
        <w:tabs>
          <w:tab w:val="left" w:pos="771"/>
        </w:tabs>
        <w:spacing w:before="240"/>
        <w:ind w:left="770" w:firstLine="0"/>
        <w:jc w:val="both"/>
        <w:rPr>
          <w:sz w:val="24"/>
          <w:szCs w:val="24"/>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77E20D7A" w14:textId="77777777">
        <w:trPr>
          <w:trHeight w:val="431"/>
        </w:trPr>
        <w:tc>
          <w:tcPr>
            <w:tcW w:w="740" w:type="dxa"/>
          </w:tcPr>
          <w:p w14:paraId="79530F76" w14:textId="77777777" w:rsidR="00BA2644" w:rsidRDefault="00B578E9">
            <w:pPr>
              <w:pStyle w:val="TableParagraph"/>
              <w:spacing w:line="249" w:lineRule="exact"/>
              <w:ind w:left="132" w:right="132"/>
              <w:jc w:val="center"/>
              <w:rPr>
                <w:b/>
              </w:rPr>
            </w:pPr>
            <w:r>
              <w:rPr>
                <w:b/>
              </w:rPr>
              <w:t>Unit</w:t>
            </w:r>
          </w:p>
        </w:tc>
        <w:tc>
          <w:tcPr>
            <w:tcW w:w="7563" w:type="dxa"/>
          </w:tcPr>
          <w:p w14:paraId="0285169C" w14:textId="77777777" w:rsidR="00BA2644" w:rsidRDefault="00B578E9">
            <w:pPr>
              <w:pStyle w:val="TableParagraph"/>
              <w:spacing w:line="249" w:lineRule="exact"/>
              <w:ind w:left="3425" w:right="3439"/>
              <w:jc w:val="center"/>
              <w:rPr>
                <w:b/>
              </w:rPr>
            </w:pPr>
            <w:r>
              <w:rPr>
                <w:b/>
              </w:rPr>
              <w:t>Details</w:t>
            </w:r>
          </w:p>
        </w:tc>
        <w:tc>
          <w:tcPr>
            <w:tcW w:w="942" w:type="dxa"/>
          </w:tcPr>
          <w:p w14:paraId="46C11226" w14:textId="77777777" w:rsidR="00BA2644" w:rsidRDefault="00B578E9">
            <w:pPr>
              <w:pStyle w:val="TableParagraph"/>
              <w:spacing w:line="249" w:lineRule="exact"/>
              <w:ind w:left="153" w:right="151"/>
              <w:jc w:val="center"/>
              <w:rPr>
                <w:b/>
              </w:rPr>
            </w:pPr>
            <w:r>
              <w:rPr>
                <w:b/>
              </w:rPr>
              <w:t>Hours</w:t>
            </w:r>
          </w:p>
        </w:tc>
      </w:tr>
      <w:tr w:rsidR="00BA2644" w14:paraId="1C0CF43E" w14:textId="77777777">
        <w:trPr>
          <w:trHeight w:val="1007"/>
        </w:trPr>
        <w:tc>
          <w:tcPr>
            <w:tcW w:w="740" w:type="dxa"/>
          </w:tcPr>
          <w:p w14:paraId="362BF1B7" w14:textId="77777777" w:rsidR="00BA2644" w:rsidRDefault="00BA2644">
            <w:pPr>
              <w:pStyle w:val="TableParagraph"/>
              <w:ind w:left="0"/>
            </w:pPr>
          </w:p>
        </w:tc>
        <w:tc>
          <w:tcPr>
            <w:tcW w:w="7563" w:type="dxa"/>
          </w:tcPr>
          <w:p w14:paraId="4EE4BEA4" w14:textId="77777777" w:rsidR="00BA2644" w:rsidRDefault="00B578E9">
            <w:pPr>
              <w:pStyle w:val="TableParagraph"/>
              <w:spacing w:before="1"/>
              <w:rPr>
                <w:b/>
              </w:rPr>
            </w:pPr>
            <w:r>
              <w:rPr>
                <w:b/>
              </w:rPr>
              <w:t>Study</w:t>
            </w:r>
            <w:r>
              <w:rPr>
                <w:b/>
                <w:spacing w:val="46"/>
              </w:rPr>
              <w:t xml:space="preserve"> </w:t>
            </w:r>
            <w:r>
              <w:rPr>
                <w:b/>
              </w:rPr>
              <w:t>of</w:t>
            </w:r>
            <w:r>
              <w:rPr>
                <w:b/>
                <w:spacing w:val="35"/>
              </w:rPr>
              <w:t xml:space="preserve"> </w:t>
            </w:r>
            <w:r>
              <w:rPr>
                <w:b/>
              </w:rPr>
              <w:t>the</w:t>
            </w:r>
            <w:r>
              <w:rPr>
                <w:b/>
                <w:spacing w:val="44"/>
              </w:rPr>
              <w:t xml:space="preserve"> </w:t>
            </w:r>
            <w:r>
              <w:rPr>
                <w:b/>
              </w:rPr>
              <w:t>development</w:t>
            </w:r>
            <w:r>
              <w:rPr>
                <w:b/>
                <w:spacing w:val="46"/>
              </w:rPr>
              <w:t xml:space="preserve"> </w:t>
            </w:r>
            <w:r>
              <w:rPr>
                <w:b/>
              </w:rPr>
              <w:t>of</w:t>
            </w:r>
            <w:r>
              <w:rPr>
                <w:b/>
                <w:spacing w:val="35"/>
              </w:rPr>
              <w:t xml:space="preserve"> </w:t>
            </w:r>
            <w:r>
              <w:rPr>
                <w:b/>
              </w:rPr>
              <w:t>the</w:t>
            </w:r>
            <w:r>
              <w:rPr>
                <w:b/>
                <w:spacing w:val="49"/>
              </w:rPr>
              <w:t xml:space="preserve"> </w:t>
            </w:r>
            <w:r>
              <w:rPr>
                <w:b/>
              </w:rPr>
              <w:t>following</w:t>
            </w:r>
            <w:r>
              <w:rPr>
                <w:b/>
                <w:spacing w:val="47"/>
              </w:rPr>
              <w:t xml:space="preserve"> </w:t>
            </w:r>
            <w:r>
              <w:rPr>
                <w:b/>
              </w:rPr>
              <w:t>classes</w:t>
            </w:r>
            <w:r>
              <w:rPr>
                <w:b/>
                <w:spacing w:val="52"/>
              </w:rPr>
              <w:t xml:space="preserve"> </w:t>
            </w:r>
            <w:r>
              <w:rPr>
                <w:b/>
              </w:rPr>
              <w:t>of</w:t>
            </w:r>
            <w:r>
              <w:rPr>
                <w:b/>
                <w:spacing w:val="35"/>
              </w:rPr>
              <w:t xml:space="preserve"> </w:t>
            </w:r>
            <w:r>
              <w:rPr>
                <w:b/>
              </w:rPr>
              <w:t>drugs,</w:t>
            </w:r>
            <w:r>
              <w:rPr>
                <w:b/>
                <w:spacing w:val="49"/>
              </w:rPr>
              <w:t xml:space="preserve"> </w:t>
            </w:r>
            <w:r>
              <w:rPr>
                <w:b/>
              </w:rPr>
              <w:t>Classification,</w:t>
            </w:r>
            <w:r>
              <w:rPr>
                <w:b/>
                <w:spacing w:val="-52"/>
              </w:rPr>
              <w:t xml:space="preserve"> </w:t>
            </w:r>
            <w:r>
              <w:rPr>
                <w:b/>
                <w:spacing w:val="-1"/>
              </w:rPr>
              <w:t>mechanism</w:t>
            </w:r>
            <w:r>
              <w:rPr>
                <w:b/>
                <w:spacing w:val="-13"/>
              </w:rPr>
              <w:t xml:space="preserve"> </w:t>
            </w:r>
            <w:r>
              <w:rPr>
                <w:b/>
                <w:spacing w:val="-1"/>
              </w:rPr>
              <w:t>of</w:t>
            </w:r>
            <w:r>
              <w:rPr>
                <w:b/>
                <w:spacing w:val="1"/>
              </w:rPr>
              <w:t xml:space="preserve"> </w:t>
            </w:r>
            <w:r>
              <w:rPr>
                <w:b/>
                <w:spacing w:val="-1"/>
              </w:rPr>
              <w:t>action,</w:t>
            </w:r>
            <w:r>
              <w:rPr>
                <w:b/>
                <w:spacing w:val="15"/>
              </w:rPr>
              <w:t xml:space="preserve"> </w:t>
            </w:r>
            <w:r>
              <w:rPr>
                <w:b/>
                <w:spacing w:val="-1"/>
              </w:rPr>
              <w:t>uses</w:t>
            </w:r>
            <w:r>
              <w:rPr>
                <w:b/>
                <w:spacing w:val="2"/>
              </w:rPr>
              <w:t xml:space="preserve"> </w:t>
            </w:r>
            <w:r>
              <w:rPr>
                <w:b/>
                <w:spacing w:val="-1"/>
              </w:rPr>
              <w:t>of</w:t>
            </w:r>
            <w:r>
              <w:rPr>
                <w:b/>
                <w:spacing w:val="-8"/>
              </w:rPr>
              <w:t xml:space="preserve"> </w:t>
            </w:r>
            <w:r>
              <w:rPr>
                <w:b/>
                <w:spacing w:val="-1"/>
              </w:rPr>
              <w:t>drugs</w:t>
            </w:r>
            <w:r>
              <w:rPr>
                <w:b/>
                <w:spacing w:val="14"/>
              </w:rPr>
              <w:t xml:space="preserve"> </w:t>
            </w:r>
            <w:r>
              <w:rPr>
                <w:b/>
                <w:spacing w:val="-1"/>
              </w:rPr>
              <w:t>mentioned</w:t>
            </w:r>
            <w:r>
              <w:rPr>
                <w:b/>
                <w:spacing w:val="5"/>
              </w:rPr>
              <w:t xml:space="preserve"> </w:t>
            </w:r>
            <w:r>
              <w:rPr>
                <w:b/>
                <w:spacing w:val="-1"/>
              </w:rPr>
              <w:t>in</w:t>
            </w:r>
            <w:r>
              <w:rPr>
                <w:b/>
                <w:spacing w:val="-9"/>
              </w:rPr>
              <w:t xml:space="preserve"> </w:t>
            </w:r>
            <w:r>
              <w:rPr>
                <w:b/>
                <w:spacing w:val="-1"/>
              </w:rPr>
              <w:t>the</w:t>
            </w:r>
            <w:r>
              <w:rPr>
                <w:b/>
                <w:spacing w:val="5"/>
              </w:rPr>
              <w:t xml:space="preserve"> </w:t>
            </w:r>
            <w:r>
              <w:rPr>
                <w:b/>
                <w:spacing w:val="-1"/>
              </w:rPr>
              <w:t>course,</w:t>
            </w:r>
            <w:r>
              <w:rPr>
                <w:b/>
                <w:spacing w:val="6"/>
              </w:rPr>
              <w:t xml:space="preserve"> </w:t>
            </w:r>
            <w:r>
              <w:rPr>
                <w:b/>
                <w:spacing w:val="-1"/>
              </w:rPr>
              <w:t>Structure</w:t>
            </w:r>
            <w:r>
              <w:rPr>
                <w:b/>
                <w:spacing w:val="1"/>
              </w:rPr>
              <w:t xml:space="preserve"> </w:t>
            </w:r>
            <w:r>
              <w:rPr>
                <w:b/>
              </w:rPr>
              <w:t>activity</w:t>
            </w:r>
          </w:p>
          <w:p w14:paraId="38726628" w14:textId="77777777" w:rsidR="00BA2644" w:rsidRDefault="00B578E9">
            <w:pPr>
              <w:pStyle w:val="TableParagraph"/>
              <w:spacing w:line="250" w:lineRule="exact"/>
              <w:rPr>
                <w:b/>
              </w:rPr>
            </w:pPr>
            <w:r>
              <w:rPr>
                <w:b/>
              </w:rPr>
              <w:t>relationship</w:t>
            </w:r>
            <w:r>
              <w:rPr>
                <w:b/>
                <w:spacing w:val="2"/>
              </w:rPr>
              <w:t xml:space="preserve"> </w:t>
            </w:r>
            <w:r>
              <w:rPr>
                <w:b/>
              </w:rPr>
              <w:t>of</w:t>
            </w:r>
            <w:r>
              <w:rPr>
                <w:b/>
                <w:spacing w:val="-1"/>
              </w:rPr>
              <w:t xml:space="preserve"> </w:t>
            </w:r>
            <w:r>
              <w:rPr>
                <w:b/>
              </w:rPr>
              <w:t>selective</w:t>
            </w:r>
            <w:r>
              <w:rPr>
                <w:b/>
                <w:spacing w:val="9"/>
              </w:rPr>
              <w:t xml:space="preserve"> </w:t>
            </w:r>
            <w:r>
              <w:rPr>
                <w:b/>
              </w:rPr>
              <w:t>class</w:t>
            </w:r>
            <w:r>
              <w:rPr>
                <w:b/>
                <w:spacing w:val="11"/>
              </w:rPr>
              <w:t xml:space="preserve"> </w:t>
            </w:r>
            <w:r>
              <w:rPr>
                <w:b/>
              </w:rPr>
              <w:t>of</w:t>
            </w:r>
            <w:r>
              <w:rPr>
                <w:b/>
                <w:spacing w:val="-1"/>
              </w:rPr>
              <w:t xml:space="preserve"> </w:t>
            </w:r>
            <w:r>
              <w:rPr>
                <w:b/>
              </w:rPr>
              <w:t>drugs</w:t>
            </w:r>
            <w:r>
              <w:rPr>
                <w:b/>
                <w:spacing w:val="15"/>
              </w:rPr>
              <w:t xml:space="preserve"> </w:t>
            </w:r>
            <w:r>
              <w:rPr>
                <w:b/>
              </w:rPr>
              <w:t>as</w:t>
            </w:r>
            <w:r>
              <w:rPr>
                <w:b/>
                <w:spacing w:val="10"/>
              </w:rPr>
              <w:t xml:space="preserve"> </w:t>
            </w:r>
            <w:r>
              <w:rPr>
                <w:b/>
              </w:rPr>
              <w:t>specified</w:t>
            </w:r>
            <w:r>
              <w:rPr>
                <w:b/>
                <w:spacing w:val="7"/>
              </w:rPr>
              <w:t xml:space="preserve"> </w:t>
            </w:r>
            <w:r>
              <w:rPr>
                <w:b/>
              </w:rPr>
              <w:t>in</w:t>
            </w:r>
            <w:r>
              <w:rPr>
                <w:b/>
                <w:spacing w:val="2"/>
              </w:rPr>
              <w:t xml:space="preserve"> </w:t>
            </w:r>
            <w:r>
              <w:rPr>
                <w:b/>
              </w:rPr>
              <w:t>the</w:t>
            </w:r>
            <w:r>
              <w:rPr>
                <w:b/>
                <w:spacing w:val="8"/>
              </w:rPr>
              <w:t xml:space="preserve"> </w:t>
            </w:r>
            <w:r>
              <w:rPr>
                <w:b/>
              </w:rPr>
              <w:t>course</w:t>
            </w:r>
            <w:r>
              <w:rPr>
                <w:b/>
                <w:spacing w:val="17"/>
              </w:rPr>
              <w:t xml:space="preserve"> </w:t>
            </w:r>
            <w:r>
              <w:rPr>
                <w:b/>
              </w:rPr>
              <w:t>and</w:t>
            </w:r>
            <w:r>
              <w:rPr>
                <w:b/>
                <w:spacing w:val="7"/>
              </w:rPr>
              <w:t xml:space="preserve"> </w:t>
            </w:r>
            <w:r>
              <w:rPr>
                <w:b/>
              </w:rPr>
              <w:t>synthesis</w:t>
            </w:r>
            <w:r>
              <w:rPr>
                <w:b/>
                <w:spacing w:val="-52"/>
              </w:rPr>
              <w:t xml:space="preserve"> </w:t>
            </w:r>
            <w:r>
              <w:rPr>
                <w:b/>
              </w:rPr>
              <w:t>of</w:t>
            </w:r>
            <w:r>
              <w:rPr>
                <w:b/>
                <w:spacing w:val="-10"/>
              </w:rPr>
              <w:t xml:space="preserve"> </w:t>
            </w:r>
            <w:r>
              <w:rPr>
                <w:b/>
              </w:rPr>
              <w:t>drugs</w:t>
            </w:r>
            <w:r>
              <w:rPr>
                <w:b/>
                <w:spacing w:val="3"/>
              </w:rPr>
              <w:t xml:space="preserve"> </w:t>
            </w:r>
            <w:r>
              <w:rPr>
                <w:b/>
              </w:rPr>
              <w:t>superscripted</w:t>
            </w:r>
            <w:r>
              <w:rPr>
                <w:b/>
                <w:spacing w:val="1"/>
              </w:rPr>
              <w:t xml:space="preserve"> </w:t>
            </w:r>
            <w:r>
              <w:rPr>
                <w:b/>
              </w:rPr>
              <w:t>by</w:t>
            </w:r>
            <w:r>
              <w:rPr>
                <w:b/>
                <w:spacing w:val="2"/>
              </w:rPr>
              <w:t xml:space="preserve"> </w:t>
            </w:r>
            <w:r>
              <w:rPr>
                <w:b/>
              </w:rPr>
              <w:t>(*).</w:t>
            </w:r>
          </w:p>
        </w:tc>
        <w:tc>
          <w:tcPr>
            <w:tcW w:w="942" w:type="dxa"/>
          </w:tcPr>
          <w:p w14:paraId="17C5D870" w14:textId="77777777" w:rsidR="00BA2644" w:rsidRDefault="00BA2644">
            <w:pPr>
              <w:pStyle w:val="TableParagraph"/>
              <w:ind w:left="0"/>
            </w:pPr>
          </w:p>
        </w:tc>
      </w:tr>
      <w:tr w:rsidR="00BA2644" w14:paraId="4E05625B" w14:textId="77777777">
        <w:trPr>
          <w:trHeight w:val="292"/>
        </w:trPr>
        <w:tc>
          <w:tcPr>
            <w:tcW w:w="740" w:type="dxa"/>
          </w:tcPr>
          <w:p w14:paraId="3802A0CD" w14:textId="77777777" w:rsidR="00BA2644" w:rsidRDefault="00B578E9">
            <w:pPr>
              <w:pStyle w:val="TableParagraph"/>
              <w:spacing w:line="249" w:lineRule="exact"/>
              <w:ind w:left="13"/>
              <w:jc w:val="center"/>
              <w:rPr>
                <w:b/>
              </w:rPr>
            </w:pPr>
            <w:r>
              <w:rPr>
                <w:b/>
              </w:rPr>
              <w:t>1</w:t>
            </w:r>
          </w:p>
        </w:tc>
        <w:tc>
          <w:tcPr>
            <w:tcW w:w="7563" w:type="dxa"/>
          </w:tcPr>
          <w:p w14:paraId="57DFADBD" w14:textId="401B0B0E" w:rsidR="00BA2644" w:rsidRDefault="00B578E9">
            <w:pPr>
              <w:pStyle w:val="TableParagraph"/>
              <w:spacing w:line="249" w:lineRule="exact"/>
              <w:rPr>
                <w:b/>
              </w:rPr>
            </w:pPr>
            <w:r>
              <w:rPr>
                <w:b/>
              </w:rPr>
              <w:t>UNIT</w:t>
            </w:r>
            <w:r>
              <w:rPr>
                <w:b/>
                <w:spacing w:val="8"/>
              </w:rPr>
              <w:t xml:space="preserve"> </w:t>
            </w:r>
            <w:r w:rsidR="00530EF3">
              <w:rPr>
                <w:b/>
              </w:rPr>
              <w:t>–</w:t>
            </w:r>
            <w:r>
              <w:rPr>
                <w:b/>
                <w:spacing w:val="-4"/>
              </w:rPr>
              <w:t xml:space="preserve"> </w:t>
            </w:r>
            <w:r>
              <w:rPr>
                <w:b/>
              </w:rPr>
              <w:t>I</w:t>
            </w:r>
          </w:p>
        </w:tc>
        <w:tc>
          <w:tcPr>
            <w:tcW w:w="942" w:type="dxa"/>
          </w:tcPr>
          <w:p w14:paraId="3B1920A0" w14:textId="77777777" w:rsidR="00BA2644" w:rsidRDefault="00B578E9">
            <w:pPr>
              <w:pStyle w:val="TableParagraph"/>
              <w:spacing w:line="249" w:lineRule="exact"/>
              <w:ind w:left="153" w:right="136"/>
              <w:jc w:val="center"/>
              <w:rPr>
                <w:b/>
              </w:rPr>
            </w:pPr>
            <w:r>
              <w:rPr>
                <w:b/>
              </w:rPr>
              <w:t>12</w:t>
            </w:r>
          </w:p>
        </w:tc>
      </w:tr>
      <w:tr w:rsidR="00BA2644" w14:paraId="79789BC6" w14:textId="77777777">
        <w:trPr>
          <w:trHeight w:val="2784"/>
        </w:trPr>
        <w:tc>
          <w:tcPr>
            <w:tcW w:w="740" w:type="dxa"/>
          </w:tcPr>
          <w:p w14:paraId="3F9B1ACB" w14:textId="77777777" w:rsidR="00BA2644" w:rsidRDefault="00BA2644">
            <w:pPr>
              <w:pStyle w:val="TableParagraph"/>
              <w:ind w:left="0"/>
            </w:pPr>
          </w:p>
        </w:tc>
        <w:tc>
          <w:tcPr>
            <w:tcW w:w="7563" w:type="dxa"/>
          </w:tcPr>
          <w:p w14:paraId="3C5FC081" w14:textId="77777777" w:rsidR="00BA2644" w:rsidRDefault="00B578E9">
            <w:pPr>
              <w:pStyle w:val="TableParagraph"/>
              <w:spacing w:line="247" w:lineRule="exact"/>
              <w:rPr>
                <w:b/>
              </w:rPr>
            </w:pPr>
            <w:r>
              <w:rPr>
                <w:b/>
              </w:rPr>
              <w:t>Antibiotics</w:t>
            </w:r>
          </w:p>
          <w:p w14:paraId="4068D7C6" w14:textId="77777777" w:rsidR="00BA2644" w:rsidRDefault="00B578E9">
            <w:pPr>
              <w:pStyle w:val="TableParagraph"/>
              <w:ind w:right="95"/>
              <w:jc w:val="both"/>
            </w:pPr>
            <w:r>
              <w:t>Historical</w:t>
            </w:r>
            <w:r>
              <w:rPr>
                <w:spacing w:val="1"/>
              </w:rPr>
              <w:t xml:space="preserve"> </w:t>
            </w:r>
            <w:r>
              <w:t>background,</w:t>
            </w:r>
            <w:r>
              <w:rPr>
                <w:spacing w:val="1"/>
              </w:rPr>
              <w:t xml:space="preserve"> </w:t>
            </w:r>
            <w:r>
              <w:t>Nomenclature,</w:t>
            </w:r>
            <w:r>
              <w:rPr>
                <w:spacing w:val="1"/>
              </w:rPr>
              <w:t xml:space="preserve"> </w:t>
            </w:r>
            <w:r>
              <w:t>Stereochemistry,</w:t>
            </w:r>
            <w:r>
              <w:rPr>
                <w:spacing w:val="1"/>
              </w:rPr>
              <w:t xml:space="preserve"> </w:t>
            </w:r>
            <w:r>
              <w:t>Structure</w:t>
            </w:r>
            <w:r>
              <w:rPr>
                <w:spacing w:val="1"/>
              </w:rPr>
              <w:t xml:space="preserve"> </w:t>
            </w:r>
            <w:r>
              <w:t>activity</w:t>
            </w:r>
            <w:r>
              <w:rPr>
                <w:spacing w:val="-52"/>
              </w:rPr>
              <w:t xml:space="preserve"> </w:t>
            </w:r>
            <w:r>
              <w:t>relationship, Chemical degradation classification and important products of the</w:t>
            </w:r>
            <w:r>
              <w:rPr>
                <w:spacing w:val="1"/>
              </w:rPr>
              <w:t xml:space="preserve"> </w:t>
            </w:r>
            <w:r>
              <w:t>following</w:t>
            </w:r>
            <w:r>
              <w:rPr>
                <w:spacing w:val="-8"/>
              </w:rPr>
              <w:t xml:space="preserve"> </w:t>
            </w:r>
            <w:r>
              <w:t>classes.</w:t>
            </w:r>
          </w:p>
          <w:p w14:paraId="112AA8A4" w14:textId="77777777" w:rsidR="00BA2644" w:rsidRDefault="00B578E9">
            <w:pPr>
              <w:pStyle w:val="TableParagraph"/>
              <w:numPr>
                <w:ilvl w:val="0"/>
                <w:numId w:val="69"/>
              </w:numPr>
              <w:tabs>
                <w:tab w:val="left" w:pos="466"/>
              </w:tabs>
              <w:spacing w:before="2"/>
              <w:ind w:right="98"/>
              <w:jc w:val="both"/>
            </w:pPr>
            <w:r>
              <w:rPr>
                <w:b/>
              </w:rPr>
              <w:t>β-Lactam</w:t>
            </w:r>
            <w:r>
              <w:rPr>
                <w:b/>
                <w:spacing w:val="1"/>
              </w:rPr>
              <w:t xml:space="preserve"> </w:t>
            </w:r>
            <w:r>
              <w:rPr>
                <w:b/>
              </w:rPr>
              <w:t>antibiotics:</w:t>
            </w:r>
            <w:r>
              <w:rPr>
                <w:b/>
                <w:spacing w:val="1"/>
              </w:rPr>
              <w:t xml:space="preserve"> </w:t>
            </w:r>
            <w:r>
              <w:t>Penicillin,</w:t>
            </w:r>
            <w:r>
              <w:rPr>
                <w:spacing w:val="1"/>
              </w:rPr>
              <w:t xml:space="preserve"> </w:t>
            </w:r>
            <w:r>
              <w:t>Cephalosporins,</w:t>
            </w:r>
            <w:r>
              <w:rPr>
                <w:spacing w:val="1"/>
              </w:rPr>
              <w:t xml:space="preserve"> </w:t>
            </w:r>
            <w:r>
              <w:t>β</w:t>
            </w:r>
            <w:r>
              <w:rPr>
                <w:spacing w:val="1"/>
              </w:rPr>
              <w:t xml:space="preserve"> </w:t>
            </w:r>
            <w:r>
              <w:t>Lactamase</w:t>
            </w:r>
            <w:r>
              <w:rPr>
                <w:spacing w:val="1"/>
              </w:rPr>
              <w:t xml:space="preserve"> </w:t>
            </w:r>
            <w:r>
              <w:t>inhibitors,</w:t>
            </w:r>
            <w:r>
              <w:rPr>
                <w:spacing w:val="1"/>
              </w:rPr>
              <w:t xml:space="preserve"> </w:t>
            </w:r>
            <w:r>
              <w:t>Monobactams,</w:t>
            </w:r>
            <w:r>
              <w:rPr>
                <w:spacing w:val="10"/>
              </w:rPr>
              <w:t xml:space="preserve"> </w:t>
            </w:r>
            <w:r>
              <w:t>Carbapenams,</w:t>
            </w:r>
            <w:r>
              <w:rPr>
                <w:spacing w:val="10"/>
              </w:rPr>
              <w:t xml:space="preserve"> </w:t>
            </w:r>
            <w:r>
              <w:t>Imipenam.</w:t>
            </w:r>
          </w:p>
          <w:p w14:paraId="2C9449A9" w14:textId="77777777" w:rsidR="00BA2644" w:rsidRDefault="00B578E9">
            <w:pPr>
              <w:pStyle w:val="TableParagraph"/>
              <w:numPr>
                <w:ilvl w:val="0"/>
                <w:numId w:val="69"/>
              </w:numPr>
              <w:tabs>
                <w:tab w:val="left" w:pos="466"/>
              </w:tabs>
              <w:spacing w:before="4" w:line="251" w:lineRule="exact"/>
              <w:ind w:hanging="361"/>
              <w:jc w:val="both"/>
            </w:pPr>
            <w:r>
              <w:rPr>
                <w:b/>
              </w:rPr>
              <w:t>Aminoglycosides:</w:t>
            </w:r>
            <w:r>
              <w:rPr>
                <w:b/>
                <w:spacing w:val="-9"/>
              </w:rPr>
              <w:t xml:space="preserve"> </w:t>
            </w:r>
            <w:r>
              <w:t>Streptomycin,</w:t>
            </w:r>
            <w:r>
              <w:rPr>
                <w:spacing w:val="-7"/>
              </w:rPr>
              <w:t xml:space="preserve"> </w:t>
            </w:r>
            <w:r>
              <w:t>Neomycin,</w:t>
            </w:r>
            <w:r>
              <w:rPr>
                <w:spacing w:val="-7"/>
              </w:rPr>
              <w:t xml:space="preserve"> </w:t>
            </w:r>
            <w:r>
              <w:t>Kanamycin.</w:t>
            </w:r>
          </w:p>
          <w:p w14:paraId="4FDAA712" w14:textId="77777777" w:rsidR="00BA2644" w:rsidRDefault="00B578E9">
            <w:pPr>
              <w:pStyle w:val="TableParagraph"/>
              <w:numPr>
                <w:ilvl w:val="0"/>
                <w:numId w:val="69"/>
              </w:numPr>
              <w:tabs>
                <w:tab w:val="left" w:pos="466"/>
              </w:tabs>
              <w:ind w:right="136"/>
            </w:pPr>
            <w:r>
              <w:rPr>
                <w:b/>
              </w:rPr>
              <w:t xml:space="preserve">Tetracyclines: </w:t>
            </w:r>
            <w:r>
              <w:t>Tetracycline,</w:t>
            </w:r>
            <w:r>
              <w:rPr>
                <w:spacing w:val="8"/>
              </w:rPr>
              <w:t xml:space="preserve"> </w:t>
            </w:r>
            <w:r>
              <w:t>Oxytetracycline,</w:t>
            </w:r>
            <w:r>
              <w:rPr>
                <w:spacing w:val="3"/>
              </w:rPr>
              <w:t xml:space="preserve"> </w:t>
            </w:r>
            <w:r>
              <w:t>Chlortetracycline,</w:t>
            </w:r>
            <w:r>
              <w:rPr>
                <w:spacing w:val="4"/>
              </w:rPr>
              <w:t xml:space="preserve"> </w:t>
            </w:r>
            <w:r>
              <w:t>Minocycline,</w:t>
            </w:r>
            <w:r>
              <w:rPr>
                <w:spacing w:val="-52"/>
              </w:rPr>
              <w:t xml:space="preserve"> </w:t>
            </w:r>
            <w:r>
              <w:t>Doxycycline.</w:t>
            </w:r>
          </w:p>
          <w:p w14:paraId="12482CBE" w14:textId="77777777" w:rsidR="00BA2644" w:rsidRDefault="00B578E9">
            <w:pPr>
              <w:pStyle w:val="TableParagraph"/>
              <w:numPr>
                <w:ilvl w:val="0"/>
                <w:numId w:val="69"/>
              </w:numPr>
              <w:tabs>
                <w:tab w:val="left" w:pos="466"/>
              </w:tabs>
              <w:spacing w:before="1" w:line="246" w:lineRule="exact"/>
              <w:ind w:hanging="361"/>
            </w:pPr>
            <w:r>
              <w:rPr>
                <w:b/>
                <w:spacing w:val="-1"/>
              </w:rPr>
              <w:t>Macrolide:</w:t>
            </w:r>
            <w:r>
              <w:rPr>
                <w:b/>
                <w:spacing w:val="-6"/>
              </w:rPr>
              <w:t xml:space="preserve"> </w:t>
            </w:r>
            <w:r>
              <w:t>Erythromycin</w:t>
            </w:r>
            <w:r>
              <w:rPr>
                <w:spacing w:val="-14"/>
              </w:rPr>
              <w:t xml:space="preserve"> </w:t>
            </w:r>
            <w:r>
              <w:t>Clarithromycin,</w:t>
            </w:r>
            <w:r>
              <w:rPr>
                <w:spacing w:val="3"/>
              </w:rPr>
              <w:t xml:space="preserve"> </w:t>
            </w:r>
            <w:r>
              <w:t>Azithromycin.</w:t>
            </w:r>
          </w:p>
          <w:p w14:paraId="75E92845" w14:textId="77777777" w:rsidR="00BA2644" w:rsidRDefault="00B578E9">
            <w:pPr>
              <w:pStyle w:val="TableParagraph"/>
              <w:numPr>
                <w:ilvl w:val="0"/>
                <w:numId w:val="69"/>
              </w:numPr>
              <w:tabs>
                <w:tab w:val="left" w:pos="466"/>
              </w:tabs>
              <w:spacing w:line="241" w:lineRule="exact"/>
              <w:ind w:hanging="361"/>
            </w:pPr>
            <w:r>
              <w:rPr>
                <w:b/>
              </w:rPr>
              <w:t>Miscellaneous:</w:t>
            </w:r>
            <w:r>
              <w:rPr>
                <w:b/>
                <w:spacing w:val="-12"/>
              </w:rPr>
              <w:t xml:space="preserve"> </w:t>
            </w:r>
            <w:r>
              <w:t>Chloramphenicol*,</w:t>
            </w:r>
            <w:r>
              <w:rPr>
                <w:spacing w:val="-8"/>
              </w:rPr>
              <w:t xml:space="preserve"> </w:t>
            </w:r>
            <w:r>
              <w:t>Clindamycin.</w:t>
            </w:r>
          </w:p>
        </w:tc>
        <w:tc>
          <w:tcPr>
            <w:tcW w:w="942" w:type="dxa"/>
          </w:tcPr>
          <w:p w14:paraId="0CBAE890" w14:textId="77777777" w:rsidR="00BA2644" w:rsidRDefault="00BA2644">
            <w:pPr>
              <w:pStyle w:val="TableParagraph"/>
              <w:ind w:left="0"/>
            </w:pPr>
          </w:p>
        </w:tc>
      </w:tr>
      <w:tr w:rsidR="00BA2644" w14:paraId="1CEF676F" w14:textId="77777777">
        <w:trPr>
          <w:trHeight w:val="249"/>
        </w:trPr>
        <w:tc>
          <w:tcPr>
            <w:tcW w:w="740" w:type="dxa"/>
          </w:tcPr>
          <w:p w14:paraId="22FCF55D" w14:textId="77777777" w:rsidR="00BA2644" w:rsidRDefault="00B578E9">
            <w:pPr>
              <w:pStyle w:val="TableParagraph"/>
              <w:spacing w:line="229" w:lineRule="exact"/>
              <w:ind w:left="13"/>
              <w:jc w:val="center"/>
              <w:rPr>
                <w:b/>
              </w:rPr>
            </w:pPr>
            <w:r>
              <w:rPr>
                <w:b/>
              </w:rPr>
              <w:t>2</w:t>
            </w:r>
          </w:p>
        </w:tc>
        <w:tc>
          <w:tcPr>
            <w:tcW w:w="7563" w:type="dxa"/>
          </w:tcPr>
          <w:p w14:paraId="5D5DC321" w14:textId="292F9F69" w:rsidR="00BA2644" w:rsidRDefault="00B578E9">
            <w:pPr>
              <w:pStyle w:val="TableParagraph"/>
              <w:spacing w:line="229" w:lineRule="exact"/>
              <w:rPr>
                <w:b/>
              </w:rPr>
            </w:pPr>
            <w:r>
              <w:rPr>
                <w:b/>
              </w:rPr>
              <w:t>UNIT</w:t>
            </w:r>
            <w:r>
              <w:rPr>
                <w:b/>
                <w:spacing w:val="3"/>
              </w:rPr>
              <w:t xml:space="preserve"> </w:t>
            </w:r>
            <w:r w:rsidR="00530EF3">
              <w:rPr>
                <w:b/>
              </w:rPr>
              <w:t>–</w:t>
            </w:r>
            <w:r>
              <w:rPr>
                <w:b/>
                <w:spacing w:val="-4"/>
              </w:rPr>
              <w:t xml:space="preserve"> </w:t>
            </w:r>
            <w:r>
              <w:rPr>
                <w:b/>
              </w:rPr>
              <w:t>II</w:t>
            </w:r>
          </w:p>
        </w:tc>
        <w:tc>
          <w:tcPr>
            <w:tcW w:w="942" w:type="dxa"/>
          </w:tcPr>
          <w:p w14:paraId="7113BABA" w14:textId="77777777" w:rsidR="00BA2644" w:rsidRDefault="00B578E9">
            <w:pPr>
              <w:pStyle w:val="TableParagraph"/>
              <w:spacing w:line="229" w:lineRule="exact"/>
              <w:ind w:left="153" w:right="136"/>
              <w:jc w:val="center"/>
              <w:rPr>
                <w:b/>
              </w:rPr>
            </w:pPr>
            <w:r>
              <w:rPr>
                <w:b/>
              </w:rPr>
              <w:t>08</w:t>
            </w:r>
          </w:p>
        </w:tc>
      </w:tr>
      <w:tr w:rsidR="00BA2644" w14:paraId="5EBAB22C" w14:textId="77777777">
        <w:trPr>
          <w:trHeight w:val="2534"/>
        </w:trPr>
        <w:tc>
          <w:tcPr>
            <w:tcW w:w="740" w:type="dxa"/>
          </w:tcPr>
          <w:p w14:paraId="275FDC86" w14:textId="77777777" w:rsidR="00BA2644" w:rsidRDefault="00BA2644">
            <w:pPr>
              <w:pStyle w:val="TableParagraph"/>
              <w:ind w:left="0"/>
            </w:pPr>
          </w:p>
        </w:tc>
        <w:tc>
          <w:tcPr>
            <w:tcW w:w="7563" w:type="dxa"/>
          </w:tcPr>
          <w:p w14:paraId="239BDA4C" w14:textId="77777777" w:rsidR="00BA2644" w:rsidRDefault="00B578E9">
            <w:pPr>
              <w:pStyle w:val="TableParagraph"/>
              <w:spacing w:line="242" w:lineRule="auto"/>
              <w:ind w:right="95"/>
              <w:jc w:val="both"/>
            </w:pPr>
            <w:r>
              <w:t>Historical</w:t>
            </w:r>
            <w:r>
              <w:rPr>
                <w:spacing w:val="1"/>
              </w:rPr>
              <w:t xml:space="preserve"> </w:t>
            </w:r>
            <w:r>
              <w:t>background,</w:t>
            </w:r>
            <w:r>
              <w:rPr>
                <w:spacing w:val="1"/>
              </w:rPr>
              <w:t xml:space="preserve"> </w:t>
            </w:r>
            <w:r>
              <w:t>Nomenclature,</w:t>
            </w:r>
            <w:r>
              <w:rPr>
                <w:spacing w:val="1"/>
              </w:rPr>
              <w:t xml:space="preserve"> </w:t>
            </w:r>
            <w:r>
              <w:t>Stereochemistry,</w:t>
            </w:r>
            <w:r>
              <w:rPr>
                <w:spacing w:val="1"/>
              </w:rPr>
              <w:t xml:space="preserve"> </w:t>
            </w:r>
            <w:r>
              <w:t>Structure</w:t>
            </w:r>
            <w:r>
              <w:rPr>
                <w:spacing w:val="1"/>
              </w:rPr>
              <w:t xml:space="preserve"> </w:t>
            </w:r>
            <w:r>
              <w:t>activity</w:t>
            </w:r>
            <w:r>
              <w:rPr>
                <w:spacing w:val="-52"/>
              </w:rPr>
              <w:t xml:space="preserve"> </w:t>
            </w:r>
            <w:r>
              <w:t>relationship, Chemical degradation classification and important products of the</w:t>
            </w:r>
            <w:r>
              <w:rPr>
                <w:spacing w:val="1"/>
              </w:rPr>
              <w:t xml:space="preserve"> </w:t>
            </w:r>
            <w:r>
              <w:t>following</w:t>
            </w:r>
            <w:r>
              <w:rPr>
                <w:spacing w:val="-8"/>
              </w:rPr>
              <w:t xml:space="preserve"> </w:t>
            </w:r>
            <w:r>
              <w:t>classes.</w:t>
            </w:r>
          </w:p>
          <w:p w14:paraId="2D125261" w14:textId="77777777" w:rsidR="00BA2644" w:rsidRDefault="00B578E9">
            <w:pPr>
              <w:pStyle w:val="TableParagraph"/>
              <w:spacing w:line="246" w:lineRule="exact"/>
              <w:rPr>
                <w:b/>
              </w:rPr>
            </w:pPr>
            <w:r>
              <w:rPr>
                <w:b/>
              </w:rPr>
              <w:t>Antimalarials:</w:t>
            </w:r>
          </w:p>
          <w:p w14:paraId="32EF12A1" w14:textId="77777777" w:rsidR="00BA2644" w:rsidRDefault="00B578E9">
            <w:pPr>
              <w:pStyle w:val="TableParagraph"/>
              <w:spacing w:line="242" w:lineRule="auto"/>
              <w:ind w:right="102"/>
              <w:jc w:val="both"/>
            </w:pPr>
            <w:r>
              <w:t>Etiology</w:t>
            </w:r>
            <w:r>
              <w:rPr>
                <w:spacing w:val="1"/>
              </w:rPr>
              <w:t xml:space="preserve"> </w:t>
            </w:r>
            <w:r>
              <w:t>of</w:t>
            </w:r>
            <w:r>
              <w:rPr>
                <w:spacing w:val="1"/>
              </w:rPr>
              <w:t xml:space="preserve"> </w:t>
            </w:r>
            <w:r>
              <w:t>malaria.</w:t>
            </w:r>
            <w:r>
              <w:rPr>
                <w:spacing w:val="1"/>
              </w:rPr>
              <w:t xml:space="preserve"> </w:t>
            </w:r>
            <w:r>
              <w:rPr>
                <w:b/>
              </w:rPr>
              <w:t>Quinolines:</w:t>
            </w:r>
            <w:r>
              <w:rPr>
                <w:b/>
                <w:spacing w:val="1"/>
              </w:rPr>
              <w:t xml:space="preserve"> </w:t>
            </w:r>
            <w:r>
              <w:t>SAR,</w:t>
            </w:r>
            <w:r>
              <w:rPr>
                <w:spacing w:val="1"/>
              </w:rPr>
              <w:t xml:space="preserve"> </w:t>
            </w:r>
            <w:r>
              <w:t>Quinine</w:t>
            </w:r>
            <w:r>
              <w:rPr>
                <w:spacing w:val="1"/>
              </w:rPr>
              <w:t xml:space="preserve"> </w:t>
            </w:r>
            <w:r>
              <w:t>sulphate,</w:t>
            </w:r>
            <w:r>
              <w:rPr>
                <w:spacing w:val="1"/>
              </w:rPr>
              <w:t xml:space="preserve"> </w:t>
            </w:r>
            <w:r>
              <w:t>Chloroquine*,</w:t>
            </w:r>
            <w:r>
              <w:rPr>
                <w:spacing w:val="1"/>
              </w:rPr>
              <w:t xml:space="preserve"> </w:t>
            </w:r>
            <w:r>
              <w:t>Amodiaquine,</w:t>
            </w:r>
            <w:r>
              <w:rPr>
                <w:spacing w:val="1"/>
              </w:rPr>
              <w:t xml:space="preserve"> </w:t>
            </w:r>
            <w:r>
              <w:t>Primaquine</w:t>
            </w:r>
            <w:r>
              <w:rPr>
                <w:spacing w:val="1"/>
              </w:rPr>
              <w:t xml:space="preserve"> </w:t>
            </w:r>
            <w:r>
              <w:t>phosphate,</w:t>
            </w:r>
            <w:r>
              <w:rPr>
                <w:spacing w:val="1"/>
              </w:rPr>
              <w:t xml:space="preserve"> </w:t>
            </w:r>
            <w:r>
              <w:t>Pamaquine*,</w:t>
            </w:r>
            <w:r>
              <w:rPr>
                <w:spacing w:val="1"/>
              </w:rPr>
              <w:t xml:space="preserve"> </w:t>
            </w:r>
            <w:r>
              <w:t>Quinacrine</w:t>
            </w:r>
            <w:r>
              <w:rPr>
                <w:spacing w:val="1"/>
              </w:rPr>
              <w:t xml:space="preserve"> </w:t>
            </w:r>
            <w:r>
              <w:t>hydrochloride,</w:t>
            </w:r>
            <w:r>
              <w:rPr>
                <w:spacing w:val="1"/>
              </w:rPr>
              <w:t xml:space="preserve"> </w:t>
            </w:r>
            <w:r>
              <w:t xml:space="preserve">Mefloquine. </w:t>
            </w:r>
            <w:r>
              <w:rPr>
                <w:b/>
              </w:rPr>
              <w:t xml:space="preserve">Biguanides and dihydro triazines: </w:t>
            </w:r>
            <w:r>
              <w:t>Cycloguanil pamoate, Proguanil.</w:t>
            </w:r>
            <w:r>
              <w:rPr>
                <w:spacing w:val="1"/>
              </w:rPr>
              <w:t xml:space="preserve"> </w:t>
            </w:r>
            <w:r>
              <w:rPr>
                <w:b/>
              </w:rPr>
              <w:t xml:space="preserve">Miscellaneous: </w:t>
            </w:r>
            <w:r>
              <w:t>Pyrimethamine,</w:t>
            </w:r>
            <w:r>
              <w:rPr>
                <w:spacing w:val="13"/>
              </w:rPr>
              <w:t xml:space="preserve"> </w:t>
            </w:r>
            <w:r>
              <w:t>Artesunete,</w:t>
            </w:r>
            <w:r>
              <w:rPr>
                <w:spacing w:val="9"/>
              </w:rPr>
              <w:t xml:space="preserve"> </w:t>
            </w:r>
            <w:r>
              <w:t>Artemether,</w:t>
            </w:r>
            <w:r>
              <w:rPr>
                <w:spacing w:val="-1"/>
              </w:rPr>
              <w:t xml:space="preserve"> </w:t>
            </w:r>
            <w:r>
              <w:t>Atovoquone.</w:t>
            </w:r>
          </w:p>
        </w:tc>
        <w:tc>
          <w:tcPr>
            <w:tcW w:w="942" w:type="dxa"/>
          </w:tcPr>
          <w:p w14:paraId="18AA7798" w14:textId="77777777" w:rsidR="00BA2644" w:rsidRDefault="00BA2644">
            <w:pPr>
              <w:pStyle w:val="TableParagraph"/>
              <w:ind w:left="0"/>
            </w:pPr>
          </w:p>
        </w:tc>
      </w:tr>
      <w:tr w:rsidR="00BA2644" w14:paraId="5EF26F8E" w14:textId="77777777">
        <w:trPr>
          <w:trHeight w:val="249"/>
        </w:trPr>
        <w:tc>
          <w:tcPr>
            <w:tcW w:w="740" w:type="dxa"/>
          </w:tcPr>
          <w:p w14:paraId="5072439F" w14:textId="77777777" w:rsidR="00BA2644" w:rsidRDefault="00B578E9">
            <w:pPr>
              <w:pStyle w:val="TableParagraph"/>
              <w:spacing w:line="229" w:lineRule="exact"/>
              <w:ind w:left="13"/>
              <w:jc w:val="center"/>
              <w:rPr>
                <w:b/>
              </w:rPr>
            </w:pPr>
            <w:r>
              <w:rPr>
                <w:b/>
              </w:rPr>
              <w:t>3</w:t>
            </w:r>
          </w:p>
        </w:tc>
        <w:tc>
          <w:tcPr>
            <w:tcW w:w="7563" w:type="dxa"/>
          </w:tcPr>
          <w:p w14:paraId="4A9908DF" w14:textId="4DD94280" w:rsidR="00BA2644" w:rsidRDefault="00B578E9">
            <w:pPr>
              <w:pStyle w:val="TableParagraph"/>
              <w:spacing w:line="229" w:lineRule="exact"/>
              <w:rPr>
                <w:b/>
              </w:rPr>
            </w:pPr>
            <w:r>
              <w:rPr>
                <w:b/>
              </w:rPr>
              <w:t>UNIT</w:t>
            </w:r>
            <w:r>
              <w:rPr>
                <w:b/>
                <w:spacing w:val="2"/>
              </w:rPr>
              <w:t xml:space="preserve"> </w:t>
            </w:r>
            <w:r w:rsidR="00530EF3">
              <w:rPr>
                <w:b/>
              </w:rPr>
              <w:t>–</w:t>
            </w:r>
            <w:r>
              <w:rPr>
                <w:b/>
                <w:spacing w:val="-1"/>
              </w:rPr>
              <w:t xml:space="preserve"> </w:t>
            </w:r>
            <w:r>
              <w:rPr>
                <w:b/>
              </w:rPr>
              <w:t>III</w:t>
            </w:r>
          </w:p>
        </w:tc>
        <w:tc>
          <w:tcPr>
            <w:tcW w:w="942" w:type="dxa"/>
          </w:tcPr>
          <w:p w14:paraId="6BF6323E" w14:textId="77777777" w:rsidR="00BA2644" w:rsidRDefault="00B578E9">
            <w:pPr>
              <w:pStyle w:val="TableParagraph"/>
              <w:spacing w:line="229" w:lineRule="exact"/>
              <w:ind w:left="364"/>
              <w:rPr>
                <w:b/>
              </w:rPr>
            </w:pPr>
            <w:r>
              <w:rPr>
                <w:b/>
              </w:rPr>
              <w:t>10</w:t>
            </w:r>
          </w:p>
        </w:tc>
      </w:tr>
      <w:tr w:rsidR="00BA2644" w14:paraId="5B3B83A6" w14:textId="77777777">
        <w:trPr>
          <w:trHeight w:val="1271"/>
        </w:trPr>
        <w:tc>
          <w:tcPr>
            <w:tcW w:w="740" w:type="dxa"/>
          </w:tcPr>
          <w:p w14:paraId="15AE7E52" w14:textId="77777777" w:rsidR="00BA2644" w:rsidRDefault="00B578E9">
            <w:pPr>
              <w:pStyle w:val="TableParagraph"/>
              <w:spacing w:before="1"/>
              <w:ind w:left="137" w:right="119"/>
              <w:jc w:val="center"/>
              <w:rPr>
                <w:b/>
              </w:rPr>
            </w:pPr>
            <w:r>
              <w:rPr>
                <w:b/>
              </w:rPr>
              <w:lastRenderedPageBreak/>
              <w:t>3.1</w:t>
            </w:r>
          </w:p>
        </w:tc>
        <w:tc>
          <w:tcPr>
            <w:tcW w:w="7563" w:type="dxa"/>
          </w:tcPr>
          <w:p w14:paraId="6230BA32" w14:textId="77777777" w:rsidR="00BA2644" w:rsidRDefault="00B578E9">
            <w:pPr>
              <w:pStyle w:val="TableParagraph"/>
              <w:spacing w:before="1" w:line="251" w:lineRule="exact"/>
              <w:rPr>
                <w:b/>
              </w:rPr>
            </w:pPr>
            <w:r>
              <w:rPr>
                <w:b/>
              </w:rPr>
              <w:t>Anti-tubercular</w:t>
            </w:r>
            <w:r>
              <w:rPr>
                <w:b/>
                <w:spacing w:val="-9"/>
              </w:rPr>
              <w:t xml:space="preserve"> </w:t>
            </w:r>
            <w:r>
              <w:rPr>
                <w:b/>
              </w:rPr>
              <w:t>Agents:</w:t>
            </w:r>
          </w:p>
          <w:p w14:paraId="02640907" w14:textId="77777777" w:rsidR="00BA2644" w:rsidRDefault="00B578E9">
            <w:pPr>
              <w:pStyle w:val="TableParagraph"/>
              <w:numPr>
                <w:ilvl w:val="0"/>
                <w:numId w:val="68"/>
              </w:numPr>
              <w:tabs>
                <w:tab w:val="left" w:pos="466"/>
              </w:tabs>
              <w:spacing w:line="250" w:lineRule="exact"/>
              <w:ind w:hanging="361"/>
            </w:pPr>
            <w:r>
              <w:rPr>
                <w:b/>
              </w:rPr>
              <w:t>Synthetic</w:t>
            </w:r>
            <w:r>
              <w:rPr>
                <w:b/>
                <w:spacing w:val="25"/>
              </w:rPr>
              <w:t xml:space="preserve"> </w:t>
            </w:r>
            <w:r>
              <w:rPr>
                <w:b/>
              </w:rPr>
              <w:t>anti</w:t>
            </w:r>
            <w:r>
              <w:rPr>
                <w:b/>
                <w:spacing w:val="14"/>
              </w:rPr>
              <w:t xml:space="preserve"> </w:t>
            </w:r>
            <w:r>
              <w:rPr>
                <w:b/>
              </w:rPr>
              <w:t>tubercular</w:t>
            </w:r>
            <w:r>
              <w:rPr>
                <w:b/>
                <w:spacing w:val="76"/>
              </w:rPr>
              <w:t xml:space="preserve"> </w:t>
            </w:r>
            <w:r>
              <w:rPr>
                <w:b/>
              </w:rPr>
              <w:t>agents:</w:t>
            </w:r>
            <w:r>
              <w:rPr>
                <w:b/>
                <w:spacing w:val="75"/>
              </w:rPr>
              <w:t xml:space="preserve"> </w:t>
            </w:r>
            <w:r>
              <w:t>Isoniazid*,</w:t>
            </w:r>
            <w:r>
              <w:rPr>
                <w:spacing w:val="80"/>
              </w:rPr>
              <w:t xml:space="preserve"> </w:t>
            </w:r>
            <w:r>
              <w:t>Ethionamide,</w:t>
            </w:r>
            <w:r>
              <w:rPr>
                <w:spacing w:val="79"/>
              </w:rPr>
              <w:t xml:space="preserve"> </w:t>
            </w:r>
            <w:r>
              <w:t>Ethambutol,</w:t>
            </w:r>
          </w:p>
          <w:p w14:paraId="52BB047E" w14:textId="77777777" w:rsidR="00BA2644" w:rsidRDefault="00B578E9">
            <w:pPr>
              <w:pStyle w:val="TableParagraph"/>
              <w:spacing w:line="251" w:lineRule="exact"/>
              <w:ind w:left="465"/>
            </w:pPr>
            <w:r>
              <w:t>Pyrazinamide,</w:t>
            </w:r>
            <w:r>
              <w:rPr>
                <w:spacing w:val="3"/>
              </w:rPr>
              <w:t xml:space="preserve"> </w:t>
            </w:r>
            <w:r>
              <w:t>Para</w:t>
            </w:r>
            <w:r>
              <w:rPr>
                <w:spacing w:val="-6"/>
              </w:rPr>
              <w:t xml:space="preserve"> </w:t>
            </w:r>
            <w:r>
              <w:t>amino</w:t>
            </w:r>
            <w:r>
              <w:rPr>
                <w:spacing w:val="-9"/>
              </w:rPr>
              <w:t xml:space="preserve"> </w:t>
            </w:r>
            <w:r>
              <w:t>salicylic</w:t>
            </w:r>
            <w:r>
              <w:rPr>
                <w:spacing w:val="-6"/>
              </w:rPr>
              <w:t xml:space="preserve"> </w:t>
            </w:r>
            <w:r>
              <w:t>acid.*</w:t>
            </w:r>
          </w:p>
          <w:p w14:paraId="6BA84365" w14:textId="77777777" w:rsidR="00BA2644" w:rsidRDefault="00B578E9">
            <w:pPr>
              <w:pStyle w:val="TableParagraph"/>
              <w:numPr>
                <w:ilvl w:val="0"/>
                <w:numId w:val="68"/>
              </w:numPr>
              <w:tabs>
                <w:tab w:val="left" w:pos="466"/>
                <w:tab w:val="left" w:pos="2309"/>
                <w:tab w:val="left" w:pos="3711"/>
                <w:tab w:val="left" w:pos="5108"/>
                <w:tab w:val="left" w:pos="6347"/>
              </w:tabs>
              <w:spacing w:line="254" w:lineRule="exact"/>
              <w:ind w:right="126"/>
            </w:pPr>
            <w:r>
              <w:rPr>
                <w:b/>
              </w:rPr>
              <w:t>Anti-tubercular</w:t>
            </w:r>
            <w:r>
              <w:rPr>
                <w:b/>
              </w:rPr>
              <w:tab/>
              <w:t>antibiotics:</w:t>
            </w:r>
            <w:r>
              <w:rPr>
                <w:b/>
              </w:rPr>
              <w:tab/>
            </w:r>
            <w:r>
              <w:t>Rifampicin,</w:t>
            </w:r>
            <w:r>
              <w:tab/>
              <w:t>Rifabutin,</w:t>
            </w:r>
            <w:r>
              <w:tab/>
            </w:r>
            <w:r>
              <w:rPr>
                <w:spacing w:val="-3"/>
              </w:rPr>
              <w:t>Cycloserine,</w:t>
            </w:r>
            <w:r>
              <w:rPr>
                <w:spacing w:val="-52"/>
              </w:rPr>
              <w:t xml:space="preserve"> </w:t>
            </w:r>
            <w:r>
              <w:t>Streptomycin,</w:t>
            </w:r>
            <w:r>
              <w:rPr>
                <w:spacing w:val="10"/>
              </w:rPr>
              <w:t xml:space="preserve"> </w:t>
            </w:r>
            <w:r>
              <w:t>Capreomycin</w:t>
            </w:r>
            <w:r>
              <w:rPr>
                <w:spacing w:val="-6"/>
              </w:rPr>
              <w:t xml:space="preserve"> </w:t>
            </w:r>
            <w:r>
              <w:t>sulphate.</w:t>
            </w:r>
          </w:p>
        </w:tc>
        <w:tc>
          <w:tcPr>
            <w:tcW w:w="942" w:type="dxa"/>
          </w:tcPr>
          <w:p w14:paraId="312E6092" w14:textId="77777777" w:rsidR="00BA2644" w:rsidRDefault="00B578E9">
            <w:pPr>
              <w:pStyle w:val="TableParagraph"/>
              <w:spacing w:before="1"/>
              <w:ind w:left="416"/>
              <w:rPr>
                <w:b/>
              </w:rPr>
            </w:pPr>
            <w:r>
              <w:rPr>
                <w:b/>
              </w:rPr>
              <w:t>3</w:t>
            </w:r>
          </w:p>
        </w:tc>
      </w:tr>
      <w:tr w:rsidR="00BA2644" w14:paraId="3A404856" w14:textId="77777777">
        <w:trPr>
          <w:trHeight w:val="1262"/>
        </w:trPr>
        <w:tc>
          <w:tcPr>
            <w:tcW w:w="740" w:type="dxa"/>
          </w:tcPr>
          <w:p w14:paraId="15366381" w14:textId="77777777" w:rsidR="00BA2644" w:rsidRDefault="00B578E9">
            <w:pPr>
              <w:pStyle w:val="TableParagraph"/>
              <w:spacing w:before="1"/>
              <w:ind w:left="137" w:right="119"/>
              <w:jc w:val="center"/>
              <w:rPr>
                <w:b/>
              </w:rPr>
            </w:pPr>
            <w:r>
              <w:rPr>
                <w:b/>
              </w:rPr>
              <w:t>3.2</w:t>
            </w:r>
          </w:p>
        </w:tc>
        <w:tc>
          <w:tcPr>
            <w:tcW w:w="7563" w:type="dxa"/>
          </w:tcPr>
          <w:p w14:paraId="62940A6D" w14:textId="77777777" w:rsidR="00BA2644" w:rsidRDefault="00B578E9">
            <w:pPr>
              <w:pStyle w:val="TableParagraph"/>
              <w:spacing w:line="247" w:lineRule="exact"/>
              <w:jc w:val="both"/>
              <w:rPr>
                <w:b/>
              </w:rPr>
            </w:pPr>
            <w:r>
              <w:rPr>
                <w:b/>
              </w:rPr>
              <w:t>Urinary</w:t>
            </w:r>
            <w:r>
              <w:rPr>
                <w:b/>
                <w:spacing w:val="-7"/>
              </w:rPr>
              <w:t xml:space="preserve"> </w:t>
            </w:r>
            <w:r>
              <w:rPr>
                <w:b/>
              </w:rPr>
              <w:t>tract</w:t>
            </w:r>
            <w:r>
              <w:rPr>
                <w:b/>
                <w:spacing w:val="-5"/>
              </w:rPr>
              <w:t xml:space="preserve"> </w:t>
            </w:r>
            <w:r>
              <w:rPr>
                <w:b/>
              </w:rPr>
              <w:t>anti-infective</w:t>
            </w:r>
            <w:r>
              <w:rPr>
                <w:b/>
                <w:spacing w:val="-8"/>
              </w:rPr>
              <w:t xml:space="preserve"> </w:t>
            </w:r>
            <w:r>
              <w:rPr>
                <w:b/>
              </w:rPr>
              <w:t>agents:</w:t>
            </w:r>
          </w:p>
          <w:p w14:paraId="6460EB23" w14:textId="77777777" w:rsidR="00BA2644" w:rsidRDefault="00B578E9">
            <w:pPr>
              <w:pStyle w:val="TableParagraph"/>
              <w:numPr>
                <w:ilvl w:val="0"/>
                <w:numId w:val="67"/>
              </w:numPr>
              <w:tabs>
                <w:tab w:val="left" w:pos="466"/>
              </w:tabs>
              <w:ind w:right="102"/>
              <w:jc w:val="both"/>
            </w:pPr>
            <w:r>
              <w:rPr>
                <w:b/>
              </w:rPr>
              <w:t>Quinolones:</w:t>
            </w:r>
            <w:r>
              <w:rPr>
                <w:b/>
                <w:spacing w:val="1"/>
              </w:rPr>
              <w:t xml:space="preserve"> </w:t>
            </w:r>
            <w:r>
              <w:t>SAR</w:t>
            </w:r>
            <w:r>
              <w:rPr>
                <w:spacing w:val="1"/>
              </w:rPr>
              <w:t xml:space="preserve"> </w:t>
            </w:r>
            <w:r>
              <w:t>of</w:t>
            </w:r>
            <w:r>
              <w:rPr>
                <w:spacing w:val="1"/>
              </w:rPr>
              <w:t xml:space="preserve"> </w:t>
            </w:r>
            <w:r>
              <w:t>quinolones,</w:t>
            </w:r>
            <w:r>
              <w:rPr>
                <w:spacing w:val="1"/>
              </w:rPr>
              <w:t xml:space="preserve"> </w:t>
            </w:r>
            <w:r>
              <w:t>Nalidixic</w:t>
            </w:r>
            <w:r>
              <w:rPr>
                <w:spacing w:val="1"/>
              </w:rPr>
              <w:t xml:space="preserve"> </w:t>
            </w:r>
            <w:r>
              <w:t>Acid,</w:t>
            </w:r>
            <w:r>
              <w:rPr>
                <w:spacing w:val="1"/>
              </w:rPr>
              <w:t xml:space="preserve"> </w:t>
            </w:r>
            <w:r>
              <w:t>Norfloxacin,</w:t>
            </w:r>
            <w:r>
              <w:rPr>
                <w:spacing w:val="1"/>
              </w:rPr>
              <w:t xml:space="preserve"> </w:t>
            </w:r>
            <w:r>
              <w:t>Enoxacin,</w:t>
            </w:r>
            <w:r>
              <w:rPr>
                <w:spacing w:val="1"/>
              </w:rPr>
              <w:t xml:space="preserve"> </w:t>
            </w:r>
            <w:r>
              <w:t>Ciprofloxacin*,</w:t>
            </w:r>
            <w:r>
              <w:rPr>
                <w:spacing w:val="1"/>
              </w:rPr>
              <w:t xml:space="preserve"> </w:t>
            </w:r>
            <w:r>
              <w:t>Ofloxacin,</w:t>
            </w:r>
            <w:r>
              <w:rPr>
                <w:spacing w:val="1"/>
              </w:rPr>
              <w:t xml:space="preserve"> </w:t>
            </w:r>
            <w:r>
              <w:t>Lomefloxacin,</w:t>
            </w:r>
            <w:r>
              <w:rPr>
                <w:spacing w:val="1"/>
              </w:rPr>
              <w:t xml:space="preserve"> </w:t>
            </w:r>
            <w:r>
              <w:t>Sparfloxacin,</w:t>
            </w:r>
            <w:r>
              <w:rPr>
                <w:spacing w:val="1"/>
              </w:rPr>
              <w:t xml:space="preserve"> </w:t>
            </w:r>
            <w:r>
              <w:t>Gatifloxacin,</w:t>
            </w:r>
            <w:r>
              <w:rPr>
                <w:spacing w:val="1"/>
              </w:rPr>
              <w:t xml:space="preserve"> </w:t>
            </w:r>
            <w:r>
              <w:t>Moxifloxacin.</w:t>
            </w:r>
          </w:p>
          <w:p w14:paraId="75297AFF" w14:textId="77777777" w:rsidR="00BA2644" w:rsidRDefault="00B578E9">
            <w:pPr>
              <w:pStyle w:val="TableParagraph"/>
              <w:numPr>
                <w:ilvl w:val="0"/>
                <w:numId w:val="67"/>
              </w:numPr>
              <w:tabs>
                <w:tab w:val="left" w:pos="466"/>
              </w:tabs>
              <w:spacing w:line="237" w:lineRule="exact"/>
              <w:ind w:hanging="361"/>
              <w:jc w:val="both"/>
            </w:pPr>
            <w:r>
              <w:rPr>
                <w:b/>
              </w:rPr>
              <w:t>Miscellaneous:</w:t>
            </w:r>
            <w:r>
              <w:rPr>
                <w:b/>
                <w:spacing w:val="-12"/>
              </w:rPr>
              <w:t xml:space="preserve"> </w:t>
            </w:r>
            <w:r>
              <w:t>Furazolidine,</w:t>
            </w:r>
            <w:r>
              <w:rPr>
                <w:spacing w:val="-7"/>
              </w:rPr>
              <w:t xml:space="preserve"> </w:t>
            </w:r>
            <w:r>
              <w:t>Nitrofurantoin*,</w:t>
            </w:r>
            <w:r>
              <w:rPr>
                <w:spacing w:val="-7"/>
              </w:rPr>
              <w:t xml:space="preserve"> </w:t>
            </w:r>
            <w:r>
              <w:t>Methanamine.</w:t>
            </w:r>
          </w:p>
        </w:tc>
        <w:tc>
          <w:tcPr>
            <w:tcW w:w="942" w:type="dxa"/>
          </w:tcPr>
          <w:p w14:paraId="53608E4F" w14:textId="77777777" w:rsidR="00BA2644" w:rsidRDefault="00B578E9">
            <w:pPr>
              <w:pStyle w:val="TableParagraph"/>
              <w:spacing w:before="1"/>
              <w:ind w:left="416"/>
              <w:rPr>
                <w:b/>
              </w:rPr>
            </w:pPr>
            <w:r>
              <w:rPr>
                <w:b/>
              </w:rPr>
              <w:t>3</w:t>
            </w:r>
          </w:p>
        </w:tc>
      </w:tr>
      <w:tr w:rsidR="00BA2644" w14:paraId="440CE084" w14:textId="77777777">
        <w:trPr>
          <w:trHeight w:val="1013"/>
        </w:trPr>
        <w:tc>
          <w:tcPr>
            <w:tcW w:w="740" w:type="dxa"/>
          </w:tcPr>
          <w:p w14:paraId="4F23EAB3" w14:textId="77777777" w:rsidR="00BA2644" w:rsidRDefault="00B578E9">
            <w:pPr>
              <w:pStyle w:val="TableParagraph"/>
              <w:spacing w:before="1"/>
              <w:ind w:left="137" w:right="119"/>
              <w:jc w:val="center"/>
              <w:rPr>
                <w:b/>
              </w:rPr>
            </w:pPr>
            <w:r>
              <w:rPr>
                <w:b/>
              </w:rPr>
              <w:t>3.3</w:t>
            </w:r>
          </w:p>
        </w:tc>
        <w:tc>
          <w:tcPr>
            <w:tcW w:w="7563" w:type="dxa"/>
          </w:tcPr>
          <w:p w14:paraId="2FEFBE9A" w14:textId="77777777" w:rsidR="00BA2644" w:rsidRDefault="00B578E9">
            <w:pPr>
              <w:pStyle w:val="TableParagraph"/>
              <w:spacing w:line="248" w:lineRule="exact"/>
              <w:rPr>
                <w:b/>
              </w:rPr>
            </w:pPr>
            <w:r>
              <w:rPr>
                <w:b/>
              </w:rPr>
              <w:t>Antiviral</w:t>
            </w:r>
            <w:r>
              <w:rPr>
                <w:b/>
                <w:spacing w:val="-6"/>
              </w:rPr>
              <w:t xml:space="preserve"> </w:t>
            </w:r>
            <w:r>
              <w:rPr>
                <w:b/>
              </w:rPr>
              <w:t>agents:</w:t>
            </w:r>
          </w:p>
          <w:p w14:paraId="1B6FF12A" w14:textId="77777777" w:rsidR="00BA2644" w:rsidRDefault="00B578E9">
            <w:pPr>
              <w:pStyle w:val="TableParagraph"/>
              <w:spacing w:line="250" w:lineRule="exact"/>
            </w:pPr>
            <w:r>
              <w:t>Amantadine hydrochloride,</w:t>
            </w:r>
            <w:r>
              <w:rPr>
                <w:spacing w:val="1"/>
              </w:rPr>
              <w:t xml:space="preserve"> </w:t>
            </w:r>
            <w:r>
              <w:t>Rimantadine</w:t>
            </w:r>
            <w:r>
              <w:rPr>
                <w:spacing w:val="1"/>
              </w:rPr>
              <w:t xml:space="preserve"> </w:t>
            </w:r>
            <w:r>
              <w:t>hydrochloride,</w:t>
            </w:r>
            <w:r>
              <w:rPr>
                <w:spacing w:val="1"/>
              </w:rPr>
              <w:t xml:space="preserve"> </w:t>
            </w:r>
            <w:r>
              <w:t>Idoxuridine</w:t>
            </w:r>
            <w:r>
              <w:rPr>
                <w:spacing w:val="1"/>
              </w:rPr>
              <w:t xml:space="preserve"> </w:t>
            </w:r>
            <w:r>
              <w:t>trifluoride,</w:t>
            </w:r>
            <w:r>
              <w:rPr>
                <w:spacing w:val="-52"/>
              </w:rPr>
              <w:t xml:space="preserve"> </w:t>
            </w:r>
            <w:r>
              <w:t>Acyclovir*,</w:t>
            </w:r>
            <w:r>
              <w:rPr>
                <w:spacing w:val="15"/>
              </w:rPr>
              <w:t xml:space="preserve"> </w:t>
            </w:r>
            <w:r>
              <w:t>Ganciclovir,</w:t>
            </w:r>
            <w:r>
              <w:rPr>
                <w:spacing w:val="15"/>
              </w:rPr>
              <w:t xml:space="preserve"> </w:t>
            </w:r>
            <w:r>
              <w:t>Zidovudine,</w:t>
            </w:r>
            <w:r>
              <w:rPr>
                <w:spacing w:val="15"/>
              </w:rPr>
              <w:t xml:space="preserve"> </w:t>
            </w:r>
            <w:r>
              <w:t>Didanosine,</w:t>
            </w:r>
            <w:r>
              <w:rPr>
                <w:spacing w:val="20"/>
              </w:rPr>
              <w:t xml:space="preserve"> </w:t>
            </w:r>
            <w:r>
              <w:t>Zalcitabine,</w:t>
            </w:r>
            <w:r>
              <w:rPr>
                <w:spacing w:val="16"/>
              </w:rPr>
              <w:t xml:space="preserve"> </w:t>
            </w:r>
            <w:r>
              <w:t>Lamivudine,</w:t>
            </w:r>
            <w:r>
              <w:rPr>
                <w:spacing w:val="1"/>
              </w:rPr>
              <w:t xml:space="preserve"> </w:t>
            </w:r>
            <w:r>
              <w:t>Loviride,</w:t>
            </w:r>
            <w:r>
              <w:rPr>
                <w:spacing w:val="1"/>
              </w:rPr>
              <w:t xml:space="preserve"> </w:t>
            </w:r>
            <w:r>
              <w:t>Delavirdine,</w:t>
            </w:r>
            <w:r>
              <w:rPr>
                <w:spacing w:val="2"/>
              </w:rPr>
              <w:t xml:space="preserve"> </w:t>
            </w:r>
            <w:r>
              <w:t>Efavirenz,</w:t>
            </w:r>
            <w:r>
              <w:rPr>
                <w:spacing w:val="2"/>
              </w:rPr>
              <w:t xml:space="preserve"> </w:t>
            </w:r>
            <w:r>
              <w:t>Ribavirin,</w:t>
            </w:r>
            <w:r>
              <w:rPr>
                <w:spacing w:val="3"/>
              </w:rPr>
              <w:t xml:space="preserve"> </w:t>
            </w:r>
            <w:r>
              <w:t>Saquinavir,</w:t>
            </w:r>
            <w:r>
              <w:rPr>
                <w:spacing w:val="2"/>
              </w:rPr>
              <w:t xml:space="preserve"> </w:t>
            </w:r>
            <w:r>
              <w:t>Indinavir,</w:t>
            </w:r>
            <w:r>
              <w:rPr>
                <w:spacing w:val="-1"/>
              </w:rPr>
              <w:t xml:space="preserve"> </w:t>
            </w:r>
            <w:r>
              <w:t>Ritonavir.</w:t>
            </w:r>
          </w:p>
        </w:tc>
        <w:tc>
          <w:tcPr>
            <w:tcW w:w="942" w:type="dxa"/>
          </w:tcPr>
          <w:p w14:paraId="30839C38" w14:textId="77777777" w:rsidR="00BA2644" w:rsidRDefault="00B578E9">
            <w:pPr>
              <w:pStyle w:val="TableParagraph"/>
              <w:spacing w:before="1"/>
              <w:ind w:left="416"/>
              <w:rPr>
                <w:b/>
              </w:rPr>
            </w:pPr>
            <w:r>
              <w:rPr>
                <w:b/>
              </w:rPr>
              <w:t>4</w:t>
            </w:r>
          </w:p>
        </w:tc>
      </w:tr>
      <w:tr w:rsidR="00BA2644" w14:paraId="4F6BE178" w14:textId="77777777">
        <w:trPr>
          <w:trHeight w:val="249"/>
        </w:trPr>
        <w:tc>
          <w:tcPr>
            <w:tcW w:w="740" w:type="dxa"/>
          </w:tcPr>
          <w:p w14:paraId="3D0E0F6E" w14:textId="77777777" w:rsidR="00BA2644" w:rsidRDefault="00B578E9">
            <w:pPr>
              <w:pStyle w:val="TableParagraph"/>
              <w:spacing w:line="229" w:lineRule="exact"/>
              <w:ind w:left="13"/>
              <w:jc w:val="center"/>
              <w:rPr>
                <w:b/>
              </w:rPr>
            </w:pPr>
            <w:r>
              <w:rPr>
                <w:b/>
              </w:rPr>
              <w:t>4</w:t>
            </w:r>
          </w:p>
        </w:tc>
        <w:tc>
          <w:tcPr>
            <w:tcW w:w="7563" w:type="dxa"/>
          </w:tcPr>
          <w:p w14:paraId="5F72C2E1" w14:textId="7BA5C4FB" w:rsidR="00BA2644" w:rsidRDefault="00B578E9">
            <w:pPr>
              <w:pStyle w:val="TableParagraph"/>
              <w:spacing w:line="229" w:lineRule="exact"/>
              <w:rPr>
                <w:b/>
              </w:rPr>
            </w:pPr>
            <w:r>
              <w:rPr>
                <w:b/>
              </w:rPr>
              <w:t>UNIT</w:t>
            </w:r>
            <w:r>
              <w:rPr>
                <w:b/>
                <w:spacing w:val="8"/>
              </w:rPr>
              <w:t xml:space="preserve"> </w:t>
            </w:r>
            <w:r w:rsidR="00530EF3">
              <w:rPr>
                <w:b/>
              </w:rPr>
              <w:t>–</w:t>
            </w:r>
            <w:r>
              <w:rPr>
                <w:b/>
                <w:spacing w:val="-4"/>
              </w:rPr>
              <w:t xml:space="preserve"> </w:t>
            </w:r>
            <w:r>
              <w:rPr>
                <w:b/>
              </w:rPr>
              <w:t>IV</w:t>
            </w:r>
          </w:p>
        </w:tc>
        <w:tc>
          <w:tcPr>
            <w:tcW w:w="942" w:type="dxa"/>
          </w:tcPr>
          <w:p w14:paraId="50AB1C5C" w14:textId="77777777" w:rsidR="00BA2644" w:rsidRDefault="00B578E9">
            <w:pPr>
              <w:pStyle w:val="TableParagraph"/>
              <w:spacing w:line="229" w:lineRule="exact"/>
              <w:ind w:left="364"/>
              <w:rPr>
                <w:b/>
              </w:rPr>
            </w:pPr>
            <w:r>
              <w:rPr>
                <w:b/>
              </w:rPr>
              <w:t>08</w:t>
            </w:r>
          </w:p>
        </w:tc>
      </w:tr>
      <w:tr w:rsidR="00BA2644" w14:paraId="6C421B65" w14:textId="77777777">
        <w:trPr>
          <w:trHeight w:val="1267"/>
        </w:trPr>
        <w:tc>
          <w:tcPr>
            <w:tcW w:w="740" w:type="dxa"/>
          </w:tcPr>
          <w:p w14:paraId="78B58F95" w14:textId="77777777" w:rsidR="00BA2644" w:rsidRDefault="00B578E9">
            <w:pPr>
              <w:pStyle w:val="TableParagraph"/>
              <w:spacing w:before="1"/>
              <w:ind w:left="137" w:right="119"/>
              <w:jc w:val="center"/>
              <w:rPr>
                <w:b/>
              </w:rPr>
            </w:pPr>
            <w:r>
              <w:rPr>
                <w:b/>
              </w:rPr>
              <w:t>4.1</w:t>
            </w:r>
          </w:p>
        </w:tc>
        <w:tc>
          <w:tcPr>
            <w:tcW w:w="7563" w:type="dxa"/>
          </w:tcPr>
          <w:p w14:paraId="685242E9" w14:textId="77777777" w:rsidR="00BA2644" w:rsidRDefault="00B578E9">
            <w:pPr>
              <w:pStyle w:val="TableParagraph"/>
              <w:spacing w:before="1" w:line="249" w:lineRule="exact"/>
              <w:jc w:val="both"/>
              <w:rPr>
                <w:b/>
              </w:rPr>
            </w:pPr>
            <w:r>
              <w:rPr>
                <w:b/>
              </w:rPr>
              <w:t>Antifungal</w:t>
            </w:r>
            <w:r>
              <w:rPr>
                <w:b/>
                <w:spacing w:val="-6"/>
              </w:rPr>
              <w:t xml:space="preserve"> </w:t>
            </w:r>
            <w:r>
              <w:rPr>
                <w:b/>
              </w:rPr>
              <w:t>agents:</w:t>
            </w:r>
          </w:p>
          <w:p w14:paraId="36DDC12F" w14:textId="77777777" w:rsidR="00BA2644" w:rsidRDefault="00B578E9">
            <w:pPr>
              <w:pStyle w:val="TableParagraph"/>
              <w:numPr>
                <w:ilvl w:val="0"/>
                <w:numId w:val="66"/>
              </w:numPr>
              <w:tabs>
                <w:tab w:val="left" w:pos="466"/>
              </w:tabs>
              <w:spacing w:line="247" w:lineRule="exact"/>
              <w:ind w:hanging="361"/>
              <w:jc w:val="both"/>
            </w:pPr>
            <w:r>
              <w:rPr>
                <w:b/>
              </w:rPr>
              <w:t>Antifungal</w:t>
            </w:r>
            <w:r>
              <w:rPr>
                <w:b/>
                <w:spacing w:val="-10"/>
              </w:rPr>
              <w:t xml:space="preserve"> </w:t>
            </w:r>
            <w:r>
              <w:rPr>
                <w:b/>
              </w:rPr>
              <w:t>antibiotics:</w:t>
            </w:r>
            <w:r>
              <w:rPr>
                <w:b/>
                <w:spacing w:val="-12"/>
              </w:rPr>
              <w:t xml:space="preserve"> </w:t>
            </w:r>
            <w:r>
              <w:t>Amphotericin-B,</w:t>
            </w:r>
            <w:r>
              <w:rPr>
                <w:spacing w:val="-10"/>
              </w:rPr>
              <w:t xml:space="preserve"> </w:t>
            </w:r>
            <w:r>
              <w:t>Nystatin,</w:t>
            </w:r>
            <w:r>
              <w:rPr>
                <w:spacing w:val="-9"/>
              </w:rPr>
              <w:t xml:space="preserve"> </w:t>
            </w:r>
            <w:r>
              <w:t>Natamycin,</w:t>
            </w:r>
            <w:r>
              <w:rPr>
                <w:spacing w:val="-9"/>
              </w:rPr>
              <w:t xml:space="preserve"> </w:t>
            </w:r>
            <w:r>
              <w:t>Griseofulvin.</w:t>
            </w:r>
          </w:p>
          <w:p w14:paraId="7448E80F" w14:textId="77777777" w:rsidR="00BA2644" w:rsidRDefault="00B578E9">
            <w:pPr>
              <w:pStyle w:val="TableParagraph"/>
              <w:numPr>
                <w:ilvl w:val="0"/>
                <w:numId w:val="66"/>
              </w:numPr>
              <w:tabs>
                <w:tab w:val="left" w:pos="466"/>
              </w:tabs>
              <w:spacing w:line="254" w:lineRule="exact"/>
              <w:ind w:right="107"/>
              <w:jc w:val="both"/>
            </w:pPr>
            <w:r>
              <w:rPr>
                <w:b/>
              </w:rPr>
              <w:t>Synthetic</w:t>
            </w:r>
            <w:r>
              <w:rPr>
                <w:b/>
                <w:spacing w:val="1"/>
              </w:rPr>
              <w:t xml:space="preserve"> </w:t>
            </w:r>
            <w:r>
              <w:rPr>
                <w:b/>
              </w:rPr>
              <w:t>Antifungal</w:t>
            </w:r>
            <w:r>
              <w:rPr>
                <w:b/>
                <w:spacing w:val="1"/>
              </w:rPr>
              <w:t xml:space="preserve"> </w:t>
            </w:r>
            <w:r>
              <w:rPr>
                <w:b/>
              </w:rPr>
              <w:t>agents:</w:t>
            </w:r>
            <w:r>
              <w:rPr>
                <w:b/>
                <w:spacing w:val="1"/>
              </w:rPr>
              <w:t xml:space="preserve"> </w:t>
            </w:r>
            <w:r>
              <w:t>Clotrimazole,</w:t>
            </w:r>
            <w:r>
              <w:rPr>
                <w:spacing w:val="1"/>
              </w:rPr>
              <w:t xml:space="preserve"> </w:t>
            </w:r>
            <w:r>
              <w:t>Econazole,</w:t>
            </w:r>
            <w:r>
              <w:rPr>
                <w:spacing w:val="1"/>
              </w:rPr>
              <w:t xml:space="preserve"> </w:t>
            </w:r>
            <w:r>
              <w:t>Butoconazole,</w:t>
            </w:r>
            <w:r>
              <w:rPr>
                <w:spacing w:val="1"/>
              </w:rPr>
              <w:t xml:space="preserve"> </w:t>
            </w:r>
            <w:r>
              <w:t>Oxiconazole</w:t>
            </w:r>
            <w:r>
              <w:rPr>
                <w:spacing w:val="1"/>
              </w:rPr>
              <w:t xml:space="preserve"> </w:t>
            </w:r>
            <w:r>
              <w:t>Tioconozole,</w:t>
            </w:r>
            <w:r>
              <w:rPr>
                <w:spacing w:val="1"/>
              </w:rPr>
              <w:t xml:space="preserve"> </w:t>
            </w:r>
            <w:r>
              <w:t>Miconazole*,</w:t>
            </w:r>
            <w:r>
              <w:rPr>
                <w:spacing w:val="1"/>
              </w:rPr>
              <w:t xml:space="preserve"> </w:t>
            </w:r>
            <w:r>
              <w:t>Ketoconazole,</w:t>
            </w:r>
            <w:r>
              <w:rPr>
                <w:spacing w:val="1"/>
              </w:rPr>
              <w:t xml:space="preserve"> </w:t>
            </w:r>
            <w:r>
              <w:t>Terconazole,</w:t>
            </w:r>
            <w:r>
              <w:rPr>
                <w:spacing w:val="1"/>
              </w:rPr>
              <w:t xml:space="preserve"> </w:t>
            </w:r>
            <w:r>
              <w:t>Itraconazole,</w:t>
            </w:r>
            <w:r>
              <w:rPr>
                <w:spacing w:val="3"/>
              </w:rPr>
              <w:t xml:space="preserve"> </w:t>
            </w:r>
            <w:r>
              <w:t>Fluconazole,</w:t>
            </w:r>
            <w:r>
              <w:rPr>
                <w:spacing w:val="9"/>
              </w:rPr>
              <w:t xml:space="preserve"> </w:t>
            </w:r>
            <w:r>
              <w:t>Naftifine</w:t>
            </w:r>
            <w:r>
              <w:rPr>
                <w:spacing w:val="-1"/>
              </w:rPr>
              <w:t xml:space="preserve"> </w:t>
            </w:r>
            <w:r>
              <w:t>hydrochloride,</w:t>
            </w:r>
            <w:r>
              <w:rPr>
                <w:spacing w:val="9"/>
              </w:rPr>
              <w:t xml:space="preserve"> </w:t>
            </w:r>
            <w:r>
              <w:t>Tolnaftate*.</w:t>
            </w:r>
          </w:p>
        </w:tc>
        <w:tc>
          <w:tcPr>
            <w:tcW w:w="942" w:type="dxa"/>
          </w:tcPr>
          <w:p w14:paraId="2BFB8C4C" w14:textId="77777777" w:rsidR="00BA2644" w:rsidRDefault="00B578E9">
            <w:pPr>
              <w:pStyle w:val="TableParagraph"/>
              <w:spacing w:before="1"/>
              <w:ind w:left="416"/>
              <w:rPr>
                <w:b/>
              </w:rPr>
            </w:pPr>
            <w:r>
              <w:rPr>
                <w:b/>
              </w:rPr>
              <w:t>2</w:t>
            </w:r>
          </w:p>
        </w:tc>
      </w:tr>
      <w:tr w:rsidR="00BA2644" w14:paraId="76BE3A2D" w14:textId="77777777">
        <w:trPr>
          <w:trHeight w:val="503"/>
        </w:trPr>
        <w:tc>
          <w:tcPr>
            <w:tcW w:w="740" w:type="dxa"/>
          </w:tcPr>
          <w:p w14:paraId="3F21DF16" w14:textId="77777777" w:rsidR="00BA2644" w:rsidRDefault="00B578E9">
            <w:pPr>
              <w:pStyle w:val="TableParagraph"/>
              <w:spacing w:line="249" w:lineRule="exact"/>
              <w:ind w:left="137" w:right="119"/>
              <w:jc w:val="center"/>
              <w:rPr>
                <w:b/>
              </w:rPr>
            </w:pPr>
            <w:r>
              <w:rPr>
                <w:b/>
              </w:rPr>
              <w:t>4.2</w:t>
            </w:r>
          </w:p>
        </w:tc>
        <w:tc>
          <w:tcPr>
            <w:tcW w:w="7563" w:type="dxa"/>
          </w:tcPr>
          <w:p w14:paraId="11783054" w14:textId="77777777" w:rsidR="00BA2644" w:rsidRDefault="00B578E9">
            <w:pPr>
              <w:pStyle w:val="TableParagraph"/>
              <w:spacing w:before="1" w:line="228" w:lineRule="auto"/>
            </w:pPr>
            <w:r>
              <w:rPr>
                <w:b/>
              </w:rPr>
              <w:t>Anti-protozoal</w:t>
            </w:r>
            <w:r>
              <w:rPr>
                <w:b/>
                <w:spacing w:val="21"/>
              </w:rPr>
              <w:t xml:space="preserve"> </w:t>
            </w:r>
            <w:r>
              <w:rPr>
                <w:b/>
              </w:rPr>
              <w:t>Agents:</w:t>
            </w:r>
            <w:r>
              <w:rPr>
                <w:b/>
                <w:spacing w:val="23"/>
              </w:rPr>
              <w:t xml:space="preserve"> </w:t>
            </w:r>
            <w:r>
              <w:t>Metronidazole*,</w:t>
            </w:r>
            <w:r>
              <w:rPr>
                <w:spacing w:val="27"/>
              </w:rPr>
              <w:t xml:space="preserve"> </w:t>
            </w:r>
            <w:r>
              <w:t>Tinidazole,</w:t>
            </w:r>
            <w:r>
              <w:rPr>
                <w:spacing w:val="31"/>
              </w:rPr>
              <w:t xml:space="preserve"> </w:t>
            </w:r>
            <w:r>
              <w:t>Ornidazole,</w:t>
            </w:r>
            <w:r>
              <w:rPr>
                <w:spacing w:val="26"/>
              </w:rPr>
              <w:t xml:space="preserve"> </w:t>
            </w:r>
            <w:r>
              <w:t>Diloxanide,</w:t>
            </w:r>
            <w:r>
              <w:rPr>
                <w:spacing w:val="-52"/>
              </w:rPr>
              <w:t xml:space="preserve"> </w:t>
            </w:r>
            <w:r>
              <w:rPr>
                <w:spacing w:val="-1"/>
              </w:rPr>
              <w:t xml:space="preserve">Iodoquinol, </w:t>
            </w:r>
            <w:r>
              <w:t>Pentamidine</w:t>
            </w:r>
            <w:r>
              <w:rPr>
                <w:spacing w:val="-14"/>
              </w:rPr>
              <w:t xml:space="preserve"> </w:t>
            </w:r>
            <w:r>
              <w:t>Isethionate,</w:t>
            </w:r>
            <w:r>
              <w:rPr>
                <w:spacing w:val="1"/>
              </w:rPr>
              <w:t xml:space="preserve"> </w:t>
            </w:r>
            <w:r>
              <w:t>Atovaquone, Eflornithine.</w:t>
            </w:r>
          </w:p>
        </w:tc>
        <w:tc>
          <w:tcPr>
            <w:tcW w:w="942" w:type="dxa"/>
          </w:tcPr>
          <w:p w14:paraId="4AE2B81E" w14:textId="77777777" w:rsidR="00BA2644" w:rsidRDefault="00B578E9">
            <w:pPr>
              <w:pStyle w:val="TableParagraph"/>
              <w:spacing w:line="249" w:lineRule="exact"/>
              <w:ind w:left="416"/>
              <w:rPr>
                <w:b/>
              </w:rPr>
            </w:pPr>
            <w:r>
              <w:rPr>
                <w:b/>
              </w:rPr>
              <w:t>1</w:t>
            </w:r>
          </w:p>
        </w:tc>
      </w:tr>
      <w:tr w:rsidR="00BA2644" w14:paraId="0883045E" w14:textId="77777777">
        <w:trPr>
          <w:trHeight w:val="508"/>
        </w:trPr>
        <w:tc>
          <w:tcPr>
            <w:tcW w:w="740" w:type="dxa"/>
          </w:tcPr>
          <w:p w14:paraId="7ACAC409" w14:textId="77777777" w:rsidR="00BA2644" w:rsidRDefault="00B578E9">
            <w:pPr>
              <w:pStyle w:val="TableParagraph"/>
              <w:spacing w:before="1"/>
              <w:ind w:left="137" w:right="119"/>
              <w:jc w:val="center"/>
              <w:rPr>
                <w:b/>
              </w:rPr>
            </w:pPr>
            <w:r>
              <w:rPr>
                <w:b/>
              </w:rPr>
              <w:t>4.3</w:t>
            </w:r>
          </w:p>
        </w:tc>
        <w:tc>
          <w:tcPr>
            <w:tcW w:w="7563" w:type="dxa"/>
          </w:tcPr>
          <w:p w14:paraId="4FCF787E" w14:textId="77777777" w:rsidR="00BA2644" w:rsidRDefault="00B578E9">
            <w:pPr>
              <w:pStyle w:val="TableParagraph"/>
              <w:tabs>
                <w:tab w:val="left" w:pos="6025"/>
              </w:tabs>
              <w:spacing w:before="6" w:line="228" w:lineRule="auto"/>
              <w:ind w:right="188"/>
            </w:pPr>
            <w:r>
              <w:rPr>
                <w:b/>
              </w:rPr>
              <w:t>Anthelmintics:</w:t>
            </w:r>
            <w:r>
              <w:rPr>
                <w:b/>
                <w:spacing w:val="71"/>
              </w:rPr>
              <w:t xml:space="preserve"> </w:t>
            </w:r>
            <w:r>
              <w:t xml:space="preserve">Diethylcarbamazine  </w:t>
            </w:r>
            <w:r>
              <w:rPr>
                <w:spacing w:val="7"/>
              </w:rPr>
              <w:t xml:space="preserve"> </w:t>
            </w:r>
            <w:r>
              <w:t xml:space="preserve">citrate*,  </w:t>
            </w:r>
            <w:r>
              <w:rPr>
                <w:spacing w:val="16"/>
              </w:rPr>
              <w:t xml:space="preserve"> </w:t>
            </w:r>
            <w:r>
              <w:t>Thiabendazole,</w:t>
            </w:r>
            <w:r>
              <w:tab/>
            </w:r>
            <w:r>
              <w:rPr>
                <w:spacing w:val="-2"/>
              </w:rPr>
              <w:t>Mebendazole*,</w:t>
            </w:r>
            <w:r>
              <w:rPr>
                <w:spacing w:val="-52"/>
              </w:rPr>
              <w:t xml:space="preserve"> </w:t>
            </w:r>
            <w:r>
              <w:t>Albendazole,</w:t>
            </w:r>
            <w:r>
              <w:rPr>
                <w:spacing w:val="-1"/>
              </w:rPr>
              <w:t xml:space="preserve"> </w:t>
            </w:r>
            <w:r>
              <w:t>Niclosamide,</w:t>
            </w:r>
            <w:r>
              <w:rPr>
                <w:spacing w:val="-1"/>
              </w:rPr>
              <w:t xml:space="preserve"> </w:t>
            </w:r>
            <w:r>
              <w:t>Oxamniquine, Praziquantel,</w:t>
            </w:r>
            <w:r>
              <w:rPr>
                <w:spacing w:val="4"/>
              </w:rPr>
              <w:t xml:space="preserve"> </w:t>
            </w:r>
            <w:r>
              <w:t>Ivermectin</w:t>
            </w:r>
          </w:p>
        </w:tc>
        <w:tc>
          <w:tcPr>
            <w:tcW w:w="942" w:type="dxa"/>
          </w:tcPr>
          <w:p w14:paraId="654E50EA" w14:textId="77777777" w:rsidR="00BA2644" w:rsidRDefault="00B578E9">
            <w:pPr>
              <w:pStyle w:val="TableParagraph"/>
              <w:spacing w:before="1"/>
              <w:ind w:left="416"/>
              <w:rPr>
                <w:b/>
              </w:rPr>
            </w:pPr>
            <w:r>
              <w:rPr>
                <w:b/>
              </w:rPr>
              <w:t>1</w:t>
            </w:r>
          </w:p>
        </w:tc>
      </w:tr>
      <w:tr w:rsidR="00BA2644" w14:paraId="625E8170" w14:textId="77777777">
        <w:trPr>
          <w:trHeight w:val="1516"/>
        </w:trPr>
        <w:tc>
          <w:tcPr>
            <w:tcW w:w="740" w:type="dxa"/>
          </w:tcPr>
          <w:p w14:paraId="254B3815" w14:textId="77777777" w:rsidR="00BA2644" w:rsidRDefault="00B578E9">
            <w:pPr>
              <w:pStyle w:val="TableParagraph"/>
              <w:spacing w:line="249" w:lineRule="exact"/>
              <w:ind w:left="137" w:right="119"/>
              <w:jc w:val="center"/>
              <w:rPr>
                <w:b/>
              </w:rPr>
            </w:pPr>
            <w:r>
              <w:rPr>
                <w:b/>
              </w:rPr>
              <w:t>4.4</w:t>
            </w:r>
          </w:p>
        </w:tc>
        <w:tc>
          <w:tcPr>
            <w:tcW w:w="7563" w:type="dxa"/>
          </w:tcPr>
          <w:p w14:paraId="51B33E5E" w14:textId="77777777" w:rsidR="00BA2644" w:rsidRDefault="00B578E9">
            <w:pPr>
              <w:pStyle w:val="TableParagraph"/>
              <w:spacing w:line="244" w:lineRule="exact"/>
              <w:rPr>
                <w:b/>
              </w:rPr>
            </w:pPr>
            <w:r>
              <w:rPr>
                <w:b/>
              </w:rPr>
              <w:t>Sulfonamides</w:t>
            </w:r>
            <w:r>
              <w:rPr>
                <w:b/>
                <w:spacing w:val="-7"/>
              </w:rPr>
              <w:t xml:space="preserve"> </w:t>
            </w:r>
            <w:r>
              <w:rPr>
                <w:b/>
              </w:rPr>
              <w:t>and</w:t>
            </w:r>
            <w:r>
              <w:rPr>
                <w:b/>
                <w:spacing w:val="-10"/>
              </w:rPr>
              <w:t xml:space="preserve"> </w:t>
            </w:r>
            <w:r>
              <w:rPr>
                <w:b/>
              </w:rPr>
              <w:t>Sulfones:</w:t>
            </w:r>
          </w:p>
          <w:p w14:paraId="646C7396" w14:textId="77777777" w:rsidR="00BA2644" w:rsidRDefault="00B578E9">
            <w:pPr>
              <w:pStyle w:val="TableParagraph"/>
              <w:spacing w:before="1"/>
            </w:pPr>
            <w:r>
              <w:t>Historical development, chemistry, classification, and SAR of Sulfonamides:</w:t>
            </w:r>
            <w:r>
              <w:rPr>
                <w:spacing w:val="1"/>
              </w:rPr>
              <w:t xml:space="preserve"> </w:t>
            </w:r>
            <w:r>
              <w:t>Sulfamethizole,</w:t>
            </w:r>
            <w:r>
              <w:rPr>
                <w:spacing w:val="-7"/>
              </w:rPr>
              <w:t xml:space="preserve"> </w:t>
            </w:r>
            <w:r>
              <w:t>Sulfisoxazole,</w:t>
            </w:r>
            <w:r>
              <w:rPr>
                <w:spacing w:val="-6"/>
              </w:rPr>
              <w:t xml:space="preserve"> </w:t>
            </w:r>
            <w:r>
              <w:t>Sulfamethazine,</w:t>
            </w:r>
            <w:r>
              <w:rPr>
                <w:spacing w:val="-7"/>
              </w:rPr>
              <w:t xml:space="preserve"> </w:t>
            </w:r>
            <w:r>
              <w:t>Sulfacetamide*,</w:t>
            </w:r>
            <w:r>
              <w:rPr>
                <w:spacing w:val="-5"/>
              </w:rPr>
              <w:t xml:space="preserve"> </w:t>
            </w:r>
            <w:r>
              <w:t>Sulphapyridine,</w:t>
            </w:r>
            <w:r>
              <w:rPr>
                <w:spacing w:val="-52"/>
              </w:rPr>
              <w:t xml:space="preserve"> </w:t>
            </w:r>
            <w:r>
              <w:t>Sulfamethoxaole*,</w:t>
            </w:r>
            <w:r>
              <w:rPr>
                <w:spacing w:val="4"/>
              </w:rPr>
              <w:t xml:space="preserve"> </w:t>
            </w:r>
            <w:r>
              <w:t>Sulfadiazine,</w:t>
            </w:r>
            <w:r>
              <w:rPr>
                <w:spacing w:val="9"/>
              </w:rPr>
              <w:t xml:space="preserve"> </w:t>
            </w:r>
            <w:r>
              <w:t>Mefenide</w:t>
            </w:r>
            <w:r>
              <w:rPr>
                <w:spacing w:val="-10"/>
              </w:rPr>
              <w:t xml:space="preserve"> </w:t>
            </w:r>
            <w:r>
              <w:t>acetate,</w:t>
            </w:r>
            <w:r>
              <w:rPr>
                <w:spacing w:val="8"/>
              </w:rPr>
              <w:t xml:space="preserve"> </w:t>
            </w:r>
            <w:r>
              <w:t>Sulfasalazine.</w:t>
            </w:r>
          </w:p>
          <w:p w14:paraId="2F9B40B9" w14:textId="77777777" w:rsidR="00BA2644" w:rsidRDefault="00B578E9">
            <w:pPr>
              <w:pStyle w:val="TableParagraph"/>
              <w:spacing w:line="246" w:lineRule="exact"/>
            </w:pPr>
            <w:r>
              <w:rPr>
                <w:b/>
              </w:rPr>
              <w:t>Folate</w:t>
            </w:r>
            <w:r>
              <w:rPr>
                <w:b/>
                <w:spacing w:val="-10"/>
              </w:rPr>
              <w:t xml:space="preserve"> </w:t>
            </w:r>
            <w:r>
              <w:rPr>
                <w:b/>
              </w:rPr>
              <w:t>reductase</w:t>
            </w:r>
            <w:r>
              <w:rPr>
                <w:b/>
                <w:spacing w:val="-10"/>
              </w:rPr>
              <w:t xml:space="preserve"> </w:t>
            </w:r>
            <w:r>
              <w:rPr>
                <w:b/>
              </w:rPr>
              <w:t>inhibitors:</w:t>
            </w:r>
            <w:r>
              <w:rPr>
                <w:b/>
                <w:spacing w:val="-4"/>
              </w:rPr>
              <w:t xml:space="preserve"> </w:t>
            </w:r>
            <w:r>
              <w:t>Trimethoprim*,</w:t>
            </w:r>
            <w:r>
              <w:rPr>
                <w:spacing w:val="-1"/>
              </w:rPr>
              <w:t xml:space="preserve"> </w:t>
            </w:r>
            <w:r>
              <w:t>Cotrimoxazole</w:t>
            </w:r>
          </w:p>
          <w:p w14:paraId="720EBD04" w14:textId="77777777" w:rsidR="00BA2644" w:rsidRDefault="00B578E9">
            <w:pPr>
              <w:pStyle w:val="TableParagraph"/>
              <w:spacing w:line="246" w:lineRule="exact"/>
            </w:pPr>
            <w:r>
              <w:rPr>
                <w:b/>
              </w:rPr>
              <w:t>Sulfones:</w:t>
            </w:r>
            <w:r>
              <w:rPr>
                <w:b/>
                <w:spacing w:val="-9"/>
              </w:rPr>
              <w:t xml:space="preserve"> </w:t>
            </w:r>
            <w:r>
              <w:t>Dapsone*.</w:t>
            </w:r>
          </w:p>
        </w:tc>
        <w:tc>
          <w:tcPr>
            <w:tcW w:w="942" w:type="dxa"/>
          </w:tcPr>
          <w:p w14:paraId="3A762B0E" w14:textId="77777777" w:rsidR="00BA2644" w:rsidRDefault="00B578E9">
            <w:pPr>
              <w:pStyle w:val="TableParagraph"/>
              <w:spacing w:line="249" w:lineRule="exact"/>
              <w:ind w:left="416"/>
              <w:rPr>
                <w:b/>
              </w:rPr>
            </w:pPr>
            <w:r>
              <w:rPr>
                <w:b/>
              </w:rPr>
              <w:t>4</w:t>
            </w:r>
          </w:p>
        </w:tc>
      </w:tr>
      <w:tr w:rsidR="00BA2644" w14:paraId="3626B702" w14:textId="77777777">
        <w:trPr>
          <w:trHeight w:val="254"/>
        </w:trPr>
        <w:tc>
          <w:tcPr>
            <w:tcW w:w="740" w:type="dxa"/>
          </w:tcPr>
          <w:p w14:paraId="5E989F38" w14:textId="77777777" w:rsidR="00BA2644" w:rsidRDefault="00B578E9">
            <w:pPr>
              <w:pStyle w:val="TableParagraph"/>
              <w:spacing w:line="235" w:lineRule="exact"/>
              <w:ind w:left="13"/>
              <w:jc w:val="center"/>
              <w:rPr>
                <w:b/>
              </w:rPr>
            </w:pPr>
            <w:r>
              <w:rPr>
                <w:b/>
              </w:rPr>
              <w:t>5</w:t>
            </w:r>
          </w:p>
        </w:tc>
        <w:tc>
          <w:tcPr>
            <w:tcW w:w="7563" w:type="dxa"/>
          </w:tcPr>
          <w:p w14:paraId="20211903" w14:textId="2F82B8ED" w:rsidR="00BA2644" w:rsidRDefault="00B578E9">
            <w:pPr>
              <w:pStyle w:val="TableParagraph"/>
              <w:spacing w:line="235" w:lineRule="exact"/>
              <w:rPr>
                <w:b/>
              </w:rPr>
            </w:pPr>
            <w:r>
              <w:rPr>
                <w:b/>
              </w:rPr>
              <w:t>UNIT</w:t>
            </w:r>
            <w:r>
              <w:rPr>
                <w:b/>
                <w:spacing w:val="8"/>
              </w:rPr>
              <w:t xml:space="preserve"> </w:t>
            </w:r>
            <w:r w:rsidR="00530EF3">
              <w:rPr>
                <w:b/>
              </w:rPr>
              <w:t>–</w:t>
            </w:r>
            <w:r>
              <w:rPr>
                <w:b/>
                <w:spacing w:val="1"/>
              </w:rPr>
              <w:t xml:space="preserve"> </w:t>
            </w:r>
            <w:r>
              <w:rPr>
                <w:b/>
              </w:rPr>
              <w:t>V</w:t>
            </w:r>
          </w:p>
        </w:tc>
        <w:tc>
          <w:tcPr>
            <w:tcW w:w="942" w:type="dxa"/>
          </w:tcPr>
          <w:p w14:paraId="30C9509F" w14:textId="77777777" w:rsidR="00BA2644" w:rsidRDefault="00B578E9">
            <w:pPr>
              <w:pStyle w:val="TableParagraph"/>
              <w:spacing w:line="235" w:lineRule="exact"/>
              <w:ind w:left="364"/>
              <w:rPr>
                <w:b/>
              </w:rPr>
            </w:pPr>
            <w:r>
              <w:rPr>
                <w:b/>
              </w:rPr>
              <w:t>07</w:t>
            </w:r>
          </w:p>
        </w:tc>
      </w:tr>
      <w:tr w:rsidR="00BA2644" w14:paraId="5CFCF411" w14:textId="77777777">
        <w:trPr>
          <w:trHeight w:val="1771"/>
        </w:trPr>
        <w:tc>
          <w:tcPr>
            <w:tcW w:w="740" w:type="dxa"/>
          </w:tcPr>
          <w:p w14:paraId="06479A00" w14:textId="77777777" w:rsidR="00BA2644" w:rsidRDefault="00B578E9">
            <w:pPr>
              <w:pStyle w:val="TableParagraph"/>
              <w:spacing w:line="249" w:lineRule="exact"/>
              <w:ind w:left="137" w:right="119"/>
              <w:jc w:val="center"/>
              <w:rPr>
                <w:b/>
              </w:rPr>
            </w:pPr>
            <w:r>
              <w:rPr>
                <w:b/>
              </w:rPr>
              <w:t>5.1</w:t>
            </w:r>
          </w:p>
        </w:tc>
        <w:tc>
          <w:tcPr>
            <w:tcW w:w="7563" w:type="dxa"/>
          </w:tcPr>
          <w:p w14:paraId="03EBB66A" w14:textId="77777777" w:rsidR="00BA2644" w:rsidRDefault="00B578E9">
            <w:pPr>
              <w:pStyle w:val="TableParagraph"/>
              <w:spacing w:line="244" w:lineRule="exact"/>
              <w:rPr>
                <w:b/>
              </w:rPr>
            </w:pPr>
            <w:r>
              <w:rPr>
                <w:b/>
              </w:rPr>
              <w:t>Introduction</w:t>
            </w:r>
            <w:r>
              <w:rPr>
                <w:b/>
                <w:spacing w:val="-12"/>
              </w:rPr>
              <w:t xml:space="preserve"> </w:t>
            </w:r>
            <w:r>
              <w:rPr>
                <w:b/>
              </w:rPr>
              <w:t>to</w:t>
            </w:r>
            <w:r>
              <w:rPr>
                <w:b/>
                <w:spacing w:val="-1"/>
              </w:rPr>
              <w:t xml:space="preserve"> </w:t>
            </w:r>
            <w:r>
              <w:rPr>
                <w:b/>
              </w:rPr>
              <w:t>Drug</w:t>
            </w:r>
            <w:r>
              <w:rPr>
                <w:b/>
                <w:spacing w:val="-2"/>
              </w:rPr>
              <w:t xml:space="preserve"> </w:t>
            </w:r>
            <w:r>
              <w:rPr>
                <w:b/>
              </w:rPr>
              <w:t>Design</w:t>
            </w:r>
          </w:p>
          <w:p w14:paraId="04C1ADC5" w14:textId="77777777" w:rsidR="00BA2644" w:rsidRDefault="00B578E9">
            <w:pPr>
              <w:pStyle w:val="TableParagraph"/>
              <w:spacing w:before="1" w:line="251" w:lineRule="exact"/>
            </w:pPr>
            <w:r>
              <w:t>Various approaches</w:t>
            </w:r>
            <w:r>
              <w:rPr>
                <w:spacing w:val="-1"/>
              </w:rPr>
              <w:t xml:space="preserve"> </w:t>
            </w:r>
            <w:r>
              <w:t>used</w:t>
            </w:r>
            <w:r>
              <w:rPr>
                <w:spacing w:val="-8"/>
              </w:rPr>
              <w:t xml:space="preserve"> </w:t>
            </w:r>
            <w:r>
              <w:t>in</w:t>
            </w:r>
            <w:r>
              <w:rPr>
                <w:spacing w:val="-5"/>
              </w:rPr>
              <w:t xml:space="preserve"> </w:t>
            </w:r>
            <w:r>
              <w:t>drug</w:t>
            </w:r>
            <w:r>
              <w:rPr>
                <w:spacing w:val="-4"/>
              </w:rPr>
              <w:t xml:space="preserve"> </w:t>
            </w:r>
            <w:r>
              <w:t>design.</w:t>
            </w:r>
          </w:p>
          <w:p w14:paraId="153406F5" w14:textId="77777777" w:rsidR="00BA2644" w:rsidRDefault="00B578E9">
            <w:pPr>
              <w:pStyle w:val="TableParagraph"/>
              <w:spacing w:line="251" w:lineRule="exact"/>
            </w:pPr>
            <w:r>
              <w:rPr>
                <w:b/>
              </w:rPr>
              <w:t>Prodrugs:</w:t>
            </w:r>
            <w:r>
              <w:rPr>
                <w:b/>
                <w:spacing w:val="-7"/>
              </w:rPr>
              <w:t xml:space="preserve"> </w:t>
            </w:r>
            <w:r>
              <w:t>Basic</w:t>
            </w:r>
            <w:r>
              <w:rPr>
                <w:spacing w:val="-7"/>
              </w:rPr>
              <w:t xml:space="preserve"> </w:t>
            </w:r>
            <w:r>
              <w:t>concepts</w:t>
            </w:r>
            <w:r>
              <w:rPr>
                <w:spacing w:val="1"/>
              </w:rPr>
              <w:t xml:space="preserve"> </w:t>
            </w:r>
            <w:r>
              <w:t>and</w:t>
            </w:r>
            <w:r>
              <w:rPr>
                <w:spacing w:val="-10"/>
              </w:rPr>
              <w:t xml:space="preserve"> </w:t>
            </w:r>
            <w:r>
              <w:t>application</w:t>
            </w:r>
            <w:r>
              <w:rPr>
                <w:spacing w:val="-6"/>
              </w:rPr>
              <w:t xml:space="preserve"> </w:t>
            </w:r>
            <w:r>
              <w:t>of</w:t>
            </w:r>
            <w:r>
              <w:rPr>
                <w:spacing w:val="-7"/>
              </w:rPr>
              <w:t xml:space="preserve"> </w:t>
            </w:r>
            <w:r>
              <w:t>prodrugs</w:t>
            </w:r>
            <w:r>
              <w:rPr>
                <w:spacing w:val="4"/>
              </w:rPr>
              <w:t xml:space="preserve"> </w:t>
            </w:r>
            <w:r>
              <w:t>design.</w:t>
            </w:r>
          </w:p>
          <w:p w14:paraId="07FB94D0" w14:textId="77777777" w:rsidR="00BA2644" w:rsidRDefault="00B578E9">
            <w:pPr>
              <w:pStyle w:val="TableParagraph"/>
              <w:spacing w:before="2"/>
              <w:ind w:right="100"/>
              <w:jc w:val="both"/>
            </w:pPr>
            <w:r>
              <w:t>Physicochemical</w:t>
            </w:r>
            <w:r>
              <w:rPr>
                <w:spacing w:val="1"/>
              </w:rPr>
              <w:t xml:space="preserve"> </w:t>
            </w:r>
            <w:r>
              <w:t>parameters</w:t>
            </w:r>
            <w:r>
              <w:rPr>
                <w:spacing w:val="1"/>
              </w:rPr>
              <w:t xml:space="preserve"> </w:t>
            </w:r>
            <w:r>
              <w:t>used</w:t>
            </w:r>
            <w:r>
              <w:rPr>
                <w:spacing w:val="1"/>
              </w:rPr>
              <w:t xml:space="preserve"> </w:t>
            </w:r>
            <w:r>
              <w:t>in</w:t>
            </w:r>
            <w:r>
              <w:rPr>
                <w:spacing w:val="1"/>
              </w:rPr>
              <w:t xml:space="preserve"> </w:t>
            </w:r>
            <w:r>
              <w:t>quantitative</w:t>
            </w:r>
            <w:r>
              <w:rPr>
                <w:spacing w:val="1"/>
              </w:rPr>
              <w:t xml:space="preserve"> </w:t>
            </w:r>
            <w:r>
              <w:t>structure</w:t>
            </w:r>
            <w:r>
              <w:rPr>
                <w:spacing w:val="1"/>
              </w:rPr>
              <w:t xml:space="preserve"> </w:t>
            </w:r>
            <w:r>
              <w:t>activity</w:t>
            </w:r>
            <w:r>
              <w:rPr>
                <w:spacing w:val="1"/>
              </w:rPr>
              <w:t xml:space="preserve"> </w:t>
            </w:r>
            <w:r>
              <w:t>relationship</w:t>
            </w:r>
            <w:r>
              <w:rPr>
                <w:spacing w:val="-52"/>
              </w:rPr>
              <w:t xml:space="preserve"> </w:t>
            </w:r>
            <w:r>
              <w:t>(QSAR) such as partition coefficient, Hammet’s electronic parameter, Taft’s steric</w:t>
            </w:r>
            <w:r>
              <w:rPr>
                <w:spacing w:val="1"/>
              </w:rPr>
              <w:t xml:space="preserve"> </w:t>
            </w:r>
            <w:r>
              <w:t>parameter</w:t>
            </w:r>
            <w:r>
              <w:rPr>
                <w:spacing w:val="10"/>
              </w:rPr>
              <w:t xml:space="preserve"> </w:t>
            </w:r>
            <w:r>
              <w:t>and</w:t>
            </w:r>
            <w:r>
              <w:rPr>
                <w:spacing w:val="-3"/>
              </w:rPr>
              <w:t xml:space="preserve"> </w:t>
            </w:r>
            <w:r>
              <w:t>Hansch</w:t>
            </w:r>
            <w:r>
              <w:rPr>
                <w:spacing w:val="-7"/>
              </w:rPr>
              <w:t xml:space="preserve"> </w:t>
            </w:r>
            <w:r>
              <w:t>analysis.</w:t>
            </w:r>
          </w:p>
          <w:p w14:paraId="59889EB1" w14:textId="77777777" w:rsidR="00BA2644" w:rsidRDefault="00B578E9">
            <w:pPr>
              <w:pStyle w:val="TableParagraph"/>
              <w:spacing w:line="243" w:lineRule="exact"/>
              <w:jc w:val="both"/>
            </w:pPr>
            <w:r>
              <w:t>Pharmacophore</w:t>
            </w:r>
            <w:r>
              <w:rPr>
                <w:spacing w:val="-7"/>
              </w:rPr>
              <w:t xml:space="preserve"> </w:t>
            </w:r>
            <w:r>
              <w:t>modeling</w:t>
            </w:r>
            <w:r>
              <w:rPr>
                <w:spacing w:val="-10"/>
              </w:rPr>
              <w:t xml:space="preserve"> </w:t>
            </w:r>
            <w:r>
              <w:t>and</w:t>
            </w:r>
            <w:r>
              <w:rPr>
                <w:spacing w:val="-10"/>
              </w:rPr>
              <w:t xml:space="preserve"> </w:t>
            </w:r>
            <w:r>
              <w:t>docking</w:t>
            </w:r>
            <w:r>
              <w:rPr>
                <w:spacing w:val="-10"/>
              </w:rPr>
              <w:t xml:space="preserve"> </w:t>
            </w:r>
            <w:r>
              <w:t>techniques</w:t>
            </w:r>
          </w:p>
        </w:tc>
        <w:tc>
          <w:tcPr>
            <w:tcW w:w="942" w:type="dxa"/>
          </w:tcPr>
          <w:p w14:paraId="693CCFCE" w14:textId="77777777" w:rsidR="00BA2644" w:rsidRDefault="00B578E9">
            <w:pPr>
              <w:pStyle w:val="TableParagraph"/>
              <w:spacing w:line="244" w:lineRule="exact"/>
              <w:ind w:left="416"/>
            </w:pPr>
            <w:r>
              <w:t>5</w:t>
            </w:r>
          </w:p>
        </w:tc>
      </w:tr>
      <w:tr w:rsidR="00BA2644" w14:paraId="38246B23" w14:textId="77777777">
        <w:trPr>
          <w:trHeight w:val="503"/>
        </w:trPr>
        <w:tc>
          <w:tcPr>
            <w:tcW w:w="740" w:type="dxa"/>
          </w:tcPr>
          <w:p w14:paraId="6F2C0F08" w14:textId="77777777" w:rsidR="00BA2644" w:rsidRDefault="00B578E9">
            <w:pPr>
              <w:pStyle w:val="TableParagraph"/>
              <w:spacing w:line="249" w:lineRule="exact"/>
              <w:ind w:left="137" w:right="119"/>
              <w:jc w:val="center"/>
              <w:rPr>
                <w:b/>
              </w:rPr>
            </w:pPr>
            <w:r>
              <w:rPr>
                <w:b/>
              </w:rPr>
              <w:t>5.2</w:t>
            </w:r>
          </w:p>
        </w:tc>
        <w:tc>
          <w:tcPr>
            <w:tcW w:w="7563" w:type="dxa"/>
          </w:tcPr>
          <w:p w14:paraId="0849A477" w14:textId="77777777" w:rsidR="00BA2644" w:rsidRDefault="00B578E9">
            <w:pPr>
              <w:pStyle w:val="TableParagraph"/>
              <w:tabs>
                <w:tab w:val="left" w:pos="3024"/>
                <w:tab w:val="left" w:pos="4368"/>
                <w:tab w:val="left" w:pos="5329"/>
              </w:tabs>
              <w:spacing w:before="1" w:line="228" w:lineRule="auto"/>
              <w:ind w:right="933"/>
            </w:pPr>
            <w:r>
              <w:rPr>
                <w:b/>
              </w:rPr>
              <w:t>Combinatorial</w:t>
            </w:r>
            <w:r>
              <w:rPr>
                <w:b/>
                <w:spacing w:val="-10"/>
              </w:rPr>
              <w:t xml:space="preserve"> </w:t>
            </w:r>
            <w:r>
              <w:rPr>
                <w:b/>
              </w:rPr>
              <w:t>Chemistry:</w:t>
            </w:r>
            <w:r>
              <w:rPr>
                <w:b/>
              </w:rPr>
              <w:tab/>
            </w:r>
            <w:r>
              <w:t>Concept</w:t>
            </w:r>
            <w:r>
              <w:tab/>
              <w:t>and</w:t>
            </w:r>
            <w:r>
              <w:tab/>
            </w:r>
            <w:r>
              <w:rPr>
                <w:spacing w:val="-1"/>
              </w:rPr>
              <w:t>applications of</w:t>
            </w:r>
            <w:r>
              <w:rPr>
                <w:spacing w:val="-52"/>
              </w:rPr>
              <w:t xml:space="preserve"> </w:t>
            </w:r>
            <w:r>
              <w:t>Combinatorial</w:t>
            </w:r>
            <w:r>
              <w:rPr>
                <w:spacing w:val="-6"/>
              </w:rPr>
              <w:t xml:space="preserve"> </w:t>
            </w:r>
            <w:r>
              <w:t>chemistry:</w:t>
            </w:r>
            <w:r>
              <w:rPr>
                <w:spacing w:val="-1"/>
              </w:rPr>
              <w:t xml:space="preserve"> </w:t>
            </w:r>
            <w:r>
              <w:t>Solid</w:t>
            </w:r>
            <w:r>
              <w:rPr>
                <w:spacing w:val="-7"/>
              </w:rPr>
              <w:t xml:space="preserve"> </w:t>
            </w:r>
            <w:r>
              <w:t>phase</w:t>
            </w:r>
            <w:r>
              <w:rPr>
                <w:spacing w:val="-9"/>
              </w:rPr>
              <w:t xml:space="preserve"> </w:t>
            </w:r>
            <w:r>
              <w:t>and</w:t>
            </w:r>
            <w:r>
              <w:rPr>
                <w:spacing w:val="-8"/>
              </w:rPr>
              <w:t xml:space="preserve"> </w:t>
            </w:r>
            <w:r>
              <w:t>solution</w:t>
            </w:r>
            <w:r>
              <w:rPr>
                <w:spacing w:val="-7"/>
              </w:rPr>
              <w:t xml:space="preserve"> </w:t>
            </w:r>
            <w:r>
              <w:t>phase</w:t>
            </w:r>
            <w:r>
              <w:rPr>
                <w:spacing w:val="-9"/>
              </w:rPr>
              <w:t xml:space="preserve"> </w:t>
            </w:r>
            <w:r>
              <w:t>synthesis.</w:t>
            </w:r>
          </w:p>
        </w:tc>
        <w:tc>
          <w:tcPr>
            <w:tcW w:w="942" w:type="dxa"/>
          </w:tcPr>
          <w:p w14:paraId="0C3714C4" w14:textId="77777777" w:rsidR="00BA2644" w:rsidRDefault="00B578E9">
            <w:pPr>
              <w:pStyle w:val="TableParagraph"/>
              <w:spacing w:line="244" w:lineRule="exact"/>
              <w:ind w:left="416"/>
            </w:pPr>
            <w:r>
              <w:t>2</w:t>
            </w:r>
          </w:p>
        </w:tc>
      </w:tr>
      <w:tr w:rsidR="00BA2644" w14:paraId="2324C07E" w14:textId="77777777">
        <w:trPr>
          <w:trHeight w:val="253"/>
        </w:trPr>
        <w:tc>
          <w:tcPr>
            <w:tcW w:w="740" w:type="dxa"/>
          </w:tcPr>
          <w:p w14:paraId="682EDF93" w14:textId="77777777" w:rsidR="00BA2644" w:rsidRDefault="00BA2644">
            <w:pPr>
              <w:pStyle w:val="TableParagraph"/>
              <w:ind w:left="0"/>
              <w:rPr>
                <w:sz w:val="18"/>
              </w:rPr>
            </w:pPr>
          </w:p>
        </w:tc>
        <w:tc>
          <w:tcPr>
            <w:tcW w:w="7563" w:type="dxa"/>
          </w:tcPr>
          <w:p w14:paraId="6943FDA4" w14:textId="77777777" w:rsidR="00BA2644" w:rsidRDefault="00B578E9">
            <w:pPr>
              <w:pStyle w:val="TableParagraph"/>
              <w:spacing w:line="234" w:lineRule="exact"/>
              <w:rPr>
                <w:b/>
              </w:rPr>
            </w:pPr>
            <w:r>
              <w:rPr>
                <w:b/>
              </w:rPr>
              <w:t>TOTAL</w:t>
            </w:r>
          </w:p>
        </w:tc>
        <w:tc>
          <w:tcPr>
            <w:tcW w:w="942" w:type="dxa"/>
          </w:tcPr>
          <w:p w14:paraId="7066645A" w14:textId="77777777" w:rsidR="00BA2644" w:rsidRDefault="00B578E9">
            <w:pPr>
              <w:pStyle w:val="TableParagraph"/>
              <w:spacing w:line="234" w:lineRule="exact"/>
              <w:ind w:left="364"/>
              <w:rPr>
                <w:b/>
              </w:rPr>
            </w:pPr>
            <w:r>
              <w:rPr>
                <w:b/>
              </w:rPr>
              <w:t>45</w:t>
            </w:r>
          </w:p>
        </w:tc>
      </w:tr>
    </w:tbl>
    <w:p w14:paraId="53F9558C" w14:textId="77777777" w:rsidR="00BA2644" w:rsidRDefault="00BA2644">
      <w:pPr>
        <w:pStyle w:val="BodyText"/>
        <w:spacing w:before="9"/>
        <w:rPr>
          <w:sz w:val="13"/>
        </w:rPr>
      </w:pPr>
    </w:p>
    <w:p w14:paraId="1F53C968" w14:textId="77777777" w:rsidR="00BA2644" w:rsidRDefault="00B578E9">
      <w:pPr>
        <w:pStyle w:val="Heading3"/>
        <w:spacing w:before="92" w:line="252" w:lineRule="exact"/>
      </w:pPr>
      <w:r>
        <w:t>Reference</w:t>
      </w:r>
      <w:r>
        <w:rPr>
          <w:spacing w:val="-9"/>
        </w:rPr>
        <w:t xml:space="preserve"> </w:t>
      </w:r>
      <w:r>
        <w:t>Books</w:t>
      </w:r>
      <w:r>
        <w:rPr>
          <w:spacing w:val="-3"/>
        </w:rPr>
        <w:t xml:space="preserve"> </w:t>
      </w:r>
      <w:r>
        <w:t>(Latest</w:t>
      </w:r>
      <w:r>
        <w:rPr>
          <w:spacing w:val="-8"/>
        </w:rPr>
        <w:t xml:space="preserve"> </w:t>
      </w:r>
      <w:r>
        <w:t>Editions</w:t>
      </w:r>
      <w:r>
        <w:rPr>
          <w:spacing w:val="-6"/>
        </w:rPr>
        <w:t xml:space="preserve"> </w:t>
      </w:r>
      <w:r>
        <w:t>to</w:t>
      </w:r>
      <w:r>
        <w:rPr>
          <w:spacing w:val="-3"/>
        </w:rPr>
        <w:t xml:space="preserve"> </w:t>
      </w:r>
      <w:r>
        <w:t>be</w:t>
      </w:r>
      <w:r>
        <w:rPr>
          <w:spacing w:val="-5"/>
        </w:rPr>
        <w:t xml:space="preserve"> </w:t>
      </w:r>
      <w:r>
        <w:t>adopted):</w:t>
      </w:r>
    </w:p>
    <w:p w14:paraId="6C6263AF" w14:textId="77777777" w:rsidR="00BA2644" w:rsidRDefault="00B578E9">
      <w:pPr>
        <w:pStyle w:val="ListParagraph"/>
        <w:numPr>
          <w:ilvl w:val="2"/>
          <w:numId w:val="70"/>
        </w:numPr>
        <w:tabs>
          <w:tab w:val="left" w:pos="1175"/>
        </w:tabs>
        <w:spacing w:line="237" w:lineRule="auto"/>
        <w:ind w:right="626"/>
      </w:pPr>
      <w:r>
        <w:t>Beale</w:t>
      </w:r>
      <w:r>
        <w:rPr>
          <w:spacing w:val="3"/>
        </w:rPr>
        <w:t xml:space="preserve"> </w:t>
      </w:r>
      <w:r>
        <w:t>J.</w:t>
      </w:r>
      <w:r>
        <w:rPr>
          <w:spacing w:val="11"/>
        </w:rPr>
        <w:t xml:space="preserve"> </w:t>
      </w:r>
      <w:r>
        <w:t>M.,</w:t>
      </w:r>
      <w:r>
        <w:rPr>
          <w:spacing w:val="11"/>
        </w:rPr>
        <w:t xml:space="preserve"> </w:t>
      </w:r>
      <w:r>
        <w:t>Block</w:t>
      </w:r>
      <w:r>
        <w:rPr>
          <w:spacing w:val="6"/>
        </w:rPr>
        <w:t xml:space="preserve"> </w:t>
      </w:r>
      <w:r>
        <w:t>J.</w:t>
      </w:r>
      <w:r>
        <w:rPr>
          <w:spacing w:val="11"/>
        </w:rPr>
        <w:t xml:space="preserve"> </w:t>
      </w:r>
      <w:r>
        <w:t>H.,</w:t>
      </w:r>
      <w:r>
        <w:rPr>
          <w:spacing w:val="11"/>
        </w:rPr>
        <w:t xml:space="preserve"> </w:t>
      </w:r>
      <w:r>
        <w:t>Wilson</w:t>
      </w:r>
      <w:r>
        <w:rPr>
          <w:spacing w:val="6"/>
        </w:rPr>
        <w:t xml:space="preserve"> </w:t>
      </w:r>
      <w:r>
        <w:t>and</w:t>
      </w:r>
      <w:r>
        <w:rPr>
          <w:spacing w:val="4"/>
        </w:rPr>
        <w:t xml:space="preserve"> </w:t>
      </w:r>
      <w:r>
        <w:t>Gisvold’s</w:t>
      </w:r>
      <w:r>
        <w:rPr>
          <w:spacing w:val="15"/>
        </w:rPr>
        <w:t xml:space="preserve"> </w:t>
      </w:r>
      <w:r>
        <w:t>Textbook</w:t>
      </w:r>
      <w:r>
        <w:rPr>
          <w:spacing w:val="6"/>
        </w:rPr>
        <w:t xml:space="preserve"> </w:t>
      </w:r>
      <w:r>
        <w:t>of</w:t>
      </w:r>
      <w:r>
        <w:rPr>
          <w:spacing w:val="12"/>
        </w:rPr>
        <w:t xml:space="preserve"> </w:t>
      </w:r>
      <w:r>
        <w:t>Organic</w:t>
      </w:r>
      <w:r>
        <w:rPr>
          <w:spacing w:val="13"/>
        </w:rPr>
        <w:t xml:space="preserve"> </w:t>
      </w:r>
      <w:r>
        <w:t>medicinal</w:t>
      </w:r>
      <w:r>
        <w:rPr>
          <w:spacing w:val="6"/>
        </w:rPr>
        <w:t xml:space="preserve"> </w:t>
      </w:r>
      <w:r>
        <w:t>and</w:t>
      </w:r>
      <w:r>
        <w:rPr>
          <w:spacing w:val="5"/>
        </w:rPr>
        <w:t xml:space="preserve"> </w:t>
      </w:r>
      <w:r>
        <w:t>Pharmaceutical</w:t>
      </w:r>
      <w:r>
        <w:rPr>
          <w:spacing w:val="-52"/>
        </w:rPr>
        <w:t xml:space="preserve"> </w:t>
      </w:r>
      <w:r>
        <w:t>Chemistry,</w:t>
      </w:r>
      <w:r>
        <w:rPr>
          <w:spacing w:val="5"/>
        </w:rPr>
        <w:t xml:space="preserve"> </w:t>
      </w:r>
      <w:r>
        <w:t>20</w:t>
      </w:r>
      <w:r>
        <w:rPr>
          <w:vertAlign w:val="superscript"/>
        </w:rPr>
        <w:t>th</w:t>
      </w:r>
      <w:r>
        <w:rPr>
          <w:spacing w:val="4"/>
        </w:rPr>
        <w:t xml:space="preserve"> </w:t>
      </w:r>
      <w:r>
        <w:t>edition,</w:t>
      </w:r>
      <w:r>
        <w:rPr>
          <w:spacing w:val="8"/>
        </w:rPr>
        <w:t xml:space="preserve"> </w:t>
      </w:r>
      <w:r>
        <w:t>Lippincott</w:t>
      </w:r>
      <w:r>
        <w:rPr>
          <w:spacing w:val="3"/>
        </w:rPr>
        <w:t xml:space="preserve"> </w:t>
      </w:r>
      <w:r>
        <w:t>Williams</w:t>
      </w:r>
      <w:r>
        <w:rPr>
          <w:spacing w:val="4"/>
        </w:rPr>
        <w:t xml:space="preserve"> </w:t>
      </w:r>
      <w:r>
        <w:t>&amp;</w:t>
      </w:r>
      <w:r>
        <w:rPr>
          <w:spacing w:val="2"/>
        </w:rPr>
        <w:t xml:space="preserve"> </w:t>
      </w:r>
      <w:r>
        <w:t>Wilkins</w:t>
      </w:r>
      <w:r>
        <w:rPr>
          <w:spacing w:val="11"/>
        </w:rPr>
        <w:t xml:space="preserve"> </w:t>
      </w:r>
      <w:r>
        <w:t>Publishers,</w:t>
      </w:r>
      <w:r>
        <w:rPr>
          <w:spacing w:val="10"/>
        </w:rPr>
        <w:t xml:space="preserve"> </w:t>
      </w:r>
      <w:r>
        <w:t>2004.</w:t>
      </w:r>
    </w:p>
    <w:p w14:paraId="159726AA" w14:textId="77777777" w:rsidR="00BA2644" w:rsidRDefault="00B578E9">
      <w:pPr>
        <w:pStyle w:val="ListParagraph"/>
        <w:numPr>
          <w:ilvl w:val="2"/>
          <w:numId w:val="70"/>
        </w:numPr>
        <w:tabs>
          <w:tab w:val="left" w:pos="1175"/>
        </w:tabs>
        <w:spacing w:before="4" w:line="237" w:lineRule="auto"/>
        <w:ind w:right="632"/>
      </w:pPr>
      <w:r>
        <w:t>Lemke</w:t>
      </w:r>
      <w:r>
        <w:rPr>
          <w:spacing w:val="3"/>
        </w:rPr>
        <w:t xml:space="preserve"> </w:t>
      </w:r>
      <w:r>
        <w:t>T.</w:t>
      </w:r>
      <w:r>
        <w:rPr>
          <w:spacing w:val="11"/>
        </w:rPr>
        <w:t xml:space="preserve"> </w:t>
      </w:r>
      <w:r>
        <w:t>L.,</w:t>
      </w:r>
      <w:r>
        <w:rPr>
          <w:spacing w:val="10"/>
        </w:rPr>
        <w:t xml:space="preserve"> </w:t>
      </w:r>
      <w:r>
        <w:t>Williams</w:t>
      </w:r>
      <w:r>
        <w:rPr>
          <w:spacing w:val="10"/>
        </w:rPr>
        <w:t xml:space="preserve"> </w:t>
      </w:r>
      <w:r>
        <w:t>D.</w:t>
      </w:r>
      <w:r>
        <w:rPr>
          <w:spacing w:val="11"/>
        </w:rPr>
        <w:t xml:space="preserve"> </w:t>
      </w:r>
      <w:r>
        <w:t>A.,</w:t>
      </w:r>
      <w:r>
        <w:rPr>
          <w:spacing w:val="12"/>
        </w:rPr>
        <w:t xml:space="preserve"> </w:t>
      </w:r>
      <w:r>
        <w:t>Roche</w:t>
      </w:r>
      <w:r>
        <w:rPr>
          <w:spacing w:val="2"/>
        </w:rPr>
        <w:t xml:space="preserve"> </w:t>
      </w:r>
      <w:r>
        <w:t>V.</w:t>
      </w:r>
      <w:r>
        <w:rPr>
          <w:spacing w:val="12"/>
        </w:rPr>
        <w:t xml:space="preserve"> </w:t>
      </w:r>
      <w:r>
        <w:t>F.,</w:t>
      </w:r>
      <w:r>
        <w:rPr>
          <w:spacing w:val="12"/>
        </w:rPr>
        <w:t xml:space="preserve"> </w:t>
      </w:r>
      <w:r>
        <w:t>Zito.,</w:t>
      </w:r>
      <w:r>
        <w:rPr>
          <w:spacing w:val="2"/>
        </w:rPr>
        <w:t xml:space="preserve"> </w:t>
      </w:r>
      <w:r>
        <w:t>S.</w:t>
      </w:r>
      <w:r>
        <w:rPr>
          <w:spacing w:val="6"/>
        </w:rPr>
        <w:t xml:space="preserve"> </w:t>
      </w:r>
      <w:r>
        <w:t>W.,</w:t>
      </w:r>
      <w:r>
        <w:rPr>
          <w:spacing w:val="7"/>
        </w:rPr>
        <w:t xml:space="preserve"> </w:t>
      </w:r>
      <w:r>
        <w:t>Foye’s</w:t>
      </w:r>
      <w:r>
        <w:rPr>
          <w:spacing w:val="10"/>
        </w:rPr>
        <w:t xml:space="preserve"> </w:t>
      </w:r>
      <w:r>
        <w:t>Principles</w:t>
      </w:r>
      <w:r>
        <w:rPr>
          <w:spacing w:val="20"/>
        </w:rPr>
        <w:t xml:space="preserve"> </w:t>
      </w:r>
      <w:r>
        <w:t>of</w:t>
      </w:r>
      <w:r>
        <w:rPr>
          <w:spacing w:val="7"/>
        </w:rPr>
        <w:t xml:space="preserve"> </w:t>
      </w:r>
      <w:r>
        <w:t>Medicinal</w:t>
      </w:r>
      <w:r>
        <w:rPr>
          <w:spacing w:val="1"/>
        </w:rPr>
        <w:t xml:space="preserve"> </w:t>
      </w:r>
      <w:r>
        <w:t>Chemistry,</w:t>
      </w:r>
      <w:r>
        <w:rPr>
          <w:spacing w:val="-52"/>
        </w:rPr>
        <w:t xml:space="preserve"> </w:t>
      </w:r>
      <w:r>
        <w:t>7</w:t>
      </w:r>
      <w:r>
        <w:rPr>
          <w:vertAlign w:val="superscript"/>
        </w:rPr>
        <w:t>th</w:t>
      </w:r>
      <w:r>
        <w:rPr>
          <w:spacing w:val="-1"/>
        </w:rPr>
        <w:t xml:space="preserve"> </w:t>
      </w:r>
      <w:r>
        <w:t>edition,</w:t>
      </w:r>
      <w:r>
        <w:rPr>
          <w:spacing w:val="9"/>
        </w:rPr>
        <w:t xml:space="preserve"> </w:t>
      </w:r>
      <w:r>
        <w:t>Lippincott</w:t>
      </w:r>
      <w:r>
        <w:rPr>
          <w:spacing w:val="4"/>
        </w:rPr>
        <w:t xml:space="preserve"> </w:t>
      </w:r>
      <w:r>
        <w:t>Williams</w:t>
      </w:r>
      <w:r>
        <w:rPr>
          <w:spacing w:val="3"/>
        </w:rPr>
        <w:t xml:space="preserve"> </w:t>
      </w:r>
      <w:r>
        <w:t>and</w:t>
      </w:r>
      <w:r>
        <w:rPr>
          <w:spacing w:val="-7"/>
        </w:rPr>
        <w:t xml:space="preserve"> </w:t>
      </w:r>
      <w:r>
        <w:t>Wilkins</w:t>
      </w:r>
      <w:r>
        <w:rPr>
          <w:spacing w:val="7"/>
        </w:rPr>
        <w:t xml:space="preserve"> </w:t>
      </w:r>
      <w:r>
        <w:t>Publishers,</w:t>
      </w:r>
      <w:r>
        <w:rPr>
          <w:spacing w:val="10"/>
        </w:rPr>
        <w:t xml:space="preserve"> </w:t>
      </w:r>
      <w:r>
        <w:t>2001.</w:t>
      </w:r>
    </w:p>
    <w:p w14:paraId="22AA26D4" w14:textId="7DD3AB4E" w:rsidR="00BA2644" w:rsidRDefault="00B578E9" w:rsidP="008E1AC8">
      <w:pPr>
        <w:pStyle w:val="BodyText"/>
        <w:numPr>
          <w:ilvl w:val="2"/>
          <w:numId w:val="70"/>
        </w:numPr>
      </w:pPr>
      <w:r>
        <w:t>Abraham D. J., Burger’s Medicinal Chemistry and Drug Discovery, Vol I to IV, 6</w:t>
      </w:r>
      <w:r>
        <w:rPr>
          <w:vertAlign w:val="superscript"/>
        </w:rPr>
        <w:t>th</w:t>
      </w:r>
      <w:r>
        <w:t xml:space="preserve"> edition, John</w:t>
      </w:r>
      <w:r>
        <w:rPr>
          <w:spacing w:val="-52"/>
        </w:rPr>
        <w:t xml:space="preserve"> </w:t>
      </w:r>
      <w:r>
        <w:t>Wiley</w:t>
      </w:r>
      <w:r>
        <w:rPr>
          <w:spacing w:val="-8"/>
        </w:rPr>
        <w:t xml:space="preserve"> </w:t>
      </w:r>
      <w:r>
        <w:t>and</w:t>
      </w:r>
      <w:r>
        <w:rPr>
          <w:spacing w:val="-7"/>
        </w:rPr>
        <w:t xml:space="preserve"> </w:t>
      </w:r>
      <w:r>
        <w:t>Sons,</w:t>
      </w:r>
      <w:r>
        <w:rPr>
          <w:spacing w:val="11"/>
        </w:rPr>
        <w:t xml:space="preserve"> </w:t>
      </w:r>
      <w:r>
        <w:t>Inc.,</w:t>
      </w:r>
      <w:r>
        <w:rPr>
          <w:spacing w:val="5"/>
        </w:rPr>
        <w:t xml:space="preserve"> </w:t>
      </w:r>
      <w:r>
        <w:t>Publication,</w:t>
      </w:r>
      <w:r>
        <w:rPr>
          <w:spacing w:val="11"/>
        </w:rPr>
        <w:t xml:space="preserve"> </w:t>
      </w:r>
      <w:r>
        <w:t>2003.</w:t>
      </w:r>
    </w:p>
    <w:p w14:paraId="74A0661C" w14:textId="77777777" w:rsidR="00BA2644" w:rsidRDefault="00B578E9">
      <w:pPr>
        <w:pStyle w:val="ListParagraph"/>
        <w:numPr>
          <w:ilvl w:val="2"/>
          <w:numId w:val="70"/>
        </w:numPr>
        <w:tabs>
          <w:tab w:val="left" w:pos="1175"/>
        </w:tabs>
        <w:spacing w:before="1"/>
        <w:ind w:right="641"/>
      </w:pPr>
      <w:r>
        <w:t>Smith</w:t>
      </w:r>
      <w:r>
        <w:rPr>
          <w:spacing w:val="1"/>
        </w:rPr>
        <w:t xml:space="preserve"> </w:t>
      </w:r>
      <w:r>
        <w:t>H.</w:t>
      </w:r>
      <w:r>
        <w:rPr>
          <w:spacing w:val="16"/>
        </w:rPr>
        <w:t xml:space="preserve"> </w:t>
      </w:r>
      <w:r>
        <w:t>J.,</w:t>
      </w:r>
      <w:r>
        <w:rPr>
          <w:spacing w:val="3"/>
        </w:rPr>
        <w:t xml:space="preserve"> </w:t>
      </w:r>
      <w:r>
        <w:t>Smith</w:t>
      </w:r>
      <w:r>
        <w:rPr>
          <w:spacing w:val="1"/>
        </w:rPr>
        <w:t xml:space="preserve"> </w:t>
      </w:r>
      <w:r>
        <w:t>and</w:t>
      </w:r>
      <w:r>
        <w:rPr>
          <w:spacing w:val="5"/>
        </w:rPr>
        <w:t xml:space="preserve"> </w:t>
      </w:r>
      <w:r>
        <w:t>Williams’</w:t>
      </w:r>
      <w:r>
        <w:rPr>
          <w:spacing w:val="9"/>
        </w:rPr>
        <w:t xml:space="preserve"> </w:t>
      </w:r>
      <w:r>
        <w:t>Introduction</w:t>
      </w:r>
      <w:r>
        <w:rPr>
          <w:spacing w:val="1"/>
        </w:rPr>
        <w:t xml:space="preserve"> </w:t>
      </w:r>
      <w:r>
        <w:t>to Principles</w:t>
      </w:r>
      <w:r>
        <w:rPr>
          <w:spacing w:val="20"/>
        </w:rPr>
        <w:t xml:space="preserve"> </w:t>
      </w:r>
      <w:r>
        <w:t>of</w:t>
      </w:r>
      <w:r>
        <w:rPr>
          <w:spacing w:val="8"/>
        </w:rPr>
        <w:t xml:space="preserve"> </w:t>
      </w:r>
      <w:r>
        <w:t>Drug</w:t>
      </w:r>
      <w:r>
        <w:rPr>
          <w:spacing w:val="1"/>
        </w:rPr>
        <w:t xml:space="preserve"> </w:t>
      </w:r>
      <w:r>
        <w:t>Design</w:t>
      </w:r>
      <w:r>
        <w:rPr>
          <w:spacing w:val="1"/>
        </w:rPr>
        <w:t xml:space="preserve"> </w:t>
      </w:r>
      <w:r>
        <w:t>and</w:t>
      </w:r>
      <w:r>
        <w:rPr>
          <w:spacing w:val="5"/>
        </w:rPr>
        <w:t xml:space="preserve"> </w:t>
      </w:r>
      <w:r>
        <w:t>Action,</w:t>
      </w:r>
      <w:r>
        <w:rPr>
          <w:spacing w:val="17"/>
        </w:rPr>
        <w:t xml:space="preserve"> </w:t>
      </w:r>
      <w:r>
        <w:t>4</w:t>
      </w:r>
      <w:r>
        <w:rPr>
          <w:vertAlign w:val="superscript"/>
        </w:rPr>
        <w:t>th</w:t>
      </w:r>
      <w:r>
        <w:rPr>
          <w:spacing w:val="12"/>
        </w:rPr>
        <w:t xml:space="preserve"> </w:t>
      </w:r>
      <w:r>
        <w:t>edition,</w:t>
      </w:r>
      <w:r>
        <w:rPr>
          <w:spacing w:val="-52"/>
        </w:rPr>
        <w:t xml:space="preserve"> </w:t>
      </w:r>
      <w:r>
        <w:t>Taylor</w:t>
      </w:r>
      <w:r>
        <w:rPr>
          <w:spacing w:val="10"/>
        </w:rPr>
        <w:t xml:space="preserve"> </w:t>
      </w:r>
      <w:r>
        <w:t>and</w:t>
      </w:r>
      <w:r>
        <w:rPr>
          <w:spacing w:val="-7"/>
        </w:rPr>
        <w:t xml:space="preserve"> </w:t>
      </w:r>
      <w:r>
        <w:t>Francis</w:t>
      </w:r>
      <w:r>
        <w:rPr>
          <w:spacing w:val="3"/>
        </w:rPr>
        <w:t xml:space="preserve"> </w:t>
      </w:r>
      <w:r>
        <w:t>Publications,</w:t>
      </w:r>
      <w:r>
        <w:rPr>
          <w:spacing w:val="11"/>
        </w:rPr>
        <w:t xml:space="preserve"> </w:t>
      </w:r>
      <w:r>
        <w:t>CRC</w:t>
      </w:r>
      <w:r>
        <w:rPr>
          <w:spacing w:val="4"/>
        </w:rPr>
        <w:t xml:space="preserve"> </w:t>
      </w:r>
      <w:r>
        <w:t>Press,</w:t>
      </w:r>
      <w:r>
        <w:rPr>
          <w:spacing w:val="9"/>
        </w:rPr>
        <w:t xml:space="preserve"> </w:t>
      </w:r>
      <w:r>
        <w:t>2005.</w:t>
      </w:r>
    </w:p>
    <w:p w14:paraId="487A2ADF" w14:textId="77777777" w:rsidR="00BA2644" w:rsidRDefault="00B578E9">
      <w:pPr>
        <w:pStyle w:val="ListParagraph"/>
        <w:numPr>
          <w:ilvl w:val="2"/>
          <w:numId w:val="70"/>
        </w:numPr>
        <w:tabs>
          <w:tab w:val="left" w:pos="1175"/>
        </w:tabs>
        <w:spacing w:before="5" w:line="237" w:lineRule="auto"/>
        <w:ind w:right="635"/>
      </w:pPr>
      <w:r>
        <w:lastRenderedPageBreak/>
        <w:t>Remington,</w:t>
      </w:r>
      <w:r>
        <w:rPr>
          <w:spacing w:val="26"/>
        </w:rPr>
        <w:t xml:space="preserve"> </w:t>
      </w:r>
      <w:r>
        <w:t>The</w:t>
      </w:r>
      <w:r>
        <w:rPr>
          <w:spacing w:val="11"/>
        </w:rPr>
        <w:t xml:space="preserve"> </w:t>
      </w:r>
      <w:r>
        <w:t>Science</w:t>
      </w:r>
      <w:r>
        <w:rPr>
          <w:spacing w:val="12"/>
        </w:rPr>
        <w:t xml:space="preserve"> </w:t>
      </w:r>
      <w:r>
        <w:t>and</w:t>
      </w:r>
      <w:r>
        <w:rPr>
          <w:spacing w:val="18"/>
        </w:rPr>
        <w:t xml:space="preserve"> </w:t>
      </w:r>
      <w:r>
        <w:t>Practice</w:t>
      </w:r>
      <w:r>
        <w:rPr>
          <w:spacing w:val="17"/>
        </w:rPr>
        <w:t xml:space="preserve"> </w:t>
      </w:r>
      <w:r>
        <w:t>of</w:t>
      </w:r>
      <w:r>
        <w:rPr>
          <w:spacing w:val="21"/>
        </w:rPr>
        <w:t xml:space="preserve"> </w:t>
      </w:r>
      <w:r>
        <w:t>Pharmacy,</w:t>
      </w:r>
      <w:r>
        <w:rPr>
          <w:spacing w:val="30"/>
        </w:rPr>
        <w:t xml:space="preserve"> </w:t>
      </w:r>
      <w:r>
        <w:t>21</w:t>
      </w:r>
      <w:r>
        <w:rPr>
          <w:vertAlign w:val="superscript"/>
        </w:rPr>
        <w:t>st</w:t>
      </w:r>
      <w:r>
        <w:rPr>
          <w:spacing w:val="27"/>
        </w:rPr>
        <w:t xml:space="preserve"> </w:t>
      </w:r>
      <w:r>
        <w:t>edition,</w:t>
      </w:r>
      <w:r>
        <w:rPr>
          <w:spacing w:val="30"/>
        </w:rPr>
        <w:t xml:space="preserve"> </w:t>
      </w:r>
      <w:r>
        <w:t>Lippincott</w:t>
      </w:r>
      <w:r>
        <w:rPr>
          <w:spacing w:val="29"/>
        </w:rPr>
        <w:t xml:space="preserve"> </w:t>
      </w:r>
      <w:r>
        <w:t>Williams</w:t>
      </w:r>
      <w:r>
        <w:rPr>
          <w:spacing w:val="28"/>
        </w:rPr>
        <w:t xml:space="preserve"> </w:t>
      </w:r>
      <w:r>
        <w:t>and</w:t>
      </w:r>
      <w:r>
        <w:rPr>
          <w:spacing w:val="17"/>
        </w:rPr>
        <w:t xml:space="preserve"> </w:t>
      </w:r>
      <w:r>
        <w:t>Wilkins</w:t>
      </w:r>
      <w:r>
        <w:rPr>
          <w:spacing w:val="-52"/>
        </w:rPr>
        <w:t xml:space="preserve"> </w:t>
      </w:r>
      <w:r>
        <w:t>Publication,</w:t>
      </w:r>
      <w:r>
        <w:rPr>
          <w:spacing w:val="10"/>
        </w:rPr>
        <w:t xml:space="preserve"> </w:t>
      </w:r>
      <w:r>
        <w:t>2005.</w:t>
      </w:r>
    </w:p>
    <w:p w14:paraId="11CB79AB" w14:textId="77777777" w:rsidR="00BA2644" w:rsidRDefault="00B578E9">
      <w:pPr>
        <w:pStyle w:val="ListParagraph"/>
        <w:numPr>
          <w:ilvl w:val="2"/>
          <w:numId w:val="70"/>
        </w:numPr>
        <w:tabs>
          <w:tab w:val="left" w:pos="1175"/>
        </w:tabs>
        <w:spacing w:before="1"/>
        <w:ind w:right="1054"/>
      </w:pPr>
      <w:r>
        <w:t>Robert Buckingham, Martindale: The Extra Pharmacopoeia, 40</w:t>
      </w:r>
      <w:r>
        <w:rPr>
          <w:vertAlign w:val="superscript"/>
        </w:rPr>
        <w:t>th</w:t>
      </w:r>
      <w:r>
        <w:t xml:space="preserve"> edition, Pharmaceutical</w:t>
      </w:r>
      <w:r>
        <w:rPr>
          <w:spacing w:val="1"/>
        </w:rPr>
        <w:t xml:space="preserve"> </w:t>
      </w:r>
      <w:r>
        <w:t>Press,</w:t>
      </w:r>
      <w:r>
        <w:rPr>
          <w:spacing w:val="-52"/>
        </w:rPr>
        <w:t xml:space="preserve"> </w:t>
      </w:r>
      <w:r>
        <w:t>2020.</w:t>
      </w:r>
    </w:p>
    <w:p w14:paraId="460741A1" w14:textId="77777777" w:rsidR="00BA2644" w:rsidRDefault="00B578E9">
      <w:pPr>
        <w:pStyle w:val="ListParagraph"/>
        <w:numPr>
          <w:ilvl w:val="2"/>
          <w:numId w:val="70"/>
        </w:numPr>
        <w:tabs>
          <w:tab w:val="left" w:pos="1175"/>
        </w:tabs>
        <w:spacing w:before="3" w:line="251" w:lineRule="exact"/>
        <w:ind w:hanging="366"/>
        <w:rPr>
          <w:sz w:val="21"/>
        </w:rPr>
      </w:pPr>
      <w:r>
        <w:rPr>
          <w:spacing w:val="-1"/>
        </w:rPr>
        <w:t>Finar</w:t>
      </w:r>
      <w:r>
        <w:rPr>
          <w:spacing w:val="6"/>
        </w:rPr>
        <w:t xml:space="preserve"> </w:t>
      </w:r>
      <w:r>
        <w:rPr>
          <w:spacing w:val="-1"/>
        </w:rPr>
        <w:t>I.</w:t>
      </w:r>
      <w:r>
        <w:t xml:space="preserve"> </w:t>
      </w:r>
      <w:r>
        <w:rPr>
          <w:spacing w:val="-1"/>
        </w:rPr>
        <w:t>L.,</w:t>
      </w:r>
      <w:r>
        <w:rPr>
          <w:spacing w:val="5"/>
        </w:rPr>
        <w:t xml:space="preserve"> </w:t>
      </w:r>
      <w:r>
        <w:rPr>
          <w:spacing w:val="-1"/>
        </w:rPr>
        <w:t>Organic</w:t>
      </w:r>
      <w:r>
        <w:rPr>
          <w:spacing w:val="-4"/>
        </w:rPr>
        <w:t xml:space="preserve"> </w:t>
      </w:r>
      <w:r>
        <w:rPr>
          <w:spacing w:val="-1"/>
        </w:rPr>
        <w:t>Chemistry,</w:t>
      </w:r>
      <w:r>
        <w:rPr>
          <w:spacing w:val="10"/>
        </w:rPr>
        <w:t xml:space="preserve"> </w:t>
      </w:r>
      <w:r>
        <w:rPr>
          <w:spacing w:val="-1"/>
        </w:rPr>
        <w:t>Vol.</w:t>
      </w:r>
      <w:r>
        <w:rPr>
          <w:spacing w:val="5"/>
        </w:rPr>
        <w:t xml:space="preserve"> </w:t>
      </w:r>
      <w:r>
        <w:rPr>
          <w:spacing w:val="-1"/>
        </w:rPr>
        <w:t>II,</w:t>
      </w:r>
      <w:r>
        <w:rPr>
          <w:spacing w:val="5"/>
        </w:rPr>
        <w:t xml:space="preserve"> </w:t>
      </w:r>
      <w:r>
        <w:rPr>
          <w:spacing w:val="-1"/>
          <w:sz w:val="21"/>
        </w:rPr>
        <w:t>4</w:t>
      </w:r>
      <w:r>
        <w:rPr>
          <w:spacing w:val="-1"/>
          <w:sz w:val="21"/>
          <w:vertAlign w:val="superscript"/>
        </w:rPr>
        <w:t>th</w:t>
      </w:r>
      <w:r>
        <w:rPr>
          <w:spacing w:val="-7"/>
          <w:sz w:val="21"/>
        </w:rPr>
        <w:t xml:space="preserve"> </w:t>
      </w:r>
      <w:r>
        <w:rPr>
          <w:spacing w:val="-1"/>
          <w:sz w:val="21"/>
        </w:rPr>
        <w:t>edition,</w:t>
      </w:r>
      <w:r>
        <w:rPr>
          <w:sz w:val="21"/>
        </w:rPr>
        <w:t xml:space="preserve"> </w:t>
      </w:r>
      <w:r>
        <w:rPr>
          <w:spacing w:val="-1"/>
          <w:sz w:val="21"/>
        </w:rPr>
        <w:t>Pearson</w:t>
      </w:r>
      <w:r>
        <w:rPr>
          <w:spacing w:val="-14"/>
          <w:sz w:val="21"/>
        </w:rPr>
        <w:t xml:space="preserve"> </w:t>
      </w:r>
      <w:r>
        <w:rPr>
          <w:sz w:val="21"/>
        </w:rPr>
        <w:t>Publishing</w:t>
      </w:r>
      <w:r>
        <w:rPr>
          <w:spacing w:val="-8"/>
          <w:sz w:val="21"/>
        </w:rPr>
        <w:t xml:space="preserve"> </w:t>
      </w:r>
      <w:r>
        <w:rPr>
          <w:sz w:val="21"/>
        </w:rPr>
        <w:t>House,</w:t>
      </w:r>
      <w:r>
        <w:rPr>
          <w:spacing w:val="6"/>
          <w:sz w:val="21"/>
        </w:rPr>
        <w:t xml:space="preserve"> </w:t>
      </w:r>
      <w:r>
        <w:rPr>
          <w:sz w:val="21"/>
        </w:rPr>
        <w:t>Longman,</w:t>
      </w:r>
      <w:r>
        <w:rPr>
          <w:spacing w:val="-4"/>
          <w:sz w:val="21"/>
        </w:rPr>
        <w:t xml:space="preserve"> </w:t>
      </w:r>
      <w:r>
        <w:rPr>
          <w:sz w:val="21"/>
        </w:rPr>
        <w:t>1963</w:t>
      </w:r>
    </w:p>
    <w:p w14:paraId="1F6D9349" w14:textId="77777777" w:rsidR="00BA2644" w:rsidRDefault="00B578E9">
      <w:pPr>
        <w:pStyle w:val="ListParagraph"/>
        <w:numPr>
          <w:ilvl w:val="2"/>
          <w:numId w:val="70"/>
        </w:numPr>
        <w:tabs>
          <w:tab w:val="left" w:pos="1175"/>
        </w:tabs>
        <w:spacing w:line="250" w:lineRule="exact"/>
        <w:ind w:hanging="366"/>
      </w:pPr>
      <w:r>
        <w:t>Lednicer</w:t>
      </w:r>
      <w:r>
        <w:rPr>
          <w:spacing w:val="6"/>
        </w:rPr>
        <w:t xml:space="preserve"> </w:t>
      </w:r>
      <w:r>
        <w:t>D.,</w:t>
      </w:r>
      <w:r>
        <w:rPr>
          <w:spacing w:val="-8"/>
        </w:rPr>
        <w:t xml:space="preserve"> </w:t>
      </w:r>
      <w:r>
        <w:t>The</w:t>
      </w:r>
      <w:r>
        <w:rPr>
          <w:spacing w:val="-11"/>
        </w:rPr>
        <w:t xml:space="preserve"> </w:t>
      </w:r>
      <w:r>
        <w:t>Organic</w:t>
      </w:r>
      <w:r>
        <w:rPr>
          <w:spacing w:val="-8"/>
        </w:rPr>
        <w:t xml:space="preserve"> </w:t>
      </w:r>
      <w:r>
        <w:t>Chemistry</w:t>
      </w:r>
      <w:r>
        <w:rPr>
          <w:spacing w:val="-5"/>
        </w:rPr>
        <w:t xml:space="preserve"> </w:t>
      </w:r>
      <w:r>
        <w:t>of</w:t>
      </w:r>
      <w:r>
        <w:rPr>
          <w:spacing w:val="-7"/>
        </w:rPr>
        <w:t xml:space="preserve"> </w:t>
      </w:r>
      <w:r>
        <w:t>Drug</w:t>
      </w:r>
      <w:r>
        <w:rPr>
          <w:spacing w:val="-10"/>
        </w:rPr>
        <w:t xml:space="preserve"> </w:t>
      </w:r>
      <w:r>
        <w:t>Synthesis,</w:t>
      </w:r>
      <w:r>
        <w:rPr>
          <w:spacing w:val="2"/>
        </w:rPr>
        <w:t xml:space="preserve"> </w:t>
      </w:r>
      <w:r>
        <w:t>Vol.</w:t>
      </w:r>
      <w:r>
        <w:rPr>
          <w:spacing w:val="5"/>
        </w:rPr>
        <w:t xml:space="preserve"> </w:t>
      </w:r>
      <w:r>
        <w:t>1-7,</w:t>
      </w:r>
      <w:r>
        <w:rPr>
          <w:spacing w:val="2"/>
        </w:rPr>
        <w:t xml:space="preserve"> </w:t>
      </w:r>
      <w:r>
        <w:t>Wiley-Blackwell,</w:t>
      </w:r>
      <w:r>
        <w:rPr>
          <w:spacing w:val="1"/>
        </w:rPr>
        <w:t xml:space="preserve"> </w:t>
      </w:r>
      <w:r>
        <w:t>2007</w:t>
      </w:r>
    </w:p>
    <w:p w14:paraId="49B80A2C" w14:textId="77777777" w:rsidR="00BA2644" w:rsidRDefault="00B578E9">
      <w:pPr>
        <w:pStyle w:val="ListParagraph"/>
        <w:numPr>
          <w:ilvl w:val="2"/>
          <w:numId w:val="70"/>
        </w:numPr>
        <w:tabs>
          <w:tab w:val="left" w:pos="1175"/>
        </w:tabs>
        <w:spacing w:line="251" w:lineRule="exact"/>
        <w:ind w:hanging="366"/>
      </w:pPr>
      <w:r>
        <w:t>Indian</w:t>
      </w:r>
      <w:r>
        <w:rPr>
          <w:spacing w:val="-10"/>
        </w:rPr>
        <w:t xml:space="preserve"> </w:t>
      </w:r>
      <w:r>
        <w:t>Pharmacopoeia.</w:t>
      </w:r>
    </w:p>
    <w:p w14:paraId="346B0BBB" w14:textId="77777777" w:rsidR="00BA2644" w:rsidRDefault="00B578E9">
      <w:pPr>
        <w:pStyle w:val="ListParagraph"/>
        <w:numPr>
          <w:ilvl w:val="2"/>
          <w:numId w:val="70"/>
        </w:numPr>
        <w:tabs>
          <w:tab w:val="left" w:pos="1175"/>
        </w:tabs>
        <w:spacing w:before="4" w:line="237" w:lineRule="auto"/>
        <w:ind w:right="637"/>
      </w:pPr>
      <w:r>
        <w:t>Vogel</w:t>
      </w:r>
      <w:r>
        <w:rPr>
          <w:spacing w:val="4"/>
        </w:rPr>
        <w:t xml:space="preserve"> </w:t>
      </w:r>
      <w:r>
        <w:t>A.I.,</w:t>
      </w:r>
      <w:r>
        <w:rPr>
          <w:spacing w:val="6"/>
        </w:rPr>
        <w:t xml:space="preserve"> </w:t>
      </w:r>
      <w:r>
        <w:t>Vogel’s</w:t>
      </w:r>
      <w:r>
        <w:rPr>
          <w:spacing w:val="3"/>
        </w:rPr>
        <w:t xml:space="preserve"> </w:t>
      </w:r>
      <w:r>
        <w:t>textbook of Practical</w:t>
      </w:r>
      <w:r>
        <w:rPr>
          <w:spacing w:val="-5"/>
        </w:rPr>
        <w:t xml:space="preserve"> </w:t>
      </w:r>
      <w:r>
        <w:t>Organic</w:t>
      </w:r>
      <w:r>
        <w:rPr>
          <w:spacing w:val="3"/>
        </w:rPr>
        <w:t xml:space="preserve"> </w:t>
      </w:r>
      <w:r>
        <w:t>Chemistry,</w:t>
      </w:r>
      <w:r>
        <w:rPr>
          <w:spacing w:val="5"/>
        </w:rPr>
        <w:t xml:space="preserve"> </w:t>
      </w:r>
      <w:r>
        <w:t>5</w:t>
      </w:r>
      <w:r>
        <w:rPr>
          <w:vertAlign w:val="superscript"/>
        </w:rPr>
        <w:t>th</w:t>
      </w:r>
      <w:r>
        <w:rPr>
          <w:spacing w:val="5"/>
        </w:rPr>
        <w:t xml:space="preserve"> </w:t>
      </w:r>
      <w:r>
        <w:t>edition,</w:t>
      </w:r>
      <w:r>
        <w:rPr>
          <w:spacing w:val="5"/>
        </w:rPr>
        <w:t xml:space="preserve"> </w:t>
      </w:r>
      <w:r>
        <w:t>Pearson</w:t>
      </w:r>
      <w:r>
        <w:rPr>
          <w:spacing w:val="-5"/>
        </w:rPr>
        <w:t xml:space="preserve"> </w:t>
      </w:r>
      <w:r>
        <w:t>Publishing</w:t>
      </w:r>
      <w:r>
        <w:rPr>
          <w:spacing w:val="-7"/>
        </w:rPr>
        <w:t xml:space="preserve"> </w:t>
      </w:r>
      <w:r>
        <w:t>House,</w:t>
      </w:r>
      <w:r>
        <w:rPr>
          <w:spacing w:val="-52"/>
        </w:rPr>
        <w:t xml:space="preserve"> </w:t>
      </w:r>
      <w:r>
        <w:t>India,</w:t>
      </w:r>
      <w:r>
        <w:rPr>
          <w:spacing w:val="9"/>
        </w:rPr>
        <w:t xml:space="preserve"> </w:t>
      </w:r>
      <w:r>
        <w:t>1989.</w:t>
      </w:r>
    </w:p>
    <w:p w14:paraId="09ADE54C" w14:textId="77777777" w:rsidR="00BA2644" w:rsidRDefault="00BA2644">
      <w:pPr>
        <w:pStyle w:val="BodyText"/>
        <w:rPr>
          <w:sz w:val="24"/>
        </w:rPr>
      </w:pPr>
    </w:p>
    <w:p w14:paraId="6F423859" w14:textId="77777777" w:rsidR="00BA2644" w:rsidRDefault="00BA2644">
      <w:pPr>
        <w:pStyle w:val="BodyText"/>
        <w:spacing w:before="2"/>
        <w:rPr>
          <w:sz w:val="21"/>
        </w:rPr>
      </w:pPr>
    </w:p>
    <w:p w14:paraId="5A78A0D2" w14:textId="77777777" w:rsidR="00BA2644" w:rsidRDefault="00B578E9">
      <w:pPr>
        <w:pStyle w:val="Heading3"/>
        <w:ind w:left="417" w:right="459"/>
        <w:jc w:val="center"/>
      </w:pPr>
      <w:bookmarkStart w:id="97" w:name="BP602T"/>
      <w:bookmarkEnd w:id="97"/>
      <w:r>
        <w:rPr>
          <w:u w:val="single"/>
        </w:rPr>
        <w:t>BP602T</w:t>
      </w:r>
    </w:p>
    <w:p w14:paraId="60BE871B" w14:textId="77777777" w:rsidR="00BA2644" w:rsidRDefault="00B578E9">
      <w:pPr>
        <w:tabs>
          <w:tab w:val="left" w:pos="5042"/>
        </w:tabs>
        <w:spacing w:line="251" w:lineRule="exact"/>
        <w:ind w:right="55"/>
        <w:jc w:val="center"/>
        <w:rPr>
          <w:b/>
        </w:rPr>
      </w:pPr>
      <w:r>
        <w:rPr>
          <w:b/>
          <w:u w:val="single"/>
        </w:rPr>
        <w:t>PHARMACOLOGY-III</w:t>
      </w:r>
      <w:r>
        <w:rPr>
          <w:b/>
          <w:spacing w:val="-8"/>
          <w:u w:val="single"/>
        </w:rPr>
        <w:t xml:space="preserve"> </w:t>
      </w:r>
      <w:r>
        <w:rPr>
          <w:b/>
          <w:u w:val="single"/>
        </w:rPr>
        <w:t>(Theory)</w:t>
      </w:r>
      <w:r>
        <w:rPr>
          <w:b/>
          <w:u w:val="single"/>
        </w:rPr>
        <w:tab/>
        <w:t>45</w:t>
      </w:r>
      <w:r>
        <w:rPr>
          <w:b/>
          <w:spacing w:val="-1"/>
          <w:u w:val="single"/>
        </w:rPr>
        <w:t xml:space="preserve"> </w:t>
      </w:r>
      <w:r>
        <w:rPr>
          <w:b/>
          <w:u w:val="single"/>
        </w:rPr>
        <w:t>Hours</w:t>
      </w:r>
    </w:p>
    <w:p w14:paraId="08520974" w14:textId="77777777" w:rsidR="00BA2644" w:rsidRDefault="00BA2644">
      <w:pPr>
        <w:pStyle w:val="BodyText"/>
        <w:spacing w:before="4"/>
        <w:rPr>
          <w:b/>
          <w:sz w:val="14"/>
        </w:rPr>
      </w:pPr>
    </w:p>
    <w:p w14:paraId="4E41572B" w14:textId="77777777" w:rsidR="00BA2644" w:rsidRDefault="00B578E9">
      <w:pPr>
        <w:pStyle w:val="Heading3"/>
        <w:spacing w:before="92"/>
        <w:jc w:val="both"/>
      </w:pPr>
      <w:r>
        <w:t>Course</w:t>
      </w:r>
      <w:r>
        <w:rPr>
          <w:spacing w:val="-13"/>
        </w:rPr>
        <w:t xml:space="preserve"> </w:t>
      </w:r>
      <w:r>
        <w:t>Objectives:</w:t>
      </w:r>
    </w:p>
    <w:p w14:paraId="3BB9F705" w14:textId="77777777" w:rsidR="00BA2644" w:rsidRDefault="00B578E9">
      <w:pPr>
        <w:pStyle w:val="BodyText"/>
        <w:ind w:left="545" w:right="583"/>
        <w:jc w:val="both"/>
      </w:pPr>
      <w:r>
        <w:t>This course is intended to impart the fundamental knowledge on various aspects (classification, mechanism</w:t>
      </w:r>
      <w:r>
        <w:rPr>
          <w:spacing w:val="1"/>
        </w:rPr>
        <w:t xml:space="preserve"> </w:t>
      </w:r>
      <w:r>
        <w:t>of action, therapeutic effects, clinical uses, side effects and contraindications) of drugs used for respiratory</w:t>
      </w:r>
      <w:r>
        <w:rPr>
          <w:spacing w:val="1"/>
        </w:rPr>
        <w:t xml:space="preserve"> </w:t>
      </w:r>
      <w:r>
        <w:t>and gastrointestinal diseases, infectious diseases, as part of immuno-pharmacology with emphasis on the</w:t>
      </w:r>
      <w:r>
        <w:rPr>
          <w:spacing w:val="1"/>
        </w:rPr>
        <w:t xml:space="preserve"> </w:t>
      </w:r>
      <w:r>
        <w:t>principles</w:t>
      </w:r>
      <w:r>
        <w:rPr>
          <w:spacing w:val="3"/>
        </w:rPr>
        <w:t xml:space="preserve"> </w:t>
      </w:r>
      <w:r>
        <w:t>of toxicology</w:t>
      </w:r>
      <w:r>
        <w:rPr>
          <w:spacing w:val="-6"/>
        </w:rPr>
        <w:t xml:space="preserve"> </w:t>
      </w:r>
      <w:r>
        <w:t>and</w:t>
      </w:r>
      <w:r>
        <w:rPr>
          <w:spacing w:val="-7"/>
        </w:rPr>
        <w:t xml:space="preserve"> </w:t>
      </w:r>
      <w:r>
        <w:t>Chronopharmacology.</w:t>
      </w:r>
    </w:p>
    <w:p w14:paraId="684651F5" w14:textId="77777777" w:rsidR="00BA2644" w:rsidRDefault="00BA2644">
      <w:pPr>
        <w:pStyle w:val="BodyText"/>
        <w:spacing w:before="7"/>
        <w:rPr>
          <w:sz w:val="21"/>
        </w:rPr>
      </w:pPr>
    </w:p>
    <w:p w14:paraId="6CC3075B" w14:textId="77777777" w:rsidR="00BA2644" w:rsidRDefault="00B578E9">
      <w:pPr>
        <w:pStyle w:val="Heading3"/>
        <w:spacing w:line="240" w:lineRule="auto"/>
      </w:pPr>
      <w:r>
        <w:t>Course</w:t>
      </w:r>
      <w:r>
        <w:rPr>
          <w:spacing w:val="-14"/>
        </w:rPr>
        <w:t xml:space="preserve"> </w:t>
      </w:r>
      <w:r>
        <w:t>Outcomes:</w:t>
      </w:r>
    </w:p>
    <w:p w14:paraId="2BD8A156" w14:textId="3A95BF14" w:rsidR="00FD4C6C" w:rsidRDefault="00B578E9" w:rsidP="001B1E28">
      <w:pPr>
        <w:pStyle w:val="BodyText"/>
        <w:spacing w:before="2" w:line="249" w:lineRule="exact"/>
        <w:ind w:left="545"/>
      </w:pPr>
      <w:r>
        <w:t>Upon</w:t>
      </w:r>
      <w:r>
        <w:rPr>
          <w:spacing w:val="-7"/>
        </w:rPr>
        <w:t xml:space="preserve"> </w:t>
      </w:r>
      <w:r>
        <w:t>completion</w:t>
      </w:r>
      <w:r>
        <w:rPr>
          <w:spacing w:val="-1"/>
        </w:rPr>
        <w:t xml:space="preserve"> </w:t>
      </w:r>
      <w:r>
        <w:t>of</w:t>
      </w:r>
      <w:r>
        <w:rPr>
          <w:spacing w:val="1"/>
        </w:rPr>
        <w:t xml:space="preserve"> </w:t>
      </w:r>
      <w:r>
        <w:t>this</w:t>
      </w:r>
      <w:r>
        <w:rPr>
          <w:spacing w:val="3"/>
        </w:rPr>
        <w:t xml:space="preserve"> </w:t>
      </w:r>
      <w:r>
        <w:t>course</w:t>
      </w:r>
      <w:r>
        <w:rPr>
          <w:spacing w:val="-9"/>
        </w:rPr>
        <w:t xml:space="preserve"> </w:t>
      </w:r>
      <w:r>
        <w:t>the</w:t>
      </w:r>
      <w:r>
        <w:rPr>
          <w:spacing w:val="-9"/>
        </w:rPr>
        <w:t xml:space="preserve"> </w:t>
      </w:r>
      <w:r>
        <w:t>student</w:t>
      </w:r>
      <w:r>
        <w:rPr>
          <w:spacing w:val="3"/>
        </w:rPr>
        <w:t xml:space="preserve"> </w:t>
      </w:r>
      <w:r>
        <w:t>should</w:t>
      </w:r>
      <w:r>
        <w:rPr>
          <w:spacing w:val="-6"/>
        </w:rPr>
        <w:t xml:space="preserve"> </w:t>
      </w:r>
      <w:r>
        <w:t>be</w:t>
      </w:r>
      <w:r>
        <w:rPr>
          <w:spacing w:val="-9"/>
        </w:rPr>
        <w:t xml:space="preserve"> </w:t>
      </w:r>
      <w:r>
        <w:t>able</w:t>
      </w:r>
      <w:r>
        <w:rPr>
          <w:spacing w:val="-9"/>
        </w:rPr>
        <w:t xml:space="preserve"> </w:t>
      </w:r>
      <w:r>
        <w:t>to:</w:t>
      </w:r>
    </w:p>
    <w:p w14:paraId="016CDBA9" w14:textId="5BCEE94A" w:rsidR="00BA2644" w:rsidRDefault="00B578E9">
      <w:pPr>
        <w:pStyle w:val="ListParagraph"/>
        <w:numPr>
          <w:ilvl w:val="0"/>
          <w:numId w:val="65"/>
        </w:numPr>
        <w:tabs>
          <w:tab w:val="left" w:pos="786"/>
        </w:tabs>
        <w:spacing w:line="242" w:lineRule="auto"/>
        <w:ind w:right="1139" w:hanging="269"/>
      </w:pPr>
      <w:r>
        <w:t>Understand</w:t>
      </w:r>
      <w:r>
        <w:rPr>
          <w:spacing w:val="5"/>
        </w:rPr>
        <w:t xml:space="preserve"> </w:t>
      </w:r>
      <w:r>
        <w:t>the</w:t>
      </w:r>
      <w:r>
        <w:rPr>
          <w:spacing w:val="8"/>
        </w:rPr>
        <w:t xml:space="preserve"> </w:t>
      </w:r>
      <w:r>
        <w:t>mechanism</w:t>
      </w:r>
      <w:r>
        <w:rPr>
          <w:spacing w:val="2"/>
        </w:rPr>
        <w:t xml:space="preserve"> </w:t>
      </w:r>
      <w:r>
        <w:t>of</w:t>
      </w:r>
      <w:r>
        <w:rPr>
          <w:spacing w:val="12"/>
        </w:rPr>
        <w:t xml:space="preserve"> </w:t>
      </w:r>
      <w:r>
        <w:t>drug</w:t>
      </w:r>
      <w:r>
        <w:rPr>
          <w:spacing w:val="6"/>
        </w:rPr>
        <w:t xml:space="preserve"> </w:t>
      </w:r>
      <w:r>
        <w:t>action</w:t>
      </w:r>
      <w:r>
        <w:rPr>
          <w:spacing w:val="5"/>
        </w:rPr>
        <w:t xml:space="preserve"> </w:t>
      </w:r>
      <w:r>
        <w:t>and</w:t>
      </w:r>
      <w:r>
        <w:rPr>
          <w:spacing w:val="5"/>
        </w:rPr>
        <w:t xml:space="preserve"> </w:t>
      </w:r>
      <w:r>
        <w:t>its</w:t>
      </w:r>
      <w:r>
        <w:rPr>
          <w:spacing w:val="14"/>
        </w:rPr>
        <w:t xml:space="preserve"> </w:t>
      </w:r>
      <w:r>
        <w:t>relevance</w:t>
      </w:r>
      <w:r>
        <w:rPr>
          <w:spacing w:val="-1"/>
        </w:rPr>
        <w:t xml:space="preserve"> </w:t>
      </w:r>
      <w:r>
        <w:t>in</w:t>
      </w:r>
      <w:r>
        <w:rPr>
          <w:spacing w:val="5"/>
        </w:rPr>
        <w:t xml:space="preserve"> </w:t>
      </w:r>
      <w:r>
        <w:t>the</w:t>
      </w:r>
      <w:r>
        <w:rPr>
          <w:spacing w:val="3"/>
        </w:rPr>
        <w:t xml:space="preserve"> </w:t>
      </w:r>
      <w:r>
        <w:t>treatment</w:t>
      </w:r>
      <w:r>
        <w:rPr>
          <w:spacing w:val="16"/>
        </w:rPr>
        <w:t xml:space="preserve"> </w:t>
      </w:r>
      <w:r>
        <w:t>of</w:t>
      </w:r>
      <w:r>
        <w:rPr>
          <w:spacing w:val="13"/>
        </w:rPr>
        <w:t xml:space="preserve"> </w:t>
      </w:r>
      <w:r>
        <w:t>different</w:t>
      </w:r>
      <w:r>
        <w:rPr>
          <w:spacing w:val="15"/>
        </w:rPr>
        <w:t xml:space="preserve"> </w:t>
      </w:r>
      <w:r>
        <w:t>infectious</w:t>
      </w:r>
      <w:r>
        <w:rPr>
          <w:spacing w:val="-52"/>
        </w:rPr>
        <w:t xml:space="preserve"> </w:t>
      </w:r>
      <w:r>
        <w:t>diseases.</w:t>
      </w:r>
    </w:p>
    <w:p w14:paraId="48339A71" w14:textId="77777777" w:rsidR="00BA2644" w:rsidRDefault="00B578E9">
      <w:pPr>
        <w:pStyle w:val="ListParagraph"/>
        <w:numPr>
          <w:ilvl w:val="0"/>
          <w:numId w:val="65"/>
        </w:numPr>
        <w:tabs>
          <w:tab w:val="left" w:pos="771"/>
        </w:tabs>
        <w:spacing w:line="251" w:lineRule="exact"/>
        <w:ind w:left="770" w:hanging="226"/>
      </w:pPr>
      <w:r>
        <w:t>Comprehend</w:t>
      </w:r>
      <w:r>
        <w:rPr>
          <w:spacing w:val="-11"/>
        </w:rPr>
        <w:t xml:space="preserve"> </w:t>
      </w:r>
      <w:r>
        <w:t>the</w:t>
      </w:r>
      <w:r>
        <w:rPr>
          <w:spacing w:val="-11"/>
        </w:rPr>
        <w:t xml:space="preserve"> </w:t>
      </w:r>
      <w:r>
        <w:t>principles</w:t>
      </w:r>
      <w:r>
        <w:rPr>
          <w:spacing w:val="5"/>
        </w:rPr>
        <w:t xml:space="preserve"> </w:t>
      </w:r>
      <w:r>
        <w:t>of</w:t>
      </w:r>
      <w:r>
        <w:rPr>
          <w:spacing w:val="-8"/>
        </w:rPr>
        <w:t xml:space="preserve"> </w:t>
      </w:r>
      <w:r>
        <w:t>toxicology</w:t>
      </w:r>
      <w:r>
        <w:rPr>
          <w:spacing w:val="-9"/>
        </w:rPr>
        <w:t xml:space="preserve"> </w:t>
      </w:r>
      <w:r>
        <w:t>and</w:t>
      </w:r>
      <w:r>
        <w:rPr>
          <w:spacing w:val="-10"/>
        </w:rPr>
        <w:t xml:space="preserve"> </w:t>
      </w:r>
      <w:r>
        <w:t>treatment of</w:t>
      </w:r>
      <w:r>
        <w:rPr>
          <w:spacing w:val="-2"/>
        </w:rPr>
        <w:t xml:space="preserve"> </w:t>
      </w:r>
      <w:r>
        <w:t>various</w:t>
      </w:r>
      <w:r>
        <w:rPr>
          <w:spacing w:val="-1"/>
        </w:rPr>
        <w:t xml:space="preserve"> </w:t>
      </w:r>
      <w:r>
        <w:t>poisonings.</w:t>
      </w:r>
    </w:p>
    <w:p w14:paraId="7EB8B5CB" w14:textId="6C3CB0F1" w:rsidR="00BA2644" w:rsidRDefault="00B578E9">
      <w:pPr>
        <w:pStyle w:val="ListParagraph"/>
        <w:numPr>
          <w:ilvl w:val="0"/>
          <w:numId w:val="65"/>
        </w:numPr>
        <w:tabs>
          <w:tab w:val="left" w:pos="771"/>
        </w:tabs>
        <w:spacing w:line="251" w:lineRule="exact"/>
        <w:ind w:left="770" w:hanging="226"/>
      </w:pPr>
      <w:r>
        <w:rPr>
          <w:spacing w:val="-1"/>
        </w:rPr>
        <w:t>Appreciate</w:t>
      </w:r>
      <w:r>
        <w:rPr>
          <w:spacing w:val="-13"/>
        </w:rPr>
        <w:t xml:space="preserve"> </w:t>
      </w:r>
      <w:r w:rsidR="00144182">
        <w:rPr>
          <w:spacing w:val="-1"/>
        </w:rPr>
        <w:t>the correlation</w:t>
      </w:r>
      <w:r>
        <w:rPr>
          <w:spacing w:val="-2"/>
        </w:rPr>
        <w:t xml:space="preserve"> </w:t>
      </w:r>
      <w:r>
        <w:rPr>
          <w:spacing w:val="-1"/>
        </w:rPr>
        <w:t>of</w:t>
      </w:r>
      <w:r>
        <w:rPr>
          <w:spacing w:val="-4"/>
        </w:rPr>
        <w:t xml:space="preserve"> </w:t>
      </w:r>
      <w:r>
        <w:t>pharmacology</w:t>
      </w:r>
      <w:r>
        <w:rPr>
          <w:spacing w:val="-1"/>
        </w:rPr>
        <w:t xml:space="preserve"> </w:t>
      </w:r>
      <w:r>
        <w:t>with</w:t>
      </w:r>
      <w:r>
        <w:rPr>
          <w:spacing w:val="-7"/>
        </w:rPr>
        <w:t xml:space="preserve"> </w:t>
      </w:r>
      <w:r>
        <w:t>related</w:t>
      </w:r>
      <w:r>
        <w:rPr>
          <w:spacing w:val="-2"/>
        </w:rPr>
        <w:t xml:space="preserve"> </w:t>
      </w:r>
      <w:r>
        <w:t>medical</w:t>
      </w:r>
      <w:r>
        <w:rPr>
          <w:spacing w:val="-6"/>
        </w:rPr>
        <w:t xml:space="preserve"> </w:t>
      </w:r>
      <w:r>
        <w:t>sciences.</w:t>
      </w:r>
    </w:p>
    <w:p w14:paraId="4BD1B530" w14:textId="77777777" w:rsidR="001F42F5" w:rsidRDefault="001F42F5" w:rsidP="001F42F5">
      <w:pPr>
        <w:pStyle w:val="ListParagraph"/>
        <w:tabs>
          <w:tab w:val="left" w:pos="771"/>
        </w:tabs>
        <w:spacing w:line="251" w:lineRule="exact"/>
        <w:ind w:left="770" w:firstLine="0"/>
      </w:pPr>
    </w:p>
    <w:p w14:paraId="07331F69" w14:textId="56AC2774" w:rsidR="007C6E24" w:rsidRDefault="007C6E24" w:rsidP="007C6E24">
      <w:pPr>
        <w:ind w:left="100"/>
        <w:rPr>
          <w:b/>
          <w:sz w:val="24"/>
        </w:rPr>
      </w:pPr>
      <w:r>
        <w:rPr>
          <w:b/>
          <w:sz w:val="24"/>
        </w:rPr>
        <w:t xml:space="preserve">    Mapping</w:t>
      </w:r>
      <w:r>
        <w:rPr>
          <w:b/>
          <w:spacing w:val="-1"/>
          <w:sz w:val="24"/>
        </w:rPr>
        <w:t xml:space="preserve"> </w:t>
      </w:r>
      <w:r>
        <w:rPr>
          <w:b/>
          <w:sz w:val="24"/>
        </w:rPr>
        <w:t>CO-PO:</w:t>
      </w:r>
    </w:p>
    <w:p w14:paraId="4F48B637" w14:textId="77777777" w:rsidR="007C6E24" w:rsidRDefault="007C6E24" w:rsidP="007C6E24">
      <w:pPr>
        <w:pStyle w:val="BodyText"/>
        <w:spacing w:before="2"/>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708"/>
        <w:gridCol w:w="567"/>
        <w:gridCol w:w="631"/>
        <w:gridCol w:w="715"/>
        <w:gridCol w:w="718"/>
        <w:gridCol w:w="715"/>
        <w:gridCol w:w="715"/>
        <w:gridCol w:w="717"/>
        <w:gridCol w:w="715"/>
        <w:gridCol w:w="652"/>
        <w:gridCol w:w="717"/>
      </w:tblGrid>
      <w:tr w:rsidR="007C6E24" w14:paraId="77394BDF" w14:textId="77777777" w:rsidTr="001B608B">
        <w:trPr>
          <w:trHeight w:val="827"/>
          <w:jc w:val="center"/>
        </w:trPr>
        <w:tc>
          <w:tcPr>
            <w:tcW w:w="1445" w:type="dxa"/>
          </w:tcPr>
          <w:p w14:paraId="3383493A" w14:textId="77777777" w:rsidR="007C6E24" w:rsidRPr="00252AD0" w:rsidRDefault="007C6E24" w:rsidP="004D5FC7">
            <w:pPr>
              <w:pStyle w:val="TableParagraph"/>
              <w:spacing w:line="275" w:lineRule="exact"/>
              <w:rPr>
                <w:szCs w:val="20"/>
              </w:rPr>
            </w:pPr>
            <w:r w:rsidRPr="00252AD0">
              <w:rPr>
                <w:szCs w:val="20"/>
              </w:rPr>
              <w:t>BP602T</w:t>
            </w:r>
          </w:p>
          <w:p w14:paraId="4E9D0977" w14:textId="77777777" w:rsidR="007C6E24" w:rsidRPr="00252AD0" w:rsidRDefault="007C6E24" w:rsidP="004D5FC7">
            <w:pPr>
              <w:pStyle w:val="TableParagraph"/>
              <w:spacing w:line="270" w:lineRule="atLeast"/>
              <w:ind w:right="81"/>
              <w:rPr>
                <w:b/>
                <w:i/>
                <w:szCs w:val="20"/>
              </w:rPr>
            </w:pPr>
            <w:r w:rsidRPr="00252AD0">
              <w:rPr>
                <w:b/>
                <w:i/>
                <w:szCs w:val="20"/>
              </w:rPr>
              <w:t>Course</w:t>
            </w:r>
            <w:r w:rsidRPr="00252AD0">
              <w:rPr>
                <w:b/>
                <w:i/>
                <w:spacing w:val="1"/>
                <w:szCs w:val="20"/>
              </w:rPr>
              <w:t xml:space="preserve"> </w:t>
            </w:r>
            <w:r w:rsidRPr="00252AD0">
              <w:rPr>
                <w:b/>
                <w:i/>
                <w:szCs w:val="20"/>
              </w:rPr>
              <w:t>Outcomes</w:t>
            </w:r>
          </w:p>
        </w:tc>
        <w:tc>
          <w:tcPr>
            <w:tcW w:w="708" w:type="dxa"/>
          </w:tcPr>
          <w:p w14:paraId="7980FA6F" w14:textId="77777777" w:rsidR="007C6E24" w:rsidRPr="00252AD0" w:rsidRDefault="007C6E24" w:rsidP="004D5FC7">
            <w:pPr>
              <w:pStyle w:val="TableParagraph"/>
              <w:spacing w:line="275" w:lineRule="exact"/>
              <w:ind w:left="92" w:right="85"/>
              <w:rPr>
                <w:szCs w:val="20"/>
              </w:rPr>
            </w:pPr>
            <w:r w:rsidRPr="00252AD0">
              <w:rPr>
                <w:szCs w:val="20"/>
              </w:rPr>
              <w:t>PO</w:t>
            </w:r>
            <w:r w:rsidRPr="00252AD0">
              <w:rPr>
                <w:spacing w:val="-1"/>
                <w:szCs w:val="20"/>
              </w:rPr>
              <w:t xml:space="preserve"> </w:t>
            </w:r>
            <w:r w:rsidRPr="00252AD0">
              <w:rPr>
                <w:szCs w:val="20"/>
              </w:rPr>
              <w:t>1</w:t>
            </w:r>
          </w:p>
        </w:tc>
        <w:tc>
          <w:tcPr>
            <w:tcW w:w="567" w:type="dxa"/>
          </w:tcPr>
          <w:p w14:paraId="64147D37" w14:textId="77777777" w:rsidR="007C6E24" w:rsidRPr="00252AD0" w:rsidRDefault="007C6E24" w:rsidP="004D5FC7">
            <w:pPr>
              <w:pStyle w:val="TableParagraph"/>
              <w:spacing w:line="275" w:lineRule="exact"/>
              <w:ind w:left="92" w:right="86"/>
              <w:rPr>
                <w:szCs w:val="20"/>
              </w:rPr>
            </w:pPr>
            <w:r w:rsidRPr="00252AD0">
              <w:rPr>
                <w:szCs w:val="20"/>
              </w:rPr>
              <w:t>PO</w:t>
            </w:r>
            <w:r w:rsidRPr="00252AD0">
              <w:rPr>
                <w:spacing w:val="-1"/>
                <w:szCs w:val="20"/>
              </w:rPr>
              <w:t xml:space="preserve"> </w:t>
            </w:r>
            <w:r w:rsidRPr="00252AD0">
              <w:rPr>
                <w:szCs w:val="20"/>
              </w:rPr>
              <w:t>2</w:t>
            </w:r>
          </w:p>
        </w:tc>
        <w:tc>
          <w:tcPr>
            <w:tcW w:w="631" w:type="dxa"/>
          </w:tcPr>
          <w:p w14:paraId="0114A1CB" w14:textId="77777777" w:rsidR="007C6E24" w:rsidRPr="00252AD0" w:rsidRDefault="007C6E24" w:rsidP="004D5FC7">
            <w:pPr>
              <w:pStyle w:val="TableParagraph"/>
              <w:spacing w:line="275" w:lineRule="exact"/>
              <w:ind w:left="92" w:right="85"/>
              <w:rPr>
                <w:szCs w:val="20"/>
              </w:rPr>
            </w:pPr>
            <w:r w:rsidRPr="00252AD0">
              <w:rPr>
                <w:szCs w:val="20"/>
              </w:rPr>
              <w:t>PO</w:t>
            </w:r>
            <w:r w:rsidRPr="00252AD0">
              <w:rPr>
                <w:spacing w:val="-1"/>
                <w:szCs w:val="20"/>
              </w:rPr>
              <w:t xml:space="preserve"> </w:t>
            </w:r>
            <w:r w:rsidRPr="00252AD0">
              <w:rPr>
                <w:szCs w:val="20"/>
              </w:rPr>
              <w:t>3</w:t>
            </w:r>
          </w:p>
        </w:tc>
        <w:tc>
          <w:tcPr>
            <w:tcW w:w="715" w:type="dxa"/>
          </w:tcPr>
          <w:p w14:paraId="0F8F9110" w14:textId="77777777" w:rsidR="007C6E24" w:rsidRPr="00252AD0" w:rsidRDefault="007C6E24" w:rsidP="004D5FC7">
            <w:pPr>
              <w:pStyle w:val="TableParagraph"/>
              <w:spacing w:line="275" w:lineRule="exact"/>
              <w:ind w:left="92" w:right="85"/>
              <w:rPr>
                <w:szCs w:val="20"/>
              </w:rPr>
            </w:pPr>
            <w:r w:rsidRPr="00252AD0">
              <w:rPr>
                <w:szCs w:val="20"/>
              </w:rPr>
              <w:t>PO</w:t>
            </w:r>
            <w:r w:rsidRPr="00252AD0">
              <w:rPr>
                <w:spacing w:val="-1"/>
                <w:szCs w:val="20"/>
              </w:rPr>
              <w:t xml:space="preserve"> </w:t>
            </w:r>
            <w:r w:rsidRPr="00252AD0">
              <w:rPr>
                <w:szCs w:val="20"/>
              </w:rPr>
              <w:t>4</w:t>
            </w:r>
          </w:p>
        </w:tc>
        <w:tc>
          <w:tcPr>
            <w:tcW w:w="718" w:type="dxa"/>
          </w:tcPr>
          <w:p w14:paraId="11BCBBA7" w14:textId="77777777" w:rsidR="007C6E24" w:rsidRPr="00252AD0" w:rsidRDefault="007C6E24" w:rsidP="004D5FC7">
            <w:pPr>
              <w:pStyle w:val="TableParagraph"/>
              <w:spacing w:line="275" w:lineRule="exact"/>
              <w:ind w:left="93" w:right="89"/>
              <w:rPr>
                <w:szCs w:val="20"/>
              </w:rPr>
            </w:pPr>
            <w:r w:rsidRPr="00252AD0">
              <w:rPr>
                <w:szCs w:val="20"/>
              </w:rPr>
              <w:t>PO</w:t>
            </w:r>
            <w:r w:rsidRPr="00252AD0">
              <w:rPr>
                <w:spacing w:val="-1"/>
                <w:szCs w:val="20"/>
              </w:rPr>
              <w:t xml:space="preserve"> </w:t>
            </w:r>
            <w:r w:rsidRPr="00252AD0">
              <w:rPr>
                <w:szCs w:val="20"/>
              </w:rPr>
              <w:t>5</w:t>
            </w:r>
          </w:p>
        </w:tc>
        <w:tc>
          <w:tcPr>
            <w:tcW w:w="715" w:type="dxa"/>
          </w:tcPr>
          <w:p w14:paraId="1077B46C" w14:textId="77777777" w:rsidR="007C6E24" w:rsidRPr="00252AD0" w:rsidRDefault="007C6E24" w:rsidP="004D5FC7">
            <w:pPr>
              <w:pStyle w:val="TableParagraph"/>
              <w:spacing w:line="275" w:lineRule="exact"/>
              <w:ind w:left="92" w:right="85"/>
              <w:rPr>
                <w:szCs w:val="20"/>
              </w:rPr>
            </w:pPr>
            <w:r w:rsidRPr="00252AD0">
              <w:rPr>
                <w:szCs w:val="20"/>
              </w:rPr>
              <w:t>PO</w:t>
            </w:r>
            <w:r w:rsidRPr="00252AD0">
              <w:rPr>
                <w:spacing w:val="-1"/>
                <w:szCs w:val="20"/>
              </w:rPr>
              <w:t xml:space="preserve"> </w:t>
            </w:r>
            <w:r w:rsidRPr="00252AD0">
              <w:rPr>
                <w:szCs w:val="20"/>
              </w:rPr>
              <w:t>6</w:t>
            </w:r>
          </w:p>
        </w:tc>
        <w:tc>
          <w:tcPr>
            <w:tcW w:w="715" w:type="dxa"/>
          </w:tcPr>
          <w:p w14:paraId="5B515EA6" w14:textId="77777777" w:rsidR="007C6E24" w:rsidRPr="00252AD0" w:rsidRDefault="007C6E24" w:rsidP="004D5FC7">
            <w:pPr>
              <w:pStyle w:val="TableParagraph"/>
              <w:spacing w:line="275" w:lineRule="exact"/>
              <w:ind w:left="92" w:right="84"/>
              <w:rPr>
                <w:szCs w:val="20"/>
              </w:rPr>
            </w:pPr>
            <w:r w:rsidRPr="00252AD0">
              <w:rPr>
                <w:szCs w:val="20"/>
              </w:rPr>
              <w:t>PO</w:t>
            </w:r>
            <w:r w:rsidRPr="00252AD0">
              <w:rPr>
                <w:spacing w:val="-1"/>
                <w:szCs w:val="20"/>
              </w:rPr>
              <w:t xml:space="preserve"> </w:t>
            </w:r>
            <w:r w:rsidRPr="00252AD0">
              <w:rPr>
                <w:szCs w:val="20"/>
              </w:rPr>
              <w:t>7</w:t>
            </w:r>
          </w:p>
        </w:tc>
        <w:tc>
          <w:tcPr>
            <w:tcW w:w="717" w:type="dxa"/>
          </w:tcPr>
          <w:p w14:paraId="5BA8EC78" w14:textId="77777777" w:rsidR="007C6E24" w:rsidRPr="00252AD0" w:rsidRDefault="007C6E24" w:rsidP="004D5FC7">
            <w:pPr>
              <w:pStyle w:val="TableParagraph"/>
              <w:spacing w:line="275" w:lineRule="exact"/>
              <w:ind w:left="93" w:right="87"/>
              <w:rPr>
                <w:szCs w:val="20"/>
              </w:rPr>
            </w:pPr>
            <w:r w:rsidRPr="00252AD0">
              <w:rPr>
                <w:szCs w:val="20"/>
              </w:rPr>
              <w:t>PO</w:t>
            </w:r>
            <w:r w:rsidRPr="00252AD0">
              <w:rPr>
                <w:spacing w:val="-1"/>
                <w:szCs w:val="20"/>
              </w:rPr>
              <w:t xml:space="preserve"> </w:t>
            </w:r>
            <w:r w:rsidRPr="00252AD0">
              <w:rPr>
                <w:szCs w:val="20"/>
              </w:rPr>
              <w:t>8</w:t>
            </w:r>
          </w:p>
        </w:tc>
        <w:tc>
          <w:tcPr>
            <w:tcW w:w="715" w:type="dxa"/>
          </w:tcPr>
          <w:p w14:paraId="7A8497CC" w14:textId="77777777" w:rsidR="007C6E24" w:rsidRPr="00252AD0" w:rsidRDefault="007C6E24" w:rsidP="004D5FC7">
            <w:pPr>
              <w:pStyle w:val="TableParagraph"/>
              <w:spacing w:line="275" w:lineRule="exact"/>
              <w:ind w:left="92" w:right="83"/>
              <w:rPr>
                <w:szCs w:val="20"/>
              </w:rPr>
            </w:pPr>
            <w:r w:rsidRPr="00252AD0">
              <w:rPr>
                <w:szCs w:val="20"/>
              </w:rPr>
              <w:t>PO</w:t>
            </w:r>
            <w:r w:rsidRPr="00252AD0">
              <w:rPr>
                <w:spacing w:val="-1"/>
                <w:szCs w:val="20"/>
              </w:rPr>
              <w:t xml:space="preserve"> </w:t>
            </w:r>
            <w:r w:rsidRPr="00252AD0">
              <w:rPr>
                <w:szCs w:val="20"/>
              </w:rPr>
              <w:t>9</w:t>
            </w:r>
          </w:p>
        </w:tc>
        <w:tc>
          <w:tcPr>
            <w:tcW w:w="652" w:type="dxa"/>
          </w:tcPr>
          <w:p w14:paraId="4BC07601" w14:textId="77777777" w:rsidR="007C6E24" w:rsidRPr="00252AD0" w:rsidRDefault="007C6E24" w:rsidP="004D5FC7">
            <w:pPr>
              <w:pStyle w:val="TableParagraph"/>
              <w:ind w:left="208" w:right="141" w:hanging="34"/>
              <w:rPr>
                <w:szCs w:val="20"/>
              </w:rPr>
            </w:pPr>
            <w:r w:rsidRPr="00252AD0">
              <w:rPr>
                <w:szCs w:val="20"/>
              </w:rPr>
              <w:t>PO</w:t>
            </w:r>
            <w:r w:rsidRPr="00252AD0">
              <w:rPr>
                <w:spacing w:val="-58"/>
                <w:szCs w:val="20"/>
              </w:rPr>
              <w:t xml:space="preserve"> </w:t>
            </w:r>
            <w:r w:rsidRPr="00252AD0">
              <w:rPr>
                <w:szCs w:val="20"/>
              </w:rPr>
              <w:t>10</w:t>
            </w:r>
          </w:p>
        </w:tc>
        <w:tc>
          <w:tcPr>
            <w:tcW w:w="717" w:type="dxa"/>
          </w:tcPr>
          <w:p w14:paraId="317BD8CF" w14:textId="77777777" w:rsidR="007C6E24" w:rsidRPr="00252AD0" w:rsidRDefault="007C6E24" w:rsidP="004D5FC7">
            <w:pPr>
              <w:pStyle w:val="TableParagraph"/>
              <w:ind w:left="244" w:right="175" w:hanging="39"/>
              <w:rPr>
                <w:szCs w:val="20"/>
              </w:rPr>
            </w:pPr>
            <w:r w:rsidRPr="00252AD0">
              <w:rPr>
                <w:szCs w:val="20"/>
              </w:rPr>
              <w:t>PO</w:t>
            </w:r>
            <w:r w:rsidRPr="00252AD0">
              <w:rPr>
                <w:spacing w:val="-57"/>
                <w:szCs w:val="20"/>
              </w:rPr>
              <w:t xml:space="preserve"> </w:t>
            </w:r>
            <w:r w:rsidRPr="00252AD0">
              <w:rPr>
                <w:szCs w:val="20"/>
              </w:rPr>
              <w:t>11</w:t>
            </w:r>
          </w:p>
        </w:tc>
      </w:tr>
      <w:tr w:rsidR="007C6E24" w14:paraId="6B9DB36B" w14:textId="77777777" w:rsidTr="001B608B">
        <w:trPr>
          <w:trHeight w:val="275"/>
          <w:jc w:val="center"/>
        </w:trPr>
        <w:tc>
          <w:tcPr>
            <w:tcW w:w="1445" w:type="dxa"/>
          </w:tcPr>
          <w:p w14:paraId="6C209F92" w14:textId="77777777" w:rsidR="007C6E24" w:rsidRPr="00252AD0" w:rsidRDefault="007C6E24" w:rsidP="004D5FC7">
            <w:pPr>
              <w:pStyle w:val="TableParagraph"/>
              <w:rPr>
                <w:szCs w:val="20"/>
              </w:rPr>
            </w:pPr>
            <w:r w:rsidRPr="00252AD0">
              <w:rPr>
                <w:szCs w:val="20"/>
              </w:rPr>
              <w:t>CO1</w:t>
            </w:r>
          </w:p>
        </w:tc>
        <w:tc>
          <w:tcPr>
            <w:tcW w:w="708" w:type="dxa"/>
          </w:tcPr>
          <w:p w14:paraId="3A96A418" w14:textId="77777777" w:rsidR="007C6E24" w:rsidRPr="00252AD0" w:rsidRDefault="007C6E24" w:rsidP="004D5FC7">
            <w:pPr>
              <w:pStyle w:val="TableParagraph"/>
              <w:ind w:left="9"/>
              <w:rPr>
                <w:szCs w:val="20"/>
              </w:rPr>
            </w:pPr>
            <w:r w:rsidRPr="00252AD0">
              <w:rPr>
                <w:szCs w:val="20"/>
              </w:rPr>
              <w:t>3</w:t>
            </w:r>
          </w:p>
        </w:tc>
        <w:tc>
          <w:tcPr>
            <w:tcW w:w="567" w:type="dxa"/>
          </w:tcPr>
          <w:p w14:paraId="4021F087" w14:textId="77777777" w:rsidR="007C6E24" w:rsidRPr="00252AD0" w:rsidRDefault="007C6E24" w:rsidP="004D5FC7">
            <w:pPr>
              <w:pStyle w:val="TableParagraph"/>
              <w:ind w:left="8"/>
              <w:rPr>
                <w:szCs w:val="20"/>
              </w:rPr>
            </w:pPr>
            <w:r w:rsidRPr="00252AD0">
              <w:rPr>
                <w:szCs w:val="20"/>
              </w:rPr>
              <w:t>2</w:t>
            </w:r>
          </w:p>
        </w:tc>
        <w:tc>
          <w:tcPr>
            <w:tcW w:w="631" w:type="dxa"/>
          </w:tcPr>
          <w:p w14:paraId="711553A4" w14:textId="77777777" w:rsidR="007C6E24" w:rsidRPr="00252AD0" w:rsidRDefault="007C6E24" w:rsidP="004D5FC7">
            <w:pPr>
              <w:pStyle w:val="TableParagraph"/>
              <w:ind w:left="9"/>
              <w:rPr>
                <w:szCs w:val="20"/>
              </w:rPr>
            </w:pPr>
            <w:r w:rsidRPr="00252AD0">
              <w:rPr>
                <w:szCs w:val="20"/>
              </w:rPr>
              <w:t>3</w:t>
            </w:r>
          </w:p>
        </w:tc>
        <w:tc>
          <w:tcPr>
            <w:tcW w:w="715" w:type="dxa"/>
          </w:tcPr>
          <w:p w14:paraId="5A36AA4C" w14:textId="77777777" w:rsidR="007C6E24" w:rsidRPr="00252AD0" w:rsidRDefault="007C6E24" w:rsidP="004D5FC7">
            <w:pPr>
              <w:pStyle w:val="TableParagraph"/>
              <w:ind w:left="9"/>
              <w:rPr>
                <w:szCs w:val="20"/>
              </w:rPr>
            </w:pPr>
            <w:r w:rsidRPr="00252AD0">
              <w:rPr>
                <w:szCs w:val="20"/>
              </w:rPr>
              <w:t>3</w:t>
            </w:r>
          </w:p>
        </w:tc>
        <w:tc>
          <w:tcPr>
            <w:tcW w:w="718" w:type="dxa"/>
          </w:tcPr>
          <w:p w14:paraId="7E2FF8DA" w14:textId="77777777" w:rsidR="007C6E24" w:rsidRPr="00252AD0" w:rsidRDefault="007C6E24" w:rsidP="004D5FC7">
            <w:pPr>
              <w:pStyle w:val="TableParagraph"/>
              <w:ind w:left="7"/>
              <w:rPr>
                <w:szCs w:val="20"/>
              </w:rPr>
            </w:pPr>
            <w:r w:rsidRPr="00252AD0">
              <w:rPr>
                <w:szCs w:val="20"/>
              </w:rPr>
              <w:t>2</w:t>
            </w:r>
          </w:p>
        </w:tc>
        <w:tc>
          <w:tcPr>
            <w:tcW w:w="715" w:type="dxa"/>
          </w:tcPr>
          <w:p w14:paraId="116ABBD5" w14:textId="77777777" w:rsidR="007C6E24" w:rsidRPr="00252AD0" w:rsidRDefault="007C6E24" w:rsidP="004D5FC7">
            <w:pPr>
              <w:pStyle w:val="TableParagraph"/>
              <w:ind w:left="10"/>
              <w:rPr>
                <w:szCs w:val="20"/>
              </w:rPr>
            </w:pPr>
            <w:r w:rsidRPr="00252AD0">
              <w:rPr>
                <w:szCs w:val="20"/>
              </w:rPr>
              <w:t>3</w:t>
            </w:r>
          </w:p>
        </w:tc>
        <w:tc>
          <w:tcPr>
            <w:tcW w:w="715" w:type="dxa"/>
          </w:tcPr>
          <w:p w14:paraId="46B49EF0" w14:textId="77777777" w:rsidR="007C6E24" w:rsidRPr="00252AD0" w:rsidRDefault="007C6E24" w:rsidP="004D5FC7">
            <w:pPr>
              <w:pStyle w:val="TableParagraph"/>
              <w:ind w:left="10"/>
              <w:rPr>
                <w:szCs w:val="20"/>
              </w:rPr>
            </w:pPr>
            <w:r w:rsidRPr="00252AD0">
              <w:rPr>
                <w:szCs w:val="20"/>
              </w:rPr>
              <w:t>3</w:t>
            </w:r>
          </w:p>
        </w:tc>
        <w:tc>
          <w:tcPr>
            <w:tcW w:w="717" w:type="dxa"/>
          </w:tcPr>
          <w:p w14:paraId="1A423EBF" w14:textId="77777777" w:rsidR="007C6E24" w:rsidRPr="00252AD0" w:rsidRDefault="007C6E24" w:rsidP="004D5FC7">
            <w:pPr>
              <w:pStyle w:val="TableParagraph"/>
              <w:ind w:left="8"/>
              <w:rPr>
                <w:szCs w:val="20"/>
              </w:rPr>
            </w:pPr>
            <w:r w:rsidRPr="00252AD0">
              <w:rPr>
                <w:szCs w:val="20"/>
              </w:rPr>
              <w:t>2</w:t>
            </w:r>
          </w:p>
        </w:tc>
        <w:tc>
          <w:tcPr>
            <w:tcW w:w="715" w:type="dxa"/>
          </w:tcPr>
          <w:p w14:paraId="7A6DEBE4" w14:textId="77777777" w:rsidR="007C6E24" w:rsidRPr="00252AD0" w:rsidRDefault="007C6E24" w:rsidP="004D5FC7">
            <w:pPr>
              <w:pStyle w:val="TableParagraph"/>
              <w:ind w:left="13"/>
              <w:rPr>
                <w:szCs w:val="20"/>
              </w:rPr>
            </w:pPr>
            <w:r w:rsidRPr="00252AD0">
              <w:rPr>
                <w:szCs w:val="20"/>
              </w:rPr>
              <w:t>3</w:t>
            </w:r>
          </w:p>
        </w:tc>
        <w:tc>
          <w:tcPr>
            <w:tcW w:w="652" w:type="dxa"/>
          </w:tcPr>
          <w:p w14:paraId="65FF871B" w14:textId="77777777" w:rsidR="007C6E24" w:rsidRPr="00252AD0" w:rsidRDefault="007C6E24" w:rsidP="004D5FC7">
            <w:pPr>
              <w:pStyle w:val="TableParagraph"/>
              <w:ind w:left="0"/>
              <w:rPr>
                <w:szCs w:val="20"/>
              </w:rPr>
            </w:pPr>
          </w:p>
        </w:tc>
        <w:tc>
          <w:tcPr>
            <w:tcW w:w="717" w:type="dxa"/>
          </w:tcPr>
          <w:p w14:paraId="16EF0BA0" w14:textId="77777777" w:rsidR="007C6E24" w:rsidRPr="00252AD0" w:rsidRDefault="007C6E24" w:rsidP="004D5FC7">
            <w:pPr>
              <w:pStyle w:val="TableParagraph"/>
              <w:ind w:left="13"/>
              <w:rPr>
                <w:szCs w:val="20"/>
              </w:rPr>
            </w:pPr>
            <w:r w:rsidRPr="00252AD0">
              <w:rPr>
                <w:szCs w:val="20"/>
              </w:rPr>
              <w:t>3</w:t>
            </w:r>
          </w:p>
        </w:tc>
      </w:tr>
      <w:tr w:rsidR="007C6E24" w14:paraId="57A18936" w14:textId="77777777" w:rsidTr="001B608B">
        <w:trPr>
          <w:trHeight w:val="275"/>
          <w:jc w:val="center"/>
        </w:trPr>
        <w:tc>
          <w:tcPr>
            <w:tcW w:w="1445" w:type="dxa"/>
          </w:tcPr>
          <w:p w14:paraId="1BF8F5DA" w14:textId="77777777" w:rsidR="007C6E24" w:rsidRPr="00252AD0" w:rsidRDefault="007C6E24" w:rsidP="004D5FC7">
            <w:pPr>
              <w:pStyle w:val="TableParagraph"/>
              <w:rPr>
                <w:szCs w:val="20"/>
              </w:rPr>
            </w:pPr>
            <w:r w:rsidRPr="00252AD0">
              <w:rPr>
                <w:szCs w:val="20"/>
              </w:rPr>
              <w:t>CO2</w:t>
            </w:r>
          </w:p>
        </w:tc>
        <w:tc>
          <w:tcPr>
            <w:tcW w:w="708" w:type="dxa"/>
          </w:tcPr>
          <w:p w14:paraId="38FC67EA" w14:textId="77777777" w:rsidR="007C6E24" w:rsidRPr="00252AD0" w:rsidRDefault="007C6E24" w:rsidP="004D5FC7">
            <w:pPr>
              <w:pStyle w:val="TableParagraph"/>
              <w:ind w:left="9"/>
              <w:rPr>
                <w:szCs w:val="20"/>
              </w:rPr>
            </w:pPr>
            <w:r w:rsidRPr="00252AD0">
              <w:rPr>
                <w:szCs w:val="20"/>
              </w:rPr>
              <w:t>3</w:t>
            </w:r>
          </w:p>
        </w:tc>
        <w:tc>
          <w:tcPr>
            <w:tcW w:w="567" w:type="dxa"/>
          </w:tcPr>
          <w:p w14:paraId="462B4CEE" w14:textId="77777777" w:rsidR="007C6E24" w:rsidRPr="00252AD0" w:rsidRDefault="007C6E24" w:rsidP="004D5FC7">
            <w:pPr>
              <w:pStyle w:val="TableParagraph"/>
              <w:ind w:left="8"/>
              <w:rPr>
                <w:szCs w:val="20"/>
              </w:rPr>
            </w:pPr>
            <w:r w:rsidRPr="00252AD0">
              <w:rPr>
                <w:szCs w:val="20"/>
              </w:rPr>
              <w:t>2</w:t>
            </w:r>
          </w:p>
        </w:tc>
        <w:tc>
          <w:tcPr>
            <w:tcW w:w="631" w:type="dxa"/>
          </w:tcPr>
          <w:p w14:paraId="063326E6" w14:textId="77777777" w:rsidR="007C6E24" w:rsidRPr="00252AD0" w:rsidRDefault="007C6E24" w:rsidP="004D5FC7">
            <w:pPr>
              <w:pStyle w:val="TableParagraph"/>
              <w:ind w:left="9"/>
              <w:rPr>
                <w:szCs w:val="20"/>
              </w:rPr>
            </w:pPr>
            <w:r w:rsidRPr="00252AD0">
              <w:rPr>
                <w:szCs w:val="20"/>
              </w:rPr>
              <w:t>3</w:t>
            </w:r>
          </w:p>
        </w:tc>
        <w:tc>
          <w:tcPr>
            <w:tcW w:w="715" w:type="dxa"/>
          </w:tcPr>
          <w:p w14:paraId="7367F043" w14:textId="77777777" w:rsidR="007C6E24" w:rsidRPr="00252AD0" w:rsidRDefault="007C6E24" w:rsidP="004D5FC7">
            <w:pPr>
              <w:pStyle w:val="TableParagraph"/>
              <w:ind w:left="9"/>
              <w:rPr>
                <w:szCs w:val="20"/>
              </w:rPr>
            </w:pPr>
            <w:r w:rsidRPr="00252AD0">
              <w:rPr>
                <w:szCs w:val="20"/>
              </w:rPr>
              <w:t>3</w:t>
            </w:r>
          </w:p>
        </w:tc>
        <w:tc>
          <w:tcPr>
            <w:tcW w:w="718" w:type="dxa"/>
          </w:tcPr>
          <w:p w14:paraId="757928B5" w14:textId="77777777" w:rsidR="007C6E24" w:rsidRPr="00252AD0" w:rsidRDefault="007C6E24" w:rsidP="004D5FC7">
            <w:pPr>
              <w:pStyle w:val="TableParagraph"/>
              <w:ind w:left="7"/>
              <w:rPr>
                <w:szCs w:val="20"/>
              </w:rPr>
            </w:pPr>
            <w:r w:rsidRPr="00252AD0">
              <w:rPr>
                <w:szCs w:val="20"/>
              </w:rPr>
              <w:t>2</w:t>
            </w:r>
          </w:p>
        </w:tc>
        <w:tc>
          <w:tcPr>
            <w:tcW w:w="715" w:type="dxa"/>
          </w:tcPr>
          <w:p w14:paraId="441B9706" w14:textId="77777777" w:rsidR="007C6E24" w:rsidRPr="00252AD0" w:rsidRDefault="007C6E24" w:rsidP="004D5FC7">
            <w:pPr>
              <w:pStyle w:val="TableParagraph"/>
              <w:ind w:left="10"/>
              <w:rPr>
                <w:szCs w:val="20"/>
              </w:rPr>
            </w:pPr>
            <w:r w:rsidRPr="00252AD0">
              <w:rPr>
                <w:szCs w:val="20"/>
              </w:rPr>
              <w:t>3</w:t>
            </w:r>
          </w:p>
        </w:tc>
        <w:tc>
          <w:tcPr>
            <w:tcW w:w="715" w:type="dxa"/>
          </w:tcPr>
          <w:p w14:paraId="717D90FA" w14:textId="77777777" w:rsidR="007C6E24" w:rsidRPr="00252AD0" w:rsidRDefault="007C6E24" w:rsidP="004D5FC7">
            <w:pPr>
              <w:pStyle w:val="TableParagraph"/>
              <w:ind w:left="10"/>
              <w:rPr>
                <w:szCs w:val="20"/>
              </w:rPr>
            </w:pPr>
            <w:r w:rsidRPr="00252AD0">
              <w:rPr>
                <w:szCs w:val="20"/>
              </w:rPr>
              <w:t>3</w:t>
            </w:r>
          </w:p>
        </w:tc>
        <w:tc>
          <w:tcPr>
            <w:tcW w:w="717" w:type="dxa"/>
          </w:tcPr>
          <w:p w14:paraId="792FB1D1" w14:textId="77777777" w:rsidR="007C6E24" w:rsidRPr="00252AD0" w:rsidRDefault="007C6E24" w:rsidP="004D5FC7">
            <w:pPr>
              <w:pStyle w:val="TableParagraph"/>
              <w:ind w:left="8"/>
              <w:rPr>
                <w:szCs w:val="20"/>
              </w:rPr>
            </w:pPr>
            <w:r w:rsidRPr="00252AD0">
              <w:rPr>
                <w:szCs w:val="20"/>
              </w:rPr>
              <w:t>2</w:t>
            </w:r>
          </w:p>
        </w:tc>
        <w:tc>
          <w:tcPr>
            <w:tcW w:w="715" w:type="dxa"/>
          </w:tcPr>
          <w:p w14:paraId="35C58774" w14:textId="77777777" w:rsidR="007C6E24" w:rsidRPr="00252AD0" w:rsidRDefault="007C6E24" w:rsidP="004D5FC7">
            <w:pPr>
              <w:pStyle w:val="TableParagraph"/>
              <w:ind w:left="13"/>
              <w:rPr>
                <w:szCs w:val="20"/>
              </w:rPr>
            </w:pPr>
            <w:r w:rsidRPr="00252AD0">
              <w:rPr>
                <w:szCs w:val="20"/>
              </w:rPr>
              <w:t>3</w:t>
            </w:r>
          </w:p>
        </w:tc>
        <w:tc>
          <w:tcPr>
            <w:tcW w:w="652" w:type="dxa"/>
          </w:tcPr>
          <w:p w14:paraId="75EA2F99" w14:textId="77777777" w:rsidR="007C6E24" w:rsidRPr="00252AD0" w:rsidRDefault="007C6E24" w:rsidP="004D5FC7">
            <w:pPr>
              <w:pStyle w:val="TableParagraph"/>
              <w:ind w:left="0"/>
              <w:rPr>
                <w:szCs w:val="20"/>
              </w:rPr>
            </w:pPr>
          </w:p>
        </w:tc>
        <w:tc>
          <w:tcPr>
            <w:tcW w:w="717" w:type="dxa"/>
          </w:tcPr>
          <w:p w14:paraId="34310535" w14:textId="77777777" w:rsidR="007C6E24" w:rsidRPr="00252AD0" w:rsidRDefault="007C6E24" w:rsidP="004D5FC7">
            <w:pPr>
              <w:pStyle w:val="TableParagraph"/>
              <w:ind w:left="13"/>
              <w:rPr>
                <w:szCs w:val="20"/>
              </w:rPr>
            </w:pPr>
            <w:r w:rsidRPr="00252AD0">
              <w:rPr>
                <w:szCs w:val="20"/>
              </w:rPr>
              <w:t>3</w:t>
            </w:r>
          </w:p>
        </w:tc>
      </w:tr>
      <w:tr w:rsidR="007C6E24" w14:paraId="3DB75409" w14:textId="77777777" w:rsidTr="001B608B">
        <w:trPr>
          <w:trHeight w:val="275"/>
          <w:jc w:val="center"/>
        </w:trPr>
        <w:tc>
          <w:tcPr>
            <w:tcW w:w="1445" w:type="dxa"/>
          </w:tcPr>
          <w:p w14:paraId="6B19B6FA" w14:textId="77777777" w:rsidR="007C6E24" w:rsidRPr="00252AD0" w:rsidRDefault="007C6E24" w:rsidP="004D5FC7">
            <w:pPr>
              <w:pStyle w:val="TableParagraph"/>
              <w:rPr>
                <w:szCs w:val="20"/>
              </w:rPr>
            </w:pPr>
            <w:r w:rsidRPr="00252AD0">
              <w:rPr>
                <w:szCs w:val="20"/>
              </w:rPr>
              <w:t>CO3</w:t>
            </w:r>
          </w:p>
        </w:tc>
        <w:tc>
          <w:tcPr>
            <w:tcW w:w="708" w:type="dxa"/>
          </w:tcPr>
          <w:p w14:paraId="548D9745" w14:textId="77777777" w:rsidR="007C6E24" w:rsidRPr="00252AD0" w:rsidRDefault="007C6E24" w:rsidP="004D5FC7">
            <w:pPr>
              <w:pStyle w:val="TableParagraph"/>
              <w:ind w:left="9"/>
              <w:rPr>
                <w:szCs w:val="20"/>
              </w:rPr>
            </w:pPr>
            <w:r w:rsidRPr="00252AD0">
              <w:rPr>
                <w:szCs w:val="20"/>
              </w:rPr>
              <w:t>3</w:t>
            </w:r>
          </w:p>
        </w:tc>
        <w:tc>
          <w:tcPr>
            <w:tcW w:w="567" w:type="dxa"/>
          </w:tcPr>
          <w:p w14:paraId="56F1150C" w14:textId="77777777" w:rsidR="007C6E24" w:rsidRPr="00252AD0" w:rsidRDefault="007C6E24" w:rsidP="004D5FC7">
            <w:pPr>
              <w:pStyle w:val="TableParagraph"/>
              <w:ind w:left="8"/>
              <w:rPr>
                <w:szCs w:val="20"/>
              </w:rPr>
            </w:pPr>
            <w:r w:rsidRPr="00252AD0">
              <w:rPr>
                <w:szCs w:val="20"/>
              </w:rPr>
              <w:t>2</w:t>
            </w:r>
          </w:p>
        </w:tc>
        <w:tc>
          <w:tcPr>
            <w:tcW w:w="631" w:type="dxa"/>
          </w:tcPr>
          <w:p w14:paraId="79C1452C" w14:textId="77777777" w:rsidR="007C6E24" w:rsidRPr="00252AD0" w:rsidRDefault="007C6E24" w:rsidP="004D5FC7">
            <w:pPr>
              <w:pStyle w:val="TableParagraph"/>
              <w:ind w:left="9"/>
              <w:rPr>
                <w:szCs w:val="20"/>
              </w:rPr>
            </w:pPr>
            <w:r w:rsidRPr="00252AD0">
              <w:rPr>
                <w:szCs w:val="20"/>
              </w:rPr>
              <w:t>3</w:t>
            </w:r>
          </w:p>
        </w:tc>
        <w:tc>
          <w:tcPr>
            <w:tcW w:w="715" w:type="dxa"/>
          </w:tcPr>
          <w:p w14:paraId="0687A4B2" w14:textId="77777777" w:rsidR="007C6E24" w:rsidRPr="00252AD0" w:rsidRDefault="007C6E24" w:rsidP="004D5FC7">
            <w:pPr>
              <w:pStyle w:val="TableParagraph"/>
              <w:ind w:left="9"/>
              <w:rPr>
                <w:szCs w:val="20"/>
              </w:rPr>
            </w:pPr>
            <w:r w:rsidRPr="00252AD0">
              <w:rPr>
                <w:szCs w:val="20"/>
              </w:rPr>
              <w:t>3</w:t>
            </w:r>
          </w:p>
        </w:tc>
        <w:tc>
          <w:tcPr>
            <w:tcW w:w="718" w:type="dxa"/>
          </w:tcPr>
          <w:p w14:paraId="1CC5EFF2" w14:textId="77777777" w:rsidR="007C6E24" w:rsidRPr="00252AD0" w:rsidRDefault="007C6E24" w:rsidP="004D5FC7">
            <w:pPr>
              <w:pStyle w:val="TableParagraph"/>
              <w:ind w:left="7"/>
              <w:rPr>
                <w:szCs w:val="20"/>
              </w:rPr>
            </w:pPr>
            <w:r w:rsidRPr="00252AD0">
              <w:rPr>
                <w:szCs w:val="20"/>
              </w:rPr>
              <w:t>2</w:t>
            </w:r>
          </w:p>
        </w:tc>
        <w:tc>
          <w:tcPr>
            <w:tcW w:w="715" w:type="dxa"/>
          </w:tcPr>
          <w:p w14:paraId="7092E1FD" w14:textId="77777777" w:rsidR="007C6E24" w:rsidRPr="00252AD0" w:rsidRDefault="007C6E24" w:rsidP="004D5FC7">
            <w:pPr>
              <w:pStyle w:val="TableParagraph"/>
              <w:ind w:left="10"/>
              <w:rPr>
                <w:szCs w:val="20"/>
              </w:rPr>
            </w:pPr>
            <w:r w:rsidRPr="00252AD0">
              <w:rPr>
                <w:szCs w:val="20"/>
              </w:rPr>
              <w:t>3</w:t>
            </w:r>
          </w:p>
        </w:tc>
        <w:tc>
          <w:tcPr>
            <w:tcW w:w="715" w:type="dxa"/>
          </w:tcPr>
          <w:p w14:paraId="4DF4A743" w14:textId="77777777" w:rsidR="007C6E24" w:rsidRPr="00252AD0" w:rsidRDefault="007C6E24" w:rsidP="004D5FC7">
            <w:pPr>
              <w:pStyle w:val="TableParagraph"/>
              <w:ind w:left="10"/>
              <w:rPr>
                <w:szCs w:val="20"/>
              </w:rPr>
            </w:pPr>
            <w:r w:rsidRPr="00252AD0">
              <w:rPr>
                <w:szCs w:val="20"/>
              </w:rPr>
              <w:t>3</w:t>
            </w:r>
          </w:p>
        </w:tc>
        <w:tc>
          <w:tcPr>
            <w:tcW w:w="717" w:type="dxa"/>
          </w:tcPr>
          <w:p w14:paraId="3DC19506" w14:textId="77777777" w:rsidR="007C6E24" w:rsidRPr="00252AD0" w:rsidRDefault="007C6E24" w:rsidP="004D5FC7">
            <w:pPr>
              <w:pStyle w:val="TableParagraph"/>
              <w:ind w:left="8"/>
              <w:rPr>
                <w:szCs w:val="20"/>
              </w:rPr>
            </w:pPr>
            <w:r w:rsidRPr="00252AD0">
              <w:rPr>
                <w:szCs w:val="20"/>
              </w:rPr>
              <w:t>2</w:t>
            </w:r>
          </w:p>
        </w:tc>
        <w:tc>
          <w:tcPr>
            <w:tcW w:w="715" w:type="dxa"/>
          </w:tcPr>
          <w:p w14:paraId="467EDF4C" w14:textId="77777777" w:rsidR="007C6E24" w:rsidRPr="00252AD0" w:rsidRDefault="007C6E24" w:rsidP="004D5FC7">
            <w:pPr>
              <w:pStyle w:val="TableParagraph"/>
              <w:ind w:left="13"/>
              <w:rPr>
                <w:szCs w:val="20"/>
              </w:rPr>
            </w:pPr>
            <w:r w:rsidRPr="00252AD0">
              <w:rPr>
                <w:szCs w:val="20"/>
              </w:rPr>
              <w:t>3</w:t>
            </w:r>
          </w:p>
        </w:tc>
        <w:tc>
          <w:tcPr>
            <w:tcW w:w="652" w:type="dxa"/>
          </w:tcPr>
          <w:p w14:paraId="0C493177" w14:textId="77777777" w:rsidR="007C6E24" w:rsidRPr="00252AD0" w:rsidRDefault="007C6E24" w:rsidP="004D5FC7">
            <w:pPr>
              <w:pStyle w:val="TableParagraph"/>
              <w:ind w:left="0"/>
              <w:rPr>
                <w:szCs w:val="20"/>
              </w:rPr>
            </w:pPr>
          </w:p>
        </w:tc>
        <w:tc>
          <w:tcPr>
            <w:tcW w:w="717" w:type="dxa"/>
          </w:tcPr>
          <w:p w14:paraId="6EFB6750" w14:textId="77777777" w:rsidR="007C6E24" w:rsidRPr="00252AD0" w:rsidRDefault="007C6E24" w:rsidP="004D5FC7">
            <w:pPr>
              <w:pStyle w:val="TableParagraph"/>
              <w:ind w:left="13"/>
              <w:rPr>
                <w:szCs w:val="20"/>
              </w:rPr>
            </w:pPr>
            <w:r w:rsidRPr="00252AD0">
              <w:rPr>
                <w:szCs w:val="20"/>
              </w:rPr>
              <w:t>3</w:t>
            </w:r>
          </w:p>
        </w:tc>
      </w:tr>
      <w:tr w:rsidR="007C6E24" w14:paraId="63159030" w14:textId="77777777" w:rsidTr="001B608B">
        <w:trPr>
          <w:trHeight w:val="275"/>
          <w:jc w:val="center"/>
        </w:trPr>
        <w:tc>
          <w:tcPr>
            <w:tcW w:w="1445" w:type="dxa"/>
          </w:tcPr>
          <w:p w14:paraId="3D1FAD5E" w14:textId="77777777" w:rsidR="007C6E24" w:rsidRPr="00252AD0" w:rsidRDefault="007C6E24" w:rsidP="004D5FC7">
            <w:pPr>
              <w:pStyle w:val="TableParagraph"/>
              <w:rPr>
                <w:szCs w:val="20"/>
              </w:rPr>
            </w:pPr>
            <w:r w:rsidRPr="00252AD0">
              <w:rPr>
                <w:szCs w:val="20"/>
              </w:rPr>
              <w:t>CO4</w:t>
            </w:r>
          </w:p>
        </w:tc>
        <w:tc>
          <w:tcPr>
            <w:tcW w:w="708" w:type="dxa"/>
          </w:tcPr>
          <w:p w14:paraId="034ACFA9" w14:textId="77777777" w:rsidR="007C6E24" w:rsidRPr="00252AD0" w:rsidRDefault="007C6E24" w:rsidP="004D5FC7">
            <w:pPr>
              <w:pStyle w:val="TableParagraph"/>
              <w:ind w:left="9"/>
              <w:rPr>
                <w:szCs w:val="20"/>
              </w:rPr>
            </w:pPr>
            <w:r w:rsidRPr="00252AD0">
              <w:rPr>
                <w:szCs w:val="20"/>
              </w:rPr>
              <w:t>3</w:t>
            </w:r>
          </w:p>
        </w:tc>
        <w:tc>
          <w:tcPr>
            <w:tcW w:w="567" w:type="dxa"/>
          </w:tcPr>
          <w:p w14:paraId="680D3812" w14:textId="77777777" w:rsidR="007C6E24" w:rsidRPr="00252AD0" w:rsidRDefault="007C6E24" w:rsidP="004D5FC7">
            <w:pPr>
              <w:pStyle w:val="TableParagraph"/>
              <w:ind w:left="8"/>
              <w:rPr>
                <w:szCs w:val="20"/>
              </w:rPr>
            </w:pPr>
            <w:r w:rsidRPr="00252AD0">
              <w:rPr>
                <w:szCs w:val="20"/>
              </w:rPr>
              <w:t>2</w:t>
            </w:r>
          </w:p>
        </w:tc>
        <w:tc>
          <w:tcPr>
            <w:tcW w:w="631" w:type="dxa"/>
          </w:tcPr>
          <w:p w14:paraId="5E2CF4CA" w14:textId="77777777" w:rsidR="007C6E24" w:rsidRPr="00252AD0" w:rsidRDefault="007C6E24" w:rsidP="004D5FC7">
            <w:pPr>
              <w:pStyle w:val="TableParagraph"/>
              <w:ind w:left="9"/>
              <w:rPr>
                <w:szCs w:val="20"/>
              </w:rPr>
            </w:pPr>
            <w:r w:rsidRPr="00252AD0">
              <w:rPr>
                <w:szCs w:val="20"/>
              </w:rPr>
              <w:t>3</w:t>
            </w:r>
          </w:p>
        </w:tc>
        <w:tc>
          <w:tcPr>
            <w:tcW w:w="715" w:type="dxa"/>
          </w:tcPr>
          <w:p w14:paraId="7DB7C996" w14:textId="77777777" w:rsidR="007C6E24" w:rsidRPr="00252AD0" w:rsidRDefault="007C6E24" w:rsidP="004D5FC7">
            <w:pPr>
              <w:pStyle w:val="TableParagraph"/>
              <w:ind w:left="9"/>
              <w:rPr>
                <w:szCs w:val="20"/>
              </w:rPr>
            </w:pPr>
            <w:r w:rsidRPr="00252AD0">
              <w:rPr>
                <w:szCs w:val="20"/>
              </w:rPr>
              <w:t>3</w:t>
            </w:r>
          </w:p>
        </w:tc>
        <w:tc>
          <w:tcPr>
            <w:tcW w:w="718" w:type="dxa"/>
          </w:tcPr>
          <w:p w14:paraId="0EBD8864" w14:textId="77777777" w:rsidR="007C6E24" w:rsidRPr="00252AD0" w:rsidRDefault="007C6E24" w:rsidP="004D5FC7">
            <w:pPr>
              <w:pStyle w:val="TableParagraph"/>
              <w:ind w:left="7"/>
              <w:rPr>
                <w:szCs w:val="20"/>
              </w:rPr>
            </w:pPr>
            <w:r w:rsidRPr="00252AD0">
              <w:rPr>
                <w:szCs w:val="20"/>
              </w:rPr>
              <w:t>2</w:t>
            </w:r>
          </w:p>
        </w:tc>
        <w:tc>
          <w:tcPr>
            <w:tcW w:w="715" w:type="dxa"/>
          </w:tcPr>
          <w:p w14:paraId="18261269" w14:textId="77777777" w:rsidR="007C6E24" w:rsidRPr="00252AD0" w:rsidRDefault="007C6E24" w:rsidP="004D5FC7">
            <w:pPr>
              <w:pStyle w:val="TableParagraph"/>
              <w:ind w:left="10"/>
              <w:rPr>
                <w:szCs w:val="20"/>
              </w:rPr>
            </w:pPr>
            <w:r w:rsidRPr="00252AD0">
              <w:rPr>
                <w:szCs w:val="20"/>
              </w:rPr>
              <w:t>3</w:t>
            </w:r>
          </w:p>
        </w:tc>
        <w:tc>
          <w:tcPr>
            <w:tcW w:w="715" w:type="dxa"/>
          </w:tcPr>
          <w:p w14:paraId="079D14D3" w14:textId="77777777" w:rsidR="007C6E24" w:rsidRPr="00252AD0" w:rsidRDefault="007C6E24" w:rsidP="004D5FC7">
            <w:pPr>
              <w:pStyle w:val="TableParagraph"/>
              <w:ind w:left="10"/>
              <w:rPr>
                <w:szCs w:val="20"/>
              </w:rPr>
            </w:pPr>
            <w:r w:rsidRPr="00252AD0">
              <w:rPr>
                <w:szCs w:val="20"/>
              </w:rPr>
              <w:t>3</w:t>
            </w:r>
          </w:p>
        </w:tc>
        <w:tc>
          <w:tcPr>
            <w:tcW w:w="717" w:type="dxa"/>
          </w:tcPr>
          <w:p w14:paraId="30348B7D" w14:textId="77777777" w:rsidR="007C6E24" w:rsidRPr="00252AD0" w:rsidRDefault="007C6E24" w:rsidP="004D5FC7">
            <w:pPr>
              <w:pStyle w:val="TableParagraph"/>
              <w:ind w:left="8"/>
              <w:rPr>
                <w:szCs w:val="20"/>
              </w:rPr>
            </w:pPr>
            <w:r w:rsidRPr="00252AD0">
              <w:rPr>
                <w:szCs w:val="20"/>
              </w:rPr>
              <w:t>2</w:t>
            </w:r>
          </w:p>
        </w:tc>
        <w:tc>
          <w:tcPr>
            <w:tcW w:w="715" w:type="dxa"/>
          </w:tcPr>
          <w:p w14:paraId="6AD81406" w14:textId="77777777" w:rsidR="007C6E24" w:rsidRPr="00252AD0" w:rsidRDefault="007C6E24" w:rsidP="004D5FC7">
            <w:pPr>
              <w:pStyle w:val="TableParagraph"/>
              <w:ind w:left="13"/>
              <w:rPr>
                <w:szCs w:val="20"/>
              </w:rPr>
            </w:pPr>
            <w:r w:rsidRPr="00252AD0">
              <w:rPr>
                <w:szCs w:val="20"/>
              </w:rPr>
              <w:t>3</w:t>
            </w:r>
          </w:p>
        </w:tc>
        <w:tc>
          <w:tcPr>
            <w:tcW w:w="652" w:type="dxa"/>
          </w:tcPr>
          <w:p w14:paraId="7E850D4E" w14:textId="77777777" w:rsidR="007C6E24" w:rsidRPr="00252AD0" w:rsidRDefault="007C6E24" w:rsidP="004D5FC7">
            <w:pPr>
              <w:pStyle w:val="TableParagraph"/>
              <w:ind w:left="0"/>
              <w:rPr>
                <w:szCs w:val="20"/>
              </w:rPr>
            </w:pPr>
          </w:p>
        </w:tc>
        <w:tc>
          <w:tcPr>
            <w:tcW w:w="717" w:type="dxa"/>
          </w:tcPr>
          <w:p w14:paraId="515C7587" w14:textId="77777777" w:rsidR="007C6E24" w:rsidRPr="00252AD0" w:rsidRDefault="007C6E24" w:rsidP="004D5FC7">
            <w:pPr>
              <w:pStyle w:val="TableParagraph"/>
              <w:ind w:left="13"/>
              <w:rPr>
                <w:szCs w:val="20"/>
              </w:rPr>
            </w:pPr>
            <w:r w:rsidRPr="00252AD0">
              <w:rPr>
                <w:szCs w:val="20"/>
              </w:rPr>
              <w:t>3</w:t>
            </w:r>
          </w:p>
        </w:tc>
      </w:tr>
    </w:tbl>
    <w:p w14:paraId="6653E776" w14:textId="77777777" w:rsidR="001F42F5" w:rsidRDefault="001F42F5" w:rsidP="001F42F5">
      <w:pPr>
        <w:pStyle w:val="ListParagraph"/>
        <w:tabs>
          <w:tab w:val="left" w:pos="771"/>
        </w:tabs>
        <w:spacing w:line="251" w:lineRule="exact"/>
        <w:ind w:left="770" w:firstLine="0"/>
      </w:pPr>
    </w:p>
    <w:p w14:paraId="4FB0BFB1" w14:textId="77777777" w:rsidR="00252AD0" w:rsidRDefault="00252AD0" w:rsidP="00252AD0">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0F2322C3" w14:textId="0F37DDDA" w:rsidR="00BA2644" w:rsidRDefault="00BA2644">
      <w:pPr>
        <w:pStyle w:val="BodyText"/>
        <w:spacing w:before="5"/>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472"/>
        <w:gridCol w:w="1033"/>
      </w:tblGrid>
      <w:tr w:rsidR="00BA2644" w14:paraId="00DBAC1C" w14:textId="77777777">
        <w:trPr>
          <w:trHeight w:val="432"/>
        </w:trPr>
        <w:tc>
          <w:tcPr>
            <w:tcW w:w="740" w:type="dxa"/>
          </w:tcPr>
          <w:p w14:paraId="51F9499D" w14:textId="77777777" w:rsidR="00BA2644" w:rsidRDefault="00B578E9">
            <w:pPr>
              <w:pStyle w:val="TableParagraph"/>
              <w:spacing w:before="1"/>
              <w:ind w:left="132" w:right="132"/>
              <w:jc w:val="center"/>
              <w:rPr>
                <w:b/>
              </w:rPr>
            </w:pPr>
            <w:r>
              <w:rPr>
                <w:b/>
              </w:rPr>
              <w:t>Unit</w:t>
            </w:r>
          </w:p>
        </w:tc>
        <w:tc>
          <w:tcPr>
            <w:tcW w:w="7472" w:type="dxa"/>
          </w:tcPr>
          <w:p w14:paraId="6389DD68" w14:textId="77777777" w:rsidR="00BA2644" w:rsidRDefault="00B578E9">
            <w:pPr>
              <w:pStyle w:val="TableParagraph"/>
              <w:spacing w:before="1"/>
              <w:ind w:left="3382" w:right="3391"/>
              <w:jc w:val="center"/>
              <w:rPr>
                <w:b/>
              </w:rPr>
            </w:pPr>
            <w:r>
              <w:rPr>
                <w:b/>
              </w:rPr>
              <w:t>Details</w:t>
            </w:r>
          </w:p>
        </w:tc>
        <w:tc>
          <w:tcPr>
            <w:tcW w:w="1033" w:type="dxa"/>
          </w:tcPr>
          <w:p w14:paraId="3AFFC2A9" w14:textId="77777777" w:rsidR="00BA2644" w:rsidRDefault="00B578E9">
            <w:pPr>
              <w:pStyle w:val="TableParagraph"/>
              <w:spacing w:before="1"/>
              <w:ind w:left="201" w:right="195"/>
              <w:jc w:val="center"/>
              <w:rPr>
                <w:b/>
              </w:rPr>
            </w:pPr>
            <w:r>
              <w:rPr>
                <w:b/>
              </w:rPr>
              <w:t>Hours</w:t>
            </w:r>
          </w:p>
        </w:tc>
      </w:tr>
      <w:tr w:rsidR="00BA2644" w14:paraId="0A00B7D0" w14:textId="77777777">
        <w:trPr>
          <w:trHeight w:val="253"/>
        </w:trPr>
        <w:tc>
          <w:tcPr>
            <w:tcW w:w="740" w:type="dxa"/>
          </w:tcPr>
          <w:p w14:paraId="06665211" w14:textId="77777777" w:rsidR="00BA2644" w:rsidRDefault="00B578E9">
            <w:pPr>
              <w:pStyle w:val="TableParagraph"/>
              <w:spacing w:line="234" w:lineRule="exact"/>
              <w:ind w:left="13"/>
              <w:jc w:val="center"/>
              <w:rPr>
                <w:b/>
              </w:rPr>
            </w:pPr>
            <w:r>
              <w:rPr>
                <w:b/>
              </w:rPr>
              <w:t>1</w:t>
            </w:r>
          </w:p>
        </w:tc>
        <w:tc>
          <w:tcPr>
            <w:tcW w:w="7472" w:type="dxa"/>
          </w:tcPr>
          <w:p w14:paraId="1E6709E1" w14:textId="5787D606" w:rsidR="00BA2644" w:rsidRDefault="00B578E9">
            <w:pPr>
              <w:pStyle w:val="TableParagraph"/>
              <w:spacing w:line="234" w:lineRule="exact"/>
              <w:rPr>
                <w:b/>
              </w:rPr>
            </w:pPr>
            <w:r>
              <w:rPr>
                <w:b/>
              </w:rPr>
              <w:t>UNIT</w:t>
            </w:r>
            <w:r>
              <w:rPr>
                <w:b/>
                <w:spacing w:val="8"/>
              </w:rPr>
              <w:t xml:space="preserve"> </w:t>
            </w:r>
            <w:r w:rsidR="001B1E28">
              <w:rPr>
                <w:b/>
              </w:rPr>
              <w:t>–</w:t>
            </w:r>
            <w:r>
              <w:rPr>
                <w:b/>
                <w:spacing w:val="-4"/>
              </w:rPr>
              <w:t xml:space="preserve"> </w:t>
            </w:r>
            <w:r>
              <w:rPr>
                <w:b/>
              </w:rPr>
              <w:t>I</w:t>
            </w:r>
          </w:p>
        </w:tc>
        <w:tc>
          <w:tcPr>
            <w:tcW w:w="1033" w:type="dxa"/>
          </w:tcPr>
          <w:p w14:paraId="71F2C872" w14:textId="77777777" w:rsidR="00BA2644" w:rsidRDefault="00B578E9">
            <w:pPr>
              <w:pStyle w:val="TableParagraph"/>
              <w:spacing w:line="234" w:lineRule="exact"/>
              <w:ind w:left="201" w:right="180"/>
              <w:jc w:val="center"/>
              <w:rPr>
                <w:b/>
              </w:rPr>
            </w:pPr>
            <w:r>
              <w:rPr>
                <w:b/>
              </w:rPr>
              <w:t>10</w:t>
            </w:r>
          </w:p>
        </w:tc>
      </w:tr>
      <w:tr w:rsidR="00BA2644" w14:paraId="7C7EC6E0" w14:textId="77777777">
        <w:trPr>
          <w:trHeight w:val="1516"/>
        </w:trPr>
        <w:tc>
          <w:tcPr>
            <w:tcW w:w="740" w:type="dxa"/>
          </w:tcPr>
          <w:p w14:paraId="58986221" w14:textId="77777777" w:rsidR="00BA2644" w:rsidRDefault="00B578E9">
            <w:pPr>
              <w:pStyle w:val="TableParagraph"/>
              <w:spacing w:before="1"/>
              <w:ind w:left="137" w:right="119"/>
              <w:jc w:val="center"/>
              <w:rPr>
                <w:b/>
              </w:rPr>
            </w:pPr>
            <w:r>
              <w:rPr>
                <w:b/>
              </w:rPr>
              <w:t>1.1</w:t>
            </w:r>
          </w:p>
        </w:tc>
        <w:tc>
          <w:tcPr>
            <w:tcW w:w="7472" w:type="dxa"/>
          </w:tcPr>
          <w:p w14:paraId="68F97556" w14:textId="77777777" w:rsidR="00BA2644" w:rsidRDefault="00B578E9">
            <w:pPr>
              <w:pStyle w:val="TableParagraph"/>
              <w:spacing w:line="247" w:lineRule="exact"/>
              <w:rPr>
                <w:b/>
              </w:rPr>
            </w:pPr>
            <w:r>
              <w:rPr>
                <w:b/>
                <w:spacing w:val="-1"/>
              </w:rPr>
              <w:t>Pharmacology</w:t>
            </w:r>
            <w:r>
              <w:rPr>
                <w:b/>
                <w:spacing w:val="2"/>
              </w:rPr>
              <w:t xml:space="preserve"> </w:t>
            </w:r>
            <w:r>
              <w:rPr>
                <w:b/>
                <w:spacing w:val="-1"/>
              </w:rPr>
              <w:t>of</w:t>
            </w:r>
            <w:r>
              <w:rPr>
                <w:b/>
                <w:spacing w:val="-8"/>
              </w:rPr>
              <w:t xml:space="preserve"> </w:t>
            </w:r>
            <w:r>
              <w:rPr>
                <w:b/>
                <w:spacing w:val="-1"/>
              </w:rPr>
              <w:t>drugs</w:t>
            </w:r>
            <w:r>
              <w:rPr>
                <w:b/>
                <w:spacing w:val="5"/>
              </w:rPr>
              <w:t xml:space="preserve"> </w:t>
            </w:r>
            <w:r>
              <w:rPr>
                <w:b/>
              </w:rPr>
              <w:t>acting</w:t>
            </w:r>
            <w:r>
              <w:rPr>
                <w:b/>
                <w:spacing w:val="2"/>
              </w:rPr>
              <w:t xml:space="preserve"> </w:t>
            </w:r>
            <w:r>
              <w:rPr>
                <w:b/>
              </w:rPr>
              <w:t>on</w:t>
            </w:r>
            <w:r>
              <w:rPr>
                <w:b/>
                <w:spacing w:val="-13"/>
              </w:rPr>
              <w:t xml:space="preserve"> </w:t>
            </w:r>
            <w:r>
              <w:rPr>
                <w:b/>
              </w:rPr>
              <w:t>Respiratory</w:t>
            </w:r>
            <w:r>
              <w:rPr>
                <w:b/>
                <w:spacing w:val="2"/>
              </w:rPr>
              <w:t xml:space="preserve"> </w:t>
            </w:r>
            <w:r>
              <w:rPr>
                <w:b/>
              </w:rPr>
              <w:t>system</w:t>
            </w:r>
          </w:p>
          <w:p w14:paraId="45174CEB" w14:textId="77777777" w:rsidR="00BA2644" w:rsidRDefault="00B578E9">
            <w:pPr>
              <w:pStyle w:val="TableParagraph"/>
              <w:numPr>
                <w:ilvl w:val="0"/>
                <w:numId w:val="64"/>
              </w:numPr>
              <w:tabs>
                <w:tab w:val="left" w:pos="465"/>
                <w:tab w:val="left" w:pos="466"/>
              </w:tabs>
              <w:spacing w:line="250" w:lineRule="exact"/>
              <w:ind w:hanging="361"/>
            </w:pPr>
            <w:r>
              <w:t>Anti</w:t>
            </w:r>
            <w:r>
              <w:rPr>
                <w:spacing w:val="-9"/>
              </w:rPr>
              <w:t xml:space="preserve"> </w:t>
            </w:r>
            <w:r>
              <w:t>-</w:t>
            </w:r>
            <w:r>
              <w:rPr>
                <w:spacing w:val="-6"/>
              </w:rPr>
              <w:t xml:space="preserve"> </w:t>
            </w:r>
            <w:r>
              <w:t>asthmatic</w:t>
            </w:r>
            <w:r>
              <w:rPr>
                <w:spacing w:val="3"/>
              </w:rPr>
              <w:t xml:space="preserve"> </w:t>
            </w:r>
            <w:r>
              <w:t>drugs.</w:t>
            </w:r>
          </w:p>
          <w:p w14:paraId="29EEA3B2" w14:textId="77777777" w:rsidR="00BA2644" w:rsidRDefault="00B578E9">
            <w:pPr>
              <w:pStyle w:val="TableParagraph"/>
              <w:numPr>
                <w:ilvl w:val="0"/>
                <w:numId w:val="64"/>
              </w:numPr>
              <w:tabs>
                <w:tab w:val="left" w:pos="466"/>
              </w:tabs>
              <w:spacing w:line="251" w:lineRule="exact"/>
              <w:ind w:hanging="361"/>
            </w:pPr>
            <w:r>
              <w:t>Drugs</w:t>
            </w:r>
            <w:r>
              <w:rPr>
                <w:spacing w:val="-2"/>
              </w:rPr>
              <w:t xml:space="preserve"> </w:t>
            </w:r>
            <w:r>
              <w:t>used</w:t>
            </w:r>
            <w:r>
              <w:rPr>
                <w:spacing w:val="-1"/>
              </w:rPr>
              <w:t xml:space="preserve"> </w:t>
            </w:r>
            <w:r>
              <w:t>in</w:t>
            </w:r>
            <w:r>
              <w:rPr>
                <w:spacing w:val="-9"/>
              </w:rPr>
              <w:t xml:space="preserve"> </w:t>
            </w:r>
            <w:r>
              <w:t>the</w:t>
            </w:r>
            <w:r>
              <w:rPr>
                <w:spacing w:val="-3"/>
              </w:rPr>
              <w:t xml:space="preserve"> </w:t>
            </w:r>
            <w:r>
              <w:t>management</w:t>
            </w:r>
            <w:r>
              <w:rPr>
                <w:spacing w:val="5"/>
              </w:rPr>
              <w:t xml:space="preserve"> </w:t>
            </w:r>
            <w:r>
              <w:t>of</w:t>
            </w:r>
            <w:r>
              <w:rPr>
                <w:spacing w:val="-2"/>
              </w:rPr>
              <w:t xml:space="preserve"> </w:t>
            </w:r>
            <w:r>
              <w:t>COPD.</w:t>
            </w:r>
          </w:p>
          <w:p w14:paraId="430AB2B7" w14:textId="77777777" w:rsidR="00BA2644" w:rsidRDefault="00B578E9">
            <w:pPr>
              <w:pStyle w:val="TableParagraph"/>
              <w:numPr>
                <w:ilvl w:val="0"/>
                <w:numId w:val="64"/>
              </w:numPr>
              <w:tabs>
                <w:tab w:val="left" w:pos="465"/>
                <w:tab w:val="left" w:pos="466"/>
              </w:tabs>
              <w:spacing w:before="6" w:line="251" w:lineRule="exact"/>
              <w:ind w:hanging="361"/>
            </w:pPr>
            <w:r>
              <w:t>Expectorants</w:t>
            </w:r>
            <w:r>
              <w:rPr>
                <w:spacing w:val="-7"/>
              </w:rPr>
              <w:t xml:space="preserve"> </w:t>
            </w:r>
            <w:r>
              <w:t>and</w:t>
            </w:r>
            <w:r>
              <w:rPr>
                <w:spacing w:val="-12"/>
              </w:rPr>
              <w:t xml:space="preserve"> </w:t>
            </w:r>
            <w:r>
              <w:t>antitussives.</w:t>
            </w:r>
          </w:p>
          <w:p w14:paraId="0C76E229" w14:textId="77777777" w:rsidR="00BA2644" w:rsidRDefault="00B578E9">
            <w:pPr>
              <w:pStyle w:val="TableParagraph"/>
              <w:numPr>
                <w:ilvl w:val="0"/>
                <w:numId w:val="64"/>
              </w:numPr>
              <w:tabs>
                <w:tab w:val="left" w:pos="466"/>
              </w:tabs>
              <w:spacing w:line="245" w:lineRule="exact"/>
              <w:ind w:hanging="361"/>
            </w:pPr>
            <w:r>
              <w:t>Nasal</w:t>
            </w:r>
            <w:r>
              <w:rPr>
                <w:spacing w:val="-10"/>
              </w:rPr>
              <w:t xml:space="preserve"> </w:t>
            </w:r>
            <w:r>
              <w:t>decongestants.</w:t>
            </w:r>
          </w:p>
          <w:p w14:paraId="47CF03E7" w14:textId="77777777" w:rsidR="00BA2644" w:rsidRDefault="00B578E9">
            <w:pPr>
              <w:pStyle w:val="TableParagraph"/>
              <w:numPr>
                <w:ilvl w:val="0"/>
                <w:numId w:val="64"/>
              </w:numPr>
              <w:tabs>
                <w:tab w:val="left" w:pos="465"/>
                <w:tab w:val="left" w:pos="466"/>
              </w:tabs>
              <w:spacing w:line="246" w:lineRule="exact"/>
              <w:ind w:hanging="361"/>
            </w:pPr>
            <w:r>
              <w:t>Respiratory</w:t>
            </w:r>
            <w:r>
              <w:rPr>
                <w:spacing w:val="-10"/>
              </w:rPr>
              <w:t xml:space="preserve"> </w:t>
            </w:r>
            <w:r>
              <w:t>stimulants.</w:t>
            </w:r>
          </w:p>
        </w:tc>
        <w:tc>
          <w:tcPr>
            <w:tcW w:w="1033" w:type="dxa"/>
          </w:tcPr>
          <w:p w14:paraId="6BD599EB" w14:textId="77777777" w:rsidR="00BA2644" w:rsidRDefault="00B578E9">
            <w:pPr>
              <w:pStyle w:val="TableParagraph"/>
              <w:spacing w:before="1"/>
              <w:ind w:left="16"/>
              <w:jc w:val="center"/>
              <w:rPr>
                <w:b/>
              </w:rPr>
            </w:pPr>
            <w:r>
              <w:rPr>
                <w:b/>
              </w:rPr>
              <w:t>5</w:t>
            </w:r>
          </w:p>
        </w:tc>
      </w:tr>
      <w:tr w:rsidR="00BA2644" w14:paraId="0408E4DC" w14:textId="77777777">
        <w:trPr>
          <w:trHeight w:val="1517"/>
        </w:trPr>
        <w:tc>
          <w:tcPr>
            <w:tcW w:w="740" w:type="dxa"/>
          </w:tcPr>
          <w:p w14:paraId="26A07EFB" w14:textId="77777777" w:rsidR="00BA2644" w:rsidRDefault="00B578E9">
            <w:pPr>
              <w:pStyle w:val="TableParagraph"/>
              <w:spacing w:before="1"/>
              <w:ind w:left="137" w:right="119"/>
              <w:jc w:val="center"/>
              <w:rPr>
                <w:b/>
              </w:rPr>
            </w:pPr>
            <w:r>
              <w:rPr>
                <w:b/>
              </w:rPr>
              <w:lastRenderedPageBreak/>
              <w:t>1.2</w:t>
            </w:r>
          </w:p>
        </w:tc>
        <w:tc>
          <w:tcPr>
            <w:tcW w:w="7472" w:type="dxa"/>
          </w:tcPr>
          <w:p w14:paraId="7634238B" w14:textId="77777777" w:rsidR="00BA2644" w:rsidRDefault="00B578E9">
            <w:pPr>
              <w:pStyle w:val="TableParagraph"/>
              <w:spacing w:before="1" w:line="251" w:lineRule="exact"/>
              <w:rPr>
                <w:b/>
              </w:rPr>
            </w:pPr>
            <w:r>
              <w:rPr>
                <w:b/>
                <w:spacing w:val="-1"/>
              </w:rPr>
              <w:t>Pharmacology</w:t>
            </w:r>
            <w:r>
              <w:rPr>
                <w:b/>
                <w:spacing w:val="2"/>
              </w:rPr>
              <w:t xml:space="preserve"> </w:t>
            </w:r>
            <w:r>
              <w:rPr>
                <w:b/>
                <w:spacing w:val="-1"/>
              </w:rPr>
              <w:t>of</w:t>
            </w:r>
            <w:r>
              <w:rPr>
                <w:b/>
                <w:spacing w:val="-8"/>
              </w:rPr>
              <w:t xml:space="preserve"> </w:t>
            </w:r>
            <w:r>
              <w:rPr>
                <w:b/>
                <w:spacing w:val="-1"/>
              </w:rPr>
              <w:t>drugs</w:t>
            </w:r>
            <w:r>
              <w:rPr>
                <w:b/>
                <w:spacing w:val="4"/>
              </w:rPr>
              <w:t xml:space="preserve"> </w:t>
            </w:r>
            <w:r>
              <w:rPr>
                <w:b/>
              </w:rPr>
              <w:t>acting</w:t>
            </w:r>
            <w:r>
              <w:rPr>
                <w:b/>
                <w:spacing w:val="3"/>
              </w:rPr>
              <w:t xml:space="preserve"> </w:t>
            </w:r>
            <w:r>
              <w:rPr>
                <w:b/>
              </w:rPr>
              <w:t>on</w:t>
            </w:r>
            <w:r>
              <w:rPr>
                <w:b/>
                <w:spacing w:val="-14"/>
              </w:rPr>
              <w:t xml:space="preserve"> </w:t>
            </w:r>
            <w:r>
              <w:rPr>
                <w:b/>
              </w:rPr>
              <w:t>the</w:t>
            </w:r>
            <w:r>
              <w:rPr>
                <w:b/>
                <w:spacing w:val="1"/>
              </w:rPr>
              <w:t xml:space="preserve"> </w:t>
            </w:r>
            <w:r>
              <w:rPr>
                <w:b/>
              </w:rPr>
              <w:t>Gastrointestinal</w:t>
            </w:r>
            <w:r>
              <w:rPr>
                <w:b/>
                <w:spacing w:val="-4"/>
              </w:rPr>
              <w:t xml:space="preserve"> </w:t>
            </w:r>
            <w:r>
              <w:rPr>
                <w:b/>
              </w:rPr>
              <w:t>Tract</w:t>
            </w:r>
          </w:p>
          <w:p w14:paraId="49448CD2" w14:textId="77777777" w:rsidR="00BA2644" w:rsidRDefault="00B578E9">
            <w:pPr>
              <w:pStyle w:val="TableParagraph"/>
              <w:numPr>
                <w:ilvl w:val="0"/>
                <w:numId w:val="63"/>
              </w:numPr>
              <w:tabs>
                <w:tab w:val="left" w:pos="465"/>
                <w:tab w:val="left" w:pos="466"/>
              </w:tabs>
              <w:spacing w:line="250" w:lineRule="exact"/>
              <w:ind w:hanging="361"/>
            </w:pPr>
            <w:r>
              <w:t>Antiulcer</w:t>
            </w:r>
            <w:r>
              <w:rPr>
                <w:spacing w:val="-2"/>
              </w:rPr>
              <w:t xml:space="preserve"> </w:t>
            </w:r>
            <w:r>
              <w:t>agents.</w:t>
            </w:r>
          </w:p>
          <w:p w14:paraId="65DB41E8" w14:textId="77777777" w:rsidR="00BA2644" w:rsidRDefault="00B578E9">
            <w:pPr>
              <w:pStyle w:val="TableParagraph"/>
              <w:numPr>
                <w:ilvl w:val="0"/>
                <w:numId w:val="63"/>
              </w:numPr>
              <w:tabs>
                <w:tab w:val="left" w:pos="466"/>
              </w:tabs>
              <w:spacing w:line="250" w:lineRule="exact"/>
              <w:ind w:hanging="361"/>
            </w:pPr>
            <w:r>
              <w:t>Drugs</w:t>
            </w:r>
            <w:r>
              <w:rPr>
                <w:spacing w:val="-2"/>
              </w:rPr>
              <w:t xml:space="preserve"> </w:t>
            </w:r>
            <w:r>
              <w:t>for constipation</w:t>
            </w:r>
            <w:r>
              <w:rPr>
                <w:spacing w:val="-10"/>
              </w:rPr>
              <w:t xml:space="preserve"> </w:t>
            </w:r>
            <w:r>
              <w:t>and</w:t>
            </w:r>
            <w:r>
              <w:rPr>
                <w:spacing w:val="-10"/>
              </w:rPr>
              <w:t xml:space="preserve"> </w:t>
            </w:r>
            <w:r>
              <w:t>diarrhoea.</w:t>
            </w:r>
          </w:p>
          <w:p w14:paraId="277C5785" w14:textId="77777777" w:rsidR="00BA2644" w:rsidRDefault="00B578E9">
            <w:pPr>
              <w:pStyle w:val="TableParagraph"/>
              <w:numPr>
                <w:ilvl w:val="0"/>
                <w:numId w:val="63"/>
              </w:numPr>
              <w:tabs>
                <w:tab w:val="left" w:pos="465"/>
                <w:tab w:val="left" w:pos="466"/>
              </w:tabs>
              <w:spacing w:line="251" w:lineRule="exact"/>
              <w:ind w:hanging="361"/>
            </w:pPr>
            <w:r>
              <w:rPr>
                <w:spacing w:val="-1"/>
              </w:rPr>
              <w:t>Appetite</w:t>
            </w:r>
            <w:r>
              <w:rPr>
                <w:spacing w:val="-12"/>
              </w:rPr>
              <w:t xml:space="preserve"> </w:t>
            </w:r>
            <w:r>
              <w:rPr>
                <w:spacing w:val="-1"/>
              </w:rPr>
              <w:t>stimulants</w:t>
            </w:r>
            <w:r>
              <w:rPr>
                <w:spacing w:val="6"/>
              </w:rPr>
              <w:t xml:space="preserve"> </w:t>
            </w:r>
            <w:r>
              <w:t>and</w:t>
            </w:r>
            <w:r>
              <w:rPr>
                <w:spacing w:val="-5"/>
              </w:rPr>
              <w:t xml:space="preserve"> </w:t>
            </w:r>
            <w:r>
              <w:t>suppressants.</w:t>
            </w:r>
          </w:p>
          <w:p w14:paraId="683654EB" w14:textId="77777777" w:rsidR="00BA2644" w:rsidRDefault="00B578E9">
            <w:pPr>
              <w:pStyle w:val="TableParagraph"/>
              <w:numPr>
                <w:ilvl w:val="0"/>
                <w:numId w:val="63"/>
              </w:numPr>
              <w:tabs>
                <w:tab w:val="left" w:pos="466"/>
              </w:tabs>
              <w:spacing w:before="6" w:line="247" w:lineRule="exact"/>
              <w:ind w:hanging="361"/>
            </w:pPr>
            <w:r>
              <w:t>Digestants</w:t>
            </w:r>
            <w:r>
              <w:rPr>
                <w:spacing w:val="-3"/>
              </w:rPr>
              <w:t xml:space="preserve"> </w:t>
            </w:r>
            <w:r>
              <w:t>and</w:t>
            </w:r>
            <w:r>
              <w:rPr>
                <w:spacing w:val="-13"/>
              </w:rPr>
              <w:t xml:space="preserve"> </w:t>
            </w:r>
            <w:r>
              <w:t>carminatives.</w:t>
            </w:r>
          </w:p>
          <w:p w14:paraId="07649FC7" w14:textId="77777777" w:rsidR="00BA2644" w:rsidRDefault="00B578E9">
            <w:pPr>
              <w:pStyle w:val="TableParagraph"/>
              <w:numPr>
                <w:ilvl w:val="0"/>
                <w:numId w:val="63"/>
              </w:numPr>
              <w:tabs>
                <w:tab w:val="left" w:pos="465"/>
                <w:tab w:val="left" w:pos="466"/>
              </w:tabs>
              <w:spacing w:line="241" w:lineRule="exact"/>
              <w:ind w:hanging="361"/>
            </w:pPr>
            <w:r>
              <w:t>Emetics</w:t>
            </w:r>
            <w:r>
              <w:rPr>
                <w:spacing w:val="-2"/>
              </w:rPr>
              <w:t xml:space="preserve"> </w:t>
            </w:r>
            <w:r>
              <w:t>and</w:t>
            </w:r>
            <w:r>
              <w:rPr>
                <w:spacing w:val="-12"/>
              </w:rPr>
              <w:t xml:space="preserve"> </w:t>
            </w:r>
            <w:r>
              <w:t>anti-emetics.</w:t>
            </w:r>
          </w:p>
        </w:tc>
        <w:tc>
          <w:tcPr>
            <w:tcW w:w="1033" w:type="dxa"/>
          </w:tcPr>
          <w:p w14:paraId="3A52580E" w14:textId="77777777" w:rsidR="00BA2644" w:rsidRDefault="00B578E9">
            <w:pPr>
              <w:pStyle w:val="TableParagraph"/>
              <w:spacing w:before="1"/>
              <w:ind w:left="16"/>
              <w:jc w:val="center"/>
              <w:rPr>
                <w:b/>
              </w:rPr>
            </w:pPr>
            <w:r>
              <w:rPr>
                <w:b/>
              </w:rPr>
              <w:t>5</w:t>
            </w:r>
          </w:p>
        </w:tc>
      </w:tr>
      <w:tr w:rsidR="00BA2644" w14:paraId="755D504B" w14:textId="77777777">
        <w:trPr>
          <w:trHeight w:val="253"/>
        </w:trPr>
        <w:tc>
          <w:tcPr>
            <w:tcW w:w="740" w:type="dxa"/>
          </w:tcPr>
          <w:p w14:paraId="6440823E" w14:textId="77777777" w:rsidR="00BA2644" w:rsidRDefault="00B578E9">
            <w:pPr>
              <w:pStyle w:val="TableParagraph"/>
              <w:spacing w:line="234" w:lineRule="exact"/>
              <w:ind w:left="13"/>
              <w:jc w:val="center"/>
              <w:rPr>
                <w:b/>
              </w:rPr>
            </w:pPr>
            <w:r>
              <w:rPr>
                <w:b/>
              </w:rPr>
              <w:t>2</w:t>
            </w:r>
          </w:p>
        </w:tc>
        <w:tc>
          <w:tcPr>
            <w:tcW w:w="7472" w:type="dxa"/>
          </w:tcPr>
          <w:p w14:paraId="19D178D1" w14:textId="288A1C76" w:rsidR="00BA2644" w:rsidRDefault="00B578E9">
            <w:pPr>
              <w:pStyle w:val="TableParagraph"/>
              <w:spacing w:line="234" w:lineRule="exact"/>
              <w:rPr>
                <w:b/>
              </w:rPr>
            </w:pPr>
            <w:r>
              <w:rPr>
                <w:b/>
              </w:rPr>
              <w:t>UNIT</w:t>
            </w:r>
            <w:r>
              <w:rPr>
                <w:b/>
                <w:spacing w:val="3"/>
              </w:rPr>
              <w:t xml:space="preserve"> </w:t>
            </w:r>
            <w:r w:rsidR="001B1E28">
              <w:rPr>
                <w:b/>
              </w:rPr>
              <w:t>–</w:t>
            </w:r>
            <w:r>
              <w:rPr>
                <w:b/>
                <w:spacing w:val="-4"/>
              </w:rPr>
              <w:t xml:space="preserve"> </w:t>
            </w:r>
            <w:r>
              <w:rPr>
                <w:b/>
              </w:rPr>
              <w:t>II</w:t>
            </w:r>
          </w:p>
        </w:tc>
        <w:tc>
          <w:tcPr>
            <w:tcW w:w="1033" w:type="dxa"/>
          </w:tcPr>
          <w:p w14:paraId="141499CF" w14:textId="77777777" w:rsidR="00BA2644" w:rsidRDefault="00B578E9">
            <w:pPr>
              <w:pStyle w:val="TableParagraph"/>
              <w:spacing w:line="234" w:lineRule="exact"/>
              <w:ind w:left="201" w:right="180"/>
              <w:jc w:val="center"/>
              <w:rPr>
                <w:b/>
              </w:rPr>
            </w:pPr>
            <w:r>
              <w:rPr>
                <w:b/>
              </w:rPr>
              <w:t>10</w:t>
            </w:r>
          </w:p>
        </w:tc>
      </w:tr>
      <w:tr w:rsidR="00BA2644" w14:paraId="16252FBF" w14:textId="77777777">
        <w:trPr>
          <w:trHeight w:val="253"/>
        </w:trPr>
        <w:tc>
          <w:tcPr>
            <w:tcW w:w="740" w:type="dxa"/>
          </w:tcPr>
          <w:p w14:paraId="17DE52FF" w14:textId="77777777" w:rsidR="00BA2644" w:rsidRDefault="00BA2644">
            <w:pPr>
              <w:pStyle w:val="TableParagraph"/>
              <w:ind w:left="0"/>
              <w:rPr>
                <w:sz w:val="18"/>
              </w:rPr>
            </w:pPr>
          </w:p>
        </w:tc>
        <w:tc>
          <w:tcPr>
            <w:tcW w:w="7472" w:type="dxa"/>
          </w:tcPr>
          <w:p w14:paraId="4722BCF4" w14:textId="77777777" w:rsidR="00BA2644" w:rsidRDefault="00B578E9">
            <w:pPr>
              <w:pStyle w:val="TableParagraph"/>
              <w:spacing w:line="234" w:lineRule="exact"/>
              <w:rPr>
                <w:b/>
              </w:rPr>
            </w:pPr>
            <w:r>
              <w:rPr>
                <w:b/>
              </w:rPr>
              <w:t>Chemotherapy</w:t>
            </w:r>
          </w:p>
        </w:tc>
        <w:tc>
          <w:tcPr>
            <w:tcW w:w="1033" w:type="dxa"/>
          </w:tcPr>
          <w:p w14:paraId="1AB7BEF3" w14:textId="77777777" w:rsidR="00BA2644" w:rsidRDefault="00BA2644">
            <w:pPr>
              <w:pStyle w:val="TableParagraph"/>
              <w:ind w:left="0"/>
              <w:rPr>
                <w:sz w:val="18"/>
              </w:rPr>
            </w:pPr>
          </w:p>
        </w:tc>
      </w:tr>
      <w:tr w:rsidR="00BA2644" w14:paraId="3565CD42" w14:textId="77777777">
        <w:trPr>
          <w:trHeight w:val="1290"/>
        </w:trPr>
        <w:tc>
          <w:tcPr>
            <w:tcW w:w="740" w:type="dxa"/>
          </w:tcPr>
          <w:p w14:paraId="12C1BB5F" w14:textId="77777777" w:rsidR="00BA2644" w:rsidRDefault="00BA2644">
            <w:pPr>
              <w:pStyle w:val="TableParagraph"/>
              <w:ind w:left="0"/>
            </w:pPr>
          </w:p>
        </w:tc>
        <w:tc>
          <w:tcPr>
            <w:tcW w:w="7472" w:type="dxa"/>
          </w:tcPr>
          <w:p w14:paraId="2D3DE6B5" w14:textId="77777777" w:rsidR="00BA2644" w:rsidRDefault="00B578E9">
            <w:pPr>
              <w:pStyle w:val="TableParagraph"/>
              <w:numPr>
                <w:ilvl w:val="0"/>
                <w:numId w:val="62"/>
              </w:numPr>
              <w:tabs>
                <w:tab w:val="left" w:pos="493"/>
                <w:tab w:val="left" w:pos="494"/>
              </w:tabs>
              <w:spacing w:line="247" w:lineRule="exact"/>
            </w:pPr>
            <w:r>
              <w:t>General</w:t>
            </w:r>
            <w:r>
              <w:rPr>
                <w:spacing w:val="-11"/>
              </w:rPr>
              <w:t xml:space="preserve"> </w:t>
            </w:r>
            <w:r>
              <w:t>principles</w:t>
            </w:r>
            <w:r>
              <w:rPr>
                <w:spacing w:val="3"/>
              </w:rPr>
              <w:t xml:space="preserve"> </w:t>
            </w:r>
            <w:r>
              <w:t>of</w:t>
            </w:r>
            <w:r>
              <w:rPr>
                <w:spacing w:val="-9"/>
              </w:rPr>
              <w:t xml:space="preserve"> </w:t>
            </w:r>
            <w:r>
              <w:t>chemotherapy.</w:t>
            </w:r>
          </w:p>
          <w:p w14:paraId="3AC87443" w14:textId="77777777" w:rsidR="00BA2644" w:rsidRDefault="00B578E9">
            <w:pPr>
              <w:pStyle w:val="TableParagraph"/>
              <w:numPr>
                <w:ilvl w:val="0"/>
                <w:numId w:val="62"/>
              </w:numPr>
              <w:tabs>
                <w:tab w:val="left" w:pos="493"/>
                <w:tab w:val="left" w:pos="494"/>
              </w:tabs>
              <w:spacing w:line="250" w:lineRule="exact"/>
            </w:pPr>
            <w:r>
              <w:t>Sulfonamides</w:t>
            </w:r>
            <w:r>
              <w:rPr>
                <w:spacing w:val="-4"/>
              </w:rPr>
              <w:t xml:space="preserve"> </w:t>
            </w:r>
            <w:r>
              <w:t>and</w:t>
            </w:r>
            <w:r>
              <w:rPr>
                <w:spacing w:val="-12"/>
              </w:rPr>
              <w:t xml:space="preserve"> </w:t>
            </w:r>
            <w:r>
              <w:t>cotrimoxazole.</w:t>
            </w:r>
          </w:p>
          <w:p w14:paraId="37210542" w14:textId="77777777" w:rsidR="00BA2644" w:rsidRDefault="00B578E9">
            <w:pPr>
              <w:pStyle w:val="TableParagraph"/>
              <w:numPr>
                <w:ilvl w:val="0"/>
                <w:numId w:val="62"/>
              </w:numPr>
              <w:tabs>
                <w:tab w:val="left" w:pos="465"/>
                <w:tab w:val="left" w:pos="466"/>
                <w:tab w:val="left" w:pos="1646"/>
                <w:tab w:val="left" w:pos="2184"/>
                <w:tab w:val="left" w:pos="3960"/>
                <w:tab w:val="left" w:pos="5290"/>
                <w:tab w:val="left" w:pos="5824"/>
              </w:tabs>
              <w:spacing w:before="2" w:line="235" w:lineRule="auto"/>
              <w:ind w:left="465" w:right="122" w:hanging="360"/>
              <w:rPr>
                <w:sz w:val="24"/>
              </w:rPr>
            </w:pPr>
            <w:r>
              <w:t>Antibiotics - Penicillins, cephalosporins, chloramphenicol,</w:t>
            </w:r>
            <w:r>
              <w:rPr>
                <w:spacing w:val="1"/>
              </w:rPr>
              <w:t xml:space="preserve"> </w:t>
            </w:r>
            <w:r>
              <w:t>macrolides,</w:t>
            </w:r>
            <w:r>
              <w:rPr>
                <w:spacing w:val="1"/>
              </w:rPr>
              <w:t xml:space="preserve"> </w:t>
            </w:r>
            <w:r>
              <w:t>quinolones</w:t>
            </w:r>
            <w:r>
              <w:tab/>
              <w:t>and</w:t>
            </w:r>
            <w:r>
              <w:tab/>
              <w:t>fluoroquinolones,</w:t>
            </w:r>
            <w:r>
              <w:tab/>
              <w:t>tetracyclines</w:t>
            </w:r>
            <w:r>
              <w:tab/>
              <w:t>and</w:t>
            </w:r>
            <w:r>
              <w:tab/>
            </w:r>
            <w:r>
              <w:rPr>
                <w:spacing w:val="-2"/>
              </w:rPr>
              <w:t>aminoglycosides,</w:t>
            </w:r>
            <w:r>
              <w:rPr>
                <w:spacing w:val="-52"/>
              </w:rPr>
              <w:t xml:space="preserve"> </w:t>
            </w:r>
            <w:r>
              <w:rPr>
                <w:sz w:val="24"/>
              </w:rPr>
              <w:t>Linezolid, fusidic</w:t>
            </w:r>
            <w:r>
              <w:rPr>
                <w:spacing w:val="-3"/>
                <w:sz w:val="24"/>
              </w:rPr>
              <w:t xml:space="preserve"> </w:t>
            </w:r>
            <w:r>
              <w:rPr>
                <w:sz w:val="24"/>
              </w:rPr>
              <w:t>acid, Clindamycin.</w:t>
            </w:r>
          </w:p>
        </w:tc>
        <w:tc>
          <w:tcPr>
            <w:tcW w:w="1033" w:type="dxa"/>
          </w:tcPr>
          <w:p w14:paraId="08D3836E" w14:textId="77777777" w:rsidR="00BA2644" w:rsidRDefault="00BA2644">
            <w:pPr>
              <w:pStyle w:val="TableParagraph"/>
              <w:ind w:left="0"/>
            </w:pPr>
          </w:p>
        </w:tc>
      </w:tr>
      <w:tr w:rsidR="00BA2644" w14:paraId="0C6EEEB8" w14:textId="77777777">
        <w:trPr>
          <w:trHeight w:val="254"/>
        </w:trPr>
        <w:tc>
          <w:tcPr>
            <w:tcW w:w="740" w:type="dxa"/>
          </w:tcPr>
          <w:p w14:paraId="1D801C98" w14:textId="77777777" w:rsidR="00BA2644" w:rsidRDefault="00B578E9">
            <w:pPr>
              <w:pStyle w:val="TableParagraph"/>
              <w:spacing w:line="234" w:lineRule="exact"/>
              <w:ind w:left="13"/>
              <w:jc w:val="center"/>
              <w:rPr>
                <w:b/>
              </w:rPr>
            </w:pPr>
            <w:r>
              <w:rPr>
                <w:b/>
              </w:rPr>
              <w:t>3</w:t>
            </w:r>
          </w:p>
        </w:tc>
        <w:tc>
          <w:tcPr>
            <w:tcW w:w="7472" w:type="dxa"/>
          </w:tcPr>
          <w:p w14:paraId="56D5AEDC" w14:textId="29E21414" w:rsidR="00BA2644" w:rsidRDefault="00B578E9">
            <w:pPr>
              <w:pStyle w:val="TableParagraph"/>
              <w:spacing w:line="234" w:lineRule="exact"/>
              <w:rPr>
                <w:b/>
              </w:rPr>
            </w:pPr>
            <w:r>
              <w:rPr>
                <w:b/>
              </w:rPr>
              <w:t>UNIT</w:t>
            </w:r>
            <w:r>
              <w:rPr>
                <w:b/>
                <w:spacing w:val="2"/>
              </w:rPr>
              <w:t xml:space="preserve"> </w:t>
            </w:r>
            <w:r w:rsidR="001B1E28">
              <w:rPr>
                <w:b/>
              </w:rPr>
              <w:t>–</w:t>
            </w:r>
            <w:r>
              <w:rPr>
                <w:b/>
                <w:spacing w:val="-1"/>
              </w:rPr>
              <w:t xml:space="preserve"> </w:t>
            </w:r>
            <w:r>
              <w:rPr>
                <w:b/>
              </w:rPr>
              <w:t>III</w:t>
            </w:r>
          </w:p>
        </w:tc>
        <w:tc>
          <w:tcPr>
            <w:tcW w:w="1033" w:type="dxa"/>
          </w:tcPr>
          <w:p w14:paraId="5EA21E3D" w14:textId="77777777" w:rsidR="00BA2644" w:rsidRDefault="00B578E9">
            <w:pPr>
              <w:pStyle w:val="TableParagraph"/>
              <w:spacing w:line="234" w:lineRule="exact"/>
              <w:ind w:left="411"/>
              <w:rPr>
                <w:b/>
              </w:rPr>
            </w:pPr>
            <w:r>
              <w:rPr>
                <w:b/>
              </w:rPr>
              <w:t>10</w:t>
            </w:r>
          </w:p>
        </w:tc>
      </w:tr>
      <w:tr w:rsidR="00BA2644" w14:paraId="761B742D" w14:textId="77777777">
        <w:trPr>
          <w:trHeight w:val="2021"/>
        </w:trPr>
        <w:tc>
          <w:tcPr>
            <w:tcW w:w="740" w:type="dxa"/>
          </w:tcPr>
          <w:p w14:paraId="16C8B32E" w14:textId="77777777" w:rsidR="00BA2644" w:rsidRDefault="00BA2644">
            <w:pPr>
              <w:pStyle w:val="TableParagraph"/>
              <w:ind w:left="0"/>
            </w:pPr>
          </w:p>
        </w:tc>
        <w:tc>
          <w:tcPr>
            <w:tcW w:w="7472" w:type="dxa"/>
          </w:tcPr>
          <w:p w14:paraId="2C8EB73D" w14:textId="77777777" w:rsidR="00BA2644" w:rsidRDefault="00B578E9">
            <w:pPr>
              <w:pStyle w:val="TableParagraph"/>
              <w:spacing w:line="242" w:lineRule="exact"/>
              <w:rPr>
                <w:b/>
              </w:rPr>
            </w:pPr>
            <w:r>
              <w:rPr>
                <w:b/>
              </w:rPr>
              <w:t>Chemotherapy</w:t>
            </w:r>
          </w:p>
          <w:p w14:paraId="7A187C98" w14:textId="77777777" w:rsidR="00BA2644" w:rsidRDefault="00B578E9">
            <w:pPr>
              <w:pStyle w:val="TableParagraph"/>
              <w:numPr>
                <w:ilvl w:val="0"/>
                <w:numId w:val="61"/>
              </w:numPr>
              <w:tabs>
                <w:tab w:val="left" w:pos="317"/>
              </w:tabs>
              <w:spacing w:line="251" w:lineRule="exact"/>
            </w:pPr>
            <w:r>
              <w:t>Antitubercular</w:t>
            </w:r>
            <w:r>
              <w:rPr>
                <w:spacing w:val="-9"/>
              </w:rPr>
              <w:t xml:space="preserve"> </w:t>
            </w:r>
            <w:r>
              <w:t>agents.</w:t>
            </w:r>
          </w:p>
          <w:p w14:paraId="1870C078" w14:textId="77777777" w:rsidR="00BA2644" w:rsidRDefault="00B578E9">
            <w:pPr>
              <w:pStyle w:val="TableParagraph"/>
              <w:numPr>
                <w:ilvl w:val="0"/>
                <w:numId w:val="61"/>
              </w:numPr>
              <w:tabs>
                <w:tab w:val="left" w:pos="331"/>
              </w:tabs>
              <w:spacing w:before="1" w:line="251" w:lineRule="exact"/>
              <w:ind w:left="330" w:hanging="226"/>
            </w:pPr>
            <w:r>
              <w:t>Antileprotic</w:t>
            </w:r>
            <w:r>
              <w:rPr>
                <w:spacing w:val="-10"/>
              </w:rPr>
              <w:t xml:space="preserve"> </w:t>
            </w:r>
            <w:r>
              <w:t>agents.</w:t>
            </w:r>
          </w:p>
          <w:p w14:paraId="389468C7" w14:textId="77777777" w:rsidR="00BA2644" w:rsidRDefault="00B578E9">
            <w:pPr>
              <w:pStyle w:val="TableParagraph"/>
              <w:numPr>
                <w:ilvl w:val="0"/>
                <w:numId w:val="61"/>
              </w:numPr>
              <w:tabs>
                <w:tab w:val="left" w:pos="317"/>
              </w:tabs>
              <w:spacing w:line="250" w:lineRule="exact"/>
            </w:pPr>
            <w:r>
              <w:t>Antifungal</w:t>
            </w:r>
            <w:r>
              <w:rPr>
                <w:spacing w:val="-11"/>
              </w:rPr>
              <w:t xml:space="preserve"> </w:t>
            </w:r>
            <w:r>
              <w:t>agents.</w:t>
            </w:r>
          </w:p>
          <w:p w14:paraId="30846213" w14:textId="77777777" w:rsidR="00BA2644" w:rsidRDefault="00B578E9">
            <w:pPr>
              <w:pStyle w:val="TableParagraph"/>
              <w:numPr>
                <w:ilvl w:val="0"/>
                <w:numId w:val="61"/>
              </w:numPr>
              <w:tabs>
                <w:tab w:val="left" w:pos="326"/>
              </w:tabs>
              <w:spacing w:line="251" w:lineRule="exact"/>
              <w:ind w:left="325" w:hanging="221"/>
            </w:pPr>
            <w:r>
              <w:t>Antiviral</w:t>
            </w:r>
            <w:r>
              <w:rPr>
                <w:spacing w:val="-9"/>
              </w:rPr>
              <w:t xml:space="preserve"> </w:t>
            </w:r>
            <w:r>
              <w:t>drugs.</w:t>
            </w:r>
          </w:p>
          <w:p w14:paraId="61B34D30" w14:textId="77777777" w:rsidR="00BA2644" w:rsidRDefault="00B578E9">
            <w:pPr>
              <w:pStyle w:val="TableParagraph"/>
              <w:numPr>
                <w:ilvl w:val="0"/>
                <w:numId w:val="61"/>
              </w:numPr>
              <w:tabs>
                <w:tab w:val="left" w:pos="312"/>
              </w:tabs>
              <w:spacing w:before="2"/>
              <w:ind w:left="311" w:hanging="207"/>
            </w:pPr>
            <w:r>
              <w:t>Anthelmintics.</w:t>
            </w:r>
          </w:p>
          <w:p w14:paraId="36A525EC" w14:textId="77777777" w:rsidR="00BA2644" w:rsidRDefault="00B578E9">
            <w:pPr>
              <w:pStyle w:val="TableParagraph"/>
              <w:numPr>
                <w:ilvl w:val="0"/>
                <w:numId w:val="61"/>
              </w:numPr>
              <w:tabs>
                <w:tab w:val="left" w:pos="293"/>
              </w:tabs>
              <w:spacing w:before="6" w:line="246" w:lineRule="exact"/>
              <w:ind w:left="292" w:hanging="188"/>
            </w:pPr>
            <w:r>
              <w:rPr>
                <w:spacing w:val="-1"/>
              </w:rPr>
              <w:t>Antimalarial</w:t>
            </w:r>
            <w:r>
              <w:rPr>
                <w:spacing w:val="-10"/>
              </w:rPr>
              <w:t xml:space="preserve"> </w:t>
            </w:r>
            <w:r>
              <w:t>drugs.</w:t>
            </w:r>
          </w:p>
          <w:p w14:paraId="78AC8F65" w14:textId="77777777" w:rsidR="00BA2644" w:rsidRDefault="00B578E9">
            <w:pPr>
              <w:pStyle w:val="TableParagraph"/>
              <w:numPr>
                <w:ilvl w:val="0"/>
                <w:numId w:val="61"/>
              </w:numPr>
              <w:tabs>
                <w:tab w:val="left" w:pos="317"/>
              </w:tabs>
              <w:spacing w:line="246" w:lineRule="exact"/>
              <w:ind w:hanging="222"/>
            </w:pPr>
            <w:r>
              <w:t>Antiamoebic</w:t>
            </w:r>
            <w:r>
              <w:rPr>
                <w:spacing w:val="-10"/>
              </w:rPr>
              <w:t xml:space="preserve"> </w:t>
            </w:r>
            <w:r>
              <w:t>agents.</w:t>
            </w:r>
          </w:p>
        </w:tc>
        <w:tc>
          <w:tcPr>
            <w:tcW w:w="1033" w:type="dxa"/>
          </w:tcPr>
          <w:p w14:paraId="0F060C88" w14:textId="77777777" w:rsidR="00BA2644" w:rsidRDefault="00BA2644">
            <w:pPr>
              <w:pStyle w:val="TableParagraph"/>
              <w:ind w:left="0"/>
            </w:pPr>
          </w:p>
        </w:tc>
      </w:tr>
      <w:tr w:rsidR="00BA2644" w14:paraId="54983D39" w14:textId="77777777">
        <w:trPr>
          <w:trHeight w:val="249"/>
        </w:trPr>
        <w:tc>
          <w:tcPr>
            <w:tcW w:w="740" w:type="dxa"/>
          </w:tcPr>
          <w:p w14:paraId="1644DA16" w14:textId="77777777" w:rsidR="00BA2644" w:rsidRDefault="00B578E9">
            <w:pPr>
              <w:pStyle w:val="TableParagraph"/>
              <w:spacing w:line="229" w:lineRule="exact"/>
              <w:ind w:left="13"/>
              <w:jc w:val="center"/>
              <w:rPr>
                <w:b/>
              </w:rPr>
            </w:pPr>
            <w:r>
              <w:rPr>
                <w:b/>
              </w:rPr>
              <w:t>4</w:t>
            </w:r>
          </w:p>
        </w:tc>
        <w:tc>
          <w:tcPr>
            <w:tcW w:w="7472" w:type="dxa"/>
          </w:tcPr>
          <w:p w14:paraId="6A6F3BA8" w14:textId="7E20EB14" w:rsidR="00BA2644" w:rsidRDefault="00B578E9">
            <w:pPr>
              <w:pStyle w:val="TableParagraph"/>
              <w:spacing w:line="229" w:lineRule="exact"/>
              <w:rPr>
                <w:b/>
              </w:rPr>
            </w:pPr>
            <w:r>
              <w:rPr>
                <w:b/>
              </w:rPr>
              <w:t>UNIT</w:t>
            </w:r>
            <w:r>
              <w:rPr>
                <w:b/>
                <w:spacing w:val="8"/>
              </w:rPr>
              <w:t xml:space="preserve"> </w:t>
            </w:r>
            <w:r w:rsidR="001B1E28">
              <w:rPr>
                <w:b/>
              </w:rPr>
              <w:t>–</w:t>
            </w:r>
            <w:r>
              <w:rPr>
                <w:b/>
                <w:spacing w:val="-4"/>
              </w:rPr>
              <w:t xml:space="preserve"> </w:t>
            </w:r>
            <w:r>
              <w:rPr>
                <w:b/>
              </w:rPr>
              <w:t>IV</w:t>
            </w:r>
          </w:p>
        </w:tc>
        <w:tc>
          <w:tcPr>
            <w:tcW w:w="1033" w:type="dxa"/>
          </w:tcPr>
          <w:p w14:paraId="485088AD" w14:textId="77777777" w:rsidR="00BA2644" w:rsidRDefault="00B578E9">
            <w:pPr>
              <w:pStyle w:val="TableParagraph"/>
              <w:spacing w:line="229" w:lineRule="exact"/>
              <w:ind w:left="411"/>
              <w:rPr>
                <w:b/>
              </w:rPr>
            </w:pPr>
            <w:r>
              <w:rPr>
                <w:b/>
              </w:rPr>
              <w:t>08</w:t>
            </w:r>
          </w:p>
        </w:tc>
      </w:tr>
      <w:tr w:rsidR="00BA2644" w14:paraId="4D5AEF7E" w14:textId="77777777">
        <w:trPr>
          <w:trHeight w:val="757"/>
        </w:trPr>
        <w:tc>
          <w:tcPr>
            <w:tcW w:w="740" w:type="dxa"/>
          </w:tcPr>
          <w:p w14:paraId="6F718E84" w14:textId="77777777" w:rsidR="00BA2644" w:rsidRDefault="00B578E9">
            <w:pPr>
              <w:pStyle w:val="TableParagraph"/>
              <w:spacing w:before="1"/>
              <w:ind w:left="137" w:right="119"/>
              <w:jc w:val="center"/>
              <w:rPr>
                <w:b/>
              </w:rPr>
            </w:pPr>
            <w:r>
              <w:rPr>
                <w:b/>
              </w:rPr>
              <w:t>4.1</w:t>
            </w:r>
          </w:p>
        </w:tc>
        <w:tc>
          <w:tcPr>
            <w:tcW w:w="7472" w:type="dxa"/>
          </w:tcPr>
          <w:p w14:paraId="727563D9" w14:textId="77777777" w:rsidR="00BA2644" w:rsidRDefault="00B578E9">
            <w:pPr>
              <w:pStyle w:val="TableParagraph"/>
              <w:spacing w:before="1" w:line="251" w:lineRule="exact"/>
              <w:rPr>
                <w:b/>
              </w:rPr>
            </w:pPr>
            <w:r>
              <w:rPr>
                <w:b/>
              </w:rPr>
              <w:t>Chemotherapy</w:t>
            </w:r>
          </w:p>
          <w:p w14:paraId="1C846C74" w14:textId="77777777" w:rsidR="00BA2644" w:rsidRDefault="00B578E9">
            <w:pPr>
              <w:pStyle w:val="TableParagraph"/>
              <w:numPr>
                <w:ilvl w:val="0"/>
                <w:numId w:val="60"/>
              </w:numPr>
              <w:tabs>
                <w:tab w:val="left" w:pos="465"/>
                <w:tab w:val="left" w:pos="466"/>
              </w:tabs>
              <w:spacing w:line="245" w:lineRule="exact"/>
              <w:ind w:hanging="361"/>
            </w:pPr>
            <w:r>
              <w:t>Urinary</w:t>
            </w:r>
            <w:r>
              <w:rPr>
                <w:spacing w:val="-10"/>
              </w:rPr>
              <w:t xml:space="preserve"> </w:t>
            </w:r>
            <w:r>
              <w:t>tract</w:t>
            </w:r>
            <w:r>
              <w:rPr>
                <w:spacing w:val="-5"/>
              </w:rPr>
              <w:t xml:space="preserve"> </w:t>
            </w:r>
            <w:r>
              <w:t>infections and</w:t>
            </w:r>
            <w:r>
              <w:rPr>
                <w:spacing w:val="-10"/>
              </w:rPr>
              <w:t xml:space="preserve"> </w:t>
            </w:r>
            <w:r>
              <w:t>sexually</w:t>
            </w:r>
            <w:r>
              <w:rPr>
                <w:spacing w:val="-11"/>
              </w:rPr>
              <w:t xml:space="preserve"> </w:t>
            </w:r>
            <w:r>
              <w:t>transmitted</w:t>
            </w:r>
            <w:r>
              <w:rPr>
                <w:spacing w:val="-9"/>
              </w:rPr>
              <w:t xml:space="preserve"> </w:t>
            </w:r>
            <w:r>
              <w:t>diseases.</w:t>
            </w:r>
          </w:p>
          <w:p w14:paraId="1F4151EB" w14:textId="77777777" w:rsidR="00BA2644" w:rsidRDefault="00B578E9">
            <w:pPr>
              <w:pStyle w:val="TableParagraph"/>
              <w:numPr>
                <w:ilvl w:val="0"/>
                <w:numId w:val="60"/>
              </w:numPr>
              <w:tabs>
                <w:tab w:val="left" w:pos="466"/>
              </w:tabs>
              <w:spacing w:line="241" w:lineRule="exact"/>
              <w:ind w:hanging="361"/>
            </w:pPr>
            <w:r>
              <w:t>Chemotherapy</w:t>
            </w:r>
            <w:r>
              <w:rPr>
                <w:spacing w:val="-10"/>
              </w:rPr>
              <w:t xml:space="preserve"> </w:t>
            </w:r>
            <w:r>
              <w:t>of malignancy.</w:t>
            </w:r>
          </w:p>
        </w:tc>
        <w:tc>
          <w:tcPr>
            <w:tcW w:w="1033" w:type="dxa"/>
          </w:tcPr>
          <w:p w14:paraId="27F06B8E" w14:textId="77777777" w:rsidR="00BA2644" w:rsidRDefault="00B578E9">
            <w:pPr>
              <w:pStyle w:val="TableParagraph"/>
              <w:spacing w:before="1"/>
              <w:ind w:left="464"/>
              <w:rPr>
                <w:b/>
              </w:rPr>
            </w:pPr>
            <w:r>
              <w:rPr>
                <w:b/>
              </w:rPr>
              <w:t>3</w:t>
            </w:r>
          </w:p>
        </w:tc>
      </w:tr>
      <w:tr w:rsidR="00BA2644" w14:paraId="36D072DF" w14:textId="77777777">
        <w:trPr>
          <w:trHeight w:val="1267"/>
        </w:trPr>
        <w:tc>
          <w:tcPr>
            <w:tcW w:w="740" w:type="dxa"/>
          </w:tcPr>
          <w:p w14:paraId="34A28480" w14:textId="77777777" w:rsidR="00BA2644" w:rsidRDefault="00B578E9">
            <w:pPr>
              <w:pStyle w:val="TableParagraph"/>
              <w:spacing w:before="1"/>
              <w:ind w:left="137" w:right="119"/>
              <w:jc w:val="center"/>
              <w:rPr>
                <w:b/>
              </w:rPr>
            </w:pPr>
            <w:r>
              <w:rPr>
                <w:b/>
              </w:rPr>
              <w:t>4.2</w:t>
            </w:r>
          </w:p>
        </w:tc>
        <w:tc>
          <w:tcPr>
            <w:tcW w:w="7472" w:type="dxa"/>
          </w:tcPr>
          <w:p w14:paraId="59C1E02A" w14:textId="77777777" w:rsidR="00BA2644" w:rsidRDefault="00B578E9">
            <w:pPr>
              <w:pStyle w:val="TableParagraph"/>
              <w:spacing w:before="1" w:line="251" w:lineRule="exact"/>
              <w:rPr>
                <w:b/>
              </w:rPr>
            </w:pPr>
            <w:r>
              <w:rPr>
                <w:b/>
              </w:rPr>
              <w:t>Immunopharmacology</w:t>
            </w:r>
          </w:p>
          <w:p w14:paraId="7DC197E6" w14:textId="77777777" w:rsidR="00BA2644" w:rsidRDefault="00B578E9">
            <w:pPr>
              <w:pStyle w:val="TableParagraph"/>
              <w:numPr>
                <w:ilvl w:val="0"/>
                <w:numId w:val="59"/>
              </w:numPr>
              <w:tabs>
                <w:tab w:val="left" w:pos="465"/>
                <w:tab w:val="left" w:pos="466"/>
              </w:tabs>
              <w:spacing w:line="250" w:lineRule="exact"/>
              <w:ind w:hanging="361"/>
            </w:pPr>
            <w:r>
              <w:t>Immunostimulants.</w:t>
            </w:r>
          </w:p>
          <w:p w14:paraId="06ED614C" w14:textId="77777777" w:rsidR="00BA2644" w:rsidRDefault="00B578E9">
            <w:pPr>
              <w:pStyle w:val="TableParagraph"/>
              <w:numPr>
                <w:ilvl w:val="0"/>
                <w:numId w:val="59"/>
              </w:numPr>
              <w:tabs>
                <w:tab w:val="left" w:pos="466"/>
              </w:tabs>
              <w:spacing w:line="250" w:lineRule="exact"/>
              <w:ind w:hanging="361"/>
            </w:pPr>
            <w:r>
              <w:t>Immunosuppressant.</w:t>
            </w:r>
          </w:p>
          <w:p w14:paraId="5BBA5522" w14:textId="77777777" w:rsidR="00BA2644" w:rsidRDefault="00B578E9">
            <w:pPr>
              <w:pStyle w:val="TableParagraph"/>
              <w:numPr>
                <w:ilvl w:val="0"/>
                <w:numId w:val="59"/>
              </w:numPr>
              <w:tabs>
                <w:tab w:val="left" w:pos="465"/>
                <w:tab w:val="left" w:pos="466"/>
              </w:tabs>
              <w:spacing w:line="247" w:lineRule="exact"/>
              <w:ind w:hanging="361"/>
            </w:pPr>
            <w:r>
              <w:t>Protein</w:t>
            </w:r>
            <w:r>
              <w:rPr>
                <w:spacing w:val="-8"/>
              </w:rPr>
              <w:t xml:space="preserve"> </w:t>
            </w:r>
            <w:r>
              <w:t>drugs,</w:t>
            </w:r>
            <w:r>
              <w:rPr>
                <w:spacing w:val="2"/>
              </w:rPr>
              <w:t xml:space="preserve"> </w:t>
            </w:r>
            <w:r>
              <w:t>monoclonal</w:t>
            </w:r>
            <w:r>
              <w:rPr>
                <w:spacing w:val="-10"/>
              </w:rPr>
              <w:t xml:space="preserve"> </w:t>
            </w:r>
            <w:r>
              <w:t>antibodies.</w:t>
            </w:r>
          </w:p>
          <w:p w14:paraId="1660DFDB" w14:textId="77777777" w:rsidR="00BA2644" w:rsidRDefault="00B578E9">
            <w:pPr>
              <w:pStyle w:val="TableParagraph"/>
              <w:numPr>
                <w:ilvl w:val="0"/>
                <w:numId w:val="59"/>
              </w:numPr>
              <w:tabs>
                <w:tab w:val="left" w:pos="466"/>
              </w:tabs>
              <w:spacing w:line="248" w:lineRule="exact"/>
              <w:ind w:hanging="361"/>
            </w:pPr>
            <w:r>
              <w:t>Antigen,</w:t>
            </w:r>
            <w:r>
              <w:rPr>
                <w:spacing w:val="-1"/>
              </w:rPr>
              <w:t xml:space="preserve"> </w:t>
            </w:r>
            <w:r>
              <w:t>biosimilars.</w:t>
            </w:r>
          </w:p>
        </w:tc>
        <w:tc>
          <w:tcPr>
            <w:tcW w:w="1033" w:type="dxa"/>
          </w:tcPr>
          <w:p w14:paraId="1D789A9E" w14:textId="77777777" w:rsidR="00BA2644" w:rsidRDefault="00B578E9">
            <w:pPr>
              <w:pStyle w:val="TableParagraph"/>
              <w:spacing w:before="1"/>
              <w:ind w:left="464"/>
              <w:rPr>
                <w:b/>
              </w:rPr>
            </w:pPr>
            <w:r>
              <w:rPr>
                <w:b/>
              </w:rPr>
              <w:t>5</w:t>
            </w:r>
          </w:p>
        </w:tc>
      </w:tr>
      <w:tr w:rsidR="00BA2644" w14:paraId="0C075223" w14:textId="77777777">
        <w:trPr>
          <w:trHeight w:val="253"/>
        </w:trPr>
        <w:tc>
          <w:tcPr>
            <w:tcW w:w="740" w:type="dxa"/>
          </w:tcPr>
          <w:p w14:paraId="75D395D2" w14:textId="77777777" w:rsidR="00BA2644" w:rsidRDefault="00B578E9">
            <w:pPr>
              <w:pStyle w:val="TableParagraph"/>
              <w:spacing w:line="234" w:lineRule="exact"/>
              <w:ind w:left="13"/>
              <w:jc w:val="center"/>
              <w:rPr>
                <w:b/>
              </w:rPr>
            </w:pPr>
            <w:r>
              <w:rPr>
                <w:b/>
              </w:rPr>
              <w:t>5</w:t>
            </w:r>
          </w:p>
        </w:tc>
        <w:tc>
          <w:tcPr>
            <w:tcW w:w="7472" w:type="dxa"/>
          </w:tcPr>
          <w:p w14:paraId="51279E10" w14:textId="769C3BE4" w:rsidR="00BA2644" w:rsidRDefault="00B578E9">
            <w:pPr>
              <w:pStyle w:val="TableParagraph"/>
              <w:spacing w:line="234" w:lineRule="exact"/>
              <w:rPr>
                <w:b/>
              </w:rPr>
            </w:pPr>
            <w:r>
              <w:rPr>
                <w:b/>
              </w:rPr>
              <w:t>UNIT</w:t>
            </w:r>
            <w:r>
              <w:rPr>
                <w:b/>
                <w:spacing w:val="8"/>
              </w:rPr>
              <w:t xml:space="preserve"> </w:t>
            </w:r>
            <w:r w:rsidR="001B1E28">
              <w:rPr>
                <w:b/>
              </w:rPr>
              <w:t>–</w:t>
            </w:r>
            <w:r>
              <w:rPr>
                <w:b/>
                <w:spacing w:val="1"/>
              </w:rPr>
              <w:t xml:space="preserve"> </w:t>
            </w:r>
            <w:r>
              <w:rPr>
                <w:b/>
              </w:rPr>
              <w:t>V</w:t>
            </w:r>
          </w:p>
        </w:tc>
        <w:tc>
          <w:tcPr>
            <w:tcW w:w="1033" w:type="dxa"/>
          </w:tcPr>
          <w:p w14:paraId="77E7A08E" w14:textId="77777777" w:rsidR="00BA2644" w:rsidRDefault="00B578E9">
            <w:pPr>
              <w:pStyle w:val="TableParagraph"/>
              <w:spacing w:line="234" w:lineRule="exact"/>
              <w:ind w:left="411"/>
              <w:rPr>
                <w:b/>
              </w:rPr>
            </w:pPr>
            <w:r>
              <w:rPr>
                <w:b/>
              </w:rPr>
              <w:t>07</w:t>
            </w:r>
          </w:p>
        </w:tc>
      </w:tr>
      <w:tr w:rsidR="00BA2644" w14:paraId="1D30652C" w14:textId="77777777">
        <w:trPr>
          <w:trHeight w:val="1775"/>
        </w:trPr>
        <w:tc>
          <w:tcPr>
            <w:tcW w:w="740" w:type="dxa"/>
          </w:tcPr>
          <w:p w14:paraId="0FE6C795" w14:textId="77777777" w:rsidR="00BA2644" w:rsidRDefault="00B578E9">
            <w:pPr>
              <w:pStyle w:val="TableParagraph"/>
              <w:spacing w:line="249" w:lineRule="exact"/>
              <w:ind w:left="137" w:right="119"/>
              <w:jc w:val="center"/>
              <w:rPr>
                <w:b/>
              </w:rPr>
            </w:pPr>
            <w:r>
              <w:rPr>
                <w:b/>
              </w:rPr>
              <w:t>5.1</w:t>
            </w:r>
          </w:p>
        </w:tc>
        <w:tc>
          <w:tcPr>
            <w:tcW w:w="7472" w:type="dxa"/>
          </w:tcPr>
          <w:p w14:paraId="238361D1" w14:textId="77777777" w:rsidR="00BA2644" w:rsidRDefault="00B578E9">
            <w:pPr>
              <w:pStyle w:val="TableParagraph"/>
              <w:spacing w:line="247" w:lineRule="exact"/>
              <w:rPr>
                <w:b/>
              </w:rPr>
            </w:pPr>
            <w:r>
              <w:rPr>
                <w:b/>
              </w:rPr>
              <w:t>Principles</w:t>
            </w:r>
            <w:r>
              <w:rPr>
                <w:b/>
                <w:spacing w:val="-1"/>
              </w:rPr>
              <w:t xml:space="preserve"> </w:t>
            </w:r>
            <w:r>
              <w:rPr>
                <w:b/>
              </w:rPr>
              <w:t>of</w:t>
            </w:r>
            <w:r>
              <w:rPr>
                <w:b/>
                <w:spacing w:val="-13"/>
              </w:rPr>
              <w:t xml:space="preserve"> </w:t>
            </w:r>
            <w:r>
              <w:rPr>
                <w:b/>
              </w:rPr>
              <w:t>toxicology</w:t>
            </w:r>
          </w:p>
          <w:p w14:paraId="024C5BBB" w14:textId="77777777" w:rsidR="00BA2644" w:rsidRDefault="00B578E9">
            <w:pPr>
              <w:pStyle w:val="TableParagraph"/>
              <w:numPr>
                <w:ilvl w:val="0"/>
                <w:numId w:val="58"/>
              </w:numPr>
              <w:tabs>
                <w:tab w:val="left" w:pos="465"/>
                <w:tab w:val="left" w:pos="466"/>
              </w:tabs>
              <w:spacing w:line="250" w:lineRule="exact"/>
              <w:ind w:hanging="361"/>
            </w:pPr>
            <w:r>
              <w:t>Definition</w:t>
            </w:r>
            <w:r>
              <w:rPr>
                <w:spacing w:val="-9"/>
              </w:rPr>
              <w:t xml:space="preserve"> </w:t>
            </w:r>
            <w:r>
              <w:t>and</w:t>
            </w:r>
            <w:r>
              <w:rPr>
                <w:spacing w:val="-9"/>
              </w:rPr>
              <w:t xml:space="preserve"> </w:t>
            </w:r>
            <w:r>
              <w:t>basic</w:t>
            </w:r>
            <w:r>
              <w:rPr>
                <w:spacing w:val="-1"/>
              </w:rPr>
              <w:t xml:space="preserve"> </w:t>
            </w:r>
            <w:r>
              <w:t>knowledge</w:t>
            </w:r>
            <w:r>
              <w:rPr>
                <w:spacing w:val="-11"/>
              </w:rPr>
              <w:t xml:space="preserve"> </w:t>
            </w:r>
            <w:r>
              <w:t>of</w:t>
            </w:r>
            <w:r>
              <w:rPr>
                <w:spacing w:val="-2"/>
              </w:rPr>
              <w:t xml:space="preserve"> </w:t>
            </w:r>
            <w:r>
              <w:t>acute,</w:t>
            </w:r>
            <w:r>
              <w:rPr>
                <w:spacing w:val="7"/>
              </w:rPr>
              <w:t xml:space="preserve"> </w:t>
            </w:r>
            <w:r>
              <w:t>subacute</w:t>
            </w:r>
            <w:r>
              <w:rPr>
                <w:spacing w:val="-11"/>
              </w:rPr>
              <w:t xml:space="preserve"> </w:t>
            </w:r>
            <w:r>
              <w:t>and</w:t>
            </w:r>
            <w:r>
              <w:rPr>
                <w:spacing w:val="-5"/>
              </w:rPr>
              <w:t xml:space="preserve"> </w:t>
            </w:r>
            <w:r>
              <w:t>chronic</w:t>
            </w:r>
            <w:r>
              <w:rPr>
                <w:spacing w:val="-2"/>
              </w:rPr>
              <w:t xml:space="preserve"> </w:t>
            </w:r>
            <w:r>
              <w:t>toxicity.</w:t>
            </w:r>
          </w:p>
          <w:p w14:paraId="4667CF61" w14:textId="77777777" w:rsidR="00BA2644" w:rsidRDefault="00B578E9">
            <w:pPr>
              <w:pStyle w:val="TableParagraph"/>
              <w:numPr>
                <w:ilvl w:val="0"/>
                <w:numId w:val="58"/>
              </w:numPr>
              <w:tabs>
                <w:tab w:val="left" w:pos="466"/>
                <w:tab w:val="left" w:pos="1631"/>
                <w:tab w:val="left" w:pos="2213"/>
                <w:tab w:val="left" w:pos="2938"/>
                <w:tab w:val="left" w:pos="4172"/>
                <w:tab w:val="left" w:pos="4623"/>
                <w:tab w:val="left" w:pos="6045"/>
              </w:tabs>
              <w:spacing w:line="237" w:lineRule="auto"/>
              <w:ind w:right="122"/>
            </w:pPr>
            <w:r>
              <w:t>Definition</w:t>
            </w:r>
            <w:r>
              <w:tab/>
              <w:t>and</w:t>
            </w:r>
            <w:r>
              <w:tab/>
              <w:t>basic</w:t>
            </w:r>
            <w:r>
              <w:tab/>
              <w:t>knowledge</w:t>
            </w:r>
            <w:r>
              <w:tab/>
              <w:t>of</w:t>
            </w:r>
            <w:r>
              <w:tab/>
              <w:t>genotoxicity,</w:t>
            </w:r>
            <w:r>
              <w:tab/>
            </w:r>
            <w:r>
              <w:rPr>
                <w:spacing w:val="-2"/>
              </w:rPr>
              <w:t>hepatotoxicity,</w:t>
            </w:r>
            <w:r>
              <w:rPr>
                <w:spacing w:val="-52"/>
              </w:rPr>
              <w:t xml:space="preserve"> </w:t>
            </w:r>
            <w:r>
              <w:t>nephrotoxicity,</w:t>
            </w:r>
            <w:r>
              <w:rPr>
                <w:spacing w:val="9"/>
              </w:rPr>
              <w:t xml:space="preserve"> </w:t>
            </w:r>
            <w:r>
              <w:t>carcinogenicity,</w:t>
            </w:r>
            <w:r>
              <w:rPr>
                <w:spacing w:val="8"/>
              </w:rPr>
              <w:t xml:space="preserve"> </w:t>
            </w:r>
            <w:r>
              <w:t>teratogenicity</w:t>
            </w:r>
            <w:r>
              <w:rPr>
                <w:spacing w:val="-7"/>
              </w:rPr>
              <w:t xml:space="preserve"> </w:t>
            </w:r>
            <w:r>
              <w:t>and</w:t>
            </w:r>
            <w:r>
              <w:rPr>
                <w:spacing w:val="1"/>
              </w:rPr>
              <w:t xml:space="preserve"> </w:t>
            </w:r>
            <w:r>
              <w:t>mutagenicity.</w:t>
            </w:r>
          </w:p>
          <w:p w14:paraId="178B89CB" w14:textId="77777777" w:rsidR="00BA2644" w:rsidRDefault="00B578E9">
            <w:pPr>
              <w:pStyle w:val="TableParagraph"/>
              <w:numPr>
                <w:ilvl w:val="0"/>
                <w:numId w:val="58"/>
              </w:numPr>
              <w:tabs>
                <w:tab w:val="left" w:pos="465"/>
                <w:tab w:val="left" w:pos="466"/>
              </w:tabs>
              <w:spacing w:before="1"/>
              <w:ind w:hanging="361"/>
            </w:pPr>
            <w:r>
              <w:t>General</w:t>
            </w:r>
            <w:r>
              <w:rPr>
                <w:spacing w:val="-10"/>
              </w:rPr>
              <w:t xml:space="preserve"> </w:t>
            </w:r>
            <w:r>
              <w:t>principles</w:t>
            </w:r>
            <w:r>
              <w:rPr>
                <w:spacing w:val="-2"/>
              </w:rPr>
              <w:t xml:space="preserve"> </w:t>
            </w:r>
            <w:r>
              <w:t>of</w:t>
            </w:r>
            <w:r>
              <w:rPr>
                <w:spacing w:val="-8"/>
              </w:rPr>
              <w:t xml:space="preserve"> </w:t>
            </w:r>
            <w:r>
              <w:t>treatment</w:t>
            </w:r>
            <w:r>
              <w:rPr>
                <w:spacing w:val="4"/>
              </w:rPr>
              <w:t xml:space="preserve"> </w:t>
            </w:r>
            <w:r>
              <w:t>of</w:t>
            </w:r>
            <w:r>
              <w:rPr>
                <w:spacing w:val="-8"/>
              </w:rPr>
              <w:t xml:space="preserve"> </w:t>
            </w:r>
            <w:r>
              <w:t>poisoning.</w:t>
            </w:r>
          </w:p>
          <w:p w14:paraId="5F31FB26" w14:textId="77777777" w:rsidR="00BA2644" w:rsidRDefault="00B578E9">
            <w:pPr>
              <w:pStyle w:val="TableParagraph"/>
              <w:numPr>
                <w:ilvl w:val="0"/>
                <w:numId w:val="58"/>
              </w:numPr>
              <w:tabs>
                <w:tab w:val="left" w:pos="466"/>
                <w:tab w:val="left" w:pos="1439"/>
                <w:tab w:val="left" w:pos="2621"/>
                <w:tab w:val="left" w:pos="3221"/>
                <w:tab w:val="left" w:pos="4623"/>
                <w:tab w:val="left" w:pos="5084"/>
                <w:tab w:val="left" w:pos="6457"/>
              </w:tabs>
              <w:spacing w:line="250" w:lineRule="atLeast"/>
              <w:ind w:right="126"/>
            </w:pPr>
            <w:r>
              <w:t>Clinical</w:t>
            </w:r>
            <w:r>
              <w:tab/>
              <w:t>symptoms</w:t>
            </w:r>
            <w:r>
              <w:tab/>
              <w:t>and</w:t>
            </w:r>
            <w:r>
              <w:tab/>
              <w:t>management</w:t>
            </w:r>
            <w:r>
              <w:tab/>
              <w:t>of</w:t>
            </w:r>
            <w:r>
              <w:tab/>
              <w:t>barbiturates,</w:t>
            </w:r>
            <w:r>
              <w:tab/>
            </w:r>
            <w:r>
              <w:rPr>
                <w:spacing w:val="-3"/>
              </w:rPr>
              <w:t>morphine,</w:t>
            </w:r>
            <w:r>
              <w:rPr>
                <w:spacing w:val="-52"/>
              </w:rPr>
              <w:t xml:space="preserve"> </w:t>
            </w:r>
            <w:r>
              <w:t>organophosphorus</w:t>
            </w:r>
            <w:r>
              <w:rPr>
                <w:spacing w:val="2"/>
              </w:rPr>
              <w:t xml:space="preserve"> </w:t>
            </w:r>
            <w:r>
              <w:t>compound</w:t>
            </w:r>
            <w:r>
              <w:rPr>
                <w:spacing w:val="-7"/>
              </w:rPr>
              <w:t xml:space="preserve"> </w:t>
            </w:r>
            <w:r>
              <w:t>and</w:t>
            </w:r>
            <w:r>
              <w:rPr>
                <w:spacing w:val="-4"/>
              </w:rPr>
              <w:t xml:space="preserve"> </w:t>
            </w:r>
            <w:r>
              <w:t>lead,</w:t>
            </w:r>
            <w:r>
              <w:rPr>
                <w:spacing w:val="12"/>
              </w:rPr>
              <w:t xml:space="preserve"> </w:t>
            </w:r>
            <w:r>
              <w:t>mercury</w:t>
            </w:r>
            <w:r>
              <w:rPr>
                <w:spacing w:val="-8"/>
              </w:rPr>
              <w:t xml:space="preserve"> </w:t>
            </w:r>
            <w:r>
              <w:t>and</w:t>
            </w:r>
            <w:r>
              <w:rPr>
                <w:spacing w:val="-8"/>
              </w:rPr>
              <w:t xml:space="preserve"> </w:t>
            </w:r>
            <w:r>
              <w:t>arsenic</w:t>
            </w:r>
            <w:r>
              <w:rPr>
                <w:spacing w:val="-2"/>
              </w:rPr>
              <w:t xml:space="preserve"> </w:t>
            </w:r>
            <w:r>
              <w:t>poisoning.</w:t>
            </w:r>
          </w:p>
        </w:tc>
        <w:tc>
          <w:tcPr>
            <w:tcW w:w="1033" w:type="dxa"/>
          </w:tcPr>
          <w:p w14:paraId="1B7CC8CF" w14:textId="77777777" w:rsidR="00BA2644" w:rsidRDefault="00B578E9">
            <w:pPr>
              <w:pStyle w:val="TableParagraph"/>
              <w:spacing w:line="249" w:lineRule="exact"/>
              <w:ind w:left="464"/>
            </w:pPr>
            <w:r>
              <w:t>6</w:t>
            </w:r>
          </w:p>
        </w:tc>
      </w:tr>
      <w:tr w:rsidR="00BA2644" w14:paraId="42D71268" w14:textId="77777777">
        <w:trPr>
          <w:trHeight w:val="782"/>
        </w:trPr>
        <w:tc>
          <w:tcPr>
            <w:tcW w:w="740" w:type="dxa"/>
          </w:tcPr>
          <w:p w14:paraId="64A616C2" w14:textId="77777777" w:rsidR="00BA2644" w:rsidRDefault="00B578E9">
            <w:pPr>
              <w:pStyle w:val="TableParagraph"/>
              <w:spacing w:line="250" w:lineRule="exact"/>
              <w:ind w:left="137" w:right="119"/>
              <w:jc w:val="center"/>
              <w:rPr>
                <w:b/>
              </w:rPr>
            </w:pPr>
            <w:r>
              <w:rPr>
                <w:b/>
              </w:rPr>
              <w:t>5.2</w:t>
            </w:r>
          </w:p>
        </w:tc>
        <w:tc>
          <w:tcPr>
            <w:tcW w:w="7472" w:type="dxa"/>
          </w:tcPr>
          <w:p w14:paraId="52C3FF25" w14:textId="77777777" w:rsidR="00BA2644" w:rsidRDefault="00B578E9">
            <w:pPr>
              <w:pStyle w:val="TableParagraph"/>
              <w:spacing w:line="243" w:lineRule="exact"/>
              <w:rPr>
                <w:b/>
              </w:rPr>
            </w:pPr>
            <w:r>
              <w:rPr>
                <w:b/>
              </w:rPr>
              <w:t>Chronopharmacology</w:t>
            </w:r>
          </w:p>
          <w:p w14:paraId="44201325" w14:textId="77777777" w:rsidR="00BA2644" w:rsidRDefault="00B578E9">
            <w:pPr>
              <w:pStyle w:val="TableParagraph"/>
              <w:numPr>
                <w:ilvl w:val="0"/>
                <w:numId w:val="57"/>
              </w:numPr>
              <w:tabs>
                <w:tab w:val="left" w:pos="465"/>
                <w:tab w:val="left" w:pos="466"/>
              </w:tabs>
              <w:spacing w:line="250" w:lineRule="exact"/>
              <w:ind w:hanging="361"/>
            </w:pPr>
            <w:r>
              <w:rPr>
                <w:spacing w:val="-1"/>
              </w:rPr>
              <w:t>Definition</w:t>
            </w:r>
            <w:r>
              <w:rPr>
                <w:spacing w:val="3"/>
              </w:rPr>
              <w:t xml:space="preserve"> </w:t>
            </w:r>
            <w:r>
              <w:rPr>
                <w:spacing w:val="-1"/>
              </w:rPr>
              <w:t>of</w:t>
            </w:r>
            <w:r>
              <w:rPr>
                <w:spacing w:val="3"/>
              </w:rPr>
              <w:t xml:space="preserve"> </w:t>
            </w:r>
            <w:r>
              <w:rPr>
                <w:spacing w:val="-1"/>
              </w:rPr>
              <w:t>rhythm</w:t>
            </w:r>
            <w:r>
              <w:rPr>
                <w:spacing w:val="-14"/>
              </w:rPr>
              <w:t xml:space="preserve"> </w:t>
            </w:r>
            <w:r>
              <w:t>and</w:t>
            </w:r>
            <w:r>
              <w:rPr>
                <w:spacing w:val="-6"/>
              </w:rPr>
              <w:t xml:space="preserve"> </w:t>
            </w:r>
            <w:r>
              <w:t>cycles.</w:t>
            </w:r>
          </w:p>
          <w:p w14:paraId="1D8B5114" w14:textId="77777777" w:rsidR="00BA2644" w:rsidRDefault="00B578E9">
            <w:pPr>
              <w:pStyle w:val="TableParagraph"/>
              <w:numPr>
                <w:ilvl w:val="0"/>
                <w:numId w:val="57"/>
              </w:numPr>
              <w:tabs>
                <w:tab w:val="left" w:pos="466"/>
              </w:tabs>
              <w:spacing w:line="251" w:lineRule="exact"/>
              <w:ind w:hanging="361"/>
            </w:pPr>
            <w:r>
              <w:t>Biological</w:t>
            </w:r>
            <w:r>
              <w:rPr>
                <w:spacing w:val="-8"/>
              </w:rPr>
              <w:t xml:space="preserve"> </w:t>
            </w:r>
            <w:r>
              <w:t>clock</w:t>
            </w:r>
            <w:r>
              <w:rPr>
                <w:spacing w:val="-9"/>
              </w:rPr>
              <w:t xml:space="preserve"> </w:t>
            </w:r>
            <w:r>
              <w:t>and</w:t>
            </w:r>
            <w:r>
              <w:rPr>
                <w:spacing w:val="-8"/>
              </w:rPr>
              <w:t xml:space="preserve"> </w:t>
            </w:r>
            <w:r>
              <w:t>their</w:t>
            </w:r>
            <w:r>
              <w:rPr>
                <w:spacing w:val="8"/>
              </w:rPr>
              <w:t xml:space="preserve"> </w:t>
            </w:r>
            <w:r>
              <w:t>significance</w:t>
            </w:r>
            <w:r>
              <w:rPr>
                <w:spacing w:val="-6"/>
              </w:rPr>
              <w:t xml:space="preserve"> </w:t>
            </w:r>
            <w:r>
              <w:t>leading</w:t>
            </w:r>
            <w:r>
              <w:rPr>
                <w:spacing w:val="-7"/>
              </w:rPr>
              <w:t xml:space="preserve"> </w:t>
            </w:r>
            <w:r>
              <w:t>to</w:t>
            </w:r>
            <w:r>
              <w:rPr>
                <w:spacing w:val="-9"/>
              </w:rPr>
              <w:t xml:space="preserve"> </w:t>
            </w:r>
            <w:r>
              <w:t>chronotherapy.</w:t>
            </w:r>
          </w:p>
        </w:tc>
        <w:tc>
          <w:tcPr>
            <w:tcW w:w="1033" w:type="dxa"/>
          </w:tcPr>
          <w:p w14:paraId="04B22F8E" w14:textId="77777777" w:rsidR="00BA2644" w:rsidRDefault="00B578E9">
            <w:pPr>
              <w:pStyle w:val="TableParagraph"/>
              <w:spacing w:line="245" w:lineRule="exact"/>
              <w:ind w:left="464"/>
            </w:pPr>
            <w:r>
              <w:t>1</w:t>
            </w:r>
          </w:p>
        </w:tc>
      </w:tr>
      <w:tr w:rsidR="00BA2644" w14:paraId="0300052B" w14:textId="77777777">
        <w:trPr>
          <w:trHeight w:val="249"/>
        </w:trPr>
        <w:tc>
          <w:tcPr>
            <w:tcW w:w="740" w:type="dxa"/>
          </w:tcPr>
          <w:p w14:paraId="4FEA05FC" w14:textId="77777777" w:rsidR="00BA2644" w:rsidRDefault="00BA2644">
            <w:pPr>
              <w:pStyle w:val="TableParagraph"/>
              <w:ind w:left="0"/>
              <w:rPr>
                <w:sz w:val="18"/>
              </w:rPr>
            </w:pPr>
          </w:p>
        </w:tc>
        <w:tc>
          <w:tcPr>
            <w:tcW w:w="7472" w:type="dxa"/>
          </w:tcPr>
          <w:p w14:paraId="5FF46518" w14:textId="77777777" w:rsidR="00BA2644" w:rsidRDefault="00B578E9">
            <w:pPr>
              <w:pStyle w:val="TableParagraph"/>
              <w:spacing w:line="229" w:lineRule="exact"/>
              <w:rPr>
                <w:b/>
              </w:rPr>
            </w:pPr>
            <w:r>
              <w:rPr>
                <w:b/>
              </w:rPr>
              <w:t>TOTAL</w:t>
            </w:r>
          </w:p>
        </w:tc>
        <w:tc>
          <w:tcPr>
            <w:tcW w:w="1033" w:type="dxa"/>
          </w:tcPr>
          <w:p w14:paraId="3DD72DAC" w14:textId="77777777" w:rsidR="00BA2644" w:rsidRDefault="00B578E9">
            <w:pPr>
              <w:pStyle w:val="TableParagraph"/>
              <w:spacing w:line="229" w:lineRule="exact"/>
              <w:ind w:left="411"/>
              <w:rPr>
                <w:b/>
              </w:rPr>
            </w:pPr>
            <w:r>
              <w:rPr>
                <w:b/>
              </w:rPr>
              <w:t>45</w:t>
            </w:r>
          </w:p>
        </w:tc>
      </w:tr>
    </w:tbl>
    <w:p w14:paraId="32D2E264" w14:textId="39959DD1" w:rsidR="00BA2644" w:rsidRDefault="00BA2644">
      <w:pPr>
        <w:pStyle w:val="BodyText"/>
        <w:spacing w:before="9"/>
        <w:rPr>
          <w:sz w:val="13"/>
        </w:rPr>
      </w:pPr>
    </w:p>
    <w:p w14:paraId="5F43F0C4" w14:textId="77777777" w:rsidR="00BA2644" w:rsidRDefault="00B578E9">
      <w:pPr>
        <w:pStyle w:val="Heading3"/>
        <w:spacing w:before="92" w:line="249" w:lineRule="exact"/>
      </w:pPr>
      <w:r>
        <w:t>Reference</w:t>
      </w:r>
      <w:r>
        <w:rPr>
          <w:spacing w:val="-9"/>
        </w:rPr>
        <w:t xml:space="preserve"> </w:t>
      </w:r>
      <w:r>
        <w:t>Books</w:t>
      </w:r>
      <w:r>
        <w:rPr>
          <w:spacing w:val="-7"/>
        </w:rPr>
        <w:t xml:space="preserve"> </w:t>
      </w:r>
      <w:r>
        <w:t>(Latest</w:t>
      </w:r>
      <w:r>
        <w:rPr>
          <w:spacing w:val="-8"/>
        </w:rPr>
        <w:t xml:space="preserve"> </w:t>
      </w:r>
      <w:r>
        <w:t>Editions</w:t>
      </w:r>
      <w:r>
        <w:rPr>
          <w:spacing w:val="-2"/>
        </w:rPr>
        <w:t xml:space="preserve"> </w:t>
      </w:r>
      <w:r>
        <w:t>to</w:t>
      </w:r>
      <w:r>
        <w:rPr>
          <w:spacing w:val="-3"/>
        </w:rPr>
        <w:t xml:space="preserve"> </w:t>
      </w:r>
      <w:r>
        <w:t>be</w:t>
      </w:r>
      <w:r>
        <w:rPr>
          <w:spacing w:val="-5"/>
        </w:rPr>
        <w:t xml:space="preserve"> </w:t>
      </w:r>
      <w:r>
        <w:t>adopted):</w:t>
      </w:r>
    </w:p>
    <w:p w14:paraId="4C788943" w14:textId="77777777" w:rsidR="00BA2644" w:rsidRDefault="00B578E9">
      <w:pPr>
        <w:pStyle w:val="ListParagraph"/>
        <w:numPr>
          <w:ilvl w:val="0"/>
          <w:numId w:val="56"/>
        </w:numPr>
        <w:tabs>
          <w:tab w:val="left" w:pos="906"/>
        </w:tabs>
        <w:spacing w:line="237" w:lineRule="auto"/>
        <w:ind w:right="699"/>
      </w:pPr>
      <w:r>
        <w:t>Rang</w:t>
      </w:r>
      <w:r>
        <w:rPr>
          <w:spacing w:val="37"/>
        </w:rPr>
        <w:t xml:space="preserve"> </w:t>
      </w:r>
      <w:r>
        <w:t>H.</w:t>
      </w:r>
      <w:r>
        <w:rPr>
          <w:spacing w:val="50"/>
        </w:rPr>
        <w:t xml:space="preserve"> </w:t>
      </w:r>
      <w:r>
        <w:t>P.,</w:t>
      </w:r>
      <w:r>
        <w:rPr>
          <w:spacing w:val="39"/>
        </w:rPr>
        <w:t xml:space="preserve"> </w:t>
      </w:r>
      <w:r>
        <w:t>Dale</w:t>
      </w:r>
      <w:r>
        <w:rPr>
          <w:spacing w:val="31"/>
        </w:rPr>
        <w:t xml:space="preserve"> </w:t>
      </w:r>
      <w:r>
        <w:t>M.</w:t>
      </w:r>
      <w:r>
        <w:rPr>
          <w:spacing w:val="50"/>
        </w:rPr>
        <w:t xml:space="preserve"> </w:t>
      </w:r>
      <w:r>
        <w:t>M.,</w:t>
      </w:r>
      <w:r>
        <w:rPr>
          <w:spacing w:val="39"/>
        </w:rPr>
        <w:t xml:space="preserve"> </w:t>
      </w:r>
      <w:r>
        <w:t>Ritter</w:t>
      </w:r>
      <w:r>
        <w:rPr>
          <w:spacing w:val="52"/>
        </w:rPr>
        <w:t xml:space="preserve"> </w:t>
      </w:r>
      <w:r>
        <w:t>J.</w:t>
      </w:r>
      <w:r>
        <w:rPr>
          <w:spacing w:val="44"/>
        </w:rPr>
        <w:t xml:space="preserve"> </w:t>
      </w:r>
      <w:r>
        <w:t>M.,</w:t>
      </w:r>
      <w:r>
        <w:rPr>
          <w:spacing w:val="40"/>
        </w:rPr>
        <w:t xml:space="preserve"> </w:t>
      </w:r>
      <w:r>
        <w:t>Flower</w:t>
      </w:r>
      <w:r>
        <w:rPr>
          <w:spacing w:val="50"/>
        </w:rPr>
        <w:t xml:space="preserve"> </w:t>
      </w:r>
      <w:r>
        <w:t>R.</w:t>
      </w:r>
      <w:r>
        <w:rPr>
          <w:spacing w:val="50"/>
        </w:rPr>
        <w:t xml:space="preserve"> </w:t>
      </w:r>
      <w:r>
        <w:t>J.,</w:t>
      </w:r>
      <w:r>
        <w:rPr>
          <w:spacing w:val="44"/>
        </w:rPr>
        <w:t xml:space="preserve"> </w:t>
      </w:r>
      <w:r>
        <w:t>Rang</w:t>
      </w:r>
      <w:r>
        <w:rPr>
          <w:spacing w:val="38"/>
        </w:rPr>
        <w:t xml:space="preserve"> </w:t>
      </w:r>
      <w:r>
        <w:t>and</w:t>
      </w:r>
      <w:r>
        <w:rPr>
          <w:spacing w:val="38"/>
        </w:rPr>
        <w:t xml:space="preserve"> </w:t>
      </w:r>
      <w:r>
        <w:t>Dale’s</w:t>
      </w:r>
      <w:r>
        <w:rPr>
          <w:spacing w:val="2"/>
        </w:rPr>
        <w:t xml:space="preserve"> </w:t>
      </w:r>
      <w:r>
        <w:t>Pharmacology,</w:t>
      </w:r>
      <w:r>
        <w:rPr>
          <w:spacing w:val="50"/>
        </w:rPr>
        <w:t xml:space="preserve"> </w:t>
      </w:r>
      <w:r>
        <w:t>9</w:t>
      </w:r>
      <w:r>
        <w:rPr>
          <w:vertAlign w:val="superscript"/>
        </w:rPr>
        <w:t>th</w:t>
      </w:r>
      <w:r>
        <w:rPr>
          <w:spacing w:val="45"/>
        </w:rPr>
        <w:t xml:space="preserve"> </w:t>
      </w:r>
      <w:r>
        <w:t>edition,</w:t>
      </w:r>
      <w:r>
        <w:rPr>
          <w:spacing w:val="-52"/>
        </w:rPr>
        <w:t xml:space="preserve"> </w:t>
      </w:r>
      <w:r>
        <w:t>Churchill</w:t>
      </w:r>
      <w:r>
        <w:rPr>
          <w:spacing w:val="-2"/>
        </w:rPr>
        <w:t xml:space="preserve"> </w:t>
      </w:r>
      <w:r>
        <w:t>Livingstone</w:t>
      </w:r>
      <w:r>
        <w:rPr>
          <w:spacing w:val="-9"/>
        </w:rPr>
        <w:t xml:space="preserve"> </w:t>
      </w:r>
      <w:r>
        <w:t>Elsevier.,</w:t>
      </w:r>
      <w:r>
        <w:rPr>
          <w:spacing w:val="11"/>
        </w:rPr>
        <w:t xml:space="preserve"> </w:t>
      </w:r>
      <w:r>
        <w:t>2019.</w:t>
      </w:r>
    </w:p>
    <w:p w14:paraId="4736A50F" w14:textId="77777777" w:rsidR="00BA2644" w:rsidRDefault="00B578E9">
      <w:pPr>
        <w:pStyle w:val="ListParagraph"/>
        <w:numPr>
          <w:ilvl w:val="0"/>
          <w:numId w:val="56"/>
        </w:numPr>
        <w:tabs>
          <w:tab w:val="left" w:pos="906"/>
        </w:tabs>
        <w:ind w:right="1499"/>
      </w:pPr>
      <w:r>
        <w:t>Ritter</w:t>
      </w:r>
      <w:r>
        <w:rPr>
          <w:spacing w:val="1"/>
        </w:rPr>
        <w:t xml:space="preserve"> </w:t>
      </w:r>
      <w:r>
        <w:t>J. M., Flower</w:t>
      </w:r>
      <w:r>
        <w:rPr>
          <w:spacing w:val="1"/>
        </w:rPr>
        <w:t xml:space="preserve"> </w:t>
      </w:r>
      <w:r>
        <w:t>R.</w:t>
      </w:r>
      <w:r>
        <w:rPr>
          <w:spacing w:val="1"/>
        </w:rPr>
        <w:t xml:space="preserve"> </w:t>
      </w:r>
      <w:r>
        <w:t>J.,</w:t>
      </w:r>
      <w:r>
        <w:rPr>
          <w:spacing w:val="1"/>
        </w:rPr>
        <w:t xml:space="preserve"> </w:t>
      </w:r>
      <w:r>
        <w:t>Henderson G,</w:t>
      </w:r>
      <w:r>
        <w:rPr>
          <w:spacing w:val="1"/>
        </w:rPr>
        <w:t xml:space="preserve"> </w:t>
      </w:r>
      <w:r>
        <w:t>Loke Y,</w:t>
      </w:r>
      <w:r>
        <w:rPr>
          <w:spacing w:val="1"/>
        </w:rPr>
        <w:t xml:space="preserve"> </w:t>
      </w:r>
      <w:r>
        <w:t>MacEwan D,</w:t>
      </w:r>
      <w:r>
        <w:rPr>
          <w:spacing w:val="1"/>
        </w:rPr>
        <w:t xml:space="preserve"> </w:t>
      </w:r>
      <w:r>
        <w:t>Rang H., Rang and Dale’s</w:t>
      </w:r>
      <w:r>
        <w:rPr>
          <w:spacing w:val="-52"/>
        </w:rPr>
        <w:t xml:space="preserve"> </w:t>
      </w:r>
      <w:r>
        <w:t>Pharmacology,</w:t>
      </w:r>
      <w:r>
        <w:rPr>
          <w:spacing w:val="10"/>
        </w:rPr>
        <w:t xml:space="preserve"> </w:t>
      </w:r>
      <w:r>
        <w:t>9</w:t>
      </w:r>
      <w:r>
        <w:rPr>
          <w:vertAlign w:val="superscript"/>
        </w:rPr>
        <w:t>th</w:t>
      </w:r>
      <w:r>
        <w:rPr>
          <w:spacing w:val="-1"/>
        </w:rPr>
        <w:t xml:space="preserve"> </w:t>
      </w:r>
      <w:r>
        <w:t>edition,</w:t>
      </w:r>
      <w:r>
        <w:rPr>
          <w:spacing w:val="10"/>
        </w:rPr>
        <w:t xml:space="preserve"> </w:t>
      </w:r>
      <w:r>
        <w:t>Elsevier</w:t>
      </w:r>
      <w:r>
        <w:rPr>
          <w:spacing w:val="10"/>
        </w:rPr>
        <w:t xml:space="preserve"> </w:t>
      </w:r>
      <w:r>
        <w:t>Health,</w:t>
      </w:r>
      <w:r>
        <w:rPr>
          <w:spacing w:val="9"/>
        </w:rPr>
        <w:t xml:space="preserve"> </w:t>
      </w:r>
      <w:r>
        <w:t>London</w:t>
      </w:r>
      <w:r>
        <w:rPr>
          <w:spacing w:val="-7"/>
        </w:rPr>
        <w:t xml:space="preserve"> </w:t>
      </w:r>
      <w:r>
        <w:t>2019.</w:t>
      </w:r>
    </w:p>
    <w:p w14:paraId="16670280" w14:textId="77777777" w:rsidR="00BA2644" w:rsidRDefault="00B578E9">
      <w:pPr>
        <w:pStyle w:val="ListParagraph"/>
        <w:numPr>
          <w:ilvl w:val="0"/>
          <w:numId w:val="56"/>
        </w:numPr>
        <w:tabs>
          <w:tab w:val="left" w:pos="906"/>
        </w:tabs>
        <w:spacing w:before="4" w:line="237" w:lineRule="auto"/>
        <w:ind w:right="621"/>
      </w:pPr>
      <w:r>
        <w:t>Katzung</w:t>
      </w:r>
      <w:r>
        <w:rPr>
          <w:spacing w:val="19"/>
        </w:rPr>
        <w:t xml:space="preserve"> </w:t>
      </w:r>
      <w:r>
        <w:t>B.</w:t>
      </w:r>
      <w:r>
        <w:rPr>
          <w:spacing w:val="30"/>
        </w:rPr>
        <w:t xml:space="preserve"> </w:t>
      </w:r>
      <w:r>
        <w:t>G.,</w:t>
      </w:r>
      <w:r>
        <w:rPr>
          <w:spacing w:val="22"/>
        </w:rPr>
        <w:t xml:space="preserve"> </w:t>
      </w:r>
      <w:r>
        <w:t>Masters</w:t>
      </w:r>
      <w:r>
        <w:rPr>
          <w:spacing w:val="20"/>
        </w:rPr>
        <w:t xml:space="preserve"> </w:t>
      </w:r>
      <w:r>
        <w:t>S.</w:t>
      </w:r>
      <w:r>
        <w:rPr>
          <w:spacing w:val="22"/>
        </w:rPr>
        <w:t xml:space="preserve"> </w:t>
      </w:r>
      <w:r>
        <w:t>B.,</w:t>
      </w:r>
      <w:r>
        <w:rPr>
          <w:spacing w:val="17"/>
        </w:rPr>
        <w:t xml:space="preserve"> </w:t>
      </w:r>
      <w:r>
        <w:t>Trevor</w:t>
      </w:r>
      <w:r>
        <w:rPr>
          <w:spacing w:val="37"/>
        </w:rPr>
        <w:t xml:space="preserve"> </w:t>
      </w:r>
      <w:r>
        <w:t>A.</w:t>
      </w:r>
      <w:r>
        <w:rPr>
          <w:spacing w:val="31"/>
        </w:rPr>
        <w:t xml:space="preserve"> </w:t>
      </w:r>
      <w:r>
        <w:t>J.,</w:t>
      </w:r>
      <w:r>
        <w:rPr>
          <w:spacing w:val="26"/>
        </w:rPr>
        <w:t xml:space="preserve"> </w:t>
      </w:r>
      <w:r>
        <w:t>Basic</w:t>
      </w:r>
      <w:r>
        <w:rPr>
          <w:spacing w:val="18"/>
        </w:rPr>
        <w:t xml:space="preserve"> </w:t>
      </w:r>
      <w:r>
        <w:t>and</w:t>
      </w:r>
      <w:r>
        <w:rPr>
          <w:spacing w:val="18"/>
        </w:rPr>
        <w:t xml:space="preserve"> </w:t>
      </w:r>
      <w:r>
        <w:t>Clinical</w:t>
      </w:r>
      <w:r>
        <w:rPr>
          <w:spacing w:val="21"/>
        </w:rPr>
        <w:t xml:space="preserve"> </w:t>
      </w:r>
      <w:r>
        <w:t>Pharmacology,</w:t>
      </w:r>
      <w:r>
        <w:rPr>
          <w:spacing w:val="32"/>
        </w:rPr>
        <w:t xml:space="preserve"> </w:t>
      </w:r>
      <w:r>
        <w:t>14</w:t>
      </w:r>
      <w:r>
        <w:rPr>
          <w:vertAlign w:val="superscript"/>
        </w:rPr>
        <w:t>th</w:t>
      </w:r>
      <w:r>
        <w:rPr>
          <w:spacing w:val="26"/>
        </w:rPr>
        <w:t xml:space="preserve"> </w:t>
      </w:r>
      <w:r>
        <w:t>edition,</w:t>
      </w:r>
      <w:r>
        <w:rPr>
          <w:spacing w:val="27"/>
        </w:rPr>
        <w:t xml:space="preserve"> </w:t>
      </w:r>
      <w:r>
        <w:t>Tata</w:t>
      </w:r>
      <w:r>
        <w:rPr>
          <w:spacing w:val="22"/>
        </w:rPr>
        <w:t xml:space="preserve"> </w:t>
      </w:r>
      <w:r>
        <w:t>Mc</w:t>
      </w:r>
      <w:r>
        <w:rPr>
          <w:spacing w:val="-52"/>
        </w:rPr>
        <w:t xml:space="preserve"> </w:t>
      </w:r>
      <w:r>
        <w:t>Graw-Hill</w:t>
      </w:r>
      <w:r>
        <w:rPr>
          <w:spacing w:val="-7"/>
        </w:rPr>
        <w:t xml:space="preserve"> </w:t>
      </w:r>
      <w:r>
        <w:t>Education,</w:t>
      </w:r>
      <w:r>
        <w:rPr>
          <w:spacing w:val="11"/>
        </w:rPr>
        <w:t xml:space="preserve"> </w:t>
      </w:r>
      <w:r>
        <w:t>Pvt.</w:t>
      </w:r>
      <w:r>
        <w:rPr>
          <w:spacing w:val="10"/>
        </w:rPr>
        <w:t xml:space="preserve"> </w:t>
      </w:r>
      <w:r>
        <w:t>Ltd,</w:t>
      </w:r>
      <w:r>
        <w:rPr>
          <w:spacing w:val="10"/>
        </w:rPr>
        <w:t xml:space="preserve"> </w:t>
      </w:r>
      <w:r>
        <w:t>2017</w:t>
      </w:r>
    </w:p>
    <w:p w14:paraId="08D79802" w14:textId="77777777" w:rsidR="00BA2644" w:rsidRDefault="00B578E9">
      <w:pPr>
        <w:pStyle w:val="ListParagraph"/>
        <w:numPr>
          <w:ilvl w:val="0"/>
          <w:numId w:val="56"/>
        </w:numPr>
        <w:tabs>
          <w:tab w:val="left" w:pos="906"/>
        </w:tabs>
        <w:spacing w:before="1" w:line="247" w:lineRule="auto"/>
        <w:ind w:right="641"/>
      </w:pPr>
      <w:r>
        <w:lastRenderedPageBreak/>
        <w:t>Brunton,</w:t>
      </w:r>
      <w:r>
        <w:rPr>
          <w:spacing w:val="20"/>
        </w:rPr>
        <w:t xml:space="preserve"> </w:t>
      </w:r>
      <w:r>
        <w:t>L.L.,</w:t>
      </w:r>
      <w:r>
        <w:rPr>
          <w:spacing w:val="14"/>
        </w:rPr>
        <w:t xml:space="preserve"> </w:t>
      </w:r>
      <w:r>
        <w:t>Hilal-Dandan</w:t>
      </w:r>
      <w:r>
        <w:rPr>
          <w:spacing w:val="8"/>
        </w:rPr>
        <w:t xml:space="preserve"> </w:t>
      </w:r>
      <w:r>
        <w:t>R,</w:t>
      </w:r>
      <w:r>
        <w:rPr>
          <w:spacing w:val="16"/>
        </w:rPr>
        <w:t xml:space="preserve"> </w:t>
      </w:r>
      <w:r>
        <w:t>Knollman,</w:t>
      </w:r>
      <w:r>
        <w:rPr>
          <w:spacing w:val="20"/>
        </w:rPr>
        <w:t xml:space="preserve"> </w:t>
      </w:r>
      <w:r>
        <w:t>B.,</w:t>
      </w:r>
      <w:r>
        <w:rPr>
          <w:spacing w:val="20"/>
        </w:rPr>
        <w:t xml:space="preserve"> </w:t>
      </w:r>
      <w:r>
        <w:t>Goodman</w:t>
      </w:r>
      <w:r>
        <w:rPr>
          <w:spacing w:val="9"/>
        </w:rPr>
        <w:t xml:space="preserve"> </w:t>
      </w:r>
      <w:r>
        <w:t>and</w:t>
      </w:r>
      <w:r>
        <w:rPr>
          <w:spacing w:val="8"/>
        </w:rPr>
        <w:t xml:space="preserve"> </w:t>
      </w:r>
      <w:r>
        <w:t>Gilman’s</w:t>
      </w:r>
      <w:r>
        <w:rPr>
          <w:spacing w:val="13"/>
        </w:rPr>
        <w:t xml:space="preserve"> </w:t>
      </w:r>
      <w:r>
        <w:t>The</w:t>
      </w:r>
      <w:r>
        <w:rPr>
          <w:spacing w:val="2"/>
        </w:rPr>
        <w:t xml:space="preserve"> </w:t>
      </w:r>
      <w:r>
        <w:t>Pharmacological</w:t>
      </w:r>
      <w:r>
        <w:rPr>
          <w:spacing w:val="10"/>
        </w:rPr>
        <w:t xml:space="preserve"> </w:t>
      </w:r>
      <w:r>
        <w:t>Basis</w:t>
      </w:r>
      <w:r>
        <w:rPr>
          <w:spacing w:val="22"/>
        </w:rPr>
        <w:t xml:space="preserve"> </w:t>
      </w:r>
      <w:r>
        <w:t>of</w:t>
      </w:r>
      <w:r>
        <w:rPr>
          <w:spacing w:val="-52"/>
        </w:rPr>
        <w:t xml:space="preserve"> </w:t>
      </w:r>
      <w:r>
        <w:t>Therapeutics;</w:t>
      </w:r>
      <w:r>
        <w:rPr>
          <w:spacing w:val="4"/>
        </w:rPr>
        <w:t xml:space="preserve"> </w:t>
      </w:r>
      <w:r>
        <w:t>13th</w:t>
      </w:r>
      <w:r>
        <w:rPr>
          <w:spacing w:val="-3"/>
        </w:rPr>
        <w:t xml:space="preserve"> </w:t>
      </w:r>
      <w:r>
        <w:t>edition,</w:t>
      </w:r>
      <w:r>
        <w:rPr>
          <w:spacing w:val="9"/>
        </w:rPr>
        <w:t xml:space="preserve"> </w:t>
      </w:r>
      <w:r>
        <w:t>McGraw-Hill</w:t>
      </w:r>
      <w:r>
        <w:rPr>
          <w:spacing w:val="-1"/>
        </w:rPr>
        <w:t xml:space="preserve"> </w:t>
      </w:r>
      <w:r>
        <w:t>Education,</w:t>
      </w:r>
      <w:r>
        <w:rPr>
          <w:spacing w:val="9"/>
        </w:rPr>
        <w:t xml:space="preserve"> </w:t>
      </w:r>
      <w:r>
        <w:t>New</w:t>
      </w:r>
      <w:r>
        <w:rPr>
          <w:spacing w:val="1"/>
        </w:rPr>
        <w:t xml:space="preserve"> </w:t>
      </w:r>
      <w:r>
        <w:t>York,</w:t>
      </w:r>
      <w:r>
        <w:rPr>
          <w:spacing w:val="9"/>
        </w:rPr>
        <w:t xml:space="preserve"> </w:t>
      </w:r>
      <w:r>
        <w:t>2017.</w:t>
      </w:r>
    </w:p>
    <w:p w14:paraId="7D329B78" w14:textId="3F0E32ED" w:rsidR="00BA2644" w:rsidRDefault="00B578E9" w:rsidP="0053576A">
      <w:pPr>
        <w:pStyle w:val="ListParagraph"/>
        <w:numPr>
          <w:ilvl w:val="0"/>
          <w:numId w:val="56"/>
        </w:numPr>
        <w:tabs>
          <w:tab w:val="left" w:pos="906"/>
        </w:tabs>
        <w:spacing w:line="242" w:lineRule="auto"/>
        <w:ind w:right="629"/>
      </w:pPr>
      <w:r>
        <w:t>Marry</w:t>
      </w:r>
      <w:r w:rsidRPr="0081752D">
        <w:rPr>
          <w:spacing w:val="-6"/>
        </w:rPr>
        <w:t xml:space="preserve"> </w:t>
      </w:r>
      <w:r>
        <w:t>Anne</w:t>
      </w:r>
      <w:r w:rsidRPr="0081752D">
        <w:rPr>
          <w:spacing w:val="-6"/>
        </w:rPr>
        <w:t xml:space="preserve"> </w:t>
      </w:r>
      <w:r>
        <w:t>K.</w:t>
      </w:r>
      <w:r w:rsidRPr="0081752D">
        <w:rPr>
          <w:spacing w:val="1"/>
        </w:rPr>
        <w:t xml:space="preserve"> </w:t>
      </w:r>
      <w:r>
        <w:t>K.,</w:t>
      </w:r>
      <w:r w:rsidRPr="0081752D">
        <w:rPr>
          <w:spacing w:val="-3"/>
        </w:rPr>
        <w:t xml:space="preserve"> </w:t>
      </w:r>
      <w:r>
        <w:t>Lloyd</w:t>
      </w:r>
      <w:r w:rsidRPr="0081752D">
        <w:rPr>
          <w:spacing w:val="-5"/>
        </w:rPr>
        <w:t xml:space="preserve"> </w:t>
      </w:r>
      <w:r>
        <w:t>Yee</w:t>
      </w:r>
      <w:r w:rsidRPr="0081752D">
        <w:rPr>
          <w:spacing w:val="-2"/>
        </w:rPr>
        <w:t xml:space="preserve"> </w:t>
      </w:r>
      <w:r>
        <w:t>Y.,</w:t>
      </w:r>
      <w:r w:rsidRPr="0081752D">
        <w:rPr>
          <w:spacing w:val="2"/>
        </w:rPr>
        <w:t xml:space="preserve"> </w:t>
      </w:r>
      <w:r>
        <w:t>Brian</w:t>
      </w:r>
      <w:r w:rsidRPr="0081752D">
        <w:rPr>
          <w:spacing w:val="-5"/>
        </w:rPr>
        <w:t xml:space="preserve"> </w:t>
      </w:r>
      <w:r>
        <w:t>K.</w:t>
      </w:r>
      <w:r w:rsidRPr="0081752D">
        <w:rPr>
          <w:spacing w:val="1"/>
        </w:rPr>
        <w:t xml:space="preserve"> </w:t>
      </w:r>
      <w:r>
        <w:t>A.,</w:t>
      </w:r>
      <w:r w:rsidRPr="0081752D">
        <w:rPr>
          <w:spacing w:val="-3"/>
        </w:rPr>
        <w:t xml:space="preserve"> </w:t>
      </w:r>
      <w:r>
        <w:t>Robbin L.C.,</w:t>
      </w:r>
      <w:r w:rsidRPr="0081752D">
        <w:rPr>
          <w:spacing w:val="-3"/>
        </w:rPr>
        <w:t xml:space="preserve"> </w:t>
      </w:r>
      <w:r>
        <w:t>Joseph</w:t>
      </w:r>
      <w:r w:rsidRPr="0081752D">
        <w:rPr>
          <w:spacing w:val="-5"/>
        </w:rPr>
        <w:t xml:space="preserve"> </w:t>
      </w:r>
      <w:r>
        <w:t>G.</w:t>
      </w:r>
      <w:r w:rsidRPr="0081752D">
        <w:rPr>
          <w:spacing w:val="2"/>
        </w:rPr>
        <w:t xml:space="preserve"> </w:t>
      </w:r>
      <w:r>
        <w:t>B.,</w:t>
      </w:r>
      <w:r w:rsidRPr="0081752D">
        <w:rPr>
          <w:spacing w:val="1"/>
        </w:rPr>
        <w:t xml:space="preserve"> </w:t>
      </w:r>
      <w:r>
        <w:t>Wayne</w:t>
      </w:r>
      <w:r w:rsidRPr="0081752D">
        <w:rPr>
          <w:spacing w:val="-2"/>
        </w:rPr>
        <w:t xml:space="preserve"> </w:t>
      </w:r>
      <w:r>
        <w:t>A.</w:t>
      </w:r>
      <w:r w:rsidRPr="0081752D">
        <w:rPr>
          <w:spacing w:val="2"/>
        </w:rPr>
        <w:t xml:space="preserve"> </w:t>
      </w:r>
      <w:r>
        <w:t>K.,</w:t>
      </w:r>
      <w:r w:rsidRPr="0081752D">
        <w:rPr>
          <w:spacing w:val="-3"/>
        </w:rPr>
        <w:t xml:space="preserve"> </w:t>
      </w:r>
      <w:r>
        <w:t>Bradley</w:t>
      </w:r>
      <w:r w:rsidRPr="0081752D">
        <w:rPr>
          <w:spacing w:val="-5"/>
        </w:rPr>
        <w:t xml:space="preserve"> </w:t>
      </w:r>
      <w:r>
        <w:t>R.W.,</w:t>
      </w:r>
      <w:r w:rsidRPr="0081752D">
        <w:rPr>
          <w:spacing w:val="-52"/>
        </w:rPr>
        <w:t xml:space="preserve"> </w:t>
      </w:r>
      <w:r>
        <w:t>Applied</w:t>
      </w:r>
      <w:r w:rsidRPr="0081752D">
        <w:rPr>
          <w:spacing w:val="-8"/>
        </w:rPr>
        <w:t xml:space="preserve"> </w:t>
      </w:r>
      <w:r>
        <w:t>Therapeutics,</w:t>
      </w:r>
      <w:r w:rsidRPr="0081752D">
        <w:rPr>
          <w:spacing w:val="9"/>
        </w:rPr>
        <w:t xml:space="preserve"> </w:t>
      </w:r>
      <w:r>
        <w:t>The</w:t>
      </w:r>
      <w:r w:rsidRPr="0081752D">
        <w:rPr>
          <w:spacing w:val="-10"/>
        </w:rPr>
        <w:t xml:space="preserve"> </w:t>
      </w:r>
      <w:r>
        <w:t>Clinical</w:t>
      </w:r>
      <w:r w:rsidRPr="0081752D">
        <w:rPr>
          <w:spacing w:val="-6"/>
        </w:rPr>
        <w:t xml:space="preserve"> </w:t>
      </w:r>
      <w:r>
        <w:t>use</w:t>
      </w:r>
      <w:r w:rsidRPr="0081752D">
        <w:rPr>
          <w:spacing w:val="-10"/>
        </w:rPr>
        <w:t xml:space="preserve"> </w:t>
      </w:r>
      <w:r>
        <w:t>of Drugs, The</w:t>
      </w:r>
      <w:r w:rsidRPr="0081752D">
        <w:rPr>
          <w:spacing w:val="-10"/>
        </w:rPr>
        <w:t xml:space="preserve"> </w:t>
      </w:r>
      <w:r>
        <w:t>Point</w:t>
      </w:r>
      <w:r w:rsidRPr="0081752D">
        <w:rPr>
          <w:spacing w:val="8"/>
        </w:rPr>
        <w:t xml:space="preserve"> </w:t>
      </w:r>
      <w:r>
        <w:t>Lippincott</w:t>
      </w:r>
      <w:r w:rsidRPr="0081752D">
        <w:rPr>
          <w:spacing w:val="2"/>
        </w:rPr>
        <w:t xml:space="preserve"> </w:t>
      </w:r>
      <w:r>
        <w:t>Williams</w:t>
      </w:r>
      <w:r w:rsidRPr="0081752D">
        <w:rPr>
          <w:spacing w:val="7"/>
        </w:rPr>
        <w:t xml:space="preserve"> </w:t>
      </w:r>
      <w:r>
        <w:t>&amp;</w:t>
      </w:r>
      <w:r w:rsidRPr="0081752D">
        <w:rPr>
          <w:spacing w:val="2"/>
        </w:rPr>
        <w:t xml:space="preserve"> </w:t>
      </w:r>
      <w:r>
        <w:t>Wilkins</w:t>
      </w:r>
    </w:p>
    <w:p w14:paraId="198351FE" w14:textId="77777777" w:rsidR="00BA2644" w:rsidRDefault="00B578E9">
      <w:pPr>
        <w:pStyle w:val="ListParagraph"/>
        <w:numPr>
          <w:ilvl w:val="0"/>
          <w:numId w:val="56"/>
        </w:numPr>
        <w:tabs>
          <w:tab w:val="left" w:pos="906"/>
        </w:tabs>
        <w:spacing w:before="112" w:line="237" w:lineRule="auto"/>
        <w:ind w:right="630"/>
      </w:pPr>
      <w:r>
        <w:t>Zeind</w:t>
      </w:r>
      <w:r>
        <w:rPr>
          <w:spacing w:val="25"/>
        </w:rPr>
        <w:t xml:space="preserve"> </w:t>
      </w:r>
      <w:r>
        <w:t>C.S.,</w:t>
      </w:r>
      <w:r>
        <w:rPr>
          <w:spacing w:val="27"/>
        </w:rPr>
        <w:t xml:space="preserve"> </w:t>
      </w:r>
      <w:r>
        <w:t>Carvahlo</w:t>
      </w:r>
      <w:r>
        <w:rPr>
          <w:spacing w:val="26"/>
        </w:rPr>
        <w:t xml:space="preserve"> </w:t>
      </w:r>
      <w:r>
        <w:t>M.G.,</w:t>
      </w:r>
      <w:r>
        <w:rPr>
          <w:spacing w:val="32"/>
        </w:rPr>
        <w:t xml:space="preserve"> </w:t>
      </w:r>
      <w:r>
        <w:t>Applied</w:t>
      </w:r>
      <w:r>
        <w:rPr>
          <w:spacing w:val="25"/>
        </w:rPr>
        <w:t xml:space="preserve"> </w:t>
      </w:r>
      <w:r>
        <w:t>Therapeutics:</w:t>
      </w:r>
      <w:r>
        <w:rPr>
          <w:spacing w:val="28"/>
        </w:rPr>
        <w:t xml:space="preserve"> </w:t>
      </w:r>
      <w:r>
        <w:t>The</w:t>
      </w:r>
      <w:r>
        <w:rPr>
          <w:spacing w:val="18"/>
        </w:rPr>
        <w:t xml:space="preserve"> </w:t>
      </w:r>
      <w:r>
        <w:t>Clinical</w:t>
      </w:r>
      <w:r>
        <w:rPr>
          <w:spacing w:val="31"/>
        </w:rPr>
        <w:t xml:space="preserve"> </w:t>
      </w:r>
      <w:r>
        <w:t>Use</w:t>
      </w:r>
      <w:r>
        <w:rPr>
          <w:spacing w:val="29"/>
        </w:rPr>
        <w:t xml:space="preserve"> </w:t>
      </w:r>
      <w:r>
        <w:t>of</w:t>
      </w:r>
      <w:r>
        <w:rPr>
          <w:spacing w:val="32"/>
        </w:rPr>
        <w:t xml:space="preserve"> </w:t>
      </w:r>
      <w:r>
        <w:t>Drugs,</w:t>
      </w:r>
      <w:r>
        <w:rPr>
          <w:spacing w:val="42"/>
        </w:rPr>
        <w:t xml:space="preserve"> </w:t>
      </w:r>
      <w:r>
        <w:t>11</w:t>
      </w:r>
      <w:r>
        <w:rPr>
          <w:vertAlign w:val="superscript"/>
        </w:rPr>
        <w:t>th</w:t>
      </w:r>
      <w:r>
        <w:rPr>
          <w:spacing w:val="27"/>
        </w:rPr>
        <w:t xml:space="preserve"> </w:t>
      </w:r>
      <w:r>
        <w:t>edition,</w:t>
      </w:r>
      <w:r>
        <w:rPr>
          <w:spacing w:val="41"/>
        </w:rPr>
        <w:t xml:space="preserve"> </w:t>
      </w:r>
      <w:r>
        <w:t>Wolters</w:t>
      </w:r>
      <w:r>
        <w:rPr>
          <w:spacing w:val="-52"/>
        </w:rPr>
        <w:t xml:space="preserve"> </w:t>
      </w:r>
      <w:r>
        <w:t>Kluwer,</w:t>
      </w:r>
      <w:r>
        <w:rPr>
          <w:spacing w:val="5"/>
        </w:rPr>
        <w:t xml:space="preserve"> </w:t>
      </w:r>
      <w:r>
        <w:t>Philadelphia,2018</w:t>
      </w:r>
    </w:p>
    <w:p w14:paraId="5DED3970" w14:textId="77777777" w:rsidR="00BA2644" w:rsidRDefault="00B578E9">
      <w:pPr>
        <w:pStyle w:val="ListParagraph"/>
        <w:numPr>
          <w:ilvl w:val="0"/>
          <w:numId w:val="56"/>
        </w:numPr>
        <w:tabs>
          <w:tab w:val="left" w:pos="906"/>
        </w:tabs>
        <w:spacing w:before="1"/>
        <w:ind w:right="1866"/>
      </w:pPr>
      <w:r>
        <w:t>Harvey R, Clark MA, Finkel R., Rey, J.A., Whalen, K., Lippincott’s Illustrated</w:t>
      </w:r>
      <w:r>
        <w:rPr>
          <w:spacing w:val="1"/>
        </w:rPr>
        <w:t xml:space="preserve"> </w:t>
      </w:r>
      <w:r>
        <w:t>Reviews-</w:t>
      </w:r>
      <w:r>
        <w:rPr>
          <w:spacing w:val="-52"/>
        </w:rPr>
        <w:t xml:space="preserve"> </w:t>
      </w:r>
      <w:r>
        <w:t>Pharmacology,</w:t>
      </w:r>
      <w:r>
        <w:rPr>
          <w:spacing w:val="10"/>
        </w:rPr>
        <w:t xml:space="preserve"> </w:t>
      </w:r>
      <w:r>
        <w:t>5</w:t>
      </w:r>
      <w:r>
        <w:rPr>
          <w:vertAlign w:val="superscript"/>
        </w:rPr>
        <w:t>th</w:t>
      </w:r>
      <w:r>
        <w:rPr>
          <w:spacing w:val="-1"/>
        </w:rPr>
        <w:t xml:space="preserve"> </w:t>
      </w:r>
      <w:r>
        <w:t>edition,</w:t>
      </w:r>
      <w:r>
        <w:rPr>
          <w:spacing w:val="10"/>
        </w:rPr>
        <w:t xml:space="preserve"> </w:t>
      </w:r>
      <w:r>
        <w:t>Wolter’s</w:t>
      </w:r>
      <w:r>
        <w:rPr>
          <w:spacing w:val="3"/>
        </w:rPr>
        <w:t xml:space="preserve"> </w:t>
      </w:r>
      <w:r>
        <w:t>Kruwer,</w:t>
      </w:r>
      <w:r>
        <w:rPr>
          <w:spacing w:val="10"/>
        </w:rPr>
        <w:t xml:space="preserve"> </w:t>
      </w:r>
      <w:r>
        <w:t>2011.</w:t>
      </w:r>
    </w:p>
    <w:p w14:paraId="70C1786B" w14:textId="77777777" w:rsidR="00BA2644" w:rsidRDefault="00B578E9">
      <w:pPr>
        <w:pStyle w:val="ListParagraph"/>
        <w:numPr>
          <w:ilvl w:val="0"/>
          <w:numId w:val="56"/>
        </w:numPr>
        <w:tabs>
          <w:tab w:val="left" w:pos="906"/>
        </w:tabs>
        <w:spacing w:before="5" w:line="237" w:lineRule="auto"/>
        <w:ind w:right="627"/>
      </w:pPr>
      <w:r>
        <w:t>Tripathi</w:t>
      </w:r>
      <w:r>
        <w:rPr>
          <w:spacing w:val="-6"/>
        </w:rPr>
        <w:t xml:space="preserve"> </w:t>
      </w:r>
      <w:r>
        <w:t>K.D.,</w:t>
      </w:r>
      <w:r>
        <w:rPr>
          <w:spacing w:val="3"/>
        </w:rPr>
        <w:t xml:space="preserve"> </w:t>
      </w:r>
      <w:r>
        <w:t>Essentials</w:t>
      </w:r>
      <w:r>
        <w:rPr>
          <w:spacing w:val="4"/>
        </w:rPr>
        <w:t xml:space="preserve"> </w:t>
      </w:r>
      <w:r>
        <w:t>of</w:t>
      </w:r>
      <w:r>
        <w:rPr>
          <w:spacing w:val="-2"/>
        </w:rPr>
        <w:t xml:space="preserve"> </w:t>
      </w:r>
      <w:r>
        <w:t>Medical</w:t>
      </w:r>
      <w:r>
        <w:rPr>
          <w:spacing w:val="-4"/>
        </w:rPr>
        <w:t xml:space="preserve"> </w:t>
      </w:r>
      <w:r>
        <w:t>Pharmacology,</w:t>
      </w:r>
      <w:r>
        <w:rPr>
          <w:spacing w:val="7"/>
        </w:rPr>
        <w:t xml:space="preserve"> </w:t>
      </w:r>
      <w:r>
        <w:t>8</w:t>
      </w:r>
      <w:r>
        <w:rPr>
          <w:vertAlign w:val="superscript"/>
        </w:rPr>
        <w:t>th</w:t>
      </w:r>
      <w:r>
        <w:rPr>
          <w:spacing w:val="5"/>
        </w:rPr>
        <w:t xml:space="preserve"> </w:t>
      </w:r>
      <w:r>
        <w:t>edition,</w:t>
      </w:r>
      <w:r>
        <w:rPr>
          <w:spacing w:val="6"/>
        </w:rPr>
        <w:t xml:space="preserve"> </w:t>
      </w:r>
      <w:r>
        <w:t>Jaypee</w:t>
      </w:r>
      <w:r>
        <w:rPr>
          <w:spacing w:val="-2"/>
        </w:rPr>
        <w:t xml:space="preserve"> </w:t>
      </w:r>
      <w:r>
        <w:t>Brothers</w:t>
      </w:r>
      <w:r>
        <w:rPr>
          <w:spacing w:val="4"/>
        </w:rPr>
        <w:t xml:space="preserve"> </w:t>
      </w:r>
      <w:r>
        <w:t>Medical</w:t>
      </w:r>
      <w:r>
        <w:rPr>
          <w:spacing w:val="-4"/>
        </w:rPr>
        <w:t xml:space="preserve"> </w:t>
      </w:r>
      <w:r>
        <w:t>Publishers</w:t>
      </w:r>
      <w:r>
        <w:rPr>
          <w:spacing w:val="5"/>
        </w:rPr>
        <w:t xml:space="preserve"> </w:t>
      </w:r>
      <w:r>
        <w:t>(P)</w:t>
      </w:r>
      <w:r>
        <w:rPr>
          <w:spacing w:val="-52"/>
        </w:rPr>
        <w:t xml:space="preserve"> </w:t>
      </w:r>
      <w:r>
        <w:t>Ltd,</w:t>
      </w:r>
      <w:r>
        <w:rPr>
          <w:spacing w:val="9"/>
        </w:rPr>
        <w:t xml:space="preserve"> </w:t>
      </w:r>
      <w:r>
        <w:t>New</w:t>
      </w:r>
      <w:r>
        <w:rPr>
          <w:spacing w:val="-8"/>
        </w:rPr>
        <w:t xml:space="preserve"> </w:t>
      </w:r>
      <w:r>
        <w:t>Delhi,</w:t>
      </w:r>
      <w:r>
        <w:rPr>
          <w:spacing w:val="10"/>
        </w:rPr>
        <w:t xml:space="preserve"> </w:t>
      </w:r>
      <w:r>
        <w:t>2019.</w:t>
      </w:r>
    </w:p>
    <w:p w14:paraId="49358EF1" w14:textId="77777777" w:rsidR="00BA2644" w:rsidRDefault="00B578E9">
      <w:pPr>
        <w:pStyle w:val="ListParagraph"/>
        <w:numPr>
          <w:ilvl w:val="0"/>
          <w:numId w:val="56"/>
        </w:numPr>
        <w:tabs>
          <w:tab w:val="left" w:pos="906"/>
        </w:tabs>
        <w:spacing w:before="1" w:line="251" w:lineRule="exact"/>
        <w:ind w:hanging="366"/>
      </w:pPr>
      <w:r>
        <w:t>Sharma</w:t>
      </w:r>
      <w:r>
        <w:rPr>
          <w:spacing w:val="1"/>
        </w:rPr>
        <w:t xml:space="preserve"> </w:t>
      </w:r>
      <w:r>
        <w:t>H.</w:t>
      </w:r>
      <w:r>
        <w:rPr>
          <w:spacing w:val="-4"/>
        </w:rPr>
        <w:t xml:space="preserve"> </w:t>
      </w:r>
      <w:r>
        <w:t>L.,</w:t>
      </w:r>
      <w:r>
        <w:rPr>
          <w:spacing w:val="-8"/>
        </w:rPr>
        <w:t xml:space="preserve"> </w:t>
      </w:r>
      <w:r>
        <w:t>Sharma</w:t>
      </w:r>
      <w:r>
        <w:rPr>
          <w:spacing w:val="2"/>
        </w:rPr>
        <w:t xml:space="preserve"> </w:t>
      </w:r>
      <w:r>
        <w:t>K.</w:t>
      </w:r>
      <w:r>
        <w:rPr>
          <w:spacing w:val="-4"/>
        </w:rPr>
        <w:t xml:space="preserve"> </w:t>
      </w:r>
      <w:r>
        <w:t>K.,</w:t>
      </w:r>
      <w:r>
        <w:rPr>
          <w:spacing w:val="-9"/>
        </w:rPr>
        <w:t xml:space="preserve"> </w:t>
      </w:r>
      <w:r>
        <w:t>Principles of</w:t>
      </w:r>
      <w:r>
        <w:rPr>
          <w:spacing w:val="-7"/>
        </w:rPr>
        <w:t xml:space="preserve"> </w:t>
      </w:r>
      <w:r>
        <w:t>Pharmacology,</w:t>
      </w:r>
      <w:r>
        <w:rPr>
          <w:spacing w:val="1"/>
        </w:rPr>
        <w:t xml:space="preserve"> </w:t>
      </w:r>
      <w:r>
        <w:t>1</w:t>
      </w:r>
      <w:r>
        <w:rPr>
          <w:vertAlign w:val="superscript"/>
        </w:rPr>
        <w:t>st</w:t>
      </w:r>
      <w:r>
        <w:rPr>
          <w:spacing w:val="-2"/>
        </w:rPr>
        <w:t xml:space="preserve"> </w:t>
      </w:r>
      <w:r>
        <w:t>edition,</w:t>
      </w:r>
      <w:r>
        <w:rPr>
          <w:spacing w:val="1"/>
        </w:rPr>
        <w:t xml:space="preserve"> </w:t>
      </w:r>
      <w:r>
        <w:t>Paras</w:t>
      </w:r>
      <w:r>
        <w:rPr>
          <w:spacing w:val="-9"/>
        </w:rPr>
        <w:t xml:space="preserve"> </w:t>
      </w:r>
      <w:r>
        <w:t>Medical</w:t>
      </w:r>
      <w:r>
        <w:rPr>
          <w:spacing w:val="-10"/>
        </w:rPr>
        <w:t xml:space="preserve"> </w:t>
      </w:r>
      <w:r>
        <w:t>Publisher, 2017.</w:t>
      </w:r>
    </w:p>
    <w:p w14:paraId="26B986F3" w14:textId="77777777" w:rsidR="00BA2644" w:rsidRDefault="00B578E9">
      <w:pPr>
        <w:pStyle w:val="ListParagraph"/>
        <w:numPr>
          <w:ilvl w:val="0"/>
          <w:numId w:val="56"/>
        </w:numPr>
        <w:tabs>
          <w:tab w:val="left" w:pos="906"/>
        </w:tabs>
        <w:ind w:right="909"/>
      </w:pPr>
      <w:r>
        <w:t>Craig</w:t>
      </w:r>
      <w:r>
        <w:rPr>
          <w:spacing w:val="1"/>
        </w:rPr>
        <w:t xml:space="preserve"> </w:t>
      </w:r>
      <w:r>
        <w:t>C.R.,</w:t>
      </w:r>
      <w:r>
        <w:rPr>
          <w:spacing w:val="1"/>
        </w:rPr>
        <w:t xml:space="preserve"> </w:t>
      </w:r>
      <w:r>
        <w:t>Stitzel, R.E,</w:t>
      </w:r>
      <w:r>
        <w:rPr>
          <w:spacing w:val="1"/>
        </w:rPr>
        <w:t xml:space="preserve"> </w:t>
      </w:r>
      <w:r>
        <w:t>Modern</w:t>
      </w:r>
      <w:r>
        <w:rPr>
          <w:spacing w:val="1"/>
        </w:rPr>
        <w:t xml:space="preserve"> </w:t>
      </w:r>
      <w:r>
        <w:t>Pharmacology with</w:t>
      </w:r>
      <w:r>
        <w:rPr>
          <w:spacing w:val="1"/>
        </w:rPr>
        <w:t xml:space="preserve"> </w:t>
      </w:r>
      <w:r>
        <w:t>clinical</w:t>
      </w:r>
      <w:r>
        <w:rPr>
          <w:spacing w:val="1"/>
        </w:rPr>
        <w:t xml:space="preserve"> </w:t>
      </w:r>
      <w:r>
        <w:t>Applications, 1</w:t>
      </w:r>
      <w:r>
        <w:rPr>
          <w:vertAlign w:val="superscript"/>
        </w:rPr>
        <w:t>st</w:t>
      </w:r>
      <w:r>
        <w:t xml:space="preserve"> edition, Lippincott</w:t>
      </w:r>
      <w:r>
        <w:rPr>
          <w:spacing w:val="-52"/>
        </w:rPr>
        <w:t xml:space="preserve"> </w:t>
      </w:r>
      <w:r>
        <w:t>Williams</w:t>
      </w:r>
      <w:r>
        <w:rPr>
          <w:spacing w:val="3"/>
        </w:rPr>
        <w:t xml:space="preserve"> </w:t>
      </w:r>
      <w:r>
        <w:t>and</w:t>
      </w:r>
      <w:r>
        <w:rPr>
          <w:spacing w:val="-3"/>
        </w:rPr>
        <w:t xml:space="preserve"> </w:t>
      </w:r>
      <w:r>
        <w:t>Wilkins,</w:t>
      </w:r>
      <w:r>
        <w:rPr>
          <w:spacing w:val="11"/>
        </w:rPr>
        <w:t xml:space="preserve"> </w:t>
      </w:r>
      <w:r>
        <w:t>Philadelphia,</w:t>
      </w:r>
      <w:r>
        <w:rPr>
          <w:spacing w:val="11"/>
        </w:rPr>
        <w:t xml:space="preserve"> </w:t>
      </w:r>
      <w:r>
        <w:t>2004</w:t>
      </w:r>
    </w:p>
    <w:p w14:paraId="367AD21F" w14:textId="77777777" w:rsidR="00BA2644" w:rsidRDefault="00B578E9">
      <w:pPr>
        <w:pStyle w:val="ListParagraph"/>
        <w:numPr>
          <w:ilvl w:val="0"/>
          <w:numId w:val="56"/>
        </w:numPr>
        <w:tabs>
          <w:tab w:val="left" w:pos="906"/>
        </w:tabs>
        <w:spacing w:before="2"/>
        <w:ind w:right="973"/>
      </w:pPr>
      <w:r>
        <w:t>Ghosh MN. Fundamentals of Experimental Pharmacology, 6</w:t>
      </w:r>
      <w:r>
        <w:rPr>
          <w:vertAlign w:val="superscript"/>
        </w:rPr>
        <w:t>th</w:t>
      </w:r>
      <w:r>
        <w:t xml:space="preserve"> edition, Hilton &amp; Company, Kolkata,</w:t>
      </w:r>
      <w:r>
        <w:rPr>
          <w:spacing w:val="-52"/>
        </w:rPr>
        <w:t xml:space="preserve"> </w:t>
      </w:r>
      <w:r>
        <w:t>2015.</w:t>
      </w:r>
    </w:p>
    <w:p w14:paraId="20DBD1CB" w14:textId="77777777" w:rsidR="00BA2644" w:rsidRDefault="00B578E9">
      <w:pPr>
        <w:pStyle w:val="ListParagraph"/>
        <w:numPr>
          <w:ilvl w:val="0"/>
          <w:numId w:val="56"/>
        </w:numPr>
        <w:tabs>
          <w:tab w:val="left" w:pos="906"/>
        </w:tabs>
        <w:spacing w:before="2"/>
        <w:ind w:hanging="366"/>
      </w:pPr>
      <w:r>
        <w:t>Kulkarni</w:t>
      </w:r>
      <w:r>
        <w:rPr>
          <w:spacing w:val="-9"/>
        </w:rPr>
        <w:t xml:space="preserve"> </w:t>
      </w:r>
      <w:r>
        <w:t>SK.</w:t>
      </w:r>
      <w:r>
        <w:rPr>
          <w:spacing w:val="-4"/>
        </w:rPr>
        <w:t xml:space="preserve"> </w:t>
      </w:r>
      <w:r>
        <w:t>Handbook</w:t>
      </w:r>
      <w:r>
        <w:rPr>
          <w:spacing w:val="-10"/>
        </w:rPr>
        <w:t xml:space="preserve"> </w:t>
      </w:r>
      <w:r>
        <w:t>of</w:t>
      </w:r>
      <w:r>
        <w:rPr>
          <w:spacing w:val="-4"/>
        </w:rPr>
        <w:t xml:space="preserve"> </w:t>
      </w:r>
      <w:r>
        <w:t>experimental</w:t>
      </w:r>
      <w:r>
        <w:rPr>
          <w:spacing w:val="-9"/>
        </w:rPr>
        <w:t xml:space="preserve"> </w:t>
      </w:r>
      <w:r>
        <w:t>pharmacology, 4</w:t>
      </w:r>
      <w:r>
        <w:rPr>
          <w:vertAlign w:val="superscript"/>
        </w:rPr>
        <w:t>th</w:t>
      </w:r>
      <w:r>
        <w:rPr>
          <w:spacing w:val="-9"/>
        </w:rPr>
        <w:t xml:space="preserve"> </w:t>
      </w:r>
      <w:r>
        <w:t>edition,</w:t>
      </w:r>
      <w:r>
        <w:rPr>
          <w:spacing w:val="6"/>
        </w:rPr>
        <w:t xml:space="preserve"> </w:t>
      </w:r>
      <w:r>
        <w:t>Vallabh</w:t>
      </w:r>
      <w:r>
        <w:rPr>
          <w:spacing w:val="-11"/>
        </w:rPr>
        <w:t xml:space="preserve"> </w:t>
      </w:r>
      <w:r>
        <w:t>Prakashan,</w:t>
      </w:r>
      <w:r>
        <w:rPr>
          <w:spacing w:val="2"/>
        </w:rPr>
        <w:t xml:space="preserve"> </w:t>
      </w:r>
      <w:r>
        <w:t>2012.</w:t>
      </w:r>
    </w:p>
    <w:p w14:paraId="2C0C2D1E" w14:textId="77777777" w:rsidR="00BA2644" w:rsidRDefault="00B578E9">
      <w:pPr>
        <w:pStyle w:val="ListParagraph"/>
        <w:numPr>
          <w:ilvl w:val="0"/>
          <w:numId w:val="56"/>
        </w:numPr>
        <w:tabs>
          <w:tab w:val="left" w:pos="906"/>
        </w:tabs>
        <w:spacing w:before="2" w:line="273" w:lineRule="auto"/>
        <w:ind w:right="637"/>
      </w:pPr>
      <w:r>
        <w:t>Satoskar R.S. Bhandarkar S.D., Tripathi, R.K., Rege N. N., 25</w:t>
      </w:r>
      <w:r>
        <w:rPr>
          <w:vertAlign w:val="superscript"/>
        </w:rPr>
        <w:t>th</w:t>
      </w:r>
      <w:r>
        <w:t xml:space="preserve"> edition, Pharmacology &amp; Therapeutics,</w:t>
      </w:r>
      <w:r>
        <w:rPr>
          <w:spacing w:val="-52"/>
        </w:rPr>
        <w:t xml:space="preserve"> </w:t>
      </w:r>
      <w:r>
        <w:t>Elsevier</w:t>
      </w:r>
      <w:r>
        <w:rPr>
          <w:spacing w:val="10"/>
        </w:rPr>
        <w:t xml:space="preserve"> </w:t>
      </w:r>
      <w:r>
        <w:t>co-published</w:t>
      </w:r>
      <w:r>
        <w:rPr>
          <w:spacing w:val="3"/>
        </w:rPr>
        <w:t xml:space="preserve"> </w:t>
      </w:r>
      <w:r>
        <w:t>with</w:t>
      </w:r>
      <w:r>
        <w:rPr>
          <w:spacing w:val="-3"/>
        </w:rPr>
        <w:t xml:space="preserve"> </w:t>
      </w:r>
      <w:r>
        <w:t>Popular</w:t>
      </w:r>
      <w:r>
        <w:rPr>
          <w:spacing w:val="6"/>
        </w:rPr>
        <w:t xml:space="preserve"> </w:t>
      </w:r>
      <w:r>
        <w:t>Prakashan,</w:t>
      </w:r>
      <w:r>
        <w:rPr>
          <w:spacing w:val="10"/>
        </w:rPr>
        <w:t xml:space="preserve"> </w:t>
      </w:r>
      <w:r>
        <w:t>2017.</w:t>
      </w:r>
    </w:p>
    <w:p w14:paraId="6A2B9F9A" w14:textId="77777777" w:rsidR="00BA2644" w:rsidRDefault="00B578E9">
      <w:pPr>
        <w:pStyle w:val="ListParagraph"/>
        <w:numPr>
          <w:ilvl w:val="0"/>
          <w:numId w:val="56"/>
        </w:numPr>
        <w:tabs>
          <w:tab w:val="left" w:pos="906"/>
        </w:tabs>
        <w:spacing w:before="4" w:line="278" w:lineRule="auto"/>
        <w:ind w:right="1285"/>
      </w:pPr>
      <w:r>
        <w:t>Kasture,</w:t>
      </w:r>
      <w:r>
        <w:rPr>
          <w:spacing w:val="30"/>
        </w:rPr>
        <w:t xml:space="preserve"> </w:t>
      </w:r>
      <w:r>
        <w:t>S.</w:t>
      </w:r>
      <w:r>
        <w:rPr>
          <w:spacing w:val="25"/>
        </w:rPr>
        <w:t xml:space="preserve"> </w:t>
      </w:r>
      <w:r>
        <w:t>B.,</w:t>
      </w:r>
      <w:r>
        <w:rPr>
          <w:spacing w:val="25"/>
        </w:rPr>
        <w:t xml:space="preserve"> </w:t>
      </w:r>
      <w:r>
        <w:t>A</w:t>
      </w:r>
      <w:r>
        <w:rPr>
          <w:spacing w:val="18"/>
        </w:rPr>
        <w:t xml:space="preserve"> </w:t>
      </w:r>
      <w:r>
        <w:t>handbook</w:t>
      </w:r>
      <w:r>
        <w:rPr>
          <w:spacing w:val="18"/>
        </w:rPr>
        <w:t xml:space="preserve"> </w:t>
      </w:r>
      <w:r>
        <w:t>of</w:t>
      </w:r>
      <w:r>
        <w:rPr>
          <w:spacing w:val="26"/>
        </w:rPr>
        <w:t xml:space="preserve"> </w:t>
      </w:r>
      <w:r>
        <w:t>Experiments</w:t>
      </w:r>
      <w:r>
        <w:rPr>
          <w:spacing w:val="28"/>
        </w:rPr>
        <w:t xml:space="preserve"> </w:t>
      </w:r>
      <w:r>
        <w:t>in</w:t>
      </w:r>
      <w:r>
        <w:rPr>
          <w:spacing w:val="17"/>
        </w:rPr>
        <w:t xml:space="preserve"> </w:t>
      </w:r>
      <w:r>
        <w:t>Pre-Clinical</w:t>
      </w:r>
      <w:r>
        <w:rPr>
          <w:spacing w:val="20"/>
        </w:rPr>
        <w:t xml:space="preserve"> </w:t>
      </w:r>
      <w:r>
        <w:t>Pharmacology,</w:t>
      </w:r>
      <w:r>
        <w:rPr>
          <w:spacing w:val="36"/>
        </w:rPr>
        <w:t xml:space="preserve"> </w:t>
      </w:r>
      <w:r>
        <w:t>1</w:t>
      </w:r>
      <w:r>
        <w:rPr>
          <w:vertAlign w:val="superscript"/>
        </w:rPr>
        <w:t>st</w:t>
      </w:r>
      <w:r>
        <w:rPr>
          <w:spacing w:val="22"/>
        </w:rPr>
        <w:t xml:space="preserve"> </w:t>
      </w:r>
      <w:r>
        <w:t>edition,</w:t>
      </w:r>
      <w:r>
        <w:rPr>
          <w:spacing w:val="35"/>
        </w:rPr>
        <w:t xml:space="preserve"> </w:t>
      </w:r>
      <w:r>
        <w:t>Career</w:t>
      </w:r>
      <w:r>
        <w:rPr>
          <w:spacing w:val="-52"/>
        </w:rPr>
        <w:t xml:space="preserve"> </w:t>
      </w:r>
      <w:r>
        <w:t>Publications,</w:t>
      </w:r>
      <w:r>
        <w:rPr>
          <w:spacing w:val="10"/>
        </w:rPr>
        <w:t xml:space="preserve"> </w:t>
      </w:r>
      <w:r>
        <w:t>Nasik,</w:t>
      </w:r>
      <w:r>
        <w:rPr>
          <w:spacing w:val="10"/>
        </w:rPr>
        <w:t xml:space="preserve"> </w:t>
      </w:r>
      <w:r>
        <w:t>2009.</w:t>
      </w:r>
    </w:p>
    <w:p w14:paraId="2696D0A1" w14:textId="77777777" w:rsidR="00BA2644" w:rsidRDefault="00B578E9">
      <w:pPr>
        <w:pStyle w:val="ListParagraph"/>
        <w:numPr>
          <w:ilvl w:val="0"/>
          <w:numId w:val="56"/>
        </w:numPr>
        <w:tabs>
          <w:tab w:val="left" w:pos="906"/>
        </w:tabs>
        <w:spacing w:line="247" w:lineRule="exact"/>
        <w:ind w:hanging="366"/>
      </w:pPr>
      <w:r>
        <w:t>Udupa</w:t>
      </w:r>
      <w:r>
        <w:rPr>
          <w:spacing w:val="2"/>
        </w:rPr>
        <w:t xml:space="preserve"> </w:t>
      </w:r>
      <w:r>
        <w:t>N</w:t>
      </w:r>
      <w:r>
        <w:rPr>
          <w:spacing w:val="-1"/>
        </w:rPr>
        <w:t xml:space="preserve"> </w:t>
      </w:r>
      <w:r>
        <w:t>and</w:t>
      </w:r>
      <w:r>
        <w:rPr>
          <w:spacing w:val="-10"/>
        </w:rPr>
        <w:t xml:space="preserve"> </w:t>
      </w:r>
      <w:r>
        <w:t>Gupta</w:t>
      </w:r>
      <w:r>
        <w:rPr>
          <w:spacing w:val="-6"/>
        </w:rPr>
        <w:t xml:space="preserve"> </w:t>
      </w:r>
      <w:r>
        <w:t>PD,</w:t>
      </w:r>
      <w:r>
        <w:rPr>
          <w:spacing w:val="-8"/>
        </w:rPr>
        <w:t xml:space="preserve"> </w:t>
      </w:r>
      <w:r>
        <w:t>Concepts</w:t>
      </w:r>
      <w:r>
        <w:rPr>
          <w:spacing w:val="-1"/>
        </w:rPr>
        <w:t xml:space="preserve"> </w:t>
      </w:r>
      <w:r>
        <w:t>in</w:t>
      </w:r>
      <w:r>
        <w:rPr>
          <w:spacing w:val="-8"/>
        </w:rPr>
        <w:t xml:space="preserve"> </w:t>
      </w:r>
      <w:r>
        <w:t>Chronopharmacology,</w:t>
      </w:r>
      <w:r>
        <w:rPr>
          <w:spacing w:val="4"/>
        </w:rPr>
        <w:t xml:space="preserve"> </w:t>
      </w:r>
      <w:r>
        <w:t>1</w:t>
      </w:r>
      <w:r>
        <w:rPr>
          <w:vertAlign w:val="superscript"/>
        </w:rPr>
        <w:t>st</w:t>
      </w:r>
      <w:r>
        <w:rPr>
          <w:spacing w:val="-1"/>
        </w:rPr>
        <w:t xml:space="preserve"> </w:t>
      </w:r>
      <w:r>
        <w:t>edition,</w:t>
      </w:r>
      <w:r>
        <w:rPr>
          <w:spacing w:val="2"/>
        </w:rPr>
        <w:t xml:space="preserve"> </w:t>
      </w:r>
      <w:r>
        <w:t>Shyam</w:t>
      </w:r>
      <w:r>
        <w:rPr>
          <w:spacing w:val="-13"/>
        </w:rPr>
        <w:t xml:space="preserve"> </w:t>
      </w:r>
      <w:r>
        <w:t>Prakashan,</w:t>
      </w:r>
      <w:r>
        <w:rPr>
          <w:spacing w:val="3"/>
        </w:rPr>
        <w:t xml:space="preserve"> </w:t>
      </w:r>
      <w:r>
        <w:t>2009.</w:t>
      </w:r>
    </w:p>
    <w:p w14:paraId="48868B39" w14:textId="79103FA4" w:rsidR="00BA2644" w:rsidRDefault="00B578E9">
      <w:pPr>
        <w:pStyle w:val="Heading3"/>
        <w:spacing w:before="198" w:line="240" w:lineRule="auto"/>
        <w:ind w:left="417" w:right="459"/>
        <w:jc w:val="center"/>
      </w:pPr>
      <w:bookmarkStart w:id="98" w:name="BP603T"/>
      <w:bookmarkEnd w:id="98"/>
      <w:r>
        <w:rPr>
          <w:u w:val="single"/>
        </w:rPr>
        <w:t>BP603T</w:t>
      </w:r>
    </w:p>
    <w:p w14:paraId="6C97DDB4" w14:textId="0BF54C59" w:rsidR="00BA2644" w:rsidRDefault="00CB02DD">
      <w:pPr>
        <w:tabs>
          <w:tab w:val="left" w:pos="5762"/>
        </w:tabs>
        <w:spacing w:before="193"/>
        <w:ind w:right="46"/>
        <w:jc w:val="center"/>
        <w:rPr>
          <w:b/>
        </w:rPr>
      </w:pPr>
      <w:r>
        <w:rPr>
          <w:noProof/>
        </w:rPr>
        <mc:AlternateContent>
          <mc:Choice Requires="wps">
            <w:drawing>
              <wp:anchor distT="0" distB="0" distL="114300" distR="114300" simplePos="0" relativeHeight="15833088" behindDoc="0" locked="0" layoutInCell="1" allowOverlap="1" wp14:anchorId="3F1AFC3B" wp14:editId="60ADF0A1">
                <wp:simplePos x="0" y="0"/>
                <wp:positionH relativeFrom="page">
                  <wp:posOffset>1612900</wp:posOffset>
                </wp:positionH>
                <wp:positionV relativeFrom="paragraph">
                  <wp:posOffset>267970</wp:posOffset>
                </wp:positionV>
                <wp:extent cx="4207510" cy="12065"/>
                <wp:effectExtent l="0" t="0" r="0" b="0"/>
                <wp:wrapNone/>
                <wp:docPr id="136943508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5197" id="Rectangle 17" o:spid="_x0000_s1026" style="position:absolute;margin-left:127pt;margin-top:21.1pt;width:331.3pt;height:.9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" fillcolor="black" stroked="f">
                <w10:wrap anchorx="page"/>
              </v:rect>
            </w:pict>
          </mc:Fallback>
        </mc:AlternateContent>
      </w:r>
      <w:r>
        <w:rPr>
          <w:b/>
        </w:rPr>
        <w:t>HERBAL</w:t>
      </w:r>
      <w:r>
        <w:rPr>
          <w:b/>
          <w:spacing w:val="-8"/>
        </w:rPr>
        <w:t xml:space="preserve"> </w:t>
      </w:r>
      <w:r>
        <w:rPr>
          <w:b/>
        </w:rPr>
        <w:t>DRUG</w:t>
      </w:r>
      <w:r>
        <w:rPr>
          <w:b/>
          <w:spacing w:val="-8"/>
        </w:rPr>
        <w:t xml:space="preserve"> </w:t>
      </w:r>
      <w:r>
        <w:rPr>
          <w:b/>
        </w:rPr>
        <w:t>TECHNOLOGY</w:t>
      </w:r>
      <w:r>
        <w:rPr>
          <w:b/>
          <w:spacing w:val="-9"/>
        </w:rPr>
        <w:t xml:space="preserve"> </w:t>
      </w:r>
      <w:r>
        <w:rPr>
          <w:b/>
        </w:rPr>
        <w:t>(Theory)</w:t>
      </w:r>
      <w:r>
        <w:rPr>
          <w:b/>
        </w:rPr>
        <w:tab/>
        <w:t>45</w:t>
      </w:r>
      <w:r>
        <w:rPr>
          <w:b/>
          <w:spacing w:val="-1"/>
        </w:rPr>
        <w:t xml:space="preserve"> </w:t>
      </w:r>
      <w:r>
        <w:rPr>
          <w:b/>
        </w:rPr>
        <w:t>Hours</w:t>
      </w:r>
    </w:p>
    <w:p w14:paraId="2786C6B3" w14:textId="77777777" w:rsidR="00BA2644" w:rsidRDefault="00B578E9">
      <w:pPr>
        <w:pStyle w:val="Heading3"/>
        <w:jc w:val="both"/>
      </w:pPr>
      <w:r>
        <w:t>Course</w:t>
      </w:r>
      <w:r>
        <w:rPr>
          <w:spacing w:val="-12"/>
        </w:rPr>
        <w:t xml:space="preserve"> </w:t>
      </w:r>
      <w:r>
        <w:t>Objectives:</w:t>
      </w:r>
    </w:p>
    <w:p w14:paraId="1A2B615B" w14:textId="6DC339D7" w:rsidR="00BA2644" w:rsidRDefault="00B578E9" w:rsidP="0081752D">
      <w:pPr>
        <w:pStyle w:val="BodyText"/>
        <w:ind w:left="545" w:right="668"/>
        <w:jc w:val="both"/>
      </w:pPr>
      <w:r>
        <w:t>This course gives the student the knowledge of basic understanding of herbal drug industry, the quality of</w:t>
      </w:r>
      <w:r>
        <w:rPr>
          <w:spacing w:val="1"/>
        </w:rPr>
        <w:t xml:space="preserve"> </w:t>
      </w:r>
      <w:r>
        <w:t>raw material, guidelines for quality of herbal drugs, herbal cosmetics, natural sweeteners, nutraceutical etc.</w:t>
      </w:r>
      <w:r>
        <w:rPr>
          <w:spacing w:val="1"/>
        </w:rPr>
        <w:t xml:space="preserve"> </w:t>
      </w:r>
      <w:r>
        <w:t>The course also emphasizes Good Manufacturing Practices (GMP), patenting and regulatory issues of</w:t>
      </w:r>
      <w:r>
        <w:rPr>
          <w:spacing w:val="1"/>
        </w:rPr>
        <w:t xml:space="preserve"> </w:t>
      </w:r>
      <w:r>
        <w:t>herbal</w:t>
      </w:r>
      <w:r>
        <w:rPr>
          <w:spacing w:val="-2"/>
        </w:rPr>
        <w:t xml:space="preserve"> </w:t>
      </w:r>
      <w:r>
        <w:t>drugs.</w:t>
      </w:r>
    </w:p>
    <w:p w14:paraId="0D42A179" w14:textId="77777777" w:rsidR="00BA2644" w:rsidRDefault="00B578E9">
      <w:pPr>
        <w:pStyle w:val="Heading3"/>
      </w:pPr>
      <w:r>
        <w:t>Course</w:t>
      </w:r>
      <w:r>
        <w:rPr>
          <w:spacing w:val="-14"/>
        </w:rPr>
        <w:t xml:space="preserve"> </w:t>
      </w:r>
      <w:r>
        <w:t>Outcomes:</w:t>
      </w:r>
    </w:p>
    <w:p w14:paraId="50396863" w14:textId="77777777" w:rsidR="00BA2644" w:rsidRDefault="00B578E9">
      <w:pPr>
        <w:pStyle w:val="BodyText"/>
        <w:spacing w:line="251" w:lineRule="exact"/>
        <w:ind w:left="545"/>
      </w:pPr>
      <w:r>
        <w:t>Upon</w:t>
      </w:r>
      <w:r>
        <w:rPr>
          <w:spacing w:val="-7"/>
        </w:rPr>
        <w:t xml:space="preserve"> </w:t>
      </w:r>
      <w:r>
        <w:t>completion</w:t>
      </w:r>
      <w:r>
        <w:rPr>
          <w:spacing w:val="-1"/>
        </w:rPr>
        <w:t xml:space="preserve"> </w:t>
      </w:r>
      <w:r>
        <w:t>of</w:t>
      </w:r>
      <w:r>
        <w:rPr>
          <w:spacing w:val="1"/>
        </w:rPr>
        <w:t xml:space="preserve"> </w:t>
      </w:r>
      <w:r>
        <w:t>this</w:t>
      </w:r>
      <w:r>
        <w:rPr>
          <w:spacing w:val="3"/>
        </w:rPr>
        <w:t xml:space="preserve"> </w:t>
      </w:r>
      <w:r>
        <w:t>course</w:t>
      </w:r>
      <w:r>
        <w:rPr>
          <w:spacing w:val="-9"/>
        </w:rPr>
        <w:t xml:space="preserve"> </w:t>
      </w:r>
      <w:r>
        <w:t>the</w:t>
      </w:r>
      <w:r>
        <w:rPr>
          <w:spacing w:val="-9"/>
        </w:rPr>
        <w:t xml:space="preserve"> </w:t>
      </w:r>
      <w:r>
        <w:t>student</w:t>
      </w:r>
      <w:r>
        <w:rPr>
          <w:spacing w:val="8"/>
        </w:rPr>
        <w:t xml:space="preserve"> </w:t>
      </w:r>
      <w:r>
        <w:t>should</w:t>
      </w:r>
      <w:r>
        <w:rPr>
          <w:spacing w:val="-6"/>
        </w:rPr>
        <w:t xml:space="preserve"> </w:t>
      </w:r>
      <w:r>
        <w:t>be</w:t>
      </w:r>
      <w:r>
        <w:rPr>
          <w:spacing w:val="-9"/>
        </w:rPr>
        <w:t xml:space="preserve"> </w:t>
      </w:r>
      <w:r>
        <w:t>able</w:t>
      </w:r>
      <w:r>
        <w:rPr>
          <w:spacing w:val="-9"/>
        </w:rPr>
        <w:t xml:space="preserve"> </w:t>
      </w:r>
      <w:r>
        <w:t>to:</w:t>
      </w:r>
    </w:p>
    <w:p w14:paraId="76FC3772" w14:textId="77777777" w:rsidR="00331789" w:rsidRDefault="001417A7">
      <w:pPr>
        <w:pStyle w:val="ListParagraph"/>
        <w:numPr>
          <w:ilvl w:val="0"/>
          <w:numId w:val="55"/>
        </w:numPr>
        <w:tabs>
          <w:tab w:val="left" w:pos="771"/>
        </w:tabs>
        <w:spacing w:line="251" w:lineRule="exact"/>
        <w:ind w:left="770" w:hanging="231"/>
      </w:pPr>
      <w:r>
        <w:t xml:space="preserve">Understand significance of sourcing and cultivation in ascertaining quality of herbs as raw material in herbal and ASU&amp;H products </w:t>
      </w:r>
    </w:p>
    <w:p w14:paraId="01719C23" w14:textId="77777777" w:rsidR="00EF77E2" w:rsidRPr="00EF77E2" w:rsidRDefault="00EF77E2">
      <w:pPr>
        <w:pStyle w:val="ListParagraph"/>
        <w:numPr>
          <w:ilvl w:val="0"/>
          <w:numId w:val="55"/>
        </w:numPr>
        <w:tabs>
          <w:tab w:val="left" w:pos="771"/>
        </w:tabs>
        <w:spacing w:before="1"/>
        <w:ind w:left="770" w:hanging="231"/>
      </w:pPr>
      <w:r>
        <w:t>Extrapolate application of herbs as nutraceuticals, excipients and cosmetics</w:t>
      </w:r>
      <w:r>
        <w:rPr>
          <w:spacing w:val="-1"/>
        </w:rPr>
        <w:t xml:space="preserve"> </w:t>
      </w:r>
    </w:p>
    <w:p w14:paraId="6A3E4C50" w14:textId="77777777" w:rsidR="000D1916" w:rsidRPr="000D1916" w:rsidRDefault="002167F9" w:rsidP="000D1916">
      <w:pPr>
        <w:pStyle w:val="ListParagraph"/>
        <w:numPr>
          <w:ilvl w:val="0"/>
          <w:numId w:val="55"/>
        </w:numPr>
        <w:tabs>
          <w:tab w:val="left" w:pos="771"/>
        </w:tabs>
        <w:spacing w:before="6"/>
        <w:ind w:left="770" w:hanging="231"/>
      </w:pPr>
      <w:r>
        <w:t>Develop conventional and novel dosage herbal formulations and assess their interactions with food and other drugs</w:t>
      </w:r>
      <w:r w:rsidRPr="000D1916">
        <w:rPr>
          <w:spacing w:val="-1"/>
        </w:rPr>
        <w:t xml:space="preserve"> </w:t>
      </w:r>
    </w:p>
    <w:p w14:paraId="4E735D5A" w14:textId="3379FF27" w:rsidR="00BA2644" w:rsidRDefault="000D1916" w:rsidP="000D1916">
      <w:pPr>
        <w:pStyle w:val="ListParagraph"/>
        <w:numPr>
          <w:ilvl w:val="0"/>
          <w:numId w:val="55"/>
        </w:numPr>
        <w:tabs>
          <w:tab w:val="left" w:pos="771"/>
        </w:tabs>
        <w:spacing w:before="6"/>
        <w:ind w:left="770" w:hanging="231"/>
      </w:pPr>
      <w:r>
        <w:t>Apply prevalent regulatory provisions in developing herbal products and securing intellectual property rights</w:t>
      </w:r>
    </w:p>
    <w:p w14:paraId="35AFF2D9" w14:textId="6406815D" w:rsidR="00AC6798" w:rsidRPr="00FD4C6C" w:rsidRDefault="0000234D" w:rsidP="005F2560">
      <w:pPr>
        <w:pStyle w:val="ListParagraph"/>
        <w:numPr>
          <w:ilvl w:val="0"/>
          <w:numId w:val="55"/>
        </w:numPr>
        <w:tabs>
          <w:tab w:val="left" w:pos="771"/>
        </w:tabs>
        <w:spacing w:before="6"/>
        <w:ind w:left="567" w:firstLine="0"/>
        <w:rPr>
          <w:b/>
          <w:sz w:val="24"/>
        </w:rPr>
      </w:pPr>
      <w:r>
        <w:t>Apply GMP in design of herbal industry and infrastructure</w:t>
      </w:r>
    </w:p>
    <w:p w14:paraId="28530F12" w14:textId="77777777" w:rsidR="00FD4C6C" w:rsidRPr="005F2560" w:rsidRDefault="00FD4C6C" w:rsidP="00FD4C6C">
      <w:pPr>
        <w:pStyle w:val="ListParagraph"/>
        <w:tabs>
          <w:tab w:val="left" w:pos="771"/>
        </w:tabs>
        <w:spacing w:before="6"/>
        <w:ind w:left="567" w:firstLine="0"/>
        <w:rPr>
          <w:b/>
          <w:sz w:val="24"/>
        </w:rPr>
      </w:pPr>
    </w:p>
    <w:p w14:paraId="537B5192" w14:textId="15953BB0" w:rsidR="0081752D" w:rsidRDefault="0081752D" w:rsidP="005F2560">
      <w:pPr>
        <w:pStyle w:val="ListParagraph"/>
        <w:ind w:left="766" w:firstLine="0"/>
        <w:rPr>
          <w:b/>
        </w:rPr>
      </w:pPr>
      <w:r w:rsidRPr="0081752D">
        <w:rPr>
          <w:b/>
          <w:sz w:val="24"/>
        </w:rPr>
        <w:t>Mapping</w:t>
      </w:r>
      <w:r w:rsidRPr="0081752D">
        <w:rPr>
          <w:b/>
          <w:spacing w:val="-1"/>
          <w:sz w:val="24"/>
        </w:rPr>
        <w:t xml:space="preserve"> </w:t>
      </w:r>
      <w:r w:rsidRPr="0081752D">
        <w:rPr>
          <w:b/>
          <w:sz w:val="24"/>
        </w:rPr>
        <w:t>CO-PO:</w:t>
      </w: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81752D" w14:paraId="52AE1A23" w14:textId="77777777" w:rsidTr="000C6517">
        <w:trPr>
          <w:trHeight w:val="827"/>
        </w:trPr>
        <w:tc>
          <w:tcPr>
            <w:tcW w:w="1205" w:type="dxa"/>
          </w:tcPr>
          <w:p w14:paraId="3CF5331E" w14:textId="4F25DA05" w:rsidR="0081752D" w:rsidRPr="000C6517" w:rsidRDefault="0081752D" w:rsidP="004D5FC7">
            <w:pPr>
              <w:pStyle w:val="TableParagraph"/>
              <w:spacing w:line="275" w:lineRule="exact"/>
            </w:pPr>
            <w:r w:rsidRPr="000C6517">
              <w:t>BP60</w:t>
            </w:r>
            <w:r w:rsidR="00AC6798" w:rsidRPr="000C6517">
              <w:t>3</w:t>
            </w:r>
            <w:r w:rsidRPr="000C6517">
              <w:t>T</w:t>
            </w:r>
          </w:p>
          <w:p w14:paraId="25B6E103" w14:textId="77777777" w:rsidR="0081752D" w:rsidRPr="000C6517" w:rsidRDefault="0081752D" w:rsidP="004D5FC7">
            <w:pPr>
              <w:pStyle w:val="TableParagraph"/>
              <w:spacing w:line="270" w:lineRule="atLeast"/>
              <w:ind w:right="81"/>
              <w:rPr>
                <w:b/>
                <w:i/>
              </w:rPr>
            </w:pPr>
            <w:r w:rsidRPr="000C6517">
              <w:rPr>
                <w:b/>
                <w:i/>
              </w:rPr>
              <w:t>Course</w:t>
            </w:r>
            <w:r w:rsidRPr="000C6517">
              <w:rPr>
                <w:b/>
                <w:i/>
                <w:spacing w:val="1"/>
              </w:rPr>
              <w:t xml:space="preserve"> </w:t>
            </w:r>
            <w:r w:rsidRPr="000C6517">
              <w:rPr>
                <w:b/>
                <w:i/>
              </w:rPr>
              <w:t>Outcomes</w:t>
            </w:r>
          </w:p>
        </w:tc>
        <w:tc>
          <w:tcPr>
            <w:tcW w:w="715" w:type="dxa"/>
          </w:tcPr>
          <w:p w14:paraId="73E30521" w14:textId="77777777" w:rsidR="0081752D" w:rsidRPr="000C6517" w:rsidRDefault="0081752D" w:rsidP="004D5FC7">
            <w:pPr>
              <w:pStyle w:val="TableParagraph"/>
              <w:spacing w:line="275" w:lineRule="exact"/>
              <w:ind w:left="92" w:right="85"/>
            </w:pPr>
            <w:r w:rsidRPr="000C6517">
              <w:t>PO</w:t>
            </w:r>
            <w:r w:rsidRPr="000C6517">
              <w:rPr>
                <w:spacing w:val="-1"/>
              </w:rPr>
              <w:t xml:space="preserve"> </w:t>
            </w:r>
            <w:r w:rsidRPr="000C6517">
              <w:t>1</w:t>
            </w:r>
          </w:p>
        </w:tc>
        <w:tc>
          <w:tcPr>
            <w:tcW w:w="716" w:type="dxa"/>
          </w:tcPr>
          <w:p w14:paraId="6748C968" w14:textId="77777777" w:rsidR="0081752D" w:rsidRPr="000C6517" w:rsidRDefault="0081752D" w:rsidP="004D5FC7">
            <w:pPr>
              <w:pStyle w:val="TableParagraph"/>
              <w:spacing w:line="275" w:lineRule="exact"/>
              <w:ind w:left="92" w:right="86"/>
            </w:pPr>
            <w:r w:rsidRPr="000C6517">
              <w:t>PO</w:t>
            </w:r>
            <w:r w:rsidRPr="000C6517">
              <w:rPr>
                <w:spacing w:val="-1"/>
              </w:rPr>
              <w:t xml:space="preserve"> </w:t>
            </w:r>
            <w:r w:rsidRPr="000C6517">
              <w:t>2</w:t>
            </w:r>
          </w:p>
        </w:tc>
        <w:tc>
          <w:tcPr>
            <w:tcW w:w="715" w:type="dxa"/>
          </w:tcPr>
          <w:p w14:paraId="6E6395E3" w14:textId="77777777" w:rsidR="0081752D" w:rsidRPr="000C6517" w:rsidRDefault="0081752D" w:rsidP="004D5FC7">
            <w:pPr>
              <w:pStyle w:val="TableParagraph"/>
              <w:spacing w:line="275" w:lineRule="exact"/>
              <w:ind w:left="92" w:right="85"/>
            </w:pPr>
            <w:r w:rsidRPr="000C6517">
              <w:t>PO</w:t>
            </w:r>
            <w:r w:rsidRPr="000C6517">
              <w:rPr>
                <w:spacing w:val="-1"/>
              </w:rPr>
              <w:t xml:space="preserve"> </w:t>
            </w:r>
            <w:r w:rsidRPr="000C6517">
              <w:t>3</w:t>
            </w:r>
          </w:p>
        </w:tc>
        <w:tc>
          <w:tcPr>
            <w:tcW w:w="715" w:type="dxa"/>
          </w:tcPr>
          <w:p w14:paraId="7D7A1002" w14:textId="77777777" w:rsidR="0081752D" w:rsidRPr="000C6517" w:rsidRDefault="0081752D" w:rsidP="004D5FC7">
            <w:pPr>
              <w:pStyle w:val="TableParagraph"/>
              <w:spacing w:line="275" w:lineRule="exact"/>
              <w:ind w:left="92" w:right="85"/>
            </w:pPr>
            <w:r w:rsidRPr="000C6517">
              <w:t>PO</w:t>
            </w:r>
            <w:r w:rsidRPr="000C6517">
              <w:rPr>
                <w:spacing w:val="-1"/>
              </w:rPr>
              <w:t xml:space="preserve"> </w:t>
            </w:r>
            <w:r w:rsidRPr="000C6517">
              <w:t>4</w:t>
            </w:r>
          </w:p>
        </w:tc>
        <w:tc>
          <w:tcPr>
            <w:tcW w:w="718" w:type="dxa"/>
          </w:tcPr>
          <w:p w14:paraId="4EC52851" w14:textId="77777777" w:rsidR="0081752D" w:rsidRPr="000C6517" w:rsidRDefault="0081752D" w:rsidP="004D5FC7">
            <w:pPr>
              <w:pStyle w:val="TableParagraph"/>
              <w:spacing w:line="275" w:lineRule="exact"/>
              <w:ind w:left="93" w:right="89"/>
            </w:pPr>
            <w:r w:rsidRPr="000C6517">
              <w:t>PO</w:t>
            </w:r>
            <w:r w:rsidRPr="000C6517">
              <w:rPr>
                <w:spacing w:val="-1"/>
              </w:rPr>
              <w:t xml:space="preserve"> </w:t>
            </w:r>
            <w:r w:rsidRPr="000C6517">
              <w:t>5</w:t>
            </w:r>
          </w:p>
        </w:tc>
        <w:tc>
          <w:tcPr>
            <w:tcW w:w="715" w:type="dxa"/>
          </w:tcPr>
          <w:p w14:paraId="7CA8948C" w14:textId="77777777" w:rsidR="0081752D" w:rsidRPr="000C6517" w:rsidRDefault="0081752D" w:rsidP="004D5FC7">
            <w:pPr>
              <w:pStyle w:val="TableParagraph"/>
              <w:spacing w:line="275" w:lineRule="exact"/>
              <w:ind w:left="92" w:right="85"/>
            </w:pPr>
            <w:r w:rsidRPr="000C6517">
              <w:t>PO</w:t>
            </w:r>
            <w:r w:rsidRPr="000C6517">
              <w:rPr>
                <w:spacing w:val="-1"/>
              </w:rPr>
              <w:t xml:space="preserve"> </w:t>
            </w:r>
            <w:r w:rsidRPr="000C6517">
              <w:t>6</w:t>
            </w:r>
          </w:p>
        </w:tc>
        <w:tc>
          <w:tcPr>
            <w:tcW w:w="715" w:type="dxa"/>
          </w:tcPr>
          <w:p w14:paraId="6A57B8FE" w14:textId="77777777" w:rsidR="0081752D" w:rsidRPr="000C6517" w:rsidRDefault="0081752D" w:rsidP="004D5FC7">
            <w:pPr>
              <w:pStyle w:val="TableParagraph"/>
              <w:spacing w:line="275" w:lineRule="exact"/>
              <w:ind w:left="92" w:right="84"/>
            </w:pPr>
            <w:r w:rsidRPr="000C6517">
              <w:t>PO</w:t>
            </w:r>
            <w:r w:rsidRPr="000C6517">
              <w:rPr>
                <w:spacing w:val="-1"/>
              </w:rPr>
              <w:t xml:space="preserve"> </w:t>
            </w:r>
            <w:r w:rsidRPr="000C6517">
              <w:t>7</w:t>
            </w:r>
          </w:p>
        </w:tc>
        <w:tc>
          <w:tcPr>
            <w:tcW w:w="717" w:type="dxa"/>
          </w:tcPr>
          <w:p w14:paraId="4260C51C" w14:textId="77777777" w:rsidR="0081752D" w:rsidRPr="000C6517" w:rsidRDefault="0081752D" w:rsidP="004D5FC7">
            <w:pPr>
              <w:pStyle w:val="TableParagraph"/>
              <w:spacing w:line="275" w:lineRule="exact"/>
              <w:ind w:left="93" w:right="87"/>
            </w:pPr>
            <w:r w:rsidRPr="000C6517">
              <w:t>PO</w:t>
            </w:r>
            <w:r w:rsidRPr="000C6517">
              <w:rPr>
                <w:spacing w:val="-1"/>
              </w:rPr>
              <w:t xml:space="preserve"> </w:t>
            </w:r>
            <w:r w:rsidRPr="000C6517">
              <w:t>8</w:t>
            </w:r>
          </w:p>
        </w:tc>
        <w:tc>
          <w:tcPr>
            <w:tcW w:w="715" w:type="dxa"/>
          </w:tcPr>
          <w:p w14:paraId="15769F09" w14:textId="77777777" w:rsidR="0081752D" w:rsidRPr="000C6517" w:rsidRDefault="0081752D" w:rsidP="004D5FC7">
            <w:pPr>
              <w:pStyle w:val="TableParagraph"/>
              <w:spacing w:line="275" w:lineRule="exact"/>
              <w:ind w:left="92" w:right="83"/>
            </w:pPr>
            <w:r w:rsidRPr="000C6517">
              <w:t>PO</w:t>
            </w:r>
            <w:r w:rsidRPr="000C6517">
              <w:rPr>
                <w:spacing w:val="-1"/>
              </w:rPr>
              <w:t xml:space="preserve"> </w:t>
            </w:r>
            <w:r w:rsidRPr="000C6517">
              <w:t>9</w:t>
            </w:r>
          </w:p>
        </w:tc>
        <w:tc>
          <w:tcPr>
            <w:tcW w:w="652" w:type="dxa"/>
          </w:tcPr>
          <w:p w14:paraId="02BFEA46" w14:textId="77777777" w:rsidR="0081752D" w:rsidRPr="000C6517" w:rsidRDefault="0081752D" w:rsidP="004D5FC7">
            <w:pPr>
              <w:pStyle w:val="TableParagraph"/>
              <w:ind w:left="208" w:right="141" w:hanging="34"/>
            </w:pPr>
            <w:r w:rsidRPr="000C6517">
              <w:t>PO</w:t>
            </w:r>
            <w:r w:rsidRPr="000C6517">
              <w:rPr>
                <w:spacing w:val="-58"/>
              </w:rPr>
              <w:t xml:space="preserve"> </w:t>
            </w:r>
            <w:r w:rsidRPr="000C6517">
              <w:t>10</w:t>
            </w:r>
          </w:p>
        </w:tc>
        <w:tc>
          <w:tcPr>
            <w:tcW w:w="717" w:type="dxa"/>
          </w:tcPr>
          <w:p w14:paraId="178B3648" w14:textId="77777777" w:rsidR="0081752D" w:rsidRPr="000C6517" w:rsidRDefault="0081752D" w:rsidP="004D5FC7">
            <w:pPr>
              <w:pStyle w:val="TableParagraph"/>
              <w:ind w:left="244" w:right="175" w:hanging="39"/>
            </w:pPr>
            <w:r w:rsidRPr="000C6517">
              <w:t>PO</w:t>
            </w:r>
            <w:r w:rsidRPr="000C6517">
              <w:rPr>
                <w:spacing w:val="-57"/>
              </w:rPr>
              <w:t xml:space="preserve"> </w:t>
            </w:r>
            <w:r w:rsidRPr="000C6517">
              <w:t>11</w:t>
            </w:r>
          </w:p>
        </w:tc>
      </w:tr>
      <w:tr w:rsidR="005F2560" w14:paraId="3FD2C5AD" w14:textId="77777777" w:rsidTr="000C6517">
        <w:trPr>
          <w:trHeight w:val="275"/>
        </w:trPr>
        <w:tc>
          <w:tcPr>
            <w:tcW w:w="1205" w:type="dxa"/>
          </w:tcPr>
          <w:p w14:paraId="7C2D811C" w14:textId="77777777" w:rsidR="005F2560" w:rsidRPr="000C6517" w:rsidRDefault="005F2560" w:rsidP="005F2560">
            <w:pPr>
              <w:pStyle w:val="TableParagraph"/>
            </w:pPr>
            <w:r w:rsidRPr="000C6517">
              <w:t>CO1</w:t>
            </w:r>
          </w:p>
        </w:tc>
        <w:tc>
          <w:tcPr>
            <w:tcW w:w="715" w:type="dxa"/>
          </w:tcPr>
          <w:p w14:paraId="78BF0B8D" w14:textId="3C11D7C0" w:rsidR="005F2560" w:rsidRPr="000C6517" w:rsidRDefault="005F2560" w:rsidP="005F2560">
            <w:pPr>
              <w:pStyle w:val="TableParagraph"/>
              <w:ind w:left="9"/>
            </w:pPr>
            <w:r>
              <w:t>3</w:t>
            </w:r>
          </w:p>
        </w:tc>
        <w:tc>
          <w:tcPr>
            <w:tcW w:w="716" w:type="dxa"/>
          </w:tcPr>
          <w:p w14:paraId="542B0E24" w14:textId="138EAF34" w:rsidR="005F2560" w:rsidRPr="000C6517" w:rsidRDefault="005F2560" w:rsidP="005F2560">
            <w:pPr>
              <w:pStyle w:val="TableParagraph"/>
              <w:ind w:left="8"/>
            </w:pPr>
            <w:r>
              <w:t>1</w:t>
            </w:r>
          </w:p>
        </w:tc>
        <w:tc>
          <w:tcPr>
            <w:tcW w:w="715" w:type="dxa"/>
          </w:tcPr>
          <w:p w14:paraId="12CA66E7" w14:textId="63E4182F" w:rsidR="005F2560" w:rsidRPr="000C6517" w:rsidRDefault="005F2560" w:rsidP="005F2560">
            <w:pPr>
              <w:pStyle w:val="TableParagraph"/>
              <w:ind w:left="9"/>
            </w:pPr>
            <w:r>
              <w:t>3</w:t>
            </w:r>
          </w:p>
        </w:tc>
        <w:tc>
          <w:tcPr>
            <w:tcW w:w="715" w:type="dxa"/>
          </w:tcPr>
          <w:p w14:paraId="79DA6E00" w14:textId="4080A90D" w:rsidR="005F2560" w:rsidRPr="000C6517" w:rsidRDefault="005F2560" w:rsidP="005F2560">
            <w:pPr>
              <w:pStyle w:val="TableParagraph"/>
              <w:ind w:left="9"/>
            </w:pPr>
            <w:r>
              <w:t>3</w:t>
            </w:r>
          </w:p>
        </w:tc>
        <w:tc>
          <w:tcPr>
            <w:tcW w:w="718" w:type="dxa"/>
          </w:tcPr>
          <w:p w14:paraId="4BBAFE25" w14:textId="22E239BB" w:rsidR="005F2560" w:rsidRPr="000C6517" w:rsidRDefault="005F2560" w:rsidP="005F2560">
            <w:pPr>
              <w:pStyle w:val="TableParagraph"/>
              <w:ind w:left="7"/>
            </w:pPr>
            <w:r>
              <w:t>2</w:t>
            </w:r>
          </w:p>
        </w:tc>
        <w:tc>
          <w:tcPr>
            <w:tcW w:w="715" w:type="dxa"/>
          </w:tcPr>
          <w:p w14:paraId="5FB4ACED" w14:textId="5BCD84E3" w:rsidR="005F2560" w:rsidRPr="000C6517" w:rsidRDefault="005F2560" w:rsidP="005F2560">
            <w:pPr>
              <w:pStyle w:val="TableParagraph"/>
              <w:ind w:left="10"/>
            </w:pPr>
            <w:r>
              <w:t>3</w:t>
            </w:r>
          </w:p>
        </w:tc>
        <w:tc>
          <w:tcPr>
            <w:tcW w:w="715" w:type="dxa"/>
          </w:tcPr>
          <w:p w14:paraId="315AF7FC" w14:textId="39B546F4" w:rsidR="005F2560" w:rsidRPr="000C6517" w:rsidRDefault="005F2560" w:rsidP="005F2560">
            <w:pPr>
              <w:pStyle w:val="TableParagraph"/>
              <w:ind w:left="10"/>
            </w:pPr>
          </w:p>
        </w:tc>
        <w:tc>
          <w:tcPr>
            <w:tcW w:w="717" w:type="dxa"/>
          </w:tcPr>
          <w:p w14:paraId="09E84A01" w14:textId="14E89553" w:rsidR="005F2560" w:rsidRPr="000C6517" w:rsidRDefault="005F2560" w:rsidP="005F2560">
            <w:pPr>
              <w:pStyle w:val="TableParagraph"/>
              <w:ind w:left="8"/>
            </w:pPr>
          </w:p>
        </w:tc>
        <w:tc>
          <w:tcPr>
            <w:tcW w:w="715" w:type="dxa"/>
          </w:tcPr>
          <w:p w14:paraId="2F6BB878" w14:textId="332E5E68" w:rsidR="005F2560" w:rsidRPr="000C6517" w:rsidRDefault="005F2560" w:rsidP="005F2560">
            <w:pPr>
              <w:pStyle w:val="TableParagraph"/>
              <w:ind w:left="13"/>
            </w:pPr>
          </w:p>
        </w:tc>
        <w:tc>
          <w:tcPr>
            <w:tcW w:w="652" w:type="dxa"/>
          </w:tcPr>
          <w:p w14:paraId="52909E99" w14:textId="77777777" w:rsidR="005F2560" w:rsidRPr="000C6517" w:rsidRDefault="005F2560" w:rsidP="005F2560">
            <w:pPr>
              <w:pStyle w:val="TableParagraph"/>
              <w:ind w:left="0"/>
            </w:pPr>
          </w:p>
        </w:tc>
        <w:tc>
          <w:tcPr>
            <w:tcW w:w="717" w:type="dxa"/>
          </w:tcPr>
          <w:p w14:paraId="1121269B" w14:textId="766FDD04" w:rsidR="005F2560" w:rsidRPr="000C6517" w:rsidRDefault="005F2560" w:rsidP="005F2560">
            <w:pPr>
              <w:pStyle w:val="TableParagraph"/>
              <w:ind w:left="13"/>
            </w:pPr>
            <w:r>
              <w:t>3</w:t>
            </w:r>
          </w:p>
        </w:tc>
      </w:tr>
      <w:tr w:rsidR="005F2560" w14:paraId="67278584" w14:textId="77777777" w:rsidTr="000C6517">
        <w:trPr>
          <w:trHeight w:val="275"/>
        </w:trPr>
        <w:tc>
          <w:tcPr>
            <w:tcW w:w="1205" w:type="dxa"/>
          </w:tcPr>
          <w:p w14:paraId="13F64EA0" w14:textId="77777777" w:rsidR="005F2560" w:rsidRPr="000C6517" w:rsidRDefault="005F2560" w:rsidP="005F2560">
            <w:pPr>
              <w:pStyle w:val="TableParagraph"/>
            </w:pPr>
            <w:r w:rsidRPr="000C6517">
              <w:t>CO2</w:t>
            </w:r>
          </w:p>
        </w:tc>
        <w:tc>
          <w:tcPr>
            <w:tcW w:w="715" w:type="dxa"/>
          </w:tcPr>
          <w:p w14:paraId="6B32FC41" w14:textId="3C7ED984" w:rsidR="005F2560" w:rsidRPr="000C6517" w:rsidRDefault="005F2560" w:rsidP="005F2560">
            <w:pPr>
              <w:pStyle w:val="TableParagraph"/>
              <w:ind w:left="9"/>
            </w:pPr>
            <w:r>
              <w:t>3</w:t>
            </w:r>
          </w:p>
        </w:tc>
        <w:tc>
          <w:tcPr>
            <w:tcW w:w="716" w:type="dxa"/>
          </w:tcPr>
          <w:p w14:paraId="1E04494B" w14:textId="696B688E" w:rsidR="005F2560" w:rsidRPr="000C6517" w:rsidRDefault="005F2560" w:rsidP="005F2560">
            <w:pPr>
              <w:pStyle w:val="TableParagraph"/>
              <w:ind w:left="8"/>
            </w:pPr>
            <w:r>
              <w:t>3</w:t>
            </w:r>
          </w:p>
        </w:tc>
        <w:tc>
          <w:tcPr>
            <w:tcW w:w="715" w:type="dxa"/>
          </w:tcPr>
          <w:p w14:paraId="257C8981" w14:textId="5896F3FD" w:rsidR="005F2560" w:rsidRPr="000C6517" w:rsidRDefault="005F2560" w:rsidP="005F2560">
            <w:pPr>
              <w:pStyle w:val="TableParagraph"/>
              <w:ind w:left="9"/>
            </w:pPr>
            <w:r>
              <w:t>3</w:t>
            </w:r>
          </w:p>
        </w:tc>
        <w:tc>
          <w:tcPr>
            <w:tcW w:w="715" w:type="dxa"/>
          </w:tcPr>
          <w:p w14:paraId="35B3E9BD" w14:textId="321B1A09" w:rsidR="005F2560" w:rsidRPr="000C6517" w:rsidRDefault="005F2560" w:rsidP="005F2560">
            <w:pPr>
              <w:pStyle w:val="TableParagraph"/>
              <w:ind w:left="9"/>
            </w:pPr>
            <w:r>
              <w:t>2</w:t>
            </w:r>
          </w:p>
        </w:tc>
        <w:tc>
          <w:tcPr>
            <w:tcW w:w="718" w:type="dxa"/>
          </w:tcPr>
          <w:p w14:paraId="521AC343" w14:textId="54C29F0A" w:rsidR="005F2560" w:rsidRPr="000C6517" w:rsidRDefault="005F2560" w:rsidP="005F2560">
            <w:pPr>
              <w:pStyle w:val="TableParagraph"/>
              <w:ind w:left="7"/>
            </w:pPr>
            <w:r>
              <w:t>2</w:t>
            </w:r>
          </w:p>
        </w:tc>
        <w:tc>
          <w:tcPr>
            <w:tcW w:w="715" w:type="dxa"/>
          </w:tcPr>
          <w:p w14:paraId="67C1C5BE" w14:textId="5BA87D5C" w:rsidR="005F2560" w:rsidRPr="000C6517" w:rsidRDefault="005F2560" w:rsidP="005F2560">
            <w:pPr>
              <w:pStyle w:val="TableParagraph"/>
              <w:ind w:left="10"/>
            </w:pPr>
          </w:p>
        </w:tc>
        <w:tc>
          <w:tcPr>
            <w:tcW w:w="715" w:type="dxa"/>
          </w:tcPr>
          <w:p w14:paraId="0FCBF327" w14:textId="3491E26F" w:rsidR="005F2560" w:rsidRPr="000C6517" w:rsidRDefault="005F2560" w:rsidP="005F2560">
            <w:pPr>
              <w:pStyle w:val="TableParagraph"/>
              <w:ind w:left="10"/>
            </w:pPr>
          </w:p>
        </w:tc>
        <w:tc>
          <w:tcPr>
            <w:tcW w:w="717" w:type="dxa"/>
          </w:tcPr>
          <w:p w14:paraId="1E3BCC94" w14:textId="1BF5823B" w:rsidR="005F2560" w:rsidRPr="000C6517" w:rsidRDefault="005F2560" w:rsidP="005F2560">
            <w:pPr>
              <w:pStyle w:val="TableParagraph"/>
              <w:ind w:left="8"/>
            </w:pPr>
          </w:p>
        </w:tc>
        <w:tc>
          <w:tcPr>
            <w:tcW w:w="715" w:type="dxa"/>
          </w:tcPr>
          <w:p w14:paraId="77240016" w14:textId="6772034D" w:rsidR="005F2560" w:rsidRPr="000C6517" w:rsidRDefault="005F2560" w:rsidP="005F2560">
            <w:pPr>
              <w:pStyle w:val="TableParagraph"/>
              <w:ind w:left="13"/>
            </w:pPr>
          </w:p>
        </w:tc>
        <w:tc>
          <w:tcPr>
            <w:tcW w:w="652" w:type="dxa"/>
          </w:tcPr>
          <w:p w14:paraId="3B244048" w14:textId="77777777" w:rsidR="005F2560" w:rsidRPr="000C6517" w:rsidRDefault="005F2560" w:rsidP="005F2560">
            <w:pPr>
              <w:pStyle w:val="TableParagraph"/>
              <w:ind w:left="0"/>
            </w:pPr>
          </w:p>
        </w:tc>
        <w:tc>
          <w:tcPr>
            <w:tcW w:w="717" w:type="dxa"/>
          </w:tcPr>
          <w:p w14:paraId="78C2E065" w14:textId="495C1F52" w:rsidR="005F2560" w:rsidRPr="000C6517" w:rsidRDefault="005F2560" w:rsidP="005F2560">
            <w:pPr>
              <w:pStyle w:val="TableParagraph"/>
              <w:ind w:left="13"/>
            </w:pPr>
            <w:r>
              <w:t>3</w:t>
            </w:r>
          </w:p>
        </w:tc>
      </w:tr>
      <w:tr w:rsidR="005F2560" w14:paraId="6364593A" w14:textId="77777777" w:rsidTr="000C6517">
        <w:trPr>
          <w:trHeight w:val="275"/>
        </w:trPr>
        <w:tc>
          <w:tcPr>
            <w:tcW w:w="1205" w:type="dxa"/>
          </w:tcPr>
          <w:p w14:paraId="7239F87C" w14:textId="77777777" w:rsidR="005F2560" w:rsidRPr="000C6517" w:rsidRDefault="005F2560" w:rsidP="005F2560">
            <w:pPr>
              <w:pStyle w:val="TableParagraph"/>
            </w:pPr>
            <w:r w:rsidRPr="000C6517">
              <w:t>CO3</w:t>
            </w:r>
          </w:p>
        </w:tc>
        <w:tc>
          <w:tcPr>
            <w:tcW w:w="715" w:type="dxa"/>
          </w:tcPr>
          <w:p w14:paraId="34FE9D97" w14:textId="6E2A5AB6" w:rsidR="005F2560" w:rsidRPr="000C6517" w:rsidRDefault="005F2560" w:rsidP="005F2560">
            <w:pPr>
              <w:pStyle w:val="TableParagraph"/>
              <w:ind w:left="9"/>
            </w:pPr>
            <w:r>
              <w:t>3</w:t>
            </w:r>
          </w:p>
        </w:tc>
        <w:tc>
          <w:tcPr>
            <w:tcW w:w="716" w:type="dxa"/>
          </w:tcPr>
          <w:p w14:paraId="26F07D1A" w14:textId="69E6F4B9" w:rsidR="005F2560" w:rsidRPr="000C6517" w:rsidRDefault="005F2560" w:rsidP="005F2560">
            <w:pPr>
              <w:pStyle w:val="TableParagraph"/>
              <w:ind w:left="8"/>
            </w:pPr>
            <w:r>
              <w:t>3</w:t>
            </w:r>
          </w:p>
        </w:tc>
        <w:tc>
          <w:tcPr>
            <w:tcW w:w="715" w:type="dxa"/>
          </w:tcPr>
          <w:p w14:paraId="72FC20B7" w14:textId="5C4739BE" w:rsidR="005F2560" w:rsidRPr="000C6517" w:rsidRDefault="005F2560" w:rsidP="005F2560">
            <w:pPr>
              <w:pStyle w:val="TableParagraph"/>
              <w:ind w:left="9"/>
            </w:pPr>
            <w:r>
              <w:t>3</w:t>
            </w:r>
          </w:p>
        </w:tc>
        <w:tc>
          <w:tcPr>
            <w:tcW w:w="715" w:type="dxa"/>
          </w:tcPr>
          <w:p w14:paraId="4D7FF741" w14:textId="337F1460" w:rsidR="005F2560" w:rsidRPr="000C6517" w:rsidRDefault="005F2560" w:rsidP="005F2560">
            <w:pPr>
              <w:pStyle w:val="TableParagraph"/>
              <w:ind w:left="9"/>
            </w:pPr>
            <w:r>
              <w:t>3</w:t>
            </w:r>
          </w:p>
        </w:tc>
        <w:tc>
          <w:tcPr>
            <w:tcW w:w="718" w:type="dxa"/>
          </w:tcPr>
          <w:p w14:paraId="413D4C4F" w14:textId="2D3D855C" w:rsidR="005F2560" w:rsidRPr="000C6517" w:rsidRDefault="005F2560" w:rsidP="005F2560">
            <w:pPr>
              <w:pStyle w:val="TableParagraph"/>
              <w:ind w:left="7"/>
            </w:pPr>
            <w:r>
              <w:t>2</w:t>
            </w:r>
          </w:p>
        </w:tc>
        <w:tc>
          <w:tcPr>
            <w:tcW w:w="715" w:type="dxa"/>
          </w:tcPr>
          <w:p w14:paraId="67A5486A" w14:textId="6F62D947" w:rsidR="005F2560" w:rsidRPr="000C6517" w:rsidRDefault="005F2560" w:rsidP="005F2560">
            <w:pPr>
              <w:pStyle w:val="TableParagraph"/>
              <w:ind w:left="10"/>
            </w:pPr>
          </w:p>
        </w:tc>
        <w:tc>
          <w:tcPr>
            <w:tcW w:w="715" w:type="dxa"/>
          </w:tcPr>
          <w:p w14:paraId="4AD802EB" w14:textId="57263241" w:rsidR="005F2560" w:rsidRPr="000C6517" w:rsidRDefault="005F2560" w:rsidP="005F2560">
            <w:pPr>
              <w:pStyle w:val="TableParagraph"/>
              <w:ind w:left="10"/>
            </w:pPr>
          </w:p>
        </w:tc>
        <w:tc>
          <w:tcPr>
            <w:tcW w:w="717" w:type="dxa"/>
          </w:tcPr>
          <w:p w14:paraId="5BF4C73D" w14:textId="1FB3FE0E" w:rsidR="005F2560" w:rsidRPr="000C6517" w:rsidRDefault="005F2560" w:rsidP="005F2560">
            <w:pPr>
              <w:pStyle w:val="TableParagraph"/>
              <w:ind w:left="8"/>
            </w:pPr>
          </w:p>
        </w:tc>
        <w:tc>
          <w:tcPr>
            <w:tcW w:w="715" w:type="dxa"/>
          </w:tcPr>
          <w:p w14:paraId="588C4F24" w14:textId="26D6F64F" w:rsidR="005F2560" w:rsidRPr="000C6517" w:rsidRDefault="005F2560" w:rsidP="005F2560">
            <w:pPr>
              <w:pStyle w:val="TableParagraph"/>
              <w:ind w:left="13"/>
            </w:pPr>
          </w:p>
        </w:tc>
        <w:tc>
          <w:tcPr>
            <w:tcW w:w="652" w:type="dxa"/>
          </w:tcPr>
          <w:p w14:paraId="19C50C12" w14:textId="77777777" w:rsidR="005F2560" w:rsidRPr="000C6517" w:rsidRDefault="005F2560" w:rsidP="005F2560">
            <w:pPr>
              <w:pStyle w:val="TableParagraph"/>
              <w:ind w:left="0"/>
            </w:pPr>
          </w:p>
        </w:tc>
        <w:tc>
          <w:tcPr>
            <w:tcW w:w="717" w:type="dxa"/>
          </w:tcPr>
          <w:p w14:paraId="376CC8E9" w14:textId="2C31F623" w:rsidR="005F2560" w:rsidRPr="000C6517" w:rsidRDefault="005F2560" w:rsidP="005F2560">
            <w:pPr>
              <w:pStyle w:val="TableParagraph"/>
              <w:ind w:left="13"/>
            </w:pPr>
            <w:r>
              <w:t>3</w:t>
            </w:r>
          </w:p>
        </w:tc>
      </w:tr>
      <w:tr w:rsidR="005F2560" w14:paraId="3E0E13B6" w14:textId="77777777" w:rsidTr="000C6517">
        <w:trPr>
          <w:trHeight w:val="275"/>
        </w:trPr>
        <w:tc>
          <w:tcPr>
            <w:tcW w:w="1205" w:type="dxa"/>
          </w:tcPr>
          <w:p w14:paraId="1BBFE3F5" w14:textId="77777777" w:rsidR="005F2560" w:rsidRPr="000C6517" w:rsidRDefault="005F2560" w:rsidP="005F2560">
            <w:pPr>
              <w:pStyle w:val="TableParagraph"/>
            </w:pPr>
            <w:r w:rsidRPr="000C6517">
              <w:t>CO4</w:t>
            </w:r>
          </w:p>
        </w:tc>
        <w:tc>
          <w:tcPr>
            <w:tcW w:w="715" w:type="dxa"/>
          </w:tcPr>
          <w:p w14:paraId="2B98F856" w14:textId="13BC5CC8" w:rsidR="005F2560" w:rsidRPr="000C6517" w:rsidRDefault="005F2560" w:rsidP="005F2560">
            <w:pPr>
              <w:pStyle w:val="TableParagraph"/>
              <w:ind w:left="9"/>
            </w:pPr>
            <w:r>
              <w:t>3</w:t>
            </w:r>
          </w:p>
        </w:tc>
        <w:tc>
          <w:tcPr>
            <w:tcW w:w="716" w:type="dxa"/>
          </w:tcPr>
          <w:p w14:paraId="267BB5EA" w14:textId="3C4023BF" w:rsidR="005F2560" w:rsidRPr="000C6517" w:rsidRDefault="005F2560" w:rsidP="005F2560">
            <w:pPr>
              <w:pStyle w:val="TableParagraph"/>
              <w:ind w:left="8"/>
            </w:pPr>
            <w:r>
              <w:t>2</w:t>
            </w:r>
          </w:p>
        </w:tc>
        <w:tc>
          <w:tcPr>
            <w:tcW w:w="715" w:type="dxa"/>
          </w:tcPr>
          <w:p w14:paraId="72FE8E19" w14:textId="03A82DFB" w:rsidR="005F2560" w:rsidRPr="000C6517" w:rsidRDefault="005F2560" w:rsidP="005F2560">
            <w:pPr>
              <w:pStyle w:val="TableParagraph"/>
              <w:ind w:left="9"/>
            </w:pPr>
            <w:r>
              <w:t>3</w:t>
            </w:r>
          </w:p>
        </w:tc>
        <w:tc>
          <w:tcPr>
            <w:tcW w:w="715" w:type="dxa"/>
          </w:tcPr>
          <w:p w14:paraId="2A9E48D9" w14:textId="65F8B69F" w:rsidR="005F2560" w:rsidRPr="000C6517" w:rsidRDefault="005F2560" w:rsidP="005F2560">
            <w:pPr>
              <w:pStyle w:val="TableParagraph"/>
              <w:ind w:left="9"/>
            </w:pPr>
            <w:r>
              <w:t>2</w:t>
            </w:r>
          </w:p>
        </w:tc>
        <w:tc>
          <w:tcPr>
            <w:tcW w:w="718" w:type="dxa"/>
          </w:tcPr>
          <w:p w14:paraId="155D78BD" w14:textId="1182D3B2" w:rsidR="005F2560" w:rsidRPr="000C6517" w:rsidRDefault="005F2560" w:rsidP="005F2560">
            <w:pPr>
              <w:pStyle w:val="TableParagraph"/>
              <w:ind w:left="7"/>
            </w:pPr>
            <w:r>
              <w:t>2</w:t>
            </w:r>
          </w:p>
        </w:tc>
        <w:tc>
          <w:tcPr>
            <w:tcW w:w="715" w:type="dxa"/>
          </w:tcPr>
          <w:p w14:paraId="3DED9E36" w14:textId="446E665F" w:rsidR="005F2560" w:rsidRPr="000C6517" w:rsidRDefault="005F2560" w:rsidP="005F2560">
            <w:pPr>
              <w:pStyle w:val="TableParagraph"/>
              <w:ind w:left="10"/>
            </w:pPr>
          </w:p>
        </w:tc>
        <w:tc>
          <w:tcPr>
            <w:tcW w:w="715" w:type="dxa"/>
          </w:tcPr>
          <w:p w14:paraId="5FDB5641" w14:textId="7A37A97F" w:rsidR="005F2560" w:rsidRPr="000C6517" w:rsidRDefault="005F2560" w:rsidP="005F2560">
            <w:pPr>
              <w:pStyle w:val="TableParagraph"/>
              <w:ind w:left="10"/>
            </w:pPr>
          </w:p>
        </w:tc>
        <w:tc>
          <w:tcPr>
            <w:tcW w:w="717" w:type="dxa"/>
          </w:tcPr>
          <w:p w14:paraId="7C88F73E" w14:textId="5F19C216" w:rsidR="005F2560" w:rsidRPr="000C6517" w:rsidRDefault="005F2560" w:rsidP="005F2560">
            <w:pPr>
              <w:pStyle w:val="TableParagraph"/>
              <w:ind w:left="8"/>
            </w:pPr>
          </w:p>
        </w:tc>
        <w:tc>
          <w:tcPr>
            <w:tcW w:w="715" w:type="dxa"/>
          </w:tcPr>
          <w:p w14:paraId="2D81FA7D" w14:textId="0235A579" w:rsidR="005F2560" w:rsidRPr="000C6517" w:rsidRDefault="005F2560" w:rsidP="005F2560">
            <w:pPr>
              <w:pStyle w:val="TableParagraph"/>
              <w:ind w:left="13"/>
            </w:pPr>
          </w:p>
        </w:tc>
        <w:tc>
          <w:tcPr>
            <w:tcW w:w="652" w:type="dxa"/>
          </w:tcPr>
          <w:p w14:paraId="6E7355B7" w14:textId="77777777" w:rsidR="005F2560" w:rsidRPr="000C6517" w:rsidRDefault="005F2560" w:rsidP="005F2560">
            <w:pPr>
              <w:pStyle w:val="TableParagraph"/>
              <w:ind w:left="0"/>
            </w:pPr>
          </w:p>
        </w:tc>
        <w:tc>
          <w:tcPr>
            <w:tcW w:w="717" w:type="dxa"/>
          </w:tcPr>
          <w:p w14:paraId="59AC322F" w14:textId="630016A6" w:rsidR="005F2560" w:rsidRPr="000C6517" w:rsidRDefault="005F2560" w:rsidP="005F2560">
            <w:pPr>
              <w:pStyle w:val="TableParagraph"/>
              <w:ind w:left="13"/>
            </w:pPr>
            <w:r>
              <w:t>3</w:t>
            </w:r>
          </w:p>
        </w:tc>
      </w:tr>
      <w:tr w:rsidR="005F2560" w14:paraId="15D4C583" w14:textId="77777777" w:rsidTr="000C6517">
        <w:trPr>
          <w:trHeight w:val="275"/>
        </w:trPr>
        <w:tc>
          <w:tcPr>
            <w:tcW w:w="1205" w:type="dxa"/>
          </w:tcPr>
          <w:p w14:paraId="3D626C9C" w14:textId="78DF9349" w:rsidR="005F2560" w:rsidRPr="000C6517" w:rsidRDefault="005F2560" w:rsidP="005F2560">
            <w:pPr>
              <w:pStyle w:val="TableParagraph"/>
            </w:pPr>
            <w:r w:rsidRPr="000C6517">
              <w:t>CO5</w:t>
            </w:r>
          </w:p>
        </w:tc>
        <w:tc>
          <w:tcPr>
            <w:tcW w:w="715" w:type="dxa"/>
          </w:tcPr>
          <w:p w14:paraId="03ED81E7" w14:textId="1571C6FC" w:rsidR="005F2560" w:rsidRPr="000C6517" w:rsidRDefault="005F2560" w:rsidP="005F2560">
            <w:pPr>
              <w:pStyle w:val="TableParagraph"/>
              <w:ind w:left="9"/>
            </w:pPr>
            <w:r>
              <w:t>3</w:t>
            </w:r>
          </w:p>
        </w:tc>
        <w:tc>
          <w:tcPr>
            <w:tcW w:w="716" w:type="dxa"/>
          </w:tcPr>
          <w:p w14:paraId="499D3D9B" w14:textId="48EB5B82" w:rsidR="005F2560" w:rsidRPr="000C6517" w:rsidRDefault="005F2560" w:rsidP="005F2560">
            <w:pPr>
              <w:pStyle w:val="TableParagraph"/>
              <w:ind w:left="8"/>
            </w:pPr>
            <w:r>
              <w:t>3</w:t>
            </w:r>
          </w:p>
        </w:tc>
        <w:tc>
          <w:tcPr>
            <w:tcW w:w="715" w:type="dxa"/>
          </w:tcPr>
          <w:p w14:paraId="3051301D" w14:textId="08225948" w:rsidR="005F2560" w:rsidRPr="000C6517" w:rsidRDefault="005F2560" w:rsidP="005F2560">
            <w:pPr>
              <w:pStyle w:val="TableParagraph"/>
              <w:ind w:left="9"/>
            </w:pPr>
            <w:r>
              <w:t>3</w:t>
            </w:r>
          </w:p>
        </w:tc>
        <w:tc>
          <w:tcPr>
            <w:tcW w:w="715" w:type="dxa"/>
          </w:tcPr>
          <w:p w14:paraId="35AF82FB" w14:textId="28C7C479" w:rsidR="005F2560" w:rsidRPr="000C6517" w:rsidRDefault="005F2560" w:rsidP="005F2560">
            <w:pPr>
              <w:pStyle w:val="TableParagraph"/>
              <w:ind w:left="9"/>
            </w:pPr>
            <w:r>
              <w:t>3</w:t>
            </w:r>
          </w:p>
        </w:tc>
        <w:tc>
          <w:tcPr>
            <w:tcW w:w="718" w:type="dxa"/>
          </w:tcPr>
          <w:p w14:paraId="2940A4BC" w14:textId="12C91AF8" w:rsidR="005F2560" w:rsidRPr="000C6517" w:rsidRDefault="005F2560" w:rsidP="005F2560">
            <w:pPr>
              <w:pStyle w:val="TableParagraph"/>
              <w:ind w:left="7"/>
            </w:pPr>
            <w:r>
              <w:t>3</w:t>
            </w:r>
          </w:p>
        </w:tc>
        <w:tc>
          <w:tcPr>
            <w:tcW w:w="715" w:type="dxa"/>
          </w:tcPr>
          <w:p w14:paraId="2FFC9A10" w14:textId="77777777" w:rsidR="005F2560" w:rsidRPr="000C6517" w:rsidRDefault="005F2560" w:rsidP="005F2560">
            <w:pPr>
              <w:pStyle w:val="TableParagraph"/>
              <w:ind w:left="10"/>
            </w:pPr>
          </w:p>
        </w:tc>
        <w:tc>
          <w:tcPr>
            <w:tcW w:w="715" w:type="dxa"/>
          </w:tcPr>
          <w:p w14:paraId="08AF2285" w14:textId="77777777" w:rsidR="005F2560" w:rsidRPr="000C6517" w:rsidRDefault="005F2560" w:rsidP="005F2560">
            <w:pPr>
              <w:pStyle w:val="TableParagraph"/>
              <w:ind w:left="10"/>
            </w:pPr>
          </w:p>
        </w:tc>
        <w:tc>
          <w:tcPr>
            <w:tcW w:w="717" w:type="dxa"/>
          </w:tcPr>
          <w:p w14:paraId="41CBFF77" w14:textId="77777777" w:rsidR="005F2560" w:rsidRPr="000C6517" w:rsidRDefault="005F2560" w:rsidP="005F2560">
            <w:pPr>
              <w:pStyle w:val="TableParagraph"/>
              <w:ind w:left="8"/>
            </w:pPr>
          </w:p>
        </w:tc>
        <w:tc>
          <w:tcPr>
            <w:tcW w:w="715" w:type="dxa"/>
          </w:tcPr>
          <w:p w14:paraId="4A144615" w14:textId="77777777" w:rsidR="005F2560" w:rsidRPr="000C6517" w:rsidRDefault="005F2560" w:rsidP="005F2560">
            <w:pPr>
              <w:pStyle w:val="TableParagraph"/>
              <w:ind w:left="13"/>
            </w:pPr>
          </w:p>
        </w:tc>
        <w:tc>
          <w:tcPr>
            <w:tcW w:w="652" w:type="dxa"/>
          </w:tcPr>
          <w:p w14:paraId="06D162E8" w14:textId="77777777" w:rsidR="005F2560" w:rsidRPr="000C6517" w:rsidRDefault="005F2560" w:rsidP="005F2560">
            <w:pPr>
              <w:pStyle w:val="TableParagraph"/>
              <w:ind w:left="0"/>
            </w:pPr>
          </w:p>
        </w:tc>
        <w:tc>
          <w:tcPr>
            <w:tcW w:w="717" w:type="dxa"/>
          </w:tcPr>
          <w:p w14:paraId="29CC1881" w14:textId="481C5ABC" w:rsidR="005F2560" w:rsidRPr="000C6517" w:rsidRDefault="005F2560" w:rsidP="005F2560">
            <w:pPr>
              <w:pStyle w:val="TableParagraph"/>
              <w:ind w:left="13"/>
            </w:pPr>
            <w:r>
              <w:t>3</w:t>
            </w:r>
          </w:p>
        </w:tc>
      </w:tr>
    </w:tbl>
    <w:p w14:paraId="07D69A01" w14:textId="74C43D86" w:rsidR="0081752D" w:rsidRDefault="005F2560" w:rsidP="005F2560">
      <w:pPr>
        <w:spacing w:before="1"/>
        <w:ind w:left="283" w:right="283"/>
        <w:jc w:val="both"/>
      </w:pPr>
      <w:r w:rsidRPr="004044FA">
        <w:rPr>
          <w:b/>
          <w:szCs w:val="20"/>
        </w:rPr>
        <w:lastRenderedPageBreak/>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DB162F6" w14:textId="77777777" w:rsidR="0000234D" w:rsidRDefault="0000234D" w:rsidP="0000234D">
      <w:pPr>
        <w:pStyle w:val="ListParagraph"/>
        <w:tabs>
          <w:tab w:val="left" w:pos="771"/>
        </w:tabs>
        <w:spacing w:before="6"/>
        <w:ind w:left="770" w:firstLine="0"/>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02A3842D" w14:textId="77777777">
        <w:trPr>
          <w:trHeight w:val="431"/>
        </w:trPr>
        <w:tc>
          <w:tcPr>
            <w:tcW w:w="740" w:type="dxa"/>
          </w:tcPr>
          <w:p w14:paraId="3AD13258" w14:textId="77777777" w:rsidR="00BA2644" w:rsidRDefault="00B578E9">
            <w:pPr>
              <w:pStyle w:val="TableParagraph"/>
              <w:spacing w:before="1"/>
              <w:ind w:left="137" w:right="128"/>
              <w:jc w:val="center"/>
              <w:rPr>
                <w:b/>
              </w:rPr>
            </w:pPr>
            <w:r>
              <w:rPr>
                <w:b/>
              </w:rPr>
              <w:t>Unit</w:t>
            </w:r>
          </w:p>
        </w:tc>
        <w:tc>
          <w:tcPr>
            <w:tcW w:w="7654" w:type="dxa"/>
          </w:tcPr>
          <w:p w14:paraId="06851BFC" w14:textId="77777777" w:rsidR="00BA2644" w:rsidRDefault="00B578E9">
            <w:pPr>
              <w:pStyle w:val="TableParagraph"/>
              <w:spacing w:before="1"/>
              <w:ind w:left="2213" w:right="2222"/>
              <w:jc w:val="center"/>
              <w:rPr>
                <w:b/>
              </w:rPr>
            </w:pPr>
            <w:r>
              <w:rPr>
                <w:b/>
              </w:rPr>
              <w:t>Details</w:t>
            </w:r>
          </w:p>
        </w:tc>
        <w:tc>
          <w:tcPr>
            <w:tcW w:w="850" w:type="dxa"/>
          </w:tcPr>
          <w:p w14:paraId="3B8F46FF" w14:textId="77777777" w:rsidR="00BA2644" w:rsidRDefault="00B578E9">
            <w:pPr>
              <w:pStyle w:val="TableParagraph"/>
              <w:spacing w:before="1"/>
              <w:ind w:left="81"/>
              <w:rPr>
                <w:b/>
              </w:rPr>
            </w:pPr>
            <w:r>
              <w:rPr>
                <w:b/>
              </w:rPr>
              <w:t>Hours</w:t>
            </w:r>
          </w:p>
        </w:tc>
      </w:tr>
      <w:tr w:rsidR="00BA2644" w14:paraId="07240EA5" w14:textId="77777777">
        <w:trPr>
          <w:trHeight w:val="254"/>
        </w:trPr>
        <w:tc>
          <w:tcPr>
            <w:tcW w:w="740" w:type="dxa"/>
          </w:tcPr>
          <w:p w14:paraId="5612562A" w14:textId="77777777" w:rsidR="00BA2644" w:rsidRDefault="00B578E9">
            <w:pPr>
              <w:pStyle w:val="TableParagraph"/>
              <w:spacing w:line="234" w:lineRule="exact"/>
              <w:ind w:left="13"/>
              <w:jc w:val="center"/>
              <w:rPr>
                <w:b/>
              </w:rPr>
            </w:pPr>
            <w:r>
              <w:rPr>
                <w:b/>
              </w:rPr>
              <w:t>1</w:t>
            </w:r>
          </w:p>
        </w:tc>
        <w:tc>
          <w:tcPr>
            <w:tcW w:w="7654" w:type="dxa"/>
          </w:tcPr>
          <w:p w14:paraId="18805C5C" w14:textId="098161CE" w:rsidR="00BA2644" w:rsidRDefault="00B578E9">
            <w:pPr>
              <w:pStyle w:val="TableParagraph"/>
              <w:spacing w:line="234" w:lineRule="exact"/>
              <w:rPr>
                <w:b/>
              </w:rPr>
            </w:pPr>
            <w:r>
              <w:rPr>
                <w:b/>
              </w:rPr>
              <w:t>UNIT</w:t>
            </w:r>
            <w:r>
              <w:rPr>
                <w:b/>
                <w:spacing w:val="8"/>
              </w:rPr>
              <w:t xml:space="preserve"> </w:t>
            </w:r>
            <w:r w:rsidR="00D20498">
              <w:rPr>
                <w:b/>
              </w:rPr>
              <w:t>–</w:t>
            </w:r>
            <w:r>
              <w:rPr>
                <w:b/>
                <w:spacing w:val="-4"/>
              </w:rPr>
              <w:t xml:space="preserve"> </w:t>
            </w:r>
            <w:r>
              <w:rPr>
                <w:b/>
              </w:rPr>
              <w:t>I</w:t>
            </w:r>
          </w:p>
        </w:tc>
        <w:tc>
          <w:tcPr>
            <w:tcW w:w="850" w:type="dxa"/>
          </w:tcPr>
          <w:p w14:paraId="0F63EA66" w14:textId="77777777" w:rsidR="00BA2644" w:rsidRDefault="00B578E9">
            <w:pPr>
              <w:pStyle w:val="TableParagraph"/>
              <w:spacing w:line="234" w:lineRule="exact"/>
              <w:ind w:left="102" w:right="99"/>
              <w:jc w:val="center"/>
              <w:rPr>
                <w:b/>
              </w:rPr>
            </w:pPr>
            <w:r>
              <w:rPr>
                <w:b/>
              </w:rPr>
              <w:t>11</w:t>
            </w:r>
          </w:p>
        </w:tc>
      </w:tr>
      <w:tr w:rsidR="00BA2644" w14:paraId="183AC4BD" w14:textId="77777777">
        <w:trPr>
          <w:trHeight w:val="1007"/>
        </w:trPr>
        <w:tc>
          <w:tcPr>
            <w:tcW w:w="740" w:type="dxa"/>
          </w:tcPr>
          <w:p w14:paraId="0D527D47" w14:textId="77777777" w:rsidR="00BA2644" w:rsidRDefault="00B578E9">
            <w:pPr>
              <w:pStyle w:val="TableParagraph"/>
              <w:spacing w:before="1"/>
              <w:ind w:left="137" w:right="119"/>
              <w:jc w:val="center"/>
              <w:rPr>
                <w:b/>
              </w:rPr>
            </w:pPr>
            <w:r>
              <w:rPr>
                <w:b/>
              </w:rPr>
              <w:t>1.1</w:t>
            </w:r>
          </w:p>
        </w:tc>
        <w:tc>
          <w:tcPr>
            <w:tcW w:w="7654" w:type="dxa"/>
          </w:tcPr>
          <w:p w14:paraId="309CBC26" w14:textId="77777777" w:rsidR="00BA2644" w:rsidRDefault="00B578E9">
            <w:pPr>
              <w:pStyle w:val="TableParagraph"/>
              <w:spacing w:line="247" w:lineRule="exact"/>
              <w:rPr>
                <w:b/>
              </w:rPr>
            </w:pPr>
            <w:r>
              <w:rPr>
                <w:b/>
              </w:rPr>
              <w:t>Herbs</w:t>
            </w:r>
            <w:r>
              <w:rPr>
                <w:b/>
                <w:spacing w:val="-7"/>
              </w:rPr>
              <w:t xml:space="preserve"> </w:t>
            </w:r>
            <w:r>
              <w:rPr>
                <w:b/>
              </w:rPr>
              <w:t>as</w:t>
            </w:r>
            <w:r>
              <w:rPr>
                <w:b/>
                <w:spacing w:val="-7"/>
              </w:rPr>
              <w:t xml:space="preserve"> </w:t>
            </w:r>
            <w:r>
              <w:rPr>
                <w:b/>
              </w:rPr>
              <w:t>raw</w:t>
            </w:r>
            <w:r>
              <w:rPr>
                <w:b/>
                <w:spacing w:val="1"/>
              </w:rPr>
              <w:t xml:space="preserve"> </w:t>
            </w:r>
            <w:r>
              <w:rPr>
                <w:b/>
              </w:rPr>
              <w:t>materials</w:t>
            </w:r>
          </w:p>
          <w:p w14:paraId="07EACFDB" w14:textId="77777777" w:rsidR="00BA2644" w:rsidRDefault="00B578E9">
            <w:pPr>
              <w:pStyle w:val="TableParagraph"/>
              <w:spacing w:line="251" w:lineRule="exact"/>
            </w:pPr>
            <w:r>
              <w:t>Definition</w:t>
            </w:r>
            <w:r>
              <w:rPr>
                <w:spacing w:val="-1"/>
              </w:rPr>
              <w:t xml:space="preserve"> </w:t>
            </w:r>
            <w:r>
              <w:t>of</w:t>
            </w:r>
            <w:r>
              <w:rPr>
                <w:spacing w:val="2"/>
              </w:rPr>
              <w:t xml:space="preserve"> </w:t>
            </w:r>
            <w:r>
              <w:t>herb,</w:t>
            </w:r>
            <w:r>
              <w:rPr>
                <w:spacing w:val="1"/>
              </w:rPr>
              <w:t xml:space="preserve"> </w:t>
            </w:r>
            <w:r>
              <w:t>herbal</w:t>
            </w:r>
            <w:r>
              <w:rPr>
                <w:spacing w:val="-4"/>
              </w:rPr>
              <w:t xml:space="preserve"> </w:t>
            </w:r>
            <w:r>
              <w:t>medicine,</w:t>
            </w:r>
            <w:r>
              <w:rPr>
                <w:spacing w:val="6"/>
              </w:rPr>
              <w:t xml:space="preserve"> </w:t>
            </w:r>
            <w:r>
              <w:t>herbal</w:t>
            </w:r>
            <w:r>
              <w:rPr>
                <w:spacing w:val="-4"/>
              </w:rPr>
              <w:t xml:space="preserve"> </w:t>
            </w:r>
            <w:r>
              <w:t>medicinal</w:t>
            </w:r>
            <w:r>
              <w:rPr>
                <w:spacing w:val="-4"/>
              </w:rPr>
              <w:t xml:space="preserve"> </w:t>
            </w:r>
            <w:r>
              <w:t>product,</w:t>
            </w:r>
            <w:r>
              <w:rPr>
                <w:spacing w:val="2"/>
              </w:rPr>
              <w:t xml:space="preserve"> </w:t>
            </w:r>
            <w:r>
              <w:t>herbal</w:t>
            </w:r>
            <w:r>
              <w:rPr>
                <w:spacing w:val="-4"/>
              </w:rPr>
              <w:t xml:space="preserve"> </w:t>
            </w:r>
            <w:r>
              <w:t>drug</w:t>
            </w:r>
          </w:p>
          <w:p w14:paraId="5634B410" w14:textId="77777777" w:rsidR="00BA2644" w:rsidRDefault="00B578E9">
            <w:pPr>
              <w:pStyle w:val="TableParagraph"/>
              <w:spacing w:before="1" w:line="244" w:lineRule="exact"/>
            </w:pPr>
            <w:r>
              <w:t>preparation</w:t>
            </w:r>
            <w:r>
              <w:rPr>
                <w:spacing w:val="18"/>
              </w:rPr>
              <w:t xml:space="preserve"> </w:t>
            </w:r>
            <w:r>
              <w:t>Source</w:t>
            </w:r>
            <w:r>
              <w:rPr>
                <w:spacing w:val="17"/>
              </w:rPr>
              <w:t xml:space="preserve"> </w:t>
            </w:r>
            <w:r>
              <w:t>of</w:t>
            </w:r>
            <w:r>
              <w:rPr>
                <w:spacing w:val="26"/>
              </w:rPr>
              <w:t xml:space="preserve"> </w:t>
            </w:r>
            <w:r>
              <w:t>Herbs</w:t>
            </w:r>
            <w:r>
              <w:rPr>
                <w:spacing w:val="28"/>
              </w:rPr>
              <w:t xml:space="preserve"> </w:t>
            </w:r>
            <w:r>
              <w:t>Selection,</w:t>
            </w:r>
            <w:r>
              <w:rPr>
                <w:spacing w:val="35"/>
              </w:rPr>
              <w:t xml:space="preserve"> </w:t>
            </w:r>
            <w:r>
              <w:t>identification</w:t>
            </w:r>
            <w:r>
              <w:rPr>
                <w:spacing w:val="28"/>
              </w:rPr>
              <w:t xml:space="preserve"> </w:t>
            </w:r>
            <w:r>
              <w:t>and</w:t>
            </w:r>
            <w:r>
              <w:rPr>
                <w:spacing w:val="18"/>
              </w:rPr>
              <w:t xml:space="preserve"> </w:t>
            </w:r>
            <w:r>
              <w:t>authentication</w:t>
            </w:r>
            <w:r>
              <w:rPr>
                <w:spacing w:val="25"/>
              </w:rPr>
              <w:t xml:space="preserve"> </w:t>
            </w:r>
            <w:r>
              <w:t>of</w:t>
            </w:r>
            <w:r>
              <w:rPr>
                <w:spacing w:val="31"/>
              </w:rPr>
              <w:t xml:space="preserve"> </w:t>
            </w:r>
            <w:r>
              <w:t>herbal</w:t>
            </w:r>
            <w:r>
              <w:rPr>
                <w:spacing w:val="-52"/>
              </w:rPr>
              <w:t xml:space="preserve"> </w:t>
            </w:r>
            <w:r>
              <w:t>materials,</w:t>
            </w:r>
            <w:r>
              <w:rPr>
                <w:spacing w:val="5"/>
              </w:rPr>
              <w:t xml:space="preserve"> </w:t>
            </w:r>
            <w:r>
              <w:t>Processing</w:t>
            </w:r>
            <w:r>
              <w:rPr>
                <w:spacing w:val="-2"/>
              </w:rPr>
              <w:t xml:space="preserve"> </w:t>
            </w:r>
            <w:r>
              <w:t>of herbal</w:t>
            </w:r>
            <w:r>
              <w:rPr>
                <w:spacing w:val="-6"/>
              </w:rPr>
              <w:t xml:space="preserve"> </w:t>
            </w:r>
            <w:r>
              <w:t>raw</w:t>
            </w:r>
            <w:r>
              <w:rPr>
                <w:spacing w:val="-8"/>
              </w:rPr>
              <w:t xml:space="preserve"> </w:t>
            </w:r>
            <w:r>
              <w:t>material.</w:t>
            </w:r>
          </w:p>
        </w:tc>
        <w:tc>
          <w:tcPr>
            <w:tcW w:w="850" w:type="dxa"/>
          </w:tcPr>
          <w:p w14:paraId="3EECA9CC" w14:textId="77777777" w:rsidR="00BA2644" w:rsidRDefault="00B578E9">
            <w:pPr>
              <w:pStyle w:val="TableParagraph"/>
              <w:spacing w:before="1"/>
              <w:ind w:left="18"/>
              <w:jc w:val="center"/>
              <w:rPr>
                <w:b/>
              </w:rPr>
            </w:pPr>
            <w:r>
              <w:rPr>
                <w:b/>
              </w:rPr>
              <w:t>3</w:t>
            </w:r>
          </w:p>
        </w:tc>
      </w:tr>
      <w:tr w:rsidR="00BA2644" w14:paraId="275F86CD" w14:textId="77777777">
        <w:trPr>
          <w:trHeight w:val="1017"/>
        </w:trPr>
        <w:tc>
          <w:tcPr>
            <w:tcW w:w="740" w:type="dxa"/>
          </w:tcPr>
          <w:p w14:paraId="219A4108" w14:textId="77777777" w:rsidR="00BA2644" w:rsidRDefault="00B578E9">
            <w:pPr>
              <w:pStyle w:val="TableParagraph"/>
              <w:spacing w:before="1"/>
              <w:ind w:left="137" w:right="119"/>
              <w:jc w:val="center"/>
              <w:rPr>
                <w:b/>
              </w:rPr>
            </w:pPr>
            <w:r>
              <w:rPr>
                <w:b/>
              </w:rPr>
              <w:t>1.2</w:t>
            </w:r>
          </w:p>
        </w:tc>
        <w:tc>
          <w:tcPr>
            <w:tcW w:w="7654" w:type="dxa"/>
          </w:tcPr>
          <w:p w14:paraId="35BD967D" w14:textId="77777777" w:rsidR="00BA2644" w:rsidRDefault="00B578E9">
            <w:pPr>
              <w:pStyle w:val="TableParagraph"/>
              <w:spacing w:before="1" w:line="251" w:lineRule="exact"/>
              <w:rPr>
                <w:b/>
              </w:rPr>
            </w:pPr>
            <w:r>
              <w:rPr>
                <w:b/>
              </w:rPr>
              <w:t>Biodynamic</w:t>
            </w:r>
            <w:r>
              <w:rPr>
                <w:b/>
                <w:spacing w:val="-8"/>
              </w:rPr>
              <w:t xml:space="preserve"> </w:t>
            </w:r>
            <w:r>
              <w:rPr>
                <w:b/>
              </w:rPr>
              <w:t>Agriculture</w:t>
            </w:r>
          </w:p>
          <w:p w14:paraId="4543174C" w14:textId="77777777" w:rsidR="00BA2644" w:rsidRDefault="00B578E9">
            <w:pPr>
              <w:pStyle w:val="TableParagraph"/>
              <w:spacing w:line="242" w:lineRule="auto"/>
            </w:pPr>
            <w:r>
              <w:t>Good</w:t>
            </w:r>
            <w:r>
              <w:rPr>
                <w:spacing w:val="36"/>
              </w:rPr>
              <w:t xml:space="preserve"> </w:t>
            </w:r>
            <w:r>
              <w:t>agricultural</w:t>
            </w:r>
            <w:r>
              <w:rPr>
                <w:spacing w:val="39"/>
              </w:rPr>
              <w:t xml:space="preserve"> </w:t>
            </w:r>
            <w:r>
              <w:t>practices</w:t>
            </w:r>
            <w:r>
              <w:rPr>
                <w:spacing w:val="48"/>
              </w:rPr>
              <w:t xml:space="preserve"> </w:t>
            </w:r>
            <w:r>
              <w:t>in</w:t>
            </w:r>
            <w:r>
              <w:rPr>
                <w:spacing w:val="37"/>
              </w:rPr>
              <w:t xml:space="preserve"> </w:t>
            </w:r>
            <w:r>
              <w:t>cultivation</w:t>
            </w:r>
            <w:r>
              <w:rPr>
                <w:spacing w:val="38"/>
              </w:rPr>
              <w:t xml:space="preserve"> </w:t>
            </w:r>
            <w:r>
              <w:t>of</w:t>
            </w:r>
            <w:r>
              <w:rPr>
                <w:spacing w:val="48"/>
              </w:rPr>
              <w:t xml:space="preserve"> </w:t>
            </w:r>
            <w:r>
              <w:t>medicinal</w:t>
            </w:r>
            <w:r>
              <w:rPr>
                <w:spacing w:val="38"/>
              </w:rPr>
              <w:t xml:space="preserve"> </w:t>
            </w:r>
            <w:r>
              <w:t>plants</w:t>
            </w:r>
            <w:r>
              <w:rPr>
                <w:spacing w:val="47"/>
              </w:rPr>
              <w:t xml:space="preserve"> </w:t>
            </w:r>
            <w:r>
              <w:t>including</w:t>
            </w:r>
            <w:r>
              <w:rPr>
                <w:spacing w:val="37"/>
              </w:rPr>
              <w:t xml:space="preserve"> </w:t>
            </w:r>
            <w:r>
              <w:t>Organic</w:t>
            </w:r>
            <w:r>
              <w:rPr>
                <w:spacing w:val="-52"/>
              </w:rPr>
              <w:t xml:space="preserve"> </w:t>
            </w:r>
            <w:r>
              <w:t>farming.</w:t>
            </w:r>
          </w:p>
          <w:p w14:paraId="39E188F0" w14:textId="77777777" w:rsidR="00BA2644" w:rsidRDefault="00B578E9">
            <w:pPr>
              <w:pStyle w:val="TableParagraph"/>
              <w:spacing w:line="236" w:lineRule="exact"/>
            </w:pPr>
            <w:r>
              <w:rPr>
                <w:spacing w:val="-1"/>
              </w:rPr>
              <w:t>Pest</w:t>
            </w:r>
            <w:r>
              <w:rPr>
                <w:spacing w:val="6"/>
              </w:rPr>
              <w:t xml:space="preserve"> </w:t>
            </w:r>
            <w:r>
              <w:rPr>
                <w:spacing w:val="-1"/>
              </w:rPr>
              <w:t>and</w:t>
            </w:r>
            <w:r>
              <w:rPr>
                <w:spacing w:val="-10"/>
              </w:rPr>
              <w:t xml:space="preserve"> </w:t>
            </w:r>
            <w:r>
              <w:rPr>
                <w:spacing w:val="-1"/>
              </w:rPr>
              <w:t>Pest</w:t>
            </w:r>
            <w:r>
              <w:rPr>
                <w:spacing w:val="17"/>
              </w:rPr>
              <w:t xml:space="preserve"> </w:t>
            </w:r>
            <w:r>
              <w:rPr>
                <w:spacing w:val="-1"/>
              </w:rPr>
              <w:t>management</w:t>
            </w:r>
            <w:r>
              <w:rPr>
                <w:spacing w:val="12"/>
              </w:rPr>
              <w:t xml:space="preserve"> </w:t>
            </w:r>
            <w:r>
              <w:rPr>
                <w:spacing w:val="-1"/>
              </w:rPr>
              <w:t>in</w:t>
            </w:r>
            <w:r>
              <w:t xml:space="preserve"> </w:t>
            </w:r>
            <w:r>
              <w:rPr>
                <w:spacing w:val="-1"/>
              </w:rPr>
              <w:t>medicinal</w:t>
            </w:r>
            <w:r>
              <w:rPr>
                <w:spacing w:val="-4"/>
              </w:rPr>
              <w:t xml:space="preserve"> </w:t>
            </w:r>
            <w:r>
              <w:rPr>
                <w:spacing w:val="-1"/>
              </w:rPr>
              <w:t>plants:</w:t>
            </w:r>
            <w:r>
              <w:rPr>
                <w:spacing w:val="-3"/>
              </w:rPr>
              <w:t xml:space="preserve"> </w:t>
            </w:r>
            <w:r>
              <w:rPr>
                <w:spacing w:val="-1"/>
              </w:rPr>
              <w:t>Biopesticides/Bioinsecticides.</w:t>
            </w:r>
          </w:p>
        </w:tc>
        <w:tc>
          <w:tcPr>
            <w:tcW w:w="850" w:type="dxa"/>
          </w:tcPr>
          <w:p w14:paraId="1C4F4039" w14:textId="77777777" w:rsidR="00BA2644" w:rsidRDefault="00B578E9">
            <w:pPr>
              <w:pStyle w:val="TableParagraph"/>
              <w:spacing w:before="1"/>
              <w:ind w:left="18"/>
              <w:jc w:val="center"/>
              <w:rPr>
                <w:b/>
              </w:rPr>
            </w:pPr>
            <w:r>
              <w:rPr>
                <w:b/>
              </w:rPr>
              <w:t>3</w:t>
            </w:r>
          </w:p>
        </w:tc>
      </w:tr>
      <w:tr w:rsidR="00BA2644" w14:paraId="70AFFB80" w14:textId="77777777">
        <w:trPr>
          <w:trHeight w:val="345"/>
        </w:trPr>
        <w:tc>
          <w:tcPr>
            <w:tcW w:w="740" w:type="dxa"/>
          </w:tcPr>
          <w:p w14:paraId="16C333E0" w14:textId="77777777" w:rsidR="00BA2644" w:rsidRDefault="00B578E9">
            <w:pPr>
              <w:pStyle w:val="TableParagraph"/>
              <w:spacing w:line="249" w:lineRule="exact"/>
              <w:ind w:left="137" w:right="119"/>
              <w:jc w:val="center"/>
              <w:rPr>
                <w:b/>
              </w:rPr>
            </w:pPr>
            <w:r>
              <w:rPr>
                <w:b/>
              </w:rPr>
              <w:t>1.3</w:t>
            </w:r>
          </w:p>
        </w:tc>
        <w:tc>
          <w:tcPr>
            <w:tcW w:w="7654" w:type="dxa"/>
          </w:tcPr>
          <w:p w14:paraId="59A9E434" w14:textId="77777777" w:rsidR="00BA2644" w:rsidRDefault="00B578E9">
            <w:pPr>
              <w:pStyle w:val="TableParagraph"/>
              <w:spacing w:line="249" w:lineRule="exact"/>
              <w:rPr>
                <w:b/>
              </w:rPr>
            </w:pPr>
            <w:r>
              <w:rPr>
                <w:b/>
              </w:rPr>
              <w:t>Indian</w:t>
            </w:r>
            <w:r>
              <w:rPr>
                <w:b/>
                <w:spacing w:val="-12"/>
              </w:rPr>
              <w:t xml:space="preserve"> </w:t>
            </w:r>
            <w:r>
              <w:rPr>
                <w:b/>
              </w:rPr>
              <w:t>Systems</w:t>
            </w:r>
            <w:r>
              <w:rPr>
                <w:b/>
                <w:spacing w:val="2"/>
              </w:rPr>
              <w:t xml:space="preserve"> </w:t>
            </w:r>
            <w:r>
              <w:rPr>
                <w:b/>
              </w:rPr>
              <w:t>of</w:t>
            </w:r>
            <w:r>
              <w:rPr>
                <w:b/>
                <w:spacing w:val="-11"/>
              </w:rPr>
              <w:t xml:space="preserve"> </w:t>
            </w:r>
            <w:r>
              <w:rPr>
                <w:b/>
              </w:rPr>
              <w:t>Medicine</w:t>
            </w:r>
          </w:p>
        </w:tc>
        <w:tc>
          <w:tcPr>
            <w:tcW w:w="850" w:type="dxa"/>
          </w:tcPr>
          <w:p w14:paraId="65A471D6" w14:textId="77777777" w:rsidR="00BA2644" w:rsidRDefault="00B578E9">
            <w:pPr>
              <w:pStyle w:val="TableParagraph"/>
              <w:spacing w:line="249" w:lineRule="exact"/>
              <w:ind w:left="18"/>
              <w:jc w:val="center"/>
              <w:rPr>
                <w:b/>
              </w:rPr>
            </w:pPr>
            <w:r>
              <w:rPr>
                <w:b/>
              </w:rPr>
              <w:t>5</w:t>
            </w:r>
          </w:p>
        </w:tc>
      </w:tr>
      <w:tr w:rsidR="00BA2644" w14:paraId="7FFA3036" w14:textId="77777777">
        <w:trPr>
          <w:trHeight w:val="762"/>
        </w:trPr>
        <w:tc>
          <w:tcPr>
            <w:tcW w:w="740" w:type="dxa"/>
          </w:tcPr>
          <w:p w14:paraId="455F2789" w14:textId="77777777" w:rsidR="00BA2644" w:rsidRDefault="00BA2644">
            <w:pPr>
              <w:pStyle w:val="TableParagraph"/>
              <w:ind w:left="0"/>
            </w:pPr>
          </w:p>
        </w:tc>
        <w:tc>
          <w:tcPr>
            <w:tcW w:w="7654" w:type="dxa"/>
          </w:tcPr>
          <w:p w14:paraId="6E7C9466" w14:textId="77777777" w:rsidR="00BA2644" w:rsidRDefault="00B578E9">
            <w:pPr>
              <w:pStyle w:val="TableParagraph"/>
              <w:spacing w:line="245" w:lineRule="exact"/>
            </w:pPr>
            <w:r>
              <w:t>Basic</w:t>
            </w:r>
            <w:r>
              <w:rPr>
                <w:spacing w:val="-7"/>
              </w:rPr>
              <w:t xml:space="preserve"> </w:t>
            </w:r>
            <w:r>
              <w:t>principles</w:t>
            </w:r>
            <w:r>
              <w:rPr>
                <w:spacing w:val="1"/>
              </w:rPr>
              <w:t xml:space="preserve"> </w:t>
            </w:r>
            <w:r>
              <w:t>involved</w:t>
            </w:r>
            <w:r>
              <w:rPr>
                <w:spacing w:val="-9"/>
              </w:rPr>
              <w:t xml:space="preserve"> </w:t>
            </w:r>
            <w:r>
              <w:t>in</w:t>
            </w:r>
            <w:r>
              <w:rPr>
                <w:spacing w:val="-9"/>
              </w:rPr>
              <w:t xml:space="preserve"> </w:t>
            </w:r>
            <w:r>
              <w:t>Ayurveda,</w:t>
            </w:r>
            <w:r>
              <w:rPr>
                <w:spacing w:val="2"/>
              </w:rPr>
              <w:t xml:space="preserve"> </w:t>
            </w:r>
            <w:r>
              <w:t>Siddha,</w:t>
            </w:r>
            <w:r>
              <w:rPr>
                <w:spacing w:val="2"/>
              </w:rPr>
              <w:t xml:space="preserve"> </w:t>
            </w:r>
            <w:r>
              <w:t>Unani</w:t>
            </w:r>
            <w:r>
              <w:rPr>
                <w:spacing w:val="-8"/>
              </w:rPr>
              <w:t xml:space="preserve"> </w:t>
            </w:r>
            <w:r>
              <w:t>and</w:t>
            </w:r>
            <w:r>
              <w:rPr>
                <w:spacing w:val="-10"/>
              </w:rPr>
              <w:t xml:space="preserve"> </w:t>
            </w:r>
            <w:r>
              <w:t>Homeopathy</w:t>
            </w:r>
          </w:p>
          <w:p w14:paraId="3C5600E5" w14:textId="77777777" w:rsidR="00BA2644" w:rsidRDefault="00B578E9">
            <w:pPr>
              <w:pStyle w:val="TableParagraph"/>
              <w:spacing w:line="249" w:lineRule="exact"/>
            </w:pPr>
            <w:r>
              <w:t>Preparation</w:t>
            </w:r>
            <w:r>
              <w:rPr>
                <w:spacing w:val="-1"/>
              </w:rPr>
              <w:t xml:space="preserve"> </w:t>
            </w:r>
            <w:r>
              <w:t>and</w:t>
            </w:r>
            <w:r>
              <w:rPr>
                <w:spacing w:val="-2"/>
              </w:rPr>
              <w:t xml:space="preserve"> </w:t>
            </w:r>
            <w:r>
              <w:t>standardization</w:t>
            </w:r>
            <w:r>
              <w:rPr>
                <w:spacing w:val="1"/>
              </w:rPr>
              <w:t xml:space="preserve"> </w:t>
            </w:r>
            <w:r>
              <w:t>of</w:t>
            </w:r>
            <w:r>
              <w:rPr>
                <w:spacing w:val="10"/>
              </w:rPr>
              <w:t xml:space="preserve"> </w:t>
            </w:r>
            <w:r>
              <w:t>Ayurvedic</w:t>
            </w:r>
            <w:r>
              <w:rPr>
                <w:spacing w:val="2"/>
              </w:rPr>
              <w:t xml:space="preserve"> </w:t>
            </w:r>
            <w:r>
              <w:t>formulations</w:t>
            </w:r>
            <w:r>
              <w:rPr>
                <w:spacing w:val="10"/>
              </w:rPr>
              <w:t xml:space="preserve"> </w:t>
            </w:r>
            <w:r>
              <w:t>viz</w:t>
            </w:r>
            <w:r>
              <w:rPr>
                <w:spacing w:val="1"/>
              </w:rPr>
              <w:t xml:space="preserve"> </w:t>
            </w:r>
            <w:r>
              <w:t>Aristas</w:t>
            </w:r>
            <w:r>
              <w:rPr>
                <w:spacing w:val="4"/>
              </w:rPr>
              <w:t xml:space="preserve"> </w:t>
            </w:r>
            <w:r>
              <w:t>and</w:t>
            </w:r>
            <w:r>
              <w:rPr>
                <w:spacing w:val="4"/>
              </w:rPr>
              <w:t xml:space="preserve"> </w:t>
            </w:r>
            <w:r>
              <w:t>Asawas,</w:t>
            </w:r>
          </w:p>
          <w:p w14:paraId="4A6D2423" w14:textId="77777777" w:rsidR="00BA2644" w:rsidRDefault="00B578E9">
            <w:pPr>
              <w:pStyle w:val="TableParagraph"/>
              <w:spacing w:before="1" w:line="248" w:lineRule="exact"/>
            </w:pPr>
            <w:r>
              <w:t>Gjutika,</w:t>
            </w:r>
            <w:r>
              <w:rPr>
                <w:spacing w:val="4"/>
              </w:rPr>
              <w:t xml:space="preserve"> </w:t>
            </w:r>
            <w:r>
              <w:t>Churna, Lehya</w:t>
            </w:r>
            <w:r>
              <w:rPr>
                <w:spacing w:val="5"/>
              </w:rPr>
              <w:t xml:space="preserve"> </w:t>
            </w:r>
            <w:r>
              <w:t>and</w:t>
            </w:r>
            <w:r>
              <w:rPr>
                <w:spacing w:val="-11"/>
              </w:rPr>
              <w:t xml:space="preserve"> </w:t>
            </w:r>
            <w:r>
              <w:t>Bhasma.</w:t>
            </w:r>
          </w:p>
        </w:tc>
        <w:tc>
          <w:tcPr>
            <w:tcW w:w="850" w:type="dxa"/>
          </w:tcPr>
          <w:p w14:paraId="58102F7A" w14:textId="77777777" w:rsidR="00BA2644" w:rsidRDefault="00BA2644">
            <w:pPr>
              <w:pStyle w:val="TableParagraph"/>
              <w:ind w:left="0"/>
            </w:pPr>
          </w:p>
        </w:tc>
      </w:tr>
      <w:tr w:rsidR="00BA2644" w14:paraId="2325ADD2" w14:textId="77777777">
        <w:trPr>
          <w:trHeight w:val="244"/>
        </w:trPr>
        <w:tc>
          <w:tcPr>
            <w:tcW w:w="740" w:type="dxa"/>
          </w:tcPr>
          <w:p w14:paraId="3C18801A" w14:textId="77777777" w:rsidR="00BA2644" w:rsidRDefault="00B578E9">
            <w:pPr>
              <w:pStyle w:val="TableParagraph"/>
              <w:spacing w:line="224" w:lineRule="exact"/>
              <w:ind w:left="13"/>
              <w:jc w:val="center"/>
              <w:rPr>
                <w:b/>
              </w:rPr>
            </w:pPr>
            <w:r>
              <w:rPr>
                <w:b/>
              </w:rPr>
              <w:t>2</w:t>
            </w:r>
          </w:p>
        </w:tc>
        <w:tc>
          <w:tcPr>
            <w:tcW w:w="7654" w:type="dxa"/>
          </w:tcPr>
          <w:p w14:paraId="12F74249" w14:textId="4A3E5395" w:rsidR="00BA2644" w:rsidRDefault="00B578E9">
            <w:pPr>
              <w:pStyle w:val="TableParagraph"/>
              <w:spacing w:line="224" w:lineRule="exact"/>
              <w:rPr>
                <w:b/>
              </w:rPr>
            </w:pPr>
            <w:r>
              <w:rPr>
                <w:b/>
              </w:rPr>
              <w:t>UNIT</w:t>
            </w:r>
            <w:r>
              <w:rPr>
                <w:b/>
                <w:spacing w:val="3"/>
              </w:rPr>
              <w:t xml:space="preserve"> </w:t>
            </w:r>
            <w:r w:rsidR="00D20498">
              <w:rPr>
                <w:b/>
              </w:rPr>
              <w:t>–</w:t>
            </w:r>
            <w:r>
              <w:rPr>
                <w:b/>
                <w:spacing w:val="-4"/>
              </w:rPr>
              <w:t xml:space="preserve"> </w:t>
            </w:r>
            <w:r>
              <w:rPr>
                <w:b/>
              </w:rPr>
              <w:t>II</w:t>
            </w:r>
          </w:p>
        </w:tc>
        <w:tc>
          <w:tcPr>
            <w:tcW w:w="850" w:type="dxa"/>
          </w:tcPr>
          <w:p w14:paraId="32B6A005" w14:textId="77777777" w:rsidR="00BA2644" w:rsidRDefault="00B578E9">
            <w:pPr>
              <w:pStyle w:val="TableParagraph"/>
              <w:spacing w:line="224" w:lineRule="exact"/>
              <w:ind w:left="102" w:right="89"/>
              <w:jc w:val="center"/>
              <w:rPr>
                <w:b/>
              </w:rPr>
            </w:pPr>
            <w:r>
              <w:rPr>
                <w:b/>
              </w:rPr>
              <w:t>07</w:t>
            </w:r>
          </w:p>
        </w:tc>
      </w:tr>
      <w:tr w:rsidR="00BA2644" w14:paraId="32F95436" w14:textId="77777777">
        <w:trPr>
          <w:trHeight w:val="1012"/>
        </w:trPr>
        <w:tc>
          <w:tcPr>
            <w:tcW w:w="740" w:type="dxa"/>
          </w:tcPr>
          <w:p w14:paraId="778A0822" w14:textId="77777777" w:rsidR="00BA2644" w:rsidRDefault="00B578E9">
            <w:pPr>
              <w:pStyle w:val="TableParagraph"/>
              <w:spacing w:before="1"/>
              <w:ind w:left="137" w:right="119"/>
              <w:jc w:val="center"/>
              <w:rPr>
                <w:b/>
              </w:rPr>
            </w:pPr>
            <w:r>
              <w:rPr>
                <w:b/>
              </w:rPr>
              <w:t>2.1</w:t>
            </w:r>
          </w:p>
        </w:tc>
        <w:tc>
          <w:tcPr>
            <w:tcW w:w="7654" w:type="dxa"/>
          </w:tcPr>
          <w:p w14:paraId="0566FF0F" w14:textId="77777777" w:rsidR="00BA2644" w:rsidRDefault="00B578E9">
            <w:pPr>
              <w:pStyle w:val="TableParagraph"/>
              <w:spacing w:before="1" w:line="251" w:lineRule="exact"/>
              <w:rPr>
                <w:b/>
              </w:rPr>
            </w:pPr>
            <w:r>
              <w:rPr>
                <w:b/>
              </w:rPr>
              <w:t>Neutraceuticals</w:t>
            </w:r>
          </w:p>
          <w:p w14:paraId="5B539BEB" w14:textId="77777777" w:rsidR="00BA2644" w:rsidRDefault="00B578E9">
            <w:pPr>
              <w:pStyle w:val="TableParagraph"/>
              <w:spacing w:line="250" w:lineRule="exact"/>
              <w:ind w:right="134"/>
              <w:jc w:val="both"/>
            </w:pPr>
            <w:r>
              <w:t>General aspects, Market,</w:t>
            </w:r>
            <w:r>
              <w:rPr>
                <w:spacing w:val="1"/>
              </w:rPr>
              <w:t xml:space="preserve"> </w:t>
            </w:r>
            <w:r>
              <w:t>growth,</w:t>
            </w:r>
            <w:r>
              <w:rPr>
                <w:spacing w:val="1"/>
              </w:rPr>
              <w:t xml:space="preserve"> </w:t>
            </w:r>
            <w:r>
              <w:t>scope and types</w:t>
            </w:r>
            <w:r>
              <w:rPr>
                <w:spacing w:val="1"/>
              </w:rPr>
              <w:t xml:space="preserve"> </w:t>
            </w:r>
            <w:r>
              <w:t>of</w:t>
            </w:r>
            <w:r>
              <w:rPr>
                <w:spacing w:val="1"/>
              </w:rPr>
              <w:t xml:space="preserve"> </w:t>
            </w:r>
            <w:r>
              <w:t>products</w:t>
            </w:r>
            <w:r>
              <w:rPr>
                <w:spacing w:val="1"/>
              </w:rPr>
              <w:t xml:space="preserve"> </w:t>
            </w:r>
            <w:r>
              <w:t>available in the</w:t>
            </w:r>
            <w:r>
              <w:rPr>
                <w:spacing w:val="1"/>
              </w:rPr>
              <w:t xml:space="preserve"> </w:t>
            </w:r>
            <w:r>
              <w:t>market. Health benefits and role of Nutraceuticals in ailments like Diabetes, CVS</w:t>
            </w:r>
            <w:r>
              <w:rPr>
                <w:spacing w:val="1"/>
              </w:rPr>
              <w:t xml:space="preserve"> </w:t>
            </w:r>
            <w:r>
              <w:t>diseases,</w:t>
            </w:r>
            <w:r>
              <w:rPr>
                <w:spacing w:val="7"/>
              </w:rPr>
              <w:t xml:space="preserve"> </w:t>
            </w:r>
            <w:r>
              <w:t>Cancer,</w:t>
            </w:r>
            <w:r>
              <w:rPr>
                <w:spacing w:val="3"/>
              </w:rPr>
              <w:t xml:space="preserve"> </w:t>
            </w:r>
            <w:r>
              <w:t>Irritable</w:t>
            </w:r>
            <w:r>
              <w:rPr>
                <w:spacing w:val="-9"/>
              </w:rPr>
              <w:t xml:space="preserve"> </w:t>
            </w:r>
            <w:r>
              <w:t>bowel</w:t>
            </w:r>
            <w:r>
              <w:rPr>
                <w:spacing w:val="-8"/>
              </w:rPr>
              <w:t xml:space="preserve"> </w:t>
            </w:r>
            <w:r>
              <w:t>syndrome</w:t>
            </w:r>
            <w:r>
              <w:rPr>
                <w:spacing w:val="-10"/>
              </w:rPr>
              <w:t xml:space="preserve"> </w:t>
            </w:r>
            <w:r>
              <w:t>and</w:t>
            </w:r>
            <w:r>
              <w:rPr>
                <w:spacing w:val="-9"/>
              </w:rPr>
              <w:t xml:space="preserve"> </w:t>
            </w:r>
            <w:r>
              <w:t>various</w:t>
            </w:r>
            <w:r>
              <w:rPr>
                <w:spacing w:val="6"/>
              </w:rPr>
              <w:t xml:space="preserve"> </w:t>
            </w:r>
            <w:r>
              <w:t>Gastro</w:t>
            </w:r>
            <w:r>
              <w:rPr>
                <w:spacing w:val="-9"/>
              </w:rPr>
              <w:t xml:space="preserve"> </w:t>
            </w:r>
            <w:r>
              <w:t>intestinal</w:t>
            </w:r>
            <w:r>
              <w:rPr>
                <w:spacing w:val="-6"/>
              </w:rPr>
              <w:t xml:space="preserve"> </w:t>
            </w:r>
            <w:r>
              <w:t>diseases.</w:t>
            </w:r>
          </w:p>
        </w:tc>
        <w:tc>
          <w:tcPr>
            <w:tcW w:w="850" w:type="dxa"/>
          </w:tcPr>
          <w:p w14:paraId="31916C6D" w14:textId="77777777" w:rsidR="00BA2644" w:rsidRDefault="00B578E9">
            <w:pPr>
              <w:pStyle w:val="TableParagraph"/>
              <w:spacing w:before="1"/>
              <w:ind w:left="18"/>
              <w:jc w:val="center"/>
              <w:rPr>
                <w:b/>
              </w:rPr>
            </w:pPr>
            <w:r>
              <w:rPr>
                <w:b/>
              </w:rPr>
              <w:t>2</w:t>
            </w:r>
          </w:p>
        </w:tc>
      </w:tr>
      <w:tr w:rsidR="00BA2644" w14:paraId="376A48BF" w14:textId="77777777">
        <w:trPr>
          <w:trHeight w:val="508"/>
        </w:trPr>
        <w:tc>
          <w:tcPr>
            <w:tcW w:w="740" w:type="dxa"/>
          </w:tcPr>
          <w:p w14:paraId="22206174" w14:textId="77777777" w:rsidR="00BA2644" w:rsidRDefault="00B578E9">
            <w:pPr>
              <w:pStyle w:val="TableParagraph"/>
              <w:spacing w:before="1"/>
              <w:ind w:left="137" w:right="119"/>
              <w:jc w:val="center"/>
              <w:rPr>
                <w:b/>
              </w:rPr>
            </w:pPr>
            <w:r>
              <w:rPr>
                <w:b/>
              </w:rPr>
              <w:t>2.2</w:t>
            </w:r>
          </w:p>
        </w:tc>
        <w:tc>
          <w:tcPr>
            <w:tcW w:w="7654" w:type="dxa"/>
          </w:tcPr>
          <w:p w14:paraId="4F475DB5" w14:textId="77777777" w:rsidR="00BA2644" w:rsidRDefault="00B578E9">
            <w:pPr>
              <w:pStyle w:val="TableParagraph"/>
              <w:spacing w:before="6" w:line="228" w:lineRule="auto"/>
            </w:pPr>
            <w:r>
              <w:t>Study</w:t>
            </w:r>
            <w:r>
              <w:rPr>
                <w:spacing w:val="27"/>
              </w:rPr>
              <w:t xml:space="preserve"> </w:t>
            </w:r>
            <w:r>
              <w:t>of</w:t>
            </w:r>
            <w:r>
              <w:rPr>
                <w:spacing w:val="35"/>
              </w:rPr>
              <w:t xml:space="preserve"> </w:t>
            </w:r>
            <w:r>
              <w:t>following</w:t>
            </w:r>
            <w:r>
              <w:rPr>
                <w:spacing w:val="33"/>
              </w:rPr>
              <w:t xml:space="preserve"> </w:t>
            </w:r>
            <w:r>
              <w:t>herbs</w:t>
            </w:r>
            <w:r>
              <w:rPr>
                <w:spacing w:val="38"/>
              </w:rPr>
              <w:t xml:space="preserve"> </w:t>
            </w:r>
            <w:r>
              <w:t>as</w:t>
            </w:r>
            <w:r>
              <w:rPr>
                <w:spacing w:val="27"/>
              </w:rPr>
              <w:t xml:space="preserve"> </w:t>
            </w:r>
            <w:r>
              <w:t>health</w:t>
            </w:r>
            <w:r>
              <w:rPr>
                <w:spacing w:val="29"/>
              </w:rPr>
              <w:t xml:space="preserve"> </w:t>
            </w:r>
            <w:r>
              <w:t>food:</w:t>
            </w:r>
            <w:r>
              <w:rPr>
                <w:spacing w:val="28"/>
              </w:rPr>
              <w:t xml:space="preserve"> </w:t>
            </w:r>
            <w:r>
              <w:t>Alfa</w:t>
            </w:r>
            <w:r>
              <w:rPr>
                <w:spacing w:val="44"/>
              </w:rPr>
              <w:t xml:space="preserve"> </w:t>
            </w:r>
            <w:r>
              <w:t>alfa,</w:t>
            </w:r>
            <w:r>
              <w:rPr>
                <w:spacing w:val="31"/>
              </w:rPr>
              <w:t xml:space="preserve"> </w:t>
            </w:r>
            <w:r>
              <w:t>Chicory,</w:t>
            </w:r>
            <w:r>
              <w:rPr>
                <w:spacing w:val="40"/>
              </w:rPr>
              <w:t xml:space="preserve"> </w:t>
            </w:r>
            <w:r>
              <w:t>Ginger,</w:t>
            </w:r>
            <w:r>
              <w:rPr>
                <w:spacing w:val="39"/>
              </w:rPr>
              <w:t xml:space="preserve"> </w:t>
            </w:r>
            <w:r>
              <w:t>Fenugreek,</w:t>
            </w:r>
            <w:r>
              <w:rPr>
                <w:spacing w:val="-52"/>
              </w:rPr>
              <w:t xml:space="preserve"> </w:t>
            </w:r>
            <w:r>
              <w:t>Garlic,</w:t>
            </w:r>
            <w:r>
              <w:rPr>
                <w:spacing w:val="4"/>
              </w:rPr>
              <w:t xml:space="preserve"> </w:t>
            </w:r>
            <w:r>
              <w:t>Honey,</w:t>
            </w:r>
            <w:r>
              <w:rPr>
                <w:spacing w:val="9"/>
              </w:rPr>
              <w:t xml:space="preserve"> </w:t>
            </w:r>
            <w:r>
              <w:t>Amla,</w:t>
            </w:r>
            <w:r>
              <w:rPr>
                <w:spacing w:val="4"/>
              </w:rPr>
              <w:t xml:space="preserve"> </w:t>
            </w:r>
            <w:r>
              <w:t>Ginseng,</w:t>
            </w:r>
            <w:r>
              <w:rPr>
                <w:spacing w:val="5"/>
              </w:rPr>
              <w:t xml:space="preserve"> </w:t>
            </w:r>
            <w:r>
              <w:t>Ashwagandha, Spirulina.</w:t>
            </w:r>
          </w:p>
        </w:tc>
        <w:tc>
          <w:tcPr>
            <w:tcW w:w="850" w:type="dxa"/>
          </w:tcPr>
          <w:p w14:paraId="7FE2B5ED" w14:textId="77777777" w:rsidR="00BA2644" w:rsidRDefault="00B578E9">
            <w:pPr>
              <w:pStyle w:val="TableParagraph"/>
              <w:spacing w:before="1"/>
              <w:ind w:left="18"/>
              <w:jc w:val="center"/>
              <w:rPr>
                <w:b/>
              </w:rPr>
            </w:pPr>
            <w:r>
              <w:rPr>
                <w:b/>
              </w:rPr>
              <w:t>2</w:t>
            </w:r>
          </w:p>
        </w:tc>
      </w:tr>
      <w:tr w:rsidR="00BA2644" w14:paraId="65F9865A" w14:textId="77777777">
        <w:trPr>
          <w:trHeight w:val="1022"/>
        </w:trPr>
        <w:tc>
          <w:tcPr>
            <w:tcW w:w="740" w:type="dxa"/>
          </w:tcPr>
          <w:p w14:paraId="0375A6C6" w14:textId="77777777" w:rsidR="00BA2644" w:rsidRDefault="00B578E9">
            <w:pPr>
              <w:pStyle w:val="TableParagraph"/>
              <w:spacing w:line="249" w:lineRule="exact"/>
              <w:ind w:left="137" w:right="119"/>
              <w:jc w:val="center"/>
              <w:rPr>
                <w:b/>
              </w:rPr>
            </w:pPr>
            <w:r>
              <w:rPr>
                <w:b/>
              </w:rPr>
              <w:t>2.3</w:t>
            </w:r>
          </w:p>
        </w:tc>
        <w:tc>
          <w:tcPr>
            <w:tcW w:w="7654" w:type="dxa"/>
          </w:tcPr>
          <w:p w14:paraId="538BB62C" w14:textId="77777777" w:rsidR="00BA2644" w:rsidRDefault="00B578E9">
            <w:pPr>
              <w:pStyle w:val="TableParagraph"/>
              <w:spacing w:line="247" w:lineRule="auto"/>
              <w:ind w:right="124"/>
              <w:jc w:val="both"/>
            </w:pPr>
            <w:r>
              <w:rPr>
                <w:b/>
              </w:rPr>
              <w:t>Herbal-Drug</w:t>
            </w:r>
            <w:r>
              <w:rPr>
                <w:b/>
                <w:spacing w:val="1"/>
              </w:rPr>
              <w:t xml:space="preserve"> </w:t>
            </w:r>
            <w:r>
              <w:rPr>
                <w:b/>
              </w:rPr>
              <w:t>and Herb-Food Interactions:</w:t>
            </w:r>
            <w:r>
              <w:rPr>
                <w:b/>
                <w:spacing w:val="55"/>
              </w:rPr>
              <w:t xml:space="preserve"> </w:t>
            </w:r>
            <w:r>
              <w:t>General introduction to interaction</w:t>
            </w:r>
            <w:r>
              <w:rPr>
                <w:spacing w:val="1"/>
              </w:rPr>
              <w:t xml:space="preserve"> </w:t>
            </w:r>
            <w:r>
              <w:t>and classification.</w:t>
            </w:r>
            <w:r>
              <w:rPr>
                <w:spacing w:val="1"/>
              </w:rPr>
              <w:t xml:space="preserve"> </w:t>
            </w:r>
            <w:r>
              <w:t>Study of following drugs and their</w:t>
            </w:r>
            <w:r>
              <w:rPr>
                <w:spacing w:val="1"/>
              </w:rPr>
              <w:t xml:space="preserve"> </w:t>
            </w:r>
            <w:r>
              <w:t>possible side effects and</w:t>
            </w:r>
            <w:r>
              <w:rPr>
                <w:spacing w:val="1"/>
              </w:rPr>
              <w:t xml:space="preserve"> </w:t>
            </w:r>
            <w:r>
              <w:t>interactions:</w:t>
            </w:r>
            <w:r>
              <w:rPr>
                <w:spacing w:val="7"/>
              </w:rPr>
              <w:t xml:space="preserve"> </w:t>
            </w:r>
            <w:r>
              <w:t>Hypercium,</w:t>
            </w:r>
            <w:r>
              <w:rPr>
                <w:spacing w:val="17"/>
              </w:rPr>
              <w:t xml:space="preserve"> </w:t>
            </w:r>
            <w:r>
              <w:t>kava-kava,</w:t>
            </w:r>
            <w:r>
              <w:rPr>
                <w:spacing w:val="17"/>
              </w:rPr>
              <w:t xml:space="preserve"> </w:t>
            </w:r>
            <w:r>
              <w:t>Ginko</w:t>
            </w:r>
            <w:r>
              <w:rPr>
                <w:spacing w:val="5"/>
              </w:rPr>
              <w:t xml:space="preserve"> </w:t>
            </w:r>
            <w:r>
              <w:t>biloba,</w:t>
            </w:r>
            <w:r>
              <w:rPr>
                <w:spacing w:val="12"/>
              </w:rPr>
              <w:t xml:space="preserve"> </w:t>
            </w:r>
            <w:r>
              <w:t>Ginseng,</w:t>
            </w:r>
            <w:r>
              <w:rPr>
                <w:spacing w:val="16"/>
              </w:rPr>
              <w:t xml:space="preserve"> </w:t>
            </w:r>
            <w:r>
              <w:t>Garlic,</w:t>
            </w:r>
            <w:r>
              <w:rPr>
                <w:spacing w:val="17"/>
              </w:rPr>
              <w:t xml:space="preserve"> </w:t>
            </w:r>
            <w:r>
              <w:t>Pepper</w:t>
            </w:r>
            <w:r>
              <w:rPr>
                <w:spacing w:val="22"/>
              </w:rPr>
              <w:t xml:space="preserve"> </w:t>
            </w:r>
            <w:r>
              <w:t>&amp;</w:t>
            </w:r>
          </w:p>
          <w:p w14:paraId="31D89153" w14:textId="77777777" w:rsidR="00BA2644" w:rsidRDefault="00B578E9">
            <w:pPr>
              <w:pStyle w:val="TableParagraph"/>
              <w:spacing w:line="225" w:lineRule="exact"/>
            </w:pPr>
            <w:r>
              <w:t>Ephedra.</w:t>
            </w:r>
          </w:p>
        </w:tc>
        <w:tc>
          <w:tcPr>
            <w:tcW w:w="850" w:type="dxa"/>
          </w:tcPr>
          <w:p w14:paraId="5C4BE0BC" w14:textId="77777777" w:rsidR="00BA2644" w:rsidRDefault="00B578E9">
            <w:pPr>
              <w:pStyle w:val="TableParagraph"/>
              <w:spacing w:line="249" w:lineRule="exact"/>
              <w:ind w:left="18"/>
              <w:jc w:val="center"/>
              <w:rPr>
                <w:b/>
              </w:rPr>
            </w:pPr>
            <w:r>
              <w:rPr>
                <w:b/>
              </w:rPr>
              <w:t>3</w:t>
            </w:r>
          </w:p>
        </w:tc>
      </w:tr>
      <w:tr w:rsidR="00BA2644" w14:paraId="791286F0" w14:textId="77777777">
        <w:trPr>
          <w:trHeight w:val="239"/>
        </w:trPr>
        <w:tc>
          <w:tcPr>
            <w:tcW w:w="740" w:type="dxa"/>
          </w:tcPr>
          <w:p w14:paraId="30A426C7" w14:textId="77777777" w:rsidR="00BA2644" w:rsidRDefault="00B578E9">
            <w:pPr>
              <w:pStyle w:val="TableParagraph"/>
              <w:spacing w:line="220" w:lineRule="exact"/>
              <w:ind w:left="13"/>
              <w:jc w:val="center"/>
              <w:rPr>
                <w:b/>
              </w:rPr>
            </w:pPr>
            <w:r>
              <w:rPr>
                <w:b/>
              </w:rPr>
              <w:t>3</w:t>
            </w:r>
          </w:p>
        </w:tc>
        <w:tc>
          <w:tcPr>
            <w:tcW w:w="7654" w:type="dxa"/>
          </w:tcPr>
          <w:p w14:paraId="24707257" w14:textId="69C98C2E" w:rsidR="00BA2644" w:rsidRDefault="00B578E9">
            <w:pPr>
              <w:pStyle w:val="TableParagraph"/>
              <w:spacing w:line="220" w:lineRule="exact"/>
              <w:rPr>
                <w:b/>
              </w:rPr>
            </w:pPr>
            <w:r>
              <w:rPr>
                <w:b/>
              </w:rPr>
              <w:t>UNIT</w:t>
            </w:r>
            <w:r>
              <w:rPr>
                <w:b/>
                <w:spacing w:val="2"/>
              </w:rPr>
              <w:t xml:space="preserve"> </w:t>
            </w:r>
            <w:r w:rsidR="00D20498">
              <w:rPr>
                <w:b/>
              </w:rPr>
              <w:t>–</w:t>
            </w:r>
            <w:r>
              <w:rPr>
                <w:b/>
                <w:spacing w:val="-1"/>
              </w:rPr>
              <w:t xml:space="preserve"> </w:t>
            </w:r>
            <w:r>
              <w:rPr>
                <w:b/>
              </w:rPr>
              <w:t>III</w:t>
            </w:r>
          </w:p>
        </w:tc>
        <w:tc>
          <w:tcPr>
            <w:tcW w:w="850" w:type="dxa"/>
          </w:tcPr>
          <w:p w14:paraId="08DF497A" w14:textId="77777777" w:rsidR="00BA2644" w:rsidRDefault="00B578E9">
            <w:pPr>
              <w:pStyle w:val="TableParagraph"/>
              <w:spacing w:line="220" w:lineRule="exact"/>
              <w:ind w:left="102" w:right="89"/>
              <w:jc w:val="center"/>
              <w:rPr>
                <w:b/>
              </w:rPr>
            </w:pPr>
            <w:r>
              <w:rPr>
                <w:b/>
              </w:rPr>
              <w:t>10</w:t>
            </w:r>
          </w:p>
        </w:tc>
      </w:tr>
      <w:tr w:rsidR="00BA2644" w14:paraId="11823003" w14:textId="77777777">
        <w:trPr>
          <w:trHeight w:val="1012"/>
        </w:trPr>
        <w:tc>
          <w:tcPr>
            <w:tcW w:w="740" w:type="dxa"/>
          </w:tcPr>
          <w:p w14:paraId="56CF992D" w14:textId="77777777" w:rsidR="00BA2644" w:rsidRDefault="00B578E9">
            <w:pPr>
              <w:pStyle w:val="TableParagraph"/>
              <w:spacing w:before="1"/>
              <w:ind w:left="137" w:right="119"/>
              <w:jc w:val="center"/>
              <w:rPr>
                <w:b/>
              </w:rPr>
            </w:pPr>
            <w:r>
              <w:rPr>
                <w:b/>
              </w:rPr>
              <w:t>3.1</w:t>
            </w:r>
          </w:p>
        </w:tc>
        <w:tc>
          <w:tcPr>
            <w:tcW w:w="7654" w:type="dxa"/>
          </w:tcPr>
          <w:p w14:paraId="75343414" w14:textId="77777777" w:rsidR="00BA2644" w:rsidRDefault="00B578E9">
            <w:pPr>
              <w:pStyle w:val="TableParagraph"/>
              <w:spacing w:before="1" w:line="251" w:lineRule="exact"/>
              <w:jc w:val="both"/>
              <w:rPr>
                <w:b/>
              </w:rPr>
            </w:pPr>
            <w:r>
              <w:rPr>
                <w:b/>
              </w:rPr>
              <w:t>Herbal</w:t>
            </w:r>
            <w:r>
              <w:rPr>
                <w:b/>
                <w:spacing w:val="-11"/>
              </w:rPr>
              <w:t xml:space="preserve"> </w:t>
            </w:r>
            <w:r>
              <w:rPr>
                <w:b/>
              </w:rPr>
              <w:t>Cosmetics</w:t>
            </w:r>
          </w:p>
          <w:p w14:paraId="6EBED035" w14:textId="77777777" w:rsidR="00BA2644" w:rsidRDefault="00B578E9">
            <w:pPr>
              <w:pStyle w:val="TableParagraph"/>
              <w:spacing w:line="250" w:lineRule="exact"/>
              <w:ind w:right="121"/>
              <w:jc w:val="both"/>
            </w:pPr>
            <w:r>
              <w:t>Sources</w:t>
            </w:r>
            <w:r>
              <w:rPr>
                <w:spacing w:val="1"/>
              </w:rPr>
              <w:t xml:space="preserve"> </w:t>
            </w:r>
            <w:r>
              <w:t>and description of raw materials</w:t>
            </w:r>
            <w:r>
              <w:rPr>
                <w:spacing w:val="1"/>
              </w:rPr>
              <w:t xml:space="preserve"> </w:t>
            </w:r>
            <w:r>
              <w:t>of herbal</w:t>
            </w:r>
            <w:r>
              <w:rPr>
                <w:spacing w:val="1"/>
              </w:rPr>
              <w:t xml:space="preserve"> </w:t>
            </w:r>
            <w:r>
              <w:t>origin used via,</w:t>
            </w:r>
            <w:r>
              <w:rPr>
                <w:spacing w:val="55"/>
              </w:rPr>
              <w:t xml:space="preserve"> </w:t>
            </w:r>
            <w:r>
              <w:t>fixed oils,</w:t>
            </w:r>
            <w:r>
              <w:rPr>
                <w:spacing w:val="1"/>
              </w:rPr>
              <w:t xml:space="preserve"> </w:t>
            </w:r>
            <w:r>
              <w:t>waxes, gums colours, perfumes, protective agents, bleaching agents, antioxidants in</w:t>
            </w:r>
            <w:r>
              <w:rPr>
                <w:spacing w:val="-52"/>
              </w:rPr>
              <w:t xml:space="preserve"> </w:t>
            </w:r>
            <w:r>
              <w:t>products</w:t>
            </w:r>
            <w:r>
              <w:rPr>
                <w:spacing w:val="2"/>
              </w:rPr>
              <w:t xml:space="preserve"> </w:t>
            </w:r>
            <w:r>
              <w:t>such</w:t>
            </w:r>
            <w:r>
              <w:rPr>
                <w:spacing w:val="-7"/>
              </w:rPr>
              <w:t xml:space="preserve"> </w:t>
            </w:r>
            <w:r>
              <w:t>as</w:t>
            </w:r>
            <w:r>
              <w:rPr>
                <w:spacing w:val="2"/>
              </w:rPr>
              <w:t xml:space="preserve"> </w:t>
            </w:r>
            <w:r>
              <w:t>skin</w:t>
            </w:r>
            <w:r>
              <w:rPr>
                <w:spacing w:val="-7"/>
              </w:rPr>
              <w:t xml:space="preserve"> </w:t>
            </w:r>
            <w:r>
              <w:t>care,</w:t>
            </w:r>
            <w:r>
              <w:rPr>
                <w:spacing w:val="10"/>
              </w:rPr>
              <w:t xml:space="preserve"> </w:t>
            </w:r>
            <w:r>
              <w:t>hair</w:t>
            </w:r>
            <w:r>
              <w:rPr>
                <w:spacing w:val="9"/>
              </w:rPr>
              <w:t xml:space="preserve"> </w:t>
            </w:r>
            <w:r>
              <w:t>care</w:t>
            </w:r>
            <w:r>
              <w:rPr>
                <w:spacing w:val="-9"/>
              </w:rPr>
              <w:t xml:space="preserve"> </w:t>
            </w:r>
            <w:r>
              <w:t>and</w:t>
            </w:r>
            <w:r>
              <w:rPr>
                <w:spacing w:val="-3"/>
              </w:rPr>
              <w:t xml:space="preserve"> </w:t>
            </w:r>
            <w:r>
              <w:t>oral</w:t>
            </w:r>
            <w:r>
              <w:rPr>
                <w:spacing w:val="-1"/>
              </w:rPr>
              <w:t xml:space="preserve"> </w:t>
            </w:r>
            <w:r>
              <w:t>hygiene</w:t>
            </w:r>
            <w:r>
              <w:rPr>
                <w:spacing w:val="-9"/>
              </w:rPr>
              <w:t xml:space="preserve"> </w:t>
            </w:r>
            <w:r>
              <w:t>products.</w:t>
            </w:r>
          </w:p>
        </w:tc>
        <w:tc>
          <w:tcPr>
            <w:tcW w:w="850" w:type="dxa"/>
          </w:tcPr>
          <w:p w14:paraId="294685A7" w14:textId="77777777" w:rsidR="00BA2644" w:rsidRDefault="00B578E9">
            <w:pPr>
              <w:pStyle w:val="TableParagraph"/>
              <w:spacing w:before="1"/>
              <w:ind w:left="18"/>
              <w:jc w:val="center"/>
              <w:rPr>
                <w:b/>
              </w:rPr>
            </w:pPr>
            <w:r>
              <w:rPr>
                <w:b/>
              </w:rPr>
              <w:t>4</w:t>
            </w:r>
          </w:p>
        </w:tc>
      </w:tr>
      <w:tr w:rsidR="00BA2644" w14:paraId="5CAE7ADA" w14:textId="77777777">
        <w:trPr>
          <w:trHeight w:val="1012"/>
        </w:trPr>
        <w:tc>
          <w:tcPr>
            <w:tcW w:w="740" w:type="dxa"/>
          </w:tcPr>
          <w:p w14:paraId="4A789C7C" w14:textId="77777777" w:rsidR="00BA2644" w:rsidRDefault="00B578E9">
            <w:pPr>
              <w:pStyle w:val="TableParagraph"/>
              <w:spacing w:before="1"/>
              <w:ind w:left="137" w:right="119"/>
              <w:jc w:val="center"/>
              <w:rPr>
                <w:b/>
              </w:rPr>
            </w:pPr>
            <w:r>
              <w:rPr>
                <w:b/>
              </w:rPr>
              <w:t>3.2</w:t>
            </w:r>
          </w:p>
        </w:tc>
        <w:tc>
          <w:tcPr>
            <w:tcW w:w="7654" w:type="dxa"/>
          </w:tcPr>
          <w:p w14:paraId="10182022" w14:textId="77777777" w:rsidR="00BA2644" w:rsidRDefault="00B578E9">
            <w:pPr>
              <w:pStyle w:val="TableParagraph"/>
              <w:spacing w:before="1" w:line="249" w:lineRule="exact"/>
              <w:rPr>
                <w:b/>
              </w:rPr>
            </w:pPr>
            <w:r>
              <w:rPr>
                <w:b/>
              </w:rPr>
              <w:t>Herbal</w:t>
            </w:r>
            <w:r>
              <w:rPr>
                <w:b/>
                <w:spacing w:val="-12"/>
              </w:rPr>
              <w:t xml:space="preserve"> </w:t>
            </w:r>
            <w:r>
              <w:rPr>
                <w:b/>
              </w:rPr>
              <w:t>excipients:</w:t>
            </w:r>
          </w:p>
          <w:p w14:paraId="08957F16" w14:textId="77777777" w:rsidR="00BA2644" w:rsidRDefault="00B578E9">
            <w:pPr>
              <w:pStyle w:val="TableParagraph"/>
              <w:spacing w:line="247" w:lineRule="exact"/>
            </w:pPr>
            <w:r>
              <w:t>Herbal</w:t>
            </w:r>
            <w:r>
              <w:rPr>
                <w:spacing w:val="33"/>
              </w:rPr>
              <w:t xml:space="preserve"> </w:t>
            </w:r>
            <w:r>
              <w:t>Excipients</w:t>
            </w:r>
            <w:r>
              <w:rPr>
                <w:spacing w:val="43"/>
              </w:rPr>
              <w:t xml:space="preserve"> </w:t>
            </w:r>
            <w:r>
              <w:t>–</w:t>
            </w:r>
            <w:r>
              <w:rPr>
                <w:spacing w:val="38"/>
              </w:rPr>
              <w:t xml:space="preserve"> </w:t>
            </w:r>
            <w:r>
              <w:t>Significance</w:t>
            </w:r>
            <w:r>
              <w:rPr>
                <w:spacing w:val="36"/>
              </w:rPr>
              <w:t xml:space="preserve"> </w:t>
            </w:r>
            <w:r>
              <w:t>of</w:t>
            </w:r>
            <w:r>
              <w:rPr>
                <w:spacing w:val="36"/>
              </w:rPr>
              <w:t xml:space="preserve"> </w:t>
            </w:r>
            <w:r>
              <w:t>substances</w:t>
            </w:r>
            <w:r>
              <w:rPr>
                <w:spacing w:val="42"/>
              </w:rPr>
              <w:t xml:space="preserve"> </w:t>
            </w:r>
            <w:r>
              <w:t>of</w:t>
            </w:r>
            <w:r>
              <w:rPr>
                <w:spacing w:val="40"/>
              </w:rPr>
              <w:t xml:space="preserve"> </w:t>
            </w:r>
            <w:r>
              <w:t>natural</w:t>
            </w:r>
            <w:r>
              <w:rPr>
                <w:spacing w:val="34"/>
              </w:rPr>
              <w:t xml:space="preserve"> </w:t>
            </w:r>
            <w:r>
              <w:t>origin</w:t>
            </w:r>
            <w:r>
              <w:rPr>
                <w:spacing w:val="34"/>
              </w:rPr>
              <w:t xml:space="preserve"> </w:t>
            </w:r>
            <w:r>
              <w:t>as</w:t>
            </w:r>
            <w:r>
              <w:rPr>
                <w:spacing w:val="42"/>
              </w:rPr>
              <w:t xml:space="preserve"> </w:t>
            </w:r>
            <w:r>
              <w:t>excipients</w:t>
            </w:r>
            <w:r>
              <w:rPr>
                <w:spacing w:val="43"/>
              </w:rPr>
              <w:t xml:space="preserve"> </w:t>
            </w:r>
            <w:r>
              <w:t>–</w:t>
            </w:r>
          </w:p>
          <w:p w14:paraId="6A393473" w14:textId="77777777" w:rsidR="00BA2644" w:rsidRDefault="00B578E9">
            <w:pPr>
              <w:pStyle w:val="TableParagraph"/>
              <w:spacing w:before="4" w:line="232" w:lineRule="auto"/>
              <w:ind w:right="118"/>
            </w:pPr>
            <w:r>
              <w:t>colorants,</w:t>
            </w:r>
            <w:r>
              <w:rPr>
                <w:spacing w:val="14"/>
              </w:rPr>
              <w:t xml:space="preserve"> </w:t>
            </w:r>
            <w:r>
              <w:t>sweeteners,</w:t>
            </w:r>
            <w:r>
              <w:rPr>
                <w:spacing w:val="17"/>
              </w:rPr>
              <w:t xml:space="preserve"> </w:t>
            </w:r>
            <w:r>
              <w:t>binders,</w:t>
            </w:r>
            <w:r>
              <w:rPr>
                <w:spacing w:val="18"/>
              </w:rPr>
              <w:t xml:space="preserve"> </w:t>
            </w:r>
            <w:r>
              <w:t>diluents,</w:t>
            </w:r>
            <w:r>
              <w:rPr>
                <w:spacing w:val="18"/>
              </w:rPr>
              <w:t xml:space="preserve"> </w:t>
            </w:r>
            <w:r>
              <w:t>viscosity</w:t>
            </w:r>
            <w:r>
              <w:rPr>
                <w:spacing w:val="2"/>
              </w:rPr>
              <w:t xml:space="preserve"> </w:t>
            </w:r>
            <w:r>
              <w:t>builders,</w:t>
            </w:r>
            <w:r>
              <w:rPr>
                <w:spacing w:val="18"/>
              </w:rPr>
              <w:t xml:space="preserve"> </w:t>
            </w:r>
            <w:r>
              <w:t>disintegrants,</w:t>
            </w:r>
            <w:r>
              <w:rPr>
                <w:spacing w:val="19"/>
              </w:rPr>
              <w:t xml:space="preserve"> </w:t>
            </w:r>
            <w:r>
              <w:t>flavors</w:t>
            </w:r>
            <w:r>
              <w:rPr>
                <w:spacing w:val="11"/>
              </w:rPr>
              <w:t xml:space="preserve"> </w:t>
            </w:r>
            <w:r>
              <w:t>&amp;</w:t>
            </w:r>
            <w:r>
              <w:rPr>
                <w:spacing w:val="-52"/>
              </w:rPr>
              <w:t xml:space="preserve"> </w:t>
            </w:r>
            <w:r>
              <w:t>perfumes.</w:t>
            </w:r>
          </w:p>
        </w:tc>
        <w:tc>
          <w:tcPr>
            <w:tcW w:w="850" w:type="dxa"/>
          </w:tcPr>
          <w:p w14:paraId="2F9E083B" w14:textId="77777777" w:rsidR="00BA2644" w:rsidRDefault="00B578E9">
            <w:pPr>
              <w:pStyle w:val="TableParagraph"/>
              <w:spacing w:before="1"/>
              <w:ind w:left="18"/>
              <w:jc w:val="center"/>
              <w:rPr>
                <w:b/>
              </w:rPr>
            </w:pPr>
            <w:r>
              <w:rPr>
                <w:b/>
              </w:rPr>
              <w:t>3</w:t>
            </w:r>
          </w:p>
        </w:tc>
      </w:tr>
      <w:tr w:rsidR="00BA2644" w14:paraId="04F526E0" w14:textId="77777777">
        <w:trPr>
          <w:trHeight w:val="758"/>
        </w:trPr>
        <w:tc>
          <w:tcPr>
            <w:tcW w:w="740" w:type="dxa"/>
          </w:tcPr>
          <w:p w14:paraId="2CABD89C" w14:textId="77777777" w:rsidR="00BA2644" w:rsidRDefault="00B578E9">
            <w:pPr>
              <w:pStyle w:val="TableParagraph"/>
              <w:spacing w:before="1"/>
              <w:ind w:left="137" w:right="119"/>
              <w:jc w:val="center"/>
              <w:rPr>
                <w:b/>
              </w:rPr>
            </w:pPr>
            <w:r>
              <w:rPr>
                <w:b/>
              </w:rPr>
              <w:t>3.3</w:t>
            </w:r>
          </w:p>
        </w:tc>
        <w:tc>
          <w:tcPr>
            <w:tcW w:w="7654" w:type="dxa"/>
          </w:tcPr>
          <w:p w14:paraId="57A1A339" w14:textId="77777777" w:rsidR="00BA2644" w:rsidRDefault="00B578E9">
            <w:pPr>
              <w:pStyle w:val="TableParagraph"/>
              <w:spacing w:before="1" w:line="251" w:lineRule="exact"/>
              <w:rPr>
                <w:b/>
              </w:rPr>
            </w:pPr>
            <w:r>
              <w:rPr>
                <w:b/>
              </w:rPr>
              <w:t>Herbal</w:t>
            </w:r>
            <w:r>
              <w:rPr>
                <w:b/>
                <w:spacing w:val="-7"/>
              </w:rPr>
              <w:t xml:space="preserve"> </w:t>
            </w:r>
            <w:r>
              <w:rPr>
                <w:b/>
              </w:rPr>
              <w:t>formulations:</w:t>
            </w:r>
          </w:p>
          <w:p w14:paraId="6EFFB7A4" w14:textId="77777777" w:rsidR="00BA2644" w:rsidRDefault="00B578E9">
            <w:pPr>
              <w:pStyle w:val="TableParagraph"/>
              <w:spacing w:line="250" w:lineRule="exact"/>
              <w:ind w:right="288"/>
            </w:pPr>
            <w:r>
              <w:t>Conventional</w:t>
            </w:r>
            <w:r>
              <w:rPr>
                <w:spacing w:val="5"/>
              </w:rPr>
              <w:t xml:space="preserve"> </w:t>
            </w:r>
            <w:r>
              <w:t>herbal</w:t>
            </w:r>
            <w:r>
              <w:rPr>
                <w:spacing w:val="4"/>
              </w:rPr>
              <w:t xml:space="preserve"> </w:t>
            </w:r>
            <w:r>
              <w:t>formulations</w:t>
            </w:r>
            <w:r>
              <w:rPr>
                <w:spacing w:val="14"/>
              </w:rPr>
              <w:t xml:space="preserve"> </w:t>
            </w:r>
            <w:r>
              <w:t>like</w:t>
            </w:r>
            <w:r>
              <w:rPr>
                <w:spacing w:val="-2"/>
              </w:rPr>
              <w:t xml:space="preserve"> </w:t>
            </w:r>
            <w:r>
              <w:t>syrups,</w:t>
            </w:r>
            <w:r>
              <w:rPr>
                <w:spacing w:val="15"/>
              </w:rPr>
              <w:t xml:space="preserve"> </w:t>
            </w:r>
            <w:r>
              <w:t>mixtures</w:t>
            </w:r>
            <w:r>
              <w:rPr>
                <w:spacing w:val="19"/>
              </w:rPr>
              <w:t xml:space="preserve"> </w:t>
            </w:r>
            <w:r>
              <w:t>and</w:t>
            </w:r>
            <w:r>
              <w:rPr>
                <w:spacing w:val="-2"/>
              </w:rPr>
              <w:t xml:space="preserve"> </w:t>
            </w:r>
            <w:r>
              <w:t>tablets</w:t>
            </w:r>
            <w:r>
              <w:rPr>
                <w:spacing w:val="14"/>
              </w:rPr>
              <w:t xml:space="preserve"> </w:t>
            </w:r>
            <w:r>
              <w:t>and</w:t>
            </w:r>
            <w:r>
              <w:rPr>
                <w:spacing w:val="-1"/>
              </w:rPr>
              <w:t xml:space="preserve"> </w:t>
            </w:r>
            <w:r>
              <w:t>Novel</w:t>
            </w:r>
            <w:r>
              <w:rPr>
                <w:spacing w:val="-52"/>
              </w:rPr>
              <w:t xml:space="preserve"> </w:t>
            </w:r>
            <w:r>
              <w:t>dosage</w:t>
            </w:r>
            <w:r>
              <w:rPr>
                <w:spacing w:val="-10"/>
              </w:rPr>
              <w:t xml:space="preserve"> </w:t>
            </w:r>
            <w:r>
              <w:t>forms</w:t>
            </w:r>
            <w:r>
              <w:rPr>
                <w:spacing w:val="3"/>
              </w:rPr>
              <w:t xml:space="preserve"> </w:t>
            </w:r>
            <w:r>
              <w:t>like</w:t>
            </w:r>
            <w:r>
              <w:rPr>
                <w:spacing w:val="-9"/>
              </w:rPr>
              <w:t xml:space="preserve"> </w:t>
            </w:r>
            <w:r>
              <w:t>phytosomes.</w:t>
            </w:r>
          </w:p>
        </w:tc>
        <w:tc>
          <w:tcPr>
            <w:tcW w:w="850" w:type="dxa"/>
          </w:tcPr>
          <w:p w14:paraId="63350B08" w14:textId="77777777" w:rsidR="00BA2644" w:rsidRDefault="00B578E9">
            <w:pPr>
              <w:pStyle w:val="TableParagraph"/>
              <w:spacing w:before="1"/>
              <w:ind w:left="18"/>
              <w:jc w:val="center"/>
              <w:rPr>
                <w:b/>
              </w:rPr>
            </w:pPr>
            <w:r>
              <w:rPr>
                <w:b/>
              </w:rPr>
              <w:t>3</w:t>
            </w:r>
          </w:p>
        </w:tc>
      </w:tr>
      <w:tr w:rsidR="00BA2644" w14:paraId="62ED4A35" w14:textId="77777777">
        <w:trPr>
          <w:trHeight w:val="254"/>
        </w:trPr>
        <w:tc>
          <w:tcPr>
            <w:tcW w:w="740" w:type="dxa"/>
          </w:tcPr>
          <w:p w14:paraId="4BE1013E" w14:textId="77777777" w:rsidR="00BA2644" w:rsidRDefault="00B578E9">
            <w:pPr>
              <w:pStyle w:val="TableParagraph"/>
              <w:spacing w:line="234" w:lineRule="exact"/>
              <w:ind w:left="13"/>
              <w:jc w:val="center"/>
              <w:rPr>
                <w:b/>
              </w:rPr>
            </w:pPr>
            <w:r>
              <w:rPr>
                <w:b/>
              </w:rPr>
              <w:t>4</w:t>
            </w:r>
          </w:p>
        </w:tc>
        <w:tc>
          <w:tcPr>
            <w:tcW w:w="7654" w:type="dxa"/>
          </w:tcPr>
          <w:p w14:paraId="11F98543" w14:textId="30D790FB" w:rsidR="00BA2644" w:rsidRDefault="00B578E9">
            <w:pPr>
              <w:pStyle w:val="TableParagraph"/>
              <w:spacing w:line="234" w:lineRule="exact"/>
              <w:rPr>
                <w:b/>
              </w:rPr>
            </w:pPr>
            <w:r>
              <w:rPr>
                <w:b/>
              </w:rPr>
              <w:t>UNIT</w:t>
            </w:r>
            <w:r>
              <w:rPr>
                <w:b/>
                <w:spacing w:val="8"/>
              </w:rPr>
              <w:t xml:space="preserve"> </w:t>
            </w:r>
            <w:r w:rsidR="00D20498">
              <w:rPr>
                <w:b/>
              </w:rPr>
              <w:t>–</w:t>
            </w:r>
            <w:r>
              <w:rPr>
                <w:b/>
                <w:spacing w:val="-4"/>
              </w:rPr>
              <w:t xml:space="preserve"> </w:t>
            </w:r>
            <w:r>
              <w:rPr>
                <w:b/>
              </w:rPr>
              <w:t>IV</w:t>
            </w:r>
          </w:p>
        </w:tc>
        <w:tc>
          <w:tcPr>
            <w:tcW w:w="850" w:type="dxa"/>
          </w:tcPr>
          <w:p w14:paraId="2C7A17BC" w14:textId="77777777" w:rsidR="00BA2644" w:rsidRDefault="00B578E9">
            <w:pPr>
              <w:pStyle w:val="TableParagraph"/>
              <w:spacing w:line="234" w:lineRule="exact"/>
              <w:ind w:left="102" w:right="89"/>
              <w:jc w:val="center"/>
              <w:rPr>
                <w:b/>
              </w:rPr>
            </w:pPr>
            <w:r>
              <w:rPr>
                <w:b/>
              </w:rPr>
              <w:t>10</w:t>
            </w:r>
          </w:p>
        </w:tc>
      </w:tr>
      <w:tr w:rsidR="00BA2644" w14:paraId="77D4425B" w14:textId="77777777">
        <w:trPr>
          <w:trHeight w:val="508"/>
        </w:trPr>
        <w:tc>
          <w:tcPr>
            <w:tcW w:w="740" w:type="dxa"/>
          </w:tcPr>
          <w:p w14:paraId="4444B4F6" w14:textId="77777777" w:rsidR="00BA2644" w:rsidRDefault="00B578E9">
            <w:pPr>
              <w:pStyle w:val="TableParagraph"/>
              <w:spacing w:before="1"/>
              <w:ind w:left="137" w:right="119"/>
              <w:jc w:val="center"/>
              <w:rPr>
                <w:b/>
              </w:rPr>
            </w:pPr>
            <w:r>
              <w:rPr>
                <w:b/>
              </w:rPr>
              <w:t>4.1</w:t>
            </w:r>
          </w:p>
        </w:tc>
        <w:tc>
          <w:tcPr>
            <w:tcW w:w="7654" w:type="dxa"/>
          </w:tcPr>
          <w:p w14:paraId="1ADF15D0" w14:textId="77777777" w:rsidR="00BA2644" w:rsidRDefault="00B578E9">
            <w:pPr>
              <w:pStyle w:val="TableParagraph"/>
              <w:spacing w:before="6" w:line="228" w:lineRule="auto"/>
            </w:pPr>
            <w:r>
              <w:rPr>
                <w:b/>
              </w:rPr>
              <w:t>Evaluation</w:t>
            </w:r>
            <w:r>
              <w:rPr>
                <w:b/>
                <w:spacing w:val="2"/>
              </w:rPr>
              <w:t xml:space="preserve"> </w:t>
            </w:r>
            <w:r>
              <w:rPr>
                <w:b/>
              </w:rPr>
              <w:t>of</w:t>
            </w:r>
            <w:r>
              <w:rPr>
                <w:b/>
                <w:spacing w:val="6"/>
              </w:rPr>
              <w:t xml:space="preserve"> </w:t>
            </w:r>
            <w:r>
              <w:rPr>
                <w:b/>
              </w:rPr>
              <w:t>Drugs</w:t>
            </w:r>
            <w:r>
              <w:rPr>
                <w:b/>
                <w:spacing w:val="19"/>
              </w:rPr>
              <w:t xml:space="preserve"> </w:t>
            </w:r>
            <w:r>
              <w:t>WHO</w:t>
            </w:r>
            <w:r>
              <w:rPr>
                <w:spacing w:val="17"/>
              </w:rPr>
              <w:t xml:space="preserve"> </w:t>
            </w:r>
            <w:r>
              <w:t>&amp;</w:t>
            </w:r>
            <w:r>
              <w:rPr>
                <w:spacing w:val="18"/>
              </w:rPr>
              <w:t xml:space="preserve"> </w:t>
            </w:r>
            <w:r>
              <w:t>ICH</w:t>
            </w:r>
            <w:r>
              <w:rPr>
                <w:spacing w:val="13"/>
              </w:rPr>
              <w:t xml:space="preserve"> </w:t>
            </w:r>
            <w:r>
              <w:t>guidelines</w:t>
            </w:r>
            <w:r>
              <w:rPr>
                <w:spacing w:val="18"/>
              </w:rPr>
              <w:t xml:space="preserve"> </w:t>
            </w:r>
            <w:r>
              <w:t>for</w:t>
            </w:r>
            <w:r>
              <w:rPr>
                <w:spacing w:val="26"/>
              </w:rPr>
              <w:t xml:space="preserve"> </w:t>
            </w:r>
            <w:r>
              <w:t>the</w:t>
            </w:r>
            <w:r>
              <w:rPr>
                <w:spacing w:val="11"/>
              </w:rPr>
              <w:t xml:space="preserve"> </w:t>
            </w:r>
            <w:r>
              <w:t>assessment</w:t>
            </w:r>
            <w:r>
              <w:rPr>
                <w:spacing w:val="24"/>
              </w:rPr>
              <w:t xml:space="preserve"> </w:t>
            </w:r>
            <w:r>
              <w:t>of</w:t>
            </w:r>
            <w:r>
              <w:rPr>
                <w:spacing w:val="16"/>
              </w:rPr>
              <w:t xml:space="preserve"> </w:t>
            </w:r>
            <w:r>
              <w:t>herbal</w:t>
            </w:r>
            <w:r>
              <w:rPr>
                <w:spacing w:val="11"/>
              </w:rPr>
              <w:t xml:space="preserve"> </w:t>
            </w:r>
            <w:r>
              <w:t>drugs.</w:t>
            </w:r>
            <w:r>
              <w:rPr>
                <w:spacing w:val="-52"/>
              </w:rPr>
              <w:t xml:space="preserve"> </w:t>
            </w:r>
            <w:r>
              <w:t>Stability</w:t>
            </w:r>
            <w:r>
              <w:rPr>
                <w:spacing w:val="-8"/>
              </w:rPr>
              <w:t xml:space="preserve"> </w:t>
            </w:r>
            <w:r>
              <w:t>testing</w:t>
            </w:r>
            <w:r>
              <w:rPr>
                <w:spacing w:val="-6"/>
              </w:rPr>
              <w:t xml:space="preserve"> </w:t>
            </w:r>
            <w:r>
              <w:t>of</w:t>
            </w:r>
            <w:r>
              <w:rPr>
                <w:spacing w:val="1"/>
              </w:rPr>
              <w:t xml:space="preserve"> </w:t>
            </w:r>
            <w:r>
              <w:t>herbal</w:t>
            </w:r>
            <w:r>
              <w:rPr>
                <w:spacing w:val="-1"/>
              </w:rPr>
              <w:t xml:space="preserve"> </w:t>
            </w:r>
            <w:r>
              <w:t>drugs.</w:t>
            </w:r>
          </w:p>
        </w:tc>
        <w:tc>
          <w:tcPr>
            <w:tcW w:w="850" w:type="dxa"/>
          </w:tcPr>
          <w:p w14:paraId="7B549B3C" w14:textId="77777777" w:rsidR="00BA2644" w:rsidRDefault="00B578E9">
            <w:pPr>
              <w:pStyle w:val="TableParagraph"/>
              <w:spacing w:before="1"/>
              <w:ind w:left="18"/>
              <w:jc w:val="center"/>
              <w:rPr>
                <w:b/>
              </w:rPr>
            </w:pPr>
            <w:r>
              <w:rPr>
                <w:b/>
              </w:rPr>
              <w:t>2</w:t>
            </w:r>
          </w:p>
        </w:tc>
      </w:tr>
      <w:tr w:rsidR="00BA2644" w14:paraId="68A31196" w14:textId="77777777">
        <w:trPr>
          <w:trHeight w:val="1262"/>
        </w:trPr>
        <w:tc>
          <w:tcPr>
            <w:tcW w:w="740" w:type="dxa"/>
          </w:tcPr>
          <w:p w14:paraId="25029D1D" w14:textId="77777777" w:rsidR="00BA2644" w:rsidRDefault="00B578E9">
            <w:pPr>
              <w:pStyle w:val="TableParagraph"/>
              <w:spacing w:line="249" w:lineRule="exact"/>
              <w:ind w:left="137" w:right="119"/>
              <w:jc w:val="center"/>
              <w:rPr>
                <w:b/>
              </w:rPr>
            </w:pPr>
            <w:r>
              <w:rPr>
                <w:b/>
              </w:rPr>
              <w:t>4.2</w:t>
            </w:r>
          </w:p>
        </w:tc>
        <w:tc>
          <w:tcPr>
            <w:tcW w:w="7654" w:type="dxa"/>
          </w:tcPr>
          <w:p w14:paraId="70522558" w14:textId="77777777" w:rsidR="00BA2644" w:rsidRDefault="00B578E9">
            <w:pPr>
              <w:pStyle w:val="TableParagraph"/>
              <w:spacing w:line="244" w:lineRule="exact"/>
              <w:rPr>
                <w:b/>
              </w:rPr>
            </w:pPr>
            <w:r>
              <w:rPr>
                <w:b/>
              </w:rPr>
              <w:t>Patenting</w:t>
            </w:r>
            <w:r>
              <w:rPr>
                <w:b/>
                <w:spacing w:val="2"/>
              </w:rPr>
              <w:t xml:space="preserve"> </w:t>
            </w:r>
            <w:r>
              <w:rPr>
                <w:b/>
              </w:rPr>
              <w:t>and</w:t>
            </w:r>
            <w:r>
              <w:rPr>
                <w:b/>
                <w:spacing w:val="-9"/>
              </w:rPr>
              <w:t xml:space="preserve"> </w:t>
            </w:r>
            <w:r>
              <w:rPr>
                <w:b/>
              </w:rPr>
              <w:t>Regulatory</w:t>
            </w:r>
            <w:r>
              <w:rPr>
                <w:b/>
                <w:spacing w:val="-6"/>
              </w:rPr>
              <w:t xml:space="preserve"> </w:t>
            </w:r>
            <w:r>
              <w:rPr>
                <w:b/>
              </w:rPr>
              <w:t>requirements</w:t>
            </w:r>
            <w:r>
              <w:rPr>
                <w:b/>
                <w:spacing w:val="-1"/>
              </w:rPr>
              <w:t xml:space="preserve"> </w:t>
            </w:r>
            <w:r>
              <w:rPr>
                <w:b/>
              </w:rPr>
              <w:t>of</w:t>
            </w:r>
            <w:r>
              <w:rPr>
                <w:b/>
                <w:spacing w:val="-9"/>
              </w:rPr>
              <w:t xml:space="preserve"> </w:t>
            </w:r>
            <w:r>
              <w:rPr>
                <w:b/>
              </w:rPr>
              <w:t>natural</w:t>
            </w:r>
            <w:r>
              <w:rPr>
                <w:b/>
                <w:spacing w:val="-9"/>
              </w:rPr>
              <w:t xml:space="preserve"> </w:t>
            </w:r>
            <w:r>
              <w:rPr>
                <w:b/>
              </w:rPr>
              <w:t>products:</w:t>
            </w:r>
          </w:p>
          <w:p w14:paraId="1A6F8992" w14:textId="77777777" w:rsidR="00BA2644" w:rsidRDefault="00B578E9">
            <w:pPr>
              <w:pStyle w:val="TableParagraph"/>
              <w:numPr>
                <w:ilvl w:val="0"/>
                <w:numId w:val="54"/>
              </w:numPr>
              <w:tabs>
                <w:tab w:val="left" w:pos="461"/>
              </w:tabs>
              <w:spacing w:before="1" w:line="242" w:lineRule="auto"/>
              <w:ind w:right="1259" w:firstLine="0"/>
            </w:pPr>
            <w:r>
              <w:t>Definition of the terms: Patent, IPR, Farmers right, Breeder’s right,</w:t>
            </w:r>
            <w:r>
              <w:rPr>
                <w:spacing w:val="-52"/>
              </w:rPr>
              <w:t xml:space="preserve"> </w:t>
            </w:r>
            <w:r>
              <w:t>Bioprospecting</w:t>
            </w:r>
            <w:r>
              <w:rPr>
                <w:spacing w:val="-7"/>
              </w:rPr>
              <w:t xml:space="preserve"> </w:t>
            </w:r>
            <w:r>
              <w:t>and</w:t>
            </w:r>
            <w:r>
              <w:rPr>
                <w:spacing w:val="-3"/>
              </w:rPr>
              <w:t xml:space="preserve"> </w:t>
            </w:r>
            <w:r>
              <w:t>Biopiracy</w:t>
            </w:r>
          </w:p>
          <w:p w14:paraId="43FD6F65" w14:textId="77777777" w:rsidR="00BA2644" w:rsidRDefault="00B578E9">
            <w:pPr>
              <w:pStyle w:val="TableParagraph"/>
              <w:numPr>
                <w:ilvl w:val="0"/>
                <w:numId w:val="54"/>
              </w:numPr>
              <w:tabs>
                <w:tab w:val="left" w:pos="341"/>
              </w:tabs>
              <w:spacing w:line="250" w:lineRule="exact"/>
              <w:ind w:right="140" w:firstLine="0"/>
            </w:pPr>
            <w:r>
              <w:t>Patenting</w:t>
            </w:r>
            <w:r>
              <w:rPr>
                <w:spacing w:val="-1"/>
              </w:rPr>
              <w:t xml:space="preserve"> </w:t>
            </w:r>
            <w:r>
              <w:t>aspects</w:t>
            </w:r>
            <w:r>
              <w:rPr>
                <w:spacing w:val="13"/>
              </w:rPr>
              <w:t xml:space="preserve"> </w:t>
            </w:r>
            <w:r>
              <w:t>of</w:t>
            </w:r>
            <w:r>
              <w:rPr>
                <w:spacing w:val="13"/>
              </w:rPr>
              <w:t xml:space="preserve"> </w:t>
            </w:r>
            <w:r>
              <w:t>Traditional</w:t>
            </w:r>
            <w:r>
              <w:rPr>
                <w:spacing w:val="5"/>
              </w:rPr>
              <w:t xml:space="preserve"> </w:t>
            </w:r>
            <w:r>
              <w:t>Knowledge</w:t>
            </w:r>
            <w:r>
              <w:rPr>
                <w:spacing w:val="3"/>
              </w:rPr>
              <w:t xml:space="preserve"> </w:t>
            </w:r>
            <w:r>
              <w:t>and</w:t>
            </w:r>
            <w:r>
              <w:rPr>
                <w:spacing w:val="3"/>
              </w:rPr>
              <w:t xml:space="preserve"> </w:t>
            </w:r>
            <w:r>
              <w:t>Natural</w:t>
            </w:r>
            <w:r>
              <w:rPr>
                <w:spacing w:val="1"/>
              </w:rPr>
              <w:t xml:space="preserve"> </w:t>
            </w:r>
            <w:r>
              <w:t>Products.</w:t>
            </w:r>
            <w:r>
              <w:rPr>
                <w:spacing w:val="17"/>
              </w:rPr>
              <w:t xml:space="preserve"> </w:t>
            </w:r>
            <w:r>
              <w:t>Case</w:t>
            </w:r>
            <w:r>
              <w:rPr>
                <w:spacing w:val="-2"/>
              </w:rPr>
              <w:t xml:space="preserve"> </w:t>
            </w:r>
            <w:r>
              <w:t>study</w:t>
            </w:r>
            <w:r>
              <w:rPr>
                <w:spacing w:val="4"/>
              </w:rPr>
              <w:t xml:space="preserve"> </w:t>
            </w:r>
            <w:r>
              <w:t>of</w:t>
            </w:r>
            <w:r>
              <w:rPr>
                <w:spacing w:val="-52"/>
              </w:rPr>
              <w:t xml:space="preserve"> </w:t>
            </w:r>
            <w:r>
              <w:t>Curcuma</w:t>
            </w:r>
            <w:r>
              <w:rPr>
                <w:spacing w:val="10"/>
              </w:rPr>
              <w:t xml:space="preserve"> </w:t>
            </w:r>
            <w:r>
              <w:t>&amp;</w:t>
            </w:r>
            <w:r>
              <w:rPr>
                <w:spacing w:val="3"/>
              </w:rPr>
              <w:t xml:space="preserve"> </w:t>
            </w:r>
            <w:r>
              <w:t>Neem.</w:t>
            </w:r>
          </w:p>
        </w:tc>
        <w:tc>
          <w:tcPr>
            <w:tcW w:w="850" w:type="dxa"/>
          </w:tcPr>
          <w:p w14:paraId="6CA748DC" w14:textId="77777777" w:rsidR="00BA2644" w:rsidRDefault="00B578E9">
            <w:pPr>
              <w:pStyle w:val="TableParagraph"/>
              <w:spacing w:line="249" w:lineRule="exact"/>
              <w:ind w:left="18"/>
              <w:jc w:val="center"/>
              <w:rPr>
                <w:b/>
              </w:rPr>
            </w:pPr>
            <w:r>
              <w:rPr>
                <w:b/>
              </w:rPr>
              <w:t>5</w:t>
            </w:r>
          </w:p>
        </w:tc>
      </w:tr>
      <w:tr w:rsidR="00BA2644" w14:paraId="40D78384" w14:textId="77777777">
        <w:trPr>
          <w:trHeight w:val="508"/>
        </w:trPr>
        <w:tc>
          <w:tcPr>
            <w:tcW w:w="740" w:type="dxa"/>
          </w:tcPr>
          <w:p w14:paraId="52E69676" w14:textId="77777777" w:rsidR="00BA2644" w:rsidRDefault="00B578E9">
            <w:pPr>
              <w:pStyle w:val="TableParagraph"/>
              <w:spacing w:before="1"/>
              <w:ind w:left="137" w:right="119"/>
              <w:jc w:val="center"/>
              <w:rPr>
                <w:b/>
              </w:rPr>
            </w:pPr>
            <w:r>
              <w:rPr>
                <w:b/>
              </w:rPr>
              <w:t>4.3</w:t>
            </w:r>
          </w:p>
        </w:tc>
        <w:tc>
          <w:tcPr>
            <w:tcW w:w="7654" w:type="dxa"/>
          </w:tcPr>
          <w:p w14:paraId="73270714" w14:textId="77777777" w:rsidR="00BA2644" w:rsidRDefault="00B578E9">
            <w:pPr>
              <w:pStyle w:val="TableParagraph"/>
              <w:spacing w:before="6" w:line="228" w:lineRule="auto"/>
            </w:pPr>
            <w:r>
              <w:rPr>
                <w:b/>
              </w:rPr>
              <w:t>Regulatory</w:t>
            </w:r>
            <w:r>
              <w:rPr>
                <w:b/>
                <w:spacing w:val="7"/>
              </w:rPr>
              <w:t xml:space="preserve"> </w:t>
            </w:r>
            <w:r>
              <w:rPr>
                <w:b/>
              </w:rPr>
              <w:t>Issues</w:t>
            </w:r>
            <w:r>
              <w:rPr>
                <w:b/>
                <w:spacing w:val="12"/>
              </w:rPr>
              <w:t xml:space="preserve"> </w:t>
            </w:r>
            <w:r>
              <w:t>-</w:t>
            </w:r>
            <w:r>
              <w:rPr>
                <w:spacing w:val="6"/>
              </w:rPr>
              <w:t xml:space="preserve"> </w:t>
            </w:r>
            <w:r>
              <w:t>Regulations</w:t>
            </w:r>
            <w:r>
              <w:rPr>
                <w:spacing w:val="13"/>
              </w:rPr>
              <w:t xml:space="preserve"> </w:t>
            </w:r>
            <w:r>
              <w:t>in</w:t>
            </w:r>
            <w:r>
              <w:rPr>
                <w:spacing w:val="-2"/>
              </w:rPr>
              <w:t xml:space="preserve"> </w:t>
            </w:r>
            <w:r>
              <w:t>India</w:t>
            </w:r>
            <w:r>
              <w:rPr>
                <w:spacing w:val="15"/>
              </w:rPr>
              <w:t xml:space="preserve"> </w:t>
            </w:r>
            <w:r>
              <w:t>(ASU</w:t>
            </w:r>
            <w:r>
              <w:rPr>
                <w:spacing w:val="-3"/>
              </w:rPr>
              <w:t xml:space="preserve"> </w:t>
            </w:r>
            <w:r>
              <w:t>DTAB,</w:t>
            </w:r>
            <w:r>
              <w:rPr>
                <w:spacing w:val="15"/>
              </w:rPr>
              <w:t xml:space="preserve"> </w:t>
            </w:r>
            <w:r>
              <w:t>ASU</w:t>
            </w:r>
            <w:r>
              <w:rPr>
                <w:spacing w:val="-3"/>
              </w:rPr>
              <w:t xml:space="preserve"> </w:t>
            </w:r>
            <w:r>
              <w:t>DCC),</w:t>
            </w:r>
            <w:r>
              <w:rPr>
                <w:spacing w:val="10"/>
              </w:rPr>
              <w:t xml:space="preserve"> </w:t>
            </w:r>
            <w:r>
              <w:t>Regulation</w:t>
            </w:r>
            <w:r>
              <w:rPr>
                <w:spacing w:val="4"/>
              </w:rPr>
              <w:t xml:space="preserve"> </w:t>
            </w:r>
            <w:r>
              <w:t>of</w:t>
            </w:r>
            <w:r>
              <w:rPr>
                <w:spacing w:val="-52"/>
              </w:rPr>
              <w:t xml:space="preserve"> </w:t>
            </w:r>
            <w:r>
              <w:t>manufacture</w:t>
            </w:r>
            <w:r>
              <w:rPr>
                <w:spacing w:val="-11"/>
              </w:rPr>
              <w:t xml:space="preserve"> </w:t>
            </w:r>
            <w:r>
              <w:t>of</w:t>
            </w:r>
            <w:r>
              <w:rPr>
                <w:spacing w:val="2"/>
              </w:rPr>
              <w:t xml:space="preserve"> </w:t>
            </w:r>
            <w:r>
              <w:t>ASU</w:t>
            </w:r>
            <w:r>
              <w:rPr>
                <w:spacing w:val="-10"/>
              </w:rPr>
              <w:t xml:space="preserve"> </w:t>
            </w:r>
            <w:r>
              <w:t>drugs</w:t>
            </w:r>
            <w:r>
              <w:rPr>
                <w:spacing w:val="1"/>
              </w:rPr>
              <w:t xml:space="preserve"> </w:t>
            </w:r>
            <w:r>
              <w:t>-</w:t>
            </w:r>
            <w:r>
              <w:rPr>
                <w:spacing w:val="-2"/>
              </w:rPr>
              <w:t xml:space="preserve"> </w:t>
            </w:r>
            <w:r>
              <w:t>Schedule</w:t>
            </w:r>
            <w:r>
              <w:rPr>
                <w:spacing w:val="-11"/>
              </w:rPr>
              <w:t xml:space="preserve"> </w:t>
            </w:r>
            <w:r>
              <w:t>Z</w:t>
            </w:r>
            <w:r>
              <w:rPr>
                <w:spacing w:val="-1"/>
              </w:rPr>
              <w:t xml:space="preserve"> </w:t>
            </w:r>
            <w:r>
              <w:t>of</w:t>
            </w:r>
            <w:r>
              <w:rPr>
                <w:spacing w:val="-1"/>
              </w:rPr>
              <w:t xml:space="preserve"> </w:t>
            </w:r>
            <w:r>
              <w:t>Drugs</w:t>
            </w:r>
            <w:r>
              <w:rPr>
                <w:spacing w:val="-1"/>
              </w:rPr>
              <w:t xml:space="preserve"> </w:t>
            </w:r>
            <w:r>
              <w:t>&amp;</w:t>
            </w:r>
            <w:r>
              <w:rPr>
                <w:spacing w:val="-5"/>
              </w:rPr>
              <w:t xml:space="preserve"> </w:t>
            </w:r>
            <w:r>
              <w:t>Cosmetics</w:t>
            </w:r>
            <w:r>
              <w:rPr>
                <w:spacing w:val="-1"/>
              </w:rPr>
              <w:t xml:space="preserve"> </w:t>
            </w:r>
            <w:r>
              <w:t>Act</w:t>
            </w:r>
            <w:r>
              <w:rPr>
                <w:spacing w:val="3"/>
              </w:rPr>
              <w:t xml:space="preserve"> </w:t>
            </w:r>
            <w:r>
              <w:t>for</w:t>
            </w:r>
            <w:r>
              <w:rPr>
                <w:spacing w:val="7"/>
              </w:rPr>
              <w:t xml:space="preserve"> </w:t>
            </w:r>
            <w:r>
              <w:t>ASU</w:t>
            </w:r>
            <w:r>
              <w:rPr>
                <w:spacing w:val="-11"/>
              </w:rPr>
              <w:t xml:space="preserve"> </w:t>
            </w:r>
            <w:r>
              <w:t>drugs</w:t>
            </w:r>
          </w:p>
        </w:tc>
        <w:tc>
          <w:tcPr>
            <w:tcW w:w="850" w:type="dxa"/>
          </w:tcPr>
          <w:p w14:paraId="3B477EC8" w14:textId="77777777" w:rsidR="00BA2644" w:rsidRDefault="00B578E9">
            <w:pPr>
              <w:pStyle w:val="TableParagraph"/>
              <w:spacing w:before="1"/>
              <w:ind w:left="18"/>
              <w:jc w:val="center"/>
              <w:rPr>
                <w:b/>
              </w:rPr>
            </w:pPr>
            <w:r>
              <w:rPr>
                <w:b/>
              </w:rPr>
              <w:t>3</w:t>
            </w:r>
          </w:p>
        </w:tc>
      </w:tr>
      <w:tr w:rsidR="00BA2644" w14:paraId="46275810" w14:textId="77777777">
        <w:trPr>
          <w:trHeight w:val="253"/>
        </w:trPr>
        <w:tc>
          <w:tcPr>
            <w:tcW w:w="740" w:type="dxa"/>
          </w:tcPr>
          <w:p w14:paraId="26DD3606" w14:textId="77777777" w:rsidR="00BA2644" w:rsidRDefault="00B578E9">
            <w:pPr>
              <w:pStyle w:val="TableParagraph"/>
              <w:spacing w:line="234" w:lineRule="exact"/>
              <w:ind w:left="13"/>
              <w:jc w:val="center"/>
              <w:rPr>
                <w:b/>
              </w:rPr>
            </w:pPr>
            <w:r>
              <w:rPr>
                <w:b/>
              </w:rPr>
              <w:lastRenderedPageBreak/>
              <w:t>5</w:t>
            </w:r>
          </w:p>
        </w:tc>
        <w:tc>
          <w:tcPr>
            <w:tcW w:w="7654" w:type="dxa"/>
          </w:tcPr>
          <w:p w14:paraId="0F6E3A35" w14:textId="656CA794" w:rsidR="00BA2644" w:rsidRDefault="00B578E9">
            <w:pPr>
              <w:pStyle w:val="TableParagraph"/>
              <w:spacing w:line="234" w:lineRule="exact"/>
              <w:rPr>
                <w:b/>
              </w:rPr>
            </w:pPr>
            <w:r>
              <w:rPr>
                <w:b/>
              </w:rPr>
              <w:t>UNIT</w:t>
            </w:r>
            <w:r>
              <w:rPr>
                <w:b/>
                <w:spacing w:val="8"/>
              </w:rPr>
              <w:t xml:space="preserve"> </w:t>
            </w:r>
            <w:r w:rsidR="00D20498">
              <w:rPr>
                <w:b/>
              </w:rPr>
              <w:t>–</w:t>
            </w:r>
            <w:r>
              <w:rPr>
                <w:b/>
                <w:spacing w:val="1"/>
              </w:rPr>
              <w:t xml:space="preserve"> </w:t>
            </w:r>
            <w:r>
              <w:rPr>
                <w:b/>
              </w:rPr>
              <w:t>V</w:t>
            </w:r>
          </w:p>
        </w:tc>
        <w:tc>
          <w:tcPr>
            <w:tcW w:w="850" w:type="dxa"/>
          </w:tcPr>
          <w:p w14:paraId="12BBB54F" w14:textId="77777777" w:rsidR="00BA2644" w:rsidRDefault="00B578E9">
            <w:pPr>
              <w:pStyle w:val="TableParagraph"/>
              <w:spacing w:line="234" w:lineRule="exact"/>
              <w:ind w:left="102" w:right="89"/>
              <w:jc w:val="center"/>
              <w:rPr>
                <w:b/>
              </w:rPr>
            </w:pPr>
            <w:r>
              <w:rPr>
                <w:b/>
              </w:rPr>
              <w:t>07</w:t>
            </w:r>
          </w:p>
        </w:tc>
      </w:tr>
      <w:tr w:rsidR="00BA2644" w14:paraId="00A2C44E" w14:textId="77777777">
        <w:trPr>
          <w:trHeight w:val="1008"/>
        </w:trPr>
        <w:tc>
          <w:tcPr>
            <w:tcW w:w="740" w:type="dxa"/>
          </w:tcPr>
          <w:p w14:paraId="6E6A38C6" w14:textId="77777777" w:rsidR="00BA2644" w:rsidRDefault="00B578E9">
            <w:pPr>
              <w:pStyle w:val="TableParagraph"/>
              <w:spacing w:line="249" w:lineRule="exact"/>
              <w:ind w:left="137" w:right="119"/>
              <w:jc w:val="center"/>
              <w:rPr>
                <w:b/>
              </w:rPr>
            </w:pPr>
            <w:r>
              <w:rPr>
                <w:b/>
              </w:rPr>
              <w:t>5.1</w:t>
            </w:r>
          </w:p>
        </w:tc>
        <w:tc>
          <w:tcPr>
            <w:tcW w:w="7654" w:type="dxa"/>
          </w:tcPr>
          <w:p w14:paraId="7C10F166" w14:textId="77777777" w:rsidR="00BA2644" w:rsidRDefault="00B578E9">
            <w:pPr>
              <w:pStyle w:val="TableParagraph"/>
              <w:spacing w:line="243" w:lineRule="exact"/>
              <w:rPr>
                <w:b/>
              </w:rPr>
            </w:pPr>
            <w:r>
              <w:rPr>
                <w:b/>
              </w:rPr>
              <w:t>General</w:t>
            </w:r>
            <w:r>
              <w:rPr>
                <w:b/>
                <w:spacing w:val="-10"/>
              </w:rPr>
              <w:t xml:space="preserve"> </w:t>
            </w:r>
            <w:r>
              <w:rPr>
                <w:b/>
              </w:rPr>
              <w:t>Introduction</w:t>
            </w:r>
            <w:r>
              <w:rPr>
                <w:b/>
                <w:spacing w:val="-8"/>
              </w:rPr>
              <w:t xml:space="preserve"> </w:t>
            </w:r>
            <w:r>
              <w:rPr>
                <w:b/>
              </w:rPr>
              <w:t>to</w:t>
            </w:r>
            <w:r>
              <w:rPr>
                <w:b/>
                <w:spacing w:val="-2"/>
              </w:rPr>
              <w:t xml:space="preserve"> </w:t>
            </w:r>
            <w:r>
              <w:rPr>
                <w:b/>
              </w:rPr>
              <w:t>Herbal</w:t>
            </w:r>
            <w:r>
              <w:rPr>
                <w:b/>
                <w:spacing w:val="-10"/>
              </w:rPr>
              <w:t xml:space="preserve"> </w:t>
            </w:r>
            <w:r>
              <w:rPr>
                <w:b/>
              </w:rPr>
              <w:t>Industry</w:t>
            </w:r>
          </w:p>
          <w:p w14:paraId="3109BE6E" w14:textId="77777777" w:rsidR="00BA2644" w:rsidRDefault="00B578E9">
            <w:pPr>
              <w:pStyle w:val="TableParagraph"/>
              <w:spacing w:line="251" w:lineRule="exact"/>
            </w:pPr>
            <w:r>
              <w:t>Herbal</w:t>
            </w:r>
            <w:r>
              <w:rPr>
                <w:spacing w:val="-8"/>
              </w:rPr>
              <w:t xml:space="preserve"> </w:t>
            </w:r>
            <w:r>
              <w:t>drugs</w:t>
            </w:r>
            <w:r>
              <w:rPr>
                <w:spacing w:val="7"/>
              </w:rPr>
              <w:t xml:space="preserve"> </w:t>
            </w:r>
            <w:r>
              <w:t>industry:</w:t>
            </w:r>
            <w:r>
              <w:rPr>
                <w:spacing w:val="-8"/>
              </w:rPr>
              <w:t xml:space="preserve"> </w:t>
            </w:r>
            <w:r>
              <w:t>Present</w:t>
            </w:r>
            <w:r>
              <w:rPr>
                <w:spacing w:val="8"/>
              </w:rPr>
              <w:t xml:space="preserve"> </w:t>
            </w:r>
            <w:r>
              <w:t>scope</w:t>
            </w:r>
            <w:r>
              <w:rPr>
                <w:spacing w:val="-10"/>
              </w:rPr>
              <w:t xml:space="preserve"> </w:t>
            </w:r>
            <w:r>
              <w:t>and</w:t>
            </w:r>
            <w:r>
              <w:rPr>
                <w:spacing w:val="-9"/>
              </w:rPr>
              <w:t xml:space="preserve"> </w:t>
            </w:r>
            <w:r>
              <w:t>future</w:t>
            </w:r>
            <w:r>
              <w:rPr>
                <w:spacing w:val="-10"/>
              </w:rPr>
              <w:t xml:space="preserve"> </w:t>
            </w:r>
            <w:r>
              <w:t>prospects.</w:t>
            </w:r>
          </w:p>
          <w:p w14:paraId="5DDB5CD9" w14:textId="77777777" w:rsidR="00BA2644" w:rsidRDefault="00B578E9">
            <w:pPr>
              <w:pStyle w:val="TableParagraph"/>
              <w:spacing w:line="250" w:lineRule="exact"/>
              <w:ind w:right="694"/>
            </w:pPr>
            <w:r>
              <w:t>A brief account of plant-based industries and institutions involved in work on</w:t>
            </w:r>
            <w:r>
              <w:rPr>
                <w:spacing w:val="-52"/>
              </w:rPr>
              <w:t xml:space="preserve"> </w:t>
            </w:r>
            <w:r>
              <w:t>medicinal</w:t>
            </w:r>
            <w:r>
              <w:rPr>
                <w:spacing w:val="-6"/>
              </w:rPr>
              <w:t xml:space="preserve"> </w:t>
            </w:r>
            <w:r>
              <w:t>and</w:t>
            </w:r>
            <w:r>
              <w:rPr>
                <w:spacing w:val="-7"/>
              </w:rPr>
              <w:t xml:space="preserve"> </w:t>
            </w:r>
            <w:r>
              <w:t>aromatic</w:t>
            </w:r>
            <w:r>
              <w:rPr>
                <w:spacing w:val="1"/>
              </w:rPr>
              <w:t xml:space="preserve"> </w:t>
            </w:r>
            <w:r>
              <w:t>plants</w:t>
            </w:r>
            <w:r>
              <w:rPr>
                <w:spacing w:val="3"/>
              </w:rPr>
              <w:t xml:space="preserve"> </w:t>
            </w:r>
            <w:r>
              <w:t>in</w:t>
            </w:r>
            <w:r>
              <w:rPr>
                <w:spacing w:val="-3"/>
              </w:rPr>
              <w:t xml:space="preserve"> </w:t>
            </w:r>
            <w:r>
              <w:t>India.</w:t>
            </w:r>
          </w:p>
        </w:tc>
        <w:tc>
          <w:tcPr>
            <w:tcW w:w="850" w:type="dxa"/>
          </w:tcPr>
          <w:p w14:paraId="4385D756" w14:textId="77777777" w:rsidR="00BA2644" w:rsidRDefault="00B578E9">
            <w:pPr>
              <w:pStyle w:val="TableParagraph"/>
              <w:spacing w:line="244" w:lineRule="exact"/>
              <w:ind w:left="18"/>
              <w:jc w:val="center"/>
            </w:pPr>
            <w:r>
              <w:t>3</w:t>
            </w:r>
          </w:p>
        </w:tc>
      </w:tr>
      <w:tr w:rsidR="00BA2644" w14:paraId="0A4902D8" w14:textId="77777777">
        <w:trPr>
          <w:trHeight w:val="1267"/>
        </w:trPr>
        <w:tc>
          <w:tcPr>
            <w:tcW w:w="740" w:type="dxa"/>
          </w:tcPr>
          <w:p w14:paraId="7F519170" w14:textId="77777777" w:rsidR="00BA2644" w:rsidRDefault="00B578E9">
            <w:pPr>
              <w:pStyle w:val="TableParagraph"/>
              <w:spacing w:before="1"/>
              <w:ind w:left="137" w:right="119"/>
              <w:jc w:val="center"/>
              <w:rPr>
                <w:b/>
              </w:rPr>
            </w:pPr>
            <w:r>
              <w:rPr>
                <w:b/>
              </w:rPr>
              <w:t>5.2</w:t>
            </w:r>
          </w:p>
        </w:tc>
        <w:tc>
          <w:tcPr>
            <w:tcW w:w="7654" w:type="dxa"/>
          </w:tcPr>
          <w:p w14:paraId="7745833A" w14:textId="77777777" w:rsidR="00BA2644" w:rsidRDefault="00B578E9">
            <w:pPr>
              <w:pStyle w:val="TableParagraph"/>
              <w:spacing w:line="247" w:lineRule="exact"/>
              <w:rPr>
                <w:b/>
              </w:rPr>
            </w:pPr>
            <w:r>
              <w:t>S</w:t>
            </w:r>
            <w:r>
              <w:rPr>
                <w:b/>
              </w:rPr>
              <w:t>chedule</w:t>
            </w:r>
            <w:r>
              <w:rPr>
                <w:b/>
                <w:spacing w:val="22"/>
              </w:rPr>
              <w:t xml:space="preserve"> </w:t>
            </w:r>
            <w:r>
              <w:rPr>
                <w:b/>
              </w:rPr>
              <w:t>T–Good</w:t>
            </w:r>
            <w:r>
              <w:rPr>
                <w:b/>
                <w:spacing w:val="13"/>
              </w:rPr>
              <w:t xml:space="preserve"> </w:t>
            </w:r>
            <w:r>
              <w:rPr>
                <w:b/>
              </w:rPr>
              <w:t>Manufacturing</w:t>
            </w:r>
            <w:r>
              <w:rPr>
                <w:b/>
                <w:spacing w:val="81"/>
              </w:rPr>
              <w:t xml:space="preserve"> </w:t>
            </w:r>
            <w:r>
              <w:rPr>
                <w:b/>
              </w:rPr>
              <w:t>Practice</w:t>
            </w:r>
            <w:r>
              <w:rPr>
                <w:b/>
                <w:spacing w:val="73"/>
              </w:rPr>
              <w:t xml:space="preserve"> </w:t>
            </w:r>
            <w:r>
              <w:rPr>
                <w:b/>
              </w:rPr>
              <w:t>of</w:t>
            </w:r>
            <w:r>
              <w:rPr>
                <w:b/>
                <w:spacing w:val="65"/>
              </w:rPr>
              <w:t xml:space="preserve"> </w:t>
            </w:r>
            <w:r>
              <w:rPr>
                <w:b/>
              </w:rPr>
              <w:t>Indian</w:t>
            </w:r>
            <w:r>
              <w:rPr>
                <w:b/>
                <w:spacing w:val="63"/>
              </w:rPr>
              <w:t xml:space="preserve"> </w:t>
            </w:r>
            <w:r>
              <w:rPr>
                <w:b/>
              </w:rPr>
              <w:t>systems</w:t>
            </w:r>
            <w:r>
              <w:rPr>
                <w:b/>
                <w:spacing w:val="77"/>
              </w:rPr>
              <w:t xml:space="preserve"> </w:t>
            </w:r>
            <w:r>
              <w:rPr>
                <w:b/>
              </w:rPr>
              <w:t>of</w:t>
            </w:r>
            <w:r>
              <w:rPr>
                <w:b/>
                <w:spacing w:val="73"/>
              </w:rPr>
              <w:t xml:space="preserve"> </w:t>
            </w:r>
            <w:r>
              <w:rPr>
                <w:b/>
              </w:rPr>
              <w:t>medicine</w:t>
            </w:r>
          </w:p>
          <w:p w14:paraId="40C83218" w14:textId="77777777" w:rsidR="00BA2644" w:rsidRDefault="00B578E9">
            <w:pPr>
              <w:pStyle w:val="TableParagraph"/>
              <w:spacing w:line="251" w:lineRule="exact"/>
            </w:pPr>
            <w:r>
              <w:t>Components</w:t>
            </w:r>
            <w:r>
              <w:rPr>
                <w:spacing w:val="1"/>
              </w:rPr>
              <w:t xml:space="preserve"> </w:t>
            </w:r>
            <w:r>
              <w:t>of</w:t>
            </w:r>
            <w:r>
              <w:rPr>
                <w:spacing w:val="-6"/>
              </w:rPr>
              <w:t xml:space="preserve"> </w:t>
            </w:r>
            <w:r>
              <w:t>GMP</w:t>
            </w:r>
            <w:r>
              <w:rPr>
                <w:spacing w:val="2"/>
              </w:rPr>
              <w:t xml:space="preserve"> </w:t>
            </w:r>
            <w:r>
              <w:t>(Schedule</w:t>
            </w:r>
            <w:r>
              <w:rPr>
                <w:spacing w:val="-10"/>
              </w:rPr>
              <w:t xml:space="preserve"> </w:t>
            </w:r>
            <w:r>
              <w:t>–</w:t>
            </w:r>
            <w:r>
              <w:rPr>
                <w:spacing w:val="-1"/>
              </w:rPr>
              <w:t xml:space="preserve"> </w:t>
            </w:r>
            <w:r>
              <w:t>T)</w:t>
            </w:r>
            <w:r>
              <w:rPr>
                <w:spacing w:val="-11"/>
              </w:rPr>
              <w:t xml:space="preserve"> </w:t>
            </w:r>
            <w:r>
              <w:t>and</w:t>
            </w:r>
            <w:r>
              <w:rPr>
                <w:spacing w:val="-9"/>
              </w:rPr>
              <w:t xml:space="preserve"> </w:t>
            </w:r>
            <w:r>
              <w:t>its</w:t>
            </w:r>
            <w:r>
              <w:rPr>
                <w:spacing w:val="1"/>
              </w:rPr>
              <w:t xml:space="preserve"> </w:t>
            </w:r>
            <w:r>
              <w:t>objectives.</w:t>
            </w:r>
          </w:p>
          <w:p w14:paraId="5B369D75" w14:textId="77777777" w:rsidR="00BA2644" w:rsidRDefault="00B578E9">
            <w:pPr>
              <w:pStyle w:val="TableParagraph"/>
              <w:tabs>
                <w:tab w:val="left" w:pos="2966"/>
                <w:tab w:val="left" w:pos="4638"/>
              </w:tabs>
              <w:spacing w:before="7" w:line="232" w:lineRule="auto"/>
              <w:ind w:right="233"/>
            </w:pPr>
            <w:r>
              <w:t xml:space="preserve">Infrastructural  </w:t>
            </w:r>
            <w:r>
              <w:rPr>
                <w:spacing w:val="16"/>
              </w:rPr>
              <w:t xml:space="preserve"> </w:t>
            </w:r>
            <w:r>
              <w:t>requirements,</w:t>
            </w:r>
            <w:r>
              <w:tab/>
              <w:t xml:space="preserve">working  </w:t>
            </w:r>
            <w:r>
              <w:rPr>
                <w:spacing w:val="25"/>
              </w:rPr>
              <w:t xml:space="preserve"> </w:t>
            </w:r>
            <w:r>
              <w:t>space,</w:t>
            </w:r>
            <w:r>
              <w:tab/>
              <w:t>storage area,</w:t>
            </w:r>
            <w:r>
              <w:rPr>
                <w:spacing w:val="1"/>
              </w:rPr>
              <w:t xml:space="preserve"> </w:t>
            </w:r>
            <w:r>
              <w:t>machinery</w:t>
            </w:r>
            <w:r>
              <w:rPr>
                <w:spacing w:val="1"/>
              </w:rPr>
              <w:t xml:space="preserve"> </w:t>
            </w:r>
            <w:r>
              <w:t>and</w:t>
            </w:r>
            <w:r>
              <w:rPr>
                <w:spacing w:val="1"/>
              </w:rPr>
              <w:t xml:space="preserve"> </w:t>
            </w:r>
            <w:r>
              <w:t>equipment,</w:t>
            </w:r>
            <w:r>
              <w:rPr>
                <w:spacing w:val="1"/>
              </w:rPr>
              <w:t xml:space="preserve"> </w:t>
            </w:r>
            <w:r>
              <w:t>standard operating procedures,</w:t>
            </w:r>
            <w:r>
              <w:rPr>
                <w:spacing w:val="1"/>
              </w:rPr>
              <w:t xml:space="preserve"> </w:t>
            </w:r>
            <w:r>
              <w:t>health and hygiene,</w:t>
            </w:r>
            <w:r>
              <w:rPr>
                <w:spacing w:val="1"/>
              </w:rPr>
              <w:t xml:space="preserve"> </w:t>
            </w:r>
            <w:r>
              <w:t>documentation and</w:t>
            </w:r>
            <w:r>
              <w:rPr>
                <w:spacing w:val="-52"/>
              </w:rPr>
              <w:t xml:space="preserve"> </w:t>
            </w:r>
            <w:r>
              <w:t>records.</w:t>
            </w:r>
          </w:p>
        </w:tc>
        <w:tc>
          <w:tcPr>
            <w:tcW w:w="850" w:type="dxa"/>
          </w:tcPr>
          <w:p w14:paraId="59436A11" w14:textId="77777777" w:rsidR="00BA2644" w:rsidRDefault="00B578E9">
            <w:pPr>
              <w:pStyle w:val="TableParagraph"/>
              <w:spacing w:line="249" w:lineRule="exact"/>
              <w:ind w:left="18"/>
              <w:jc w:val="center"/>
            </w:pPr>
            <w:r>
              <w:t>4</w:t>
            </w:r>
          </w:p>
        </w:tc>
      </w:tr>
      <w:tr w:rsidR="00BA2644" w14:paraId="02A08411" w14:textId="77777777">
        <w:trPr>
          <w:trHeight w:val="253"/>
        </w:trPr>
        <w:tc>
          <w:tcPr>
            <w:tcW w:w="740" w:type="dxa"/>
          </w:tcPr>
          <w:p w14:paraId="2DFEC4D4" w14:textId="77777777" w:rsidR="00BA2644" w:rsidRDefault="00BA2644">
            <w:pPr>
              <w:pStyle w:val="TableParagraph"/>
              <w:ind w:left="0"/>
              <w:rPr>
                <w:sz w:val="18"/>
              </w:rPr>
            </w:pPr>
          </w:p>
        </w:tc>
        <w:tc>
          <w:tcPr>
            <w:tcW w:w="7654" w:type="dxa"/>
          </w:tcPr>
          <w:p w14:paraId="21D1C0E0" w14:textId="77777777" w:rsidR="00BA2644" w:rsidRDefault="00B578E9">
            <w:pPr>
              <w:pStyle w:val="TableParagraph"/>
              <w:spacing w:line="234" w:lineRule="exact"/>
              <w:rPr>
                <w:b/>
              </w:rPr>
            </w:pPr>
            <w:r>
              <w:rPr>
                <w:b/>
              </w:rPr>
              <w:t>TOTAL</w:t>
            </w:r>
          </w:p>
        </w:tc>
        <w:tc>
          <w:tcPr>
            <w:tcW w:w="850" w:type="dxa"/>
          </w:tcPr>
          <w:p w14:paraId="06E10C46" w14:textId="77777777" w:rsidR="00BA2644" w:rsidRDefault="00B578E9">
            <w:pPr>
              <w:pStyle w:val="TableParagraph"/>
              <w:spacing w:line="234" w:lineRule="exact"/>
              <w:ind w:left="102" w:right="89"/>
              <w:jc w:val="center"/>
              <w:rPr>
                <w:b/>
              </w:rPr>
            </w:pPr>
            <w:r>
              <w:rPr>
                <w:b/>
              </w:rPr>
              <w:t>45</w:t>
            </w:r>
          </w:p>
        </w:tc>
      </w:tr>
    </w:tbl>
    <w:p w14:paraId="2D78E6ED" w14:textId="17B67F47" w:rsidR="00BA2644" w:rsidRDefault="00BA2644" w:rsidP="00CD3CAE">
      <w:pPr>
        <w:pStyle w:val="BodyText"/>
        <w:rPr>
          <w:sz w:val="26"/>
        </w:rPr>
      </w:pPr>
    </w:p>
    <w:p w14:paraId="123FE5CC" w14:textId="77777777" w:rsidR="00BA2644" w:rsidRDefault="00B578E9">
      <w:pPr>
        <w:pStyle w:val="Heading3"/>
        <w:spacing w:before="91"/>
      </w:pPr>
      <w:r>
        <w:t>Reference</w:t>
      </w:r>
      <w:r>
        <w:rPr>
          <w:spacing w:val="-8"/>
        </w:rPr>
        <w:t xml:space="preserve"> </w:t>
      </w:r>
      <w:r>
        <w:t>Books</w:t>
      </w:r>
      <w:r>
        <w:rPr>
          <w:spacing w:val="-6"/>
        </w:rPr>
        <w:t xml:space="preserve"> </w:t>
      </w:r>
      <w:r>
        <w:t>(Latest</w:t>
      </w:r>
      <w:r>
        <w:rPr>
          <w:spacing w:val="-7"/>
        </w:rPr>
        <w:t xml:space="preserve"> </w:t>
      </w:r>
      <w:r>
        <w:t>Editions</w:t>
      </w:r>
      <w:r>
        <w:rPr>
          <w:spacing w:val="-5"/>
        </w:rPr>
        <w:t xml:space="preserve"> </w:t>
      </w:r>
      <w:r>
        <w:t>to</w:t>
      </w:r>
      <w:r>
        <w:rPr>
          <w:spacing w:val="-2"/>
        </w:rPr>
        <w:t xml:space="preserve"> </w:t>
      </w:r>
      <w:r>
        <w:t>be</w:t>
      </w:r>
      <w:r>
        <w:rPr>
          <w:spacing w:val="1"/>
        </w:rPr>
        <w:t xml:space="preserve"> </w:t>
      </w:r>
      <w:r>
        <w:t>adopted):</w:t>
      </w:r>
    </w:p>
    <w:p w14:paraId="385F7277" w14:textId="77777777" w:rsidR="00BA2644" w:rsidRDefault="00B578E9">
      <w:pPr>
        <w:pStyle w:val="ListParagraph"/>
        <w:numPr>
          <w:ilvl w:val="1"/>
          <w:numId w:val="55"/>
        </w:numPr>
        <w:tabs>
          <w:tab w:val="left" w:pos="1356"/>
          <w:tab w:val="left" w:pos="1357"/>
        </w:tabs>
        <w:spacing w:line="250" w:lineRule="exact"/>
      </w:pPr>
      <w:r>
        <w:t>Evans</w:t>
      </w:r>
      <w:r>
        <w:rPr>
          <w:spacing w:val="-2"/>
        </w:rPr>
        <w:t xml:space="preserve"> </w:t>
      </w:r>
      <w:r>
        <w:t>W.C,</w:t>
      </w:r>
      <w:r>
        <w:rPr>
          <w:spacing w:val="-7"/>
        </w:rPr>
        <w:t xml:space="preserve"> </w:t>
      </w:r>
      <w:r>
        <w:t>Trease</w:t>
      </w:r>
      <w:r>
        <w:rPr>
          <w:spacing w:val="-12"/>
        </w:rPr>
        <w:t xml:space="preserve"> </w:t>
      </w:r>
      <w:r>
        <w:t>and</w:t>
      </w:r>
      <w:r>
        <w:rPr>
          <w:spacing w:val="-11"/>
        </w:rPr>
        <w:t xml:space="preserve"> </w:t>
      </w:r>
      <w:r>
        <w:t>Evans,</w:t>
      </w:r>
      <w:r>
        <w:rPr>
          <w:spacing w:val="7"/>
        </w:rPr>
        <w:t xml:space="preserve"> </w:t>
      </w:r>
      <w:r>
        <w:t>Pharmacognosy,</w:t>
      </w:r>
      <w:r>
        <w:rPr>
          <w:spacing w:val="2"/>
        </w:rPr>
        <w:t xml:space="preserve"> </w:t>
      </w:r>
      <w:r>
        <w:t>16</w:t>
      </w:r>
      <w:r>
        <w:rPr>
          <w:vertAlign w:val="superscript"/>
        </w:rPr>
        <w:t>th</w:t>
      </w:r>
      <w:r>
        <w:rPr>
          <w:spacing w:val="-4"/>
        </w:rPr>
        <w:t xml:space="preserve"> </w:t>
      </w:r>
      <w:r>
        <w:t>edition, W.B. Sounders &amp;</w:t>
      </w:r>
      <w:r>
        <w:rPr>
          <w:spacing w:val="-4"/>
        </w:rPr>
        <w:t xml:space="preserve"> </w:t>
      </w:r>
      <w:r>
        <w:t>Co.,</w:t>
      </w:r>
      <w:r>
        <w:rPr>
          <w:spacing w:val="-4"/>
        </w:rPr>
        <w:t xml:space="preserve"> </w:t>
      </w:r>
      <w:r>
        <w:t>London, 2009.</w:t>
      </w:r>
    </w:p>
    <w:p w14:paraId="40B71147" w14:textId="77777777" w:rsidR="00BA2644" w:rsidRDefault="00B578E9">
      <w:pPr>
        <w:pStyle w:val="ListParagraph"/>
        <w:numPr>
          <w:ilvl w:val="1"/>
          <w:numId w:val="55"/>
        </w:numPr>
        <w:tabs>
          <w:tab w:val="left" w:pos="1266"/>
        </w:tabs>
        <w:spacing w:before="1" w:line="237" w:lineRule="auto"/>
        <w:ind w:left="1265" w:right="1376" w:hanging="361"/>
      </w:pPr>
      <w:r>
        <w:t>Tyler,</w:t>
      </w:r>
      <w:r>
        <w:rPr>
          <w:spacing w:val="1"/>
        </w:rPr>
        <w:t xml:space="preserve"> </w:t>
      </w:r>
      <w:r>
        <w:t>V.E,</w:t>
      </w:r>
      <w:r>
        <w:rPr>
          <w:spacing w:val="1"/>
        </w:rPr>
        <w:t xml:space="preserve"> </w:t>
      </w:r>
      <w:r>
        <w:t>Brady,</w:t>
      </w:r>
      <w:r>
        <w:rPr>
          <w:spacing w:val="1"/>
        </w:rPr>
        <w:t xml:space="preserve"> </w:t>
      </w:r>
      <w:r>
        <w:t>L.R. and Robbers,</w:t>
      </w:r>
      <w:r>
        <w:rPr>
          <w:spacing w:val="1"/>
        </w:rPr>
        <w:t xml:space="preserve"> </w:t>
      </w:r>
      <w:r>
        <w:t>J.E., Pharmacognosy,</w:t>
      </w:r>
      <w:r>
        <w:rPr>
          <w:spacing w:val="1"/>
        </w:rPr>
        <w:t xml:space="preserve"> </w:t>
      </w:r>
      <w:r>
        <w:t>9</w:t>
      </w:r>
      <w:r>
        <w:rPr>
          <w:vertAlign w:val="superscript"/>
        </w:rPr>
        <w:t>th</w:t>
      </w:r>
      <w:r>
        <w:rPr>
          <w:spacing w:val="1"/>
        </w:rPr>
        <w:t xml:space="preserve"> </w:t>
      </w:r>
      <w:r>
        <w:t>Edn.,</w:t>
      </w:r>
      <w:r>
        <w:rPr>
          <w:spacing w:val="1"/>
        </w:rPr>
        <w:t xml:space="preserve"> </w:t>
      </w:r>
      <w:r>
        <w:t>Lea</w:t>
      </w:r>
      <w:r>
        <w:rPr>
          <w:spacing w:val="1"/>
        </w:rPr>
        <w:t xml:space="preserve"> </w:t>
      </w:r>
      <w:r>
        <w:t>and Febiger,</w:t>
      </w:r>
      <w:r>
        <w:rPr>
          <w:spacing w:val="-52"/>
        </w:rPr>
        <w:t xml:space="preserve"> </w:t>
      </w:r>
      <w:r>
        <w:t>Philadelphia,</w:t>
      </w:r>
      <w:r>
        <w:rPr>
          <w:spacing w:val="10"/>
        </w:rPr>
        <w:t xml:space="preserve"> </w:t>
      </w:r>
      <w:r>
        <w:t>1988.</w:t>
      </w:r>
    </w:p>
    <w:p w14:paraId="4A1EA6A9" w14:textId="77777777" w:rsidR="00BA2644" w:rsidRDefault="00B578E9">
      <w:pPr>
        <w:pStyle w:val="ListParagraph"/>
        <w:numPr>
          <w:ilvl w:val="1"/>
          <w:numId w:val="55"/>
        </w:numPr>
        <w:tabs>
          <w:tab w:val="left" w:pos="1356"/>
          <w:tab w:val="left" w:pos="1357"/>
        </w:tabs>
        <w:spacing w:before="6" w:line="251" w:lineRule="exact"/>
      </w:pPr>
      <w:r>
        <w:t>Wallis</w:t>
      </w:r>
      <w:r>
        <w:rPr>
          <w:spacing w:val="-1"/>
        </w:rPr>
        <w:t xml:space="preserve"> </w:t>
      </w:r>
      <w:r>
        <w:t>T.E,</w:t>
      </w:r>
      <w:r>
        <w:rPr>
          <w:spacing w:val="-10"/>
        </w:rPr>
        <w:t xml:space="preserve"> </w:t>
      </w:r>
      <w:r>
        <w:t>Textbook</w:t>
      </w:r>
      <w:r>
        <w:rPr>
          <w:spacing w:val="-9"/>
        </w:rPr>
        <w:t xml:space="preserve"> </w:t>
      </w:r>
      <w:r>
        <w:t>of</w:t>
      </w:r>
      <w:r>
        <w:rPr>
          <w:spacing w:val="-2"/>
        </w:rPr>
        <w:t xml:space="preserve"> </w:t>
      </w:r>
      <w:r>
        <w:t>Pharmacognosy,</w:t>
      </w:r>
      <w:r>
        <w:rPr>
          <w:spacing w:val="8"/>
        </w:rPr>
        <w:t xml:space="preserve"> </w:t>
      </w:r>
      <w:r>
        <w:t>5</w:t>
      </w:r>
      <w:r>
        <w:rPr>
          <w:vertAlign w:val="superscript"/>
        </w:rPr>
        <w:t>th</w:t>
      </w:r>
      <w:r>
        <w:rPr>
          <w:spacing w:val="-2"/>
        </w:rPr>
        <w:t xml:space="preserve"> </w:t>
      </w:r>
      <w:r>
        <w:t>edition,</w:t>
      </w:r>
      <w:r>
        <w:rPr>
          <w:spacing w:val="7"/>
        </w:rPr>
        <w:t xml:space="preserve"> </w:t>
      </w:r>
      <w:r>
        <w:t>J</w:t>
      </w:r>
      <w:r>
        <w:rPr>
          <w:spacing w:val="-9"/>
        </w:rPr>
        <w:t xml:space="preserve"> </w:t>
      </w:r>
      <w:r>
        <w:t>&amp; A</w:t>
      </w:r>
      <w:r>
        <w:rPr>
          <w:spacing w:val="-11"/>
        </w:rPr>
        <w:t xml:space="preserve"> </w:t>
      </w:r>
      <w:r>
        <w:t>Churchill</w:t>
      </w:r>
      <w:r>
        <w:rPr>
          <w:spacing w:val="-7"/>
        </w:rPr>
        <w:t xml:space="preserve"> </w:t>
      </w:r>
      <w:r>
        <w:t>Ltd,</w:t>
      </w:r>
      <w:r>
        <w:rPr>
          <w:spacing w:val="1"/>
        </w:rPr>
        <w:t xml:space="preserve"> </w:t>
      </w:r>
      <w:r>
        <w:t>London,</w:t>
      </w:r>
      <w:r>
        <w:rPr>
          <w:spacing w:val="7"/>
        </w:rPr>
        <w:t xml:space="preserve"> </w:t>
      </w:r>
      <w:r>
        <w:t>2005.</w:t>
      </w:r>
    </w:p>
    <w:p w14:paraId="14EC8161" w14:textId="77777777" w:rsidR="00BA2644" w:rsidRDefault="00B578E9">
      <w:pPr>
        <w:pStyle w:val="ListParagraph"/>
        <w:numPr>
          <w:ilvl w:val="1"/>
          <w:numId w:val="55"/>
        </w:numPr>
        <w:tabs>
          <w:tab w:val="left" w:pos="1356"/>
          <w:tab w:val="left" w:pos="1357"/>
        </w:tabs>
        <w:ind w:right="614" w:hanging="452"/>
      </w:pPr>
      <w:r>
        <w:t>Mohammad</w:t>
      </w:r>
      <w:r>
        <w:rPr>
          <w:spacing w:val="12"/>
        </w:rPr>
        <w:t xml:space="preserve"> </w:t>
      </w:r>
      <w:r>
        <w:t>Ali,</w:t>
      </w:r>
      <w:r>
        <w:rPr>
          <w:spacing w:val="14"/>
        </w:rPr>
        <w:t xml:space="preserve"> </w:t>
      </w:r>
      <w:r>
        <w:t>Pharmacognosy</w:t>
      </w:r>
      <w:r>
        <w:rPr>
          <w:spacing w:val="5"/>
        </w:rPr>
        <w:t xml:space="preserve"> </w:t>
      </w:r>
      <w:r>
        <w:t>and</w:t>
      </w:r>
      <w:r>
        <w:rPr>
          <w:spacing w:val="-2"/>
        </w:rPr>
        <w:t xml:space="preserve"> </w:t>
      </w:r>
      <w:r>
        <w:t>Phytochemistry,</w:t>
      </w:r>
      <w:r>
        <w:rPr>
          <w:spacing w:val="21"/>
        </w:rPr>
        <w:t xml:space="preserve"> </w:t>
      </w:r>
      <w:r>
        <w:t>1</w:t>
      </w:r>
      <w:r>
        <w:rPr>
          <w:vertAlign w:val="superscript"/>
        </w:rPr>
        <w:t>st</w:t>
      </w:r>
      <w:r>
        <w:rPr>
          <w:spacing w:val="12"/>
        </w:rPr>
        <w:t xml:space="preserve"> </w:t>
      </w:r>
      <w:r>
        <w:t>edition,</w:t>
      </w:r>
      <w:r>
        <w:rPr>
          <w:spacing w:val="15"/>
        </w:rPr>
        <w:t xml:space="preserve"> </w:t>
      </w:r>
      <w:r>
        <w:t>CBS</w:t>
      </w:r>
      <w:r>
        <w:rPr>
          <w:spacing w:val="5"/>
        </w:rPr>
        <w:t xml:space="preserve"> </w:t>
      </w:r>
      <w:r>
        <w:t>Publishers</w:t>
      </w:r>
      <w:r>
        <w:rPr>
          <w:spacing w:val="13"/>
        </w:rPr>
        <w:t xml:space="preserve"> </w:t>
      </w:r>
      <w:r>
        <w:t>&amp;</w:t>
      </w:r>
      <w:r>
        <w:rPr>
          <w:spacing w:val="9"/>
        </w:rPr>
        <w:t xml:space="preserve"> </w:t>
      </w:r>
      <w:r>
        <w:t>Distributors,</w:t>
      </w:r>
      <w:r>
        <w:rPr>
          <w:spacing w:val="-52"/>
        </w:rPr>
        <w:t xml:space="preserve"> </w:t>
      </w:r>
      <w:r>
        <w:t>New</w:t>
      </w:r>
      <w:r>
        <w:rPr>
          <w:spacing w:val="-9"/>
        </w:rPr>
        <w:t xml:space="preserve"> </w:t>
      </w:r>
      <w:r>
        <w:t>Delhi,</w:t>
      </w:r>
      <w:r>
        <w:rPr>
          <w:spacing w:val="10"/>
        </w:rPr>
        <w:t xml:space="preserve"> </w:t>
      </w:r>
      <w:r>
        <w:t>2018</w:t>
      </w:r>
      <w:r>
        <w:rPr>
          <w:spacing w:val="-7"/>
        </w:rPr>
        <w:t xml:space="preserve"> </w:t>
      </w:r>
      <w:r>
        <w:t>reprint.</w:t>
      </w:r>
    </w:p>
    <w:p w14:paraId="502C33DD" w14:textId="77777777" w:rsidR="00BA2644" w:rsidRDefault="00B578E9">
      <w:pPr>
        <w:pStyle w:val="ListParagraph"/>
        <w:numPr>
          <w:ilvl w:val="1"/>
          <w:numId w:val="55"/>
        </w:numPr>
        <w:tabs>
          <w:tab w:val="left" w:pos="1356"/>
          <w:tab w:val="left" w:pos="1357"/>
        </w:tabs>
        <w:spacing w:line="237" w:lineRule="auto"/>
        <w:ind w:left="1376" w:right="1256" w:hanging="471"/>
      </w:pPr>
      <w:r>
        <w:t>Kokate C.K., Purohit A. P., Gokhale S.B., Textbook of Pharmacognosy, 37</w:t>
      </w:r>
      <w:r>
        <w:rPr>
          <w:vertAlign w:val="superscript"/>
        </w:rPr>
        <w:t>th</w:t>
      </w:r>
      <w:r>
        <w:t xml:space="preserve"> Edition, Nirali</w:t>
      </w:r>
      <w:r>
        <w:rPr>
          <w:spacing w:val="-52"/>
        </w:rPr>
        <w:t xml:space="preserve"> </w:t>
      </w:r>
      <w:r>
        <w:t>Prakashan,</w:t>
      </w:r>
      <w:r>
        <w:rPr>
          <w:spacing w:val="9"/>
        </w:rPr>
        <w:t xml:space="preserve"> </w:t>
      </w:r>
      <w:r>
        <w:t>New</w:t>
      </w:r>
      <w:r>
        <w:rPr>
          <w:spacing w:val="-8"/>
        </w:rPr>
        <w:t xml:space="preserve"> </w:t>
      </w:r>
      <w:r>
        <w:t>Delhi,</w:t>
      </w:r>
      <w:r>
        <w:rPr>
          <w:spacing w:val="10"/>
        </w:rPr>
        <w:t xml:space="preserve"> </w:t>
      </w:r>
      <w:r>
        <w:t>2007</w:t>
      </w:r>
    </w:p>
    <w:p w14:paraId="4ACE8604" w14:textId="77777777" w:rsidR="00BA2644" w:rsidRDefault="00B578E9">
      <w:pPr>
        <w:pStyle w:val="ListParagraph"/>
        <w:numPr>
          <w:ilvl w:val="1"/>
          <w:numId w:val="55"/>
        </w:numPr>
        <w:tabs>
          <w:tab w:val="left" w:pos="1356"/>
          <w:tab w:val="left" w:pos="1357"/>
        </w:tabs>
      </w:pPr>
      <w:r>
        <w:t>Choudhary</w:t>
      </w:r>
      <w:r>
        <w:rPr>
          <w:spacing w:val="-10"/>
        </w:rPr>
        <w:t xml:space="preserve"> </w:t>
      </w:r>
      <w:r>
        <w:t>R.D,</w:t>
      </w:r>
      <w:r>
        <w:rPr>
          <w:spacing w:val="-2"/>
        </w:rPr>
        <w:t xml:space="preserve"> </w:t>
      </w:r>
      <w:r>
        <w:t>Herbal</w:t>
      </w:r>
      <w:r>
        <w:rPr>
          <w:spacing w:val="-9"/>
        </w:rPr>
        <w:t xml:space="preserve"> </w:t>
      </w:r>
      <w:r>
        <w:t>Drug</w:t>
      </w:r>
      <w:r>
        <w:rPr>
          <w:spacing w:val="-10"/>
        </w:rPr>
        <w:t xml:space="preserve"> </w:t>
      </w:r>
      <w:r>
        <w:t>Industry,</w:t>
      </w:r>
      <w:r>
        <w:rPr>
          <w:spacing w:val="7"/>
        </w:rPr>
        <w:t xml:space="preserve"> </w:t>
      </w:r>
      <w:r>
        <w:t>1</w:t>
      </w:r>
      <w:r>
        <w:rPr>
          <w:vertAlign w:val="superscript"/>
        </w:rPr>
        <w:t>st</w:t>
      </w:r>
      <w:r>
        <w:rPr>
          <w:spacing w:val="-2"/>
        </w:rPr>
        <w:t xml:space="preserve"> </w:t>
      </w:r>
      <w:r>
        <w:t>edition,</w:t>
      </w:r>
      <w:r>
        <w:rPr>
          <w:spacing w:val="2"/>
        </w:rPr>
        <w:t xml:space="preserve"> </w:t>
      </w:r>
      <w:r>
        <w:t>Eastern</w:t>
      </w:r>
      <w:r>
        <w:rPr>
          <w:spacing w:val="-10"/>
        </w:rPr>
        <w:t xml:space="preserve"> </w:t>
      </w:r>
      <w:r>
        <w:t>Publishers,</w:t>
      </w:r>
      <w:r>
        <w:rPr>
          <w:spacing w:val="3"/>
        </w:rPr>
        <w:t xml:space="preserve"> </w:t>
      </w:r>
      <w:r>
        <w:t>New</w:t>
      </w:r>
      <w:r>
        <w:rPr>
          <w:spacing w:val="-11"/>
        </w:rPr>
        <w:t xml:space="preserve"> </w:t>
      </w:r>
      <w:r>
        <w:t>Delhi.</w:t>
      </w:r>
      <w:r>
        <w:rPr>
          <w:spacing w:val="7"/>
        </w:rPr>
        <w:t xml:space="preserve"> </w:t>
      </w:r>
      <w:r>
        <w:t>1996</w:t>
      </w:r>
    </w:p>
    <w:p w14:paraId="6FF83465" w14:textId="77777777" w:rsidR="00BA2644" w:rsidRDefault="00B578E9">
      <w:pPr>
        <w:pStyle w:val="ListParagraph"/>
        <w:numPr>
          <w:ilvl w:val="1"/>
          <w:numId w:val="55"/>
        </w:numPr>
        <w:tabs>
          <w:tab w:val="left" w:pos="1356"/>
          <w:tab w:val="left" w:pos="1357"/>
        </w:tabs>
        <w:spacing w:before="5" w:line="252" w:lineRule="exact"/>
      </w:pPr>
      <w:r>
        <w:t>Ansari</w:t>
      </w:r>
      <w:r>
        <w:rPr>
          <w:spacing w:val="-10"/>
        </w:rPr>
        <w:t xml:space="preserve"> </w:t>
      </w:r>
      <w:r>
        <w:t>S.</w:t>
      </w:r>
      <w:r>
        <w:rPr>
          <w:spacing w:val="-9"/>
        </w:rPr>
        <w:t xml:space="preserve"> </w:t>
      </w:r>
      <w:r>
        <w:t>H.,</w:t>
      </w:r>
      <w:r>
        <w:rPr>
          <w:spacing w:val="-3"/>
        </w:rPr>
        <w:t xml:space="preserve"> </w:t>
      </w:r>
      <w:r>
        <w:t>Essentials</w:t>
      </w:r>
      <w:r>
        <w:rPr>
          <w:spacing w:val="-2"/>
        </w:rPr>
        <w:t xml:space="preserve"> </w:t>
      </w:r>
      <w:r>
        <w:t>of</w:t>
      </w:r>
      <w:r>
        <w:rPr>
          <w:spacing w:val="-7"/>
        </w:rPr>
        <w:t xml:space="preserve"> </w:t>
      </w:r>
      <w:r>
        <w:t>Pharmacognosy,</w:t>
      </w:r>
      <w:r>
        <w:rPr>
          <w:spacing w:val="2"/>
        </w:rPr>
        <w:t xml:space="preserve"> </w:t>
      </w:r>
      <w:r>
        <w:t>2</w:t>
      </w:r>
      <w:r>
        <w:rPr>
          <w:vertAlign w:val="superscript"/>
        </w:rPr>
        <w:t>nd</w:t>
      </w:r>
      <w:r>
        <w:rPr>
          <w:spacing w:val="-4"/>
        </w:rPr>
        <w:t xml:space="preserve"> </w:t>
      </w:r>
      <w:r>
        <w:t>edition, Birla</w:t>
      </w:r>
      <w:r>
        <w:rPr>
          <w:spacing w:val="1"/>
        </w:rPr>
        <w:t xml:space="preserve"> </w:t>
      </w:r>
      <w:r>
        <w:t>Publications,</w:t>
      </w:r>
      <w:r>
        <w:rPr>
          <w:spacing w:val="2"/>
        </w:rPr>
        <w:t xml:space="preserve"> </w:t>
      </w:r>
      <w:r>
        <w:t>New</w:t>
      </w:r>
      <w:r>
        <w:rPr>
          <w:spacing w:val="-12"/>
        </w:rPr>
        <w:t xml:space="preserve"> </w:t>
      </w:r>
      <w:r>
        <w:t>Delhi,</w:t>
      </w:r>
      <w:r>
        <w:rPr>
          <w:spacing w:val="1"/>
        </w:rPr>
        <w:t xml:space="preserve"> </w:t>
      </w:r>
      <w:r>
        <w:t>2007</w:t>
      </w:r>
    </w:p>
    <w:p w14:paraId="690432BB" w14:textId="77777777" w:rsidR="00FD4C6C" w:rsidRPr="00FD4C6C" w:rsidRDefault="00B578E9">
      <w:pPr>
        <w:pStyle w:val="ListParagraph"/>
        <w:numPr>
          <w:ilvl w:val="1"/>
          <w:numId w:val="55"/>
        </w:numPr>
        <w:tabs>
          <w:tab w:val="left" w:pos="1356"/>
          <w:tab w:val="left" w:pos="1357"/>
        </w:tabs>
        <w:ind w:right="632" w:hanging="452"/>
      </w:pPr>
      <w:r>
        <w:t>Kokate C.K., Purohit A. P., Gokhale S.B, Practical Pharmacognosy, 13</w:t>
      </w:r>
      <w:r>
        <w:rPr>
          <w:vertAlign w:val="superscript"/>
        </w:rPr>
        <w:t>th</w:t>
      </w:r>
      <w:r>
        <w:t xml:space="preserve"> edition, Nirali Prakashan,</w:t>
      </w:r>
      <w:r>
        <w:rPr>
          <w:spacing w:val="-52"/>
        </w:rPr>
        <w:t xml:space="preserve"> </w:t>
      </w:r>
    </w:p>
    <w:p w14:paraId="1FFF0AF1" w14:textId="28E2617C" w:rsidR="00BA2644" w:rsidRDefault="00B578E9" w:rsidP="003672F1">
      <w:pPr>
        <w:pStyle w:val="ListParagraph"/>
        <w:tabs>
          <w:tab w:val="left" w:pos="1356"/>
          <w:tab w:val="left" w:pos="1357"/>
        </w:tabs>
        <w:ind w:left="1356" w:right="632" w:firstLine="0"/>
      </w:pPr>
      <w:r>
        <w:t>New</w:t>
      </w:r>
      <w:r>
        <w:rPr>
          <w:spacing w:val="-9"/>
        </w:rPr>
        <w:t xml:space="preserve"> </w:t>
      </w:r>
      <w:r>
        <w:t>Delhi,</w:t>
      </w:r>
      <w:r>
        <w:rPr>
          <w:spacing w:val="15"/>
        </w:rPr>
        <w:t xml:space="preserve"> </w:t>
      </w:r>
      <w:r>
        <w:t>2009.</w:t>
      </w:r>
    </w:p>
    <w:p w14:paraId="165389F5" w14:textId="77777777" w:rsidR="00BA2644" w:rsidRDefault="00B578E9">
      <w:pPr>
        <w:pStyle w:val="ListParagraph"/>
        <w:numPr>
          <w:ilvl w:val="1"/>
          <w:numId w:val="55"/>
        </w:numPr>
        <w:tabs>
          <w:tab w:val="left" w:pos="1356"/>
          <w:tab w:val="left" w:pos="1357"/>
        </w:tabs>
        <w:spacing w:before="4" w:line="237" w:lineRule="auto"/>
        <w:ind w:right="634" w:hanging="452"/>
      </w:pPr>
      <w:r>
        <w:t>Iyengar</w:t>
      </w:r>
      <w:r>
        <w:rPr>
          <w:spacing w:val="16"/>
        </w:rPr>
        <w:t xml:space="preserve"> </w:t>
      </w:r>
      <w:r>
        <w:t>M.A</w:t>
      </w:r>
      <w:r>
        <w:rPr>
          <w:spacing w:val="-1"/>
        </w:rPr>
        <w:t xml:space="preserve"> </w:t>
      </w:r>
      <w:r>
        <w:t>and</w:t>
      </w:r>
      <w:r>
        <w:rPr>
          <w:spacing w:val="-1"/>
        </w:rPr>
        <w:t xml:space="preserve"> </w:t>
      </w:r>
      <w:r>
        <w:t>Nayak S.G.K,</w:t>
      </w:r>
      <w:r>
        <w:rPr>
          <w:spacing w:val="12"/>
        </w:rPr>
        <w:t xml:space="preserve"> </w:t>
      </w:r>
      <w:r>
        <w:t>Anatomy</w:t>
      </w:r>
      <w:r>
        <w:rPr>
          <w:spacing w:val="9"/>
        </w:rPr>
        <w:t xml:space="preserve"> </w:t>
      </w:r>
      <w:r>
        <w:t>of</w:t>
      </w:r>
      <w:r>
        <w:rPr>
          <w:spacing w:val="6"/>
        </w:rPr>
        <w:t xml:space="preserve"> </w:t>
      </w:r>
      <w:r>
        <w:t>Crude</w:t>
      </w:r>
      <w:r>
        <w:rPr>
          <w:spacing w:val="-2"/>
        </w:rPr>
        <w:t xml:space="preserve"> </w:t>
      </w:r>
      <w:r>
        <w:t>Drugs,</w:t>
      </w:r>
      <w:r>
        <w:rPr>
          <w:spacing w:val="17"/>
        </w:rPr>
        <w:t xml:space="preserve"> </w:t>
      </w:r>
      <w:r>
        <w:t>12</w:t>
      </w:r>
      <w:r>
        <w:rPr>
          <w:vertAlign w:val="superscript"/>
        </w:rPr>
        <w:t>th</w:t>
      </w:r>
      <w:r>
        <w:rPr>
          <w:spacing w:val="10"/>
        </w:rPr>
        <w:t xml:space="preserve"> </w:t>
      </w:r>
      <w:r>
        <w:t>edition,</w:t>
      </w:r>
      <w:r>
        <w:rPr>
          <w:spacing w:val="16"/>
        </w:rPr>
        <w:t xml:space="preserve"> </w:t>
      </w:r>
      <w:r>
        <w:t>PharmaMed Press,</w:t>
      </w:r>
      <w:r>
        <w:rPr>
          <w:spacing w:val="16"/>
        </w:rPr>
        <w:t xml:space="preserve"> </w:t>
      </w:r>
      <w:r>
        <w:t>A</w:t>
      </w:r>
      <w:r>
        <w:rPr>
          <w:spacing w:val="-1"/>
        </w:rPr>
        <w:t xml:space="preserve"> </w:t>
      </w:r>
      <w:r>
        <w:t>unit</w:t>
      </w:r>
      <w:r>
        <w:rPr>
          <w:spacing w:val="-52"/>
        </w:rPr>
        <w:t xml:space="preserve"> </w:t>
      </w:r>
      <w:r>
        <w:t>of BSP</w:t>
      </w:r>
      <w:r>
        <w:rPr>
          <w:spacing w:val="9"/>
        </w:rPr>
        <w:t xml:space="preserve"> </w:t>
      </w:r>
      <w:r>
        <w:t>books</w:t>
      </w:r>
      <w:r>
        <w:rPr>
          <w:spacing w:val="7"/>
        </w:rPr>
        <w:t xml:space="preserve"> </w:t>
      </w:r>
      <w:r>
        <w:t>Pvt.</w:t>
      </w:r>
      <w:r>
        <w:rPr>
          <w:spacing w:val="10"/>
        </w:rPr>
        <w:t xml:space="preserve"> </w:t>
      </w:r>
      <w:r>
        <w:t>Ltd,</w:t>
      </w:r>
      <w:r>
        <w:rPr>
          <w:spacing w:val="9"/>
        </w:rPr>
        <w:t xml:space="preserve"> </w:t>
      </w:r>
      <w:r>
        <w:t>Hyderabad,</w:t>
      </w:r>
      <w:r>
        <w:rPr>
          <w:spacing w:val="11"/>
        </w:rPr>
        <w:t xml:space="preserve"> </w:t>
      </w:r>
      <w:r>
        <w:t>2011.</w:t>
      </w:r>
    </w:p>
    <w:p w14:paraId="1DE03DA5" w14:textId="77777777" w:rsidR="00BA2644" w:rsidRDefault="00B578E9">
      <w:pPr>
        <w:pStyle w:val="ListParagraph"/>
        <w:numPr>
          <w:ilvl w:val="1"/>
          <w:numId w:val="55"/>
        </w:numPr>
        <w:tabs>
          <w:tab w:val="left" w:pos="1357"/>
        </w:tabs>
        <w:spacing w:before="1"/>
        <w:ind w:right="617" w:hanging="452"/>
      </w:pPr>
      <w:r>
        <w:t>Khandelwal K.</w:t>
      </w:r>
      <w:r>
        <w:rPr>
          <w:spacing w:val="10"/>
        </w:rPr>
        <w:t xml:space="preserve"> </w:t>
      </w:r>
      <w:r>
        <w:t>R.</w:t>
      </w:r>
      <w:r>
        <w:rPr>
          <w:spacing w:val="-3"/>
        </w:rPr>
        <w:t xml:space="preserve"> </w:t>
      </w:r>
      <w:r>
        <w:t>and</w:t>
      </w:r>
      <w:r>
        <w:rPr>
          <w:spacing w:val="3"/>
        </w:rPr>
        <w:t xml:space="preserve"> </w:t>
      </w:r>
      <w:r>
        <w:t>Vrunda</w:t>
      </w:r>
      <w:r>
        <w:rPr>
          <w:spacing w:val="11"/>
        </w:rPr>
        <w:t xml:space="preserve"> </w:t>
      </w:r>
      <w:r>
        <w:t>Sethi,</w:t>
      </w:r>
      <w:r>
        <w:rPr>
          <w:spacing w:val="11"/>
        </w:rPr>
        <w:t xml:space="preserve"> </w:t>
      </w:r>
      <w:r>
        <w:t>Practical</w:t>
      </w:r>
      <w:r>
        <w:rPr>
          <w:spacing w:val="1"/>
        </w:rPr>
        <w:t xml:space="preserve"> </w:t>
      </w:r>
      <w:r>
        <w:t>Pharmacognosy:</w:t>
      </w:r>
      <w:r>
        <w:rPr>
          <w:spacing w:val="1"/>
        </w:rPr>
        <w:t xml:space="preserve"> </w:t>
      </w:r>
      <w:r>
        <w:t>Techniques</w:t>
      </w:r>
      <w:r>
        <w:rPr>
          <w:spacing w:val="10"/>
        </w:rPr>
        <w:t xml:space="preserve"> </w:t>
      </w:r>
      <w:r>
        <w:t>and Experiments,</w:t>
      </w:r>
      <w:r>
        <w:rPr>
          <w:spacing w:val="12"/>
        </w:rPr>
        <w:t xml:space="preserve"> </w:t>
      </w:r>
      <w:r>
        <w:t>24</w:t>
      </w:r>
      <w:r>
        <w:rPr>
          <w:vertAlign w:val="superscript"/>
        </w:rPr>
        <w:t>th</w:t>
      </w:r>
      <w:r>
        <w:rPr>
          <w:spacing w:val="-52"/>
        </w:rPr>
        <w:t xml:space="preserve"> </w:t>
      </w:r>
      <w:r>
        <w:t>edition,</w:t>
      </w:r>
      <w:r>
        <w:rPr>
          <w:spacing w:val="9"/>
        </w:rPr>
        <w:t xml:space="preserve"> </w:t>
      </w:r>
      <w:r>
        <w:t>Nirali</w:t>
      </w:r>
      <w:r>
        <w:rPr>
          <w:spacing w:val="-1"/>
        </w:rPr>
        <w:t xml:space="preserve"> </w:t>
      </w:r>
      <w:r>
        <w:t>Prakashan,</w:t>
      </w:r>
      <w:r>
        <w:rPr>
          <w:spacing w:val="11"/>
        </w:rPr>
        <w:t xml:space="preserve"> </w:t>
      </w:r>
      <w:r>
        <w:t>2014.</w:t>
      </w:r>
    </w:p>
    <w:p w14:paraId="3EA99AEA" w14:textId="77777777" w:rsidR="00BA2644" w:rsidRDefault="00B578E9">
      <w:pPr>
        <w:pStyle w:val="ListParagraph"/>
        <w:numPr>
          <w:ilvl w:val="1"/>
          <w:numId w:val="55"/>
        </w:numPr>
        <w:tabs>
          <w:tab w:val="left" w:pos="1357"/>
        </w:tabs>
        <w:spacing w:before="1" w:line="237" w:lineRule="auto"/>
        <w:ind w:right="632" w:hanging="452"/>
      </w:pPr>
      <w:r>
        <w:t>Vasudevan</w:t>
      </w:r>
      <w:r>
        <w:rPr>
          <w:spacing w:val="-2"/>
        </w:rPr>
        <w:t xml:space="preserve"> </w:t>
      </w:r>
      <w:r>
        <w:t>T.</w:t>
      </w:r>
      <w:r>
        <w:rPr>
          <w:spacing w:val="6"/>
        </w:rPr>
        <w:t xml:space="preserve"> </w:t>
      </w:r>
      <w:r>
        <w:t>N.</w:t>
      </w:r>
      <w:r>
        <w:rPr>
          <w:spacing w:val="1"/>
        </w:rPr>
        <w:t xml:space="preserve"> </w:t>
      </w:r>
      <w:r>
        <w:t>Laddha</w:t>
      </w:r>
      <w:r>
        <w:rPr>
          <w:spacing w:val="11"/>
        </w:rPr>
        <w:t xml:space="preserve"> </w:t>
      </w:r>
      <w:r>
        <w:t>K.</w:t>
      </w:r>
      <w:r>
        <w:rPr>
          <w:spacing w:val="1"/>
        </w:rPr>
        <w:t xml:space="preserve"> </w:t>
      </w:r>
      <w:r>
        <w:t>S, Practical Pharmacognosy,</w:t>
      </w:r>
      <w:r>
        <w:rPr>
          <w:spacing w:val="10"/>
        </w:rPr>
        <w:t xml:space="preserve"> </w:t>
      </w:r>
      <w:r>
        <w:t>New</w:t>
      </w:r>
      <w:r>
        <w:rPr>
          <w:spacing w:val="-2"/>
        </w:rPr>
        <w:t xml:space="preserve"> </w:t>
      </w:r>
      <w:r>
        <w:t>Vrinda</w:t>
      </w:r>
      <w:r>
        <w:rPr>
          <w:spacing w:val="10"/>
        </w:rPr>
        <w:t xml:space="preserve"> </w:t>
      </w:r>
      <w:r>
        <w:t>Publishing</w:t>
      </w:r>
      <w:r>
        <w:rPr>
          <w:spacing w:val="-1"/>
        </w:rPr>
        <w:t xml:space="preserve"> </w:t>
      </w:r>
      <w:r>
        <w:t>House,</w:t>
      </w:r>
      <w:r>
        <w:rPr>
          <w:spacing w:val="10"/>
        </w:rPr>
        <w:t xml:space="preserve"> </w:t>
      </w:r>
      <w:r>
        <w:t>Jalgaon,</w:t>
      </w:r>
      <w:r>
        <w:rPr>
          <w:spacing w:val="-52"/>
        </w:rPr>
        <w:t xml:space="preserve"> </w:t>
      </w:r>
      <w:r>
        <w:t>1987.</w:t>
      </w:r>
    </w:p>
    <w:p w14:paraId="0BA8D0C9" w14:textId="77777777" w:rsidR="00BA2644" w:rsidRDefault="00B578E9">
      <w:pPr>
        <w:pStyle w:val="ListParagraph"/>
        <w:numPr>
          <w:ilvl w:val="1"/>
          <w:numId w:val="55"/>
        </w:numPr>
        <w:tabs>
          <w:tab w:val="left" w:pos="1357"/>
        </w:tabs>
        <w:spacing w:before="1"/>
        <w:ind w:right="1233" w:hanging="452"/>
      </w:pPr>
      <w:r>
        <w:t>Shah</w:t>
      </w:r>
      <w:r>
        <w:rPr>
          <w:spacing w:val="7"/>
        </w:rPr>
        <w:t xml:space="preserve"> </w:t>
      </w:r>
      <w:r>
        <w:t>B.A.,</w:t>
      </w:r>
      <w:r>
        <w:rPr>
          <w:spacing w:val="15"/>
        </w:rPr>
        <w:t xml:space="preserve"> </w:t>
      </w:r>
      <w:r>
        <w:t>Seth</w:t>
      </w:r>
      <w:r>
        <w:rPr>
          <w:spacing w:val="8"/>
        </w:rPr>
        <w:t xml:space="preserve"> </w:t>
      </w:r>
      <w:r>
        <w:t>A,</w:t>
      </w:r>
      <w:r>
        <w:rPr>
          <w:spacing w:val="19"/>
        </w:rPr>
        <w:t xml:space="preserve"> </w:t>
      </w:r>
      <w:r>
        <w:t>Textbook</w:t>
      </w:r>
      <w:r>
        <w:rPr>
          <w:spacing w:val="4"/>
        </w:rPr>
        <w:t xml:space="preserve"> </w:t>
      </w:r>
      <w:r>
        <w:t>of</w:t>
      </w:r>
      <w:r>
        <w:rPr>
          <w:spacing w:val="11"/>
        </w:rPr>
        <w:t xml:space="preserve"> </w:t>
      </w:r>
      <w:r>
        <w:t>Pharmacognosy</w:t>
      </w:r>
      <w:r>
        <w:rPr>
          <w:spacing w:val="5"/>
        </w:rPr>
        <w:t xml:space="preserve"> </w:t>
      </w:r>
      <w:r>
        <w:t>and</w:t>
      </w:r>
      <w:r>
        <w:rPr>
          <w:spacing w:val="7"/>
        </w:rPr>
        <w:t xml:space="preserve"> </w:t>
      </w:r>
      <w:r>
        <w:t>Phytochemistry,</w:t>
      </w:r>
      <w:r>
        <w:rPr>
          <w:spacing w:val="21"/>
        </w:rPr>
        <w:t xml:space="preserve"> </w:t>
      </w:r>
      <w:r>
        <w:t>1st</w:t>
      </w:r>
      <w:r>
        <w:rPr>
          <w:spacing w:val="9"/>
        </w:rPr>
        <w:t xml:space="preserve"> </w:t>
      </w:r>
      <w:r>
        <w:t>edition,</w:t>
      </w:r>
      <w:r>
        <w:rPr>
          <w:spacing w:val="20"/>
        </w:rPr>
        <w:t xml:space="preserve"> </w:t>
      </w:r>
      <w:r>
        <w:t>Elsevier</w:t>
      </w:r>
      <w:r>
        <w:rPr>
          <w:spacing w:val="-52"/>
        </w:rPr>
        <w:t xml:space="preserve"> </w:t>
      </w:r>
      <w:r>
        <w:t>Publications,</w:t>
      </w:r>
      <w:r>
        <w:rPr>
          <w:spacing w:val="9"/>
        </w:rPr>
        <w:t xml:space="preserve"> </w:t>
      </w:r>
      <w:r>
        <w:t>A</w:t>
      </w:r>
      <w:r>
        <w:rPr>
          <w:spacing w:val="-10"/>
        </w:rPr>
        <w:t xml:space="preserve"> </w:t>
      </w:r>
      <w:r>
        <w:t>division</w:t>
      </w:r>
      <w:r>
        <w:rPr>
          <w:spacing w:val="-8"/>
        </w:rPr>
        <w:t xml:space="preserve"> </w:t>
      </w:r>
      <w:r>
        <w:t>of</w:t>
      </w:r>
      <w:r>
        <w:rPr>
          <w:spacing w:val="-1"/>
        </w:rPr>
        <w:t xml:space="preserve"> </w:t>
      </w:r>
      <w:r>
        <w:t>Reed</w:t>
      </w:r>
      <w:r>
        <w:rPr>
          <w:spacing w:val="-3"/>
        </w:rPr>
        <w:t xml:space="preserve"> </w:t>
      </w:r>
      <w:r>
        <w:t>Elsevier</w:t>
      </w:r>
      <w:r>
        <w:rPr>
          <w:spacing w:val="10"/>
        </w:rPr>
        <w:t xml:space="preserve"> </w:t>
      </w:r>
      <w:r>
        <w:t>India</w:t>
      </w:r>
      <w:r>
        <w:rPr>
          <w:spacing w:val="8"/>
        </w:rPr>
        <w:t xml:space="preserve"> </w:t>
      </w:r>
      <w:r>
        <w:t>Pvt.</w:t>
      </w:r>
      <w:r>
        <w:rPr>
          <w:spacing w:val="9"/>
        </w:rPr>
        <w:t xml:space="preserve"> </w:t>
      </w:r>
      <w:r>
        <w:t>Ltd,</w:t>
      </w:r>
      <w:r>
        <w:rPr>
          <w:spacing w:val="8"/>
        </w:rPr>
        <w:t xml:space="preserve"> </w:t>
      </w:r>
      <w:r>
        <w:t>New</w:t>
      </w:r>
      <w:r>
        <w:rPr>
          <w:spacing w:val="-9"/>
        </w:rPr>
        <w:t xml:space="preserve"> </w:t>
      </w:r>
      <w:r>
        <w:t>Delhi,</w:t>
      </w:r>
      <w:r>
        <w:rPr>
          <w:spacing w:val="9"/>
        </w:rPr>
        <w:t xml:space="preserve"> </w:t>
      </w:r>
      <w:r>
        <w:t>2010.</w:t>
      </w:r>
    </w:p>
    <w:p w14:paraId="58C3C963" w14:textId="2AA5FC2A" w:rsidR="00527C8C" w:rsidRDefault="00B578E9" w:rsidP="00FD4C6C">
      <w:pPr>
        <w:pStyle w:val="ListParagraph"/>
        <w:numPr>
          <w:ilvl w:val="1"/>
          <w:numId w:val="55"/>
        </w:numPr>
        <w:tabs>
          <w:tab w:val="left" w:pos="1357"/>
        </w:tabs>
        <w:spacing w:before="1" w:line="237" w:lineRule="auto"/>
        <w:ind w:left="907" w:right="1173" w:firstLine="0"/>
      </w:pPr>
      <w:r>
        <w:t>Remington,</w:t>
      </w:r>
      <w:r w:rsidRPr="00FD4C6C">
        <w:rPr>
          <w:spacing w:val="7"/>
        </w:rPr>
        <w:t xml:space="preserve"> </w:t>
      </w:r>
      <w:r>
        <w:t>The</w:t>
      </w:r>
      <w:r w:rsidRPr="00FD4C6C">
        <w:rPr>
          <w:spacing w:val="-3"/>
        </w:rPr>
        <w:t xml:space="preserve"> </w:t>
      </w:r>
      <w:r>
        <w:t>Science</w:t>
      </w:r>
      <w:r w:rsidRPr="00FD4C6C">
        <w:rPr>
          <w:spacing w:val="-2"/>
        </w:rPr>
        <w:t xml:space="preserve"> </w:t>
      </w:r>
      <w:r>
        <w:t>and Practice</w:t>
      </w:r>
      <w:r w:rsidRPr="00FD4C6C">
        <w:rPr>
          <w:spacing w:val="-2"/>
        </w:rPr>
        <w:t xml:space="preserve"> </w:t>
      </w:r>
      <w:r>
        <w:t>of</w:t>
      </w:r>
      <w:r w:rsidRPr="00FD4C6C">
        <w:rPr>
          <w:spacing w:val="8"/>
        </w:rPr>
        <w:t xml:space="preserve"> </w:t>
      </w:r>
      <w:r>
        <w:t>Pharmacy,</w:t>
      </w:r>
      <w:r w:rsidRPr="00FD4C6C">
        <w:rPr>
          <w:spacing w:val="17"/>
        </w:rPr>
        <w:t xml:space="preserve"> </w:t>
      </w:r>
      <w:r>
        <w:t>21</w:t>
      </w:r>
      <w:r w:rsidRPr="00FD4C6C">
        <w:rPr>
          <w:vertAlign w:val="superscript"/>
        </w:rPr>
        <w:t>st</w:t>
      </w:r>
      <w:r w:rsidRPr="00FD4C6C">
        <w:rPr>
          <w:spacing w:val="12"/>
        </w:rPr>
        <w:t xml:space="preserve"> </w:t>
      </w:r>
      <w:r>
        <w:t>edition,</w:t>
      </w:r>
      <w:r w:rsidRPr="00FD4C6C">
        <w:rPr>
          <w:spacing w:val="16"/>
        </w:rPr>
        <w:t xml:space="preserve"> </w:t>
      </w:r>
      <w:r>
        <w:t>Lippincott</w:t>
      </w:r>
      <w:r w:rsidRPr="00FD4C6C">
        <w:rPr>
          <w:spacing w:val="16"/>
        </w:rPr>
        <w:t xml:space="preserve"> </w:t>
      </w:r>
      <w:r>
        <w:t>Williams</w:t>
      </w:r>
      <w:r w:rsidRPr="00FD4C6C">
        <w:rPr>
          <w:spacing w:val="14"/>
        </w:rPr>
        <w:t xml:space="preserve"> </w:t>
      </w:r>
      <w:r>
        <w:t>and</w:t>
      </w:r>
      <w:r w:rsidRPr="00FD4C6C">
        <w:rPr>
          <w:spacing w:val="4"/>
        </w:rPr>
        <w:t xml:space="preserve"> </w:t>
      </w:r>
      <w:r>
        <w:t>Wilkins</w:t>
      </w:r>
      <w:r w:rsidRPr="00FD4C6C">
        <w:rPr>
          <w:spacing w:val="-52"/>
        </w:rPr>
        <w:t xml:space="preserve"> </w:t>
      </w:r>
      <w:r>
        <w:t>Publication,</w:t>
      </w:r>
      <w:r w:rsidRPr="00FD4C6C">
        <w:rPr>
          <w:spacing w:val="9"/>
        </w:rPr>
        <w:t xml:space="preserve"> </w:t>
      </w:r>
      <w:r>
        <w:t>2005.</w:t>
      </w:r>
    </w:p>
    <w:p w14:paraId="51148FDB" w14:textId="5B2FEDD4" w:rsidR="00BA2644" w:rsidRDefault="00B578E9">
      <w:pPr>
        <w:pStyle w:val="ListParagraph"/>
        <w:numPr>
          <w:ilvl w:val="1"/>
          <w:numId w:val="55"/>
        </w:numPr>
        <w:tabs>
          <w:tab w:val="left" w:pos="1357"/>
        </w:tabs>
        <w:spacing w:before="1"/>
        <w:ind w:right="1173" w:hanging="452"/>
      </w:pPr>
      <w:r>
        <w:t>Pharmacognosy</w:t>
      </w:r>
      <w:r>
        <w:rPr>
          <w:spacing w:val="9"/>
        </w:rPr>
        <w:t xml:space="preserve"> </w:t>
      </w:r>
      <w:r>
        <w:t>&amp;</w:t>
      </w:r>
      <w:r>
        <w:rPr>
          <w:spacing w:val="17"/>
        </w:rPr>
        <w:t xml:space="preserve"> </w:t>
      </w:r>
      <w:r>
        <w:t>Pharmacobiotechnology.</w:t>
      </w:r>
      <w:r>
        <w:rPr>
          <w:spacing w:val="26"/>
        </w:rPr>
        <w:t xml:space="preserve"> </w:t>
      </w:r>
      <w:r>
        <w:t>Eds.</w:t>
      </w:r>
      <w:r>
        <w:rPr>
          <w:spacing w:val="25"/>
        </w:rPr>
        <w:t xml:space="preserve"> </w:t>
      </w:r>
      <w:r>
        <w:t>Bobbers</w:t>
      </w:r>
      <w:r>
        <w:rPr>
          <w:spacing w:val="18"/>
        </w:rPr>
        <w:t xml:space="preserve"> </w:t>
      </w:r>
      <w:r>
        <w:t>JE,</w:t>
      </w:r>
      <w:r>
        <w:rPr>
          <w:spacing w:val="15"/>
        </w:rPr>
        <w:t xml:space="preserve"> </w:t>
      </w:r>
      <w:r>
        <w:t>Speedie</w:t>
      </w:r>
      <w:r>
        <w:rPr>
          <w:spacing w:val="7"/>
        </w:rPr>
        <w:t xml:space="preserve"> </w:t>
      </w:r>
      <w:r>
        <w:t>MK,</w:t>
      </w:r>
      <w:r>
        <w:rPr>
          <w:spacing w:val="23"/>
        </w:rPr>
        <w:t xml:space="preserve"> </w:t>
      </w:r>
      <w:r>
        <w:t>and</w:t>
      </w:r>
      <w:r>
        <w:rPr>
          <w:spacing w:val="9"/>
        </w:rPr>
        <w:t xml:space="preserve"> </w:t>
      </w:r>
      <w:r>
        <w:t>Tyler</w:t>
      </w:r>
      <w:r>
        <w:rPr>
          <w:spacing w:val="25"/>
        </w:rPr>
        <w:t xml:space="preserve"> </w:t>
      </w:r>
      <w:r>
        <w:t>VE,</w:t>
      </w:r>
      <w:r>
        <w:rPr>
          <w:spacing w:val="-52"/>
        </w:rPr>
        <w:t xml:space="preserve"> </w:t>
      </w:r>
      <w:r>
        <w:t>Williams</w:t>
      </w:r>
      <w:r>
        <w:rPr>
          <w:spacing w:val="2"/>
        </w:rPr>
        <w:t xml:space="preserve"> </w:t>
      </w:r>
      <w:r>
        <w:t>and</w:t>
      </w:r>
      <w:r>
        <w:rPr>
          <w:spacing w:val="-7"/>
        </w:rPr>
        <w:t xml:space="preserve"> </w:t>
      </w:r>
      <w:r>
        <w:t>Wikins,</w:t>
      </w:r>
      <w:r>
        <w:rPr>
          <w:spacing w:val="10"/>
        </w:rPr>
        <w:t xml:space="preserve"> </w:t>
      </w:r>
      <w:r>
        <w:t>1996.</w:t>
      </w:r>
    </w:p>
    <w:p w14:paraId="1CDFA332" w14:textId="77777777" w:rsidR="00BA2644" w:rsidRDefault="00B578E9">
      <w:pPr>
        <w:pStyle w:val="ListParagraph"/>
        <w:numPr>
          <w:ilvl w:val="1"/>
          <w:numId w:val="55"/>
        </w:numPr>
        <w:tabs>
          <w:tab w:val="left" w:pos="1357"/>
        </w:tabs>
        <w:spacing w:before="4" w:line="251" w:lineRule="exact"/>
      </w:pPr>
      <w:r>
        <w:t>Vyas</w:t>
      </w:r>
      <w:r>
        <w:rPr>
          <w:spacing w:val="-2"/>
        </w:rPr>
        <w:t xml:space="preserve"> </w:t>
      </w:r>
      <w:r>
        <w:t>SP</w:t>
      </w:r>
      <w:r>
        <w:rPr>
          <w:spacing w:val="-12"/>
        </w:rPr>
        <w:t xml:space="preserve"> </w:t>
      </w:r>
      <w:r>
        <w:t>and</w:t>
      </w:r>
      <w:r>
        <w:rPr>
          <w:spacing w:val="-10"/>
        </w:rPr>
        <w:t xml:space="preserve"> </w:t>
      </w:r>
      <w:r>
        <w:t>Dixit</w:t>
      </w:r>
      <w:r>
        <w:rPr>
          <w:spacing w:val="4"/>
        </w:rPr>
        <w:t xml:space="preserve"> </w:t>
      </w:r>
      <w:r>
        <w:t>VK,</w:t>
      </w:r>
      <w:r>
        <w:rPr>
          <w:spacing w:val="-3"/>
        </w:rPr>
        <w:t xml:space="preserve"> </w:t>
      </w:r>
      <w:r>
        <w:t>Textbook</w:t>
      </w:r>
      <w:r>
        <w:rPr>
          <w:spacing w:val="-6"/>
        </w:rPr>
        <w:t xml:space="preserve"> </w:t>
      </w:r>
      <w:r>
        <w:t>of</w:t>
      </w:r>
      <w:r>
        <w:rPr>
          <w:spacing w:val="-7"/>
        </w:rPr>
        <w:t xml:space="preserve"> </w:t>
      </w:r>
      <w:r>
        <w:t>Biotechnology,</w:t>
      </w:r>
      <w:r>
        <w:rPr>
          <w:spacing w:val="2"/>
        </w:rPr>
        <w:t xml:space="preserve"> </w:t>
      </w:r>
      <w:r>
        <w:t>1</w:t>
      </w:r>
      <w:r>
        <w:rPr>
          <w:vertAlign w:val="superscript"/>
        </w:rPr>
        <w:t>st</w:t>
      </w:r>
      <w:r>
        <w:rPr>
          <w:spacing w:val="-1"/>
        </w:rPr>
        <w:t xml:space="preserve"> </w:t>
      </w:r>
      <w:r>
        <w:t>edition,</w:t>
      </w:r>
      <w:r>
        <w:rPr>
          <w:spacing w:val="1"/>
        </w:rPr>
        <w:t xml:space="preserve"> </w:t>
      </w:r>
      <w:r>
        <w:t>2012,</w:t>
      </w:r>
      <w:r>
        <w:rPr>
          <w:spacing w:val="-3"/>
        </w:rPr>
        <w:t xml:space="preserve"> </w:t>
      </w:r>
      <w:r>
        <w:t>CBS</w:t>
      </w:r>
      <w:r>
        <w:rPr>
          <w:spacing w:val="-9"/>
        </w:rPr>
        <w:t xml:space="preserve"> </w:t>
      </w:r>
      <w:r>
        <w:t>Publishers</w:t>
      </w:r>
    </w:p>
    <w:p w14:paraId="4A847873" w14:textId="77777777" w:rsidR="00BA2644" w:rsidRDefault="00B578E9">
      <w:pPr>
        <w:pStyle w:val="ListParagraph"/>
        <w:numPr>
          <w:ilvl w:val="1"/>
          <w:numId w:val="55"/>
        </w:numPr>
        <w:tabs>
          <w:tab w:val="left" w:pos="1357"/>
        </w:tabs>
        <w:spacing w:line="251" w:lineRule="exact"/>
      </w:pPr>
      <w:r>
        <w:rPr>
          <w:spacing w:val="-1"/>
        </w:rPr>
        <w:t>Dubey</w:t>
      </w:r>
      <w:r>
        <w:rPr>
          <w:spacing w:val="-7"/>
        </w:rPr>
        <w:t xml:space="preserve"> </w:t>
      </w:r>
      <w:r>
        <w:rPr>
          <w:spacing w:val="-1"/>
        </w:rPr>
        <w:t>RC,</w:t>
      </w:r>
      <w:r>
        <w:rPr>
          <w:spacing w:val="5"/>
        </w:rPr>
        <w:t xml:space="preserve"> </w:t>
      </w:r>
      <w:r>
        <w:rPr>
          <w:spacing w:val="-1"/>
        </w:rPr>
        <w:t>A</w:t>
      </w:r>
      <w:r>
        <w:rPr>
          <w:spacing w:val="-12"/>
        </w:rPr>
        <w:t xml:space="preserve"> </w:t>
      </w:r>
      <w:r>
        <w:rPr>
          <w:spacing w:val="-1"/>
        </w:rPr>
        <w:t>Textbook</w:t>
      </w:r>
      <w:r>
        <w:rPr>
          <w:spacing w:val="-7"/>
        </w:rPr>
        <w:t xml:space="preserve"> </w:t>
      </w:r>
      <w:r>
        <w:rPr>
          <w:spacing w:val="-1"/>
        </w:rPr>
        <w:t>of</w:t>
      </w:r>
      <w:r>
        <w:rPr>
          <w:spacing w:val="7"/>
        </w:rPr>
        <w:t xml:space="preserve"> </w:t>
      </w:r>
      <w:r>
        <w:rPr>
          <w:spacing w:val="-1"/>
        </w:rPr>
        <w:t>Biotechnology,</w:t>
      </w:r>
      <w:r>
        <w:rPr>
          <w:spacing w:val="11"/>
        </w:rPr>
        <w:t xml:space="preserve"> </w:t>
      </w:r>
      <w:r>
        <w:t>5</w:t>
      </w:r>
      <w:r>
        <w:rPr>
          <w:vertAlign w:val="superscript"/>
        </w:rPr>
        <w:t>th</w:t>
      </w:r>
      <w:r>
        <w:rPr>
          <w:spacing w:val="-4"/>
        </w:rPr>
        <w:t xml:space="preserve"> </w:t>
      </w:r>
      <w:r>
        <w:t>edition,</w:t>
      </w:r>
      <w:r>
        <w:rPr>
          <w:spacing w:val="10"/>
        </w:rPr>
        <w:t xml:space="preserve"> </w:t>
      </w:r>
      <w:r>
        <w:t>S Chand</w:t>
      </w:r>
      <w:r>
        <w:rPr>
          <w:spacing w:val="-7"/>
        </w:rPr>
        <w:t xml:space="preserve"> </w:t>
      </w:r>
      <w:r>
        <w:t>Publishers,</w:t>
      </w:r>
      <w:r>
        <w:rPr>
          <w:spacing w:val="7"/>
        </w:rPr>
        <w:t xml:space="preserve"> </w:t>
      </w:r>
      <w:r>
        <w:t>2014.</w:t>
      </w:r>
    </w:p>
    <w:p w14:paraId="570DB1F6" w14:textId="77777777" w:rsidR="00BA2644" w:rsidRDefault="00B578E9">
      <w:pPr>
        <w:pStyle w:val="ListParagraph"/>
        <w:numPr>
          <w:ilvl w:val="1"/>
          <w:numId w:val="55"/>
        </w:numPr>
        <w:tabs>
          <w:tab w:val="left" w:pos="1357"/>
        </w:tabs>
        <w:spacing w:before="42" w:line="237" w:lineRule="auto"/>
        <w:ind w:right="905" w:hanging="452"/>
      </w:pPr>
      <w:r>
        <w:t>Appel</w:t>
      </w:r>
      <w:r>
        <w:rPr>
          <w:spacing w:val="1"/>
        </w:rPr>
        <w:t xml:space="preserve"> </w:t>
      </w:r>
      <w:r>
        <w:t>L, The</w:t>
      </w:r>
      <w:r>
        <w:rPr>
          <w:spacing w:val="1"/>
        </w:rPr>
        <w:t xml:space="preserve"> </w:t>
      </w:r>
      <w:r>
        <w:t>formulation</w:t>
      </w:r>
      <w:r>
        <w:rPr>
          <w:spacing w:val="1"/>
        </w:rPr>
        <w:t xml:space="preserve"> </w:t>
      </w:r>
      <w:r>
        <w:t>and</w:t>
      </w:r>
      <w:r>
        <w:rPr>
          <w:spacing w:val="1"/>
        </w:rPr>
        <w:t xml:space="preserve"> </w:t>
      </w:r>
      <w:r>
        <w:t>preparation</w:t>
      </w:r>
      <w:r>
        <w:rPr>
          <w:spacing w:val="1"/>
        </w:rPr>
        <w:t xml:space="preserve"> </w:t>
      </w:r>
      <w:r>
        <w:t>of cosmetic, fragrances and</w:t>
      </w:r>
      <w:r>
        <w:rPr>
          <w:spacing w:val="1"/>
        </w:rPr>
        <w:t xml:space="preserve"> </w:t>
      </w:r>
      <w:r>
        <w:t>flavours, 2</w:t>
      </w:r>
      <w:r>
        <w:rPr>
          <w:vertAlign w:val="superscript"/>
        </w:rPr>
        <w:t>nd</w:t>
      </w:r>
      <w:r>
        <w:rPr>
          <w:spacing w:val="1"/>
        </w:rPr>
        <w:t xml:space="preserve"> </w:t>
      </w:r>
      <w:r>
        <w:t>edition,</w:t>
      </w:r>
      <w:r>
        <w:rPr>
          <w:spacing w:val="-52"/>
        </w:rPr>
        <w:t xml:space="preserve"> </w:t>
      </w:r>
      <w:r>
        <w:t>Micelle</w:t>
      </w:r>
      <w:r>
        <w:rPr>
          <w:spacing w:val="-10"/>
        </w:rPr>
        <w:t xml:space="preserve"> </w:t>
      </w:r>
      <w:r>
        <w:t>Press,</w:t>
      </w:r>
      <w:r>
        <w:rPr>
          <w:spacing w:val="10"/>
        </w:rPr>
        <w:t xml:space="preserve"> </w:t>
      </w:r>
      <w:r>
        <w:t>1994.</w:t>
      </w:r>
    </w:p>
    <w:p w14:paraId="43711092" w14:textId="77777777" w:rsidR="00BA2644" w:rsidRDefault="00B578E9">
      <w:pPr>
        <w:pStyle w:val="ListParagraph"/>
        <w:numPr>
          <w:ilvl w:val="1"/>
          <w:numId w:val="55"/>
        </w:numPr>
        <w:tabs>
          <w:tab w:val="left" w:pos="1357"/>
        </w:tabs>
        <w:spacing w:before="1"/>
      </w:pPr>
      <w:r>
        <w:t>Panda H,</w:t>
      </w:r>
      <w:r>
        <w:rPr>
          <w:spacing w:val="-3"/>
        </w:rPr>
        <w:t xml:space="preserve"> </w:t>
      </w:r>
      <w:r>
        <w:t>Herbal</w:t>
      </w:r>
      <w:r>
        <w:rPr>
          <w:spacing w:val="-13"/>
        </w:rPr>
        <w:t xml:space="preserve"> </w:t>
      </w:r>
      <w:r>
        <w:t>Cosmetics,</w:t>
      </w:r>
      <w:r>
        <w:rPr>
          <w:spacing w:val="2"/>
        </w:rPr>
        <w:t xml:space="preserve"> </w:t>
      </w:r>
      <w:r>
        <w:t>3</w:t>
      </w:r>
      <w:r>
        <w:rPr>
          <w:vertAlign w:val="superscript"/>
        </w:rPr>
        <w:t>rd</w:t>
      </w:r>
      <w:r>
        <w:rPr>
          <w:spacing w:val="-9"/>
        </w:rPr>
        <w:t xml:space="preserve"> </w:t>
      </w:r>
      <w:r>
        <w:t>revised</w:t>
      </w:r>
      <w:r>
        <w:rPr>
          <w:spacing w:val="-6"/>
        </w:rPr>
        <w:t xml:space="preserve"> </w:t>
      </w:r>
      <w:r>
        <w:t>edition,</w:t>
      </w:r>
      <w:r>
        <w:rPr>
          <w:spacing w:val="1"/>
        </w:rPr>
        <w:t xml:space="preserve"> </w:t>
      </w:r>
      <w:r>
        <w:t>Asia</w:t>
      </w:r>
      <w:r>
        <w:rPr>
          <w:spacing w:val="1"/>
        </w:rPr>
        <w:t xml:space="preserve"> </w:t>
      </w:r>
      <w:r>
        <w:t>Pacific</w:t>
      </w:r>
      <w:r>
        <w:rPr>
          <w:spacing w:val="-4"/>
        </w:rPr>
        <w:t xml:space="preserve"> </w:t>
      </w:r>
      <w:r>
        <w:t>Business</w:t>
      </w:r>
      <w:r>
        <w:rPr>
          <w:spacing w:val="-1"/>
        </w:rPr>
        <w:t xml:space="preserve"> </w:t>
      </w:r>
      <w:r>
        <w:t>Press, 2015.</w:t>
      </w:r>
    </w:p>
    <w:p w14:paraId="63958196" w14:textId="77777777" w:rsidR="00BA2644" w:rsidRDefault="00B578E9">
      <w:pPr>
        <w:pStyle w:val="ListParagraph"/>
        <w:numPr>
          <w:ilvl w:val="1"/>
          <w:numId w:val="55"/>
        </w:numPr>
        <w:tabs>
          <w:tab w:val="left" w:pos="1377"/>
        </w:tabs>
        <w:spacing w:before="6" w:line="249" w:lineRule="exact"/>
        <w:ind w:left="1376" w:hanging="477"/>
      </w:pPr>
      <w:r>
        <w:t>R</w:t>
      </w:r>
      <w:r>
        <w:rPr>
          <w:spacing w:val="-1"/>
        </w:rPr>
        <w:t xml:space="preserve"> </w:t>
      </w:r>
      <w:r>
        <w:t>Endress,</w:t>
      </w:r>
      <w:r>
        <w:rPr>
          <w:spacing w:val="-1"/>
        </w:rPr>
        <w:t xml:space="preserve"> </w:t>
      </w:r>
      <w:r>
        <w:t>Plant</w:t>
      </w:r>
      <w:r>
        <w:rPr>
          <w:spacing w:val="-2"/>
        </w:rPr>
        <w:t xml:space="preserve"> </w:t>
      </w:r>
      <w:r>
        <w:t>cell</w:t>
      </w:r>
      <w:r>
        <w:rPr>
          <w:spacing w:val="-9"/>
        </w:rPr>
        <w:t xml:space="preserve"> </w:t>
      </w:r>
      <w:r>
        <w:t>Biotechnology1</w:t>
      </w:r>
      <w:r>
        <w:rPr>
          <w:vertAlign w:val="superscript"/>
        </w:rPr>
        <w:t>st</w:t>
      </w:r>
      <w:r>
        <w:rPr>
          <w:spacing w:val="2"/>
        </w:rPr>
        <w:t xml:space="preserve"> </w:t>
      </w:r>
      <w:r>
        <w:t>edition,</w:t>
      </w:r>
      <w:r>
        <w:rPr>
          <w:spacing w:val="-1"/>
        </w:rPr>
        <w:t xml:space="preserve"> </w:t>
      </w:r>
      <w:r>
        <w:t>Springer-Verlag</w:t>
      </w:r>
      <w:r>
        <w:rPr>
          <w:spacing w:val="-11"/>
        </w:rPr>
        <w:t xml:space="preserve"> </w:t>
      </w:r>
      <w:r>
        <w:t>Berlin</w:t>
      </w:r>
      <w:r>
        <w:rPr>
          <w:spacing w:val="-10"/>
        </w:rPr>
        <w:t xml:space="preserve"> </w:t>
      </w:r>
      <w:r>
        <w:t>Heidelberg, 1994.</w:t>
      </w:r>
    </w:p>
    <w:p w14:paraId="79993B71" w14:textId="77777777" w:rsidR="00BA2644" w:rsidRDefault="00B578E9">
      <w:pPr>
        <w:pStyle w:val="ListParagraph"/>
        <w:numPr>
          <w:ilvl w:val="0"/>
          <w:numId w:val="53"/>
        </w:numPr>
        <w:tabs>
          <w:tab w:val="left" w:pos="1357"/>
        </w:tabs>
        <w:spacing w:line="242" w:lineRule="auto"/>
        <w:ind w:right="629"/>
      </w:pPr>
      <w:r>
        <w:t>Pharmacopeial</w:t>
      </w:r>
      <w:r>
        <w:rPr>
          <w:spacing w:val="11"/>
        </w:rPr>
        <w:t xml:space="preserve"> </w:t>
      </w:r>
      <w:r>
        <w:t>standards</w:t>
      </w:r>
      <w:r>
        <w:rPr>
          <w:spacing w:val="20"/>
        </w:rPr>
        <w:t xml:space="preserve"> </w:t>
      </w:r>
      <w:r>
        <w:t>for</w:t>
      </w:r>
      <w:r>
        <w:rPr>
          <w:spacing w:val="26"/>
        </w:rPr>
        <w:t xml:space="preserve"> </w:t>
      </w:r>
      <w:r>
        <w:t>Ayurvedic</w:t>
      </w:r>
      <w:r>
        <w:rPr>
          <w:spacing w:val="17"/>
        </w:rPr>
        <w:t xml:space="preserve"> </w:t>
      </w:r>
      <w:r>
        <w:t>Formulation</w:t>
      </w:r>
      <w:r>
        <w:rPr>
          <w:spacing w:val="10"/>
        </w:rPr>
        <w:t xml:space="preserve"> </w:t>
      </w:r>
      <w:r>
        <w:t>(Council</w:t>
      </w:r>
      <w:r>
        <w:rPr>
          <w:spacing w:val="20"/>
        </w:rPr>
        <w:t xml:space="preserve"> </w:t>
      </w:r>
      <w:r>
        <w:t>of</w:t>
      </w:r>
      <w:r>
        <w:rPr>
          <w:spacing w:val="18"/>
        </w:rPr>
        <w:t xml:space="preserve"> </w:t>
      </w:r>
      <w:r>
        <w:t>Research</w:t>
      </w:r>
      <w:r>
        <w:rPr>
          <w:spacing w:val="14"/>
        </w:rPr>
        <w:t xml:space="preserve"> </w:t>
      </w:r>
      <w:r>
        <w:t>in</w:t>
      </w:r>
      <w:r>
        <w:rPr>
          <w:spacing w:val="9"/>
        </w:rPr>
        <w:t xml:space="preserve"> </w:t>
      </w:r>
      <w:r>
        <w:t>Indian</w:t>
      </w:r>
      <w:r>
        <w:rPr>
          <w:spacing w:val="11"/>
        </w:rPr>
        <w:t xml:space="preserve"> </w:t>
      </w:r>
      <w:r>
        <w:t>Medicine</w:t>
      </w:r>
      <w:r>
        <w:rPr>
          <w:spacing w:val="8"/>
        </w:rPr>
        <w:t xml:space="preserve"> </w:t>
      </w:r>
      <w:r>
        <w:t>&amp;</w:t>
      </w:r>
      <w:r>
        <w:rPr>
          <w:spacing w:val="-52"/>
        </w:rPr>
        <w:t xml:space="preserve"> </w:t>
      </w:r>
      <w:r>
        <w:t>Homeopathy).</w:t>
      </w:r>
    </w:p>
    <w:p w14:paraId="068A6A18" w14:textId="77777777" w:rsidR="00BA2644" w:rsidRDefault="00B578E9">
      <w:pPr>
        <w:pStyle w:val="ListParagraph"/>
        <w:numPr>
          <w:ilvl w:val="0"/>
          <w:numId w:val="53"/>
        </w:numPr>
        <w:tabs>
          <w:tab w:val="left" w:pos="1357"/>
        </w:tabs>
        <w:spacing w:line="242" w:lineRule="auto"/>
        <w:ind w:right="817"/>
      </w:pPr>
      <w:r>
        <w:t>Mukherjee, P.W. Quality Control of Herbal Drugs: An Approach to Evaluation of Botanicals, 1</w:t>
      </w:r>
      <w:r>
        <w:rPr>
          <w:vertAlign w:val="superscript"/>
        </w:rPr>
        <w:t>st</w:t>
      </w:r>
      <w:r>
        <w:rPr>
          <w:spacing w:val="-52"/>
        </w:rPr>
        <w:t xml:space="preserve"> </w:t>
      </w:r>
      <w:r>
        <w:t>edition,</w:t>
      </w:r>
      <w:r>
        <w:rPr>
          <w:spacing w:val="9"/>
        </w:rPr>
        <w:t xml:space="preserve"> </w:t>
      </w:r>
      <w:r>
        <w:t>Business</w:t>
      </w:r>
      <w:r>
        <w:rPr>
          <w:spacing w:val="3"/>
        </w:rPr>
        <w:t xml:space="preserve"> </w:t>
      </w:r>
      <w:r>
        <w:t>Horizons</w:t>
      </w:r>
      <w:r>
        <w:rPr>
          <w:spacing w:val="4"/>
        </w:rPr>
        <w:t xml:space="preserve"> </w:t>
      </w:r>
      <w:r>
        <w:t>Publishers,</w:t>
      </w:r>
      <w:r>
        <w:rPr>
          <w:spacing w:val="10"/>
        </w:rPr>
        <w:t xml:space="preserve"> </w:t>
      </w:r>
      <w:r>
        <w:t>New</w:t>
      </w:r>
      <w:r>
        <w:rPr>
          <w:spacing w:val="-8"/>
        </w:rPr>
        <w:t xml:space="preserve"> </w:t>
      </w:r>
      <w:r>
        <w:t>Delhi,</w:t>
      </w:r>
      <w:r>
        <w:rPr>
          <w:spacing w:val="9"/>
        </w:rPr>
        <w:t xml:space="preserve"> </w:t>
      </w:r>
      <w:r>
        <w:t>India,</w:t>
      </w:r>
      <w:r>
        <w:rPr>
          <w:spacing w:val="4"/>
        </w:rPr>
        <w:t xml:space="preserve"> </w:t>
      </w:r>
      <w:r>
        <w:t>2012.</w:t>
      </w:r>
    </w:p>
    <w:p w14:paraId="0714E0EE" w14:textId="77777777" w:rsidR="00BA2644" w:rsidRDefault="00BA2644">
      <w:pPr>
        <w:pStyle w:val="BodyText"/>
        <w:rPr>
          <w:sz w:val="24"/>
        </w:rPr>
      </w:pPr>
    </w:p>
    <w:p w14:paraId="4376C4CC" w14:textId="3521D4CD" w:rsidR="00BA2644" w:rsidRDefault="00B578E9">
      <w:pPr>
        <w:pStyle w:val="Heading3"/>
        <w:spacing w:line="240" w:lineRule="auto"/>
        <w:ind w:left="417" w:right="459"/>
        <w:jc w:val="center"/>
      </w:pPr>
      <w:bookmarkStart w:id="99" w:name="BP604T"/>
      <w:bookmarkEnd w:id="99"/>
      <w:r>
        <w:rPr>
          <w:u w:val="single"/>
        </w:rPr>
        <w:t>BP604T</w:t>
      </w:r>
    </w:p>
    <w:p w14:paraId="3E68A545" w14:textId="252AD576" w:rsidR="00BA2644" w:rsidRDefault="00CB02DD">
      <w:pPr>
        <w:tabs>
          <w:tab w:val="left" w:pos="7923"/>
        </w:tabs>
        <w:spacing w:before="1"/>
        <w:ind w:right="56"/>
        <w:jc w:val="center"/>
        <w:rPr>
          <w:b/>
        </w:rPr>
      </w:pPr>
      <w:r>
        <w:rPr>
          <w:noProof/>
        </w:rPr>
        <mc:AlternateContent>
          <mc:Choice Requires="wps">
            <w:drawing>
              <wp:anchor distT="0" distB="0" distL="114300" distR="114300" simplePos="0" relativeHeight="15835648" behindDoc="0" locked="0" layoutInCell="1" allowOverlap="1" wp14:anchorId="40F2F08A" wp14:editId="0AE598FD">
                <wp:simplePos x="0" y="0"/>
                <wp:positionH relativeFrom="page">
                  <wp:posOffset>927100</wp:posOffset>
                </wp:positionH>
                <wp:positionV relativeFrom="paragraph">
                  <wp:posOffset>144145</wp:posOffset>
                </wp:positionV>
                <wp:extent cx="5579745" cy="12065"/>
                <wp:effectExtent l="0" t="0" r="0" b="0"/>
                <wp:wrapNone/>
                <wp:docPr id="185963048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EACC" id="Rectangle 16" o:spid="_x0000_s1026" style="position:absolute;margin-left:73pt;margin-top:11.35pt;width:439.35pt;height:.9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" fillcolor="black" stroked="f">
                <w10:wrap anchorx="page"/>
              </v:rect>
            </w:pict>
          </mc:Fallback>
        </mc:AlternateContent>
      </w:r>
      <w:r>
        <w:rPr>
          <w:b/>
        </w:rPr>
        <w:t>BIOPHARMACEUTICS</w:t>
      </w:r>
      <w:r>
        <w:rPr>
          <w:b/>
          <w:spacing w:val="-9"/>
        </w:rPr>
        <w:t xml:space="preserve"> </w:t>
      </w:r>
      <w:r>
        <w:rPr>
          <w:b/>
        </w:rPr>
        <w:t>AND</w:t>
      </w:r>
      <w:r>
        <w:rPr>
          <w:b/>
          <w:spacing w:val="-8"/>
        </w:rPr>
        <w:t xml:space="preserve"> </w:t>
      </w:r>
      <w:r>
        <w:rPr>
          <w:b/>
        </w:rPr>
        <w:t>PHARMACOKINETICS</w:t>
      </w:r>
      <w:r>
        <w:rPr>
          <w:b/>
          <w:spacing w:val="-8"/>
        </w:rPr>
        <w:t xml:space="preserve"> </w:t>
      </w:r>
      <w:r>
        <w:rPr>
          <w:b/>
        </w:rPr>
        <w:t>(Theory)</w:t>
      </w:r>
      <w:r>
        <w:rPr>
          <w:b/>
        </w:rPr>
        <w:tab/>
        <w:t>45</w:t>
      </w:r>
      <w:r>
        <w:rPr>
          <w:b/>
          <w:spacing w:val="-1"/>
        </w:rPr>
        <w:t xml:space="preserve"> </w:t>
      </w:r>
      <w:r>
        <w:rPr>
          <w:b/>
        </w:rPr>
        <w:t>Hours</w:t>
      </w:r>
    </w:p>
    <w:p w14:paraId="4F9915C4" w14:textId="77777777" w:rsidR="00BA2644" w:rsidRDefault="00BA2644">
      <w:pPr>
        <w:pStyle w:val="BodyText"/>
        <w:spacing w:before="9"/>
        <w:rPr>
          <w:b/>
          <w:sz w:val="21"/>
        </w:rPr>
      </w:pPr>
    </w:p>
    <w:p w14:paraId="3EE4E7E7" w14:textId="77777777" w:rsidR="00BA2644" w:rsidRDefault="00B578E9">
      <w:pPr>
        <w:pStyle w:val="Heading3"/>
        <w:spacing w:before="1"/>
        <w:jc w:val="both"/>
      </w:pPr>
      <w:r>
        <w:t>Course</w:t>
      </w:r>
      <w:r>
        <w:rPr>
          <w:spacing w:val="-12"/>
        </w:rPr>
        <w:t xml:space="preserve"> </w:t>
      </w:r>
      <w:r>
        <w:t>Objectives:</w:t>
      </w:r>
    </w:p>
    <w:p w14:paraId="6EA171BD" w14:textId="563ECA63" w:rsidR="00BA2644" w:rsidRPr="003672F1" w:rsidRDefault="003672F1">
      <w:pPr>
        <w:pStyle w:val="BodyText"/>
        <w:ind w:left="545" w:right="731"/>
        <w:jc w:val="both"/>
        <w:rPr>
          <w:bCs/>
        </w:rPr>
      </w:pPr>
      <w:r w:rsidRPr="003672F1">
        <w:rPr>
          <w:bCs/>
          <w:color w:val="000000"/>
          <w:sz w:val="24"/>
          <w:szCs w:val="24"/>
        </w:rPr>
        <w:t>This subject is designed to impart knowledge and skills of Biopharmaceutics and pharmacokinetics and their applications in pharmaceutical development, design of dose and dosage regimen and in solving the problems</w:t>
      </w:r>
      <w:r w:rsidR="00B578E9" w:rsidRPr="003672F1">
        <w:rPr>
          <w:bCs/>
        </w:rPr>
        <w:t>.</w:t>
      </w:r>
    </w:p>
    <w:p w14:paraId="42956449" w14:textId="77777777" w:rsidR="00BA2644" w:rsidRDefault="00BA2644">
      <w:pPr>
        <w:pStyle w:val="BodyText"/>
        <w:spacing w:before="11"/>
        <w:rPr>
          <w:sz w:val="21"/>
        </w:rPr>
      </w:pPr>
    </w:p>
    <w:p w14:paraId="78350B79" w14:textId="1ED3F8F4" w:rsidR="00BA2644" w:rsidRDefault="00B578E9">
      <w:pPr>
        <w:pStyle w:val="Heading3"/>
        <w:jc w:val="both"/>
      </w:pPr>
      <w:r>
        <w:t>Course</w:t>
      </w:r>
      <w:r>
        <w:rPr>
          <w:spacing w:val="-14"/>
        </w:rPr>
        <w:t xml:space="preserve"> </w:t>
      </w:r>
      <w:r>
        <w:t>O</w:t>
      </w:r>
      <w:r w:rsidR="003672F1">
        <w:t>bjectives</w:t>
      </w:r>
      <w:r>
        <w:t>:</w:t>
      </w:r>
    </w:p>
    <w:p w14:paraId="0C4E470C" w14:textId="26B26FF5" w:rsidR="00BA2644" w:rsidRDefault="00B578E9" w:rsidP="002912D4">
      <w:pPr>
        <w:pStyle w:val="BodyText"/>
        <w:ind w:left="545"/>
        <w:rPr>
          <w:sz w:val="24"/>
        </w:rPr>
      </w:pPr>
      <w:r>
        <w:t>Upon</w:t>
      </w:r>
      <w:r>
        <w:rPr>
          <w:spacing w:val="-7"/>
        </w:rPr>
        <w:t xml:space="preserve"> </w:t>
      </w:r>
      <w:r>
        <w:t>completion</w:t>
      </w:r>
      <w:r>
        <w:rPr>
          <w:spacing w:val="-1"/>
        </w:rPr>
        <w:t xml:space="preserve"> </w:t>
      </w:r>
      <w:r>
        <w:t>of the</w:t>
      </w:r>
      <w:r>
        <w:rPr>
          <w:spacing w:val="-9"/>
        </w:rPr>
        <w:t xml:space="preserve"> </w:t>
      </w:r>
      <w:r>
        <w:t>course</w:t>
      </w:r>
      <w:r>
        <w:rPr>
          <w:spacing w:val="-9"/>
        </w:rPr>
        <w:t xml:space="preserve"> </w:t>
      </w:r>
      <w:r>
        <w:t>student</w:t>
      </w:r>
      <w:r>
        <w:rPr>
          <w:spacing w:val="10"/>
        </w:rPr>
        <w:t xml:space="preserve"> </w:t>
      </w:r>
      <w:r>
        <w:t>shall</w:t>
      </w:r>
      <w:r>
        <w:rPr>
          <w:spacing w:val="-6"/>
        </w:rPr>
        <w:t xml:space="preserve"> </w:t>
      </w:r>
      <w:r>
        <w:t>be</w:t>
      </w:r>
      <w:r>
        <w:rPr>
          <w:spacing w:val="-9"/>
        </w:rPr>
        <w:t xml:space="preserve"> </w:t>
      </w:r>
      <w:r>
        <w:t>able</w:t>
      </w:r>
      <w:r>
        <w:rPr>
          <w:spacing w:val="-4"/>
        </w:rPr>
        <w:t xml:space="preserve"> </w:t>
      </w:r>
      <w:r>
        <w:t>to:</w:t>
      </w:r>
    </w:p>
    <w:p w14:paraId="1F57D75F" w14:textId="77777777" w:rsidR="003672F1" w:rsidRDefault="003672F1" w:rsidP="003672F1">
      <w:pPr>
        <w:pBdr>
          <w:top w:val="nil"/>
          <w:left w:val="nil"/>
          <w:bottom w:val="nil"/>
          <w:right w:val="nil"/>
          <w:between w:val="nil"/>
        </w:pBdr>
        <w:ind w:left="283" w:right="283"/>
        <w:jc w:val="both"/>
        <w:rPr>
          <w:color w:val="000000"/>
          <w:sz w:val="24"/>
          <w:szCs w:val="24"/>
        </w:rPr>
      </w:pPr>
      <w:r>
        <w:rPr>
          <w:color w:val="000000"/>
          <w:sz w:val="24"/>
          <w:szCs w:val="24"/>
        </w:rPr>
        <w:t>1. To Introduce the routes of administration, sampling rates, definitions of Absorption, distribution, Metabolism and excretion of drugs.</w:t>
      </w:r>
    </w:p>
    <w:p w14:paraId="07EE22D2" w14:textId="77777777" w:rsidR="003672F1" w:rsidRDefault="003672F1" w:rsidP="003672F1">
      <w:pPr>
        <w:pBdr>
          <w:top w:val="nil"/>
          <w:left w:val="nil"/>
          <w:bottom w:val="nil"/>
          <w:right w:val="nil"/>
          <w:between w:val="nil"/>
        </w:pBdr>
        <w:ind w:left="283" w:right="283"/>
        <w:jc w:val="both"/>
        <w:rPr>
          <w:color w:val="000000"/>
          <w:sz w:val="24"/>
          <w:szCs w:val="24"/>
        </w:rPr>
      </w:pPr>
      <w:r>
        <w:rPr>
          <w:color w:val="000000"/>
          <w:sz w:val="24"/>
          <w:szCs w:val="24"/>
        </w:rPr>
        <w:t>2. Learn the factors that affect the Absorption, distribution, Metabolism and excretion of drugs and concept of compartmental modelling.</w:t>
      </w:r>
    </w:p>
    <w:p w14:paraId="55BA7475" w14:textId="77777777" w:rsidR="003672F1" w:rsidRDefault="003672F1" w:rsidP="003672F1">
      <w:pPr>
        <w:pBdr>
          <w:top w:val="nil"/>
          <w:left w:val="nil"/>
          <w:bottom w:val="nil"/>
          <w:right w:val="nil"/>
          <w:between w:val="nil"/>
        </w:pBdr>
        <w:ind w:left="283" w:right="283"/>
        <w:jc w:val="both"/>
        <w:rPr>
          <w:color w:val="000000"/>
          <w:sz w:val="24"/>
          <w:szCs w:val="24"/>
        </w:rPr>
      </w:pPr>
      <w:r>
        <w:rPr>
          <w:color w:val="000000"/>
          <w:sz w:val="24"/>
          <w:szCs w:val="24"/>
        </w:rPr>
        <w:t>3. Learn the Mathematical equations that describe the plasma concentration versus time profiles of drugs administered through iv bolus, iv infusion and intramuscular dose.</w:t>
      </w:r>
    </w:p>
    <w:p w14:paraId="6D127FBF" w14:textId="77777777" w:rsidR="003672F1" w:rsidRDefault="003672F1" w:rsidP="003672F1">
      <w:pPr>
        <w:pBdr>
          <w:top w:val="nil"/>
          <w:left w:val="nil"/>
          <w:bottom w:val="nil"/>
          <w:right w:val="nil"/>
          <w:between w:val="nil"/>
        </w:pBdr>
        <w:ind w:left="283" w:right="283"/>
        <w:jc w:val="both"/>
        <w:rPr>
          <w:color w:val="000000"/>
          <w:sz w:val="24"/>
          <w:szCs w:val="24"/>
        </w:rPr>
      </w:pPr>
      <w:r>
        <w:rPr>
          <w:color w:val="000000"/>
          <w:sz w:val="24"/>
          <w:szCs w:val="24"/>
        </w:rPr>
        <w:t>4. Learn how to calculate different pharmacokinetic parameters from blood and urine data and calculating bioavailability/ bioequivalence.</w:t>
      </w:r>
    </w:p>
    <w:p w14:paraId="43B74E05" w14:textId="79BBBB05" w:rsidR="000554C6" w:rsidRDefault="003672F1" w:rsidP="003672F1">
      <w:pPr>
        <w:pStyle w:val="ListParagraph"/>
        <w:tabs>
          <w:tab w:val="left" w:pos="771"/>
        </w:tabs>
        <w:spacing w:before="4"/>
        <w:ind w:left="283" w:right="283" w:firstLine="0"/>
      </w:pPr>
      <w:r>
        <w:rPr>
          <w:color w:val="000000"/>
          <w:sz w:val="24"/>
          <w:szCs w:val="24"/>
        </w:rPr>
        <w:t>5. Learn the concepts of non-linear pharmacokinetics behaviour</w:t>
      </w:r>
    </w:p>
    <w:p w14:paraId="4DAD77DC" w14:textId="77777777" w:rsidR="00D37090" w:rsidRDefault="00D37090" w:rsidP="00CD6E9C">
      <w:pPr>
        <w:pStyle w:val="ListParagraph"/>
        <w:tabs>
          <w:tab w:val="left" w:pos="771"/>
        </w:tabs>
        <w:spacing w:before="4"/>
        <w:ind w:left="770" w:firstLine="0"/>
        <w:rPr>
          <w:b/>
          <w:bCs/>
        </w:rPr>
      </w:pPr>
    </w:p>
    <w:p w14:paraId="43F165CA" w14:textId="7338309A" w:rsidR="002912D4" w:rsidRDefault="00CD6E9C" w:rsidP="00CD6E9C">
      <w:pPr>
        <w:pStyle w:val="ListParagraph"/>
        <w:tabs>
          <w:tab w:val="left" w:pos="771"/>
        </w:tabs>
        <w:spacing w:before="4"/>
        <w:ind w:left="770" w:firstLine="0"/>
      </w:pPr>
      <w:r w:rsidRPr="00CD6E9C">
        <w:rPr>
          <w:b/>
          <w:bCs/>
        </w:rPr>
        <w:t>CO-PO Mapping</w:t>
      </w:r>
    </w:p>
    <w:p w14:paraId="7492DC5E" w14:textId="77777777" w:rsidR="000554C6" w:rsidRDefault="003543EB" w:rsidP="002912D4">
      <w:pPr>
        <w:tabs>
          <w:tab w:val="left" w:pos="771"/>
        </w:tabs>
        <w:spacing w:before="4"/>
      </w:pPr>
      <w:r>
        <w:t xml:space="preserve">            </w:t>
      </w:r>
    </w:p>
    <w:tbl>
      <w:tblPr>
        <w:tblStyle w:val="TableGrid"/>
        <w:tblW w:w="4890" w:type="pct"/>
        <w:jc w:val="center"/>
        <w:tblLook w:val="04A0" w:firstRow="1" w:lastRow="0" w:firstColumn="1" w:lastColumn="0" w:noHBand="0" w:noVBand="1"/>
      </w:tblPr>
      <w:tblGrid>
        <w:gridCol w:w="1827"/>
        <w:gridCol w:w="632"/>
        <w:gridCol w:w="767"/>
        <w:gridCol w:w="821"/>
        <w:gridCol w:w="767"/>
        <w:gridCol w:w="767"/>
        <w:gridCol w:w="767"/>
        <w:gridCol w:w="767"/>
        <w:gridCol w:w="767"/>
        <w:gridCol w:w="767"/>
        <w:gridCol w:w="909"/>
        <w:gridCol w:w="888"/>
      </w:tblGrid>
      <w:tr w:rsidR="00CD6E9C" w:rsidRPr="00F457B8" w14:paraId="08316551" w14:textId="77777777" w:rsidTr="00D37090">
        <w:trPr>
          <w:jc w:val="center"/>
        </w:trPr>
        <w:tc>
          <w:tcPr>
            <w:tcW w:w="875" w:type="pct"/>
            <w:vAlign w:val="center"/>
          </w:tcPr>
          <w:p w14:paraId="411CFF0E" w14:textId="77777777" w:rsidR="000554C6" w:rsidRPr="00CD6E9C" w:rsidRDefault="000554C6" w:rsidP="004D5FC7">
            <w:pPr>
              <w:spacing w:line="276" w:lineRule="auto"/>
              <w:jc w:val="center"/>
              <w:rPr>
                <w:b/>
                <w:bCs/>
              </w:rPr>
            </w:pPr>
            <w:r w:rsidRPr="00CD6E9C">
              <w:rPr>
                <w:b/>
                <w:bCs/>
              </w:rPr>
              <w:t>Course code &amp; CO number</w:t>
            </w:r>
          </w:p>
        </w:tc>
        <w:tc>
          <w:tcPr>
            <w:tcW w:w="303" w:type="pct"/>
            <w:vAlign w:val="center"/>
          </w:tcPr>
          <w:p w14:paraId="10718E23" w14:textId="77777777" w:rsidR="000554C6" w:rsidRPr="00CD6E9C" w:rsidRDefault="000554C6" w:rsidP="004D5FC7">
            <w:pPr>
              <w:spacing w:line="276" w:lineRule="auto"/>
              <w:jc w:val="center"/>
              <w:rPr>
                <w:b/>
                <w:bCs/>
              </w:rPr>
            </w:pPr>
            <w:r w:rsidRPr="00CD6E9C">
              <w:rPr>
                <w:b/>
                <w:bCs/>
              </w:rPr>
              <w:t>PO1</w:t>
            </w:r>
          </w:p>
        </w:tc>
        <w:tc>
          <w:tcPr>
            <w:tcW w:w="367" w:type="pct"/>
            <w:vAlign w:val="center"/>
          </w:tcPr>
          <w:p w14:paraId="6F668438" w14:textId="77777777" w:rsidR="000554C6" w:rsidRPr="00CD6E9C" w:rsidRDefault="000554C6" w:rsidP="004D5FC7">
            <w:pPr>
              <w:spacing w:line="276" w:lineRule="auto"/>
              <w:jc w:val="center"/>
              <w:rPr>
                <w:b/>
                <w:bCs/>
              </w:rPr>
            </w:pPr>
            <w:r w:rsidRPr="00CD6E9C">
              <w:rPr>
                <w:b/>
                <w:bCs/>
              </w:rPr>
              <w:t>PO2</w:t>
            </w:r>
          </w:p>
        </w:tc>
        <w:tc>
          <w:tcPr>
            <w:tcW w:w="393" w:type="pct"/>
            <w:vAlign w:val="center"/>
          </w:tcPr>
          <w:p w14:paraId="4AEB3854" w14:textId="77777777" w:rsidR="000554C6" w:rsidRPr="00CD6E9C" w:rsidRDefault="000554C6" w:rsidP="004D5FC7">
            <w:pPr>
              <w:spacing w:line="276" w:lineRule="auto"/>
              <w:jc w:val="center"/>
              <w:rPr>
                <w:b/>
                <w:bCs/>
              </w:rPr>
            </w:pPr>
            <w:r w:rsidRPr="00CD6E9C">
              <w:rPr>
                <w:b/>
                <w:bCs/>
              </w:rPr>
              <w:t>PO3</w:t>
            </w:r>
          </w:p>
        </w:tc>
        <w:tc>
          <w:tcPr>
            <w:tcW w:w="367" w:type="pct"/>
            <w:vAlign w:val="center"/>
          </w:tcPr>
          <w:p w14:paraId="3CDCBC37" w14:textId="77777777" w:rsidR="000554C6" w:rsidRPr="00CD6E9C" w:rsidRDefault="000554C6" w:rsidP="004D5FC7">
            <w:pPr>
              <w:spacing w:line="276" w:lineRule="auto"/>
              <w:jc w:val="center"/>
              <w:rPr>
                <w:b/>
                <w:bCs/>
              </w:rPr>
            </w:pPr>
            <w:r w:rsidRPr="00CD6E9C">
              <w:rPr>
                <w:b/>
                <w:bCs/>
              </w:rPr>
              <w:t>PO4</w:t>
            </w:r>
          </w:p>
        </w:tc>
        <w:tc>
          <w:tcPr>
            <w:tcW w:w="367" w:type="pct"/>
            <w:vAlign w:val="center"/>
          </w:tcPr>
          <w:p w14:paraId="7B2D71AE" w14:textId="77777777" w:rsidR="000554C6" w:rsidRPr="00CD6E9C" w:rsidRDefault="000554C6" w:rsidP="004D5FC7">
            <w:pPr>
              <w:spacing w:line="276" w:lineRule="auto"/>
              <w:jc w:val="center"/>
              <w:rPr>
                <w:b/>
                <w:bCs/>
              </w:rPr>
            </w:pPr>
            <w:r w:rsidRPr="00CD6E9C">
              <w:rPr>
                <w:b/>
                <w:bCs/>
              </w:rPr>
              <w:t>PO5</w:t>
            </w:r>
          </w:p>
        </w:tc>
        <w:tc>
          <w:tcPr>
            <w:tcW w:w="367" w:type="pct"/>
            <w:vAlign w:val="center"/>
          </w:tcPr>
          <w:p w14:paraId="196F090A" w14:textId="77777777" w:rsidR="000554C6" w:rsidRPr="00CD6E9C" w:rsidRDefault="000554C6" w:rsidP="004D5FC7">
            <w:pPr>
              <w:spacing w:line="276" w:lineRule="auto"/>
              <w:jc w:val="center"/>
              <w:rPr>
                <w:b/>
                <w:bCs/>
              </w:rPr>
            </w:pPr>
            <w:r w:rsidRPr="00CD6E9C">
              <w:rPr>
                <w:b/>
                <w:bCs/>
              </w:rPr>
              <w:t>PO6</w:t>
            </w:r>
          </w:p>
        </w:tc>
        <w:tc>
          <w:tcPr>
            <w:tcW w:w="367" w:type="pct"/>
            <w:vAlign w:val="center"/>
          </w:tcPr>
          <w:p w14:paraId="53BA7C9A" w14:textId="77777777" w:rsidR="000554C6" w:rsidRPr="00CD6E9C" w:rsidRDefault="000554C6" w:rsidP="004D5FC7">
            <w:pPr>
              <w:spacing w:line="276" w:lineRule="auto"/>
              <w:jc w:val="center"/>
              <w:rPr>
                <w:b/>
                <w:bCs/>
              </w:rPr>
            </w:pPr>
            <w:r w:rsidRPr="00CD6E9C">
              <w:rPr>
                <w:b/>
                <w:bCs/>
              </w:rPr>
              <w:t>PO7</w:t>
            </w:r>
          </w:p>
        </w:tc>
        <w:tc>
          <w:tcPr>
            <w:tcW w:w="367" w:type="pct"/>
            <w:vAlign w:val="center"/>
          </w:tcPr>
          <w:p w14:paraId="344B1416" w14:textId="77777777" w:rsidR="000554C6" w:rsidRPr="00CD6E9C" w:rsidRDefault="000554C6" w:rsidP="004D5FC7">
            <w:pPr>
              <w:spacing w:line="276" w:lineRule="auto"/>
              <w:jc w:val="center"/>
              <w:rPr>
                <w:b/>
                <w:bCs/>
              </w:rPr>
            </w:pPr>
            <w:r w:rsidRPr="00CD6E9C">
              <w:rPr>
                <w:b/>
                <w:bCs/>
              </w:rPr>
              <w:t>PO8</w:t>
            </w:r>
          </w:p>
        </w:tc>
        <w:tc>
          <w:tcPr>
            <w:tcW w:w="367" w:type="pct"/>
            <w:vAlign w:val="center"/>
          </w:tcPr>
          <w:p w14:paraId="3F4E584C" w14:textId="77777777" w:rsidR="000554C6" w:rsidRPr="00CD6E9C" w:rsidRDefault="000554C6" w:rsidP="004D5FC7">
            <w:pPr>
              <w:spacing w:line="276" w:lineRule="auto"/>
              <w:jc w:val="center"/>
              <w:rPr>
                <w:b/>
                <w:bCs/>
              </w:rPr>
            </w:pPr>
            <w:r w:rsidRPr="00CD6E9C">
              <w:rPr>
                <w:b/>
                <w:bCs/>
              </w:rPr>
              <w:t>PO9</w:t>
            </w:r>
          </w:p>
        </w:tc>
        <w:tc>
          <w:tcPr>
            <w:tcW w:w="435" w:type="pct"/>
            <w:vAlign w:val="center"/>
          </w:tcPr>
          <w:p w14:paraId="3B9E4050" w14:textId="77777777" w:rsidR="000554C6" w:rsidRPr="00CD6E9C" w:rsidRDefault="000554C6" w:rsidP="004D5FC7">
            <w:pPr>
              <w:spacing w:line="276" w:lineRule="auto"/>
              <w:jc w:val="center"/>
              <w:rPr>
                <w:b/>
                <w:bCs/>
              </w:rPr>
            </w:pPr>
            <w:r w:rsidRPr="00CD6E9C">
              <w:rPr>
                <w:b/>
                <w:bCs/>
              </w:rPr>
              <w:t>PO10</w:t>
            </w:r>
          </w:p>
        </w:tc>
        <w:tc>
          <w:tcPr>
            <w:tcW w:w="425" w:type="pct"/>
            <w:vAlign w:val="center"/>
          </w:tcPr>
          <w:p w14:paraId="41161BB2" w14:textId="77777777" w:rsidR="000554C6" w:rsidRPr="00CD6E9C" w:rsidRDefault="000554C6" w:rsidP="004D5FC7">
            <w:pPr>
              <w:spacing w:line="276" w:lineRule="auto"/>
              <w:jc w:val="center"/>
              <w:rPr>
                <w:b/>
                <w:bCs/>
              </w:rPr>
            </w:pPr>
            <w:r w:rsidRPr="00CD6E9C">
              <w:rPr>
                <w:b/>
                <w:bCs/>
              </w:rPr>
              <w:t>PO11</w:t>
            </w:r>
          </w:p>
        </w:tc>
      </w:tr>
      <w:tr w:rsidR="00B73DCB" w:rsidRPr="00F457B8" w14:paraId="67144395" w14:textId="77777777" w:rsidTr="00D37090">
        <w:trPr>
          <w:jc w:val="center"/>
        </w:trPr>
        <w:tc>
          <w:tcPr>
            <w:tcW w:w="875" w:type="pct"/>
          </w:tcPr>
          <w:p w14:paraId="6A088C3F" w14:textId="182E176C"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BP604T CO1</w:t>
            </w:r>
          </w:p>
        </w:tc>
        <w:tc>
          <w:tcPr>
            <w:tcW w:w="303" w:type="pct"/>
          </w:tcPr>
          <w:p w14:paraId="64F93316" w14:textId="457270C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4729C9E7" w14:textId="525CD975"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93" w:type="pct"/>
          </w:tcPr>
          <w:p w14:paraId="293386E0" w14:textId="4F0F3791"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38C9FEB1" w14:textId="15D39C41"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383C926F" w14:textId="721E36A3"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06CA86C4" w14:textId="0C2300EE"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67" w:type="pct"/>
          </w:tcPr>
          <w:p w14:paraId="22A0C9E6" w14:textId="35E76BB9"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67" w:type="pct"/>
          </w:tcPr>
          <w:p w14:paraId="0D6E34FB" w14:textId="0A1C7A11"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57F32C0B" w14:textId="01839A33"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435" w:type="pct"/>
          </w:tcPr>
          <w:p w14:paraId="26ED77F1" w14:textId="30BF3699"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425" w:type="pct"/>
          </w:tcPr>
          <w:p w14:paraId="7F1F1923" w14:textId="329E5B88"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r>
      <w:tr w:rsidR="00B73DCB" w:rsidRPr="00F457B8" w14:paraId="67BEE815" w14:textId="77777777" w:rsidTr="00D37090">
        <w:trPr>
          <w:jc w:val="center"/>
        </w:trPr>
        <w:tc>
          <w:tcPr>
            <w:tcW w:w="875" w:type="pct"/>
          </w:tcPr>
          <w:p w14:paraId="0F718C50" w14:textId="6ABEFC6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BP604T CO2</w:t>
            </w:r>
          </w:p>
        </w:tc>
        <w:tc>
          <w:tcPr>
            <w:tcW w:w="303" w:type="pct"/>
          </w:tcPr>
          <w:p w14:paraId="1220A318" w14:textId="002A4E7C"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091D94E2" w14:textId="72118D40"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93" w:type="pct"/>
          </w:tcPr>
          <w:p w14:paraId="4EE54850" w14:textId="2664BA2A"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4D141754" w14:textId="0146A8B7"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16CFCB6F" w14:textId="0EC32496"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3CBC139A" w14:textId="6F5F597E"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67" w:type="pct"/>
          </w:tcPr>
          <w:p w14:paraId="1648D037" w14:textId="37F93BA9"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67" w:type="pct"/>
          </w:tcPr>
          <w:p w14:paraId="02689C96" w14:textId="6F728E72"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024BC85D" w14:textId="18CF934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435" w:type="pct"/>
          </w:tcPr>
          <w:p w14:paraId="30524F29" w14:textId="6E516840"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425" w:type="pct"/>
          </w:tcPr>
          <w:p w14:paraId="60B3AB49" w14:textId="4419433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r>
      <w:tr w:rsidR="00B73DCB" w:rsidRPr="00F457B8" w14:paraId="68BDDC43" w14:textId="77777777" w:rsidTr="00D37090">
        <w:trPr>
          <w:jc w:val="center"/>
        </w:trPr>
        <w:tc>
          <w:tcPr>
            <w:tcW w:w="875" w:type="pct"/>
          </w:tcPr>
          <w:p w14:paraId="21DA624B" w14:textId="6BE2470C"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BP604T C03</w:t>
            </w:r>
          </w:p>
        </w:tc>
        <w:tc>
          <w:tcPr>
            <w:tcW w:w="303" w:type="pct"/>
          </w:tcPr>
          <w:p w14:paraId="51F9A9F7" w14:textId="183407B9"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71FA56F2" w14:textId="1F18F1EA"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93" w:type="pct"/>
          </w:tcPr>
          <w:p w14:paraId="2BE68989" w14:textId="1B057035"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46371DEB" w14:textId="3AAE5EB2"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4B838F58" w14:textId="4E73AA68"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111F0E0B" w14:textId="465D2628"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6F6A8520" w14:textId="7E8DA638"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64820140" w14:textId="1B2E9C72"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6A76F25A" w14:textId="66347CAE"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435" w:type="pct"/>
          </w:tcPr>
          <w:p w14:paraId="703C5B6E" w14:textId="06A0130E"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425" w:type="pct"/>
          </w:tcPr>
          <w:p w14:paraId="568C8B03" w14:textId="4607AC85"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r>
      <w:tr w:rsidR="00B73DCB" w:rsidRPr="00F457B8" w14:paraId="2B38DD02" w14:textId="77777777" w:rsidTr="00D37090">
        <w:trPr>
          <w:jc w:val="center"/>
        </w:trPr>
        <w:tc>
          <w:tcPr>
            <w:tcW w:w="875" w:type="pct"/>
          </w:tcPr>
          <w:p w14:paraId="56B7DEF0" w14:textId="5B10A16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BP604T CO4</w:t>
            </w:r>
          </w:p>
        </w:tc>
        <w:tc>
          <w:tcPr>
            <w:tcW w:w="303" w:type="pct"/>
          </w:tcPr>
          <w:p w14:paraId="66F08CE7" w14:textId="2F723924"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355A7374" w14:textId="4C06F737"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93" w:type="pct"/>
          </w:tcPr>
          <w:p w14:paraId="6A0BF471" w14:textId="4246CA5A"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67AD81F1" w14:textId="30CDC293"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065EF42A" w14:textId="60AE601C"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03C99B2B" w14:textId="1CAA02CB"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68528507" w14:textId="4139D972"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40C65787" w14:textId="6357D0FD"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367" w:type="pct"/>
          </w:tcPr>
          <w:p w14:paraId="1418A4CC" w14:textId="3AF96D4D"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435" w:type="pct"/>
          </w:tcPr>
          <w:p w14:paraId="1076D5EB" w14:textId="0DE2F253"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425" w:type="pct"/>
          </w:tcPr>
          <w:p w14:paraId="39F94780" w14:textId="56771B57"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r>
      <w:tr w:rsidR="00B73DCB" w:rsidRPr="00F457B8" w14:paraId="4A88A282" w14:textId="77777777" w:rsidTr="00D37090">
        <w:trPr>
          <w:jc w:val="center"/>
        </w:trPr>
        <w:tc>
          <w:tcPr>
            <w:tcW w:w="875" w:type="pct"/>
          </w:tcPr>
          <w:p w14:paraId="5E460866" w14:textId="36BC65CF"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BP604T C0</w:t>
            </w:r>
            <w:r w:rsidR="00843E30" w:rsidRPr="00843E30">
              <w:rPr>
                <w:rFonts w:asciiTheme="minorHAnsi" w:hAnsiTheme="minorHAnsi" w:cstheme="minorHAnsi"/>
                <w:sz w:val="20"/>
                <w:szCs w:val="20"/>
              </w:rPr>
              <w:t>5</w:t>
            </w:r>
          </w:p>
        </w:tc>
        <w:tc>
          <w:tcPr>
            <w:tcW w:w="303" w:type="pct"/>
          </w:tcPr>
          <w:p w14:paraId="3FBD2B6A" w14:textId="3260B37F"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3</w:t>
            </w:r>
          </w:p>
        </w:tc>
        <w:tc>
          <w:tcPr>
            <w:tcW w:w="367" w:type="pct"/>
          </w:tcPr>
          <w:p w14:paraId="57374CBC" w14:textId="42D2CF47"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93" w:type="pct"/>
          </w:tcPr>
          <w:p w14:paraId="7F87B038" w14:textId="2C669CDA"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13805214" w14:textId="779C2AAA"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3CD974F3" w14:textId="3D1DA2EF"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367" w:type="pct"/>
          </w:tcPr>
          <w:p w14:paraId="7D686424" w14:textId="3500894F"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28D6BF6D" w14:textId="70A07769"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517A864C" w14:textId="5711DD92"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c>
          <w:tcPr>
            <w:tcW w:w="367" w:type="pct"/>
          </w:tcPr>
          <w:p w14:paraId="647EF94F" w14:textId="636E0F91"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1</w:t>
            </w:r>
          </w:p>
        </w:tc>
        <w:tc>
          <w:tcPr>
            <w:tcW w:w="435" w:type="pct"/>
          </w:tcPr>
          <w:p w14:paraId="762F3485" w14:textId="10580C3D"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w:t>
            </w:r>
          </w:p>
        </w:tc>
        <w:tc>
          <w:tcPr>
            <w:tcW w:w="425" w:type="pct"/>
          </w:tcPr>
          <w:p w14:paraId="0BFED6F1" w14:textId="1CDA3C7B" w:rsidR="00B73DCB" w:rsidRPr="00843E30" w:rsidRDefault="00B73DCB" w:rsidP="00B73DCB">
            <w:pPr>
              <w:spacing w:line="276" w:lineRule="auto"/>
              <w:jc w:val="center"/>
              <w:rPr>
                <w:rFonts w:asciiTheme="minorHAnsi" w:hAnsiTheme="minorHAnsi" w:cstheme="minorHAnsi"/>
                <w:sz w:val="20"/>
                <w:szCs w:val="20"/>
              </w:rPr>
            </w:pPr>
            <w:r w:rsidRPr="00843E30">
              <w:rPr>
                <w:rFonts w:asciiTheme="minorHAnsi" w:hAnsiTheme="minorHAnsi" w:cstheme="minorHAnsi"/>
                <w:sz w:val="20"/>
                <w:szCs w:val="20"/>
              </w:rPr>
              <w:t>2</w:t>
            </w:r>
          </w:p>
        </w:tc>
      </w:tr>
    </w:tbl>
    <w:p w14:paraId="5914CC79" w14:textId="359CE109" w:rsidR="003543EB" w:rsidRDefault="005F2560" w:rsidP="00B73DCB">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r w:rsidR="003672F1">
        <w:rPr>
          <w:b/>
          <w:szCs w:val="20"/>
        </w:rPr>
        <w:t>–</w:t>
      </w:r>
    </w:p>
    <w:p w14:paraId="21616460" w14:textId="77777777" w:rsidR="003672F1" w:rsidRDefault="003672F1" w:rsidP="00B73DCB">
      <w:pPr>
        <w:spacing w:before="1"/>
        <w:ind w:left="283" w:right="283"/>
        <w:jc w:val="both"/>
        <w:rPr>
          <w:b/>
          <w:szCs w:val="20"/>
        </w:rPr>
      </w:pPr>
    </w:p>
    <w:p w14:paraId="52324992" w14:textId="77777777" w:rsidR="003672F1" w:rsidRDefault="003672F1" w:rsidP="00B73DCB">
      <w:pPr>
        <w:spacing w:before="1"/>
        <w:ind w:left="283" w:right="283"/>
        <w:jc w:val="both"/>
      </w:pPr>
    </w:p>
    <w:p w14:paraId="2017D7A6" w14:textId="77777777" w:rsidR="00BA2644" w:rsidRDefault="00BA2644">
      <w:pPr>
        <w:pStyle w:val="BodyText"/>
        <w:spacing w:before="6"/>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654"/>
        <w:gridCol w:w="850"/>
      </w:tblGrid>
      <w:tr w:rsidR="00BA2644" w14:paraId="553860B7" w14:textId="77777777">
        <w:trPr>
          <w:trHeight w:val="431"/>
        </w:trPr>
        <w:tc>
          <w:tcPr>
            <w:tcW w:w="740" w:type="dxa"/>
          </w:tcPr>
          <w:p w14:paraId="4DB8C4A9" w14:textId="77777777" w:rsidR="00BA2644" w:rsidRDefault="00B578E9">
            <w:pPr>
              <w:pStyle w:val="TableParagraph"/>
              <w:spacing w:before="1"/>
              <w:ind w:left="132" w:right="132"/>
              <w:jc w:val="center"/>
              <w:rPr>
                <w:b/>
              </w:rPr>
            </w:pPr>
            <w:r>
              <w:rPr>
                <w:b/>
              </w:rPr>
              <w:t>Unit</w:t>
            </w:r>
          </w:p>
        </w:tc>
        <w:tc>
          <w:tcPr>
            <w:tcW w:w="7654" w:type="dxa"/>
          </w:tcPr>
          <w:p w14:paraId="445D5A91" w14:textId="77777777" w:rsidR="00BA2644" w:rsidRDefault="00B578E9">
            <w:pPr>
              <w:pStyle w:val="TableParagraph"/>
              <w:spacing w:before="1"/>
              <w:ind w:left="2213" w:right="2222"/>
              <w:jc w:val="center"/>
              <w:rPr>
                <w:b/>
              </w:rPr>
            </w:pPr>
            <w:r>
              <w:rPr>
                <w:b/>
              </w:rPr>
              <w:t>Details</w:t>
            </w:r>
          </w:p>
        </w:tc>
        <w:tc>
          <w:tcPr>
            <w:tcW w:w="850" w:type="dxa"/>
          </w:tcPr>
          <w:p w14:paraId="4C6837FA" w14:textId="77777777" w:rsidR="00BA2644" w:rsidRDefault="00B578E9">
            <w:pPr>
              <w:pStyle w:val="TableParagraph"/>
              <w:spacing w:before="1"/>
              <w:ind w:left="102" w:right="103"/>
              <w:jc w:val="center"/>
              <w:rPr>
                <w:b/>
              </w:rPr>
            </w:pPr>
            <w:r>
              <w:rPr>
                <w:b/>
              </w:rPr>
              <w:t>Hours</w:t>
            </w:r>
          </w:p>
        </w:tc>
      </w:tr>
      <w:tr w:rsidR="00BA2644" w14:paraId="41ED391A" w14:textId="77777777">
        <w:trPr>
          <w:trHeight w:val="268"/>
        </w:trPr>
        <w:tc>
          <w:tcPr>
            <w:tcW w:w="740" w:type="dxa"/>
          </w:tcPr>
          <w:p w14:paraId="6EE31FB9" w14:textId="77777777" w:rsidR="00BA2644" w:rsidRDefault="00B578E9">
            <w:pPr>
              <w:pStyle w:val="TableParagraph"/>
              <w:spacing w:line="248" w:lineRule="exact"/>
              <w:ind w:left="13"/>
              <w:jc w:val="center"/>
              <w:rPr>
                <w:b/>
              </w:rPr>
            </w:pPr>
            <w:r>
              <w:rPr>
                <w:b/>
              </w:rPr>
              <w:t>1</w:t>
            </w:r>
          </w:p>
        </w:tc>
        <w:tc>
          <w:tcPr>
            <w:tcW w:w="7654" w:type="dxa"/>
          </w:tcPr>
          <w:p w14:paraId="1A44F4D8" w14:textId="32B11DFE" w:rsidR="00BA2644" w:rsidRDefault="00B578E9">
            <w:pPr>
              <w:pStyle w:val="TableParagraph"/>
              <w:spacing w:line="248" w:lineRule="exact"/>
              <w:rPr>
                <w:b/>
              </w:rPr>
            </w:pPr>
            <w:r>
              <w:rPr>
                <w:b/>
              </w:rPr>
              <w:t>UNIT</w:t>
            </w:r>
            <w:r>
              <w:rPr>
                <w:b/>
                <w:spacing w:val="8"/>
              </w:rPr>
              <w:t xml:space="preserve"> </w:t>
            </w:r>
            <w:r w:rsidR="00E70CB0">
              <w:rPr>
                <w:b/>
              </w:rPr>
              <w:t>–</w:t>
            </w:r>
            <w:r>
              <w:rPr>
                <w:b/>
                <w:spacing w:val="-4"/>
              </w:rPr>
              <w:t xml:space="preserve"> </w:t>
            </w:r>
            <w:r>
              <w:rPr>
                <w:b/>
              </w:rPr>
              <w:t>I</w:t>
            </w:r>
          </w:p>
        </w:tc>
        <w:tc>
          <w:tcPr>
            <w:tcW w:w="850" w:type="dxa"/>
          </w:tcPr>
          <w:p w14:paraId="6271C707" w14:textId="77777777" w:rsidR="00BA2644" w:rsidRDefault="00B578E9">
            <w:pPr>
              <w:pStyle w:val="TableParagraph"/>
              <w:spacing w:line="248" w:lineRule="exact"/>
              <w:ind w:left="102" w:right="99"/>
              <w:jc w:val="center"/>
              <w:rPr>
                <w:b/>
              </w:rPr>
            </w:pPr>
            <w:r>
              <w:rPr>
                <w:b/>
              </w:rPr>
              <w:t>10</w:t>
            </w:r>
          </w:p>
        </w:tc>
      </w:tr>
      <w:tr w:rsidR="00BA2644" w14:paraId="19CEB4B7" w14:textId="77777777">
        <w:trPr>
          <w:trHeight w:val="431"/>
        </w:trPr>
        <w:tc>
          <w:tcPr>
            <w:tcW w:w="740" w:type="dxa"/>
          </w:tcPr>
          <w:p w14:paraId="44B460F4" w14:textId="77777777" w:rsidR="00BA2644" w:rsidRDefault="00B578E9">
            <w:pPr>
              <w:pStyle w:val="TableParagraph"/>
              <w:spacing w:before="1"/>
              <w:ind w:left="137" w:right="119"/>
              <w:jc w:val="center"/>
              <w:rPr>
                <w:b/>
              </w:rPr>
            </w:pPr>
            <w:r>
              <w:rPr>
                <w:b/>
              </w:rPr>
              <w:t>1.1</w:t>
            </w:r>
          </w:p>
        </w:tc>
        <w:tc>
          <w:tcPr>
            <w:tcW w:w="7654" w:type="dxa"/>
          </w:tcPr>
          <w:p w14:paraId="56F8478E" w14:textId="77777777" w:rsidR="00BA2644" w:rsidRDefault="00B578E9">
            <w:pPr>
              <w:pStyle w:val="TableParagraph"/>
              <w:spacing w:before="1"/>
              <w:rPr>
                <w:b/>
              </w:rPr>
            </w:pPr>
            <w:r>
              <w:rPr>
                <w:b/>
                <w:spacing w:val="-1"/>
              </w:rPr>
              <w:t>Introduction</w:t>
            </w:r>
            <w:r>
              <w:rPr>
                <w:b/>
                <w:spacing w:val="-11"/>
              </w:rPr>
              <w:t xml:space="preserve"> </w:t>
            </w:r>
            <w:r>
              <w:rPr>
                <w:b/>
                <w:spacing w:val="-1"/>
              </w:rPr>
              <w:t>to</w:t>
            </w:r>
            <w:r>
              <w:rPr>
                <w:b/>
                <w:spacing w:val="7"/>
              </w:rPr>
              <w:t xml:space="preserve"> </w:t>
            </w:r>
            <w:r>
              <w:rPr>
                <w:b/>
                <w:spacing w:val="-1"/>
              </w:rPr>
              <w:t>Biopharmaceutics</w:t>
            </w:r>
          </w:p>
        </w:tc>
        <w:tc>
          <w:tcPr>
            <w:tcW w:w="850" w:type="dxa"/>
          </w:tcPr>
          <w:p w14:paraId="0DDE0767" w14:textId="77777777" w:rsidR="00BA2644" w:rsidRDefault="00B578E9">
            <w:pPr>
              <w:pStyle w:val="TableParagraph"/>
              <w:spacing w:before="1"/>
              <w:ind w:left="18"/>
              <w:jc w:val="center"/>
              <w:rPr>
                <w:b/>
              </w:rPr>
            </w:pPr>
            <w:r>
              <w:rPr>
                <w:b/>
              </w:rPr>
              <w:t>1</w:t>
            </w:r>
          </w:p>
        </w:tc>
      </w:tr>
      <w:tr w:rsidR="00BA2644" w14:paraId="5C53F83B" w14:textId="77777777">
        <w:trPr>
          <w:trHeight w:val="509"/>
        </w:trPr>
        <w:tc>
          <w:tcPr>
            <w:tcW w:w="740" w:type="dxa"/>
          </w:tcPr>
          <w:p w14:paraId="29F79019" w14:textId="77777777" w:rsidR="00BA2644" w:rsidRDefault="00B578E9">
            <w:pPr>
              <w:pStyle w:val="TableParagraph"/>
              <w:spacing w:before="1"/>
              <w:ind w:left="137" w:right="119"/>
              <w:jc w:val="center"/>
              <w:rPr>
                <w:b/>
              </w:rPr>
            </w:pPr>
            <w:r>
              <w:rPr>
                <w:b/>
              </w:rPr>
              <w:t>1.2</w:t>
            </w:r>
          </w:p>
        </w:tc>
        <w:tc>
          <w:tcPr>
            <w:tcW w:w="7654" w:type="dxa"/>
          </w:tcPr>
          <w:p w14:paraId="195FCABA" w14:textId="77777777" w:rsidR="00BA2644" w:rsidRDefault="00B578E9">
            <w:pPr>
              <w:pStyle w:val="TableParagraph"/>
              <w:spacing w:before="7" w:line="228" w:lineRule="auto"/>
            </w:pPr>
            <w:r>
              <w:rPr>
                <w:b/>
              </w:rPr>
              <w:t>Absorption</w:t>
            </w:r>
            <w:r>
              <w:t>:</w:t>
            </w:r>
            <w:r>
              <w:rPr>
                <w:spacing w:val="-1"/>
              </w:rPr>
              <w:t xml:space="preserve"> </w:t>
            </w:r>
            <w:r>
              <w:t>Mechanisms</w:t>
            </w:r>
            <w:r>
              <w:rPr>
                <w:spacing w:val="15"/>
              </w:rPr>
              <w:t xml:space="preserve"> </w:t>
            </w:r>
            <w:r>
              <w:t>of</w:t>
            </w:r>
            <w:r>
              <w:rPr>
                <w:spacing w:val="6"/>
              </w:rPr>
              <w:t xml:space="preserve"> </w:t>
            </w:r>
            <w:r>
              <w:t>drug</w:t>
            </w:r>
            <w:r>
              <w:rPr>
                <w:spacing w:val="-1"/>
              </w:rPr>
              <w:t xml:space="preserve"> </w:t>
            </w:r>
            <w:r>
              <w:t>absorption through</w:t>
            </w:r>
            <w:r>
              <w:rPr>
                <w:spacing w:val="5"/>
              </w:rPr>
              <w:t xml:space="preserve"> </w:t>
            </w:r>
            <w:r>
              <w:t>GIT,</w:t>
            </w:r>
            <w:r>
              <w:rPr>
                <w:spacing w:val="6"/>
              </w:rPr>
              <w:t xml:space="preserve"> </w:t>
            </w:r>
            <w:r>
              <w:t>factors</w:t>
            </w:r>
            <w:r>
              <w:rPr>
                <w:spacing w:val="6"/>
              </w:rPr>
              <w:t xml:space="preserve"> </w:t>
            </w:r>
            <w:r>
              <w:t>influencing</w:t>
            </w:r>
            <w:r>
              <w:rPr>
                <w:spacing w:val="4"/>
              </w:rPr>
              <w:t xml:space="preserve"> </w:t>
            </w:r>
            <w:r>
              <w:t>drug</w:t>
            </w:r>
            <w:r>
              <w:rPr>
                <w:spacing w:val="-52"/>
              </w:rPr>
              <w:t xml:space="preserve"> </w:t>
            </w:r>
            <w:r>
              <w:t>absorption</w:t>
            </w:r>
            <w:r>
              <w:rPr>
                <w:spacing w:val="-9"/>
              </w:rPr>
              <w:t xml:space="preserve"> </w:t>
            </w:r>
            <w:r>
              <w:t>though</w:t>
            </w:r>
            <w:r>
              <w:rPr>
                <w:spacing w:val="-8"/>
              </w:rPr>
              <w:t xml:space="preserve"> </w:t>
            </w:r>
            <w:r>
              <w:t>GIT, absorption</w:t>
            </w:r>
            <w:r>
              <w:rPr>
                <w:spacing w:val="-4"/>
              </w:rPr>
              <w:t xml:space="preserve"> </w:t>
            </w:r>
            <w:r>
              <w:t>of</w:t>
            </w:r>
            <w:r>
              <w:rPr>
                <w:spacing w:val="-1"/>
              </w:rPr>
              <w:t xml:space="preserve"> </w:t>
            </w:r>
            <w:r>
              <w:t>drug</w:t>
            </w:r>
            <w:r>
              <w:rPr>
                <w:spacing w:val="-7"/>
              </w:rPr>
              <w:t xml:space="preserve"> </w:t>
            </w:r>
            <w:r>
              <w:t>from</w:t>
            </w:r>
            <w:r>
              <w:rPr>
                <w:spacing w:val="-7"/>
              </w:rPr>
              <w:t xml:space="preserve"> </w:t>
            </w:r>
            <w:r>
              <w:t>Non</w:t>
            </w:r>
            <w:r>
              <w:rPr>
                <w:spacing w:val="-8"/>
              </w:rPr>
              <w:t xml:space="preserve"> </w:t>
            </w:r>
            <w:r>
              <w:t>per</w:t>
            </w:r>
            <w:r>
              <w:rPr>
                <w:spacing w:val="5"/>
              </w:rPr>
              <w:t xml:space="preserve"> </w:t>
            </w:r>
            <w:r>
              <w:t>oral</w:t>
            </w:r>
            <w:r>
              <w:rPr>
                <w:spacing w:val="-7"/>
              </w:rPr>
              <w:t xml:space="preserve"> </w:t>
            </w:r>
            <w:r>
              <w:t>extra-vascular</w:t>
            </w:r>
            <w:r>
              <w:rPr>
                <w:spacing w:val="-6"/>
              </w:rPr>
              <w:t xml:space="preserve"> </w:t>
            </w:r>
            <w:r>
              <w:t>routes.</w:t>
            </w:r>
          </w:p>
        </w:tc>
        <w:tc>
          <w:tcPr>
            <w:tcW w:w="850" w:type="dxa"/>
          </w:tcPr>
          <w:p w14:paraId="0AF10B87" w14:textId="77777777" w:rsidR="00BA2644" w:rsidRDefault="00B578E9">
            <w:pPr>
              <w:pStyle w:val="TableParagraph"/>
              <w:spacing w:before="1"/>
              <w:ind w:left="18"/>
              <w:jc w:val="center"/>
              <w:rPr>
                <w:b/>
              </w:rPr>
            </w:pPr>
            <w:r>
              <w:rPr>
                <w:b/>
              </w:rPr>
              <w:t>5</w:t>
            </w:r>
          </w:p>
        </w:tc>
      </w:tr>
      <w:tr w:rsidR="00BA2644" w14:paraId="2001E4C2" w14:textId="77777777">
        <w:trPr>
          <w:trHeight w:val="757"/>
        </w:trPr>
        <w:tc>
          <w:tcPr>
            <w:tcW w:w="740" w:type="dxa"/>
          </w:tcPr>
          <w:p w14:paraId="1C66E67F" w14:textId="77777777" w:rsidR="00BA2644" w:rsidRDefault="00B578E9">
            <w:pPr>
              <w:pStyle w:val="TableParagraph"/>
              <w:spacing w:line="249" w:lineRule="exact"/>
              <w:ind w:left="137" w:right="119"/>
              <w:jc w:val="center"/>
              <w:rPr>
                <w:b/>
              </w:rPr>
            </w:pPr>
            <w:r>
              <w:rPr>
                <w:b/>
              </w:rPr>
              <w:t>1.3</w:t>
            </w:r>
          </w:p>
        </w:tc>
        <w:tc>
          <w:tcPr>
            <w:tcW w:w="7654" w:type="dxa"/>
          </w:tcPr>
          <w:p w14:paraId="32A561AA" w14:textId="77777777" w:rsidR="00BA2644" w:rsidRDefault="00B578E9">
            <w:pPr>
              <w:pStyle w:val="TableParagraph"/>
              <w:spacing w:line="249" w:lineRule="exact"/>
            </w:pPr>
            <w:r>
              <w:rPr>
                <w:b/>
              </w:rPr>
              <w:t>Distribution</w:t>
            </w:r>
            <w:r>
              <w:t>:</w:t>
            </w:r>
            <w:r>
              <w:rPr>
                <w:spacing w:val="9"/>
              </w:rPr>
              <w:t xml:space="preserve"> </w:t>
            </w:r>
            <w:r>
              <w:t>Tissue</w:t>
            </w:r>
            <w:r>
              <w:rPr>
                <w:spacing w:val="7"/>
              </w:rPr>
              <w:t xml:space="preserve"> </w:t>
            </w:r>
            <w:r>
              <w:t>permeability</w:t>
            </w:r>
            <w:r>
              <w:rPr>
                <w:spacing w:val="14"/>
              </w:rPr>
              <w:t xml:space="preserve"> </w:t>
            </w:r>
            <w:r>
              <w:t>of</w:t>
            </w:r>
            <w:r>
              <w:rPr>
                <w:spacing w:val="16"/>
              </w:rPr>
              <w:t xml:space="preserve"> </w:t>
            </w:r>
            <w:r>
              <w:t>drugs,</w:t>
            </w:r>
            <w:r>
              <w:rPr>
                <w:spacing w:val="24"/>
              </w:rPr>
              <w:t xml:space="preserve"> </w:t>
            </w:r>
            <w:r>
              <w:t>binding</w:t>
            </w:r>
            <w:r>
              <w:rPr>
                <w:spacing w:val="9"/>
              </w:rPr>
              <w:t xml:space="preserve"> </w:t>
            </w:r>
            <w:r>
              <w:t>of</w:t>
            </w:r>
            <w:r>
              <w:rPr>
                <w:spacing w:val="21"/>
              </w:rPr>
              <w:t xml:space="preserve"> </w:t>
            </w:r>
            <w:r>
              <w:t>drugs,</w:t>
            </w:r>
            <w:r>
              <w:rPr>
                <w:spacing w:val="20"/>
              </w:rPr>
              <w:t xml:space="preserve"> </w:t>
            </w:r>
            <w:r>
              <w:t>apparent,</w:t>
            </w:r>
            <w:r>
              <w:rPr>
                <w:spacing w:val="21"/>
              </w:rPr>
              <w:t xml:space="preserve"> </w:t>
            </w:r>
            <w:r>
              <w:t>volume</w:t>
            </w:r>
            <w:r>
              <w:rPr>
                <w:spacing w:val="16"/>
              </w:rPr>
              <w:t xml:space="preserve"> </w:t>
            </w:r>
            <w:r>
              <w:t>of</w:t>
            </w:r>
          </w:p>
          <w:p w14:paraId="0DA09432" w14:textId="77777777" w:rsidR="00BA2644" w:rsidRDefault="00B578E9">
            <w:pPr>
              <w:pStyle w:val="TableParagraph"/>
              <w:spacing w:before="1" w:line="244" w:lineRule="exact"/>
            </w:pPr>
            <w:r>
              <w:t>drug</w:t>
            </w:r>
            <w:r>
              <w:rPr>
                <w:spacing w:val="18"/>
              </w:rPr>
              <w:t xml:space="preserve"> </w:t>
            </w:r>
            <w:r>
              <w:t>distribution,</w:t>
            </w:r>
            <w:r>
              <w:rPr>
                <w:spacing w:val="31"/>
              </w:rPr>
              <w:t xml:space="preserve"> </w:t>
            </w:r>
            <w:r>
              <w:t>protein</w:t>
            </w:r>
            <w:r>
              <w:rPr>
                <w:spacing w:val="15"/>
              </w:rPr>
              <w:t xml:space="preserve"> </w:t>
            </w:r>
            <w:r>
              <w:t>binding</w:t>
            </w:r>
            <w:r>
              <w:rPr>
                <w:spacing w:val="19"/>
              </w:rPr>
              <w:t xml:space="preserve"> </w:t>
            </w:r>
            <w:r>
              <w:t>of</w:t>
            </w:r>
            <w:r>
              <w:rPr>
                <w:spacing w:val="22"/>
              </w:rPr>
              <w:t xml:space="preserve"> </w:t>
            </w:r>
            <w:r>
              <w:t>drugs,</w:t>
            </w:r>
            <w:r>
              <w:rPr>
                <w:spacing w:val="30"/>
              </w:rPr>
              <w:t xml:space="preserve"> </w:t>
            </w:r>
            <w:r>
              <w:t>factors</w:t>
            </w:r>
            <w:r>
              <w:rPr>
                <w:spacing w:val="20"/>
              </w:rPr>
              <w:t xml:space="preserve"> </w:t>
            </w:r>
            <w:r>
              <w:t>affecting</w:t>
            </w:r>
            <w:r>
              <w:rPr>
                <w:spacing w:val="14"/>
              </w:rPr>
              <w:t xml:space="preserve"> </w:t>
            </w:r>
            <w:r>
              <w:t>protein-drug</w:t>
            </w:r>
            <w:r>
              <w:rPr>
                <w:spacing w:val="14"/>
              </w:rPr>
              <w:t xml:space="preserve"> </w:t>
            </w:r>
            <w:r>
              <w:t>binding.</w:t>
            </w:r>
            <w:r>
              <w:rPr>
                <w:spacing w:val="-52"/>
              </w:rPr>
              <w:t xml:space="preserve"> </w:t>
            </w:r>
            <w:r>
              <w:t>Kinetics</w:t>
            </w:r>
            <w:r>
              <w:rPr>
                <w:spacing w:val="1"/>
              </w:rPr>
              <w:t xml:space="preserve"> </w:t>
            </w:r>
            <w:r>
              <w:t>of protein</w:t>
            </w:r>
            <w:r>
              <w:rPr>
                <w:spacing w:val="-9"/>
              </w:rPr>
              <w:t xml:space="preserve"> </w:t>
            </w:r>
            <w:r>
              <w:t>binding,</w:t>
            </w:r>
            <w:r>
              <w:rPr>
                <w:spacing w:val="5"/>
              </w:rPr>
              <w:t xml:space="preserve"> </w:t>
            </w:r>
            <w:r>
              <w:t>Clinical</w:t>
            </w:r>
            <w:r>
              <w:rPr>
                <w:spacing w:val="-8"/>
              </w:rPr>
              <w:t xml:space="preserve"> </w:t>
            </w:r>
            <w:r>
              <w:t>significance</w:t>
            </w:r>
            <w:r>
              <w:rPr>
                <w:spacing w:val="-9"/>
              </w:rPr>
              <w:t xml:space="preserve"> </w:t>
            </w:r>
            <w:r>
              <w:t>of protein</w:t>
            </w:r>
            <w:r>
              <w:rPr>
                <w:spacing w:val="-9"/>
              </w:rPr>
              <w:t xml:space="preserve"> </w:t>
            </w:r>
            <w:r>
              <w:t>binding</w:t>
            </w:r>
            <w:r>
              <w:rPr>
                <w:spacing w:val="-3"/>
              </w:rPr>
              <w:t xml:space="preserve"> </w:t>
            </w:r>
            <w:r>
              <w:t>of drugs.</w:t>
            </w:r>
          </w:p>
        </w:tc>
        <w:tc>
          <w:tcPr>
            <w:tcW w:w="850" w:type="dxa"/>
          </w:tcPr>
          <w:p w14:paraId="6462090B" w14:textId="77777777" w:rsidR="00BA2644" w:rsidRDefault="00B578E9">
            <w:pPr>
              <w:pStyle w:val="TableParagraph"/>
              <w:spacing w:line="249" w:lineRule="exact"/>
              <w:ind w:left="18"/>
              <w:jc w:val="center"/>
              <w:rPr>
                <w:b/>
              </w:rPr>
            </w:pPr>
            <w:r>
              <w:rPr>
                <w:b/>
              </w:rPr>
              <w:t>4</w:t>
            </w:r>
          </w:p>
        </w:tc>
      </w:tr>
      <w:tr w:rsidR="00BA2644" w14:paraId="155E7E9B" w14:textId="77777777">
        <w:trPr>
          <w:trHeight w:val="254"/>
        </w:trPr>
        <w:tc>
          <w:tcPr>
            <w:tcW w:w="740" w:type="dxa"/>
          </w:tcPr>
          <w:p w14:paraId="03B1A053" w14:textId="77777777" w:rsidR="00BA2644" w:rsidRDefault="00B578E9">
            <w:pPr>
              <w:pStyle w:val="TableParagraph"/>
              <w:spacing w:line="234" w:lineRule="exact"/>
              <w:ind w:left="13"/>
              <w:jc w:val="center"/>
              <w:rPr>
                <w:b/>
              </w:rPr>
            </w:pPr>
            <w:r>
              <w:rPr>
                <w:b/>
              </w:rPr>
              <w:t>2</w:t>
            </w:r>
          </w:p>
        </w:tc>
        <w:tc>
          <w:tcPr>
            <w:tcW w:w="7654" w:type="dxa"/>
          </w:tcPr>
          <w:p w14:paraId="50604C52" w14:textId="77777777" w:rsidR="00BA2644" w:rsidRDefault="00B578E9">
            <w:pPr>
              <w:pStyle w:val="TableParagraph"/>
              <w:spacing w:line="234" w:lineRule="exact"/>
              <w:rPr>
                <w:b/>
              </w:rPr>
            </w:pPr>
            <w:r>
              <w:rPr>
                <w:b/>
              </w:rPr>
              <w:t>UNIT</w:t>
            </w:r>
            <w:r>
              <w:rPr>
                <w:b/>
                <w:spacing w:val="3"/>
              </w:rPr>
              <w:t xml:space="preserve"> </w:t>
            </w:r>
            <w:r>
              <w:rPr>
                <w:b/>
              </w:rPr>
              <w:t>-</w:t>
            </w:r>
            <w:r>
              <w:rPr>
                <w:b/>
                <w:spacing w:val="-4"/>
              </w:rPr>
              <w:t xml:space="preserve"> </w:t>
            </w:r>
            <w:r>
              <w:rPr>
                <w:b/>
              </w:rPr>
              <w:t>II</w:t>
            </w:r>
          </w:p>
        </w:tc>
        <w:tc>
          <w:tcPr>
            <w:tcW w:w="850" w:type="dxa"/>
          </w:tcPr>
          <w:p w14:paraId="195CBA29" w14:textId="77777777" w:rsidR="00BA2644" w:rsidRDefault="00B578E9">
            <w:pPr>
              <w:pStyle w:val="TableParagraph"/>
              <w:spacing w:line="234" w:lineRule="exact"/>
              <w:ind w:left="102" w:right="99"/>
              <w:jc w:val="center"/>
              <w:rPr>
                <w:b/>
              </w:rPr>
            </w:pPr>
            <w:r>
              <w:rPr>
                <w:b/>
              </w:rPr>
              <w:t>10</w:t>
            </w:r>
          </w:p>
        </w:tc>
      </w:tr>
      <w:tr w:rsidR="00BA2644" w14:paraId="434EC3B1" w14:textId="77777777">
        <w:trPr>
          <w:trHeight w:val="758"/>
        </w:trPr>
        <w:tc>
          <w:tcPr>
            <w:tcW w:w="740" w:type="dxa"/>
          </w:tcPr>
          <w:p w14:paraId="652BAD43" w14:textId="77777777" w:rsidR="00BA2644" w:rsidRDefault="00B578E9">
            <w:pPr>
              <w:pStyle w:val="TableParagraph"/>
              <w:spacing w:line="249" w:lineRule="exact"/>
              <w:ind w:left="137" w:right="119"/>
              <w:jc w:val="center"/>
              <w:rPr>
                <w:b/>
              </w:rPr>
            </w:pPr>
            <w:r>
              <w:rPr>
                <w:b/>
              </w:rPr>
              <w:t>2.1</w:t>
            </w:r>
          </w:p>
        </w:tc>
        <w:tc>
          <w:tcPr>
            <w:tcW w:w="7654" w:type="dxa"/>
          </w:tcPr>
          <w:p w14:paraId="57A2E2F1" w14:textId="77777777" w:rsidR="00BA2644" w:rsidRDefault="00B578E9">
            <w:pPr>
              <w:pStyle w:val="TableParagraph"/>
              <w:spacing w:line="249" w:lineRule="exact"/>
            </w:pPr>
            <w:r>
              <w:rPr>
                <w:b/>
              </w:rPr>
              <w:t>Drug</w:t>
            </w:r>
            <w:r>
              <w:rPr>
                <w:b/>
                <w:spacing w:val="7"/>
              </w:rPr>
              <w:t xml:space="preserve"> </w:t>
            </w:r>
            <w:r>
              <w:rPr>
                <w:b/>
              </w:rPr>
              <w:t>Elimination:</w:t>
            </w:r>
            <w:r>
              <w:rPr>
                <w:b/>
                <w:spacing w:val="8"/>
              </w:rPr>
              <w:t xml:space="preserve"> </w:t>
            </w:r>
            <w:r>
              <w:t>Metabolism</w:t>
            </w:r>
            <w:r>
              <w:rPr>
                <w:spacing w:val="2"/>
              </w:rPr>
              <w:t xml:space="preserve"> </w:t>
            </w:r>
            <w:r>
              <w:t>of</w:t>
            </w:r>
            <w:r>
              <w:rPr>
                <w:spacing w:val="10"/>
              </w:rPr>
              <w:t xml:space="preserve"> </w:t>
            </w:r>
            <w:r>
              <w:t>drugs</w:t>
            </w:r>
            <w:r>
              <w:rPr>
                <w:spacing w:val="14"/>
              </w:rPr>
              <w:t xml:space="preserve"> </w:t>
            </w:r>
            <w:r>
              <w:t>and</w:t>
            </w:r>
            <w:r>
              <w:rPr>
                <w:spacing w:val="-1"/>
              </w:rPr>
              <w:t xml:space="preserve"> </w:t>
            </w:r>
            <w:r>
              <w:t>factors</w:t>
            </w:r>
            <w:r>
              <w:rPr>
                <w:spacing w:val="13"/>
              </w:rPr>
              <w:t xml:space="preserve"> </w:t>
            </w:r>
            <w:r>
              <w:t>affecting</w:t>
            </w:r>
            <w:r>
              <w:rPr>
                <w:spacing w:val="8"/>
              </w:rPr>
              <w:t xml:space="preserve"> </w:t>
            </w:r>
            <w:r>
              <w:t>metabolism,</w:t>
            </w:r>
            <w:r>
              <w:rPr>
                <w:spacing w:val="15"/>
              </w:rPr>
              <w:t xml:space="preserve"> </w:t>
            </w:r>
            <w:r>
              <w:t>hepatic</w:t>
            </w:r>
          </w:p>
          <w:p w14:paraId="1EE91E34" w14:textId="77777777" w:rsidR="00BA2644" w:rsidRDefault="00B578E9">
            <w:pPr>
              <w:pStyle w:val="TableParagraph"/>
              <w:spacing w:before="1" w:line="244" w:lineRule="exact"/>
            </w:pPr>
            <w:r>
              <w:t>clearance,</w:t>
            </w:r>
            <w:r>
              <w:rPr>
                <w:spacing w:val="10"/>
              </w:rPr>
              <w:t xml:space="preserve"> </w:t>
            </w:r>
            <w:r>
              <w:t>Renal</w:t>
            </w:r>
            <w:r>
              <w:rPr>
                <w:spacing w:val="4"/>
              </w:rPr>
              <w:t xml:space="preserve"> </w:t>
            </w:r>
            <w:r>
              <w:t>excretion</w:t>
            </w:r>
            <w:r>
              <w:rPr>
                <w:spacing w:val="-1"/>
              </w:rPr>
              <w:t xml:space="preserve"> </w:t>
            </w:r>
            <w:r>
              <w:t>of</w:t>
            </w:r>
            <w:r>
              <w:rPr>
                <w:spacing w:val="5"/>
              </w:rPr>
              <w:t xml:space="preserve"> </w:t>
            </w:r>
            <w:r>
              <w:t>drugs,</w:t>
            </w:r>
            <w:r>
              <w:rPr>
                <w:spacing w:val="10"/>
              </w:rPr>
              <w:t xml:space="preserve"> </w:t>
            </w:r>
            <w:r>
              <w:t>factors</w:t>
            </w:r>
            <w:r>
              <w:rPr>
                <w:spacing w:val="-5"/>
              </w:rPr>
              <w:t xml:space="preserve"> </w:t>
            </w:r>
            <w:r>
              <w:t>affecting</w:t>
            </w:r>
            <w:r>
              <w:rPr>
                <w:spacing w:val="-6"/>
              </w:rPr>
              <w:t xml:space="preserve"> </w:t>
            </w:r>
            <w:r>
              <w:t>renal</w:t>
            </w:r>
            <w:r>
              <w:rPr>
                <w:spacing w:val="9"/>
              </w:rPr>
              <w:t xml:space="preserve"> </w:t>
            </w:r>
            <w:r>
              <w:t>excretion</w:t>
            </w:r>
            <w:r>
              <w:rPr>
                <w:spacing w:val="3"/>
              </w:rPr>
              <w:t xml:space="preserve"> </w:t>
            </w:r>
            <w:r>
              <w:t>of</w:t>
            </w:r>
            <w:r>
              <w:rPr>
                <w:spacing w:val="1"/>
              </w:rPr>
              <w:t xml:space="preserve"> </w:t>
            </w:r>
            <w:r>
              <w:t>drugs,</w:t>
            </w:r>
            <w:r>
              <w:rPr>
                <w:spacing w:val="7"/>
              </w:rPr>
              <w:t xml:space="preserve"> </w:t>
            </w:r>
            <w:r>
              <w:t>renal</w:t>
            </w:r>
            <w:r>
              <w:rPr>
                <w:spacing w:val="-52"/>
              </w:rPr>
              <w:t xml:space="preserve"> </w:t>
            </w:r>
            <w:r>
              <w:t>clearance,</w:t>
            </w:r>
            <w:r>
              <w:rPr>
                <w:spacing w:val="5"/>
              </w:rPr>
              <w:t xml:space="preserve"> </w:t>
            </w:r>
            <w:r>
              <w:t>Non-renal</w:t>
            </w:r>
            <w:r>
              <w:rPr>
                <w:spacing w:val="-7"/>
              </w:rPr>
              <w:t xml:space="preserve"> </w:t>
            </w:r>
            <w:r>
              <w:t>routes</w:t>
            </w:r>
            <w:r>
              <w:rPr>
                <w:spacing w:val="4"/>
              </w:rPr>
              <w:t xml:space="preserve"> </w:t>
            </w:r>
            <w:r>
              <w:t>of</w:t>
            </w:r>
            <w:r>
              <w:rPr>
                <w:spacing w:val="-5"/>
              </w:rPr>
              <w:t xml:space="preserve"> </w:t>
            </w:r>
            <w:r>
              <w:t>drug</w:t>
            </w:r>
            <w:r>
              <w:rPr>
                <w:spacing w:val="2"/>
              </w:rPr>
              <w:t xml:space="preserve"> </w:t>
            </w:r>
            <w:r>
              <w:t>excretion</w:t>
            </w:r>
            <w:r>
              <w:rPr>
                <w:spacing w:val="-8"/>
              </w:rPr>
              <w:t xml:space="preserve"> </w:t>
            </w:r>
            <w:r>
              <w:t>of</w:t>
            </w:r>
            <w:r>
              <w:rPr>
                <w:spacing w:val="-4"/>
              </w:rPr>
              <w:t xml:space="preserve"> </w:t>
            </w:r>
            <w:r>
              <w:t>drugs.</w:t>
            </w:r>
          </w:p>
        </w:tc>
        <w:tc>
          <w:tcPr>
            <w:tcW w:w="850" w:type="dxa"/>
          </w:tcPr>
          <w:p w14:paraId="703884E2" w14:textId="77777777" w:rsidR="00BA2644" w:rsidRDefault="00B578E9">
            <w:pPr>
              <w:pStyle w:val="TableParagraph"/>
              <w:spacing w:line="249" w:lineRule="exact"/>
              <w:ind w:left="18"/>
              <w:jc w:val="center"/>
              <w:rPr>
                <w:b/>
              </w:rPr>
            </w:pPr>
            <w:r>
              <w:rPr>
                <w:b/>
              </w:rPr>
              <w:t>3</w:t>
            </w:r>
          </w:p>
        </w:tc>
      </w:tr>
      <w:tr w:rsidR="00BA2644" w14:paraId="28E4F876" w14:textId="77777777">
        <w:trPr>
          <w:trHeight w:val="1516"/>
        </w:trPr>
        <w:tc>
          <w:tcPr>
            <w:tcW w:w="740" w:type="dxa"/>
          </w:tcPr>
          <w:p w14:paraId="3FB6453A" w14:textId="77777777" w:rsidR="00BA2644" w:rsidRDefault="00B578E9">
            <w:pPr>
              <w:pStyle w:val="TableParagraph"/>
              <w:spacing w:before="1"/>
              <w:ind w:left="137" w:right="119"/>
              <w:jc w:val="center"/>
              <w:rPr>
                <w:b/>
              </w:rPr>
            </w:pPr>
            <w:r>
              <w:rPr>
                <w:b/>
              </w:rPr>
              <w:lastRenderedPageBreak/>
              <w:t>2.2</w:t>
            </w:r>
          </w:p>
        </w:tc>
        <w:tc>
          <w:tcPr>
            <w:tcW w:w="7654" w:type="dxa"/>
          </w:tcPr>
          <w:p w14:paraId="4E8A9970" w14:textId="77777777" w:rsidR="00BA2644" w:rsidRDefault="00B578E9">
            <w:pPr>
              <w:pStyle w:val="TableParagraph"/>
              <w:ind w:right="98"/>
              <w:jc w:val="both"/>
            </w:pPr>
            <w:r>
              <w:rPr>
                <w:b/>
              </w:rPr>
              <w:t xml:space="preserve">Bioavailability and Bioequivalence: </w:t>
            </w:r>
            <w:r>
              <w:t>Definition and Objectives of bioavailability</w:t>
            </w:r>
            <w:r>
              <w:rPr>
                <w:spacing w:val="1"/>
              </w:rPr>
              <w:t xml:space="preserve"> </w:t>
            </w:r>
            <w:r>
              <w:t>studies,</w:t>
            </w:r>
            <w:r>
              <w:rPr>
                <w:spacing w:val="1"/>
              </w:rPr>
              <w:t xml:space="preserve"> </w:t>
            </w:r>
            <w:r>
              <w:t>absolute</w:t>
            </w:r>
            <w:r>
              <w:rPr>
                <w:spacing w:val="1"/>
              </w:rPr>
              <w:t xml:space="preserve"> </w:t>
            </w:r>
            <w:r>
              <w:t>and</w:t>
            </w:r>
            <w:r>
              <w:rPr>
                <w:spacing w:val="1"/>
              </w:rPr>
              <w:t xml:space="preserve"> </w:t>
            </w:r>
            <w:r>
              <w:t>relative</w:t>
            </w:r>
            <w:r>
              <w:rPr>
                <w:spacing w:val="1"/>
              </w:rPr>
              <w:t xml:space="preserve"> </w:t>
            </w:r>
            <w:r>
              <w:t>bioavailability,</w:t>
            </w:r>
            <w:r>
              <w:rPr>
                <w:spacing w:val="1"/>
              </w:rPr>
              <w:t xml:space="preserve"> </w:t>
            </w:r>
            <w:r>
              <w:t>measurement</w:t>
            </w:r>
            <w:r>
              <w:rPr>
                <w:spacing w:val="1"/>
              </w:rPr>
              <w:t xml:space="preserve"> </w:t>
            </w:r>
            <w:r>
              <w:t>of</w:t>
            </w:r>
            <w:r>
              <w:rPr>
                <w:spacing w:val="1"/>
              </w:rPr>
              <w:t xml:space="preserve"> </w:t>
            </w:r>
            <w:r>
              <w:t>bioavailability,</w:t>
            </w:r>
            <w:r>
              <w:rPr>
                <w:spacing w:val="1"/>
              </w:rPr>
              <w:t xml:space="preserve"> </w:t>
            </w:r>
            <w:r>
              <w:t>methods of dissolution measurement, factors affecting dissolution, comparison of</w:t>
            </w:r>
            <w:r>
              <w:rPr>
                <w:spacing w:val="1"/>
              </w:rPr>
              <w:t xml:space="preserve"> </w:t>
            </w:r>
            <w:r>
              <w:t>dissolution</w:t>
            </w:r>
            <w:r>
              <w:rPr>
                <w:spacing w:val="11"/>
              </w:rPr>
              <w:t xml:space="preserve"> </w:t>
            </w:r>
            <w:r>
              <w:t>profiles,</w:t>
            </w:r>
            <w:r>
              <w:rPr>
                <w:spacing w:val="19"/>
              </w:rPr>
              <w:t xml:space="preserve"> </w:t>
            </w:r>
            <w:r>
              <w:t>in-vitro</w:t>
            </w:r>
            <w:r>
              <w:rPr>
                <w:spacing w:val="12"/>
              </w:rPr>
              <w:t xml:space="preserve"> </w:t>
            </w:r>
            <w:r>
              <w:t>drug</w:t>
            </w:r>
            <w:r>
              <w:rPr>
                <w:spacing w:val="11"/>
              </w:rPr>
              <w:t xml:space="preserve"> </w:t>
            </w:r>
            <w:r>
              <w:t>dissolution</w:t>
            </w:r>
            <w:r>
              <w:rPr>
                <w:spacing w:val="16"/>
              </w:rPr>
              <w:t xml:space="preserve"> </w:t>
            </w:r>
            <w:r>
              <w:t>models,</w:t>
            </w:r>
            <w:r>
              <w:rPr>
                <w:spacing w:val="19"/>
              </w:rPr>
              <w:t xml:space="preserve"> </w:t>
            </w:r>
            <w:r>
              <w:t>in-vitro,</w:t>
            </w:r>
            <w:r>
              <w:rPr>
                <w:spacing w:val="18"/>
              </w:rPr>
              <w:t xml:space="preserve"> </w:t>
            </w:r>
            <w:r>
              <w:t>in-vivo</w:t>
            </w:r>
            <w:r>
              <w:rPr>
                <w:spacing w:val="12"/>
              </w:rPr>
              <w:t xml:space="preserve"> </w:t>
            </w:r>
            <w:r>
              <w:t>correlations,</w:t>
            </w:r>
          </w:p>
          <w:p w14:paraId="362D2F96" w14:textId="77777777" w:rsidR="00BA2644" w:rsidRDefault="00B578E9">
            <w:pPr>
              <w:pStyle w:val="TableParagraph"/>
              <w:spacing w:line="244" w:lineRule="exact"/>
              <w:ind w:right="121"/>
              <w:jc w:val="both"/>
            </w:pPr>
            <w:r>
              <w:t>bioequivalence studies,</w:t>
            </w:r>
            <w:r>
              <w:rPr>
                <w:spacing w:val="1"/>
              </w:rPr>
              <w:t xml:space="preserve"> </w:t>
            </w:r>
            <w:r>
              <w:t>methods to enhance the bioavailability of poorly soluble</w:t>
            </w:r>
            <w:r>
              <w:rPr>
                <w:spacing w:val="1"/>
              </w:rPr>
              <w:t xml:space="preserve"> </w:t>
            </w:r>
            <w:r>
              <w:t>drugs.</w:t>
            </w:r>
            <w:r>
              <w:rPr>
                <w:spacing w:val="4"/>
              </w:rPr>
              <w:t xml:space="preserve"> </w:t>
            </w:r>
            <w:r>
              <w:t>BCS classification.</w:t>
            </w:r>
          </w:p>
        </w:tc>
        <w:tc>
          <w:tcPr>
            <w:tcW w:w="850" w:type="dxa"/>
          </w:tcPr>
          <w:p w14:paraId="7E87556B" w14:textId="77777777" w:rsidR="00BA2644" w:rsidRDefault="00B578E9">
            <w:pPr>
              <w:pStyle w:val="TableParagraph"/>
              <w:spacing w:before="1"/>
              <w:ind w:left="18"/>
              <w:jc w:val="center"/>
              <w:rPr>
                <w:b/>
              </w:rPr>
            </w:pPr>
            <w:r>
              <w:rPr>
                <w:b/>
              </w:rPr>
              <w:t>7</w:t>
            </w:r>
          </w:p>
        </w:tc>
      </w:tr>
      <w:tr w:rsidR="00BA2644" w14:paraId="2D38A401" w14:textId="77777777">
        <w:trPr>
          <w:trHeight w:val="254"/>
        </w:trPr>
        <w:tc>
          <w:tcPr>
            <w:tcW w:w="740" w:type="dxa"/>
          </w:tcPr>
          <w:p w14:paraId="731C93D1" w14:textId="77777777" w:rsidR="00BA2644" w:rsidRDefault="00B578E9">
            <w:pPr>
              <w:pStyle w:val="TableParagraph"/>
              <w:spacing w:line="234" w:lineRule="exact"/>
              <w:ind w:left="13"/>
              <w:jc w:val="center"/>
              <w:rPr>
                <w:b/>
              </w:rPr>
            </w:pPr>
            <w:r>
              <w:rPr>
                <w:b/>
              </w:rPr>
              <w:t>3</w:t>
            </w:r>
          </w:p>
        </w:tc>
        <w:tc>
          <w:tcPr>
            <w:tcW w:w="7654" w:type="dxa"/>
          </w:tcPr>
          <w:p w14:paraId="2A5FA7AC" w14:textId="77777777" w:rsidR="00BA2644" w:rsidRDefault="00B578E9">
            <w:pPr>
              <w:pStyle w:val="TableParagraph"/>
              <w:spacing w:line="234" w:lineRule="exact"/>
              <w:rPr>
                <w:b/>
              </w:rPr>
            </w:pPr>
            <w:r>
              <w:rPr>
                <w:b/>
              </w:rPr>
              <w:t>UNIT -</w:t>
            </w:r>
            <w:r>
              <w:rPr>
                <w:b/>
                <w:spacing w:val="-6"/>
              </w:rPr>
              <w:t xml:space="preserve"> </w:t>
            </w:r>
            <w:r>
              <w:rPr>
                <w:b/>
              </w:rPr>
              <w:t>III</w:t>
            </w:r>
            <w:r>
              <w:rPr>
                <w:b/>
                <w:spacing w:val="-5"/>
              </w:rPr>
              <w:t xml:space="preserve"> </w:t>
            </w:r>
            <w:r>
              <w:rPr>
                <w:b/>
              </w:rPr>
              <w:t>-</w:t>
            </w:r>
            <w:r>
              <w:rPr>
                <w:b/>
                <w:spacing w:val="-11"/>
              </w:rPr>
              <w:t xml:space="preserve"> </w:t>
            </w:r>
            <w:r>
              <w:rPr>
                <w:b/>
              </w:rPr>
              <w:t>Pharmacokinetics</w:t>
            </w:r>
          </w:p>
        </w:tc>
        <w:tc>
          <w:tcPr>
            <w:tcW w:w="850" w:type="dxa"/>
          </w:tcPr>
          <w:p w14:paraId="32B036F2" w14:textId="77777777" w:rsidR="00BA2644" w:rsidRDefault="00B578E9">
            <w:pPr>
              <w:pStyle w:val="TableParagraph"/>
              <w:spacing w:line="234" w:lineRule="exact"/>
              <w:ind w:left="102" w:right="99"/>
              <w:jc w:val="center"/>
              <w:rPr>
                <w:b/>
              </w:rPr>
            </w:pPr>
            <w:r>
              <w:rPr>
                <w:b/>
              </w:rPr>
              <w:t>22</w:t>
            </w:r>
          </w:p>
        </w:tc>
      </w:tr>
      <w:tr w:rsidR="00BA2644" w14:paraId="373422E4" w14:textId="77777777">
        <w:trPr>
          <w:trHeight w:val="2529"/>
        </w:trPr>
        <w:tc>
          <w:tcPr>
            <w:tcW w:w="740" w:type="dxa"/>
          </w:tcPr>
          <w:p w14:paraId="70F875C7" w14:textId="77777777" w:rsidR="00BA2644" w:rsidRDefault="00BA2644">
            <w:pPr>
              <w:pStyle w:val="TableParagraph"/>
              <w:ind w:left="0"/>
            </w:pPr>
          </w:p>
        </w:tc>
        <w:tc>
          <w:tcPr>
            <w:tcW w:w="7654" w:type="dxa"/>
          </w:tcPr>
          <w:p w14:paraId="06CB5513" w14:textId="77777777" w:rsidR="00BA2644" w:rsidRDefault="00B578E9">
            <w:pPr>
              <w:pStyle w:val="TableParagraph"/>
              <w:spacing w:line="237" w:lineRule="auto"/>
              <w:ind w:right="102"/>
              <w:jc w:val="both"/>
            </w:pPr>
            <w:r>
              <w:t>Definition</w:t>
            </w:r>
            <w:r>
              <w:rPr>
                <w:spacing w:val="1"/>
              </w:rPr>
              <w:t xml:space="preserve"> </w:t>
            </w:r>
            <w:r>
              <w:t>and</w:t>
            </w:r>
            <w:r>
              <w:rPr>
                <w:spacing w:val="1"/>
              </w:rPr>
              <w:t xml:space="preserve"> </w:t>
            </w:r>
            <w:r>
              <w:t>introduction</w:t>
            </w:r>
            <w:r>
              <w:rPr>
                <w:spacing w:val="1"/>
              </w:rPr>
              <w:t xml:space="preserve"> </w:t>
            </w:r>
            <w:r>
              <w:t>of</w:t>
            </w:r>
            <w:r>
              <w:rPr>
                <w:spacing w:val="1"/>
              </w:rPr>
              <w:t xml:space="preserve"> </w:t>
            </w:r>
            <w:r>
              <w:t>pharmacokinetics,</w:t>
            </w:r>
            <w:r>
              <w:rPr>
                <w:spacing w:val="1"/>
              </w:rPr>
              <w:t xml:space="preserve"> </w:t>
            </w:r>
            <w:r>
              <w:t>compartment</w:t>
            </w:r>
            <w:r>
              <w:rPr>
                <w:spacing w:val="1"/>
              </w:rPr>
              <w:t xml:space="preserve"> </w:t>
            </w:r>
            <w:r>
              <w:t>models,</w:t>
            </w:r>
            <w:r>
              <w:rPr>
                <w:spacing w:val="1"/>
              </w:rPr>
              <w:t xml:space="preserve"> </w:t>
            </w:r>
            <w:r>
              <w:t>Non-</w:t>
            </w:r>
            <w:r>
              <w:rPr>
                <w:spacing w:val="1"/>
              </w:rPr>
              <w:t xml:space="preserve"> </w:t>
            </w:r>
            <w:r>
              <w:t>compartmental</w:t>
            </w:r>
            <w:r>
              <w:rPr>
                <w:spacing w:val="3"/>
              </w:rPr>
              <w:t xml:space="preserve"> </w:t>
            </w:r>
            <w:r>
              <w:t>models,</w:t>
            </w:r>
            <w:r>
              <w:rPr>
                <w:spacing w:val="10"/>
              </w:rPr>
              <w:t xml:space="preserve"> </w:t>
            </w:r>
            <w:r>
              <w:t>physiological</w:t>
            </w:r>
            <w:r>
              <w:rPr>
                <w:spacing w:val="3"/>
              </w:rPr>
              <w:t xml:space="preserve"> </w:t>
            </w:r>
            <w:r>
              <w:t>models.</w:t>
            </w:r>
          </w:p>
          <w:p w14:paraId="418B5E18" w14:textId="77777777" w:rsidR="00BA2644" w:rsidRDefault="00B578E9">
            <w:pPr>
              <w:pStyle w:val="TableParagraph"/>
              <w:spacing w:line="237" w:lineRule="auto"/>
              <w:ind w:right="100"/>
              <w:jc w:val="both"/>
            </w:pPr>
            <w:r>
              <w:t>One</w:t>
            </w:r>
            <w:r>
              <w:rPr>
                <w:spacing w:val="1"/>
              </w:rPr>
              <w:t xml:space="preserve"> </w:t>
            </w:r>
            <w:r>
              <w:t>compartment</w:t>
            </w:r>
            <w:r>
              <w:rPr>
                <w:spacing w:val="1"/>
              </w:rPr>
              <w:t xml:space="preserve"> </w:t>
            </w:r>
            <w:r>
              <w:t>open</w:t>
            </w:r>
            <w:r>
              <w:rPr>
                <w:spacing w:val="1"/>
              </w:rPr>
              <w:t xml:space="preserve"> </w:t>
            </w:r>
            <w:r>
              <w:t>model.</w:t>
            </w:r>
            <w:r>
              <w:rPr>
                <w:spacing w:val="1"/>
              </w:rPr>
              <w:t xml:space="preserve"> </w:t>
            </w:r>
            <w:r>
              <w:t>a.</w:t>
            </w:r>
            <w:r>
              <w:rPr>
                <w:spacing w:val="1"/>
              </w:rPr>
              <w:t xml:space="preserve"> </w:t>
            </w:r>
            <w:r>
              <w:t>Intravenous</w:t>
            </w:r>
            <w:r>
              <w:rPr>
                <w:spacing w:val="1"/>
              </w:rPr>
              <w:t xml:space="preserve"> </w:t>
            </w:r>
            <w:r>
              <w:t>Injection</w:t>
            </w:r>
            <w:r>
              <w:rPr>
                <w:spacing w:val="1"/>
              </w:rPr>
              <w:t xml:space="preserve"> </w:t>
            </w:r>
            <w:r>
              <w:t>(Bolus)</w:t>
            </w:r>
            <w:r>
              <w:rPr>
                <w:spacing w:val="1"/>
              </w:rPr>
              <w:t xml:space="preserve"> </w:t>
            </w:r>
            <w:r>
              <w:t>b.</w:t>
            </w:r>
            <w:r>
              <w:rPr>
                <w:spacing w:val="1"/>
              </w:rPr>
              <w:t xml:space="preserve"> </w:t>
            </w:r>
            <w:r>
              <w:t>Intravenous</w:t>
            </w:r>
            <w:r>
              <w:rPr>
                <w:spacing w:val="-52"/>
              </w:rPr>
              <w:t xml:space="preserve"> </w:t>
            </w:r>
            <w:r>
              <w:rPr>
                <w:position w:val="2"/>
              </w:rPr>
              <w:t>infusion. c. Extra vascular administrations. Calculations of Ka, K</w:t>
            </w:r>
            <w:r>
              <w:rPr>
                <w:sz w:val="14"/>
              </w:rPr>
              <w:t>E</w:t>
            </w:r>
            <w:r>
              <w:rPr>
                <w:position w:val="2"/>
              </w:rPr>
              <w:t>, t1/2, Vd, AUC,</w:t>
            </w:r>
            <w:r>
              <w:rPr>
                <w:spacing w:val="1"/>
                <w:position w:val="2"/>
              </w:rPr>
              <w:t xml:space="preserve"> </w:t>
            </w:r>
            <w:r>
              <w:t>CLt,</w:t>
            </w:r>
            <w:r>
              <w:rPr>
                <w:spacing w:val="-1"/>
              </w:rPr>
              <w:t xml:space="preserve"> </w:t>
            </w:r>
            <w:r>
              <w:t>CLr, F</w:t>
            </w:r>
            <w:r>
              <w:rPr>
                <w:spacing w:val="-1"/>
              </w:rPr>
              <w:t xml:space="preserve"> </w:t>
            </w:r>
            <w:r>
              <w:t>abs,</w:t>
            </w:r>
            <w:r>
              <w:rPr>
                <w:spacing w:val="-2"/>
              </w:rPr>
              <w:t xml:space="preserve"> </w:t>
            </w:r>
            <w:r>
              <w:t>F rel</w:t>
            </w:r>
            <w:r>
              <w:rPr>
                <w:spacing w:val="-1"/>
              </w:rPr>
              <w:t xml:space="preserve"> </w:t>
            </w:r>
            <w:r>
              <w:t>and</w:t>
            </w:r>
            <w:r>
              <w:rPr>
                <w:spacing w:val="-3"/>
              </w:rPr>
              <w:t xml:space="preserve"> </w:t>
            </w:r>
            <w:r>
              <w:t>other</w:t>
            </w:r>
            <w:r>
              <w:rPr>
                <w:spacing w:val="11"/>
              </w:rPr>
              <w:t xml:space="preserve"> </w:t>
            </w:r>
            <w:r>
              <w:t>parameters.</w:t>
            </w:r>
          </w:p>
          <w:p w14:paraId="1AA58E4C" w14:textId="77777777" w:rsidR="00BA2644" w:rsidRDefault="00B578E9">
            <w:pPr>
              <w:pStyle w:val="TableParagraph"/>
              <w:ind w:right="101"/>
              <w:jc w:val="both"/>
            </w:pPr>
            <w:r>
              <w:t>Methods of elimination, understanding of their significance and application (Urine</w:t>
            </w:r>
            <w:r>
              <w:rPr>
                <w:spacing w:val="1"/>
              </w:rPr>
              <w:t xml:space="preserve"> </w:t>
            </w:r>
            <w:r>
              <w:t>Data</w:t>
            </w:r>
            <w:r>
              <w:rPr>
                <w:spacing w:val="-1"/>
              </w:rPr>
              <w:t xml:space="preserve"> </w:t>
            </w:r>
            <w:r>
              <w:t>–</w:t>
            </w:r>
            <w:r>
              <w:rPr>
                <w:spacing w:val="-7"/>
              </w:rPr>
              <w:t xml:space="preserve"> </w:t>
            </w:r>
            <w:r>
              <w:t>Rate</w:t>
            </w:r>
            <w:r>
              <w:rPr>
                <w:spacing w:val="-4"/>
              </w:rPr>
              <w:t xml:space="preserve"> </w:t>
            </w:r>
            <w:r>
              <w:t>method</w:t>
            </w:r>
            <w:r>
              <w:rPr>
                <w:spacing w:val="-7"/>
              </w:rPr>
              <w:t xml:space="preserve"> </w:t>
            </w:r>
            <w:r>
              <w:t>and</w:t>
            </w:r>
            <w:r>
              <w:rPr>
                <w:spacing w:val="-7"/>
              </w:rPr>
              <w:t xml:space="preserve"> </w:t>
            </w:r>
            <w:r>
              <w:t>Sigma</w:t>
            </w:r>
            <w:r>
              <w:rPr>
                <w:spacing w:val="9"/>
              </w:rPr>
              <w:t xml:space="preserve"> </w:t>
            </w:r>
            <w:r>
              <w:t>Minus</w:t>
            </w:r>
            <w:r>
              <w:rPr>
                <w:spacing w:val="3"/>
              </w:rPr>
              <w:t xml:space="preserve"> </w:t>
            </w:r>
            <w:r>
              <w:t>Method).</w:t>
            </w:r>
          </w:p>
          <w:p w14:paraId="5C50A956" w14:textId="77777777" w:rsidR="00BA2644" w:rsidRDefault="00B578E9">
            <w:pPr>
              <w:pStyle w:val="TableParagraph"/>
              <w:spacing w:line="237" w:lineRule="auto"/>
              <w:ind w:right="100"/>
              <w:jc w:val="both"/>
            </w:pPr>
            <w:r>
              <w:t>Kinetics of Multiple dosing, steady state drug level,</w:t>
            </w:r>
            <w:r>
              <w:rPr>
                <w:spacing w:val="1"/>
              </w:rPr>
              <w:t xml:space="preserve"> </w:t>
            </w:r>
            <w:r>
              <w:t>calculation of loading and</w:t>
            </w:r>
            <w:r>
              <w:rPr>
                <w:spacing w:val="1"/>
              </w:rPr>
              <w:t xml:space="preserve"> </w:t>
            </w:r>
            <w:r>
              <w:t>maintenance</w:t>
            </w:r>
            <w:r>
              <w:rPr>
                <w:spacing w:val="1"/>
              </w:rPr>
              <w:t xml:space="preserve"> </w:t>
            </w:r>
            <w:r>
              <w:t>dose</w:t>
            </w:r>
            <w:r>
              <w:rPr>
                <w:spacing w:val="-9"/>
              </w:rPr>
              <w:t xml:space="preserve"> </w:t>
            </w:r>
            <w:r>
              <w:t>and</w:t>
            </w:r>
            <w:r>
              <w:rPr>
                <w:spacing w:val="-7"/>
              </w:rPr>
              <w:t xml:space="preserve"> </w:t>
            </w:r>
            <w:r>
              <w:t>their</w:t>
            </w:r>
            <w:r>
              <w:rPr>
                <w:spacing w:val="10"/>
              </w:rPr>
              <w:t xml:space="preserve"> </w:t>
            </w:r>
            <w:r>
              <w:t>significance</w:t>
            </w:r>
            <w:r>
              <w:rPr>
                <w:spacing w:val="-8"/>
              </w:rPr>
              <w:t xml:space="preserve"> </w:t>
            </w:r>
            <w:r>
              <w:t>in</w:t>
            </w:r>
            <w:r>
              <w:rPr>
                <w:spacing w:val="-8"/>
              </w:rPr>
              <w:t xml:space="preserve"> </w:t>
            </w:r>
            <w:r>
              <w:t>clinical setting.</w:t>
            </w:r>
          </w:p>
          <w:p w14:paraId="1D7D3D22" w14:textId="77777777" w:rsidR="00BA2644" w:rsidRDefault="00B578E9">
            <w:pPr>
              <w:pStyle w:val="TableParagraph"/>
              <w:spacing w:line="244" w:lineRule="exact"/>
              <w:jc w:val="both"/>
            </w:pPr>
            <w:r>
              <w:t>Two</w:t>
            </w:r>
            <w:r>
              <w:rPr>
                <w:spacing w:val="-10"/>
              </w:rPr>
              <w:t xml:space="preserve"> </w:t>
            </w:r>
            <w:r>
              <w:t>compartment</w:t>
            </w:r>
            <w:r>
              <w:rPr>
                <w:spacing w:val="10"/>
              </w:rPr>
              <w:t xml:space="preserve"> </w:t>
            </w:r>
            <w:r>
              <w:t>open</w:t>
            </w:r>
            <w:r>
              <w:rPr>
                <w:spacing w:val="-1"/>
              </w:rPr>
              <w:t xml:space="preserve"> </w:t>
            </w:r>
            <w:r>
              <w:t>model</w:t>
            </w:r>
            <w:r>
              <w:rPr>
                <w:spacing w:val="-5"/>
              </w:rPr>
              <w:t xml:space="preserve"> </w:t>
            </w:r>
            <w:r>
              <w:t>(IV</w:t>
            </w:r>
            <w:r>
              <w:rPr>
                <w:spacing w:val="-11"/>
              </w:rPr>
              <w:t xml:space="preserve"> </w:t>
            </w:r>
            <w:r>
              <w:t>bolus).</w:t>
            </w:r>
          </w:p>
        </w:tc>
        <w:tc>
          <w:tcPr>
            <w:tcW w:w="850" w:type="dxa"/>
          </w:tcPr>
          <w:p w14:paraId="689F029D" w14:textId="77777777" w:rsidR="00BA2644" w:rsidRDefault="00BA2644">
            <w:pPr>
              <w:pStyle w:val="TableParagraph"/>
              <w:ind w:left="0"/>
            </w:pPr>
          </w:p>
        </w:tc>
      </w:tr>
      <w:tr w:rsidR="00BA2644" w14:paraId="39E8640E" w14:textId="77777777">
        <w:trPr>
          <w:trHeight w:val="254"/>
        </w:trPr>
        <w:tc>
          <w:tcPr>
            <w:tcW w:w="740" w:type="dxa"/>
          </w:tcPr>
          <w:p w14:paraId="662B6735" w14:textId="77777777" w:rsidR="00BA2644" w:rsidRDefault="00B578E9">
            <w:pPr>
              <w:pStyle w:val="TableParagraph"/>
              <w:spacing w:line="234" w:lineRule="exact"/>
              <w:ind w:left="13"/>
              <w:jc w:val="center"/>
              <w:rPr>
                <w:b/>
              </w:rPr>
            </w:pPr>
            <w:r>
              <w:rPr>
                <w:b/>
              </w:rPr>
              <w:t>4</w:t>
            </w:r>
          </w:p>
        </w:tc>
        <w:tc>
          <w:tcPr>
            <w:tcW w:w="7654" w:type="dxa"/>
          </w:tcPr>
          <w:p w14:paraId="2A23490D" w14:textId="77777777" w:rsidR="00BA2644" w:rsidRDefault="00B578E9">
            <w:pPr>
              <w:pStyle w:val="TableParagraph"/>
              <w:spacing w:line="234" w:lineRule="exact"/>
              <w:rPr>
                <w:b/>
              </w:rPr>
            </w:pPr>
            <w:r>
              <w:rPr>
                <w:b/>
              </w:rPr>
              <w:t>UNIT</w:t>
            </w:r>
            <w:r>
              <w:rPr>
                <w:b/>
                <w:spacing w:val="8"/>
              </w:rPr>
              <w:t xml:space="preserve"> </w:t>
            </w:r>
            <w:r>
              <w:rPr>
                <w:b/>
              </w:rPr>
              <w:t>-</w:t>
            </w:r>
            <w:r>
              <w:rPr>
                <w:b/>
                <w:spacing w:val="-4"/>
              </w:rPr>
              <w:t xml:space="preserve"> </w:t>
            </w:r>
            <w:r>
              <w:rPr>
                <w:b/>
              </w:rPr>
              <w:t>IV</w:t>
            </w:r>
          </w:p>
        </w:tc>
        <w:tc>
          <w:tcPr>
            <w:tcW w:w="850" w:type="dxa"/>
          </w:tcPr>
          <w:p w14:paraId="26B647AC" w14:textId="77777777" w:rsidR="00BA2644" w:rsidRDefault="00B578E9">
            <w:pPr>
              <w:pStyle w:val="TableParagraph"/>
              <w:spacing w:line="234" w:lineRule="exact"/>
              <w:ind w:left="102" w:right="99"/>
              <w:jc w:val="center"/>
              <w:rPr>
                <w:b/>
              </w:rPr>
            </w:pPr>
            <w:r>
              <w:rPr>
                <w:b/>
              </w:rPr>
              <w:t>03</w:t>
            </w:r>
          </w:p>
        </w:tc>
      </w:tr>
      <w:tr w:rsidR="00BA2644" w14:paraId="4330B7AB" w14:textId="77777777">
        <w:trPr>
          <w:trHeight w:val="503"/>
        </w:trPr>
        <w:tc>
          <w:tcPr>
            <w:tcW w:w="740" w:type="dxa"/>
          </w:tcPr>
          <w:p w14:paraId="23534D5F" w14:textId="77777777" w:rsidR="00BA2644" w:rsidRDefault="00BA2644">
            <w:pPr>
              <w:pStyle w:val="TableParagraph"/>
              <w:ind w:left="0"/>
            </w:pPr>
          </w:p>
        </w:tc>
        <w:tc>
          <w:tcPr>
            <w:tcW w:w="7654" w:type="dxa"/>
          </w:tcPr>
          <w:p w14:paraId="4DCBF8A6" w14:textId="77777777" w:rsidR="00BA2644" w:rsidRDefault="00B578E9">
            <w:pPr>
              <w:pStyle w:val="TableParagraph"/>
              <w:tabs>
                <w:tab w:val="left" w:pos="1252"/>
                <w:tab w:val="left" w:pos="3211"/>
                <w:tab w:val="left" w:pos="3576"/>
                <w:tab w:val="left" w:pos="4926"/>
                <w:tab w:val="left" w:pos="5300"/>
                <w:tab w:val="left" w:pos="6155"/>
              </w:tabs>
              <w:spacing w:line="250" w:lineRule="exact"/>
              <w:ind w:right="824"/>
            </w:pPr>
            <w:r>
              <w:rPr>
                <w:b/>
              </w:rPr>
              <w:t>Nonlinear</w:t>
            </w:r>
            <w:r>
              <w:rPr>
                <w:b/>
              </w:rPr>
              <w:tab/>
              <w:t>Pharmacokinetics:</w:t>
            </w:r>
            <w:r>
              <w:rPr>
                <w:b/>
              </w:rPr>
              <w:tab/>
            </w:r>
            <w:r>
              <w:t>a.</w:t>
            </w:r>
            <w:r>
              <w:tab/>
              <w:t>Introduction,</w:t>
            </w:r>
            <w:r>
              <w:tab/>
              <w:t>b.</w:t>
            </w:r>
            <w:r>
              <w:tab/>
              <w:t>Factors</w:t>
            </w:r>
            <w:r>
              <w:tab/>
            </w:r>
            <w:r>
              <w:rPr>
                <w:spacing w:val="-2"/>
              </w:rPr>
              <w:t>causing</w:t>
            </w:r>
            <w:r>
              <w:rPr>
                <w:spacing w:val="-52"/>
              </w:rPr>
              <w:t xml:space="preserve"> </w:t>
            </w:r>
            <w:r>
              <w:t>Nonlinearity.</w:t>
            </w:r>
            <w:r>
              <w:rPr>
                <w:spacing w:val="9"/>
              </w:rPr>
              <w:t xml:space="preserve"> </w:t>
            </w:r>
            <w:r>
              <w:t>c.</w:t>
            </w:r>
            <w:r>
              <w:rPr>
                <w:spacing w:val="3"/>
              </w:rPr>
              <w:t xml:space="preserve"> </w:t>
            </w:r>
            <w:r>
              <w:t>Michaelis-Menten method</w:t>
            </w:r>
            <w:r>
              <w:rPr>
                <w:spacing w:val="-8"/>
              </w:rPr>
              <w:t xml:space="preserve"> </w:t>
            </w:r>
            <w:r>
              <w:t>of</w:t>
            </w:r>
            <w:r>
              <w:rPr>
                <w:spacing w:val="4"/>
              </w:rPr>
              <w:t xml:space="preserve"> </w:t>
            </w:r>
            <w:r>
              <w:t>estimating</w:t>
            </w:r>
            <w:r>
              <w:rPr>
                <w:spacing w:val="-8"/>
              </w:rPr>
              <w:t xml:space="preserve"> </w:t>
            </w:r>
            <w:r>
              <w:t>parameters.</w:t>
            </w:r>
          </w:p>
        </w:tc>
        <w:tc>
          <w:tcPr>
            <w:tcW w:w="850" w:type="dxa"/>
          </w:tcPr>
          <w:p w14:paraId="250EC88E" w14:textId="77777777" w:rsidR="00BA2644" w:rsidRDefault="00BA2644">
            <w:pPr>
              <w:pStyle w:val="TableParagraph"/>
              <w:ind w:left="0"/>
            </w:pPr>
          </w:p>
        </w:tc>
      </w:tr>
      <w:tr w:rsidR="00BA2644" w14:paraId="156C3950" w14:textId="77777777">
        <w:trPr>
          <w:trHeight w:val="249"/>
        </w:trPr>
        <w:tc>
          <w:tcPr>
            <w:tcW w:w="740" w:type="dxa"/>
          </w:tcPr>
          <w:p w14:paraId="3F02EAEC" w14:textId="77777777" w:rsidR="00BA2644" w:rsidRDefault="00BA2644">
            <w:pPr>
              <w:pStyle w:val="TableParagraph"/>
              <w:ind w:left="0"/>
              <w:rPr>
                <w:sz w:val="18"/>
              </w:rPr>
            </w:pPr>
          </w:p>
        </w:tc>
        <w:tc>
          <w:tcPr>
            <w:tcW w:w="7654" w:type="dxa"/>
          </w:tcPr>
          <w:p w14:paraId="6DFB245E" w14:textId="77777777" w:rsidR="00BA2644" w:rsidRDefault="00B578E9">
            <w:pPr>
              <w:pStyle w:val="TableParagraph"/>
              <w:spacing w:line="229" w:lineRule="exact"/>
              <w:rPr>
                <w:b/>
              </w:rPr>
            </w:pPr>
            <w:r>
              <w:rPr>
                <w:b/>
              </w:rPr>
              <w:t>TOTAL</w:t>
            </w:r>
          </w:p>
        </w:tc>
        <w:tc>
          <w:tcPr>
            <w:tcW w:w="850" w:type="dxa"/>
          </w:tcPr>
          <w:p w14:paraId="56AF12AC" w14:textId="77777777" w:rsidR="00BA2644" w:rsidRDefault="00B578E9">
            <w:pPr>
              <w:pStyle w:val="TableParagraph"/>
              <w:spacing w:line="229" w:lineRule="exact"/>
              <w:ind w:left="102" w:right="99"/>
              <w:jc w:val="center"/>
              <w:rPr>
                <w:b/>
              </w:rPr>
            </w:pPr>
            <w:r>
              <w:rPr>
                <w:b/>
              </w:rPr>
              <w:t>45</w:t>
            </w:r>
          </w:p>
        </w:tc>
      </w:tr>
    </w:tbl>
    <w:p w14:paraId="674E4864" w14:textId="77777777" w:rsidR="00B73DCB" w:rsidRDefault="00B73DCB">
      <w:pPr>
        <w:pStyle w:val="Heading3"/>
      </w:pPr>
    </w:p>
    <w:p w14:paraId="5CF0C92C" w14:textId="12EB48A3" w:rsidR="00BA2644" w:rsidRDefault="00B578E9">
      <w:pPr>
        <w:pStyle w:val="Heading3"/>
      </w:pPr>
      <w:r>
        <w:t>Reference</w:t>
      </w:r>
      <w:r>
        <w:rPr>
          <w:spacing w:val="-10"/>
        </w:rPr>
        <w:t xml:space="preserve"> </w:t>
      </w:r>
      <w:r>
        <w:t>Books</w:t>
      </w:r>
      <w:r>
        <w:rPr>
          <w:spacing w:val="-3"/>
        </w:rPr>
        <w:t xml:space="preserve"> </w:t>
      </w:r>
      <w:r>
        <w:t>(Latest</w:t>
      </w:r>
      <w:r>
        <w:rPr>
          <w:spacing w:val="-8"/>
        </w:rPr>
        <w:t xml:space="preserve"> </w:t>
      </w:r>
      <w:r>
        <w:t>Editions</w:t>
      </w:r>
      <w:r>
        <w:rPr>
          <w:spacing w:val="-2"/>
        </w:rPr>
        <w:t xml:space="preserve"> </w:t>
      </w:r>
      <w:r>
        <w:t>to</w:t>
      </w:r>
      <w:r>
        <w:rPr>
          <w:spacing w:val="-4"/>
        </w:rPr>
        <w:t xml:space="preserve"> </w:t>
      </w:r>
      <w:r>
        <w:t>be</w:t>
      </w:r>
      <w:r>
        <w:rPr>
          <w:spacing w:val="-6"/>
        </w:rPr>
        <w:t xml:space="preserve"> </w:t>
      </w:r>
      <w:r>
        <w:t>adopted)</w:t>
      </w:r>
    </w:p>
    <w:p w14:paraId="1C628FDA" w14:textId="77777777" w:rsidR="00BA2644" w:rsidRDefault="00B578E9">
      <w:pPr>
        <w:pStyle w:val="ListParagraph"/>
        <w:numPr>
          <w:ilvl w:val="0"/>
          <w:numId w:val="51"/>
        </w:numPr>
        <w:tabs>
          <w:tab w:val="left" w:pos="906"/>
        </w:tabs>
        <w:spacing w:line="247" w:lineRule="auto"/>
        <w:ind w:right="1172"/>
      </w:pPr>
      <w:r>
        <w:t>Gibaldi</w:t>
      </w:r>
      <w:r>
        <w:rPr>
          <w:spacing w:val="4"/>
        </w:rPr>
        <w:t xml:space="preserve"> </w:t>
      </w:r>
      <w:r>
        <w:t>Milo,</w:t>
      </w:r>
      <w:r>
        <w:rPr>
          <w:spacing w:val="14"/>
        </w:rPr>
        <w:t xml:space="preserve"> </w:t>
      </w:r>
      <w:r>
        <w:t>Biopharmaceutics</w:t>
      </w:r>
      <w:r>
        <w:rPr>
          <w:spacing w:val="13"/>
        </w:rPr>
        <w:t xml:space="preserve"> </w:t>
      </w:r>
      <w:r>
        <w:t>and</w:t>
      </w:r>
      <w:r>
        <w:rPr>
          <w:spacing w:val="3"/>
        </w:rPr>
        <w:t xml:space="preserve"> </w:t>
      </w:r>
      <w:r>
        <w:t>Clinical</w:t>
      </w:r>
      <w:r>
        <w:rPr>
          <w:spacing w:val="4"/>
        </w:rPr>
        <w:t xml:space="preserve"> </w:t>
      </w:r>
      <w:r>
        <w:t>Pharmacokinetics.</w:t>
      </w:r>
      <w:r>
        <w:rPr>
          <w:spacing w:val="16"/>
        </w:rPr>
        <w:t xml:space="preserve"> </w:t>
      </w:r>
      <w:r>
        <w:t>4</w:t>
      </w:r>
      <w:r>
        <w:rPr>
          <w:vertAlign w:val="superscript"/>
        </w:rPr>
        <w:t>th</w:t>
      </w:r>
      <w:r>
        <w:rPr>
          <w:spacing w:val="9"/>
        </w:rPr>
        <w:t xml:space="preserve"> </w:t>
      </w:r>
      <w:r>
        <w:t>Edition,</w:t>
      </w:r>
      <w:r>
        <w:rPr>
          <w:spacing w:val="14"/>
        </w:rPr>
        <w:t xml:space="preserve"> </w:t>
      </w:r>
      <w:r>
        <w:t>2005,</w:t>
      </w:r>
      <w:r>
        <w:rPr>
          <w:spacing w:val="9"/>
        </w:rPr>
        <w:t xml:space="preserve"> </w:t>
      </w:r>
      <w:r>
        <w:t>Pharma</w:t>
      </w:r>
      <w:r>
        <w:rPr>
          <w:spacing w:val="15"/>
        </w:rPr>
        <w:t xml:space="preserve"> </w:t>
      </w:r>
      <w:r>
        <w:t>Book</w:t>
      </w:r>
      <w:r>
        <w:rPr>
          <w:spacing w:val="-52"/>
        </w:rPr>
        <w:t xml:space="preserve"> </w:t>
      </w:r>
      <w:r>
        <w:t>Syndicate,</w:t>
      </w:r>
      <w:r>
        <w:rPr>
          <w:spacing w:val="10"/>
        </w:rPr>
        <w:t xml:space="preserve"> </w:t>
      </w:r>
      <w:r>
        <w:t>Hyderabad.</w:t>
      </w:r>
    </w:p>
    <w:p w14:paraId="0C356322" w14:textId="77777777" w:rsidR="00BA2644" w:rsidRDefault="00B578E9">
      <w:pPr>
        <w:pStyle w:val="ListParagraph"/>
        <w:numPr>
          <w:ilvl w:val="0"/>
          <w:numId w:val="51"/>
        </w:numPr>
        <w:tabs>
          <w:tab w:val="left" w:pos="906"/>
        </w:tabs>
        <w:spacing w:line="246" w:lineRule="exact"/>
        <w:ind w:hanging="366"/>
      </w:pPr>
      <w:r>
        <w:t>Biopharmaceutics and</w:t>
      </w:r>
      <w:r>
        <w:rPr>
          <w:spacing w:val="-10"/>
        </w:rPr>
        <w:t xml:space="preserve"> </w:t>
      </w:r>
      <w:r>
        <w:t>Pharmacokinetics,</w:t>
      </w:r>
      <w:r>
        <w:rPr>
          <w:spacing w:val="2"/>
        </w:rPr>
        <w:t xml:space="preserve"> </w:t>
      </w:r>
      <w:r>
        <w:t>Robert</w:t>
      </w:r>
      <w:r>
        <w:rPr>
          <w:spacing w:val="-1"/>
        </w:rPr>
        <w:t xml:space="preserve"> </w:t>
      </w:r>
      <w:r>
        <w:t>F</w:t>
      </w:r>
      <w:r>
        <w:rPr>
          <w:spacing w:val="-5"/>
        </w:rPr>
        <w:t xml:space="preserve"> </w:t>
      </w:r>
      <w:r>
        <w:t>Notari</w:t>
      </w:r>
      <w:r>
        <w:rPr>
          <w:spacing w:val="-7"/>
        </w:rPr>
        <w:t xml:space="preserve"> </w:t>
      </w:r>
      <w:r>
        <w:t>Eds,</w:t>
      </w:r>
      <w:r>
        <w:rPr>
          <w:spacing w:val="-4"/>
        </w:rPr>
        <w:t xml:space="preserve"> </w:t>
      </w:r>
      <w:r>
        <w:t>1975,</w:t>
      </w:r>
      <w:r>
        <w:rPr>
          <w:spacing w:val="-9"/>
        </w:rPr>
        <w:t xml:space="preserve"> </w:t>
      </w:r>
      <w:r>
        <w:t>Marcel</w:t>
      </w:r>
      <w:r>
        <w:rPr>
          <w:spacing w:val="-9"/>
        </w:rPr>
        <w:t xml:space="preserve"> </w:t>
      </w:r>
      <w:r>
        <w:t>Dekker.</w:t>
      </w:r>
    </w:p>
    <w:p w14:paraId="2881B054" w14:textId="5AF0B47B" w:rsidR="00BA2644" w:rsidRDefault="00B578E9" w:rsidP="00824D7F">
      <w:pPr>
        <w:pStyle w:val="BodyText"/>
        <w:numPr>
          <w:ilvl w:val="0"/>
          <w:numId w:val="51"/>
        </w:numPr>
      </w:pPr>
      <w:r>
        <w:t>Applied</w:t>
      </w:r>
      <w:r>
        <w:rPr>
          <w:spacing w:val="37"/>
        </w:rPr>
        <w:t xml:space="preserve"> </w:t>
      </w:r>
      <w:r>
        <w:t>Biopharmaceutics</w:t>
      </w:r>
      <w:r>
        <w:rPr>
          <w:spacing w:val="49"/>
        </w:rPr>
        <w:t xml:space="preserve"> </w:t>
      </w:r>
      <w:r>
        <w:t>and</w:t>
      </w:r>
      <w:r>
        <w:rPr>
          <w:spacing w:val="37"/>
        </w:rPr>
        <w:t xml:space="preserve"> </w:t>
      </w:r>
      <w:r>
        <w:t>Pharmacokinetics,</w:t>
      </w:r>
      <w:r>
        <w:rPr>
          <w:spacing w:val="51"/>
        </w:rPr>
        <w:t xml:space="preserve"> </w:t>
      </w:r>
      <w:r>
        <w:t>Leon</w:t>
      </w:r>
      <w:r>
        <w:rPr>
          <w:spacing w:val="38"/>
        </w:rPr>
        <w:t xml:space="preserve"> </w:t>
      </w:r>
      <w:r>
        <w:t>Shargel</w:t>
      </w:r>
      <w:r>
        <w:rPr>
          <w:spacing w:val="38"/>
        </w:rPr>
        <w:t xml:space="preserve"> </w:t>
      </w:r>
      <w:r>
        <w:t>and</w:t>
      </w:r>
      <w:r>
        <w:rPr>
          <w:spacing w:val="47"/>
        </w:rPr>
        <w:t xml:space="preserve"> </w:t>
      </w:r>
      <w:r>
        <w:t>Andrew</w:t>
      </w:r>
      <w:r>
        <w:rPr>
          <w:spacing w:val="37"/>
        </w:rPr>
        <w:t xml:space="preserve"> </w:t>
      </w:r>
      <w:r>
        <w:t>B.C.Yu,</w:t>
      </w:r>
      <w:r>
        <w:tab/>
        <w:t>7th</w:t>
      </w:r>
      <w:r>
        <w:rPr>
          <w:spacing w:val="10"/>
        </w:rPr>
        <w:t xml:space="preserve"> </w:t>
      </w:r>
      <w:r>
        <w:t>edition,</w:t>
      </w:r>
      <w:r>
        <w:rPr>
          <w:spacing w:val="-52"/>
        </w:rPr>
        <w:t xml:space="preserve"> </w:t>
      </w:r>
      <w:r>
        <w:t>2016,</w:t>
      </w:r>
      <w:r>
        <w:rPr>
          <w:spacing w:val="-1"/>
        </w:rPr>
        <w:t xml:space="preserve"> </w:t>
      </w:r>
      <w:r>
        <w:t>McGraw</w:t>
      </w:r>
      <w:r>
        <w:rPr>
          <w:spacing w:val="-8"/>
        </w:rPr>
        <w:t xml:space="preserve"> </w:t>
      </w:r>
      <w:r>
        <w:t>Hill</w:t>
      </w:r>
      <w:r>
        <w:rPr>
          <w:spacing w:val="-1"/>
        </w:rPr>
        <w:t xml:space="preserve"> </w:t>
      </w:r>
      <w:r>
        <w:t>Education.</w:t>
      </w:r>
      <w:r>
        <w:rPr>
          <w:spacing w:val="10"/>
        </w:rPr>
        <w:t xml:space="preserve"> </w:t>
      </w:r>
      <w:r>
        <w:t>USA.</w:t>
      </w:r>
    </w:p>
    <w:p w14:paraId="1256568B" w14:textId="77777777" w:rsidR="00BA2644" w:rsidRDefault="00B578E9">
      <w:pPr>
        <w:pStyle w:val="ListParagraph"/>
        <w:numPr>
          <w:ilvl w:val="0"/>
          <w:numId w:val="51"/>
        </w:numPr>
        <w:tabs>
          <w:tab w:val="left" w:pos="906"/>
        </w:tabs>
        <w:spacing w:before="1"/>
        <w:ind w:right="626"/>
      </w:pPr>
      <w:r>
        <w:t>Biopharmaceutics</w:t>
      </w:r>
      <w:r>
        <w:rPr>
          <w:spacing w:val="5"/>
        </w:rPr>
        <w:t xml:space="preserve"> </w:t>
      </w:r>
      <w:r>
        <w:t>and</w:t>
      </w:r>
      <w:r>
        <w:rPr>
          <w:spacing w:val="-6"/>
        </w:rPr>
        <w:t xml:space="preserve"> </w:t>
      </w:r>
      <w:r>
        <w:t>Pharmacokinetics-A</w:t>
      </w:r>
      <w:r>
        <w:rPr>
          <w:spacing w:val="-8"/>
        </w:rPr>
        <w:t xml:space="preserve"> </w:t>
      </w:r>
      <w:r>
        <w:t>Treatise,</w:t>
      </w:r>
      <w:r>
        <w:rPr>
          <w:spacing w:val="6"/>
        </w:rPr>
        <w:t xml:space="preserve"> </w:t>
      </w:r>
      <w:r>
        <w:t>By</w:t>
      </w:r>
      <w:r>
        <w:rPr>
          <w:spacing w:val="-7"/>
        </w:rPr>
        <w:t xml:space="preserve"> </w:t>
      </w:r>
      <w:r>
        <w:t>D.</w:t>
      </w:r>
      <w:r>
        <w:rPr>
          <w:spacing w:val="6"/>
        </w:rPr>
        <w:t xml:space="preserve"> </w:t>
      </w:r>
      <w:r>
        <w:t>M. Brahmankar</w:t>
      </w:r>
      <w:r>
        <w:rPr>
          <w:spacing w:val="7"/>
        </w:rPr>
        <w:t xml:space="preserve"> </w:t>
      </w:r>
      <w:r>
        <w:t>and</w:t>
      </w:r>
      <w:r>
        <w:rPr>
          <w:spacing w:val="-7"/>
        </w:rPr>
        <w:t xml:space="preserve"> </w:t>
      </w:r>
      <w:r>
        <w:t>Sunil</w:t>
      </w:r>
      <w:r>
        <w:rPr>
          <w:spacing w:val="-5"/>
        </w:rPr>
        <w:t xml:space="preserve"> </w:t>
      </w:r>
      <w:r>
        <w:t>B.</w:t>
      </w:r>
      <w:r>
        <w:rPr>
          <w:spacing w:val="6"/>
        </w:rPr>
        <w:t xml:space="preserve"> </w:t>
      </w:r>
      <w:r>
        <w:t>Jaiswal,</w:t>
      </w:r>
      <w:r>
        <w:rPr>
          <w:spacing w:val="10"/>
        </w:rPr>
        <w:t xml:space="preserve"> </w:t>
      </w:r>
      <w:r>
        <w:t>2015,</w:t>
      </w:r>
      <w:r>
        <w:rPr>
          <w:spacing w:val="-52"/>
        </w:rPr>
        <w:t xml:space="preserve"> </w:t>
      </w:r>
      <w:r>
        <w:t>Vallabh</w:t>
      </w:r>
      <w:r>
        <w:rPr>
          <w:spacing w:val="-8"/>
        </w:rPr>
        <w:t xml:space="preserve"> </w:t>
      </w:r>
      <w:r>
        <w:t>Prakashan,</w:t>
      </w:r>
      <w:r>
        <w:rPr>
          <w:spacing w:val="-1"/>
        </w:rPr>
        <w:t xml:space="preserve"> </w:t>
      </w:r>
      <w:r>
        <w:t>Pitampura,</w:t>
      </w:r>
      <w:r>
        <w:rPr>
          <w:spacing w:val="3"/>
        </w:rPr>
        <w:t xml:space="preserve"> </w:t>
      </w:r>
      <w:r>
        <w:t>Delhi.</w:t>
      </w:r>
    </w:p>
    <w:p w14:paraId="1542C5AD" w14:textId="77777777" w:rsidR="00BA2644" w:rsidRDefault="00B578E9">
      <w:pPr>
        <w:pStyle w:val="ListParagraph"/>
        <w:numPr>
          <w:ilvl w:val="0"/>
          <w:numId w:val="51"/>
        </w:numPr>
        <w:tabs>
          <w:tab w:val="left" w:pos="906"/>
        </w:tabs>
        <w:spacing w:before="3" w:line="251" w:lineRule="exact"/>
        <w:ind w:hanging="366"/>
      </w:pPr>
      <w:r>
        <w:t>Pharmacokinetics:</w:t>
      </w:r>
      <w:r>
        <w:rPr>
          <w:spacing w:val="-8"/>
        </w:rPr>
        <w:t xml:space="preserve"> </w:t>
      </w:r>
      <w:r>
        <w:t>By</w:t>
      </w:r>
      <w:r>
        <w:rPr>
          <w:spacing w:val="-10"/>
        </w:rPr>
        <w:t xml:space="preserve"> </w:t>
      </w:r>
      <w:r>
        <w:t>Milo</w:t>
      </w:r>
      <w:r>
        <w:rPr>
          <w:spacing w:val="-11"/>
        </w:rPr>
        <w:t xml:space="preserve"> </w:t>
      </w:r>
      <w:r>
        <w:t>Gibaldi</w:t>
      </w:r>
      <w:r>
        <w:rPr>
          <w:spacing w:val="-8"/>
        </w:rPr>
        <w:t xml:space="preserve"> </w:t>
      </w:r>
      <w:r>
        <w:t>Donald,</w:t>
      </w:r>
      <w:r>
        <w:rPr>
          <w:spacing w:val="1"/>
        </w:rPr>
        <w:t xml:space="preserve"> </w:t>
      </w:r>
      <w:r>
        <w:t>R.</w:t>
      </w:r>
      <w:r>
        <w:rPr>
          <w:spacing w:val="-4"/>
        </w:rPr>
        <w:t xml:space="preserve"> </w:t>
      </w:r>
      <w:r>
        <w:t>Mercel</w:t>
      </w:r>
      <w:r>
        <w:rPr>
          <w:spacing w:val="-5"/>
        </w:rPr>
        <w:t xml:space="preserve"> </w:t>
      </w:r>
      <w:r>
        <w:t>Dekker</w:t>
      </w:r>
      <w:r>
        <w:rPr>
          <w:spacing w:val="6"/>
        </w:rPr>
        <w:t xml:space="preserve"> </w:t>
      </w:r>
      <w:r>
        <w:t>Inc.</w:t>
      </w:r>
    </w:p>
    <w:p w14:paraId="54ECDACF" w14:textId="4342FF87" w:rsidR="002D3BF1" w:rsidRDefault="00B578E9" w:rsidP="003672F1">
      <w:pPr>
        <w:pStyle w:val="ListParagraph"/>
        <w:numPr>
          <w:ilvl w:val="0"/>
          <w:numId w:val="51"/>
        </w:numPr>
        <w:tabs>
          <w:tab w:val="left" w:pos="906"/>
        </w:tabs>
        <w:spacing w:before="1" w:line="259" w:lineRule="auto"/>
        <w:ind w:left="510" w:right="632" w:firstLine="0"/>
      </w:pPr>
      <w:r>
        <w:t>Handbook of Clinical Pharmacokinetics,</w:t>
      </w:r>
      <w:r w:rsidRPr="003672F1">
        <w:rPr>
          <w:spacing w:val="1"/>
        </w:rPr>
        <w:t xml:space="preserve"> </w:t>
      </w:r>
      <w:r>
        <w:t>By Milo Gibaldi and Laurie Prescott by ADIS Health Science</w:t>
      </w:r>
      <w:r w:rsidRPr="003672F1">
        <w:rPr>
          <w:spacing w:val="-52"/>
        </w:rPr>
        <w:t xml:space="preserve"> </w:t>
      </w:r>
      <w:r>
        <w:t>Press.</w:t>
      </w:r>
    </w:p>
    <w:p w14:paraId="2C182AD1" w14:textId="20F0E779" w:rsidR="00BA2644" w:rsidRDefault="00B578E9">
      <w:pPr>
        <w:pStyle w:val="ListParagraph"/>
        <w:numPr>
          <w:ilvl w:val="0"/>
          <w:numId w:val="51"/>
        </w:numPr>
        <w:tabs>
          <w:tab w:val="left" w:pos="906"/>
        </w:tabs>
        <w:spacing w:before="1" w:line="259" w:lineRule="auto"/>
        <w:ind w:right="632"/>
      </w:pPr>
      <w:r>
        <w:t>Rowland and Tozer’s</w:t>
      </w:r>
      <w:r>
        <w:rPr>
          <w:spacing w:val="1"/>
        </w:rPr>
        <w:t xml:space="preserve"> </w:t>
      </w:r>
      <w:r>
        <w:t>Clinical Pharmacokinetics</w:t>
      </w:r>
      <w:r>
        <w:rPr>
          <w:spacing w:val="1"/>
        </w:rPr>
        <w:t xml:space="preserve"> </w:t>
      </w:r>
      <w:r>
        <w:t>and Pharmacodynamics-Concepts</w:t>
      </w:r>
      <w:r>
        <w:rPr>
          <w:spacing w:val="1"/>
        </w:rPr>
        <w:t xml:space="preserve"> </w:t>
      </w:r>
      <w:r>
        <w:t>and</w:t>
      </w:r>
      <w:r>
        <w:rPr>
          <w:spacing w:val="1"/>
        </w:rPr>
        <w:t xml:space="preserve"> </w:t>
      </w:r>
      <w:r>
        <w:t>Applications,</w:t>
      </w:r>
      <w:r>
        <w:rPr>
          <w:spacing w:val="-52"/>
        </w:rPr>
        <w:t xml:space="preserve"> </w:t>
      </w:r>
      <w:r>
        <w:t>Derendorf</w:t>
      </w:r>
      <w:r>
        <w:rPr>
          <w:spacing w:val="1"/>
        </w:rPr>
        <w:t xml:space="preserve"> </w:t>
      </w:r>
      <w:r>
        <w:t>H</w:t>
      </w:r>
      <w:r>
        <w:rPr>
          <w:spacing w:val="-5"/>
        </w:rPr>
        <w:t xml:space="preserve"> </w:t>
      </w:r>
      <w:r>
        <w:t>and</w:t>
      </w:r>
      <w:r>
        <w:rPr>
          <w:spacing w:val="-7"/>
        </w:rPr>
        <w:t xml:space="preserve"> </w:t>
      </w:r>
      <w:r>
        <w:t>Schmidt</w:t>
      </w:r>
      <w:r>
        <w:rPr>
          <w:spacing w:val="8"/>
        </w:rPr>
        <w:t xml:space="preserve"> </w:t>
      </w:r>
      <w:r>
        <w:t>S</w:t>
      </w:r>
      <w:r>
        <w:rPr>
          <w:spacing w:val="9"/>
        </w:rPr>
        <w:t xml:space="preserve"> </w:t>
      </w:r>
      <w:r>
        <w:t>eds.,</w:t>
      </w:r>
      <w:r>
        <w:rPr>
          <w:spacing w:val="9"/>
        </w:rPr>
        <w:t xml:space="preserve"> </w:t>
      </w:r>
      <w:r>
        <w:t>5</w:t>
      </w:r>
      <w:r>
        <w:rPr>
          <w:vertAlign w:val="superscript"/>
        </w:rPr>
        <w:t>th</w:t>
      </w:r>
      <w:r>
        <w:rPr>
          <w:spacing w:val="-1"/>
        </w:rPr>
        <w:t xml:space="preserve"> </w:t>
      </w:r>
      <w:r>
        <w:t>edition,</w:t>
      </w:r>
      <w:r>
        <w:rPr>
          <w:spacing w:val="10"/>
        </w:rPr>
        <w:t xml:space="preserve"> </w:t>
      </w:r>
      <w:r>
        <w:t>2019,</w:t>
      </w:r>
      <w:r>
        <w:rPr>
          <w:spacing w:val="-1"/>
        </w:rPr>
        <w:t xml:space="preserve"> </w:t>
      </w:r>
      <w:r>
        <w:t>Walters</w:t>
      </w:r>
      <w:r>
        <w:rPr>
          <w:spacing w:val="4"/>
        </w:rPr>
        <w:t xml:space="preserve"> </w:t>
      </w:r>
      <w:r>
        <w:t>Kluver.</w:t>
      </w:r>
    </w:p>
    <w:p w14:paraId="362F60A7" w14:textId="77777777" w:rsidR="00BA2644" w:rsidRDefault="00B578E9">
      <w:pPr>
        <w:pStyle w:val="ListParagraph"/>
        <w:numPr>
          <w:ilvl w:val="0"/>
          <w:numId w:val="51"/>
        </w:numPr>
        <w:tabs>
          <w:tab w:val="left" w:pos="906"/>
        </w:tabs>
        <w:spacing w:before="3" w:line="237" w:lineRule="auto"/>
        <w:ind w:right="632"/>
      </w:pPr>
      <w:r>
        <w:t>Clinical</w:t>
      </w:r>
      <w:r>
        <w:rPr>
          <w:spacing w:val="11"/>
        </w:rPr>
        <w:t xml:space="preserve"> </w:t>
      </w:r>
      <w:r>
        <w:t>Pharmacokinetics,</w:t>
      </w:r>
      <w:r>
        <w:rPr>
          <w:spacing w:val="28"/>
        </w:rPr>
        <w:t xml:space="preserve"> </w:t>
      </w:r>
      <w:r>
        <w:t>Concepts</w:t>
      </w:r>
      <w:r>
        <w:rPr>
          <w:spacing w:val="20"/>
        </w:rPr>
        <w:t xml:space="preserve"> </w:t>
      </w:r>
      <w:r>
        <w:t>and</w:t>
      </w:r>
      <w:r>
        <w:rPr>
          <w:spacing w:val="18"/>
        </w:rPr>
        <w:t xml:space="preserve"> </w:t>
      </w:r>
      <w:r>
        <w:t>Applications:</w:t>
      </w:r>
      <w:r>
        <w:rPr>
          <w:spacing w:val="16"/>
        </w:rPr>
        <w:t xml:space="preserve"> </w:t>
      </w:r>
      <w:r>
        <w:t>By</w:t>
      </w:r>
      <w:r>
        <w:rPr>
          <w:spacing w:val="9"/>
        </w:rPr>
        <w:t xml:space="preserve"> </w:t>
      </w:r>
      <w:r>
        <w:t>Malcolm</w:t>
      </w:r>
      <w:r>
        <w:rPr>
          <w:spacing w:val="6"/>
        </w:rPr>
        <w:t xml:space="preserve"> </w:t>
      </w:r>
      <w:r>
        <w:t>Rowland</w:t>
      </w:r>
      <w:r>
        <w:rPr>
          <w:spacing w:val="10"/>
        </w:rPr>
        <w:t xml:space="preserve"> </w:t>
      </w:r>
      <w:r>
        <w:t>and</w:t>
      </w:r>
      <w:r>
        <w:rPr>
          <w:spacing w:val="15"/>
        </w:rPr>
        <w:t xml:space="preserve"> </w:t>
      </w:r>
      <w:r>
        <w:t>Thomas,</w:t>
      </w:r>
      <w:r>
        <w:rPr>
          <w:spacing w:val="26"/>
        </w:rPr>
        <w:t xml:space="preserve"> </w:t>
      </w:r>
      <w:r>
        <w:t>N.</w:t>
      </w:r>
      <w:r>
        <w:rPr>
          <w:spacing w:val="12"/>
        </w:rPr>
        <w:t xml:space="preserve"> </w:t>
      </w:r>
      <w:r>
        <w:t>Tozer,</w:t>
      </w:r>
      <w:r>
        <w:rPr>
          <w:spacing w:val="-52"/>
        </w:rPr>
        <w:t xml:space="preserve"> </w:t>
      </w:r>
      <w:r>
        <w:t>Lea</w:t>
      </w:r>
      <w:r>
        <w:rPr>
          <w:spacing w:val="9"/>
        </w:rPr>
        <w:t xml:space="preserve"> </w:t>
      </w:r>
      <w:r>
        <w:t>and</w:t>
      </w:r>
      <w:r>
        <w:rPr>
          <w:spacing w:val="-7"/>
        </w:rPr>
        <w:t xml:space="preserve"> </w:t>
      </w:r>
      <w:r>
        <w:t>Feibeger,</w:t>
      </w:r>
      <w:r>
        <w:rPr>
          <w:spacing w:val="10"/>
        </w:rPr>
        <w:t xml:space="preserve"> </w:t>
      </w:r>
      <w:r>
        <w:t>Philadelphia,</w:t>
      </w:r>
      <w:r>
        <w:rPr>
          <w:spacing w:val="11"/>
        </w:rPr>
        <w:t xml:space="preserve"> </w:t>
      </w:r>
      <w:r>
        <w:t>1995.</w:t>
      </w:r>
    </w:p>
    <w:p w14:paraId="529BC082" w14:textId="77777777" w:rsidR="00BA2644" w:rsidRDefault="00B578E9">
      <w:pPr>
        <w:pStyle w:val="ListParagraph"/>
        <w:numPr>
          <w:ilvl w:val="0"/>
          <w:numId w:val="51"/>
        </w:numPr>
        <w:tabs>
          <w:tab w:val="left" w:pos="906"/>
          <w:tab w:val="left" w:pos="3633"/>
          <w:tab w:val="left" w:pos="7277"/>
          <w:tab w:val="left" w:pos="8036"/>
        </w:tabs>
        <w:spacing w:before="1" w:line="242" w:lineRule="auto"/>
        <w:ind w:right="733"/>
      </w:pPr>
      <w:r>
        <w:t xml:space="preserve">Abdou  </w:t>
      </w:r>
      <w:r>
        <w:rPr>
          <w:spacing w:val="26"/>
        </w:rPr>
        <w:t xml:space="preserve"> </w:t>
      </w:r>
      <w:r>
        <w:t xml:space="preserve">H.M,  </w:t>
      </w:r>
      <w:r>
        <w:rPr>
          <w:spacing w:val="29"/>
        </w:rPr>
        <w:t xml:space="preserve"> </w:t>
      </w:r>
      <w:r>
        <w:t>Dissolution,</w:t>
      </w:r>
      <w:r>
        <w:tab/>
        <w:t xml:space="preserve">Bioavailability  </w:t>
      </w:r>
      <w:r>
        <w:rPr>
          <w:spacing w:val="18"/>
        </w:rPr>
        <w:t xml:space="preserve"> </w:t>
      </w:r>
      <w:r>
        <w:t xml:space="preserve">and  </w:t>
      </w:r>
      <w:r>
        <w:rPr>
          <w:spacing w:val="16"/>
        </w:rPr>
        <w:t xml:space="preserve"> </w:t>
      </w:r>
      <w:r>
        <w:t>Bioequivalence,</w:t>
      </w:r>
      <w:r>
        <w:tab/>
        <w:t>Mack,</w:t>
      </w:r>
      <w:r>
        <w:tab/>
        <w:t>Publishing Company,</w:t>
      </w:r>
      <w:r>
        <w:rPr>
          <w:spacing w:val="-52"/>
        </w:rPr>
        <w:t xml:space="preserve"> </w:t>
      </w:r>
      <w:r>
        <w:t>Pennsylvania</w:t>
      </w:r>
      <w:r>
        <w:rPr>
          <w:spacing w:val="10"/>
        </w:rPr>
        <w:t xml:space="preserve"> </w:t>
      </w:r>
      <w:r>
        <w:t>1989.</w:t>
      </w:r>
    </w:p>
    <w:p w14:paraId="3C350CE6" w14:textId="77777777" w:rsidR="00BA2644" w:rsidRDefault="00B578E9">
      <w:pPr>
        <w:pStyle w:val="ListParagraph"/>
        <w:numPr>
          <w:ilvl w:val="0"/>
          <w:numId w:val="51"/>
        </w:numPr>
        <w:tabs>
          <w:tab w:val="left" w:pos="906"/>
        </w:tabs>
        <w:spacing w:before="1" w:line="237" w:lineRule="auto"/>
        <w:ind w:right="624"/>
      </w:pPr>
      <w:r>
        <w:t>Biopharmaceutics</w:t>
      </w:r>
      <w:r>
        <w:rPr>
          <w:spacing w:val="8"/>
        </w:rPr>
        <w:t xml:space="preserve"> </w:t>
      </w:r>
      <w:r>
        <w:t>and</w:t>
      </w:r>
      <w:r>
        <w:rPr>
          <w:spacing w:val="-3"/>
        </w:rPr>
        <w:t xml:space="preserve"> </w:t>
      </w:r>
      <w:r>
        <w:t>Clinical</w:t>
      </w:r>
      <w:r>
        <w:rPr>
          <w:spacing w:val="4"/>
        </w:rPr>
        <w:t xml:space="preserve"> </w:t>
      </w:r>
      <w:r>
        <w:t>Pharmacokinetics-An</w:t>
      </w:r>
      <w:r>
        <w:rPr>
          <w:spacing w:val="-4"/>
        </w:rPr>
        <w:t xml:space="preserve"> </w:t>
      </w:r>
      <w:r>
        <w:t>introduction</w:t>
      </w:r>
      <w:r>
        <w:rPr>
          <w:spacing w:val="2"/>
        </w:rPr>
        <w:t xml:space="preserve"> </w:t>
      </w:r>
      <w:r>
        <w:t>4th</w:t>
      </w:r>
      <w:r>
        <w:rPr>
          <w:spacing w:val="6"/>
        </w:rPr>
        <w:t xml:space="preserve"> </w:t>
      </w:r>
      <w:r>
        <w:t>edition</w:t>
      </w:r>
      <w:r>
        <w:rPr>
          <w:spacing w:val="-3"/>
        </w:rPr>
        <w:t xml:space="preserve"> </w:t>
      </w:r>
      <w:r>
        <w:t>Revised</w:t>
      </w:r>
      <w:r>
        <w:rPr>
          <w:spacing w:val="-3"/>
        </w:rPr>
        <w:t xml:space="preserve"> </w:t>
      </w:r>
      <w:r>
        <w:t>and</w:t>
      </w:r>
      <w:r>
        <w:rPr>
          <w:spacing w:val="6"/>
        </w:rPr>
        <w:t xml:space="preserve"> </w:t>
      </w:r>
      <w:r>
        <w:t>expanded</w:t>
      </w:r>
      <w:r>
        <w:rPr>
          <w:spacing w:val="-3"/>
        </w:rPr>
        <w:t xml:space="preserve"> </w:t>
      </w:r>
      <w:r>
        <w:t>by</w:t>
      </w:r>
      <w:r>
        <w:rPr>
          <w:spacing w:val="-52"/>
        </w:rPr>
        <w:t xml:space="preserve"> </w:t>
      </w:r>
      <w:r>
        <w:t>Robert</w:t>
      </w:r>
      <w:r>
        <w:rPr>
          <w:spacing w:val="3"/>
        </w:rPr>
        <w:t xml:space="preserve"> </w:t>
      </w:r>
      <w:r>
        <w:t>F</w:t>
      </w:r>
      <w:r>
        <w:rPr>
          <w:spacing w:val="-1"/>
        </w:rPr>
        <w:t xml:space="preserve"> </w:t>
      </w:r>
      <w:r>
        <w:t>Notari,</w:t>
      </w:r>
      <w:r>
        <w:rPr>
          <w:spacing w:val="5"/>
        </w:rPr>
        <w:t xml:space="preserve"> </w:t>
      </w:r>
      <w:r>
        <w:t>Marcel</w:t>
      </w:r>
      <w:r>
        <w:rPr>
          <w:spacing w:val="-2"/>
        </w:rPr>
        <w:t xml:space="preserve"> </w:t>
      </w:r>
      <w:r>
        <w:t>Dekker</w:t>
      </w:r>
      <w:r>
        <w:rPr>
          <w:spacing w:val="11"/>
        </w:rPr>
        <w:t xml:space="preserve"> </w:t>
      </w:r>
      <w:r>
        <w:t>Inn,</w:t>
      </w:r>
      <w:r>
        <w:rPr>
          <w:spacing w:val="8"/>
        </w:rPr>
        <w:t xml:space="preserve"> </w:t>
      </w:r>
      <w:r>
        <w:t>New</w:t>
      </w:r>
      <w:r>
        <w:rPr>
          <w:spacing w:val="1"/>
        </w:rPr>
        <w:t xml:space="preserve"> </w:t>
      </w:r>
      <w:r>
        <w:t>York</w:t>
      </w:r>
      <w:r>
        <w:rPr>
          <w:spacing w:val="-8"/>
        </w:rPr>
        <w:t xml:space="preserve"> </w:t>
      </w:r>
      <w:r>
        <w:t>and</w:t>
      </w:r>
      <w:r>
        <w:rPr>
          <w:spacing w:val="-7"/>
        </w:rPr>
        <w:t xml:space="preserve"> </w:t>
      </w:r>
      <w:r>
        <w:t>Basel,</w:t>
      </w:r>
      <w:r>
        <w:rPr>
          <w:spacing w:val="10"/>
        </w:rPr>
        <w:t xml:space="preserve"> </w:t>
      </w:r>
      <w:r>
        <w:t>1987.</w:t>
      </w:r>
    </w:p>
    <w:p w14:paraId="5A3CACF1" w14:textId="77777777" w:rsidR="00BA2644" w:rsidRDefault="00B578E9">
      <w:pPr>
        <w:pStyle w:val="ListParagraph"/>
        <w:numPr>
          <w:ilvl w:val="0"/>
          <w:numId w:val="51"/>
        </w:numPr>
        <w:tabs>
          <w:tab w:val="left" w:pos="906"/>
        </w:tabs>
        <w:spacing w:before="1"/>
        <w:ind w:hanging="366"/>
      </w:pPr>
      <w:r>
        <w:t>Remington’s</w:t>
      </w:r>
      <w:r>
        <w:rPr>
          <w:spacing w:val="-1"/>
        </w:rPr>
        <w:t xml:space="preserve"> </w:t>
      </w:r>
      <w:r>
        <w:t>Pharmaceutical</w:t>
      </w:r>
      <w:r>
        <w:rPr>
          <w:spacing w:val="-9"/>
        </w:rPr>
        <w:t xml:space="preserve"> </w:t>
      </w:r>
      <w:r>
        <w:t>Sciences,</w:t>
      </w:r>
      <w:r>
        <w:rPr>
          <w:spacing w:val="1"/>
        </w:rPr>
        <w:t xml:space="preserve"> </w:t>
      </w:r>
      <w:r>
        <w:t>By</w:t>
      </w:r>
      <w:r>
        <w:rPr>
          <w:spacing w:val="-11"/>
        </w:rPr>
        <w:t xml:space="preserve"> </w:t>
      </w:r>
      <w:r>
        <w:t>Mack</w:t>
      </w:r>
      <w:r>
        <w:rPr>
          <w:spacing w:val="-11"/>
        </w:rPr>
        <w:t xml:space="preserve"> </w:t>
      </w:r>
      <w:r>
        <w:t>Publishing</w:t>
      </w:r>
      <w:r>
        <w:rPr>
          <w:spacing w:val="-11"/>
        </w:rPr>
        <w:t xml:space="preserve"> </w:t>
      </w:r>
      <w:r>
        <w:t>Company,</w:t>
      </w:r>
      <w:r>
        <w:rPr>
          <w:spacing w:val="-1"/>
        </w:rPr>
        <w:t xml:space="preserve"> </w:t>
      </w:r>
      <w:r>
        <w:t>Pennsylvania</w:t>
      </w:r>
    </w:p>
    <w:p w14:paraId="64C38E23" w14:textId="77777777" w:rsidR="00BA2644" w:rsidRDefault="00B578E9">
      <w:pPr>
        <w:pStyle w:val="ListParagraph"/>
        <w:numPr>
          <w:ilvl w:val="0"/>
          <w:numId w:val="51"/>
        </w:numPr>
        <w:tabs>
          <w:tab w:val="left" w:pos="906"/>
        </w:tabs>
        <w:spacing w:before="1" w:line="259" w:lineRule="auto"/>
        <w:ind w:right="626"/>
      </w:pPr>
      <w:r>
        <w:t>Handbook</w:t>
      </w:r>
      <w:r>
        <w:rPr>
          <w:spacing w:val="5"/>
        </w:rPr>
        <w:t xml:space="preserve"> </w:t>
      </w:r>
      <w:r>
        <w:t>of</w:t>
      </w:r>
      <w:r>
        <w:rPr>
          <w:spacing w:val="12"/>
        </w:rPr>
        <w:t xml:space="preserve"> </w:t>
      </w:r>
      <w:r>
        <w:t>Basic</w:t>
      </w:r>
      <w:r>
        <w:rPr>
          <w:spacing w:val="7"/>
        </w:rPr>
        <w:t xml:space="preserve"> </w:t>
      </w:r>
      <w:r>
        <w:t>Pharmacokinetics</w:t>
      </w:r>
      <w:r>
        <w:rPr>
          <w:spacing w:val="16"/>
        </w:rPr>
        <w:t xml:space="preserve"> </w:t>
      </w:r>
      <w:r>
        <w:t>including</w:t>
      </w:r>
      <w:r>
        <w:rPr>
          <w:spacing w:val="5"/>
        </w:rPr>
        <w:t xml:space="preserve"> </w:t>
      </w:r>
      <w:r>
        <w:t>clinical</w:t>
      </w:r>
      <w:r>
        <w:rPr>
          <w:spacing w:val="6"/>
        </w:rPr>
        <w:t xml:space="preserve"> </w:t>
      </w:r>
      <w:r>
        <w:t>applications,</w:t>
      </w:r>
      <w:r>
        <w:rPr>
          <w:spacing w:val="22"/>
        </w:rPr>
        <w:t xml:space="preserve"> </w:t>
      </w:r>
      <w:r>
        <w:t>Ritschel</w:t>
      </w:r>
      <w:r>
        <w:rPr>
          <w:spacing w:val="6"/>
        </w:rPr>
        <w:t xml:space="preserve"> </w:t>
      </w:r>
      <w:r>
        <w:t>WA</w:t>
      </w:r>
      <w:r>
        <w:rPr>
          <w:spacing w:val="8"/>
        </w:rPr>
        <w:t xml:space="preserve"> </w:t>
      </w:r>
      <w:r>
        <w:t>and</w:t>
      </w:r>
      <w:r>
        <w:rPr>
          <w:spacing w:val="5"/>
        </w:rPr>
        <w:t xml:space="preserve"> </w:t>
      </w:r>
      <w:r>
        <w:t>Kearns</w:t>
      </w:r>
      <w:r>
        <w:rPr>
          <w:spacing w:val="14"/>
        </w:rPr>
        <w:t xml:space="preserve"> </w:t>
      </w:r>
      <w:r>
        <w:t>GL,</w:t>
      </w:r>
      <w:r>
        <w:rPr>
          <w:spacing w:val="12"/>
        </w:rPr>
        <w:t xml:space="preserve"> </w:t>
      </w:r>
      <w:r>
        <w:t>7</w:t>
      </w:r>
      <w:r>
        <w:rPr>
          <w:vertAlign w:val="superscript"/>
        </w:rPr>
        <w:t>th</w:t>
      </w:r>
      <w:r>
        <w:rPr>
          <w:spacing w:val="-52"/>
        </w:rPr>
        <w:t xml:space="preserve"> </w:t>
      </w:r>
      <w:r>
        <w:t>edition,</w:t>
      </w:r>
      <w:r>
        <w:rPr>
          <w:spacing w:val="9"/>
        </w:rPr>
        <w:t xml:space="preserve"> </w:t>
      </w:r>
      <w:r>
        <w:t>APhA,</w:t>
      </w:r>
      <w:r>
        <w:rPr>
          <w:spacing w:val="9"/>
        </w:rPr>
        <w:t xml:space="preserve"> </w:t>
      </w:r>
      <w:r>
        <w:t>2009,</w:t>
      </w:r>
    </w:p>
    <w:p w14:paraId="3D30C6D5" w14:textId="77777777" w:rsidR="00BA2644" w:rsidRDefault="00B578E9">
      <w:pPr>
        <w:pStyle w:val="ListParagraph"/>
        <w:numPr>
          <w:ilvl w:val="0"/>
          <w:numId w:val="51"/>
        </w:numPr>
        <w:tabs>
          <w:tab w:val="left" w:pos="906"/>
        </w:tabs>
        <w:spacing w:before="1"/>
        <w:ind w:hanging="366"/>
      </w:pPr>
      <w:r>
        <w:t>Basic</w:t>
      </w:r>
      <w:r>
        <w:rPr>
          <w:spacing w:val="-8"/>
        </w:rPr>
        <w:t xml:space="preserve"> </w:t>
      </w:r>
      <w:r>
        <w:t>Pharmacokinetics,</w:t>
      </w:r>
      <w:r>
        <w:rPr>
          <w:spacing w:val="1"/>
        </w:rPr>
        <w:t xml:space="preserve"> </w:t>
      </w:r>
      <w:r>
        <w:t>Jambhekar SS</w:t>
      </w:r>
      <w:r>
        <w:rPr>
          <w:spacing w:val="-9"/>
        </w:rPr>
        <w:t xml:space="preserve"> </w:t>
      </w:r>
      <w:r>
        <w:t>and</w:t>
      </w:r>
      <w:r>
        <w:rPr>
          <w:spacing w:val="-10"/>
        </w:rPr>
        <w:t xml:space="preserve"> </w:t>
      </w:r>
      <w:r>
        <w:t>Breen</w:t>
      </w:r>
      <w:r>
        <w:rPr>
          <w:spacing w:val="-10"/>
        </w:rPr>
        <w:t xml:space="preserve"> </w:t>
      </w:r>
      <w:r>
        <w:t>PJ,</w:t>
      </w:r>
      <w:r>
        <w:rPr>
          <w:spacing w:val="5"/>
        </w:rPr>
        <w:t xml:space="preserve"> </w:t>
      </w:r>
      <w:r>
        <w:t>2</w:t>
      </w:r>
      <w:r>
        <w:rPr>
          <w:vertAlign w:val="superscript"/>
        </w:rPr>
        <w:t>nd</w:t>
      </w:r>
      <w:r>
        <w:rPr>
          <w:spacing w:val="1"/>
        </w:rPr>
        <w:t xml:space="preserve"> </w:t>
      </w:r>
      <w:r>
        <w:t>edition,</w:t>
      </w:r>
      <w:r>
        <w:rPr>
          <w:spacing w:val="1"/>
        </w:rPr>
        <w:t xml:space="preserve"> </w:t>
      </w:r>
      <w:r>
        <w:t>Pharmaceutical</w:t>
      </w:r>
      <w:r>
        <w:rPr>
          <w:spacing w:val="-7"/>
        </w:rPr>
        <w:t xml:space="preserve"> </w:t>
      </w:r>
      <w:r>
        <w:t>Press,</w:t>
      </w:r>
      <w:r>
        <w:rPr>
          <w:spacing w:val="-5"/>
        </w:rPr>
        <w:t xml:space="preserve"> </w:t>
      </w:r>
      <w:r>
        <w:t>2012.</w:t>
      </w:r>
    </w:p>
    <w:p w14:paraId="1348A55C" w14:textId="3C46CDB4" w:rsidR="00BA2644" w:rsidRDefault="00B578E9">
      <w:pPr>
        <w:pStyle w:val="ListParagraph"/>
        <w:numPr>
          <w:ilvl w:val="0"/>
          <w:numId w:val="51"/>
        </w:numPr>
        <w:tabs>
          <w:tab w:val="left" w:pos="906"/>
        </w:tabs>
        <w:spacing w:before="21"/>
        <w:ind w:hanging="366"/>
      </w:pPr>
      <w:r>
        <w:rPr>
          <w:spacing w:val="-1"/>
        </w:rPr>
        <w:t>Biopharmaceutics</w:t>
      </w:r>
      <w:r>
        <w:t xml:space="preserve"> </w:t>
      </w:r>
      <w:r>
        <w:rPr>
          <w:spacing w:val="-1"/>
        </w:rPr>
        <w:t>and</w:t>
      </w:r>
      <w:r>
        <w:rPr>
          <w:spacing w:val="-12"/>
        </w:rPr>
        <w:t xml:space="preserve"> </w:t>
      </w:r>
      <w:r>
        <w:rPr>
          <w:spacing w:val="-1"/>
        </w:rPr>
        <w:t>Pharmacokinetics,</w:t>
      </w:r>
      <w:r>
        <w:rPr>
          <w:spacing w:val="6"/>
        </w:rPr>
        <w:t xml:space="preserve"> </w:t>
      </w:r>
      <w:r>
        <w:rPr>
          <w:spacing w:val="-1"/>
        </w:rPr>
        <w:t>Venkateshwarlu</w:t>
      </w:r>
      <w:r>
        <w:rPr>
          <w:spacing w:val="6"/>
        </w:rPr>
        <w:t xml:space="preserve"> </w:t>
      </w:r>
      <w:r>
        <w:t>V,</w:t>
      </w:r>
      <w:r>
        <w:rPr>
          <w:spacing w:val="6"/>
        </w:rPr>
        <w:t xml:space="preserve"> </w:t>
      </w:r>
      <w:r>
        <w:t>Pharma</w:t>
      </w:r>
      <w:r>
        <w:rPr>
          <w:spacing w:val="5"/>
        </w:rPr>
        <w:t xml:space="preserve"> </w:t>
      </w:r>
      <w:r>
        <w:t>Book</w:t>
      </w:r>
      <w:r>
        <w:rPr>
          <w:spacing w:val="-11"/>
        </w:rPr>
        <w:t xml:space="preserve"> </w:t>
      </w:r>
      <w:r>
        <w:t>Syndicate,</w:t>
      </w:r>
      <w:r>
        <w:rPr>
          <w:spacing w:val="7"/>
        </w:rPr>
        <w:t xml:space="preserve"> </w:t>
      </w:r>
      <w:r>
        <w:t>2010.</w:t>
      </w:r>
    </w:p>
    <w:p w14:paraId="64FC74F0" w14:textId="77777777" w:rsidR="00BA2644" w:rsidRDefault="00B578E9">
      <w:pPr>
        <w:pStyle w:val="ListParagraph"/>
        <w:numPr>
          <w:ilvl w:val="0"/>
          <w:numId w:val="51"/>
        </w:numPr>
        <w:tabs>
          <w:tab w:val="left" w:pos="906"/>
        </w:tabs>
        <w:spacing w:before="16" w:line="259" w:lineRule="auto"/>
        <w:ind w:right="599"/>
        <w:jc w:val="both"/>
      </w:pPr>
      <w:r>
        <w:t>Drug Bioavailability- Estimation of solubility, permeability, absorption and bioavailability, van der</w:t>
      </w:r>
      <w:r>
        <w:rPr>
          <w:spacing w:val="1"/>
        </w:rPr>
        <w:t xml:space="preserve"> </w:t>
      </w:r>
      <w:r>
        <w:t>Waterbeemd H, Lennernas H and Artursson P, 2</w:t>
      </w:r>
      <w:r>
        <w:rPr>
          <w:vertAlign w:val="superscript"/>
        </w:rPr>
        <w:t>nd</w:t>
      </w:r>
      <w:r>
        <w:t xml:space="preserve"> completely revised edition, Wiley VCH verlag,</w:t>
      </w:r>
      <w:r>
        <w:rPr>
          <w:spacing w:val="1"/>
        </w:rPr>
        <w:t xml:space="preserve"> </w:t>
      </w:r>
      <w:r>
        <w:t>GmBH and</w:t>
      </w:r>
      <w:r>
        <w:rPr>
          <w:spacing w:val="-6"/>
        </w:rPr>
        <w:t xml:space="preserve"> </w:t>
      </w:r>
      <w:r>
        <w:t>Co,</w:t>
      </w:r>
      <w:r>
        <w:rPr>
          <w:spacing w:val="10"/>
        </w:rPr>
        <w:t xml:space="preserve"> </w:t>
      </w:r>
      <w:r>
        <w:t>2009.</w:t>
      </w:r>
    </w:p>
    <w:p w14:paraId="441F1612" w14:textId="77777777" w:rsidR="00BA2644" w:rsidRDefault="00BA2644">
      <w:pPr>
        <w:pStyle w:val="BodyText"/>
        <w:rPr>
          <w:sz w:val="24"/>
        </w:rPr>
      </w:pPr>
    </w:p>
    <w:p w14:paraId="779E862E" w14:textId="77777777" w:rsidR="00BA2644" w:rsidRDefault="00BA2644">
      <w:pPr>
        <w:pStyle w:val="BodyText"/>
        <w:spacing w:before="9"/>
        <w:rPr>
          <w:sz w:val="20"/>
        </w:rPr>
      </w:pPr>
    </w:p>
    <w:p w14:paraId="178E8428" w14:textId="77777777" w:rsidR="00BA2644" w:rsidRDefault="00B578E9">
      <w:pPr>
        <w:pStyle w:val="Heading3"/>
        <w:spacing w:line="240" w:lineRule="auto"/>
        <w:ind w:left="417" w:right="459"/>
        <w:jc w:val="center"/>
      </w:pPr>
      <w:bookmarkStart w:id="100" w:name="BP605T"/>
      <w:bookmarkEnd w:id="100"/>
      <w:r>
        <w:rPr>
          <w:u w:val="single"/>
        </w:rPr>
        <w:t>BP605T</w:t>
      </w:r>
    </w:p>
    <w:p w14:paraId="5170A64E" w14:textId="5B898577" w:rsidR="00BA2644" w:rsidRDefault="00CB02DD">
      <w:pPr>
        <w:tabs>
          <w:tab w:val="left" w:pos="7202"/>
        </w:tabs>
        <w:spacing w:before="198"/>
        <w:ind w:right="45"/>
        <w:jc w:val="center"/>
        <w:rPr>
          <w:b/>
        </w:rPr>
      </w:pPr>
      <w:r>
        <w:rPr>
          <w:noProof/>
        </w:rPr>
        <mc:AlternateContent>
          <mc:Choice Requires="wps">
            <w:drawing>
              <wp:anchor distT="0" distB="0" distL="114300" distR="114300" simplePos="0" relativeHeight="15838208" behindDoc="0" locked="0" layoutInCell="1" allowOverlap="1" wp14:anchorId="65C721AD" wp14:editId="60453EDD">
                <wp:simplePos x="0" y="0"/>
                <wp:positionH relativeFrom="page">
                  <wp:posOffset>1155700</wp:posOffset>
                </wp:positionH>
                <wp:positionV relativeFrom="paragraph">
                  <wp:posOffset>269240</wp:posOffset>
                </wp:positionV>
                <wp:extent cx="5122545" cy="12065"/>
                <wp:effectExtent l="0" t="0" r="0" b="0"/>
                <wp:wrapNone/>
                <wp:docPr id="13098789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ED3E" id="Rectangle 15" o:spid="_x0000_s1026" style="position:absolute;margin-left:91pt;margin-top:21.2pt;width:403.35pt;height:.9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" fillcolor="black" stroked="f">
                <w10:wrap anchorx="page"/>
              </v:rect>
            </w:pict>
          </mc:Fallback>
        </mc:AlternateContent>
      </w:r>
      <w:r>
        <w:rPr>
          <w:b/>
        </w:rPr>
        <w:t>PHARMACEUTICAL</w:t>
      </w:r>
      <w:r>
        <w:rPr>
          <w:b/>
          <w:spacing w:val="-5"/>
        </w:rPr>
        <w:t xml:space="preserve"> </w:t>
      </w:r>
      <w:r>
        <w:rPr>
          <w:b/>
        </w:rPr>
        <w:t>BIOTECHNOLOGY</w:t>
      </w:r>
      <w:r>
        <w:rPr>
          <w:b/>
          <w:spacing w:val="-6"/>
        </w:rPr>
        <w:t xml:space="preserve"> </w:t>
      </w:r>
      <w:r>
        <w:rPr>
          <w:b/>
        </w:rPr>
        <w:t>(Theory)</w:t>
      </w:r>
      <w:r>
        <w:rPr>
          <w:b/>
        </w:rPr>
        <w:tab/>
        <w:t>45</w:t>
      </w:r>
      <w:r>
        <w:rPr>
          <w:b/>
          <w:spacing w:val="-1"/>
        </w:rPr>
        <w:t xml:space="preserve"> </w:t>
      </w:r>
      <w:r>
        <w:rPr>
          <w:b/>
        </w:rPr>
        <w:t>Hours</w:t>
      </w:r>
    </w:p>
    <w:p w14:paraId="69A8EBE1" w14:textId="77777777" w:rsidR="00BA2644" w:rsidRDefault="00BA2644">
      <w:pPr>
        <w:pStyle w:val="BodyText"/>
        <w:spacing w:before="10"/>
        <w:rPr>
          <w:b/>
          <w:sz w:val="21"/>
        </w:rPr>
      </w:pPr>
    </w:p>
    <w:p w14:paraId="106E0603" w14:textId="77777777" w:rsidR="00BA2644" w:rsidRDefault="00B578E9">
      <w:pPr>
        <w:pStyle w:val="Heading3"/>
        <w:jc w:val="both"/>
      </w:pPr>
      <w:r>
        <w:t>Course</w:t>
      </w:r>
      <w:r>
        <w:rPr>
          <w:spacing w:val="-13"/>
        </w:rPr>
        <w:t xml:space="preserve"> </w:t>
      </w:r>
      <w:r>
        <w:t>Objectives:</w:t>
      </w:r>
    </w:p>
    <w:p w14:paraId="7BDA01CE" w14:textId="7D03DEA1" w:rsidR="00BA2644" w:rsidRDefault="00B578E9" w:rsidP="008A3C6F">
      <w:pPr>
        <w:pStyle w:val="BodyText"/>
        <w:ind w:left="545" w:right="920"/>
        <w:jc w:val="both"/>
      </w:pPr>
      <w:r>
        <w:t>This course is</w:t>
      </w:r>
      <w:r>
        <w:rPr>
          <w:spacing w:val="55"/>
        </w:rPr>
        <w:t xml:space="preserve"> </w:t>
      </w:r>
      <w:r>
        <w:t>designed to introduce to the student the application of biotechnology in the field of</w:t>
      </w:r>
      <w:r>
        <w:rPr>
          <w:spacing w:val="1"/>
        </w:rPr>
        <w:t xml:space="preserve"> </w:t>
      </w:r>
      <w:r>
        <w:t>genetic engineering, fermentation technology, diagnosis/prevention/cure of diseases, and for production</w:t>
      </w:r>
      <w:r>
        <w:rPr>
          <w:spacing w:val="1"/>
        </w:rPr>
        <w:t xml:space="preserve"> </w:t>
      </w:r>
      <w:r>
        <w:t>of</w:t>
      </w:r>
      <w:r>
        <w:rPr>
          <w:spacing w:val="1"/>
        </w:rPr>
        <w:t xml:space="preserve"> </w:t>
      </w:r>
      <w:r>
        <w:t>newer</w:t>
      </w:r>
      <w:r>
        <w:rPr>
          <w:spacing w:val="1"/>
        </w:rPr>
        <w:t xml:space="preserve"> </w:t>
      </w:r>
      <w:r>
        <w:t>pharmaceutical</w:t>
      </w:r>
      <w:r>
        <w:rPr>
          <w:spacing w:val="1"/>
        </w:rPr>
        <w:t xml:space="preserve"> </w:t>
      </w:r>
      <w:r>
        <w:t>drugs.</w:t>
      </w:r>
      <w:r>
        <w:rPr>
          <w:spacing w:val="1"/>
        </w:rPr>
        <w:t xml:space="preserve"> </w:t>
      </w:r>
      <w:r>
        <w:t>The</w:t>
      </w:r>
      <w:r>
        <w:rPr>
          <w:spacing w:val="1"/>
        </w:rPr>
        <w:t xml:space="preserve"> </w:t>
      </w:r>
      <w:r>
        <w:t>course</w:t>
      </w:r>
      <w:r>
        <w:rPr>
          <w:spacing w:val="1"/>
        </w:rPr>
        <w:t xml:space="preserve"> </w:t>
      </w:r>
      <w:r>
        <w:t>will</w:t>
      </w:r>
      <w:r>
        <w:rPr>
          <w:spacing w:val="1"/>
        </w:rPr>
        <w:t xml:space="preserve"> </w:t>
      </w:r>
      <w:r>
        <w:t>also</w:t>
      </w:r>
      <w:r>
        <w:rPr>
          <w:spacing w:val="1"/>
        </w:rPr>
        <w:t xml:space="preserve"> </w:t>
      </w:r>
      <w:r>
        <w:t>introduce</w:t>
      </w:r>
      <w:r>
        <w:rPr>
          <w:spacing w:val="1"/>
        </w:rPr>
        <w:t xml:space="preserve"> </w:t>
      </w:r>
      <w:r>
        <w:t>transgenic</w:t>
      </w:r>
      <w:r>
        <w:rPr>
          <w:spacing w:val="1"/>
        </w:rPr>
        <w:t xml:space="preserve"> </w:t>
      </w:r>
      <w:r>
        <w:t>crops/animals</w:t>
      </w:r>
      <w:r>
        <w:rPr>
          <w:spacing w:val="1"/>
        </w:rPr>
        <w:t xml:space="preserve"> </w:t>
      </w:r>
      <w:r>
        <w:t>and</w:t>
      </w:r>
      <w:r>
        <w:rPr>
          <w:spacing w:val="1"/>
        </w:rPr>
        <w:t xml:space="preserve"> </w:t>
      </w:r>
      <w:r>
        <w:t>the</w:t>
      </w:r>
      <w:r>
        <w:rPr>
          <w:spacing w:val="1"/>
        </w:rPr>
        <w:t xml:space="preserve"> </w:t>
      </w:r>
      <w:r>
        <w:t>contribution</w:t>
      </w:r>
      <w:r>
        <w:rPr>
          <w:spacing w:val="-2"/>
        </w:rPr>
        <w:t xml:space="preserve"> </w:t>
      </w:r>
      <w:r>
        <w:t>to</w:t>
      </w:r>
      <w:r>
        <w:rPr>
          <w:spacing w:val="-7"/>
        </w:rPr>
        <w:t xml:space="preserve"> </w:t>
      </w:r>
      <w:r>
        <w:t>healthcare.</w:t>
      </w:r>
    </w:p>
    <w:p w14:paraId="7584287B" w14:textId="4D73D9E8" w:rsidR="00BA2644" w:rsidRDefault="006B4660">
      <w:pPr>
        <w:pStyle w:val="Heading3"/>
      </w:pPr>
      <w:r>
        <w:t>Course outcomes</w:t>
      </w:r>
      <w:r w:rsidR="00B578E9">
        <w:t>:</w:t>
      </w:r>
    </w:p>
    <w:p w14:paraId="6A11DF35" w14:textId="77777777" w:rsidR="00BA2644" w:rsidRDefault="00B578E9">
      <w:pPr>
        <w:pStyle w:val="BodyText"/>
        <w:spacing w:line="250" w:lineRule="exact"/>
        <w:ind w:left="545"/>
      </w:pPr>
      <w:r>
        <w:t>Upon</w:t>
      </w:r>
      <w:r>
        <w:rPr>
          <w:spacing w:val="-8"/>
        </w:rPr>
        <w:t xml:space="preserve"> </w:t>
      </w:r>
      <w:r>
        <w:t>completion</w:t>
      </w:r>
      <w:r>
        <w:rPr>
          <w:spacing w:val="-2"/>
        </w:rPr>
        <w:t xml:space="preserve"> </w:t>
      </w:r>
      <w:r>
        <w:t>of</w:t>
      </w:r>
      <w:r>
        <w:rPr>
          <w:spacing w:val="1"/>
        </w:rPr>
        <w:t xml:space="preserve"> </w:t>
      </w:r>
      <w:r>
        <w:t>the</w:t>
      </w:r>
      <w:r>
        <w:rPr>
          <w:spacing w:val="-5"/>
        </w:rPr>
        <w:t xml:space="preserve"> </w:t>
      </w:r>
      <w:r>
        <w:t>student</w:t>
      </w:r>
      <w:r>
        <w:rPr>
          <w:spacing w:val="3"/>
        </w:rPr>
        <w:t xml:space="preserve"> </w:t>
      </w:r>
      <w:r>
        <w:t>shall</w:t>
      </w:r>
      <w:r>
        <w:rPr>
          <w:spacing w:val="-6"/>
        </w:rPr>
        <w:t xml:space="preserve"> </w:t>
      </w:r>
      <w:r>
        <w:t>be</w:t>
      </w:r>
      <w:r>
        <w:rPr>
          <w:spacing w:val="-10"/>
        </w:rPr>
        <w:t xml:space="preserve"> </w:t>
      </w:r>
      <w:r>
        <w:t>able</w:t>
      </w:r>
      <w:r>
        <w:rPr>
          <w:spacing w:val="-9"/>
        </w:rPr>
        <w:t xml:space="preserve"> </w:t>
      </w:r>
      <w:r>
        <w:t>to.</w:t>
      </w:r>
    </w:p>
    <w:p w14:paraId="4AACDD14" w14:textId="77777777" w:rsidR="00BA2644" w:rsidRDefault="00B578E9">
      <w:pPr>
        <w:pStyle w:val="ListParagraph"/>
        <w:numPr>
          <w:ilvl w:val="0"/>
          <w:numId w:val="50"/>
        </w:numPr>
        <w:tabs>
          <w:tab w:val="left" w:pos="771"/>
        </w:tabs>
        <w:spacing w:line="251" w:lineRule="exact"/>
      </w:pPr>
      <w:r>
        <w:t>Understand</w:t>
      </w:r>
      <w:r>
        <w:rPr>
          <w:spacing w:val="-8"/>
        </w:rPr>
        <w:t xml:space="preserve"> </w:t>
      </w:r>
      <w:r>
        <w:t>the</w:t>
      </w:r>
      <w:r>
        <w:rPr>
          <w:spacing w:val="-6"/>
        </w:rPr>
        <w:t xml:space="preserve"> </w:t>
      </w:r>
      <w:r>
        <w:t>importance</w:t>
      </w:r>
      <w:r>
        <w:rPr>
          <w:spacing w:val="-9"/>
        </w:rPr>
        <w:t xml:space="preserve"> </w:t>
      </w:r>
      <w:r>
        <w:t>of</w:t>
      </w:r>
      <w:r>
        <w:rPr>
          <w:spacing w:val="-1"/>
        </w:rPr>
        <w:t xml:space="preserve"> </w:t>
      </w:r>
      <w:r>
        <w:t>rDNA</w:t>
      </w:r>
      <w:r>
        <w:rPr>
          <w:spacing w:val="-9"/>
        </w:rPr>
        <w:t xml:space="preserve"> </w:t>
      </w:r>
      <w:r>
        <w:t>technology</w:t>
      </w:r>
      <w:r>
        <w:rPr>
          <w:spacing w:val="-8"/>
        </w:rPr>
        <w:t xml:space="preserve"> </w:t>
      </w:r>
      <w:r>
        <w:t>in</w:t>
      </w:r>
      <w:r>
        <w:rPr>
          <w:spacing w:val="-5"/>
        </w:rPr>
        <w:t xml:space="preserve"> </w:t>
      </w:r>
      <w:r>
        <w:t>healthcare</w:t>
      </w:r>
      <w:r>
        <w:rPr>
          <w:spacing w:val="-9"/>
        </w:rPr>
        <w:t xml:space="preserve"> </w:t>
      </w:r>
      <w:r>
        <w:t>and</w:t>
      </w:r>
      <w:r>
        <w:rPr>
          <w:spacing w:val="-5"/>
        </w:rPr>
        <w:t xml:space="preserve"> </w:t>
      </w:r>
      <w:r>
        <w:t>drug development.</w:t>
      </w:r>
    </w:p>
    <w:p w14:paraId="64AA2686" w14:textId="3C17303A" w:rsidR="00BA2644" w:rsidRDefault="00B578E9">
      <w:pPr>
        <w:pStyle w:val="ListParagraph"/>
        <w:numPr>
          <w:ilvl w:val="0"/>
          <w:numId w:val="50"/>
        </w:numPr>
        <w:tabs>
          <w:tab w:val="left" w:pos="771"/>
        </w:tabs>
        <w:spacing w:before="2"/>
      </w:pPr>
      <w:r>
        <w:t>Importance</w:t>
      </w:r>
      <w:r>
        <w:rPr>
          <w:spacing w:val="-12"/>
        </w:rPr>
        <w:t xml:space="preserve"> </w:t>
      </w:r>
      <w:r>
        <w:t>of</w:t>
      </w:r>
      <w:r>
        <w:rPr>
          <w:spacing w:val="-2"/>
        </w:rPr>
        <w:t xml:space="preserve"> </w:t>
      </w:r>
      <w:r>
        <w:t>fermentation</w:t>
      </w:r>
      <w:r w:rsidR="00997E4B">
        <w:t xml:space="preserve"> </w:t>
      </w:r>
      <w:r>
        <w:t>and</w:t>
      </w:r>
      <w:r>
        <w:rPr>
          <w:spacing w:val="-10"/>
        </w:rPr>
        <w:t xml:space="preserve"> </w:t>
      </w:r>
      <w:r>
        <w:t>immobilised</w:t>
      </w:r>
      <w:r>
        <w:rPr>
          <w:spacing w:val="-10"/>
        </w:rPr>
        <w:t xml:space="preserve"> </w:t>
      </w:r>
      <w:r>
        <w:t>cells/enzymes in</w:t>
      </w:r>
      <w:r>
        <w:rPr>
          <w:spacing w:val="-10"/>
        </w:rPr>
        <w:t xml:space="preserve"> </w:t>
      </w:r>
      <w:r>
        <w:t>production</w:t>
      </w:r>
      <w:r>
        <w:rPr>
          <w:spacing w:val="-9"/>
        </w:rPr>
        <w:t xml:space="preserve"> </w:t>
      </w:r>
      <w:r>
        <w:t>of</w:t>
      </w:r>
      <w:r>
        <w:rPr>
          <w:spacing w:val="-7"/>
        </w:rPr>
        <w:t xml:space="preserve"> </w:t>
      </w:r>
      <w:r>
        <w:t>pharmaceuticals.</w:t>
      </w:r>
    </w:p>
    <w:p w14:paraId="6E94CFD9" w14:textId="77777777" w:rsidR="00BA2644" w:rsidRDefault="00B578E9">
      <w:pPr>
        <w:pStyle w:val="ListParagraph"/>
        <w:numPr>
          <w:ilvl w:val="0"/>
          <w:numId w:val="50"/>
        </w:numPr>
        <w:tabs>
          <w:tab w:val="left" w:pos="771"/>
        </w:tabs>
        <w:spacing w:before="6" w:line="251" w:lineRule="exact"/>
      </w:pPr>
      <w:r>
        <w:t>Importance</w:t>
      </w:r>
      <w:r>
        <w:rPr>
          <w:spacing w:val="-11"/>
        </w:rPr>
        <w:t xml:space="preserve"> </w:t>
      </w:r>
      <w:r>
        <w:t>of</w:t>
      </w:r>
      <w:r>
        <w:rPr>
          <w:spacing w:val="-7"/>
        </w:rPr>
        <w:t xml:space="preserve"> </w:t>
      </w:r>
      <w:r>
        <w:t>Monoclonal</w:t>
      </w:r>
      <w:r>
        <w:rPr>
          <w:spacing w:val="-8"/>
        </w:rPr>
        <w:t xml:space="preserve"> </w:t>
      </w:r>
      <w:r>
        <w:t>antibodies</w:t>
      </w:r>
      <w:r>
        <w:rPr>
          <w:spacing w:val="1"/>
        </w:rPr>
        <w:t xml:space="preserve"> </w:t>
      </w:r>
      <w:r>
        <w:t>in</w:t>
      </w:r>
      <w:r>
        <w:rPr>
          <w:spacing w:val="-10"/>
        </w:rPr>
        <w:t xml:space="preserve"> </w:t>
      </w:r>
      <w:r>
        <w:t>Industries.</w:t>
      </w:r>
    </w:p>
    <w:p w14:paraId="5DF6AA9F" w14:textId="77777777" w:rsidR="00BA2644" w:rsidRDefault="00B578E9">
      <w:pPr>
        <w:pStyle w:val="ListParagraph"/>
        <w:numPr>
          <w:ilvl w:val="0"/>
          <w:numId w:val="50"/>
        </w:numPr>
        <w:tabs>
          <w:tab w:val="left" w:pos="771"/>
        </w:tabs>
        <w:spacing w:line="251" w:lineRule="exact"/>
      </w:pPr>
      <w:r>
        <w:t>Appreciate</w:t>
      </w:r>
      <w:r>
        <w:rPr>
          <w:spacing w:val="-10"/>
        </w:rPr>
        <w:t xml:space="preserve"> </w:t>
      </w:r>
      <w:r>
        <w:t>the</w:t>
      </w:r>
      <w:r>
        <w:rPr>
          <w:spacing w:val="-10"/>
        </w:rPr>
        <w:t xml:space="preserve"> </w:t>
      </w:r>
      <w:r>
        <w:t>concepts of immunology</w:t>
      </w:r>
      <w:r>
        <w:rPr>
          <w:spacing w:val="-7"/>
        </w:rPr>
        <w:t xml:space="preserve"> </w:t>
      </w:r>
      <w:r>
        <w:t>and</w:t>
      </w:r>
      <w:r>
        <w:rPr>
          <w:spacing w:val="-9"/>
        </w:rPr>
        <w:t xml:space="preserve"> </w:t>
      </w:r>
      <w:r>
        <w:t>vaccine</w:t>
      </w:r>
      <w:r>
        <w:rPr>
          <w:spacing w:val="-10"/>
        </w:rPr>
        <w:t xml:space="preserve"> </w:t>
      </w:r>
      <w:r>
        <w:t>production.</w:t>
      </w:r>
    </w:p>
    <w:p w14:paraId="3B51FEEE" w14:textId="77777777" w:rsidR="00390186" w:rsidRDefault="00390186" w:rsidP="00390186">
      <w:pPr>
        <w:pStyle w:val="ListParagraph"/>
        <w:tabs>
          <w:tab w:val="left" w:pos="771"/>
        </w:tabs>
        <w:spacing w:line="251" w:lineRule="exact"/>
        <w:ind w:left="770" w:firstLine="0"/>
      </w:pPr>
    </w:p>
    <w:p w14:paraId="5AF66FFF" w14:textId="13A607B7" w:rsidR="008A3C6F" w:rsidRDefault="008A3C6F" w:rsidP="005E10D9">
      <w:pPr>
        <w:pStyle w:val="ListParagraph"/>
        <w:tabs>
          <w:tab w:val="left" w:pos="771"/>
        </w:tabs>
        <w:spacing w:before="4"/>
        <w:ind w:left="770" w:firstLine="0"/>
        <w:rPr>
          <w:b/>
          <w:bCs/>
        </w:rPr>
      </w:pPr>
      <w:r w:rsidRPr="00CD6E9C">
        <w:rPr>
          <w:b/>
          <w:bCs/>
        </w:rPr>
        <w:t>CO-PO Mapping</w:t>
      </w:r>
    </w:p>
    <w:tbl>
      <w:tblPr>
        <w:tblStyle w:val="TableGrid"/>
        <w:tblW w:w="4890" w:type="pct"/>
        <w:jc w:val="center"/>
        <w:tblLook w:val="04A0" w:firstRow="1" w:lastRow="0" w:firstColumn="1" w:lastColumn="0" w:noHBand="0" w:noVBand="1"/>
      </w:tblPr>
      <w:tblGrid>
        <w:gridCol w:w="1827"/>
        <w:gridCol w:w="632"/>
        <w:gridCol w:w="767"/>
        <w:gridCol w:w="821"/>
        <w:gridCol w:w="767"/>
        <w:gridCol w:w="767"/>
        <w:gridCol w:w="767"/>
        <w:gridCol w:w="767"/>
        <w:gridCol w:w="767"/>
        <w:gridCol w:w="767"/>
        <w:gridCol w:w="909"/>
        <w:gridCol w:w="888"/>
      </w:tblGrid>
      <w:tr w:rsidR="005F2560" w:rsidRPr="00CD6E9C" w14:paraId="197BCBC7" w14:textId="77777777" w:rsidTr="00101E32">
        <w:trPr>
          <w:jc w:val="center"/>
        </w:trPr>
        <w:tc>
          <w:tcPr>
            <w:tcW w:w="875" w:type="pct"/>
            <w:vAlign w:val="center"/>
          </w:tcPr>
          <w:p w14:paraId="2E20FF4D" w14:textId="77777777" w:rsidR="005F2560" w:rsidRPr="00CD6E9C" w:rsidRDefault="005F2560" w:rsidP="004F32A7">
            <w:pPr>
              <w:spacing w:line="276" w:lineRule="auto"/>
              <w:jc w:val="center"/>
              <w:rPr>
                <w:b/>
                <w:bCs/>
              </w:rPr>
            </w:pPr>
            <w:r w:rsidRPr="00CD6E9C">
              <w:rPr>
                <w:b/>
                <w:bCs/>
              </w:rPr>
              <w:t>Course code &amp; CO number</w:t>
            </w:r>
          </w:p>
        </w:tc>
        <w:tc>
          <w:tcPr>
            <w:tcW w:w="303" w:type="pct"/>
            <w:vAlign w:val="center"/>
          </w:tcPr>
          <w:p w14:paraId="42EEFD85" w14:textId="77777777" w:rsidR="005F2560" w:rsidRPr="00CD6E9C" w:rsidRDefault="005F2560" w:rsidP="004F32A7">
            <w:pPr>
              <w:spacing w:line="276" w:lineRule="auto"/>
              <w:jc w:val="center"/>
              <w:rPr>
                <w:b/>
                <w:bCs/>
              </w:rPr>
            </w:pPr>
            <w:r w:rsidRPr="00CD6E9C">
              <w:rPr>
                <w:b/>
                <w:bCs/>
              </w:rPr>
              <w:t>PO1</w:t>
            </w:r>
          </w:p>
        </w:tc>
        <w:tc>
          <w:tcPr>
            <w:tcW w:w="367" w:type="pct"/>
            <w:vAlign w:val="center"/>
          </w:tcPr>
          <w:p w14:paraId="6580BB45" w14:textId="77777777" w:rsidR="005F2560" w:rsidRPr="00CD6E9C" w:rsidRDefault="005F2560" w:rsidP="004F32A7">
            <w:pPr>
              <w:spacing w:line="276" w:lineRule="auto"/>
              <w:jc w:val="center"/>
              <w:rPr>
                <w:b/>
                <w:bCs/>
              </w:rPr>
            </w:pPr>
            <w:r w:rsidRPr="00CD6E9C">
              <w:rPr>
                <w:b/>
                <w:bCs/>
              </w:rPr>
              <w:t>PO2</w:t>
            </w:r>
          </w:p>
        </w:tc>
        <w:tc>
          <w:tcPr>
            <w:tcW w:w="393" w:type="pct"/>
            <w:vAlign w:val="center"/>
          </w:tcPr>
          <w:p w14:paraId="169D2BBF" w14:textId="77777777" w:rsidR="005F2560" w:rsidRPr="00CD6E9C" w:rsidRDefault="005F2560" w:rsidP="004F32A7">
            <w:pPr>
              <w:spacing w:line="276" w:lineRule="auto"/>
              <w:jc w:val="center"/>
              <w:rPr>
                <w:b/>
                <w:bCs/>
              </w:rPr>
            </w:pPr>
            <w:r w:rsidRPr="00CD6E9C">
              <w:rPr>
                <w:b/>
                <w:bCs/>
              </w:rPr>
              <w:t>PO3</w:t>
            </w:r>
          </w:p>
        </w:tc>
        <w:tc>
          <w:tcPr>
            <w:tcW w:w="367" w:type="pct"/>
            <w:vAlign w:val="center"/>
          </w:tcPr>
          <w:p w14:paraId="26A40485" w14:textId="77777777" w:rsidR="005F2560" w:rsidRPr="00CD6E9C" w:rsidRDefault="005F2560" w:rsidP="004F32A7">
            <w:pPr>
              <w:spacing w:line="276" w:lineRule="auto"/>
              <w:jc w:val="center"/>
              <w:rPr>
                <w:b/>
                <w:bCs/>
              </w:rPr>
            </w:pPr>
            <w:r w:rsidRPr="00CD6E9C">
              <w:rPr>
                <w:b/>
                <w:bCs/>
              </w:rPr>
              <w:t>PO4</w:t>
            </w:r>
          </w:p>
        </w:tc>
        <w:tc>
          <w:tcPr>
            <w:tcW w:w="367" w:type="pct"/>
            <w:vAlign w:val="center"/>
          </w:tcPr>
          <w:p w14:paraId="7D4E3CC0" w14:textId="77777777" w:rsidR="005F2560" w:rsidRPr="00CD6E9C" w:rsidRDefault="005F2560" w:rsidP="004F32A7">
            <w:pPr>
              <w:spacing w:line="276" w:lineRule="auto"/>
              <w:jc w:val="center"/>
              <w:rPr>
                <w:b/>
                <w:bCs/>
              </w:rPr>
            </w:pPr>
            <w:r w:rsidRPr="00CD6E9C">
              <w:rPr>
                <w:b/>
                <w:bCs/>
              </w:rPr>
              <w:t>PO5</w:t>
            </w:r>
          </w:p>
        </w:tc>
        <w:tc>
          <w:tcPr>
            <w:tcW w:w="367" w:type="pct"/>
            <w:vAlign w:val="center"/>
          </w:tcPr>
          <w:p w14:paraId="3D7D9B2B" w14:textId="77777777" w:rsidR="005F2560" w:rsidRPr="00CD6E9C" w:rsidRDefault="005F2560" w:rsidP="004F32A7">
            <w:pPr>
              <w:spacing w:line="276" w:lineRule="auto"/>
              <w:jc w:val="center"/>
              <w:rPr>
                <w:b/>
                <w:bCs/>
              </w:rPr>
            </w:pPr>
            <w:r w:rsidRPr="00CD6E9C">
              <w:rPr>
                <w:b/>
                <w:bCs/>
              </w:rPr>
              <w:t>PO6</w:t>
            </w:r>
          </w:p>
        </w:tc>
        <w:tc>
          <w:tcPr>
            <w:tcW w:w="367" w:type="pct"/>
            <w:vAlign w:val="center"/>
          </w:tcPr>
          <w:p w14:paraId="16B69F8F" w14:textId="77777777" w:rsidR="005F2560" w:rsidRPr="00CD6E9C" w:rsidRDefault="005F2560" w:rsidP="004F32A7">
            <w:pPr>
              <w:spacing w:line="276" w:lineRule="auto"/>
              <w:jc w:val="center"/>
              <w:rPr>
                <w:b/>
                <w:bCs/>
              </w:rPr>
            </w:pPr>
            <w:r w:rsidRPr="00CD6E9C">
              <w:rPr>
                <w:b/>
                <w:bCs/>
              </w:rPr>
              <w:t>PO7</w:t>
            </w:r>
          </w:p>
        </w:tc>
        <w:tc>
          <w:tcPr>
            <w:tcW w:w="367" w:type="pct"/>
            <w:vAlign w:val="center"/>
          </w:tcPr>
          <w:p w14:paraId="7713E9BE" w14:textId="77777777" w:rsidR="005F2560" w:rsidRPr="00CD6E9C" w:rsidRDefault="005F2560" w:rsidP="004F32A7">
            <w:pPr>
              <w:spacing w:line="276" w:lineRule="auto"/>
              <w:jc w:val="center"/>
              <w:rPr>
                <w:b/>
                <w:bCs/>
              </w:rPr>
            </w:pPr>
            <w:r w:rsidRPr="00CD6E9C">
              <w:rPr>
                <w:b/>
                <w:bCs/>
              </w:rPr>
              <w:t>PO8</w:t>
            </w:r>
          </w:p>
        </w:tc>
        <w:tc>
          <w:tcPr>
            <w:tcW w:w="367" w:type="pct"/>
            <w:vAlign w:val="center"/>
          </w:tcPr>
          <w:p w14:paraId="51FB1216" w14:textId="77777777" w:rsidR="005F2560" w:rsidRPr="00CD6E9C" w:rsidRDefault="005F2560" w:rsidP="004F32A7">
            <w:pPr>
              <w:spacing w:line="276" w:lineRule="auto"/>
              <w:jc w:val="center"/>
              <w:rPr>
                <w:b/>
                <w:bCs/>
              </w:rPr>
            </w:pPr>
            <w:r w:rsidRPr="00CD6E9C">
              <w:rPr>
                <w:b/>
                <w:bCs/>
              </w:rPr>
              <w:t>PO9</w:t>
            </w:r>
          </w:p>
        </w:tc>
        <w:tc>
          <w:tcPr>
            <w:tcW w:w="435" w:type="pct"/>
            <w:vAlign w:val="center"/>
          </w:tcPr>
          <w:p w14:paraId="27F1BDC5" w14:textId="77777777" w:rsidR="005F2560" w:rsidRPr="00CD6E9C" w:rsidRDefault="005F2560" w:rsidP="004F32A7">
            <w:pPr>
              <w:spacing w:line="276" w:lineRule="auto"/>
              <w:jc w:val="center"/>
              <w:rPr>
                <w:b/>
                <w:bCs/>
              </w:rPr>
            </w:pPr>
            <w:r w:rsidRPr="00CD6E9C">
              <w:rPr>
                <w:b/>
                <w:bCs/>
              </w:rPr>
              <w:t>PO10</w:t>
            </w:r>
          </w:p>
        </w:tc>
        <w:tc>
          <w:tcPr>
            <w:tcW w:w="427" w:type="pct"/>
            <w:vAlign w:val="center"/>
          </w:tcPr>
          <w:p w14:paraId="0009F800" w14:textId="77777777" w:rsidR="005F2560" w:rsidRPr="00CD6E9C" w:rsidRDefault="005F2560" w:rsidP="004F32A7">
            <w:pPr>
              <w:spacing w:line="276" w:lineRule="auto"/>
              <w:jc w:val="center"/>
              <w:rPr>
                <w:b/>
                <w:bCs/>
              </w:rPr>
            </w:pPr>
            <w:r w:rsidRPr="00CD6E9C">
              <w:rPr>
                <w:b/>
                <w:bCs/>
              </w:rPr>
              <w:t>PO11</w:t>
            </w:r>
          </w:p>
        </w:tc>
      </w:tr>
      <w:tr w:rsidR="00101E32" w:rsidRPr="00CD6E9C" w14:paraId="4F60DD21" w14:textId="77777777" w:rsidTr="00101E32">
        <w:trPr>
          <w:jc w:val="center"/>
        </w:trPr>
        <w:tc>
          <w:tcPr>
            <w:tcW w:w="875" w:type="pct"/>
          </w:tcPr>
          <w:p w14:paraId="3D45587A" w14:textId="77777777" w:rsidR="00101E32" w:rsidRPr="00CD6E9C" w:rsidRDefault="00101E32" w:rsidP="00101E32">
            <w:pPr>
              <w:spacing w:line="276" w:lineRule="auto"/>
              <w:jc w:val="center"/>
            </w:pPr>
            <w:r w:rsidRPr="00CD6E9C">
              <w:t>BP60</w:t>
            </w:r>
            <w:r>
              <w:t>5</w:t>
            </w:r>
            <w:r w:rsidRPr="00CD6E9C">
              <w:t>T CO1</w:t>
            </w:r>
          </w:p>
        </w:tc>
        <w:tc>
          <w:tcPr>
            <w:tcW w:w="303" w:type="pct"/>
          </w:tcPr>
          <w:p w14:paraId="286016E2" w14:textId="5C7BD454" w:rsidR="00101E32" w:rsidRPr="00CD6E9C" w:rsidRDefault="00101E32" w:rsidP="00101E32">
            <w:pPr>
              <w:spacing w:line="276" w:lineRule="auto"/>
              <w:jc w:val="center"/>
            </w:pPr>
            <w:r>
              <w:t>3</w:t>
            </w:r>
          </w:p>
        </w:tc>
        <w:tc>
          <w:tcPr>
            <w:tcW w:w="367" w:type="pct"/>
          </w:tcPr>
          <w:p w14:paraId="095AA636" w14:textId="616AC3C1" w:rsidR="00101E32" w:rsidRPr="00CD6E9C" w:rsidRDefault="004A4117" w:rsidP="00101E32">
            <w:pPr>
              <w:spacing w:line="276" w:lineRule="auto"/>
              <w:jc w:val="center"/>
            </w:pPr>
            <w:r>
              <w:t>3</w:t>
            </w:r>
          </w:p>
        </w:tc>
        <w:tc>
          <w:tcPr>
            <w:tcW w:w="393" w:type="pct"/>
          </w:tcPr>
          <w:p w14:paraId="75A70B61" w14:textId="693B5547" w:rsidR="00101E32" w:rsidRPr="00CD6E9C" w:rsidRDefault="00CA29F4" w:rsidP="00101E32">
            <w:pPr>
              <w:spacing w:line="276" w:lineRule="auto"/>
              <w:jc w:val="center"/>
            </w:pPr>
            <w:r>
              <w:t>3</w:t>
            </w:r>
          </w:p>
        </w:tc>
        <w:tc>
          <w:tcPr>
            <w:tcW w:w="367" w:type="pct"/>
          </w:tcPr>
          <w:p w14:paraId="246C770F" w14:textId="08716275" w:rsidR="00101E32" w:rsidRPr="00CD6E9C" w:rsidRDefault="00101E32" w:rsidP="00101E32">
            <w:pPr>
              <w:spacing w:line="276" w:lineRule="auto"/>
              <w:jc w:val="center"/>
            </w:pPr>
            <w:r w:rsidRPr="00CD6E9C">
              <w:t>3</w:t>
            </w:r>
          </w:p>
        </w:tc>
        <w:tc>
          <w:tcPr>
            <w:tcW w:w="367" w:type="pct"/>
          </w:tcPr>
          <w:p w14:paraId="702046CC" w14:textId="4EAE5662" w:rsidR="00101E32" w:rsidRPr="00CD6E9C" w:rsidRDefault="004A4117" w:rsidP="00101E32">
            <w:pPr>
              <w:spacing w:line="276" w:lineRule="auto"/>
              <w:jc w:val="center"/>
            </w:pPr>
            <w:r>
              <w:t>-</w:t>
            </w:r>
          </w:p>
        </w:tc>
        <w:tc>
          <w:tcPr>
            <w:tcW w:w="367" w:type="pct"/>
          </w:tcPr>
          <w:p w14:paraId="214903D6" w14:textId="6691ECE1" w:rsidR="00101E32" w:rsidRPr="00CD6E9C" w:rsidRDefault="00101E32" w:rsidP="00101E32">
            <w:pPr>
              <w:spacing w:line="276" w:lineRule="auto"/>
              <w:jc w:val="center"/>
            </w:pPr>
            <w:r w:rsidRPr="00CD6E9C">
              <w:t>3</w:t>
            </w:r>
          </w:p>
        </w:tc>
        <w:tc>
          <w:tcPr>
            <w:tcW w:w="367" w:type="pct"/>
          </w:tcPr>
          <w:p w14:paraId="0924E8CF" w14:textId="21A15CB3" w:rsidR="00101E32" w:rsidRPr="00CD6E9C" w:rsidRDefault="006B076E" w:rsidP="00101E32">
            <w:pPr>
              <w:spacing w:line="276" w:lineRule="auto"/>
              <w:jc w:val="center"/>
            </w:pPr>
            <w:r>
              <w:t>1</w:t>
            </w:r>
          </w:p>
        </w:tc>
        <w:tc>
          <w:tcPr>
            <w:tcW w:w="367" w:type="pct"/>
          </w:tcPr>
          <w:p w14:paraId="68040C49" w14:textId="3F5BC1A1" w:rsidR="00101E32" w:rsidRPr="00CD6E9C" w:rsidRDefault="00101E32" w:rsidP="00101E32">
            <w:pPr>
              <w:spacing w:line="276" w:lineRule="auto"/>
              <w:jc w:val="center"/>
            </w:pPr>
            <w:r w:rsidRPr="00CD6E9C">
              <w:t>3</w:t>
            </w:r>
          </w:p>
        </w:tc>
        <w:tc>
          <w:tcPr>
            <w:tcW w:w="367" w:type="pct"/>
          </w:tcPr>
          <w:p w14:paraId="7E584A78" w14:textId="20CDA989" w:rsidR="00101E32" w:rsidRPr="00CD6E9C" w:rsidRDefault="0097221A" w:rsidP="00101E32">
            <w:pPr>
              <w:spacing w:line="276" w:lineRule="auto"/>
              <w:jc w:val="center"/>
            </w:pPr>
            <w:r>
              <w:t>-</w:t>
            </w:r>
          </w:p>
        </w:tc>
        <w:tc>
          <w:tcPr>
            <w:tcW w:w="435" w:type="pct"/>
          </w:tcPr>
          <w:p w14:paraId="1C2DEAC3" w14:textId="4CE65046" w:rsidR="00101E32" w:rsidRPr="00CD6E9C" w:rsidRDefault="004E56FE" w:rsidP="00101E32">
            <w:pPr>
              <w:spacing w:line="276" w:lineRule="auto"/>
              <w:jc w:val="center"/>
            </w:pPr>
            <w:r>
              <w:t>1</w:t>
            </w:r>
          </w:p>
        </w:tc>
        <w:tc>
          <w:tcPr>
            <w:tcW w:w="427" w:type="pct"/>
          </w:tcPr>
          <w:p w14:paraId="2893F669" w14:textId="45EE1055" w:rsidR="00101E32" w:rsidRPr="00CD6E9C" w:rsidRDefault="00101E32" w:rsidP="00101E32">
            <w:pPr>
              <w:spacing w:line="276" w:lineRule="auto"/>
              <w:jc w:val="center"/>
            </w:pPr>
            <w:r w:rsidRPr="00CD6E9C">
              <w:t>3</w:t>
            </w:r>
          </w:p>
        </w:tc>
      </w:tr>
      <w:tr w:rsidR="00101E32" w:rsidRPr="00CD6E9C" w14:paraId="7C085F5F" w14:textId="77777777" w:rsidTr="00101E32">
        <w:trPr>
          <w:jc w:val="center"/>
        </w:trPr>
        <w:tc>
          <w:tcPr>
            <w:tcW w:w="875" w:type="pct"/>
          </w:tcPr>
          <w:p w14:paraId="521023AA" w14:textId="77777777" w:rsidR="00101E32" w:rsidRPr="00CD6E9C" w:rsidRDefault="00101E32" w:rsidP="00101E32">
            <w:pPr>
              <w:spacing w:line="276" w:lineRule="auto"/>
              <w:jc w:val="center"/>
            </w:pPr>
            <w:r w:rsidRPr="00CD6E9C">
              <w:t>BP60</w:t>
            </w:r>
            <w:r>
              <w:t>5</w:t>
            </w:r>
            <w:r w:rsidRPr="00CD6E9C">
              <w:t>T CO2</w:t>
            </w:r>
          </w:p>
        </w:tc>
        <w:tc>
          <w:tcPr>
            <w:tcW w:w="303" w:type="pct"/>
          </w:tcPr>
          <w:p w14:paraId="50350115" w14:textId="158D78DA" w:rsidR="00101E32" w:rsidRPr="00CD6E9C" w:rsidRDefault="00101E32" w:rsidP="00101E32">
            <w:pPr>
              <w:spacing w:line="276" w:lineRule="auto"/>
              <w:jc w:val="center"/>
            </w:pPr>
            <w:r>
              <w:t>3</w:t>
            </w:r>
          </w:p>
        </w:tc>
        <w:tc>
          <w:tcPr>
            <w:tcW w:w="367" w:type="pct"/>
          </w:tcPr>
          <w:p w14:paraId="1C7751AE" w14:textId="047041C8" w:rsidR="00101E32" w:rsidRPr="00CD6E9C" w:rsidRDefault="009E5B18" w:rsidP="00101E32">
            <w:pPr>
              <w:spacing w:line="276" w:lineRule="auto"/>
              <w:jc w:val="center"/>
            </w:pPr>
            <w:r>
              <w:t>3</w:t>
            </w:r>
          </w:p>
        </w:tc>
        <w:tc>
          <w:tcPr>
            <w:tcW w:w="393" w:type="pct"/>
          </w:tcPr>
          <w:p w14:paraId="28854BE4" w14:textId="49866805" w:rsidR="00101E32" w:rsidRPr="00CD6E9C" w:rsidRDefault="00CA29F4" w:rsidP="00101E32">
            <w:pPr>
              <w:spacing w:line="276" w:lineRule="auto"/>
              <w:jc w:val="center"/>
            </w:pPr>
            <w:r>
              <w:t>3</w:t>
            </w:r>
          </w:p>
        </w:tc>
        <w:tc>
          <w:tcPr>
            <w:tcW w:w="367" w:type="pct"/>
          </w:tcPr>
          <w:p w14:paraId="1CBD2ED7" w14:textId="076AA114" w:rsidR="00101E32" w:rsidRPr="00CD6E9C" w:rsidRDefault="00CA29F4" w:rsidP="00101E32">
            <w:pPr>
              <w:spacing w:line="276" w:lineRule="auto"/>
              <w:jc w:val="center"/>
            </w:pPr>
            <w:r>
              <w:t>3</w:t>
            </w:r>
          </w:p>
        </w:tc>
        <w:tc>
          <w:tcPr>
            <w:tcW w:w="367" w:type="pct"/>
          </w:tcPr>
          <w:p w14:paraId="20BAACBF" w14:textId="32217CB9" w:rsidR="00101E32" w:rsidRPr="00CD6E9C" w:rsidRDefault="004A4117" w:rsidP="00101E32">
            <w:pPr>
              <w:spacing w:line="276" w:lineRule="auto"/>
              <w:jc w:val="center"/>
            </w:pPr>
            <w:r>
              <w:t>-</w:t>
            </w:r>
          </w:p>
        </w:tc>
        <w:tc>
          <w:tcPr>
            <w:tcW w:w="367" w:type="pct"/>
          </w:tcPr>
          <w:p w14:paraId="3481EF88" w14:textId="6831EE5C" w:rsidR="00101E32" w:rsidRPr="00CD6E9C" w:rsidRDefault="00101E32" w:rsidP="00101E32">
            <w:pPr>
              <w:spacing w:line="276" w:lineRule="auto"/>
              <w:jc w:val="center"/>
            </w:pPr>
            <w:r w:rsidRPr="00CD6E9C">
              <w:t>3</w:t>
            </w:r>
          </w:p>
        </w:tc>
        <w:tc>
          <w:tcPr>
            <w:tcW w:w="367" w:type="pct"/>
          </w:tcPr>
          <w:p w14:paraId="77CF0D91" w14:textId="07CB5930" w:rsidR="00101E32" w:rsidRPr="00CD6E9C" w:rsidRDefault="006B076E" w:rsidP="00101E32">
            <w:pPr>
              <w:spacing w:line="276" w:lineRule="auto"/>
              <w:jc w:val="center"/>
            </w:pPr>
            <w:r>
              <w:t>1</w:t>
            </w:r>
          </w:p>
        </w:tc>
        <w:tc>
          <w:tcPr>
            <w:tcW w:w="367" w:type="pct"/>
          </w:tcPr>
          <w:p w14:paraId="5D4879B9" w14:textId="0633B1DA" w:rsidR="00101E32" w:rsidRPr="00CD6E9C" w:rsidRDefault="00C80F10" w:rsidP="00101E32">
            <w:pPr>
              <w:spacing w:line="276" w:lineRule="auto"/>
              <w:jc w:val="center"/>
            </w:pPr>
            <w:r>
              <w:t>1</w:t>
            </w:r>
          </w:p>
        </w:tc>
        <w:tc>
          <w:tcPr>
            <w:tcW w:w="367" w:type="pct"/>
          </w:tcPr>
          <w:p w14:paraId="40728666" w14:textId="1834087E" w:rsidR="00101E32" w:rsidRPr="00CD6E9C" w:rsidRDefault="0097221A" w:rsidP="00101E32">
            <w:pPr>
              <w:spacing w:line="276" w:lineRule="auto"/>
              <w:jc w:val="center"/>
            </w:pPr>
            <w:r>
              <w:t>-</w:t>
            </w:r>
          </w:p>
        </w:tc>
        <w:tc>
          <w:tcPr>
            <w:tcW w:w="435" w:type="pct"/>
          </w:tcPr>
          <w:p w14:paraId="049AC8E1" w14:textId="2DA3E70E" w:rsidR="00101E32" w:rsidRPr="00CD6E9C" w:rsidRDefault="00101E32" w:rsidP="00101E32">
            <w:pPr>
              <w:spacing w:line="276" w:lineRule="auto"/>
              <w:jc w:val="center"/>
            </w:pPr>
            <w:r w:rsidRPr="00CD6E9C">
              <w:t>2</w:t>
            </w:r>
          </w:p>
        </w:tc>
        <w:tc>
          <w:tcPr>
            <w:tcW w:w="427" w:type="pct"/>
          </w:tcPr>
          <w:p w14:paraId="411920B4" w14:textId="03E3C44E" w:rsidR="00101E32" w:rsidRPr="00CD6E9C" w:rsidRDefault="00101E32" w:rsidP="00101E32">
            <w:pPr>
              <w:spacing w:line="276" w:lineRule="auto"/>
              <w:jc w:val="center"/>
            </w:pPr>
            <w:r w:rsidRPr="00CD6E9C">
              <w:t>3</w:t>
            </w:r>
          </w:p>
        </w:tc>
      </w:tr>
      <w:tr w:rsidR="00101E32" w:rsidRPr="00CD6E9C" w14:paraId="24ED8EEF" w14:textId="77777777" w:rsidTr="00101E32">
        <w:trPr>
          <w:jc w:val="center"/>
        </w:trPr>
        <w:tc>
          <w:tcPr>
            <w:tcW w:w="875" w:type="pct"/>
          </w:tcPr>
          <w:p w14:paraId="683FB260" w14:textId="77777777" w:rsidR="00101E32" w:rsidRPr="00CD6E9C" w:rsidRDefault="00101E32" w:rsidP="00101E32">
            <w:pPr>
              <w:spacing w:line="276" w:lineRule="auto"/>
              <w:jc w:val="center"/>
            </w:pPr>
            <w:r w:rsidRPr="00CD6E9C">
              <w:t>BP60</w:t>
            </w:r>
            <w:r>
              <w:t>5</w:t>
            </w:r>
            <w:r w:rsidRPr="00CD6E9C">
              <w:t>T C03</w:t>
            </w:r>
          </w:p>
        </w:tc>
        <w:tc>
          <w:tcPr>
            <w:tcW w:w="303" w:type="pct"/>
          </w:tcPr>
          <w:p w14:paraId="6EAAF83F" w14:textId="6F6210F8" w:rsidR="00101E32" w:rsidRPr="00CD6E9C" w:rsidRDefault="00101E32" w:rsidP="00101E32">
            <w:pPr>
              <w:spacing w:line="276" w:lineRule="auto"/>
              <w:jc w:val="center"/>
            </w:pPr>
            <w:r>
              <w:t>3</w:t>
            </w:r>
          </w:p>
        </w:tc>
        <w:tc>
          <w:tcPr>
            <w:tcW w:w="367" w:type="pct"/>
          </w:tcPr>
          <w:p w14:paraId="30026DE4" w14:textId="5EB2E50F" w:rsidR="00101E32" w:rsidRPr="00CD6E9C" w:rsidRDefault="009E5B18" w:rsidP="00101E32">
            <w:pPr>
              <w:spacing w:line="276" w:lineRule="auto"/>
              <w:jc w:val="center"/>
            </w:pPr>
            <w:r>
              <w:t>2</w:t>
            </w:r>
          </w:p>
        </w:tc>
        <w:tc>
          <w:tcPr>
            <w:tcW w:w="393" w:type="pct"/>
          </w:tcPr>
          <w:p w14:paraId="683E97F8" w14:textId="02D1280D" w:rsidR="00101E32" w:rsidRPr="00CD6E9C" w:rsidRDefault="00CA29F4" w:rsidP="00101E32">
            <w:pPr>
              <w:spacing w:line="276" w:lineRule="auto"/>
              <w:jc w:val="center"/>
            </w:pPr>
            <w:r>
              <w:t>3</w:t>
            </w:r>
          </w:p>
        </w:tc>
        <w:tc>
          <w:tcPr>
            <w:tcW w:w="367" w:type="pct"/>
          </w:tcPr>
          <w:p w14:paraId="4459049F" w14:textId="70BE6818" w:rsidR="00101E32" w:rsidRPr="00CD6E9C" w:rsidRDefault="00CA29F4" w:rsidP="00101E32">
            <w:pPr>
              <w:spacing w:line="276" w:lineRule="auto"/>
              <w:jc w:val="center"/>
            </w:pPr>
            <w:r>
              <w:t>3</w:t>
            </w:r>
          </w:p>
        </w:tc>
        <w:tc>
          <w:tcPr>
            <w:tcW w:w="367" w:type="pct"/>
          </w:tcPr>
          <w:p w14:paraId="26132772" w14:textId="14BCC055" w:rsidR="00101E32" w:rsidRPr="00CD6E9C" w:rsidRDefault="004A4117" w:rsidP="00101E32">
            <w:pPr>
              <w:spacing w:line="276" w:lineRule="auto"/>
              <w:jc w:val="center"/>
            </w:pPr>
            <w:r>
              <w:t>-</w:t>
            </w:r>
          </w:p>
        </w:tc>
        <w:tc>
          <w:tcPr>
            <w:tcW w:w="367" w:type="pct"/>
          </w:tcPr>
          <w:p w14:paraId="47DD1888" w14:textId="19C31EEB" w:rsidR="00101E32" w:rsidRPr="00CD6E9C" w:rsidRDefault="00101E32" w:rsidP="00101E32">
            <w:pPr>
              <w:spacing w:line="276" w:lineRule="auto"/>
              <w:jc w:val="center"/>
            </w:pPr>
            <w:r w:rsidRPr="00CD6E9C">
              <w:t>3</w:t>
            </w:r>
          </w:p>
        </w:tc>
        <w:tc>
          <w:tcPr>
            <w:tcW w:w="367" w:type="pct"/>
          </w:tcPr>
          <w:p w14:paraId="0802E443" w14:textId="0BB0D6E8" w:rsidR="00101E32" w:rsidRPr="00CD6E9C" w:rsidRDefault="006B076E" w:rsidP="00101E32">
            <w:pPr>
              <w:spacing w:line="276" w:lineRule="auto"/>
              <w:jc w:val="center"/>
            </w:pPr>
            <w:r>
              <w:t>1</w:t>
            </w:r>
          </w:p>
        </w:tc>
        <w:tc>
          <w:tcPr>
            <w:tcW w:w="367" w:type="pct"/>
          </w:tcPr>
          <w:p w14:paraId="71FBA36C" w14:textId="4D997A00" w:rsidR="00101E32" w:rsidRPr="00CD6E9C" w:rsidRDefault="00C80F10" w:rsidP="00101E32">
            <w:pPr>
              <w:spacing w:line="276" w:lineRule="auto"/>
              <w:jc w:val="center"/>
            </w:pPr>
            <w:r>
              <w:t>1</w:t>
            </w:r>
          </w:p>
        </w:tc>
        <w:tc>
          <w:tcPr>
            <w:tcW w:w="367" w:type="pct"/>
          </w:tcPr>
          <w:p w14:paraId="5DB95234" w14:textId="0CC83FE0" w:rsidR="00101E32" w:rsidRPr="00CD6E9C" w:rsidRDefault="0097221A" w:rsidP="00101E32">
            <w:pPr>
              <w:spacing w:line="276" w:lineRule="auto"/>
              <w:jc w:val="center"/>
            </w:pPr>
            <w:r>
              <w:t>-</w:t>
            </w:r>
          </w:p>
        </w:tc>
        <w:tc>
          <w:tcPr>
            <w:tcW w:w="435" w:type="pct"/>
          </w:tcPr>
          <w:p w14:paraId="29938B5B" w14:textId="31E4D1E3" w:rsidR="00101E32" w:rsidRPr="00CD6E9C" w:rsidRDefault="00101E32" w:rsidP="00101E32">
            <w:pPr>
              <w:spacing w:line="276" w:lineRule="auto"/>
              <w:jc w:val="center"/>
            </w:pPr>
            <w:r w:rsidRPr="00CD6E9C">
              <w:t>1</w:t>
            </w:r>
          </w:p>
        </w:tc>
        <w:tc>
          <w:tcPr>
            <w:tcW w:w="427" w:type="pct"/>
          </w:tcPr>
          <w:p w14:paraId="1C55DC35" w14:textId="3254B307" w:rsidR="00101E32" w:rsidRPr="00CD6E9C" w:rsidRDefault="00101E32" w:rsidP="00101E32">
            <w:pPr>
              <w:spacing w:line="276" w:lineRule="auto"/>
              <w:jc w:val="center"/>
            </w:pPr>
            <w:r w:rsidRPr="00CD6E9C">
              <w:t>3</w:t>
            </w:r>
          </w:p>
        </w:tc>
      </w:tr>
      <w:tr w:rsidR="00101E32" w:rsidRPr="00CD6E9C" w14:paraId="32288DA5" w14:textId="77777777" w:rsidTr="00101E32">
        <w:trPr>
          <w:jc w:val="center"/>
        </w:trPr>
        <w:tc>
          <w:tcPr>
            <w:tcW w:w="875" w:type="pct"/>
          </w:tcPr>
          <w:p w14:paraId="48912AB6" w14:textId="77777777" w:rsidR="00101E32" w:rsidRPr="00CD6E9C" w:rsidRDefault="00101E32" w:rsidP="00101E32">
            <w:pPr>
              <w:spacing w:line="276" w:lineRule="auto"/>
              <w:jc w:val="center"/>
            </w:pPr>
            <w:r w:rsidRPr="00CD6E9C">
              <w:t>BP60</w:t>
            </w:r>
            <w:r>
              <w:t>5</w:t>
            </w:r>
            <w:r w:rsidRPr="00CD6E9C">
              <w:t>T CO4</w:t>
            </w:r>
          </w:p>
        </w:tc>
        <w:tc>
          <w:tcPr>
            <w:tcW w:w="303" w:type="pct"/>
          </w:tcPr>
          <w:p w14:paraId="04205153" w14:textId="2031E8C4" w:rsidR="00101E32" w:rsidRPr="00CD6E9C" w:rsidRDefault="00101E32" w:rsidP="00101E32">
            <w:pPr>
              <w:spacing w:line="276" w:lineRule="auto"/>
              <w:jc w:val="center"/>
            </w:pPr>
            <w:r>
              <w:t>3</w:t>
            </w:r>
          </w:p>
        </w:tc>
        <w:tc>
          <w:tcPr>
            <w:tcW w:w="367" w:type="pct"/>
          </w:tcPr>
          <w:p w14:paraId="66DCA262" w14:textId="279355F4" w:rsidR="00101E32" w:rsidRPr="00CD6E9C" w:rsidRDefault="00101E32" w:rsidP="00101E32">
            <w:pPr>
              <w:spacing w:line="276" w:lineRule="auto"/>
              <w:jc w:val="center"/>
            </w:pPr>
            <w:r>
              <w:t>2</w:t>
            </w:r>
          </w:p>
        </w:tc>
        <w:tc>
          <w:tcPr>
            <w:tcW w:w="393" w:type="pct"/>
          </w:tcPr>
          <w:p w14:paraId="394E8383" w14:textId="12D702B5" w:rsidR="00101E32" w:rsidRPr="00CD6E9C" w:rsidRDefault="00CA29F4" w:rsidP="00101E32">
            <w:pPr>
              <w:spacing w:line="276" w:lineRule="auto"/>
              <w:jc w:val="center"/>
            </w:pPr>
            <w:r>
              <w:t>3</w:t>
            </w:r>
          </w:p>
        </w:tc>
        <w:tc>
          <w:tcPr>
            <w:tcW w:w="367" w:type="pct"/>
          </w:tcPr>
          <w:p w14:paraId="14180060" w14:textId="1756EC2D" w:rsidR="00101E32" w:rsidRPr="00CD6E9C" w:rsidRDefault="00CA29F4" w:rsidP="00101E32">
            <w:pPr>
              <w:spacing w:line="276" w:lineRule="auto"/>
              <w:jc w:val="center"/>
            </w:pPr>
            <w:r>
              <w:t>3</w:t>
            </w:r>
          </w:p>
        </w:tc>
        <w:tc>
          <w:tcPr>
            <w:tcW w:w="367" w:type="pct"/>
          </w:tcPr>
          <w:p w14:paraId="77D316CC" w14:textId="1BD3E5C4" w:rsidR="00101E32" w:rsidRPr="00CD6E9C" w:rsidRDefault="004A4117" w:rsidP="00101E32">
            <w:pPr>
              <w:spacing w:line="276" w:lineRule="auto"/>
              <w:jc w:val="center"/>
            </w:pPr>
            <w:r>
              <w:t>-</w:t>
            </w:r>
          </w:p>
        </w:tc>
        <w:tc>
          <w:tcPr>
            <w:tcW w:w="367" w:type="pct"/>
          </w:tcPr>
          <w:p w14:paraId="781E8B97" w14:textId="0507306C" w:rsidR="00101E32" w:rsidRPr="00CD6E9C" w:rsidRDefault="00101E32" w:rsidP="00101E32">
            <w:pPr>
              <w:spacing w:line="276" w:lineRule="auto"/>
              <w:jc w:val="center"/>
            </w:pPr>
            <w:r w:rsidRPr="00CD6E9C">
              <w:t>3</w:t>
            </w:r>
          </w:p>
        </w:tc>
        <w:tc>
          <w:tcPr>
            <w:tcW w:w="367" w:type="pct"/>
          </w:tcPr>
          <w:p w14:paraId="46DE06E2" w14:textId="6EE20E62" w:rsidR="00101E32" w:rsidRPr="00CD6E9C" w:rsidRDefault="006B076E" w:rsidP="00101E32">
            <w:pPr>
              <w:spacing w:line="276" w:lineRule="auto"/>
              <w:jc w:val="center"/>
            </w:pPr>
            <w:r>
              <w:t>1</w:t>
            </w:r>
          </w:p>
        </w:tc>
        <w:tc>
          <w:tcPr>
            <w:tcW w:w="367" w:type="pct"/>
          </w:tcPr>
          <w:p w14:paraId="4EBADCA6" w14:textId="1BA61180" w:rsidR="00101E32" w:rsidRPr="00CD6E9C" w:rsidRDefault="00C80F10" w:rsidP="00101E32">
            <w:pPr>
              <w:spacing w:line="276" w:lineRule="auto"/>
              <w:jc w:val="center"/>
            </w:pPr>
            <w:r>
              <w:t>-</w:t>
            </w:r>
          </w:p>
        </w:tc>
        <w:tc>
          <w:tcPr>
            <w:tcW w:w="367" w:type="pct"/>
          </w:tcPr>
          <w:p w14:paraId="71AFB042" w14:textId="3C34EC52" w:rsidR="00101E32" w:rsidRPr="00CD6E9C" w:rsidRDefault="0097221A" w:rsidP="00101E32">
            <w:pPr>
              <w:spacing w:line="276" w:lineRule="auto"/>
              <w:jc w:val="center"/>
            </w:pPr>
            <w:r>
              <w:t>-</w:t>
            </w:r>
          </w:p>
        </w:tc>
        <w:tc>
          <w:tcPr>
            <w:tcW w:w="435" w:type="pct"/>
          </w:tcPr>
          <w:p w14:paraId="7C09B9A7" w14:textId="47FEBFC1" w:rsidR="00101E32" w:rsidRPr="00CD6E9C" w:rsidRDefault="00101E32" w:rsidP="00101E32">
            <w:pPr>
              <w:spacing w:line="276" w:lineRule="auto"/>
              <w:jc w:val="center"/>
            </w:pPr>
            <w:r w:rsidRPr="00CD6E9C">
              <w:t>1</w:t>
            </w:r>
          </w:p>
        </w:tc>
        <w:tc>
          <w:tcPr>
            <w:tcW w:w="427" w:type="pct"/>
          </w:tcPr>
          <w:p w14:paraId="1C24283E" w14:textId="130F28A8" w:rsidR="00101E32" w:rsidRPr="00CD6E9C" w:rsidRDefault="00101E32" w:rsidP="00101E32">
            <w:pPr>
              <w:spacing w:line="276" w:lineRule="auto"/>
              <w:jc w:val="center"/>
            </w:pPr>
            <w:r w:rsidRPr="00CD6E9C">
              <w:t>3</w:t>
            </w:r>
          </w:p>
        </w:tc>
      </w:tr>
    </w:tbl>
    <w:p w14:paraId="04B72AD2" w14:textId="62BD878D" w:rsidR="005F2560" w:rsidRDefault="008558D3" w:rsidP="008558D3">
      <w:pPr>
        <w:spacing w:before="1"/>
        <w:ind w:left="283" w:right="283"/>
        <w:jc w:val="both"/>
        <w:rPr>
          <w:b/>
          <w:bCs/>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B33772F" w14:textId="0B5B9E9F" w:rsidR="008A3C6F" w:rsidRDefault="008A3C6F" w:rsidP="005E10D9">
      <w:pPr>
        <w:pStyle w:val="ListParagraph"/>
        <w:tabs>
          <w:tab w:val="left" w:pos="771"/>
        </w:tabs>
        <w:spacing w:before="4"/>
        <w:ind w:left="770" w:firstLine="0"/>
      </w:pPr>
      <w:r>
        <w:t xml:space="preserve">          </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834"/>
        <w:gridCol w:w="913"/>
      </w:tblGrid>
      <w:tr w:rsidR="00BA2644" w14:paraId="49882915" w14:textId="77777777">
        <w:trPr>
          <w:trHeight w:val="431"/>
        </w:trPr>
        <w:tc>
          <w:tcPr>
            <w:tcW w:w="737" w:type="dxa"/>
            <w:tcBorders>
              <w:right w:val="single" w:sz="6" w:space="0" w:color="000000"/>
            </w:tcBorders>
          </w:tcPr>
          <w:p w14:paraId="22E4A683" w14:textId="77777777" w:rsidR="00BA2644" w:rsidRDefault="00B578E9">
            <w:pPr>
              <w:pStyle w:val="TableParagraph"/>
              <w:spacing w:before="1"/>
              <w:ind w:left="136" w:right="131"/>
              <w:jc w:val="center"/>
              <w:rPr>
                <w:b/>
              </w:rPr>
            </w:pPr>
            <w:r>
              <w:rPr>
                <w:b/>
              </w:rPr>
              <w:t>Unit</w:t>
            </w:r>
          </w:p>
        </w:tc>
        <w:tc>
          <w:tcPr>
            <w:tcW w:w="7834" w:type="dxa"/>
            <w:tcBorders>
              <w:left w:val="single" w:sz="6" w:space="0" w:color="000000"/>
            </w:tcBorders>
          </w:tcPr>
          <w:p w14:paraId="38D4C77B" w14:textId="77777777" w:rsidR="00BA2644" w:rsidRDefault="00B578E9">
            <w:pPr>
              <w:pStyle w:val="TableParagraph"/>
              <w:spacing w:before="1"/>
              <w:ind w:left="3565" w:right="3568"/>
              <w:jc w:val="center"/>
              <w:rPr>
                <w:b/>
              </w:rPr>
            </w:pPr>
            <w:r>
              <w:rPr>
                <w:b/>
              </w:rPr>
              <w:t>Details</w:t>
            </w:r>
          </w:p>
        </w:tc>
        <w:tc>
          <w:tcPr>
            <w:tcW w:w="913" w:type="dxa"/>
          </w:tcPr>
          <w:p w14:paraId="55F595FF" w14:textId="77777777" w:rsidR="00BA2644" w:rsidRDefault="00B578E9">
            <w:pPr>
              <w:pStyle w:val="TableParagraph"/>
              <w:spacing w:before="1"/>
              <w:ind w:left="136" w:right="139"/>
              <w:jc w:val="center"/>
              <w:rPr>
                <w:b/>
              </w:rPr>
            </w:pPr>
            <w:r>
              <w:rPr>
                <w:b/>
              </w:rPr>
              <w:t>Hours</w:t>
            </w:r>
          </w:p>
        </w:tc>
      </w:tr>
      <w:tr w:rsidR="00BA2644" w14:paraId="6A4E8FF8" w14:textId="77777777">
        <w:trPr>
          <w:trHeight w:val="432"/>
        </w:trPr>
        <w:tc>
          <w:tcPr>
            <w:tcW w:w="737" w:type="dxa"/>
            <w:tcBorders>
              <w:right w:val="single" w:sz="6" w:space="0" w:color="000000"/>
            </w:tcBorders>
          </w:tcPr>
          <w:p w14:paraId="079CF57B" w14:textId="77777777" w:rsidR="00BA2644" w:rsidRDefault="00B578E9">
            <w:pPr>
              <w:pStyle w:val="TableParagraph"/>
              <w:spacing w:before="1"/>
              <w:ind w:left="19"/>
              <w:jc w:val="center"/>
              <w:rPr>
                <w:b/>
              </w:rPr>
            </w:pPr>
            <w:r>
              <w:rPr>
                <w:b/>
              </w:rPr>
              <w:t>1</w:t>
            </w:r>
          </w:p>
        </w:tc>
        <w:tc>
          <w:tcPr>
            <w:tcW w:w="7834" w:type="dxa"/>
            <w:tcBorders>
              <w:left w:val="single" w:sz="6" w:space="0" w:color="000000"/>
            </w:tcBorders>
          </w:tcPr>
          <w:p w14:paraId="2B8223E9" w14:textId="73C15A34" w:rsidR="00BA2644" w:rsidRDefault="00B578E9">
            <w:pPr>
              <w:pStyle w:val="TableParagraph"/>
              <w:spacing w:before="1"/>
              <w:rPr>
                <w:b/>
              </w:rPr>
            </w:pPr>
            <w:r>
              <w:rPr>
                <w:b/>
              </w:rPr>
              <w:t>UNIT</w:t>
            </w:r>
            <w:r>
              <w:rPr>
                <w:b/>
                <w:spacing w:val="8"/>
              </w:rPr>
              <w:t xml:space="preserve"> </w:t>
            </w:r>
            <w:r w:rsidR="001B1E28">
              <w:rPr>
                <w:b/>
              </w:rPr>
              <w:t>–</w:t>
            </w:r>
            <w:r>
              <w:rPr>
                <w:b/>
                <w:spacing w:val="-4"/>
              </w:rPr>
              <w:t xml:space="preserve"> </w:t>
            </w:r>
            <w:r>
              <w:rPr>
                <w:b/>
              </w:rPr>
              <w:t>I</w:t>
            </w:r>
          </w:p>
        </w:tc>
        <w:tc>
          <w:tcPr>
            <w:tcW w:w="913" w:type="dxa"/>
          </w:tcPr>
          <w:p w14:paraId="3AA86C46" w14:textId="77777777" w:rsidR="00BA2644" w:rsidRDefault="00B578E9">
            <w:pPr>
              <w:pStyle w:val="TableParagraph"/>
              <w:spacing w:before="1"/>
              <w:ind w:left="136" w:right="127"/>
              <w:jc w:val="center"/>
              <w:rPr>
                <w:b/>
              </w:rPr>
            </w:pPr>
            <w:r>
              <w:rPr>
                <w:b/>
              </w:rPr>
              <w:t>08</w:t>
            </w:r>
          </w:p>
        </w:tc>
      </w:tr>
      <w:tr w:rsidR="00BA2644" w14:paraId="673648CB" w14:textId="77777777">
        <w:trPr>
          <w:trHeight w:val="431"/>
        </w:trPr>
        <w:tc>
          <w:tcPr>
            <w:tcW w:w="737" w:type="dxa"/>
            <w:tcBorders>
              <w:right w:val="single" w:sz="6" w:space="0" w:color="000000"/>
            </w:tcBorders>
          </w:tcPr>
          <w:p w14:paraId="62F6156D" w14:textId="77777777" w:rsidR="00BA2644" w:rsidRDefault="00B578E9">
            <w:pPr>
              <w:pStyle w:val="TableParagraph"/>
              <w:spacing w:before="1"/>
              <w:ind w:left="136" w:right="113"/>
              <w:jc w:val="center"/>
              <w:rPr>
                <w:b/>
              </w:rPr>
            </w:pPr>
            <w:r>
              <w:rPr>
                <w:b/>
              </w:rPr>
              <w:t>1.1</w:t>
            </w:r>
          </w:p>
        </w:tc>
        <w:tc>
          <w:tcPr>
            <w:tcW w:w="7834" w:type="dxa"/>
            <w:tcBorders>
              <w:left w:val="single" w:sz="6" w:space="0" w:color="000000"/>
            </w:tcBorders>
          </w:tcPr>
          <w:p w14:paraId="15A0EBDD" w14:textId="77777777" w:rsidR="00BA2644" w:rsidRDefault="00B578E9">
            <w:pPr>
              <w:pStyle w:val="TableParagraph"/>
              <w:spacing w:line="249" w:lineRule="exact"/>
            </w:pPr>
            <w:r>
              <w:t>Brief</w:t>
            </w:r>
            <w:r>
              <w:rPr>
                <w:spacing w:val="-2"/>
              </w:rPr>
              <w:t xml:space="preserve"> </w:t>
            </w:r>
            <w:r>
              <w:t>introduction</w:t>
            </w:r>
            <w:r>
              <w:rPr>
                <w:spacing w:val="-9"/>
              </w:rPr>
              <w:t xml:space="preserve"> </w:t>
            </w:r>
            <w:r>
              <w:t>to</w:t>
            </w:r>
            <w:r>
              <w:rPr>
                <w:spacing w:val="-5"/>
              </w:rPr>
              <w:t xml:space="preserve"> </w:t>
            </w:r>
            <w:r>
              <w:t>Biotechnology</w:t>
            </w:r>
            <w:r>
              <w:rPr>
                <w:spacing w:val="-1"/>
              </w:rPr>
              <w:t xml:space="preserve"> </w:t>
            </w:r>
            <w:r>
              <w:t>with</w:t>
            </w:r>
            <w:r>
              <w:rPr>
                <w:spacing w:val="-8"/>
              </w:rPr>
              <w:t xml:space="preserve"> </w:t>
            </w:r>
            <w:r>
              <w:t>reference</w:t>
            </w:r>
            <w:r>
              <w:rPr>
                <w:spacing w:val="-11"/>
              </w:rPr>
              <w:t xml:space="preserve"> </w:t>
            </w:r>
            <w:r>
              <w:t>to</w:t>
            </w:r>
            <w:r>
              <w:rPr>
                <w:spacing w:val="-10"/>
              </w:rPr>
              <w:t xml:space="preserve"> </w:t>
            </w:r>
            <w:r>
              <w:t>Pharmaceutical</w:t>
            </w:r>
            <w:r>
              <w:rPr>
                <w:spacing w:val="-6"/>
              </w:rPr>
              <w:t xml:space="preserve"> </w:t>
            </w:r>
            <w:r>
              <w:t>Sciences</w:t>
            </w:r>
          </w:p>
        </w:tc>
        <w:tc>
          <w:tcPr>
            <w:tcW w:w="913" w:type="dxa"/>
          </w:tcPr>
          <w:p w14:paraId="59853B06" w14:textId="77777777" w:rsidR="00BA2644" w:rsidRDefault="00B578E9">
            <w:pPr>
              <w:pStyle w:val="TableParagraph"/>
              <w:spacing w:before="1"/>
              <w:ind w:left="15"/>
              <w:jc w:val="center"/>
              <w:rPr>
                <w:b/>
              </w:rPr>
            </w:pPr>
            <w:r>
              <w:rPr>
                <w:b/>
              </w:rPr>
              <w:t>1</w:t>
            </w:r>
          </w:p>
        </w:tc>
      </w:tr>
      <w:tr w:rsidR="00BA2644" w14:paraId="58B79BBD" w14:textId="77777777">
        <w:trPr>
          <w:trHeight w:val="431"/>
        </w:trPr>
        <w:tc>
          <w:tcPr>
            <w:tcW w:w="737" w:type="dxa"/>
            <w:tcBorders>
              <w:right w:val="single" w:sz="6" w:space="0" w:color="000000"/>
            </w:tcBorders>
          </w:tcPr>
          <w:p w14:paraId="367AB11B" w14:textId="77777777" w:rsidR="00BA2644" w:rsidRDefault="00B578E9">
            <w:pPr>
              <w:pStyle w:val="TableParagraph"/>
              <w:spacing w:before="1"/>
              <w:ind w:left="136" w:right="113"/>
              <w:jc w:val="center"/>
              <w:rPr>
                <w:b/>
              </w:rPr>
            </w:pPr>
            <w:r>
              <w:rPr>
                <w:b/>
              </w:rPr>
              <w:t>1.2</w:t>
            </w:r>
          </w:p>
        </w:tc>
        <w:tc>
          <w:tcPr>
            <w:tcW w:w="7834" w:type="dxa"/>
            <w:tcBorders>
              <w:left w:val="single" w:sz="6" w:space="0" w:color="000000"/>
            </w:tcBorders>
          </w:tcPr>
          <w:p w14:paraId="1BE92CCE" w14:textId="77777777" w:rsidR="00BA2644" w:rsidRDefault="00B578E9">
            <w:pPr>
              <w:pStyle w:val="TableParagraph"/>
              <w:spacing w:line="249" w:lineRule="exact"/>
            </w:pPr>
            <w:r>
              <w:t>Methods</w:t>
            </w:r>
            <w:r>
              <w:rPr>
                <w:spacing w:val="-2"/>
              </w:rPr>
              <w:t xml:space="preserve"> </w:t>
            </w:r>
            <w:r>
              <w:t>of</w:t>
            </w:r>
            <w:r>
              <w:rPr>
                <w:spacing w:val="1"/>
              </w:rPr>
              <w:t xml:space="preserve"> </w:t>
            </w:r>
            <w:r>
              <w:t>enzyme/cell</w:t>
            </w:r>
            <w:r>
              <w:rPr>
                <w:spacing w:val="-9"/>
              </w:rPr>
              <w:t xml:space="preserve"> </w:t>
            </w:r>
            <w:r>
              <w:t>immobilization</w:t>
            </w:r>
            <w:r>
              <w:rPr>
                <w:spacing w:val="-10"/>
              </w:rPr>
              <w:t xml:space="preserve"> </w:t>
            </w:r>
            <w:r>
              <w:t>and</w:t>
            </w:r>
            <w:r>
              <w:rPr>
                <w:spacing w:val="-10"/>
              </w:rPr>
              <w:t xml:space="preserve"> </w:t>
            </w:r>
            <w:r>
              <w:t>applications.</w:t>
            </w:r>
          </w:p>
        </w:tc>
        <w:tc>
          <w:tcPr>
            <w:tcW w:w="913" w:type="dxa"/>
          </w:tcPr>
          <w:p w14:paraId="5B68A610" w14:textId="77777777" w:rsidR="00BA2644" w:rsidRDefault="00B578E9">
            <w:pPr>
              <w:pStyle w:val="TableParagraph"/>
              <w:spacing w:before="1"/>
              <w:ind w:left="15"/>
              <w:jc w:val="center"/>
              <w:rPr>
                <w:b/>
              </w:rPr>
            </w:pPr>
            <w:r>
              <w:rPr>
                <w:b/>
              </w:rPr>
              <w:t>2</w:t>
            </w:r>
          </w:p>
        </w:tc>
      </w:tr>
      <w:tr w:rsidR="00BA2644" w14:paraId="76AB4E68" w14:textId="77777777">
        <w:trPr>
          <w:trHeight w:val="426"/>
        </w:trPr>
        <w:tc>
          <w:tcPr>
            <w:tcW w:w="737" w:type="dxa"/>
            <w:tcBorders>
              <w:right w:val="single" w:sz="6" w:space="0" w:color="000000"/>
            </w:tcBorders>
          </w:tcPr>
          <w:p w14:paraId="16DE7908" w14:textId="77777777" w:rsidR="00BA2644" w:rsidRDefault="00B578E9">
            <w:pPr>
              <w:pStyle w:val="TableParagraph"/>
              <w:spacing w:before="1"/>
              <w:ind w:left="136" w:right="113"/>
              <w:jc w:val="center"/>
              <w:rPr>
                <w:b/>
              </w:rPr>
            </w:pPr>
            <w:r>
              <w:rPr>
                <w:b/>
              </w:rPr>
              <w:t>1.3</w:t>
            </w:r>
          </w:p>
        </w:tc>
        <w:tc>
          <w:tcPr>
            <w:tcW w:w="7834" w:type="dxa"/>
            <w:tcBorders>
              <w:left w:val="single" w:sz="6" w:space="0" w:color="000000"/>
            </w:tcBorders>
          </w:tcPr>
          <w:p w14:paraId="6FD5D370" w14:textId="77777777" w:rsidR="00BA2644" w:rsidRDefault="00B578E9">
            <w:pPr>
              <w:pStyle w:val="TableParagraph"/>
              <w:spacing w:line="249" w:lineRule="exact"/>
            </w:pPr>
            <w:r>
              <w:t>Biosensors-</w:t>
            </w:r>
            <w:r>
              <w:rPr>
                <w:spacing w:val="-4"/>
              </w:rPr>
              <w:t xml:space="preserve"> </w:t>
            </w:r>
            <w:r>
              <w:t>Working</w:t>
            </w:r>
            <w:r>
              <w:rPr>
                <w:spacing w:val="-10"/>
              </w:rPr>
              <w:t xml:space="preserve"> </w:t>
            </w:r>
            <w:r>
              <w:t>and</w:t>
            </w:r>
            <w:r>
              <w:rPr>
                <w:spacing w:val="-11"/>
              </w:rPr>
              <w:t xml:space="preserve"> </w:t>
            </w:r>
            <w:r>
              <w:t>applications</w:t>
            </w:r>
            <w:r>
              <w:rPr>
                <w:spacing w:val="4"/>
              </w:rPr>
              <w:t xml:space="preserve"> </w:t>
            </w:r>
            <w:r>
              <w:t>of</w:t>
            </w:r>
            <w:r>
              <w:rPr>
                <w:spacing w:val="-3"/>
              </w:rPr>
              <w:t xml:space="preserve"> </w:t>
            </w:r>
            <w:r>
              <w:t>biosensors</w:t>
            </w:r>
            <w:r>
              <w:rPr>
                <w:spacing w:val="-1"/>
              </w:rPr>
              <w:t xml:space="preserve"> </w:t>
            </w:r>
            <w:r>
              <w:t>in</w:t>
            </w:r>
            <w:r>
              <w:rPr>
                <w:spacing w:val="-10"/>
              </w:rPr>
              <w:t xml:space="preserve"> </w:t>
            </w:r>
            <w:r>
              <w:t>Pharmaceutical</w:t>
            </w:r>
            <w:r>
              <w:rPr>
                <w:spacing w:val="-9"/>
              </w:rPr>
              <w:t xml:space="preserve"> </w:t>
            </w:r>
            <w:r>
              <w:t>Industries.</w:t>
            </w:r>
          </w:p>
        </w:tc>
        <w:tc>
          <w:tcPr>
            <w:tcW w:w="913" w:type="dxa"/>
          </w:tcPr>
          <w:p w14:paraId="791D5DFB" w14:textId="77777777" w:rsidR="00BA2644" w:rsidRDefault="00B578E9">
            <w:pPr>
              <w:pStyle w:val="TableParagraph"/>
              <w:spacing w:before="1"/>
              <w:ind w:left="15"/>
              <w:jc w:val="center"/>
              <w:rPr>
                <w:b/>
              </w:rPr>
            </w:pPr>
            <w:r>
              <w:rPr>
                <w:b/>
              </w:rPr>
              <w:t>1</w:t>
            </w:r>
          </w:p>
        </w:tc>
      </w:tr>
      <w:tr w:rsidR="00BA2644" w14:paraId="66DA3E89" w14:textId="77777777">
        <w:trPr>
          <w:trHeight w:val="434"/>
        </w:trPr>
        <w:tc>
          <w:tcPr>
            <w:tcW w:w="737" w:type="dxa"/>
            <w:tcBorders>
              <w:bottom w:val="single" w:sz="6" w:space="0" w:color="000000"/>
              <w:right w:val="single" w:sz="6" w:space="0" w:color="000000"/>
            </w:tcBorders>
          </w:tcPr>
          <w:p w14:paraId="24EBDF19" w14:textId="77777777" w:rsidR="00BA2644" w:rsidRDefault="00B578E9">
            <w:pPr>
              <w:pStyle w:val="TableParagraph"/>
              <w:spacing w:before="1"/>
              <w:ind w:left="136" w:right="113"/>
              <w:jc w:val="center"/>
              <w:rPr>
                <w:b/>
              </w:rPr>
            </w:pPr>
            <w:r>
              <w:rPr>
                <w:b/>
              </w:rPr>
              <w:t>1.4</w:t>
            </w:r>
          </w:p>
        </w:tc>
        <w:tc>
          <w:tcPr>
            <w:tcW w:w="7834" w:type="dxa"/>
            <w:tcBorders>
              <w:left w:val="single" w:sz="6" w:space="0" w:color="000000"/>
              <w:bottom w:val="single" w:sz="6" w:space="0" w:color="000000"/>
            </w:tcBorders>
          </w:tcPr>
          <w:p w14:paraId="07DA8A8B" w14:textId="77777777" w:rsidR="00BA2644" w:rsidRDefault="00B578E9">
            <w:pPr>
              <w:pStyle w:val="TableParagraph"/>
              <w:spacing w:line="249" w:lineRule="exact"/>
            </w:pPr>
            <w:r>
              <w:t>Brief</w:t>
            </w:r>
            <w:r>
              <w:rPr>
                <w:spacing w:val="-3"/>
              </w:rPr>
              <w:t xml:space="preserve"> </w:t>
            </w:r>
            <w:r>
              <w:t>introduction</w:t>
            </w:r>
            <w:r>
              <w:rPr>
                <w:spacing w:val="-9"/>
              </w:rPr>
              <w:t xml:space="preserve"> </w:t>
            </w:r>
            <w:r>
              <w:t>to</w:t>
            </w:r>
            <w:r>
              <w:rPr>
                <w:spacing w:val="-10"/>
              </w:rPr>
              <w:t xml:space="preserve"> </w:t>
            </w:r>
            <w:r>
              <w:t>Protein</w:t>
            </w:r>
            <w:r>
              <w:rPr>
                <w:spacing w:val="-9"/>
              </w:rPr>
              <w:t xml:space="preserve"> </w:t>
            </w:r>
            <w:r>
              <w:t>Engineering.</w:t>
            </w:r>
          </w:p>
        </w:tc>
        <w:tc>
          <w:tcPr>
            <w:tcW w:w="913" w:type="dxa"/>
            <w:tcBorders>
              <w:bottom w:val="single" w:sz="6" w:space="0" w:color="000000"/>
            </w:tcBorders>
          </w:tcPr>
          <w:p w14:paraId="66019C68" w14:textId="77777777" w:rsidR="00BA2644" w:rsidRDefault="00B578E9">
            <w:pPr>
              <w:pStyle w:val="TableParagraph"/>
              <w:spacing w:before="1"/>
              <w:ind w:left="15"/>
              <w:jc w:val="center"/>
              <w:rPr>
                <w:b/>
              </w:rPr>
            </w:pPr>
            <w:r>
              <w:rPr>
                <w:b/>
              </w:rPr>
              <w:t>2</w:t>
            </w:r>
          </w:p>
        </w:tc>
      </w:tr>
      <w:tr w:rsidR="00BA2644" w14:paraId="15A9DE76" w14:textId="77777777">
        <w:trPr>
          <w:trHeight w:val="750"/>
        </w:trPr>
        <w:tc>
          <w:tcPr>
            <w:tcW w:w="737" w:type="dxa"/>
            <w:tcBorders>
              <w:top w:val="single" w:sz="6" w:space="0" w:color="000000"/>
              <w:right w:val="single" w:sz="6" w:space="0" w:color="000000"/>
            </w:tcBorders>
          </w:tcPr>
          <w:p w14:paraId="5D9DF82B" w14:textId="77777777" w:rsidR="00BA2644" w:rsidRDefault="00B578E9">
            <w:pPr>
              <w:pStyle w:val="TableParagraph"/>
              <w:spacing w:line="252" w:lineRule="exact"/>
              <w:ind w:left="136" w:right="113"/>
              <w:jc w:val="center"/>
              <w:rPr>
                <w:b/>
              </w:rPr>
            </w:pPr>
            <w:r>
              <w:rPr>
                <w:b/>
              </w:rPr>
              <w:t>1.5</w:t>
            </w:r>
          </w:p>
        </w:tc>
        <w:tc>
          <w:tcPr>
            <w:tcW w:w="7834" w:type="dxa"/>
            <w:tcBorders>
              <w:top w:val="single" w:sz="6" w:space="0" w:color="000000"/>
              <w:left w:val="single" w:sz="6" w:space="0" w:color="000000"/>
            </w:tcBorders>
          </w:tcPr>
          <w:p w14:paraId="104660C4" w14:textId="77777777" w:rsidR="00BA2644" w:rsidRDefault="00B578E9">
            <w:pPr>
              <w:pStyle w:val="TableParagraph"/>
              <w:spacing w:line="237" w:lineRule="auto"/>
            </w:pPr>
            <w:r>
              <w:t>Use</w:t>
            </w:r>
            <w:r>
              <w:rPr>
                <w:spacing w:val="16"/>
              </w:rPr>
              <w:t xml:space="preserve"> </w:t>
            </w:r>
            <w:r>
              <w:t>of</w:t>
            </w:r>
            <w:r>
              <w:rPr>
                <w:spacing w:val="26"/>
              </w:rPr>
              <w:t xml:space="preserve"> </w:t>
            </w:r>
            <w:r>
              <w:t>microbes</w:t>
            </w:r>
            <w:r>
              <w:rPr>
                <w:spacing w:val="28"/>
              </w:rPr>
              <w:t xml:space="preserve"> </w:t>
            </w:r>
            <w:r>
              <w:t>in</w:t>
            </w:r>
            <w:r>
              <w:rPr>
                <w:spacing w:val="18"/>
              </w:rPr>
              <w:t xml:space="preserve"> </w:t>
            </w:r>
            <w:r>
              <w:t>industry.</w:t>
            </w:r>
            <w:r>
              <w:rPr>
                <w:spacing w:val="31"/>
              </w:rPr>
              <w:t xml:space="preserve"> </w:t>
            </w:r>
            <w:r>
              <w:t>Production</w:t>
            </w:r>
            <w:r>
              <w:rPr>
                <w:spacing w:val="20"/>
              </w:rPr>
              <w:t xml:space="preserve"> </w:t>
            </w:r>
            <w:r>
              <w:t>of</w:t>
            </w:r>
            <w:r>
              <w:rPr>
                <w:spacing w:val="22"/>
              </w:rPr>
              <w:t xml:space="preserve"> </w:t>
            </w:r>
            <w:r>
              <w:t>Enzymes-</w:t>
            </w:r>
            <w:r>
              <w:rPr>
                <w:spacing w:val="25"/>
              </w:rPr>
              <w:t xml:space="preserve"> </w:t>
            </w:r>
            <w:r>
              <w:t>General</w:t>
            </w:r>
            <w:r>
              <w:rPr>
                <w:spacing w:val="20"/>
              </w:rPr>
              <w:t xml:space="preserve"> </w:t>
            </w:r>
            <w:r>
              <w:t>consideration</w:t>
            </w:r>
            <w:r>
              <w:rPr>
                <w:spacing w:val="20"/>
              </w:rPr>
              <w:t xml:space="preserve"> </w:t>
            </w:r>
            <w:r>
              <w:t>-</w:t>
            </w:r>
            <w:r>
              <w:rPr>
                <w:spacing w:val="-52"/>
              </w:rPr>
              <w:t xml:space="preserve"> </w:t>
            </w:r>
            <w:r>
              <w:t>Amylase,</w:t>
            </w:r>
            <w:r>
              <w:rPr>
                <w:spacing w:val="3"/>
              </w:rPr>
              <w:t xml:space="preserve"> </w:t>
            </w:r>
            <w:r>
              <w:t>Catalase,</w:t>
            </w:r>
            <w:r>
              <w:rPr>
                <w:spacing w:val="-1"/>
              </w:rPr>
              <w:t xml:space="preserve"> </w:t>
            </w:r>
            <w:r>
              <w:t>Peroxidase,</w:t>
            </w:r>
            <w:r>
              <w:rPr>
                <w:spacing w:val="9"/>
              </w:rPr>
              <w:t xml:space="preserve"> </w:t>
            </w:r>
            <w:r>
              <w:t>Lipase,</w:t>
            </w:r>
            <w:r>
              <w:rPr>
                <w:spacing w:val="8"/>
              </w:rPr>
              <w:t xml:space="preserve"> </w:t>
            </w:r>
            <w:r>
              <w:t>Protease,</w:t>
            </w:r>
            <w:r>
              <w:rPr>
                <w:spacing w:val="8"/>
              </w:rPr>
              <w:t xml:space="preserve"> </w:t>
            </w:r>
            <w:r>
              <w:t>Penicillinase.</w:t>
            </w:r>
          </w:p>
        </w:tc>
        <w:tc>
          <w:tcPr>
            <w:tcW w:w="913" w:type="dxa"/>
            <w:tcBorders>
              <w:top w:val="single" w:sz="6" w:space="0" w:color="000000"/>
            </w:tcBorders>
          </w:tcPr>
          <w:p w14:paraId="76FAFC31" w14:textId="77777777" w:rsidR="00BA2644" w:rsidRDefault="00B578E9">
            <w:pPr>
              <w:pStyle w:val="TableParagraph"/>
              <w:spacing w:line="252" w:lineRule="exact"/>
              <w:ind w:left="15"/>
              <w:jc w:val="center"/>
              <w:rPr>
                <w:b/>
              </w:rPr>
            </w:pPr>
            <w:r>
              <w:rPr>
                <w:b/>
              </w:rPr>
              <w:t>2</w:t>
            </w:r>
          </w:p>
        </w:tc>
      </w:tr>
      <w:tr w:rsidR="00BA2644" w14:paraId="5C31E969" w14:textId="77777777">
        <w:trPr>
          <w:trHeight w:val="254"/>
        </w:trPr>
        <w:tc>
          <w:tcPr>
            <w:tcW w:w="737" w:type="dxa"/>
            <w:tcBorders>
              <w:right w:val="single" w:sz="6" w:space="0" w:color="000000"/>
            </w:tcBorders>
          </w:tcPr>
          <w:p w14:paraId="30C815AE" w14:textId="77777777" w:rsidR="00BA2644" w:rsidRDefault="00B578E9">
            <w:pPr>
              <w:pStyle w:val="TableParagraph"/>
              <w:spacing w:line="234" w:lineRule="exact"/>
              <w:ind w:left="19"/>
              <w:jc w:val="center"/>
              <w:rPr>
                <w:b/>
              </w:rPr>
            </w:pPr>
            <w:r>
              <w:rPr>
                <w:b/>
              </w:rPr>
              <w:t>2</w:t>
            </w:r>
          </w:p>
        </w:tc>
        <w:tc>
          <w:tcPr>
            <w:tcW w:w="7834" w:type="dxa"/>
            <w:tcBorders>
              <w:left w:val="single" w:sz="6" w:space="0" w:color="000000"/>
            </w:tcBorders>
          </w:tcPr>
          <w:p w14:paraId="06F492A0" w14:textId="77777777" w:rsidR="00BA2644" w:rsidRDefault="00B578E9">
            <w:pPr>
              <w:pStyle w:val="TableParagraph"/>
              <w:spacing w:line="234" w:lineRule="exact"/>
            </w:pPr>
            <w:r>
              <w:rPr>
                <w:b/>
              </w:rPr>
              <w:t>UNIT -</w:t>
            </w:r>
            <w:r>
              <w:rPr>
                <w:b/>
                <w:spacing w:val="-6"/>
              </w:rPr>
              <w:t xml:space="preserve"> </w:t>
            </w:r>
            <w:r>
              <w:rPr>
                <w:b/>
              </w:rPr>
              <w:t>II</w:t>
            </w:r>
            <w:r>
              <w:rPr>
                <w:b/>
                <w:spacing w:val="-1"/>
              </w:rPr>
              <w:t xml:space="preserve"> </w:t>
            </w:r>
            <w:r>
              <w:rPr>
                <w:b/>
              </w:rPr>
              <w:t>-</w:t>
            </w:r>
            <w:r>
              <w:rPr>
                <w:b/>
                <w:spacing w:val="-11"/>
              </w:rPr>
              <w:t xml:space="preserve"> </w:t>
            </w:r>
            <w:r>
              <w:rPr>
                <w:b/>
              </w:rPr>
              <w:t>Basic</w:t>
            </w:r>
            <w:r>
              <w:rPr>
                <w:b/>
                <w:spacing w:val="-7"/>
              </w:rPr>
              <w:t xml:space="preserve"> </w:t>
            </w:r>
            <w:r>
              <w:rPr>
                <w:b/>
              </w:rPr>
              <w:t>principles</w:t>
            </w:r>
            <w:r>
              <w:rPr>
                <w:b/>
                <w:spacing w:val="-1"/>
              </w:rPr>
              <w:t xml:space="preserve"> </w:t>
            </w:r>
            <w:r>
              <w:rPr>
                <w:b/>
              </w:rPr>
              <w:t>of</w:t>
            </w:r>
            <w:r>
              <w:rPr>
                <w:b/>
                <w:spacing w:val="-9"/>
              </w:rPr>
              <w:t xml:space="preserve"> </w:t>
            </w:r>
            <w:r>
              <w:rPr>
                <w:b/>
              </w:rPr>
              <w:t>genetic</w:t>
            </w:r>
            <w:r>
              <w:rPr>
                <w:b/>
                <w:spacing w:val="-2"/>
              </w:rPr>
              <w:t xml:space="preserve"> </w:t>
            </w:r>
            <w:r>
              <w:rPr>
                <w:b/>
              </w:rPr>
              <w:t>engineering</w:t>
            </w:r>
            <w:r>
              <w:t>.</w:t>
            </w:r>
          </w:p>
        </w:tc>
        <w:tc>
          <w:tcPr>
            <w:tcW w:w="913" w:type="dxa"/>
          </w:tcPr>
          <w:p w14:paraId="6FA9B281" w14:textId="77777777" w:rsidR="00BA2644" w:rsidRDefault="00B578E9">
            <w:pPr>
              <w:pStyle w:val="TableParagraph"/>
              <w:spacing w:line="234" w:lineRule="exact"/>
              <w:ind w:left="136" w:right="127"/>
              <w:jc w:val="center"/>
              <w:rPr>
                <w:b/>
              </w:rPr>
            </w:pPr>
            <w:r>
              <w:rPr>
                <w:b/>
              </w:rPr>
              <w:t>12</w:t>
            </w:r>
          </w:p>
        </w:tc>
      </w:tr>
      <w:tr w:rsidR="00BA2644" w14:paraId="106AF859" w14:textId="77777777">
        <w:trPr>
          <w:trHeight w:val="253"/>
        </w:trPr>
        <w:tc>
          <w:tcPr>
            <w:tcW w:w="737" w:type="dxa"/>
            <w:tcBorders>
              <w:right w:val="single" w:sz="6" w:space="0" w:color="000000"/>
            </w:tcBorders>
          </w:tcPr>
          <w:p w14:paraId="01D44660" w14:textId="77777777" w:rsidR="00BA2644" w:rsidRDefault="00B578E9">
            <w:pPr>
              <w:pStyle w:val="TableParagraph"/>
              <w:spacing w:line="234" w:lineRule="exact"/>
              <w:ind w:left="136" w:right="113"/>
              <w:jc w:val="center"/>
              <w:rPr>
                <w:b/>
              </w:rPr>
            </w:pPr>
            <w:r>
              <w:rPr>
                <w:b/>
              </w:rPr>
              <w:t>2.1</w:t>
            </w:r>
          </w:p>
        </w:tc>
        <w:tc>
          <w:tcPr>
            <w:tcW w:w="7834" w:type="dxa"/>
            <w:tcBorders>
              <w:left w:val="single" w:sz="6" w:space="0" w:color="000000"/>
            </w:tcBorders>
          </w:tcPr>
          <w:p w14:paraId="479C9390" w14:textId="77777777" w:rsidR="00BA2644" w:rsidRDefault="00B578E9">
            <w:pPr>
              <w:pStyle w:val="TableParagraph"/>
              <w:spacing w:line="234" w:lineRule="exact"/>
            </w:pPr>
            <w:r>
              <w:t>Study</w:t>
            </w:r>
            <w:r>
              <w:rPr>
                <w:spacing w:val="-11"/>
              </w:rPr>
              <w:t xml:space="preserve"> </w:t>
            </w:r>
            <w:r>
              <w:t>of</w:t>
            </w:r>
            <w:r>
              <w:rPr>
                <w:spacing w:val="-2"/>
              </w:rPr>
              <w:t xml:space="preserve"> </w:t>
            </w:r>
            <w:r>
              <w:t>cloning</w:t>
            </w:r>
            <w:r>
              <w:rPr>
                <w:spacing w:val="-6"/>
              </w:rPr>
              <w:t xml:space="preserve"> </w:t>
            </w:r>
            <w:r>
              <w:t>vectors,</w:t>
            </w:r>
            <w:r>
              <w:rPr>
                <w:spacing w:val="-2"/>
              </w:rPr>
              <w:t xml:space="preserve"> </w:t>
            </w:r>
            <w:r>
              <w:t>restriction</w:t>
            </w:r>
            <w:r>
              <w:rPr>
                <w:spacing w:val="-2"/>
              </w:rPr>
              <w:t xml:space="preserve"> </w:t>
            </w:r>
            <w:r>
              <w:t>endonucleases</w:t>
            </w:r>
            <w:r>
              <w:rPr>
                <w:spacing w:val="1"/>
              </w:rPr>
              <w:t xml:space="preserve"> </w:t>
            </w:r>
            <w:r>
              <w:t>and</w:t>
            </w:r>
            <w:r>
              <w:rPr>
                <w:spacing w:val="-5"/>
              </w:rPr>
              <w:t xml:space="preserve"> </w:t>
            </w:r>
            <w:r>
              <w:t>DNA</w:t>
            </w:r>
            <w:r>
              <w:rPr>
                <w:spacing w:val="-12"/>
              </w:rPr>
              <w:t xml:space="preserve"> </w:t>
            </w:r>
            <w:r>
              <w:t>ligase.</w:t>
            </w:r>
          </w:p>
        </w:tc>
        <w:tc>
          <w:tcPr>
            <w:tcW w:w="913" w:type="dxa"/>
          </w:tcPr>
          <w:p w14:paraId="5CD5C81D" w14:textId="77777777" w:rsidR="00BA2644" w:rsidRDefault="00B578E9">
            <w:pPr>
              <w:pStyle w:val="TableParagraph"/>
              <w:spacing w:line="234" w:lineRule="exact"/>
              <w:ind w:left="15"/>
              <w:jc w:val="center"/>
              <w:rPr>
                <w:b/>
              </w:rPr>
            </w:pPr>
            <w:r>
              <w:rPr>
                <w:b/>
              </w:rPr>
              <w:t>2</w:t>
            </w:r>
          </w:p>
        </w:tc>
      </w:tr>
      <w:tr w:rsidR="00BA2644" w14:paraId="5CC09A8A" w14:textId="77777777">
        <w:trPr>
          <w:trHeight w:val="254"/>
        </w:trPr>
        <w:tc>
          <w:tcPr>
            <w:tcW w:w="737" w:type="dxa"/>
            <w:tcBorders>
              <w:right w:val="single" w:sz="6" w:space="0" w:color="000000"/>
            </w:tcBorders>
          </w:tcPr>
          <w:p w14:paraId="72C632D0" w14:textId="77777777" w:rsidR="00BA2644" w:rsidRDefault="00B578E9">
            <w:pPr>
              <w:pStyle w:val="TableParagraph"/>
              <w:spacing w:line="234" w:lineRule="exact"/>
              <w:ind w:left="136" w:right="113"/>
              <w:jc w:val="center"/>
              <w:rPr>
                <w:b/>
              </w:rPr>
            </w:pPr>
            <w:r>
              <w:rPr>
                <w:b/>
              </w:rPr>
              <w:t>2.2</w:t>
            </w:r>
          </w:p>
        </w:tc>
        <w:tc>
          <w:tcPr>
            <w:tcW w:w="7834" w:type="dxa"/>
            <w:tcBorders>
              <w:left w:val="single" w:sz="6" w:space="0" w:color="000000"/>
            </w:tcBorders>
          </w:tcPr>
          <w:p w14:paraId="38985684" w14:textId="77777777" w:rsidR="00BA2644" w:rsidRDefault="00B578E9">
            <w:pPr>
              <w:pStyle w:val="TableParagraph"/>
              <w:spacing w:line="234" w:lineRule="exact"/>
            </w:pPr>
            <w:r>
              <w:rPr>
                <w:spacing w:val="-1"/>
              </w:rPr>
              <w:t>Recombinant</w:t>
            </w:r>
            <w:r>
              <w:rPr>
                <w:spacing w:val="6"/>
              </w:rPr>
              <w:t xml:space="preserve"> </w:t>
            </w:r>
            <w:r>
              <w:rPr>
                <w:spacing w:val="-1"/>
              </w:rPr>
              <w:t>DNA</w:t>
            </w:r>
            <w:r>
              <w:rPr>
                <w:spacing w:val="-12"/>
              </w:rPr>
              <w:t xml:space="preserve"> </w:t>
            </w:r>
            <w:r>
              <w:rPr>
                <w:spacing w:val="-1"/>
              </w:rPr>
              <w:t>technology.</w:t>
            </w:r>
            <w:r>
              <w:rPr>
                <w:spacing w:val="7"/>
              </w:rPr>
              <w:t xml:space="preserve"> </w:t>
            </w:r>
            <w:r>
              <w:rPr>
                <w:spacing w:val="-1"/>
              </w:rPr>
              <w:t>Application of</w:t>
            </w:r>
            <w:r>
              <w:rPr>
                <w:spacing w:val="2"/>
              </w:rPr>
              <w:t xml:space="preserve"> </w:t>
            </w:r>
            <w:r>
              <w:rPr>
                <w:spacing w:val="-1"/>
              </w:rPr>
              <w:t>genetic</w:t>
            </w:r>
            <w:r>
              <w:rPr>
                <w:spacing w:val="2"/>
              </w:rPr>
              <w:t xml:space="preserve"> </w:t>
            </w:r>
            <w:r>
              <w:rPr>
                <w:spacing w:val="-1"/>
              </w:rPr>
              <w:t>engineering</w:t>
            </w:r>
            <w:r>
              <w:rPr>
                <w:spacing w:val="-5"/>
              </w:rPr>
              <w:t xml:space="preserve"> </w:t>
            </w:r>
            <w:r>
              <w:t>in</w:t>
            </w:r>
            <w:r>
              <w:rPr>
                <w:spacing w:val="-2"/>
              </w:rPr>
              <w:t xml:space="preserve"> </w:t>
            </w:r>
            <w:r>
              <w:t>medicine.</w:t>
            </w:r>
          </w:p>
        </w:tc>
        <w:tc>
          <w:tcPr>
            <w:tcW w:w="913" w:type="dxa"/>
          </w:tcPr>
          <w:p w14:paraId="473BD0A8" w14:textId="77777777" w:rsidR="00BA2644" w:rsidRDefault="00B578E9">
            <w:pPr>
              <w:pStyle w:val="TableParagraph"/>
              <w:spacing w:line="234" w:lineRule="exact"/>
              <w:ind w:left="15"/>
              <w:jc w:val="center"/>
              <w:rPr>
                <w:b/>
              </w:rPr>
            </w:pPr>
            <w:r>
              <w:rPr>
                <w:b/>
              </w:rPr>
              <w:t>2</w:t>
            </w:r>
          </w:p>
        </w:tc>
      </w:tr>
      <w:tr w:rsidR="00BA2644" w14:paraId="4E6C6CD6" w14:textId="77777777">
        <w:trPr>
          <w:trHeight w:val="249"/>
        </w:trPr>
        <w:tc>
          <w:tcPr>
            <w:tcW w:w="737" w:type="dxa"/>
            <w:tcBorders>
              <w:right w:val="single" w:sz="6" w:space="0" w:color="000000"/>
            </w:tcBorders>
          </w:tcPr>
          <w:p w14:paraId="63F59458" w14:textId="77777777" w:rsidR="00BA2644" w:rsidRDefault="00B578E9">
            <w:pPr>
              <w:pStyle w:val="TableParagraph"/>
              <w:spacing w:line="230" w:lineRule="exact"/>
              <w:ind w:left="136" w:right="113"/>
              <w:jc w:val="center"/>
              <w:rPr>
                <w:b/>
              </w:rPr>
            </w:pPr>
            <w:r>
              <w:rPr>
                <w:b/>
              </w:rPr>
              <w:t>2.3</w:t>
            </w:r>
          </w:p>
        </w:tc>
        <w:tc>
          <w:tcPr>
            <w:tcW w:w="7834" w:type="dxa"/>
            <w:tcBorders>
              <w:left w:val="single" w:sz="6" w:space="0" w:color="000000"/>
            </w:tcBorders>
          </w:tcPr>
          <w:p w14:paraId="5F48E99B" w14:textId="77777777" w:rsidR="00BA2644" w:rsidRDefault="00B578E9">
            <w:pPr>
              <w:pStyle w:val="TableParagraph"/>
              <w:spacing w:line="230" w:lineRule="exact"/>
            </w:pPr>
            <w:r>
              <w:t>Application of</w:t>
            </w:r>
            <w:r>
              <w:rPr>
                <w:spacing w:val="-1"/>
              </w:rPr>
              <w:t xml:space="preserve"> </w:t>
            </w:r>
            <w:r>
              <w:t>r</w:t>
            </w:r>
            <w:r>
              <w:rPr>
                <w:spacing w:val="2"/>
              </w:rPr>
              <w:t xml:space="preserve"> </w:t>
            </w:r>
            <w:r>
              <w:t>DNA</w:t>
            </w:r>
            <w:r>
              <w:rPr>
                <w:spacing w:val="-11"/>
              </w:rPr>
              <w:t xml:space="preserve"> </w:t>
            </w:r>
            <w:r>
              <w:t>technology</w:t>
            </w:r>
            <w:r>
              <w:rPr>
                <w:spacing w:val="-8"/>
              </w:rPr>
              <w:t xml:space="preserve"> </w:t>
            </w:r>
            <w:r>
              <w:t>and</w:t>
            </w:r>
            <w:r>
              <w:rPr>
                <w:spacing w:val="-4"/>
              </w:rPr>
              <w:t xml:space="preserve"> </w:t>
            </w:r>
            <w:r>
              <w:t>genetic</w:t>
            </w:r>
            <w:r>
              <w:rPr>
                <w:spacing w:val="7"/>
              </w:rPr>
              <w:t xml:space="preserve"> </w:t>
            </w:r>
            <w:r>
              <w:t>engineering</w:t>
            </w:r>
            <w:r>
              <w:rPr>
                <w:spacing w:val="-9"/>
              </w:rPr>
              <w:t xml:space="preserve"> </w:t>
            </w:r>
            <w:r>
              <w:t>in</w:t>
            </w:r>
            <w:r>
              <w:rPr>
                <w:spacing w:val="-9"/>
              </w:rPr>
              <w:t xml:space="preserve"> </w:t>
            </w:r>
            <w:r>
              <w:t>the</w:t>
            </w:r>
            <w:r>
              <w:rPr>
                <w:spacing w:val="-11"/>
              </w:rPr>
              <w:t xml:space="preserve"> </w:t>
            </w:r>
            <w:r>
              <w:t>products:</w:t>
            </w:r>
          </w:p>
        </w:tc>
        <w:tc>
          <w:tcPr>
            <w:tcW w:w="913" w:type="dxa"/>
          </w:tcPr>
          <w:p w14:paraId="0B36BFE5" w14:textId="77777777" w:rsidR="00BA2644" w:rsidRDefault="00B578E9">
            <w:pPr>
              <w:pStyle w:val="TableParagraph"/>
              <w:spacing w:line="230" w:lineRule="exact"/>
              <w:ind w:left="15"/>
              <w:jc w:val="center"/>
              <w:rPr>
                <w:b/>
              </w:rPr>
            </w:pPr>
            <w:r>
              <w:rPr>
                <w:b/>
              </w:rPr>
              <w:t>2</w:t>
            </w:r>
          </w:p>
        </w:tc>
      </w:tr>
      <w:tr w:rsidR="00BA2644" w14:paraId="60C4CAC3" w14:textId="77777777">
        <w:trPr>
          <w:trHeight w:val="254"/>
        </w:trPr>
        <w:tc>
          <w:tcPr>
            <w:tcW w:w="737" w:type="dxa"/>
            <w:tcBorders>
              <w:right w:val="single" w:sz="6" w:space="0" w:color="000000"/>
            </w:tcBorders>
          </w:tcPr>
          <w:p w14:paraId="309833DF" w14:textId="77777777" w:rsidR="00BA2644" w:rsidRDefault="00B578E9">
            <w:pPr>
              <w:pStyle w:val="TableParagraph"/>
              <w:spacing w:line="234" w:lineRule="exact"/>
              <w:ind w:left="136" w:right="113"/>
              <w:jc w:val="center"/>
              <w:rPr>
                <w:b/>
              </w:rPr>
            </w:pPr>
            <w:r>
              <w:rPr>
                <w:b/>
              </w:rPr>
              <w:t>2.4</w:t>
            </w:r>
          </w:p>
        </w:tc>
        <w:tc>
          <w:tcPr>
            <w:tcW w:w="7834" w:type="dxa"/>
            <w:tcBorders>
              <w:left w:val="single" w:sz="6" w:space="0" w:color="000000"/>
            </w:tcBorders>
          </w:tcPr>
          <w:p w14:paraId="5A0ABB97" w14:textId="77777777" w:rsidR="00BA2644" w:rsidRDefault="00B578E9">
            <w:pPr>
              <w:pStyle w:val="TableParagraph"/>
              <w:spacing w:line="234" w:lineRule="exact"/>
            </w:pPr>
            <w:r>
              <w:t>Interferon</w:t>
            </w:r>
            <w:r>
              <w:rPr>
                <w:spacing w:val="-10"/>
              </w:rPr>
              <w:t xml:space="preserve"> </w:t>
            </w:r>
            <w:r>
              <w:t>b)</w:t>
            </w:r>
            <w:r>
              <w:rPr>
                <w:spacing w:val="-7"/>
              </w:rPr>
              <w:t xml:space="preserve"> </w:t>
            </w:r>
            <w:r>
              <w:t>Vaccines-</w:t>
            </w:r>
            <w:r>
              <w:rPr>
                <w:spacing w:val="1"/>
              </w:rPr>
              <w:t xml:space="preserve"> </w:t>
            </w:r>
            <w:r>
              <w:t>hepatitis-</w:t>
            </w:r>
            <w:r>
              <w:rPr>
                <w:spacing w:val="-2"/>
              </w:rPr>
              <w:t xml:space="preserve"> </w:t>
            </w:r>
            <w:r>
              <w:t>B</w:t>
            </w:r>
            <w:r>
              <w:rPr>
                <w:spacing w:val="-9"/>
              </w:rPr>
              <w:t xml:space="preserve"> </w:t>
            </w:r>
            <w:r>
              <w:t>c)</w:t>
            </w:r>
            <w:r>
              <w:rPr>
                <w:spacing w:val="-7"/>
              </w:rPr>
              <w:t xml:space="preserve"> </w:t>
            </w:r>
            <w:r>
              <w:t>Hormones-</w:t>
            </w:r>
            <w:r>
              <w:rPr>
                <w:spacing w:val="-3"/>
              </w:rPr>
              <w:t xml:space="preserve"> </w:t>
            </w:r>
            <w:r>
              <w:t>Insulin.</w:t>
            </w:r>
          </w:p>
        </w:tc>
        <w:tc>
          <w:tcPr>
            <w:tcW w:w="913" w:type="dxa"/>
          </w:tcPr>
          <w:p w14:paraId="68CB77EE" w14:textId="77777777" w:rsidR="00BA2644" w:rsidRDefault="00B578E9">
            <w:pPr>
              <w:pStyle w:val="TableParagraph"/>
              <w:spacing w:line="234" w:lineRule="exact"/>
              <w:ind w:left="15"/>
              <w:jc w:val="center"/>
              <w:rPr>
                <w:b/>
              </w:rPr>
            </w:pPr>
            <w:r>
              <w:rPr>
                <w:b/>
              </w:rPr>
              <w:t>2</w:t>
            </w:r>
          </w:p>
        </w:tc>
      </w:tr>
      <w:tr w:rsidR="00BA2644" w14:paraId="0832EEC3" w14:textId="77777777">
        <w:trPr>
          <w:trHeight w:val="253"/>
        </w:trPr>
        <w:tc>
          <w:tcPr>
            <w:tcW w:w="737" w:type="dxa"/>
            <w:tcBorders>
              <w:right w:val="single" w:sz="6" w:space="0" w:color="000000"/>
            </w:tcBorders>
          </w:tcPr>
          <w:p w14:paraId="78A38ADB" w14:textId="77777777" w:rsidR="00BA2644" w:rsidRDefault="00B578E9">
            <w:pPr>
              <w:pStyle w:val="TableParagraph"/>
              <w:spacing w:line="234" w:lineRule="exact"/>
              <w:ind w:left="136" w:right="113"/>
              <w:jc w:val="center"/>
              <w:rPr>
                <w:b/>
              </w:rPr>
            </w:pPr>
            <w:r>
              <w:rPr>
                <w:b/>
              </w:rPr>
              <w:t>2.5</w:t>
            </w:r>
          </w:p>
        </w:tc>
        <w:tc>
          <w:tcPr>
            <w:tcW w:w="7834" w:type="dxa"/>
            <w:tcBorders>
              <w:left w:val="single" w:sz="6" w:space="0" w:color="000000"/>
            </w:tcBorders>
          </w:tcPr>
          <w:p w14:paraId="3512E29A" w14:textId="77777777" w:rsidR="00BA2644" w:rsidRDefault="00B578E9">
            <w:pPr>
              <w:pStyle w:val="TableParagraph"/>
              <w:spacing w:line="234" w:lineRule="exact"/>
            </w:pPr>
            <w:r>
              <w:t>Brief</w:t>
            </w:r>
            <w:r>
              <w:rPr>
                <w:spacing w:val="-1"/>
              </w:rPr>
              <w:t xml:space="preserve"> </w:t>
            </w:r>
            <w:r>
              <w:t>introduction</w:t>
            </w:r>
            <w:r>
              <w:rPr>
                <w:spacing w:val="-7"/>
              </w:rPr>
              <w:t xml:space="preserve"> </w:t>
            </w:r>
            <w:r>
              <w:t>to</w:t>
            </w:r>
            <w:r>
              <w:rPr>
                <w:spacing w:val="-9"/>
              </w:rPr>
              <w:t xml:space="preserve"> </w:t>
            </w:r>
            <w:r>
              <w:t>PCR.</w:t>
            </w:r>
          </w:p>
        </w:tc>
        <w:tc>
          <w:tcPr>
            <w:tcW w:w="913" w:type="dxa"/>
          </w:tcPr>
          <w:p w14:paraId="308C0F47" w14:textId="77777777" w:rsidR="00BA2644" w:rsidRDefault="00B578E9">
            <w:pPr>
              <w:pStyle w:val="TableParagraph"/>
              <w:spacing w:line="234" w:lineRule="exact"/>
              <w:ind w:left="15"/>
              <w:jc w:val="center"/>
              <w:rPr>
                <w:b/>
              </w:rPr>
            </w:pPr>
            <w:r>
              <w:rPr>
                <w:b/>
              </w:rPr>
              <w:t>2</w:t>
            </w:r>
          </w:p>
        </w:tc>
      </w:tr>
      <w:tr w:rsidR="00BA2644" w14:paraId="4046E8BB" w14:textId="77777777">
        <w:trPr>
          <w:trHeight w:val="253"/>
        </w:trPr>
        <w:tc>
          <w:tcPr>
            <w:tcW w:w="737" w:type="dxa"/>
            <w:tcBorders>
              <w:right w:val="single" w:sz="6" w:space="0" w:color="000000"/>
            </w:tcBorders>
          </w:tcPr>
          <w:p w14:paraId="24FE6BC2" w14:textId="77777777" w:rsidR="00BA2644" w:rsidRDefault="00B578E9">
            <w:pPr>
              <w:pStyle w:val="TableParagraph"/>
              <w:spacing w:line="234" w:lineRule="exact"/>
              <w:ind w:left="19"/>
              <w:jc w:val="center"/>
              <w:rPr>
                <w:b/>
              </w:rPr>
            </w:pPr>
            <w:r>
              <w:rPr>
                <w:b/>
              </w:rPr>
              <w:t>3</w:t>
            </w:r>
          </w:p>
        </w:tc>
        <w:tc>
          <w:tcPr>
            <w:tcW w:w="7834" w:type="dxa"/>
            <w:tcBorders>
              <w:left w:val="single" w:sz="6" w:space="0" w:color="000000"/>
            </w:tcBorders>
          </w:tcPr>
          <w:p w14:paraId="4F78BECD" w14:textId="4C05614D" w:rsidR="00BA2644" w:rsidRDefault="00B578E9">
            <w:pPr>
              <w:pStyle w:val="TableParagraph"/>
              <w:spacing w:line="234" w:lineRule="exact"/>
              <w:rPr>
                <w:b/>
              </w:rPr>
            </w:pPr>
            <w:r>
              <w:rPr>
                <w:b/>
              </w:rPr>
              <w:t>UNIT</w:t>
            </w:r>
            <w:r>
              <w:rPr>
                <w:b/>
                <w:spacing w:val="2"/>
              </w:rPr>
              <w:t xml:space="preserve"> </w:t>
            </w:r>
            <w:r w:rsidR="001B1E28">
              <w:rPr>
                <w:b/>
              </w:rPr>
              <w:t>–</w:t>
            </w:r>
            <w:r>
              <w:rPr>
                <w:b/>
                <w:spacing w:val="-1"/>
              </w:rPr>
              <w:t xml:space="preserve"> </w:t>
            </w:r>
            <w:r>
              <w:rPr>
                <w:b/>
              </w:rPr>
              <w:t>III</w:t>
            </w:r>
          </w:p>
        </w:tc>
        <w:tc>
          <w:tcPr>
            <w:tcW w:w="913" w:type="dxa"/>
          </w:tcPr>
          <w:p w14:paraId="663CA9B1" w14:textId="77777777" w:rsidR="00BA2644" w:rsidRDefault="00B578E9">
            <w:pPr>
              <w:pStyle w:val="TableParagraph"/>
              <w:spacing w:line="234" w:lineRule="exact"/>
              <w:ind w:left="136" w:right="127"/>
              <w:jc w:val="center"/>
              <w:rPr>
                <w:b/>
              </w:rPr>
            </w:pPr>
            <w:r>
              <w:rPr>
                <w:b/>
              </w:rPr>
              <w:t>10</w:t>
            </w:r>
          </w:p>
        </w:tc>
      </w:tr>
      <w:tr w:rsidR="00BA2644" w14:paraId="340591FE" w14:textId="77777777">
        <w:trPr>
          <w:trHeight w:val="2616"/>
        </w:trPr>
        <w:tc>
          <w:tcPr>
            <w:tcW w:w="737" w:type="dxa"/>
            <w:tcBorders>
              <w:right w:val="single" w:sz="6" w:space="0" w:color="000000"/>
            </w:tcBorders>
          </w:tcPr>
          <w:p w14:paraId="7B5B2A51" w14:textId="77777777" w:rsidR="00BA2644" w:rsidRDefault="00BA2644">
            <w:pPr>
              <w:pStyle w:val="TableParagraph"/>
              <w:ind w:left="0"/>
            </w:pPr>
          </w:p>
        </w:tc>
        <w:tc>
          <w:tcPr>
            <w:tcW w:w="7834" w:type="dxa"/>
            <w:tcBorders>
              <w:left w:val="single" w:sz="6" w:space="0" w:color="000000"/>
            </w:tcBorders>
          </w:tcPr>
          <w:p w14:paraId="73736434" w14:textId="77777777" w:rsidR="00BA2644" w:rsidRDefault="00B578E9">
            <w:pPr>
              <w:pStyle w:val="TableParagraph"/>
              <w:spacing w:line="240" w:lineRule="exact"/>
            </w:pPr>
            <w:r>
              <w:t>Types</w:t>
            </w:r>
            <w:r>
              <w:rPr>
                <w:spacing w:val="-4"/>
              </w:rPr>
              <w:t xml:space="preserve"> </w:t>
            </w:r>
            <w:r>
              <w:t>of</w:t>
            </w:r>
            <w:r>
              <w:rPr>
                <w:spacing w:val="-5"/>
              </w:rPr>
              <w:t xml:space="preserve"> </w:t>
            </w:r>
            <w:r>
              <w:t>immunity-</w:t>
            </w:r>
            <w:r>
              <w:rPr>
                <w:spacing w:val="-5"/>
              </w:rPr>
              <w:t xml:space="preserve"> </w:t>
            </w:r>
            <w:r>
              <w:t>humoral</w:t>
            </w:r>
            <w:r>
              <w:rPr>
                <w:spacing w:val="-10"/>
              </w:rPr>
              <w:t xml:space="preserve"> </w:t>
            </w:r>
            <w:r>
              <w:t>immunity,</w:t>
            </w:r>
            <w:r>
              <w:rPr>
                <w:spacing w:val="-2"/>
              </w:rPr>
              <w:t xml:space="preserve"> </w:t>
            </w:r>
            <w:r>
              <w:t>cellular immunity</w:t>
            </w:r>
          </w:p>
          <w:p w14:paraId="2CD8059E" w14:textId="77777777" w:rsidR="00BA2644" w:rsidRDefault="00B578E9">
            <w:pPr>
              <w:pStyle w:val="TableParagraph"/>
              <w:numPr>
                <w:ilvl w:val="0"/>
                <w:numId w:val="49"/>
              </w:numPr>
              <w:tabs>
                <w:tab w:val="left" w:pos="465"/>
                <w:tab w:val="left" w:pos="466"/>
              </w:tabs>
              <w:spacing w:line="249" w:lineRule="exact"/>
            </w:pPr>
            <w:r>
              <w:rPr>
                <w:spacing w:val="-1"/>
              </w:rPr>
              <w:t>Structure</w:t>
            </w:r>
            <w:r>
              <w:rPr>
                <w:spacing w:val="-13"/>
              </w:rPr>
              <w:t xml:space="preserve"> </w:t>
            </w:r>
            <w:r>
              <w:rPr>
                <w:spacing w:val="-1"/>
              </w:rPr>
              <w:t>of</w:t>
            </w:r>
            <w:r>
              <w:rPr>
                <w:spacing w:val="1"/>
              </w:rPr>
              <w:t xml:space="preserve"> </w:t>
            </w:r>
            <w:r>
              <w:t>Immunoglobulins.</w:t>
            </w:r>
          </w:p>
          <w:p w14:paraId="765C596F" w14:textId="77777777" w:rsidR="00BA2644" w:rsidRDefault="00B578E9">
            <w:pPr>
              <w:pStyle w:val="TableParagraph"/>
              <w:numPr>
                <w:ilvl w:val="0"/>
                <w:numId w:val="49"/>
              </w:numPr>
              <w:tabs>
                <w:tab w:val="left" w:pos="466"/>
              </w:tabs>
              <w:spacing w:before="1"/>
            </w:pPr>
            <w:r>
              <w:t>Structure</w:t>
            </w:r>
            <w:r>
              <w:rPr>
                <w:spacing w:val="-9"/>
              </w:rPr>
              <w:t xml:space="preserve"> </w:t>
            </w:r>
            <w:r>
              <w:t>and</w:t>
            </w:r>
            <w:r>
              <w:rPr>
                <w:spacing w:val="-4"/>
              </w:rPr>
              <w:t xml:space="preserve"> </w:t>
            </w:r>
            <w:r>
              <w:t>Function</w:t>
            </w:r>
            <w:r>
              <w:rPr>
                <w:spacing w:val="-1"/>
              </w:rPr>
              <w:t xml:space="preserve"> </w:t>
            </w:r>
            <w:r>
              <w:t>of MHC.</w:t>
            </w:r>
          </w:p>
          <w:p w14:paraId="4FDFEBC3" w14:textId="77777777" w:rsidR="00BA2644" w:rsidRDefault="00B578E9">
            <w:pPr>
              <w:pStyle w:val="TableParagraph"/>
              <w:numPr>
                <w:ilvl w:val="0"/>
                <w:numId w:val="49"/>
              </w:numPr>
              <w:tabs>
                <w:tab w:val="left" w:pos="465"/>
                <w:tab w:val="left" w:pos="466"/>
              </w:tabs>
              <w:spacing w:before="7" w:line="251" w:lineRule="exact"/>
            </w:pPr>
            <w:r>
              <w:t>Hypersensitivity</w:t>
            </w:r>
            <w:r>
              <w:rPr>
                <w:spacing w:val="-9"/>
              </w:rPr>
              <w:t xml:space="preserve"> </w:t>
            </w:r>
            <w:r>
              <w:t>reactions,</w:t>
            </w:r>
            <w:r>
              <w:rPr>
                <w:spacing w:val="7"/>
              </w:rPr>
              <w:t xml:space="preserve"> </w:t>
            </w:r>
            <w:r>
              <w:t>Immune</w:t>
            </w:r>
            <w:r>
              <w:rPr>
                <w:spacing w:val="-12"/>
              </w:rPr>
              <w:t xml:space="preserve"> </w:t>
            </w:r>
            <w:r>
              <w:t>stimulation</w:t>
            </w:r>
            <w:r>
              <w:rPr>
                <w:spacing w:val="-9"/>
              </w:rPr>
              <w:t xml:space="preserve"> </w:t>
            </w:r>
            <w:r>
              <w:t>and</w:t>
            </w:r>
            <w:r>
              <w:rPr>
                <w:spacing w:val="-10"/>
              </w:rPr>
              <w:t xml:space="preserve"> </w:t>
            </w:r>
            <w:r>
              <w:t>Immune</w:t>
            </w:r>
            <w:r>
              <w:rPr>
                <w:spacing w:val="-12"/>
              </w:rPr>
              <w:t xml:space="preserve"> </w:t>
            </w:r>
            <w:r>
              <w:t>suppressions.</w:t>
            </w:r>
          </w:p>
          <w:p w14:paraId="5C647C2B" w14:textId="77777777" w:rsidR="00BA2644" w:rsidRDefault="00B578E9">
            <w:pPr>
              <w:pStyle w:val="TableParagraph"/>
              <w:numPr>
                <w:ilvl w:val="0"/>
                <w:numId w:val="49"/>
              </w:numPr>
              <w:tabs>
                <w:tab w:val="left" w:pos="466"/>
              </w:tabs>
              <w:ind w:right="87"/>
              <w:jc w:val="both"/>
            </w:pPr>
            <w:r>
              <w:t>General method of the preparation of bacterial vaccines, toxoids, viral vaccine,</w:t>
            </w:r>
            <w:r>
              <w:rPr>
                <w:spacing w:val="1"/>
              </w:rPr>
              <w:t xml:space="preserve"> </w:t>
            </w:r>
            <w:r>
              <w:t>antitoxins,</w:t>
            </w:r>
            <w:r>
              <w:rPr>
                <w:spacing w:val="1"/>
              </w:rPr>
              <w:t xml:space="preserve"> </w:t>
            </w:r>
            <w:r>
              <w:t>serum-immune</w:t>
            </w:r>
            <w:r>
              <w:rPr>
                <w:spacing w:val="1"/>
              </w:rPr>
              <w:t xml:space="preserve"> </w:t>
            </w:r>
            <w:r>
              <w:t>blood</w:t>
            </w:r>
            <w:r>
              <w:rPr>
                <w:spacing w:val="1"/>
              </w:rPr>
              <w:t xml:space="preserve"> </w:t>
            </w:r>
            <w:r>
              <w:t>derivatives</w:t>
            </w:r>
            <w:r>
              <w:rPr>
                <w:spacing w:val="1"/>
              </w:rPr>
              <w:t xml:space="preserve"> </w:t>
            </w:r>
            <w:r>
              <w:t>and</w:t>
            </w:r>
            <w:r>
              <w:rPr>
                <w:spacing w:val="1"/>
              </w:rPr>
              <w:t xml:space="preserve"> </w:t>
            </w:r>
            <w:r>
              <w:t>other</w:t>
            </w:r>
            <w:r>
              <w:rPr>
                <w:spacing w:val="1"/>
              </w:rPr>
              <w:t xml:space="preserve"> </w:t>
            </w:r>
            <w:r>
              <w:t>products</w:t>
            </w:r>
            <w:r>
              <w:rPr>
                <w:spacing w:val="1"/>
              </w:rPr>
              <w:t xml:space="preserve"> </w:t>
            </w:r>
            <w:r>
              <w:t>relative</w:t>
            </w:r>
            <w:r>
              <w:rPr>
                <w:spacing w:val="1"/>
              </w:rPr>
              <w:t xml:space="preserve"> </w:t>
            </w:r>
            <w:r>
              <w:t>to</w:t>
            </w:r>
            <w:r>
              <w:rPr>
                <w:spacing w:val="1"/>
              </w:rPr>
              <w:t xml:space="preserve"> </w:t>
            </w:r>
            <w:r>
              <w:t>immunity.</w:t>
            </w:r>
          </w:p>
          <w:p w14:paraId="15FC5FC8" w14:textId="77777777" w:rsidR="00BA2644" w:rsidRDefault="00B578E9">
            <w:pPr>
              <w:pStyle w:val="TableParagraph"/>
              <w:numPr>
                <w:ilvl w:val="0"/>
                <w:numId w:val="49"/>
              </w:numPr>
              <w:tabs>
                <w:tab w:val="left" w:pos="465"/>
                <w:tab w:val="left" w:pos="466"/>
              </w:tabs>
              <w:spacing w:before="2" w:line="249" w:lineRule="exact"/>
            </w:pPr>
            <w:r>
              <w:t>Storage</w:t>
            </w:r>
            <w:r>
              <w:rPr>
                <w:spacing w:val="-11"/>
              </w:rPr>
              <w:t xml:space="preserve"> </w:t>
            </w:r>
            <w:r>
              <w:t>conditions</w:t>
            </w:r>
            <w:r>
              <w:rPr>
                <w:spacing w:val="-1"/>
              </w:rPr>
              <w:t xml:space="preserve"> </w:t>
            </w:r>
            <w:r>
              <w:t>and</w:t>
            </w:r>
            <w:r>
              <w:rPr>
                <w:spacing w:val="-10"/>
              </w:rPr>
              <w:t xml:space="preserve"> </w:t>
            </w:r>
            <w:r>
              <w:t>stability</w:t>
            </w:r>
            <w:r>
              <w:rPr>
                <w:spacing w:val="-6"/>
              </w:rPr>
              <w:t xml:space="preserve"> </w:t>
            </w:r>
            <w:r>
              <w:t>of</w:t>
            </w:r>
            <w:r>
              <w:rPr>
                <w:spacing w:val="-2"/>
              </w:rPr>
              <w:t xml:space="preserve"> </w:t>
            </w:r>
            <w:r>
              <w:t>official</w:t>
            </w:r>
            <w:r>
              <w:rPr>
                <w:spacing w:val="-5"/>
              </w:rPr>
              <w:t xml:space="preserve"> </w:t>
            </w:r>
            <w:r>
              <w:t>vaccines.</w:t>
            </w:r>
          </w:p>
          <w:p w14:paraId="0DF32D30" w14:textId="77777777" w:rsidR="00BA2644" w:rsidRDefault="00B578E9">
            <w:pPr>
              <w:pStyle w:val="TableParagraph"/>
              <w:numPr>
                <w:ilvl w:val="0"/>
                <w:numId w:val="49"/>
              </w:numPr>
              <w:tabs>
                <w:tab w:val="left" w:pos="465"/>
                <w:tab w:val="left" w:pos="466"/>
              </w:tabs>
              <w:spacing w:line="249" w:lineRule="exact"/>
            </w:pPr>
            <w:r>
              <w:rPr>
                <w:spacing w:val="-1"/>
              </w:rPr>
              <w:t>Hybridoma</w:t>
            </w:r>
            <w:r>
              <w:rPr>
                <w:spacing w:val="3"/>
              </w:rPr>
              <w:t xml:space="preserve"> </w:t>
            </w:r>
            <w:r>
              <w:rPr>
                <w:spacing w:val="-1"/>
              </w:rPr>
              <w:t>technology-</w:t>
            </w:r>
            <w:r>
              <w:rPr>
                <w:spacing w:val="-6"/>
              </w:rPr>
              <w:t xml:space="preserve"> </w:t>
            </w:r>
            <w:r>
              <w:t>Production,</w:t>
            </w:r>
            <w:r>
              <w:rPr>
                <w:spacing w:val="3"/>
              </w:rPr>
              <w:t xml:space="preserve"> </w:t>
            </w:r>
            <w:r>
              <w:t>Purification</w:t>
            </w:r>
            <w:r>
              <w:rPr>
                <w:spacing w:val="-13"/>
              </w:rPr>
              <w:t xml:space="preserve"> </w:t>
            </w:r>
            <w:r>
              <w:t>and</w:t>
            </w:r>
            <w:r>
              <w:rPr>
                <w:spacing w:val="-9"/>
              </w:rPr>
              <w:t xml:space="preserve"> </w:t>
            </w:r>
            <w:r>
              <w:t>Applications.</w:t>
            </w:r>
          </w:p>
          <w:p w14:paraId="45194063" w14:textId="77777777" w:rsidR="00BA2644" w:rsidRDefault="00B578E9">
            <w:pPr>
              <w:pStyle w:val="TableParagraph"/>
              <w:numPr>
                <w:ilvl w:val="0"/>
                <w:numId w:val="49"/>
              </w:numPr>
              <w:tabs>
                <w:tab w:val="left" w:pos="466"/>
              </w:tabs>
              <w:spacing w:before="2"/>
            </w:pPr>
            <w:r>
              <w:t>Blood</w:t>
            </w:r>
            <w:r>
              <w:rPr>
                <w:spacing w:val="-11"/>
              </w:rPr>
              <w:t xml:space="preserve"> </w:t>
            </w:r>
            <w:r>
              <w:t>products and</w:t>
            </w:r>
            <w:r>
              <w:rPr>
                <w:spacing w:val="-10"/>
              </w:rPr>
              <w:t xml:space="preserve"> </w:t>
            </w:r>
            <w:r>
              <w:t>Plasma</w:t>
            </w:r>
            <w:r>
              <w:rPr>
                <w:spacing w:val="2"/>
              </w:rPr>
              <w:t xml:space="preserve"> </w:t>
            </w:r>
            <w:r>
              <w:t>Substitutes.</w:t>
            </w:r>
          </w:p>
        </w:tc>
        <w:tc>
          <w:tcPr>
            <w:tcW w:w="913" w:type="dxa"/>
          </w:tcPr>
          <w:p w14:paraId="74C7E769" w14:textId="77777777" w:rsidR="00BA2644" w:rsidRDefault="00BA2644">
            <w:pPr>
              <w:pStyle w:val="TableParagraph"/>
              <w:ind w:left="0"/>
            </w:pPr>
          </w:p>
        </w:tc>
      </w:tr>
      <w:tr w:rsidR="00BA2644" w14:paraId="746F9999" w14:textId="77777777">
        <w:trPr>
          <w:trHeight w:val="254"/>
        </w:trPr>
        <w:tc>
          <w:tcPr>
            <w:tcW w:w="737" w:type="dxa"/>
            <w:tcBorders>
              <w:right w:val="single" w:sz="6" w:space="0" w:color="000000"/>
            </w:tcBorders>
          </w:tcPr>
          <w:p w14:paraId="54BE9803" w14:textId="77777777" w:rsidR="00BA2644" w:rsidRDefault="00B578E9">
            <w:pPr>
              <w:pStyle w:val="TableParagraph"/>
              <w:spacing w:line="234" w:lineRule="exact"/>
              <w:ind w:left="19"/>
              <w:jc w:val="center"/>
              <w:rPr>
                <w:b/>
              </w:rPr>
            </w:pPr>
            <w:r>
              <w:rPr>
                <w:b/>
              </w:rPr>
              <w:t>4</w:t>
            </w:r>
          </w:p>
        </w:tc>
        <w:tc>
          <w:tcPr>
            <w:tcW w:w="7834" w:type="dxa"/>
            <w:tcBorders>
              <w:left w:val="single" w:sz="6" w:space="0" w:color="000000"/>
            </w:tcBorders>
          </w:tcPr>
          <w:p w14:paraId="2EDA83A8" w14:textId="1A453517" w:rsidR="00BA2644" w:rsidRDefault="00B578E9">
            <w:pPr>
              <w:pStyle w:val="TableParagraph"/>
              <w:spacing w:line="234" w:lineRule="exact"/>
              <w:rPr>
                <w:b/>
              </w:rPr>
            </w:pPr>
            <w:r>
              <w:rPr>
                <w:b/>
              </w:rPr>
              <w:t>UNIT</w:t>
            </w:r>
            <w:r>
              <w:rPr>
                <w:b/>
                <w:spacing w:val="8"/>
              </w:rPr>
              <w:t xml:space="preserve"> </w:t>
            </w:r>
            <w:r w:rsidR="001B1E28">
              <w:rPr>
                <w:b/>
              </w:rPr>
              <w:t>–</w:t>
            </w:r>
            <w:r>
              <w:rPr>
                <w:b/>
                <w:spacing w:val="-4"/>
              </w:rPr>
              <w:t xml:space="preserve"> </w:t>
            </w:r>
            <w:r>
              <w:rPr>
                <w:b/>
              </w:rPr>
              <w:t>IV</w:t>
            </w:r>
          </w:p>
        </w:tc>
        <w:tc>
          <w:tcPr>
            <w:tcW w:w="913" w:type="dxa"/>
          </w:tcPr>
          <w:p w14:paraId="0FF99256" w14:textId="77777777" w:rsidR="00BA2644" w:rsidRDefault="00B578E9">
            <w:pPr>
              <w:pStyle w:val="TableParagraph"/>
              <w:spacing w:line="234" w:lineRule="exact"/>
              <w:ind w:left="136" w:right="127"/>
              <w:jc w:val="center"/>
              <w:rPr>
                <w:b/>
              </w:rPr>
            </w:pPr>
            <w:r>
              <w:rPr>
                <w:b/>
              </w:rPr>
              <w:t>08</w:t>
            </w:r>
          </w:p>
        </w:tc>
      </w:tr>
      <w:tr w:rsidR="00BA2644" w14:paraId="44B9EAA0" w14:textId="77777777">
        <w:trPr>
          <w:trHeight w:val="249"/>
        </w:trPr>
        <w:tc>
          <w:tcPr>
            <w:tcW w:w="737" w:type="dxa"/>
            <w:tcBorders>
              <w:right w:val="single" w:sz="6" w:space="0" w:color="000000"/>
            </w:tcBorders>
          </w:tcPr>
          <w:p w14:paraId="786470CC" w14:textId="77777777" w:rsidR="00BA2644" w:rsidRDefault="00B578E9">
            <w:pPr>
              <w:pStyle w:val="TableParagraph"/>
              <w:spacing w:line="229" w:lineRule="exact"/>
              <w:ind w:left="136" w:right="113"/>
              <w:jc w:val="center"/>
              <w:rPr>
                <w:b/>
              </w:rPr>
            </w:pPr>
            <w:r>
              <w:rPr>
                <w:b/>
              </w:rPr>
              <w:t>4.1</w:t>
            </w:r>
          </w:p>
        </w:tc>
        <w:tc>
          <w:tcPr>
            <w:tcW w:w="7834" w:type="dxa"/>
            <w:tcBorders>
              <w:left w:val="single" w:sz="6" w:space="0" w:color="000000"/>
            </w:tcBorders>
          </w:tcPr>
          <w:p w14:paraId="404849CE" w14:textId="77777777" w:rsidR="00BA2644" w:rsidRDefault="00B578E9">
            <w:pPr>
              <w:pStyle w:val="TableParagraph"/>
              <w:spacing w:line="229" w:lineRule="exact"/>
            </w:pPr>
            <w:r>
              <w:rPr>
                <w:spacing w:val="-1"/>
              </w:rPr>
              <w:t>Immunoblotting</w:t>
            </w:r>
            <w:r>
              <w:rPr>
                <w:spacing w:val="-12"/>
              </w:rPr>
              <w:t xml:space="preserve"> </w:t>
            </w:r>
            <w:r>
              <w:rPr>
                <w:spacing w:val="-1"/>
              </w:rPr>
              <w:t>techniques-</w:t>
            </w:r>
            <w:r>
              <w:rPr>
                <w:spacing w:val="-5"/>
              </w:rPr>
              <w:t xml:space="preserve"> </w:t>
            </w:r>
            <w:r>
              <w:t>ELISA,</w:t>
            </w:r>
            <w:r>
              <w:rPr>
                <w:spacing w:val="4"/>
              </w:rPr>
              <w:t xml:space="preserve"> </w:t>
            </w:r>
            <w:r>
              <w:t>Western</w:t>
            </w:r>
            <w:r>
              <w:rPr>
                <w:spacing w:val="-7"/>
              </w:rPr>
              <w:t xml:space="preserve"> </w:t>
            </w:r>
            <w:r>
              <w:t>blotting,</w:t>
            </w:r>
            <w:r>
              <w:rPr>
                <w:spacing w:val="-2"/>
              </w:rPr>
              <w:t xml:space="preserve"> </w:t>
            </w:r>
            <w:r>
              <w:t>Southern</w:t>
            </w:r>
            <w:r>
              <w:rPr>
                <w:spacing w:val="-10"/>
              </w:rPr>
              <w:t xml:space="preserve"> </w:t>
            </w:r>
            <w:r>
              <w:t>blotting.</w:t>
            </w:r>
          </w:p>
        </w:tc>
        <w:tc>
          <w:tcPr>
            <w:tcW w:w="913" w:type="dxa"/>
          </w:tcPr>
          <w:p w14:paraId="30443BE1" w14:textId="77777777" w:rsidR="00BA2644" w:rsidRDefault="00B578E9">
            <w:pPr>
              <w:pStyle w:val="TableParagraph"/>
              <w:spacing w:line="229" w:lineRule="exact"/>
              <w:ind w:left="15"/>
              <w:jc w:val="center"/>
              <w:rPr>
                <w:b/>
              </w:rPr>
            </w:pPr>
            <w:r>
              <w:rPr>
                <w:b/>
              </w:rPr>
              <w:t>2</w:t>
            </w:r>
          </w:p>
        </w:tc>
      </w:tr>
      <w:tr w:rsidR="00BA2644" w14:paraId="38D3D469" w14:textId="77777777">
        <w:trPr>
          <w:trHeight w:val="253"/>
        </w:trPr>
        <w:tc>
          <w:tcPr>
            <w:tcW w:w="737" w:type="dxa"/>
            <w:tcBorders>
              <w:right w:val="single" w:sz="6" w:space="0" w:color="000000"/>
            </w:tcBorders>
          </w:tcPr>
          <w:p w14:paraId="2B6AC555" w14:textId="77777777" w:rsidR="00BA2644" w:rsidRDefault="00B578E9">
            <w:pPr>
              <w:pStyle w:val="TableParagraph"/>
              <w:spacing w:line="234" w:lineRule="exact"/>
              <w:ind w:left="136" w:right="113"/>
              <w:jc w:val="center"/>
              <w:rPr>
                <w:b/>
              </w:rPr>
            </w:pPr>
            <w:r>
              <w:rPr>
                <w:b/>
              </w:rPr>
              <w:t>4.2</w:t>
            </w:r>
          </w:p>
        </w:tc>
        <w:tc>
          <w:tcPr>
            <w:tcW w:w="7834" w:type="dxa"/>
            <w:tcBorders>
              <w:left w:val="single" w:sz="6" w:space="0" w:color="000000"/>
            </w:tcBorders>
          </w:tcPr>
          <w:p w14:paraId="3A21131D" w14:textId="77777777" w:rsidR="00BA2644" w:rsidRDefault="00B578E9">
            <w:pPr>
              <w:pStyle w:val="TableParagraph"/>
              <w:spacing w:line="234" w:lineRule="exact"/>
            </w:pPr>
            <w:r>
              <w:t>Genetic</w:t>
            </w:r>
            <w:r>
              <w:rPr>
                <w:spacing w:val="1"/>
              </w:rPr>
              <w:t xml:space="preserve"> </w:t>
            </w:r>
            <w:r>
              <w:t>organization</w:t>
            </w:r>
            <w:r>
              <w:rPr>
                <w:spacing w:val="-10"/>
              </w:rPr>
              <w:t xml:space="preserve"> </w:t>
            </w:r>
            <w:r>
              <w:t>of</w:t>
            </w:r>
            <w:r>
              <w:rPr>
                <w:spacing w:val="-7"/>
              </w:rPr>
              <w:t xml:space="preserve"> </w:t>
            </w:r>
            <w:r>
              <w:t>Eukaryotes</w:t>
            </w:r>
            <w:r>
              <w:rPr>
                <w:spacing w:val="-4"/>
              </w:rPr>
              <w:t xml:space="preserve"> </w:t>
            </w:r>
            <w:r>
              <w:t>and</w:t>
            </w:r>
            <w:r>
              <w:rPr>
                <w:spacing w:val="-10"/>
              </w:rPr>
              <w:t xml:space="preserve"> </w:t>
            </w:r>
            <w:r>
              <w:t>Prokaryotes.</w:t>
            </w:r>
          </w:p>
        </w:tc>
        <w:tc>
          <w:tcPr>
            <w:tcW w:w="913" w:type="dxa"/>
          </w:tcPr>
          <w:p w14:paraId="21E71315" w14:textId="77777777" w:rsidR="00BA2644" w:rsidRDefault="00B578E9">
            <w:pPr>
              <w:pStyle w:val="TableParagraph"/>
              <w:spacing w:line="234" w:lineRule="exact"/>
              <w:ind w:left="15"/>
              <w:jc w:val="center"/>
              <w:rPr>
                <w:b/>
              </w:rPr>
            </w:pPr>
            <w:r>
              <w:rPr>
                <w:b/>
              </w:rPr>
              <w:t>1</w:t>
            </w:r>
          </w:p>
        </w:tc>
      </w:tr>
      <w:tr w:rsidR="00BA2644" w14:paraId="54A2FEBD" w14:textId="77777777">
        <w:trPr>
          <w:trHeight w:val="503"/>
        </w:trPr>
        <w:tc>
          <w:tcPr>
            <w:tcW w:w="737" w:type="dxa"/>
            <w:tcBorders>
              <w:right w:val="single" w:sz="6" w:space="0" w:color="000000"/>
            </w:tcBorders>
          </w:tcPr>
          <w:p w14:paraId="31889A6F" w14:textId="77777777" w:rsidR="00BA2644" w:rsidRDefault="00B578E9">
            <w:pPr>
              <w:pStyle w:val="TableParagraph"/>
              <w:spacing w:line="249" w:lineRule="exact"/>
              <w:ind w:left="136" w:right="113"/>
              <w:jc w:val="center"/>
              <w:rPr>
                <w:b/>
              </w:rPr>
            </w:pPr>
            <w:r>
              <w:rPr>
                <w:b/>
              </w:rPr>
              <w:t>4.3</w:t>
            </w:r>
          </w:p>
        </w:tc>
        <w:tc>
          <w:tcPr>
            <w:tcW w:w="7834" w:type="dxa"/>
            <w:tcBorders>
              <w:left w:val="single" w:sz="6" w:space="0" w:color="000000"/>
            </w:tcBorders>
          </w:tcPr>
          <w:p w14:paraId="60996971" w14:textId="77777777" w:rsidR="00BA2644" w:rsidRDefault="00B578E9">
            <w:pPr>
              <w:pStyle w:val="TableParagraph"/>
              <w:spacing w:before="1" w:line="228" w:lineRule="auto"/>
            </w:pPr>
            <w:r>
              <w:t>Microbial</w:t>
            </w:r>
            <w:r>
              <w:rPr>
                <w:spacing w:val="4"/>
              </w:rPr>
              <w:t xml:space="preserve"> </w:t>
            </w:r>
            <w:r>
              <w:t>genetics</w:t>
            </w:r>
            <w:r>
              <w:rPr>
                <w:spacing w:val="13"/>
              </w:rPr>
              <w:t xml:space="preserve"> </w:t>
            </w:r>
            <w:r>
              <w:t>including</w:t>
            </w:r>
            <w:r>
              <w:rPr>
                <w:spacing w:val="3"/>
              </w:rPr>
              <w:t xml:space="preserve"> </w:t>
            </w:r>
            <w:r>
              <w:t>transformation,</w:t>
            </w:r>
            <w:r>
              <w:rPr>
                <w:spacing w:val="16"/>
              </w:rPr>
              <w:t xml:space="preserve"> </w:t>
            </w:r>
            <w:r>
              <w:t>transduction,</w:t>
            </w:r>
            <w:r>
              <w:rPr>
                <w:spacing w:val="15"/>
              </w:rPr>
              <w:t xml:space="preserve"> </w:t>
            </w:r>
            <w:r>
              <w:t>conjugation,</w:t>
            </w:r>
            <w:r>
              <w:rPr>
                <w:spacing w:val="15"/>
              </w:rPr>
              <w:t xml:space="preserve"> </w:t>
            </w:r>
            <w:r>
              <w:t>plasmids</w:t>
            </w:r>
            <w:r>
              <w:rPr>
                <w:spacing w:val="12"/>
              </w:rPr>
              <w:t xml:space="preserve"> </w:t>
            </w:r>
            <w:r>
              <w:t>and</w:t>
            </w:r>
            <w:r>
              <w:rPr>
                <w:spacing w:val="-52"/>
              </w:rPr>
              <w:t xml:space="preserve"> </w:t>
            </w:r>
            <w:r>
              <w:t>transposons.</w:t>
            </w:r>
          </w:p>
        </w:tc>
        <w:tc>
          <w:tcPr>
            <w:tcW w:w="913" w:type="dxa"/>
          </w:tcPr>
          <w:p w14:paraId="786EFB13" w14:textId="77777777" w:rsidR="00BA2644" w:rsidRDefault="00B578E9">
            <w:pPr>
              <w:pStyle w:val="TableParagraph"/>
              <w:spacing w:line="249" w:lineRule="exact"/>
              <w:ind w:left="15"/>
              <w:jc w:val="center"/>
              <w:rPr>
                <w:b/>
              </w:rPr>
            </w:pPr>
            <w:r>
              <w:rPr>
                <w:b/>
              </w:rPr>
              <w:t>2</w:t>
            </w:r>
          </w:p>
        </w:tc>
      </w:tr>
      <w:tr w:rsidR="00BA2644" w14:paraId="34A04106" w14:textId="77777777">
        <w:trPr>
          <w:trHeight w:val="254"/>
        </w:trPr>
        <w:tc>
          <w:tcPr>
            <w:tcW w:w="737" w:type="dxa"/>
            <w:tcBorders>
              <w:right w:val="single" w:sz="6" w:space="0" w:color="000000"/>
            </w:tcBorders>
          </w:tcPr>
          <w:p w14:paraId="0C1375CD" w14:textId="77777777" w:rsidR="00BA2644" w:rsidRDefault="00B578E9">
            <w:pPr>
              <w:pStyle w:val="TableParagraph"/>
              <w:spacing w:line="235" w:lineRule="exact"/>
              <w:ind w:left="136" w:right="113"/>
              <w:jc w:val="center"/>
              <w:rPr>
                <w:b/>
              </w:rPr>
            </w:pPr>
            <w:r>
              <w:rPr>
                <w:b/>
              </w:rPr>
              <w:t>4.4</w:t>
            </w:r>
          </w:p>
        </w:tc>
        <w:tc>
          <w:tcPr>
            <w:tcW w:w="7834" w:type="dxa"/>
            <w:tcBorders>
              <w:left w:val="single" w:sz="6" w:space="0" w:color="000000"/>
            </w:tcBorders>
          </w:tcPr>
          <w:p w14:paraId="619AE47B" w14:textId="77777777" w:rsidR="00BA2644" w:rsidRDefault="00B578E9">
            <w:pPr>
              <w:pStyle w:val="TableParagraph"/>
              <w:spacing w:line="235" w:lineRule="exact"/>
            </w:pPr>
            <w:r>
              <w:t>Introduction</w:t>
            </w:r>
            <w:r>
              <w:rPr>
                <w:spacing w:val="-8"/>
              </w:rPr>
              <w:t xml:space="preserve"> </w:t>
            </w:r>
            <w:r>
              <w:t>to</w:t>
            </w:r>
            <w:r>
              <w:rPr>
                <w:spacing w:val="-9"/>
              </w:rPr>
              <w:t xml:space="preserve"> </w:t>
            </w:r>
            <w:r>
              <w:t>Microbial</w:t>
            </w:r>
            <w:r>
              <w:rPr>
                <w:spacing w:val="-7"/>
              </w:rPr>
              <w:t xml:space="preserve"> </w:t>
            </w:r>
            <w:r>
              <w:t>biotransformation</w:t>
            </w:r>
            <w:r>
              <w:rPr>
                <w:spacing w:val="-7"/>
              </w:rPr>
              <w:t xml:space="preserve"> </w:t>
            </w:r>
            <w:r>
              <w:t>and</w:t>
            </w:r>
            <w:r>
              <w:rPr>
                <w:spacing w:val="-8"/>
              </w:rPr>
              <w:t xml:space="preserve"> </w:t>
            </w:r>
            <w:r>
              <w:t>applications.</w:t>
            </w:r>
          </w:p>
        </w:tc>
        <w:tc>
          <w:tcPr>
            <w:tcW w:w="913" w:type="dxa"/>
          </w:tcPr>
          <w:p w14:paraId="0E3C2691" w14:textId="77777777" w:rsidR="00BA2644" w:rsidRDefault="00B578E9">
            <w:pPr>
              <w:pStyle w:val="TableParagraph"/>
              <w:spacing w:line="235" w:lineRule="exact"/>
              <w:ind w:left="15"/>
              <w:jc w:val="center"/>
              <w:rPr>
                <w:b/>
              </w:rPr>
            </w:pPr>
            <w:r>
              <w:rPr>
                <w:b/>
              </w:rPr>
              <w:t>2</w:t>
            </w:r>
          </w:p>
        </w:tc>
      </w:tr>
      <w:tr w:rsidR="00BA2644" w14:paraId="7E8FE186" w14:textId="77777777">
        <w:trPr>
          <w:trHeight w:val="254"/>
        </w:trPr>
        <w:tc>
          <w:tcPr>
            <w:tcW w:w="737" w:type="dxa"/>
            <w:tcBorders>
              <w:right w:val="single" w:sz="6" w:space="0" w:color="000000"/>
            </w:tcBorders>
          </w:tcPr>
          <w:p w14:paraId="02EB4D70" w14:textId="77777777" w:rsidR="00BA2644" w:rsidRDefault="00B578E9">
            <w:pPr>
              <w:pStyle w:val="TableParagraph"/>
              <w:spacing w:line="234" w:lineRule="exact"/>
              <w:ind w:left="136" w:right="113"/>
              <w:jc w:val="center"/>
              <w:rPr>
                <w:b/>
              </w:rPr>
            </w:pPr>
            <w:r>
              <w:rPr>
                <w:b/>
              </w:rPr>
              <w:t>4.5</w:t>
            </w:r>
          </w:p>
        </w:tc>
        <w:tc>
          <w:tcPr>
            <w:tcW w:w="7834" w:type="dxa"/>
            <w:tcBorders>
              <w:left w:val="single" w:sz="6" w:space="0" w:color="000000"/>
            </w:tcBorders>
          </w:tcPr>
          <w:p w14:paraId="18067564" w14:textId="77777777" w:rsidR="00BA2644" w:rsidRDefault="00B578E9">
            <w:pPr>
              <w:pStyle w:val="TableParagraph"/>
              <w:spacing w:line="234" w:lineRule="exact"/>
            </w:pPr>
            <w:r>
              <w:t>Mutation.:</w:t>
            </w:r>
            <w:r>
              <w:rPr>
                <w:spacing w:val="-12"/>
              </w:rPr>
              <w:t xml:space="preserve"> </w:t>
            </w:r>
            <w:r>
              <w:t>Types</w:t>
            </w:r>
            <w:r>
              <w:rPr>
                <w:spacing w:val="-3"/>
              </w:rPr>
              <w:t xml:space="preserve"> </w:t>
            </w:r>
            <w:r>
              <w:t>of</w:t>
            </w:r>
            <w:r>
              <w:rPr>
                <w:spacing w:val="-2"/>
              </w:rPr>
              <w:t xml:space="preserve"> </w:t>
            </w:r>
            <w:r>
              <w:t>mutation/</w:t>
            </w:r>
            <w:r>
              <w:rPr>
                <w:spacing w:val="-2"/>
              </w:rPr>
              <w:t xml:space="preserve"> </w:t>
            </w:r>
            <w:r>
              <w:t>mutants.</w:t>
            </w:r>
          </w:p>
        </w:tc>
        <w:tc>
          <w:tcPr>
            <w:tcW w:w="913" w:type="dxa"/>
          </w:tcPr>
          <w:p w14:paraId="4AD23D8B" w14:textId="77777777" w:rsidR="00BA2644" w:rsidRDefault="00B578E9">
            <w:pPr>
              <w:pStyle w:val="TableParagraph"/>
              <w:spacing w:line="234" w:lineRule="exact"/>
              <w:ind w:left="15"/>
              <w:jc w:val="center"/>
              <w:rPr>
                <w:b/>
              </w:rPr>
            </w:pPr>
            <w:r>
              <w:rPr>
                <w:b/>
              </w:rPr>
              <w:t>1</w:t>
            </w:r>
          </w:p>
        </w:tc>
      </w:tr>
      <w:tr w:rsidR="00BA2644" w14:paraId="5B28D3BE" w14:textId="77777777">
        <w:trPr>
          <w:trHeight w:val="249"/>
        </w:trPr>
        <w:tc>
          <w:tcPr>
            <w:tcW w:w="737" w:type="dxa"/>
            <w:tcBorders>
              <w:right w:val="single" w:sz="6" w:space="0" w:color="000000"/>
            </w:tcBorders>
          </w:tcPr>
          <w:p w14:paraId="70CBBE53" w14:textId="77777777" w:rsidR="00BA2644" w:rsidRDefault="00B578E9">
            <w:pPr>
              <w:pStyle w:val="TableParagraph"/>
              <w:spacing w:line="229" w:lineRule="exact"/>
              <w:ind w:left="19"/>
              <w:jc w:val="center"/>
              <w:rPr>
                <w:b/>
              </w:rPr>
            </w:pPr>
            <w:r>
              <w:rPr>
                <w:b/>
              </w:rPr>
              <w:t>5</w:t>
            </w:r>
          </w:p>
        </w:tc>
        <w:tc>
          <w:tcPr>
            <w:tcW w:w="7834" w:type="dxa"/>
            <w:tcBorders>
              <w:left w:val="single" w:sz="6" w:space="0" w:color="000000"/>
            </w:tcBorders>
          </w:tcPr>
          <w:p w14:paraId="53515EAD" w14:textId="1A449C71" w:rsidR="00BA2644" w:rsidRDefault="00B578E9">
            <w:pPr>
              <w:pStyle w:val="TableParagraph"/>
              <w:spacing w:line="229" w:lineRule="exact"/>
              <w:rPr>
                <w:b/>
              </w:rPr>
            </w:pPr>
            <w:r>
              <w:rPr>
                <w:b/>
              </w:rPr>
              <w:t>UNIT</w:t>
            </w:r>
            <w:r>
              <w:rPr>
                <w:b/>
                <w:spacing w:val="8"/>
              </w:rPr>
              <w:t xml:space="preserve"> </w:t>
            </w:r>
            <w:r w:rsidR="001B1E28">
              <w:rPr>
                <w:b/>
              </w:rPr>
              <w:t>–</w:t>
            </w:r>
            <w:r>
              <w:rPr>
                <w:b/>
                <w:spacing w:val="1"/>
              </w:rPr>
              <w:t xml:space="preserve"> </w:t>
            </w:r>
            <w:r>
              <w:rPr>
                <w:b/>
              </w:rPr>
              <w:t>V</w:t>
            </w:r>
          </w:p>
        </w:tc>
        <w:tc>
          <w:tcPr>
            <w:tcW w:w="913" w:type="dxa"/>
          </w:tcPr>
          <w:p w14:paraId="73A9FBAB" w14:textId="77777777" w:rsidR="00BA2644" w:rsidRDefault="00B578E9">
            <w:pPr>
              <w:pStyle w:val="TableParagraph"/>
              <w:spacing w:line="229" w:lineRule="exact"/>
              <w:ind w:left="136" w:right="127"/>
              <w:jc w:val="center"/>
              <w:rPr>
                <w:b/>
              </w:rPr>
            </w:pPr>
            <w:r>
              <w:rPr>
                <w:b/>
              </w:rPr>
              <w:t>07</w:t>
            </w:r>
          </w:p>
        </w:tc>
      </w:tr>
      <w:tr w:rsidR="00BA2644" w14:paraId="619A39A2" w14:textId="77777777">
        <w:trPr>
          <w:trHeight w:val="508"/>
        </w:trPr>
        <w:tc>
          <w:tcPr>
            <w:tcW w:w="737" w:type="dxa"/>
            <w:tcBorders>
              <w:right w:val="single" w:sz="6" w:space="0" w:color="000000"/>
            </w:tcBorders>
          </w:tcPr>
          <w:p w14:paraId="48500D58" w14:textId="77777777" w:rsidR="00BA2644" w:rsidRDefault="00B578E9">
            <w:pPr>
              <w:pStyle w:val="TableParagraph"/>
              <w:spacing w:before="1"/>
              <w:ind w:left="136" w:right="113"/>
              <w:jc w:val="center"/>
              <w:rPr>
                <w:b/>
              </w:rPr>
            </w:pPr>
            <w:r>
              <w:rPr>
                <w:b/>
              </w:rPr>
              <w:t>5.1</w:t>
            </w:r>
          </w:p>
        </w:tc>
        <w:tc>
          <w:tcPr>
            <w:tcW w:w="7834" w:type="dxa"/>
            <w:tcBorders>
              <w:left w:val="single" w:sz="6" w:space="0" w:color="000000"/>
            </w:tcBorders>
          </w:tcPr>
          <w:p w14:paraId="421CC355" w14:textId="77777777" w:rsidR="00BA2644" w:rsidRDefault="00B578E9">
            <w:pPr>
              <w:pStyle w:val="TableParagraph"/>
              <w:spacing w:before="6" w:line="228" w:lineRule="auto"/>
            </w:pPr>
            <w:r>
              <w:t>Fermentation</w:t>
            </w:r>
            <w:r>
              <w:rPr>
                <w:spacing w:val="47"/>
              </w:rPr>
              <w:t xml:space="preserve"> </w:t>
            </w:r>
            <w:r>
              <w:t>methods</w:t>
            </w:r>
            <w:r>
              <w:rPr>
                <w:spacing w:val="44"/>
              </w:rPr>
              <w:t xml:space="preserve"> </w:t>
            </w:r>
            <w:r>
              <w:t>and</w:t>
            </w:r>
            <w:r>
              <w:rPr>
                <w:spacing w:val="43"/>
              </w:rPr>
              <w:t xml:space="preserve"> </w:t>
            </w:r>
            <w:r>
              <w:t>general</w:t>
            </w:r>
            <w:r>
              <w:rPr>
                <w:spacing w:val="40"/>
              </w:rPr>
              <w:t xml:space="preserve"> </w:t>
            </w:r>
            <w:r>
              <w:t>requirements,</w:t>
            </w:r>
            <w:r>
              <w:rPr>
                <w:spacing w:val="50"/>
              </w:rPr>
              <w:t xml:space="preserve"> </w:t>
            </w:r>
            <w:r>
              <w:t>study</w:t>
            </w:r>
            <w:r>
              <w:rPr>
                <w:spacing w:val="43"/>
              </w:rPr>
              <w:t xml:space="preserve"> </w:t>
            </w:r>
            <w:r>
              <w:t>of</w:t>
            </w:r>
            <w:r>
              <w:rPr>
                <w:spacing w:val="51"/>
              </w:rPr>
              <w:t xml:space="preserve"> </w:t>
            </w:r>
            <w:r>
              <w:t>media,</w:t>
            </w:r>
            <w:r>
              <w:rPr>
                <w:spacing w:val="49"/>
              </w:rPr>
              <w:t xml:space="preserve"> </w:t>
            </w:r>
            <w:r>
              <w:t>equipment,</w:t>
            </w:r>
            <w:r>
              <w:rPr>
                <w:spacing w:val="-52"/>
              </w:rPr>
              <w:t xml:space="preserve"> </w:t>
            </w:r>
            <w:r>
              <w:t>sterilization</w:t>
            </w:r>
            <w:r>
              <w:rPr>
                <w:spacing w:val="-2"/>
              </w:rPr>
              <w:t xml:space="preserve"> </w:t>
            </w:r>
            <w:r>
              <w:t>methods,</w:t>
            </w:r>
            <w:r>
              <w:rPr>
                <w:spacing w:val="5"/>
              </w:rPr>
              <w:t xml:space="preserve"> </w:t>
            </w:r>
            <w:r>
              <w:t>aeration</w:t>
            </w:r>
            <w:r>
              <w:rPr>
                <w:spacing w:val="-11"/>
              </w:rPr>
              <w:t xml:space="preserve"> </w:t>
            </w:r>
            <w:r>
              <w:t>process,</w:t>
            </w:r>
            <w:r>
              <w:rPr>
                <w:spacing w:val="5"/>
              </w:rPr>
              <w:t xml:space="preserve"> </w:t>
            </w:r>
            <w:r>
              <w:t>stirring.</w:t>
            </w:r>
          </w:p>
        </w:tc>
        <w:tc>
          <w:tcPr>
            <w:tcW w:w="913" w:type="dxa"/>
          </w:tcPr>
          <w:p w14:paraId="647E6FF7" w14:textId="77777777" w:rsidR="00BA2644" w:rsidRDefault="00B578E9">
            <w:pPr>
              <w:pStyle w:val="TableParagraph"/>
              <w:spacing w:before="1"/>
              <w:ind w:left="15"/>
              <w:jc w:val="center"/>
              <w:rPr>
                <w:b/>
              </w:rPr>
            </w:pPr>
            <w:r>
              <w:rPr>
                <w:b/>
              </w:rPr>
              <w:t>2</w:t>
            </w:r>
          </w:p>
        </w:tc>
      </w:tr>
      <w:tr w:rsidR="00BA2644" w14:paraId="060C3F49" w14:textId="77777777">
        <w:trPr>
          <w:trHeight w:val="254"/>
        </w:trPr>
        <w:tc>
          <w:tcPr>
            <w:tcW w:w="737" w:type="dxa"/>
            <w:tcBorders>
              <w:right w:val="single" w:sz="6" w:space="0" w:color="000000"/>
            </w:tcBorders>
          </w:tcPr>
          <w:p w14:paraId="74A1F30F" w14:textId="77777777" w:rsidR="00BA2644" w:rsidRDefault="00B578E9">
            <w:pPr>
              <w:pStyle w:val="TableParagraph"/>
              <w:spacing w:line="234" w:lineRule="exact"/>
              <w:ind w:left="136" w:right="113"/>
              <w:jc w:val="center"/>
              <w:rPr>
                <w:b/>
              </w:rPr>
            </w:pPr>
            <w:r>
              <w:rPr>
                <w:b/>
              </w:rPr>
              <w:t>5.2</w:t>
            </w:r>
          </w:p>
        </w:tc>
        <w:tc>
          <w:tcPr>
            <w:tcW w:w="7834" w:type="dxa"/>
            <w:tcBorders>
              <w:left w:val="single" w:sz="6" w:space="0" w:color="000000"/>
            </w:tcBorders>
          </w:tcPr>
          <w:p w14:paraId="03F68648" w14:textId="77777777" w:rsidR="00BA2644" w:rsidRDefault="00B578E9">
            <w:pPr>
              <w:pStyle w:val="TableParagraph"/>
              <w:spacing w:line="234" w:lineRule="exact"/>
            </w:pPr>
            <w:r>
              <w:t>Large</w:t>
            </w:r>
            <w:r>
              <w:rPr>
                <w:spacing w:val="-12"/>
              </w:rPr>
              <w:t xml:space="preserve"> </w:t>
            </w:r>
            <w:r>
              <w:t>scale</w:t>
            </w:r>
            <w:r>
              <w:rPr>
                <w:spacing w:val="-12"/>
              </w:rPr>
              <w:t xml:space="preserve"> </w:t>
            </w:r>
            <w:r>
              <w:t>production</w:t>
            </w:r>
            <w:r>
              <w:rPr>
                <w:spacing w:val="-10"/>
              </w:rPr>
              <w:t xml:space="preserve"> </w:t>
            </w:r>
            <w:r>
              <w:t>fermenter</w:t>
            </w:r>
            <w:r>
              <w:rPr>
                <w:spacing w:val="7"/>
              </w:rPr>
              <w:t xml:space="preserve"> </w:t>
            </w:r>
            <w:r>
              <w:t>design</w:t>
            </w:r>
            <w:r>
              <w:rPr>
                <w:spacing w:val="-10"/>
              </w:rPr>
              <w:t xml:space="preserve"> </w:t>
            </w:r>
            <w:r>
              <w:t>and</w:t>
            </w:r>
            <w:r>
              <w:rPr>
                <w:spacing w:val="-10"/>
              </w:rPr>
              <w:t xml:space="preserve"> </w:t>
            </w:r>
            <w:r>
              <w:t>its</w:t>
            </w:r>
            <w:r>
              <w:rPr>
                <w:spacing w:val="-1"/>
              </w:rPr>
              <w:t xml:space="preserve"> </w:t>
            </w:r>
            <w:r>
              <w:t>various</w:t>
            </w:r>
            <w:r>
              <w:rPr>
                <w:spacing w:val="5"/>
              </w:rPr>
              <w:t xml:space="preserve"> </w:t>
            </w:r>
            <w:r>
              <w:t>controls.</w:t>
            </w:r>
          </w:p>
        </w:tc>
        <w:tc>
          <w:tcPr>
            <w:tcW w:w="913" w:type="dxa"/>
          </w:tcPr>
          <w:p w14:paraId="238A2723" w14:textId="77777777" w:rsidR="00BA2644" w:rsidRDefault="00B578E9">
            <w:pPr>
              <w:pStyle w:val="TableParagraph"/>
              <w:spacing w:line="234" w:lineRule="exact"/>
              <w:ind w:left="15"/>
              <w:jc w:val="center"/>
              <w:rPr>
                <w:b/>
              </w:rPr>
            </w:pPr>
            <w:r>
              <w:rPr>
                <w:b/>
              </w:rPr>
              <w:t>1</w:t>
            </w:r>
          </w:p>
        </w:tc>
      </w:tr>
      <w:tr w:rsidR="00BA2644" w14:paraId="0E75A399" w14:textId="77777777">
        <w:trPr>
          <w:trHeight w:val="503"/>
        </w:trPr>
        <w:tc>
          <w:tcPr>
            <w:tcW w:w="737" w:type="dxa"/>
            <w:tcBorders>
              <w:right w:val="single" w:sz="6" w:space="0" w:color="000000"/>
            </w:tcBorders>
          </w:tcPr>
          <w:p w14:paraId="1EE497A2" w14:textId="77777777" w:rsidR="00BA2644" w:rsidRDefault="00B578E9">
            <w:pPr>
              <w:pStyle w:val="TableParagraph"/>
              <w:spacing w:line="249" w:lineRule="exact"/>
              <w:ind w:left="136" w:right="113"/>
              <w:jc w:val="center"/>
              <w:rPr>
                <w:b/>
              </w:rPr>
            </w:pPr>
            <w:r>
              <w:rPr>
                <w:b/>
              </w:rPr>
              <w:t>5.3</w:t>
            </w:r>
          </w:p>
        </w:tc>
        <w:tc>
          <w:tcPr>
            <w:tcW w:w="7834" w:type="dxa"/>
            <w:tcBorders>
              <w:left w:val="single" w:sz="6" w:space="0" w:color="000000"/>
            </w:tcBorders>
          </w:tcPr>
          <w:p w14:paraId="4299D999" w14:textId="77777777" w:rsidR="00BA2644" w:rsidRDefault="00B578E9">
            <w:pPr>
              <w:pStyle w:val="TableParagraph"/>
              <w:spacing w:before="1" w:line="228" w:lineRule="auto"/>
            </w:pPr>
            <w:r>
              <w:t>Study</w:t>
            </w:r>
            <w:r>
              <w:rPr>
                <w:spacing w:val="37"/>
              </w:rPr>
              <w:t xml:space="preserve"> </w:t>
            </w:r>
            <w:r>
              <w:t>of</w:t>
            </w:r>
            <w:r>
              <w:rPr>
                <w:spacing w:val="40"/>
              </w:rPr>
              <w:t xml:space="preserve"> </w:t>
            </w:r>
            <w:r>
              <w:t>the</w:t>
            </w:r>
            <w:r>
              <w:rPr>
                <w:spacing w:val="35"/>
              </w:rPr>
              <w:t xml:space="preserve"> </w:t>
            </w:r>
            <w:r>
              <w:t>production</w:t>
            </w:r>
            <w:r>
              <w:rPr>
                <w:spacing w:val="38"/>
              </w:rPr>
              <w:t xml:space="preserve"> </w:t>
            </w:r>
            <w:r>
              <w:t>of</w:t>
            </w:r>
            <w:r>
              <w:rPr>
                <w:spacing w:val="40"/>
              </w:rPr>
              <w:t xml:space="preserve"> </w:t>
            </w:r>
            <w:r>
              <w:t>-</w:t>
            </w:r>
            <w:r>
              <w:rPr>
                <w:spacing w:val="40"/>
              </w:rPr>
              <w:t xml:space="preserve"> </w:t>
            </w:r>
            <w:r>
              <w:t>Penicillins,</w:t>
            </w:r>
            <w:r>
              <w:rPr>
                <w:spacing w:val="46"/>
              </w:rPr>
              <w:t xml:space="preserve"> </w:t>
            </w:r>
            <w:r>
              <w:t>citric</w:t>
            </w:r>
            <w:r>
              <w:rPr>
                <w:spacing w:val="40"/>
              </w:rPr>
              <w:t xml:space="preserve"> </w:t>
            </w:r>
            <w:r>
              <w:t>acid,</w:t>
            </w:r>
            <w:r>
              <w:rPr>
                <w:spacing w:val="44"/>
              </w:rPr>
              <w:t xml:space="preserve"> </w:t>
            </w:r>
            <w:r>
              <w:t>Vitamin</w:t>
            </w:r>
            <w:r>
              <w:rPr>
                <w:spacing w:val="32"/>
              </w:rPr>
              <w:t xml:space="preserve"> </w:t>
            </w:r>
            <w:r>
              <w:t>B12,</w:t>
            </w:r>
            <w:r>
              <w:rPr>
                <w:spacing w:val="44"/>
              </w:rPr>
              <w:t xml:space="preserve"> </w:t>
            </w:r>
            <w:r>
              <w:t>Glutamic</w:t>
            </w:r>
            <w:r>
              <w:rPr>
                <w:spacing w:val="40"/>
              </w:rPr>
              <w:t xml:space="preserve"> </w:t>
            </w:r>
            <w:r>
              <w:t>acid,</w:t>
            </w:r>
            <w:r>
              <w:rPr>
                <w:spacing w:val="-52"/>
              </w:rPr>
              <w:t xml:space="preserve"> </w:t>
            </w:r>
            <w:r>
              <w:t>Griseofulvin.</w:t>
            </w:r>
          </w:p>
        </w:tc>
        <w:tc>
          <w:tcPr>
            <w:tcW w:w="913" w:type="dxa"/>
          </w:tcPr>
          <w:p w14:paraId="233DA1D1" w14:textId="77777777" w:rsidR="00BA2644" w:rsidRDefault="00B578E9">
            <w:pPr>
              <w:pStyle w:val="TableParagraph"/>
              <w:spacing w:line="249" w:lineRule="exact"/>
              <w:ind w:left="15"/>
              <w:jc w:val="center"/>
              <w:rPr>
                <w:b/>
              </w:rPr>
            </w:pPr>
            <w:r>
              <w:rPr>
                <w:b/>
              </w:rPr>
              <w:t>2</w:t>
            </w:r>
          </w:p>
        </w:tc>
      </w:tr>
      <w:tr w:rsidR="00BA2644" w14:paraId="566FE640" w14:textId="77777777">
        <w:trPr>
          <w:trHeight w:val="508"/>
        </w:trPr>
        <w:tc>
          <w:tcPr>
            <w:tcW w:w="737" w:type="dxa"/>
            <w:tcBorders>
              <w:right w:val="single" w:sz="6" w:space="0" w:color="000000"/>
            </w:tcBorders>
          </w:tcPr>
          <w:p w14:paraId="5211E1CC" w14:textId="77777777" w:rsidR="00BA2644" w:rsidRDefault="00B578E9">
            <w:pPr>
              <w:pStyle w:val="TableParagraph"/>
              <w:spacing w:before="1"/>
              <w:ind w:left="136" w:right="113"/>
              <w:jc w:val="center"/>
              <w:rPr>
                <w:b/>
              </w:rPr>
            </w:pPr>
            <w:r>
              <w:rPr>
                <w:b/>
              </w:rPr>
              <w:t>5.4</w:t>
            </w:r>
          </w:p>
        </w:tc>
        <w:tc>
          <w:tcPr>
            <w:tcW w:w="7834" w:type="dxa"/>
            <w:tcBorders>
              <w:left w:val="single" w:sz="6" w:space="0" w:color="000000"/>
            </w:tcBorders>
          </w:tcPr>
          <w:p w14:paraId="13103850" w14:textId="77777777" w:rsidR="00BA2644" w:rsidRDefault="00B578E9">
            <w:pPr>
              <w:pStyle w:val="TableParagraph"/>
              <w:spacing w:before="6" w:line="228" w:lineRule="auto"/>
            </w:pPr>
            <w:r>
              <w:t>Blood product</w:t>
            </w:r>
            <w:r>
              <w:rPr>
                <w:spacing w:val="9"/>
              </w:rPr>
              <w:t xml:space="preserve"> </w:t>
            </w:r>
            <w:r>
              <w:t>collection,</w:t>
            </w:r>
            <w:r>
              <w:rPr>
                <w:spacing w:val="15"/>
              </w:rPr>
              <w:t xml:space="preserve"> </w:t>
            </w:r>
            <w:r>
              <w:t>Processing</w:t>
            </w:r>
            <w:r>
              <w:rPr>
                <w:spacing w:val="53"/>
              </w:rPr>
              <w:t xml:space="preserve"> </w:t>
            </w:r>
            <w:r>
              <w:t>and</w:t>
            </w:r>
            <w:r>
              <w:rPr>
                <w:spacing w:val="53"/>
              </w:rPr>
              <w:t xml:space="preserve"> </w:t>
            </w:r>
            <w:r>
              <w:t>storage</w:t>
            </w:r>
            <w:r>
              <w:rPr>
                <w:spacing w:val="51"/>
              </w:rPr>
              <w:t xml:space="preserve"> </w:t>
            </w:r>
            <w:r>
              <w:t>of</w:t>
            </w:r>
            <w:r>
              <w:rPr>
                <w:spacing w:val="11"/>
              </w:rPr>
              <w:t xml:space="preserve"> </w:t>
            </w:r>
            <w:r>
              <w:t>whole</w:t>
            </w:r>
            <w:r>
              <w:rPr>
                <w:spacing w:val="6"/>
              </w:rPr>
              <w:t xml:space="preserve"> </w:t>
            </w:r>
            <w:r>
              <w:t>volume</w:t>
            </w:r>
            <w:r>
              <w:rPr>
                <w:spacing w:val="1"/>
              </w:rPr>
              <w:t xml:space="preserve"> </w:t>
            </w:r>
            <w:r>
              <w:t>blood,</w:t>
            </w:r>
            <w:r>
              <w:rPr>
                <w:spacing w:val="14"/>
              </w:rPr>
              <w:t xml:space="preserve"> </w:t>
            </w:r>
            <w:r>
              <w:t>dried</w:t>
            </w:r>
            <w:r>
              <w:rPr>
                <w:spacing w:val="-52"/>
              </w:rPr>
              <w:t xml:space="preserve"> </w:t>
            </w:r>
            <w:r>
              <w:t>human</w:t>
            </w:r>
            <w:r>
              <w:rPr>
                <w:spacing w:val="-8"/>
              </w:rPr>
              <w:t xml:space="preserve"> </w:t>
            </w:r>
            <w:r>
              <w:t>plasma,</w:t>
            </w:r>
            <w:r>
              <w:rPr>
                <w:spacing w:val="5"/>
              </w:rPr>
              <w:t xml:space="preserve"> </w:t>
            </w:r>
            <w:r>
              <w:t>plasma</w:t>
            </w:r>
            <w:r>
              <w:rPr>
                <w:spacing w:val="5"/>
              </w:rPr>
              <w:t xml:space="preserve"> </w:t>
            </w:r>
            <w:r>
              <w:t>substituents.</w:t>
            </w:r>
          </w:p>
        </w:tc>
        <w:tc>
          <w:tcPr>
            <w:tcW w:w="913" w:type="dxa"/>
          </w:tcPr>
          <w:p w14:paraId="704D096F" w14:textId="77777777" w:rsidR="00BA2644" w:rsidRDefault="00B578E9">
            <w:pPr>
              <w:pStyle w:val="TableParagraph"/>
              <w:spacing w:before="1"/>
              <w:ind w:left="15"/>
              <w:jc w:val="center"/>
              <w:rPr>
                <w:b/>
              </w:rPr>
            </w:pPr>
            <w:r>
              <w:rPr>
                <w:b/>
              </w:rPr>
              <w:t>2</w:t>
            </w:r>
          </w:p>
        </w:tc>
      </w:tr>
      <w:tr w:rsidR="00BA2644" w14:paraId="2A21F80C" w14:textId="77777777">
        <w:trPr>
          <w:trHeight w:val="253"/>
        </w:trPr>
        <w:tc>
          <w:tcPr>
            <w:tcW w:w="737" w:type="dxa"/>
            <w:tcBorders>
              <w:right w:val="single" w:sz="6" w:space="0" w:color="000000"/>
            </w:tcBorders>
          </w:tcPr>
          <w:p w14:paraId="1DE11A11" w14:textId="77777777" w:rsidR="00BA2644" w:rsidRDefault="00BA2644">
            <w:pPr>
              <w:pStyle w:val="TableParagraph"/>
              <w:ind w:left="0"/>
              <w:rPr>
                <w:sz w:val="18"/>
              </w:rPr>
            </w:pPr>
          </w:p>
        </w:tc>
        <w:tc>
          <w:tcPr>
            <w:tcW w:w="7834" w:type="dxa"/>
            <w:tcBorders>
              <w:left w:val="single" w:sz="6" w:space="0" w:color="000000"/>
            </w:tcBorders>
          </w:tcPr>
          <w:p w14:paraId="5FB1B878" w14:textId="77777777" w:rsidR="00BA2644" w:rsidRDefault="00B578E9">
            <w:pPr>
              <w:pStyle w:val="TableParagraph"/>
              <w:spacing w:line="234" w:lineRule="exact"/>
              <w:rPr>
                <w:b/>
              </w:rPr>
            </w:pPr>
            <w:r>
              <w:rPr>
                <w:b/>
              </w:rPr>
              <w:t>TOTAL</w:t>
            </w:r>
          </w:p>
        </w:tc>
        <w:tc>
          <w:tcPr>
            <w:tcW w:w="913" w:type="dxa"/>
          </w:tcPr>
          <w:p w14:paraId="3FFEB992" w14:textId="77777777" w:rsidR="00BA2644" w:rsidRDefault="00B578E9">
            <w:pPr>
              <w:pStyle w:val="TableParagraph"/>
              <w:spacing w:line="234" w:lineRule="exact"/>
              <w:ind w:left="136" w:right="127"/>
              <w:jc w:val="center"/>
              <w:rPr>
                <w:b/>
              </w:rPr>
            </w:pPr>
            <w:r>
              <w:rPr>
                <w:b/>
              </w:rPr>
              <w:t>45</w:t>
            </w:r>
          </w:p>
        </w:tc>
      </w:tr>
    </w:tbl>
    <w:p w14:paraId="7435AE50" w14:textId="77777777" w:rsidR="00BA2644" w:rsidRDefault="00BA2644">
      <w:pPr>
        <w:pStyle w:val="BodyText"/>
        <w:spacing w:before="9"/>
        <w:rPr>
          <w:sz w:val="13"/>
        </w:rPr>
      </w:pPr>
    </w:p>
    <w:p w14:paraId="4A6D179E" w14:textId="77777777" w:rsidR="00BA2644" w:rsidRDefault="00B578E9">
      <w:pPr>
        <w:pStyle w:val="Heading3"/>
        <w:spacing w:before="92" w:line="249" w:lineRule="exact"/>
      </w:pPr>
      <w:r>
        <w:t>Reference</w:t>
      </w:r>
      <w:r>
        <w:rPr>
          <w:spacing w:val="-9"/>
        </w:rPr>
        <w:t xml:space="preserve"> </w:t>
      </w:r>
      <w:r>
        <w:t>Books</w:t>
      </w:r>
      <w:r>
        <w:rPr>
          <w:spacing w:val="-2"/>
        </w:rPr>
        <w:t xml:space="preserve"> </w:t>
      </w:r>
      <w:r>
        <w:t>(Latest</w:t>
      </w:r>
      <w:r>
        <w:rPr>
          <w:spacing w:val="-8"/>
        </w:rPr>
        <w:t xml:space="preserve"> </w:t>
      </w:r>
      <w:r>
        <w:t>Editions</w:t>
      </w:r>
      <w:r>
        <w:rPr>
          <w:spacing w:val="-1"/>
        </w:rPr>
        <w:t xml:space="preserve"> </w:t>
      </w:r>
      <w:r>
        <w:t>to</w:t>
      </w:r>
      <w:r>
        <w:rPr>
          <w:spacing w:val="-7"/>
        </w:rPr>
        <w:t xml:space="preserve"> </w:t>
      </w:r>
      <w:r>
        <w:t>be adopted):</w:t>
      </w:r>
    </w:p>
    <w:p w14:paraId="562FD93F" w14:textId="77777777" w:rsidR="00BA2644" w:rsidRDefault="00B578E9">
      <w:pPr>
        <w:pStyle w:val="ListParagraph"/>
        <w:numPr>
          <w:ilvl w:val="0"/>
          <w:numId w:val="48"/>
        </w:numPr>
        <w:tabs>
          <w:tab w:val="left" w:pos="723"/>
        </w:tabs>
        <w:spacing w:line="237" w:lineRule="auto"/>
        <w:ind w:right="636"/>
      </w:pPr>
      <w:r>
        <w:t>B.R.</w:t>
      </w:r>
      <w:r>
        <w:rPr>
          <w:spacing w:val="29"/>
        </w:rPr>
        <w:t xml:space="preserve"> </w:t>
      </w:r>
      <w:r>
        <w:t>Glick</w:t>
      </w:r>
      <w:r>
        <w:rPr>
          <w:spacing w:val="23"/>
        </w:rPr>
        <w:t xml:space="preserve"> </w:t>
      </w:r>
      <w:r>
        <w:t>and</w:t>
      </w:r>
      <w:r>
        <w:rPr>
          <w:spacing w:val="22"/>
        </w:rPr>
        <w:t xml:space="preserve"> </w:t>
      </w:r>
      <w:r>
        <w:t>J.J.</w:t>
      </w:r>
      <w:r>
        <w:rPr>
          <w:spacing w:val="30"/>
        </w:rPr>
        <w:t xml:space="preserve"> </w:t>
      </w:r>
      <w:r>
        <w:t>Pasternak:</w:t>
      </w:r>
      <w:r>
        <w:rPr>
          <w:spacing w:val="34"/>
        </w:rPr>
        <w:t xml:space="preserve"> </w:t>
      </w:r>
      <w:r>
        <w:t>Molecular</w:t>
      </w:r>
      <w:r>
        <w:rPr>
          <w:spacing w:val="40"/>
        </w:rPr>
        <w:t xml:space="preserve"> </w:t>
      </w:r>
      <w:r>
        <w:t>Biotechnology:</w:t>
      </w:r>
      <w:r>
        <w:rPr>
          <w:spacing w:val="30"/>
        </w:rPr>
        <w:t xml:space="preserve"> </w:t>
      </w:r>
      <w:r>
        <w:t>Principles</w:t>
      </w:r>
      <w:r>
        <w:rPr>
          <w:spacing w:val="38"/>
        </w:rPr>
        <w:t xml:space="preserve"> </w:t>
      </w:r>
      <w:r>
        <w:t>and</w:t>
      </w:r>
      <w:r>
        <w:rPr>
          <w:spacing w:val="32"/>
        </w:rPr>
        <w:t xml:space="preserve"> </w:t>
      </w:r>
      <w:r>
        <w:t>Applications</w:t>
      </w:r>
      <w:r>
        <w:rPr>
          <w:spacing w:val="37"/>
        </w:rPr>
        <w:t xml:space="preserve"> </w:t>
      </w:r>
      <w:r>
        <w:t>of</w:t>
      </w:r>
      <w:r>
        <w:rPr>
          <w:spacing w:val="30"/>
        </w:rPr>
        <w:t xml:space="preserve"> </w:t>
      </w:r>
      <w:r>
        <w:t>Recombinant</w:t>
      </w:r>
      <w:r>
        <w:rPr>
          <w:spacing w:val="-52"/>
        </w:rPr>
        <w:t xml:space="preserve"> </w:t>
      </w:r>
      <w:r>
        <w:t>DNA:</w:t>
      </w:r>
      <w:r>
        <w:rPr>
          <w:spacing w:val="-2"/>
        </w:rPr>
        <w:t xml:space="preserve"> </w:t>
      </w:r>
      <w:r>
        <w:t>5</w:t>
      </w:r>
      <w:r>
        <w:rPr>
          <w:vertAlign w:val="superscript"/>
        </w:rPr>
        <w:t>th</w:t>
      </w:r>
      <w:r>
        <w:rPr>
          <w:spacing w:val="5"/>
        </w:rPr>
        <w:t xml:space="preserve"> </w:t>
      </w:r>
      <w:r>
        <w:t>edition,</w:t>
      </w:r>
      <w:r>
        <w:rPr>
          <w:spacing w:val="10"/>
        </w:rPr>
        <w:t xml:space="preserve"> </w:t>
      </w:r>
      <w:r>
        <w:t>2017,</w:t>
      </w:r>
      <w:r>
        <w:rPr>
          <w:spacing w:val="-5"/>
        </w:rPr>
        <w:t xml:space="preserve"> </w:t>
      </w:r>
      <w:r>
        <w:t>Taylor</w:t>
      </w:r>
      <w:r>
        <w:rPr>
          <w:spacing w:val="5"/>
        </w:rPr>
        <w:t xml:space="preserve"> </w:t>
      </w:r>
      <w:r>
        <w:t>and</w:t>
      </w:r>
      <w:r>
        <w:rPr>
          <w:spacing w:val="-7"/>
        </w:rPr>
        <w:t xml:space="preserve"> </w:t>
      </w:r>
      <w:r>
        <w:t>Francis</w:t>
      </w:r>
    </w:p>
    <w:p w14:paraId="04AE1F5B" w14:textId="77777777" w:rsidR="00BA2644" w:rsidRDefault="00B578E9">
      <w:pPr>
        <w:pStyle w:val="ListParagraph"/>
        <w:numPr>
          <w:ilvl w:val="0"/>
          <w:numId w:val="48"/>
        </w:numPr>
        <w:tabs>
          <w:tab w:val="left" w:pos="723"/>
        </w:tabs>
      </w:pPr>
      <w:r>
        <w:t>Kuby</w:t>
      </w:r>
      <w:r>
        <w:rPr>
          <w:spacing w:val="-10"/>
        </w:rPr>
        <w:t xml:space="preserve"> </w:t>
      </w:r>
      <w:r>
        <w:t>Immunology,</w:t>
      </w:r>
      <w:r>
        <w:rPr>
          <w:spacing w:val="2"/>
        </w:rPr>
        <w:t xml:space="preserve"> </w:t>
      </w:r>
      <w:r>
        <w:t>Punt J et</w:t>
      </w:r>
      <w:r>
        <w:rPr>
          <w:spacing w:val="-1"/>
        </w:rPr>
        <w:t xml:space="preserve"> </w:t>
      </w:r>
      <w:r>
        <w:t>al</w:t>
      </w:r>
      <w:r>
        <w:rPr>
          <w:spacing w:val="-8"/>
        </w:rPr>
        <w:t xml:space="preserve"> </w:t>
      </w:r>
      <w:r>
        <w:t>eds,</w:t>
      </w:r>
      <w:r>
        <w:rPr>
          <w:spacing w:val="3"/>
        </w:rPr>
        <w:t xml:space="preserve"> </w:t>
      </w:r>
      <w:r>
        <w:t>8</w:t>
      </w:r>
      <w:r>
        <w:rPr>
          <w:vertAlign w:val="superscript"/>
        </w:rPr>
        <w:t>th</w:t>
      </w:r>
      <w:r>
        <w:rPr>
          <w:spacing w:val="-3"/>
        </w:rPr>
        <w:t xml:space="preserve"> </w:t>
      </w:r>
      <w:r>
        <w:t>edition,</w:t>
      </w:r>
      <w:r>
        <w:rPr>
          <w:spacing w:val="1"/>
        </w:rPr>
        <w:t xml:space="preserve"> </w:t>
      </w:r>
      <w:r>
        <w:t>WH</w:t>
      </w:r>
      <w:r>
        <w:rPr>
          <w:spacing w:val="-2"/>
        </w:rPr>
        <w:t xml:space="preserve"> </w:t>
      </w:r>
      <w:r>
        <w:t>Freeman,</w:t>
      </w:r>
      <w:r>
        <w:rPr>
          <w:spacing w:val="2"/>
        </w:rPr>
        <w:t xml:space="preserve"> </w:t>
      </w:r>
      <w:r>
        <w:t>2018.</w:t>
      </w:r>
    </w:p>
    <w:p w14:paraId="245BD6B5" w14:textId="41682155" w:rsidR="00BA2644" w:rsidRPr="008A3C6F" w:rsidRDefault="00B578E9" w:rsidP="008A3C6F">
      <w:pPr>
        <w:pStyle w:val="ListParagraph"/>
        <w:numPr>
          <w:ilvl w:val="0"/>
          <w:numId w:val="48"/>
        </w:numPr>
        <w:tabs>
          <w:tab w:val="left" w:pos="723"/>
        </w:tabs>
        <w:rPr>
          <w:sz w:val="20"/>
        </w:rPr>
      </w:pPr>
      <w:r>
        <w:t>J.W.</w:t>
      </w:r>
      <w:r w:rsidRPr="008A3C6F">
        <w:rPr>
          <w:spacing w:val="-9"/>
        </w:rPr>
        <w:t xml:space="preserve"> </w:t>
      </w:r>
      <w:r>
        <w:t>Goding:</w:t>
      </w:r>
      <w:r w:rsidRPr="008A3C6F">
        <w:rPr>
          <w:spacing w:val="-10"/>
        </w:rPr>
        <w:t xml:space="preserve"> </w:t>
      </w:r>
      <w:r>
        <w:t>Monoclonal</w:t>
      </w:r>
      <w:r w:rsidRPr="008A3C6F">
        <w:rPr>
          <w:spacing w:val="-9"/>
        </w:rPr>
        <w:t xml:space="preserve"> </w:t>
      </w:r>
      <w:r>
        <w:t>Antibodies –</w:t>
      </w:r>
      <w:r w:rsidRPr="008A3C6F">
        <w:rPr>
          <w:spacing w:val="-2"/>
        </w:rPr>
        <w:t xml:space="preserve"> </w:t>
      </w:r>
      <w:r>
        <w:t>Principles</w:t>
      </w:r>
      <w:r w:rsidRPr="008A3C6F">
        <w:rPr>
          <w:spacing w:val="-2"/>
        </w:rPr>
        <w:t xml:space="preserve"> </w:t>
      </w:r>
      <w:r>
        <w:t>and</w:t>
      </w:r>
      <w:r w:rsidRPr="008A3C6F">
        <w:rPr>
          <w:spacing w:val="-10"/>
        </w:rPr>
        <w:t xml:space="preserve"> </w:t>
      </w:r>
      <w:r>
        <w:t>Practice,</w:t>
      </w:r>
      <w:r w:rsidRPr="008A3C6F">
        <w:rPr>
          <w:spacing w:val="2"/>
        </w:rPr>
        <w:t xml:space="preserve"> </w:t>
      </w:r>
      <w:r>
        <w:t>3</w:t>
      </w:r>
      <w:r w:rsidRPr="008A3C6F">
        <w:rPr>
          <w:vertAlign w:val="superscript"/>
        </w:rPr>
        <w:t>rd</w:t>
      </w:r>
      <w:r w:rsidRPr="008A3C6F">
        <w:rPr>
          <w:spacing w:val="-4"/>
        </w:rPr>
        <w:t xml:space="preserve"> </w:t>
      </w:r>
      <w:r>
        <w:t>edition,</w:t>
      </w:r>
      <w:r w:rsidRPr="008A3C6F">
        <w:rPr>
          <w:spacing w:val="1"/>
        </w:rPr>
        <w:t xml:space="preserve"> </w:t>
      </w:r>
      <w:r>
        <w:t>Academic</w:t>
      </w:r>
      <w:r w:rsidRPr="008A3C6F">
        <w:rPr>
          <w:spacing w:val="-8"/>
        </w:rPr>
        <w:t xml:space="preserve"> </w:t>
      </w:r>
      <w:r>
        <w:t>Press, 1996.</w:t>
      </w:r>
    </w:p>
    <w:p w14:paraId="27B4CD0D" w14:textId="77777777" w:rsidR="00BA2644" w:rsidRDefault="00B578E9">
      <w:pPr>
        <w:pStyle w:val="ListParagraph"/>
        <w:numPr>
          <w:ilvl w:val="0"/>
          <w:numId w:val="48"/>
        </w:numPr>
        <w:tabs>
          <w:tab w:val="left" w:pos="723"/>
        </w:tabs>
        <w:spacing w:before="112" w:line="237" w:lineRule="auto"/>
        <w:ind w:right="646"/>
      </w:pPr>
      <w:r>
        <w:t>J.M.</w:t>
      </w:r>
      <w:r>
        <w:rPr>
          <w:spacing w:val="43"/>
        </w:rPr>
        <w:t xml:space="preserve"> </w:t>
      </w:r>
      <w:r>
        <w:t>Walker</w:t>
      </w:r>
      <w:r>
        <w:rPr>
          <w:spacing w:val="48"/>
        </w:rPr>
        <w:t xml:space="preserve"> </w:t>
      </w:r>
      <w:r>
        <w:t>and</w:t>
      </w:r>
      <w:r>
        <w:rPr>
          <w:spacing w:val="32"/>
        </w:rPr>
        <w:t xml:space="preserve"> </w:t>
      </w:r>
      <w:r>
        <w:t>E.B.</w:t>
      </w:r>
      <w:r>
        <w:rPr>
          <w:spacing w:val="43"/>
        </w:rPr>
        <w:t xml:space="preserve"> </w:t>
      </w:r>
      <w:r>
        <w:t>Gingold:</w:t>
      </w:r>
      <w:r>
        <w:rPr>
          <w:spacing w:val="34"/>
        </w:rPr>
        <w:t xml:space="preserve"> </w:t>
      </w:r>
      <w:r>
        <w:t>Molecular</w:t>
      </w:r>
      <w:r>
        <w:rPr>
          <w:spacing w:val="44"/>
        </w:rPr>
        <w:t xml:space="preserve"> </w:t>
      </w:r>
      <w:r>
        <w:t>Biology</w:t>
      </w:r>
      <w:r>
        <w:rPr>
          <w:spacing w:val="36"/>
        </w:rPr>
        <w:t xml:space="preserve"> </w:t>
      </w:r>
      <w:r>
        <w:t>and</w:t>
      </w:r>
      <w:r>
        <w:rPr>
          <w:spacing w:val="32"/>
        </w:rPr>
        <w:t xml:space="preserve"> </w:t>
      </w:r>
      <w:r>
        <w:t>Biotechnology,</w:t>
      </w:r>
      <w:r>
        <w:rPr>
          <w:spacing w:val="44"/>
        </w:rPr>
        <w:t xml:space="preserve"> </w:t>
      </w:r>
      <w:r>
        <w:t>4</w:t>
      </w:r>
      <w:r>
        <w:rPr>
          <w:vertAlign w:val="superscript"/>
        </w:rPr>
        <w:t>th</w:t>
      </w:r>
      <w:r>
        <w:rPr>
          <w:spacing w:val="44"/>
        </w:rPr>
        <w:t xml:space="preserve"> </w:t>
      </w:r>
      <w:r>
        <w:t>edition,</w:t>
      </w:r>
      <w:r>
        <w:rPr>
          <w:spacing w:val="43"/>
        </w:rPr>
        <w:t xml:space="preserve"> </w:t>
      </w:r>
      <w:r>
        <w:t>Royal</w:t>
      </w:r>
      <w:r>
        <w:rPr>
          <w:spacing w:val="32"/>
        </w:rPr>
        <w:t xml:space="preserve"> </w:t>
      </w:r>
      <w:r>
        <w:t>Society</w:t>
      </w:r>
      <w:r>
        <w:rPr>
          <w:spacing w:val="33"/>
        </w:rPr>
        <w:t xml:space="preserve"> </w:t>
      </w:r>
      <w:r>
        <w:t>of</w:t>
      </w:r>
      <w:r>
        <w:rPr>
          <w:spacing w:val="-52"/>
        </w:rPr>
        <w:t xml:space="preserve"> </w:t>
      </w:r>
      <w:r>
        <w:t>Chemistry,</w:t>
      </w:r>
      <w:r>
        <w:rPr>
          <w:spacing w:val="9"/>
        </w:rPr>
        <w:t xml:space="preserve"> </w:t>
      </w:r>
      <w:r>
        <w:t>2000.</w:t>
      </w:r>
    </w:p>
    <w:p w14:paraId="23AB673F" w14:textId="77777777" w:rsidR="003672F1" w:rsidRDefault="00B578E9" w:rsidP="003672F1">
      <w:pPr>
        <w:pStyle w:val="ListParagraph"/>
        <w:numPr>
          <w:ilvl w:val="0"/>
          <w:numId w:val="48"/>
        </w:numPr>
        <w:tabs>
          <w:tab w:val="left" w:pos="723"/>
        </w:tabs>
        <w:spacing w:before="4" w:line="237" w:lineRule="auto"/>
        <w:ind w:left="454" w:right="637" w:firstLine="0"/>
      </w:pPr>
      <w:r>
        <w:t>Zaborsky</w:t>
      </w:r>
      <w:r w:rsidRPr="003672F1">
        <w:rPr>
          <w:spacing w:val="-11"/>
        </w:rPr>
        <w:t xml:space="preserve"> </w:t>
      </w:r>
      <w:r>
        <w:t>O,</w:t>
      </w:r>
      <w:r w:rsidRPr="003672F1">
        <w:rPr>
          <w:spacing w:val="2"/>
        </w:rPr>
        <w:t xml:space="preserve"> </w:t>
      </w:r>
      <w:r>
        <w:t>Immobilized</w:t>
      </w:r>
      <w:r w:rsidRPr="003672F1">
        <w:rPr>
          <w:spacing w:val="-10"/>
        </w:rPr>
        <w:t xml:space="preserve"> </w:t>
      </w:r>
      <w:r>
        <w:t>Enzymes,</w:t>
      </w:r>
      <w:r w:rsidRPr="003672F1">
        <w:rPr>
          <w:spacing w:val="2"/>
        </w:rPr>
        <w:t xml:space="preserve"> </w:t>
      </w:r>
      <w:r>
        <w:t>1973,</w:t>
      </w:r>
      <w:r w:rsidRPr="003672F1">
        <w:rPr>
          <w:spacing w:val="-3"/>
        </w:rPr>
        <w:t xml:space="preserve"> </w:t>
      </w:r>
      <w:r>
        <w:t>CRC</w:t>
      </w:r>
      <w:r w:rsidRPr="003672F1">
        <w:rPr>
          <w:spacing w:val="-8"/>
        </w:rPr>
        <w:t xml:space="preserve"> </w:t>
      </w:r>
      <w:r>
        <w:t>Press,</w:t>
      </w:r>
      <w:r w:rsidRPr="003672F1">
        <w:rPr>
          <w:spacing w:val="-9"/>
        </w:rPr>
        <w:t xml:space="preserve"> </w:t>
      </w:r>
      <w:r>
        <w:t>Cleveland,</w:t>
      </w:r>
      <w:r w:rsidRPr="003672F1">
        <w:rPr>
          <w:spacing w:val="2"/>
        </w:rPr>
        <w:t xml:space="preserve"> </w:t>
      </w:r>
      <w:r>
        <w:t>Ohio.</w:t>
      </w:r>
    </w:p>
    <w:p w14:paraId="1A6E0B6D" w14:textId="5A12F0C4" w:rsidR="00101E32" w:rsidRDefault="00B578E9" w:rsidP="003672F1">
      <w:pPr>
        <w:pStyle w:val="ListParagraph"/>
        <w:numPr>
          <w:ilvl w:val="0"/>
          <w:numId w:val="48"/>
        </w:numPr>
        <w:tabs>
          <w:tab w:val="left" w:pos="723"/>
        </w:tabs>
        <w:spacing w:before="4" w:line="237" w:lineRule="auto"/>
        <w:ind w:left="454" w:right="637" w:firstLine="0"/>
      </w:pPr>
      <w:r>
        <w:t>S.B.</w:t>
      </w:r>
      <w:r w:rsidRPr="003672F1">
        <w:rPr>
          <w:spacing w:val="-9"/>
        </w:rPr>
        <w:t xml:space="preserve"> </w:t>
      </w:r>
      <w:r>
        <w:t>Primrose:</w:t>
      </w:r>
      <w:r w:rsidRPr="003672F1">
        <w:rPr>
          <w:spacing w:val="-9"/>
        </w:rPr>
        <w:t xml:space="preserve"> </w:t>
      </w:r>
      <w:r>
        <w:t>Molecular</w:t>
      </w:r>
      <w:r w:rsidRPr="003672F1">
        <w:rPr>
          <w:spacing w:val="2"/>
        </w:rPr>
        <w:t xml:space="preserve"> </w:t>
      </w:r>
      <w:r>
        <w:t>Biotechnology</w:t>
      </w:r>
      <w:r w:rsidRPr="003672F1">
        <w:rPr>
          <w:spacing w:val="-9"/>
        </w:rPr>
        <w:t xml:space="preserve"> </w:t>
      </w:r>
      <w:r>
        <w:t>(2nd</w:t>
      </w:r>
      <w:r w:rsidRPr="003672F1">
        <w:rPr>
          <w:spacing w:val="-11"/>
        </w:rPr>
        <w:t xml:space="preserve"> </w:t>
      </w:r>
      <w:r>
        <w:t>Edition),</w:t>
      </w:r>
      <w:r w:rsidRPr="003672F1">
        <w:rPr>
          <w:spacing w:val="1"/>
        </w:rPr>
        <w:t xml:space="preserve"> </w:t>
      </w:r>
      <w:r>
        <w:t>1992,</w:t>
      </w:r>
      <w:r w:rsidRPr="003672F1">
        <w:rPr>
          <w:spacing w:val="-4"/>
        </w:rPr>
        <w:t xml:space="preserve"> </w:t>
      </w:r>
      <w:r>
        <w:t>Wiley</w:t>
      </w:r>
      <w:r w:rsidRPr="003672F1">
        <w:rPr>
          <w:spacing w:val="-11"/>
        </w:rPr>
        <w:t xml:space="preserve"> </w:t>
      </w:r>
      <w:r>
        <w:t>Blackwell.</w:t>
      </w:r>
    </w:p>
    <w:p w14:paraId="189B1F19" w14:textId="60B1A75A" w:rsidR="00BA2644" w:rsidRDefault="00B578E9">
      <w:pPr>
        <w:pStyle w:val="ListParagraph"/>
        <w:numPr>
          <w:ilvl w:val="0"/>
          <w:numId w:val="48"/>
        </w:numPr>
        <w:tabs>
          <w:tab w:val="left" w:pos="723"/>
        </w:tabs>
        <w:spacing w:before="4" w:line="237" w:lineRule="auto"/>
        <w:ind w:right="637"/>
      </w:pPr>
      <w:r>
        <w:t>Stanbury</w:t>
      </w:r>
      <w:r>
        <w:rPr>
          <w:spacing w:val="5"/>
        </w:rPr>
        <w:t xml:space="preserve"> </w:t>
      </w:r>
      <w:r>
        <w:t>F.,</w:t>
      </w:r>
      <w:r>
        <w:rPr>
          <w:spacing w:val="10"/>
        </w:rPr>
        <w:t xml:space="preserve"> </w:t>
      </w:r>
      <w:r>
        <w:t>P.,</w:t>
      </w:r>
      <w:r>
        <w:rPr>
          <w:spacing w:val="16"/>
        </w:rPr>
        <w:t xml:space="preserve"> </w:t>
      </w:r>
      <w:r>
        <w:t>Whitakar</w:t>
      </w:r>
      <w:r>
        <w:rPr>
          <w:spacing w:val="21"/>
        </w:rPr>
        <w:t xml:space="preserve"> </w:t>
      </w:r>
      <w:r>
        <w:t>A.,</w:t>
      </w:r>
      <w:r>
        <w:rPr>
          <w:spacing w:val="16"/>
        </w:rPr>
        <w:t xml:space="preserve"> </w:t>
      </w:r>
      <w:r>
        <w:t>and</w:t>
      </w:r>
      <w:r>
        <w:rPr>
          <w:spacing w:val="9"/>
        </w:rPr>
        <w:t xml:space="preserve"> </w:t>
      </w:r>
      <w:r>
        <w:t>Hall</w:t>
      </w:r>
      <w:r>
        <w:rPr>
          <w:spacing w:val="14"/>
        </w:rPr>
        <w:t xml:space="preserve"> </w:t>
      </w:r>
      <w:r>
        <w:t>S.</w:t>
      </w:r>
      <w:r>
        <w:rPr>
          <w:spacing w:val="21"/>
        </w:rPr>
        <w:t xml:space="preserve"> </w:t>
      </w:r>
      <w:r>
        <w:t>J.,</w:t>
      </w:r>
      <w:r>
        <w:rPr>
          <w:spacing w:val="15"/>
        </w:rPr>
        <w:t xml:space="preserve"> </w:t>
      </w:r>
      <w:r>
        <w:t>Principles</w:t>
      </w:r>
      <w:r>
        <w:rPr>
          <w:spacing w:val="20"/>
        </w:rPr>
        <w:t xml:space="preserve"> </w:t>
      </w:r>
      <w:r>
        <w:t>of</w:t>
      </w:r>
      <w:r>
        <w:rPr>
          <w:spacing w:val="16"/>
        </w:rPr>
        <w:t xml:space="preserve"> </w:t>
      </w:r>
      <w:r>
        <w:t>fermentation</w:t>
      </w:r>
      <w:r>
        <w:rPr>
          <w:spacing w:val="10"/>
        </w:rPr>
        <w:t xml:space="preserve"> </w:t>
      </w:r>
      <w:r>
        <w:t>technology,</w:t>
      </w:r>
      <w:r>
        <w:rPr>
          <w:spacing w:val="20"/>
        </w:rPr>
        <w:t xml:space="preserve"> </w:t>
      </w:r>
      <w:r>
        <w:t>2nd</w:t>
      </w:r>
      <w:r>
        <w:rPr>
          <w:spacing w:val="19"/>
        </w:rPr>
        <w:t xml:space="preserve"> </w:t>
      </w:r>
      <w:r>
        <w:t>edition,</w:t>
      </w:r>
      <w:r>
        <w:rPr>
          <w:spacing w:val="25"/>
        </w:rPr>
        <w:t xml:space="preserve"> </w:t>
      </w:r>
      <w:r>
        <w:t>Aditya</w:t>
      </w:r>
      <w:r>
        <w:rPr>
          <w:spacing w:val="-52"/>
        </w:rPr>
        <w:t xml:space="preserve"> </w:t>
      </w:r>
      <w:r>
        <w:t>books</w:t>
      </w:r>
      <w:r>
        <w:rPr>
          <w:spacing w:val="2"/>
        </w:rPr>
        <w:t xml:space="preserve"> </w:t>
      </w:r>
      <w:r>
        <w:t>Ltd.,</w:t>
      </w:r>
      <w:r>
        <w:rPr>
          <w:spacing w:val="9"/>
        </w:rPr>
        <w:t xml:space="preserve"> </w:t>
      </w:r>
      <w:r>
        <w:t>New</w:t>
      </w:r>
      <w:r>
        <w:rPr>
          <w:spacing w:val="-8"/>
        </w:rPr>
        <w:t xml:space="preserve"> </w:t>
      </w:r>
      <w:r>
        <w:t>Delhi,</w:t>
      </w:r>
      <w:r>
        <w:rPr>
          <w:spacing w:val="10"/>
        </w:rPr>
        <w:t xml:space="preserve"> </w:t>
      </w:r>
      <w:r>
        <w:t>1995.</w:t>
      </w:r>
    </w:p>
    <w:p w14:paraId="117FAFC5" w14:textId="77777777" w:rsidR="00346CFB" w:rsidRDefault="00346CFB">
      <w:pPr>
        <w:pStyle w:val="BodyText"/>
        <w:spacing w:before="9"/>
        <w:rPr>
          <w:sz w:val="20"/>
        </w:rPr>
      </w:pPr>
    </w:p>
    <w:p w14:paraId="500996C5" w14:textId="77777777" w:rsidR="00346CFB" w:rsidRDefault="00346CFB">
      <w:pPr>
        <w:pStyle w:val="BodyText"/>
        <w:spacing w:before="9"/>
        <w:rPr>
          <w:sz w:val="20"/>
        </w:rPr>
      </w:pPr>
    </w:p>
    <w:p w14:paraId="76F7E4F7" w14:textId="77777777" w:rsidR="00BA2644" w:rsidRDefault="00B578E9">
      <w:pPr>
        <w:pStyle w:val="Heading3"/>
        <w:ind w:left="417" w:right="459"/>
        <w:jc w:val="center"/>
      </w:pPr>
      <w:bookmarkStart w:id="101" w:name="BP606T"/>
      <w:bookmarkEnd w:id="101"/>
      <w:r>
        <w:rPr>
          <w:u w:val="single"/>
        </w:rPr>
        <w:t>BP606T</w:t>
      </w:r>
    </w:p>
    <w:p w14:paraId="1F17DD68" w14:textId="792815C1" w:rsidR="00BA2644" w:rsidRDefault="00CB02DD">
      <w:pPr>
        <w:tabs>
          <w:tab w:val="left" w:pos="7202"/>
        </w:tabs>
        <w:spacing w:line="251" w:lineRule="exact"/>
        <w:ind w:right="55"/>
        <w:jc w:val="center"/>
        <w:rPr>
          <w:b/>
        </w:rPr>
      </w:pPr>
      <w:r>
        <w:rPr>
          <w:noProof/>
        </w:rPr>
        <mc:AlternateContent>
          <mc:Choice Requires="wps">
            <w:drawing>
              <wp:anchor distT="0" distB="0" distL="114300" distR="114300" simplePos="0" relativeHeight="15840768" behindDoc="0" locked="0" layoutInCell="1" allowOverlap="1" wp14:anchorId="5B11D3C0" wp14:editId="1A59914E">
                <wp:simplePos x="0" y="0"/>
                <wp:positionH relativeFrom="page">
                  <wp:posOffset>1155700</wp:posOffset>
                </wp:positionH>
                <wp:positionV relativeFrom="paragraph">
                  <wp:posOffset>146050</wp:posOffset>
                </wp:positionV>
                <wp:extent cx="5122545" cy="12065"/>
                <wp:effectExtent l="0" t="0" r="0" b="0"/>
                <wp:wrapNone/>
                <wp:docPr id="5487494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3C07" id="Rectangle 14" o:spid="_x0000_s1026" style="position:absolute;margin-left:91pt;margin-top:11.5pt;width:403.35pt;height:.9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" fillcolor="black" stroked="f">
                <w10:wrap anchorx="page"/>
              </v:rect>
            </w:pict>
          </mc:Fallback>
        </mc:AlternateContent>
      </w:r>
      <w:r>
        <w:rPr>
          <w:b/>
        </w:rPr>
        <w:t>PHARMACEUTICAL</w:t>
      </w:r>
      <w:r>
        <w:rPr>
          <w:b/>
          <w:spacing w:val="-2"/>
        </w:rPr>
        <w:t xml:space="preserve"> </w:t>
      </w:r>
      <w:r>
        <w:rPr>
          <w:b/>
        </w:rPr>
        <w:t>QUALITY</w:t>
      </w:r>
      <w:r>
        <w:rPr>
          <w:b/>
          <w:spacing w:val="-13"/>
        </w:rPr>
        <w:t xml:space="preserve"> </w:t>
      </w:r>
      <w:r>
        <w:rPr>
          <w:b/>
        </w:rPr>
        <w:t>ASSURANCE</w:t>
      </w:r>
      <w:r>
        <w:rPr>
          <w:b/>
          <w:spacing w:val="-6"/>
        </w:rPr>
        <w:t xml:space="preserve"> </w:t>
      </w:r>
      <w:r>
        <w:rPr>
          <w:b/>
        </w:rPr>
        <w:t>(Theory)</w:t>
      </w:r>
      <w:r>
        <w:rPr>
          <w:b/>
        </w:rPr>
        <w:tab/>
        <w:t>45</w:t>
      </w:r>
      <w:r>
        <w:rPr>
          <w:b/>
          <w:spacing w:val="-1"/>
        </w:rPr>
        <w:t xml:space="preserve"> </w:t>
      </w:r>
      <w:r>
        <w:rPr>
          <w:b/>
        </w:rPr>
        <w:t>Hours</w:t>
      </w:r>
    </w:p>
    <w:p w14:paraId="7195940D" w14:textId="77777777" w:rsidR="00BA2644" w:rsidRDefault="00BA2644">
      <w:pPr>
        <w:pStyle w:val="BodyText"/>
        <w:spacing w:before="3"/>
        <w:rPr>
          <w:b/>
        </w:rPr>
      </w:pPr>
    </w:p>
    <w:p w14:paraId="125DBC8C" w14:textId="77777777" w:rsidR="00BA2644" w:rsidRDefault="00B578E9">
      <w:pPr>
        <w:pStyle w:val="Heading3"/>
        <w:spacing w:line="252" w:lineRule="exact"/>
        <w:jc w:val="both"/>
      </w:pPr>
      <w:r>
        <w:t>Course</w:t>
      </w:r>
      <w:r>
        <w:rPr>
          <w:spacing w:val="-13"/>
        </w:rPr>
        <w:t xml:space="preserve"> </w:t>
      </w:r>
      <w:r>
        <w:t>Objectives:</w:t>
      </w:r>
    </w:p>
    <w:p w14:paraId="5BEFEB7F" w14:textId="06A7D7C8" w:rsidR="00BA2644" w:rsidRDefault="00B578E9" w:rsidP="00803877">
      <w:pPr>
        <w:pStyle w:val="BodyText"/>
        <w:ind w:left="545" w:right="580"/>
        <w:jc w:val="both"/>
        <w:rPr>
          <w:sz w:val="21"/>
        </w:rPr>
      </w:pPr>
      <w:r>
        <w:t>This</w:t>
      </w:r>
      <w:r>
        <w:rPr>
          <w:spacing w:val="1"/>
        </w:rPr>
        <w:t xml:space="preserve"> </w:t>
      </w:r>
      <w:r>
        <w:t>course deals</w:t>
      </w:r>
      <w:r>
        <w:rPr>
          <w:spacing w:val="1"/>
        </w:rPr>
        <w:t xml:space="preserve"> </w:t>
      </w:r>
      <w:r>
        <w:t>with the various</w:t>
      </w:r>
      <w:r>
        <w:rPr>
          <w:spacing w:val="1"/>
        </w:rPr>
        <w:t xml:space="preserve"> </w:t>
      </w:r>
      <w:r>
        <w:t>aspects</w:t>
      </w:r>
      <w:r>
        <w:rPr>
          <w:spacing w:val="1"/>
        </w:rPr>
        <w:t xml:space="preserve"> </w:t>
      </w:r>
      <w:r>
        <w:t>of quality control and quality assurance in pharmaceutical</w:t>
      </w:r>
      <w:r>
        <w:rPr>
          <w:spacing w:val="1"/>
        </w:rPr>
        <w:t xml:space="preserve"> </w:t>
      </w:r>
      <w:r>
        <w:t xml:space="preserve">industries. It deals with </w:t>
      </w:r>
      <w:r w:rsidR="00D300D6">
        <w:t>important</w:t>
      </w:r>
      <w:r>
        <w:t xml:space="preserve"> aspects</w:t>
      </w:r>
      <w:r>
        <w:rPr>
          <w:spacing w:val="55"/>
        </w:rPr>
        <w:t xml:space="preserve"> </w:t>
      </w:r>
      <w:r>
        <w:t>like cGMP, QC tests, documentation, quality certifications</w:t>
      </w:r>
      <w:r>
        <w:rPr>
          <w:spacing w:val="1"/>
        </w:rPr>
        <w:t xml:space="preserve"> </w:t>
      </w:r>
      <w:r>
        <w:t>and</w:t>
      </w:r>
      <w:r>
        <w:rPr>
          <w:spacing w:val="-7"/>
        </w:rPr>
        <w:t xml:space="preserve"> </w:t>
      </w:r>
      <w:r>
        <w:t>regulatory</w:t>
      </w:r>
      <w:r>
        <w:rPr>
          <w:spacing w:val="-8"/>
        </w:rPr>
        <w:t xml:space="preserve"> </w:t>
      </w:r>
      <w:r>
        <w:t>affairs.</w:t>
      </w:r>
    </w:p>
    <w:p w14:paraId="1E2A4938" w14:textId="77777777" w:rsidR="00BA2644" w:rsidRDefault="00B578E9">
      <w:pPr>
        <w:pStyle w:val="Heading3"/>
      </w:pPr>
      <w:r>
        <w:t>Course</w:t>
      </w:r>
      <w:r>
        <w:rPr>
          <w:spacing w:val="-14"/>
        </w:rPr>
        <w:t xml:space="preserve"> </w:t>
      </w:r>
      <w:r>
        <w:t>Outcomes:</w:t>
      </w:r>
    </w:p>
    <w:p w14:paraId="5747BA44" w14:textId="77777777" w:rsidR="00BA2644" w:rsidRDefault="00B578E9">
      <w:pPr>
        <w:pStyle w:val="BodyText"/>
        <w:spacing w:line="251" w:lineRule="exact"/>
        <w:ind w:left="545"/>
      </w:pPr>
      <w:r>
        <w:t>Upon</w:t>
      </w:r>
      <w:r>
        <w:rPr>
          <w:spacing w:val="-8"/>
        </w:rPr>
        <w:t xml:space="preserve"> </w:t>
      </w:r>
      <w:r>
        <w:t>completion</w:t>
      </w:r>
      <w:r>
        <w:rPr>
          <w:spacing w:val="-1"/>
        </w:rPr>
        <w:t xml:space="preserve"> </w:t>
      </w:r>
      <w:r>
        <w:t>of the</w:t>
      </w:r>
      <w:r>
        <w:rPr>
          <w:spacing w:val="-9"/>
        </w:rPr>
        <w:t xml:space="preserve"> </w:t>
      </w:r>
      <w:r>
        <w:t>course</w:t>
      </w:r>
      <w:r>
        <w:rPr>
          <w:spacing w:val="-4"/>
        </w:rPr>
        <w:t xml:space="preserve"> </w:t>
      </w:r>
      <w:r>
        <w:t>the</w:t>
      </w:r>
      <w:r>
        <w:rPr>
          <w:spacing w:val="-9"/>
        </w:rPr>
        <w:t xml:space="preserve"> </w:t>
      </w:r>
      <w:r>
        <w:t>student</w:t>
      </w:r>
      <w:r>
        <w:rPr>
          <w:spacing w:val="3"/>
        </w:rPr>
        <w:t xml:space="preserve"> </w:t>
      </w:r>
      <w:r>
        <w:t>shall</w:t>
      </w:r>
      <w:r>
        <w:rPr>
          <w:spacing w:val="-1"/>
        </w:rPr>
        <w:t xml:space="preserve"> </w:t>
      </w:r>
      <w:r>
        <w:t>be</w:t>
      </w:r>
      <w:r>
        <w:rPr>
          <w:spacing w:val="-9"/>
        </w:rPr>
        <w:t xml:space="preserve"> </w:t>
      </w:r>
      <w:r>
        <w:t>able</w:t>
      </w:r>
      <w:r>
        <w:rPr>
          <w:spacing w:val="-1"/>
        </w:rPr>
        <w:t xml:space="preserve"> </w:t>
      </w:r>
      <w:r>
        <w:t>to:</w:t>
      </w:r>
    </w:p>
    <w:p w14:paraId="3937D2AD" w14:textId="77777777" w:rsidR="00D300D6" w:rsidRPr="00D300D6" w:rsidRDefault="00D300D6" w:rsidP="00D300D6">
      <w:pPr>
        <w:pStyle w:val="ListParagraph"/>
        <w:widowControl/>
        <w:numPr>
          <w:ilvl w:val="0"/>
          <w:numId w:val="280"/>
        </w:numPr>
        <w:autoSpaceDE/>
        <w:autoSpaceDN/>
        <w:ind w:left="640" w:right="283" w:hanging="357"/>
        <w:jc w:val="both"/>
      </w:pPr>
      <w:r w:rsidRPr="00D300D6">
        <w:lastRenderedPageBreak/>
        <w:t>Understand the concepts of Quality assurance and learn the strategic planning, total Quality management and QbD and will know the ICH, ISO and NABL guidelines in a pharmaceutical industry.</w:t>
      </w:r>
    </w:p>
    <w:p w14:paraId="2D9A1842" w14:textId="496E6AC5" w:rsidR="00D300D6" w:rsidRPr="00D300D6" w:rsidRDefault="00D300D6" w:rsidP="00D300D6">
      <w:pPr>
        <w:pStyle w:val="ListParagraph"/>
        <w:widowControl/>
        <w:numPr>
          <w:ilvl w:val="0"/>
          <w:numId w:val="280"/>
        </w:numPr>
        <w:autoSpaceDE/>
        <w:autoSpaceDN/>
        <w:ind w:left="640" w:right="283" w:hanging="357"/>
        <w:jc w:val="both"/>
      </w:pPr>
      <w:r w:rsidRPr="00D300D6">
        <w:t>Identify the organization and personnel responsibility and know the procedural and qualification aspects of procurement of raw materials and equipment.</w:t>
      </w:r>
    </w:p>
    <w:p w14:paraId="0BA1548D" w14:textId="77777777" w:rsidR="00D300D6" w:rsidRPr="00D300D6" w:rsidRDefault="00D300D6" w:rsidP="00D300D6">
      <w:pPr>
        <w:pStyle w:val="ListParagraph"/>
        <w:widowControl/>
        <w:numPr>
          <w:ilvl w:val="0"/>
          <w:numId w:val="280"/>
        </w:numPr>
        <w:autoSpaceDE/>
        <w:autoSpaceDN/>
        <w:ind w:left="640" w:right="283" w:hanging="357"/>
        <w:jc w:val="both"/>
      </w:pPr>
      <w:r w:rsidRPr="00D300D6">
        <w:t>Comprehend the responsibilities and significance of quality control and Good Laboratory practices.</w:t>
      </w:r>
    </w:p>
    <w:p w14:paraId="47355E05" w14:textId="77777777" w:rsidR="00D300D6" w:rsidRDefault="00D300D6" w:rsidP="00D300D6">
      <w:pPr>
        <w:pStyle w:val="ListParagraph"/>
        <w:widowControl/>
        <w:numPr>
          <w:ilvl w:val="0"/>
          <w:numId w:val="280"/>
        </w:numPr>
        <w:autoSpaceDE/>
        <w:autoSpaceDN/>
        <w:ind w:left="640" w:right="283" w:hanging="357"/>
        <w:jc w:val="both"/>
      </w:pPr>
      <w:r w:rsidRPr="00D300D6">
        <w:t>Understand and apply the calibration and validation practices in pharmaceutical industry.</w:t>
      </w:r>
    </w:p>
    <w:p w14:paraId="18A95889" w14:textId="34C680E2" w:rsidR="00803877" w:rsidRDefault="00803877" w:rsidP="00D300D6">
      <w:pPr>
        <w:pStyle w:val="BodyText"/>
        <w:spacing w:line="251" w:lineRule="exact"/>
        <w:ind w:left="905"/>
      </w:pPr>
    </w:p>
    <w:p w14:paraId="52FD0B20" w14:textId="77777777" w:rsidR="00CD6E9C" w:rsidRDefault="00CD6E9C" w:rsidP="00CD6E9C">
      <w:pPr>
        <w:pStyle w:val="ListParagraph"/>
        <w:tabs>
          <w:tab w:val="left" w:pos="771"/>
        </w:tabs>
        <w:spacing w:before="4"/>
        <w:ind w:left="770" w:firstLine="0"/>
      </w:pPr>
      <w:r w:rsidRPr="00CD6E9C">
        <w:rPr>
          <w:b/>
          <w:bCs/>
        </w:rPr>
        <w:t>CO-PO Mapping</w:t>
      </w:r>
    </w:p>
    <w:p w14:paraId="50A0BC97" w14:textId="77777777" w:rsidR="00CD6E9C" w:rsidRDefault="00CD6E9C" w:rsidP="00CD6E9C">
      <w:pPr>
        <w:tabs>
          <w:tab w:val="left" w:pos="771"/>
        </w:tabs>
        <w:spacing w:before="4"/>
      </w:pPr>
      <w:r>
        <w:t xml:space="preserve">            </w:t>
      </w:r>
    </w:p>
    <w:tbl>
      <w:tblPr>
        <w:tblStyle w:val="TableGrid"/>
        <w:tblW w:w="4890" w:type="pct"/>
        <w:jc w:val="center"/>
        <w:tblLook w:val="04A0" w:firstRow="1" w:lastRow="0" w:firstColumn="1" w:lastColumn="0" w:noHBand="0" w:noVBand="1"/>
      </w:tblPr>
      <w:tblGrid>
        <w:gridCol w:w="1827"/>
        <w:gridCol w:w="632"/>
        <w:gridCol w:w="767"/>
        <w:gridCol w:w="821"/>
        <w:gridCol w:w="767"/>
        <w:gridCol w:w="767"/>
        <w:gridCol w:w="767"/>
        <w:gridCol w:w="767"/>
        <w:gridCol w:w="767"/>
        <w:gridCol w:w="767"/>
        <w:gridCol w:w="909"/>
        <w:gridCol w:w="888"/>
      </w:tblGrid>
      <w:tr w:rsidR="00CD6E9C" w:rsidRPr="00F457B8" w14:paraId="283F74F0" w14:textId="77777777" w:rsidTr="008558D3">
        <w:trPr>
          <w:jc w:val="center"/>
        </w:trPr>
        <w:tc>
          <w:tcPr>
            <w:tcW w:w="875" w:type="pct"/>
            <w:vAlign w:val="center"/>
          </w:tcPr>
          <w:p w14:paraId="416FD142" w14:textId="77777777" w:rsidR="00CD6E9C" w:rsidRPr="00CD6E9C" w:rsidRDefault="00CD6E9C" w:rsidP="004D5FC7">
            <w:pPr>
              <w:spacing w:line="276" w:lineRule="auto"/>
              <w:jc w:val="center"/>
              <w:rPr>
                <w:b/>
                <w:bCs/>
              </w:rPr>
            </w:pPr>
            <w:r w:rsidRPr="00CD6E9C">
              <w:rPr>
                <w:b/>
                <w:bCs/>
              </w:rPr>
              <w:t>Course code &amp; CO number</w:t>
            </w:r>
          </w:p>
        </w:tc>
        <w:tc>
          <w:tcPr>
            <w:tcW w:w="303" w:type="pct"/>
            <w:vAlign w:val="center"/>
          </w:tcPr>
          <w:p w14:paraId="79BBBA19" w14:textId="77777777" w:rsidR="00CD6E9C" w:rsidRPr="00CD6E9C" w:rsidRDefault="00CD6E9C" w:rsidP="004D5FC7">
            <w:pPr>
              <w:spacing w:line="276" w:lineRule="auto"/>
              <w:jc w:val="center"/>
              <w:rPr>
                <w:b/>
                <w:bCs/>
              </w:rPr>
            </w:pPr>
            <w:r w:rsidRPr="00CD6E9C">
              <w:rPr>
                <w:b/>
                <w:bCs/>
              </w:rPr>
              <w:t>PO1</w:t>
            </w:r>
          </w:p>
        </w:tc>
        <w:tc>
          <w:tcPr>
            <w:tcW w:w="367" w:type="pct"/>
            <w:vAlign w:val="center"/>
          </w:tcPr>
          <w:p w14:paraId="31DF4B37" w14:textId="77777777" w:rsidR="00CD6E9C" w:rsidRPr="00CD6E9C" w:rsidRDefault="00CD6E9C" w:rsidP="004D5FC7">
            <w:pPr>
              <w:spacing w:line="276" w:lineRule="auto"/>
              <w:jc w:val="center"/>
              <w:rPr>
                <w:b/>
                <w:bCs/>
              </w:rPr>
            </w:pPr>
            <w:r w:rsidRPr="00CD6E9C">
              <w:rPr>
                <w:b/>
                <w:bCs/>
              </w:rPr>
              <w:t>PO2</w:t>
            </w:r>
          </w:p>
        </w:tc>
        <w:tc>
          <w:tcPr>
            <w:tcW w:w="393" w:type="pct"/>
            <w:vAlign w:val="center"/>
          </w:tcPr>
          <w:p w14:paraId="5E5559D1" w14:textId="77777777" w:rsidR="00CD6E9C" w:rsidRPr="00CD6E9C" w:rsidRDefault="00CD6E9C" w:rsidP="004D5FC7">
            <w:pPr>
              <w:spacing w:line="276" w:lineRule="auto"/>
              <w:jc w:val="center"/>
              <w:rPr>
                <w:b/>
                <w:bCs/>
              </w:rPr>
            </w:pPr>
            <w:r w:rsidRPr="00CD6E9C">
              <w:rPr>
                <w:b/>
                <w:bCs/>
              </w:rPr>
              <w:t>PO3</w:t>
            </w:r>
          </w:p>
        </w:tc>
        <w:tc>
          <w:tcPr>
            <w:tcW w:w="367" w:type="pct"/>
            <w:vAlign w:val="center"/>
          </w:tcPr>
          <w:p w14:paraId="0B6382CB" w14:textId="77777777" w:rsidR="00CD6E9C" w:rsidRPr="00CD6E9C" w:rsidRDefault="00CD6E9C" w:rsidP="004D5FC7">
            <w:pPr>
              <w:spacing w:line="276" w:lineRule="auto"/>
              <w:jc w:val="center"/>
              <w:rPr>
                <w:b/>
                <w:bCs/>
              </w:rPr>
            </w:pPr>
            <w:r w:rsidRPr="00CD6E9C">
              <w:rPr>
                <w:b/>
                <w:bCs/>
              </w:rPr>
              <w:t>PO4</w:t>
            </w:r>
          </w:p>
        </w:tc>
        <w:tc>
          <w:tcPr>
            <w:tcW w:w="367" w:type="pct"/>
            <w:vAlign w:val="center"/>
          </w:tcPr>
          <w:p w14:paraId="039D4D63" w14:textId="77777777" w:rsidR="00CD6E9C" w:rsidRPr="00CD6E9C" w:rsidRDefault="00CD6E9C" w:rsidP="004D5FC7">
            <w:pPr>
              <w:spacing w:line="276" w:lineRule="auto"/>
              <w:jc w:val="center"/>
              <w:rPr>
                <w:b/>
                <w:bCs/>
              </w:rPr>
            </w:pPr>
            <w:r w:rsidRPr="00CD6E9C">
              <w:rPr>
                <w:b/>
                <w:bCs/>
              </w:rPr>
              <w:t>PO5</w:t>
            </w:r>
          </w:p>
        </w:tc>
        <w:tc>
          <w:tcPr>
            <w:tcW w:w="367" w:type="pct"/>
            <w:vAlign w:val="center"/>
          </w:tcPr>
          <w:p w14:paraId="44AE85D0" w14:textId="77777777" w:rsidR="00CD6E9C" w:rsidRPr="00CD6E9C" w:rsidRDefault="00CD6E9C" w:rsidP="004D5FC7">
            <w:pPr>
              <w:spacing w:line="276" w:lineRule="auto"/>
              <w:jc w:val="center"/>
              <w:rPr>
                <w:b/>
                <w:bCs/>
              </w:rPr>
            </w:pPr>
            <w:r w:rsidRPr="00CD6E9C">
              <w:rPr>
                <w:b/>
                <w:bCs/>
              </w:rPr>
              <w:t>PO6</w:t>
            </w:r>
          </w:p>
        </w:tc>
        <w:tc>
          <w:tcPr>
            <w:tcW w:w="367" w:type="pct"/>
            <w:vAlign w:val="center"/>
          </w:tcPr>
          <w:p w14:paraId="765054E6" w14:textId="77777777" w:rsidR="00CD6E9C" w:rsidRPr="00CD6E9C" w:rsidRDefault="00CD6E9C" w:rsidP="004D5FC7">
            <w:pPr>
              <w:spacing w:line="276" w:lineRule="auto"/>
              <w:jc w:val="center"/>
              <w:rPr>
                <w:b/>
                <w:bCs/>
              </w:rPr>
            </w:pPr>
            <w:r w:rsidRPr="00CD6E9C">
              <w:rPr>
                <w:b/>
                <w:bCs/>
              </w:rPr>
              <w:t>PO7</w:t>
            </w:r>
          </w:p>
        </w:tc>
        <w:tc>
          <w:tcPr>
            <w:tcW w:w="367" w:type="pct"/>
            <w:vAlign w:val="center"/>
          </w:tcPr>
          <w:p w14:paraId="02D601AE" w14:textId="77777777" w:rsidR="00CD6E9C" w:rsidRPr="00CD6E9C" w:rsidRDefault="00CD6E9C" w:rsidP="004D5FC7">
            <w:pPr>
              <w:spacing w:line="276" w:lineRule="auto"/>
              <w:jc w:val="center"/>
              <w:rPr>
                <w:b/>
                <w:bCs/>
              </w:rPr>
            </w:pPr>
            <w:r w:rsidRPr="00CD6E9C">
              <w:rPr>
                <w:b/>
                <w:bCs/>
              </w:rPr>
              <w:t>PO8</w:t>
            </w:r>
          </w:p>
        </w:tc>
        <w:tc>
          <w:tcPr>
            <w:tcW w:w="367" w:type="pct"/>
            <w:vAlign w:val="center"/>
          </w:tcPr>
          <w:p w14:paraId="670B2914" w14:textId="77777777" w:rsidR="00CD6E9C" w:rsidRPr="00CD6E9C" w:rsidRDefault="00CD6E9C" w:rsidP="004D5FC7">
            <w:pPr>
              <w:spacing w:line="276" w:lineRule="auto"/>
              <w:jc w:val="center"/>
              <w:rPr>
                <w:b/>
                <w:bCs/>
              </w:rPr>
            </w:pPr>
            <w:r w:rsidRPr="00CD6E9C">
              <w:rPr>
                <w:b/>
                <w:bCs/>
              </w:rPr>
              <w:t>PO9</w:t>
            </w:r>
          </w:p>
        </w:tc>
        <w:tc>
          <w:tcPr>
            <w:tcW w:w="435" w:type="pct"/>
            <w:vAlign w:val="center"/>
          </w:tcPr>
          <w:p w14:paraId="3233DF4D" w14:textId="77777777" w:rsidR="00CD6E9C" w:rsidRPr="00CD6E9C" w:rsidRDefault="00CD6E9C" w:rsidP="004D5FC7">
            <w:pPr>
              <w:spacing w:line="276" w:lineRule="auto"/>
              <w:jc w:val="center"/>
              <w:rPr>
                <w:b/>
                <w:bCs/>
              </w:rPr>
            </w:pPr>
            <w:r w:rsidRPr="00CD6E9C">
              <w:rPr>
                <w:b/>
                <w:bCs/>
              </w:rPr>
              <w:t>PO10</w:t>
            </w:r>
          </w:p>
        </w:tc>
        <w:tc>
          <w:tcPr>
            <w:tcW w:w="427" w:type="pct"/>
            <w:vAlign w:val="center"/>
          </w:tcPr>
          <w:p w14:paraId="0B0A6132" w14:textId="77777777" w:rsidR="00CD6E9C" w:rsidRPr="00CD6E9C" w:rsidRDefault="00CD6E9C" w:rsidP="004D5FC7">
            <w:pPr>
              <w:spacing w:line="276" w:lineRule="auto"/>
              <w:jc w:val="center"/>
              <w:rPr>
                <w:b/>
                <w:bCs/>
              </w:rPr>
            </w:pPr>
            <w:r w:rsidRPr="00CD6E9C">
              <w:rPr>
                <w:b/>
                <w:bCs/>
              </w:rPr>
              <w:t>PO11</w:t>
            </w:r>
          </w:p>
        </w:tc>
      </w:tr>
      <w:tr w:rsidR="00CD6E9C" w:rsidRPr="00F457B8" w14:paraId="47E68E14" w14:textId="77777777" w:rsidTr="008558D3">
        <w:trPr>
          <w:jc w:val="center"/>
        </w:trPr>
        <w:tc>
          <w:tcPr>
            <w:tcW w:w="875" w:type="pct"/>
          </w:tcPr>
          <w:p w14:paraId="2575D063" w14:textId="49D9FE3F" w:rsidR="00CD6E9C" w:rsidRPr="00CD6E9C" w:rsidRDefault="00CD6E9C" w:rsidP="004D5FC7">
            <w:pPr>
              <w:spacing w:line="276" w:lineRule="auto"/>
              <w:jc w:val="center"/>
            </w:pPr>
            <w:r w:rsidRPr="00CD6E9C">
              <w:t>BP60</w:t>
            </w:r>
            <w:r w:rsidR="002E2734">
              <w:t>6</w:t>
            </w:r>
            <w:r w:rsidRPr="00CD6E9C">
              <w:t>T CO1</w:t>
            </w:r>
          </w:p>
        </w:tc>
        <w:tc>
          <w:tcPr>
            <w:tcW w:w="303" w:type="pct"/>
          </w:tcPr>
          <w:p w14:paraId="33C83E75" w14:textId="77777777" w:rsidR="00CD6E9C" w:rsidRPr="00CD6E9C" w:rsidRDefault="00CD6E9C" w:rsidP="004D5FC7">
            <w:pPr>
              <w:spacing w:line="276" w:lineRule="auto"/>
              <w:jc w:val="center"/>
            </w:pPr>
            <w:r w:rsidRPr="00CD6E9C">
              <w:t>3</w:t>
            </w:r>
          </w:p>
        </w:tc>
        <w:tc>
          <w:tcPr>
            <w:tcW w:w="367" w:type="pct"/>
          </w:tcPr>
          <w:p w14:paraId="2410D5D6" w14:textId="77777777" w:rsidR="00CD6E9C" w:rsidRPr="00CD6E9C" w:rsidRDefault="00CD6E9C" w:rsidP="004D5FC7">
            <w:pPr>
              <w:spacing w:line="276" w:lineRule="auto"/>
              <w:jc w:val="center"/>
            </w:pPr>
            <w:r w:rsidRPr="00CD6E9C">
              <w:t>2</w:t>
            </w:r>
          </w:p>
        </w:tc>
        <w:tc>
          <w:tcPr>
            <w:tcW w:w="393" w:type="pct"/>
          </w:tcPr>
          <w:p w14:paraId="34E84996" w14:textId="77777777" w:rsidR="00CD6E9C" w:rsidRPr="00CD6E9C" w:rsidRDefault="00CD6E9C" w:rsidP="004D5FC7">
            <w:pPr>
              <w:spacing w:line="276" w:lineRule="auto"/>
              <w:jc w:val="center"/>
            </w:pPr>
            <w:r w:rsidRPr="00CD6E9C">
              <w:t>1</w:t>
            </w:r>
          </w:p>
        </w:tc>
        <w:tc>
          <w:tcPr>
            <w:tcW w:w="367" w:type="pct"/>
          </w:tcPr>
          <w:p w14:paraId="4E5BC6F9" w14:textId="77777777" w:rsidR="00CD6E9C" w:rsidRPr="00CD6E9C" w:rsidRDefault="00CD6E9C" w:rsidP="004D5FC7">
            <w:pPr>
              <w:spacing w:line="276" w:lineRule="auto"/>
              <w:jc w:val="center"/>
            </w:pPr>
            <w:r w:rsidRPr="00CD6E9C">
              <w:t>3</w:t>
            </w:r>
          </w:p>
        </w:tc>
        <w:tc>
          <w:tcPr>
            <w:tcW w:w="367" w:type="pct"/>
          </w:tcPr>
          <w:p w14:paraId="31ED233D" w14:textId="77777777" w:rsidR="00CD6E9C" w:rsidRPr="00CD6E9C" w:rsidRDefault="00CD6E9C" w:rsidP="004D5FC7">
            <w:pPr>
              <w:spacing w:line="276" w:lineRule="auto"/>
              <w:jc w:val="center"/>
            </w:pPr>
            <w:r w:rsidRPr="00CD6E9C">
              <w:t>2</w:t>
            </w:r>
          </w:p>
        </w:tc>
        <w:tc>
          <w:tcPr>
            <w:tcW w:w="367" w:type="pct"/>
          </w:tcPr>
          <w:p w14:paraId="716D9A66" w14:textId="77777777" w:rsidR="00CD6E9C" w:rsidRPr="00CD6E9C" w:rsidRDefault="00CD6E9C" w:rsidP="004D5FC7">
            <w:pPr>
              <w:spacing w:line="276" w:lineRule="auto"/>
              <w:jc w:val="center"/>
            </w:pPr>
            <w:r w:rsidRPr="00CD6E9C">
              <w:t>3</w:t>
            </w:r>
          </w:p>
        </w:tc>
        <w:tc>
          <w:tcPr>
            <w:tcW w:w="367" w:type="pct"/>
          </w:tcPr>
          <w:p w14:paraId="14C92096" w14:textId="77777777" w:rsidR="00CD6E9C" w:rsidRPr="00CD6E9C" w:rsidRDefault="00CD6E9C" w:rsidP="004D5FC7">
            <w:pPr>
              <w:spacing w:line="276" w:lineRule="auto"/>
              <w:jc w:val="center"/>
            </w:pPr>
            <w:r w:rsidRPr="00CD6E9C">
              <w:t>3</w:t>
            </w:r>
          </w:p>
        </w:tc>
        <w:tc>
          <w:tcPr>
            <w:tcW w:w="367" w:type="pct"/>
          </w:tcPr>
          <w:p w14:paraId="02F3D2C4" w14:textId="77777777" w:rsidR="00CD6E9C" w:rsidRPr="00CD6E9C" w:rsidRDefault="00CD6E9C" w:rsidP="004D5FC7">
            <w:pPr>
              <w:spacing w:line="276" w:lineRule="auto"/>
              <w:jc w:val="center"/>
            </w:pPr>
            <w:r w:rsidRPr="00CD6E9C">
              <w:t>3</w:t>
            </w:r>
          </w:p>
        </w:tc>
        <w:tc>
          <w:tcPr>
            <w:tcW w:w="367" w:type="pct"/>
          </w:tcPr>
          <w:p w14:paraId="5EE96C7D" w14:textId="77777777" w:rsidR="00CD6E9C" w:rsidRPr="00CD6E9C" w:rsidRDefault="00CD6E9C" w:rsidP="004D5FC7">
            <w:pPr>
              <w:spacing w:line="276" w:lineRule="auto"/>
              <w:jc w:val="center"/>
            </w:pPr>
            <w:r w:rsidRPr="00CD6E9C">
              <w:t>2</w:t>
            </w:r>
          </w:p>
        </w:tc>
        <w:tc>
          <w:tcPr>
            <w:tcW w:w="435" w:type="pct"/>
          </w:tcPr>
          <w:p w14:paraId="3BF3D599" w14:textId="77777777" w:rsidR="00CD6E9C" w:rsidRPr="00CD6E9C" w:rsidRDefault="00CD6E9C" w:rsidP="004D5FC7">
            <w:pPr>
              <w:spacing w:line="276" w:lineRule="auto"/>
              <w:jc w:val="center"/>
            </w:pPr>
            <w:r w:rsidRPr="00CD6E9C">
              <w:t>3</w:t>
            </w:r>
          </w:p>
        </w:tc>
        <w:tc>
          <w:tcPr>
            <w:tcW w:w="427" w:type="pct"/>
          </w:tcPr>
          <w:p w14:paraId="1456256D" w14:textId="77777777" w:rsidR="00CD6E9C" w:rsidRPr="00CD6E9C" w:rsidRDefault="00CD6E9C" w:rsidP="004D5FC7">
            <w:pPr>
              <w:spacing w:line="276" w:lineRule="auto"/>
              <w:jc w:val="center"/>
            </w:pPr>
            <w:r w:rsidRPr="00CD6E9C">
              <w:t>3</w:t>
            </w:r>
          </w:p>
        </w:tc>
      </w:tr>
      <w:tr w:rsidR="00CD6E9C" w:rsidRPr="00F457B8" w14:paraId="513FC817" w14:textId="77777777" w:rsidTr="008558D3">
        <w:trPr>
          <w:jc w:val="center"/>
        </w:trPr>
        <w:tc>
          <w:tcPr>
            <w:tcW w:w="875" w:type="pct"/>
          </w:tcPr>
          <w:p w14:paraId="72E57A0B" w14:textId="31928E3C" w:rsidR="00CD6E9C" w:rsidRPr="00CD6E9C" w:rsidRDefault="00CD6E9C" w:rsidP="004D5FC7">
            <w:pPr>
              <w:spacing w:line="276" w:lineRule="auto"/>
              <w:jc w:val="center"/>
            </w:pPr>
            <w:r w:rsidRPr="00CD6E9C">
              <w:t>BP60</w:t>
            </w:r>
            <w:r w:rsidR="002E2734">
              <w:t>6</w:t>
            </w:r>
            <w:r w:rsidRPr="00CD6E9C">
              <w:t>T CO2</w:t>
            </w:r>
          </w:p>
        </w:tc>
        <w:tc>
          <w:tcPr>
            <w:tcW w:w="303" w:type="pct"/>
          </w:tcPr>
          <w:p w14:paraId="6887DD99" w14:textId="77777777" w:rsidR="00CD6E9C" w:rsidRPr="00CD6E9C" w:rsidRDefault="00CD6E9C" w:rsidP="004D5FC7">
            <w:pPr>
              <w:spacing w:line="276" w:lineRule="auto"/>
              <w:jc w:val="center"/>
            </w:pPr>
            <w:r w:rsidRPr="00CD6E9C">
              <w:t>3</w:t>
            </w:r>
          </w:p>
        </w:tc>
        <w:tc>
          <w:tcPr>
            <w:tcW w:w="367" w:type="pct"/>
          </w:tcPr>
          <w:p w14:paraId="3F4D1C1C" w14:textId="77777777" w:rsidR="00CD6E9C" w:rsidRPr="00CD6E9C" w:rsidRDefault="00CD6E9C" w:rsidP="004D5FC7">
            <w:pPr>
              <w:spacing w:line="276" w:lineRule="auto"/>
              <w:jc w:val="center"/>
            </w:pPr>
            <w:r w:rsidRPr="00CD6E9C">
              <w:t>2</w:t>
            </w:r>
          </w:p>
        </w:tc>
        <w:tc>
          <w:tcPr>
            <w:tcW w:w="393" w:type="pct"/>
          </w:tcPr>
          <w:p w14:paraId="0C3C3CBC" w14:textId="77777777" w:rsidR="00CD6E9C" w:rsidRPr="00CD6E9C" w:rsidRDefault="00CD6E9C" w:rsidP="004D5FC7">
            <w:pPr>
              <w:spacing w:line="276" w:lineRule="auto"/>
              <w:jc w:val="center"/>
            </w:pPr>
            <w:r w:rsidRPr="00CD6E9C">
              <w:t>1</w:t>
            </w:r>
          </w:p>
        </w:tc>
        <w:tc>
          <w:tcPr>
            <w:tcW w:w="367" w:type="pct"/>
          </w:tcPr>
          <w:p w14:paraId="7DF2B49C" w14:textId="77777777" w:rsidR="00CD6E9C" w:rsidRPr="00CD6E9C" w:rsidRDefault="00CD6E9C" w:rsidP="004D5FC7">
            <w:pPr>
              <w:spacing w:line="276" w:lineRule="auto"/>
              <w:jc w:val="center"/>
            </w:pPr>
            <w:r w:rsidRPr="00CD6E9C">
              <w:t>2</w:t>
            </w:r>
          </w:p>
        </w:tc>
        <w:tc>
          <w:tcPr>
            <w:tcW w:w="367" w:type="pct"/>
          </w:tcPr>
          <w:p w14:paraId="6307CD57" w14:textId="77777777" w:rsidR="00CD6E9C" w:rsidRPr="00CD6E9C" w:rsidRDefault="00CD6E9C" w:rsidP="004D5FC7">
            <w:pPr>
              <w:spacing w:line="276" w:lineRule="auto"/>
              <w:jc w:val="center"/>
            </w:pPr>
            <w:r w:rsidRPr="00CD6E9C">
              <w:t>2</w:t>
            </w:r>
          </w:p>
        </w:tc>
        <w:tc>
          <w:tcPr>
            <w:tcW w:w="367" w:type="pct"/>
          </w:tcPr>
          <w:p w14:paraId="3D5D686F" w14:textId="77777777" w:rsidR="00CD6E9C" w:rsidRPr="00CD6E9C" w:rsidRDefault="00CD6E9C" w:rsidP="004D5FC7">
            <w:pPr>
              <w:spacing w:line="276" w:lineRule="auto"/>
              <w:jc w:val="center"/>
            </w:pPr>
            <w:r w:rsidRPr="00CD6E9C">
              <w:t>3</w:t>
            </w:r>
          </w:p>
        </w:tc>
        <w:tc>
          <w:tcPr>
            <w:tcW w:w="367" w:type="pct"/>
          </w:tcPr>
          <w:p w14:paraId="437C3E65" w14:textId="77777777" w:rsidR="00CD6E9C" w:rsidRPr="00CD6E9C" w:rsidRDefault="00CD6E9C" w:rsidP="004D5FC7">
            <w:pPr>
              <w:spacing w:line="276" w:lineRule="auto"/>
              <w:jc w:val="center"/>
            </w:pPr>
            <w:r w:rsidRPr="00CD6E9C">
              <w:t>3</w:t>
            </w:r>
          </w:p>
        </w:tc>
        <w:tc>
          <w:tcPr>
            <w:tcW w:w="367" w:type="pct"/>
          </w:tcPr>
          <w:p w14:paraId="10727AE4" w14:textId="77777777" w:rsidR="00CD6E9C" w:rsidRPr="00CD6E9C" w:rsidRDefault="00CD6E9C" w:rsidP="004D5FC7">
            <w:pPr>
              <w:spacing w:line="276" w:lineRule="auto"/>
              <w:jc w:val="center"/>
            </w:pPr>
            <w:r w:rsidRPr="00CD6E9C">
              <w:t>2</w:t>
            </w:r>
          </w:p>
        </w:tc>
        <w:tc>
          <w:tcPr>
            <w:tcW w:w="367" w:type="pct"/>
          </w:tcPr>
          <w:p w14:paraId="12E13A46" w14:textId="77777777" w:rsidR="00CD6E9C" w:rsidRPr="00CD6E9C" w:rsidRDefault="00CD6E9C" w:rsidP="004D5FC7">
            <w:pPr>
              <w:spacing w:line="276" w:lineRule="auto"/>
              <w:jc w:val="center"/>
            </w:pPr>
            <w:r w:rsidRPr="00CD6E9C">
              <w:t>1</w:t>
            </w:r>
          </w:p>
        </w:tc>
        <w:tc>
          <w:tcPr>
            <w:tcW w:w="435" w:type="pct"/>
          </w:tcPr>
          <w:p w14:paraId="658540CE" w14:textId="77777777" w:rsidR="00CD6E9C" w:rsidRPr="00CD6E9C" w:rsidRDefault="00CD6E9C" w:rsidP="004D5FC7">
            <w:pPr>
              <w:spacing w:line="276" w:lineRule="auto"/>
              <w:jc w:val="center"/>
            </w:pPr>
            <w:r w:rsidRPr="00CD6E9C">
              <w:t>2</w:t>
            </w:r>
          </w:p>
        </w:tc>
        <w:tc>
          <w:tcPr>
            <w:tcW w:w="427" w:type="pct"/>
          </w:tcPr>
          <w:p w14:paraId="44141393" w14:textId="77777777" w:rsidR="00CD6E9C" w:rsidRPr="00CD6E9C" w:rsidRDefault="00CD6E9C" w:rsidP="004D5FC7">
            <w:pPr>
              <w:spacing w:line="276" w:lineRule="auto"/>
              <w:jc w:val="center"/>
            </w:pPr>
            <w:r w:rsidRPr="00CD6E9C">
              <w:t>3</w:t>
            </w:r>
          </w:p>
        </w:tc>
      </w:tr>
      <w:tr w:rsidR="00CD6E9C" w:rsidRPr="00F457B8" w14:paraId="7E83D592" w14:textId="77777777" w:rsidTr="008558D3">
        <w:trPr>
          <w:jc w:val="center"/>
        </w:trPr>
        <w:tc>
          <w:tcPr>
            <w:tcW w:w="875" w:type="pct"/>
          </w:tcPr>
          <w:p w14:paraId="16EC0475" w14:textId="3C486D0A" w:rsidR="00CD6E9C" w:rsidRPr="00CD6E9C" w:rsidRDefault="00CD6E9C" w:rsidP="004D5FC7">
            <w:pPr>
              <w:spacing w:line="276" w:lineRule="auto"/>
              <w:jc w:val="center"/>
            </w:pPr>
            <w:r w:rsidRPr="00CD6E9C">
              <w:t>BP60</w:t>
            </w:r>
            <w:r w:rsidR="002E2734">
              <w:t>6</w:t>
            </w:r>
            <w:r w:rsidRPr="00CD6E9C">
              <w:t>T C03</w:t>
            </w:r>
          </w:p>
        </w:tc>
        <w:tc>
          <w:tcPr>
            <w:tcW w:w="303" w:type="pct"/>
          </w:tcPr>
          <w:p w14:paraId="7773B7C5" w14:textId="77777777" w:rsidR="00CD6E9C" w:rsidRPr="00CD6E9C" w:rsidRDefault="00CD6E9C" w:rsidP="004D5FC7">
            <w:pPr>
              <w:spacing w:line="276" w:lineRule="auto"/>
              <w:jc w:val="center"/>
            </w:pPr>
            <w:r w:rsidRPr="00CD6E9C">
              <w:t>3</w:t>
            </w:r>
          </w:p>
        </w:tc>
        <w:tc>
          <w:tcPr>
            <w:tcW w:w="367" w:type="pct"/>
          </w:tcPr>
          <w:p w14:paraId="2D5DF468" w14:textId="77777777" w:rsidR="00CD6E9C" w:rsidRPr="00CD6E9C" w:rsidRDefault="00CD6E9C" w:rsidP="004D5FC7">
            <w:pPr>
              <w:spacing w:line="276" w:lineRule="auto"/>
              <w:jc w:val="center"/>
            </w:pPr>
            <w:r w:rsidRPr="00CD6E9C">
              <w:t>1</w:t>
            </w:r>
          </w:p>
        </w:tc>
        <w:tc>
          <w:tcPr>
            <w:tcW w:w="393" w:type="pct"/>
          </w:tcPr>
          <w:p w14:paraId="08760CBB" w14:textId="77777777" w:rsidR="00CD6E9C" w:rsidRPr="00CD6E9C" w:rsidRDefault="00CD6E9C" w:rsidP="004D5FC7">
            <w:pPr>
              <w:spacing w:line="276" w:lineRule="auto"/>
              <w:jc w:val="center"/>
            </w:pPr>
            <w:r w:rsidRPr="00CD6E9C">
              <w:t>1</w:t>
            </w:r>
          </w:p>
        </w:tc>
        <w:tc>
          <w:tcPr>
            <w:tcW w:w="367" w:type="pct"/>
          </w:tcPr>
          <w:p w14:paraId="33D31855" w14:textId="77777777" w:rsidR="00CD6E9C" w:rsidRPr="00CD6E9C" w:rsidRDefault="00CD6E9C" w:rsidP="004D5FC7">
            <w:pPr>
              <w:spacing w:line="276" w:lineRule="auto"/>
              <w:jc w:val="center"/>
            </w:pPr>
            <w:r w:rsidRPr="00CD6E9C">
              <w:t>1</w:t>
            </w:r>
          </w:p>
        </w:tc>
        <w:tc>
          <w:tcPr>
            <w:tcW w:w="367" w:type="pct"/>
          </w:tcPr>
          <w:p w14:paraId="445949C6" w14:textId="77777777" w:rsidR="00CD6E9C" w:rsidRPr="00CD6E9C" w:rsidRDefault="00CD6E9C" w:rsidP="004D5FC7">
            <w:pPr>
              <w:spacing w:line="276" w:lineRule="auto"/>
              <w:jc w:val="center"/>
            </w:pPr>
            <w:r w:rsidRPr="00CD6E9C">
              <w:t>2</w:t>
            </w:r>
          </w:p>
        </w:tc>
        <w:tc>
          <w:tcPr>
            <w:tcW w:w="367" w:type="pct"/>
          </w:tcPr>
          <w:p w14:paraId="3070030D" w14:textId="77777777" w:rsidR="00CD6E9C" w:rsidRPr="00CD6E9C" w:rsidRDefault="00CD6E9C" w:rsidP="004D5FC7">
            <w:pPr>
              <w:spacing w:line="276" w:lineRule="auto"/>
              <w:jc w:val="center"/>
            </w:pPr>
            <w:r w:rsidRPr="00CD6E9C">
              <w:t>3</w:t>
            </w:r>
          </w:p>
        </w:tc>
        <w:tc>
          <w:tcPr>
            <w:tcW w:w="367" w:type="pct"/>
          </w:tcPr>
          <w:p w14:paraId="5431E68F" w14:textId="77777777" w:rsidR="00CD6E9C" w:rsidRPr="00CD6E9C" w:rsidRDefault="00CD6E9C" w:rsidP="004D5FC7">
            <w:pPr>
              <w:spacing w:line="276" w:lineRule="auto"/>
              <w:jc w:val="center"/>
            </w:pPr>
            <w:r w:rsidRPr="00CD6E9C">
              <w:t>3</w:t>
            </w:r>
          </w:p>
        </w:tc>
        <w:tc>
          <w:tcPr>
            <w:tcW w:w="367" w:type="pct"/>
          </w:tcPr>
          <w:p w14:paraId="1966D7D0" w14:textId="77777777" w:rsidR="00CD6E9C" w:rsidRPr="00CD6E9C" w:rsidRDefault="00CD6E9C" w:rsidP="004D5FC7">
            <w:pPr>
              <w:spacing w:line="276" w:lineRule="auto"/>
              <w:jc w:val="center"/>
            </w:pPr>
            <w:r w:rsidRPr="00CD6E9C">
              <w:t>2</w:t>
            </w:r>
          </w:p>
        </w:tc>
        <w:tc>
          <w:tcPr>
            <w:tcW w:w="367" w:type="pct"/>
          </w:tcPr>
          <w:p w14:paraId="19721491" w14:textId="77777777" w:rsidR="00CD6E9C" w:rsidRPr="00CD6E9C" w:rsidRDefault="00CD6E9C" w:rsidP="004D5FC7">
            <w:pPr>
              <w:spacing w:line="276" w:lineRule="auto"/>
              <w:jc w:val="center"/>
            </w:pPr>
            <w:r w:rsidRPr="00CD6E9C">
              <w:t>3</w:t>
            </w:r>
          </w:p>
        </w:tc>
        <w:tc>
          <w:tcPr>
            <w:tcW w:w="435" w:type="pct"/>
          </w:tcPr>
          <w:p w14:paraId="488BB586" w14:textId="77777777" w:rsidR="00CD6E9C" w:rsidRPr="00CD6E9C" w:rsidRDefault="00CD6E9C" w:rsidP="004D5FC7">
            <w:pPr>
              <w:spacing w:line="276" w:lineRule="auto"/>
              <w:jc w:val="center"/>
            </w:pPr>
            <w:r w:rsidRPr="00CD6E9C">
              <w:t>1</w:t>
            </w:r>
          </w:p>
        </w:tc>
        <w:tc>
          <w:tcPr>
            <w:tcW w:w="427" w:type="pct"/>
          </w:tcPr>
          <w:p w14:paraId="32BFAE05" w14:textId="77777777" w:rsidR="00CD6E9C" w:rsidRPr="00CD6E9C" w:rsidRDefault="00CD6E9C" w:rsidP="004D5FC7">
            <w:pPr>
              <w:spacing w:line="276" w:lineRule="auto"/>
              <w:jc w:val="center"/>
            </w:pPr>
            <w:r w:rsidRPr="00CD6E9C">
              <w:t>3</w:t>
            </w:r>
          </w:p>
        </w:tc>
      </w:tr>
      <w:tr w:rsidR="00CD6E9C" w:rsidRPr="00F457B8" w14:paraId="4D8B6804" w14:textId="77777777" w:rsidTr="008558D3">
        <w:trPr>
          <w:jc w:val="center"/>
        </w:trPr>
        <w:tc>
          <w:tcPr>
            <w:tcW w:w="875" w:type="pct"/>
          </w:tcPr>
          <w:p w14:paraId="22A5477D" w14:textId="31ADF473" w:rsidR="00CD6E9C" w:rsidRPr="00CD6E9C" w:rsidRDefault="00CD6E9C" w:rsidP="004D5FC7">
            <w:pPr>
              <w:spacing w:line="276" w:lineRule="auto"/>
              <w:jc w:val="center"/>
            </w:pPr>
            <w:r w:rsidRPr="00CD6E9C">
              <w:t>BP60</w:t>
            </w:r>
            <w:r w:rsidR="002E2734">
              <w:t>6</w:t>
            </w:r>
            <w:r w:rsidRPr="00CD6E9C">
              <w:t>T CO4</w:t>
            </w:r>
          </w:p>
        </w:tc>
        <w:tc>
          <w:tcPr>
            <w:tcW w:w="303" w:type="pct"/>
          </w:tcPr>
          <w:p w14:paraId="39B44D38" w14:textId="77777777" w:rsidR="00CD6E9C" w:rsidRPr="00CD6E9C" w:rsidRDefault="00CD6E9C" w:rsidP="004D5FC7">
            <w:pPr>
              <w:spacing w:line="276" w:lineRule="auto"/>
              <w:jc w:val="center"/>
            </w:pPr>
            <w:r w:rsidRPr="00CD6E9C">
              <w:t>3</w:t>
            </w:r>
          </w:p>
        </w:tc>
        <w:tc>
          <w:tcPr>
            <w:tcW w:w="367" w:type="pct"/>
          </w:tcPr>
          <w:p w14:paraId="550329C5" w14:textId="77777777" w:rsidR="00CD6E9C" w:rsidRPr="00CD6E9C" w:rsidRDefault="00CD6E9C" w:rsidP="004D5FC7">
            <w:pPr>
              <w:spacing w:line="276" w:lineRule="auto"/>
              <w:jc w:val="center"/>
            </w:pPr>
            <w:r w:rsidRPr="00CD6E9C">
              <w:t>2</w:t>
            </w:r>
          </w:p>
        </w:tc>
        <w:tc>
          <w:tcPr>
            <w:tcW w:w="393" w:type="pct"/>
          </w:tcPr>
          <w:p w14:paraId="75664EE4" w14:textId="77777777" w:rsidR="00CD6E9C" w:rsidRPr="00CD6E9C" w:rsidRDefault="00CD6E9C" w:rsidP="004D5FC7">
            <w:pPr>
              <w:spacing w:line="276" w:lineRule="auto"/>
              <w:jc w:val="center"/>
            </w:pPr>
            <w:r w:rsidRPr="00CD6E9C">
              <w:t>2</w:t>
            </w:r>
          </w:p>
        </w:tc>
        <w:tc>
          <w:tcPr>
            <w:tcW w:w="367" w:type="pct"/>
          </w:tcPr>
          <w:p w14:paraId="70ED8958" w14:textId="77777777" w:rsidR="00CD6E9C" w:rsidRPr="00CD6E9C" w:rsidRDefault="00CD6E9C" w:rsidP="004D5FC7">
            <w:pPr>
              <w:spacing w:line="276" w:lineRule="auto"/>
              <w:jc w:val="center"/>
            </w:pPr>
            <w:r w:rsidRPr="00CD6E9C">
              <w:t>2</w:t>
            </w:r>
          </w:p>
        </w:tc>
        <w:tc>
          <w:tcPr>
            <w:tcW w:w="367" w:type="pct"/>
          </w:tcPr>
          <w:p w14:paraId="63BAF35F" w14:textId="77777777" w:rsidR="00CD6E9C" w:rsidRPr="00CD6E9C" w:rsidRDefault="00CD6E9C" w:rsidP="004D5FC7">
            <w:pPr>
              <w:spacing w:line="276" w:lineRule="auto"/>
              <w:jc w:val="center"/>
            </w:pPr>
            <w:r w:rsidRPr="00CD6E9C">
              <w:t>2</w:t>
            </w:r>
          </w:p>
        </w:tc>
        <w:tc>
          <w:tcPr>
            <w:tcW w:w="367" w:type="pct"/>
          </w:tcPr>
          <w:p w14:paraId="16176DD6" w14:textId="77777777" w:rsidR="00CD6E9C" w:rsidRPr="00CD6E9C" w:rsidRDefault="00CD6E9C" w:rsidP="004D5FC7">
            <w:pPr>
              <w:spacing w:line="276" w:lineRule="auto"/>
              <w:jc w:val="center"/>
            </w:pPr>
            <w:r w:rsidRPr="00CD6E9C">
              <w:t>3</w:t>
            </w:r>
          </w:p>
        </w:tc>
        <w:tc>
          <w:tcPr>
            <w:tcW w:w="367" w:type="pct"/>
          </w:tcPr>
          <w:p w14:paraId="1BDD7AEB" w14:textId="77777777" w:rsidR="00CD6E9C" w:rsidRPr="00CD6E9C" w:rsidRDefault="00CD6E9C" w:rsidP="004D5FC7">
            <w:pPr>
              <w:spacing w:line="276" w:lineRule="auto"/>
              <w:jc w:val="center"/>
            </w:pPr>
            <w:r w:rsidRPr="00CD6E9C">
              <w:t>3</w:t>
            </w:r>
          </w:p>
        </w:tc>
        <w:tc>
          <w:tcPr>
            <w:tcW w:w="367" w:type="pct"/>
          </w:tcPr>
          <w:p w14:paraId="1AC14A7D" w14:textId="77777777" w:rsidR="00CD6E9C" w:rsidRPr="00CD6E9C" w:rsidRDefault="00CD6E9C" w:rsidP="004D5FC7">
            <w:pPr>
              <w:spacing w:line="276" w:lineRule="auto"/>
              <w:jc w:val="center"/>
            </w:pPr>
            <w:r w:rsidRPr="00CD6E9C">
              <w:t>3</w:t>
            </w:r>
          </w:p>
        </w:tc>
        <w:tc>
          <w:tcPr>
            <w:tcW w:w="367" w:type="pct"/>
          </w:tcPr>
          <w:p w14:paraId="04534AF8" w14:textId="77777777" w:rsidR="00CD6E9C" w:rsidRPr="00CD6E9C" w:rsidRDefault="00CD6E9C" w:rsidP="004D5FC7">
            <w:pPr>
              <w:spacing w:line="276" w:lineRule="auto"/>
              <w:jc w:val="center"/>
            </w:pPr>
            <w:r w:rsidRPr="00CD6E9C">
              <w:t>2</w:t>
            </w:r>
          </w:p>
        </w:tc>
        <w:tc>
          <w:tcPr>
            <w:tcW w:w="435" w:type="pct"/>
          </w:tcPr>
          <w:p w14:paraId="0A6FD05B" w14:textId="77777777" w:rsidR="00CD6E9C" w:rsidRPr="00CD6E9C" w:rsidRDefault="00CD6E9C" w:rsidP="004D5FC7">
            <w:pPr>
              <w:spacing w:line="276" w:lineRule="auto"/>
              <w:jc w:val="center"/>
            </w:pPr>
            <w:r w:rsidRPr="00CD6E9C">
              <w:t>1</w:t>
            </w:r>
          </w:p>
        </w:tc>
        <w:tc>
          <w:tcPr>
            <w:tcW w:w="427" w:type="pct"/>
          </w:tcPr>
          <w:p w14:paraId="7E98F8BD" w14:textId="77777777" w:rsidR="00CD6E9C" w:rsidRPr="00CD6E9C" w:rsidRDefault="00CD6E9C" w:rsidP="004D5FC7">
            <w:pPr>
              <w:spacing w:line="276" w:lineRule="auto"/>
              <w:jc w:val="center"/>
            </w:pPr>
            <w:r w:rsidRPr="00CD6E9C">
              <w:t>3</w:t>
            </w:r>
          </w:p>
        </w:tc>
      </w:tr>
    </w:tbl>
    <w:p w14:paraId="2E31D51B" w14:textId="63C45C55" w:rsidR="00CD6E9C" w:rsidRDefault="008558D3" w:rsidP="008558D3">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2C17E56F" w14:textId="77777777" w:rsidR="00BA2644" w:rsidRDefault="00BA2644">
      <w:pPr>
        <w:pStyle w:val="BodyText"/>
        <w:rPr>
          <w:sz w:val="23"/>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563"/>
        <w:gridCol w:w="942"/>
      </w:tblGrid>
      <w:tr w:rsidR="00BA2644" w14:paraId="704EFE82" w14:textId="77777777">
        <w:trPr>
          <w:trHeight w:val="340"/>
        </w:trPr>
        <w:tc>
          <w:tcPr>
            <w:tcW w:w="740" w:type="dxa"/>
          </w:tcPr>
          <w:p w14:paraId="2BC995DD" w14:textId="77777777" w:rsidR="00BA2644" w:rsidRDefault="00B578E9">
            <w:pPr>
              <w:pStyle w:val="TableParagraph"/>
              <w:spacing w:line="249" w:lineRule="exact"/>
              <w:ind w:left="132" w:right="132"/>
              <w:jc w:val="center"/>
              <w:rPr>
                <w:b/>
              </w:rPr>
            </w:pPr>
            <w:r>
              <w:rPr>
                <w:b/>
              </w:rPr>
              <w:t>Unit</w:t>
            </w:r>
          </w:p>
        </w:tc>
        <w:tc>
          <w:tcPr>
            <w:tcW w:w="7563" w:type="dxa"/>
          </w:tcPr>
          <w:p w14:paraId="6F86FE26" w14:textId="77777777" w:rsidR="00BA2644" w:rsidRDefault="00B578E9">
            <w:pPr>
              <w:pStyle w:val="TableParagraph"/>
              <w:spacing w:line="249" w:lineRule="exact"/>
              <w:ind w:left="3425" w:right="3439"/>
              <w:jc w:val="center"/>
              <w:rPr>
                <w:b/>
              </w:rPr>
            </w:pPr>
            <w:r>
              <w:rPr>
                <w:b/>
              </w:rPr>
              <w:t>Details</w:t>
            </w:r>
          </w:p>
        </w:tc>
        <w:tc>
          <w:tcPr>
            <w:tcW w:w="942" w:type="dxa"/>
          </w:tcPr>
          <w:p w14:paraId="28D0E0DB" w14:textId="77777777" w:rsidR="00BA2644" w:rsidRDefault="00B578E9">
            <w:pPr>
              <w:pStyle w:val="TableParagraph"/>
              <w:spacing w:line="249" w:lineRule="exact"/>
              <w:ind w:left="153" w:right="151"/>
              <w:jc w:val="center"/>
              <w:rPr>
                <w:b/>
              </w:rPr>
            </w:pPr>
            <w:r>
              <w:rPr>
                <w:b/>
              </w:rPr>
              <w:t>Hours</w:t>
            </w:r>
          </w:p>
        </w:tc>
      </w:tr>
      <w:tr w:rsidR="00BA2644" w14:paraId="36AEC749" w14:textId="77777777">
        <w:trPr>
          <w:trHeight w:val="268"/>
        </w:trPr>
        <w:tc>
          <w:tcPr>
            <w:tcW w:w="740" w:type="dxa"/>
          </w:tcPr>
          <w:p w14:paraId="2186AFF9" w14:textId="77777777" w:rsidR="00BA2644" w:rsidRDefault="00B578E9">
            <w:pPr>
              <w:pStyle w:val="TableParagraph"/>
              <w:spacing w:line="249" w:lineRule="exact"/>
              <w:ind w:left="13"/>
              <w:jc w:val="center"/>
              <w:rPr>
                <w:b/>
              </w:rPr>
            </w:pPr>
            <w:r>
              <w:rPr>
                <w:b/>
              </w:rPr>
              <w:t>1</w:t>
            </w:r>
          </w:p>
        </w:tc>
        <w:tc>
          <w:tcPr>
            <w:tcW w:w="7563" w:type="dxa"/>
          </w:tcPr>
          <w:p w14:paraId="4719A8EA" w14:textId="0520EC8C" w:rsidR="00BA2644" w:rsidRDefault="00B578E9">
            <w:pPr>
              <w:pStyle w:val="TableParagraph"/>
              <w:spacing w:line="249" w:lineRule="exact"/>
              <w:rPr>
                <w:b/>
              </w:rPr>
            </w:pPr>
            <w:r>
              <w:rPr>
                <w:b/>
              </w:rPr>
              <w:t>UNIT</w:t>
            </w:r>
            <w:r>
              <w:rPr>
                <w:b/>
                <w:spacing w:val="8"/>
              </w:rPr>
              <w:t xml:space="preserve"> </w:t>
            </w:r>
            <w:r w:rsidR="001B1E28">
              <w:rPr>
                <w:b/>
              </w:rPr>
              <w:t>–</w:t>
            </w:r>
            <w:r>
              <w:rPr>
                <w:b/>
                <w:spacing w:val="-4"/>
              </w:rPr>
              <w:t xml:space="preserve"> </w:t>
            </w:r>
            <w:r>
              <w:rPr>
                <w:b/>
              </w:rPr>
              <w:t>I</w:t>
            </w:r>
          </w:p>
        </w:tc>
        <w:tc>
          <w:tcPr>
            <w:tcW w:w="942" w:type="dxa"/>
          </w:tcPr>
          <w:p w14:paraId="3E720175" w14:textId="77777777" w:rsidR="00BA2644" w:rsidRDefault="00B578E9">
            <w:pPr>
              <w:pStyle w:val="TableParagraph"/>
              <w:spacing w:line="249" w:lineRule="exact"/>
              <w:ind w:left="153" w:right="136"/>
              <w:jc w:val="center"/>
              <w:rPr>
                <w:b/>
              </w:rPr>
            </w:pPr>
            <w:r>
              <w:rPr>
                <w:b/>
              </w:rPr>
              <w:t>10</w:t>
            </w:r>
          </w:p>
        </w:tc>
      </w:tr>
      <w:tr w:rsidR="00BA2644" w14:paraId="31D52D4C" w14:textId="77777777">
        <w:trPr>
          <w:trHeight w:val="758"/>
        </w:trPr>
        <w:tc>
          <w:tcPr>
            <w:tcW w:w="740" w:type="dxa"/>
          </w:tcPr>
          <w:p w14:paraId="6A2016EE" w14:textId="77777777" w:rsidR="00BA2644" w:rsidRDefault="00B578E9">
            <w:pPr>
              <w:pStyle w:val="TableParagraph"/>
              <w:spacing w:before="1"/>
              <w:ind w:left="137" w:right="119"/>
              <w:jc w:val="center"/>
              <w:rPr>
                <w:b/>
              </w:rPr>
            </w:pPr>
            <w:r>
              <w:rPr>
                <w:b/>
              </w:rPr>
              <w:t>1.1</w:t>
            </w:r>
          </w:p>
        </w:tc>
        <w:tc>
          <w:tcPr>
            <w:tcW w:w="7563" w:type="dxa"/>
          </w:tcPr>
          <w:p w14:paraId="6C1C9960" w14:textId="77777777" w:rsidR="00BA2644" w:rsidRDefault="00B578E9">
            <w:pPr>
              <w:pStyle w:val="TableParagraph"/>
              <w:spacing w:line="242" w:lineRule="exact"/>
            </w:pPr>
            <w:r>
              <w:rPr>
                <w:b/>
              </w:rPr>
              <w:t>Quality</w:t>
            </w:r>
            <w:r>
              <w:rPr>
                <w:b/>
                <w:spacing w:val="12"/>
              </w:rPr>
              <w:t xml:space="preserve"> </w:t>
            </w:r>
            <w:r>
              <w:rPr>
                <w:b/>
              </w:rPr>
              <w:t>Assurance</w:t>
            </w:r>
            <w:r>
              <w:rPr>
                <w:b/>
                <w:spacing w:val="11"/>
              </w:rPr>
              <w:t xml:space="preserve"> </w:t>
            </w:r>
            <w:r>
              <w:rPr>
                <w:b/>
              </w:rPr>
              <w:t>and</w:t>
            </w:r>
            <w:r>
              <w:rPr>
                <w:b/>
                <w:spacing w:val="5"/>
              </w:rPr>
              <w:t xml:space="preserve"> </w:t>
            </w:r>
            <w:r>
              <w:rPr>
                <w:b/>
              </w:rPr>
              <w:t>Quality</w:t>
            </w:r>
            <w:r>
              <w:rPr>
                <w:b/>
                <w:spacing w:val="13"/>
              </w:rPr>
              <w:t xml:space="preserve"> </w:t>
            </w:r>
            <w:r>
              <w:rPr>
                <w:b/>
              </w:rPr>
              <w:t>Management</w:t>
            </w:r>
            <w:r>
              <w:rPr>
                <w:b/>
                <w:spacing w:val="11"/>
              </w:rPr>
              <w:t xml:space="preserve"> </w:t>
            </w:r>
            <w:r>
              <w:rPr>
                <w:b/>
              </w:rPr>
              <w:t>concepts:</w:t>
            </w:r>
            <w:r>
              <w:rPr>
                <w:b/>
                <w:spacing w:val="17"/>
              </w:rPr>
              <w:t xml:space="preserve"> </w:t>
            </w:r>
            <w:r>
              <w:t>Definition</w:t>
            </w:r>
            <w:r>
              <w:rPr>
                <w:spacing w:val="5"/>
              </w:rPr>
              <w:t xml:space="preserve"> </w:t>
            </w:r>
            <w:r>
              <w:t>and</w:t>
            </w:r>
            <w:r>
              <w:rPr>
                <w:spacing w:val="7"/>
              </w:rPr>
              <w:t xml:space="preserve"> </w:t>
            </w:r>
            <w:r>
              <w:t>concept</w:t>
            </w:r>
          </w:p>
          <w:p w14:paraId="2034EDD0" w14:textId="77777777" w:rsidR="00BA2644" w:rsidRDefault="00B578E9">
            <w:pPr>
              <w:pStyle w:val="TableParagraph"/>
              <w:spacing w:before="4" w:line="232" w:lineRule="auto"/>
            </w:pPr>
            <w:r>
              <w:t>of</w:t>
            </w:r>
            <w:r>
              <w:rPr>
                <w:spacing w:val="12"/>
              </w:rPr>
              <w:t xml:space="preserve"> </w:t>
            </w:r>
            <w:r>
              <w:t>Quality</w:t>
            </w:r>
            <w:r>
              <w:rPr>
                <w:spacing w:val="5"/>
              </w:rPr>
              <w:t xml:space="preserve"> </w:t>
            </w:r>
            <w:r>
              <w:t>control,</w:t>
            </w:r>
            <w:r>
              <w:rPr>
                <w:spacing w:val="17"/>
              </w:rPr>
              <w:t xml:space="preserve"> </w:t>
            </w:r>
            <w:r>
              <w:t>Quality</w:t>
            </w:r>
            <w:r>
              <w:rPr>
                <w:spacing w:val="5"/>
              </w:rPr>
              <w:t xml:space="preserve"> </w:t>
            </w:r>
            <w:r>
              <w:t>assurance</w:t>
            </w:r>
            <w:r>
              <w:rPr>
                <w:spacing w:val="-1"/>
              </w:rPr>
              <w:t xml:space="preserve"> </w:t>
            </w:r>
            <w:r>
              <w:t>and</w:t>
            </w:r>
            <w:r>
              <w:rPr>
                <w:spacing w:val="10"/>
              </w:rPr>
              <w:t xml:space="preserve"> </w:t>
            </w:r>
            <w:r>
              <w:t>cGMP,</w:t>
            </w:r>
            <w:r>
              <w:rPr>
                <w:spacing w:val="16"/>
              </w:rPr>
              <w:t xml:space="preserve"> </w:t>
            </w:r>
            <w:r>
              <w:t>Quality</w:t>
            </w:r>
            <w:r>
              <w:rPr>
                <w:spacing w:val="4"/>
              </w:rPr>
              <w:t xml:space="preserve"> </w:t>
            </w:r>
            <w:r>
              <w:t>agreements,</w:t>
            </w:r>
            <w:r>
              <w:rPr>
                <w:spacing w:val="18"/>
              </w:rPr>
              <w:t xml:space="preserve"> </w:t>
            </w:r>
            <w:r>
              <w:t>Site</w:t>
            </w:r>
            <w:r>
              <w:rPr>
                <w:spacing w:val="-2"/>
              </w:rPr>
              <w:t xml:space="preserve"> </w:t>
            </w:r>
            <w:r>
              <w:t>Master</w:t>
            </w:r>
            <w:r>
              <w:rPr>
                <w:spacing w:val="-52"/>
              </w:rPr>
              <w:t xml:space="preserve"> </w:t>
            </w:r>
            <w:r>
              <w:t>files</w:t>
            </w:r>
          </w:p>
        </w:tc>
        <w:tc>
          <w:tcPr>
            <w:tcW w:w="942" w:type="dxa"/>
          </w:tcPr>
          <w:p w14:paraId="29941ACF" w14:textId="77777777" w:rsidR="00BA2644" w:rsidRDefault="00B578E9">
            <w:pPr>
              <w:pStyle w:val="TableParagraph"/>
              <w:spacing w:before="1"/>
              <w:ind w:left="12"/>
              <w:jc w:val="center"/>
              <w:rPr>
                <w:b/>
              </w:rPr>
            </w:pPr>
            <w:r>
              <w:rPr>
                <w:b/>
              </w:rPr>
              <w:t>4</w:t>
            </w:r>
          </w:p>
        </w:tc>
      </w:tr>
      <w:tr w:rsidR="00BA2644" w14:paraId="5FA532D9" w14:textId="77777777">
        <w:trPr>
          <w:trHeight w:val="431"/>
        </w:trPr>
        <w:tc>
          <w:tcPr>
            <w:tcW w:w="740" w:type="dxa"/>
          </w:tcPr>
          <w:p w14:paraId="5A379BFE" w14:textId="77777777" w:rsidR="00BA2644" w:rsidRDefault="00B578E9">
            <w:pPr>
              <w:pStyle w:val="TableParagraph"/>
              <w:spacing w:before="1"/>
              <w:ind w:left="137" w:right="119"/>
              <w:jc w:val="center"/>
              <w:rPr>
                <w:b/>
              </w:rPr>
            </w:pPr>
            <w:r>
              <w:rPr>
                <w:b/>
              </w:rPr>
              <w:t>1.2</w:t>
            </w:r>
          </w:p>
        </w:tc>
        <w:tc>
          <w:tcPr>
            <w:tcW w:w="7563" w:type="dxa"/>
          </w:tcPr>
          <w:p w14:paraId="226841E2" w14:textId="77777777" w:rsidR="00BA2644" w:rsidRDefault="00B578E9">
            <w:pPr>
              <w:pStyle w:val="TableParagraph"/>
              <w:spacing w:line="249" w:lineRule="exact"/>
            </w:pPr>
            <w:r>
              <w:rPr>
                <w:b/>
              </w:rPr>
              <w:t>Total</w:t>
            </w:r>
            <w:r>
              <w:rPr>
                <w:b/>
                <w:spacing w:val="-13"/>
              </w:rPr>
              <w:t xml:space="preserve"> </w:t>
            </w:r>
            <w:r>
              <w:rPr>
                <w:b/>
              </w:rPr>
              <w:t>Quality</w:t>
            </w:r>
            <w:r>
              <w:rPr>
                <w:b/>
                <w:spacing w:val="-8"/>
              </w:rPr>
              <w:t xml:space="preserve"> </w:t>
            </w:r>
            <w:r>
              <w:rPr>
                <w:b/>
              </w:rPr>
              <w:t>Management</w:t>
            </w:r>
            <w:r>
              <w:rPr>
                <w:b/>
                <w:spacing w:val="-10"/>
              </w:rPr>
              <w:t xml:space="preserve"> </w:t>
            </w:r>
            <w:r>
              <w:rPr>
                <w:b/>
              </w:rPr>
              <w:t>(TQM):</w:t>
            </w:r>
            <w:r>
              <w:rPr>
                <w:b/>
                <w:spacing w:val="-9"/>
              </w:rPr>
              <w:t xml:space="preserve"> </w:t>
            </w:r>
            <w:r>
              <w:t>Definition,</w:t>
            </w:r>
            <w:r>
              <w:rPr>
                <w:spacing w:val="-2"/>
              </w:rPr>
              <w:t xml:space="preserve"> </w:t>
            </w:r>
            <w:r>
              <w:t>elements,</w:t>
            </w:r>
            <w:r>
              <w:rPr>
                <w:spacing w:val="-1"/>
              </w:rPr>
              <w:t xml:space="preserve"> </w:t>
            </w:r>
            <w:r>
              <w:t>philosophies.</w:t>
            </w:r>
          </w:p>
        </w:tc>
        <w:tc>
          <w:tcPr>
            <w:tcW w:w="942" w:type="dxa"/>
          </w:tcPr>
          <w:p w14:paraId="14B43014" w14:textId="77777777" w:rsidR="00BA2644" w:rsidRDefault="00B578E9">
            <w:pPr>
              <w:pStyle w:val="TableParagraph"/>
              <w:spacing w:before="1"/>
              <w:ind w:left="12"/>
              <w:jc w:val="center"/>
              <w:rPr>
                <w:b/>
              </w:rPr>
            </w:pPr>
            <w:r>
              <w:rPr>
                <w:b/>
              </w:rPr>
              <w:t>2</w:t>
            </w:r>
          </w:p>
        </w:tc>
      </w:tr>
      <w:tr w:rsidR="00BA2644" w14:paraId="57C6D7C9" w14:textId="77777777">
        <w:trPr>
          <w:trHeight w:val="758"/>
        </w:trPr>
        <w:tc>
          <w:tcPr>
            <w:tcW w:w="740" w:type="dxa"/>
          </w:tcPr>
          <w:p w14:paraId="5F9CA8E3" w14:textId="77777777" w:rsidR="00BA2644" w:rsidRDefault="00B578E9">
            <w:pPr>
              <w:pStyle w:val="TableParagraph"/>
              <w:spacing w:before="1"/>
              <w:ind w:left="137" w:right="119"/>
              <w:jc w:val="center"/>
              <w:rPr>
                <w:b/>
              </w:rPr>
            </w:pPr>
            <w:r>
              <w:rPr>
                <w:b/>
              </w:rPr>
              <w:t>1.3</w:t>
            </w:r>
          </w:p>
        </w:tc>
        <w:tc>
          <w:tcPr>
            <w:tcW w:w="7563" w:type="dxa"/>
          </w:tcPr>
          <w:p w14:paraId="1808088D" w14:textId="77777777" w:rsidR="00BA2644" w:rsidRDefault="00B578E9">
            <w:pPr>
              <w:pStyle w:val="TableParagraph"/>
              <w:spacing w:line="243" w:lineRule="exact"/>
            </w:pPr>
            <w:r>
              <w:rPr>
                <w:b/>
              </w:rPr>
              <w:t>ICH</w:t>
            </w:r>
            <w:r>
              <w:rPr>
                <w:b/>
                <w:spacing w:val="11"/>
              </w:rPr>
              <w:t xml:space="preserve"> </w:t>
            </w:r>
            <w:r>
              <w:rPr>
                <w:b/>
              </w:rPr>
              <w:t>Guidelines</w:t>
            </w:r>
            <w:r>
              <w:t>:</w:t>
            </w:r>
            <w:r>
              <w:rPr>
                <w:spacing w:val="7"/>
              </w:rPr>
              <w:t xml:space="preserve"> </w:t>
            </w:r>
            <w:r>
              <w:t>purpose,</w:t>
            </w:r>
            <w:r>
              <w:rPr>
                <w:spacing w:val="19"/>
              </w:rPr>
              <w:t xml:space="preserve"> </w:t>
            </w:r>
            <w:r>
              <w:t>participants,</w:t>
            </w:r>
            <w:r>
              <w:rPr>
                <w:spacing w:val="18"/>
              </w:rPr>
              <w:t xml:space="preserve"> </w:t>
            </w:r>
            <w:r>
              <w:t>process</w:t>
            </w:r>
            <w:r>
              <w:rPr>
                <w:spacing w:val="17"/>
              </w:rPr>
              <w:t xml:space="preserve"> </w:t>
            </w:r>
            <w:r>
              <w:t>of</w:t>
            </w:r>
            <w:r>
              <w:rPr>
                <w:spacing w:val="9"/>
              </w:rPr>
              <w:t xml:space="preserve"> </w:t>
            </w:r>
            <w:r>
              <w:t>harmonization,</w:t>
            </w:r>
            <w:r>
              <w:rPr>
                <w:spacing w:val="19"/>
              </w:rPr>
              <w:t xml:space="preserve"> </w:t>
            </w:r>
            <w:r>
              <w:t>Brief</w:t>
            </w:r>
            <w:r>
              <w:rPr>
                <w:spacing w:val="19"/>
              </w:rPr>
              <w:t xml:space="preserve"> </w:t>
            </w:r>
            <w:r>
              <w:t>overview</w:t>
            </w:r>
          </w:p>
          <w:p w14:paraId="073CB4E9" w14:textId="77777777" w:rsidR="00BA2644" w:rsidRDefault="00B578E9">
            <w:pPr>
              <w:pStyle w:val="TableParagraph"/>
              <w:spacing w:before="4" w:line="232" w:lineRule="auto"/>
            </w:pPr>
            <w:r>
              <w:t>of</w:t>
            </w:r>
            <w:r>
              <w:rPr>
                <w:spacing w:val="44"/>
              </w:rPr>
              <w:t xml:space="preserve"> </w:t>
            </w:r>
            <w:r>
              <w:t>QSEM,</w:t>
            </w:r>
            <w:r>
              <w:rPr>
                <w:spacing w:val="4"/>
              </w:rPr>
              <w:t xml:space="preserve"> </w:t>
            </w:r>
            <w:r>
              <w:t>with</w:t>
            </w:r>
            <w:r>
              <w:rPr>
                <w:spacing w:val="43"/>
              </w:rPr>
              <w:t xml:space="preserve"> </w:t>
            </w:r>
            <w:r>
              <w:t>special</w:t>
            </w:r>
            <w:r>
              <w:rPr>
                <w:spacing w:val="52"/>
              </w:rPr>
              <w:t xml:space="preserve"> </w:t>
            </w:r>
            <w:r>
              <w:t>emphasis</w:t>
            </w:r>
            <w:r>
              <w:rPr>
                <w:spacing w:val="52"/>
              </w:rPr>
              <w:t xml:space="preserve"> </w:t>
            </w:r>
            <w:r>
              <w:t>on</w:t>
            </w:r>
            <w:r>
              <w:rPr>
                <w:spacing w:val="42"/>
              </w:rPr>
              <w:t xml:space="preserve"> </w:t>
            </w:r>
            <w:r>
              <w:t>Q-series</w:t>
            </w:r>
            <w:r>
              <w:rPr>
                <w:spacing w:val="2"/>
              </w:rPr>
              <w:t xml:space="preserve"> </w:t>
            </w:r>
            <w:r>
              <w:t>guidelines,</w:t>
            </w:r>
            <w:r>
              <w:rPr>
                <w:spacing w:val="54"/>
              </w:rPr>
              <w:t xml:space="preserve"> </w:t>
            </w:r>
            <w:r>
              <w:t>ICH</w:t>
            </w:r>
            <w:r>
              <w:rPr>
                <w:spacing w:val="51"/>
              </w:rPr>
              <w:t xml:space="preserve"> </w:t>
            </w:r>
            <w:r>
              <w:t>stability</w:t>
            </w:r>
            <w:r>
              <w:rPr>
                <w:spacing w:val="41"/>
              </w:rPr>
              <w:t xml:space="preserve"> </w:t>
            </w:r>
            <w:r>
              <w:t>testing</w:t>
            </w:r>
            <w:r>
              <w:rPr>
                <w:spacing w:val="-52"/>
              </w:rPr>
              <w:t xml:space="preserve"> </w:t>
            </w:r>
            <w:r>
              <w:t>guidelines.</w:t>
            </w:r>
            <w:r>
              <w:rPr>
                <w:spacing w:val="5"/>
              </w:rPr>
              <w:t xml:space="preserve"> </w:t>
            </w:r>
            <w:r>
              <w:t>Pharmaceutical</w:t>
            </w:r>
            <w:r>
              <w:rPr>
                <w:spacing w:val="-9"/>
              </w:rPr>
              <w:t xml:space="preserve"> </w:t>
            </w:r>
            <w:r>
              <w:t>audit.</w:t>
            </w:r>
          </w:p>
        </w:tc>
        <w:tc>
          <w:tcPr>
            <w:tcW w:w="942" w:type="dxa"/>
          </w:tcPr>
          <w:p w14:paraId="3EF4FE26" w14:textId="77777777" w:rsidR="00BA2644" w:rsidRDefault="00B578E9">
            <w:pPr>
              <w:pStyle w:val="TableParagraph"/>
              <w:spacing w:before="1"/>
              <w:ind w:left="12"/>
              <w:jc w:val="center"/>
              <w:rPr>
                <w:b/>
              </w:rPr>
            </w:pPr>
            <w:r>
              <w:rPr>
                <w:b/>
              </w:rPr>
              <w:t>2</w:t>
            </w:r>
          </w:p>
        </w:tc>
      </w:tr>
      <w:tr w:rsidR="00BA2644" w14:paraId="39BDFD54" w14:textId="77777777">
        <w:trPr>
          <w:trHeight w:val="758"/>
        </w:trPr>
        <w:tc>
          <w:tcPr>
            <w:tcW w:w="740" w:type="dxa"/>
          </w:tcPr>
          <w:p w14:paraId="02512E03" w14:textId="77777777" w:rsidR="00BA2644" w:rsidRDefault="00B578E9">
            <w:pPr>
              <w:pStyle w:val="TableParagraph"/>
              <w:spacing w:before="1"/>
              <w:ind w:left="137" w:right="119"/>
              <w:jc w:val="center"/>
              <w:rPr>
                <w:b/>
              </w:rPr>
            </w:pPr>
            <w:r>
              <w:rPr>
                <w:b/>
              </w:rPr>
              <w:t>1.4</w:t>
            </w:r>
          </w:p>
        </w:tc>
        <w:tc>
          <w:tcPr>
            <w:tcW w:w="7563" w:type="dxa"/>
          </w:tcPr>
          <w:p w14:paraId="7F5EE375" w14:textId="77777777" w:rsidR="00BA2644" w:rsidRDefault="00B578E9">
            <w:pPr>
              <w:pStyle w:val="TableParagraph"/>
              <w:spacing w:line="242" w:lineRule="auto"/>
              <w:ind w:right="270"/>
            </w:pPr>
            <w:r>
              <w:rPr>
                <w:b/>
              </w:rPr>
              <w:t>QbD</w:t>
            </w:r>
            <w:r>
              <w:t>:</w:t>
            </w:r>
            <w:r>
              <w:rPr>
                <w:spacing w:val="1"/>
              </w:rPr>
              <w:t xml:space="preserve"> </w:t>
            </w:r>
            <w:r>
              <w:t>Definition, overview, elements of</w:t>
            </w:r>
            <w:r>
              <w:rPr>
                <w:spacing w:val="1"/>
              </w:rPr>
              <w:t xml:space="preserve"> </w:t>
            </w:r>
            <w:r>
              <w:t>QbD</w:t>
            </w:r>
            <w:r>
              <w:rPr>
                <w:spacing w:val="1"/>
              </w:rPr>
              <w:t xml:space="preserve"> </w:t>
            </w:r>
            <w:r>
              <w:t>program, tools. Design</w:t>
            </w:r>
            <w:r>
              <w:rPr>
                <w:spacing w:val="1"/>
              </w:rPr>
              <w:t xml:space="preserve"> </w:t>
            </w:r>
            <w:r>
              <w:t>of</w:t>
            </w:r>
            <w:r>
              <w:rPr>
                <w:spacing w:val="-52"/>
              </w:rPr>
              <w:t xml:space="preserve"> </w:t>
            </w:r>
            <w:r>
              <w:t>experiments</w:t>
            </w:r>
            <w:r>
              <w:rPr>
                <w:spacing w:val="3"/>
              </w:rPr>
              <w:t xml:space="preserve"> </w:t>
            </w:r>
            <w:r>
              <w:t>(DOE)</w:t>
            </w:r>
          </w:p>
          <w:p w14:paraId="7648EC73" w14:textId="77777777" w:rsidR="00BA2644" w:rsidRDefault="00B578E9">
            <w:pPr>
              <w:pStyle w:val="TableParagraph"/>
              <w:spacing w:line="231" w:lineRule="exact"/>
            </w:pPr>
            <w:r>
              <w:rPr>
                <w:b/>
              </w:rPr>
              <w:t>ISO</w:t>
            </w:r>
            <w:r>
              <w:rPr>
                <w:b/>
                <w:spacing w:val="-10"/>
              </w:rPr>
              <w:t xml:space="preserve"> </w:t>
            </w:r>
            <w:r>
              <w:rPr>
                <w:b/>
              </w:rPr>
              <w:t>9000</w:t>
            </w:r>
            <w:r>
              <w:rPr>
                <w:b/>
                <w:spacing w:val="-6"/>
              </w:rPr>
              <w:t xml:space="preserve"> </w:t>
            </w:r>
            <w:r>
              <w:rPr>
                <w:b/>
              </w:rPr>
              <w:t>&amp;</w:t>
            </w:r>
            <w:r>
              <w:rPr>
                <w:b/>
                <w:spacing w:val="-13"/>
              </w:rPr>
              <w:t xml:space="preserve"> </w:t>
            </w:r>
            <w:r>
              <w:rPr>
                <w:b/>
              </w:rPr>
              <w:t>ISO14000</w:t>
            </w:r>
            <w:r>
              <w:t>:</w:t>
            </w:r>
            <w:r>
              <w:rPr>
                <w:spacing w:val="-10"/>
              </w:rPr>
              <w:t xml:space="preserve"> </w:t>
            </w:r>
            <w:r>
              <w:t>Overview, Benefits,</w:t>
            </w:r>
            <w:r>
              <w:rPr>
                <w:spacing w:val="1"/>
              </w:rPr>
              <w:t xml:space="preserve"> </w:t>
            </w:r>
            <w:r>
              <w:t>Elements,</w:t>
            </w:r>
            <w:r>
              <w:rPr>
                <w:spacing w:val="1"/>
              </w:rPr>
              <w:t xml:space="preserve"> </w:t>
            </w:r>
            <w:r>
              <w:t>steps</w:t>
            </w:r>
            <w:r>
              <w:rPr>
                <w:spacing w:val="-1"/>
              </w:rPr>
              <w:t xml:space="preserve"> </w:t>
            </w:r>
            <w:r>
              <w:t>for</w:t>
            </w:r>
            <w:r>
              <w:rPr>
                <w:spacing w:val="1"/>
              </w:rPr>
              <w:t xml:space="preserve"> </w:t>
            </w:r>
            <w:r>
              <w:t>registration.</w:t>
            </w:r>
          </w:p>
        </w:tc>
        <w:tc>
          <w:tcPr>
            <w:tcW w:w="942" w:type="dxa"/>
          </w:tcPr>
          <w:p w14:paraId="66A3ECBD" w14:textId="77777777" w:rsidR="00BA2644" w:rsidRDefault="00B578E9">
            <w:pPr>
              <w:pStyle w:val="TableParagraph"/>
              <w:spacing w:before="1"/>
              <w:ind w:left="12"/>
              <w:jc w:val="center"/>
              <w:rPr>
                <w:b/>
              </w:rPr>
            </w:pPr>
            <w:r>
              <w:rPr>
                <w:b/>
              </w:rPr>
              <w:t>1</w:t>
            </w:r>
          </w:p>
        </w:tc>
      </w:tr>
      <w:tr w:rsidR="00BA2644" w14:paraId="2F947FC8" w14:textId="77777777">
        <w:trPr>
          <w:trHeight w:val="350"/>
        </w:trPr>
        <w:tc>
          <w:tcPr>
            <w:tcW w:w="740" w:type="dxa"/>
          </w:tcPr>
          <w:p w14:paraId="48AC6438" w14:textId="77777777" w:rsidR="00BA2644" w:rsidRDefault="00B578E9">
            <w:pPr>
              <w:pStyle w:val="TableParagraph"/>
              <w:spacing w:before="1"/>
              <w:ind w:left="137" w:right="119"/>
              <w:jc w:val="center"/>
              <w:rPr>
                <w:b/>
              </w:rPr>
            </w:pPr>
            <w:r>
              <w:rPr>
                <w:b/>
              </w:rPr>
              <w:t>1.5</w:t>
            </w:r>
          </w:p>
        </w:tc>
        <w:tc>
          <w:tcPr>
            <w:tcW w:w="7563" w:type="dxa"/>
          </w:tcPr>
          <w:p w14:paraId="188D96FB" w14:textId="77777777" w:rsidR="00BA2644" w:rsidRDefault="00B578E9">
            <w:pPr>
              <w:pStyle w:val="TableParagraph"/>
              <w:spacing w:line="249" w:lineRule="exact"/>
            </w:pPr>
            <w:r>
              <w:rPr>
                <w:b/>
              </w:rPr>
              <w:t>NABL</w:t>
            </w:r>
            <w:r>
              <w:rPr>
                <w:b/>
                <w:spacing w:val="-1"/>
              </w:rPr>
              <w:t xml:space="preserve"> </w:t>
            </w:r>
            <w:r>
              <w:rPr>
                <w:b/>
              </w:rPr>
              <w:t>accreditation</w:t>
            </w:r>
            <w:r>
              <w:rPr>
                <w:b/>
                <w:spacing w:val="-8"/>
              </w:rPr>
              <w:t xml:space="preserve"> </w:t>
            </w:r>
            <w:r>
              <w:t>:</w:t>
            </w:r>
            <w:r>
              <w:rPr>
                <w:spacing w:val="-10"/>
              </w:rPr>
              <w:t xml:space="preserve"> </w:t>
            </w:r>
            <w:r>
              <w:t>Principles</w:t>
            </w:r>
            <w:r>
              <w:rPr>
                <w:spacing w:val="-1"/>
              </w:rPr>
              <w:t xml:space="preserve"> </w:t>
            </w:r>
            <w:r>
              <w:t>and</w:t>
            </w:r>
            <w:r>
              <w:rPr>
                <w:spacing w:val="-11"/>
              </w:rPr>
              <w:t xml:space="preserve"> </w:t>
            </w:r>
            <w:r>
              <w:t>procedure.</w:t>
            </w:r>
          </w:p>
        </w:tc>
        <w:tc>
          <w:tcPr>
            <w:tcW w:w="942" w:type="dxa"/>
          </w:tcPr>
          <w:p w14:paraId="0AE5DE79" w14:textId="77777777" w:rsidR="00BA2644" w:rsidRDefault="00B578E9">
            <w:pPr>
              <w:pStyle w:val="TableParagraph"/>
              <w:spacing w:before="1"/>
              <w:ind w:left="12"/>
              <w:jc w:val="center"/>
              <w:rPr>
                <w:b/>
              </w:rPr>
            </w:pPr>
            <w:r>
              <w:rPr>
                <w:b/>
              </w:rPr>
              <w:t>1</w:t>
            </w:r>
          </w:p>
        </w:tc>
      </w:tr>
      <w:tr w:rsidR="00BA2644" w14:paraId="440A6897" w14:textId="77777777">
        <w:trPr>
          <w:trHeight w:val="254"/>
        </w:trPr>
        <w:tc>
          <w:tcPr>
            <w:tcW w:w="740" w:type="dxa"/>
          </w:tcPr>
          <w:p w14:paraId="6EF6DB7E" w14:textId="77777777" w:rsidR="00BA2644" w:rsidRDefault="00B578E9">
            <w:pPr>
              <w:pStyle w:val="TableParagraph"/>
              <w:spacing w:line="234" w:lineRule="exact"/>
              <w:ind w:left="13"/>
              <w:jc w:val="center"/>
              <w:rPr>
                <w:b/>
              </w:rPr>
            </w:pPr>
            <w:r>
              <w:rPr>
                <w:b/>
              </w:rPr>
              <w:t>2</w:t>
            </w:r>
          </w:p>
        </w:tc>
        <w:tc>
          <w:tcPr>
            <w:tcW w:w="7563" w:type="dxa"/>
          </w:tcPr>
          <w:p w14:paraId="0F4F67B0" w14:textId="248E7078" w:rsidR="00BA2644" w:rsidRDefault="00B578E9">
            <w:pPr>
              <w:pStyle w:val="TableParagraph"/>
              <w:spacing w:line="234" w:lineRule="exact"/>
              <w:rPr>
                <w:b/>
              </w:rPr>
            </w:pPr>
            <w:r>
              <w:rPr>
                <w:b/>
              </w:rPr>
              <w:t>UNIT</w:t>
            </w:r>
            <w:r>
              <w:rPr>
                <w:b/>
                <w:spacing w:val="3"/>
              </w:rPr>
              <w:t xml:space="preserve"> </w:t>
            </w:r>
            <w:r w:rsidR="0093526D">
              <w:rPr>
                <w:b/>
              </w:rPr>
              <w:t>–</w:t>
            </w:r>
            <w:r>
              <w:rPr>
                <w:b/>
                <w:spacing w:val="-4"/>
              </w:rPr>
              <w:t xml:space="preserve"> </w:t>
            </w:r>
            <w:r>
              <w:rPr>
                <w:b/>
              </w:rPr>
              <w:t>II</w:t>
            </w:r>
          </w:p>
        </w:tc>
        <w:tc>
          <w:tcPr>
            <w:tcW w:w="942" w:type="dxa"/>
          </w:tcPr>
          <w:p w14:paraId="7449889A" w14:textId="77777777" w:rsidR="00BA2644" w:rsidRDefault="00B578E9">
            <w:pPr>
              <w:pStyle w:val="TableParagraph"/>
              <w:spacing w:line="234" w:lineRule="exact"/>
              <w:ind w:left="153" w:right="136"/>
              <w:jc w:val="center"/>
              <w:rPr>
                <w:b/>
              </w:rPr>
            </w:pPr>
            <w:r>
              <w:rPr>
                <w:b/>
              </w:rPr>
              <w:t>10</w:t>
            </w:r>
          </w:p>
        </w:tc>
      </w:tr>
      <w:tr w:rsidR="00BA2644" w14:paraId="2063EF38" w14:textId="77777777">
        <w:trPr>
          <w:trHeight w:val="1266"/>
        </w:trPr>
        <w:tc>
          <w:tcPr>
            <w:tcW w:w="740" w:type="dxa"/>
          </w:tcPr>
          <w:p w14:paraId="5E5B5161" w14:textId="77777777" w:rsidR="00BA2644" w:rsidRDefault="00B578E9">
            <w:pPr>
              <w:pStyle w:val="TableParagraph"/>
              <w:spacing w:before="1"/>
              <w:ind w:left="137" w:right="119"/>
              <w:jc w:val="center"/>
              <w:rPr>
                <w:b/>
              </w:rPr>
            </w:pPr>
            <w:r>
              <w:rPr>
                <w:b/>
              </w:rPr>
              <w:t>2.1</w:t>
            </w:r>
          </w:p>
        </w:tc>
        <w:tc>
          <w:tcPr>
            <w:tcW w:w="7563" w:type="dxa"/>
          </w:tcPr>
          <w:p w14:paraId="704DDEFC" w14:textId="77777777" w:rsidR="00BA2644" w:rsidRDefault="00B578E9">
            <w:pPr>
              <w:pStyle w:val="TableParagraph"/>
              <w:spacing w:line="242" w:lineRule="auto"/>
            </w:pPr>
            <w:r>
              <w:rPr>
                <w:b/>
              </w:rPr>
              <w:t>Organization</w:t>
            </w:r>
            <w:r>
              <w:rPr>
                <w:b/>
                <w:spacing w:val="1"/>
              </w:rPr>
              <w:t xml:space="preserve"> </w:t>
            </w:r>
            <w:r>
              <w:rPr>
                <w:b/>
              </w:rPr>
              <w:t>and</w:t>
            </w:r>
            <w:r>
              <w:rPr>
                <w:b/>
                <w:spacing w:val="1"/>
              </w:rPr>
              <w:t xml:space="preserve"> </w:t>
            </w:r>
            <w:r>
              <w:rPr>
                <w:b/>
              </w:rPr>
              <w:t>personnel:</w:t>
            </w:r>
            <w:r>
              <w:rPr>
                <w:b/>
                <w:spacing w:val="1"/>
              </w:rPr>
              <w:t xml:space="preserve"> </w:t>
            </w:r>
            <w:r>
              <w:t>Personnel</w:t>
            </w:r>
            <w:r>
              <w:rPr>
                <w:spacing w:val="1"/>
              </w:rPr>
              <w:t xml:space="preserve"> </w:t>
            </w:r>
            <w:r>
              <w:t>responsibilities,</w:t>
            </w:r>
            <w:r>
              <w:rPr>
                <w:spacing w:val="1"/>
              </w:rPr>
              <w:t xml:space="preserve"> </w:t>
            </w:r>
            <w:r>
              <w:t>training,</w:t>
            </w:r>
            <w:r>
              <w:rPr>
                <w:spacing w:val="1"/>
              </w:rPr>
              <w:t xml:space="preserve"> </w:t>
            </w:r>
            <w:r>
              <w:t>hygiene and</w:t>
            </w:r>
            <w:r>
              <w:rPr>
                <w:spacing w:val="-52"/>
              </w:rPr>
              <w:t xml:space="preserve"> </w:t>
            </w:r>
            <w:r>
              <w:t>personal</w:t>
            </w:r>
            <w:r>
              <w:rPr>
                <w:spacing w:val="-7"/>
              </w:rPr>
              <w:t xml:space="preserve"> </w:t>
            </w:r>
            <w:r>
              <w:t>records.</w:t>
            </w:r>
          </w:p>
          <w:p w14:paraId="76706733" w14:textId="77777777" w:rsidR="00BA2644" w:rsidRDefault="00B578E9">
            <w:pPr>
              <w:pStyle w:val="TableParagraph"/>
              <w:spacing w:line="251" w:lineRule="exact"/>
            </w:pPr>
            <w:r>
              <w:rPr>
                <w:b/>
              </w:rPr>
              <w:t>Premises:</w:t>
            </w:r>
            <w:r>
              <w:rPr>
                <w:b/>
                <w:spacing w:val="2"/>
              </w:rPr>
              <w:t xml:space="preserve"> </w:t>
            </w:r>
            <w:r>
              <w:t>Design,</w:t>
            </w:r>
            <w:r>
              <w:rPr>
                <w:spacing w:val="9"/>
              </w:rPr>
              <w:t xml:space="preserve"> </w:t>
            </w:r>
            <w:r>
              <w:t>construction</w:t>
            </w:r>
            <w:r>
              <w:rPr>
                <w:spacing w:val="-6"/>
              </w:rPr>
              <w:t xml:space="preserve"> </w:t>
            </w:r>
            <w:r>
              <w:t>and</w:t>
            </w:r>
            <w:r>
              <w:rPr>
                <w:spacing w:val="-8"/>
              </w:rPr>
              <w:t xml:space="preserve"> </w:t>
            </w:r>
            <w:r>
              <w:t>plant</w:t>
            </w:r>
            <w:r>
              <w:rPr>
                <w:spacing w:val="4"/>
              </w:rPr>
              <w:t xml:space="preserve"> </w:t>
            </w:r>
            <w:r>
              <w:t>layout,</w:t>
            </w:r>
            <w:r>
              <w:rPr>
                <w:spacing w:val="13"/>
              </w:rPr>
              <w:t xml:space="preserve"> </w:t>
            </w:r>
            <w:r>
              <w:t>maintenance,</w:t>
            </w:r>
            <w:r>
              <w:rPr>
                <w:spacing w:val="10"/>
              </w:rPr>
              <w:t xml:space="preserve"> </w:t>
            </w:r>
            <w:r>
              <w:t>sanitation,</w:t>
            </w:r>
          </w:p>
          <w:p w14:paraId="513400E5" w14:textId="77777777" w:rsidR="00BA2644" w:rsidRDefault="00B578E9">
            <w:pPr>
              <w:pStyle w:val="TableParagraph"/>
              <w:spacing w:line="244" w:lineRule="exact"/>
            </w:pPr>
            <w:r>
              <w:t>environmental</w:t>
            </w:r>
            <w:r>
              <w:rPr>
                <w:spacing w:val="23"/>
              </w:rPr>
              <w:t xml:space="preserve"> </w:t>
            </w:r>
            <w:r>
              <w:t>control,</w:t>
            </w:r>
            <w:r>
              <w:rPr>
                <w:spacing w:val="34"/>
              </w:rPr>
              <w:t xml:space="preserve"> </w:t>
            </w:r>
            <w:r>
              <w:t>utilities</w:t>
            </w:r>
            <w:r>
              <w:rPr>
                <w:spacing w:val="27"/>
              </w:rPr>
              <w:t xml:space="preserve"> </w:t>
            </w:r>
            <w:r>
              <w:t>and</w:t>
            </w:r>
            <w:r>
              <w:rPr>
                <w:spacing w:val="27"/>
              </w:rPr>
              <w:t xml:space="preserve"> </w:t>
            </w:r>
            <w:r>
              <w:t>maintenance</w:t>
            </w:r>
            <w:r>
              <w:rPr>
                <w:spacing w:val="17"/>
              </w:rPr>
              <w:t xml:space="preserve"> </w:t>
            </w:r>
            <w:r>
              <w:t>of</w:t>
            </w:r>
            <w:r>
              <w:rPr>
                <w:spacing w:val="24"/>
              </w:rPr>
              <w:t xml:space="preserve"> </w:t>
            </w:r>
            <w:r>
              <w:t>sterile</w:t>
            </w:r>
            <w:r>
              <w:rPr>
                <w:spacing w:val="16"/>
              </w:rPr>
              <w:t xml:space="preserve"> </w:t>
            </w:r>
            <w:r>
              <w:t>areas,</w:t>
            </w:r>
            <w:r>
              <w:rPr>
                <w:spacing w:val="35"/>
              </w:rPr>
              <w:t xml:space="preserve"> </w:t>
            </w:r>
            <w:r>
              <w:t>control</w:t>
            </w:r>
            <w:r>
              <w:rPr>
                <w:spacing w:val="24"/>
              </w:rPr>
              <w:t xml:space="preserve"> </w:t>
            </w:r>
            <w:r>
              <w:t>of</w:t>
            </w:r>
            <w:r>
              <w:rPr>
                <w:spacing w:val="-52"/>
              </w:rPr>
              <w:t xml:space="preserve"> </w:t>
            </w:r>
            <w:r>
              <w:t>contamination.</w:t>
            </w:r>
          </w:p>
        </w:tc>
        <w:tc>
          <w:tcPr>
            <w:tcW w:w="942" w:type="dxa"/>
          </w:tcPr>
          <w:p w14:paraId="53132449" w14:textId="77777777" w:rsidR="00BA2644" w:rsidRDefault="00B578E9">
            <w:pPr>
              <w:pStyle w:val="TableParagraph"/>
              <w:spacing w:before="1"/>
              <w:ind w:left="12"/>
              <w:jc w:val="center"/>
              <w:rPr>
                <w:b/>
              </w:rPr>
            </w:pPr>
            <w:r>
              <w:rPr>
                <w:b/>
              </w:rPr>
              <w:t>5</w:t>
            </w:r>
          </w:p>
        </w:tc>
      </w:tr>
      <w:tr w:rsidR="00BA2644" w14:paraId="51852E20" w14:textId="77777777">
        <w:trPr>
          <w:trHeight w:val="758"/>
        </w:trPr>
        <w:tc>
          <w:tcPr>
            <w:tcW w:w="740" w:type="dxa"/>
          </w:tcPr>
          <w:p w14:paraId="34DD03FF" w14:textId="77777777" w:rsidR="00BA2644" w:rsidRDefault="00B578E9">
            <w:pPr>
              <w:pStyle w:val="TableParagraph"/>
              <w:spacing w:line="249" w:lineRule="exact"/>
              <w:ind w:left="137" w:right="119"/>
              <w:jc w:val="center"/>
              <w:rPr>
                <w:b/>
              </w:rPr>
            </w:pPr>
            <w:r>
              <w:rPr>
                <w:b/>
              </w:rPr>
              <w:t>2.2</w:t>
            </w:r>
          </w:p>
        </w:tc>
        <w:tc>
          <w:tcPr>
            <w:tcW w:w="7563" w:type="dxa"/>
          </w:tcPr>
          <w:p w14:paraId="1DEF2083" w14:textId="77777777" w:rsidR="00BA2644" w:rsidRDefault="00B578E9">
            <w:pPr>
              <w:pStyle w:val="TableParagraph"/>
              <w:spacing w:line="232" w:lineRule="auto"/>
            </w:pPr>
            <w:r>
              <w:rPr>
                <w:b/>
              </w:rPr>
              <w:t>Equipment</w:t>
            </w:r>
            <w:r>
              <w:rPr>
                <w:b/>
                <w:spacing w:val="53"/>
              </w:rPr>
              <w:t xml:space="preserve"> </w:t>
            </w:r>
            <w:r>
              <w:rPr>
                <w:b/>
              </w:rPr>
              <w:t>and</w:t>
            </w:r>
            <w:r>
              <w:rPr>
                <w:b/>
                <w:spacing w:val="42"/>
              </w:rPr>
              <w:t xml:space="preserve"> </w:t>
            </w:r>
            <w:r>
              <w:rPr>
                <w:b/>
              </w:rPr>
              <w:t>raw</w:t>
            </w:r>
            <w:r>
              <w:rPr>
                <w:b/>
                <w:spacing w:val="2"/>
              </w:rPr>
              <w:t xml:space="preserve"> </w:t>
            </w:r>
            <w:r>
              <w:rPr>
                <w:b/>
              </w:rPr>
              <w:t>materials:</w:t>
            </w:r>
            <w:r>
              <w:rPr>
                <w:b/>
                <w:spacing w:val="44"/>
              </w:rPr>
              <w:t xml:space="preserve"> </w:t>
            </w:r>
            <w:r>
              <w:t>Equipment</w:t>
            </w:r>
            <w:r>
              <w:rPr>
                <w:spacing w:val="51"/>
              </w:rPr>
              <w:t xml:space="preserve"> </w:t>
            </w:r>
            <w:r>
              <w:t>selection,</w:t>
            </w:r>
            <w:r>
              <w:rPr>
                <w:spacing w:val="52"/>
              </w:rPr>
              <w:t xml:space="preserve"> </w:t>
            </w:r>
            <w:r>
              <w:t>purchase</w:t>
            </w:r>
            <w:r>
              <w:rPr>
                <w:spacing w:val="35"/>
              </w:rPr>
              <w:t xml:space="preserve"> </w:t>
            </w:r>
            <w:r>
              <w:t>specifications,</w:t>
            </w:r>
            <w:r>
              <w:rPr>
                <w:spacing w:val="-52"/>
              </w:rPr>
              <w:t xml:space="preserve"> </w:t>
            </w:r>
            <w:r>
              <w:t>maintenance,</w:t>
            </w:r>
            <w:r>
              <w:rPr>
                <w:spacing w:val="11"/>
              </w:rPr>
              <w:t xml:space="preserve"> </w:t>
            </w:r>
            <w:r>
              <w:t>Purchase</w:t>
            </w:r>
            <w:r>
              <w:rPr>
                <w:spacing w:val="-6"/>
              </w:rPr>
              <w:t xml:space="preserve"> </w:t>
            </w:r>
            <w:r>
              <w:t>specifications</w:t>
            </w:r>
            <w:r>
              <w:rPr>
                <w:spacing w:val="9"/>
              </w:rPr>
              <w:t xml:space="preserve"> </w:t>
            </w:r>
            <w:r>
              <w:t>and</w:t>
            </w:r>
            <w:r>
              <w:rPr>
                <w:spacing w:val="3"/>
              </w:rPr>
              <w:t xml:space="preserve"> </w:t>
            </w:r>
            <w:r>
              <w:t>maintenance</w:t>
            </w:r>
            <w:r>
              <w:rPr>
                <w:spacing w:val="7"/>
              </w:rPr>
              <w:t xml:space="preserve"> </w:t>
            </w:r>
            <w:r>
              <w:t>of</w:t>
            </w:r>
            <w:r>
              <w:rPr>
                <w:spacing w:val="10"/>
              </w:rPr>
              <w:t xml:space="preserve"> </w:t>
            </w:r>
            <w:r>
              <w:t>stores</w:t>
            </w:r>
            <w:r>
              <w:rPr>
                <w:spacing w:val="9"/>
              </w:rPr>
              <w:t xml:space="preserve"> </w:t>
            </w:r>
            <w:r>
              <w:t>for</w:t>
            </w:r>
            <w:r>
              <w:rPr>
                <w:spacing w:val="10"/>
              </w:rPr>
              <w:t xml:space="preserve"> </w:t>
            </w:r>
            <w:r>
              <w:t>raw</w:t>
            </w:r>
            <w:r>
              <w:rPr>
                <w:spacing w:val="-2"/>
              </w:rPr>
              <w:t xml:space="preserve"> </w:t>
            </w:r>
            <w:r>
              <w:t>materials.</w:t>
            </w:r>
          </w:p>
          <w:p w14:paraId="79BEF104" w14:textId="77777777" w:rsidR="00BA2644" w:rsidRDefault="00B578E9">
            <w:pPr>
              <w:pStyle w:val="TableParagraph"/>
              <w:spacing w:line="248" w:lineRule="exact"/>
            </w:pPr>
            <w:r>
              <w:t>vendor</w:t>
            </w:r>
            <w:r>
              <w:rPr>
                <w:spacing w:val="6"/>
              </w:rPr>
              <w:t xml:space="preserve"> </w:t>
            </w:r>
            <w:r>
              <w:t>selection</w:t>
            </w:r>
            <w:r>
              <w:rPr>
                <w:spacing w:val="-9"/>
              </w:rPr>
              <w:t xml:space="preserve"> </w:t>
            </w:r>
            <w:r>
              <w:t>and</w:t>
            </w:r>
            <w:r>
              <w:rPr>
                <w:spacing w:val="-1"/>
              </w:rPr>
              <w:t xml:space="preserve"> </w:t>
            </w:r>
            <w:r>
              <w:t>qualification</w:t>
            </w:r>
          </w:p>
        </w:tc>
        <w:tc>
          <w:tcPr>
            <w:tcW w:w="942" w:type="dxa"/>
          </w:tcPr>
          <w:p w14:paraId="2D3125D5" w14:textId="77777777" w:rsidR="00BA2644" w:rsidRDefault="00B578E9">
            <w:pPr>
              <w:pStyle w:val="TableParagraph"/>
              <w:spacing w:line="249" w:lineRule="exact"/>
              <w:ind w:left="12"/>
              <w:jc w:val="center"/>
              <w:rPr>
                <w:b/>
              </w:rPr>
            </w:pPr>
            <w:r>
              <w:rPr>
                <w:b/>
              </w:rPr>
              <w:t>5</w:t>
            </w:r>
          </w:p>
        </w:tc>
      </w:tr>
      <w:tr w:rsidR="00BA2644" w14:paraId="1E0E1E70" w14:textId="77777777">
        <w:trPr>
          <w:trHeight w:val="253"/>
        </w:trPr>
        <w:tc>
          <w:tcPr>
            <w:tcW w:w="740" w:type="dxa"/>
          </w:tcPr>
          <w:p w14:paraId="7D4761FB" w14:textId="77777777" w:rsidR="00BA2644" w:rsidRDefault="00B578E9">
            <w:pPr>
              <w:pStyle w:val="TableParagraph"/>
              <w:spacing w:line="234" w:lineRule="exact"/>
              <w:ind w:left="13"/>
              <w:jc w:val="center"/>
              <w:rPr>
                <w:b/>
              </w:rPr>
            </w:pPr>
            <w:r>
              <w:rPr>
                <w:b/>
              </w:rPr>
              <w:t>3</w:t>
            </w:r>
          </w:p>
        </w:tc>
        <w:tc>
          <w:tcPr>
            <w:tcW w:w="7563" w:type="dxa"/>
          </w:tcPr>
          <w:p w14:paraId="3686CAA7" w14:textId="72360A5E" w:rsidR="00BA2644" w:rsidRDefault="00B578E9">
            <w:pPr>
              <w:pStyle w:val="TableParagraph"/>
              <w:spacing w:line="234" w:lineRule="exact"/>
              <w:rPr>
                <w:b/>
              </w:rPr>
            </w:pPr>
            <w:r>
              <w:rPr>
                <w:b/>
              </w:rPr>
              <w:t>UNIT</w:t>
            </w:r>
            <w:r>
              <w:rPr>
                <w:b/>
                <w:spacing w:val="2"/>
              </w:rPr>
              <w:t xml:space="preserve"> </w:t>
            </w:r>
            <w:r w:rsidR="0093526D">
              <w:rPr>
                <w:b/>
              </w:rPr>
              <w:t>–</w:t>
            </w:r>
            <w:r>
              <w:rPr>
                <w:b/>
                <w:spacing w:val="-1"/>
              </w:rPr>
              <w:t xml:space="preserve"> </w:t>
            </w:r>
            <w:r>
              <w:rPr>
                <w:b/>
              </w:rPr>
              <w:t>III</w:t>
            </w:r>
          </w:p>
        </w:tc>
        <w:tc>
          <w:tcPr>
            <w:tcW w:w="942" w:type="dxa"/>
          </w:tcPr>
          <w:p w14:paraId="6C1934DE" w14:textId="77777777" w:rsidR="00BA2644" w:rsidRDefault="00B578E9">
            <w:pPr>
              <w:pStyle w:val="TableParagraph"/>
              <w:spacing w:line="234" w:lineRule="exact"/>
              <w:ind w:left="153" w:right="136"/>
              <w:jc w:val="center"/>
              <w:rPr>
                <w:b/>
              </w:rPr>
            </w:pPr>
            <w:r>
              <w:rPr>
                <w:b/>
              </w:rPr>
              <w:t>10</w:t>
            </w:r>
          </w:p>
        </w:tc>
      </w:tr>
      <w:tr w:rsidR="00BA2644" w14:paraId="6FC7A665" w14:textId="77777777">
        <w:trPr>
          <w:trHeight w:val="508"/>
        </w:trPr>
        <w:tc>
          <w:tcPr>
            <w:tcW w:w="740" w:type="dxa"/>
          </w:tcPr>
          <w:p w14:paraId="4531E8FA" w14:textId="007CBE88" w:rsidR="00BA2644" w:rsidRDefault="00B578E9">
            <w:pPr>
              <w:pStyle w:val="TableParagraph"/>
              <w:spacing w:before="1"/>
              <w:ind w:left="137" w:right="119"/>
              <w:jc w:val="center"/>
              <w:rPr>
                <w:b/>
              </w:rPr>
            </w:pPr>
            <w:r>
              <w:rPr>
                <w:b/>
              </w:rPr>
              <w:t>3.1</w:t>
            </w:r>
          </w:p>
        </w:tc>
        <w:tc>
          <w:tcPr>
            <w:tcW w:w="7563" w:type="dxa"/>
          </w:tcPr>
          <w:p w14:paraId="26C39FA1" w14:textId="77777777" w:rsidR="00BA2644" w:rsidRDefault="00B578E9">
            <w:pPr>
              <w:pStyle w:val="TableParagraph"/>
              <w:spacing w:before="10" w:line="223" w:lineRule="auto"/>
            </w:pPr>
            <w:r>
              <w:rPr>
                <w:b/>
              </w:rPr>
              <w:t>Quality Control:</w:t>
            </w:r>
            <w:r>
              <w:rPr>
                <w:b/>
                <w:spacing w:val="50"/>
              </w:rPr>
              <w:t xml:space="preserve"> </w:t>
            </w:r>
            <w:r>
              <w:t>Quality</w:t>
            </w:r>
            <w:r>
              <w:rPr>
                <w:spacing w:val="47"/>
              </w:rPr>
              <w:t xml:space="preserve"> </w:t>
            </w:r>
            <w:r>
              <w:t>control</w:t>
            </w:r>
            <w:r>
              <w:rPr>
                <w:spacing w:val="48"/>
              </w:rPr>
              <w:t xml:space="preserve"> </w:t>
            </w:r>
            <w:r>
              <w:t>test</w:t>
            </w:r>
            <w:r>
              <w:rPr>
                <w:spacing w:val="4"/>
              </w:rPr>
              <w:t xml:space="preserve"> </w:t>
            </w:r>
            <w:r>
              <w:t>for</w:t>
            </w:r>
            <w:r>
              <w:rPr>
                <w:spacing w:val="9"/>
              </w:rPr>
              <w:t xml:space="preserve"> </w:t>
            </w:r>
            <w:r>
              <w:t>raw</w:t>
            </w:r>
            <w:r>
              <w:rPr>
                <w:spacing w:val="45"/>
              </w:rPr>
              <w:t xml:space="preserve"> </w:t>
            </w:r>
            <w:r>
              <w:t>materials,</w:t>
            </w:r>
            <w:r>
              <w:rPr>
                <w:spacing w:val="5"/>
              </w:rPr>
              <w:t xml:space="preserve"> </w:t>
            </w:r>
            <w:r>
              <w:t>primary</w:t>
            </w:r>
            <w:r>
              <w:rPr>
                <w:spacing w:val="42"/>
              </w:rPr>
              <w:t xml:space="preserve"> </w:t>
            </w:r>
            <w:r>
              <w:t>(Containers,</w:t>
            </w:r>
            <w:r>
              <w:rPr>
                <w:spacing w:val="-52"/>
              </w:rPr>
              <w:t xml:space="preserve"> </w:t>
            </w:r>
            <w:r>
              <w:t>closures)</w:t>
            </w:r>
            <w:r>
              <w:rPr>
                <w:spacing w:val="-5"/>
              </w:rPr>
              <w:t xml:space="preserve"> </w:t>
            </w:r>
            <w:r>
              <w:t>and</w:t>
            </w:r>
            <w:r>
              <w:rPr>
                <w:spacing w:val="-8"/>
              </w:rPr>
              <w:t xml:space="preserve"> </w:t>
            </w:r>
            <w:r>
              <w:t>secondary</w:t>
            </w:r>
            <w:r>
              <w:rPr>
                <w:spacing w:val="-7"/>
              </w:rPr>
              <w:t xml:space="preserve"> </w:t>
            </w:r>
            <w:r>
              <w:t>packing</w:t>
            </w:r>
            <w:r>
              <w:rPr>
                <w:spacing w:val="1"/>
              </w:rPr>
              <w:t xml:space="preserve"> </w:t>
            </w:r>
            <w:r>
              <w:t>materials.</w:t>
            </w:r>
            <w:r>
              <w:rPr>
                <w:spacing w:val="5"/>
              </w:rPr>
              <w:t xml:space="preserve"> </w:t>
            </w:r>
            <w:r>
              <w:t>Microbiological</w:t>
            </w:r>
            <w:r>
              <w:rPr>
                <w:spacing w:val="-6"/>
              </w:rPr>
              <w:t xml:space="preserve"> </w:t>
            </w:r>
            <w:r>
              <w:t>testing.</w:t>
            </w:r>
          </w:p>
        </w:tc>
        <w:tc>
          <w:tcPr>
            <w:tcW w:w="942" w:type="dxa"/>
          </w:tcPr>
          <w:p w14:paraId="39CFB10A" w14:textId="77777777" w:rsidR="00BA2644" w:rsidRDefault="00B578E9">
            <w:pPr>
              <w:pStyle w:val="TableParagraph"/>
              <w:spacing w:before="1"/>
              <w:ind w:left="416"/>
              <w:rPr>
                <w:b/>
              </w:rPr>
            </w:pPr>
            <w:r>
              <w:rPr>
                <w:b/>
              </w:rPr>
              <w:t>5</w:t>
            </w:r>
          </w:p>
        </w:tc>
      </w:tr>
      <w:tr w:rsidR="00BA2644" w14:paraId="1195FC53" w14:textId="77777777">
        <w:trPr>
          <w:trHeight w:val="1012"/>
        </w:trPr>
        <w:tc>
          <w:tcPr>
            <w:tcW w:w="740" w:type="dxa"/>
          </w:tcPr>
          <w:p w14:paraId="594761C2" w14:textId="77777777" w:rsidR="00BA2644" w:rsidRDefault="00B578E9">
            <w:pPr>
              <w:pStyle w:val="TableParagraph"/>
              <w:spacing w:before="1"/>
              <w:ind w:left="137" w:right="119"/>
              <w:jc w:val="center"/>
              <w:rPr>
                <w:b/>
              </w:rPr>
            </w:pPr>
            <w:r>
              <w:rPr>
                <w:b/>
              </w:rPr>
              <w:t>3.2</w:t>
            </w:r>
          </w:p>
        </w:tc>
        <w:tc>
          <w:tcPr>
            <w:tcW w:w="7563" w:type="dxa"/>
          </w:tcPr>
          <w:p w14:paraId="227E2D10" w14:textId="77777777" w:rsidR="00BA2644" w:rsidRDefault="00B578E9">
            <w:pPr>
              <w:pStyle w:val="TableParagraph"/>
              <w:spacing w:line="242" w:lineRule="auto"/>
            </w:pPr>
            <w:r>
              <w:rPr>
                <w:b/>
              </w:rPr>
              <w:t>Good</w:t>
            </w:r>
            <w:r>
              <w:rPr>
                <w:b/>
                <w:spacing w:val="47"/>
              </w:rPr>
              <w:t xml:space="preserve"> </w:t>
            </w:r>
            <w:r>
              <w:rPr>
                <w:b/>
              </w:rPr>
              <w:t>Laboratory</w:t>
            </w:r>
            <w:r>
              <w:rPr>
                <w:b/>
                <w:spacing w:val="51"/>
              </w:rPr>
              <w:t xml:space="preserve"> </w:t>
            </w:r>
            <w:r>
              <w:rPr>
                <w:b/>
              </w:rPr>
              <w:t>Practices:</w:t>
            </w:r>
            <w:r>
              <w:rPr>
                <w:b/>
                <w:spacing w:val="52"/>
              </w:rPr>
              <w:t xml:space="preserve"> </w:t>
            </w:r>
            <w:r>
              <w:t>General</w:t>
            </w:r>
            <w:r>
              <w:rPr>
                <w:spacing w:val="47"/>
              </w:rPr>
              <w:t xml:space="preserve"> </w:t>
            </w:r>
            <w:r>
              <w:t>Provisions,</w:t>
            </w:r>
            <w:r>
              <w:rPr>
                <w:spacing w:val="2"/>
              </w:rPr>
              <w:t xml:space="preserve"> </w:t>
            </w:r>
            <w:r>
              <w:t>Organization</w:t>
            </w:r>
            <w:r>
              <w:rPr>
                <w:spacing w:val="46"/>
              </w:rPr>
              <w:t xml:space="preserve"> </w:t>
            </w:r>
            <w:r>
              <w:t>and</w:t>
            </w:r>
            <w:r>
              <w:rPr>
                <w:spacing w:val="46"/>
              </w:rPr>
              <w:t xml:space="preserve"> </w:t>
            </w:r>
            <w:r>
              <w:t>Personnel,</w:t>
            </w:r>
            <w:r>
              <w:rPr>
                <w:spacing w:val="-52"/>
              </w:rPr>
              <w:t xml:space="preserve"> </w:t>
            </w:r>
            <w:r>
              <w:t>Facilities,</w:t>
            </w:r>
            <w:r>
              <w:rPr>
                <w:spacing w:val="8"/>
              </w:rPr>
              <w:t xml:space="preserve"> </w:t>
            </w:r>
            <w:r>
              <w:t>Equipment,</w:t>
            </w:r>
            <w:r>
              <w:rPr>
                <w:spacing w:val="7"/>
              </w:rPr>
              <w:t xml:space="preserve"> </w:t>
            </w:r>
            <w:r>
              <w:t>Testing</w:t>
            </w:r>
            <w:r>
              <w:rPr>
                <w:spacing w:val="54"/>
              </w:rPr>
              <w:t xml:space="preserve"> </w:t>
            </w:r>
            <w:r>
              <w:t>Facilities</w:t>
            </w:r>
            <w:r>
              <w:rPr>
                <w:spacing w:val="5"/>
              </w:rPr>
              <w:t xml:space="preserve"> </w:t>
            </w:r>
            <w:r>
              <w:t>Operation,</w:t>
            </w:r>
            <w:r>
              <w:rPr>
                <w:spacing w:val="7"/>
              </w:rPr>
              <w:t xml:space="preserve"> </w:t>
            </w:r>
            <w:r>
              <w:t>Test</w:t>
            </w:r>
            <w:r>
              <w:rPr>
                <w:spacing w:val="5"/>
              </w:rPr>
              <w:t xml:space="preserve"> </w:t>
            </w:r>
            <w:r>
              <w:t>and</w:t>
            </w:r>
            <w:r>
              <w:rPr>
                <w:spacing w:val="54"/>
              </w:rPr>
              <w:t xml:space="preserve"> </w:t>
            </w:r>
            <w:r>
              <w:t>Control</w:t>
            </w:r>
            <w:r>
              <w:rPr>
                <w:spacing w:val="5"/>
              </w:rPr>
              <w:t xml:space="preserve"> </w:t>
            </w:r>
            <w:r>
              <w:t>Articles,</w:t>
            </w:r>
          </w:p>
          <w:p w14:paraId="5D9393A1" w14:textId="77777777" w:rsidR="00BA2644" w:rsidRDefault="00B578E9">
            <w:pPr>
              <w:pStyle w:val="TableParagraph"/>
              <w:spacing w:line="228" w:lineRule="auto"/>
            </w:pPr>
            <w:r>
              <w:t>Protocol</w:t>
            </w:r>
            <w:r>
              <w:rPr>
                <w:spacing w:val="33"/>
              </w:rPr>
              <w:t xml:space="preserve"> </w:t>
            </w:r>
            <w:r>
              <w:t>for</w:t>
            </w:r>
            <w:r>
              <w:rPr>
                <w:spacing w:val="44"/>
              </w:rPr>
              <w:t xml:space="preserve"> </w:t>
            </w:r>
            <w:r>
              <w:t>Conduct</w:t>
            </w:r>
            <w:r>
              <w:rPr>
                <w:spacing w:val="42"/>
              </w:rPr>
              <w:t xml:space="preserve"> </w:t>
            </w:r>
            <w:r>
              <w:t>of</w:t>
            </w:r>
            <w:r>
              <w:rPr>
                <w:spacing w:val="36"/>
              </w:rPr>
              <w:t xml:space="preserve"> </w:t>
            </w:r>
            <w:r>
              <w:t>a</w:t>
            </w:r>
            <w:r>
              <w:rPr>
                <w:spacing w:val="38"/>
              </w:rPr>
              <w:t xml:space="preserve"> </w:t>
            </w:r>
            <w:r>
              <w:t>Nonclinical</w:t>
            </w:r>
            <w:r>
              <w:rPr>
                <w:spacing w:val="34"/>
              </w:rPr>
              <w:t xml:space="preserve"> </w:t>
            </w:r>
            <w:r>
              <w:t>Laboratory</w:t>
            </w:r>
            <w:r>
              <w:rPr>
                <w:spacing w:val="33"/>
              </w:rPr>
              <w:t xml:space="preserve"> </w:t>
            </w:r>
            <w:r>
              <w:t>Study,</w:t>
            </w:r>
            <w:r>
              <w:rPr>
                <w:spacing w:val="43"/>
              </w:rPr>
              <w:t xml:space="preserve"> </w:t>
            </w:r>
            <w:r>
              <w:t>Records</w:t>
            </w:r>
            <w:r>
              <w:rPr>
                <w:spacing w:val="42"/>
              </w:rPr>
              <w:t xml:space="preserve"> </w:t>
            </w:r>
            <w:r>
              <w:t>and</w:t>
            </w:r>
            <w:r>
              <w:rPr>
                <w:spacing w:val="32"/>
              </w:rPr>
              <w:t xml:space="preserve"> </w:t>
            </w:r>
            <w:r>
              <w:t>Reports,</w:t>
            </w:r>
            <w:r>
              <w:rPr>
                <w:spacing w:val="-52"/>
              </w:rPr>
              <w:t xml:space="preserve"> </w:t>
            </w:r>
            <w:r>
              <w:t>Disqualification</w:t>
            </w:r>
            <w:r>
              <w:rPr>
                <w:spacing w:val="-2"/>
              </w:rPr>
              <w:t xml:space="preserve"> </w:t>
            </w:r>
            <w:r>
              <w:t>of</w:t>
            </w:r>
            <w:r>
              <w:rPr>
                <w:spacing w:val="-4"/>
              </w:rPr>
              <w:t xml:space="preserve"> </w:t>
            </w:r>
            <w:r>
              <w:t>Testing</w:t>
            </w:r>
            <w:r>
              <w:rPr>
                <w:spacing w:val="-8"/>
              </w:rPr>
              <w:t xml:space="preserve"> </w:t>
            </w:r>
            <w:r>
              <w:t>Facilities.</w:t>
            </w:r>
          </w:p>
        </w:tc>
        <w:tc>
          <w:tcPr>
            <w:tcW w:w="942" w:type="dxa"/>
          </w:tcPr>
          <w:p w14:paraId="01937902" w14:textId="77777777" w:rsidR="00BA2644" w:rsidRDefault="00B578E9">
            <w:pPr>
              <w:pStyle w:val="TableParagraph"/>
              <w:spacing w:before="1"/>
              <w:ind w:left="416"/>
              <w:rPr>
                <w:b/>
              </w:rPr>
            </w:pPr>
            <w:r>
              <w:rPr>
                <w:b/>
              </w:rPr>
              <w:t>5</w:t>
            </w:r>
          </w:p>
        </w:tc>
      </w:tr>
      <w:tr w:rsidR="00BA2644" w14:paraId="06D0647E" w14:textId="77777777">
        <w:trPr>
          <w:trHeight w:val="254"/>
        </w:trPr>
        <w:tc>
          <w:tcPr>
            <w:tcW w:w="740" w:type="dxa"/>
          </w:tcPr>
          <w:p w14:paraId="41FDB147" w14:textId="77777777" w:rsidR="00BA2644" w:rsidRDefault="00B578E9">
            <w:pPr>
              <w:pStyle w:val="TableParagraph"/>
              <w:spacing w:line="234" w:lineRule="exact"/>
              <w:ind w:left="13"/>
              <w:jc w:val="center"/>
              <w:rPr>
                <w:b/>
              </w:rPr>
            </w:pPr>
            <w:r>
              <w:rPr>
                <w:b/>
              </w:rPr>
              <w:t>4</w:t>
            </w:r>
          </w:p>
        </w:tc>
        <w:tc>
          <w:tcPr>
            <w:tcW w:w="7563" w:type="dxa"/>
          </w:tcPr>
          <w:p w14:paraId="3C86CDD1" w14:textId="0136042C" w:rsidR="00BA2644" w:rsidRDefault="00B578E9">
            <w:pPr>
              <w:pStyle w:val="TableParagraph"/>
              <w:spacing w:line="234" w:lineRule="exact"/>
              <w:rPr>
                <w:b/>
              </w:rPr>
            </w:pPr>
            <w:r>
              <w:rPr>
                <w:b/>
              </w:rPr>
              <w:t>UNIT</w:t>
            </w:r>
            <w:r>
              <w:rPr>
                <w:b/>
                <w:spacing w:val="8"/>
              </w:rPr>
              <w:t xml:space="preserve"> </w:t>
            </w:r>
            <w:r w:rsidR="0093526D">
              <w:rPr>
                <w:b/>
              </w:rPr>
              <w:t>–</w:t>
            </w:r>
            <w:r>
              <w:rPr>
                <w:b/>
                <w:spacing w:val="-4"/>
              </w:rPr>
              <w:t xml:space="preserve"> </w:t>
            </w:r>
            <w:r>
              <w:rPr>
                <w:b/>
              </w:rPr>
              <w:t>IV</w:t>
            </w:r>
          </w:p>
        </w:tc>
        <w:tc>
          <w:tcPr>
            <w:tcW w:w="942" w:type="dxa"/>
          </w:tcPr>
          <w:p w14:paraId="1A92A4FE" w14:textId="77777777" w:rsidR="00BA2644" w:rsidRDefault="00B578E9">
            <w:pPr>
              <w:pStyle w:val="TableParagraph"/>
              <w:spacing w:line="234" w:lineRule="exact"/>
              <w:ind w:left="364"/>
              <w:rPr>
                <w:b/>
              </w:rPr>
            </w:pPr>
            <w:r>
              <w:rPr>
                <w:b/>
              </w:rPr>
              <w:t>08</w:t>
            </w:r>
          </w:p>
        </w:tc>
      </w:tr>
      <w:tr w:rsidR="00BA2644" w14:paraId="42893754" w14:textId="77777777">
        <w:trPr>
          <w:trHeight w:val="498"/>
        </w:trPr>
        <w:tc>
          <w:tcPr>
            <w:tcW w:w="740" w:type="dxa"/>
          </w:tcPr>
          <w:p w14:paraId="03ABDC71" w14:textId="77777777" w:rsidR="00BA2644" w:rsidRDefault="00B578E9">
            <w:pPr>
              <w:pStyle w:val="TableParagraph"/>
              <w:spacing w:line="244" w:lineRule="exact"/>
              <w:ind w:left="137" w:right="119"/>
              <w:jc w:val="center"/>
              <w:rPr>
                <w:b/>
              </w:rPr>
            </w:pPr>
            <w:r>
              <w:rPr>
                <w:b/>
              </w:rPr>
              <w:lastRenderedPageBreak/>
              <w:t>4.1</w:t>
            </w:r>
          </w:p>
        </w:tc>
        <w:tc>
          <w:tcPr>
            <w:tcW w:w="7563" w:type="dxa"/>
          </w:tcPr>
          <w:p w14:paraId="73348409" w14:textId="77777777" w:rsidR="00BA2644" w:rsidRDefault="00B578E9">
            <w:pPr>
              <w:pStyle w:val="TableParagraph"/>
              <w:spacing w:line="228" w:lineRule="auto"/>
            </w:pPr>
            <w:r>
              <w:rPr>
                <w:b/>
              </w:rPr>
              <w:t>Complaints:</w:t>
            </w:r>
            <w:r>
              <w:rPr>
                <w:b/>
                <w:spacing w:val="17"/>
              </w:rPr>
              <w:t xml:space="preserve"> </w:t>
            </w:r>
            <w:r>
              <w:t>Complaints</w:t>
            </w:r>
            <w:r>
              <w:rPr>
                <w:spacing w:val="24"/>
              </w:rPr>
              <w:t xml:space="preserve"> </w:t>
            </w:r>
            <w:r>
              <w:t>and</w:t>
            </w:r>
            <w:r>
              <w:rPr>
                <w:spacing w:val="16"/>
              </w:rPr>
              <w:t xml:space="preserve"> </w:t>
            </w:r>
            <w:r>
              <w:t>evaluation</w:t>
            </w:r>
            <w:r>
              <w:rPr>
                <w:spacing w:val="18"/>
              </w:rPr>
              <w:t xml:space="preserve"> </w:t>
            </w:r>
            <w:r>
              <w:t>of</w:t>
            </w:r>
            <w:r>
              <w:rPr>
                <w:spacing w:val="16"/>
              </w:rPr>
              <w:t xml:space="preserve"> </w:t>
            </w:r>
            <w:r>
              <w:t>complaints,</w:t>
            </w:r>
            <w:r>
              <w:rPr>
                <w:spacing w:val="25"/>
              </w:rPr>
              <w:t xml:space="preserve"> </w:t>
            </w:r>
            <w:r>
              <w:t>Handling</w:t>
            </w:r>
            <w:r>
              <w:rPr>
                <w:spacing w:val="18"/>
              </w:rPr>
              <w:t xml:space="preserve"> </w:t>
            </w:r>
            <w:r>
              <w:t>of</w:t>
            </w:r>
            <w:r>
              <w:rPr>
                <w:spacing w:val="16"/>
              </w:rPr>
              <w:t xml:space="preserve"> </w:t>
            </w:r>
            <w:r>
              <w:t>return</w:t>
            </w:r>
            <w:r>
              <w:rPr>
                <w:spacing w:val="13"/>
              </w:rPr>
              <w:t xml:space="preserve"> </w:t>
            </w:r>
            <w:r>
              <w:t>good,</w:t>
            </w:r>
            <w:r>
              <w:rPr>
                <w:spacing w:val="-52"/>
              </w:rPr>
              <w:t xml:space="preserve"> </w:t>
            </w:r>
            <w:r>
              <w:t>recalling</w:t>
            </w:r>
            <w:r>
              <w:rPr>
                <w:spacing w:val="-8"/>
              </w:rPr>
              <w:t xml:space="preserve"> </w:t>
            </w:r>
            <w:r>
              <w:t>and</w:t>
            </w:r>
            <w:r>
              <w:rPr>
                <w:spacing w:val="-2"/>
              </w:rPr>
              <w:t xml:space="preserve"> </w:t>
            </w:r>
            <w:r>
              <w:t>waste</w:t>
            </w:r>
            <w:r>
              <w:rPr>
                <w:spacing w:val="-9"/>
              </w:rPr>
              <w:t xml:space="preserve"> </w:t>
            </w:r>
            <w:r>
              <w:t>disposal.</w:t>
            </w:r>
          </w:p>
        </w:tc>
        <w:tc>
          <w:tcPr>
            <w:tcW w:w="942" w:type="dxa"/>
          </w:tcPr>
          <w:p w14:paraId="40BA34D2" w14:textId="77777777" w:rsidR="00BA2644" w:rsidRDefault="00B578E9">
            <w:pPr>
              <w:pStyle w:val="TableParagraph"/>
              <w:spacing w:line="244" w:lineRule="exact"/>
              <w:ind w:left="416"/>
              <w:rPr>
                <w:b/>
              </w:rPr>
            </w:pPr>
            <w:r>
              <w:rPr>
                <w:b/>
              </w:rPr>
              <w:t>2</w:t>
            </w:r>
          </w:p>
        </w:tc>
      </w:tr>
      <w:tr w:rsidR="00BA2644" w14:paraId="43A52417" w14:textId="77777777">
        <w:trPr>
          <w:trHeight w:val="1017"/>
        </w:trPr>
        <w:tc>
          <w:tcPr>
            <w:tcW w:w="740" w:type="dxa"/>
          </w:tcPr>
          <w:p w14:paraId="251C5F98" w14:textId="77777777" w:rsidR="00BA2644" w:rsidRDefault="00B578E9">
            <w:pPr>
              <w:pStyle w:val="TableParagraph"/>
              <w:spacing w:before="1"/>
              <w:ind w:left="137" w:right="119"/>
              <w:jc w:val="center"/>
              <w:rPr>
                <w:b/>
              </w:rPr>
            </w:pPr>
            <w:r>
              <w:rPr>
                <w:b/>
              </w:rPr>
              <w:t>4.2</w:t>
            </w:r>
          </w:p>
        </w:tc>
        <w:tc>
          <w:tcPr>
            <w:tcW w:w="7563" w:type="dxa"/>
          </w:tcPr>
          <w:p w14:paraId="4C8C0809" w14:textId="77777777" w:rsidR="00BA2644" w:rsidRDefault="00B578E9">
            <w:pPr>
              <w:pStyle w:val="TableParagraph"/>
              <w:spacing w:line="242" w:lineRule="auto"/>
            </w:pPr>
            <w:r>
              <w:rPr>
                <w:b/>
              </w:rPr>
              <w:t>Document</w:t>
            </w:r>
            <w:r>
              <w:rPr>
                <w:b/>
                <w:spacing w:val="48"/>
              </w:rPr>
              <w:t xml:space="preserve"> </w:t>
            </w:r>
            <w:r>
              <w:rPr>
                <w:b/>
              </w:rPr>
              <w:t>maintenance</w:t>
            </w:r>
            <w:r>
              <w:rPr>
                <w:b/>
                <w:spacing w:val="39"/>
              </w:rPr>
              <w:t xml:space="preserve"> </w:t>
            </w:r>
            <w:r>
              <w:rPr>
                <w:b/>
              </w:rPr>
              <w:t>in</w:t>
            </w:r>
            <w:r>
              <w:rPr>
                <w:b/>
                <w:spacing w:val="28"/>
              </w:rPr>
              <w:t xml:space="preserve"> </w:t>
            </w:r>
            <w:r>
              <w:rPr>
                <w:b/>
              </w:rPr>
              <w:t>pharmaceutical</w:t>
            </w:r>
            <w:r>
              <w:rPr>
                <w:b/>
                <w:spacing w:val="33"/>
              </w:rPr>
              <w:t xml:space="preserve"> </w:t>
            </w:r>
            <w:r>
              <w:rPr>
                <w:b/>
              </w:rPr>
              <w:t>industry:</w:t>
            </w:r>
            <w:r>
              <w:rPr>
                <w:b/>
                <w:spacing w:val="44"/>
              </w:rPr>
              <w:t xml:space="preserve"> </w:t>
            </w:r>
            <w:r>
              <w:t>Batch</w:t>
            </w:r>
            <w:r>
              <w:rPr>
                <w:spacing w:val="32"/>
              </w:rPr>
              <w:t xml:space="preserve"> </w:t>
            </w:r>
            <w:r>
              <w:t>Formula</w:t>
            </w:r>
            <w:r>
              <w:rPr>
                <w:spacing w:val="48"/>
              </w:rPr>
              <w:t xml:space="preserve"> </w:t>
            </w:r>
            <w:r>
              <w:t>Record,</w:t>
            </w:r>
            <w:r>
              <w:rPr>
                <w:spacing w:val="-52"/>
              </w:rPr>
              <w:t xml:space="preserve"> </w:t>
            </w:r>
            <w:r>
              <w:t>Master Formula.</w:t>
            </w:r>
          </w:p>
          <w:p w14:paraId="331D157D" w14:textId="77777777" w:rsidR="00BA2644" w:rsidRDefault="00B578E9">
            <w:pPr>
              <w:pStyle w:val="TableParagraph"/>
              <w:spacing w:line="247" w:lineRule="exact"/>
            </w:pPr>
            <w:r>
              <w:t>Record,</w:t>
            </w:r>
            <w:r>
              <w:rPr>
                <w:spacing w:val="24"/>
              </w:rPr>
              <w:t xml:space="preserve"> </w:t>
            </w:r>
            <w:r>
              <w:t>SOP,</w:t>
            </w:r>
            <w:r>
              <w:rPr>
                <w:spacing w:val="17"/>
              </w:rPr>
              <w:t xml:space="preserve"> </w:t>
            </w:r>
            <w:r>
              <w:t>Quality</w:t>
            </w:r>
            <w:r>
              <w:rPr>
                <w:spacing w:val="13"/>
              </w:rPr>
              <w:t xml:space="preserve"> </w:t>
            </w:r>
            <w:r>
              <w:t>audit,</w:t>
            </w:r>
            <w:r>
              <w:rPr>
                <w:spacing w:val="25"/>
              </w:rPr>
              <w:t xml:space="preserve"> </w:t>
            </w:r>
            <w:r>
              <w:t>Quality</w:t>
            </w:r>
            <w:r>
              <w:rPr>
                <w:spacing w:val="13"/>
              </w:rPr>
              <w:t xml:space="preserve"> </w:t>
            </w:r>
            <w:r>
              <w:t>Review</w:t>
            </w:r>
            <w:r>
              <w:rPr>
                <w:spacing w:val="8"/>
              </w:rPr>
              <w:t xml:space="preserve"> </w:t>
            </w:r>
            <w:r>
              <w:t>and</w:t>
            </w:r>
            <w:r>
              <w:rPr>
                <w:spacing w:val="13"/>
              </w:rPr>
              <w:t xml:space="preserve"> </w:t>
            </w:r>
            <w:r>
              <w:t>Quality</w:t>
            </w:r>
            <w:r>
              <w:rPr>
                <w:spacing w:val="18"/>
              </w:rPr>
              <w:t xml:space="preserve"> </w:t>
            </w:r>
            <w:r>
              <w:t>documentation,</w:t>
            </w:r>
            <w:r>
              <w:rPr>
                <w:spacing w:val="26"/>
              </w:rPr>
              <w:t xml:space="preserve"> </w:t>
            </w:r>
            <w:r>
              <w:t>Reports</w:t>
            </w:r>
          </w:p>
          <w:p w14:paraId="7DCE3C8A" w14:textId="77777777" w:rsidR="00BA2644" w:rsidRDefault="00B578E9">
            <w:pPr>
              <w:pStyle w:val="TableParagraph"/>
              <w:spacing w:line="248" w:lineRule="exact"/>
            </w:pPr>
            <w:r>
              <w:t>and</w:t>
            </w:r>
            <w:r>
              <w:rPr>
                <w:spacing w:val="-3"/>
              </w:rPr>
              <w:t xml:space="preserve"> </w:t>
            </w:r>
            <w:r>
              <w:t>documents,</w:t>
            </w:r>
            <w:r>
              <w:rPr>
                <w:spacing w:val="5"/>
              </w:rPr>
              <w:t xml:space="preserve"> </w:t>
            </w:r>
            <w:r>
              <w:t>distribution</w:t>
            </w:r>
            <w:r>
              <w:rPr>
                <w:spacing w:val="-10"/>
              </w:rPr>
              <w:t xml:space="preserve"> </w:t>
            </w:r>
            <w:r>
              <w:t>records.</w:t>
            </w:r>
            <w:r>
              <w:rPr>
                <w:spacing w:val="6"/>
              </w:rPr>
              <w:t xml:space="preserve"> </w:t>
            </w:r>
            <w:r>
              <w:t>Data Integrity.</w:t>
            </w:r>
          </w:p>
        </w:tc>
        <w:tc>
          <w:tcPr>
            <w:tcW w:w="942" w:type="dxa"/>
          </w:tcPr>
          <w:p w14:paraId="6BF57C0E" w14:textId="77777777" w:rsidR="00BA2644" w:rsidRDefault="00B578E9">
            <w:pPr>
              <w:pStyle w:val="TableParagraph"/>
              <w:spacing w:before="1"/>
              <w:ind w:left="416"/>
              <w:rPr>
                <w:b/>
              </w:rPr>
            </w:pPr>
            <w:r>
              <w:rPr>
                <w:b/>
              </w:rPr>
              <w:t>6</w:t>
            </w:r>
          </w:p>
        </w:tc>
      </w:tr>
      <w:tr w:rsidR="00BA2644" w14:paraId="23A7606A" w14:textId="77777777">
        <w:trPr>
          <w:trHeight w:val="249"/>
        </w:trPr>
        <w:tc>
          <w:tcPr>
            <w:tcW w:w="740" w:type="dxa"/>
          </w:tcPr>
          <w:p w14:paraId="31665BB3" w14:textId="77777777" w:rsidR="00BA2644" w:rsidRDefault="00B578E9">
            <w:pPr>
              <w:pStyle w:val="TableParagraph"/>
              <w:spacing w:line="229" w:lineRule="exact"/>
              <w:ind w:left="13"/>
              <w:jc w:val="center"/>
              <w:rPr>
                <w:b/>
              </w:rPr>
            </w:pPr>
            <w:r>
              <w:rPr>
                <w:b/>
              </w:rPr>
              <w:t>5</w:t>
            </w:r>
          </w:p>
        </w:tc>
        <w:tc>
          <w:tcPr>
            <w:tcW w:w="7563" w:type="dxa"/>
          </w:tcPr>
          <w:p w14:paraId="3ED8B799" w14:textId="1F8E78CF" w:rsidR="00BA2644" w:rsidRDefault="00B578E9">
            <w:pPr>
              <w:pStyle w:val="TableParagraph"/>
              <w:spacing w:line="229" w:lineRule="exact"/>
              <w:rPr>
                <w:b/>
              </w:rPr>
            </w:pPr>
            <w:r>
              <w:rPr>
                <w:b/>
              </w:rPr>
              <w:t>UNIT</w:t>
            </w:r>
            <w:r>
              <w:rPr>
                <w:b/>
                <w:spacing w:val="8"/>
              </w:rPr>
              <w:t xml:space="preserve"> </w:t>
            </w:r>
            <w:r w:rsidR="0093526D">
              <w:rPr>
                <w:b/>
              </w:rPr>
              <w:t>–</w:t>
            </w:r>
            <w:r>
              <w:rPr>
                <w:b/>
                <w:spacing w:val="1"/>
              </w:rPr>
              <w:t xml:space="preserve"> </w:t>
            </w:r>
            <w:r>
              <w:rPr>
                <w:b/>
              </w:rPr>
              <w:t>V</w:t>
            </w:r>
          </w:p>
        </w:tc>
        <w:tc>
          <w:tcPr>
            <w:tcW w:w="942" w:type="dxa"/>
          </w:tcPr>
          <w:p w14:paraId="1B082CB2" w14:textId="77777777" w:rsidR="00BA2644" w:rsidRDefault="00B578E9">
            <w:pPr>
              <w:pStyle w:val="TableParagraph"/>
              <w:spacing w:line="229" w:lineRule="exact"/>
              <w:ind w:left="364"/>
              <w:rPr>
                <w:b/>
              </w:rPr>
            </w:pPr>
            <w:r>
              <w:rPr>
                <w:b/>
              </w:rPr>
              <w:t>07</w:t>
            </w:r>
          </w:p>
        </w:tc>
      </w:tr>
      <w:tr w:rsidR="00BA2644" w14:paraId="2A339800" w14:textId="77777777">
        <w:trPr>
          <w:trHeight w:val="1267"/>
        </w:trPr>
        <w:tc>
          <w:tcPr>
            <w:tcW w:w="740" w:type="dxa"/>
          </w:tcPr>
          <w:p w14:paraId="672A7B60" w14:textId="77777777" w:rsidR="00BA2644" w:rsidRDefault="00B578E9">
            <w:pPr>
              <w:pStyle w:val="TableParagraph"/>
              <w:spacing w:line="249" w:lineRule="exact"/>
              <w:ind w:left="137" w:right="119"/>
              <w:jc w:val="center"/>
              <w:rPr>
                <w:b/>
              </w:rPr>
            </w:pPr>
            <w:r>
              <w:rPr>
                <w:b/>
              </w:rPr>
              <w:t>5.1</w:t>
            </w:r>
          </w:p>
        </w:tc>
        <w:tc>
          <w:tcPr>
            <w:tcW w:w="7563" w:type="dxa"/>
          </w:tcPr>
          <w:p w14:paraId="63CC0CE8" w14:textId="77777777" w:rsidR="00BA2644" w:rsidRDefault="00B578E9">
            <w:pPr>
              <w:pStyle w:val="TableParagraph"/>
              <w:spacing w:line="242" w:lineRule="auto"/>
              <w:ind w:right="99"/>
              <w:jc w:val="both"/>
            </w:pPr>
            <w:r>
              <w:rPr>
                <w:b/>
              </w:rPr>
              <w:t xml:space="preserve">Calibration and Validation: </w:t>
            </w:r>
            <w:r>
              <w:t>Introduction, definition and general principles of</w:t>
            </w:r>
            <w:r>
              <w:rPr>
                <w:spacing w:val="1"/>
              </w:rPr>
              <w:t xml:space="preserve"> </w:t>
            </w:r>
            <w:r>
              <w:t>calibration, qualification and validation, importance and scope of validation, types</w:t>
            </w:r>
            <w:r>
              <w:rPr>
                <w:spacing w:val="1"/>
              </w:rPr>
              <w:t xml:space="preserve"> </w:t>
            </w:r>
            <w:r>
              <w:t>of validation, validation master plan. Calibration of pH meter, Qualification of</w:t>
            </w:r>
            <w:r>
              <w:rPr>
                <w:spacing w:val="1"/>
              </w:rPr>
              <w:t xml:space="preserve"> </w:t>
            </w:r>
            <w:r>
              <w:t>UV-Visible</w:t>
            </w:r>
            <w:r>
              <w:rPr>
                <w:spacing w:val="44"/>
              </w:rPr>
              <w:t xml:space="preserve"> </w:t>
            </w:r>
            <w:r>
              <w:t>spectrophotometer,</w:t>
            </w:r>
            <w:r>
              <w:rPr>
                <w:spacing w:val="55"/>
              </w:rPr>
              <w:t xml:space="preserve"> </w:t>
            </w:r>
            <w:r>
              <w:t>General</w:t>
            </w:r>
            <w:r>
              <w:rPr>
                <w:spacing w:val="47"/>
              </w:rPr>
              <w:t xml:space="preserve"> </w:t>
            </w:r>
            <w:r>
              <w:t>principles</w:t>
            </w:r>
            <w:r>
              <w:rPr>
                <w:spacing w:val="52"/>
              </w:rPr>
              <w:t xml:space="preserve"> </w:t>
            </w:r>
            <w:r>
              <w:t>of</w:t>
            </w:r>
            <w:r>
              <w:rPr>
                <w:spacing w:val="49"/>
              </w:rPr>
              <w:t xml:space="preserve"> </w:t>
            </w:r>
            <w:r>
              <w:t>Analytical</w:t>
            </w:r>
            <w:r>
              <w:rPr>
                <w:spacing w:val="53"/>
              </w:rPr>
              <w:t xml:space="preserve"> </w:t>
            </w:r>
            <w:r>
              <w:t>method</w:t>
            </w:r>
          </w:p>
          <w:p w14:paraId="261803DD" w14:textId="77777777" w:rsidR="00BA2644" w:rsidRDefault="00B578E9">
            <w:pPr>
              <w:pStyle w:val="TableParagraph"/>
              <w:spacing w:line="229" w:lineRule="exact"/>
              <w:jc w:val="both"/>
            </w:pPr>
            <w:r>
              <w:t>Validation.</w:t>
            </w:r>
            <w:r>
              <w:rPr>
                <w:spacing w:val="4"/>
              </w:rPr>
              <w:t xml:space="preserve"> </w:t>
            </w:r>
            <w:r>
              <w:t>,</w:t>
            </w:r>
            <w:r>
              <w:rPr>
                <w:spacing w:val="-1"/>
              </w:rPr>
              <w:t xml:space="preserve"> </w:t>
            </w:r>
            <w:r>
              <w:t>Cleaning</w:t>
            </w:r>
            <w:r>
              <w:rPr>
                <w:spacing w:val="-8"/>
              </w:rPr>
              <w:t xml:space="preserve"> </w:t>
            </w:r>
            <w:r>
              <w:t>validation</w:t>
            </w:r>
            <w:r>
              <w:rPr>
                <w:spacing w:val="-6"/>
              </w:rPr>
              <w:t xml:space="preserve"> </w:t>
            </w:r>
            <w:r>
              <w:t>,</w:t>
            </w:r>
            <w:r>
              <w:rPr>
                <w:spacing w:val="-1"/>
              </w:rPr>
              <w:t xml:space="preserve"> </w:t>
            </w:r>
            <w:r>
              <w:t>Sterilization</w:t>
            </w:r>
            <w:r>
              <w:rPr>
                <w:spacing w:val="-11"/>
              </w:rPr>
              <w:t xml:space="preserve"> </w:t>
            </w:r>
            <w:r>
              <w:t>process</w:t>
            </w:r>
            <w:r>
              <w:rPr>
                <w:spacing w:val="3"/>
              </w:rPr>
              <w:t xml:space="preserve"> </w:t>
            </w:r>
            <w:r>
              <w:t>validation.</w:t>
            </w:r>
          </w:p>
        </w:tc>
        <w:tc>
          <w:tcPr>
            <w:tcW w:w="942" w:type="dxa"/>
          </w:tcPr>
          <w:p w14:paraId="0258F820" w14:textId="77777777" w:rsidR="00BA2644" w:rsidRDefault="00B578E9">
            <w:pPr>
              <w:pStyle w:val="TableParagraph"/>
              <w:spacing w:line="244" w:lineRule="exact"/>
              <w:ind w:left="416"/>
            </w:pPr>
            <w:r>
              <w:t>6</w:t>
            </w:r>
          </w:p>
        </w:tc>
      </w:tr>
      <w:tr w:rsidR="00BA2644" w14:paraId="447935DC" w14:textId="77777777">
        <w:trPr>
          <w:trHeight w:val="249"/>
        </w:trPr>
        <w:tc>
          <w:tcPr>
            <w:tcW w:w="740" w:type="dxa"/>
          </w:tcPr>
          <w:p w14:paraId="185B1092" w14:textId="77777777" w:rsidR="00BA2644" w:rsidRDefault="00B578E9">
            <w:pPr>
              <w:pStyle w:val="TableParagraph"/>
              <w:spacing w:line="229" w:lineRule="exact"/>
              <w:ind w:left="137" w:right="119"/>
              <w:jc w:val="center"/>
              <w:rPr>
                <w:b/>
              </w:rPr>
            </w:pPr>
            <w:r>
              <w:rPr>
                <w:b/>
              </w:rPr>
              <w:t>5.2</w:t>
            </w:r>
          </w:p>
        </w:tc>
        <w:tc>
          <w:tcPr>
            <w:tcW w:w="7563" w:type="dxa"/>
          </w:tcPr>
          <w:p w14:paraId="78976FFA" w14:textId="77777777" w:rsidR="00BA2644" w:rsidRDefault="00B578E9">
            <w:pPr>
              <w:pStyle w:val="TableParagraph"/>
              <w:spacing w:line="229" w:lineRule="exact"/>
            </w:pPr>
            <w:r>
              <w:rPr>
                <w:b/>
              </w:rPr>
              <w:t>Warehousing:</w:t>
            </w:r>
            <w:r>
              <w:rPr>
                <w:b/>
                <w:spacing w:val="-9"/>
              </w:rPr>
              <w:t xml:space="preserve"> </w:t>
            </w:r>
            <w:r>
              <w:t>Good</w:t>
            </w:r>
            <w:r>
              <w:rPr>
                <w:spacing w:val="-13"/>
              </w:rPr>
              <w:t xml:space="preserve"> </w:t>
            </w:r>
            <w:r>
              <w:t>warehousing</w:t>
            </w:r>
            <w:r>
              <w:rPr>
                <w:spacing w:val="-12"/>
              </w:rPr>
              <w:t xml:space="preserve"> </w:t>
            </w:r>
            <w:r>
              <w:t>practice,</w:t>
            </w:r>
            <w:r>
              <w:rPr>
                <w:spacing w:val="2"/>
              </w:rPr>
              <w:t xml:space="preserve"> </w:t>
            </w:r>
            <w:r>
              <w:t>materials</w:t>
            </w:r>
            <w:r>
              <w:rPr>
                <w:spacing w:val="-2"/>
              </w:rPr>
              <w:t xml:space="preserve"> </w:t>
            </w:r>
            <w:r>
              <w:t>management.</w:t>
            </w:r>
          </w:p>
        </w:tc>
        <w:tc>
          <w:tcPr>
            <w:tcW w:w="942" w:type="dxa"/>
          </w:tcPr>
          <w:p w14:paraId="64AFB9D6" w14:textId="77777777" w:rsidR="00BA2644" w:rsidRDefault="00B578E9">
            <w:pPr>
              <w:pStyle w:val="TableParagraph"/>
              <w:spacing w:line="229" w:lineRule="exact"/>
              <w:ind w:left="416"/>
            </w:pPr>
            <w:r>
              <w:t>1</w:t>
            </w:r>
          </w:p>
        </w:tc>
      </w:tr>
      <w:tr w:rsidR="00BA2644" w14:paraId="72E5A801" w14:textId="77777777">
        <w:trPr>
          <w:trHeight w:val="253"/>
        </w:trPr>
        <w:tc>
          <w:tcPr>
            <w:tcW w:w="740" w:type="dxa"/>
          </w:tcPr>
          <w:p w14:paraId="79142112" w14:textId="77777777" w:rsidR="00BA2644" w:rsidRDefault="00BA2644">
            <w:pPr>
              <w:pStyle w:val="TableParagraph"/>
              <w:ind w:left="0"/>
              <w:rPr>
                <w:sz w:val="18"/>
              </w:rPr>
            </w:pPr>
          </w:p>
        </w:tc>
        <w:tc>
          <w:tcPr>
            <w:tcW w:w="7563" w:type="dxa"/>
          </w:tcPr>
          <w:p w14:paraId="14459BD0" w14:textId="77777777" w:rsidR="00BA2644" w:rsidRDefault="00B578E9">
            <w:pPr>
              <w:pStyle w:val="TableParagraph"/>
              <w:spacing w:line="234" w:lineRule="exact"/>
              <w:rPr>
                <w:b/>
              </w:rPr>
            </w:pPr>
            <w:r>
              <w:rPr>
                <w:b/>
              </w:rPr>
              <w:t>TOTAL</w:t>
            </w:r>
          </w:p>
        </w:tc>
        <w:tc>
          <w:tcPr>
            <w:tcW w:w="942" w:type="dxa"/>
          </w:tcPr>
          <w:p w14:paraId="4D77402C" w14:textId="77777777" w:rsidR="00BA2644" w:rsidRDefault="00B578E9">
            <w:pPr>
              <w:pStyle w:val="TableParagraph"/>
              <w:spacing w:line="234" w:lineRule="exact"/>
              <w:ind w:left="364"/>
              <w:rPr>
                <w:b/>
              </w:rPr>
            </w:pPr>
            <w:r>
              <w:rPr>
                <w:b/>
              </w:rPr>
              <w:t>45</w:t>
            </w:r>
          </w:p>
        </w:tc>
      </w:tr>
    </w:tbl>
    <w:p w14:paraId="6F6B2E43" w14:textId="77777777" w:rsidR="00BA2644" w:rsidRDefault="00BA2644">
      <w:pPr>
        <w:pStyle w:val="BodyText"/>
        <w:spacing w:before="4"/>
        <w:rPr>
          <w:sz w:val="13"/>
        </w:rPr>
      </w:pPr>
    </w:p>
    <w:p w14:paraId="7DDAC2F0" w14:textId="77777777" w:rsidR="00BA2644" w:rsidRDefault="00B578E9">
      <w:pPr>
        <w:pStyle w:val="Heading3"/>
        <w:spacing w:before="92" w:line="240" w:lineRule="auto"/>
      </w:pPr>
      <w:bookmarkStart w:id="102" w:name="Reference_Books_(Latest_Editions_to_be_a"/>
      <w:bookmarkEnd w:id="102"/>
      <w:r>
        <w:t>Reference</w:t>
      </w:r>
      <w:r>
        <w:rPr>
          <w:spacing w:val="-8"/>
        </w:rPr>
        <w:t xml:space="preserve"> </w:t>
      </w:r>
      <w:r>
        <w:t>Books</w:t>
      </w:r>
      <w:r>
        <w:rPr>
          <w:spacing w:val="-1"/>
        </w:rPr>
        <w:t xml:space="preserve"> </w:t>
      </w:r>
      <w:r>
        <w:t>(Latest</w:t>
      </w:r>
      <w:r>
        <w:rPr>
          <w:spacing w:val="-7"/>
        </w:rPr>
        <w:t xml:space="preserve"> </w:t>
      </w:r>
      <w:r>
        <w:t>Editions</w:t>
      </w:r>
      <w:r>
        <w:rPr>
          <w:spacing w:val="-5"/>
        </w:rPr>
        <w:t xml:space="preserve"> </w:t>
      </w:r>
      <w:r>
        <w:t>to</w:t>
      </w:r>
      <w:r>
        <w:rPr>
          <w:spacing w:val="-2"/>
        </w:rPr>
        <w:t xml:space="preserve"> </w:t>
      </w:r>
      <w:r>
        <w:t>be</w:t>
      </w:r>
      <w:r>
        <w:rPr>
          <w:spacing w:val="-4"/>
        </w:rPr>
        <w:t xml:space="preserve"> </w:t>
      </w:r>
      <w:r>
        <w:t>adopted):</w:t>
      </w:r>
    </w:p>
    <w:p w14:paraId="4C75621B" w14:textId="77777777" w:rsidR="00BA2644" w:rsidRDefault="00B578E9">
      <w:pPr>
        <w:pStyle w:val="ListParagraph"/>
        <w:numPr>
          <w:ilvl w:val="0"/>
          <w:numId w:val="47"/>
        </w:numPr>
        <w:tabs>
          <w:tab w:val="left" w:pos="991"/>
          <w:tab w:val="left" w:pos="992"/>
        </w:tabs>
        <w:spacing w:before="1" w:line="251" w:lineRule="exact"/>
      </w:pPr>
      <w:r>
        <w:t>Quality</w:t>
      </w:r>
      <w:r>
        <w:rPr>
          <w:spacing w:val="-1"/>
        </w:rPr>
        <w:t xml:space="preserve"> </w:t>
      </w:r>
      <w:r>
        <w:t>Assurance</w:t>
      </w:r>
      <w:r>
        <w:rPr>
          <w:spacing w:val="-10"/>
        </w:rPr>
        <w:t xml:space="preserve"> </w:t>
      </w:r>
      <w:r>
        <w:t>Guide</w:t>
      </w:r>
      <w:r>
        <w:rPr>
          <w:spacing w:val="-11"/>
        </w:rPr>
        <w:t xml:space="preserve"> </w:t>
      </w:r>
      <w:r>
        <w:t>by</w:t>
      </w:r>
      <w:r>
        <w:rPr>
          <w:spacing w:val="-6"/>
        </w:rPr>
        <w:t xml:space="preserve"> </w:t>
      </w:r>
      <w:r>
        <w:t>organization</w:t>
      </w:r>
      <w:r>
        <w:rPr>
          <w:spacing w:val="-9"/>
        </w:rPr>
        <w:t xml:space="preserve"> </w:t>
      </w:r>
      <w:r>
        <w:t>of</w:t>
      </w:r>
      <w:r>
        <w:rPr>
          <w:spacing w:val="-2"/>
        </w:rPr>
        <w:t xml:space="preserve"> </w:t>
      </w:r>
      <w:r>
        <w:t>Pharmaceutical</w:t>
      </w:r>
      <w:r>
        <w:rPr>
          <w:spacing w:val="-3"/>
        </w:rPr>
        <w:t xml:space="preserve"> </w:t>
      </w:r>
      <w:r>
        <w:t>Products</w:t>
      </w:r>
      <w:r>
        <w:rPr>
          <w:spacing w:val="-1"/>
        </w:rPr>
        <w:t xml:space="preserve"> </w:t>
      </w:r>
      <w:r>
        <w:t>of</w:t>
      </w:r>
      <w:r>
        <w:rPr>
          <w:spacing w:val="-1"/>
        </w:rPr>
        <w:t xml:space="preserve"> </w:t>
      </w:r>
      <w:r>
        <w:t>India.</w:t>
      </w:r>
    </w:p>
    <w:p w14:paraId="4E417575" w14:textId="77777777" w:rsidR="00BA2644" w:rsidRDefault="00B578E9">
      <w:pPr>
        <w:pStyle w:val="ListParagraph"/>
        <w:numPr>
          <w:ilvl w:val="0"/>
          <w:numId w:val="47"/>
        </w:numPr>
        <w:tabs>
          <w:tab w:val="left" w:pos="991"/>
          <w:tab w:val="left" w:pos="992"/>
        </w:tabs>
        <w:spacing w:before="1" w:line="237" w:lineRule="auto"/>
        <w:ind w:right="1501"/>
      </w:pPr>
      <w:r>
        <w:t>Sandy Weinberg ,</w:t>
      </w:r>
      <w:r>
        <w:rPr>
          <w:spacing w:val="1"/>
        </w:rPr>
        <w:t xml:space="preserve"> </w:t>
      </w:r>
      <w:r>
        <w:t>Good Laboratory Practice Regulations,</w:t>
      </w:r>
      <w:r>
        <w:rPr>
          <w:spacing w:val="1"/>
        </w:rPr>
        <w:t xml:space="preserve"> </w:t>
      </w:r>
      <w:r>
        <w:t>in Drugs and The Pharmaceutical</w:t>
      </w:r>
      <w:r>
        <w:rPr>
          <w:spacing w:val="-52"/>
        </w:rPr>
        <w:t xml:space="preserve"> </w:t>
      </w:r>
      <w:r>
        <w:t>Sciences,</w:t>
      </w:r>
      <w:r>
        <w:rPr>
          <w:spacing w:val="9"/>
        </w:rPr>
        <w:t xml:space="preserve"> </w:t>
      </w:r>
      <w:r>
        <w:t>Vol.</w:t>
      </w:r>
      <w:r>
        <w:rPr>
          <w:spacing w:val="8"/>
        </w:rPr>
        <w:t xml:space="preserve"> </w:t>
      </w:r>
      <w:r>
        <w:t>69.</w:t>
      </w:r>
      <w:r>
        <w:rPr>
          <w:spacing w:val="4"/>
        </w:rPr>
        <w:t xml:space="preserve"> </w:t>
      </w:r>
      <w:r>
        <w:t>3</w:t>
      </w:r>
      <w:r>
        <w:rPr>
          <w:vertAlign w:val="superscript"/>
        </w:rPr>
        <w:t>rd</w:t>
      </w:r>
      <w:r>
        <w:rPr>
          <w:spacing w:val="-1"/>
        </w:rPr>
        <w:t xml:space="preserve"> </w:t>
      </w:r>
      <w:r>
        <w:t>edition</w:t>
      </w:r>
      <w:r>
        <w:rPr>
          <w:spacing w:val="-7"/>
        </w:rPr>
        <w:t xml:space="preserve"> </w:t>
      </w:r>
      <w:r>
        <w:t>revised</w:t>
      </w:r>
      <w:r>
        <w:rPr>
          <w:spacing w:val="-8"/>
        </w:rPr>
        <w:t xml:space="preserve"> </w:t>
      </w:r>
      <w:r>
        <w:t>and</w:t>
      </w:r>
      <w:r>
        <w:rPr>
          <w:spacing w:val="1"/>
        </w:rPr>
        <w:t xml:space="preserve"> </w:t>
      </w:r>
      <w:r>
        <w:t>expanded,</w:t>
      </w:r>
      <w:r>
        <w:rPr>
          <w:spacing w:val="9"/>
        </w:rPr>
        <w:t xml:space="preserve"> </w:t>
      </w:r>
      <w:r>
        <w:t>Marcel</w:t>
      </w:r>
      <w:r>
        <w:rPr>
          <w:spacing w:val="-7"/>
        </w:rPr>
        <w:t xml:space="preserve"> </w:t>
      </w:r>
      <w:r>
        <w:t>Dekker,</w:t>
      </w:r>
      <w:r>
        <w:rPr>
          <w:spacing w:val="13"/>
        </w:rPr>
        <w:t xml:space="preserve"> </w:t>
      </w:r>
      <w:r>
        <w:t>Inc.,</w:t>
      </w:r>
      <w:r>
        <w:rPr>
          <w:spacing w:val="4"/>
        </w:rPr>
        <w:t xml:space="preserve"> </w:t>
      </w:r>
      <w:r>
        <w:t>2002.</w:t>
      </w:r>
    </w:p>
    <w:p w14:paraId="4043E691" w14:textId="77777777" w:rsidR="00BA2644" w:rsidRDefault="00B578E9">
      <w:pPr>
        <w:pStyle w:val="ListParagraph"/>
        <w:numPr>
          <w:ilvl w:val="0"/>
          <w:numId w:val="47"/>
        </w:numPr>
        <w:tabs>
          <w:tab w:val="left" w:pos="991"/>
          <w:tab w:val="left" w:pos="992"/>
        </w:tabs>
        <w:spacing w:before="3" w:line="237" w:lineRule="auto"/>
        <w:ind w:right="911"/>
      </w:pPr>
      <w:r>
        <w:t>Quality</w:t>
      </w:r>
      <w:r>
        <w:rPr>
          <w:spacing w:val="13"/>
        </w:rPr>
        <w:t xml:space="preserve"> </w:t>
      </w:r>
      <w:r>
        <w:t>Assurance</w:t>
      </w:r>
      <w:r>
        <w:rPr>
          <w:spacing w:val="7"/>
        </w:rPr>
        <w:t xml:space="preserve"> </w:t>
      </w:r>
      <w:r>
        <w:t>of</w:t>
      </w:r>
      <w:r>
        <w:rPr>
          <w:spacing w:val="11"/>
        </w:rPr>
        <w:t xml:space="preserve"> </w:t>
      </w:r>
      <w:r>
        <w:t>Pharmaceuticals-</w:t>
      </w:r>
      <w:r>
        <w:rPr>
          <w:spacing w:val="16"/>
        </w:rPr>
        <w:t xml:space="preserve"> </w:t>
      </w:r>
      <w:r>
        <w:t>A</w:t>
      </w:r>
      <w:r>
        <w:rPr>
          <w:spacing w:val="3"/>
        </w:rPr>
        <w:t xml:space="preserve"> </w:t>
      </w:r>
      <w:r>
        <w:t>compendium</w:t>
      </w:r>
      <w:r>
        <w:rPr>
          <w:spacing w:val="5"/>
        </w:rPr>
        <w:t xml:space="preserve"> </w:t>
      </w:r>
      <w:r>
        <w:t>of</w:t>
      </w:r>
      <w:r>
        <w:rPr>
          <w:spacing w:val="11"/>
        </w:rPr>
        <w:t xml:space="preserve"> </w:t>
      </w:r>
      <w:r>
        <w:t>Guidelines</w:t>
      </w:r>
      <w:r>
        <w:rPr>
          <w:spacing w:val="14"/>
        </w:rPr>
        <w:t xml:space="preserve"> </w:t>
      </w:r>
      <w:r>
        <w:t>and</w:t>
      </w:r>
      <w:r>
        <w:rPr>
          <w:spacing w:val="4"/>
        </w:rPr>
        <w:t xml:space="preserve"> </w:t>
      </w:r>
      <w:r>
        <w:t>Related</w:t>
      </w:r>
      <w:r>
        <w:rPr>
          <w:spacing w:val="9"/>
        </w:rPr>
        <w:t xml:space="preserve"> </w:t>
      </w:r>
      <w:r>
        <w:t>materials</w:t>
      </w:r>
      <w:r>
        <w:rPr>
          <w:spacing w:val="19"/>
        </w:rPr>
        <w:t xml:space="preserve"> </w:t>
      </w:r>
      <w:r>
        <w:t>Vol</w:t>
      </w:r>
      <w:r>
        <w:rPr>
          <w:spacing w:val="9"/>
        </w:rPr>
        <w:t xml:space="preserve"> </w:t>
      </w:r>
      <w:r>
        <w:t>I,</w:t>
      </w:r>
      <w:r>
        <w:rPr>
          <w:spacing w:val="-52"/>
        </w:rPr>
        <w:t xml:space="preserve"> </w:t>
      </w:r>
      <w:r>
        <w:t>1</w:t>
      </w:r>
      <w:r>
        <w:rPr>
          <w:vertAlign w:val="superscript"/>
        </w:rPr>
        <w:t>st</w:t>
      </w:r>
      <w:r>
        <w:rPr>
          <w:spacing w:val="1"/>
        </w:rPr>
        <w:t xml:space="preserve"> </w:t>
      </w:r>
      <w:r>
        <w:t>edition,</w:t>
      </w:r>
      <w:r>
        <w:rPr>
          <w:spacing w:val="10"/>
        </w:rPr>
        <w:t xml:space="preserve"> </w:t>
      </w:r>
      <w:r>
        <w:t>WHO</w:t>
      </w:r>
      <w:r>
        <w:rPr>
          <w:spacing w:val="2"/>
        </w:rPr>
        <w:t xml:space="preserve"> </w:t>
      </w:r>
      <w:r>
        <w:t>,</w:t>
      </w:r>
      <w:r>
        <w:rPr>
          <w:spacing w:val="9"/>
        </w:rPr>
        <w:t xml:space="preserve"> </w:t>
      </w:r>
      <w:r>
        <w:t>Geneva,</w:t>
      </w:r>
      <w:r>
        <w:rPr>
          <w:spacing w:val="9"/>
        </w:rPr>
        <w:t xml:space="preserve"> </w:t>
      </w:r>
      <w:r>
        <w:t>1997</w:t>
      </w:r>
    </w:p>
    <w:p w14:paraId="07F11315" w14:textId="77777777" w:rsidR="00BA2644" w:rsidRDefault="00B578E9">
      <w:pPr>
        <w:pStyle w:val="ListParagraph"/>
        <w:numPr>
          <w:ilvl w:val="0"/>
          <w:numId w:val="47"/>
        </w:numPr>
        <w:tabs>
          <w:tab w:val="left" w:pos="991"/>
          <w:tab w:val="left" w:pos="992"/>
        </w:tabs>
        <w:spacing w:before="6" w:line="251" w:lineRule="exact"/>
      </w:pPr>
      <w:r>
        <w:t>Kushik</w:t>
      </w:r>
      <w:r>
        <w:rPr>
          <w:spacing w:val="-8"/>
        </w:rPr>
        <w:t xml:space="preserve"> </w:t>
      </w:r>
      <w:r>
        <w:t>Maitra</w:t>
      </w:r>
      <w:r>
        <w:rPr>
          <w:spacing w:val="-2"/>
        </w:rPr>
        <w:t xml:space="preserve"> </w:t>
      </w:r>
      <w:r>
        <w:t>and</w:t>
      </w:r>
      <w:r>
        <w:rPr>
          <w:spacing w:val="-7"/>
        </w:rPr>
        <w:t xml:space="preserve"> </w:t>
      </w:r>
      <w:r>
        <w:t>Sedhan</w:t>
      </w:r>
      <w:r>
        <w:rPr>
          <w:spacing w:val="-8"/>
        </w:rPr>
        <w:t xml:space="preserve"> </w:t>
      </w:r>
      <w:r>
        <w:t>K Ghosh,</w:t>
      </w:r>
      <w:r>
        <w:rPr>
          <w:spacing w:val="9"/>
        </w:rPr>
        <w:t xml:space="preserve"> </w:t>
      </w:r>
      <w:r>
        <w:t>A</w:t>
      </w:r>
      <w:r>
        <w:rPr>
          <w:spacing w:val="-5"/>
        </w:rPr>
        <w:t xml:space="preserve"> </w:t>
      </w:r>
      <w:r>
        <w:t>guide</w:t>
      </w:r>
      <w:r>
        <w:rPr>
          <w:spacing w:val="-10"/>
        </w:rPr>
        <w:t xml:space="preserve"> </w:t>
      </w:r>
      <w:r>
        <w:t>to</w:t>
      </w:r>
      <w:r>
        <w:rPr>
          <w:spacing w:val="-8"/>
        </w:rPr>
        <w:t xml:space="preserve"> </w:t>
      </w:r>
      <w:r>
        <w:t>Total</w:t>
      </w:r>
      <w:r>
        <w:rPr>
          <w:spacing w:val="-7"/>
        </w:rPr>
        <w:t xml:space="preserve"> </w:t>
      </w:r>
      <w:r>
        <w:t>Quality</w:t>
      </w:r>
      <w:r>
        <w:rPr>
          <w:spacing w:val="-8"/>
        </w:rPr>
        <w:t xml:space="preserve"> </w:t>
      </w:r>
      <w:r>
        <w:t>Management.</w:t>
      </w:r>
    </w:p>
    <w:p w14:paraId="4675CE44" w14:textId="77777777" w:rsidR="00BA2644" w:rsidRDefault="00B578E9">
      <w:pPr>
        <w:pStyle w:val="ListParagraph"/>
        <w:numPr>
          <w:ilvl w:val="0"/>
          <w:numId w:val="47"/>
        </w:numPr>
        <w:tabs>
          <w:tab w:val="left" w:pos="991"/>
          <w:tab w:val="left" w:pos="992"/>
        </w:tabs>
        <w:spacing w:line="251" w:lineRule="exact"/>
      </w:pPr>
      <w:r>
        <w:rPr>
          <w:spacing w:val="-1"/>
        </w:rPr>
        <w:t>P.</w:t>
      </w:r>
      <w:r>
        <w:rPr>
          <w:spacing w:val="-5"/>
        </w:rPr>
        <w:t xml:space="preserve"> </w:t>
      </w:r>
      <w:r>
        <w:rPr>
          <w:spacing w:val="-1"/>
        </w:rPr>
        <w:t>P.</w:t>
      </w:r>
      <w:r>
        <w:rPr>
          <w:spacing w:val="-5"/>
        </w:rPr>
        <w:t xml:space="preserve"> </w:t>
      </w:r>
      <w:r>
        <w:rPr>
          <w:spacing w:val="-1"/>
        </w:rPr>
        <w:t>Sharma,</w:t>
      </w:r>
      <w:r>
        <w:rPr>
          <w:spacing w:val="5"/>
        </w:rPr>
        <w:t xml:space="preserve"> </w:t>
      </w:r>
      <w:r>
        <w:rPr>
          <w:spacing w:val="-1"/>
        </w:rPr>
        <w:t>How</w:t>
      </w:r>
      <w:r>
        <w:rPr>
          <w:spacing w:val="-8"/>
        </w:rPr>
        <w:t xml:space="preserve"> </w:t>
      </w:r>
      <w:r>
        <w:rPr>
          <w:spacing w:val="-1"/>
        </w:rPr>
        <w:t>to</w:t>
      </w:r>
      <w:r>
        <w:rPr>
          <w:spacing w:val="-7"/>
        </w:rPr>
        <w:t xml:space="preserve"> </w:t>
      </w:r>
      <w:r>
        <w:rPr>
          <w:spacing w:val="-1"/>
        </w:rPr>
        <w:t>Practice</w:t>
      </w:r>
      <w:r>
        <w:rPr>
          <w:spacing w:val="-13"/>
        </w:rPr>
        <w:t xml:space="preserve"> </w:t>
      </w:r>
      <w:r>
        <w:rPr>
          <w:spacing w:val="-1"/>
        </w:rPr>
        <w:t>GMP’s</w:t>
      </w:r>
      <w:r>
        <w:rPr>
          <w:spacing w:val="4"/>
        </w:rPr>
        <w:t xml:space="preserve"> </w:t>
      </w:r>
      <w:r>
        <w:rPr>
          <w:spacing w:val="-1"/>
        </w:rPr>
        <w:t>,</w:t>
      </w:r>
      <w:r>
        <w:t xml:space="preserve"> </w:t>
      </w:r>
      <w:r>
        <w:rPr>
          <w:spacing w:val="-1"/>
        </w:rPr>
        <w:t>7</w:t>
      </w:r>
      <w:r>
        <w:rPr>
          <w:spacing w:val="-1"/>
          <w:vertAlign w:val="superscript"/>
        </w:rPr>
        <w:t>th</w:t>
      </w:r>
      <w:r>
        <w:rPr>
          <w:spacing w:val="-5"/>
        </w:rPr>
        <w:t xml:space="preserve"> </w:t>
      </w:r>
      <w:r>
        <w:rPr>
          <w:spacing w:val="-1"/>
        </w:rPr>
        <w:t>edition,</w:t>
      </w:r>
      <w:r>
        <w:rPr>
          <w:spacing w:val="10"/>
        </w:rPr>
        <w:t xml:space="preserve"> </w:t>
      </w:r>
      <w:r>
        <w:t>Vandana</w:t>
      </w:r>
      <w:r>
        <w:rPr>
          <w:spacing w:val="6"/>
        </w:rPr>
        <w:t xml:space="preserve"> </w:t>
      </w:r>
      <w:r>
        <w:t>Publications,</w:t>
      </w:r>
      <w:r>
        <w:rPr>
          <w:spacing w:val="6"/>
        </w:rPr>
        <w:t xml:space="preserve"> </w:t>
      </w:r>
      <w:r>
        <w:t>Delhi,</w:t>
      </w:r>
      <w:r>
        <w:rPr>
          <w:spacing w:val="6"/>
        </w:rPr>
        <w:t xml:space="preserve"> </w:t>
      </w:r>
      <w:r>
        <w:t>2015.</w:t>
      </w:r>
    </w:p>
    <w:p w14:paraId="3076E50A" w14:textId="77777777" w:rsidR="00BA2644" w:rsidRDefault="00B578E9">
      <w:pPr>
        <w:pStyle w:val="ListParagraph"/>
        <w:numPr>
          <w:ilvl w:val="0"/>
          <w:numId w:val="47"/>
        </w:numPr>
        <w:tabs>
          <w:tab w:val="left" w:pos="991"/>
          <w:tab w:val="left" w:pos="992"/>
        </w:tabs>
        <w:spacing w:before="2" w:line="242" w:lineRule="auto"/>
        <w:ind w:right="1152"/>
      </w:pPr>
      <w:r>
        <w:t>Sadhank G Ghosh., Introduction to ISO 9000 and Total Quality Management, 4</w:t>
      </w:r>
      <w:r>
        <w:rPr>
          <w:vertAlign w:val="superscript"/>
        </w:rPr>
        <w:t>th</w:t>
      </w:r>
      <w:r>
        <w:t xml:space="preserve"> edition, Oxford</w:t>
      </w:r>
      <w:r>
        <w:rPr>
          <w:spacing w:val="-52"/>
        </w:rPr>
        <w:t xml:space="preserve"> </w:t>
      </w:r>
      <w:r>
        <w:t>Publishing</w:t>
      </w:r>
      <w:r>
        <w:rPr>
          <w:spacing w:val="-7"/>
        </w:rPr>
        <w:t xml:space="preserve"> </w:t>
      </w:r>
      <w:r>
        <w:t>House,</w:t>
      </w:r>
      <w:r>
        <w:rPr>
          <w:spacing w:val="10"/>
        </w:rPr>
        <w:t xml:space="preserve"> </w:t>
      </w:r>
      <w:r>
        <w:t>2007</w:t>
      </w:r>
    </w:p>
    <w:p w14:paraId="5C3D7E68" w14:textId="77777777" w:rsidR="00BA2644" w:rsidRDefault="00B578E9">
      <w:pPr>
        <w:pStyle w:val="ListParagraph"/>
        <w:numPr>
          <w:ilvl w:val="0"/>
          <w:numId w:val="47"/>
        </w:numPr>
        <w:tabs>
          <w:tab w:val="left" w:pos="991"/>
          <w:tab w:val="left" w:pos="992"/>
        </w:tabs>
        <w:ind w:right="903"/>
      </w:pPr>
      <w:r>
        <w:t>The International Pharmacopoeia</w:t>
      </w:r>
      <w:r>
        <w:rPr>
          <w:spacing w:val="1"/>
        </w:rPr>
        <w:t xml:space="preserve"> </w:t>
      </w:r>
      <w:r>
        <w:t>– Vol I,</w:t>
      </w:r>
      <w:r>
        <w:rPr>
          <w:spacing w:val="1"/>
        </w:rPr>
        <w:t xml:space="preserve"> </w:t>
      </w:r>
      <w:r>
        <w:t>II,</w:t>
      </w:r>
      <w:r>
        <w:rPr>
          <w:spacing w:val="1"/>
        </w:rPr>
        <w:t xml:space="preserve"> </w:t>
      </w:r>
      <w:r>
        <w:t>III,</w:t>
      </w:r>
      <w:r>
        <w:rPr>
          <w:spacing w:val="1"/>
        </w:rPr>
        <w:t xml:space="preserve"> </w:t>
      </w:r>
      <w:r>
        <w:t>IV-</w:t>
      </w:r>
      <w:r>
        <w:rPr>
          <w:spacing w:val="1"/>
        </w:rPr>
        <w:t xml:space="preserve"> </w:t>
      </w:r>
      <w:r>
        <w:t>General Methods</w:t>
      </w:r>
      <w:r>
        <w:rPr>
          <w:spacing w:val="1"/>
        </w:rPr>
        <w:t xml:space="preserve"> </w:t>
      </w:r>
      <w:r>
        <w:t>of</w:t>
      </w:r>
      <w:r>
        <w:rPr>
          <w:spacing w:val="1"/>
        </w:rPr>
        <w:t xml:space="preserve"> </w:t>
      </w:r>
      <w:r>
        <w:t>Analysis</w:t>
      </w:r>
      <w:r>
        <w:rPr>
          <w:spacing w:val="1"/>
        </w:rPr>
        <w:t xml:space="preserve"> </w:t>
      </w:r>
      <w:r>
        <w:t>and Quality</w:t>
      </w:r>
      <w:r>
        <w:rPr>
          <w:spacing w:val="-52"/>
        </w:rPr>
        <w:t xml:space="preserve"> </w:t>
      </w:r>
      <w:r>
        <w:t>specification</w:t>
      </w:r>
      <w:r>
        <w:rPr>
          <w:spacing w:val="-7"/>
        </w:rPr>
        <w:t xml:space="preserve"> </w:t>
      </w:r>
      <w:r>
        <w:t>for</w:t>
      </w:r>
      <w:r>
        <w:rPr>
          <w:spacing w:val="10"/>
        </w:rPr>
        <w:t xml:space="preserve"> </w:t>
      </w:r>
      <w:r>
        <w:t>Pharmaceutical</w:t>
      </w:r>
      <w:r>
        <w:rPr>
          <w:spacing w:val="-5"/>
        </w:rPr>
        <w:t xml:space="preserve"> </w:t>
      </w:r>
      <w:r>
        <w:t>Substances,</w:t>
      </w:r>
      <w:r>
        <w:rPr>
          <w:spacing w:val="10"/>
        </w:rPr>
        <w:t xml:space="preserve"> </w:t>
      </w:r>
      <w:r>
        <w:t>Excipients</w:t>
      </w:r>
      <w:r>
        <w:rPr>
          <w:spacing w:val="2"/>
        </w:rPr>
        <w:t xml:space="preserve"> </w:t>
      </w:r>
      <w:r>
        <w:t>and</w:t>
      </w:r>
      <w:r>
        <w:rPr>
          <w:spacing w:val="-7"/>
        </w:rPr>
        <w:t xml:space="preserve"> </w:t>
      </w:r>
      <w:r>
        <w:t>Dosage</w:t>
      </w:r>
      <w:r>
        <w:rPr>
          <w:spacing w:val="-10"/>
        </w:rPr>
        <w:t xml:space="preserve"> </w:t>
      </w:r>
      <w:r>
        <w:t>forms.</w:t>
      </w:r>
    </w:p>
    <w:p w14:paraId="3E274A73" w14:textId="77777777" w:rsidR="00BA2644" w:rsidRDefault="00B578E9">
      <w:pPr>
        <w:pStyle w:val="ListParagraph"/>
        <w:numPr>
          <w:ilvl w:val="0"/>
          <w:numId w:val="47"/>
        </w:numPr>
        <w:tabs>
          <w:tab w:val="left" w:pos="1053"/>
          <w:tab w:val="left" w:pos="1055"/>
        </w:tabs>
        <w:spacing w:before="1"/>
        <w:ind w:right="899"/>
      </w:pPr>
      <w:r>
        <w:tab/>
        <w:t>A.F. Hirsch, Good laboratory Practices, Drugs and the Pharmaceutical Sciences, 1</w:t>
      </w:r>
      <w:r>
        <w:rPr>
          <w:vertAlign w:val="superscript"/>
        </w:rPr>
        <w:t>st</w:t>
      </w:r>
      <w:r>
        <w:t xml:space="preserve"> edition, Marcel</w:t>
      </w:r>
      <w:r>
        <w:rPr>
          <w:spacing w:val="-52"/>
        </w:rPr>
        <w:t xml:space="preserve"> </w:t>
      </w:r>
      <w:r>
        <w:t>Dekker</w:t>
      </w:r>
      <w:r>
        <w:rPr>
          <w:spacing w:val="10"/>
        </w:rPr>
        <w:t xml:space="preserve"> </w:t>
      </w:r>
      <w:r>
        <w:t>Inc,</w:t>
      </w:r>
      <w:r>
        <w:rPr>
          <w:spacing w:val="10"/>
        </w:rPr>
        <w:t xml:space="preserve"> </w:t>
      </w:r>
      <w:r>
        <w:t>1989</w:t>
      </w:r>
    </w:p>
    <w:p w14:paraId="0460027C" w14:textId="77777777" w:rsidR="00BA2644" w:rsidRDefault="00B578E9">
      <w:pPr>
        <w:pStyle w:val="ListParagraph"/>
        <w:numPr>
          <w:ilvl w:val="0"/>
          <w:numId w:val="47"/>
        </w:numPr>
        <w:tabs>
          <w:tab w:val="left" w:pos="991"/>
          <w:tab w:val="left" w:pos="992"/>
        </w:tabs>
        <w:spacing w:before="3" w:line="251" w:lineRule="exact"/>
      </w:pPr>
      <w:r>
        <w:rPr>
          <w:spacing w:val="-1"/>
        </w:rPr>
        <w:t>ICH</w:t>
      </w:r>
      <w:r>
        <w:t xml:space="preserve"> guidelines,</w:t>
      </w:r>
      <w:r>
        <w:rPr>
          <w:spacing w:val="8"/>
        </w:rPr>
        <w:t xml:space="preserve"> </w:t>
      </w:r>
      <w:r>
        <w:t>ISO</w:t>
      </w:r>
      <w:r>
        <w:rPr>
          <w:spacing w:val="-5"/>
        </w:rPr>
        <w:t xml:space="preserve"> </w:t>
      </w:r>
      <w:r>
        <w:t>9000</w:t>
      </w:r>
      <w:r>
        <w:rPr>
          <w:spacing w:val="-13"/>
        </w:rPr>
        <w:t xml:space="preserve"> </w:t>
      </w:r>
      <w:r>
        <w:t>and</w:t>
      </w:r>
      <w:r>
        <w:rPr>
          <w:spacing w:val="-9"/>
        </w:rPr>
        <w:t xml:space="preserve"> </w:t>
      </w:r>
      <w:r>
        <w:t>14000 guidelines.</w:t>
      </w:r>
    </w:p>
    <w:p w14:paraId="724C0751" w14:textId="77777777" w:rsidR="00BA2644" w:rsidRDefault="00B578E9">
      <w:pPr>
        <w:pStyle w:val="ListParagraph"/>
        <w:numPr>
          <w:ilvl w:val="0"/>
          <w:numId w:val="47"/>
        </w:numPr>
        <w:tabs>
          <w:tab w:val="left" w:pos="992"/>
        </w:tabs>
        <w:spacing w:line="237" w:lineRule="auto"/>
        <w:ind w:right="857"/>
        <w:jc w:val="both"/>
      </w:pPr>
      <w:r>
        <w:t>Cole Graham, Pharmaceutical Production Facilities, Design and Applications, 2</w:t>
      </w:r>
      <w:r>
        <w:rPr>
          <w:vertAlign w:val="superscript"/>
        </w:rPr>
        <w:t>nd</w:t>
      </w:r>
      <w:r>
        <w:t xml:space="preserve"> edition, CRC</w:t>
      </w:r>
      <w:r>
        <w:rPr>
          <w:spacing w:val="1"/>
        </w:rPr>
        <w:t xml:space="preserve"> </w:t>
      </w:r>
      <w:r>
        <w:t>Press,</w:t>
      </w:r>
      <w:r>
        <w:rPr>
          <w:spacing w:val="5"/>
        </w:rPr>
        <w:t xml:space="preserve"> </w:t>
      </w:r>
      <w:r>
        <w:t>2019.</w:t>
      </w:r>
    </w:p>
    <w:p w14:paraId="69C19813" w14:textId="77777777" w:rsidR="00BA2644" w:rsidRDefault="00B578E9">
      <w:pPr>
        <w:pStyle w:val="ListParagraph"/>
        <w:numPr>
          <w:ilvl w:val="0"/>
          <w:numId w:val="47"/>
        </w:numPr>
        <w:tabs>
          <w:tab w:val="left" w:pos="992"/>
        </w:tabs>
        <w:spacing w:before="1"/>
        <w:ind w:right="859"/>
        <w:jc w:val="both"/>
      </w:pPr>
      <w:r>
        <w:t>Nash Robert A., Berry Ira R , Pharmaceutical Process Validation, Drugs and The Pharmaceutical</w:t>
      </w:r>
      <w:r>
        <w:rPr>
          <w:spacing w:val="1"/>
        </w:rPr>
        <w:t xml:space="preserve"> </w:t>
      </w:r>
      <w:r>
        <w:t>Sciences, Volume 129, International 3</w:t>
      </w:r>
      <w:r>
        <w:rPr>
          <w:vertAlign w:val="superscript"/>
        </w:rPr>
        <w:t>rd</w:t>
      </w:r>
      <w:r>
        <w:t xml:space="preserve"> edition revised and expanded, Marcel Dekker Inc, New</w:t>
      </w:r>
      <w:r>
        <w:rPr>
          <w:spacing w:val="1"/>
        </w:rPr>
        <w:t xml:space="preserve"> </w:t>
      </w:r>
      <w:r>
        <w:t>York,</w:t>
      </w:r>
      <w:r>
        <w:rPr>
          <w:spacing w:val="9"/>
        </w:rPr>
        <w:t xml:space="preserve"> </w:t>
      </w:r>
      <w:r>
        <w:t>2003.</w:t>
      </w:r>
    </w:p>
    <w:p w14:paraId="232DC4F0" w14:textId="65BC3702" w:rsidR="00BA2644" w:rsidRDefault="00B578E9">
      <w:pPr>
        <w:pStyle w:val="Heading3"/>
        <w:spacing w:line="240" w:lineRule="auto"/>
        <w:ind w:left="415" w:right="459"/>
        <w:jc w:val="center"/>
      </w:pPr>
      <w:bookmarkStart w:id="103" w:name="BP607P"/>
      <w:bookmarkEnd w:id="103"/>
      <w:r>
        <w:rPr>
          <w:u w:val="single"/>
        </w:rPr>
        <w:t>BP607P</w:t>
      </w:r>
    </w:p>
    <w:p w14:paraId="2DE8F37F" w14:textId="77777777" w:rsidR="00BA2644" w:rsidRDefault="00B578E9">
      <w:pPr>
        <w:spacing w:before="2"/>
        <w:ind w:left="405" w:right="459"/>
        <w:jc w:val="center"/>
        <w:rPr>
          <w:b/>
        </w:rPr>
      </w:pPr>
      <w:r>
        <w:rPr>
          <w:b/>
          <w:u w:val="single"/>
        </w:rPr>
        <w:t>MEDICINAL</w:t>
      </w:r>
      <w:r>
        <w:rPr>
          <w:b/>
          <w:spacing w:val="-5"/>
          <w:u w:val="single"/>
        </w:rPr>
        <w:t xml:space="preserve"> </w:t>
      </w:r>
      <w:r>
        <w:rPr>
          <w:b/>
          <w:u w:val="single"/>
        </w:rPr>
        <w:t>CHEMISTRY-</w:t>
      </w:r>
      <w:r>
        <w:rPr>
          <w:b/>
          <w:spacing w:val="-9"/>
          <w:u w:val="single"/>
        </w:rPr>
        <w:t xml:space="preserve"> </w:t>
      </w:r>
      <w:r>
        <w:rPr>
          <w:b/>
          <w:u w:val="single"/>
        </w:rPr>
        <w:t>III</w:t>
      </w:r>
      <w:r>
        <w:rPr>
          <w:b/>
          <w:spacing w:val="-6"/>
          <w:u w:val="single"/>
        </w:rPr>
        <w:t xml:space="preserve"> </w:t>
      </w:r>
      <w:r>
        <w:rPr>
          <w:b/>
          <w:u w:val="single"/>
        </w:rPr>
        <w:t>(Practical)</w:t>
      </w:r>
    </w:p>
    <w:p w14:paraId="5CD20D7A" w14:textId="77777777" w:rsidR="00BA2644" w:rsidRDefault="00BA2644">
      <w:pPr>
        <w:pStyle w:val="BodyText"/>
        <w:spacing w:before="6"/>
        <w:rPr>
          <w:b/>
          <w:sz w:val="13"/>
        </w:rPr>
      </w:pPr>
    </w:p>
    <w:p w14:paraId="025BE153" w14:textId="77777777" w:rsidR="007E6734" w:rsidRPr="0004220E" w:rsidRDefault="007E6734" w:rsidP="0014628D">
      <w:pPr>
        <w:ind w:left="454"/>
        <w:rPr>
          <w:sz w:val="24"/>
          <w:szCs w:val="24"/>
        </w:rPr>
      </w:pPr>
      <w:r w:rsidRPr="0004220E">
        <w:rPr>
          <w:b/>
          <w:color w:val="000000"/>
          <w:sz w:val="24"/>
          <w:szCs w:val="24"/>
        </w:rPr>
        <w:t xml:space="preserve">Course Objectives: </w:t>
      </w:r>
      <w:r w:rsidRPr="0004220E">
        <w:rPr>
          <w:sz w:val="24"/>
          <w:szCs w:val="24"/>
        </w:rPr>
        <w:t>To make the learner understand</w:t>
      </w:r>
    </w:p>
    <w:p w14:paraId="19DFCF06" w14:textId="77777777" w:rsidR="007E6734" w:rsidRPr="0004220E" w:rsidRDefault="007E6734" w:rsidP="0014628D">
      <w:pPr>
        <w:ind w:left="454"/>
        <w:jc w:val="both"/>
        <w:rPr>
          <w:sz w:val="24"/>
          <w:szCs w:val="24"/>
        </w:rPr>
      </w:pPr>
      <w:r w:rsidRPr="0004220E">
        <w:rPr>
          <w:sz w:val="24"/>
          <w:szCs w:val="24"/>
        </w:rPr>
        <w:t>a. Methods and precautions used for setting up single and multi step synthetic reactions.</w:t>
      </w:r>
    </w:p>
    <w:p w14:paraId="3A15D08E" w14:textId="77777777" w:rsidR="007E6734" w:rsidRPr="0004220E" w:rsidRDefault="007E6734" w:rsidP="0014628D">
      <w:pPr>
        <w:ind w:left="454"/>
        <w:jc w:val="both"/>
        <w:rPr>
          <w:sz w:val="24"/>
          <w:szCs w:val="24"/>
        </w:rPr>
      </w:pPr>
      <w:r w:rsidRPr="0004220E">
        <w:rPr>
          <w:sz w:val="24"/>
          <w:szCs w:val="24"/>
        </w:rPr>
        <w:t>b. Monitoring the chemical reaction using TLC.</w:t>
      </w:r>
    </w:p>
    <w:p w14:paraId="71EEAAFA" w14:textId="77777777" w:rsidR="007E6734" w:rsidRPr="0004220E" w:rsidRDefault="007E6734" w:rsidP="0014628D">
      <w:pPr>
        <w:ind w:left="454"/>
        <w:jc w:val="both"/>
        <w:rPr>
          <w:sz w:val="24"/>
          <w:szCs w:val="24"/>
        </w:rPr>
      </w:pPr>
      <w:r w:rsidRPr="0004220E">
        <w:rPr>
          <w:sz w:val="24"/>
          <w:szCs w:val="24"/>
        </w:rPr>
        <w:t>c. Purification of the crude products.</w:t>
      </w:r>
    </w:p>
    <w:p w14:paraId="6C223F64" w14:textId="77777777" w:rsidR="007E6734" w:rsidRPr="0004220E" w:rsidRDefault="007E6734" w:rsidP="0014628D">
      <w:pPr>
        <w:ind w:left="454"/>
        <w:jc w:val="both"/>
        <w:rPr>
          <w:sz w:val="24"/>
          <w:szCs w:val="24"/>
        </w:rPr>
      </w:pPr>
      <w:r w:rsidRPr="0004220E">
        <w:rPr>
          <w:sz w:val="24"/>
          <w:szCs w:val="24"/>
        </w:rPr>
        <w:t>d. Quantify the purity of the synthesized compounds.</w:t>
      </w:r>
    </w:p>
    <w:p w14:paraId="78E6C1DB" w14:textId="77777777" w:rsidR="007E6734" w:rsidRPr="0004220E" w:rsidRDefault="007E6734" w:rsidP="0014628D">
      <w:pPr>
        <w:ind w:left="454"/>
        <w:jc w:val="both"/>
        <w:rPr>
          <w:sz w:val="24"/>
          <w:szCs w:val="24"/>
        </w:rPr>
      </w:pPr>
      <w:r w:rsidRPr="0004220E">
        <w:rPr>
          <w:sz w:val="24"/>
          <w:szCs w:val="24"/>
        </w:rPr>
        <w:t>e. Application of green chemistry principles using microwave reactions.</w:t>
      </w:r>
    </w:p>
    <w:p w14:paraId="47A7E95E" w14:textId="77777777" w:rsidR="007E6734" w:rsidRPr="0004220E" w:rsidRDefault="007E6734" w:rsidP="0014628D">
      <w:pPr>
        <w:ind w:left="454"/>
        <w:jc w:val="both"/>
        <w:rPr>
          <w:sz w:val="24"/>
          <w:szCs w:val="24"/>
        </w:rPr>
      </w:pPr>
      <w:r w:rsidRPr="0004220E">
        <w:rPr>
          <w:sz w:val="24"/>
          <w:szCs w:val="24"/>
        </w:rPr>
        <w:t>f. Learn to visualize the 3D structures and their interactions with proteins / peptides using chemdraw software.</w:t>
      </w:r>
    </w:p>
    <w:p w14:paraId="0FB089E7" w14:textId="77777777" w:rsidR="007E6734" w:rsidRPr="0004220E" w:rsidRDefault="007E6734" w:rsidP="0014628D">
      <w:pPr>
        <w:ind w:left="454"/>
        <w:jc w:val="both"/>
        <w:rPr>
          <w:sz w:val="24"/>
          <w:szCs w:val="24"/>
        </w:rPr>
      </w:pPr>
      <w:r w:rsidRPr="0004220E">
        <w:rPr>
          <w:sz w:val="24"/>
          <w:szCs w:val="24"/>
        </w:rPr>
        <w:t>g. Learn the calculation of physicochemical parameters using computational tools.</w:t>
      </w:r>
    </w:p>
    <w:p w14:paraId="2D0D5E00" w14:textId="548AE19D" w:rsidR="00BA2644" w:rsidRDefault="00BA2644">
      <w:pPr>
        <w:pStyle w:val="BodyText"/>
        <w:rPr>
          <w:sz w:val="20"/>
        </w:rPr>
      </w:pPr>
    </w:p>
    <w:p w14:paraId="35C03DE5" w14:textId="7F170DBB" w:rsidR="00BA2644" w:rsidRDefault="00B578E9">
      <w:pPr>
        <w:pStyle w:val="Heading3"/>
      </w:pPr>
      <w:r>
        <w:t>Course</w:t>
      </w:r>
      <w:r>
        <w:rPr>
          <w:spacing w:val="-14"/>
        </w:rPr>
        <w:t xml:space="preserve"> </w:t>
      </w:r>
      <w:r>
        <w:t>Outcomes:</w:t>
      </w:r>
    </w:p>
    <w:p w14:paraId="2B1349C4" w14:textId="77777777" w:rsidR="00BA2644" w:rsidRPr="00CB26CD" w:rsidRDefault="00B578E9">
      <w:pPr>
        <w:pStyle w:val="BodyText"/>
        <w:spacing w:line="251" w:lineRule="exact"/>
        <w:ind w:left="545"/>
      </w:pPr>
      <w:r w:rsidRPr="00CB26CD">
        <w:t>Upon</w:t>
      </w:r>
      <w:r w:rsidRPr="00CB26CD">
        <w:rPr>
          <w:spacing w:val="-8"/>
        </w:rPr>
        <w:t xml:space="preserve"> </w:t>
      </w:r>
      <w:r w:rsidRPr="00CB26CD">
        <w:t>completion</w:t>
      </w:r>
      <w:r w:rsidRPr="00CB26CD">
        <w:rPr>
          <w:spacing w:val="-2"/>
        </w:rPr>
        <w:t xml:space="preserve"> </w:t>
      </w:r>
      <w:r w:rsidRPr="00CB26CD">
        <w:t>of the</w:t>
      </w:r>
      <w:r w:rsidRPr="00CB26CD">
        <w:rPr>
          <w:spacing w:val="-1"/>
        </w:rPr>
        <w:t xml:space="preserve"> </w:t>
      </w:r>
      <w:r w:rsidRPr="00CB26CD">
        <w:t>laboratory</w:t>
      </w:r>
      <w:r w:rsidRPr="00CB26CD">
        <w:rPr>
          <w:spacing w:val="-6"/>
        </w:rPr>
        <w:t xml:space="preserve"> </w:t>
      </w:r>
      <w:r w:rsidRPr="00CB26CD">
        <w:t>training</w:t>
      </w:r>
      <w:r w:rsidRPr="00CB26CD">
        <w:rPr>
          <w:spacing w:val="-8"/>
        </w:rPr>
        <w:t xml:space="preserve"> </w:t>
      </w:r>
      <w:r w:rsidRPr="00CB26CD">
        <w:t>the</w:t>
      </w:r>
      <w:r w:rsidRPr="00CB26CD">
        <w:rPr>
          <w:spacing w:val="-6"/>
        </w:rPr>
        <w:t xml:space="preserve"> </w:t>
      </w:r>
      <w:r w:rsidRPr="00CB26CD">
        <w:t>learner</w:t>
      </w:r>
      <w:r w:rsidRPr="00CB26CD">
        <w:rPr>
          <w:spacing w:val="10"/>
        </w:rPr>
        <w:t xml:space="preserve"> </w:t>
      </w:r>
      <w:r w:rsidRPr="00CB26CD">
        <w:t>should</w:t>
      </w:r>
      <w:r w:rsidRPr="00CB26CD">
        <w:rPr>
          <w:spacing w:val="-8"/>
        </w:rPr>
        <w:t xml:space="preserve"> </w:t>
      </w:r>
      <w:r w:rsidRPr="00CB26CD">
        <w:t>be</w:t>
      </w:r>
      <w:r w:rsidRPr="00CB26CD">
        <w:rPr>
          <w:spacing w:val="-10"/>
        </w:rPr>
        <w:t xml:space="preserve"> </w:t>
      </w:r>
      <w:r w:rsidRPr="00CB26CD">
        <w:t>able</w:t>
      </w:r>
      <w:r w:rsidRPr="00CB26CD">
        <w:rPr>
          <w:spacing w:val="-10"/>
        </w:rPr>
        <w:t xml:space="preserve"> </w:t>
      </w:r>
      <w:r w:rsidRPr="00CB26CD">
        <w:t>to:</w:t>
      </w:r>
    </w:p>
    <w:p w14:paraId="0535A21F" w14:textId="6A4A7D55" w:rsidR="00BF1AFD" w:rsidRPr="00CB26CD" w:rsidRDefault="00BF1AFD" w:rsidP="00E03AF7">
      <w:pPr>
        <w:pStyle w:val="ListParagraph"/>
        <w:numPr>
          <w:ilvl w:val="0"/>
          <w:numId w:val="46"/>
        </w:numPr>
        <w:tabs>
          <w:tab w:val="left" w:pos="767"/>
        </w:tabs>
        <w:spacing w:line="250" w:lineRule="exact"/>
      </w:pPr>
      <w:r w:rsidRPr="00CB26CD">
        <w:rPr>
          <w:sz w:val="24"/>
          <w:szCs w:val="24"/>
        </w:rPr>
        <w:t xml:space="preserve">Remember/Understand the basic etiquettes of laboratory glassware, fire safety hazards and personal </w:t>
      </w:r>
      <w:r w:rsidRPr="00CB26CD">
        <w:rPr>
          <w:sz w:val="24"/>
          <w:szCs w:val="24"/>
        </w:rPr>
        <w:lastRenderedPageBreak/>
        <w:t xml:space="preserve">protection measures </w:t>
      </w:r>
      <w:r w:rsidR="00E03AF7" w:rsidRPr="00CB26CD">
        <w:rPr>
          <w:sz w:val="24"/>
          <w:szCs w:val="24"/>
        </w:rPr>
        <w:t>and follow</w:t>
      </w:r>
      <w:r w:rsidRPr="00CB26CD">
        <w:rPr>
          <w:sz w:val="24"/>
          <w:szCs w:val="24"/>
        </w:rPr>
        <w:t xml:space="preserve"> good laboratory practices (GLP)</w:t>
      </w:r>
    </w:p>
    <w:p w14:paraId="4354C422" w14:textId="76233858" w:rsidR="00BA2644" w:rsidRPr="00CB26CD" w:rsidRDefault="00D90654">
      <w:pPr>
        <w:pStyle w:val="ListParagraph"/>
        <w:numPr>
          <w:ilvl w:val="0"/>
          <w:numId w:val="46"/>
        </w:numPr>
        <w:tabs>
          <w:tab w:val="left" w:pos="767"/>
        </w:tabs>
        <w:spacing w:line="250" w:lineRule="exact"/>
        <w:ind w:left="766" w:hanging="227"/>
      </w:pPr>
      <w:r w:rsidRPr="00CB26CD">
        <w:rPr>
          <w:sz w:val="24"/>
          <w:szCs w:val="24"/>
        </w:rPr>
        <w:t>Analyze and determine the purity of drugs present in the API and tablets</w:t>
      </w:r>
    </w:p>
    <w:p w14:paraId="71A4B5B1" w14:textId="77777777" w:rsidR="00712BA4" w:rsidRPr="00CB26CD" w:rsidRDefault="00712BA4">
      <w:pPr>
        <w:pStyle w:val="ListParagraph"/>
        <w:numPr>
          <w:ilvl w:val="0"/>
          <w:numId w:val="46"/>
        </w:numPr>
        <w:tabs>
          <w:tab w:val="left" w:pos="747"/>
        </w:tabs>
        <w:spacing w:line="250" w:lineRule="exact"/>
        <w:ind w:left="746" w:hanging="207"/>
      </w:pPr>
      <w:r w:rsidRPr="00CB26CD">
        <w:rPr>
          <w:sz w:val="24"/>
          <w:szCs w:val="24"/>
        </w:rPr>
        <w:t>Outline the synthesis of intermediate compounds and drugs of medicinal importance</w:t>
      </w:r>
    </w:p>
    <w:p w14:paraId="64E79DBE" w14:textId="77777777" w:rsidR="001C2EF1" w:rsidRPr="00F271AA" w:rsidRDefault="00712BA4" w:rsidP="001C2EF1">
      <w:pPr>
        <w:pStyle w:val="ListParagraph"/>
        <w:numPr>
          <w:ilvl w:val="0"/>
          <w:numId w:val="46"/>
        </w:numPr>
        <w:tabs>
          <w:tab w:val="left" w:pos="752"/>
        </w:tabs>
        <w:spacing w:line="250" w:lineRule="exact"/>
        <w:ind w:left="545" w:right="624" w:firstLine="0"/>
      </w:pPr>
      <w:r w:rsidRPr="00CB26CD">
        <w:t xml:space="preserve"> </w:t>
      </w:r>
      <w:r w:rsidR="001C2EF1" w:rsidRPr="00CB26CD">
        <w:rPr>
          <w:sz w:val="24"/>
          <w:szCs w:val="24"/>
        </w:rPr>
        <w:t>Understand the Microwave assisted synthesis of organic compounds and their significance.</w:t>
      </w:r>
    </w:p>
    <w:p w14:paraId="51D7BDA4" w14:textId="5C93251A" w:rsidR="00F271AA" w:rsidRPr="00CB26CD" w:rsidRDefault="00F271AA" w:rsidP="001C2EF1">
      <w:pPr>
        <w:pStyle w:val="ListParagraph"/>
        <w:numPr>
          <w:ilvl w:val="0"/>
          <w:numId w:val="46"/>
        </w:numPr>
        <w:tabs>
          <w:tab w:val="left" w:pos="752"/>
        </w:tabs>
        <w:spacing w:line="250" w:lineRule="exact"/>
        <w:ind w:left="545" w:right="624" w:firstLine="0"/>
      </w:pPr>
      <w:r w:rsidRPr="002647C2">
        <w:rPr>
          <w:bCs/>
        </w:rPr>
        <w:t>Evaluate the suitability</w:t>
      </w:r>
      <w:r w:rsidRPr="009261D7">
        <w:t xml:space="preserve"> of TLC as a technique for monitoring specific chemical reactions, considering its advantages and limitations in various contexts.</w:t>
      </w:r>
    </w:p>
    <w:p w14:paraId="5C254E3B" w14:textId="2D50F987" w:rsidR="00EF3B51" w:rsidRPr="00346CFB" w:rsidRDefault="00EF3B51">
      <w:pPr>
        <w:pStyle w:val="ListParagraph"/>
        <w:numPr>
          <w:ilvl w:val="0"/>
          <w:numId w:val="46"/>
        </w:numPr>
        <w:tabs>
          <w:tab w:val="left" w:pos="767"/>
        </w:tabs>
        <w:spacing w:before="7"/>
        <w:ind w:left="766" w:hanging="227"/>
      </w:pPr>
      <w:r w:rsidRPr="00CB26CD">
        <w:rPr>
          <w:sz w:val="24"/>
          <w:szCs w:val="24"/>
        </w:rPr>
        <w:t>Build the chemical structures and predict the physico</w:t>
      </w:r>
      <w:r w:rsidR="002647C2">
        <w:rPr>
          <w:sz w:val="24"/>
          <w:szCs w:val="24"/>
        </w:rPr>
        <w:t>-</w:t>
      </w:r>
      <w:r w:rsidRPr="00CB26CD">
        <w:rPr>
          <w:sz w:val="24"/>
          <w:szCs w:val="24"/>
        </w:rPr>
        <w:t xml:space="preserve"> chemical parameters by using Chem draw software.</w:t>
      </w:r>
    </w:p>
    <w:p w14:paraId="1CEFF67B" w14:textId="77777777" w:rsidR="00346CFB" w:rsidRDefault="00346CFB" w:rsidP="00346CFB">
      <w:pPr>
        <w:pStyle w:val="ListParagraph"/>
        <w:tabs>
          <w:tab w:val="left" w:pos="767"/>
        </w:tabs>
        <w:spacing w:before="7"/>
        <w:ind w:left="766" w:firstLine="0"/>
        <w:rPr>
          <w:sz w:val="24"/>
          <w:szCs w:val="24"/>
        </w:rPr>
      </w:pPr>
    </w:p>
    <w:p w14:paraId="23EE0EB7" w14:textId="720D26AC" w:rsidR="0072630C" w:rsidRPr="009261D7" w:rsidRDefault="00417D02" w:rsidP="0072630C">
      <w:pPr>
        <w:rPr>
          <w:b/>
          <w:bCs/>
        </w:rPr>
      </w:pPr>
      <w:r>
        <w:rPr>
          <w:b/>
          <w:bCs/>
        </w:rPr>
        <w:t xml:space="preserve">               </w:t>
      </w:r>
      <w:r w:rsidR="0072630C" w:rsidRPr="009261D7">
        <w:rPr>
          <w:b/>
          <w:bCs/>
        </w:rPr>
        <w:t>CO-PO Mapping:</w:t>
      </w:r>
    </w:p>
    <w:tbl>
      <w:tblPr>
        <w:tblStyle w:val="TableGrid"/>
        <w:tblW w:w="0" w:type="auto"/>
        <w:tblInd w:w="835" w:type="dxa"/>
        <w:tblLook w:val="04A0" w:firstRow="1" w:lastRow="0" w:firstColumn="1" w:lastColumn="0" w:noHBand="0" w:noVBand="1"/>
      </w:tblPr>
      <w:tblGrid>
        <w:gridCol w:w="1435"/>
        <w:gridCol w:w="608"/>
        <w:gridCol w:w="615"/>
        <w:gridCol w:w="716"/>
        <w:gridCol w:w="717"/>
        <w:gridCol w:w="718"/>
        <w:gridCol w:w="718"/>
        <w:gridCol w:w="718"/>
        <w:gridCol w:w="718"/>
        <w:gridCol w:w="718"/>
        <w:gridCol w:w="741"/>
        <w:gridCol w:w="741"/>
      </w:tblGrid>
      <w:tr w:rsidR="0072630C" w:rsidRPr="009261D7" w14:paraId="2813AD39" w14:textId="77777777" w:rsidTr="00417D02">
        <w:tc>
          <w:tcPr>
            <w:tcW w:w="1435" w:type="dxa"/>
          </w:tcPr>
          <w:p w14:paraId="7EB75499" w14:textId="77777777" w:rsidR="0072630C" w:rsidRPr="009261D7" w:rsidRDefault="0072630C" w:rsidP="00D219B9">
            <w:r w:rsidRPr="009261D7">
              <w:t>Course code</w:t>
            </w:r>
          </w:p>
          <w:p w14:paraId="5A3574C8" w14:textId="77777777" w:rsidR="0072630C" w:rsidRPr="009261D7" w:rsidRDefault="0072630C" w:rsidP="00D219B9">
            <w:r w:rsidRPr="009261D7">
              <w:t xml:space="preserve"> &amp; CO number</w:t>
            </w:r>
          </w:p>
        </w:tc>
        <w:tc>
          <w:tcPr>
            <w:tcW w:w="608" w:type="dxa"/>
          </w:tcPr>
          <w:p w14:paraId="4FCDF898" w14:textId="77777777" w:rsidR="0072630C" w:rsidRPr="009261D7" w:rsidRDefault="0072630C" w:rsidP="00D219B9">
            <w:r w:rsidRPr="009261D7">
              <w:t>PO1</w:t>
            </w:r>
          </w:p>
        </w:tc>
        <w:tc>
          <w:tcPr>
            <w:tcW w:w="615" w:type="dxa"/>
          </w:tcPr>
          <w:p w14:paraId="2BC6B430" w14:textId="77777777" w:rsidR="0072630C" w:rsidRPr="009261D7" w:rsidRDefault="0072630C" w:rsidP="00D219B9">
            <w:r w:rsidRPr="009261D7">
              <w:t>PO2</w:t>
            </w:r>
          </w:p>
        </w:tc>
        <w:tc>
          <w:tcPr>
            <w:tcW w:w="716" w:type="dxa"/>
          </w:tcPr>
          <w:p w14:paraId="00FB6E88" w14:textId="77777777" w:rsidR="0072630C" w:rsidRPr="009261D7" w:rsidRDefault="0072630C" w:rsidP="00D219B9">
            <w:r w:rsidRPr="009261D7">
              <w:t>PO3</w:t>
            </w:r>
          </w:p>
        </w:tc>
        <w:tc>
          <w:tcPr>
            <w:tcW w:w="717" w:type="dxa"/>
          </w:tcPr>
          <w:p w14:paraId="48CC09C2" w14:textId="77777777" w:rsidR="0072630C" w:rsidRPr="009261D7" w:rsidRDefault="0072630C" w:rsidP="00D219B9">
            <w:r w:rsidRPr="009261D7">
              <w:t>PO4</w:t>
            </w:r>
          </w:p>
        </w:tc>
        <w:tc>
          <w:tcPr>
            <w:tcW w:w="718" w:type="dxa"/>
          </w:tcPr>
          <w:p w14:paraId="569F33B7" w14:textId="77777777" w:rsidR="0072630C" w:rsidRPr="009261D7" w:rsidRDefault="0072630C" w:rsidP="00D219B9">
            <w:r w:rsidRPr="009261D7">
              <w:t>PO5</w:t>
            </w:r>
          </w:p>
        </w:tc>
        <w:tc>
          <w:tcPr>
            <w:tcW w:w="718" w:type="dxa"/>
          </w:tcPr>
          <w:p w14:paraId="348FC96D" w14:textId="77777777" w:rsidR="0072630C" w:rsidRPr="009261D7" w:rsidRDefault="0072630C" w:rsidP="00D219B9">
            <w:r w:rsidRPr="009261D7">
              <w:t>PO6</w:t>
            </w:r>
          </w:p>
        </w:tc>
        <w:tc>
          <w:tcPr>
            <w:tcW w:w="718" w:type="dxa"/>
          </w:tcPr>
          <w:p w14:paraId="0B2F1B30" w14:textId="77777777" w:rsidR="0072630C" w:rsidRPr="009261D7" w:rsidRDefault="0072630C" w:rsidP="00D219B9">
            <w:r w:rsidRPr="009261D7">
              <w:t>PO7</w:t>
            </w:r>
          </w:p>
        </w:tc>
        <w:tc>
          <w:tcPr>
            <w:tcW w:w="718" w:type="dxa"/>
          </w:tcPr>
          <w:p w14:paraId="2932C9F2" w14:textId="77777777" w:rsidR="0072630C" w:rsidRPr="009261D7" w:rsidRDefault="0072630C" w:rsidP="00D219B9">
            <w:r w:rsidRPr="009261D7">
              <w:t>PO8</w:t>
            </w:r>
          </w:p>
        </w:tc>
        <w:tc>
          <w:tcPr>
            <w:tcW w:w="718" w:type="dxa"/>
          </w:tcPr>
          <w:p w14:paraId="1C7A03A9" w14:textId="77777777" w:rsidR="0072630C" w:rsidRPr="009261D7" w:rsidRDefault="0072630C" w:rsidP="00D219B9">
            <w:r w:rsidRPr="009261D7">
              <w:t>PO9</w:t>
            </w:r>
          </w:p>
        </w:tc>
        <w:tc>
          <w:tcPr>
            <w:tcW w:w="741" w:type="dxa"/>
          </w:tcPr>
          <w:p w14:paraId="0FEB2D75" w14:textId="77777777" w:rsidR="0072630C" w:rsidRPr="009261D7" w:rsidRDefault="0072630C" w:rsidP="00D219B9">
            <w:r w:rsidRPr="009261D7">
              <w:t>PO10</w:t>
            </w:r>
          </w:p>
        </w:tc>
        <w:tc>
          <w:tcPr>
            <w:tcW w:w="741" w:type="dxa"/>
          </w:tcPr>
          <w:p w14:paraId="4C3BAAC9" w14:textId="77777777" w:rsidR="0072630C" w:rsidRPr="009261D7" w:rsidRDefault="0072630C" w:rsidP="00D219B9">
            <w:r w:rsidRPr="009261D7">
              <w:t>PO11</w:t>
            </w:r>
          </w:p>
        </w:tc>
      </w:tr>
      <w:tr w:rsidR="0072630C" w:rsidRPr="009261D7" w14:paraId="6C5EA6C3" w14:textId="77777777" w:rsidTr="00417D02">
        <w:tc>
          <w:tcPr>
            <w:tcW w:w="1435" w:type="dxa"/>
          </w:tcPr>
          <w:p w14:paraId="15E93322" w14:textId="77777777" w:rsidR="0072630C" w:rsidRPr="009261D7" w:rsidRDefault="0072630C" w:rsidP="00D219B9">
            <w:r w:rsidRPr="009261D7">
              <w:rPr>
                <w:spacing w:val="-5"/>
              </w:rPr>
              <w:t>BP607P CO1</w:t>
            </w:r>
          </w:p>
        </w:tc>
        <w:tc>
          <w:tcPr>
            <w:tcW w:w="608" w:type="dxa"/>
          </w:tcPr>
          <w:p w14:paraId="2E5B6782" w14:textId="77777777" w:rsidR="0072630C" w:rsidRPr="009261D7" w:rsidRDefault="0072630C" w:rsidP="00D219B9">
            <w:r w:rsidRPr="009261D7">
              <w:t>2</w:t>
            </w:r>
          </w:p>
        </w:tc>
        <w:tc>
          <w:tcPr>
            <w:tcW w:w="615" w:type="dxa"/>
          </w:tcPr>
          <w:p w14:paraId="039EBCFF" w14:textId="77777777" w:rsidR="0072630C" w:rsidRPr="009261D7" w:rsidRDefault="0072630C" w:rsidP="00D219B9">
            <w:r w:rsidRPr="009261D7">
              <w:t>2</w:t>
            </w:r>
          </w:p>
        </w:tc>
        <w:tc>
          <w:tcPr>
            <w:tcW w:w="716" w:type="dxa"/>
          </w:tcPr>
          <w:p w14:paraId="7BC54326" w14:textId="77777777" w:rsidR="0072630C" w:rsidRPr="009261D7" w:rsidRDefault="0072630C" w:rsidP="00D219B9">
            <w:r w:rsidRPr="009261D7">
              <w:t>2</w:t>
            </w:r>
          </w:p>
        </w:tc>
        <w:tc>
          <w:tcPr>
            <w:tcW w:w="717" w:type="dxa"/>
          </w:tcPr>
          <w:p w14:paraId="59ADF1B4" w14:textId="77777777" w:rsidR="0072630C" w:rsidRPr="009261D7" w:rsidRDefault="0072630C" w:rsidP="00D219B9">
            <w:r w:rsidRPr="009261D7">
              <w:t>-</w:t>
            </w:r>
          </w:p>
        </w:tc>
        <w:tc>
          <w:tcPr>
            <w:tcW w:w="718" w:type="dxa"/>
          </w:tcPr>
          <w:p w14:paraId="011E6B9F" w14:textId="77777777" w:rsidR="0072630C" w:rsidRPr="009261D7" w:rsidRDefault="0072630C" w:rsidP="00D219B9">
            <w:r w:rsidRPr="009261D7">
              <w:t>2</w:t>
            </w:r>
          </w:p>
        </w:tc>
        <w:tc>
          <w:tcPr>
            <w:tcW w:w="718" w:type="dxa"/>
          </w:tcPr>
          <w:p w14:paraId="07137574" w14:textId="77777777" w:rsidR="0072630C" w:rsidRPr="009261D7" w:rsidRDefault="0072630C" w:rsidP="00D219B9">
            <w:r w:rsidRPr="009261D7">
              <w:t>2</w:t>
            </w:r>
          </w:p>
        </w:tc>
        <w:tc>
          <w:tcPr>
            <w:tcW w:w="718" w:type="dxa"/>
          </w:tcPr>
          <w:p w14:paraId="108D8995" w14:textId="77777777" w:rsidR="0072630C" w:rsidRPr="009261D7" w:rsidRDefault="0072630C" w:rsidP="00D219B9">
            <w:r w:rsidRPr="009261D7">
              <w:t>2</w:t>
            </w:r>
          </w:p>
        </w:tc>
        <w:tc>
          <w:tcPr>
            <w:tcW w:w="718" w:type="dxa"/>
          </w:tcPr>
          <w:p w14:paraId="20E3DF14" w14:textId="77777777" w:rsidR="0072630C" w:rsidRPr="009261D7" w:rsidRDefault="0072630C" w:rsidP="00D219B9">
            <w:r w:rsidRPr="009261D7">
              <w:t>1</w:t>
            </w:r>
          </w:p>
        </w:tc>
        <w:tc>
          <w:tcPr>
            <w:tcW w:w="718" w:type="dxa"/>
          </w:tcPr>
          <w:p w14:paraId="60F1B81A" w14:textId="77777777" w:rsidR="0072630C" w:rsidRPr="009261D7" w:rsidRDefault="0072630C" w:rsidP="00D219B9">
            <w:r w:rsidRPr="009261D7">
              <w:t>1</w:t>
            </w:r>
          </w:p>
        </w:tc>
        <w:tc>
          <w:tcPr>
            <w:tcW w:w="741" w:type="dxa"/>
          </w:tcPr>
          <w:p w14:paraId="3430979F" w14:textId="77777777" w:rsidR="0072630C" w:rsidRPr="009261D7" w:rsidRDefault="0072630C" w:rsidP="00D219B9">
            <w:r w:rsidRPr="009261D7">
              <w:t>1</w:t>
            </w:r>
          </w:p>
        </w:tc>
        <w:tc>
          <w:tcPr>
            <w:tcW w:w="741" w:type="dxa"/>
          </w:tcPr>
          <w:p w14:paraId="47358C92" w14:textId="77777777" w:rsidR="0072630C" w:rsidRPr="009261D7" w:rsidRDefault="0072630C" w:rsidP="00D219B9">
            <w:r w:rsidRPr="009261D7">
              <w:t>2</w:t>
            </w:r>
          </w:p>
        </w:tc>
      </w:tr>
      <w:tr w:rsidR="0072630C" w:rsidRPr="009261D7" w14:paraId="2B2394D2" w14:textId="77777777" w:rsidTr="00417D02">
        <w:tc>
          <w:tcPr>
            <w:tcW w:w="1435" w:type="dxa"/>
          </w:tcPr>
          <w:p w14:paraId="06306BFF" w14:textId="77777777" w:rsidR="0072630C" w:rsidRPr="009261D7" w:rsidRDefault="0072630C" w:rsidP="00D219B9">
            <w:r w:rsidRPr="009261D7">
              <w:rPr>
                <w:spacing w:val="-5"/>
              </w:rPr>
              <w:t>BP607P CO2</w:t>
            </w:r>
          </w:p>
        </w:tc>
        <w:tc>
          <w:tcPr>
            <w:tcW w:w="608" w:type="dxa"/>
          </w:tcPr>
          <w:p w14:paraId="0AABD182" w14:textId="77777777" w:rsidR="0072630C" w:rsidRPr="009261D7" w:rsidRDefault="0072630C" w:rsidP="00D219B9">
            <w:r w:rsidRPr="009261D7">
              <w:t>2</w:t>
            </w:r>
          </w:p>
        </w:tc>
        <w:tc>
          <w:tcPr>
            <w:tcW w:w="615" w:type="dxa"/>
          </w:tcPr>
          <w:p w14:paraId="7C9120B8" w14:textId="77777777" w:rsidR="0072630C" w:rsidRPr="009261D7" w:rsidRDefault="0072630C" w:rsidP="00D219B9">
            <w:r w:rsidRPr="009261D7">
              <w:t>2</w:t>
            </w:r>
          </w:p>
        </w:tc>
        <w:tc>
          <w:tcPr>
            <w:tcW w:w="716" w:type="dxa"/>
          </w:tcPr>
          <w:p w14:paraId="66A13165" w14:textId="77777777" w:rsidR="0072630C" w:rsidRPr="009261D7" w:rsidRDefault="0072630C" w:rsidP="00D219B9">
            <w:r w:rsidRPr="009261D7">
              <w:t>3</w:t>
            </w:r>
          </w:p>
        </w:tc>
        <w:tc>
          <w:tcPr>
            <w:tcW w:w="717" w:type="dxa"/>
          </w:tcPr>
          <w:p w14:paraId="50F0E7F3" w14:textId="77777777" w:rsidR="0072630C" w:rsidRPr="009261D7" w:rsidRDefault="0072630C" w:rsidP="00D219B9">
            <w:r w:rsidRPr="009261D7">
              <w:t>1</w:t>
            </w:r>
          </w:p>
        </w:tc>
        <w:tc>
          <w:tcPr>
            <w:tcW w:w="718" w:type="dxa"/>
          </w:tcPr>
          <w:p w14:paraId="44FF4392" w14:textId="77777777" w:rsidR="0072630C" w:rsidRPr="009261D7" w:rsidRDefault="0072630C" w:rsidP="00D219B9">
            <w:r w:rsidRPr="009261D7">
              <w:t>-</w:t>
            </w:r>
          </w:p>
        </w:tc>
        <w:tc>
          <w:tcPr>
            <w:tcW w:w="718" w:type="dxa"/>
          </w:tcPr>
          <w:p w14:paraId="0FD02045" w14:textId="77777777" w:rsidR="0072630C" w:rsidRPr="009261D7" w:rsidRDefault="0072630C" w:rsidP="00D219B9">
            <w:r w:rsidRPr="009261D7">
              <w:t>1</w:t>
            </w:r>
          </w:p>
        </w:tc>
        <w:tc>
          <w:tcPr>
            <w:tcW w:w="718" w:type="dxa"/>
          </w:tcPr>
          <w:p w14:paraId="3E729D94" w14:textId="77777777" w:rsidR="0072630C" w:rsidRPr="009261D7" w:rsidRDefault="0072630C" w:rsidP="00D219B9">
            <w:r w:rsidRPr="009261D7">
              <w:t>1</w:t>
            </w:r>
          </w:p>
        </w:tc>
        <w:tc>
          <w:tcPr>
            <w:tcW w:w="718" w:type="dxa"/>
          </w:tcPr>
          <w:p w14:paraId="4E141E8A" w14:textId="77777777" w:rsidR="0072630C" w:rsidRPr="009261D7" w:rsidRDefault="0072630C" w:rsidP="00D219B9">
            <w:r w:rsidRPr="009261D7">
              <w:t>1</w:t>
            </w:r>
          </w:p>
        </w:tc>
        <w:tc>
          <w:tcPr>
            <w:tcW w:w="718" w:type="dxa"/>
          </w:tcPr>
          <w:p w14:paraId="74E483EC" w14:textId="77777777" w:rsidR="0072630C" w:rsidRPr="009261D7" w:rsidRDefault="0072630C" w:rsidP="00D219B9">
            <w:r w:rsidRPr="009261D7">
              <w:t>-</w:t>
            </w:r>
          </w:p>
        </w:tc>
        <w:tc>
          <w:tcPr>
            <w:tcW w:w="741" w:type="dxa"/>
          </w:tcPr>
          <w:p w14:paraId="7DA5F53C" w14:textId="77777777" w:rsidR="0072630C" w:rsidRPr="009261D7" w:rsidRDefault="0072630C" w:rsidP="00D219B9">
            <w:r w:rsidRPr="009261D7">
              <w:t>-</w:t>
            </w:r>
          </w:p>
        </w:tc>
        <w:tc>
          <w:tcPr>
            <w:tcW w:w="741" w:type="dxa"/>
          </w:tcPr>
          <w:p w14:paraId="62BDEC6A" w14:textId="77777777" w:rsidR="0072630C" w:rsidRPr="009261D7" w:rsidRDefault="0072630C" w:rsidP="00D219B9">
            <w:r w:rsidRPr="009261D7">
              <w:t>2</w:t>
            </w:r>
          </w:p>
        </w:tc>
      </w:tr>
      <w:tr w:rsidR="0072630C" w:rsidRPr="009261D7" w14:paraId="01F76CD3" w14:textId="77777777" w:rsidTr="00417D02">
        <w:tc>
          <w:tcPr>
            <w:tcW w:w="1435" w:type="dxa"/>
          </w:tcPr>
          <w:p w14:paraId="0F110EDD" w14:textId="77777777" w:rsidR="0072630C" w:rsidRPr="009261D7" w:rsidRDefault="0072630C" w:rsidP="00D219B9">
            <w:r w:rsidRPr="009261D7">
              <w:rPr>
                <w:spacing w:val="-5"/>
              </w:rPr>
              <w:t>BP607P CO3</w:t>
            </w:r>
          </w:p>
        </w:tc>
        <w:tc>
          <w:tcPr>
            <w:tcW w:w="608" w:type="dxa"/>
          </w:tcPr>
          <w:p w14:paraId="1C73EE35" w14:textId="77777777" w:rsidR="0072630C" w:rsidRPr="009261D7" w:rsidRDefault="0072630C" w:rsidP="00D219B9">
            <w:r w:rsidRPr="009261D7">
              <w:t>2</w:t>
            </w:r>
          </w:p>
        </w:tc>
        <w:tc>
          <w:tcPr>
            <w:tcW w:w="615" w:type="dxa"/>
          </w:tcPr>
          <w:p w14:paraId="26862A64" w14:textId="77777777" w:rsidR="0072630C" w:rsidRPr="009261D7" w:rsidRDefault="0072630C" w:rsidP="00D219B9">
            <w:r w:rsidRPr="009261D7">
              <w:t>2</w:t>
            </w:r>
          </w:p>
        </w:tc>
        <w:tc>
          <w:tcPr>
            <w:tcW w:w="716" w:type="dxa"/>
          </w:tcPr>
          <w:p w14:paraId="04150E95" w14:textId="77777777" w:rsidR="0072630C" w:rsidRPr="009261D7" w:rsidRDefault="0072630C" w:rsidP="00D219B9">
            <w:r w:rsidRPr="009261D7">
              <w:t>2</w:t>
            </w:r>
          </w:p>
        </w:tc>
        <w:tc>
          <w:tcPr>
            <w:tcW w:w="717" w:type="dxa"/>
          </w:tcPr>
          <w:p w14:paraId="36DD0BD9" w14:textId="77777777" w:rsidR="0072630C" w:rsidRPr="009261D7" w:rsidRDefault="0072630C" w:rsidP="00D219B9">
            <w:r w:rsidRPr="009261D7">
              <w:t>1</w:t>
            </w:r>
          </w:p>
        </w:tc>
        <w:tc>
          <w:tcPr>
            <w:tcW w:w="718" w:type="dxa"/>
          </w:tcPr>
          <w:p w14:paraId="591C53A1" w14:textId="77777777" w:rsidR="0072630C" w:rsidRPr="009261D7" w:rsidRDefault="0072630C" w:rsidP="00D219B9">
            <w:r w:rsidRPr="009261D7">
              <w:t>-</w:t>
            </w:r>
          </w:p>
        </w:tc>
        <w:tc>
          <w:tcPr>
            <w:tcW w:w="718" w:type="dxa"/>
          </w:tcPr>
          <w:p w14:paraId="2EC1327D" w14:textId="77777777" w:rsidR="0072630C" w:rsidRPr="009261D7" w:rsidRDefault="0072630C" w:rsidP="00D219B9">
            <w:r w:rsidRPr="009261D7">
              <w:t>1</w:t>
            </w:r>
          </w:p>
        </w:tc>
        <w:tc>
          <w:tcPr>
            <w:tcW w:w="718" w:type="dxa"/>
          </w:tcPr>
          <w:p w14:paraId="44BAA792" w14:textId="77777777" w:rsidR="0072630C" w:rsidRPr="009261D7" w:rsidRDefault="0072630C" w:rsidP="00D219B9">
            <w:r w:rsidRPr="009261D7">
              <w:t>1</w:t>
            </w:r>
          </w:p>
        </w:tc>
        <w:tc>
          <w:tcPr>
            <w:tcW w:w="718" w:type="dxa"/>
          </w:tcPr>
          <w:p w14:paraId="47BB74CA" w14:textId="77777777" w:rsidR="0072630C" w:rsidRPr="009261D7" w:rsidRDefault="0072630C" w:rsidP="00D219B9">
            <w:r w:rsidRPr="009261D7">
              <w:t>1</w:t>
            </w:r>
          </w:p>
        </w:tc>
        <w:tc>
          <w:tcPr>
            <w:tcW w:w="718" w:type="dxa"/>
          </w:tcPr>
          <w:p w14:paraId="7D7C40AC" w14:textId="77777777" w:rsidR="0072630C" w:rsidRPr="009261D7" w:rsidRDefault="0072630C" w:rsidP="00D219B9">
            <w:r w:rsidRPr="009261D7">
              <w:t>1</w:t>
            </w:r>
          </w:p>
        </w:tc>
        <w:tc>
          <w:tcPr>
            <w:tcW w:w="741" w:type="dxa"/>
          </w:tcPr>
          <w:p w14:paraId="22C9F7C7" w14:textId="77777777" w:rsidR="0072630C" w:rsidRPr="009261D7" w:rsidRDefault="0072630C" w:rsidP="00D219B9">
            <w:r w:rsidRPr="009261D7">
              <w:t>-</w:t>
            </w:r>
          </w:p>
        </w:tc>
        <w:tc>
          <w:tcPr>
            <w:tcW w:w="741" w:type="dxa"/>
          </w:tcPr>
          <w:p w14:paraId="39335959" w14:textId="77777777" w:rsidR="0072630C" w:rsidRPr="009261D7" w:rsidRDefault="0072630C" w:rsidP="00D219B9">
            <w:r w:rsidRPr="009261D7">
              <w:t>1</w:t>
            </w:r>
          </w:p>
        </w:tc>
      </w:tr>
      <w:tr w:rsidR="0072630C" w:rsidRPr="009261D7" w14:paraId="393BBB13" w14:textId="77777777" w:rsidTr="00417D02">
        <w:tc>
          <w:tcPr>
            <w:tcW w:w="1435" w:type="dxa"/>
          </w:tcPr>
          <w:p w14:paraId="0C1684B1" w14:textId="77777777" w:rsidR="0072630C" w:rsidRPr="009261D7" w:rsidRDefault="0072630C" w:rsidP="00D219B9">
            <w:r w:rsidRPr="009261D7">
              <w:rPr>
                <w:spacing w:val="-5"/>
              </w:rPr>
              <w:t>BP607P CO4</w:t>
            </w:r>
          </w:p>
        </w:tc>
        <w:tc>
          <w:tcPr>
            <w:tcW w:w="608" w:type="dxa"/>
          </w:tcPr>
          <w:p w14:paraId="56ED29F5" w14:textId="77777777" w:rsidR="0072630C" w:rsidRPr="009261D7" w:rsidRDefault="0072630C" w:rsidP="00D219B9">
            <w:r w:rsidRPr="009261D7">
              <w:t>2</w:t>
            </w:r>
          </w:p>
        </w:tc>
        <w:tc>
          <w:tcPr>
            <w:tcW w:w="615" w:type="dxa"/>
          </w:tcPr>
          <w:p w14:paraId="636F7A8D" w14:textId="77777777" w:rsidR="0072630C" w:rsidRPr="009261D7" w:rsidRDefault="0072630C" w:rsidP="00D219B9">
            <w:r w:rsidRPr="009261D7">
              <w:t>2</w:t>
            </w:r>
          </w:p>
        </w:tc>
        <w:tc>
          <w:tcPr>
            <w:tcW w:w="716" w:type="dxa"/>
          </w:tcPr>
          <w:p w14:paraId="46BD6CFB" w14:textId="77777777" w:rsidR="0072630C" w:rsidRPr="009261D7" w:rsidRDefault="0072630C" w:rsidP="00D219B9">
            <w:r w:rsidRPr="009261D7">
              <w:t>3</w:t>
            </w:r>
          </w:p>
        </w:tc>
        <w:tc>
          <w:tcPr>
            <w:tcW w:w="717" w:type="dxa"/>
          </w:tcPr>
          <w:p w14:paraId="6C0AB964" w14:textId="77777777" w:rsidR="0072630C" w:rsidRPr="009261D7" w:rsidRDefault="0072630C" w:rsidP="00D219B9">
            <w:r w:rsidRPr="009261D7">
              <w:t>1</w:t>
            </w:r>
          </w:p>
        </w:tc>
        <w:tc>
          <w:tcPr>
            <w:tcW w:w="718" w:type="dxa"/>
          </w:tcPr>
          <w:p w14:paraId="727713DB" w14:textId="77777777" w:rsidR="0072630C" w:rsidRPr="009261D7" w:rsidRDefault="0072630C" w:rsidP="00D219B9">
            <w:r w:rsidRPr="009261D7">
              <w:t>1</w:t>
            </w:r>
          </w:p>
        </w:tc>
        <w:tc>
          <w:tcPr>
            <w:tcW w:w="718" w:type="dxa"/>
          </w:tcPr>
          <w:p w14:paraId="5D41B35D" w14:textId="77777777" w:rsidR="0072630C" w:rsidRPr="009261D7" w:rsidRDefault="0072630C" w:rsidP="00D219B9">
            <w:r w:rsidRPr="009261D7">
              <w:t>1</w:t>
            </w:r>
          </w:p>
        </w:tc>
        <w:tc>
          <w:tcPr>
            <w:tcW w:w="718" w:type="dxa"/>
          </w:tcPr>
          <w:p w14:paraId="3C8AEBE6" w14:textId="77777777" w:rsidR="0072630C" w:rsidRPr="009261D7" w:rsidRDefault="0072630C" w:rsidP="00D219B9">
            <w:r w:rsidRPr="009261D7">
              <w:t>1</w:t>
            </w:r>
          </w:p>
        </w:tc>
        <w:tc>
          <w:tcPr>
            <w:tcW w:w="718" w:type="dxa"/>
          </w:tcPr>
          <w:p w14:paraId="3888ACB9" w14:textId="77777777" w:rsidR="0072630C" w:rsidRPr="009261D7" w:rsidRDefault="0072630C" w:rsidP="00D219B9">
            <w:r w:rsidRPr="009261D7">
              <w:t>1</w:t>
            </w:r>
          </w:p>
        </w:tc>
        <w:tc>
          <w:tcPr>
            <w:tcW w:w="718" w:type="dxa"/>
          </w:tcPr>
          <w:p w14:paraId="6E570AB3" w14:textId="77777777" w:rsidR="0072630C" w:rsidRPr="009261D7" w:rsidRDefault="0072630C" w:rsidP="00D219B9">
            <w:r w:rsidRPr="009261D7">
              <w:t>1</w:t>
            </w:r>
          </w:p>
        </w:tc>
        <w:tc>
          <w:tcPr>
            <w:tcW w:w="741" w:type="dxa"/>
          </w:tcPr>
          <w:p w14:paraId="1C425889" w14:textId="77777777" w:rsidR="0072630C" w:rsidRPr="009261D7" w:rsidRDefault="0072630C" w:rsidP="00D219B9">
            <w:r w:rsidRPr="009261D7">
              <w:t>1</w:t>
            </w:r>
          </w:p>
        </w:tc>
        <w:tc>
          <w:tcPr>
            <w:tcW w:w="741" w:type="dxa"/>
          </w:tcPr>
          <w:p w14:paraId="384B3BA3" w14:textId="77777777" w:rsidR="0072630C" w:rsidRPr="009261D7" w:rsidRDefault="0072630C" w:rsidP="00D219B9">
            <w:r w:rsidRPr="009261D7">
              <w:t>2</w:t>
            </w:r>
          </w:p>
        </w:tc>
      </w:tr>
      <w:tr w:rsidR="0072630C" w:rsidRPr="009261D7" w14:paraId="65CFF238" w14:textId="77777777" w:rsidTr="00417D02">
        <w:tc>
          <w:tcPr>
            <w:tcW w:w="1435" w:type="dxa"/>
          </w:tcPr>
          <w:p w14:paraId="4384A018" w14:textId="77777777" w:rsidR="0072630C" w:rsidRPr="009261D7" w:rsidRDefault="0072630C" w:rsidP="00D219B9">
            <w:r w:rsidRPr="009261D7">
              <w:rPr>
                <w:spacing w:val="-5"/>
              </w:rPr>
              <w:t>BP607P CO5</w:t>
            </w:r>
          </w:p>
        </w:tc>
        <w:tc>
          <w:tcPr>
            <w:tcW w:w="608" w:type="dxa"/>
          </w:tcPr>
          <w:p w14:paraId="51FE8A8A" w14:textId="77777777" w:rsidR="0072630C" w:rsidRPr="009261D7" w:rsidRDefault="0072630C" w:rsidP="00D219B9">
            <w:r w:rsidRPr="009261D7">
              <w:t>2</w:t>
            </w:r>
          </w:p>
        </w:tc>
        <w:tc>
          <w:tcPr>
            <w:tcW w:w="615" w:type="dxa"/>
          </w:tcPr>
          <w:p w14:paraId="2D15B776" w14:textId="77777777" w:rsidR="0072630C" w:rsidRPr="009261D7" w:rsidRDefault="0072630C" w:rsidP="00D219B9">
            <w:r w:rsidRPr="009261D7">
              <w:t>1</w:t>
            </w:r>
          </w:p>
        </w:tc>
        <w:tc>
          <w:tcPr>
            <w:tcW w:w="716" w:type="dxa"/>
          </w:tcPr>
          <w:p w14:paraId="352BEFDA" w14:textId="77777777" w:rsidR="0072630C" w:rsidRPr="009261D7" w:rsidRDefault="0072630C" w:rsidP="00D219B9">
            <w:r w:rsidRPr="009261D7">
              <w:t>2</w:t>
            </w:r>
          </w:p>
        </w:tc>
        <w:tc>
          <w:tcPr>
            <w:tcW w:w="717" w:type="dxa"/>
          </w:tcPr>
          <w:p w14:paraId="719D4AB2" w14:textId="77777777" w:rsidR="0072630C" w:rsidRPr="009261D7" w:rsidRDefault="0072630C" w:rsidP="00D219B9">
            <w:r w:rsidRPr="009261D7">
              <w:t>2</w:t>
            </w:r>
          </w:p>
        </w:tc>
        <w:tc>
          <w:tcPr>
            <w:tcW w:w="718" w:type="dxa"/>
          </w:tcPr>
          <w:p w14:paraId="3A4779F6" w14:textId="77777777" w:rsidR="0072630C" w:rsidRPr="009261D7" w:rsidRDefault="0072630C" w:rsidP="00D219B9">
            <w:r w:rsidRPr="009261D7">
              <w:t>-</w:t>
            </w:r>
          </w:p>
        </w:tc>
        <w:tc>
          <w:tcPr>
            <w:tcW w:w="718" w:type="dxa"/>
          </w:tcPr>
          <w:p w14:paraId="631EB066" w14:textId="77777777" w:rsidR="0072630C" w:rsidRPr="009261D7" w:rsidRDefault="0072630C" w:rsidP="00D219B9">
            <w:r w:rsidRPr="009261D7">
              <w:t>-</w:t>
            </w:r>
          </w:p>
        </w:tc>
        <w:tc>
          <w:tcPr>
            <w:tcW w:w="718" w:type="dxa"/>
          </w:tcPr>
          <w:p w14:paraId="2B6237AF" w14:textId="77777777" w:rsidR="0072630C" w:rsidRPr="009261D7" w:rsidRDefault="0072630C" w:rsidP="00D219B9">
            <w:r w:rsidRPr="009261D7">
              <w:t>-</w:t>
            </w:r>
          </w:p>
        </w:tc>
        <w:tc>
          <w:tcPr>
            <w:tcW w:w="718" w:type="dxa"/>
          </w:tcPr>
          <w:p w14:paraId="71FF0D5D" w14:textId="77777777" w:rsidR="0072630C" w:rsidRPr="009261D7" w:rsidRDefault="0072630C" w:rsidP="00D219B9">
            <w:r w:rsidRPr="009261D7">
              <w:t>-</w:t>
            </w:r>
          </w:p>
        </w:tc>
        <w:tc>
          <w:tcPr>
            <w:tcW w:w="718" w:type="dxa"/>
          </w:tcPr>
          <w:p w14:paraId="60B08BFD" w14:textId="77777777" w:rsidR="0072630C" w:rsidRPr="009261D7" w:rsidRDefault="0072630C" w:rsidP="00D219B9">
            <w:r w:rsidRPr="009261D7">
              <w:t>-</w:t>
            </w:r>
          </w:p>
        </w:tc>
        <w:tc>
          <w:tcPr>
            <w:tcW w:w="741" w:type="dxa"/>
          </w:tcPr>
          <w:p w14:paraId="6FF755A1" w14:textId="77777777" w:rsidR="0072630C" w:rsidRPr="009261D7" w:rsidRDefault="0072630C" w:rsidP="00D219B9">
            <w:r w:rsidRPr="009261D7">
              <w:t>-</w:t>
            </w:r>
          </w:p>
        </w:tc>
        <w:tc>
          <w:tcPr>
            <w:tcW w:w="741" w:type="dxa"/>
          </w:tcPr>
          <w:p w14:paraId="7E9CF0D4" w14:textId="77777777" w:rsidR="0072630C" w:rsidRPr="009261D7" w:rsidRDefault="0072630C" w:rsidP="00D219B9">
            <w:r w:rsidRPr="009261D7">
              <w:t>2</w:t>
            </w:r>
          </w:p>
        </w:tc>
      </w:tr>
      <w:tr w:rsidR="0072630C" w:rsidRPr="009261D7" w14:paraId="754BFC6E" w14:textId="77777777" w:rsidTr="00417D02">
        <w:tc>
          <w:tcPr>
            <w:tcW w:w="1435" w:type="dxa"/>
          </w:tcPr>
          <w:p w14:paraId="758C3C43" w14:textId="77777777" w:rsidR="0072630C" w:rsidRPr="009261D7" w:rsidRDefault="0072630C" w:rsidP="00D219B9">
            <w:pPr>
              <w:rPr>
                <w:spacing w:val="-5"/>
              </w:rPr>
            </w:pPr>
            <w:r w:rsidRPr="009261D7">
              <w:rPr>
                <w:spacing w:val="-5"/>
              </w:rPr>
              <w:t>BP607P CO6</w:t>
            </w:r>
          </w:p>
        </w:tc>
        <w:tc>
          <w:tcPr>
            <w:tcW w:w="608" w:type="dxa"/>
          </w:tcPr>
          <w:p w14:paraId="1FF0C217" w14:textId="77777777" w:rsidR="0072630C" w:rsidRPr="009261D7" w:rsidRDefault="0072630C" w:rsidP="00D219B9">
            <w:r w:rsidRPr="009261D7">
              <w:t>1</w:t>
            </w:r>
          </w:p>
        </w:tc>
        <w:tc>
          <w:tcPr>
            <w:tcW w:w="615" w:type="dxa"/>
          </w:tcPr>
          <w:p w14:paraId="7252A79F" w14:textId="77777777" w:rsidR="0072630C" w:rsidRPr="009261D7" w:rsidRDefault="0072630C" w:rsidP="00D219B9">
            <w:r w:rsidRPr="009261D7">
              <w:t>1</w:t>
            </w:r>
          </w:p>
        </w:tc>
        <w:tc>
          <w:tcPr>
            <w:tcW w:w="716" w:type="dxa"/>
          </w:tcPr>
          <w:p w14:paraId="67F57299" w14:textId="77777777" w:rsidR="0072630C" w:rsidRPr="009261D7" w:rsidRDefault="0072630C" w:rsidP="00D219B9">
            <w:r w:rsidRPr="009261D7">
              <w:t>2</w:t>
            </w:r>
          </w:p>
        </w:tc>
        <w:tc>
          <w:tcPr>
            <w:tcW w:w="717" w:type="dxa"/>
          </w:tcPr>
          <w:p w14:paraId="4E3A50E4" w14:textId="77777777" w:rsidR="0072630C" w:rsidRPr="009261D7" w:rsidRDefault="0072630C" w:rsidP="00D219B9">
            <w:r w:rsidRPr="009261D7">
              <w:t>2</w:t>
            </w:r>
          </w:p>
        </w:tc>
        <w:tc>
          <w:tcPr>
            <w:tcW w:w="718" w:type="dxa"/>
          </w:tcPr>
          <w:p w14:paraId="2E3E1797" w14:textId="77777777" w:rsidR="0072630C" w:rsidRPr="009261D7" w:rsidRDefault="0072630C" w:rsidP="00D219B9">
            <w:r w:rsidRPr="009261D7">
              <w:t>-</w:t>
            </w:r>
          </w:p>
        </w:tc>
        <w:tc>
          <w:tcPr>
            <w:tcW w:w="718" w:type="dxa"/>
          </w:tcPr>
          <w:p w14:paraId="1F1BD0C0" w14:textId="77777777" w:rsidR="0072630C" w:rsidRPr="009261D7" w:rsidRDefault="0072630C" w:rsidP="00D219B9">
            <w:r w:rsidRPr="009261D7">
              <w:t>-</w:t>
            </w:r>
          </w:p>
        </w:tc>
        <w:tc>
          <w:tcPr>
            <w:tcW w:w="718" w:type="dxa"/>
          </w:tcPr>
          <w:p w14:paraId="092427E0" w14:textId="77777777" w:rsidR="0072630C" w:rsidRPr="009261D7" w:rsidRDefault="0072630C" w:rsidP="00D219B9">
            <w:r w:rsidRPr="009261D7">
              <w:t>-</w:t>
            </w:r>
          </w:p>
        </w:tc>
        <w:tc>
          <w:tcPr>
            <w:tcW w:w="718" w:type="dxa"/>
          </w:tcPr>
          <w:p w14:paraId="4B1A72D9" w14:textId="77777777" w:rsidR="0072630C" w:rsidRPr="009261D7" w:rsidRDefault="0072630C" w:rsidP="00D219B9">
            <w:r w:rsidRPr="009261D7">
              <w:t>-</w:t>
            </w:r>
          </w:p>
        </w:tc>
        <w:tc>
          <w:tcPr>
            <w:tcW w:w="718" w:type="dxa"/>
          </w:tcPr>
          <w:p w14:paraId="50B4CAB2" w14:textId="77777777" w:rsidR="0072630C" w:rsidRPr="009261D7" w:rsidRDefault="0072630C" w:rsidP="00D219B9">
            <w:r w:rsidRPr="009261D7">
              <w:t>-</w:t>
            </w:r>
          </w:p>
        </w:tc>
        <w:tc>
          <w:tcPr>
            <w:tcW w:w="741" w:type="dxa"/>
          </w:tcPr>
          <w:p w14:paraId="42D0DCAA" w14:textId="77777777" w:rsidR="0072630C" w:rsidRPr="009261D7" w:rsidRDefault="0072630C" w:rsidP="00D219B9">
            <w:r w:rsidRPr="009261D7">
              <w:t>-</w:t>
            </w:r>
          </w:p>
        </w:tc>
        <w:tc>
          <w:tcPr>
            <w:tcW w:w="741" w:type="dxa"/>
          </w:tcPr>
          <w:p w14:paraId="61AE42F8" w14:textId="77777777" w:rsidR="0072630C" w:rsidRPr="009261D7" w:rsidRDefault="0072630C" w:rsidP="00D219B9">
            <w:r w:rsidRPr="009261D7">
              <w:t>2</w:t>
            </w:r>
          </w:p>
        </w:tc>
      </w:tr>
    </w:tbl>
    <w:p w14:paraId="0D9E5559" w14:textId="77777777" w:rsidR="008558D3" w:rsidRDefault="008558D3" w:rsidP="008558D3">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F8B7587" w14:textId="77777777" w:rsidR="00346CFB" w:rsidRPr="00CB26CD" w:rsidRDefault="00346CFB" w:rsidP="00346CFB">
      <w:pPr>
        <w:pStyle w:val="ListParagraph"/>
        <w:tabs>
          <w:tab w:val="left" w:pos="767"/>
        </w:tabs>
        <w:spacing w:before="7"/>
        <w:ind w:left="766" w:firstLine="0"/>
      </w:pPr>
    </w:p>
    <w:p w14:paraId="6A2AAF99" w14:textId="3F4C7357" w:rsidR="00BA2644" w:rsidRDefault="00B578E9" w:rsidP="006A54D4">
      <w:pPr>
        <w:pStyle w:val="Heading3"/>
        <w:spacing w:before="1" w:line="240" w:lineRule="auto"/>
        <w:rPr>
          <w:b w:val="0"/>
          <w:sz w:val="14"/>
        </w:rPr>
      </w:pPr>
      <w:bookmarkStart w:id="104" w:name="LIST_OF_EXPERIMENTS_(3)"/>
      <w:bookmarkEnd w:id="104"/>
      <w:r>
        <w:rPr>
          <w:u w:val="single"/>
        </w:rPr>
        <w:t>LIST</w:t>
      </w:r>
      <w:r>
        <w:rPr>
          <w:spacing w:val="-2"/>
          <w:u w:val="single"/>
        </w:rPr>
        <w:t xml:space="preserve"> </w:t>
      </w:r>
      <w:r>
        <w:rPr>
          <w:u w:val="single"/>
        </w:rPr>
        <w:t>OF</w:t>
      </w:r>
      <w:r>
        <w:rPr>
          <w:spacing w:val="-11"/>
          <w:u w:val="single"/>
        </w:rPr>
        <w:t xml:space="preserve"> </w:t>
      </w:r>
      <w:r>
        <w:rPr>
          <w:u w:val="single"/>
        </w:rPr>
        <w:t>EXPERIMENTS</w:t>
      </w:r>
    </w:p>
    <w:p w14:paraId="029F7819" w14:textId="77777777" w:rsidR="00BA2644" w:rsidRDefault="00B578E9">
      <w:pPr>
        <w:pStyle w:val="ListParagraph"/>
        <w:numPr>
          <w:ilvl w:val="1"/>
          <w:numId w:val="46"/>
        </w:numPr>
        <w:tabs>
          <w:tab w:val="left" w:pos="747"/>
        </w:tabs>
        <w:spacing w:before="91" w:line="251" w:lineRule="exact"/>
        <w:rPr>
          <w:b/>
        </w:rPr>
      </w:pPr>
      <w:r>
        <w:rPr>
          <w:b/>
        </w:rPr>
        <w:t>Preparation</w:t>
      </w:r>
      <w:r>
        <w:rPr>
          <w:b/>
          <w:spacing w:val="-12"/>
        </w:rPr>
        <w:t xml:space="preserve"> </w:t>
      </w:r>
      <w:r>
        <w:rPr>
          <w:b/>
        </w:rPr>
        <w:t>of</w:t>
      </w:r>
      <w:r>
        <w:rPr>
          <w:b/>
          <w:spacing w:val="-12"/>
        </w:rPr>
        <w:t xml:space="preserve"> </w:t>
      </w:r>
      <w:r>
        <w:rPr>
          <w:b/>
        </w:rPr>
        <w:t>drugs</w:t>
      </w:r>
      <w:r>
        <w:rPr>
          <w:b/>
          <w:spacing w:val="-1"/>
        </w:rPr>
        <w:t xml:space="preserve"> </w:t>
      </w:r>
      <w:r>
        <w:rPr>
          <w:b/>
        </w:rPr>
        <w:t>and</w:t>
      </w:r>
      <w:r>
        <w:rPr>
          <w:b/>
          <w:spacing w:val="-8"/>
        </w:rPr>
        <w:t xml:space="preserve"> </w:t>
      </w:r>
      <w:r>
        <w:rPr>
          <w:b/>
        </w:rPr>
        <w:t>intermediates</w:t>
      </w:r>
    </w:p>
    <w:p w14:paraId="3ACEFFB2" w14:textId="77777777" w:rsidR="00BA2644" w:rsidRDefault="00B578E9">
      <w:pPr>
        <w:pStyle w:val="BodyText"/>
        <w:spacing w:line="247" w:lineRule="exact"/>
        <w:ind w:left="545"/>
      </w:pPr>
      <w:r>
        <w:t>Sulphanilamide</w:t>
      </w:r>
    </w:p>
    <w:p w14:paraId="32341460" w14:textId="77777777" w:rsidR="00BA2644" w:rsidRDefault="00B578E9">
      <w:pPr>
        <w:pStyle w:val="BodyText"/>
        <w:spacing w:line="242" w:lineRule="auto"/>
        <w:ind w:left="545" w:right="7369"/>
      </w:pPr>
      <w:r>
        <w:t>7-Hydroxy, 4-methyl coumarin</w:t>
      </w:r>
      <w:r>
        <w:rPr>
          <w:spacing w:val="-53"/>
        </w:rPr>
        <w:t xml:space="preserve"> </w:t>
      </w:r>
      <w:r>
        <w:t>Chlorobutanol</w:t>
      </w:r>
    </w:p>
    <w:p w14:paraId="12FE8703" w14:textId="77777777" w:rsidR="00BA2644" w:rsidRDefault="00B578E9">
      <w:pPr>
        <w:pStyle w:val="BodyText"/>
        <w:ind w:left="545" w:right="8335"/>
      </w:pPr>
      <w:r>
        <w:t>Triphenyl imidazole</w:t>
      </w:r>
      <w:r>
        <w:rPr>
          <w:spacing w:val="-52"/>
        </w:rPr>
        <w:t xml:space="preserve"> </w:t>
      </w:r>
      <w:r>
        <w:t>Tolbutamide</w:t>
      </w:r>
      <w:r>
        <w:rPr>
          <w:spacing w:val="1"/>
        </w:rPr>
        <w:t xml:space="preserve"> </w:t>
      </w:r>
      <w:r>
        <w:t>Hexamine</w:t>
      </w:r>
    </w:p>
    <w:p w14:paraId="18D92196" w14:textId="07E325B6" w:rsidR="009E5B18" w:rsidRDefault="00B578E9" w:rsidP="003672F1">
      <w:pPr>
        <w:pStyle w:val="ListParagraph"/>
        <w:numPr>
          <w:ilvl w:val="1"/>
          <w:numId w:val="46"/>
        </w:numPr>
        <w:tabs>
          <w:tab w:val="left" w:pos="834"/>
        </w:tabs>
        <w:spacing w:before="5" w:line="242" w:lineRule="auto"/>
        <w:ind w:left="545" w:right="7802" w:firstLine="0"/>
      </w:pPr>
      <w:r w:rsidRPr="003672F1">
        <w:rPr>
          <w:b/>
        </w:rPr>
        <w:t>Assay of drugs</w:t>
      </w:r>
      <w:r w:rsidRPr="003672F1">
        <w:rPr>
          <w:b/>
          <w:spacing w:val="1"/>
        </w:rPr>
        <w:t xml:space="preserve"> </w:t>
      </w:r>
      <w:r>
        <w:t>Isonicotinic acid hydrazide</w:t>
      </w:r>
      <w:r w:rsidRPr="003672F1">
        <w:rPr>
          <w:spacing w:val="-53"/>
        </w:rPr>
        <w:t xml:space="preserve"> </w:t>
      </w:r>
      <w:r>
        <w:t>Chloroquine</w:t>
      </w:r>
      <w:r w:rsidRPr="003672F1">
        <w:rPr>
          <w:spacing w:val="1"/>
        </w:rPr>
        <w:t xml:space="preserve"> </w:t>
      </w:r>
      <w:r>
        <w:t>Metronidazole</w:t>
      </w:r>
    </w:p>
    <w:p w14:paraId="6F52765F" w14:textId="011835EB" w:rsidR="00BA2644" w:rsidRDefault="00B578E9">
      <w:pPr>
        <w:pStyle w:val="BodyText"/>
        <w:spacing w:line="242" w:lineRule="auto"/>
        <w:ind w:left="545" w:right="7802"/>
      </w:pPr>
      <w:r>
        <w:t>Dapsone</w:t>
      </w:r>
      <w:r>
        <w:rPr>
          <w:spacing w:val="1"/>
        </w:rPr>
        <w:t xml:space="preserve"> </w:t>
      </w:r>
      <w:r>
        <w:rPr>
          <w:spacing w:val="-1"/>
        </w:rPr>
        <w:t xml:space="preserve">Chlorpheniramine </w:t>
      </w:r>
      <w:r>
        <w:t>maleate</w:t>
      </w:r>
      <w:r>
        <w:rPr>
          <w:spacing w:val="-52"/>
        </w:rPr>
        <w:t xml:space="preserve"> </w:t>
      </w:r>
      <w:r>
        <w:t>Benzyl</w:t>
      </w:r>
      <w:r>
        <w:rPr>
          <w:spacing w:val="-7"/>
        </w:rPr>
        <w:t xml:space="preserve"> </w:t>
      </w:r>
      <w:r>
        <w:t>penicillin</w:t>
      </w:r>
    </w:p>
    <w:p w14:paraId="49940835" w14:textId="77777777" w:rsidR="00BA2644" w:rsidRDefault="00B578E9">
      <w:pPr>
        <w:pStyle w:val="ListParagraph"/>
        <w:numPr>
          <w:ilvl w:val="1"/>
          <w:numId w:val="46"/>
        </w:numPr>
        <w:tabs>
          <w:tab w:val="left" w:pos="915"/>
        </w:tabs>
        <w:spacing w:line="242" w:lineRule="auto"/>
        <w:ind w:left="934" w:right="1672" w:hanging="389"/>
      </w:pPr>
      <w:r>
        <w:t>Preparation</w:t>
      </w:r>
      <w:r>
        <w:rPr>
          <w:spacing w:val="-3"/>
        </w:rPr>
        <w:t xml:space="preserve"> </w:t>
      </w:r>
      <w:r>
        <w:t>of medicinally</w:t>
      </w:r>
      <w:r>
        <w:rPr>
          <w:spacing w:val="-8"/>
        </w:rPr>
        <w:t xml:space="preserve"> </w:t>
      </w:r>
      <w:r>
        <w:t>important</w:t>
      </w:r>
      <w:r>
        <w:rPr>
          <w:spacing w:val="-1"/>
        </w:rPr>
        <w:t xml:space="preserve"> </w:t>
      </w:r>
      <w:r>
        <w:t>compounds</w:t>
      </w:r>
      <w:r>
        <w:rPr>
          <w:spacing w:val="-3"/>
        </w:rPr>
        <w:t xml:space="preserve"> </w:t>
      </w:r>
      <w:r>
        <w:t>or intermediates</w:t>
      </w:r>
      <w:r>
        <w:rPr>
          <w:spacing w:val="-3"/>
        </w:rPr>
        <w:t xml:space="preserve"> </w:t>
      </w:r>
      <w:r>
        <w:t>by</w:t>
      </w:r>
      <w:r>
        <w:rPr>
          <w:spacing w:val="-7"/>
        </w:rPr>
        <w:t xml:space="preserve"> </w:t>
      </w:r>
      <w:r>
        <w:t>Microwave</w:t>
      </w:r>
      <w:r>
        <w:rPr>
          <w:spacing w:val="-9"/>
        </w:rPr>
        <w:t xml:space="preserve"> </w:t>
      </w:r>
      <w:r>
        <w:t>irradiation</w:t>
      </w:r>
      <w:r>
        <w:rPr>
          <w:spacing w:val="-52"/>
        </w:rPr>
        <w:t xml:space="preserve"> </w:t>
      </w:r>
      <w:r>
        <w:t>technique.</w:t>
      </w:r>
    </w:p>
    <w:p w14:paraId="4F0BB018" w14:textId="77777777" w:rsidR="00BA2644" w:rsidRDefault="00B578E9">
      <w:pPr>
        <w:pStyle w:val="ListParagraph"/>
        <w:numPr>
          <w:ilvl w:val="1"/>
          <w:numId w:val="46"/>
        </w:numPr>
        <w:tabs>
          <w:tab w:val="left" w:pos="906"/>
        </w:tabs>
        <w:spacing w:line="251" w:lineRule="exact"/>
        <w:ind w:left="905" w:hanging="366"/>
      </w:pPr>
      <w:r>
        <w:t>Drawing</w:t>
      </w:r>
      <w:r>
        <w:rPr>
          <w:spacing w:val="-9"/>
        </w:rPr>
        <w:t xml:space="preserve"> </w:t>
      </w:r>
      <w:r>
        <w:t>structures</w:t>
      </w:r>
      <w:r>
        <w:rPr>
          <w:spacing w:val="1"/>
        </w:rPr>
        <w:t xml:space="preserve"> </w:t>
      </w:r>
      <w:r>
        <w:t>and</w:t>
      </w:r>
      <w:r>
        <w:rPr>
          <w:spacing w:val="-9"/>
        </w:rPr>
        <w:t xml:space="preserve"> </w:t>
      </w:r>
      <w:r>
        <w:t>reactions using</w:t>
      </w:r>
      <w:r>
        <w:rPr>
          <w:spacing w:val="-3"/>
        </w:rPr>
        <w:t xml:space="preserve"> </w:t>
      </w:r>
      <w:r>
        <w:t>Chem</w:t>
      </w:r>
      <w:r>
        <w:rPr>
          <w:spacing w:val="-3"/>
        </w:rPr>
        <w:t xml:space="preserve"> </w:t>
      </w:r>
      <w:r>
        <w:t>draw®.</w:t>
      </w:r>
    </w:p>
    <w:p w14:paraId="0E6F7691" w14:textId="77777777" w:rsidR="00BA2644" w:rsidRDefault="00B578E9">
      <w:pPr>
        <w:pStyle w:val="ListParagraph"/>
        <w:numPr>
          <w:ilvl w:val="1"/>
          <w:numId w:val="46"/>
        </w:numPr>
        <w:tabs>
          <w:tab w:val="left" w:pos="848"/>
        </w:tabs>
        <w:ind w:left="905" w:right="687" w:hanging="360"/>
        <w:jc w:val="both"/>
      </w:pPr>
      <w:r>
        <w:t>Determination of physicochemical properties such as logP, clogP, MR, Molecular weight, Hydrogen</w:t>
      </w:r>
      <w:r>
        <w:rPr>
          <w:spacing w:val="1"/>
        </w:rPr>
        <w:t xml:space="preserve"> </w:t>
      </w:r>
      <w:r>
        <w:t>bond</w:t>
      </w:r>
      <w:r>
        <w:rPr>
          <w:spacing w:val="1"/>
        </w:rPr>
        <w:t xml:space="preserve"> </w:t>
      </w:r>
      <w:r>
        <w:t>donors</w:t>
      </w:r>
      <w:r>
        <w:rPr>
          <w:spacing w:val="1"/>
        </w:rPr>
        <w:t xml:space="preserve"> </w:t>
      </w:r>
      <w:r>
        <w:t>and acceptors</w:t>
      </w:r>
      <w:r>
        <w:rPr>
          <w:spacing w:val="1"/>
        </w:rPr>
        <w:t xml:space="preserve"> </w:t>
      </w:r>
      <w:r>
        <w:t>for</w:t>
      </w:r>
      <w:r>
        <w:rPr>
          <w:spacing w:val="1"/>
        </w:rPr>
        <w:t xml:space="preserve"> </w:t>
      </w:r>
      <w:r>
        <w:t>class</w:t>
      </w:r>
      <w:r>
        <w:rPr>
          <w:spacing w:val="1"/>
        </w:rPr>
        <w:t xml:space="preserve"> </w:t>
      </w:r>
      <w:r>
        <w:t>of</w:t>
      </w:r>
      <w:r>
        <w:rPr>
          <w:spacing w:val="1"/>
        </w:rPr>
        <w:t xml:space="preserve"> </w:t>
      </w:r>
      <w:r>
        <w:t>drugs</w:t>
      </w:r>
      <w:r>
        <w:rPr>
          <w:spacing w:val="1"/>
        </w:rPr>
        <w:t xml:space="preserve"> </w:t>
      </w:r>
      <w:r>
        <w:t>course</w:t>
      </w:r>
      <w:r>
        <w:rPr>
          <w:spacing w:val="1"/>
        </w:rPr>
        <w:t xml:space="preserve"> </w:t>
      </w:r>
      <w:r>
        <w:t>content</w:t>
      </w:r>
      <w:r>
        <w:rPr>
          <w:spacing w:val="1"/>
        </w:rPr>
        <w:t xml:space="preserve"> </w:t>
      </w:r>
      <w:r>
        <w:t>using</w:t>
      </w:r>
      <w:r>
        <w:rPr>
          <w:spacing w:val="1"/>
        </w:rPr>
        <w:t xml:space="preserve"> </w:t>
      </w:r>
      <w:r>
        <w:t>drug</w:t>
      </w:r>
      <w:r>
        <w:rPr>
          <w:spacing w:val="1"/>
        </w:rPr>
        <w:t xml:space="preserve"> </w:t>
      </w:r>
      <w:r>
        <w:t>design</w:t>
      </w:r>
      <w:r>
        <w:rPr>
          <w:spacing w:val="55"/>
        </w:rPr>
        <w:t xml:space="preserve"> </w:t>
      </w:r>
      <w:r>
        <w:t>software</w:t>
      </w:r>
      <w:r>
        <w:rPr>
          <w:spacing w:val="55"/>
        </w:rPr>
        <w:t xml:space="preserve"> </w:t>
      </w:r>
      <w:r>
        <w:t>Drug</w:t>
      </w:r>
      <w:r>
        <w:rPr>
          <w:spacing w:val="1"/>
        </w:rPr>
        <w:t xml:space="preserve"> </w:t>
      </w:r>
      <w:r>
        <w:t>likeliness</w:t>
      </w:r>
      <w:r>
        <w:rPr>
          <w:spacing w:val="8"/>
        </w:rPr>
        <w:t xml:space="preserve"> </w:t>
      </w:r>
      <w:r>
        <w:t>screening</w:t>
      </w:r>
      <w:r>
        <w:rPr>
          <w:spacing w:val="-7"/>
        </w:rPr>
        <w:t xml:space="preserve"> </w:t>
      </w:r>
      <w:r>
        <w:t>(Lipinski’s</w:t>
      </w:r>
      <w:r>
        <w:rPr>
          <w:spacing w:val="4"/>
        </w:rPr>
        <w:t xml:space="preserve"> </w:t>
      </w:r>
      <w:r>
        <w:t>RO5).</w:t>
      </w:r>
    </w:p>
    <w:p w14:paraId="65245717" w14:textId="77777777" w:rsidR="00BA2644" w:rsidRDefault="00BA2644">
      <w:pPr>
        <w:pStyle w:val="BodyText"/>
        <w:spacing w:before="6"/>
        <w:rPr>
          <w:sz w:val="21"/>
        </w:rPr>
      </w:pPr>
    </w:p>
    <w:p w14:paraId="3E2DF2F5" w14:textId="77777777" w:rsidR="00BA2644" w:rsidRDefault="00B578E9">
      <w:pPr>
        <w:pStyle w:val="Heading3"/>
      </w:pPr>
      <w:r>
        <w:t>Recommended</w:t>
      </w:r>
      <w:r>
        <w:rPr>
          <w:spacing w:val="-9"/>
        </w:rPr>
        <w:t xml:space="preserve"> </w:t>
      </w:r>
      <w:r>
        <w:t>Books</w:t>
      </w:r>
      <w:r>
        <w:rPr>
          <w:spacing w:val="-3"/>
        </w:rPr>
        <w:t xml:space="preserve"> </w:t>
      </w:r>
      <w:r>
        <w:t>(Latest</w:t>
      </w:r>
      <w:r>
        <w:rPr>
          <w:spacing w:val="-8"/>
        </w:rPr>
        <w:t xml:space="preserve"> </w:t>
      </w:r>
      <w:r>
        <w:t>Editions</w:t>
      </w:r>
      <w:r>
        <w:rPr>
          <w:spacing w:val="3"/>
        </w:rPr>
        <w:t xml:space="preserve"> </w:t>
      </w:r>
      <w:r>
        <w:t>to</w:t>
      </w:r>
      <w:r>
        <w:rPr>
          <w:spacing w:val="-4"/>
        </w:rPr>
        <w:t xml:space="preserve"> </w:t>
      </w:r>
      <w:r>
        <w:t>be</w:t>
      </w:r>
      <w:r>
        <w:rPr>
          <w:spacing w:val="-10"/>
        </w:rPr>
        <w:t xml:space="preserve"> </w:t>
      </w:r>
      <w:r>
        <w:t>adopted):</w:t>
      </w:r>
    </w:p>
    <w:p w14:paraId="03CE8689" w14:textId="77777777" w:rsidR="00BA2644" w:rsidRDefault="00B578E9">
      <w:pPr>
        <w:pStyle w:val="ListParagraph"/>
        <w:numPr>
          <w:ilvl w:val="2"/>
          <w:numId w:val="46"/>
        </w:numPr>
        <w:tabs>
          <w:tab w:val="left" w:pos="906"/>
        </w:tabs>
        <w:spacing w:before="1" w:line="237" w:lineRule="auto"/>
        <w:ind w:right="627"/>
      </w:pPr>
      <w:r>
        <w:t>Beale</w:t>
      </w:r>
      <w:r>
        <w:rPr>
          <w:spacing w:val="22"/>
        </w:rPr>
        <w:t xml:space="preserve"> </w:t>
      </w:r>
      <w:r>
        <w:t>J.</w:t>
      </w:r>
      <w:r>
        <w:rPr>
          <w:spacing w:val="30"/>
        </w:rPr>
        <w:t xml:space="preserve"> </w:t>
      </w:r>
      <w:r>
        <w:t>M.,</w:t>
      </w:r>
      <w:r>
        <w:rPr>
          <w:spacing w:val="30"/>
        </w:rPr>
        <w:t xml:space="preserve"> </w:t>
      </w:r>
      <w:r>
        <w:t>Block</w:t>
      </w:r>
      <w:r>
        <w:rPr>
          <w:spacing w:val="24"/>
        </w:rPr>
        <w:t xml:space="preserve"> </w:t>
      </w:r>
      <w:r>
        <w:t>J.</w:t>
      </w:r>
      <w:r>
        <w:rPr>
          <w:spacing w:val="30"/>
        </w:rPr>
        <w:t xml:space="preserve"> </w:t>
      </w:r>
      <w:r>
        <w:t>H.,</w:t>
      </w:r>
      <w:r>
        <w:rPr>
          <w:spacing w:val="31"/>
        </w:rPr>
        <w:t xml:space="preserve"> </w:t>
      </w:r>
      <w:r>
        <w:t>Wilson</w:t>
      </w:r>
      <w:r>
        <w:rPr>
          <w:spacing w:val="24"/>
        </w:rPr>
        <w:t xml:space="preserve"> </w:t>
      </w:r>
      <w:r>
        <w:t>and</w:t>
      </w:r>
      <w:r>
        <w:rPr>
          <w:spacing w:val="23"/>
        </w:rPr>
        <w:t xml:space="preserve"> </w:t>
      </w:r>
      <w:r>
        <w:t>Gisvold’s</w:t>
      </w:r>
      <w:r>
        <w:rPr>
          <w:spacing w:val="34"/>
        </w:rPr>
        <w:t xml:space="preserve"> </w:t>
      </w:r>
      <w:r>
        <w:t>Textbook</w:t>
      </w:r>
      <w:r>
        <w:rPr>
          <w:spacing w:val="24"/>
        </w:rPr>
        <w:t xml:space="preserve"> </w:t>
      </w:r>
      <w:r>
        <w:t>of</w:t>
      </w:r>
      <w:r>
        <w:rPr>
          <w:spacing w:val="31"/>
        </w:rPr>
        <w:t xml:space="preserve"> </w:t>
      </w:r>
      <w:r>
        <w:t>Organic</w:t>
      </w:r>
      <w:r>
        <w:rPr>
          <w:spacing w:val="37"/>
        </w:rPr>
        <w:t xml:space="preserve"> </w:t>
      </w:r>
      <w:r>
        <w:t>medicinal</w:t>
      </w:r>
      <w:r>
        <w:rPr>
          <w:spacing w:val="25"/>
        </w:rPr>
        <w:t xml:space="preserve"> </w:t>
      </w:r>
      <w:r>
        <w:t>and</w:t>
      </w:r>
      <w:r>
        <w:rPr>
          <w:spacing w:val="24"/>
        </w:rPr>
        <w:t xml:space="preserve"> </w:t>
      </w:r>
      <w:r>
        <w:t>Pharmaceutical</w:t>
      </w:r>
      <w:r>
        <w:rPr>
          <w:spacing w:val="-52"/>
        </w:rPr>
        <w:t xml:space="preserve"> </w:t>
      </w:r>
      <w:r>
        <w:t>Chemistry,</w:t>
      </w:r>
      <w:r>
        <w:rPr>
          <w:spacing w:val="9"/>
        </w:rPr>
        <w:t xml:space="preserve"> </w:t>
      </w:r>
      <w:r>
        <w:t>20</w:t>
      </w:r>
      <w:r>
        <w:rPr>
          <w:vertAlign w:val="superscript"/>
        </w:rPr>
        <w:t>th</w:t>
      </w:r>
      <w:r>
        <w:rPr>
          <w:spacing w:val="-1"/>
        </w:rPr>
        <w:t xml:space="preserve"> </w:t>
      </w:r>
      <w:r>
        <w:t>edition,</w:t>
      </w:r>
      <w:r>
        <w:rPr>
          <w:spacing w:val="9"/>
        </w:rPr>
        <w:t xml:space="preserve"> </w:t>
      </w:r>
      <w:r>
        <w:t>Lippincott</w:t>
      </w:r>
      <w:r>
        <w:rPr>
          <w:spacing w:val="8"/>
        </w:rPr>
        <w:t xml:space="preserve"> </w:t>
      </w:r>
      <w:r>
        <w:t>Williams</w:t>
      </w:r>
      <w:r>
        <w:rPr>
          <w:spacing w:val="2"/>
        </w:rPr>
        <w:t xml:space="preserve"> </w:t>
      </w:r>
      <w:r>
        <w:t>&amp;</w:t>
      </w:r>
      <w:r>
        <w:rPr>
          <w:spacing w:val="2"/>
        </w:rPr>
        <w:t xml:space="preserve"> </w:t>
      </w:r>
      <w:r>
        <w:t>Wilkins</w:t>
      </w:r>
      <w:r>
        <w:rPr>
          <w:spacing w:val="12"/>
        </w:rPr>
        <w:t xml:space="preserve"> </w:t>
      </w:r>
      <w:r>
        <w:t>Publishers,</w:t>
      </w:r>
      <w:r>
        <w:rPr>
          <w:spacing w:val="10"/>
        </w:rPr>
        <w:t xml:space="preserve"> </w:t>
      </w:r>
      <w:r>
        <w:t>2004.</w:t>
      </w:r>
    </w:p>
    <w:p w14:paraId="250BEDF8" w14:textId="77777777" w:rsidR="00BA2644" w:rsidRDefault="00B578E9">
      <w:pPr>
        <w:pStyle w:val="ListParagraph"/>
        <w:numPr>
          <w:ilvl w:val="2"/>
          <w:numId w:val="46"/>
        </w:numPr>
        <w:tabs>
          <w:tab w:val="left" w:pos="906"/>
        </w:tabs>
        <w:spacing w:before="1"/>
        <w:ind w:right="626"/>
      </w:pPr>
      <w:r>
        <w:t>Lemke</w:t>
      </w:r>
      <w:r>
        <w:rPr>
          <w:spacing w:val="2"/>
        </w:rPr>
        <w:t xml:space="preserve"> </w:t>
      </w:r>
      <w:r>
        <w:t>T.</w:t>
      </w:r>
      <w:r>
        <w:rPr>
          <w:spacing w:val="9"/>
        </w:rPr>
        <w:t xml:space="preserve"> </w:t>
      </w:r>
      <w:r>
        <w:t>L.,</w:t>
      </w:r>
      <w:r>
        <w:rPr>
          <w:spacing w:val="10"/>
        </w:rPr>
        <w:t xml:space="preserve"> </w:t>
      </w:r>
      <w:r>
        <w:t>Williams</w:t>
      </w:r>
      <w:r>
        <w:rPr>
          <w:spacing w:val="8"/>
        </w:rPr>
        <w:t xml:space="preserve"> </w:t>
      </w:r>
      <w:r>
        <w:t>D.</w:t>
      </w:r>
      <w:r>
        <w:rPr>
          <w:spacing w:val="14"/>
        </w:rPr>
        <w:t xml:space="preserve"> </w:t>
      </w:r>
      <w:r>
        <w:t>A.,</w:t>
      </w:r>
      <w:r>
        <w:rPr>
          <w:spacing w:val="6"/>
        </w:rPr>
        <w:t xml:space="preserve"> </w:t>
      </w:r>
      <w:r>
        <w:t>Roche</w:t>
      </w:r>
      <w:r>
        <w:rPr>
          <w:spacing w:val="6"/>
        </w:rPr>
        <w:t xml:space="preserve"> </w:t>
      </w:r>
      <w:r>
        <w:t>V.</w:t>
      </w:r>
      <w:r>
        <w:rPr>
          <w:spacing w:val="9"/>
        </w:rPr>
        <w:t xml:space="preserve"> </w:t>
      </w:r>
      <w:r>
        <w:t>F.,</w:t>
      </w:r>
      <w:r>
        <w:rPr>
          <w:spacing w:val="11"/>
        </w:rPr>
        <w:t xml:space="preserve"> </w:t>
      </w:r>
      <w:r>
        <w:t>Zito.,</w:t>
      </w:r>
      <w:r>
        <w:rPr>
          <w:spacing w:val="6"/>
        </w:rPr>
        <w:t xml:space="preserve"> </w:t>
      </w:r>
      <w:r>
        <w:t>S.</w:t>
      </w:r>
      <w:r>
        <w:rPr>
          <w:spacing w:val="4"/>
        </w:rPr>
        <w:t xml:space="preserve"> </w:t>
      </w:r>
      <w:r>
        <w:t>W.,</w:t>
      </w:r>
      <w:r>
        <w:rPr>
          <w:spacing w:val="11"/>
        </w:rPr>
        <w:t xml:space="preserve"> </w:t>
      </w:r>
      <w:r>
        <w:t>Foye’s</w:t>
      </w:r>
      <w:r>
        <w:rPr>
          <w:spacing w:val="8"/>
        </w:rPr>
        <w:t xml:space="preserve"> </w:t>
      </w:r>
      <w:r>
        <w:t>Principles</w:t>
      </w:r>
      <w:r>
        <w:rPr>
          <w:spacing w:val="18"/>
        </w:rPr>
        <w:t xml:space="preserve"> </w:t>
      </w:r>
      <w:r>
        <w:t>of</w:t>
      </w:r>
      <w:r>
        <w:rPr>
          <w:spacing w:val="1"/>
        </w:rPr>
        <w:t xml:space="preserve"> </w:t>
      </w:r>
      <w:r>
        <w:t>Medicinal</w:t>
      </w:r>
      <w:r>
        <w:rPr>
          <w:spacing w:val="1"/>
        </w:rPr>
        <w:t xml:space="preserve"> </w:t>
      </w:r>
      <w:r>
        <w:t>Chemistry,</w:t>
      </w:r>
      <w:r>
        <w:rPr>
          <w:spacing w:val="10"/>
        </w:rPr>
        <w:t xml:space="preserve"> </w:t>
      </w:r>
      <w:r>
        <w:t>7</w:t>
      </w:r>
      <w:r>
        <w:rPr>
          <w:vertAlign w:val="superscript"/>
        </w:rPr>
        <w:t>th</w:t>
      </w:r>
      <w:r>
        <w:rPr>
          <w:spacing w:val="-52"/>
        </w:rPr>
        <w:t xml:space="preserve"> </w:t>
      </w:r>
      <w:r>
        <w:t>edition,</w:t>
      </w:r>
      <w:r>
        <w:rPr>
          <w:spacing w:val="9"/>
        </w:rPr>
        <w:t xml:space="preserve"> </w:t>
      </w:r>
      <w:r>
        <w:t>Lippincott</w:t>
      </w:r>
      <w:r>
        <w:rPr>
          <w:spacing w:val="8"/>
        </w:rPr>
        <w:t xml:space="preserve"> </w:t>
      </w:r>
      <w:r>
        <w:t>Williams</w:t>
      </w:r>
      <w:r>
        <w:rPr>
          <w:spacing w:val="3"/>
        </w:rPr>
        <w:t xml:space="preserve"> </w:t>
      </w:r>
      <w:r>
        <w:t>and</w:t>
      </w:r>
      <w:r>
        <w:rPr>
          <w:spacing w:val="-7"/>
        </w:rPr>
        <w:t xml:space="preserve"> </w:t>
      </w:r>
      <w:r>
        <w:t>Wilkins</w:t>
      </w:r>
      <w:r>
        <w:rPr>
          <w:spacing w:val="7"/>
        </w:rPr>
        <w:t xml:space="preserve"> </w:t>
      </w:r>
      <w:r>
        <w:t>Publishers,</w:t>
      </w:r>
      <w:r>
        <w:rPr>
          <w:spacing w:val="11"/>
        </w:rPr>
        <w:t xml:space="preserve"> </w:t>
      </w:r>
      <w:r>
        <w:t>2001.</w:t>
      </w:r>
    </w:p>
    <w:p w14:paraId="55B4FF69" w14:textId="77777777" w:rsidR="00BA2644" w:rsidRDefault="00B578E9">
      <w:pPr>
        <w:pStyle w:val="ListParagraph"/>
        <w:numPr>
          <w:ilvl w:val="2"/>
          <w:numId w:val="46"/>
        </w:numPr>
        <w:tabs>
          <w:tab w:val="left" w:pos="906"/>
        </w:tabs>
        <w:ind w:right="629"/>
      </w:pPr>
      <w:r>
        <w:t>Abraham</w:t>
      </w:r>
      <w:r>
        <w:rPr>
          <w:spacing w:val="-12"/>
        </w:rPr>
        <w:t xml:space="preserve"> </w:t>
      </w:r>
      <w:r>
        <w:t>D.</w:t>
      </w:r>
      <w:r>
        <w:rPr>
          <w:spacing w:val="4"/>
        </w:rPr>
        <w:t xml:space="preserve"> </w:t>
      </w:r>
      <w:r>
        <w:t>J.,</w:t>
      </w:r>
      <w:r>
        <w:rPr>
          <w:spacing w:val="7"/>
        </w:rPr>
        <w:t xml:space="preserve"> </w:t>
      </w:r>
      <w:r>
        <w:t>Burger’s</w:t>
      </w:r>
      <w:r>
        <w:rPr>
          <w:spacing w:val="6"/>
        </w:rPr>
        <w:t xml:space="preserve"> </w:t>
      </w:r>
      <w:r>
        <w:t>Medicinal</w:t>
      </w:r>
      <w:r>
        <w:rPr>
          <w:spacing w:val="-1"/>
        </w:rPr>
        <w:t xml:space="preserve"> </w:t>
      </w:r>
      <w:r>
        <w:t>Chemistry</w:t>
      </w:r>
      <w:r>
        <w:rPr>
          <w:spacing w:val="-4"/>
        </w:rPr>
        <w:t xml:space="preserve"> </w:t>
      </w:r>
      <w:r>
        <w:t>and</w:t>
      </w:r>
      <w:r>
        <w:rPr>
          <w:spacing w:val="-4"/>
        </w:rPr>
        <w:t xml:space="preserve"> </w:t>
      </w:r>
      <w:r>
        <w:t>Drug</w:t>
      </w:r>
      <w:r>
        <w:rPr>
          <w:spacing w:val="-5"/>
        </w:rPr>
        <w:t xml:space="preserve"> </w:t>
      </w:r>
      <w:r>
        <w:t>Discovery,</w:t>
      </w:r>
      <w:r>
        <w:rPr>
          <w:spacing w:val="9"/>
        </w:rPr>
        <w:t xml:space="preserve"> </w:t>
      </w:r>
      <w:r>
        <w:t>Vol</w:t>
      </w:r>
      <w:r>
        <w:rPr>
          <w:spacing w:val="-2"/>
        </w:rPr>
        <w:t xml:space="preserve"> </w:t>
      </w:r>
      <w:r>
        <w:t>I</w:t>
      </w:r>
      <w:r>
        <w:rPr>
          <w:spacing w:val="-1"/>
        </w:rPr>
        <w:t xml:space="preserve"> </w:t>
      </w:r>
      <w:r>
        <w:t>to</w:t>
      </w:r>
      <w:r>
        <w:rPr>
          <w:spacing w:val="-4"/>
        </w:rPr>
        <w:t xml:space="preserve"> </w:t>
      </w:r>
      <w:r>
        <w:t>IV,</w:t>
      </w:r>
      <w:r>
        <w:rPr>
          <w:spacing w:val="8"/>
        </w:rPr>
        <w:t xml:space="preserve"> </w:t>
      </w:r>
      <w:r>
        <w:t>6</w:t>
      </w:r>
      <w:r>
        <w:rPr>
          <w:vertAlign w:val="superscript"/>
        </w:rPr>
        <w:t>th</w:t>
      </w:r>
      <w:r>
        <w:rPr>
          <w:spacing w:val="4"/>
        </w:rPr>
        <w:t xml:space="preserve"> </w:t>
      </w:r>
      <w:r>
        <w:t>edition,</w:t>
      </w:r>
      <w:r>
        <w:rPr>
          <w:spacing w:val="8"/>
        </w:rPr>
        <w:t xml:space="preserve"> </w:t>
      </w:r>
      <w:r>
        <w:t>John</w:t>
      </w:r>
      <w:r>
        <w:rPr>
          <w:spacing w:val="-4"/>
        </w:rPr>
        <w:t xml:space="preserve"> </w:t>
      </w:r>
      <w:r>
        <w:t>Wiley</w:t>
      </w:r>
      <w:r>
        <w:rPr>
          <w:spacing w:val="-52"/>
        </w:rPr>
        <w:t xml:space="preserve"> </w:t>
      </w:r>
      <w:r>
        <w:lastRenderedPageBreak/>
        <w:t>and</w:t>
      </w:r>
      <w:r>
        <w:rPr>
          <w:spacing w:val="-8"/>
        </w:rPr>
        <w:t xml:space="preserve"> </w:t>
      </w:r>
      <w:r>
        <w:t>Sons,</w:t>
      </w:r>
      <w:r>
        <w:rPr>
          <w:spacing w:val="10"/>
        </w:rPr>
        <w:t xml:space="preserve"> </w:t>
      </w:r>
      <w:r>
        <w:t>Inc.,</w:t>
      </w:r>
      <w:r>
        <w:rPr>
          <w:spacing w:val="5"/>
        </w:rPr>
        <w:t xml:space="preserve"> </w:t>
      </w:r>
      <w:r>
        <w:t>Publication,</w:t>
      </w:r>
      <w:r>
        <w:rPr>
          <w:spacing w:val="10"/>
        </w:rPr>
        <w:t xml:space="preserve"> </w:t>
      </w:r>
      <w:r>
        <w:t>2003.</w:t>
      </w:r>
    </w:p>
    <w:p w14:paraId="1BB74174" w14:textId="77777777" w:rsidR="00BA2644" w:rsidRDefault="00B578E9">
      <w:pPr>
        <w:pStyle w:val="ListParagraph"/>
        <w:numPr>
          <w:ilvl w:val="2"/>
          <w:numId w:val="46"/>
        </w:numPr>
        <w:tabs>
          <w:tab w:val="left" w:pos="906"/>
        </w:tabs>
        <w:spacing w:before="1"/>
        <w:ind w:right="641"/>
      </w:pPr>
      <w:r>
        <w:t>Smith H.</w:t>
      </w:r>
      <w:r>
        <w:rPr>
          <w:spacing w:val="1"/>
        </w:rPr>
        <w:t xml:space="preserve"> </w:t>
      </w:r>
      <w:r>
        <w:t>J.,</w:t>
      </w:r>
      <w:r>
        <w:rPr>
          <w:spacing w:val="1"/>
        </w:rPr>
        <w:t xml:space="preserve"> </w:t>
      </w:r>
      <w:r>
        <w:t>Smith and Williams’</w:t>
      </w:r>
      <w:r>
        <w:rPr>
          <w:spacing w:val="1"/>
        </w:rPr>
        <w:t xml:space="preserve"> </w:t>
      </w:r>
      <w:r>
        <w:t>Introduction to Principles</w:t>
      </w:r>
      <w:r>
        <w:rPr>
          <w:spacing w:val="1"/>
        </w:rPr>
        <w:t xml:space="preserve"> </w:t>
      </w:r>
      <w:r>
        <w:t>of</w:t>
      </w:r>
      <w:r>
        <w:rPr>
          <w:spacing w:val="1"/>
        </w:rPr>
        <w:t xml:space="preserve"> </w:t>
      </w:r>
      <w:r>
        <w:t>Drug Design and Action,</w:t>
      </w:r>
      <w:r>
        <w:rPr>
          <w:spacing w:val="1"/>
        </w:rPr>
        <w:t xml:space="preserve"> </w:t>
      </w:r>
      <w:r>
        <w:t>4</w:t>
      </w:r>
      <w:r>
        <w:rPr>
          <w:vertAlign w:val="superscript"/>
        </w:rPr>
        <w:t>th</w:t>
      </w:r>
      <w:r>
        <w:rPr>
          <w:spacing w:val="1"/>
        </w:rPr>
        <w:t xml:space="preserve"> </w:t>
      </w:r>
      <w:r>
        <w:t>edition,</w:t>
      </w:r>
      <w:r>
        <w:rPr>
          <w:spacing w:val="-52"/>
        </w:rPr>
        <w:t xml:space="preserve"> </w:t>
      </w:r>
      <w:r>
        <w:t>Taylor</w:t>
      </w:r>
      <w:r>
        <w:rPr>
          <w:spacing w:val="10"/>
        </w:rPr>
        <w:t xml:space="preserve"> </w:t>
      </w:r>
      <w:r>
        <w:t>and</w:t>
      </w:r>
      <w:r>
        <w:rPr>
          <w:spacing w:val="-7"/>
        </w:rPr>
        <w:t xml:space="preserve"> </w:t>
      </w:r>
      <w:r>
        <w:t>Francis</w:t>
      </w:r>
      <w:r>
        <w:rPr>
          <w:spacing w:val="4"/>
        </w:rPr>
        <w:t xml:space="preserve"> </w:t>
      </w:r>
      <w:r>
        <w:t>Publications,</w:t>
      </w:r>
      <w:r>
        <w:rPr>
          <w:spacing w:val="10"/>
        </w:rPr>
        <w:t xml:space="preserve"> </w:t>
      </w:r>
      <w:r>
        <w:t>CRC</w:t>
      </w:r>
      <w:r>
        <w:rPr>
          <w:spacing w:val="4"/>
        </w:rPr>
        <w:t xml:space="preserve"> </w:t>
      </w:r>
      <w:r>
        <w:t>Press,</w:t>
      </w:r>
      <w:r>
        <w:rPr>
          <w:spacing w:val="9"/>
        </w:rPr>
        <w:t xml:space="preserve"> </w:t>
      </w:r>
      <w:r>
        <w:t>2005.</w:t>
      </w:r>
    </w:p>
    <w:p w14:paraId="6056BE9A" w14:textId="77777777" w:rsidR="00BA2644" w:rsidRDefault="00B578E9">
      <w:pPr>
        <w:pStyle w:val="ListParagraph"/>
        <w:numPr>
          <w:ilvl w:val="2"/>
          <w:numId w:val="46"/>
        </w:numPr>
        <w:tabs>
          <w:tab w:val="left" w:pos="906"/>
        </w:tabs>
        <w:spacing w:before="1" w:line="237" w:lineRule="auto"/>
        <w:ind w:right="692"/>
      </w:pPr>
      <w:r>
        <w:t>Remington,</w:t>
      </w:r>
      <w:r>
        <w:rPr>
          <w:spacing w:val="1"/>
        </w:rPr>
        <w:t xml:space="preserve"> </w:t>
      </w:r>
      <w:r>
        <w:t>The Science and</w:t>
      </w:r>
      <w:r>
        <w:rPr>
          <w:spacing w:val="1"/>
        </w:rPr>
        <w:t xml:space="preserve"> </w:t>
      </w:r>
      <w:r>
        <w:t>Practice</w:t>
      </w:r>
      <w:r>
        <w:rPr>
          <w:spacing w:val="1"/>
        </w:rPr>
        <w:t xml:space="preserve"> </w:t>
      </w:r>
      <w:r>
        <w:t>of</w:t>
      </w:r>
      <w:r>
        <w:rPr>
          <w:spacing w:val="1"/>
        </w:rPr>
        <w:t xml:space="preserve"> </w:t>
      </w:r>
      <w:r>
        <w:t>Pharmacy, 21</w:t>
      </w:r>
      <w:r>
        <w:rPr>
          <w:vertAlign w:val="superscript"/>
        </w:rPr>
        <w:t>st</w:t>
      </w:r>
      <w:r>
        <w:rPr>
          <w:spacing w:val="1"/>
        </w:rPr>
        <w:t xml:space="preserve"> </w:t>
      </w:r>
      <w:r>
        <w:t>edition,</w:t>
      </w:r>
      <w:r>
        <w:rPr>
          <w:spacing w:val="1"/>
        </w:rPr>
        <w:t xml:space="preserve"> </w:t>
      </w:r>
      <w:r>
        <w:t>Lippincott</w:t>
      </w:r>
      <w:r>
        <w:rPr>
          <w:spacing w:val="1"/>
        </w:rPr>
        <w:t xml:space="preserve"> </w:t>
      </w:r>
      <w:r>
        <w:t>Williams</w:t>
      </w:r>
      <w:r>
        <w:rPr>
          <w:spacing w:val="1"/>
        </w:rPr>
        <w:t xml:space="preserve"> </w:t>
      </w:r>
      <w:r>
        <w:t>and</w:t>
      </w:r>
      <w:r>
        <w:rPr>
          <w:spacing w:val="1"/>
        </w:rPr>
        <w:t xml:space="preserve"> </w:t>
      </w:r>
      <w:r>
        <w:t>Wilkins</w:t>
      </w:r>
      <w:r>
        <w:rPr>
          <w:spacing w:val="-52"/>
        </w:rPr>
        <w:t xml:space="preserve"> </w:t>
      </w:r>
      <w:r>
        <w:t>Publication,</w:t>
      </w:r>
      <w:r>
        <w:rPr>
          <w:spacing w:val="10"/>
        </w:rPr>
        <w:t xml:space="preserve"> </w:t>
      </w:r>
      <w:r>
        <w:t>2005.</w:t>
      </w:r>
      <w:r>
        <w:rPr>
          <w:spacing w:val="-1"/>
        </w:rPr>
        <w:t xml:space="preserve"> </w:t>
      </w:r>
      <w:r>
        <w:t>.</w:t>
      </w:r>
    </w:p>
    <w:p w14:paraId="29C54298" w14:textId="02E187FC" w:rsidR="00BA2644" w:rsidRPr="00CB26CD" w:rsidRDefault="00B578E9" w:rsidP="00CB26CD">
      <w:pPr>
        <w:pStyle w:val="ListParagraph"/>
        <w:numPr>
          <w:ilvl w:val="2"/>
          <w:numId w:val="46"/>
        </w:numPr>
        <w:tabs>
          <w:tab w:val="left" w:pos="906"/>
        </w:tabs>
        <w:spacing w:before="3"/>
        <w:ind w:hanging="366"/>
        <w:rPr>
          <w:sz w:val="23"/>
        </w:rPr>
      </w:pPr>
      <w:r w:rsidRPr="00CB26CD">
        <w:rPr>
          <w:spacing w:val="-1"/>
        </w:rPr>
        <w:t>Robert</w:t>
      </w:r>
      <w:r w:rsidRPr="00CB26CD">
        <w:rPr>
          <w:spacing w:val="5"/>
        </w:rPr>
        <w:t xml:space="preserve"> </w:t>
      </w:r>
      <w:r w:rsidRPr="00CB26CD">
        <w:rPr>
          <w:spacing w:val="-1"/>
        </w:rPr>
        <w:t>Buckingham,</w:t>
      </w:r>
      <w:r w:rsidRPr="00CB26CD">
        <w:rPr>
          <w:spacing w:val="7"/>
        </w:rPr>
        <w:t xml:space="preserve"> </w:t>
      </w:r>
      <w:r w:rsidRPr="00CB26CD">
        <w:rPr>
          <w:spacing w:val="-1"/>
        </w:rPr>
        <w:t>Martindale:</w:t>
      </w:r>
      <w:r w:rsidRPr="00CB26CD">
        <w:rPr>
          <w:spacing w:val="-4"/>
        </w:rPr>
        <w:t xml:space="preserve"> </w:t>
      </w:r>
      <w:r w:rsidRPr="00CB26CD">
        <w:rPr>
          <w:spacing w:val="-1"/>
        </w:rPr>
        <w:t>The</w:t>
      </w:r>
      <w:r w:rsidRPr="00CB26CD">
        <w:rPr>
          <w:spacing w:val="-13"/>
        </w:rPr>
        <w:t xml:space="preserve"> </w:t>
      </w:r>
      <w:r w:rsidRPr="00CB26CD">
        <w:rPr>
          <w:spacing w:val="-1"/>
        </w:rPr>
        <w:t>Extra</w:t>
      </w:r>
      <w:r w:rsidRPr="00CB26CD">
        <w:rPr>
          <w:spacing w:val="-3"/>
        </w:rPr>
        <w:t xml:space="preserve"> </w:t>
      </w:r>
      <w:r w:rsidRPr="00CB26CD">
        <w:rPr>
          <w:spacing w:val="-1"/>
        </w:rPr>
        <w:t>Pharmacopoeia,</w:t>
      </w:r>
      <w:r w:rsidRPr="00CB26CD">
        <w:rPr>
          <w:spacing w:val="7"/>
        </w:rPr>
        <w:t xml:space="preserve"> </w:t>
      </w:r>
      <w:r>
        <w:t>40</w:t>
      </w:r>
      <w:r w:rsidRPr="00CB26CD">
        <w:rPr>
          <w:vertAlign w:val="superscript"/>
        </w:rPr>
        <w:t>th</w:t>
      </w:r>
      <w:r w:rsidRPr="00CB26CD">
        <w:rPr>
          <w:spacing w:val="-4"/>
        </w:rPr>
        <w:t xml:space="preserve"> </w:t>
      </w:r>
      <w:r>
        <w:t>edition,</w:t>
      </w:r>
      <w:r w:rsidRPr="00CB26CD">
        <w:rPr>
          <w:spacing w:val="6"/>
        </w:rPr>
        <w:t xml:space="preserve"> </w:t>
      </w:r>
      <w:r>
        <w:t>Pharmaceutical</w:t>
      </w:r>
      <w:r w:rsidRPr="00CB26CD">
        <w:rPr>
          <w:spacing w:val="-4"/>
        </w:rPr>
        <w:t xml:space="preserve"> </w:t>
      </w:r>
      <w:r>
        <w:t>Press,</w:t>
      </w:r>
      <w:r w:rsidRPr="00CB26CD">
        <w:rPr>
          <w:spacing w:val="7"/>
        </w:rPr>
        <w:t xml:space="preserve"> </w:t>
      </w:r>
      <w:r>
        <w:t>2020.</w:t>
      </w:r>
    </w:p>
    <w:p w14:paraId="0F988196" w14:textId="77777777" w:rsidR="00BA2644" w:rsidRDefault="00B578E9">
      <w:pPr>
        <w:pStyle w:val="ListParagraph"/>
        <w:numPr>
          <w:ilvl w:val="2"/>
          <w:numId w:val="46"/>
        </w:numPr>
        <w:tabs>
          <w:tab w:val="left" w:pos="906"/>
        </w:tabs>
        <w:spacing w:before="100"/>
        <w:ind w:hanging="366"/>
        <w:rPr>
          <w:sz w:val="21"/>
        </w:rPr>
      </w:pPr>
      <w:r>
        <w:rPr>
          <w:spacing w:val="-1"/>
        </w:rPr>
        <w:t>Finar</w:t>
      </w:r>
      <w:r>
        <w:rPr>
          <w:spacing w:val="6"/>
        </w:rPr>
        <w:t xml:space="preserve"> </w:t>
      </w:r>
      <w:r>
        <w:rPr>
          <w:spacing w:val="-1"/>
        </w:rPr>
        <w:t>I.</w:t>
      </w:r>
      <w:r>
        <w:t xml:space="preserve"> </w:t>
      </w:r>
      <w:r>
        <w:rPr>
          <w:spacing w:val="-1"/>
        </w:rPr>
        <w:t>L.,</w:t>
      </w:r>
      <w:r>
        <w:rPr>
          <w:spacing w:val="5"/>
        </w:rPr>
        <w:t xml:space="preserve"> </w:t>
      </w:r>
      <w:r>
        <w:rPr>
          <w:spacing w:val="-1"/>
        </w:rPr>
        <w:t>Organic</w:t>
      </w:r>
      <w:r>
        <w:rPr>
          <w:spacing w:val="-4"/>
        </w:rPr>
        <w:t xml:space="preserve"> </w:t>
      </w:r>
      <w:r>
        <w:rPr>
          <w:spacing w:val="-1"/>
        </w:rPr>
        <w:t>Chemistry,</w:t>
      </w:r>
      <w:r>
        <w:rPr>
          <w:spacing w:val="10"/>
        </w:rPr>
        <w:t xml:space="preserve"> </w:t>
      </w:r>
      <w:r>
        <w:rPr>
          <w:spacing w:val="-1"/>
        </w:rPr>
        <w:t>Vol.</w:t>
      </w:r>
      <w:r>
        <w:rPr>
          <w:spacing w:val="5"/>
        </w:rPr>
        <w:t xml:space="preserve"> </w:t>
      </w:r>
      <w:r>
        <w:rPr>
          <w:spacing w:val="-1"/>
        </w:rPr>
        <w:t>II,</w:t>
      </w:r>
      <w:r>
        <w:rPr>
          <w:spacing w:val="5"/>
        </w:rPr>
        <w:t xml:space="preserve"> </w:t>
      </w:r>
      <w:r>
        <w:rPr>
          <w:spacing w:val="-1"/>
          <w:sz w:val="21"/>
        </w:rPr>
        <w:t>4</w:t>
      </w:r>
      <w:r>
        <w:rPr>
          <w:spacing w:val="-1"/>
          <w:sz w:val="21"/>
          <w:vertAlign w:val="superscript"/>
        </w:rPr>
        <w:t>th</w:t>
      </w:r>
      <w:r>
        <w:rPr>
          <w:spacing w:val="-7"/>
          <w:sz w:val="21"/>
        </w:rPr>
        <w:t xml:space="preserve"> </w:t>
      </w:r>
      <w:r>
        <w:rPr>
          <w:spacing w:val="-1"/>
          <w:sz w:val="21"/>
        </w:rPr>
        <w:t>edition,</w:t>
      </w:r>
      <w:r>
        <w:rPr>
          <w:spacing w:val="1"/>
          <w:sz w:val="21"/>
        </w:rPr>
        <w:t xml:space="preserve"> </w:t>
      </w:r>
      <w:r>
        <w:rPr>
          <w:spacing w:val="-1"/>
          <w:sz w:val="21"/>
        </w:rPr>
        <w:t>Pearson</w:t>
      </w:r>
      <w:r>
        <w:rPr>
          <w:spacing w:val="-14"/>
          <w:sz w:val="21"/>
        </w:rPr>
        <w:t xml:space="preserve"> </w:t>
      </w:r>
      <w:r>
        <w:rPr>
          <w:sz w:val="21"/>
        </w:rPr>
        <w:t>Publishing</w:t>
      </w:r>
      <w:r>
        <w:rPr>
          <w:spacing w:val="-9"/>
          <w:sz w:val="21"/>
        </w:rPr>
        <w:t xml:space="preserve"> </w:t>
      </w:r>
      <w:r>
        <w:rPr>
          <w:sz w:val="21"/>
        </w:rPr>
        <w:t>House,</w:t>
      </w:r>
      <w:r>
        <w:rPr>
          <w:spacing w:val="7"/>
          <w:sz w:val="21"/>
        </w:rPr>
        <w:t xml:space="preserve"> </w:t>
      </w:r>
      <w:r>
        <w:rPr>
          <w:sz w:val="21"/>
        </w:rPr>
        <w:t>Longman,</w:t>
      </w:r>
      <w:r>
        <w:rPr>
          <w:spacing w:val="-4"/>
          <w:sz w:val="21"/>
        </w:rPr>
        <w:t xml:space="preserve"> </w:t>
      </w:r>
      <w:r>
        <w:rPr>
          <w:sz w:val="21"/>
        </w:rPr>
        <w:t>1963</w:t>
      </w:r>
    </w:p>
    <w:p w14:paraId="68B00C17" w14:textId="77777777" w:rsidR="00BA2644" w:rsidRDefault="00B578E9">
      <w:pPr>
        <w:pStyle w:val="ListParagraph"/>
        <w:numPr>
          <w:ilvl w:val="2"/>
          <w:numId w:val="46"/>
        </w:numPr>
        <w:tabs>
          <w:tab w:val="left" w:pos="906"/>
        </w:tabs>
        <w:spacing w:before="2" w:line="251" w:lineRule="exact"/>
        <w:ind w:hanging="366"/>
      </w:pPr>
      <w:r>
        <w:t>Lednicer</w:t>
      </w:r>
      <w:r>
        <w:rPr>
          <w:spacing w:val="7"/>
        </w:rPr>
        <w:t xml:space="preserve"> </w:t>
      </w:r>
      <w:r>
        <w:t>D.,</w:t>
      </w:r>
      <w:r>
        <w:rPr>
          <w:spacing w:val="-8"/>
        </w:rPr>
        <w:t xml:space="preserve"> </w:t>
      </w:r>
      <w:r>
        <w:t>The</w:t>
      </w:r>
      <w:r>
        <w:rPr>
          <w:spacing w:val="-11"/>
        </w:rPr>
        <w:t xml:space="preserve"> </w:t>
      </w:r>
      <w:r>
        <w:t>Organic</w:t>
      </w:r>
      <w:r>
        <w:rPr>
          <w:spacing w:val="-3"/>
        </w:rPr>
        <w:t xml:space="preserve"> </w:t>
      </w:r>
      <w:r>
        <w:t>Chemistry</w:t>
      </w:r>
      <w:r>
        <w:rPr>
          <w:spacing w:val="-8"/>
        </w:rPr>
        <w:t xml:space="preserve"> </w:t>
      </w:r>
      <w:r>
        <w:t>of</w:t>
      </w:r>
      <w:r>
        <w:rPr>
          <w:spacing w:val="-7"/>
        </w:rPr>
        <w:t xml:space="preserve"> </w:t>
      </w:r>
      <w:r>
        <w:t>Drug</w:t>
      </w:r>
      <w:r>
        <w:rPr>
          <w:spacing w:val="-10"/>
        </w:rPr>
        <w:t xml:space="preserve"> </w:t>
      </w:r>
      <w:r>
        <w:t>Synthesis,</w:t>
      </w:r>
      <w:r>
        <w:rPr>
          <w:spacing w:val="-2"/>
        </w:rPr>
        <w:t xml:space="preserve"> </w:t>
      </w:r>
      <w:r>
        <w:t>,</w:t>
      </w:r>
      <w:r>
        <w:rPr>
          <w:spacing w:val="2"/>
        </w:rPr>
        <w:t xml:space="preserve"> </w:t>
      </w:r>
      <w:r>
        <w:t>Vol.</w:t>
      </w:r>
      <w:r>
        <w:rPr>
          <w:spacing w:val="1"/>
        </w:rPr>
        <w:t xml:space="preserve"> </w:t>
      </w:r>
      <w:r>
        <w:t>1-7,</w:t>
      </w:r>
      <w:r>
        <w:rPr>
          <w:spacing w:val="-3"/>
        </w:rPr>
        <w:t xml:space="preserve"> </w:t>
      </w:r>
      <w:r>
        <w:t>Wiley-Blackwell,</w:t>
      </w:r>
      <w:r>
        <w:rPr>
          <w:spacing w:val="6"/>
        </w:rPr>
        <w:t xml:space="preserve"> </w:t>
      </w:r>
      <w:r>
        <w:t>2007</w:t>
      </w:r>
    </w:p>
    <w:p w14:paraId="44CCBBD3" w14:textId="77777777" w:rsidR="00BA2644" w:rsidRDefault="00B578E9">
      <w:pPr>
        <w:pStyle w:val="ListParagraph"/>
        <w:numPr>
          <w:ilvl w:val="2"/>
          <w:numId w:val="46"/>
        </w:numPr>
        <w:tabs>
          <w:tab w:val="left" w:pos="906"/>
        </w:tabs>
        <w:spacing w:line="250" w:lineRule="exact"/>
        <w:ind w:hanging="366"/>
      </w:pPr>
      <w:r>
        <w:t>Indian</w:t>
      </w:r>
      <w:r>
        <w:rPr>
          <w:spacing w:val="-10"/>
        </w:rPr>
        <w:t xml:space="preserve"> </w:t>
      </w:r>
      <w:r>
        <w:t>Pharmacopoeia.</w:t>
      </w:r>
    </w:p>
    <w:p w14:paraId="7D4E75F3" w14:textId="77777777" w:rsidR="00BA2644" w:rsidRDefault="00B578E9">
      <w:pPr>
        <w:pStyle w:val="ListParagraph"/>
        <w:numPr>
          <w:ilvl w:val="2"/>
          <w:numId w:val="46"/>
        </w:numPr>
        <w:tabs>
          <w:tab w:val="left" w:pos="906"/>
        </w:tabs>
        <w:ind w:right="637"/>
      </w:pPr>
      <w:r>
        <w:t>Vogel</w:t>
      </w:r>
      <w:r>
        <w:rPr>
          <w:spacing w:val="24"/>
        </w:rPr>
        <w:t xml:space="preserve"> </w:t>
      </w:r>
      <w:r>
        <w:t>A.I.,</w:t>
      </w:r>
      <w:r>
        <w:rPr>
          <w:spacing w:val="29"/>
        </w:rPr>
        <w:t xml:space="preserve"> </w:t>
      </w:r>
      <w:r>
        <w:t>Vogel’s</w:t>
      </w:r>
      <w:r>
        <w:rPr>
          <w:spacing w:val="28"/>
        </w:rPr>
        <w:t xml:space="preserve"> </w:t>
      </w:r>
      <w:r>
        <w:t>textbook</w:t>
      </w:r>
      <w:r>
        <w:rPr>
          <w:spacing w:val="23"/>
        </w:rPr>
        <w:t xml:space="preserve"> </w:t>
      </w:r>
      <w:r>
        <w:t>of</w:t>
      </w:r>
      <w:r>
        <w:rPr>
          <w:spacing w:val="22"/>
        </w:rPr>
        <w:t xml:space="preserve"> </w:t>
      </w:r>
      <w:r>
        <w:t>Practical</w:t>
      </w:r>
      <w:r>
        <w:rPr>
          <w:spacing w:val="19"/>
        </w:rPr>
        <w:t xml:space="preserve"> </w:t>
      </w:r>
      <w:r>
        <w:t>Organic</w:t>
      </w:r>
      <w:r>
        <w:rPr>
          <w:spacing w:val="21"/>
        </w:rPr>
        <w:t xml:space="preserve"> </w:t>
      </w:r>
      <w:r>
        <w:t>Chemistry,</w:t>
      </w:r>
      <w:r>
        <w:rPr>
          <w:spacing w:val="31"/>
        </w:rPr>
        <w:t xml:space="preserve"> </w:t>
      </w:r>
      <w:r>
        <w:t>5</w:t>
      </w:r>
      <w:r>
        <w:rPr>
          <w:vertAlign w:val="superscript"/>
        </w:rPr>
        <w:t>th</w:t>
      </w:r>
      <w:r>
        <w:rPr>
          <w:spacing w:val="20"/>
        </w:rPr>
        <w:t xml:space="preserve"> </w:t>
      </w:r>
      <w:r>
        <w:t>edition,</w:t>
      </w:r>
      <w:r>
        <w:rPr>
          <w:spacing w:val="30"/>
        </w:rPr>
        <w:t xml:space="preserve"> </w:t>
      </w:r>
      <w:r>
        <w:t>Pearson</w:t>
      </w:r>
      <w:r>
        <w:rPr>
          <w:spacing w:val="19"/>
        </w:rPr>
        <w:t xml:space="preserve"> </w:t>
      </w:r>
      <w:r>
        <w:t>Publishing</w:t>
      </w:r>
      <w:r>
        <w:rPr>
          <w:spacing w:val="19"/>
        </w:rPr>
        <w:t xml:space="preserve"> </w:t>
      </w:r>
      <w:r>
        <w:t>House,</w:t>
      </w:r>
      <w:r>
        <w:rPr>
          <w:spacing w:val="-52"/>
        </w:rPr>
        <w:t xml:space="preserve"> </w:t>
      </w:r>
      <w:r>
        <w:t>India,</w:t>
      </w:r>
      <w:r>
        <w:rPr>
          <w:spacing w:val="9"/>
        </w:rPr>
        <w:t xml:space="preserve"> </w:t>
      </w:r>
      <w:r>
        <w:t>1989.</w:t>
      </w:r>
    </w:p>
    <w:p w14:paraId="654346D2" w14:textId="77777777" w:rsidR="00BA2644" w:rsidRDefault="00B578E9">
      <w:pPr>
        <w:pStyle w:val="Heading3"/>
        <w:spacing w:line="237" w:lineRule="auto"/>
        <w:ind w:left="3647" w:right="3711" w:firstLine="1296"/>
      </w:pPr>
      <w:bookmarkStart w:id="105" w:name="BP608P_PHARMACOLOGY-III_(Practical)"/>
      <w:bookmarkEnd w:id="105"/>
      <w:r>
        <w:rPr>
          <w:u w:val="single"/>
        </w:rPr>
        <w:t>BP608P</w:t>
      </w:r>
      <w:r>
        <w:rPr>
          <w:spacing w:val="1"/>
        </w:rPr>
        <w:t xml:space="preserve"> </w:t>
      </w:r>
      <w:r>
        <w:rPr>
          <w:spacing w:val="-1"/>
          <w:u w:val="single"/>
        </w:rPr>
        <w:t>PHARMACOLOGY-III</w:t>
      </w:r>
      <w:r>
        <w:rPr>
          <w:spacing w:val="-6"/>
          <w:u w:val="single"/>
        </w:rPr>
        <w:t xml:space="preserve"> </w:t>
      </w:r>
      <w:r>
        <w:rPr>
          <w:spacing w:val="-1"/>
          <w:u w:val="single"/>
        </w:rPr>
        <w:t>(Practical)</w:t>
      </w:r>
    </w:p>
    <w:p w14:paraId="6100CD8A" w14:textId="77777777" w:rsidR="00BA2644" w:rsidRDefault="00BA2644">
      <w:pPr>
        <w:pStyle w:val="BodyText"/>
        <w:spacing w:before="10"/>
        <w:rPr>
          <w:b/>
          <w:sz w:val="13"/>
        </w:rPr>
      </w:pPr>
    </w:p>
    <w:p w14:paraId="76DA0C82" w14:textId="77777777" w:rsidR="00BA2644" w:rsidRDefault="00B578E9">
      <w:pPr>
        <w:spacing w:before="91" w:line="252" w:lineRule="exact"/>
        <w:ind w:left="545"/>
        <w:jc w:val="both"/>
        <w:rPr>
          <w:b/>
        </w:rPr>
      </w:pPr>
      <w:r>
        <w:rPr>
          <w:b/>
        </w:rPr>
        <w:t>Course</w:t>
      </w:r>
      <w:r>
        <w:rPr>
          <w:b/>
          <w:spacing w:val="-8"/>
        </w:rPr>
        <w:t xml:space="preserve"> </w:t>
      </w:r>
      <w:r>
        <w:rPr>
          <w:b/>
        </w:rPr>
        <w:t>Objectives:</w:t>
      </w:r>
    </w:p>
    <w:p w14:paraId="06D9D88B" w14:textId="18D4C7FA" w:rsidR="00BA2644" w:rsidRDefault="009B1BF6" w:rsidP="002647C2">
      <w:pPr>
        <w:pStyle w:val="BodyText"/>
        <w:spacing w:line="244" w:lineRule="auto"/>
        <w:ind w:left="545" w:right="584"/>
        <w:jc w:val="both"/>
        <w:rPr>
          <w:sz w:val="20"/>
        </w:rPr>
      </w:pPr>
      <w:r w:rsidRPr="009B1BF6">
        <w:t xml:space="preserve">This course intends to impart basic understanding of dose calculations in pre-clinical studies and to elucidate the pharmacological effects of drugs on different organ systems. The statistical skills acquired will enable students to apply statistical methods to a range of preclinical data. Additionally, the course highlights the interconnection between pharmacology with other medical </w:t>
      </w:r>
      <w:r w:rsidR="0049144D" w:rsidRPr="009B1BF6">
        <w:t>sciences.</w:t>
      </w:r>
    </w:p>
    <w:p w14:paraId="6E5507B0" w14:textId="77777777" w:rsidR="00BA2644" w:rsidRDefault="00B578E9">
      <w:pPr>
        <w:pStyle w:val="Heading3"/>
        <w:spacing w:before="1" w:line="240" w:lineRule="auto"/>
      </w:pPr>
      <w:r>
        <w:t>Course</w:t>
      </w:r>
      <w:r>
        <w:rPr>
          <w:spacing w:val="-13"/>
        </w:rPr>
        <w:t xml:space="preserve"> </w:t>
      </w:r>
      <w:r>
        <w:t>Outcomes:</w:t>
      </w:r>
    </w:p>
    <w:p w14:paraId="4F14D7CF" w14:textId="77777777" w:rsidR="00BA2644" w:rsidRDefault="00B578E9">
      <w:pPr>
        <w:pStyle w:val="BodyText"/>
        <w:spacing w:before="1"/>
        <w:ind w:left="545"/>
      </w:pPr>
      <w:r>
        <w:t>Upon</w:t>
      </w:r>
      <w:r>
        <w:rPr>
          <w:spacing w:val="-7"/>
        </w:rPr>
        <w:t xml:space="preserve"> </w:t>
      </w:r>
      <w:r>
        <w:t>completion</w:t>
      </w:r>
      <w:r>
        <w:rPr>
          <w:spacing w:val="-1"/>
        </w:rPr>
        <w:t xml:space="preserve"> </w:t>
      </w:r>
      <w:r>
        <w:t>of</w:t>
      </w:r>
      <w:r>
        <w:rPr>
          <w:spacing w:val="1"/>
        </w:rPr>
        <w:t xml:space="preserve"> </w:t>
      </w:r>
      <w:r>
        <w:t>this</w:t>
      </w:r>
      <w:r>
        <w:rPr>
          <w:spacing w:val="3"/>
        </w:rPr>
        <w:t xml:space="preserve"> </w:t>
      </w:r>
      <w:r>
        <w:t>course</w:t>
      </w:r>
      <w:r>
        <w:rPr>
          <w:spacing w:val="-9"/>
        </w:rPr>
        <w:t xml:space="preserve"> </w:t>
      </w:r>
      <w:r>
        <w:t>the</w:t>
      </w:r>
      <w:r>
        <w:rPr>
          <w:spacing w:val="-9"/>
        </w:rPr>
        <w:t xml:space="preserve"> </w:t>
      </w:r>
      <w:r>
        <w:t>student</w:t>
      </w:r>
      <w:r>
        <w:rPr>
          <w:spacing w:val="4"/>
        </w:rPr>
        <w:t xml:space="preserve"> </w:t>
      </w:r>
      <w:r>
        <w:t>should</w:t>
      </w:r>
      <w:r>
        <w:rPr>
          <w:spacing w:val="-7"/>
        </w:rPr>
        <w:t xml:space="preserve"> </w:t>
      </w:r>
      <w:r>
        <w:t>be</w:t>
      </w:r>
      <w:r>
        <w:rPr>
          <w:spacing w:val="-9"/>
        </w:rPr>
        <w:t xml:space="preserve"> </w:t>
      </w:r>
      <w:r>
        <w:t>able</w:t>
      </w:r>
      <w:r>
        <w:rPr>
          <w:spacing w:val="-9"/>
        </w:rPr>
        <w:t xml:space="preserve"> </w:t>
      </w:r>
      <w:r>
        <w:t>to:</w:t>
      </w:r>
    </w:p>
    <w:p w14:paraId="6DA7F730" w14:textId="77777777" w:rsidR="00BA2644" w:rsidRDefault="00B578E9">
      <w:pPr>
        <w:pStyle w:val="ListParagraph"/>
        <w:numPr>
          <w:ilvl w:val="0"/>
          <w:numId w:val="45"/>
        </w:numPr>
        <w:tabs>
          <w:tab w:val="left" w:pos="767"/>
        </w:tabs>
        <w:spacing w:before="2" w:line="251" w:lineRule="exact"/>
        <w:ind w:hanging="227"/>
      </w:pPr>
      <w:r>
        <w:t>Describe</w:t>
      </w:r>
      <w:r>
        <w:rPr>
          <w:spacing w:val="-13"/>
        </w:rPr>
        <w:t xml:space="preserve"> </w:t>
      </w:r>
      <w:r>
        <w:t>dose</w:t>
      </w:r>
      <w:r>
        <w:rPr>
          <w:spacing w:val="-14"/>
        </w:rPr>
        <w:t xml:space="preserve"> </w:t>
      </w:r>
      <w:r>
        <w:t>calculations</w:t>
      </w:r>
      <w:r>
        <w:rPr>
          <w:spacing w:val="-2"/>
        </w:rPr>
        <w:t xml:space="preserve"> </w:t>
      </w:r>
      <w:r>
        <w:t>in</w:t>
      </w:r>
      <w:r>
        <w:rPr>
          <w:spacing w:val="-11"/>
        </w:rPr>
        <w:t xml:space="preserve"> </w:t>
      </w:r>
      <w:r>
        <w:t>pharmacological</w:t>
      </w:r>
      <w:r>
        <w:rPr>
          <w:spacing w:val="-1"/>
        </w:rPr>
        <w:t xml:space="preserve"> </w:t>
      </w:r>
      <w:r>
        <w:t>experiments.</w:t>
      </w:r>
    </w:p>
    <w:p w14:paraId="31D46C6B" w14:textId="77777777" w:rsidR="00E60160" w:rsidRDefault="00E60160">
      <w:pPr>
        <w:pStyle w:val="ListParagraph"/>
        <w:numPr>
          <w:ilvl w:val="0"/>
          <w:numId w:val="45"/>
        </w:numPr>
        <w:tabs>
          <w:tab w:val="left" w:pos="767"/>
        </w:tabs>
        <w:spacing w:line="251" w:lineRule="exact"/>
        <w:ind w:hanging="227"/>
      </w:pPr>
      <w:r w:rsidRPr="00E60160">
        <w:t xml:space="preserve">Comprehend the effects of drugs on different organs of the body. </w:t>
      </w:r>
    </w:p>
    <w:p w14:paraId="535388E1" w14:textId="39940FDA" w:rsidR="00BA2644" w:rsidRDefault="00E60160">
      <w:pPr>
        <w:pStyle w:val="ListParagraph"/>
        <w:numPr>
          <w:ilvl w:val="0"/>
          <w:numId w:val="45"/>
        </w:numPr>
        <w:tabs>
          <w:tab w:val="left" w:pos="767"/>
        </w:tabs>
        <w:spacing w:line="251" w:lineRule="exact"/>
        <w:ind w:hanging="227"/>
      </w:pPr>
      <w:r w:rsidRPr="00E60160">
        <w:rPr>
          <w:spacing w:val="-1"/>
        </w:rPr>
        <w:t>Apply statistical methods to data for its analysis</w:t>
      </w:r>
      <w:r>
        <w:t>.</w:t>
      </w:r>
    </w:p>
    <w:p w14:paraId="14F6749A" w14:textId="68598789" w:rsidR="006A54D4" w:rsidRPr="0090269E" w:rsidRDefault="0049144D" w:rsidP="009E5B18">
      <w:pPr>
        <w:pStyle w:val="ListParagraph"/>
        <w:numPr>
          <w:ilvl w:val="0"/>
          <w:numId w:val="45"/>
        </w:numPr>
        <w:tabs>
          <w:tab w:val="left" w:pos="767"/>
        </w:tabs>
        <w:spacing w:before="1"/>
        <w:ind w:left="510" w:firstLine="0"/>
        <w:jc w:val="both"/>
        <w:rPr>
          <w:b/>
          <w:sz w:val="24"/>
        </w:rPr>
      </w:pPr>
      <w:r w:rsidRPr="0049144D">
        <w:t>Appreciate the correlation of pharmacology with related medical sciences.</w:t>
      </w:r>
    </w:p>
    <w:p w14:paraId="454DC228" w14:textId="77777777" w:rsidR="0090269E" w:rsidRPr="009E5B18" w:rsidRDefault="0090269E" w:rsidP="0090269E">
      <w:pPr>
        <w:pStyle w:val="ListParagraph"/>
        <w:tabs>
          <w:tab w:val="left" w:pos="767"/>
        </w:tabs>
        <w:spacing w:before="1"/>
        <w:ind w:left="510" w:firstLine="0"/>
        <w:jc w:val="both"/>
        <w:rPr>
          <w:b/>
          <w:sz w:val="24"/>
        </w:rPr>
      </w:pPr>
    </w:p>
    <w:p w14:paraId="2BEFBB17" w14:textId="4DE46491" w:rsidR="008558D3" w:rsidRPr="009E5B18" w:rsidRDefault="006A54D4" w:rsidP="006A54D4">
      <w:pPr>
        <w:pStyle w:val="ListParagraph"/>
        <w:ind w:left="766" w:firstLine="0"/>
        <w:jc w:val="both"/>
        <w:rPr>
          <w:b/>
          <w:szCs w:val="20"/>
        </w:rPr>
      </w:pPr>
      <w:r w:rsidRPr="009E5B18">
        <w:rPr>
          <w:b/>
          <w:szCs w:val="20"/>
        </w:rPr>
        <w:t>CO-PO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CD1EA3" w14:paraId="4131670F" w14:textId="77777777" w:rsidTr="001B608B">
        <w:trPr>
          <w:trHeight w:val="827"/>
          <w:jc w:val="center"/>
        </w:trPr>
        <w:tc>
          <w:tcPr>
            <w:tcW w:w="1205" w:type="dxa"/>
          </w:tcPr>
          <w:p w14:paraId="016CB0E0" w14:textId="77777777" w:rsidR="00CD1EA3" w:rsidRPr="009E5B18" w:rsidRDefault="00CD1EA3" w:rsidP="004F32A7">
            <w:pPr>
              <w:pStyle w:val="TableParagraph"/>
              <w:spacing w:line="275" w:lineRule="exact"/>
              <w:rPr>
                <w:szCs w:val="20"/>
              </w:rPr>
            </w:pPr>
            <w:r w:rsidRPr="009E5B18">
              <w:rPr>
                <w:szCs w:val="20"/>
              </w:rPr>
              <w:t>BP608P</w:t>
            </w:r>
          </w:p>
          <w:p w14:paraId="41CA30A8" w14:textId="77777777" w:rsidR="00CD1EA3" w:rsidRPr="009E5B18" w:rsidRDefault="00CD1EA3" w:rsidP="004F32A7">
            <w:pPr>
              <w:pStyle w:val="TableParagraph"/>
              <w:spacing w:line="270" w:lineRule="atLeast"/>
              <w:ind w:right="81"/>
              <w:rPr>
                <w:b/>
                <w:i/>
                <w:szCs w:val="20"/>
              </w:rPr>
            </w:pPr>
            <w:r w:rsidRPr="009E5B18">
              <w:rPr>
                <w:b/>
                <w:i/>
                <w:szCs w:val="20"/>
              </w:rPr>
              <w:t>Course</w:t>
            </w:r>
            <w:r w:rsidRPr="009E5B18">
              <w:rPr>
                <w:b/>
                <w:i/>
                <w:spacing w:val="1"/>
                <w:szCs w:val="20"/>
              </w:rPr>
              <w:t xml:space="preserve"> </w:t>
            </w:r>
            <w:r w:rsidRPr="009E5B18">
              <w:rPr>
                <w:b/>
                <w:i/>
                <w:szCs w:val="20"/>
              </w:rPr>
              <w:t>Outcomes</w:t>
            </w:r>
          </w:p>
        </w:tc>
        <w:tc>
          <w:tcPr>
            <w:tcW w:w="715" w:type="dxa"/>
          </w:tcPr>
          <w:p w14:paraId="04B9681D" w14:textId="77777777" w:rsidR="00CD1EA3" w:rsidRPr="009E5B18" w:rsidRDefault="00CD1EA3" w:rsidP="004F32A7">
            <w:pPr>
              <w:pStyle w:val="TableParagraph"/>
              <w:spacing w:line="275" w:lineRule="exact"/>
              <w:ind w:left="92" w:right="85"/>
              <w:rPr>
                <w:szCs w:val="20"/>
              </w:rPr>
            </w:pPr>
            <w:r w:rsidRPr="009E5B18">
              <w:rPr>
                <w:szCs w:val="20"/>
              </w:rPr>
              <w:t>PO</w:t>
            </w:r>
            <w:r w:rsidRPr="009E5B18">
              <w:rPr>
                <w:spacing w:val="-1"/>
                <w:szCs w:val="20"/>
              </w:rPr>
              <w:t xml:space="preserve"> </w:t>
            </w:r>
            <w:r w:rsidRPr="009E5B18">
              <w:rPr>
                <w:szCs w:val="20"/>
              </w:rPr>
              <w:t>1</w:t>
            </w:r>
          </w:p>
        </w:tc>
        <w:tc>
          <w:tcPr>
            <w:tcW w:w="716" w:type="dxa"/>
          </w:tcPr>
          <w:p w14:paraId="57DBDFA0" w14:textId="77777777" w:rsidR="00CD1EA3" w:rsidRPr="009E5B18" w:rsidRDefault="00CD1EA3" w:rsidP="004F32A7">
            <w:pPr>
              <w:pStyle w:val="TableParagraph"/>
              <w:spacing w:line="275" w:lineRule="exact"/>
              <w:ind w:left="92" w:right="86"/>
              <w:rPr>
                <w:szCs w:val="20"/>
              </w:rPr>
            </w:pPr>
            <w:r w:rsidRPr="009E5B18">
              <w:rPr>
                <w:szCs w:val="20"/>
              </w:rPr>
              <w:t>PO</w:t>
            </w:r>
            <w:r w:rsidRPr="009E5B18">
              <w:rPr>
                <w:spacing w:val="-1"/>
                <w:szCs w:val="20"/>
              </w:rPr>
              <w:t xml:space="preserve"> </w:t>
            </w:r>
            <w:r w:rsidRPr="009E5B18">
              <w:rPr>
                <w:szCs w:val="20"/>
              </w:rPr>
              <w:t>2</w:t>
            </w:r>
          </w:p>
        </w:tc>
        <w:tc>
          <w:tcPr>
            <w:tcW w:w="715" w:type="dxa"/>
          </w:tcPr>
          <w:p w14:paraId="291ED4B8" w14:textId="77777777" w:rsidR="00CD1EA3" w:rsidRPr="009E5B18" w:rsidRDefault="00CD1EA3" w:rsidP="004F32A7">
            <w:pPr>
              <w:pStyle w:val="TableParagraph"/>
              <w:spacing w:line="275" w:lineRule="exact"/>
              <w:ind w:left="92" w:right="85"/>
              <w:rPr>
                <w:szCs w:val="20"/>
              </w:rPr>
            </w:pPr>
            <w:r w:rsidRPr="009E5B18">
              <w:rPr>
                <w:szCs w:val="20"/>
              </w:rPr>
              <w:t>PO</w:t>
            </w:r>
            <w:r w:rsidRPr="009E5B18">
              <w:rPr>
                <w:spacing w:val="-1"/>
                <w:szCs w:val="20"/>
              </w:rPr>
              <w:t xml:space="preserve"> </w:t>
            </w:r>
            <w:r w:rsidRPr="009E5B18">
              <w:rPr>
                <w:szCs w:val="20"/>
              </w:rPr>
              <w:t>3</w:t>
            </w:r>
          </w:p>
        </w:tc>
        <w:tc>
          <w:tcPr>
            <w:tcW w:w="715" w:type="dxa"/>
          </w:tcPr>
          <w:p w14:paraId="1ED35749" w14:textId="77777777" w:rsidR="00CD1EA3" w:rsidRPr="009E5B18" w:rsidRDefault="00CD1EA3" w:rsidP="004F32A7">
            <w:pPr>
              <w:pStyle w:val="TableParagraph"/>
              <w:spacing w:line="275" w:lineRule="exact"/>
              <w:ind w:left="92" w:right="85"/>
              <w:rPr>
                <w:szCs w:val="20"/>
              </w:rPr>
            </w:pPr>
            <w:r w:rsidRPr="009E5B18">
              <w:rPr>
                <w:szCs w:val="20"/>
              </w:rPr>
              <w:t>PO</w:t>
            </w:r>
            <w:r w:rsidRPr="009E5B18">
              <w:rPr>
                <w:spacing w:val="-1"/>
                <w:szCs w:val="20"/>
              </w:rPr>
              <w:t xml:space="preserve"> </w:t>
            </w:r>
            <w:r w:rsidRPr="009E5B18">
              <w:rPr>
                <w:szCs w:val="20"/>
              </w:rPr>
              <w:t>4</w:t>
            </w:r>
          </w:p>
        </w:tc>
        <w:tc>
          <w:tcPr>
            <w:tcW w:w="718" w:type="dxa"/>
          </w:tcPr>
          <w:p w14:paraId="2CC84717" w14:textId="77777777" w:rsidR="00CD1EA3" w:rsidRPr="009E5B18" w:rsidRDefault="00CD1EA3" w:rsidP="004F32A7">
            <w:pPr>
              <w:pStyle w:val="TableParagraph"/>
              <w:spacing w:line="275" w:lineRule="exact"/>
              <w:ind w:left="93" w:right="89"/>
              <w:rPr>
                <w:szCs w:val="20"/>
              </w:rPr>
            </w:pPr>
            <w:r w:rsidRPr="009E5B18">
              <w:rPr>
                <w:szCs w:val="20"/>
              </w:rPr>
              <w:t>PO</w:t>
            </w:r>
            <w:r w:rsidRPr="009E5B18">
              <w:rPr>
                <w:spacing w:val="-1"/>
                <w:szCs w:val="20"/>
              </w:rPr>
              <w:t xml:space="preserve"> </w:t>
            </w:r>
            <w:r w:rsidRPr="009E5B18">
              <w:rPr>
                <w:szCs w:val="20"/>
              </w:rPr>
              <w:t>5</w:t>
            </w:r>
          </w:p>
        </w:tc>
        <w:tc>
          <w:tcPr>
            <w:tcW w:w="715" w:type="dxa"/>
          </w:tcPr>
          <w:p w14:paraId="1A5C0058" w14:textId="77777777" w:rsidR="00CD1EA3" w:rsidRPr="009E5B18" w:rsidRDefault="00CD1EA3" w:rsidP="004F32A7">
            <w:pPr>
              <w:pStyle w:val="TableParagraph"/>
              <w:spacing w:line="275" w:lineRule="exact"/>
              <w:ind w:left="92" w:right="85"/>
              <w:rPr>
                <w:szCs w:val="20"/>
              </w:rPr>
            </w:pPr>
            <w:r w:rsidRPr="009E5B18">
              <w:rPr>
                <w:szCs w:val="20"/>
              </w:rPr>
              <w:t>PO</w:t>
            </w:r>
            <w:r w:rsidRPr="009E5B18">
              <w:rPr>
                <w:spacing w:val="-1"/>
                <w:szCs w:val="20"/>
              </w:rPr>
              <w:t xml:space="preserve"> </w:t>
            </w:r>
            <w:r w:rsidRPr="009E5B18">
              <w:rPr>
                <w:szCs w:val="20"/>
              </w:rPr>
              <w:t>6</w:t>
            </w:r>
          </w:p>
        </w:tc>
        <w:tc>
          <w:tcPr>
            <w:tcW w:w="715" w:type="dxa"/>
          </w:tcPr>
          <w:p w14:paraId="5685F247" w14:textId="77777777" w:rsidR="00CD1EA3" w:rsidRPr="009E5B18" w:rsidRDefault="00CD1EA3" w:rsidP="004F32A7">
            <w:pPr>
              <w:pStyle w:val="TableParagraph"/>
              <w:spacing w:line="275" w:lineRule="exact"/>
              <w:ind w:left="92" w:right="84"/>
              <w:rPr>
                <w:szCs w:val="20"/>
              </w:rPr>
            </w:pPr>
            <w:r w:rsidRPr="009E5B18">
              <w:rPr>
                <w:szCs w:val="20"/>
              </w:rPr>
              <w:t>PO</w:t>
            </w:r>
            <w:r w:rsidRPr="009E5B18">
              <w:rPr>
                <w:spacing w:val="-1"/>
                <w:szCs w:val="20"/>
              </w:rPr>
              <w:t xml:space="preserve"> </w:t>
            </w:r>
            <w:r w:rsidRPr="009E5B18">
              <w:rPr>
                <w:szCs w:val="20"/>
              </w:rPr>
              <w:t>7</w:t>
            </w:r>
          </w:p>
        </w:tc>
        <w:tc>
          <w:tcPr>
            <w:tcW w:w="717" w:type="dxa"/>
          </w:tcPr>
          <w:p w14:paraId="6BAC847A" w14:textId="77777777" w:rsidR="00CD1EA3" w:rsidRPr="009E5B18" w:rsidRDefault="00CD1EA3" w:rsidP="004F32A7">
            <w:pPr>
              <w:pStyle w:val="TableParagraph"/>
              <w:spacing w:line="275" w:lineRule="exact"/>
              <w:ind w:left="93" w:right="87"/>
              <w:rPr>
                <w:szCs w:val="20"/>
              </w:rPr>
            </w:pPr>
            <w:r w:rsidRPr="009E5B18">
              <w:rPr>
                <w:szCs w:val="20"/>
              </w:rPr>
              <w:t>PO</w:t>
            </w:r>
            <w:r w:rsidRPr="009E5B18">
              <w:rPr>
                <w:spacing w:val="-1"/>
                <w:szCs w:val="20"/>
              </w:rPr>
              <w:t xml:space="preserve"> </w:t>
            </w:r>
            <w:r w:rsidRPr="009E5B18">
              <w:rPr>
                <w:szCs w:val="20"/>
              </w:rPr>
              <w:t>8</w:t>
            </w:r>
          </w:p>
        </w:tc>
        <w:tc>
          <w:tcPr>
            <w:tcW w:w="715" w:type="dxa"/>
          </w:tcPr>
          <w:p w14:paraId="546331BB" w14:textId="77777777" w:rsidR="00CD1EA3" w:rsidRPr="009E5B18" w:rsidRDefault="00CD1EA3" w:rsidP="004F32A7">
            <w:pPr>
              <w:pStyle w:val="TableParagraph"/>
              <w:spacing w:line="275" w:lineRule="exact"/>
              <w:ind w:left="92" w:right="83"/>
              <w:rPr>
                <w:szCs w:val="20"/>
              </w:rPr>
            </w:pPr>
            <w:r w:rsidRPr="009E5B18">
              <w:rPr>
                <w:szCs w:val="20"/>
              </w:rPr>
              <w:t>PO</w:t>
            </w:r>
            <w:r w:rsidRPr="009E5B18">
              <w:rPr>
                <w:spacing w:val="-1"/>
                <w:szCs w:val="20"/>
              </w:rPr>
              <w:t xml:space="preserve"> </w:t>
            </w:r>
            <w:r w:rsidRPr="009E5B18">
              <w:rPr>
                <w:szCs w:val="20"/>
              </w:rPr>
              <w:t>9</w:t>
            </w:r>
          </w:p>
        </w:tc>
        <w:tc>
          <w:tcPr>
            <w:tcW w:w="652" w:type="dxa"/>
          </w:tcPr>
          <w:p w14:paraId="7C77C50C" w14:textId="77777777" w:rsidR="00CD1EA3" w:rsidRPr="009E5B18" w:rsidRDefault="00CD1EA3" w:rsidP="004F32A7">
            <w:pPr>
              <w:pStyle w:val="TableParagraph"/>
              <w:ind w:left="208" w:right="141" w:hanging="34"/>
              <w:rPr>
                <w:szCs w:val="20"/>
              </w:rPr>
            </w:pPr>
            <w:r w:rsidRPr="009E5B18">
              <w:rPr>
                <w:szCs w:val="20"/>
              </w:rPr>
              <w:t>PO</w:t>
            </w:r>
            <w:r w:rsidRPr="009E5B18">
              <w:rPr>
                <w:spacing w:val="-58"/>
                <w:szCs w:val="20"/>
              </w:rPr>
              <w:t xml:space="preserve"> </w:t>
            </w:r>
            <w:r w:rsidRPr="009E5B18">
              <w:rPr>
                <w:szCs w:val="20"/>
              </w:rPr>
              <w:t>10</w:t>
            </w:r>
          </w:p>
        </w:tc>
        <w:tc>
          <w:tcPr>
            <w:tcW w:w="717" w:type="dxa"/>
          </w:tcPr>
          <w:p w14:paraId="19CF4FB4" w14:textId="77777777" w:rsidR="00CD1EA3" w:rsidRPr="009E5B18" w:rsidRDefault="00CD1EA3" w:rsidP="004F32A7">
            <w:pPr>
              <w:pStyle w:val="TableParagraph"/>
              <w:ind w:left="244" w:right="175" w:hanging="39"/>
              <w:rPr>
                <w:szCs w:val="20"/>
              </w:rPr>
            </w:pPr>
            <w:r w:rsidRPr="009E5B18">
              <w:rPr>
                <w:szCs w:val="20"/>
              </w:rPr>
              <w:t>PO</w:t>
            </w:r>
            <w:r w:rsidRPr="009E5B18">
              <w:rPr>
                <w:spacing w:val="-57"/>
                <w:szCs w:val="20"/>
              </w:rPr>
              <w:t xml:space="preserve"> </w:t>
            </w:r>
            <w:r w:rsidRPr="009E5B18">
              <w:rPr>
                <w:szCs w:val="20"/>
              </w:rPr>
              <w:t>11</w:t>
            </w:r>
          </w:p>
        </w:tc>
      </w:tr>
      <w:tr w:rsidR="00CD1EA3" w14:paraId="5D28F616" w14:textId="77777777" w:rsidTr="001B608B">
        <w:trPr>
          <w:trHeight w:val="275"/>
          <w:jc w:val="center"/>
        </w:trPr>
        <w:tc>
          <w:tcPr>
            <w:tcW w:w="1205" w:type="dxa"/>
          </w:tcPr>
          <w:p w14:paraId="1F4B8CE8" w14:textId="77777777" w:rsidR="00CD1EA3" w:rsidRPr="009E5B18" w:rsidRDefault="00CD1EA3" w:rsidP="004F32A7">
            <w:pPr>
              <w:pStyle w:val="TableParagraph"/>
              <w:rPr>
                <w:szCs w:val="20"/>
              </w:rPr>
            </w:pPr>
            <w:r w:rsidRPr="009E5B18">
              <w:rPr>
                <w:szCs w:val="20"/>
              </w:rPr>
              <w:t>CO1</w:t>
            </w:r>
          </w:p>
        </w:tc>
        <w:tc>
          <w:tcPr>
            <w:tcW w:w="715" w:type="dxa"/>
          </w:tcPr>
          <w:p w14:paraId="30696DAF" w14:textId="77777777" w:rsidR="00CD1EA3" w:rsidRPr="009E5B18" w:rsidRDefault="00CD1EA3" w:rsidP="004F32A7">
            <w:pPr>
              <w:pStyle w:val="TableParagraph"/>
              <w:ind w:left="9"/>
              <w:rPr>
                <w:szCs w:val="20"/>
              </w:rPr>
            </w:pPr>
            <w:r w:rsidRPr="009E5B18">
              <w:rPr>
                <w:szCs w:val="20"/>
              </w:rPr>
              <w:t>3</w:t>
            </w:r>
          </w:p>
        </w:tc>
        <w:tc>
          <w:tcPr>
            <w:tcW w:w="716" w:type="dxa"/>
          </w:tcPr>
          <w:p w14:paraId="57A19E67" w14:textId="77777777" w:rsidR="00CD1EA3" w:rsidRPr="009E5B18" w:rsidRDefault="00CD1EA3" w:rsidP="004F32A7">
            <w:pPr>
              <w:pStyle w:val="TableParagraph"/>
              <w:ind w:left="8"/>
              <w:rPr>
                <w:szCs w:val="20"/>
              </w:rPr>
            </w:pPr>
            <w:r w:rsidRPr="009E5B18">
              <w:rPr>
                <w:szCs w:val="20"/>
              </w:rPr>
              <w:t>3</w:t>
            </w:r>
          </w:p>
        </w:tc>
        <w:tc>
          <w:tcPr>
            <w:tcW w:w="715" w:type="dxa"/>
          </w:tcPr>
          <w:p w14:paraId="6E46A85C" w14:textId="77777777" w:rsidR="00CD1EA3" w:rsidRPr="009E5B18" w:rsidRDefault="00CD1EA3" w:rsidP="004F32A7">
            <w:pPr>
              <w:pStyle w:val="TableParagraph"/>
              <w:ind w:left="9"/>
              <w:rPr>
                <w:szCs w:val="20"/>
              </w:rPr>
            </w:pPr>
            <w:r w:rsidRPr="009E5B18">
              <w:rPr>
                <w:szCs w:val="20"/>
              </w:rPr>
              <w:t>3</w:t>
            </w:r>
          </w:p>
        </w:tc>
        <w:tc>
          <w:tcPr>
            <w:tcW w:w="715" w:type="dxa"/>
          </w:tcPr>
          <w:p w14:paraId="27B5D48C" w14:textId="77777777" w:rsidR="00CD1EA3" w:rsidRPr="009E5B18" w:rsidRDefault="00CD1EA3" w:rsidP="004F32A7">
            <w:pPr>
              <w:pStyle w:val="TableParagraph"/>
              <w:ind w:left="9"/>
              <w:rPr>
                <w:szCs w:val="20"/>
              </w:rPr>
            </w:pPr>
            <w:r w:rsidRPr="009E5B18">
              <w:rPr>
                <w:szCs w:val="20"/>
              </w:rPr>
              <w:t>3</w:t>
            </w:r>
          </w:p>
        </w:tc>
        <w:tc>
          <w:tcPr>
            <w:tcW w:w="718" w:type="dxa"/>
          </w:tcPr>
          <w:p w14:paraId="05A7D3E8" w14:textId="77777777" w:rsidR="00CD1EA3" w:rsidRPr="009E5B18" w:rsidRDefault="00CD1EA3" w:rsidP="004F32A7">
            <w:pPr>
              <w:pStyle w:val="TableParagraph"/>
              <w:ind w:left="7"/>
              <w:rPr>
                <w:szCs w:val="20"/>
              </w:rPr>
            </w:pPr>
            <w:r w:rsidRPr="009E5B18">
              <w:rPr>
                <w:szCs w:val="20"/>
              </w:rPr>
              <w:t>3</w:t>
            </w:r>
          </w:p>
        </w:tc>
        <w:tc>
          <w:tcPr>
            <w:tcW w:w="715" w:type="dxa"/>
          </w:tcPr>
          <w:p w14:paraId="127924FB" w14:textId="77777777" w:rsidR="00CD1EA3" w:rsidRPr="009E5B18" w:rsidRDefault="00CD1EA3" w:rsidP="004F32A7">
            <w:pPr>
              <w:pStyle w:val="TableParagraph"/>
              <w:ind w:left="10"/>
              <w:rPr>
                <w:szCs w:val="20"/>
              </w:rPr>
            </w:pPr>
            <w:r w:rsidRPr="009E5B18">
              <w:rPr>
                <w:szCs w:val="20"/>
              </w:rPr>
              <w:t>3</w:t>
            </w:r>
          </w:p>
        </w:tc>
        <w:tc>
          <w:tcPr>
            <w:tcW w:w="715" w:type="dxa"/>
          </w:tcPr>
          <w:p w14:paraId="4C8C5F6A" w14:textId="77777777" w:rsidR="00CD1EA3" w:rsidRPr="009E5B18" w:rsidRDefault="00CD1EA3" w:rsidP="004F32A7">
            <w:pPr>
              <w:pStyle w:val="TableParagraph"/>
              <w:ind w:left="10"/>
              <w:rPr>
                <w:szCs w:val="20"/>
              </w:rPr>
            </w:pPr>
            <w:r w:rsidRPr="009E5B18">
              <w:rPr>
                <w:szCs w:val="20"/>
              </w:rPr>
              <w:t>3</w:t>
            </w:r>
          </w:p>
        </w:tc>
        <w:tc>
          <w:tcPr>
            <w:tcW w:w="717" w:type="dxa"/>
          </w:tcPr>
          <w:p w14:paraId="4035421F" w14:textId="77777777" w:rsidR="00CD1EA3" w:rsidRPr="009E5B18" w:rsidRDefault="00CD1EA3" w:rsidP="004F32A7">
            <w:pPr>
              <w:pStyle w:val="TableParagraph"/>
              <w:ind w:left="8"/>
              <w:rPr>
                <w:szCs w:val="20"/>
              </w:rPr>
            </w:pPr>
            <w:r w:rsidRPr="009E5B18">
              <w:rPr>
                <w:szCs w:val="20"/>
              </w:rPr>
              <w:t>3</w:t>
            </w:r>
          </w:p>
        </w:tc>
        <w:tc>
          <w:tcPr>
            <w:tcW w:w="715" w:type="dxa"/>
          </w:tcPr>
          <w:p w14:paraId="56366638" w14:textId="77777777" w:rsidR="00CD1EA3" w:rsidRPr="009E5B18" w:rsidRDefault="00CD1EA3" w:rsidP="004F32A7">
            <w:pPr>
              <w:pStyle w:val="TableParagraph"/>
              <w:ind w:left="13"/>
              <w:rPr>
                <w:szCs w:val="20"/>
              </w:rPr>
            </w:pPr>
            <w:r w:rsidRPr="009E5B18">
              <w:rPr>
                <w:szCs w:val="20"/>
              </w:rPr>
              <w:t>3</w:t>
            </w:r>
          </w:p>
        </w:tc>
        <w:tc>
          <w:tcPr>
            <w:tcW w:w="652" w:type="dxa"/>
          </w:tcPr>
          <w:p w14:paraId="7FFC4CB4" w14:textId="77777777" w:rsidR="00CD1EA3" w:rsidRPr="009E5B18" w:rsidRDefault="00CD1EA3" w:rsidP="004F32A7">
            <w:pPr>
              <w:pStyle w:val="TableParagraph"/>
              <w:ind w:left="268"/>
              <w:rPr>
                <w:szCs w:val="20"/>
              </w:rPr>
            </w:pPr>
            <w:r w:rsidRPr="009E5B18">
              <w:rPr>
                <w:szCs w:val="20"/>
              </w:rPr>
              <w:t>2</w:t>
            </w:r>
          </w:p>
        </w:tc>
        <w:tc>
          <w:tcPr>
            <w:tcW w:w="717" w:type="dxa"/>
          </w:tcPr>
          <w:p w14:paraId="0D1797D8" w14:textId="77777777" w:rsidR="00CD1EA3" w:rsidRPr="009E5B18" w:rsidRDefault="00CD1EA3" w:rsidP="004F32A7">
            <w:pPr>
              <w:pStyle w:val="TableParagraph"/>
              <w:ind w:left="13"/>
              <w:rPr>
                <w:szCs w:val="20"/>
              </w:rPr>
            </w:pPr>
            <w:r w:rsidRPr="009E5B18">
              <w:rPr>
                <w:szCs w:val="20"/>
              </w:rPr>
              <w:t>3</w:t>
            </w:r>
          </w:p>
        </w:tc>
      </w:tr>
      <w:tr w:rsidR="00CD1EA3" w14:paraId="05F50FC4" w14:textId="77777777" w:rsidTr="001B608B">
        <w:trPr>
          <w:trHeight w:val="275"/>
          <w:jc w:val="center"/>
        </w:trPr>
        <w:tc>
          <w:tcPr>
            <w:tcW w:w="1205" w:type="dxa"/>
          </w:tcPr>
          <w:p w14:paraId="077581D0" w14:textId="77777777" w:rsidR="00CD1EA3" w:rsidRPr="009E5B18" w:rsidRDefault="00CD1EA3" w:rsidP="004F32A7">
            <w:pPr>
              <w:pStyle w:val="TableParagraph"/>
              <w:rPr>
                <w:szCs w:val="20"/>
              </w:rPr>
            </w:pPr>
            <w:r w:rsidRPr="009E5B18">
              <w:rPr>
                <w:szCs w:val="20"/>
              </w:rPr>
              <w:t>CO2</w:t>
            </w:r>
          </w:p>
        </w:tc>
        <w:tc>
          <w:tcPr>
            <w:tcW w:w="715" w:type="dxa"/>
          </w:tcPr>
          <w:p w14:paraId="4201B78B" w14:textId="77777777" w:rsidR="00CD1EA3" w:rsidRPr="009E5B18" w:rsidRDefault="00CD1EA3" w:rsidP="004F32A7">
            <w:pPr>
              <w:pStyle w:val="TableParagraph"/>
              <w:ind w:left="9"/>
              <w:rPr>
                <w:szCs w:val="20"/>
              </w:rPr>
            </w:pPr>
            <w:r w:rsidRPr="009E5B18">
              <w:rPr>
                <w:szCs w:val="20"/>
              </w:rPr>
              <w:t>3</w:t>
            </w:r>
          </w:p>
        </w:tc>
        <w:tc>
          <w:tcPr>
            <w:tcW w:w="716" w:type="dxa"/>
          </w:tcPr>
          <w:p w14:paraId="56EB2510" w14:textId="77777777" w:rsidR="00CD1EA3" w:rsidRPr="009E5B18" w:rsidRDefault="00CD1EA3" w:rsidP="004F32A7">
            <w:pPr>
              <w:pStyle w:val="TableParagraph"/>
              <w:ind w:left="8"/>
              <w:rPr>
                <w:szCs w:val="20"/>
              </w:rPr>
            </w:pPr>
            <w:r w:rsidRPr="009E5B18">
              <w:rPr>
                <w:szCs w:val="20"/>
              </w:rPr>
              <w:t>3</w:t>
            </w:r>
          </w:p>
        </w:tc>
        <w:tc>
          <w:tcPr>
            <w:tcW w:w="715" w:type="dxa"/>
          </w:tcPr>
          <w:p w14:paraId="15F9C14A" w14:textId="77777777" w:rsidR="00CD1EA3" w:rsidRPr="009E5B18" w:rsidRDefault="00CD1EA3" w:rsidP="004F32A7">
            <w:pPr>
              <w:pStyle w:val="TableParagraph"/>
              <w:ind w:left="9"/>
              <w:rPr>
                <w:szCs w:val="20"/>
              </w:rPr>
            </w:pPr>
            <w:r w:rsidRPr="009E5B18">
              <w:rPr>
                <w:szCs w:val="20"/>
              </w:rPr>
              <w:t>3</w:t>
            </w:r>
          </w:p>
        </w:tc>
        <w:tc>
          <w:tcPr>
            <w:tcW w:w="715" w:type="dxa"/>
          </w:tcPr>
          <w:p w14:paraId="2978EBA2" w14:textId="77777777" w:rsidR="00CD1EA3" w:rsidRPr="009E5B18" w:rsidRDefault="00CD1EA3" w:rsidP="004F32A7">
            <w:pPr>
              <w:pStyle w:val="TableParagraph"/>
              <w:ind w:left="9"/>
              <w:rPr>
                <w:szCs w:val="20"/>
              </w:rPr>
            </w:pPr>
            <w:r w:rsidRPr="009E5B18">
              <w:rPr>
                <w:szCs w:val="20"/>
              </w:rPr>
              <w:t>3</w:t>
            </w:r>
          </w:p>
        </w:tc>
        <w:tc>
          <w:tcPr>
            <w:tcW w:w="718" w:type="dxa"/>
          </w:tcPr>
          <w:p w14:paraId="1EF45EB9" w14:textId="77777777" w:rsidR="00CD1EA3" w:rsidRPr="009E5B18" w:rsidRDefault="00CD1EA3" w:rsidP="004F32A7">
            <w:pPr>
              <w:pStyle w:val="TableParagraph"/>
              <w:ind w:left="7"/>
              <w:rPr>
                <w:szCs w:val="20"/>
              </w:rPr>
            </w:pPr>
            <w:r w:rsidRPr="009E5B18">
              <w:rPr>
                <w:szCs w:val="20"/>
              </w:rPr>
              <w:t>3</w:t>
            </w:r>
          </w:p>
        </w:tc>
        <w:tc>
          <w:tcPr>
            <w:tcW w:w="715" w:type="dxa"/>
          </w:tcPr>
          <w:p w14:paraId="1FE2B3E1" w14:textId="77777777" w:rsidR="00CD1EA3" w:rsidRPr="009E5B18" w:rsidRDefault="00CD1EA3" w:rsidP="004F32A7">
            <w:pPr>
              <w:pStyle w:val="TableParagraph"/>
              <w:ind w:left="10"/>
              <w:rPr>
                <w:szCs w:val="20"/>
              </w:rPr>
            </w:pPr>
            <w:r w:rsidRPr="009E5B18">
              <w:rPr>
                <w:szCs w:val="20"/>
              </w:rPr>
              <w:t>3</w:t>
            </w:r>
          </w:p>
        </w:tc>
        <w:tc>
          <w:tcPr>
            <w:tcW w:w="715" w:type="dxa"/>
          </w:tcPr>
          <w:p w14:paraId="571B7BF4" w14:textId="77777777" w:rsidR="00CD1EA3" w:rsidRPr="009E5B18" w:rsidRDefault="00CD1EA3" w:rsidP="004F32A7">
            <w:pPr>
              <w:pStyle w:val="TableParagraph"/>
              <w:ind w:left="10"/>
              <w:rPr>
                <w:szCs w:val="20"/>
              </w:rPr>
            </w:pPr>
            <w:r w:rsidRPr="009E5B18">
              <w:rPr>
                <w:szCs w:val="20"/>
              </w:rPr>
              <w:t>3</w:t>
            </w:r>
          </w:p>
        </w:tc>
        <w:tc>
          <w:tcPr>
            <w:tcW w:w="717" w:type="dxa"/>
          </w:tcPr>
          <w:p w14:paraId="546F28D7" w14:textId="77777777" w:rsidR="00CD1EA3" w:rsidRPr="009E5B18" w:rsidRDefault="00CD1EA3" w:rsidP="004F32A7">
            <w:pPr>
              <w:pStyle w:val="TableParagraph"/>
              <w:ind w:left="8"/>
              <w:rPr>
                <w:szCs w:val="20"/>
              </w:rPr>
            </w:pPr>
            <w:r w:rsidRPr="009E5B18">
              <w:rPr>
                <w:szCs w:val="20"/>
              </w:rPr>
              <w:t>3</w:t>
            </w:r>
          </w:p>
        </w:tc>
        <w:tc>
          <w:tcPr>
            <w:tcW w:w="715" w:type="dxa"/>
          </w:tcPr>
          <w:p w14:paraId="477E9AD8" w14:textId="77777777" w:rsidR="00CD1EA3" w:rsidRPr="009E5B18" w:rsidRDefault="00CD1EA3" w:rsidP="004F32A7">
            <w:pPr>
              <w:pStyle w:val="TableParagraph"/>
              <w:ind w:left="13"/>
              <w:rPr>
                <w:szCs w:val="20"/>
              </w:rPr>
            </w:pPr>
            <w:r w:rsidRPr="009E5B18">
              <w:rPr>
                <w:szCs w:val="20"/>
              </w:rPr>
              <w:t>3</w:t>
            </w:r>
          </w:p>
        </w:tc>
        <w:tc>
          <w:tcPr>
            <w:tcW w:w="652" w:type="dxa"/>
          </w:tcPr>
          <w:p w14:paraId="5F072908" w14:textId="77777777" w:rsidR="00CD1EA3" w:rsidRPr="009E5B18" w:rsidRDefault="00CD1EA3" w:rsidP="004F32A7">
            <w:pPr>
              <w:pStyle w:val="TableParagraph"/>
              <w:ind w:left="268"/>
              <w:rPr>
                <w:szCs w:val="20"/>
              </w:rPr>
            </w:pPr>
            <w:r w:rsidRPr="009E5B18">
              <w:rPr>
                <w:szCs w:val="20"/>
              </w:rPr>
              <w:t>2</w:t>
            </w:r>
          </w:p>
        </w:tc>
        <w:tc>
          <w:tcPr>
            <w:tcW w:w="717" w:type="dxa"/>
          </w:tcPr>
          <w:p w14:paraId="30BE0C92" w14:textId="77777777" w:rsidR="00CD1EA3" w:rsidRPr="009E5B18" w:rsidRDefault="00CD1EA3" w:rsidP="004F32A7">
            <w:pPr>
              <w:pStyle w:val="TableParagraph"/>
              <w:ind w:left="13"/>
              <w:rPr>
                <w:szCs w:val="20"/>
              </w:rPr>
            </w:pPr>
            <w:r w:rsidRPr="009E5B18">
              <w:rPr>
                <w:szCs w:val="20"/>
              </w:rPr>
              <w:t>3</w:t>
            </w:r>
          </w:p>
        </w:tc>
      </w:tr>
      <w:tr w:rsidR="00CD1EA3" w14:paraId="02C488E2" w14:textId="77777777" w:rsidTr="001B608B">
        <w:trPr>
          <w:trHeight w:val="278"/>
          <w:jc w:val="center"/>
        </w:trPr>
        <w:tc>
          <w:tcPr>
            <w:tcW w:w="1205" w:type="dxa"/>
          </w:tcPr>
          <w:p w14:paraId="256A73B3" w14:textId="77777777" w:rsidR="00CD1EA3" w:rsidRPr="009E5B18" w:rsidRDefault="00CD1EA3" w:rsidP="004F32A7">
            <w:pPr>
              <w:pStyle w:val="TableParagraph"/>
              <w:spacing w:before="1" w:line="257" w:lineRule="exact"/>
              <w:rPr>
                <w:szCs w:val="20"/>
              </w:rPr>
            </w:pPr>
            <w:r w:rsidRPr="009E5B18">
              <w:rPr>
                <w:szCs w:val="20"/>
              </w:rPr>
              <w:t>CO3</w:t>
            </w:r>
          </w:p>
        </w:tc>
        <w:tc>
          <w:tcPr>
            <w:tcW w:w="715" w:type="dxa"/>
          </w:tcPr>
          <w:p w14:paraId="7FE554EB" w14:textId="77777777" w:rsidR="00CD1EA3" w:rsidRPr="009E5B18" w:rsidRDefault="00CD1EA3" w:rsidP="004F32A7">
            <w:pPr>
              <w:pStyle w:val="TableParagraph"/>
              <w:spacing w:before="1" w:line="257" w:lineRule="exact"/>
              <w:ind w:left="9"/>
              <w:rPr>
                <w:szCs w:val="20"/>
              </w:rPr>
            </w:pPr>
            <w:r w:rsidRPr="009E5B18">
              <w:rPr>
                <w:szCs w:val="20"/>
              </w:rPr>
              <w:t>3</w:t>
            </w:r>
          </w:p>
        </w:tc>
        <w:tc>
          <w:tcPr>
            <w:tcW w:w="716" w:type="dxa"/>
          </w:tcPr>
          <w:p w14:paraId="1BF7B2BC" w14:textId="77777777" w:rsidR="00CD1EA3" w:rsidRPr="009E5B18" w:rsidRDefault="00CD1EA3" w:rsidP="004F32A7">
            <w:pPr>
              <w:pStyle w:val="TableParagraph"/>
              <w:spacing w:before="1" w:line="257" w:lineRule="exact"/>
              <w:ind w:left="8"/>
              <w:rPr>
                <w:szCs w:val="20"/>
              </w:rPr>
            </w:pPr>
            <w:r w:rsidRPr="009E5B18">
              <w:rPr>
                <w:szCs w:val="20"/>
              </w:rPr>
              <w:t>3</w:t>
            </w:r>
          </w:p>
        </w:tc>
        <w:tc>
          <w:tcPr>
            <w:tcW w:w="715" w:type="dxa"/>
          </w:tcPr>
          <w:p w14:paraId="0890976A" w14:textId="77777777" w:rsidR="00CD1EA3" w:rsidRPr="009E5B18" w:rsidRDefault="00CD1EA3" w:rsidP="004F32A7">
            <w:pPr>
              <w:pStyle w:val="TableParagraph"/>
              <w:spacing w:before="1" w:line="257" w:lineRule="exact"/>
              <w:ind w:left="9"/>
              <w:rPr>
                <w:szCs w:val="20"/>
              </w:rPr>
            </w:pPr>
            <w:r w:rsidRPr="009E5B18">
              <w:rPr>
                <w:szCs w:val="20"/>
              </w:rPr>
              <w:t>3</w:t>
            </w:r>
          </w:p>
        </w:tc>
        <w:tc>
          <w:tcPr>
            <w:tcW w:w="715" w:type="dxa"/>
          </w:tcPr>
          <w:p w14:paraId="2E0D6B11" w14:textId="77777777" w:rsidR="00CD1EA3" w:rsidRPr="009E5B18" w:rsidRDefault="00CD1EA3" w:rsidP="004F32A7">
            <w:pPr>
              <w:pStyle w:val="TableParagraph"/>
              <w:spacing w:before="1" w:line="257" w:lineRule="exact"/>
              <w:ind w:left="9"/>
              <w:rPr>
                <w:szCs w:val="20"/>
              </w:rPr>
            </w:pPr>
            <w:r w:rsidRPr="009E5B18">
              <w:rPr>
                <w:szCs w:val="20"/>
              </w:rPr>
              <w:t>3</w:t>
            </w:r>
          </w:p>
        </w:tc>
        <w:tc>
          <w:tcPr>
            <w:tcW w:w="718" w:type="dxa"/>
          </w:tcPr>
          <w:p w14:paraId="53D12F6F" w14:textId="77777777" w:rsidR="00CD1EA3" w:rsidRPr="009E5B18" w:rsidRDefault="00CD1EA3" w:rsidP="004F32A7">
            <w:pPr>
              <w:pStyle w:val="TableParagraph"/>
              <w:spacing w:before="1" w:line="257" w:lineRule="exact"/>
              <w:ind w:left="7"/>
              <w:rPr>
                <w:szCs w:val="20"/>
              </w:rPr>
            </w:pPr>
            <w:r w:rsidRPr="009E5B18">
              <w:rPr>
                <w:szCs w:val="20"/>
              </w:rPr>
              <w:t>3</w:t>
            </w:r>
          </w:p>
        </w:tc>
        <w:tc>
          <w:tcPr>
            <w:tcW w:w="715" w:type="dxa"/>
          </w:tcPr>
          <w:p w14:paraId="1B15A160" w14:textId="77777777" w:rsidR="00CD1EA3" w:rsidRPr="009E5B18" w:rsidRDefault="00CD1EA3" w:rsidP="004F32A7">
            <w:pPr>
              <w:pStyle w:val="TableParagraph"/>
              <w:spacing w:before="1" w:line="257" w:lineRule="exact"/>
              <w:ind w:left="10"/>
              <w:rPr>
                <w:szCs w:val="20"/>
              </w:rPr>
            </w:pPr>
            <w:r w:rsidRPr="009E5B18">
              <w:rPr>
                <w:szCs w:val="20"/>
              </w:rPr>
              <w:t>3</w:t>
            </w:r>
          </w:p>
        </w:tc>
        <w:tc>
          <w:tcPr>
            <w:tcW w:w="715" w:type="dxa"/>
          </w:tcPr>
          <w:p w14:paraId="27DC9081" w14:textId="77777777" w:rsidR="00CD1EA3" w:rsidRPr="009E5B18" w:rsidRDefault="00CD1EA3" w:rsidP="004F32A7">
            <w:pPr>
              <w:pStyle w:val="TableParagraph"/>
              <w:spacing w:before="1" w:line="257" w:lineRule="exact"/>
              <w:ind w:left="10"/>
              <w:rPr>
                <w:szCs w:val="20"/>
              </w:rPr>
            </w:pPr>
            <w:r w:rsidRPr="009E5B18">
              <w:rPr>
                <w:szCs w:val="20"/>
              </w:rPr>
              <w:t>3</w:t>
            </w:r>
          </w:p>
        </w:tc>
        <w:tc>
          <w:tcPr>
            <w:tcW w:w="717" w:type="dxa"/>
          </w:tcPr>
          <w:p w14:paraId="53A07A48" w14:textId="77777777" w:rsidR="00CD1EA3" w:rsidRPr="009E5B18" w:rsidRDefault="00CD1EA3" w:rsidP="004F32A7">
            <w:pPr>
              <w:pStyle w:val="TableParagraph"/>
              <w:spacing w:before="1" w:line="257" w:lineRule="exact"/>
              <w:ind w:left="8"/>
              <w:rPr>
                <w:szCs w:val="20"/>
              </w:rPr>
            </w:pPr>
            <w:r w:rsidRPr="009E5B18">
              <w:rPr>
                <w:szCs w:val="20"/>
              </w:rPr>
              <w:t>3</w:t>
            </w:r>
          </w:p>
        </w:tc>
        <w:tc>
          <w:tcPr>
            <w:tcW w:w="715" w:type="dxa"/>
          </w:tcPr>
          <w:p w14:paraId="4E7FF8B1" w14:textId="77777777" w:rsidR="00CD1EA3" w:rsidRPr="009E5B18" w:rsidRDefault="00CD1EA3" w:rsidP="004F32A7">
            <w:pPr>
              <w:pStyle w:val="TableParagraph"/>
              <w:spacing w:before="1" w:line="257" w:lineRule="exact"/>
              <w:ind w:left="13"/>
              <w:rPr>
                <w:szCs w:val="20"/>
              </w:rPr>
            </w:pPr>
            <w:r w:rsidRPr="009E5B18">
              <w:rPr>
                <w:szCs w:val="20"/>
              </w:rPr>
              <w:t>3</w:t>
            </w:r>
          </w:p>
        </w:tc>
        <w:tc>
          <w:tcPr>
            <w:tcW w:w="652" w:type="dxa"/>
          </w:tcPr>
          <w:p w14:paraId="1E7484A8" w14:textId="77777777" w:rsidR="00CD1EA3" w:rsidRPr="009E5B18" w:rsidRDefault="00CD1EA3" w:rsidP="004F32A7">
            <w:pPr>
              <w:pStyle w:val="TableParagraph"/>
              <w:spacing w:before="1" w:line="257" w:lineRule="exact"/>
              <w:ind w:left="268"/>
              <w:rPr>
                <w:szCs w:val="20"/>
              </w:rPr>
            </w:pPr>
            <w:r w:rsidRPr="009E5B18">
              <w:rPr>
                <w:szCs w:val="20"/>
              </w:rPr>
              <w:t>2</w:t>
            </w:r>
          </w:p>
        </w:tc>
        <w:tc>
          <w:tcPr>
            <w:tcW w:w="717" w:type="dxa"/>
          </w:tcPr>
          <w:p w14:paraId="7711D926" w14:textId="77777777" w:rsidR="00CD1EA3" w:rsidRPr="009E5B18" w:rsidRDefault="00CD1EA3" w:rsidP="004F32A7">
            <w:pPr>
              <w:pStyle w:val="TableParagraph"/>
              <w:spacing w:before="1" w:line="257" w:lineRule="exact"/>
              <w:ind w:left="13"/>
              <w:rPr>
                <w:szCs w:val="20"/>
              </w:rPr>
            </w:pPr>
            <w:r w:rsidRPr="009E5B18">
              <w:rPr>
                <w:szCs w:val="20"/>
              </w:rPr>
              <w:t>3</w:t>
            </w:r>
          </w:p>
        </w:tc>
      </w:tr>
      <w:tr w:rsidR="00CD1EA3" w14:paraId="171DDA07" w14:textId="77777777" w:rsidTr="001B608B">
        <w:trPr>
          <w:trHeight w:val="275"/>
          <w:jc w:val="center"/>
        </w:trPr>
        <w:tc>
          <w:tcPr>
            <w:tcW w:w="1205" w:type="dxa"/>
          </w:tcPr>
          <w:p w14:paraId="48C4062A" w14:textId="77777777" w:rsidR="00CD1EA3" w:rsidRPr="009E5B18" w:rsidRDefault="00CD1EA3" w:rsidP="004F32A7">
            <w:pPr>
              <w:pStyle w:val="TableParagraph"/>
              <w:rPr>
                <w:szCs w:val="20"/>
              </w:rPr>
            </w:pPr>
            <w:r w:rsidRPr="009E5B18">
              <w:rPr>
                <w:szCs w:val="20"/>
              </w:rPr>
              <w:t>CO4</w:t>
            </w:r>
          </w:p>
        </w:tc>
        <w:tc>
          <w:tcPr>
            <w:tcW w:w="715" w:type="dxa"/>
          </w:tcPr>
          <w:p w14:paraId="232D5EB7" w14:textId="77777777" w:rsidR="00CD1EA3" w:rsidRPr="009E5B18" w:rsidRDefault="00CD1EA3" w:rsidP="004F32A7">
            <w:pPr>
              <w:pStyle w:val="TableParagraph"/>
              <w:ind w:left="9"/>
              <w:rPr>
                <w:szCs w:val="20"/>
              </w:rPr>
            </w:pPr>
            <w:r w:rsidRPr="009E5B18">
              <w:rPr>
                <w:szCs w:val="20"/>
              </w:rPr>
              <w:t>3</w:t>
            </w:r>
          </w:p>
        </w:tc>
        <w:tc>
          <w:tcPr>
            <w:tcW w:w="716" w:type="dxa"/>
          </w:tcPr>
          <w:p w14:paraId="1E975AB7" w14:textId="77777777" w:rsidR="00CD1EA3" w:rsidRPr="009E5B18" w:rsidRDefault="00CD1EA3" w:rsidP="004F32A7">
            <w:pPr>
              <w:pStyle w:val="TableParagraph"/>
              <w:ind w:left="8"/>
              <w:rPr>
                <w:szCs w:val="20"/>
              </w:rPr>
            </w:pPr>
            <w:r w:rsidRPr="009E5B18">
              <w:rPr>
                <w:szCs w:val="20"/>
              </w:rPr>
              <w:t>3</w:t>
            </w:r>
          </w:p>
        </w:tc>
        <w:tc>
          <w:tcPr>
            <w:tcW w:w="715" w:type="dxa"/>
          </w:tcPr>
          <w:p w14:paraId="2F7FD5DB" w14:textId="77777777" w:rsidR="00CD1EA3" w:rsidRPr="009E5B18" w:rsidRDefault="00CD1EA3" w:rsidP="004F32A7">
            <w:pPr>
              <w:pStyle w:val="TableParagraph"/>
              <w:ind w:left="9"/>
              <w:rPr>
                <w:szCs w:val="20"/>
              </w:rPr>
            </w:pPr>
            <w:r w:rsidRPr="009E5B18">
              <w:rPr>
                <w:szCs w:val="20"/>
              </w:rPr>
              <w:t>3</w:t>
            </w:r>
          </w:p>
        </w:tc>
        <w:tc>
          <w:tcPr>
            <w:tcW w:w="715" w:type="dxa"/>
          </w:tcPr>
          <w:p w14:paraId="563BEEF3" w14:textId="77777777" w:rsidR="00CD1EA3" w:rsidRPr="009E5B18" w:rsidRDefault="00CD1EA3" w:rsidP="004F32A7">
            <w:pPr>
              <w:pStyle w:val="TableParagraph"/>
              <w:ind w:left="9"/>
              <w:rPr>
                <w:szCs w:val="20"/>
              </w:rPr>
            </w:pPr>
            <w:r w:rsidRPr="009E5B18">
              <w:rPr>
                <w:szCs w:val="20"/>
              </w:rPr>
              <w:t>3</w:t>
            </w:r>
          </w:p>
        </w:tc>
        <w:tc>
          <w:tcPr>
            <w:tcW w:w="718" w:type="dxa"/>
          </w:tcPr>
          <w:p w14:paraId="544AC98D" w14:textId="77777777" w:rsidR="00CD1EA3" w:rsidRPr="009E5B18" w:rsidRDefault="00CD1EA3" w:rsidP="004F32A7">
            <w:pPr>
              <w:pStyle w:val="TableParagraph"/>
              <w:ind w:left="7"/>
              <w:rPr>
                <w:szCs w:val="20"/>
              </w:rPr>
            </w:pPr>
            <w:r w:rsidRPr="009E5B18">
              <w:rPr>
                <w:szCs w:val="20"/>
              </w:rPr>
              <w:t>3</w:t>
            </w:r>
          </w:p>
        </w:tc>
        <w:tc>
          <w:tcPr>
            <w:tcW w:w="715" w:type="dxa"/>
          </w:tcPr>
          <w:p w14:paraId="542307EE" w14:textId="77777777" w:rsidR="00CD1EA3" w:rsidRPr="009E5B18" w:rsidRDefault="00CD1EA3" w:rsidP="004F32A7">
            <w:pPr>
              <w:pStyle w:val="TableParagraph"/>
              <w:ind w:left="10"/>
              <w:rPr>
                <w:szCs w:val="20"/>
              </w:rPr>
            </w:pPr>
            <w:r w:rsidRPr="009E5B18">
              <w:rPr>
                <w:szCs w:val="20"/>
              </w:rPr>
              <w:t>3</w:t>
            </w:r>
          </w:p>
        </w:tc>
        <w:tc>
          <w:tcPr>
            <w:tcW w:w="715" w:type="dxa"/>
          </w:tcPr>
          <w:p w14:paraId="5EF409E7" w14:textId="77777777" w:rsidR="00CD1EA3" w:rsidRPr="009E5B18" w:rsidRDefault="00CD1EA3" w:rsidP="004F32A7">
            <w:pPr>
              <w:pStyle w:val="TableParagraph"/>
              <w:ind w:left="10"/>
              <w:rPr>
                <w:szCs w:val="20"/>
              </w:rPr>
            </w:pPr>
            <w:r w:rsidRPr="009E5B18">
              <w:rPr>
                <w:szCs w:val="20"/>
              </w:rPr>
              <w:t>3</w:t>
            </w:r>
          </w:p>
        </w:tc>
        <w:tc>
          <w:tcPr>
            <w:tcW w:w="717" w:type="dxa"/>
          </w:tcPr>
          <w:p w14:paraId="532CD7F5" w14:textId="77777777" w:rsidR="00CD1EA3" w:rsidRPr="009E5B18" w:rsidRDefault="00CD1EA3" w:rsidP="004F32A7">
            <w:pPr>
              <w:pStyle w:val="TableParagraph"/>
              <w:ind w:left="8"/>
              <w:rPr>
                <w:szCs w:val="20"/>
              </w:rPr>
            </w:pPr>
            <w:r w:rsidRPr="009E5B18">
              <w:rPr>
                <w:szCs w:val="20"/>
              </w:rPr>
              <w:t>3</w:t>
            </w:r>
          </w:p>
        </w:tc>
        <w:tc>
          <w:tcPr>
            <w:tcW w:w="715" w:type="dxa"/>
          </w:tcPr>
          <w:p w14:paraId="7A65A133" w14:textId="77777777" w:rsidR="00CD1EA3" w:rsidRPr="009E5B18" w:rsidRDefault="00CD1EA3" w:rsidP="004F32A7">
            <w:pPr>
              <w:pStyle w:val="TableParagraph"/>
              <w:ind w:left="13"/>
              <w:rPr>
                <w:szCs w:val="20"/>
              </w:rPr>
            </w:pPr>
            <w:r w:rsidRPr="009E5B18">
              <w:rPr>
                <w:szCs w:val="20"/>
              </w:rPr>
              <w:t>3</w:t>
            </w:r>
          </w:p>
        </w:tc>
        <w:tc>
          <w:tcPr>
            <w:tcW w:w="652" w:type="dxa"/>
          </w:tcPr>
          <w:p w14:paraId="27E62182" w14:textId="77777777" w:rsidR="00CD1EA3" w:rsidRPr="009E5B18" w:rsidRDefault="00CD1EA3" w:rsidP="004F32A7">
            <w:pPr>
              <w:pStyle w:val="TableParagraph"/>
              <w:ind w:left="268"/>
              <w:rPr>
                <w:szCs w:val="20"/>
              </w:rPr>
            </w:pPr>
            <w:r w:rsidRPr="009E5B18">
              <w:rPr>
                <w:szCs w:val="20"/>
              </w:rPr>
              <w:t>2</w:t>
            </w:r>
          </w:p>
        </w:tc>
        <w:tc>
          <w:tcPr>
            <w:tcW w:w="717" w:type="dxa"/>
          </w:tcPr>
          <w:p w14:paraId="42A034FE" w14:textId="77777777" w:rsidR="00CD1EA3" w:rsidRPr="009E5B18" w:rsidRDefault="00CD1EA3" w:rsidP="004F32A7">
            <w:pPr>
              <w:pStyle w:val="TableParagraph"/>
              <w:ind w:left="13"/>
              <w:rPr>
                <w:szCs w:val="20"/>
              </w:rPr>
            </w:pPr>
            <w:r w:rsidRPr="009E5B18">
              <w:rPr>
                <w:szCs w:val="20"/>
              </w:rPr>
              <w:t>3</w:t>
            </w:r>
          </w:p>
        </w:tc>
      </w:tr>
    </w:tbl>
    <w:p w14:paraId="4BAA0AEF" w14:textId="77777777" w:rsidR="0090269E" w:rsidRDefault="0090269E" w:rsidP="00B919C4">
      <w:pPr>
        <w:spacing w:before="1"/>
        <w:ind w:left="283" w:right="283"/>
        <w:jc w:val="both"/>
        <w:rPr>
          <w:b/>
          <w:szCs w:val="20"/>
        </w:rPr>
      </w:pPr>
    </w:p>
    <w:p w14:paraId="2032A20F" w14:textId="77777777" w:rsidR="0090269E" w:rsidRDefault="0090269E" w:rsidP="00B919C4">
      <w:pPr>
        <w:spacing w:before="1"/>
        <w:ind w:left="283" w:right="283"/>
        <w:jc w:val="both"/>
        <w:rPr>
          <w:b/>
          <w:szCs w:val="20"/>
        </w:rPr>
      </w:pPr>
    </w:p>
    <w:p w14:paraId="4F852AF8" w14:textId="55726251" w:rsidR="00B919C4" w:rsidRDefault="00B919C4" w:rsidP="00B919C4">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B1BD9D0" w14:textId="77777777" w:rsidR="00BA2644" w:rsidRDefault="00BA2644">
      <w:pPr>
        <w:pStyle w:val="BodyText"/>
        <w:rPr>
          <w:sz w:val="23"/>
        </w:rPr>
      </w:pPr>
    </w:p>
    <w:p w14:paraId="76800D5A" w14:textId="77777777" w:rsidR="00BA2644" w:rsidRDefault="00B578E9">
      <w:pPr>
        <w:pStyle w:val="Heading3"/>
        <w:spacing w:before="1" w:line="240" w:lineRule="auto"/>
      </w:pPr>
      <w:bookmarkStart w:id="106" w:name="LIST_OF_EXPERIMENTS_(4)"/>
      <w:bookmarkEnd w:id="106"/>
      <w:r>
        <w:rPr>
          <w:u w:val="single"/>
        </w:rPr>
        <w:t>LIST</w:t>
      </w:r>
      <w:r>
        <w:rPr>
          <w:spacing w:val="-5"/>
          <w:u w:val="single"/>
        </w:rPr>
        <w:t xml:space="preserve"> </w:t>
      </w:r>
      <w:r>
        <w:rPr>
          <w:u w:val="single"/>
        </w:rPr>
        <w:t>OF</w:t>
      </w:r>
      <w:r>
        <w:rPr>
          <w:spacing w:val="-11"/>
          <w:u w:val="single"/>
        </w:rPr>
        <w:t xml:space="preserve"> </w:t>
      </w:r>
      <w:r>
        <w:rPr>
          <w:u w:val="single"/>
        </w:rPr>
        <w:t>EXPERIMENTS</w:t>
      </w:r>
    </w:p>
    <w:p w14:paraId="298D1B3A" w14:textId="77777777" w:rsidR="00BA2644" w:rsidRDefault="00BA2644">
      <w:pPr>
        <w:pStyle w:val="BodyText"/>
        <w:rPr>
          <w:b/>
          <w:sz w:val="13"/>
        </w:rPr>
      </w:pPr>
    </w:p>
    <w:p w14:paraId="255A3858" w14:textId="77777777" w:rsidR="00BA2644" w:rsidRDefault="00B578E9">
      <w:pPr>
        <w:pStyle w:val="ListParagraph"/>
        <w:numPr>
          <w:ilvl w:val="1"/>
          <w:numId w:val="45"/>
        </w:numPr>
        <w:tabs>
          <w:tab w:val="left" w:pos="1131"/>
        </w:tabs>
        <w:spacing w:before="92"/>
      </w:pPr>
      <w:r>
        <w:rPr>
          <w:spacing w:val="-1"/>
        </w:rPr>
        <w:t>Dose</w:t>
      </w:r>
      <w:r>
        <w:rPr>
          <w:spacing w:val="-11"/>
        </w:rPr>
        <w:t xml:space="preserve"> </w:t>
      </w:r>
      <w:r>
        <w:rPr>
          <w:spacing w:val="-1"/>
        </w:rPr>
        <w:t>calculation</w:t>
      </w:r>
      <w:r>
        <w:t xml:space="preserve"> </w:t>
      </w:r>
      <w:r>
        <w:rPr>
          <w:spacing w:val="-1"/>
        </w:rPr>
        <w:t>in</w:t>
      </w:r>
      <w:r>
        <w:rPr>
          <w:spacing w:val="-5"/>
        </w:rPr>
        <w:t xml:space="preserve"> </w:t>
      </w:r>
      <w:r>
        <w:rPr>
          <w:spacing w:val="-1"/>
        </w:rPr>
        <w:t>pharmacological</w:t>
      </w:r>
      <w:r>
        <w:rPr>
          <w:spacing w:val="3"/>
        </w:rPr>
        <w:t xml:space="preserve"> </w:t>
      </w:r>
      <w:r>
        <w:t>experiments.</w:t>
      </w:r>
    </w:p>
    <w:p w14:paraId="11304B42" w14:textId="77777777" w:rsidR="00BA2644" w:rsidRDefault="00B578E9">
      <w:pPr>
        <w:pStyle w:val="ListParagraph"/>
        <w:numPr>
          <w:ilvl w:val="1"/>
          <w:numId w:val="45"/>
        </w:numPr>
        <w:tabs>
          <w:tab w:val="left" w:pos="1131"/>
        </w:tabs>
        <w:spacing w:before="1" w:line="251" w:lineRule="exact"/>
      </w:pPr>
      <w:r>
        <w:t>Antiallergic</w:t>
      </w:r>
      <w:r>
        <w:rPr>
          <w:spacing w:val="-7"/>
        </w:rPr>
        <w:t xml:space="preserve"> </w:t>
      </w:r>
      <w:r>
        <w:t>activity</w:t>
      </w:r>
      <w:r>
        <w:rPr>
          <w:spacing w:val="-9"/>
        </w:rPr>
        <w:t xml:space="preserve"> </w:t>
      </w:r>
      <w:r>
        <w:t>by</w:t>
      </w:r>
      <w:r>
        <w:rPr>
          <w:spacing w:val="-2"/>
        </w:rPr>
        <w:t xml:space="preserve"> </w:t>
      </w:r>
      <w:r>
        <w:t>mast</w:t>
      </w:r>
      <w:r>
        <w:rPr>
          <w:spacing w:val="-1"/>
        </w:rPr>
        <w:t xml:space="preserve"> </w:t>
      </w:r>
      <w:r>
        <w:t>cell</w:t>
      </w:r>
      <w:r>
        <w:rPr>
          <w:spacing w:val="-8"/>
        </w:rPr>
        <w:t xml:space="preserve"> </w:t>
      </w:r>
      <w:r>
        <w:t>stabilization</w:t>
      </w:r>
      <w:r>
        <w:rPr>
          <w:spacing w:val="-9"/>
        </w:rPr>
        <w:t xml:space="preserve"> </w:t>
      </w:r>
      <w:r>
        <w:t>assay.</w:t>
      </w:r>
    </w:p>
    <w:p w14:paraId="04C3DACD" w14:textId="77777777" w:rsidR="00BA2644" w:rsidRDefault="00B578E9">
      <w:pPr>
        <w:pStyle w:val="ListParagraph"/>
        <w:numPr>
          <w:ilvl w:val="1"/>
          <w:numId w:val="45"/>
        </w:numPr>
        <w:tabs>
          <w:tab w:val="left" w:pos="1141"/>
        </w:tabs>
        <w:ind w:left="1174" w:right="634" w:hanging="269"/>
      </w:pPr>
      <w:r>
        <w:t>Study</w:t>
      </w:r>
      <w:r>
        <w:rPr>
          <w:spacing w:val="5"/>
        </w:rPr>
        <w:t xml:space="preserve"> </w:t>
      </w:r>
      <w:r>
        <w:t>of</w:t>
      </w:r>
      <w:r>
        <w:rPr>
          <w:spacing w:val="12"/>
        </w:rPr>
        <w:t xml:space="preserve"> </w:t>
      </w:r>
      <w:r>
        <w:t>anti-ulcer</w:t>
      </w:r>
      <w:r>
        <w:rPr>
          <w:spacing w:val="21"/>
        </w:rPr>
        <w:t xml:space="preserve"> </w:t>
      </w:r>
      <w:r>
        <w:t>activity</w:t>
      </w:r>
      <w:r>
        <w:rPr>
          <w:spacing w:val="10"/>
        </w:rPr>
        <w:t xml:space="preserve"> </w:t>
      </w:r>
      <w:r>
        <w:t>of</w:t>
      </w:r>
      <w:r>
        <w:rPr>
          <w:spacing w:val="12"/>
        </w:rPr>
        <w:t xml:space="preserve"> </w:t>
      </w:r>
      <w:r>
        <w:t>a</w:t>
      </w:r>
      <w:r>
        <w:rPr>
          <w:spacing w:val="20"/>
        </w:rPr>
        <w:t xml:space="preserve"> </w:t>
      </w:r>
      <w:r>
        <w:t>drug</w:t>
      </w:r>
      <w:r>
        <w:rPr>
          <w:spacing w:val="4"/>
        </w:rPr>
        <w:t xml:space="preserve"> </w:t>
      </w:r>
      <w:r>
        <w:t>using</w:t>
      </w:r>
      <w:r>
        <w:rPr>
          <w:spacing w:val="5"/>
        </w:rPr>
        <w:t xml:space="preserve"> </w:t>
      </w:r>
      <w:r>
        <w:t>pylorus</w:t>
      </w:r>
      <w:r>
        <w:rPr>
          <w:spacing w:val="9"/>
        </w:rPr>
        <w:t xml:space="preserve"> </w:t>
      </w:r>
      <w:r>
        <w:t>ligand</w:t>
      </w:r>
      <w:r>
        <w:rPr>
          <w:spacing w:val="5"/>
        </w:rPr>
        <w:t xml:space="preserve"> </w:t>
      </w:r>
      <w:r>
        <w:t>(SHAY)</w:t>
      </w:r>
      <w:r>
        <w:rPr>
          <w:spacing w:val="12"/>
        </w:rPr>
        <w:t xml:space="preserve"> </w:t>
      </w:r>
      <w:r>
        <w:t>rat</w:t>
      </w:r>
      <w:r>
        <w:rPr>
          <w:spacing w:val="10"/>
        </w:rPr>
        <w:t xml:space="preserve"> </w:t>
      </w:r>
      <w:r>
        <w:t>model</w:t>
      </w:r>
      <w:r>
        <w:rPr>
          <w:spacing w:val="6"/>
        </w:rPr>
        <w:t xml:space="preserve"> </w:t>
      </w:r>
      <w:r>
        <w:t>and</w:t>
      </w:r>
      <w:r>
        <w:rPr>
          <w:spacing w:val="4"/>
        </w:rPr>
        <w:t xml:space="preserve"> </w:t>
      </w:r>
      <w:r>
        <w:t>NSAIDS</w:t>
      </w:r>
      <w:r>
        <w:rPr>
          <w:spacing w:val="15"/>
        </w:rPr>
        <w:t xml:space="preserve"> </w:t>
      </w:r>
      <w:r>
        <w:t>induced</w:t>
      </w:r>
      <w:r>
        <w:rPr>
          <w:spacing w:val="-52"/>
        </w:rPr>
        <w:t xml:space="preserve"> </w:t>
      </w:r>
      <w:r>
        <w:t>ulcer</w:t>
      </w:r>
      <w:r>
        <w:rPr>
          <w:spacing w:val="19"/>
        </w:rPr>
        <w:t xml:space="preserve"> </w:t>
      </w:r>
      <w:r>
        <w:t>model.</w:t>
      </w:r>
    </w:p>
    <w:p w14:paraId="68ADAA4F" w14:textId="77777777" w:rsidR="00BA2644" w:rsidRDefault="00B578E9">
      <w:pPr>
        <w:pStyle w:val="ListParagraph"/>
        <w:numPr>
          <w:ilvl w:val="1"/>
          <w:numId w:val="45"/>
        </w:numPr>
        <w:tabs>
          <w:tab w:val="left" w:pos="1127"/>
        </w:tabs>
        <w:spacing w:before="1"/>
        <w:ind w:left="1126" w:hanging="227"/>
      </w:pPr>
      <w:r>
        <w:t>Study</w:t>
      </w:r>
      <w:r>
        <w:rPr>
          <w:spacing w:val="-11"/>
        </w:rPr>
        <w:t xml:space="preserve"> </w:t>
      </w:r>
      <w:r>
        <w:t>of</w:t>
      </w:r>
      <w:r>
        <w:rPr>
          <w:spacing w:val="-1"/>
        </w:rPr>
        <w:t xml:space="preserve"> </w:t>
      </w:r>
      <w:r>
        <w:t>effect</w:t>
      </w:r>
      <w:r>
        <w:rPr>
          <w:spacing w:val="3"/>
        </w:rPr>
        <w:t xml:space="preserve"> </w:t>
      </w:r>
      <w:r>
        <w:t>of</w:t>
      </w:r>
      <w:r>
        <w:rPr>
          <w:spacing w:val="-8"/>
        </w:rPr>
        <w:t xml:space="preserve"> </w:t>
      </w:r>
      <w:r>
        <w:t>drugs</w:t>
      </w:r>
      <w:r>
        <w:rPr>
          <w:spacing w:val="-7"/>
        </w:rPr>
        <w:t xml:space="preserve"> </w:t>
      </w:r>
      <w:r>
        <w:t>on</w:t>
      </w:r>
      <w:r>
        <w:rPr>
          <w:spacing w:val="-8"/>
        </w:rPr>
        <w:t xml:space="preserve"> </w:t>
      </w:r>
      <w:r>
        <w:t>gastrointestinal motility.</w:t>
      </w:r>
    </w:p>
    <w:p w14:paraId="696B8F9C" w14:textId="77777777" w:rsidR="00BA2644" w:rsidRDefault="00B578E9">
      <w:pPr>
        <w:pStyle w:val="ListParagraph"/>
        <w:numPr>
          <w:ilvl w:val="1"/>
          <w:numId w:val="45"/>
        </w:numPr>
        <w:tabs>
          <w:tab w:val="left" w:pos="1131"/>
        </w:tabs>
        <w:spacing w:before="2" w:line="251" w:lineRule="exact"/>
      </w:pPr>
      <w:r>
        <w:t>Effect</w:t>
      </w:r>
      <w:r>
        <w:rPr>
          <w:spacing w:val="-1"/>
        </w:rPr>
        <w:t xml:space="preserve"> </w:t>
      </w:r>
      <w:r>
        <w:t>of</w:t>
      </w:r>
      <w:r>
        <w:rPr>
          <w:spacing w:val="-4"/>
        </w:rPr>
        <w:t xml:space="preserve"> </w:t>
      </w:r>
      <w:r>
        <w:t>agonist and</w:t>
      </w:r>
      <w:r>
        <w:rPr>
          <w:spacing w:val="-11"/>
        </w:rPr>
        <w:t xml:space="preserve"> </w:t>
      </w:r>
      <w:r>
        <w:t>antagonists</w:t>
      </w:r>
      <w:r>
        <w:rPr>
          <w:spacing w:val="-1"/>
        </w:rPr>
        <w:t xml:space="preserve"> </w:t>
      </w:r>
      <w:r>
        <w:t>on</w:t>
      </w:r>
      <w:r>
        <w:rPr>
          <w:spacing w:val="-10"/>
        </w:rPr>
        <w:t xml:space="preserve"> </w:t>
      </w:r>
      <w:r>
        <w:t>guinea</w:t>
      </w:r>
      <w:r>
        <w:rPr>
          <w:spacing w:val="1"/>
        </w:rPr>
        <w:t xml:space="preserve"> </w:t>
      </w:r>
      <w:r>
        <w:t>pig</w:t>
      </w:r>
      <w:r>
        <w:rPr>
          <w:spacing w:val="-7"/>
        </w:rPr>
        <w:t xml:space="preserve"> </w:t>
      </w:r>
      <w:r>
        <w:t>ileum.</w:t>
      </w:r>
    </w:p>
    <w:p w14:paraId="5E7137A0" w14:textId="77777777" w:rsidR="00BA2644" w:rsidRDefault="00B578E9">
      <w:pPr>
        <w:pStyle w:val="ListParagraph"/>
        <w:numPr>
          <w:ilvl w:val="1"/>
          <w:numId w:val="45"/>
        </w:numPr>
        <w:tabs>
          <w:tab w:val="left" w:pos="1131"/>
        </w:tabs>
        <w:spacing w:line="251" w:lineRule="exact"/>
      </w:pPr>
      <w:r>
        <w:rPr>
          <w:spacing w:val="-1"/>
        </w:rPr>
        <w:t>Estimation of</w:t>
      </w:r>
      <w:r>
        <w:rPr>
          <w:spacing w:val="-4"/>
        </w:rPr>
        <w:t xml:space="preserve"> </w:t>
      </w:r>
      <w:r>
        <w:rPr>
          <w:spacing w:val="-1"/>
        </w:rPr>
        <w:t>serum</w:t>
      </w:r>
      <w:r>
        <w:rPr>
          <w:spacing w:val="-14"/>
        </w:rPr>
        <w:t xml:space="preserve"> </w:t>
      </w:r>
      <w:r>
        <w:t>biochemical</w:t>
      </w:r>
      <w:r>
        <w:rPr>
          <w:spacing w:val="-5"/>
        </w:rPr>
        <w:t xml:space="preserve"> </w:t>
      </w:r>
      <w:r>
        <w:t>parameters</w:t>
      </w:r>
      <w:r>
        <w:rPr>
          <w:spacing w:val="4"/>
        </w:rPr>
        <w:t xml:space="preserve"> </w:t>
      </w:r>
      <w:r>
        <w:t>by</w:t>
      </w:r>
      <w:r>
        <w:rPr>
          <w:spacing w:val="-6"/>
        </w:rPr>
        <w:t xml:space="preserve"> </w:t>
      </w:r>
      <w:r>
        <w:t>using</w:t>
      </w:r>
      <w:r>
        <w:rPr>
          <w:spacing w:val="-7"/>
        </w:rPr>
        <w:t xml:space="preserve"> </w:t>
      </w:r>
      <w:r>
        <w:t>semi</w:t>
      </w:r>
      <w:r>
        <w:rPr>
          <w:spacing w:val="-1"/>
        </w:rPr>
        <w:t xml:space="preserve"> </w:t>
      </w:r>
      <w:r>
        <w:t>autoanalyzer.</w:t>
      </w:r>
    </w:p>
    <w:p w14:paraId="386FDACE" w14:textId="77777777" w:rsidR="00BA2644" w:rsidRDefault="00B578E9">
      <w:pPr>
        <w:pStyle w:val="ListParagraph"/>
        <w:numPr>
          <w:ilvl w:val="1"/>
          <w:numId w:val="45"/>
        </w:numPr>
        <w:tabs>
          <w:tab w:val="left" w:pos="1131"/>
        </w:tabs>
        <w:spacing w:before="2"/>
      </w:pPr>
      <w:r>
        <w:t>Effect of saline</w:t>
      </w:r>
      <w:r>
        <w:rPr>
          <w:spacing w:val="-11"/>
        </w:rPr>
        <w:t xml:space="preserve"> </w:t>
      </w:r>
      <w:r>
        <w:t>purgative</w:t>
      </w:r>
      <w:r>
        <w:rPr>
          <w:spacing w:val="-7"/>
        </w:rPr>
        <w:t xml:space="preserve"> </w:t>
      </w:r>
      <w:r>
        <w:t>on</w:t>
      </w:r>
      <w:r>
        <w:rPr>
          <w:spacing w:val="-9"/>
        </w:rPr>
        <w:t xml:space="preserve"> </w:t>
      </w:r>
      <w:r>
        <w:t>frog</w:t>
      </w:r>
      <w:r>
        <w:rPr>
          <w:spacing w:val="-5"/>
        </w:rPr>
        <w:t xml:space="preserve"> </w:t>
      </w:r>
      <w:r>
        <w:t>intestine.</w:t>
      </w:r>
    </w:p>
    <w:p w14:paraId="3629D6F8" w14:textId="77777777" w:rsidR="00BA2644" w:rsidRDefault="00B578E9">
      <w:pPr>
        <w:pStyle w:val="ListParagraph"/>
        <w:numPr>
          <w:ilvl w:val="1"/>
          <w:numId w:val="45"/>
        </w:numPr>
        <w:tabs>
          <w:tab w:val="left" w:pos="1131"/>
        </w:tabs>
        <w:spacing w:before="1" w:line="251" w:lineRule="exact"/>
      </w:pPr>
      <w:r>
        <w:t>Insulin</w:t>
      </w:r>
      <w:r>
        <w:rPr>
          <w:spacing w:val="-10"/>
        </w:rPr>
        <w:t xml:space="preserve"> </w:t>
      </w:r>
      <w:r>
        <w:t>hypoglycemic</w:t>
      </w:r>
      <w:r>
        <w:rPr>
          <w:spacing w:val="4"/>
        </w:rPr>
        <w:t xml:space="preserve"> </w:t>
      </w:r>
      <w:r>
        <w:t>effect in</w:t>
      </w:r>
      <w:r>
        <w:rPr>
          <w:spacing w:val="-8"/>
        </w:rPr>
        <w:t xml:space="preserve"> </w:t>
      </w:r>
      <w:r>
        <w:t>rabbit.</w:t>
      </w:r>
    </w:p>
    <w:p w14:paraId="7E28C287" w14:textId="0BD96476" w:rsidR="00BA2644" w:rsidRDefault="00B578E9">
      <w:pPr>
        <w:pStyle w:val="ListParagraph"/>
        <w:numPr>
          <w:ilvl w:val="1"/>
          <w:numId w:val="45"/>
        </w:numPr>
        <w:tabs>
          <w:tab w:val="left" w:pos="1127"/>
        </w:tabs>
        <w:spacing w:line="251" w:lineRule="exact"/>
        <w:ind w:left="1126" w:hanging="227"/>
      </w:pPr>
      <w:r>
        <w:lastRenderedPageBreak/>
        <w:t>Test for pyrogens</w:t>
      </w:r>
      <w:r>
        <w:rPr>
          <w:spacing w:val="-2"/>
        </w:rPr>
        <w:t xml:space="preserve"> </w:t>
      </w:r>
      <w:r w:rsidR="0049144D">
        <w:t>(</w:t>
      </w:r>
      <w:r w:rsidR="0049144D">
        <w:rPr>
          <w:spacing w:val="-8"/>
        </w:rPr>
        <w:t>rabbit</w:t>
      </w:r>
      <w:r>
        <w:rPr>
          <w:spacing w:val="-2"/>
        </w:rPr>
        <w:t xml:space="preserve"> </w:t>
      </w:r>
      <w:r>
        <w:t>method).</w:t>
      </w:r>
    </w:p>
    <w:p w14:paraId="7CBBBE75" w14:textId="77777777" w:rsidR="00BA2644" w:rsidRDefault="00B578E9">
      <w:pPr>
        <w:pStyle w:val="ListParagraph"/>
        <w:numPr>
          <w:ilvl w:val="1"/>
          <w:numId w:val="45"/>
        </w:numPr>
        <w:tabs>
          <w:tab w:val="left" w:pos="1242"/>
        </w:tabs>
        <w:spacing w:before="1"/>
        <w:ind w:left="1241" w:hanging="342"/>
      </w:pPr>
      <w:r>
        <w:rPr>
          <w:spacing w:val="-1"/>
        </w:rPr>
        <w:t>Determination of</w:t>
      </w:r>
      <w:r>
        <w:rPr>
          <w:spacing w:val="-4"/>
        </w:rPr>
        <w:t xml:space="preserve"> </w:t>
      </w:r>
      <w:r>
        <w:t>acute</w:t>
      </w:r>
      <w:r>
        <w:rPr>
          <w:spacing w:val="-4"/>
        </w:rPr>
        <w:t xml:space="preserve"> </w:t>
      </w:r>
      <w:r>
        <w:t>oral</w:t>
      </w:r>
      <w:r>
        <w:rPr>
          <w:spacing w:val="-5"/>
        </w:rPr>
        <w:t xml:space="preserve"> </w:t>
      </w:r>
      <w:r>
        <w:t>toxicity</w:t>
      </w:r>
      <w:r>
        <w:rPr>
          <w:spacing w:val="-7"/>
        </w:rPr>
        <w:t xml:space="preserve"> </w:t>
      </w:r>
      <w:r>
        <w:t>(LD50)</w:t>
      </w:r>
      <w:r>
        <w:rPr>
          <w:spacing w:val="1"/>
        </w:rPr>
        <w:t xml:space="preserve"> </w:t>
      </w:r>
      <w:r>
        <w:t>of</w:t>
      </w:r>
      <w:r>
        <w:rPr>
          <w:spacing w:val="-4"/>
        </w:rPr>
        <w:t xml:space="preserve"> </w:t>
      </w:r>
      <w:r>
        <w:t>a</w:t>
      </w:r>
      <w:r>
        <w:rPr>
          <w:spacing w:val="10"/>
        </w:rPr>
        <w:t xml:space="preserve"> </w:t>
      </w:r>
      <w:r>
        <w:t>drug</w:t>
      </w:r>
      <w:r>
        <w:rPr>
          <w:spacing w:val="-7"/>
        </w:rPr>
        <w:t xml:space="preserve"> </w:t>
      </w:r>
      <w:r>
        <w:t>from</w:t>
      </w:r>
      <w:r>
        <w:rPr>
          <w:spacing w:val="-16"/>
        </w:rPr>
        <w:t xml:space="preserve"> </w:t>
      </w:r>
      <w:r>
        <w:t>a</w:t>
      </w:r>
      <w:r>
        <w:rPr>
          <w:spacing w:val="5"/>
        </w:rPr>
        <w:t xml:space="preserve"> </w:t>
      </w:r>
      <w:r>
        <w:t>given</w:t>
      </w:r>
      <w:r>
        <w:rPr>
          <w:spacing w:val="2"/>
        </w:rPr>
        <w:t xml:space="preserve"> </w:t>
      </w:r>
      <w:r>
        <w:t>data.</w:t>
      </w:r>
    </w:p>
    <w:p w14:paraId="498693CD" w14:textId="77777777" w:rsidR="00BA2644" w:rsidRDefault="00B578E9">
      <w:pPr>
        <w:pStyle w:val="ListParagraph"/>
        <w:numPr>
          <w:ilvl w:val="1"/>
          <w:numId w:val="45"/>
        </w:numPr>
        <w:tabs>
          <w:tab w:val="left" w:pos="1242"/>
        </w:tabs>
        <w:spacing w:before="2" w:line="251" w:lineRule="exact"/>
        <w:ind w:left="1241" w:hanging="342"/>
      </w:pPr>
      <w:r>
        <w:t>Determination</w:t>
      </w:r>
      <w:r>
        <w:rPr>
          <w:spacing w:val="-6"/>
        </w:rPr>
        <w:t xml:space="preserve"> </w:t>
      </w:r>
      <w:r>
        <w:t>of</w:t>
      </w:r>
      <w:r>
        <w:rPr>
          <w:spacing w:val="-5"/>
        </w:rPr>
        <w:t xml:space="preserve"> </w:t>
      </w:r>
      <w:r>
        <w:t>acute</w:t>
      </w:r>
      <w:r>
        <w:rPr>
          <w:spacing w:val="-12"/>
        </w:rPr>
        <w:t xml:space="preserve"> </w:t>
      </w:r>
      <w:r>
        <w:t>skin</w:t>
      </w:r>
      <w:r>
        <w:rPr>
          <w:spacing w:val="-10"/>
        </w:rPr>
        <w:t xml:space="preserve"> </w:t>
      </w:r>
      <w:r>
        <w:t>irritation</w:t>
      </w:r>
      <w:r>
        <w:rPr>
          <w:spacing w:val="-10"/>
        </w:rPr>
        <w:t xml:space="preserve"> </w:t>
      </w:r>
      <w:r>
        <w:t>/ corrosion</w:t>
      </w:r>
      <w:r>
        <w:rPr>
          <w:spacing w:val="-10"/>
        </w:rPr>
        <w:t xml:space="preserve"> </w:t>
      </w:r>
      <w:r>
        <w:t>of</w:t>
      </w:r>
      <w:r>
        <w:rPr>
          <w:spacing w:val="-2"/>
        </w:rPr>
        <w:t xml:space="preserve"> </w:t>
      </w:r>
      <w:r>
        <w:t>a</w:t>
      </w:r>
      <w:r>
        <w:rPr>
          <w:spacing w:val="2"/>
        </w:rPr>
        <w:t xml:space="preserve"> </w:t>
      </w:r>
      <w:r>
        <w:t>test substance.</w:t>
      </w:r>
    </w:p>
    <w:p w14:paraId="4AE0FEB5" w14:textId="77777777" w:rsidR="00BA2644" w:rsidRDefault="00B578E9">
      <w:pPr>
        <w:pStyle w:val="ListParagraph"/>
        <w:numPr>
          <w:ilvl w:val="1"/>
          <w:numId w:val="45"/>
        </w:numPr>
        <w:tabs>
          <w:tab w:val="left" w:pos="1242"/>
        </w:tabs>
        <w:spacing w:line="250" w:lineRule="exact"/>
        <w:ind w:left="1241" w:hanging="342"/>
      </w:pPr>
      <w:r>
        <w:t>Determination</w:t>
      </w:r>
      <w:r>
        <w:rPr>
          <w:spacing w:val="-5"/>
        </w:rPr>
        <w:t xml:space="preserve"> </w:t>
      </w:r>
      <w:r>
        <w:t>of</w:t>
      </w:r>
      <w:r>
        <w:rPr>
          <w:spacing w:val="-7"/>
        </w:rPr>
        <w:t xml:space="preserve"> </w:t>
      </w:r>
      <w:r>
        <w:t>acute</w:t>
      </w:r>
      <w:r>
        <w:rPr>
          <w:spacing w:val="-8"/>
        </w:rPr>
        <w:t xml:space="preserve"> </w:t>
      </w:r>
      <w:r>
        <w:t>eye</w:t>
      </w:r>
      <w:r>
        <w:rPr>
          <w:spacing w:val="-12"/>
        </w:rPr>
        <w:t xml:space="preserve"> </w:t>
      </w:r>
      <w:r>
        <w:t>irritation</w:t>
      </w:r>
      <w:r>
        <w:rPr>
          <w:spacing w:val="-10"/>
        </w:rPr>
        <w:t xml:space="preserve"> </w:t>
      </w:r>
      <w:r>
        <w:t>/</w:t>
      </w:r>
      <w:r>
        <w:rPr>
          <w:spacing w:val="-1"/>
        </w:rPr>
        <w:t xml:space="preserve"> </w:t>
      </w:r>
      <w:r>
        <w:t>corrosion</w:t>
      </w:r>
      <w:r>
        <w:rPr>
          <w:spacing w:val="-9"/>
        </w:rPr>
        <w:t xml:space="preserve"> </w:t>
      </w:r>
      <w:r>
        <w:t>of</w:t>
      </w:r>
      <w:r>
        <w:rPr>
          <w:spacing w:val="1"/>
        </w:rPr>
        <w:t xml:space="preserve"> </w:t>
      </w:r>
      <w:r>
        <w:t>a</w:t>
      </w:r>
      <w:r>
        <w:rPr>
          <w:spacing w:val="1"/>
        </w:rPr>
        <w:t xml:space="preserve"> </w:t>
      </w:r>
      <w:r>
        <w:t>test substance.</w:t>
      </w:r>
    </w:p>
    <w:p w14:paraId="34983A6D" w14:textId="77777777" w:rsidR="00BA2644" w:rsidRDefault="00B578E9">
      <w:pPr>
        <w:pStyle w:val="ListParagraph"/>
        <w:numPr>
          <w:ilvl w:val="1"/>
          <w:numId w:val="45"/>
        </w:numPr>
        <w:tabs>
          <w:tab w:val="left" w:pos="1233"/>
        </w:tabs>
        <w:spacing w:line="251" w:lineRule="exact"/>
        <w:ind w:left="1232" w:hanging="333"/>
      </w:pPr>
      <w:r>
        <w:t>Calculation</w:t>
      </w:r>
      <w:r>
        <w:rPr>
          <w:spacing w:val="-6"/>
        </w:rPr>
        <w:t xml:space="preserve"> </w:t>
      </w:r>
      <w:r>
        <w:t>of</w:t>
      </w:r>
      <w:r>
        <w:rPr>
          <w:spacing w:val="-2"/>
        </w:rPr>
        <w:t xml:space="preserve"> </w:t>
      </w:r>
      <w:r>
        <w:t>pharmacokinetic</w:t>
      </w:r>
      <w:r>
        <w:rPr>
          <w:spacing w:val="-1"/>
        </w:rPr>
        <w:t xml:space="preserve"> </w:t>
      </w:r>
      <w:r>
        <w:t>parameters</w:t>
      </w:r>
      <w:r>
        <w:rPr>
          <w:spacing w:val="-2"/>
        </w:rPr>
        <w:t xml:space="preserve"> </w:t>
      </w:r>
      <w:r>
        <w:t>from</w:t>
      </w:r>
      <w:r>
        <w:rPr>
          <w:spacing w:val="-11"/>
        </w:rPr>
        <w:t xml:space="preserve"> </w:t>
      </w:r>
      <w:r>
        <w:t>a</w:t>
      </w:r>
      <w:r>
        <w:rPr>
          <w:spacing w:val="6"/>
        </w:rPr>
        <w:t xml:space="preserve"> </w:t>
      </w:r>
      <w:r>
        <w:t>given</w:t>
      </w:r>
      <w:r>
        <w:rPr>
          <w:spacing w:val="-10"/>
        </w:rPr>
        <w:t xml:space="preserve"> </w:t>
      </w:r>
      <w:r>
        <w:t>data.</w:t>
      </w:r>
    </w:p>
    <w:p w14:paraId="4F0624D0" w14:textId="77777777" w:rsidR="00BA2644" w:rsidRDefault="00B578E9">
      <w:pPr>
        <w:pStyle w:val="ListParagraph"/>
        <w:numPr>
          <w:ilvl w:val="1"/>
          <w:numId w:val="45"/>
        </w:numPr>
        <w:tabs>
          <w:tab w:val="left" w:pos="1242"/>
        </w:tabs>
        <w:spacing w:before="2"/>
        <w:ind w:left="1241" w:hanging="342"/>
      </w:pPr>
      <w:r>
        <w:t>Biostatistics methods</w:t>
      </w:r>
      <w:r>
        <w:rPr>
          <w:spacing w:val="-8"/>
        </w:rPr>
        <w:t xml:space="preserve"> </w:t>
      </w:r>
      <w:r>
        <w:t>in</w:t>
      </w:r>
      <w:r>
        <w:rPr>
          <w:spacing w:val="-9"/>
        </w:rPr>
        <w:t xml:space="preserve"> </w:t>
      </w:r>
      <w:r>
        <w:t>experimental</w:t>
      </w:r>
      <w:r>
        <w:rPr>
          <w:spacing w:val="-11"/>
        </w:rPr>
        <w:t xml:space="preserve"> </w:t>
      </w:r>
      <w:r>
        <w:t>pharmacology</w:t>
      </w:r>
      <w:r>
        <w:rPr>
          <w:spacing w:val="-12"/>
        </w:rPr>
        <w:t xml:space="preserve"> </w:t>
      </w:r>
      <w:r>
        <w:t>(Student’s</w:t>
      </w:r>
      <w:r>
        <w:rPr>
          <w:spacing w:val="-7"/>
        </w:rPr>
        <w:t xml:space="preserve"> </w:t>
      </w:r>
      <w:r>
        <w:t>t</w:t>
      </w:r>
      <w:r>
        <w:rPr>
          <w:spacing w:val="-4"/>
        </w:rPr>
        <w:t xml:space="preserve"> </w:t>
      </w:r>
      <w:r>
        <w:t>test,</w:t>
      </w:r>
      <w:r>
        <w:rPr>
          <w:spacing w:val="-2"/>
        </w:rPr>
        <w:t xml:space="preserve"> </w:t>
      </w:r>
      <w:r>
        <w:t>ANOVA).</w:t>
      </w:r>
    </w:p>
    <w:p w14:paraId="39BF28C3" w14:textId="77777777" w:rsidR="00BA2644" w:rsidRDefault="00B578E9">
      <w:pPr>
        <w:pStyle w:val="ListParagraph"/>
        <w:numPr>
          <w:ilvl w:val="1"/>
          <w:numId w:val="45"/>
        </w:numPr>
        <w:tabs>
          <w:tab w:val="left" w:pos="1242"/>
        </w:tabs>
        <w:spacing w:before="6"/>
        <w:ind w:left="1241" w:hanging="342"/>
      </w:pPr>
      <w:r>
        <w:t>Biostatistics</w:t>
      </w:r>
      <w:r>
        <w:rPr>
          <w:spacing w:val="9"/>
        </w:rPr>
        <w:t xml:space="preserve"> </w:t>
      </w:r>
      <w:r>
        <w:t>methods in</w:t>
      </w:r>
      <w:r>
        <w:rPr>
          <w:spacing w:val="-10"/>
        </w:rPr>
        <w:t xml:space="preserve"> </w:t>
      </w:r>
      <w:r>
        <w:t>experimental</w:t>
      </w:r>
      <w:r>
        <w:rPr>
          <w:spacing w:val="-7"/>
        </w:rPr>
        <w:t xml:space="preserve"> </w:t>
      </w:r>
      <w:r>
        <w:t>pharmacology</w:t>
      </w:r>
      <w:r>
        <w:rPr>
          <w:spacing w:val="-9"/>
        </w:rPr>
        <w:t xml:space="preserve"> </w:t>
      </w:r>
      <w:r>
        <w:t>(Chi</w:t>
      </w:r>
      <w:r>
        <w:rPr>
          <w:spacing w:val="-8"/>
        </w:rPr>
        <w:t xml:space="preserve"> </w:t>
      </w:r>
      <w:r>
        <w:t>square</w:t>
      </w:r>
      <w:r>
        <w:rPr>
          <w:spacing w:val="-12"/>
        </w:rPr>
        <w:t xml:space="preserve"> </w:t>
      </w:r>
      <w:r>
        <w:t>test,</w:t>
      </w:r>
      <w:r>
        <w:rPr>
          <w:spacing w:val="3"/>
        </w:rPr>
        <w:t xml:space="preserve"> </w:t>
      </w:r>
      <w:r>
        <w:t>Wilcoxon</w:t>
      </w:r>
      <w:r>
        <w:rPr>
          <w:spacing w:val="-9"/>
        </w:rPr>
        <w:t xml:space="preserve"> </w:t>
      </w:r>
      <w:r>
        <w:t>Signed</w:t>
      </w:r>
      <w:r>
        <w:rPr>
          <w:spacing w:val="-10"/>
        </w:rPr>
        <w:t xml:space="preserve"> </w:t>
      </w:r>
      <w:r>
        <w:t>Rank</w:t>
      </w:r>
      <w:r>
        <w:rPr>
          <w:spacing w:val="-9"/>
        </w:rPr>
        <w:t xml:space="preserve"> </w:t>
      </w:r>
      <w:r>
        <w:t>test).</w:t>
      </w:r>
    </w:p>
    <w:p w14:paraId="758B9B93" w14:textId="77777777" w:rsidR="00BA2644" w:rsidRDefault="00BA2644">
      <w:pPr>
        <w:pStyle w:val="BodyText"/>
        <w:spacing w:before="9"/>
        <w:rPr>
          <w:sz w:val="21"/>
        </w:rPr>
      </w:pPr>
    </w:p>
    <w:p w14:paraId="07DC5556" w14:textId="77777777" w:rsidR="00BA2644" w:rsidRDefault="00B578E9">
      <w:pPr>
        <w:ind w:left="1265"/>
        <w:rPr>
          <w:i/>
        </w:rPr>
      </w:pPr>
      <w:r>
        <w:rPr>
          <w:i/>
        </w:rPr>
        <w:t>*Experiments</w:t>
      </w:r>
      <w:r>
        <w:rPr>
          <w:i/>
          <w:spacing w:val="-1"/>
        </w:rPr>
        <w:t xml:space="preserve"> </w:t>
      </w:r>
      <w:r>
        <w:rPr>
          <w:i/>
        </w:rPr>
        <w:t>are</w:t>
      </w:r>
      <w:r>
        <w:rPr>
          <w:i/>
          <w:spacing w:val="-1"/>
        </w:rPr>
        <w:t xml:space="preserve"> </w:t>
      </w:r>
      <w:r>
        <w:rPr>
          <w:i/>
        </w:rPr>
        <w:t>demonstrated</w:t>
      </w:r>
      <w:r>
        <w:rPr>
          <w:i/>
          <w:spacing w:val="-1"/>
        </w:rPr>
        <w:t xml:space="preserve"> </w:t>
      </w:r>
      <w:r>
        <w:rPr>
          <w:i/>
        </w:rPr>
        <w:t>by</w:t>
      </w:r>
      <w:r>
        <w:rPr>
          <w:i/>
          <w:spacing w:val="-11"/>
        </w:rPr>
        <w:t xml:space="preserve"> </w:t>
      </w:r>
      <w:r>
        <w:rPr>
          <w:i/>
        </w:rPr>
        <w:t>simulated</w:t>
      </w:r>
      <w:r>
        <w:rPr>
          <w:i/>
          <w:spacing w:val="-4"/>
        </w:rPr>
        <w:t xml:space="preserve"> </w:t>
      </w:r>
      <w:r>
        <w:rPr>
          <w:i/>
        </w:rPr>
        <w:t>experiments/videos</w:t>
      </w:r>
    </w:p>
    <w:p w14:paraId="6AC613C6" w14:textId="5FADA52A" w:rsidR="00BA2644" w:rsidRDefault="00BA2644" w:rsidP="006A54D4">
      <w:pPr>
        <w:pStyle w:val="BodyText"/>
        <w:rPr>
          <w:i/>
          <w:sz w:val="24"/>
        </w:rPr>
      </w:pPr>
    </w:p>
    <w:p w14:paraId="4BF17A68" w14:textId="77777777" w:rsidR="00BA2644" w:rsidRDefault="00B578E9">
      <w:pPr>
        <w:pStyle w:val="Heading3"/>
        <w:spacing w:before="92" w:line="249" w:lineRule="exact"/>
      </w:pPr>
      <w:r>
        <w:t>Recommended</w:t>
      </w:r>
      <w:r>
        <w:rPr>
          <w:spacing w:val="-9"/>
        </w:rPr>
        <w:t xml:space="preserve"> </w:t>
      </w:r>
      <w:r>
        <w:t>Books</w:t>
      </w:r>
      <w:r>
        <w:rPr>
          <w:spacing w:val="-2"/>
        </w:rPr>
        <w:t xml:space="preserve"> </w:t>
      </w:r>
      <w:r>
        <w:t>(Latest</w:t>
      </w:r>
      <w:r>
        <w:rPr>
          <w:spacing w:val="-5"/>
        </w:rPr>
        <w:t xml:space="preserve"> </w:t>
      </w:r>
      <w:r>
        <w:t>Editions</w:t>
      </w:r>
      <w:r>
        <w:rPr>
          <w:spacing w:val="-3"/>
        </w:rPr>
        <w:t xml:space="preserve"> </w:t>
      </w:r>
      <w:r>
        <w:t>to</w:t>
      </w:r>
      <w:r>
        <w:rPr>
          <w:spacing w:val="-1"/>
        </w:rPr>
        <w:t xml:space="preserve"> </w:t>
      </w:r>
      <w:r>
        <w:t>be</w:t>
      </w:r>
      <w:r>
        <w:rPr>
          <w:spacing w:val="-10"/>
        </w:rPr>
        <w:t xml:space="preserve"> </w:t>
      </w:r>
      <w:r>
        <w:t>adopted):</w:t>
      </w:r>
    </w:p>
    <w:p w14:paraId="09F1BBC8" w14:textId="77777777" w:rsidR="00BA2644" w:rsidRDefault="00B578E9">
      <w:pPr>
        <w:pStyle w:val="ListParagraph"/>
        <w:numPr>
          <w:ilvl w:val="0"/>
          <w:numId w:val="44"/>
        </w:numPr>
        <w:tabs>
          <w:tab w:val="left" w:pos="991"/>
          <w:tab w:val="left" w:pos="992"/>
        </w:tabs>
        <w:spacing w:line="237" w:lineRule="auto"/>
        <w:ind w:right="641"/>
      </w:pPr>
      <w:r>
        <w:t>Rang</w:t>
      </w:r>
      <w:r>
        <w:rPr>
          <w:spacing w:val="34"/>
        </w:rPr>
        <w:t xml:space="preserve"> </w:t>
      </w:r>
      <w:r>
        <w:t>H.</w:t>
      </w:r>
      <w:r>
        <w:rPr>
          <w:spacing w:val="40"/>
        </w:rPr>
        <w:t xml:space="preserve"> </w:t>
      </w:r>
      <w:r>
        <w:t>P.,</w:t>
      </w:r>
      <w:r>
        <w:rPr>
          <w:spacing w:val="39"/>
        </w:rPr>
        <w:t xml:space="preserve"> </w:t>
      </w:r>
      <w:r>
        <w:t>Dale</w:t>
      </w:r>
      <w:r>
        <w:rPr>
          <w:spacing w:val="27"/>
        </w:rPr>
        <w:t xml:space="preserve"> </w:t>
      </w:r>
      <w:r>
        <w:t>M.</w:t>
      </w:r>
      <w:r>
        <w:rPr>
          <w:spacing w:val="45"/>
        </w:rPr>
        <w:t xml:space="preserve"> </w:t>
      </w:r>
      <w:r>
        <w:t>M.,</w:t>
      </w:r>
      <w:r>
        <w:rPr>
          <w:spacing w:val="35"/>
        </w:rPr>
        <w:t xml:space="preserve"> </w:t>
      </w:r>
      <w:r>
        <w:t>Ritter</w:t>
      </w:r>
      <w:r>
        <w:rPr>
          <w:spacing w:val="46"/>
        </w:rPr>
        <w:t xml:space="preserve"> </w:t>
      </w:r>
      <w:r>
        <w:t>J.</w:t>
      </w:r>
      <w:r>
        <w:rPr>
          <w:spacing w:val="36"/>
        </w:rPr>
        <w:t xml:space="preserve"> </w:t>
      </w:r>
      <w:r>
        <w:t>M.,</w:t>
      </w:r>
      <w:r>
        <w:rPr>
          <w:spacing w:val="35"/>
        </w:rPr>
        <w:t xml:space="preserve"> </w:t>
      </w:r>
      <w:r>
        <w:t>Flower</w:t>
      </w:r>
      <w:r>
        <w:rPr>
          <w:spacing w:val="45"/>
        </w:rPr>
        <w:t xml:space="preserve"> </w:t>
      </w:r>
      <w:r>
        <w:t>R.</w:t>
      </w:r>
      <w:r>
        <w:rPr>
          <w:spacing w:val="45"/>
        </w:rPr>
        <w:t xml:space="preserve"> </w:t>
      </w:r>
      <w:r>
        <w:t>J.,</w:t>
      </w:r>
      <w:r>
        <w:rPr>
          <w:spacing w:val="40"/>
        </w:rPr>
        <w:t xml:space="preserve"> </w:t>
      </w:r>
      <w:r>
        <w:t>Rang</w:t>
      </w:r>
      <w:r>
        <w:rPr>
          <w:spacing w:val="38"/>
        </w:rPr>
        <w:t xml:space="preserve"> </w:t>
      </w:r>
      <w:r>
        <w:t>and</w:t>
      </w:r>
      <w:r>
        <w:rPr>
          <w:spacing w:val="33"/>
        </w:rPr>
        <w:t xml:space="preserve"> </w:t>
      </w:r>
      <w:r>
        <w:t>Dale’s</w:t>
      </w:r>
      <w:r>
        <w:rPr>
          <w:spacing w:val="44"/>
        </w:rPr>
        <w:t xml:space="preserve"> </w:t>
      </w:r>
      <w:r>
        <w:t>Pharmacology,</w:t>
      </w:r>
      <w:r>
        <w:rPr>
          <w:spacing w:val="51"/>
        </w:rPr>
        <w:t xml:space="preserve"> </w:t>
      </w:r>
      <w:r>
        <w:t>9</w:t>
      </w:r>
      <w:r>
        <w:rPr>
          <w:vertAlign w:val="superscript"/>
        </w:rPr>
        <w:t>th</w:t>
      </w:r>
      <w:r>
        <w:rPr>
          <w:spacing w:val="35"/>
        </w:rPr>
        <w:t xml:space="preserve"> </w:t>
      </w:r>
      <w:r>
        <w:t>edition,</w:t>
      </w:r>
      <w:r>
        <w:rPr>
          <w:spacing w:val="-52"/>
        </w:rPr>
        <w:t xml:space="preserve"> </w:t>
      </w:r>
      <w:r>
        <w:t>Churchill</w:t>
      </w:r>
      <w:r>
        <w:rPr>
          <w:spacing w:val="-2"/>
        </w:rPr>
        <w:t xml:space="preserve"> </w:t>
      </w:r>
      <w:r>
        <w:t>Livingstone</w:t>
      </w:r>
      <w:r>
        <w:rPr>
          <w:spacing w:val="-9"/>
        </w:rPr>
        <w:t xml:space="preserve"> </w:t>
      </w:r>
      <w:r>
        <w:t>Elsevier.,</w:t>
      </w:r>
      <w:r>
        <w:rPr>
          <w:spacing w:val="11"/>
        </w:rPr>
        <w:t xml:space="preserve"> </w:t>
      </w:r>
      <w:r>
        <w:t>2019.</w:t>
      </w:r>
    </w:p>
    <w:p w14:paraId="19BD8C86" w14:textId="77777777" w:rsidR="00BA2644" w:rsidRDefault="00B578E9">
      <w:pPr>
        <w:pStyle w:val="ListParagraph"/>
        <w:numPr>
          <w:ilvl w:val="0"/>
          <w:numId w:val="44"/>
        </w:numPr>
        <w:tabs>
          <w:tab w:val="left" w:pos="991"/>
          <w:tab w:val="left" w:pos="992"/>
        </w:tabs>
        <w:ind w:right="1503"/>
      </w:pPr>
      <w:r>
        <w:t>Ritter</w:t>
      </w:r>
      <w:r>
        <w:rPr>
          <w:spacing w:val="26"/>
        </w:rPr>
        <w:t xml:space="preserve"> </w:t>
      </w:r>
      <w:r>
        <w:t>J.</w:t>
      </w:r>
      <w:r>
        <w:rPr>
          <w:spacing w:val="21"/>
        </w:rPr>
        <w:t xml:space="preserve"> </w:t>
      </w:r>
      <w:r>
        <w:t>M.,</w:t>
      </w:r>
      <w:r>
        <w:rPr>
          <w:spacing w:val="11"/>
        </w:rPr>
        <w:t xml:space="preserve"> </w:t>
      </w:r>
      <w:r>
        <w:t>Flower</w:t>
      </w:r>
      <w:r>
        <w:rPr>
          <w:spacing w:val="27"/>
        </w:rPr>
        <w:t xml:space="preserve"> </w:t>
      </w:r>
      <w:r>
        <w:t>R.</w:t>
      </w:r>
      <w:r>
        <w:rPr>
          <w:spacing w:val="20"/>
        </w:rPr>
        <w:t xml:space="preserve"> </w:t>
      </w:r>
      <w:r>
        <w:t>J.,</w:t>
      </w:r>
      <w:r>
        <w:rPr>
          <w:spacing w:val="16"/>
        </w:rPr>
        <w:t xml:space="preserve"> </w:t>
      </w:r>
      <w:r>
        <w:t>Henderson</w:t>
      </w:r>
      <w:r>
        <w:rPr>
          <w:spacing w:val="15"/>
        </w:rPr>
        <w:t xml:space="preserve"> </w:t>
      </w:r>
      <w:r>
        <w:t>G,</w:t>
      </w:r>
      <w:r>
        <w:rPr>
          <w:spacing w:val="26"/>
        </w:rPr>
        <w:t xml:space="preserve"> </w:t>
      </w:r>
      <w:r>
        <w:t>Loke</w:t>
      </w:r>
      <w:r>
        <w:rPr>
          <w:spacing w:val="17"/>
        </w:rPr>
        <w:t xml:space="preserve"> </w:t>
      </w:r>
      <w:r>
        <w:t>Y,</w:t>
      </w:r>
      <w:r>
        <w:rPr>
          <w:spacing w:val="25"/>
        </w:rPr>
        <w:t xml:space="preserve"> </w:t>
      </w:r>
      <w:r>
        <w:t>MacEwan</w:t>
      </w:r>
      <w:r>
        <w:rPr>
          <w:spacing w:val="14"/>
        </w:rPr>
        <w:t xml:space="preserve"> </w:t>
      </w:r>
      <w:r>
        <w:t>D,</w:t>
      </w:r>
      <w:r>
        <w:rPr>
          <w:spacing w:val="16"/>
        </w:rPr>
        <w:t xml:space="preserve"> </w:t>
      </w:r>
      <w:r>
        <w:t>Rang</w:t>
      </w:r>
      <w:r>
        <w:rPr>
          <w:spacing w:val="15"/>
        </w:rPr>
        <w:t xml:space="preserve"> </w:t>
      </w:r>
      <w:r>
        <w:t>H.,</w:t>
      </w:r>
      <w:r>
        <w:rPr>
          <w:spacing w:val="12"/>
        </w:rPr>
        <w:t xml:space="preserve"> </w:t>
      </w:r>
      <w:r>
        <w:t>Rang</w:t>
      </w:r>
      <w:r>
        <w:rPr>
          <w:spacing w:val="14"/>
        </w:rPr>
        <w:t xml:space="preserve"> </w:t>
      </w:r>
      <w:r>
        <w:t>and</w:t>
      </w:r>
      <w:r>
        <w:rPr>
          <w:spacing w:val="14"/>
        </w:rPr>
        <w:t xml:space="preserve"> </w:t>
      </w:r>
      <w:r>
        <w:t>Dale’s</w:t>
      </w:r>
      <w:r>
        <w:rPr>
          <w:spacing w:val="-52"/>
        </w:rPr>
        <w:t xml:space="preserve"> </w:t>
      </w:r>
      <w:r>
        <w:t>Pharmacology,</w:t>
      </w:r>
      <w:r>
        <w:rPr>
          <w:spacing w:val="10"/>
        </w:rPr>
        <w:t xml:space="preserve"> </w:t>
      </w:r>
      <w:r>
        <w:t>9</w:t>
      </w:r>
      <w:r>
        <w:rPr>
          <w:vertAlign w:val="superscript"/>
        </w:rPr>
        <w:t>th</w:t>
      </w:r>
      <w:r>
        <w:rPr>
          <w:spacing w:val="-1"/>
        </w:rPr>
        <w:t xml:space="preserve"> </w:t>
      </w:r>
      <w:r>
        <w:t>edition,</w:t>
      </w:r>
      <w:r>
        <w:rPr>
          <w:spacing w:val="10"/>
        </w:rPr>
        <w:t xml:space="preserve"> </w:t>
      </w:r>
      <w:r>
        <w:t>Elsevier</w:t>
      </w:r>
      <w:r>
        <w:rPr>
          <w:spacing w:val="10"/>
        </w:rPr>
        <w:t xml:space="preserve"> </w:t>
      </w:r>
      <w:r>
        <w:t>Health,</w:t>
      </w:r>
      <w:r>
        <w:rPr>
          <w:spacing w:val="9"/>
        </w:rPr>
        <w:t xml:space="preserve"> </w:t>
      </w:r>
      <w:r>
        <w:t>London</w:t>
      </w:r>
      <w:r>
        <w:rPr>
          <w:spacing w:val="-3"/>
        </w:rPr>
        <w:t xml:space="preserve"> </w:t>
      </w:r>
      <w:r>
        <w:t>2019.</w:t>
      </w:r>
    </w:p>
    <w:p w14:paraId="17C4B23F" w14:textId="77777777" w:rsidR="00BA2644" w:rsidRDefault="00B578E9">
      <w:pPr>
        <w:pStyle w:val="ListParagraph"/>
        <w:numPr>
          <w:ilvl w:val="0"/>
          <w:numId w:val="44"/>
        </w:numPr>
        <w:tabs>
          <w:tab w:val="left" w:pos="991"/>
          <w:tab w:val="left" w:pos="992"/>
        </w:tabs>
        <w:spacing w:before="4" w:line="237" w:lineRule="auto"/>
        <w:ind w:right="616"/>
      </w:pPr>
      <w:r>
        <w:t>Katzung</w:t>
      </w:r>
      <w:r>
        <w:rPr>
          <w:spacing w:val="14"/>
        </w:rPr>
        <w:t xml:space="preserve"> </w:t>
      </w:r>
      <w:r>
        <w:t>B.</w:t>
      </w:r>
      <w:r>
        <w:rPr>
          <w:spacing w:val="26"/>
        </w:rPr>
        <w:t xml:space="preserve"> </w:t>
      </w:r>
      <w:r>
        <w:t>G.,</w:t>
      </w:r>
      <w:r>
        <w:rPr>
          <w:spacing w:val="18"/>
        </w:rPr>
        <w:t xml:space="preserve"> </w:t>
      </w:r>
      <w:r>
        <w:t>Masters</w:t>
      </w:r>
      <w:r>
        <w:rPr>
          <w:spacing w:val="15"/>
        </w:rPr>
        <w:t xml:space="preserve"> </w:t>
      </w:r>
      <w:r>
        <w:t>S.</w:t>
      </w:r>
      <w:r>
        <w:rPr>
          <w:spacing w:val="17"/>
        </w:rPr>
        <w:t xml:space="preserve"> </w:t>
      </w:r>
      <w:r>
        <w:t>B.,</w:t>
      </w:r>
      <w:r>
        <w:rPr>
          <w:spacing w:val="12"/>
        </w:rPr>
        <w:t xml:space="preserve"> </w:t>
      </w:r>
      <w:r>
        <w:t>Trevor</w:t>
      </w:r>
      <w:r>
        <w:rPr>
          <w:spacing w:val="27"/>
        </w:rPr>
        <w:t xml:space="preserve"> </w:t>
      </w:r>
      <w:r>
        <w:t>A.</w:t>
      </w:r>
      <w:r>
        <w:rPr>
          <w:spacing w:val="26"/>
        </w:rPr>
        <w:t xml:space="preserve"> </w:t>
      </w:r>
      <w:r>
        <w:t>J.,</w:t>
      </w:r>
      <w:r>
        <w:rPr>
          <w:spacing w:val="22"/>
        </w:rPr>
        <w:t xml:space="preserve"> </w:t>
      </w:r>
      <w:r>
        <w:t>Basic</w:t>
      </w:r>
      <w:r>
        <w:rPr>
          <w:spacing w:val="17"/>
        </w:rPr>
        <w:t xml:space="preserve"> </w:t>
      </w:r>
      <w:r>
        <w:t>and</w:t>
      </w:r>
      <w:r>
        <w:rPr>
          <w:spacing w:val="15"/>
        </w:rPr>
        <w:t xml:space="preserve"> </w:t>
      </w:r>
      <w:r>
        <w:t>Clinical</w:t>
      </w:r>
      <w:r>
        <w:rPr>
          <w:spacing w:val="15"/>
        </w:rPr>
        <w:t xml:space="preserve"> </w:t>
      </w:r>
      <w:r>
        <w:t>Pharmacology,</w:t>
      </w:r>
      <w:r>
        <w:rPr>
          <w:spacing w:val="27"/>
        </w:rPr>
        <w:t xml:space="preserve"> </w:t>
      </w:r>
      <w:r>
        <w:t>14</w:t>
      </w:r>
      <w:r>
        <w:rPr>
          <w:vertAlign w:val="superscript"/>
        </w:rPr>
        <w:t>th</w:t>
      </w:r>
      <w:r>
        <w:rPr>
          <w:spacing w:val="21"/>
        </w:rPr>
        <w:t xml:space="preserve"> </w:t>
      </w:r>
      <w:r>
        <w:t>edition,</w:t>
      </w:r>
      <w:r>
        <w:rPr>
          <w:spacing w:val="22"/>
        </w:rPr>
        <w:t xml:space="preserve"> </w:t>
      </w:r>
      <w:r>
        <w:t>Tata</w:t>
      </w:r>
      <w:r>
        <w:rPr>
          <w:spacing w:val="13"/>
        </w:rPr>
        <w:t xml:space="preserve"> </w:t>
      </w:r>
      <w:r>
        <w:t>Mc</w:t>
      </w:r>
      <w:r>
        <w:rPr>
          <w:spacing w:val="-52"/>
        </w:rPr>
        <w:t xml:space="preserve"> </w:t>
      </w:r>
      <w:r>
        <w:t>Graw-Hill</w:t>
      </w:r>
      <w:r>
        <w:rPr>
          <w:spacing w:val="-2"/>
        </w:rPr>
        <w:t xml:space="preserve"> </w:t>
      </w:r>
      <w:r>
        <w:t>Education,</w:t>
      </w:r>
      <w:r>
        <w:rPr>
          <w:spacing w:val="10"/>
        </w:rPr>
        <w:t xml:space="preserve"> </w:t>
      </w:r>
      <w:r>
        <w:t>Pvt.</w:t>
      </w:r>
      <w:r>
        <w:rPr>
          <w:spacing w:val="10"/>
        </w:rPr>
        <w:t xml:space="preserve"> </w:t>
      </w:r>
      <w:r>
        <w:t>Ltd,</w:t>
      </w:r>
      <w:r>
        <w:rPr>
          <w:spacing w:val="5"/>
        </w:rPr>
        <w:t xml:space="preserve"> </w:t>
      </w:r>
      <w:r>
        <w:t>2017</w:t>
      </w:r>
    </w:p>
    <w:p w14:paraId="6FF6CBE3" w14:textId="77777777" w:rsidR="00BA2644" w:rsidRDefault="00B578E9">
      <w:pPr>
        <w:pStyle w:val="ListParagraph"/>
        <w:numPr>
          <w:ilvl w:val="0"/>
          <w:numId w:val="44"/>
        </w:numPr>
        <w:tabs>
          <w:tab w:val="left" w:pos="991"/>
          <w:tab w:val="left" w:pos="992"/>
        </w:tabs>
        <w:spacing w:before="1"/>
        <w:ind w:right="641"/>
      </w:pPr>
      <w:r>
        <w:t>Brunton,</w:t>
      </w:r>
      <w:r>
        <w:rPr>
          <w:spacing w:val="14"/>
        </w:rPr>
        <w:t xml:space="preserve"> </w:t>
      </w:r>
      <w:r>
        <w:t>L.L.,</w:t>
      </w:r>
      <w:r>
        <w:rPr>
          <w:spacing w:val="9"/>
        </w:rPr>
        <w:t xml:space="preserve"> </w:t>
      </w:r>
      <w:r>
        <w:t>Hilal-Dandan</w:t>
      </w:r>
      <w:r>
        <w:rPr>
          <w:spacing w:val="-2"/>
        </w:rPr>
        <w:t xml:space="preserve"> </w:t>
      </w:r>
      <w:r>
        <w:t>R,</w:t>
      </w:r>
      <w:r>
        <w:rPr>
          <w:spacing w:val="10"/>
        </w:rPr>
        <w:t xml:space="preserve"> </w:t>
      </w:r>
      <w:r>
        <w:t>Knollman,</w:t>
      </w:r>
      <w:r>
        <w:rPr>
          <w:spacing w:val="14"/>
        </w:rPr>
        <w:t xml:space="preserve"> </w:t>
      </w:r>
      <w:r>
        <w:t>B.,</w:t>
      </w:r>
      <w:r>
        <w:rPr>
          <w:spacing w:val="9"/>
        </w:rPr>
        <w:t xml:space="preserve"> </w:t>
      </w:r>
      <w:r>
        <w:t>Goodman</w:t>
      </w:r>
      <w:r>
        <w:rPr>
          <w:spacing w:val="-1"/>
        </w:rPr>
        <w:t xml:space="preserve"> </w:t>
      </w:r>
      <w:r>
        <w:t>and</w:t>
      </w:r>
      <w:r>
        <w:rPr>
          <w:spacing w:val="-3"/>
        </w:rPr>
        <w:t xml:space="preserve"> </w:t>
      </w:r>
      <w:r>
        <w:t>Gilman’s</w:t>
      </w:r>
      <w:r>
        <w:rPr>
          <w:spacing w:val="13"/>
        </w:rPr>
        <w:t xml:space="preserve"> </w:t>
      </w:r>
      <w:r>
        <w:t>The</w:t>
      </w:r>
      <w:r>
        <w:rPr>
          <w:spacing w:val="-3"/>
        </w:rPr>
        <w:t xml:space="preserve"> </w:t>
      </w:r>
      <w:r>
        <w:t>Pharmacological</w:t>
      </w:r>
      <w:r>
        <w:rPr>
          <w:spacing w:val="4"/>
        </w:rPr>
        <w:t xml:space="preserve"> </w:t>
      </w:r>
      <w:r>
        <w:t>Basis</w:t>
      </w:r>
      <w:r>
        <w:rPr>
          <w:spacing w:val="12"/>
        </w:rPr>
        <w:t xml:space="preserve"> </w:t>
      </w:r>
      <w:r>
        <w:t>of</w:t>
      </w:r>
      <w:r>
        <w:rPr>
          <w:spacing w:val="-52"/>
        </w:rPr>
        <w:t xml:space="preserve"> </w:t>
      </w:r>
      <w:r>
        <w:t>Therapeutics;</w:t>
      </w:r>
      <w:r>
        <w:rPr>
          <w:spacing w:val="4"/>
        </w:rPr>
        <w:t xml:space="preserve"> </w:t>
      </w:r>
      <w:r>
        <w:t>13th</w:t>
      </w:r>
      <w:r>
        <w:rPr>
          <w:spacing w:val="-3"/>
        </w:rPr>
        <w:t xml:space="preserve"> </w:t>
      </w:r>
      <w:r>
        <w:t>edition,</w:t>
      </w:r>
      <w:r>
        <w:rPr>
          <w:spacing w:val="9"/>
        </w:rPr>
        <w:t xml:space="preserve"> </w:t>
      </w:r>
      <w:r>
        <w:t>McGraw-Hill</w:t>
      </w:r>
      <w:r>
        <w:rPr>
          <w:spacing w:val="-1"/>
        </w:rPr>
        <w:t xml:space="preserve"> </w:t>
      </w:r>
      <w:r>
        <w:t>Education,</w:t>
      </w:r>
      <w:r>
        <w:rPr>
          <w:spacing w:val="9"/>
        </w:rPr>
        <w:t xml:space="preserve"> </w:t>
      </w:r>
      <w:r>
        <w:t>New York,</w:t>
      </w:r>
      <w:r>
        <w:rPr>
          <w:spacing w:val="10"/>
        </w:rPr>
        <w:t xml:space="preserve"> </w:t>
      </w:r>
      <w:r>
        <w:t>2017.</w:t>
      </w:r>
    </w:p>
    <w:p w14:paraId="69F8BBB9" w14:textId="77777777" w:rsidR="00BA2644" w:rsidRDefault="00B578E9">
      <w:pPr>
        <w:pStyle w:val="ListParagraph"/>
        <w:numPr>
          <w:ilvl w:val="0"/>
          <w:numId w:val="44"/>
        </w:numPr>
        <w:tabs>
          <w:tab w:val="left" w:pos="991"/>
          <w:tab w:val="left" w:pos="992"/>
        </w:tabs>
        <w:spacing w:before="5" w:line="237" w:lineRule="auto"/>
        <w:ind w:right="627"/>
      </w:pPr>
      <w:r>
        <w:t>Marry Anne K. K., Lloyd Yee Y., Brian K. A., Robin L.C., Joseph G. B., Wayne A. K., Bradley R.W.,</w:t>
      </w:r>
      <w:r>
        <w:rPr>
          <w:spacing w:val="-52"/>
        </w:rPr>
        <w:t xml:space="preserve"> </w:t>
      </w:r>
      <w:r>
        <w:t>Applied</w:t>
      </w:r>
      <w:r>
        <w:rPr>
          <w:spacing w:val="-10"/>
        </w:rPr>
        <w:t xml:space="preserve"> </w:t>
      </w:r>
      <w:r>
        <w:t>Therapeutics,</w:t>
      </w:r>
      <w:r>
        <w:rPr>
          <w:spacing w:val="3"/>
        </w:rPr>
        <w:t xml:space="preserve"> </w:t>
      </w:r>
      <w:r>
        <w:t>The</w:t>
      </w:r>
      <w:r>
        <w:rPr>
          <w:spacing w:val="-11"/>
        </w:rPr>
        <w:t xml:space="preserve"> </w:t>
      </w:r>
      <w:r>
        <w:t>Clinical</w:t>
      </w:r>
      <w:r>
        <w:rPr>
          <w:spacing w:val="-7"/>
        </w:rPr>
        <w:t xml:space="preserve"> </w:t>
      </w:r>
      <w:r>
        <w:t>use</w:t>
      </w:r>
      <w:r>
        <w:rPr>
          <w:spacing w:val="-12"/>
        </w:rPr>
        <w:t xml:space="preserve"> </w:t>
      </w:r>
      <w:r>
        <w:t>of</w:t>
      </w:r>
      <w:r>
        <w:rPr>
          <w:spacing w:val="-1"/>
        </w:rPr>
        <w:t xml:space="preserve"> </w:t>
      </w:r>
      <w:r>
        <w:t>Drugs,</w:t>
      </w:r>
      <w:r>
        <w:rPr>
          <w:spacing w:val="8"/>
        </w:rPr>
        <w:t xml:space="preserve"> </w:t>
      </w:r>
      <w:r>
        <w:t>9</w:t>
      </w:r>
      <w:r>
        <w:rPr>
          <w:vertAlign w:val="superscript"/>
        </w:rPr>
        <w:t>th</w:t>
      </w:r>
      <w:r>
        <w:rPr>
          <w:spacing w:val="-3"/>
        </w:rPr>
        <w:t xml:space="preserve"> </w:t>
      </w:r>
      <w:r>
        <w:t>edition,</w:t>
      </w:r>
      <w:r>
        <w:rPr>
          <w:spacing w:val="7"/>
        </w:rPr>
        <w:t xml:space="preserve"> </w:t>
      </w:r>
      <w:r>
        <w:t>Lippincott</w:t>
      </w:r>
      <w:r>
        <w:rPr>
          <w:spacing w:val="1"/>
        </w:rPr>
        <w:t xml:space="preserve"> </w:t>
      </w:r>
      <w:r>
        <w:t>Williams &amp;</w:t>
      </w:r>
      <w:r>
        <w:rPr>
          <w:spacing w:val="1"/>
        </w:rPr>
        <w:t xml:space="preserve"> </w:t>
      </w:r>
      <w:r>
        <w:t>Wilkins,</w:t>
      </w:r>
      <w:r>
        <w:rPr>
          <w:spacing w:val="3"/>
        </w:rPr>
        <w:t xml:space="preserve"> </w:t>
      </w:r>
      <w:r>
        <w:t>2009.</w:t>
      </w:r>
    </w:p>
    <w:p w14:paraId="06469695" w14:textId="77777777" w:rsidR="00BA2644" w:rsidRDefault="00B578E9">
      <w:pPr>
        <w:pStyle w:val="ListParagraph"/>
        <w:numPr>
          <w:ilvl w:val="0"/>
          <w:numId w:val="44"/>
        </w:numPr>
        <w:tabs>
          <w:tab w:val="left" w:pos="991"/>
          <w:tab w:val="left" w:pos="992"/>
        </w:tabs>
        <w:spacing w:before="3" w:line="237" w:lineRule="auto"/>
        <w:ind w:right="630"/>
      </w:pPr>
      <w:r>
        <w:t>Zeind</w:t>
      </w:r>
      <w:r>
        <w:rPr>
          <w:spacing w:val="19"/>
        </w:rPr>
        <w:t xml:space="preserve"> </w:t>
      </w:r>
      <w:r>
        <w:t>C.S.,</w:t>
      </w:r>
      <w:r>
        <w:rPr>
          <w:spacing w:val="22"/>
        </w:rPr>
        <w:t xml:space="preserve"> </w:t>
      </w:r>
      <w:r>
        <w:t>Carvahlo</w:t>
      </w:r>
      <w:r>
        <w:rPr>
          <w:spacing w:val="20"/>
        </w:rPr>
        <w:t xml:space="preserve"> </w:t>
      </w:r>
      <w:r>
        <w:t>M.G.,</w:t>
      </w:r>
      <w:r>
        <w:rPr>
          <w:spacing w:val="26"/>
        </w:rPr>
        <w:t xml:space="preserve"> </w:t>
      </w:r>
      <w:r>
        <w:t>Applied</w:t>
      </w:r>
      <w:r>
        <w:rPr>
          <w:spacing w:val="20"/>
        </w:rPr>
        <w:t xml:space="preserve"> </w:t>
      </w:r>
      <w:r>
        <w:t>Therapeutics:</w:t>
      </w:r>
      <w:r>
        <w:rPr>
          <w:spacing w:val="22"/>
        </w:rPr>
        <w:t xml:space="preserve"> </w:t>
      </w:r>
      <w:r>
        <w:t>The</w:t>
      </w:r>
      <w:r>
        <w:rPr>
          <w:spacing w:val="12"/>
        </w:rPr>
        <w:t xml:space="preserve"> </w:t>
      </w:r>
      <w:r>
        <w:t>Clinical</w:t>
      </w:r>
      <w:r>
        <w:rPr>
          <w:spacing w:val="26"/>
        </w:rPr>
        <w:t xml:space="preserve"> </w:t>
      </w:r>
      <w:r>
        <w:t>Use</w:t>
      </w:r>
      <w:r>
        <w:rPr>
          <w:spacing w:val="23"/>
        </w:rPr>
        <w:t xml:space="preserve"> </w:t>
      </w:r>
      <w:r>
        <w:t>of</w:t>
      </w:r>
      <w:r>
        <w:rPr>
          <w:spacing w:val="22"/>
        </w:rPr>
        <w:t xml:space="preserve"> </w:t>
      </w:r>
      <w:r>
        <w:t>Drugs,</w:t>
      </w:r>
      <w:r>
        <w:rPr>
          <w:spacing w:val="32"/>
        </w:rPr>
        <w:t xml:space="preserve"> </w:t>
      </w:r>
      <w:r>
        <w:t>11</w:t>
      </w:r>
      <w:r>
        <w:rPr>
          <w:vertAlign w:val="superscript"/>
        </w:rPr>
        <w:t>th</w:t>
      </w:r>
      <w:r>
        <w:rPr>
          <w:spacing w:val="21"/>
        </w:rPr>
        <w:t xml:space="preserve"> </w:t>
      </w:r>
      <w:r>
        <w:t>edition,</w:t>
      </w:r>
      <w:r>
        <w:rPr>
          <w:spacing w:val="32"/>
        </w:rPr>
        <w:t xml:space="preserve"> </w:t>
      </w:r>
      <w:r>
        <w:t>Wolters</w:t>
      </w:r>
      <w:r>
        <w:rPr>
          <w:spacing w:val="-52"/>
        </w:rPr>
        <w:t xml:space="preserve"> </w:t>
      </w:r>
      <w:r>
        <w:t>Kluwer,</w:t>
      </w:r>
      <w:r>
        <w:rPr>
          <w:spacing w:val="5"/>
        </w:rPr>
        <w:t xml:space="preserve"> </w:t>
      </w:r>
      <w:r>
        <w:t>Philadelphia,</w:t>
      </w:r>
      <w:r>
        <w:rPr>
          <w:spacing w:val="11"/>
        </w:rPr>
        <w:t xml:space="preserve"> </w:t>
      </w:r>
      <w:r>
        <w:t>2018</w:t>
      </w:r>
    </w:p>
    <w:p w14:paraId="5D0B7498" w14:textId="77777777" w:rsidR="00BA2644" w:rsidRDefault="00B578E9">
      <w:pPr>
        <w:pStyle w:val="ListParagraph"/>
        <w:numPr>
          <w:ilvl w:val="0"/>
          <w:numId w:val="44"/>
        </w:numPr>
        <w:tabs>
          <w:tab w:val="left" w:pos="991"/>
          <w:tab w:val="left" w:pos="992"/>
        </w:tabs>
        <w:spacing w:before="2"/>
        <w:ind w:right="1280"/>
      </w:pPr>
      <w:r>
        <w:t>Harvey</w:t>
      </w:r>
      <w:r>
        <w:rPr>
          <w:spacing w:val="37"/>
        </w:rPr>
        <w:t xml:space="preserve"> </w:t>
      </w:r>
      <w:r>
        <w:t>R,</w:t>
      </w:r>
      <w:r>
        <w:rPr>
          <w:spacing w:val="50"/>
        </w:rPr>
        <w:t xml:space="preserve"> </w:t>
      </w:r>
      <w:r>
        <w:t>Clark</w:t>
      </w:r>
      <w:r>
        <w:rPr>
          <w:spacing w:val="38"/>
        </w:rPr>
        <w:t xml:space="preserve"> </w:t>
      </w:r>
      <w:r>
        <w:t>MA,</w:t>
      </w:r>
      <w:r>
        <w:rPr>
          <w:spacing w:val="44"/>
        </w:rPr>
        <w:t xml:space="preserve"> </w:t>
      </w:r>
      <w:r>
        <w:t>Finkel</w:t>
      </w:r>
      <w:r>
        <w:rPr>
          <w:spacing w:val="39"/>
        </w:rPr>
        <w:t xml:space="preserve"> </w:t>
      </w:r>
      <w:r>
        <w:t>R.,</w:t>
      </w:r>
      <w:r>
        <w:rPr>
          <w:spacing w:val="45"/>
        </w:rPr>
        <w:t xml:space="preserve"> </w:t>
      </w:r>
      <w:r>
        <w:t>Rey,</w:t>
      </w:r>
      <w:r>
        <w:rPr>
          <w:spacing w:val="49"/>
        </w:rPr>
        <w:t xml:space="preserve"> </w:t>
      </w:r>
      <w:r>
        <w:t>J.A.,</w:t>
      </w:r>
      <w:r>
        <w:rPr>
          <w:spacing w:val="50"/>
        </w:rPr>
        <w:t xml:space="preserve"> </w:t>
      </w:r>
      <w:r>
        <w:t>Whalen,</w:t>
      </w:r>
      <w:r>
        <w:rPr>
          <w:spacing w:val="49"/>
        </w:rPr>
        <w:t xml:space="preserve"> </w:t>
      </w:r>
      <w:r>
        <w:t>K.,</w:t>
      </w:r>
      <w:r>
        <w:rPr>
          <w:spacing w:val="50"/>
        </w:rPr>
        <w:t xml:space="preserve"> </w:t>
      </w:r>
      <w:r>
        <w:t>Lippincott’s</w:t>
      </w:r>
      <w:r>
        <w:rPr>
          <w:spacing w:val="48"/>
        </w:rPr>
        <w:t xml:space="preserve"> </w:t>
      </w:r>
      <w:r>
        <w:t>Illustrated</w:t>
      </w:r>
      <w:r>
        <w:rPr>
          <w:spacing w:val="39"/>
        </w:rPr>
        <w:t xml:space="preserve"> </w:t>
      </w:r>
      <w:r>
        <w:t>Reviews-</w:t>
      </w:r>
      <w:r>
        <w:rPr>
          <w:spacing w:val="-52"/>
        </w:rPr>
        <w:t xml:space="preserve"> </w:t>
      </w:r>
      <w:r>
        <w:t>Pharmacology,</w:t>
      </w:r>
      <w:r>
        <w:rPr>
          <w:spacing w:val="10"/>
        </w:rPr>
        <w:t xml:space="preserve"> </w:t>
      </w:r>
      <w:r>
        <w:t>5</w:t>
      </w:r>
      <w:r>
        <w:rPr>
          <w:vertAlign w:val="superscript"/>
        </w:rPr>
        <w:t>th</w:t>
      </w:r>
      <w:r>
        <w:t xml:space="preserve"> edition,</w:t>
      </w:r>
      <w:r>
        <w:rPr>
          <w:spacing w:val="9"/>
        </w:rPr>
        <w:t xml:space="preserve"> </w:t>
      </w:r>
      <w:r>
        <w:t>Wolter’s</w:t>
      </w:r>
      <w:r>
        <w:rPr>
          <w:spacing w:val="4"/>
        </w:rPr>
        <w:t xml:space="preserve"> </w:t>
      </w:r>
      <w:r>
        <w:t>Kruwer,</w:t>
      </w:r>
      <w:r>
        <w:rPr>
          <w:spacing w:val="9"/>
        </w:rPr>
        <w:t xml:space="preserve"> </w:t>
      </w:r>
      <w:r>
        <w:t>2011.</w:t>
      </w:r>
    </w:p>
    <w:p w14:paraId="1B84DA57" w14:textId="77777777" w:rsidR="00BA2644" w:rsidRDefault="00B578E9">
      <w:pPr>
        <w:pStyle w:val="ListParagraph"/>
        <w:numPr>
          <w:ilvl w:val="0"/>
          <w:numId w:val="44"/>
        </w:numPr>
        <w:tabs>
          <w:tab w:val="left" w:pos="991"/>
          <w:tab w:val="left" w:pos="992"/>
        </w:tabs>
        <w:spacing w:before="7" w:line="251" w:lineRule="exact"/>
      </w:pPr>
      <w:r>
        <w:t>Tripathi</w:t>
      </w:r>
      <w:r>
        <w:rPr>
          <w:spacing w:val="18"/>
        </w:rPr>
        <w:t xml:space="preserve"> </w:t>
      </w:r>
      <w:r>
        <w:t>K.D.,</w:t>
      </w:r>
      <w:r>
        <w:rPr>
          <w:spacing w:val="29"/>
        </w:rPr>
        <w:t xml:space="preserve"> </w:t>
      </w:r>
      <w:r>
        <w:t>Essentials</w:t>
      </w:r>
      <w:r>
        <w:rPr>
          <w:spacing w:val="26"/>
        </w:rPr>
        <w:t xml:space="preserve"> </w:t>
      </w:r>
      <w:r>
        <w:t>of</w:t>
      </w:r>
      <w:r>
        <w:rPr>
          <w:spacing w:val="21"/>
        </w:rPr>
        <w:t xml:space="preserve"> </w:t>
      </w:r>
      <w:r>
        <w:t>Medical</w:t>
      </w:r>
      <w:r>
        <w:rPr>
          <w:spacing w:val="18"/>
        </w:rPr>
        <w:t xml:space="preserve"> </w:t>
      </w:r>
      <w:r>
        <w:t>Pharmacology,</w:t>
      </w:r>
      <w:r>
        <w:rPr>
          <w:spacing w:val="30"/>
        </w:rPr>
        <w:t xml:space="preserve"> </w:t>
      </w:r>
      <w:r>
        <w:t>8</w:t>
      </w:r>
      <w:r>
        <w:rPr>
          <w:vertAlign w:val="superscript"/>
        </w:rPr>
        <w:t>th</w:t>
      </w:r>
      <w:r>
        <w:rPr>
          <w:spacing w:val="24"/>
        </w:rPr>
        <w:t xml:space="preserve"> </w:t>
      </w:r>
      <w:r>
        <w:t>edition,</w:t>
      </w:r>
      <w:r>
        <w:rPr>
          <w:spacing w:val="28"/>
        </w:rPr>
        <w:t xml:space="preserve"> </w:t>
      </w:r>
      <w:r>
        <w:t>Jaypee</w:t>
      </w:r>
      <w:r>
        <w:rPr>
          <w:spacing w:val="11"/>
        </w:rPr>
        <w:t xml:space="preserve"> </w:t>
      </w:r>
      <w:r>
        <w:t>Brothers</w:t>
      </w:r>
      <w:r>
        <w:rPr>
          <w:spacing w:val="27"/>
        </w:rPr>
        <w:t xml:space="preserve"> </w:t>
      </w:r>
      <w:r>
        <w:t>Medical</w:t>
      </w:r>
      <w:r>
        <w:rPr>
          <w:spacing w:val="19"/>
        </w:rPr>
        <w:t xml:space="preserve"> </w:t>
      </w:r>
      <w:r>
        <w:t>Publishers</w:t>
      </w:r>
    </w:p>
    <w:p w14:paraId="52B8FD64" w14:textId="77777777" w:rsidR="00BA2644" w:rsidRDefault="00B578E9">
      <w:pPr>
        <w:pStyle w:val="BodyText"/>
        <w:spacing w:line="250" w:lineRule="exact"/>
        <w:ind w:left="991"/>
      </w:pPr>
      <w:r>
        <w:t>(P)</w:t>
      </w:r>
      <w:r>
        <w:rPr>
          <w:spacing w:val="-2"/>
        </w:rPr>
        <w:t xml:space="preserve"> </w:t>
      </w:r>
      <w:r>
        <w:t>Ltd,</w:t>
      </w:r>
      <w:r>
        <w:rPr>
          <w:spacing w:val="1"/>
        </w:rPr>
        <w:t xml:space="preserve"> </w:t>
      </w:r>
      <w:r>
        <w:t>New</w:t>
      </w:r>
      <w:r>
        <w:rPr>
          <w:spacing w:val="-11"/>
        </w:rPr>
        <w:t xml:space="preserve"> </w:t>
      </w:r>
      <w:r>
        <w:t>Delhi,</w:t>
      </w:r>
      <w:r>
        <w:rPr>
          <w:spacing w:val="7"/>
        </w:rPr>
        <w:t xml:space="preserve"> </w:t>
      </w:r>
      <w:r>
        <w:t>2019.</w:t>
      </w:r>
    </w:p>
    <w:p w14:paraId="1DDDD19A" w14:textId="77777777" w:rsidR="00BA2644" w:rsidRDefault="00B578E9">
      <w:pPr>
        <w:pStyle w:val="ListParagraph"/>
        <w:numPr>
          <w:ilvl w:val="0"/>
          <w:numId w:val="44"/>
        </w:numPr>
        <w:tabs>
          <w:tab w:val="left" w:pos="991"/>
          <w:tab w:val="left" w:pos="992"/>
        </w:tabs>
        <w:spacing w:line="251" w:lineRule="exact"/>
      </w:pPr>
      <w:r>
        <w:t>Sharma</w:t>
      </w:r>
      <w:r>
        <w:rPr>
          <w:spacing w:val="1"/>
        </w:rPr>
        <w:t xml:space="preserve"> </w:t>
      </w:r>
      <w:r>
        <w:t>H.</w:t>
      </w:r>
      <w:r>
        <w:rPr>
          <w:spacing w:val="-5"/>
        </w:rPr>
        <w:t xml:space="preserve"> </w:t>
      </w:r>
      <w:r>
        <w:t>L.,</w:t>
      </w:r>
      <w:r>
        <w:rPr>
          <w:spacing w:val="-8"/>
        </w:rPr>
        <w:t xml:space="preserve"> </w:t>
      </w:r>
      <w:r>
        <w:t>Sharma</w:t>
      </w:r>
      <w:r>
        <w:rPr>
          <w:spacing w:val="1"/>
        </w:rPr>
        <w:t xml:space="preserve"> </w:t>
      </w:r>
      <w:r>
        <w:t>K.</w:t>
      </w:r>
      <w:r>
        <w:rPr>
          <w:spacing w:val="-5"/>
        </w:rPr>
        <w:t xml:space="preserve"> </w:t>
      </w:r>
      <w:r>
        <w:t>K.,</w:t>
      </w:r>
      <w:r>
        <w:rPr>
          <w:spacing w:val="-4"/>
        </w:rPr>
        <w:t xml:space="preserve"> </w:t>
      </w:r>
      <w:r>
        <w:t>Principles</w:t>
      </w:r>
      <w:r>
        <w:rPr>
          <w:spacing w:val="-1"/>
        </w:rPr>
        <w:t xml:space="preserve"> </w:t>
      </w:r>
      <w:r>
        <w:t>of</w:t>
      </w:r>
      <w:r>
        <w:rPr>
          <w:spacing w:val="-8"/>
        </w:rPr>
        <w:t xml:space="preserve"> </w:t>
      </w:r>
      <w:r>
        <w:t>Pharmacology,</w:t>
      </w:r>
      <w:r>
        <w:rPr>
          <w:spacing w:val="1"/>
        </w:rPr>
        <w:t xml:space="preserve"> </w:t>
      </w:r>
      <w:r>
        <w:t>1</w:t>
      </w:r>
      <w:r>
        <w:rPr>
          <w:vertAlign w:val="superscript"/>
        </w:rPr>
        <w:t>st</w:t>
      </w:r>
      <w:r>
        <w:rPr>
          <w:spacing w:val="-3"/>
        </w:rPr>
        <w:t xml:space="preserve"> </w:t>
      </w:r>
      <w:r>
        <w:t>edition,</w:t>
      </w:r>
      <w:r>
        <w:rPr>
          <w:spacing w:val="1"/>
        </w:rPr>
        <w:t xml:space="preserve"> </w:t>
      </w:r>
      <w:r>
        <w:t>Paras</w:t>
      </w:r>
      <w:r>
        <w:rPr>
          <w:spacing w:val="-6"/>
        </w:rPr>
        <w:t xml:space="preserve"> </w:t>
      </w:r>
      <w:r>
        <w:t>Medical</w:t>
      </w:r>
      <w:r>
        <w:rPr>
          <w:spacing w:val="-9"/>
        </w:rPr>
        <w:t xml:space="preserve"> </w:t>
      </w:r>
      <w:r>
        <w:t>Publisher, 2017.</w:t>
      </w:r>
    </w:p>
    <w:p w14:paraId="61BEC67A" w14:textId="77777777" w:rsidR="00BA2644" w:rsidRDefault="00B578E9">
      <w:pPr>
        <w:pStyle w:val="ListParagraph"/>
        <w:numPr>
          <w:ilvl w:val="0"/>
          <w:numId w:val="44"/>
        </w:numPr>
        <w:tabs>
          <w:tab w:val="left" w:pos="992"/>
        </w:tabs>
        <w:spacing w:before="4" w:line="237" w:lineRule="auto"/>
        <w:ind w:right="640"/>
      </w:pPr>
      <w:r>
        <w:t>Craig</w:t>
      </w:r>
      <w:r>
        <w:rPr>
          <w:spacing w:val="36"/>
        </w:rPr>
        <w:t xml:space="preserve"> </w:t>
      </w:r>
      <w:r>
        <w:t>C.R.,</w:t>
      </w:r>
      <w:r>
        <w:rPr>
          <w:spacing w:val="44"/>
        </w:rPr>
        <w:t xml:space="preserve"> </w:t>
      </w:r>
      <w:r>
        <w:t>Stitzel,</w:t>
      </w:r>
      <w:r>
        <w:rPr>
          <w:spacing w:val="53"/>
        </w:rPr>
        <w:t xml:space="preserve"> </w:t>
      </w:r>
      <w:r>
        <w:t>R.E,</w:t>
      </w:r>
      <w:r>
        <w:rPr>
          <w:spacing w:val="43"/>
        </w:rPr>
        <w:t xml:space="preserve"> </w:t>
      </w:r>
      <w:r>
        <w:t>Modern</w:t>
      </w:r>
      <w:r>
        <w:rPr>
          <w:spacing w:val="37"/>
        </w:rPr>
        <w:t xml:space="preserve"> </w:t>
      </w:r>
      <w:r>
        <w:t>Pharmacology</w:t>
      </w:r>
      <w:r>
        <w:rPr>
          <w:spacing w:val="43"/>
        </w:rPr>
        <w:t xml:space="preserve"> </w:t>
      </w:r>
      <w:r>
        <w:t>with</w:t>
      </w:r>
      <w:r>
        <w:rPr>
          <w:spacing w:val="37"/>
        </w:rPr>
        <w:t xml:space="preserve"> </w:t>
      </w:r>
      <w:r>
        <w:t>clinical</w:t>
      </w:r>
      <w:r>
        <w:rPr>
          <w:spacing w:val="42"/>
        </w:rPr>
        <w:t xml:space="preserve"> </w:t>
      </w:r>
      <w:r>
        <w:t>Applications,</w:t>
      </w:r>
      <w:r>
        <w:rPr>
          <w:spacing w:val="54"/>
        </w:rPr>
        <w:t xml:space="preserve"> </w:t>
      </w:r>
      <w:r>
        <w:t>1</w:t>
      </w:r>
      <w:r>
        <w:rPr>
          <w:vertAlign w:val="superscript"/>
        </w:rPr>
        <w:t>st</w:t>
      </w:r>
      <w:r>
        <w:rPr>
          <w:spacing w:val="45"/>
        </w:rPr>
        <w:t xml:space="preserve"> </w:t>
      </w:r>
      <w:r>
        <w:t>edition,</w:t>
      </w:r>
      <w:r>
        <w:rPr>
          <w:spacing w:val="54"/>
        </w:rPr>
        <w:t xml:space="preserve"> </w:t>
      </w:r>
      <w:r>
        <w:t>Lippincott</w:t>
      </w:r>
      <w:r>
        <w:rPr>
          <w:spacing w:val="-52"/>
        </w:rPr>
        <w:t xml:space="preserve"> </w:t>
      </w:r>
      <w:r>
        <w:t>Williams</w:t>
      </w:r>
      <w:r>
        <w:rPr>
          <w:spacing w:val="3"/>
        </w:rPr>
        <w:t xml:space="preserve"> </w:t>
      </w:r>
      <w:r>
        <w:t>and</w:t>
      </w:r>
      <w:r>
        <w:rPr>
          <w:spacing w:val="-7"/>
        </w:rPr>
        <w:t xml:space="preserve"> </w:t>
      </w:r>
      <w:r>
        <w:t>Wilkins,</w:t>
      </w:r>
      <w:r>
        <w:rPr>
          <w:spacing w:val="11"/>
        </w:rPr>
        <w:t xml:space="preserve"> </w:t>
      </w:r>
      <w:r>
        <w:t>Philadelphia,</w:t>
      </w:r>
      <w:r>
        <w:rPr>
          <w:spacing w:val="11"/>
        </w:rPr>
        <w:t xml:space="preserve"> </w:t>
      </w:r>
      <w:r>
        <w:t>2004</w:t>
      </w:r>
    </w:p>
    <w:p w14:paraId="6ED125BC" w14:textId="77777777" w:rsidR="00BA2644" w:rsidRDefault="00B578E9">
      <w:pPr>
        <w:pStyle w:val="ListParagraph"/>
        <w:numPr>
          <w:ilvl w:val="0"/>
          <w:numId w:val="44"/>
        </w:numPr>
        <w:tabs>
          <w:tab w:val="left" w:pos="992"/>
        </w:tabs>
        <w:spacing w:before="3" w:line="237" w:lineRule="auto"/>
        <w:ind w:right="891"/>
      </w:pPr>
      <w:r>
        <w:t>Ghosh MN. Fundamentals of Experimental Pharmacology, 6</w:t>
      </w:r>
      <w:r>
        <w:rPr>
          <w:vertAlign w:val="superscript"/>
        </w:rPr>
        <w:t>th</w:t>
      </w:r>
      <w:r>
        <w:t xml:space="preserve"> edition, Hilton &amp; Company, Kolkata,</w:t>
      </w:r>
      <w:r>
        <w:rPr>
          <w:spacing w:val="-52"/>
        </w:rPr>
        <w:t xml:space="preserve"> </w:t>
      </w:r>
      <w:r>
        <w:t>2015.</w:t>
      </w:r>
    </w:p>
    <w:p w14:paraId="68A1A152" w14:textId="77777777" w:rsidR="00BA2644" w:rsidRDefault="00B578E9">
      <w:pPr>
        <w:pStyle w:val="ListParagraph"/>
        <w:numPr>
          <w:ilvl w:val="0"/>
          <w:numId w:val="44"/>
        </w:numPr>
        <w:tabs>
          <w:tab w:val="left" w:pos="992"/>
        </w:tabs>
        <w:spacing w:before="1"/>
      </w:pPr>
      <w:r>
        <w:t>Kulkarni</w:t>
      </w:r>
      <w:r>
        <w:rPr>
          <w:spacing w:val="-9"/>
        </w:rPr>
        <w:t xml:space="preserve"> </w:t>
      </w:r>
      <w:r>
        <w:t>SK. Handbook</w:t>
      </w:r>
      <w:r>
        <w:rPr>
          <w:spacing w:val="-9"/>
        </w:rPr>
        <w:t xml:space="preserve"> </w:t>
      </w:r>
      <w:r>
        <w:t>of</w:t>
      </w:r>
      <w:r>
        <w:rPr>
          <w:spacing w:val="1"/>
        </w:rPr>
        <w:t xml:space="preserve"> </w:t>
      </w:r>
      <w:r>
        <w:t>experimental</w:t>
      </w:r>
      <w:r>
        <w:rPr>
          <w:spacing w:val="-8"/>
        </w:rPr>
        <w:t xml:space="preserve"> </w:t>
      </w:r>
      <w:r>
        <w:t>pharmacology,</w:t>
      </w:r>
      <w:r>
        <w:rPr>
          <w:spacing w:val="2"/>
        </w:rPr>
        <w:t xml:space="preserve"> </w:t>
      </w:r>
      <w:r>
        <w:t>4</w:t>
      </w:r>
      <w:r>
        <w:rPr>
          <w:vertAlign w:val="superscript"/>
        </w:rPr>
        <w:t>th</w:t>
      </w:r>
      <w:r>
        <w:rPr>
          <w:spacing w:val="-8"/>
        </w:rPr>
        <w:t xml:space="preserve"> </w:t>
      </w:r>
      <w:r>
        <w:t>edition,</w:t>
      </w:r>
      <w:r>
        <w:rPr>
          <w:spacing w:val="1"/>
        </w:rPr>
        <w:t xml:space="preserve"> </w:t>
      </w:r>
      <w:r>
        <w:t>Vallabh</w:t>
      </w:r>
      <w:r>
        <w:rPr>
          <w:spacing w:val="-10"/>
        </w:rPr>
        <w:t xml:space="preserve"> </w:t>
      </w:r>
      <w:r>
        <w:t>Prakashan,</w:t>
      </w:r>
      <w:r>
        <w:rPr>
          <w:spacing w:val="1"/>
        </w:rPr>
        <w:t xml:space="preserve"> </w:t>
      </w:r>
      <w:r>
        <w:t>2012.</w:t>
      </w:r>
    </w:p>
    <w:p w14:paraId="1BB6A2BB" w14:textId="77777777" w:rsidR="00BA2644" w:rsidRDefault="00B578E9">
      <w:pPr>
        <w:pStyle w:val="ListParagraph"/>
        <w:numPr>
          <w:ilvl w:val="0"/>
          <w:numId w:val="44"/>
        </w:numPr>
        <w:tabs>
          <w:tab w:val="left" w:pos="992"/>
        </w:tabs>
        <w:spacing w:before="7" w:line="273" w:lineRule="auto"/>
        <w:ind w:right="1292"/>
      </w:pPr>
      <w:r>
        <w:t>Satoskar</w:t>
      </w:r>
      <w:r>
        <w:rPr>
          <w:spacing w:val="40"/>
        </w:rPr>
        <w:t xml:space="preserve"> </w:t>
      </w:r>
      <w:r>
        <w:t>R.S.</w:t>
      </w:r>
      <w:r>
        <w:rPr>
          <w:spacing w:val="44"/>
        </w:rPr>
        <w:t xml:space="preserve"> </w:t>
      </w:r>
      <w:r>
        <w:t>Bhandarkar</w:t>
      </w:r>
      <w:r>
        <w:rPr>
          <w:spacing w:val="41"/>
        </w:rPr>
        <w:t xml:space="preserve"> </w:t>
      </w:r>
      <w:r>
        <w:t>S.D.,</w:t>
      </w:r>
      <w:r>
        <w:rPr>
          <w:spacing w:val="35"/>
        </w:rPr>
        <w:t xml:space="preserve"> </w:t>
      </w:r>
      <w:r>
        <w:t>Tripathi,</w:t>
      </w:r>
      <w:r>
        <w:rPr>
          <w:spacing w:val="49"/>
        </w:rPr>
        <w:t xml:space="preserve"> </w:t>
      </w:r>
      <w:r>
        <w:t>R.K.,</w:t>
      </w:r>
      <w:r>
        <w:rPr>
          <w:spacing w:val="39"/>
        </w:rPr>
        <w:t xml:space="preserve"> </w:t>
      </w:r>
      <w:r>
        <w:t>Rege</w:t>
      </w:r>
      <w:r>
        <w:rPr>
          <w:spacing w:val="40"/>
        </w:rPr>
        <w:t xml:space="preserve"> </w:t>
      </w:r>
      <w:r>
        <w:t>N.</w:t>
      </w:r>
      <w:r>
        <w:rPr>
          <w:spacing w:val="44"/>
        </w:rPr>
        <w:t xml:space="preserve"> </w:t>
      </w:r>
      <w:r>
        <w:t>N.,</w:t>
      </w:r>
      <w:r>
        <w:rPr>
          <w:spacing w:val="43"/>
        </w:rPr>
        <w:t xml:space="preserve"> </w:t>
      </w:r>
      <w:r>
        <w:t>25</w:t>
      </w:r>
      <w:r>
        <w:rPr>
          <w:vertAlign w:val="superscript"/>
        </w:rPr>
        <w:t>th</w:t>
      </w:r>
      <w:r>
        <w:rPr>
          <w:spacing w:val="39"/>
        </w:rPr>
        <w:t xml:space="preserve"> </w:t>
      </w:r>
      <w:r>
        <w:t>edition,</w:t>
      </w:r>
      <w:r>
        <w:rPr>
          <w:spacing w:val="50"/>
        </w:rPr>
        <w:t xml:space="preserve"> </w:t>
      </w:r>
      <w:r>
        <w:t>Pharmacology</w:t>
      </w:r>
      <w:r>
        <w:rPr>
          <w:spacing w:val="33"/>
        </w:rPr>
        <w:t xml:space="preserve"> </w:t>
      </w:r>
      <w:r>
        <w:t>&amp;</w:t>
      </w:r>
      <w:r>
        <w:rPr>
          <w:spacing w:val="-52"/>
        </w:rPr>
        <w:t xml:space="preserve"> </w:t>
      </w:r>
      <w:r>
        <w:t>Therapeutics,</w:t>
      </w:r>
      <w:r>
        <w:rPr>
          <w:spacing w:val="10"/>
        </w:rPr>
        <w:t xml:space="preserve"> </w:t>
      </w:r>
      <w:r>
        <w:t>Elsevier</w:t>
      </w:r>
      <w:r>
        <w:rPr>
          <w:spacing w:val="10"/>
        </w:rPr>
        <w:t xml:space="preserve"> </w:t>
      </w:r>
      <w:r>
        <w:t>co-published</w:t>
      </w:r>
      <w:r>
        <w:rPr>
          <w:spacing w:val="-3"/>
        </w:rPr>
        <w:t xml:space="preserve"> </w:t>
      </w:r>
      <w:r>
        <w:t>with</w:t>
      </w:r>
      <w:r>
        <w:rPr>
          <w:spacing w:val="-3"/>
        </w:rPr>
        <w:t xml:space="preserve"> </w:t>
      </w:r>
      <w:r>
        <w:t>Popular</w:t>
      </w:r>
      <w:r>
        <w:rPr>
          <w:spacing w:val="10"/>
        </w:rPr>
        <w:t xml:space="preserve"> </w:t>
      </w:r>
      <w:r>
        <w:t>Prakashan,</w:t>
      </w:r>
      <w:r>
        <w:rPr>
          <w:spacing w:val="9"/>
        </w:rPr>
        <w:t xml:space="preserve"> </w:t>
      </w:r>
      <w:r>
        <w:t>2017.</w:t>
      </w:r>
    </w:p>
    <w:p w14:paraId="2E921585" w14:textId="77777777" w:rsidR="0090269E" w:rsidRPr="0090269E" w:rsidRDefault="00B578E9">
      <w:pPr>
        <w:pStyle w:val="ListParagraph"/>
        <w:numPr>
          <w:ilvl w:val="0"/>
          <w:numId w:val="44"/>
        </w:numPr>
        <w:tabs>
          <w:tab w:val="left" w:pos="992"/>
        </w:tabs>
        <w:spacing w:before="4" w:line="273" w:lineRule="auto"/>
        <w:ind w:right="1295"/>
      </w:pPr>
      <w:r>
        <w:t>Kasture,</w:t>
      </w:r>
      <w:r>
        <w:rPr>
          <w:spacing w:val="20"/>
        </w:rPr>
        <w:t xml:space="preserve"> </w:t>
      </w:r>
      <w:r>
        <w:t>S.</w:t>
      </w:r>
      <w:r>
        <w:rPr>
          <w:spacing w:val="19"/>
        </w:rPr>
        <w:t xml:space="preserve"> </w:t>
      </w:r>
      <w:r>
        <w:t>B.,</w:t>
      </w:r>
      <w:r>
        <w:rPr>
          <w:spacing w:val="24"/>
        </w:rPr>
        <w:t xml:space="preserve"> </w:t>
      </w:r>
      <w:r>
        <w:t>A</w:t>
      </w:r>
      <w:r>
        <w:rPr>
          <w:spacing w:val="7"/>
        </w:rPr>
        <w:t xml:space="preserve"> </w:t>
      </w:r>
      <w:r>
        <w:t>handbook</w:t>
      </w:r>
      <w:r>
        <w:rPr>
          <w:spacing w:val="13"/>
        </w:rPr>
        <w:t xml:space="preserve"> </w:t>
      </w:r>
      <w:r>
        <w:t>of</w:t>
      </w:r>
      <w:r>
        <w:rPr>
          <w:spacing w:val="15"/>
        </w:rPr>
        <w:t xml:space="preserve"> </w:t>
      </w:r>
      <w:r>
        <w:t>Experiments</w:t>
      </w:r>
      <w:r>
        <w:rPr>
          <w:spacing w:val="19"/>
        </w:rPr>
        <w:t xml:space="preserve"> </w:t>
      </w:r>
      <w:r>
        <w:t>in</w:t>
      </w:r>
      <w:r>
        <w:rPr>
          <w:spacing w:val="8"/>
        </w:rPr>
        <w:t xml:space="preserve"> </w:t>
      </w:r>
      <w:r>
        <w:t>Pre-Clinical</w:t>
      </w:r>
      <w:r>
        <w:rPr>
          <w:spacing w:val="14"/>
        </w:rPr>
        <w:t xml:space="preserve"> </w:t>
      </w:r>
      <w:r>
        <w:t>Pharmacology,</w:t>
      </w:r>
      <w:r>
        <w:rPr>
          <w:spacing w:val="24"/>
        </w:rPr>
        <w:t xml:space="preserve"> </w:t>
      </w:r>
      <w:r>
        <w:t>1</w:t>
      </w:r>
      <w:r>
        <w:rPr>
          <w:vertAlign w:val="superscript"/>
        </w:rPr>
        <w:t>st</w:t>
      </w:r>
      <w:r>
        <w:rPr>
          <w:spacing w:val="17"/>
        </w:rPr>
        <w:t xml:space="preserve"> </w:t>
      </w:r>
      <w:r>
        <w:t>edition,</w:t>
      </w:r>
      <w:r>
        <w:rPr>
          <w:spacing w:val="24"/>
        </w:rPr>
        <w:t xml:space="preserve"> </w:t>
      </w:r>
      <w:r>
        <w:t>Career</w:t>
      </w:r>
      <w:r>
        <w:rPr>
          <w:spacing w:val="-52"/>
        </w:rPr>
        <w:t xml:space="preserve"> </w:t>
      </w:r>
    </w:p>
    <w:p w14:paraId="488D8E8A" w14:textId="2105917D" w:rsidR="00BA2644" w:rsidRDefault="00B578E9">
      <w:pPr>
        <w:pStyle w:val="ListParagraph"/>
        <w:numPr>
          <w:ilvl w:val="0"/>
          <w:numId w:val="44"/>
        </w:numPr>
        <w:tabs>
          <w:tab w:val="left" w:pos="992"/>
        </w:tabs>
        <w:spacing w:before="4" w:line="273" w:lineRule="auto"/>
        <w:ind w:right="1295"/>
      </w:pPr>
      <w:r>
        <w:t>Publications,</w:t>
      </w:r>
      <w:r>
        <w:rPr>
          <w:spacing w:val="10"/>
        </w:rPr>
        <w:t xml:space="preserve"> </w:t>
      </w:r>
      <w:r>
        <w:t>Nasik,</w:t>
      </w:r>
      <w:r>
        <w:rPr>
          <w:spacing w:val="10"/>
        </w:rPr>
        <w:t xml:space="preserve"> </w:t>
      </w:r>
      <w:r>
        <w:t>2009.</w:t>
      </w:r>
    </w:p>
    <w:p w14:paraId="79A21D38" w14:textId="77777777" w:rsidR="00BA2644" w:rsidRDefault="00B578E9">
      <w:pPr>
        <w:pStyle w:val="ListParagraph"/>
        <w:numPr>
          <w:ilvl w:val="0"/>
          <w:numId w:val="44"/>
        </w:numPr>
        <w:tabs>
          <w:tab w:val="left" w:pos="992"/>
        </w:tabs>
        <w:spacing w:line="252" w:lineRule="exact"/>
      </w:pPr>
      <w:r>
        <w:rPr>
          <w:spacing w:val="-1"/>
        </w:rPr>
        <w:t>Udupa</w:t>
      </w:r>
      <w:r>
        <w:rPr>
          <w:spacing w:val="10"/>
        </w:rPr>
        <w:t xml:space="preserve"> </w:t>
      </w:r>
      <w:r>
        <w:rPr>
          <w:spacing w:val="-1"/>
        </w:rPr>
        <w:t>N</w:t>
      </w:r>
      <w:r>
        <w:rPr>
          <w:spacing w:val="-3"/>
        </w:rPr>
        <w:t xml:space="preserve"> </w:t>
      </w:r>
      <w:r>
        <w:rPr>
          <w:spacing w:val="-1"/>
        </w:rPr>
        <w:t>and</w:t>
      </w:r>
      <w:r>
        <w:rPr>
          <w:spacing w:val="-6"/>
        </w:rPr>
        <w:t xml:space="preserve"> </w:t>
      </w:r>
      <w:r>
        <w:rPr>
          <w:spacing w:val="-1"/>
        </w:rPr>
        <w:t>Gupta</w:t>
      </w:r>
      <w:r>
        <w:rPr>
          <w:spacing w:val="-4"/>
        </w:rPr>
        <w:t xml:space="preserve"> </w:t>
      </w:r>
      <w:r>
        <w:rPr>
          <w:spacing w:val="-1"/>
        </w:rPr>
        <w:t>PD,</w:t>
      </w:r>
      <w:r>
        <w:rPr>
          <w:spacing w:val="-4"/>
        </w:rPr>
        <w:t xml:space="preserve"> </w:t>
      </w:r>
      <w:r>
        <w:rPr>
          <w:spacing w:val="-1"/>
        </w:rPr>
        <w:t>Concepts</w:t>
      </w:r>
      <w:r>
        <w:rPr>
          <w:spacing w:val="5"/>
        </w:rPr>
        <w:t xml:space="preserve"> </w:t>
      </w:r>
      <w:r>
        <w:rPr>
          <w:spacing w:val="-1"/>
        </w:rPr>
        <w:t>in</w:t>
      </w:r>
      <w:r>
        <w:rPr>
          <w:spacing w:val="-6"/>
        </w:rPr>
        <w:t xml:space="preserve"> </w:t>
      </w:r>
      <w:r>
        <w:rPr>
          <w:spacing w:val="-1"/>
        </w:rPr>
        <w:t>Chronopharmacology,</w:t>
      </w:r>
      <w:r>
        <w:rPr>
          <w:spacing w:val="7"/>
        </w:rPr>
        <w:t xml:space="preserve"> </w:t>
      </w:r>
      <w:r>
        <w:t>1</w:t>
      </w:r>
      <w:r>
        <w:rPr>
          <w:vertAlign w:val="superscript"/>
        </w:rPr>
        <w:t>st</w:t>
      </w:r>
      <w:r>
        <w:rPr>
          <w:spacing w:val="3"/>
        </w:rPr>
        <w:t xml:space="preserve"> </w:t>
      </w:r>
      <w:r>
        <w:t>edition,</w:t>
      </w:r>
      <w:r>
        <w:rPr>
          <w:spacing w:val="6"/>
        </w:rPr>
        <w:t xml:space="preserve"> </w:t>
      </w:r>
      <w:r>
        <w:t>Shyam</w:t>
      </w:r>
      <w:r>
        <w:rPr>
          <w:spacing w:val="-15"/>
        </w:rPr>
        <w:t xml:space="preserve"> </w:t>
      </w:r>
      <w:r>
        <w:t>Prakashan,</w:t>
      </w:r>
      <w:r>
        <w:rPr>
          <w:spacing w:val="7"/>
        </w:rPr>
        <w:t xml:space="preserve"> </w:t>
      </w:r>
      <w:r>
        <w:t>2009.</w:t>
      </w:r>
    </w:p>
    <w:p w14:paraId="5B47EC6C" w14:textId="77777777" w:rsidR="00BA2644" w:rsidRDefault="00BA2644">
      <w:pPr>
        <w:pStyle w:val="BodyText"/>
        <w:rPr>
          <w:sz w:val="26"/>
        </w:rPr>
      </w:pPr>
    </w:p>
    <w:p w14:paraId="7145C778" w14:textId="77777777" w:rsidR="00BA2644" w:rsidRDefault="00BA2644">
      <w:pPr>
        <w:pStyle w:val="BodyText"/>
        <w:spacing w:before="1"/>
      </w:pPr>
    </w:p>
    <w:p w14:paraId="1D023770" w14:textId="77777777" w:rsidR="00BA2644" w:rsidRDefault="00B578E9">
      <w:pPr>
        <w:pStyle w:val="Heading3"/>
        <w:spacing w:before="1" w:line="252" w:lineRule="exact"/>
        <w:ind w:left="415" w:right="459"/>
        <w:jc w:val="center"/>
      </w:pPr>
      <w:bookmarkStart w:id="107" w:name="BP609P"/>
      <w:bookmarkEnd w:id="107"/>
      <w:r>
        <w:rPr>
          <w:u w:val="single"/>
        </w:rPr>
        <w:t>BP609P</w:t>
      </w:r>
    </w:p>
    <w:p w14:paraId="4AB9B333" w14:textId="022BD030" w:rsidR="00BA2644" w:rsidRDefault="00B578E9" w:rsidP="00482D5F">
      <w:pPr>
        <w:spacing w:line="252" w:lineRule="exact"/>
        <w:ind w:left="410" w:right="459"/>
        <w:jc w:val="center"/>
        <w:rPr>
          <w:b/>
          <w:sz w:val="14"/>
        </w:rPr>
      </w:pPr>
      <w:r>
        <w:rPr>
          <w:b/>
          <w:spacing w:val="-1"/>
          <w:u w:val="single"/>
        </w:rPr>
        <w:t>HERBAL</w:t>
      </w:r>
      <w:r>
        <w:rPr>
          <w:b/>
          <w:spacing w:val="-7"/>
          <w:u w:val="single"/>
        </w:rPr>
        <w:t xml:space="preserve"> </w:t>
      </w:r>
      <w:r>
        <w:rPr>
          <w:b/>
          <w:spacing w:val="-1"/>
          <w:u w:val="single"/>
        </w:rPr>
        <w:t>DRUG</w:t>
      </w:r>
      <w:r>
        <w:rPr>
          <w:b/>
          <w:spacing w:val="-8"/>
          <w:u w:val="single"/>
        </w:rPr>
        <w:t xml:space="preserve"> </w:t>
      </w:r>
      <w:r>
        <w:rPr>
          <w:b/>
          <w:u w:val="single"/>
        </w:rPr>
        <w:t>TECHNOLOGY</w:t>
      </w:r>
      <w:r>
        <w:rPr>
          <w:b/>
          <w:spacing w:val="-13"/>
          <w:u w:val="single"/>
        </w:rPr>
        <w:t xml:space="preserve"> </w:t>
      </w:r>
      <w:r>
        <w:rPr>
          <w:b/>
          <w:u w:val="single"/>
        </w:rPr>
        <w:t>(Practical)</w:t>
      </w:r>
    </w:p>
    <w:p w14:paraId="511C97F3" w14:textId="77777777" w:rsidR="00BA2644" w:rsidRDefault="00B578E9">
      <w:pPr>
        <w:pStyle w:val="Heading3"/>
        <w:spacing w:before="91"/>
      </w:pPr>
      <w:r>
        <w:t>Course</w:t>
      </w:r>
      <w:r>
        <w:rPr>
          <w:spacing w:val="-12"/>
        </w:rPr>
        <w:t xml:space="preserve"> </w:t>
      </w:r>
      <w:r>
        <w:t>Objectives:</w:t>
      </w:r>
    </w:p>
    <w:p w14:paraId="3F083E90" w14:textId="062D9D49" w:rsidR="00BA2644" w:rsidRDefault="00B578E9" w:rsidP="00D96329">
      <w:pPr>
        <w:pStyle w:val="BodyText"/>
        <w:ind w:left="545" w:right="992"/>
      </w:pPr>
      <w:r>
        <w:t>The</w:t>
      </w:r>
      <w:r>
        <w:rPr>
          <w:spacing w:val="-6"/>
        </w:rPr>
        <w:t xml:space="preserve"> </w:t>
      </w:r>
      <w:r>
        <w:t>course</w:t>
      </w:r>
      <w:r>
        <w:rPr>
          <w:spacing w:val="5"/>
        </w:rPr>
        <w:t xml:space="preserve"> </w:t>
      </w:r>
      <w:r>
        <w:t>equips</w:t>
      </w:r>
      <w:r>
        <w:rPr>
          <w:spacing w:val="10"/>
        </w:rPr>
        <w:t xml:space="preserve"> </w:t>
      </w:r>
      <w:r>
        <w:t>the</w:t>
      </w:r>
      <w:r>
        <w:rPr>
          <w:spacing w:val="-1"/>
        </w:rPr>
        <w:t xml:space="preserve"> </w:t>
      </w:r>
      <w:r>
        <w:t>student</w:t>
      </w:r>
      <w:r>
        <w:rPr>
          <w:spacing w:val="16"/>
        </w:rPr>
        <w:t xml:space="preserve"> </w:t>
      </w:r>
      <w:r>
        <w:t>with</w:t>
      </w:r>
      <w:r>
        <w:rPr>
          <w:spacing w:val="2"/>
        </w:rPr>
        <w:t xml:space="preserve"> </w:t>
      </w:r>
      <w:r>
        <w:t>skills</w:t>
      </w:r>
      <w:r>
        <w:rPr>
          <w:spacing w:val="10"/>
        </w:rPr>
        <w:t xml:space="preserve"> </w:t>
      </w:r>
      <w:r>
        <w:t>to</w:t>
      </w:r>
      <w:r>
        <w:rPr>
          <w:spacing w:val="10"/>
        </w:rPr>
        <w:t xml:space="preserve"> </w:t>
      </w:r>
      <w:r>
        <w:t>develop</w:t>
      </w:r>
      <w:r>
        <w:rPr>
          <w:spacing w:val="16"/>
        </w:rPr>
        <w:t xml:space="preserve"> </w:t>
      </w:r>
      <w:r>
        <w:t>herbal</w:t>
      </w:r>
      <w:r>
        <w:rPr>
          <w:spacing w:val="1"/>
        </w:rPr>
        <w:t xml:space="preserve"> </w:t>
      </w:r>
      <w:r>
        <w:t>formulations</w:t>
      </w:r>
      <w:r>
        <w:rPr>
          <w:spacing w:val="11"/>
        </w:rPr>
        <w:t xml:space="preserve"> </w:t>
      </w:r>
      <w:r>
        <w:t>and</w:t>
      </w:r>
      <w:r>
        <w:rPr>
          <w:spacing w:val="7"/>
        </w:rPr>
        <w:t xml:space="preserve"> </w:t>
      </w:r>
      <w:r>
        <w:t>evaluate</w:t>
      </w:r>
      <w:r>
        <w:rPr>
          <w:spacing w:val="-6"/>
        </w:rPr>
        <w:t xml:space="preserve"> </w:t>
      </w:r>
      <w:r>
        <w:t>them</w:t>
      </w:r>
      <w:r>
        <w:rPr>
          <w:spacing w:val="3"/>
        </w:rPr>
        <w:t xml:space="preserve"> </w:t>
      </w:r>
      <w:r>
        <w:t>as</w:t>
      </w:r>
      <w:r>
        <w:rPr>
          <w:spacing w:val="10"/>
        </w:rPr>
        <w:t xml:space="preserve"> </w:t>
      </w:r>
      <w:r>
        <w:t>per</w:t>
      </w:r>
      <w:r>
        <w:rPr>
          <w:spacing w:val="-52"/>
        </w:rPr>
        <w:t xml:space="preserve"> </w:t>
      </w:r>
      <w:r>
        <w:t>Pharmacopeial</w:t>
      </w:r>
      <w:r>
        <w:rPr>
          <w:spacing w:val="-6"/>
        </w:rPr>
        <w:t xml:space="preserve"> </w:t>
      </w:r>
      <w:r>
        <w:t>specifications.</w:t>
      </w:r>
    </w:p>
    <w:p w14:paraId="3A54F8B9" w14:textId="77777777" w:rsidR="00BA2644" w:rsidRDefault="00B578E9">
      <w:pPr>
        <w:pStyle w:val="Heading3"/>
        <w:spacing w:line="249" w:lineRule="exact"/>
      </w:pPr>
      <w:bookmarkStart w:id="108" w:name="Course_Outcomes:_(10)"/>
      <w:bookmarkEnd w:id="108"/>
      <w:r>
        <w:t>Course</w:t>
      </w:r>
      <w:r>
        <w:rPr>
          <w:spacing w:val="-13"/>
        </w:rPr>
        <w:t xml:space="preserve"> </w:t>
      </w:r>
      <w:r>
        <w:t>Outcomes:</w:t>
      </w:r>
    </w:p>
    <w:p w14:paraId="68D6A5F3" w14:textId="77777777" w:rsidR="00BA2644" w:rsidRDefault="00B578E9">
      <w:pPr>
        <w:pStyle w:val="BodyText"/>
        <w:spacing w:line="247" w:lineRule="exact"/>
        <w:ind w:left="545"/>
      </w:pPr>
      <w:r>
        <w:t>Upon</w:t>
      </w:r>
      <w:r>
        <w:rPr>
          <w:spacing w:val="-8"/>
        </w:rPr>
        <w:t xml:space="preserve"> </w:t>
      </w:r>
      <w:r>
        <w:t>completion</w:t>
      </w:r>
      <w:r>
        <w:rPr>
          <w:spacing w:val="-1"/>
        </w:rPr>
        <w:t xml:space="preserve"> </w:t>
      </w:r>
      <w:r>
        <w:t>of the</w:t>
      </w:r>
      <w:r>
        <w:rPr>
          <w:spacing w:val="-10"/>
        </w:rPr>
        <w:t xml:space="preserve"> </w:t>
      </w:r>
      <w:r>
        <w:t>course,</w:t>
      </w:r>
      <w:r>
        <w:rPr>
          <w:spacing w:val="10"/>
        </w:rPr>
        <w:t xml:space="preserve"> </w:t>
      </w:r>
      <w:r>
        <w:t>the</w:t>
      </w:r>
      <w:r>
        <w:rPr>
          <w:spacing w:val="-9"/>
        </w:rPr>
        <w:t xml:space="preserve"> </w:t>
      </w:r>
      <w:r>
        <w:t>student</w:t>
      </w:r>
      <w:r>
        <w:rPr>
          <w:spacing w:val="3"/>
        </w:rPr>
        <w:t xml:space="preserve"> </w:t>
      </w:r>
      <w:r>
        <w:t>shall</w:t>
      </w:r>
      <w:r>
        <w:rPr>
          <w:spacing w:val="-6"/>
        </w:rPr>
        <w:t xml:space="preserve"> </w:t>
      </w:r>
      <w:r>
        <w:t>be</w:t>
      </w:r>
      <w:r>
        <w:rPr>
          <w:spacing w:val="-9"/>
        </w:rPr>
        <w:t xml:space="preserve"> </w:t>
      </w:r>
      <w:r>
        <w:t>able</w:t>
      </w:r>
      <w:r>
        <w:rPr>
          <w:spacing w:val="-9"/>
        </w:rPr>
        <w:t xml:space="preserve"> </w:t>
      </w:r>
      <w:r>
        <w:t>to:</w:t>
      </w:r>
    </w:p>
    <w:p w14:paraId="5C2F7707" w14:textId="3711DFC1" w:rsidR="005B29D7" w:rsidRDefault="00F16ECC">
      <w:pPr>
        <w:pStyle w:val="ListParagraph"/>
        <w:numPr>
          <w:ilvl w:val="0"/>
          <w:numId w:val="43"/>
        </w:numPr>
        <w:tabs>
          <w:tab w:val="left" w:pos="771"/>
        </w:tabs>
        <w:spacing w:before="1" w:line="251" w:lineRule="exact"/>
        <w:ind w:left="770" w:hanging="231"/>
      </w:pPr>
      <w:r>
        <w:t xml:space="preserve">Evaluate excipients and finished formulations of herbal origin, as per </w:t>
      </w:r>
      <w:r w:rsidR="005B29D7">
        <w:t>Pharmacopeial</w:t>
      </w:r>
      <w:r>
        <w:t xml:space="preserve"> specifications </w:t>
      </w:r>
    </w:p>
    <w:p w14:paraId="2EFE8EFA" w14:textId="77777777" w:rsidR="005F4809" w:rsidRPr="005F4809" w:rsidRDefault="00107FF9" w:rsidP="005F4809">
      <w:pPr>
        <w:pStyle w:val="ListParagraph"/>
        <w:numPr>
          <w:ilvl w:val="0"/>
          <w:numId w:val="43"/>
        </w:numPr>
        <w:tabs>
          <w:tab w:val="left" w:pos="767"/>
        </w:tabs>
        <w:spacing w:before="7" w:line="251" w:lineRule="exact"/>
        <w:ind w:left="766" w:hanging="227"/>
        <w:rPr>
          <w:sz w:val="23"/>
        </w:rPr>
      </w:pPr>
      <w:r>
        <w:t>Develop solid and liquid formulations of herbal origin, for oral and topical use</w:t>
      </w:r>
      <w:r w:rsidR="005F4809">
        <w:t>.</w:t>
      </w:r>
    </w:p>
    <w:p w14:paraId="311DD2A3" w14:textId="0A542B63" w:rsidR="00482D5F" w:rsidRPr="00482D5F" w:rsidRDefault="005F4809" w:rsidP="00482D5F">
      <w:pPr>
        <w:pStyle w:val="ListParagraph"/>
        <w:numPr>
          <w:ilvl w:val="0"/>
          <w:numId w:val="43"/>
        </w:numPr>
        <w:tabs>
          <w:tab w:val="left" w:pos="767"/>
        </w:tabs>
        <w:spacing w:before="7" w:line="251" w:lineRule="exact"/>
        <w:ind w:left="567" w:firstLine="0"/>
        <w:rPr>
          <w:b/>
          <w:bCs/>
        </w:rPr>
      </w:pPr>
      <w:r>
        <w:t>Perform quantitative estimation of select phytoconstituents in herbal materials.</w:t>
      </w:r>
      <w:r w:rsidR="00F47477" w:rsidRPr="00482D5F">
        <w:rPr>
          <w:b/>
          <w:bCs/>
        </w:rPr>
        <w:t xml:space="preserve">              </w:t>
      </w:r>
    </w:p>
    <w:p w14:paraId="4277F92E" w14:textId="77777777" w:rsidR="00482D5F" w:rsidRDefault="00482D5F" w:rsidP="00F47477">
      <w:pPr>
        <w:rPr>
          <w:b/>
          <w:bCs/>
        </w:rPr>
      </w:pPr>
    </w:p>
    <w:p w14:paraId="524AB8AB" w14:textId="346E5055" w:rsidR="00F47477" w:rsidRPr="009261D7" w:rsidRDefault="00482D5F" w:rsidP="00F47477">
      <w:pPr>
        <w:rPr>
          <w:b/>
          <w:bCs/>
        </w:rPr>
      </w:pPr>
      <w:r>
        <w:rPr>
          <w:b/>
          <w:bCs/>
        </w:rPr>
        <w:t xml:space="preserve">            </w:t>
      </w:r>
      <w:r w:rsidR="00F47477" w:rsidRPr="009261D7">
        <w:rPr>
          <w:b/>
          <w:bCs/>
        </w:rPr>
        <w:t>CO-PO Mapping:</w:t>
      </w:r>
    </w:p>
    <w:tbl>
      <w:tblPr>
        <w:tblStyle w:val="TableGrid"/>
        <w:tblW w:w="0" w:type="auto"/>
        <w:tblInd w:w="827" w:type="dxa"/>
        <w:tblLook w:val="04A0" w:firstRow="1" w:lastRow="0" w:firstColumn="1" w:lastColumn="0" w:noHBand="0" w:noVBand="1"/>
      </w:tblPr>
      <w:tblGrid>
        <w:gridCol w:w="1435"/>
        <w:gridCol w:w="608"/>
        <w:gridCol w:w="615"/>
        <w:gridCol w:w="716"/>
        <w:gridCol w:w="717"/>
        <w:gridCol w:w="718"/>
        <w:gridCol w:w="718"/>
        <w:gridCol w:w="718"/>
        <w:gridCol w:w="718"/>
        <w:gridCol w:w="718"/>
        <w:gridCol w:w="741"/>
        <w:gridCol w:w="741"/>
      </w:tblGrid>
      <w:tr w:rsidR="00F47477" w:rsidRPr="009261D7" w14:paraId="1C7C86A3" w14:textId="77777777" w:rsidTr="00F47477">
        <w:tc>
          <w:tcPr>
            <w:tcW w:w="1435" w:type="dxa"/>
          </w:tcPr>
          <w:p w14:paraId="179B5D5A" w14:textId="77777777" w:rsidR="00F47477" w:rsidRPr="009261D7" w:rsidRDefault="00F47477" w:rsidP="00D219B9">
            <w:r w:rsidRPr="009261D7">
              <w:t>Course code</w:t>
            </w:r>
          </w:p>
          <w:p w14:paraId="3E590862" w14:textId="77777777" w:rsidR="00F47477" w:rsidRPr="009261D7" w:rsidRDefault="00F47477" w:rsidP="00D219B9">
            <w:r w:rsidRPr="009261D7">
              <w:t xml:space="preserve"> &amp; CO number</w:t>
            </w:r>
          </w:p>
        </w:tc>
        <w:tc>
          <w:tcPr>
            <w:tcW w:w="608" w:type="dxa"/>
          </w:tcPr>
          <w:p w14:paraId="78A36466" w14:textId="77777777" w:rsidR="00F47477" w:rsidRPr="009261D7" w:rsidRDefault="00F47477" w:rsidP="00D219B9">
            <w:r w:rsidRPr="009261D7">
              <w:t>PO1</w:t>
            </w:r>
          </w:p>
        </w:tc>
        <w:tc>
          <w:tcPr>
            <w:tcW w:w="615" w:type="dxa"/>
          </w:tcPr>
          <w:p w14:paraId="2F4FA43A" w14:textId="77777777" w:rsidR="00F47477" w:rsidRPr="009261D7" w:rsidRDefault="00F47477" w:rsidP="00D219B9">
            <w:r w:rsidRPr="009261D7">
              <w:t>PO2</w:t>
            </w:r>
          </w:p>
        </w:tc>
        <w:tc>
          <w:tcPr>
            <w:tcW w:w="716" w:type="dxa"/>
          </w:tcPr>
          <w:p w14:paraId="1D5C12A0" w14:textId="77777777" w:rsidR="00F47477" w:rsidRPr="009261D7" w:rsidRDefault="00F47477" w:rsidP="00D219B9">
            <w:r w:rsidRPr="009261D7">
              <w:t>PO3</w:t>
            </w:r>
          </w:p>
        </w:tc>
        <w:tc>
          <w:tcPr>
            <w:tcW w:w="717" w:type="dxa"/>
          </w:tcPr>
          <w:p w14:paraId="70433786" w14:textId="77777777" w:rsidR="00F47477" w:rsidRPr="009261D7" w:rsidRDefault="00F47477" w:rsidP="00D219B9">
            <w:r w:rsidRPr="009261D7">
              <w:t>PO4</w:t>
            </w:r>
          </w:p>
        </w:tc>
        <w:tc>
          <w:tcPr>
            <w:tcW w:w="718" w:type="dxa"/>
          </w:tcPr>
          <w:p w14:paraId="5DB600BF" w14:textId="77777777" w:rsidR="00F47477" w:rsidRPr="009261D7" w:rsidRDefault="00F47477" w:rsidP="00D219B9">
            <w:r w:rsidRPr="009261D7">
              <w:t>PO5</w:t>
            </w:r>
          </w:p>
        </w:tc>
        <w:tc>
          <w:tcPr>
            <w:tcW w:w="718" w:type="dxa"/>
          </w:tcPr>
          <w:p w14:paraId="2A477CF9" w14:textId="77777777" w:rsidR="00F47477" w:rsidRPr="009261D7" w:rsidRDefault="00F47477" w:rsidP="00D219B9">
            <w:r w:rsidRPr="009261D7">
              <w:t>PO6</w:t>
            </w:r>
          </w:p>
        </w:tc>
        <w:tc>
          <w:tcPr>
            <w:tcW w:w="718" w:type="dxa"/>
          </w:tcPr>
          <w:p w14:paraId="13923147" w14:textId="77777777" w:rsidR="00F47477" w:rsidRPr="009261D7" w:rsidRDefault="00F47477" w:rsidP="00D219B9">
            <w:r w:rsidRPr="009261D7">
              <w:t>PO7</w:t>
            </w:r>
          </w:p>
        </w:tc>
        <w:tc>
          <w:tcPr>
            <w:tcW w:w="718" w:type="dxa"/>
          </w:tcPr>
          <w:p w14:paraId="6A793BF2" w14:textId="77777777" w:rsidR="00F47477" w:rsidRPr="009261D7" w:rsidRDefault="00F47477" w:rsidP="00D219B9">
            <w:r w:rsidRPr="009261D7">
              <w:t>PO8</w:t>
            </w:r>
          </w:p>
        </w:tc>
        <w:tc>
          <w:tcPr>
            <w:tcW w:w="718" w:type="dxa"/>
          </w:tcPr>
          <w:p w14:paraId="47FD93DF" w14:textId="77777777" w:rsidR="00F47477" w:rsidRPr="009261D7" w:rsidRDefault="00F47477" w:rsidP="00D219B9">
            <w:r w:rsidRPr="009261D7">
              <w:t>PO9</w:t>
            </w:r>
          </w:p>
        </w:tc>
        <w:tc>
          <w:tcPr>
            <w:tcW w:w="741" w:type="dxa"/>
          </w:tcPr>
          <w:p w14:paraId="661EAD7F" w14:textId="77777777" w:rsidR="00F47477" w:rsidRPr="009261D7" w:rsidRDefault="00F47477" w:rsidP="00D219B9">
            <w:r w:rsidRPr="009261D7">
              <w:t>PO10</w:t>
            </w:r>
          </w:p>
        </w:tc>
        <w:tc>
          <w:tcPr>
            <w:tcW w:w="741" w:type="dxa"/>
          </w:tcPr>
          <w:p w14:paraId="41F2D906" w14:textId="77777777" w:rsidR="00F47477" w:rsidRPr="009261D7" w:rsidRDefault="00F47477" w:rsidP="00D219B9">
            <w:r w:rsidRPr="009261D7">
              <w:t>PO11</w:t>
            </w:r>
          </w:p>
        </w:tc>
      </w:tr>
      <w:tr w:rsidR="00482D5F" w:rsidRPr="009261D7" w14:paraId="01203F98" w14:textId="77777777" w:rsidTr="00F47477">
        <w:tc>
          <w:tcPr>
            <w:tcW w:w="1435" w:type="dxa"/>
          </w:tcPr>
          <w:p w14:paraId="7045CB51" w14:textId="076BD91F" w:rsidR="00482D5F" w:rsidRPr="009261D7" w:rsidRDefault="00482D5F" w:rsidP="00482D5F">
            <w:r w:rsidRPr="009261D7">
              <w:rPr>
                <w:spacing w:val="-5"/>
              </w:rPr>
              <w:t>BP60</w:t>
            </w:r>
            <w:r>
              <w:rPr>
                <w:spacing w:val="-5"/>
              </w:rPr>
              <w:t>9</w:t>
            </w:r>
            <w:r w:rsidRPr="009261D7">
              <w:rPr>
                <w:spacing w:val="-5"/>
              </w:rPr>
              <w:t>P CO1</w:t>
            </w:r>
          </w:p>
        </w:tc>
        <w:tc>
          <w:tcPr>
            <w:tcW w:w="608" w:type="dxa"/>
          </w:tcPr>
          <w:p w14:paraId="4095D3CB" w14:textId="49BC3A10" w:rsidR="00482D5F" w:rsidRPr="009261D7" w:rsidRDefault="00482D5F" w:rsidP="00482D5F">
            <w:r>
              <w:t>3</w:t>
            </w:r>
          </w:p>
        </w:tc>
        <w:tc>
          <w:tcPr>
            <w:tcW w:w="615" w:type="dxa"/>
          </w:tcPr>
          <w:p w14:paraId="4EEAE5D7" w14:textId="550C5E50" w:rsidR="00482D5F" w:rsidRPr="009261D7" w:rsidRDefault="00482D5F" w:rsidP="00482D5F">
            <w:r>
              <w:t>3</w:t>
            </w:r>
          </w:p>
        </w:tc>
        <w:tc>
          <w:tcPr>
            <w:tcW w:w="716" w:type="dxa"/>
          </w:tcPr>
          <w:p w14:paraId="248053CE" w14:textId="568B0F7C" w:rsidR="00482D5F" w:rsidRPr="009261D7" w:rsidRDefault="00482D5F" w:rsidP="00482D5F">
            <w:r>
              <w:t>3</w:t>
            </w:r>
          </w:p>
        </w:tc>
        <w:tc>
          <w:tcPr>
            <w:tcW w:w="717" w:type="dxa"/>
          </w:tcPr>
          <w:p w14:paraId="6A1BD27C" w14:textId="2FDDDB85" w:rsidR="00482D5F" w:rsidRPr="009261D7" w:rsidRDefault="00482D5F" w:rsidP="00482D5F">
            <w:r>
              <w:t>3</w:t>
            </w:r>
          </w:p>
        </w:tc>
        <w:tc>
          <w:tcPr>
            <w:tcW w:w="718" w:type="dxa"/>
          </w:tcPr>
          <w:p w14:paraId="4866D848" w14:textId="6D3B3E20" w:rsidR="00482D5F" w:rsidRPr="009261D7" w:rsidRDefault="00482D5F" w:rsidP="00482D5F">
            <w:r>
              <w:t>3</w:t>
            </w:r>
          </w:p>
        </w:tc>
        <w:tc>
          <w:tcPr>
            <w:tcW w:w="718" w:type="dxa"/>
          </w:tcPr>
          <w:p w14:paraId="2C8417F3" w14:textId="14CB5667" w:rsidR="00482D5F" w:rsidRPr="009261D7" w:rsidRDefault="00482D5F" w:rsidP="00482D5F">
            <w:r>
              <w:t>3</w:t>
            </w:r>
          </w:p>
        </w:tc>
        <w:tc>
          <w:tcPr>
            <w:tcW w:w="718" w:type="dxa"/>
          </w:tcPr>
          <w:p w14:paraId="62979E4A" w14:textId="57BE5BCC" w:rsidR="00482D5F" w:rsidRPr="009261D7" w:rsidRDefault="00482D5F" w:rsidP="00482D5F">
            <w:r>
              <w:t>3</w:t>
            </w:r>
          </w:p>
        </w:tc>
        <w:tc>
          <w:tcPr>
            <w:tcW w:w="718" w:type="dxa"/>
          </w:tcPr>
          <w:p w14:paraId="6DA074FE" w14:textId="3CD48BA8" w:rsidR="00482D5F" w:rsidRPr="009261D7" w:rsidRDefault="00482D5F" w:rsidP="00482D5F">
            <w:r>
              <w:t>3</w:t>
            </w:r>
          </w:p>
        </w:tc>
        <w:tc>
          <w:tcPr>
            <w:tcW w:w="718" w:type="dxa"/>
          </w:tcPr>
          <w:p w14:paraId="3FB514A2" w14:textId="40FE911C" w:rsidR="00482D5F" w:rsidRPr="009261D7" w:rsidRDefault="00482D5F" w:rsidP="00482D5F">
            <w:r>
              <w:t>3</w:t>
            </w:r>
          </w:p>
        </w:tc>
        <w:tc>
          <w:tcPr>
            <w:tcW w:w="741" w:type="dxa"/>
          </w:tcPr>
          <w:p w14:paraId="20E5551C" w14:textId="0111BA4A" w:rsidR="00482D5F" w:rsidRPr="009261D7" w:rsidRDefault="00482D5F" w:rsidP="00482D5F">
            <w:r>
              <w:t>3</w:t>
            </w:r>
          </w:p>
        </w:tc>
        <w:tc>
          <w:tcPr>
            <w:tcW w:w="741" w:type="dxa"/>
          </w:tcPr>
          <w:p w14:paraId="18FEC6E0" w14:textId="20245791" w:rsidR="00482D5F" w:rsidRPr="009261D7" w:rsidRDefault="00482D5F" w:rsidP="00482D5F">
            <w:r>
              <w:t>3</w:t>
            </w:r>
          </w:p>
        </w:tc>
      </w:tr>
      <w:tr w:rsidR="00482D5F" w:rsidRPr="009261D7" w14:paraId="7721D255" w14:textId="77777777" w:rsidTr="00F47477">
        <w:tc>
          <w:tcPr>
            <w:tcW w:w="1435" w:type="dxa"/>
          </w:tcPr>
          <w:p w14:paraId="4D3450E2" w14:textId="5F87C4E3" w:rsidR="00482D5F" w:rsidRPr="009261D7" w:rsidRDefault="00482D5F" w:rsidP="00482D5F">
            <w:r w:rsidRPr="009261D7">
              <w:rPr>
                <w:spacing w:val="-5"/>
              </w:rPr>
              <w:t>BP60</w:t>
            </w:r>
            <w:r>
              <w:rPr>
                <w:spacing w:val="-5"/>
              </w:rPr>
              <w:t>9</w:t>
            </w:r>
            <w:r w:rsidRPr="009261D7">
              <w:rPr>
                <w:spacing w:val="-5"/>
              </w:rPr>
              <w:t>P CO2</w:t>
            </w:r>
          </w:p>
        </w:tc>
        <w:tc>
          <w:tcPr>
            <w:tcW w:w="608" w:type="dxa"/>
          </w:tcPr>
          <w:p w14:paraId="6B0FBD73" w14:textId="2D400F60" w:rsidR="00482D5F" w:rsidRPr="009261D7" w:rsidRDefault="00482D5F" w:rsidP="00482D5F">
            <w:r>
              <w:t>3</w:t>
            </w:r>
          </w:p>
        </w:tc>
        <w:tc>
          <w:tcPr>
            <w:tcW w:w="615" w:type="dxa"/>
          </w:tcPr>
          <w:p w14:paraId="55E3D7CB" w14:textId="0D9A8F9C" w:rsidR="00482D5F" w:rsidRPr="009261D7" w:rsidRDefault="00482D5F" w:rsidP="00482D5F">
            <w:r>
              <w:t>3</w:t>
            </w:r>
          </w:p>
        </w:tc>
        <w:tc>
          <w:tcPr>
            <w:tcW w:w="716" w:type="dxa"/>
          </w:tcPr>
          <w:p w14:paraId="20DA59B2" w14:textId="7D841891" w:rsidR="00482D5F" w:rsidRPr="009261D7" w:rsidRDefault="00482D5F" w:rsidP="00482D5F">
            <w:r>
              <w:t>3</w:t>
            </w:r>
          </w:p>
        </w:tc>
        <w:tc>
          <w:tcPr>
            <w:tcW w:w="717" w:type="dxa"/>
          </w:tcPr>
          <w:p w14:paraId="73AFB80F" w14:textId="4FAF6068" w:rsidR="00482D5F" w:rsidRPr="009261D7" w:rsidRDefault="00482D5F" w:rsidP="00482D5F">
            <w:r>
              <w:t>3</w:t>
            </w:r>
          </w:p>
        </w:tc>
        <w:tc>
          <w:tcPr>
            <w:tcW w:w="718" w:type="dxa"/>
          </w:tcPr>
          <w:p w14:paraId="373512B5" w14:textId="16126367" w:rsidR="00482D5F" w:rsidRPr="009261D7" w:rsidRDefault="00482D5F" w:rsidP="00482D5F">
            <w:r>
              <w:t>3</w:t>
            </w:r>
          </w:p>
        </w:tc>
        <w:tc>
          <w:tcPr>
            <w:tcW w:w="718" w:type="dxa"/>
          </w:tcPr>
          <w:p w14:paraId="0A1B7BF4" w14:textId="5A7C364A" w:rsidR="00482D5F" w:rsidRPr="009261D7" w:rsidRDefault="00482D5F" w:rsidP="00482D5F">
            <w:r>
              <w:t>3</w:t>
            </w:r>
          </w:p>
        </w:tc>
        <w:tc>
          <w:tcPr>
            <w:tcW w:w="718" w:type="dxa"/>
          </w:tcPr>
          <w:p w14:paraId="5B6EFD15" w14:textId="6A3BA6D9" w:rsidR="00482D5F" w:rsidRPr="009261D7" w:rsidRDefault="00482D5F" w:rsidP="00482D5F">
            <w:r>
              <w:t>3</w:t>
            </w:r>
          </w:p>
        </w:tc>
        <w:tc>
          <w:tcPr>
            <w:tcW w:w="718" w:type="dxa"/>
          </w:tcPr>
          <w:p w14:paraId="4BEFE65F" w14:textId="0D7CB73D" w:rsidR="00482D5F" w:rsidRPr="009261D7" w:rsidRDefault="00482D5F" w:rsidP="00482D5F">
            <w:r>
              <w:t>3</w:t>
            </w:r>
          </w:p>
        </w:tc>
        <w:tc>
          <w:tcPr>
            <w:tcW w:w="718" w:type="dxa"/>
          </w:tcPr>
          <w:p w14:paraId="4D6598E3" w14:textId="048E61ED" w:rsidR="00482D5F" w:rsidRPr="009261D7" w:rsidRDefault="00482D5F" w:rsidP="00482D5F">
            <w:r>
              <w:t>3</w:t>
            </w:r>
          </w:p>
        </w:tc>
        <w:tc>
          <w:tcPr>
            <w:tcW w:w="741" w:type="dxa"/>
          </w:tcPr>
          <w:p w14:paraId="4DA71627" w14:textId="654F6E81" w:rsidR="00482D5F" w:rsidRPr="009261D7" w:rsidRDefault="00482D5F" w:rsidP="00482D5F">
            <w:r>
              <w:t>3</w:t>
            </w:r>
          </w:p>
        </w:tc>
        <w:tc>
          <w:tcPr>
            <w:tcW w:w="741" w:type="dxa"/>
          </w:tcPr>
          <w:p w14:paraId="1E09C045" w14:textId="334F278D" w:rsidR="00482D5F" w:rsidRPr="009261D7" w:rsidRDefault="00482D5F" w:rsidP="00482D5F">
            <w:r>
              <w:t>3</w:t>
            </w:r>
          </w:p>
        </w:tc>
      </w:tr>
      <w:tr w:rsidR="00482D5F" w:rsidRPr="009261D7" w14:paraId="7DAE5D1D" w14:textId="77777777" w:rsidTr="00F47477">
        <w:tc>
          <w:tcPr>
            <w:tcW w:w="1435" w:type="dxa"/>
          </w:tcPr>
          <w:p w14:paraId="678EFAB7" w14:textId="6D50FE9D" w:rsidR="00482D5F" w:rsidRPr="009261D7" w:rsidRDefault="00482D5F" w:rsidP="00482D5F">
            <w:r w:rsidRPr="009261D7">
              <w:rPr>
                <w:spacing w:val="-5"/>
              </w:rPr>
              <w:t>BP60</w:t>
            </w:r>
            <w:r>
              <w:rPr>
                <w:spacing w:val="-5"/>
              </w:rPr>
              <w:t>9</w:t>
            </w:r>
            <w:r w:rsidRPr="009261D7">
              <w:rPr>
                <w:spacing w:val="-5"/>
              </w:rPr>
              <w:t>P CO3</w:t>
            </w:r>
          </w:p>
        </w:tc>
        <w:tc>
          <w:tcPr>
            <w:tcW w:w="608" w:type="dxa"/>
          </w:tcPr>
          <w:p w14:paraId="733537C9" w14:textId="7EAD1A25" w:rsidR="00482D5F" w:rsidRPr="009261D7" w:rsidRDefault="00482D5F" w:rsidP="00482D5F">
            <w:r>
              <w:t>3</w:t>
            </w:r>
          </w:p>
        </w:tc>
        <w:tc>
          <w:tcPr>
            <w:tcW w:w="615" w:type="dxa"/>
          </w:tcPr>
          <w:p w14:paraId="5BAA1D25" w14:textId="51D0FA0C" w:rsidR="00482D5F" w:rsidRPr="009261D7" w:rsidRDefault="00482D5F" w:rsidP="00482D5F">
            <w:r>
              <w:t>3</w:t>
            </w:r>
          </w:p>
        </w:tc>
        <w:tc>
          <w:tcPr>
            <w:tcW w:w="716" w:type="dxa"/>
          </w:tcPr>
          <w:p w14:paraId="282CE97D" w14:textId="59157AE5" w:rsidR="00482D5F" w:rsidRPr="009261D7" w:rsidRDefault="00482D5F" w:rsidP="00482D5F">
            <w:r>
              <w:t>3</w:t>
            </w:r>
          </w:p>
        </w:tc>
        <w:tc>
          <w:tcPr>
            <w:tcW w:w="717" w:type="dxa"/>
          </w:tcPr>
          <w:p w14:paraId="5E061A1A" w14:textId="2818898C" w:rsidR="00482D5F" w:rsidRPr="009261D7" w:rsidRDefault="00482D5F" w:rsidP="00482D5F">
            <w:r>
              <w:t>3</w:t>
            </w:r>
          </w:p>
        </w:tc>
        <w:tc>
          <w:tcPr>
            <w:tcW w:w="718" w:type="dxa"/>
          </w:tcPr>
          <w:p w14:paraId="2B245267" w14:textId="506177FB" w:rsidR="00482D5F" w:rsidRPr="009261D7" w:rsidRDefault="00482D5F" w:rsidP="00482D5F">
            <w:r>
              <w:t>3</w:t>
            </w:r>
          </w:p>
        </w:tc>
        <w:tc>
          <w:tcPr>
            <w:tcW w:w="718" w:type="dxa"/>
          </w:tcPr>
          <w:p w14:paraId="2B7A1608" w14:textId="4644B3E5" w:rsidR="00482D5F" w:rsidRPr="009261D7" w:rsidRDefault="00482D5F" w:rsidP="00482D5F">
            <w:r>
              <w:t>3</w:t>
            </w:r>
          </w:p>
        </w:tc>
        <w:tc>
          <w:tcPr>
            <w:tcW w:w="718" w:type="dxa"/>
          </w:tcPr>
          <w:p w14:paraId="05ABF7DE" w14:textId="54B63E9E" w:rsidR="00482D5F" w:rsidRPr="009261D7" w:rsidRDefault="00482D5F" w:rsidP="00482D5F">
            <w:r>
              <w:t>3</w:t>
            </w:r>
          </w:p>
        </w:tc>
        <w:tc>
          <w:tcPr>
            <w:tcW w:w="718" w:type="dxa"/>
          </w:tcPr>
          <w:p w14:paraId="3150B3A6" w14:textId="6E8D18D9" w:rsidR="00482D5F" w:rsidRPr="009261D7" w:rsidRDefault="00482D5F" w:rsidP="00482D5F">
            <w:r>
              <w:t>3</w:t>
            </w:r>
          </w:p>
        </w:tc>
        <w:tc>
          <w:tcPr>
            <w:tcW w:w="718" w:type="dxa"/>
          </w:tcPr>
          <w:p w14:paraId="0008C365" w14:textId="35FF3ACA" w:rsidR="00482D5F" w:rsidRPr="009261D7" w:rsidRDefault="00482D5F" w:rsidP="00482D5F">
            <w:r>
              <w:t>3</w:t>
            </w:r>
          </w:p>
        </w:tc>
        <w:tc>
          <w:tcPr>
            <w:tcW w:w="741" w:type="dxa"/>
          </w:tcPr>
          <w:p w14:paraId="6B3CB63B" w14:textId="1B7F17E6" w:rsidR="00482D5F" w:rsidRPr="009261D7" w:rsidRDefault="00482D5F" w:rsidP="00482D5F">
            <w:r>
              <w:t>3</w:t>
            </w:r>
          </w:p>
        </w:tc>
        <w:tc>
          <w:tcPr>
            <w:tcW w:w="741" w:type="dxa"/>
          </w:tcPr>
          <w:p w14:paraId="1327ECA6" w14:textId="75C49517" w:rsidR="00482D5F" w:rsidRPr="009261D7" w:rsidRDefault="00482D5F" w:rsidP="00482D5F">
            <w:r>
              <w:t>3</w:t>
            </w:r>
          </w:p>
        </w:tc>
      </w:tr>
    </w:tbl>
    <w:p w14:paraId="45E1201C" w14:textId="6E7D0768" w:rsidR="00050293" w:rsidRDefault="00482D5F" w:rsidP="00482D5F">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B2E9267" w14:textId="43A4733C" w:rsidR="00BA2644" w:rsidRPr="005F4809" w:rsidRDefault="005F4809" w:rsidP="005F4809">
      <w:pPr>
        <w:pStyle w:val="ListParagraph"/>
        <w:tabs>
          <w:tab w:val="left" w:pos="767"/>
        </w:tabs>
        <w:spacing w:before="7" w:line="251" w:lineRule="exact"/>
        <w:ind w:left="766" w:firstLine="0"/>
        <w:rPr>
          <w:sz w:val="23"/>
        </w:rPr>
      </w:pPr>
      <w:r>
        <w:t xml:space="preserve"> </w:t>
      </w:r>
    </w:p>
    <w:p w14:paraId="0F7C71EB" w14:textId="1A3EB5A9" w:rsidR="00BA2644" w:rsidRDefault="00B578E9" w:rsidP="00482D5F">
      <w:pPr>
        <w:pStyle w:val="Heading3"/>
        <w:spacing w:line="240" w:lineRule="auto"/>
        <w:rPr>
          <w:b w:val="0"/>
          <w:sz w:val="13"/>
        </w:rPr>
      </w:pPr>
      <w:bookmarkStart w:id="109" w:name="LIST_OF_EXPERIMENTS_(5)"/>
      <w:bookmarkEnd w:id="109"/>
      <w:r>
        <w:rPr>
          <w:u w:val="single"/>
        </w:rPr>
        <w:t>LIST</w:t>
      </w:r>
      <w:r>
        <w:rPr>
          <w:spacing w:val="-2"/>
          <w:u w:val="single"/>
        </w:rPr>
        <w:t xml:space="preserve"> </w:t>
      </w:r>
      <w:r>
        <w:rPr>
          <w:u w:val="single"/>
        </w:rPr>
        <w:t>OF</w:t>
      </w:r>
      <w:r>
        <w:rPr>
          <w:spacing w:val="-11"/>
          <w:u w:val="single"/>
        </w:rPr>
        <w:t xml:space="preserve"> </w:t>
      </w:r>
      <w:r>
        <w:rPr>
          <w:u w:val="single"/>
        </w:rPr>
        <w:t>EXPERIMENTS</w:t>
      </w:r>
    </w:p>
    <w:p w14:paraId="342AFA9F" w14:textId="77777777" w:rsidR="00BA2644" w:rsidRDefault="00B578E9">
      <w:pPr>
        <w:pStyle w:val="ListParagraph"/>
        <w:numPr>
          <w:ilvl w:val="0"/>
          <w:numId w:val="42"/>
        </w:numPr>
        <w:tabs>
          <w:tab w:val="left" w:pos="815"/>
        </w:tabs>
        <w:spacing w:before="92"/>
        <w:ind w:hanging="275"/>
      </w:pPr>
      <w:r>
        <w:rPr>
          <w:spacing w:val="-1"/>
        </w:rPr>
        <w:t>To</w:t>
      </w:r>
      <w:r>
        <w:rPr>
          <w:spacing w:val="-7"/>
        </w:rPr>
        <w:t xml:space="preserve"> </w:t>
      </w:r>
      <w:r>
        <w:rPr>
          <w:spacing w:val="-1"/>
        </w:rPr>
        <w:t>perform</w:t>
      </w:r>
      <w:r>
        <w:rPr>
          <w:spacing w:val="-14"/>
        </w:rPr>
        <w:t xml:space="preserve"> </w:t>
      </w:r>
      <w:r>
        <w:t>preliminary</w:t>
      </w:r>
      <w:r>
        <w:rPr>
          <w:spacing w:val="-5"/>
        </w:rPr>
        <w:t xml:space="preserve"> </w:t>
      </w:r>
      <w:r>
        <w:t>phytochemical</w:t>
      </w:r>
      <w:r>
        <w:rPr>
          <w:spacing w:val="-5"/>
        </w:rPr>
        <w:t xml:space="preserve"> </w:t>
      </w:r>
      <w:r>
        <w:t>screening</w:t>
      </w:r>
      <w:r>
        <w:rPr>
          <w:spacing w:val="-1"/>
        </w:rPr>
        <w:t xml:space="preserve"> </w:t>
      </w:r>
      <w:r>
        <w:t>of</w:t>
      </w:r>
      <w:r>
        <w:rPr>
          <w:spacing w:val="2"/>
        </w:rPr>
        <w:t xml:space="preserve"> </w:t>
      </w:r>
      <w:r>
        <w:t>crude</w:t>
      </w:r>
      <w:r>
        <w:rPr>
          <w:spacing w:val="1"/>
        </w:rPr>
        <w:t xml:space="preserve"> </w:t>
      </w:r>
      <w:r>
        <w:t>drugs.</w:t>
      </w:r>
    </w:p>
    <w:p w14:paraId="2DBAF28F" w14:textId="45017B48" w:rsidR="00BA2644" w:rsidRPr="00482D5F" w:rsidRDefault="00B578E9" w:rsidP="00482D5F">
      <w:pPr>
        <w:pStyle w:val="ListParagraph"/>
        <w:numPr>
          <w:ilvl w:val="0"/>
          <w:numId w:val="42"/>
        </w:numPr>
        <w:tabs>
          <w:tab w:val="left" w:pos="815"/>
        </w:tabs>
        <w:spacing w:before="1"/>
        <w:ind w:hanging="275"/>
        <w:rPr>
          <w:sz w:val="24"/>
        </w:rPr>
      </w:pPr>
      <w:r>
        <w:t>Determination</w:t>
      </w:r>
      <w:r w:rsidRPr="00482D5F">
        <w:rPr>
          <w:spacing w:val="-8"/>
        </w:rPr>
        <w:t xml:space="preserve"> </w:t>
      </w:r>
      <w:r>
        <w:t>of</w:t>
      </w:r>
      <w:r w:rsidRPr="00482D5F">
        <w:rPr>
          <w:spacing w:val="-1"/>
        </w:rPr>
        <w:t xml:space="preserve"> </w:t>
      </w:r>
      <w:r>
        <w:t>the</w:t>
      </w:r>
      <w:r w:rsidRPr="00482D5F">
        <w:rPr>
          <w:spacing w:val="-11"/>
        </w:rPr>
        <w:t xml:space="preserve"> </w:t>
      </w:r>
      <w:r>
        <w:t>alcohol</w:t>
      </w:r>
      <w:r w:rsidRPr="00482D5F">
        <w:rPr>
          <w:spacing w:val="-7"/>
        </w:rPr>
        <w:t xml:space="preserve"> </w:t>
      </w:r>
      <w:r>
        <w:t>content</w:t>
      </w:r>
      <w:r w:rsidRPr="00482D5F">
        <w:rPr>
          <w:spacing w:val="1"/>
        </w:rPr>
        <w:t xml:space="preserve"> </w:t>
      </w:r>
      <w:r>
        <w:t>of Asava</w:t>
      </w:r>
      <w:r w:rsidRPr="00482D5F">
        <w:rPr>
          <w:spacing w:val="2"/>
        </w:rPr>
        <w:t xml:space="preserve"> </w:t>
      </w:r>
      <w:r>
        <w:t>and</w:t>
      </w:r>
      <w:r w:rsidRPr="00482D5F">
        <w:rPr>
          <w:spacing w:val="-4"/>
        </w:rPr>
        <w:t xml:space="preserve"> </w:t>
      </w:r>
      <w:r>
        <w:t>Arista</w:t>
      </w:r>
    </w:p>
    <w:p w14:paraId="77F82619" w14:textId="77777777" w:rsidR="00BA2644" w:rsidRDefault="00B578E9">
      <w:pPr>
        <w:pStyle w:val="ListParagraph"/>
        <w:numPr>
          <w:ilvl w:val="0"/>
          <w:numId w:val="42"/>
        </w:numPr>
        <w:tabs>
          <w:tab w:val="left" w:pos="815"/>
        </w:tabs>
        <w:spacing w:before="92" w:line="251" w:lineRule="exact"/>
        <w:ind w:hanging="275"/>
      </w:pPr>
      <w:r>
        <w:t>Evaluation</w:t>
      </w:r>
      <w:r>
        <w:rPr>
          <w:spacing w:val="-10"/>
        </w:rPr>
        <w:t xml:space="preserve"> </w:t>
      </w:r>
      <w:r>
        <w:t>of</w:t>
      </w:r>
      <w:r>
        <w:rPr>
          <w:spacing w:val="1"/>
        </w:rPr>
        <w:t xml:space="preserve"> </w:t>
      </w:r>
      <w:r>
        <w:t>excipients of</w:t>
      </w:r>
      <w:r>
        <w:rPr>
          <w:spacing w:val="-3"/>
        </w:rPr>
        <w:t xml:space="preserve"> </w:t>
      </w:r>
      <w:r>
        <w:t>natural</w:t>
      </w:r>
      <w:r>
        <w:rPr>
          <w:spacing w:val="-5"/>
        </w:rPr>
        <w:t xml:space="preserve"> </w:t>
      </w:r>
      <w:r>
        <w:t>origin</w:t>
      </w:r>
    </w:p>
    <w:p w14:paraId="05DA783C" w14:textId="77777777" w:rsidR="00BA2644" w:rsidRDefault="00B578E9">
      <w:pPr>
        <w:pStyle w:val="ListParagraph"/>
        <w:numPr>
          <w:ilvl w:val="0"/>
          <w:numId w:val="42"/>
        </w:numPr>
        <w:tabs>
          <w:tab w:val="left" w:pos="815"/>
        </w:tabs>
        <w:spacing w:line="237" w:lineRule="auto"/>
        <w:ind w:right="619" w:hanging="269"/>
      </w:pPr>
      <w:r>
        <w:t>Incorporation</w:t>
      </w:r>
      <w:r>
        <w:rPr>
          <w:spacing w:val="33"/>
        </w:rPr>
        <w:t xml:space="preserve"> </w:t>
      </w:r>
      <w:r>
        <w:t>of</w:t>
      </w:r>
      <w:r>
        <w:rPr>
          <w:spacing w:val="30"/>
        </w:rPr>
        <w:t xml:space="preserve"> </w:t>
      </w:r>
      <w:r>
        <w:t>prepared</w:t>
      </w:r>
      <w:r>
        <w:rPr>
          <w:spacing w:val="24"/>
        </w:rPr>
        <w:t xml:space="preserve"> </w:t>
      </w:r>
      <w:r>
        <w:t>and</w:t>
      </w:r>
      <w:r>
        <w:rPr>
          <w:spacing w:val="24"/>
        </w:rPr>
        <w:t xml:space="preserve"> </w:t>
      </w:r>
      <w:r>
        <w:t>standardized</w:t>
      </w:r>
      <w:r>
        <w:rPr>
          <w:spacing w:val="34"/>
        </w:rPr>
        <w:t xml:space="preserve"> </w:t>
      </w:r>
      <w:r>
        <w:t>extract</w:t>
      </w:r>
      <w:r>
        <w:rPr>
          <w:spacing w:val="33"/>
        </w:rPr>
        <w:t xml:space="preserve"> </w:t>
      </w:r>
      <w:r>
        <w:t>in</w:t>
      </w:r>
      <w:r>
        <w:rPr>
          <w:spacing w:val="32"/>
        </w:rPr>
        <w:t xml:space="preserve"> </w:t>
      </w:r>
      <w:r>
        <w:t>cosmetic</w:t>
      </w:r>
      <w:r>
        <w:rPr>
          <w:spacing w:val="32"/>
        </w:rPr>
        <w:t xml:space="preserve"> </w:t>
      </w:r>
      <w:r>
        <w:t>formulations</w:t>
      </w:r>
      <w:r>
        <w:rPr>
          <w:spacing w:val="39"/>
        </w:rPr>
        <w:t xml:space="preserve"> </w:t>
      </w:r>
      <w:r>
        <w:t>like</w:t>
      </w:r>
      <w:r>
        <w:rPr>
          <w:spacing w:val="31"/>
        </w:rPr>
        <w:t xml:space="preserve"> </w:t>
      </w:r>
      <w:r>
        <w:t>creams,</w:t>
      </w:r>
      <w:r>
        <w:rPr>
          <w:spacing w:val="40"/>
        </w:rPr>
        <w:t xml:space="preserve"> </w:t>
      </w:r>
      <w:r>
        <w:t>lotions</w:t>
      </w:r>
      <w:r>
        <w:rPr>
          <w:spacing w:val="33"/>
        </w:rPr>
        <w:t xml:space="preserve"> </w:t>
      </w:r>
      <w:r>
        <w:t>and</w:t>
      </w:r>
      <w:r>
        <w:rPr>
          <w:spacing w:val="-52"/>
        </w:rPr>
        <w:t xml:space="preserve"> </w:t>
      </w:r>
      <w:r>
        <w:t>shampoos</w:t>
      </w:r>
      <w:r>
        <w:rPr>
          <w:spacing w:val="3"/>
        </w:rPr>
        <w:t xml:space="preserve"> </w:t>
      </w:r>
      <w:r>
        <w:t>and</w:t>
      </w:r>
      <w:r>
        <w:rPr>
          <w:spacing w:val="-7"/>
        </w:rPr>
        <w:t xml:space="preserve"> </w:t>
      </w:r>
      <w:r>
        <w:t>their</w:t>
      </w:r>
      <w:r>
        <w:rPr>
          <w:spacing w:val="11"/>
        </w:rPr>
        <w:t xml:space="preserve"> </w:t>
      </w:r>
      <w:r>
        <w:t>evaluation.</w:t>
      </w:r>
    </w:p>
    <w:p w14:paraId="29433FAF" w14:textId="77777777" w:rsidR="00BA2644" w:rsidRDefault="00B578E9">
      <w:pPr>
        <w:pStyle w:val="ListParagraph"/>
        <w:numPr>
          <w:ilvl w:val="0"/>
          <w:numId w:val="42"/>
        </w:numPr>
        <w:tabs>
          <w:tab w:val="left" w:pos="815"/>
        </w:tabs>
        <w:spacing w:before="1"/>
        <w:ind w:right="624" w:hanging="269"/>
      </w:pPr>
      <w:r>
        <w:t>Incorporation</w:t>
      </w:r>
      <w:r>
        <w:rPr>
          <w:spacing w:val="10"/>
        </w:rPr>
        <w:t xml:space="preserve"> </w:t>
      </w:r>
      <w:r>
        <w:t>of</w:t>
      </w:r>
      <w:r>
        <w:rPr>
          <w:spacing w:val="9"/>
        </w:rPr>
        <w:t xml:space="preserve"> </w:t>
      </w:r>
      <w:r>
        <w:t>prepared</w:t>
      </w:r>
      <w:r>
        <w:rPr>
          <w:spacing w:val="1"/>
        </w:rPr>
        <w:t xml:space="preserve"> </w:t>
      </w:r>
      <w:r>
        <w:t>and standardized</w:t>
      </w:r>
      <w:r>
        <w:rPr>
          <w:spacing w:val="11"/>
        </w:rPr>
        <w:t xml:space="preserve"> </w:t>
      </w:r>
      <w:r>
        <w:t>extract</w:t>
      </w:r>
      <w:r>
        <w:rPr>
          <w:spacing w:val="12"/>
        </w:rPr>
        <w:t xml:space="preserve"> </w:t>
      </w:r>
      <w:r>
        <w:t>in formulations</w:t>
      </w:r>
      <w:r>
        <w:rPr>
          <w:spacing w:val="12"/>
        </w:rPr>
        <w:t xml:space="preserve"> </w:t>
      </w:r>
      <w:r>
        <w:t>like syrups,</w:t>
      </w:r>
      <w:r>
        <w:rPr>
          <w:spacing w:val="13"/>
        </w:rPr>
        <w:t xml:space="preserve"> </w:t>
      </w:r>
      <w:r>
        <w:t>mixtures</w:t>
      </w:r>
      <w:r>
        <w:rPr>
          <w:spacing w:val="11"/>
        </w:rPr>
        <w:t xml:space="preserve"> </w:t>
      </w:r>
      <w:r>
        <w:t>and tablets</w:t>
      </w:r>
      <w:r>
        <w:rPr>
          <w:spacing w:val="11"/>
        </w:rPr>
        <w:t xml:space="preserve"> </w:t>
      </w:r>
      <w:r>
        <w:t>and</w:t>
      </w:r>
      <w:r>
        <w:rPr>
          <w:spacing w:val="-52"/>
        </w:rPr>
        <w:t xml:space="preserve"> </w:t>
      </w:r>
      <w:r>
        <w:t>their</w:t>
      </w:r>
      <w:r>
        <w:rPr>
          <w:spacing w:val="10"/>
        </w:rPr>
        <w:t xml:space="preserve"> </w:t>
      </w:r>
      <w:r>
        <w:t>evaluation</w:t>
      </w:r>
      <w:r>
        <w:rPr>
          <w:spacing w:val="-7"/>
        </w:rPr>
        <w:t xml:space="preserve"> </w:t>
      </w:r>
      <w:r>
        <w:t>as</w:t>
      </w:r>
      <w:r>
        <w:rPr>
          <w:spacing w:val="3"/>
        </w:rPr>
        <w:t xml:space="preserve"> </w:t>
      </w:r>
      <w:r>
        <w:t>per</w:t>
      </w:r>
      <w:r>
        <w:rPr>
          <w:spacing w:val="9"/>
        </w:rPr>
        <w:t xml:space="preserve"> </w:t>
      </w:r>
      <w:r>
        <w:t>Pharmacopoeial requirements.</w:t>
      </w:r>
    </w:p>
    <w:p w14:paraId="13EEE4A9" w14:textId="77777777" w:rsidR="00BA2644" w:rsidRDefault="00B578E9">
      <w:pPr>
        <w:pStyle w:val="ListParagraph"/>
        <w:numPr>
          <w:ilvl w:val="0"/>
          <w:numId w:val="42"/>
        </w:numPr>
        <w:tabs>
          <w:tab w:val="left" w:pos="815"/>
        </w:tabs>
        <w:spacing w:before="8" w:line="251" w:lineRule="exact"/>
        <w:ind w:hanging="275"/>
      </w:pPr>
      <w:r>
        <w:rPr>
          <w:spacing w:val="-1"/>
        </w:rPr>
        <w:t>Monograph</w:t>
      </w:r>
      <w:r>
        <w:rPr>
          <w:spacing w:val="-7"/>
        </w:rPr>
        <w:t xml:space="preserve"> </w:t>
      </w:r>
      <w:r>
        <w:rPr>
          <w:spacing w:val="-1"/>
        </w:rPr>
        <w:t>analysis</w:t>
      </w:r>
      <w:r>
        <w:rPr>
          <w:spacing w:val="2"/>
        </w:rPr>
        <w:t xml:space="preserve"> </w:t>
      </w:r>
      <w:r>
        <w:rPr>
          <w:spacing w:val="-1"/>
        </w:rPr>
        <w:t>of</w:t>
      </w:r>
      <w:r>
        <w:rPr>
          <w:spacing w:val="2"/>
        </w:rPr>
        <w:t xml:space="preserve"> </w:t>
      </w:r>
      <w:r>
        <w:rPr>
          <w:spacing w:val="-1"/>
        </w:rPr>
        <w:t>herbal</w:t>
      </w:r>
      <w:r>
        <w:rPr>
          <w:spacing w:val="-6"/>
        </w:rPr>
        <w:t xml:space="preserve"> </w:t>
      </w:r>
      <w:r>
        <w:t>drugs</w:t>
      </w:r>
      <w:r>
        <w:rPr>
          <w:spacing w:val="2"/>
        </w:rPr>
        <w:t xml:space="preserve"> </w:t>
      </w:r>
      <w:r>
        <w:t>from</w:t>
      </w:r>
      <w:r>
        <w:rPr>
          <w:spacing w:val="-15"/>
        </w:rPr>
        <w:t xml:space="preserve"> </w:t>
      </w:r>
      <w:r>
        <w:t>recent</w:t>
      </w:r>
      <w:r>
        <w:rPr>
          <w:spacing w:val="9"/>
        </w:rPr>
        <w:t xml:space="preserve"> </w:t>
      </w:r>
      <w:r>
        <w:t>Pharmacopoeias</w:t>
      </w:r>
    </w:p>
    <w:p w14:paraId="4EC6D0D4" w14:textId="77777777" w:rsidR="00BA2644" w:rsidRDefault="00B578E9">
      <w:pPr>
        <w:pStyle w:val="ListParagraph"/>
        <w:numPr>
          <w:ilvl w:val="0"/>
          <w:numId w:val="42"/>
        </w:numPr>
        <w:tabs>
          <w:tab w:val="left" w:pos="815"/>
        </w:tabs>
        <w:spacing w:line="250" w:lineRule="exact"/>
        <w:ind w:hanging="275"/>
      </w:pPr>
      <w:r>
        <w:rPr>
          <w:spacing w:val="-1"/>
        </w:rPr>
        <w:t>Determination</w:t>
      </w:r>
      <w:r>
        <w:rPr>
          <w:spacing w:val="-6"/>
        </w:rPr>
        <w:t xml:space="preserve"> </w:t>
      </w:r>
      <w:r>
        <w:rPr>
          <w:spacing w:val="-1"/>
        </w:rPr>
        <w:t>of</w:t>
      </w:r>
      <w:r>
        <w:rPr>
          <w:spacing w:val="5"/>
        </w:rPr>
        <w:t xml:space="preserve"> </w:t>
      </w:r>
      <w:r>
        <w:t>Aldehyde</w:t>
      </w:r>
      <w:r>
        <w:rPr>
          <w:spacing w:val="-14"/>
        </w:rPr>
        <w:t xml:space="preserve"> </w:t>
      </w:r>
      <w:r>
        <w:t>content</w:t>
      </w:r>
    </w:p>
    <w:p w14:paraId="3C464004" w14:textId="77777777" w:rsidR="00BA2644" w:rsidRDefault="00B578E9">
      <w:pPr>
        <w:pStyle w:val="ListParagraph"/>
        <w:numPr>
          <w:ilvl w:val="0"/>
          <w:numId w:val="42"/>
        </w:numPr>
        <w:tabs>
          <w:tab w:val="left" w:pos="815"/>
        </w:tabs>
        <w:spacing w:line="251" w:lineRule="exact"/>
        <w:ind w:hanging="275"/>
      </w:pPr>
      <w:r>
        <w:t>Determination</w:t>
      </w:r>
      <w:r>
        <w:rPr>
          <w:spacing w:val="-9"/>
        </w:rPr>
        <w:t xml:space="preserve"> </w:t>
      </w:r>
      <w:r>
        <w:t>of</w:t>
      </w:r>
      <w:r>
        <w:rPr>
          <w:spacing w:val="-7"/>
        </w:rPr>
        <w:t xml:space="preserve"> </w:t>
      </w:r>
      <w:r>
        <w:t>Phenol</w:t>
      </w:r>
      <w:r>
        <w:rPr>
          <w:spacing w:val="-9"/>
        </w:rPr>
        <w:t xml:space="preserve"> </w:t>
      </w:r>
      <w:r>
        <w:t>content</w:t>
      </w:r>
    </w:p>
    <w:p w14:paraId="6E129B9D" w14:textId="77777777" w:rsidR="00BA2644" w:rsidRDefault="00B578E9">
      <w:pPr>
        <w:pStyle w:val="ListParagraph"/>
        <w:numPr>
          <w:ilvl w:val="0"/>
          <w:numId w:val="42"/>
        </w:numPr>
        <w:tabs>
          <w:tab w:val="left" w:pos="815"/>
        </w:tabs>
        <w:spacing w:before="2"/>
        <w:ind w:hanging="275"/>
      </w:pPr>
      <w:r>
        <w:rPr>
          <w:spacing w:val="-1"/>
        </w:rPr>
        <w:t>Determination</w:t>
      </w:r>
      <w:r>
        <w:rPr>
          <w:spacing w:val="-12"/>
        </w:rPr>
        <w:t xml:space="preserve"> </w:t>
      </w:r>
      <w:r>
        <w:t>of</w:t>
      </w:r>
      <w:r>
        <w:rPr>
          <w:spacing w:val="-4"/>
        </w:rPr>
        <w:t xml:space="preserve"> </w:t>
      </w:r>
      <w:r>
        <w:t>total</w:t>
      </w:r>
      <w:r>
        <w:rPr>
          <w:spacing w:val="-6"/>
        </w:rPr>
        <w:t xml:space="preserve"> </w:t>
      </w:r>
      <w:r>
        <w:t>alkaloids</w:t>
      </w:r>
    </w:p>
    <w:p w14:paraId="02B6F280" w14:textId="77777777" w:rsidR="00482D5F" w:rsidRDefault="00482D5F" w:rsidP="00482D5F">
      <w:pPr>
        <w:pStyle w:val="ListParagraph"/>
        <w:tabs>
          <w:tab w:val="left" w:pos="815"/>
        </w:tabs>
        <w:spacing w:before="2"/>
        <w:ind w:left="814" w:firstLine="0"/>
      </w:pPr>
    </w:p>
    <w:p w14:paraId="5AE8BEC9" w14:textId="77777777" w:rsidR="00BA2644" w:rsidRDefault="00B578E9">
      <w:pPr>
        <w:pStyle w:val="Heading3"/>
        <w:spacing w:before="6"/>
      </w:pPr>
      <w:r>
        <w:t>Recommended</w:t>
      </w:r>
      <w:r>
        <w:rPr>
          <w:spacing w:val="-10"/>
        </w:rPr>
        <w:t xml:space="preserve"> </w:t>
      </w:r>
      <w:r>
        <w:t>Books:</w:t>
      </w:r>
      <w:r>
        <w:rPr>
          <w:spacing w:val="-5"/>
        </w:rPr>
        <w:t xml:space="preserve"> </w:t>
      </w:r>
      <w:r>
        <w:t>(Latest</w:t>
      </w:r>
      <w:r>
        <w:rPr>
          <w:spacing w:val="-5"/>
        </w:rPr>
        <w:t xml:space="preserve"> </w:t>
      </w:r>
      <w:r>
        <w:t>Editions</w:t>
      </w:r>
      <w:r>
        <w:rPr>
          <w:spacing w:val="-2"/>
        </w:rPr>
        <w:t xml:space="preserve"> </w:t>
      </w:r>
      <w:r>
        <w:t>to</w:t>
      </w:r>
      <w:r>
        <w:rPr>
          <w:spacing w:val="-5"/>
        </w:rPr>
        <w:t xml:space="preserve"> </w:t>
      </w:r>
      <w:r>
        <w:t>be</w:t>
      </w:r>
      <w:r>
        <w:rPr>
          <w:spacing w:val="-6"/>
        </w:rPr>
        <w:t xml:space="preserve"> </w:t>
      </w:r>
      <w:r>
        <w:t>adopted):</w:t>
      </w:r>
    </w:p>
    <w:p w14:paraId="2DEBFC76" w14:textId="77777777" w:rsidR="00BA2644" w:rsidRDefault="00B578E9">
      <w:pPr>
        <w:pStyle w:val="ListParagraph"/>
        <w:numPr>
          <w:ilvl w:val="0"/>
          <w:numId w:val="41"/>
        </w:numPr>
        <w:tabs>
          <w:tab w:val="left" w:pos="991"/>
          <w:tab w:val="left" w:pos="992"/>
        </w:tabs>
        <w:spacing w:line="250" w:lineRule="exact"/>
      </w:pPr>
      <w:r>
        <w:t>Evans</w:t>
      </w:r>
      <w:r>
        <w:rPr>
          <w:spacing w:val="-1"/>
        </w:rPr>
        <w:t xml:space="preserve"> </w:t>
      </w:r>
      <w:r>
        <w:t>W.C,</w:t>
      </w:r>
      <w:r>
        <w:rPr>
          <w:spacing w:val="-9"/>
        </w:rPr>
        <w:t xml:space="preserve"> </w:t>
      </w:r>
      <w:r>
        <w:t>Trease</w:t>
      </w:r>
      <w:r>
        <w:rPr>
          <w:spacing w:val="-11"/>
        </w:rPr>
        <w:t xml:space="preserve"> </w:t>
      </w:r>
      <w:r>
        <w:t>and</w:t>
      </w:r>
      <w:r>
        <w:rPr>
          <w:spacing w:val="-10"/>
        </w:rPr>
        <w:t xml:space="preserve"> </w:t>
      </w:r>
      <w:r>
        <w:t>Evans,</w:t>
      </w:r>
      <w:r>
        <w:rPr>
          <w:spacing w:val="2"/>
        </w:rPr>
        <w:t xml:space="preserve"> </w:t>
      </w:r>
      <w:r>
        <w:t>Pharmacognosy, 16</w:t>
      </w:r>
      <w:r>
        <w:rPr>
          <w:vertAlign w:val="superscript"/>
        </w:rPr>
        <w:t>th</w:t>
      </w:r>
      <w:r>
        <w:rPr>
          <w:spacing w:val="1"/>
        </w:rPr>
        <w:t xml:space="preserve"> </w:t>
      </w:r>
      <w:r>
        <w:t>edition, W.B.</w:t>
      </w:r>
      <w:r>
        <w:rPr>
          <w:spacing w:val="1"/>
        </w:rPr>
        <w:t xml:space="preserve"> </w:t>
      </w:r>
      <w:r>
        <w:t>Sounders &amp; Co.,</w:t>
      </w:r>
      <w:r>
        <w:rPr>
          <w:spacing w:val="-3"/>
        </w:rPr>
        <w:t xml:space="preserve"> </w:t>
      </w:r>
      <w:r>
        <w:t>London, 2009.</w:t>
      </w:r>
    </w:p>
    <w:p w14:paraId="514113BB" w14:textId="77777777" w:rsidR="00BA2644" w:rsidRDefault="00B578E9">
      <w:pPr>
        <w:pStyle w:val="ListParagraph"/>
        <w:numPr>
          <w:ilvl w:val="0"/>
          <w:numId w:val="41"/>
        </w:numPr>
        <w:tabs>
          <w:tab w:val="left" w:pos="991"/>
          <w:tab w:val="left" w:pos="992"/>
        </w:tabs>
        <w:spacing w:line="237" w:lineRule="auto"/>
        <w:ind w:right="904"/>
      </w:pPr>
      <w:r>
        <w:t>Tyler,</w:t>
      </w:r>
      <w:r>
        <w:rPr>
          <w:spacing w:val="-1"/>
        </w:rPr>
        <w:t xml:space="preserve"> </w:t>
      </w:r>
      <w:r>
        <w:t>V.E,</w:t>
      </w:r>
      <w:r>
        <w:rPr>
          <w:spacing w:val="-1"/>
        </w:rPr>
        <w:t xml:space="preserve"> </w:t>
      </w:r>
      <w:r>
        <w:t>Brady,</w:t>
      </w:r>
      <w:r>
        <w:rPr>
          <w:spacing w:val="-1"/>
        </w:rPr>
        <w:t xml:space="preserve"> </w:t>
      </w:r>
      <w:r>
        <w:t>L.R.</w:t>
      </w:r>
      <w:r>
        <w:rPr>
          <w:spacing w:val="-5"/>
        </w:rPr>
        <w:t xml:space="preserve"> </w:t>
      </w:r>
      <w:r>
        <w:t>and</w:t>
      </w:r>
      <w:r>
        <w:rPr>
          <w:spacing w:val="-7"/>
        </w:rPr>
        <w:t xml:space="preserve"> </w:t>
      </w:r>
      <w:r>
        <w:t>Robbers, J.E.,</w:t>
      </w:r>
      <w:r>
        <w:rPr>
          <w:spacing w:val="-5"/>
        </w:rPr>
        <w:t xml:space="preserve"> </w:t>
      </w:r>
      <w:r>
        <w:t>Pharmacognosy,</w:t>
      </w:r>
      <w:r>
        <w:rPr>
          <w:spacing w:val="-1"/>
        </w:rPr>
        <w:t xml:space="preserve"> </w:t>
      </w:r>
      <w:r>
        <w:t>9</w:t>
      </w:r>
      <w:r>
        <w:rPr>
          <w:vertAlign w:val="superscript"/>
        </w:rPr>
        <w:t>th</w:t>
      </w:r>
      <w:r>
        <w:rPr>
          <w:spacing w:val="-5"/>
        </w:rPr>
        <w:t xml:space="preserve"> </w:t>
      </w:r>
      <w:r>
        <w:t>Edn., Lea and</w:t>
      </w:r>
      <w:r>
        <w:rPr>
          <w:spacing w:val="-7"/>
        </w:rPr>
        <w:t xml:space="preserve"> </w:t>
      </w:r>
      <w:r>
        <w:t>Febiger,</w:t>
      </w:r>
      <w:r>
        <w:rPr>
          <w:spacing w:val="-1"/>
        </w:rPr>
        <w:t xml:space="preserve"> </w:t>
      </w:r>
      <w:r>
        <w:t>Philadelphia,</w:t>
      </w:r>
      <w:r>
        <w:rPr>
          <w:spacing w:val="-52"/>
        </w:rPr>
        <w:t xml:space="preserve"> </w:t>
      </w:r>
      <w:r>
        <w:t>1988.</w:t>
      </w:r>
    </w:p>
    <w:p w14:paraId="489ED71B" w14:textId="77777777" w:rsidR="00BA2644" w:rsidRDefault="00B578E9">
      <w:pPr>
        <w:pStyle w:val="ListParagraph"/>
        <w:numPr>
          <w:ilvl w:val="0"/>
          <w:numId w:val="41"/>
        </w:numPr>
        <w:tabs>
          <w:tab w:val="left" w:pos="991"/>
          <w:tab w:val="left" w:pos="992"/>
        </w:tabs>
        <w:spacing w:before="2"/>
      </w:pPr>
      <w:r>
        <w:t>Wallis</w:t>
      </w:r>
      <w:r>
        <w:rPr>
          <w:spacing w:val="-1"/>
        </w:rPr>
        <w:t xml:space="preserve"> </w:t>
      </w:r>
      <w:r>
        <w:t>T.E,</w:t>
      </w:r>
      <w:r>
        <w:rPr>
          <w:spacing w:val="-11"/>
        </w:rPr>
        <w:t xml:space="preserve"> </w:t>
      </w:r>
      <w:r>
        <w:t>Textbook</w:t>
      </w:r>
      <w:r>
        <w:rPr>
          <w:spacing w:val="-10"/>
        </w:rPr>
        <w:t xml:space="preserve"> </w:t>
      </w:r>
      <w:r>
        <w:t>of</w:t>
      </w:r>
      <w:r>
        <w:rPr>
          <w:spacing w:val="-2"/>
        </w:rPr>
        <w:t xml:space="preserve"> </w:t>
      </w:r>
      <w:r>
        <w:t>Pharmacognosy,</w:t>
      </w:r>
      <w:r>
        <w:rPr>
          <w:spacing w:val="2"/>
        </w:rPr>
        <w:t xml:space="preserve"> </w:t>
      </w:r>
      <w:r>
        <w:t>5</w:t>
      </w:r>
      <w:r>
        <w:rPr>
          <w:vertAlign w:val="superscript"/>
        </w:rPr>
        <w:t>th</w:t>
      </w:r>
      <w:r>
        <w:rPr>
          <w:spacing w:val="-3"/>
        </w:rPr>
        <w:t xml:space="preserve"> </w:t>
      </w:r>
      <w:r>
        <w:t>edition,</w:t>
      </w:r>
      <w:r>
        <w:rPr>
          <w:spacing w:val="6"/>
        </w:rPr>
        <w:t xml:space="preserve"> </w:t>
      </w:r>
      <w:r>
        <w:t>J</w:t>
      </w:r>
      <w:r>
        <w:rPr>
          <w:spacing w:val="-5"/>
        </w:rPr>
        <w:t xml:space="preserve"> </w:t>
      </w:r>
      <w:r>
        <w:t>&amp;</w:t>
      </w:r>
      <w:r>
        <w:rPr>
          <w:spacing w:val="1"/>
        </w:rPr>
        <w:t xml:space="preserve"> </w:t>
      </w:r>
      <w:r>
        <w:t>A</w:t>
      </w:r>
      <w:r>
        <w:rPr>
          <w:spacing w:val="-12"/>
        </w:rPr>
        <w:t xml:space="preserve"> </w:t>
      </w:r>
      <w:r>
        <w:t>Churchill</w:t>
      </w:r>
      <w:r>
        <w:rPr>
          <w:spacing w:val="-4"/>
        </w:rPr>
        <w:t xml:space="preserve"> </w:t>
      </w:r>
      <w:r>
        <w:t>Ltd,</w:t>
      </w:r>
      <w:r>
        <w:rPr>
          <w:spacing w:val="7"/>
        </w:rPr>
        <w:t xml:space="preserve"> </w:t>
      </w:r>
      <w:r>
        <w:t>London,</w:t>
      </w:r>
      <w:r>
        <w:rPr>
          <w:spacing w:val="6"/>
        </w:rPr>
        <w:t xml:space="preserve"> </w:t>
      </w:r>
      <w:r>
        <w:t>2005.</w:t>
      </w:r>
    </w:p>
    <w:p w14:paraId="10AF0F69" w14:textId="77777777" w:rsidR="00BA2644" w:rsidRDefault="00B578E9">
      <w:pPr>
        <w:pStyle w:val="ListParagraph"/>
        <w:numPr>
          <w:ilvl w:val="0"/>
          <w:numId w:val="41"/>
        </w:numPr>
        <w:tabs>
          <w:tab w:val="left" w:pos="991"/>
          <w:tab w:val="left" w:pos="992"/>
        </w:tabs>
        <w:spacing w:before="1"/>
        <w:ind w:right="623"/>
      </w:pPr>
      <w:r>
        <w:t>Mohammad</w:t>
      </w:r>
      <w:r>
        <w:rPr>
          <w:spacing w:val="3"/>
        </w:rPr>
        <w:t xml:space="preserve"> </w:t>
      </w:r>
      <w:r>
        <w:t>Ali,</w:t>
      </w:r>
      <w:r>
        <w:rPr>
          <w:spacing w:val="9"/>
        </w:rPr>
        <w:t xml:space="preserve"> </w:t>
      </w:r>
      <w:r>
        <w:t>Pharmacognosy and</w:t>
      </w:r>
      <w:r>
        <w:rPr>
          <w:spacing w:val="-2"/>
        </w:rPr>
        <w:t xml:space="preserve"> </w:t>
      </w:r>
      <w:r>
        <w:t>Phytochemistry,1</w:t>
      </w:r>
      <w:r>
        <w:rPr>
          <w:vertAlign w:val="superscript"/>
        </w:rPr>
        <w:t>st</w:t>
      </w:r>
      <w:r>
        <w:rPr>
          <w:spacing w:val="6"/>
        </w:rPr>
        <w:t xml:space="preserve"> </w:t>
      </w:r>
      <w:r>
        <w:t>edition,</w:t>
      </w:r>
      <w:r>
        <w:rPr>
          <w:spacing w:val="10"/>
        </w:rPr>
        <w:t xml:space="preserve"> </w:t>
      </w:r>
      <w:r>
        <w:t>CBS</w:t>
      </w:r>
      <w:r>
        <w:rPr>
          <w:spacing w:val="1"/>
        </w:rPr>
        <w:t xml:space="preserve"> </w:t>
      </w:r>
      <w:r>
        <w:t>Publishers</w:t>
      </w:r>
      <w:r>
        <w:rPr>
          <w:spacing w:val="7"/>
        </w:rPr>
        <w:t xml:space="preserve"> </w:t>
      </w:r>
      <w:r>
        <w:t>&amp;</w:t>
      </w:r>
      <w:r>
        <w:rPr>
          <w:spacing w:val="4"/>
        </w:rPr>
        <w:t xml:space="preserve"> </w:t>
      </w:r>
      <w:r>
        <w:t>Distributors,</w:t>
      </w:r>
      <w:r>
        <w:rPr>
          <w:spacing w:val="6"/>
        </w:rPr>
        <w:t xml:space="preserve"> </w:t>
      </w:r>
      <w:r>
        <w:t>New</w:t>
      </w:r>
      <w:r>
        <w:rPr>
          <w:spacing w:val="-52"/>
        </w:rPr>
        <w:t xml:space="preserve"> </w:t>
      </w:r>
      <w:r>
        <w:t>Delhi.2018</w:t>
      </w:r>
      <w:r>
        <w:rPr>
          <w:spacing w:val="2"/>
        </w:rPr>
        <w:t xml:space="preserve"> </w:t>
      </w:r>
      <w:r>
        <w:t>reprint.</w:t>
      </w:r>
    </w:p>
    <w:p w14:paraId="26EEF880" w14:textId="77777777" w:rsidR="00BA2644" w:rsidRDefault="00B578E9">
      <w:pPr>
        <w:pStyle w:val="ListParagraph"/>
        <w:numPr>
          <w:ilvl w:val="0"/>
          <w:numId w:val="41"/>
        </w:numPr>
        <w:tabs>
          <w:tab w:val="left" w:pos="991"/>
          <w:tab w:val="left" w:pos="992"/>
        </w:tabs>
        <w:ind w:right="610"/>
      </w:pPr>
      <w:r>
        <w:t>Kokate C.K., Purohit A. P., Gokhale S.B., Textbook of Pharmacognosy, 37</w:t>
      </w:r>
      <w:r>
        <w:rPr>
          <w:vertAlign w:val="superscript"/>
        </w:rPr>
        <w:t>th</w:t>
      </w:r>
      <w:r>
        <w:t xml:space="preserve"> Edition, Nirali Prakashan,</w:t>
      </w:r>
      <w:r>
        <w:rPr>
          <w:spacing w:val="-52"/>
        </w:rPr>
        <w:t xml:space="preserve"> </w:t>
      </w:r>
      <w:r>
        <w:t>New</w:t>
      </w:r>
      <w:r>
        <w:rPr>
          <w:spacing w:val="-9"/>
        </w:rPr>
        <w:t xml:space="preserve"> </w:t>
      </w:r>
      <w:r>
        <w:t>Delhi,</w:t>
      </w:r>
      <w:r>
        <w:rPr>
          <w:spacing w:val="10"/>
        </w:rPr>
        <w:t xml:space="preserve"> </w:t>
      </w:r>
      <w:r>
        <w:t>2007</w:t>
      </w:r>
    </w:p>
    <w:p w14:paraId="38C019AC" w14:textId="77777777" w:rsidR="00BA2644" w:rsidRDefault="00B578E9">
      <w:pPr>
        <w:pStyle w:val="ListParagraph"/>
        <w:numPr>
          <w:ilvl w:val="0"/>
          <w:numId w:val="41"/>
        </w:numPr>
        <w:tabs>
          <w:tab w:val="left" w:pos="991"/>
          <w:tab w:val="left" w:pos="992"/>
        </w:tabs>
        <w:spacing w:before="7" w:line="251" w:lineRule="exact"/>
      </w:pPr>
      <w:r>
        <w:t>Choudhary</w:t>
      </w:r>
      <w:r>
        <w:rPr>
          <w:spacing w:val="-9"/>
        </w:rPr>
        <w:t xml:space="preserve"> </w:t>
      </w:r>
      <w:r>
        <w:t>R.D,</w:t>
      </w:r>
      <w:r>
        <w:rPr>
          <w:spacing w:val="-1"/>
        </w:rPr>
        <w:t xml:space="preserve"> </w:t>
      </w:r>
      <w:r>
        <w:t>Herbal</w:t>
      </w:r>
      <w:r>
        <w:rPr>
          <w:spacing w:val="-8"/>
        </w:rPr>
        <w:t xml:space="preserve"> </w:t>
      </w:r>
      <w:r>
        <w:t>Drug</w:t>
      </w:r>
      <w:r>
        <w:rPr>
          <w:spacing w:val="-9"/>
        </w:rPr>
        <w:t xml:space="preserve"> </w:t>
      </w:r>
      <w:r>
        <w:t>Industry,</w:t>
      </w:r>
      <w:r>
        <w:rPr>
          <w:spacing w:val="2"/>
        </w:rPr>
        <w:t xml:space="preserve"> </w:t>
      </w:r>
      <w:r>
        <w:t>1</w:t>
      </w:r>
      <w:r>
        <w:rPr>
          <w:vertAlign w:val="superscript"/>
        </w:rPr>
        <w:t>st</w:t>
      </w:r>
      <w:r>
        <w:t xml:space="preserve"> edition,</w:t>
      </w:r>
      <w:r>
        <w:rPr>
          <w:spacing w:val="2"/>
        </w:rPr>
        <w:t xml:space="preserve"> </w:t>
      </w:r>
      <w:r>
        <w:t>Eastern</w:t>
      </w:r>
      <w:r>
        <w:rPr>
          <w:spacing w:val="-9"/>
        </w:rPr>
        <w:t xml:space="preserve"> </w:t>
      </w:r>
      <w:r>
        <w:t>Publishers,</w:t>
      </w:r>
      <w:r>
        <w:rPr>
          <w:spacing w:val="4"/>
        </w:rPr>
        <w:t xml:space="preserve"> </w:t>
      </w:r>
      <w:r>
        <w:t>New</w:t>
      </w:r>
      <w:r>
        <w:rPr>
          <w:spacing w:val="-10"/>
        </w:rPr>
        <w:t xml:space="preserve"> </w:t>
      </w:r>
      <w:r>
        <w:t>Delhi.</w:t>
      </w:r>
      <w:r>
        <w:rPr>
          <w:spacing w:val="7"/>
        </w:rPr>
        <w:t xml:space="preserve"> </w:t>
      </w:r>
      <w:r>
        <w:t>1996</w:t>
      </w:r>
    </w:p>
    <w:p w14:paraId="3CA5A6CA" w14:textId="77777777" w:rsidR="00BA2644" w:rsidRDefault="00B578E9">
      <w:pPr>
        <w:pStyle w:val="ListParagraph"/>
        <w:numPr>
          <w:ilvl w:val="0"/>
          <w:numId w:val="41"/>
        </w:numPr>
        <w:tabs>
          <w:tab w:val="left" w:pos="991"/>
          <w:tab w:val="left" w:pos="992"/>
        </w:tabs>
        <w:spacing w:line="250" w:lineRule="exact"/>
      </w:pPr>
      <w:r>
        <w:t>Ansari</w:t>
      </w:r>
      <w:r>
        <w:rPr>
          <w:spacing w:val="-10"/>
        </w:rPr>
        <w:t xml:space="preserve"> </w:t>
      </w:r>
      <w:r>
        <w:t>S.</w:t>
      </w:r>
      <w:r>
        <w:rPr>
          <w:spacing w:val="-9"/>
        </w:rPr>
        <w:t xml:space="preserve"> </w:t>
      </w:r>
      <w:r>
        <w:t>H.,</w:t>
      </w:r>
      <w:r>
        <w:rPr>
          <w:spacing w:val="-5"/>
        </w:rPr>
        <w:t xml:space="preserve"> </w:t>
      </w:r>
      <w:r>
        <w:t>Essentials</w:t>
      </w:r>
      <w:r>
        <w:rPr>
          <w:spacing w:val="2"/>
        </w:rPr>
        <w:t xml:space="preserve"> </w:t>
      </w:r>
      <w:r>
        <w:t>of</w:t>
      </w:r>
      <w:r>
        <w:rPr>
          <w:spacing w:val="-7"/>
        </w:rPr>
        <w:t xml:space="preserve"> </w:t>
      </w:r>
      <w:r>
        <w:t>Pharmacognosy,</w:t>
      </w:r>
      <w:r>
        <w:rPr>
          <w:spacing w:val="5"/>
        </w:rPr>
        <w:t xml:space="preserve"> </w:t>
      </w:r>
      <w:r>
        <w:t>2</w:t>
      </w:r>
      <w:r>
        <w:rPr>
          <w:vertAlign w:val="superscript"/>
        </w:rPr>
        <w:t>nd</w:t>
      </w:r>
      <w:r>
        <w:rPr>
          <w:spacing w:val="-4"/>
        </w:rPr>
        <w:t xml:space="preserve"> </w:t>
      </w:r>
      <w:r>
        <w:t>edition, Birla Publications,</w:t>
      </w:r>
      <w:r>
        <w:rPr>
          <w:spacing w:val="1"/>
        </w:rPr>
        <w:t xml:space="preserve"> </w:t>
      </w:r>
      <w:r>
        <w:t>New</w:t>
      </w:r>
      <w:r>
        <w:rPr>
          <w:spacing w:val="-12"/>
        </w:rPr>
        <w:t xml:space="preserve"> </w:t>
      </w:r>
      <w:r>
        <w:t>Delhi, 2007</w:t>
      </w:r>
    </w:p>
    <w:p w14:paraId="39FC5BEA" w14:textId="77777777" w:rsidR="00BA2644" w:rsidRDefault="00B578E9">
      <w:pPr>
        <w:pStyle w:val="ListParagraph"/>
        <w:numPr>
          <w:ilvl w:val="0"/>
          <w:numId w:val="41"/>
        </w:numPr>
        <w:tabs>
          <w:tab w:val="left" w:pos="991"/>
          <w:tab w:val="left" w:pos="992"/>
        </w:tabs>
        <w:ind w:right="642"/>
      </w:pPr>
      <w:r>
        <w:t>Kokate</w:t>
      </w:r>
      <w:r>
        <w:rPr>
          <w:spacing w:val="16"/>
        </w:rPr>
        <w:t xml:space="preserve"> </w:t>
      </w:r>
      <w:r>
        <w:t>C.K.,</w:t>
      </w:r>
      <w:r>
        <w:rPr>
          <w:spacing w:val="24"/>
        </w:rPr>
        <w:t xml:space="preserve"> </w:t>
      </w:r>
      <w:r>
        <w:t>Purohit</w:t>
      </w:r>
      <w:r>
        <w:rPr>
          <w:spacing w:val="38"/>
        </w:rPr>
        <w:t xml:space="preserve"> </w:t>
      </w:r>
      <w:r>
        <w:t>A.</w:t>
      </w:r>
      <w:r>
        <w:rPr>
          <w:spacing w:val="33"/>
        </w:rPr>
        <w:t xml:space="preserve"> </w:t>
      </w:r>
      <w:r>
        <w:t>P.,</w:t>
      </w:r>
      <w:r>
        <w:rPr>
          <w:spacing w:val="30"/>
        </w:rPr>
        <w:t xml:space="preserve"> </w:t>
      </w:r>
      <w:r>
        <w:t>Gokhale</w:t>
      </w:r>
      <w:r>
        <w:rPr>
          <w:spacing w:val="20"/>
        </w:rPr>
        <w:t xml:space="preserve"> </w:t>
      </w:r>
      <w:r>
        <w:t>S.B,</w:t>
      </w:r>
      <w:r>
        <w:rPr>
          <w:spacing w:val="35"/>
        </w:rPr>
        <w:t xml:space="preserve"> </w:t>
      </w:r>
      <w:r>
        <w:t>Practical</w:t>
      </w:r>
      <w:r>
        <w:rPr>
          <w:spacing w:val="23"/>
        </w:rPr>
        <w:t xml:space="preserve"> </w:t>
      </w:r>
      <w:r>
        <w:t>Pharmacognosy,</w:t>
      </w:r>
      <w:r>
        <w:rPr>
          <w:spacing w:val="35"/>
        </w:rPr>
        <w:t xml:space="preserve"> </w:t>
      </w:r>
      <w:r>
        <w:t>13</w:t>
      </w:r>
      <w:r>
        <w:rPr>
          <w:vertAlign w:val="superscript"/>
        </w:rPr>
        <w:t>th</w:t>
      </w:r>
      <w:r>
        <w:rPr>
          <w:spacing w:val="29"/>
        </w:rPr>
        <w:t xml:space="preserve"> </w:t>
      </w:r>
      <w:r>
        <w:t>edition,</w:t>
      </w:r>
      <w:r>
        <w:rPr>
          <w:spacing w:val="34"/>
        </w:rPr>
        <w:t xml:space="preserve"> </w:t>
      </w:r>
      <w:r>
        <w:t>Nirali</w:t>
      </w:r>
      <w:r>
        <w:rPr>
          <w:spacing w:val="23"/>
        </w:rPr>
        <w:t xml:space="preserve"> </w:t>
      </w:r>
      <w:r>
        <w:t>Prakashan,</w:t>
      </w:r>
      <w:r>
        <w:rPr>
          <w:spacing w:val="-52"/>
        </w:rPr>
        <w:t xml:space="preserve"> </w:t>
      </w:r>
      <w:r>
        <w:t>New</w:t>
      </w:r>
      <w:r>
        <w:rPr>
          <w:spacing w:val="-9"/>
        </w:rPr>
        <w:t xml:space="preserve"> </w:t>
      </w:r>
      <w:r>
        <w:t>Delhi,</w:t>
      </w:r>
      <w:r>
        <w:rPr>
          <w:spacing w:val="10"/>
        </w:rPr>
        <w:t xml:space="preserve"> </w:t>
      </w:r>
      <w:r>
        <w:t>2009.</w:t>
      </w:r>
    </w:p>
    <w:p w14:paraId="215EF341" w14:textId="77777777" w:rsidR="00BA2644" w:rsidRDefault="00B578E9">
      <w:pPr>
        <w:pStyle w:val="ListParagraph"/>
        <w:numPr>
          <w:ilvl w:val="0"/>
          <w:numId w:val="41"/>
        </w:numPr>
        <w:tabs>
          <w:tab w:val="left" w:pos="991"/>
          <w:tab w:val="left" w:pos="992"/>
        </w:tabs>
        <w:spacing w:before="3" w:line="237" w:lineRule="auto"/>
        <w:ind w:right="882"/>
      </w:pPr>
      <w:r>
        <w:t>Iyengar M.A and Nayak S.G.K, Anatomy of Crude Drugs, 12</w:t>
      </w:r>
      <w:r>
        <w:rPr>
          <w:vertAlign w:val="superscript"/>
        </w:rPr>
        <w:t>th</w:t>
      </w:r>
      <w:r>
        <w:t xml:space="preserve"> edition, PharmaMed Press, A unit of</w:t>
      </w:r>
      <w:r>
        <w:rPr>
          <w:spacing w:val="-52"/>
        </w:rPr>
        <w:t xml:space="preserve"> </w:t>
      </w:r>
      <w:r>
        <w:t>BSP</w:t>
      </w:r>
      <w:r>
        <w:rPr>
          <w:spacing w:val="9"/>
        </w:rPr>
        <w:t xml:space="preserve"> </w:t>
      </w:r>
      <w:r>
        <w:t>books</w:t>
      </w:r>
      <w:r>
        <w:rPr>
          <w:spacing w:val="8"/>
        </w:rPr>
        <w:t xml:space="preserve"> </w:t>
      </w:r>
      <w:r>
        <w:t>Pvt.</w:t>
      </w:r>
      <w:r>
        <w:rPr>
          <w:spacing w:val="9"/>
        </w:rPr>
        <w:t xml:space="preserve"> </w:t>
      </w:r>
      <w:r>
        <w:t>Ltd,</w:t>
      </w:r>
      <w:r>
        <w:rPr>
          <w:spacing w:val="9"/>
        </w:rPr>
        <w:t xml:space="preserve"> </w:t>
      </w:r>
      <w:r>
        <w:t>Hyderabad,</w:t>
      </w:r>
      <w:r>
        <w:rPr>
          <w:spacing w:val="4"/>
        </w:rPr>
        <w:t xml:space="preserve"> </w:t>
      </w:r>
      <w:r>
        <w:t>2011.</w:t>
      </w:r>
    </w:p>
    <w:p w14:paraId="52A6D6E2" w14:textId="77777777" w:rsidR="00BA2644" w:rsidRDefault="00B578E9">
      <w:pPr>
        <w:pStyle w:val="ListParagraph"/>
        <w:numPr>
          <w:ilvl w:val="0"/>
          <w:numId w:val="41"/>
        </w:numPr>
        <w:tabs>
          <w:tab w:val="left" w:pos="992"/>
        </w:tabs>
        <w:spacing w:before="3" w:line="237" w:lineRule="auto"/>
        <w:ind w:right="626"/>
      </w:pPr>
      <w:r>
        <w:t>Khandelwal</w:t>
      </w:r>
      <w:r>
        <w:rPr>
          <w:spacing w:val="33"/>
        </w:rPr>
        <w:t xml:space="preserve"> </w:t>
      </w:r>
      <w:r>
        <w:t>K.</w:t>
      </w:r>
      <w:r>
        <w:rPr>
          <w:spacing w:val="42"/>
        </w:rPr>
        <w:t xml:space="preserve"> </w:t>
      </w:r>
      <w:r>
        <w:t>R.</w:t>
      </w:r>
      <w:r>
        <w:rPr>
          <w:spacing w:val="33"/>
        </w:rPr>
        <w:t xml:space="preserve"> </w:t>
      </w:r>
      <w:r>
        <w:t>and</w:t>
      </w:r>
      <w:r>
        <w:rPr>
          <w:spacing w:val="31"/>
        </w:rPr>
        <w:t xml:space="preserve"> </w:t>
      </w:r>
      <w:r>
        <w:t>Vrunda</w:t>
      </w:r>
      <w:r>
        <w:rPr>
          <w:spacing w:val="44"/>
        </w:rPr>
        <w:t xml:space="preserve"> </w:t>
      </w:r>
      <w:r>
        <w:t>Sethi,</w:t>
      </w:r>
      <w:r>
        <w:rPr>
          <w:spacing w:val="42"/>
        </w:rPr>
        <w:t xml:space="preserve"> </w:t>
      </w:r>
      <w:r>
        <w:t>Practical</w:t>
      </w:r>
      <w:r>
        <w:rPr>
          <w:spacing w:val="33"/>
        </w:rPr>
        <w:t xml:space="preserve"> </w:t>
      </w:r>
      <w:r>
        <w:t>Pharmacognosy:</w:t>
      </w:r>
      <w:r>
        <w:rPr>
          <w:spacing w:val="33"/>
        </w:rPr>
        <w:t xml:space="preserve"> </w:t>
      </w:r>
      <w:r>
        <w:t>Techniques</w:t>
      </w:r>
      <w:r>
        <w:rPr>
          <w:spacing w:val="42"/>
        </w:rPr>
        <w:t xml:space="preserve"> </w:t>
      </w:r>
      <w:r>
        <w:t>and</w:t>
      </w:r>
      <w:r>
        <w:rPr>
          <w:spacing w:val="31"/>
        </w:rPr>
        <w:t xml:space="preserve"> </w:t>
      </w:r>
      <w:r>
        <w:t>Experiments,</w:t>
      </w:r>
      <w:r>
        <w:rPr>
          <w:spacing w:val="44"/>
        </w:rPr>
        <w:t xml:space="preserve"> </w:t>
      </w:r>
      <w:r>
        <w:t>24</w:t>
      </w:r>
      <w:r>
        <w:rPr>
          <w:vertAlign w:val="superscript"/>
        </w:rPr>
        <w:t>th</w:t>
      </w:r>
      <w:r>
        <w:rPr>
          <w:spacing w:val="-52"/>
        </w:rPr>
        <w:t xml:space="preserve"> </w:t>
      </w:r>
      <w:r>
        <w:t>edition,</w:t>
      </w:r>
      <w:r>
        <w:rPr>
          <w:spacing w:val="9"/>
        </w:rPr>
        <w:t xml:space="preserve"> </w:t>
      </w:r>
      <w:r>
        <w:t>Nirali</w:t>
      </w:r>
      <w:r>
        <w:rPr>
          <w:spacing w:val="-1"/>
        </w:rPr>
        <w:t xml:space="preserve"> </w:t>
      </w:r>
      <w:r>
        <w:t>Prakashan,</w:t>
      </w:r>
      <w:r>
        <w:rPr>
          <w:spacing w:val="10"/>
        </w:rPr>
        <w:t xml:space="preserve"> </w:t>
      </w:r>
      <w:r>
        <w:t>2014.</w:t>
      </w:r>
    </w:p>
    <w:p w14:paraId="658E86DF" w14:textId="77777777" w:rsidR="00BA2644" w:rsidRDefault="00B578E9">
      <w:pPr>
        <w:pStyle w:val="ListParagraph"/>
        <w:numPr>
          <w:ilvl w:val="0"/>
          <w:numId w:val="41"/>
        </w:numPr>
        <w:tabs>
          <w:tab w:val="left" w:pos="992"/>
        </w:tabs>
        <w:spacing w:before="1"/>
        <w:ind w:right="637"/>
      </w:pPr>
      <w:r>
        <w:t>Vasudevan</w:t>
      </w:r>
      <w:r>
        <w:rPr>
          <w:spacing w:val="-6"/>
        </w:rPr>
        <w:t xml:space="preserve"> </w:t>
      </w:r>
      <w:r>
        <w:t>T.</w:t>
      </w:r>
      <w:r>
        <w:rPr>
          <w:spacing w:val="3"/>
        </w:rPr>
        <w:t xml:space="preserve"> </w:t>
      </w:r>
      <w:r>
        <w:t>N.</w:t>
      </w:r>
      <w:r>
        <w:rPr>
          <w:spacing w:val="-3"/>
        </w:rPr>
        <w:t xml:space="preserve"> </w:t>
      </w:r>
      <w:r>
        <w:t>and</w:t>
      </w:r>
      <w:r>
        <w:rPr>
          <w:spacing w:val="-5"/>
        </w:rPr>
        <w:t xml:space="preserve"> </w:t>
      </w:r>
      <w:r>
        <w:t>Laddha</w:t>
      </w:r>
      <w:r>
        <w:rPr>
          <w:spacing w:val="7"/>
        </w:rPr>
        <w:t xml:space="preserve"> </w:t>
      </w:r>
      <w:r>
        <w:t>K.</w:t>
      </w:r>
      <w:r>
        <w:rPr>
          <w:spacing w:val="6"/>
        </w:rPr>
        <w:t xml:space="preserve"> </w:t>
      </w:r>
      <w:r>
        <w:t>S,</w:t>
      </w:r>
      <w:r>
        <w:rPr>
          <w:spacing w:val="6"/>
        </w:rPr>
        <w:t xml:space="preserve"> </w:t>
      </w:r>
      <w:r>
        <w:t>Practical</w:t>
      </w:r>
      <w:r>
        <w:rPr>
          <w:spacing w:val="-4"/>
        </w:rPr>
        <w:t xml:space="preserve"> </w:t>
      </w:r>
      <w:r>
        <w:t>Pharmacognosy,</w:t>
      </w:r>
      <w:r>
        <w:rPr>
          <w:spacing w:val="7"/>
        </w:rPr>
        <w:t xml:space="preserve"> </w:t>
      </w:r>
      <w:r>
        <w:t>New</w:t>
      </w:r>
      <w:r>
        <w:rPr>
          <w:spacing w:val="3"/>
        </w:rPr>
        <w:t xml:space="preserve"> </w:t>
      </w:r>
      <w:r>
        <w:t>Vrinda</w:t>
      </w:r>
      <w:r>
        <w:rPr>
          <w:spacing w:val="11"/>
        </w:rPr>
        <w:t xml:space="preserve"> </w:t>
      </w:r>
      <w:r>
        <w:t>Publishing</w:t>
      </w:r>
      <w:r>
        <w:rPr>
          <w:spacing w:val="-5"/>
        </w:rPr>
        <w:t xml:space="preserve"> </w:t>
      </w:r>
      <w:r>
        <w:t>House,</w:t>
      </w:r>
      <w:r>
        <w:rPr>
          <w:spacing w:val="8"/>
        </w:rPr>
        <w:t xml:space="preserve"> </w:t>
      </w:r>
      <w:r>
        <w:t>Jalgaon,</w:t>
      </w:r>
      <w:r>
        <w:rPr>
          <w:spacing w:val="-52"/>
        </w:rPr>
        <w:t xml:space="preserve"> </w:t>
      </w:r>
      <w:r>
        <w:t>1987.</w:t>
      </w:r>
    </w:p>
    <w:p w14:paraId="27D912FF" w14:textId="77777777" w:rsidR="00BA2644" w:rsidRDefault="00B578E9">
      <w:pPr>
        <w:pStyle w:val="ListParagraph"/>
        <w:numPr>
          <w:ilvl w:val="0"/>
          <w:numId w:val="41"/>
        </w:numPr>
        <w:tabs>
          <w:tab w:val="left" w:pos="992"/>
        </w:tabs>
        <w:spacing w:before="5" w:line="237" w:lineRule="auto"/>
        <w:ind w:right="1237"/>
      </w:pPr>
      <w:r>
        <w:t>Shah</w:t>
      </w:r>
      <w:r>
        <w:rPr>
          <w:spacing w:val="37"/>
        </w:rPr>
        <w:t xml:space="preserve"> </w:t>
      </w:r>
      <w:r>
        <w:t>B.A.,</w:t>
      </w:r>
      <w:r>
        <w:rPr>
          <w:spacing w:val="44"/>
        </w:rPr>
        <w:t xml:space="preserve"> </w:t>
      </w:r>
      <w:r>
        <w:t>Seth</w:t>
      </w:r>
      <w:r>
        <w:rPr>
          <w:spacing w:val="42"/>
        </w:rPr>
        <w:t xml:space="preserve"> </w:t>
      </w:r>
      <w:r>
        <w:t>A,</w:t>
      </w:r>
      <w:r>
        <w:rPr>
          <w:spacing w:val="49"/>
        </w:rPr>
        <w:t xml:space="preserve"> </w:t>
      </w:r>
      <w:r>
        <w:t>Textbook</w:t>
      </w:r>
      <w:r>
        <w:rPr>
          <w:spacing w:val="42"/>
        </w:rPr>
        <w:t xml:space="preserve"> </w:t>
      </w:r>
      <w:r>
        <w:t>of</w:t>
      </w:r>
      <w:r>
        <w:rPr>
          <w:spacing w:val="44"/>
        </w:rPr>
        <w:t xml:space="preserve"> </w:t>
      </w:r>
      <w:r>
        <w:t>Pharmacognosy</w:t>
      </w:r>
      <w:r>
        <w:rPr>
          <w:spacing w:val="39"/>
        </w:rPr>
        <w:t xml:space="preserve"> </w:t>
      </w:r>
      <w:r>
        <w:t>and</w:t>
      </w:r>
      <w:r>
        <w:rPr>
          <w:spacing w:val="37"/>
        </w:rPr>
        <w:t xml:space="preserve"> </w:t>
      </w:r>
      <w:r>
        <w:t>Phytochemistry,</w:t>
      </w:r>
      <w:r>
        <w:rPr>
          <w:spacing w:val="54"/>
        </w:rPr>
        <w:t xml:space="preserve"> </w:t>
      </w:r>
      <w:r>
        <w:t>1st</w:t>
      </w:r>
      <w:r>
        <w:rPr>
          <w:spacing w:val="43"/>
        </w:rPr>
        <w:t xml:space="preserve"> </w:t>
      </w:r>
      <w:r>
        <w:t>edition,</w:t>
      </w:r>
      <w:r>
        <w:rPr>
          <w:spacing w:val="54"/>
        </w:rPr>
        <w:t xml:space="preserve"> </w:t>
      </w:r>
      <w:r>
        <w:t>Elsevier</w:t>
      </w:r>
      <w:r>
        <w:rPr>
          <w:spacing w:val="-52"/>
        </w:rPr>
        <w:t xml:space="preserve"> </w:t>
      </w:r>
      <w:r>
        <w:t>Publications,</w:t>
      </w:r>
      <w:r>
        <w:rPr>
          <w:spacing w:val="10"/>
        </w:rPr>
        <w:t xml:space="preserve"> </w:t>
      </w:r>
      <w:r>
        <w:t>A</w:t>
      </w:r>
      <w:r>
        <w:rPr>
          <w:spacing w:val="-9"/>
        </w:rPr>
        <w:t xml:space="preserve"> </w:t>
      </w:r>
      <w:r>
        <w:t>division</w:t>
      </w:r>
      <w:r>
        <w:rPr>
          <w:spacing w:val="-8"/>
        </w:rPr>
        <w:t xml:space="preserve"> </w:t>
      </w:r>
      <w:r>
        <w:t>of Reed</w:t>
      </w:r>
      <w:r>
        <w:rPr>
          <w:spacing w:val="-8"/>
        </w:rPr>
        <w:t xml:space="preserve"> </w:t>
      </w:r>
      <w:r>
        <w:t>Elsevier</w:t>
      </w:r>
      <w:r>
        <w:rPr>
          <w:spacing w:val="10"/>
        </w:rPr>
        <w:t xml:space="preserve"> </w:t>
      </w:r>
      <w:r>
        <w:t>India</w:t>
      </w:r>
      <w:r>
        <w:rPr>
          <w:spacing w:val="9"/>
        </w:rPr>
        <w:t xml:space="preserve"> </w:t>
      </w:r>
      <w:r>
        <w:t>Pvt.</w:t>
      </w:r>
      <w:r>
        <w:rPr>
          <w:spacing w:val="4"/>
        </w:rPr>
        <w:t xml:space="preserve"> </w:t>
      </w:r>
      <w:r>
        <w:t>Ltd,</w:t>
      </w:r>
      <w:r>
        <w:rPr>
          <w:spacing w:val="10"/>
        </w:rPr>
        <w:t xml:space="preserve"> </w:t>
      </w:r>
      <w:r>
        <w:t>New</w:t>
      </w:r>
      <w:r>
        <w:rPr>
          <w:spacing w:val="-9"/>
        </w:rPr>
        <w:t xml:space="preserve"> </w:t>
      </w:r>
      <w:r>
        <w:t>Delhi,</w:t>
      </w:r>
      <w:r>
        <w:rPr>
          <w:spacing w:val="9"/>
        </w:rPr>
        <w:t xml:space="preserve"> </w:t>
      </w:r>
      <w:r>
        <w:t>2010.</w:t>
      </w:r>
    </w:p>
    <w:p w14:paraId="4DBA8F63" w14:textId="77777777" w:rsidR="00BA2644" w:rsidRDefault="00B578E9">
      <w:pPr>
        <w:pStyle w:val="ListParagraph"/>
        <w:numPr>
          <w:ilvl w:val="0"/>
          <w:numId w:val="41"/>
        </w:numPr>
        <w:tabs>
          <w:tab w:val="left" w:pos="992"/>
        </w:tabs>
        <w:spacing w:line="242" w:lineRule="auto"/>
        <w:ind w:right="1110"/>
      </w:pPr>
      <w:r>
        <w:t>Remington, The Science and Practice of Pharmacy, 21</w:t>
      </w:r>
      <w:r>
        <w:rPr>
          <w:vertAlign w:val="superscript"/>
        </w:rPr>
        <w:t>st</w:t>
      </w:r>
      <w:r>
        <w:t xml:space="preserve"> edition, Lippincott Williams and Wilkins</w:t>
      </w:r>
      <w:r>
        <w:rPr>
          <w:spacing w:val="-52"/>
        </w:rPr>
        <w:t xml:space="preserve"> </w:t>
      </w:r>
      <w:r>
        <w:t>Publication,</w:t>
      </w:r>
      <w:r>
        <w:rPr>
          <w:spacing w:val="10"/>
        </w:rPr>
        <w:t xml:space="preserve"> </w:t>
      </w:r>
      <w:r>
        <w:t>2005.</w:t>
      </w:r>
    </w:p>
    <w:p w14:paraId="091B9F23" w14:textId="77777777" w:rsidR="00BA2644" w:rsidRDefault="00B578E9">
      <w:pPr>
        <w:pStyle w:val="ListParagraph"/>
        <w:numPr>
          <w:ilvl w:val="0"/>
          <w:numId w:val="41"/>
        </w:numPr>
        <w:tabs>
          <w:tab w:val="left" w:pos="992"/>
        </w:tabs>
        <w:spacing w:line="237" w:lineRule="auto"/>
        <w:ind w:right="635"/>
      </w:pPr>
      <w:r>
        <w:t>Pharmacognosy</w:t>
      </w:r>
      <w:r>
        <w:rPr>
          <w:spacing w:val="9"/>
        </w:rPr>
        <w:t xml:space="preserve"> </w:t>
      </w:r>
      <w:r>
        <w:t>&amp;</w:t>
      </w:r>
      <w:r>
        <w:rPr>
          <w:spacing w:val="23"/>
        </w:rPr>
        <w:t xml:space="preserve"> </w:t>
      </w:r>
      <w:r>
        <w:t>Pharmacobiotechnology.</w:t>
      </w:r>
      <w:r>
        <w:rPr>
          <w:spacing w:val="25"/>
        </w:rPr>
        <w:t xml:space="preserve"> </w:t>
      </w:r>
      <w:r>
        <w:t>Eds.</w:t>
      </w:r>
      <w:r>
        <w:rPr>
          <w:spacing w:val="24"/>
        </w:rPr>
        <w:t xml:space="preserve"> </w:t>
      </w:r>
      <w:r>
        <w:t>Bobbers</w:t>
      </w:r>
      <w:r>
        <w:rPr>
          <w:spacing w:val="23"/>
        </w:rPr>
        <w:t xml:space="preserve"> </w:t>
      </w:r>
      <w:r>
        <w:t>JE,</w:t>
      </w:r>
      <w:r>
        <w:rPr>
          <w:spacing w:val="15"/>
        </w:rPr>
        <w:t xml:space="preserve"> </w:t>
      </w:r>
      <w:r>
        <w:t>Speedie</w:t>
      </w:r>
      <w:r>
        <w:rPr>
          <w:spacing w:val="7"/>
        </w:rPr>
        <w:t xml:space="preserve"> </w:t>
      </w:r>
      <w:r>
        <w:t>MK,</w:t>
      </w:r>
      <w:r>
        <w:rPr>
          <w:spacing w:val="23"/>
        </w:rPr>
        <w:t xml:space="preserve"> </w:t>
      </w:r>
      <w:r>
        <w:t>and</w:t>
      </w:r>
      <w:r>
        <w:rPr>
          <w:spacing w:val="13"/>
        </w:rPr>
        <w:t xml:space="preserve"> </w:t>
      </w:r>
      <w:r>
        <w:t>Tyler</w:t>
      </w:r>
      <w:r>
        <w:rPr>
          <w:spacing w:val="30"/>
        </w:rPr>
        <w:t xml:space="preserve"> </w:t>
      </w:r>
      <w:r>
        <w:t>VE,</w:t>
      </w:r>
      <w:r>
        <w:rPr>
          <w:spacing w:val="23"/>
        </w:rPr>
        <w:t xml:space="preserve"> </w:t>
      </w:r>
      <w:r>
        <w:t>Williams</w:t>
      </w:r>
      <w:r>
        <w:rPr>
          <w:spacing w:val="-52"/>
        </w:rPr>
        <w:t xml:space="preserve"> </w:t>
      </w:r>
      <w:r>
        <w:t>and</w:t>
      </w:r>
      <w:r>
        <w:rPr>
          <w:spacing w:val="-8"/>
        </w:rPr>
        <w:t xml:space="preserve"> </w:t>
      </w:r>
      <w:r>
        <w:t>Wikins,</w:t>
      </w:r>
      <w:r>
        <w:rPr>
          <w:spacing w:val="10"/>
        </w:rPr>
        <w:t xml:space="preserve"> </w:t>
      </w:r>
      <w:r>
        <w:t>1996.</w:t>
      </w:r>
    </w:p>
    <w:p w14:paraId="2F1219C5" w14:textId="77777777" w:rsidR="00482D5F" w:rsidRDefault="00B578E9" w:rsidP="00482D5F">
      <w:pPr>
        <w:pStyle w:val="ListParagraph"/>
        <w:numPr>
          <w:ilvl w:val="0"/>
          <w:numId w:val="41"/>
        </w:numPr>
        <w:tabs>
          <w:tab w:val="left" w:pos="992"/>
        </w:tabs>
        <w:spacing w:before="34"/>
        <w:ind w:left="567" w:right="930" w:firstLine="0"/>
      </w:pPr>
      <w:r>
        <w:t>Vyas</w:t>
      </w:r>
      <w:r w:rsidRPr="00482D5F">
        <w:rPr>
          <w:spacing w:val="-2"/>
        </w:rPr>
        <w:t xml:space="preserve"> </w:t>
      </w:r>
      <w:r>
        <w:t>SP</w:t>
      </w:r>
      <w:r w:rsidRPr="00482D5F">
        <w:rPr>
          <w:spacing w:val="-12"/>
        </w:rPr>
        <w:t xml:space="preserve"> </w:t>
      </w:r>
      <w:r>
        <w:t>and</w:t>
      </w:r>
      <w:r w:rsidRPr="00482D5F">
        <w:rPr>
          <w:spacing w:val="-10"/>
        </w:rPr>
        <w:t xml:space="preserve"> </w:t>
      </w:r>
      <w:r>
        <w:t>Dixit</w:t>
      </w:r>
      <w:r w:rsidRPr="00482D5F">
        <w:rPr>
          <w:spacing w:val="4"/>
        </w:rPr>
        <w:t xml:space="preserve"> </w:t>
      </w:r>
      <w:r>
        <w:t>VK,</w:t>
      </w:r>
      <w:r w:rsidRPr="00482D5F">
        <w:rPr>
          <w:spacing w:val="2"/>
        </w:rPr>
        <w:t xml:space="preserve"> </w:t>
      </w:r>
      <w:r>
        <w:t>Textbook</w:t>
      </w:r>
      <w:r w:rsidRPr="00482D5F">
        <w:rPr>
          <w:spacing w:val="-9"/>
        </w:rPr>
        <w:t xml:space="preserve"> </w:t>
      </w:r>
      <w:r>
        <w:t>of</w:t>
      </w:r>
      <w:r w:rsidRPr="00482D5F">
        <w:rPr>
          <w:spacing w:val="-3"/>
        </w:rPr>
        <w:t xml:space="preserve"> </w:t>
      </w:r>
      <w:r>
        <w:t>Biotechnology,</w:t>
      </w:r>
      <w:r w:rsidRPr="00482D5F">
        <w:rPr>
          <w:spacing w:val="2"/>
        </w:rPr>
        <w:t xml:space="preserve"> </w:t>
      </w:r>
      <w:r>
        <w:t>1</w:t>
      </w:r>
      <w:r w:rsidRPr="00482D5F">
        <w:rPr>
          <w:vertAlign w:val="superscript"/>
        </w:rPr>
        <w:t>st</w:t>
      </w:r>
      <w:r w:rsidRPr="00482D5F">
        <w:rPr>
          <w:spacing w:val="-1"/>
        </w:rPr>
        <w:t xml:space="preserve"> </w:t>
      </w:r>
      <w:r>
        <w:t>edition,</w:t>
      </w:r>
      <w:r w:rsidRPr="00482D5F">
        <w:rPr>
          <w:spacing w:val="6"/>
        </w:rPr>
        <w:t xml:space="preserve"> </w:t>
      </w:r>
      <w:r>
        <w:t>2012,</w:t>
      </w:r>
      <w:r w:rsidRPr="00482D5F">
        <w:rPr>
          <w:spacing w:val="-8"/>
        </w:rPr>
        <w:t xml:space="preserve"> </w:t>
      </w:r>
      <w:r>
        <w:t>CBS</w:t>
      </w:r>
      <w:r w:rsidRPr="00482D5F">
        <w:rPr>
          <w:spacing w:val="-8"/>
        </w:rPr>
        <w:t xml:space="preserve"> </w:t>
      </w:r>
      <w:r>
        <w:t>Publishers.</w:t>
      </w:r>
    </w:p>
    <w:p w14:paraId="3A742A8F" w14:textId="2E1DBCC3" w:rsidR="00482D5F" w:rsidRDefault="00B578E9" w:rsidP="00482D5F">
      <w:pPr>
        <w:pStyle w:val="ListParagraph"/>
        <w:numPr>
          <w:ilvl w:val="0"/>
          <w:numId w:val="41"/>
        </w:numPr>
        <w:tabs>
          <w:tab w:val="left" w:pos="992"/>
        </w:tabs>
        <w:spacing w:before="34"/>
        <w:ind w:left="624" w:right="930" w:firstLine="0"/>
      </w:pPr>
      <w:r w:rsidRPr="00482D5F">
        <w:rPr>
          <w:spacing w:val="-1"/>
        </w:rPr>
        <w:lastRenderedPageBreak/>
        <w:t>Dubey</w:t>
      </w:r>
      <w:r w:rsidRPr="00482D5F">
        <w:rPr>
          <w:spacing w:val="-7"/>
        </w:rPr>
        <w:t xml:space="preserve"> </w:t>
      </w:r>
      <w:r w:rsidRPr="00482D5F">
        <w:rPr>
          <w:spacing w:val="-1"/>
        </w:rPr>
        <w:t>RC,</w:t>
      </w:r>
      <w:r w:rsidRPr="00482D5F">
        <w:rPr>
          <w:spacing w:val="5"/>
        </w:rPr>
        <w:t xml:space="preserve"> </w:t>
      </w:r>
      <w:r w:rsidRPr="00482D5F">
        <w:rPr>
          <w:spacing w:val="-1"/>
        </w:rPr>
        <w:t>A</w:t>
      </w:r>
      <w:r w:rsidRPr="00482D5F">
        <w:rPr>
          <w:spacing w:val="-13"/>
        </w:rPr>
        <w:t xml:space="preserve"> </w:t>
      </w:r>
      <w:r w:rsidRPr="00482D5F">
        <w:rPr>
          <w:spacing w:val="-1"/>
        </w:rPr>
        <w:t>Textbook</w:t>
      </w:r>
      <w:r w:rsidRPr="00482D5F">
        <w:rPr>
          <w:spacing w:val="-7"/>
        </w:rPr>
        <w:t xml:space="preserve"> </w:t>
      </w:r>
      <w:r w:rsidRPr="00482D5F">
        <w:rPr>
          <w:spacing w:val="-1"/>
        </w:rPr>
        <w:t>of</w:t>
      </w:r>
      <w:r w:rsidRPr="00482D5F">
        <w:rPr>
          <w:spacing w:val="5"/>
        </w:rPr>
        <w:t xml:space="preserve"> </w:t>
      </w:r>
      <w:r w:rsidRPr="00482D5F">
        <w:rPr>
          <w:spacing w:val="-1"/>
        </w:rPr>
        <w:t>Biotechnology,</w:t>
      </w:r>
      <w:r w:rsidRPr="00482D5F">
        <w:rPr>
          <w:spacing w:val="7"/>
        </w:rPr>
        <w:t xml:space="preserve"> </w:t>
      </w:r>
      <w:r w:rsidRPr="00482D5F">
        <w:rPr>
          <w:spacing w:val="-1"/>
        </w:rPr>
        <w:t>5</w:t>
      </w:r>
      <w:r w:rsidRPr="00482D5F">
        <w:rPr>
          <w:spacing w:val="-1"/>
          <w:vertAlign w:val="superscript"/>
        </w:rPr>
        <w:t>th</w:t>
      </w:r>
      <w:r>
        <w:t xml:space="preserve"> edition,</w:t>
      </w:r>
      <w:r w:rsidRPr="00482D5F">
        <w:rPr>
          <w:spacing w:val="10"/>
        </w:rPr>
        <w:t xml:space="preserve"> </w:t>
      </w:r>
      <w:r>
        <w:t>S</w:t>
      </w:r>
      <w:r w:rsidRPr="00482D5F">
        <w:rPr>
          <w:spacing w:val="-1"/>
        </w:rPr>
        <w:t xml:space="preserve"> </w:t>
      </w:r>
      <w:r>
        <w:t>Chand</w:t>
      </w:r>
      <w:r w:rsidRPr="00482D5F">
        <w:rPr>
          <w:spacing w:val="-6"/>
        </w:rPr>
        <w:t xml:space="preserve"> </w:t>
      </w:r>
      <w:r>
        <w:t>Publications,</w:t>
      </w:r>
      <w:r w:rsidRPr="00482D5F">
        <w:rPr>
          <w:spacing w:val="11"/>
        </w:rPr>
        <w:t xml:space="preserve"> </w:t>
      </w:r>
      <w:r>
        <w:t>2014.</w:t>
      </w:r>
    </w:p>
    <w:p w14:paraId="5116FFB0" w14:textId="1591831F" w:rsidR="00BA2644" w:rsidRDefault="00B578E9">
      <w:pPr>
        <w:pStyle w:val="ListParagraph"/>
        <w:numPr>
          <w:ilvl w:val="0"/>
          <w:numId w:val="41"/>
        </w:numPr>
        <w:tabs>
          <w:tab w:val="left" w:pos="992"/>
        </w:tabs>
        <w:spacing w:before="34"/>
        <w:ind w:right="930"/>
      </w:pPr>
      <w:r>
        <w:t>Appel L, The formulation and preparation of cosmetic, fragrances and flavours, 2</w:t>
      </w:r>
      <w:r>
        <w:rPr>
          <w:vertAlign w:val="superscript"/>
        </w:rPr>
        <w:t>nd</w:t>
      </w:r>
      <w:r>
        <w:t xml:space="preserve"> edition, Micelle</w:t>
      </w:r>
      <w:r>
        <w:rPr>
          <w:spacing w:val="-52"/>
        </w:rPr>
        <w:t xml:space="preserve"> </w:t>
      </w:r>
      <w:r>
        <w:t>Press,</w:t>
      </w:r>
      <w:r>
        <w:rPr>
          <w:spacing w:val="6"/>
        </w:rPr>
        <w:t xml:space="preserve"> </w:t>
      </w:r>
      <w:r>
        <w:t>1994.</w:t>
      </w:r>
    </w:p>
    <w:p w14:paraId="7A5BE1CB" w14:textId="77777777" w:rsidR="00BA2644" w:rsidRDefault="00B578E9">
      <w:pPr>
        <w:pStyle w:val="ListParagraph"/>
        <w:numPr>
          <w:ilvl w:val="0"/>
          <w:numId w:val="41"/>
        </w:numPr>
        <w:tabs>
          <w:tab w:val="left" w:pos="992"/>
        </w:tabs>
        <w:spacing w:before="8" w:line="251" w:lineRule="exact"/>
      </w:pPr>
      <w:r>
        <w:t>Panda H,</w:t>
      </w:r>
      <w:r>
        <w:rPr>
          <w:spacing w:val="-4"/>
        </w:rPr>
        <w:t xml:space="preserve"> </w:t>
      </w:r>
      <w:r>
        <w:t>Herbal</w:t>
      </w:r>
      <w:r>
        <w:rPr>
          <w:spacing w:val="-14"/>
        </w:rPr>
        <w:t xml:space="preserve"> </w:t>
      </w:r>
      <w:r>
        <w:t>Cosmetics,</w:t>
      </w:r>
      <w:r>
        <w:rPr>
          <w:spacing w:val="1"/>
        </w:rPr>
        <w:t xml:space="preserve"> </w:t>
      </w:r>
      <w:r>
        <w:t>3</w:t>
      </w:r>
      <w:r>
        <w:rPr>
          <w:vertAlign w:val="superscript"/>
        </w:rPr>
        <w:t>rd</w:t>
      </w:r>
      <w:r>
        <w:rPr>
          <w:spacing w:val="-9"/>
        </w:rPr>
        <w:t xml:space="preserve"> </w:t>
      </w:r>
      <w:r>
        <w:t>revised</w:t>
      </w:r>
      <w:r>
        <w:rPr>
          <w:spacing w:val="-3"/>
        </w:rPr>
        <w:t xml:space="preserve"> </w:t>
      </w:r>
      <w:r>
        <w:t>edition,</w:t>
      </w:r>
      <w:r>
        <w:rPr>
          <w:spacing w:val="5"/>
        </w:rPr>
        <w:t xml:space="preserve"> </w:t>
      </w:r>
      <w:r>
        <w:t>Asia Pacific</w:t>
      </w:r>
      <w:r>
        <w:rPr>
          <w:spacing w:val="-4"/>
        </w:rPr>
        <w:t xml:space="preserve"> </w:t>
      </w:r>
      <w:r>
        <w:t>Business</w:t>
      </w:r>
      <w:r>
        <w:rPr>
          <w:spacing w:val="-1"/>
        </w:rPr>
        <w:t xml:space="preserve"> </w:t>
      </w:r>
      <w:r>
        <w:t>Press, 2015.</w:t>
      </w:r>
    </w:p>
    <w:p w14:paraId="31F2274D" w14:textId="77777777" w:rsidR="00BA2644" w:rsidRDefault="00B578E9">
      <w:pPr>
        <w:pStyle w:val="ListParagraph"/>
        <w:numPr>
          <w:ilvl w:val="0"/>
          <w:numId w:val="41"/>
        </w:numPr>
        <w:tabs>
          <w:tab w:val="left" w:pos="987"/>
        </w:tabs>
        <w:spacing w:line="250" w:lineRule="exact"/>
        <w:ind w:left="986" w:hanging="447"/>
      </w:pPr>
      <w:r>
        <w:t>R</w:t>
      </w:r>
      <w:r>
        <w:rPr>
          <w:spacing w:val="-2"/>
        </w:rPr>
        <w:t xml:space="preserve"> </w:t>
      </w:r>
      <w:r>
        <w:t>Endress,</w:t>
      </w:r>
      <w:r>
        <w:rPr>
          <w:spacing w:val="-1"/>
        </w:rPr>
        <w:t xml:space="preserve"> </w:t>
      </w:r>
      <w:r>
        <w:t>Plant</w:t>
      </w:r>
      <w:r>
        <w:rPr>
          <w:spacing w:val="-1"/>
        </w:rPr>
        <w:t xml:space="preserve"> </w:t>
      </w:r>
      <w:r>
        <w:t>cell</w:t>
      </w:r>
      <w:r>
        <w:rPr>
          <w:spacing w:val="-11"/>
        </w:rPr>
        <w:t xml:space="preserve"> </w:t>
      </w:r>
      <w:r>
        <w:t>Biotechnology,</w:t>
      </w:r>
      <w:r>
        <w:rPr>
          <w:spacing w:val="5"/>
        </w:rPr>
        <w:t xml:space="preserve"> </w:t>
      </w:r>
      <w:r>
        <w:t>1</w:t>
      </w:r>
      <w:r>
        <w:rPr>
          <w:vertAlign w:val="superscript"/>
        </w:rPr>
        <w:t>st</w:t>
      </w:r>
      <w:r>
        <w:rPr>
          <w:spacing w:val="-3"/>
        </w:rPr>
        <w:t xml:space="preserve"> </w:t>
      </w:r>
      <w:r>
        <w:t>edition, Springer-Verlag</w:t>
      </w:r>
      <w:r>
        <w:rPr>
          <w:spacing w:val="-12"/>
        </w:rPr>
        <w:t xml:space="preserve"> </w:t>
      </w:r>
      <w:r>
        <w:t>Berlin</w:t>
      </w:r>
      <w:r>
        <w:rPr>
          <w:spacing w:val="-10"/>
        </w:rPr>
        <w:t xml:space="preserve"> </w:t>
      </w:r>
      <w:r>
        <w:t>Heidelberg, 1994.</w:t>
      </w:r>
    </w:p>
    <w:p w14:paraId="31DA86DF" w14:textId="77777777" w:rsidR="00BA2644" w:rsidRDefault="00B578E9">
      <w:pPr>
        <w:pStyle w:val="ListParagraph"/>
        <w:numPr>
          <w:ilvl w:val="0"/>
          <w:numId w:val="41"/>
        </w:numPr>
        <w:tabs>
          <w:tab w:val="left" w:pos="992"/>
        </w:tabs>
        <w:ind w:right="668"/>
      </w:pPr>
      <w:r>
        <w:t>Pharmacopeial</w:t>
      </w:r>
      <w:r>
        <w:rPr>
          <w:spacing w:val="1"/>
        </w:rPr>
        <w:t xml:space="preserve"> </w:t>
      </w:r>
      <w:r>
        <w:t>standards</w:t>
      </w:r>
      <w:r>
        <w:rPr>
          <w:spacing w:val="1"/>
        </w:rPr>
        <w:t xml:space="preserve"> </w:t>
      </w:r>
      <w:r>
        <w:t>for</w:t>
      </w:r>
      <w:r>
        <w:rPr>
          <w:spacing w:val="1"/>
        </w:rPr>
        <w:t xml:space="preserve"> </w:t>
      </w:r>
      <w:r>
        <w:t>Ayurvedic</w:t>
      </w:r>
      <w:r>
        <w:rPr>
          <w:spacing w:val="1"/>
        </w:rPr>
        <w:t xml:space="preserve"> </w:t>
      </w:r>
      <w:r>
        <w:t>Formulation</w:t>
      </w:r>
      <w:r>
        <w:rPr>
          <w:spacing w:val="1"/>
        </w:rPr>
        <w:t xml:space="preserve"> </w:t>
      </w:r>
      <w:r>
        <w:t>(Council</w:t>
      </w:r>
      <w:r>
        <w:rPr>
          <w:spacing w:val="1"/>
        </w:rPr>
        <w:t xml:space="preserve"> </w:t>
      </w:r>
      <w:r>
        <w:t>of</w:t>
      </w:r>
      <w:r>
        <w:rPr>
          <w:spacing w:val="1"/>
        </w:rPr>
        <w:t xml:space="preserve"> </w:t>
      </w:r>
      <w:r>
        <w:t>Research</w:t>
      </w:r>
      <w:r>
        <w:rPr>
          <w:spacing w:val="1"/>
        </w:rPr>
        <w:t xml:space="preserve"> </w:t>
      </w:r>
      <w:r>
        <w:t>in Indian Medicine</w:t>
      </w:r>
      <w:r>
        <w:rPr>
          <w:spacing w:val="1"/>
        </w:rPr>
        <w:t xml:space="preserve"> </w:t>
      </w:r>
      <w:r>
        <w:t>&amp;</w:t>
      </w:r>
      <w:r>
        <w:rPr>
          <w:spacing w:val="-52"/>
        </w:rPr>
        <w:t xml:space="preserve"> </w:t>
      </w:r>
      <w:r>
        <w:t>Homeopathy).</w:t>
      </w:r>
    </w:p>
    <w:p w14:paraId="2774E0F2" w14:textId="77777777" w:rsidR="00BA2644" w:rsidRDefault="00B578E9">
      <w:pPr>
        <w:pStyle w:val="ListParagraph"/>
        <w:numPr>
          <w:ilvl w:val="0"/>
          <w:numId w:val="41"/>
        </w:numPr>
        <w:tabs>
          <w:tab w:val="left" w:pos="992"/>
        </w:tabs>
        <w:spacing w:before="2"/>
        <w:ind w:right="663"/>
      </w:pPr>
      <w:r>
        <w:t>Mukherjee,</w:t>
      </w:r>
      <w:r>
        <w:rPr>
          <w:spacing w:val="44"/>
        </w:rPr>
        <w:t xml:space="preserve"> </w:t>
      </w:r>
      <w:r>
        <w:t>P.W.</w:t>
      </w:r>
      <w:r>
        <w:rPr>
          <w:spacing w:val="46"/>
        </w:rPr>
        <w:t xml:space="preserve"> </w:t>
      </w:r>
      <w:r>
        <w:t>Quality</w:t>
      </w:r>
      <w:r>
        <w:rPr>
          <w:spacing w:val="34"/>
        </w:rPr>
        <w:t xml:space="preserve"> </w:t>
      </w:r>
      <w:r>
        <w:t>Control</w:t>
      </w:r>
      <w:r>
        <w:rPr>
          <w:spacing w:val="35"/>
        </w:rPr>
        <w:t xml:space="preserve"> </w:t>
      </w:r>
      <w:r>
        <w:t>of</w:t>
      </w:r>
      <w:r>
        <w:rPr>
          <w:spacing w:val="41"/>
        </w:rPr>
        <w:t xml:space="preserve"> </w:t>
      </w:r>
      <w:r>
        <w:t>Herbal</w:t>
      </w:r>
      <w:r>
        <w:rPr>
          <w:spacing w:val="35"/>
        </w:rPr>
        <w:t xml:space="preserve"> </w:t>
      </w:r>
      <w:r>
        <w:t>Drugs:</w:t>
      </w:r>
      <w:r>
        <w:rPr>
          <w:spacing w:val="39"/>
        </w:rPr>
        <w:t xml:space="preserve"> </w:t>
      </w:r>
      <w:r>
        <w:t>An</w:t>
      </w:r>
      <w:r>
        <w:rPr>
          <w:spacing w:val="33"/>
        </w:rPr>
        <w:t xml:space="preserve"> </w:t>
      </w:r>
      <w:r>
        <w:t>Approach</w:t>
      </w:r>
      <w:r>
        <w:rPr>
          <w:spacing w:val="34"/>
        </w:rPr>
        <w:t xml:space="preserve"> </w:t>
      </w:r>
      <w:r>
        <w:t>to</w:t>
      </w:r>
      <w:r>
        <w:rPr>
          <w:spacing w:val="33"/>
        </w:rPr>
        <w:t xml:space="preserve"> </w:t>
      </w:r>
      <w:r>
        <w:t>Evaluation</w:t>
      </w:r>
      <w:r>
        <w:rPr>
          <w:spacing w:val="34"/>
        </w:rPr>
        <w:t xml:space="preserve"> </w:t>
      </w:r>
      <w:r>
        <w:t>of</w:t>
      </w:r>
      <w:r>
        <w:rPr>
          <w:spacing w:val="41"/>
        </w:rPr>
        <w:t xml:space="preserve"> </w:t>
      </w:r>
      <w:r>
        <w:t>Botanicals,</w:t>
      </w:r>
      <w:r>
        <w:rPr>
          <w:spacing w:val="46"/>
        </w:rPr>
        <w:t xml:space="preserve"> </w:t>
      </w:r>
      <w:r>
        <w:t>1</w:t>
      </w:r>
      <w:r>
        <w:rPr>
          <w:vertAlign w:val="superscript"/>
        </w:rPr>
        <w:t>st</w:t>
      </w:r>
      <w:r>
        <w:rPr>
          <w:spacing w:val="-52"/>
        </w:rPr>
        <w:t xml:space="preserve"> </w:t>
      </w:r>
      <w:r>
        <w:t>edition,</w:t>
      </w:r>
      <w:r>
        <w:rPr>
          <w:spacing w:val="9"/>
        </w:rPr>
        <w:t xml:space="preserve"> </w:t>
      </w:r>
      <w:r>
        <w:t>Business</w:t>
      </w:r>
      <w:r>
        <w:rPr>
          <w:spacing w:val="3"/>
        </w:rPr>
        <w:t xml:space="preserve"> </w:t>
      </w:r>
      <w:r>
        <w:t>Horizons</w:t>
      </w:r>
      <w:r>
        <w:rPr>
          <w:spacing w:val="3"/>
        </w:rPr>
        <w:t xml:space="preserve"> </w:t>
      </w:r>
      <w:r>
        <w:t>Publishers,</w:t>
      </w:r>
      <w:r>
        <w:rPr>
          <w:spacing w:val="10"/>
        </w:rPr>
        <w:t xml:space="preserve"> </w:t>
      </w:r>
      <w:r>
        <w:t>New</w:t>
      </w:r>
      <w:r>
        <w:rPr>
          <w:spacing w:val="-9"/>
        </w:rPr>
        <w:t xml:space="preserve"> </w:t>
      </w:r>
      <w:r>
        <w:t>Delhi,</w:t>
      </w:r>
      <w:r>
        <w:rPr>
          <w:spacing w:val="10"/>
        </w:rPr>
        <w:t xml:space="preserve"> </w:t>
      </w:r>
      <w:r>
        <w:t>India,</w:t>
      </w:r>
      <w:r>
        <w:rPr>
          <w:spacing w:val="-1"/>
        </w:rPr>
        <w:t xml:space="preserve"> </w:t>
      </w:r>
      <w:r>
        <w:t>reprint</w:t>
      </w:r>
      <w:r>
        <w:rPr>
          <w:spacing w:val="8"/>
        </w:rPr>
        <w:t xml:space="preserve"> </w:t>
      </w:r>
      <w:r>
        <w:t>2012.</w:t>
      </w:r>
    </w:p>
    <w:p w14:paraId="26DB502C" w14:textId="6258B7B7" w:rsidR="00BA2644" w:rsidRDefault="00BA2644">
      <w:pPr>
        <w:pStyle w:val="BodyText"/>
        <w:rPr>
          <w:sz w:val="20"/>
        </w:rPr>
      </w:pPr>
    </w:p>
    <w:p w14:paraId="19AC6A30" w14:textId="77777777" w:rsidR="00BA2644" w:rsidRDefault="00BA2644">
      <w:pPr>
        <w:pStyle w:val="BodyText"/>
        <w:spacing w:before="10"/>
        <w:rPr>
          <w:sz w:val="24"/>
        </w:rPr>
      </w:pPr>
    </w:p>
    <w:p w14:paraId="06727AB3" w14:textId="77777777" w:rsidR="00BA2644" w:rsidRDefault="00B578E9">
      <w:pPr>
        <w:pStyle w:val="Heading3"/>
        <w:spacing w:before="94" w:line="237" w:lineRule="auto"/>
        <w:ind w:left="4313" w:right="4352"/>
        <w:jc w:val="center"/>
      </w:pPr>
      <w:bookmarkStart w:id="110" w:name="SEMESTER_VII_BP701T"/>
      <w:bookmarkEnd w:id="110"/>
      <w:r>
        <w:rPr>
          <w:u w:val="single"/>
        </w:rPr>
        <w:t>SEMESTER VII</w:t>
      </w:r>
      <w:r>
        <w:rPr>
          <w:spacing w:val="-52"/>
        </w:rPr>
        <w:t xml:space="preserve"> </w:t>
      </w:r>
      <w:r>
        <w:rPr>
          <w:u w:val="single"/>
        </w:rPr>
        <w:t>BP701T</w:t>
      </w:r>
    </w:p>
    <w:p w14:paraId="70D9CE89" w14:textId="307E0C51" w:rsidR="00BA2644" w:rsidRDefault="00CB02DD">
      <w:pPr>
        <w:tabs>
          <w:tab w:val="left" w:pos="7202"/>
        </w:tabs>
        <w:spacing w:before="197"/>
        <w:ind w:right="55"/>
        <w:jc w:val="center"/>
        <w:rPr>
          <w:b/>
        </w:rPr>
      </w:pPr>
      <w:r>
        <w:rPr>
          <w:noProof/>
        </w:rPr>
        <mc:AlternateContent>
          <mc:Choice Requires="wps">
            <w:drawing>
              <wp:anchor distT="0" distB="0" distL="114300" distR="114300" simplePos="0" relativeHeight="15847424" behindDoc="0" locked="0" layoutInCell="1" allowOverlap="1" wp14:anchorId="27E1E8D0" wp14:editId="370E090D">
                <wp:simplePos x="0" y="0"/>
                <wp:positionH relativeFrom="page">
                  <wp:posOffset>1155700</wp:posOffset>
                </wp:positionH>
                <wp:positionV relativeFrom="paragraph">
                  <wp:posOffset>272415</wp:posOffset>
                </wp:positionV>
                <wp:extent cx="5122545" cy="12065"/>
                <wp:effectExtent l="0" t="0" r="0" b="0"/>
                <wp:wrapNone/>
                <wp:docPr id="16499178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29C5" id="Rectangle 13" o:spid="_x0000_s1026" style="position:absolute;margin-left:91pt;margin-top:21.45pt;width:403.35pt;height:.9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" fillcolor="black" stroked="f">
                <w10:wrap anchorx="page"/>
              </v:rect>
            </w:pict>
          </mc:Fallback>
        </mc:AlternateContent>
      </w:r>
      <w:r>
        <w:rPr>
          <w:b/>
        </w:rPr>
        <w:t>INSTRUMENTAL METHODS</w:t>
      </w:r>
      <w:r>
        <w:rPr>
          <w:b/>
          <w:spacing w:val="-8"/>
        </w:rPr>
        <w:t xml:space="preserve"> </w:t>
      </w:r>
      <w:r>
        <w:rPr>
          <w:b/>
        </w:rPr>
        <w:t>OF</w:t>
      </w:r>
      <w:r>
        <w:rPr>
          <w:b/>
          <w:spacing w:val="-11"/>
        </w:rPr>
        <w:t xml:space="preserve"> </w:t>
      </w:r>
      <w:r>
        <w:rPr>
          <w:b/>
        </w:rPr>
        <w:t>ANALYSIS</w:t>
      </w:r>
      <w:r>
        <w:rPr>
          <w:b/>
          <w:spacing w:val="-4"/>
        </w:rPr>
        <w:t xml:space="preserve"> </w:t>
      </w:r>
      <w:r>
        <w:rPr>
          <w:b/>
        </w:rPr>
        <w:t>(Theory)</w:t>
      </w:r>
      <w:r>
        <w:rPr>
          <w:b/>
        </w:rPr>
        <w:tab/>
        <w:t>45</w:t>
      </w:r>
      <w:r>
        <w:rPr>
          <w:b/>
          <w:spacing w:val="-1"/>
        </w:rPr>
        <w:t xml:space="preserve"> </w:t>
      </w:r>
      <w:r>
        <w:rPr>
          <w:b/>
        </w:rPr>
        <w:t>Hours</w:t>
      </w:r>
    </w:p>
    <w:p w14:paraId="6ED54FBC" w14:textId="77777777" w:rsidR="00BA2644" w:rsidRDefault="00BA2644">
      <w:pPr>
        <w:pStyle w:val="BodyText"/>
        <w:spacing w:before="10"/>
        <w:rPr>
          <w:b/>
          <w:sz w:val="21"/>
        </w:rPr>
      </w:pPr>
    </w:p>
    <w:p w14:paraId="0860C3C8" w14:textId="77777777" w:rsidR="00BA2644" w:rsidRDefault="00B578E9">
      <w:pPr>
        <w:pStyle w:val="Heading3"/>
        <w:jc w:val="both"/>
      </w:pPr>
      <w:r>
        <w:t>Course</w:t>
      </w:r>
      <w:r>
        <w:rPr>
          <w:spacing w:val="-13"/>
        </w:rPr>
        <w:t xml:space="preserve"> </w:t>
      </w:r>
      <w:r>
        <w:t>Objectives:</w:t>
      </w:r>
    </w:p>
    <w:p w14:paraId="4DA35CB3" w14:textId="23601495" w:rsidR="00BA2644" w:rsidRDefault="00B578E9" w:rsidP="00D96329">
      <w:pPr>
        <w:pStyle w:val="BodyText"/>
        <w:ind w:left="545" w:right="946"/>
        <w:jc w:val="both"/>
      </w:pPr>
      <w:r>
        <w:t>This course deals with the application of instrumental methods in qualitative and</w:t>
      </w:r>
      <w:r>
        <w:rPr>
          <w:spacing w:val="55"/>
        </w:rPr>
        <w:t xml:space="preserve"> </w:t>
      </w:r>
      <w:r>
        <w:t>quantitative analysis</w:t>
      </w:r>
      <w:r>
        <w:rPr>
          <w:spacing w:val="1"/>
        </w:rPr>
        <w:t xml:space="preserve"> </w:t>
      </w:r>
      <w:r>
        <w:t>of</w:t>
      </w:r>
      <w:r>
        <w:rPr>
          <w:spacing w:val="1"/>
        </w:rPr>
        <w:t xml:space="preserve"> </w:t>
      </w:r>
      <w:r>
        <w:t>drugs.</w:t>
      </w:r>
      <w:r>
        <w:rPr>
          <w:spacing w:val="1"/>
        </w:rPr>
        <w:t xml:space="preserve"> </w:t>
      </w:r>
      <w:r>
        <w:t>This</w:t>
      </w:r>
      <w:r>
        <w:rPr>
          <w:spacing w:val="1"/>
        </w:rPr>
        <w:t xml:space="preserve"> </w:t>
      </w:r>
      <w:r>
        <w:t>course</w:t>
      </w:r>
      <w:r>
        <w:rPr>
          <w:spacing w:val="1"/>
        </w:rPr>
        <w:t xml:space="preserve"> </w:t>
      </w:r>
      <w:r>
        <w:t>is</w:t>
      </w:r>
      <w:r>
        <w:rPr>
          <w:spacing w:val="1"/>
        </w:rPr>
        <w:t xml:space="preserve"> </w:t>
      </w:r>
      <w:r>
        <w:t>designed</w:t>
      </w:r>
      <w:r>
        <w:rPr>
          <w:spacing w:val="1"/>
        </w:rPr>
        <w:t xml:space="preserve"> </w:t>
      </w:r>
      <w:r>
        <w:t>to</w:t>
      </w:r>
      <w:r>
        <w:rPr>
          <w:spacing w:val="1"/>
        </w:rPr>
        <w:t xml:space="preserve"> </w:t>
      </w:r>
      <w:r>
        <w:t>impart</w:t>
      </w:r>
      <w:r>
        <w:rPr>
          <w:spacing w:val="1"/>
        </w:rPr>
        <w:t xml:space="preserve"> </w:t>
      </w:r>
      <w:r>
        <w:t>fundamental</w:t>
      </w:r>
      <w:r>
        <w:rPr>
          <w:spacing w:val="1"/>
        </w:rPr>
        <w:t xml:space="preserve"> </w:t>
      </w:r>
      <w:r>
        <w:t>knowledge</w:t>
      </w:r>
      <w:r>
        <w:rPr>
          <w:spacing w:val="1"/>
        </w:rPr>
        <w:t xml:space="preserve"> </w:t>
      </w:r>
      <w:r>
        <w:t>on</w:t>
      </w:r>
      <w:r>
        <w:rPr>
          <w:spacing w:val="1"/>
        </w:rPr>
        <w:t xml:space="preserve"> </w:t>
      </w:r>
      <w:r>
        <w:t>the</w:t>
      </w:r>
      <w:r>
        <w:rPr>
          <w:spacing w:val="1"/>
        </w:rPr>
        <w:t xml:space="preserve"> </w:t>
      </w:r>
      <w:r>
        <w:t>principles</w:t>
      </w:r>
      <w:r>
        <w:rPr>
          <w:spacing w:val="1"/>
        </w:rPr>
        <w:t xml:space="preserve"> </w:t>
      </w:r>
      <w:r>
        <w:t>and</w:t>
      </w:r>
      <w:r>
        <w:rPr>
          <w:spacing w:val="1"/>
        </w:rPr>
        <w:t xml:space="preserve"> </w:t>
      </w:r>
      <w:r>
        <w:t>instrumentation</w:t>
      </w:r>
      <w:r>
        <w:rPr>
          <w:spacing w:val="1"/>
        </w:rPr>
        <w:t xml:space="preserve"> </w:t>
      </w:r>
      <w:r>
        <w:t>of</w:t>
      </w:r>
      <w:r>
        <w:rPr>
          <w:spacing w:val="1"/>
        </w:rPr>
        <w:t xml:space="preserve"> </w:t>
      </w:r>
      <w:r>
        <w:t>spectroscopic</w:t>
      </w:r>
      <w:r>
        <w:rPr>
          <w:spacing w:val="1"/>
        </w:rPr>
        <w:t xml:space="preserve"> </w:t>
      </w:r>
      <w:r>
        <w:t>and</w:t>
      </w:r>
      <w:r>
        <w:rPr>
          <w:spacing w:val="1"/>
        </w:rPr>
        <w:t xml:space="preserve"> </w:t>
      </w:r>
      <w:r>
        <w:t>chromatographic</w:t>
      </w:r>
      <w:r>
        <w:rPr>
          <w:spacing w:val="1"/>
        </w:rPr>
        <w:t xml:space="preserve"> </w:t>
      </w:r>
      <w:r>
        <w:t>techniques.</w:t>
      </w:r>
      <w:r>
        <w:rPr>
          <w:spacing w:val="1"/>
        </w:rPr>
        <w:t xml:space="preserve"> </w:t>
      </w:r>
      <w:r>
        <w:t>Emphasis</w:t>
      </w:r>
      <w:r>
        <w:rPr>
          <w:spacing w:val="1"/>
        </w:rPr>
        <w:t xml:space="preserve"> </w:t>
      </w:r>
      <w:r>
        <w:t>will</w:t>
      </w:r>
      <w:r>
        <w:rPr>
          <w:spacing w:val="1"/>
        </w:rPr>
        <w:t xml:space="preserve"> </w:t>
      </w:r>
      <w:r>
        <w:t>be</w:t>
      </w:r>
      <w:r>
        <w:rPr>
          <w:spacing w:val="1"/>
        </w:rPr>
        <w:t xml:space="preserve"> </w:t>
      </w:r>
      <w:r>
        <w:t>placed</w:t>
      </w:r>
      <w:r>
        <w:rPr>
          <w:spacing w:val="1"/>
        </w:rPr>
        <w:t xml:space="preserve"> </w:t>
      </w:r>
      <w:r>
        <w:t>on</w:t>
      </w:r>
      <w:r>
        <w:rPr>
          <w:spacing w:val="1"/>
        </w:rPr>
        <w:t xml:space="preserve"> </w:t>
      </w:r>
      <w:r>
        <w:t>theoretical</w:t>
      </w:r>
      <w:r>
        <w:rPr>
          <w:spacing w:val="-7"/>
        </w:rPr>
        <w:t xml:space="preserve"> </w:t>
      </w:r>
      <w:r>
        <w:t>and</w:t>
      </w:r>
      <w:r>
        <w:rPr>
          <w:spacing w:val="-8"/>
        </w:rPr>
        <w:t xml:space="preserve"> </w:t>
      </w:r>
      <w:r>
        <w:t>practical</w:t>
      </w:r>
      <w:r>
        <w:rPr>
          <w:spacing w:val="-7"/>
        </w:rPr>
        <w:t xml:space="preserve"> </w:t>
      </w:r>
      <w:r>
        <w:t>knowledge</w:t>
      </w:r>
      <w:r>
        <w:rPr>
          <w:spacing w:val="-5"/>
        </w:rPr>
        <w:t xml:space="preserve"> </w:t>
      </w:r>
      <w:r>
        <w:t>of</w:t>
      </w:r>
      <w:r>
        <w:rPr>
          <w:spacing w:val="3"/>
        </w:rPr>
        <w:t xml:space="preserve"> </w:t>
      </w:r>
      <w:r>
        <w:t>modern</w:t>
      </w:r>
      <w:r>
        <w:rPr>
          <w:spacing w:val="-8"/>
        </w:rPr>
        <w:t xml:space="preserve"> </w:t>
      </w:r>
      <w:r>
        <w:t>analytical</w:t>
      </w:r>
      <w:r>
        <w:rPr>
          <w:spacing w:val="-1"/>
        </w:rPr>
        <w:t xml:space="preserve"> </w:t>
      </w:r>
      <w:r>
        <w:t>instruments</w:t>
      </w:r>
      <w:r>
        <w:rPr>
          <w:spacing w:val="2"/>
        </w:rPr>
        <w:t xml:space="preserve"> </w:t>
      </w:r>
      <w:r>
        <w:t>that</w:t>
      </w:r>
      <w:r>
        <w:rPr>
          <w:spacing w:val="-2"/>
        </w:rPr>
        <w:t xml:space="preserve"> </w:t>
      </w:r>
      <w:r>
        <w:t>are</w:t>
      </w:r>
      <w:r>
        <w:rPr>
          <w:spacing w:val="-10"/>
        </w:rPr>
        <w:t xml:space="preserve"> </w:t>
      </w:r>
      <w:r>
        <w:t>used</w:t>
      </w:r>
      <w:r>
        <w:rPr>
          <w:spacing w:val="-8"/>
        </w:rPr>
        <w:t xml:space="preserve"> </w:t>
      </w:r>
      <w:r>
        <w:t>for</w:t>
      </w:r>
      <w:r>
        <w:rPr>
          <w:spacing w:val="8"/>
        </w:rPr>
        <w:t xml:space="preserve"> </w:t>
      </w:r>
      <w:r>
        <w:t>drug</w:t>
      </w:r>
      <w:r>
        <w:rPr>
          <w:spacing w:val="-8"/>
        </w:rPr>
        <w:t xml:space="preserve"> </w:t>
      </w:r>
      <w:r>
        <w:t>testing.</w:t>
      </w:r>
    </w:p>
    <w:p w14:paraId="0F2817F9" w14:textId="77777777" w:rsidR="00BA2644" w:rsidRDefault="00B578E9">
      <w:pPr>
        <w:pStyle w:val="Heading3"/>
        <w:spacing w:line="240" w:lineRule="auto"/>
        <w:jc w:val="both"/>
      </w:pPr>
      <w:bookmarkStart w:id="111" w:name="Course_Outcomes:_(11)"/>
      <w:bookmarkEnd w:id="111"/>
      <w:r>
        <w:t>Course</w:t>
      </w:r>
      <w:r>
        <w:rPr>
          <w:spacing w:val="-14"/>
        </w:rPr>
        <w:t xml:space="preserve"> </w:t>
      </w:r>
      <w:r>
        <w:t>Outcomes:</w:t>
      </w:r>
    </w:p>
    <w:p w14:paraId="102C66E1" w14:textId="77777777" w:rsidR="00BA2644" w:rsidRDefault="00B578E9">
      <w:pPr>
        <w:pStyle w:val="BodyText"/>
        <w:spacing w:before="2" w:line="251" w:lineRule="exact"/>
        <w:ind w:left="545"/>
        <w:jc w:val="both"/>
      </w:pPr>
      <w:r>
        <w:t>The</w:t>
      </w:r>
      <w:r>
        <w:rPr>
          <w:spacing w:val="-10"/>
        </w:rPr>
        <w:t xml:space="preserve"> </w:t>
      </w:r>
      <w:r>
        <w:t>students</w:t>
      </w:r>
      <w:r>
        <w:rPr>
          <w:spacing w:val="7"/>
        </w:rPr>
        <w:t xml:space="preserve"> </w:t>
      </w:r>
      <w:r>
        <w:t>will</w:t>
      </w:r>
      <w:r>
        <w:rPr>
          <w:spacing w:val="-1"/>
        </w:rPr>
        <w:t xml:space="preserve"> </w:t>
      </w:r>
      <w:r>
        <w:t>be</w:t>
      </w:r>
      <w:r>
        <w:rPr>
          <w:spacing w:val="-9"/>
        </w:rPr>
        <w:t xml:space="preserve"> </w:t>
      </w:r>
      <w:r>
        <w:t>able</w:t>
      </w:r>
      <w:r>
        <w:rPr>
          <w:spacing w:val="-10"/>
        </w:rPr>
        <w:t xml:space="preserve"> </w:t>
      </w:r>
      <w:r>
        <w:t>to:</w:t>
      </w:r>
    </w:p>
    <w:p w14:paraId="12737ACA" w14:textId="77777777" w:rsidR="00BA2644" w:rsidRDefault="00B578E9">
      <w:pPr>
        <w:pStyle w:val="ListParagraph"/>
        <w:numPr>
          <w:ilvl w:val="0"/>
          <w:numId w:val="40"/>
        </w:numPr>
        <w:tabs>
          <w:tab w:val="left" w:pos="815"/>
        </w:tabs>
        <w:ind w:right="588"/>
        <w:jc w:val="both"/>
      </w:pPr>
      <w:r>
        <w:t>Comprehend</w:t>
      </w:r>
      <w:r>
        <w:rPr>
          <w:spacing w:val="1"/>
        </w:rPr>
        <w:t xml:space="preserve"> </w:t>
      </w:r>
      <w:r>
        <w:t>underlying</w:t>
      </w:r>
      <w:r>
        <w:rPr>
          <w:spacing w:val="1"/>
        </w:rPr>
        <w:t xml:space="preserve"> </w:t>
      </w:r>
      <w:r>
        <w:t>principle,</w:t>
      </w:r>
      <w:r>
        <w:rPr>
          <w:spacing w:val="1"/>
        </w:rPr>
        <w:t xml:space="preserve"> </w:t>
      </w:r>
      <w:r>
        <w:t>instrumentation,</w:t>
      </w:r>
      <w:r>
        <w:rPr>
          <w:spacing w:val="1"/>
        </w:rPr>
        <w:t xml:space="preserve"> </w:t>
      </w:r>
      <w:r>
        <w:t>application</w:t>
      </w:r>
      <w:r>
        <w:rPr>
          <w:spacing w:val="1"/>
        </w:rPr>
        <w:t xml:space="preserve"> </w:t>
      </w:r>
      <w:r>
        <w:t>and</w:t>
      </w:r>
      <w:r>
        <w:rPr>
          <w:spacing w:val="1"/>
        </w:rPr>
        <w:t xml:space="preserve"> </w:t>
      </w:r>
      <w:r>
        <w:t>limitations</w:t>
      </w:r>
      <w:r>
        <w:rPr>
          <w:spacing w:val="1"/>
        </w:rPr>
        <w:t xml:space="preserve"> </w:t>
      </w:r>
      <w:r>
        <w:t>in</w:t>
      </w:r>
      <w:r>
        <w:rPr>
          <w:spacing w:val="56"/>
        </w:rPr>
        <w:t xml:space="preserve"> </w:t>
      </w:r>
      <w:r>
        <w:t>instrumental</w:t>
      </w:r>
      <w:r>
        <w:rPr>
          <w:spacing w:val="-52"/>
        </w:rPr>
        <w:t xml:space="preserve"> </w:t>
      </w:r>
      <w:r>
        <w:t>techniques involving molecular absorption and emission techniques such as UV-Visible, Fluorescence,</w:t>
      </w:r>
      <w:r>
        <w:rPr>
          <w:spacing w:val="1"/>
        </w:rPr>
        <w:t xml:space="preserve"> </w:t>
      </w:r>
      <w:r>
        <w:t>and</w:t>
      </w:r>
      <w:r>
        <w:rPr>
          <w:spacing w:val="-8"/>
        </w:rPr>
        <w:t xml:space="preserve"> </w:t>
      </w:r>
      <w:r>
        <w:t>Infra-Red</w:t>
      </w:r>
      <w:r>
        <w:rPr>
          <w:spacing w:val="-7"/>
        </w:rPr>
        <w:t xml:space="preserve"> </w:t>
      </w:r>
      <w:r>
        <w:t>spectroscopy.</w:t>
      </w:r>
    </w:p>
    <w:p w14:paraId="733A61EF" w14:textId="77777777" w:rsidR="00BA2644" w:rsidRDefault="00B578E9">
      <w:pPr>
        <w:pStyle w:val="ListParagraph"/>
        <w:numPr>
          <w:ilvl w:val="0"/>
          <w:numId w:val="40"/>
        </w:numPr>
        <w:tabs>
          <w:tab w:val="left" w:pos="815"/>
        </w:tabs>
        <w:ind w:right="586"/>
        <w:jc w:val="both"/>
      </w:pPr>
      <w:r>
        <w:t>Comprehend</w:t>
      </w:r>
      <w:r>
        <w:rPr>
          <w:spacing w:val="1"/>
        </w:rPr>
        <w:t xml:space="preserve"> </w:t>
      </w:r>
      <w:r>
        <w:t>underlying</w:t>
      </w:r>
      <w:r>
        <w:rPr>
          <w:spacing w:val="1"/>
        </w:rPr>
        <w:t xml:space="preserve"> </w:t>
      </w:r>
      <w:r>
        <w:t>principle,</w:t>
      </w:r>
      <w:r>
        <w:rPr>
          <w:spacing w:val="1"/>
        </w:rPr>
        <w:t xml:space="preserve"> </w:t>
      </w:r>
      <w:r>
        <w:t>instrumentation,</w:t>
      </w:r>
      <w:r>
        <w:rPr>
          <w:spacing w:val="1"/>
        </w:rPr>
        <w:t xml:space="preserve"> </w:t>
      </w:r>
      <w:r>
        <w:t>application</w:t>
      </w:r>
      <w:r>
        <w:rPr>
          <w:spacing w:val="1"/>
        </w:rPr>
        <w:t xml:space="preserve"> </w:t>
      </w:r>
      <w:r>
        <w:t>and</w:t>
      </w:r>
      <w:r>
        <w:rPr>
          <w:spacing w:val="1"/>
        </w:rPr>
        <w:t xml:space="preserve"> </w:t>
      </w:r>
      <w:r>
        <w:t>limitations</w:t>
      </w:r>
      <w:r>
        <w:rPr>
          <w:spacing w:val="1"/>
        </w:rPr>
        <w:t xml:space="preserve"> </w:t>
      </w:r>
      <w:r>
        <w:t>in</w:t>
      </w:r>
      <w:r>
        <w:rPr>
          <w:spacing w:val="56"/>
        </w:rPr>
        <w:t xml:space="preserve"> </w:t>
      </w:r>
      <w:r>
        <w:t>instrumental</w:t>
      </w:r>
      <w:r>
        <w:rPr>
          <w:spacing w:val="-52"/>
        </w:rPr>
        <w:t xml:space="preserve"> </w:t>
      </w:r>
      <w:r>
        <w:t>techniques</w:t>
      </w:r>
      <w:r>
        <w:rPr>
          <w:spacing w:val="1"/>
        </w:rPr>
        <w:t xml:space="preserve"> </w:t>
      </w:r>
      <w:r>
        <w:t>involving</w:t>
      </w:r>
      <w:r>
        <w:rPr>
          <w:spacing w:val="1"/>
        </w:rPr>
        <w:t xml:space="preserve"> </w:t>
      </w:r>
      <w:r>
        <w:t>atomic</w:t>
      </w:r>
      <w:r>
        <w:rPr>
          <w:spacing w:val="1"/>
        </w:rPr>
        <w:t xml:space="preserve"> </w:t>
      </w:r>
      <w:r>
        <w:t>absorption</w:t>
      </w:r>
      <w:r>
        <w:rPr>
          <w:spacing w:val="1"/>
        </w:rPr>
        <w:t xml:space="preserve"> </w:t>
      </w:r>
      <w:r>
        <w:t>and</w:t>
      </w:r>
      <w:r>
        <w:rPr>
          <w:spacing w:val="1"/>
        </w:rPr>
        <w:t xml:space="preserve"> </w:t>
      </w:r>
      <w:r>
        <w:t>emission</w:t>
      </w:r>
      <w:r>
        <w:rPr>
          <w:spacing w:val="1"/>
        </w:rPr>
        <w:t xml:space="preserve"> </w:t>
      </w:r>
      <w:r>
        <w:t>techniques</w:t>
      </w:r>
      <w:r>
        <w:rPr>
          <w:spacing w:val="1"/>
        </w:rPr>
        <w:t xml:space="preserve"> </w:t>
      </w:r>
      <w:r>
        <w:t>such</w:t>
      </w:r>
      <w:r>
        <w:rPr>
          <w:spacing w:val="1"/>
        </w:rPr>
        <w:t xml:space="preserve"> </w:t>
      </w:r>
      <w:r>
        <w:t>as</w:t>
      </w:r>
      <w:r>
        <w:rPr>
          <w:spacing w:val="56"/>
        </w:rPr>
        <w:t xml:space="preserve"> </w:t>
      </w:r>
      <w:r>
        <w:t>atomic</w:t>
      </w:r>
      <w:r>
        <w:rPr>
          <w:spacing w:val="56"/>
        </w:rPr>
        <w:t xml:space="preserve"> </w:t>
      </w:r>
      <w:r>
        <w:t>absorption</w:t>
      </w:r>
      <w:r>
        <w:rPr>
          <w:spacing w:val="1"/>
        </w:rPr>
        <w:t xml:space="preserve"> </w:t>
      </w:r>
      <w:r>
        <w:t>spectroscopy,</w:t>
      </w:r>
      <w:r>
        <w:rPr>
          <w:spacing w:val="10"/>
        </w:rPr>
        <w:t xml:space="preserve"> </w:t>
      </w:r>
      <w:r>
        <w:t>atomic</w:t>
      </w:r>
      <w:r>
        <w:rPr>
          <w:spacing w:val="5"/>
        </w:rPr>
        <w:t xml:space="preserve"> </w:t>
      </w:r>
      <w:r>
        <w:t>emission</w:t>
      </w:r>
      <w:r>
        <w:rPr>
          <w:spacing w:val="-3"/>
        </w:rPr>
        <w:t xml:space="preserve"> </w:t>
      </w:r>
      <w:r>
        <w:t>spectroscopy,</w:t>
      </w:r>
      <w:r>
        <w:rPr>
          <w:spacing w:val="10"/>
        </w:rPr>
        <w:t xml:space="preserve"> </w:t>
      </w:r>
      <w:r>
        <w:t>and</w:t>
      </w:r>
      <w:r>
        <w:rPr>
          <w:spacing w:val="-8"/>
        </w:rPr>
        <w:t xml:space="preserve"> </w:t>
      </w:r>
      <w:r>
        <w:t>nephloturbidimetry</w:t>
      </w:r>
      <w:r>
        <w:rPr>
          <w:spacing w:val="-7"/>
        </w:rPr>
        <w:t xml:space="preserve"> </w:t>
      </w:r>
      <w:r>
        <w:t>technique.</w:t>
      </w:r>
    </w:p>
    <w:p w14:paraId="21CC03C3" w14:textId="77777777" w:rsidR="00BA2644" w:rsidRDefault="00B578E9">
      <w:pPr>
        <w:pStyle w:val="ListParagraph"/>
        <w:numPr>
          <w:ilvl w:val="0"/>
          <w:numId w:val="40"/>
        </w:numPr>
        <w:tabs>
          <w:tab w:val="left" w:pos="815"/>
        </w:tabs>
        <w:ind w:right="583"/>
        <w:jc w:val="both"/>
      </w:pPr>
      <w:r>
        <w:t>Describe</w:t>
      </w:r>
      <w:r>
        <w:rPr>
          <w:spacing w:val="1"/>
        </w:rPr>
        <w:t xml:space="preserve"> </w:t>
      </w:r>
      <w:r>
        <w:t>and</w:t>
      </w:r>
      <w:r>
        <w:rPr>
          <w:spacing w:val="1"/>
        </w:rPr>
        <w:t xml:space="preserve"> </w:t>
      </w:r>
      <w:r>
        <w:t>evaluate</w:t>
      </w:r>
      <w:r>
        <w:rPr>
          <w:spacing w:val="1"/>
        </w:rPr>
        <w:t xml:space="preserve"> </w:t>
      </w:r>
      <w:r>
        <w:t>the</w:t>
      </w:r>
      <w:r>
        <w:rPr>
          <w:spacing w:val="1"/>
        </w:rPr>
        <w:t xml:space="preserve"> </w:t>
      </w:r>
      <w:r>
        <w:t>chromatography</w:t>
      </w:r>
      <w:r>
        <w:rPr>
          <w:spacing w:val="1"/>
        </w:rPr>
        <w:t xml:space="preserve"> </w:t>
      </w:r>
      <w:r>
        <w:t>techniques</w:t>
      </w:r>
      <w:r>
        <w:rPr>
          <w:spacing w:val="1"/>
        </w:rPr>
        <w:t xml:space="preserve"> </w:t>
      </w:r>
      <w:r>
        <w:t>and</w:t>
      </w:r>
      <w:r>
        <w:rPr>
          <w:spacing w:val="1"/>
        </w:rPr>
        <w:t xml:space="preserve"> </w:t>
      </w:r>
      <w:r>
        <w:t>electrophoresis</w:t>
      </w:r>
      <w:r>
        <w:rPr>
          <w:spacing w:val="1"/>
        </w:rPr>
        <w:t xml:space="preserve"> </w:t>
      </w:r>
      <w:r>
        <w:t>techniques</w:t>
      </w:r>
      <w:r>
        <w:rPr>
          <w:spacing w:val="1"/>
        </w:rPr>
        <w:t xml:space="preserve"> </w:t>
      </w:r>
      <w:r>
        <w:t>used</w:t>
      </w:r>
      <w:r>
        <w:rPr>
          <w:spacing w:val="1"/>
        </w:rPr>
        <w:t xml:space="preserve"> </w:t>
      </w:r>
      <w:r>
        <w:t>for</w:t>
      </w:r>
      <w:r>
        <w:rPr>
          <w:spacing w:val="1"/>
        </w:rPr>
        <w:t xml:space="preserve"> </w:t>
      </w:r>
      <w:r>
        <w:t>the</w:t>
      </w:r>
      <w:r>
        <w:rPr>
          <w:spacing w:val="1"/>
        </w:rPr>
        <w:t xml:space="preserve"> </w:t>
      </w:r>
      <w:r>
        <w:t>separation,</w:t>
      </w:r>
      <w:r>
        <w:rPr>
          <w:spacing w:val="10"/>
        </w:rPr>
        <w:t xml:space="preserve"> </w:t>
      </w:r>
      <w:r>
        <w:t>identification,</w:t>
      </w:r>
      <w:r>
        <w:rPr>
          <w:spacing w:val="11"/>
        </w:rPr>
        <w:t xml:space="preserve"> </w:t>
      </w:r>
      <w:r>
        <w:t>and</w:t>
      </w:r>
      <w:r>
        <w:rPr>
          <w:spacing w:val="-8"/>
        </w:rPr>
        <w:t xml:space="preserve"> </w:t>
      </w:r>
      <w:r>
        <w:t>quantification</w:t>
      </w:r>
      <w:r>
        <w:rPr>
          <w:spacing w:val="-3"/>
        </w:rPr>
        <w:t xml:space="preserve"> </w:t>
      </w:r>
      <w:r>
        <w:t>of analytes.</w:t>
      </w:r>
    </w:p>
    <w:p w14:paraId="2AB92615" w14:textId="77777777" w:rsidR="00BA2644" w:rsidRDefault="00B578E9">
      <w:pPr>
        <w:pStyle w:val="ListParagraph"/>
        <w:numPr>
          <w:ilvl w:val="0"/>
          <w:numId w:val="40"/>
        </w:numPr>
        <w:tabs>
          <w:tab w:val="left" w:pos="815"/>
        </w:tabs>
        <w:spacing w:before="3" w:line="237" w:lineRule="auto"/>
        <w:ind w:right="580"/>
        <w:jc w:val="both"/>
      </w:pPr>
      <w:r>
        <w:t>Apply</w:t>
      </w:r>
      <w:r>
        <w:rPr>
          <w:spacing w:val="1"/>
        </w:rPr>
        <w:t xml:space="preserve"> </w:t>
      </w:r>
      <w:r>
        <w:t>knowledge</w:t>
      </w:r>
      <w:r>
        <w:rPr>
          <w:spacing w:val="1"/>
        </w:rPr>
        <w:t xml:space="preserve"> </w:t>
      </w:r>
      <w:r>
        <w:t>of</w:t>
      </w:r>
      <w:r>
        <w:rPr>
          <w:spacing w:val="1"/>
        </w:rPr>
        <w:t xml:space="preserve"> </w:t>
      </w:r>
      <w:r>
        <w:t>spectroscopy</w:t>
      </w:r>
      <w:r>
        <w:rPr>
          <w:spacing w:val="1"/>
        </w:rPr>
        <w:t xml:space="preserve"> </w:t>
      </w:r>
      <w:r>
        <w:t>and</w:t>
      </w:r>
      <w:r>
        <w:rPr>
          <w:spacing w:val="1"/>
        </w:rPr>
        <w:t xml:space="preserve"> </w:t>
      </w:r>
      <w:r>
        <w:t>chromatographic</w:t>
      </w:r>
      <w:r>
        <w:rPr>
          <w:spacing w:val="1"/>
        </w:rPr>
        <w:t xml:space="preserve"> </w:t>
      </w:r>
      <w:r>
        <w:t>techniques</w:t>
      </w:r>
      <w:r>
        <w:rPr>
          <w:spacing w:val="1"/>
        </w:rPr>
        <w:t xml:space="preserve"> </w:t>
      </w:r>
      <w:r>
        <w:t>for</w:t>
      </w:r>
      <w:r>
        <w:rPr>
          <w:spacing w:val="1"/>
        </w:rPr>
        <w:t xml:space="preserve"> </w:t>
      </w:r>
      <w:r>
        <w:t>qualitative</w:t>
      </w:r>
      <w:r>
        <w:rPr>
          <w:spacing w:val="1"/>
        </w:rPr>
        <w:t xml:space="preserve"> </w:t>
      </w:r>
      <w:r>
        <w:t>and</w:t>
      </w:r>
      <w:r>
        <w:rPr>
          <w:spacing w:val="1"/>
        </w:rPr>
        <w:t xml:space="preserve"> </w:t>
      </w:r>
      <w:r>
        <w:t>quantitative</w:t>
      </w:r>
      <w:r>
        <w:rPr>
          <w:spacing w:val="1"/>
        </w:rPr>
        <w:t xml:space="preserve"> </w:t>
      </w:r>
      <w:r>
        <w:t>analysis</w:t>
      </w:r>
      <w:r>
        <w:rPr>
          <w:spacing w:val="8"/>
        </w:rPr>
        <w:t xml:space="preserve"> </w:t>
      </w:r>
      <w:r>
        <w:t>and</w:t>
      </w:r>
      <w:r>
        <w:rPr>
          <w:spacing w:val="-8"/>
        </w:rPr>
        <w:t xml:space="preserve"> </w:t>
      </w:r>
      <w:r>
        <w:t>comprehend</w:t>
      </w:r>
      <w:r>
        <w:rPr>
          <w:spacing w:val="-8"/>
        </w:rPr>
        <w:t xml:space="preserve"> </w:t>
      </w:r>
      <w:r>
        <w:t>ICH</w:t>
      </w:r>
      <w:r>
        <w:rPr>
          <w:spacing w:val="1"/>
        </w:rPr>
        <w:t xml:space="preserve"> </w:t>
      </w:r>
      <w:r>
        <w:t>guidelines</w:t>
      </w:r>
      <w:r>
        <w:rPr>
          <w:spacing w:val="3"/>
        </w:rPr>
        <w:t xml:space="preserve"> </w:t>
      </w:r>
      <w:r>
        <w:t>for</w:t>
      </w:r>
      <w:r>
        <w:rPr>
          <w:spacing w:val="10"/>
        </w:rPr>
        <w:t xml:space="preserve"> </w:t>
      </w:r>
      <w:r>
        <w:t>analytical</w:t>
      </w:r>
      <w:r>
        <w:rPr>
          <w:spacing w:val="-1"/>
        </w:rPr>
        <w:t xml:space="preserve"> </w:t>
      </w:r>
      <w:r>
        <w:t>method</w:t>
      </w:r>
      <w:r>
        <w:rPr>
          <w:spacing w:val="2"/>
        </w:rPr>
        <w:t xml:space="preserve"> </w:t>
      </w:r>
      <w:r>
        <w:t>validation.</w:t>
      </w:r>
    </w:p>
    <w:p w14:paraId="169067EB" w14:textId="77777777" w:rsidR="0090269E" w:rsidRDefault="0090269E" w:rsidP="0090269E">
      <w:pPr>
        <w:tabs>
          <w:tab w:val="left" w:pos="815"/>
        </w:tabs>
        <w:spacing w:before="3" w:line="237" w:lineRule="auto"/>
        <w:ind w:right="580"/>
        <w:jc w:val="both"/>
      </w:pPr>
    </w:p>
    <w:p w14:paraId="7CA50D5B" w14:textId="77777777" w:rsidR="0090269E" w:rsidRDefault="0090269E" w:rsidP="0090269E">
      <w:pPr>
        <w:tabs>
          <w:tab w:val="left" w:pos="815"/>
        </w:tabs>
        <w:spacing w:before="3" w:line="237" w:lineRule="auto"/>
        <w:ind w:right="580"/>
        <w:jc w:val="both"/>
      </w:pPr>
    </w:p>
    <w:p w14:paraId="1BF6D018" w14:textId="77777777" w:rsidR="00BA2644" w:rsidRDefault="00BA2644">
      <w:pPr>
        <w:pStyle w:val="BodyText"/>
        <w:spacing w:before="10" w:after="1"/>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751"/>
        <w:gridCol w:w="751"/>
        <w:gridCol w:w="751"/>
        <w:gridCol w:w="751"/>
        <w:gridCol w:w="751"/>
        <w:gridCol w:w="751"/>
        <w:gridCol w:w="751"/>
        <w:gridCol w:w="751"/>
        <w:gridCol w:w="751"/>
        <w:gridCol w:w="844"/>
        <w:gridCol w:w="850"/>
      </w:tblGrid>
      <w:tr w:rsidR="005D0231" w:rsidRPr="00745FEF" w14:paraId="3356BAE5" w14:textId="77777777" w:rsidTr="001B608B">
        <w:trPr>
          <w:trHeight w:val="300"/>
          <w:jc w:val="center"/>
        </w:trPr>
        <w:tc>
          <w:tcPr>
            <w:tcW w:w="9204" w:type="dxa"/>
            <w:gridSpan w:val="12"/>
            <w:tcMar>
              <w:left w:w="108" w:type="dxa"/>
              <w:right w:w="108" w:type="dxa"/>
            </w:tcMar>
            <w:vAlign w:val="center"/>
          </w:tcPr>
          <w:p w14:paraId="60717CBC" w14:textId="77777777" w:rsidR="005D0231" w:rsidRPr="00745FEF" w:rsidRDefault="005D0231" w:rsidP="00D219B9">
            <w:pPr>
              <w:jc w:val="center"/>
              <w:rPr>
                <w:b/>
                <w:bCs/>
                <w:sz w:val="20"/>
                <w:szCs w:val="20"/>
              </w:rPr>
            </w:pPr>
            <w:r w:rsidRPr="00745FEF">
              <w:rPr>
                <w:b/>
                <w:bCs/>
                <w:sz w:val="20"/>
                <w:szCs w:val="20"/>
              </w:rPr>
              <w:t xml:space="preserve">CO-PO Mapping for </w:t>
            </w:r>
          </w:p>
          <w:p w14:paraId="7CCB2444" w14:textId="77777777" w:rsidR="005D0231" w:rsidRPr="00745FEF" w:rsidRDefault="005D0231" w:rsidP="00D219B9">
            <w:pPr>
              <w:ind w:left="122"/>
              <w:jc w:val="center"/>
              <w:rPr>
                <w:b/>
                <w:bCs/>
                <w:sz w:val="20"/>
                <w:szCs w:val="20"/>
                <w:lang w:val="en-IN"/>
              </w:rPr>
            </w:pPr>
            <w:r w:rsidRPr="00745FEF">
              <w:rPr>
                <w:b/>
                <w:sz w:val="20"/>
                <w:szCs w:val="20"/>
                <w:lang w:val="en-IN"/>
              </w:rPr>
              <w:t>BP701    INSTRUMENTAL METHODS OF ANALYSIS</w:t>
            </w:r>
            <w:r w:rsidRPr="00745FEF">
              <w:rPr>
                <w:sz w:val="20"/>
                <w:szCs w:val="20"/>
                <w:lang w:val="en-IN"/>
              </w:rPr>
              <w:t xml:space="preserve"> </w:t>
            </w:r>
            <w:r w:rsidRPr="00745FEF">
              <w:rPr>
                <w:b/>
                <w:bCs/>
                <w:sz w:val="20"/>
                <w:szCs w:val="20"/>
                <w:lang w:val="en-IN"/>
              </w:rPr>
              <w:t>(THEORY)</w:t>
            </w:r>
          </w:p>
          <w:p w14:paraId="183B3B18" w14:textId="77777777" w:rsidR="005D0231" w:rsidRPr="00745FEF" w:rsidRDefault="005D0231" w:rsidP="00D219B9">
            <w:pPr>
              <w:jc w:val="center"/>
              <w:rPr>
                <w:sz w:val="20"/>
                <w:szCs w:val="20"/>
              </w:rPr>
            </w:pPr>
            <w:r w:rsidRPr="00745FEF">
              <w:rPr>
                <w:sz w:val="20"/>
                <w:szCs w:val="20"/>
              </w:rPr>
              <w:t xml:space="preserve"> </w:t>
            </w:r>
          </w:p>
        </w:tc>
      </w:tr>
      <w:tr w:rsidR="005D0231" w:rsidRPr="00745FEF" w14:paraId="3BDCC04C" w14:textId="77777777" w:rsidTr="001B608B">
        <w:trPr>
          <w:trHeight w:val="300"/>
          <w:jc w:val="center"/>
        </w:trPr>
        <w:tc>
          <w:tcPr>
            <w:tcW w:w="751" w:type="dxa"/>
            <w:tcMar>
              <w:left w:w="108" w:type="dxa"/>
              <w:right w:w="108" w:type="dxa"/>
            </w:tcMar>
            <w:vAlign w:val="center"/>
          </w:tcPr>
          <w:p w14:paraId="214CBF5B" w14:textId="77777777" w:rsidR="005D0231" w:rsidRPr="00745FEF" w:rsidRDefault="005D0231" w:rsidP="00D219B9">
            <w:pPr>
              <w:jc w:val="center"/>
              <w:rPr>
                <w:sz w:val="20"/>
                <w:szCs w:val="20"/>
              </w:rPr>
            </w:pPr>
            <w:r w:rsidRPr="00745FEF">
              <w:rPr>
                <w:sz w:val="20"/>
                <w:szCs w:val="20"/>
              </w:rPr>
              <w:t>CO</w:t>
            </w:r>
          </w:p>
        </w:tc>
        <w:tc>
          <w:tcPr>
            <w:tcW w:w="751" w:type="dxa"/>
            <w:tcMar>
              <w:left w:w="108" w:type="dxa"/>
              <w:right w:w="108" w:type="dxa"/>
            </w:tcMar>
          </w:tcPr>
          <w:p w14:paraId="1855C992" w14:textId="77777777" w:rsidR="005D0231" w:rsidRPr="00745FEF" w:rsidRDefault="005D0231" w:rsidP="00D219B9">
            <w:pPr>
              <w:rPr>
                <w:sz w:val="20"/>
                <w:szCs w:val="20"/>
              </w:rPr>
            </w:pPr>
            <w:r w:rsidRPr="00745FEF">
              <w:rPr>
                <w:sz w:val="20"/>
                <w:szCs w:val="20"/>
              </w:rPr>
              <w:t>PO-1</w:t>
            </w:r>
          </w:p>
        </w:tc>
        <w:tc>
          <w:tcPr>
            <w:tcW w:w="751" w:type="dxa"/>
            <w:tcMar>
              <w:left w:w="108" w:type="dxa"/>
              <w:right w:w="108" w:type="dxa"/>
            </w:tcMar>
          </w:tcPr>
          <w:p w14:paraId="2E22B2C4" w14:textId="77777777" w:rsidR="005D0231" w:rsidRPr="00745FEF" w:rsidRDefault="005D0231" w:rsidP="00D219B9">
            <w:pPr>
              <w:rPr>
                <w:sz w:val="20"/>
                <w:szCs w:val="20"/>
              </w:rPr>
            </w:pPr>
            <w:r w:rsidRPr="00745FEF">
              <w:rPr>
                <w:sz w:val="20"/>
                <w:szCs w:val="20"/>
              </w:rPr>
              <w:t>PO-2</w:t>
            </w:r>
          </w:p>
          <w:p w14:paraId="0430E30C"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6282EEAB" w14:textId="77777777" w:rsidR="005D0231" w:rsidRPr="00745FEF" w:rsidRDefault="005D0231" w:rsidP="00D219B9">
            <w:pPr>
              <w:rPr>
                <w:sz w:val="20"/>
                <w:szCs w:val="20"/>
              </w:rPr>
            </w:pPr>
            <w:r w:rsidRPr="00745FEF">
              <w:rPr>
                <w:sz w:val="20"/>
                <w:szCs w:val="20"/>
              </w:rPr>
              <w:t xml:space="preserve">PO-3  </w:t>
            </w:r>
          </w:p>
        </w:tc>
        <w:tc>
          <w:tcPr>
            <w:tcW w:w="751" w:type="dxa"/>
            <w:tcMar>
              <w:left w:w="108" w:type="dxa"/>
              <w:right w:w="108" w:type="dxa"/>
            </w:tcMar>
          </w:tcPr>
          <w:p w14:paraId="540AEF82" w14:textId="77777777" w:rsidR="005D0231" w:rsidRPr="00745FEF" w:rsidRDefault="005D0231" w:rsidP="00D219B9">
            <w:pPr>
              <w:rPr>
                <w:sz w:val="20"/>
                <w:szCs w:val="20"/>
              </w:rPr>
            </w:pPr>
            <w:r w:rsidRPr="00745FEF">
              <w:rPr>
                <w:sz w:val="20"/>
                <w:szCs w:val="20"/>
              </w:rPr>
              <w:t>PO-4</w:t>
            </w:r>
          </w:p>
          <w:p w14:paraId="429342D1"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267717AE" w14:textId="77777777" w:rsidR="005D0231" w:rsidRPr="00745FEF" w:rsidRDefault="005D0231" w:rsidP="00D219B9">
            <w:pPr>
              <w:rPr>
                <w:sz w:val="20"/>
                <w:szCs w:val="20"/>
              </w:rPr>
            </w:pPr>
            <w:r w:rsidRPr="00745FEF">
              <w:rPr>
                <w:sz w:val="20"/>
                <w:szCs w:val="20"/>
              </w:rPr>
              <w:t>PO-5</w:t>
            </w:r>
          </w:p>
          <w:p w14:paraId="41D43A30"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05C92453" w14:textId="77777777" w:rsidR="005D0231" w:rsidRPr="00745FEF" w:rsidRDefault="005D0231" w:rsidP="00D219B9">
            <w:pPr>
              <w:rPr>
                <w:sz w:val="20"/>
                <w:szCs w:val="20"/>
              </w:rPr>
            </w:pPr>
            <w:r w:rsidRPr="00745FEF">
              <w:rPr>
                <w:sz w:val="20"/>
                <w:szCs w:val="20"/>
              </w:rPr>
              <w:t>PO-6</w:t>
            </w:r>
          </w:p>
          <w:p w14:paraId="10833250"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142DD658" w14:textId="77777777" w:rsidR="005D0231" w:rsidRPr="00745FEF" w:rsidRDefault="005D0231" w:rsidP="00D219B9">
            <w:pPr>
              <w:rPr>
                <w:sz w:val="20"/>
                <w:szCs w:val="20"/>
              </w:rPr>
            </w:pPr>
            <w:r w:rsidRPr="00745FEF">
              <w:rPr>
                <w:sz w:val="20"/>
                <w:szCs w:val="20"/>
              </w:rPr>
              <w:t>PO-7</w:t>
            </w:r>
          </w:p>
          <w:p w14:paraId="3D84B90C"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27BBDB5A" w14:textId="77777777" w:rsidR="005D0231" w:rsidRPr="00745FEF" w:rsidRDefault="005D0231" w:rsidP="00D219B9">
            <w:pPr>
              <w:rPr>
                <w:sz w:val="20"/>
                <w:szCs w:val="20"/>
              </w:rPr>
            </w:pPr>
            <w:r w:rsidRPr="00745FEF">
              <w:rPr>
                <w:sz w:val="20"/>
                <w:szCs w:val="20"/>
              </w:rPr>
              <w:t>PO-8</w:t>
            </w:r>
          </w:p>
          <w:p w14:paraId="6CDAC4F0" w14:textId="77777777" w:rsidR="005D0231" w:rsidRPr="00745FEF" w:rsidRDefault="005D0231" w:rsidP="00D219B9">
            <w:pPr>
              <w:rPr>
                <w:sz w:val="20"/>
                <w:szCs w:val="20"/>
              </w:rPr>
            </w:pPr>
            <w:r w:rsidRPr="00745FEF">
              <w:rPr>
                <w:sz w:val="20"/>
                <w:szCs w:val="20"/>
              </w:rPr>
              <w:t xml:space="preserve"> </w:t>
            </w:r>
          </w:p>
        </w:tc>
        <w:tc>
          <w:tcPr>
            <w:tcW w:w="751" w:type="dxa"/>
            <w:tcMar>
              <w:left w:w="108" w:type="dxa"/>
              <w:right w:w="108" w:type="dxa"/>
            </w:tcMar>
          </w:tcPr>
          <w:p w14:paraId="1FC222B3" w14:textId="77777777" w:rsidR="005D0231" w:rsidRPr="00745FEF" w:rsidRDefault="005D0231" w:rsidP="00D219B9">
            <w:pPr>
              <w:rPr>
                <w:sz w:val="20"/>
                <w:szCs w:val="20"/>
              </w:rPr>
            </w:pPr>
            <w:r w:rsidRPr="00745FEF">
              <w:rPr>
                <w:sz w:val="20"/>
                <w:szCs w:val="20"/>
              </w:rPr>
              <w:t>PO-9</w:t>
            </w:r>
          </w:p>
          <w:p w14:paraId="75B9FC13" w14:textId="77777777" w:rsidR="005D0231" w:rsidRPr="00745FEF" w:rsidRDefault="005D0231" w:rsidP="00D219B9">
            <w:pPr>
              <w:rPr>
                <w:sz w:val="20"/>
                <w:szCs w:val="20"/>
              </w:rPr>
            </w:pPr>
            <w:r w:rsidRPr="00745FEF">
              <w:rPr>
                <w:sz w:val="20"/>
                <w:szCs w:val="20"/>
              </w:rPr>
              <w:t xml:space="preserve"> </w:t>
            </w:r>
          </w:p>
        </w:tc>
        <w:tc>
          <w:tcPr>
            <w:tcW w:w="844" w:type="dxa"/>
            <w:tcMar>
              <w:left w:w="108" w:type="dxa"/>
              <w:right w:w="108" w:type="dxa"/>
            </w:tcMar>
          </w:tcPr>
          <w:p w14:paraId="7B0856F1" w14:textId="77777777" w:rsidR="005D0231" w:rsidRPr="00745FEF" w:rsidRDefault="005D0231" w:rsidP="00D219B9">
            <w:pPr>
              <w:rPr>
                <w:sz w:val="20"/>
                <w:szCs w:val="20"/>
              </w:rPr>
            </w:pPr>
            <w:r w:rsidRPr="00745FEF">
              <w:rPr>
                <w:sz w:val="20"/>
                <w:szCs w:val="20"/>
              </w:rPr>
              <w:t>PO-10</w:t>
            </w:r>
          </w:p>
          <w:p w14:paraId="09FC4714" w14:textId="77777777" w:rsidR="005D0231" w:rsidRPr="00745FEF" w:rsidRDefault="005D0231" w:rsidP="00D219B9">
            <w:pPr>
              <w:rPr>
                <w:sz w:val="20"/>
                <w:szCs w:val="20"/>
              </w:rPr>
            </w:pPr>
            <w:r w:rsidRPr="00745FEF">
              <w:rPr>
                <w:sz w:val="20"/>
                <w:szCs w:val="20"/>
              </w:rPr>
              <w:t xml:space="preserve"> </w:t>
            </w:r>
          </w:p>
        </w:tc>
        <w:tc>
          <w:tcPr>
            <w:tcW w:w="850" w:type="dxa"/>
            <w:tcMar>
              <w:left w:w="108" w:type="dxa"/>
              <w:right w:w="108" w:type="dxa"/>
            </w:tcMar>
          </w:tcPr>
          <w:p w14:paraId="2E3F708E" w14:textId="77777777" w:rsidR="005D0231" w:rsidRPr="00745FEF" w:rsidRDefault="005D0231" w:rsidP="00D219B9">
            <w:pPr>
              <w:rPr>
                <w:sz w:val="20"/>
                <w:szCs w:val="20"/>
              </w:rPr>
            </w:pPr>
            <w:r w:rsidRPr="00745FEF">
              <w:rPr>
                <w:sz w:val="20"/>
                <w:szCs w:val="20"/>
              </w:rPr>
              <w:t>PO-11</w:t>
            </w:r>
          </w:p>
          <w:p w14:paraId="52CDCA75" w14:textId="77777777" w:rsidR="005D0231" w:rsidRPr="00745FEF" w:rsidRDefault="005D0231" w:rsidP="00D219B9">
            <w:pPr>
              <w:rPr>
                <w:sz w:val="20"/>
                <w:szCs w:val="20"/>
              </w:rPr>
            </w:pPr>
            <w:r w:rsidRPr="00745FEF">
              <w:rPr>
                <w:sz w:val="20"/>
                <w:szCs w:val="20"/>
              </w:rPr>
              <w:t xml:space="preserve"> </w:t>
            </w:r>
          </w:p>
        </w:tc>
      </w:tr>
      <w:tr w:rsidR="005D0231" w:rsidRPr="00745FEF" w14:paraId="4A7FFE7F" w14:textId="77777777" w:rsidTr="001B608B">
        <w:trPr>
          <w:trHeight w:val="300"/>
          <w:jc w:val="center"/>
        </w:trPr>
        <w:tc>
          <w:tcPr>
            <w:tcW w:w="751" w:type="dxa"/>
            <w:tcMar>
              <w:left w:w="108" w:type="dxa"/>
              <w:right w:w="108" w:type="dxa"/>
            </w:tcMar>
            <w:vAlign w:val="center"/>
          </w:tcPr>
          <w:p w14:paraId="2ABACB63" w14:textId="77777777" w:rsidR="005D0231" w:rsidRPr="00745FEF" w:rsidRDefault="005D0231" w:rsidP="00D219B9">
            <w:pPr>
              <w:jc w:val="center"/>
              <w:rPr>
                <w:sz w:val="20"/>
                <w:szCs w:val="20"/>
              </w:rPr>
            </w:pPr>
            <w:r w:rsidRPr="00745FEF">
              <w:rPr>
                <w:sz w:val="20"/>
                <w:szCs w:val="20"/>
              </w:rPr>
              <w:t xml:space="preserve"> CO1</w:t>
            </w:r>
          </w:p>
          <w:p w14:paraId="5B195387" w14:textId="77777777" w:rsidR="005D0231" w:rsidRPr="00745FEF" w:rsidRDefault="005D0231" w:rsidP="00D219B9">
            <w:pPr>
              <w:jc w:val="center"/>
              <w:rPr>
                <w:sz w:val="20"/>
                <w:szCs w:val="20"/>
              </w:rPr>
            </w:pPr>
            <w:r w:rsidRPr="00745FEF">
              <w:rPr>
                <w:sz w:val="20"/>
                <w:szCs w:val="20"/>
              </w:rPr>
              <w:t xml:space="preserve"> </w:t>
            </w:r>
          </w:p>
        </w:tc>
        <w:tc>
          <w:tcPr>
            <w:tcW w:w="751" w:type="dxa"/>
            <w:tcMar>
              <w:left w:w="108" w:type="dxa"/>
              <w:right w:w="108" w:type="dxa"/>
            </w:tcMar>
          </w:tcPr>
          <w:p w14:paraId="75A65594"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092E126B" w14:textId="77777777" w:rsidR="005D0231" w:rsidRPr="00745FEF" w:rsidRDefault="005D0231" w:rsidP="00D219B9">
            <w:pPr>
              <w:rPr>
                <w:sz w:val="20"/>
                <w:szCs w:val="20"/>
              </w:rPr>
            </w:pPr>
            <w:r w:rsidRPr="00745FEF">
              <w:rPr>
                <w:sz w:val="20"/>
                <w:szCs w:val="20"/>
              </w:rPr>
              <w:t>1</w:t>
            </w:r>
          </w:p>
        </w:tc>
        <w:tc>
          <w:tcPr>
            <w:tcW w:w="751" w:type="dxa"/>
            <w:tcMar>
              <w:left w:w="108" w:type="dxa"/>
              <w:right w:w="108" w:type="dxa"/>
            </w:tcMar>
          </w:tcPr>
          <w:p w14:paraId="47854BE4"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5FBD4C6F"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7C2A19A9" w14:textId="77777777" w:rsidR="005D0231" w:rsidRPr="00745FEF" w:rsidRDefault="005D0231" w:rsidP="00D219B9">
            <w:pPr>
              <w:rPr>
                <w:sz w:val="20"/>
                <w:szCs w:val="20"/>
              </w:rPr>
            </w:pPr>
            <w:r w:rsidRPr="00745FEF">
              <w:rPr>
                <w:sz w:val="20"/>
                <w:szCs w:val="20"/>
              </w:rPr>
              <w:t>-</w:t>
            </w:r>
          </w:p>
        </w:tc>
        <w:tc>
          <w:tcPr>
            <w:tcW w:w="751" w:type="dxa"/>
            <w:tcMar>
              <w:left w:w="108" w:type="dxa"/>
              <w:right w:w="108" w:type="dxa"/>
            </w:tcMar>
          </w:tcPr>
          <w:p w14:paraId="76275257"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5D8ECDD0"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4A7A884B"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59CB7604" w14:textId="77777777" w:rsidR="005D0231" w:rsidRPr="00745FEF" w:rsidRDefault="005D0231" w:rsidP="00D219B9">
            <w:pPr>
              <w:rPr>
                <w:sz w:val="20"/>
                <w:szCs w:val="20"/>
              </w:rPr>
            </w:pPr>
            <w:r w:rsidRPr="00745FEF">
              <w:rPr>
                <w:sz w:val="20"/>
                <w:szCs w:val="20"/>
              </w:rPr>
              <w:t>3</w:t>
            </w:r>
          </w:p>
        </w:tc>
        <w:tc>
          <w:tcPr>
            <w:tcW w:w="844" w:type="dxa"/>
            <w:tcMar>
              <w:left w:w="108" w:type="dxa"/>
              <w:right w:w="108" w:type="dxa"/>
            </w:tcMar>
          </w:tcPr>
          <w:p w14:paraId="6D7B704F" w14:textId="77777777" w:rsidR="005D0231" w:rsidRPr="00745FEF" w:rsidRDefault="005D0231" w:rsidP="00D219B9">
            <w:pPr>
              <w:rPr>
                <w:sz w:val="20"/>
                <w:szCs w:val="20"/>
              </w:rPr>
            </w:pPr>
            <w:r w:rsidRPr="00745FEF">
              <w:rPr>
                <w:sz w:val="20"/>
                <w:szCs w:val="20"/>
              </w:rPr>
              <w:t>1</w:t>
            </w:r>
          </w:p>
        </w:tc>
        <w:tc>
          <w:tcPr>
            <w:tcW w:w="850" w:type="dxa"/>
            <w:tcMar>
              <w:left w:w="108" w:type="dxa"/>
              <w:right w:w="108" w:type="dxa"/>
            </w:tcMar>
          </w:tcPr>
          <w:p w14:paraId="33908661" w14:textId="77777777" w:rsidR="005D0231" w:rsidRPr="00745FEF" w:rsidRDefault="005D0231" w:rsidP="00D219B9">
            <w:pPr>
              <w:rPr>
                <w:sz w:val="20"/>
                <w:szCs w:val="20"/>
              </w:rPr>
            </w:pPr>
            <w:r w:rsidRPr="00745FEF">
              <w:rPr>
                <w:sz w:val="20"/>
                <w:szCs w:val="20"/>
              </w:rPr>
              <w:t>3</w:t>
            </w:r>
          </w:p>
        </w:tc>
      </w:tr>
      <w:tr w:rsidR="005D0231" w:rsidRPr="00745FEF" w14:paraId="392A05A5" w14:textId="77777777" w:rsidTr="001B608B">
        <w:trPr>
          <w:trHeight w:val="300"/>
          <w:jc w:val="center"/>
        </w:trPr>
        <w:tc>
          <w:tcPr>
            <w:tcW w:w="751" w:type="dxa"/>
            <w:tcMar>
              <w:left w:w="108" w:type="dxa"/>
              <w:right w:w="108" w:type="dxa"/>
            </w:tcMar>
            <w:vAlign w:val="center"/>
          </w:tcPr>
          <w:p w14:paraId="2B531E03" w14:textId="77777777" w:rsidR="005D0231" w:rsidRPr="00745FEF" w:rsidRDefault="005D0231" w:rsidP="00D219B9">
            <w:pPr>
              <w:jc w:val="center"/>
              <w:rPr>
                <w:sz w:val="20"/>
                <w:szCs w:val="20"/>
              </w:rPr>
            </w:pPr>
            <w:r w:rsidRPr="00745FEF">
              <w:rPr>
                <w:sz w:val="20"/>
                <w:szCs w:val="20"/>
              </w:rPr>
              <w:t>CO2</w:t>
            </w:r>
          </w:p>
          <w:p w14:paraId="2EB324B2" w14:textId="77777777" w:rsidR="005D0231" w:rsidRPr="00745FEF" w:rsidRDefault="005D0231" w:rsidP="00D219B9">
            <w:pPr>
              <w:jc w:val="center"/>
              <w:rPr>
                <w:sz w:val="20"/>
                <w:szCs w:val="20"/>
              </w:rPr>
            </w:pPr>
            <w:r w:rsidRPr="00745FEF">
              <w:rPr>
                <w:sz w:val="20"/>
                <w:szCs w:val="20"/>
              </w:rPr>
              <w:t xml:space="preserve"> </w:t>
            </w:r>
          </w:p>
        </w:tc>
        <w:tc>
          <w:tcPr>
            <w:tcW w:w="751" w:type="dxa"/>
            <w:tcMar>
              <w:left w:w="108" w:type="dxa"/>
              <w:right w:w="108" w:type="dxa"/>
            </w:tcMar>
          </w:tcPr>
          <w:p w14:paraId="29937EB5"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1A70A885" w14:textId="77777777" w:rsidR="005D0231" w:rsidRPr="00745FEF" w:rsidRDefault="005D0231" w:rsidP="00D219B9">
            <w:pPr>
              <w:rPr>
                <w:sz w:val="20"/>
                <w:szCs w:val="20"/>
              </w:rPr>
            </w:pPr>
            <w:r w:rsidRPr="00745FEF">
              <w:rPr>
                <w:sz w:val="20"/>
                <w:szCs w:val="20"/>
              </w:rPr>
              <w:t>1</w:t>
            </w:r>
          </w:p>
        </w:tc>
        <w:tc>
          <w:tcPr>
            <w:tcW w:w="751" w:type="dxa"/>
            <w:tcMar>
              <w:left w:w="108" w:type="dxa"/>
              <w:right w:w="108" w:type="dxa"/>
            </w:tcMar>
          </w:tcPr>
          <w:p w14:paraId="6EFDA3B8"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137ECCE5"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02873B32" w14:textId="77777777" w:rsidR="005D0231" w:rsidRPr="00745FEF" w:rsidRDefault="005D0231" w:rsidP="00D219B9">
            <w:pPr>
              <w:rPr>
                <w:sz w:val="20"/>
                <w:szCs w:val="20"/>
              </w:rPr>
            </w:pPr>
            <w:r w:rsidRPr="00745FEF">
              <w:rPr>
                <w:sz w:val="20"/>
                <w:szCs w:val="20"/>
              </w:rPr>
              <w:t>-</w:t>
            </w:r>
          </w:p>
        </w:tc>
        <w:tc>
          <w:tcPr>
            <w:tcW w:w="751" w:type="dxa"/>
            <w:tcMar>
              <w:left w:w="108" w:type="dxa"/>
              <w:right w:w="108" w:type="dxa"/>
            </w:tcMar>
          </w:tcPr>
          <w:p w14:paraId="18F6A404"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48FEDF6F"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74CE75B8"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2F87103A" w14:textId="77777777" w:rsidR="005D0231" w:rsidRPr="00745FEF" w:rsidRDefault="005D0231" w:rsidP="00D219B9">
            <w:pPr>
              <w:rPr>
                <w:sz w:val="20"/>
                <w:szCs w:val="20"/>
              </w:rPr>
            </w:pPr>
            <w:r w:rsidRPr="00745FEF">
              <w:rPr>
                <w:sz w:val="20"/>
                <w:szCs w:val="20"/>
              </w:rPr>
              <w:t>3</w:t>
            </w:r>
          </w:p>
        </w:tc>
        <w:tc>
          <w:tcPr>
            <w:tcW w:w="844" w:type="dxa"/>
            <w:tcMar>
              <w:left w:w="108" w:type="dxa"/>
              <w:right w:w="108" w:type="dxa"/>
            </w:tcMar>
          </w:tcPr>
          <w:p w14:paraId="6B8648A0" w14:textId="77777777" w:rsidR="005D0231" w:rsidRPr="00745FEF" w:rsidRDefault="005D0231" w:rsidP="00D219B9">
            <w:pPr>
              <w:rPr>
                <w:sz w:val="20"/>
                <w:szCs w:val="20"/>
              </w:rPr>
            </w:pPr>
            <w:r w:rsidRPr="00745FEF">
              <w:rPr>
                <w:sz w:val="20"/>
                <w:szCs w:val="20"/>
              </w:rPr>
              <w:t>1</w:t>
            </w:r>
          </w:p>
        </w:tc>
        <w:tc>
          <w:tcPr>
            <w:tcW w:w="850" w:type="dxa"/>
            <w:tcMar>
              <w:left w:w="108" w:type="dxa"/>
              <w:right w:w="108" w:type="dxa"/>
            </w:tcMar>
          </w:tcPr>
          <w:p w14:paraId="199D0DE0" w14:textId="77777777" w:rsidR="005D0231" w:rsidRPr="00745FEF" w:rsidRDefault="005D0231" w:rsidP="00D219B9">
            <w:pPr>
              <w:rPr>
                <w:sz w:val="20"/>
                <w:szCs w:val="20"/>
              </w:rPr>
            </w:pPr>
            <w:r w:rsidRPr="00745FEF">
              <w:rPr>
                <w:sz w:val="20"/>
                <w:szCs w:val="20"/>
              </w:rPr>
              <w:t>3</w:t>
            </w:r>
          </w:p>
        </w:tc>
      </w:tr>
      <w:tr w:rsidR="005D0231" w:rsidRPr="00745FEF" w14:paraId="4E951FCF" w14:textId="77777777" w:rsidTr="001B608B">
        <w:trPr>
          <w:trHeight w:val="300"/>
          <w:jc w:val="center"/>
        </w:trPr>
        <w:tc>
          <w:tcPr>
            <w:tcW w:w="751" w:type="dxa"/>
            <w:tcMar>
              <w:left w:w="108" w:type="dxa"/>
              <w:right w:w="108" w:type="dxa"/>
            </w:tcMar>
            <w:vAlign w:val="center"/>
          </w:tcPr>
          <w:p w14:paraId="1C27586B" w14:textId="77777777" w:rsidR="005D0231" w:rsidRPr="00745FEF" w:rsidRDefault="005D0231" w:rsidP="00D219B9">
            <w:pPr>
              <w:jc w:val="center"/>
              <w:rPr>
                <w:sz w:val="20"/>
                <w:szCs w:val="20"/>
              </w:rPr>
            </w:pPr>
            <w:r w:rsidRPr="00745FEF">
              <w:rPr>
                <w:sz w:val="20"/>
                <w:szCs w:val="20"/>
              </w:rPr>
              <w:t xml:space="preserve"> CO3</w:t>
            </w:r>
          </w:p>
          <w:p w14:paraId="2C77D3AB" w14:textId="77777777" w:rsidR="005D0231" w:rsidRPr="00745FEF" w:rsidRDefault="005D0231" w:rsidP="00D219B9">
            <w:pPr>
              <w:jc w:val="center"/>
              <w:rPr>
                <w:sz w:val="20"/>
                <w:szCs w:val="20"/>
              </w:rPr>
            </w:pPr>
            <w:r w:rsidRPr="00745FEF">
              <w:rPr>
                <w:sz w:val="20"/>
                <w:szCs w:val="20"/>
              </w:rPr>
              <w:t xml:space="preserve"> </w:t>
            </w:r>
          </w:p>
        </w:tc>
        <w:tc>
          <w:tcPr>
            <w:tcW w:w="751" w:type="dxa"/>
            <w:tcMar>
              <w:left w:w="108" w:type="dxa"/>
              <w:right w:w="108" w:type="dxa"/>
            </w:tcMar>
          </w:tcPr>
          <w:p w14:paraId="0C0015F3"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7A56C20C"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6D5F3E18"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79DE02BF"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551C461B" w14:textId="77777777" w:rsidR="005D0231" w:rsidRPr="00745FEF" w:rsidRDefault="005D0231" w:rsidP="00D219B9">
            <w:pPr>
              <w:rPr>
                <w:sz w:val="20"/>
                <w:szCs w:val="20"/>
              </w:rPr>
            </w:pPr>
            <w:r w:rsidRPr="00745FEF">
              <w:rPr>
                <w:sz w:val="20"/>
                <w:szCs w:val="20"/>
              </w:rPr>
              <w:t>1</w:t>
            </w:r>
          </w:p>
        </w:tc>
        <w:tc>
          <w:tcPr>
            <w:tcW w:w="751" w:type="dxa"/>
            <w:tcMar>
              <w:left w:w="108" w:type="dxa"/>
              <w:right w:w="108" w:type="dxa"/>
            </w:tcMar>
          </w:tcPr>
          <w:p w14:paraId="38BA693A"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6263B3BB"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25F2E8B9"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72D6C83C" w14:textId="77777777" w:rsidR="005D0231" w:rsidRPr="00745FEF" w:rsidRDefault="005D0231" w:rsidP="00D219B9">
            <w:pPr>
              <w:rPr>
                <w:sz w:val="20"/>
                <w:szCs w:val="20"/>
              </w:rPr>
            </w:pPr>
            <w:r w:rsidRPr="00745FEF">
              <w:rPr>
                <w:sz w:val="20"/>
                <w:szCs w:val="20"/>
              </w:rPr>
              <w:t>3</w:t>
            </w:r>
          </w:p>
        </w:tc>
        <w:tc>
          <w:tcPr>
            <w:tcW w:w="844" w:type="dxa"/>
            <w:tcMar>
              <w:left w:w="108" w:type="dxa"/>
              <w:right w:w="108" w:type="dxa"/>
            </w:tcMar>
          </w:tcPr>
          <w:p w14:paraId="34CCAD7E" w14:textId="77777777" w:rsidR="005D0231" w:rsidRPr="00745FEF" w:rsidRDefault="005D0231" w:rsidP="00D219B9">
            <w:pPr>
              <w:rPr>
                <w:sz w:val="20"/>
                <w:szCs w:val="20"/>
              </w:rPr>
            </w:pPr>
            <w:r w:rsidRPr="00745FEF">
              <w:rPr>
                <w:sz w:val="20"/>
                <w:szCs w:val="20"/>
              </w:rPr>
              <w:t>1</w:t>
            </w:r>
          </w:p>
        </w:tc>
        <w:tc>
          <w:tcPr>
            <w:tcW w:w="850" w:type="dxa"/>
            <w:tcMar>
              <w:left w:w="108" w:type="dxa"/>
              <w:right w:w="108" w:type="dxa"/>
            </w:tcMar>
          </w:tcPr>
          <w:p w14:paraId="2B2892D1" w14:textId="77777777" w:rsidR="005D0231" w:rsidRPr="00745FEF" w:rsidRDefault="005D0231" w:rsidP="00D219B9">
            <w:pPr>
              <w:rPr>
                <w:sz w:val="20"/>
                <w:szCs w:val="20"/>
              </w:rPr>
            </w:pPr>
            <w:r w:rsidRPr="00745FEF">
              <w:rPr>
                <w:sz w:val="20"/>
                <w:szCs w:val="20"/>
              </w:rPr>
              <w:t>3</w:t>
            </w:r>
          </w:p>
        </w:tc>
      </w:tr>
      <w:tr w:rsidR="005D0231" w:rsidRPr="00745FEF" w14:paraId="4398086B" w14:textId="77777777" w:rsidTr="001B608B">
        <w:trPr>
          <w:trHeight w:val="300"/>
          <w:jc w:val="center"/>
        </w:trPr>
        <w:tc>
          <w:tcPr>
            <w:tcW w:w="751" w:type="dxa"/>
            <w:tcMar>
              <w:left w:w="108" w:type="dxa"/>
              <w:right w:w="108" w:type="dxa"/>
            </w:tcMar>
            <w:vAlign w:val="center"/>
          </w:tcPr>
          <w:p w14:paraId="49F237C4" w14:textId="77777777" w:rsidR="005D0231" w:rsidRPr="00745FEF" w:rsidRDefault="005D0231" w:rsidP="00D219B9">
            <w:pPr>
              <w:jc w:val="center"/>
              <w:rPr>
                <w:sz w:val="20"/>
                <w:szCs w:val="20"/>
              </w:rPr>
            </w:pPr>
            <w:r w:rsidRPr="00745FEF">
              <w:rPr>
                <w:sz w:val="20"/>
                <w:szCs w:val="20"/>
              </w:rPr>
              <w:t>CO4</w:t>
            </w:r>
          </w:p>
          <w:p w14:paraId="6C5245CC" w14:textId="77777777" w:rsidR="005D0231" w:rsidRPr="00745FEF" w:rsidRDefault="005D0231" w:rsidP="00D219B9">
            <w:pPr>
              <w:jc w:val="center"/>
              <w:rPr>
                <w:sz w:val="20"/>
                <w:szCs w:val="20"/>
              </w:rPr>
            </w:pPr>
            <w:r w:rsidRPr="00745FEF">
              <w:rPr>
                <w:sz w:val="20"/>
                <w:szCs w:val="20"/>
              </w:rPr>
              <w:t xml:space="preserve"> </w:t>
            </w:r>
          </w:p>
        </w:tc>
        <w:tc>
          <w:tcPr>
            <w:tcW w:w="751" w:type="dxa"/>
            <w:tcMar>
              <w:left w:w="108" w:type="dxa"/>
              <w:right w:w="108" w:type="dxa"/>
            </w:tcMar>
          </w:tcPr>
          <w:p w14:paraId="2B4C9D05"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353090AC"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232AF7BE"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426F0505"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38207838" w14:textId="77777777" w:rsidR="005D0231" w:rsidRPr="00745FEF" w:rsidRDefault="005D0231" w:rsidP="00D219B9">
            <w:pPr>
              <w:rPr>
                <w:sz w:val="20"/>
                <w:szCs w:val="20"/>
              </w:rPr>
            </w:pPr>
            <w:r w:rsidRPr="00745FEF">
              <w:rPr>
                <w:sz w:val="20"/>
                <w:szCs w:val="20"/>
              </w:rPr>
              <w:t>1</w:t>
            </w:r>
          </w:p>
        </w:tc>
        <w:tc>
          <w:tcPr>
            <w:tcW w:w="751" w:type="dxa"/>
            <w:tcMar>
              <w:left w:w="108" w:type="dxa"/>
              <w:right w:w="108" w:type="dxa"/>
            </w:tcMar>
          </w:tcPr>
          <w:p w14:paraId="50B0C94B"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292730FE" w14:textId="77777777" w:rsidR="005D0231" w:rsidRPr="00745FEF" w:rsidRDefault="005D0231" w:rsidP="00D219B9">
            <w:pPr>
              <w:rPr>
                <w:sz w:val="20"/>
                <w:szCs w:val="20"/>
              </w:rPr>
            </w:pPr>
            <w:r w:rsidRPr="00745FEF">
              <w:rPr>
                <w:sz w:val="20"/>
                <w:szCs w:val="20"/>
              </w:rPr>
              <w:t>3</w:t>
            </w:r>
          </w:p>
        </w:tc>
        <w:tc>
          <w:tcPr>
            <w:tcW w:w="751" w:type="dxa"/>
            <w:tcMar>
              <w:left w:w="108" w:type="dxa"/>
              <w:right w:w="108" w:type="dxa"/>
            </w:tcMar>
          </w:tcPr>
          <w:p w14:paraId="5F8F4595" w14:textId="77777777" w:rsidR="005D0231" w:rsidRPr="00745FEF" w:rsidRDefault="005D0231" w:rsidP="00D219B9">
            <w:pPr>
              <w:rPr>
                <w:sz w:val="20"/>
                <w:szCs w:val="20"/>
              </w:rPr>
            </w:pPr>
            <w:r w:rsidRPr="00745FEF">
              <w:rPr>
                <w:sz w:val="20"/>
                <w:szCs w:val="20"/>
              </w:rPr>
              <w:t>2</w:t>
            </w:r>
          </w:p>
        </w:tc>
        <w:tc>
          <w:tcPr>
            <w:tcW w:w="751" w:type="dxa"/>
            <w:tcMar>
              <w:left w:w="108" w:type="dxa"/>
              <w:right w:w="108" w:type="dxa"/>
            </w:tcMar>
          </w:tcPr>
          <w:p w14:paraId="166D3FA5" w14:textId="77777777" w:rsidR="005D0231" w:rsidRPr="00745FEF" w:rsidRDefault="005D0231" w:rsidP="00D219B9">
            <w:pPr>
              <w:rPr>
                <w:sz w:val="20"/>
                <w:szCs w:val="20"/>
              </w:rPr>
            </w:pPr>
            <w:r w:rsidRPr="00745FEF">
              <w:rPr>
                <w:sz w:val="20"/>
                <w:szCs w:val="20"/>
              </w:rPr>
              <w:t>3</w:t>
            </w:r>
          </w:p>
        </w:tc>
        <w:tc>
          <w:tcPr>
            <w:tcW w:w="844" w:type="dxa"/>
            <w:tcMar>
              <w:left w:w="108" w:type="dxa"/>
              <w:right w:w="108" w:type="dxa"/>
            </w:tcMar>
          </w:tcPr>
          <w:p w14:paraId="782F6099" w14:textId="77777777" w:rsidR="005D0231" w:rsidRPr="00745FEF" w:rsidRDefault="005D0231" w:rsidP="00D219B9">
            <w:pPr>
              <w:rPr>
                <w:sz w:val="20"/>
                <w:szCs w:val="20"/>
              </w:rPr>
            </w:pPr>
            <w:r w:rsidRPr="00745FEF">
              <w:rPr>
                <w:sz w:val="20"/>
                <w:szCs w:val="20"/>
              </w:rPr>
              <w:t>1</w:t>
            </w:r>
          </w:p>
        </w:tc>
        <w:tc>
          <w:tcPr>
            <w:tcW w:w="850" w:type="dxa"/>
            <w:tcMar>
              <w:left w:w="108" w:type="dxa"/>
              <w:right w:w="108" w:type="dxa"/>
            </w:tcMar>
          </w:tcPr>
          <w:p w14:paraId="4C99CE9C" w14:textId="77777777" w:rsidR="005D0231" w:rsidRPr="00745FEF" w:rsidRDefault="005D0231" w:rsidP="00D219B9">
            <w:pPr>
              <w:rPr>
                <w:sz w:val="20"/>
                <w:szCs w:val="20"/>
              </w:rPr>
            </w:pPr>
            <w:r w:rsidRPr="00745FEF">
              <w:rPr>
                <w:sz w:val="20"/>
                <w:szCs w:val="20"/>
              </w:rPr>
              <w:t>3</w:t>
            </w:r>
          </w:p>
        </w:tc>
      </w:tr>
    </w:tbl>
    <w:p w14:paraId="37DD31D3" w14:textId="77777777" w:rsidR="00482D5F" w:rsidRDefault="00482D5F" w:rsidP="00482D5F">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BAB0484" w14:textId="77777777" w:rsidR="00D96329" w:rsidRDefault="00D96329">
      <w:pPr>
        <w:pStyle w:val="BodyText"/>
        <w:spacing w:before="10" w:after="1"/>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433"/>
        <w:gridCol w:w="1018"/>
      </w:tblGrid>
      <w:tr w:rsidR="00BA2644" w14:paraId="547AC795" w14:textId="77777777">
        <w:trPr>
          <w:trHeight w:val="253"/>
        </w:trPr>
        <w:tc>
          <w:tcPr>
            <w:tcW w:w="778" w:type="dxa"/>
          </w:tcPr>
          <w:p w14:paraId="6699E1BD" w14:textId="77777777" w:rsidR="00BA2644" w:rsidRDefault="00B578E9">
            <w:pPr>
              <w:pStyle w:val="TableParagraph"/>
              <w:spacing w:line="234" w:lineRule="exact"/>
              <w:ind w:left="0" w:right="179"/>
              <w:jc w:val="right"/>
              <w:rPr>
                <w:b/>
              </w:rPr>
            </w:pPr>
            <w:r>
              <w:rPr>
                <w:b/>
              </w:rPr>
              <w:lastRenderedPageBreak/>
              <w:t>Unit</w:t>
            </w:r>
          </w:p>
        </w:tc>
        <w:tc>
          <w:tcPr>
            <w:tcW w:w="7433" w:type="dxa"/>
          </w:tcPr>
          <w:p w14:paraId="3875F244" w14:textId="77777777" w:rsidR="00BA2644" w:rsidRDefault="00B578E9">
            <w:pPr>
              <w:pStyle w:val="TableParagraph"/>
              <w:spacing w:line="234" w:lineRule="exact"/>
              <w:ind w:left="3367" w:right="3367"/>
              <w:jc w:val="center"/>
              <w:rPr>
                <w:b/>
              </w:rPr>
            </w:pPr>
            <w:r>
              <w:rPr>
                <w:b/>
              </w:rPr>
              <w:t>Details</w:t>
            </w:r>
          </w:p>
        </w:tc>
        <w:tc>
          <w:tcPr>
            <w:tcW w:w="1018" w:type="dxa"/>
          </w:tcPr>
          <w:p w14:paraId="1FDBF60B" w14:textId="77777777" w:rsidR="00BA2644" w:rsidRDefault="00B578E9">
            <w:pPr>
              <w:pStyle w:val="TableParagraph"/>
              <w:spacing w:line="234" w:lineRule="exact"/>
              <w:ind w:left="189" w:right="192"/>
              <w:jc w:val="center"/>
              <w:rPr>
                <w:b/>
              </w:rPr>
            </w:pPr>
            <w:r>
              <w:rPr>
                <w:b/>
              </w:rPr>
              <w:t>Hours</w:t>
            </w:r>
          </w:p>
        </w:tc>
      </w:tr>
      <w:tr w:rsidR="00BA2644" w14:paraId="0D0AA7D2" w14:textId="77777777">
        <w:trPr>
          <w:trHeight w:val="249"/>
        </w:trPr>
        <w:tc>
          <w:tcPr>
            <w:tcW w:w="778" w:type="dxa"/>
          </w:tcPr>
          <w:p w14:paraId="054772D4" w14:textId="77777777" w:rsidR="00BA2644" w:rsidRDefault="00B578E9">
            <w:pPr>
              <w:pStyle w:val="TableParagraph"/>
              <w:spacing w:line="230" w:lineRule="exact"/>
              <w:ind w:left="129" w:right="127"/>
              <w:jc w:val="center"/>
              <w:rPr>
                <w:b/>
              </w:rPr>
            </w:pPr>
            <w:r>
              <w:rPr>
                <w:b/>
              </w:rPr>
              <w:t>1.</w:t>
            </w:r>
          </w:p>
        </w:tc>
        <w:tc>
          <w:tcPr>
            <w:tcW w:w="7433" w:type="dxa"/>
          </w:tcPr>
          <w:p w14:paraId="210CDE5F" w14:textId="77777777" w:rsidR="00BA2644" w:rsidRDefault="00B578E9">
            <w:pPr>
              <w:pStyle w:val="TableParagraph"/>
              <w:spacing w:line="230" w:lineRule="exact"/>
              <w:ind w:left="110"/>
              <w:rPr>
                <w:b/>
              </w:rPr>
            </w:pPr>
            <w:r>
              <w:rPr>
                <w:b/>
              </w:rPr>
              <w:t>UNIT</w:t>
            </w:r>
            <w:r>
              <w:rPr>
                <w:b/>
                <w:spacing w:val="8"/>
              </w:rPr>
              <w:t xml:space="preserve"> </w:t>
            </w:r>
            <w:r>
              <w:rPr>
                <w:b/>
              </w:rPr>
              <w:t>–</w:t>
            </w:r>
            <w:r>
              <w:rPr>
                <w:b/>
                <w:spacing w:val="-7"/>
              </w:rPr>
              <w:t xml:space="preserve"> </w:t>
            </w:r>
            <w:r>
              <w:rPr>
                <w:b/>
              </w:rPr>
              <w:t>I</w:t>
            </w:r>
          </w:p>
        </w:tc>
        <w:tc>
          <w:tcPr>
            <w:tcW w:w="1018" w:type="dxa"/>
          </w:tcPr>
          <w:p w14:paraId="05BBB490" w14:textId="77777777" w:rsidR="00BA2644" w:rsidRDefault="00B578E9">
            <w:pPr>
              <w:pStyle w:val="TableParagraph"/>
              <w:spacing w:line="230" w:lineRule="exact"/>
              <w:ind w:left="189" w:right="180"/>
              <w:jc w:val="center"/>
              <w:rPr>
                <w:b/>
              </w:rPr>
            </w:pPr>
            <w:r>
              <w:rPr>
                <w:b/>
              </w:rPr>
              <w:t>10</w:t>
            </w:r>
          </w:p>
        </w:tc>
      </w:tr>
      <w:tr w:rsidR="00BA2644" w14:paraId="56857CF8" w14:textId="77777777">
        <w:trPr>
          <w:trHeight w:val="1266"/>
        </w:trPr>
        <w:tc>
          <w:tcPr>
            <w:tcW w:w="778" w:type="dxa"/>
          </w:tcPr>
          <w:p w14:paraId="6CD4DCE8" w14:textId="77777777" w:rsidR="00BA2644" w:rsidRDefault="00B578E9">
            <w:pPr>
              <w:pStyle w:val="TableParagraph"/>
              <w:spacing w:before="1"/>
              <w:ind w:left="0" w:right="238"/>
              <w:jc w:val="right"/>
              <w:rPr>
                <w:b/>
              </w:rPr>
            </w:pPr>
            <w:r>
              <w:rPr>
                <w:b/>
              </w:rPr>
              <w:t>1.1</w:t>
            </w:r>
          </w:p>
        </w:tc>
        <w:tc>
          <w:tcPr>
            <w:tcW w:w="7433" w:type="dxa"/>
          </w:tcPr>
          <w:p w14:paraId="3D2BA445" w14:textId="77777777" w:rsidR="00BA2644" w:rsidRDefault="00B578E9">
            <w:pPr>
              <w:pStyle w:val="TableParagraph"/>
              <w:ind w:left="110" w:right="88"/>
              <w:jc w:val="both"/>
            </w:pPr>
            <w:r>
              <w:rPr>
                <w:b/>
              </w:rPr>
              <w:t>UV</w:t>
            </w:r>
            <w:r>
              <w:rPr>
                <w:b/>
                <w:spacing w:val="1"/>
              </w:rPr>
              <w:t xml:space="preserve"> </w:t>
            </w:r>
            <w:r>
              <w:rPr>
                <w:b/>
              </w:rPr>
              <w:t>Visible</w:t>
            </w:r>
            <w:r>
              <w:rPr>
                <w:b/>
                <w:spacing w:val="1"/>
              </w:rPr>
              <w:t xml:space="preserve"> </w:t>
            </w:r>
            <w:r>
              <w:rPr>
                <w:b/>
              </w:rPr>
              <w:t>spectroscopy</w:t>
            </w:r>
            <w:r>
              <w:t>:</w:t>
            </w:r>
            <w:r>
              <w:rPr>
                <w:spacing w:val="1"/>
              </w:rPr>
              <w:t xml:space="preserve"> </w:t>
            </w:r>
            <w:r>
              <w:t>Introduction</w:t>
            </w:r>
            <w:r>
              <w:rPr>
                <w:spacing w:val="1"/>
              </w:rPr>
              <w:t xml:space="preserve"> </w:t>
            </w:r>
            <w:r>
              <w:t>to</w:t>
            </w:r>
            <w:r>
              <w:rPr>
                <w:spacing w:val="1"/>
              </w:rPr>
              <w:t xml:space="preserve"> </w:t>
            </w:r>
            <w:r>
              <w:t>Electromagnetic</w:t>
            </w:r>
            <w:r>
              <w:rPr>
                <w:spacing w:val="1"/>
              </w:rPr>
              <w:t xml:space="preserve"> </w:t>
            </w:r>
            <w:r>
              <w:t>radiations</w:t>
            </w:r>
            <w:r>
              <w:rPr>
                <w:spacing w:val="1"/>
              </w:rPr>
              <w:t xml:space="preserve"> </w:t>
            </w:r>
            <w:r>
              <w:t>and</w:t>
            </w:r>
            <w:r>
              <w:rPr>
                <w:spacing w:val="1"/>
              </w:rPr>
              <w:t xml:space="preserve"> </w:t>
            </w:r>
            <w:r>
              <w:t>absorption</w:t>
            </w:r>
            <w:r>
              <w:rPr>
                <w:spacing w:val="1"/>
              </w:rPr>
              <w:t xml:space="preserve"> </w:t>
            </w:r>
            <w:r>
              <w:t>spectroscopy,</w:t>
            </w:r>
            <w:r>
              <w:rPr>
                <w:spacing w:val="1"/>
              </w:rPr>
              <w:t xml:space="preserve"> </w:t>
            </w:r>
            <w:r>
              <w:t>Electronic</w:t>
            </w:r>
            <w:r>
              <w:rPr>
                <w:spacing w:val="1"/>
              </w:rPr>
              <w:t xml:space="preserve"> </w:t>
            </w:r>
            <w:r>
              <w:t>transitions,</w:t>
            </w:r>
            <w:r>
              <w:rPr>
                <w:spacing w:val="1"/>
              </w:rPr>
              <w:t xml:space="preserve"> </w:t>
            </w:r>
            <w:r>
              <w:t>chromophores,</w:t>
            </w:r>
            <w:r>
              <w:rPr>
                <w:spacing w:val="1"/>
              </w:rPr>
              <w:t xml:space="preserve"> </w:t>
            </w:r>
            <w:r>
              <w:t>auxochromes,</w:t>
            </w:r>
            <w:r>
              <w:rPr>
                <w:spacing w:val="1"/>
              </w:rPr>
              <w:t xml:space="preserve"> </w:t>
            </w:r>
            <w:r>
              <w:t>spectral</w:t>
            </w:r>
            <w:r>
              <w:rPr>
                <w:spacing w:val="41"/>
              </w:rPr>
              <w:t xml:space="preserve"> </w:t>
            </w:r>
            <w:r>
              <w:t>shifts,</w:t>
            </w:r>
            <w:r>
              <w:rPr>
                <w:spacing w:val="48"/>
              </w:rPr>
              <w:t xml:space="preserve"> </w:t>
            </w:r>
            <w:r>
              <w:rPr>
                <w:spacing w:val="11"/>
              </w:rPr>
              <w:t>Wavelength</w:t>
            </w:r>
            <w:r>
              <w:rPr>
                <w:spacing w:val="75"/>
              </w:rPr>
              <w:t xml:space="preserve"> </w:t>
            </w:r>
            <w:r>
              <w:rPr>
                <w:spacing w:val="10"/>
              </w:rPr>
              <w:t>maxima,</w:t>
            </w:r>
            <w:r>
              <w:rPr>
                <w:spacing w:val="58"/>
              </w:rPr>
              <w:t xml:space="preserve"> </w:t>
            </w:r>
            <w:r>
              <w:t>solvent</w:t>
            </w:r>
            <w:r>
              <w:rPr>
                <w:spacing w:val="48"/>
              </w:rPr>
              <w:t xml:space="preserve"> </w:t>
            </w:r>
            <w:r>
              <w:t>effect</w:t>
            </w:r>
            <w:r>
              <w:rPr>
                <w:spacing w:val="45"/>
              </w:rPr>
              <w:t xml:space="preserve"> </w:t>
            </w:r>
            <w:r>
              <w:t>on</w:t>
            </w:r>
            <w:r>
              <w:rPr>
                <w:spacing w:val="39"/>
              </w:rPr>
              <w:t xml:space="preserve"> </w:t>
            </w:r>
            <w:r>
              <w:t>absorption</w:t>
            </w:r>
            <w:r>
              <w:rPr>
                <w:spacing w:val="39"/>
              </w:rPr>
              <w:t xml:space="preserve"> </w:t>
            </w:r>
            <w:r>
              <w:t>spectra,</w:t>
            </w:r>
          </w:p>
          <w:p w14:paraId="4E49CBCC" w14:textId="77777777" w:rsidR="00BA2644" w:rsidRDefault="00B578E9">
            <w:pPr>
              <w:pStyle w:val="TableParagraph"/>
              <w:spacing w:before="5" w:line="228" w:lineRule="auto"/>
              <w:ind w:left="110" w:right="556"/>
              <w:jc w:val="both"/>
            </w:pPr>
            <w:r>
              <w:t>Beer and Lambert’s law, derivation and deviations, Chemical derivatization</w:t>
            </w:r>
            <w:r>
              <w:rPr>
                <w:spacing w:val="1"/>
              </w:rPr>
              <w:t xml:space="preserve"> </w:t>
            </w:r>
            <w:r>
              <w:t>techniques</w:t>
            </w:r>
          </w:p>
        </w:tc>
        <w:tc>
          <w:tcPr>
            <w:tcW w:w="1018" w:type="dxa"/>
          </w:tcPr>
          <w:p w14:paraId="001C3E0F" w14:textId="77777777" w:rsidR="00BA2644" w:rsidRDefault="00B578E9">
            <w:pPr>
              <w:pStyle w:val="TableParagraph"/>
              <w:spacing w:before="1"/>
              <w:ind w:left="14"/>
              <w:jc w:val="center"/>
              <w:rPr>
                <w:b/>
              </w:rPr>
            </w:pPr>
            <w:r>
              <w:rPr>
                <w:b/>
              </w:rPr>
              <w:t>3</w:t>
            </w:r>
          </w:p>
        </w:tc>
      </w:tr>
      <w:tr w:rsidR="00BA2644" w14:paraId="5DD03C44" w14:textId="77777777">
        <w:trPr>
          <w:trHeight w:val="758"/>
        </w:trPr>
        <w:tc>
          <w:tcPr>
            <w:tcW w:w="778" w:type="dxa"/>
          </w:tcPr>
          <w:p w14:paraId="5A1826C9" w14:textId="77777777" w:rsidR="00BA2644" w:rsidRDefault="00B578E9">
            <w:pPr>
              <w:pStyle w:val="TableParagraph"/>
              <w:spacing w:before="1"/>
              <w:ind w:left="0" w:right="238"/>
              <w:jc w:val="right"/>
              <w:rPr>
                <w:b/>
              </w:rPr>
            </w:pPr>
            <w:r>
              <w:rPr>
                <w:b/>
              </w:rPr>
              <w:t>1.2</w:t>
            </w:r>
          </w:p>
        </w:tc>
        <w:tc>
          <w:tcPr>
            <w:tcW w:w="7433" w:type="dxa"/>
          </w:tcPr>
          <w:p w14:paraId="6B94DC70" w14:textId="77777777" w:rsidR="00BA2644" w:rsidRDefault="00B578E9">
            <w:pPr>
              <w:pStyle w:val="TableParagraph"/>
              <w:spacing w:line="232" w:lineRule="auto"/>
              <w:ind w:left="110" w:right="545"/>
              <w:jc w:val="both"/>
            </w:pPr>
            <w:r>
              <w:t>Instrumentation - Sources of radiation, wavelength selectors, sample cells,</w:t>
            </w:r>
            <w:r>
              <w:rPr>
                <w:spacing w:val="1"/>
              </w:rPr>
              <w:t xml:space="preserve"> </w:t>
            </w:r>
            <w:r>
              <w:t>detectors-</w:t>
            </w:r>
            <w:r>
              <w:rPr>
                <w:spacing w:val="1"/>
              </w:rPr>
              <w:t xml:space="preserve"> </w:t>
            </w:r>
            <w:r>
              <w:t>Photo</w:t>
            </w:r>
            <w:r>
              <w:rPr>
                <w:spacing w:val="1"/>
              </w:rPr>
              <w:t xml:space="preserve"> </w:t>
            </w:r>
            <w:r>
              <w:t>tube,</w:t>
            </w:r>
            <w:r>
              <w:rPr>
                <w:spacing w:val="1"/>
              </w:rPr>
              <w:t xml:space="preserve"> </w:t>
            </w:r>
            <w:r>
              <w:t>Photomultiplier</w:t>
            </w:r>
            <w:r>
              <w:rPr>
                <w:spacing w:val="1"/>
              </w:rPr>
              <w:t xml:space="preserve"> </w:t>
            </w:r>
            <w:r>
              <w:t>tube, Photo voltaic cell, Silicon</w:t>
            </w:r>
            <w:r>
              <w:rPr>
                <w:spacing w:val="1"/>
              </w:rPr>
              <w:t xml:space="preserve"> </w:t>
            </w:r>
            <w:r>
              <w:t>Photodiode,</w:t>
            </w:r>
            <w:r>
              <w:rPr>
                <w:spacing w:val="10"/>
              </w:rPr>
              <w:t xml:space="preserve"> </w:t>
            </w:r>
            <w:r>
              <w:t>Single</w:t>
            </w:r>
            <w:r>
              <w:rPr>
                <w:spacing w:val="-9"/>
              </w:rPr>
              <w:t xml:space="preserve"> </w:t>
            </w:r>
            <w:r>
              <w:t>and</w:t>
            </w:r>
            <w:r>
              <w:rPr>
                <w:spacing w:val="-3"/>
              </w:rPr>
              <w:t xml:space="preserve"> </w:t>
            </w:r>
            <w:r>
              <w:t>double</w:t>
            </w:r>
            <w:r>
              <w:rPr>
                <w:spacing w:val="-9"/>
              </w:rPr>
              <w:t xml:space="preserve"> </w:t>
            </w:r>
            <w:r>
              <w:t>beam</w:t>
            </w:r>
            <w:r>
              <w:rPr>
                <w:spacing w:val="-10"/>
              </w:rPr>
              <w:t xml:space="preserve"> </w:t>
            </w:r>
            <w:r>
              <w:t>instruments</w:t>
            </w:r>
          </w:p>
        </w:tc>
        <w:tc>
          <w:tcPr>
            <w:tcW w:w="1018" w:type="dxa"/>
          </w:tcPr>
          <w:p w14:paraId="48D99259" w14:textId="77777777" w:rsidR="00BA2644" w:rsidRDefault="00B578E9">
            <w:pPr>
              <w:pStyle w:val="TableParagraph"/>
              <w:spacing w:before="1"/>
              <w:ind w:left="14"/>
              <w:jc w:val="center"/>
              <w:rPr>
                <w:b/>
              </w:rPr>
            </w:pPr>
            <w:r>
              <w:rPr>
                <w:b/>
              </w:rPr>
              <w:t>2</w:t>
            </w:r>
          </w:p>
        </w:tc>
      </w:tr>
      <w:tr w:rsidR="00BA2644" w14:paraId="42F1711F" w14:textId="77777777">
        <w:trPr>
          <w:trHeight w:val="1771"/>
        </w:trPr>
        <w:tc>
          <w:tcPr>
            <w:tcW w:w="778" w:type="dxa"/>
          </w:tcPr>
          <w:p w14:paraId="18A4F80A" w14:textId="77777777" w:rsidR="00BA2644" w:rsidRDefault="00B578E9">
            <w:pPr>
              <w:pStyle w:val="TableParagraph"/>
              <w:spacing w:before="1"/>
              <w:ind w:left="0" w:right="238"/>
              <w:jc w:val="right"/>
              <w:rPr>
                <w:b/>
              </w:rPr>
            </w:pPr>
            <w:r>
              <w:rPr>
                <w:b/>
              </w:rPr>
              <w:t>1.3</w:t>
            </w:r>
          </w:p>
        </w:tc>
        <w:tc>
          <w:tcPr>
            <w:tcW w:w="7433" w:type="dxa"/>
          </w:tcPr>
          <w:p w14:paraId="0BCC4A5D" w14:textId="77777777" w:rsidR="00BA2644" w:rsidRDefault="00B578E9">
            <w:pPr>
              <w:pStyle w:val="TableParagraph"/>
              <w:spacing w:line="237" w:lineRule="auto"/>
              <w:ind w:left="110" w:right="87"/>
              <w:jc w:val="both"/>
            </w:pPr>
            <w:r>
              <w:rPr>
                <w:b/>
              </w:rPr>
              <w:t>Pharmaceutical</w:t>
            </w:r>
            <w:r>
              <w:rPr>
                <w:b/>
                <w:spacing w:val="1"/>
              </w:rPr>
              <w:t xml:space="preserve"> </w:t>
            </w:r>
            <w:r>
              <w:rPr>
                <w:b/>
              </w:rPr>
              <w:t>Applications-</w:t>
            </w:r>
            <w:r>
              <w:rPr>
                <w:b/>
                <w:spacing w:val="1"/>
              </w:rPr>
              <w:t xml:space="preserve"> </w:t>
            </w:r>
            <w:r>
              <w:rPr>
                <w:b/>
              </w:rPr>
              <w:t>Spectrometric</w:t>
            </w:r>
            <w:r>
              <w:rPr>
                <w:b/>
                <w:spacing w:val="1"/>
              </w:rPr>
              <w:t xml:space="preserve"> </w:t>
            </w:r>
            <w:r>
              <w:rPr>
                <w:b/>
              </w:rPr>
              <w:t>titrations,</w:t>
            </w:r>
            <w:r>
              <w:rPr>
                <w:b/>
                <w:spacing w:val="1"/>
              </w:rPr>
              <w:t xml:space="preserve"> </w:t>
            </w:r>
            <w:r>
              <w:rPr>
                <w:b/>
              </w:rPr>
              <w:t>Single</w:t>
            </w:r>
            <w:r>
              <w:rPr>
                <w:b/>
                <w:spacing w:val="1"/>
              </w:rPr>
              <w:t xml:space="preserve"> </w:t>
            </w:r>
            <w:r>
              <w:rPr>
                <w:b/>
              </w:rPr>
              <w:t>component</w:t>
            </w:r>
            <w:r>
              <w:rPr>
                <w:b/>
                <w:spacing w:val="1"/>
              </w:rPr>
              <w:t xml:space="preserve"> </w:t>
            </w:r>
            <w:r>
              <w:rPr>
                <w:b/>
              </w:rPr>
              <w:t>and</w:t>
            </w:r>
            <w:r>
              <w:rPr>
                <w:b/>
                <w:spacing w:val="1"/>
              </w:rPr>
              <w:t xml:space="preserve"> </w:t>
            </w:r>
            <w:r>
              <w:rPr>
                <w:b/>
              </w:rPr>
              <w:t>Multicomponent</w:t>
            </w:r>
            <w:r>
              <w:rPr>
                <w:b/>
                <w:spacing w:val="1"/>
              </w:rPr>
              <w:t xml:space="preserve"> </w:t>
            </w:r>
            <w:r>
              <w:rPr>
                <w:b/>
              </w:rPr>
              <w:t>analysis</w:t>
            </w:r>
            <w:r>
              <w:rPr>
                <w:b/>
                <w:spacing w:val="1"/>
              </w:rPr>
              <w:t xml:space="preserve"> </w:t>
            </w:r>
            <w:r>
              <w:rPr>
                <w:b/>
              </w:rPr>
              <w:t>by</w:t>
            </w:r>
            <w:r>
              <w:rPr>
                <w:b/>
                <w:spacing w:val="1"/>
              </w:rPr>
              <w:t xml:space="preserve"> </w:t>
            </w:r>
            <w:r>
              <w:rPr>
                <w:b/>
              </w:rPr>
              <w:t>UV</w:t>
            </w:r>
            <w:r>
              <w:rPr>
                <w:b/>
                <w:spacing w:val="1"/>
              </w:rPr>
              <w:t xml:space="preserve"> </w:t>
            </w:r>
            <w:r>
              <w:rPr>
                <w:b/>
              </w:rPr>
              <w:t>Spectroscopy</w:t>
            </w:r>
            <w:r>
              <w:rPr>
                <w:b/>
                <w:spacing w:val="1"/>
              </w:rPr>
              <w:t xml:space="preserve"> </w:t>
            </w:r>
            <w:r>
              <w:rPr>
                <w:b/>
              </w:rPr>
              <w:t>(</w:t>
            </w:r>
            <w:r>
              <w:t>Assay</w:t>
            </w:r>
            <w:r>
              <w:rPr>
                <w:spacing w:val="1"/>
              </w:rPr>
              <w:t xml:space="preserve"> </w:t>
            </w:r>
            <w:r>
              <w:t>as</w:t>
            </w:r>
            <w:r>
              <w:rPr>
                <w:spacing w:val="1"/>
              </w:rPr>
              <w:t xml:space="preserve"> </w:t>
            </w:r>
            <w:r>
              <w:t>a</w:t>
            </w:r>
            <w:r>
              <w:rPr>
                <w:spacing w:val="1"/>
              </w:rPr>
              <w:t xml:space="preserve"> </w:t>
            </w:r>
            <w:r>
              <w:t>single</w:t>
            </w:r>
            <w:r>
              <w:rPr>
                <w:spacing w:val="1"/>
              </w:rPr>
              <w:t xml:space="preserve"> </w:t>
            </w:r>
            <w:r>
              <w:t>component</w:t>
            </w:r>
            <w:r>
              <w:rPr>
                <w:spacing w:val="1"/>
              </w:rPr>
              <w:t xml:space="preserve"> </w:t>
            </w:r>
            <w:r>
              <w:t>sample,</w:t>
            </w:r>
            <w:r>
              <w:rPr>
                <w:spacing w:val="1"/>
              </w:rPr>
              <w:t xml:space="preserve"> </w:t>
            </w:r>
            <w:r>
              <w:t>Corrected</w:t>
            </w:r>
            <w:r>
              <w:rPr>
                <w:spacing w:val="1"/>
              </w:rPr>
              <w:t xml:space="preserve"> </w:t>
            </w:r>
            <w:r>
              <w:t>interference,</w:t>
            </w:r>
            <w:r>
              <w:rPr>
                <w:spacing w:val="1"/>
              </w:rPr>
              <w:t xml:space="preserve"> </w:t>
            </w:r>
            <w:r>
              <w:t>Assay</w:t>
            </w:r>
            <w:r>
              <w:rPr>
                <w:spacing w:val="1"/>
              </w:rPr>
              <w:t xml:space="preserve"> </w:t>
            </w:r>
            <w:r>
              <w:t>after</w:t>
            </w:r>
            <w:r>
              <w:rPr>
                <w:spacing w:val="1"/>
              </w:rPr>
              <w:t xml:space="preserve"> </w:t>
            </w:r>
            <w:r>
              <w:t>solvent</w:t>
            </w:r>
            <w:r>
              <w:rPr>
                <w:spacing w:val="1"/>
              </w:rPr>
              <w:t xml:space="preserve"> </w:t>
            </w:r>
            <w:r>
              <w:t>extraction,</w:t>
            </w:r>
            <w:r>
              <w:rPr>
                <w:spacing w:val="1"/>
              </w:rPr>
              <w:t xml:space="preserve"> </w:t>
            </w:r>
            <w:r>
              <w:t>Simultaneous</w:t>
            </w:r>
            <w:r>
              <w:rPr>
                <w:spacing w:val="1"/>
              </w:rPr>
              <w:t xml:space="preserve"> </w:t>
            </w:r>
            <w:r>
              <w:t>Equation</w:t>
            </w:r>
            <w:r>
              <w:rPr>
                <w:spacing w:val="1"/>
              </w:rPr>
              <w:t xml:space="preserve"> </w:t>
            </w:r>
            <w:r>
              <w:t>method,</w:t>
            </w:r>
            <w:r>
              <w:rPr>
                <w:spacing w:val="1"/>
              </w:rPr>
              <w:t xml:space="preserve"> </w:t>
            </w:r>
            <w:r>
              <w:t>Absorbance</w:t>
            </w:r>
            <w:r>
              <w:rPr>
                <w:spacing w:val="1"/>
              </w:rPr>
              <w:t xml:space="preserve"> </w:t>
            </w:r>
            <w:r>
              <w:t>Ratio</w:t>
            </w:r>
            <w:r>
              <w:rPr>
                <w:spacing w:val="1"/>
              </w:rPr>
              <w:t xml:space="preserve"> </w:t>
            </w:r>
            <w:r>
              <w:t>method,</w:t>
            </w:r>
            <w:r>
              <w:rPr>
                <w:spacing w:val="1"/>
              </w:rPr>
              <w:t xml:space="preserve"> </w:t>
            </w:r>
            <w:r>
              <w:t>Difference</w:t>
            </w:r>
            <w:r>
              <w:rPr>
                <w:spacing w:val="1"/>
              </w:rPr>
              <w:t xml:space="preserve"> </w:t>
            </w:r>
            <w:r>
              <w:t>Spectroscopy</w:t>
            </w:r>
            <w:r>
              <w:rPr>
                <w:spacing w:val="1"/>
              </w:rPr>
              <w:t xml:space="preserve"> </w:t>
            </w:r>
            <w:r>
              <w:t>method,</w:t>
            </w:r>
            <w:r>
              <w:rPr>
                <w:spacing w:val="1"/>
              </w:rPr>
              <w:t xml:space="preserve"> </w:t>
            </w:r>
            <w:r>
              <w:t>Derivative</w:t>
            </w:r>
            <w:r>
              <w:rPr>
                <w:spacing w:val="1"/>
              </w:rPr>
              <w:t xml:space="preserve"> </w:t>
            </w:r>
            <w:r>
              <w:t>Spectroscopy),</w:t>
            </w:r>
            <w:r>
              <w:rPr>
                <w:spacing w:val="1"/>
              </w:rPr>
              <w:t xml:space="preserve"> </w:t>
            </w:r>
            <w:r>
              <w:t>Calculation</w:t>
            </w:r>
            <w:r>
              <w:rPr>
                <w:spacing w:val="1"/>
              </w:rPr>
              <w:t xml:space="preserve"> </w:t>
            </w:r>
            <w:r>
              <w:t>of</w:t>
            </w:r>
            <w:r>
              <w:rPr>
                <w:spacing w:val="1"/>
              </w:rPr>
              <w:t xml:space="preserve"> </w:t>
            </w:r>
            <w:r>
              <w:t>wavelength</w:t>
            </w:r>
            <w:r>
              <w:rPr>
                <w:spacing w:val="1"/>
              </w:rPr>
              <w:t xml:space="preserve"> </w:t>
            </w:r>
            <w:r>
              <w:t>maxima</w:t>
            </w:r>
            <w:r>
              <w:rPr>
                <w:spacing w:val="49"/>
              </w:rPr>
              <w:t xml:space="preserve"> </w:t>
            </w:r>
            <w:r>
              <w:t>using</w:t>
            </w:r>
            <w:r>
              <w:rPr>
                <w:spacing w:val="32"/>
              </w:rPr>
              <w:t xml:space="preserve"> </w:t>
            </w:r>
            <w:r>
              <w:t>Woodward</w:t>
            </w:r>
            <w:r>
              <w:rPr>
                <w:spacing w:val="34"/>
              </w:rPr>
              <w:t xml:space="preserve"> </w:t>
            </w:r>
            <w:r>
              <w:t>Fieser</w:t>
            </w:r>
            <w:r>
              <w:rPr>
                <w:spacing w:val="49"/>
              </w:rPr>
              <w:t xml:space="preserve"> </w:t>
            </w:r>
            <w:r>
              <w:t>rules</w:t>
            </w:r>
            <w:r>
              <w:rPr>
                <w:spacing w:val="42"/>
              </w:rPr>
              <w:t xml:space="preserve"> </w:t>
            </w:r>
            <w:r>
              <w:t>for</w:t>
            </w:r>
            <w:r>
              <w:rPr>
                <w:spacing w:val="49"/>
              </w:rPr>
              <w:t xml:space="preserve"> </w:t>
            </w:r>
            <w:r>
              <w:t>dienes</w:t>
            </w:r>
            <w:r>
              <w:rPr>
                <w:spacing w:val="41"/>
              </w:rPr>
              <w:t xml:space="preserve"> </w:t>
            </w:r>
            <w:r>
              <w:t>and</w:t>
            </w:r>
            <w:r>
              <w:rPr>
                <w:spacing w:val="33"/>
              </w:rPr>
              <w:t xml:space="preserve"> </w:t>
            </w:r>
            <w:r>
              <w:t>α,β-unsaturated</w:t>
            </w:r>
            <w:r>
              <w:rPr>
                <w:spacing w:val="38"/>
              </w:rPr>
              <w:t xml:space="preserve"> </w:t>
            </w:r>
            <w:r>
              <w:t>ketones</w:t>
            </w:r>
          </w:p>
          <w:p w14:paraId="374D8423" w14:textId="77777777" w:rsidR="00BA2644" w:rsidRDefault="00B578E9">
            <w:pPr>
              <w:pStyle w:val="TableParagraph"/>
              <w:spacing w:line="246" w:lineRule="exact"/>
              <w:ind w:left="110"/>
              <w:jc w:val="both"/>
            </w:pPr>
            <w:r>
              <w:t>with</w:t>
            </w:r>
            <w:r>
              <w:rPr>
                <w:spacing w:val="-10"/>
              </w:rPr>
              <w:t xml:space="preserve"> </w:t>
            </w:r>
            <w:r>
              <w:t>alkyl</w:t>
            </w:r>
            <w:r>
              <w:rPr>
                <w:spacing w:val="-8"/>
              </w:rPr>
              <w:t xml:space="preserve"> </w:t>
            </w:r>
            <w:r>
              <w:t>substituents,</w:t>
            </w:r>
            <w:r>
              <w:rPr>
                <w:spacing w:val="3"/>
              </w:rPr>
              <w:t xml:space="preserve"> </w:t>
            </w:r>
            <w:r>
              <w:t>and</w:t>
            </w:r>
            <w:r>
              <w:rPr>
                <w:spacing w:val="-9"/>
              </w:rPr>
              <w:t xml:space="preserve"> </w:t>
            </w:r>
            <w:r>
              <w:t>determination</w:t>
            </w:r>
            <w:r>
              <w:rPr>
                <w:spacing w:val="-4"/>
              </w:rPr>
              <w:t xml:space="preserve"> </w:t>
            </w:r>
            <w:r>
              <w:t>of</w:t>
            </w:r>
            <w:r>
              <w:rPr>
                <w:spacing w:val="-1"/>
              </w:rPr>
              <w:t xml:space="preserve"> </w:t>
            </w:r>
            <w:r>
              <w:t>pKa.</w:t>
            </w:r>
          </w:p>
        </w:tc>
        <w:tc>
          <w:tcPr>
            <w:tcW w:w="1018" w:type="dxa"/>
          </w:tcPr>
          <w:p w14:paraId="33D30EF4" w14:textId="77777777" w:rsidR="00BA2644" w:rsidRDefault="00B578E9">
            <w:pPr>
              <w:pStyle w:val="TableParagraph"/>
              <w:spacing w:before="1"/>
              <w:ind w:left="14"/>
              <w:jc w:val="center"/>
              <w:rPr>
                <w:b/>
              </w:rPr>
            </w:pPr>
            <w:r>
              <w:rPr>
                <w:b/>
              </w:rPr>
              <w:t>2</w:t>
            </w:r>
          </w:p>
        </w:tc>
      </w:tr>
      <w:tr w:rsidR="00BA2644" w14:paraId="2215A4AC" w14:textId="77777777">
        <w:trPr>
          <w:trHeight w:val="1771"/>
        </w:trPr>
        <w:tc>
          <w:tcPr>
            <w:tcW w:w="778" w:type="dxa"/>
          </w:tcPr>
          <w:p w14:paraId="438D7ADE" w14:textId="77777777" w:rsidR="00BA2644" w:rsidRDefault="00B578E9">
            <w:pPr>
              <w:pStyle w:val="TableParagraph"/>
              <w:spacing w:before="1"/>
              <w:ind w:left="0" w:right="238"/>
              <w:jc w:val="right"/>
              <w:rPr>
                <w:b/>
              </w:rPr>
            </w:pPr>
            <w:r>
              <w:rPr>
                <w:b/>
              </w:rPr>
              <w:t>1.4</w:t>
            </w:r>
          </w:p>
        </w:tc>
        <w:tc>
          <w:tcPr>
            <w:tcW w:w="7433" w:type="dxa"/>
          </w:tcPr>
          <w:p w14:paraId="25AF70DD" w14:textId="77777777" w:rsidR="00BA2644" w:rsidRDefault="00B578E9">
            <w:pPr>
              <w:pStyle w:val="TableParagraph"/>
              <w:spacing w:line="242" w:lineRule="auto"/>
              <w:ind w:left="110" w:right="96"/>
              <w:jc w:val="both"/>
            </w:pPr>
            <w:r>
              <w:rPr>
                <w:b/>
              </w:rPr>
              <w:t>Fluorimetry:</w:t>
            </w:r>
            <w:r>
              <w:rPr>
                <w:b/>
                <w:spacing w:val="1"/>
              </w:rPr>
              <w:t xml:space="preserve"> </w:t>
            </w:r>
            <w:r>
              <w:t>Introduction</w:t>
            </w:r>
            <w:r>
              <w:rPr>
                <w:spacing w:val="1"/>
              </w:rPr>
              <w:t xml:space="preserve"> </w:t>
            </w:r>
            <w:r>
              <w:t>to</w:t>
            </w:r>
            <w:r>
              <w:rPr>
                <w:spacing w:val="1"/>
              </w:rPr>
              <w:t xml:space="preserve"> </w:t>
            </w:r>
            <w:r>
              <w:t>Molecular</w:t>
            </w:r>
            <w:r>
              <w:rPr>
                <w:spacing w:val="1"/>
              </w:rPr>
              <w:t xml:space="preserve"> </w:t>
            </w:r>
            <w:r>
              <w:t>Emission</w:t>
            </w:r>
            <w:r>
              <w:rPr>
                <w:spacing w:val="1"/>
              </w:rPr>
              <w:t xml:space="preserve"> </w:t>
            </w:r>
            <w:r>
              <w:t>Spectroscopy,</w:t>
            </w:r>
            <w:r>
              <w:rPr>
                <w:spacing w:val="1"/>
              </w:rPr>
              <w:t xml:space="preserve"> </w:t>
            </w:r>
            <w:r>
              <w:t>Theory</w:t>
            </w:r>
            <w:r>
              <w:rPr>
                <w:spacing w:val="1"/>
              </w:rPr>
              <w:t xml:space="preserve"> </w:t>
            </w:r>
            <w:r>
              <w:t>of</w:t>
            </w:r>
            <w:r>
              <w:rPr>
                <w:spacing w:val="1"/>
              </w:rPr>
              <w:t xml:space="preserve"> </w:t>
            </w:r>
            <w:r>
              <w:t>fluorescence, Concepts of singlet, doublet and triplet</w:t>
            </w:r>
            <w:r>
              <w:rPr>
                <w:spacing w:val="55"/>
              </w:rPr>
              <w:t xml:space="preserve"> </w:t>
            </w:r>
            <w:r>
              <w:t>electronic states, internal</w:t>
            </w:r>
            <w:r>
              <w:rPr>
                <w:spacing w:val="1"/>
              </w:rPr>
              <w:t xml:space="preserve"> </w:t>
            </w:r>
            <w:r>
              <w:t>and</w:t>
            </w:r>
            <w:r>
              <w:rPr>
                <w:spacing w:val="1"/>
              </w:rPr>
              <w:t xml:space="preserve"> </w:t>
            </w:r>
            <w:r>
              <w:t>external</w:t>
            </w:r>
            <w:r>
              <w:rPr>
                <w:spacing w:val="1"/>
              </w:rPr>
              <w:t xml:space="preserve"> </w:t>
            </w:r>
            <w:r>
              <w:t>conversions,</w:t>
            </w:r>
            <w:r>
              <w:rPr>
                <w:spacing w:val="1"/>
              </w:rPr>
              <w:t xml:space="preserve"> </w:t>
            </w:r>
            <w:r>
              <w:t>factors</w:t>
            </w:r>
            <w:r>
              <w:rPr>
                <w:spacing w:val="1"/>
              </w:rPr>
              <w:t xml:space="preserve"> </w:t>
            </w:r>
            <w:r>
              <w:t>affecting</w:t>
            </w:r>
            <w:r>
              <w:rPr>
                <w:spacing w:val="1"/>
              </w:rPr>
              <w:t xml:space="preserve"> </w:t>
            </w:r>
            <w:r>
              <w:t>fluorescence</w:t>
            </w:r>
            <w:r>
              <w:rPr>
                <w:spacing w:val="1"/>
              </w:rPr>
              <w:t xml:space="preserve"> </w:t>
            </w:r>
            <w:r>
              <w:t>and</w:t>
            </w:r>
            <w:r>
              <w:rPr>
                <w:spacing w:val="1"/>
              </w:rPr>
              <w:t xml:space="preserve"> </w:t>
            </w:r>
            <w:r>
              <w:t>quenching</w:t>
            </w:r>
            <w:r>
              <w:rPr>
                <w:spacing w:val="1"/>
              </w:rPr>
              <w:t xml:space="preserve"> </w:t>
            </w:r>
            <w:r>
              <w:t>of</w:t>
            </w:r>
            <w:r>
              <w:rPr>
                <w:spacing w:val="1"/>
              </w:rPr>
              <w:t xml:space="preserve"> </w:t>
            </w:r>
            <w:r>
              <w:t>fluorescence</w:t>
            </w:r>
          </w:p>
          <w:p w14:paraId="56899C6F" w14:textId="77777777" w:rsidR="00BA2644" w:rsidRDefault="00B578E9">
            <w:pPr>
              <w:pStyle w:val="TableParagraph"/>
              <w:spacing w:line="237" w:lineRule="auto"/>
              <w:ind w:left="110" w:right="110"/>
              <w:jc w:val="both"/>
            </w:pPr>
            <w:r>
              <w:t>Instrumentation - Filter fluorimeter and Spectrofluorimeter, Sources of radiation,</w:t>
            </w:r>
            <w:r>
              <w:rPr>
                <w:spacing w:val="1"/>
              </w:rPr>
              <w:t xml:space="preserve"> </w:t>
            </w:r>
            <w:r>
              <w:t>Monochromators</w:t>
            </w:r>
            <w:r>
              <w:rPr>
                <w:spacing w:val="3"/>
              </w:rPr>
              <w:t xml:space="preserve"> </w:t>
            </w:r>
            <w:r>
              <w:t>(Filters,</w:t>
            </w:r>
            <w:r>
              <w:rPr>
                <w:spacing w:val="5"/>
              </w:rPr>
              <w:t xml:space="preserve"> </w:t>
            </w:r>
            <w:r>
              <w:t>gratings),</w:t>
            </w:r>
            <w:r>
              <w:rPr>
                <w:spacing w:val="9"/>
              </w:rPr>
              <w:t xml:space="preserve"> </w:t>
            </w:r>
            <w:r>
              <w:t>Sample</w:t>
            </w:r>
            <w:r>
              <w:rPr>
                <w:spacing w:val="-10"/>
              </w:rPr>
              <w:t xml:space="preserve"> </w:t>
            </w:r>
            <w:r>
              <w:t>cells,</w:t>
            </w:r>
            <w:r>
              <w:rPr>
                <w:spacing w:val="9"/>
              </w:rPr>
              <w:t xml:space="preserve"> </w:t>
            </w:r>
            <w:r>
              <w:t>Detectors</w:t>
            </w:r>
          </w:p>
          <w:p w14:paraId="78433978" w14:textId="77777777" w:rsidR="00BA2644" w:rsidRDefault="00B578E9">
            <w:pPr>
              <w:pStyle w:val="TableParagraph"/>
              <w:spacing w:line="240" w:lineRule="exact"/>
              <w:ind w:left="110"/>
              <w:jc w:val="both"/>
            </w:pPr>
            <w:r>
              <w:t>Applications</w:t>
            </w:r>
            <w:r>
              <w:rPr>
                <w:spacing w:val="5"/>
              </w:rPr>
              <w:t xml:space="preserve"> </w:t>
            </w:r>
            <w:r>
              <w:t>-</w:t>
            </w:r>
            <w:r>
              <w:rPr>
                <w:spacing w:val="54"/>
              </w:rPr>
              <w:t xml:space="preserve"> </w:t>
            </w:r>
            <w:r>
              <w:t>Chemical</w:t>
            </w:r>
            <w:r>
              <w:rPr>
                <w:spacing w:val="49"/>
              </w:rPr>
              <w:t xml:space="preserve"> </w:t>
            </w:r>
            <w:r>
              <w:t>derivatization</w:t>
            </w:r>
            <w:r>
              <w:rPr>
                <w:spacing w:val="50"/>
              </w:rPr>
              <w:t xml:space="preserve"> </w:t>
            </w:r>
            <w:r>
              <w:t>to</w:t>
            </w:r>
            <w:r>
              <w:rPr>
                <w:spacing w:val="48"/>
              </w:rPr>
              <w:t xml:space="preserve"> </w:t>
            </w:r>
            <w:r>
              <w:t>fluorescent</w:t>
            </w:r>
            <w:r>
              <w:rPr>
                <w:spacing w:val="12"/>
              </w:rPr>
              <w:t xml:space="preserve"> </w:t>
            </w:r>
            <w:r>
              <w:t>compound,</w:t>
            </w:r>
            <w:r>
              <w:rPr>
                <w:spacing w:val="64"/>
              </w:rPr>
              <w:t xml:space="preserve"> </w:t>
            </w:r>
            <w:r>
              <w:t>e.g.</w:t>
            </w:r>
            <w:r>
              <w:rPr>
                <w:spacing w:val="62"/>
              </w:rPr>
              <w:t xml:space="preserve"> </w:t>
            </w:r>
            <w:r>
              <w:t>use</w:t>
            </w:r>
            <w:r>
              <w:rPr>
                <w:spacing w:val="46"/>
              </w:rPr>
              <w:t xml:space="preserve"> </w:t>
            </w:r>
            <w:r>
              <w:t>of</w:t>
            </w:r>
          </w:p>
        </w:tc>
        <w:tc>
          <w:tcPr>
            <w:tcW w:w="1018" w:type="dxa"/>
          </w:tcPr>
          <w:p w14:paraId="4600A70E" w14:textId="77777777" w:rsidR="00BA2644" w:rsidRDefault="00B578E9">
            <w:pPr>
              <w:pStyle w:val="TableParagraph"/>
              <w:spacing w:before="1"/>
              <w:ind w:left="14"/>
              <w:jc w:val="center"/>
              <w:rPr>
                <w:b/>
              </w:rPr>
            </w:pPr>
            <w:r>
              <w:rPr>
                <w:b/>
              </w:rPr>
              <w:t>3</w:t>
            </w:r>
          </w:p>
        </w:tc>
      </w:tr>
      <w:tr w:rsidR="00BA2644" w14:paraId="542E5298" w14:textId="77777777">
        <w:trPr>
          <w:trHeight w:val="508"/>
        </w:trPr>
        <w:tc>
          <w:tcPr>
            <w:tcW w:w="778" w:type="dxa"/>
          </w:tcPr>
          <w:p w14:paraId="20750FEE" w14:textId="5664BB17" w:rsidR="00BA2644" w:rsidRDefault="00BA2644">
            <w:pPr>
              <w:pStyle w:val="TableParagraph"/>
              <w:ind w:left="0"/>
            </w:pPr>
          </w:p>
        </w:tc>
        <w:tc>
          <w:tcPr>
            <w:tcW w:w="7433" w:type="dxa"/>
          </w:tcPr>
          <w:p w14:paraId="45F0D848" w14:textId="77777777" w:rsidR="00BA2644" w:rsidRDefault="00B578E9">
            <w:pPr>
              <w:pStyle w:val="TableParagraph"/>
              <w:spacing w:before="10" w:line="223" w:lineRule="auto"/>
              <w:ind w:left="110" w:right="130"/>
            </w:pPr>
            <w:r>
              <w:t>Dansyl</w:t>
            </w:r>
            <w:r>
              <w:rPr>
                <w:spacing w:val="18"/>
              </w:rPr>
              <w:t xml:space="preserve"> </w:t>
            </w:r>
            <w:r>
              <w:t>chloride,</w:t>
            </w:r>
            <w:r>
              <w:rPr>
                <w:spacing w:val="29"/>
              </w:rPr>
              <w:t xml:space="preserve"> </w:t>
            </w:r>
            <w:r>
              <w:t>Fluoresamine,</w:t>
            </w:r>
            <w:r>
              <w:rPr>
                <w:spacing w:val="30"/>
              </w:rPr>
              <w:t xml:space="preserve"> </w:t>
            </w:r>
            <w:r>
              <w:t>o-phthalaldehyde</w:t>
            </w:r>
            <w:r>
              <w:rPr>
                <w:spacing w:val="12"/>
              </w:rPr>
              <w:t xml:space="preserve"> </w:t>
            </w:r>
            <w:r>
              <w:t>&amp;</w:t>
            </w:r>
            <w:r>
              <w:rPr>
                <w:spacing w:val="27"/>
              </w:rPr>
              <w:t xml:space="preserve"> </w:t>
            </w:r>
            <w:r>
              <w:t>Choice</w:t>
            </w:r>
            <w:r>
              <w:rPr>
                <w:spacing w:val="16"/>
              </w:rPr>
              <w:t xml:space="preserve"> </w:t>
            </w:r>
            <w:r>
              <w:t>of</w:t>
            </w:r>
            <w:r>
              <w:rPr>
                <w:spacing w:val="20"/>
              </w:rPr>
              <w:t xml:space="preserve"> </w:t>
            </w:r>
            <w:r>
              <w:t>fluorimetry</w:t>
            </w:r>
            <w:r>
              <w:rPr>
                <w:spacing w:val="19"/>
              </w:rPr>
              <w:t xml:space="preserve"> </w:t>
            </w:r>
            <w:r>
              <w:t>over</w:t>
            </w:r>
            <w:r>
              <w:rPr>
                <w:spacing w:val="-52"/>
              </w:rPr>
              <w:t xml:space="preserve"> </w:t>
            </w:r>
            <w:r>
              <w:t>UV-Vis</w:t>
            </w:r>
            <w:r>
              <w:rPr>
                <w:spacing w:val="-6"/>
              </w:rPr>
              <w:t xml:space="preserve"> </w:t>
            </w:r>
            <w:r>
              <w:t>spectroscopy</w:t>
            </w:r>
            <w:r>
              <w:rPr>
                <w:spacing w:val="-10"/>
              </w:rPr>
              <w:t xml:space="preserve"> </w:t>
            </w:r>
            <w:r>
              <w:t>(Sensitivity</w:t>
            </w:r>
            <w:r>
              <w:rPr>
                <w:spacing w:val="-9"/>
              </w:rPr>
              <w:t xml:space="preserve"> </w:t>
            </w:r>
            <w:r>
              <w:t>and</w:t>
            </w:r>
            <w:r>
              <w:rPr>
                <w:spacing w:val="-11"/>
              </w:rPr>
              <w:t xml:space="preserve"> </w:t>
            </w:r>
            <w:r>
              <w:t>Specificity), Pharmaceutical</w:t>
            </w:r>
            <w:r>
              <w:rPr>
                <w:spacing w:val="-7"/>
              </w:rPr>
              <w:t xml:space="preserve"> </w:t>
            </w:r>
            <w:r>
              <w:t>applications</w:t>
            </w:r>
          </w:p>
        </w:tc>
        <w:tc>
          <w:tcPr>
            <w:tcW w:w="1018" w:type="dxa"/>
          </w:tcPr>
          <w:p w14:paraId="43A60C2F" w14:textId="77777777" w:rsidR="00BA2644" w:rsidRDefault="00BA2644">
            <w:pPr>
              <w:pStyle w:val="TableParagraph"/>
              <w:ind w:left="0"/>
            </w:pPr>
          </w:p>
        </w:tc>
      </w:tr>
      <w:tr w:rsidR="00BA2644" w14:paraId="14BBFED3" w14:textId="77777777">
        <w:trPr>
          <w:trHeight w:val="249"/>
        </w:trPr>
        <w:tc>
          <w:tcPr>
            <w:tcW w:w="778" w:type="dxa"/>
          </w:tcPr>
          <w:p w14:paraId="10238429" w14:textId="77777777" w:rsidR="00BA2644" w:rsidRDefault="00B578E9">
            <w:pPr>
              <w:pStyle w:val="TableParagraph"/>
              <w:spacing w:line="229" w:lineRule="exact"/>
              <w:ind w:left="0"/>
              <w:jc w:val="center"/>
              <w:rPr>
                <w:b/>
              </w:rPr>
            </w:pPr>
            <w:r>
              <w:rPr>
                <w:b/>
                <w:w w:val="85"/>
              </w:rPr>
              <w:t>2</w:t>
            </w:r>
          </w:p>
        </w:tc>
        <w:tc>
          <w:tcPr>
            <w:tcW w:w="7433" w:type="dxa"/>
          </w:tcPr>
          <w:p w14:paraId="3D91E4CC"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w:t>
            </w:r>
          </w:p>
        </w:tc>
        <w:tc>
          <w:tcPr>
            <w:tcW w:w="1018" w:type="dxa"/>
          </w:tcPr>
          <w:p w14:paraId="21034007" w14:textId="77777777" w:rsidR="00BA2644" w:rsidRDefault="00B578E9">
            <w:pPr>
              <w:pStyle w:val="TableParagraph"/>
              <w:spacing w:line="229" w:lineRule="exact"/>
              <w:ind w:left="403"/>
              <w:rPr>
                <w:b/>
              </w:rPr>
            </w:pPr>
            <w:r>
              <w:rPr>
                <w:b/>
              </w:rPr>
              <w:t>10</w:t>
            </w:r>
          </w:p>
        </w:tc>
      </w:tr>
      <w:tr w:rsidR="00BA2644" w14:paraId="2FE2EA0C" w14:textId="77777777">
        <w:trPr>
          <w:trHeight w:val="3543"/>
        </w:trPr>
        <w:tc>
          <w:tcPr>
            <w:tcW w:w="778" w:type="dxa"/>
          </w:tcPr>
          <w:p w14:paraId="0B2B9390" w14:textId="77777777" w:rsidR="00BA2644" w:rsidRDefault="00B578E9">
            <w:pPr>
              <w:pStyle w:val="TableParagraph"/>
              <w:spacing w:line="249" w:lineRule="exact"/>
              <w:ind w:left="136" w:right="127"/>
              <w:jc w:val="center"/>
              <w:rPr>
                <w:b/>
              </w:rPr>
            </w:pPr>
            <w:r>
              <w:rPr>
                <w:b/>
              </w:rPr>
              <w:t>2.1</w:t>
            </w:r>
          </w:p>
        </w:tc>
        <w:tc>
          <w:tcPr>
            <w:tcW w:w="7433" w:type="dxa"/>
          </w:tcPr>
          <w:p w14:paraId="21C8A38D" w14:textId="77777777" w:rsidR="00BA2644" w:rsidRDefault="00B578E9">
            <w:pPr>
              <w:pStyle w:val="TableParagraph"/>
              <w:spacing w:line="242" w:lineRule="exact"/>
              <w:ind w:left="110"/>
              <w:jc w:val="both"/>
            </w:pPr>
            <w:r>
              <w:rPr>
                <w:b/>
              </w:rPr>
              <w:t>IR</w:t>
            </w:r>
            <w:r>
              <w:rPr>
                <w:b/>
                <w:spacing w:val="-1"/>
              </w:rPr>
              <w:t xml:space="preserve"> </w:t>
            </w:r>
            <w:r>
              <w:rPr>
                <w:b/>
              </w:rPr>
              <w:t>Spectroscopy</w:t>
            </w:r>
            <w:r>
              <w:t>:</w:t>
            </w:r>
          </w:p>
          <w:p w14:paraId="29372075" w14:textId="77777777" w:rsidR="00BA2644" w:rsidRDefault="00B578E9">
            <w:pPr>
              <w:pStyle w:val="TableParagraph"/>
              <w:ind w:left="110" w:right="91"/>
              <w:jc w:val="both"/>
            </w:pPr>
            <w:r>
              <w:t>Introduction,</w:t>
            </w:r>
            <w:r>
              <w:rPr>
                <w:spacing w:val="1"/>
              </w:rPr>
              <w:t xml:space="preserve"> </w:t>
            </w:r>
            <w:r>
              <w:t>requirements</w:t>
            </w:r>
            <w:r>
              <w:rPr>
                <w:spacing w:val="1"/>
              </w:rPr>
              <w:t xml:space="preserve"> </w:t>
            </w:r>
            <w:r>
              <w:t>for</w:t>
            </w:r>
            <w:r>
              <w:rPr>
                <w:spacing w:val="1"/>
              </w:rPr>
              <w:t xml:space="preserve"> </w:t>
            </w:r>
            <w:r>
              <w:t>I.R.</w:t>
            </w:r>
            <w:r>
              <w:rPr>
                <w:spacing w:val="1"/>
              </w:rPr>
              <w:t xml:space="preserve"> </w:t>
            </w:r>
            <w:r>
              <w:t>absorption,</w:t>
            </w:r>
            <w:r>
              <w:rPr>
                <w:spacing w:val="1"/>
              </w:rPr>
              <w:t xml:space="preserve"> </w:t>
            </w:r>
            <w:r>
              <w:t>vibrational</w:t>
            </w:r>
            <w:r>
              <w:rPr>
                <w:spacing w:val="1"/>
              </w:rPr>
              <w:t xml:space="preserve"> </w:t>
            </w:r>
            <w:r>
              <w:t>and</w:t>
            </w:r>
            <w:r>
              <w:rPr>
                <w:spacing w:val="1"/>
              </w:rPr>
              <w:t xml:space="preserve"> </w:t>
            </w:r>
            <w:r>
              <w:t>rotational</w:t>
            </w:r>
            <w:r>
              <w:rPr>
                <w:spacing w:val="1"/>
              </w:rPr>
              <w:t xml:space="preserve"> </w:t>
            </w:r>
            <w:r>
              <w:t>transitions, dipole changes, potential energy diagrams (harmonic oscillator and</w:t>
            </w:r>
            <w:r>
              <w:rPr>
                <w:spacing w:val="1"/>
              </w:rPr>
              <w:t xml:space="preserve"> </w:t>
            </w:r>
            <w:r>
              <w:t>anharmonic oscillator), force constants, fundamental modes of vibrations in poly</w:t>
            </w:r>
            <w:r>
              <w:rPr>
                <w:spacing w:val="1"/>
              </w:rPr>
              <w:t xml:space="preserve"> </w:t>
            </w:r>
            <w:r>
              <w:t>atomic</w:t>
            </w:r>
            <w:r>
              <w:rPr>
                <w:spacing w:val="4"/>
              </w:rPr>
              <w:t xml:space="preserve"> </w:t>
            </w:r>
            <w:r>
              <w:t>molecules,</w:t>
            </w:r>
            <w:r>
              <w:rPr>
                <w:spacing w:val="10"/>
              </w:rPr>
              <w:t xml:space="preserve"> </w:t>
            </w:r>
            <w:r>
              <w:t>factors</w:t>
            </w:r>
            <w:r>
              <w:rPr>
                <w:spacing w:val="-7"/>
              </w:rPr>
              <w:t xml:space="preserve"> </w:t>
            </w:r>
            <w:r>
              <w:t>affecting</w:t>
            </w:r>
            <w:r>
              <w:rPr>
                <w:spacing w:val="-7"/>
              </w:rPr>
              <w:t xml:space="preserve"> </w:t>
            </w:r>
            <w:r>
              <w:t>vibrations</w:t>
            </w:r>
          </w:p>
          <w:p w14:paraId="42E4DFE0" w14:textId="77777777" w:rsidR="00BA2644" w:rsidRDefault="00B578E9">
            <w:pPr>
              <w:pStyle w:val="TableParagraph"/>
              <w:ind w:left="110"/>
            </w:pPr>
            <w:r>
              <w:t>Sample preparation for</w:t>
            </w:r>
            <w:r>
              <w:rPr>
                <w:spacing w:val="1"/>
              </w:rPr>
              <w:t xml:space="preserve"> </w:t>
            </w:r>
            <w:r>
              <w:t>I.R spectroscopy -Solids (mulling, pelleting and thin film</w:t>
            </w:r>
            <w:r>
              <w:rPr>
                <w:spacing w:val="1"/>
              </w:rPr>
              <w:t xml:space="preserve"> </w:t>
            </w:r>
            <w:r>
              <w:t>deposition,</w:t>
            </w:r>
            <w:r>
              <w:rPr>
                <w:spacing w:val="39"/>
              </w:rPr>
              <w:t xml:space="preserve"> </w:t>
            </w:r>
            <w:r>
              <w:t>and</w:t>
            </w:r>
            <w:r>
              <w:rPr>
                <w:spacing w:val="28"/>
              </w:rPr>
              <w:t xml:space="preserve"> </w:t>
            </w:r>
            <w:r>
              <w:t>in</w:t>
            </w:r>
            <w:r>
              <w:rPr>
                <w:spacing w:val="23"/>
              </w:rPr>
              <w:t xml:space="preserve"> </w:t>
            </w:r>
            <w:r>
              <w:t>solution</w:t>
            </w:r>
            <w:r>
              <w:rPr>
                <w:spacing w:val="28"/>
              </w:rPr>
              <w:t xml:space="preserve"> </w:t>
            </w:r>
            <w:r>
              <w:t>form),</w:t>
            </w:r>
            <w:r>
              <w:rPr>
                <w:spacing w:val="39"/>
              </w:rPr>
              <w:t xml:space="preserve"> </w:t>
            </w:r>
            <w:r>
              <w:t>Liquids</w:t>
            </w:r>
            <w:r>
              <w:rPr>
                <w:spacing w:val="38"/>
              </w:rPr>
              <w:t xml:space="preserve"> </w:t>
            </w:r>
            <w:r>
              <w:t>(Neat</w:t>
            </w:r>
            <w:r>
              <w:rPr>
                <w:spacing w:val="34"/>
              </w:rPr>
              <w:t xml:space="preserve"> </w:t>
            </w:r>
            <w:r>
              <w:t>and</w:t>
            </w:r>
            <w:r>
              <w:rPr>
                <w:spacing w:val="37"/>
              </w:rPr>
              <w:t xml:space="preserve"> </w:t>
            </w:r>
            <w:r>
              <w:t>in</w:t>
            </w:r>
            <w:r>
              <w:rPr>
                <w:spacing w:val="28"/>
              </w:rPr>
              <w:t xml:space="preserve"> </w:t>
            </w:r>
            <w:r>
              <w:t>solution</w:t>
            </w:r>
            <w:r>
              <w:rPr>
                <w:spacing w:val="28"/>
              </w:rPr>
              <w:t xml:space="preserve"> </w:t>
            </w:r>
            <w:r>
              <w:t>form),</w:t>
            </w:r>
            <w:r>
              <w:rPr>
                <w:spacing w:val="39"/>
              </w:rPr>
              <w:t xml:space="preserve"> </w:t>
            </w:r>
            <w:r>
              <w:t>sample</w:t>
            </w:r>
            <w:r>
              <w:rPr>
                <w:spacing w:val="-52"/>
              </w:rPr>
              <w:t xml:space="preserve"> </w:t>
            </w:r>
            <w:r>
              <w:t>handling techniques (Attenuated Total Reflectance and Diffuse Reflectance)</w:t>
            </w:r>
            <w:r>
              <w:rPr>
                <w:spacing w:val="1"/>
              </w:rPr>
              <w:t xml:space="preserve"> </w:t>
            </w:r>
            <w:r>
              <w:t>Instrumentation (FTIR) - Sources of radiation, wavelength selectors, detectors -</w:t>
            </w:r>
            <w:r>
              <w:rPr>
                <w:spacing w:val="1"/>
              </w:rPr>
              <w:t xml:space="preserve"> </w:t>
            </w:r>
            <w:r>
              <w:t>Golay cell,Bolometer, Thermocouple,</w:t>
            </w:r>
            <w:r>
              <w:rPr>
                <w:spacing w:val="4"/>
              </w:rPr>
              <w:t xml:space="preserve"> </w:t>
            </w:r>
            <w:r>
              <w:t>Thermister,</w:t>
            </w:r>
            <w:r>
              <w:rPr>
                <w:spacing w:val="9"/>
              </w:rPr>
              <w:t xml:space="preserve"> </w:t>
            </w:r>
            <w:r>
              <w:t>Pyroelectric detector</w:t>
            </w:r>
            <w:r>
              <w:rPr>
                <w:spacing w:val="1"/>
              </w:rPr>
              <w:t xml:space="preserve"> </w:t>
            </w:r>
            <w:r>
              <w:t>Applications</w:t>
            </w:r>
            <w:r>
              <w:rPr>
                <w:spacing w:val="1"/>
              </w:rPr>
              <w:t xml:space="preserve"> </w:t>
            </w:r>
            <w:r>
              <w:t>– Pharmaceutical applications</w:t>
            </w:r>
            <w:r>
              <w:rPr>
                <w:spacing w:val="1"/>
              </w:rPr>
              <w:t xml:space="preserve"> </w:t>
            </w:r>
            <w:r>
              <w:t>including Identification,</w:t>
            </w:r>
            <w:r>
              <w:rPr>
                <w:spacing w:val="1"/>
              </w:rPr>
              <w:t xml:space="preserve"> </w:t>
            </w:r>
            <w:r>
              <w:t>Polymorph</w:t>
            </w:r>
            <w:r>
              <w:rPr>
                <w:spacing w:val="1"/>
              </w:rPr>
              <w:t xml:space="preserve"> </w:t>
            </w:r>
            <w:r>
              <w:t>analysis,</w:t>
            </w:r>
            <w:r>
              <w:rPr>
                <w:spacing w:val="1"/>
              </w:rPr>
              <w:t xml:space="preserve"> </w:t>
            </w:r>
            <w:r>
              <w:t>structure</w:t>
            </w:r>
            <w:r>
              <w:rPr>
                <w:spacing w:val="1"/>
              </w:rPr>
              <w:t xml:space="preserve"> </w:t>
            </w:r>
            <w:r>
              <w:t>elucidation for</w:t>
            </w:r>
            <w:r>
              <w:rPr>
                <w:spacing w:val="1"/>
              </w:rPr>
              <w:t xml:space="preserve"> </w:t>
            </w:r>
            <w:r>
              <w:t>alkanes,</w:t>
            </w:r>
            <w:r>
              <w:rPr>
                <w:spacing w:val="1"/>
              </w:rPr>
              <w:t xml:space="preserve"> </w:t>
            </w:r>
            <w:r>
              <w:t>alkenes,</w:t>
            </w:r>
            <w:r>
              <w:rPr>
                <w:spacing w:val="1"/>
              </w:rPr>
              <w:t xml:space="preserve"> </w:t>
            </w:r>
            <w:r>
              <w:t>alkynes,</w:t>
            </w:r>
            <w:r>
              <w:rPr>
                <w:spacing w:val="1"/>
              </w:rPr>
              <w:t xml:space="preserve"> </w:t>
            </w:r>
            <w:r>
              <w:t>alcohols,</w:t>
            </w:r>
            <w:r>
              <w:rPr>
                <w:spacing w:val="1"/>
              </w:rPr>
              <w:t xml:space="preserve"> </w:t>
            </w:r>
            <w:r>
              <w:t>amines,</w:t>
            </w:r>
            <w:r>
              <w:rPr>
                <w:spacing w:val="-52"/>
              </w:rPr>
              <w:t xml:space="preserve"> </w:t>
            </w:r>
            <w:r>
              <w:t>aldehydes,</w:t>
            </w:r>
            <w:r>
              <w:rPr>
                <w:spacing w:val="50"/>
              </w:rPr>
              <w:t xml:space="preserve"> </w:t>
            </w:r>
            <w:r>
              <w:t>ketones,</w:t>
            </w:r>
            <w:r>
              <w:rPr>
                <w:spacing w:val="49"/>
              </w:rPr>
              <w:t xml:space="preserve"> </w:t>
            </w:r>
            <w:r>
              <w:t>carboxylic</w:t>
            </w:r>
            <w:r>
              <w:rPr>
                <w:spacing w:val="40"/>
              </w:rPr>
              <w:t xml:space="preserve"> </w:t>
            </w:r>
            <w:r>
              <w:t>acids</w:t>
            </w:r>
            <w:r>
              <w:rPr>
                <w:spacing w:val="47"/>
              </w:rPr>
              <w:t xml:space="preserve"> </w:t>
            </w:r>
            <w:r>
              <w:t>and</w:t>
            </w:r>
            <w:r>
              <w:rPr>
                <w:spacing w:val="42"/>
              </w:rPr>
              <w:t xml:space="preserve"> </w:t>
            </w:r>
            <w:r>
              <w:t>esters,</w:t>
            </w:r>
            <w:r>
              <w:rPr>
                <w:spacing w:val="45"/>
              </w:rPr>
              <w:t xml:space="preserve"> </w:t>
            </w:r>
            <w:r>
              <w:t>Nitro</w:t>
            </w:r>
            <w:r>
              <w:rPr>
                <w:spacing w:val="32"/>
              </w:rPr>
              <w:t xml:space="preserve"> </w:t>
            </w:r>
            <w:r>
              <w:t>and</w:t>
            </w:r>
            <w:r>
              <w:rPr>
                <w:spacing w:val="38"/>
              </w:rPr>
              <w:t xml:space="preserve"> </w:t>
            </w:r>
            <w:r>
              <w:t>cyano</w:t>
            </w:r>
            <w:r>
              <w:rPr>
                <w:spacing w:val="33"/>
              </w:rPr>
              <w:t xml:space="preserve"> </w:t>
            </w:r>
            <w:r>
              <w:t>compounds,</w:t>
            </w:r>
          </w:p>
          <w:p w14:paraId="616D7721" w14:textId="77777777" w:rsidR="00BA2644" w:rsidRDefault="00B578E9">
            <w:pPr>
              <w:pStyle w:val="TableParagraph"/>
              <w:spacing w:before="6" w:line="238" w:lineRule="exact"/>
              <w:ind w:left="110"/>
            </w:pPr>
            <w:r>
              <w:t>Benzene</w:t>
            </w:r>
            <w:r>
              <w:rPr>
                <w:spacing w:val="-5"/>
              </w:rPr>
              <w:t xml:space="preserve"> </w:t>
            </w:r>
            <w:r>
              <w:t>derivatives</w:t>
            </w:r>
          </w:p>
        </w:tc>
        <w:tc>
          <w:tcPr>
            <w:tcW w:w="1018" w:type="dxa"/>
          </w:tcPr>
          <w:p w14:paraId="3F801643" w14:textId="77777777" w:rsidR="00BA2644" w:rsidRDefault="00B578E9">
            <w:pPr>
              <w:pStyle w:val="TableParagraph"/>
              <w:spacing w:line="249" w:lineRule="exact"/>
              <w:ind w:left="456"/>
              <w:rPr>
                <w:b/>
              </w:rPr>
            </w:pPr>
            <w:r>
              <w:rPr>
                <w:b/>
              </w:rPr>
              <w:t>4</w:t>
            </w:r>
          </w:p>
        </w:tc>
      </w:tr>
      <w:tr w:rsidR="00BA2644" w14:paraId="6647CDFF" w14:textId="77777777">
        <w:trPr>
          <w:trHeight w:val="503"/>
        </w:trPr>
        <w:tc>
          <w:tcPr>
            <w:tcW w:w="778" w:type="dxa"/>
          </w:tcPr>
          <w:p w14:paraId="2F39A2CE" w14:textId="77777777" w:rsidR="00BA2644" w:rsidRDefault="00B578E9">
            <w:pPr>
              <w:pStyle w:val="TableParagraph"/>
              <w:spacing w:line="249" w:lineRule="exact"/>
              <w:ind w:left="136" w:right="127"/>
              <w:jc w:val="center"/>
              <w:rPr>
                <w:b/>
              </w:rPr>
            </w:pPr>
            <w:r>
              <w:rPr>
                <w:b/>
              </w:rPr>
              <w:t>2.2</w:t>
            </w:r>
          </w:p>
        </w:tc>
        <w:tc>
          <w:tcPr>
            <w:tcW w:w="7433" w:type="dxa"/>
          </w:tcPr>
          <w:p w14:paraId="51278783" w14:textId="77777777" w:rsidR="00BA2644" w:rsidRDefault="00B578E9">
            <w:pPr>
              <w:pStyle w:val="TableParagraph"/>
              <w:spacing w:before="1" w:line="228" w:lineRule="auto"/>
              <w:ind w:left="110" w:right="109"/>
            </w:pPr>
            <w:r>
              <w:rPr>
                <w:b/>
              </w:rPr>
              <w:t xml:space="preserve">Flame Photometry: </w:t>
            </w:r>
            <w:r>
              <w:t>Principle, interferences, instrumentation and pharmaceutical</w:t>
            </w:r>
            <w:r>
              <w:rPr>
                <w:spacing w:val="-52"/>
              </w:rPr>
              <w:t xml:space="preserve"> </w:t>
            </w:r>
            <w:r>
              <w:t>applications.</w:t>
            </w:r>
          </w:p>
        </w:tc>
        <w:tc>
          <w:tcPr>
            <w:tcW w:w="1018" w:type="dxa"/>
          </w:tcPr>
          <w:p w14:paraId="74867BC9" w14:textId="77777777" w:rsidR="00BA2644" w:rsidRDefault="00B578E9">
            <w:pPr>
              <w:pStyle w:val="TableParagraph"/>
              <w:spacing w:line="249" w:lineRule="exact"/>
              <w:ind w:left="456"/>
              <w:rPr>
                <w:b/>
              </w:rPr>
            </w:pPr>
            <w:r>
              <w:rPr>
                <w:b/>
              </w:rPr>
              <w:t>2</w:t>
            </w:r>
          </w:p>
        </w:tc>
      </w:tr>
      <w:tr w:rsidR="00BA2644" w14:paraId="2CAFD3DE" w14:textId="77777777">
        <w:trPr>
          <w:trHeight w:val="508"/>
        </w:trPr>
        <w:tc>
          <w:tcPr>
            <w:tcW w:w="778" w:type="dxa"/>
          </w:tcPr>
          <w:p w14:paraId="6BB692C4" w14:textId="77777777" w:rsidR="00BA2644" w:rsidRDefault="00B578E9">
            <w:pPr>
              <w:pStyle w:val="TableParagraph"/>
              <w:spacing w:before="1"/>
              <w:ind w:left="136" w:right="127"/>
              <w:jc w:val="center"/>
              <w:rPr>
                <w:b/>
              </w:rPr>
            </w:pPr>
            <w:r>
              <w:rPr>
                <w:b/>
              </w:rPr>
              <w:t>2.3</w:t>
            </w:r>
          </w:p>
        </w:tc>
        <w:tc>
          <w:tcPr>
            <w:tcW w:w="7433" w:type="dxa"/>
          </w:tcPr>
          <w:p w14:paraId="56294EF4" w14:textId="77777777" w:rsidR="00BA2644" w:rsidRDefault="00B578E9">
            <w:pPr>
              <w:pStyle w:val="TableParagraph"/>
              <w:tabs>
                <w:tab w:val="left" w:pos="1027"/>
                <w:tab w:val="left" w:pos="2271"/>
                <w:tab w:val="left" w:pos="3778"/>
                <w:tab w:val="left" w:pos="4859"/>
                <w:tab w:val="left" w:pos="6285"/>
              </w:tabs>
              <w:spacing w:before="6" w:line="228" w:lineRule="auto"/>
              <w:ind w:left="110" w:right="99"/>
            </w:pPr>
            <w:r>
              <w:rPr>
                <w:b/>
              </w:rPr>
              <w:t>Atomic</w:t>
            </w:r>
            <w:r>
              <w:rPr>
                <w:b/>
              </w:rPr>
              <w:tab/>
              <w:t>absorption</w:t>
            </w:r>
            <w:r>
              <w:rPr>
                <w:b/>
              </w:rPr>
              <w:tab/>
              <w:t>spectroscopy</w:t>
            </w:r>
            <w:r>
              <w:t>:</w:t>
            </w:r>
            <w:r>
              <w:tab/>
              <w:t>Principle,</w:t>
            </w:r>
            <w:r>
              <w:tab/>
              <w:t>interferences,</w:t>
            </w:r>
            <w:r>
              <w:tab/>
            </w:r>
            <w:r>
              <w:rPr>
                <w:spacing w:val="-1"/>
              </w:rPr>
              <w:t>background</w:t>
            </w:r>
            <w:r>
              <w:rPr>
                <w:spacing w:val="-52"/>
              </w:rPr>
              <w:t xml:space="preserve"> </w:t>
            </w:r>
            <w:r>
              <w:t>correction</w:t>
            </w:r>
            <w:r>
              <w:rPr>
                <w:spacing w:val="-3"/>
              </w:rPr>
              <w:t xml:space="preserve"> </w:t>
            </w:r>
            <w:r>
              <w:t>methods,</w:t>
            </w:r>
            <w:r>
              <w:rPr>
                <w:spacing w:val="2"/>
              </w:rPr>
              <w:t xml:space="preserve"> </w:t>
            </w:r>
            <w:r>
              <w:t>instrumentation</w:t>
            </w:r>
            <w:r>
              <w:rPr>
                <w:spacing w:val="-6"/>
              </w:rPr>
              <w:t xml:space="preserve"> </w:t>
            </w:r>
            <w:r>
              <w:t>and</w:t>
            </w:r>
            <w:r>
              <w:rPr>
                <w:spacing w:val="-8"/>
              </w:rPr>
              <w:t xml:space="preserve"> </w:t>
            </w:r>
            <w:r>
              <w:t>pharmaceutical</w:t>
            </w:r>
            <w:r>
              <w:rPr>
                <w:spacing w:val="-6"/>
              </w:rPr>
              <w:t xml:space="preserve"> </w:t>
            </w:r>
            <w:r>
              <w:t>applications.</w:t>
            </w:r>
          </w:p>
        </w:tc>
        <w:tc>
          <w:tcPr>
            <w:tcW w:w="1018" w:type="dxa"/>
          </w:tcPr>
          <w:p w14:paraId="09C6DA42" w14:textId="77777777" w:rsidR="00BA2644" w:rsidRDefault="00B578E9">
            <w:pPr>
              <w:pStyle w:val="TableParagraph"/>
              <w:spacing w:before="1"/>
              <w:ind w:left="456"/>
              <w:rPr>
                <w:b/>
              </w:rPr>
            </w:pPr>
            <w:r>
              <w:rPr>
                <w:b/>
              </w:rPr>
              <w:t>2</w:t>
            </w:r>
          </w:p>
        </w:tc>
      </w:tr>
      <w:tr w:rsidR="00BA2644" w14:paraId="37BA62B1" w14:textId="77777777">
        <w:trPr>
          <w:trHeight w:val="503"/>
        </w:trPr>
        <w:tc>
          <w:tcPr>
            <w:tcW w:w="778" w:type="dxa"/>
          </w:tcPr>
          <w:p w14:paraId="705FC6D5" w14:textId="77777777" w:rsidR="00BA2644" w:rsidRDefault="00B578E9">
            <w:pPr>
              <w:pStyle w:val="TableParagraph"/>
              <w:spacing w:line="249" w:lineRule="exact"/>
              <w:ind w:left="136" w:right="127"/>
              <w:jc w:val="center"/>
              <w:rPr>
                <w:b/>
              </w:rPr>
            </w:pPr>
            <w:r>
              <w:rPr>
                <w:b/>
              </w:rPr>
              <w:t>2.4</w:t>
            </w:r>
          </w:p>
        </w:tc>
        <w:tc>
          <w:tcPr>
            <w:tcW w:w="7433" w:type="dxa"/>
          </w:tcPr>
          <w:p w14:paraId="255BDBC2" w14:textId="77777777" w:rsidR="00BA2644" w:rsidRDefault="00B578E9">
            <w:pPr>
              <w:pStyle w:val="TableParagraph"/>
              <w:tabs>
                <w:tab w:val="left" w:pos="2698"/>
                <w:tab w:val="left" w:pos="3793"/>
                <w:tab w:val="left" w:pos="5416"/>
                <w:tab w:val="left" w:pos="5978"/>
              </w:tabs>
              <w:spacing w:before="1" w:line="228" w:lineRule="auto"/>
              <w:ind w:left="110" w:right="100"/>
            </w:pPr>
            <w:r>
              <w:rPr>
                <w:b/>
              </w:rPr>
              <w:t>Nepheloturbidometry</w:t>
            </w:r>
            <w:r>
              <w:t>:</w:t>
            </w:r>
            <w:r>
              <w:tab/>
              <w:t>Principle,</w:t>
            </w:r>
            <w:r>
              <w:tab/>
              <w:t>instrumentation</w:t>
            </w:r>
            <w:r>
              <w:tab/>
              <w:t>and</w:t>
            </w:r>
            <w:r>
              <w:tab/>
            </w:r>
            <w:r>
              <w:rPr>
                <w:spacing w:val="-1"/>
              </w:rPr>
              <w:t>pharmaceutical</w:t>
            </w:r>
            <w:r>
              <w:rPr>
                <w:spacing w:val="-52"/>
              </w:rPr>
              <w:t xml:space="preserve"> </w:t>
            </w:r>
            <w:r>
              <w:t>applications.</w:t>
            </w:r>
          </w:p>
        </w:tc>
        <w:tc>
          <w:tcPr>
            <w:tcW w:w="1018" w:type="dxa"/>
          </w:tcPr>
          <w:p w14:paraId="500A570D" w14:textId="77777777" w:rsidR="00BA2644" w:rsidRDefault="00B578E9">
            <w:pPr>
              <w:pStyle w:val="TableParagraph"/>
              <w:spacing w:line="249" w:lineRule="exact"/>
              <w:ind w:left="456"/>
              <w:rPr>
                <w:b/>
              </w:rPr>
            </w:pPr>
            <w:r>
              <w:rPr>
                <w:b/>
              </w:rPr>
              <w:t>2</w:t>
            </w:r>
          </w:p>
        </w:tc>
      </w:tr>
      <w:tr w:rsidR="00BA2644" w14:paraId="2A571C47" w14:textId="77777777">
        <w:trPr>
          <w:trHeight w:val="254"/>
        </w:trPr>
        <w:tc>
          <w:tcPr>
            <w:tcW w:w="778" w:type="dxa"/>
          </w:tcPr>
          <w:p w14:paraId="0468F965" w14:textId="77777777" w:rsidR="00BA2644" w:rsidRDefault="00B578E9">
            <w:pPr>
              <w:pStyle w:val="TableParagraph"/>
              <w:spacing w:line="234" w:lineRule="exact"/>
              <w:ind w:left="0"/>
              <w:jc w:val="center"/>
              <w:rPr>
                <w:b/>
              </w:rPr>
            </w:pPr>
            <w:r>
              <w:rPr>
                <w:b/>
                <w:w w:val="85"/>
              </w:rPr>
              <w:t>3</w:t>
            </w:r>
          </w:p>
        </w:tc>
        <w:tc>
          <w:tcPr>
            <w:tcW w:w="7433" w:type="dxa"/>
          </w:tcPr>
          <w:p w14:paraId="4A344A0B"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1018" w:type="dxa"/>
          </w:tcPr>
          <w:p w14:paraId="5309643B" w14:textId="77777777" w:rsidR="00BA2644" w:rsidRDefault="00B578E9">
            <w:pPr>
              <w:pStyle w:val="TableParagraph"/>
              <w:spacing w:line="234" w:lineRule="exact"/>
              <w:ind w:left="403"/>
              <w:rPr>
                <w:b/>
              </w:rPr>
            </w:pPr>
            <w:r>
              <w:rPr>
                <w:b/>
              </w:rPr>
              <w:t>10</w:t>
            </w:r>
          </w:p>
        </w:tc>
      </w:tr>
      <w:tr w:rsidR="00BA2644" w14:paraId="056831AF" w14:textId="77777777">
        <w:trPr>
          <w:trHeight w:val="4805"/>
        </w:trPr>
        <w:tc>
          <w:tcPr>
            <w:tcW w:w="778" w:type="dxa"/>
          </w:tcPr>
          <w:p w14:paraId="6AE49865" w14:textId="77777777" w:rsidR="00BA2644" w:rsidRDefault="00B578E9">
            <w:pPr>
              <w:pStyle w:val="TableParagraph"/>
              <w:spacing w:before="1"/>
              <w:ind w:left="136" w:right="127"/>
              <w:jc w:val="center"/>
              <w:rPr>
                <w:b/>
              </w:rPr>
            </w:pPr>
            <w:r>
              <w:rPr>
                <w:b/>
              </w:rPr>
              <w:lastRenderedPageBreak/>
              <w:t>3.1</w:t>
            </w:r>
          </w:p>
        </w:tc>
        <w:tc>
          <w:tcPr>
            <w:tcW w:w="7433" w:type="dxa"/>
          </w:tcPr>
          <w:p w14:paraId="5EB75B44" w14:textId="77777777" w:rsidR="00BA2644" w:rsidRDefault="00B578E9">
            <w:pPr>
              <w:pStyle w:val="TableParagraph"/>
              <w:ind w:left="110" w:right="88"/>
              <w:jc w:val="both"/>
            </w:pPr>
            <w:r>
              <w:t>Classification of chromatographic</w:t>
            </w:r>
            <w:r>
              <w:rPr>
                <w:spacing w:val="55"/>
              </w:rPr>
              <w:t xml:space="preserve"> </w:t>
            </w:r>
            <w:r>
              <w:t>methods on the basis of- interaction of solute</w:t>
            </w:r>
            <w:r>
              <w:rPr>
                <w:spacing w:val="1"/>
              </w:rPr>
              <w:t xml:space="preserve"> </w:t>
            </w:r>
            <w:r>
              <w:t>to the stationary phase, chromatographic bed shape and the physical state of the</w:t>
            </w:r>
            <w:r>
              <w:rPr>
                <w:spacing w:val="1"/>
              </w:rPr>
              <w:t xml:space="preserve"> </w:t>
            </w:r>
            <w:r>
              <w:t>mobile phase, by mechanism- Adsorption, partition, ion-exchange, size exclusion</w:t>
            </w:r>
            <w:r>
              <w:rPr>
                <w:spacing w:val="-52"/>
              </w:rPr>
              <w:t xml:space="preserve"> </w:t>
            </w:r>
            <w:r>
              <w:t>and</w:t>
            </w:r>
            <w:r>
              <w:rPr>
                <w:spacing w:val="1"/>
              </w:rPr>
              <w:t xml:space="preserve"> </w:t>
            </w:r>
            <w:r>
              <w:t>affinity</w:t>
            </w:r>
            <w:r>
              <w:rPr>
                <w:spacing w:val="1"/>
              </w:rPr>
              <w:t xml:space="preserve"> </w:t>
            </w:r>
            <w:r>
              <w:t>chromatography,</w:t>
            </w:r>
            <w:r>
              <w:rPr>
                <w:spacing w:val="1"/>
              </w:rPr>
              <w:t xml:space="preserve"> </w:t>
            </w:r>
            <w:r>
              <w:t>Methodology,</w:t>
            </w:r>
            <w:r>
              <w:rPr>
                <w:spacing w:val="1"/>
              </w:rPr>
              <w:t xml:space="preserve"> </w:t>
            </w:r>
            <w:r>
              <w:t>advantages,</w:t>
            </w:r>
            <w:r>
              <w:rPr>
                <w:spacing w:val="1"/>
              </w:rPr>
              <w:t xml:space="preserve"> </w:t>
            </w:r>
            <w:r>
              <w:t>disadvantages</w:t>
            </w:r>
            <w:r>
              <w:rPr>
                <w:spacing w:val="1"/>
              </w:rPr>
              <w:t xml:space="preserve"> </w:t>
            </w:r>
            <w:r>
              <w:t>and</w:t>
            </w:r>
            <w:r>
              <w:rPr>
                <w:spacing w:val="1"/>
              </w:rPr>
              <w:t xml:space="preserve"> </w:t>
            </w:r>
            <w:r>
              <w:t>applications</w:t>
            </w:r>
            <w:r>
              <w:rPr>
                <w:spacing w:val="7"/>
              </w:rPr>
              <w:t xml:space="preserve"> </w:t>
            </w:r>
            <w:r>
              <w:t>of</w:t>
            </w:r>
            <w:r>
              <w:rPr>
                <w:spacing w:val="-1"/>
              </w:rPr>
              <w:t xml:space="preserve"> </w:t>
            </w:r>
            <w:r>
              <w:t>various</w:t>
            </w:r>
            <w:r>
              <w:rPr>
                <w:spacing w:val="8"/>
              </w:rPr>
              <w:t xml:space="preserve"> </w:t>
            </w:r>
            <w:r>
              <w:t>chromatographic</w:t>
            </w:r>
            <w:r>
              <w:rPr>
                <w:spacing w:val="10"/>
              </w:rPr>
              <w:t xml:space="preserve"> </w:t>
            </w:r>
            <w:r>
              <w:t>methods.</w:t>
            </w:r>
          </w:p>
          <w:p w14:paraId="3B353438" w14:textId="77777777" w:rsidR="00BA2644" w:rsidRDefault="00B578E9">
            <w:pPr>
              <w:pStyle w:val="TableParagraph"/>
              <w:tabs>
                <w:tab w:val="left" w:pos="979"/>
                <w:tab w:val="left" w:pos="2180"/>
                <w:tab w:val="left" w:pos="2972"/>
                <w:tab w:val="left" w:pos="4134"/>
                <w:tab w:val="left" w:pos="4888"/>
                <w:tab w:val="left" w:pos="5286"/>
                <w:tab w:val="left" w:pos="5978"/>
                <w:tab w:val="left" w:pos="6664"/>
              </w:tabs>
              <w:ind w:left="110" w:right="103"/>
            </w:pPr>
            <w:r>
              <w:rPr>
                <w:i/>
              </w:rPr>
              <w:t>Terminologies</w:t>
            </w:r>
            <w:r>
              <w:rPr>
                <w:i/>
                <w:spacing w:val="-7"/>
              </w:rPr>
              <w:t xml:space="preserve"> </w:t>
            </w:r>
            <w:r>
              <w:rPr>
                <w:i/>
              </w:rPr>
              <w:t>/</w:t>
            </w:r>
            <w:r>
              <w:rPr>
                <w:i/>
                <w:spacing w:val="-6"/>
              </w:rPr>
              <w:t xml:space="preserve"> </w:t>
            </w:r>
            <w:r>
              <w:rPr>
                <w:i/>
              </w:rPr>
              <w:t>concepts:</w:t>
            </w:r>
            <w:r>
              <w:rPr>
                <w:i/>
                <w:spacing w:val="-2"/>
              </w:rPr>
              <w:t xml:space="preserve"> </w:t>
            </w:r>
            <w:r>
              <w:t>stationary</w:t>
            </w:r>
            <w:r>
              <w:rPr>
                <w:spacing w:val="-7"/>
              </w:rPr>
              <w:t xml:space="preserve"> </w:t>
            </w:r>
            <w:r>
              <w:t>phase,</w:t>
            </w:r>
            <w:r>
              <w:rPr>
                <w:spacing w:val="4"/>
              </w:rPr>
              <w:t xml:space="preserve"> </w:t>
            </w:r>
            <w:r>
              <w:t>mobile</w:t>
            </w:r>
            <w:r>
              <w:rPr>
                <w:spacing w:val="-9"/>
              </w:rPr>
              <w:t xml:space="preserve"> </w:t>
            </w:r>
            <w:r>
              <w:t>phase,</w:t>
            </w:r>
            <w:r>
              <w:rPr>
                <w:spacing w:val="-1"/>
              </w:rPr>
              <w:t xml:space="preserve"> </w:t>
            </w:r>
            <w:r>
              <w:t>retention</w:t>
            </w:r>
            <w:r>
              <w:rPr>
                <w:spacing w:val="-7"/>
              </w:rPr>
              <w:t xml:space="preserve"> </w:t>
            </w:r>
            <w:r>
              <w:t>time,</w:t>
            </w:r>
            <w:r>
              <w:rPr>
                <w:spacing w:val="3"/>
              </w:rPr>
              <w:t xml:space="preserve"> </w:t>
            </w:r>
            <w:r>
              <w:t>gradient</w:t>
            </w:r>
            <w:r>
              <w:rPr>
                <w:spacing w:val="-52"/>
              </w:rPr>
              <w:t xml:space="preserve"> </w:t>
            </w:r>
            <w:r>
              <w:t>and</w:t>
            </w:r>
            <w:r>
              <w:rPr>
                <w:spacing w:val="-1"/>
              </w:rPr>
              <w:t xml:space="preserve"> </w:t>
            </w:r>
            <w:r>
              <w:t>isocratic</w:t>
            </w:r>
            <w:r>
              <w:rPr>
                <w:spacing w:val="8"/>
              </w:rPr>
              <w:t xml:space="preserve"> </w:t>
            </w:r>
            <w:r>
              <w:t>elution,</w:t>
            </w:r>
            <w:r>
              <w:rPr>
                <w:spacing w:val="16"/>
              </w:rPr>
              <w:t xml:space="preserve"> </w:t>
            </w:r>
            <w:r>
              <w:t>normal</w:t>
            </w:r>
            <w:r>
              <w:rPr>
                <w:spacing w:val="1"/>
              </w:rPr>
              <w:t xml:space="preserve"> </w:t>
            </w:r>
            <w:r>
              <w:t>and</w:t>
            </w:r>
            <w:r>
              <w:rPr>
                <w:spacing w:val="-5"/>
              </w:rPr>
              <w:t xml:space="preserve"> </w:t>
            </w:r>
            <w:r>
              <w:t>reverse</w:t>
            </w:r>
            <w:r>
              <w:rPr>
                <w:spacing w:val="-5"/>
              </w:rPr>
              <w:t xml:space="preserve"> </w:t>
            </w:r>
            <w:r>
              <w:t>phase</w:t>
            </w:r>
            <w:r>
              <w:rPr>
                <w:spacing w:val="3"/>
              </w:rPr>
              <w:t xml:space="preserve"> </w:t>
            </w:r>
            <w:r>
              <w:t>chromatography,</w:t>
            </w:r>
            <w:r>
              <w:rPr>
                <w:spacing w:val="8"/>
              </w:rPr>
              <w:t xml:space="preserve"> </w:t>
            </w:r>
            <w:r>
              <w:t>retention factor,</w:t>
            </w:r>
            <w:r>
              <w:rPr>
                <w:spacing w:val="-52"/>
              </w:rPr>
              <w:t xml:space="preserve"> </w:t>
            </w:r>
            <w:r>
              <w:t>internal</w:t>
            </w:r>
            <w:r>
              <w:rPr>
                <w:spacing w:val="5"/>
              </w:rPr>
              <w:t xml:space="preserve"> </w:t>
            </w:r>
            <w:r>
              <w:t>standard,</w:t>
            </w:r>
            <w:r>
              <w:rPr>
                <w:spacing w:val="16"/>
              </w:rPr>
              <w:t xml:space="preserve"> </w:t>
            </w:r>
            <w:r>
              <w:t>reference</w:t>
            </w:r>
            <w:r>
              <w:rPr>
                <w:spacing w:val="-3"/>
              </w:rPr>
              <w:t xml:space="preserve"> </w:t>
            </w:r>
            <w:r>
              <w:t>standard,</w:t>
            </w:r>
            <w:r>
              <w:rPr>
                <w:spacing w:val="16"/>
              </w:rPr>
              <w:t xml:space="preserve"> </w:t>
            </w:r>
            <w:r>
              <w:t>working</w:t>
            </w:r>
            <w:r>
              <w:rPr>
                <w:spacing w:val="3"/>
              </w:rPr>
              <w:t xml:space="preserve"> </w:t>
            </w:r>
            <w:r>
              <w:t>standard,</w:t>
            </w:r>
            <w:r>
              <w:rPr>
                <w:spacing w:val="16"/>
              </w:rPr>
              <w:t xml:space="preserve"> </w:t>
            </w:r>
            <w:r>
              <w:t>tailing factor</w:t>
            </w:r>
            <w:r>
              <w:rPr>
                <w:spacing w:val="15"/>
              </w:rPr>
              <w:t xml:space="preserve"> </w:t>
            </w:r>
            <w:r>
              <w:t>(symmetry</w:t>
            </w:r>
            <w:r>
              <w:rPr>
                <w:spacing w:val="-52"/>
              </w:rPr>
              <w:t xml:space="preserve"> </w:t>
            </w:r>
            <w:r>
              <w:t>factor),</w:t>
            </w:r>
            <w:r>
              <w:tab/>
              <w:t>asymmetry</w:t>
            </w:r>
            <w:r>
              <w:tab/>
              <w:t>factor,</w:t>
            </w:r>
            <w:r>
              <w:tab/>
              <w:t>resolution,</w:t>
            </w:r>
            <w:r>
              <w:tab/>
              <w:t>signal</w:t>
            </w:r>
            <w:r>
              <w:tab/>
              <w:t>to</w:t>
            </w:r>
            <w:r>
              <w:tab/>
              <w:t>noise</w:t>
            </w:r>
            <w:r>
              <w:tab/>
              <w:t>ratio,</w:t>
            </w:r>
            <w:r>
              <w:tab/>
            </w:r>
            <w:r>
              <w:rPr>
                <w:spacing w:val="-2"/>
              </w:rPr>
              <w:t>column</w:t>
            </w:r>
            <w:r>
              <w:rPr>
                <w:spacing w:val="-52"/>
              </w:rPr>
              <w:t xml:space="preserve"> </w:t>
            </w:r>
            <w:r>
              <w:t>chromatography, preparative chromatography, Plate number, HETP, resolution,</w:t>
            </w:r>
            <w:r>
              <w:rPr>
                <w:spacing w:val="1"/>
              </w:rPr>
              <w:t xml:space="preserve"> </w:t>
            </w:r>
            <w:r>
              <w:rPr>
                <w:i/>
              </w:rPr>
              <w:t>Quantitative</w:t>
            </w:r>
            <w:r>
              <w:rPr>
                <w:i/>
                <w:spacing w:val="1"/>
              </w:rPr>
              <w:t xml:space="preserve"> </w:t>
            </w:r>
            <w:r>
              <w:rPr>
                <w:i/>
              </w:rPr>
              <w:t>analysis</w:t>
            </w:r>
            <w:r>
              <w:rPr>
                <w:i/>
                <w:spacing w:val="1"/>
              </w:rPr>
              <w:t xml:space="preserve"> </w:t>
            </w:r>
            <w:r>
              <w:t>(Peak</w:t>
            </w:r>
            <w:r>
              <w:rPr>
                <w:spacing w:val="1"/>
              </w:rPr>
              <w:t xml:space="preserve"> </w:t>
            </w:r>
            <w:r>
              <w:t>height,</w:t>
            </w:r>
            <w:r>
              <w:rPr>
                <w:spacing w:val="1"/>
              </w:rPr>
              <w:t xml:space="preserve"> </w:t>
            </w:r>
            <w:r>
              <w:t>peak</w:t>
            </w:r>
            <w:r>
              <w:rPr>
                <w:spacing w:val="1"/>
              </w:rPr>
              <w:t xml:space="preserve"> </w:t>
            </w:r>
            <w:r>
              <w:t>areas,</w:t>
            </w:r>
            <w:r>
              <w:rPr>
                <w:spacing w:val="1"/>
              </w:rPr>
              <w:t xml:space="preserve"> </w:t>
            </w:r>
            <w:r>
              <w:t>calibration</w:t>
            </w:r>
            <w:r>
              <w:rPr>
                <w:spacing w:val="1"/>
              </w:rPr>
              <w:t xml:space="preserve"> </w:t>
            </w:r>
            <w:r>
              <w:t>curve,</w:t>
            </w:r>
            <w:r>
              <w:rPr>
                <w:spacing w:val="1"/>
              </w:rPr>
              <w:t xml:space="preserve"> </w:t>
            </w:r>
            <w:r>
              <w:t>internal</w:t>
            </w:r>
            <w:r>
              <w:rPr>
                <w:spacing w:val="1"/>
              </w:rPr>
              <w:t xml:space="preserve"> </w:t>
            </w:r>
            <w:r>
              <w:t>standard, and</w:t>
            </w:r>
            <w:r>
              <w:rPr>
                <w:spacing w:val="-7"/>
              </w:rPr>
              <w:t xml:space="preserve"> </w:t>
            </w:r>
            <w:r>
              <w:t>area</w:t>
            </w:r>
            <w:r>
              <w:rPr>
                <w:spacing w:val="10"/>
              </w:rPr>
              <w:t xml:space="preserve"> </w:t>
            </w:r>
            <w:r>
              <w:t>normalization)</w:t>
            </w:r>
          </w:p>
          <w:p w14:paraId="03210D22" w14:textId="77777777" w:rsidR="00BA2644" w:rsidRDefault="00B578E9">
            <w:pPr>
              <w:pStyle w:val="TableParagraph"/>
              <w:ind w:left="110" w:right="93"/>
              <w:jc w:val="both"/>
            </w:pPr>
            <w:r>
              <w:rPr>
                <w:i/>
              </w:rPr>
              <w:t xml:space="preserve">Optimization of column performance </w:t>
            </w:r>
            <w:r>
              <w:t>(Column efficiency and band broadening,</w:t>
            </w:r>
            <w:r>
              <w:rPr>
                <w:spacing w:val="1"/>
              </w:rPr>
              <w:t xml:space="preserve"> </w:t>
            </w:r>
            <w:r>
              <w:t>shape of peak-Gaussian, Plate height, Number of theoretical plates, van Deemter</w:t>
            </w:r>
            <w:r>
              <w:rPr>
                <w:spacing w:val="1"/>
              </w:rPr>
              <w:t xml:space="preserve"> </w:t>
            </w:r>
            <w:r>
              <w:t>equation,</w:t>
            </w:r>
            <w:r>
              <w:rPr>
                <w:spacing w:val="1"/>
              </w:rPr>
              <w:t xml:space="preserve"> </w:t>
            </w:r>
            <w:r>
              <w:t>Capacity</w:t>
            </w:r>
            <w:r>
              <w:rPr>
                <w:spacing w:val="1"/>
              </w:rPr>
              <w:t xml:space="preserve"> </w:t>
            </w:r>
            <w:r>
              <w:t>factor,</w:t>
            </w:r>
            <w:r>
              <w:rPr>
                <w:spacing w:val="1"/>
              </w:rPr>
              <w:t xml:space="preserve"> </w:t>
            </w:r>
            <w:r>
              <w:t>Selectivity</w:t>
            </w:r>
            <w:r>
              <w:rPr>
                <w:spacing w:val="1"/>
              </w:rPr>
              <w:t xml:space="preserve"> </w:t>
            </w:r>
            <w:r>
              <w:t>factor,</w:t>
            </w:r>
            <w:r>
              <w:rPr>
                <w:spacing w:val="1"/>
              </w:rPr>
              <w:t xml:space="preserve"> </w:t>
            </w:r>
            <w:r>
              <w:t>Tailing</w:t>
            </w:r>
            <w:r>
              <w:rPr>
                <w:spacing w:val="1"/>
              </w:rPr>
              <w:t xml:space="preserve"> </w:t>
            </w:r>
            <w:r>
              <w:t>factor,</w:t>
            </w:r>
            <w:r>
              <w:rPr>
                <w:spacing w:val="1"/>
              </w:rPr>
              <w:t xml:space="preserve"> </w:t>
            </w:r>
            <w:r>
              <w:t>peak</w:t>
            </w:r>
            <w:r>
              <w:rPr>
                <w:spacing w:val="1"/>
              </w:rPr>
              <w:t xml:space="preserve"> </w:t>
            </w:r>
            <w:r>
              <w:t>width,</w:t>
            </w:r>
            <w:r>
              <w:rPr>
                <w:spacing w:val="1"/>
              </w:rPr>
              <w:t xml:space="preserve"> </w:t>
            </w:r>
            <w:r>
              <w:t>and</w:t>
            </w:r>
            <w:r>
              <w:rPr>
                <w:spacing w:val="1"/>
              </w:rPr>
              <w:t xml:space="preserve"> </w:t>
            </w:r>
            <w:r>
              <w:t>Resolution)</w:t>
            </w:r>
          </w:p>
          <w:p w14:paraId="26017B17" w14:textId="77777777" w:rsidR="00BA2644" w:rsidRDefault="00B578E9">
            <w:pPr>
              <w:pStyle w:val="TableParagraph"/>
              <w:spacing w:line="249" w:lineRule="exact"/>
              <w:ind w:left="110"/>
              <w:jc w:val="both"/>
            </w:pPr>
            <w:r>
              <w:t>Numerical</w:t>
            </w:r>
            <w:r>
              <w:rPr>
                <w:spacing w:val="-9"/>
              </w:rPr>
              <w:t xml:space="preserve"> </w:t>
            </w:r>
            <w:r>
              <w:t>and</w:t>
            </w:r>
            <w:r>
              <w:rPr>
                <w:spacing w:val="-10"/>
              </w:rPr>
              <w:t xml:space="preserve"> </w:t>
            </w:r>
            <w:r>
              <w:t>justification-based</w:t>
            </w:r>
            <w:r>
              <w:rPr>
                <w:spacing w:val="-10"/>
              </w:rPr>
              <w:t xml:space="preserve"> </w:t>
            </w:r>
            <w:r>
              <w:t>problems</w:t>
            </w:r>
            <w:r>
              <w:rPr>
                <w:spacing w:val="-1"/>
              </w:rPr>
              <w:t xml:space="preserve"> </w:t>
            </w:r>
            <w:r>
              <w:t>related</w:t>
            </w:r>
            <w:r>
              <w:rPr>
                <w:spacing w:val="-11"/>
              </w:rPr>
              <w:t xml:space="preserve"> </w:t>
            </w:r>
            <w:r>
              <w:t>to</w:t>
            </w:r>
            <w:r>
              <w:rPr>
                <w:spacing w:val="-10"/>
              </w:rPr>
              <w:t xml:space="preserve"> </w:t>
            </w:r>
            <w:r>
              <w:t>chromatographic</w:t>
            </w:r>
            <w:r>
              <w:rPr>
                <w:spacing w:val="3"/>
              </w:rPr>
              <w:t xml:space="preserve"> </w:t>
            </w:r>
            <w:r>
              <w:t>methods</w:t>
            </w:r>
          </w:p>
          <w:p w14:paraId="21DBDB81" w14:textId="77777777" w:rsidR="00BA2644" w:rsidRDefault="00B578E9">
            <w:pPr>
              <w:pStyle w:val="TableParagraph"/>
              <w:spacing w:line="250" w:lineRule="exact"/>
              <w:ind w:left="110" w:right="88"/>
              <w:jc w:val="both"/>
            </w:pPr>
            <w:r>
              <w:t>Adsorption</w:t>
            </w:r>
            <w:r>
              <w:rPr>
                <w:spacing w:val="1"/>
              </w:rPr>
              <w:t xml:space="preserve"> </w:t>
            </w:r>
            <w:r>
              <w:t>and</w:t>
            </w:r>
            <w:r>
              <w:rPr>
                <w:spacing w:val="1"/>
              </w:rPr>
              <w:t xml:space="preserve"> </w:t>
            </w:r>
            <w:r>
              <w:t>partition</w:t>
            </w:r>
            <w:r>
              <w:rPr>
                <w:spacing w:val="1"/>
              </w:rPr>
              <w:t xml:space="preserve"> </w:t>
            </w:r>
            <w:r>
              <w:t>chromatography-Advantages,</w:t>
            </w:r>
            <w:r>
              <w:rPr>
                <w:spacing w:val="1"/>
              </w:rPr>
              <w:t xml:space="preserve"> </w:t>
            </w:r>
            <w:r>
              <w:t>disadvantages</w:t>
            </w:r>
            <w:r>
              <w:rPr>
                <w:spacing w:val="1"/>
              </w:rPr>
              <w:t xml:space="preserve"> </w:t>
            </w:r>
            <w:r>
              <w:t>and</w:t>
            </w:r>
            <w:r>
              <w:rPr>
                <w:spacing w:val="1"/>
              </w:rPr>
              <w:t xml:space="preserve"> </w:t>
            </w:r>
            <w:r>
              <w:t>pharmaceutical</w:t>
            </w:r>
            <w:r>
              <w:rPr>
                <w:spacing w:val="-6"/>
              </w:rPr>
              <w:t xml:space="preserve"> </w:t>
            </w:r>
            <w:r>
              <w:t>applications</w:t>
            </w:r>
          </w:p>
        </w:tc>
        <w:tc>
          <w:tcPr>
            <w:tcW w:w="1018" w:type="dxa"/>
          </w:tcPr>
          <w:p w14:paraId="0A80AC8C" w14:textId="77777777" w:rsidR="00BA2644" w:rsidRDefault="00B578E9">
            <w:pPr>
              <w:pStyle w:val="TableParagraph"/>
              <w:spacing w:before="1"/>
              <w:ind w:left="456"/>
              <w:rPr>
                <w:b/>
              </w:rPr>
            </w:pPr>
            <w:r>
              <w:rPr>
                <w:b/>
              </w:rPr>
              <w:t>4</w:t>
            </w:r>
          </w:p>
        </w:tc>
      </w:tr>
      <w:tr w:rsidR="00BA2644" w14:paraId="3181AB33" w14:textId="77777777">
        <w:trPr>
          <w:trHeight w:val="1272"/>
        </w:trPr>
        <w:tc>
          <w:tcPr>
            <w:tcW w:w="778" w:type="dxa"/>
          </w:tcPr>
          <w:p w14:paraId="0946AA3E" w14:textId="77777777" w:rsidR="00BA2644" w:rsidRDefault="00B578E9">
            <w:pPr>
              <w:pStyle w:val="TableParagraph"/>
              <w:spacing w:before="1"/>
              <w:ind w:left="136" w:right="127"/>
              <w:jc w:val="center"/>
              <w:rPr>
                <w:b/>
              </w:rPr>
            </w:pPr>
            <w:r>
              <w:rPr>
                <w:b/>
              </w:rPr>
              <w:t>3.2</w:t>
            </w:r>
          </w:p>
        </w:tc>
        <w:tc>
          <w:tcPr>
            <w:tcW w:w="7433" w:type="dxa"/>
          </w:tcPr>
          <w:p w14:paraId="76FDD1AE" w14:textId="77777777" w:rsidR="00BA2644" w:rsidRDefault="00B578E9">
            <w:pPr>
              <w:pStyle w:val="TableParagraph"/>
              <w:ind w:left="110" w:right="91"/>
              <w:jc w:val="both"/>
            </w:pPr>
            <w:r>
              <w:rPr>
                <w:b/>
              </w:rPr>
              <w:t>Thin-layer</w:t>
            </w:r>
            <w:r>
              <w:rPr>
                <w:b/>
                <w:spacing w:val="1"/>
              </w:rPr>
              <w:t xml:space="preserve"> </w:t>
            </w:r>
            <w:r>
              <w:rPr>
                <w:b/>
              </w:rPr>
              <w:t>chromatography-:</w:t>
            </w:r>
            <w:r>
              <w:rPr>
                <w:b/>
                <w:spacing w:val="1"/>
              </w:rPr>
              <w:t xml:space="preserve"> </w:t>
            </w:r>
            <w:r>
              <w:t>Introduction,</w:t>
            </w:r>
            <w:r>
              <w:rPr>
                <w:spacing w:val="1"/>
              </w:rPr>
              <w:t xml:space="preserve"> </w:t>
            </w:r>
            <w:r>
              <w:t>Principle,</w:t>
            </w:r>
            <w:r>
              <w:rPr>
                <w:spacing w:val="1"/>
              </w:rPr>
              <w:t xml:space="preserve"> </w:t>
            </w:r>
            <w:r>
              <w:t>Methodology-types</w:t>
            </w:r>
            <w:r>
              <w:rPr>
                <w:spacing w:val="1"/>
              </w:rPr>
              <w:t xml:space="preserve"> </w:t>
            </w:r>
            <w:r>
              <w:t>of</w:t>
            </w:r>
            <w:r>
              <w:rPr>
                <w:spacing w:val="-52"/>
              </w:rPr>
              <w:t xml:space="preserve"> </w:t>
            </w:r>
            <w:r>
              <w:t>adsorbents, Developmental techniques</w:t>
            </w:r>
            <w:r>
              <w:rPr>
                <w:b/>
                <w:i/>
              </w:rPr>
              <w:t xml:space="preserve">, </w:t>
            </w:r>
            <w:r>
              <w:t>Visualisation techniques, Rf values and</w:t>
            </w:r>
            <w:r>
              <w:rPr>
                <w:spacing w:val="1"/>
              </w:rPr>
              <w:t xml:space="preserve"> </w:t>
            </w:r>
            <w:r>
              <w:t>factors</w:t>
            </w:r>
            <w:r>
              <w:rPr>
                <w:spacing w:val="1"/>
              </w:rPr>
              <w:t xml:space="preserve"> </w:t>
            </w:r>
            <w:r>
              <w:t>affecting</w:t>
            </w:r>
            <w:r>
              <w:rPr>
                <w:spacing w:val="1"/>
              </w:rPr>
              <w:t xml:space="preserve"> </w:t>
            </w:r>
            <w:r>
              <w:t>resolution,</w:t>
            </w:r>
            <w:r>
              <w:rPr>
                <w:spacing w:val="1"/>
              </w:rPr>
              <w:t xml:space="preserve"> </w:t>
            </w:r>
            <w:r>
              <w:t>advantages,</w:t>
            </w:r>
            <w:r>
              <w:rPr>
                <w:spacing w:val="1"/>
              </w:rPr>
              <w:t xml:space="preserve"> </w:t>
            </w:r>
            <w:r>
              <w:t>disadvantages,</w:t>
            </w:r>
            <w:r>
              <w:rPr>
                <w:spacing w:val="1"/>
              </w:rPr>
              <w:t xml:space="preserve"> </w:t>
            </w:r>
            <w:r>
              <w:t>pharmaceutical</w:t>
            </w:r>
            <w:r>
              <w:rPr>
                <w:spacing w:val="1"/>
              </w:rPr>
              <w:t xml:space="preserve"> </w:t>
            </w:r>
            <w:r>
              <w:t>applications</w:t>
            </w:r>
            <w:r>
              <w:rPr>
                <w:spacing w:val="7"/>
              </w:rPr>
              <w:t xml:space="preserve"> </w:t>
            </w:r>
            <w:r>
              <w:t>of TLC</w:t>
            </w:r>
            <w:r>
              <w:rPr>
                <w:spacing w:val="-6"/>
              </w:rPr>
              <w:t xml:space="preserve"> </w:t>
            </w:r>
            <w:r>
              <w:t>and</w:t>
            </w:r>
            <w:r>
              <w:rPr>
                <w:spacing w:val="-7"/>
              </w:rPr>
              <w:t xml:space="preserve"> </w:t>
            </w:r>
            <w:r>
              <w:t>Preparative</w:t>
            </w:r>
            <w:r>
              <w:rPr>
                <w:spacing w:val="-8"/>
              </w:rPr>
              <w:t xml:space="preserve"> </w:t>
            </w:r>
            <w:r>
              <w:t>TLC.</w:t>
            </w:r>
          </w:p>
          <w:p w14:paraId="0261F328" w14:textId="77777777" w:rsidR="00BA2644" w:rsidRDefault="00B578E9">
            <w:pPr>
              <w:pStyle w:val="TableParagraph"/>
              <w:spacing w:line="244" w:lineRule="exact"/>
              <w:ind w:left="110"/>
              <w:jc w:val="both"/>
            </w:pPr>
            <w:r>
              <w:rPr>
                <w:b/>
              </w:rPr>
              <w:t>HPTLC:</w:t>
            </w:r>
            <w:r>
              <w:rPr>
                <w:b/>
                <w:spacing w:val="17"/>
              </w:rPr>
              <w:t xml:space="preserve"> </w:t>
            </w:r>
            <w:r>
              <w:t>Instrumentation-</w:t>
            </w:r>
            <w:r>
              <w:rPr>
                <w:spacing w:val="20"/>
              </w:rPr>
              <w:t xml:space="preserve"> </w:t>
            </w:r>
            <w:r>
              <w:t>Applicator,</w:t>
            </w:r>
            <w:r>
              <w:rPr>
                <w:spacing w:val="24"/>
              </w:rPr>
              <w:t xml:space="preserve"> </w:t>
            </w:r>
            <w:r>
              <w:t>photodensitometry,</w:t>
            </w:r>
            <w:r>
              <w:rPr>
                <w:spacing w:val="25"/>
              </w:rPr>
              <w:t xml:space="preserve"> </w:t>
            </w:r>
            <w:r>
              <w:t>photodocumentation,</w:t>
            </w:r>
          </w:p>
        </w:tc>
        <w:tc>
          <w:tcPr>
            <w:tcW w:w="1018" w:type="dxa"/>
          </w:tcPr>
          <w:p w14:paraId="02B9EB39" w14:textId="77777777" w:rsidR="00BA2644" w:rsidRDefault="00B578E9">
            <w:pPr>
              <w:pStyle w:val="TableParagraph"/>
              <w:spacing w:before="1"/>
              <w:ind w:left="456"/>
              <w:rPr>
                <w:b/>
              </w:rPr>
            </w:pPr>
            <w:r>
              <w:rPr>
                <w:b/>
              </w:rPr>
              <w:t>2</w:t>
            </w:r>
          </w:p>
        </w:tc>
      </w:tr>
      <w:tr w:rsidR="00BA2644" w14:paraId="1C97B541" w14:textId="77777777">
        <w:trPr>
          <w:trHeight w:val="263"/>
        </w:trPr>
        <w:tc>
          <w:tcPr>
            <w:tcW w:w="778" w:type="dxa"/>
          </w:tcPr>
          <w:p w14:paraId="3EEB44A3" w14:textId="7A0B2624" w:rsidR="00BA2644" w:rsidRDefault="00BA2644">
            <w:pPr>
              <w:pStyle w:val="TableParagraph"/>
              <w:ind w:left="0"/>
              <w:rPr>
                <w:sz w:val="18"/>
              </w:rPr>
            </w:pPr>
          </w:p>
        </w:tc>
        <w:tc>
          <w:tcPr>
            <w:tcW w:w="7433" w:type="dxa"/>
          </w:tcPr>
          <w:p w14:paraId="62B4F3EF" w14:textId="77777777" w:rsidR="00BA2644" w:rsidRDefault="00B578E9">
            <w:pPr>
              <w:pStyle w:val="TableParagraph"/>
              <w:spacing w:line="244" w:lineRule="exact"/>
              <w:ind w:left="110"/>
            </w:pPr>
            <w:r>
              <w:t>Advantages</w:t>
            </w:r>
            <w:r>
              <w:rPr>
                <w:spacing w:val="9"/>
              </w:rPr>
              <w:t xml:space="preserve"> </w:t>
            </w:r>
            <w:r>
              <w:t>of</w:t>
            </w:r>
            <w:r>
              <w:rPr>
                <w:spacing w:val="-2"/>
              </w:rPr>
              <w:t xml:space="preserve"> </w:t>
            </w:r>
            <w:r>
              <w:t>HPTLC</w:t>
            </w:r>
            <w:r>
              <w:rPr>
                <w:spacing w:val="-3"/>
              </w:rPr>
              <w:t xml:space="preserve"> </w:t>
            </w:r>
            <w:r>
              <w:t>over</w:t>
            </w:r>
            <w:r>
              <w:rPr>
                <w:spacing w:val="2"/>
              </w:rPr>
              <w:t xml:space="preserve"> </w:t>
            </w:r>
            <w:r>
              <w:t>TLC</w:t>
            </w:r>
            <w:r>
              <w:rPr>
                <w:spacing w:val="-9"/>
              </w:rPr>
              <w:t xml:space="preserve"> </w:t>
            </w:r>
            <w:r>
              <w:t>and</w:t>
            </w:r>
            <w:r>
              <w:rPr>
                <w:spacing w:val="-9"/>
              </w:rPr>
              <w:t xml:space="preserve"> </w:t>
            </w:r>
            <w:r>
              <w:t>HPLC.</w:t>
            </w:r>
          </w:p>
        </w:tc>
        <w:tc>
          <w:tcPr>
            <w:tcW w:w="1018" w:type="dxa"/>
          </w:tcPr>
          <w:p w14:paraId="52FF060B" w14:textId="77777777" w:rsidR="00BA2644" w:rsidRDefault="00BA2644">
            <w:pPr>
              <w:pStyle w:val="TableParagraph"/>
              <w:ind w:left="0"/>
              <w:rPr>
                <w:sz w:val="18"/>
              </w:rPr>
            </w:pPr>
          </w:p>
        </w:tc>
      </w:tr>
      <w:tr w:rsidR="00BA2644" w14:paraId="39E3643B" w14:textId="77777777">
        <w:trPr>
          <w:trHeight w:val="757"/>
        </w:trPr>
        <w:tc>
          <w:tcPr>
            <w:tcW w:w="778" w:type="dxa"/>
          </w:tcPr>
          <w:p w14:paraId="03114F9D" w14:textId="77777777" w:rsidR="00BA2644" w:rsidRDefault="00B578E9">
            <w:pPr>
              <w:pStyle w:val="TableParagraph"/>
              <w:spacing w:before="1"/>
              <w:ind w:left="136" w:right="127"/>
              <w:jc w:val="center"/>
              <w:rPr>
                <w:b/>
              </w:rPr>
            </w:pPr>
            <w:r>
              <w:rPr>
                <w:b/>
              </w:rPr>
              <w:t>3.3</w:t>
            </w:r>
          </w:p>
        </w:tc>
        <w:tc>
          <w:tcPr>
            <w:tcW w:w="7433" w:type="dxa"/>
          </w:tcPr>
          <w:p w14:paraId="4A27FB13" w14:textId="77777777" w:rsidR="00BA2644" w:rsidRDefault="00B578E9">
            <w:pPr>
              <w:pStyle w:val="TableParagraph"/>
              <w:spacing w:line="249" w:lineRule="exact"/>
              <w:ind w:left="110"/>
            </w:pPr>
            <w:r>
              <w:rPr>
                <w:b/>
              </w:rPr>
              <w:t>Paper</w:t>
            </w:r>
            <w:r>
              <w:rPr>
                <w:b/>
                <w:spacing w:val="32"/>
              </w:rPr>
              <w:t xml:space="preserve"> </w:t>
            </w:r>
            <w:r>
              <w:rPr>
                <w:b/>
              </w:rPr>
              <w:t>chromatography:</w:t>
            </w:r>
            <w:r>
              <w:rPr>
                <w:b/>
                <w:spacing w:val="34"/>
              </w:rPr>
              <w:t xml:space="preserve"> </w:t>
            </w:r>
            <w:r>
              <w:t>Introduction,</w:t>
            </w:r>
            <w:r>
              <w:rPr>
                <w:spacing w:val="41"/>
              </w:rPr>
              <w:t xml:space="preserve"> </w:t>
            </w:r>
            <w:r>
              <w:t>Principle,</w:t>
            </w:r>
            <w:r>
              <w:rPr>
                <w:spacing w:val="46"/>
              </w:rPr>
              <w:t xml:space="preserve"> </w:t>
            </w:r>
            <w:r>
              <w:t>Methodology-Developmental</w:t>
            </w:r>
          </w:p>
          <w:p w14:paraId="7AD7D4DA" w14:textId="77777777" w:rsidR="00BA2644" w:rsidRDefault="00B578E9">
            <w:pPr>
              <w:pStyle w:val="TableParagraph"/>
              <w:spacing w:before="1" w:line="244" w:lineRule="exact"/>
              <w:ind w:left="110"/>
            </w:pPr>
            <w:r>
              <w:t>techniques</w:t>
            </w:r>
            <w:r>
              <w:rPr>
                <w:spacing w:val="52"/>
              </w:rPr>
              <w:t xml:space="preserve"> </w:t>
            </w:r>
            <w:r>
              <w:t>(Ascending,</w:t>
            </w:r>
            <w:r>
              <w:rPr>
                <w:spacing w:val="4"/>
              </w:rPr>
              <w:t xml:space="preserve"> </w:t>
            </w:r>
            <w:r>
              <w:t>Descending,</w:t>
            </w:r>
            <w:r>
              <w:rPr>
                <w:spacing w:val="3"/>
              </w:rPr>
              <w:t xml:space="preserve"> </w:t>
            </w:r>
            <w:r>
              <w:t>Radial</w:t>
            </w:r>
            <w:r>
              <w:rPr>
                <w:spacing w:val="43"/>
              </w:rPr>
              <w:t xml:space="preserve"> </w:t>
            </w:r>
            <w:r>
              <w:t>and</w:t>
            </w:r>
            <w:r>
              <w:rPr>
                <w:spacing w:val="42"/>
              </w:rPr>
              <w:t xml:space="preserve"> </w:t>
            </w:r>
            <w:r>
              <w:t>Two-dimensional)</w:t>
            </w:r>
            <w:r>
              <w:rPr>
                <w:spacing w:val="50"/>
              </w:rPr>
              <w:t xml:space="preserve"> </w:t>
            </w:r>
            <w:r>
              <w:t>and</w:t>
            </w:r>
            <w:r>
              <w:rPr>
                <w:spacing w:val="42"/>
              </w:rPr>
              <w:t xml:space="preserve"> </w:t>
            </w:r>
            <w:r>
              <w:t>Spray</w:t>
            </w:r>
            <w:r>
              <w:rPr>
                <w:spacing w:val="-52"/>
              </w:rPr>
              <w:t xml:space="preserve"> </w:t>
            </w:r>
            <w:r>
              <w:t>reagents,</w:t>
            </w:r>
            <w:r>
              <w:rPr>
                <w:spacing w:val="4"/>
              </w:rPr>
              <w:t xml:space="preserve"> </w:t>
            </w:r>
            <w:r>
              <w:t>advantages,</w:t>
            </w:r>
            <w:r>
              <w:rPr>
                <w:spacing w:val="4"/>
              </w:rPr>
              <w:t xml:space="preserve"> </w:t>
            </w:r>
            <w:r>
              <w:t>disadvantages and</w:t>
            </w:r>
            <w:r>
              <w:rPr>
                <w:spacing w:val="-11"/>
              </w:rPr>
              <w:t xml:space="preserve"> </w:t>
            </w:r>
            <w:r>
              <w:t>pharmaceutical</w:t>
            </w:r>
            <w:r>
              <w:rPr>
                <w:spacing w:val="-7"/>
              </w:rPr>
              <w:t xml:space="preserve"> </w:t>
            </w:r>
            <w:r>
              <w:t>applications.</w:t>
            </w:r>
          </w:p>
        </w:tc>
        <w:tc>
          <w:tcPr>
            <w:tcW w:w="1018" w:type="dxa"/>
          </w:tcPr>
          <w:p w14:paraId="450DB4F1" w14:textId="77777777" w:rsidR="00BA2644" w:rsidRDefault="00B578E9">
            <w:pPr>
              <w:pStyle w:val="TableParagraph"/>
              <w:spacing w:before="1"/>
              <w:ind w:left="456"/>
              <w:rPr>
                <w:b/>
              </w:rPr>
            </w:pPr>
            <w:r>
              <w:rPr>
                <w:b/>
              </w:rPr>
              <w:t>2</w:t>
            </w:r>
          </w:p>
        </w:tc>
      </w:tr>
      <w:tr w:rsidR="00BA2644" w14:paraId="695A6CE1" w14:textId="77777777">
        <w:trPr>
          <w:trHeight w:val="503"/>
        </w:trPr>
        <w:tc>
          <w:tcPr>
            <w:tcW w:w="778" w:type="dxa"/>
          </w:tcPr>
          <w:p w14:paraId="63890DBD" w14:textId="77777777" w:rsidR="00BA2644" w:rsidRDefault="00B578E9">
            <w:pPr>
              <w:pStyle w:val="TableParagraph"/>
              <w:spacing w:line="249" w:lineRule="exact"/>
              <w:ind w:left="136" w:right="127"/>
              <w:jc w:val="center"/>
              <w:rPr>
                <w:b/>
              </w:rPr>
            </w:pPr>
            <w:r>
              <w:rPr>
                <w:b/>
              </w:rPr>
              <w:t>3.4</w:t>
            </w:r>
          </w:p>
        </w:tc>
        <w:tc>
          <w:tcPr>
            <w:tcW w:w="7433" w:type="dxa"/>
          </w:tcPr>
          <w:p w14:paraId="1BE0F17D" w14:textId="77777777" w:rsidR="00BA2644" w:rsidRDefault="00B578E9">
            <w:pPr>
              <w:pStyle w:val="TableParagraph"/>
              <w:tabs>
                <w:tab w:val="left" w:pos="1843"/>
                <w:tab w:val="left" w:pos="3197"/>
                <w:tab w:val="left" w:pos="4004"/>
                <w:tab w:val="left" w:pos="4993"/>
                <w:tab w:val="left" w:pos="6520"/>
              </w:tabs>
              <w:spacing w:before="1" w:line="228" w:lineRule="auto"/>
              <w:ind w:left="110" w:right="106"/>
            </w:pPr>
            <w:r>
              <w:rPr>
                <w:b/>
              </w:rPr>
              <w:t>Electrophoresis</w:t>
            </w:r>
            <w:r>
              <w:t>:</w:t>
            </w:r>
            <w:r>
              <w:tab/>
              <w:t>Introduction,</w:t>
            </w:r>
            <w:r>
              <w:tab/>
              <w:t>factors</w:t>
            </w:r>
            <w:r>
              <w:tab/>
              <w:t>affecting</w:t>
            </w:r>
            <w:r>
              <w:tab/>
              <w:t>electrophoretic</w:t>
            </w:r>
            <w:r>
              <w:tab/>
            </w:r>
            <w:r>
              <w:rPr>
                <w:spacing w:val="-2"/>
              </w:rPr>
              <w:t>mobility,</w:t>
            </w:r>
            <w:r>
              <w:rPr>
                <w:spacing w:val="-52"/>
              </w:rPr>
              <w:t xml:space="preserve"> </w:t>
            </w:r>
            <w:r>
              <w:rPr>
                <w:spacing w:val="-2"/>
              </w:rPr>
              <w:t>Techniques</w:t>
            </w:r>
            <w:r>
              <w:rPr>
                <w:spacing w:val="9"/>
              </w:rPr>
              <w:t xml:space="preserve"> </w:t>
            </w:r>
            <w:r>
              <w:rPr>
                <w:spacing w:val="-2"/>
              </w:rPr>
              <w:t>of</w:t>
            </w:r>
            <w:r>
              <w:rPr>
                <w:spacing w:val="1"/>
              </w:rPr>
              <w:t xml:space="preserve"> </w:t>
            </w:r>
            <w:r>
              <w:rPr>
                <w:spacing w:val="-2"/>
              </w:rPr>
              <w:t>paper,</w:t>
            </w:r>
            <w:r>
              <w:rPr>
                <w:spacing w:val="10"/>
              </w:rPr>
              <w:t xml:space="preserve"> </w:t>
            </w:r>
            <w:r>
              <w:rPr>
                <w:spacing w:val="-1"/>
              </w:rPr>
              <w:t>gel,</w:t>
            </w:r>
            <w:r>
              <w:rPr>
                <w:spacing w:val="10"/>
              </w:rPr>
              <w:t xml:space="preserve"> </w:t>
            </w:r>
            <w:r>
              <w:rPr>
                <w:spacing w:val="-1"/>
              </w:rPr>
              <w:t>capillary</w:t>
            </w:r>
            <w:r>
              <w:rPr>
                <w:spacing w:val="-17"/>
              </w:rPr>
              <w:t xml:space="preserve"> </w:t>
            </w:r>
            <w:r>
              <w:rPr>
                <w:spacing w:val="-1"/>
              </w:rPr>
              <w:t>electrophoresis,</w:t>
            </w:r>
            <w:r>
              <w:rPr>
                <w:spacing w:val="7"/>
              </w:rPr>
              <w:t xml:space="preserve"> </w:t>
            </w:r>
            <w:r>
              <w:rPr>
                <w:spacing w:val="-1"/>
              </w:rPr>
              <w:t>applications.</w:t>
            </w:r>
          </w:p>
        </w:tc>
        <w:tc>
          <w:tcPr>
            <w:tcW w:w="1018" w:type="dxa"/>
          </w:tcPr>
          <w:p w14:paraId="1F9D1C7B" w14:textId="77777777" w:rsidR="00BA2644" w:rsidRDefault="00B578E9">
            <w:pPr>
              <w:pStyle w:val="TableParagraph"/>
              <w:spacing w:line="249" w:lineRule="exact"/>
              <w:ind w:left="456"/>
              <w:rPr>
                <w:b/>
              </w:rPr>
            </w:pPr>
            <w:r>
              <w:rPr>
                <w:b/>
              </w:rPr>
              <w:t>2</w:t>
            </w:r>
          </w:p>
        </w:tc>
      </w:tr>
      <w:tr w:rsidR="00BA2644" w14:paraId="47B98A9C" w14:textId="77777777">
        <w:trPr>
          <w:trHeight w:val="254"/>
        </w:trPr>
        <w:tc>
          <w:tcPr>
            <w:tcW w:w="778" w:type="dxa"/>
          </w:tcPr>
          <w:p w14:paraId="4D0FD78B" w14:textId="77777777" w:rsidR="00BA2644" w:rsidRDefault="00B578E9">
            <w:pPr>
              <w:pStyle w:val="TableParagraph"/>
              <w:spacing w:line="234" w:lineRule="exact"/>
              <w:ind w:left="4"/>
              <w:jc w:val="center"/>
              <w:rPr>
                <w:b/>
              </w:rPr>
            </w:pPr>
            <w:r>
              <w:rPr>
                <w:b/>
              </w:rPr>
              <w:t>4</w:t>
            </w:r>
          </w:p>
        </w:tc>
        <w:tc>
          <w:tcPr>
            <w:tcW w:w="7433" w:type="dxa"/>
          </w:tcPr>
          <w:p w14:paraId="73CCC73C"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018" w:type="dxa"/>
          </w:tcPr>
          <w:p w14:paraId="12043D8A" w14:textId="77777777" w:rsidR="00BA2644" w:rsidRDefault="00B578E9">
            <w:pPr>
              <w:pStyle w:val="TableParagraph"/>
              <w:spacing w:line="234" w:lineRule="exact"/>
              <w:ind w:left="456"/>
              <w:rPr>
                <w:b/>
              </w:rPr>
            </w:pPr>
            <w:r>
              <w:rPr>
                <w:b/>
              </w:rPr>
              <w:t>8</w:t>
            </w:r>
          </w:p>
        </w:tc>
      </w:tr>
      <w:tr w:rsidR="00BA2644" w14:paraId="57F3D76D" w14:textId="77777777">
        <w:trPr>
          <w:trHeight w:val="1516"/>
        </w:trPr>
        <w:tc>
          <w:tcPr>
            <w:tcW w:w="778" w:type="dxa"/>
          </w:tcPr>
          <w:p w14:paraId="34075458" w14:textId="77777777" w:rsidR="00BA2644" w:rsidRDefault="00B578E9">
            <w:pPr>
              <w:pStyle w:val="TableParagraph"/>
              <w:spacing w:before="1"/>
              <w:ind w:left="136" w:right="127"/>
              <w:jc w:val="center"/>
              <w:rPr>
                <w:b/>
              </w:rPr>
            </w:pPr>
            <w:r>
              <w:rPr>
                <w:b/>
              </w:rPr>
              <w:t>4.1</w:t>
            </w:r>
          </w:p>
        </w:tc>
        <w:tc>
          <w:tcPr>
            <w:tcW w:w="7433" w:type="dxa"/>
          </w:tcPr>
          <w:p w14:paraId="183B8D5C" w14:textId="77777777" w:rsidR="00BA2644" w:rsidRDefault="00B578E9">
            <w:pPr>
              <w:pStyle w:val="TableParagraph"/>
              <w:ind w:left="110" w:right="94"/>
              <w:jc w:val="both"/>
            </w:pPr>
            <w:r>
              <w:rPr>
                <w:b/>
              </w:rPr>
              <w:t>Gas</w:t>
            </w:r>
            <w:r>
              <w:rPr>
                <w:b/>
                <w:spacing w:val="1"/>
              </w:rPr>
              <w:t xml:space="preserve"> </w:t>
            </w:r>
            <w:r>
              <w:rPr>
                <w:b/>
              </w:rPr>
              <w:t>chromatography:</w:t>
            </w:r>
            <w:r>
              <w:rPr>
                <w:b/>
                <w:spacing w:val="1"/>
              </w:rPr>
              <w:t xml:space="preserve"> </w:t>
            </w:r>
            <w:r>
              <w:rPr>
                <w:b/>
              </w:rPr>
              <w:t>Introduction,</w:t>
            </w:r>
            <w:r>
              <w:rPr>
                <w:b/>
                <w:spacing w:val="1"/>
              </w:rPr>
              <w:t xml:space="preserve"> </w:t>
            </w:r>
            <w:r>
              <w:rPr>
                <w:b/>
              </w:rPr>
              <w:t>theory,</w:t>
            </w:r>
            <w:r>
              <w:rPr>
                <w:b/>
                <w:spacing w:val="1"/>
              </w:rPr>
              <w:t xml:space="preserve"> </w:t>
            </w:r>
            <w:r>
              <w:rPr>
                <w:b/>
              </w:rPr>
              <w:t>Instrumentation-</w:t>
            </w:r>
            <w:r>
              <w:rPr>
                <w:b/>
                <w:spacing w:val="1"/>
              </w:rPr>
              <w:t xml:space="preserve"> </w:t>
            </w:r>
            <w:r>
              <w:t>Carrier</w:t>
            </w:r>
            <w:r>
              <w:rPr>
                <w:spacing w:val="1"/>
              </w:rPr>
              <w:t xml:space="preserve"> </w:t>
            </w:r>
            <w:r>
              <w:t>gas</w:t>
            </w:r>
            <w:r>
              <w:rPr>
                <w:spacing w:val="1"/>
              </w:rPr>
              <w:t xml:space="preserve"> </w:t>
            </w:r>
            <w:r>
              <w:t>supply,</w:t>
            </w:r>
            <w:r>
              <w:rPr>
                <w:spacing w:val="1"/>
              </w:rPr>
              <w:t xml:space="preserve"> </w:t>
            </w:r>
            <w:r>
              <w:t>Sample</w:t>
            </w:r>
            <w:r>
              <w:rPr>
                <w:spacing w:val="1"/>
              </w:rPr>
              <w:t xml:space="preserve"> </w:t>
            </w:r>
            <w:r>
              <w:t>injection</w:t>
            </w:r>
            <w:r>
              <w:rPr>
                <w:spacing w:val="1"/>
              </w:rPr>
              <w:t xml:space="preserve"> </w:t>
            </w:r>
            <w:r>
              <w:t>system</w:t>
            </w:r>
            <w:r>
              <w:rPr>
                <w:spacing w:val="1"/>
              </w:rPr>
              <w:t xml:space="preserve"> </w:t>
            </w:r>
            <w:r>
              <w:t>including</w:t>
            </w:r>
            <w:r>
              <w:rPr>
                <w:spacing w:val="1"/>
              </w:rPr>
              <w:t xml:space="preserve"> </w:t>
            </w:r>
            <w:r>
              <w:t>Head</w:t>
            </w:r>
            <w:r>
              <w:rPr>
                <w:spacing w:val="1"/>
              </w:rPr>
              <w:t xml:space="preserve"> </w:t>
            </w:r>
            <w:r>
              <w:t>space</w:t>
            </w:r>
            <w:r>
              <w:rPr>
                <w:spacing w:val="1"/>
              </w:rPr>
              <w:t xml:space="preserve"> </w:t>
            </w:r>
            <w:r>
              <w:t>analysis,</w:t>
            </w:r>
            <w:r>
              <w:rPr>
                <w:spacing w:val="1"/>
              </w:rPr>
              <w:t xml:space="preserve"> </w:t>
            </w:r>
            <w:r>
              <w:t>Columns</w:t>
            </w:r>
            <w:r>
              <w:rPr>
                <w:spacing w:val="1"/>
              </w:rPr>
              <w:t xml:space="preserve"> </w:t>
            </w:r>
            <w:r>
              <w:t>(Packed, Open tubular columns, Capillary columns) and column ovens, Detectors</w:t>
            </w:r>
            <w:r>
              <w:rPr>
                <w:spacing w:val="-52"/>
              </w:rPr>
              <w:t xml:space="preserve"> </w:t>
            </w:r>
            <w:r>
              <w:t>(Thermal</w:t>
            </w:r>
            <w:r>
              <w:rPr>
                <w:spacing w:val="49"/>
              </w:rPr>
              <w:t xml:space="preserve"> </w:t>
            </w:r>
            <w:r>
              <w:t>conductivity,</w:t>
            </w:r>
            <w:r>
              <w:rPr>
                <w:spacing w:val="51"/>
              </w:rPr>
              <w:t xml:space="preserve"> </w:t>
            </w:r>
            <w:r>
              <w:t>Electron</w:t>
            </w:r>
            <w:r>
              <w:rPr>
                <w:spacing w:val="44"/>
              </w:rPr>
              <w:t xml:space="preserve"> </w:t>
            </w:r>
            <w:r>
              <w:t>capture,</w:t>
            </w:r>
            <w:r>
              <w:rPr>
                <w:spacing w:val="50"/>
              </w:rPr>
              <w:t xml:space="preserve"> </w:t>
            </w:r>
            <w:r>
              <w:t>Flame</w:t>
            </w:r>
            <w:r>
              <w:rPr>
                <w:spacing w:val="45"/>
              </w:rPr>
              <w:t xml:space="preserve"> </w:t>
            </w:r>
            <w:r>
              <w:t>ionization),</w:t>
            </w:r>
            <w:r>
              <w:rPr>
                <w:spacing w:val="50"/>
              </w:rPr>
              <w:t xml:space="preserve"> </w:t>
            </w:r>
            <w:r>
              <w:t>derivatization,</w:t>
            </w:r>
          </w:p>
          <w:p w14:paraId="3FAAD0A6" w14:textId="77777777" w:rsidR="00BA2644" w:rsidRDefault="00B578E9">
            <w:pPr>
              <w:pStyle w:val="TableParagraph"/>
              <w:spacing w:line="244" w:lineRule="exact"/>
              <w:ind w:left="110" w:right="941"/>
              <w:jc w:val="both"/>
            </w:pPr>
            <w:r>
              <w:t>temperature programming, advantages, limitations and pharmaceutical</w:t>
            </w:r>
            <w:r>
              <w:rPr>
                <w:spacing w:val="1"/>
              </w:rPr>
              <w:t xml:space="preserve"> </w:t>
            </w:r>
            <w:r>
              <w:t>applications.</w:t>
            </w:r>
          </w:p>
        </w:tc>
        <w:tc>
          <w:tcPr>
            <w:tcW w:w="1018" w:type="dxa"/>
          </w:tcPr>
          <w:p w14:paraId="17133C0F" w14:textId="77777777" w:rsidR="00BA2644" w:rsidRDefault="00B578E9">
            <w:pPr>
              <w:pStyle w:val="TableParagraph"/>
              <w:spacing w:before="1"/>
              <w:ind w:left="456"/>
              <w:rPr>
                <w:b/>
              </w:rPr>
            </w:pPr>
            <w:r>
              <w:rPr>
                <w:b/>
              </w:rPr>
              <w:t>4</w:t>
            </w:r>
          </w:p>
        </w:tc>
      </w:tr>
      <w:tr w:rsidR="00BA2644" w14:paraId="36EF38D2" w14:textId="77777777">
        <w:trPr>
          <w:trHeight w:val="2529"/>
        </w:trPr>
        <w:tc>
          <w:tcPr>
            <w:tcW w:w="778" w:type="dxa"/>
          </w:tcPr>
          <w:p w14:paraId="409C517B" w14:textId="77777777" w:rsidR="00BA2644" w:rsidRDefault="00B578E9">
            <w:pPr>
              <w:pStyle w:val="TableParagraph"/>
              <w:spacing w:before="1"/>
              <w:ind w:left="136" w:right="127"/>
              <w:jc w:val="center"/>
              <w:rPr>
                <w:b/>
              </w:rPr>
            </w:pPr>
            <w:r>
              <w:rPr>
                <w:b/>
              </w:rPr>
              <w:t>4.2</w:t>
            </w:r>
          </w:p>
        </w:tc>
        <w:tc>
          <w:tcPr>
            <w:tcW w:w="7433" w:type="dxa"/>
          </w:tcPr>
          <w:p w14:paraId="47EEB034" w14:textId="77777777" w:rsidR="00BA2644" w:rsidRDefault="00B578E9">
            <w:pPr>
              <w:pStyle w:val="TableParagraph"/>
              <w:ind w:left="110" w:right="89"/>
              <w:jc w:val="both"/>
            </w:pPr>
            <w:r>
              <w:rPr>
                <w:b/>
              </w:rPr>
              <w:t>High</w:t>
            </w:r>
            <w:r>
              <w:rPr>
                <w:b/>
                <w:spacing w:val="1"/>
              </w:rPr>
              <w:t xml:space="preserve"> </w:t>
            </w:r>
            <w:r>
              <w:rPr>
                <w:b/>
              </w:rPr>
              <w:t>performance</w:t>
            </w:r>
            <w:r>
              <w:rPr>
                <w:b/>
                <w:spacing w:val="1"/>
              </w:rPr>
              <w:t xml:space="preserve"> </w:t>
            </w:r>
            <w:r>
              <w:rPr>
                <w:b/>
              </w:rPr>
              <w:t>liquid</w:t>
            </w:r>
            <w:r>
              <w:rPr>
                <w:b/>
                <w:spacing w:val="1"/>
              </w:rPr>
              <w:t xml:space="preserve"> </w:t>
            </w:r>
            <w:r>
              <w:rPr>
                <w:b/>
              </w:rPr>
              <w:t>chromatography</w:t>
            </w:r>
            <w:r>
              <w:rPr>
                <w:b/>
                <w:spacing w:val="1"/>
              </w:rPr>
              <w:t xml:space="preserve"> </w:t>
            </w:r>
            <w:r>
              <w:rPr>
                <w:b/>
              </w:rPr>
              <w:t>(HPLC):</w:t>
            </w:r>
            <w:r>
              <w:rPr>
                <w:b/>
                <w:spacing w:val="1"/>
              </w:rPr>
              <w:t xml:space="preserve"> </w:t>
            </w:r>
            <w:r>
              <w:t>Introduction,</w:t>
            </w:r>
            <w:r>
              <w:rPr>
                <w:spacing w:val="1"/>
              </w:rPr>
              <w:t xml:space="preserve"> </w:t>
            </w:r>
            <w:r>
              <w:t>theory,</w:t>
            </w:r>
            <w:r>
              <w:rPr>
                <w:spacing w:val="1"/>
              </w:rPr>
              <w:t xml:space="preserve"> </w:t>
            </w:r>
            <w:r>
              <w:t>Instrumentation-Mobile</w:t>
            </w:r>
            <w:r>
              <w:rPr>
                <w:spacing w:val="1"/>
              </w:rPr>
              <w:t xml:space="preserve"> </w:t>
            </w:r>
            <w:r>
              <w:t>phase</w:t>
            </w:r>
            <w:r>
              <w:rPr>
                <w:spacing w:val="1"/>
              </w:rPr>
              <w:t xml:space="preserve"> </w:t>
            </w:r>
            <w:r>
              <w:t>reservoir,</w:t>
            </w:r>
            <w:r>
              <w:rPr>
                <w:spacing w:val="1"/>
              </w:rPr>
              <w:t xml:space="preserve"> </w:t>
            </w:r>
            <w:r>
              <w:t>Dual</w:t>
            </w:r>
            <w:r>
              <w:rPr>
                <w:spacing w:val="1"/>
              </w:rPr>
              <w:t xml:space="preserve"> </w:t>
            </w:r>
            <w:r>
              <w:t>piston</w:t>
            </w:r>
            <w:r>
              <w:rPr>
                <w:spacing w:val="1"/>
              </w:rPr>
              <w:t xml:space="preserve"> </w:t>
            </w:r>
            <w:r>
              <w:t>reciprocating</w:t>
            </w:r>
            <w:r>
              <w:rPr>
                <w:spacing w:val="56"/>
              </w:rPr>
              <w:t xml:space="preserve"> </w:t>
            </w:r>
            <w:r>
              <w:t>Pumps,</w:t>
            </w:r>
            <w:r>
              <w:rPr>
                <w:spacing w:val="1"/>
              </w:rPr>
              <w:t xml:space="preserve"> </w:t>
            </w:r>
            <w:r>
              <w:t>Sample injection systems (Rheodyne injector and autosampler), Column types</w:t>
            </w:r>
            <w:r>
              <w:rPr>
                <w:spacing w:val="1"/>
              </w:rPr>
              <w:t xml:space="preserve"> </w:t>
            </w:r>
            <w:r>
              <w:t>(analytical,</w:t>
            </w:r>
            <w:r>
              <w:rPr>
                <w:spacing w:val="1"/>
              </w:rPr>
              <w:t xml:space="preserve"> </w:t>
            </w:r>
            <w:r>
              <w:t>guard</w:t>
            </w:r>
            <w:r>
              <w:rPr>
                <w:spacing w:val="1"/>
              </w:rPr>
              <w:t xml:space="preserve"> </w:t>
            </w:r>
            <w:r>
              <w:t>and</w:t>
            </w:r>
            <w:r>
              <w:rPr>
                <w:spacing w:val="1"/>
              </w:rPr>
              <w:t xml:space="preserve"> </w:t>
            </w:r>
            <w:r>
              <w:t>preparative</w:t>
            </w:r>
            <w:r>
              <w:rPr>
                <w:spacing w:val="1"/>
              </w:rPr>
              <w:t xml:space="preserve"> </w:t>
            </w:r>
            <w:r>
              <w:t>columns)</w:t>
            </w:r>
            <w:r>
              <w:rPr>
                <w:spacing w:val="1"/>
              </w:rPr>
              <w:t xml:space="preserve"> </w:t>
            </w:r>
            <w:r>
              <w:t>and</w:t>
            </w:r>
            <w:r>
              <w:rPr>
                <w:spacing w:val="1"/>
              </w:rPr>
              <w:t xml:space="preserve"> </w:t>
            </w:r>
            <w:r>
              <w:t>column</w:t>
            </w:r>
            <w:r>
              <w:rPr>
                <w:spacing w:val="1"/>
              </w:rPr>
              <w:t xml:space="preserve"> </w:t>
            </w:r>
            <w:r>
              <w:t>packing</w:t>
            </w:r>
            <w:r>
              <w:rPr>
                <w:spacing w:val="1"/>
              </w:rPr>
              <w:t xml:space="preserve"> </w:t>
            </w:r>
            <w:r>
              <w:t>(</w:t>
            </w:r>
            <w:r>
              <w:rPr>
                <w:spacing w:val="1"/>
              </w:rPr>
              <w:t xml:space="preserve"> </w:t>
            </w:r>
            <w:r>
              <w:t>porous,</w:t>
            </w:r>
            <w:r>
              <w:rPr>
                <w:spacing w:val="1"/>
              </w:rPr>
              <w:t xml:space="preserve"> </w:t>
            </w:r>
            <w:r>
              <w:t>pellicular</w:t>
            </w:r>
            <w:r>
              <w:rPr>
                <w:spacing w:val="1"/>
              </w:rPr>
              <w:t xml:space="preserve"> </w:t>
            </w:r>
            <w:r>
              <w:t>and</w:t>
            </w:r>
            <w:r>
              <w:rPr>
                <w:spacing w:val="1"/>
              </w:rPr>
              <w:t xml:space="preserve"> </w:t>
            </w:r>
            <w:r>
              <w:t>monolithic),</w:t>
            </w:r>
            <w:r>
              <w:rPr>
                <w:spacing w:val="1"/>
              </w:rPr>
              <w:t xml:space="preserve"> </w:t>
            </w:r>
            <w:r>
              <w:t>Detectors</w:t>
            </w:r>
            <w:r>
              <w:rPr>
                <w:spacing w:val="1"/>
              </w:rPr>
              <w:t xml:space="preserve"> </w:t>
            </w:r>
            <w:r>
              <w:t>(Concept</w:t>
            </w:r>
            <w:r>
              <w:rPr>
                <w:spacing w:val="1"/>
              </w:rPr>
              <w:t xml:space="preserve"> </w:t>
            </w:r>
            <w:r>
              <w:t>of</w:t>
            </w:r>
            <w:r>
              <w:rPr>
                <w:spacing w:val="1"/>
              </w:rPr>
              <w:t xml:space="preserve"> </w:t>
            </w:r>
            <w:r>
              <w:t>solute</w:t>
            </w:r>
            <w:r>
              <w:rPr>
                <w:spacing w:val="1"/>
              </w:rPr>
              <w:t xml:space="preserve"> </w:t>
            </w:r>
            <w:r>
              <w:t>and</w:t>
            </w:r>
            <w:r>
              <w:rPr>
                <w:spacing w:val="1"/>
              </w:rPr>
              <w:t xml:space="preserve"> </w:t>
            </w:r>
            <w:r>
              <w:t>bulk</w:t>
            </w:r>
            <w:r>
              <w:rPr>
                <w:spacing w:val="1"/>
              </w:rPr>
              <w:t xml:space="preserve"> </w:t>
            </w:r>
            <w:r>
              <w:t>property</w:t>
            </w:r>
            <w:r>
              <w:rPr>
                <w:spacing w:val="1"/>
              </w:rPr>
              <w:t xml:space="preserve"> </w:t>
            </w:r>
            <w:r>
              <w:t>detector-Refractive</w:t>
            </w:r>
            <w:r>
              <w:rPr>
                <w:spacing w:val="1"/>
              </w:rPr>
              <w:t xml:space="preserve"> </w:t>
            </w:r>
            <w:r>
              <w:t>index</w:t>
            </w:r>
            <w:r>
              <w:rPr>
                <w:spacing w:val="1"/>
              </w:rPr>
              <w:t xml:space="preserve"> </w:t>
            </w:r>
            <w:r>
              <w:t>,UV-Vis,</w:t>
            </w:r>
            <w:r>
              <w:rPr>
                <w:spacing w:val="1"/>
              </w:rPr>
              <w:t xml:space="preserve"> </w:t>
            </w:r>
            <w:r>
              <w:t>Photodiode</w:t>
            </w:r>
            <w:r>
              <w:rPr>
                <w:spacing w:val="1"/>
              </w:rPr>
              <w:t xml:space="preserve"> </w:t>
            </w:r>
            <w:r>
              <w:t>array,</w:t>
            </w:r>
            <w:r>
              <w:rPr>
                <w:spacing w:val="1"/>
              </w:rPr>
              <w:t xml:space="preserve"> </w:t>
            </w:r>
            <w:r>
              <w:t>fluorescence,</w:t>
            </w:r>
            <w:r>
              <w:rPr>
                <w:spacing w:val="1"/>
              </w:rPr>
              <w:t xml:space="preserve"> </w:t>
            </w:r>
            <w:r>
              <w:t>,</w:t>
            </w:r>
            <w:r>
              <w:rPr>
                <w:spacing w:val="1"/>
              </w:rPr>
              <w:t xml:space="preserve"> </w:t>
            </w:r>
            <w:r>
              <w:t>Electrochemical, Evaporative Light Scattering ), Differences between UPLC and</w:t>
            </w:r>
            <w:r>
              <w:rPr>
                <w:spacing w:val="1"/>
              </w:rPr>
              <w:t xml:space="preserve"> </w:t>
            </w:r>
            <w:r>
              <w:t>HPLC</w:t>
            </w:r>
            <w:r>
              <w:rPr>
                <w:b/>
              </w:rPr>
              <w:t>,</w:t>
            </w:r>
            <w:r>
              <w:rPr>
                <w:b/>
                <w:spacing w:val="-1"/>
              </w:rPr>
              <w:t xml:space="preserve"> </w:t>
            </w:r>
            <w:r>
              <w:t>Applications,</w:t>
            </w:r>
            <w:r>
              <w:rPr>
                <w:spacing w:val="10"/>
              </w:rPr>
              <w:t xml:space="preserve"> </w:t>
            </w:r>
            <w:r>
              <w:t>Advantages</w:t>
            </w:r>
            <w:r>
              <w:rPr>
                <w:spacing w:val="8"/>
              </w:rPr>
              <w:t xml:space="preserve"> </w:t>
            </w:r>
            <w:r>
              <w:t>and</w:t>
            </w:r>
            <w:r>
              <w:rPr>
                <w:spacing w:val="-8"/>
              </w:rPr>
              <w:t xml:space="preserve"> </w:t>
            </w:r>
            <w:r>
              <w:t>Limitations</w:t>
            </w:r>
            <w:r>
              <w:rPr>
                <w:spacing w:val="13"/>
              </w:rPr>
              <w:t xml:space="preserve"> </w:t>
            </w:r>
            <w:r>
              <w:t>of</w:t>
            </w:r>
            <w:r>
              <w:rPr>
                <w:spacing w:val="1"/>
              </w:rPr>
              <w:t xml:space="preserve"> </w:t>
            </w:r>
            <w:r>
              <w:t>HPLC.</w:t>
            </w:r>
          </w:p>
          <w:p w14:paraId="2AEA9089" w14:textId="77777777" w:rsidR="00BA2644" w:rsidRDefault="00B578E9">
            <w:pPr>
              <w:pStyle w:val="TableParagraph"/>
              <w:spacing w:line="250" w:lineRule="exact"/>
              <w:ind w:left="110" w:right="88"/>
              <w:jc w:val="both"/>
            </w:pPr>
            <w:r>
              <w:rPr>
                <w:b/>
              </w:rPr>
              <w:t>Ion</w:t>
            </w:r>
            <w:r>
              <w:rPr>
                <w:b/>
                <w:spacing w:val="1"/>
              </w:rPr>
              <w:t xml:space="preserve"> </w:t>
            </w:r>
            <w:r>
              <w:rPr>
                <w:b/>
              </w:rPr>
              <w:t>pair</w:t>
            </w:r>
            <w:r>
              <w:rPr>
                <w:b/>
                <w:spacing w:val="1"/>
              </w:rPr>
              <w:t xml:space="preserve"> </w:t>
            </w:r>
            <w:r>
              <w:rPr>
                <w:b/>
              </w:rPr>
              <w:t>chromatography-</w:t>
            </w:r>
            <w:r>
              <w:rPr>
                <w:b/>
                <w:spacing w:val="1"/>
              </w:rPr>
              <w:t xml:space="preserve"> </w:t>
            </w:r>
            <w:r>
              <w:t>Introduction,</w:t>
            </w:r>
            <w:r>
              <w:rPr>
                <w:spacing w:val="1"/>
              </w:rPr>
              <w:t xml:space="preserve"> </w:t>
            </w:r>
            <w:r>
              <w:t>theory,</w:t>
            </w:r>
            <w:r>
              <w:rPr>
                <w:spacing w:val="1"/>
              </w:rPr>
              <w:t xml:space="preserve"> </w:t>
            </w:r>
            <w:r>
              <w:t>instrumentation</w:t>
            </w:r>
            <w:r>
              <w:rPr>
                <w:spacing w:val="1"/>
              </w:rPr>
              <w:t xml:space="preserve"> </w:t>
            </w:r>
            <w:r>
              <w:t>and</w:t>
            </w:r>
            <w:r>
              <w:rPr>
                <w:spacing w:val="1"/>
              </w:rPr>
              <w:t xml:space="preserve"> </w:t>
            </w:r>
            <w:r>
              <w:t>pharmaceutical</w:t>
            </w:r>
            <w:r>
              <w:rPr>
                <w:spacing w:val="-16"/>
              </w:rPr>
              <w:t xml:space="preserve"> </w:t>
            </w:r>
            <w:r>
              <w:t>applications</w:t>
            </w:r>
          </w:p>
        </w:tc>
        <w:tc>
          <w:tcPr>
            <w:tcW w:w="1018" w:type="dxa"/>
          </w:tcPr>
          <w:p w14:paraId="03B7A2DA" w14:textId="77777777" w:rsidR="00BA2644" w:rsidRDefault="00B578E9">
            <w:pPr>
              <w:pStyle w:val="TableParagraph"/>
              <w:spacing w:before="1"/>
              <w:ind w:left="456"/>
              <w:rPr>
                <w:b/>
              </w:rPr>
            </w:pPr>
            <w:r>
              <w:rPr>
                <w:b/>
              </w:rPr>
              <w:t>4</w:t>
            </w:r>
          </w:p>
        </w:tc>
      </w:tr>
      <w:tr w:rsidR="00BA2644" w14:paraId="523075DB" w14:textId="77777777">
        <w:trPr>
          <w:trHeight w:val="253"/>
        </w:trPr>
        <w:tc>
          <w:tcPr>
            <w:tcW w:w="778" w:type="dxa"/>
          </w:tcPr>
          <w:p w14:paraId="1263AFE7" w14:textId="77777777" w:rsidR="00BA2644" w:rsidRDefault="00B578E9">
            <w:pPr>
              <w:pStyle w:val="TableParagraph"/>
              <w:spacing w:line="234" w:lineRule="exact"/>
              <w:ind w:left="4"/>
              <w:jc w:val="center"/>
              <w:rPr>
                <w:b/>
              </w:rPr>
            </w:pPr>
            <w:r>
              <w:rPr>
                <w:b/>
              </w:rPr>
              <w:t>5</w:t>
            </w:r>
          </w:p>
        </w:tc>
        <w:tc>
          <w:tcPr>
            <w:tcW w:w="7433" w:type="dxa"/>
          </w:tcPr>
          <w:p w14:paraId="155FDBB4"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018" w:type="dxa"/>
          </w:tcPr>
          <w:p w14:paraId="197C575E" w14:textId="77777777" w:rsidR="00BA2644" w:rsidRDefault="00B578E9">
            <w:pPr>
              <w:pStyle w:val="TableParagraph"/>
              <w:spacing w:line="234" w:lineRule="exact"/>
              <w:ind w:left="456"/>
              <w:rPr>
                <w:b/>
              </w:rPr>
            </w:pPr>
            <w:r>
              <w:rPr>
                <w:b/>
              </w:rPr>
              <w:t>7</w:t>
            </w:r>
          </w:p>
        </w:tc>
      </w:tr>
      <w:tr w:rsidR="00BA2644" w14:paraId="0EAEB99D" w14:textId="77777777">
        <w:trPr>
          <w:trHeight w:val="758"/>
        </w:trPr>
        <w:tc>
          <w:tcPr>
            <w:tcW w:w="778" w:type="dxa"/>
          </w:tcPr>
          <w:p w14:paraId="2826420E" w14:textId="77777777" w:rsidR="00BA2644" w:rsidRDefault="00B578E9">
            <w:pPr>
              <w:pStyle w:val="TableParagraph"/>
              <w:spacing w:before="1"/>
              <w:ind w:left="136" w:right="127"/>
              <w:jc w:val="center"/>
              <w:rPr>
                <w:b/>
              </w:rPr>
            </w:pPr>
            <w:r>
              <w:rPr>
                <w:b/>
              </w:rPr>
              <w:t>5.1</w:t>
            </w:r>
          </w:p>
        </w:tc>
        <w:tc>
          <w:tcPr>
            <w:tcW w:w="7433" w:type="dxa"/>
          </w:tcPr>
          <w:p w14:paraId="5EC0D15A" w14:textId="77777777" w:rsidR="00BA2644" w:rsidRDefault="00B578E9">
            <w:pPr>
              <w:pStyle w:val="TableParagraph"/>
              <w:spacing w:line="247" w:lineRule="exact"/>
              <w:ind w:left="110"/>
            </w:pPr>
            <w:r>
              <w:rPr>
                <w:b/>
              </w:rPr>
              <w:t>Ion</w:t>
            </w:r>
            <w:r>
              <w:rPr>
                <w:b/>
                <w:spacing w:val="26"/>
              </w:rPr>
              <w:t xml:space="preserve"> </w:t>
            </w:r>
            <w:r>
              <w:rPr>
                <w:b/>
              </w:rPr>
              <w:t>exchange</w:t>
            </w:r>
            <w:r>
              <w:rPr>
                <w:b/>
                <w:spacing w:val="33"/>
              </w:rPr>
              <w:t xml:space="preserve"> </w:t>
            </w:r>
            <w:r>
              <w:rPr>
                <w:b/>
              </w:rPr>
              <w:t>chromatography:</w:t>
            </w:r>
            <w:r>
              <w:rPr>
                <w:b/>
                <w:spacing w:val="93"/>
              </w:rPr>
              <w:t xml:space="preserve"> </w:t>
            </w:r>
            <w:r>
              <w:t>Introduction,</w:t>
            </w:r>
            <w:r>
              <w:rPr>
                <w:spacing w:val="97"/>
              </w:rPr>
              <w:t xml:space="preserve"> </w:t>
            </w:r>
            <w:r>
              <w:t>classification,</w:t>
            </w:r>
            <w:r>
              <w:rPr>
                <w:spacing w:val="97"/>
              </w:rPr>
              <w:t xml:space="preserve"> </w:t>
            </w:r>
            <w:r>
              <w:t>ion</w:t>
            </w:r>
            <w:r>
              <w:rPr>
                <w:spacing w:val="93"/>
              </w:rPr>
              <w:t xml:space="preserve"> </w:t>
            </w:r>
            <w:r>
              <w:t>exchange</w:t>
            </w:r>
          </w:p>
          <w:p w14:paraId="262C415D" w14:textId="77777777" w:rsidR="00BA2644" w:rsidRDefault="00B578E9">
            <w:pPr>
              <w:pStyle w:val="TableParagraph"/>
              <w:spacing w:line="250" w:lineRule="exact"/>
              <w:ind w:left="110"/>
            </w:pPr>
            <w:r>
              <w:t>resins,</w:t>
            </w:r>
            <w:r>
              <w:rPr>
                <w:spacing w:val="10"/>
              </w:rPr>
              <w:t xml:space="preserve"> </w:t>
            </w:r>
            <w:r>
              <w:t>properties,</w:t>
            </w:r>
            <w:r>
              <w:rPr>
                <w:spacing w:val="17"/>
              </w:rPr>
              <w:t xml:space="preserve"> </w:t>
            </w:r>
            <w:r>
              <w:t>mechanism</w:t>
            </w:r>
            <w:r>
              <w:rPr>
                <w:spacing w:val="1"/>
              </w:rPr>
              <w:t xml:space="preserve"> </w:t>
            </w:r>
            <w:r>
              <w:t>of</w:t>
            </w:r>
            <w:r>
              <w:rPr>
                <w:spacing w:val="1"/>
              </w:rPr>
              <w:t xml:space="preserve"> </w:t>
            </w:r>
            <w:r>
              <w:t>ion</w:t>
            </w:r>
            <w:r>
              <w:rPr>
                <w:spacing w:val="4"/>
              </w:rPr>
              <w:t xml:space="preserve"> </w:t>
            </w:r>
            <w:r>
              <w:t>exchange</w:t>
            </w:r>
            <w:r>
              <w:rPr>
                <w:spacing w:val="42"/>
              </w:rPr>
              <w:t xml:space="preserve"> </w:t>
            </w:r>
            <w:r>
              <w:t>process,</w:t>
            </w:r>
            <w:r>
              <w:rPr>
                <w:spacing w:val="10"/>
              </w:rPr>
              <w:t xml:space="preserve"> </w:t>
            </w:r>
            <w:r>
              <w:t>factors</w:t>
            </w:r>
            <w:r>
              <w:rPr>
                <w:spacing w:val="46"/>
              </w:rPr>
              <w:t xml:space="preserve"> </w:t>
            </w:r>
            <w:r>
              <w:t>affecting</w:t>
            </w:r>
            <w:r>
              <w:rPr>
                <w:spacing w:val="-5"/>
              </w:rPr>
              <w:t xml:space="preserve"> </w:t>
            </w:r>
            <w:r>
              <w:t>ion</w:t>
            </w:r>
            <w:r>
              <w:rPr>
                <w:spacing w:val="-52"/>
              </w:rPr>
              <w:t xml:space="preserve"> </w:t>
            </w:r>
            <w:r>
              <w:t>exchange,</w:t>
            </w:r>
            <w:r>
              <w:rPr>
                <w:spacing w:val="14"/>
              </w:rPr>
              <w:t xml:space="preserve"> </w:t>
            </w:r>
            <w:r>
              <w:t>methodology</w:t>
            </w:r>
            <w:r>
              <w:rPr>
                <w:spacing w:val="-6"/>
              </w:rPr>
              <w:t xml:space="preserve"> </w:t>
            </w:r>
            <w:r>
              <w:t>and</w:t>
            </w:r>
            <w:r>
              <w:rPr>
                <w:spacing w:val="-7"/>
              </w:rPr>
              <w:t xml:space="preserve"> </w:t>
            </w:r>
            <w:r>
              <w:t>applications.</w:t>
            </w:r>
          </w:p>
        </w:tc>
        <w:tc>
          <w:tcPr>
            <w:tcW w:w="1018" w:type="dxa"/>
          </w:tcPr>
          <w:p w14:paraId="0AD45432" w14:textId="77777777" w:rsidR="00BA2644" w:rsidRDefault="00B578E9">
            <w:pPr>
              <w:pStyle w:val="TableParagraph"/>
              <w:spacing w:before="1"/>
              <w:ind w:left="456"/>
              <w:rPr>
                <w:b/>
              </w:rPr>
            </w:pPr>
            <w:r>
              <w:rPr>
                <w:b/>
              </w:rPr>
              <w:t>2</w:t>
            </w:r>
          </w:p>
        </w:tc>
      </w:tr>
      <w:tr w:rsidR="00BA2644" w14:paraId="2DD82C26" w14:textId="77777777">
        <w:trPr>
          <w:trHeight w:val="508"/>
        </w:trPr>
        <w:tc>
          <w:tcPr>
            <w:tcW w:w="778" w:type="dxa"/>
          </w:tcPr>
          <w:p w14:paraId="60137F65" w14:textId="77777777" w:rsidR="00BA2644" w:rsidRDefault="00B578E9">
            <w:pPr>
              <w:pStyle w:val="TableParagraph"/>
              <w:spacing w:before="1"/>
              <w:ind w:left="136" w:right="127"/>
              <w:jc w:val="center"/>
              <w:rPr>
                <w:b/>
              </w:rPr>
            </w:pPr>
            <w:r>
              <w:rPr>
                <w:b/>
              </w:rPr>
              <w:lastRenderedPageBreak/>
              <w:t>5.2</w:t>
            </w:r>
          </w:p>
        </w:tc>
        <w:tc>
          <w:tcPr>
            <w:tcW w:w="7433" w:type="dxa"/>
          </w:tcPr>
          <w:p w14:paraId="670B2AD8" w14:textId="77777777" w:rsidR="00BA2644" w:rsidRDefault="00B578E9">
            <w:pPr>
              <w:pStyle w:val="TableParagraph"/>
              <w:spacing w:before="6" w:line="228" w:lineRule="auto"/>
              <w:ind w:left="110"/>
            </w:pPr>
            <w:r>
              <w:rPr>
                <w:b/>
              </w:rPr>
              <w:t xml:space="preserve">Gel chromatography: </w:t>
            </w:r>
            <w:r>
              <w:t>Introduction, theory,</w:t>
            </w:r>
            <w:r>
              <w:rPr>
                <w:spacing w:val="1"/>
              </w:rPr>
              <w:t xml:space="preserve"> </w:t>
            </w:r>
            <w:r>
              <w:t>instrumentation and Pharmaceutical</w:t>
            </w:r>
            <w:r>
              <w:rPr>
                <w:spacing w:val="-52"/>
              </w:rPr>
              <w:t xml:space="preserve"> </w:t>
            </w:r>
            <w:r>
              <w:t>applications.</w:t>
            </w:r>
          </w:p>
        </w:tc>
        <w:tc>
          <w:tcPr>
            <w:tcW w:w="1018" w:type="dxa"/>
          </w:tcPr>
          <w:p w14:paraId="3277828D" w14:textId="77777777" w:rsidR="00BA2644" w:rsidRDefault="00B578E9">
            <w:pPr>
              <w:pStyle w:val="TableParagraph"/>
              <w:spacing w:before="1"/>
              <w:ind w:left="456"/>
              <w:rPr>
                <w:b/>
              </w:rPr>
            </w:pPr>
            <w:r>
              <w:rPr>
                <w:b/>
              </w:rPr>
              <w:t>2</w:t>
            </w:r>
          </w:p>
        </w:tc>
      </w:tr>
      <w:tr w:rsidR="00BA2644" w14:paraId="206CF3DA" w14:textId="77777777">
        <w:trPr>
          <w:trHeight w:val="503"/>
        </w:trPr>
        <w:tc>
          <w:tcPr>
            <w:tcW w:w="778" w:type="dxa"/>
          </w:tcPr>
          <w:p w14:paraId="592267DF" w14:textId="77777777" w:rsidR="00BA2644" w:rsidRDefault="00B578E9">
            <w:pPr>
              <w:pStyle w:val="TableParagraph"/>
              <w:spacing w:before="1"/>
              <w:ind w:left="136" w:right="127"/>
              <w:jc w:val="center"/>
              <w:rPr>
                <w:b/>
              </w:rPr>
            </w:pPr>
            <w:r>
              <w:rPr>
                <w:b/>
              </w:rPr>
              <w:t>5.3</w:t>
            </w:r>
          </w:p>
        </w:tc>
        <w:tc>
          <w:tcPr>
            <w:tcW w:w="7433" w:type="dxa"/>
          </w:tcPr>
          <w:p w14:paraId="17F7CD73" w14:textId="77777777" w:rsidR="00BA2644" w:rsidRDefault="00B578E9">
            <w:pPr>
              <w:pStyle w:val="TableParagraph"/>
              <w:tabs>
                <w:tab w:val="left" w:pos="1118"/>
                <w:tab w:val="left" w:pos="3044"/>
                <w:tab w:val="left" w:pos="4460"/>
                <w:tab w:val="left" w:pos="5358"/>
                <w:tab w:val="left" w:pos="7005"/>
              </w:tabs>
              <w:spacing w:line="250" w:lineRule="exact"/>
              <w:ind w:left="110" w:right="98"/>
            </w:pPr>
            <w:r>
              <w:rPr>
                <w:b/>
              </w:rPr>
              <w:t>Affinity</w:t>
            </w:r>
            <w:r>
              <w:rPr>
                <w:b/>
              </w:rPr>
              <w:tab/>
              <w:t>chromatography:</w:t>
            </w:r>
            <w:r>
              <w:rPr>
                <w:b/>
              </w:rPr>
              <w:tab/>
            </w:r>
            <w:r>
              <w:t>Introduction,</w:t>
            </w:r>
            <w:r>
              <w:tab/>
              <w:t>theory,</w:t>
            </w:r>
            <w:r>
              <w:tab/>
              <w:t>instrumentation</w:t>
            </w:r>
            <w:r>
              <w:tab/>
            </w:r>
            <w:r>
              <w:rPr>
                <w:spacing w:val="-2"/>
              </w:rPr>
              <w:t>and</w:t>
            </w:r>
            <w:r>
              <w:rPr>
                <w:spacing w:val="-52"/>
              </w:rPr>
              <w:t xml:space="preserve"> </w:t>
            </w:r>
            <w:r>
              <w:t>applications.</w:t>
            </w:r>
          </w:p>
        </w:tc>
        <w:tc>
          <w:tcPr>
            <w:tcW w:w="1018" w:type="dxa"/>
          </w:tcPr>
          <w:p w14:paraId="18917CC9" w14:textId="77777777" w:rsidR="00BA2644" w:rsidRDefault="00B578E9">
            <w:pPr>
              <w:pStyle w:val="TableParagraph"/>
              <w:spacing w:before="1"/>
              <w:ind w:left="456"/>
              <w:rPr>
                <w:b/>
              </w:rPr>
            </w:pPr>
            <w:r>
              <w:rPr>
                <w:b/>
              </w:rPr>
              <w:t>2</w:t>
            </w:r>
          </w:p>
        </w:tc>
      </w:tr>
      <w:tr w:rsidR="00BA2644" w14:paraId="3F2AD19F" w14:textId="77777777">
        <w:trPr>
          <w:trHeight w:val="269"/>
        </w:trPr>
        <w:tc>
          <w:tcPr>
            <w:tcW w:w="778" w:type="dxa"/>
          </w:tcPr>
          <w:p w14:paraId="0ED3BAF4" w14:textId="77777777" w:rsidR="00BA2644" w:rsidRDefault="00B578E9">
            <w:pPr>
              <w:pStyle w:val="TableParagraph"/>
              <w:spacing w:line="249" w:lineRule="exact"/>
              <w:ind w:left="136" w:right="127"/>
              <w:jc w:val="center"/>
              <w:rPr>
                <w:b/>
              </w:rPr>
            </w:pPr>
            <w:r>
              <w:rPr>
                <w:b/>
              </w:rPr>
              <w:t>5.4</w:t>
            </w:r>
          </w:p>
        </w:tc>
        <w:tc>
          <w:tcPr>
            <w:tcW w:w="7433" w:type="dxa"/>
          </w:tcPr>
          <w:p w14:paraId="6BB7E46D" w14:textId="77777777" w:rsidR="00BA2644" w:rsidRDefault="00B578E9">
            <w:pPr>
              <w:pStyle w:val="TableParagraph"/>
              <w:spacing w:line="249" w:lineRule="exact"/>
              <w:ind w:left="110"/>
              <w:rPr>
                <w:rFonts w:ascii="Calibri"/>
                <w:b/>
              </w:rPr>
            </w:pPr>
            <w:r>
              <w:rPr>
                <w:rFonts w:ascii="Calibri"/>
                <w:b/>
              </w:rPr>
              <w:t>Analytical</w:t>
            </w:r>
            <w:r>
              <w:rPr>
                <w:rFonts w:ascii="Calibri"/>
                <w:b/>
                <w:spacing w:val="-9"/>
              </w:rPr>
              <w:t xml:space="preserve"> </w:t>
            </w:r>
            <w:r>
              <w:rPr>
                <w:rFonts w:ascii="Calibri"/>
                <w:b/>
              </w:rPr>
              <w:t>method</w:t>
            </w:r>
            <w:r>
              <w:rPr>
                <w:rFonts w:ascii="Calibri"/>
                <w:b/>
                <w:spacing w:val="-7"/>
              </w:rPr>
              <w:t xml:space="preserve"> </w:t>
            </w:r>
            <w:r>
              <w:rPr>
                <w:rFonts w:ascii="Calibri"/>
                <w:b/>
              </w:rPr>
              <w:t>Validation-ICH</w:t>
            </w:r>
            <w:r>
              <w:rPr>
                <w:rFonts w:ascii="Calibri"/>
                <w:b/>
                <w:spacing w:val="-9"/>
              </w:rPr>
              <w:t xml:space="preserve"> </w:t>
            </w:r>
            <w:r>
              <w:rPr>
                <w:rFonts w:ascii="Calibri"/>
                <w:b/>
              </w:rPr>
              <w:t>guidelines.</w:t>
            </w:r>
          </w:p>
        </w:tc>
        <w:tc>
          <w:tcPr>
            <w:tcW w:w="1018" w:type="dxa"/>
          </w:tcPr>
          <w:p w14:paraId="08C315DF" w14:textId="77777777" w:rsidR="00BA2644" w:rsidRDefault="00B578E9">
            <w:pPr>
              <w:pStyle w:val="TableParagraph"/>
              <w:spacing w:line="249" w:lineRule="exact"/>
              <w:ind w:left="456"/>
              <w:rPr>
                <w:b/>
              </w:rPr>
            </w:pPr>
            <w:r>
              <w:rPr>
                <w:b/>
              </w:rPr>
              <w:t>1</w:t>
            </w:r>
          </w:p>
        </w:tc>
      </w:tr>
      <w:tr w:rsidR="00BA2644" w14:paraId="0F71860D" w14:textId="77777777">
        <w:trPr>
          <w:trHeight w:val="254"/>
        </w:trPr>
        <w:tc>
          <w:tcPr>
            <w:tcW w:w="778" w:type="dxa"/>
          </w:tcPr>
          <w:p w14:paraId="68B890C8" w14:textId="77777777" w:rsidR="00BA2644" w:rsidRDefault="00BA2644">
            <w:pPr>
              <w:pStyle w:val="TableParagraph"/>
              <w:ind w:left="0"/>
              <w:rPr>
                <w:sz w:val="18"/>
              </w:rPr>
            </w:pPr>
          </w:p>
        </w:tc>
        <w:tc>
          <w:tcPr>
            <w:tcW w:w="7433" w:type="dxa"/>
          </w:tcPr>
          <w:p w14:paraId="0B974890" w14:textId="77777777" w:rsidR="00BA2644" w:rsidRDefault="00B578E9">
            <w:pPr>
              <w:pStyle w:val="TableParagraph"/>
              <w:spacing w:line="234" w:lineRule="exact"/>
              <w:ind w:left="110"/>
              <w:rPr>
                <w:b/>
              </w:rPr>
            </w:pPr>
            <w:r>
              <w:rPr>
                <w:b/>
              </w:rPr>
              <w:t>TOTAL</w:t>
            </w:r>
          </w:p>
        </w:tc>
        <w:tc>
          <w:tcPr>
            <w:tcW w:w="1018" w:type="dxa"/>
          </w:tcPr>
          <w:p w14:paraId="45C7721C" w14:textId="77777777" w:rsidR="00BA2644" w:rsidRDefault="00B578E9">
            <w:pPr>
              <w:pStyle w:val="TableParagraph"/>
              <w:spacing w:line="234" w:lineRule="exact"/>
              <w:ind w:left="398"/>
              <w:rPr>
                <w:b/>
              </w:rPr>
            </w:pPr>
            <w:r>
              <w:rPr>
                <w:b/>
              </w:rPr>
              <w:t>45</w:t>
            </w:r>
          </w:p>
        </w:tc>
      </w:tr>
    </w:tbl>
    <w:p w14:paraId="11304717" w14:textId="77777777" w:rsidR="00BA2644" w:rsidRDefault="00BA2644">
      <w:pPr>
        <w:pStyle w:val="BodyText"/>
        <w:spacing w:before="9"/>
        <w:rPr>
          <w:sz w:val="13"/>
        </w:rPr>
      </w:pPr>
    </w:p>
    <w:p w14:paraId="0423F0D6" w14:textId="77777777" w:rsidR="00BA2644" w:rsidRDefault="00B578E9">
      <w:pPr>
        <w:spacing w:before="92" w:line="249" w:lineRule="exact"/>
        <w:ind w:left="578"/>
        <w:rPr>
          <w:b/>
        </w:rPr>
      </w:pPr>
      <w:r>
        <w:rPr>
          <w:b/>
        </w:rPr>
        <w:t>Reference</w:t>
      </w:r>
      <w:r>
        <w:rPr>
          <w:b/>
          <w:spacing w:val="-8"/>
        </w:rPr>
        <w:t xml:space="preserve"> </w:t>
      </w:r>
      <w:r>
        <w:rPr>
          <w:b/>
        </w:rPr>
        <w:t>Books</w:t>
      </w:r>
      <w:r>
        <w:rPr>
          <w:b/>
          <w:spacing w:val="-2"/>
        </w:rPr>
        <w:t xml:space="preserve"> </w:t>
      </w:r>
      <w:r>
        <w:rPr>
          <w:b/>
        </w:rPr>
        <w:t>(Latest</w:t>
      </w:r>
      <w:r>
        <w:rPr>
          <w:b/>
          <w:spacing w:val="-7"/>
        </w:rPr>
        <w:t xml:space="preserve"> </w:t>
      </w:r>
      <w:r>
        <w:rPr>
          <w:b/>
        </w:rPr>
        <w:t>Editions</w:t>
      </w:r>
      <w:r>
        <w:rPr>
          <w:b/>
          <w:spacing w:val="-5"/>
        </w:rPr>
        <w:t xml:space="preserve"> </w:t>
      </w:r>
      <w:r>
        <w:rPr>
          <w:b/>
        </w:rPr>
        <w:t>to</w:t>
      </w:r>
      <w:r>
        <w:rPr>
          <w:b/>
          <w:spacing w:val="-3"/>
        </w:rPr>
        <w:t xml:space="preserve"> </w:t>
      </w:r>
      <w:r>
        <w:rPr>
          <w:b/>
        </w:rPr>
        <w:t>be</w:t>
      </w:r>
      <w:r>
        <w:rPr>
          <w:b/>
          <w:spacing w:val="-4"/>
        </w:rPr>
        <w:t xml:space="preserve"> </w:t>
      </w:r>
      <w:r>
        <w:rPr>
          <w:b/>
        </w:rPr>
        <w:t>adopted):</w:t>
      </w:r>
    </w:p>
    <w:p w14:paraId="71DAED0C" w14:textId="77777777" w:rsidR="00BA2644" w:rsidRDefault="00B578E9">
      <w:pPr>
        <w:pStyle w:val="Heading2"/>
        <w:numPr>
          <w:ilvl w:val="0"/>
          <w:numId w:val="39"/>
        </w:numPr>
        <w:tabs>
          <w:tab w:val="left" w:pos="906"/>
        </w:tabs>
        <w:spacing w:before="3" w:line="232" w:lineRule="auto"/>
        <w:ind w:right="642"/>
      </w:pPr>
      <w:bookmarkStart w:id="112" w:name="1._Skoog,_D._A.,_F._J._Holler_and_S._R._"/>
      <w:bookmarkEnd w:id="112"/>
      <w:r>
        <w:t>Skoog,</w:t>
      </w:r>
      <w:r>
        <w:rPr>
          <w:spacing w:val="23"/>
        </w:rPr>
        <w:t xml:space="preserve"> </w:t>
      </w:r>
      <w:r>
        <w:t>D.</w:t>
      </w:r>
      <w:r>
        <w:rPr>
          <w:spacing w:val="20"/>
        </w:rPr>
        <w:t xml:space="preserve"> </w:t>
      </w:r>
      <w:r>
        <w:t>A.,</w:t>
      </w:r>
      <w:r>
        <w:rPr>
          <w:spacing w:val="19"/>
        </w:rPr>
        <w:t xml:space="preserve"> </w:t>
      </w:r>
      <w:r>
        <w:t>F.</w:t>
      </w:r>
      <w:r>
        <w:rPr>
          <w:spacing w:val="24"/>
        </w:rPr>
        <w:t xml:space="preserve"> </w:t>
      </w:r>
      <w:r>
        <w:t>J.</w:t>
      </w:r>
      <w:r>
        <w:rPr>
          <w:spacing w:val="14"/>
        </w:rPr>
        <w:t xml:space="preserve"> </w:t>
      </w:r>
      <w:r>
        <w:t>Holler</w:t>
      </w:r>
      <w:r>
        <w:rPr>
          <w:spacing w:val="23"/>
        </w:rPr>
        <w:t xml:space="preserve"> </w:t>
      </w:r>
      <w:r>
        <w:t>and</w:t>
      </w:r>
      <w:r>
        <w:rPr>
          <w:spacing w:val="22"/>
        </w:rPr>
        <w:t xml:space="preserve"> </w:t>
      </w:r>
      <w:r>
        <w:t>S.</w:t>
      </w:r>
      <w:r>
        <w:rPr>
          <w:spacing w:val="23"/>
        </w:rPr>
        <w:t xml:space="preserve"> </w:t>
      </w:r>
      <w:r>
        <w:t>R.</w:t>
      </w:r>
      <w:r>
        <w:rPr>
          <w:spacing w:val="14"/>
        </w:rPr>
        <w:t xml:space="preserve"> </w:t>
      </w:r>
      <w:r>
        <w:t>Crouch.</w:t>
      </w:r>
      <w:r>
        <w:rPr>
          <w:spacing w:val="29"/>
        </w:rPr>
        <w:t xml:space="preserve"> </w:t>
      </w:r>
      <w:r>
        <w:t>Principles</w:t>
      </w:r>
      <w:r>
        <w:rPr>
          <w:spacing w:val="15"/>
        </w:rPr>
        <w:t xml:space="preserve"> </w:t>
      </w:r>
      <w:r>
        <w:t>of</w:t>
      </w:r>
      <w:r>
        <w:rPr>
          <w:spacing w:val="4"/>
        </w:rPr>
        <w:t xml:space="preserve"> </w:t>
      </w:r>
      <w:r>
        <w:t>Instrumental</w:t>
      </w:r>
      <w:r>
        <w:rPr>
          <w:spacing w:val="6"/>
        </w:rPr>
        <w:t xml:space="preserve"> </w:t>
      </w:r>
      <w:r>
        <w:t>Analysis,</w:t>
      </w:r>
      <w:r>
        <w:rPr>
          <w:spacing w:val="24"/>
        </w:rPr>
        <w:t xml:space="preserve"> </w:t>
      </w:r>
      <w:r>
        <w:t>6</w:t>
      </w:r>
      <w:r>
        <w:rPr>
          <w:vertAlign w:val="superscript"/>
        </w:rPr>
        <w:t>th</w:t>
      </w:r>
      <w:r>
        <w:rPr>
          <w:spacing w:val="15"/>
        </w:rPr>
        <w:t xml:space="preserve"> </w:t>
      </w:r>
      <w:r>
        <w:t>edition,</w:t>
      </w:r>
      <w:r>
        <w:rPr>
          <w:spacing w:val="-57"/>
        </w:rPr>
        <w:t xml:space="preserve"> </w:t>
      </w:r>
      <w:r>
        <w:t>Brooks Cole,</w:t>
      </w:r>
      <w:r>
        <w:rPr>
          <w:spacing w:val="9"/>
        </w:rPr>
        <w:t xml:space="preserve"> </w:t>
      </w:r>
      <w:r>
        <w:t>2006</w:t>
      </w:r>
    </w:p>
    <w:p w14:paraId="76C4E51C" w14:textId="77777777" w:rsidR="00BA2644" w:rsidRDefault="00B578E9">
      <w:pPr>
        <w:pStyle w:val="ListParagraph"/>
        <w:numPr>
          <w:ilvl w:val="0"/>
          <w:numId w:val="39"/>
        </w:numPr>
        <w:tabs>
          <w:tab w:val="left" w:pos="906"/>
        </w:tabs>
        <w:spacing w:before="62" w:line="278" w:lineRule="auto"/>
        <w:ind w:right="723"/>
      </w:pPr>
      <w:r>
        <w:t>Connors,</w:t>
      </w:r>
      <w:r>
        <w:rPr>
          <w:spacing w:val="1"/>
        </w:rPr>
        <w:t xml:space="preserve"> </w:t>
      </w:r>
      <w:r>
        <w:t>K.</w:t>
      </w:r>
      <w:r>
        <w:rPr>
          <w:spacing w:val="1"/>
        </w:rPr>
        <w:t xml:space="preserve"> </w:t>
      </w:r>
      <w:r>
        <w:t>A.,</w:t>
      </w:r>
      <w:r>
        <w:rPr>
          <w:spacing w:val="1"/>
        </w:rPr>
        <w:t xml:space="preserve"> </w:t>
      </w:r>
      <w:r>
        <w:t>A Textbook of Pharmaceutical</w:t>
      </w:r>
      <w:r>
        <w:rPr>
          <w:spacing w:val="1"/>
        </w:rPr>
        <w:t xml:space="preserve"> </w:t>
      </w:r>
      <w:r>
        <w:t>Analysis,3</w:t>
      </w:r>
      <w:r>
        <w:rPr>
          <w:vertAlign w:val="superscript"/>
        </w:rPr>
        <w:t>rd</w:t>
      </w:r>
      <w:r>
        <w:rPr>
          <w:spacing w:val="1"/>
        </w:rPr>
        <w:t xml:space="preserve"> </w:t>
      </w:r>
      <w:r>
        <w:t>edition, John Wiley and Sons,</w:t>
      </w:r>
      <w:r>
        <w:rPr>
          <w:spacing w:val="1"/>
        </w:rPr>
        <w:t xml:space="preserve"> </w:t>
      </w:r>
      <w:r>
        <w:t>Canada,</w:t>
      </w:r>
      <w:r>
        <w:rPr>
          <w:spacing w:val="-52"/>
        </w:rPr>
        <w:t xml:space="preserve"> </w:t>
      </w:r>
      <w:r>
        <w:t>2007.</w:t>
      </w:r>
    </w:p>
    <w:p w14:paraId="7A9657D5" w14:textId="77777777" w:rsidR="00BA2644" w:rsidRDefault="00B578E9">
      <w:pPr>
        <w:pStyle w:val="ListParagraph"/>
        <w:numPr>
          <w:ilvl w:val="0"/>
          <w:numId w:val="39"/>
        </w:numPr>
        <w:tabs>
          <w:tab w:val="left" w:pos="906"/>
        </w:tabs>
        <w:spacing w:before="153"/>
        <w:ind w:right="972"/>
      </w:pPr>
      <w:r>
        <w:t>A. H. Beckett and J. B. Stenlake, Practical Pharmaceutical Chemistry, Part I and II, 4</w:t>
      </w:r>
      <w:r>
        <w:rPr>
          <w:vertAlign w:val="superscript"/>
        </w:rPr>
        <w:t>th</w:t>
      </w:r>
      <w:r>
        <w:t xml:space="preserve"> edition, CBS</w:t>
      </w:r>
      <w:r>
        <w:rPr>
          <w:spacing w:val="-52"/>
        </w:rPr>
        <w:t xml:space="preserve"> </w:t>
      </w:r>
      <w:r>
        <w:t>Publishers</w:t>
      </w:r>
      <w:r>
        <w:rPr>
          <w:spacing w:val="3"/>
        </w:rPr>
        <w:t xml:space="preserve"> </w:t>
      </w:r>
      <w:r>
        <w:t>and</w:t>
      </w:r>
      <w:r>
        <w:rPr>
          <w:spacing w:val="-7"/>
        </w:rPr>
        <w:t xml:space="preserve"> </w:t>
      </w:r>
      <w:r>
        <w:t>Distributors,</w:t>
      </w:r>
      <w:r>
        <w:rPr>
          <w:spacing w:val="11"/>
        </w:rPr>
        <w:t xml:space="preserve"> </w:t>
      </w:r>
      <w:r>
        <w:t>India,</w:t>
      </w:r>
      <w:r>
        <w:rPr>
          <w:spacing w:val="10"/>
        </w:rPr>
        <w:t xml:space="preserve"> </w:t>
      </w:r>
      <w:r>
        <w:t>1997.</w:t>
      </w:r>
    </w:p>
    <w:p w14:paraId="74B47F89" w14:textId="77777777" w:rsidR="00BA2644" w:rsidRDefault="00B578E9">
      <w:pPr>
        <w:pStyle w:val="ListParagraph"/>
        <w:numPr>
          <w:ilvl w:val="0"/>
          <w:numId w:val="39"/>
        </w:numPr>
        <w:tabs>
          <w:tab w:val="left" w:pos="906"/>
        </w:tabs>
        <w:spacing w:before="50"/>
        <w:ind w:right="617"/>
      </w:pPr>
      <w:r>
        <w:t>D.</w:t>
      </w:r>
      <w:r>
        <w:rPr>
          <w:spacing w:val="24"/>
        </w:rPr>
        <w:t xml:space="preserve"> </w:t>
      </w:r>
      <w:r>
        <w:t>A.</w:t>
      </w:r>
      <w:r>
        <w:rPr>
          <w:spacing w:val="21"/>
        </w:rPr>
        <w:t xml:space="preserve"> </w:t>
      </w:r>
      <w:r>
        <w:t>Skoog,</w:t>
      </w:r>
      <w:r>
        <w:rPr>
          <w:spacing w:val="25"/>
        </w:rPr>
        <w:t xml:space="preserve"> </w:t>
      </w:r>
      <w:r>
        <w:t>D.</w:t>
      </w:r>
      <w:r>
        <w:rPr>
          <w:spacing w:val="25"/>
        </w:rPr>
        <w:t xml:space="preserve"> </w:t>
      </w:r>
      <w:r>
        <w:t>M.</w:t>
      </w:r>
      <w:r>
        <w:rPr>
          <w:spacing w:val="25"/>
        </w:rPr>
        <w:t xml:space="preserve"> </w:t>
      </w:r>
      <w:r>
        <w:t>West,</w:t>
      </w:r>
      <w:r>
        <w:rPr>
          <w:spacing w:val="20"/>
        </w:rPr>
        <w:t xml:space="preserve"> </w:t>
      </w:r>
      <w:r>
        <w:t>F.</w:t>
      </w:r>
      <w:r>
        <w:rPr>
          <w:spacing w:val="16"/>
        </w:rPr>
        <w:t xml:space="preserve"> </w:t>
      </w:r>
      <w:r>
        <w:t>J.</w:t>
      </w:r>
      <w:r>
        <w:rPr>
          <w:spacing w:val="21"/>
        </w:rPr>
        <w:t xml:space="preserve"> </w:t>
      </w:r>
      <w:r>
        <w:t>Holler</w:t>
      </w:r>
      <w:r>
        <w:rPr>
          <w:spacing w:val="25"/>
        </w:rPr>
        <w:t xml:space="preserve"> </w:t>
      </w:r>
      <w:r>
        <w:t>and</w:t>
      </w:r>
      <w:r>
        <w:rPr>
          <w:spacing w:val="14"/>
        </w:rPr>
        <w:t xml:space="preserve"> </w:t>
      </w:r>
      <w:r>
        <w:t>S.</w:t>
      </w:r>
      <w:r>
        <w:rPr>
          <w:spacing w:val="20"/>
        </w:rPr>
        <w:t xml:space="preserve"> </w:t>
      </w:r>
      <w:r>
        <w:t>R.</w:t>
      </w:r>
      <w:r>
        <w:rPr>
          <w:spacing w:val="16"/>
        </w:rPr>
        <w:t xml:space="preserve"> </w:t>
      </w:r>
      <w:r>
        <w:t>Crouch,</w:t>
      </w:r>
      <w:r>
        <w:rPr>
          <w:spacing w:val="34"/>
        </w:rPr>
        <w:t xml:space="preserve"> </w:t>
      </w:r>
      <w:r>
        <w:t>Fundamentals</w:t>
      </w:r>
      <w:r>
        <w:rPr>
          <w:spacing w:val="24"/>
        </w:rPr>
        <w:t xml:space="preserve"> </w:t>
      </w:r>
      <w:r>
        <w:t>of</w:t>
      </w:r>
      <w:r>
        <w:rPr>
          <w:spacing w:val="25"/>
        </w:rPr>
        <w:t xml:space="preserve"> </w:t>
      </w:r>
      <w:r>
        <w:t>Analytical</w:t>
      </w:r>
      <w:r>
        <w:rPr>
          <w:spacing w:val="16"/>
        </w:rPr>
        <w:t xml:space="preserve"> </w:t>
      </w:r>
      <w:r>
        <w:t>Chemistry,</w:t>
      </w:r>
      <w:r>
        <w:rPr>
          <w:spacing w:val="30"/>
        </w:rPr>
        <w:t xml:space="preserve"> </w:t>
      </w:r>
      <w:r>
        <w:t>9</w:t>
      </w:r>
      <w:r>
        <w:rPr>
          <w:vertAlign w:val="superscript"/>
        </w:rPr>
        <w:t>th</w:t>
      </w:r>
      <w:r>
        <w:rPr>
          <w:spacing w:val="-52"/>
        </w:rPr>
        <w:t xml:space="preserve"> </w:t>
      </w:r>
      <w:r>
        <w:t>edition,</w:t>
      </w:r>
      <w:r>
        <w:rPr>
          <w:spacing w:val="9"/>
        </w:rPr>
        <w:t xml:space="preserve"> </w:t>
      </w:r>
      <w:r>
        <w:t>Saunders</w:t>
      </w:r>
      <w:r>
        <w:rPr>
          <w:spacing w:val="4"/>
        </w:rPr>
        <w:t xml:space="preserve"> </w:t>
      </w:r>
      <w:r>
        <w:t>College</w:t>
      </w:r>
      <w:r>
        <w:rPr>
          <w:spacing w:val="-9"/>
        </w:rPr>
        <w:t xml:space="preserve"> </w:t>
      </w:r>
      <w:r>
        <w:t>Publishing,</w:t>
      </w:r>
      <w:r>
        <w:rPr>
          <w:spacing w:val="10"/>
        </w:rPr>
        <w:t xml:space="preserve"> </w:t>
      </w:r>
      <w:r>
        <w:t>USA,</w:t>
      </w:r>
      <w:r>
        <w:rPr>
          <w:spacing w:val="10"/>
        </w:rPr>
        <w:t xml:space="preserve"> </w:t>
      </w:r>
      <w:r>
        <w:t>2013.</w:t>
      </w:r>
    </w:p>
    <w:p w14:paraId="039EC88F" w14:textId="4BB8F134" w:rsidR="00BA2644" w:rsidRDefault="00B578E9" w:rsidP="00613991">
      <w:pPr>
        <w:pStyle w:val="ListParagraph"/>
        <w:numPr>
          <w:ilvl w:val="0"/>
          <w:numId w:val="39"/>
        </w:numPr>
        <w:tabs>
          <w:tab w:val="left" w:pos="906"/>
        </w:tabs>
        <w:spacing w:before="5" w:line="237" w:lineRule="auto"/>
        <w:ind w:right="624"/>
      </w:pPr>
      <w:r>
        <w:t>G.</w:t>
      </w:r>
      <w:r w:rsidRPr="00613991">
        <w:rPr>
          <w:spacing w:val="34"/>
        </w:rPr>
        <w:t xml:space="preserve"> </w:t>
      </w:r>
      <w:r>
        <w:t>D.</w:t>
      </w:r>
      <w:r w:rsidRPr="00613991">
        <w:rPr>
          <w:spacing w:val="24"/>
        </w:rPr>
        <w:t xml:space="preserve"> </w:t>
      </w:r>
      <w:r>
        <w:t>Christian,</w:t>
      </w:r>
      <w:r w:rsidRPr="00613991">
        <w:rPr>
          <w:spacing w:val="34"/>
        </w:rPr>
        <w:t xml:space="preserve"> </w:t>
      </w:r>
      <w:r>
        <w:t>Analytical</w:t>
      </w:r>
      <w:r w:rsidRPr="00613991">
        <w:rPr>
          <w:spacing w:val="24"/>
        </w:rPr>
        <w:t xml:space="preserve"> </w:t>
      </w:r>
      <w:r>
        <w:t>Chemistry,</w:t>
      </w:r>
      <w:r w:rsidRPr="00613991">
        <w:rPr>
          <w:spacing w:val="39"/>
        </w:rPr>
        <w:t xml:space="preserve"> </w:t>
      </w:r>
      <w:r>
        <w:t>6</w:t>
      </w:r>
      <w:r w:rsidRPr="00613991">
        <w:rPr>
          <w:vertAlign w:val="superscript"/>
        </w:rPr>
        <w:t>th</w:t>
      </w:r>
      <w:r w:rsidRPr="00613991">
        <w:rPr>
          <w:spacing w:val="24"/>
        </w:rPr>
        <w:t xml:space="preserve"> </w:t>
      </w:r>
      <w:r>
        <w:t>edition,</w:t>
      </w:r>
      <w:r w:rsidRPr="00613991">
        <w:rPr>
          <w:spacing w:val="34"/>
        </w:rPr>
        <w:t xml:space="preserve"> </w:t>
      </w:r>
      <w:r>
        <w:t>John</w:t>
      </w:r>
      <w:r w:rsidRPr="00613991">
        <w:rPr>
          <w:spacing w:val="22"/>
        </w:rPr>
        <w:t xml:space="preserve"> </w:t>
      </w:r>
      <w:r>
        <w:t>Wiley</w:t>
      </w:r>
      <w:r w:rsidRPr="00613991">
        <w:rPr>
          <w:spacing w:val="22"/>
        </w:rPr>
        <w:t xml:space="preserve"> </w:t>
      </w:r>
      <w:r>
        <w:t>&amp;</w:t>
      </w:r>
      <w:r w:rsidRPr="00613991">
        <w:rPr>
          <w:spacing w:val="22"/>
        </w:rPr>
        <w:t xml:space="preserve"> </w:t>
      </w:r>
      <w:r>
        <w:t>Sons,</w:t>
      </w:r>
      <w:r w:rsidRPr="00613991">
        <w:rPr>
          <w:spacing w:val="35"/>
        </w:rPr>
        <w:t xml:space="preserve"> </w:t>
      </w:r>
      <w:r>
        <w:t>Singapore,</w:t>
      </w:r>
      <w:r w:rsidRPr="00613991">
        <w:rPr>
          <w:spacing w:val="34"/>
        </w:rPr>
        <w:t xml:space="preserve"> </w:t>
      </w:r>
      <w:r>
        <w:t>reprint</w:t>
      </w:r>
      <w:r w:rsidRPr="00613991">
        <w:rPr>
          <w:spacing w:val="32"/>
        </w:rPr>
        <w:t xml:space="preserve"> </w:t>
      </w:r>
      <w:r>
        <w:t>by</w:t>
      </w:r>
      <w:r w:rsidRPr="00613991">
        <w:rPr>
          <w:spacing w:val="17"/>
        </w:rPr>
        <w:t xml:space="preserve"> </w:t>
      </w:r>
      <w:r>
        <w:t>Wiley</w:t>
      </w:r>
      <w:r w:rsidRPr="00613991">
        <w:rPr>
          <w:spacing w:val="-52"/>
        </w:rPr>
        <w:t xml:space="preserve"> </w:t>
      </w:r>
      <w:r>
        <w:t>India</w:t>
      </w:r>
      <w:r w:rsidRPr="00613991">
        <w:rPr>
          <w:spacing w:val="9"/>
        </w:rPr>
        <w:t xml:space="preserve"> </w:t>
      </w:r>
      <w:r>
        <w:t>Pvt.</w:t>
      </w:r>
      <w:r w:rsidRPr="00613991">
        <w:rPr>
          <w:spacing w:val="5"/>
        </w:rPr>
        <w:t xml:space="preserve"> </w:t>
      </w:r>
      <w:r>
        <w:t>Ltd,</w:t>
      </w:r>
      <w:r w:rsidRPr="00613991">
        <w:rPr>
          <w:spacing w:val="9"/>
        </w:rPr>
        <w:t xml:space="preserve"> </w:t>
      </w:r>
      <w:r>
        <w:t>2003.</w:t>
      </w:r>
    </w:p>
    <w:p w14:paraId="7D80B6EA" w14:textId="77777777" w:rsidR="00BA2644" w:rsidRDefault="00B578E9">
      <w:pPr>
        <w:pStyle w:val="ListParagraph"/>
        <w:numPr>
          <w:ilvl w:val="0"/>
          <w:numId w:val="39"/>
        </w:numPr>
        <w:tabs>
          <w:tab w:val="left" w:pos="906"/>
        </w:tabs>
        <w:spacing w:before="112" w:line="237" w:lineRule="auto"/>
        <w:ind w:right="1442"/>
      </w:pPr>
      <w:r>
        <w:t>H.H.</w:t>
      </w:r>
      <w:r>
        <w:rPr>
          <w:spacing w:val="5"/>
        </w:rPr>
        <w:t xml:space="preserve"> </w:t>
      </w:r>
      <w:r>
        <w:t>Willard,</w:t>
      </w:r>
      <w:r>
        <w:rPr>
          <w:spacing w:val="11"/>
        </w:rPr>
        <w:t xml:space="preserve"> </w:t>
      </w:r>
      <w:r>
        <w:t>L.</w:t>
      </w:r>
      <w:r>
        <w:rPr>
          <w:spacing w:val="6"/>
        </w:rPr>
        <w:t xml:space="preserve"> </w:t>
      </w:r>
      <w:r>
        <w:t>L.</w:t>
      </w:r>
      <w:r>
        <w:rPr>
          <w:spacing w:val="1"/>
        </w:rPr>
        <w:t xml:space="preserve"> </w:t>
      </w:r>
      <w:r>
        <w:t>Merrit</w:t>
      </w:r>
      <w:r>
        <w:rPr>
          <w:spacing w:val="4"/>
        </w:rPr>
        <w:t xml:space="preserve"> </w:t>
      </w:r>
      <w:r>
        <w:t>and</w:t>
      </w:r>
      <w:r>
        <w:rPr>
          <w:spacing w:val="-5"/>
        </w:rPr>
        <w:t xml:space="preserve"> </w:t>
      </w:r>
      <w:r>
        <w:t>J.</w:t>
      </w:r>
      <w:r>
        <w:rPr>
          <w:spacing w:val="9"/>
        </w:rPr>
        <w:t xml:space="preserve"> </w:t>
      </w:r>
      <w:r>
        <w:t>A.</w:t>
      </w:r>
      <w:r>
        <w:rPr>
          <w:spacing w:val="10"/>
        </w:rPr>
        <w:t xml:space="preserve"> </w:t>
      </w:r>
      <w:r>
        <w:t>Dean,</w:t>
      </w:r>
      <w:r>
        <w:rPr>
          <w:spacing w:val="10"/>
        </w:rPr>
        <w:t xml:space="preserve"> </w:t>
      </w:r>
      <w:r>
        <w:t>Instrumental</w:t>
      </w:r>
      <w:r>
        <w:rPr>
          <w:spacing w:val="1"/>
        </w:rPr>
        <w:t xml:space="preserve"> </w:t>
      </w:r>
      <w:r>
        <w:t>Method</w:t>
      </w:r>
      <w:r>
        <w:rPr>
          <w:spacing w:val="4"/>
        </w:rPr>
        <w:t xml:space="preserve"> </w:t>
      </w:r>
      <w:r>
        <w:t>of</w:t>
      </w:r>
      <w:r>
        <w:rPr>
          <w:spacing w:val="10"/>
        </w:rPr>
        <w:t xml:space="preserve"> </w:t>
      </w:r>
      <w:r>
        <w:t>Analysis,</w:t>
      </w:r>
      <w:r>
        <w:rPr>
          <w:spacing w:val="12"/>
        </w:rPr>
        <w:t xml:space="preserve"> </w:t>
      </w:r>
      <w:r>
        <w:t>7</w:t>
      </w:r>
      <w:r>
        <w:rPr>
          <w:vertAlign w:val="superscript"/>
        </w:rPr>
        <w:t>th</w:t>
      </w:r>
      <w:r>
        <w:rPr>
          <w:spacing w:val="5"/>
        </w:rPr>
        <w:t xml:space="preserve"> </w:t>
      </w:r>
      <w:r>
        <w:t>edition,</w:t>
      </w:r>
      <w:r>
        <w:rPr>
          <w:spacing w:val="10"/>
        </w:rPr>
        <w:t xml:space="preserve"> </w:t>
      </w:r>
      <w:r>
        <w:t>CBS</w:t>
      </w:r>
      <w:r>
        <w:rPr>
          <w:spacing w:val="-52"/>
        </w:rPr>
        <w:t xml:space="preserve"> </w:t>
      </w:r>
      <w:r>
        <w:t>Publishers</w:t>
      </w:r>
      <w:r>
        <w:rPr>
          <w:spacing w:val="3"/>
        </w:rPr>
        <w:t xml:space="preserve"> </w:t>
      </w:r>
      <w:r>
        <w:t>&amp;</w:t>
      </w:r>
      <w:r>
        <w:rPr>
          <w:spacing w:val="3"/>
        </w:rPr>
        <w:t xml:space="preserve"> </w:t>
      </w:r>
      <w:r>
        <w:t>Distributors, New</w:t>
      </w:r>
      <w:r>
        <w:rPr>
          <w:spacing w:val="-6"/>
        </w:rPr>
        <w:t xml:space="preserve"> </w:t>
      </w:r>
      <w:r>
        <w:t>Delhi,</w:t>
      </w:r>
      <w:r>
        <w:rPr>
          <w:spacing w:val="10"/>
        </w:rPr>
        <w:t xml:space="preserve"> </w:t>
      </w:r>
      <w:r>
        <w:t>1988.</w:t>
      </w:r>
    </w:p>
    <w:p w14:paraId="4DF62C36" w14:textId="77777777" w:rsidR="00BA2644" w:rsidRDefault="00B578E9">
      <w:pPr>
        <w:pStyle w:val="ListParagraph"/>
        <w:numPr>
          <w:ilvl w:val="0"/>
          <w:numId w:val="39"/>
        </w:numPr>
        <w:tabs>
          <w:tab w:val="left" w:pos="906"/>
        </w:tabs>
        <w:spacing w:before="49"/>
        <w:ind w:right="1158"/>
      </w:pPr>
      <w:r>
        <w:t>Indian</w:t>
      </w:r>
      <w:r>
        <w:rPr>
          <w:spacing w:val="13"/>
        </w:rPr>
        <w:t xml:space="preserve"> </w:t>
      </w:r>
      <w:r>
        <w:t>Pharmacopoeia,</w:t>
      </w:r>
      <w:r>
        <w:rPr>
          <w:spacing w:val="27"/>
        </w:rPr>
        <w:t xml:space="preserve"> </w:t>
      </w:r>
      <w:r>
        <w:t>The</w:t>
      </w:r>
      <w:r>
        <w:rPr>
          <w:spacing w:val="7"/>
        </w:rPr>
        <w:t xml:space="preserve"> </w:t>
      </w:r>
      <w:r>
        <w:t>Indian</w:t>
      </w:r>
      <w:r>
        <w:rPr>
          <w:spacing w:val="14"/>
        </w:rPr>
        <w:t xml:space="preserve"> </w:t>
      </w:r>
      <w:r>
        <w:t>Pharmacopoeia</w:t>
      </w:r>
      <w:r>
        <w:rPr>
          <w:spacing w:val="21"/>
        </w:rPr>
        <w:t xml:space="preserve"> </w:t>
      </w:r>
      <w:r>
        <w:t>Commission,</w:t>
      </w:r>
      <w:r>
        <w:rPr>
          <w:spacing w:val="30"/>
        </w:rPr>
        <w:t xml:space="preserve"> </w:t>
      </w:r>
      <w:r>
        <w:t>Ministry</w:t>
      </w:r>
      <w:r>
        <w:rPr>
          <w:spacing w:val="15"/>
        </w:rPr>
        <w:t xml:space="preserve"> </w:t>
      </w:r>
      <w:r>
        <w:t>of</w:t>
      </w:r>
      <w:r>
        <w:rPr>
          <w:spacing w:val="22"/>
        </w:rPr>
        <w:t xml:space="preserve"> </w:t>
      </w:r>
      <w:r>
        <w:t>Health</w:t>
      </w:r>
      <w:r>
        <w:rPr>
          <w:spacing w:val="13"/>
        </w:rPr>
        <w:t xml:space="preserve"> </w:t>
      </w:r>
      <w:r>
        <w:t>and</w:t>
      </w:r>
      <w:r>
        <w:rPr>
          <w:spacing w:val="14"/>
        </w:rPr>
        <w:t xml:space="preserve"> </w:t>
      </w:r>
      <w:r>
        <w:t>Family</w:t>
      </w:r>
      <w:r>
        <w:rPr>
          <w:spacing w:val="-52"/>
        </w:rPr>
        <w:t xml:space="preserve"> </w:t>
      </w:r>
      <w:r>
        <w:t>Welfare,</w:t>
      </w:r>
      <w:r>
        <w:rPr>
          <w:spacing w:val="10"/>
        </w:rPr>
        <w:t xml:space="preserve"> </w:t>
      </w:r>
      <w:r>
        <w:t>Government</w:t>
      </w:r>
      <w:r>
        <w:rPr>
          <w:spacing w:val="9"/>
        </w:rPr>
        <w:t xml:space="preserve"> </w:t>
      </w:r>
      <w:r>
        <w:t>of India.</w:t>
      </w:r>
    </w:p>
    <w:p w14:paraId="780B0189" w14:textId="77777777" w:rsidR="00BA2644" w:rsidRDefault="00B578E9">
      <w:pPr>
        <w:pStyle w:val="ListParagraph"/>
        <w:numPr>
          <w:ilvl w:val="0"/>
          <w:numId w:val="39"/>
        </w:numPr>
        <w:tabs>
          <w:tab w:val="left" w:pos="906"/>
        </w:tabs>
        <w:spacing w:before="56"/>
        <w:ind w:hanging="366"/>
      </w:pPr>
      <w:r>
        <w:rPr>
          <w:spacing w:val="-1"/>
        </w:rPr>
        <w:t>United</w:t>
      </w:r>
      <w:r>
        <w:rPr>
          <w:spacing w:val="-12"/>
        </w:rPr>
        <w:t xml:space="preserve"> </w:t>
      </w:r>
      <w:r>
        <w:rPr>
          <w:spacing w:val="-1"/>
        </w:rPr>
        <w:t xml:space="preserve">States </w:t>
      </w:r>
      <w:r>
        <w:t>Pharmacopeia</w:t>
      </w:r>
    </w:p>
    <w:p w14:paraId="5946D084" w14:textId="77777777" w:rsidR="00BA2644" w:rsidRDefault="00B578E9">
      <w:pPr>
        <w:pStyle w:val="ListParagraph"/>
        <w:numPr>
          <w:ilvl w:val="0"/>
          <w:numId w:val="39"/>
        </w:numPr>
        <w:tabs>
          <w:tab w:val="left" w:pos="815"/>
        </w:tabs>
        <w:spacing w:before="56" w:line="237" w:lineRule="auto"/>
        <w:ind w:left="814" w:right="1416" w:hanging="269"/>
      </w:pPr>
      <w:r>
        <w:t>J. Mendham, R. C. Denney, J. D. Barnes, M. J. K. Thomas, B. Sivasankar, Vogel’s Textbook of</w:t>
      </w:r>
      <w:r>
        <w:rPr>
          <w:spacing w:val="-52"/>
        </w:rPr>
        <w:t xml:space="preserve"> </w:t>
      </w:r>
      <w:r>
        <w:t>Quantitative</w:t>
      </w:r>
      <w:r>
        <w:rPr>
          <w:spacing w:val="-9"/>
        </w:rPr>
        <w:t xml:space="preserve"> </w:t>
      </w:r>
      <w:r>
        <w:t>Chemical</w:t>
      </w:r>
      <w:r>
        <w:rPr>
          <w:spacing w:val="-3"/>
        </w:rPr>
        <w:t xml:space="preserve"> </w:t>
      </w:r>
      <w:r>
        <w:t>Analysis,</w:t>
      </w:r>
      <w:r>
        <w:rPr>
          <w:spacing w:val="10"/>
        </w:rPr>
        <w:t xml:space="preserve"> </w:t>
      </w:r>
      <w:r>
        <w:t>6</w:t>
      </w:r>
      <w:r>
        <w:rPr>
          <w:vertAlign w:val="superscript"/>
        </w:rPr>
        <w:t>th</w:t>
      </w:r>
      <w:r>
        <w:rPr>
          <w:spacing w:val="-1"/>
        </w:rPr>
        <w:t xml:space="preserve"> </w:t>
      </w:r>
      <w:r>
        <w:t>edition,</w:t>
      </w:r>
      <w:r>
        <w:rPr>
          <w:spacing w:val="8"/>
        </w:rPr>
        <w:t xml:space="preserve"> </w:t>
      </w:r>
      <w:r>
        <w:t>Pearson</w:t>
      </w:r>
      <w:r>
        <w:rPr>
          <w:spacing w:val="-8"/>
        </w:rPr>
        <w:t xml:space="preserve"> </w:t>
      </w:r>
      <w:r>
        <w:t>Education,</w:t>
      </w:r>
      <w:r>
        <w:rPr>
          <w:spacing w:val="9"/>
        </w:rPr>
        <w:t xml:space="preserve"> </w:t>
      </w:r>
      <w:r>
        <w:t>New</w:t>
      </w:r>
      <w:r>
        <w:rPr>
          <w:spacing w:val="-9"/>
        </w:rPr>
        <w:t xml:space="preserve"> </w:t>
      </w:r>
      <w:r>
        <w:t>Delhi,</w:t>
      </w:r>
      <w:r>
        <w:rPr>
          <w:spacing w:val="9"/>
        </w:rPr>
        <w:t xml:space="preserve"> </w:t>
      </w:r>
      <w:r>
        <w:t>2009.</w:t>
      </w:r>
    </w:p>
    <w:p w14:paraId="0CBA3997" w14:textId="77777777" w:rsidR="00BA2644" w:rsidRDefault="00B578E9">
      <w:pPr>
        <w:pStyle w:val="ListParagraph"/>
        <w:numPr>
          <w:ilvl w:val="0"/>
          <w:numId w:val="39"/>
        </w:numPr>
        <w:tabs>
          <w:tab w:val="left" w:pos="906"/>
        </w:tabs>
        <w:spacing w:before="1"/>
        <w:ind w:right="1232"/>
      </w:pPr>
      <w:r>
        <w:t>D.</w:t>
      </w:r>
      <w:r>
        <w:rPr>
          <w:spacing w:val="14"/>
        </w:rPr>
        <w:t xml:space="preserve"> </w:t>
      </w:r>
      <w:r>
        <w:t>G.</w:t>
      </w:r>
      <w:r>
        <w:rPr>
          <w:spacing w:val="11"/>
        </w:rPr>
        <w:t xml:space="preserve"> </w:t>
      </w:r>
      <w:r>
        <w:t>Watson,</w:t>
      </w:r>
      <w:r>
        <w:rPr>
          <w:spacing w:val="15"/>
        </w:rPr>
        <w:t xml:space="preserve"> </w:t>
      </w:r>
      <w:r>
        <w:t>Pharmaceutical</w:t>
      </w:r>
      <w:r>
        <w:rPr>
          <w:spacing w:val="15"/>
        </w:rPr>
        <w:t xml:space="preserve"> </w:t>
      </w:r>
      <w:r>
        <w:t>Analysis</w:t>
      </w:r>
      <w:r>
        <w:rPr>
          <w:spacing w:val="14"/>
        </w:rPr>
        <w:t xml:space="preserve"> </w:t>
      </w:r>
      <w:r>
        <w:t>–A</w:t>
      </w:r>
      <w:r>
        <w:rPr>
          <w:spacing w:val="-3"/>
        </w:rPr>
        <w:t xml:space="preserve"> </w:t>
      </w:r>
      <w:r>
        <w:t>textbook for</w:t>
      </w:r>
      <w:r>
        <w:rPr>
          <w:spacing w:val="16"/>
        </w:rPr>
        <w:t xml:space="preserve"> </w:t>
      </w:r>
      <w:r>
        <w:t>pharmacy</w:t>
      </w:r>
      <w:r>
        <w:rPr>
          <w:spacing w:val="-1"/>
        </w:rPr>
        <w:t xml:space="preserve"> </w:t>
      </w:r>
      <w:r>
        <w:t>students</w:t>
      </w:r>
      <w:r>
        <w:rPr>
          <w:spacing w:val="14"/>
        </w:rPr>
        <w:t xml:space="preserve"> </w:t>
      </w:r>
      <w:r>
        <w:t>and</w:t>
      </w:r>
      <w:r>
        <w:rPr>
          <w:spacing w:val="-2"/>
        </w:rPr>
        <w:t xml:space="preserve"> </w:t>
      </w:r>
      <w:r>
        <w:t>pharmaceutical</w:t>
      </w:r>
      <w:r>
        <w:rPr>
          <w:spacing w:val="-52"/>
        </w:rPr>
        <w:t xml:space="preserve"> </w:t>
      </w:r>
      <w:r>
        <w:t>chemists.</w:t>
      </w:r>
      <w:r>
        <w:rPr>
          <w:spacing w:val="10"/>
        </w:rPr>
        <w:t xml:space="preserve"> </w:t>
      </w:r>
      <w:r>
        <w:t>5</w:t>
      </w:r>
      <w:r>
        <w:rPr>
          <w:vertAlign w:val="superscript"/>
        </w:rPr>
        <w:t>th</w:t>
      </w:r>
      <w:r>
        <w:t xml:space="preserve"> edition,</w:t>
      </w:r>
      <w:r>
        <w:rPr>
          <w:spacing w:val="10"/>
        </w:rPr>
        <w:t xml:space="preserve"> </w:t>
      </w:r>
      <w:r>
        <w:t>Elsevier,</w:t>
      </w:r>
      <w:r>
        <w:rPr>
          <w:spacing w:val="9"/>
        </w:rPr>
        <w:t xml:space="preserve"> </w:t>
      </w:r>
      <w:r>
        <w:t>2020.</w:t>
      </w:r>
    </w:p>
    <w:p w14:paraId="5F3FFCF7" w14:textId="77777777" w:rsidR="00BA2644" w:rsidRDefault="00B578E9">
      <w:pPr>
        <w:pStyle w:val="ListParagraph"/>
        <w:numPr>
          <w:ilvl w:val="0"/>
          <w:numId w:val="39"/>
        </w:numPr>
        <w:tabs>
          <w:tab w:val="left" w:pos="906"/>
        </w:tabs>
        <w:spacing w:before="58" w:line="237" w:lineRule="auto"/>
        <w:ind w:right="632"/>
      </w:pPr>
      <w:r>
        <w:t>J.</w:t>
      </w:r>
      <w:r>
        <w:rPr>
          <w:spacing w:val="11"/>
        </w:rPr>
        <w:t xml:space="preserve"> </w:t>
      </w:r>
      <w:r>
        <w:t>W.</w:t>
      </w:r>
      <w:r>
        <w:rPr>
          <w:spacing w:val="3"/>
        </w:rPr>
        <w:t xml:space="preserve"> </w:t>
      </w:r>
      <w:r>
        <w:t>Robinson,</w:t>
      </w:r>
      <w:r>
        <w:rPr>
          <w:spacing w:val="12"/>
        </w:rPr>
        <w:t xml:space="preserve"> </w:t>
      </w:r>
      <w:r>
        <w:t>E.</w:t>
      </w:r>
      <w:r>
        <w:rPr>
          <w:spacing w:val="8"/>
        </w:rPr>
        <w:t xml:space="preserve"> </w:t>
      </w:r>
      <w:r>
        <w:t>M.</w:t>
      </w:r>
      <w:r>
        <w:rPr>
          <w:spacing w:val="2"/>
        </w:rPr>
        <w:t xml:space="preserve"> </w:t>
      </w:r>
      <w:r>
        <w:t>S.</w:t>
      </w:r>
      <w:r>
        <w:rPr>
          <w:spacing w:val="7"/>
        </w:rPr>
        <w:t xml:space="preserve"> </w:t>
      </w:r>
      <w:r>
        <w:t>Frame</w:t>
      </w:r>
      <w:r>
        <w:rPr>
          <w:spacing w:val="-6"/>
        </w:rPr>
        <w:t xml:space="preserve"> </w:t>
      </w:r>
      <w:r>
        <w:t>and G.</w:t>
      </w:r>
      <w:r>
        <w:rPr>
          <w:spacing w:val="12"/>
        </w:rPr>
        <w:t xml:space="preserve"> </w:t>
      </w:r>
      <w:r>
        <w:t>M.</w:t>
      </w:r>
      <w:r>
        <w:rPr>
          <w:spacing w:val="2"/>
        </w:rPr>
        <w:t xml:space="preserve"> </w:t>
      </w:r>
      <w:r>
        <w:t>Frame</w:t>
      </w:r>
      <w:r>
        <w:rPr>
          <w:spacing w:val="-2"/>
        </w:rPr>
        <w:t xml:space="preserve"> </w:t>
      </w:r>
      <w:r>
        <w:t>II,</w:t>
      </w:r>
      <w:r>
        <w:rPr>
          <w:spacing w:val="12"/>
        </w:rPr>
        <w:t xml:space="preserve"> </w:t>
      </w:r>
      <w:r>
        <w:t>Undergraduate</w:t>
      </w:r>
      <w:r>
        <w:rPr>
          <w:spacing w:val="-5"/>
        </w:rPr>
        <w:t xml:space="preserve"> </w:t>
      </w:r>
      <w:r>
        <w:t>Instrumental</w:t>
      </w:r>
      <w:r>
        <w:rPr>
          <w:spacing w:val="7"/>
        </w:rPr>
        <w:t xml:space="preserve"> </w:t>
      </w:r>
      <w:r>
        <w:t>Analysis,</w:t>
      </w:r>
      <w:r>
        <w:rPr>
          <w:spacing w:val="19"/>
        </w:rPr>
        <w:t xml:space="preserve"> </w:t>
      </w:r>
      <w:r>
        <w:t>7</w:t>
      </w:r>
      <w:r>
        <w:rPr>
          <w:vertAlign w:val="superscript"/>
        </w:rPr>
        <w:t>th</w:t>
      </w:r>
      <w:r>
        <w:rPr>
          <w:spacing w:val="2"/>
        </w:rPr>
        <w:t xml:space="preserve"> </w:t>
      </w:r>
      <w:r>
        <w:t>edition,</w:t>
      </w:r>
      <w:r>
        <w:rPr>
          <w:spacing w:val="-52"/>
        </w:rPr>
        <w:t xml:space="preserve"> </w:t>
      </w:r>
      <w:r>
        <w:t>Marcel</w:t>
      </w:r>
      <w:r>
        <w:rPr>
          <w:spacing w:val="-7"/>
        </w:rPr>
        <w:t xml:space="preserve"> </w:t>
      </w:r>
      <w:r>
        <w:t>Dekker,</w:t>
      </w:r>
      <w:r>
        <w:rPr>
          <w:spacing w:val="9"/>
        </w:rPr>
        <w:t xml:space="preserve"> </w:t>
      </w:r>
      <w:r>
        <w:t>CRC</w:t>
      </w:r>
      <w:r>
        <w:rPr>
          <w:spacing w:val="-2"/>
        </w:rPr>
        <w:t xml:space="preserve"> </w:t>
      </w:r>
      <w:r>
        <w:t>Press,</w:t>
      </w:r>
      <w:r>
        <w:rPr>
          <w:spacing w:val="-2"/>
        </w:rPr>
        <w:t xml:space="preserve"> </w:t>
      </w:r>
      <w:r>
        <w:t>Taylor</w:t>
      </w:r>
      <w:r>
        <w:rPr>
          <w:spacing w:val="11"/>
        </w:rPr>
        <w:t xml:space="preserve"> </w:t>
      </w:r>
      <w:r>
        <w:t>&amp;</w:t>
      </w:r>
      <w:r>
        <w:rPr>
          <w:spacing w:val="-3"/>
        </w:rPr>
        <w:t xml:space="preserve"> </w:t>
      </w:r>
      <w:r>
        <w:t>Francis</w:t>
      </w:r>
      <w:r>
        <w:rPr>
          <w:spacing w:val="7"/>
        </w:rPr>
        <w:t xml:space="preserve"> </w:t>
      </w:r>
      <w:r>
        <w:t>group,</w:t>
      </w:r>
      <w:r>
        <w:rPr>
          <w:spacing w:val="9"/>
        </w:rPr>
        <w:t xml:space="preserve"> </w:t>
      </w:r>
      <w:r>
        <w:t>New York,</w:t>
      </w:r>
      <w:r>
        <w:rPr>
          <w:spacing w:val="9"/>
        </w:rPr>
        <w:t xml:space="preserve"> </w:t>
      </w:r>
      <w:r>
        <w:t>USA,</w:t>
      </w:r>
      <w:r>
        <w:rPr>
          <w:spacing w:val="9"/>
        </w:rPr>
        <w:t xml:space="preserve"> </w:t>
      </w:r>
      <w:r>
        <w:t>2014.</w:t>
      </w:r>
    </w:p>
    <w:p w14:paraId="1D06822B" w14:textId="77777777" w:rsidR="008D2814" w:rsidRPr="008D2814" w:rsidRDefault="00B578E9">
      <w:pPr>
        <w:pStyle w:val="ListParagraph"/>
        <w:numPr>
          <w:ilvl w:val="0"/>
          <w:numId w:val="39"/>
        </w:numPr>
        <w:tabs>
          <w:tab w:val="left" w:pos="906"/>
        </w:tabs>
        <w:spacing w:before="55"/>
        <w:ind w:right="624"/>
      </w:pPr>
      <w:r>
        <w:t>R.</w:t>
      </w:r>
      <w:r>
        <w:rPr>
          <w:spacing w:val="3"/>
        </w:rPr>
        <w:t xml:space="preserve"> </w:t>
      </w:r>
      <w:r>
        <w:t>Kellnar,</w:t>
      </w:r>
      <w:r>
        <w:rPr>
          <w:spacing w:val="5"/>
        </w:rPr>
        <w:t xml:space="preserve"> </w:t>
      </w:r>
      <w:r>
        <w:t>J.</w:t>
      </w:r>
      <w:r>
        <w:rPr>
          <w:spacing w:val="4"/>
        </w:rPr>
        <w:t xml:space="preserve"> </w:t>
      </w:r>
      <w:r>
        <w:t>M.</w:t>
      </w:r>
      <w:r>
        <w:rPr>
          <w:spacing w:val="5"/>
        </w:rPr>
        <w:t xml:space="preserve"> </w:t>
      </w:r>
      <w:r>
        <w:t>Mermet,</w:t>
      </w:r>
      <w:r>
        <w:rPr>
          <w:spacing w:val="5"/>
        </w:rPr>
        <w:t xml:space="preserve"> </w:t>
      </w:r>
      <w:r>
        <w:t>M.</w:t>
      </w:r>
      <w:r>
        <w:rPr>
          <w:spacing w:val="8"/>
        </w:rPr>
        <w:t xml:space="preserve"> </w:t>
      </w:r>
      <w:r>
        <w:t>Otto,</w:t>
      </w:r>
      <w:r>
        <w:rPr>
          <w:spacing w:val="2"/>
        </w:rPr>
        <w:t xml:space="preserve"> </w:t>
      </w:r>
      <w:r>
        <w:t>M.</w:t>
      </w:r>
      <w:r>
        <w:rPr>
          <w:spacing w:val="4"/>
        </w:rPr>
        <w:t xml:space="preserve"> </w:t>
      </w:r>
      <w:r>
        <w:t>Valcarcel</w:t>
      </w:r>
      <w:r>
        <w:rPr>
          <w:spacing w:val="-1"/>
        </w:rPr>
        <w:t xml:space="preserve"> </w:t>
      </w:r>
      <w:r>
        <w:t>and,</w:t>
      </w:r>
      <w:r>
        <w:rPr>
          <w:spacing w:val="8"/>
        </w:rPr>
        <w:t xml:space="preserve"> </w:t>
      </w:r>
      <w:r>
        <w:t>H.</w:t>
      </w:r>
      <w:r>
        <w:rPr>
          <w:spacing w:val="5"/>
        </w:rPr>
        <w:t xml:space="preserve"> </w:t>
      </w:r>
      <w:r>
        <w:t>M.</w:t>
      </w:r>
      <w:r>
        <w:rPr>
          <w:spacing w:val="4"/>
        </w:rPr>
        <w:t xml:space="preserve"> </w:t>
      </w:r>
      <w:r>
        <w:t>Widmer,</w:t>
      </w:r>
      <w:r>
        <w:rPr>
          <w:spacing w:val="10"/>
        </w:rPr>
        <w:t xml:space="preserve"> </w:t>
      </w:r>
      <w:r>
        <w:t>Analytical</w:t>
      </w:r>
      <w:r>
        <w:rPr>
          <w:spacing w:val="-6"/>
        </w:rPr>
        <w:t xml:space="preserve"> </w:t>
      </w:r>
      <w:r>
        <w:t>Chemistry:</w:t>
      </w:r>
      <w:r>
        <w:rPr>
          <w:spacing w:val="4"/>
        </w:rPr>
        <w:t xml:space="preserve"> </w:t>
      </w:r>
      <w:r>
        <w:t>A</w:t>
      </w:r>
      <w:r>
        <w:rPr>
          <w:spacing w:val="2"/>
        </w:rPr>
        <w:t xml:space="preserve"> </w:t>
      </w:r>
      <w:r>
        <w:t>modern</w:t>
      </w:r>
      <w:r>
        <w:rPr>
          <w:spacing w:val="-52"/>
        </w:rPr>
        <w:t xml:space="preserve"> </w:t>
      </w:r>
    </w:p>
    <w:p w14:paraId="34D888E4" w14:textId="7BCF58A3" w:rsidR="00BA2644" w:rsidRDefault="00B578E9" w:rsidP="008D2814">
      <w:pPr>
        <w:pStyle w:val="ListParagraph"/>
        <w:tabs>
          <w:tab w:val="left" w:pos="906"/>
        </w:tabs>
        <w:spacing w:before="55"/>
        <w:ind w:right="624" w:firstLine="0"/>
      </w:pPr>
      <w:r>
        <w:t>approach</w:t>
      </w:r>
      <w:r>
        <w:rPr>
          <w:spacing w:val="-7"/>
        </w:rPr>
        <w:t xml:space="preserve"> </w:t>
      </w:r>
      <w:r>
        <w:t>to</w:t>
      </w:r>
      <w:r>
        <w:rPr>
          <w:spacing w:val="-8"/>
        </w:rPr>
        <w:t xml:space="preserve"> </w:t>
      </w:r>
      <w:r>
        <w:t>analytical science,</w:t>
      </w:r>
      <w:r>
        <w:rPr>
          <w:spacing w:val="9"/>
        </w:rPr>
        <w:t xml:space="preserve"> </w:t>
      </w:r>
      <w:r>
        <w:t>2</w:t>
      </w:r>
      <w:r>
        <w:rPr>
          <w:vertAlign w:val="superscript"/>
        </w:rPr>
        <w:t>nd</w:t>
      </w:r>
      <w:r>
        <w:rPr>
          <w:spacing w:val="9"/>
        </w:rPr>
        <w:t xml:space="preserve"> </w:t>
      </w:r>
      <w:r>
        <w:t>edition,</w:t>
      </w:r>
      <w:r>
        <w:rPr>
          <w:spacing w:val="9"/>
        </w:rPr>
        <w:t xml:space="preserve"> </w:t>
      </w:r>
      <w:r>
        <w:t>Wiley-VCH,</w:t>
      </w:r>
      <w:r>
        <w:rPr>
          <w:spacing w:val="9"/>
        </w:rPr>
        <w:t xml:space="preserve"> </w:t>
      </w:r>
      <w:r>
        <w:t>USA,</w:t>
      </w:r>
      <w:r>
        <w:rPr>
          <w:spacing w:val="10"/>
        </w:rPr>
        <w:t xml:space="preserve"> </w:t>
      </w:r>
      <w:r>
        <w:t>2004.</w:t>
      </w:r>
    </w:p>
    <w:p w14:paraId="720861A6" w14:textId="77777777" w:rsidR="00BA2644" w:rsidRDefault="00B578E9">
      <w:pPr>
        <w:pStyle w:val="ListParagraph"/>
        <w:numPr>
          <w:ilvl w:val="0"/>
          <w:numId w:val="39"/>
        </w:numPr>
        <w:tabs>
          <w:tab w:val="left" w:pos="906"/>
        </w:tabs>
        <w:spacing w:before="52" w:line="237" w:lineRule="auto"/>
        <w:ind w:right="632"/>
      </w:pPr>
      <w:r>
        <w:t>J.</w:t>
      </w:r>
      <w:r>
        <w:rPr>
          <w:spacing w:val="28"/>
        </w:rPr>
        <w:t xml:space="preserve"> </w:t>
      </w:r>
      <w:r>
        <w:t>W.</w:t>
      </w:r>
      <w:r>
        <w:rPr>
          <w:spacing w:val="21"/>
        </w:rPr>
        <w:t xml:space="preserve"> </w:t>
      </w:r>
      <w:r>
        <w:t>Munson,</w:t>
      </w:r>
      <w:r>
        <w:rPr>
          <w:spacing w:val="29"/>
        </w:rPr>
        <w:t xml:space="preserve"> </w:t>
      </w:r>
      <w:r>
        <w:t>Pharmaceutical</w:t>
      </w:r>
      <w:r>
        <w:rPr>
          <w:spacing w:val="30"/>
        </w:rPr>
        <w:t xml:space="preserve"> </w:t>
      </w:r>
      <w:r>
        <w:t>Analysis:</w:t>
      </w:r>
      <w:r>
        <w:rPr>
          <w:spacing w:val="19"/>
        </w:rPr>
        <w:t xml:space="preserve"> </w:t>
      </w:r>
      <w:r>
        <w:t>Modern</w:t>
      </w:r>
      <w:r>
        <w:rPr>
          <w:spacing w:val="28"/>
        </w:rPr>
        <w:t xml:space="preserve"> </w:t>
      </w:r>
      <w:r>
        <w:t>methods</w:t>
      </w:r>
      <w:r>
        <w:rPr>
          <w:spacing w:val="28"/>
        </w:rPr>
        <w:t xml:space="preserve"> </w:t>
      </w:r>
      <w:r>
        <w:t>(in</w:t>
      </w:r>
      <w:r>
        <w:rPr>
          <w:spacing w:val="18"/>
        </w:rPr>
        <w:t xml:space="preserve"> </w:t>
      </w:r>
      <w:r>
        <w:t>two</w:t>
      </w:r>
      <w:r>
        <w:rPr>
          <w:spacing w:val="18"/>
        </w:rPr>
        <w:t xml:space="preserve"> </w:t>
      </w:r>
      <w:r>
        <w:t>parts),</w:t>
      </w:r>
      <w:r>
        <w:rPr>
          <w:spacing w:val="30"/>
        </w:rPr>
        <w:t xml:space="preserve"> </w:t>
      </w:r>
      <w:r>
        <w:t>1</w:t>
      </w:r>
      <w:r>
        <w:rPr>
          <w:vertAlign w:val="superscript"/>
        </w:rPr>
        <w:t>st</w:t>
      </w:r>
      <w:r>
        <w:rPr>
          <w:spacing w:val="27"/>
        </w:rPr>
        <w:t xml:space="preserve"> </w:t>
      </w:r>
      <w:r>
        <w:t>edition,</w:t>
      </w:r>
      <w:r>
        <w:rPr>
          <w:spacing w:val="30"/>
        </w:rPr>
        <w:t xml:space="preserve"> </w:t>
      </w:r>
      <w:r>
        <w:t>Marcel</w:t>
      </w:r>
      <w:r>
        <w:rPr>
          <w:spacing w:val="20"/>
        </w:rPr>
        <w:t xml:space="preserve"> </w:t>
      </w:r>
      <w:r>
        <w:t>Dekker</w:t>
      </w:r>
      <w:r>
        <w:rPr>
          <w:spacing w:val="-52"/>
        </w:rPr>
        <w:t xml:space="preserve"> </w:t>
      </w:r>
      <w:r>
        <w:t>Inc.,</w:t>
      </w:r>
      <w:r>
        <w:rPr>
          <w:spacing w:val="9"/>
        </w:rPr>
        <w:t xml:space="preserve"> </w:t>
      </w:r>
      <w:r>
        <w:t>USA,</w:t>
      </w:r>
      <w:r>
        <w:rPr>
          <w:spacing w:val="9"/>
        </w:rPr>
        <w:t xml:space="preserve"> </w:t>
      </w:r>
      <w:r>
        <w:t>1981.</w:t>
      </w:r>
    </w:p>
    <w:p w14:paraId="469720CE" w14:textId="6BA06489" w:rsidR="00BA2644" w:rsidRDefault="00B578E9">
      <w:pPr>
        <w:pStyle w:val="ListParagraph"/>
        <w:numPr>
          <w:ilvl w:val="0"/>
          <w:numId w:val="39"/>
        </w:numPr>
        <w:tabs>
          <w:tab w:val="left" w:pos="906"/>
        </w:tabs>
        <w:spacing w:before="49"/>
        <w:ind w:right="630"/>
      </w:pPr>
      <w:r>
        <w:t>W.</w:t>
      </w:r>
      <w:r>
        <w:rPr>
          <w:spacing w:val="16"/>
        </w:rPr>
        <w:t xml:space="preserve"> </w:t>
      </w:r>
      <w:r>
        <w:t>Kemp,</w:t>
      </w:r>
      <w:r>
        <w:rPr>
          <w:spacing w:val="17"/>
        </w:rPr>
        <w:t xml:space="preserve"> </w:t>
      </w:r>
      <w:r>
        <w:t>Organic</w:t>
      </w:r>
      <w:r>
        <w:rPr>
          <w:spacing w:val="9"/>
        </w:rPr>
        <w:t xml:space="preserve"> </w:t>
      </w:r>
      <w:r>
        <w:t>Spectroscopy,</w:t>
      </w:r>
      <w:r>
        <w:rPr>
          <w:spacing w:val="18"/>
        </w:rPr>
        <w:t xml:space="preserve"> </w:t>
      </w:r>
      <w:r>
        <w:t>Palgrave</w:t>
      </w:r>
      <w:r>
        <w:rPr>
          <w:spacing w:val="1"/>
        </w:rPr>
        <w:t xml:space="preserve"> </w:t>
      </w:r>
      <w:r>
        <w:t>Publishers</w:t>
      </w:r>
      <w:r>
        <w:rPr>
          <w:spacing w:val="15"/>
        </w:rPr>
        <w:t xml:space="preserve"> </w:t>
      </w:r>
      <w:r>
        <w:t>Ltd.,</w:t>
      </w:r>
      <w:r>
        <w:rPr>
          <w:spacing w:val="9"/>
        </w:rPr>
        <w:t xml:space="preserve"> </w:t>
      </w:r>
      <w:r>
        <w:t>3</w:t>
      </w:r>
      <w:r>
        <w:rPr>
          <w:vertAlign w:val="superscript"/>
        </w:rPr>
        <w:t>rd</w:t>
      </w:r>
      <w:r>
        <w:rPr>
          <w:spacing w:val="7"/>
        </w:rPr>
        <w:t xml:space="preserve"> </w:t>
      </w:r>
      <w:r>
        <w:t>edition,</w:t>
      </w:r>
      <w:r>
        <w:rPr>
          <w:spacing w:val="18"/>
        </w:rPr>
        <w:t xml:space="preserve"> </w:t>
      </w:r>
      <w:r>
        <w:t>New</w:t>
      </w:r>
      <w:r>
        <w:rPr>
          <w:spacing w:val="5"/>
        </w:rPr>
        <w:t xml:space="preserve"> </w:t>
      </w:r>
      <w:r>
        <w:t>York,</w:t>
      </w:r>
      <w:r>
        <w:rPr>
          <w:spacing w:val="17"/>
        </w:rPr>
        <w:t xml:space="preserve"> </w:t>
      </w:r>
      <w:r>
        <w:t>USA,</w:t>
      </w:r>
      <w:r>
        <w:rPr>
          <w:spacing w:val="17"/>
        </w:rPr>
        <w:t xml:space="preserve"> </w:t>
      </w:r>
      <w:r>
        <w:t>1991</w:t>
      </w:r>
    </w:p>
    <w:p w14:paraId="2ED25049" w14:textId="77777777" w:rsidR="00BA2644" w:rsidRDefault="00B578E9">
      <w:pPr>
        <w:pStyle w:val="ListParagraph"/>
        <w:numPr>
          <w:ilvl w:val="0"/>
          <w:numId w:val="39"/>
        </w:numPr>
        <w:tabs>
          <w:tab w:val="left" w:pos="906"/>
        </w:tabs>
        <w:spacing w:before="57" w:line="244" w:lineRule="auto"/>
        <w:ind w:right="642"/>
      </w:pPr>
      <w:r>
        <w:t>R. M. Silverstein,</w:t>
      </w:r>
      <w:r>
        <w:rPr>
          <w:spacing w:val="9"/>
        </w:rPr>
        <w:t xml:space="preserve"> </w:t>
      </w:r>
      <w:r>
        <w:t>F.</w:t>
      </w:r>
      <w:r>
        <w:rPr>
          <w:spacing w:val="9"/>
        </w:rPr>
        <w:t xml:space="preserve"> </w:t>
      </w:r>
      <w:r>
        <w:t>X.</w:t>
      </w:r>
      <w:r>
        <w:rPr>
          <w:spacing w:val="8"/>
        </w:rPr>
        <w:t xml:space="preserve"> </w:t>
      </w:r>
      <w:r>
        <w:t>Webster</w:t>
      </w:r>
      <w:r>
        <w:rPr>
          <w:spacing w:val="15"/>
        </w:rPr>
        <w:t xml:space="preserve"> </w:t>
      </w:r>
      <w:r>
        <w:t>and</w:t>
      </w:r>
      <w:r>
        <w:rPr>
          <w:spacing w:val="-2"/>
        </w:rPr>
        <w:t xml:space="preserve"> </w:t>
      </w:r>
      <w:r>
        <w:t>D.</w:t>
      </w:r>
      <w:r>
        <w:rPr>
          <w:spacing w:val="8"/>
        </w:rPr>
        <w:t xml:space="preserve"> </w:t>
      </w:r>
      <w:r>
        <w:t>J.</w:t>
      </w:r>
      <w:r>
        <w:rPr>
          <w:spacing w:val="4"/>
        </w:rPr>
        <w:t xml:space="preserve"> </w:t>
      </w:r>
      <w:r>
        <w:t>Kiemle,</w:t>
      </w:r>
      <w:r>
        <w:rPr>
          <w:spacing w:val="9"/>
        </w:rPr>
        <w:t xml:space="preserve"> </w:t>
      </w:r>
      <w:r>
        <w:t>Spectrometric</w:t>
      </w:r>
      <w:r>
        <w:rPr>
          <w:spacing w:val="6"/>
        </w:rPr>
        <w:t xml:space="preserve"> </w:t>
      </w:r>
      <w:r>
        <w:t>identification</w:t>
      </w:r>
      <w:r>
        <w:rPr>
          <w:spacing w:val="-1"/>
        </w:rPr>
        <w:t xml:space="preserve"> </w:t>
      </w:r>
      <w:r>
        <w:t>of</w:t>
      </w:r>
      <w:r>
        <w:rPr>
          <w:spacing w:val="10"/>
        </w:rPr>
        <w:t xml:space="preserve"> </w:t>
      </w:r>
      <w:r>
        <w:t>organic</w:t>
      </w:r>
      <w:r>
        <w:rPr>
          <w:spacing w:val="1"/>
        </w:rPr>
        <w:t xml:space="preserve"> </w:t>
      </w:r>
      <w:r>
        <w:t>compounds,</w:t>
      </w:r>
      <w:r>
        <w:rPr>
          <w:spacing w:val="-52"/>
        </w:rPr>
        <w:t xml:space="preserve"> </w:t>
      </w:r>
      <w:r>
        <w:t>8</w:t>
      </w:r>
      <w:r>
        <w:rPr>
          <w:vertAlign w:val="superscript"/>
        </w:rPr>
        <w:t>th</w:t>
      </w:r>
      <w:r>
        <w:rPr>
          <w:spacing w:val="-2"/>
        </w:rPr>
        <w:t xml:space="preserve"> </w:t>
      </w:r>
      <w:r>
        <w:t>edition,</w:t>
      </w:r>
      <w:r>
        <w:rPr>
          <w:spacing w:val="9"/>
        </w:rPr>
        <w:t xml:space="preserve"> </w:t>
      </w:r>
      <w:r>
        <w:t>John</w:t>
      </w:r>
      <w:r>
        <w:rPr>
          <w:spacing w:val="-4"/>
        </w:rPr>
        <w:t xml:space="preserve"> </w:t>
      </w:r>
      <w:r>
        <w:t>Wiley</w:t>
      </w:r>
      <w:r>
        <w:rPr>
          <w:spacing w:val="-8"/>
        </w:rPr>
        <w:t xml:space="preserve"> </w:t>
      </w:r>
      <w:r>
        <w:t>&amp;</w:t>
      </w:r>
      <w:r>
        <w:rPr>
          <w:spacing w:val="2"/>
        </w:rPr>
        <w:t xml:space="preserve"> </w:t>
      </w:r>
      <w:r>
        <w:t>Sons,</w:t>
      </w:r>
      <w:r>
        <w:rPr>
          <w:spacing w:val="9"/>
        </w:rPr>
        <w:t xml:space="preserve"> </w:t>
      </w:r>
      <w:r>
        <w:t>Inc.</w:t>
      </w:r>
      <w:r>
        <w:rPr>
          <w:spacing w:val="8"/>
        </w:rPr>
        <w:t xml:space="preserve"> </w:t>
      </w:r>
      <w:r>
        <w:t>(Indian</w:t>
      </w:r>
      <w:r>
        <w:rPr>
          <w:spacing w:val="-3"/>
        </w:rPr>
        <w:t xml:space="preserve"> </w:t>
      </w:r>
      <w:r>
        <w:t>edition),</w:t>
      </w:r>
      <w:r>
        <w:rPr>
          <w:spacing w:val="8"/>
        </w:rPr>
        <w:t xml:space="preserve"> </w:t>
      </w:r>
      <w:r>
        <w:t>New</w:t>
      </w:r>
      <w:r>
        <w:rPr>
          <w:spacing w:val="-8"/>
        </w:rPr>
        <w:t xml:space="preserve"> </w:t>
      </w:r>
      <w:r>
        <w:t>Delhi</w:t>
      </w:r>
      <w:r>
        <w:rPr>
          <w:spacing w:val="-4"/>
        </w:rPr>
        <w:t xml:space="preserve"> </w:t>
      </w:r>
      <w:r>
        <w:t>(Reference</w:t>
      </w:r>
      <w:r>
        <w:rPr>
          <w:spacing w:val="-9"/>
        </w:rPr>
        <w:t xml:space="preserve"> </w:t>
      </w:r>
      <w:r>
        <w:t>book),</w:t>
      </w:r>
      <w:r>
        <w:rPr>
          <w:spacing w:val="8"/>
        </w:rPr>
        <w:t xml:space="preserve"> </w:t>
      </w:r>
      <w:r>
        <w:t>2014.</w:t>
      </w:r>
    </w:p>
    <w:p w14:paraId="555EC501" w14:textId="77777777" w:rsidR="00BA2644" w:rsidRDefault="00B578E9">
      <w:pPr>
        <w:pStyle w:val="ListParagraph"/>
        <w:numPr>
          <w:ilvl w:val="0"/>
          <w:numId w:val="39"/>
        </w:numPr>
        <w:tabs>
          <w:tab w:val="left" w:pos="906"/>
        </w:tabs>
        <w:spacing w:before="45"/>
        <w:ind w:right="1220"/>
      </w:pPr>
      <w:r>
        <w:t>J. R. Dyer, Applications of Absorption Spectroscopy Of Organic Compounds,</w:t>
      </w:r>
      <w:r>
        <w:rPr>
          <w:spacing w:val="1"/>
        </w:rPr>
        <w:t xml:space="preserve"> </w:t>
      </w:r>
      <w:r>
        <w:t>Eastern Economy</w:t>
      </w:r>
      <w:r>
        <w:rPr>
          <w:spacing w:val="-52"/>
        </w:rPr>
        <w:t xml:space="preserve"> </w:t>
      </w:r>
      <w:r>
        <w:t>Edition,</w:t>
      </w:r>
      <w:r>
        <w:rPr>
          <w:spacing w:val="9"/>
        </w:rPr>
        <w:t xml:space="preserve"> </w:t>
      </w:r>
      <w:r>
        <w:t>Prentice- Hall</w:t>
      </w:r>
      <w:r>
        <w:rPr>
          <w:spacing w:val="-7"/>
        </w:rPr>
        <w:t xml:space="preserve"> </w:t>
      </w:r>
      <w:r>
        <w:t>of India</w:t>
      </w:r>
      <w:r>
        <w:rPr>
          <w:spacing w:val="10"/>
        </w:rPr>
        <w:t xml:space="preserve"> </w:t>
      </w:r>
      <w:r>
        <w:t>Pvt</w:t>
      </w:r>
      <w:r>
        <w:rPr>
          <w:spacing w:val="7"/>
        </w:rPr>
        <w:t xml:space="preserve"> </w:t>
      </w:r>
      <w:r>
        <w:t>Ltd,</w:t>
      </w:r>
      <w:r>
        <w:rPr>
          <w:spacing w:val="4"/>
        </w:rPr>
        <w:t xml:space="preserve"> </w:t>
      </w:r>
      <w:r>
        <w:t>New</w:t>
      </w:r>
      <w:r>
        <w:rPr>
          <w:spacing w:val="-8"/>
        </w:rPr>
        <w:t xml:space="preserve"> </w:t>
      </w:r>
      <w:r>
        <w:t>Delhi,</w:t>
      </w:r>
      <w:r>
        <w:rPr>
          <w:spacing w:val="9"/>
        </w:rPr>
        <w:t xml:space="preserve"> </w:t>
      </w:r>
      <w:r>
        <w:t>India,</w:t>
      </w:r>
      <w:r>
        <w:rPr>
          <w:spacing w:val="9"/>
        </w:rPr>
        <w:t xml:space="preserve"> </w:t>
      </w:r>
      <w:r>
        <w:t>2011.</w:t>
      </w:r>
    </w:p>
    <w:p w14:paraId="2FB891F4" w14:textId="77777777" w:rsidR="00BA2644" w:rsidRDefault="00B578E9">
      <w:pPr>
        <w:pStyle w:val="ListParagraph"/>
        <w:numPr>
          <w:ilvl w:val="0"/>
          <w:numId w:val="39"/>
        </w:numPr>
        <w:tabs>
          <w:tab w:val="left" w:pos="906"/>
        </w:tabs>
        <w:spacing w:before="51"/>
        <w:ind w:right="900"/>
      </w:pPr>
      <w:r>
        <w:t>D. L. Pavia, G. M. Lampman, G. S. Kriz and J. R. Vyvyan, Introduction to Spectroscopy, 3</w:t>
      </w:r>
      <w:r>
        <w:rPr>
          <w:vertAlign w:val="superscript"/>
        </w:rPr>
        <w:t>rd</w:t>
      </w:r>
      <w:r>
        <w:t xml:space="preserve"> edition,</w:t>
      </w:r>
      <w:r>
        <w:rPr>
          <w:spacing w:val="-52"/>
        </w:rPr>
        <w:t xml:space="preserve"> </w:t>
      </w:r>
      <w:r>
        <w:t>Brooks/Cole</w:t>
      </w:r>
      <w:r>
        <w:rPr>
          <w:spacing w:val="-9"/>
        </w:rPr>
        <w:t xml:space="preserve"> </w:t>
      </w:r>
      <w:r>
        <w:t>Cengage</w:t>
      </w:r>
      <w:r>
        <w:rPr>
          <w:spacing w:val="-9"/>
        </w:rPr>
        <w:t xml:space="preserve"> </w:t>
      </w:r>
      <w:r>
        <w:t>Learning,</w:t>
      </w:r>
      <w:r>
        <w:rPr>
          <w:spacing w:val="11"/>
        </w:rPr>
        <w:t xml:space="preserve"> </w:t>
      </w:r>
      <w:r>
        <w:t>Australia,</w:t>
      </w:r>
      <w:r>
        <w:rPr>
          <w:spacing w:val="5"/>
        </w:rPr>
        <w:t xml:space="preserve"> </w:t>
      </w:r>
      <w:r>
        <w:t>2011</w:t>
      </w:r>
    </w:p>
    <w:p w14:paraId="56C40845" w14:textId="77777777" w:rsidR="00BA2644" w:rsidRDefault="00B578E9">
      <w:pPr>
        <w:pStyle w:val="ListParagraph"/>
        <w:numPr>
          <w:ilvl w:val="0"/>
          <w:numId w:val="39"/>
        </w:numPr>
        <w:tabs>
          <w:tab w:val="left" w:pos="906"/>
        </w:tabs>
        <w:spacing w:before="51"/>
        <w:ind w:right="632"/>
      </w:pPr>
      <w:r>
        <w:t>L.</w:t>
      </w:r>
      <w:r>
        <w:rPr>
          <w:spacing w:val="19"/>
        </w:rPr>
        <w:t xml:space="preserve"> </w:t>
      </w:r>
      <w:r>
        <w:t>R.</w:t>
      </w:r>
      <w:r>
        <w:rPr>
          <w:spacing w:val="14"/>
        </w:rPr>
        <w:t xml:space="preserve"> </w:t>
      </w:r>
      <w:r>
        <w:t>Snyder,</w:t>
      </w:r>
      <w:r>
        <w:rPr>
          <w:spacing w:val="29"/>
        </w:rPr>
        <w:t xml:space="preserve"> </w:t>
      </w:r>
      <w:r>
        <w:t>J.</w:t>
      </w:r>
      <w:r>
        <w:rPr>
          <w:spacing w:val="24"/>
        </w:rPr>
        <w:t xml:space="preserve"> </w:t>
      </w:r>
      <w:r>
        <w:t>J.</w:t>
      </w:r>
      <w:r>
        <w:rPr>
          <w:spacing w:val="24"/>
        </w:rPr>
        <w:t xml:space="preserve"> </w:t>
      </w:r>
      <w:r>
        <w:t>Kirkland,</w:t>
      </w:r>
      <w:r>
        <w:rPr>
          <w:spacing w:val="28"/>
        </w:rPr>
        <w:t xml:space="preserve"> </w:t>
      </w:r>
      <w:r>
        <w:t>J.</w:t>
      </w:r>
      <w:r>
        <w:rPr>
          <w:spacing w:val="24"/>
        </w:rPr>
        <w:t xml:space="preserve"> </w:t>
      </w:r>
      <w:r>
        <w:t>L.</w:t>
      </w:r>
      <w:r>
        <w:rPr>
          <w:spacing w:val="24"/>
        </w:rPr>
        <w:t xml:space="preserve"> </w:t>
      </w:r>
      <w:r>
        <w:t>Glajch,</w:t>
      </w:r>
      <w:r>
        <w:rPr>
          <w:spacing w:val="28"/>
        </w:rPr>
        <w:t xml:space="preserve"> </w:t>
      </w:r>
      <w:r>
        <w:t>Practical</w:t>
      </w:r>
      <w:r>
        <w:rPr>
          <w:spacing w:val="19"/>
        </w:rPr>
        <w:t xml:space="preserve"> </w:t>
      </w:r>
      <w:r>
        <w:t>HPLC</w:t>
      </w:r>
      <w:r>
        <w:rPr>
          <w:spacing w:val="18"/>
        </w:rPr>
        <w:t xml:space="preserve"> </w:t>
      </w:r>
      <w:r>
        <w:t>Method</w:t>
      </w:r>
      <w:r>
        <w:rPr>
          <w:spacing w:val="17"/>
        </w:rPr>
        <w:t xml:space="preserve"> </w:t>
      </w:r>
      <w:r>
        <w:t>Development,</w:t>
      </w:r>
      <w:r>
        <w:rPr>
          <w:spacing w:val="34"/>
        </w:rPr>
        <w:t xml:space="preserve"> </w:t>
      </w:r>
      <w:r>
        <w:t>2</w:t>
      </w:r>
      <w:r>
        <w:rPr>
          <w:vertAlign w:val="superscript"/>
        </w:rPr>
        <w:t>nd</w:t>
      </w:r>
      <w:r>
        <w:rPr>
          <w:spacing w:val="24"/>
        </w:rPr>
        <w:t xml:space="preserve"> </w:t>
      </w:r>
      <w:r>
        <w:t>edition,</w:t>
      </w:r>
      <w:r>
        <w:rPr>
          <w:spacing w:val="29"/>
        </w:rPr>
        <w:t xml:space="preserve"> </w:t>
      </w:r>
      <w:r>
        <w:t>Wiley-</w:t>
      </w:r>
      <w:r>
        <w:rPr>
          <w:spacing w:val="-52"/>
        </w:rPr>
        <w:t xml:space="preserve"> </w:t>
      </w:r>
      <w:r>
        <w:t>Interscience</w:t>
      </w:r>
      <w:r>
        <w:rPr>
          <w:spacing w:val="-9"/>
        </w:rPr>
        <w:t xml:space="preserve"> </w:t>
      </w:r>
      <w:r>
        <w:t>publication,</w:t>
      </w:r>
      <w:r>
        <w:rPr>
          <w:spacing w:val="9"/>
        </w:rPr>
        <w:t xml:space="preserve"> </w:t>
      </w:r>
      <w:r>
        <w:t>John</w:t>
      </w:r>
      <w:r>
        <w:rPr>
          <w:spacing w:val="-9"/>
        </w:rPr>
        <w:t xml:space="preserve"> </w:t>
      </w:r>
      <w:r>
        <w:t>Wiley</w:t>
      </w:r>
      <w:r>
        <w:rPr>
          <w:spacing w:val="-8"/>
        </w:rPr>
        <w:t xml:space="preserve"> </w:t>
      </w:r>
      <w:r>
        <w:t>&amp;</w:t>
      </w:r>
      <w:r>
        <w:rPr>
          <w:spacing w:val="2"/>
        </w:rPr>
        <w:t xml:space="preserve"> </w:t>
      </w:r>
      <w:r>
        <w:t>Sons,</w:t>
      </w:r>
      <w:r>
        <w:rPr>
          <w:spacing w:val="10"/>
        </w:rPr>
        <w:t xml:space="preserve"> </w:t>
      </w:r>
      <w:r>
        <w:t>Inc.,</w:t>
      </w:r>
      <w:r>
        <w:rPr>
          <w:spacing w:val="9"/>
        </w:rPr>
        <w:t xml:space="preserve"> </w:t>
      </w:r>
      <w:r>
        <w:t>Canada</w:t>
      </w:r>
      <w:r>
        <w:rPr>
          <w:spacing w:val="14"/>
        </w:rPr>
        <w:t xml:space="preserve"> </w:t>
      </w:r>
      <w:r>
        <w:t>(Reference</w:t>
      </w:r>
      <w:r>
        <w:rPr>
          <w:spacing w:val="-10"/>
        </w:rPr>
        <w:t xml:space="preserve"> </w:t>
      </w:r>
      <w:r>
        <w:t>book),</w:t>
      </w:r>
      <w:r>
        <w:rPr>
          <w:spacing w:val="9"/>
        </w:rPr>
        <w:t xml:space="preserve"> </w:t>
      </w:r>
      <w:r>
        <w:t>1997</w:t>
      </w:r>
    </w:p>
    <w:p w14:paraId="397E159C" w14:textId="77777777" w:rsidR="00BA2644" w:rsidRDefault="00B578E9">
      <w:pPr>
        <w:pStyle w:val="ListParagraph"/>
        <w:numPr>
          <w:ilvl w:val="0"/>
          <w:numId w:val="39"/>
        </w:numPr>
        <w:tabs>
          <w:tab w:val="left" w:pos="906"/>
        </w:tabs>
        <w:spacing w:before="61" w:line="273" w:lineRule="auto"/>
        <w:ind w:right="625"/>
      </w:pPr>
      <w:r>
        <w:t>S. Ahuja and M.</w:t>
      </w:r>
      <w:r>
        <w:rPr>
          <w:spacing w:val="1"/>
        </w:rPr>
        <w:t xml:space="preserve"> </w:t>
      </w:r>
      <w:r>
        <w:t>W. Dong,</w:t>
      </w:r>
      <w:r>
        <w:rPr>
          <w:spacing w:val="1"/>
        </w:rPr>
        <w:t xml:space="preserve"> </w:t>
      </w:r>
      <w:r>
        <w:t>Handbook of Pharmaceutical Analysis</w:t>
      </w:r>
      <w:r>
        <w:rPr>
          <w:spacing w:val="1"/>
        </w:rPr>
        <w:t xml:space="preserve"> </w:t>
      </w:r>
      <w:r>
        <w:t>by HPLC, Volume 6</w:t>
      </w:r>
      <w:r>
        <w:rPr>
          <w:spacing w:val="1"/>
        </w:rPr>
        <w:t xml:space="preserve"> </w:t>
      </w:r>
      <w:r>
        <w:t>of Separation</w:t>
      </w:r>
      <w:r>
        <w:rPr>
          <w:spacing w:val="-52"/>
        </w:rPr>
        <w:t xml:space="preserve"> </w:t>
      </w:r>
      <w:r>
        <w:rPr>
          <w:spacing w:val="-1"/>
        </w:rPr>
        <w:t>Science</w:t>
      </w:r>
      <w:r>
        <w:rPr>
          <w:spacing w:val="-13"/>
        </w:rPr>
        <w:t xml:space="preserve"> </w:t>
      </w:r>
      <w:r>
        <w:rPr>
          <w:spacing w:val="-1"/>
        </w:rPr>
        <w:t>and</w:t>
      </w:r>
      <w:r>
        <w:rPr>
          <w:spacing w:val="-7"/>
        </w:rPr>
        <w:t xml:space="preserve"> </w:t>
      </w:r>
      <w:r>
        <w:rPr>
          <w:spacing w:val="-1"/>
        </w:rPr>
        <w:t>Technology,</w:t>
      </w:r>
      <w:r>
        <w:rPr>
          <w:spacing w:val="10"/>
        </w:rPr>
        <w:t xml:space="preserve"> </w:t>
      </w:r>
      <w:r>
        <w:rPr>
          <w:spacing w:val="-1"/>
        </w:rPr>
        <w:t>1</w:t>
      </w:r>
      <w:r>
        <w:rPr>
          <w:spacing w:val="-1"/>
          <w:vertAlign w:val="superscript"/>
        </w:rPr>
        <w:t>st</w:t>
      </w:r>
      <w:r>
        <w:rPr>
          <w:spacing w:val="7"/>
        </w:rPr>
        <w:t xml:space="preserve"> </w:t>
      </w:r>
      <w:r>
        <w:rPr>
          <w:spacing w:val="-1"/>
        </w:rPr>
        <w:t>edition,</w:t>
      </w:r>
      <w:r>
        <w:rPr>
          <w:spacing w:val="11"/>
        </w:rPr>
        <w:t xml:space="preserve"> </w:t>
      </w:r>
      <w:r>
        <w:rPr>
          <w:spacing w:val="-1"/>
        </w:rPr>
        <w:t>Elsevier</w:t>
      </w:r>
      <w:r>
        <w:rPr>
          <w:spacing w:val="6"/>
        </w:rPr>
        <w:t xml:space="preserve"> </w:t>
      </w:r>
      <w:r>
        <w:rPr>
          <w:spacing w:val="-1"/>
        </w:rPr>
        <w:t>Academic</w:t>
      </w:r>
      <w:r>
        <w:rPr>
          <w:spacing w:val="1"/>
        </w:rPr>
        <w:t xml:space="preserve"> </w:t>
      </w:r>
      <w:r>
        <w:t>Press,</w:t>
      </w:r>
      <w:r>
        <w:rPr>
          <w:spacing w:val="1"/>
        </w:rPr>
        <w:t xml:space="preserve"> </w:t>
      </w:r>
      <w:r>
        <w:t>Indian</w:t>
      </w:r>
      <w:r>
        <w:rPr>
          <w:spacing w:val="-1"/>
        </w:rPr>
        <w:t xml:space="preserve"> </w:t>
      </w:r>
      <w:r>
        <w:t>edition</w:t>
      </w:r>
      <w:r>
        <w:rPr>
          <w:spacing w:val="-2"/>
        </w:rPr>
        <w:t xml:space="preserve"> </w:t>
      </w:r>
      <w:r>
        <w:t>(Reference</w:t>
      </w:r>
      <w:r>
        <w:rPr>
          <w:spacing w:val="-8"/>
        </w:rPr>
        <w:t xml:space="preserve"> </w:t>
      </w:r>
      <w:r>
        <w:t>book),</w:t>
      </w:r>
      <w:r>
        <w:rPr>
          <w:spacing w:val="5"/>
        </w:rPr>
        <w:t xml:space="preserve"> </w:t>
      </w:r>
      <w:r>
        <w:t>2005.</w:t>
      </w:r>
    </w:p>
    <w:p w14:paraId="350FD3A5" w14:textId="77777777" w:rsidR="00BA2644" w:rsidRDefault="00BA2644">
      <w:pPr>
        <w:pStyle w:val="BodyText"/>
        <w:rPr>
          <w:sz w:val="26"/>
        </w:rPr>
      </w:pPr>
    </w:p>
    <w:p w14:paraId="4F332F36" w14:textId="78E140F6" w:rsidR="00BA2644" w:rsidRDefault="00B578E9">
      <w:pPr>
        <w:pStyle w:val="Heading3"/>
        <w:spacing w:line="240" w:lineRule="auto"/>
        <w:ind w:left="417" w:right="459"/>
        <w:jc w:val="center"/>
      </w:pPr>
      <w:bookmarkStart w:id="113" w:name="BP702T"/>
      <w:bookmarkEnd w:id="113"/>
      <w:r>
        <w:rPr>
          <w:u w:val="single"/>
        </w:rPr>
        <w:t>BP702T</w:t>
      </w:r>
    </w:p>
    <w:p w14:paraId="79A6F7DD" w14:textId="3384490A" w:rsidR="00BA2644" w:rsidRDefault="00CB02DD">
      <w:pPr>
        <w:tabs>
          <w:tab w:val="left" w:pos="5762"/>
        </w:tabs>
        <w:spacing w:before="199"/>
        <w:ind w:right="46"/>
        <w:jc w:val="center"/>
        <w:rPr>
          <w:b/>
        </w:rPr>
      </w:pPr>
      <w:r>
        <w:rPr>
          <w:noProof/>
        </w:rPr>
        <w:lastRenderedPageBreak/>
        <mc:AlternateContent>
          <mc:Choice Requires="wps">
            <w:drawing>
              <wp:anchor distT="0" distB="0" distL="114300" distR="114300" simplePos="0" relativeHeight="15851008" behindDoc="0" locked="0" layoutInCell="1" allowOverlap="1" wp14:anchorId="15121CE5" wp14:editId="7CBE81BE">
                <wp:simplePos x="0" y="0"/>
                <wp:positionH relativeFrom="page">
                  <wp:posOffset>1612900</wp:posOffset>
                </wp:positionH>
                <wp:positionV relativeFrom="paragraph">
                  <wp:posOffset>269240</wp:posOffset>
                </wp:positionV>
                <wp:extent cx="4207510" cy="12065"/>
                <wp:effectExtent l="0" t="0" r="0" b="0"/>
                <wp:wrapNone/>
                <wp:docPr id="1057753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59411" id="Rectangle 12" o:spid="_x0000_s1026" style="position:absolute;margin-left:127pt;margin-top:21.2pt;width:331.3pt;height:.9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" fillcolor="black" stroked="f">
                <w10:wrap anchorx="page"/>
              </v:rect>
            </w:pict>
          </mc:Fallback>
        </mc:AlternateContent>
      </w:r>
      <w:r>
        <w:rPr>
          <w:b/>
        </w:rPr>
        <w:t>INDUSTRIAL</w:t>
      </w:r>
      <w:r>
        <w:rPr>
          <w:b/>
          <w:spacing w:val="-9"/>
        </w:rPr>
        <w:t xml:space="preserve"> </w:t>
      </w:r>
      <w:r>
        <w:rPr>
          <w:b/>
        </w:rPr>
        <w:t>PHARMACY</w:t>
      </w:r>
      <w:r>
        <w:rPr>
          <w:b/>
          <w:spacing w:val="-1"/>
        </w:rPr>
        <w:t xml:space="preserve"> </w:t>
      </w:r>
      <w:r>
        <w:rPr>
          <w:b/>
        </w:rPr>
        <w:t>II</w:t>
      </w:r>
      <w:r>
        <w:rPr>
          <w:b/>
          <w:spacing w:val="-6"/>
        </w:rPr>
        <w:t xml:space="preserve"> </w:t>
      </w:r>
      <w:r>
        <w:rPr>
          <w:b/>
        </w:rPr>
        <w:t>(Theory)</w:t>
      </w:r>
      <w:r>
        <w:rPr>
          <w:b/>
        </w:rPr>
        <w:tab/>
        <w:t>45</w:t>
      </w:r>
      <w:r>
        <w:rPr>
          <w:b/>
          <w:spacing w:val="-1"/>
        </w:rPr>
        <w:t xml:space="preserve"> </w:t>
      </w:r>
      <w:r>
        <w:rPr>
          <w:b/>
        </w:rPr>
        <w:t>Hours</w:t>
      </w:r>
    </w:p>
    <w:p w14:paraId="157FE3E8" w14:textId="77777777" w:rsidR="00BA2644" w:rsidRDefault="00BA2644">
      <w:pPr>
        <w:pStyle w:val="BodyText"/>
        <w:spacing w:before="4"/>
        <w:rPr>
          <w:b/>
          <w:sz w:val="21"/>
        </w:rPr>
      </w:pPr>
    </w:p>
    <w:p w14:paraId="69EC2E86" w14:textId="77777777" w:rsidR="00CB26CD" w:rsidRPr="001C0982" w:rsidRDefault="00CB26CD" w:rsidP="001C0982">
      <w:pPr>
        <w:spacing w:line="276" w:lineRule="auto"/>
        <w:ind w:left="283" w:right="283"/>
        <w:rPr>
          <w:b/>
          <w:bCs/>
          <w:color w:val="000000"/>
        </w:rPr>
      </w:pPr>
      <w:r w:rsidRPr="001C0982">
        <w:rPr>
          <w:b/>
          <w:bCs/>
          <w:color w:val="000000"/>
        </w:rPr>
        <w:t>Course Objectives:</w:t>
      </w:r>
    </w:p>
    <w:p w14:paraId="24C1B60E" w14:textId="77777777" w:rsidR="00CB26CD" w:rsidRPr="001C0982" w:rsidRDefault="00CB26CD" w:rsidP="001C0982">
      <w:pPr>
        <w:spacing w:line="276" w:lineRule="auto"/>
        <w:ind w:left="283" w:right="283"/>
        <w:jc w:val="both"/>
        <w:rPr>
          <w:b/>
          <w:bCs/>
          <w:color w:val="000000" w:themeColor="text1"/>
        </w:rPr>
      </w:pPr>
      <w:r w:rsidRPr="001C0982">
        <w:rPr>
          <w:color w:val="000000"/>
        </w:rPr>
        <w:t>This course is designed to impart fundamental knowledge on pharmaceutical product development and translation from laboratory to market.</w:t>
      </w:r>
      <w:r w:rsidRPr="001C0982">
        <w:t xml:space="preserve"> </w:t>
      </w:r>
    </w:p>
    <w:p w14:paraId="3671F5BA" w14:textId="77777777" w:rsidR="00CB26CD" w:rsidRDefault="00CB26CD" w:rsidP="001C0982">
      <w:pPr>
        <w:spacing w:line="276" w:lineRule="auto"/>
        <w:ind w:left="227" w:right="283"/>
        <w:jc w:val="both"/>
        <w:rPr>
          <w:sz w:val="24"/>
          <w:szCs w:val="24"/>
        </w:rPr>
      </w:pPr>
      <w:r w:rsidRPr="00F457B8">
        <w:rPr>
          <w:b/>
          <w:bCs/>
          <w:color w:val="000000" w:themeColor="text1"/>
          <w:sz w:val="24"/>
          <w:szCs w:val="24"/>
        </w:rPr>
        <w:t>Course Outcomes:</w:t>
      </w:r>
    </w:p>
    <w:p w14:paraId="4CECB4B7" w14:textId="77777777" w:rsidR="00CB26CD" w:rsidRPr="0018627B" w:rsidRDefault="00CB26CD" w:rsidP="001C0982">
      <w:pPr>
        <w:spacing w:line="276" w:lineRule="auto"/>
        <w:ind w:left="227" w:right="283"/>
        <w:rPr>
          <w:b/>
          <w:bCs/>
          <w:sz w:val="24"/>
          <w:szCs w:val="24"/>
          <w:u w:val="single"/>
        </w:rPr>
      </w:pPr>
      <w:r w:rsidRPr="00F457B8">
        <w:rPr>
          <w:sz w:val="24"/>
          <w:szCs w:val="24"/>
        </w:rPr>
        <w:t xml:space="preserve">The learner should be able to: </w:t>
      </w:r>
    </w:p>
    <w:p w14:paraId="2FDDA9A5" w14:textId="77777777" w:rsidR="00CB26CD" w:rsidRPr="001C0982" w:rsidRDefault="00CB26CD" w:rsidP="001C0982">
      <w:pPr>
        <w:pStyle w:val="ListParagraph"/>
        <w:widowControl/>
        <w:numPr>
          <w:ilvl w:val="0"/>
          <w:numId w:val="281"/>
        </w:numPr>
        <w:autoSpaceDE/>
        <w:autoSpaceDN/>
        <w:ind w:left="714" w:right="283" w:hanging="357"/>
        <w:jc w:val="both"/>
      </w:pPr>
      <w:r w:rsidRPr="001C0982">
        <w:t xml:space="preserve">Understand and apply the process of pilot plant and scale up considerations for solid orals, liquid orals and semisolids. </w:t>
      </w:r>
    </w:p>
    <w:p w14:paraId="65C1FE9F" w14:textId="77777777" w:rsidR="00CB26CD" w:rsidRPr="001C0982" w:rsidRDefault="00CB26CD" w:rsidP="001C0982">
      <w:pPr>
        <w:pStyle w:val="ListParagraph"/>
        <w:widowControl/>
        <w:numPr>
          <w:ilvl w:val="0"/>
          <w:numId w:val="281"/>
        </w:numPr>
        <w:autoSpaceDE/>
        <w:autoSpaceDN/>
        <w:ind w:left="714" w:right="283" w:hanging="357"/>
        <w:jc w:val="both"/>
      </w:pPr>
      <w:r w:rsidRPr="001C0982">
        <w:rPr>
          <w:color w:val="000000" w:themeColor="text1"/>
        </w:rPr>
        <w:t xml:space="preserve">Comprehend the </w:t>
      </w:r>
      <w:r w:rsidRPr="001C0982">
        <w:t>WHO guidelines for Technology Transfer, Transfer from R&amp;D to production, Documentation, Commercialization, TOT agencies in India, Technology of Transfer (TOT) related documentation - confidentiality agreements, licensing, MoUs, legal issues.</w:t>
      </w:r>
    </w:p>
    <w:p w14:paraId="3F1ACA62" w14:textId="77777777" w:rsidR="00613991" w:rsidRDefault="00CB26CD" w:rsidP="00613991">
      <w:pPr>
        <w:pStyle w:val="ListParagraph"/>
        <w:widowControl/>
        <w:numPr>
          <w:ilvl w:val="0"/>
          <w:numId w:val="281"/>
        </w:numPr>
        <w:autoSpaceDE/>
        <w:autoSpaceDN/>
        <w:spacing w:line="276" w:lineRule="auto"/>
        <w:ind w:left="640" w:right="283" w:hanging="357"/>
        <w:jc w:val="both"/>
        <w:rPr>
          <w:sz w:val="24"/>
          <w:szCs w:val="24"/>
        </w:rPr>
      </w:pPr>
      <w:r w:rsidRPr="00613991">
        <w:rPr>
          <w:sz w:val="24"/>
          <w:szCs w:val="24"/>
        </w:rPr>
        <w:t>Explain different Laws and Acts that regulate pharmaceutical industry as well as regulatory requirements for drug approval process.</w:t>
      </w:r>
    </w:p>
    <w:p w14:paraId="0E78CD61" w14:textId="09814403" w:rsidR="00CB26CD" w:rsidRPr="00613991" w:rsidRDefault="00CB26CD" w:rsidP="00613991">
      <w:pPr>
        <w:pStyle w:val="ListParagraph"/>
        <w:widowControl/>
        <w:numPr>
          <w:ilvl w:val="0"/>
          <w:numId w:val="281"/>
        </w:numPr>
        <w:autoSpaceDE/>
        <w:autoSpaceDN/>
        <w:spacing w:line="276" w:lineRule="auto"/>
        <w:ind w:left="640" w:right="283" w:hanging="357"/>
        <w:jc w:val="both"/>
        <w:rPr>
          <w:sz w:val="24"/>
          <w:szCs w:val="24"/>
        </w:rPr>
      </w:pPr>
      <w:r w:rsidRPr="00613991">
        <w:rPr>
          <w:color w:val="000000" w:themeColor="text1"/>
          <w:sz w:val="24"/>
          <w:szCs w:val="24"/>
        </w:rPr>
        <w:t>Demonstrate quality management practices in pharmaceutical industries.</w:t>
      </w:r>
    </w:p>
    <w:p w14:paraId="4B6BC752" w14:textId="77777777" w:rsidR="00CB26CD" w:rsidRPr="005324EE" w:rsidRDefault="00CB26CD" w:rsidP="001C0982">
      <w:pPr>
        <w:pStyle w:val="ListParagraph"/>
        <w:widowControl/>
        <w:numPr>
          <w:ilvl w:val="0"/>
          <w:numId w:val="281"/>
        </w:numPr>
        <w:autoSpaceDE/>
        <w:autoSpaceDN/>
        <w:ind w:left="640" w:right="283" w:hanging="357"/>
        <w:jc w:val="both"/>
        <w:rPr>
          <w:sz w:val="24"/>
          <w:szCs w:val="24"/>
        </w:rPr>
      </w:pPr>
      <w:r w:rsidRPr="000C3521">
        <w:rPr>
          <w:color w:val="000000" w:themeColor="text1"/>
          <w:sz w:val="24"/>
          <w:szCs w:val="24"/>
        </w:rPr>
        <w:t>Know the compositions roles and responsibilities of various regulatory Indian bodies and describe the regulatory requirements for drug approval processes.</w:t>
      </w:r>
    </w:p>
    <w:p w14:paraId="7625F59F" w14:textId="7EED12DA" w:rsidR="005324EE" w:rsidRPr="005324EE" w:rsidRDefault="005324EE" w:rsidP="005324EE">
      <w:pPr>
        <w:pStyle w:val="ListParagraph"/>
        <w:widowControl/>
        <w:autoSpaceDE/>
        <w:autoSpaceDN/>
        <w:ind w:left="640" w:right="283" w:firstLine="0"/>
        <w:jc w:val="both"/>
        <w:rPr>
          <w:b/>
          <w:bCs/>
          <w:sz w:val="24"/>
          <w:szCs w:val="24"/>
        </w:rPr>
      </w:pPr>
      <w:r w:rsidRPr="005324EE">
        <w:rPr>
          <w:b/>
          <w:bCs/>
          <w:color w:val="000000" w:themeColor="text1"/>
          <w:sz w:val="24"/>
          <w:szCs w:val="24"/>
        </w:rPr>
        <w:t>CO-PO Mapping</w:t>
      </w:r>
    </w:p>
    <w:p w14:paraId="0A05FC39" w14:textId="77777777" w:rsidR="00613991" w:rsidRDefault="00613991" w:rsidP="00613991">
      <w:pPr>
        <w:pStyle w:val="ListParagraph"/>
        <w:widowControl/>
        <w:autoSpaceDE/>
        <w:autoSpaceDN/>
        <w:ind w:left="640" w:right="283" w:firstLine="0"/>
        <w:jc w:val="both"/>
        <w:rPr>
          <w:color w:val="000000" w:themeColor="text1"/>
          <w:sz w:val="24"/>
          <w:szCs w:val="24"/>
        </w:rPr>
      </w:pPr>
    </w:p>
    <w:tbl>
      <w:tblPr>
        <w:tblStyle w:val="TableGrid"/>
        <w:tblW w:w="4824" w:type="pct"/>
        <w:jc w:val="center"/>
        <w:tblLook w:val="04A0" w:firstRow="1" w:lastRow="0" w:firstColumn="1" w:lastColumn="0" w:noHBand="0" w:noVBand="1"/>
      </w:tblPr>
      <w:tblGrid>
        <w:gridCol w:w="1769"/>
        <w:gridCol w:w="632"/>
        <w:gridCol w:w="757"/>
        <w:gridCol w:w="813"/>
        <w:gridCol w:w="757"/>
        <w:gridCol w:w="758"/>
        <w:gridCol w:w="758"/>
        <w:gridCol w:w="758"/>
        <w:gridCol w:w="758"/>
        <w:gridCol w:w="758"/>
        <w:gridCol w:w="901"/>
        <w:gridCol w:w="886"/>
      </w:tblGrid>
      <w:tr w:rsidR="005324EE" w:rsidRPr="00F457B8" w14:paraId="3ADAE8BF" w14:textId="77777777" w:rsidTr="005324EE">
        <w:trPr>
          <w:jc w:val="center"/>
        </w:trPr>
        <w:tc>
          <w:tcPr>
            <w:tcW w:w="876" w:type="pct"/>
            <w:vAlign w:val="center"/>
          </w:tcPr>
          <w:p w14:paraId="2DA6A47E" w14:textId="77777777" w:rsidR="005324EE" w:rsidRPr="00416DF3" w:rsidRDefault="005324EE" w:rsidP="00D219B9">
            <w:pPr>
              <w:spacing w:line="276" w:lineRule="auto"/>
              <w:jc w:val="center"/>
              <w:rPr>
                <w:b/>
                <w:bCs/>
              </w:rPr>
            </w:pPr>
            <w:r w:rsidRPr="00416DF3">
              <w:rPr>
                <w:b/>
                <w:bCs/>
              </w:rPr>
              <w:t>Course code &amp; CO number</w:t>
            </w:r>
          </w:p>
        </w:tc>
        <w:tc>
          <w:tcPr>
            <w:tcW w:w="116" w:type="pct"/>
            <w:vAlign w:val="center"/>
          </w:tcPr>
          <w:p w14:paraId="6D014FD6" w14:textId="77777777" w:rsidR="005324EE" w:rsidRPr="00416DF3" w:rsidRDefault="005324EE" w:rsidP="00D219B9">
            <w:pPr>
              <w:spacing w:line="276" w:lineRule="auto"/>
              <w:jc w:val="center"/>
              <w:rPr>
                <w:b/>
                <w:bCs/>
              </w:rPr>
            </w:pPr>
            <w:r w:rsidRPr="00416DF3">
              <w:rPr>
                <w:b/>
                <w:bCs/>
              </w:rPr>
              <w:t>PO1</w:t>
            </w:r>
          </w:p>
        </w:tc>
        <w:tc>
          <w:tcPr>
            <w:tcW w:w="385" w:type="pct"/>
            <w:vAlign w:val="center"/>
          </w:tcPr>
          <w:p w14:paraId="6660AB51" w14:textId="77777777" w:rsidR="005324EE" w:rsidRPr="00416DF3" w:rsidRDefault="005324EE" w:rsidP="00D219B9">
            <w:pPr>
              <w:spacing w:line="276" w:lineRule="auto"/>
              <w:jc w:val="center"/>
              <w:rPr>
                <w:b/>
                <w:bCs/>
              </w:rPr>
            </w:pPr>
            <w:r w:rsidRPr="00416DF3">
              <w:rPr>
                <w:b/>
                <w:bCs/>
              </w:rPr>
              <w:t>PO2</w:t>
            </w:r>
          </w:p>
        </w:tc>
        <w:tc>
          <w:tcPr>
            <w:tcW w:w="412" w:type="pct"/>
            <w:vAlign w:val="center"/>
          </w:tcPr>
          <w:p w14:paraId="259935E4" w14:textId="77777777" w:rsidR="005324EE" w:rsidRPr="00416DF3" w:rsidRDefault="005324EE" w:rsidP="00D219B9">
            <w:pPr>
              <w:spacing w:line="276" w:lineRule="auto"/>
              <w:jc w:val="center"/>
              <w:rPr>
                <w:b/>
                <w:bCs/>
              </w:rPr>
            </w:pPr>
            <w:r w:rsidRPr="00416DF3">
              <w:rPr>
                <w:b/>
                <w:bCs/>
              </w:rPr>
              <w:t>PO3</w:t>
            </w:r>
          </w:p>
        </w:tc>
        <w:tc>
          <w:tcPr>
            <w:tcW w:w="385" w:type="pct"/>
            <w:vAlign w:val="center"/>
          </w:tcPr>
          <w:p w14:paraId="01B54226" w14:textId="77777777" w:rsidR="005324EE" w:rsidRPr="00416DF3" w:rsidRDefault="005324EE" w:rsidP="00D219B9">
            <w:pPr>
              <w:spacing w:line="276" w:lineRule="auto"/>
              <w:jc w:val="center"/>
              <w:rPr>
                <w:b/>
                <w:bCs/>
              </w:rPr>
            </w:pPr>
            <w:r w:rsidRPr="00416DF3">
              <w:rPr>
                <w:b/>
                <w:bCs/>
              </w:rPr>
              <w:t>PO4</w:t>
            </w:r>
          </w:p>
        </w:tc>
        <w:tc>
          <w:tcPr>
            <w:tcW w:w="385" w:type="pct"/>
            <w:vAlign w:val="center"/>
          </w:tcPr>
          <w:p w14:paraId="21B768E0" w14:textId="77777777" w:rsidR="005324EE" w:rsidRPr="00416DF3" w:rsidRDefault="005324EE" w:rsidP="00D219B9">
            <w:pPr>
              <w:spacing w:line="276" w:lineRule="auto"/>
              <w:jc w:val="center"/>
              <w:rPr>
                <w:b/>
                <w:bCs/>
              </w:rPr>
            </w:pPr>
            <w:r w:rsidRPr="00416DF3">
              <w:rPr>
                <w:b/>
                <w:bCs/>
              </w:rPr>
              <w:t>PO5</w:t>
            </w:r>
          </w:p>
        </w:tc>
        <w:tc>
          <w:tcPr>
            <w:tcW w:w="385" w:type="pct"/>
            <w:vAlign w:val="center"/>
          </w:tcPr>
          <w:p w14:paraId="143F0E48" w14:textId="77777777" w:rsidR="005324EE" w:rsidRPr="00416DF3" w:rsidRDefault="005324EE" w:rsidP="00D219B9">
            <w:pPr>
              <w:spacing w:line="276" w:lineRule="auto"/>
              <w:jc w:val="center"/>
              <w:rPr>
                <w:b/>
                <w:bCs/>
              </w:rPr>
            </w:pPr>
            <w:r w:rsidRPr="00416DF3">
              <w:rPr>
                <w:b/>
                <w:bCs/>
              </w:rPr>
              <w:t>PO6</w:t>
            </w:r>
          </w:p>
        </w:tc>
        <w:tc>
          <w:tcPr>
            <w:tcW w:w="385" w:type="pct"/>
            <w:vAlign w:val="center"/>
          </w:tcPr>
          <w:p w14:paraId="52138D6A" w14:textId="77777777" w:rsidR="005324EE" w:rsidRPr="00416DF3" w:rsidRDefault="005324EE" w:rsidP="00D219B9">
            <w:pPr>
              <w:spacing w:line="276" w:lineRule="auto"/>
              <w:jc w:val="center"/>
              <w:rPr>
                <w:b/>
                <w:bCs/>
              </w:rPr>
            </w:pPr>
            <w:r w:rsidRPr="00416DF3">
              <w:rPr>
                <w:b/>
                <w:bCs/>
              </w:rPr>
              <w:t>PO7</w:t>
            </w:r>
          </w:p>
        </w:tc>
        <w:tc>
          <w:tcPr>
            <w:tcW w:w="385" w:type="pct"/>
            <w:vAlign w:val="center"/>
          </w:tcPr>
          <w:p w14:paraId="5324EA42" w14:textId="77777777" w:rsidR="005324EE" w:rsidRPr="00416DF3" w:rsidRDefault="005324EE" w:rsidP="00D219B9">
            <w:pPr>
              <w:spacing w:line="276" w:lineRule="auto"/>
              <w:jc w:val="center"/>
              <w:rPr>
                <w:b/>
                <w:bCs/>
              </w:rPr>
            </w:pPr>
            <w:r w:rsidRPr="00416DF3">
              <w:rPr>
                <w:b/>
                <w:bCs/>
              </w:rPr>
              <w:t>PO8</w:t>
            </w:r>
          </w:p>
        </w:tc>
        <w:tc>
          <w:tcPr>
            <w:tcW w:w="385" w:type="pct"/>
            <w:vAlign w:val="center"/>
          </w:tcPr>
          <w:p w14:paraId="4A3BBC25" w14:textId="77777777" w:rsidR="005324EE" w:rsidRPr="00416DF3" w:rsidRDefault="005324EE" w:rsidP="00D219B9">
            <w:pPr>
              <w:spacing w:line="276" w:lineRule="auto"/>
              <w:jc w:val="center"/>
              <w:rPr>
                <w:b/>
                <w:bCs/>
              </w:rPr>
            </w:pPr>
            <w:r w:rsidRPr="00416DF3">
              <w:rPr>
                <w:b/>
                <w:bCs/>
              </w:rPr>
              <w:t>PO9</w:t>
            </w:r>
          </w:p>
        </w:tc>
        <w:tc>
          <w:tcPr>
            <w:tcW w:w="454" w:type="pct"/>
            <w:vAlign w:val="center"/>
          </w:tcPr>
          <w:p w14:paraId="70ADACEF" w14:textId="77777777" w:rsidR="005324EE" w:rsidRPr="00416DF3" w:rsidRDefault="005324EE" w:rsidP="00D219B9">
            <w:pPr>
              <w:spacing w:line="276" w:lineRule="auto"/>
              <w:jc w:val="center"/>
              <w:rPr>
                <w:b/>
                <w:bCs/>
              </w:rPr>
            </w:pPr>
            <w:r w:rsidRPr="00416DF3">
              <w:rPr>
                <w:b/>
                <w:bCs/>
              </w:rPr>
              <w:t>PO10</w:t>
            </w:r>
          </w:p>
        </w:tc>
        <w:tc>
          <w:tcPr>
            <w:tcW w:w="447" w:type="pct"/>
            <w:vAlign w:val="center"/>
          </w:tcPr>
          <w:p w14:paraId="51D03054" w14:textId="77777777" w:rsidR="005324EE" w:rsidRPr="00416DF3" w:rsidRDefault="005324EE" w:rsidP="00D219B9">
            <w:pPr>
              <w:spacing w:line="276" w:lineRule="auto"/>
              <w:jc w:val="center"/>
              <w:rPr>
                <w:b/>
                <w:bCs/>
              </w:rPr>
            </w:pPr>
            <w:r w:rsidRPr="00416DF3">
              <w:rPr>
                <w:b/>
                <w:bCs/>
              </w:rPr>
              <w:t>PO11</w:t>
            </w:r>
          </w:p>
        </w:tc>
      </w:tr>
      <w:tr w:rsidR="005324EE" w:rsidRPr="00F457B8" w14:paraId="2A65F022" w14:textId="77777777" w:rsidTr="005324EE">
        <w:trPr>
          <w:jc w:val="center"/>
        </w:trPr>
        <w:tc>
          <w:tcPr>
            <w:tcW w:w="876" w:type="pct"/>
            <w:vAlign w:val="center"/>
          </w:tcPr>
          <w:p w14:paraId="7B1FC63E" w14:textId="77777777" w:rsidR="005324EE" w:rsidRPr="00416DF3" w:rsidRDefault="005324EE" w:rsidP="00D219B9">
            <w:pPr>
              <w:spacing w:line="276" w:lineRule="auto"/>
              <w:jc w:val="center"/>
            </w:pPr>
            <w:r w:rsidRPr="00416DF3">
              <w:t>BP702T CO1</w:t>
            </w:r>
          </w:p>
        </w:tc>
        <w:tc>
          <w:tcPr>
            <w:tcW w:w="116" w:type="pct"/>
            <w:vAlign w:val="center"/>
          </w:tcPr>
          <w:p w14:paraId="0D053715" w14:textId="77777777" w:rsidR="005324EE" w:rsidRPr="00416DF3" w:rsidRDefault="005324EE" w:rsidP="00D219B9">
            <w:pPr>
              <w:spacing w:line="276" w:lineRule="auto"/>
              <w:jc w:val="center"/>
            </w:pPr>
            <w:r w:rsidRPr="00416DF3">
              <w:t>3</w:t>
            </w:r>
          </w:p>
        </w:tc>
        <w:tc>
          <w:tcPr>
            <w:tcW w:w="385" w:type="pct"/>
            <w:vAlign w:val="center"/>
          </w:tcPr>
          <w:p w14:paraId="1C1ECC2A" w14:textId="77777777" w:rsidR="005324EE" w:rsidRPr="00416DF3" w:rsidRDefault="005324EE" w:rsidP="00D219B9">
            <w:pPr>
              <w:spacing w:line="276" w:lineRule="auto"/>
              <w:jc w:val="center"/>
            </w:pPr>
            <w:r w:rsidRPr="00416DF3">
              <w:t>3</w:t>
            </w:r>
          </w:p>
        </w:tc>
        <w:tc>
          <w:tcPr>
            <w:tcW w:w="412" w:type="pct"/>
            <w:vAlign w:val="center"/>
          </w:tcPr>
          <w:p w14:paraId="648B2F30" w14:textId="77777777" w:rsidR="005324EE" w:rsidRPr="00416DF3" w:rsidRDefault="005324EE" w:rsidP="00D219B9">
            <w:pPr>
              <w:spacing w:line="276" w:lineRule="auto"/>
              <w:jc w:val="center"/>
            </w:pPr>
            <w:r w:rsidRPr="00416DF3">
              <w:t>1</w:t>
            </w:r>
          </w:p>
        </w:tc>
        <w:tc>
          <w:tcPr>
            <w:tcW w:w="385" w:type="pct"/>
            <w:vAlign w:val="center"/>
          </w:tcPr>
          <w:p w14:paraId="4A9E2CAA" w14:textId="77777777" w:rsidR="005324EE" w:rsidRPr="00416DF3" w:rsidRDefault="005324EE" w:rsidP="00D219B9">
            <w:pPr>
              <w:spacing w:line="276" w:lineRule="auto"/>
              <w:jc w:val="center"/>
            </w:pPr>
            <w:r w:rsidRPr="00416DF3">
              <w:t>1</w:t>
            </w:r>
          </w:p>
        </w:tc>
        <w:tc>
          <w:tcPr>
            <w:tcW w:w="385" w:type="pct"/>
            <w:vAlign w:val="center"/>
          </w:tcPr>
          <w:p w14:paraId="312442A3" w14:textId="77777777" w:rsidR="005324EE" w:rsidRPr="00416DF3" w:rsidRDefault="005324EE" w:rsidP="00D219B9">
            <w:pPr>
              <w:spacing w:line="276" w:lineRule="auto"/>
              <w:jc w:val="center"/>
            </w:pPr>
            <w:r w:rsidRPr="00416DF3">
              <w:t>1</w:t>
            </w:r>
          </w:p>
        </w:tc>
        <w:tc>
          <w:tcPr>
            <w:tcW w:w="385" w:type="pct"/>
            <w:vAlign w:val="center"/>
          </w:tcPr>
          <w:p w14:paraId="571D28A0" w14:textId="77777777" w:rsidR="005324EE" w:rsidRPr="00416DF3" w:rsidRDefault="005324EE" w:rsidP="00D219B9">
            <w:pPr>
              <w:spacing w:line="276" w:lineRule="auto"/>
              <w:jc w:val="center"/>
            </w:pPr>
            <w:r w:rsidRPr="00416DF3">
              <w:t>3</w:t>
            </w:r>
          </w:p>
        </w:tc>
        <w:tc>
          <w:tcPr>
            <w:tcW w:w="385" w:type="pct"/>
            <w:vAlign w:val="center"/>
          </w:tcPr>
          <w:p w14:paraId="14AC71EC" w14:textId="77777777" w:rsidR="005324EE" w:rsidRPr="00416DF3" w:rsidRDefault="005324EE" w:rsidP="00D219B9">
            <w:pPr>
              <w:spacing w:line="276" w:lineRule="auto"/>
              <w:jc w:val="center"/>
            </w:pPr>
            <w:r w:rsidRPr="00416DF3">
              <w:t>3</w:t>
            </w:r>
          </w:p>
        </w:tc>
        <w:tc>
          <w:tcPr>
            <w:tcW w:w="385" w:type="pct"/>
            <w:vAlign w:val="center"/>
          </w:tcPr>
          <w:p w14:paraId="369B1E83" w14:textId="77777777" w:rsidR="005324EE" w:rsidRPr="00416DF3" w:rsidRDefault="005324EE" w:rsidP="00D219B9">
            <w:pPr>
              <w:spacing w:line="276" w:lineRule="auto"/>
              <w:jc w:val="center"/>
            </w:pPr>
            <w:r w:rsidRPr="00416DF3">
              <w:t>2</w:t>
            </w:r>
          </w:p>
        </w:tc>
        <w:tc>
          <w:tcPr>
            <w:tcW w:w="385" w:type="pct"/>
            <w:vAlign w:val="center"/>
          </w:tcPr>
          <w:p w14:paraId="77EE4EC5" w14:textId="77777777" w:rsidR="005324EE" w:rsidRPr="00416DF3" w:rsidRDefault="005324EE" w:rsidP="00D219B9">
            <w:pPr>
              <w:spacing w:line="276" w:lineRule="auto"/>
              <w:jc w:val="center"/>
            </w:pPr>
            <w:r w:rsidRPr="00416DF3">
              <w:t>3</w:t>
            </w:r>
          </w:p>
        </w:tc>
        <w:tc>
          <w:tcPr>
            <w:tcW w:w="454" w:type="pct"/>
            <w:vAlign w:val="center"/>
          </w:tcPr>
          <w:p w14:paraId="0C50CAD7" w14:textId="77777777" w:rsidR="005324EE" w:rsidRPr="00416DF3" w:rsidRDefault="005324EE" w:rsidP="00D219B9">
            <w:pPr>
              <w:spacing w:line="276" w:lineRule="auto"/>
              <w:jc w:val="center"/>
            </w:pPr>
            <w:r w:rsidRPr="00416DF3">
              <w:t>2</w:t>
            </w:r>
          </w:p>
        </w:tc>
        <w:tc>
          <w:tcPr>
            <w:tcW w:w="447" w:type="pct"/>
            <w:vAlign w:val="center"/>
          </w:tcPr>
          <w:p w14:paraId="1282438B" w14:textId="77777777" w:rsidR="005324EE" w:rsidRPr="00416DF3" w:rsidRDefault="005324EE" w:rsidP="00D219B9">
            <w:pPr>
              <w:spacing w:line="276" w:lineRule="auto"/>
              <w:jc w:val="center"/>
            </w:pPr>
            <w:r w:rsidRPr="00416DF3">
              <w:t>3</w:t>
            </w:r>
          </w:p>
        </w:tc>
      </w:tr>
      <w:tr w:rsidR="005324EE" w:rsidRPr="00F457B8" w14:paraId="73CA1408" w14:textId="77777777" w:rsidTr="005324EE">
        <w:trPr>
          <w:jc w:val="center"/>
        </w:trPr>
        <w:tc>
          <w:tcPr>
            <w:tcW w:w="876" w:type="pct"/>
            <w:vAlign w:val="center"/>
          </w:tcPr>
          <w:p w14:paraId="23BA0A84" w14:textId="77777777" w:rsidR="005324EE" w:rsidRPr="00416DF3" w:rsidRDefault="005324EE" w:rsidP="00D219B9">
            <w:pPr>
              <w:spacing w:line="276" w:lineRule="auto"/>
              <w:jc w:val="center"/>
            </w:pPr>
            <w:r w:rsidRPr="00416DF3">
              <w:t>BP702T CO2</w:t>
            </w:r>
          </w:p>
        </w:tc>
        <w:tc>
          <w:tcPr>
            <w:tcW w:w="116" w:type="pct"/>
            <w:vAlign w:val="center"/>
          </w:tcPr>
          <w:p w14:paraId="33322C57" w14:textId="77777777" w:rsidR="005324EE" w:rsidRPr="00416DF3" w:rsidRDefault="005324EE" w:rsidP="00D219B9">
            <w:pPr>
              <w:spacing w:line="276" w:lineRule="auto"/>
              <w:jc w:val="center"/>
            </w:pPr>
            <w:r w:rsidRPr="00416DF3">
              <w:t>3</w:t>
            </w:r>
          </w:p>
        </w:tc>
        <w:tc>
          <w:tcPr>
            <w:tcW w:w="385" w:type="pct"/>
            <w:vAlign w:val="center"/>
          </w:tcPr>
          <w:p w14:paraId="26DBDCE6" w14:textId="77777777" w:rsidR="005324EE" w:rsidRPr="00416DF3" w:rsidRDefault="005324EE" w:rsidP="00D219B9">
            <w:pPr>
              <w:spacing w:line="276" w:lineRule="auto"/>
              <w:jc w:val="center"/>
            </w:pPr>
            <w:r w:rsidRPr="00416DF3">
              <w:t>2</w:t>
            </w:r>
          </w:p>
        </w:tc>
        <w:tc>
          <w:tcPr>
            <w:tcW w:w="412" w:type="pct"/>
            <w:vAlign w:val="center"/>
          </w:tcPr>
          <w:p w14:paraId="5BB62E7B" w14:textId="77777777" w:rsidR="005324EE" w:rsidRPr="00416DF3" w:rsidRDefault="005324EE" w:rsidP="00D219B9">
            <w:pPr>
              <w:spacing w:line="276" w:lineRule="auto"/>
              <w:jc w:val="center"/>
            </w:pPr>
            <w:r w:rsidRPr="00416DF3">
              <w:t>1</w:t>
            </w:r>
          </w:p>
        </w:tc>
        <w:tc>
          <w:tcPr>
            <w:tcW w:w="385" w:type="pct"/>
            <w:vAlign w:val="center"/>
          </w:tcPr>
          <w:p w14:paraId="77221719" w14:textId="77777777" w:rsidR="005324EE" w:rsidRPr="00416DF3" w:rsidRDefault="005324EE" w:rsidP="00D219B9">
            <w:pPr>
              <w:spacing w:line="276" w:lineRule="auto"/>
              <w:jc w:val="center"/>
            </w:pPr>
            <w:r w:rsidRPr="00416DF3">
              <w:t>2</w:t>
            </w:r>
          </w:p>
        </w:tc>
        <w:tc>
          <w:tcPr>
            <w:tcW w:w="385" w:type="pct"/>
            <w:vAlign w:val="center"/>
          </w:tcPr>
          <w:p w14:paraId="71DD01EE" w14:textId="77777777" w:rsidR="005324EE" w:rsidRPr="00416DF3" w:rsidRDefault="005324EE" w:rsidP="00D219B9">
            <w:pPr>
              <w:spacing w:line="276" w:lineRule="auto"/>
              <w:jc w:val="center"/>
            </w:pPr>
            <w:r w:rsidRPr="00416DF3">
              <w:t>1</w:t>
            </w:r>
          </w:p>
        </w:tc>
        <w:tc>
          <w:tcPr>
            <w:tcW w:w="385" w:type="pct"/>
            <w:vAlign w:val="center"/>
          </w:tcPr>
          <w:p w14:paraId="469FFE5F" w14:textId="77777777" w:rsidR="005324EE" w:rsidRPr="00416DF3" w:rsidRDefault="005324EE" w:rsidP="00D219B9">
            <w:pPr>
              <w:spacing w:line="276" w:lineRule="auto"/>
              <w:jc w:val="center"/>
            </w:pPr>
            <w:r w:rsidRPr="00416DF3">
              <w:t>2</w:t>
            </w:r>
          </w:p>
        </w:tc>
        <w:tc>
          <w:tcPr>
            <w:tcW w:w="385" w:type="pct"/>
            <w:vAlign w:val="center"/>
          </w:tcPr>
          <w:p w14:paraId="02EE668C" w14:textId="77777777" w:rsidR="005324EE" w:rsidRPr="00416DF3" w:rsidRDefault="005324EE" w:rsidP="00D219B9">
            <w:pPr>
              <w:spacing w:line="276" w:lineRule="auto"/>
              <w:jc w:val="center"/>
            </w:pPr>
            <w:r w:rsidRPr="00416DF3">
              <w:t>1</w:t>
            </w:r>
          </w:p>
        </w:tc>
        <w:tc>
          <w:tcPr>
            <w:tcW w:w="385" w:type="pct"/>
            <w:vAlign w:val="center"/>
          </w:tcPr>
          <w:p w14:paraId="0EE0A8C8" w14:textId="77777777" w:rsidR="005324EE" w:rsidRPr="00416DF3" w:rsidRDefault="005324EE" w:rsidP="00D219B9">
            <w:pPr>
              <w:spacing w:line="276" w:lineRule="auto"/>
              <w:jc w:val="center"/>
            </w:pPr>
            <w:r w:rsidRPr="00416DF3">
              <w:t>2</w:t>
            </w:r>
          </w:p>
        </w:tc>
        <w:tc>
          <w:tcPr>
            <w:tcW w:w="385" w:type="pct"/>
            <w:vAlign w:val="center"/>
          </w:tcPr>
          <w:p w14:paraId="5BB7C2AB" w14:textId="77777777" w:rsidR="005324EE" w:rsidRPr="00416DF3" w:rsidRDefault="005324EE" w:rsidP="00D219B9">
            <w:pPr>
              <w:spacing w:line="276" w:lineRule="auto"/>
              <w:jc w:val="center"/>
            </w:pPr>
            <w:r w:rsidRPr="00416DF3">
              <w:t>2</w:t>
            </w:r>
          </w:p>
        </w:tc>
        <w:tc>
          <w:tcPr>
            <w:tcW w:w="454" w:type="pct"/>
            <w:vAlign w:val="center"/>
          </w:tcPr>
          <w:p w14:paraId="33B40BF0" w14:textId="77777777" w:rsidR="005324EE" w:rsidRPr="00416DF3" w:rsidRDefault="005324EE" w:rsidP="00D219B9">
            <w:pPr>
              <w:spacing w:line="276" w:lineRule="auto"/>
              <w:jc w:val="center"/>
            </w:pPr>
            <w:r w:rsidRPr="00416DF3">
              <w:t>2</w:t>
            </w:r>
          </w:p>
        </w:tc>
        <w:tc>
          <w:tcPr>
            <w:tcW w:w="447" w:type="pct"/>
            <w:vAlign w:val="center"/>
          </w:tcPr>
          <w:p w14:paraId="1D3ACCA8" w14:textId="77777777" w:rsidR="005324EE" w:rsidRPr="00416DF3" w:rsidRDefault="005324EE" w:rsidP="00D219B9">
            <w:pPr>
              <w:spacing w:line="276" w:lineRule="auto"/>
              <w:jc w:val="center"/>
            </w:pPr>
            <w:r w:rsidRPr="00416DF3">
              <w:t>3</w:t>
            </w:r>
          </w:p>
        </w:tc>
      </w:tr>
      <w:tr w:rsidR="005324EE" w:rsidRPr="00F457B8" w14:paraId="4AB426F8" w14:textId="77777777" w:rsidTr="005324EE">
        <w:trPr>
          <w:jc w:val="center"/>
        </w:trPr>
        <w:tc>
          <w:tcPr>
            <w:tcW w:w="876" w:type="pct"/>
            <w:vAlign w:val="center"/>
          </w:tcPr>
          <w:p w14:paraId="2A6F704B" w14:textId="77777777" w:rsidR="005324EE" w:rsidRPr="00416DF3" w:rsidRDefault="005324EE" w:rsidP="00D219B9">
            <w:pPr>
              <w:spacing w:line="276" w:lineRule="auto"/>
              <w:jc w:val="center"/>
            </w:pPr>
            <w:r w:rsidRPr="00416DF3">
              <w:t>BP702T CO3</w:t>
            </w:r>
          </w:p>
        </w:tc>
        <w:tc>
          <w:tcPr>
            <w:tcW w:w="116" w:type="pct"/>
            <w:vAlign w:val="center"/>
          </w:tcPr>
          <w:p w14:paraId="1033AA9E" w14:textId="77777777" w:rsidR="005324EE" w:rsidRPr="00416DF3" w:rsidRDefault="005324EE" w:rsidP="00D219B9">
            <w:pPr>
              <w:spacing w:line="276" w:lineRule="auto"/>
              <w:jc w:val="center"/>
            </w:pPr>
            <w:r w:rsidRPr="00416DF3">
              <w:t>3</w:t>
            </w:r>
          </w:p>
        </w:tc>
        <w:tc>
          <w:tcPr>
            <w:tcW w:w="385" w:type="pct"/>
            <w:vAlign w:val="center"/>
          </w:tcPr>
          <w:p w14:paraId="292519CF" w14:textId="77777777" w:rsidR="005324EE" w:rsidRPr="00416DF3" w:rsidRDefault="005324EE" w:rsidP="00D219B9">
            <w:pPr>
              <w:spacing w:line="276" w:lineRule="auto"/>
              <w:jc w:val="center"/>
            </w:pPr>
            <w:r w:rsidRPr="00416DF3">
              <w:t>3</w:t>
            </w:r>
          </w:p>
        </w:tc>
        <w:tc>
          <w:tcPr>
            <w:tcW w:w="412" w:type="pct"/>
            <w:vAlign w:val="center"/>
          </w:tcPr>
          <w:p w14:paraId="0F5BECB3" w14:textId="77777777" w:rsidR="005324EE" w:rsidRPr="00416DF3" w:rsidRDefault="005324EE" w:rsidP="00D219B9">
            <w:pPr>
              <w:spacing w:line="276" w:lineRule="auto"/>
              <w:jc w:val="center"/>
            </w:pPr>
            <w:r w:rsidRPr="00416DF3">
              <w:t>1</w:t>
            </w:r>
          </w:p>
        </w:tc>
        <w:tc>
          <w:tcPr>
            <w:tcW w:w="385" w:type="pct"/>
            <w:vAlign w:val="center"/>
          </w:tcPr>
          <w:p w14:paraId="549441FA" w14:textId="77777777" w:rsidR="005324EE" w:rsidRPr="00416DF3" w:rsidRDefault="005324EE" w:rsidP="00D219B9">
            <w:pPr>
              <w:spacing w:line="276" w:lineRule="auto"/>
              <w:jc w:val="center"/>
            </w:pPr>
            <w:r w:rsidRPr="00416DF3">
              <w:t>2</w:t>
            </w:r>
          </w:p>
        </w:tc>
        <w:tc>
          <w:tcPr>
            <w:tcW w:w="385" w:type="pct"/>
            <w:vAlign w:val="center"/>
          </w:tcPr>
          <w:p w14:paraId="56B40170" w14:textId="77777777" w:rsidR="005324EE" w:rsidRPr="00416DF3" w:rsidRDefault="005324EE" w:rsidP="00D219B9">
            <w:pPr>
              <w:spacing w:line="276" w:lineRule="auto"/>
              <w:jc w:val="center"/>
            </w:pPr>
            <w:r w:rsidRPr="00416DF3">
              <w:t>2</w:t>
            </w:r>
          </w:p>
        </w:tc>
        <w:tc>
          <w:tcPr>
            <w:tcW w:w="385" w:type="pct"/>
            <w:vAlign w:val="center"/>
          </w:tcPr>
          <w:p w14:paraId="52A81BEC" w14:textId="77777777" w:rsidR="005324EE" w:rsidRPr="00416DF3" w:rsidRDefault="005324EE" w:rsidP="00D219B9">
            <w:pPr>
              <w:spacing w:line="276" w:lineRule="auto"/>
              <w:jc w:val="center"/>
            </w:pPr>
            <w:r w:rsidRPr="00416DF3">
              <w:t>2</w:t>
            </w:r>
          </w:p>
        </w:tc>
        <w:tc>
          <w:tcPr>
            <w:tcW w:w="385" w:type="pct"/>
            <w:vAlign w:val="center"/>
          </w:tcPr>
          <w:p w14:paraId="16441EB4" w14:textId="77777777" w:rsidR="005324EE" w:rsidRPr="00416DF3" w:rsidRDefault="005324EE" w:rsidP="00D219B9">
            <w:pPr>
              <w:spacing w:line="276" w:lineRule="auto"/>
              <w:jc w:val="center"/>
            </w:pPr>
            <w:r w:rsidRPr="00416DF3">
              <w:t>3</w:t>
            </w:r>
          </w:p>
        </w:tc>
        <w:tc>
          <w:tcPr>
            <w:tcW w:w="385" w:type="pct"/>
            <w:vAlign w:val="center"/>
          </w:tcPr>
          <w:p w14:paraId="4E5A9D6E" w14:textId="77777777" w:rsidR="005324EE" w:rsidRPr="00416DF3" w:rsidRDefault="005324EE" w:rsidP="00D219B9">
            <w:pPr>
              <w:spacing w:line="276" w:lineRule="auto"/>
              <w:jc w:val="center"/>
            </w:pPr>
            <w:r w:rsidRPr="00416DF3">
              <w:t>2</w:t>
            </w:r>
          </w:p>
        </w:tc>
        <w:tc>
          <w:tcPr>
            <w:tcW w:w="385" w:type="pct"/>
            <w:vAlign w:val="center"/>
          </w:tcPr>
          <w:p w14:paraId="05566E17" w14:textId="77777777" w:rsidR="005324EE" w:rsidRPr="00416DF3" w:rsidRDefault="005324EE" w:rsidP="00D219B9">
            <w:pPr>
              <w:spacing w:line="276" w:lineRule="auto"/>
              <w:jc w:val="center"/>
            </w:pPr>
            <w:r w:rsidRPr="00416DF3">
              <w:t>3</w:t>
            </w:r>
          </w:p>
        </w:tc>
        <w:tc>
          <w:tcPr>
            <w:tcW w:w="454" w:type="pct"/>
            <w:vAlign w:val="center"/>
          </w:tcPr>
          <w:p w14:paraId="5FCA15C3" w14:textId="77777777" w:rsidR="005324EE" w:rsidRPr="00416DF3" w:rsidRDefault="005324EE" w:rsidP="00D219B9">
            <w:pPr>
              <w:spacing w:line="276" w:lineRule="auto"/>
              <w:jc w:val="center"/>
            </w:pPr>
            <w:r w:rsidRPr="00416DF3">
              <w:t>2</w:t>
            </w:r>
          </w:p>
        </w:tc>
        <w:tc>
          <w:tcPr>
            <w:tcW w:w="447" w:type="pct"/>
            <w:vAlign w:val="center"/>
          </w:tcPr>
          <w:p w14:paraId="66B1B686" w14:textId="77777777" w:rsidR="005324EE" w:rsidRPr="00416DF3" w:rsidRDefault="005324EE" w:rsidP="00D219B9">
            <w:pPr>
              <w:spacing w:line="276" w:lineRule="auto"/>
              <w:jc w:val="center"/>
            </w:pPr>
            <w:r w:rsidRPr="00416DF3">
              <w:t>3</w:t>
            </w:r>
          </w:p>
        </w:tc>
      </w:tr>
      <w:tr w:rsidR="005324EE" w:rsidRPr="00F457B8" w14:paraId="01D3916E" w14:textId="77777777" w:rsidTr="005324EE">
        <w:trPr>
          <w:jc w:val="center"/>
        </w:trPr>
        <w:tc>
          <w:tcPr>
            <w:tcW w:w="876" w:type="pct"/>
            <w:vAlign w:val="center"/>
          </w:tcPr>
          <w:p w14:paraId="7C47CE55" w14:textId="77777777" w:rsidR="005324EE" w:rsidRPr="00416DF3" w:rsidRDefault="005324EE" w:rsidP="00D219B9">
            <w:pPr>
              <w:spacing w:line="276" w:lineRule="auto"/>
              <w:jc w:val="center"/>
            </w:pPr>
            <w:r w:rsidRPr="00416DF3">
              <w:t>BP702T CO4</w:t>
            </w:r>
          </w:p>
        </w:tc>
        <w:tc>
          <w:tcPr>
            <w:tcW w:w="116" w:type="pct"/>
            <w:vAlign w:val="center"/>
          </w:tcPr>
          <w:p w14:paraId="69C395B4" w14:textId="77777777" w:rsidR="005324EE" w:rsidRPr="00416DF3" w:rsidRDefault="005324EE" w:rsidP="00D219B9">
            <w:pPr>
              <w:spacing w:line="276" w:lineRule="auto"/>
              <w:jc w:val="center"/>
            </w:pPr>
            <w:r w:rsidRPr="00416DF3">
              <w:t>3</w:t>
            </w:r>
          </w:p>
        </w:tc>
        <w:tc>
          <w:tcPr>
            <w:tcW w:w="385" w:type="pct"/>
            <w:vAlign w:val="center"/>
          </w:tcPr>
          <w:p w14:paraId="0F52F9ED" w14:textId="77777777" w:rsidR="005324EE" w:rsidRPr="00416DF3" w:rsidRDefault="005324EE" w:rsidP="00D219B9">
            <w:pPr>
              <w:spacing w:line="276" w:lineRule="auto"/>
              <w:jc w:val="center"/>
            </w:pPr>
            <w:r w:rsidRPr="00416DF3">
              <w:t>3</w:t>
            </w:r>
          </w:p>
        </w:tc>
        <w:tc>
          <w:tcPr>
            <w:tcW w:w="412" w:type="pct"/>
            <w:vAlign w:val="center"/>
          </w:tcPr>
          <w:p w14:paraId="7D4AC346" w14:textId="77777777" w:rsidR="005324EE" w:rsidRPr="00416DF3" w:rsidRDefault="005324EE" w:rsidP="00D219B9">
            <w:pPr>
              <w:spacing w:line="276" w:lineRule="auto"/>
              <w:jc w:val="center"/>
            </w:pPr>
            <w:r w:rsidRPr="00416DF3">
              <w:t>1</w:t>
            </w:r>
          </w:p>
        </w:tc>
        <w:tc>
          <w:tcPr>
            <w:tcW w:w="385" w:type="pct"/>
            <w:vAlign w:val="center"/>
          </w:tcPr>
          <w:p w14:paraId="38324DE4" w14:textId="77777777" w:rsidR="005324EE" w:rsidRPr="00416DF3" w:rsidRDefault="005324EE" w:rsidP="00D219B9">
            <w:pPr>
              <w:spacing w:line="276" w:lineRule="auto"/>
              <w:jc w:val="center"/>
            </w:pPr>
            <w:r w:rsidRPr="00416DF3">
              <w:t>2</w:t>
            </w:r>
          </w:p>
        </w:tc>
        <w:tc>
          <w:tcPr>
            <w:tcW w:w="385" w:type="pct"/>
            <w:vAlign w:val="center"/>
          </w:tcPr>
          <w:p w14:paraId="7CE2E83C" w14:textId="77777777" w:rsidR="005324EE" w:rsidRPr="00416DF3" w:rsidRDefault="005324EE" w:rsidP="00D219B9">
            <w:pPr>
              <w:spacing w:line="276" w:lineRule="auto"/>
              <w:jc w:val="center"/>
            </w:pPr>
            <w:r w:rsidRPr="00416DF3">
              <w:t>1</w:t>
            </w:r>
          </w:p>
        </w:tc>
        <w:tc>
          <w:tcPr>
            <w:tcW w:w="385" w:type="pct"/>
            <w:vAlign w:val="center"/>
          </w:tcPr>
          <w:p w14:paraId="27F43FC8" w14:textId="77777777" w:rsidR="005324EE" w:rsidRPr="00416DF3" w:rsidRDefault="005324EE" w:rsidP="00D219B9">
            <w:pPr>
              <w:spacing w:line="276" w:lineRule="auto"/>
              <w:jc w:val="center"/>
            </w:pPr>
            <w:r w:rsidRPr="00416DF3">
              <w:t>1</w:t>
            </w:r>
          </w:p>
        </w:tc>
        <w:tc>
          <w:tcPr>
            <w:tcW w:w="385" w:type="pct"/>
            <w:vAlign w:val="center"/>
          </w:tcPr>
          <w:p w14:paraId="603FAA67" w14:textId="77777777" w:rsidR="005324EE" w:rsidRPr="00416DF3" w:rsidRDefault="005324EE" w:rsidP="00D219B9">
            <w:pPr>
              <w:spacing w:line="276" w:lineRule="auto"/>
              <w:jc w:val="center"/>
            </w:pPr>
            <w:r w:rsidRPr="00416DF3">
              <w:t>2</w:t>
            </w:r>
          </w:p>
        </w:tc>
        <w:tc>
          <w:tcPr>
            <w:tcW w:w="385" w:type="pct"/>
            <w:vAlign w:val="center"/>
          </w:tcPr>
          <w:p w14:paraId="05792DF4" w14:textId="77777777" w:rsidR="005324EE" w:rsidRPr="00416DF3" w:rsidRDefault="005324EE" w:rsidP="00D219B9">
            <w:pPr>
              <w:spacing w:line="276" w:lineRule="auto"/>
              <w:jc w:val="center"/>
            </w:pPr>
            <w:r w:rsidRPr="00416DF3">
              <w:t>2</w:t>
            </w:r>
          </w:p>
        </w:tc>
        <w:tc>
          <w:tcPr>
            <w:tcW w:w="385" w:type="pct"/>
            <w:vAlign w:val="center"/>
          </w:tcPr>
          <w:p w14:paraId="14E498C6" w14:textId="77777777" w:rsidR="005324EE" w:rsidRPr="00416DF3" w:rsidRDefault="005324EE" w:rsidP="00D219B9">
            <w:pPr>
              <w:spacing w:line="276" w:lineRule="auto"/>
              <w:jc w:val="center"/>
            </w:pPr>
            <w:r w:rsidRPr="00416DF3">
              <w:t>2</w:t>
            </w:r>
          </w:p>
        </w:tc>
        <w:tc>
          <w:tcPr>
            <w:tcW w:w="454" w:type="pct"/>
            <w:vAlign w:val="center"/>
          </w:tcPr>
          <w:p w14:paraId="20C5A113" w14:textId="77777777" w:rsidR="005324EE" w:rsidRPr="00416DF3" w:rsidRDefault="005324EE" w:rsidP="00D219B9">
            <w:pPr>
              <w:spacing w:line="276" w:lineRule="auto"/>
              <w:jc w:val="center"/>
            </w:pPr>
            <w:r w:rsidRPr="00416DF3">
              <w:t>1</w:t>
            </w:r>
          </w:p>
        </w:tc>
        <w:tc>
          <w:tcPr>
            <w:tcW w:w="447" w:type="pct"/>
            <w:vAlign w:val="center"/>
          </w:tcPr>
          <w:p w14:paraId="58C111C5" w14:textId="77777777" w:rsidR="005324EE" w:rsidRPr="00416DF3" w:rsidRDefault="005324EE" w:rsidP="00D219B9">
            <w:pPr>
              <w:spacing w:line="276" w:lineRule="auto"/>
              <w:jc w:val="center"/>
            </w:pPr>
            <w:r w:rsidRPr="00416DF3">
              <w:t>3</w:t>
            </w:r>
          </w:p>
        </w:tc>
      </w:tr>
      <w:tr w:rsidR="005324EE" w:rsidRPr="00F457B8" w14:paraId="64B4FBAE" w14:textId="77777777" w:rsidTr="005324EE">
        <w:trPr>
          <w:jc w:val="center"/>
        </w:trPr>
        <w:tc>
          <w:tcPr>
            <w:tcW w:w="876" w:type="pct"/>
            <w:vAlign w:val="center"/>
          </w:tcPr>
          <w:p w14:paraId="2C7EDACA" w14:textId="77777777" w:rsidR="005324EE" w:rsidRPr="00416DF3" w:rsidRDefault="005324EE" w:rsidP="00D219B9">
            <w:pPr>
              <w:spacing w:line="276" w:lineRule="auto"/>
              <w:jc w:val="center"/>
            </w:pPr>
            <w:r w:rsidRPr="00416DF3">
              <w:t>BP702T CO5</w:t>
            </w:r>
          </w:p>
        </w:tc>
        <w:tc>
          <w:tcPr>
            <w:tcW w:w="116" w:type="pct"/>
            <w:vAlign w:val="center"/>
          </w:tcPr>
          <w:p w14:paraId="199C4936" w14:textId="77777777" w:rsidR="005324EE" w:rsidRPr="00416DF3" w:rsidRDefault="005324EE" w:rsidP="00D219B9">
            <w:pPr>
              <w:spacing w:line="276" w:lineRule="auto"/>
              <w:jc w:val="center"/>
            </w:pPr>
            <w:r w:rsidRPr="00416DF3">
              <w:t>3</w:t>
            </w:r>
          </w:p>
        </w:tc>
        <w:tc>
          <w:tcPr>
            <w:tcW w:w="385" w:type="pct"/>
            <w:vAlign w:val="center"/>
          </w:tcPr>
          <w:p w14:paraId="1BB14E39" w14:textId="77777777" w:rsidR="005324EE" w:rsidRPr="00416DF3" w:rsidRDefault="005324EE" w:rsidP="00D219B9">
            <w:pPr>
              <w:spacing w:line="276" w:lineRule="auto"/>
              <w:jc w:val="center"/>
            </w:pPr>
            <w:r w:rsidRPr="00416DF3">
              <w:t>3</w:t>
            </w:r>
          </w:p>
        </w:tc>
        <w:tc>
          <w:tcPr>
            <w:tcW w:w="412" w:type="pct"/>
            <w:vAlign w:val="center"/>
          </w:tcPr>
          <w:p w14:paraId="7C129D9F" w14:textId="77777777" w:rsidR="005324EE" w:rsidRPr="00416DF3" w:rsidRDefault="005324EE" w:rsidP="00D219B9">
            <w:pPr>
              <w:spacing w:line="276" w:lineRule="auto"/>
              <w:jc w:val="center"/>
            </w:pPr>
            <w:r w:rsidRPr="00416DF3">
              <w:t>1</w:t>
            </w:r>
          </w:p>
        </w:tc>
        <w:tc>
          <w:tcPr>
            <w:tcW w:w="385" w:type="pct"/>
            <w:vAlign w:val="center"/>
          </w:tcPr>
          <w:p w14:paraId="7135D073" w14:textId="77777777" w:rsidR="005324EE" w:rsidRPr="00416DF3" w:rsidRDefault="005324EE" w:rsidP="00D219B9">
            <w:pPr>
              <w:spacing w:line="276" w:lineRule="auto"/>
              <w:jc w:val="center"/>
            </w:pPr>
            <w:r w:rsidRPr="00416DF3">
              <w:t>2</w:t>
            </w:r>
          </w:p>
        </w:tc>
        <w:tc>
          <w:tcPr>
            <w:tcW w:w="385" w:type="pct"/>
            <w:vAlign w:val="center"/>
          </w:tcPr>
          <w:p w14:paraId="388AB700" w14:textId="77777777" w:rsidR="005324EE" w:rsidRPr="00416DF3" w:rsidRDefault="005324EE" w:rsidP="00D219B9">
            <w:pPr>
              <w:spacing w:line="276" w:lineRule="auto"/>
              <w:jc w:val="center"/>
            </w:pPr>
            <w:r w:rsidRPr="00416DF3">
              <w:t>2</w:t>
            </w:r>
          </w:p>
        </w:tc>
        <w:tc>
          <w:tcPr>
            <w:tcW w:w="385" w:type="pct"/>
            <w:vAlign w:val="center"/>
          </w:tcPr>
          <w:p w14:paraId="3C9B5224" w14:textId="77777777" w:rsidR="005324EE" w:rsidRPr="00416DF3" w:rsidRDefault="005324EE" w:rsidP="00D219B9">
            <w:pPr>
              <w:spacing w:line="276" w:lineRule="auto"/>
              <w:jc w:val="center"/>
            </w:pPr>
            <w:r w:rsidRPr="00416DF3">
              <w:t>2</w:t>
            </w:r>
          </w:p>
        </w:tc>
        <w:tc>
          <w:tcPr>
            <w:tcW w:w="385" w:type="pct"/>
            <w:vAlign w:val="center"/>
          </w:tcPr>
          <w:p w14:paraId="2DAB126F" w14:textId="77777777" w:rsidR="005324EE" w:rsidRPr="00416DF3" w:rsidRDefault="005324EE" w:rsidP="00D219B9">
            <w:pPr>
              <w:spacing w:line="276" w:lineRule="auto"/>
              <w:jc w:val="center"/>
            </w:pPr>
            <w:r w:rsidRPr="00416DF3">
              <w:t>2</w:t>
            </w:r>
          </w:p>
        </w:tc>
        <w:tc>
          <w:tcPr>
            <w:tcW w:w="385" w:type="pct"/>
            <w:vAlign w:val="center"/>
          </w:tcPr>
          <w:p w14:paraId="16EF009F" w14:textId="77777777" w:rsidR="005324EE" w:rsidRPr="00416DF3" w:rsidRDefault="005324EE" w:rsidP="00D219B9">
            <w:pPr>
              <w:spacing w:line="276" w:lineRule="auto"/>
              <w:jc w:val="center"/>
            </w:pPr>
            <w:r w:rsidRPr="00416DF3">
              <w:t>3</w:t>
            </w:r>
          </w:p>
        </w:tc>
        <w:tc>
          <w:tcPr>
            <w:tcW w:w="385" w:type="pct"/>
            <w:vAlign w:val="center"/>
          </w:tcPr>
          <w:p w14:paraId="69F7947F" w14:textId="77777777" w:rsidR="005324EE" w:rsidRPr="00416DF3" w:rsidRDefault="005324EE" w:rsidP="00D219B9">
            <w:pPr>
              <w:spacing w:line="276" w:lineRule="auto"/>
              <w:jc w:val="center"/>
            </w:pPr>
            <w:r w:rsidRPr="00416DF3">
              <w:t>3</w:t>
            </w:r>
          </w:p>
        </w:tc>
        <w:tc>
          <w:tcPr>
            <w:tcW w:w="454" w:type="pct"/>
            <w:vAlign w:val="center"/>
          </w:tcPr>
          <w:p w14:paraId="5A08C9F1" w14:textId="77777777" w:rsidR="005324EE" w:rsidRPr="00416DF3" w:rsidRDefault="005324EE" w:rsidP="00D219B9">
            <w:pPr>
              <w:spacing w:line="276" w:lineRule="auto"/>
              <w:jc w:val="center"/>
            </w:pPr>
            <w:r w:rsidRPr="00416DF3">
              <w:t>1</w:t>
            </w:r>
          </w:p>
        </w:tc>
        <w:tc>
          <w:tcPr>
            <w:tcW w:w="447" w:type="pct"/>
            <w:vAlign w:val="center"/>
          </w:tcPr>
          <w:p w14:paraId="1E37FB6B" w14:textId="77777777" w:rsidR="005324EE" w:rsidRPr="00416DF3" w:rsidRDefault="005324EE" w:rsidP="00D219B9">
            <w:pPr>
              <w:spacing w:line="276" w:lineRule="auto"/>
              <w:jc w:val="center"/>
            </w:pPr>
            <w:r w:rsidRPr="00416DF3">
              <w:t>3</w:t>
            </w:r>
          </w:p>
        </w:tc>
      </w:tr>
    </w:tbl>
    <w:p w14:paraId="51E3859A" w14:textId="77777777" w:rsidR="00AD20C7" w:rsidRDefault="00AD20C7" w:rsidP="00860ACB">
      <w:pPr>
        <w:spacing w:before="1"/>
        <w:ind w:left="283" w:right="283"/>
        <w:jc w:val="both"/>
        <w:rPr>
          <w:b/>
          <w:szCs w:val="20"/>
        </w:rPr>
      </w:pPr>
    </w:p>
    <w:p w14:paraId="4C8AF312" w14:textId="77777777" w:rsidR="00AD20C7" w:rsidRDefault="00AD20C7" w:rsidP="00860ACB">
      <w:pPr>
        <w:spacing w:before="1"/>
        <w:ind w:left="283" w:right="283"/>
        <w:jc w:val="both"/>
        <w:rPr>
          <w:b/>
          <w:szCs w:val="20"/>
        </w:rPr>
      </w:pPr>
    </w:p>
    <w:p w14:paraId="033DC3B3" w14:textId="208940E2" w:rsidR="00860ACB" w:rsidRDefault="00860ACB" w:rsidP="00860ACB">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r w:rsidR="008D2814">
        <w:rPr>
          <w:b/>
          <w:szCs w:val="20"/>
        </w:rPr>
        <w:t>–</w:t>
      </w:r>
    </w:p>
    <w:p w14:paraId="69B5B3DB" w14:textId="43A31594" w:rsidR="00BA2644" w:rsidRDefault="00CB02DD" w:rsidP="001C0982">
      <w:pPr>
        <w:pStyle w:val="BodyText"/>
        <w:rPr>
          <w:sz w:val="12"/>
        </w:rPr>
      </w:pPr>
      <w:r>
        <w:rPr>
          <w:noProof/>
        </w:rPr>
        <mc:AlternateContent>
          <mc:Choice Requires="wps">
            <w:drawing>
              <wp:anchor distT="0" distB="0" distL="114300" distR="114300" simplePos="0" relativeHeight="480053248" behindDoc="1" locked="0" layoutInCell="1" allowOverlap="1" wp14:anchorId="72EB4173" wp14:editId="4696F19B">
                <wp:simplePos x="0" y="0"/>
                <wp:positionH relativeFrom="page">
                  <wp:posOffset>1162050</wp:posOffset>
                </wp:positionH>
                <wp:positionV relativeFrom="page">
                  <wp:posOffset>6518275</wp:posOffset>
                </wp:positionV>
                <wp:extent cx="12700" cy="24765"/>
                <wp:effectExtent l="0" t="0" r="0" b="0"/>
                <wp:wrapNone/>
                <wp:docPr id="4254472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B786" id="Rectangle 11" o:spid="_x0000_s1026" style="position:absolute;margin-left:91.5pt;margin-top:513.25pt;width:1pt;height:1.95pt;z-index:-232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" fillcolor="black" stroked="f">
                <w10:wrap anchorx="page" anchory="page"/>
              </v:rect>
            </w:pict>
          </mc:Fallback>
        </mc:AlternateConten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114C1971" w14:textId="77777777">
        <w:trPr>
          <w:trHeight w:val="249"/>
        </w:trPr>
        <w:tc>
          <w:tcPr>
            <w:tcW w:w="778" w:type="dxa"/>
          </w:tcPr>
          <w:p w14:paraId="7AC1CABF" w14:textId="77777777" w:rsidR="00BA2644" w:rsidRDefault="00B578E9">
            <w:pPr>
              <w:pStyle w:val="TableParagraph"/>
              <w:spacing w:line="229" w:lineRule="exact"/>
              <w:ind w:left="0" w:right="179"/>
              <w:jc w:val="right"/>
              <w:rPr>
                <w:b/>
              </w:rPr>
            </w:pPr>
            <w:r>
              <w:rPr>
                <w:b/>
              </w:rPr>
              <w:t>Unit</w:t>
            </w:r>
          </w:p>
        </w:tc>
        <w:tc>
          <w:tcPr>
            <w:tcW w:w="7073" w:type="dxa"/>
          </w:tcPr>
          <w:p w14:paraId="778BFAB1" w14:textId="77777777" w:rsidR="00BA2644" w:rsidRDefault="00B578E9">
            <w:pPr>
              <w:pStyle w:val="TableParagraph"/>
              <w:spacing w:line="229" w:lineRule="exact"/>
              <w:ind w:left="3184" w:right="3181"/>
              <w:jc w:val="center"/>
              <w:rPr>
                <w:b/>
              </w:rPr>
            </w:pPr>
            <w:r>
              <w:rPr>
                <w:b/>
              </w:rPr>
              <w:t>Details</w:t>
            </w:r>
          </w:p>
        </w:tc>
        <w:tc>
          <w:tcPr>
            <w:tcW w:w="1378" w:type="dxa"/>
          </w:tcPr>
          <w:p w14:paraId="501D5B80" w14:textId="77777777" w:rsidR="00BA2644" w:rsidRDefault="00B578E9">
            <w:pPr>
              <w:pStyle w:val="TableParagraph"/>
              <w:spacing w:line="229" w:lineRule="exact"/>
              <w:ind w:left="370" w:right="370"/>
              <w:jc w:val="center"/>
              <w:rPr>
                <w:b/>
              </w:rPr>
            </w:pPr>
            <w:r>
              <w:rPr>
                <w:b/>
              </w:rPr>
              <w:t>Hours</w:t>
            </w:r>
          </w:p>
        </w:tc>
      </w:tr>
      <w:tr w:rsidR="00BA2644" w14:paraId="54CEEC0E" w14:textId="77777777">
        <w:trPr>
          <w:trHeight w:val="253"/>
        </w:trPr>
        <w:tc>
          <w:tcPr>
            <w:tcW w:w="778" w:type="dxa"/>
          </w:tcPr>
          <w:p w14:paraId="2F78B2A8" w14:textId="77777777" w:rsidR="00BA2644" w:rsidRDefault="00B578E9">
            <w:pPr>
              <w:pStyle w:val="TableParagraph"/>
              <w:spacing w:line="234" w:lineRule="exact"/>
              <w:ind w:left="129" w:right="127"/>
              <w:jc w:val="center"/>
              <w:rPr>
                <w:b/>
              </w:rPr>
            </w:pPr>
            <w:r>
              <w:rPr>
                <w:b/>
              </w:rPr>
              <w:t>1.</w:t>
            </w:r>
          </w:p>
        </w:tc>
        <w:tc>
          <w:tcPr>
            <w:tcW w:w="7073" w:type="dxa"/>
          </w:tcPr>
          <w:p w14:paraId="446AB01F"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w:t>
            </w:r>
          </w:p>
        </w:tc>
        <w:tc>
          <w:tcPr>
            <w:tcW w:w="1378" w:type="dxa"/>
          </w:tcPr>
          <w:p w14:paraId="4BF36DFA" w14:textId="77777777" w:rsidR="00BA2644" w:rsidRDefault="00B578E9">
            <w:pPr>
              <w:pStyle w:val="TableParagraph"/>
              <w:spacing w:line="234" w:lineRule="exact"/>
              <w:ind w:left="370" w:right="365"/>
              <w:jc w:val="center"/>
              <w:rPr>
                <w:b/>
              </w:rPr>
            </w:pPr>
            <w:r>
              <w:rPr>
                <w:b/>
              </w:rPr>
              <w:t>10</w:t>
            </w:r>
          </w:p>
        </w:tc>
      </w:tr>
      <w:tr w:rsidR="00BA2644" w14:paraId="52FEFC7A" w14:textId="77777777">
        <w:trPr>
          <w:trHeight w:val="1516"/>
        </w:trPr>
        <w:tc>
          <w:tcPr>
            <w:tcW w:w="778" w:type="dxa"/>
          </w:tcPr>
          <w:p w14:paraId="2142C5EE" w14:textId="77777777" w:rsidR="00BA2644" w:rsidRDefault="00BA2644">
            <w:pPr>
              <w:pStyle w:val="TableParagraph"/>
              <w:ind w:left="0"/>
            </w:pPr>
          </w:p>
        </w:tc>
        <w:tc>
          <w:tcPr>
            <w:tcW w:w="7073" w:type="dxa"/>
          </w:tcPr>
          <w:p w14:paraId="19B00412" w14:textId="77777777" w:rsidR="00BA2644" w:rsidRDefault="00B578E9">
            <w:pPr>
              <w:pStyle w:val="TableParagraph"/>
              <w:ind w:left="110" w:right="86"/>
              <w:jc w:val="both"/>
            </w:pPr>
            <w:r>
              <w:rPr>
                <w:b/>
              </w:rPr>
              <w:t>Pilot</w:t>
            </w:r>
            <w:r>
              <w:rPr>
                <w:b/>
                <w:spacing w:val="1"/>
              </w:rPr>
              <w:t xml:space="preserve"> </w:t>
            </w:r>
            <w:r>
              <w:rPr>
                <w:b/>
              </w:rPr>
              <w:t>plant</w:t>
            </w:r>
            <w:r>
              <w:rPr>
                <w:b/>
                <w:spacing w:val="1"/>
              </w:rPr>
              <w:t xml:space="preserve"> </w:t>
            </w:r>
            <w:r>
              <w:rPr>
                <w:b/>
              </w:rPr>
              <w:t>scale</w:t>
            </w:r>
            <w:r>
              <w:rPr>
                <w:b/>
                <w:spacing w:val="1"/>
              </w:rPr>
              <w:t xml:space="preserve"> </w:t>
            </w:r>
            <w:r>
              <w:rPr>
                <w:b/>
              </w:rPr>
              <w:t>up</w:t>
            </w:r>
            <w:r>
              <w:rPr>
                <w:b/>
                <w:spacing w:val="1"/>
              </w:rPr>
              <w:t xml:space="preserve"> </w:t>
            </w:r>
            <w:r>
              <w:rPr>
                <w:b/>
              </w:rPr>
              <w:t>techniques:</w:t>
            </w:r>
            <w:r>
              <w:rPr>
                <w:b/>
                <w:spacing w:val="1"/>
              </w:rPr>
              <w:t xml:space="preserve"> </w:t>
            </w:r>
            <w:r>
              <w:t>General</w:t>
            </w:r>
            <w:r>
              <w:rPr>
                <w:spacing w:val="1"/>
              </w:rPr>
              <w:t xml:space="preserve"> </w:t>
            </w:r>
            <w:r>
              <w:t>considerations</w:t>
            </w:r>
            <w:r>
              <w:rPr>
                <w:spacing w:val="1"/>
              </w:rPr>
              <w:t xml:space="preserve"> </w:t>
            </w:r>
            <w:r>
              <w:t>-</w:t>
            </w:r>
            <w:r>
              <w:rPr>
                <w:spacing w:val="1"/>
              </w:rPr>
              <w:t xml:space="preserve"> </w:t>
            </w:r>
            <w:r>
              <w:t>including</w:t>
            </w:r>
            <w:r>
              <w:rPr>
                <w:spacing w:val="1"/>
              </w:rPr>
              <w:t xml:space="preserve"> </w:t>
            </w:r>
            <w:r>
              <w:t>significance of personnel requirements, space requirements, raw materials,</w:t>
            </w:r>
            <w:r>
              <w:rPr>
                <w:spacing w:val="1"/>
              </w:rPr>
              <w:t xml:space="preserve"> </w:t>
            </w:r>
            <w:r>
              <w:t>Pilot plant scale up considerations for solids, liquid orals, semi solids and</w:t>
            </w:r>
            <w:r>
              <w:rPr>
                <w:spacing w:val="1"/>
              </w:rPr>
              <w:t xml:space="preserve"> </w:t>
            </w:r>
            <w:r>
              <w:t>relevant</w:t>
            </w:r>
            <w:r>
              <w:rPr>
                <w:spacing w:val="1"/>
              </w:rPr>
              <w:t xml:space="preserve"> </w:t>
            </w:r>
            <w:r>
              <w:t>documentation,</w:t>
            </w:r>
            <w:r>
              <w:rPr>
                <w:spacing w:val="1"/>
              </w:rPr>
              <w:t xml:space="preserve"> </w:t>
            </w:r>
            <w:r>
              <w:t>SUPAC</w:t>
            </w:r>
            <w:r>
              <w:rPr>
                <w:spacing w:val="1"/>
              </w:rPr>
              <w:t xml:space="preserve"> </w:t>
            </w:r>
            <w:r>
              <w:t>guidelines,</w:t>
            </w:r>
            <w:r>
              <w:rPr>
                <w:spacing w:val="1"/>
              </w:rPr>
              <w:t xml:space="preserve"> </w:t>
            </w:r>
            <w:r>
              <w:t>Introduction</w:t>
            </w:r>
            <w:r>
              <w:rPr>
                <w:spacing w:val="1"/>
              </w:rPr>
              <w:t xml:space="preserve"> </w:t>
            </w:r>
            <w:r>
              <w:t>to</w:t>
            </w:r>
            <w:r>
              <w:rPr>
                <w:spacing w:val="1"/>
              </w:rPr>
              <w:t xml:space="preserve"> </w:t>
            </w:r>
            <w:r>
              <w:t>Platform</w:t>
            </w:r>
            <w:r>
              <w:rPr>
                <w:spacing w:val="1"/>
              </w:rPr>
              <w:t xml:space="preserve"> </w:t>
            </w:r>
            <w:r>
              <w:t>technology</w:t>
            </w:r>
          </w:p>
        </w:tc>
        <w:tc>
          <w:tcPr>
            <w:tcW w:w="1378" w:type="dxa"/>
          </w:tcPr>
          <w:p w14:paraId="1098DA65" w14:textId="77777777" w:rsidR="00BA2644" w:rsidRDefault="00BA2644">
            <w:pPr>
              <w:pStyle w:val="TableParagraph"/>
              <w:ind w:left="0"/>
            </w:pPr>
          </w:p>
        </w:tc>
      </w:tr>
      <w:tr w:rsidR="00BA2644" w14:paraId="17B0093E" w14:textId="77777777">
        <w:trPr>
          <w:trHeight w:val="254"/>
        </w:trPr>
        <w:tc>
          <w:tcPr>
            <w:tcW w:w="778" w:type="dxa"/>
          </w:tcPr>
          <w:p w14:paraId="1B28BF78" w14:textId="77777777" w:rsidR="00BA2644" w:rsidRDefault="00B578E9">
            <w:pPr>
              <w:pStyle w:val="TableParagraph"/>
              <w:spacing w:line="234" w:lineRule="exact"/>
              <w:ind w:left="4"/>
              <w:jc w:val="center"/>
              <w:rPr>
                <w:b/>
              </w:rPr>
            </w:pPr>
            <w:r>
              <w:rPr>
                <w:b/>
              </w:rPr>
              <w:t>2</w:t>
            </w:r>
          </w:p>
        </w:tc>
        <w:tc>
          <w:tcPr>
            <w:tcW w:w="7073" w:type="dxa"/>
          </w:tcPr>
          <w:p w14:paraId="05462EB2"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Pr>
          <w:p w14:paraId="707A1CCE" w14:textId="77777777" w:rsidR="00BA2644" w:rsidRDefault="00B578E9">
            <w:pPr>
              <w:pStyle w:val="TableParagraph"/>
              <w:spacing w:line="234" w:lineRule="exact"/>
              <w:ind w:left="370" w:right="365"/>
              <w:jc w:val="center"/>
              <w:rPr>
                <w:b/>
              </w:rPr>
            </w:pPr>
            <w:r>
              <w:rPr>
                <w:b/>
              </w:rPr>
              <w:t>10</w:t>
            </w:r>
          </w:p>
        </w:tc>
      </w:tr>
      <w:tr w:rsidR="00BA2644" w14:paraId="5B4AF6BF" w14:textId="77777777">
        <w:trPr>
          <w:trHeight w:val="2530"/>
        </w:trPr>
        <w:tc>
          <w:tcPr>
            <w:tcW w:w="778" w:type="dxa"/>
          </w:tcPr>
          <w:p w14:paraId="575F537B" w14:textId="77777777" w:rsidR="00BA2644" w:rsidRDefault="00BA2644">
            <w:pPr>
              <w:pStyle w:val="TableParagraph"/>
              <w:ind w:left="0"/>
            </w:pPr>
          </w:p>
        </w:tc>
        <w:tc>
          <w:tcPr>
            <w:tcW w:w="7073" w:type="dxa"/>
          </w:tcPr>
          <w:p w14:paraId="7F128C37" w14:textId="77777777" w:rsidR="00BA2644" w:rsidRDefault="00B578E9">
            <w:pPr>
              <w:pStyle w:val="TableParagraph"/>
              <w:ind w:left="110" w:right="89"/>
              <w:jc w:val="both"/>
            </w:pPr>
            <w:r>
              <w:rPr>
                <w:b/>
              </w:rPr>
              <w:t xml:space="preserve">Technology development and transfer: </w:t>
            </w:r>
            <w:r>
              <w:t>WHO guidelines for Technology</w:t>
            </w:r>
            <w:r>
              <w:rPr>
                <w:spacing w:val="1"/>
              </w:rPr>
              <w:t xml:space="preserve"> </w:t>
            </w:r>
            <w:r>
              <w:t>Transfer:</w:t>
            </w:r>
            <w:r>
              <w:rPr>
                <w:spacing w:val="1"/>
              </w:rPr>
              <w:t xml:space="preserve"> </w:t>
            </w:r>
            <w:r>
              <w:t>Terminologies,</w:t>
            </w:r>
            <w:r>
              <w:rPr>
                <w:spacing w:val="1"/>
              </w:rPr>
              <w:t xml:space="preserve"> </w:t>
            </w:r>
            <w:r>
              <w:t>Technology</w:t>
            </w:r>
            <w:r>
              <w:rPr>
                <w:spacing w:val="1"/>
              </w:rPr>
              <w:t xml:space="preserve"> </w:t>
            </w:r>
            <w:r>
              <w:t>transfer</w:t>
            </w:r>
            <w:r>
              <w:rPr>
                <w:spacing w:val="1"/>
              </w:rPr>
              <w:t xml:space="preserve"> </w:t>
            </w:r>
            <w:r>
              <w:t>protocol,</w:t>
            </w:r>
            <w:r>
              <w:rPr>
                <w:spacing w:val="1"/>
              </w:rPr>
              <w:t xml:space="preserve"> </w:t>
            </w:r>
            <w:r>
              <w:t>Quality</w:t>
            </w:r>
            <w:r>
              <w:rPr>
                <w:spacing w:val="1"/>
              </w:rPr>
              <w:t xml:space="preserve"> </w:t>
            </w:r>
            <w:r>
              <w:t>risk</w:t>
            </w:r>
            <w:r>
              <w:rPr>
                <w:spacing w:val="1"/>
              </w:rPr>
              <w:t xml:space="preserve"> </w:t>
            </w:r>
            <w:r>
              <w:t>management, Transfer from R &amp; D to production (Process, packaging and</w:t>
            </w:r>
            <w:r>
              <w:rPr>
                <w:spacing w:val="1"/>
              </w:rPr>
              <w:t xml:space="preserve"> </w:t>
            </w:r>
            <w:r>
              <w:t>cleaning),</w:t>
            </w:r>
            <w:r>
              <w:rPr>
                <w:spacing w:val="1"/>
              </w:rPr>
              <w:t xml:space="preserve"> </w:t>
            </w:r>
            <w:r>
              <w:t>Granularity</w:t>
            </w:r>
            <w:r>
              <w:rPr>
                <w:spacing w:val="1"/>
              </w:rPr>
              <w:t xml:space="preserve"> </w:t>
            </w:r>
            <w:r>
              <w:t>of</w:t>
            </w:r>
            <w:r>
              <w:rPr>
                <w:spacing w:val="1"/>
              </w:rPr>
              <w:t xml:space="preserve"> </w:t>
            </w:r>
            <w:r>
              <w:t>TT</w:t>
            </w:r>
            <w:r>
              <w:rPr>
                <w:spacing w:val="1"/>
              </w:rPr>
              <w:t xml:space="preserve"> </w:t>
            </w:r>
            <w:r>
              <w:t>Process</w:t>
            </w:r>
            <w:r>
              <w:rPr>
                <w:spacing w:val="1"/>
              </w:rPr>
              <w:t xml:space="preserve"> </w:t>
            </w:r>
            <w:r>
              <w:t>(API,</w:t>
            </w:r>
            <w:r>
              <w:rPr>
                <w:spacing w:val="1"/>
              </w:rPr>
              <w:t xml:space="preserve"> </w:t>
            </w:r>
            <w:r>
              <w:t>excipients,</w:t>
            </w:r>
            <w:r>
              <w:rPr>
                <w:spacing w:val="1"/>
              </w:rPr>
              <w:t xml:space="preserve"> </w:t>
            </w:r>
            <w:r>
              <w:t>finished products,</w:t>
            </w:r>
            <w:r>
              <w:rPr>
                <w:spacing w:val="1"/>
              </w:rPr>
              <w:t xml:space="preserve"> </w:t>
            </w:r>
            <w:r>
              <w:t>packing materials) Documentation, Premises and equipment,</w:t>
            </w:r>
            <w:r>
              <w:rPr>
                <w:spacing w:val="55"/>
              </w:rPr>
              <w:t xml:space="preserve"> </w:t>
            </w:r>
            <w:r>
              <w:t>qualification</w:t>
            </w:r>
            <w:r>
              <w:rPr>
                <w:spacing w:val="1"/>
              </w:rPr>
              <w:t xml:space="preserve"> </w:t>
            </w:r>
            <w:r>
              <w:t>and</w:t>
            </w:r>
            <w:r>
              <w:rPr>
                <w:spacing w:val="1"/>
              </w:rPr>
              <w:t xml:space="preserve"> </w:t>
            </w:r>
            <w:r>
              <w:t>validation,</w:t>
            </w:r>
            <w:r>
              <w:rPr>
                <w:spacing w:val="1"/>
              </w:rPr>
              <w:t xml:space="preserve"> </w:t>
            </w:r>
            <w:r>
              <w:t>quality</w:t>
            </w:r>
            <w:r>
              <w:rPr>
                <w:spacing w:val="1"/>
              </w:rPr>
              <w:t xml:space="preserve"> </w:t>
            </w:r>
            <w:r>
              <w:t>control,</w:t>
            </w:r>
            <w:r>
              <w:rPr>
                <w:spacing w:val="1"/>
              </w:rPr>
              <w:t xml:space="preserve"> </w:t>
            </w:r>
            <w:r>
              <w:t>analytical</w:t>
            </w:r>
            <w:r>
              <w:rPr>
                <w:spacing w:val="1"/>
              </w:rPr>
              <w:t xml:space="preserve"> </w:t>
            </w:r>
            <w:r>
              <w:t>method</w:t>
            </w:r>
            <w:r>
              <w:rPr>
                <w:spacing w:val="1"/>
              </w:rPr>
              <w:t xml:space="preserve"> </w:t>
            </w:r>
            <w:r>
              <w:t>transfer,</w:t>
            </w:r>
            <w:r>
              <w:rPr>
                <w:spacing w:val="1"/>
              </w:rPr>
              <w:t xml:space="preserve"> </w:t>
            </w:r>
            <w:r>
              <w:t>Approved</w:t>
            </w:r>
            <w:r>
              <w:rPr>
                <w:spacing w:val="-52"/>
              </w:rPr>
              <w:t xml:space="preserve"> </w:t>
            </w:r>
            <w:r>
              <w:t>regulatory bodies and agencies, Commercialization - practical aspects and</w:t>
            </w:r>
            <w:r>
              <w:rPr>
                <w:spacing w:val="1"/>
              </w:rPr>
              <w:t xml:space="preserve"> </w:t>
            </w:r>
            <w:r>
              <w:t>problems (case studies), TOT agencies in India - APCTD, NRDC, TIFAC,</w:t>
            </w:r>
            <w:r>
              <w:rPr>
                <w:spacing w:val="1"/>
              </w:rPr>
              <w:t xml:space="preserve"> </w:t>
            </w:r>
            <w:r>
              <w:t>BCIL,</w:t>
            </w:r>
            <w:r>
              <w:rPr>
                <w:spacing w:val="11"/>
              </w:rPr>
              <w:t xml:space="preserve"> </w:t>
            </w:r>
            <w:r>
              <w:t>TBSE</w:t>
            </w:r>
            <w:r>
              <w:rPr>
                <w:spacing w:val="1"/>
              </w:rPr>
              <w:t xml:space="preserve"> </w:t>
            </w:r>
            <w:r>
              <w:t>/</w:t>
            </w:r>
            <w:r>
              <w:rPr>
                <w:spacing w:val="11"/>
              </w:rPr>
              <w:t xml:space="preserve"> </w:t>
            </w:r>
            <w:r>
              <w:t>SIDBI;</w:t>
            </w:r>
            <w:r>
              <w:rPr>
                <w:spacing w:val="12"/>
              </w:rPr>
              <w:t xml:space="preserve"> </w:t>
            </w:r>
            <w:r>
              <w:t>Technology</w:t>
            </w:r>
            <w:r>
              <w:rPr>
                <w:spacing w:val="5"/>
              </w:rPr>
              <w:t xml:space="preserve"> </w:t>
            </w:r>
            <w:r>
              <w:t>of</w:t>
            </w:r>
            <w:r>
              <w:rPr>
                <w:spacing w:val="9"/>
              </w:rPr>
              <w:t xml:space="preserve"> </w:t>
            </w:r>
            <w:r>
              <w:t>Transfer</w:t>
            </w:r>
            <w:r>
              <w:rPr>
                <w:spacing w:val="17"/>
              </w:rPr>
              <w:t xml:space="preserve"> </w:t>
            </w:r>
            <w:r>
              <w:t>(TOT)</w:t>
            </w:r>
            <w:r>
              <w:rPr>
                <w:spacing w:val="1"/>
              </w:rPr>
              <w:t xml:space="preserve"> </w:t>
            </w:r>
            <w:r>
              <w:t>related</w:t>
            </w:r>
            <w:r>
              <w:rPr>
                <w:spacing w:val="6"/>
              </w:rPr>
              <w:t xml:space="preserve"> </w:t>
            </w:r>
            <w:r>
              <w:t>documentation</w:t>
            </w:r>
          </w:p>
          <w:p w14:paraId="059A27D3" w14:textId="77777777" w:rsidR="00BA2644" w:rsidRDefault="00B578E9">
            <w:pPr>
              <w:pStyle w:val="TableParagraph"/>
              <w:spacing w:line="237" w:lineRule="exact"/>
              <w:ind w:left="110"/>
              <w:jc w:val="both"/>
            </w:pPr>
            <w:r>
              <w:t>-</w:t>
            </w:r>
            <w:r>
              <w:rPr>
                <w:spacing w:val="-9"/>
              </w:rPr>
              <w:t xml:space="preserve"> </w:t>
            </w:r>
            <w:r>
              <w:t>confidentiality</w:t>
            </w:r>
            <w:r>
              <w:rPr>
                <w:spacing w:val="-11"/>
              </w:rPr>
              <w:t xml:space="preserve"> </w:t>
            </w:r>
            <w:r>
              <w:t>agreements,</w:t>
            </w:r>
            <w:r>
              <w:rPr>
                <w:spacing w:val="1"/>
              </w:rPr>
              <w:t xml:space="preserve"> </w:t>
            </w:r>
            <w:r>
              <w:t>licensing,</w:t>
            </w:r>
            <w:r>
              <w:rPr>
                <w:spacing w:val="-1"/>
              </w:rPr>
              <w:t xml:space="preserve"> </w:t>
            </w:r>
            <w:r>
              <w:t>MoUs,</w:t>
            </w:r>
            <w:r>
              <w:rPr>
                <w:spacing w:val="-1"/>
              </w:rPr>
              <w:t xml:space="preserve"> </w:t>
            </w:r>
            <w:r>
              <w:t>legal</w:t>
            </w:r>
            <w:r>
              <w:rPr>
                <w:spacing w:val="-8"/>
              </w:rPr>
              <w:t xml:space="preserve"> </w:t>
            </w:r>
            <w:r>
              <w:t>issues.</w:t>
            </w:r>
          </w:p>
        </w:tc>
        <w:tc>
          <w:tcPr>
            <w:tcW w:w="1378" w:type="dxa"/>
          </w:tcPr>
          <w:p w14:paraId="05F6774A" w14:textId="77777777" w:rsidR="00BA2644" w:rsidRDefault="00BA2644">
            <w:pPr>
              <w:pStyle w:val="TableParagraph"/>
              <w:ind w:left="0"/>
            </w:pPr>
          </w:p>
        </w:tc>
      </w:tr>
      <w:tr w:rsidR="00BA2644" w14:paraId="44B7A5DA" w14:textId="77777777">
        <w:trPr>
          <w:trHeight w:val="254"/>
        </w:trPr>
        <w:tc>
          <w:tcPr>
            <w:tcW w:w="778" w:type="dxa"/>
          </w:tcPr>
          <w:p w14:paraId="65E8E54F" w14:textId="77777777" w:rsidR="00BA2644" w:rsidRDefault="00B578E9">
            <w:pPr>
              <w:pStyle w:val="TableParagraph"/>
              <w:spacing w:line="234" w:lineRule="exact"/>
              <w:ind w:left="4"/>
              <w:jc w:val="center"/>
              <w:rPr>
                <w:b/>
              </w:rPr>
            </w:pPr>
            <w:r>
              <w:rPr>
                <w:b/>
              </w:rPr>
              <w:t>3</w:t>
            </w:r>
          </w:p>
        </w:tc>
        <w:tc>
          <w:tcPr>
            <w:tcW w:w="7073" w:type="dxa"/>
          </w:tcPr>
          <w:p w14:paraId="32B2056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72871EDB" w14:textId="77777777" w:rsidR="00BA2644" w:rsidRDefault="00B578E9">
            <w:pPr>
              <w:pStyle w:val="TableParagraph"/>
              <w:spacing w:line="234" w:lineRule="exact"/>
              <w:ind w:left="370" w:right="365"/>
              <w:jc w:val="center"/>
              <w:rPr>
                <w:b/>
              </w:rPr>
            </w:pPr>
            <w:r>
              <w:rPr>
                <w:b/>
              </w:rPr>
              <w:t>10</w:t>
            </w:r>
          </w:p>
        </w:tc>
      </w:tr>
      <w:tr w:rsidR="00BA2644" w14:paraId="3875D1E5" w14:textId="77777777">
        <w:trPr>
          <w:trHeight w:val="758"/>
        </w:trPr>
        <w:tc>
          <w:tcPr>
            <w:tcW w:w="778" w:type="dxa"/>
          </w:tcPr>
          <w:p w14:paraId="5462846B" w14:textId="77777777" w:rsidR="00BA2644" w:rsidRDefault="00B578E9">
            <w:pPr>
              <w:pStyle w:val="TableParagraph"/>
              <w:spacing w:before="1"/>
              <w:ind w:left="0" w:right="238"/>
              <w:jc w:val="right"/>
              <w:rPr>
                <w:b/>
              </w:rPr>
            </w:pPr>
            <w:r>
              <w:rPr>
                <w:b/>
              </w:rPr>
              <w:t>3.1</w:t>
            </w:r>
          </w:p>
        </w:tc>
        <w:tc>
          <w:tcPr>
            <w:tcW w:w="7073" w:type="dxa"/>
          </w:tcPr>
          <w:p w14:paraId="627EF01C" w14:textId="77777777" w:rsidR="00BA2644" w:rsidRDefault="00B578E9">
            <w:pPr>
              <w:pStyle w:val="TableParagraph"/>
              <w:spacing w:line="242" w:lineRule="exact"/>
              <w:ind w:left="110"/>
            </w:pPr>
            <w:r>
              <w:rPr>
                <w:b/>
              </w:rPr>
              <w:t>Regulatory</w:t>
            </w:r>
            <w:r>
              <w:rPr>
                <w:b/>
                <w:spacing w:val="4"/>
              </w:rPr>
              <w:t xml:space="preserve"> </w:t>
            </w:r>
            <w:r>
              <w:rPr>
                <w:b/>
              </w:rPr>
              <w:t>affairs:</w:t>
            </w:r>
            <w:r>
              <w:rPr>
                <w:b/>
                <w:spacing w:val="2"/>
              </w:rPr>
              <w:t xml:space="preserve"> </w:t>
            </w:r>
            <w:r>
              <w:t>Introduction,</w:t>
            </w:r>
            <w:r>
              <w:rPr>
                <w:spacing w:val="11"/>
              </w:rPr>
              <w:t xml:space="preserve"> </w:t>
            </w:r>
            <w:r>
              <w:t>Historical</w:t>
            </w:r>
            <w:r>
              <w:rPr>
                <w:spacing w:val="5"/>
              </w:rPr>
              <w:t xml:space="preserve"> </w:t>
            </w:r>
            <w:r>
              <w:t>overview</w:t>
            </w:r>
            <w:r>
              <w:rPr>
                <w:spacing w:val="-1"/>
              </w:rPr>
              <w:t xml:space="preserve"> </w:t>
            </w:r>
            <w:r>
              <w:t>of</w:t>
            </w:r>
            <w:r>
              <w:rPr>
                <w:spacing w:val="1"/>
              </w:rPr>
              <w:t xml:space="preserve"> </w:t>
            </w:r>
            <w:r>
              <w:t>Regulatory</w:t>
            </w:r>
            <w:r>
              <w:rPr>
                <w:spacing w:val="4"/>
              </w:rPr>
              <w:t xml:space="preserve"> </w:t>
            </w:r>
            <w:r>
              <w:t>Affairs,</w:t>
            </w:r>
          </w:p>
          <w:p w14:paraId="3ACE49F3" w14:textId="77777777" w:rsidR="00BA2644" w:rsidRDefault="00B578E9">
            <w:pPr>
              <w:pStyle w:val="TableParagraph"/>
              <w:spacing w:before="4" w:line="232" w:lineRule="auto"/>
              <w:ind w:left="110"/>
            </w:pPr>
            <w:r>
              <w:t>Regulatory</w:t>
            </w:r>
            <w:r>
              <w:rPr>
                <w:spacing w:val="-7"/>
              </w:rPr>
              <w:t xml:space="preserve"> </w:t>
            </w:r>
            <w:r>
              <w:t>authorities,</w:t>
            </w:r>
            <w:r>
              <w:rPr>
                <w:spacing w:val="10"/>
              </w:rPr>
              <w:t xml:space="preserve"> </w:t>
            </w:r>
            <w:r>
              <w:t>Role</w:t>
            </w:r>
            <w:r>
              <w:rPr>
                <w:spacing w:val="-4"/>
              </w:rPr>
              <w:t xml:space="preserve"> </w:t>
            </w:r>
            <w:r>
              <w:t>of</w:t>
            </w:r>
            <w:r>
              <w:rPr>
                <w:spacing w:val="1"/>
              </w:rPr>
              <w:t xml:space="preserve"> </w:t>
            </w:r>
            <w:r>
              <w:t>Regulatory</w:t>
            </w:r>
            <w:r>
              <w:rPr>
                <w:spacing w:val="-5"/>
              </w:rPr>
              <w:t xml:space="preserve"> </w:t>
            </w:r>
            <w:r>
              <w:t>affairs</w:t>
            </w:r>
            <w:r>
              <w:rPr>
                <w:spacing w:val="-2"/>
              </w:rPr>
              <w:t xml:space="preserve"> </w:t>
            </w:r>
            <w:r>
              <w:t>department,</w:t>
            </w:r>
            <w:r>
              <w:rPr>
                <w:spacing w:val="9"/>
              </w:rPr>
              <w:t xml:space="preserve"> </w:t>
            </w:r>
            <w:r>
              <w:t>Responsibility</w:t>
            </w:r>
            <w:r>
              <w:rPr>
                <w:spacing w:val="-52"/>
              </w:rPr>
              <w:t xml:space="preserve"> </w:t>
            </w:r>
            <w:r>
              <w:t>of</w:t>
            </w:r>
            <w:r>
              <w:rPr>
                <w:spacing w:val="-5"/>
              </w:rPr>
              <w:t xml:space="preserve"> </w:t>
            </w:r>
            <w:r>
              <w:t>Regulatory</w:t>
            </w:r>
            <w:r>
              <w:rPr>
                <w:spacing w:val="3"/>
              </w:rPr>
              <w:t xml:space="preserve"> </w:t>
            </w:r>
            <w:r>
              <w:t>Affairs</w:t>
            </w:r>
            <w:r>
              <w:rPr>
                <w:spacing w:val="2"/>
              </w:rPr>
              <w:t xml:space="preserve"> </w:t>
            </w:r>
            <w:r>
              <w:t>Professionals.</w:t>
            </w:r>
          </w:p>
        </w:tc>
        <w:tc>
          <w:tcPr>
            <w:tcW w:w="1378" w:type="dxa"/>
          </w:tcPr>
          <w:p w14:paraId="16F7B8B6" w14:textId="77777777" w:rsidR="00BA2644" w:rsidRDefault="00B578E9">
            <w:pPr>
              <w:pStyle w:val="TableParagraph"/>
              <w:spacing w:before="1"/>
              <w:ind w:left="9"/>
              <w:jc w:val="center"/>
              <w:rPr>
                <w:b/>
              </w:rPr>
            </w:pPr>
            <w:r>
              <w:rPr>
                <w:b/>
              </w:rPr>
              <w:t>2</w:t>
            </w:r>
          </w:p>
        </w:tc>
      </w:tr>
      <w:tr w:rsidR="00BA2644" w14:paraId="5743AA59" w14:textId="77777777">
        <w:trPr>
          <w:trHeight w:val="1771"/>
        </w:trPr>
        <w:tc>
          <w:tcPr>
            <w:tcW w:w="778" w:type="dxa"/>
          </w:tcPr>
          <w:p w14:paraId="1B020560" w14:textId="77777777" w:rsidR="00BA2644" w:rsidRDefault="00B578E9">
            <w:pPr>
              <w:pStyle w:val="TableParagraph"/>
              <w:spacing w:before="1"/>
              <w:ind w:left="0" w:right="238"/>
              <w:jc w:val="right"/>
              <w:rPr>
                <w:b/>
              </w:rPr>
            </w:pPr>
            <w:r>
              <w:rPr>
                <w:b/>
              </w:rPr>
              <w:t>3.2</w:t>
            </w:r>
          </w:p>
        </w:tc>
        <w:tc>
          <w:tcPr>
            <w:tcW w:w="7073" w:type="dxa"/>
          </w:tcPr>
          <w:p w14:paraId="3794FCC8" w14:textId="77777777" w:rsidR="00BA2644" w:rsidRDefault="00B578E9">
            <w:pPr>
              <w:pStyle w:val="TableParagraph"/>
              <w:ind w:left="110" w:right="89"/>
              <w:jc w:val="both"/>
            </w:pPr>
            <w:r>
              <w:rPr>
                <w:b/>
              </w:rPr>
              <w:t xml:space="preserve">Regulatory requirements for drug approval: </w:t>
            </w:r>
            <w:r>
              <w:t>Drug Development Teams,</w:t>
            </w:r>
            <w:r>
              <w:rPr>
                <w:spacing w:val="1"/>
              </w:rPr>
              <w:t xml:space="preserve"> </w:t>
            </w:r>
            <w:r>
              <w:t>Non-Clinical</w:t>
            </w:r>
            <w:r>
              <w:rPr>
                <w:spacing w:val="1"/>
              </w:rPr>
              <w:t xml:space="preserve"> </w:t>
            </w:r>
            <w:r>
              <w:t>Drug</w:t>
            </w:r>
            <w:r>
              <w:rPr>
                <w:spacing w:val="1"/>
              </w:rPr>
              <w:t xml:space="preserve"> </w:t>
            </w:r>
            <w:r>
              <w:t>Development,</w:t>
            </w:r>
            <w:r>
              <w:rPr>
                <w:spacing w:val="1"/>
              </w:rPr>
              <w:t xml:space="preserve"> </w:t>
            </w:r>
            <w:r>
              <w:t>Pharmacology,</w:t>
            </w:r>
            <w:r>
              <w:rPr>
                <w:spacing w:val="1"/>
              </w:rPr>
              <w:t xml:space="preserve"> </w:t>
            </w:r>
            <w:r>
              <w:t>Drug</w:t>
            </w:r>
            <w:r>
              <w:rPr>
                <w:spacing w:val="1"/>
              </w:rPr>
              <w:t xml:space="preserve"> </w:t>
            </w:r>
            <w:r>
              <w:t>Metabolism</w:t>
            </w:r>
            <w:r>
              <w:rPr>
                <w:spacing w:val="1"/>
              </w:rPr>
              <w:t xml:space="preserve"> </w:t>
            </w:r>
            <w:r>
              <w:t>and</w:t>
            </w:r>
            <w:r>
              <w:rPr>
                <w:spacing w:val="1"/>
              </w:rPr>
              <w:t xml:space="preserve"> </w:t>
            </w:r>
            <w:r>
              <w:t>Toxicology,</w:t>
            </w:r>
            <w:r>
              <w:rPr>
                <w:spacing w:val="1"/>
              </w:rPr>
              <w:t xml:space="preserve"> </w:t>
            </w:r>
            <w:r>
              <w:t>General</w:t>
            </w:r>
            <w:r>
              <w:rPr>
                <w:spacing w:val="1"/>
              </w:rPr>
              <w:t xml:space="preserve"> </w:t>
            </w:r>
            <w:r>
              <w:t>considerations</w:t>
            </w:r>
            <w:r>
              <w:rPr>
                <w:spacing w:val="1"/>
              </w:rPr>
              <w:t xml:space="preserve"> </w:t>
            </w:r>
            <w:r>
              <w:t>of</w:t>
            </w:r>
            <w:r>
              <w:rPr>
                <w:spacing w:val="1"/>
              </w:rPr>
              <w:t xml:space="preserve"> </w:t>
            </w:r>
            <w:r>
              <w:t>Investigational</w:t>
            </w:r>
            <w:r>
              <w:rPr>
                <w:spacing w:val="1"/>
              </w:rPr>
              <w:t xml:space="preserve"> </w:t>
            </w:r>
            <w:r>
              <w:t>New</w:t>
            </w:r>
            <w:r>
              <w:rPr>
                <w:spacing w:val="1"/>
              </w:rPr>
              <w:t xml:space="preserve"> </w:t>
            </w:r>
            <w:r>
              <w:t>Drug</w:t>
            </w:r>
            <w:r>
              <w:rPr>
                <w:spacing w:val="1"/>
              </w:rPr>
              <w:t xml:space="preserve"> </w:t>
            </w:r>
            <w:r>
              <w:t>(IND)</w:t>
            </w:r>
            <w:r>
              <w:rPr>
                <w:spacing w:val="1"/>
              </w:rPr>
              <w:t xml:space="preserve"> </w:t>
            </w:r>
            <w:r>
              <w:t>Application, Investigator’s Brochure (IB) and New Drug Application (NDA),</w:t>
            </w:r>
            <w:r>
              <w:rPr>
                <w:spacing w:val="-52"/>
              </w:rPr>
              <w:t xml:space="preserve"> </w:t>
            </w:r>
            <w:r>
              <w:t>Clinical</w:t>
            </w:r>
            <w:r>
              <w:rPr>
                <w:spacing w:val="26"/>
              </w:rPr>
              <w:t xml:space="preserve"> </w:t>
            </w:r>
            <w:r>
              <w:t>research</w:t>
            </w:r>
            <w:r>
              <w:rPr>
                <w:spacing w:val="26"/>
              </w:rPr>
              <w:t xml:space="preserve"> </w:t>
            </w:r>
            <w:r>
              <w:t>/</w:t>
            </w:r>
            <w:r>
              <w:rPr>
                <w:spacing w:val="31"/>
              </w:rPr>
              <w:t xml:space="preserve"> </w:t>
            </w:r>
            <w:r>
              <w:t>BE</w:t>
            </w:r>
            <w:r>
              <w:rPr>
                <w:spacing w:val="30"/>
              </w:rPr>
              <w:t xml:space="preserve"> </w:t>
            </w:r>
            <w:r>
              <w:t>studies,</w:t>
            </w:r>
            <w:r>
              <w:rPr>
                <w:spacing w:val="32"/>
              </w:rPr>
              <w:t xml:space="preserve"> </w:t>
            </w:r>
            <w:r>
              <w:t>Clinical</w:t>
            </w:r>
            <w:r>
              <w:rPr>
                <w:spacing w:val="32"/>
              </w:rPr>
              <w:t xml:space="preserve"> </w:t>
            </w:r>
            <w:r>
              <w:t>Research</w:t>
            </w:r>
            <w:r>
              <w:rPr>
                <w:spacing w:val="26"/>
              </w:rPr>
              <w:t xml:space="preserve"> </w:t>
            </w:r>
            <w:r>
              <w:t>Protocols,</w:t>
            </w:r>
            <w:r>
              <w:rPr>
                <w:spacing w:val="32"/>
              </w:rPr>
              <w:t xml:space="preserve"> </w:t>
            </w:r>
            <w:r>
              <w:t>Biostatistics</w:t>
            </w:r>
            <w:r>
              <w:rPr>
                <w:spacing w:val="31"/>
              </w:rPr>
              <w:t xml:space="preserve"> </w:t>
            </w:r>
            <w:r>
              <w:t>in</w:t>
            </w:r>
          </w:p>
          <w:p w14:paraId="69B25461" w14:textId="77777777" w:rsidR="00BA2644" w:rsidRDefault="00B578E9">
            <w:pPr>
              <w:pStyle w:val="TableParagraph"/>
              <w:spacing w:line="244" w:lineRule="exact"/>
              <w:ind w:left="110" w:right="1101"/>
              <w:jc w:val="both"/>
            </w:pPr>
            <w:r>
              <w:t>Pharmaceutical Product Development, Data Presentation for FDA</w:t>
            </w:r>
            <w:r>
              <w:rPr>
                <w:spacing w:val="-52"/>
              </w:rPr>
              <w:t xml:space="preserve"> </w:t>
            </w:r>
            <w:r>
              <w:t>Submissions,</w:t>
            </w:r>
            <w:r>
              <w:rPr>
                <w:spacing w:val="5"/>
              </w:rPr>
              <w:t xml:space="preserve"> </w:t>
            </w:r>
            <w:r>
              <w:t>Management</w:t>
            </w:r>
            <w:r>
              <w:rPr>
                <w:spacing w:val="-2"/>
              </w:rPr>
              <w:t xml:space="preserve"> </w:t>
            </w:r>
            <w:r>
              <w:t>of</w:t>
            </w:r>
            <w:r>
              <w:rPr>
                <w:spacing w:val="-5"/>
              </w:rPr>
              <w:t xml:space="preserve"> </w:t>
            </w:r>
            <w:r>
              <w:t>Clinical</w:t>
            </w:r>
            <w:r>
              <w:rPr>
                <w:spacing w:val="-7"/>
              </w:rPr>
              <w:t xml:space="preserve"> </w:t>
            </w:r>
            <w:r>
              <w:t>Studies.</w:t>
            </w:r>
          </w:p>
        </w:tc>
        <w:tc>
          <w:tcPr>
            <w:tcW w:w="1378" w:type="dxa"/>
          </w:tcPr>
          <w:p w14:paraId="795BF144" w14:textId="77777777" w:rsidR="00BA2644" w:rsidRDefault="00B578E9">
            <w:pPr>
              <w:pStyle w:val="TableParagraph"/>
              <w:spacing w:before="1"/>
              <w:ind w:left="9"/>
              <w:jc w:val="center"/>
              <w:rPr>
                <w:b/>
              </w:rPr>
            </w:pPr>
            <w:r>
              <w:rPr>
                <w:b/>
              </w:rPr>
              <w:t>8</w:t>
            </w:r>
          </w:p>
        </w:tc>
      </w:tr>
      <w:tr w:rsidR="00BA2644" w14:paraId="55A7BE33" w14:textId="77777777">
        <w:trPr>
          <w:trHeight w:val="254"/>
        </w:trPr>
        <w:tc>
          <w:tcPr>
            <w:tcW w:w="778" w:type="dxa"/>
          </w:tcPr>
          <w:p w14:paraId="59EB00DB" w14:textId="77777777" w:rsidR="00BA2644" w:rsidRDefault="00B578E9">
            <w:pPr>
              <w:pStyle w:val="TableParagraph"/>
              <w:spacing w:line="234" w:lineRule="exact"/>
              <w:ind w:left="4"/>
              <w:jc w:val="center"/>
              <w:rPr>
                <w:b/>
              </w:rPr>
            </w:pPr>
            <w:r>
              <w:rPr>
                <w:b/>
              </w:rPr>
              <w:t>4</w:t>
            </w:r>
          </w:p>
        </w:tc>
        <w:tc>
          <w:tcPr>
            <w:tcW w:w="7073" w:type="dxa"/>
          </w:tcPr>
          <w:p w14:paraId="278CBA4F"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5CD43FFD" w14:textId="77777777" w:rsidR="00BA2644" w:rsidRDefault="00B578E9">
            <w:pPr>
              <w:pStyle w:val="TableParagraph"/>
              <w:spacing w:line="234" w:lineRule="exact"/>
              <w:ind w:left="9"/>
              <w:jc w:val="center"/>
              <w:rPr>
                <w:b/>
              </w:rPr>
            </w:pPr>
            <w:r>
              <w:rPr>
                <w:b/>
              </w:rPr>
              <w:t>8</w:t>
            </w:r>
          </w:p>
        </w:tc>
      </w:tr>
      <w:tr w:rsidR="00BA2644" w14:paraId="638E2278" w14:textId="77777777">
        <w:trPr>
          <w:trHeight w:val="1012"/>
        </w:trPr>
        <w:tc>
          <w:tcPr>
            <w:tcW w:w="778" w:type="dxa"/>
          </w:tcPr>
          <w:p w14:paraId="1F389CF2" w14:textId="77777777" w:rsidR="00BA2644" w:rsidRDefault="00BA2644">
            <w:pPr>
              <w:pStyle w:val="TableParagraph"/>
              <w:ind w:left="0"/>
            </w:pPr>
          </w:p>
        </w:tc>
        <w:tc>
          <w:tcPr>
            <w:tcW w:w="7073" w:type="dxa"/>
          </w:tcPr>
          <w:p w14:paraId="59E9B166" w14:textId="77777777" w:rsidR="00BA2644" w:rsidRDefault="00B578E9">
            <w:pPr>
              <w:pStyle w:val="TableParagraph"/>
              <w:spacing w:line="237" w:lineRule="auto"/>
              <w:ind w:left="110"/>
            </w:pPr>
            <w:r>
              <w:rPr>
                <w:b/>
              </w:rPr>
              <w:t>Quality</w:t>
            </w:r>
            <w:r>
              <w:rPr>
                <w:b/>
                <w:spacing w:val="47"/>
              </w:rPr>
              <w:t xml:space="preserve"> </w:t>
            </w:r>
            <w:r>
              <w:rPr>
                <w:b/>
              </w:rPr>
              <w:t>management</w:t>
            </w:r>
            <w:r>
              <w:rPr>
                <w:b/>
                <w:spacing w:val="41"/>
              </w:rPr>
              <w:t xml:space="preserve"> </w:t>
            </w:r>
            <w:r>
              <w:rPr>
                <w:b/>
              </w:rPr>
              <w:t>systems:</w:t>
            </w:r>
            <w:r>
              <w:rPr>
                <w:b/>
                <w:spacing w:val="40"/>
              </w:rPr>
              <w:t xml:space="preserve"> </w:t>
            </w:r>
            <w:r>
              <w:t>Quality</w:t>
            </w:r>
            <w:r>
              <w:rPr>
                <w:spacing w:val="42"/>
              </w:rPr>
              <w:t xml:space="preserve"> </w:t>
            </w:r>
            <w:r>
              <w:t>management</w:t>
            </w:r>
            <w:r>
              <w:rPr>
                <w:spacing w:val="43"/>
              </w:rPr>
              <w:t xml:space="preserve"> </w:t>
            </w:r>
            <w:r>
              <w:t>&amp;</w:t>
            </w:r>
            <w:r>
              <w:rPr>
                <w:spacing w:val="43"/>
              </w:rPr>
              <w:t xml:space="preserve"> </w:t>
            </w:r>
            <w:r>
              <w:t>Certifications:</w:t>
            </w:r>
            <w:r>
              <w:rPr>
                <w:spacing w:val="-52"/>
              </w:rPr>
              <w:t xml:space="preserve"> </w:t>
            </w:r>
            <w:r>
              <w:t>Concept</w:t>
            </w:r>
            <w:r>
              <w:rPr>
                <w:spacing w:val="10"/>
              </w:rPr>
              <w:t xml:space="preserve"> </w:t>
            </w:r>
            <w:r>
              <w:t>of</w:t>
            </w:r>
            <w:r>
              <w:rPr>
                <w:spacing w:val="1"/>
              </w:rPr>
              <w:t xml:space="preserve"> </w:t>
            </w:r>
            <w:r>
              <w:t>Quality,</w:t>
            </w:r>
            <w:r>
              <w:rPr>
                <w:spacing w:val="6"/>
              </w:rPr>
              <w:t xml:space="preserve"> </w:t>
            </w:r>
            <w:r>
              <w:t>Total</w:t>
            </w:r>
            <w:r>
              <w:rPr>
                <w:spacing w:val="54"/>
              </w:rPr>
              <w:t xml:space="preserve"> </w:t>
            </w:r>
            <w:r>
              <w:t>Quality</w:t>
            </w:r>
            <w:r>
              <w:rPr>
                <w:spacing w:val="3"/>
              </w:rPr>
              <w:t xml:space="preserve"> </w:t>
            </w:r>
            <w:r>
              <w:t>Management,</w:t>
            </w:r>
            <w:r>
              <w:rPr>
                <w:spacing w:val="6"/>
              </w:rPr>
              <w:t xml:space="preserve"> </w:t>
            </w:r>
            <w:r>
              <w:t>Quality</w:t>
            </w:r>
            <w:r>
              <w:rPr>
                <w:spacing w:val="53"/>
              </w:rPr>
              <w:t xml:space="preserve"> </w:t>
            </w:r>
            <w:r>
              <w:t>by</w:t>
            </w:r>
            <w:r>
              <w:rPr>
                <w:spacing w:val="3"/>
              </w:rPr>
              <w:t xml:space="preserve"> </w:t>
            </w:r>
            <w:r>
              <w:t>design,</w:t>
            </w:r>
            <w:r>
              <w:rPr>
                <w:spacing w:val="2"/>
              </w:rPr>
              <w:t xml:space="preserve"> </w:t>
            </w:r>
            <w:r>
              <w:t>Six</w:t>
            </w:r>
          </w:p>
          <w:p w14:paraId="75478CD0" w14:textId="77777777" w:rsidR="00BA2644" w:rsidRDefault="00B578E9">
            <w:pPr>
              <w:pStyle w:val="TableParagraph"/>
              <w:spacing w:before="4" w:line="244" w:lineRule="exact"/>
              <w:ind w:left="110"/>
            </w:pPr>
            <w:r>
              <w:t>Sigma</w:t>
            </w:r>
            <w:r>
              <w:rPr>
                <w:spacing w:val="4"/>
              </w:rPr>
              <w:t xml:space="preserve"> </w:t>
            </w:r>
            <w:r>
              <w:t>concept,</w:t>
            </w:r>
            <w:r>
              <w:rPr>
                <w:spacing w:val="4"/>
              </w:rPr>
              <w:t xml:space="preserve"> </w:t>
            </w:r>
            <w:r>
              <w:t>Out</w:t>
            </w:r>
            <w:r>
              <w:rPr>
                <w:spacing w:val="3"/>
              </w:rPr>
              <w:t xml:space="preserve"> </w:t>
            </w:r>
            <w:r>
              <w:t>of Specifications</w:t>
            </w:r>
            <w:r>
              <w:rPr>
                <w:spacing w:val="4"/>
              </w:rPr>
              <w:t xml:space="preserve"> </w:t>
            </w:r>
            <w:r>
              <w:t>(OOS),</w:t>
            </w:r>
            <w:r>
              <w:rPr>
                <w:spacing w:val="-1"/>
              </w:rPr>
              <w:t xml:space="preserve"> </w:t>
            </w:r>
            <w:r>
              <w:t>Change</w:t>
            </w:r>
            <w:r>
              <w:rPr>
                <w:spacing w:val="-8"/>
              </w:rPr>
              <w:t xml:space="preserve"> </w:t>
            </w:r>
            <w:r>
              <w:t>control,</w:t>
            </w:r>
            <w:r>
              <w:rPr>
                <w:spacing w:val="4"/>
              </w:rPr>
              <w:t xml:space="preserve"> </w:t>
            </w:r>
            <w:r>
              <w:t>Introduction</w:t>
            </w:r>
            <w:r>
              <w:rPr>
                <w:spacing w:val="-5"/>
              </w:rPr>
              <w:t xml:space="preserve"> </w:t>
            </w:r>
            <w:r>
              <w:t>to</w:t>
            </w:r>
            <w:r>
              <w:rPr>
                <w:spacing w:val="-52"/>
              </w:rPr>
              <w:t xml:space="preserve"> </w:t>
            </w:r>
            <w:r>
              <w:t>ISO</w:t>
            </w:r>
            <w:r>
              <w:rPr>
                <w:spacing w:val="-1"/>
              </w:rPr>
              <w:t xml:space="preserve"> </w:t>
            </w:r>
            <w:r>
              <w:t>9000</w:t>
            </w:r>
            <w:r>
              <w:rPr>
                <w:spacing w:val="-9"/>
              </w:rPr>
              <w:t xml:space="preserve"> </w:t>
            </w:r>
            <w:r>
              <w:t>series</w:t>
            </w:r>
            <w:r>
              <w:rPr>
                <w:spacing w:val="2"/>
              </w:rPr>
              <w:t xml:space="preserve"> </w:t>
            </w:r>
            <w:r>
              <w:t>of</w:t>
            </w:r>
            <w:r>
              <w:rPr>
                <w:spacing w:val="-1"/>
              </w:rPr>
              <w:t xml:space="preserve"> </w:t>
            </w:r>
            <w:r>
              <w:t>quality</w:t>
            </w:r>
            <w:r>
              <w:rPr>
                <w:spacing w:val="-8"/>
              </w:rPr>
              <w:t xml:space="preserve"> </w:t>
            </w:r>
            <w:r>
              <w:t>systems</w:t>
            </w:r>
            <w:r>
              <w:rPr>
                <w:spacing w:val="7"/>
              </w:rPr>
              <w:t xml:space="preserve"> </w:t>
            </w:r>
            <w:r>
              <w:t>standards,</w:t>
            </w:r>
            <w:r>
              <w:rPr>
                <w:spacing w:val="4"/>
              </w:rPr>
              <w:t xml:space="preserve"> </w:t>
            </w:r>
            <w:r>
              <w:t>ISO</w:t>
            </w:r>
            <w:r>
              <w:rPr>
                <w:spacing w:val="-10"/>
              </w:rPr>
              <w:t xml:space="preserve"> </w:t>
            </w:r>
            <w:r>
              <w:t>14000,</w:t>
            </w:r>
            <w:r>
              <w:rPr>
                <w:spacing w:val="7"/>
              </w:rPr>
              <w:t xml:space="preserve"> </w:t>
            </w:r>
            <w:r>
              <w:t>NABL,</w:t>
            </w:r>
            <w:r>
              <w:rPr>
                <w:spacing w:val="4"/>
              </w:rPr>
              <w:t xml:space="preserve"> </w:t>
            </w:r>
            <w:r>
              <w:t>GLP.</w:t>
            </w:r>
          </w:p>
        </w:tc>
        <w:tc>
          <w:tcPr>
            <w:tcW w:w="1378" w:type="dxa"/>
          </w:tcPr>
          <w:p w14:paraId="54F203F1" w14:textId="77777777" w:rsidR="00BA2644" w:rsidRDefault="00BA2644">
            <w:pPr>
              <w:pStyle w:val="TableParagraph"/>
              <w:ind w:left="0"/>
            </w:pPr>
          </w:p>
        </w:tc>
      </w:tr>
      <w:tr w:rsidR="00BA2644" w14:paraId="5DF9C13B" w14:textId="77777777">
        <w:trPr>
          <w:trHeight w:val="254"/>
        </w:trPr>
        <w:tc>
          <w:tcPr>
            <w:tcW w:w="778" w:type="dxa"/>
          </w:tcPr>
          <w:p w14:paraId="5ECD4157" w14:textId="77777777" w:rsidR="00BA2644" w:rsidRDefault="00B578E9">
            <w:pPr>
              <w:pStyle w:val="TableParagraph"/>
              <w:spacing w:line="234" w:lineRule="exact"/>
              <w:ind w:left="4"/>
              <w:jc w:val="center"/>
              <w:rPr>
                <w:b/>
              </w:rPr>
            </w:pPr>
            <w:r>
              <w:rPr>
                <w:b/>
              </w:rPr>
              <w:t>5</w:t>
            </w:r>
          </w:p>
        </w:tc>
        <w:tc>
          <w:tcPr>
            <w:tcW w:w="7073" w:type="dxa"/>
          </w:tcPr>
          <w:p w14:paraId="03508817"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438199E5" w14:textId="77777777" w:rsidR="00BA2644" w:rsidRDefault="00B578E9">
            <w:pPr>
              <w:pStyle w:val="TableParagraph"/>
              <w:spacing w:line="234" w:lineRule="exact"/>
              <w:ind w:left="9"/>
              <w:jc w:val="center"/>
              <w:rPr>
                <w:b/>
              </w:rPr>
            </w:pPr>
            <w:r>
              <w:rPr>
                <w:b/>
              </w:rPr>
              <w:t>7</w:t>
            </w:r>
          </w:p>
        </w:tc>
      </w:tr>
      <w:tr w:rsidR="00BA2644" w14:paraId="4D4F1132" w14:textId="77777777">
        <w:trPr>
          <w:trHeight w:val="1262"/>
        </w:trPr>
        <w:tc>
          <w:tcPr>
            <w:tcW w:w="778" w:type="dxa"/>
          </w:tcPr>
          <w:p w14:paraId="5176D983" w14:textId="77777777" w:rsidR="00BA2644" w:rsidRDefault="00BA2644">
            <w:pPr>
              <w:pStyle w:val="TableParagraph"/>
              <w:ind w:left="0"/>
            </w:pPr>
          </w:p>
        </w:tc>
        <w:tc>
          <w:tcPr>
            <w:tcW w:w="7073" w:type="dxa"/>
          </w:tcPr>
          <w:p w14:paraId="578351B4" w14:textId="77777777" w:rsidR="00BA2644" w:rsidRDefault="00B578E9">
            <w:pPr>
              <w:pStyle w:val="TableParagraph"/>
              <w:ind w:left="110" w:right="90"/>
              <w:jc w:val="both"/>
            </w:pPr>
            <w:r>
              <w:rPr>
                <w:b/>
              </w:rPr>
              <w:t>Indian</w:t>
            </w:r>
            <w:r>
              <w:rPr>
                <w:b/>
                <w:spacing w:val="1"/>
              </w:rPr>
              <w:t xml:space="preserve"> </w:t>
            </w:r>
            <w:r>
              <w:rPr>
                <w:b/>
              </w:rPr>
              <w:t>Regulatory</w:t>
            </w:r>
            <w:r>
              <w:rPr>
                <w:b/>
                <w:spacing w:val="1"/>
              </w:rPr>
              <w:t xml:space="preserve"> </w:t>
            </w:r>
            <w:r>
              <w:rPr>
                <w:b/>
              </w:rPr>
              <w:t>Requirements:</w:t>
            </w:r>
            <w:r>
              <w:rPr>
                <w:b/>
                <w:spacing w:val="1"/>
              </w:rPr>
              <w:t xml:space="preserve"> </w:t>
            </w:r>
            <w:r>
              <w:t>Central</w:t>
            </w:r>
            <w:r>
              <w:rPr>
                <w:spacing w:val="1"/>
              </w:rPr>
              <w:t xml:space="preserve"> </w:t>
            </w:r>
            <w:r>
              <w:t>Drug</w:t>
            </w:r>
            <w:r>
              <w:rPr>
                <w:spacing w:val="1"/>
              </w:rPr>
              <w:t xml:space="preserve"> </w:t>
            </w:r>
            <w:r>
              <w:t>Standard</w:t>
            </w:r>
            <w:r>
              <w:rPr>
                <w:spacing w:val="1"/>
              </w:rPr>
              <w:t xml:space="preserve"> </w:t>
            </w:r>
            <w:r>
              <w:t>Control</w:t>
            </w:r>
            <w:r>
              <w:rPr>
                <w:spacing w:val="1"/>
              </w:rPr>
              <w:t xml:space="preserve"> </w:t>
            </w:r>
            <w:r>
              <w:t>Organization</w:t>
            </w:r>
            <w:r>
              <w:rPr>
                <w:spacing w:val="1"/>
              </w:rPr>
              <w:t xml:space="preserve"> </w:t>
            </w:r>
            <w:r>
              <w:t>(CDSCO)</w:t>
            </w:r>
            <w:r>
              <w:rPr>
                <w:spacing w:val="1"/>
              </w:rPr>
              <w:t xml:space="preserve"> </w:t>
            </w:r>
            <w:r>
              <w:t>and</w:t>
            </w:r>
            <w:r>
              <w:rPr>
                <w:spacing w:val="1"/>
              </w:rPr>
              <w:t xml:space="preserve"> </w:t>
            </w:r>
            <w:r>
              <w:t>State</w:t>
            </w:r>
            <w:r>
              <w:rPr>
                <w:spacing w:val="1"/>
              </w:rPr>
              <w:t xml:space="preserve"> </w:t>
            </w:r>
            <w:r>
              <w:t>Licensing</w:t>
            </w:r>
            <w:r>
              <w:rPr>
                <w:spacing w:val="1"/>
              </w:rPr>
              <w:t xml:space="preserve"> </w:t>
            </w:r>
            <w:r>
              <w:t>Authority:</w:t>
            </w:r>
            <w:r>
              <w:rPr>
                <w:spacing w:val="1"/>
              </w:rPr>
              <w:t xml:space="preserve"> </w:t>
            </w:r>
            <w:r>
              <w:t>Organization,</w:t>
            </w:r>
            <w:r>
              <w:rPr>
                <w:spacing w:val="1"/>
              </w:rPr>
              <w:t xml:space="preserve"> </w:t>
            </w:r>
            <w:r>
              <w:t>Responsibilities,</w:t>
            </w:r>
            <w:r>
              <w:rPr>
                <w:spacing w:val="9"/>
              </w:rPr>
              <w:t xml:space="preserve"> </w:t>
            </w:r>
            <w:r>
              <w:t>Common</w:t>
            </w:r>
            <w:r>
              <w:rPr>
                <w:spacing w:val="5"/>
              </w:rPr>
              <w:t xml:space="preserve"> </w:t>
            </w:r>
            <w:r>
              <w:t>Technical</w:t>
            </w:r>
            <w:r>
              <w:rPr>
                <w:spacing w:val="2"/>
              </w:rPr>
              <w:t xml:space="preserve"> </w:t>
            </w:r>
            <w:r>
              <w:t>Document</w:t>
            </w:r>
            <w:r>
              <w:rPr>
                <w:spacing w:val="6"/>
              </w:rPr>
              <w:t xml:space="preserve"> </w:t>
            </w:r>
            <w:r>
              <w:t>(CTD),</w:t>
            </w:r>
            <w:r>
              <w:rPr>
                <w:spacing w:val="8"/>
              </w:rPr>
              <w:t xml:space="preserve"> </w:t>
            </w:r>
            <w:r>
              <w:t>Certificate</w:t>
            </w:r>
            <w:r>
              <w:rPr>
                <w:spacing w:val="3"/>
              </w:rPr>
              <w:t xml:space="preserve"> </w:t>
            </w:r>
            <w:r>
              <w:t>of</w:t>
            </w:r>
          </w:p>
          <w:p w14:paraId="63E23B6F" w14:textId="77777777" w:rsidR="00BA2644" w:rsidRDefault="00B578E9">
            <w:pPr>
              <w:pStyle w:val="TableParagraph"/>
              <w:spacing w:line="244" w:lineRule="exact"/>
              <w:ind w:left="110" w:right="445"/>
              <w:jc w:val="both"/>
            </w:pPr>
            <w:r>
              <w:t>Pharmaceutical Product (COPP), Regulatory requirements and approval</w:t>
            </w:r>
            <w:r>
              <w:rPr>
                <w:spacing w:val="1"/>
              </w:rPr>
              <w:t xml:space="preserve"> </w:t>
            </w:r>
            <w:r>
              <w:t>procedures</w:t>
            </w:r>
            <w:r>
              <w:rPr>
                <w:spacing w:val="3"/>
              </w:rPr>
              <w:t xml:space="preserve"> </w:t>
            </w:r>
            <w:r>
              <w:t>for</w:t>
            </w:r>
            <w:r>
              <w:rPr>
                <w:spacing w:val="10"/>
              </w:rPr>
              <w:t xml:space="preserve"> </w:t>
            </w:r>
            <w:r>
              <w:t>New</w:t>
            </w:r>
            <w:r>
              <w:rPr>
                <w:spacing w:val="-9"/>
              </w:rPr>
              <w:t xml:space="preserve"> </w:t>
            </w:r>
            <w:r>
              <w:t>Drugs.</w:t>
            </w:r>
            <w:r>
              <w:rPr>
                <w:spacing w:val="11"/>
              </w:rPr>
              <w:t xml:space="preserve"> </w:t>
            </w:r>
            <w:r>
              <w:t>ANDA</w:t>
            </w:r>
          </w:p>
        </w:tc>
        <w:tc>
          <w:tcPr>
            <w:tcW w:w="1378" w:type="dxa"/>
          </w:tcPr>
          <w:p w14:paraId="790EF161" w14:textId="77777777" w:rsidR="00BA2644" w:rsidRDefault="00BA2644">
            <w:pPr>
              <w:pStyle w:val="TableParagraph"/>
              <w:ind w:left="0"/>
            </w:pPr>
          </w:p>
        </w:tc>
      </w:tr>
      <w:tr w:rsidR="00BA2644" w14:paraId="61DE8453" w14:textId="77777777">
        <w:trPr>
          <w:trHeight w:val="253"/>
        </w:trPr>
        <w:tc>
          <w:tcPr>
            <w:tcW w:w="778" w:type="dxa"/>
          </w:tcPr>
          <w:p w14:paraId="6D5387D9" w14:textId="77777777" w:rsidR="00BA2644" w:rsidRDefault="00BA2644">
            <w:pPr>
              <w:pStyle w:val="TableParagraph"/>
              <w:ind w:left="0"/>
              <w:rPr>
                <w:sz w:val="18"/>
              </w:rPr>
            </w:pPr>
          </w:p>
        </w:tc>
        <w:tc>
          <w:tcPr>
            <w:tcW w:w="7073" w:type="dxa"/>
          </w:tcPr>
          <w:p w14:paraId="388F841F" w14:textId="77777777" w:rsidR="00BA2644" w:rsidRDefault="00B578E9">
            <w:pPr>
              <w:pStyle w:val="TableParagraph"/>
              <w:spacing w:line="234" w:lineRule="exact"/>
              <w:ind w:left="110"/>
              <w:rPr>
                <w:b/>
              </w:rPr>
            </w:pPr>
            <w:r>
              <w:rPr>
                <w:b/>
              </w:rPr>
              <w:t>TOTAL</w:t>
            </w:r>
          </w:p>
        </w:tc>
        <w:tc>
          <w:tcPr>
            <w:tcW w:w="1378" w:type="dxa"/>
          </w:tcPr>
          <w:p w14:paraId="74CC6F80" w14:textId="77777777" w:rsidR="00BA2644" w:rsidRDefault="00B578E9">
            <w:pPr>
              <w:pStyle w:val="TableParagraph"/>
              <w:spacing w:line="234" w:lineRule="exact"/>
              <w:ind w:left="370" w:right="356"/>
              <w:jc w:val="center"/>
              <w:rPr>
                <w:b/>
              </w:rPr>
            </w:pPr>
            <w:r>
              <w:rPr>
                <w:b/>
              </w:rPr>
              <w:t>45</w:t>
            </w:r>
          </w:p>
        </w:tc>
      </w:tr>
    </w:tbl>
    <w:p w14:paraId="308743B0" w14:textId="77777777" w:rsidR="00BA2644" w:rsidRDefault="00BA2644">
      <w:pPr>
        <w:pStyle w:val="BodyText"/>
        <w:spacing w:before="9"/>
        <w:rPr>
          <w:sz w:val="13"/>
        </w:rPr>
      </w:pPr>
    </w:p>
    <w:p w14:paraId="503C811E" w14:textId="77777777" w:rsidR="00BA2644" w:rsidRDefault="00B578E9">
      <w:pPr>
        <w:pStyle w:val="Heading3"/>
        <w:spacing w:before="92" w:line="252" w:lineRule="exact"/>
      </w:pPr>
      <w:r>
        <w:t>Recommended</w:t>
      </w:r>
      <w:r>
        <w:rPr>
          <w:spacing w:val="-10"/>
        </w:rPr>
        <w:t xml:space="preserve"> </w:t>
      </w:r>
      <w:r>
        <w:t>Books:</w:t>
      </w:r>
      <w:r>
        <w:rPr>
          <w:spacing w:val="-5"/>
        </w:rPr>
        <w:t xml:space="preserve"> </w:t>
      </w:r>
      <w:r>
        <w:t>(Latest</w:t>
      </w:r>
      <w:r>
        <w:rPr>
          <w:spacing w:val="-5"/>
        </w:rPr>
        <w:t xml:space="preserve"> </w:t>
      </w:r>
      <w:r>
        <w:t>Editions</w:t>
      </w:r>
      <w:r>
        <w:rPr>
          <w:spacing w:val="-2"/>
        </w:rPr>
        <w:t xml:space="preserve"> </w:t>
      </w:r>
      <w:r>
        <w:t>to</w:t>
      </w:r>
      <w:r>
        <w:rPr>
          <w:spacing w:val="-5"/>
        </w:rPr>
        <w:t xml:space="preserve"> </w:t>
      </w:r>
      <w:r>
        <w:t>be</w:t>
      </w:r>
      <w:r>
        <w:rPr>
          <w:spacing w:val="-6"/>
        </w:rPr>
        <w:t xml:space="preserve"> </w:t>
      </w:r>
      <w:r>
        <w:t>adopted):</w:t>
      </w:r>
    </w:p>
    <w:p w14:paraId="3C322EFF" w14:textId="77777777" w:rsidR="00BA2644" w:rsidRDefault="00B578E9" w:rsidP="00AE3388">
      <w:pPr>
        <w:pStyle w:val="ListParagraph"/>
        <w:numPr>
          <w:ilvl w:val="1"/>
          <w:numId w:val="38"/>
        </w:numPr>
        <w:tabs>
          <w:tab w:val="left" w:pos="1266"/>
        </w:tabs>
        <w:spacing w:line="237" w:lineRule="auto"/>
        <w:ind w:left="624" w:right="949" w:hanging="366"/>
        <w:jc w:val="left"/>
      </w:pPr>
      <w:hyperlink r:id="rId14">
        <w:r>
          <w:rPr>
            <w:color w:val="0461C1"/>
            <w:u w:val="single" w:color="0461C1"/>
          </w:rPr>
          <w:t>https://en.wikipedia.org/wiki/Regulatory_affairs</w:t>
        </w:r>
        <w:r>
          <w:t>.</w:t>
        </w:r>
      </w:hyperlink>
      <w:r>
        <w:rPr>
          <w:spacing w:val="27"/>
        </w:rPr>
        <w:t xml:space="preserve"> </w:t>
      </w:r>
      <w:r>
        <w:t>(Regulatory</w:t>
      </w:r>
      <w:r>
        <w:rPr>
          <w:spacing w:val="21"/>
        </w:rPr>
        <w:t xml:space="preserve"> </w:t>
      </w:r>
      <w:r>
        <w:t>Affairs</w:t>
      </w:r>
      <w:r>
        <w:rPr>
          <w:spacing w:val="26"/>
        </w:rPr>
        <w:t xml:space="preserve"> </w:t>
      </w:r>
      <w:r>
        <w:t>from</w:t>
      </w:r>
      <w:r>
        <w:rPr>
          <w:spacing w:val="8"/>
        </w:rPr>
        <w:t xml:space="preserve"> </w:t>
      </w:r>
      <w:r>
        <w:t>Wikipedia,</w:t>
      </w:r>
      <w:r>
        <w:rPr>
          <w:spacing w:val="28"/>
        </w:rPr>
        <w:t xml:space="preserve"> </w:t>
      </w:r>
      <w:r>
        <w:t>the</w:t>
      </w:r>
      <w:r>
        <w:rPr>
          <w:spacing w:val="11"/>
        </w:rPr>
        <w:t xml:space="preserve"> </w:t>
      </w:r>
      <w:r>
        <w:t>free</w:t>
      </w:r>
      <w:r>
        <w:rPr>
          <w:spacing w:val="-52"/>
        </w:rPr>
        <w:t xml:space="preserve"> </w:t>
      </w:r>
      <w:r>
        <w:t>encyclopedia,</w:t>
      </w:r>
      <w:r>
        <w:rPr>
          <w:spacing w:val="9"/>
        </w:rPr>
        <w:t xml:space="preserve"> </w:t>
      </w:r>
      <w:r>
        <w:t>last</w:t>
      </w:r>
      <w:r>
        <w:rPr>
          <w:spacing w:val="4"/>
        </w:rPr>
        <w:t xml:space="preserve"> </w:t>
      </w:r>
      <w:r>
        <w:t>edited</w:t>
      </w:r>
      <w:r>
        <w:rPr>
          <w:spacing w:val="-7"/>
        </w:rPr>
        <w:t xml:space="preserve"> </w:t>
      </w:r>
      <w:r>
        <w:t>July</w:t>
      </w:r>
      <w:r>
        <w:rPr>
          <w:spacing w:val="-7"/>
        </w:rPr>
        <w:t xml:space="preserve"> </w:t>
      </w:r>
      <w:r>
        <w:t>2021)</w:t>
      </w:r>
    </w:p>
    <w:p w14:paraId="711DBBFA" w14:textId="64DFD89D" w:rsidR="001C0982" w:rsidRDefault="00B578E9" w:rsidP="00AE3388">
      <w:pPr>
        <w:pStyle w:val="ListParagraph"/>
        <w:numPr>
          <w:ilvl w:val="1"/>
          <w:numId w:val="38"/>
        </w:numPr>
        <w:tabs>
          <w:tab w:val="left" w:pos="1266"/>
        </w:tabs>
        <w:spacing w:before="6" w:line="251" w:lineRule="exact"/>
        <w:ind w:left="283" w:firstLine="0"/>
        <w:jc w:val="left"/>
      </w:pPr>
      <w:hyperlink r:id="rId15">
        <w:r w:rsidRPr="00AE3388">
          <w:rPr>
            <w:color w:val="006EC0"/>
            <w:u w:val="single" w:color="006EC0"/>
          </w:rPr>
          <w:t>http://www.iraup.com/about.php</w:t>
        </w:r>
        <w:r>
          <w:t>.(International</w:t>
        </w:r>
        <w:r w:rsidRPr="00AE3388">
          <w:rPr>
            <w:spacing w:val="-12"/>
          </w:rPr>
          <w:t xml:space="preserve"> </w:t>
        </w:r>
      </w:hyperlink>
      <w:r>
        <w:t>Regulatory</w:t>
      </w:r>
      <w:r w:rsidRPr="00AE3388">
        <w:rPr>
          <w:spacing w:val="-8"/>
        </w:rPr>
        <w:t xml:space="preserve"> </w:t>
      </w:r>
      <w:r>
        <w:t>Affairs</w:t>
      </w:r>
      <w:r w:rsidRPr="00AE3388">
        <w:rPr>
          <w:spacing w:val="-8"/>
        </w:rPr>
        <w:t xml:space="preserve"> </w:t>
      </w:r>
      <w:r>
        <w:t>Updates,</w:t>
      </w:r>
      <w:r w:rsidRPr="00AE3388">
        <w:rPr>
          <w:spacing w:val="-2"/>
        </w:rPr>
        <w:t xml:space="preserve"> </w:t>
      </w:r>
      <w:r>
        <w:t>2005)</w:t>
      </w:r>
    </w:p>
    <w:p w14:paraId="2F2F0D1C" w14:textId="37B335A5" w:rsidR="00BA2644" w:rsidRDefault="00B578E9" w:rsidP="00AE3388">
      <w:pPr>
        <w:pStyle w:val="ListParagraph"/>
        <w:numPr>
          <w:ilvl w:val="1"/>
          <w:numId w:val="38"/>
        </w:numPr>
        <w:tabs>
          <w:tab w:val="left" w:pos="1266"/>
        </w:tabs>
        <w:spacing w:line="251" w:lineRule="exact"/>
        <w:ind w:left="577"/>
        <w:jc w:val="left"/>
      </w:pPr>
      <w:r>
        <w:t>Douglas</w:t>
      </w:r>
      <w:r>
        <w:rPr>
          <w:spacing w:val="5"/>
        </w:rPr>
        <w:t xml:space="preserve"> </w:t>
      </w:r>
      <w:r>
        <w:t>J.</w:t>
      </w:r>
      <w:r>
        <w:rPr>
          <w:spacing w:val="-2"/>
        </w:rPr>
        <w:t xml:space="preserve"> </w:t>
      </w:r>
      <w:r>
        <w:t>Pisano,</w:t>
      </w:r>
      <w:r>
        <w:rPr>
          <w:spacing w:val="8"/>
        </w:rPr>
        <w:t xml:space="preserve"> </w:t>
      </w:r>
      <w:r>
        <w:t>David</w:t>
      </w:r>
      <w:r>
        <w:rPr>
          <w:spacing w:val="-5"/>
        </w:rPr>
        <w:t xml:space="preserve"> </w:t>
      </w:r>
      <w:r>
        <w:t>Mantus,</w:t>
      </w:r>
      <w:r>
        <w:rPr>
          <w:spacing w:val="5"/>
        </w:rPr>
        <w:t xml:space="preserve"> </w:t>
      </w:r>
      <w:r>
        <w:t>FDA</w:t>
      </w:r>
      <w:r>
        <w:rPr>
          <w:spacing w:val="-5"/>
        </w:rPr>
        <w:t xml:space="preserve"> </w:t>
      </w:r>
      <w:r>
        <w:t>Regulatory</w:t>
      </w:r>
      <w:r>
        <w:rPr>
          <w:spacing w:val="1"/>
        </w:rPr>
        <w:t xml:space="preserve"> </w:t>
      </w:r>
      <w:r>
        <w:t>Affairs:</w:t>
      </w:r>
      <w:r>
        <w:rPr>
          <w:spacing w:val="3"/>
        </w:rPr>
        <w:t xml:space="preserve"> </w:t>
      </w:r>
      <w:r>
        <w:t>A</w:t>
      </w:r>
      <w:r>
        <w:rPr>
          <w:spacing w:val="-5"/>
        </w:rPr>
        <w:t xml:space="preserve"> </w:t>
      </w:r>
      <w:r>
        <w:t>Guide</w:t>
      </w:r>
      <w:r>
        <w:rPr>
          <w:spacing w:val="-1"/>
        </w:rPr>
        <w:t xml:space="preserve"> </w:t>
      </w:r>
      <w:r>
        <w:t>for</w:t>
      </w:r>
      <w:r>
        <w:rPr>
          <w:spacing w:val="12"/>
        </w:rPr>
        <w:t xml:space="preserve"> </w:t>
      </w:r>
      <w:r>
        <w:t>Prescription drugs,</w:t>
      </w:r>
    </w:p>
    <w:p w14:paraId="5EB1CB26" w14:textId="243E6842" w:rsidR="00BA2644" w:rsidRDefault="001C0982" w:rsidP="00AE3388">
      <w:pPr>
        <w:pStyle w:val="BodyText"/>
        <w:ind w:left="624"/>
      </w:pPr>
      <w:r>
        <w:t xml:space="preserve">                  </w:t>
      </w:r>
      <w:r w:rsidR="00B578E9">
        <w:t>Medical</w:t>
      </w:r>
      <w:r w:rsidR="00B578E9">
        <w:rPr>
          <w:spacing w:val="-11"/>
        </w:rPr>
        <w:t xml:space="preserve"> </w:t>
      </w:r>
      <w:r w:rsidR="00B578E9">
        <w:t>Devices, and</w:t>
      </w:r>
      <w:r w:rsidR="00B578E9">
        <w:rPr>
          <w:spacing w:val="-10"/>
        </w:rPr>
        <w:t xml:space="preserve"> </w:t>
      </w:r>
      <w:r w:rsidR="00B578E9">
        <w:t>Biologics,</w:t>
      </w:r>
      <w:r w:rsidR="00B578E9">
        <w:rPr>
          <w:spacing w:val="1"/>
        </w:rPr>
        <w:t xml:space="preserve"> </w:t>
      </w:r>
      <w:r w:rsidR="00B578E9">
        <w:t>2</w:t>
      </w:r>
      <w:r w:rsidR="00B578E9">
        <w:rPr>
          <w:vertAlign w:val="superscript"/>
        </w:rPr>
        <w:t>nd</w:t>
      </w:r>
      <w:r w:rsidR="00B578E9">
        <w:rPr>
          <w:spacing w:val="-5"/>
        </w:rPr>
        <w:t xml:space="preserve"> </w:t>
      </w:r>
      <w:r w:rsidR="00B578E9">
        <w:t>edition,</w:t>
      </w:r>
      <w:r w:rsidR="00B578E9">
        <w:rPr>
          <w:spacing w:val="-1"/>
        </w:rPr>
        <w:t xml:space="preserve"> </w:t>
      </w:r>
      <w:r w:rsidR="00B578E9">
        <w:t>Informa Health</w:t>
      </w:r>
      <w:r w:rsidR="00B578E9">
        <w:rPr>
          <w:spacing w:val="-10"/>
        </w:rPr>
        <w:t xml:space="preserve"> </w:t>
      </w:r>
      <w:r w:rsidR="00B578E9">
        <w:t>care.,</w:t>
      </w:r>
      <w:r w:rsidR="00B578E9">
        <w:rPr>
          <w:spacing w:val="-1"/>
        </w:rPr>
        <w:t xml:space="preserve"> </w:t>
      </w:r>
      <w:r w:rsidR="00B578E9">
        <w:t>Inc,</w:t>
      </w:r>
      <w:r w:rsidR="00B578E9">
        <w:rPr>
          <w:spacing w:val="1"/>
        </w:rPr>
        <w:t xml:space="preserve"> </w:t>
      </w:r>
      <w:r w:rsidR="00B578E9">
        <w:t>2008.</w:t>
      </w:r>
    </w:p>
    <w:p w14:paraId="65CB616C" w14:textId="77777777" w:rsidR="00BA2644" w:rsidRDefault="00B578E9" w:rsidP="00AE3388">
      <w:pPr>
        <w:pStyle w:val="ListParagraph"/>
        <w:numPr>
          <w:ilvl w:val="1"/>
          <w:numId w:val="38"/>
        </w:numPr>
        <w:tabs>
          <w:tab w:val="left" w:pos="451"/>
          <w:tab w:val="left" w:pos="452"/>
        </w:tabs>
        <w:spacing w:before="2"/>
        <w:ind w:left="748" w:right="2582" w:hanging="1031"/>
        <w:rPr>
          <w:sz w:val="24"/>
        </w:rPr>
      </w:pPr>
      <w:r>
        <w:rPr>
          <w:spacing w:val="-1"/>
        </w:rPr>
        <w:t>http./</w:t>
      </w:r>
      <w:hyperlink r:id="rId16">
        <w:r>
          <w:rPr>
            <w:spacing w:val="-1"/>
          </w:rPr>
          <w:t>/www.cgmp.com/ra.htm.(Regulatory</w:t>
        </w:r>
        <w:r>
          <w:rPr>
            <w:spacing w:val="-4"/>
          </w:rPr>
          <w:t xml:space="preserve"> </w:t>
        </w:r>
      </w:hyperlink>
      <w:r>
        <w:t>Affairs</w:t>
      </w:r>
      <w:r>
        <w:rPr>
          <w:spacing w:val="-1"/>
        </w:rPr>
        <w:t xml:space="preserve"> </w:t>
      </w:r>
      <w:r>
        <w:t>brought</w:t>
      </w:r>
      <w:r>
        <w:rPr>
          <w:spacing w:val="5"/>
        </w:rPr>
        <w:t xml:space="preserve"> </w:t>
      </w:r>
      <w:r>
        <w:t>by</w:t>
      </w:r>
      <w:r>
        <w:rPr>
          <w:spacing w:val="-12"/>
        </w:rPr>
        <w:t xml:space="preserve"> </w:t>
      </w:r>
      <w:r>
        <w:t>learning</w:t>
      </w:r>
      <w:r>
        <w:rPr>
          <w:spacing w:val="-10"/>
        </w:rPr>
        <w:t xml:space="preserve"> </w:t>
      </w:r>
      <w:r>
        <w:t>plus,</w:t>
      </w:r>
      <w:r>
        <w:rPr>
          <w:spacing w:val="6"/>
        </w:rPr>
        <w:t xml:space="preserve"> </w:t>
      </w:r>
      <w:r>
        <w:t>inc.)</w:t>
      </w:r>
    </w:p>
    <w:p w14:paraId="04746295" w14:textId="77777777" w:rsidR="00BA2644" w:rsidRDefault="00BA2644">
      <w:pPr>
        <w:pStyle w:val="BodyText"/>
        <w:spacing w:before="11"/>
        <w:rPr>
          <w:sz w:val="31"/>
        </w:rPr>
      </w:pPr>
    </w:p>
    <w:p w14:paraId="7FF6AF50" w14:textId="77777777" w:rsidR="00BA2644" w:rsidRDefault="00B578E9">
      <w:pPr>
        <w:pStyle w:val="Heading3"/>
        <w:spacing w:line="240" w:lineRule="auto"/>
        <w:ind w:left="417" w:right="459"/>
        <w:jc w:val="center"/>
      </w:pPr>
      <w:bookmarkStart w:id="114" w:name="BP703T"/>
      <w:bookmarkEnd w:id="114"/>
      <w:r>
        <w:rPr>
          <w:u w:val="single"/>
        </w:rPr>
        <w:t>BP703T</w:t>
      </w:r>
    </w:p>
    <w:p w14:paraId="35B09151" w14:textId="41810ACC" w:rsidR="00BA2644" w:rsidRDefault="00CB02DD">
      <w:pPr>
        <w:tabs>
          <w:tab w:val="left" w:pos="5762"/>
        </w:tabs>
        <w:spacing w:before="2"/>
        <w:ind w:right="46"/>
        <w:jc w:val="center"/>
        <w:rPr>
          <w:b/>
        </w:rPr>
      </w:pPr>
      <w:r>
        <w:rPr>
          <w:noProof/>
        </w:rPr>
        <mc:AlternateContent>
          <mc:Choice Requires="wps">
            <w:drawing>
              <wp:anchor distT="0" distB="0" distL="114300" distR="114300" simplePos="0" relativeHeight="15854080" behindDoc="0" locked="0" layoutInCell="1" allowOverlap="1" wp14:anchorId="10E5E483" wp14:editId="1E8A7A42">
                <wp:simplePos x="0" y="0"/>
                <wp:positionH relativeFrom="page">
                  <wp:posOffset>1612900</wp:posOffset>
                </wp:positionH>
                <wp:positionV relativeFrom="paragraph">
                  <wp:posOffset>144780</wp:posOffset>
                </wp:positionV>
                <wp:extent cx="4207510" cy="12065"/>
                <wp:effectExtent l="0" t="0" r="0" b="0"/>
                <wp:wrapNone/>
                <wp:docPr id="139772389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AA3B" id="Rectangle 10" o:spid="_x0000_s1026" style="position:absolute;margin-left:127pt;margin-top:11.4pt;width:331.3pt;height:.9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" fillcolor="black" stroked="f">
                <w10:wrap anchorx="page"/>
              </v:rect>
            </w:pict>
          </mc:Fallback>
        </mc:AlternateContent>
      </w:r>
      <w:r>
        <w:rPr>
          <w:b/>
        </w:rPr>
        <w:t>PHARMACY</w:t>
      </w:r>
      <w:r>
        <w:rPr>
          <w:b/>
          <w:spacing w:val="-2"/>
        </w:rPr>
        <w:t xml:space="preserve"> </w:t>
      </w:r>
      <w:r>
        <w:rPr>
          <w:b/>
        </w:rPr>
        <w:t>PRACTICE</w:t>
      </w:r>
      <w:r>
        <w:rPr>
          <w:b/>
          <w:spacing w:val="-1"/>
        </w:rPr>
        <w:t xml:space="preserve"> </w:t>
      </w:r>
      <w:r>
        <w:rPr>
          <w:b/>
        </w:rPr>
        <w:t>(Theory)</w:t>
      </w:r>
      <w:r>
        <w:rPr>
          <w:b/>
        </w:rPr>
        <w:tab/>
        <w:t>45</w:t>
      </w:r>
      <w:r>
        <w:rPr>
          <w:b/>
          <w:spacing w:val="-2"/>
        </w:rPr>
        <w:t xml:space="preserve"> </w:t>
      </w:r>
      <w:r>
        <w:rPr>
          <w:b/>
        </w:rPr>
        <w:t>Hours</w:t>
      </w:r>
    </w:p>
    <w:p w14:paraId="51C390A3" w14:textId="77777777" w:rsidR="00BA2644" w:rsidRDefault="00BA2644">
      <w:pPr>
        <w:pStyle w:val="BodyText"/>
        <w:spacing w:before="9"/>
        <w:rPr>
          <w:b/>
          <w:sz w:val="21"/>
        </w:rPr>
      </w:pPr>
    </w:p>
    <w:p w14:paraId="5690B09A" w14:textId="77777777" w:rsidR="00BA2644" w:rsidRDefault="00B578E9">
      <w:pPr>
        <w:pStyle w:val="Heading3"/>
        <w:spacing w:line="249" w:lineRule="exact"/>
        <w:jc w:val="both"/>
      </w:pPr>
      <w:r>
        <w:t>Course</w:t>
      </w:r>
      <w:r>
        <w:rPr>
          <w:spacing w:val="-13"/>
        </w:rPr>
        <w:t xml:space="preserve"> </w:t>
      </w:r>
      <w:r>
        <w:t>Objectives:</w:t>
      </w:r>
    </w:p>
    <w:p w14:paraId="2941C1E6" w14:textId="77777777" w:rsidR="0005171E" w:rsidRPr="0005171E" w:rsidRDefault="0005171E" w:rsidP="0005171E">
      <w:pPr>
        <w:spacing w:line="276" w:lineRule="auto"/>
        <w:ind w:left="283" w:right="283"/>
        <w:jc w:val="both"/>
        <w:rPr>
          <w:b/>
          <w:bCs/>
          <w:color w:val="000000"/>
        </w:rPr>
      </w:pPr>
      <w:r w:rsidRPr="0005171E">
        <w:rPr>
          <w:color w:val="000000"/>
        </w:rPr>
        <w:t>The course introduces several aspects of Hospital Pharmacy like drug distribution, drug information, and therapeutic drug monitoring for improved patient care. The course also introduces different aspects of community pharmacy like dispensing of drugs, responding to minor ailments by providing suitable safe medication, patient counselling for improved patient care in the community set up.</w:t>
      </w:r>
      <w:r w:rsidRPr="0005171E">
        <w:t xml:space="preserve"> </w:t>
      </w:r>
    </w:p>
    <w:p w14:paraId="6A1D8994" w14:textId="77777777" w:rsidR="00BA2644" w:rsidRDefault="00BA2644">
      <w:pPr>
        <w:pStyle w:val="BodyText"/>
        <w:spacing w:before="10"/>
        <w:rPr>
          <w:sz w:val="21"/>
        </w:rPr>
      </w:pPr>
    </w:p>
    <w:p w14:paraId="0A33F405" w14:textId="77777777" w:rsidR="00BA2644" w:rsidRDefault="00B578E9">
      <w:pPr>
        <w:pStyle w:val="Heading3"/>
        <w:spacing w:line="240" w:lineRule="auto"/>
      </w:pPr>
      <w:r>
        <w:t>Course</w:t>
      </w:r>
      <w:r>
        <w:rPr>
          <w:spacing w:val="-14"/>
        </w:rPr>
        <w:t xml:space="preserve"> </w:t>
      </w:r>
      <w:r>
        <w:t>Outcomes:</w:t>
      </w:r>
    </w:p>
    <w:p w14:paraId="062523F5" w14:textId="77777777" w:rsidR="00BA2644" w:rsidRDefault="00B578E9">
      <w:pPr>
        <w:pStyle w:val="BodyText"/>
        <w:spacing w:before="2" w:line="251" w:lineRule="exact"/>
        <w:ind w:left="545"/>
      </w:pPr>
      <w:r>
        <w:t>Upon</w:t>
      </w:r>
      <w:r>
        <w:rPr>
          <w:spacing w:val="-8"/>
        </w:rPr>
        <w:t xml:space="preserve"> </w:t>
      </w:r>
      <w:r>
        <w:t>completion</w:t>
      </w:r>
      <w:r>
        <w:rPr>
          <w:spacing w:val="2"/>
        </w:rPr>
        <w:t xml:space="preserve"> </w:t>
      </w:r>
      <w:r>
        <w:t>of the</w:t>
      </w:r>
      <w:r>
        <w:rPr>
          <w:spacing w:val="-10"/>
        </w:rPr>
        <w:t xml:space="preserve"> </w:t>
      </w:r>
      <w:r>
        <w:t>course,</w:t>
      </w:r>
      <w:r>
        <w:rPr>
          <w:spacing w:val="9"/>
        </w:rPr>
        <w:t xml:space="preserve"> </w:t>
      </w:r>
      <w:r>
        <w:t>the</w:t>
      </w:r>
      <w:r>
        <w:rPr>
          <w:spacing w:val="-5"/>
        </w:rPr>
        <w:t xml:space="preserve"> </w:t>
      </w:r>
      <w:r>
        <w:t>student</w:t>
      </w:r>
      <w:r>
        <w:rPr>
          <w:spacing w:val="2"/>
        </w:rPr>
        <w:t xml:space="preserve"> </w:t>
      </w:r>
      <w:r>
        <w:t>shall</w:t>
      </w:r>
      <w:r>
        <w:rPr>
          <w:spacing w:val="-7"/>
        </w:rPr>
        <w:t xml:space="preserve"> </w:t>
      </w:r>
      <w:r>
        <w:t>be</w:t>
      </w:r>
      <w:r>
        <w:rPr>
          <w:spacing w:val="-10"/>
        </w:rPr>
        <w:t xml:space="preserve"> </w:t>
      </w:r>
      <w:r>
        <w:t>able</w:t>
      </w:r>
      <w:r>
        <w:rPr>
          <w:spacing w:val="-10"/>
        </w:rPr>
        <w:t xml:space="preserve"> </w:t>
      </w:r>
      <w:r>
        <w:t>to</w:t>
      </w:r>
    </w:p>
    <w:p w14:paraId="0F0FD422" w14:textId="77777777" w:rsidR="00EB1DFF" w:rsidRPr="00990414" w:rsidRDefault="00EB1DFF" w:rsidP="00990414">
      <w:pPr>
        <w:pStyle w:val="ListParagraph"/>
        <w:widowControl/>
        <w:numPr>
          <w:ilvl w:val="0"/>
          <w:numId w:val="37"/>
        </w:numPr>
        <w:autoSpaceDE/>
        <w:autoSpaceDN/>
        <w:ind w:left="562" w:right="283"/>
        <w:rPr>
          <w:b/>
          <w:bCs/>
          <w:u w:val="single"/>
        </w:rPr>
      </w:pPr>
      <w:r w:rsidRPr="00990414">
        <w:t>Recall the organizational structure of hospitals, hospital pharmacy, and community pharmacy and their functioning.</w:t>
      </w:r>
    </w:p>
    <w:p w14:paraId="3BD8D04B" w14:textId="77777777" w:rsidR="00990414" w:rsidRPr="00990414" w:rsidRDefault="00990414" w:rsidP="00990414">
      <w:pPr>
        <w:pStyle w:val="ListParagraph"/>
        <w:widowControl/>
        <w:numPr>
          <w:ilvl w:val="0"/>
          <w:numId w:val="37"/>
        </w:numPr>
        <w:autoSpaceDE/>
        <w:autoSpaceDN/>
        <w:ind w:left="562" w:right="283"/>
        <w:rPr>
          <w:b/>
          <w:bCs/>
          <w:u w:val="single"/>
        </w:rPr>
      </w:pPr>
      <w:r w:rsidRPr="00990414">
        <w:rPr>
          <w:color w:val="000000"/>
        </w:rPr>
        <w:t xml:space="preserve">Recognize various drug distribution system in the hospital, develop the contents of hospital formulary and  </w:t>
      </w:r>
      <w:r w:rsidRPr="00990414">
        <w:t xml:space="preserve"> understand the monitoring of drug therapy of patient through medication chart review and clinical review.</w:t>
      </w:r>
    </w:p>
    <w:p w14:paraId="07BBA72A" w14:textId="77777777" w:rsidR="00990414" w:rsidRPr="00990414" w:rsidRDefault="00990414" w:rsidP="00990414">
      <w:pPr>
        <w:pStyle w:val="ListParagraph"/>
        <w:widowControl/>
        <w:numPr>
          <w:ilvl w:val="0"/>
          <w:numId w:val="37"/>
        </w:numPr>
        <w:autoSpaceDE/>
        <w:autoSpaceDN/>
        <w:ind w:left="562" w:right="283"/>
        <w:rPr>
          <w:b/>
          <w:bCs/>
          <w:u w:val="single"/>
        </w:rPr>
      </w:pPr>
      <w:r w:rsidRPr="00990414">
        <w:rPr>
          <w:color w:val="000000"/>
        </w:rPr>
        <w:t>Describe the functioning of pharmacy and therapeutic committee as well as i</w:t>
      </w:r>
      <w:r w:rsidRPr="00990414">
        <w:t>dentify and assess adverse drug reactions.</w:t>
      </w:r>
    </w:p>
    <w:p w14:paraId="4508A889" w14:textId="77777777" w:rsidR="00990414" w:rsidRPr="00990414" w:rsidRDefault="00990414" w:rsidP="00990414">
      <w:pPr>
        <w:pStyle w:val="ListParagraph"/>
        <w:widowControl/>
        <w:numPr>
          <w:ilvl w:val="0"/>
          <w:numId w:val="37"/>
        </w:numPr>
        <w:autoSpaceDE/>
        <w:autoSpaceDN/>
        <w:ind w:left="562" w:right="283"/>
        <w:rPr>
          <w:b/>
          <w:bCs/>
          <w:u w:val="single"/>
        </w:rPr>
      </w:pPr>
      <w:r w:rsidRPr="00990414">
        <w:t>Understand pharmaceutical care services and carry out patient counselling in community pharmacy.</w:t>
      </w:r>
    </w:p>
    <w:p w14:paraId="78366509" w14:textId="77777777" w:rsidR="00990414" w:rsidRPr="00990414" w:rsidRDefault="00990414" w:rsidP="00990414">
      <w:pPr>
        <w:pStyle w:val="ListParagraph"/>
        <w:widowControl/>
        <w:numPr>
          <w:ilvl w:val="0"/>
          <w:numId w:val="37"/>
        </w:numPr>
        <w:autoSpaceDE/>
        <w:autoSpaceDN/>
        <w:ind w:left="562" w:right="283"/>
        <w:rPr>
          <w:b/>
          <w:bCs/>
          <w:u w:val="single"/>
        </w:rPr>
      </w:pPr>
      <w:r w:rsidRPr="00990414">
        <w:rPr>
          <w:color w:val="000000"/>
        </w:rPr>
        <w:t xml:space="preserve">Describe the functions and responsibilities of hospital pharmacists and clinical pharmacist and </w:t>
      </w:r>
      <w:r w:rsidRPr="00990414">
        <w:t>appreciate the concept of Rational Drug Therapy.</w:t>
      </w:r>
    </w:p>
    <w:p w14:paraId="030463B7" w14:textId="5A95A63A" w:rsidR="00BA2644" w:rsidRPr="00E15533" w:rsidRDefault="00990414" w:rsidP="00990414">
      <w:pPr>
        <w:pStyle w:val="BodyText"/>
        <w:numPr>
          <w:ilvl w:val="0"/>
          <w:numId w:val="37"/>
        </w:numPr>
        <w:ind w:left="562" w:right="283"/>
        <w:rPr>
          <w:szCs w:val="20"/>
        </w:rPr>
      </w:pPr>
      <w:r w:rsidRPr="00990414">
        <w:rPr>
          <w:color w:val="000000"/>
        </w:rPr>
        <w:t xml:space="preserve">Explain drug store management and inventory control as well as  </w:t>
      </w:r>
      <w:r w:rsidRPr="00990414">
        <w:t xml:space="preserve"> interpret selected laboratory results of specific disease states.</w:t>
      </w:r>
    </w:p>
    <w:p w14:paraId="32D0C14D" w14:textId="77777777" w:rsidR="00E15533" w:rsidRDefault="00E15533" w:rsidP="00E15533">
      <w:pPr>
        <w:pStyle w:val="BodyText"/>
        <w:ind w:left="562" w:right="283"/>
      </w:pPr>
    </w:p>
    <w:p w14:paraId="14B14227" w14:textId="3BD9DABA" w:rsidR="00E15533" w:rsidRPr="00E15533" w:rsidRDefault="00E15533" w:rsidP="00E15533">
      <w:pPr>
        <w:pStyle w:val="BodyText"/>
        <w:ind w:left="562" w:right="283"/>
        <w:rPr>
          <w:b/>
          <w:bCs/>
          <w:szCs w:val="20"/>
        </w:rPr>
      </w:pPr>
      <w:r w:rsidRPr="00E15533">
        <w:rPr>
          <w:b/>
          <w:bCs/>
        </w:rPr>
        <w:t>CO-PO Mapping</w:t>
      </w:r>
    </w:p>
    <w:p w14:paraId="0138FD5D" w14:textId="77777777" w:rsidR="00AE3388" w:rsidRDefault="00AE3388" w:rsidP="00AE3388">
      <w:pPr>
        <w:pStyle w:val="BodyText"/>
        <w:ind w:left="562" w:right="283"/>
      </w:pPr>
    </w:p>
    <w:tbl>
      <w:tblPr>
        <w:tblStyle w:val="TableGrid"/>
        <w:tblW w:w="4824" w:type="pct"/>
        <w:jc w:val="center"/>
        <w:tblLook w:val="04A0" w:firstRow="1" w:lastRow="0" w:firstColumn="1" w:lastColumn="0" w:noHBand="0" w:noVBand="1"/>
      </w:tblPr>
      <w:tblGrid>
        <w:gridCol w:w="1668"/>
        <w:gridCol w:w="633"/>
        <w:gridCol w:w="767"/>
        <w:gridCol w:w="822"/>
        <w:gridCol w:w="767"/>
        <w:gridCol w:w="769"/>
        <w:gridCol w:w="769"/>
        <w:gridCol w:w="769"/>
        <w:gridCol w:w="769"/>
        <w:gridCol w:w="769"/>
        <w:gridCol w:w="911"/>
        <w:gridCol w:w="892"/>
      </w:tblGrid>
      <w:tr w:rsidR="00E15533" w:rsidRPr="00F457B8" w14:paraId="7DB4CA30" w14:textId="77777777" w:rsidTr="00860ACB">
        <w:trPr>
          <w:jc w:val="center"/>
        </w:trPr>
        <w:tc>
          <w:tcPr>
            <w:tcW w:w="810" w:type="pct"/>
            <w:vAlign w:val="center"/>
          </w:tcPr>
          <w:p w14:paraId="0B1527D5" w14:textId="77777777" w:rsidR="00E15533" w:rsidRPr="00E15533" w:rsidRDefault="00E15533" w:rsidP="00D219B9">
            <w:pPr>
              <w:spacing w:line="276" w:lineRule="auto"/>
              <w:jc w:val="center"/>
              <w:rPr>
                <w:b/>
                <w:bCs/>
              </w:rPr>
            </w:pPr>
            <w:r w:rsidRPr="00E15533">
              <w:rPr>
                <w:b/>
                <w:bCs/>
              </w:rPr>
              <w:t>Course code &amp; CO number</w:t>
            </w:r>
          </w:p>
        </w:tc>
        <w:tc>
          <w:tcPr>
            <w:tcW w:w="307" w:type="pct"/>
            <w:vAlign w:val="center"/>
          </w:tcPr>
          <w:p w14:paraId="45A5D0BF" w14:textId="77777777" w:rsidR="00E15533" w:rsidRPr="00E15533" w:rsidRDefault="00E15533" w:rsidP="00D219B9">
            <w:pPr>
              <w:spacing w:line="276" w:lineRule="auto"/>
              <w:jc w:val="center"/>
              <w:rPr>
                <w:b/>
                <w:bCs/>
              </w:rPr>
            </w:pPr>
            <w:r w:rsidRPr="00E15533">
              <w:rPr>
                <w:b/>
                <w:bCs/>
              </w:rPr>
              <w:t>PO1</w:t>
            </w:r>
          </w:p>
        </w:tc>
        <w:tc>
          <w:tcPr>
            <w:tcW w:w="372" w:type="pct"/>
            <w:vAlign w:val="center"/>
          </w:tcPr>
          <w:p w14:paraId="05461C56" w14:textId="77777777" w:rsidR="00E15533" w:rsidRPr="00E15533" w:rsidRDefault="00E15533" w:rsidP="00D219B9">
            <w:pPr>
              <w:spacing w:line="276" w:lineRule="auto"/>
              <w:jc w:val="center"/>
              <w:rPr>
                <w:b/>
                <w:bCs/>
              </w:rPr>
            </w:pPr>
            <w:r w:rsidRPr="00E15533">
              <w:rPr>
                <w:b/>
                <w:bCs/>
              </w:rPr>
              <w:t>PO2</w:t>
            </w:r>
          </w:p>
        </w:tc>
        <w:tc>
          <w:tcPr>
            <w:tcW w:w="399" w:type="pct"/>
            <w:vAlign w:val="center"/>
          </w:tcPr>
          <w:p w14:paraId="6DB9C6C3" w14:textId="77777777" w:rsidR="00E15533" w:rsidRPr="00E15533" w:rsidRDefault="00E15533" w:rsidP="00D219B9">
            <w:pPr>
              <w:spacing w:line="276" w:lineRule="auto"/>
              <w:jc w:val="center"/>
              <w:rPr>
                <w:b/>
                <w:bCs/>
              </w:rPr>
            </w:pPr>
            <w:r w:rsidRPr="00E15533">
              <w:rPr>
                <w:b/>
                <w:bCs/>
              </w:rPr>
              <w:t>PO3</w:t>
            </w:r>
          </w:p>
        </w:tc>
        <w:tc>
          <w:tcPr>
            <w:tcW w:w="372" w:type="pct"/>
            <w:vAlign w:val="center"/>
          </w:tcPr>
          <w:p w14:paraId="0B0B1789" w14:textId="77777777" w:rsidR="00E15533" w:rsidRPr="00E15533" w:rsidRDefault="00E15533" w:rsidP="00D219B9">
            <w:pPr>
              <w:spacing w:line="276" w:lineRule="auto"/>
              <w:jc w:val="center"/>
              <w:rPr>
                <w:b/>
                <w:bCs/>
              </w:rPr>
            </w:pPr>
            <w:r w:rsidRPr="00E15533">
              <w:rPr>
                <w:b/>
                <w:bCs/>
              </w:rPr>
              <w:t>PO4</w:t>
            </w:r>
          </w:p>
        </w:tc>
        <w:tc>
          <w:tcPr>
            <w:tcW w:w="373" w:type="pct"/>
            <w:vAlign w:val="center"/>
          </w:tcPr>
          <w:p w14:paraId="43929D70" w14:textId="77777777" w:rsidR="00E15533" w:rsidRPr="00E15533" w:rsidRDefault="00E15533" w:rsidP="00D219B9">
            <w:pPr>
              <w:spacing w:line="276" w:lineRule="auto"/>
              <w:jc w:val="center"/>
              <w:rPr>
                <w:b/>
                <w:bCs/>
              </w:rPr>
            </w:pPr>
            <w:r w:rsidRPr="00E15533">
              <w:rPr>
                <w:b/>
                <w:bCs/>
              </w:rPr>
              <w:t>PO5</w:t>
            </w:r>
          </w:p>
        </w:tc>
        <w:tc>
          <w:tcPr>
            <w:tcW w:w="373" w:type="pct"/>
            <w:vAlign w:val="center"/>
          </w:tcPr>
          <w:p w14:paraId="6AAEB424" w14:textId="77777777" w:rsidR="00E15533" w:rsidRPr="00E15533" w:rsidRDefault="00E15533" w:rsidP="00D219B9">
            <w:pPr>
              <w:spacing w:line="276" w:lineRule="auto"/>
              <w:jc w:val="center"/>
              <w:rPr>
                <w:b/>
                <w:bCs/>
              </w:rPr>
            </w:pPr>
            <w:r w:rsidRPr="00E15533">
              <w:rPr>
                <w:b/>
                <w:bCs/>
              </w:rPr>
              <w:t>PO6</w:t>
            </w:r>
          </w:p>
        </w:tc>
        <w:tc>
          <w:tcPr>
            <w:tcW w:w="373" w:type="pct"/>
            <w:vAlign w:val="center"/>
          </w:tcPr>
          <w:p w14:paraId="4B41BCD8" w14:textId="77777777" w:rsidR="00E15533" w:rsidRPr="00E15533" w:rsidRDefault="00E15533" w:rsidP="00D219B9">
            <w:pPr>
              <w:spacing w:line="276" w:lineRule="auto"/>
              <w:jc w:val="center"/>
              <w:rPr>
                <w:b/>
                <w:bCs/>
              </w:rPr>
            </w:pPr>
            <w:r w:rsidRPr="00E15533">
              <w:rPr>
                <w:b/>
                <w:bCs/>
              </w:rPr>
              <w:t>PO7</w:t>
            </w:r>
          </w:p>
        </w:tc>
        <w:tc>
          <w:tcPr>
            <w:tcW w:w="373" w:type="pct"/>
            <w:vAlign w:val="center"/>
          </w:tcPr>
          <w:p w14:paraId="33F6764C" w14:textId="77777777" w:rsidR="00E15533" w:rsidRPr="00E15533" w:rsidRDefault="00E15533" w:rsidP="00D219B9">
            <w:pPr>
              <w:spacing w:line="276" w:lineRule="auto"/>
              <w:jc w:val="center"/>
              <w:rPr>
                <w:b/>
                <w:bCs/>
              </w:rPr>
            </w:pPr>
            <w:r w:rsidRPr="00E15533">
              <w:rPr>
                <w:b/>
                <w:bCs/>
              </w:rPr>
              <w:t>PO8</w:t>
            </w:r>
          </w:p>
        </w:tc>
        <w:tc>
          <w:tcPr>
            <w:tcW w:w="373" w:type="pct"/>
            <w:vAlign w:val="center"/>
          </w:tcPr>
          <w:p w14:paraId="1125148F" w14:textId="77777777" w:rsidR="00E15533" w:rsidRPr="00E15533" w:rsidRDefault="00E15533" w:rsidP="00D219B9">
            <w:pPr>
              <w:spacing w:line="276" w:lineRule="auto"/>
              <w:jc w:val="center"/>
              <w:rPr>
                <w:b/>
                <w:bCs/>
              </w:rPr>
            </w:pPr>
            <w:r w:rsidRPr="00E15533">
              <w:rPr>
                <w:b/>
                <w:bCs/>
              </w:rPr>
              <w:t>PO9</w:t>
            </w:r>
          </w:p>
        </w:tc>
        <w:tc>
          <w:tcPr>
            <w:tcW w:w="442" w:type="pct"/>
            <w:vAlign w:val="center"/>
          </w:tcPr>
          <w:p w14:paraId="56926859" w14:textId="77777777" w:rsidR="00E15533" w:rsidRPr="00E15533" w:rsidRDefault="00E15533" w:rsidP="00D219B9">
            <w:pPr>
              <w:spacing w:line="276" w:lineRule="auto"/>
              <w:jc w:val="center"/>
              <w:rPr>
                <w:b/>
                <w:bCs/>
              </w:rPr>
            </w:pPr>
            <w:r w:rsidRPr="00E15533">
              <w:rPr>
                <w:b/>
                <w:bCs/>
              </w:rPr>
              <w:t>PO10</w:t>
            </w:r>
          </w:p>
        </w:tc>
        <w:tc>
          <w:tcPr>
            <w:tcW w:w="434" w:type="pct"/>
            <w:vAlign w:val="center"/>
          </w:tcPr>
          <w:p w14:paraId="49B9F33A" w14:textId="77777777" w:rsidR="00E15533" w:rsidRPr="00E15533" w:rsidRDefault="00E15533" w:rsidP="00D219B9">
            <w:pPr>
              <w:spacing w:line="276" w:lineRule="auto"/>
              <w:jc w:val="center"/>
              <w:rPr>
                <w:b/>
                <w:bCs/>
              </w:rPr>
            </w:pPr>
            <w:r w:rsidRPr="00E15533">
              <w:rPr>
                <w:b/>
                <w:bCs/>
              </w:rPr>
              <w:t>PO11</w:t>
            </w:r>
          </w:p>
        </w:tc>
      </w:tr>
      <w:tr w:rsidR="00E15533" w:rsidRPr="00F457B8" w14:paraId="23465D42" w14:textId="77777777" w:rsidTr="00860ACB">
        <w:trPr>
          <w:jc w:val="center"/>
        </w:trPr>
        <w:tc>
          <w:tcPr>
            <w:tcW w:w="810" w:type="pct"/>
          </w:tcPr>
          <w:p w14:paraId="1BBD96A4" w14:textId="77777777" w:rsidR="00E15533" w:rsidRPr="00E15533" w:rsidRDefault="00E15533" w:rsidP="00D219B9">
            <w:pPr>
              <w:spacing w:line="276" w:lineRule="auto"/>
              <w:jc w:val="center"/>
            </w:pPr>
            <w:r w:rsidRPr="00E15533">
              <w:rPr>
                <w:spacing w:val="-5"/>
              </w:rPr>
              <w:t>BP703 CO1</w:t>
            </w:r>
          </w:p>
        </w:tc>
        <w:tc>
          <w:tcPr>
            <w:tcW w:w="307" w:type="pct"/>
          </w:tcPr>
          <w:p w14:paraId="5348C727" w14:textId="77777777" w:rsidR="00E15533" w:rsidRPr="00E15533" w:rsidRDefault="00E15533" w:rsidP="00D219B9">
            <w:pPr>
              <w:spacing w:line="276" w:lineRule="auto"/>
              <w:jc w:val="center"/>
            </w:pPr>
            <w:r w:rsidRPr="00E15533">
              <w:t>3</w:t>
            </w:r>
          </w:p>
        </w:tc>
        <w:tc>
          <w:tcPr>
            <w:tcW w:w="372" w:type="pct"/>
          </w:tcPr>
          <w:p w14:paraId="2A0CF823" w14:textId="77777777" w:rsidR="00E15533" w:rsidRPr="00E15533" w:rsidRDefault="00E15533" w:rsidP="00D219B9">
            <w:pPr>
              <w:spacing w:line="276" w:lineRule="auto"/>
              <w:jc w:val="center"/>
            </w:pPr>
            <w:r w:rsidRPr="00E15533">
              <w:t>1</w:t>
            </w:r>
          </w:p>
        </w:tc>
        <w:tc>
          <w:tcPr>
            <w:tcW w:w="399" w:type="pct"/>
          </w:tcPr>
          <w:p w14:paraId="4E982FCE" w14:textId="77777777" w:rsidR="00E15533" w:rsidRPr="00E15533" w:rsidRDefault="00E15533" w:rsidP="00D219B9">
            <w:pPr>
              <w:spacing w:line="276" w:lineRule="auto"/>
              <w:jc w:val="center"/>
            </w:pPr>
            <w:r w:rsidRPr="00E15533">
              <w:t>1</w:t>
            </w:r>
          </w:p>
        </w:tc>
        <w:tc>
          <w:tcPr>
            <w:tcW w:w="372" w:type="pct"/>
          </w:tcPr>
          <w:p w14:paraId="3F6ECA8D" w14:textId="77777777" w:rsidR="00E15533" w:rsidRPr="00E15533" w:rsidRDefault="00E15533" w:rsidP="00D219B9">
            <w:pPr>
              <w:spacing w:line="276" w:lineRule="auto"/>
              <w:jc w:val="center"/>
            </w:pPr>
            <w:r w:rsidRPr="00E15533">
              <w:t>1</w:t>
            </w:r>
          </w:p>
        </w:tc>
        <w:tc>
          <w:tcPr>
            <w:tcW w:w="373" w:type="pct"/>
          </w:tcPr>
          <w:p w14:paraId="185D5F76" w14:textId="77777777" w:rsidR="00E15533" w:rsidRPr="00E15533" w:rsidRDefault="00E15533" w:rsidP="00D219B9">
            <w:pPr>
              <w:spacing w:line="276" w:lineRule="auto"/>
              <w:jc w:val="center"/>
            </w:pPr>
            <w:r w:rsidRPr="00E15533">
              <w:t>1</w:t>
            </w:r>
          </w:p>
        </w:tc>
        <w:tc>
          <w:tcPr>
            <w:tcW w:w="373" w:type="pct"/>
          </w:tcPr>
          <w:p w14:paraId="5123FC58" w14:textId="77777777" w:rsidR="00E15533" w:rsidRPr="00E15533" w:rsidRDefault="00E15533" w:rsidP="00D219B9">
            <w:pPr>
              <w:spacing w:line="276" w:lineRule="auto"/>
              <w:jc w:val="center"/>
            </w:pPr>
            <w:r w:rsidRPr="00E15533">
              <w:t>3</w:t>
            </w:r>
          </w:p>
        </w:tc>
        <w:tc>
          <w:tcPr>
            <w:tcW w:w="373" w:type="pct"/>
          </w:tcPr>
          <w:p w14:paraId="6C94AAEF" w14:textId="77777777" w:rsidR="00E15533" w:rsidRPr="00E15533" w:rsidRDefault="00E15533" w:rsidP="00D219B9">
            <w:pPr>
              <w:spacing w:line="276" w:lineRule="auto"/>
              <w:jc w:val="center"/>
            </w:pPr>
            <w:r w:rsidRPr="00E15533">
              <w:t>3</w:t>
            </w:r>
          </w:p>
        </w:tc>
        <w:tc>
          <w:tcPr>
            <w:tcW w:w="373" w:type="pct"/>
          </w:tcPr>
          <w:p w14:paraId="1E6E9367" w14:textId="77777777" w:rsidR="00E15533" w:rsidRPr="00E15533" w:rsidRDefault="00E15533" w:rsidP="00D219B9">
            <w:pPr>
              <w:spacing w:line="276" w:lineRule="auto"/>
              <w:jc w:val="center"/>
            </w:pPr>
            <w:r w:rsidRPr="00E15533">
              <w:t>3</w:t>
            </w:r>
          </w:p>
        </w:tc>
        <w:tc>
          <w:tcPr>
            <w:tcW w:w="373" w:type="pct"/>
          </w:tcPr>
          <w:p w14:paraId="1319A492" w14:textId="77777777" w:rsidR="00E15533" w:rsidRPr="00E15533" w:rsidRDefault="00E15533" w:rsidP="00D219B9">
            <w:pPr>
              <w:spacing w:line="276" w:lineRule="auto"/>
              <w:jc w:val="center"/>
            </w:pPr>
            <w:r w:rsidRPr="00E15533">
              <w:t>3</w:t>
            </w:r>
          </w:p>
        </w:tc>
        <w:tc>
          <w:tcPr>
            <w:tcW w:w="442" w:type="pct"/>
          </w:tcPr>
          <w:p w14:paraId="59CB39D2" w14:textId="77777777" w:rsidR="00E15533" w:rsidRPr="00E15533" w:rsidRDefault="00E15533" w:rsidP="00D219B9">
            <w:pPr>
              <w:spacing w:line="276" w:lineRule="auto"/>
              <w:jc w:val="center"/>
            </w:pPr>
            <w:r w:rsidRPr="00E15533">
              <w:t>1</w:t>
            </w:r>
          </w:p>
        </w:tc>
        <w:tc>
          <w:tcPr>
            <w:tcW w:w="434" w:type="pct"/>
          </w:tcPr>
          <w:p w14:paraId="647623C0" w14:textId="77777777" w:rsidR="00E15533" w:rsidRPr="00E15533" w:rsidRDefault="00E15533" w:rsidP="00D219B9">
            <w:pPr>
              <w:spacing w:line="276" w:lineRule="auto"/>
              <w:jc w:val="center"/>
            </w:pPr>
            <w:r w:rsidRPr="00E15533">
              <w:t>3</w:t>
            </w:r>
          </w:p>
        </w:tc>
      </w:tr>
      <w:tr w:rsidR="00E15533" w:rsidRPr="00F457B8" w14:paraId="119D3775" w14:textId="77777777" w:rsidTr="00860ACB">
        <w:trPr>
          <w:jc w:val="center"/>
        </w:trPr>
        <w:tc>
          <w:tcPr>
            <w:tcW w:w="810" w:type="pct"/>
          </w:tcPr>
          <w:p w14:paraId="5D748504" w14:textId="77777777" w:rsidR="00E15533" w:rsidRPr="00E15533" w:rsidRDefault="00E15533" w:rsidP="00D219B9">
            <w:pPr>
              <w:spacing w:line="276" w:lineRule="auto"/>
              <w:jc w:val="center"/>
            </w:pPr>
            <w:r w:rsidRPr="00E15533">
              <w:rPr>
                <w:spacing w:val="-5"/>
              </w:rPr>
              <w:t>BP703 CO2</w:t>
            </w:r>
          </w:p>
        </w:tc>
        <w:tc>
          <w:tcPr>
            <w:tcW w:w="307" w:type="pct"/>
          </w:tcPr>
          <w:p w14:paraId="5A1FD4B3" w14:textId="77777777" w:rsidR="00E15533" w:rsidRPr="00E15533" w:rsidRDefault="00E15533" w:rsidP="00D219B9">
            <w:pPr>
              <w:spacing w:line="276" w:lineRule="auto"/>
              <w:jc w:val="center"/>
            </w:pPr>
            <w:r w:rsidRPr="00E15533">
              <w:t>3</w:t>
            </w:r>
          </w:p>
        </w:tc>
        <w:tc>
          <w:tcPr>
            <w:tcW w:w="372" w:type="pct"/>
          </w:tcPr>
          <w:p w14:paraId="122FC699" w14:textId="77777777" w:rsidR="00E15533" w:rsidRPr="00E15533" w:rsidRDefault="00E15533" w:rsidP="00D219B9">
            <w:pPr>
              <w:spacing w:line="276" w:lineRule="auto"/>
              <w:jc w:val="center"/>
            </w:pPr>
            <w:r w:rsidRPr="00E15533">
              <w:t>1</w:t>
            </w:r>
          </w:p>
        </w:tc>
        <w:tc>
          <w:tcPr>
            <w:tcW w:w="399" w:type="pct"/>
          </w:tcPr>
          <w:p w14:paraId="4DE2A0D1" w14:textId="77777777" w:rsidR="00E15533" w:rsidRPr="00E15533" w:rsidRDefault="00E15533" w:rsidP="00D219B9">
            <w:pPr>
              <w:spacing w:line="276" w:lineRule="auto"/>
              <w:jc w:val="center"/>
            </w:pPr>
            <w:r w:rsidRPr="00E15533">
              <w:t>1</w:t>
            </w:r>
          </w:p>
        </w:tc>
        <w:tc>
          <w:tcPr>
            <w:tcW w:w="372" w:type="pct"/>
          </w:tcPr>
          <w:p w14:paraId="0A404579" w14:textId="77777777" w:rsidR="00E15533" w:rsidRPr="00E15533" w:rsidRDefault="00E15533" w:rsidP="00D219B9">
            <w:pPr>
              <w:spacing w:line="276" w:lineRule="auto"/>
              <w:jc w:val="center"/>
            </w:pPr>
            <w:r w:rsidRPr="00E15533">
              <w:t>3</w:t>
            </w:r>
          </w:p>
        </w:tc>
        <w:tc>
          <w:tcPr>
            <w:tcW w:w="373" w:type="pct"/>
          </w:tcPr>
          <w:p w14:paraId="5EB5FABD" w14:textId="77777777" w:rsidR="00E15533" w:rsidRPr="00E15533" w:rsidRDefault="00E15533" w:rsidP="00D219B9">
            <w:pPr>
              <w:spacing w:line="276" w:lineRule="auto"/>
              <w:jc w:val="center"/>
            </w:pPr>
            <w:r w:rsidRPr="00E15533">
              <w:t>1</w:t>
            </w:r>
          </w:p>
        </w:tc>
        <w:tc>
          <w:tcPr>
            <w:tcW w:w="373" w:type="pct"/>
          </w:tcPr>
          <w:p w14:paraId="0660FEF4" w14:textId="77777777" w:rsidR="00E15533" w:rsidRPr="00E15533" w:rsidRDefault="00E15533" w:rsidP="00D219B9">
            <w:pPr>
              <w:spacing w:line="276" w:lineRule="auto"/>
              <w:jc w:val="center"/>
            </w:pPr>
            <w:r w:rsidRPr="00E15533">
              <w:t>3</w:t>
            </w:r>
          </w:p>
        </w:tc>
        <w:tc>
          <w:tcPr>
            <w:tcW w:w="373" w:type="pct"/>
          </w:tcPr>
          <w:p w14:paraId="52218565" w14:textId="77777777" w:rsidR="00E15533" w:rsidRPr="00E15533" w:rsidRDefault="00E15533" w:rsidP="00D219B9">
            <w:pPr>
              <w:spacing w:line="276" w:lineRule="auto"/>
              <w:jc w:val="center"/>
            </w:pPr>
            <w:r w:rsidRPr="00E15533">
              <w:t>3</w:t>
            </w:r>
          </w:p>
        </w:tc>
        <w:tc>
          <w:tcPr>
            <w:tcW w:w="373" w:type="pct"/>
          </w:tcPr>
          <w:p w14:paraId="6B075AB7" w14:textId="77777777" w:rsidR="00E15533" w:rsidRPr="00E15533" w:rsidRDefault="00E15533" w:rsidP="00D219B9">
            <w:pPr>
              <w:spacing w:line="276" w:lineRule="auto"/>
              <w:jc w:val="center"/>
            </w:pPr>
            <w:r w:rsidRPr="00E15533">
              <w:t>3</w:t>
            </w:r>
          </w:p>
        </w:tc>
        <w:tc>
          <w:tcPr>
            <w:tcW w:w="373" w:type="pct"/>
          </w:tcPr>
          <w:p w14:paraId="14301552" w14:textId="77777777" w:rsidR="00E15533" w:rsidRPr="00E15533" w:rsidRDefault="00E15533" w:rsidP="00D219B9">
            <w:pPr>
              <w:spacing w:line="276" w:lineRule="auto"/>
              <w:jc w:val="center"/>
            </w:pPr>
            <w:r w:rsidRPr="00E15533">
              <w:t>3</w:t>
            </w:r>
          </w:p>
        </w:tc>
        <w:tc>
          <w:tcPr>
            <w:tcW w:w="442" w:type="pct"/>
          </w:tcPr>
          <w:p w14:paraId="13AEA191" w14:textId="77777777" w:rsidR="00E15533" w:rsidRPr="00E15533" w:rsidRDefault="00E15533" w:rsidP="00D219B9">
            <w:pPr>
              <w:spacing w:line="276" w:lineRule="auto"/>
              <w:jc w:val="center"/>
            </w:pPr>
            <w:r w:rsidRPr="00E15533">
              <w:t>1</w:t>
            </w:r>
          </w:p>
        </w:tc>
        <w:tc>
          <w:tcPr>
            <w:tcW w:w="434" w:type="pct"/>
          </w:tcPr>
          <w:p w14:paraId="2D78E2B0" w14:textId="77777777" w:rsidR="00E15533" w:rsidRPr="00E15533" w:rsidRDefault="00E15533" w:rsidP="00D219B9">
            <w:pPr>
              <w:spacing w:line="276" w:lineRule="auto"/>
              <w:jc w:val="center"/>
            </w:pPr>
            <w:r w:rsidRPr="00E15533">
              <w:t>3</w:t>
            </w:r>
          </w:p>
        </w:tc>
      </w:tr>
      <w:tr w:rsidR="00E15533" w:rsidRPr="00F457B8" w14:paraId="55813EB6" w14:textId="77777777" w:rsidTr="00860ACB">
        <w:trPr>
          <w:jc w:val="center"/>
        </w:trPr>
        <w:tc>
          <w:tcPr>
            <w:tcW w:w="810" w:type="pct"/>
          </w:tcPr>
          <w:p w14:paraId="57653BD9" w14:textId="77777777" w:rsidR="00E15533" w:rsidRPr="00E15533" w:rsidRDefault="00E15533" w:rsidP="00D219B9">
            <w:pPr>
              <w:spacing w:line="276" w:lineRule="auto"/>
              <w:jc w:val="center"/>
            </w:pPr>
            <w:r w:rsidRPr="00E15533">
              <w:rPr>
                <w:spacing w:val="-5"/>
              </w:rPr>
              <w:t>BP703 CO3</w:t>
            </w:r>
          </w:p>
        </w:tc>
        <w:tc>
          <w:tcPr>
            <w:tcW w:w="307" w:type="pct"/>
          </w:tcPr>
          <w:p w14:paraId="61B5E473" w14:textId="77777777" w:rsidR="00E15533" w:rsidRPr="00E15533" w:rsidRDefault="00E15533" w:rsidP="00D219B9">
            <w:pPr>
              <w:spacing w:line="276" w:lineRule="auto"/>
              <w:jc w:val="center"/>
            </w:pPr>
            <w:r w:rsidRPr="00E15533">
              <w:t>3</w:t>
            </w:r>
          </w:p>
        </w:tc>
        <w:tc>
          <w:tcPr>
            <w:tcW w:w="372" w:type="pct"/>
          </w:tcPr>
          <w:p w14:paraId="1A09E9D8" w14:textId="77777777" w:rsidR="00E15533" w:rsidRPr="00E15533" w:rsidRDefault="00E15533" w:rsidP="00D219B9">
            <w:pPr>
              <w:spacing w:line="276" w:lineRule="auto"/>
              <w:jc w:val="center"/>
            </w:pPr>
            <w:r w:rsidRPr="00E15533">
              <w:t>1</w:t>
            </w:r>
          </w:p>
        </w:tc>
        <w:tc>
          <w:tcPr>
            <w:tcW w:w="399" w:type="pct"/>
          </w:tcPr>
          <w:p w14:paraId="095CC3B0" w14:textId="77777777" w:rsidR="00E15533" w:rsidRPr="00E15533" w:rsidRDefault="00E15533" w:rsidP="00D219B9">
            <w:pPr>
              <w:spacing w:line="276" w:lineRule="auto"/>
              <w:jc w:val="center"/>
            </w:pPr>
            <w:r w:rsidRPr="00E15533">
              <w:t>1</w:t>
            </w:r>
          </w:p>
        </w:tc>
        <w:tc>
          <w:tcPr>
            <w:tcW w:w="372" w:type="pct"/>
          </w:tcPr>
          <w:p w14:paraId="46CBDD9A" w14:textId="77777777" w:rsidR="00E15533" w:rsidRPr="00E15533" w:rsidRDefault="00E15533" w:rsidP="00D219B9">
            <w:pPr>
              <w:spacing w:line="276" w:lineRule="auto"/>
              <w:jc w:val="center"/>
            </w:pPr>
            <w:r w:rsidRPr="00E15533">
              <w:t>3</w:t>
            </w:r>
          </w:p>
        </w:tc>
        <w:tc>
          <w:tcPr>
            <w:tcW w:w="373" w:type="pct"/>
          </w:tcPr>
          <w:p w14:paraId="16012C4C" w14:textId="77777777" w:rsidR="00E15533" w:rsidRPr="00E15533" w:rsidRDefault="00E15533" w:rsidP="00D219B9">
            <w:pPr>
              <w:spacing w:line="276" w:lineRule="auto"/>
              <w:jc w:val="center"/>
            </w:pPr>
            <w:r w:rsidRPr="00E15533">
              <w:t>1</w:t>
            </w:r>
          </w:p>
        </w:tc>
        <w:tc>
          <w:tcPr>
            <w:tcW w:w="373" w:type="pct"/>
          </w:tcPr>
          <w:p w14:paraId="460D20CC" w14:textId="77777777" w:rsidR="00E15533" w:rsidRPr="00E15533" w:rsidRDefault="00E15533" w:rsidP="00D219B9">
            <w:pPr>
              <w:spacing w:line="276" w:lineRule="auto"/>
              <w:jc w:val="center"/>
            </w:pPr>
            <w:r w:rsidRPr="00E15533">
              <w:t>3</w:t>
            </w:r>
          </w:p>
        </w:tc>
        <w:tc>
          <w:tcPr>
            <w:tcW w:w="373" w:type="pct"/>
          </w:tcPr>
          <w:p w14:paraId="00B00D00" w14:textId="77777777" w:rsidR="00E15533" w:rsidRPr="00E15533" w:rsidRDefault="00E15533" w:rsidP="00D219B9">
            <w:pPr>
              <w:spacing w:line="276" w:lineRule="auto"/>
              <w:jc w:val="center"/>
            </w:pPr>
            <w:r w:rsidRPr="00E15533">
              <w:t>3</w:t>
            </w:r>
          </w:p>
        </w:tc>
        <w:tc>
          <w:tcPr>
            <w:tcW w:w="373" w:type="pct"/>
          </w:tcPr>
          <w:p w14:paraId="7CEF7923" w14:textId="77777777" w:rsidR="00E15533" w:rsidRPr="00E15533" w:rsidRDefault="00E15533" w:rsidP="00D219B9">
            <w:pPr>
              <w:spacing w:line="276" w:lineRule="auto"/>
              <w:jc w:val="center"/>
            </w:pPr>
            <w:r w:rsidRPr="00E15533">
              <w:t>3</w:t>
            </w:r>
          </w:p>
        </w:tc>
        <w:tc>
          <w:tcPr>
            <w:tcW w:w="373" w:type="pct"/>
          </w:tcPr>
          <w:p w14:paraId="0A072024" w14:textId="77777777" w:rsidR="00E15533" w:rsidRPr="00E15533" w:rsidRDefault="00E15533" w:rsidP="00D219B9">
            <w:pPr>
              <w:spacing w:line="276" w:lineRule="auto"/>
              <w:jc w:val="center"/>
            </w:pPr>
            <w:r w:rsidRPr="00E15533">
              <w:t>3</w:t>
            </w:r>
          </w:p>
        </w:tc>
        <w:tc>
          <w:tcPr>
            <w:tcW w:w="442" w:type="pct"/>
          </w:tcPr>
          <w:p w14:paraId="4E68BDCC" w14:textId="77777777" w:rsidR="00E15533" w:rsidRPr="00E15533" w:rsidRDefault="00E15533" w:rsidP="00D219B9">
            <w:pPr>
              <w:spacing w:line="276" w:lineRule="auto"/>
              <w:jc w:val="center"/>
            </w:pPr>
            <w:r w:rsidRPr="00E15533">
              <w:t>1</w:t>
            </w:r>
          </w:p>
        </w:tc>
        <w:tc>
          <w:tcPr>
            <w:tcW w:w="434" w:type="pct"/>
          </w:tcPr>
          <w:p w14:paraId="23462835" w14:textId="77777777" w:rsidR="00E15533" w:rsidRPr="00E15533" w:rsidRDefault="00E15533" w:rsidP="00D219B9">
            <w:pPr>
              <w:spacing w:line="276" w:lineRule="auto"/>
              <w:jc w:val="center"/>
            </w:pPr>
            <w:r w:rsidRPr="00E15533">
              <w:t>3</w:t>
            </w:r>
          </w:p>
        </w:tc>
      </w:tr>
      <w:tr w:rsidR="00E15533" w:rsidRPr="00F457B8" w14:paraId="57D4760F" w14:textId="77777777" w:rsidTr="00860ACB">
        <w:trPr>
          <w:jc w:val="center"/>
        </w:trPr>
        <w:tc>
          <w:tcPr>
            <w:tcW w:w="810" w:type="pct"/>
          </w:tcPr>
          <w:p w14:paraId="5A4FB491" w14:textId="77777777" w:rsidR="00E15533" w:rsidRPr="00E15533" w:rsidRDefault="00E15533" w:rsidP="00D219B9">
            <w:pPr>
              <w:spacing w:line="276" w:lineRule="auto"/>
              <w:jc w:val="center"/>
            </w:pPr>
            <w:r w:rsidRPr="00E15533">
              <w:rPr>
                <w:spacing w:val="-5"/>
              </w:rPr>
              <w:t>BP703 CO4</w:t>
            </w:r>
          </w:p>
        </w:tc>
        <w:tc>
          <w:tcPr>
            <w:tcW w:w="307" w:type="pct"/>
          </w:tcPr>
          <w:p w14:paraId="3ECF0075" w14:textId="77777777" w:rsidR="00E15533" w:rsidRPr="00E15533" w:rsidRDefault="00E15533" w:rsidP="00D219B9">
            <w:pPr>
              <w:spacing w:line="276" w:lineRule="auto"/>
              <w:jc w:val="center"/>
            </w:pPr>
            <w:r w:rsidRPr="00E15533">
              <w:t>3</w:t>
            </w:r>
          </w:p>
        </w:tc>
        <w:tc>
          <w:tcPr>
            <w:tcW w:w="372" w:type="pct"/>
          </w:tcPr>
          <w:p w14:paraId="265163EB" w14:textId="77777777" w:rsidR="00E15533" w:rsidRPr="00E15533" w:rsidRDefault="00E15533" w:rsidP="00D219B9">
            <w:pPr>
              <w:spacing w:line="276" w:lineRule="auto"/>
              <w:jc w:val="center"/>
            </w:pPr>
            <w:r w:rsidRPr="00E15533">
              <w:t>1</w:t>
            </w:r>
          </w:p>
        </w:tc>
        <w:tc>
          <w:tcPr>
            <w:tcW w:w="399" w:type="pct"/>
          </w:tcPr>
          <w:p w14:paraId="1B72F8ED" w14:textId="77777777" w:rsidR="00E15533" w:rsidRPr="00E15533" w:rsidRDefault="00E15533" w:rsidP="00D219B9">
            <w:pPr>
              <w:spacing w:line="276" w:lineRule="auto"/>
              <w:jc w:val="center"/>
            </w:pPr>
            <w:r w:rsidRPr="00E15533">
              <w:t>1</w:t>
            </w:r>
          </w:p>
        </w:tc>
        <w:tc>
          <w:tcPr>
            <w:tcW w:w="372" w:type="pct"/>
          </w:tcPr>
          <w:p w14:paraId="24C46BAC" w14:textId="77777777" w:rsidR="00E15533" w:rsidRPr="00E15533" w:rsidRDefault="00E15533" w:rsidP="00D219B9">
            <w:pPr>
              <w:spacing w:line="276" w:lineRule="auto"/>
              <w:jc w:val="center"/>
            </w:pPr>
            <w:r w:rsidRPr="00E15533">
              <w:t>2</w:t>
            </w:r>
          </w:p>
        </w:tc>
        <w:tc>
          <w:tcPr>
            <w:tcW w:w="373" w:type="pct"/>
          </w:tcPr>
          <w:p w14:paraId="1E637B94" w14:textId="77777777" w:rsidR="00E15533" w:rsidRPr="00E15533" w:rsidRDefault="00E15533" w:rsidP="00D219B9">
            <w:pPr>
              <w:spacing w:line="276" w:lineRule="auto"/>
              <w:jc w:val="center"/>
            </w:pPr>
            <w:r w:rsidRPr="00E15533">
              <w:t>1</w:t>
            </w:r>
          </w:p>
        </w:tc>
        <w:tc>
          <w:tcPr>
            <w:tcW w:w="373" w:type="pct"/>
          </w:tcPr>
          <w:p w14:paraId="6988AB4A" w14:textId="77777777" w:rsidR="00E15533" w:rsidRPr="00E15533" w:rsidRDefault="00E15533" w:rsidP="00D219B9">
            <w:pPr>
              <w:spacing w:line="276" w:lineRule="auto"/>
              <w:jc w:val="center"/>
            </w:pPr>
            <w:r w:rsidRPr="00E15533">
              <w:t>3</w:t>
            </w:r>
          </w:p>
        </w:tc>
        <w:tc>
          <w:tcPr>
            <w:tcW w:w="373" w:type="pct"/>
          </w:tcPr>
          <w:p w14:paraId="3B201D82" w14:textId="77777777" w:rsidR="00E15533" w:rsidRPr="00E15533" w:rsidRDefault="00E15533" w:rsidP="00D219B9">
            <w:pPr>
              <w:spacing w:line="276" w:lineRule="auto"/>
              <w:jc w:val="center"/>
            </w:pPr>
            <w:r w:rsidRPr="00E15533">
              <w:t>3</w:t>
            </w:r>
          </w:p>
        </w:tc>
        <w:tc>
          <w:tcPr>
            <w:tcW w:w="373" w:type="pct"/>
          </w:tcPr>
          <w:p w14:paraId="5A18E615" w14:textId="77777777" w:rsidR="00E15533" w:rsidRPr="00E15533" w:rsidRDefault="00E15533" w:rsidP="00D219B9">
            <w:pPr>
              <w:spacing w:line="276" w:lineRule="auto"/>
              <w:jc w:val="center"/>
            </w:pPr>
            <w:r w:rsidRPr="00E15533">
              <w:t>3</w:t>
            </w:r>
          </w:p>
        </w:tc>
        <w:tc>
          <w:tcPr>
            <w:tcW w:w="373" w:type="pct"/>
          </w:tcPr>
          <w:p w14:paraId="083F9603" w14:textId="77777777" w:rsidR="00E15533" w:rsidRPr="00E15533" w:rsidRDefault="00E15533" w:rsidP="00D219B9">
            <w:pPr>
              <w:spacing w:line="276" w:lineRule="auto"/>
              <w:jc w:val="center"/>
            </w:pPr>
            <w:r w:rsidRPr="00E15533">
              <w:t>3</w:t>
            </w:r>
          </w:p>
        </w:tc>
        <w:tc>
          <w:tcPr>
            <w:tcW w:w="442" w:type="pct"/>
          </w:tcPr>
          <w:p w14:paraId="0A6AB787" w14:textId="77777777" w:rsidR="00E15533" w:rsidRPr="00E15533" w:rsidRDefault="00E15533" w:rsidP="00D219B9">
            <w:pPr>
              <w:spacing w:line="276" w:lineRule="auto"/>
              <w:jc w:val="center"/>
            </w:pPr>
            <w:r w:rsidRPr="00E15533">
              <w:t>1</w:t>
            </w:r>
          </w:p>
        </w:tc>
        <w:tc>
          <w:tcPr>
            <w:tcW w:w="434" w:type="pct"/>
          </w:tcPr>
          <w:p w14:paraId="3B0F5FA1" w14:textId="77777777" w:rsidR="00E15533" w:rsidRPr="00E15533" w:rsidRDefault="00E15533" w:rsidP="00D219B9">
            <w:pPr>
              <w:spacing w:line="276" w:lineRule="auto"/>
              <w:jc w:val="center"/>
            </w:pPr>
            <w:r w:rsidRPr="00E15533">
              <w:t>3</w:t>
            </w:r>
          </w:p>
        </w:tc>
      </w:tr>
      <w:tr w:rsidR="00E15533" w:rsidRPr="00F457B8" w14:paraId="34991D7B" w14:textId="77777777" w:rsidTr="00860ACB">
        <w:trPr>
          <w:jc w:val="center"/>
        </w:trPr>
        <w:tc>
          <w:tcPr>
            <w:tcW w:w="810" w:type="pct"/>
          </w:tcPr>
          <w:p w14:paraId="0CC1FDBC" w14:textId="77777777" w:rsidR="00E15533" w:rsidRPr="00E15533" w:rsidRDefault="00E15533" w:rsidP="00D219B9">
            <w:pPr>
              <w:spacing w:line="276" w:lineRule="auto"/>
              <w:jc w:val="center"/>
            </w:pPr>
            <w:r w:rsidRPr="00E15533">
              <w:rPr>
                <w:spacing w:val="-5"/>
              </w:rPr>
              <w:t>BP703 CO5</w:t>
            </w:r>
          </w:p>
        </w:tc>
        <w:tc>
          <w:tcPr>
            <w:tcW w:w="307" w:type="pct"/>
          </w:tcPr>
          <w:p w14:paraId="092FD870" w14:textId="77777777" w:rsidR="00E15533" w:rsidRPr="00E15533" w:rsidRDefault="00E15533" w:rsidP="00D219B9">
            <w:pPr>
              <w:spacing w:line="276" w:lineRule="auto"/>
              <w:jc w:val="center"/>
            </w:pPr>
            <w:r w:rsidRPr="00E15533">
              <w:t>3</w:t>
            </w:r>
          </w:p>
        </w:tc>
        <w:tc>
          <w:tcPr>
            <w:tcW w:w="372" w:type="pct"/>
          </w:tcPr>
          <w:p w14:paraId="0B8EEA93" w14:textId="77777777" w:rsidR="00E15533" w:rsidRPr="00E15533" w:rsidRDefault="00E15533" w:rsidP="00D219B9">
            <w:pPr>
              <w:spacing w:line="276" w:lineRule="auto"/>
              <w:jc w:val="center"/>
            </w:pPr>
            <w:r w:rsidRPr="00E15533">
              <w:t>1</w:t>
            </w:r>
          </w:p>
        </w:tc>
        <w:tc>
          <w:tcPr>
            <w:tcW w:w="399" w:type="pct"/>
          </w:tcPr>
          <w:p w14:paraId="04C9D17D" w14:textId="77777777" w:rsidR="00E15533" w:rsidRPr="00E15533" w:rsidRDefault="00E15533" w:rsidP="00D219B9">
            <w:pPr>
              <w:spacing w:line="276" w:lineRule="auto"/>
              <w:jc w:val="center"/>
            </w:pPr>
            <w:r w:rsidRPr="00E15533">
              <w:t>1</w:t>
            </w:r>
          </w:p>
        </w:tc>
        <w:tc>
          <w:tcPr>
            <w:tcW w:w="372" w:type="pct"/>
          </w:tcPr>
          <w:p w14:paraId="4D7651D8" w14:textId="77777777" w:rsidR="00E15533" w:rsidRPr="00E15533" w:rsidRDefault="00E15533" w:rsidP="00D219B9">
            <w:pPr>
              <w:spacing w:line="276" w:lineRule="auto"/>
              <w:jc w:val="center"/>
            </w:pPr>
            <w:r w:rsidRPr="00E15533">
              <w:t>2</w:t>
            </w:r>
          </w:p>
        </w:tc>
        <w:tc>
          <w:tcPr>
            <w:tcW w:w="373" w:type="pct"/>
          </w:tcPr>
          <w:p w14:paraId="4F2EB677" w14:textId="77777777" w:rsidR="00E15533" w:rsidRPr="00E15533" w:rsidRDefault="00E15533" w:rsidP="00D219B9">
            <w:pPr>
              <w:spacing w:line="276" w:lineRule="auto"/>
              <w:jc w:val="center"/>
            </w:pPr>
            <w:r w:rsidRPr="00E15533">
              <w:t>3</w:t>
            </w:r>
          </w:p>
        </w:tc>
        <w:tc>
          <w:tcPr>
            <w:tcW w:w="373" w:type="pct"/>
          </w:tcPr>
          <w:p w14:paraId="4E1ADBC1" w14:textId="77777777" w:rsidR="00E15533" w:rsidRPr="00E15533" w:rsidRDefault="00E15533" w:rsidP="00D219B9">
            <w:pPr>
              <w:spacing w:line="276" w:lineRule="auto"/>
              <w:jc w:val="center"/>
            </w:pPr>
            <w:r w:rsidRPr="00E15533">
              <w:t>3</w:t>
            </w:r>
          </w:p>
        </w:tc>
        <w:tc>
          <w:tcPr>
            <w:tcW w:w="373" w:type="pct"/>
          </w:tcPr>
          <w:p w14:paraId="776D63DC" w14:textId="77777777" w:rsidR="00E15533" w:rsidRPr="00E15533" w:rsidRDefault="00E15533" w:rsidP="00D219B9">
            <w:pPr>
              <w:spacing w:line="276" w:lineRule="auto"/>
              <w:jc w:val="center"/>
            </w:pPr>
            <w:r w:rsidRPr="00E15533">
              <w:t>3</w:t>
            </w:r>
          </w:p>
        </w:tc>
        <w:tc>
          <w:tcPr>
            <w:tcW w:w="373" w:type="pct"/>
          </w:tcPr>
          <w:p w14:paraId="3A9CEC94" w14:textId="77777777" w:rsidR="00E15533" w:rsidRPr="00E15533" w:rsidRDefault="00E15533" w:rsidP="00D219B9">
            <w:pPr>
              <w:spacing w:line="276" w:lineRule="auto"/>
              <w:jc w:val="center"/>
            </w:pPr>
            <w:r w:rsidRPr="00E15533">
              <w:t>3</w:t>
            </w:r>
          </w:p>
        </w:tc>
        <w:tc>
          <w:tcPr>
            <w:tcW w:w="373" w:type="pct"/>
          </w:tcPr>
          <w:p w14:paraId="312CB4C5" w14:textId="77777777" w:rsidR="00E15533" w:rsidRPr="00E15533" w:rsidRDefault="00E15533" w:rsidP="00D219B9">
            <w:pPr>
              <w:spacing w:line="276" w:lineRule="auto"/>
              <w:jc w:val="center"/>
            </w:pPr>
            <w:r w:rsidRPr="00E15533">
              <w:t>3</w:t>
            </w:r>
          </w:p>
        </w:tc>
        <w:tc>
          <w:tcPr>
            <w:tcW w:w="442" w:type="pct"/>
          </w:tcPr>
          <w:p w14:paraId="1B1FBC97" w14:textId="77777777" w:rsidR="00E15533" w:rsidRPr="00E15533" w:rsidRDefault="00E15533" w:rsidP="00D219B9">
            <w:pPr>
              <w:spacing w:line="276" w:lineRule="auto"/>
              <w:jc w:val="center"/>
            </w:pPr>
            <w:r w:rsidRPr="00E15533">
              <w:t>1</w:t>
            </w:r>
          </w:p>
        </w:tc>
        <w:tc>
          <w:tcPr>
            <w:tcW w:w="434" w:type="pct"/>
          </w:tcPr>
          <w:p w14:paraId="2B92AA39" w14:textId="77777777" w:rsidR="00E15533" w:rsidRPr="00E15533" w:rsidRDefault="00E15533" w:rsidP="00D219B9">
            <w:pPr>
              <w:spacing w:line="276" w:lineRule="auto"/>
              <w:jc w:val="center"/>
            </w:pPr>
            <w:r w:rsidRPr="00E15533">
              <w:t>3</w:t>
            </w:r>
          </w:p>
        </w:tc>
      </w:tr>
      <w:tr w:rsidR="00E15533" w:rsidRPr="00F457B8" w14:paraId="19053583" w14:textId="77777777" w:rsidTr="00860ACB">
        <w:trPr>
          <w:jc w:val="center"/>
        </w:trPr>
        <w:tc>
          <w:tcPr>
            <w:tcW w:w="810" w:type="pct"/>
          </w:tcPr>
          <w:p w14:paraId="710CCA2D" w14:textId="77777777" w:rsidR="00E15533" w:rsidRPr="00E15533" w:rsidRDefault="00E15533" w:rsidP="00D219B9">
            <w:pPr>
              <w:spacing w:line="276" w:lineRule="auto"/>
              <w:jc w:val="center"/>
              <w:rPr>
                <w:spacing w:val="-5"/>
              </w:rPr>
            </w:pPr>
            <w:r w:rsidRPr="00E15533">
              <w:rPr>
                <w:spacing w:val="-5"/>
              </w:rPr>
              <w:t>BP703 CO6</w:t>
            </w:r>
          </w:p>
        </w:tc>
        <w:tc>
          <w:tcPr>
            <w:tcW w:w="307" w:type="pct"/>
          </w:tcPr>
          <w:p w14:paraId="12B52007" w14:textId="77777777" w:rsidR="00E15533" w:rsidRPr="00E15533" w:rsidRDefault="00E15533" w:rsidP="00D219B9">
            <w:pPr>
              <w:spacing w:line="276" w:lineRule="auto"/>
              <w:jc w:val="center"/>
            </w:pPr>
            <w:r w:rsidRPr="00E15533">
              <w:t>3</w:t>
            </w:r>
          </w:p>
        </w:tc>
        <w:tc>
          <w:tcPr>
            <w:tcW w:w="372" w:type="pct"/>
          </w:tcPr>
          <w:p w14:paraId="499A73CD" w14:textId="77777777" w:rsidR="00E15533" w:rsidRPr="00E15533" w:rsidRDefault="00E15533" w:rsidP="00D219B9">
            <w:pPr>
              <w:spacing w:line="276" w:lineRule="auto"/>
              <w:jc w:val="center"/>
            </w:pPr>
            <w:r w:rsidRPr="00E15533">
              <w:t>1</w:t>
            </w:r>
          </w:p>
        </w:tc>
        <w:tc>
          <w:tcPr>
            <w:tcW w:w="399" w:type="pct"/>
          </w:tcPr>
          <w:p w14:paraId="45594F59" w14:textId="77777777" w:rsidR="00E15533" w:rsidRPr="00E15533" w:rsidRDefault="00E15533" w:rsidP="00D219B9">
            <w:pPr>
              <w:spacing w:line="276" w:lineRule="auto"/>
              <w:jc w:val="center"/>
            </w:pPr>
            <w:r w:rsidRPr="00E15533">
              <w:t>1</w:t>
            </w:r>
          </w:p>
        </w:tc>
        <w:tc>
          <w:tcPr>
            <w:tcW w:w="372" w:type="pct"/>
          </w:tcPr>
          <w:p w14:paraId="0E45D4F0" w14:textId="77777777" w:rsidR="00E15533" w:rsidRPr="00E15533" w:rsidRDefault="00E15533" w:rsidP="00D219B9">
            <w:pPr>
              <w:spacing w:line="276" w:lineRule="auto"/>
              <w:jc w:val="center"/>
            </w:pPr>
            <w:r w:rsidRPr="00E15533">
              <w:t>3</w:t>
            </w:r>
          </w:p>
        </w:tc>
        <w:tc>
          <w:tcPr>
            <w:tcW w:w="373" w:type="pct"/>
          </w:tcPr>
          <w:p w14:paraId="2806B93B" w14:textId="77777777" w:rsidR="00E15533" w:rsidRPr="00E15533" w:rsidRDefault="00E15533" w:rsidP="00D219B9">
            <w:pPr>
              <w:spacing w:line="276" w:lineRule="auto"/>
              <w:jc w:val="center"/>
            </w:pPr>
            <w:r w:rsidRPr="00E15533">
              <w:t>1</w:t>
            </w:r>
          </w:p>
        </w:tc>
        <w:tc>
          <w:tcPr>
            <w:tcW w:w="373" w:type="pct"/>
          </w:tcPr>
          <w:p w14:paraId="24FCCF32" w14:textId="77777777" w:rsidR="00E15533" w:rsidRPr="00E15533" w:rsidRDefault="00E15533" w:rsidP="00D219B9">
            <w:pPr>
              <w:spacing w:line="276" w:lineRule="auto"/>
              <w:jc w:val="center"/>
            </w:pPr>
            <w:r w:rsidRPr="00E15533">
              <w:t>3</w:t>
            </w:r>
          </w:p>
        </w:tc>
        <w:tc>
          <w:tcPr>
            <w:tcW w:w="373" w:type="pct"/>
          </w:tcPr>
          <w:p w14:paraId="11A584F0" w14:textId="77777777" w:rsidR="00E15533" w:rsidRPr="00E15533" w:rsidRDefault="00E15533" w:rsidP="00D219B9">
            <w:pPr>
              <w:spacing w:line="276" w:lineRule="auto"/>
              <w:jc w:val="center"/>
            </w:pPr>
            <w:r w:rsidRPr="00E15533">
              <w:t>3</w:t>
            </w:r>
          </w:p>
        </w:tc>
        <w:tc>
          <w:tcPr>
            <w:tcW w:w="373" w:type="pct"/>
          </w:tcPr>
          <w:p w14:paraId="15E9A183" w14:textId="77777777" w:rsidR="00E15533" w:rsidRPr="00E15533" w:rsidRDefault="00E15533" w:rsidP="00D219B9">
            <w:pPr>
              <w:spacing w:line="276" w:lineRule="auto"/>
              <w:jc w:val="center"/>
            </w:pPr>
            <w:r w:rsidRPr="00E15533">
              <w:t>3</w:t>
            </w:r>
          </w:p>
        </w:tc>
        <w:tc>
          <w:tcPr>
            <w:tcW w:w="373" w:type="pct"/>
          </w:tcPr>
          <w:p w14:paraId="3EE5EC84" w14:textId="77777777" w:rsidR="00E15533" w:rsidRPr="00E15533" w:rsidRDefault="00E15533" w:rsidP="00D219B9">
            <w:pPr>
              <w:spacing w:line="276" w:lineRule="auto"/>
              <w:jc w:val="center"/>
            </w:pPr>
            <w:r w:rsidRPr="00E15533">
              <w:t>3</w:t>
            </w:r>
          </w:p>
        </w:tc>
        <w:tc>
          <w:tcPr>
            <w:tcW w:w="442" w:type="pct"/>
          </w:tcPr>
          <w:p w14:paraId="15AF5A33" w14:textId="77777777" w:rsidR="00E15533" w:rsidRPr="00E15533" w:rsidRDefault="00E15533" w:rsidP="00D219B9">
            <w:pPr>
              <w:spacing w:line="276" w:lineRule="auto"/>
              <w:jc w:val="center"/>
            </w:pPr>
            <w:r w:rsidRPr="00E15533">
              <w:t>1</w:t>
            </w:r>
          </w:p>
        </w:tc>
        <w:tc>
          <w:tcPr>
            <w:tcW w:w="434" w:type="pct"/>
          </w:tcPr>
          <w:p w14:paraId="03240CA1" w14:textId="77777777" w:rsidR="00E15533" w:rsidRPr="00E15533" w:rsidRDefault="00E15533" w:rsidP="00D219B9">
            <w:pPr>
              <w:spacing w:line="276" w:lineRule="auto"/>
              <w:jc w:val="center"/>
            </w:pPr>
            <w:r w:rsidRPr="00E15533">
              <w:t>3</w:t>
            </w:r>
          </w:p>
        </w:tc>
      </w:tr>
    </w:tbl>
    <w:p w14:paraId="7778F3AC" w14:textId="77777777" w:rsidR="00860ACB" w:rsidRDefault="00860ACB" w:rsidP="00860ACB">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320DC891" w14:textId="77777777" w:rsidR="00AE3388" w:rsidRPr="00990414" w:rsidRDefault="00AE3388" w:rsidP="00AE3388">
      <w:pPr>
        <w:pStyle w:val="BodyText"/>
        <w:ind w:left="562" w:right="283"/>
        <w:rPr>
          <w:szCs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491"/>
        <w:gridCol w:w="961"/>
      </w:tblGrid>
      <w:tr w:rsidR="00BA2644" w14:paraId="453C27D8" w14:textId="77777777">
        <w:trPr>
          <w:trHeight w:val="254"/>
        </w:trPr>
        <w:tc>
          <w:tcPr>
            <w:tcW w:w="778" w:type="dxa"/>
          </w:tcPr>
          <w:p w14:paraId="5A72262A" w14:textId="77777777" w:rsidR="00BA2644" w:rsidRDefault="00B578E9">
            <w:pPr>
              <w:pStyle w:val="TableParagraph"/>
              <w:spacing w:line="234" w:lineRule="exact"/>
              <w:ind w:left="0" w:right="179"/>
              <w:jc w:val="right"/>
              <w:rPr>
                <w:b/>
              </w:rPr>
            </w:pPr>
            <w:r>
              <w:rPr>
                <w:b/>
              </w:rPr>
              <w:t>Unit</w:t>
            </w:r>
          </w:p>
        </w:tc>
        <w:tc>
          <w:tcPr>
            <w:tcW w:w="7491" w:type="dxa"/>
          </w:tcPr>
          <w:p w14:paraId="682F0C6C" w14:textId="77777777" w:rsidR="00BA2644" w:rsidRDefault="00B578E9">
            <w:pPr>
              <w:pStyle w:val="TableParagraph"/>
              <w:spacing w:line="234" w:lineRule="exact"/>
              <w:ind w:left="3396" w:right="3396"/>
              <w:jc w:val="center"/>
              <w:rPr>
                <w:b/>
              </w:rPr>
            </w:pPr>
            <w:r>
              <w:rPr>
                <w:b/>
              </w:rPr>
              <w:t>Details</w:t>
            </w:r>
          </w:p>
        </w:tc>
        <w:tc>
          <w:tcPr>
            <w:tcW w:w="961" w:type="dxa"/>
          </w:tcPr>
          <w:p w14:paraId="6FFC830B" w14:textId="77777777" w:rsidR="00BA2644" w:rsidRDefault="00B578E9">
            <w:pPr>
              <w:pStyle w:val="TableParagraph"/>
              <w:spacing w:line="234" w:lineRule="exact"/>
              <w:ind w:left="160" w:right="164"/>
              <w:jc w:val="center"/>
              <w:rPr>
                <w:b/>
              </w:rPr>
            </w:pPr>
            <w:r>
              <w:rPr>
                <w:b/>
              </w:rPr>
              <w:t>Hours</w:t>
            </w:r>
          </w:p>
        </w:tc>
      </w:tr>
      <w:tr w:rsidR="00BA2644" w14:paraId="108AA694" w14:textId="77777777">
        <w:trPr>
          <w:trHeight w:val="249"/>
        </w:trPr>
        <w:tc>
          <w:tcPr>
            <w:tcW w:w="778" w:type="dxa"/>
          </w:tcPr>
          <w:p w14:paraId="2FD16435" w14:textId="77777777" w:rsidR="00BA2644" w:rsidRDefault="00B578E9">
            <w:pPr>
              <w:pStyle w:val="TableParagraph"/>
              <w:spacing w:line="229" w:lineRule="exact"/>
              <w:ind w:left="129" w:right="127"/>
              <w:jc w:val="center"/>
              <w:rPr>
                <w:b/>
              </w:rPr>
            </w:pPr>
            <w:r>
              <w:rPr>
                <w:b/>
              </w:rPr>
              <w:t>1.</w:t>
            </w:r>
          </w:p>
        </w:tc>
        <w:tc>
          <w:tcPr>
            <w:tcW w:w="7491" w:type="dxa"/>
          </w:tcPr>
          <w:p w14:paraId="0EFE1DD3"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w:t>
            </w:r>
          </w:p>
        </w:tc>
        <w:tc>
          <w:tcPr>
            <w:tcW w:w="961" w:type="dxa"/>
          </w:tcPr>
          <w:p w14:paraId="45CACF97" w14:textId="77777777" w:rsidR="00BA2644" w:rsidRDefault="00B578E9">
            <w:pPr>
              <w:pStyle w:val="TableParagraph"/>
              <w:spacing w:line="229" w:lineRule="exact"/>
              <w:ind w:left="160" w:right="152"/>
              <w:jc w:val="center"/>
              <w:rPr>
                <w:b/>
              </w:rPr>
            </w:pPr>
            <w:r>
              <w:rPr>
                <w:b/>
              </w:rPr>
              <w:t>10</w:t>
            </w:r>
          </w:p>
        </w:tc>
      </w:tr>
      <w:tr w:rsidR="00BA2644" w14:paraId="6856A6AE" w14:textId="77777777">
        <w:trPr>
          <w:trHeight w:val="1008"/>
        </w:trPr>
        <w:tc>
          <w:tcPr>
            <w:tcW w:w="778" w:type="dxa"/>
          </w:tcPr>
          <w:p w14:paraId="3225439F" w14:textId="77777777" w:rsidR="00BA2644" w:rsidRDefault="00B578E9">
            <w:pPr>
              <w:pStyle w:val="TableParagraph"/>
              <w:spacing w:line="249" w:lineRule="exact"/>
              <w:ind w:left="0" w:right="238"/>
              <w:jc w:val="right"/>
              <w:rPr>
                <w:b/>
              </w:rPr>
            </w:pPr>
            <w:r>
              <w:rPr>
                <w:b/>
              </w:rPr>
              <w:t>1.1</w:t>
            </w:r>
          </w:p>
        </w:tc>
        <w:tc>
          <w:tcPr>
            <w:tcW w:w="7491" w:type="dxa"/>
          </w:tcPr>
          <w:p w14:paraId="5AA00C04" w14:textId="77777777" w:rsidR="00BA2644" w:rsidRDefault="00B578E9">
            <w:pPr>
              <w:pStyle w:val="TableParagraph"/>
              <w:spacing w:line="249" w:lineRule="exact"/>
              <w:ind w:left="110"/>
              <w:jc w:val="both"/>
              <w:rPr>
                <w:b/>
              </w:rPr>
            </w:pPr>
            <w:r>
              <w:rPr>
                <w:b/>
              </w:rPr>
              <w:t>Hospital</w:t>
            </w:r>
            <w:r>
              <w:rPr>
                <w:b/>
                <w:spacing w:val="-8"/>
              </w:rPr>
              <w:t xml:space="preserve"> </w:t>
            </w:r>
            <w:r>
              <w:rPr>
                <w:b/>
              </w:rPr>
              <w:t>and</w:t>
            </w:r>
            <w:r>
              <w:rPr>
                <w:b/>
                <w:spacing w:val="-3"/>
              </w:rPr>
              <w:t xml:space="preserve"> </w:t>
            </w:r>
            <w:r>
              <w:rPr>
                <w:b/>
              </w:rPr>
              <w:t>its</w:t>
            </w:r>
            <w:r>
              <w:rPr>
                <w:b/>
                <w:spacing w:val="1"/>
              </w:rPr>
              <w:t xml:space="preserve"> </w:t>
            </w:r>
            <w:r>
              <w:rPr>
                <w:b/>
              </w:rPr>
              <w:t>organization</w:t>
            </w:r>
          </w:p>
          <w:p w14:paraId="48F9ECD0" w14:textId="77777777" w:rsidR="00BA2644" w:rsidRDefault="00B578E9">
            <w:pPr>
              <w:pStyle w:val="TableParagraph"/>
              <w:spacing w:line="250" w:lineRule="exact"/>
              <w:ind w:left="110" w:right="126"/>
              <w:jc w:val="both"/>
            </w:pPr>
            <w:r>
              <w:t>Definition, Classification of hospital- Primary, Secondary and Tertiary hospitals,</w:t>
            </w:r>
            <w:r>
              <w:rPr>
                <w:spacing w:val="1"/>
              </w:rPr>
              <w:t xml:space="preserve"> </w:t>
            </w:r>
            <w:r>
              <w:t>Classification</w:t>
            </w:r>
            <w:r>
              <w:rPr>
                <w:spacing w:val="4"/>
              </w:rPr>
              <w:t xml:space="preserve"> </w:t>
            </w:r>
            <w:r>
              <w:t>based</w:t>
            </w:r>
            <w:r>
              <w:rPr>
                <w:spacing w:val="4"/>
              </w:rPr>
              <w:t xml:space="preserve"> </w:t>
            </w:r>
            <w:r>
              <w:t>on</w:t>
            </w:r>
            <w:r>
              <w:rPr>
                <w:spacing w:val="5"/>
              </w:rPr>
              <w:t xml:space="preserve"> </w:t>
            </w:r>
            <w:r>
              <w:t>clinical</w:t>
            </w:r>
            <w:r>
              <w:rPr>
                <w:spacing w:val="10"/>
              </w:rPr>
              <w:t xml:space="preserve"> </w:t>
            </w:r>
            <w:r>
              <w:t>and</w:t>
            </w:r>
            <w:r>
              <w:rPr>
                <w:spacing w:val="9"/>
              </w:rPr>
              <w:t xml:space="preserve"> </w:t>
            </w:r>
            <w:r>
              <w:t>non-</w:t>
            </w:r>
            <w:r>
              <w:rPr>
                <w:spacing w:val="11"/>
              </w:rPr>
              <w:t xml:space="preserve"> </w:t>
            </w:r>
            <w:r>
              <w:t>clinical</w:t>
            </w:r>
            <w:r>
              <w:rPr>
                <w:spacing w:val="11"/>
              </w:rPr>
              <w:t xml:space="preserve"> </w:t>
            </w:r>
            <w:r>
              <w:t>basis,</w:t>
            </w:r>
            <w:r>
              <w:rPr>
                <w:spacing w:val="16"/>
              </w:rPr>
              <w:t xml:space="preserve"> </w:t>
            </w:r>
            <w:r>
              <w:t>Organization</w:t>
            </w:r>
            <w:r>
              <w:rPr>
                <w:spacing w:val="5"/>
              </w:rPr>
              <w:t xml:space="preserve"> </w:t>
            </w:r>
            <w:r>
              <w:t>Structure</w:t>
            </w:r>
            <w:r>
              <w:rPr>
                <w:spacing w:val="3"/>
              </w:rPr>
              <w:t xml:space="preserve"> </w:t>
            </w:r>
            <w:r>
              <w:t>of</w:t>
            </w:r>
            <w:r>
              <w:rPr>
                <w:spacing w:val="-53"/>
              </w:rPr>
              <w:t xml:space="preserve"> </w:t>
            </w:r>
            <w:r>
              <w:t>a</w:t>
            </w:r>
            <w:r>
              <w:rPr>
                <w:spacing w:val="4"/>
              </w:rPr>
              <w:t xml:space="preserve"> </w:t>
            </w:r>
            <w:r>
              <w:t>Hospital,</w:t>
            </w:r>
            <w:r>
              <w:rPr>
                <w:spacing w:val="4"/>
              </w:rPr>
              <w:t xml:space="preserve"> </w:t>
            </w:r>
            <w:r>
              <w:t>and</w:t>
            </w:r>
            <w:r>
              <w:rPr>
                <w:spacing w:val="-8"/>
              </w:rPr>
              <w:t xml:space="preserve"> </w:t>
            </w:r>
            <w:r>
              <w:t>Medical</w:t>
            </w:r>
            <w:r>
              <w:rPr>
                <w:spacing w:val="-6"/>
              </w:rPr>
              <w:t xml:space="preserve"> </w:t>
            </w:r>
            <w:r>
              <w:t>staff</w:t>
            </w:r>
            <w:r>
              <w:rPr>
                <w:spacing w:val="1"/>
              </w:rPr>
              <w:t xml:space="preserve"> </w:t>
            </w:r>
            <w:r>
              <w:t>involved</w:t>
            </w:r>
            <w:r>
              <w:rPr>
                <w:spacing w:val="-3"/>
              </w:rPr>
              <w:t xml:space="preserve"> </w:t>
            </w:r>
            <w:r>
              <w:t>in</w:t>
            </w:r>
            <w:r>
              <w:rPr>
                <w:spacing w:val="-8"/>
              </w:rPr>
              <w:t xml:space="preserve"> </w:t>
            </w:r>
            <w:r>
              <w:t>the</w:t>
            </w:r>
            <w:r>
              <w:rPr>
                <w:spacing w:val="-10"/>
              </w:rPr>
              <w:t xml:space="preserve"> </w:t>
            </w:r>
            <w:r>
              <w:t>hospital</w:t>
            </w:r>
            <w:r>
              <w:rPr>
                <w:spacing w:val="-6"/>
              </w:rPr>
              <w:t xml:space="preserve"> </w:t>
            </w:r>
            <w:r>
              <w:t>and</w:t>
            </w:r>
            <w:r>
              <w:rPr>
                <w:spacing w:val="-8"/>
              </w:rPr>
              <w:t xml:space="preserve"> </w:t>
            </w:r>
            <w:r>
              <w:t>their</w:t>
            </w:r>
            <w:r>
              <w:rPr>
                <w:spacing w:val="9"/>
              </w:rPr>
              <w:t xml:space="preserve"> </w:t>
            </w:r>
            <w:r>
              <w:t>functions.</w:t>
            </w:r>
          </w:p>
        </w:tc>
        <w:tc>
          <w:tcPr>
            <w:tcW w:w="961" w:type="dxa"/>
          </w:tcPr>
          <w:p w14:paraId="36FECEF7" w14:textId="77777777" w:rsidR="00BA2644" w:rsidRDefault="00B578E9">
            <w:pPr>
              <w:pStyle w:val="TableParagraph"/>
              <w:spacing w:line="249" w:lineRule="exact"/>
              <w:ind w:left="13"/>
              <w:jc w:val="center"/>
              <w:rPr>
                <w:b/>
              </w:rPr>
            </w:pPr>
            <w:r>
              <w:rPr>
                <w:b/>
              </w:rPr>
              <w:t>2</w:t>
            </w:r>
          </w:p>
        </w:tc>
      </w:tr>
      <w:tr w:rsidR="00BA2644" w14:paraId="1C0682BA" w14:textId="77777777">
        <w:trPr>
          <w:trHeight w:val="1012"/>
        </w:trPr>
        <w:tc>
          <w:tcPr>
            <w:tcW w:w="778" w:type="dxa"/>
          </w:tcPr>
          <w:p w14:paraId="5F454FF4" w14:textId="77777777" w:rsidR="00BA2644" w:rsidRDefault="00B578E9">
            <w:pPr>
              <w:pStyle w:val="TableParagraph"/>
              <w:spacing w:before="1"/>
              <w:ind w:left="0" w:right="238"/>
              <w:jc w:val="right"/>
              <w:rPr>
                <w:b/>
              </w:rPr>
            </w:pPr>
            <w:r>
              <w:rPr>
                <w:b/>
              </w:rPr>
              <w:t>1.2</w:t>
            </w:r>
          </w:p>
        </w:tc>
        <w:tc>
          <w:tcPr>
            <w:tcW w:w="7491" w:type="dxa"/>
          </w:tcPr>
          <w:p w14:paraId="01192F51" w14:textId="77777777" w:rsidR="00BA2644" w:rsidRDefault="00B578E9">
            <w:pPr>
              <w:pStyle w:val="TableParagraph"/>
              <w:spacing w:before="1" w:line="251" w:lineRule="exact"/>
              <w:ind w:left="110"/>
              <w:rPr>
                <w:b/>
              </w:rPr>
            </w:pPr>
            <w:r>
              <w:rPr>
                <w:b/>
              </w:rPr>
              <w:t>Hospital</w:t>
            </w:r>
            <w:r>
              <w:rPr>
                <w:b/>
                <w:spacing w:val="-10"/>
              </w:rPr>
              <w:t xml:space="preserve"> </w:t>
            </w:r>
            <w:r>
              <w:rPr>
                <w:b/>
              </w:rPr>
              <w:t>pharmacy</w:t>
            </w:r>
            <w:r>
              <w:rPr>
                <w:b/>
                <w:spacing w:val="3"/>
              </w:rPr>
              <w:t xml:space="preserve"> </w:t>
            </w:r>
            <w:r>
              <w:rPr>
                <w:b/>
              </w:rPr>
              <w:t>and</w:t>
            </w:r>
            <w:r>
              <w:rPr>
                <w:b/>
                <w:spacing w:val="-7"/>
              </w:rPr>
              <w:t xml:space="preserve"> </w:t>
            </w:r>
            <w:r>
              <w:rPr>
                <w:b/>
              </w:rPr>
              <w:t>its</w:t>
            </w:r>
            <w:r>
              <w:rPr>
                <w:b/>
                <w:spacing w:val="-1"/>
              </w:rPr>
              <w:t xml:space="preserve"> </w:t>
            </w:r>
            <w:r>
              <w:rPr>
                <w:b/>
              </w:rPr>
              <w:t>organization</w:t>
            </w:r>
          </w:p>
          <w:p w14:paraId="3E38EA94" w14:textId="77777777" w:rsidR="00BA2644" w:rsidRDefault="00B578E9">
            <w:pPr>
              <w:pStyle w:val="TableParagraph"/>
              <w:spacing w:line="250" w:lineRule="exact"/>
              <w:ind w:left="110"/>
            </w:pPr>
            <w:r>
              <w:t>Definition,</w:t>
            </w:r>
            <w:r>
              <w:rPr>
                <w:spacing w:val="16"/>
              </w:rPr>
              <w:t xml:space="preserve"> </w:t>
            </w:r>
            <w:r>
              <w:t>functions</w:t>
            </w:r>
            <w:r>
              <w:rPr>
                <w:spacing w:val="10"/>
              </w:rPr>
              <w:t xml:space="preserve"> </w:t>
            </w:r>
            <w:r>
              <w:t>of</w:t>
            </w:r>
            <w:r>
              <w:rPr>
                <w:spacing w:val="7"/>
              </w:rPr>
              <w:t xml:space="preserve"> </w:t>
            </w:r>
            <w:r>
              <w:t>hospital</w:t>
            </w:r>
            <w:r>
              <w:rPr>
                <w:spacing w:val="1"/>
              </w:rPr>
              <w:t xml:space="preserve"> </w:t>
            </w:r>
            <w:r>
              <w:t>pharmacy,</w:t>
            </w:r>
            <w:r>
              <w:rPr>
                <w:spacing w:val="12"/>
              </w:rPr>
              <w:t xml:space="preserve"> </w:t>
            </w:r>
            <w:r>
              <w:t>Organization</w:t>
            </w:r>
            <w:r>
              <w:rPr>
                <w:spacing w:val="1"/>
              </w:rPr>
              <w:t xml:space="preserve"> </w:t>
            </w:r>
            <w:r>
              <w:t>structure,</w:t>
            </w:r>
            <w:r>
              <w:rPr>
                <w:spacing w:val="12"/>
              </w:rPr>
              <w:t xml:space="preserve"> </w:t>
            </w:r>
            <w:r>
              <w:t>Location,</w:t>
            </w:r>
            <w:r>
              <w:rPr>
                <w:spacing w:val="-52"/>
              </w:rPr>
              <w:t xml:space="preserve"> </w:t>
            </w:r>
            <w:r>
              <w:t>Layout</w:t>
            </w:r>
            <w:r>
              <w:rPr>
                <w:spacing w:val="1"/>
              </w:rPr>
              <w:t xml:space="preserve"> </w:t>
            </w:r>
            <w:r>
              <w:t>and</w:t>
            </w:r>
            <w:r>
              <w:rPr>
                <w:spacing w:val="-4"/>
              </w:rPr>
              <w:t xml:space="preserve"> </w:t>
            </w:r>
            <w:r>
              <w:t>staff</w:t>
            </w:r>
            <w:r>
              <w:rPr>
                <w:spacing w:val="-1"/>
              </w:rPr>
              <w:t xml:space="preserve"> </w:t>
            </w:r>
            <w:r>
              <w:t>requirements,</w:t>
            </w:r>
            <w:r>
              <w:rPr>
                <w:spacing w:val="3"/>
              </w:rPr>
              <w:t xml:space="preserve"> </w:t>
            </w:r>
            <w:r>
              <w:t>and</w:t>
            </w:r>
            <w:r>
              <w:rPr>
                <w:spacing w:val="-5"/>
              </w:rPr>
              <w:t xml:space="preserve"> </w:t>
            </w:r>
            <w:r>
              <w:t>Responsibilities</w:t>
            </w:r>
            <w:r>
              <w:rPr>
                <w:spacing w:val="3"/>
              </w:rPr>
              <w:t xml:space="preserve"> </w:t>
            </w:r>
            <w:r>
              <w:t>and</w:t>
            </w:r>
            <w:r>
              <w:rPr>
                <w:spacing w:val="-1"/>
              </w:rPr>
              <w:t xml:space="preserve"> </w:t>
            </w:r>
            <w:r>
              <w:t>functions</w:t>
            </w:r>
            <w:r>
              <w:rPr>
                <w:spacing w:val="6"/>
              </w:rPr>
              <w:t xml:space="preserve"> </w:t>
            </w:r>
            <w:r>
              <w:t>of</w:t>
            </w:r>
            <w:r>
              <w:rPr>
                <w:spacing w:val="2"/>
              </w:rPr>
              <w:t xml:space="preserve"> </w:t>
            </w:r>
            <w:r>
              <w:t>hospital</w:t>
            </w:r>
            <w:r>
              <w:rPr>
                <w:spacing w:val="1"/>
              </w:rPr>
              <w:t xml:space="preserve"> </w:t>
            </w:r>
            <w:r>
              <w:t>pharmacists.</w:t>
            </w:r>
          </w:p>
        </w:tc>
        <w:tc>
          <w:tcPr>
            <w:tcW w:w="961" w:type="dxa"/>
          </w:tcPr>
          <w:p w14:paraId="288BF36E" w14:textId="77777777" w:rsidR="00BA2644" w:rsidRDefault="00B578E9">
            <w:pPr>
              <w:pStyle w:val="TableParagraph"/>
              <w:spacing w:before="1"/>
              <w:ind w:left="13"/>
              <w:jc w:val="center"/>
              <w:rPr>
                <w:b/>
              </w:rPr>
            </w:pPr>
            <w:r>
              <w:rPr>
                <w:b/>
              </w:rPr>
              <w:t>2</w:t>
            </w:r>
          </w:p>
        </w:tc>
      </w:tr>
      <w:tr w:rsidR="00BA2644" w14:paraId="5FF4B759" w14:textId="77777777">
        <w:trPr>
          <w:trHeight w:val="2026"/>
        </w:trPr>
        <w:tc>
          <w:tcPr>
            <w:tcW w:w="778" w:type="dxa"/>
          </w:tcPr>
          <w:p w14:paraId="40D1E326" w14:textId="77777777" w:rsidR="00BA2644" w:rsidRDefault="00B578E9">
            <w:pPr>
              <w:pStyle w:val="TableParagraph"/>
              <w:spacing w:before="1"/>
              <w:ind w:left="0" w:right="238"/>
              <w:jc w:val="right"/>
              <w:rPr>
                <w:b/>
              </w:rPr>
            </w:pPr>
            <w:r>
              <w:rPr>
                <w:b/>
              </w:rPr>
              <w:t>1.3</w:t>
            </w:r>
          </w:p>
        </w:tc>
        <w:tc>
          <w:tcPr>
            <w:tcW w:w="7491" w:type="dxa"/>
          </w:tcPr>
          <w:p w14:paraId="4F0410E1" w14:textId="77777777" w:rsidR="00BA2644" w:rsidRDefault="00B578E9">
            <w:pPr>
              <w:pStyle w:val="TableParagraph"/>
              <w:spacing w:before="1" w:line="251" w:lineRule="exact"/>
              <w:ind w:left="110"/>
              <w:jc w:val="both"/>
              <w:rPr>
                <w:b/>
              </w:rPr>
            </w:pPr>
            <w:r>
              <w:rPr>
                <w:b/>
              </w:rPr>
              <w:t>Adverse</w:t>
            </w:r>
            <w:r>
              <w:rPr>
                <w:b/>
                <w:spacing w:val="-8"/>
              </w:rPr>
              <w:t xml:space="preserve"> </w:t>
            </w:r>
            <w:r>
              <w:rPr>
                <w:b/>
              </w:rPr>
              <w:t>drug</w:t>
            </w:r>
            <w:r>
              <w:rPr>
                <w:b/>
                <w:spacing w:val="-2"/>
              </w:rPr>
              <w:t xml:space="preserve"> </w:t>
            </w:r>
            <w:r>
              <w:rPr>
                <w:b/>
              </w:rPr>
              <w:t>reaction</w:t>
            </w:r>
          </w:p>
          <w:p w14:paraId="6A086D0A" w14:textId="77777777" w:rsidR="00BA2644" w:rsidRDefault="00B578E9">
            <w:pPr>
              <w:pStyle w:val="TableParagraph"/>
              <w:spacing w:line="237" w:lineRule="auto"/>
              <w:ind w:left="110" w:right="91"/>
              <w:jc w:val="both"/>
            </w:pPr>
            <w:r>
              <w:t>Classifications - Excessive pharmacological effects, secondary pharmacological</w:t>
            </w:r>
            <w:r>
              <w:rPr>
                <w:spacing w:val="1"/>
              </w:rPr>
              <w:t xml:space="preserve"> </w:t>
            </w:r>
            <w:r>
              <w:t>effects,</w:t>
            </w:r>
            <w:r>
              <w:rPr>
                <w:spacing w:val="1"/>
              </w:rPr>
              <w:t xml:space="preserve"> </w:t>
            </w:r>
            <w:r>
              <w:t>idiosyncrasy,</w:t>
            </w:r>
            <w:r>
              <w:rPr>
                <w:spacing w:val="1"/>
              </w:rPr>
              <w:t xml:space="preserve"> </w:t>
            </w:r>
            <w:r>
              <w:t>allergic</w:t>
            </w:r>
            <w:r>
              <w:rPr>
                <w:spacing w:val="1"/>
              </w:rPr>
              <w:t xml:space="preserve"> </w:t>
            </w:r>
            <w:r>
              <w:t>drug</w:t>
            </w:r>
            <w:r>
              <w:rPr>
                <w:spacing w:val="1"/>
              </w:rPr>
              <w:t xml:space="preserve"> </w:t>
            </w:r>
            <w:r>
              <w:t>reactions,</w:t>
            </w:r>
            <w:r>
              <w:rPr>
                <w:spacing w:val="1"/>
              </w:rPr>
              <w:t xml:space="preserve"> </w:t>
            </w:r>
            <w:r>
              <w:t>genetically</w:t>
            </w:r>
            <w:r>
              <w:rPr>
                <w:spacing w:val="1"/>
              </w:rPr>
              <w:t xml:space="preserve"> </w:t>
            </w:r>
            <w:r>
              <w:t>determined</w:t>
            </w:r>
            <w:r>
              <w:rPr>
                <w:spacing w:val="1"/>
              </w:rPr>
              <w:t xml:space="preserve"> </w:t>
            </w:r>
            <w:r>
              <w:t>toxicity,</w:t>
            </w:r>
            <w:r>
              <w:rPr>
                <w:spacing w:val="1"/>
              </w:rPr>
              <w:t xml:space="preserve"> </w:t>
            </w:r>
            <w:r>
              <w:t>toxicity</w:t>
            </w:r>
            <w:r>
              <w:rPr>
                <w:spacing w:val="1"/>
              </w:rPr>
              <w:t xml:space="preserve"> </w:t>
            </w:r>
            <w:r>
              <w:t>following</w:t>
            </w:r>
            <w:r>
              <w:rPr>
                <w:spacing w:val="1"/>
              </w:rPr>
              <w:t xml:space="preserve"> </w:t>
            </w:r>
            <w:r>
              <w:t>sudden</w:t>
            </w:r>
            <w:r>
              <w:rPr>
                <w:spacing w:val="1"/>
              </w:rPr>
              <w:t xml:space="preserve"> </w:t>
            </w:r>
            <w:r>
              <w:t>withdrawal</w:t>
            </w:r>
            <w:r>
              <w:rPr>
                <w:spacing w:val="1"/>
              </w:rPr>
              <w:t xml:space="preserve"> </w:t>
            </w:r>
            <w:r>
              <w:t>of</w:t>
            </w:r>
            <w:r>
              <w:rPr>
                <w:spacing w:val="1"/>
              </w:rPr>
              <w:t xml:space="preserve"> </w:t>
            </w:r>
            <w:r>
              <w:t>drugs,</w:t>
            </w:r>
            <w:r>
              <w:rPr>
                <w:spacing w:val="1"/>
              </w:rPr>
              <w:t xml:space="preserve"> </w:t>
            </w:r>
            <w:r>
              <w:t>Drug</w:t>
            </w:r>
            <w:r>
              <w:rPr>
                <w:spacing w:val="1"/>
              </w:rPr>
              <w:t xml:space="preserve"> </w:t>
            </w:r>
            <w:r>
              <w:t>interaction-</w:t>
            </w:r>
            <w:r>
              <w:rPr>
                <w:spacing w:val="1"/>
              </w:rPr>
              <w:t xml:space="preserve"> </w:t>
            </w:r>
            <w:r>
              <w:t>beneficial</w:t>
            </w:r>
            <w:r>
              <w:rPr>
                <w:spacing w:val="1"/>
              </w:rPr>
              <w:t xml:space="preserve"> </w:t>
            </w:r>
            <w:r>
              <w:t>interactions,</w:t>
            </w:r>
            <w:r>
              <w:rPr>
                <w:spacing w:val="1"/>
              </w:rPr>
              <w:t xml:space="preserve"> </w:t>
            </w:r>
            <w:r>
              <w:t>adverse</w:t>
            </w:r>
            <w:r>
              <w:rPr>
                <w:spacing w:val="1"/>
              </w:rPr>
              <w:t xml:space="preserve"> </w:t>
            </w:r>
            <w:r>
              <w:t>interactions,</w:t>
            </w:r>
            <w:r>
              <w:rPr>
                <w:spacing w:val="1"/>
              </w:rPr>
              <w:t xml:space="preserve"> </w:t>
            </w:r>
            <w:r>
              <w:t>and</w:t>
            </w:r>
            <w:r>
              <w:rPr>
                <w:spacing w:val="1"/>
              </w:rPr>
              <w:t xml:space="preserve"> </w:t>
            </w:r>
            <w:r>
              <w:t>pharmacokinetic</w:t>
            </w:r>
            <w:r>
              <w:rPr>
                <w:spacing w:val="1"/>
              </w:rPr>
              <w:t xml:space="preserve"> </w:t>
            </w:r>
            <w:r>
              <w:t>drug</w:t>
            </w:r>
            <w:r>
              <w:rPr>
                <w:spacing w:val="1"/>
              </w:rPr>
              <w:t xml:space="preserve"> </w:t>
            </w:r>
            <w:r>
              <w:t>interactions,</w:t>
            </w:r>
            <w:r>
              <w:rPr>
                <w:spacing w:val="1"/>
              </w:rPr>
              <w:t xml:space="preserve"> </w:t>
            </w:r>
            <w:r>
              <w:t>pharmacodynamic</w:t>
            </w:r>
            <w:r>
              <w:rPr>
                <w:spacing w:val="1"/>
              </w:rPr>
              <w:t xml:space="preserve"> </w:t>
            </w:r>
            <w:r>
              <w:t>drug</w:t>
            </w:r>
            <w:r>
              <w:rPr>
                <w:spacing w:val="1"/>
              </w:rPr>
              <w:t xml:space="preserve"> </w:t>
            </w:r>
            <w:r>
              <w:t>interactions.</w:t>
            </w:r>
            <w:r>
              <w:rPr>
                <w:spacing w:val="1"/>
              </w:rPr>
              <w:t xml:space="preserve"> </w:t>
            </w:r>
            <w:r>
              <w:t>Methods</w:t>
            </w:r>
            <w:r>
              <w:rPr>
                <w:spacing w:val="1"/>
              </w:rPr>
              <w:t xml:space="preserve"> </w:t>
            </w:r>
            <w:r>
              <w:t>for</w:t>
            </w:r>
            <w:r>
              <w:rPr>
                <w:spacing w:val="1"/>
              </w:rPr>
              <w:t xml:space="preserve"> </w:t>
            </w:r>
            <w:r>
              <w:t>detecting</w:t>
            </w:r>
            <w:r>
              <w:rPr>
                <w:spacing w:val="1"/>
              </w:rPr>
              <w:t xml:space="preserve"> </w:t>
            </w:r>
            <w:r>
              <w:t>drug</w:t>
            </w:r>
            <w:r>
              <w:rPr>
                <w:spacing w:val="1"/>
              </w:rPr>
              <w:t xml:space="preserve"> </w:t>
            </w:r>
            <w:r>
              <w:t>interactions,</w:t>
            </w:r>
            <w:r>
              <w:rPr>
                <w:spacing w:val="1"/>
              </w:rPr>
              <w:t xml:space="preserve"> </w:t>
            </w:r>
            <w:r>
              <w:t>spontaneous case reports and record linkage studies, and Adverse drug reaction</w:t>
            </w:r>
            <w:r>
              <w:rPr>
                <w:spacing w:val="1"/>
              </w:rPr>
              <w:t xml:space="preserve"> </w:t>
            </w:r>
            <w:r>
              <w:t>reporting</w:t>
            </w:r>
            <w:r>
              <w:rPr>
                <w:spacing w:val="-12"/>
              </w:rPr>
              <w:t xml:space="preserve"> </w:t>
            </w:r>
            <w:r>
              <w:t>and</w:t>
            </w:r>
            <w:r>
              <w:rPr>
                <w:spacing w:val="2"/>
              </w:rPr>
              <w:t xml:space="preserve"> </w:t>
            </w:r>
            <w:r>
              <w:t>management.</w:t>
            </w:r>
          </w:p>
        </w:tc>
        <w:tc>
          <w:tcPr>
            <w:tcW w:w="961" w:type="dxa"/>
          </w:tcPr>
          <w:p w14:paraId="604C08A6" w14:textId="77777777" w:rsidR="00BA2644" w:rsidRDefault="00B578E9">
            <w:pPr>
              <w:pStyle w:val="TableParagraph"/>
              <w:spacing w:before="1"/>
              <w:ind w:left="13"/>
              <w:jc w:val="center"/>
              <w:rPr>
                <w:b/>
              </w:rPr>
            </w:pPr>
            <w:r>
              <w:rPr>
                <w:b/>
              </w:rPr>
              <w:t>3</w:t>
            </w:r>
          </w:p>
        </w:tc>
      </w:tr>
      <w:tr w:rsidR="00BA2644" w14:paraId="7D1B33C7" w14:textId="77777777">
        <w:trPr>
          <w:trHeight w:val="508"/>
        </w:trPr>
        <w:tc>
          <w:tcPr>
            <w:tcW w:w="778" w:type="dxa"/>
          </w:tcPr>
          <w:p w14:paraId="4A2AB284" w14:textId="77777777" w:rsidR="00BA2644" w:rsidRDefault="00B578E9">
            <w:pPr>
              <w:pStyle w:val="TableParagraph"/>
              <w:spacing w:before="1"/>
              <w:ind w:left="0" w:right="238"/>
              <w:jc w:val="right"/>
              <w:rPr>
                <w:b/>
              </w:rPr>
            </w:pPr>
            <w:r>
              <w:rPr>
                <w:b/>
              </w:rPr>
              <w:t>1.4</w:t>
            </w:r>
          </w:p>
        </w:tc>
        <w:tc>
          <w:tcPr>
            <w:tcW w:w="7491" w:type="dxa"/>
          </w:tcPr>
          <w:p w14:paraId="630F3BFB" w14:textId="77777777" w:rsidR="00BA2644" w:rsidRDefault="00B578E9">
            <w:pPr>
              <w:pStyle w:val="TableParagraph"/>
              <w:spacing w:before="1" w:line="246" w:lineRule="exact"/>
              <w:ind w:left="110"/>
              <w:rPr>
                <w:b/>
              </w:rPr>
            </w:pPr>
            <w:r>
              <w:rPr>
                <w:b/>
              </w:rPr>
              <w:t>Community</w:t>
            </w:r>
            <w:r>
              <w:rPr>
                <w:b/>
                <w:spacing w:val="-6"/>
              </w:rPr>
              <w:t xml:space="preserve"> </w:t>
            </w:r>
            <w:r>
              <w:rPr>
                <w:b/>
              </w:rPr>
              <w:t>Pharmacy</w:t>
            </w:r>
          </w:p>
          <w:p w14:paraId="5A7CF7B4" w14:textId="77777777" w:rsidR="00BA2644" w:rsidRDefault="00B578E9">
            <w:pPr>
              <w:pStyle w:val="TableParagraph"/>
              <w:spacing w:line="241" w:lineRule="exact"/>
              <w:ind w:left="110"/>
            </w:pPr>
            <w:r>
              <w:t>Organization</w:t>
            </w:r>
            <w:r>
              <w:rPr>
                <w:spacing w:val="20"/>
              </w:rPr>
              <w:t xml:space="preserve"> </w:t>
            </w:r>
            <w:r>
              <w:t>and</w:t>
            </w:r>
            <w:r>
              <w:rPr>
                <w:spacing w:val="19"/>
              </w:rPr>
              <w:t xml:space="preserve"> </w:t>
            </w:r>
            <w:r>
              <w:t>structure</w:t>
            </w:r>
            <w:r>
              <w:rPr>
                <w:spacing w:val="13"/>
              </w:rPr>
              <w:t xml:space="preserve"> </w:t>
            </w:r>
            <w:r>
              <w:t>of</w:t>
            </w:r>
            <w:r>
              <w:rPr>
                <w:spacing w:val="27"/>
              </w:rPr>
              <w:t xml:space="preserve"> </w:t>
            </w:r>
            <w:r>
              <w:t>retail</w:t>
            </w:r>
            <w:r>
              <w:rPr>
                <w:spacing w:val="25"/>
              </w:rPr>
              <w:t xml:space="preserve"> </w:t>
            </w:r>
            <w:r>
              <w:t>and</w:t>
            </w:r>
            <w:r>
              <w:rPr>
                <w:spacing w:val="24"/>
              </w:rPr>
              <w:t xml:space="preserve"> </w:t>
            </w:r>
            <w:r>
              <w:t>wholesale</w:t>
            </w:r>
            <w:r>
              <w:rPr>
                <w:spacing w:val="22"/>
              </w:rPr>
              <w:t xml:space="preserve"> </w:t>
            </w:r>
            <w:r>
              <w:t>drug</w:t>
            </w:r>
            <w:r>
              <w:rPr>
                <w:spacing w:val="20"/>
              </w:rPr>
              <w:t xml:space="preserve"> </w:t>
            </w:r>
            <w:r>
              <w:t>store,</w:t>
            </w:r>
            <w:r>
              <w:rPr>
                <w:spacing w:val="31"/>
              </w:rPr>
              <w:t xml:space="preserve"> </w:t>
            </w:r>
            <w:r>
              <w:t>types</w:t>
            </w:r>
            <w:r>
              <w:rPr>
                <w:spacing w:val="29"/>
              </w:rPr>
              <w:t xml:space="preserve"> </w:t>
            </w:r>
            <w:r>
              <w:t>and</w:t>
            </w:r>
            <w:r>
              <w:rPr>
                <w:spacing w:val="19"/>
              </w:rPr>
              <w:t xml:space="preserve"> </w:t>
            </w:r>
            <w:r>
              <w:t>design,</w:t>
            </w:r>
          </w:p>
        </w:tc>
        <w:tc>
          <w:tcPr>
            <w:tcW w:w="961" w:type="dxa"/>
          </w:tcPr>
          <w:p w14:paraId="0737A756" w14:textId="77777777" w:rsidR="00BA2644" w:rsidRDefault="00B578E9">
            <w:pPr>
              <w:pStyle w:val="TableParagraph"/>
              <w:spacing w:before="1"/>
              <w:ind w:left="13"/>
              <w:jc w:val="center"/>
              <w:rPr>
                <w:b/>
              </w:rPr>
            </w:pPr>
            <w:r>
              <w:rPr>
                <w:b/>
              </w:rPr>
              <w:t>3</w:t>
            </w:r>
          </w:p>
        </w:tc>
      </w:tr>
      <w:tr w:rsidR="00BA2644" w14:paraId="6A39A616" w14:textId="77777777">
        <w:trPr>
          <w:trHeight w:val="762"/>
        </w:trPr>
        <w:tc>
          <w:tcPr>
            <w:tcW w:w="778" w:type="dxa"/>
          </w:tcPr>
          <w:p w14:paraId="3F571FB2" w14:textId="77777777" w:rsidR="00BA2644" w:rsidRDefault="00BA2644">
            <w:pPr>
              <w:pStyle w:val="TableParagraph"/>
              <w:ind w:left="0"/>
            </w:pPr>
          </w:p>
        </w:tc>
        <w:tc>
          <w:tcPr>
            <w:tcW w:w="7491" w:type="dxa"/>
          </w:tcPr>
          <w:p w14:paraId="0C67B2F4" w14:textId="77777777" w:rsidR="00BA2644" w:rsidRDefault="00B578E9">
            <w:pPr>
              <w:pStyle w:val="TableParagraph"/>
              <w:spacing w:line="249" w:lineRule="exact"/>
              <w:ind w:left="110"/>
            </w:pPr>
            <w:r>
              <w:t>Legal</w:t>
            </w:r>
            <w:r>
              <w:rPr>
                <w:spacing w:val="-10"/>
              </w:rPr>
              <w:t xml:space="preserve"> </w:t>
            </w:r>
            <w:r>
              <w:t>requirements</w:t>
            </w:r>
            <w:r>
              <w:rPr>
                <w:spacing w:val="-2"/>
              </w:rPr>
              <w:t xml:space="preserve"> </w:t>
            </w:r>
            <w:r>
              <w:t>for</w:t>
            </w:r>
            <w:r>
              <w:rPr>
                <w:spacing w:val="12"/>
              </w:rPr>
              <w:t xml:space="preserve"> </w:t>
            </w:r>
            <w:r>
              <w:t>establishment</w:t>
            </w:r>
            <w:r>
              <w:rPr>
                <w:spacing w:val="4"/>
              </w:rPr>
              <w:t xml:space="preserve"> </w:t>
            </w:r>
            <w:r>
              <w:t>and</w:t>
            </w:r>
            <w:r>
              <w:rPr>
                <w:spacing w:val="-2"/>
              </w:rPr>
              <w:t xml:space="preserve"> </w:t>
            </w:r>
            <w:r>
              <w:t>maintenance</w:t>
            </w:r>
            <w:r>
              <w:rPr>
                <w:spacing w:val="-7"/>
              </w:rPr>
              <w:t xml:space="preserve"> </w:t>
            </w:r>
            <w:r>
              <w:t>of</w:t>
            </w:r>
            <w:r>
              <w:rPr>
                <w:spacing w:val="-3"/>
              </w:rPr>
              <w:t xml:space="preserve"> </w:t>
            </w:r>
            <w:r>
              <w:t>a</w:t>
            </w:r>
            <w:r>
              <w:rPr>
                <w:spacing w:val="6"/>
              </w:rPr>
              <w:t xml:space="preserve"> </w:t>
            </w:r>
            <w:r>
              <w:t>drug</w:t>
            </w:r>
            <w:r>
              <w:rPr>
                <w:spacing w:val="-11"/>
              </w:rPr>
              <w:t xml:space="preserve"> </w:t>
            </w:r>
            <w:r>
              <w:t>store,</w:t>
            </w:r>
            <w:r>
              <w:rPr>
                <w:spacing w:val="1"/>
              </w:rPr>
              <w:t xml:space="preserve"> </w:t>
            </w:r>
            <w:r>
              <w:t>Dispensing</w:t>
            </w:r>
          </w:p>
          <w:p w14:paraId="0148F277" w14:textId="77777777" w:rsidR="00BA2644" w:rsidRDefault="00B578E9">
            <w:pPr>
              <w:pStyle w:val="TableParagraph"/>
              <w:spacing w:before="6" w:line="244" w:lineRule="exact"/>
              <w:ind w:left="110" w:right="112"/>
            </w:pPr>
            <w:r>
              <w:t>of proprietary products, maintenance of records of retail and wholesale drug store.</w:t>
            </w:r>
            <w:r>
              <w:rPr>
                <w:spacing w:val="-52"/>
              </w:rPr>
              <w:t xml:space="preserve"> </w:t>
            </w:r>
            <w:r>
              <w:t>Role</w:t>
            </w:r>
            <w:r>
              <w:rPr>
                <w:spacing w:val="-5"/>
              </w:rPr>
              <w:t xml:space="preserve"> </w:t>
            </w:r>
            <w:r>
              <w:t>of</w:t>
            </w:r>
            <w:r>
              <w:rPr>
                <w:spacing w:val="-4"/>
              </w:rPr>
              <w:t xml:space="preserve"> </w:t>
            </w:r>
            <w:r>
              <w:t>pharmacist.</w:t>
            </w:r>
          </w:p>
        </w:tc>
        <w:tc>
          <w:tcPr>
            <w:tcW w:w="961" w:type="dxa"/>
          </w:tcPr>
          <w:p w14:paraId="668A7F11" w14:textId="77777777" w:rsidR="00BA2644" w:rsidRDefault="00BA2644">
            <w:pPr>
              <w:pStyle w:val="TableParagraph"/>
              <w:ind w:left="0"/>
            </w:pPr>
          </w:p>
        </w:tc>
      </w:tr>
      <w:tr w:rsidR="00BA2644" w14:paraId="06502129" w14:textId="77777777">
        <w:trPr>
          <w:trHeight w:val="244"/>
        </w:trPr>
        <w:tc>
          <w:tcPr>
            <w:tcW w:w="778" w:type="dxa"/>
          </w:tcPr>
          <w:p w14:paraId="40A58969" w14:textId="77777777" w:rsidR="00BA2644" w:rsidRDefault="00B578E9">
            <w:pPr>
              <w:pStyle w:val="TableParagraph"/>
              <w:spacing w:line="224" w:lineRule="exact"/>
              <w:ind w:left="4"/>
              <w:jc w:val="center"/>
              <w:rPr>
                <w:b/>
              </w:rPr>
            </w:pPr>
            <w:r>
              <w:rPr>
                <w:b/>
              </w:rPr>
              <w:t>2</w:t>
            </w:r>
          </w:p>
        </w:tc>
        <w:tc>
          <w:tcPr>
            <w:tcW w:w="7491" w:type="dxa"/>
          </w:tcPr>
          <w:p w14:paraId="29955ECE" w14:textId="77777777" w:rsidR="00BA2644" w:rsidRDefault="00B578E9">
            <w:pPr>
              <w:pStyle w:val="TableParagraph"/>
              <w:spacing w:line="224" w:lineRule="exact"/>
              <w:ind w:left="110"/>
              <w:rPr>
                <w:b/>
              </w:rPr>
            </w:pPr>
            <w:r>
              <w:rPr>
                <w:b/>
              </w:rPr>
              <w:t>UNIT</w:t>
            </w:r>
            <w:r>
              <w:rPr>
                <w:b/>
                <w:spacing w:val="8"/>
              </w:rPr>
              <w:t xml:space="preserve"> </w:t>
            </w:r>
            <w:r>
              <w:rPr>
                <w:b/>
              </w:rPr>
              <w:t>–</w:t>
            </w:r>
            <w:r>
              <w:rPr>
                <w:b/>
                <w:spacing w:val="-7"/>
              </w:rPr>
              <w:t xml:space="preserve"> </w:t>
            </w:r>
            <w:r>
              <w:rPr>
                <w:b/>
              </w:rPr>
              <w:t>II</w:t>
            </w:r>
          </w:p>
        </w:tc>
        <w:tc>
          <w:tcPr>
            <w:tcW w:w="961" w:type="dxa"/>
          </w:tcPr>
          <w:p w14:paraId="6262E09F" w14:textId="77777777" w:rsidR="00BA2644" w:rsidRDefault="00B578E9">
            <w:pPr>
              <w:pStyle w:val="TableParagraph"/>
              <w:spacing w:line="224" w:lineRule="exact"/>
              <w:ind w:left="0" w:right="363"/>
              <w:jc w:val="right"/>
              <w:rPr>
                <w:b/>
              </w:rPr>
            </w:pPr>
            <w:r>
              <w:rPr>
                <w:b/>
              </w:rPr>
              <w:t>10</w:t>
            </w:r>
          </w:p>
        </w:tc>
      </w:tr>
      <w:tr w:rsidR="00BA2644" w14:paraId="2866BB07" w14:textId="77777777">
        <w:trPr>
          <w:trHeight w:val="1271"/>
        </w:trPr>
        <w:tc>
          <w:tcPr>
            <w:tcW w:w="778" w:type="dxa"/>
          </w:tcPr>
          <w:p w14:paraId="4B14DCDD" w14:textId="77777777" w:rsidR="00BA2644" w:rsidRDefault="00B578E9">
            <w:pPr>
              <w:pStyle w:val="TableParagraph"/>
              <w:spacing w:before="1"/>
              <w:ind w:left="136" w:right="127"/>
              <w:jc w:val="center"/>
              <w:rPr>
                <w:b/>
              </w:rPr>
            </w:pPr>
            <w:r>
              <w:rPr>
                <w:b/>
              </w:rPr>
              <w:t>2.1</w:t>
            </w:r>
          </w:p>
        </w:tc>
        <w:tc>
          <w:tcPr>
            <w:tcW w:w="7491" w:type="dxa"/>
          </w:tcPr>
          <w:p w14:paraId="7A69E23F" w14:textId="77777777" w:rsidR="00BA2644" w:rsidRDefault="00B578E9">
            <w:pPr>
              <w:pStyle w:val="TableParagraph"/>
              <w:spacing w:before="1" w:line="251" w:lineRule="exact"/>
              <w:ind w:left="110"/>
              <w:jc w:val="both"/>
              <w:rPr>
                <w:b/>
              </w:rPr>
            </w:pPr>
            <w:r>
              <w:rPr>
                <w:b/>
              </w:rPr>
              <w:t>Drug distribution</w:t>
            </w:r>
            <w:r>
              <w:rPr>
                <w:b/>
                <w:spacing w:val="-9"/>
              </w:rPr>
              <w:t xml:space="preserve"> </w:t>
            </w:r>
            <w:r>
              <w:rPr>
                <w:b/>
              </w:rPr>
              <w:t>system</w:t>
            </w:r>
            <w:r>
              <w:rPr>
                <w:b/>
                <w:spacing w:val="-10"/>
              </w:rPr>
              <w:t xml:space="preserve"> </w:t>
            </w:r>
            <w:r>
              <w:rPr>
                <w:b/>
              </w:rPr>
              <w:t>in</w:t>
            </w:r>
            <w:r>
              <w:rPr>
                <w:b/>
                <w:spacing w:val="-6"/>
              </w:rPr>
              <w:t xml:space="preserve"> </w:t>
            </w:r>
            <w:r>
              <w:rPr>
                <w:b/>
              </w:rPr>
              <w:t>a hospital</w:t>
            </w:r>
          </w:p>
          <w:p w14:paraId="4B199488" w14:textId="77777777" w:rsidR="00BA2644" w:rsidRDefault="00B578E9">
            <w:pPr>
              <w:pStyle w:val="TableParagraph"/>
              <w:ind w:left="110" w:right="98"/>
              <w:jc w:val="both"/>
            </w:pPr>
            <w:r>
              <w:t>Dispensing of drugs to inpatients, types of drug distribution systems, charging</w:t>
            </w:r>
            <w:r>
              <w:rPr>
                <w:spacing w:val="1"/>
              </w:rPr>
              <w:t xml:space="preserve"> </w:t>
            </w:r>
            <w:r>
              <w:t>policy and labelling. Dispensing of drugs to ambulatory patients and dispensing of</w:t>
            </w:r>
            <w:r>
              <w:rPr>
                <w:spacing w:val="-52"/>
              </w:rPr>
              <w:t xml:space="preserve"> </w:t>
            </w:r>
            <w:r>
              <w:t>controlled</w:t>
            </w:r>
            <w:r>
              <w:rPr>
                <w:spacing w:val="-7"/>
              </w:rPr>
              <w:t xml:space="preserve"> </w:t>
            </w:r>
            <w:r>
              <w:t>drugs.</w:t>
            </w:r>
          </w:p>
        </w:tc>
        <w:tc>
          <w:tcPr>
            <w:tcW w:w="961" w:type="dxa"/>
          </w:tcPr>
          <w:p w14:paraId="2F63F2CF" w14:textId="77777777" w:rsidR="00BA2644" w:rsidRDefault="00B578E9">
            <w:pPr>
              <w:pStyle w:val="TableParagraph"/>
              <w:spacing w:before="1"/>
              <w:ind w:left="0" w:right="411"/>
              <w:jc w:val="right"/>
              <w:rPr>
                <w:b/>
              </w:rPr>
            </w:pPr>
            <w:r>
              <w:rPr>
                <w:b/>
              </w:rPr>
              <w:t>2</w:t>
            </w:r>
          </w:p>
        </w:tc>
      </w:tr>
      <w:tr w:rsidR="00BA2644" w14:paraId="233E6D57" w14:textId="77777777">
        <w:trPr>
          <w:trHeight w:val="1008"/>
        </w:trPr>
        <w:tc>
          <w:tcPr>
            <w:tcW w:w="778" w:type="dxa"/>
          </w:tcPr>
          <w:p w14:paraId="0821CE7E" w14:textId="77777777" w:rsidR="00BA2644" w:rsidRDefault="00B578E9">
            <w:pPr>
              <w:pStyle w:val="TableParagraph"/>
              <w:spacing w:before="1"/>
              <w:ind w:left="136" w:right="127"/>
              <w:jc w:val="center"/>
              <w:rPr>
                <w:b/>
              </w:rPr>
            </w:pPr>
            <w:r>
              <w:rPr>
                <w:b/>
              </w:rPr>
              <w:t>2.2</w:t>
            </w:r>
          </w:p>
        </w:tc>
        <w:tc>
          <w:tcPr>
            <w:tcW w:w="7491" w:type="dxa"/>
          </w:tcPr>
          <w:p w14:paraId="13FB6E2D" w14:textId="77777777" w:rsidR="00BA2644" w:rsidRDefault="00B578E9">
            <w:pPr>
              <w:pStyle w:val="TableParagraph"/>
              <w:spacing w:line="247" w:lineRule="exact"/>
              <w:ind w:left="110"/>
              <w:rPr>
                <w:b/>
              </w:rPr>
            </w:pPr>
            <w:r>
              <w:rPr>
                <w:b/>
              </w:rPr>
              <w:t>Hospital</w:t>
            </w:r>
            <w:r>
              <w:rPr>
                <w:b/>
                <w:spacing w:val="-10"/>
              </w:rPr>
              <w:t xml:space="preserve"> </w:t>
            </w:r>
            <w:r>
              <w:rPr>
                <w:b/>
              </w:rPr>
              <w:t>formulary</w:t>
            </w:r>
          </w:p>
          <w:p w14:paraId="2FBE62E1" w14:textId="77777777" w:rsidR="00BA2644" w:rsidRDefault="00B578E9">
            <w:pPr>
              <w:pStyle w:val="TableParagraph"/>
              <w:spacing w:before="4" w:line="232" w:lineRule="auto"/>
              <w:ind w:left="110"/>
            </w:pPr>
            <w:r>
              <w:t>Definition,</w:t>
            </w:r>
            <w:r>
              <w:rPr>
                <w:spacing w:val="32"/>
              </w:rPr>
              <w:t xml:space="preserve"> </w:t>
            </w:r>
            <w:r>
              <w:t>contents</w:t>
            </w:r>
            <w:r>
              <w:rPr>
                <w:spacing w:val="30"/>
              </w:rPr>
              <w:t xml:space="preserve"> </w:t>
            </w:r>
            <w:r>
              <w:t>of</w:t>
            </w:r>
            <w:r>
              <w:rPr>
                <w:spacing w:val="28"/>
              </w:rPr>
              <w:t xml:space="preserve"> </w:t>
            </w:r>
            <w:r>
              <w:t>hospital</w:t>
            </w:r>
            <w:r>
              <w:rPr>
                <w:spacing w:val="22"/>
              </w:rPr>
              <w:t xml:space="preserve"> </w:t>
            </w:r>
            <w:r>
              <w:t>formulary,</w:t>
            </w:r>
            <w:r>
              <w:rPr>
                <w:spacing w:val="32"/>
              </w:rPr>
              <w:t xml:space="preserve"> </w:t>
            </w:r>
            <w:r>
              <w:t>Differentiation</w:t>
            </w:r>
            <w:r>
              <w:rPr>
                <w:spacing w:val="22"/>
              </w:rPr>
              <w:t xml:space="preserve"> </w:t>
            </w:r>
            <w:r>
              <w:t>of</w:t>
            </w:r>
            <w:r>
              <w:rPr>
                <w:spacing w:val="28"/>
              </w:rPr>
              <w:t xml:space="preserve"> </w:t>
            </w:r>
            <w:r>
              <w:t>hospital</w:t>
            </w:r>
            <w:r>
              <w:rPr>
                <w:spacing w:val="22"/>
              </w:rPr>
              <w:t xml:space="preserve"> </w:t>
            </w:r>
            <w:r>
              <w:t>formulary</w:t>
            </w:r>
            <w:r>
              <w:rPr>
                <w:spacing w:val="-52"/>
              </w:rPr>
              <w:t xml:space="preserve"> </w:t>
            </w:r>
            <w:r>
              <w:t>and</w:t>
            </w:r>
            <w:r>
              <w:rPr>
                <w:spacing w:val="20"/>
              </w:rPr>
              <w:t xml:space="preserve"> </w:t>
            </w:r>
            <w:r>
              <w:t>Drug</w:t>
            </w:r>
            <w:r>
              <w:rPr>
                <w:spacing w:val="21"/>
              </w:rPr>
              <w:t xml:space="preserve"> </w:t>
            </w:r>
            <w:r>
              <w:t>list,</w:t>
            </w:r>
            <w:r>
              <w:rPr>
                <w:spacing w:val="37"/>
              </w:rPr>
              <w:t xml:space="preserve"> </w:t>
            </w:r>
            <w:r>
              <w:t>preparation</w:t>
            </w:r>
            <w:r>
              <w:rPr>
                <w:spacing w:val="22"/>
              </w:rPr>
              <w:t xml:space="preserve"> </w:t>
            </w:r>
            <w:r>
              <w:t>and</w:t>
            </w:r>
            <w:r>
              <w:rPr>
                <w:spacing w:val="20"/>
              </w:rPr>
              <w:t xml:space="preserve"> </w:t>
            </w:r>
            <w:r>
              <w:t>revision,</w:t>
            </w:r>
            <w:r>
              <w:rPr>
                <w:spacing w:val="38"/>
              </w:rPr>
              <w:t xml:space="preserve"> </w:t>
            </w:r>
            <w:r>
              <w:t>and</w:t>
            </w:r>
            <w:r>
              <w:rPr>
                <w:spacing w:val="21"/>
              </w:rPr>
              <w:t xml:space="preserve"> </w:t>
            </w:r>
            <w:r>
              <w:t>addition</w:t>
            </w:r>
            <w:r>
              <w:rPr>
                <w:spacing w:val="26"/>
              </w:rPr>
              <w:t xml:space="preserve"> </w:t>
            </w:r>
            <w:r>
              <w:t>and</w:t>
            </w:r>
            <w:r>
              <w:rPr>
                <w:spacing w:val="30"/>
              </w:rPr>
              <w:t xml:space="preserve"> </w:t>
            </w:r>
            <w:r>
              <w:t>deletion</w:t>
            </w:r>
            <w:r>
              <w:rPr>
                <w:spacing w:val="26"/>
              </w:rPr>
              <w:t xml:space="preserve"> </w:t>
            </w:r>
            <w:r>
              <w:t>of</w:t>
            </w:r>
            <w:r>
              <w:rPr>
                <w:spacing w:val="33"/>
              </w:rPr>
              <w:t xml:space="preserve"> </w:t>
            </w:r>
            <w:r>
              <w:t>drug</w:t>
            </w:r>
            <w:r>
              <w:rPr>
                <w:spacing w:val="21"/>
              </w:rPr>
              <w:t xml:space="preserve"> </w:t>
            </w:r>
            <w:r>
              <w:t>from</w:t>
            </w:r>
          </w:p>
          <w:p w14:paraId="35E423DC" w14:textId="77777777" w:rsidR="00BA2644" w:rsidRDefault="00B578E9">
            <w:pPr>
              <w:pStyle w:val="TableParagraph"/>
              <w:spacing w:before="3" w:line="243" w:lineRule="exact"/>
              <w:ind w:left="110"/>
            </w:pPr>
            <w:r>
              <w:t>hospital</w:t>
            </w:r>
            <w:r>
              <w:rPr>
                <w:spacing w:val="-9"/>
              </w:rPr>
              <w:t xml:space="preserve"> </w:t>
            </w:r>
            <w:r>
              <w:t>formulary.</w:t>
            </w:r>
          </w:p>
        </w:tc>
        <w:tc>
          <w:tcPr>
            <w:tcW w:w="961" w:type="dxa"/>
          </w:tcPr>
          <w:p w14:paraId="0C408BC3" w14:textId="77777777" w:rsidR="00BA2644" w:rsidRDefault="00B578E9">
            <w:pPr>
              <w:pStyle w:val="TableParagraph"/>
              <w:spacing w:before="1"/>
              <w:ind w:left="0" w:right="411"/>
              <w:jc w:val="right"/>
              <w:rPr>
                <w:b/>
              </w:rPr>
            </w:pPr>
            <w:r>
              <w:rPr>
                <w:b/>
              </w:rPr>
              <w:t>2</w:t>
            </w:r>
          </w:p>
        </w:tc>
      </w:tr>
      <w:tr w:rsidR="00BA2644" w14:paraId="1C629754" w14:textId="77777777">
        <w:trPr>
          <w:trHeight w:val="1012"/>
        </w:trPr>
        <w:tc>
          <w:tcPr>
            <w:tcW w:w="778" w:type="dxa"/>
          </w:tcPr>
          <w:p w14:paraId="2CF5709B" w14:textId="77777777" w:rsidR="00BA2644" w:rsidRDefault="00B578E9">
            <w:pPr>
              <w:pStyle w:val="TableParagraph"/>
              <w:spacing w:before="1"/>
              <w:ind w:left="136" w:right="127"/>
              <w:jc w:val="center"/>
              <w:rPr>
                <w:b/>
              </w:rPr>
            </w:pPr>
            <w:r>
              <w:rPr>
                <w:b/>
              </w:rPr>
              <w:t>2.3</w:t>
            </w:r>
          </w:p>
        </w:tc>
        <w:tc>
          <w:tcPr>
            <w:tcW w:w="7491" w:type="dxa"/>
          </w:tcPr>
          <w:p w14:paraId="5EEDC785" w14:textId="77777777" w:rsidR="00BA2644" w:rsidRDefault="00B578E9">
            <w:pPr>
              <w:pStyle w:val="TableParagraph"/>
              <w:spacing w:before="1" w:line="251" w:lineRule="exact"/>
              <w:ind w:left="110"/>
              <w:rPr>
                <w:b/>
              </w:rPr>
            </w:pPr>
            <w:r>
              <w:rPr>
                <w:b/>
              </w:rPr>
              <w:t>Therapeutic</w:t>
            </w:r>
            <w:r>
              <w:rPr>
                <w:b/>
                <w:spacing w:val="-14"/>
              </w:rPr>
              <w:t xml:space="preserve"> </w:t>
            </w:r>
            <w:r>
              <w:rPr>
                <w:b/>
              </w:rPr>
              <w:t>drug</w:t>
            </w:r>
            <w:r>
              <w:rPr>
                <w:b/>
                <w:spacing w:val="-5"/>
              </w:rPr>
              <w:t xml:space="preserve"> </w:t>
            </w:r>
            <w:r>
              <w:rPr>
                <w:b/>
              </w:rPr>
              <w:t>monitoring</w:t>
            </w:r>
          </w:p>
          <w:p w14:paraId="630C11A8" w14:textId="77777777" w:rsidR="00BA2644" w:rsidRDefault="00B578E9">
            <w:pPr>
              <w:pStyle w:val="TableParagraph"/>
              <w:spacing w:line="251" w:lineRule="exact"/>
              <w:ind w:left="110"/>
            </w:pPr>
            <w:r>
              <w:t>Need for</w:t>
            </w:r>
            <w:r>
              <w:rPr>
                <w:spacing w:val="14"/>
              </w:rPr>
              <w:t xml:space="preserve"> </w:t>
            </w:r>
            <w:r>
              <w:t>Therapeutic</w:t>
            </w:r>
            <w:r>
              <w:rPr>
                <w:spacing w:val="5"/>
              </w:rPr>
              <w:t xml:space="preserve"> </w:t>
            </w:r>
            <w:r>
              <w:t>Drug</w:t>
            </w:r>
            <w:r>
              <w:rPr>
                <w:spacing w:val="2"/>
              </w:rPr>
              <w:t xml:space="preserve"> </w:t>
            </w:r>
            <w:r>
              <w:t>Monitoring,</w:t>
            </w:r>
            <w:r>
              <w:rPr>
                <w:spacing w:val="13"/>
              </w:rPr>
              <w:t xml:space="preserve"> </w:t>
            </w:r>
            <w:r>
              <w:t>Factors</w:t>
            </w:r>
            <w:r>
              <w:rPr>
                <w:spacing w:val="2"/>
              </w:rPr>
              <w:t xml:space="preserve"> </w:t>
            </w:r>
            <w:r>
              <w:t>to</w:t>
            </w:r>
            <w:r>
              <w:rPr>
                <w:spacing w:val="1"/>
              </w:rPr>
              <w:t xml:space="preserve"> </w:t>
            </w:r>
            <w:r>
              <w:t>be</w:t>
            </w:r>
            <w:r>
              <w:rPr>
                <w:spacing w:val="-6"/>
              </w:rPr>
              <w:t xml:space="preserve"> </w:t>
            </w:r>
            <w:r>
              <w:t>considered</w:t>
            </w:r>
            <w:r>
              <w:rPr>
                <w:spacing w:val="7"/>
              </w:rPr>
              <w:t xml:space="preserve"> </w:t>
            </w:r>
            <w:r>
              <w:t>during</w:t>
            </w:r>
            <w:r>
              <w:rPr>
                <w:spacing w:val="1"/>
              </w:rPr>
              <w:t xml:space="preserve"> </w:t>
            </w:r>
            <w:r>
              <w:t>the</w:t>
            </w:r>
          </w:p>
          <w:p w14:paraId="610E39CA" w14:textId="77777777" w:rsidR="00BA2644" w:rsidRDefault="00B578E9">
            <w:pPr>
              <w:pStyle w:val="TableParagraph"/>
              <w:spacing w:before="1" w:line="244" w:lineRule="exact"/>
              <w:ind w:left="110"/>
            </w:pPr>
            <w:r>
              <w:t>Therapeutic Drug</w:t>
            </w:r>
            <w:r>
              <w:rPr>
                <w:spacing w:val="1"/>
              </w:rPr>
              <w:t xml:space="preserve"> </w:t>
            </w:r>
            <w:r>
              <w:t>Monitoring, and</w:t>
            </w:r>
            <w:r>
              <w:rPr>
                <w:spacing w:val="1"/>
              </w:rPr>
              <w:t xml:space="preserve"> </w:t>
            </w:r>
            <w:r>
              <w:t>Indian</w:t>
            </w:r>
            <w:r>
              <w:rPr>
                <w:spacing w:val="1"/>
              </w:rPr>
              <w:t xml:space="preserve"> </w:t>
            </w:r>
            <w:r>
              <w:t>scenario</w:t>
            </w:r>
            <w:r>
              <w:rPr>
                <w:spacing w:val="1"/>
              </w:rPr>
              <w:t xml:space="preserve"> </w:t>
            </w:r>
            <w:r>
              <w:t>for Therapeutic Drug</w:t>
            </w:r>
            <w:r>
              <w:rPr>
                <w:spacing w:val="-52"/>
              </w:rPr>
              <w:t xml:space="preserve"> </w:t>
            </w:r>
            <w:r>
              <w:t>Monitoring.</w:t>
            </w:r>
            <w:r>
              <w:rPr>
                <w:spacing w:val="5"/>
              </w:rPr>
              <w:t xml:space="preserve"> </w:t>
            </w:r>
            <w:r>
              <w:t>Role</w:t>
            </w:r>
            <w:r>
              <w:rPr>
                <w:spacing w:val="-4"/>
              </w:rPr>
              <w:t xml:space="preserve"> </w:t>
            </w:r>
            <w:r>
              <w:t>of</w:t>
            </w:r>
            <w:r>
              <w:rPr>
                <w:spacing w:val="-4"/>
              </w:rPr>
              <w:t xml:space="preserve"> </w:t>
            </w:r>
            <w:r>
              <w:t>pharmacist.</w:t>
            </w:r>
          </w:p>
        </w:tc>
        <w:tc>
          <w:tcPr>
            <w:tcW w:w="961" w:type="dxa"/>
          </w:tcPr>
          <w:p w14:paraId="79CBD977" w14:textId="77777777" w:rsidR="00BA2644" w:rsidRDefault="00B578E9">
            <w:pPr>
              <w:pStyle w:val="TableParagraph"/>
              <w:spacing w:before="1"/>
              <w:ind w:left="0" w:right="411"/>
              <w:jc w:val="right"/>
              <w:rPr>
                <w:b/>
              </w:rPr>
            </w:pPr>
            <w:r>
              <w:rPr>
                <w:b/>
              </w:rPr>
              <w:t>2</w:t>
            </w:r>
          </w:p>
        </w:tc>
      </w:tr>
      <w:tr w:rsidR="00BA2644" w14:paraId="02757C80" w14:textId="77777777">
        <w:trPr>
          <w:trHeight w:val="758"/>
        </w:trPr>
        <w:tc>
          <w:tcPr>
            <w:tcW w:w="778" w:type="dxa"/>
          </w:tcPr>
          <w:p w14:paraId="0D5436FA" w14:textId="77777777" w:rsidR="00BA2644" w:rsidRDefault="00B578E9">
            <w:pPr>
              <w:pStyle w:val="TableParagraph"/>
              <w:spacing w:line="249" w:lineRule="exact"/>
              <w:ind w:left="136" w:right="127"/>
              <w:jc w:val="center"/>
              <w:rPr>
                <w:b/>
              </w:rPr>
            </w:pPr>
            <w:r>
              <w:rPr>
                <w:b/>
              </w:rPr>
              <w:t>2.4</w:t>
            </w:r>
          </w:p>
        </w:tc>
        <w:tc>
          <w:tcPr>
            <w:tcW w:w="7491" w:type="dxa"/>
          </w:tcPr>
          <w:p w14:paraId="72CDD6E7" w14:textId="77777777" w:rsidR="00BA2644" w:rsidRDefault="00B578E9">
            <w:pPr>
              <w:pStyle w:val="TableParagraph"/>
              <w:spacing w:line="244" w:lineRule="exact"/>
              <w:ind w:left="110"/>
              <w:rPr>
                <w:b/>
              </w:rPr>
            </w:pPr>
            <w:r>
              <w:rPr>
                <w:b/>
              </w:rPr>
              <w:t>Medication</w:t>
            </w:r>
            <w:r>
              <w:rPr>
                <w:b/>
                <w:spacing w:val="-9"/>
              </w:rPr>
              <w:t xml:space="preserve"> </w:t>
            </w:r>
            <w:r>
              <w:rPr>
                <w:b/>
              </w:rPr>
              <w:t>adherence</w:t>
            </w:r>
          </w:p>
          <w:p w14:paraId="5DBA6410" w14:textId="77777777" w:rsidR="00BA2644" w:rsidRDefault="00B578E9">
            <w:pPr>
              <w:pStyle w:val="TableParagraph"/>
              <w:spacing w:line="250" w:lineRule="atLeast"/>
              <w:ind w:left="110" w:right="112"/>
            </w:pPr>
            <w:r>
              <w:t>Causes</w:t>
            </w:r>
            <w:r>
              <w:rPr>
                <w:spacing w:val="8"/>
              </w:rPr>
              <w:t xml:space="preserve"> </w:t>
            </w:r>
            <w:r>
              <w:t>of</w:t>
            </w:r>
            <w:r>
              <w:rPr>
                <w:spacing w:val="11"/>
              </w:rPr>
              <w:t xml:space="preserve"> </w:t>
            </w:r>
            <w:r>
              <w:t>medication</w:t>
            </w:r>
            <w:r>
              <w:rPr>
                <w:spacing w:val="8"/>
              </w:rPr>
              <w:t xml:space="preserve"> </w:t>
            </w:r>
            <w:r>
              <w:t>non-adherence,</w:t>
            </w:r>
            <w:r>
              <w:rPr>
                <w:spacing w:val="15"/>
              </w:rPr>
              <w:t xml:space="preserve"> </w:t>
            </w:r>
            <w:r>
              <w:t>pharmacist</w:t>
            </w:r>
            <w:r>
              <w:rPr>
                <w:spacing w:val="15"/>
              </w:rPr>
              <w:t xml:space="preserve"> </w:t>
            </w:r>
            <w:r>
              <w:t>role</w:t>
            </w:r>
            <w:r>
              <w:rPr>
                <w:spacing w:val="-3"/>
              </w:rPr>
              <w:t xml:space="preserve"> </w:t>
            </w:r>
            <w:r>
              <w:t>in</w:t>
            </w:r>
            <w:r>
              <w:rPr>
                <w:spacing w:val="-2"/>
              </w:rPr>
              <w:t xml:space="preserve"> </w:t>
            </w:r>
            <w:r>
              <w:t>the</w:t>
            </w:r>
            <w:r>
              <w:rPr>
                <w:spacing w:val="6"/>
              </w:rPr>
              <w:t xml:space="preserve"> </w:t>
            </w:r>
            <w:r>
              <w:t>medication</w:t>
            </w:r>
            <w:r>
              <w:rPr>
                <w:spacing w:val="-52"/>
              </w:rPr>
              <w:t xml:space="preserve"> </w:t>
            </w:r>
            <w:r>
              <w:t>adherence,</w:t>
            </w:r>
            <w:r>
              <w:rPr>
                <w:spacing w:val="8"/>
              </w:rPr>
              <w:t xml:space="preserve"> </w:t>
            </w:r>
            <w:r>
              <w:t>and</w:t>
            </w:r>
            <w:r>
              <w:rPr>
                <w:spacing w:val="1"/>
              </w:rPr>
              <w:t xml:space="preserve"> </w:t>
            </w:r>
            <w:r>
              <w:t>monitoring</w:t>
            </w:r>
            <w:r>
              <w:rPr>
                <w:spacing w:val="-7"/>
              </w:rPr>
              <w:t xml:space="preserve"> </w:t>
            </w:r>
            <w:r>
              <w:t>of patient</w:t>
            </w:r>
            <w:r>
              <w:rPr>
                <w:spacing w:val="12"/>
              </w:rPr>
              <w:t xml:space="preserve"> </w:t>
            </w:r>
            <w:r>
              <w:t>medication</w:t>
            </w:r>
            <w:r>
              <w:rPr>
                <w:spacing w:val="-8"/>
              </w:rPr>
              <w:t xml:space="preserve"> </w:t>
            </w:r>
            <w:r>
              <w:t>adherence.</w:t>
            </w:r>
          </w:p>
        </w:tc>
        <w:tc>
          <w:tcPr>
            <w:tcW w:w="961" w:type="dxa"/>
          </w:tcPr>
          <w:p w14:paraId="529D954D" w14:textId="77777777" w:rsidR="00BA2644" w:rsidRDefault="00B578E9">
            <w:pPr>
              <w:pStyle w:val="TableParagraph"/>
              <w:spacing w:line="249" w:lineRule="exact"/>
              <w:ind w:left="0" w:right="411"/>
              <w:jc w:val="right"/>
              <w:rPr>
                <w:b/>
              </w:rPr>
            </w:pPr>
            <w:r>
              <w:rPr>
                <w:b/>
              </w:rPr>
              <w:t>1</w:t>
            </w:r>
          </w:p>
        </w:tc>
      </w:tr>
      <w:tr w:rsidR="00BA2644" w14:paraId="4F710D47" w14:textId="77777777">
        <w:trPr>
          <w:trHeight w:val="503"/>
        </w:trPr>
        <w:tc>
          <w:tcPr>
            <w:tcW w:w="778" w:type="dxa"/>
          </w:tcPr>
          <w:p w14:paraId="7035DF96" w14:textId="77777777" w:rsidR="00BA2644" w:rsidRDefault="00B578E9">
            <w:pPr>
              <w:pStyle w:val="TableParagraph"/>
              <w:spacing w:before="1"/>
              <w:ind w:left="136" w:right="127"/>
              <w:jc w:val="center"/>
              <w:rPr>
                <w:b/>
              </w:rPr>
            </w:pPr>
            <w:r>
              <w:rPr>
                <w:b/>
              </w:rPr>
              <w:t>2.5</w:t>
            </w:r>
          </w:p>
        </w:tc>
        <w:tc>
          <w:tcPr>
            <w:tcW w:w="7491" w:type="dxa"/>
          </w:tcPr>
          <w:p w14:paraId="5DCF7A53" w14:textId="77777777" w:rsidR="00BA2644" w:rsidRDefault="00B578E9">
            <w:pPr>
              <w:pStyle w:val="TableParagraph"/>
              <w:spacing w:line="242" w:lineRule="exact"/>
              <w:ind w:left="110"/>
              <w:rPr>
                <w:b/>
              </w:rPr>
            </w:pPr>
            <w:r>
              <w:rPr>
                <w:b/>
              </w:rPr>
              <w:t>Patient</w:t>
            </w:r>
            <w:r>
              <w:rPr>
                <w:b/>
                <w:spacing w:val="-1"/>
              </w:rPr>
              <w:t xml:space="preserve"> </w:t>
            </w:r>
            <w:r>
              <w:rPr>
                <w:b/>
              </w:rPr>
              <w:t>medication</w:t>
            </w:r>
            <w:r>
              <w:rPr>
                <w:b/>
                <w:spacing w:val="-9"/>
              </w:rPr>
              <w:t xml:space="preserve"> </w:t>
            </w:r>
            <w:r>
              <w:rPr>
                <w:b/>
              </w:rPr>
              <w:t>history</w:t>
            </w:r>
            <w:r>
              <w:rPr>
                <w:b/>
                <w:spacing w:val="-7"/>
              </w:rPr>
              <w:t xml:space="preserve"> </w:t>
            </w:r>
            <w:r>
              <w:rPr>
                <w:b/>
              </w:rPr>
              <w:t>interview</w:t>
            </w:r>
          </w:p>
          <w:p w14:paraId="7B94A43B" w14:textId="77777777" w:rsidR="00BA2644" w:rsidRDefault="00B578E9">
            <w:pPr>
              <w:pStyle w:val="TableParagraph"/>
              <w:spacing w:line="241" w:lineRule="exact"/>
              <w:ind w:left="110"/>
            </w:pPr>
            <w:r>
              <w:rPr>
                <w:spacing w:val="-1"/>
              </w:rPr>
              <w:t>Need</w:t>
            </w:r>
            <w:r>
              <w:rPr>
                <w:spacing w:val="-7"/>
              </w:rPr>
              <w:t xml:space="preserve"> </w:t>
            </w:r>
            <w:r>
              <w:rPr>
                <w:spacing w:val="-1"/>
              </w:rPr>
              <w:t>for</w:t>
            </w:r>
            <w:r>
              <w:rPr>
                <w:spacing w:val="7"/>
              </w:rPr>
              <w:t xml:space="preserve"> </w:t>
            </w:r>
            <w:r>
              <w:rPr>
                <w:spacing w:val="-1"/>
              </w:rPr>
              <w:t>the</w:t>
            </w:r>
            <w:r>
              <w:rPr>
                <w:spacing w:val="-14"/>
              </w:rPr>
              <w:t xml:space="preserve"> </w:t>
            </w:r>
            <w:r>
              <w:rPr>
                <w:spacing w:val="-1"/>
              </w:rPr>
              <w:t>patient</w:t>
            </w:r>
            <w:r>
              <w:rPr>
                <w:spacing w:val="14"/>
              </w:rPr>
              <w:t xml:space="preserve"> </w:t>
            </w:r>
            <w:r>
              <w:rPr>
                <w:spacing w:val="-1"/>
              </w:rPr>
              <w:t>medication history</w:t>
            </w:r>
            <w:r>
              <w:rPr>
                <w:spacing w:val="-6"/>
              </w:rPr>
              <w:t xml:space="preserve"> </w:t>
            </w:r>
            <w:r>
              <w:rPr>
                <w:spacing w:val="-1"/>
              </w:rPr>
              <w:t>interview,</w:t>
            </w:r>
            <w:r>
              <w:rPr>
                <w:spacing w:val="16"/>
              </w:rPr>
              <w:t xml:space="preserve"> </w:t>
            </w:r>
            <w:r>
              <w:t>medication</w:t>
            </w:r>
            <w:r>
              <w:rPr>
                <w:spacing w:val="-7"/>
              </w:rPr>
              <w:t xml:space="preserve"> </w:t>
            </w:r>
            <w:r>
              <w:t>interview</w:t>
            </w:r>
            <w:r>
              <w:rPr>
                <w:spacing w:val="-11"/>
              </w:rPr>
              <w:t xml:space="preserve"> </w:t>
            </w:r>
            <w:r>
              <w:t>forms.</w:t>
            </w:r>
          </w:p>
        </w:tc>
        <w:tc>
          <w:tcPr>
            <w:tcW w:w="961" w:type="dxa"/>
          </w:tcPr>
          <w:p w14:paraId="106D62B9" w14:textId="77777777" w:rsidR="00BA2644" w:rsidRDefault="00B578E9">
            <w:pPr>
              <w:pStyle w:val="TableParagraph"/>
              <w:spacing w:before="1"/>
              <w:ind w:left="0" w:right="411"/>
              <w:jc w:val="right"/>
              <w:rPr>
                <w:b/>
              </w:rPr>
            </w:pPr>
            <w:r>
              <w:rPr>
                <w:b/>
              </w:rPr>
              <w:t>1</w:t>
            </w:r>
          </w:p>
        </w:tc>
      </w:tr>
      <w:tr w:rsidR="00BA2644" w14:paraId="4700A8C8" w14:textId="77777777">
        <w:trPr>
          <w:trHeight w:val="508"/>
        </w:trPr>
        <w:tc>
          <w:tcPr>
            <w:tcW w:w="778" w:type="dxa"/>
          </w:tcPr>
          <w:p w14:paraId="3F172DDE" w14:textId="77777777" w:rsidR="00BA2644" w:rsidRDefault="00B578E9">
            <w:pPr>
              <w:pStyle w:val="TableParagraph"/>
              <w:spacing w:before="1"/>
              <w:ind w:left="136" w:right="127"/>
              <w:jc w:val="center"/>
              <w:rPr>
                <w:b/>
              </w:rPr>
            </w:pPr>
            <w:r>
              <w:rPr>
                <w:b/>
              </w:rPr>
              <w:t>2.6</w:t>
            </w:r>
          </w:p>
        </w:tc>
        <w:tc>
          <w:tcPr>
            <w:tcW w:w="7491" w:type="dxa"/>
          </w:tcPr>
          <w:p w14:paraId="774765A7" w14:textId="77777777" w:rsidR="00BA2644" w:rsidRDefault="00B578E9">
            <w:pPr>
              <w:pStyle w:val="TableParagraph"/>
              <w:spacing w:before="1" w:line="246" w:lineRule="exact"/>
              <w:ind w:left="110"/>
              <w:rPr>
                <w:b/>
              </w:rPr>
            </w:pPr>
            <w:r>
              <w:rPr>
                <w:b/>
              </w:rPr>
              <w:t>Community</w:t>
            </w:r>
            <w:r>
              <w:rPr>
                <w:b/>
                <w:spacing w:val="-9"/>
              </w:rPr>
              <w:t xml:space="preserve"> </w:t>
            </w:r>
            <w:r>
              <w:rPr>
                <w:b/>
              </w:rPr>
              <w:t>pharmacy management</w:t>
            </w:r>
          </w:p>
          <w:p w14:paraId="0913A6DD" w14:textId="77777777" w:rsidR="00BA2644" w:rsidRDefault="00B578E9">
            <w:pPr>
              <w:pStyle w:val="TableParagraph"/>
              <w:spacing w:line="241" w:lineRule="exact"/>
              <w:ind w:left="110"/>
            </w:pPr>
            <w:r>
              <w:rPr>
                <w:spacing w:val="-1"/>
              </w:rPr>
              <w:t>Financial,</w:t>
            </w:r>
            <w:r>
              <w:rPr>
                <w:spacing w:val="3"/>
              </w:rPr>
              <w:t xml:space="preserve"> </w:t>
            </w:r>
            <w:r>
              <w:rPr>
                <w:spacing w:val="-1"/>
              </w:rPr>
              <w:t>materials,</w:t>
            </w:r>
            <w:r>
              <w:rPr>
                <w:spacing w:val="6"/>
              </w:rPr>
              <w:t xml:space="preserve"> </w:t>
            </w:r>
            <w:r>
              <w:t>staff,</w:t>
            </w:r>
            <w:r>
              <w:rPr>
                <w:spacing w:val="-5"/>
              </w:rPr>
              <w:t xml:space="preserve"> </w:t>
            </w:r>
            <w:r>
              <w:t>and</w:t>
            </w:r>
            <w:r>
              <w:rPr>
                <w:spacing w:val="-8"/>
              </w:rPr>
              <w:t xml:space="preserve"> </w:t>
            </w:r>
            <w:r>
              <w:t>infrastructure</w:t>
            </w:r>
            <w:r>
              <w:rPr>
                <w:spacing w:val="-14"/>
              </w:rPr>
              <w:t xml:space="preserve"> </w:t>
            </w:r>
            <w:r>
              <w:t>requirements.</w:t>
            </w:r>
          </w:p>
        </w:tc>
        <w:tc>
          <w:tcPr>
            <w:tcW w:w="961" w:type="dxa"/>
          </w:tcPr>
          <w:p w14:paraId="51F5350A" w14:textId="77777777" w:rsidR="00BA2644" w:rsidRDefault="00B578E9">
            <w:pPr>
              <w:pStyle w:val="TableParagraph"/>
              <w:spacing w:before="1"/>
              <w:ind w:left="0" w:right="411"/>
              <w:jc w:val="right"/>
              <w:rPr>
                <w:b/>
              </w:rPr>
            </w:pPr>
            <w:r>
              <w:rPr>
                <w:b/>
              </w:rPr>
              <w:t>2</w:t>
            </w:r>
          </w:p>
        </w:tc>
      </w:tr>
      <w:tr w:rsidR="00BA2644" w14:paraId="2B99CA0A" w14:textId="77777777">
        <w:trPr>
          <w:trHeight w:val="254"/>
        </w:trPr>
        <w:tc>
          <w:tcPr>
            <w:tcW w:w="778" w:type="dxa"/>
          </w:tcPr>
          <w:p w14:paraId="7F57ECED" w14:textId="77777777" w:rsidR="00BA2644" w:rsidRDefault="00B578E9">
            <w:pPr>
              <w:pStyle w:val="TableParagraph"/>
              <w:spacing w:line="234" w:lineRule="exact"/>
              <w:ind w:left="4"/>
              <w:jc w:val="center"/>
              <w:rPr>
                <w:b/>
              </w:rPr>
            </w:pPr>
            <w:r>
              <w:rPr>
                <w:b/>
              </w:rPr>
              <w:t>3</w:t>
            </w:r>
          </w:p>
        </w:tc>
        <w:tc>
          <w:tcPr>
            <w:tcW w:w="7491" w:type="dxa"/>
          </w:tcPr>
          <w:p w14:paraId="6B292BF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961" w:type="dxa"/>
          </w:tcPr>
          <w:p w14:paraId="25899EB2" w14:textId="77777777" w:rsidR="00BA2644" w:rsidRDefault="00B578E9">
            <w:pPr>
              <w:pStyle w:val="TableParagraph"/>
              <w:spacing w:line="234" w:lineRule="exact"/>
              <w:ind w:left="0" w:right="363"/>
              <w:jc w:val="right"/>
              <w:rPr>
                <w:b/>
              </w:rPr>
            </w:pPr>
            <w:r>
              <w:rPr>
                <w:b/>
              </w:rPr>
              <w:t>10</w:t>
            </w:r>
          </w:p>
        </w:tc>
      </w:tr>
      <w:tr w:rsidR="00BA2644" w14:paraId="7FC289A9" w14:textId="77777777">
        <w:trPr>
          <w:trHeight w:val="1012"/>
        </w:trPr>
        <w:tc>
          <w:tcPr>
            <w:tcW w:w="778" w:type="dxa"/>
          </w:tcPr>
          <w:p w14:paraId="45E89E06" w14:textId="77777777" w:rsidR="00BA2644" w:rsidRDefault="00B578E9">
            <w:pPr>
              <w:pStyle w:val="TableParagraph"/>
              <w:spacing w:line="249" w:lineRule="exact"/>
              <w:ind w:left="136" w:right="127"/>
              <w:jc w:val="center"/>
              <w:rPr>
                <w:b/>
              </w:rPr>
            </w:pPr>
            <w:r>
              <w:rPr>
                <w:b/>
              </w:rPr>
              <w:t>3.1</w:t>
            </w:r>
          </w:p>
        </w:tc>
        <w:tc>
          <w:tcPr>
            <w:tcW w:w="7491" w:type="dxa"/>
          </w:tcPr>
          <w:p w14:paraId="08033575" w14:textId="77777777" w:rsidR="00BA2644" w:rsidRDefault="00B578E9">
            <w:pPr>
              <w:pStyle w:val="TableParagraph"/>
              <w:spacing w:line="244" w:lineRule="exact"/>
              <w:ind w:left="110"/>
              <w:rPr>
                <w:b/>
              </w:rPr>
            </w:pPr>
            <w:r>
              <w:rPr>
                <w:b/>
              </w:rPr>
              <w:t>Pharmacy</w:t>
            </w:r>
            <w:r>
              <w:rPr>
                <w:b/>
                <w:spacing w:val="-3"/>
              </w:rPr>
              <w:t xml:space="preserve"> </w:t>
            </w:r>
            <w:r>
              <w:rPr>
                <w:b/>
              </w:rPr>
              <w:t>and</w:t>
            </w:r>
            <w:r>
              <w:rPr>
                <w:b/>
                <w:spacing w:val="-9"/>
              </w:rPr>
              <w:t xml:space="preserve"> </w:t>
            </w:r>
            <w:r>
              <w:rPr>
                <w:b/>
              </w:rPr>
              <w:t>therapeutic</w:t>
            </w:r>
            <w:r>
              <w:rPr>
                <w:b/>
                <w:spacing w:val="-4"/>
              </w:rPr>
              <w:t xml:space="preserve"> </w:t>
            </w:r>
            <w:r>
              <w:rPr>
                <w:b/>
              </w:rPr>
              <w:t>committee</w:t>
            </w:r>
          </w:p>
          <w:p w14:paraId="7E2684D8" w14:textId="77777777" w:rsidR="00BA2644" w:rsidRDefault="00B578E9">
            <w:pPr>
              <w:pStyle w:val="TableParagraph"/>
              <w:spacing w:before="6"/>
              <w:ind w:left="110"/>
            </w:pPr>
            <w:r>
              <w:t>Organization,</w:t>
            </w:r>
            <w:r>
              <w:rPr>
                <w:spacing w:val="33"/>
              </w:rPr>
              <w:t xml:space="preserve"> </w:t>
            </w:r>
            <w:r>
              <w:t>functions,</w:t>
            </w:r>
            <w:r>
              <w:rPr>
                <w:spacing w:val="33"/>
              </w:rPr>
              <w:t xml:space="preserve"> </w:t>
            </w:r>
            <w:r>
              <w:t>Policies</w:t>
            </w:r>
            <w:r>
              <w:rPr>
                <w:spacing w:val="37"/>
              </w:rPr>
              <w:t xml:space="preserve"> </w:t>
            </w:r>
            <w:r>
              <w:t>of</w:t>
            </w:r>
            <w:r>
              <w:rPr>
                <w:spacing w:val="29"/>
              </w:rPr>
              <w:t xml:space="preserve"> </w:t>
            </w:r>
            <w:r>
              <w:t>the</w:t>
            </w:r>
            <w:r>
              <w:rPr>
                <w:spacing w:val="25"/>
              </w:rPr>
              <w:t xml:space="preserve"> </w:t>
            </w:r>
            <w:r>
              <w:t>pharmacy</w:t>
            </w:r>
            <w:r>
              <w:rPr>
                <w:spacing w:val="27"/>
              </w:rPr>
              <w:t xml:space="preserve"> </w:t>
            </w:r>
            <w:r>
              <w:t>and</w:t>
            </w:r>
            <w:r>
              <w:rPr>
                <w:spacing w:val="27"/>
              </w:rPr>
              <w:t xml:space="preserve"> </w:t>
            </w:r>
            <w:r>
              <w:t>therapeutic</w:t>
            </w:r>
            <w:r>
              <w:rPr>
                <w:spacing w:val="30"/>
              </w:rPr>
              <w:t xml:space="preserve"> </w:t>
            </w:r>
            <w:r>
              <w:t>committee</w:t>
            </w:r>
            <w:r>
              <w:rPr>
                <w:spacing w:val="25"/>
              </w:rPr>
              <w:t xml:space="preserve"> </w:t>
            </w:r>
            <w:r>
              <w:t>in</w:t>
            </w:r>
          </w:p>
          <w:p w14:paraId="26C34D47" w14:textId="77777777" w:rsidR="00BA2644" w:rsidRDefault="00B578E9">
            <w:pPr>
              <w:pStyle w:val="TableParagraph"/>
              <w:spacing w:line="250" w:lineRule="exact"/>
              <w:ind w:left="110" w:right="112"/>
            </w:pPr>
            <w:r>
              <w:t>including drugs</w:t>
            </w:r>
            <w:r>
              <w:rPr>
                <w:spacing w:val="1"/>
              </w:rPr>
              <w:t xml:space="preserve"> </w:t>
            </w:r>
            <w:r>
              <w:t>into formulary,</w:t>
            </w:r>
            <w:r>
              <w:rPr>
                <w:spacing w:val="1"/>
              </w:rPr>
              <w:t xml:space="preserve"> </w:t>
            </w:r>
            <w:r>
              <w:t>inpatient</w:t>
            </w:r>
            <w:r>
              <w:rPr>
                <w:spacing w:val="1"/>
              </w:rPr>
              <w:t xml:space="preserve"> </w:t>
            </w:r>
            <w:r>
              <w:t>and outpatient</w:t>
            </w:r>
            <w:r>
              <w:rPr>
                <w:spacing w:val="1"/>
              </w:rPr>
              <w:t xml:space="preserve"> </w:t>
            </w:r>
            <w:r>
              <w:t>prescription,</w:t>
            </w:r>
            <w:r>
              <w:rPr>
                <w:spacing w:val="1"/>
              </w:rPr>
              <w:t xml:space="preserve"> </w:t>
            </w:r>
            <w:r>
              <w:t>automatic</w:t>
            </w:r>
            <w:r>
              <w:rPr>
                <w:spacing w:val="-52"/>
              </w:rPr>
              <w:t xml:space="preserve"> </w:t>
            </w:r>
            <w:r>
              <w:t>stop</w:t>
            </w:r>
            <w:r>
              <w:rPr>
                <w:spacing w:val="1"/>
              </w:rPr>
              <w:t xml:space="preserve"> </w:t>
            </w:r>
            <w:r>
              <w:t>order,</w:t>
            </w:r>
            <w:r>
              <w:rPr>
                <w:spacing w:val="9"/>
              </w:rPr>
              <w:t xml:space="preserve"> </w:t>
            </w:r>
            <w:r>
              <w:t>and</w:t>
            </w:r>
            <w:r>
              <w:rPr>
                <w:spacing w:val="-3"/>
              </w:rPr>
              <w:t xml:space="preserve"> </w:t>
            </w:r>
            <w:r>
              <w:t>emergency</w:t>
            </w:r>
            <w:r>
              <w:rPr>
                <w:spacing w:val="-2"/>
              </w:rPr>
              <w:t xml:space="preserve"> </w:t>
            </w:r>
            <w:r>
              <w:t>drug</w:t>
            </w:r>
            <w:r>
              <w:rPr>
                <w:spacing w:val="-3"/>
              </w:rPr>
              <w:t xml:space="preserve"> </w:t>
            </w:r>
            <w:r>
              <w:t>list</w:t>
            </w:r>
            <w:r>
              <w:rPr>
                <w:spacing w:val="7"/>
              </w:rPr>
              <w:t xml:space="preserve"> </w:t>
            </w:r>
            <w:r>
              <w:t>preparation.</w:t>
            </w:r>
          </w:p>
        </w:tc>
        <w:tc>
          <w:tcPr>
            <w:tcW w:w="961" w:type="dxa"/>
          </w:tcPr>
          <w:p w14:paraId="2D786B8B" w14:textId="77777777" w:rsidR="00BA2644" w:rsidRDefault="00B578E9">
            <w:pPr>
              <w:pStyle w:val="TableParagraph"/>
              <w:spacing w:line="249" w:lineRule="exact"/>
              <w:ind w:left="0" w:right="411"/>
              <w:jc w:val="right"/>
              <w:rPr>
                <w:b/>
              </w:rPr>
            </w:pPr>
            <w:r>
              <w:rPr>
                <w:b/>
              </w:rPr>
              <w:t>2</w:t>
            </w:r>
          </w:p>
        </w:tc>
      </w:tr>
      <w:tr w:rsidR="00BA2644" w14:paraId="12717769" w14:textId="77777777">
        <w:trPr>
          <w:trHeight w:val="758"/>
        </w:trPr>
        <w:tc>
          <w:tcPr>
            <w:tcW w:w="778" w:type="dxa"/>
          </w:tcPr>
          <w:p w14:paraId="65281440" w14:textId="77777777" w:rsidR="00BA2644" w:rsidRDefault="00B578E9">
            <w:pPr>
              <w:pStyle w:val="TableParagraph"/>
              <w:spacing w:line="249" w:lineRule="exact"/>
              <w:ind w:left="136" w:right="127"/>
              <w:jc w:val="center"/>
              <w:rPr>
                <w:b/>
              </w:rPr>
            </w:pPr>
            <w:r>
              <w:rPr>
                <w:b/>
              </w:rPr>
              <w:t>3.2</w:t>
            </w:r>
          </w:p>
        </w:tc>
        <w:tc>
          <w:tcPr>
            <w:tcW w:w="7491" w:type="dxa"/>
          </w:tcPr>
          <w:p w14:paraId="4D9DBED4" w14:textId="77777777" w:rsidR="00BA2644" w:rsidRDefault="00B578E9">
            <w:pPr>
              <w:pStyle w:val="TableParagraph"/>
              <w:spacing w:line="244" w:lineRule="exact"/>
              <w:ind w:left="110"/>
              <w:rPr>
                <w:b/>
              </w:rPr>
            </w:pPr>
            <w:r>
              <w:rPr>
                <w:b/>
                <w:spacing w:val="-1"/>
              </w:rPr>
              <w:t>Drug</w:t>
            </w:r>
            <w:r>
              <w:rPr>
                <w:b/>
                <w:spacing w:val="3"/>
              </w:rPr>
              <w:t xml:space="preserve"> </w:t>
            </w:r>
            <w:r>
              <w:rPr>
                <w:b/>
                <w:spacing w:val="-1"/>
              </w:rPr>
              <w:t>information</w:t>
            </w:r>
            <w:r>
              <w:rPr>
                <w:b/>
                <w:spacing w:val="-14"/>
              </w:rPr>
              <w:t xml:space="preserve"> </w:t>
            </w:r>
            <w:r>
              <w:rPr>
                <w:b/>
              </w:rPr>
              <w:t>services</w:t>
            </w:r>
          </w:p>
          <w:p w14:paraId="37AEB437" w14:textId="77777777" w:rsidR="00BA2644" w:rsidRDefault="00B578E9">
            <w:pPr>
              <w:pStyle w:val="TableParagraph"/>
              <w:spacing w:before="11" w:line="228" w:lineRule="auto"/>
              <w:ind w:left="110"/>
            </w:pPr>
            <w:r>
              <w:t>Drug</w:t>
            </w:r>
            <w:r>
              <w:rPr>
                <w:spacing w:val="8"/>
              </w:rPr>
              <w:t xml:space="preserve"> </w:t>
            </w:r>
            <w:r>
              <w:t>and</w:t>
            </w:r>
            <w:r>
              <w:rPr>
                <w:spacing w:val="9"/>
              </w:rPr>
              <w:t xml:space="preserve"> </w:t>
            </w:r>
            <w:r>
              <w:t>Poison</w:t>
            </w:r>
            <w:r>
              <w:rPr>
                <w:spacing w:val="8"/>
              </w:rPr>
              <w:t xml:space="preserve"> </w:t>
            </w:r>
            <w:r>
              <w:t>information</w:t>
            </w:r>
            <w:r>
              <w:rPr>
                <w:spacing w:val="10"/>
              </w:rPr>
              <w:t xml:space="preserve"> </w:t>
            </w:r>
            <w:r>
              <w:t>centre,</w:t>
            </w:r>
            <w:r>
              <w:rPr>
                <w:spacing w:val="21"/>
              </w:rPr>
              <w:t xml:space="preserve"> </w:t>
            </w:r>
            <w:r>
              <w:t>Sources</w:t>
            </w:r>
            <w:r>
              <w:rPr>
                <w:spacing w:val="23"/>
              </w:rPr>
              <w:t xml:space="preserve"> </w:t>
            </w:r>
            <w:r>
              <w:t>of</w:t>
            </w:r>
            <w:r>
              <w:rPr>
                <w:spacing w:val="16"/>
              </w:rPr>
              <w:t xml:space="preserve"> </w:t>
            </w:r>
            <w:r>
              <w:t>drug</w:t>
            </w:r>
            <w:r>
              <w:rPr>
                <w:spacing w:val="9"/>
              </w:rPr>
              <w:t xml:space="preserve"> </w:t>
            </w:r>
            <w:r>
              <w:t>information,</w:t>
            </w:r>
            <w:r>
              <w:rPr>
                <w:spacing w:val="21"/>
              </w:rPr>
              <w:t xml:space="preserve"> </w:t>
            </w:r>
            <w:r>
              <w:t>Computerised</w:t>
            </w:r>
            <w:r>
              <w:rPr>
                <w:spacing w:val="-52"/>
              </w:rPr>
              <w:t xml:space="preserve"> </w:t>
            </w:r>
            <w:r>
              <w:t>services,</w:t>
            </w:r>
            <w:r>
              <w:rPr>
                <w:spacing w:val="5"/>
              </w:rPr>
              <w:t xml:space="preserve"> </w:t>
            </w:r>
            <w:r>
              <w:t>and</w:t>
            </w:r>
            <w:r>
              <w:rPr>
                <w:spacing w:val="-7"/>
              </w:rPr>
              <w:t xml:space="preserve"> </w:t>
            </w:r>
            <w:r>
              <w:t>storage</w:t>
            </w:r>
            <w:r>
              <w:rPr>
                <w:spacing w:val="-9"/>
              </w:rPr>
              <w:t xml:space="preserve"> </w:t>
            </w:r>
            <w:r>
              <w:t>and</w:t>
            </w:r>
            <w:r>
              <w:rPr>
                <w:spacing w:val="-8"/>
              </w:rPr>
              <w:t xml:space="preserve"> </w:t>
            </w:r>
            <w:r>
              <w:t>retrieval</w:t>
            </w:r>
            <w:r>
              <w:rPr>
                <w:spacing w:val="-2"/>
              </w:rPr>
              <w:t xml:space="preserve"> </w:t>
            </w:r>
            <w:r>
              <w:t>of</w:t>
            </w:r>
            <w:r>
              <w:rPr>
                <w:spacing w:val="2"/>
              </w:rPr>
              <w:t xml:space="preserve"> </w:t>
            </w:r>
            <w:r>
              <w:t>information.</w:t>
            </w:r>
          </w:p>
        </w:tc>
        <w:tc>
          <w:tcPr>
            <w:tcW w:w="961" w:type="dxa"/>
          </w:tcPr>
          <w:p w14:paraId="44447CB8" w14:textId="77777777" w:rsidR="00BA2644" w:rsidRDefault="00B578E9">
            <w:pPr>
              <w:pStyle w:val="TableParagraph"/>
              <w:spacing w:line="249" w:lineRule="exact"/>
              <w:ind w:left="0" w:right="411"/>
              <w:jc w:val="right"/>
              <w:rPr>
                <w:b/>
              </w:rPr>
            </w:pPr>
            <w:r>
              <w:rPr>
                <w:b/>
              </w:rPr>
              <w:t>1</w:t>
            </w:r>
          </w:p>
        </w:tc>
      </w:tr>
      <w:tr w:rsidR="00BA2644" w14:paraId="6C30C19B" w14:textId="77777777">
        <w:trPr>
          <w:trHeight w:val="758"/>
        </w:trPr>
        <w:tc>
          <w:tcPr>
            <w:tcW w:w="778" w:type="dxa"/>
          </w:tcPr>
          <w:p w14:paraId="25FEC572" w14:textId="77777777" w:rsidR="00BA2644" w:rsidRDefault="00B578E9">
            <w:pPr>
              <w:pStyle w:val="TableParagraph"/>
              <w:spacing w:before="1"/>
              <w:ind w:left="136" w:right="127"/>
              <w:jc w:val="center"/>
              <w:rPr>
                <w:b/>
              </w:rPr>
            </w:pPr>
            <w:r>
              <w:rPr>
                <w:b/>
              </w:rPr>
              <w:t>3.3</w:t>
            </w:r>
          </w:p>
        </w:tc>
        <w:tc>
          <w:tcPr>
            <w:tcW w:w="7491" w:type="dxa"/>
          </w:tcPr>
          <w:p w14:paraId="39E97923" w14:textId="77777777" w:rsidR="00BA2644" w:rsidRDefault="00B578E9">
            <w:pPr>
              <w:pStyle w:val="TableParagraph"/>
              <w:spacing w:line="247" w:lineRule="exact"/>
              <w:ind w:left="110"/>
              <w:rPr>
                <w:b/>
              </w:rPr>
            </w:pPr>
            <w:r>
              <w:rPr>
                <w:b/>
              </w:rPr>
              <w:t>Patient</w:t>
            </w:r>
            <w:r>
              <w:rPr>
                <w:b/>
                <w:spacing w:val="-11"/>
              </w:rPr>
              <w:t xml:space="preserve"> </w:t>
            </w:r>
            <w:r>
              <w:rPr>
                <w:b/>
              </w:rPr>
              <w:t>counselling</w:t>
            </w:r>
          </w:p>
          <w:p w14:paraId="4CD8FB92" w14:textId="77777777" w:rsidR="00BA2644" w:rsidRDefault="00B578E9">
            <w:pPr>
              <w:pStyle w:val="TableParagraph"/>
              <w:spacing w:before="8" w:line="228" w:lineRule="auto"/>
              <w:ind w:left="110" w:right="522"/>
            </w:pPr>
            <w:r>
              <w:t>Definition</w:t>
            </w:r>
            <w:r>
              <w:rPr>
                <w:spacing w:val="13"/>
              </w:rPr>
              <w:t xml:space="preserve"> </w:t>
            </w:r>
            <w:r>
              <w:t>of</w:t>
            </w:r>
            <w:r>
              <w:rPr>
                <w:spacing w:val="9"/>
              </w:rPr>
              <w:t xml:space="preserve"> </w:t>
            </w:r>
            <w:r>
              <w:t>patient</w:t>
            </w:r>
            <w:r>
              <w:rPr>
                <w:spacing w:val="11"/>
              </w:rPr>
              <w:t xml:space="preserve"> </w:t>
            </w:r>
            <w:r>
              <w:t>counselling,</w:t>
            </w:r>
            <w:r>
              <w:rPr>
                <w:spacing w:val="17"/>
              </w:rPr>
              <w:t xml:space="preserve"> </w:t>
            </w:r>
            <w:r>
              <w:t>factors</w:t>
            </w:r>
            <w:r>
              <w:rPr>
                <w:spacing w:val="1"/>
              </w:rPr>
              <w:t xml:space="preserve"> </w:t>
            </w:r>
            <w:r>
              <w:t>affecting</w:t>
            </w:r>
            <w:r>
              <w:rPr>
                <w:spacing w:val="1"/>
              </w:rPr>
              <w:t xml:space="preserve"> </w:t>
            </w:r>
            <w:r>
              <w:t>counselling,</w:t>
            </w:r>
            <w:r>
              <w:rPr>
                <w:spacing w:val="17"/>
              </w:rPr>
              <w:t xml:space="preserve"> </w:t>
            </w:r>
            <w:r>
              <w:t>steps</w:t>
            </w:r>
            <w:r>
              <w:rPr>
                <w:spacing w:val="-52"/>
              </w:rPr>
              <w:t xml:space="preserve"> </w:t>
            </w:r>
            <w:r>
              <w:t>involved</w:t>
            </w:r>
            <w:r>
              <w:rPr>
                <w:spacing w:val="-5"/>
              </w:rPr>
              <w:t xml:space="preserve"> </w:t>
            </w:r>
            <w:r>
              <w:t>in</w:t>
            </w:r>
            <w:r>
              <w:rPr>
                <w:spacing w:val="-9"/>
              </w:rPr>
              <w:t xml:space="preserve"> </w:t>
            </w:r>
            <w:r>
              <w:t>patient</w:t>
            </w:r>
            <w:r>
              <w:rPr>
                <w:spacing w:val="2"/>
              </w:rPr>
              <w:t xml:space="preserve"> </w:t>
            </w:r>
            <w:r>
              <w:t>counselling,</w:t>
            </w:r>
            <w:r>
              <w:rPr>
                <w:spacing w:val="1"/>
              </w:rPr>
              <w:t xml:space="preserve"> </w:t>
            </w:r>
            <w:r>
              <w:t>and</w:t>
            </w:r>
            <w:r>
              <w:rPr>
                <w:spacing w:val="-7"/>
              </w:rPr>
              <w:t xml:space="preserve"> </w:t>
            </w:r>
            <w:r>
              <w:t>special</w:t>
            </w:r>
            <w:r>
              <w:rPr>
                <w:spacing w:val="-8"/>
              </w:rPr>
              <w:t xml:space="preserve"> </w:t>
            </w:r>
            <w:r>
              <w:t>cases.</w:t>
            </w:r>
            <w:r>
              <w:rPr>
                <w:spacing w:val="4"/>
              </w:rPr>
              <w:t xml:space="preserve"> </w:t>
            </w:r>
            <w:r>
              <w:t>Role</w:t>
            </w:r>
            <w:r>
              <w:rPr>
                <w:spacing w:val="-6"/>
              </w:rPr>
              <w:t xml:space="preserve"> </w:t>
            </w:r>
            <w:r>
              <w:t>of</w:t>
            </w:r>
            <w:r>
              <w:rPr>
                <w:spacing w:val="-2"/>
              </w:rPr>
              <w:t xml:space="preserve"> </w:t>
            </w:r>
            <w:r>
              <w:t>pharmacist.</w:t>
            </w:r>
          </w:p>
        </w:tc>
        <w:tc>
          <w:tcPr>
            <w:tcW w:w="961" w:type="dxa"/>
          </w:tcPr>
          <w:p w14:paraId="3B37F14C" w14:textId="77777777" w:rsidR="00BA2644" w:rsidRDefault="00B578E9">
            <w:pPr>
              <w:pStyle w:val="TableParagraph"/>
              <w:spacing w:before="1"/>
              <w:ind w:left="0" w:right="411"/>
              <w:jc w:val="right"/>
              <w:rPr>
                <w:b/>
              </w:rPr>
            </w:pPr>
            <w:r>
              <w:rPr>
                <w:b/>
              </w:rPr>
              <w:t>2</w:t>
            </w:r>
          </w:p>
        </w:tc>
      </w:tr>
      <w:tr w:rsidR="00BA2644" w14:paraId="7742AB3F" w14:textId="77777777">
        <w:trPr>
          <w:trHeight w:val="1267"/>
        </w:trPr>
        <w:tc>
          <w:tcPr>
            <w:tcW w:w="778" w:type="dxa"/>
          </w:tcPr>
          <w:p w14:paraId="25803EB6" w14:textId="77777777" w:rsidR="00BA2644" w:rsidRDefault="00B578E9">
            <w:pPr>
              <w:pStyle w:val="TableParagraph"/>
              <w:spacing w:before="1"/>
              <w:ind w:left="136" w:right="127"/>
              <w:jc w:val="center"/>
              <w:rPr>
                <w:b/>
              </w:rPr>
            </w:pPr>
            <w:r>
              <w:rPr>
                <w:b/>
              </w:rPr>
              <w:t>3.4</w:t>
            </w:r>
          </w:p>
        </w:tc>
        <w:tc>
          <w:tcPr>
            <w:tcW w:w="7491" w:type="dxa"/>
          </w:tcPr>
          <w:p w14:paraId="43F29912" w14:textId="77777777" w:rsidR="00BA2644" w:rsidRDefault="00B578E9">
            <w:pPr>
              <w:pStyle w:val="TableParagraph"/>
              <w:spacing w:line="247" w:lineRule="exact"/>
              <w:ind w:left="110"/>
              <w:rPr>
                <w:b/>
              </w:rPr>
            </w:pPr>
            <w:r>
              <w:rPr>
                <w:b/>
              </w:rPr>
              <w:t>Education</w:t>
            </w:r>
            <w:r>
              <w:rPr>
                <w:b/>
                <w:spacing w:val="-7"/>
              </w:rPr>
              <w:t xml:space="preserve"> </w:t>
            </w:r>
            <w:r>
              <w:rPr>
                <w:b/>
              </w:rPr>
              <w:t>and</w:t>
            </w:r>
            <w:r>
              <w:rPr>
                <w:b/>
                <w:spacing w:val="-7"/>
              </w:rPr>
              <w:t xml:space="preserve"> </w:t>
            </w:r>
            <w:r>
              <w:rPr>
                <w:b/>
              </w:rPr>
              <w:t>training</w:t>
            </w:r>
            <w:r>
              <w:rPr>
                <w:b/>
                <w:spacing w:val="5"/>
              </w:rPr>
              <w:t xml:space="preserve"> </w:t>
            </w:r>
            <w:r>
              <w:rPr>
                <w:b/>
              </w:rPr>
              <w:t>program</w:t>
            </w:r>
            <w:r>
              <w:rPr>
                <w:b/>
                <w:spacing w:val="-7"/>
              </w:rPr>
              <w:t xml:space="preserve"> </w:t>
            </w:r>
            <w:r>
              <w:rPr>
                <w:b/>
              </w:rPr>
              <w:t>in</w:t>
            </w:r>
            <w:r>
              <w:rPr>
                <w:b/>
                <w:spacing w:val="-12"/>
              </w:rPr>
              <w:t xml:space="preserve"> </w:t>
            </w:r>
            <w:r>
              <w:rPr>
                <w:b/>
              </w:rPr>
              <w:t>the</w:t>
            </w:r>
            <w:r>
              <w:rPr>
                <w:b/>
                <w:spacing w:val="7"/>
              </w:rPr>
              <w:t xml:space="preserve"> </w:t>
            </w:r>
            <w:r>
              <w:rPr>
                <w:b/>
              </w:rPr>
              <w:t>hospital</w:t>
            </w:r>
          </w:p>
          <w:p w14:paraId="4CE70FEB" w14:textId="77777777" w:rsidR="00BA2644" w:rsidRDefault="00B578E9">
            <w:pPr>
              <w:pStyle w:val="TableParagraph"/>
              <w:ind w:left="110" w:right="374"/>
            </w:pPr>
            <w:r>
              <w:t>Role</w:t>
            </w:r>
            <w:r>
              <w:rPr>
                <w:spacing w:val="10"/>
              </w:rPr>
              <w:t xml:space="preserve"> </w:t>
            </w:r>
            <w:r>
              <w:t>of</w:t>
            </w:r>
            <w:r>
              <w:rPr>
                <w:spacing w:val="10"/>
              </w:rPr>
              <w:t xml:space="preserve"> </w:t>
            </w:r>
            <w:r>
              <w:t>pharmacist</w:t>
            </w:r>
            <w:r>
              <w:rPr>
                <w:spacing w:val="14"/>
              </w:rPr>
              <w:t xml:space="preserve"> </w:t>
            </w:r>
            <w:r>
              <w:t>in</w:t>
            </w:r>
            <w:r>
              <w:rPr>
                <w:spacing w:val="7"/>
              </w:rPr>
              <w:t xml:space="preserve"> </w:t>
            </w:r>
            <w:r>
              <w:t>the</w:t>
            </w:r>
            <w:r>
              <w:rPr>
                <w:spacing w:val="9"/>
              </w:rPr>
              <w:t xml:space="preserve"> </w:t>
            </w:r>
            <w:r>
              <w:t>education</w:t>
            </w:r>
            <w:r>
              <w:rPr>
                <w:spacing w:val="7"/>
              </w:rPr>
              <w:t xml:space="preserve"> </w:t>
            </w:r>
            <w:r>
              <w:t>and</w:t>
            </w:r>
            <w:r>
              <w:rPr>
                <w:spacing w:val="7"/>
              </w:rPr>
              <w:t xml:space="preserve"> </w:t>
            </w:r>
            <w:r>
              <w:t>training</w:t>
            </w:r>
            <w:r>
              <w:rPr>
                <w:spacing w:val="8"/>
              </w:rPr>
              <w:t xml:space="preserve"> </w:t>
            </w:r>
            <w:r>
              <w:t>program,</w:t>
            </w:r>
            <w:r>
              <w:rPr>
                <w:spacing w:val="15"/>
              </w:rPr>
              <w:t xml:space="preserve"> </w:t>
            </w:r>
            <w:r>
              <w:t>Internal</w:t>
            </w:r>
            <w:r>
              <w:rPr>
                <w:spacing w:val="8"/>
              </w:rPr>
              <w:t xml:space="preserve"> </w:t>
            </w:r>
            <w:r>
              <w:t>and</w:t>
            </w:r>
            <w:r>
              <w:rPr>
                <w:spacing w:val="-52"/>
              </w:rPr>
              <w:t xml:space="preserve"> </w:t>
            </w:r>
            <w:r>
              <w:t>external</w:t>
            </w:r>
            <w:r>
              <w:rPr>
                <w:spacing w:val="44"/>
              </w:rPr>
              <w:t xml:space="preserve"> </w:t>
            </w:r>
            <w:r>
              <w:t>training</w:t>
            </w:r>
            <w:r>
              <w:rPr>
                <w:spacing w:val="42"/>
              </w:rPr>
              <w:t xml:space="preserve"> </w:t>
            </w:r>
            <w:r>
              <w:t>program,</w:t>
            </w:r>
            <w:r>
              <w:rPr>
                <w:spacing w:val="48"/>
              </w:rPr>
              <w:t xml:space="preserve"> </w:t>
            </w:r>
            <w:r>
              <w:t>Services</w:t>
            </w:r>
            <w:r>
              <w:rPr>
                <w:spacing w:val="46"/>
              </w:rPr>
              <w:t xml:space="preserve"> </w:t>
            </w:r>
            <w:r>
              <w:t>to</w:t>
            </w:r>
            <w:r>
              <w:rPr>
                <w:spacing w:val="42"/>
              </w:rPr>
              <w:t xml:space="preserve"> </w:t>
            </w:r>
            <w:r>
              <w:t>the</w:t>
            </w:r>
            <w:r>
              <w:rPr>
                <w:spacing w:val="45"/>
              </w:rPr>
              <w:t xml:space="preserve"> </w:t>
            </w:r>
            <w:r>
              <w:t>nursing</w:t>
            </w:r>
            <w:r>
              <w:rPr>
                <w:spacing w:val="41"/>
              </w:rPr>
              <w:t xml:space="preserve"> </w:t>
            </w:r>
            <w:r>
              <w:t>homes/clinics,</w:t>
            </w:r>
            <w:r>
              <w:rPr>
                <w:spacing w:val="49"/>
              </w:rPr>
              <w:t xml:space="preserve"> </w:t>
            </w:r>
            <w:r>
              <w:t>Code</w:t>
            </w:r>
            <w:r>
              <w:rPr>
                <w:spacing w:val="44"/>
              </w:rPr>
              <w:t xml:space="preserve"> </w:t>
            </w:r>
            <w:r>
              <w:t>of</w:t>
            </w:r>
          </w:p>
          <w:p w14:paraId="575A960B" w14:textId="77777777" w:rsidR="00BA2644" w:rsidRDefault="00B578E9">
            <w:pPr>
              <w:pStyle w:val="TableParagraph"/>
              <w:spacing w:before="6" w:line="244" w:lineRule="exact"/>
              <w:ind w:left="110"/>
            </w:pPr>
            <w:r>
              <w:t>ethics</w:t>
            </w:r>
            <w:r>
              <w:rPr>
                <w:spacing w:val="38"/>
              </w:rPr>
              <w:t xml:space="preserve"> </w:t>
            </w:r>
            <w:r>
              <w:t>for</w:t>
            </w:r>
            <w:r>
              <w:rPr>
                <w:spacing w:val="47"/>
              </w:rPr>
              <w:t xml:space="preserve"> </w:t>
            </w:r>
            <w:r>
              <w:t>community</w:t>
            </w:r>
            <w:r>
              <w:rPr>
                <w:spacing w:val="30"/>
              </w:rPr>
              <w:t xml:space="preserve"> </w:t>
            </w:r>
            <w:r>
              <w:t>pharmacy,</w:t>
            </w:r>
            <w:r>
              <w:rPr>
                <w:spacing w:val="46"/>
              </w:rPr>
              <w:t xml:space="preserve"> </w:t>
            </w:r>
            <w:r>
              <w:t>and</w:t>
            </w:r>
            <w:r>
              <w:rPr>
                <w:spacing w:val="34"/>
              </w:rPr>
              <w:t xml:space="preserve"> </w:t>
            </w:r>
            <w:r>
              <w:t>Role</w:t>
            </w:r>
            <w:r>
              <w:rPr>
                <w:spacing w:val="32"/>
              </w:rPr>
              <w:t xml:space="preserve"> </w:t>
            </w:r>
            <w:r>
              <w:t>of</w:t>
            </w:r>
            <w:r>
              <w:rPr>
                <w:spacing w:val="41"/>
              </w:rPr>
              <w:t xml:space="preserve"> </w:t>
            </w:r>
            <w:r>
              <w:t>pharmacist</w:t>
            </w:r>
            <w:r>
              <w:rPr>
                <w:spacing w:val="51"/>
              </w:rPr>
              <w:t xml:space="preserve"> </w:t>
            </w:r>
            <w:r>
              <w:t>in</w:t>
            </w:r>
            <w:r>
              <w:rPr>
                <w:spacing w:val="30"/>
              </w:rPr>
              <w:t xml:space="preserve"> </w:t>
            </w:r>
            <w:r>
              <w:t>the</w:t>
            </w:r>
            <w:r>
              <w:rPr>
                <w:spacing w:val="1"/>
              </w:rPr>
              <w:t xml:space="preserve"> </w:t>
            </w:r>
            <w:r>
              <w:t>interdepartmental</w:t>
            </w:r>
            <w:r>
              <w:rPr>
                <w:spacing w:val="-9"/>
              </w:rPr>
              <w:t xml:space="preserve"> </w:t>
            </w:r>
            <w:r>
              <w:t>communication</w:t>
            </w:r>
            <w:r>
              <w:rPr>
                <w:spacing w:val="-11"/>
              </w:rPr>
              <w:t xml:space="preserve"> </w:t>
            </w:r>
            <w:r>
              <w:t>and</w:t>
            </w:r>
            <w:r>
              <w:rPr>
                <w:spacing w:val="-11"/>
              </w:rPr>
              <w:t xml:space="preserve"> </w:t>
            </w:r>
            <w:r>
              <w:t>community</w:t>
            </w:r>
            <w:r>
              <w:rPr>
                <w:spacing w:val="-10"/>
              </w:rPr>
              <w:t xml:space="preserve"> </w:t>
            </w:r>
            <w:r>
              <w:t>health</w:t>
            </w:r>
            <w:r>
              <w:rPr>
                <w:spacing w:val="-3"/>
              </w:rPr>
              <w:t xml:space="preserve"> </w:t>
            </w:r>
            <w:r>
              <w:t>education.</w:t>
            </w:r>
          </w:p>
        </w:tc>
        <w:tc>
          <w:tcPr>
            <w:tcW w:w="961" w:type="dxa"/>
          </w:tcPr>
          <w:p w14:paraId="493AFE82" w14:textId="77777777" w:rsidR="00BA2644" w:rsidRDefault="00B578E9">
            <w:pPr>
              <w:pStyle w:val="TableParagraph"/>
              <w:spacing w:before="1"/>
              <w:ind w:left="0" w:right="411"/>
              <w:jc w:val="right"/>
              <w:rPr>
                <w:b/>
              </w:rPr>
            </w:pPr>
            <w:r>
              <w:rPr>
                <w:b/>
              </w:rPr>
              <w:t>3</w:t>
            </w:r>
          </w:p>
        </w:tc>
      </w:tr>
      <w:tr w:rsidR="00BA2644" w14:paraId="035513F2" w14:textId="77777777">
        <w:trPr>
          <w:trHeight w:val="757"/>
        </w:trPr>
        <w:tc>
          <w:tcPr>
            <w:tcW w:w="778" w:type="dxa"/>
          </w:tcPr>
          <w:p w14:paraId="53B090EA" w14:textId="77777777" w:rsidR="00BA2644" w:rsidRDefault="00B578E9">
            <w:pPr>
              <w:pStyle w:val="TableParagraph"/>
              <w:spacing w:line="249" w:lineRule="exact"/>
              <w:ind w:left="136" w:right="127"/>
              <w:jc w:val="center"/>
              <w:rPr>
                <w:b/>
              </w:rPr>
            </w:pPr>
            <w:r>
              <w:rPr>
                <w:b/>
              </w:rPr>
              <w:t>3.5</w:t>
            </w:r>
          </w:p>
        </w:tc>
        <w:tc>
          <w:tcPr>
            <w:tcW w:w="7491" w:type="dxa"/>
          </w:tcPr>
          <w:p w14:paraId="37B432C1" w14:textId="77777777" w:rsidR="00BA2644" w:rsidRDefault="00B578E9">
            <w:pPr>
              <w:pStyle w:val="TableParagraph"/>
              <w:spacing w:line="244" w:lineRule="exact"/>
              <w:ind w:left="110"/>
              <w:rPr>
                <w:b/>
              </w:rPr>
            </w:pPr>
            <w:r>
              <w:rPr>
                <w:b/>
                <w:spacing w:val="-1"/>
              </w:rPr>
              <w:t>Prescribed</w:t>
            </w:r>
            <w:r>
              <w:rPr>
                <w:b/>
                <w:spacing w:val="3"/>
              </w:rPr>
              <w:t xml:space="preserve"> </w:t>
            </w:r>
            <w:r>
              <w:rPr>
                <w:b/>
                <w:spacing w:val="-1"/>
              </w:rPr>
              <w:t>medication</w:t>
            </w:r>
            <w:r>
              <w:rPr>
                <w:b/>
                <w:spacing w:val="-12"/>
              </w:rPr>
              <w:t xml:space="preserve"> </w:t>
            </w:r>
            <w:r>
              <w:rPr>
                <w:b/>
              </w:rPr>
              <w:t>order and</w:t>
            </w:r>
            <w:r>
              <w:rPr>
                <w:b/>
                <w:spacing w:val="-6"/>
              </w:rPr>
              <w:t xml:space="preserve"> </w:t>
            </w:r>
            <w:r>
              <w:rPr>
                <w:b/>
              </w:rPr>
              <w:t>communication</w:t>
            </w:r>
            <w:r>
              <w:rPr>
                <w:b/>
                <w:spacing w:val="-13"/>
              </w:rPr>
              <w:t xml:space="preserve"> </w:t>
            </w:r>
            <w:r>
              <w:rPr>
                <w:b/>
              </w:rPr>
              <w:t>skills</w:t>
            </w:r>
          </w:p>
          <w:p w14:paraId="170BF679" w14:textId="77777777" w:rsidR="00BA2644" w:rsidRDefault="00B578E9">
            <w:pPr>
              <w:pStyle w:val="TableParagraph"/>
              <w:tabs>
                <w:tab w:val="left" w:pos="7063"/>
              </w:tabs>
              <w:spacing w:line="250" w:lineRule="atLeast"/>
              <w:ind w:left="110" w:right="98"/>
            </w:pPr>
            <w:r>
              <w:t xml:space="preserve">Prescribed  </w:t>
            </w:r>
            <w:r>
              <w:rPr>
                <w:spacing w:val="26"/>
              </w:rPr>
              <w:t xml:space="preserve"> </w:t>
            </w:r>
            <w:r>
              <w:t xml:space="preserve">medication  </w:t>
            </w:r>
            <w:r>
              <w:rPr>
                <w:spacing w:val="26"/>
              </w:rPr>
              <w:t xml:space="preserve"> </w:t>
            </w:r>
            <w:r>
              <w:t xml:space="preserve">order-  </w:t>
            </w:r>
            <w:r>
              <w:rPr>
                <w:spacing w:val="24"/>
              </w:rPr>
              <w:t xml:space="preserve"> </w:t>
            </w:r>
            <w:r>
              <w:t xml:space="preserve">interpretation  </w:t>
            </w:r>
            <w:r>
              <w:rPr>
                <w:spacing w:val="23"/>
              </w:rPr>
              <w:t xml:space="preserve"> </w:t>
            </w:r>
            <w:r>
              <w:t xml:space="preserve">and  </w:t>
            </w:r>
            <w:r>
              <w:rPr>
                <w:spacing w:val="25"/>
              </w:rPr>
              <w:t xml:space="preserve"> </w:t>
            </w:r>
            <w:r>
              <w:t xml:space="preserve">legal  </w:t>
            </w:r>
            <w:r>
              <w:rPr>
                <w:spacing w:val="22"/>
              </w:rPr>
              <w:t xml:space="preserve"> </w:t>
            </w:r>
            <w:r>
              <w:t>requirements,</w:t>
            </w:r>
            <w:r>
              <w:tab/>
            </w:r>
            <w:r>
              <w:rPr>
                <w:spacing w:val="-2"/>
              </w:rPr>
              <w:t>and</w:t>
            </w:r>
            <w:r>
              <w:rPr>
                <w:spacing w:val="-52"/>
              </w:rPr>
              <w:t xml:space="preserve"> </w:t>
            </w:r>
            <w:r>
              <w:t>Communication</w:t>
            </w:r>
            <w:r>
              <w:rPr>
                <w:spacing w:val="-7"/>
              </w:rPr>
              <w:t xml:space="preserve"> </w:t>
            </w:r>
            <w:r>
              <w:t>skills- communication</w:t>
            </w:r>
            <w:r>
              <w:rPr>
                <w:spacing w:val="2"/>
              </w:rPr>
              <w:t xml:space="preserve"> </w:t>
            </w:r>
            <w:r>
              <w:t>with</w:t>
            </w:r>
            <w:r>
              <w:rPr>
                <w:spacing w:val="-8"/>
              </w:rPr>
              <w:t xml:space="preserve"> </w:t>
            </w:r>
            <w:r>
              <w:t>prescribers</w:t>
            </w:r>
            <w:r>
              <w:rPr>
                <w:spacing w:val="8"/>
              </w:rPr>
              <w:t xml:space="preserve"> </w:t>
            </w:r>
            <w:r>
              <w:t>and</w:t>
            </w:r>
            <w:r>
              <w:rPr>
                <w:spacing w:val="-8"/>
              </w:rPr>
              <w:t xml:space="preserve"> </w:t>
            </w:r>
            <w:r>
              <w:t>patients.</w:t>
            </w:r>
          </w:p>
        </w:tc>
        <w:tc>
          <w:tcPr>
            <w:tcW w:w="961" w:type="dxa"/>
          </w:tcPr>
          <w:p w14:paraId="40FB4A10" w14:textId="77777777" w:rsidR="00BA2644" w:rsidRDefault="00B578E9">
            <w:pPr>
              <w:pStyle w:val="TableParagraph"/>
              <w:spacing w:line="249" w:lineRule="exact"/>
              <w:ind w:left="0" w:right="411"/>
              <w:jc w:val="right"/>
              <w:rPr>
                <w:b/>
              </w:rPr>
            </w:pPr>
            <w:r>
              <w:rPr>
                <w:b/>
              </w:rPr>
              <w:t>2</w:t>
            </w:r>
          </w:p>
        </w:tc>
      </w:tr>
      <w:tr w:rsidR="00BA2644" w14:paraId="103A5CAF" w14:textId="77777777">
        <w:trPr>
          <w:trHeight w:val="254"/>
        </w:trPr>
        <w:tc>
          <w:tcPr>
            <w:tcW w:w="778" w:type="dxa"/>
          </w:tcPr>
          <w:p w14:paraId="71EACD01" w14:textId="77777777" w:rsidR="00BA2644" w:rsidRDefault="00B578E9">
            <w:pPr>
              <w:pStyle w:val="TableParagraph"/>
              <w:spacing w:line="234" w:lineRule="exact"/>
              <w:ind w:left="4"/>
              <w:jc w:val="center"/>
              <w:rPr>
                <w:b/>
              </w:rPr>
            </w:pPr>
            <w:r>
              <w:rPr>
                <w:b/>
              </w:rPr>
              <w:t>4</w:t>
            </w:r>
          </w:p>
        </w:tc>
        <w:tc>
          <w:tcPr>
            <w:tcW w:w="7491" w:type="dxa"/>
          </w:tcPr>
          <w:p w14:paraId="57C79201"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961" w:type="dxa"/>
          </w:tcPr>
          <w:p w14:paraId="1E391DD6" w14:textId="77777777" w:rsidR="00BA2644" w:rsidRDefault="00B578E9">
            <w:pPr>
              <w:pStyle w:val="TableParagraph"/>
              <w:spacing w:line="234" w:lineRule="exact"/>
              <w:ind w:left="0" w:right="411"/>
              <w:jc w:val="right"/>
              <w:rPr>
                <w:b/>
              </w:rPr>
            </w:pPr>
            <w:r>
              <w:rPr>
                <w:b/>
              </w:rPr>
              <w:t>8</w:t>
            </w:r>
          </w:p>
        </w:tc>
      </w:tr>
      <w:tr w:rsidR="00BA2644" w14:paraId="2BEFEFCB" w14:textId="77777777">
        <w:trPr>
          <w:trHeight w:val="504"/>
        </w:trPr>
        <w:tc>
          <w:tcPr>
            <w:tcW w:w="778" w:type="dxa"/>
          </w:tcPr>
          <w:p w14:paraId="2A02530F" w14:textId="77777777" w:rsidR="00BA2644" w:rsidRDefault="00B578E9">
            <w:pPr>
              <w:pStyle w:val="TableParagraph"/>
              <w:spacing w:line="250" w:lineRule="exact"/>
              <w:ind w:left="136" w:right="127"/>
              <w:jc w:val="center"/>
              <w:rPr>
                <w:b/>
              </w:rPr>
            </w:pPr>
            <w:r>
              <w:rPr>
                <w:b/>
              </w:rPr>
              <w:t>4.1</w:t>
            </w:r>
          </w:p>
        </w:tc>
        <w:tc>
          <w:tcPr>
            <w:tcW w:w="7491" w:type="dxa"/>
          </w:tcPr>
          <w:p w14:paraId="363923BE" w14:textId="77777777" w:rsidR="00BA2644" w:rsidRDefault="00B578E9">
            <w:pPr>
              <w:pStyle w:val="TableParagraph"/>
              <w:spacing w:line="243" w:lineRule="exact"/>
              <w:ind w:left="110"/>
              <w:rPr>
                <w:b/>
              </w:rPr>
            </w:pPr>
            <w:r>
              <w:rPr>
                <w:b/>
              </w:rPr>
              <w:t>Budget</w:t>
            </w:r>
            <w:r>
              <w:rPr>
                <w:b/>
                <w:spacing w:val="-7"/>
              </w:rPr>
              <w:t xml:space="preserve"> </w:t>
            </w:r>
            <w:r>
              <w:rPr>
                <w:b/>
              </w:rPr>
              <w:t>preparation</w:t>
            </w:r>
            <w:r>
              <w:rPr>
                <w:b/>
                <w:spacing w:val="-7"/>
              </w:rPr>
              <w:t xml:space="preserve"> </w:t>
            </w:r>
            <w:r>
              <w:rPr>
                <w:b/>
              </w:rPr>
              <w:t>and</w:t>
            </w:r>
            <w:r>
              <w:rPr>
                <w:b/>
                <w:spacing w:val="-3"/>
              </w:rPr>
              <w:t xml:space="preserve"> </w:t>
            </w:r>
            <w:r>
              <w:rPr>
                <w:b/>
              </w:rPr>
              <w:t>implementation</w:t>
            </w:r>
          </w:p>
          <w:p w14:paraId="491CF9D4" w14:textId="77777777" w:rsidR="00BA2644" w:rsidRDefault="00B578E9">
            <w:pPr>
              <w:pStyle w:val="TableParagraph"/>
              <w:spacing w:line="241" w:lineRule="exact"/>
              <w:ind w:left="110"/>
            </w:pPr>
            <w:r>
              <w:t>Budget</w:t>
            </w:r>
            <w:r>
              <w:rPr>
                <w:spacing w:val="-3"/>
              </w:rPr>
              <w:t xml:space="preserve"> </w:t>
            </w:r>
            <w:r>
              <w:t>preparation</w:t>
            </w:r>
            <w:r>
              <w:rPr>
                <w:spacing w:val="-11"/>
              </w:rPr>
              <w:t xml:space="preserve"> </w:t>
            </w:r>
            <w:r>
              <w:t>and</w:t>
            </w:r>
            <w:r>
              <w:rPr>
                <w:spacing w:val="-12"/>
              </w:rPr>
              <w:t xml:space="preserve"> </w:t>
            </w:r>
            <w:r>
              <w:t>implementation.</w:t>
            </w:r>
          </w:p>
        </w:tc>
        <w:tc>
          <w:tcPr>
            <w:tcW w:w="961" w:type="dxa"/>
          </w:tcPr>
          <w:p w14:paraId="77A910A1" w14:textId="77777777" w:rsidR="00BA2644" w:rsidRDefault="00B578E9">
            <w:pPr>
              <w:pStyle w:val="TableParagraph"/>
              <w:spacing w:line="250" w:lineRule="exact"/>
              <w:ind w:left="0" w:right="411"/>
              <w:jc w:val="right"/>
              <w:rPr>
                <w:b/>
              </w:rPr>
            </w:pPr>
            <w:r>
              <w:rPr>
                <w:b/>
              </w:rPr>
              <w:t>2</w:t>
            </w:r>
          </w:p>
        </w:tc>
      </w:tr>
      <w:tr w:rsidR="00BA2644" w14:paraId="6A63795B" w14:textId="77777777">
        <w:trPr>
          <w:trHeight w:val="508"/>
        </w:trPr>
        <w:tc>
          <w:tcPr>
            <w:tcW w:w="778" w:type="dxa"/>
          </w:tcPr>
          <w:p w14:paraId="2ECF099A" w14:textId="77777777" w:rsidR="00BA2644" w:rsidRDefault="00B578E9">
            <w:pPr>
              <w:pStyle w:val="TableParagraph"/>
              <w:spacing w:before="1"/>
              <w:ind w:left="136" w:right="127"/>
              <w:jc w:val="center"/>
              <w:rPr>
                <w:b/>
              </w:rPr>
            </w:pPr>
            <w:r>
              <w:rPr>
                <w:b/>
              </w:rPr>
              <w:t>4.2</w:t>
            </w:r>
          </w:p>
        </w:tc>
        <w:tc>
          <w:tcPr>
            <w:tcW w:w="7491" w:type="dxa"/>
          </w:tcPr>
          <w:p w14:paraId="57B01E07" w14:textId="77777777" w:rsidR="00BA2644" w:rsidRDefault="00B578E9">
            <w:pPr>
              <w:pStyle w:val="TableParagraph"/>
              <w:spacing w:line="242" w:lineRule="exact"/>
              <w:ind w:left="110"/>
              <w:rPr>
                <w:b/>
              </w:rPr>
            </w:pPr>
            <w:r>
              <w:rPr>
                <w:b/>
              </w:rPr>
              <w:t>Clinical</w:t>
            </w:r>
            <w:r>
              <w:rPr>
                <w:b/>
                <w:spacing w:val="-11"/>
              </w:rPr>
              <w:t xml:space="preserve"> </w:t>
            </w:r>
            <w:r>
              <w:rPr>
                <w:b/>
              </w:rPr>
              <w:t>Pharmacy</w:t>
            </w:r>
          </w:p>
          <w:p w14:paraId="1A7CDE84" w14:textId="77777777" w:rsidR="00BA2644" w:rsidRDefault="00B578E9">
            <w:pPr>
              <w:pStyle w:val="TableParagraph"/>
              <w:spacing w:line="246" w:lineRule="exact"/>
              <w:ind w:left="110"/>
            </w:pPr>
            <w:r>
              <w:t>Introduction</w:t>
            </w:r>
            <w:r>
              <w:rPr>
                <w:spacing w:val="19"/>
              </w:rPr>
              <w:t xml:space="preserve"> </w:t>
            </w:r>
            <w:r>
              <w:t>to</w:t>
            </w:r>
            <w:r>
              <w:rPr>
                <w:spacing w:val="17"/>
              </w:rPr>
              <w:t xml:space="preserve"> </w:t>
            </w:r>
            <w:r>
              <w:t>Clinical</w:t>
            </w:r>
            <w:r>
              <w:rPr>
                <w:spacing w:val="19"/>
              </w:rPr>
              <w:t xml:space="preserve"> </w:t>
            </w:r>
            <w:r>
              <w:t>Pharmacy,</w:t>
            </w:r>
            <w:r>
              <w:rPr>
                <w:spacing w:val="31"/>
              </w:rPr>
              <w:t xml:space="preserve"> </w:t>
            </w:r>
            <w:r>
              <w:t>Concept</w:t>
            </w:r>
            <w:r>
              <w:rPr>
                <w:spacing w:val="28"/>
              </w:rPr>
              <w:t xml:space="preserve"> </w:t>
            </w:r>
            <w:r>
              <w:t>of</w:t>
            </w:r>
            <w:r>
              <w:rPr>
                <w:spacing w:val="25"/>
              </w:rPr>
              <w:t xml:space="preserve"> </w:t>
            </w:r>
            <w:r>
              <w:t>clinical</w:t>
            </w:r>
            <w:r>
              <w:rPr>
                <w:spacing w:val="19"/>
              </w:rPr>
              <w:t xml:space="preserve"> </w:t>
            </w:r>
            <w:r>
              <w:t>pharmacy,</w:t>
            </w:r>
            <w:r>
              <w:rPr>
                <w:spacing w:val="31"/>
              </w:rPr>
              <w:t xml:space="preserve"> </w:t>
            </w:r>
            <w:r>
              <w:t>functions</w:t>
            </w:r>
            <w:r>
              <w:rPr>
                <w:spacing w:val="28"/>
              </w:rPr>
              <w:t xml:space="preserve"> </w:t>
            </w:r>
            <w:r>
              <w:t>and</w:t>
            </w:r>
          </w:p>
        </w:tc>
        <w:tc>
          <w:tcPr>
            <w:tcW w:w="961" w:type="dxa"/>
          </w:tcPr>
          <w:p w14:paraId="43713DFA" w14:textId="77777777" w:rsidR="00BA2644" w:rsidRDefault="00B578E9">
            <w:pPr>
              <w:pStyle w:val="TableParagraph"/>
              <w:spacing w:before="1"/>
              <w:ind w:left="0" w:right="411"/>
              <w:jc w:val="right"/>
              <w:rPr>
                <w:b/>
              </w:rPr>
            </w:pPr>
            <w:r>
              <w:rPr>
                <w:b/>
              </w:rPr>
              <w:t>5</w:t>
            </w:r>
          </w:p>
        </w:tc>
      </w:tr>
      <w:tr w:rsidR="00BA2644" w14:paraId="729A8865" w14:textId="77777777">
        <w:trPr>
          <w:trHeight w:val="762"/>
        </w:trPr>
        <w:tc>
          <w:tcPr>
            <w:tcW w:w="778" w:type="dxa"/>
          </w:tcPr>
          <w:p w14:paraId="7FE59B93" w14:textId="77777777" w:rsidR="00BA2644" w:rsidRDefault="00BA2644">
            <w:pPr>
              <w:pStyle w:val="TableParagraph"/>
              <w:ind w:left="0"/>
            </w:pPr>
          </w:p>
        </w:tc>
        <w:tc>
          <w:tcPr>
            <w:tcW w:w="7491" w:type="dxa"/>
          </w:tcPr>
          <w:p w14:paraId="268E4885" w14:textId="77777777" w:rsidR="00BA2644" w:rsidRDefault="00B578E9">
            <w:pPr>
              <w:pStyle w:val="TableParagraph"/>
              <w:spacing w:line="249" w:lineRule="exact"/>
              <w:ind w:left="110"/>
            </w:pPr>
            <w:r>
              <w:t>responsibilities</w:t>
            </w:r>
            <w:r>
              <w:rPr>
                <w:spacing w:val="3"/>
              </w:rPr>
              <w:t xml:space="preserve"> </w:t>
            </w:r>
            <w:r>
              <w:t>of</w:t>
            </w:r>
            <w:r>
              <w:rPr>
                <w:spacing w:val="-4"/>
              </w:rPr>
              <w:t xml:space="preserve"> </w:t>
            </w:r>
            <w:r>
              <w:t>clinical</w:t>
            </w:r>
            <w:r>
              <w:rPr>
                <w:spacing w:val="-5"/>
              </w:rPr>
              <w:t xml:space="preserve"> </w:t>
            </w:r>
            <w:r>
              <w:t>pharmacist, Drug</w:t>
            </w:r>
            <w:r>
              <w:rPr>
                <w:spacing w:val="-7"/>
              </w:rPr>
              <w:t xml:space="preserve"> </w:t>
            </w:r>
            <w:r>
              <w:t>therapy</w:t>
            </w:r>
            <w:r>
              <w:rPr>
                <w:spacing w:val="-1"/>
              </w:rPr>
              <w:t xml:space="preserve"> </w:t>
            </w:r>
            <w:r>
              <w:t>monitoring</w:t>
            </w:r>
            <w:r>
              <w:rPr>
                <w:spacing w:val="1"/>
              </w:rPr>
              <w:t xml:space="preserve"> </w:t>
            </w:r>
            <w:r>
              <w:t>-</w:t>
            </w:r>
            <w:r>
              <w:rPr>
                <w:spacing w:val="1"/>
              </w:rPr>
              <w:t xml:space="preserve"> </w:t>
            </w:r>
            <w:r>
              <w:t>medication</w:t>
            </w:r>
            <w:r>
              <w:rPr>
                <w:spacing w:val="-6"/>
              </w:rPr>
              <w:t xml:space="preserve"> </w:t>
            </w:r>
            <w:r>
              <w:t>chart</w:t>
            </w:r>
          </w:p>
          <w:p w14:paraId="3B80E25F" w14:textId="77777777" w:rsidR="00BA2644" w:rsidRDefault="00B578E9">
            <w:pPr>
              <w:pStyle w:val="TableParagraph"/>
              <w:spacing w:before="6" w:line="244" w:lineRule="exact"/>
              <w:ind w:left="110"/>
            </w:pPr>
            <w:r>
              <w:t>review,</w:t>
            </w:r>
            <w:r>
              <w:rPr>
                <w:spacing w:val="41"/>
              </w:rPr>
              <w:t xml:space="preserve"> </w:t>
            </w:r>
            <w:r>
              <w:t>clinical</w:t>
            </w:r>
            <w:r>
              <w:rPr>
                <w:spacing w:val="31"/>
              </w:rPr>
              <w:t xml:space="preserve"> </w:t>
            </w:r>
            <w:r>
              <w:t>review,</w:t>
            </w:r>
            <w:r>
              <w:rPr>
                <w:spacing w:val="42"/>
              </w:rPr>
              <w:t xml:space="preserve"> </w:t>
            </w:r>
            <w:r>
              <w:t>pharmacist</w:t>
            </w:r>
            <w:r>
              <w:rPr>
                <w:spacing w:val="41"/>
              </w:rPr>
              <w:t xml:space="preserve"> </w:t>
            </w:r>
            <w:r>
              <w:t>intervention,</w:t>
            </w:r>
            <w:r>
              <w:rPr>
                <w:spacing w:val="42"/>
              </w:rPr>
              <w:t xml:space="preserve"> </w:t>
            </w:r>
            <w:r>
              <w:t>Ward</w:t>
            </w:r>
            <w:r>
              <w:rPr>
                <w:spacing w:val="25"/>
              </w:rPr>
              <w:t xml:space="preserve"> </w:t>
            </w:r>
            <w:r>
              <w:t>round</w:t>
            </w:r>
            <w:r>
              <w:rPr>
                <w:spacing w:val="26"/>
              </w:rPr>
              <w:t xml:space="preserve"> </w:t>
            </w:r>
            <w:r>
              <w:t>participation,</w:t>
            </w:r>
            <w:r>
              <w:rPr>
                <w:spacing w:val="-52"/>
              </w:rPr>
              <w:t xml:space="preserve"> </w:t>
            </w:r>
            <w:r>
              <w:t>Medication</w:t>
            </w:r>
            <w:r>
              <w:rPr>
                <w:spacing w:val="-8"/>
              </w:rPr>
              <w:t xml:space="preserve"> </w:t>
            </w:r>
            <w:r>
              <w:t>history</w:t>
            </w:r>
            <w:r>
              <w:rPr>
                <w:spacing w:val="-7"/>
              </w:rPr>
              <w:t xml:space="preserve"> </w:t>
            </w:r>
            <w:r>
              <w:t>and</w:t>
            </w:r>
            <w:r>
              <w:rPr>
                <w:spacing w:val="-7"/>
              </w:rPr>
              <w:t xml:space="preserve"> </w:t>
            </w:r>
            <w:r>
              <w:t>pharmaceutical</w:t>
            </w:r>
            <w:r>
              <w:rPr>
                <w:spacing w:val="-5"/>
              </w:rPr>
              <w:t xml:space="preserve"> </w:t>
            </w:r>
            <w:r>
              <w:t>care.</w:t>
            </w:r>
          </w:p>
        </w:tc>
        <w:tc>
          <w:tcPr>
            <w:tcW w:w="961" w:type="dxa"/>
          </w:tcPr>
          <w:p w14:paraId="5A7917FF" w14:textId="77777777" w:rsidR="00BA2644" w:rsidRDefault="00BA2644">
            <w:pPr>
              <w:pStyle w:val="TableParagraph"/>
              <w:ind w:left="0"/>
            </w:pPr>
          </w:p>
        </w:tc>
      </w:tr>
      <w:tr w:rsidR="00BA2644" w14:paraId="0E5BEEEA" w14:textId="77777777">
        <w:trPr>
          <w:trHeight w:val="758"/>
        </w:trPr>
        <w:tc>
          <w:tcPr>
            <w:tcW w:w="778" w:type="dxa"/>
          </w:tcPr>
          <w:p w14:paraId="2D6F8713" w14:textId="77777777" w:rsidR="00BA2644" w:rsidRDefault="00B578E9">
            <w:pPr>
              <w:pStyle w:val="TableParagraph"/>
              <w:spacing w:line="244" w:lineRule="exact"/>
              <w:ind w:left="136" w:right="127"/>
              <w:jc w:val="center"/>
              <w:rPr>
                <w:b/>
              </w:rPr>
            </w:pPr>
            <w:r>
              <w:rPr>
                <w:b/>
              </w:rPr>
              <w:lastRenderedPageBreak/>
              <w:t>4.3</w:t>
            </w:r>
          </w:p>
        </w:tc>
        <w:tc>
          <w:tcPr>
            <w:tcW w:w="7491" w:type="dxa"/>
          </w:tcPr>
          <w:p w14:paraId="2A9DAB76" w14:textId="77777777" w:rsidR="00BA2644" w:rsidRDefault="00B578E9">
            <w:pPr>
              <w:pStyle w:val="TableParagraph"/>
              <w:spacing w:line="244" w:lineRule="exact"/>
              <w:ind w:left="110"/>
              <w:rPr>
                <w:b/>
              </w:rPr>
            </w:pPr>
            <w:r>
              <w:rPr>
                <w:b/>
              </w:rPr>
              <w:t>Over</w:t>
            </w:r>
            <w:r>
              <w:rPr>
                <w:b/>
                <w:spacing w:val="-8"/>
              </w:rPr>
              <w:t xml:space="preserve"> </w:t>
            </w:r>
            <w:r>
              <w:rPr>
                <w:b/>
              </w:rPr>
              <w:t>the</w:t>
            </w:r>
            <w:r>
              <w:rPr>
                <w:b/>
                <w:spacing w:val="-2"/>
              </w:rPr>
              <w:t xml:space="preserve"> </w:t>
            </w:r>
            <w:r>
              <w:rPr>
                <w:b/>
              </w:rPr>
              <w:t>counter</w:t>
            </w:r>
            <w:r>
              <w:rPr>
                <w:b/>
                <w:spacing w:val="-7"/>
              </w:rPr>
              <w:t xml:space="preserve"> </w:t>
            </w:r>
            <w:r>
              <w:rPr>
                <w:b/>
              </w:rPr>
              <w:t>(OTC)</w:t>
            </w:r>
            <w:r>
              <w:rPr>
                <w:b/>
                <w:spacing w:val="-1"/>
              </w:rPr>
              <w:t xml:space="preserve"> </w:t>
            </w:r>
            <w:r>
              <w:rPr>
                <w:b/>
              </w:rPr>
              <w:t>sales</w:t>
            </w:r>
          </w:p>
          <w:p w14:paraId="7DC7933F" w14:textId="77777777" w:rsidR="00BA2644" w:rsidRDefault="00B578E9">
            <w:pPr>
              <w:pStyle w:val="TableParagraph"/>
              <w:spacing w:line="254" w:lineRule="exact"/>
              <w:ind w:left="110"/>
            </w:pPr>
            <w:r>
              <w:t>Introduction</w:t>
            </w:r>
            <w:r>
              <w:rPr>
                <w:spacing w:val="16"/>
              </w:rPr>
              <w:t xml:space="preserve"> </w:t>
            </w:r>
            <w:r>
              <w:t>and</w:t>
            </w:r>
            <w:r>
              <w:rPr>
                <w:spacing w:val="15"/>
              </w:rPr>
              <w:t xml:space="preserve"> </w:t>
            </w:r>
            <w:r>
              <w:t>sale</w:t>
            </w:r>
            <w:r>
              <w:rPr>
                <w:spacing w:val="8"/>
              </w:rPr>
              <w:t xml:space="preserve"> </w:t>
            </w:r>
            <w:r>
              <w:t>of</w:t>
            </w:r>
            <w:r>
              <w:rPr>
                <w:spacing w:val="23"/>
              </w:rPr>
              <w:t xml:space="preserve"> </w:t>
            </w:r>
            <w:r>
              <w:t>over</w:t>
            </w:r>
            <w:r>
              <w:rPr>
                <w:spacing w:val="27"/>
              </w:rPr>
              <w:t xml:space="preserve"> </w:t>
            </w:r>
            <w:r>
              <w:t>the</w:t>
            </w:r>
            <w:r>
              <w:rPr>
                <w:spacing w:val="13"/>
              </w:rPr>
              <w:t xml:space="preserve"> </w:t>
            </w:r>
            <w:r>
              <w:t>counter,</w:t>
            </w:r>
            <w:r>
              <w:rPr>
                <w:spacing w:val="23"/>
              </w:rPr>
              <w:t xml:space="preserve"> </w:t>
            </w:r>
            <w:r>
              <w:t>and</w:t>
            </w:r>
            <w:r>
              <w:rPr>
                <w:spacing w:val="15"/>
              </w:rPr>
              <w:t xml:space="preserve"> </w:t>
            </w:r>
            <w:r>
              <w:t>Rational</w:t>
            </w:r>
            <w:r>
              <w:rPr>
                <w:spacing w:val="17"/>
              </w:rPr>
              <w:t xml:space="preserve"> </w:t>
            </w:r>
            <w:r>
              <w:t>use</w:t>
            </w:r>
            <w:r>
              <w:rPr>
                <w:spacing w:val="18"/>
              </w:rPr>
              <w:t xml:space="preserve"> </w:t>
            </w:r>
            <w:r>
              <w:t>of</w:t>
            </w:r>
            <w:r>
              <w:rPr>
                <w:spacing w:val="23"/>
              </w:rPr>
              <w:t xml:space="preserve"> </w:t>
            </w:r>
            <w:r>
              <w:t>common</w:t>
            </w:r>
            <w:r>
              <w:rPr>
                <w:spacing w:val="24"/>
              </w:rPr>
              <w:t xml:space="preserve"> </w:t>
            </w:r>
            <w:r>
              <w:t>over</w:t>
            </w:r>
            <w:r>
              <w:rPr>
                <w:spacing w:val="28"/>
              </w:rPr>
              <w:t xml:space="preserve"> </w:t>
            </w:r>
            <w:r>
              <w:t>the</w:t>
            </w:r>
            <w:r>
              <w:rPr>
                <w:spacing w:val="-52"/>
              </w:rPr>
              <w:t xml:space="preserve"> </w:t>
            </w:r>
            <w:r>
              <w:t>counter</w:t>
            </w:r>
            <w:r>
              <w:rPr>
                <w:spacing w:val="15"/>
              </w:rPr>
              <w:t xml:space="preserve"> </w:t>
            </w:r>
            <w:r>
              <w:t>medications.</w:t>
            </w:r>
          </w:p>
        </w:tc>
        <w:tc>
          <w:tcPr>
            <w:tcW w:w="961" w:type="dxa"/>
          </w:tcPr>
          <w:p w14:paraId="6C68DFBB" w14:textId="77777777" w:rsidR="00BA2644" w:rsidRDefault="00B578E9">
            <w:pPr>
              <w:pStyle w:val="TableParagraph"/>
              <w:spacing w:line="244" w:lineRule="exact"/>
              <w:ind w:left="13"/>
              <w:jc w:val="center"/>
              <w:rPr>
                <w:b/>
              </w:rPr>
            </w:pPr>
            <w:r>
              <w:rPr>
                <w:b/>
              </w:rPr>
              <w:t>1</w:t>
            </w:r>
          </w:p>
        </w:tc>
      </w:tr>
      <w:tr w:rsidR="00BA2644" w14:paraId="526AB653" w14:textId="77777777">
        <w:trPr>
          <w:trHeight w:val="254"/>
        </w:trPr>
        <w:tc>
          <w:tcPr>
            <w:tcW w:w="778" w:type="dxa"/>
          </w:tcPr>
          <w:p w14:paraId="77E942B9" w14:textId="77777777" w:rsidR="00BA2644" w:rsidRDefault="00B578E9">
            <w:pPr>
              <w:pStyle w:val="TableParagraph"/>
              <w:spacing w:line="234" w:lineRule="exact"/>
              <w:ind w:left="4"/>
              <w:jc w:val="center"/>
              <w:rPr>
                <w:b/>
              </w:rPr>
            </w:pPr>
            <w:r>
              <w:rPr>
                <w:b/>
              </w:rPr>
              <w:t>5</w:t>
            </w:r>
          </w:p>
        </w:tc>
        <w:tc>
          <w:tcPr>
            <w:tcW w:w="7491" w:type="dxa"/>
          </w:tcPr>
          <w:p w14:paraId="4AB1AA7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961" w:type="dxa"/>
          </w:tcPr>
          <w:p w14:paraId="1CE68435" w14:textId="77777777" w:rsidR="00BA2644" w:rsidRDefault="00B578E9">
            <w:pPr>
              <w:pStyle w:val="TableParagraph"/>
              <w:spacing w:line="234" w:lineRule="exact"/>
              <w:ind w:left="13"/>
              <w:jc w:val="center"/>
              <w:rPr>
                <w:b/>
              </w:rPr>
            </w:pPr>
            <w:r>
              <w:rPr>
                <w:b/>
              </w:rPr>
              <w:t>7</w:t>
            </w:r>
          </w:p>
        </w:tc>
      </w:tr>
      <w:tr w:rsidR="00BA2644" w14:paraId="08C8A948" w14:textId="77777777">
        <w:trPr>
          <w:trHeight w:val="1262"/>
        </w:trPr>
        <w:tc>
          <w:tcPr>
            <w:tcW w:w="778" w:type="dxa"/>
          </w:tcPr>
          <w:p w14:paraId="62E17C85" w14:textId="77777777" w:rsidR="00BA2644" w:rsidRDefault="00B578E9">
            <w:pPr>
              <w:pStyle w:val="TableParagraph"/>
              <w:spacing w:line="244" w:lineRule="exact"/>
              <w:ind w:left="136" w:right="127"/>
              <w:jc w:val="center"/>
              <w:rPr>
                <w:b/>
              </w:rPr>
            </w:pPr>
            <w:r>
              <w:rPr>
                <w:b/>
              </w:rPr>
              <w:t>5.1</w:t>
            </w:r>
          </w:p>
        </w:tc>
        <w:tc>
          <w:tcPr>
            <w:tcW w:w="7491" w:type="dxa"/>
          </w:tcPr>
          <w:p w14:paraId="7F72E982" w14:textId="77777777" w:rsidR="00BA2644" w:rsidRDefault="00B578E9">
            <w:pPr>
              <w:pStyle w:val="TableParagraph"/>
              <w:spacing w:line="242" w:lineRule="exact"/>
              <w:ind w:left="110"/>
              <w:rPr>
                <w:b/>
              </w:rPr>
            </w:pPr>
            <w:r>
              <w:rPr>
                <w:b/>
              </w:rPr>
              <w:t>Drug</w:t>
            </w:r>
            <w:r>
              <w:rPr>
                <w:b/>
                <w:spacing w:val="-7"/>
              </w:rPr>
              <w:t xml:space="preserve"> </w:t>
            </w:r>
            <w:r>
              <w:rPr>
                <w:b/>
              </w:rPr>
              <w:t>store management</w:t>
            </w:r>
            <w:r>
              <w:rPr>
                <w:b/>
                <w:spacing w:val="-4"/>
              </w:rPr>
              <w:t xml:space="preserve"> </w:t>
            </w:r>
            <w:r>
              <w:rPr>
                <w:b/>
              </w:rPr>
              <w:t>and</w:t>
            </w:r>
            <w:r>
              <w:rPr>
                <w:b/>
                <w:spacing w:val="-7"/>
              </w:rPr>
              <w:t xml:space="preserve"> </w:t>
            </w:r>
            <w:r>
              <w:rPr>
                <w:b/>
              </w:rPr>
              <w:t>inventory</w:t>
            </w:r>
            <w:r>
              <w:rPr>
                <w:b/>
                <w:spacing w:val="-6"/>
              </w:rPr>
              <w:t xml:space="preserve"> </w:t>
            </w:r>
            <w:r>
              <w:rPr>
                <w:b/>
              </w:rPr>
              <w:t>control</w:t>
            </w:r>
          </w:p>
          <w:p w14:paraId="76750F58" w14:textId="77777777" w:rsidR="00BA2644" w:rsidRDefault="00B578E9">
            <w:pPr>
              <w:pStyle w:val="TableParagraph"/>
              <w:spacing w:line="237" w:lineRule="auto"/>
              <w:ind w:left="110" w:right="104"/>
            </w:pPr>
            <w:r>
              <w:t>Organisation</w:t>
            </w:r>
            <w:r>
              <w:rPr>
                <w:spacing w:val="40"/>
              </w:rPr>
              <w:t xml:space="preserve"> </w:t>
            </w:r>
            <w:r>
              <w:t>of</w:t>
            </w:r>
            <w:r>
              <w:rPr>
                <w:spacing w:val="43"/>
              </w:rPr>
              <w:t xml:space="preserve"> </w:t>
            </w:r>
            <w:r>
              <w:t>drug</w:t>
            </w:r>
            <w:r>
              <w:rPr>
                <w:spacing w:val="41"/>
              </w:rPr>
              <w:t xml:space="preserve"> </w:t>
            </w:r>
            <w:r>
              <w:t>store,</w:t>
            </w:r>
            <w:r>
              <w:rPr>
                <w:spacing w:val="47"/>
              </w:rPr>
              <w:t xml:space="preserve"> </w:t>
            </w:r>
            <w:r>
              <w:t>types</w:t>
            </w:r>
            <w:r>
              <w:rPr>
                <w:spacing w:val="45"/>
              </w:rPr>
              <w:t xml:space="preserve"> </w:t>
            </w:r>
            <w:r>
              <w:t>of</w:t>
            </w:r>
            <w:r>
              <w:rPr>
                <w:spacing w:val="48"/>
              </w:rPr>
              <w:t xml:space="preserve"> </w:t>
            </w:r>
            <w:r>
              <w:t>materials</w:t>
            </w:r>
            <w:r>
              <w:rPr>
                <w:spacing w:val="46"/>
              </w:rPr>
              <w:t xml:space="preserve"> </w:t>
            </w:r>
            <w:r>
              <w:t>stocked</w:t>
            </w:r>
            <w:r>
              <w:rPr>
                <w:spacing w:val="40"/>
              </w:rPr>
              <w:t xml:space="preserve"> </w:t>
            </w:r>
            <w:r>
              <w:t>and</w:t>
            </w:r>
            <w:r>
              <w:rPr>
                <w:spacing w:val="41"/>
              </w:rPr>
              <w:t xml:space="preserve"> </w:t>
            </w:r>
            <w:r>
              <w:t>storage</w:t>
            </w:r>
            <w:r>
              <w:rPr>
                <w:spacing w:val="38"/>
              </w:rPr>
              <w:t xml:space="preserve"> </w:t>
            </w:r>
            <w:r>
              <w:t>conditions,</w:t>
            </w:r>
            <w:r>
              <w:rPr>
                <w:spacing w:val="-52"/>
              </w:rPr>
              <w:t xml:space="preserve"> </w:t>
            </w:r>
            <w:r>
              <w:t>Purchase</w:t>
            </w:r>
            <w:r>
              <w:rPr>
                <w:spacing w:val="25"/>
              </w:rPr>
              <w:t xml:space="preserve"> </w:t>
            </w:r>
            <w:r>
              <w:t>and</w:t>
            </w:r>
            <w:r>
              <w:rPr>
                <w:spacing w:val="27"/>
              </w:rPr>
              <w:t xml:space="preserve"> </w:t>
            </w:r>
            <w:r>
              <w:t>inventory</w:t>
            </w:r>
            <w:r>
              <w:rPr>
                <w:spacing w:val="28"/>
              </w:rPr>
              <w:t xml:space="preserve"> </w:t>
            </w:r>
            <w:r>
              <w:t>control:</w:t>
            </w:r>
            <w:r>
              <w:rPr>
                <w:spacing w:val="28"/>
              </w:rPr>
              <w:t xml:space="preserve"> </w:t>
            </w:r>
            <w:r>
              <w:t>principles,</w:t>
            </w:r>
            <w:r>
              <w:rPr>
                <w:spacing w:val="34"/>
              </w:rPr>
              <w:t xml:space="preserve"> </w:t>
            </w:r>
            <w:r>
              <w:t>purchase</w:t>
            </w:r>
            <w:r>
              <w:rPr>
                <w:spacing w:val="26"/>
              </w:rPr>
              <w:t xml:space="preserve"> </w:t>
            </w:r>
            <w:r>
              <w:t>procedure,</w:t>
            </w:r>
            <w:r>
              <w:rPr>
                <w:spacing w:val="34"/>
              </w:rPr>
              <w:t xml:space="preserve"> </w:t>
            </w:r>
            <w:r>
              <w:t>purchase</w:t>
            </w:r>
            <w:r>
              <w:rPr>
                <w:spacing w:val="25"/>
              </w:rPr>
              <w:t xml:space="preserve"> </w:t>
            </w:r>
            <w:r>
              <w:t>order,</w:t>
            </w:r>
          </w:p>
          <w:p w14:paraId="03DA8B33" w14:textId="77777777" w:rsidR="00BA2644" w:rsidRDefault="00B578E9">
            <w:pPr>
              <w:pStyle w:val="TableParagraph"/>
              <w:spacing w:before="7" w:line="232" w:lineRule="auto"/>
              <w:ind w:left="110" w:right="117"/>
            </w:pPr>
            <w:r>
              <w:t>procurement</w:t>
            </w:r>
            <w:r>
              <w:rPr>
                <w:spacing w:val="16"/>
              </w:rPr>
              <w:t xml:space="preserve"> </w:t>
            </w:r>
            <w:r>
              <w:t>and</w:t>
            </w:r>
            <w:r>
              <w:rPr>
                <w:spacing w:val="7"/>
              </w:rPr>
              <w:t xml:space="preserve"> </w:t>
            </w:r>
            <w:r>
              <w:t>stocking,</w:t>
            </w:r>
            <w:r>
              <w:rPr>
                <w:spacing w:val="19"/>
              </w:rPr>
              <w:t xml:space="preserve"> </w:t>
            </w:r>
            <w:r>
              <w:t>Economic</w:t>
            </w:r>
            <w:r>
              <w:rPr>
                <w:spacing w:val="19"/>
              </w:rPr>
              <w:t xml:space="preserve"> </w:t>
            </w:r>
            <w:r>
              <w:t>order</w:t>
            </w:r>
            <w:r>
              <w:rPr>
                <w:spacing w:val="18"/>
              </w:rPr>
              <w:t xml:space="preserve"> </w:t>
            </w:r>
            <w:r>
              <w:t>quantity,</w:t>
            </w:r>
            <w:r>
              <w:rPr>
                <w:spacing w:val="19"/>
              </w:rPr>
              <w:t xml:space="preserve"> </w:t>
            </w:r>
            <w:r>
              <w:t>Reorder</w:t>
            </w:r>
            <w:r>
              <w:rPr>
                <w:spacing w:val="20"/>
              </w:rPr>
              <w:t xml:space="preserve"> </w:t>
            </w:r>
            <w:r>
              <w:t>quantity</w:t>
            </w:r>
            <w:r>
              <w:rPr>
                <w:spacing w:val="11"/>
              </w:rPr>
              <w:t xml:space="preserve"> </w:t>
            </w:r>
            <w:r>
              <w:t>level,</w:t>
            </w:r>
            <w:r>
              <w:rPr>
                <w:spacing w:val="18"/>
              </w:rPr>
              <w:t xml:space="preserve"> </w:t>
            </w:r>
            <w:r>
              <w:t>and</w:t>
            </w:r>
            <w:r>
              <w:rPr>
                <w:spacing w:val="-52"/>
              </w:rPr>
              <w:t xml:space="preserve"> </w:t>
            </w:r>
            <w:r>
              <w:rPr>
                <w:spacing w:val="-1"/>
              </w:rPr>
              <w:t>Methods</w:t>
            </w:r>
            <w:r>
              <w:rPr>
                <w:spacing w:val="4"/>
              </w:rPr>
              <w:t xml:space="preserve"> </w:t>
            </w:r>
            <w:r>
              <w:rPr>
                <w:spacing w:val="-1"/>
              </w:rPr>
              <w:t>used</w:t>
            </w:r>
            <w:r>
              <w:rPr>
                <w:spacing w:val="-7"/>
              </w:rPr>
              <w:t xml:space="preserve"> </w:t>
            </w:r>
            <w:r>
              <w:rPr>
                <w:spacing w:val="-1"/>
              </w:rPr>
              <w:t>for</w:t>
            </w:r>
            <w:r>
              <w:rPr>
                <w:spacing w:val="5"/>
              </w:rPr>
              <w:t xml:space="preserve"> </w:t>
            </w:r>
            <w:r>
              <w:rPr>
                <w:spacing w:val="-1"/>
              </w:rPr>
              <w:t>the</w:t>
            </w:r>
            <w:r>
              <w:rPr>
                <w:spacing w:val="-14"/>
              </w:rPr>
              <w:t xml:space="preserve"> </w:t>
            </w:r>
            <w:r>
              <w:rPr>
                <w:spacing w:val="-1"/>
              </w:rPr>
              <w:t>analysis</w:t>
            </w:r>
            <w:r>
              <w:rPr>
                <w:spacing w:val="9"/>
              </w:rPr>
              <w:t xml:space="preserve"> </w:t>
            </w:r>
            <w:r>
              <w:rPr>
                <w:spacing w:val="-1"/>
              </w:rPr>
              <w:t>of</w:t>
            </w:r>
            <w:r>
              <w:rPr>
                <w:spacing w:val="1"/>
              </w:rPr>
              <w:t xml:space="preserve"> </w:t>
            </w:r>
            <w:r>
              <w:t>the</w:t>
            </w:r>
            <w:r>
              <w:rPr>
                <w:spacing w:val="-4"/>
              </w:rPr>
              <w:t xml:space="preserve"> </w:t>
            </w:r>
            <w:r>
              <w:t>drug</w:t>
            </w:r>
            <w:r>
              <w:rPr>
                <w:spacing w:val="-2"/>
              </w:rPr>
              <w:t xml:space="preserve"> </w:t>
            </w:r>
            <w:r>
              <w:t>expenditure.</w:t>
            </w:r>
          </w:p>
        </w:tc>
        <w:tc>
          <w:tcPr>
            <w:tcW w:w="961" w:type="dxa"/>
          </w:tcPr>
          <w:p w14:paraId="721ACA1D" w14:textId="77777777" w:rsidR="00BA2644" w:rsidRDefault="00B578E9">
            <w:pPr>
              <w:pStyle w:val="TableParagraph"/>
              <w:spacing w:line="244" w:lineRule="exact"/>
              <w:ind w:left="13"/>
              <w:jc w:val="center"/>
              <w:rPr>
                <w:b/>
              </w:rPr>
            </w:pPr>
            <w:r>
              <w:rPr>
                <w:b/>
              </w:rPr>
              <w:t>3</w:t>
            </w:r>
          </w:p>
        </w:tc>
      </w:tr>
      <w:tr w:rsidR="00BA2644" w14:paraId="79F86B83" w14:textId="77777777">
        <w:trPr>
          <w:trHeight w:val="753"/>
        </w:trPr>
        <w:tc>
          <w:tcPr>
            <w:tcW w:w="778" w:type="dxa"/>
          </w:tcPr>
          <w:p w14:paraId="1512F49E" w14:textId="77777777" w:rsidR="00BA2644" w:rsidRDefault="00B578E9">
            <w:pPr>
              <w:pStyle w:val="TableParagraph"/>
              <w:spacing w:before="1"/>
              <w:ind w:left="136" w:right="127"/>
              <w:jc w:val="center"/>
              <w:rPr>
                <w:b/>
              </w:rPr>
            </w:pPr>
            <w:r>
              <w:rPr>
                <w:b/>
              </w:rPr>
              <w:t>5.2</w:t>
            </w:r>
          </w:p>
        </w:tc>
        <w:tc>
          <w:tcPr>
            <w:tcW w:w="7491" w:type="dxa"/>
          </w:tcPr>
          <w:p w14:paraId="133F137D" w14:textId="77777777" w:rsidR="00BA2644" w:rsidRDefault="00B578E9">
            <w:pPr>
              <w:pStyle w:val="TableParagraph"/>
              <w:spacing w:line="247" w:lineRule="exact"/>
              <w:ind w:left="110"/>
              <w:rPr>
                <w:b/>
              </w:rPr>
            </w:pPr>
            <w:r>
              <w:rPr>
                <w:b/>
              </w:rPr>
              <w:t>Investigational</w:t>
            </w:r>
            <w:r>
              <w:rPr>
                <w:b/>
                <w:spacing w:val="-2"/>
              </w:rPr>
              <w:t xml:space="preserve"> </w:t>
            </w:r>
            <w:r>
              <w:rPr>
                <w:b/>
              </w:rPr>
              <w:t>use</w:t>
            </w:r>
            <w:r>
              <w:rPr>
                <w:b/>
                <w:spacing w:val="-2"/>
              </w:rPr>
              <w:t xml:space="preserve"> </w:t>
            </w:r>
            <w:r>
              <w:rPr>
                <w:b/>
              </w:rPr>
              <w:t>of</w:t>
            </w:r>
            <w:r>
              <w:rPr>
                <w:b/>
                <w:spacing w:val="-12"/>
              </w:rPr>
              <w:t xml:space="preserve"> </w:t>
            </w:r>
            <w:r>
              <w:rPr>
                <w:b/>
              </w:rPr>
              <w:t>drugs</w:t>
            </w:r>
          </w:p>
          <w:p w14:paraId="75DB5DD3" w14:textId="77777777" w:rsidR="00BA2644" w:rsidRDefault="00B578E9">
            <w:pPr>
              <w:pStyle w:val="TableParagraph"/>
              <w:spacing w:line="250" w:lineRule="exact"/>
              <w:ind w:left="110"/>
            </w:pPr>
            <w:r>
              <w:t>Description,</w:t>
            </w:r>
            <w:r>
              <w:rPr>
                <w:spacing w:val="5"/>
              </w:rPr>
              <w:t xml:space="preserve"> </w:t>
            </w:r>
            <w:r>
              <w:t>principles</w:t>
            </w:r>
            <w:r>
              <w:rPr>
                <w:spacing w:val="4"/>
              </w:rPr>
              <w:t xml:space="preserve"> </w:t>
            </w:r>
            <w:r>
              <w:t>involved,</w:t>
            </w:r>
            <w:r>
              <w:rPr>
                <w:spacing w:val="5"/>
              </w:rPr>
              <w:t xml:space="preserve"> </w:t>
            </w:r>
            <w:r>
              <w:t>classification,</w:t>
            </w:r>
            <w:r>
              <w:rPr>
                <w:spacing w:val="6"/>
              </w:rPr>
              <w:t xml:space="preserve"> </w:t>
            </w:r>
            <w:r>
              <w:t>control,</w:t>
            </w:r>
            <w:r>
              <w:rPr>
                <w:spacing w:val="5"/>
              </w:rPr>
              <w:t xml:space="preserve"> </w:t>
            </w:r>
            <w:r>
              <w:t>identification,</w:t>
            </w:r>
            <w:r>
              <w:rPr>
                <w:spacing w:val="7"/>
              </w:rPr>
              <w:t xml:space="preserve"> </w:t>
            </w:r>
            <w:r>
              <w:t>role</w:t>
            </w:r>
            <w:r>
              <w:rPr>
                <w:spacing w:val="-7"/>
              </w:rPr>
              <w:t xml:space="preserve"> </w:t>
            </w:r>
            <w:r>
              <w:t>of</w:t>
            </w:r>
            <w:r>
              <w:rPr>
                <w:spacing w:val="-52"/>
              </w:rPr>
              <w:t xml:space="preserve"> </w:t>
            </w:r>
            <w:r>
              <w:t>hospital</w:t>
            </w:r>
            <w:r>
              <w:rPr>
                <w:spacing w:val="-7"/>
              </w:rPr>
              <w:t xml:space="preserve"> </w:t>
            </w:r>
            <w:r>
              <w:t>pharmacist,</w:t>
            </w:r>
            <w:r>
              <w:rPr>
                <w:spacing w:val="11"/>
              </w:rPr>
              <w:t xml:space="preserve"> </w:t>
            </w:r>
            <w:r>
              <w:t>advisory</w:t>
            </w:r>
            <w:r>
              <w:rPr>
                <w:spacing w:val="-8"/>
              </w:rPr>
              <w:t xml:space="preserve"> </w:t>
            </w:r>
            <w:r>
              <w:t>committee.</w:t>
            </w:r>
          </w:p>
        </w:tc>
        <w:tc>
          <w:tcPr>
            <w:tcW w:w="961" w:type="dxa"/>
          </w:tcPr>
          <w:p w14:paraId="7BAB696D" w14:textId="77777777" w:rsidR="00BA2644" w:rsidRDefault="00B578E9">
            <w:pPr>
              <w:pStyle w:val="TableParagraph"/>
              <w:spacing w:before="1"/>
              <w:ind w:left="13"/>
              <w:jc w:val="center"/>
              <w:rPr>
                <w:b/>
              </w:rPr>
            </w:pPr>
            <w:r>
              <w:rPr>
                <w:b/>
              </w:rPr>
              <w:t>2</w:t>
            </w:r>
          </w:p>
        </w:tc>
      </w:tr>
      <w:tr w:rsidR="00BA2644" w14:paraId="1F5A0786" w14:textId="77777777">
        <w:trPr>
          <w:trHeight w:val="508"/>
        </w:trPr>
        <w:tc>
          <w:tcPr>
            <w:tcW w:w="778" w:type="dxa"/>
          </w:tcPr>
          <w:p w14:paraId="4A41769A" w14:textId="77777777" w:rsidR="00BA2644" w:rsidRDefault="00B578E9">
            <w:pPr>
              <w:pStyle w:val="TableParagraph"/>
              <w:spacing w:before="1"/>
              <w:ind w:left="136" w:right="127"/>
              <w:jc w:val="center"/>
              <w:rPr>
                <w:b/>
              </w:rPr>
            </w:pPr>
            <w:r>
              <w:rPr>
                <w:b/>
              </w:rPr>
              <w:t>5.3</w:t>
            </w:r>
          </w:p>
        </w:tc>
        <w:tc>
          <w:tcPr>
            <w:tcW w:w="7491" w:type="dxa"/>
          </w:tcPr>
          <w:p w14:paraId="4C6FCF15" w14:textId="77777777" w:rsidR="00BA2644" w:rsidRDefault="00B578E9">
            <w:pPr>
              <w:pStyle w:val="TableParagraph"/>
              <w:spacing w:before="1" w:line="246" w:lineRule="exact"/>
              <w:ind w:left="110"/>
              <w:rPr>
                <w:b/>
              </w:rPr>
            </w:pPr>
            <w:r>
              <w:rPr>
                <w:b/>
                <w:spacing w:val="-1"/>
              </w:rPr>
              <w:t>Interpretation</w:t>
            </w:r>
            <w:r>
              <w:rPr>
                <w:b/>
                <w:spacing w:val="-14"/>
              </w:rPr>
              <w:t xml:space="preserve"> </w:t>
            </w:r>
            <w:r>
              <w:rPr>
                <w:b/>
              </w:rPr>
              <w:t>of</w:t>
            </w:r>
            <w:r>
              <w:rPr>
                <w:b/>
                <w:spacing w:val="-8"/>
              </w:rPr>
              <w:t xml:space="preserve"> </w:t>
            </w:r>
            <w:r>
              <w:rPr>
                <w:b/>
              </w:rPr>
              <w:t>Clinical</w:t>
            </w:r>
            <w:r>
              <w:rPr>
                <w:b/>
                <w:spacing w:val="-4"/>
              </w:rPr>
              <w:t xml:space="preserve"> </w:t>
            </w:r>
            <w:r>
              <w:rPr>
                <w:b/>
              </w:rPr>
              <w:t>Laboratory</w:t>
            </w:r>
            <w:r>
              <w:rPr>
                <w:b/>
                <w:spacing w:val="4"/>
              </w:rPr>
              <w:t xml:space="preserve"> </w:t>
            </w:r>
            <w:r>
              <w:rPr>
                <w:b/>
              </w:rPr>
              <w:t>Tests</w:t>
            </w:r>
          </w:p>
          <w:p w14:paraId="786829FF" w14:textId="77777777" w:rsidR="00BA2644" w:rsidRDefault="00B578E9">
            <w:pPr>
              <w:pStyle w:val="TableParagraph"/>
              <w:spacing w:line="241" w:lineRule="exact"/>
              <w:ind w:left="110"/>
            </w:pPr>
            <w:r>
              <w:t>Blood</w:t>
            </w:r>
            <w:r>
              <w:rPr>
                <w:spacing w:val="-12"/>
              </w:rPr>
              <w:t xml:space="preserve"> </w:t>
            </w:r>
            <w:r>
              <w:t>chemistry,</w:t>
            </w:r>
            <w:r>
              <w:rPr>
                <w:spacing w:val="-1"/>
              </w:rPr>
              <w:t xml:space="preserve"> </w:t>
            </w:r>
            <w:r>
              <w:t>haematology,</w:t>
            </w:r>
            <w:r>
              <w:rPr>
                <w:spacing w:val="1"/>
              </w:rPr>
              <w:t xml:space="preserve"> </w:t>
            </w:r>
            <w:r>
              <w:t>and</w:t>
            </w:r>
            <w:r>
              <w:rPr>
                <w:spacing w:val="-12"/>
              </w:rPr>
              <w:t xml:space="preserve"> </w:t>
            </w:r>
            <w:r>
              <w:t>urinalysis.</w:t>
            </w:r>
          </w:p>
        </w:tc>
        <w:tc>
          <w:tcPr>
            <w:tcW w:w="961" w:type="dxa"/>
          </w:tcPr>
          <w:p w14:paraId="4F2025E1" w14:textId="77777777" w:rsidR="00BA2644" w:rsidRDefault="00B578E9">
            <w:pPr>
              <w:pStyle w:val="TableParagraph"/>
              <w:spacing w:before="1"/>
              <w:ind w:left="13"/>
              <w:jc w:val="center"/>
              <w:rPr>
                <w:b/>
              </w:rPr>
            </w:pPr>
            <w:r>
              <w:rPr>
                <w:b/>
              </w:rPr>
              <w:t>2</w:t>
            </w:r>
          </w:p>
        </w:tc>
      </w:tr>
      <w:tr w:rsidR="00BA2644" w14:paraId="21D17BE2" w14:textId="77777777">
        <w:trPr>
          <w:trHeight w:val="253"/>
        </w:trPr>
        <w:tc>
          <w:tcPr>
            <w:tcW w:w="778" w:type="dxa"/>
          </w:tcPr>
          <w:p w14:paraId="5BDF70E7" w14:textId="77777777" w:rsidR="00BA2644" w:rsidRDefault="00BA2644">
            <w:pPr>
              <w:pStyle w:val="TableParagraph"/>
              <w:ind w:left="0"/>
              <w:rPr>
                <w:sz w:val="18"/>
              </w:rPr>
            </w:pPr>
          </w:p>
        </w:tc>
        <w:tc>
          <w:tcPr>
            <w:tcW w:w="7491" w:type="dxa"/>
          </w:tcPr>
          <w:p w14:paraId="25FB23DD" w14:textId="77777777" w:rsidR="00BA2644" w:rsidRDefault="00B578E9">
            <w:pPr>
              <w:pStyle w:val="TableParagraph"/>
              <w:spacing w:line="234" w:lineRule="exact"/>
              <w:ind w:left="110"/>
              <w:rPr>
                <w:b/>
              </w:rPr>
            </w:pPr>
            <w:r>
              <w:rPr>
                <w:b/>
              </w:rPr>
              <w:t>TOTAL</w:t>
            </w:r>
          </w:p>
        </w:tc>
        <w:tc>
          <w:tcPr>
            <w:tcW w:w="961" w:type="dxa"/>
          </w:tcPr>
          <w:p w14:paraId="2E9B95E0" w14:textId="77777777" w:rsidR="00BA2644" w:rsidRDefault="00B578E9">
            <w:pPr>
              <w:pStyle w:val="TableParagraph"/>
              <w:spacing w:line="234" w:lineRule="exact"/>
              <w:ind w:left="160" w:right="152"/>
              <w:jc w:val="center"/>
              <w:rPr>
                <w:b/>
              </w:rPr>
            </w:pPr>
            <w:r>
              <w:rPr>
                <w:b/>
              </w:rPr>
              <w:t>45</w:t>
            </w:r>
          </w:p>
        </w:tc>
      </w:tr>
    </w:tbl>
    <w:p w14:paraId="7C8A47D8" w14:textId="77777777" w:rsidR="00BA2644" w:rsidRDefault="00BA2644">
      <w:pPr>
        <w:pStyle w:val="BodyText"/>
        <w:spacing w:before="5"/>
        <w:rPr>
          <w:sz w:val="13"/>
        </w:rPr>
      </w:pPr>
    </w:p>
    <w:p w14:paraId="5FF312E4" w14:textId="65AD842F" w:rsidR="00BA2644" w:rsidRDefault="00B578E9">
      <w:pPr>
        <w:pStyle w:val="Heading3"/>
        <w:spacing w:before="91"/>
      </w:pPr>
      <w:r>
        <w:t>Recommended</w:t>
      </w:r>
      <w:r>
        <w:rPr>
          <w:spacing w:val="-9"/>
        </w:rPr>
        <w:t xml:space="preserve"> </w:t>
      </w:r>
      <w:r>
        <w:t>Books</w:t>
      </w:r>
      <w:r>
        <w:rPr>
          <w:spacing w:val="-1"/>
        </w:rPr>
        <w:t xml:space="preserve"> </w:t>
      </w:r>
      <w:r>
        <w:t>(Latest</w:t>
      </w:r>
      <w:r>
        <w:rPr>
          <w:spacing w:val="-7"/>
        </w:rPr>
        <w:t xml:space="preserve"> </w:t>
      </w:r>
      <w:r>
        <w:t>Editions</w:t>
      </w:r>
      <w:r>
        <w:rPr>
          <w:spacing w:val="-1"/>
        </w:rPr>
        <w:t xml:space="preserve"> </w:t>
      </w:r>
      <w:r>
        <w:t>to</w:t>
      </w:r>
      <w:r>
        <w:rPr>
          <w:spacing w:val="-3"/>
        </w:rPr>
        <w:t xml:space="preserve"> </w:t>
      </w:r>
      <w:r>
        <w:t>be</w:t>
      </w:r>
      <w:r>
        <w:rPr>
          <w:spacing w:val="-9"/>
        </w:rPr>
        <w:t xml:space="preserve"> </w:t>
      </w:r>
      <w:r>
        <w:t>adopted):</w:t>
      </w:r>
    </w:p>
    <w:p w14:paraId="0B28A48D" w14:textId="77777777" w:rsidR="00BA2644" w:rsidRDefault="00B578E9">
      <w:pPr>
        <w:pStyle w:val="ListParagraph"/>
        <w:numPr>
          <w:ilvl w:val="0"/>
          <w:numId w:val="36"/>
        </w:numPr>
        <w:tabs>
          <w:tab w:val="left" w:pos="781"/>
        </w:tabs>
        <w:spacing w:before="1" w:line="237" w:lineRule="auto"/>
        <w:ind w:right="627" w:hanging="269"/>
      </w:pPr>
      <w:r>
        <w:t>Merchant</w:t>
      </w:r>
      <w:r>
        <w:rPr>
          <w:spacing w:val="10"/>
        </w:rPr>
        <w:t xml:space="preserve"> </w:t>
      </w:r>
      <w:r>
        <w:t>S.H.</w:t>
      </w:r>
      <w:r>
        <w:rPr>
          <w:spacing w:val="2"/>
        </w:rPr>
        <w:t xml:space="preserve"> </w:t>
      </w:r>
      <w:r>
        <w:t>and Dr.</w:t>
      </w:r>
      <w:r>
        <w:rPr>
          <w:spacing w:val="7"/>
        </w:rPr>
        <w:t xml:space="preserve"> </w:t>
      </w:r>
      <w:r>
        <w:t>J.</w:t>
      </w:r>
      <w:r>
        <w:rPr>
          <w:spacing w:val="5"/>
        </w:rPr>
        <w:t xml:space="preserve"> </w:t>
      </w:r>
      <w:r>
        <w:t>S.</w:t>
      </w:r>
      <w:r>
        <w:rPr>
          <w:spacing w:val="11"/>
        </w:rPr>
        <w:t xml:space="preserve"> </w:t>
      </w:r>
      <w:r>
        <w:t>Quadry.</w:t>
      </w:r>
      <w:r>
        <w:rPr>
          <w:spacing w:val="11"/>
        </w:rPr>
        <w:t xml:space="preserve"> </w:t>
      </w:r>
      <w:r>
        <w:t>A</w:t>
      </w:r>
      <w:r>
        <w:rPr>
          <w:spacing w:val="-2"/>
        </w:rPr>
        <w:t xml:space="preserve"> </w:t>
      </w:r>
      <w:r>
        <w:t>textbook</w:t>
      </w:r>
      <w:r>
        <w:rPr>
          <w:spacing w:val="5"/>
        </w:rPr>
        <w:t xml:space="preserve"> </w:t>
      </w:r>
      <w:r>
        <w:t>of</w:t>
      </w:r>
      <w:r>
        <w:rPr>
          <w:spacing w:val="11"/>
        </w:rPr>
        <w:t xml:space="preserve"> </w:t>
      </w:r>
      <w:r>
        <w:t>hospital</w:t>
      </w:r>
      <w:r>
        <w:rPr>
          <w:spacing w:val="1"/>
        </w:rPr>
        <w:t xml:space="preserve"> </w:t>
      </w:r>
      <w:r>
        <w:t>pharmacy,</w:t>
      </w:r>
      <w:r>
        <w:rPr>
          <w:spacing w:val="12"/>
        </w:rPr>
        <w:t xml:space="preserve"> </w:t>
      </w:r>
      <w:r>
        <w:t>4</w:t>
      </w:r>
      <w:r>
        <w:rPr>
          <w:vertAlign w:val="superscript"/>
        </w:rPr>
        <w:t>th</w:t>
      </w:r>
      <w:r>
        <w:rPr>
          <w:spacing w:val="10"/>
        </w:rPr>
        <w:t xml:space="preserve"> </w:t>
      </w:r>
      <w:r>
        <w:t>edition,</w:t>
      </w:r>
      <w:r>
        <w:rPr>
          <w:spacing w:val="12"/>
        </w:rPr>
        <w:t xml:space="preserve"> </w:t>
      </w:r>
      <w:r>
        <w:t>B.S.</w:t>
      </w:r>
      <w:r>
        <w:rPr>
          <w:spacing w:val="6"/>
        </w:rPr>
        <w:t xml:space="preserve"> </w:t>
      </w:r>
      <w:r>
        <w:t>Shah Prakashan,</w:t>
      </w:r>
      <w:r>
        <w:rPr>
          <w:spacing w:val="-52"/>
        </w:rPr>
        <w:t xml:space="preserve"> </w:t>
      </w:r>
      <w:r>
        <w:t>2001.</w:t>
      </w:r>
    </w:p>
    <w:p w14:paraId="313D6208" w14:textId="77777777" w:rsidR="00BA2644" w:rsidRDefault="00B578E9">
      <w:pPr>
        <w:pStyle w:val="ListParagraph"/>
        <w:numPr>
          <w:ilvl w:val="0"/>
          <w:numId w:val="36"/>
        </w:numPr>
        <w:tabs>
          <w:tab w:val="left" w:pos="815"/>
        </w:tabs>
        <w:spacing w:before="3" w:line="237" w:lineRule="auto"/>
        <w:ind w:right="636" w:hanging="269"/>
      </w:pPr>
      <w:r>
        <w:t>Parthasarathi</w:t>
      </w:r>
      <w:r>
        <w:rPr>
          <w:spacing w:val="38"/>
        </w:rPr>
        <w:t xml:space="preserve"> </w:t>
      </w:r>
      <w:r>
        <w:t>G,</w:t>
      </w:r>
      <w:r>
        <w:rPr>
          <w:spacing w:val="44"/>
        </w:rPr>
        <w:t xml:space="preserve"> </w:t>
      </w:r>
      <w:r>
        <w:t>Karin</w:t>
      </w:r>
      <w:r>
        <w:rPr>
          <w:spacing w:val="37"/>
        </w:rPr>
        <w:t xml:space="preserve"> </w:t>
      </w:r>
      <w:r>
        <w:t>Nyfort-Hansen,</w:t>
      </w:r>
      <w:r>
        <w:rPr>
          <w:spacing w:val="48"/>
        </w:rPr>
        <w:t xml:space="preserve"> </w:t>
      </w:r>
      <w:r>
        <w:t>Milap</w:t>
      </w:r>
      <w:r>
        <w:rPr>
          <w:spacing w:val="42"/>
        </w:rPr>
        <w:t xml:space="preserve"> </w:t>
      </w:r>
      <w:r>
        <w:t>C</w:t>
      </w:r>
      <w:r>
        <w:rPr>
          <w:spacing w:val="43"/>
        </w:rPr>
        <w:t xml:space="preserve"> </w:t>
      </w:r>
      <w:r>
        <w:t>Nahata.</w:t>
      </w:r>
      <w:r>
        <w:rPr>
          <w:spacing w:val="43"/>
        </w:rPr>
        <w:t xml:space="preserve"> </w:t>
      </w:r>
      <w:r>
        <w:t>A</w:t>
      </w:r>
      <w:r>
        <w:rPr>
          <w:spacing w:val="36"/>
        </w:rPr>
        <w:t xml:space="preserve"> </w:t>
      </w:r>
      <w:r>
        <w:t>textbook</w:t>
      </w:r>
      <w:r>
        <w:rPr>
          <w:spacing w:val="37"/>
        </w:rPr>
        <w:t xml:space="preserve"> </w:t>
      </w:r>
      <w:r>
        <w:t>of</w:t>
      </w:r>
      <w:r>
        <w:rPr>
          <w:spacing w:val="40"/>
        </w:rPr>
        <w:t xml:space="preserve"> </w:t>
      </w:r>
      <w:r>
        <w:t>Clinical</w:t>
      </w:r>
      <w:r>
        <w:rPr>
          <w:spacing w:val="38"/>
        </w:rPr>
        <w:t xml:space="preserve"> </w:t>
      </w:r>
      <w:r>
        <w:t>Pharmacy</w:t>
      </w:r>
      <w:r>
        <w:rPr>
          <w:spacing w:val="38"/>
        </w:rPr>
        <w:t xml:space="preserve"> </w:t>
      </w:r>
      <w:r>
        <w:t>Practice-</w:t>
      </w:r>
      <w:r>
        <w:rPr>
          <w:spacing w:val="-52"/>
        </w:rPr>
        <w:t xml:space="preserve"> </w:t>
      </w:r>
      <w:r>
        <w:t>essential</w:t>
      </w:r>
      <w:r>
        <w:rPr>
          <w:spacing w:val="-6"/>
        </w:rPr>
        <w:t xml:space="preserve"> </w:t>
      </w:r>
      <w:r>
        <w:t>concepts</w:t>
      </w:r>
      <w:r>
        <w:rPr>
          <w:spacing w:val="3"/>
        </w:rPr>
        <w:t xml:space="preserve"> </w:t>
      </w:r>
      <w:r>
        <w:t>and</w:t>
      </w:r>
      <w:r>
        <w:rPr>
          <w:spacing w:val="-8"/>
        </w:rPr>
        <w:t xml:space="preserve"> </w:t>
      </w:r>
      <w:r>
        <w:t>skills,</w:t>
      </w:r>
      <w:r>
        <w:rPr>
          <w:spacing w:val="9"/>
        </w:rPr>
        <w:t xml:space="preserve"> </w:t>
      </w:r>
      <w:r>
        <w:t>1</w:t>
      </w:r>
      <w:r>
        <w:rPr>
          <w:vertAlign w:val="superscript"/>
        </w:rPr>
        <w:t>st</w:t>
      </w:r>
      <w:r>
        <w:rPr>
          <w:spacing w:val="1"/>
        </w:rPr>
        <w:t xml:space="preserve"> </w:t>
      </w:r>
      <w:r>
        <w:t>edition,</w:t>
      </w:r>
      <w:r>
        <w:rPr>
          <w:spacing w:val="9"/>
        </w:rPr>
        <w:t xml:space="preserve"> </w:t>
      </w:r>
      <w:r>
        <w:t>Chennai:</w:t>
      </w:r>
      <w:r>
        <w:rPr>
          <w:spacing w:val="-7"/>
        </w:rPr>
        <w:t xml:space="preserve"> </w:t>
      </w:r>
      <w:r>
        <w:t>Orient</w:t>
      </w:r>
      <w:r>
        <w:rPr>
          <w:spacing w:val="7"/>
        </w:rPr>
        <w:t xml:space="preserve"> </w:t>
      </w:r>
      <w:r>
        <w:t>Longman</w:t>
      </w:r>
      <w:r>
        <w:rPr>
          <w:spacing w:val="-8"/>
        </w:rPr>
        <w:t xml:space="preserve"> </w:t>
      </w:r>
      <w:r>
        <w:t>Private</w:t>
      </w:r>
      <w:r>
        <w:rPr>
          <w:spacing w:val="-9"/>
        </w:rPr>
        <w:t xml:space="preserve"> </w:t>
      </w:r>
      <w:r>
        <w:t>Limited,</w:t>
      </w:r>
      <w:r>
        <w:rPr>
          <w:spacing w:val="9"/>
        </w:rPr>
        <w:t xml:space="preserve"> </w:t>
      </w:r>
      <w:r>
        <w:t>2004.</w:t>
      </w:r>
    </w:p>
    <w:p w14:paraId="1AE69836" w14:textId="77777777" w:rsidR="00BA2644" w:rsidRDefault="00B578E9">
      <w:pPr>
        <w:pStyle w:val="ListParagraph"/>
        <w:numPr>
          <w:ilvl w:val="0"/>
          <w:numId w:val="36"/>
        </w:numPr>
        <w:tabs>
          <w:tab w:val="left" w:pos="771"/>
        </w:tabs>
        <w:spacing w:before="6" w:line="251" w:lineRule="exact"/>
        <w:ind w:left="770" w:hanging="231"/>
      </w:pPr>
      <w:r>
        <w:rPr>
          <w:spacing w:val="-1"/>
        </w:rPr>
        <w:t>William</w:t>
      </w:r>
      <w:r>
        <w:rPr>
          <w:spacing w:val="-15"/>
        </w:rPr>
        <w:t xml:space="preserve"> </w:t>
      </w:r>
      <w:r>
        <w:rPr>
          <w:spacing w:val="-1"/>
        </w:rPr>
        <w:t>E.</w:t>
      </w:r>
      <w:r>
        <w:rPr>
          <w:spacing w:val="5"/>
        </w:rPr>
        <w:t xml:space="preserve"> </w:t>
      </w:r>
      <w:r>
        <w:rPr>
          <w:spacing w:val="-1"/>
        </w:rPr>
        <w:t>Hassan.</w:t>
      </w:r>
      <w:r>
        <w:rPr>
          <w:spacing w:val="7"/>
        </w:rPr>
        <w:t xml:space="preserve"> </w:t>
      </w:r>
      <w:r>
        <w:rPr>
          <w:spacing w:val="-1"/>
        </w:rPr>
        <w:t>Hospital</w:t>
      </w:r>
      <w:r>
        <w:rPr>
          <w:spacing w:val="-6"/>
        </w:rPr>
        <w:t xml:space="preserve"> </w:t>
      </w:r>
      <w:r>
        <w:rPr>
          <w:spacing w:val="-1"/>
        </w:rPr>
        <w:t>pharmacy,</w:t>
      </w:r>
      <w:r>
        <w:rPr>
          <w:spacing w:val="7"/>
        </w:rPr>
        <w:t xml:space="preserve"> </w:t>
      </w:r>
      <w:r>
        <w:rPr>
          <w:spacing w:val="-1"/>
        </w:rPr>
        <w:t>5</w:t>
      </w:r>
      <w:r>
        <w:rPr>
          <w:spacing w:val="-1"/>
          <w:vertAlign w:val="superscript"/>
        </w:rPr>
        <w:t>th</w:t>
      </w:r>
      <w:r>
        <w:rPr>
          <w:spacing w:val="1"/>
        </w:rPr>
        <w:t xml:space="preserve"> </w:t>
      </w:r>
      <w:r>
        <w:rPr>
          <w:spacing w:val="-1"/>
        </w:rPr>
        <w:t>ed.</w:t>
      </w:r>
      <w:r>
        <w:rPr>
          <w:spacing w:val="6"/>
        </w:rPr>
        <w:t xml:space="preserve"> </w:t>
      </w:r>
      <w:r>
        <w:rPr>
          <w:spacing w:val="-1"/>
        </w:rPr>
        <w:t>Philadelphia:</w:t>
      </w:r>
      <w:r>
        <w:rPr>
          <w:spacing w:val="-5"/>
        </w:rPr>
        <w:t xml:space="preserve"> </w:t>
      </w:r>
      <w:r>
        <w:t>Lea</w:t>
      </w:r>
      <w:r>
        <w:rPr>
          <w:spacing w:val="6"/>
        </w:rPr>
        <w:t xml:space="preserve"> </w:t>
      </w:r>
      <w:r>
        <w:t>&amp;</w:t>
      </w:r>
      <w:r>
        <w:rPr>
          <w:spacing w:val="4"/>
        </w:rPr>
        <w:t xml:space="preserve"> </w:t>
      </w:r>
      <w:r>
        <w:t>Febiger,1986.</w:t>
      </w:r>
    </w:p>
    <w:p w14:paraId="1B6A1826" w14:textId="77777777" w:rsidR="00BA2644" w:rsidRDefault="00B578E9">
      <w:pPr>
        <w:pStyle w:val="ListParagraph"/>
        <w:numPr>
          <w:ilvl w:val="0"/>
          <w:numId w:val="36"/>
        </w:numPr>
        <w:tabs>
          <w:tab w:val="left" w:pos="767"/>
        </w:tabs>
        <w:spacing w:line="250" w:lineRule="exact"/>
        <w:ind w:left="766" w:hanging="227"/>
      </w:pPr>
      <w:r>
        <w:t>Tipnis</w:t>
      </w:r>
      <w:r>
        <w:rPr>
          <w:spacing w:val="-6"/>
        </w:rPr>
        <w:t xml:space="preserve"> </w:t>
      </w:r>
      <w:r>
        <w:t>and</w:t>
      </w:r>
      <w:r>
        <w:rPr>
          <w:spacing w:val="-10"/>
        </w:rPr>
        <w:t xml:space="preserve"> </w:t>
      </w:r>
      <w:r>
        <w:t>Bajaj.</w:t>
      </w:r>
      <w:r>
        <w:rPr>
          <w:spacing w:val="49"/>
        </w:rPr>
        <w:t xml:space="preserve"> </w:t>
      </w:r>
      <w:r>
        <w:t>Hospital</w:t>
      </w:r>
      <w:r>
        <w:rPr>
          <w:spacing w:val="-8"/>
        </w:rPr>
        <w:t xml:space="preserve"> </w:t>
      </w:r>
      <w:r>
        <w:t>Pharmacy,</w:t>
      </w:r>
      <w:r>
        <w:rPr>
          <w:spacing w:val="-1"/>
        </w:rPr>
        <w:t xml:space="preserve"> </w:t>
      </w:r>
      <w:r>
        <w:t>1</w:t>
      </w:r>
      <w:r>
        <w:rPr>
          <w:vertAlign w:val="superscript"/>
        </w:rPr>
        <w:t>st</w:t>
      </w:r>
      <w:r>
        <w:rPr>
          <w:spacing w:val="-2"/>
        </w:rPr>
        <w:t xml:space="preserve"> </w:t>
      </w:r>
      <w:r>
        <w:t>ed.,</w:t>
      </w:r>
      <w:r>
        <w:rPr>
          <w:spacing w:val="1"/>
        </w:rPr>
        <w:t xml:space="preserve"> </w:t>
      </w:r>
      <w:r>
        <w:t>Career</w:t>
      </w:r>
      <w:r>
        <w:rPr>
          <w:spacing w:val="1"/>
        </w:rPr>
        <w:t xml:space="preserve"> </w:t>
      </w:r>
      <w:r>
        <w:t>Publications,</w:t>
      </w:r>
      <w:r>
        <w:rPr>
          <w:spacing w:val="1"/>
        </w:rPr>
        <w:t xml:space="preserve"> </w:t>
      </w:r>
      <w:r>
        <w:t>2008.</w:t>
      </w:r>
    </w:p>
    <w:p w14:paraId="502D3D0D" w14:textId="77777777" w:rsidR="00BA2644" w:rsidRDefault="00B578E9">
      <w:pPr>
        <w:pStyle w:val="ListParagraph"/>
        <w:numPr>
          <w:ilvl w:val="0"/>
          <w:numId w:val="36"/>
        </w:numPr>
        <w:tabs>
          <w:tab w:val="left" w:pos="800"/>
        </w:tabs>
        <w:ind w:right="630" w:hanging="269"/>
      </w:pPr>
      <w:r>
        <w:t>Scott</w:t>
      </w:r>
      <w:r>
        <w:rPr>
          <w:spacing w:val="29"/>
        </w:rPr>
        <w:t xml:space="preserve"> </w:t>
      </w:r>
      <w:r>
        <w:t>LT.</w:t>
      </w:r>
      <w:r>
        <w:rPr>
          <w:spacing w:val="34"/>
        </w:rPr>
        <w:t xml:space="preserve"> </w:t>
      </w:r>
      <w:r>
        <w:t>Basic</w:t>
      </w:r>
      <w:r>
        <w:rPr>
          <w:spacing w:val="26"/>
        </w:rPr>
        <w:t xml:space="preserve"> </w:t>
      </w:r>
      <w:r>
        <w:t>skills</w:t>
      </w:r>
      <w:r>
        <w:rPr>
          <w:spacing w:val="29"/>
        </w:rPr>
        <w:t xml:space="preserve"> </w:t>
      </w:r>
      <w:r>
        <w:t>in</w:t>
      </w:r>
      <w:r>
        <w:rPr>
          <w:spacing w:val="28"/>
        </w:rPr>
        <w:t xml:space="preserve"> </w:t>
      </w:r>
      <w:r>
        <w:t>interpreting</w:t>
      </w:r>
      <w:r>
        <w:rPr>
          <w:spacing w:val="19"/>
        </w:rPr>
        <w:t xml:space="preserve"> </w:t>
      </w:r>
      <w:r>
        <w:t>laboratory</w:t>
      </w:r>
      <w:r>
        <w:rPr>
          <w:spacing w:val="20"/>
        </w:rPr>
        <w:t xml:space="preserve"> </w:t>
      </w:r>
      <w:r>
        <w:t>data,</w:t>
      </w:r>
      <w:r>
        <w:rPr>
          <w:spacing w:val="26"/>
        </w:rPr>
        <w:t xml:space="preserve"> </w:t>
      </w:r>
      <w:r>
        <w:t>4</w:t>
      </w:r>
      <w:r>
        <w:rPr>
          <w:vertAlign w:val="superscript"/>
        </w:rPr>
        <w:t>th</w:t>
      </w:r>
      <w:r>
        <w:rPr>
          <w:spacing w:val="26"/>
        </w:rPr>
        <w:t xml:space="preserve"> </w:t>
      </w:r>
      <w:r>
        <w:t>edition,</w:t>
      </w:r>
      <w:r>
        <w:rPr>
          <w:spacing w:val="40"/>
        </w:rPr>
        <w:t xml:space="preserve"> </w:t>
      </w:r>
      <w:r>
        <w:t>American</w:t>
      </w:r>
      <w:r>
        <w:rPr>
          <w:spacing w:val="19"/>
        </w:rPr>
        <w:t xml:space="preserve"> </w:t>
      </w:r>
      <w:r>
        <w:t>Society</w:t>
      </w:r>
      <w:r>
        <w:rPr>
          <w:spacing w:val="29"/>
        </w:rPr>
        <w:t xml:space="preserve"> </w:t>
      </w:r>
      <w:r>
        <w:t>of</w:t>
      </w:r>
      <w:r>
        <w:rPr>
          <w:spacing w:val="26"/>
        </w:rPr>
        <w:t xml:space="preserve"> </w:t>
      </w:r>
      <w:r>
        <w:t>Health</w:t>
      </w:r>
      <w:r>
        <w:rPr>
          <w:spacing w:val="19"/>
        </w:rPr>
        <w:t xml:space="preserve"> </w:t>
      </w:r>
      <w:r>
        <w:t>System</w:t>
      </w:r>
      <w:r>
        <w:rPr>
          <w:spacing w:val="-52"/>
        </w:rPr>
        <w:t xml:space="preserve"> </w:t>
      </w:r>
      <w:r>
        <w:t>Pharmacists</w:t>
      </w:r>
      <w:r>
        <w:rPr>
          <w:spacing w:val="3"/>
        </w:rPr>
        <w:t xml:space="preserve"> </w:t>
      </w:r>
      <w:r>
        <w:t>Inc,</w:t>
      </w:r>
      <w:r>
        <w:rPr>
          <w:spacing w:val="9"/>
        </w:rPr>
        <w:t xml:space="preserve"> </w:t>
      </w:r>
      <w:r>
        <w:t>2009.</w:t>
      </w:r>
    </w:p>
    <w:p w14:paraId="728BEDFE" w14:textId="77777777" w:rsidR="00BA2644" w:rsidRDefault="00B578E9">
      <w:pPr>
        <w:pStyle w:val="ListParagraph"/>
        <w:numPr>
          <w:ilvl w:val="0"/>
          <w:numId w:val="36"/>
        </w:numPr>
        <w:tabs>
          <w:tab w:val="left" w:pos="786"/>
        </w:tabs>
        <w:spacing w:before="1"/>
        <w:ind w:right="816" w:hanging="269"/>
      </w:pPr>
      <w:r>
        <w:t>Parmar N.S. Health Education and Community Pharmacy, 18</w:t>
      </w:r>
      <w:r>
        <w:rPr>
          <w:vertAlign w:val="superscript"/>
        </w:rPr>
        <w:t>th</w:t>
      </w:r>
      <w:r>
        <w:t xml:space="preserve"> edition, CBS Publishers &amp; Distributors;</w:t>
      </w:r>
      <w:r>
        <w:rPr>
          <w:spacing w:val="-52"/>
        </w:rPr>
        <w:t xml:space="preserve"> </w:t>
      </w:r>
      <w:r>
        <w:t>2008.</w:t>
      </w:r>
    </w:p>
    <w:p w14:paraId="7D36140B" w14:textId="77777777" w:rsidR="00BA2644" w:rsidRDefault="00B578E9">
      <w:pPr>
        <w:pStyle w:val="Heading3"/>
        <w:spacing w:before="8" w:line="252" w:lineRule="exact"/>
      </w:pPr>
      <w:bookmarkStart w:id="115" w:name="Journals:"/>
      <w:bookmarkEnd w:id="115"/>
      <w:r>
        <w:t>Journals:</w:t>
      </w:r>
    </w:p>
    <w:p w14:paraId="1EABE40F" w14:textId="77777777" w:rsidR="00BA2644" w:rsidRDefault="00B578E9">
      <w:pPr>
        <w:pStyle w:val="ListParagraph"/>
        <w:numPr>
          <w:ilvl w:val="0"/>
          <w:numId w:val="35"/>
        </w:numPr>
        <w:tabs>
          <w:tab w:val="left" w:pos="767"/>
        </w:tabs>
        <w:spacing w:line="252" w:lineRule="exact"/>
        <w:ind w:hanging="227"/>
      </w:pPr>
      <w:r>
        <w:t>Therapeutic</w:t>
      </w:r>
      <w:r>
        <w:rPr>
          <w:spacing w:val="-2"/>
        </w:rPr>
        <w:t xml:space="preserve"> </w:t>
      </w:r>
      <w:r>
        <w:t>drug</w:t>
      </w:r>
      <w:r>
        <w:rPr>
          <w:spacing w:val="-2"/>
        </w:rPr>
        <w:t xml:space="preserve"> </w:t>
      </w:r>
      <w:r>
        <w:t>monitoring.</w:t>
      </w:r>
      <w:r>
        <w:rPr>
          <w:spacing w:val="6"/>
        </w:rPr>
        <w:t xml:space="preserve"> </w:t>
      </w:r>
      <w:r>
        <w:t>ISSN:</w:t>
      </w:r>
      <w:r>
        <w:rPr>
          <w:spacing w:val="-8"/>
        </w:rPr>
        <w:t xml:space="preserve"> </w:t>
      </w:r>
      <w:r>
        <w:t>0163-4356.</w:t>
      </w:r>
    </w:p>
    <w:p w14:paraId="4358C2E1" w14:textId="77777777" w:rsidR="00BA2644" w:rsidRDefault="00B578E9">
      <w:pPr>
        <w:pStyle w:val="ListParagraph"/>
        <w:numPr>
          <w:ilvl w:val="0"/>
          <w:numId w:val="35"/>
        </w:numPr>
        <w:tabs>
          <w:tab w:val="left" w:pos="771"/>
        </w:tabs>
        <w:spacing w:before="1" w:line="251" w:lineRule="exact"/>
        <w:ind w:left="770" w:hanging="231"/>
      </w:pPr>
      <w:r>
        <w:t>Journal</w:t>
      </w:r>
      <w:r>
        <w:rPr>
          <w:spacing w:val="-8"/>
        </w:rPr>
        <w:t xml:space="preserve"> </w:t>
      </w:r>
      <w:r>
        <w:t>of</w:t>
      </w:r>
      <w:r>
        <w:rPr>
          <w:spacing w:val="-1"/>
        </w:rPr>
        <w:t xml:space="preserve"> </w:t>
      </w:r>
      <w:r>
        <w:t>pharmacy</w:t>
      </w:r>
      <w:r>
        <w:rPr>
          <w:spacing w:val="-8"/>
        </w:rPr>
        <w:t xml:space="preserve"> </w:t>
      </w:r>
      <w:r>
        <w:t>practice.</w:t>
      </w:r>
      <w:r>
        <w:rPr>
          <w:spacing w:val="3"/>
        </w:rPr>
        <w:t xml:space="preserve"> </w:t>
      </w:r>
      <w:r>
        <w:t>ISSN :</w:t>
      </w:r>
      <w:r>
        <w:rPr>
          <w:spacing w:val="-8"/>
        </w:rPr>
        <w:t xml:space="preserve"> </w:t>
      </w:r>
      <w:r>
        <w:t>0974-8326.</w:t>
      </w:r>
    </w:p>
    <w:p w14:paraId="3F390AC1" w14:textId="77777777" w:rsidR="00BA2644" w:rsidRDefault="00B578E9">
      <w:pPr>
        <w:pStyle w:val="ListParagraph"/>
        <w:numPr>
          <w:ilvl w:val="0"/>
          <w:numId w:val="35"/>
        </w:numPr>
        <w:tabs>
          <w:tab w:val="left" w:pos="771"/>
        </w:tabs>
        <w:spacing w:line="251" w:lineRule="exact"/>
        <w:ind w:left="770" w:hanging="231"/>
      </w:pPr>
      <w:r>
        <w:rPr>
          <w:spacing w:val="-1"/>
        </w:rPr>
        <w:t>American</w:t>
      </w:r>
      <w:r>
        <w:rPr>
          <w:spacing w:val="-2"/>
        </w:rPr>
        <w:t xml:space="preserve"> </w:t>
      </w:r>
      <w:r>
        <w:rPr>
          <w:spacing w:val="-1"/>
        </w:rPr>
        <w:t>journal</w:t>
      </w:r>
      <w:r>
        <w:rPr>
          <w:spacing w:val="-5"/>
        </w:rPr>
        <w:t xml:space="preserve"> </w:t>
      </w:r>
      <w:r>
        <w:rPr>
          <w:spacing w:val="-1"/>
        </w:rPr>
        <w:t>of</w:t>
      </w:r>
      <w:r>
        <w:rPr>
          <w:spacing w:val="6"/>
        </w:rPr>
        <w:t xml:space="preserve"> </w:t>
      </w:r>
      <w:r>
        <w:rPr>
          <w:spacing w:val="-1"/>
        </w:rPr>
        <w:t>health</w:t>
      </w:r>
      <w:r>
        <w:rPr>
          <w:spacing w:val="-6"/>
        </w:rPr>
        <w:t xml:space="preserve"> </w:t>
      </w:r>
      <w:r>
        <w:rPr>
          <w:spacing w:val="-1"/>
        </w:rPr>
        <w:t>system</w:t>
      </w:r>
      <w:r>
        <w:rPr>
          <w:spacing w:val="-15"/>
        </w:rPr>
        <w:t xml:space="preserve"> </w:t>
      </w:r>
      <w:r>
        <w:t>pharmacy.</w:t>
      </w:r>
      <w:r>
        <w:rPr>
          <w:spacing w:val="7"/>
        </w:rPr>
        <w:t xml:space="preserve"> </w:t>
      </w:r>
      <w:r>
        <w:t>ISSN:</w:t>
      </w:r>
      <w:r>
        <w:rPr>
          <w:spacing w:val="-10"/>
        </w:rPr>
        <w:t xml:space="preserve"> </w:t>
      </w:r>
      <w:r>
        <w:t>1535-2900</w:t>
      </w:r>
      <w:r>
        <w:rPr>
          <w:spacing w:val="3"/>
        </w:rPr>
        <w:t xml:space="preserve"> </w:t>
      </w:r>
      <w:r>
        <w:t>(online).</w:t>
      </w:r>
    </w:p>
    <w:p w14:paraId="0A5E5FDD" w14:textId="77777777" w:rsidR="00BA2644" w:rsidRDefault="00B578E9">
      <w:pPr>
        <w:pStyle w:val="ListParagraph"/>
        <w:numPr>
          <w:ilvl w:val="0"/>
          <w:numId w:val="35"/>
        </w:numPr>
        <w:tabs>
          <w:tab w:val="left" w:pos="767"/>
        </w:tabs>
        <w:spacing w:before="1"/>
        <w:ind w:hanging="227"/>
      </w:pPr>
      <w:r>
        <w:t>Pharmacy</w:t>
      </w:r>
      <w:r>
        <w:rPr>
          <w:spacing w:val="-12"/>
        </w:rPr>
        <w:t xml:space="preserve"> </w:t>
      </w:r>
      <w:r>
        <w:t>times</w:t>
      </w:r>
      <w:r>
        <w:rPr>
          <w:spacing w:val="-3"/>
        </w:rPr>
        <w:t xml:space="preserve"> </w:t>
      </w:r>
      <w:r>
        <w:t>(Monthly</w:t>
      </w:r>
      <w:r>
        <w:rPr>
          <w:spacing w:val="-3"/>
        </w:rPr>
        <w:t xml:space="preserve"> </w:t>
      </w:r>
      <w:r>
        <w:t>magazine).</w:t>
      </w:r>
    </w:p>
    <w:p w14:paraId="2D552B72" w14:textId="77777777" w:rsidR="00416F14" w:rsidRDefault="00416F14">
      <w:pPr>
        <w:pStyle w:val="Heading3"/>
        <w:spacing w:before="192" w:line="240" w:lineRule="auto"/>
        <w:ind w:left="417" w:right="459"/>
        <w:jc w:val="center"/>
        <w:rPr>
          <w:u w:val="single"/>
        </w:rPr>
      </w:pPr>
      <w:bookmarkStart w:id="116" w:name="BP704T"/>
      <w:bookmarkEnd w:id="116"/>
    </w:p>
    <w:p w14:paraId="740B4569" w14:textId="77777777" w:rsidR="00416F14" w:rsidRDefault="00416F14">
      <w:pPr>
        <w:pStyle w:val="Heading3"/>
        <w:spacing w:before="192" w:line="240" w:lineRule="auto"/>
        <w:ind w:left="417" w:right="459"/>
        <w:jc w:val="center"/>
        <w:rPr>
          <w:u w:val="single"/>
        </w:rPr>
      </w:pPr>
    </w:p>
    <w:p w14:paraId="22C97AAB" w14:textId="77777777" w:rsidR="00416F14" w:rsidRDefault="00416F14">
      <w:pPr>
        <w:pStyle w:val="Heading3"/>
        <w:spacing w:before="192" w:line="240" w:lineRule="auto"/>
        <w:ind w:left="417" w:right="459"/>
        <w:jc w:val="center"/>
        <w:rPr>
          <w:u w:val="single"/>
        </w:rPr>
      </w:pPr>
    </w:p>
    <w:p w14:paraId="41D20025" w14:textId="77777777" w:rsidR="00416F14" w:rsidRDefault="00416F14">
      <w:pPr>
        <w:pStyle w:val="Heading3"/>
        <w:spacing w:before="192" w:line="240" w:lineRule="auto"/>
        <w:ind w:left="417" w:right="459"/>
        <w:jc w:val="center"/>
        <w:rPr>
          <w:u w:val="single"/>
        </w:rPr>
      </w:pPr>
    </w:p>
    <w:p w14:paraId="1FDF7D0D" w14:textId="324EBDA5" w:rsidR="00BA2644" w:rsidRDefault="00B578E9">
      <w:pPr>
        <w:pStyle w:val="Heading3"/>
        <w:spacing w:before="192" w:line="240" w:lineRule="auto"/>
        <w:ind w:left="417" w:right="459"/>
        <w:jc w:val="center"/>
      </w:pPr>
      <w:r>
        <w:rPr>
          <w:u w:val="single"/>
        </w:rPr>
        <w:t>BP704T</w:t>
      </w:r>
    </w:p>
    <w:p w14:paraId="68845E64" w14:textId="1F962802" w:rsidR="00BA2644" w:rsidRDefault="00CB02DD" w:rsidP="0093413A">
      <w:pPr>
        <w:tabs>
          <w:tab w:val="left" w:pos="6482"/>
        </w:tabs>
        <w:spacing w:before="1"/>
        <w:ind w:right="45"/>
        <w:jc w:val="center"/>
        <w:rPr>
          <w:b/>
        </w:rPr>
      </w:pPr>
      <w:r>
        <w:rPr>
          <w:noProof/>
        </w:rPr>
        <mc:AlternateContent>
          <mc:Choice Requires="wps">
            <w:drawing>
              <wp:anchor distT="0" distB="0" distL="114300" distR="114300" simplePos="0" relativeHeight="15856640" behindDoc="0" locked="0" layoutInCell="1" allowOverlap="1" wp14:anchorId="3CA60D15" wp14:editId="324D785D">
                <wp:simplePos x="0" y="0"/>
                <wp:positionH relativeFrom="page">
                  <wp:posOffset>1384300</wp:posOffset>
                </wp:positionH>
                <wp:positionV relativeFrom="paragraph">
                  <wp:posOffset>144145</wp:posOffset>
                </wp:positionV>
                <wp:extent cx="4665345" cy="12065"/>
                <wp:effectExtent l="0" t="0" r="0" b="0"/>
                <wp:wrapNone/>
                <wp:docPr id="16402359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C2CC" id="Rectangle 9" o:spid="_x0000_s1026" style="position:absolute;margin-left:109pt;margin-top:11.35pt;width:367.35pt;height:.9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" fillcolor="black" stroked="f">
                <w10:wrap anchorx="page"/>
              </v:rect>
            </w:pict>
          </mc:Fallback>
        </mc:AlternateContent>
      </w:r>
      <w:r>
        <w:rPr>
          <w:b/>
        </w:rPr>
        <w:t>NOVEL</w:t>
      </w:r>
      <w:r>
        <w:rPr>
          <w:b/>
          <w:spacing w:val="-9"/>
        </w:rPr>
        <w:t xml:space="preserve"> </w:t>
      </w:r>
      <w:r>
        <w:rPr>
          <w:b/>
        </w:rPr>
        <w:t>DRUG DELIVERY</w:t>
      </w:r>
      <w:r>
        <w:rPr>
          <w:b/>
          <w:spacing w:val="-10"/>
        </w:rPr>
        <w:t xml:space="preserve"> </w:t>
      </w:r>
      <w:r>
        <w:rPr>
          <w:b/>
        </w:rPr>
        <w:t>SYSTEMS</w:t>
      </w:r>
      <w:r>
        <w:rPr>
          <w:b/>
          <w:spacing w:val="1"/>
        </w:rPr>
        <w:t xml:space="preserve"> </w:t>
      </w:r>
      <w:r>
        <w:rPr>
          <w:b/>
        </w:rPr>
        <w:t>(Theory)</w:t>
      </w:r>
      <w:r>
        <w:rPr>
          <w:b/>
        </w:rPr>
        <w:tab/>
        <w:t>45 Hours</w:t>
      </w:r>
    </w:p>
    <w:p w14:paraId="61DE2F26" w14:textId="77777777" w:rsidR="0093413A" w:rsidRDefault="0093413A" w:rsidP="0093413A">
      <w:pPr>
        <w:tabs>
          <w:tab w:val="left" w:pos="6482"/>
        </w:tabs>
        <w:spacing w:before="1"/>
        <w:ind w:right="45"/>
        <w:jc w:val="center"/>
        <w:rPr>
          <w:b/>
          <w:sz w:val="21"/>
        </w:rPr>
      </w:pPr>
    </w:p>
    <w:p w14:paraId="39260CBA" w14:textId="77777777" w:rsidR="00BA2644" w:rsidRDefault="00B578E9">
      <w:pPr>
        <w:pStyle w:val="Heading3"/>
      </w:pPr>
      <w:r>
        <w:t>Course</w:t>
      </w:r>
      <w:r>
        <w:rPr>
          <w:spacing w:val="-13"/>
        </w:rPr>
        <w:t xml:space="preserve"> </w:t>
      </w:r>
      <w:r>
        <w:t>Objectives:</w:t>
      </w:r>
    </w:p>
    <w:p w14:paraId="3B9EDE14" w14:textId="5664E08C" w:rsidR="007D50EE" w:rsidRDefault="00B578E9" w:rsidP="007D50EE">
      <w:pPr>
        <w:pStyle w:val="BodyText"/>
        <w:ind w:left="545" w:right="507"/>
      </w:pPr>
      <w:r>
        <w:t>This</w:t>
      </w:r>
      <w:r>
        <w:rPr>
          <w:spacing w:val="5"/>
        </w:rPr>
        <w:t xml:space="preserve"> </w:t>
      </w:r>
      <w:r>
        <w:t>course</w:t>
      </w:r>
      <w:r>
        <w:rPr>
          <w:spacing w:val="-6"/>
        </w:rPr>
        <w:t xml:space="preserve"> </w:t>
      </w:r>
      <w:r>
        <w:t>is</w:t>
      </w:r>
      <w:r>
        <w:rPr>
          <w:spacing w:val="4"/>
        </w:rPr>
        <w:t xml:space="preserve"> </w:t>
      </w:r>
      <w:r>
        <w:t>designed</w:t>
      </w:r>
      <w:r>
        <w:rPr>
          <w:spacing w:val="-4"/>
        </w:rPr>
        <w:t xml:space="preserve"> </w:t>
      </w:r>
      <w:r>
        <w:t>to</w:t>
      </w:r>
      <w:r>
        <w:rPr>
          <w:spacing w:val="-6"/>
        </w:rPr>
        <w:t xml:space="preserve"> </w:t>
      </w:r>
      <w:r>
        <w:t>impart basic knowledge</w:t>
      </w:r>
      <w:r>
        <w:rPr>
          <w:spacing w:val="-7"/>
        </w:rPr>
        <w:t xml:space="preserve"> </w:t>
      </w:r>
      <w:r>
        <w:t>on</w:t>
      </w:r>
      <w:r>
        <w:rPr>
          <w:spacing w:val="-5"/>
        </w:rPr>
        <w:t xml:space="preserve"> </w:t>
      </w:r>
      <w:r>
        <w:t>the</w:t>
      </w:r>
      <w:r>
        <w:rPr>
          <w:spacing w:val="-8"/>
        </w:rPr>
        <w:t xml:space="preserve"> </w:t>
      </w:r>
      <w:r>
        <w:t>principles</w:t>
      </w:r>
      <w:r>
        <w:rPr>
          <w:spacing w:val="6"/>
        </w:rPr>
        <w:t xml:space="preserve"> </w:t>
      </w:r>
      <w:r>
        <w:t>and</w:t>
      </w:r>
      <w:r>
        <w:rPr>
          <w:spacing w:val="4"/>
        </w:rPr>
        <w:t xml:space="preserve"> </w:t>
      </w:r>
      <w:r>
        <w:t>methods</w:t>
      </w:r>
      <w:r>
        <w:rPr>
          <w:spacing w:val="5"/>
        </w:rPr>
        <w:t xml:space="preserve"> </w:t>
      </w:r>
      <w:r>
        <w:t>for</w:t>
      </w:r>
      <w:r>
        <w:rPr>
          <w:spacing w:val="7"/>
        </w:rPr>
        <w:t xml:space="preserve"> </w:t>
      </w:r>
      <w:r>
        <w:t>development</w:t>
      </w:r>
      <w:r>
        <w:rPr>
          <w:spacing w:val="6"/>
        </w:rPr>
        <w:t xml:space="preserve"> </w:t>
      </w:r>
      <w:r>
        <w:t>of</w:t>
      </w:r>
      <w:r>
        <w:rPr>
          <w:spacing w:val="-1"/>
        </w:rPr>
        <w:t xml:space="preserve"> </w:t>
      </w:r>
      <w:r>
        <w:t>novel</w:t>
      </w:r>
      <w:r>
        <w:rPr>
          <w:spacing w:val="-52"/>
        </w:rPr>
        <w:t xml:space="preserve"> </w:t>
      </w:r>
      <w:r>
        <w:t>drug</w:t>
      </w:r>
      <w:r>
        <w:rPr>
          <w:spacing w:val="-3"/>
        </w:rPr>
        <w:t xml:space="preserve"> </w:t>
      </w:r>
      <w:r>
        <w:t>delivery</w:t>
      </w:r>
      <w:r>
        <w:rPr>
          <w:spacing w:val="-7"/>
        </w:rPr>
        <w:t xml:space="preserve"> </w:t>
      </w:r>
      <w:r>
        <w:t>systems.</w:t>
      </w:r>
    </w:p>
    <w:p w14:paraId="553EFD40" w14:textId="77777777" w:rsidR="00BA2644" w:rsidRDefault="00B578E9">
      <w:pPr>
        <w:pStyle w:val="Heading3"/>
      </w:pPr>
      <w:r>
        <w:t>Course</w:t>
      </w:r>
      <w:r>
        <w:rPr>
          <w:spacing w:val="-14"/>
        </w:rPr>
        <w:t xml:space="preserve"> </w:t>
      </w:r>
      <w:r>
        <w:t>Outcomes:</w:t>
      </w:r>
    </w:p>
    <w:p w14:paraId="6C86676D" w14:textId="77777777" w:rsidR="00BA2644" w:rsidRDefault="00B578E9">
      <w:pPr>
        <w:pStyle w:val="BodyText"/>
        <w:spacing w:line="251" w:lineRule="exact"/>
        <w:ind w:left="545"/>
      </w:pPr>
      <w:r>
        <w:t>Upon</w:t>
      </w:r>
      <w:r>
        <w:rPr>
          <w:spacing w:val="-8"/>
        </w:rPr>
        <w:t xml:space="preserve"> </w:t>
      </w:r>
      <w:r>
        <w:t>completion</w:t>
      </w:r>
      <w:r>
        <w:rPr>
          <w:spacing w:val="-1"/>
        </w:rPr>
        <w:t xml:space="preserve"> </w:t>
      </w:r>
      <w:r>
        <w:t>of the</w:t>
      </w:r>
      <w:r>
        <w:rPr>
          <w:spacing w:val="-4"/>
        </w:rPr>
        <w:t xml:space="preserve"> </w:t>
      </w:r>
      <w:r>
        <w:t>course</w:t>
      </w:r>
      <w:r>
        <w:rPr>
          <w:spacing w:val="-9"/>
        </w:rPr>
        <w:t xml:space="preserve"> </w:t>
      </w:r>
      <w:r>
        <w:t>student</w:t>
      </w:r>
      <w:r>
        <w:rPr>
          <w:spacing w:val="9"/>
        </w:rPr>
        <w:t xml:space="preserve"> </w:t>
      </w:r>
      <w:r>
        <w:t>shall</w:t>
      </w:r>
      <w:r>
        <w:rPr>
          <w:spacing w:val="-2"/>
        </w:rPr>
        <w:t xml:space="preserve"> </w:t>
      </w:r>
      <w:r>
        <w:t>be</w:t>
      </w:r>
      <w:r>
        <w:rPr>
          <w:spacing w:val="-9"/>
        </w:rPr>
        <w:t xml:space="preserve"> </w:t>
      </w:r>
      <w:r>
        <w:t>able</w:t>
      </w:r>
      <w:r>
        <w:rPr>
          <w:spacing w:val="-10"/>
        </w:rPr>
        <w:t xml:space="preserve"> </w:t>
      </w:r>
      <w:r>
        <w:t>to:</w:t>
      </w:r>
    </w:p>
    <w:p w14:paraId="6F2993D6" w14:textId="77777777" w:rsidR="007F6BC0" w:rsidRPr="007D50EE" w:rsidRDefault="007F6BC0" w:rsidP="007D50EE">
      <w:pPr>
        <w:widowControl/>
        <w:numPr>
          <w:ilvl w:val="0"/>
          <w:numId w:val="283"/>
        </w:numPr>
        <w:shd w:val="clear" w:color="auto" w:fill="FFFFFF"/>
        <w:autoSpaceDE/>
        <w:autoSpaceDN/>
        <w:ind w:left="643" w:right="283"/>
        <w:jc w:val="both"/>
        <w:rPr>
          <w:color w:val="000000"/>
          <w:lang w:eastAsia="en-IN"/>
        </w:rPr>
      </w:pPr>
      <w:r w:rsidRPr="007D50EE">
        <w:rPr>
          <w:color w:val="000000"/>
          <w:lang w:eastAsia="en-IN"/>
        </w:rPr>
        <w:t>Know the basic concepts of novel drug delivery systems.</w:t>
      </w:r>
    </w:p>
    <w:p w14:paraId="291976D9" w14:textId="77777777" w:rsidR="007F6BC0" w:rsidRPr="007D50EE" w:rsidRDefault="007F6BC0" w:rsidP="007D50EE">
      <w:pPr>
        <w:widowControl/>
        <w:numPr>
          <w:ilvl w:val="0"/>
          <w:numId w:val="283"/>
        </w:numPr>
        <w:shd w:val="clear" w:color="auto" w:fill="FFFFFF"/>
        <w:autoSpaceDE/>
        <w:autoSpaceDN/>
        <w:ind w:left="643" w:right="283"/>
        <w:jc w:val="both"/>
        <w:rPr>
          <w:color w:val="000000"/>
          <w:lang w:eastAsia="en-IN"/>
        </w:rPr>
      </w:pPr>
      <w:r w:rsidRPr="007D50EE">
        <w:rPr>
          <w:color w:val="000000"/>
          <w:lang w:eastAsia="en-IN"/>
        </w:rPr>
        <w:t>Classify polymers and their applications in novel drug delivery systems.</w:t>
      </w:r>
    </w:p>
    <w:p w14:paraId="50F13148" w14:textId="77777777" w:rsidR="007F6BC0" w:rsidRPr="007D50EE" w:rsidRDefault="007F6BC0" w:rsidP="007D50EE">
      <w:pPr>
        <w:widowControl/>
        <w:numPr>
          <w:ilvl w:val="0"/>
          <w:numId w:val="283"/>
        </w:numPr>
        <w:shd w:val="clear" w:color="auto" w:fill="FFFFFF"/>
        <w:autoSpaceDE/>
        <w:autoSpaceDN/>
        <w:ind w:left="643" w:right="283"/>
        <w:jc w:val="both"/>
        <w:rPr>
          <w:color w:val="000000"/>
          <w:lang w:eastAsia="en-IN"/>
        </w:rPr>
      </w:pPr>
      <w:r w:rsidRPr="007D50EE">
        <w:rPr>
          <w:color w:val="000000"/>
          <w:lang w:eastAsia="en-IN"/>
        </w:rPr>
        <w:lastRenderedPageBreak/>
        <w:t xml:space="preserve">Explain the design of novel drug delivery systems for </w:t>
      </w:r>
      <w:r w:rsidRPr="007D50EE">
        <w:rPr>
          <w:color w:val="000000"/>
        </w:rPr>
        <w:t>oral,</w:t>
      </w:r>
      <w:r w:rsidRPr="007D50EE">
        <w:rPr>
          <w:color w:val="000000"/>
          <w:spacing w:val="2"/>
        </w:rPr>
        <w:t xml:space="preserve"> </w:t>
      </w:r>
      <w:r w:rsidRPr="007D50EE">
        <w:rPr>
          <w:color w:val="000000"/>
        </w:rPr>
        <w:t>tran</w:t>
      </w:r>
      <w:r w:rsidRPr="007D50EE">
        <w:rPr>
          <w:color w:val="000000"/>
          <w:spacing w:val="1"/>
        </w:rPr>
        <w:t>sd</w:t>
      </w:r>
      <w:r w:rsidRPr="007D50EE">
        <w:rPr>
          <w:color w:val="000000"/>
        </w:rPr>
        <w:t>e</w:t>
      </w:r>
      <w:r w:rsidRPr="007D50EE">
        <w:rPr>
          <w:color w:val="000000"/>
          <w:spacing w:val="1"/>
        </w:rPr>
        <w:t>r</w:t>
      </w:r>
      <w:r w:rsidRPr="007D50EE">
        <w:rPr>
          <w:color w:val="000000"/>
          <w:spacing w:val="-3"/>
        </w:rPr>
        <w:t>m</w:t>
      </w:r>
      <w:r w:rsidRPr="007D50EE">
        <w:rPr>
          <w:color w:val="000000"/>
        </w:rPr>
        <w:t xml:space="preserve">al, </w:t>
      </w:r>
      <w:r w:rsidRPr="007D50EE">
        <w:rPr>
          <w:color w:val="000000"/>
          <w:spacing w:val="1"/>
        </w:rPr>
        <w:t>o</w:t>
      </w:r>
      <w:r w:rsidRPr="007D50EE">
        <w:rPr>
          <w:color w:val="000000"/>
        </w:rPr>
        <w:t>c</w:t>
      </w:r>
      <w:r w:rsidRPr="007D50EE">
        <w:rPr>
          <w:color w:val="000000"/>
          <w:spacing w:val="2"/>
        </w:rPr>
        <w:t>u</w:t>
      </w:r>
      <w:r w:rsidRPr="007D50EE">
        <w:rPr>
          <w:color w:val="000000"/>
        </w:rPr>
        <w:t>lar,</w:t>
      </w:r>
      <w:r w:rsidRPr="007D50EE">
        <w:rPr>
          <w:color w:val="000000"/>
          <w:spacing w:val="1"/>
        </w:rPr>
        <w:t xml:space="preserve"> </w:t>
      </w:r>
      <w:r w:rsidRPr="007D50EE">
        <w:rPr>
          <w:color w:val="000000"/>
        </w:rPr>
        <w:t>tran</w:t>
      </w:r>
      <w:r w:rsidRPr="007D50EE">
        <w:rPr>
          <w:color w:val="000000"/>
          <w:spacing w:val="1"/>
        </w:rPr>
        <w:t>s</w:t>
      </w:r>
      <w:r w:rsidRPr="007D50EE">
        <w:rPr>
          <w:color w:val="000000"/>
        </w:rPr>
        <w:t>m</w:t>
      </w:r>
      <w:r w:rsidRPr="007D50EE">
        <w:rPr>
          <w:color w:val="000000"/>
          <w:spacing w:val="-1"/>
        </w:rPr>
        <w:t>u</w:t>
      </w:r>
      <w:r w:rsidRPr="007D50EE">
        <w:rPr>
          <w:color w:val="000000"/>
        </w:rPr>
        <w:t>c</w:t>
      </w:r>
      <w:r w:rsidRPr="007D50EE">
        <w:rPr>
          <w:color w:val="000000"/>
          <w:spacing w:val="2"/>
        </w:rPr>
        <w:t>o</w:t>
      </w:r>
      <w:r w:rsidRPr="007D50EE">
        <w:rPr>
          <w:color w:val="000000"/>
        </w:rPr>
        <w:t xml:space="preserve">sal, nasal, pulmonary, </w:t>
      </w:r>
      <w:r w:rsidRPr="007D50EE">
        <w:rPr>
          <w:color w:val="000000"/>
          <w:spacing w:val="3"/>
        </w:rPr>
        <w:t>a</w:t>
      </w:r>
      <w:r w:rsidRPr="007D50EE">
        <w:rPr>
          <w:color w:val="000000"/>
        </w:rPr>
        <w:t xml:space="preserve">nd </w:t>
      </w:r>
      <w:r w:rsidRPr="007D50EE">
        <w:rPr>
          <w:color w:val="000000"/>
          <w:spacing w:val="2"/>
        </w:rPr>
        <w:t>parenteral route</w:t>
      </w:r>
      <w:r w:rsidRPr="007D50EE">
        <w:rPr>
          <w:color w:val="000000"/>
          <w:lang w:eastAsia="en-IN"/>
        </w:rPr>
        <w:t>.</w:t>
      </w:r>
    </w:p>
    <w:p w14:paraId="4FFC77D0" w14:textId="77777777" w:rsidR="007F6BC0" w:rsidRPr="007D50EE" w:rsidRDefault="007F6BC0" w:rsidP="007D50EE">
      <w:pPr>
        <w:pStyle w:val="ListParagraph"/>
        <w:widowControl/>
        <w:numPr>
          <w:ilvl w:val="0"/>
          <w:numId w:val="283"/>
        </w:numPr>
        <w:autoSpaceDE/>
        <w:autoSpaceDN/>
        <w:ind w:left="643" w:right="283"/>
        <w:contextualSpacing/>
        <w:jc w:val="both"/>
        <w:rPr>
          <w:color w:val="000000"/>
        </w:rPr>
      </w:pPr>
      <w:r w:rsidRPr="007D50EE">
        <w:rPr>
          <w:color w:val="000000"/>
          <w:lang w:eastAsia="en-IN"/>
        </w:rPr>
        <w:t xml:space="preserve">Describe the </w:t>
      </w:r>
      <w:r w:rsidRPr="007D50EE">
        <w:rPr>
          <w:color w:val="000000"/>
          <w:spacing w:val="-1"/>
        </w:rPr>
        <w:t>m</w:t>
      </w:r>
      <w:r w:rsidRPr="007D50EE">
        <w:rPr>
          <w:color w:val="000000"/>
        </w:rPr>
        <w:t>ulti</w:t>
      </w:r>
      <w:r w:rsidRPr="007D50EE">
        <w:rPr>
          <w:color w:val="000000"/>
          <w:spacing w:val="1"/>
        </w:rPr>
        <w:t>p</w:t>
      </w:r>
      <w:r w:rsidRPr="007D50EE">
        <w:rPr>
          <w:color w:val="000000"/>
          <w:spacing w:val="2"/>
        </w:rPr>
        <w:t>a</w:t>
      </w:r>
      <w:r w:rsidRPr="007D50EE">
        <w:rPr>
          <w:color w:val="000000"/>
          <w:spacing w:val="1"/>
        </w:rPr>
        <w:t>r</w:t>
      </w:r>
      <w:r w:rsidRPr="007D50EE">
        <w:rPr>
          <w:color w:val="000000"/>
        </w:rPr>
        <w:t>ticulate</w:t>
      </w:r>
      <w:r w:rsidRPr="007D50EE">
        <w:rPr>
          <w:color w:val="000000"/>
          <w:spacing w:val="2"/>
        </w:rPr>
        <w:t xml:space="preserve"> s</w:t>
      </w:r>
      <w:r w:rsidRPr="007D50EE">
        <w:rPr>
          <w:color w:val="000000"/>
        </w:rPr>
        <w:t>yst</w:t>
      </w:r>
      <w:r w:rsidRPr="007D50EE">
        <w:rPr>
          <w:color w:val="000000"/>
          <w:spacing w:val="3"/>
        </w:rPr>
        <w:t>e</w:t>
      </w:r>
      <w:r w:rsidRPr="007D50EE">
        <w:rPr>
          <w:color w:val="000000"/>
          <w:spacing w:val="-1"/>
        </w:rPr>
        <w:t>m</w:t>
      </w:r>
      <w:r w:rsidRPr="007D50EE">
        <w:rPr>
          <w:color w:val="000000"/>
        </w:rPr>
        <w:t xml:space="preserve">s and implantable delivery systems. </w:t>
      </w:r>
    </w:p>
    <w:p w14:paraId="238D4C8B" w14:textId="77777777" w:rsidR="007F6BC0" w:rsidRPr="007D50EE" w:rsidRDefault="007F6BC0" w:rsidP="007D50EE">
      <w:pPr>
        <w:widowControl/>
        <w:numPr>
          <w:ilvl w:val="0"/>
          <w:numId w:val="283"/>
        </w:numPr>
        <w:shd w:val="clear" w:color="auto" w:fill="FFFFFF"/>
        <w:autoSpaceDE/>
        <w:autoSpaceDN/>
        <w:ind w:left="643" w:right="283"/>
        <w:jc w:val="both"/>
        <w:rPr>
          <w:color w:val="000000"/>
        </w:rPr>
      </w:pPr>
      <w:r w:rsidRPr="007D50EE">
        <w:rPr>
          <w:color w:val="000000"/>
          <w:lang w:eastAsia="en-IN"/>
        </w:rPr>
        <w:t xml:space="preserve">Illuminate </w:t>
      </w:r>
      <w:r w:rsidRPr="007D50EE">
        <w:rPr>
          <w:color w:val="000000"/>
        </w:rPr>
        <w:t>the cl</w:t>
      </w:r>
      <w:r w:rsidRPr="007D50EE">
        <w:rPr>
          <w:color w:val="000000"/>
          <w:spacing w:val="1"/>
        </w:rPr>
        <w:t>a</w:t>
      </w:r>
      <w:r w:rsidRPr="007D50EE">
        <w:rPr>
          <w:color w:val="000000"/>
        </w:rPr>
        <w:t>s</w:t>
      </w:r>
      <w:r w:rsidRPr="007D50EE">
        <w:rPr>
          <w:color w:val="000000"/>
          <w:spacing w:val="1"/>
        </w:rPr>
        <w:t>s</w:t>
      </w:r>
      <w:r w:rsidRPr="007D50EE">
        <w:rPr>
          <w:color w:val="000000"/>
        </w:rPr>
        <w:t>i</w:t>
      </w:r>
      <w:r w:rsidRPr="007D50EE">
        <w:rPr>
          <w:color w:val="000000"/>
          <w:spacing w:val="-1"/>
        </w:rPr>
        <w:t>f</w:t>
      </w:r>
      <w:r w:rsidRPr="007D50EE">
        <w:rPr>
          <w:color w:val="000000"/>
        </w:rPr>
        <w:t>ic</w:t>
      </w:r>
      <w:r w:rsidRPr="007D50EE">
        <w:rPr>
          <w:color w:val="000000"/>
          <w:spacing w:val="2"/>
        </w:rPr>
        <w:t>a</w:t>
      </w:r>
      <w:r w:rsidRPr="007D50EE">
        <w:rPr>
          <w:color w:val="000000"/>
        </w:rPr>
        <w:t>ti</w:t>
      </w:r>
      <w:r w:rsidRPr="007D50EE">
        <w:rPr>
          <w:color w:val="000000"/>
          <w:spacing w:val="1"/>
        </w:rPr>
        <w:t>o</w:t>
      </w:r>
      <w:r w:rsidRPr="007D50EE">
        <w:rPr>
          <w:color w:val="000000"/>
          <w:spacing w:val="-1"/>
        </w:rPr>
        <w:t>n</w:t>
      </w:r>
      <w:r w:rsidRPr="007D50EE">
        <w:rPr>
          <w:color w:val="000000"/>
        </w:rPr>
        <w:t>, c</w:t>
      </w:r>
      <w:r w:rsidRPr="007D50EE">
        <w:rPr>
          <w:color w:val="000000"/>
          <w:spacing w:val="1"/>
        </w:rPr>
        <w:t>o</w:t>
      </w:r>
      <w:r w:rsidRPr="007D50EE">
        <w:rPr>
          <w:color w:val="000000"/>
          <w:spacing w:val="-3"/>
        </w:rPr>
        <w:t>m</w:t>
      </w:r>
      <w:r w:rsidRPr="007D50EE">
        <w:rPr>
          <w:color w:val="000000"/>
        </w:rPr>
        <w:t>p</w:t>
      </w:r>
      <w:r w:rsidRPr="007D50EE">
        <w:rPr>
          <w:color w:val="000000"/>
          <w:spacing w:val="1"/>
        </w:rPr>
        <w:t>o</w:t>
      </w:r>
      <w:r w:rsidRPr="007D50EE">
        <w:rPr>
          <w:color w:val="000000"/>
        </w:rPr>
        <w:t>n</w:t>
      </w:r>
      <w:r w:rsidRPr="007D50EE">
        <w:rPr>
          <w:color w:val="000000"/>
          <w:spacing w:val="1"/>
        </w:rPr>
        <w:t>e</w:t>
      </w:r>
      <w:r w:rsidRPr="007D50EE">
        <w:rPr>
          <w:color w:val="000000"/>
        </w:rPr>
        <w:t>n</w:t>
      </w:r>
      <w:r w:rsidRPr="007D50EE">
        <w:rPr>
          <w:color w:val="000000"/>
          <w:spacing w:val="1"/>
        </w:rPr>
        <w:t>t</w:t>
      </w:r>
      <w:r w:rsidRPr="007D50EE">
        <w:rPr>
          <w:color w:val="000000"/>
        </w:rPr>
        <w:t>s &amp; des</w:t>
      </w:r>
      <w:r w:rsidRPr="007D50EE">
        <w:rPr>
          <w:color w:val="000000"/>
          <w:spacing w:val="1"/>
        </w:rPr>
        <w:t>ig</w:t>
      </w:r>
      <w:r w:rsidRPr="007D50EE">
        <w:rPr>
          <w:color w:val="000000"/>
        </w:rPr>
        <w:t>n,</w:t>
      </w:r>
      <w:r w:rsidRPr="007D50EE">
        <w:rPr>
          <w:color w:val="000000"/>
          <w:spacing w:val="2"/>
        </w:rPr>
        <w:t xml:space="preserve"> </w:t>
      </w:r>
      <w:r w:rsidRPr="007D50EE">
        <w:rPr>
          <w:color w:val="000000"/>
          <w:spacing w:val="-3"/>
        </w:rPr>
        <w:t>m</w:t>
      </w:r>
      <w:r w:rsidRPr="007D50EE">
        <w:rPr>
          <w:color w:val="000000"/>
        </w:rPr>
        <w:t>e</w:t>
      </w:r>
      <w:r w:rsidRPr="007D50EE">
        <w:rPr>
          <w:color w:val="000000"/>
          <w:spacing w:val="2"/>
        </w:rPr>
        <w:t>t</w:t>
      </w:r>
      <w:r w:rsidRPr="007D50EE">
        <w:rPr>
          <w:color w:val="000000"/>
          <w:spacing w:val="-1"/>
        </w:rPr>
        <w:t>h</w:t>
      </w:r>
      <w:r w:rsidRPr="007D50EE">
        <w:rPr>
          <w:color w:val="000000"/>
        </w:rPr>
        <w:t>o</w:t>
      </w:r>
      <w:r w:rsidRPr="007D50EE">
        <w:rPr>
          <w:color w:val="000000"/>
          <w:spacing w:val="1"/>
        </w:rPr>
        <w:t>d</w:t>
      </w:r>
      <w:r w:rsidRPr="007D50EE">
        <w:rPr>
          <w:color w:val="000000"/>
        </w:rPr>
        <w:t xml:space="preserve">s </w:t>
      </w:r>
      <w:r w:rsidRPr="007D50EE">
        <w:rPr>
          <w:color w:val="000000"/>
          <w:spacing w:val="1"/>
        </w:rPr>
        <w:t>o</w:t>
      </w:r>
      <w:r w:rsidRPr="007D50EE">
        <w:rPr>
          <w:color w:val="000000"/>
        </w:rPr>
        <w:t>f pre</w:t>
      </w:r>
      <w:r w:rsidRPr="007D50EE">
        <w:rPr>
          <w:color w:val="000000"/>
          <w:spacing w:val="2"/>
        </w:rPr>
        <w:t>p</w:t>
      </w:r>
      <w:r w:rsidRPr="007D50EE">
        <w:rPr>
          <w:color w:val="000000"/>
        </w:rPr>
        <w:t>a</w:t>
      </w:r>
      <w:r w:rsidRPr="007D50EE">
        <w:rPr>
          <w:color w:val="000000"/>
          <w:spacing w:val="1"/>
        </w:rPr>
        <w:t>r</w:t>
      </w:r>
      <w:r w:rsidRPr="007D50EE">
        <w:rPr>
          <w:color w:val="000000"/>
        </w:rPr>
        <w:t>ati</w:t>
      </w:r>
      <w:r w:rsidRPr="007D50EE">
        <w:rPr>
          <w:color w:val="000000"/>
          <w:spacing w:val="1"/>
        </w:rPr>
        <w:t>o</w:t>
      </w:r>
      <w:r w:rsidRPr="007D50EE">
        <w:rPr>
          <w:color w:val="000000"/>
          <w:spacing w:val="-1"/>
        </w:rPr>
        <w:t>n</w:t>
      </w:r>
      <w:r w:rsidRPr="007D50EE">
        <w:rPr>
          <w:color w:val="000000"/>
        </w:rPr>
        <w:t>, chara</w:t>
      </w:r>
      <w:r w:rsidRPr="007D50EE">
        <w:rPr>
          <w:color w:val="000000"/>
          <w:spacing w:val="1"/>
        </w:rPr>
        <w:t>c</w:t>
      </w:r>
      <w:r w:rsidRPr="007D50EE">
        <w:rPr>
          <w:color w:val="000000"/>
        </w:rPr>
        <w:t>te</w:t>
      </w:r>
      <w:r w:rsidRPr="007D50EE">
        <w:rPr>
          <w:color w:val="000000"/>
          <w:spacing w:val="1"/>
        </w:rPr>
        <w:t>r</w:t>
      </w:r>
      <w:r w:rsidRPr="007D50EE">
        <w:rPr>
          <w:color w:val="000000"/>
        </w:rPr>
        <w:t>izati</w:t>
      </w:r>
      <w:r w:rsidRPr="007D50EE">
        <w:rPr>
          <w:color w:val="000000"/>
          <w:spacing w:val="1"/>
        </w:rPr>
        <w:t>o</w:t>
      </w:r>
      <w:r w:rsidRPr="007D50EE">
        <w:rPr>
          <w:color w:val="000000"/>
        </w:rPr>
        <w:t>n a</w:t>
      </w:r>
      <w:r w:rsidRPr="007D50EE">
        <w:rPr>
          <w:color w:val="000000"/>
          <w:spacing w:val="-1"/>
        </w:rPr>
        <w:t>n</w:t>
      </w:r>
      <w:r w:rsidRPr="007D50EE">
        <w:rPr>
          <w:color w:val="000000"/>
        </w:rPr>
        <w:t>d a</w:t>
      </w:r>
      <w:r w:rsidRPr="007D50EE">
        <w:rPr>
          <w:color w:val="000000"/>
          <w:spacing w:val="2"/>
        </w:rPr>
        <w:t>p</w:t>
      </w:r>
      <w:r w:rsidRPr="007D50EE">
        <w:rPr>
          <w:color w:val="000000"/>
          <w:spacing w:val="1"/>
        </w:rPr>
        <w:t>p</w:t>
      </w:r>
      <w:r w:rsidRPr="007D50EE">
        <w:rPr>
          <w:color w:val="000000"/>
        </w:rPr>
        <w:t>licati</w:t>
      </w:r>
      <w:r w:rsidRPr="007D50EE">
        <w:rPr>
          <w:color w:val="000000"/>
          <w:spacing w:val="1"/>
        </w:rPr>
        <w:t>o</w:t>
      </w:r>
      <w:r w:rsidRPr="007D50EE">
        <w:rPr>
          <w:color w:val="000000"/>
          <w:spacing w:val="-1"/>
        </w:rPr>
        <w:t>n</w:t>
      </w:r>
      <w:r w:rsidRPr="007D50EE">
        <w:rPr>
          <w:color w:val="000000"/>
        </w:rPr>
        <w:t xml:space="preserve">s of </w:t>
      </w:r>
      <w:r w:rsidRPr="007D50EE">
        <w:t>liposomes, niosomes, nanoparticles (polymeric and lipid), monoclonal antibodies and their applications.</w:t>
      </w:r>
    </w:p>
    <w:p w14:paraId="7EBE2C23" w14:textId="77777777" w:rsidR="007F6BC0" w:rsidRDefault="007F6BC0" w:rsidP="007D50EE">
      <w:pPr>
        <w:widowControl/>
        <w:numPr>
          <w:ilvl w:val="0"/>
          <w:numId w:val="283"/>
        </w:numPr>
        <w:shd w:val="clear" w:color="auto" w:fill="FFFFFF"/>
        <w:autoSpaceDE/>
        <w:autoSpaceDN/>
        <w:ind w:left="643" w:right="283"/>
        <w:jc w:val="both"/>
        <w:rPr>
          <w:color w:val="000000"/>
          <w:lang w:eastAsia="en-IN"/>
        </w:rPr>
      </w:pPr>
      <w:r w:rsidRPr="007D50EE">
        <w:rPr>
          <w:color w:val="000000"/>
          <w:lang w:eastAsia="en-IN"/>
        </w:rPr>
        <w:t xml:space="preserve">Summarize the </w:t>
      </w:r>
      <w:r w:rsidRPr="007D50EE">
        <w:rPr>
          <w:color w:val="000000"/>
        </w:rPr>
        <w:t>ta</w:t>
      </w:r>
      <w:r w:rsidRPr="007D50EE">
        <w:rPr>
          <w:color w:val="000000"/>
          <w:spacing w:val="1"/>
        </w:rPr>
        <w:t>r</w:t>
      </w:r>
      <w:r w:rsidRPr="007D50EE">
        <w:rPr>
          <w:color w:val="000000"/>
        </w:rPr>
        <w:t>get</w:t>
      </w:r>
      <w:r w:rsidRPr="007D50EE">
        <w:rPr>
          <w:color w:val="000000"/>
          <w:spacing w:val="1"/>
        </w:rPr>
        <w:t>i</w:t>
      </w:r>
      <w:r w:rsidRPr="007D50EE">
        <w:rPr>
          <w:color w:val="000000"/>
        </w:rPr>
        <w:t>ng</w:t>
      </w:r>
      <w:r w:rsidRPr="007D50EE">
        <w:rPr>
          <w:color w:val="000000"/>
          <w:spacing w:val="-1"/>
        </w:rPr>
        <w:t xml:space="preserve"> </w:t>
      </w:r>
      <w:r w:rsidRPr="007D50EE">
        <w:rPr>
          <w:color w:val="000000"/>
          <w:spacing w:val="1"/>
        </w:rPr>
        <w:t>s</w:t>
      </w:r>
      <w:r w:rsidRPr="007D50EE">
        <w:rPr>
          <w:color w:val="000000"/>
          <w:spacing w:val="-1"/>
        </w:rPr>
        <w:t>y</w:t>
      </w:r>
      <w:r w:rsidRPr="007D50EE">
        <w:rPr>
          <w:color w:val="000000"/>
          <w:spacing w:val="1"/>
        </w:rPr>
        <w:t>s</w:t>
      </w:r>
      <w:r w:rsidRPr="007D50EE">
        <w:rPr>
          <w:color w:val="000000"/>
        </w:rPr>
        <w:t>t</w:t>
      </w:r>
      <w:r w:rsidRPr="007D50EE">
        <w:rPr>
          <w:color w:val="000000"/>
          <w:spacing w:val="2"/>
        </w:rPr>
        <w:t>e</w:t>
      </w:r>
      <w:r w:rsidRPr="007D50EE">
        <w:rPr>
          <w:color w:val="000000"/>
        </w:rPr>
        <w:t>ms</w:t>
      </w:r>
      <w:r w:rsidRPr="007D50EE">
        <w:rPr>
          <w:color w:val="000000"/>
          <w:spacing w:val="1"/>
        </w:rPr>
        <w:t xml:space="preserve"> </w:t>
      </w:r>
      <w:r w:rsidRPr="007D50EE">
        <w:rPr>
          <w:color w:val="000000"/>
          <w:spacing w:val="-1"/>
        </w:rPr>
        <w:t>f</w:t>
      </w:r>
      <w:r w:rsidRPr="007D50EE">
        <w:rPr>
          <w:color w:val="000000"/>
        </w:rPr>
        <w:t>or</w:t>
      </w:r>
      <w:r w:rsidRPr="007D50EE">
        <w:rPr>
          <w:color w:val="000000"/>
          <w:spacing w:val="1"/>
        </w:rPr>
        <w:t xml:space="preserve"> br</w:t>
      </w:r>
      <w:r w:rsidRPr="007D50EE">
        <w:rPr>
          <w:color w:val="000000"/>
        </w:rPr>
        <w:t>ain, colo</w:t>
      </w:r>
      <w:r w:rsidRPr="007D50EE">
        <w:rPr>
          <w:color w:val="000000"/>
          <w:spacing w:val="-1"/>
        </w:rPr>
        <w:t>n</w:t>
      </w:r>
      <w:r w:rsidRPr="007D50EE">
        <w:rPr>
          <w:color w:val="000000"/>
        </w:rPr>
        <w:t xml:space="preserve">, </w:t>
      </w:r>
      <w:r w:rsidRPr="007D50EE">
        <w:rPr>
          <w:color w:val="000000"/>
          <w:spacing w:val="2"/>
        </w:rPr>
        <w:t>l</w:t>
      </w:r>
      <w:r w:rsidRPr="007D50EE">
        <w:rPr>
          <w:color w:val="000000"/>
        </w:rPr>
        <w:t>y</w:t>
      </w:r>
      <w:r w:rsidRPr="007D50EE">
        <w:rPr>
          <w:color w:val="000000"/>
          <w:spacing w:val="-4"/>
        </w:rPr>
        <w:t>m</w:t>
      </w:r>
      <w:r w:rsidRPr="007D50EE">
        <w:rPr>
          <w:color w:val="000000"/>
          <w:spacing w:val="2"/>
        </w:rPr>
        <w:t>p</w:t>
      </w:r>
      <w:r w:rsidRPr="007D50EE">
        <w:rPr>
          <w:color w:val="000000"/>
        </w:rPr>
        <w:t>hati</w:t>
      </w:r>
      <w:r w:rsidRPr="007D50EE">
        <w:rPr>
          <w:color w:val="000000"/>
          <w:spacing w:val="2"/>
        </w:rPr>
        <w:t>c</w:t>
      </w:r>
      <w:r w:rsidRPr="007D50EE">
        <w:rPr>
          <w:color w:val="000000"/>
        </w:rPr>
        <w:t>s a</w:t>
      </w:r>
      <w:r w:rsidRPr="007D50EE">
        <w:rPr>
          <w:color w:val="000000"/>
          <w:spacing w:val="-1"/>
        </w:rPr>
        <w:t>n</w:t>
      </w:r>
      <w:r w:rsidRPr="007D50EE">
        <w:rPr>
          <w:color w:val="000000"/>
        </w:rPr>
        <w:t>d</w:t>
      </w:r>
      <w:r w:rsidRPr="007D50EE">
        <w:rPr>
          <w:color w:val="000000"/>
          <w:spacing w:val="1"/>
        </w:rPr>
        <w:t xml:space="preserve"> </w:t>
      </w:r>
      <w:r w:rsidRPr="007D50EE">
        <w:rPr>
          <w:color w:val="000000"/>
          <w:spacing w:val="2"/>
        </w:rPr>
        <w:t>t</w:t>
      </w:r>
      <w:r w:rsidRPr="007D50EE">
        <w:rPr>
          <w:color w:val="000000"/>
          <w:spacing w:val="1"/>
        </w:rPr>
        <w:t>u</w:t>
      </w:r>
      <w:r w:rsidRPr="007D50EE">
        <w:rPr>
          <w:color w:val="000000"/>
          <w:spacing w:val="-3"/>
        </w:rPr>
        <w:t>m</w:t>
      </w:r>
      <w:r w:rsidRPr="007D50EE">
        <w:rPr>
          <w:color w:val="000000"/>
        </w:rPr>
        <w:t>ors.</w:t>
      </w:r>
      <w:r w:rsidRPr="007D50EE">
        <w:rPr>
          <w:color w:val="000000"/>
          <w:lang w:eastAsia="en-IN"/>
        </w:rPr>
        <w:t> </w:t>
      </w:r>
    </w:p>
    <w:p w14:paraId="0AF9C63D" w14:textId="77777777" w:rsidR="00C22E17" w:rsidRDefault="00C22E17" w:rsidP="00C22E17">
      <w:pPr>
        <w:widowControl/>
        <w:shd w:val="clear" w:color="auto" w:fill="FFFFFF"/>
        <w:autoSpaceDE/>
        <w:autoSpaceDN/>
        <w:ind w:left="643" w:right="283"/>
        <w:jc w:val="both"/>
        <w:rPr>
          <w:color w:val="000000"/>
          <w:lang w:eastAsia="en-IN"/>
        </w:rPr>
      </w:pPr>
    </w:p>
    <w:p w14:paraId="6D8BE63E" w14:textId="128A5F11" w:rsidR="00E15533" w:rsidRDefault="00C22E17" w:rsidP="00E15533">
      <w:pPr>
        <w:widowControl/>
        <w:shd w:val="clear" w:color="auto" w:fill="FFFFFF"/>
        <w:autoSpaceDE/>
        <w:autoSpaceDN/>
        <w:ind w:left="643" w:right="283"/>
        <w:jc w:val="both"/>
        <w:rPr>
          <w:b/>
          <w:bCs/>
          <w:color w:val="000000"/>
          <w:lang w:eastAsia="en-IN"/>
        </w:rPr>
      </w:pPr>
      <w:r w:rsidRPr="0071189C">
        <w:rPr>
          <w:b/>
          <w:bCs/>
          <w:color w:val="000000"/>
          <w:lang w:eastAsia="en-IN"/>
        </w:rPr>
        <w:t>C</w:t>
      </w:r>
      <w:r w:rsidR="0071189C" w:rsidRPr="0071189C">
        <w:rPr>
          <w:b/>
          <w:bCs/>
          <w:color w:val="000000"/>
          <w:lang w:eastAsia="en-IN"/>
        </w:rPr>
        <w:t>O-PO mapping</w:t>
      </w:r>
    </w:p>
    <w:p w14:paraId="45AA8C77" w14:textId="77777777" w:rsidR="0093413A" w:rsidRDefault="0093413A" w:rsidP="00E15533">
      <w:pPr>
        <w:widowControl/>
        <w:shd w:val="clear" w:color="auto" w:fill="FFFFFF"/>
        <w:autoSpaceDE/>
        <w:autoSpaceDN/>
        <w:ind w:left="643" w:right="283"/>
        <w:jc w:val="both"/>
        <w:rPr>
          <w:color w:val="000000"/>
          <w:lang w:eastAsia="en-IN"/>
        </w:rPr>
      </w:pPr>
    </w:p>
    <w:tbl>
      <w:tblPr>
        <w:tblStyle w:val="TableGrid"/>
        <w:tblW w:w="4824" w:type="pct"/>
        <w:jc w:val="center"/>
        <w:tblLook w:val="04A0" w:firstRow="1" w:lastRow="0" w:firstColumn="1" w:lastColumn="0" w:noHBand="0" w:noVBand="1"/>
      </w:tblPr>
      <w:tblGrid>
        <w:gridCol w:w="1775"/>
        <w:gridCol w:w="594"/>
        <w:gridCol w:w="761"/>
        <w:gridCol w:w="816"/>
        <w:gridCol w:w="761"/>
        <w:gridCol w:w="761"/>
        <w:gridCol w:w="761"/>
        <w:gridCol w:w="761"/>
        <w:gridCol w:w="761"/>
        <w:gridCol w:w="761"/>
        <w:gridCol w:w="905"/>
        <w:gridCol w:w="888"/>
      </w:tblGrid>
      <w:tr w:rsidR="00457036" w:rsidRPr="00F457B8" w14:paraId="06DD2776" w14:textId="77777777" w:rsidTr="004F6FA3">
        <w:trPr>
          <w:jc w:val="center"/>
        </w:trPr>
        <w:tc>
          <w:tcPr>
            <w:tcW w:w="860" w:type="pct"/>
            <w:vAlign w:val="center"/>
          </w:tcPr>
          <w:p w14:paraId="11E5CF97" w14:textId="77777777" w:rsidR="00457036" w:rsidRPr="00C22E17" w:rsidRDefault="00457036" w:rsidP="00D219B9">
            <w:pPr>
              <w:spacing w:line="276" w:lineRule="auto"/>
              <w:jc w:val="center"/>
              <w:rPr>
                <w:b/>
                <w:bCs/>
                <w:sz w:val="20"/>
                <w:szCs w:val="20"/>
              </w:rPr>
            </w:pPr>
            <w:r w:rsidRPr="00C22E17">
              <w:rPr>
                <w:b/>
                <w:bCs/>
                <w:sz w:val="20"/>
                <w:szCs w:val="20"/>
              </w:rPr>
              <w:t>Course code &amp; CO number</w:t>
            </w:r>
          </w:p>
        </w:tc>
        <w:tc>
          <w:tcPr>
            <w:tcW w:w="288" w:type="pct"/>
            <w:vAlign w:val="center"/>
          </w:tcPr>
          <w:p w14:paraId="38597CEB" w14:textId="77777777" w:rsidR="00457036" w:rsidRPr="00C22E17" w:rsidRDefault="00457036" w:rsidP="00D219B9">
            <w:pPr>
              <w:spacing w:line="276" w:lineRule="auto"/>
              <w:jc w:val="center"/>
              <w:rPr>
                <w:b/>
                <w:bCs/>
                <w:sz w:val="20"/>
                <w:szCs w:val="20"/>
              </w:rPr>
            </w:pPr>
            <w:r w:rsidRPr="00C22E17">
              <w:rPr>
                <w:b/>
                <w:bCs/>
                <w:sz w:val="20"/>
                <w:szCs w:val="20"/>
              </w:rPr>
              <w:t>PO1</w:t>
            </w:r>
          </w:p>
        </w:tc>
        <w:tc>
          <w:tcPr>
            <w:tcW w:w="369" w:type="pct"/>
            <w:vAlign w:val="center"/>
          </w:tcPr>
          <w:p w14:paraId="5C1A0B87" w14:textId="77777777" w:rsidR="00457036" w:rsidRPr="00C22E17" w:rsidRDefault="00457036" w:rsidP="00D219B9">
            <w:pPr>
              <w:spacing w:line="276" w:lineRule="auto"/>
              <w:jc w:val="center"/>
              <w:rPr>
                <w:b/>
                <w:bCs/>
                <w:sz w:val="20"/>
                <w:szCs w:val="20"/>
              </w:rPr>
            </w:pPr>
            <w:r w:rsidRPr="00C22E17">
              <w:rPr>
                <w:b/>
                <w:bCs/>
                <w:sz w:val="20"/>
                <w:szCs w:val="20"/>
              </w:rPr>
              <w:t>PO2</w:t>
            </w:r>
          </w:p>
        </w:tc>
        <w:tc>
          <w:tcPr>
            <w:tcW w:w="396" w:type="pct"/>
            <w:vAlign w:val="center"/>
          </w:tcPr>
          <w:p w14:paraId="6E3910CF" w14:textId="77777777" w:rsidR="00457036" w:rsidRPr="00C22E17" w:rsidRDefault="00457036" w:rsidP="00D219B9">
            <w:pPr>
              <w:spacing w:line="276" w:lineRule="auto"/>
              <w:jc w:val="center"/>
              <w:rPr>
                <w:b/>
                <w:bCs/>
                <w:sz w:val="20"/>
                <w:szCs w:val="20"/>
              </w:rPr>
            </w:pPr>
            <w:r w:rsidRPr="00C22E17">
              <w:rPr>
                <w:b/>
                <w:bCs/>
                <w:sz w:val="20"/>
                <w:szCs w:val="20"/>
              </w:rPr>
              <w:t>PO3</w:t>
            </w:r>
          </w:p>
        </w:tc>
        <w:tc>
          <w:tcPr>
            <w:tcW w:w="369" w:type="pct"/>
            <w:vAlign w:val="center"/>
          </w:tcPr>
          <w:p w14:paraId="1E46BC14" w14:textId="77777777" w:rsidR="00457036" w:rsidRPr="00C22E17" w:rsidRDefault="00457036" w:rsidP="00D219B9">
            <w:pPr>
              <w:spacing w:line="276" w:lineRule="auto"/>
              <w:jc w:val="center"/>
              <w:rPr>
                <w:b/>
                <w:bCs/>
                <w:sz w:val="20"/>
                <w:szCs w:val="20"/>
              </w:rPr>
            </w:pPr>
            <w:r w:rsidRPr="00C22E17">
              <w:rPr>
                <w:b/>
                <w:bCs/>
                <w:sz w:val="20"/>
                <w:szCs w:val="20"/>
              </w:rPr>
              <w:t>PO4</w:t>
            </w:r>
          </w:p>
        </w:tc>
        <w:tc>
          <w:tcPr>
            <w:tcW w:w="369" w:type="pct"/>
            <w:vAlign w:val="center"/>
          </w:tcPr>
          <w:p w14:paraId="1AAA0DE1" w14:textId="77777777" w:rsidR="00457036" w:rsidRPr="00C22E17" w:rsidRDefault="00457036" w:rsidP="00D219B9">
            <w:pPr>
              <w:spacing w:line="276" w:lineRule="auto"/>
              <w:jc w:val="center"/>
              <w:rPr>
                <w:b/>
                <w:bCs/>
                <w:sz w:val="20"/>
                <w:szCs w:val="20"/>
              </w:rPr>
            </w:pPr>
            <w:r w:rsidRPr="00C22E17">
              <w:rPr>
                <w:b/>
                <w:bCs/>
                <w:sz w:val="20"/>
                <w:szCs w:val="20"/>
              </w:rPr>
              <w:t>PO5</w:t>
            </w:r>
          </w:p>
        </w:tc>
        <w:tc>
          <w:tcPr>
            <w:tcW w:w="369" w:type="pct"/>
            <w:vAlign w:val="center"/>
          </w:tcPr>
          <w:p w14:paraId="08E33693" w14:textId="77777777" w:rsidR="00457036" w:rsidRPr="00C22E17" w:rsidRDefault="00457036" w:rsidP="00D219B9">
            <w:pPr>
              <w:spacing w:line="276" w:lineRule="auto"/>
              <w:jc w:val="center"/>
              <w:rPr>
                <w:b/>
                <w:bCs/>
                <w:sz w:val="20"/>
                <w:szCs w:val="20"/>
              </w:rPr>
            </w:pPr>
            <w:r w:rsidRPr="00C22E17">
              <w:rPr>
                <w:b/>
                <w:bCs/>
                <w:sz w:val="20"/>
                <w:szCs w:val="20"/>
              </w:rPr>
              <w:t>PO6</w:t>
            </w:r>
          </w:p>
        </w:tc>
        <w:tc>
          <w:tcPr>
            <w:tcW w:w="369" w:type="pct"/>
            <w:vAlign w:val="center"/>
          </w:tcPr>
          <w:p w14:paraId="0FB163F9" w14:textId="77777777" w:rsidR="00457036" w:rsidRPr="00C22E17" w:rsidRDefault="00457036" w:rsidP="00D219B9">
            <w:pPr>
              <w:spacing w:line="276" w:lineRule="auto"/>
              <w:jc w:val="center"/>
              <w:rPr>
                <w:b/>
                <w:bCs/>
                <w:sz w:val="20"/>
                <w:szCs w:val="20"/>
              </w:rPr>
            </w:pPr>
            <w:r w:rsidRPr="00C22E17">
              <w:rPr>
                <w:b/>
                <w:bCs/>
                <w:sz w:val="20"/>
                <w:szCs w:val="20"/>
              </w:rPr>
              <w:t>PO7</w:t>
            </w:r>
          </w:p>
        </w:tc>
        <w:tc>
          <w:tcPr>
            <w:tcW w:w="369" w:type="pct"/>
            <w:vAlign w:val="center"/>
          </w:tcPr>
          <w:p w14:paraId="2354EE46" w14:textId="77777777" w:rsidR="00457036" w:rsidRPr="00C22E17" w:rsidRDefault="00457036" w:rsidP="00D219B9">
            <w:pPr>
              <w:spacing w:line="276" w:lineRule="auto"/>
              <w:jc w:val="center"/>
              <w:rPr>
                <w:b/>
                <w:bCs/>
                <w:sz w:val="20"/>
                <w:szCs w:val="20"/>
              </w:rPr>
            </w:pPr>
            <w:r w:rsidRPr="00C22E17">
              <w:rPr>
                <w:b/>
                <w:bCs/>
                <w:sz w:val="20"/>
                <w:szCs w:val="20"/>
              </w:rPr>
              <w:t>PO8</w:t>
            </w:r>
          </w:p>
        </w:tc>
        <w:tc>
          <w:tcPr>
            <w:tcW w:w="369" w:type="pct"/>
            <w:vAlign w:val="center"/>
          </w:tcPr>
          <w:p w14:paraId="0C45AA5B" w14:textId="77777777" w:rsidR="00457036" w:rsidRPr="00C22E17" w:rsidRDefault="00457036" w:rsidP="00D219B9">
            <w:pPr>
              <w:spacing w:line="276" w:lineRule="auto"/>
              <w:jc w:val="center"/>
              <w:rPr>
                <w:b/>
                <w:bCs/>
                <w:sz w:val="20"/>
                <w:szCs w:val="20"/>
              </w:rPr>
            </w:pPr>
            <w:r w:rsidRPr="00C22E17">
              <w:rPr>
                <w:b/>
                <w:bCs/>
                <w:sz w:val="20"/>
                <w:szCs w:val="20"/>
              </w:rPr>
              <w:t>PO9</w:t>
            </w:r>
          </w:p>
        </w:tc>
        <w:tc>
          <w:tcPr>
            <w:tcW w:w="439" w:type="pct"/>
            <w:vAlign w:val="center"/>
          </w:tcPr>
          <w:p w14:paraId="67A51E01" w14:textId="77777777" w:rsidR="00457036" w:rsidRPr="00C22E17" w:rsidRDefault="00457036" w:rsidP="00D219B9">
            <w:pPr>
              <w:spacing w:line="276" w:lineRule="auto"/>
              <w:jc w:val="center"/>
              <w:rPr>
                <w:b/>
                <w:bCs/>
                <w:sz w:val="20"/>
                <w:szCs w:val="20"/>
              </w:rPr>
            </w:pPr>
            <w:r w:rsidRPr="00C22E17">
              <w:rPr>
                <w:b/>
                <w:bCs/>
                <w:sz w:val="20"/>
                <w:szCs w:val="20"/>
              </w:rPr>
              <w:t>PO10</w:t>
            </w:r>
          </w:p>
        </w:tc>
        <w:tc>
          <w:tcPr>
            <w:tcW w:w="431" w:type="pct"/>
            <w:vAlign w:val="center"/>
          </w:tcPr>
          <w:p w14:paraId="447CE800" w14:textId="77777777" w:rsidR="00457036" w:rsidRPr="00C22E17" w:rsidRDefault="00457036" w:rsidP="00D219B9">
            <w:pPr>
              <w:spacing w:line="276" w:lineRule="auto"/>
              <w:jc w:val="center"/>
              <w:rPr>
                <w:b/>
                <w:bCs/>
                <w:sz w:val="20"/>
                <w:szCs w:val="20"/>
              </w:rPr>
            </w:pPr>
            <w:r w:rsidRPr="00C22E17">
              <w:rPr>
                <w:b/>
                <w:bCs/>
                <w:sz w:val="20"/>
                <w:szCs w:val="20"/>
              </w:rPr>
              <w:t>PO11</w:t>
            </w:r>
          </w:p>
        </w:tc>
      </w:tr>
      <w:tr w:rsidR="00457036" w:rsidRPr="00F457B8" w14:paraId="42EA7871" w14:textId="77777777" w:rsidTr="004F6FA3">
        <w:trPr>
          <w:jc w:val="center"/>
        </w:trPr>
        <w:tc>
          <w:tcPr>
            <w:tcW w:w="860" w:type="pct"/>
          </w:tcPr>
          <w:p w14:paraId="6D3F9D13" w14:textId="77777777" w:rsidR="00457036" w:rsidRPr="00C22E17" w:rsidRDefault="00457036" w:rsidP="00D219B9">
            <w:pPr>
              <w:spacing w:line="276" w:lineRule="auto"/>
              <w:jc w:val="center"/>
              <w:rPr>
                <w:sz w:val="20"/>
                <w:szCs w:val="20"/>
              </w:rPr>
            </w:pPr>
            <w:r w:rsidRPr="00C22E17">
              <w:rPr>
                <w:spacing w:val="-5"/>
                <w:sz w:val="20"/>
                <w:szCs w:val="20"/>
              </w:rPr>
              <w:t>BP704 CO1</w:t>
            </w:r>
          </w:p>
        </w:tc>
        <w:tc>
          <w:tcPr>
            <w:tcW w:w="288" w:type="pct"/>
          </w:tcPr>
          <w:p w14:paraId="3C79DF7C"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2A7F5C02"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72F988E6"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6A05C707"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7AB151E6"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7F9FD624"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31E7315E"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0D5DBA98"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5FCC0BB8"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31EA7C05" w14:textId="77777777" w:rsidR="00457036" w:rsidRPr="00C22E17" w:rsidRDefault="00457036" w:rsidP="00D219B9">
            <w:pPr>
              <w:spacing w:line="276" w:lineRule="auto"/>
              <w:jc w:val="center"/>
              <w:rPr>
                <w:sz w:val="20"/>
                <w:szCs w:val="20"/>
              </w:rPr>
            </w:pPr>
            <w:r w:rsidRPr="00C22E17">
              <w:rPr>
                <w:sz w:val="20"/>
                <w:szCs w:val="20"/>
              </w:rPr>
              <w:t>2</w:t>
            </w:r>
          </w:p>
        </w:tc>
        <w:tc>
          <w:tcPr>
            <w:tcW w:w="431" w:type="pct"/>
          </w:tcPr>
          <w:p w14:paraId="0BA48E0E" w14:textId="77777777" w:rsidR="00457036" w:rsidRPr="00C22E17" w:rsidRDefault="00457036" w:rsidP="00D219B9">
            <w:pPr>
              <w:spacing w:line="276" w:lineRule="auto"/>
              <w:jc w:val="center"/>
              <w:rPr>
                <w:sz w:val="20"/>
                <w:szCs w:val="20"/>
              </w:rPr>
            </w:pPr>
            <w:r w:rsidRPr="00C22E17">
              <w:rPr>
                <w:sz w:val="20"/>
                <w:szCs w:val="20"/>
              </w:rPr>
              <w:t>3</w:t>
            </w:r>
          </w:p>
        </w:tc>
      </w:tr>
      <w:tr w:rsidR="00457036" w:rsidRPr="00F457B8" w14:paraId="26FB362E" w14:textId="77777777" w:rsidTr="004F6FA3">
        <w:trPr>
          <w:jc w:val="center"/>
        </w:trPr>
        <w:tc>
          <w:tcPr>
            <w:tcW w:w="860" w:type="pct"/>
          </w:tcPr>
          <w:p w14:paraId="381B5A39" w14:textId="77777777" w:rsidR="00457036" w:rsidRPr="00C22E17" w:rsidRDefault="00457036" w:rsidP="00D219B9">
            <w:pPr>
              <w:spacing w:line="276" w:lineRule="auto"/>
              <w:jc w:val="center"/>
              <w:rPr>
                <w:sz w:val="20"/>
                <w:szCs w:val="20"/>
              </w:rPr>
            </w:pPr>
            <w:r w:rsidRPr="00C22E17">
              <w:rPr>
                <w:spacing w:val="-5"/>
                <w:sz w:val="20"/>
                <w:szCs w:val="20"/>
              </w:rPr>
              <w:t>BP704 CO2</w:t>
            </w:r>
          </w:p>
        </w:tc>
        <w:tc>
          <w:tcPr>
            <w:tcW w:w="288" w:type="pct"/>
          </w:tcPr>
          <w:p w14:paraId="0C610803"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017D23A0"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38CC5E02"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133F4501"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7D46E0DF"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232DBCFB"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2CB7A74D"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1C99FEB4"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5ACD0F0A"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07C6CFB3" w14:textId="77777777" w:rsidR="00457036" w:rsidRPr="00C22E17" w:rsidRDefault="00457036" w:rsidP="00D219B9">
            <w:pPr>
              <w:spacing w:line="276" w:lineRule="auto"/>
              <w:jc w:val="center"/>
              <w:rPr>
                <w:sz w:val="20"/>
                <w:szCs w:val="20"/>
              </w:rPr>
            </w:pPr>
            <w:r w:rsidRPr="00C22E17">
              <w:rPr>
                <w:sz w:val="20"/>
                <w:szCs w:val="20"/>
              </w:rPr>
              <w:t>3</w:t>
            </w:r>
          </w:p>
        </w:tc>
        <w:tc>
          <w:tcPr>
            <w:tcW w:w="431" w:type="pct"/>
          </w:tcPr>
          <w:p w14:paraId="711AAA11" w14:textId="77777777" w:rsidR="00457036" w:rsidRPr="00C22E17" w:rsidRDefault="00457036" w:rsidP="00D219B9">
            <w:pPr>
              <w:spacing w:line="276" w:lineRule="auto"/>
              <w:jc w:val="center"/>
              <w:rPr>
                <w:sz w:val="20"/>
                <w:szCs w:val="20"/>
              </w:rPr>
            </w:pPr>
            <w:r w:rsidRPr="00C22E17">
              <w:rPr>
                <w:sz w:val="20"/>
                <w:szCs w:val="20"/>
              </w:rPr>
              <w:t>3</w:t>
            </w:r>
          </w:p>
        </w:tc>
      </w:tr>
      <w:tr w:rsidR="00457036" w:rsidRPr="00F457B8" w14:paraId="34CAE960" w14:textId="77777777" w:rsidTr="004F6FA3">
        <w:trPr>
          <w:jc w:val="center"/>
        </w:trPr>
        <w:tc>
          <w:tcPr>
            <w:tcW w:w="860" w:type="pct"/>
          </w:tcPr>
          <w:p w14:paraId="0E5A3AB0" w14:textId="77777777" w:rsidR="00457036" w:rsidRPr="00C22E17" w:rsidRDefault="00457036" w:rsidP="00D219B9">
            <w:pPr>
              <w:spacing w:line="276" w:lineRule="auto"/>
              <w:jc w:val="center"/>
              <w:rPr>
                <w:sz w:val="20"/>
                <w:szCs w:val="20"/>
              </w:rPr>
            </w:pPr>
            <w:r w:rsidRPr="00C22E17">
              <w:rPr>
                <w:spacing w:val="-5"/>
                <w:sz w:val="20"/>
                <w:szCs w:val="20"/>
              </w:rPr>
              <w:t>BP704 CO3</w:t>
            </w:r>
          </w:p>
        </w:tc>
        <w:tc>
          <w:tcPr>
            <w:tcW w:w="288" w:type="pct"/>
          </w:tcPr>
          <w:p w14:paraId="368A195A"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6AFB5A00"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47B896B4"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0F7A5607"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63430DD4"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1E765C34"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3DBBF6BB"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6EF5347B"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4FEB36A3"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0D9BF10C" w14:textId="77777777" w:rsidR="00457036" w:rsidRPr="00C22E17" w:rsidRDefault="00457036" w:rsidP="00D219B9">
            <w:pPr>
              <w:spacing w:line="276" w:lineRule="auto"/>
              <w:jc w:val="center"/>
              <w:rPr>
                <w:sz w:val="20"/>
                <w:szCs w:val="20"/>
              </w:rPr>
            </w:pPr>
            <w:r w:rsidRPr="00C22E17">
              <w:rPr>
                <w:sz w:val="20"/>
                <w:szCs w:val="20"/>
              </w:rPr>
              <w:t>2</w:t>
            </w:r>
          </w:p>
        </w:tc>
        <w:tc>
          <w:tcPr>
            <w:tcW w:w="431" w:type="pct"/>
          </w:tcPr>
          <w:p w14:paraId="327B0711" w14:textId="77777777" w:rsidR="00457036" w:rsidRPr="00C22E17" w:rsidRDefault="00457036" w:rsidP="00D219B9">
            <w:pPr>
              <w:spacing w:line="276" w:lineRule="auto"/>
              <w:jc w:val="center"/>
              <w:rPr>
                <w:sz w:val="20"/>
                <w:szCs w:val="20"/>
              </w:rPr>
            </w:pPr>
            <w:r w:rsidRPr="00C22E17">
              <w:rPr>
                <w:sz w:val="20"/>
                <w:szCs w:val="20"/>
              </w:rPr>
              <w:t>3</w:t>
            </w:r>
          </w:p>
        </w:tc>
      </w:tr>
      <w:tr w:rsidR="00457036" w:rsidRPr="00F457B8" w14:paraId="607E2F08" w14:textId="77777777" w:rsidTr="004F6FA3">
        <w:trPr>
          <w:jc w:val="center"/>
        </w:trPr>
        <w:tc>
          <w:tcPr>
            <w:tcW w:w="860" w:type="pct"/>
          </w:tcPr>
          <w:p w14:paraId="6767C550" w14:textId="77777777" w:rsidR="00457036" w:rsidRPr="00C22E17" w:rsidRDefault="00457036" w:rsidP="00D219B9">
            <w:pPr>
              <w:spacing w:line="276" w:lineRule="auto"/>
              <w:jc w:val="center"/>
              <w:rPr>
                <w:sz w:val="20"/>
                <w:szCs w:val="20"/>
              </w:rPr>
            </w:pPr>
            <w:r w:rsidRPr="00C22E17">
              <w:rPr>
                <w:spacing w:val="-5"/>
                <w:sz w:val="20"/>
                <w:szCs w:val="20"/>
              </w:rPr>
              <w:t>BP704 CO4</w:t>
            </w:r>
          </w:p>
        </w:tc>
        <w:tc>
          <w:tcPr>
            <w:tcW w:w="288" w:type="pct"/>
          </w:tcPr>
          <w:p w14:paraId="13098C2B"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70531BFE"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3F65DF54"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42355D53"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144A21C1"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7AFDB277"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71B478C3"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3389C2A8"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46FD7D93"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05C74261" w14:textId="77777777" w:rsidR="00457036" w:rsidRPr="00C22E17" w:rsidRDefault="00457036" w:rsidP="00D219B9">
            <w:pPr>
              <w:spacing w:line="276" w:lineRule="auto"/>
              <w:jc w:val="center"/>
              <w:rPr>
                <w:sz w:val="20"/>
                <w:szCs w:val="20"/>
              </w:rPr>
            </w:pPr>
            <w:r w:rsidRPr="00C22E17">
              <w:rPr>
                <w:sz w:val="20"/>
                <w:szCs w:val="20"/>
              </w:rPr>
              <w:t>2</w:t>
            </w:r>
          </w:p>
        </w:tc>
        <w:tc>
          <w:tcPr>
            <w:tcW w:w="431" w:type="pct"/>
          </w:tcPr>
          <w:p w14:paraId="484A2BC6" w14:textId="77777777" w:rsidR="00457036" w:rsidRPr="00C22E17" w:rsidRDefault="00457036" w:rsidP="00D219B9">
            <w:pPr>
              <w:spacing w:line="276" w:lineRule="auto"/>
              <w:jc w:val="center"/>
              <w:rPr>
                <w:sz w:val="20"/>
                <w:szCs w:val="20"/>
              </w:rPr>
            </w:pPr>
            <w:r w:rsidRPr="00C22E17">
              <w:rPr>
                <w:sz w:val="20"/>
                <w:szCs w:val="20"/>
              </w:rPr>
              <w:t>3</w:t>
            </w:r>
          </w:p>
        </w:tc>
      </w:tr>
      <w:tr w:rsidR="00457036" w:rsidRPr="00F457B8" w14:paraId="3F48493C" w14:textId="77777777" w:rsidTr="004F6FA3">
        <w:trPr>
          <w:jc w:val="center"/>
        </w:trPr>
        <w:tc>
          <w:tcPr>
            <w:tcW w:w="860" w:type="pct"/>
          </w:tcPr>
          <w:p w14:paraId="63DF3985" w14:textId="77777777" w:rsidR="00457036" w:rsidRPr="00C22E17" w:rsidRDefault="00457036" w:rsidP="00D219B9">
            <w:pPr>
              <w:spacing w:line="276" w:lineRule="auto"/>
              <w:jc w:val="center"/>
              <w:rPr>
                <w:sz w:val="20"/>
                <w:szCs w:val="20"/>
              </w:rPr>
            </w:pPr>
            <w:r w:rsidRPr="00C22E17">
              <w:rPr>
                <w:spacing w:val="-5"/>
                <w:sz w:val="20"/>
                <w:szCs w:val="20"/>
              </w:rPr>
              <w:t>BP704 CO5</w:t>
            </w:r>
          </w:p>
        </w:tc>
        <w:tc>
          <w:tcPr>
            <w:tcW w:w="288" w:type="pct"/>
          </w:tcPr>
          <w:p w14:paraId="05AE8793"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1393C73B"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274ED816"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16C47992"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0A7884A6"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4C858708"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399A169F"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6762ADFF"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4FBA007A"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2DB1374A" w14:textId="77777777" w:rsidR="00457036" w:rsidRPr="00C22E17" w:rsidRDefault="00457036" w:rsidP="00D219B9">
            <w:pPr>
              <w:spacing w:line="276" w:lineRule="auto"/>
              <w:jc w:val="center"/>
              <w:rPr>
                <w:sz w:val="20"/>
                <w:szCs w:val="20"/>
              </w:rPr>
            </w:pPr>
            <w:r w:rsidRPr="00C22E17">
              <w:rPr>
                <w:sz w:val="20"/>
                <w:szCs w:val="20"/>
              </w:rPr>
              <w:t>2</w:t>
            </w:r>
          </w:p>
        </w:tc>
        <w:tc>
          <w:tcPr>
            <w:tcW w:w="431" w:type="pct"/>
          </w:tcPr>
          <w:p w14:paraId="02A2EC1A" w14:textId="77777777" w:rsidR="00457036" w:rsidRPr="00C22E17" w:rsidRDefault="00457036" w:rsidP="00D219B9">
            <w:pPr>
              <w:spacing w:line="276" w:lineRule="auto"/>
              <w:jc w:val="center"/>
              <w:rPr>
                <w:sz w:val="20"/>
                <w:szCs w:val="20"/>
              </w:rPr>
            </w:pPr>
            <w:r w:rsidRPr="00C22E17">
              <w:rPr>
                <w:sz w:val="20"/>
                <w:szCs w:val="20"/>
              </w:rPr>
              <w:t>3</w:t>
            </w:r>
          </w:p>
        </w:tc>
      </w:tr>
      <w:tr w:rsidR="00457036" w:rsidRPr="00F457B8" w14:paraId="3F1A104C" w14:textId="77777777" w:rsidTr="004F6FA3">
        <w:trPr>
          <w:jc w:val="center"/>
        </w:trPr>
        <w:tc>
          <w:tcPr>
            <w:tcW w:w="860" w:type="pct"/>
          </w:tcPr>
          <w:p w14:paraId="532E4795" w14:textId="77777777" w:rsidR="00457036" w:rsidRPr="00C22E17" w:rsidRDefault="00457036" w:rsidP="00D219B9">
            <w:pPr>
              <w:spacing w:line="276" w:lineRule="auto"/>
              <w:jc w:val="center"/>
              <w:rPr>
                <w:spacing w:val="-5"/>
                <w:sz w:val="20"/>
                <w:szCs w:val="20"/>
              </w:rPr>
            </w:pPr>
            <w:r w:rsidRPr="00C22E17">
              <w:rPr>
                <w:spacing w:val="-5"/>
                <w:sz w:val="20"/>
                <w:szCs w:val="20"/>
              </w:rPr>
              <w:t>BP704 CO6</w:t>
            </w:r>
          </w:p>
        </w:tc>
        <w:tc>
          <w:tcPr>
            <w:tcW w:w="288" w:type="pct"/>
          </w:tcPr>
          <w:p w14:paraId="317D063B" w14:textId="77777777" w:rsidR="00457036" w:rsidRPr="00C22E17" w:rsidRDefault="00457036" w:rsidP="00D219B9">
            <w:pPr>
              <w:spacing w:line="276" w:lineRule="auto"/>
              <w:jc w:val="center"/>
              <w:rPr>
                <w:sz w:val="20"/>
                <w:szCs w:val="20"/>
              </w:rPr>
            </w:pPr>
            <w:r w:rsidRPr="00C22E17">
              <w:rPr>
                <w:sz w:val="20"/>
                <w:szCs w:val="20"/>
              </w:rPr>
              <w:t>3</w:t>
            </w:r>
          </w:p>
        </w:tc>
        <w:tc>
          <w:tcPr>
            <w:tcW w:w="369" w:type="pct"/>
          </w:tcPr>
          <w:p w14:paraId="2464DCE0" w14:textId="77777777" w:rsidR="00457036" w:rsidRPr="00C22E17" w:rsidRDefault="00457036" w:rsidP="00D219B9">
            <w:pPr>
              <w:spacing w:line="276" w:lineRule="auto"/>
              <w:jc w:val="center"/>
              <w:rPr>
                <w:sz w:val="20"/>
                <w:szCs w:val="20"/>
              </w:rPr>
            </w:pPr>
            <w:r w:rsidRPr="00C22E17">
              <w:rPr>
                <w:sz w:val="20"/>
                <w:szCs w:val="20"/>
              </w:rPr>
              <w:t>1</w:t>
            </w:r>
          </w:p>
        </w:tc>
        <w:tc>
          <w:tcPr>
            <w:tcW w:w="396" w:type="pct"/>
          </w:tcPr>
          <w:p w14:paraId="4C7A563D"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0C4B4C56"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3FBC417B"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3428D50A"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1D81B3CE" w14:textId="77777777" w:rsidR="00457036" w:rsidRPr="00C22E17" w:rsidRDefault="00457036" w:rsidP="00D219B9">
            <w:pPr>
              <w:spacing w:line="276" w:lineRule="auto"/>
              <w:jc w:val="center"/>
              <w:rPr>
                <w:sz w:val="20"/>
                <w:szCs w:val="20"/>
              </w:rPr>
            </w:pPr>
            <w:r w:rsidRPr="00C22E17">
              <w:rPr>
                <w:sz w:val="20"/>
                <w:szCs w:val="20"/>
              </w:rPr>
              <w:t>2</w:t>
            </w:r>
          </w:p>
        </w:tc>
        <w:tc>
          <w:tcPr>
            <w:tcW w:w="369" w:type="pct"/>
          </w:tcPr>
          <w:p w14:paraId="13DBB124" w14:textId="77777777" w:rsidR="00457036" w:rsidRPr="00C22E17" w:rsidRDefault="00457036" w:rsidP="00D219B9">
            <w:pPr>
              <w:spacing w:line="276" w:lineRule="auto"/>
              <w:jc w:val="center"/>
              <w:rPr>
                <w:sz w:val="20"/>
                <w:szCs w:val="20"/>
              </w:rPr>
            </w:pPr>
            <w:r w:rsidRPr="00C22E17">
              <w:rPr>
                <w:sz w:val="20"/>
                <w:szCs w:val="20"/>
              </w:rPr>
              <w:t>1</w:t>
            </w:r>
          </w:p>
        </w:tc>
        <w:tc>
          <w:tcPr>
            <w:tcW w:w="369" w:type="pct"/>
          </w:tcPr>
          <w:p w14:paraId="6E277A9B" w14:textId="77777777" w:rsidR="00457036" w:rsidRPr="00C22E17" w:rsidRDefault="00457036" w:rsidP="00D219B9">
            <w:pPr>
              <w:spacing w:line="276" w:lineRule="auto"/>
              <w:jc w:val="center"/>
              <w:rPr>
                <w:sz w:val="20"/>
                <w:szCs w:val="20"/>
              </w:rPr>
            </w:pPr>
            <w:r w:rsidRPr="00C22E17">
              <w:rPr>
                <w:sz w:val="20"/>
                <w:szCs w:val="20"/>
              </w:rPr>
              <w:t>3</w:t>
            </w:r>
          </w:p>
        </w:tc>
        <w:tc>
          <w:tcPr>
            <w:tcW w:w="439" w:type="pct"/>
          </w:tcPr>
          <w:p w14:paraId="7B9785EA" w14:textId="77777777" w:rsidR="00457036" w:rsidRPr="00C22E17" w:rsidRDefault="00457036" w:rsidP="00D219B9">
            <w:pPr>
              <w:spacing w:line="276" w:lineRule="auto"/>
              <w:jc w:val="center"/>
              <w:rPr>
                <w:sz w:val="20"/>
                <w:szCs w:val="20"/>
              </w:rPr>
            </w:pPr>
            <w:r w:rsidRPr="00C22E17">
              <w:rPr>
                <w:sz w:val="20"/>
                <w:szCs w:val="20"/>
              </w:rPr>
              <w:t>2</w:t>
            </w:r>
          </w:p>
        </w:tc>
        <w:tc>
          <w:tcPr>
            <w:tcW w:w="431" w:type="pct"/>
          </w:tcPr>
          <w:p w14:paraId="7EF95AB7" w14:textId="77777777" w:rsidR="00457036" w:rsidRPr="00C22E17" w:rsidRDefault="00457036" w:rsidP="00D219B9">
            <w:pPr>
              <w:spacing w:line="276" w:lineRule="auto"/>
              <w:jc w:val="center"/>
              <w:rPr>
                <w:sz w:val="20"/>
                <w:szCs w:val="20"/>
              </w:rPr>
            </w:pPr>
            <w:r w:rsidRPr="00C22E17">
              <w:rPr>
                <w:sz w:val="20"/>
                <w:szCs w:val="20"/>
              </w:rPr>
              <w:t>3</w:t>
            </w:r>
          </w:p>
        </w:tc>
      </w:tr>
    </w:tbl>
    <w:p w14:paraId="39440EAB" w14:textId="77777777" w:rsidR="004F6FA3" w:rsidRDefault="004F6FA3" w:rsidP="004F6FA3">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E89DFCF" w14:textId="77777777" w:rsidR="00BA2644" w:rsidRDefault="00BA2644">
      <w:pPr>
        <w:pStyle w:val="BodyText"/>
        <w:rPr>
          <w:sz w:val="23"/>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582"/>
        <w:gridCol w:w="869"/>
      </w:tblGrid>
      <w:tr w:rsidR="00BA2644" w14:paraId="4549E25E" w14:textId="77777777">
        <w:trPr>
          <w:trHeight w:val="254"/>
        </w:trPr>
        <w:tc>
          <w:tcPr>
            <w:tcW w:w="778" w:type="dxa"/>
          </w:tcPr>
          <w:p w14:paraId="6A5BE6AE" w14:textId="77777777" w:rsidR="00BA2644" w:rsidRDefault="00B578E9">
            <w:pPr>
              <w:pStyle w:val="TableParagraph"/>
              <w:spacing w:line="234" w:lineRule="exact"/>
              <w:ind w:left="0" w:right="179"/>
              <w:jc w:val="right"/>
              <w:rPr>
                <w:b/>
              </w:rPr>
            </w:pPr>
            <w:r>
              <w:rPr>
                <w:b/>
              </w:rPr>
              <w:t>Unit</w:t>
            </w:r>
          </w:p>
        </w:tc>
        <w:tc>
          <w:tcPr>
            <w:tcW w:w="7582" w:type="dxa"/>
          </w:tcPr>
          <w:p w14:paraId="62ADA349" w14:textId="77777777" w:rsidR="00BA2644" w:rsidRDefault="00B578E9">
            <w:pPr>
              <w:pStyle w:val="TableParagraph"/>
              <w:spacing w:line="234" w:lineRule="exact"/>
              <w:ind w:left="110"/>
              <w:rPr>
                <w:b/>
              </w:rPr>
            </w:pPr>
            <w:r>
              <w:rPr>
                <w:b/>
              </w:rPr>
              <w:t>Details</w:t>
            </w:r>
          </w:p>
        </w:tc>
        <w:tc>
          <w:tcPr>
            <w:tcW w:w="869" w:type="dxa"/>
          </w:tcPr>
          <w:p w14:paraId="3A5E0DF2" w14:textId="77777777" w:rsidR="00BA2644" w:rsidRDefault="00B578E9">
            <w:pPr>
              <w:pStyle w:val="TableParagraph"/>
              <w:spacing w:line="234" w:lineRule="exact"/>
              <w:ind w:left="116" w:right="116"/>
              <w:jc w:val="center"/>
              <w:rPr>
                <w:b/>
              </w:rPr>
            </w:pPr>
            <w:r>
              <w:rPr>
                <w:b/>
              </w:rPr>
              <w:t>Hours</w:t>
            </w:r>
          </w:p>
        </w:tc>
      </w:tr>
      <w:tr w:rsidR="00BA2644" w14:paraId="3B06AF76" w14:textId="77777777">
        <w:trPr>
          <w:trHeight w:val="254"/>
        </w:trPr>
        <w:tc>
          <w:tcPr>
            <w:tcW w:w="778" w:type="dxa"/>
          </w:tcPr>
          <w:p w14:paraId="3E7E07BD" w14:textId="77777777" w:rsidR="00BA2644" w:rsidRDefault="00B578E9">
            <w:pPr>
              <w:pStyle w:val="TableParagraph"/>
              <w:spacing w:line="234" w:lineRule="exact"/>
              <w:ind w:left="4"/>
              <w:jc w:val="center"/>
              <w:rPr>
                <w:b/>
              </w:rPr>
            </w:pPr>
            <w:r>
              <w:rPr>
                <w:b/>
              </w:rPr>
              <w:t>1</w:t>
            </w:r>
          </w:p>
        </w:tc>
        <w:tc>
          <w:tcPr>
            <w:tcW w:w="7582" w:type="dxa"/>
          </w:tcPr>
          <w:p w14:paraId="03FBC477" w14:textId="295CF40E" w:rsidR="00BA2644" w:rsidRDefault="00B578E9">
            <w:pPr>
              <w:pStyle w:val="TableParagraph"/>
              <w:spacing w:line="234" w:lineRule="exact"/>
              <w:ind w:left="110"/>
              <w:rPr>
                <w:b/>
              </w:rPr>
            </w:pPr>
            <w:r>
              <w:rPr>
                <w:b/>
              </w:rPr>
              <w:t>UNIT</w:t>
            </w:r>
            <w:r>
              <w:rPr>
                <w:b/>
                <w:spacing w:val="8"/>
              </w:rPr>
              <w:t xml:space="preserve"> </w:t>
            </w:r>
            <w:r w:rsidR="000329F3">
              <w:rPr>
                <w:b/>
              </w:rPr>
              <w:t>–</w:t>
            </w:r>
            <w:r>
              <w:rPr>
                <w:b/>
                <w:spacing w:val="-4"/>
              </w:rPr>
              <w:t xml:space="preserve"> </w:t>
            </w:r>
            <w:r>
              <w:rPr>
                <w:b/>
              </w:rPr>
              <w:t>I</w:t>
            </w:r>
          </w:p>
        </w:tc>
        <w:tc>
          <w:tcPr>
            <w:tcW w:w="869" w:type="dxa"/>
          </w:tcPr>
          <w:p w14:paraId="6CACC4CC" w14:textId="77777777" w:rsidR="00BA2644" w:rsidRDefault="00B578E9">
            <w:pPr>
              <w:pStyle w:val="TableParagraph"/>
              <w:spacing w:line="234" w:lineRule="exact"/>
              <w:ind w:left="116" w:right="112"/>
              <w:jc w:val="center"/>
              <w:rPr>
                <w:b/>
              </w:rPr>
            </w:pPr>
            <w:r>
              <w:rPr>
                <w:b/>
              </w:rPr>
              <w:t>10</w:t>
            </w:r>
          </w:p>
        </w:tc>
      </w:tr>
      <w:tr w:rsidR="00BA2644" w14:paraId="62104557" w14:textId="77777777">
        <w:trPr>
          <w:trHeight w:val="1516"/>
        </w:trPr>
        <w:tc>
          <w:tcPr>
            <w:tcW w:w="778" w:type="dxa"/>
          </w:tcPr>
          <w:p w14:paraId="0A860455" w14:textId="77777777" w:rsidR="00BA2644" w:rsidRDefault="00B578E9">
            <w:pPr>
              <w:pStyle w:val="TableParagraph"/>
              <w:spacing w:before="1"/>
              <w:ind w:left="0" w:right="238"/>
              <w:jc w:val="right"/>
              <w:rPr>
                <w:b/>
              </w:rPr>
            </w:pPr>
            <w:r>
              <w:rPr>
                <w:b/>
              </w:rPr>
              <w:t>1.1</w:t>
            </w:r>
          </w:p>
        </w:tc>
        <w:tc>
          <w:tcPr>
            <w:tcW w:w="7582" w:type="dxa"/>
          </w:tcPr>
          <w:p w14:paraId="5260E8C6" w14:textId="77777777" w:rsidR="00BA2644" w:rsidRDefault="00B578E9">
            <w:pPr>
              <w:pStyle w:val="TableParagraph"/>
              <w:ind w:left="110" w:right="94"/>
              <w:jc w:val="both"/>
            </w:pPr>
            <w:r>
              <w:rPr>
                <w:b/>
              </w:rPr>
              <w:t>Controlled</w:t>
            </w:r>
            <w:r>
              <w:rPr>
                <w:b/>
                <w:spacing w:val="1"/>
              </w:rPr>
              <w:t xml:space="preserve"> </w:t>
            </w:r>
            <w:r>
              <w:rPr>
                <w:b/>
              </w:rPr>
              <w:t>drug</w:t>
            </w:r>
            <w:r>
              <w:rPr>
                <w:b/>
                <w:spacing w:val="1"/>
              </w:rPr>
              <w:t xml:space="preserve"> </w:t>
            </w:r>
            <w:r>
              <w:rPr>
                <w:b/>
              </w:rPr>
              <w:t>delivery</w:t>
            </w:r>
            <w:r>
              <w:rPr>
                <w:b/>
                <w:spacing w:val="1"/>
              </w:rPr>
              <w:t xml:space="preserve"> </w:t>
            </w:r>
            <w:r>
              <w:rPr>
                <w:b/>
              </w:rPr>
              <w:t>systems</w:t>
            </w:r>
            <w:r>
              <w:t>:</w:t>
            </w:r>
            <w:r>
              <w:rPr>
                <w:spacing w:val="1"/>
              </w:rPr>
              <w:t xml:space="preserve"> </w:t>
            </w:r>
            <w:r>
              <w:t>Introduction,</w:t>
            </w:r>
            <w:r>
              <w:rPr>
                <w:spacing w:val="1"/>
              </w:rPr>
              <w:t xml:space="preserve"> </w:t>
            </w:r>
            <w:r>
              <w:t>terminology/definitions</w:t>
            </w:r>
            <w:r>
              <w:rPr>
                <w:spacing w:val="1"/>
              </w:rPr>
              <w:t xml:space="preserve"> </w:t>
            </w:r>
            <w:r>
              <w:t>and</w:t>
            </w:r>
            <w:r>
              <w:rPr>
                <w:spacing w:val="1"/>
              </w:rPr>
              <w:t xml:space="preserve"> </w:t>
            </w:r>
            <w:r>
              <w:t>rationale, advantages, disadvantages, selection of drug candidates. Oral systems-</w:t>
            </w:r>
            <w:r>
              <w:rPr>
                <w:spacing w:val="1"/>
              </w:rPr>
              <w:t xml:space="preserve"> </w:t>
            </w:r>
            <w:r>
              <w:t>Matrix</w:t>
            </w:r>
            <w:r>
              <w:rPr>
                <w:spacing w:val="1"/>
              </w:rPr>
              <w:t xml:space="preserve"> </w:t>
            </w:r>
            <w:r>
              <w:t>&amp;</w:t>
            </w:r>
            <w:r>
              <w:rPr>
                <w:spacing w:val="1"/>
              </w:rPr>
              <w:t xml:space="preserve"> </w:t>
            </w:r>
            <w:r>
              <w:t>reservoir</w:t>
            </w:r>
            <w:r>
              <w:rPr>
                <w:spacing w:val="1"/>
              </w:rPr>
              <w:t xml:space="preserve"> </w:t>
            </w:r>
            <w:r>
              <w:t>systems.</w:t>
            </w:r>
            <w:r>
              <w:rPr>
                <w:spacing w:val="1"/>
              </w:rPr>
              <w:t xml:space="preserve"> </w:t>
            </w:r>
            <w:r>
              <w:t>Approaches</w:t>
            </w:r>
            <w:r>
              <w:rPr>
                <w:spacing w:val="1"/>
              </w:rPr>
              <w:t xml:space="preserve"> </w:t>
            </w:r>
            <w:r>
              <w:t>to</w:t>
            </w:r>
            <w:r>
              <w:rPr>
                <w:spacing w:val="1"/>
              </w:rPr>
              <w:t xml:space="preserve"> </w:t>
            </w:r>
            <w:r>
              <w:t>design</w:t>
            </w:r>
            <w:r>
              <w:rPr>
                <w:spacing w:val="1"/>
              </w:rPr>
              <w:t xml:space="preserve"> </w:t>
            </w:r>
            <w:r>
              <w:t>of</w:t>
            </w:r>
            <w:r>
              <w:rPr>
                <w:spacing w:val="1"/>
              </w:rPr>
              <w:t xml:space="preserve"> </w:t>
            </w:r>
            <w:r>
              <w:t>controlled</w:t>
            </w:r>
            <w:r>
              <w:rPr>
                <w:spacing w:val="1"/>
              </w:rPr>
              <w:t xml:space="preserve"> </w:t>
            </w:r>
            <w:r>
              <w:t>release</w:t>
            </w:r>
            <w:r>
              <w:rPr>
                <w:spacing w:val="1"/>
              </w:rPr>
              <w:t xml:space="preserve"> </w:t>
            </w:r>
            <w:r>
              <w:t>formulations</w:t>
            </w:r>
            <w:r>
              <w:rPr>
                <w:spacing w:val="6"/>
              </w:rPr>
              <w:t xml:space="preserve"> </w:t>
            </w:r>
            <w:r>
              <w:t>based</w:t>
            </w:r>
            <w:r>
              <w:rPr>
                <w:spacing w:val="55"/>
              </w:rPr>
              <w:t xml:space="preserve"> </w:t>
            </w:r>
            <w:r>
              <w:t>on</w:t>
            </w:r>
            <w:r>
              <w:rPr>
                <w:spacing w:val="55"/>
              </w:rPr>
              <w:t xml:space="preserve"> </w:t>
            </w:r>
            <w:r>
              <w:t>diffusion,</w:t>
            </w:r>
            <w:r>
              <w:rPr>
                <w:spacing w:val="8"/>
              </w:rPr>
              <w:t xml:space="preserve"> </w:t>
            </w:r>
            <w:r>
              <w:t>dissolution</w:t>
            </w:r>
            <w:r>
              <w:rPr>
                <w:spacing w:val="55"/>
              </w:rPr>
              <w:t xml:space="preserve"> </w:t>
            </w:r>
            <w:r>
              <w:t>and</w:t>
            </w:r>
            <w:r>
              <w:rPr>
                <w:spacing w:val="4"/>
              </w:rPr>
              <w:t xml:space="preserve"> </w:t>
            </w:r>
            <w:r>
              <w:t>ion</w:t>
            </w:r>
            <w:r>
              <w:rPr>
                <w:spacing w:val="54"/>
              </w:rPr>
              <w:t xml:space="preserve"> </w:t>
            </w:r>
            <w:r>
              <w:t>exchange</w:t>
            </w:r>
            <w:r>
              <w:rPr>
                <w:spacing w:val="54"/>
              </w:rPr>
              <w:t xml:space="preserve"> </w:t>
            </w:r>
            <w:r>
              <w:t>principles.</w:t>
            </w:r>
          </w:p>
          <w:p w14:paraId="6ACEE119" w14:textId="77777777" w:rsidR="00BA2644" w:rsidRDefault="00B578E9">
            <w:pPr>
              <w:pStyle w:val="TableParagraph"/>
              <w:spacing w:line="244" w:lineRule="exact"/>
              <w:ind w:left="110" w:right="121"/>
              <w:jc w:val="both"/>
            </w:pPr>
            <w:r>
              <w:t>Physicochemical and biological properties of drugs relevant to controlled release</w:t>
            </w:r>
            <w:r>
              <w:rPr>
                <w:spacing w:val="1"/>
              </w:rPr>
              <w:t xml:space="preserve"> </w:t>
            </w:r>
            <w:r>
              <w:rPr>
                <w:spacing w:val="-1"/>
              </w:rPr>
              <w:t>formulations.</w:t>
            </w:r>
            <w:r>
              <w:rPr>
                <w:spacing w:val="6"/>
              </w:rPr>
              <w:t xml:space="preserve"> </w:t>
            </w:r>
            <w:r>
              <w:rPr>
                <w:spacing w:val="-1"/>
              </w:rPr>
              <w:t>Evaluation</w:t>
            </w:r>
            <w:r>
              <w:rPr>
                <w:spacing w:val="-6"/>
              </w:rPr>
              <w:t xml:space="preserve"> </w:t>
            </w:r>
            <w:r>
              <w:t>of</w:t>
            </w:r>
            <w:r>
              <w:rPr>
                <w:spacing w:val="-4"/>
              </w:rPr>
              <w:t xml:space="preserve"> </w:t>
            </w:r>
            <w:r>
              <w:t>the</w:t>
            </w:r>
            <w:r>
              <w:rPr>
                <w:spacing w:val="-14"/>
              </w:rPr>
              <w:t xml:space="preserve"> </w:t>
            </w:r>
            <w:r>
              <w:t>systems.</w:t>
            </w:r>
          </w:p>
        </w:tc>
        <w:tc>
          <w:tcPr>
            <w:tcW w:w="869" w:type="dxa"/>
          </w:tcPr>
          <w:p w14:paraId="1D9E6EE0" w14:textId="77777777" w:rsidR="00BA2644" w:rsidRDefault="00B578E9">
            <w:pPr>
              <w:pStyle w:val="TableParagraph"/>
              <w:spacing w:before="1"/>
              <w:ind w:left="9"/>
              <w:jc w:val="center"/>
              <w:rPr>
                <w:b/>
              </w:rPr>
            </w:pPr>
            <w:r>
              <w:rPr>
                <w:b/>
              </w:rPr>
              <w:t>7</w:t>
            </w:r>
          </w:p>
        </w:tc>
      </w:tr>
      <w:tr w:rsidR="00BA2644" w14:paraId="0F77D856" w14:textId="77777777">
        <w:trPr>
          <w:trHeight w:val="508"/>
        </w:trPr>
        <w:tc>
          <w:tcPr>
            <w:tcW w:w="778" w:type="dxa"/>
          </w:tcPr>
          <w:p w14:paraId="2540FCC3" w14:textId="77777777" w:rsidR="00BA2644" w:rsidRDefault="00B578E9">
            <w:pPr>
              <w:pStyle w:val="TableParagraph"/>
              <w:spacing w:before="1"/>
              <w:ind w:left="0" w:right="238"/>
              <w:jc w:val="right"/>
              <w:rPr>
                <w:b/>
              </w:rPr>
            </w:pPr>
            <w:r>
              <w:rPr>
                <w:b/>
              </w:rPr>
              <w:t>1.2</w:t>
            </w:r>
          </w:p>
        </w:tc>
        <w:tc>
          <w:tcPr>
            <w:tcW w:w="7582" w:type="dxa"/>
          </w:tcPr>
          <w:p w14:paraId="492D9CBB" w14:textId="77777777" w:rsidR="00BA2644" w:rsidRDefault="00B578E9">
            <w:pPr>
              <w:pStyle w:val="TableParagraph"/>
              <w:spacing w:before="6" w:line="228" w:lineRule="auto"/>
              <w:ind w:left="110"/>
            </w:pPr>
            <w:r>
              <w:rPr>
                <w:b/>
              </w:rPr>
              <w:t>Polymers:</w:t>
            </w:r>
            <w:r>
              <w:rPr>
                <w:b/>
                <w:spacing w:val="28"/>
              </w:rPr>
              <w:t xml:space="preserve"> </w:t>
            </w:r>
            <w:r>
              <w:t>Introduction,</w:t>
            </w:r>
            <w:r>
              <w:rPr>
                <w:spacing w:val="37"/>
              </w:rPr>
              <w:t xml:space="preserve"> </w:t>
            </w:r>
            <w:r>
              <w:t>classification,</w:t>
            </w:r>
            <w:r>
              <w:rPr>
                <w:spacing w:val="38"/>
              </w:rPr>
              <w:t xml:space="preserve"> </w:t>
            </w:r>
            <w:r>
              <w:t>properties,</w:t>
            </w:r>
            <w:r>
              <w:rPr>
                <w:spacing w:val="33"/>
              </w:rPr>
              <w:t xml:space="preserve"> </w:t>
            </w:r>
            <w:r>
              <w:t>advantages</w:t>
            </w:r>
            <w:r>
              <w:rPr>
                <w:spacing w:val="32"/>
              </w:rPr>
              <w:t xml:space="preserve"> </w:t>
            </w:r>
            <w:r>
              <w:t>and</w:t>
            </w:r>
            <w:r>
              <w:rPr>
                <w:spacing w:val="20"/>
              </w:rPr>
              <w:t xml:space="preserve"> </w:t>
            </w:r>
            <w:r>
              <w:t>application</w:t>
            </w:r>
            <w:r>
              <w:rPr>
                <w:spacing w:val="31"/>
              </w:rPr>
              <w:t xml:space="preserve"> </w:t>
            </w:r>
            <w:r>
              <w:t>of</w:t>
            </w:r>
            <w:r>
              <w:rPr>
                <w:spacing w:val="-52"/>
              </w:rPr>
              <w:t xml:space="preserve"> </w:t>
            </w:r>
            <w:r>
              <w:t>polymers</w:t>
            </w:r>
            <w:r>
              <w:rPr>
                <w:spacing w:val="1"/>
              </w:rPr>
              <w:t xml:space="preserve"> </w:t>
            </w:r>
            <w:r>
              <w:t>in</w:t>
            </w:r>
            <w:r>
              <w:rPr>
                <w:spacing w:val="-8"/>
              </w:rPr>
              <w:t xml:space="preserve"> </w:t>
            </w:r>
            <w:r>
              <w:t>formulation</w:t>
            </w:r>
            <w:r>
              <w:rPr>
                <w:spacing w:val="1"/>
              </w:rPr>
              <w:t xml:space="preserve"> </w:t>
            </w:r>
            <w:r>
              <w:t>of</w:t>
            </w:r>
            <w:r>
              <w:rPr>
                <w:spacing w:val="2"/>
              </w:rPr>
              <w:t xml:space="preserve"> </w:t>
            </w:r>
            <w:r>
              <w:t>controlled</w:t>
            </w:r>
            <w:r>
              <w:rPr>
                <w:spacing w:val="-7"/>
              </w:rPr>
              <w:t xml:space="preserve"> </w:t>
            </w:r>
            <w:r>
              <w:t>release</w:t>
            </w:r>
            <w:r>
              <w:rPr>
                <w:spacing w:val="-10"/>
              </w:rPr>
              <w:t xml:space="preserve"> </w:t>
            </w:r>
            <w:r>
              <w:t>drug</w:t>
            </w:r>
            <w:r>
              <w:rPr>
                <w:spacing w:val="-3"/>
              </w:rPr>
              <w:t xml:space="preserve"> </w:t>
            </w:r>
            <w:r>
              <w:t>delivery</w:t>
            </w:r>
            <w:r>
              <w:rPr>
                <w:spacing w:val="-7"/>
              </w:rPr>
              <w:t xml:space="preserve"> </w:t>
            </w:r>
            <w:r>
              <w:t>systems.</w:t>
            </w:r>
          </w:p>
        </w:tc>
        <w:tc>
          <w:tcPr>
            <w:tcW w:w="869" w:type="dxa"/>
          </w:tcPr>
          <w:p w14:paraId="75E28E3E" w14:textId="77777777" w:rsidR="00BA2644" w:rsidRDefault="00B578E9">
            <w:pPr>
              <w:pStyle w:val="TableParagraph"/>
              <w:spacing w:before="1"/>
              <w:ind w:left="9"/>
              <w:jc w:val="center"/>
              <w:rPr>
                <w:b/>
              </w:rPr>
            </w:pPr>
            <w:r>
              <w:rPr>
                <w:b/>
              </w:rPr>
              <w:t>3</w:t>
            </w:r>
          </w:p>
        </w:tc>
      </w:tr>
      <w:tr w:rsidR="00BA2644" w14:paraId="7DCBB36C" w14:textId="77777777">
        <w:trPr>
          <w:trHeight w:val="249"/>
        </w:trPr>
        <w:tc>
          <w:tcPr>
            <w:tcW w:w="778" w:type="dxa"/>
          </w:tcPr>
          <w:p w14:paraId="03B31FCE" w14:textId="77777777" w:rsidR="00BA2644" w:rsidRDefault="00B578E9">
            <w:pPr>
              <w:pStyle w:val="TableParagraph"/>
              <w:spacing w:line="229" w:lineRule="exact"/>
              <w:ind w:left="4"/>
              <w:jc w:val="center"/>
              <w:rPr>
                <w:b/>
              </w:rPr>
            </w:pPr>
            <w:r>
              <w:rPr>
                <w:b/>
              </w:rPr>
              <w:t>2</w:t>
            </w:r>
          </w:p>
        </w:tc>
        <w:tc>
          <w:tcPr>
            <w:tcW w:w="7582" w:type="dxa"/>
          </w:tcPr>
          <w:p w14:paraId="09D7DD08"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w:t>
            </w:r>
          </w:p>
        </w:tc>
        <w:tc>
          <w:tcPr>
            <w:tcW w:w="869" w:type="dxa"/>
          </w:tcPr>
          <w:p w14:paraId="3947426A" w14:textId="77777777" w:rsidR="00BA2644" w:rsidRDefault="00B578E9">
            <w:pPr>
              <w:pStyle w:val="TableParagraph"/>
              <w:spacing w:line="229" w:lineRule="exact"/>
              <w:ind w:left="116" w:right="112"/>
              <w:jc w:val="center"/>
              <w:rPr>
                <w:b/>
              </w:rPr>
            </w:pPr>
            <w:r>
              <w:rPr>
                <w:b/>
              </w:rPr>
              <w:t>10</w:t>
            </w:r>
          </w:p>
        </w:tc>
      </w:tr>
      <w:tr w:rsidR="00BA2644" w14:paraId="7218FFFD" w14:textId="77777777">
        <w:trPr>
          <w:trHeight w:val="1267"/>
        </w:trPr>
        <w:tc>
          <w:tcPr>
            <w:tcW w:w="778" w:type="dxa"/>
          </w:tcPr>
          <w:p w14:paraId="0AAF2B0D" w14:textId="77777777" w:rsidR="00BA2644" w:rsidRDefault="00B578E9">
            <w:pPr>
              <w:pStyle w:val="TableParagraph"/>
              <w:spacing w:before="1"/>
              <w:ind w:left="0" w:right="238"/>
              <w:jc w:val="right"/>
              <w:rPr>
                <w:b/>
              </w:rPr>
            </w:pPr>
            <w:r>
              <w:rPr>
                <w:b/>
              </w:rPr>
              <w:t>2.1</w:t>
            </w:r>
          </w:p>
        </w:tc>
        <w:tc>
          <w:tcPr>
            <w:tcW w:w="7582" w:type="dxa"/>
          </w:tcPr>
          <w:p w14:paraId="7D134C17" w14:textId="77777777" w:rsidR="00BA2644" w:rsidRDefault="00B578E9">
            <w:pPr>
              <w:pStyle w:val="TableParagraph"/>
              <w:ind w:left="110" w:right="94"/>
              <w:jc w:val="both"/>
            </w:pPr>
            <w:r>
              <w:rPr>
                <w:b/>
              </w:rPr>
              <w:t>Microencapsulation:</w:t>
            </w:r>
            <w:r>
              <w:rPr>
                <w:b/>
                <w:spacing w:val="1"/>
              </w:rPr>
              <w:t xml:space="preserve"> </w:t>
            </w:r>
            <w:r>
              <w:t>Definition,</w:t>
            </w:r>
            <w:r>
              <w:rPr>
                <w:spacing w:val="1"/>
              </w:rPr>
              <w:t xml:space="preserve"> </w:t>
            </w:r>
            <w:r>
              <w:t>advantages</w:t>
            </w:r>
            <w:r>
              <w:rPr>
                <w:spacing w:val="1"/>
              </w:rPr>
              <w:t xml:space="preserve"> </w:t>
            </w:r>
            <w:r>
              <w:t>and</w:t>
            </w:r>
            <w:r>
              <w:rPr>
                <w:spacing w:val="1"/>
              </w:rPr>
              <w:t xml:space="preserve"> </w:t>
            </w:r>
            <w:r>
              <w:t>disadvantages,</w:t>
            </w:r>
            <w:r>
              <w:rPr>
                <w:spacing w:val="1"/>
              </w:rPr>
              <w:t xml:space="preserve"> </w:t>
            </w:r>
            <w:r>
              <w:t>microspheres/microcapsules,</w:t>
            </w:r>
            <w:r>
              <w:rPr>
                <w:spacing w:val="1"/>
              </w:rPr>
              <w:t xml:space="preserve"> </w:t>
            </w:r>
            <w:r>
              <w:t>microparticles,</w:t>
            </w:r>
            <w:r>
              <w:rPr>
                <w:spacing w:val="1"/>
              </w:rPr>
              <w:t xml:space="preserve"> </w:t>
            </w:r>
            <w:r>
              <w:t>methods</w:t>
            </w:r>
            <w:r>
              <w:rPr>
                <w:spacing w:val="56"/>
              </w:rPr>
              <w:t xml:space="preserve"> </w:t>
            </w:r>
            <w:r>
              <w:t>of</w:t>
            </w:r>
            <w:r>
              <w:rPr>
                <w:spacing w:val="56"/>
              </w:rPr>
              <w:t xml:space="preserve"> </w:t>
            </w:r>
            <w:r>
              <w:t>microencapsulation</w:t>
            </w:r>
            <w:r>
              <w:rPr>
                <w:spacing w:val="1"/>
              </w:rPr>
              <w:t xml:space="preserve"> </w:t>
            </w:r>
            <w:r>
              <w:t>(phase</w:t>
            </w:r>
            <w:r>
              <w:rPr>
                <w:spacing w:val="-2"/>
              </w:rPr>
              <w:t xml:space="preserve"> </w:t>
            </w:r>
            <w:r>
              <w:t>separation coacervation (various</w:t>
            </w:r>
            <w:r>
              <w:rPr>
                <w:spacing w:val="6"/>
              </w:rPr>
              <w:t xml:space="preserve"> </w:t>
            </w:r>
            <w:r>
              <w:t>techniques),</w:t>
            </w:r>
            <w:r>
              <w:rPr>
                <w:spacing w:val="7"/>
              </w:rPr>
              <w:t xml:space="preserve"> </w:t>
            </w:r>
            <w:r>
              <w:t>Wurster</w:t>
            </w:r>
            <w:r>
              <w:rPr>
                <w:spacing w:val="8"/>
              </w:rPr>
              <w:t xml:space="preserve"> </w:t>
            </w:r>
            <w:r>
              <w:t>process,</w:t>
            </w:r>
            <w:r>
              <w:rPr>
                <w:spacing w:val="7"/>
              </w:rPr>
              <w:t xml:space="preserve"> </w:t>
            </w:r>
            <w:r>
              <w:t>spray drying</w:t>
            </w:r>
          </w:p>
          <w:p w14:paraId="685AFB4D" w14:textId="77777777" w:rsidR="00BA2644" w:rsidRDefault="00B578E9">
            <w:pPr>
              <w:pStyle w:val="TableParagraph"/>
              <w:spacing w:line="244" w:lineRule="exact"/>
              <w:ind w:left="110" w:right="130"/>
              <w:jc w:val="both"/>
            </w:pPr>
            <w:r>
              <w:t>and related processes, interfacial polymerization, multiorifice centrifugal process,</w:t>
            </w:r>
            <w:r>
              <w:rPr>
                <w:spacing w:val="1"/>
              </w:rPr>
              <w:t xml:space="preserve"> </w:t>
            </w:r>
            <w:r>
              <w:rPr>
                <w:spacing w:val="-1"/>
              </w:rPr>
              <w:t>pan</w:t>
            </w:r>
            <w:r>
              <w:rPr>
                <w:spacing w:val="-13"/>
              </w:rPr>
              <w:t xml:space="preserve"> </w:t>
            </w:r>
            <w:r>
              <w:rPr>
                <w:spacing w:val="-1"/>
              </w:rPr>
              <w:t>coating,</w:t>
            </w:r>
            <w:r>
              <w:rPr>
                <w:spacing w:val="4"/>
              </w:rPr>
              <w:t xml:space="preserve"> </w:t>
            </w:r>
            <w:r>
              <w:rPr>
                <w:spacing w:val="-1"/>
              </w:rPr>
              <w:t>solvent</w:t>
            </w:r>
            <w:r>
              <w:rPr>
                <w:spacing w:val="7"/>
              </w:rPr>
              <w:t xml:space="preserve"> </w:t>
            </w:r>
            <w:r>
              <w:rPr>
                <w:spacing w:val="-1"/>
              </w:rPr>
              <w:t>evaporation;</w:t>
            </w:r>
            <w:r>
              <w:rPr>
                <w:spacing w:val="3"/>
              </w:rPr>
              <w:t xml:space="preserve"> </w:t>
            </w:r>
            <w:r>
              <w:t>extrusion</w:t>
            </w:r>
            <w:r>
              <w:rPr>
                <w:spacing w:val="-7"/>
              </w:rPr>
              <w:t xml:space="preserve"> </w:t>
            </w:r>
            <w:r>
              <w:t>&amp;</w:t>
            </w:r>
            <w:r>
              <w:rPr>
                <w:spacing w:val="-3"/>
              </w:rPr>
              <w:t xml:space="preserve"> </w:t>
            </w:r>
            <w:r>
              <w:t>spheronization),</w:t>
            </w:r>
            <w:r>
              <w:rPr>
                <w:spacing w:val="5"/>
              </w:rPr>
              <w:t xml:space="preserve"> </w:t>
            </w:r>
            <w:r>
              <w:t>applications</w:t>
            </w:r>
          </w:p>
        </w:tc>
        <w:tc>
          <w:tcPr>
            <w:tcW w:w="869" w:type="dxa"/>
          </w:tcPr>
          <w:p w14:paraId="05679703" w14:textId="77777777" w:rsidR="00BA2644" w:rsidRDefault="00B578E9">
            <w:pPr>
              <w:pStyle w:val="TableParagraph"/>
              <w:spacing w:before="1"/>
              <w:ind w:left="9"/>
              <w:jc w:val="center"/>
              <w:rPr>
                <w:b/>
              </w:rPr>
            </w:pPr>
            <w:r>
              <w:rPr>
                <w:b/>
              </w:rPr>
              <w:t>4</w:t>
            </w:r>
          </w:p>
        </w:tc>
      </w:tr>
      <w:tr w:rsidR="00BA2644" w14:paraId="501FB77C" w14:textId="77777777">
        <w:trPr>
          <w:trHeight w:val="758"/>
        </w:trPr>
        <w:tc>
          <w:tcPr>
            <w:tcW w:w="778" w:type="dxa"/>
          </w:tcPr>
          <w:p w14:paraId="44218C10" w14:textId="77777777" w:rsidR="00BA2644" w:rsidRDefault="00B578E9">
            <w:pPr>
              <w:pStyle w:val="TableParagraph"/>
              <w:spacing w:before="1"/>
              <w:ind w:left="0" w:right="238"/>
              <w:jc w:val="right"/>
              <w:rPr>
                <w:b/>
              </w:rPr>
            </w:pPr>
            <w:r>
              <w:rPr>
                <w:b/>
              </w:rPr>
              <w:t>2.2</w:t>
            </w:r>
          </w:p>
        </w:tc>
        <w:tc>
          <w:tcPr>
            <w:tcW w:w="7582" w:type="dxa"/>
          </w:tcPr>
          <w:p w14:paraId="56072517" w14:textId="77777777" w:rsidR="00BA2644" w:rsidRDefault="00B578E9">
            <w:pPr>
              <w:pStyle w:val="TableParagraph"/>
              <w:spacing w:line="242" w:lineRule="exact"/>
              <w:ind w:left="110"/>
            </w:pPr>
            <w:r>
              <w:rPr>
                <w:b/>
              </w:rPr>
              <w:t>Mucosal</w:t>
            </w:r>
            <w:r>
              <w:rPr>
                <w:b/>
                <w:spacing w:val="-2"/>
              </w:rPr>
              <w:t xml:space="preserve"> </w:t>
            </w:r>
            <w:r>
              <w:rPr>
                <w:b/>
              </w:rPr>
              <w:t>Drug</w:t>
            </w:r>
            <w:r>
              <w:rPr>
                <w:b/>
                <w:spacing w:val="6"/>
              </w:rPr>
              <w:t xml:space="preserve"> </w:t>
            </w:r>
            <w:r>
              <w:rPr>
                <w:b/>
              </w:rPr>
              <w:t>Delivery</w:t>
            </w:r>
            <w:r>
              <w:rPr>
                <w:b/>
                <w:spacing w:val="7"/>
              </w:rPr>
              <w:t xml:space="preserve"> </w:t>
            </w:r>
            <w:r>
              <w:rPr>
                <w:b/>
              </w:rPr>
              <w:t>system:</w:t>
            </w:r>
            <w:r>
              <w:rPr>
                <w:b/>
                <w:spacing w:val="9"/>
              </w:rPr>
              <w:t xml:space="preserve"> </w:t>
            </w:r>
            <w:r>
              <w:t>Introduction,</w:t>
            </w:r>
            <w:r>
              <w:rPr>
                <w:spacing w:val="9"/>
              </w:rPr>
              <w:t xml:space="preserve"> </w:t>
            </w:r>
            <w:r>
              <w:t>Principles</w:t>
            </w:r>
            <w:r>
              <w:rPr>
                <w:spacing w:val="11"/>
              </w:rPr>
              <w:t xml:space="preserve"> </w:t>
            </w:r>
            <w:r>
              <w:t>of</w:t>
            </w:r>
            <w:r>
              <w:rPr>
                <w:spacing w:val="9"/>
              </w:rPr>
              <w:t xml:space="preserve"> </w:t>
            </w:r>
            <w:r>
              <w:t>bioadhesion,</w:t>
            </w:r>
          </w:p>
          <w:p w14:paraId="6B26D70B" w14:textId="77777777" w:rsidR="00BA2644" w:rsidRDefault="00B578E9">
            <w:pPr>
              <w:pStyle w:val="TableParagraph"/>
              <w:spacing w:before="4" w:line="232" w:lineRule="auto"/>
              <w:ind w:left="110"/>
            </w:pPr>
            <w:r>
              <w:t>mucoadhesion,</w:t>
            </w:r>
            <w:r>
              <w:rPr>
                <w:spacing w:val="1"/>
              </w:rPr>
              <w:t xml:space="preserve"> </w:t>
            </w:r>
            <w:r>
              <w:t>advantages</w:t>
            </w:r>
            <w:r>
              <w:rPr>
                <w:spacing w:val="1"/>
              </w:rPr>
              <w:t xml:space="preserve"> </w:t>
            </w:r>
            <w:r>
              <w:t>and disadvantages,</w:t>
            </w:r>
            <w:r>
              <w:rPr>
                <w:spacing w:val="1"/>
              </w:rPr>
              <w:t xml:space="preserve"> </w:t>
            </w:r>
            <w:r>
              <w:t>transmucosal permeability and</w:t>
            </w:r>
            <w:r>
              <w:rPr>
                <w:spacing w:val="-52"/>
              </w:rPr>
              <w:t xml:space="preserve"> </w:t>
            </w:r>
            <w:r>
              <w:t>formulation</w:t>
            </w:r>
            <w:r>
              <w:rPr>
                <w:spacing w:val="-7"/>
              </w:rPr>
              <w:t xml:space="preserve"> </w:t>
            </w:r>
            <w:r>
              <w:t>considerations</w:t>
            </w:r>
            <w:r>
              <w:rPr>
                <w:spacing w:val="3"/>
              </w:rPr>
              <w:t xml:space="preserve"> </w:t>
            </w:r>
            <w:r>
              <w:t>of</w:t>
            </w:r>
            <w:r>
              <w:rPr>
                <w:spacing w:val="-4"/>
              </w:rPr>
              <w:t xml:space="preserve"> </w:t>
            </w:r>
            <w:r>
              <w:t>buccal</w:t>
            </w:r>
            <w:r>
              <w:rPr>
                <w:spacing w:val="3"/>
              </w:rPr>
              <w:t xml:space="preserve"> </w:t>
            </w:r>
            <w:r>
              <w:t>delivery</w:t>
            </w:r>
            <w:r>
              <w:rPr>
                <w:spacing w:val="-8"/>
              </w:rPr>
              <w:t xml:space="preserve"> </w:t>
            </w:r>
            <w:r>
              <w:t>systems.</w:t>
            </w:r>
          </w:p>
        </w:tc>
        <w:tc>
          <w:tcPr>
            <w:tcW w:w="869" w:type="dxa"/>
          </w:tcPr>
          <w:p w14:paraId="4C14AC38" w14:textId="77777777" w:rsidR="00BA2644" w:rsidRDefault="00B578E9">
            <w:pPr>
              <w:pStyle w:val="TableParagraph"/>
              <w:spacing w:before="1"/>
              <w:ind w:left="9"/>
              <w:jc w:val="center"/>
              <w:rPr>
                <w:b/>
              </w:rPr>
            </w:pPr>
            <w:r>
              <w:rPr>
                <w:b/>
              </w:rPr>
              <w:t>3</w:t>
            </w:r>
          </w:p>
        </w:tc>
      </w:tr>
      <w:tr w:rsidR="00BA2644" w14:paraId="124FB7A6" w14:textId="77777777">
        <w:trPr>
          <w:trHeight w:val="1012"/>
        </w:trPr>
        <w:tc>
          <w:tcPr>
            <w:tcW w:w="778" w:type="dxa"/>
          </w:tcPr>
          <w:p w14:paraId="6BCEF366" w14:textId="77777777" w:rsidR="00BA2644" w:rsidRDefault="00B578E9">
            <w:pPr>
              <w:pStyle w:val="TableParagraph"/>
              <w:spacing w:before="1"/>
              <w:ind w:left="0" w:right="238"/>
              <w:jc w:val="right"/>
              <w:rPr>
                <w:b/>
              </w:rPr>
            </w:pPr>
            <w:r>
              <w:rPr>
                <w:b/>
              </w:rPr>
              <w:t>2.3</w:t>
            </w:r>
          </w:p>
        </w:tc>
        <w:tc>
          <w:tcPr>
            <w:tcW w:w="7582" w:type="dxa"/>
          </w:tcPr>
          <w:p w14:paraId="7D5C8AB5" w14:textId="77777777" w:rsidR="00BA2644" w:rsidRDefault="00B578E9">
            <w:pPr>
              <w:pStyle w:val="TableParagraph"/>
              <w:tabs>
                <w:tab w:val="left" w:pos="1521"/>
                <w:tab w:val="left" w:pos="2280"/>
                <w:tab w:val="left" w:pos="3342"/>
                <w:tab w:val="left" w:pos="4441"/>
                <w:tab w:val="left" w:pos="5858"/>
                <w:tab w:val="left" w:pos="7154"/>
              </w:tabs>
              <w:spacing w:line="237" w:lineRule="auto"/>
              <w:ind w:left="110" w:right="93"/>
            </w:pPr>
            <w:r>
              <w:rPr>
                <w:b/>
              </w:rPr>
              <w:t>Implantable</w:t>
            </w:r>
            <w:r>
              <w:rPr>
                <w:b/>
              </w:rPr>
              <w:tab/>
              <w:t>Drug</w:t>
            </w:r>
            <w:r>
              <w:rPr>
                <w:b/>
              </w:rPr>
              <w:tab/>
              <w:t>Delivery</w:t>
            </w:r>
            <w:r>
              <w:rPr>
                <w:b/>
              </w:rPr>
              <w:tab/>
              <w:t>Systems:</w:t>
            </w:r>
            <w:r>
              <w:rPr>
                <w:b/>
              </w:rPr>
              <w:tab/>
            </w:r>
            <w:r>
              <w:t>Introduction,</w:t>
            </w:r>
            <w:r>
              <w:tab/>
              <w:t>advantages</w:t>
            </w:r>
            <w:r>
              <w:tab/>
              <w:t>and</w:t>
            </w:r>
            <w:r>
              <w:rPr>
                <w:spacing w:val="-52"/>
              </w:rPr>
              <w:t xml:space="preserve"> </w:t>
            </w:r>
            <w:r>
              <w:t>disadvantages,</w:t>
            </w:r>
            <w:r>
              <w:rPr>
                <w:spacing w:val="7"/>
              </w:rPr>
              <w:t xml:space="preserve"> </w:t>
            </w:r>
            <w:r>
              <w:t>concept</w:t>
            </w:r>
            <w:r>
              <w:rPr>
                <w:spacing w:val="6"/>
              </w:rPr>
              <w:t xml:space="preserve"> </w:t>
            </w:r>
            <w:r>
              <w:t>of</w:t>
            </w:r>
            <w:r>
              <w:rPr>
                <w:spacing w:val="4"/>
              </w:rPr>
              <w:t xml:space="preserve"> </w:t>
            </w:r>
            <w:r>
              <w:t>implants</w:t>
            </w:r>
            <w:r>
              <w:rPr>
                <w:spacing w:val="6"/>
              </w:rPr>
              <w:t xml:space="preserve"> </w:t>
            </w:r>
            <w:r>
              <w:t>and</w:t>
            </w:r>
            <w:r>
              <w:rPr>
                <w:spacing w:val="2"/>
              </w:rPr>
              <w:t xml:space="preserve"> </w:t>
            </w:r>
            <w:r>
              <w:t>osmotic</w:t>
            </w:r>
            <w:r>
              <w:rPr>
                <w:spacing w:val="-1"/>
              </w:rPr>
              <w:t xml:space="preserve"> </w:t>
            </w:r>
            <w:r>
              <w:t>pump</w:t>
            </w:r>
            <w:r>
              <w:rPr>
                <w:spacing w:val="5"/>
              </w:rPr>
              <w:t xml:space="preserve"> </w:t>
            </w:r>
            <w:r>
              <w:t>(Basic principles</w:t>
            </w:r>
            <w:r>
              <w:rPr>
                <w:spacing w:val="6"/>
              </w:rPr>
              <w:t xml:space="preserve"> </w:t>
            </w:r>
            <w:r>
              <w:t>of</w:t>
            </w:r>
            <w:r>
              <w:rPr>
                <w:spacing w:val="4"/>
              </w:rPr>
              <w:t xml:space="preserve"> </w:t>
            </w:r>
            <w:r>
              <w:t>osmotic</w:t>
            </w:r>
          </w:p>
          <w:p w14:paraId="62424F4B" w14:textId="77777777" w:rsidR="00BA2644" w:rsidRDefault="00B578E9">
            <w:pPr>
              <w:pStyle w:val="TableParagraph"/>
              <w:spacing w:before="4" w:line="244" w:lineRule="exact"/>
              <w:ind w:left="110"/>
            </w:pPr>
            <w:r>
              <w:t>drug</w:t>
            </w:r>
            <w:r>
              <w:rPr>
                <w:spacing w:val="17"/>
              </w:rPr>
              <w:t xml:space="preserve"> </w:t>
            </w:r>
            <w:r>
              <w:t>delivery,</w:t>
            </w:r>
            <w:r>
              <w:rPr>
                <w:spacing w:val="20"/>
              </w:rPr>
              <w:t xml:space="preserve"> </w:t>
            </w:r>
            <w:r>
              <w:t>classification-</w:t>
            </w:r>
            <w:r>
              <w:rPr>
                <w:spacing w:val="7"/>
              </w:rPr>
              <w:t xml:space="preserve"> </w:t>
            </w:r>
            <w:r>
              <w:t>Implantable</w:t>
            </w:r>
            <w:r>
              <w:rPr>
                <w:spacing w:val="7"/>
              </w:rPr>
              <w:t xml:space="preserve"> </w:t>
            </w:r>
            <w:r>
              <w:t>osmotic</w:t>
            </w:r>
            <w:r>
              <w:rPr>
                <w:spacing w:val="12"/>
              </w:rPr>
              <w:t xml:space="preserve"> </w:t>
            </w:r>
            <w:r>
              <w:t>pumps,</w:t>
            </w:r>
            <w:r>
              <w:rPr>
                <w:spacing w:val="10"/>
              </w:rPr>
              <w:t xml:space="preserve"> </w:t>
            </w:r>
            <w:r>
              <w:t>oral</w:t>
            </w:r>
            <w:r>
              <w:rPr>
                <w:spacing w:val="19"/>
              </w:rPr>
              <w:t xml:space="preserve"> </w:t>
            </w:r>
            <w:r>
              <w:t>osmotic</w:t>
            </w:r>
            <w:r>
              <w:rPr>
                <w:spacing w:val="20"/>
              </w:rPr>
              <w:t xml:space="preserve"> </w:t>
            </w:r>
            <w:r>
              <w:t>pumps,</w:t>
            </w:r>
            <w:r>
              <w:rPr>
                <w:spacing w:val="-52"/>
              </w:rPr>
              <w:t xml:space="preserve"> </w:t>
            </w:r>
            <w:r>
              <w:t>applications</w:t>
            </w:r>
            <w:r>
              <w:rPr>
                <w:spacing w:val="1"/>
              </w:rPr>
              <w:t xml:space="preserve"> </w:t>
            </w:r>
            <w:r>
              <w:t>&amp;</w:t>
            </w:r>
            <w:r>
              <w:rPr>
                <w:spacing w:val="4"/>
              </w:rPr>
              <w:t xml:space="preserve"> </w:t>
            </w:r>
            <w:r>
              <w:t>evaluation)</w:t>
            </w:r>
          </w:p>
        </w:tc>
        <w:tc>
          <w:tcPr>
            <w:tcW w:w="869" w:type="dxa"/>
          </w:tcPr>
          <w:p w14:paraId="24E8CEBC" w14:textId="77777777" w:rsidR="00BA2644" w:rsidRDefault="00B578E9">
            <w:pPr>
              <w:pStyle w:val="TableParagraph"/>
              <w:spacing w:before="1"/>
              <w:ind w:left="9"/>
              <w:jc w:val="center"/>
              <w:rPr>
                <w:b/>
              </w:rPr>
            </w:pPr>
            <w:r>
              <w:rPr>
                <w:b/>
              </w:rPr>
              <w:t>3</w:t>
            </w:r>
          </w:p>
        </w:tc>
      </w:tr>
      <w:tr w:rsidR="00BA2644" w14:paraId="76FF6791" w14:textId="77777777">
        <w:trPr>
          <w:trHeight w:val="253"/>
        </w:trPr>
        <w:tc>
          <w:tcPr>
            <w:tcW w:w="778" w:type="dxa"/>
          </w:tcPr>
          <w:p w14:paraId="17451B5F" w14:textId="77777777" w:rsidR="00BA2644" w:rsidRDefault="00B578E9">
            <w:pPr>
              <w:pStyle w:val="TableParagraph"/>
              <w:spacing w:line="234" w:lineRule="exact"/>
              <w:ind w:left="4"/>
              <w:jc w:val="center"/>
              <w:rPr>
                <w:b/>
              </w:rPr>
            </w:pPr>
            <w:r>
              <w:rPr>
                <w:b/>
              </w:rPr>
              <w:t>3</w:t>
            </w:r>
          </w:p>
        </w:tc>
        <w:tc>
          <w:tcPr>
            <w:tcW w:w="7582" w:type="dxa"/>
          </w:tcPr>
          <w:p w14:paraId="5137CA9A"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869" w:type="dxa"/>
          </w:tcPr>
          <w:p w14:paraId="64644D89" w14:textId="77777777" w:rsidR="00BA2644" w:rsidRDefault="00B578E9">
            <w:pPr>
              <w:pStyle w:val="TableParagraph"/>
              <w:spacing w:line="234" w:lineRule="exact"/>
              <w:ind w:left="116" w:right="112"/>
              <w:jc w:val="center"/>
              <w:rPr>
                <w:b/>
              </w:rPr>
            </w:pPr>
            <w:r>
              <w:rPr>
                <w:b/>
              </w:rPr>
              <w:t>10</w:t>
            </w:r>
          </w:p>
        </w:tc>
      </w:tr>
      <w:tr w:rsidR="00BA2644" w14:paraId="2EBA00EF" w14:textId="77777777">
        <w:trPr>
          <w:trHeight w:val="758"/>
        </w:trPr>
        <w:tc>
          <w:tcPr>
            <w:tcW w:w="778" w:type="dxa"/>
          </w:tcPr>
          <w:p w14:paraId="3F352DF9" w14:textId="77777777" w:rsidR="00BA2644" w:rsidRDefault="00B578E9">
            <w:pPr>
              <w:pStyle w:val="TableParagraph"/>
              <w:spacing w:before="1"/>
              <w:ind w:left="0" w:right="238"/>
              <w:jc w:val="right"/>
              <w:rPr>
                <w:b/>
              </w:rPr>
            </w:pPr>
            <w:r>
              <w:rPr>
                <w:b/>
              </w:rPr>
              <w:t>3.1</w:t>
            </w:r>
          </w:p>
        </w:tc>
        <w:tc>
          <w:tcPr>
            <w:tcW w:w="7582" w:type="dxa"/>
          </w:tcPr>
          <w:p w14:paraId="76316C84" w14:textId="77777777" w:rsidR="00BA2644" w:rsidRDefault="00B578E9">
            <w:pPr>
              <w:pStyle w:val="TableParagraph"/>
              <w:spacing w:line="232" w:lineRule="auto"/>
              <w:ind w:left="110" w:right="121"/>
              <w:jc w:val="both"/>
            </w:pPr>
            <w:r>
              <w:rPr>
                <w:b/>
              </w:rPr>
              <w:t xml:space="preserve">Transdermal Drug Delivery Systems: </w:t>
            </w:r>
            <w:r>
              <w:t>Introduction, Permeation through skin,</w:t>
            </w:r>
            <w:r>
              <w:rPr>
                <w:spacing w:val="1"/>
              </w:rPr>
              <w:t xml:space="preserve"> </w:t>
            </w:r>
            <w:r>
              <w:t>factors affecting permeation, permeation enhancers, basic components of TDDS,</w:t>
            </w:r>
            <w:r>
              <w:rPr>
                <w:spacing w:val="1"/>
              </w:rPr>
              <w:t xml:space="preserve"> </w:t>
            </w:r>
            <w:r>
              <w:t>formulation</w:t>
            </w:r>
            <w:r>
              <w:rPr>
                <w:spacing w:val="-7"/>
              </w:rPr>
              <w:t xml:space="preserve"> </w:t>
            </w:r>
            <w:r>
              <w:t>approaches.</w:t>
            </w:r>
          </w:p>
        </w:tc>
        <w:tc>
          <w:tcPr>
            <w:tcW w:w="869" w:type="dxa"/>
          </w:tcPr>
          <w:p w14:paraId="611CF398" w14:textId="77777777" w:rsidR="00BA2644" w:rsidRDefault="00B578E9">
            <w:pPr>
              <w:pStyle w:val="TableParagraph"/>
              <w:spacing w:before="1"/>
              <w:ind w:left="9"/>
              <w:jc w:val="center"/>
              <w:rPr>
                <w:b/>
              </w:rPr>
            </w:pPr>
            <w:r>
              <w:rPr>
                <w:b/>
              </w:rPr>
              <w:t>3</w:t>
            </w:r>
          </w:p>
        </w:tc>
      </w:tr>
      <w:tr w:rsidR="00BA2644" w14:paraId="1C701A74" w14:textId="77777777">
        <w:trPr>
          <w:trHeight w:val="758"/>
        </w:trPr>
        <w:tc>
          <w:tcPr>
            <w:tcW w:w="778" w:type="dxa"/>
          </w:tcPr>
          <w:p w14:paraId="30C2AE30" w14:textId="77777777" w:rsidR="00BA2644" w:rsidRDefault="00B578E9">
            <w:pPr>
              <w:pStyle w:val="TableParagraph"/>
              <w:spacing w:before="1"/>
              <w:ind w:left="0" w:right="238"/>
              <w:jc w:val="right"/>
              <w:rPr>
                <w:b/>
              </w:rPr>
            </w:pPr>
            <w:r>
              <w:rPr>
                <w:b/>
              </w:rPr>
              <w:t>3.2</w:t>
            </w:r>
          </w:p>
        </w:tc>
        <w:tc>
          <w:tcPr>
            <w:tcW w:w="7582" w:type="dxa"/>
          </w:tcPr>
          <w:p w14:paraId="37A1275A" w14:textId="77777777" w:rsidR="00BA2644" w:rsidRDefault="00B578E9">
            <w:pPr>
              <w:pStyle w:val="TableParagraph"/>
              <w:spacing w:line="232" w:lineRule="auto"/>
              <w:ind w:left="110" w:right="131"/>
              <w:jc w:val="both"/>
            </w:pPr>
            <w:r>
              <w:rPr>
                <w:b/>
              </w:rPr>
              <w:t xml:space="preserve">Gastroretentive drug delivery systems: </w:t>
            </w:r>
            <w:r>
              <w:t>Introduction, advantages, disadvantages,</w:t>
            </w:r>
            <w:r>
              <w:rPr>
                <w:spacing w:val="-52"/>
              </w:rPr>
              <w:t xml:space="preserve"> </w:t>
            </w:r>
            <w:r>
              <w:t>approaches</w:t>
            </w:r>
            <w:r>
              <w:rPr>
                <w:spacing w:val="-2"/>
              </w:rPr>
              <w:t xml:space="preserve"> </w:t>
            </w:r>
            <w:r>
              <w:t>for GRDDS –</w:t>
            </w:r>
            <w:r>
              <w:rPr>
                <w:spacing w:val="-8"/>
              </w:rPr>
              <w:t xml:space="preserve"> </w:t>
            </w:r>
            <w:r>
              <w:t>Floating, high</w:t>
            </w:r>
            <w:r>
              <w:rPr>
                <w:spacing w:val="-6"/>
              </w:rPr>
              <w:t xml:space="preserve"> </w:t>
            </w:r>
            <w:r>
              <w:t>density</w:t>
            </w:r>
            <w:r>
              <w:rPr>
                <w:spacing w:val="-12"/>
              </w:rPr>
              <w:t xml:space="preserve"> </w:t>
            </w:r>
            <w:r>
              <w:t>systems,</w:t>
            </w:r>
            <w:r>
              <w:rPr>
                <w:spacing w:val="5"/>
              </w:rPr>
              <w:t xml:space="preserve"> </w:t>
            </w:r>
            <w:r>
              <w:t>swelling</w:t>
            </w:r>
            <w:r>
              <w:rPr>
                <w:spacing w:val="-11"/>
              </w:rPr>
              <w:t xml:space="preserve"> </w:t>
            </w:r>
            <w:r>
              <w:t>and</w:t>
            </w:r>
            <w:r>
              <w:rPr>
                <w:spacing w:val="-3"/>
              </w:rPr>
              <w:t xml:space="preserve"> </w:t>
            </w:r>
            <w:r>
              <w:t>expandable,</w:t>
            </w:r>
            <w:r>
              <w:rPr>
                <w:spacing w:val="-53"/>
              </w:rPr>
              <w:t xml:space="preserve"> </w:t>
            </w:r>
            <w:r>
              <w:rPr>
                <w:spacing w:val="-1"/>
              </w:rPr>
              <w:t>mucoadhesive,</w:t>
            </w:r>
            <w:r>
              <w:rPr>
                <w:spacing w:val="5"/>
              </w:rPr>
              <w:t xml:space="preserve"> </w:t>
            </w:r>
            <w:r>
              <w:t>inflatable</w:t>
            </w:r>
            <w:r>
              <w:rPr>
                <w:spacing w:val="-14"/>
              </w:rPr>
              <w:t xml:space="preserve"> </w:t>
            </w:r>
            <w:r>
              <w:t>and</w:t>
            </w:r>
            <w:r>
              <w:rPr>
                <w:spacing w:val="-3"/>
              </w:rPr>
              <w:t xml:space="preserve"> </w:t>
            </w:r>
            <w:r>
              <w:t>gastroadhesive</w:t>
            </w:r>
            <w:r>
              <w:rPr>
                <w:spacing w:val="-13"/>
              </w:rPr>
              <w:t xml:space="preserve"> </w:t>
            </w:r>
            <w:r>
              <w:t>systems</w:t>
            </w:r>
            <w:r>
              <w:rPr>
                <w:spacing w:val="7"/>
              </w:rPr>
              <w:t xml:space="preserve"> </w:t>
            </w:r>
            <w:r>
              <w:t>and</w:t>
            </w:r>
            <w:r>
              <w:rPr>
                <w:spacing w:val="-9"/>
              </w:rPr>
              <w:t xml:space="preserve"> </w:t>
            </w:r>
            <w:r>
              <w:t>their</w:t>
            </w:r>
            <w:r>
              <w:rPr>
                <w:spacing w:val="5"/>
              </w:rPr>
              <w:t xml:space="preserve"> </w:t>
            </w:r>
            <w:r>
              <w:t>applications.</w:t>
            </w:r>
          </w:p>
        </w:tc>
        <w:tc>
          <w:tcPr>
            <w:tcW w:w="869" w:type="dxa"/>
          </w:tcPr>
          <w:p w14:paraId="3C6F7F36" w14:textId="77777777" w:rsidR="00BA2644" w:rsidRDefault="00B578E9">
            <w:pPr>
              <w:pStyle w:val="TableParagraph"/>
              <w:spacing w:before="1"/>
              <w:ind w:left="9"/>
              <w:jc w:val="center"/>
              <w:rPr>
                <w:b/>
              </w:rPr>
            </w:pPr>
            <w:r>
              <w:rPr>
                <w:b/>
              </w:rPr>
              <w:t>2</w:t>
            </w:r>
          </w:p>
        </w:tc>
      </w:tr>
      <w:tr w:rsidR="00BA2644" w14:paraId="3C9FB9D6" w14:textId="77777777">
        <w:trPr>
          <w:trHeight w:val="2025"/>
        </w:trPr>
        <w:tc>
          <w:tcPr>
            <w:tcW w:w="778" w:type="dxa"/>
          </w:tcPr>
          <w:p w14:paraId="13B393D5" w14:textId="77777777" w:rsidR="00BA2644" w:rsidRDefault="00B578E9">
            <w:pPr>
              <w:pStyle w:val="TableParagraph"/>
              <w:spacing w:before="1"/>
              <w:ind w:left="0" w:right="238"/>
              <w:jc w:val="right"/>
              <w:rPr>
                <w:b/>
              </w:rPr>
            </w:pPr>
            <w:r>
              <w:rPr>
                <w:b/>
              </w:rPr>
              <w:lastRenderedPageBreak/>
              <w:t>3.3</w:t>
            </w:r>
          </w:p>
        </w:tc>
        <w:tc>
          <w:tcPr>
            <w:tcW w:w="7582" w:type="dxa"/>
          </w:tcPr>
          <w:p w14:paraId="6B3B14FD" w14:textId="77777777" w:rsidR="00BA2644" w:rsidRDefault="00B578E9">
            <w:pPr>
              <w:pStyle w:val="TableParagraph"/>
              <w:ind w:left="110" w:right="92"/>
              <w:jc w:val="both"/>
            </w:pPr>
            <w:r>
              <w:rPr>
                <w:b/>
              </w:rPr>
              <w:t>Nasopulmonary</w:t>
            </w:r>
            <w:r>
              <w:rPr>
                <w:b/>
                <w:spacing w:val="1"/>
              </w:rPr>
              <w:t xml:space="preserve"> </w:t>
            </w:r>
            <w:r>
              <w:rPr>
                <w:b/>
              </w:rPr>
              <w:t>drug</w:t>
            </w:r>
            <w:r>
              <w:rPr>
                <w:b/>
                <w:spacing w:val="1"/>
              </w:rPr>
              <w:t xml:space="preserve"> </w:t>
            </w:r>
            <w:r>
              <w:rPr>
                <w:b/>
              </w:rPr>
              <w:t>delivery</w:t>
            </w:r>
            <w:r>
              <w:rPr>
                <w:b/>
                <w:spacing w:val="1"/>
              </w:rPr>
              <w:t xml:space="preserve"> </w:t>
            </w:r>
            <w:r>
              <w:rPr>
                <w:b/>
              </w:rPr>
              <w:t>system:</w:t>
            </w:r>
            <w:r>
              <w:rPr>
                <w:b/>
                <w:spacing w:val="1"/>
              </w:rPr>
              <w:t xml:space="preserve"> </w:t>
            </w:r>
            <w:r>
              <w:t>Introduction</w:t>
            </w:r>
            <w:r>
              <w:rPr>
                <w:spacing w:val="1"/>
              </w:rPr>
              <w:t xml:space="preserve"> </w:t>
            </w:r>
            <w:r>
              <w:t>to</w:t>
            </w:r>
            <w:r>
              <w:rPr>
                <w:spacing w:val="1"/>
              </w:rPr>
              <w:t xml:space="preserve"> </w:t>
            </w:r>
            <w:r>
              <w:t>Nasal and</w:t>
            </w:r>
            <w:r>
              <w:rPr>
                <w:spacing w:val="1"/>
              </w:rPr>
              <w:t xml:space="preserve"> </w:t>
            </w:r>
            <w:r>
              <w:t>Pulmonary</w:t>
            </w:r>
            <w:r>
              <w:rPr>
                <w:spacing w:val="1"/>
              </w:rPr>
              <w:t xml:space="preserve"> </w:t>
            </w:r>
            <w:r>
              <w:t>routes</w:t>
            </w:r>
            <w:r>
              <w:rPr>
                <w:spacing w:val="1"/>
              </w:rPr>
              <w:t xml:space="preserve"> </w:t>
            </w:r>
            <w:r>
              <w:t>of</w:t>
            </w:r>
            <w:r>
              <w:rPr>
                <w:spacing w:val="1"/>
              </w:rPr>
              <w:t xml:space="preserve"> </w:t>
            </w:r>
            <w:r>
              <w:t>drug</w:t>
            </w:r>
            <w:r>
              <w:rPr>
                <w:spacing w:val="1"/>
              </w:rPr>
              <w:t xml:space="preserve"> </w:t>
            </w:r>
            <w:r>
              <w:t>delivery,</w:t>
            </w:r>
            <w:r>
              <w:rPr>
                <w:spacing w:val="1"/>
              </w:rPr>
              <w:t xml:space="preserve"> </w:t>
            </w:r>
            <w:r>
              <w:t>Advantages</w:t>
            </w:r>
            <w:r>
              <w:rPr>
                <w:spacing w:val="1"/>
              </w:rPr>
              <w:t xml:space="preserve"> </w:t>
            </w:r>
            <w:r>
              <w:t>and</w:t>
            </w:r>
            <w:r>
              <w:rPr>
                <w:spacing w:val="1"/>
              </w:rPr>
              <w:t xml:space="preserve"> </w:t>
            </w:r>
            <w:r>
              <w:t>limitations;</w:t>
            </w:r>
            <w:r>
              <w:rPr>
                <w:spacing w:val="1"/>
              </w:rPr>
              <w:t xml:space="preserve"> </w:t>
            </w:r>
            <w:r>
              <w:t>Nasal</w:t>
            </w:r>
            <w:r>
              <w:rPr>
                <w:spacing w:val="1"/>
              </w:rPr>
              <w:t xml:space="preserve"> </w:t>
            </w:r>
            <w:r>
              <w:t>drug</w:t>
            </w:r>
            <w:r>
              <w:rPr>
                <w:spacing w:val="1"/>
              </w:rPr>
              <w:t xml:space="preserve"> </w:t>
            </w:r>
            <w:r>
              <w:t>delivery-</w:t>
            </w:r>
            <w:r>
              <w:rPr>
                <w:spacing w:val="1"/>
              </w:rPr>
              <w:t xml:space="preserve"> </w:t>
            </w:r>
            <w:r>
              <w:t>absorption pathways</w:t>
            </w:r>
            <w:r>
              <w:rPr>
                <w:spacing w:val="1"/>
              </w:rPr>
              <w:t xml:space="preserve"> </w:t>
            </w:r>
            <w:r>
              <w:t>of</w:t>
            </w:r>
            <w:r>
              <w:rPr>
                <w:spacing w:val="1"/>
              </w:rPr>
              <w:t xml:space="preserve"> </w:t>
            </w:r>
            <w:r>
              <w:t>intranasally administered</w:t>
            </w:r>
            <w:r>
              <w:rPr>
                <w:spacing w:val="1"/>
              </w:rPr>
              <w:t xml:space="preserve"> </w:t>
            </w:r>
            <w:r>
              <w:t>drugs,</w:t>
            </w:r>
            <w:r>
              <w:rPr>
                <w:spacing w:val="1"/>
              </w:rPr>
              <w:t xml:space="preserve"> </w:t>
            </w:r>
            <w:r>
              <w:t>permeation</w:t>
            </w:r>
            <w:r>
              <w:rPr>
                <w:spacing w:val="1"/>
              </w:rPr>
              <w:t xml:space="preserve"> </w:t>
            </w:r>
            <w:r>
              <w:t>enhancers,</w:t>
            </w:r>
            <w:r>
              <w:rPr>
                <w:spacing w:val="1"/>
              </w:rPr>
              <w:t xml:space="preserve"> </w:t>
            </w:r>
            <w:r>
              <w:t>intranasal formulations, nose-to-brain delivery Pulmonary delivery- Weibel model</w:t>
            </w:r>
            <w:r>
              <w:rPr>
                <w:spacing w:val="1"/>
              </w:rPr>
              <w:t xml:space="preserve"> </w:t>
            </w:r>
            <w:r>
              <w:t>of Lungs (Pulmonary tree), aerosol deposition mechanisms and pattern in lungs,</w:t>
            </w:r>
            <w:r>
              <w:rPr>
                <w:spacing w:val="1"/>
              </w:rPr>
              <w:t xml:space="preserve"> </w:t>
            </w:r>
            <w:r>
              <w:t>concepts</w:t>
            </w:r>
            <w:r>
              <w:rPr>
                <w:spacing w:val="17"/>
              </w:rPr>
              <w:t xml:space="preserve"> </w:t>
            </w:r>
            <w:r>
              <w:t>of</w:t>
            </w:r>
            <w:r>
              <w:rPr>
                <w:spacing w:val="19"/>
              </w:rPr>
              <w:t xml:space="preserve"> </w:t>
            </w:r>
            <w:r>
              <w:t>mass</w:t>
            </w:r>
            <w:r>
              <w:rPr>
                <w:spacing w:val="17"/>
              </w:rPr>
              <w:t xml:space="preserve"> </w:t>
            </w:r>
            <w:r>
              <w:t>median</w:t>
            </w:r>
            <w:r>
              <w:rPr>
                <w:spacing w:val="12"/>
              </w:rPr>
              <w:t xml:space="preserve"> </w:t>
            </w:r>
            <w:r>
              <w:t>aerodynamic</w:t>
            </w:r>
            <w:r>
              <w:rPr>
                <w:spacing w:val="20"/>
              </w:rPr>
              <w:t xml:space="preserve"> </w:t>
            </w:r>
            <w:r>
              <w:t>diameter</w:t>
            </w:r>
            <w:r>
              <w:rPr>
                <w:spacing w:val="20"/>
              </w:rPr>
              <w:t xml:space="preserve"> </w:t>
            </w:r>
            <w:r>
              <w:t>(MMAD)</w:t>
            </w:r>
            <w:r>
              <w:rPr>
                <w:spacing w:val="16"/>
              </w:rPr>
              <w:t xml:space="preserve"> </w:t>
            </w:r>
            <w:r>
              <w:t>and</w:t>
            </w:r>
            <w:r>
              <w:rPr>
                <w:spacing w:val="11"/>
              </w:rPr>
              <w:t xml:space="preserve"> </w:t>
            </w:r>
            <w:r>
              <w:t>Fine</w:t>
            </w:r>
            <w:r>
              <w:rPr>
                <w:spacing w:val="5"/>
              </w:rPr>
              <w:t xml:space="preserve"> </w:t>
            </w:r>
            <w:r>
              <w:t>particle</w:t>
            </w:r>
          </w:p>
          <w:p w14:paraId="54A11A1B" w14:textId="77777777" w:rsidR="00BA2644" w:rsidRDefault="00B578E9">
            <w:pPr>
              <w:pStyle w:val="TableParagraph"/>
              <w:spacing w:before="5" w:line="228" w:lineRule="auto"/>
              <w:ind w:left="110" w:right="234"/>
              <w:jc w:val="both"/>
            </w:pPr>
            <w:r>
              <w:t>fraction (FPF) Formulation of Inhalers (dry powder and metered dose), nasal</w:t>
            </w:r>
            <w:r>
              <w:rPr>
                <w:spacing w:val="1"/>
              </w:rPr>
              <w:t xml:space="preserve"> </w:t>
            </w:r>
            <w:r>
              <w:t>sprays,</w:t>
            </w:r>
            <w:r>
              <w:rPr>
                <w:spacing w:val="4"/>
              </w:rPr>
              <w:t xml:space="preserve"> </w:t>
            </w:r>
            <w:r>
              <w:t>nebulizers.</w:t>
            </w:r>
          </w:p>
        </w:tc>
        <w:tc>
          <w:tcPr>
            <w:tcW w:w="869" w:type="dxa"/>
          </w:tcPr>
          <w:p w14:paraId="437362BD" w14:textId="77777777" w:rsidR="00BA2644" w:rsidRDefault="00B578E9">
            <w:pPr>
              <w:pStyle w:val="TableParagraph"/>
              <w:spacing w:before="1"/>
              <w:ind w:left="9"/>
              <w:jc w:val="center"/>
              <w:rPr>
                <w:b/>
              </w:rPr>
            </w:pPr>
            <w:r>
              <w:rPr>
                <w:b/>
              </w:rPr>
              <w:t>5</w:t>
            </w:r>
          </w:p>
        </w:tc>
      </w:tr>
      <w:tr w:rsidR="00BA2644" w14:paraId="1774AFD7" w14:textId="77777777">
        <w:trPr>
          <w:trHeight w:val="249"/>
        </w:trPr>
        <w:tc>
          <w:tcPr>
            <w:tcW w:w="778" w:type="dxa"/>
          </w:tcPr>
          <w:p w14:paraId="56A92407" w14:textId="77777777" w:rsidR="00BA2644" w:rsidRDefault="00B578E9">
            <w:pPr>
              <w:pStyle w:val="TableParagraph"/>
              <w:spacing w:line="229" w:lineRule="exact"/>
              <w:ind w:left="4"/>
              <w:jc w:val="center"/>
              <w:rPr>
                <w:b/>
              </w:rPr>
            </w:pPr>
            <w:r>
              <w:rPr>
                <w:b/>
              </w:rPr>
              <w:t>4</w:t>
            </w:r>
          </w:p>
        </w:tc>
        <w:tc>
          <w:tcPr>
            <w:tcW w:w="7582" w:type="dxa"/>
          </w:tcPr>
          <w:p w14:paraId="31D7FFDA"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IV</w:t>
            </w:r>
          </w:p>
        </w:tc>
        <w:tc>
          <w:tcPr>
            <w:tcW w:w="869" w:type="dxa"/>
          </w:tcPr>
          <w:p w14:paraId="467F29D5" w14:textId="77777777" w:rsidR="00BA2644" w:rsidRDefault="00B578E9">
            <w:pPr>
              <w:pStyle w:val="TableParagraph"/>
              <w:spacing w:line="229" w:lineRule="exact"/>
              <w:ind w:left="9"/>
              <w:jc w:val="center"/>
              <w:rPr>
                <w:b/>
              </w:rPr>
            </w:pPr>
            <w:r>
              <w:rPr>
                <w:b/>
              </w:rPr>
              <w:t>8</w:t>
            </w:r>
          </w:p>
        </w:tc>
      </w:tr>
      <w:tr w:rsidR="00BA2644" w14:paraId="616444D4" w14:textId="77777777">
        <w:trPr>
          <w:trHeight w:val="1262"/>
        </w:trPr>
        <w:tc>
          <w:tcPr>
            <w:tcW w:w="778" w:type="dxa"/>
          </w:tcPr>
          <w:p w14:paraId="728A8E50" w14:textId="77777777" w:rsidR="00BA2644" w:rsidRDefault="00BA2644">
            <w:pPr>
              <w:pStyle w:val="TableParagraph"/>
              <w:ind w:left="0"/>
            </w:pPr>
          </w:p>
        </w:tc>
        <w:tc>
          <w:tcPr>
            <w:tcW w:w="7582" w:type="dxa"/>
          </w:tcPr>
          <w:p w14:paraId="488290A4" w14:textId="77777777" w:rsidR="00BA2644" w:rsidRDefault="00B578E9">
            <w:pPr>
              <w:pStyle w:val="TableParagraph"/>
              <w:spacing w:line="242" w:lineRule="auto"/>
              <w:ind w:left="110" w:right="98"/>
              <w:jc w:val="both"/>
            </w:pPr>
            <w:r>
              <w:rPr>
                <w:b/>
              </w:rPr>
              <w:t xml:space="preserve">Nanotechnology and its Concepts: </w:t>
            </w:r>
            <w:r>
              <w:t>Concepts and approaches for targeted drug</w:t>
            </w:r>
            <w:r>
              <w:rPr>
                <w:spacing w:val="1"/>
              </w:rPr>
              <w:t xml:space="preserve"> </w:t>
            </w:r>
            <w:r>
              <w:t>delivery</w:t>
            </w:r>
            <w:r>
              <w:rPr>
                <w:spacing w:val="1"/>
              </w:rPr>
              <w:t xml:space="preserve"> </w:t>
            </w:r>
            <w:r>
              <w:t>systems,</w:t>
            </w:r>
            <w:r>
              <w:rPr>
                <w:spacing w:val="1"/>
              </w:rPr>
              <w:t xml:space="preserve"> </w:t>
            </w:r>
            <w:r>
              <w:t>advantages</w:t>
            </w:r>
            <w:r>
              <w:rPr>
                <w:spacing w:val="1"/>
              </w:rPr>
              <w:t xml:space="preserve"> </w:t>
            </w:r>
            <w:r>
              <w:t>and</w:t>
            </w:r>
            <w:r>
              <w:rPr>
                <w:spacing w:val="1"/>
              </w:rPr>
              <w:t xml:space="preserve"> </w:t>
            </w:r>
            <w:r>
              <w:t>disadvantages,</w:t>
            </w:r>
            <w:r>
              <w:rPr>
                <w:spacing w:val="1"/>
              </w:rPr>
              <w:t xml:space="preserve"> </w:t>
            </w:r>
            <w:r>
              <w:t>introduction</w:t>
            </w:r>
            <w:r>
              <w:rPr>
                <w:spacing w:val="1"/>
              </w:rPr>
              <w:t xml:space="preserve"> </w:t>
            </w:r>
            <w:r>
              <w:t>to</w:t>
            </w:r>
            <w:r>
              <w:rPr>
                <w:spacing w:val="1"/>
              </w:rPr>
              <w:t xml:space="preserve"> </w:t>
            </w:r>
            <w:r>
              <w:t>liposomes,</w:t>
            </w:r>
            <w:r>
              <w:rPr>
                <w:spacing w:val="1"/>
              </w:rPr>
              <w:t xml:space="preserve"> </w:t>
            </w:r>
            <w:r>
              <w:t>niosomes, nanoparticles (polymeric and lipid), monoclonal antibodies and their</w:t>
            </w:r>
            <w:r>
              <w:rPr>
                <w:spacing w:val="1"/>
              </w:rPr>
              <w:t xml:space="preserve"> </w:t>
            </w:r>
            <w:r>
              <w:t>applications.</w:t>
            </w:r>
          </w:p>
          <w:p w14:paraId="53F3CDE7" w14:textId="77777777" w:rsidR="00BA2644" w:rsidRDefault="00B578E9">
            <w:pPr>
              <w:pStyle w:val="TableParagraph"/>
              <w:spacing w:line="224" w:lineRule="exact"/>
              <w:ind w:left="110"/>
              <w:jc w:val="both"/>
            </w:pPr>
            <w:r>
              <w:t>Concept</w:t>
            </w:r>
            <w:r>
              <w:rPr>
                <w:spacing w:val="14"/>
              </w:rPr>
              <w:t xml:space="preserve"> </w:t>
            </w:r>
            <w:r>
              <w:t>of</w:t>
            </w:r>
            <w:r>
              <w:rPr>
                <w:spacing w:val="4"/>
              </w:rPr>
              <w:t xml:space="preserve"> </w:t>
            </w:r>
            <w:r>
              <w:t>Targeting</w:t>
            </w:r>
            <w:r>
              <w:rPr>
                <w:spacing w:val="-9"/>
              </w:rPr>
              <w:t xml:space="preserve"> </w:t>
            </w:r>
            <w:r>
              <w:t>to</w:t>
            </w:r>
            <w:r>
              <w:rPr>
                <w:spacing w:val="-4"/>
              </w:rPr>
              <w:t xml:space="preserve"> </w:t>
            </w:r>
            <w:r>
              <w:t>Brain:</w:t>
            </w:r>
            <w:r>
              <w:rPr>
                <w:spacing w:val="-3"/>
              </w:rPr>
              <w:t xml:space="preserve"> </w:t>
            </w:r>
            <w:r>
              <w:t>Blood</w:t>
            </w:r>
            <w:r>
              <w:rPr>
                <w:spacing w:val="-9"/>
              </w:rPr>
              <w:t xml:space="preserve"> </w:t>
            </w:r>
            <w:r>
              <w:t>brain</w:t>
            </w:r>
            <w:r>
              <w:rPr>
                <w:spacing w:val="-9"/>
              </w:rPr>
              <w:t xml:space="preserve"> </w:t>
            </w:r>
            <w:r>
              <w:t>barrier</w:t>
            </w:r>
            <w:r>
              <w:rPr>
                <w:spacing w:val="8"/>
              </w:rPr>
              <w:t xml:space="preserve"> </w:t>
            </w:r>
            <w:r>
              <w:t>(BBB),</w:t>
            </w:r>
            <w:r>
              <w:rPr>
                <w:spacing w:val="7"/>
              </w:rPr>
              <w:t xml:space="preserve"> </w:t>
            </w:r>
            <w:r>
              <w:t>transport</w:t>
            </w:r>
            <w:r>
              <w:rPr>
                <w:spacing w:val="1"/>
              </w:rPr>
              <w:t xml:space="preserve"> </w:t>
            </w:r>
            <w:r>
              <w:t>through</w:t>
            </w:r>
          </w:p>
        </w:tc>
        <w:tc>
          <w:tcPr>
            <w:tcW w:w="869" w:type="dxa"/>
          </w:tcPr>
          <w:p w14:paraId="4B2EE717" w14:textId="77777777" w:rsidR="00BA2644" w:rsidRDefault="00BA2644">
            <w:pPr>
              <w:pStyle w:val="TableParagraph"/>
              <w:ind w:left="0"/>
            </w:pPr>
          </w:p>
        </w:tc>
      </w:tr>
      <w:tr w:rsidR="00BA2644" w14:paraId="341D2862" w14:textId="77777777">
        <w:trPr>
          <w:trHeight w:val="1257"/>
        </w:trPr>
        <w:tc>
          <w:tcPr>
            <w:tcW w:w="778" w:type="dxa"/>
          </w:tcPr>
          <w:p w14:paraId="3C561283" w14:textId="77777777" w:rsidR="00BA2644" w:rsidRDefault="00BA2644">
            <w:pPr>
              <w:pStyle w:val="TableParagraph"/>
              <w:ind w:left="0"/>
            </w:pPr>
          </w:p>
        </w:tc>
        <w:tc>
          <w:tcPr>
            <w:tcW w:w="7582" w:type="dxa"/>
          </w:tcPr>
          <w:p w14:paraId="4D110A13" w14:textId="77777777" w:rsidR="00BA2644" w:rsidRDefault="00B578E9">
            <w:pPr>
              <w:pStyle w:val="TableParagraph"/>
              <w:spacing w:line="237" w:lineRule="auto"/>
              <w:ind w:left="110"/>
            </w:pPr>
            <w:r>
              <w:t>BBB, factors</w:t>
            </w:r>
            <w:r>
              <w:rPr>
                <w:spacing w:val="-5"/>
              </w:rPr>
              <w:t xml:space="preserve"> </w:t>
            </w:r>
            <w:r>
              <w:t>affecting</w:t>
            </w:r>
            <w:r>
              <w:rPr>
                <w:spacing w:val="-5"/>
              </w:rPr>
              <w:t xml:space="preserve"> </w:t>
            </w:r>
            <w:r>
              <w:t>drug</w:t>
            </w:r>
            <w:r>
              <w:rPr>
                <w:spacing w:val="-3"/>
              </w:rPr>
              <w:t xml:space="preserve"> </w:t>
            </w:r>
            <w:r>
              <w:t>permeation</w:t>
            </w:r>
            <w:r>
              <w:rPr>
                <w:spacing w:val="-5"/>
              </w:rPr>
              <w:t xml:space="preserve"> </w:t>
            </w:r>
            <w:r>
              <w:t>through</w:t>
            </w:r>
            <w:r>
              <w:rPr>
                <w:spacing w:val="-6"/>
              </w:rPr>
              <w:t xml:space="preserve"> </w:t>
            </w:r>
            <w:r>
              <w:t>BBB,</w:t>
            </w:r>
            <w:r>
              <w:rPr>
                <w:spacing w:val="1"/>
              </w:rPr>
              <w:t xml:space="preserve"> </w:t>
            </w:r>
            <w:r>
              <w:t>strategies</w:t>
            </w:r>
            <w:r>
              <w:rPr>
                <w:spacing w:val="-2"/>
              </w:rPr>
              <w:t xml:space="preserve"> </w:t>
            </w:r>
            <w:r>
              <w:t>for</w:t>
            </w:r>
            <w:r>
              <w:rPr>
                <w:spacing w:val="2"/>
              </w:rPr>
              <w:t xml:space="preserve"> </w:t>
            </w:r>
            <w:r>
              <w:t>brain</w:t>
            </w:r>
            <w:r>
              <w:rPr>
                <w:spacing w:val="-6"/>
              </w:rPr>
              <w:t xml:space="preserve"> </w:t>
            </w:r>
            <w:r>
              <w:t>drug</w:t>
            </w:r>
            <w:r>
              <w:rPr>
                <w:spacing w:val="-52"/>
              </w:rPr>
              <w:t xml:space="preserve"> </w:t>
            </w:r>
            <w:r>
              <w:t>delivery</w:t>
            </w:r>
          </w:p>
          <w:p w14:paraId="21BC569E" w14:textId="77777777" w:rsidR="00BA2644" w:rsidRDefault="00B578E9">
            <w:pPr>
              <w:pStyle w:val="TableParagraph"/>
              <w:spacing w:line="251" w:lineRule="exact"/>
              <w:ind w:left="110"/>
            </w:pPr>
            <w:r>
              <w:t>Concept</w:t>
            </w:r>
            <w:r>
              <w:rPr>
                <w:spacing w:val="4"/>
              </w:rPr>
              <w:t xml:space="preserve"> </w:t>
            </w:r>
            <w:r>
              <w:t>of</w:t>
            </w:r>
            <w:r>
              <w:rPr>
                <w:spacing w:val="-3"/>
              </w:rPr>
              <w:t xml:space="preserve"> </w:t>
            </w:r>
            <w:r>
              <w:t>Lymphatic</w:t>
            </w:r>
            <w:r>
              <w:rPr>
                <w:spacing w:val="-4"/>
              </w:rPr>
              <w:t xml:space="preserve"> </w:t>
            </w:r>
            <w:r>
              <w:t>targeting-need</w:t>
            </w:r>
            <w:r>
              <w:rPr>
                <w:spacing w:val="-5"/>
              </w:rPr>
              <w:t xml:space="preserve"> </w:t>
            </w:r>
            <w:r>
              <w:t>and</w:t>
            </w:r>
            <w:r>
              <w:rPr>
                <w:spacing w:val="-10"/>
              </w:rPr>
              <w:t xml:space="preserve"> </w:t>
            </w:r>
            <w:r>
              <w:t>approaches-</w:t>
            </w:r>
          </w:p>
          <w:p w14:paraId="5153AB76" w14:textId="77777777" w:rsidR="00BA2644" w:rsidRDefault="00B578E9">
            <w:pPr>
              <w:pStyle w:val="TableParagraph"/>
              <w:spacing w:line="254" w:lineRule="exact"/>
              <w:ind w:left="110" w:right="185"/>
            </w:pPr>
            <w:r>
              <w:t>Concept of Targeting to tumor – EPR effect,</w:t>
            </w:r>
            <w:r>
              <w:rPr>
                <w:spacing w:val="1"/>
              </w:rPr>
              <w:t xml:space="preserve"> </w:t>
            </w:r>
            <w:r>
              <w:t>ligand-based active targeting</w:t>
            </w:r>
            <w:r>
              <w:rPr>
                <w:spacing w:val="1"/>
              </w:rPr>
              <w:t xml:space="preserve"> </w:t>
            </w:r>
            <w:r>
              <w:t>with</w:t>
            </w:r>
            <w:r>
              <w:rPr>
                <w:spacing w:val="-52"/>
              </w:rPr>
              <w:t xml:space="preserve"> </w:t>
            </w:r>
            <w:r>
              <w:t>two</w:t>
            </w:r>
            <w:r>
              <w:rPr>
                <w:spacing w:val="1"/>
              </w:rPr>
              <w:t xml:space="preserve"> </w:t>
            </w:r>
            <w:r>
              <w:t>examples</w:t>
            </w:r>
          </w:p>
        </w:tc>
        <w:tc>
          <w:tcPr>
            <w:tcW w:w="869" w:type="dxa"/>
          </w:tcPr>
          <w:p w14:paraId="11E5B353" w14:textId="77777777" w:rsidR="00BA2644" w:rsidRDefault="00BA2644">
            <w:pPr>
              <w:pStyle w:val="TableParagraph"/>
              <w:ind w:left="0"/>
            </w:pPr>
          </w:p>
        </w:tc>
      </w:tr>
      <w:tr w:rsidR="00BA2644" w14:paraId="5E11A611" w14:textId="77777777">
        <w:trPr>
          <w:trHeight w:val="246"/>
        </w:trPr>
        <w:tc>
          <w:tcPr>
            <w:tcW w:w="778" w:type="dxa"/>
          </w:tcPr>
          <w:p w14:paraId="5DA2F80A" w14:textId="77777777" w:rsidR="00BA2644" w:rsidRDefault="00B578E9">
            <w:pPr>
              <w:pStyle w:val="TableParagraph"/>
              <w:spacing w:line="227" w:lineRule="exact"/>
              <w:ind w:left="4"/>
              <w:jc w:val="center"/>
              <w:rPr>
                <w:b/>
              </w:rPr>
            </w:pPr>
            <w:r>
              <w:rPr>
                <w:b/>
              </w:rPr>
              <w:t>5</w:t>
            </w:r>
          </w:p>
        </w:tc>
        <w:tc>
          <w:tcPr>
            <w:tcW w:w="7582" w:type="dxa"/>
          </w:tcPr>
          <w:p w14:paraId="50127990" w14:textId="77777777" w:rsidR="00BA2644" w:rsidRDefault="00B578E9">
            <w:pPr>
              <w:pStyle w:val="TableParagraph"/>
              <w:spacing w:line="227" w:lineRule="exact"/>
              <w:ind w:left="110"/>
              <w:rPr>
                <w:b/>
              </w:rPr>
            </w:pPr>
            <w:r>
              <w:rPr>
                <w:b/>
              </w:rPr>
              <w:t>UNIT</w:t>
            </w:r>
            <w:r>
              <w:rPr>
                <w:b/>
                <w:spacing w:val="8"/>
              </w:rPr>
              <w:t xml:space="preserve"> </w:t>
            </w:r>
            <w:r>
              <w:rPr>
                <w:b/>
              </w:rPr>
              <w:t>–</w:t>
            </w:r>
            <w:r>
              <w:rPr>
                <w:b/>
                <w:spacing w:val="-7"/>
              </w:rPr>
              <w:t xml:space="preserve"> </w:t>
            </w:r>
            <w:r>
              <w:rPr>
                <w:b/>
              </w:rPr>
              <w:t>V</w:t>
            </w:r>
          </w:p>
        </w:tc>
        <w:tc>
          <w:tcPr>
            <w:tcW w:w="869" w:type="dxa"/>
          </w:tcPr>
          <w:p w14:paraId="6FCE72A9" w14:textId="77777777" w:rsidR="00BA2644" w:rsidRDefault="00B578E9">
            <w:pPr>
              <w:pStyle w:val="TableParagraph"/>
              <w:spacing w:line="227" w:lineRule="exact"/>
              <w:ind w:left="379"/>
              <w:rPr>
                <w:b/>
              </w:rPr>
            </w:pPr>
            <w:r>
              <w:rPr>
                <w:b/>
              </w:rPr>
              <w:t>7</w:t>
            </w:r>
          </w:p>
        </w:tc>
      </w:tr>
      <w:tr w:rsidR="00BA2644" w14:paraId="6B387E44" w14:textId="77777777">
        <w:trPr>
          <w:trHeight w:val="762"/>
        </w:trPr>
        <w:tc>
          <w:tcPr>
            <w:tcW w:w="778" w:type="dxa"/>
          </w:tcPr>
          <w:p w14:paraId="661CD0EF" w14:textId="77777777" w:rsidR="00BA2644" w:rsidRDefault="00B578E9">
            <w:pPr>
              <w:pStyle w:val="TableParagraph"/>
              <w:spacing w:before="1"/>
              <w:ind w:left="136" w:right="127"/>
              <w:jc w:val="center"/>
              <w:rPr>
                <w:b/>
              </w:rPr>
            </w:pPr>
            <w:r>
              <w:rPr>
                <w:b/>
              </w:rPr>
              <w:t>5.1</w:t>
            </w:r>
          </w:p>
        </w:tc>
        <w:tc>
          <w:tcPr>
            <w:tcW w:w="7582" w:type="dxa"/>
          </w:tcPr>
          <w:p w14:paraId="7A885D34" w14:textId="77777777" w:rsidR="00BA2644" w:rsidRDefault="00B578E9">
            <w:pPr>
              <w:pStyle w:val="TableParagraph"/>
              <w:spacing w:line="237" w:lineRule="auto"/>
              <w:ind w:left="110"/>
            </w:pPr>
            <w:r>
              <w:rPr>
                <w:b/>
              </w:rPr>
              <w:t xml:space="preserve">Ocular Drug Delivery Systems: </w:t>
            </w:r>
            <w:r>
              <w:t>Introduction, intra ocular barriers and methods to</w:t>
            </w:r>
            <w:r>
              <w:rPr>
                <w:spacing w:val="-52"/>
              </w:rPr>
              <w:t xml:space="preserve"> </w:t>
            </w:r>
            <w:r>
              <w:t>overcome</w:t>
            </w:r>
            <w:r>
              <w:rPr>
                <w:spacing w:val="35"/>
              </w:rPr>
              <w:t xml:space="preserve"> </w:t>
            </w:r>
            <w:r>
              <w:t>–Preliminary</w:t>
            </w:r>
            <w:r>
              <w:rPr>
                <w:spacing w:val="43"/>
              </w:rPr>
              <w:t xml:space="preserve"> </w:t>
            </w:r>
            <w:r>
              <w:t>study,</w:t>
            </w:r>
            <w:r>
              <w:rPr>
                <w:spacing w:val="3"/>
              </w:rPr>
              <w:t xml:space="preserve"> </w:t>
            </w:r>
            <w:r>
              <w:t>ocular</w:t>
            </w:r>
            <w:r>
              <w:rPr>
                <w:spacing w:val="54"/>
              </w:rPr>
              <w:t xml:space="preserve"> </w:t>
            </w:r>
            <w:r>
              <w:t>formulations,</w:t>
            </w:r>
            <w:r>
              <w:rPr>
                <w:spacing w:val="4"/>
              </w:rPr>
              <w:t xml:space="preserve"> </w:t>
            </w:r>
            <w:r>
              <w:t>in</w:t>
            </w:r>
            <w:r>
              <w:rPr>
                <w:spacing w:val="43"/>
              </w:rPr>
              <w:t xml:space="preserve"> </w:t>
            </w:r>
            <w:r>
              <w:t>situ</w:t>
            </w:r>
            <w:r>
              <w:rPr>
                <w:spacing w:val="51"/>
              </w:rPr>
              <w:t xml:space="preserve"> </w:t>
            </w:r>
            <w:r>
              <w:t>gelling</w:t>
            </w:r>
            <w:r>
              <w:rPr>
                <w:spacing w:val="42"/>
              </w:rPr>
              <w:t xml:space="preserve"> </w:t>
            </w:r>
            <w:r>
              <w:t>systems</w:t>
            </w:r>
            <w:r>
              <w:rPr>
                <w:spacing w:val="52"/>
              </w:rPr>
              <w:t xml:space="preserve"> </w:t>
            </w:r>
            <w:r>
              <w:t>and</w:t>
            </w:r>
          </w:p>
          <w:p w14:paraId="5C6C81CF" w14:textId="77777777" w:rsidR="00BA2644" w:rsidRDefault="00B578E9">
            <w:pPr>
              <w:pStyle w:val="TableParagraph"/>
              <w:spacing w:line="243" w:lineRule="exact"/>
              <w:ind w:left="110"/>
            </w:pPr>
            <w:r>
              <w:t>ocuserts</w:t>
            </w:r>
            <w:r>
              <w:rPr>
                <w:spacing w:val="6"/>
              </w:rPr>
              <w:t xml:space="preserve"> </w:t>
            </w:r>
            <w:r>
              <w:t>(Non-erodible</w:t>
            </w:r>
            <w:r>
              <w:rPr>
                <w:spacing w:val="-11"/>
              </w:rPr>
              <w:t xml:space="preserve"> </w:t>
            </w:r>
            <w:r>
              <w:t>and</w:t>
            </w:r>
            <w:r>
              <w:rPr>
                <w:spacing w:val="-8"/>
              </w:rPr>
              <w:t xml:space="preserve"> </w:t>
            </w:r>
            <w:r>
              <w:t>Erodible</w:t>
            </w:r>
            <w:r>
              <w:rPr>
                <w:spacing w:val="-11"/>
              </w:rPr>
              <w:t xml:space="preserve"> </w:t>
            </w:r>
            <w:r>
              <w:t>inserts).</w:t>
            </w:r>
          </w:p>
        </w:tc>
        <w:tc>
          <w:tcPr>
            <w:tcW w:w="869" w:type="dxa"/>
          </w:tcPr>
          <w:p w14:paraId="49BCCE05" w14:textId="77777777" w:rsidR="00BA2644" w:rsidRDefault="00B578E9">
            <w:pPr>
              <w:pStyle w:val="TableParagraph"/>
              <w:spacing w:before="1"/>
              <w:ind w:left="379"/>
              <w:rPr>
                <w:b/>
              </w:rPr>
            </w:pPr>
            <w:r>
              <w:rPr>
                <w:b/>
              </w:rPr>
              <w:t>5</w:t>
            </w:r>
          </w:p>
        </w:tc>
      </w:tr>
      <w:tr w:rsidR="00BA2644" w14:paraId="62216591" w14:textId="77777777">
        <w:trPr>
          <w:trHeight w:val="503"/>
        </w:trPr>
        <w:tc>
          <w:tcPr>
            <w:tcW w:w="778" w:type="dxa"/>
          </w:tcPr>
          <w:p w14:paraId="7150D87B" w14:textId="77777777" w:rsidR="00BA2644" w:rsidRDefault="00B578E9">
            <w:pPr>
              <w:pStyle w:val="TableParagraph"/>
              <w:spacing w:line="249" w:lineRule="exact"/>
              <w:ind w:left="136" w:right="127"/>
              <w:jc w:val="center"/>
              <w:rPr>
                <w:b/>
              </w:rPr>
            </w:pPr>
            <w:r>
              <w:rPr>
                <w:b/>
              </w:rPr>
              <w:t>5.2</w:t>
            </w:r>
          </w:p>
        </w:tc>
        <w:tc>
          <w:tcPr>
            <w:tcW w:w="7582" w:type="dxa"/>
          </w:tcPr>
          <w:p w14:paraId="458DE889" w14:textId="77777777" w:rsidR="00BA2644" w:rsidRDefault="00B578E9">
            <w:pPr>
              <w:pStyle w:val="TableParagraph"/>
              <w:tabs>
                <w:tab w:val="left" w:pos="1545"/>
                <w:tab w:val="left" w:pos="2309"/>
                <w:tab w:val="left" w:pos="3380"/>
                <w:tab w:val="left" w:pos="4484"/>
                <w:tab w:val="left" w:pos="5906"/>
                <w:tab w:val="left" w:pos="7154"/>
              </w:tabs>
              <w:spacing w:before="1" w:line="228" w:lineRule="auto"/>
              <w:ind w:left="110" w:right="98"/>
            </w:pPr>
            <w:r>
              <w:rPr>
                <w:b/>
              </w:rPr>
              <w:t>Intrauterine</w:t>
            </w:r>
            <w:r>
              <w:rPr>
                <w:b/>
              </w:rPr>
              <w:tab/>
              <w:t>Drug</w:t>
            </w:r>
            <w:r>
              <w:rPr>
                <w:b/>
              </w:rPr>
              <w:tab/>
              <w:t>Delivery</w:t>
            </w:r>
            <w:r>
              <w:rPr>
                <w:b/>
              </w:rPr>
              <w:tab/>
              <w:t>Systems:</w:t>
            </w:r>
            <w:r>
              <w:rPr>
                <w:b/>
              </w:rPr>
              <w:tab/>
            </w:r>
            <w:r>
              <w:t>Introduction,</w:t>
            </w:r>
            <w:r>
              <w:tab/>
              <w:t>advantages</w:t>
            </w:r>
            <w:r>
              <w:tab/>
            </w:r>
            <w:r>
              <w:rPr>
                <w:spacing w:val="-2"/>
              </w:rPr>
              <w:t>and</w:t>
            </w:r>
            <w:r>
              <w:rPr>
                <w:spacing w:val="-52"/>
              </w:rPr>
              <w:t xml:space="preserve"> </w:t>
            </w:r>
            <w:r>
              <w:t>disadvantages,</w:t>
            </w:r>
            <w:r>
              <w:rPr>
                <w:spacing w:val="4"/>
              </w:rPr>
              <w:t xml:space="preserve"> </w:t>
            </w:r>
            <w:r>
              <w:t>development</w:t>
            </w:r>
            <w:r>
              <w:rPr>
                <w:spacing w:val="5"/>
              </w:rPr>
              <w:t xml:space="preserve"> </w:t>
            </w:r>
            <w:r>
              <w:t>of</w:t>
            </w:r>
            <w:r>
              <w:rPr>
                <w:spacing w:val="-5"/>
              </w:rPr>
              <w:t xml:space="preserve"> </w:t>
            </w:r>
            <w:r>
              <w:t>intra uterine</w:t>
            </w:r>
            <w:r>
              <w:rPr>
                <w:spacing w:val="-5"/>
              </w:rPr>
              <w:t xml:space="preserve"> </w:t>
            </w:r>
            <w:r>
              <w:t>devices</w:t>
            </w:r>
            <w:r>
              <w:rPr>
                <w:spacing w:val="2"/>
              </w:rPr>
              <w:t xml:space="preserve"> </w:t>
            </w:r>
            <w:r>
              <w:t>(IUDs).</w:t>
            </w:r>
          </w:p>
        </w:tc>
        <w:tc>
          <w:tcPr>
            <w:tcW w:w="869" w:type="dxa"/>
          </w:tcPr>
          <w:p w14:paraId="701EA15D" w14:textId="77777777" w:rsidR="00BA2644" w:rsidRDefault="00B578E9">
            <w:pPr>
              <w:pStyle w:val="TableParagraph"/>
              <w:spacing w:line="249" w:lineRule="exact"/>
              <w:ind w:left="379"/>
              <w:rPr>
                <w:b/>
              </w:rPr>
            </w:pPr>
            <w:r>
              <w:rPr>
                <w:b/>
              </w:rPr>
              <w:t>2</w:t>
            </w:r>
          </w:p>
        </w:tc>
      </w:tr>
      <w:tr w:rsidR="00BA2644" w14:paraId="7664CAB7" w14:textId="77777777">
        <w:trPr>
          <w:trHeight w:val="254"/>
        </w:trPr>
        <w:tc>
          <w:tcPr>
            <w:tcW w:w="778" w:type="dxa"/>
          </w:tcPr>
          <w:p w14:paraId="36426463" w14:textId="77777777" w:rsidR="00BA2644" w:rsidRDefault="00BA2644">
            <w:pPr>
              <w:pStyle w:val="TableParagraph"/>
              <w:ind w:left="0"/>
              <w:rPr>
                <w:sz w:val="18"/>
              </w:rPr>
            </w:pPr>
          </w:p>
        </w:tc>
        <w:tc>
          <w:tcPr>
            <w:tcW w:w="7582" w:type="dxa"/>
          </w:tcPr>
          <w:p w14:paraId="2C11F558" w14:textId="77777777" w:rsidR="00BA2644" w:rsidRDefault="00B578E9">
            <w:pPr>
              <w:pStyle w:val="TableParagraph"/>
              <w:spacing w:line="235" w:lineRule="exact"/>
              <w:ind w:left="110"/>
              <w:rPr>
                <w:b/>
              </w:rPr>
            </w:pPr>
            <w:r>
              <w:rPr>
                <w:b/>
              </w:rPr>
              <w:t>TOTAL</w:t>
            </w:r>
          </w:p>
        </w:tc>
        <w:tc>
          <w:tcPr>
            <w:tcW w:w="869" w:type="dxa"/>
          </w:tcPr>
          <w:p w14:paraId="47FE0078" w14:textId="77777777" w:rsidR="00BA2644" w:rsidRDefault="00B578E9">
            <w:pPr>
              <w:pStyle w:val="TableParagraph"/>
              <w:spacing w:line="235" w:lineRule="exact"/>
              <w:ind w:left="326"/>
              <w:rPr>
                <w:b/>
              </w:rPr>
            </w:pPr>
            <w:r>
              <w:rPr>
                <w:b/>
              </w:rPr>
              <w:t>45</w:t>
            </w:r>
          </w:p>
        </w:tc>
      </w:tr>
    </w:tbl>
    <w:p w14:paraId="6CFDA11A" w14:textId="77777777" w:rsidR="00416F14" w:rsidRDefault="00416F14">
      <w:pPr>
        <w:pStyle w:val="Heading3"/>
        <w:spacing w:line="247" w:lineRule="exact"/>
      </w:pPr>
    </w:p>
    <w:p w14:paraId="13C1C77E" w14:textId="140DB5A1" w:rsidR="00BA2644" w:rsidRDefault="00B578E9">
      <w:pPr>
        <w:pStyle w:val="Heading3"/>
        <w:spacing w:line="247" w:lineRule="exact"/>
      </w:pPr>
      <w:r>
        <w:t>Recommended</w:t>
      </w:r>
      <w:r>
        <w:rPr>
          <w:spacing w:val="-10"/>
        </w:rPr>
        <w:t xml:space="preserve"> </w:t>
      </w:r>
      <w:r>
        <w:t>Books:</w:t>
      </w:r>
      <w:r>
        <w:rPr>
          <w:spacing w:val="-5"/>
        </w:rPr>
        <w:t xml:space="preserve"> </w:t>
      </w:r>
      <w:r>
        <w:t>(Latest</w:t>
      </w:r>
      <w:r>
        <w:rPr>
          <w:spacing w:val="-5"/>
        </w:rPr>
        <w:t xml:space="preserve"> </w:t>
      </w:r>
      <w:r>
        <w:t>Editions</w:t>
      </w:r>
      <w:r>
        <w:rPr>
          <w:spacing w:val="-4"/>
        </w:rPr>
        <w:t xml:space="preserve"> </w:t>
      </w:r>
      <w:r>
        <w:t>to</w:t>
      </w:r>
      <w:r>
        <w:rPr>
          <w:spacing w:val="-3"/>
        </w:rPr>
        <w:t xml:space="preserve"> </w:t>
      </w:r>
      <w:r>
        <w:t>be</w:t>
      </w:r>
      <w:r>
        <w:rPr>
          <w:spacing w:val="-6"/>
        </w:rPr>
        <w:t xml:space="preserve"> </w:t>
      </w:r>
      <w:r>
        <w:t>adopted):</w:t>
      </w:r>
    </w:p>
    <w:p w14:paraId="0C0EEDBD" w14:textId="77777777" w:rsidR="00BA2644" w:rsidRDefault="00B578E9">
      <w:pPr>
        <w:pStyle w:val="ListParagraph"/>
        <w:numPr>
          <w:ilvl w:val="0"/>
          <w:numId w:val="33"/>
        </w:numPr>
        <w:tabs>
          <w:tab w:val="left" w:pos="815"/>
        </w:tabs>
        <w:ind w:right="621"/>
      </w:pPr>
      <w:r>
        <w:t>Y</w:t>
      </w:r>
      <w:r>
        <w:rPr>
          <w:spacing w:val="22"/>
        </w:rPr>
        <w:t xml:space="preserve"> </w:t>
      </w:r>
      <w:r>
        <w:t>W.</w:t>
      </w:r>
      <w:r>
        <w:rPr>
          <w:spacing w:val="35"/>
        </w:rPr>
        <w:t xml:space="preserve"> </w:t>
      </w:r>
      <w:r>
        <w:t>Chien,</w:t>
      </w:r>
      <w:r>
        <w:rPr>
          <w:spacing w:val="40"/>
        </w:rPr>
        <w:t xml:space="preserve"> </w:t>
      </w:r>
      <w:r>
        <w:t>Novel</w:t>
      </w:r>
      <w:r>
        <w:rPr>
          <w:spacing w:val="25"/>
        </w:rPr>
        <w:t xml:space="preserve"> </w:t>
      </w:r>
      <w:r>
        <w:t>Drug</w:t>
      </w:r>
      <w:r>
        <w:rPr>
          <w:spacing w:val="23"/>
        </w:rPr>
        <w:t xml:space="preserve"> </w:t>
      </w:r>
      <w:r>
        <w:t>Delivery</w:t>
      </w:r>
      <w:r>
        <w:rPr>
          <w:spacing w:val="24"/>
        </w:rPr>
        <w:t xml:space="preserve"> </w:t>
      </w:r>
      <w:r>
        <w:t>Systems,</w:t>
      </w:r>
      <w:r>
        <w:rPr>
          <w:spacing w:val="37"/>
        </w:rPr>
        <w:t xml:space="preserve"> </w:t>
      </w:r>
      <w:r>
        <w:t>2</w:t>
      </w:r>
      <w:r>
        <w:rPr>
          <w:vertAlign w:val="superscript"/>
        </w:rPr>
        <w:t>nd</w:t>
      </w:r>
      <w:r>
        <w:rPr>
          <w:spacing w:val="40"/>
        </w:rPr>
        <w:t xml:space="preserve"> </w:t>
      </w:r>
      <w:r>
        <w:t>edition,</w:t>
      </w:r>
      <w:r>
        <w:rPr>
          <w:spacing w:val="35"/>
        </w:rPr>
        <w:t xml:space="preserve"> </w:t>
      </w:r>
      <w:r>
        <w:t>revised</w:t>
      </w:r>
      <w:r>
        <w:rPr>
          <w:spacing w:val="24"/>
        </w:rPr>
        <w:t xml:space="preserve"> </w:t>
      </w:r>
      <w:r>
        <w:t>and</w:t>
      </w:r>
      <w:r>
        <w:rPr>
          <w:spacing w:val="25"/>
        </w:rPr>
        <w:t xml:space="preserve"> </w:t>
      </w:r>
      <w:r>
        <w:t>expanded,</w:t>
      </w:r>
      <w:r>
        <w:rPr>
          <w:spacing w:val="35"/>
        </w:rPr>
        <w:t xml:space="preserve"> </w:t>
      </w:r>
      <w:r>
        <w:t>Marcel</w:t>
      </w:r>
      <w:r>
        <w:rPr>
          <w:spacing w:val="25"/>
        </w:rPr>
        <w:t xml:space="preserve"> </w:t>
      </w:r>
      <w:r>
        <w:t>Dekker,</w:t>
      </w:r>
      <w:r>
        <w:rPr>
          <w:spacing w:val="36"/>
        </w:rPr>
        <w:t xml:space="preserve"> </w:t>
      </w:r>
      <w:r>
        <w:t>Inc.,</w:t>
      </w:r>
      <w:r>
        <w:rPr>
          <w:spacing w:val="-52"/>
        </w:rPr>
        <w:t xml:space="preserve"> </w:t>
      </w:r>
      <w:r>
        <w:t>New York,</w:t>
      </w:r>
      <w:r>
        <w:rPr>
          <w:spacing w:val="10"/>
        </w:rPr>
        <w:t xml:space="preserve"> </w:t>
      </w:r>
      <w:r>
        <w:t>1992.</w:t>
      </w:r>
    </w:p>
    <w:p w14:paraId="33C331A5" w14:textId="77777777" w:rsidR="00BA2644" w:rsidRDefault="00B578E9">
      <w:pPr>
        <w:pStyle w:val="ListParagraph"/>
        <w:numPr>
          <w:ilvl w:val="0"/>
          <w:numId w:val="33"/>
        </w:numPr>
        <w:tabs>
          <w:tab w:val="left" w:pos="815"/>
        </w:tabs>
        <w:spacing w:before="3" w:line="237" w:lineRule="auto"/>
        <w:ind w:right="632"/>
      </w:pPr>
      <w:r>
        <w:t>Robinson,</w:t>
      </w:r>
      <w:r>
        <w:rPr>
          <w:spacing w:val="1"/>
        </w:rPr>
        <w:t xml:space="preserve"> </w:t>
      </w:r>
      <w:r>
        <w:t>J. R.,</w:t>
      </w:r>
      <w:r>
        <w:rPr>
          <w:spacing w:val="1"/>
        </w:rPr>
        <w:t xml:space="preserve"> </w:t>
      </w:r>
      <w:r>
        <w:t>Lee V.</w:t>
      </w:r>
      <w:r>
        <w:rPr>
          <w:spacing w:val="1"/>
        </w:rPr>
        <w:t xml:space="preserve"> </w:t>
      </w:r>
      <w:r>
        <w:t>H.</w:t>
      </w:r>
      <w:r>
        <w:rPr>
          <w:spacing w:val="1"/>
        </w:rPr>
        <w:t xml:space="preserve"> </w:t>
      </w:r>
      <w:r>
        <w:t>L, Controlled Drug Delivery</w:t>
      </w:r>
      <w:r>
        <w:rPr>
          <w:spacing w:val="1"/>
        </w:rPr>
        <w:t xml:space="preserve"> </w:t>
      </w:r>
      <w:r>
        <w:t>Systems,</w:t>
      </w:r>
      <w:r>
        <w:rPr>
          <w:spacing w:val="1"/>
        </w:rPr>
        <w:t xml:space="preserve"> </w:t>
      </w:r>
      <w:r>
        <w:t>2</w:t>
      </w:r>
      <w:r>
        <w:rPr>
          <w:vertAlign w:val="superscript"/>
        </w:rPr>
        <w:t>nd</w:t>
      </w:r>
      <w:r>
        <w:rPr>
          <w:spacing w:val="1"/>
        </w:rPr>
        <w:t xml:space="preserve"> </w:t>
      </w:r>
      <w:r>
        <w:t>edition,</w:t>
      </w:r>
      <w:r>
        <w:rPr>
          <w:spacing w:val="1"/>
        </w:rPr>
        <w:t xml:space="preserve"> </w:t>
      </w:r>
      <w:r>
        <w:t>revised and expanded,</w:t>
      </w:r>
      <w:r>
        <w:rPr>
          <w:spacing w:val="-52"/>
        </w:rPr>
        <w:t xml:space="preserve"> </w:t>
      </w:r>
      <w:r>
        <w:t>Marcel</w:t>
      </w:r>
      <w:r>
        <w:rPr>
          <w:spacing w:val="-7"/>
        </w:rPr>
        <w:t xml:space="preserve"> </w:t>
      </w:r>
      <w:r>
        <w:t>Dekker,</w:t>
      </w:r>
      <w:r>
        <w:rPr>
          <w:spacing w:val="10"/>
        </w:rPr>
        <w:t xml:space="preserve"> </w:t>
      </w:r>
      <w:r>
        <w:t>Inc.,</w:t>
      </w:r>
      <w:r>
        <w:rPr>
          <w:spacing w:val="10"/>
        </w:rPr>
        <w:t xml:space="preserve"> </w:t>
      </w:r>
      <w:r>
        <w:t>New</w:t>
      </w:r>
      <w:r>
        <w:rPr>
          <w:spacing w:val="1"/>
        </w:rPr>
        <w:t xml:space="preserve"> </w:t>
      </w:r>
      <w:r>
        <w:t>York,</w:t>
      </w:r>
      <w:r>
        <w:rPr>
          <w:spacing w:val="10"/>
        </w:rPr>
        <w:t xml:space="preserve"> </w:t>
      </w:r>
      <w:r>
        <w:t>1992.</w:t>
      </w:r>
    </w:p>
    <w:p w14:paraId="62545371" w14:textId="77777777" w:rsidR="00BA2644" w:rsidRDefault="00B578E9">
      <w:pPr>
        <w:pStyle w:val="ListParagraph"/>
        <w:numPr>
          <w:ilvl w:val="0"/>
          <w:numId w:val="33"/>
        </w:numPr>
        <w:tabs>
          <w:tab w:val="left" w:pos="815"/>
        </w:tabs>
        <w:spacing w:line="242" w:lineRule="auto"/>
        <w:ind w:right="628"/>
      </w:pPr>
      <w:r>
        <w:t>Edith Mathiowitz, Encyclopedia of Controlled Delivery. Wiley Interscience Publication, 1</w:t>
      </w:r>
      <w:r>
        <w:rPr>
          <w:vertAlign w:val="superscript"/>
        </w:rPr>
        <w:t>st</w:t>
      </w:r>
      <w:r>
        <w:t xml:space="preserve"> edition, John</w:t>
      </w:r>
      <w:r>
        <w:rPr>
          <w:spacing w:val="-52"/>
        </w:rPr>
        <w:t xml:space="preserve"> </w:t>
      </w:r>
      <w:r>
        <w:t>Wiley</w:t>
      </w:r>
      <w:r>
        <w:rPr>
          <w:spacing w:val="-8"/>
        </w:rPr>
        <w:t xml:space="preserve"> </w:t>
      </w:r>
      <w:r>
        <w:t>and</w:t>
      </w:r>
      <w:r>
        <w:rPr>
          <w:spacing w:val="-7"/>
        </w:rPr>
        <w:t xml:space="preserve"> </w:t>
      </w:r>
      <w:r>
        <w:t>Sons,</w:t>
      </w:r>
      <w:r>
        <w:rPr>
          <w:spacing w:val="10"/>
        </w:rPr>
        <w:t xml:space="preserve"> </w:t>
      </w:r>
      <w:r>
        <w:t>Inc,</w:t>
      </w:r>
      <w:r>
        <w:rPr>
          <w:spacing w:val="10"/>
        </w:rPr>
        <w:t xml:space="preserve"> </w:t>
      </w:r>
      <w:r>
        <w:t>New</w:t>
      </w:r>
      <w:r>
        <w:rPr>
          <w:spacing w:val="1"/>
        </w:rPr>
        <w:t xml:space="preserve"> </w:t>
      </w:r>
      <w:r>
        <w:t>York,</w:t>
      </w:r>
      <w:r>
        <w:rPr>
          <w:spacing w:val="10"/>
        </w:rPr>
        <w:t xml:space="preserve"> </w:t>
      </w:r>
      <w:r>
        <w:t>1999.</w:t>
      </w:r>
    </w:p>
    <w:p w14:paraId="58120159" w14:textId="77777777" w:rsidR="00BA2644" w:rsidRDefault="00B578E9">
      <w:pPr>
        <w:pStyle w:val="ListParagraph"/>
        <w:numPr>
          <w:ilvl w:val="0"/>
          <w:numId w:val="33"/>
        </w:numPr>
        <w:tabs>
          <w:tab w:val="left" w:pos="815"/>
        </w:tabs>
        <w:spacing w:line="242" w:lineRule="auto"/>
        <w:ind w:right="636"/>
      </w:pPr>
      <w:r>
        <w:t>N.K.</w:t>
      </w:r>
      <w:r>
        <w:rPr>
          <w:spacing w:val="6"/>
        </w:rPr>
        <w:t xml:space="preserve"> </w:t>
      </w:r>
      <w:r>
        <w:t>Jain,</w:t>
      </w:r>
      <w:r>
        <w:rPr>
          <w:spacing w:val="10"/>
        </w:rPr>
        <w:t xml:space="preserve"> </w:t>
      </w:r>
      <w:r>
        <w:t>Controlled and</w:t>
      </w:r>
      <w:r>
        <w:rPr>
          <w:spacing w:val="-1"/>
        </w:rPr>
        <w:t xml:space="preserve"> </w:t>
      </w:r>
      <w:r>
        <w:t>Novel Drug</w:t>
      </w:r>
      <w:r>
        <w:rPr>
          <w:spacing w:val="-1"/>
        </w:rPr>
        <w:t xml:space="preserve"> </w:t>
      </w:r>
      <w:r>
        <w:t>Delivery,</w:t>
      </w:r>
      <w:r>
        <w:rPr>
          <w:spacing w:val="16"/>
        </w:rPr>
        <w:t xml:space="preserve"> </w:t>
      </w:r>
      <w:r>
        <w:t>1</w:t>
      </w:r>
      <w:r>
        <w:rPr>
          <w:vertAlign w:val="superscript"/>
        </w:rPr>
        <w:t>st</w:t>
      </w:r>
      <w:r>
        <w:rPr>
          <w:spacing w:val="12"/>
        </w:rPr>
        <w:t xml:space="preserve"> </w:t>
      </w:r>
      <w:r>
        <w:t>edition,</w:t>
      </w:r>
      <w:r>
        <w:rPr>
          <w:spacing w:val="11"/>
        </w:rPr>
        <w:t xml:space="preserve"> </w:t>
      </w:r>
      <w:r>
        <w:t>CBS</w:t>
      </w:r>
      <w:r>
        <w:rPr>
          <w:spacing w:val="10"/>
        </w:rPr>
        <w:t xml:space="preserve"> </w:t>
      </w:r>
      <w:r>
        <w:t>Publishers</w:t>
      </w:r>
      <w:r>
        <w:rPr>
          <w:spacing w:val="9"/>
        </w:rPr>
        <w:t xml:space="preserve"> </w:t>
      </w:r>
      <w:r>
        <w:t>&amp;</w:t>
      </w:r>
      <w:r>
        <w:rPr>
          <w:spacing w:val="10"/>
        </w:rPr>
        <w:t xml:space="preserve"> </w:t>
      </w:r>
      <w:r>
        <w:t>Distributors,</w:t>
      </w:r>
      <w:r>
        <w:rPr>
          <w:spacing w:val="7"/>
        </w:rPr>
        <w:t xml:space="preserve"> </w:t>
      </w:r>
      <w:r>
        <w:t>New</w:t>
      </w:r>
      <w:r>
        <w:rPr>
          <w:spacing w:val="-2"/>
        </w:rPr>
        <w:t xml:space="preserve"> </w:t>
      </w:r>
      <w:r>
        <w:t>Delhi,</w:t>
      </w:r>
      <w:r>
        <w:rPr>
          <w:spacing w:val="-52"/>
        </w:rPr>
        <w:t xml:space="preserve"> </w:t>
      </w:r>
      <w:r>
        <w:t>1997</w:t>
      </w:r>
      <w:r>
        <w:rPr>
          <w:spacing w:val="2"/>
        </w:rPr>
        <w:t xml:space="preserve"> </w:t>
      </w:r>
      <w:r>
        <w:t>(reprint</w:t>
      </w:r>
      <w:r>
        <w:rPr>
          <w:spacing w:val="8"/>
        </w:rPr>
        <w:t xml:space="preserve"> </w:t>
      </w:r>
      <w:r>
        <w:t>in</w:t>
      </w:r>
      <w:r>
        <w:rPr>
          <w:spacing w:val="-3"/>
        </w:rPr>
        <w:t xml:space="preserve"> </w:t>
      </w:r>
      <w:r>
        <w:t>2001).</w:t>
      </w:r>
    </w:p>
    <w:p w14:paraId="45CA915E" w14:textId="77777777" w:rsidR="00BA2644" w:rsidRDefault="00B578E9">
      <w:pPr>
        <w:pStyle w:val="ListParagraph"/>
        <w:numPr>
          <w:ilvl w:val="0"/>
          <w:numId w:val="33"/>
        </w:numPr>
        <w:tabs>
          <w:tab w:val="left" w:pos="815"/>
        </w:tabs>
        <w:spacing w:line="237" w:lineRule="auto"/>
        <w:ind w:right="1008"/>
      </w:pPr>
      <w:r>
        <w:t>S.P.</w:t>
      </w:r>
      <w:r>
        <w:rPr>
          <w:spacing w:val="3"/>
        </w:rPr>
        <w:t xml:space="preserve"> </w:t>
      </w:r>
      <w:r>
        <w:t>Vyas</w:t>
      </w:r>
      <w:r>
        <w:rPr>
          <w:spacing w:val="5"/>
        </w:rPr>
        <w:t xml:space="preserve"> </w:t>
      </w:r>
      <w:r>
        <w:t>and</w:t>
      </w:r>
      <w:r>
        <w:rPr>
          <w:spacing w:val="46"/>
        </w:rPr>
        <w:t xml:space="preserve"> </w:t>
      </w:r>
      <w:r>
        <w:t>R.K.</w:t>
      </w:r>
      <w:r>
        <w:rPr>
          <w:spacing w:val="7"/>
        </w:rPr>
        <w:t xml:space="preserve"> </w:t>
      </w:r>
      <w:r>
        <w:t>Khar,</w:t>
      </w:r>
      <w:r>
        <w:rPr>
          <w:spacing w:val="49"/>
        </w:rPr>
        <w:t xml:space="preserve"> </w:t>
      </w:r>
      <w:r>
        <w:t>Controlled</w:t>
      </w:r>
      <w:r>
        <w:rPr>
          <w:spacing w:val="46"/>
        </w:rPr>
        <w:t xml:space="preserve"> </w:t>
      </w:r>
      <w:r>
        <w:t>Drug</w:t>
      </w:r>
      <w:r>
        <w:rPr>
          <w:spacing w:val="47"/>
        </w:rPr>
        <w:t xml:space="preserve"> </w:t>
      </w:r>
      <w:r>
        <w:t>Delivery</w:t>
      </w:r>
      <w:r>
        <w:rPr>
          <w:spacing w:val="51"/>
        </w:rPr>
        <w:t xml:space="preserve"> </w:t>
      </w:r>
      <w:r>
        <w:t>-concepts</w:t>
      </w:r>
      <w:r>
        <w:rPr>
          <w:spacing w:val="5"/>
        </w:rPr>
        <w:t xml:space="preserve"> </w:t>
      </w:r>
      <w:r>
        <w:t>and</w:t>
      </w:r>
      <w:r>
        <w:rPr>
          <w:spacing w:val="46"/>
        </w:rPr>
        <w:t xml:space="preserve"> </w:t>
      </w:r>
      <w:r>
        <w:t>advances,</w:t>
      </w:r>
      <w:r>
        <w:rPr>
          <w:spacing w:val="13"/>
        </w:rPr>
        <w:t xml:space="preserve"> </w:t>
      </w:r>
      <w:r>
        <w:t>1</w:t>
      </w:r>
      <w:r>
        <w:rPr>
          <w:vertAlign w:val="superscript"/>
        </w:rPr>
        <w:t>st</w:t>
      </w:r>
      <w:r>
        <w:rPr>
          <w:spacing w:val="4"/>
        </w:rPr>
        <w:t xml:space="preserve"> </w:t>
      </w:r>
      <w:r>
        <w:t>edition,</w:t>
      </w:r>
      <w:r>
        <w:rPr>
          <w:spacing w:val="12"/>
        </w:rPr>
        <w:t xml:space="preserve"> </w:t>
      </w:r>
      <w:r>
        <w:t>Vallabh</w:t>
      </w:r>
      <w:r>
        <w:rPr>
          <w:spacing w:val="-52"/>
        </w:rPr>
        <w:t xml:space="preserve"> </w:t>
      </w:r>
      <w:r>
        <w:t>Prakashan,</w:t>
      </w:r>
      <w:r>
        <w:rPr>
          <w:spacing w:val="10"/>
        </w:rPr>
        <w:t xml:space="preserve"> </w:t>
      </w:r>
      <w:r>
        <w:t>New</w:t>
      </w:r>
      <w:r>
        <w:rPr>
          <w:spacing w:val="-8"/>
        </w:rPr>
        <w:t xml:space="preserve"> </w:t>
      </w:r>
      <w:r>
        <w:t>Delhi,</w:t>
      </w:r>
      <w:r>
        <w:rPr>
          <w:spacing w:val="10"/>
        </w:rPr>
        <w:t xml:space="preserve"> </w:t>
      </w:r>
      <w:r>
        <w:t>2002.</w:t>
      </w:r>
    </w:p>
    <w:p w14:paraId="07379B6B" w14:textId="77777777" w:rsidR="00BA2644" w:rsidRDefault="00BA2644">
      <w:pPr>
        <w:pStyle w:val="BodyText"/>
        <w:spacing w:before="8"/>
        <w:rPr>
          <w:sz w:val="21"/>
        </w:rPr>
      </w:pPr>
    </w:p>
    <w:p w14:paraId="7B520A4B" w14:textId="77777777" w:rsidR="00BA2644" w:rsidRDefault="00B578E9">
      <w:pPr>
        <w:pStyle w:val="Heading3"/>
      </w:pPr>
      <w:bookmarkStart w:id="117" w:name="Journals"/>
      <w:bookmarkEnd w:id="117"/>
      <w:r>
        <w:t>Journals</w:t>
      </w:r>
    </w:p>
    <w:p w14:paraId="1561E8D1" w14:textId="77777777" w:rsidR="00BA2644" w:rsidRDefault="00B578E9">
      <w:pPr>
        <w:pStyle w:val="ListParagraph"/>
        <w:numPr>
          <w:ilvl w:val="0"/>
          <w:numId w:val="32"/>
        </w:numPr>
        <w:tabs>
          <w:tab w:val="left" w:pos="771"/>
        </w:tabs>
        <w:spacing w:line="251" w:lineRule="exact"/>
      </w:pPr>
      <w:r>
        <w:rPr>
          <w:spacing w:val="-1"/>
        </w:rPr>
        <w:t>Indian</w:t>
      </w:r>
      <w:r>
        <w:rPr>
          <w:spacing w:val="-13"/>
        </w:rPr>
        <w:t xml:space="preserve"> </w:t>
      </w:r>
      <w:r>
        <w:rPr>
          <w:spacing w:val="-1"/>
        </w:rPr>
        <w:t>Journal</w:t>
      </w:r>
      <w:r>
        <w:rPr>
          <w:spacing w:val="-2"/>
        </w:rPr>
        <w:t xml:space="preserve"> </w:t>
      </w:r>
      <w:r>
        <w:rPr>
          <w:spacing w:val="-1"/>
        </w:rPr>
        <w:t>of</w:t>
      </w:r>
      <w:r>
        <w:rPr>
          <w:spacing w:val="-4"/>
        </w:rPr>
        <w:t xml:space="preserve"> </w:t>
      </w:r>
      <w:r>
        <w:t>Pharmaceutical</w:t>
      </w:r>
      <w:r>
        <w:rPr>
          <w:spacing w:val="-5"/>
        </w:rPr>
        <w:t xml:space="preserve"> </w:t>
      </w:r>
      <w:r>
        <w:t>Sciences</w:t>
      </w:r>
      <w:r>
        <w:rPr>
          <w:spacing w:val="-3"/>
        </w:rPr>
        <w:t xml:space="preserve"> </w:t>
      </w:r>
      <w:r>
        <w:t>(IPA).</w:t>
      </w:r>
    </w:p>
    <w:p w14:paraId="682D6048" w14:textId="77777777" w:rsidR="00BA2644" w:rsidRDefault="00B578E9">
      <w:pPr>
        <w:pStyle w:val="ListParagraph"/>
        <w:numPr>
          <w:ilvl w:val="0"/>
          <w:numId w:val="32"/>
        </w:numPr>
        <w:tabs>
          <w:tab w:val="left" w:pos="771"/>
        </w:tabs>
        <w:spacing w:before="2" w:line="251" w:lineRule="exact"/>
      </w:pPr>
      <w:r>
        <w:t>Indian</w:t>
      </w:r>
      <w:r>
        <w:rPr>
          <w:spacing w:val="-12"/>
        </w:rPr>
        <w:t xml:space="preserve"> </w:t>
      </w:r>
      <w:r>
        <w:t>Drugs</w:t>
      </w:r>
      <w:r>
        <w:rPr>
          <w:spacing w:val="-2"/>
        </w:rPr>
        <w:t xml:space="preserve"> </w:t>
      </w:r>
      <w:r>
        <w:t>(IDMA).</w:t>
      </w:r>
    </w:p>
    <w:p w14:paraId="2FD39980" w14:textId="0561DD47" w:rsidR="00BA2644" w:rsidRDefault="00B578E9">
      <w:pPr>
        <w:pStyle w:val="ListParagraph"/>
        <w:numPr>
          <w:ilvl w:val="0"/>
          <w:numId w:val="32"/>
        </w:numPr>
        <w:tabs>
          <w:tab w:val="left" w:pos="771"/>
        </w:tabs>
        <w:spacing w:line="250" w:lineRule="exact"/>
      </w:pPr>
      <w:r>
        <w:rPr>
          <w:spacing w:val="-1"/>
        </w:rPr>
        <w:t>Journal</w:t>
      </w:r>
      <w:r>
        <w:rPr>
          <w:spacing w:val="-6"/>
        </w:rPr>
        <w:t xml:space="preserve"> </w:t>
      </w:r>
      <w:r>
        <w:rPr>
          <w:spacing w:val="-1"/>
        </w:rPr>
        <w:t>of</w:t>
      </w:r>
      <w:r>
        <w:rPr>
          <w:spacing w:val="-3"/>
        </w:rPr>
        <w:t xml:space="preserve"> </w:t>
      </w:r>
      <w:r>
        <w:rPr>
          <w:spacing w:val="-1"/>
        </w:rPr>
        <w:t>Controlled</w:t>
      </w:r>
      <w:r>
        <w:rPr>
          <w:spacing w:val="-5"/>
        </w:rPr>
        <w:t xml:space="preserve"> </w:t>
      </w:r>
      <w:r>
        <w:rPr>
          <w:spacing w:val="-1"/>
        </w:rPr>
        <w:t>Release</w:t>
      </w:r>
      <w:r>
        <w:rPr>
          <w:spacing w:val="-13"/>
        </w:rPr>
        <w:t xml:space="preserve"> </w:t>
      </w:r>
      <w:r>
        <w:t>(Elsevier</w:t>
      </w:r>
      <w:r>
        <w:rPr>
          <w:spacing w:val="8"/>
        </w:rPr>
        <w:t xml:space="preserve"> </w:t>
      </w:r>
      <w:r>
        <w:t>Sciences).</w:t>
      </w:r>
    </w:p>
    <w:p w14:paraId="63B49A31" w14:textId="77777777" w:rsidR="00BA2644" w:rsidRDefault="00B578E9">
      <w:pPr>
        <w:pStyle w:val="ListParagraph"/>
        <w:numPr>
          <w:ilvl w:val="0"/>
          <w:numId w:val="32"/>
        </w:numPr>
        <w:tabs>
          <w:tab w:val="left" w:pos="771"/>
        </w:tabs>
        <w:spacing w:line="251" w:lineRule="exact"/>
      </w:pPr>
      <w:r>
        <w:t>Drug</w:t>
      </w:r>
      <w:r>
        <w:rPr>
          <w:spacing w:val="-10"/>
        </w:rPr>
        <w:t xml:space="preserve"> </w:t>
      </w:r>
      <w:r>
        <w:t>Development</w:t>
      </w:r>
      <w:r>
        <w:rPr>
          <w:spacing w:val="1"/>
        </w:rPr>
        <w:t xml:space="preserve"> </w:t>
      </w:r>
      <w:r>
        <w:t>and</w:t>
      </w:r>
      <w:r>
        <w:rPr>
          <w:spacing w:val="-9"/>
        </w:rPr>
        <w:t xml:space="preserve"> </w:t>
      </w:r>
      <w:r>
        <w:t>Industrial</w:t>
      </w:r>
      <w:r>
        <w:rPr>
          <w:spacing w:val="-7"/>
        </w:rPr>
        <w:t xml:space="preserve"> </w:t>
      </w:r>
      <w:r>
        <w:t>Pharmacy</w:t>
      </w:r>
      <w:r>
        <w:rPr>
          <w:spacing w:val="-9"/>
        </w:rPr>
        <w:t xml:space="preserve"> </w:t>
      </w:r>
      <w:r>
        <w:t>(Marcel</w:t>
      </w:r>
      <w:r>
        <w:rPr>
          <w:spacing w:val="-4"/>
        </w:rPr>
        <w:t xml:space="preserve"> </w:t>
      </w:r>
      <w:r>
        <w:t>&amp; Dekker).</w:t>
      </w:r>
    </w:p>
    <w:p w14:paraId="228C29B6" w14:textId="77777777" w:rsidR="00BA2644" w:rsidRDefault="00B578E9">
      <w:pPr>
        <w:pStyle w:val="ListParagraph"/>
        <w:numPr>
          <w:ilvl w:val="0"/>
          <w:numId w:val="32"/>
        </w:numPr>
        <w:tabs>
          <w:tab w:val="left" w:pos="771"/>
        </w:tabs>
        <w:spacing w:before="1"/>
      </w:pPr>
      <w:r>
        <w:t>International</w:t>
      </w:r>
      <w:r>
        <w:rPr>
          <w:spacing w:val="-14"/>
        </w:rPr>
        <w:t xml:space="preserve"> </w:t>
      </w:r>
      <w:r>
        <w:t>Journal</w:t>
      </w:r>
      <w:r>
        <w:rPr>
          <w:spacing w:val="-9"/>
        </w:rPr>
        <w:t xml:space="preserve"> </w:t>
      </w:r>
      <w:r>
        <w:t>of</w:t>
      </w:r>
      <w:r>
        <w:rPr>
          <w:spacing w:val="-9"/>
        </w:rPr>
        <w:t xml:space="preserve"> </w:t>
      </w:r>
      <w:r>
        <w:t>Pharmaceutics</w:t>
      </w:r>
      <w:r>
        <w:rPr>
          <w:spacing w:val="-5"/>
        </w:rPr>
        <w:t xml:space="preserve"> </w:t>
      </w:r>
      <w:r>
        <w:t>(Elsevier Sciences)</w:t>
      </w:r>
    </w:p>
    <w:p w14:paraId="7628F1C6" w14:textId="77777777" w:rsidR="00BA2644" w:rsidRDefault="00BA2644">
      <w:pPr>
        <w:pStyle w:val="BodyText"/>
        <w:rPr>
          <w:sz w:val="24"/>
        </w:rPr>
      </w:pPr>
    </w:p>
    <w:p w14:paraId="2D326105" w14:textId="77777777" w:rsidR="0071189C" w:rsidRDefault="0071189C">
      <w:pPr>
        <w:pStyle w:val="Heading3"/>
        <w:spacing w:before="1"/>
        <w:ind w:left="415" w:right="459"/>
        <w:jc w:val="center"/>
        <w:rPr>
          <w:u w:val="single"/>
        </w:rPr>
      </w:pPr>
      <w:bookmarkStart w:id="118" w:name="BP705P"/>
      <w:bookmarkEnd w:id="118"/>
    </w:p>
    <w:p w14:paraId="1A136E61" w14:textId="7787BB89" w:rsidR="00BA2644" w:rsidRDefault="00B578E9">
      <w:pPr>
        <w:pStyle w:val="Heading3"/>
        <w:spacing w:before="1"/>
        <w:ind w:left="415" w:right="459"/>
        <w:jc w:val="center"/>
      </w:pPr>
      <w:r>
        <w:rPr>
          <w:u w:val="single"/>
        </w:rPr>
        <w:t>BP705P</w:t>
      </w:r>
    </w:p>
    <w:p w14:paraId="767E4837" w14:textId="77777777" w:rsidR="00BA2644" w:rsidRDefault="00B578E9">
      <w:pPr>
        <w:spacing w:line="251" w:lineRule="exact"/>
        <w:ind w:left="405" w:right="459"/>
        <w:jc w:val="center"/>
        <w:rPr>
          <w:b/>
        </w:rPr>
      </w:pPr>
      <w:r>
        <w:rPr>
          <w:b/>
          <w:u w:val="single"/>
        </w:rPr>
        <w:t>INSTRUMENTAL</w:t>
      </w:r>
      <w:r>
        <w:rPr>
          <w:b/>
          <w:spacing w:val="-6"/>
          <w:u w:val="single"/>
        </w:rPr>
        <w:t xml:space="preserve"> </w:t>
      </w:r>
      <w:r>
        <w:rPr>
          <w:b/>
          <w:u w:val="single"/>
        </w:rPr>
        <w:t>METHODS</w:t>
      </w:r>
      <w:r>
        <w:rPr>
          <w:b/>
          <w:spacing w:val="-10"/>
          <w:u w:val="single"/>
        </w:rPr>
        <w:t xml:space="preserve"> </w:t>
      </w:r>
      <w:r>
        <w:rPr>
          <w:b/>
          <w:u w:val="single"/>
        </w:rPr>
        <w:t>OF</w:t>
      </w:r>
      <w:r>
        <w:rPr>
          <w:b/>
          <w:spacing w:val="-13"/>
          <w:u w:val="single"/>
        </w:rPr>
        <w:t xml:space="preserve"> </w:t>
      </w:r>
      <w:r>
        <w:rPr>
          <w:b/>
          <w:u w:val="single"/>
        </w:rPr>
        <w:t>ANALYSIS</w:t>
      </w:r>
      <w:r>
        <w:rPr>
          <w:b/>
          <w:spacing w:val="-4"/>
          <w:u w:val="single"/>
        </w:rPr>
        <w:t xml:space="preserve"> </w:t>
      </w:r>
      <w:r>
        <w:rPr>
          <w:b/>
          <w:u w:val="single"/>
        </w:rPr>
        <w:t>(Practical)</w:t>
      </w:r>
    </w:p>
    <w:p w14:paraId="65A56309" w14:textId="77777777" w:rsidR="00BA2644" w:rsidRDefault="00BA2644">
      <w:pPr>
        <w:pStyle w:val="BodyText"/>
        <w:spacing w:before="3"/>
        <w:rPr>
          <w:b/>
          <w:sz w:val="14"/>
        </w:rPr>
      </w:pPr>
    </w:p>
    <w:p w14:paraId="14D53041" w14:textId="77777777" w:rsidR="00BA2644" w:rsidRDefault="00B578E9">
      <w:pPr>
        <w:pStyle w:val="Heading3"/>
        <w:spacing w:before="91"/>
        <w:jc w:val="both"/>
      </w:pPr>
      <w:r>
        <w:t>Course</w:t>
      </w:r>
      <w:r>
        <w:rPr>
          <w:spacing w:val="-12"/>
        </w:rPr>
        <w:t xml:space="preserve"> </w:t>
      </w:r>
      <w:r>
        <w:t>Objectives:</w:t>
      </w:r>
    </w:p>
    <w:p w14:paraId="51A8FB3D" w14:textId="77777777" w:rsidR="00BA2644" w:rsidRDefault="00B578E9">
      <w:pPr>
        <w:pStyle w:val="BodyText"/>
        <w:ind w:left="545" w:right="597"/>
        <w:jc w:val="both"/>
      </w:pPr>
      <w:r>
        <w:lastRenderedPageBreak/>
        <w:t>To impart to the learner through experiential learning the knowledge to operate the instruments, understand</w:t>
      </w:r>
      <w:r>
        <w:rPr>
          <w:spacing w:val="1"/>
        </w:rPr>
        <w:t xml:space="preserve"> </w:t>
      </w:r>
      <w:r>
        <w:t>their functioning, prepare solutions accurately, conduct analysis using appropriate instrument, calculate,</w:t>
      </w:r>
      <w:r>
        <w:rPr>
          <w:spacing w:val="1"/>
        </w:rPr>
        <w:t xml:space="preserve"> </w:t>
      </w:r>
      <w:r>
        <w:t>report</w:t>
      </w:r>
      <w:r>
        <w:rPr>
          <w:spacing w:val="3"/>
        </w:rPr>
        <w:t xml:space="preserve"> </w:t>
      </w:r>
      <w:r>
        <w:t>and</w:t>
      </w:r>
      <w:r>
        <w:rPr>
          <w:spacing w:val="-2"/>
        </w:rPr>
        <w:t xml:space="preserve"> </w:t>
      </w:r>
      <w:r>
        <w:t>interpret</w:t>
      </w:r>
      <w:r>
        <w:rPr>
          <w:spacing w:val="9"/>
        </w:rPr>
        <w:t xml:space="preserve"> </w:t>
      </w:r>
      <w:r>
        <w:t>the</w:t>
      </w:r>
      <w:r>
        <w:rPr>
          <w:spacing w:val="-9"/>
        </w:rPr>
        <w:t xml:space="preserve"> </w:t>
      </w:r>
      <w:r>
        <w:t>results</w:t>
      </w:r>
      <w:r>
        <w:rPr>
          <w:spacing w:val="3"/>
        </w:rPr>
        <w:t xml:space="preserve"> </w:t>
      </w:r>
      <w:r>
        <w:t>of</w:t>
      </w:r>
      <w:r>
        <w:rPr>
          <w:spacing w:val="-1"/>
        </w:rPr>
        <w:t xml:space="preserve"> </w:t>
      </w:r>
      <w:r>
        <w:t>analysis.</w:t>
      </w:r>
    </w:p>
    <w:p w14:paraId="5ABB33E4" w14:textId="77777777" w:rsidR="00BA2644" w:rsidRDefault="00BA2644">
      <w:pPr>
        <w:pStyle w:val="BodyText"/>
      </w:pPr>
    </w:p>
    <w:p w14:paraId="5AC29EC6" w14:textId="77777777" w:rsidR="00BA2644" w:rsidRDefault="00B578E9">
      <w:pPr>
        <w:pStyle w:val="Heading3"/>
      </w:pPr>
      <w:bookmarkStart w:id="119" w:name="Course_Outcomes:_(3)"/>
      <w:bookmarkEnd w:id="119"/>
      <w:r>
        <w:t>Course</w:t>
      </w:r>
      <w:r>
        <w:rPr>
          <w:spacing w:val="-14"/>
        </w:rPr>
        <w:t xml:space="preserve"> </w:t>
      </w:r>
      <w:r>
        <w:t>Outcomes:</w:t>
      </w:r>
    </w:p>
    <w:p w14:paraId="7751EFD0" w14:textId="77777777" w:rsidR="00BA2644" w:rsidRDefault="00B578E9">
      <w:pPr>
        <w:pStyle w:val="BodyText"/>
        <w:spacing w:line="249" w:lineRule="exact"/>
        <w:ind w:left="578"/>
      </w:pPr>
      <w:r>
        <w:t>Upon</w:t>
      </w:r>
      <w:r>
        <w:rPr>
          <w:spacing w:val="-8"/>
        </w:rPr>
        <w:t xml:space="preserve"> </w:t>
      </w:r>
      <w:r>
        <w:t>completion</w:t>
      </w:r>
      <w:r>
        <w:rPr>
          <w:spacing w:val="3"/>
        </w:rPr>
        <w:t xml:space="preserve"> </w:t>
      </w:r>
      <w:r>
        <w:t>of</w:t>
      </w:r>
      <w:r>
        <w:rPr>
          <w:spacing w:val="5"/>
        </w:rPr>
        <w:t xml:space="preserve"> </w:t>
      </w:r>
      <w:r>
        <w:t>the</w:t>
      </w:r>
      <w:r>
        <w:rPr>
          <w:spacing w:val="-9"/>
        </w:rPr>
        <w:t xml:space="preserve"> </w:t>
      </w:r>
      <w:r>
        <w:t>course</w:t>
      </w:r>
      <w:r>
        <w:rPr>
          <w:spacing w:val="-10"/>
        </w:rPr>
        <w:t xml:space="preserve"> </w:t>
      </w:r>
      <w:r>
        <w:t>the</w:t>
      </w:r>
      <w:r>
        <w:rPr>
          <w:spacing w:val="-5"/>
        </w:rPr>
        <w:t xml:space="preserve"> </w:t>
      </w:r>
      <w:r>
        <w:t>learner</w:t>
      </w:r>
      <w:r>
        <w:rPr>
          <w:spacing w:val="11"/>
        </w:rPr>
        <w:t xml:space="preserve"> </w:t>
      </w:r>
      <w:r>
        <w:t>should</w:t>
      </w:r>
      <w:r>
        <w:rPr>
          <w:spacing w:val="-3"/>
        </w:rPr>
        <w:t xml:space="preserve"> </w:t>
      </w:r>
      <w:r>
        <w:t>be</w:t>
      </w:r>
      <w:r>
        <w:rPr>
          <w:spacing w:val="-10"/>
        </w:rPr>
        <w:t xml:space="preserve"> </w:t>
      </w:r>
      <w:r>
        <w:t>able</w:t>
      </w:r>
      <w:r>
        <w:rPr>
          <w:spacing w:val="-9"/>
        </w:rPr>
        <w:t xml:space="preserve"> </w:t>
      </w:r>
      <w:r>
        <w:t>to:</w:t>
      </w:r>
    </w:p>
    <w:p w14:paraId="1D69EF42" w14:textId="4321A9F3" w:rsidR="00BA2644" w:rsidRDefault="00CD5FF6">
      <w:pPr>
        <w:pStyle w:val="BodyText"/>
        <w:spacing w:line="242" w:lineRule="auto"/>
        <w:ind w:left="578" w:right="992"/>
      </w:pPr>
      <w:r>
        <w:rPr>
          <w:position w:val="2"/>
        </w:rPr>
        <w:t>1.Record,</w:t>
      </w:r>
      <w:r>
        <w:rPr>
          <w:spacing w:val="1"/>
          <w:position w:val="2"/>
        </w:rPr>
        <w:t xml:space="preserve"> </w:t>
      </w:r>
      <w:r>
        <w:rPr>
          <w:position w:val="2"/>
        </w:rPr>
        <w:t>calculate and interpret data obtained from UV spectrophotometry,</w:t>
      </w:r>
      <w:r>
        <w:rPr>
          <w:spacing w:val="1"/>
          <w:position w:val="2"/>
        </w:rPr>
        <w:t xml:space="preserve"> </w:t>
      </w:r>
      <w:r>
        <w:t>fluorimetry,</w:t>
      </w:r>
      <w:r>
        <w:rPr>
          <w:spacing w:val="1"/>
        </w:rPr>
        <w:t xml:space="preserve"> </w:t>
      </w:r>
      <w:r>
        <w:t>colorimetry,</w:t>
      </w:r>
      <w:r>
        <w:rPr>
          <w:spacing w:val="-52"/>
        </w:rPr>
        <w:t xml:space="preserve"> </w:t>
      </w:r>
      <w:r>
        <w:t>flame</w:t>
      </w:r>
      <w:r>
        <w:rPr>
          <w:spacing w:val="-10"/>
        </w:rPr>
        <w:t xml:space="preserve"> </w:t>
      </w:r>
      <w:r>
        <w:t>photometry</w:t>
      </w:r>
      <w:r>
        <w:rPr>
          <w:spacing w:val="-6"/>
        </w:rPr>
        <w:t xml:space="preserve"> </w:t>
      </w:r>
      <w:r>
        <w:t>and</w:t>
      </w:r>
      <w:r>
        <w:rPr>
          <w:spacing w:val="-3"/>
        </w:rPr>
        <w:t xml:space="preserve"> </w:t>
      </w:r>
      <w:r>
        <w:t>nephelo</w:t>
      </w:r>
      <w:r>
        <w:rPr>
          <w:spacing w:val="-6"/>
        </w:rPr>
        <w:t xml:space="preserve"> </w:t>
      </w:r>
      <w:r>
        <w:t>turbidometry</w:t>
      </w:r>
      <w:r>
        <w:rPr>
          <w:spacing w:val="-6"/>
        </w:rPr>
        <w:t xml:space="preserve"> </w:t>
      </w:r>
      <w:r>
        <w:t>analysis.</w:t>
      </w:r>
    </w:p>
    <w:p w14:paraId="040C71A6" w14:textId="707B8A00" w:rsidR="00BA2644" w:rsidRDefault="00CD5FF6">
      <w:pPr>
        <w:pStyle w:val="BodyText"/>
        <w:spacing w:line="242" w:lineRule="auto"/>
        <w:ind w:left="545" w:right="1419"/>
      </w:pPr>
      <w:r>
        <w:t>2.Develop and optimize mobile phase composition for qualitative analysis by TLC and interpret data</w:t>
      </w:r>
      <w:r>
        <w:rPr>
          <w:spacing w:val="-52"/>
        </w:rPr>
        <w:t xml:space="preserve"> </w:t>
      </w:r>
      <w:r>
        <w:t>obtained</w:t>
      </w:r>
      <w:r>
        <w:rPr>
          <w:spacing w:val="-12"/>
        </w:rPr>
        <w:t xml:space="preserve"> </w:t>
      </w:r>
      <w:r>
        <w:t>by</w:t>
      </w:r>
      <w:r>
        <w:rPr>
          <w:spacing w:val="-17"/>
        </w:rPr>
        <w:t xml:space="preserve"> </w:t>
      </w:r>
      <w:r>
        <w:t>TLC</w:t>
      </w:r>
      <w:r>
        <w:rPr>
          <w:spacing w:val="-1"/>
        </w:rPr>
        <w:t xml:space="preserve"> </w:t>
      </w:r>
      <w:r>
        <w:t>and</w:t>
      </w:r>
      <w:r>
        <w:rPr>
          <w:spacing w:val="-2"/>
        </w:rPr>
        <w:t xml:space="preserve"> </w:t>
      </w:r>
      <w:r>
        <w:t>paper</w:t>
      </w:r>
      <w:r>
        <w:rPr>
          <w:spacing w:val="10"/>
        </w:rPr>
        <w:t xml:space="preserve"> </w:t>
      </w:r>
      <w:r>
        <w:t>chromatography.</w:t>
      </w:r>
    </w:p>
    <w:p w14:paraId="6C70A965" w14:textId="4FC83D8F" w:rsidR="00BA2644" w:rsidRDefault="00907E9D">
      <w:pPr>
        <w:pStyle w:val="BodyText"/>
        <w:spacing w:line="250" w:lineRule="exact"/>
        <w:ind w:left="545"/>
      </w:pPr>
      <w:r>
        <w:t>3. Outline</w:t>
      </w:r>
      <w:r>
        <w:rPr>
          <w:spacing w:val="-2"/>
        </w:rPr>
        <w:t xml:space="preserve"> </w:t>
      </w:r>
      <w:r>
        <w:t>working</w:t>
      </w:r>
      <w:r>
        <w:rPr>
          <w:spacing w:val="-9"/>
        </w:rPr>
        <w:t xml:space="preserve"> </w:t>
      </w:r>
      <w:r>
        <w:t>and</w:t>
      </w:r>
      <w:r>
        <w:rPr>
          <w:spacing w:val="-10"/>
        </w:rPr>
        <w:t xml:space="preserve"> </w:t>
      </w:r>
      <w:r>
        <w:t>application</w:t>
      </w:r>
      <w:r>
        <w:rPr>
          <w:spacing w:val="-9"/>
        </w:rPr>
        <w:t xml:space="preserve"> </w:t>
      </w:r>
      <w:r>
        <w:t>of</w:t>
      </w:r>
      <w:r>
        <w:rPr>
          <w:spacing w:val="-1"/>
        </w:rPr>
        <w:t xml:space="preserve"> </w:t>
      </w:r>
      <w:r>
        <w:t>column</w:t>
      </w:r>
      <w:r>
        <w:rPr>
          <w:spacing w:val="-5"/>
        </w:rPr>
        <w:t xml:space="preserve"> </w:t>
      </w:r>
      <w:r>
        <w:t>chromatography,</w:t>
      </w:r>
      <w:r>
        <w:rPr>
          <w:spacing w:val="2"/>
        </w:rPr>
        <w:t xml:space="preserve"> </w:t>
      </w:r>
      <w:r>
        <w:t>HPLC</w:t>
      </w:r>
      <w:r>
        <w:rPr>
          <w:spacing w:val="-3"/>
        </w:rPr>
        <w:t xml:space="preserve"> </w:t>
      </w:r>
      <w:r>
        <w:t>and</w:t>
      </w:r>
      <w:r>
        <w:rPr>
          <w:spacing w:val="-9"/>
        </w:rPr>
        <w:t xml:space="preserve"> </w:t>
      </w:r>
      <w:r>
        <w:t>GC.</w:t>
      </w:r>
    </w:p>
    <w:p w14:paraId="391F7B75" w14:textId="3D513E14" w:rsidR="00BA2644" w:rsidRDefault="007D50EE">
      <w:pPr>
        <w:pStyle w:val="BodyText"/>
        <w:spacing w:line="251" w:lineRule="exact"/>
        <w:ind w:left="545"/>
      </w:pPr>
      <w:r>
        <w:rPr>
          <w:spacing w:val="-1"/>
        </w:rPr>
        <w:t>4.Apply</w:t>
      </w:r>
      <w:r>
        <w:rPr>
          <w:spacing w:val="-13"/>
        </w:rPr>
        <w:t xml:space="preserve"> </w:t>
      </w:r>
      <w:r>
        <w:rPr>
          <w:spacing w:val="-1"/>
        </w:rPr>
        <w:t>ICH</w:t>
      </w:r>
      <w:r>
        <w:rPr>
          <w:spacing w:val="2"/>
        </w:rPr>
        <w:t xml:space="preserve"> </w:t>
      </w:r>
      <w:r>
        <w:rPr>
          <w:spacing w:val="-1"/>
        </w:rPr>
        <w:t>guidelines</w:t>
      </w:r>
      <w:r>
        <w:rPr>
          <w:spacing w:val="3"/>
        </w:rPr>
        <w:t xml:space="preserve"> </w:t>
      </w:r>
      <w:r>
        <w:rPr>
          <w:spacing w:val="-1"/>
        </w:rPr>
        <w:t>to</w:t>
      </w:r>
      <w:r>
        <w:rPr>
          <w:spacing w:val="-3"/>
        </w:rPr>
        <w:t xml:space="preserve"> </w:t>
      </w:r>
      <w:r>
        <w:rPr>
          <w:spacing w:val="-1"/>
        </w:rPr>
        <w:t>validate</w:t>
      </w:r>
      <w:r>
        <w:rPr>
          <w:spacing w:val="-10"/>
        </w:rPr>
        <w:t xml:space="preserve"> </w:t>
      </w:r>
      <w:r>
        <w:rPr>
          <w:spacing w:val="-1"/>
        </w:rPr>
        <w:t>an</w:t>
      </w:r>
      <w:r>
        <w:rPr>
          <w:spacing w:val="-7"/>
        </w:rPr>
        <w:t xml:space="preserve"> </w:t>
      </w:r>
      <w:r>
        <w:rPr>
          <w:spacing w:val="-1"/>
        </w:rPr>
        <w:t>analytical</w:t>
      </w:r>
      <w:r>
        <w:rPr>
          <w:spacing w:val="8"/>
        </w:rPr>
        <w:t xml:space="preserve"> </w:t>
      </w:r>
      <w:r>
        <w:t>method</w:t>
      </w:r>
      <w:r>
        <w:rPr>
          <w:spacing w:val="3"/>
        </w:rPr>
        <w:t xml:space="preserve"> </w:t>
      </w:r>
      <w:r>
        <w:t>by</w:t>
      </w:r>
      <w:r>
        <w:rPr>
          <w:spacing w:val="-8"/>
        </w:rPr>
        <w:t xml:space="preserve"> </w:t>
      </w:r>
      <w:r>
        <w:t>UV</w:t>
      </w:r>
      <w:r>
        <w:rPr>
          <w:spacing w:val="-8"/>
        </w:rPr>
        <w:t xml:space="preserve"> </w:t>
      </w:r>
      <w:r>
        <w:t>spectroscopy</w:t>
      </w:r>
      <w:r>
        <w:rPr>
          <w:spacing w:val="-11"/>
        </w:rPr>
        <w:t xml:space="preserve"> </w:t>
      </w:r>
      <w:r>
        <w:t>and</w:t>
      </w:r>
      <w:r>
        <w:rPr>
          <w:spacing w:val="-4"/>
        </w:rPr>
        <w:t xml:space="preserve"> </w:t>
      </w:r>
      <w:r>
        <w:t>interpret</w:t>
      </w:r>
      <w:r>
        <w:rPr>
          <w:spacing w:val="4"/>
        </w:rPr>
        <w:t xml:space="preserve"> </w:t>
      </w:r>
      <w:r>
        <w:t>results</w:t>
      </w:r>
      <w:r>
        <w:rPr>
          <w:spacing w:val="7"/>
        </w:rPr>
        <w:t xml:space="preserve"> </w:t>
      </w:r>
      <w:r>
        <w:t>obtained.</w:t>
      </w:r>
    </w:p>
    <w:p w14:paraId="1B7C2665" w14:textId="77777777" w:rsidR="0071189C" w:rsidRDefault="0071189C">
      <w:pPr>
        <w:pStyle w:val="BodyText"/>
        <w:spacing w:line="251" w:lineRule="exact"/>
        <w:ind w:left="545"/>
      </w:pPr>
    </w:p>
    <w:p w14:paraId="19C1DC57" w14:textId="65734334" w:rsidR="00834229" w:rsidRDefault="00834229" w:rsidP="00416DF3">
      <w:pPr>
        <w:ind w:left="100"/>
        <w:jc w:val="both"/>
        <w:rPr>
          <w:b/>
        </w:rPr>
      </w:pPr>
      <w:r>
        <w:rPr>
          <w:b/>
          <w:sz w:val="24"/>
        </w:rPr>
        <w:t>Mapping</w:t>
      </w:r>
      <w:r>
        <w:rPr>
          <w:b/>
          <w:spacing w:val="-1"/>
          <w:sz w:val="24"/>
        </w:rPr>
        <w:t xml:space="preserve"> </w:t>
      </w:r>
      <w:r>
        <w:rPr>
          <w:b/>
          <w:sz w:val="24"/>
        </w:rPr>
        <w:t>CO-PO: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715"/>
        <w:gridCol w:w="716"/>
        <w:gridCol w:w="715"/>
        <w:gridCol w:w="715"/>
        <w:gridCol w:w="718"/>
        <w:gridCol w:w="715"/>
        <w:gridCol w:w="715"/>
        <w:gridCol w:w="717"/>
        <w:gridCol w:w="715"/>
        <w:gridCol w:w="652"/>
        <w:gridCol w:w="717"/>
      </w:tblGrid>
      <w:tr w:rsidR="00834229" w14:paraId="344C8B6B" w14:textId="77777777" w:rsidTr="001B608B">
        <w:trPr>
          <w:trHeight w:val="827"/>
          <w:jc w:val="center"/>
        </w:trPr>
        <w:tc>
          <w:tcPr>
            <w:tcW w:w="1205" w:type="dxa"/>
          </w:tcPr>
          <w:p w14:paraId="3D2EC28F" w14:textId="6CCDCCC3" w:rsidR="00834229" w:rsidRDefault="00834229" w:rsidP="00D219B9">
            <w:pPr>
              <w:pStyle w:val="TableParagraph"/>
              <w:spacing w:line="275" w:lineRule="exact"/>
              <w:rPr>
                <w:sz w:val="24"/>
              </w:rPr>
            </w:pPr>
            <w:r>
              <w:rPr>
                <w:sz w:val="24"/>
              </w:rPr>
              <w:t>BP705P</w:t>
            </w:r>
          </w:p>
          <w:p w14:paraId="45EAB054" w14:textId="77777777" w:rsidR="00834229" w:rsidRDefault="00834229" w:rsidP="00D219B9">
            <w:pPr>
              <w:pStyle w:val="TableParagraph"/>
              <w:spacing w:line="270" w:lineRule="atLeast"/>
              <w:ind w:right="81"/>
              <w:rPr>
                <w:b/>
                <w:i/>
                <w:sz w:val="24"/>
              </w:rPr>
            </w:pPr>
            <w:r>
              <w:rPr>
                <w:b/>
                <w:i/>
                <w:sz w:val="24"/>
              </w:rPr>
              <w:t>Course</w:t>
            </w:r>
            <w:r>
              <w:rPr>
                <w:b/>
                <w:i/>
                <w:spacing w:val="1"/>
                <w:sz w:val="24"/>
              </w:rPr>
              <w:t xml:space="preserve"> </w:t>
            </w:r>
            <w:r>
              <w:rPr>
                <w:b/>
                <w:i/>
                <w:sz w:val="24"/>
              </w:rPr>
              <w:t>Outcomes</w:t>
            </w:r>
          </w:p>
        </w:tc>
        <w:tc>
          <w:tcPr>
            <w:tcW w:w="715" w:type="dxa"/>
          </w:tcPr>
          <w:p w14:paraId="577B7230" w14:textId="77777777" w:rsidR="00834229" w:rsidRDefault="00834229" w:rsidP="00D219B9">
            <w:pPr>
              <w:pStyle w:val="TableParagraph"/>
              <w:spacing w:line="275" w:lineRule="exact"/>
              <w:ind w:left="92" w:right="85"/>
              <w:rPr>
                <w:sz w:val="24"/>
              </w:rPr>
            </w:pPr>
            <w:r>
              <w:rPr>
                <w:sz w:val="24"/>
              </w:rPr>
              <w:t>PO</w:t>
            </w:r>
            <w:r>
              <w:rPr>
                <w:spacing w:val="-1"/>
                <w:sz w:val="24"/>
              </w:rPr>
              <w:t xml:space="preserve"> </w:t>
            </w:r>
            <w:r>
              <w:rPr>
                <w:sz w:val="24"/>
              </w:rPr>
              <w:t>1</w:t>
            </w:r>
          </w:p>
        </w:tc>
        <w:tc>
          <w:tcPr>
            <w:tcW w:w="716" w:type="dxa"/>
          </w:tcPr>
          <w:p w14:paraId="35D875F4" w14:textId="77777777" w:rsidR="00834229" w:rsidRDefault="00834229" w:rsidP="00D219B9">
            <w:pPr>
              <w:pStyle w:val="TableParagraph"/>
              <w:spacing w:line="275" w:lineRule="exact"/>
              <w:ind w:left="92" w:right="86"/>
              <w:rPr>
                <w:sz w:val="24"/>
              </w:rPr>
            </w:pPr>
            <w:r>
              <w:rPr>
                <w:sz w:val="24"/>
              </w:rPr>
              <w:t>PO</w:t>
            </w:r>
            <w:r>
              <w:rPr>
                <w:spacing w:val="-1"/>
                <w:sz w:val="24"/>
              </w:rPr>
              <w:t xml:space="preserve"> </w:t>
            </w:r>
            <w:r>
              <w:rPr>
                <w:sz w:val="24"/>
              </w:rPr>
              <w:t>2</w:t>
            </w:r>
          </w:p>
        </w:tc>
        <w:tc>
          <w:tcPr>
            <w:tcW w:w="715" w:type="dxa"/>
          </w:tcPr>
          <w:p w14:paraId="4C31D54D" w14:textId="77777777" w:rsidR="00834229" w:rsidRDefault="00834229" w:rsidP="00D219B9">
            <w:pPr>
              <w:pStyle w:val="TableParagraph"/>
              <w:spacing w:line="275" w:lineRule="exact"/>
              <w:ind w:left="92" w:right="85"/>
              <w:rPr>
                <w:sz w:val="24"/>
              </w:rPr>
            </w:pPr>
            <w:r>
              <w:rPr>
                <w:sz w:val="24"/>
              </w:rPr>
              <w:t>PO</w:t>
            </w:r>
            <w:r>
              <w:rPr>
                <w:spacing w:val="-1"/>
                <w:sz w:val="24"/>
              </w:rPr>
              <w:t xml:space="preserve"> </w:t>
            </w:r>
            <w:r>
              <w:rPr>
                <w:sz w:val="24"/>
              </w:rPr>
              <w:t>3</w:t>
            </w:r>
          </w:p>
        </w:tc>
        <w:tc>
          <w:tcPr>
            <w:tcW w:w="715" w:type="dxa"/>
          </w:tcPr>
          <w:p w14:paraId="2ED0C5A3" w14:textId="77777777" w:rsidR="00834229" w:rsidRDefault="00834229" w:rsidP="00D219B9">
            <w:pPr>
              <w:pStyle w:val="TableParagraph"/>
              <w:spacing w:line="275" w:lineRule="exact"/>
              <w:ind w:left="92" w:right="85"/>
              <w:rPr>
                <w:sz w:val="24"/>
              </w:rPr>
            </w:pPr>
            <w:r>
              <w:rPr>
                <w:sz w:val="24"/>
              </w:rPr>
              <w:t>PO</w:t>
            </w:r>
            <w:r>
              <w:rPr>
                <w:spacing w:val="-1"/>
                <w:sz w:val="24"/>
              </w:rPr>
              <w:t xml:space="preserve"> </w:t>
            </w:r>
            <w:r>
              <w:rPr>
                <w:sz w:val="24"/>
              </w:rPr>
              <w:t>4</w:t>
            </w:r>
          </w:p>
        </w:tc>
        <w:tc>
          <w:tcPr>
            <w:tcW w:w="718" w:type="dxa"/>
          </w:tcPr>
          <w:p w14:paraId="1A3ACFD0" w14:textId="77777777" w:rsidR="00834229" w:rsidRDefault="00834229" w:rsidP="00D219B9">
            <w:pPr>
              <w:pStyle w:val="TableParagraph"/>
              <w:spacing w:line="275" w:lineRule="exact"/>
              <w:ind w:left="93" w:right="89"/>
              <w:rPr>
                <w:sz w:val="24"/>
              </w:rPr>
            </w:pPr>
            <w:r>
              <w:rPr>
                <w:sz w:val="24"/>
              </w:rPr>
              <w:t>PO</w:t>
            </w:r>
            <w:r>
              <w:rPr>
                <w:spacing w:val="-1"/>
                <w:sz w:val="24"/>
              </w:rPr>
              <w:t xml:space="preserve"> </w:t>
            </w:r>
            <w:r>
              <w:rPr>
                <w:sz w:val="24"/>
              </w:rPr>
              <w:t>5</w:t>
            </w:r>
          </w:p>
        </w:tc>
        <w:tc>
          <w:tcPr>
            <w:tcW w:w="715" w:type="dxa"/>
          </w:tcPr>
          <w:p w14:paraId="5D4330FB" w14:textId="77777777" w:rsidR="00834229" w:rsidRDefault="00834229" w:rsidP="00D219B9">
            <w:pPr>
              <w:pStyle w:val="TableParagraph"/>
              <w:spacing w:line="275" w:lineRule="exact"/>
              <w:ind w:left="92" w:right="85"/>
              <w:rPr>
                <w:sz w:val="24"/>
              </w:rPr>
            </w:pPr>
            <w:r>
              <w:rPr>
                <w:sz w:val="24"/>
              </w:rPr>
              <w:t>PO</w:t>
            </w:r>
            <w:r>
              <w:rPr>
                <w:spacing w:val="-1"/>
                <w:sz w:val="24"/>
              </w:rPr>
              <w:t xml:space="preserve"> </w:t>
            </w:r>
            <w:r>
              <w:rPr>
                <w:sz w:val="24"/>
              </w:rPr>
              <w:t>6</w:t>
            </w:r>
          </w:p>
        </w:tc>
        <w:tc>
          <w:tcPr>
            <w:tcW w:w="715" w:type="dxa"/>
          </w:tcPr>
          <w:p w14:paraId="75BB05E4" w14:textId="77777777" w:rsidR="00834229" w:rsidRDefault="00834229" w:rsidP="00D219B9">
            <w:pPr>
              <w:pStyle w:val="TableParagraph"/>
              <w:spacing w:line="275" w:lineRule="exact"/>
              <w:ind w:left="92" w:right="84"/>
              <w:rPr>
                <w:sz w:val="24"/>
              </w:rPr>
            </w:pPr>
            <w:r>
              <w:rPr>
                <w:sz w:val="24"/>
              </w:rPr>
              <w:t>PO</w:t>
            </w:r>
            <w:r>
              <w:rPr>
                <w:spacing w:val="-1"/>
                <w:sz w:val="24"/>
              </w:rPr>
              <w:t xml:space="preserve"> </w:t>
            </w:r>
            <w:r>
              <w:rPr>
                <w:sz w:val="24"/>
              </w:rPr>
              <w:t>7</w:t>
            </w:r>
          </w:p>
        </w:tc>
        <w:tc>
          <w:tcPr>
            <w:tcW w:w="717" w:type="dxa"/>
          </w:tcPr>
          <w:p w14:paraId="22DDED92" w14:textId="77777777" w:rsidR="00834229" w:rsidRDefault="00834229" w:rsidP="00D219B9">
            <w:pPr>
              <w:pStyle w:val="TableParagraph"/>
              <w:spacing w:line="275" w:lineRule="exact"/>
              <w:ind w:left="93" w:right="87"/>
              <w:rPr>
                <w:sz w:val="24"/>
              </w:rPr>
            </w:pPr>
            <w:r>
              <w:rPr>
                <w:sz w:val="24"/>
              </w:rPr>
              <w:t>PO</w:t>
            </w:r>
            <w:r>
              <w:rPr>
                <w:spacing w:val="-1"/>
                <w:sz w:val="24"/>
              </w:rPr>
              <w:t xml:space="preserve"> </w:t>
            </w:r>
            <w:r>
              <w:rPr>
                <w:sz w:val="24"/>
              </w:rPr>
              <w:t>8</w:t>
            </w:r>
          </w:p>
        </w:tc>
        <w:tc>
          <w:tcPr>
            <w:tcW w:w="715" w:type="dxa"/>
          </w:tcPr>
          <w:p w14:paraId="36EFC9B0" w14:textId="77777777" w:rsidR="00834229" w:rsidRDefault="00834229" w:rsidP="00D219B9">
            <w:pPr>
              <w:pStyle w:val="TableParagraph"/>
              <w:spacing w:line="275" w:lineRule="exact"/>
              <w:ind w:left="92" w:right="83"/>
              <w:rPr>
                <w:sz w:val="24"/>
              </w:rPr>
            </w:pPr>
            <w:r>
              <w:rPr>
                <w:sz w:val="24"/>
              </w:rPr>
              <w:t>PO</w:t>
            </w:r>
            <w:r>
              <w:rPr>
                <w:spacing w:val="-1"/>
                <w:sz w:val="24"/>
              </w:rPr>
              <w:t xml:space="preserve"> </w:t>
            </w:r>
            <w:r>
              <w:rPr>
                <w:sz w:val="24"/>
              </w:rPr>
              <w:t>9</w:t>
            </w:r>
          </w:p>
        </w:tc>
        <w:tc>
          <w:tcPr>
            <w:tcW w:w="652" w:type="dxa"/>
          </w:tcPr>
          <w:p w14:paraId="28194200" w14:textId="77777777" w:rsidR="00834229" w:rsidRDefault="00834229" w:rsidP="00D219B9">
            <w:pPr>
              <w:pStyle w:val="TableParagraph"/>
              <w:ind w:left="208" w:right="141" w:hanging="34"/>
              <w:rPr>
                <w:sz w:val="24"/>
              </w:rPr>
            </w:pPr>
            <w:r>
              <w:rPr>
                <w:sz w:val="24"/>
              </w:rPr>
              <w:t>PO</w:t>
            </w:r>
            <w:r>
              <w:rPr>
                <w:spacing w:val="-58"/>
                <w:sz w:val="24"/>
              </w:rPr>
              <w:t xml:space="preserve"> </w:t>
            </w:r>
            <w:r>
              <w:rPr>
                <w:sz w:val="24"/>
              </w:rPr>
              <w:t>10</w:t>
            </w:r>
          </w:p>
        </w:tc>
        <w:tc>
          <w:tcPr>
            <w:tcW w:w="717" w:type="dxa"/>
          </w:tcPr>
          <w:p w14:paraId="6C05C467" w14:textId="77777777" w:rsidR="00834229" w:rsidRDefault="00834229" w:rsidP="00D219B9">
            <w:pPr>
              <w:pStyle w:val="TableParagraph"/>
              <w:ind w:left="244" w:right="175" w:hanging="39"/>
              <w:rPr>
                <w:sz w:val="24"/>
              </w:rPr>
            </w:pPr>
            <w:r>
              <w:rPr>
                <w:sz w:val="24"/>
              </w:rPr>
              <w:t>PO</w:t>
            </w:r>
            <w:r>
              <w:rPr>
                <w:spacing w:val="-57"/>
                <w:sz w:val="24"/>
              </w:rPr>
              <w:t xml:space="preserve"> </w:t>
            </w:r>
            <w:r>
              <w:rPr>
                <w:sz w:val="24"/>
              </w:rPr>
              <w:t>11</w:t>
            </w:r>
          </w:p>
        </w:tc>
      </w:tr>
      <w:tr w:rsidR="00FC4C98" w14:paraId="6CA176AC" w14:textId="77777777" w:rsidTr="001B608B">
        <w:trPr>
          <w:trHeight w:val="275"/>
          <w:jc w:val="center"/>
        </w:trPr>
        <w:tc>
          <w:tcPr>
            <w:tcW w:w="1205" w:type="dxa"/>
          </w:tcPr>
          <w:p w14:paraId="778D6634" w14:textId="77777777" w:rsidR="00FC4C98" w:rsidRDefault="00FC4C98" w:rsidP="00FC4C98">
            <w:pPr>
              <w:pStyle w:val="TableParagraph"/>
              <w:rPr>
                <w:sz w:val="24"/>
              </w:rPr>
            </w:pPr>
            <w:r>
              <w:rPr>
                <w:sz w:val="24"/>
              </w:rPr>
              <w:t>CO1</w:t>
            </w:r>
          </w:p>
        </w:tc>
        <w:tc>
          <w:tcPr>
            <w:tcW w:w="715" w:type="dxa"/>
          </w:tcPr>
          <w:p w14:paraId="0696CD09" w14:textId="2CAD6EB5" w:rsidR="00FC4C98" w:rsidRDefault="00FC4C98" w:rsidP="00FC4C98">
            <w:pPr>
              <w:pStyle w:val="TableParagraph"/>
              <w:ind w:left="9"/>
              <w:rPr>
                <w:sz w:val="24"/>
              </w:rPr>
            </w:pPr>
            <w:r>
              <w:t>3</w:t>
            </w:r>
          </w:p>
        </w:tc>
        <w:tc>
          <w:tcPr>
            <w:tcW w:w="716" w:type="dxa"/>
          </w:tcPr>
          <w:p w14:paraId="6244745C" w14:textId="13A51E12" w:rsidR="00FC4C98" w:rsidRDefault="00FC4C98" w:rsidP="00FC4C98">
            <w:pPr>
              <w:pStyle w:val="TableParagraph"/>
              <w:ind w:left="8"/>
              <w:rPr>
                <w:sz w:val="24"/>
              </w:rPr>
            </w:pPr>
            <w:r>
              <w:t>3</w:t>
            </w:r>
          </w:p>
        </w:tc>
        <w:tc>
          <w:tcPr>
            <w:tcW w:w="715" w:type="dxa"/>
          </w:tcPr>
          <w:p w14:paraId="7730E00F" w14:textId="726B1AE5" w:rsidR="00FC4C98" w:rsidRDefault="00FC4C98" w:rsidP="00FC4C98">
            <w:pPr>
              <w:pStyle w:val="TableParagraph"/>
              <w:ind w:left="9"/>
              <w:rPr>
                <w:sz w:val="24"/>
              </w:rPr>
            </w:pPr>
            <w:r>
              <w:t>3</w:t>
            </w:r>
          </w:p>
        </w:tc>
        <w:tc>
          <w:tcPr>
            <w:tcW w:w="715" w:type="dxa"/>
          </w:tcPr>
          <w:p w14:paraId="29109C35" w14:textId="4B4BFD19" w:rsidR="00FC4C98" w:rsidRDefault="00FC4C98" w:rsidP="00FC4C98">
            <w:pPr>
              <w:pStyle w:val="TableParagraph"/>
              <w:ind w:left="9"/>
              <w:rPr>
                <w:sz w:val="24"/>
              </w:rPr>
            </w:pPr>
            <w:r>
              <w:t>3</w:t>
            </w:r>
          </w:p>
        </w:tc>
        <w:tc>
          <w:tcPr>
            <w:tcW w:w="718" w:type="dxa"/>
          </w:tcPr>
          <w:p w14:paraId="7D45615C" w14:textId="64A41099" w:rsidR="00FC4C98" w:rsidRDefault="00FC4C98" w:rsidP="00FC4C98">
            <w:pPr>
              <w:pStyle w:val="TableParagraph"/>
              <w:ind w:left="7"/>
              <w:rPr>
                <w:sz w:val="24"/>
              </w:rPr>
            </w:pPr>
            <w:r>
              <w:t>2</w:t>
            </w:r>
          </w:p>
        </w:tc>
        <w:tc>
          <w:tcPr>
            <w:tcW w:w="715" w:type="dxa"/>
          </w:tcPr>
          <w:p w14:paraId="69B50AE5" w14:textId="606880CD" w:rsidR="00FC4C98" w:rsidRDefault="00FC4C98" w:rsidP="00FC4C98">
            <w:pPr>
              <w:pStyle w:val="TableParagraph"/>
              <w:ind w:left="10"/>
              <w:rPr>
                <w:sz w:val="24"/>
              </w:rPr>
            </w:pPr>
            <w:r>
              <w:t>3</w:t>
            </w:r>
          </w:p>
        </w:tc>
        <w:tc>
          <w:tcPr>
            <w:tcW w:w="715" w:type="dxa"/>
          </w:tcPr>
          <w:p w14:paraId="616FD26C" w14:textId="4F4CBD60" w:rsidR="00FC4C98" w:rsidRDefault="00FC4C98" w:rsidP="00FC4C98">
            <w:pPr>
              <w:pStyle w:val="TableParagraph"/>
              <w:ind w:left="10"/>
              <w:rPr>
                <w:sz w:val="24"/>
              </w:rPr>
            </w:pPr>
            <w:r>
              <w:t>3</w:t>
            </w:r>
          </w:p>
        </w:tc>
        <w:tc>
          <w:tcPr>
            <w:tcW w:w="717" w:type="dxa"/>
          </w:tcPr>
          <w:p w14:paraId="19E87445" w14:textId="6AE9E43B" w:rsidR="00FC4C98" w:rsidRDefault="00FC4C98" w:rsidP="00FC4C98">
            <w:pPr>
              <w:pStyle w:val="TableParagraph"/>
              <w:ind w:left="8"/>
              <w:rPr>
                <w:sz w:val="24"/>
              </w:rPr>
            </w:pPr>
            <w:r>
              <w:t>3</w:t>
            </w:r>
          </w:p>
        </w:tc>
        <w:tc>
          <w:tcPr>
            <w:tcW w:w="715" w:type="dxa"/>
          </w:tcPr>
          <w:p w14:paraId="05C13849" w14:textId="68139F45" w:rsidR="00FC4C98" w:rsidRDefault="00FC4C98" w:rsidP="00FC4C98">
            <w:pPr>
              <w:pStyle w:val="TableParagraph"/>
              <w:ind w:left="13"/>
              <w:rPr>
                <w:sz w:val="24"/>
              </w:rPr>
            </w:pPr>
            <w:r>
              <w:t>2</w:t>
            </w:r>
          </w:p>
        </w:tc>
        <w:tc>
          <w:tcPr>
            <w:tcW w:w="652" w:type="dxa"/>
          </w:tcPr>
          <w:p w14:paraId="60990B5B" w14:textId="3E0A3D74" w:rsidR="00FC4C98" w:rsidRDefault="00FC4C98" w:rsidP="00FC4C98">
            <w:pPr>
              <w:pStyle w:val="TableParagraph"/>
              <w:ind w:left="268"/>
              <w:rPr>
                <w:sz w:val="24"/>
              </w:rPr>
            </w:pPr>
            <w:r>
              <w:t>2</w:t>
            </w:r>
          </w:p>
        </w:tc>
        <w:tc>
          <w:tcPr>
            <w:tcW w:w="717" w:type="dxa"/>
          </w:tcPr>
          <w:p w14:paraId="6A557CCB" w14:textId="3B6A12B1" w:rsidR="00FC4C98" w:rsidRDefault="00FC4C98" w:rsidP="00FC4C98">
            <w:pPr>
              <w:pStyle w:val="TableParagraph"/>
              <w:ind w:left="13"/>
              <w:rPr>
                <w:sz w:val="24"/>
              </w:rPr>
            </w:pPr>
            <w:r>
              <w:t>3</w:t>
            </w:r>
          </w:p>
        </w:tc>
      </w:tr>
      <w:tr w:rsidR="00FC4C98" w14:paraId="10D32EBC" w14:textId="77777777" w:rsidTr="001B608B">
        <w:trPr>
          <w:trHeight w:val="275"/>
          <w:jc w:val="center"/>
        </w:trPr>
        <w:tc>
          <w:tcPr>
            <w:tcW w:w="1205" w:type="dxa"/>
          </w:tcPr>
          <w:p w14:paraId="09529927" w14:textId="77777777" w:rsidR="00FC4C98" w:rsidRDefault="00FC4C98" w:rsidP="00FC4C98">
            <w:pPr>
              <w:pStyle w:val="TableParagraph"/>
              <w:rPr>
                <w:sz w:val="24"/>
              </w:rPr>
            </w:pPr>
            <w:r>
              <w:rPr>
                <w:sz w:val="24"/>
              </w:rPr>
              <w:t>CO2</w:t>
            </w:r>
          </w:p>
        </w:tc>
        <w:tc>
          <w:tcPr>
            <w:tcW w:w="715" w:type="dxa"/>
          </w:tcPr>
          <w:p w14:paraId="40CA199A" w14:textId="31AB75D9" w:rsidR="00FC4C98" w:rsidRDefault="00FC4C98" w:rsidP="00FC4C98">
            <w:pPr>
              <w:pStyle w:val="TableParagraph"/>
              <w:ind w:left="9"/>
              <w:rPr>
                <w:sz w:val="24"/>
              </w:rPr>
            </w:pPr>
            <w:r>
              <w:t>3</w:t>
            </w:r>
          </w:p>
        </w:tc>
        <w:tc>
          <w:tcPr>
            <w:tcW w:w="716" w:type="dxa"/>
          </w:tcPr>
          <w:p w14:paraId="2444F7C6" w14:textId="1781508E" w:rsidR="00FC4C98" w:rsidRDefault="00FC4C98" w:rsidP="00FC4C98">
            <w:pPr>
              <w:pStyle w:val="TableParagraph"/>
              <w:ind w:left="8"/>
              <w:rPr>
                <w:sz w:val="24"/>
              </w:rPr>
            </w:pPr>
            <w:r>
              <w:t>3</w:t>
            </w:r>
          </w:p>
        </w:tc>
        <w:tc>
          <w:tcPr>
            <w:tcW w:w="715" w:type="dxa"/>
          </w:tcPr>
          <w:p w14:paraId="04E21DB5" w14:textId="1F49AA97" w:rsidR="00FC4C98" w:rsidRDefault="00FC4C98" w:rsidP="00FC4C98">
            <w:pPr>
              <w:pStyle w:val="TableParagraph"/>
              <w:ind w:left="9"/>
              <w:rPr>
                <w:sz w:val="24"/>
              </w:rPr>
            </w:pPr>
            <w:r>
              <w:t>3</w:t>
            </w:r>
          </w:p>
        </w:tc>
        <w:tc>
          <w:tcPr>
            <w:tcW w:w="715" w:type="dxa"/>
          </w:tcPr>
          <w:p w14:paraId="719A53C3" w14:textId="7F5AC590" w:rsidR="00FC4C98" w:rsidRDefault="00FC4C98" w:rsidP="00FC4C98">
            <w:pPr>
              <w:pStyle w:val="TableParagraph"/>
              <w:ind w:left="9"/>
              <w:rPr>
                <w:sz w:val="24"/>
              </w:rPr>
            </w:pPr>
            <w:r>
              <w:t>3</w:t>
            </w:r>
          </w:p>
        </w:tc>
        <w:tc>
          <w:tcPr>
            <w:tcW w:w="718" w:type="dxa"/>
          </w:tcPr>
          <w:p w14:paraId="488C43B8" w14:textId="1671FE4A" w:rsidR="00FC4C98" w:rsidRDefault="00FC4C98" w:rsidP="00FC4C98">
            <w:pPr>
              <w:pStyle w:val="TableParagraph"/>
              <w:ind w:left="7"/>
              <w:rPr>
                <w:sz w:val="24"/>
              </w:rPr>
            </w:pPr>
            <w:r>
              <w:t>2</w:t>
            </w:r>
          </w:p>
        </w:tc>
        <w:tc>
          <w:tcPr>
            <w:tcW w:w="715" w:type="dxa"/>
          </w:tcPr>
          <w:p w14:paraId="480EC8A1" w14:textId="43EF9489" w:rsidR="00FC4C98" w:rsidRDefault="00FC4C98" w:rsidP="00FC4C98">
            <w:pPr>
              <w:pStyle w:val="TableParagraph"/>
              <w:ind w:left="10"/>
              <w:rPr>
                <w:sz w:val="24"/>
              </w:rPr>
            </w:pPr>
            <w:r>
              <w:t>3</w:t>
            </w:r>
          </w:p>
        </w:tc>
        <w:tc>
          <w:tcPr>
            <w:tcW w:w="715" w:type="dxa"/>
          </w:tcPr>
          <w:p w14:paraId="7A3399B5" w14:textId="0D0F8E99" w:rsidR="00FC4C98" w:rsidRDefault="00FC4C98" w:rsidP="00FC4C98">
            <w:pPr>
              <w:pStyle w:val="TableParagraph"/>
              <w:ind w:left="10"/>
              <w:rPr>
                <w:sz w:val="24"/>
              </w:rPr>
            </w:pPr>
            <w:r>
              <w:t>3</w:t>
            </w:r>
          </w:p>
        </w:tc>
        <w:tc>
          <w:tcPr>
            <w:tcW w:w="717" w:type="dxa"/>
          </w:tcPr>
          <w:p w14:paraId="289CB110" w14:textId="71DE9601" w:rsidR="00FC4C98" w:rsidRDefault="00FC4C98" w:rsidP="00FC4C98">
            <w:pPr>
              <w:pStyle w:val="TableParagraph"/>
              <w:ind w:left="8"/>
              <w:rPr>
                <w:sz w:val="24"/>
              </w:rPr>
            </w:pPr>
            <w:r>
              <w:t>3</w:t>
            </w:r>
          </w:p>
        </w:tc>
        <w:tc>
          <w:tcPr>
            <w:tcW w:w="715" w:type="dxa"/>
          </w:tcPr>
          <w:p w14:paraId="1E41737A" w14:textId="06DE9992" w:rsidR="00FC4C98" w:rsidRDefault="00FC4C98" w:rsidP="00FC4C98">
            <w:pPr>
              <w:pStyle w:val="TableParagraph"/>
              <w:ind w:left="13"/>
              <w:rPr>
                <w:sz w:val="24"/>
              </w:rPr>
            </w:pPr>
            <w:r>
              <w:t>2</w:t>
            </w:r>
          </w:p>
        </w:tc>
        <w:tc>
          <w:tcPr>
            <w:tcW w:w="652" w:type="dxa"/>
          </w:tcPr>
          <w:p w14:paraId="4FF7DFCB" w14:textId="7B04B9E2" w:rsidR="00FC4C98" w:rsidRDefault="00FC4C98" w:rsidP="00FC4C98">
            <w:pPr>
              <w:pStyle w:val="TableParagraph"/>
              <w:ind w:left="268"/>
              <w:rPr>
                <w:sz w:val="24"/>
              </w:rPr>
            </w:pPr>
            <w:r>
              <w:t>2</w:t>
            </w:r>
          </w:p>
        </w:tc>
        <w:tc>
          <w:tcPr>
            <w:tcW w:w="717" w:type="dxa"/>
          </w:tcPr>
          <w:p w14:paraId="73514BBB" w14:textId="09C95FB6" w:rsidR="00FC4C98" w:rsidRDefault="00FC4C98" w:rsidP="00FC4C98">
            <w:pPr>
              <w:pStyle w:val="TableParagraph"/>
              <w:ind w:left="13"/>
              <w:rPr>
                <w:sz w:val="24"/>
              </w:rPr>
            </w:pPr>
            <w:r>
              <w:t>3</w:t>
            </w:r>
          </w:p>
        </w:tc>
      </w:tr>
      <w:tr w:rsidR="00FC4C98" w14:paraId="668E0C3B" w14:textId="77777777" w:rsidTr="001B608B">
        <w:trPr>
          <w:trHeight w:val="278"/>
          <w:jc w:val="center"/>
        </w:trPr>
        <w:tc>
          <w:tcPr>
            <w:tcW w:w="1205" w:type="dxa"/>
          </w:tcPr>
          <w:p w14:paraId="10B4A80F" w14:textId="77777777" w:rsidR="00FC4C98" w:rsidRDefault="00FC4C98" w:rsidP="00FC4C98">
            <w:pPr>
              <w:pStyle w:val="TableParagraph"/>
              <w:spacing w:before="1" w:line="257" w:lineRule="exact"/>
              <w:rPr>
                <w:sz w:val="24"/>
              </w:rPr>
            </w:pPr>
            <w:r>
              <w:rPr>
                <w:sz w:val="24"/>
              </w:rPr>
              <w:t>CO3</w:t>
            </w:r>
          </w:p>
        </w:tc>
        <w:tc>
          <w:tcPr>
            <w:tcW w:w="715" w:type="dxa"/>
          </w:tcPr>
          <w:p w14:paraId="7D9FFF0B" w14:textId="20A47E80" w:rsidR="00FC4C98" w:rsidRDefault="00FC4C98" w:rsidP="00FC4C98">
            <w:pPr>
              <w:pStyle w:val="TableParagraph"/>
              <w:spacing w:before="1" w:line="257" w:lineRule="exact"/>
              <w:ind w:left="9"/>
              <w:rPr>
                <w:sz w:val="24"/>
              </w:rPr>
            </w:pPr>
            <w:r>
              <w:t>3</w:t>
            </w:r>
          </w:p>
        </w:tc>
        <w:tc>
          <w:tcPr>
            <w:tcW w:w="716" w:type="dxa"/>
          </w:tcPr>
          <w:p w14:paraId="7E0840A7" w14:textId="46D5626C" w:rsidR="00FC4C98" w:rsidRDefault="00FC4C98" w:rsidP="00FC4C98">
            <w:pPr>
              <w:pStyle w:val="TableParagraph"/>
              <w:spacing w:before="1" w:line="257" w:lineRule="exact"/>
              <w:ind w:left="8"/>
              <w:rPr>
                <w:sz w:val="24"/>
              </w:rPr>
            </w:pPr>
            <w:r>
              <w:t>3</w:t>
            </w:r>
          </w:p>
        </w:tc>
        <w:tc>
          <w:tcPr>
            <w:tcW w:w="715" w:type="dxa"/>
          </w:tcPr>
          <w:p w14:paraId="1DA54A05" w14:textId="07BC2E40" w:rsidR="00FC4C98" w:rsidRDefault="00FC4C98" w:rsidP="00FC4C98">
            <w:pPr>
              <w:pStyle w:val="TableParagraph"/>
              <w:spacing w:before="1" w:line="257" w:lineRule="exact"/>
              <w:ind w:left="9"/>
              <w:rPr>
                <w:sz w:val="24"/>
              </w:rPr>
            </w:pPr>
            <w:r>
              <w:t>3</w:t>
            </w:r>
          </w:p>
        </w:tc>
        <w:tc>
          <w:tcPr>
            <w:tcW w:w="715" w:type="dxa"/>
          </w:tcPr>
          <w:p w14:paraId="69156553" w14:textId="16EAA619" w:rsidR="00FC4C98" w:rsidRDefault="00FC4C98" w:rsidP="00FC4C98">
            <w:pPr>
              <w:pStyle w:val="TableParagraph"/>
              <w:spacing w:before="1" w:line="257" w:lineRule="exact"/>
              <w:ind w:left="9"/>
              <w:rPr>
                <w:sz w:val="24"/>
              </w:rPr>
            </w:pPr>
            <w:r>
              <w:t>3</w:t>
            </w:r>
          </w:p>
        </w:tc>
        <w:tc>
          <w:tcPr>
            <w:tcW w:w="718" w:type="dxa"/>
          </w:tcPr>
          <w:p w14:paraId="74DD143D" w14:textId="75C96002" w:rsidR="00FC4C98" w:rsidRDefault="00FC4C98" w:rsidP="00FC4C98">
            <w:pPr>
              <w:pStyle w:val="TableParagraph"/>
              <w:spacing w:before="1" w:line="257" w:lineRule="exact"/>
              <w:ind w:left="7"/>
              <w:rPr>
                <w:sz w:val="24"/>
              </w:rPr>
            </w:pPr>
            <w:r>
              <w:t>2</w:t>
            </w:r>
          </w:p>
        </w:tc>
        <w:tc>
          <w:tcPr>
            <w:tcW w:w="715" w:type="dxa"/>
          </w:tcPr>
          <w:p w14:paraId="605E685C" w14:textId="2B52C5F0" w:rsidR="00FC4C98" w:rsidRDefault="00FC4C98" w:rsidP="00FC4C98">
            <w:pPr>
              <w:pStyle w:val="TableParagraph"/>
              <w:spacing w:before="1" w:line="257" w:lineRule="exact"/>
              <w:ind w:left="10"/>
              <w:rPr>
                <w:sz w:val="24"/>
              </w:rPr>
            </w:pPr>
            <w:r>
              <w:t>3</w:t>
            </w:r>
          </w:p>
        </w:tc>
        <w:tc>
          <w:tcPr>
            <w:tcW w:w="715" w:type="dxa"/>
          </w:tcPr>
          <w:p w14:paraId="20D68989" w14:textId="510D4874" w:rsidR="00FC4C98" w:rsidRDefault="00FC4C98" w:rsidP="00FC4C98">
            <w:pPr>
              <w:pStyle w:val="TableParagraph"/>
              <w:spacing w:before="1" w:line="257" w:lineRule="exact"/>
              <w:ind w:left="10"/>
              <w:rPr>
                <w:sz w:val="24"/>
              </w:rPr>
            </w:pPr>
            <w:r>
              <w:t>3</w:t>
            </w:r>
          </w:p>
        </w:tc>
        <w:tc>
          <w:tcPr>
            <w:tcW w:w="717" w:type="dxa"/>
          </w:tcPr>
          <w:p w14:paraId="616706C3" w14:textId="1BD8C21C" w:rsidR="00FC4C98" w:rsidRDefault="00FC4C98" w:rsidP="00FC4C98">
            <w:pPr>
              <w:pStyle w:val="TableParagraph"/>
              <w:spacing w:before="1" w:line="257" w:lineRule="exact"/>
              <w:ind w:left="8"/>
              <w:rPr>
                <w:sz w:val="24"/>
              </w:rPr>
            </w:pPr>
            <w:r>
              <w:t>3</w:t>
            </w:r>
          </w:p>
        </w:tc>
        <w:tc>
          <w:tcPr>
            <w:tcW w:w="715" w:type="dxa"/>
          </w:tcPr>
          <w:p w14:paraId="487B574F" w14:textId="13F65D63" w:rsidR="00FC4C98" w:rsidRDefault="00FC4C98" w:rsidP="00FC4C98">
            <w:pPr>
              <w:pStyle w:val="TableParagraph"/>
              <w:spacing w:before="1" w:line="257" w:lineRule="exact"/>
              <w:ind w:left="13"/>
              <w:rPr>
                <w:sz w:val="24"/>
              </w:rPr>
            </w:pPr>
            <w:r>
              <w:t>2</w:t>
            </w:r>
          </w:p>
        </w:tc>
        <w:tc>
          <w:tcPr>
            <w:tcW w:w="652" w:type="dxa"/>
          </w:tcPr>
          <w:p w14:paraId="3ED13DD4" w14:textId="7C616CA9" w:rsidR="00FC4C98" w:rsidRDefault="00FC4C98" w:rsidP="00FC4C98">
            <w:pPr>
              <w:pStyle w:val="TableParagraph"/>
              <w:spacing w:before="1" w:line="257" w:lineRule="exact"/>
              <w:ind w:left="268"/>
              <w:rPr>
                <w:sz w:val="24"/>
              </w:rPr>
            </w:pPr>
            <w:r>
              <w:t>1</w:t>
            </w:r>
          </w:p>
        </w:tc>
        <w:tc>
          <w:tcPr>
            <w:tcW w:w="717" w:type="dxa"/>
          </w:tcPr>
          <w:p w14:paraId="7C3DB678" w14:textId="4F514CB6" w:rsidR="00FC4C98" w:rsidRDefault="00FC4C98" w:rsidP="00FC4C98">
            <w:pPr>
              <w:pStyle w:val="TableParagraph"/>
              <w:spacing w:before="1" w:line="257" w:lineRule="exact"/>
              <w:ind w:left="13"/>
              <w:rPr>
                <w:sz w:val="24"/>
              </w:rPr>
            </w:pPr>
            <w:r>
              <w:t>3</w:t>
            </w:r>
          </w:p>
        </w:tc>
      </w:tr>
      <w:tr w:rsidR="00FC4C98" w14:paraId="7966A0BA" w14:textId="77777777" w:rsidTr="001B608B">
        <w:trPr>
          <w:trHeight w:val="275"/>
          <w:jc w:val="center"/>
        </w:trPr>
        <w:tc>
          <w:tcPr>
            <w:tcW w:w="1205" w:type="dxa"/>
          </w:tcPr>
          <w:p w14:paraId="72783056" w14:textId="77777777" w:rsidR="00FC4C98" w:rsidRDefault="00FC4C98" w:rsidP="00FC4C98">
            <w:pPr>
              <w:pStyle w:val="TableParagraph"/>
              <w:rPr>
                <w:sz w:val="24"/>
              </w:rPr>
            </w:pPr>
            <w:r>
              <w:rPr>
                <w:sz w:val="24"/>
              </w:rPr>
              <w:t>CO4</w:t>
            </w:r>
          </w:p>
        </w:tc>
        <w:tc>
          <w:tcPr>
            <w:tcW w:w="715" w:type="dxa"/>
          </w:tcPr>
          <w:p w14:paraId="07E34B95" w14:textId="6DCB121D" w:rsidR="00FC4C98" w:rsidRDefault="00FC4C98" w:rsidP="00FC4C98">
            <w:pPr>
              <w:pStyle w:val="TableParagraph"/>
              <w:ind w:left="9"/>
              <w:rPr>
                <w:sz w:val="24"/>
              </w:rPr>
            </w:pPr>
            <w:r>
              <w:t>3</w:t>
            </w:r>
          </w:p>
        </w:tc>
        <w:tc>
          <w:tcPr>
            <w:tcW w:w="716" w:type="dxa"/>
          </w:tcPr>
          <w:p w14:paraId="35D73BD1" w14:textId="0EA3A80E" w:rsidR="00FC4C98" w:rsidRDefault="00FC4C98" w:rsidP="00FC4C98">
            <w:pPr>
              <w:pStyle w:val="TableParagraph"/>
              <w:ind w:left="8"/>
              <w:rPr>
                <w:sz w:val="24"/>
              </w:rPr>
            </w:pPr>
            <w:r>
              <w:t>3</w:t>
            </w:r>
          </w:p>
        </w:tc>
        <w:tc>
          <w:tcPr>
            <w:tcW w:w="715" w:type="dxa"/>
          </w:tcPr>
          <w:p w14:paraId="1D1E8C9B" w14:textId="49EFD9E4" w:rsidR="00FC4C98" w:rsidRDefault="00FC4C98" w:rsidP="00FC4C98">
            <w:pPr>
              <w:pStyle w:val="TableParagraph"/>
              <w:ind w:left="9"/>
              <w:rPr>
                <w:sz w:val="24"/>
              </w:rPr>
            </w:pPr>
            <w:r>
              <w:t>3</w:t>
            </w:r>
          </w:p>
        </w:tc>
        <w:tc>
          <w:tcPr>
            <w:tcW w:w="715" w:type="dxa"/>
          </w:tcPr>
          <w:p w14:paraId="3804DB52" w14:textId="7E815978" w:rsidR="00FC4C98" w:rsidRDefault="00FC4C98" w:rsidP="00FC4C98">
            <w:pPr>
              <w:pStyle w:val="TableParagraph"/>
              <w:ind w:left="9"/>
              <w:rPr>
                <w:sz w:val="24"/>
              </w:rPr>
            </w:pPr>
            <w:r>
              <w:t>3</w:t>
            </w:r>
          </w:p>
        </w:tc>
        <w:tc>
          <w:tcPr>
            <w:tcW w:w="718" w:type="dxa"/>
          </w:tcPr>
          <w:p w14:paraId="2D5E976E" w14:textId="478258D3" w:rsidR="00FC4C98" w:rsidRDefault="00FC4C98" w:rsidP="00FC4C98">
            <w:pPr>
              <w:pStyle w:val="TableParagraph"/>
              <w:ind w:left="7"/>
              <w:rPr>
                <w:sz w:val="24"/>
              </w:rPr>
            </w:pPr>
            <w:r>
              <w:t>2</w:t>
            </w:r>
          </w:p>
        </w:tc>
        <w:tc>
          <w:tcPr>
            <w:tcW w:w="715" w:type="dxa"/>
          </w:tcPr>
          <w:p w14:paraId="20E42B1C" w14:textId="1D6BF7AE" w:rsidR="00FC4C98" w:rsidRDefault="00FC4C98" w:rsidP="00FC4C98">
            <w:pPr>
              <w:pStyle w:val="TableParagraph"/>
              <w:ind w:left="10"/>
              <w:rPr>
                <w:sz w:val="24"/>
              </w:rPr>
            </w:pPr>
            <w:r>
              <w:t>3</w:t>
            </w:r>
          </w:p>
        </w:tc>
        <w:tc>
          <w:tcPr>
            <w:tcW w:w="715" w:type="dxa"/>
          </w:tcPr>
          <w:p w14:paraId="6C5683F9" w14:textId="52FD4062" w:rsidR="00FC4C98" w:rsidRDefault="00FC4C98" w:rsidP="00FC4C98">
            <w:pPr>
              <w:pStyle w:val="TableParagraph"/>
              <w:ind w:left="10"/>
              <w:rPr>
                <w:sz w:val="24"/>
              </w:rPr>
            </w:pPr>
            <w:r>
              <w:t>3</w:t>
            </w:r>
          </w:p>
        </w:tc>
        <w:tc>
          <w:tcPr>
            <w:tcW w:w="717" w:type="dxa"/>
          </w:tcPr>
          <w:p w14:paraId="4E11C724" w14:textId="6C88BA57" w:rsidR="00FC4C98" w:rsidRDefault="00FC4C98" w:rsidP="00FC4C98">
            <w:pPr>
              <w:pStyle w:val="TableParagraph"/>
              <w:ind w:left="8"/>
              <w:rPr>
                <w:sz w:val="24"/>
              </w:rPr>
            </w:pPr>
            <w:r>
              <w:t>3</w:t>
            </w:r>
          </w:p>
        </w:tc>
        <w:tc>
          <w:tcPr>
            <w:tcW w:w="715" w:type="dxa"/>
          </w:tcPr>
          <w:p w14:paraId="1B118845" w14:textId="3CF704BA" w:rsidR="00FC4C98" w:rsidRDefault="00FC4C98" w:rsidP="00FC4C98">
            <w:pPr>
              <w:pStyle w:val="TableParagraph"/>
              <w:ind w:left="13"/>
              <w:rPr>
                <w:sz w:val="24"/>
              </w:rPr>
            </w:pPr>
            <w:r>
              <w:t>3</w:t>
            </w:r>
          </w:p>
        </w:tc>
        <w:tc>
          <w:tcPr>
            <w:tcW w:w="652" w:type="dxa"/>
          </w:tcPr>
          <w:p w14:paraId="0AA590E4" w14:textId="3ABFD847" w:rsidR="00FC4C98" w:rsidRDefault="00FC4C98" w:rsidP="00FC4C98">
            <w:pPr>
              <w:pStyle w:val="TableParagraph"/>
              <w:ind w:left="268"/>
              <w:rPr>
                <w:sz w:val="24"/>
              </w:rPr>
            </w:pPr>
            <w:r>
              <w:t>1</w:t>
            </w:r>
          </w:p>
        </w:tc>
        <w:tc>
          <w:tcPr>
            <w:tcW w:w="717" w:type="dxa"/>
          </w:tcPr>
          <w:p w14:paraId="0CB43BCB" w14:textId="5768BB26" w:rsidR="00FC4C98" w:rsidRDefault="00FC4C98" w:rsidP="00FC4C98">
            <w:pPr>
              <w:pStyle w:val="TableParagraph"/>
              <w:ind w:left="13"/>
              <w:rPr>
                <w:sz w:val="24"/>
              </w:rPr>
            </w:pPr>
            <w:r>
              <w:t>3</w:t>
            </w:r>
          </w:p>
        </w:tc>
      </w:tr>
    </w:tbl>
    <w:p w14:paraId="405B7692" w14:textId="77777777" w:rsidR="0093413A" w:rsidRDefault="0093413A" w:rsidP="0093413A">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762E6F10" w14:textId="64092EDC" w:rsidR="00834229" w:rsidRDefault="00416DF3">
      <w:pPr>
        <w:pStyle w:val="BodyText"/>
        <w:spacing w:line="251" w:lineRule="exact"/>
        <w:ind w:left="545"/>
      </w:pPr>
      <w:r>
        <w:t xml:space="preserve"> </w:t>
      </w:r>
    </w:p>
    <w:p w14:paraId="62A3D63E" w14:textId="45E8D8F8" w:rsidR="00BA2644" w:rsidRDefault="00B578E9" w:rsidP="00416DF3">
      <w:pPr>
        <w:pStyle w:val="Heading3"/>
        <w:spacing w:before="92" w:line="240" w:lineRule="auto"/>
        <w:rPr>
          <w:b w:val="0"/>
          <w:sz w:val="13"/>
        </w:rPr>
      </w:pPr>
      <w:r>
        <w:rPr>
          <w:u w:val="single"/>
        </w:rPr>
        <w:t>LIST</w:t>
      </w:r>
      <w:r>
        <w:rPr>
          <w:spacing w:val="-2"/>
          <w:u w:val="single"/>
        </w:rPr>
        <w:t xml:space="preserve"> </w:t>
      </w:r>
      <w:r>
        <w:rPr>
          <w:u w:val="single"/>
        </w:rPr>
        <w:t>OF</w:t>
      </w:r>
      <w:r>
        <w:rPr>
          <w:spacing w:val="-11"/>
          <w:u w:val="single"/>
        </w:rPr>
        <w:t xml:space="preserve"> </w:t>
      </w:r>
      <w:r>
        <w:rPr>
          <w:u w:val="single"/>
        </w:rPr>
        <w:t>EXPERIMENTS</w:t>
      </w:r>
    </w:p>
    <w:p w14:paraId="425EE642" w14:textId="77777777" w:rsidR="00BA2644" w:rsidRDefault="00B578E9">
      <w:pPr>
        <w:pStyle w:val="ListParagraph"/>
        <w:numPr>
          <w:ilvl w:val="0"/>
          <w:numId w:val="31"/>
        </w:numPr>
        <w:tabs>
          <w:tab w:val="left" w:pos="839"/>
        </w:tabs>
        <w:spacing w:before="93" w:line="237" w:lineRule="auto"/>
        <w:ind w:right="1563" w:hanging="360"/>
      </w:pPr>
      <w:r>
        <w:t>Determination</w:t>
      </w:r>
      <w:r>
        <w:rPr>
          <w:spacing w:val="4"/>
        </w:rPr>
        <w:t xml:space="preserve"> </w:t>
      </w:r>
      <w:r>
        <w:t>of</w:t>
      </w:r>
      <w:r>
        <w:rPr>
          <w:spacing w:val="7"/>
        </w:rPr>
        <w:t xml:space="preserve"> </w:t>
      </w:r>
      <w:r>
        <w:t>absorption</w:t>
      </w:r>
      <w:r>
        <w:rPr>
          <w:spacing w:val="8"/>
        </w:rPr>
        <w:t xml:space="preserve"> </w:t>
      </w:r>
      <w:r>
        <w:t>maxima</w:t>
      </w:r>
      <w:r>
        <w:rPr>
          <w:spacing w:val="11"/>
        </w:rPr>
        <w:t xml:space="preserve"> </w:t>
      </w:r>
      <w:r>
        <w:t>and</w:t>
      </w:r>
      <w:r>
        <w:rPr>
          <w:spacing w:val="3"/>
        </w:rPr>
        <w:t xml:space="preserve"> </w:t>
      </w:r>
      <w:r>
        <w:t>effect</w:t>
      </w:r>
      <w:r>
        <w:rPr>
          <w:spacing w:val="14"/>
        </w:rPr>
        <w:t xml:space="preserve"> </w:t>
      </w:r>
      <w:r>
        <w:t>of</w:t>
      </w:r>
      <w:r>
        <w:rPr>
          <w:spacing w:val="1"/>
        </w:rPr>
        <w:t xml:space="preserve"> </w:t>
      </w:r>
      <w:r>
        <w:t>solvents</w:t>
      </w:r>
      <w:r>
        <w:rPr>
          <w:spacing w:val="9"/>
        </w:rPr>
        <w:t xml:space="preserve"> </w:t>
      </w:r>
      <w:r>
        <w:t>on</w:t>
      </w:r>
      <w:r>
        <w:rPr>
          <w:spacing w:val="-2"/>
        </w:rPr>
        <w:t xml:space="preserve"> </w:t>
      </w:r>
      <w:r>
        <w:t>absorption</w:t>
      </w:r>
      <w:r>
        <w:rPr>
          <w:spacing w:val="9"/>
        </w:rPr>
        <w:t xml:space="preserve"> </w:t>
      </w:r>
      <w:r>
        <w:t>maxima</w:t>
      </w:r>
      <w:r>
        <w:rPr>
          <w:spacing w:val="15"/>
        </w:rPr>
        <w:t xml:space="preserve"> </w:t>
      </w:r>
      <w:r>
        <w:t>of</w:t>
      </w:r>
      <w:r>
        <w:rPr>
          <w:spacing w:val="7"/>
        </w:rPr>
        <w:t xml:space="preserve"> </w:t>
      </w:r>
      <w:r>
        <w:t>organic</w:t>
      </w:r>
      <w:r>
        <w:rPr>
          <w:spacing w:val="-52"/>
        </w:rPr>
        <w:t xml:space="preserve"> </w:t>
      </w:r>
      <w:r>
        <w:t>compounds.</w:t>
      </w:r>
    </w:p>
    <w:p w14:paraId="4DB454BB" w14:textId="77777777" w:rsidR="00BA2644" w:rsidRDefault="00B578E9">
      <w:pPr>
        <w:pStyle w:val="ListParagraph"/>
        <w:numPr>
          <w:ilvl w:val="0"/>
          <w:numId w:val="31"/>
        </w:numPr>
        <w:tabs>
          <w:tab w:val="left" w:pos="819"/>
        </w:tabs>
        <w:spacing w:before="2" w:line="251" w:lineRule="exact"/>
        <w:ind w:left="818" w:hanging="279"/>
      </w:pPr>
      <w:r>
        <w:rPr>
          <w:spacing w:val="-1"/>
        </w:rPr>
        <w:t>Estimation</w:t>
      </w:r>
      <w:r>
        <w:rPr>
          <w:spacing w:val="-6"/>
        </w:rPr>
        <w:t xml:space="preserve"> </w:t>
      </w:r>
      <w:r>
        <w:rPr>
          <w:spacing w:val="-1"/>
        </w:rPr>
        <w:t>of</w:t>
      </w:r>
      <w:r>
        <w:rPr>
          <w:spacing w:val="6"/>
        </w:rPr>
        <w:t xml:space="preserve"> </w:t>
      </w:r>
      <w:r>
        <w:rPr>
          <w:spacing w:val="-1"/>
        </w:rPr>
        <w:t>dextrose</w:t>
      </w:r>
      <w:r>
        <w:rPr>
          <w:spacing w:val="-13"/>
        </w:rPr>
        <w:t xml:space="preserve"> </w:t>
      </w:r>
      <w:r>
        <w:t>by</w:t>
      </w:r>
      <w:r>
        <w:rPr>
          <w:spacing w:val="-7"/>
        </w:rPr>
        <w:t xml:space="preserve"> </w:t>
      </w:r>
      <w:r>
        <w:t>colorimetry.</w:t>
      </w:r>
    </w:p>
    <w:p w14:paraId="1A237336" w14:textId="77777777" w:rsidR="00BA2644" w:rsidRDefault="00B578E9">
      <w:pPr>
        <w:pStyle w:val="ListParagraph"/>
        <w:numPr>
          <w:ilvl w:val="0"/>
          <w:numId w:val="31"/>
        </w:numPr>
        <w:tabs>
          <w:tab w:val="left" w:pos="819"/>
        </w:tabs>
        <w:spacing w:line="251" w:lineRule="exact"/>
        <w:ind w:left="818" w:hanging="279"/>
      </w:pPr>
      <w:r>
        <w:t>Estimation</w:t>
      </w:r>
      <w:r>
        <w:rPr>
          <w:spacing w:val="-10"/>
        </w:rPr>
        <w:t xml:space="preserve"> </w:t>
      </w:r>
      <w:r>
        <w:t>of</w:t>
      </w:r>
      <w:r>
        <w:rPr>
          <w:spacing w:val="-8"/>
        </w:rPr>
        <w:t xml:space="preserve"> </w:t>
      </w:r>
      <w:r>
        <w:t>sulfanilamide/</w:t>
      </w:r>
      <w:r>
        <w:rPr>
          <w:spacing w:val="-2"/>
        </w:rPr>
        <w:t xml:space="preserve"> </w:t>
      </w:r>
      <w:r>
        <w:t>streptomycin</w:t>
      </w:r>
      <w:r>
        <w:rPr>
          <w:spacing w:val="-8"/>
        </w:rPr>
        <w:t xml:space="preserve"> </w:t>
      </w:r>
      <w:r>
        <w:t>sulphate</w:t>
      </w:r>
      <w:r>
        <w:rPr>
          <w:spacing w:val="-13"/>
        </w:rPr>
        <w:t xml:space="preserve"> </w:t>
      </w:r>
      <w:r>
        <w:t>injection</w:t>
      </w:r>
      <w:r>
        <w:rPr>
          <w:spacing w:val="-6"/>
        </w:rPr>
        <w:t xml:space="preserve"> </w:t>
      </w:r>
      <w:r>
        <w:t>by</w:t>
      </w:r>
      <w:r>
        <w:rPr>
          <w:spacing w:val="-11"/>
        </w:rPr>
        <w:t xml:space="preserve"> </w:t>
      </w:r>
      <w:r>
        <w:t>colorimetry.</w:t>
      </w:r>
    </w:p>
    <w:p w14:paraId="5D0799F5" w14:textId="77777777" w:rsidR="00BA2644" w:rsidRDefault="00B578E9">
      <w:pPr>
        <w:pStyle w:val="ListParagraph"/>
        <w:numPr>
          <w:ilvl w:val="0"/>
          <w:numId w:val="31"/>
        </w:numPr>
        <w:tabs>
          <w:tab w:val="left" w:pos="872"/>
        </w:tabs>
        <w:spacing w:before="3" w:line="237" w:lineRule="auto"/>
        <w:ind w:right="907" w:hanging="360"/>
      </w:pPr>
      <w:r>
        <w:t>Simultaneous</w:t>
      </w:r>
      <w:r>
        <w:rPr>
          <w:spacing w:val="36"/>
        </w:rPr>
        <w:t xml:space="preserve"> </w:t>
      </w:r>
      <w:r>
        <w:t>estimation</w:t>
      </w:r>
      <w:r>
        <w:rPr>
          <w:spacing w:val="26"/>
        </w:rPr>
        <w:t xml:space="preserve"> </w:t>
      </w:r>
      <w:r>
        <w:t>of</w:t>
      </w:r>
      <w:r>
        <w:rPr>
          <w:spacing w:val="23"/>
        </w:rPr>
        <w:t xml:space="preserve"> </w:t>
      </w:r>
      <w:r>
        <w:t>ibuprofen</w:t>
      </w:r>
      <w:r>
        <w:rPr>
          <w:spacing w:val="16"/>
        </w:rPr>
        <w:t xml:space="preserve"> </w:t>
      </w:r>
      <w:r>
        <w:t>and</w:t>
      </w:r>
      <w:r>
        <w:rPr>
          <w:spacing w:val="16"/>
        </w:rPr>
        <w:t xml:space="preserve"> </w:t>
      </w:r>
      <w:r>
        <w:t>paracetamol/</w:t>
      </w:r>
      <w:r>
        <w:rPr>
          <w:spacing w:val="27"/>
        </w:rPr>
        <w:t xml:space="preserve"> </w:t>
      </w:r>
      <w:r>
        <w:t>caffeine</w:t>
      </w:r>
      <w:r>
        <w:rPr>
          <w:spacing w:val="14"/>
        </w:rPr>
        <w:t xml:space="preserve"> </w:t>
      </w:r>
      <w:r>
        <w:t>and</w:t>
      </w:r>
      <w:r>
        <w:rPr>
          <w:spacing w:val="16"/>
        </w:rPr>
        <w:t xml:space="preserve"> </w:t>
      </w:r>
      <w:r>
        <w:t>sodium</w:t>
      </w:r>
      <w:r>
        <w:rPr>
          <w:spacing w:val="13"/>
        </w:rPr>
        <w:t xml:space="preserve"> </w:t>
      </w:r>
      <w:r>
        <w:t>benzoate</w:t>
      </w:r>
      <w:r>
        <w:rPr>
          <w:spacing w:val="13"/>
        </w:rPr>
        <w:t xml:space="preserve"> </w:t>
      </w:r>
      <w:r>
        <w:t>injection</w:t>
      </w:r>
      <w:r>
        <w:rPr>
          <w:spacing w:val="22"/>
        </w:rPr>
        <w:t xml:space="preserve"> </w:t>
      </w:r>
      <w:r>
        <w:t>by</w:t>
      </w:r>
      <w:r>
        <w:rPr>
          <w:spacing w:val="-52"/>
        </w:rPr>
        <w:t xml:space="preserve"> </w:t>
      </w:r>
      <w:r>
        <w:t>UV</w:t>
      </w:r>
      <w:r>
        <w:rPr>
          <w:spacing w:val="-9"/>
        </w:rPr>
        <w:t xml:space="preserve"> </w:t>
      </w:r>
      <w:r>
        <w:t>spectroscopy-simultaneous</w:t>
      </w:r>
      <w:r>
        <w:rPr>
          <w:spacing w:val="14"/>
        </w:rPr>
        <w:t xml:space="preserve"> </w:t>
      </w:r>
      <w:r>
        <w:t>equation</w:t>
      </w:r>
      <w:r>
        <w:rPr>
          <w:spacing w:val="3"/>
        </w:rPr>
        <w:t xml:space="preserve"> </w:t>
      </w:r>
      <w:r>
        <w:t>method</w:t>
      </w:r>
      <w:r>
        <w:rPr>
          <w:spacing w:val="-8"/>
        </w:rPr>
        <w:t xml:space="preserve"> </w:t>
      </w:r>
      <w:r>
        <w:t>and</w:t>
      </w:r>
      <w:r>
        <w:rPr>
          <w:spacing w:val="-7"/>
        </w:rPr>
        <w:t xml:space="preserve"> </w:t>
      </w:r>
      <w:r>
        <w:t>absorbance</w:t>
      </w:r>
      <w:r>
        <w:rPr>
          <w:spacing w:val="-9"/>
        </w:rPr>
        <w:t xml:space="preserve"> </w:t>
      </w:r>
      <w:r>
        <w:t>ratio</w:t>
      </w:r>
      <w:r>
        <w:rPr>
          <w:spacing w:val="-7"/>
        </w:rPr>
        <w:t xml:space="preserve"> </w:t>
      </w:r>
      <w:r>
        <w:t>method</w:t>
      </w:r>
    </w:p>
    <w:p w14:paraId="07AA46D1" w14:textId="77777777" w:rsidR="00BA2644" w:rsidRDefault="00B578E9">
      <w:pPr>
        <w:pStyle w:val="ListParagraph"/>
        <w:numPr>
          <w:ilvl w:val="0"/>
          <w:numId w:val="31"/>
        </w:numPr>
        <w:tabs>
          <w:tab w:val="left" w:pos="943"/>
          <w:tab w:val="left" w:pos="944"/>
        </w:tabs>
        <w:spacing w:before="1"/>
        <w:ind w:right="911" w:hanging="360"/>
      </w:pPr>
      <w:r>
        <w:t>UV</w:t>
      </w:r>
      <w:r>
        <w:rPr>
          <w:spacing w:val="8"/>
        </w:rPr>
        <w:t xml:space="preserve"> </w:t>
      </w:r>
      <w:r>
        <w:t>spectrophotometric</w:t>
      </w:r>
      <w:r>
        <w:rPr>
          <w:spacing w:val="17"/>
        </w:rPr>
        <w:t xml:space="preserve"> </w:t>
      </w:r>
      <w:r>
        <w:t>estimation</w:t>
      </w:r>
      <w:r>
        <w:rPr>
          <w:spacing w:val="15"/>
        </w:rPr>
        <w:t xml:space="preserve"> </w:t>
      </w:r>
      <w:r>
        <w:t>of</w:t>
      </w:r>
      <w:r>
        <w:rPr>
          <w:spacing w:val="17"/>
        </w:rPr>
        <w:t xml:space="preserve"> </w:t>
      </w:r>
      <w:r>
        <w:t>formulation</w:t>
      </w:r>
      <w:r>
        <w:rPr>
          <w:spacing w:val="15"/>
        </w:rPr>
        <w:t xml:space="preserve"> </w:t>
      </w:r>
      <w:r>
        <w:t>by</w:t>
      </w:r>
      <w:r>
        <w:rPr>
          <w:spacing w:val="14"/>
        </w:rPr>
        <w:t xml:space="preserve"> </w:t>
      </w:r>
      <w:r>
        <w:t>Difference</w:t>
      </w:r>
      <w:r>
        <w:rPr>
          <w:spacing w:val="8"/>
        </w:rPr>
        <w:t xml:space="preserve"> </w:t>
      </w:r>
      <w:r>
        <w:t>spectroscopy:</w:t>
      </w:r>
      <w:r>
        <w:rPr>
          <w:spacing w:val="25"/>
        </w:rPr>
        <w:t xml:space="preserve"> </w:t>
      </w:r>
      <w:r>
        <w:t>e.g.,</w:t>
      </w:r>
      <w:r>
        <w:rPr>
          <w:spacing w:val="21"/>
        </w:rPr>
        <w:t xml:space="preserve"> </w:t>
      </w:r>
      <w:r>
        <w:t>Phenylephrine</w:t>
      </w:r>
      <w:r>
        <w:rPr>
          <w:spacing w:val="-52"/>
        </w:rPr>
        <w:t xml:space="preserve"> </w:t>
      </w:r>
      <w:r>
        <w:t>HCl</w:t>
      </w:r>
      <w:r>
        <w:rPr>
          <w:spacing w:val="-7"/>
        </w:rPr>
        <w:t xml:space="preserve"> </w:t>
      </w:r>
      <w:r>
        <w:t>ophthalmic solution.</w:t>
      </w:r>
    </w:p>
    <w:p w14:paraId="2A6B683D" w14:textId="77777777" w:rsidR="00BA2644" w:rsidRDefault="00B578E9">
      <w:pPr>
        <w:pStyle w:val="ListParagraph"/>
        <w:numPr>
          <w:ilvl w:val="0"/>
          <w:numId w:val="31"/>
        </w:numPr>
        <w:tabs>
          <w:tab w:val="left" w:pos="933"/>
          <w:tab w:val="left" w:pos="935"/>
        </w:tabs>
        <w:spacing w:before="9" w:line="249" w:lineRule="exact"/>
        <w:ind w:left="934" w:hanging="395"/>
      </w:pPr>
      <w:r>
        <w:t>Assay</w:t>
      </w:r>
      <w:r>
        <w:rPr>
          <w:spacing w:val="-10"/>
        </w:rPr>
        <w:t xml:space="preserve"> </w:t>
      </w:r>
      <w:r>
        <w:t>of</w:t>
      </w:r>
      <w:r>
        <w:rPr>
          <w:spacing w:val="-2"/>
        </w:rPr>
        <w:t xml:space="preserve"> </w:t>
      </w:r>
      <w:r>
        <w:t>Trimethoprim</w:t>
      </w:r>
      <w:r>
        <w:rPr>
          <w:spacing w:val="-7"/>
        </w:rPr>
        <w:t xml:space="preserve"> </w:t>
      </w:r>
      <w:r>
        <w:t>in</w:t>
      </w:r>
      <w:r>
        <w:rPr>
          <w:spacing w:val="-9"/>
        </w:rPr>
        <w:t xml:space="preserve"> </w:t>
      </w:r>
      <w:r>
        <w:t>cotrimoxazole</w:t>
      </w:r>
      <w:r>
        <w:rPr>
          <w:spacing w:val="-11"/>
        </w:rPr>
        <w:t xml:space="preserve"> </w:t>
      </w:r>
      <w:r>
        <w:t>tablets</w:t>
      </w:r>
    </w:p>
    <w:p w14:paraId="758ABB5B" w14:textId="77777777" w:rsidR="00BA2644" w:rsidRDefault="00B578E9">
      <w:pPr>
        <w:pStyle w:val="ListParagraph"/>
        <w:numPr>
          <w:ilvl w:val="0"/>
          <w:numId w:val="31"/>
        </w:numPr>
        <w:tabs>
          <w:tab w:val="left" w:pos="933"/>
          <w:tab w:val="left" w:pos="935"/>
        </w:tabs>
        <w:spacing w:line="249" w:lineRule="exact"/>
        <w:ind w:left="934" w:hanging="395"/>
      </w:pPr>
      <w:r>
        <w:t>Assay</w:t>
      </w:r>
      <w:r>
        <w:rPr>
          <w:spacing w:val="-12"/>
        </w:rPr>
        <w:t xml:space="preserve"> </w:t>
      </w:r>
      <w:r>
        <w:t>of</w:t>
      </w:r>
      <w:r>
        <w:rPr>
          <w:spacing w:val="-8"/>
        </w:rPr>
        <w:t xml:space="preserve"> </w:t>
      </w:r>
      <w:r>
        <w:t>paracetamol/</w:t>
      </w:r>
      <w:r>
        <w:rPr>
          <w:spacing w:val="-2"/>
        </w:rPr>
        <w:t xml:space="preserve"> </w:t>
      </w:r>
      <w:r>
        <w:t>paracetamol</w:t>
      </w:r>
      <w:r>
        <w:rPr>
          <w:spacing w:val="-9"/>
        </w:rPr>
        <w:t xml:space="preserve"> </w:t>
      </w:r>
      <w:r>
        <w:t>tablets/</w:t>
      </w:r>
      <w:r>
        <w:rPr>
          <w:spacing w:val="-1"/>
        </w:rPr>
        <w:t xml:space="preserve"> </w:t>
      </w:r>
      <w:r>
        <w:t>Rifampicin</w:t>
      </w:r>
      <w:r>
        <w:rPr>
          <w:spacing w:val="-11"/>
        </w:rPr>
        <w:t xml:space="preserve"> </w:t>
      </w:r>
      <w:r>
        <w:t>capsules</w:t>
      </w:r>
      <w:r>
        <w:rPr>
          <w:spacing w:val="-2"/>
        </w:rPr>
        <w:t xml:space="preserve"> </w:t>
      </w:r>
      <w:r>
        <w:t>by</w:t>
      </w:r>
      <w:r>
        <w:rPr>
          <w:spacing w:val="-11"/>
        </w:rPr>
        <w:t xml:space="preserve"> </w:t>
      </w:r>
      <w:r>
        <w:t>UV-</w:t>
      </w:r>
      <w:r>
        <w:rPr>
          <w:spacing w:val="-8"/>
        </w:rPr>
        <w:t xml:space="preserve"> </w:t>
      </w:r>
      <w:r>
        <w:t>Spectrophotometry.</w:t>
      </w:r>
    </w:p>
    <w:p w14:paraId="66429209" w14:textId="77777777" w:rsidR="00BA2644" w:rsidRDefault="00B578E9">
      <w:pPr>
        <w:pStyle w:val="ListParagraph"/>
        <w:numPr>
          <w:ilvl w:val="0"/>
          <w:numId w:val="31"/>
        </w:numPr>
        <w:tabs>
          <w:tab w:val="left" w:pos="933"/>
          <w:tab w:val="left" w:pos="935"/>
        </w:tabs>
        <w:spacing w:before="1"/>
        <w:ind w:left="934" w:hanging="395"/>
      </w:pPr>
      <w:r>
        <w:rPr>
          <w:spacing w:val="-1"/>
        </w:rPr>
        <w:t>Estimation</w:t>
      </w:r>
      <w:r>
        <w:rPr>
          <w:spacing w:val="-7"/>
        </w:rPr>
        <w:t xml:space="preserve"> </w:t>
      </w:r>
      <w:r>
        <w:t>of</w:t>
      </w:r>
      <w:r>
        <w:rPr>
          <w:spacing w:val="4"/>
        </w:rPr>
        <w:t xml:space="preserve"> </w:t>
      </w:r>
      <w:r>
        <w:t>quinine</w:t>
      </w:r>
      <w:r>
        <w:rPr>
          <w:spacing w:val="-14"/>
        </w:rPr>
        <w:t xml:space="preserve"> </w:t>
      </w:r>
      <w:r>
        <w:t>sulfate</w:t>
      </w:r>
      <w:r>
        <w:rPr>
          <w:spacing w:val="-9"/>
        </w:rPr>
        <w:t xml:space="preserve"> </w:t>
      </w:r>
      <w:r>
        <w:t>by</w:t>
      </w:r>
      <w:r>
        <w:rPr>
          <w:spacing w:val="-8"/>
        </w:rPr>
        <w:t xml:space="preserve"> </w:t>
      </w:r>
      <w:r>
        <w:t>fluorimetry.</w:t>
      </w:r>
    </w:p>
    <w:p w14:paraId="22E94667" w14:textId="77777777" w:rsidR="00BA2644" w:rsidRDefault="00B578E9">
      <w:pPr>
        <w:pStyle w:val="ListParagraph"/>
        <w:numPr>
          <w:ilvl w:val="0"/>
          <w:numId w:val="31"/>
        </w:numPr>
        <w:tabs>
          <w:tab w:val="left" w:pos="933"/>
          <w:tab w:val="left" w:pos="935"/>
        </w:tabs>
        <w:spacing w:before="6" w:line="251" w:lineRule="exact"/>
        <w:ind w:left="934" w:hanging="395"/>
      </w:pPr>
      <w:r>
        <w:t>Study</w:t>
      </w:r>
      <w:r>
        <w:rPr>
          <w:spacing w:val="-6"/>
        </w:rPr>
        <w:t xml:space="preserve"> </w:t>
      </w:r>
      <w:r>
        <w:t>of</w:t>
      </w:r>
      <w:r>
        <w:rPr>
          <w:spacing w:val="-8"/>
        </w:rPr>
        <w:t xml:space="preserve"> </w:t>
      </w:r>
      <w:r>
        <w:t>quenching</w:t>
      </w:r>
      <w:r>
        <w:rPr>
          <w:spacing w:val="-11"/>
        </w:rPr>
        <w:t xml:space="preserve"> </w:t>
      </w:r>
      <w:r>
        <w:t>of</w:t>
      </w:r>
      <w:r>
        <w:rPr>
          <w:spacing w:val="-7"/>
        </w:rPr>
        <w:t xml:space="preserve"> </w:t>
      </w:r>
      <w:r>
        <w:t>fluorescence.</w:t>
      </w:r>
    </w:p>
    <w:p w14:paraId="6A3E9CCE" w14:textId="77777777" w:rsidR="00BA2644" w:rsidRDefault="00B578E9">
      <w:pPr>
        <w:pStyle w:val="ListParagraph"/>
        <w:numPr>
          <w:ilvl w:val="0"/>
          <w:numId w:val="31"/>
        </w:numPr>
        <w:tabs>
          <w:tab w:val="left" w:pos="935"/>
        </w:tabs>
        <w:spacing w:line="250" w:lineRule="exact"/>
        <w:ind w:left="934" w:hanging="395"/>
      </w:pPr>
      <w:r>
        <w:rPr>
          <w:spacing w:val="-1"/>
        </w:rPr>
        <w:t>Determination</w:t>
      </w:r>
      <w:r>
        <w:rPr>
          <w:spacing w:val="-6"/>
        </w:rPr>
        <w:t xml:space="preserve"> </w:t>
      </w:r>
      <w:r>
        <w:t>of</w:t>
      </w:r>
      <w:r>
        <w:rPr>
          <w:spacing w:val="2"/>
        </w:rPr>
        <w:t xml:space="preserve"> </w:t>
      </w:r>
      <w:r>
        <w:t>sodium</w:t>
      </w:r>
      <w:r>
        <w:rPr>
          <w:spacing w:val="-16"/>
        </w:rPr>
        <w:t xml:space="preserve"> </w:t>
      </w:r>
      <w:r>
        <w:t>by</w:t>
      </w:r>
      <w:r>
        <w:rPr>
          <w:spacing w:val="-6"/>
        </w:rPr>
        <w:t xml:space="preserve"> </w:t>
      </w:r>
      <w:r>
        <w:t>flame</w:t>
      </w:r>
      <w:r>
        <w:rPr>
          <w:spacing w:val="-7"/>
        </w:rPr>
        <w:t xml:space="preserve"> </w:t>
      </w:r>
      <w:r>
        <w:t>photometry.</w:t>
      </w:r>
    </w:p>
    <w:p w14:paraId="7F127E4C" w14:textId="77777777" w:rsidR="00BA2644" w:rsidRDefault="00B578E9">
      <w:pPr>
        <w:pStyle w:val="ListParagraph"/>
        <w:numPr>
          <w:ilvl w:val="0"/>
          <w:numId w:val="31"/>
        </w:numPr>
        <w:tabs>
          <w:tab w:val="left" w:pos="935"/>
        </w:tabs>
        <w:spacing w:line="251" w:lineRule="exact"/>
        <w:ind w:left="934" w:hanging="395"/>
      </w:pPr>
      <w:r>
        <w:rPr>
          <w:spacing w:val="-1"/>
        </w:rPr>
        <w:t>Determination</w:t>
      </w:r>
      <w:r>
        <w:rPr>
          <w:spacing w:val="-6"/>
        </w:rPr>
        <w:t xml:space="preserve"> </w:t>
      </w:r>
      <w:r>
        <w:t>of</w:t>
      </w:r>
      <w:r>
        <w:rPr>
          <w:spacing w:val="1"/>
        </w:rPr>
        <w:t xml:space="preserve"> </w:t>
      </w:r>
      <w:r>
        <w:t>potassium</w:t>
      </w:r>
      <w:r>
        <w:rPr>
          <w:spacing w:val="-15"/>
        </w:rPr>
        <w:t xml:space="preserve"> </w:t>
      </w:r>
      <w:r>
        <w:t>by</w:t>
      </w:r>
      <w:r>
        <w:rPr>
          <w:spacing w:val="-7"/>
        </w:rPr>
        <w:t xml:space="preserve"> </w:t>
      </w:r>
      <w:r>
        <w:t>flame</w:t>
      </w:r>
      <w:r>
        <w:rPr>
          <w:spacing w:val="-9"/>
        </w:rPr>
        <w:t xml:space="preserve"> </w:t>
      </w:r>
      <w:r>
        <w:t>photometry.</w:t>
      </w:r>
    </w:p>
    <w:p w14:paraId="0384264B" w14:textId="77777777" w:rsidR="00BA2644" w:rsidRDefault="00B578E9">
      <w:pPr>
        <w:pStyle w:val="ListParagraph"/>
        <w:numPr>
          <w:ilvl w:val="0"/>
          <w:numId w:val="31"/>
        </w:numPr>
        <w:tabs>
          <w:tab w:val="left" w:pos="935"/>
        </w:tabs>
        <w:spacing w:before="7" w:line="251" w:lineRule="exact"/>
        <w:ind w:left="934" w:hanging="395"/>
      </w:pPr>
      <w:r>
        <w:t>Determination</w:t>
      </w:r>
      <w:r>
        <w:rPr>
          <w:spacing w:val="-11"/>
        </w:rPr>
        <w:t xml:space="preserve"> </w:t>
      </w:r>
      <w:r>
        <w:t>of</w:t>
      </w:r>
      <w:r>
        <w:rPr>
          <w:spacing w:val="-9"/>
        </w:rPr>
        <w:t xml:space="preserve"> </w:t>
      </w:r>
      <w:r>
        <w:t>chlorides</w:t>
      </w:r>
      <w:r>
        <w:rPr>
          <w:spacing w:val="-2"/>
        </w:rPr>
        <w:t xml:space="preserve"> </w:t>
      </w:r>
      <w:r>
        <w:t>and</w:t>
      </w:r>
      <w:r>
        <w:rPr>
          <w:spacing w:val="-12"/>
        </w:rPr>
        <w:t xml:space="preserve"> </w:t>
      </w:r>
      <w:r>
        <w:t>sulphates</w:t>
      </w:r>
      <w:r>
        <w:rPr>
          <w:spacing w:val="-2"/>
        </w:rPr>
        <w:t xml:space="preserve"> </w:t>
      </w:r>
      <w:r>
        <w:t>by</w:t>
      </w:r>
      <w:r>
        <w:rPr>
          <w:spacing w:val="-12"/>
        </w:rPr>
        <w:t xml:space="preserve"> </w:t>
      </w:r>
      <w:r>
        <w:t>nepheloturbidometry.</w:t>
      </w:r>
    </w:p>
    <w:p w14:paraId="7FBDC84F" w14:textId="4929859E" w:rsidR="00BA2644" w:rsidRDefault="00B578E9">
      <w:pPr>
        <w:pStyle w:val="ListParagraph"/>
        <w:numPr>
          <w:ilvl w:val="0"/>
          <w:numId w:val="31"/>
        </w:numPr>
        <w:tabs>
          <w:tab w:val="left" w:pos="935"/>
        </w:tabs>
        <w:spacing w:line="250" w:lineRule="exact"/>
        <w:ind w:left="934" w:hanging="395"/>
      </w:pPr>
      <w:r>
        <w:t>Separation</w:t>
      </w:r>
      <w:r>
        <w:rPr>
          <w:spacing w:val="-5"/>
        </w:rPr>
        <w:t xml:space="preserve"> </w:t>
      </w:r>
      <w:r>
        <w:t>of</w:t>
      </w:r>
      <w:r>
        <w:rPr>
          <w:spacing w:val="-8"/>
        </w:rPr>
        <w:t xml:space="preserve"> </w:t>
      </w:r>
      <w:r>
        <w:t>amino</w:t>
      </w:r>
      <w:r>
        <w:rPr>
          <w:spacing w:val="-11"/>
        </w:rPr>
        <w:t xml:space="preserve"> </w:t>
      </w:r>
      <w:r>
        <w:t>acids</w:t>
      </w:r>
      <w:r>
        <w:rPr>
          <w:spacing w:val="-1"/>
        </w:rPr>
        <w:t xml:space="preserve"> </w:t>
      </w:r>
      <w:r>
        <w:t>by</w:t>
      </w:r>
      <w:r>
        <w:rPr>
          <w:spacing w:val="-10"/>
        </w:rPr>
        <w:t xml:space="preserve"> </w:t>
      </w:r>
      <w:r>
        <w:t>paper</w:t>
      </w:r>
      <w:r>
        <w:rPr>
          <w:spacing w:val="1"/>
        </w:rPr>
        <w:t xml:space="preserve"> </w:t>
      </w:r>
      <w:r>
        <w:t>chromatography.</w:t>
      </w:r>
    </w:p>
    <w:p w14:paraId="2EBA8054" w14:textId="77777777" w:rsidR="00BA2644" w:rsidRDefault="00B578E9">
      <w:pPr>
        <w:pStyle w:val="ListParagraph"/>
        <w:numPr>
          <w:ilvl w:val="0"/>
          <w:numId w:val="31"/>
        </w:numPr>
        <w:tabs>
          <w:tab w:val="left" w:pos="935"/>
        </w:tabs>
        <w:spacing w:line="251" w:lineRule="exact"/>
        <w:ind w:left="934" w:hanging="395"/>
      </w:pPr>
      <w:r>
        <w:rPr>
          <w:spacing w:val="-1"/>
        </w:rPr>
        <w:t>Separation</w:t>
      </w:r>
      <w:r>
        <w:rPr>
          <w:spacing w:val="-3"/>
        </w:rPr>
        <w:t xml:space="preserve"> </w:t>
      </w:r>
      <w:r>
        <w:t>of</w:t>
      </w:r>
      <w:r>
        <w:rPr>
          <w:spacing w:val="-6"/>
        </w:rPr>
        <w:t xml:space="preserve"> </w:t>
      </w:r>
      <w:r>
        <w:t>sugars</w:t>
      </w:r>
      <w:r>
        <w:rPr>
          <w:spacing w:val="-3"/>
        </w:rPr>
        <w:t xml:space="preserve"> </w:t>
      </w:r>
      <w:r>
        <w:t>by</w:t>
      </w:r>
      <w:r>
        <w:rPr>
          <w:spacing w:val="-14"/>
        </w:rPr>
        <w:t xml:space="preserve"> </w:t>
      </w:r>
      <w:r>
        <w:t>thin</w:t>
      </w:r>
      <w:r>
        <w:rPr>
          <w:spacing w:val="-4"/>
        </w:rPr>
        <w:t xml:space="preserve"> </w:t>
      </w:r>
      <w:r>
        <w:t>layer</w:t>
      </w:r>
      <w:r>
        <w:rPr>
          <w:spacing w:val="4"/>
        </w:rPr>
        <w:t xml:space="preserve"> </w:t>
      </w:r>
      <w:r>
        <w:t>chromatography.</w:t>
      </w:r>
    </w:p>
    <w:p w14:paraId="43D9D348" w14:textId="77777777" w:rsidR="00BA2644" w:rsidRDefault="00B578E9">
      <w:pPr>
        <w:pStyle w:val="ListParagraph"/>
        <w:numPr>
          <w:ilvl w:val="0"/>
          <w:numId w:val="31"/>
        </w:numPr>
        <w:tabs>
          <w:tab w:val="left" w:pos="935"/>
        </w:tabs>
        <w:spacing w:before="1"/>
        <w:ind w:left="934" w:hanging="395"/>
      </w:pPr>
      <w:r>
        <w:t>Separation</w:t>
      </w:r>
      <w:r>
        <w:rPr>
          <w:spacing w:val="-5"/>
        </w:rPr>
        <w:t xml:space="preserve"> </w:t>
      </w:r>
      <w:r>
        <w:t>of</w:t>
      </w:r>
      <w:r>
        <w:rPr>
          <w:spacing w:val="-7"/>
        </w:rPr>
        <w:t xml:space="preserve"> </w:t>
      </w:r>
      <w:r>
        <w:t>plant pigments</w:t>
      </w:r>
      <w:r>
        <w:rPr>
          <w:spacing w:val="1"/>
        </w:rPr>
        <w:t xml:space="preserve"> </w:t>
      </w:r>
      <w:r>
        <w:t>by</w:t>
      </w:r>
      <w:r>
        <w:rPr>
          <w:spacing w:val="-10"/>
        </w:rPr>
        <w:t xml:space="preserve"> </w:t>
      </w:r>
      <w:r>
        <w:t>column</w:t>
      </w:r>
      <w:r>
        <w:rPr>
          <w:spacing w:val="-10"/>
        </w:rPr>
        <w:t xml:space="preserve"> </w:t>
      </w:r>
      <w:r>
        <w:t>chromatography.</w:t>
      </w:r>
    </w:p>
    <w:p w14:paraId="168B56E9" w14:textId="77777777" w:rsidR="00BA2644" w:rsidRDefault="00B578E9">
      <w:pPr>
        <w:pStyle w:val="ListParagraph"/>
        <w:numPr>
          <w:ilvl w:val="0"/>
          <w:numId w:val="31"/>
        </w:numPr>
        <w:tabs>
          <w:tab w:val="left" w:pos="935"/>
        </w:tabs>
        <w:spacing w:before="6" w:line="251" w:lineRule="exact"/>
        <w:ind w:left="934" w:hanging="395"/>
      </w:pPr>
      <w:r>
        <w:t>Demonstration</w:t>
      </w:r>
      <w:r>
        <w:rPr>
          <w:spacing w:val="-10"/>
        </w:rPr>
        <w:t xml:space="preserve"> </w:t>
      </w:r>
      <w:r>
        <w:t>experiment</w:t>
      </w:r>
      <w:r>
        <w:rPr>
          <w:spacing w:val="5"/>
        </w:rPr>
        <w:t xml:space="preserve"> </w:t>
      </w:r>
      <w:r>
        <w:t>on</w:t>
      </w:r>
      <w:r>
        <w:rPr>
          <w:spacing w:val="-10"/>
        </w:rPr>
        <w:t xml:space="preserve"> </w:t>
      </w:r>
      <w:r>
        <w:t>HPLC.</w:t>
      </w:r>
    </w:p>
    <w:p w14:paraId="7A91F5BE" w14:textId="77777777" w:rsidR="00BA2644" w:rsidRDefault="00B578E9">
      <w:pPr>
        <w:pStyle w:val="ListParagraph"/>
        <w:numPr>
          <w:ilvl w:val="0"/>
          <w:numId w:val="31"/>
        </w:numPr>
        <w:tabs>
          <w:tab w:val="left" w:pos="935"/>
        </w:tabs>
        <w:spacing w:line="250" w:lineRule="exact"/>
        <w:ind w:left="934" w:hanging="395"/>
      </w:pPr>
      <w:r>
        <w:rPr>
          <w:spacing w:val="-1"/>
        </w:rPr>
        <w:t>Demonstration</w:t>
      </w:r>
      <w:r>
        <w:rPr>
          <w:spacing w:val="-7"/>
        </w:rPr>
        <w:t xml:space="preserve"> </w:t>
      </w:r>
      <w:r>
        <w:rPr>
          <w:spacing w:val="-1"/>
        </w:rPr>
        <w:t>experiment</w:t>
      </w:r>
      <w:r>
        <w:rPr>
          <w:spacing w:val="8"/>
        </w:rPr>
        <w:t xml:space="preserve"> </w:t>
      </w:r>
      <w:r>
        <w:t>on</w:t>
      </w:r>
      <w:r>
        <w:rPr>
          <w:spacing w:val="-13"/>
        </w:rPr>
        <w:t xml:space="preserve"> </w:t>
      </w:r>
      <w:r>
        <w:t>Gas</w:t>
      </w:r>
      <w:r>
        <w:rPr>
          <w:spacing w:val="-3"/>
        </w:rPr>
        <w:t xml:space="preserve"> </w:t>
      </w:r>
      <w:r>
        <w:t>Chromatography.</w:t>
      </w:r>
    </w:p>
    <w:p w14:paraId="31700441" w14:textId="77777777" w:rsidR="00416DF3" w:rsidRPr="00416DF3" w:rsidRDefault="00B578E9">
      <w:pPr>
        <w:pStyle w:val="ListParagraph"/>
        <w:numPr>
          <w:ilvl w:val="0"/>
          <w:numId w:val="31"/>
        </w:numPr>
        <w:tabs>
          <w:tab w:val="left" w:pos="906"/>
        </w:tabs>
        <w:ind w:right="987" w:hanging="360"/>
      </w:pPr>
      <w:r>
        <w:t>Determination</w:t>
      </w:r>
      <w:r>
        <w:rPr>
          <w:spacing w:val="1"/>
        </w:rPr>
        <w:t xml:space="preserve"> </w:t>
      </w:r>
      <w:r>
        <w:t>of validation</w:t>
      </w:r>
      <w:r>
        <w:rPr>
          <w:spacing w:val="1"/>
        </w:rPr>
        <w:t xml:space="preserve"> </w:t>
      </w:r>
      <w:r>
        <w:t>parameters (linearity, precision, accuracy) by</w:t>
      </w:r>
      <w:r>
        <w:rPr>
          <w:spacing w:val="1"/>
        </w:rPr>
        <w:t xml:space="preserve"> </w:t>
      </w:r>
      <w:r>
        <w:t>UV</w:t>
      </w:r>
      <w:r>
        <w:rPr>
          <w:spacing w:val="1"/>
        </w:rPr>
        <w:t xml:space="preserve"> </w:t>
      </w:r>
      <w:r>
        <w:t>spectroscopy: e.g.,</w:t>
      </w:r>
      <w:r>
        <w:rPr>
          <w:spacing w:val="-52"/>
        </w:rPr>
        <w:t xml:space="preserve"> </w:t>
      </w:r>
    </w:p>
    <w:p w14:paraId="736CE994" w14:textId="6DC4B9FB" w:rsidR="00416DF3" w:rsidRDefault="00B578E9" w:rsidP="0093413A">
      <w:pPr>
        <w:pStyle w:val="ListParagraph"/>
        <w:tabs>
          <w:tab w:val="left" w:pos="906"/>
        </w:tabs>
        <w:ind w:right="987" w:firstLine="0"/>
      </w:pPr>
      <w:r>
        <w:t>Ibuprofen,</w:t>
      </w:r>
      <w:r>
        <w:rPr>
          <w:spacing w:val="9"/>
        </w:rPr>
        <w:t xml:space="preserve"> </w:t>
      </w:r>
      <w:r>
        <w:t>Paracetamol.</w:t>
      </w:r>
      <w:bookmarkStart w:id="120" w:name="Recommended_Books_(Latest_Editions):"/>
      <w:bookmarkEnd w:id="120"/>
    </w:p>
    <w:p w14:paraId="0F8B41B5" w14:textId="77777777" w:rsidR="00416DF3" w:rsidRDefault="00416DF3">
      <w:pPr>
        <w:pStyle w:val="Heading3"/>
        <w:spacing w:line="249" w:lineRule="exact"/>
      </w:pPr>
    </w:p>
    <w:p w14:paraId="787EE58C" w14:textId="3449D55E" w:rsidR="00BA2644" w:rsidRDefault="00B578E9">
      <w:pPr>
        <w:pStyle w:val="Heading3"/>
        <w:spacing w:line="249" w:lineRule="exact"/>
      </w:pPr>
      <w:r>
        <w:t>Recommended</w:t>
      </w:r>
      <w:r>
        <w:rPr>
          <w:spacing w:val="-10"/>
        </w:rPr>
        <w:t xml:space="preserve"> </w:t>
      </w:r>
      <w:r>
        <w:t>Books</w:t>
      </w:r>
      <w:r>
        <w:rPr>
          <w:spacing w:val="-7"/>
        </w:rPr>
        <w:t xml:space="preserve"> </w:t>
      </w:r>
      <w:r>
        <w:t>(Latest</w:t>
      </w:r>
      <w:r>
        <w:rPr>
          <w:spacing w:val="-9"/>
        </w:rPr>
        <w:t xml:space="preserve"> </w:t>
      </w:r>
      <w:r>
        <w:t>Editions):</w:t>
      </w:r>
    </w:p>
    <w:p w14:paraId="37393534" w14:textId="77777777" w:rsidR="00BA2644" w:rsidRDefault="00B578E9">
      <w:pPr>
        <w:pStyle w:val="ListParagraph"/>
        <w:numPr>
          <w:ilvl w:val="1"/>
          <w:numId w:val="31"/>
        </w:numPr>
        <w:tabs>
          <w:tab w:val="left" w:pos="1266"/>
        </w:tabs>
        <w:spacing w:line="237" w:lineRule="auto"/>
        <w:ind w:right="622"/>
      </w:pPr>
      <w:r>
        <w:t>Beckett</w:t>
      </w:r>
      <w:r>
        <w:rPr>
          <w:spacing w:val="13"/>
        </w:rPr>
        <w:t xml:space="preserve"> </w:t>
      </w:r>
      <w:r>
        <w:t>A.</w:t>
      </w:r>
      <w:r>
        <w:rPr>
          <w:spacing w:val="9"/>
        </w:rPr>
        <w:t xml:space="preserve"> </w:t>
      </w:r>
      <w:r>
        <w:t>H.,</w:t>
      </w:r>
      <w:r>
        <w:rPr>
          <w:spacing w:val="6"/>
        </w:rPr>
        <w:t xml:space="preserve"> </w:t>
      </w:r>
      <w:r>
        <w:t>Stenlake</w:t>
      </w:r>
      <w:r>
        <w:rPr>
          <w:spacing w:val="-7"/>
        </w:rPr>
        <w:t xml:space="preserve"> </w:t>
      </w:r>
      <w:r>
        <w:t>J.</w:t>
      </w:r>
      <w:r>
        <w:rPr>
          <w:spacing w:val="10"/>
        </w:rPr>
        <w:t xml:space="preserve"> </w:t>
      </w:r>
      <w:r>
        <w:t>B.,</w:t>
      </w:r>
      <w:r>
        <w:rPr>
          <w:spacing w:val="1"/>
        </w:rPr>
        <w:t xml:space="preserve"> </w:t>
      </w:r>
      <w:r>
        <w:t>Practical</w:t>
      </w:r>
      <w:r>
        <w:rPr>
          <w:spacing w:val="1"/>
        </w:rPr>
        <w:t xml:space="preserve"> </w:t>
      </w:r>
      <w:r>
        <w:t>Pharmaceutical</w:t>
      </w:r>
      <w:r>
        <w:rPr>
          <w:spacing w:val="9"/>
        </w:rPr>
        <w:t xml:space="preserve"> </w:t>
      </w:r>
      <w:r>
        <w:t>Chemistry,</w:t>
      </w:r>
      <w:r>
        <w:rPr>
          <w:spacing w:val="11"/>
        </w:rPr>
        <w:t xml:space="preserve"> </w:t>
      </w:r>
      <w:r>
        <w:t>Vol.</w:t>
      </w:r>
      <w:r>
        <w:rPr>
          <w:spacing w:val="9"/>
        </w:rPr>
        <w:t xml:space="preserve"> </w:t>
      </w:r>
      <w:r>
        <w:t>I</w:t>
      </w:r>
      <w:r>
        <w:rPr>
          <w:spacing w:val="1"/>
        </w:rPr>
        <w:t xml:space="preserve"> </w:t>
      </w:r>
      <w:r>
        <w:t>&amp;</w:t>
      </w:r>
      <w:r>
        <w:rPr>
          <w:spacing w:val="9"/>
        </w:rPr>
        <w:t xml:space="preserve"> </w:t>
      </w:r>
      <w:r>
        <w:t>II,</w:t>
      </w:r>
      <w:r>
        <w:rPr>
          <w:spacing w:val="10"/>
        </w:rPr>
        <w:t xml:space="preserve"> </w:t>
      </w:r>
      <w:r>
        <w:t>2</w:t>
      </w:r>
      <w:r>
        <w:rPr>
          <w:vertAlign w:val="superscript"/>
        </w:rPr>
        <w:t>nd</w:t>
      </w:r>
      <w:r>
        <w:rPr>
          <w:spacing w:val="-13"/>
        </w:rPr>
        <w:t xml:space="preserve"> </w:t>
      </w:r>
      <w:r>
        <w:t>edition,</w:t>
      </w:r>
      <w:r>
        <w:rPr>
          <w:spacing w:val="10"/>
        </w:rPr>
        <w:t xml:space="preserve"> </w:t>
      </w:r>
      <w:r>
        <w:t>Athlone</w:t>
      </w:r>
      <w:r>
        <w:rPr>
          <w:spacing w:val="-52"/>
        </w:rPr>
        <w:t xml:space="preserve"> </w:t>
      </w:r>
      <w:r>
        <w:lastRenderedPageBreak/>
        <w:t>Press,</w:t>
      </w:r>
      <w:r>
        <w:rPr>
          <w:spacing w:val="9"/>
        </w:rPr>
        <w:t xml:space="preserve"> </w:t>
      </w:r>
      <w:r>
        <w:t>University</w:t>
      </w:r>
      <w:r>
        <w:rPr>
          <w:spacing w:val="3"/>
        </w:rPr>
        <w:t xml:space="preserve"> </w:t>
      </w:r>
      <w:r>
        <w:t>of London,</w:t>
      </w:r>
      <w:r>
        <w:rPr>
          <w:spacing w:val="11"/>
        </w:rPr>
        <w:t xml:space="preserve"> </w:t>
      </w:r>
      <w:r>
        <w:t>London,</w:t>
      </w:r>
      <w:r>
        <w:rPr>
          <w:spacing w:val="8"/>
        </w:rPr>
        <w:t xml:space="preserve"> </w:t>
      </w:r>
      <w:r>
        <w:t>1970.</w:t>
      </w:r>
    </w:p>
    <w:p w14:paraId="28BAE3C9" w14:textId="77777777" w:rsidR="00BA2644" w:rsidRDefault="00B578E9">
      <w:pPr>
        <w:pStyle w:val="ListParagraph"/>
        <w:numPr>
          <w:ilvl w:val="1"/>
          <w:numId w:val="31"/>
        </w:numPr>
        <w:tabs>
          <w:tab w:val="left" w:pos="1266"/>
        </w:tabs>
        <w:ind w:right="630"/>
      </w:pPr>
      <w:r>
        <w:t>G.</w:t>
      </w:r>
      <w:r>
        <w:rPr>
          <w:spacing w:val="4"/>
        </w:rPr>
        <w:t xml:space="preserve"> </w:t>
      </w:r>
      <w:r>
        <w:t>D.</w:t>
      </w:r>
      <w:r>
        <w:rPr>
          <w:spacing w:val="-3"/>
        </w:rPr>
        <w:t xml:space="preserve"> </w:t>
      </w:r>
      <w:r>
        <w:t>Christian,</w:t>
      </w:r>
      <w:r>
        <w:rPr>
          <w:spacing w:val="7"/>
        </w:rPr>
        <w:t xml:space="preserve"> </w:t>
      </w:r>
      <w:r>
        <w:t>Analytical</w:t>
      </w:r>
      <w:r>
        <w:rPr>
          <w:spacing w:val="-4"/>
        </w:rPr>
        <w:t xml:space="preserve"> </w:t>
      </w:r>
      <w:r>
        <w:t>Chemistry,</w:t>
      </w:r>
      <w:r>
        <w:rPr>
          <w:spacing w:val="6"/>
        </w:rPr>
        <w:t xml:space="preserve"> </w:t>
      </w:r>
      <w:r>
        <w:t>6</w:t>
      </w:r>
      <w:r>
        <w:rPr>
          <w:vertAlign w:val="superscript"/>
        </w:rPr>
        <w:t>th</w:t>
      </w:r>
      <w:r>
        <w:rPr>
          <w:spacing w:val="5"/>
        </w:rPr>
        <w:t xml:space="preserve"> </w:t>
      </w:r>
      <w:r>
        <w:t>edition,</w:t>
      </w:r>
      <w:r>
        <w:rPr>
          <w:spacing w:val="6"/>
        </w:rPr>
        <w:t xml:space="preserve"> </w:t>
      </w:r>
      <w:r>
        <w:t>John</w:t>
      </w:r>
      <w:r>
        <w:rPr>
          <w:spacing w:val="4"/>
        </w:rPr>
        <w:t xml:space="preserve"> </w:t>
      </w:r>
      <w:r>
        <w:t>Wiley</w:t>
      </w:r>
      <w:r>
        <w:rPr>
          <w:spacing w:val="-6"/>
        </w:rPr>
        <w:t xml:space="preserve"> </w:t>
      </w:r>
      <w:r>
        <w:t>&amp;</w:t>
      </w:r>
      <w:r>
        <w:rPr>
          <w:spacing w:val="4"/>
        </w:rPr>
        <w:t xml:space="preserve"> </w:t>
      </w:r>
      <w:r>
        <w:t>Sons,</w:t>
      </w:r>
      <w:r>
        <w:rPr>
          <w:spacing w:val="7"/>
        </w:rPr>
        <w:t xml:space="preserve"> </w:t>
      </w:r>
      <w:r>
        <w:t>Singapore,</w:t>
      </w:r>
      <w:r>
        <w:rPr>
          <w:spacing w:val="6"/>
        </w:rPr>
        <w:t xml:space="preserve"> </w:t>
      </w:r>
      <w:r>
        <w:t>reprint</w:t>
      </w:r>
      <w:r>
        <w:rPr>
          <w:spacing w:val="4"/>
        </w:rPr>
        <w:t xml:space="preserve"> </w:t>
      </w:r>
      <w:r>
        <w:t>by</w:t>
      </w:r>
      <w:r>
        <w:rPr>
          <w:spacing w:val="-6"/>
        </w:rPr>
        <w:t xml:space="preserve"> </w:t>
      </w:r>
      <w:r>
        <w:t>Wiley</w:t>
      </w:r>
      <w:r>
        <w:rPr>
          <w:spacing w:val="-52"/>
        </w:rPr>
        <w:t xml:space="preserve"> </w:t>
      </w:r>
      <w:r>
        <w:t>India</w:t>
      </w:r>
      <w:r>
        <w:rPr>
          <w:spacing w:val="9"/>
        </w:rPr>
        <w:t xml:space="preserve"> </w:t>
      </w:r>
      <w:r>
        <w:t>Pvt.</w:t>
      </w:r>
      <w:r>
        <w:rPr>
          <w:spacing w:val="5"/>
        </w:rPr>
        <w:t xml:space="preserve"> </w:t>
      </w:r>
      <w:r>
        <w:t>Ltd,</w:t>
      </w:r>
      <w:r>
        <w:rPr>
          <w:spacing w:val="10"/>
        </w:rPr>
        <w:t xml:space="preserve"> </w:t>
      </w:r>
      <w:r>
        <w:t>2003.</w:t>
      </w:r>
    </w:p>
    <w:p w14:paraId="24C14BF8" w14:textId="77777777" w:rsidR="00BA2644" w:rsidRDefault="00B578E9">
      <w:pPr>
        <w:pStyle w:val="ListParagraph"/>
        <w:numPr>
          <w:ilvl w:val="1"/>
          <w:numId w:val="31"/>
        </w:numPr>
        <w:tabs>
          <w:tab w:val="left" w:pos="1266"/>
        </w:tabs>
        <w:spacing w:before="60" w:line="268" w:lineRule="auto"/>
        <w:ind w:right="680"/>
      </w:pPr>
      <w:r>
        <w:t>Connors, K. A., A Textbook of Pharmaceutical Analysis,3</w:t>
      </w:r>
      <w:r>
        <w:rPr>
          <w:vertAlign w:val="superscript"/>
        </w:rPr>
        <w:t>rd</w:t>
      </w:r>
      <w:r>
        <w:t xml:space="preserve"> edition, John Wiley and Sons, Canada,</w:t>
      </w:r>
      <w:r>
        <w:rPr>
          <w:spacing w:val="-52"/>
        </w:rPr>
        <w:t xml:space="preserve"> </w:t>
      </w:r>
      <w:r>
        <w:t>2007.</w:t>
      </w:r>
    </w:p>
    <w:p w14:paraId="268C3A8B" w14:textId="77777777" w:rsidR="00BA2644" w:rsidRDefault="00B578E9">
      <w:pPr>
        <w:pStyle w:val="ListParagraph"/>
        <w:numPr>
          <w:ilvl w:val="1"/>
          <w:numId w:val="31"/>
        </w:numPr>
        <w:tabs>
          <w:tab w:val="left" w:pos="1266"/>
        </w:tabs>
        <w:spacing w:before="10" w:line="278" w:lineRule="auto"/>
        <w:ind w:right="635"/>
      </w:pPr>
      <w:r>
        <w:t>Skoog, D. A., F. J. Holler and S. R. Crouch. Principles of Instrumental Analysis, 6</w:t>
      </w:r>
      <w:r>
        <w:rPr>
          <w:vertAlign w:val="superscript"/>
        </w:rPr>
        <w:t>th</w:t>
      </w:r>
      <w:r>
        <w:t xml:space="preserve"> edition, Brooks</w:t>
      </w:r>
      <w:r>
        <w:rPr>
          <w:spacing w:val="-52"/>
        </w:rPr>
        <w:t xml:space="preserve"> </w:t>
      </w:r>
      <w:r>
        <w:t>Cole,</w:t>
      </w:r>
      <w:r>
        <w:rPr>
          <w:spacing w:val="9"/>
        </w:rPr>
        <w:t xml:space="preserve"> </w:t>
      </w:r>
      <w:r>
        <w:t>2006</w:t>
      </w:r>
    </w:p>
    <w:p w14:paraId="6CAEAAFA" w14:textId="77777777" w:rsidR="00BA2644" w:rsidRDefault="00B578E9">
      <w:pPr>
        <w:pStyle w:val="ListParagraph"/>
        <w:numPr>
          <w:ilvl w:val="1"/>
          <w:numId w:val="31"/>
        </w:numPr>
        <w:tabs>
          <w:tab w:val="left" w:pos="1266"/>
        </w:tabs>
        <w:spacing w:line="278" w:lineRule="auto"/>
        <w:ind w:right="689"/>
      </w:pPr>
      <w:r>
        <w:t>Skoog,</w:t>
      </w:r>
      <w:r>
        <w:rPr>
          <w:spacing w:val="19"/>
        </w:rPr>
        <w:t xml:space="preserve"> </w:t>
      </w:r>
      <w:r>
        <w:t>D.</w:t>
      </w:r>
      <w:r>
        <w:rPr>
          <w:spacing w:val="18"/>
        </w:rPr>
        <w:t xml:space="preserve"> </w:t>
      </w:r>
      <w:r>
        <w:t>A.,</w:t>
      </w:r>
      <w:r>
        <w:rPr>
          <w:spacing w:val="15"/>
        </w:rPr>
        <w:t xml:space="preserve"> </w:t>
      </w:r>
      <w:r>
        <w:t>and</w:t>
      </w:r>
      <w:r>
        <w:rPr>
          <w:spacing w:val="8"/>
        </w:rPr>
        <w:t xml:space="preserve"> </w:t>
      </w:r>
      <w:r>
        <w:t>D.</w:t>
      </w:r>
      <w:r>
        <w:rPr>
          <w:spacing w:val="19"/>
        </w:rPr>
        <w:t xml:space="preserve"> </w:t>
      </w:r>
      <w:r>
        <w:t>M.</w:t>
      </w:r>
      <w:r>
        <w:rPr>
          <w:spacing w:val="15"/>
        </w:rPr>
        <w:t xml:space="preserve"> </w:t>
      </w:r>
      <w:r>
        <w:t>West.</w:t>
      </w:r>
      <w:r>
        <w:rPr>
          <w:spacing w:val="14"/>
        </w:rPr>
        <w:t xml:space="preserve"> </w:t>
      </w:r>
      <w:r>
        <w:t>Fundamentals</w:t>
      </w:r>
      <w:r>
        <w:rPr>
          <w:spacing w:val="23"/>
        </w:rPr>
        <w:t xml:space="preserve"> </w:t>
      </w:r>
      <w:r>
        <w:t>of</w:t>
      </w:r>
      <w:r>
        <w:rPr>
          <w:spacing w:val="15"/>
        </w:rPr>
        <w:t xml:space="preserve"> </w:t>
      </w:r>
      <w:r>
        <w:t>Analytical</w:t>
      </w:r>
      <w:r>
        <w:rPr>
          <w:spacing w:val="10"/>
        </w:rPr>
        <w:t xml:space="preserve"> </w:t>
      </w:r>
      <w:r>
        <w:t>Chemistry,</w:t>
      </w:r>
      <w:r>
        <w:rPr>
          <w:spacing w:val="20"/>
        </w:rPr>
        <w:t xml:space="preserve"> </w:t>
      </w:r>
      <w:r>
        <w:t>7</w:t>
      </w:r>
      <w:r>
        <w:rPr>
          <w:vertAlign w:val="superscript"/>
        </w:rPr>
        <w:t>th</w:t>
      </w:r>
      <w:r>
        <w:rPr>
          <w:spacing w:val="19"/>
        </w:rPr>
        <w:t xml:space="preserve"> </w:t>
      </w:r>
      <w:r>
        <w:t>edition,</w:t>
      </w:r>
      <w:r>
        <w:rPr>
          <w:spacing w:val="37"/>
        </w:rPr>
        <w:t xml:space="preserve"> </w:t>
      </w:r>
      <w:r>
        <w:t>Brooks</w:t>
      </w:r>
      <w:r>
        <w:rPr>
          <w:spacing w:val="17"/>
        </w:rPr>
        <w:t xml:space="preserve"> </w:t>
      </w:r>
      <w:r>
        <w:t>Cole,</w:t>
      </w:r>
      <w:r>
        <w:rPr>
          <w:spacing w:val="-52"/>
        </w:rPr>
        <w:t xml:space="preserve"> </w:t>
      </w:r>
      <w:r>
        <w:t>USA,</w:t>
      </w:r>
      <w:r>
        <w:rPr>
          <w:spacing w:val="8"/>
        </w:rPr>
        <w:t xml:space="preserve"> </w:t>
      </w:r>
      <w:r>
        <w:t>1995.</w:t>
      </w:r>
    </w:p>
    <w:p w14:paraId="03E239C7" w14:textId="77777777" w:rsidR="00BA2644" w:rsidRDefault="00B578E9">
      <w:pPr>
        <w:pStyle w:val="ListParagraph"/>
        <w:numPr>
          <w:ilvl w:val="1"/>
          <w:numId w:val="31"/>
        </w:numPr>
        <w:tabs>
          <w:tab w:val="left" w:pos="1266"/>
        </w:tabs>
        <w:spacing w:line="278" w:lineRule="auto"/>
        <w:ind w:right="684"/>
      </w:pPr>
      <w:r>
        <w:t>Watson,</w:t>
      </w:r>
      <w:r>
        <w:rPr>
          <w:spacing w:val="19"/>
        </w:rPr>
        <w:t xml:space="preserve"> </w:t>
      </w:r>
      <w:r>
        <w:t>D.</w:t>
      </w:r>
      <w:r>
        <w:rPr>
          <w:spacing w:val="19"/>
        </w:rPr>
        <w:t xml:space="preserve"> </w:t>
      </w:r>
      <w:r>
        <w:t>G,</w:t>
      </w:r>
      <w:r>
        <w:rPr>
          <w:spacing w:val="34"/>
        </w:rPr>
        <w:t xml:space="preserve"> </w:t>
      </w:r>
      <w:r>
        <w:t>Pharmaceutical</w:t>
      </w:r>
      <w:r>
        <w:rPr>
          <w:spacing w:val="14"/>
        </w:rPr>
        <w:t xml:space="preserve"> </w:t>
      </w:r>
      <w:r>
        <w:t>Analysis:</w:t>
      </w:r>
      <w:r>
        <w:rPr>
          <w:spacing w:val="20"/>
        </w:rPr>
        <w:t xml:space="preserve"> </w:t>
      </w:r>
      <w:r>
        <w:t>A</w:t>
      </w:r>
      <w:r>
        <w:rPr>
          <w:spacing w:val="7"/>
        </w:rPr>
        <w:t xml:space="preserve"> </w:t>
      </w:r>
      <w:r>
        <w:t>Textbook</w:t>
      </w:r>
      <w:r>
        <w:rPr>
          <w:spacing w:val="13"/>
        </w:rPr>
        <w:t xml:space="preserve"> </w:t>
      </w:r>
      <w:r>
        <w:t>for</w:t>
      </w:r>
      <w:r>
        <w:rPr>
          <w:spacing w:val="24"/>
        </w:rPr>
        <w:t xml:space="preserve"> </w:t>
      </w:r>
      <w:r>
        <w:t>Pharmacy</w:t>
      </w:r>
      <w:r>
        <w:rPr>
          <w:spacing w:val="9"/>
        </w:rPr>
        <w:t xml:space="preserve"> </w:t>
      </w:r>
      <w:r>
        <w:t>Students</w:t>
      </w:r>
      <w:r>
        <w:rPr>
          <w:spacing w:val="17"/>
        </w:rPr>
        <w:t xml:space="preserve"> </w:t>
      </w:r>
      <w:r>
        <w:t>and</w:t>
      </w:r>
      <w:r>
        <w:rPr>
          <w:spacing w:val="13"/>
        </w:rPr>
        <w:t xml:space="preserve"> </w:t>
      </w:r>
      <w:r>
        <w:t>Pharmaceutical</w:t>
      </w:r>
      <w:r>
        <w:rPr>
          <w:spacing w:val="-52"/>
        </w:rPr>
        <w:t xml:space="preserve"> </w:t>
      </w:r>
      <w:r>
        <w:t>Chemists,</w:t>
      </w:r>
      <w:r>
        <w:rPr>
          <w:spacing w:val="9"/>
        </w:rPr>
        <w:t xml:space="preserve"> </w:t>
      </w:r>
      <w:r>
        <w:t>4</w:t>
      </w:r>
      <w:r>
        <w:rPr>
          <w:vertAlign w:val="superscript"/>
        </w:rPr>
        <w:t>th</w:t>
      </w:r>
      <w:r>
        <w:t xml:space="preserve"> edition,</w:t>
      </w:r>
      <w:r>
        <w:rPr>
          <w:spacing w:val="10"/>
        </w:rPr>
        <w:t xml:space="preserve"> </w:t>
      </w:r>
      <w:r>
        <w:t>Elsevier,</w:t>
      </w:r>
      <w:r>
        <w:rPr>
          <w:spacing w:val="10"/>
        </w:rPr>
        <w:t xml:space="preserve"> </w:t>
      </w:r>
      <w:r>
        <w:t>2015.</w:t>
      </w:r>
    </w:p>
    <w:p w14:paraId="18CF2BA3" w14:textId="46E98049" w:rsidR="00BA2644" w:rsidRDefault="00B578E9">
      <w:pPr>
        <w:pStyle w:val="ListParagraph"/>
        <w:numPr>
          <w:ilvl w:val="1"/>
          <w:numId w:val="31"/>
        </w:numPr>
        <w:tabs>
          <w:tab w:val="left" w:pos="1323"/>
          <w:tab w:val="left" w:pos="1324"/>
        </w:tabs>
        <w:spacing w:line="244" w:lineRule="auto"/>
        <w:ind w:right="627"/>
      </w:pPr>
      <w:r>
        <w:t>J.</w:t>
      </w:r>
      <w:r>
        <w:rPr>
          <w:spacing w:val="14"/>
        </w:rPr>
        <w:t xml:space="preserve"> </w:t>
      </w:r>
      <w:r>
        <w:t>Mendham,</w:t>
      </w:r>
      <w:r>
        <w:rPr>
          <w:spacing w:val="20"/>
        </w:rPr>
        <w:t xml:space="preserve"> </w:t>
      </w:r>
      <w:r>
        <w:t>R.</w:t>
      </w:r>
      <w:r>
        <w:rPr>
          <w:spacing w:val="15"/>
        </w:rPr>
        <w:t xml:space="preserve"> </w:t>
      </w:r>
      <w:r>
        <w:t>C.</w:t>
      </w:r>
      <w:r>
        <w:rPr>
          <w:spacing w:val="19"/>
        </w:rPr>
        <w:t xml:space="preserve"> </w:t>
      </w:r>
      <w:r>
        <w:t>Denney,</w:t>
      </w:r>
      <w:r>
        <w:rPr>
          <w:spacing w:val="19"/>
        </w:rPr>
        <w:t xml:space="preserve"> </w:t>
      </w:r>
      <w:r>
        <w:t>J.</w:t>
      </w:r>
      <w:r>
        <w:rPr>
          <w:spacing w:val="19"/>
        </w:rPr>
        <w:t xml:space="preserve"> </w:t>
      </w:r>
      <w:r>
        <w:t>D.</w:t>
      </w:r>
      <w:r>
        <w:rPr>
          <w:spacing w:val="15"/>
        </w:rPr>
        <w:t xml:space="preserve"> </w:t>
      </w:r>
      <w:r>
        <w:t>Barnes,</w:t>
      </w:r>
      <w:r>
        <w:rPr>
          <w:spacing w:val="20"/>
        </w:rPr>
        <w:t xml:space="preserve"> </w:t>
      </w:r>
      <w:r>
        <w:t>M.</w:t>
      </w:r>
      <w:r>
        <w:rPr>
          <w:spacing w:val="14"/>
        </w:rPr>
        <w:t xml:space="preserve"> </w:t>
      </w:r>
      <w:r>
        <w:t>J.</w:t>
      </w:r>
      <w:r>
        <w:rPr>
          <w:spacing w:val="15"/>
        </w:rPr>
        <w:t xml:space="preserve"> </w:t>
      </w:r>
      <w:r>
        <w:t>K.</w:t>
      </w:r>
      <w:r>
        <w:rPr>
          <w:spacing w:val="11"/>
        </w:rPr>
        <w:t xml:space="preserve"> </w:t>
      </w:r>
      <w:r>
        <w:t>Thomas,</w:t>
      </w:r>
      <w:r>
        <w:rPr>
          <w:spacing w:val="25"/>
        </w:rPr>
        <w:t xml:space="preserve"> </w:t>
      </w:r>
      <w:r>
        <w:t>B.</w:t>
      </w:r>
      <w:r>
        <w:rPr>
          <w:spacing w:val="19"/>
        </w:rPr>
        <w:t xml:space="preserve"> </w:t>
      </w:r>
      <w:r>
        <w:t>Sivasankar,</w:t>
      </w:r>
      <w:r>
        <w:rPr>
          <w:spacing w:val="20"/>
        </w:rPr>
        <w:t xml:space="preserve"> </w:t>
      </w:r>
      <w:r>
        <w:t>Vogel’s</w:t>
      </w:r>
      <w:r>
        <w:rPr>
          <w:spacing w:val="17"/>
        </w:rPr>
        <w:t xml:space="preserve"> </w:t>
      </w:r>
      <w:r>
        <w:t>Textbook</w:t>
      </w:r>
      <w:r>
        <w:rPr>
          <w:spacing w:val="9"/>
        </w:rPr>
        <w:t xml:space="preserve"> </w:t>
      </w:r>
      <w:r>
        <w:t>of</w:t>
      </w:r>
      <w:r>
        <w:rPr>
          <w:spacing w:val="-52"/>
        </w:rPr>
        <w:t xml:space="preserve"> </w:t>
      </w:r>
      <w:r>
        <w:t>Quantitative</w:t>
      </w:r>
      <w:r>
        <w:rPr>
          <w:spacing w:val="-10"/>
        </w:rPr>
        <w:t xml:space="preserve"> </w:t>
      </w:r>
      <w:r>
        <w:t>Chemical</w:t>
      </w:r>
      <w:r>
        <w:rPr>
          <w:spacing w:val="-3"/>
        </w:rPr>
        <w:t xml:space="preserve"> </w:t>
      </w:r>
      <w:r>
        <w:t>Analysis,</w:t>
      </w:r>
      <w:r>
        <w:rPr>
          <w:spacing w:val="10"/>
        </w:rPr>
        <w:t xml:space="preserve"> </w:t>
      </w:r>
      <w:r>
        <w:t>6</w:t>
      </w:r>
      <w:r>
        <w:rPr>
          <w:vertAlign w:val="superscript"/>
        </w:rPr>
        <w:t>th</w:t>
      </w:r>
      <w:r>
        <w:rPr>
          <w:spacing w:val="-1"/>
        </w:rPr>
        <w:t xml:space="preserve"> </w:t>
      </w:r>
      <w:r>
        <w:t>edition,</w:t>
      </w:r>
      <w:r>
        <w:rPr>
          <w:spacing w:val="9"/>
        </w:rPr>
        <w:t xml:space="preserve"> </w:t>
      </w:r>
      <w:r>
        <w:t>Pearson</w:t>
      </w:r>
      <w:r>
        <w:rPr>
          <w:spacing w:val="-8"/>
        </w:rPr>
        <w:t xml:space="preserve"> </w:t>
      </w:r>
      <w:r>
        <w:t>Education,</w:t>
      </w:r>
      <w:r>
        <w:rPr>
          <w:spacing w:val="8"/>
        </w:rPr>
        <w:t xml:space="preserve"> </w:t>
      </w:r>
      <w:r>
        <w:t>New</w:t>
      </w:r>
      <w:r>
        <w:rPr>
          <w:spacing w:val="-8"/>
        </w:rPr>
        <w:t xml:space="preserve"> </w:t>
      </w:r>
      <w:r>
        <w:t>Delhi,</w:t>
      </w:r>
      <w:r>
        <w:rPr>
          <w:spacing w:val="8"/>
        </w:rPr>
        <w:t xml:space="preserve"> </w:t>
      </w:r>
      <w:r>
        <w:t>2009.</w:t>
      </w:r>
    </w:p>
    <w:p w14:paraId="5EC9C35C" w14:textId="77777777" w:rsidR="00BA2644" w:rsidRDefault="00B578E9">
      <w:pPr>
        <w:pStyle w:val="ListParagraph"/>
        <w:numPr>
          <w:ilvl w:val="1"/>
          <w:numId w:val="31"/>
        </w:numPr>
        <w:tabs>
          <w:tab w:val="left" w:pos="1266"/>
        </w:tabs>
        <w:spacing w:line="278" w:lineRule="auto"/>
        <w:ind w:right="1330"/>
      </w:pPr>
      <w:r>
        <w:t>Indian Pharmacopoeia, Indian Pharmacopoeia Commission, Ministry of Health and</w:t>
      </w:r>
      <w:r>
        <w:rPr>
          <w:spacing w:val="1"/>
        </w:rPr>
        <w:t xml:space="preserve"> </w:t>
      </w:r>
      <w:r>
        <w:t>Family</w:t>
      </w:r>
      <w:r>
        <w:rPr>
          <w:spacing w:val="-52"/>
        </w:rPr>
        <w:t xml:space="preserve"> </w:t>
      </w:r>
      <w:r>
        <w:t>Welfare,</w:t>
      </w:r>
      <w:r>
        <w:rPr>
          <w:spacing w:val="9"/>
        </w:rPr>
        <w:t xml:space="preserve"> </w:t>
      </w:r>
      <w:r>
        <w:t>India.</w:t>
      </w:r>
    </w:p>
    <w:p w14:paraId="11CCF882" w14:textId="0D35934F" w:rsidR="00BA2644" w:rsidRDefault="00B578E9" w:rsidP="00416DF3">
      <w:pPr>
        <w:pStyle w:val="ListParagraph"/>
        <w:numPr>
          <w:ilvl w:val="1"/>
          <w:numId w:val="31"/>
        </w:numPr>
        <w:tabs>
          <w:tab w:val="left" w:pos="1266"/>
        </w:tabs>
        <w:spacing w:before="5" w:line="278" w:lineRule="auto"/>
        <w:ind w:left="1294" w:right="1067" w:hanging="390"/>
      </w:pPr>
      <w:r>
        <w:t>Vogel A.I.,</w:t>
      </w:r>
      <w:r w:rsidRPr="00416DF3">
        <w:rPr>
          <w:spacing w:val="-4"/>
        </w:rPr>
        <w:t xml:space="preserve"> </w:t>
      </w:r>
      <w:r>
        <w:t>Textbook of</w:t>
      </w:r>
      <w:r w:rsidRPr="00416DF3">
        <w:rPr>
          <w:spacing w:val="-3"/>
        </w:rPr>
        <w:t xml:space="preserve"> </w:t>
      </w:r>
      <w:r>
        <w:t>Quantitative</w:t>
      </w:r>
      <w:r w:rsidRPr="00416DF3">
        <w:rPr>
          <w:spacing w:val="-7"/>
        </w:rPr>
        <w:t xml:space="preserve"> </w:t>
      </w:r>
      <w:r>
        <w:t>Inorganic</w:t>
      </w:r>
      <w:r w:rsidRPr="00416DF3">
        <w:rPr>
          <w:spacing w:val="-3"/>
        </w:rPr>
        <w:t xml:space="preserve"> </w:t>
      </w:r>
      <w:r>
        <w:t>Analysis,</w:t>
      </w:r>
      <w:r w:rsidRPr="00416DF3">
        <w:rPr>
          <w:spacing w:val="2"/>
        </w:rPr>
        <w:t xml:space="preserve"> </w:t>
      </w:r>
      <w:r>
        <w:t>2</w:t>
      </w:r>
      <w:r w:rsidRPr="00416DF3">
        <w:rPr>
          <w:vertAlign w:val="superscript"/>
        </w:rPr>
        <w:t>nd</w:t>
      </w:r>
      <w:r w:rsidRPr="00416DF3">
        <w:rPr>
          <w:spacing w:val="-2"/>
        </w:rPr>
        <w:t xml:space="preserve"> </w:t>
      </w:r>
      <w:r>
        <w:t>edition,</w:t>
      </w:r>
      <w:r w:rsidRPr="00416DF3">
        <w:rPr>
          <w:spacing w:val="1"/>
        </w:rPr>
        <w:t xml:space="preserve"> </w:t>
      </w:r>
      <w:r>
        <w:t>Longman</w:t>
      </w:r>
      <w:r w:rsidRPr="00416DF3">
        <w:rPr>
          <w:spacing w:val="-5"/>
        </w:rPr>
        <w:t xml:space="preserve"> </w:t>
      </w:r>
      <w:r>
        <w:t>Green</w:t>
      </w:r>
      <w:r w:rsidRPr="00416DF3">
        <w:rPr>
          <w:spacing w:val="-6"/>
        </w:rPr>
        <w:t xml:space="preserve"> </w:t>
      </w:r>
      <w:r>
        <w:t>and</w:t>
      </w:r>
      <w:r w:rsidRPr="00416DF3">
        <w:rPr>
          <w:spacing w:val="-5"/>
        </w:rPr>
        <w:t xml:space="preserve"> </w:t>
      </w:r>
      <w:r>
        <w:t>Co.,</w:t>
      </w:r>
      <w:r w:rsidRPr="00416DF3">
        <w:rPr>
          <w:spacing w:val="-52"/>
        </w:rPr>
        <w:t xml:space="preserve"> </w:t>
      </w:r>
      <w:r>
        <w:t>London,</w:t>
      </w:r>
      <w:r w:rsidRPr="00416DF3">
        <w:rPr>
          <w:spacing w:val="8"/>
        </w:rPr>
        <w:t xml:space="preserve"> </w:t>
      </w:r>
      <w:r>
        <w:t>1951.</w:t>
      </w:r>
    </w:p>
    <w:p w14:paraId="7F664DE4" w14:textId="77777777" w:rsidR="00BA2644" w:rsidRDefault="00B578E9">
      <w:pPr>
        <w:pStyle w:val="ListParagraph"/>
        <w:numPr>
          <w:ilvl w:val="1"/>
          <w:numId w:val="31"/>
        </w:numPr>
        <w:tabs>
          <w:tab w:val="left" w:pos="1266"/>
        </w:tabs>
        <w:spacing w:before="110"/>
        <w:ind w:hanging="366"/>
      </w:pPr>
      <w:r>
        <w:t>D.</w:t>
      </w:r>
      <w:r>
        <w:rPr>
          <w:spacing w:val="-6"/>
        </w:rPr>
        <w:t xml:space="preserve"> </w:t>
      </w:r>
      <w:r>
        <w:t>C.</w:t>
      </w:r>
      <w:r>
        <w:rPr>
          <w:spacing w:val="-9"/>
        </w:rPr>
        <w:t xml:space="preserve"> </w:t>
      </w:r>
      <w:r>
        <w:t>Garrett., Quantitative</w:t>
      </w:r>
      <w:r>
        <w:rPr>
          <w:spacing w:val="-7"/>
        </w:rPr>
        <w:t xml:space="preserve"> </w:t>
      </w:r>
      <w:r>
        <w:t>Analysis</w:t>
      </w:r>
      <w:r>
        <w:rPr>
          <w:spacing w:val="-3"/>
        </w:rPr>
        <w:t xml:space="preserve"> </w:t>
      </w:r>
      <w:r>
        <w:t>of</w:t>
      </w:r>
      <w:r>
        <w:rPr>
          <w:spacing w:val="-9"/>
        </w:rPr>
        <w:t xml:space="preserve"> </w:t>
      </w:r>
      <w:r>
        <w:t>Drugs,</w:t>
      </w:r>
      <w:r>
        <w:rPr>
          <w:spacing w:val="1"/>
        </w:rPr>
        <w:t xml:space="preserve"> </w:t>
      </w:r>
      <w:r>
        <w:t>3</w:t>
      </w:r>
      <w:r>
        <w:rPr>
          <w:vertAlign w:val="superscript"/>
        </w:rPr>
        <w:t>rd</w:t>
      </w:r>
      <w:r>
        <w:rPr>
          <w:spacing w:val="-5"/>
        </w:rPr>
        <w:t xml:space="preserve"> </w:t>
      </w:r>
      <w:r>
        <w:t>edition,</w:t>
      </w:r>
      <w:r>
        <w:rPr>
          <w:spacing w:val="-1"/>
        </w:rPr>
        <w:t xml:space="preserve"> </w:t>
      </w:r>
      <w:r>
        <w:t>Springer</w:t>
      </w:r>
      <w:r>
        <w:rPr>
          <w:spacing w:val="5"/>
        </w:rPr>
        <w:t xml:space="preserve"> </w:t>
      </w:r>
      <w:r>
        <w:t>US,</w:t>
      </w:r>
      <w:r>
        <w:rPr>
          <w:spacing w:val="-1"/>
        </w:rPr>
        <w:t xml:space="preserve"> </w:t>
      </w:r>
      <w:r>
        <w:t>1964.</w:t>
      </w:r>
    </w:p>
    <w:p w14:paraId="12C72CA6" w14:textId="77777777" w:rsidR="00BA2644" w:rsidRDefault="00B578E9">
      <w:pPr>
        <w:pStyle w:val="ListParagraph"/>
        <w:numPr>
          <w:ilvl w:val="1"/>
          <w:numId w:val="31"/>
        </w:numPr>
        <w:tabs>
          <w:tab w:val="left" w:pos="1266"/>
        </w:tabs>
        <w:spacing w:before="40" w:line="278" w:lineRule="auto"/>
        <w:ind w:right="1212"/>
      </w:pPr>
      <w:r>
        <w:t>P. D. Sethi, Quantitative Analysis of Drugs in Pharmaceutical Formulations, 3</w:t>
      </w:r>
      <w:r>
        <w:rPr>
          <w:vertAlign w:val="superscript"/>
        </w:rPr>
        <w:t>rd</w:t>
      </w:r>
      <w:r>
        <w:t xml:space="preserve"> edition, CBS</w:t>
      </w:r>
      <w:r>
        <w:rPr>
          <w:spacing w:val="-52"/>
        </w:rPr>
        <w:t xml:space="preserve"> </w:t>
      </w:r>
      <w:r>
        <w:t>Publishers</w:t>
      </w:r>
      <w:r>
        <w:rPr>
          <w:spacing w:val="2"/>
        </w:rPr>
        <w:t xml:space="preserve"> </w:t>
      </w:r>
      <w:r>
        <w:t>and</w:t>
      </w:r>
      <w:r>
        <w:rPr>
          <w:spacing w:val="-7"/>
        </w:rPr>
        <w:t xml:space="preserve"> </w:t>
      </w:r>
      <w:r>
        <w:t>Distributors</w:t>
      </w:r>
      <w:r>
        <w:rPr>
          <w:spacing w:val="9"/>
        </w:rPr>
        <w:t xml:space="preserve"> </w:t>
      </w:r>
      <w:r>
        <w:t>Pvt. Ltd</w:t>
      </w:r>
      <w:r>
        <w:rPr>
          <w:spacing w:val="-2"/>
        </w:rPr>
        <w:t xml:space="preserve"> </w:t>
      </w:r>
      <w:r>
        <w:t>2019</w:t>
      </w:r>
    </w:p>
    <w:p w14:paraId="32A40B02" w14:textId="77777777" w:rsidR="00BA2644" w:rsidRDefault="00BA2644">
      <w:pPr>
        <w:pStyle w:val="BodyText"/>
        <w:spacing w:before="4"/>
        <w:rPr>
          <w:sz w:val="35"/>
        </w:rPr>
      </w:pPr>
    </w:p>
    <w:p w14:paraId="5A4710CF" w14:textId="77777777" w:rsidR="00BA2644" w:rsidRDefault="00B578E9">
      <w:pPr>
        <w:pStyle w:val="Heading3"/>
        <w:ind w:left="388" w:right="459"/>
        <w:jc w:val="center"/>
      </w:pPr>
      <w:bookmarkStart w:id="121" w:name="BP706PS"/>
      <w:bookmarkEnd w:id="121"/>
      <w:r>
        <w:rPr>
          <w:u w:val="single"/>
        </w:rPr>
        <w:t>BP706PS</w:t>
      </w:r>
    </w:p>
    <w:p w14:paraId="735CC12B" w14:textId="77777777" w:rsidR="00BA2644" w:rsidRDefault="00B578E9">
      <w:pPr>
        <w:spacing w:line="251" w:lineRule="exact"/>
        <w:ind w:left="401" w:right="459"/>
        <w:jc w:val="center"/>
        <w:rPr>
          <w:b/>
        </w:rPr>
      </w:pPr>
      <w:r>
        <w:rPr>
          <w:b/>
          <w:u w:val="single"/>
        </w:rPr>
        <w:t>PRACTICE</w:t>
      </w:r>
      <w:r>
        <w:rPr>
          <w:b/>
          <w:spacing w:val="-1"/>
          <w:u w:val="single"/>
        </w:rPr>
        <w:t xml:space="preserve"> </w:t>
      </w:r>
      <w:r>
        <w:rPr>
          <w:b/>
          <w:u w:val="single"/>
        </w:rPr>
        <w:t>SCHOOL</w:t>
      </w:r>
      <w:r>
        <w:rPr>
          <w:b/>
          <w:spacing w:val="-8"/>
          <w:u w:val="single"/>
        </w:rPr>
        <w:t xml:space="preserve"> </w:t>
      </w:r>
      <w:r>
        <w:rPr>
          <w:b/>
          <w:u w:val="single"/>
        </w:rPr>
        <w:t>(180</w:t>
      </w:r>
      <w:r>
        <w:rPr>
          <w:b/>
          <w:spacing w:val="-11"/>
          <w:u w:val="single"/>
        </w:rPr>
        <w:t xml:space="preserve"> </w:t>
      </w:r>
      <w:r>
        <w:rPr>
          <w:b/>
          <w:u w:val="single"/>
        </w:rPr>
        <w:t>Hours)</w:t>
      </w:r>
    </w:p>
    <w:p w14:paraId="486B8502" w14:textId="77777777" w:rsidR="00BA2644" w:rsidRDefault="00BA2644">
      <w:pPr>
        <w:pStyle w:val="BodyText"/>
        <w:spacing w:before="1"/>
        <w:rPr>
          <w:b/>
          <w:sz w:val="18"/>
        </w:rPr>
      </w:pPr>
    </w:p>
    <w:p w14:paraId="5FDA7744" w14:textId="77777777" w:rsidR="00BA2644" w:rsidRDefault="00B578E9">
      <w:pPr>
        <w:spacing w:before="91" w:line="360" w:lineRule="auto"/>
        <w:ind w:left="545" w:right="578"/>
        <w:jc w:val="both"/>
        <w:rPr>
          <w:b/>
          <w:i/>
        </w:rPr>
      </w:pPr>
      <w:r>
        <w:rPr>
          <w:b/>
          <w:i/>
        </w:rPr>
        <w:t>Every candidate shall undergo</w:t>
      </w:r>
      <w:r>
        <w:rPr>
          <w:b/>
          <w:i/>
          <w:spacing w:val="1"/>
        </w:rPr>
        <w:t xml:space="preserve"> </w:t>
      </w:r>
      <w:r>
        <w:rPr>
          <w:b/>
          <w:i/>
        </w:rPr>
        <w:t>practice school</w:t>
      </w:r>
      <w:r>
        <w:rPr>
          <w:b/>
          <w:i/>
          <w:spacing w:val="1"/>
        </w:rPr>
        <w:t xml:space="preserve"> </w:t>
      </w:r>
      <w:r>
        <w:rPr>
          <w:b/>
          <w:i/>
        </w:rPr>
        <w:t>for</w:t>
      </w:r>
      <w:r>
        <w:rPr>
          <w:b/>
          <w:i/>
          <w:spacing w:val="1"/>
        </w:rPr>
        <w:t xml:space="preserve"> </w:t>
      </w:r>
      <w:r>
        <w:rPr>
          <w:b/>
          <w:i/>
        </w:rPr>
        <w:t>a period</w:t>
      </w:r>
      <w:r>
        <w:rPr>
          <w:b/>
          <w:i/>
          <w:spacing w:val="1"/>
        </w:rPr>
        <w:t xml:space="preserve"> </w:t>
      </w:r>
      <w:r>
        <w:rPr>
          <w:b/>
          <w:i/>
        </w:rPr>
        <w:t>of 150 hours evenly distributed</w:t>
      </w:r>
      <w:r>
        <w:rPr>
          <w:b/>
          <w:i/>
          <w:spacing w:val="55"/>
        </w:rPr>
        <w:t xml:space="preserve"> </w:t>
      </w:r>
      <w:r>
        <w:rPr>
          <w:b/>
          <w:i/>
        </w:rPr>
        <w:t>throughout</w:t>
      </w:r>
      <w:r>
        <w:rPr>
          <w:b/>
          <w:i/>
          <w:spacing w:val="-52"/>
        </w:rPr>
        <w:t xml:space="preserve"> </w:t>
      </w:r>
      <w:r>
        <w:rPr>
          <w:b/>
          <w:i/>
        </w:rPr>
        <w:t>the semester. The student shall opt any one of the domains for practice school declared by the program</w:t>
      </w:r>
      <w:r>
        <w:rPr>
          <w:b/>
          <w:i/>
          <w:spacing w:val="1"/>
        </w:rPr>
        <w:t xml:space="preserve"> </w:t>
      </w:r>
      <w:r>
        <w:rPr>
          <w:b/>
          <w:i/>
        </w:rPr>
        <w:t>committee from time to time. At the end of the practice school, every student shall submit a printed report</w:t>
      </w:r>
      <w:r>
        <w:rPr>
          <w:b/>
          <w:i/>
          <w:spacing w:val="1"/>
        </w:rPr>
        <w:t xml:space="preserve"> </w:t>
      </w:r>
      <w:r>
        <w:rPr>
          <w:b/>
          <w:i/>
        </w:rPr>
        <w:t>(in triplicate) on the practice school he/she attended (not more than 25 pages). Along with the exams of</w:t>
      </w:r>
      <w:r>
        <w:rPr>
          <w:b/>
          <w:i/>
          <w:spacing w:val="1"/>
        </w:rPr>
        <w:t xml:space="preserve"> </w:t>
      </w:r>
      <w:r>
        <w:rPr>
          <w:b/>
          <w:i/>
        </w:rPr>
        <w:t>semester VII, the report submitted by the student, knowledge and skills acquired by the student through</w:t>
      </w:r>
      <w:r>
        <w:rPr>
          <w:b/>
          <w:i/>
          <w:spacing w:val="1"/>
        </w:rPr>
        <w:t xml:space="preserve"> </w:t>
      </w:r>
      <w:r>
        <w:rPr>
          <w:b/>
          <w:i/>
        </w:rPr>
        <w:t>practice school shall be evaluated by the subject experts at college level and grade point</w:t>
      </w:r>
      <w:r>
        <w:rPr>
          <w:b/>
          <w:i/>
          <w:spacing w:val="55"/>
        </w:rPr>
        <w:t xml:space="preserve"> </w:t>
      </w:r>
      <w:r>
        <w:rPr>
          <w:b/>
          <w:i/>
        </w:rPr>
        <w:t>shall</w:t>
      </w:r>
      <w:r>
        <w:rPr>
          <w:b/>
          <w:i/>
          <w:spacing w:val="55"/>
        </w:rPr>
        <w:t xml:space="preserve"> </w:t>
      </w:r>
      <w:r>
        <w:rPr>
          <w:b/>
          <w:i/>
        </w:rPr>
        <w:t>be</w:t>
      </w:r>
      <w:r>
        <w:rPr>
          <w:b/>
          <w:i/>
          <w:spacing w:val="1"/>
        </w:rPr>
        <w:t xml:space="preserve"> </w:t>
      </w:r>
      <w:r>
        <w:rPr>
          <w:b/>
          <w:i/>
        </w:rPr>
        <w:t>awarded.</w:t>
      </w:r>
    </w:p>
    <w:p w14:paraId="5B1E47DD" w14:textId="77777777" w:rsidR="00BA2644" w:rsidRDefault="00BA2644">
      <w:pPr>
        <w:spacing w:line="360" w:lineRule="auto"/>
        <w:jc w:val="both"/>
        <w:sectPr w:rsidR="00BA2644" w:rsidSect="003672F1">
          <w:pgSz w:w="11910" w:h="16840"/>
          <w:pgMar w:top="2098" w:right="680" w:bottom="1542" w:left="539" w:header="1429" w:footer="1355" w:gutter="0"/>
          <w:pgBorders w:offsetFrom="page">
            <w:top w:val="single" w:sz="8" w:space="24" w:color="000000"/>
            <w:left w:val="single" w:sz="8" w:space="24" w:color="000000"/>
            <w:bottom w:val="single" w:sz="8" w:space="24" w:color="000000"/>
            <w:right w:val="single" w:sz="8" w:space="24" w:color="000000"/>
          </w:pgBorders>
          <w:cols w:space="720"/>
        </w:sectPr>
      </w:pPr>
    </w:p>
    <w:p w14:paraId="33B7D329" w14:textId="2712A1E6" w:rsidR="00BA2644" w:rsidRDefault="00BA2644">
      <w:pPr>
        <w:pStyle w:val="BodyText"/>
        <w:rPr>
          <w:b/>
          <w:i/>
          <w:sz w:val="20"/>
        </w:rPr>
      </w:pPr>
    </w:p>
    <w:p w14:paraId="2E2C989F" w14:textId="77777777" w:rsidR="00BA2644" w:rsidRDefault="00BA2644">
      <w:pPr>
        <w:pStyle w:val="BodyText"/>
        <w:rPr>
          <w:b/>
          <w:i/>
          <w:sz w:val="20"/>
        </w:rPr>
      </w:pPr>
    </w:p>
    <w:p w14:paraId="5FCBE840" w14:textId="77777777" w:rsidR="00F977F3" w:rsidRDefault="00F977F3">
      <w:pPr>
        <w:pStyle w:val="BodyText"/>
        <w:rPr>
          <w:b/>
          <w:i/>
          <w:sz w:val="20"/>
        </w:rPr>
      </w:pPr>
    </w:p>
    <w:p w14:paraId="2518A295" w14:textId="14765593" w:rsidR="00F977F3" w:rsidRPr="00F13336" w:rsidRDefault="00F13336">
      <w:pPr>
        <w:pStyle w:val="BodyText"/>
        <w:rPr>
          <w:bCs/>
          <w:iCs/>
          <w:sz w:val="20"/>
        </w:rPr>
      </w:pPr>
      <w:r>
        <w:rPr>
          <w:bCs/>
          <w:iCs/>
          <w:sz w:val="20"/>
        </w:rPr>
        <w:t xml:space="preserve">            </w:t>
      </w:r>
    </w:p>
    <w:p w14:paraId="5C3CB66A" w14:textId="2B18EB59" w:rsidR="00F977F3" w:rsidRPr="001B3611" w:rsidRDefault="001B3611" w:rsidP="001B3611">
      <w:pPr>
        <w:pStyle w:val="BodyText"/>
        <w:jc w:val="center"/>
        <w:rPr>
          <w:b/>
          <w:bCs/>
          <w:iCs/>
          <w:sz w:val="20"/>
        </w:rPr>
      </w:pPr>
      <w:r w:rsidRPr="001B3611">
        <w:rPr>
          <w:b/>
          <w:bCs/>
          <w:u w:val="single"/>
        </w:rPr>
        <w:t>SEMESTER VII</w:t>
      </w:r>
    </w:p>
    <w:p w14:paraId="40673AE9" w14:textId="77777777" w:rsidR="00F977F3" w:rsidRPr="001B3611" w:rsidRDefault="00F977F3" w:rsidP="001B3611">
      <w:pPr>
        <w:pStyle w:val="BodyText"/>
        <w:jc w:val="center"/>
        <w:rPr>
          <w:b/>
          <w:iCs/>
          <w:sz w:val="20"/>
        </w:rPr>
      </w:pPr>
    </w:p>
    <w:p w14:paraId="5D1561C4" w14:textId="77777777" w:rsidR="00B91F7E" w:rsidRDefault="00B91F7E" w:rsidP="00B91F7E">
      <w:pPr>
        <w:pStyle w:val="BodyText"/>
        <w:jc w:val="center"/>
        <w:rPr>
          <w:b/>
          <w:bCs/>
          <w:iCs/>
          <w:sz w:val="20"/>
          <w:lang w:val="en-IN"/>
        </w:rPr>
      </w:pPr>
      <w:r w:rsidRPr="00B91F7E">
        <w:rPr>
          <w:b/>
          <w:bCs/>
          <w:iCs/>
          <w:sz w:val="20"/>
          <w:lang w:val="en-IN"/>
        </w:rPr>
        <w:t xml:space="preserve">BP706PS    </w:t>
      </w:r>
    </w:p>
    <w:p w14:paraId="5C2C400E" w14:textId="50E0D9EE" w:rsidR="00B91F7E" w:rsidRPr="00B91F7E" w:rsidRDefault="00B91F7E" w:rsidP="00B91F7E">
      <w:pPr>
        <w:pStyle w:val="BodyText"/>
        <w:jc w:val="center"/>
        <w:rPr>
          <w:b/>
          <w:bCs/>
          <w:iCs/>
          <w:sz w:val="20"/>
          <w:lang w:val="en-IN"/>
        </w:rPr>
      </w:pPr>
      <w:r w:rsidRPr="00B91F7E">
        <w:rPr>
          <w:b/>
          <w:bCs/>
          <w:iCs/>
          <w:sz w:val="20"/>
          <w:lang w:val="en-IN"/>
        </w:rPr>
        <w:t>Practice School-Pharmaceutical Analysis (150 hours)</w:t>
      </w:r>
    </w:p>
    <w:p w14:paraId="21357C6E" w14:textId="77777777" w:rsidR="00297F13" w:rsidRDefault="00B91F7E" w:rsidP="00297F13">
      <w:pPr>
        <w:pStyle w:val="Heading3"/>
        <w:rPr>
          <w:lang w:val="en-IN"/>
        </w:rPr>
      </w:pPr>
      <w:r w:rsidRPr="00B91F7E">
        <w:rPr>
          <w:lang w:val="en-IN"/>
        </w:rPr>
        <w:t>Course objectives:</w:t>
      </w:r>
      <w:r w:rsidR="00297F13">
        <w:rPr>
          <w:lang w:val="en-IN"/>
        </w:rPr>
        <w:t xml:space="preserve">  </w:t>
      </w:r>
    </w:p>
    <w:p w14:paraId="75EC6D33" w14:textId="38F16ED4" w:rsidR="00B91F7E" w:rsidRPr="00297F13" w:rsidRDefault="00B91F7E" w:rsidP="00297F13">
      <w:pPr>
        <w:pStyle w:val="Heading3"/>
        <w:rPr>
          <w:b w:val="0"/>
          <w:bCs w:val="0"/>
          <w:lang w:val="en-IN"/>
        </w:rPr>
      </w:pPr>
      <w:r w:rsidRPr="00297F13">
        <w:rPr>
          <w:b w:val="0"/>
          <w:bCs w:val="0"/>
          <w:lang w:val="en-IN"/>
        </w:rPr>
        <w:t xml:space="preserve">This course aims to establish a solid understanding of pharmaceutical analysis and its significance, enable effective utilization of spectroscopic techniques for analysis and interpretation, and empower students with practical skills in chromatographic techniques. Additionally, the course focuses to foster adherence to Good Laboratory Practices and maintaining high standards of Quality Control.  </w:t>
      </w:r>
    </w:p>
    <w:p w14:paraId="0A263D35" w14:textId="77777777" w:rsidR="00B91F7E" w:rsidRPr="00B91F7E" w:rsidRDefault="00B91F7E" w:rsidP="00B91F7E">
      <w:pPr>
        <w:pStyle w:val="BodyText"/>
        <w:jc w:val="center"/>
        <w:rPr>
          <w:b/>
          <w:iCs/>
          <w:sz w:val="20"/>
          <w:lang w:val="en-IN"/>
        </w:rPr>
      </w:pPr>
    </w:p>
    <w:p w14:paraId="7806E182" w14:textId="77777777" w:rsidR="00B91F7E" w:rsidRPr="00B91F7E" w:rsidRDefault="00B91F7E" w:rsidP="00297F13">
      <w:pPr>
        <w:pStyle w:val="Heading3"/>
        <w:rPr>
          <w:lang w:val="en-IN"/>
        </w:rPr>
      </w:pPr>
      <w:r w:rsidRPr="00B91F7E">
        <w:rPr>
          <w:lang w:val="en-IN"/>
        </w:rPr>
        <w:t>Course outcomes:</w:t>
      </w:r>
    </w:p>
    <w:p w14:paraId="3B062E77" w14:textId="69B53A5C" w:rsidR="00B91F7E" w:rsidRPr="00B91F7E" w:rsidRDefault="00297F13" w:rsidP="00297F13">
      <w:pPr>
        <w:pStyle w:val="Heading3"/>
        <w:rPr>
          <w:lang w:val="en-IN"/>
        </w:rPr>
      </w:pPr>
      <w:r>
        <w:rPr>
          <w:lang w:val="en-IN"/>
        </w:rPr>
        <w:t>CO-PO Mapping</w:t>
      </w:r>
    </w:p>
    <w:tbl>
      <w:tblPr>
        <w:tblpPr w:leftFromText="180" w:rightFromText="180" w:bottomFromText="160" w:vertAnchor="page" w:horzAnchor="margin" w:tblpXSpec="center" w:tblpY="5561"/>
        <w:tblW w:w="4577"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2"/>
        <w:gridCol w:w="7183"/>
        <w:gridCol w:w="1081"/>
      </w:tblGrid>
      <w:tr w:rsidR="00B91F7E" w:rsidRPr="00B91F7E" w14:paraId="2136F09C" w14:textId="77777777" w:rsidTr="00B91F7E">
        <w:trPr>
          <w:trHeight w:val="553"/>
        </w:trPr>
        <w:tc>
          <w:tcPr>
            <w:tcW w:w="773" w:type="pct"/>
            <w:tcBorders>
              <w:top w:val="single" w:sz="4" w:space="0" w:color="000000"/>
              <w:left w:val="single" w:sz="4" w:space="0" w:color="auto"/>
              <w:bottom w:val="single" w:sz="4" w:space="0" w:color="000000"/>
              <w:right w:val="single" w:sz="4" w:space="0" w:color="000000"/>
            </w:tcBorders>
            <w:vAlign w:val="center"/>
            <w:hideMark/>
          </w:tcPr>
          <w:p w14:paraId="2900BACE" w14:textId="77777777" w:rsidR="00B91F7E" w:rsidRPr="00B91F7E" w:rsidRDefault="00B91F7E" w:rsidP="00B91F7E">
            <w:pPr>
              <w:pStyle w:val="BodyText"/>
              <w:jc w:val="center"/>
              <w:rPr>
                <w:b/>
                <w:bCs/>
                <w:i/>
                <w:iCs/>
                <w:sz w:val="20"/>
                <w:lang w:val="en-IN"/>
              </w:rPr>
            </w:pPr>
            <w:r w:rsidRPr="00B91F7E">
              <w:rPr>
                <w:b/>
                <w:bCs/>
                <w:i/>
                <w:iCs/>
                <w:sz w:val="20"/>
                <w:lang w:val="en-IN"/>
              </w:rPr>
              <w:t>Course Code &amp; CO number</w:t>
            </w:r>
          </w:p>
        </w:tc>
        <w:tc>
          <w:tcPr>
            <w:tcW w:w="3674" w:type="pct"/>
            <w:tcBorders>
              <w:top w:val="single" w:sz="4" w:space="0" w:color="000000"/>
              <w:left w:val="single" w:sz="4" w:space="0" w:color="000000"/>
              <w:bottom w:val="single" w:sz="4" w:space="0" w:color="000000"/>
              <w:right w:val="single" w:sz="4" w:space="0" w:color="000000"/>
            </w:tcBorders>
            <w:vAlign w:val="center"/>
            <w:hideMark/>
          </w:tcPr>
          <w:p w14:paraId="1C0B3CBE" w14:textId="77777777" w:rsidR="00B91F7E" w:rsidRPr="00B91F7E" w:rsidRDefault="00B91F7E" w:rsidP="00B91F7E">
            <w:pPr>
              <w:pStyle w:val="BodyText"/>
              <w:rPr>
                <w:b/>
                <w:bCs/>
                <w:i/>
                <w:iCs/>
                <w:sz w:val="20"/>
                <w:lang w:val="en-IN"/>
              </w:rPr>
            </w:pPr>
            <w:r w:rsidRPr="00B91F7E">
              <w:rPr>
                <w:b/>
                <w:bCs/>
                <w:i/>
                <w:iCs/>
                <w:sz w:val="20"/>
                <w:lang w:val="en-IN"/>
              </w:rPr>
              <w:t xml:space="preserve">At the successful completion of the course, </w:t>
            </w:r>
          </w:p>
          <w:p w14:paraId="7625F892" w14:textId="77777777" w:rsidR="00B91F7E" w:rsidRPr="00B91F7E" w:rsidRDefault="00B91F7E" w:rsidP="00B91F7E">
            <w:pPr>
              <w:pStyle w:val="BodyText"/>
              <w:rPr>
                <w:b/>
                <w:bCs/>
                <w:i/>
                <w:iCs/>
                <w:sz w:val="20"/>
                <w:lang w:val="en-IN"/>
              </w:rPr>
            </w:pPr>
            <w:r w:rsidRPr="00B91F7E">
              <w:rPr>
                <w:b/>
                <w:bCs/>
                <w:i/>
                <w:iCs/>
                <w:sz w:val="20"/>
                <w:lang w:val="en-IN"/>
              </w:rPr>
              <w:t>the learners will be able to:</w:t>
            </w:r>
          </w:p>
        </w:tc>
        <w:tc>
          <w:tcPr>
            <w:tcW w:w="553" w:type="pct"/>
            <w:tcBorders>
              <w:top w:val="single" w:sz="4" w:space="0" w:color="000000"/>
              <w:left w:val="single" w:sz="4" w:space="0" w:color="000000"/>
              <w:bottom w:val="single" w:sz="4" w:space="0" w:color="000000"/>
              <w:right w:val="single" w:sz="4" w:space="0" w:color="000000"/>
            </w:tcBorders>
            <w:hideMark/>
          </w:tcPr>
          <w:p w14:paraId="29BDF80B" w14:textId="77777777" w:rsidR="00B91F7E" w:rsidRPr="00B91F7E" w:rsidRDefault="00B91F7E" w:rsidP="00B91F7E">
            <w:pPr>
              <w:pStyle w:val="BodyText"/>
              <w:rPr>
                <w:b/>
                <w:bCs/>
                <w:i/>
                <w:iCs/>
                <w:sz w:val="20"/>
                <w:lang w:val="en-IN"/>
              </w:rPr>
            </w:pPr>
            <w:r w:rsidRPr="00B91F7E">
              <w:rPr>
                <w:b/>
                <w:bCs/>
                <w:i/>
                <w:iCs/>
                <w:sz w:val="20"/>
                <w:lang w:val="en-IN"/>
              </w:rPr>
              <w:t>Syllabus</w:t>
            </w:r>
          </w:p>
          <w:p w14:paraId="77E19356" w14:textId="77777777" w:rsidR="00B91F7E" w:rsidRPr="00B91F7E" w:rsidRDefault="00B91F7E" w:rsidP="00B91F7E">
            <w:pPr>
              <w:pStyle w:val="BodyText"/>
              <w:rPr>
                <w:b/>
                <w:bCs/>
                <w:i/>
                <w:iCs/>
                <w:sz w:val="20"/>
                <w:lang w:val="en-IN"/>
              </w:rPr>
            </w:pPr>
            <w:r w:rsidRPr="00B91F7E">
              <w:rPr>
                <w:b/>
                <w:bCs/>
                <w:i/>
                <w:iCs/>
                <w:sz w:val="20"/>
                <w:lang w:val="en-IN"/>
              </w:rPr>
              <w:t>Unit no.</w:t>
            </w:r>
          </w:p>
        </w:tc>
      </w:tr>
      <w:tr w:rsidR="00B91F7E" w:rsidRPr="00B91F7E" w14:paraId="1ED17674" w14:textId="77777777" w:rsidTr="00B91F7E">
        <w:trPr>
          <w:trHeight w:val="749"/>
        </w:trPr>
        <w:tc>
          <w:tcPr>
            <w:tcW w:w="773" w:type="pct"/>
            <w:tcBorders>
              <w:top w:val="single" w:sz="4" w:space="0" w:color="000000"/>
              <w:left w:val="single" w:sz="4" w:space="0" w:color="auto"/>
              <w:bottom w:val="single" w:sz="4" w:space="0" w:color="000000"/>
              <w:right w:val="single" w:sz="4" w:space="0" w:color="000000"/>
            </w:tcBorders>
            <w:hideMark/>
          </w:tcPr>
          <w:p w14:paraId="53B9565B" w14:textId="77777777" w:rsidR="00B91F7E" w:rsidRPr="00B91F7E" w:rsidRDefault="00B91F7E" w:rsidP="00B91F7E">
            <w:pPr>
              <w:pStyle w:val="BodyText"/>
              <w:rPr>
                <w:bCs/>
                <w:iCs/>
                <w:sz w:val="20"/>
              </w:rPr>
            </w:pPr>
            <w:r w:rsidRPr="00B91F7E">
              <w:rPr>
                <w:bCs/>
                <w:iCs/>
                <w:sz w:val="20"/>
              </w:rPr>
              <w:t>BP706PS</w:t>
            </w:r>
          </w:p>
          <w:p w14:paraId="0832B80E" w14:textId="77777777" w:rsidR="00B91F7E" w:rsidRPr="00B91F7E" w:rsidRDefault="00B91F7E" w:rsidP="00B91F7E">
            <w:pPr>
              <w:pStyle w:val="BodyText"/>
              <w:rPr>
                <w:bCs/>
                <w:iCs/>
                <w:sz w:val="20"/>
              </w:rPr>
            </w:pPr>
            <w:r w:rsidRPr="00B91F7E">
              <w:rPr>
                <w:bCs/>
                <w:iCs/>
                <w:sz w:val="20"/>
              </w:rPr>
              <w:t xml:space="preserve"> CO1</w:t>
            </w:r>
          </w:p>
        </w:tc>
        <w:tc>
          <w:tcPr>
            <w:tcW w:w="3674" w:type="pct"/>
            <w:tcBorders>
              <w:top w:val="single" w:sz="4" w:space="0" w:color="000000"/>
              <w:left w:val="single" w:sz="4" w:space="0" w:color="000000"/>
              <w:bottom w:val="single" w:sz="4" w:space="0" w:color="000000"/>
              <w:right w:val="single" w:sz="4" w:space="0" w:color="000000"/>
            </w:tcBorders>
            <w:hideMark/>
          </w:tcPr>
          <w:p w14:paraId="1CCBA025" w14:textId="77777777" w:rsidR="00B91F7E" w:rsidRPr="00B91F7E" w:rsidRDefault="00B91F7E" w:rsidP="00B91F7E">
            <w:pPr>
              <w:pStyle w:val="BodyText"/>
              <w:jc w:val="center"/>
              <w:rPr>
                <w:bCs/>
                <w:iCs/>
                <w:sz w:val="20"/>
              </w:rPr>
            </w:pPr>
            <w:r w:rsidRPr="00B91F7E">
              <w:rPr>
                <w:bCs/>
                <w:iCs/>
                <w:sz w:val="20"/>
              </w:rPr>
              <w:t xml:space="preserve">Understand the crucial role of pharmaceutical analysis in meeting regulatory standards, and develop skills to design SOPs.  </w:t>
            </w:r>
          </w:p>
        </w:tc>
        <w:tc>
          <w:tcPr>
            <w:tcW w:w="553" w:type="pct"/>
            <w:tcBorders>
              <w:top w:val="single" w:sz="4" w:space="0" w:color="000000"/>
              <w:left w:val="single" w:sz="4" w:space="0" w:color="000000"/>
              <w:bottom w:val="single" w:sz="4" w:space="0" w:color="000000"/>
              <w:right w:val="single" w:sz="4" w:space="0" w:color="000000"/>
            </w:tcBorders>
            <w:hideMark/>
          </w:tcPr>
          <w:p w14:paraId="4ACB619D" w14:textId="77777777" w:rsidR="00B91F7E" w:rsidRPr="00B91F7E" w:rsidRDefault="00B91F7E" w:rsidP="00B91F7E">
            <w:pPr>
              <w:pStyle w:val="BodyText"/>
              <w:rPr>
                <w:bCs/>
                <w:iCs/>
                <w:sz w:val="20"/>
                <w:lang w:val="en-IN"/>
              </w:rPr>
            </w:pPr>
            <w:r w:rsidRPr="00B91F7E">
              <w:rPr>
                <w:bCs/>
                <w:iCs/>
                <w:sz w:val="20"/>
                <w:lang w:val="en-IN"/>
              </w:rPr>
              <w:t>1</w:t>
            </w:r>
          </w:p>
        </w:tc>
      </w:tr>
      <w:tr w:rsidR="00B91F7E" w:rsidRPr="00B91F7E" w14:paraId="3A3151D9" w14:textId="77777777" w:rsidTr="00B91F7E">
        <w:trPr>
          <w:trHeight w:val="702"/>
        </w:trPr>
        <w:tc>
          <w:tcPr>
            <w:tcW w:w="773" w:type="pct"/>
            <w:tcBorders>
              <w:top w:val="single" w:sz="4" w:space="0" w:color="000000"/>
              <w:left w:val="single" w:sz="4" w:space="0" w:color="auto"/>
              <w:bottom w:val="single" w:sz="4" w:space="0" w:color="000000"/>
              <w:right w:val="single" w:sz="4" w:space="0" w:color="000000"/>
            </w:tcBorders>
            <w:hideMark/>
          </w:tcPr>
          <w:p w14:paraId="64B9F590" w14:textId="77777777" w:rsidR="00B91F7E" w:rsidRPr="00B91F7E" w:rsidRDefault="00B91F7E" w:rsidP="00B91F7E">
            <w:pPr>
              <w:pStyle w:val="BodyText"/>
              <w:rPr>
                <w:bCs/>
                <w:iCs/>
                <w:sz w:val="20"/>
              </w:rPr>
            </w:pPr>
            <w:r w:rsidRPr="00B91F7E">
              <w:rPr>
                <w:bCs/>
                <w:iCs/>
                <w:sz w:val="20"/>
              </w:rPr>
              <w:t>BP706PS</w:t>
            </w:r>
          </w:p>
          <w:p w14:paraId="4D0E82B5" w14:textId="77777777" w:rsidR="00B91F7E" w:rsidRPr="00B91F7E" w:rsidRDefault="00B91F7E" w:rsidP="00B91F7E">
            <w:pPr>
              <w:pStyle w:val="BodyText"/>
              <w:rPr>
                <w:bCs/>
                <w:iCs/>
                <w:sz w:val="20"/>
              </w:rPr>
            </w:pPr>
            <w:r w:rsidRPr="00B91F7E">
              <w:rPr>
                <w:bCs/>
                <w:iCs/>
                <w:sz w:val="20"/>
              </w:rPr>
              <w:t xml:space="preserve"> CO2</w:t>
            </w:r>
          </w:p>
        </w:tc>
        <w:tc>
          <w:tcPr>
            <w:tcW w:w="3674" w:type="pct"/>
            <w:tcBorders>
              <w:top w:val="single" w:sz="4" w:space="0" w:color="000000"/>
              <w:left w:val="single" w:sz="4" w:space="0" w:color="000000"/>
              <w:bottom w:val="single" w:sz="4" w:space="0" w:color="000000"/>
              <w:right w:val="single" w:sz="4" w:space="0" w:color="000000"/>
            </w:tcBorders>
            <w:hideMark/>
          </w:tcPr>
          <w:p w14:paraId="40B93B16" w14:textId="77777777" w:rsidR="00B91F7E" w:rsidRPr="00B91F7E" w:rsidRDefault="00B91F7E" w:rsidP="00B91F7E">
            <w:pPr>
              <w:pStyle w:val="BodyText"/>
              <w:jc w:val="center"/>
              <w:rPr>
                <w:bCs/>
                <w:iCs/>
                <w:sz w:val="20"/>
                <w:lang w:val="en-IN"/>
              </w:rPr>
            </w:pPr>
            <w:r w:rsidRPr="00B91F7E">
              <w:rPr>
                <w:bCs/>
                <w:iCs/>
                <w:sz w:val="20"/>
                <w:lang w:val="en-IN"/>
              </w:rPr>
              <w:t xml:space="preserve">Perform calibration techniques to evaluate instrument usage. </w:t>
            </w:r>
          </w:p>
        </w:tc>
        <w:tc>
          <w:tcPr>
            <w:tcW w:w="553" w:type="pct"/>
            <w:tcBorders>
              <w:top w:val="single" w:sz="4" w:space="0" w:color="000000"/>
              <w:left w:val="single" w:sz="4" w:space="0" w:color="000000"/>
              <w:bottom w:val="single" w:sz="4" w:space="0" w:color="000000"/>
              <w:right w:val="single" w:sz="4" w:space="0" w:color="000000"/>
            </w:tcBorders>
            <w:hideMark/>
          </w:tcPr>
          <w:p w14:paraId="1D1C92F6" w14:textId="77777777" w:rsidR="00B91F7E" w:rsidRPr="00B91F7E" w:rsidRDefault="00B91F7E" w:rsidP="00B91F7E">
            <w:pPr>
              <w:pStyle w:val="BodyText"/>
              <w:rPr>
                <w:bCs/>
                <w:iCs/>
                <w:sz w:val="20"/>
                <w:lang w:val="en-IN"/>
              </w:rPr>
            </w:pPr>
            <w:r w:rsidRPr="00B91F7E">
              <w:rPr>
                <w:bCs/>
                <w:iCs/>
                <w:sz w:val="20"/>
                <w:lang w:val="en-IN"/>
              </w:rPr>
              <w:t>2</w:t>
            </w:r>
          </w:p>
        </w:tc>
      </w:tr>
      <w:tr w:rsidR="00B91F7E" w:rsidRPr="00B91F7E" w14:paraId="4EE180CB" w14:textId="77777777" w:rsidTr="00B91F7E">
        <w:trPr>
          <w:trHeight w:val="805"/>
        </w:trPr>
        <w:tc>
          <w:tcPr>
            <w:tcW w:w="773" w:type="pct"/>
            <w:tcBorders>
              <w:top w:val="single" w:sz="4" w:space="0" w:color="000000"/>
              <w:left w:val="single" w:sz="4" w:space="0" w:color="auto"/>
              <w:bottom w:val="single" w:sz="4" w:space="0" w:color="000000"/>
              <w:right w:val="single" w:sz="4" w:space="0" w:color="000000"/>
            </w:tcBorders>
            <w:hideMark/>
          </w:tcPr>
          <w:p w14:paraId="111DB6B2" w14:textId="77777777" w:rsidR="00B91F7E" w:rsidRPr="00B91F7E" w:rsidRDefault="00B91F7E" w:rsidP="00B91F7E">
            <w:pPr>
              <w:pStyle w:val="BodyText"/>
              <w:rPr>
                <w:bCs/>
                <w:iCs/>
                <w:sz w:val="20"/>
              </w:rPr>
            </w:pPr>
            <w:r w:rsidRPr="00B91F7E">
              <w:rPr>
                <w:bCs/>
                <w:iCs/>
                <w:sz w:val="20"/>
              </w:rPr>
              <w:t xml:space="preserve">BP706PS </w:t>
            </w:r>
          </w:p>
          <w:p w14:paraId="3BF67B5E" w14:textId="77777777" w:rsidR="00B91F7E" w:rsidRPr="00B91F7E" w:rsidRDefault="00B91F7E" w:rsidP="00B91F7E">
            <w:pPr>
              <w:pStyle w:val="BodyText"/>
              <w:rPr>
                <w:bCs/>
                <w:iCs/>
                <w:sz w:val="20"/>
              </w:rPr>
            </w:pPr>
            <w:r w:rsidRPr="00B91F7E">
              <w:rPr>
                <w:bCs/>
                <w:iCs/>
                <w:sz w:val="20"/>
              </w:rPr>
              <w:t>CO3</w:t>
            </w:r>
          </w:p>
        </w:tc>
        <w:tc>
          <w:tcPr>
            <w:tcW w:w="3674" w:type="pct"/>
            <w:tcBorders>
              <w:top w:val="single" w:sz="4" w:space="0" w:color="000000"/>
              <w:left w:val="single" w:sz="4" w:space="0" w:color="000000"/>
              <w:bottom w:val="single" w:sz="4" w:space="0" w:color="000000"/>
              <w:right w:val="single" w:sz="4" w:space="0" w:color="000000"/>
            </w:tcBorders>
          </w:tcPr>
          <w:p w14:paraId="79E7A188" w14:textId="77777777" w:rsidR="00B91F7E" w:rsidRPr="00B91F7E" w:rsidRDefault="00B91F7E" w:rsidP="00B91F7E">
            <w:pPr>
              <w:pStyle w:val="BodyText"/>
              <w:jc w:val="center"/>
              <w:rPr>
                <w:bCs/>
                <w:iCs/>
                <w:sz w:val="20"/>
              </w:rPr>
            </w:pPr>
            <w:r w:rsidRPr="00B91F7E">
              <w:rPr>
                <w:bCs/>
                <w:iCs/>
                <w:sz w:val="20"/>
              </w:rPr>
              <w:t xml:space="preserve">Design experiments, validate methods, evaluate, and synthesize data generated through spectroscopic, chromatographic techniques or other analytical techniques used for characterization or analysis of pharmaceuticals. </w:t>
            </w:r>
          </w:p>
          <w:p w14:paraId="462CDD2F" w14:textId="77777777" w:rsidR="00B91F7E" w:rsidRPr="00B91F7E" w:rsidRDefault="00B91F7E" w:rsidP="00B91F7E">
            <w:pPr>
              <w:pStyle w:val="BodyText"/>
              <w:jc w:val="center"/>
              <w:rPr>
                <w:bCs/>
                <w:iCs/>
                <w:sz w:val="20"/>
              </w:rPr>
            </w:pPr>
          </w:p>
        </w:tc>
        <w:tc>
          <w:tcPr>
            <w:tcW w:w="553" w:type="pct"/>
            <w:tcBorders>
              <w:top w:val="single" w:sz="4" w:space="0" w:color="000000"/>
              <w:left w:val="single" w:sz="4" w:space="0" w:color="000000"/>
              <w:bottom w:val="single" w:sz="4" w:space="0" w:color="000000"/>
              <w:right w:val="single" w:sz="4" w:space="0" w:color="000000"/>
            </w:tcBorders>
            <w:hideMark/>
          </w:tcPr>
          <w:p w14:paraId="422E3ACD" w14:textId="77777777" w:rsidR="00B91F7E" w:rsidRPr="00B91F7E" w:rsidRDefault="00B91F7E" w:rsidP="00B91F7E">
            <w:pPr>
              <w:pStyle w:val="BodyText"/>
              <w:rPr>
                <w:bCs/>
                <w:iCs/>
                <w:sz w:val="20"/>
                <w:lang w:val="en-IN"/>
              </w:rPr>
            </w:pPr>
            <w:r w:rsidRPr="00B91F7E">
              <w:rPr>
                <w:bCs/>
                <w:iCs/>
                <w:sz w:val="20"/>
                <w:lang w:val="en-IN"/>
              </w:rPr>
              <w:t>3</w:t>
            </w:r>
          </w:p>
        </w:tc>
      </w:tr>
      <w:tr w:rsidR="00B91F7E" w:rsidRPr="00B91F7E" w14:paraId="2179C019" w14:textId="77777777" w:rsidTr="00B91F7E">
        <w:trPr>
          <w:trHeight w:val="1018"/>
        </w:trPr>
        <w:tc>
          <w:tcPr>
            <w:tcW w:w="773" w:type="pct"/>
            <w:tcBorders>
              <w:top w:val="single" w:sz="4" w:space="0" w:color="000000"/>
              <w:left w:val="single" w:sz="4" w:space="0" w:color="auto"/>
              <w:bottom w:val="single" w:sz="4" w:space="0" w:color="000000"/>
              <w:right w:val="single" w:sz="4" w:space="0" w:color="000000"/>
            </w:tcBorders>
            <w:hideMark/>
          </w:tcPr>
          <w:p w14:paraId="3C16D40D" w14:textId="77777777" w:rsidR="00B91F7E" w:rsidRPr="00B91F7E" w:rsidRDefault="00B91F7E" w:rsidP="00B91F7E">
            <w:pPr>
              <w:pStyle w:val="BodyText"/>
              <w:rPr>
                <w:bCs/>
                <w:iCs/>
                <w:sz w:val="20"/>
              </w:rPr>
            </w:pPr>
            <w:r w:rsidRPr="00B91F7E">
              <w:rPr>
                <w:bCs/>
                <w:iCs/>
                <w:sz w:val="20"/>
              </w:rPr>
              <w:t xml:space="preserve">BP706PS </w:t>
            </w:r>
          </w:p>
          <w:p w14:paraId="52D1BB35" w14:textId="77777777" w:rsidR="00B91F7E" w:rsidRPr="00B91F7E" w:rsidRDefault="00B91F7E" w:rsidP="00B91F7E">
            <w:pPr>
              <w:pStyle w:val="BodyText"/>
              <w:rPr>
                <w:bCs/>
                <w:iCs/>
                <w:sz w:val="20"/>
              </w:rPr>
            </w:pPr>
            <w:r w:rsidRPr="00B91F7E">
              <w:rPr>
                <w:bCs/>
                <w:iCs/>
                <w:sz w:val="20"/>
              </w:rPr>
              <w:t>CO4</w:t>
            </w:r>
          </w:p>
        </w:tc>
        <w:tc>
          <w:tcPr>
            <w:tcW w:w="3674" w:type="pct"/>
            <w:tcBorders>
              <w:top w:val="single" w:sz="4" w:space="0" w:color="000000"/>
              <w:left w:val="single" w:sz="4" w:space="0" w:color="000000"/>
              <w:bottom w:val="single" w:sz="4" w:space="0" w:color="000000"/>
              <w:right w:val="single" w:sz="4" w:space="0" w:color="000000"/>
            </w:tcBorders>
            <w:hideMark/>
          </w:tcPr>
          <w:p w14:paraId="5307BAD7" w14:textId="77777777" w:rsidR="00B91F7E" w:rsidRPr="00B91F7E" w:rsidRDefault="00B91F7E" w:rsidP="00B91F7E">
            <w:pPr>
              <w:pStyle w:val="BodyText"/>
              <w:jc w:val="center"/>
              <w:rPr>
                <w:bCs/>
                <w:iCs/>
                <w:sz w:val="20"/>
                <w:lang w:val="en-IN"/>
              </w:rPr>
            </w:pPr>
            <w:r w:rsidRPr="00B91F7E">
              <w:rPr>
                <w:bCs/>
                <w:iCs/>
                <w:sz w:val="20"/>
                <w:lang w:val="en-IN"/>
              </w:rPr>
              <w:t xml:space="preserve">Conduct thorough and efficient searches in scientific literature to critically evaluate sources, summarize findings and synthesize complex information into comprehensive reports. </w:t>
            </w:r>
          </w:p>
        </w:tc>
        <w:tc>
          <w:tcPr>
            <w:tcW w:w="553" w:type="pct"/>
            <w:tcBorders>
              <w:top w:val="single" w:sz="4" w:space="0" w:color="000000"/>
              <w:left w:val="single" w:sz="4" w:space="0" w:color="000000"/>
              <w:bottom w:val="single" w:sz="4" w:space="0" w:color="000000"/>
              <w:right w:val="single" w:sz="4" w:space="0" w:color="000000"/>
            </w:tcBorders>
            <w:hideMark/>
          </w:tcPr>
          <w:p w14:paraId="6A97BB18" w14:textId="77777777" w:rsidR="00B91F7E" w:rsidRPr="00B91F7E" w:rsidRDefault="00B91F7E" w:rsidP="00B91F7E">
            <w:pPr>
              <w:pStyle w:val="BodyText"/>
              <w:rPr>
                <w:bCs/>
                <w:iCs/>
                <w:sz w:val="20"/>
                <w:lang w:val="en-IN"/>
              </w:rPr>
            </w:pPr>
            <w:r w:rsidRPr="00B91F7E">
              <w:rPr>
                <w:bCs/>
                <w:iCs/>
                <w:sz w:val="20"/>
                <w:lang w:val="en-IN"/>
              </w:rPr>
              <w:t>4</w:t>
            </w:r>
          </w:p>
        </w:tc>
      </w:tr>
      <w:tr w:rsidR="00B91F7E" w:rsidRPr="00B91F7E" w14:paraId="6EB4E0BD" w14:textId="77777777" w:rsidTr="00B91F7E">
        <w:trPr>
          <w:trHeight w:val="855"/>
        </w:trPr>
        <w:tc>
          <w:tcPr>
            <w:tcW w:w="773" w:type="pct"/>
            <w:tcBorders>
              <w:top w:val="single" w:sz="4" w:space="0" w:color="000000"/>
              <w:left w:val="single" w:sz="4" w:space="0" w:color="auto"/>
              <w:bottom w:val="single" w:sz="4" w:space="0" w:color="auto"/>
              <w:right w:val="single" w:sz="4" w:space="0" w:color="000000"/>
            </w:tcBorders>
            <w:hideMark/>
          </w:tcPr>
          <w:p w14:paraId="56CB4DFB" w14:textId="77777777" w:rsidR="00B91F7E" w:rsidRPr="00B91F7E" w:rsidRDefault="00B91F7E" w:rsidP="00B91F7E">
            <w:pPr>
              <w:pStyle w:val="BodyText"/>
              <w:rPr>
                <w:bCs/>
                <w:iCs/>
                <w:sz w:val="20"/>
              </w:rPr>
            </w:pPr>
            <w:r w:rsidRPr="00B91F7E">
              <w:rPr>
                <w:bCs/>
                <w:iCs/>
                <w:sz w:val="20"/>
              </w:rPr>
              <w:t xml:space="preserve">BP706PS </w:t>
            </w:r>
          </w:p>
          <w:p w14:paraId="507B7A4A" w14:textId="77777777" w:rsidR="00B91F7E" w:rsidRPr="00B91F7E" w:rsidRDefault="00B91F7E" w:rsidP="00B91F7E">
            <w:pPr>
              <w:pStyle w:val="BodyText"/>
              <w:rPr>
                <w:bCs/>
                <w:iCs/>
                <w:sz w:val="20"/>
              </w:rPr>
            </w:pPr>
            <w:r w:rsidRPr="00B91F7E">
              <w:rPr>
                <w:bCs/>
                <w:iCs/>
                <w:sz w:val="20"/>
              </w:rPr>
              <w:t>CO5</w:t>
            </w:r>
          </w:p>
        </w:tc>
        <w:tc>
          <w:tcPr>
            <w:tcW w:w="3674" w:type="pct"/>
            <w:tcBorders>
              <w:top w:val="single" w:sz="4" w:space="0" w:color="000000"/>
              <w:left w:val="single" w:sz="4" w:space="0" w:color="000000"/>
              <w:bottom w:val="single" w:sz="4" w:space="0" w:color="auto"/>
              <w:right w:val="single" w:sz="4" w:space="0" w:color="000000"/>
            </w:tcBorders>
          </w:tcPr>
          <w:p w14:paraId="2C0F3623" w14:textId="77777777" w:rsidR="00B91F7E" w:rsidRPr="00B91F7E" w:rsidRDefault="00B91F7E" w:rsidP="00B91F7E">
            <w:pPr>
              <w:pStyle w:val="BodyText"/>
              <w:jc w:val="center"/>
              <w:rPr>
                <w:bCs/>
                <w:iCs/>
                <w:sz w:val="20"/>
                <w:lang w:val="en-IN"/>
              </w:rPr>
            </w:pPr>
            <w:r w:rsidRPr="00B91F7E">
              <w:rPr>
                <w:bCs/>
                <w:iCs/>
                <w:sz w:val="20"/>
                <w:lang w:val="en-IN"/>
              </w:rPr>
              <w:t>Apply statistical methods and advanced mathematical calculations to optimize the method, quantify results, and analyse data within the realm of pharmaceutical analytical processes.</w:t>
            </w:r>
          </w:p>
          <w:p w14:paraId="5E9C9A9B" w14:textId="77777777" w:rsidR="00B91F7E" w:rsidRPr="00B91F7E" w:rsidRDefault="00B91F7E" w:rsidP="00B91F7E">
            <w:pPr>
              <w:pStyle w:val="BodyText"/>
              <w:jc w:val="center"/>
              <w:rPr>
                <w:bCs/>
                <w:iCs/>
                <w:sz w:val="20"/>
                <w:lang w:val="en-IN"/>
              </w:rPr>
            </w:pPr>
          </w:p>
        </w:tc>
        <w:tc>
          <w:tcPr>
            <w:tcW w:w="553" w:type="pct"/>
            <w:tcBorders>
              <w:top w:val="single" w:sz="4" w:space="0" w:color="000000"/>
              <w:left w:val="single" w:sz="4" w:space="0" w:color="000000"/>
              <w:bottom w:val="single" w:sz="4" w:space="0" w:color="auto"/>
              <w:right w:val="single" w:sz="4" w:space="0" w:color="000000"/>
            </w:tcBorders>
            <w:hideMark/>
          </w:tcPr>
          <w:p w14:paraId="38E4077F" w14:textId="77777777" w:rsidR="00B91F7E" w:rsidRPr="00B91F7E" w:rsidRDefault="00B91F7E" w:rsidP="00B91F7E">
            <w:pPr>
              <w:pStyle w:val="BodyText"/>
              <w:rPr>
                <w:bCs/>
                <w:iCs/>
                <w:sz w:val="20"/>
                <w:lang w:val="en-IN"/>
              </w:rPr>
            </w:pPr>
            <w:r w:rsidRPr="00B91F7E">
              <w:rPr>
                <w:bCs/>
                <w:iCs/>
                <w:sz w:val="20"/>
                <w:lang w:val="en-IN"/>
              </w:rPr>
              <w:t>4</w:t>
            </w:r>
          </w:p>
        </w:tc>
      </w:tr>
    </w:tbl>
    <w:p w14:paraId="2C1EADFE" w14:textId="77777777" w:rsidR="00B91F7E" w:rsidRPr="00B91F7E" w:rsidRDefault="00B91F7E" w:rsidP="00B91F7E">
      <w:pPr>
        <w:pStyle w:val="BodyText"/>
        <w:jc w:val="center"/>
        <w:rPr>
          <w:b/>
          <w:bCs/>
          <w:iCs/>
          <w:sz w:val="20"/>
          <w:lang w:val="en-IN"/>
        </w:rPr>
      </w:pPr>
    </w:p>
    <w:tbl>
      <w:tblPr>
        <w:tblStyle w:val="TableGrid"/>
        <w:tblpPr w:leftFromText="180" w:rightFromText="180" w:vertAnchor="text" w:horzAnchor="margin" w:tblpXSpec="center" w:tblpY="-10"/>
        <w:tblW w:w="9630" w:type="dxa"/>
        <w:tblLayout w:type="fixed"/>
        <w:tblLook w:val="06A0" w:firstRow="1" w:lastRow="0" w:firstColumn="1" w:lastColumn="0" w:noHBand="1" w:noVBand="1"/>
      </w:tblPr>
      <w:tblGrid>
        <w:gridCol w:w="1023"/>
        <w:gridCol w:w="764"/>
        <w:gridCol w:w="749"/>
        <w:gridCol w:w="749"/>
        <w:gridCol w:w="780"/>
        <w:gridCol w:w="780"/>
        <w:gridCol w:w="750"/>
        <w:gridCol w:w="765"/>
        <w:gridCol w:w="765"/>
        <w:gridCol w:w="750"/>
        <w:gridCol w:w="885"/>
        <w:gridCol w:w="870"/>
      </w:tblGrid>
      <w:tr w:rsidR="00B91F7E" w:rsidRPr="00B91F7E" w14:paraId="7EC529AD" w14:textId="77777777" w:rsidTr="00B91F7E">
        <w:trPr>
          <w:trHeight w:val="300"/>
        </w:trPr>
        <w:tc>
          <w:tcPr>
            <w:tcW w:w="9630" w:type="dxa"/>
            <w:gridSpan w:val="12"/>
            <w:tcBorders>
              <w:top w:val="single" w:sz="4" w:space="0" w:color="auto"/>
              <w:left w:val="single" w:sz="4" w:space="0" w:color="auto"/>
              <w:bottom w:val="single" w:sz="4" w:space="0" w:color="auto"/>
              <w:right w:val="single" w:sz="4" w:space="0" w:color="auto"/>
            </w:tcBorders>
            <w:vAlign w:val="center"/>
          </w:tcPr>
          <w:p w14:paraId="5EB3AC67" w14:textId="77777777" w:rsidR="00B91F7E" w:rsidRPr="00B91F7E" w:rsidRDefault="00B91F7E" w:rsidP="00B91F7E">
            <w:pPr>
              <w:pStyle w:val="BodyText"/>
              <w:widowControl w:val="0"/>
              <w:autoSpaceDE w:val="0"/>
              <w:autoSpaceDN w:val="0"/>
              <w:rPr>
                <w:b/>
                <w:bCs/>
                <w:iCs/>
                <w:sz w:val="20"/>
              </w:rPr>
            </w:pPr>
            <w:r w:rsidRPr="00B91F7E">
              <w:rPr>
                <w:b/>
                <w:bCs/>
                <w:iCs/>
                <w:sz w:val="20"/>
              </w:rPr>
              <w:t xml:space="preserve">CO-PO Mapping for BP706PS    PRACTICE SCHOOL-PHARMACEUTICAL ANALYSIS  </w:t>
            </w:r>
          </w:p>
          <w:p w14:paraId="2DE9D60B" w14:textId="77777777" w:rsidR="00B91F7E" w:rsidRPr="00B91F7E" w:rsidRDefault="00B91F7E" w:rsidP="00B91F7E">
            <w:pPr>
              <w:pStyle w:val="BodyText"/>
              <w:widowControl w:val="0"/>
              <w:autoSpaceDE w:val="0"/>
              <w:autoSpaceDN w:val="0"/>
              <w:rPr>
                <w:b/>
                <w:bCs/>
                <w:iCs/>
                <w:sz w:val="20"/>
              </w:rPr>
            </w:pPr>
          </w:p>
        </w:tc>
      </w:tr>
      <w:tr w:rsidR="00B91F7E" w:rsidRPr="00B91F7E" w14:paraId="3CFE7207"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hideMark/>
          </w:tcPr>
          <w:p w14:paraId="6CDCCF33" w14:textId="77777777" w:rsidR="00B91F7E" w:rsidRPr="00B91F7E" w:rsidRDefault="00B91F7E" w:rsidP="00B91F7E">
            <w:pPr>
              <w:pStyle w:val="BodyText"/>
              <w:widowControl w:val="0"/>
              <w:autoSpaceDE w:val="0"/>
              <w:autoSpaceDN w:val="0"/>
              <w:rPr>
                <w:b/>
                <w:iCs/>
                <w:sz w:val="20"/>
              </w:rPr>
            </w:pPr>
            <w:r w:rsidRPr="00B91F7E">
              <w:rPr>
                <w:b/>
                <w:iCs/>
                <w:sz w:val="20"/>
              </w:rPr>
              <w:t>CO</w:t>
            </w:r>
          </w:p>
        </w:tc>
        <w:tc>
          <w:tcPr>
            <w:tcW w:w="764" w:type="dxa"/>
            <w:tcBorders>
              <w:top w:val="single" w:sz="4" w:space="0" w:color="auto"/>
              <w:left w:val="single" w:sz="4" w:space="0" w:color="auto"/>
              <w:bottom w:val="single" w:sz="4" w:space="0" w:color="auto"/>
              <w:right w:val="single" w:sz="4" w:space="0" w:color="auto"/>
            </w:tcBorders>
            <w:hideMark/>
          </w:tcPr>
          <w:p w14:paraId="6E05D362" w14:textId="77777777" w:rsidR="00B91F7E" w:rsidRPr="00B91F7E" w:rsidRDefault="00B91F7E" w:rsidP="00B91F7E">
            <w:pPr>
              <w:pStyle w:val="BodyText"/>
              <w:widowControl w:val="0"/>
              <w:autoSpaceDE w:val="0"/>
              <w:autoSpaceDN w:val="0"/>
              <w:jc w:val="center"/>
              <w:rPr>
                <w:b/>
                <w:iCs/>
                <w:sz w:val="20"/>
              </w:rPr>
            </w:pPr>
            <w:r w:rsidRPr="00B91F7E">
              <w:rPr>
                <w:b/>
                <w:iCs/>
                <w:sz w:val="20"/>
              </w:rPr>
              <w:t>PO-1</w:t>
            </w:r>
          </w:p>
        </w:tc>
        <w:tc>
          <w:tcPr>
            <w:tcW w:w="749" w:type="dxa"/>
            <w:tcBorders>
              <w:top w:val="single" w:sz="4" w:space="0" w:color="auto"/>
              <w:left w:val="single" w:sz="4" w:space="0" w:color="auto"/>
              <w:bottom w:val="single" w:sz="4" w:space="0" w:color="auto"/>
              <w:right w:val="single" w:sz="4" w:space="0" w:color="auto"/>
            </w:tcBorders>
          </w:tcPr>
          <w:p w14:paraId="708B3A2E" w14:textId="77777777" w:rsidR="00B91F7E" w:rsidRPr="00B91F7E" w:rsidRDefault="00B91F7E" w:rsidP="00B91F7E">
            <w:pPr>
              <w:pStyle w:val="BodyText"/>
              <w:widowControl w:val="0"/>
              <w:autoSpaceDE w:val="0"/>
              <w:autoSpaceDN w:val="0"/>
              <w:jc w:val="center"/>
              <w:rPr>
                <w:b/>
                <w:iCs/>
                <w:sz w:val="20"/>
              </w:rPr>
            </w:pPr>
            <w:r w:rsidRPr="00B91F7E">
              <w:rPr>
                <w:b/>
                <w:iCs/>
                <w:sz w:val="20"/>
              </w:rPr>
              <w:t>PO-2</w:t>
            </w:r>
          </w:p>
          <w:p w14:paraId="2843DFFD" w14:textId="77777777" w:rsidR="00B91F7E" w:rsidRPr="00B91F7E" w:rsidRDefault="00B91F7E" w:rsidP="00B91F7E">
            <w:pPr>
              <w:pStyle w:val="BodyText"/>
              <w:widowControl w:val="0"/>
              <w:autoSpaceDE w:val="0"/>
              <w:autoSpaceDN w:val="0"/>
              <w:jc w:val="center"/>
              <w:rPr>
                <w:b/>
                <w:iCs/>
                <w:sz w:val="20"/>
              </w:rPr>
            </w:pPr>
          </w:p>
        </w:tc>
        <w:tc>
          <w:tcPr>
            <w:tcW w:w="749" w:type="dxa"/>
            <w:tcBorders>
              <w:top w:val="single" w:sz="4" w:space="0" w:color="auto"/>
              <w:left w:val="single" w:sz="4" w:space="0" w:color="auto"/>
              <w:bottom w:val="single" w:sz="4" w:space="0" w:color="auto"/>
              <w:right w:val="single" w:sz="4" w:space="0" w:color="auto"/>
            </w:tcBorders>
            <w:hideMark/>
          </w:tcPr>
          <w:p w14:paraId="4EF4A854" w14:textId="77777777" w:rsidR="00B91F7E" w:rsidRPr="00B91F7E" w:rsidRDefault="00B91F7E" w:rsidP="00B91F7E">
            <w:pPr>
              <w:pStyle w:val="BodyText"/>
              <w:widowControl w:val="0"/>
              <w:autoSpaceDE w:val="0"/>
              <w:autoSpaceDN w:val="0"/>
              <w:jc w:val="center"/>
              <w:rPr>
                <w:b/>
                <w:iCs/>
                <w:sz w:val="20"/>
              </w:rPr>
            </w:pPr>
            <w:r w:rsidRPr="00B91F7E">
              <w:rPr>
                <w:b/>
                <w:iCs/>
                <w:sz w:val="20"/>
              </w:rPr>
              <w:t xml:space="preserve">PO-3  </w:t>
            </w:r>
          </w:p>
        </w:tc>
        <w:tc>
          <w:tcPr>
            <w:tcW w:w="780" w:type="dxa"/>
            <w:tcBorders>
              <w:top w:val="single" w:sz="4" w:space="0" w:color="auto"/>
              <w:left w:val="single" w:sz="4" w:space="0" w:color="auto"/>
              <w:bottom w:val="single" w:sz="4" w:space="0" w:color="auto"/>
              <w:right w:val="single" w:sz="4" w:space="0" w:color="auto"/>
            </w:tcBorders>
          </w:tcPr>
          <w:p w14:paraId="1AEA79EE" w14:textId="77777777" w:rsidR="00B91F7E" w:rsidRPr="00B91F7E" w:rsidRDefault="00B91F7E" w:rsidP="00B91F7E">
            <w:pPr>
              <w:pStyle w:val="BodyText"/>
              <w:widowControl w:val="0"/>
              <w:autoSpaceDE w:val="0"/>
              <w:autoSpaceDN w:val="0"/>
              <w:jc w:val="center"/>
              <w:rPr>
                <w:b/>
                <w:iCs/>
                <w:sz w:val="20"/>
              </w:rPr>
            </w:pPr>
            <w:r w:rsidRPr="00B91F7E">
              <w:rPr>
                <w:b/>
                <w:iCs/>
                <w:sz w:val="20"/>
              </w:rPr>
              <w:t>PO-4</w:t>
            </w:r>
          </w:p>
          <w:p w14:paraId="30546A04" w14:textId="77777777" w:rsidR="00B91F7E" w:rsidRPr="00B91F7E" w:rsidRDefault="00B91F7E" w:rsidP="00B91F7E">
            <w:pPr>
              <w:pStyle w:val="BodyText"/>
              <w:widowControl w:val="0"/>
              <w:autoSpaceDE w:val="0"/>
              <w:autoSpaceDN w:val="0"/>
              <w:jc w:val="center"/>
              <w:rPr>
                <w:b/>
                <w:iCs/>
                <w:sz w:val="20"/>
              </w:rPr>
            </w:pPr>
          </w:p>
        </w:tc>
        <w:tc>
          <w:tcPr>
            <w:tcW w:w="780" w:type="dxa"/>
            <w:tcBorders>
              <w:top w:val="single" w:sz="4" w:space="0" w:color="auto"/>
              <w:left w:val="single" w:sz="4" w:space="0" w:color="auto"/>
              <w:bottom w:val="single" w:sz="4" w:space="0" w:color="auto"/>
              <w:right w:val="single" w:sz="4" w:space="0" w:color="auto"/>
            </w:tcBorders>
          </w:tcPr>
          <w:p w14:paraId="3173EB07" w14:textId="77777777" w:rsidR="00B91F7E" w:rsidRPr="00B91F7E" w:rsidRDefault="00B91F7E" w:rsidP="00B91F7E">
            <w:pPr>
              <w:pStyle w:val="BodyText"/>
              <w:widowControl w:val="0"/>
              <w:autoSpaceDE w:val="0"/>
              <w:autoSpaceDN w:val="0"/>
              <w:jc w:val="center"/>
              <w:rPr>
                <w:b/>
                <w:iCs/>
                <w:sz w:val="20"/>
              </w:rPr>
            </w:pPr>
            <w:r w:rsidRPr="00B91F7E">
              <w:rPr>
                <w:b/>
                <w:iCs/>
                <w:sz w:val="20"/>
              </w:rPr>
              <w:t>PO-5</w:t>
            </w:r>
          </w:p>
          <w:p w14:paraId="470C41A3" w14:textId="77777777" w:rsidR="00B91F7E" w:rsidRPr="00B91F7E" w:rsidRDefault="00B91F7E" w:rsidP="00B91F7E">
            <w:pPr>
              <w:pStyle w:val="BodyText"/>
              <w:widowControl w:val="0"/>
              <w:autoSpaceDE w:val="0"/>
              <w:autoSpaceDN w:val="0"/>
              <w:jc w:val="center"/>
              <w:rPr>
                <w:b/>
                <w:iCs/>
                <w:sz w:val="20"/>
              </w:rPr>
            </w:pPr>
          </w:p>
        </w:tc>
        <w:tc>
          <w:tcPr>
            <w:tcW w:w="750" w:type="dxa"/>
            <w:tcBorders>
              <w:top w:val="single" w:sz="4" w:space="0" w:color="auto"/>
              <w:left w:val="single" w:sz="4" w:space="0" w:color="auto"/>
              <w:bottom w:val="single" w:sz="4" w:space="0" w:color="auto"/>
              <w:right w:val="single" w:sz="4" w:space="0" w:color="auto"/>
            </w:tcBorders>
          </w:tcPr>
          <w:p w14:paraId="3C3ED8BE" w14:textId="77777777" w:rsidR="00B91F7E" w:rsidRPr="00B91F7E" w:rsidRDefault="00B91F7E" w:rsidP="00B91F7E">
            <w:pPr>
              <w:pStyle w:val="BodyText"/>
              <w:widowControl w:val="0"/>
              <w:autoSpaceDE w:val="0"/>
              <w:autoSpaceDN w:val="0"/>
              <w:jc w:val="center"/>
              <w:rPr>
                <w:b/>
                <w:iCs/>
                <w:sz w:val="20"/>
              </w:rPr>
            </w:pPr>
            <w:r w:rsidRPr="00B91F7E">
              <w:rPr>
                <w:b/>
                <w:iCs/>
                <w:sz w:val="20"/>
              </w:rPr>
              <w:t>PO-6</w:t>
            </w:r>
          </w:p>
          <w:p w14:paraId="520DB249" w14:textId="77777777" w:rsidR="00B91F7E" w:rsidRPr="00B91F7E" w:rsidRDefault="00B91F7E" w:rsidP="00B91F7E">
            <w:pPr>
              <w:pStyle w:val="BodyText"/>
              <w:widowControl w:val="0"/>
              <w:autoSpaceDE w:val="0"/>
              <w:autoSpaceDN w:val="0"/>
              <w:jc w:val="center"/>
              <w:rPr>
                <w:b/>
                <w:iCs/>
                <w:sz w:val="20"/>
              </w:rPr>
            </w:pPr>
          </w:p>
        </w:tc>
        <w:tc>
          <w:tcPr>
            <w:tcW w:w="765" w:type="dxa"/>
            <w:tcBorders>
              <w:top w:val="single" w:sz="4" w:space="0" w:color="auto"/>
              <w:left w:val="single" w:sz="4" w:space="0" w:color="auto"/>
              <w:bottom w:val="single" w:sz="4" w:space="0" w:color="auto"/>
              <w:right w:val="single" w:sz="4" w:space="0" w:color="auto"/>
            </w:tcBorders>
          </w:tcPr>
          <w:p w14:paraId="727D7C60" w14:textId="77777777" w:rsidR="00B91F7E" w:rsidRPr="00B91F7E" w:rsidRDefault="00B91F7E" w:rsidP="00B91F7E">
            <w:pPr>
              <w:pStyle w:val="BodyText"/>
              <w:widowControl w:val="0"/>
              <w:autoSpaceDE w:val="0"/>
              <w:autoSpaceDN w:val="0"/>
              <w:jc w:val="center"/>
              <w:rPr>
                <w:b/>
                <w:iCs/>
                <w:sz w:val="20"/>
              </w:rPr>
            </w:pPr>
            <w:r w:rsidRPr="00B91F7E">
              <w:rPr>
                <w:b/>
                <w:iCs/>
                <w:sz w:val="20"/>
              </w:rPr>
              <w:t>PO-7</w:t>
            </w:r>
          </w:p>
          <w:p w14:paraId="53195141" w14:textId="77777777" w:rsidR="00B91F7E" w:rsidRPr="00B91F7E" w:rsidRDefault="00B91F7E" w:rsidP="00B91F7E">
            <w:pPr>
              <w:pStyle w:val="BodyText"/>
              <w:widowControl w:val="0"/>
              <w:autoSpaceDE w:val="0"/>
              <w:autoSpaceDN w:val="0"/>
              <w:jc w:val="center"/>
              <w:rPr>
                <w:b/>
                <w:iCs/>
                <w:sz w:val="20"/>
              </w:rPr>
            </w:pPr>
          </w:p>
        </w:tc>
        <w:tc>
          <w:tcPr>
            <w:tcW w:w="765" w:type="dxa"/>
            <w:tcBorders>
              <w:top w:val="single" w:sz="4" w:space="0" w:color="auto"/>
              <w:left w:val="single" w:sz="4" w:space="0" w:color="auto"/>
              <w:bottom w:val="single" w:sz="4" w:space="0" w:color="auto"/>
              <w:right w:val="single" w:sz="4" w:space="0" w:color="auto"/>
            </w:tcBorders>
          </w:tcPr>
          <w:p w14:paraId="0D4F177D" w14:textId="77777777" w:rsidR="00B91F7E" w:rsidRPr="00B91F7E" w:rsidRDefault="00B91F7E" w:rsidP="00B91F7E">
            <w:pPr>
              <w:pStyle w:val="BodyText"/>
              <w:widowControl w:val="0"/>
              <w:autoSpaceDE w:val="0"/>
              <w:autoSpaceDN w:val="0"/>
              <w:jc w:val="center"/>
              <w:rPr>
                <w:b/>
                <w:iCs/>
                <w:sz w:val="20"/>
              </w:rPr>
            </w:pPr>
            <w:r w:rsidRPr="00B91F7E">
              <w:rPr>
                <w:b/>
                <w:iCs/>
                <w:sz w:val="20"/>
              </w:rPr>
              <w:t>PO-8</w:t>
            </w:r>
          </w:p>
          <w:p w14:paraId="2E44C6F7" w14:textId="77777777" w:rsidR="00B91F7E" w:rsidRPr="00B91F7E" w:rsidRDefault="00B91F7E" w:rsidP="00B91F7E">
            <w:pPr>
              <w:pStyle w:val="BodyText"/>
              <w:widowControl w:val="0"/>
              <w:autoSpaceDE w:val="0"/>
              <w:autoSpaceDN w:val="0"/>
              <w:jc w:val="center"/>
              <w:rPr>
                <w:b/>
                <w:iCs/>
                <w:sz w:val="20"/>
              </w:rPr>
            </w:pPr>
          </w:p>
        </w:tc>
        <w:tc>
          <w:tcPr>
            <w:tcW w:w="750" w:type="dxa"/>
            <w:tcBorders>
              <w:top w:val="single" w:sz="4" w:space="0" w:color="auto"/>
              <w:left w:val="single" w:sz="4" w:space="0" w:color="auto"/>
              <w:bottom w:val="single" w:sz="4" w:space="0" w:color="auto"/>
              <w:right w:val="single" w:sz="4" w:space="0" w:color="auto"/>
            </w:tcBorders>
          </w:tcPr>
          <w:p w14:paraId="1F91C02F" w14:textId="77777777" w:rsidR="00B91F7E" w:rsidRPr="00B91F7E" w:rsidRDefault="00B91F7E" w:rsidP="00B91F7E">
            <w:pPr>
              <w:pStyle w:val="BodyText"/>
              <w:widowControl w:val="0"/>
              <w:autoSpaceDE w:val="0"/>
              <w:autoSpaceDN w:val="0"/>
              <w:jc w:val="center"/>
              <w:rPr>
                <w:b/>
                <w:iCs/>
                <w:sz w:val="20"/>
              </w:rPr>
            </w:pPr>
            <w:r w:rsidRPr="00B91F7E">
              <w:rPr>
                <w:b/>
                <w:iCs/>
                <w:sz w:val="20"/>
              </w:rPr>
              <w:t>PO-9</w:t>
            </w:r>
          </w:p>
          <w:p w14:paraId="3586855F" w14:textId="77777777" w:rsidR="00B91F7E" w:rsidRPr="00B91F7E" w:rsidRDefault="00B91F7E" w:rsidP="00B91F7E">
            <w:pPr>
              <w:pStyle w:val="BodyText"/>
              <w:widowControl w:val="0"/>
              <w:autoSpaceDE w:val="0"/>
              <w:autoSpaceDN w:val="0"/>
              <w:jc w:val="center"/>
              <w:rPr>
                <w:b/>
                <w:iCs/>
                <w:sz w:val="20"/>
              </w:rPr>
            </w:pPr>
          </w:p>
        </w:tc>
        <w:tc>
          <w:tcPr>
            <w:tcW w:w="885" w:type="dxa"/>
            <w:tcBorders>
              <w:top w:val="single" w:sz="4" w:space="0" w:color="auto"/>
              <w:left w:val="single" w:sz="4" w:space="0" w:color="auto"/>
              <w:bottom w:val="single" w:sz="4" w:space="0" w:color="auto"/>
              <w:right w:val="single" w:sz="4" w:space="0" w:color="auto"/>
            </w:tcBorders>
          </w:tcPr>
          <w:p w14:paraId="04B74D21" w14:textId="77777777" w:rsidR="00B91F7E" w:rsidRPr="00B91F7E" w:rsidRDefault="00B91F7E" w:rsidP="00B91F7E">
            <w:pPr>
              <w:pStyle w:val="BodyText"/>
              <w:widowControl w:val="0"/>
              <w:autoSpaceDE w:val="0"/>
              <w:autoSpaceDN w:val="0"/>
              <w:jc w:val="center"/>
              <w:rPr>
                <w:b/>
                <w:iCs/>
                <w:sz w:val="20"/>
              </w:rPr>
            </w:pPr>
            <w:r w:rsidRPr="00B91F7E">
              <w:rPr>
                <w:b/>
                <w:iCs/>
                <w:sz w:val="20"/>
              </w:rPr>
              <w:t>PO-10</w:t>
            </w:r>
          </w:p>
          <w:p w14:paraId="0716A6A3" w14:textId="77777777" w:rsidR="00B91F7E" w:rsidRPr="00B91F7E" w:rsidRDefault="00B91F7E" w:rsidP="00B91F7E">
            <w:pPr>
              <w:pStyle w:val="BodyText"/>
              <w:widowControl w:val="0"/>
              <w:autoSpaceDE w:val="0"/>
              <w:autoSpaceDN w:val="0"/>
              <w:jc w:val="center"/>
              <w:rPr>
                <w:b/>
                <w:iCs/>
                <w:sz w:val="20"/>
              </w:rPr>
            </w:pPr>
          </w:p>
        </w:tc>
        <w:tc>
          <w:tcPr>
            <w:tcW w:w="870" w:type="dxa"/>
            <w:tcBorders>
              <w:top w:val="single" w:sz="4" w:space="0" w:color="auto"/>
              <w:left w:val="single" w:sz="4" w:space="0" w:color="auto"/>
              <w:bottom w:val="single" w:sz="4" w:space="0" w:color="auto"/>
              <w:right w:val="single" w:sz="4" w:space="0" w:color="auto"/>
            </w:tcBorders>
          </w:tcPr>
          <w:p w14:paraId="0B035ECF" w14:textId="77777777" w:rsidR="00B91F7E" w:rsidRPr="00B91F7E" w:rsidRDefault="00B91F7E" w:rsidP="00B91F7E">
            <w:pPr>
              <w:pStyle w:val="BodyText"/>
              <w:widowControl w:val="0"/>
              <w:autoSpaceDE w:val="0"/>
              <w:autoSpaceDN w:val="0"/>
              <w:jc w:val="center"/>
              <w:rPr>
                <w:b/>
                <w:iCs/>
                <w:sz w:val="20"/>
              </w:rPr>
            </w:pPr>
            <w:r w:rsidRPr="00B91F7E">
              <w:rPr>
                <w:b/>
                <w:iCs/>
                <w:sz w:val="20"/>
              </w:rPr>
              <w:t>PO-11</w:t>
            </w:r>
          </w:p>
          <w:p w14:paraId="1B58E964" w14:textId="77777777" w:rsidR="00B91F7E" w:rsidRPr="00B91F7E" w:rsidRDefault="00B91F7E" w:rsidP="00B91F7E">
            <w:pPr>
              <w:pStyle w:val="BodyText"/>
              <w:widowControl w:val="0"/>
              <w:autoSpaceDE w:val="0"/>
              <w:autoSpaceDN w:val="0"/>
              <w:jc w:val="center"/>
              <w:rPr>
                <w:b/>
                <w:iCs/>
                <w:sz w:val="20"/>
              </w:rPr>
            </w:pPr>
          </w:p>
        </w:tc>
      </w:tr>
      <w:tr w:rsidR="00B91F7E" w:rsidRPr="00B91F7E" w14:paraId="05BA5558"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tcPr>
          <w:p w14:paraId="08694213" w14:textId="77777777" w:rsidR="00B91F7E" w:rsidRPr="00B91F7E" w:rsidRDefault="00B91F7E" w:rsidP="00B91F7E">
            <w:pPr>
              <w:pStyle w:val="BodyText"/>
              <w:rPr>
                <w:bCs/>
                <w:iCs/>
                <w:sz w:val="20"/>
              </w:rPr>
            </w:pPr>
            <w:r w:rsidRPr="00B91F7E">
              <w:rPr>
                <w:bCs/>
                <w:iCs/>
                <w:sz w:val="20"/>
              </w:rPr>
              <w:t xml:space="preserve"> CO1</w:t>
            </w:r>
          </w:p>
          <w:p w14:paraId="491889F9" w14:textId="77777777" w:rsidR="00B91F7E" w:rsidRPr="00B91F7E" w:rsidRDefault="00B91F7E" w:rsidP="00B91F7E">
            <w:pPr>
              <w:pStyle w:val="BodyText"/>
              <w:rPr>
                <w:bCs/>
                <w:iCs/>
                <w:sz w:val="20"/>
              </w:rPr>
            </w:pPr>
          </w:p>
        </w:tc>
        <w:tc>
          <w:tcPr>
            <w:tcW w:w="764" w:type="dxa"/>
            <w:tcBorders>
              <w:top w:val="single" w:sz="4" w:space="0" w:color="auto"/>
              <w:left w:val="single" w:sz="4" w:space="0" w:color="auto"/>
              <w:bottom w:val="single" w:sz="4" w:space="0" w:color="auto"/>
              <w:right w:val="single" w:sz="4" w:space="0" w:color="auto"/>
            </w:tcBorders>
            <w:hideMark/>
          </w:tcPr>
          <w:p w14:paraId="4D7202B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29DE86CA"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58E5AD3A" w14:textId="77777777" w:rsidR="00B91F7E" w:rsidRPr="00B91F7E" w:rsidRDefault="00B91F7E" w:rsidP="00B91F7E">
            <w:pPr>
              <w:pStyle w:val="BodyText"/>
              <w:widowControl w:val="0"/>
              <w:autoSpaceDE w:val="0"/>
              <w:autoSpaceDN w:val="0"/>
              <w:jc w:val="center"/>
              <w:rPr>
                <w:bCs/>
                <w:iCs/>
                <w:sz w:val="20"/>
              </w:rPr>
            </w:pPr>
            <w:r w:rsidRPr="00B91F7E">
              <w:rPr>
                <w:bCs/>
                <w:iCs/>
                <w:sz w:val="20"/>
              </w:rPr>
              <w:t>2</w:t>
            </w:r>
          </w:p>
        </w:tc>
        <w:tc>
          <w:tcPr>
            <w:tcW w:w="780" w:type="dxa"/>
            <w:tcBorders>
              <w:top w:val="single" w:sz="4" w:space="0" w:color="auto"/>
              <w:left w:val="single" w:sz="4" w:space="0" w:color="auto"/>
              <w:bottom w:val="single" w:sz="4" w:space="0" w:color="auto"/>
              <w:right w:val="single" w:sz="4" w:space="0" w:color="auto"/>
            </w:tcBorders>
            <w:hideMark/>
          </w:tcPr>
          <w:p w14:paraId="7E336C99" w14:textId="77777777" w:rsidR="00B91F7E" w:rsidRPr="00B91F7E" w:rsidRDefault="00B91F7E" w:rsidP="00B91F7E">
            <w:pPr>
              <w:pStyle w:val="BodyText"/>
              <w:widowControl w:val="0"/>
              <w:autoSpaceDE w:val="0"/>
              <w:autoSpaceDN w:val="0"/>
              <w:jc w:val="center"/>
              <w:rPr>
                <w:bCs/>
                <w:iCs/>
                <w:sz w:val="20"/>
              </w:rPr>
            </w:pPr>
            <w:r w:rsidRPr="00B91F7E">
              <w:rPr>
                <w:bCs/>
                <w:iCs/>
                <w:sz w:val="20"/>
              </w:rPr>
              <w:t>2</w:t>
            </w:r>
          </w:p>
        </w:tc>
        <w:tc>
          <w:tcPr>
            <w:tcW w:w="780" w:type="dxa"/>
            <w:tcBorders>
              <w:top w:val="single" w:sz="4" w:space="0" w:color="auto"/>
              <w:left w:val="single" w:sz="4" w:space="0" w:color="auto"/>
              <w:bottom w:val="single" w:sz="4" w:space="0" w:color="auto"/>
              <w:right w:val="single" w:sz="4" w:space="0" w:color="auto"/>
            </w:tcBorders>
            <w:hideMark/>
          </w:tcPr>
          <w:p w14:paraId="15DA245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6CAFFF4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36E14E6A"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7C8A09A7"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56A1410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85" w:type="dxa"/>
            <w:tcBorders>
              <w:top w:val="single" w:sz="4" w:space="0" w:color="auto"/>
              <w:left w:val="single" w:sz="4" w:space="0" w:color="auto"/>
              <w:bottom w:val="single" w:sz="4" w:space="0" w:color="auto"/>
              <w:right w:val="single" w:sz="4" w:space="0" w:color="auto"/>
            </w:tcBorders>
            <w:hideMark/>
          </w:tcPr>
          <w:p w14:paraId="0347AE97"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70" w:type="dxa"/>
            <w:tcBorders>
              <w:top w:val="single" w:sz="4" w:space="0" w:color="auto"/>
              <w:left w:val="single" w:sz="4" w:space="0" w:color="auto"/>
              <w:bottom w:val="single" w:sz="4" w:space="0" w:color="auto"/>
              <w:right w:val="single" w:sz="4" w:space="0" w:color="auto"/>
            </w:tcBorders>
            <w:hideMark/>
          </w:tcPr>
          <w:p w14:paraId="7001878E"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r>
      <w:tr w:rsidR="00B91F7E" w:rsidRPr="00B91F7E" w14:paraId="788130DA"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tcPr>
          <w:p w14:paraId="5868B3A9" w14:textId="77777777" w:rsidR="00B91F7E" w:rsidRPr="00B91F7E" w:rsidRDefault="00B91F7E" w:rsidP="00B91F7E">
            <w:pPr>
              <w:pStyle w:val="BodyText"/>
              <w:rPr>
                <w:bCs/>
                <w:iCs/>
                <w:sz w:val="20"/>
              </w:rPr>
            </w:pPr>
            <w:r w:rsidRPr="00B91F7E">
              <w:rPr>
                <w:bCs/>
                <w:iCs/>
                <w:sz w:val="20"/>
              </w:rPr>
              <w:t>CO2</w:t>
            </w:r>
          </w:p>
          <w:p w14:paraId="43C1380E" w14:textId="77777777" w:rsidR="00B91F7E" w:rsidRPr="00B91F7E" w:rsidRDefault="00B91F7E" w:rsidP="00B91F7E">
            <w:pPr>
              <w:pStyle w:val="BodyText"/>
              <w:rPr>
                <w:bCs/>
                <w:iCs/>
                <w:sz w:val="20"/>
              </w:rPr>
            </w:pPr>
          </w:p>
        </w:tc>
        <w:tc>
          <w:tcPr>
            <w:tcW w:w="764" w:type="dxa"/>
            <w:tcBorders>
              <w:top w:val="single" w:sz="4" w:space="0" w:color="auto"/>
              <w:left w:val="single" w:sz="4" w:space="0" w:color="auto"/>
              <w:bottom w:val="single" w:sz="4" w:space="0" w:color="auto"/>
              <w:right w:val="single" w:sz="4" w:space="0" w:color="auto"/>
            </w:tcBorders>
            <w:hideMark/>
          </w:tcPr>
          <w:p w14:paraId="66904CDF"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48E1F46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1F6A1B1E" w14:textId="77777777" w:rsidR="00B91F7E" w:rsidRPr="00B91F7E" w:rsidRDefault="00B91F7E" w:rsidP="00B91F7E">
            <w:pPr>
              <w:pStyle w:val="BodyText"/>
              <w:widowControl w:val="0"/>
              <w:autoSpaceDE w:val="0"/>
              <w:autoSpaceDN w:val="0"/>
              <w:jc w:val="center"/>
              <w:rPr>
                <w:bCs/>
                <w:iCs/>
                <w:sz w:val="20"/>
              </w:rPr>
            </w:pPr>
            <w:r w:rsidRPr="00B91F7E">
              <w:rPr>
                <w:bCs/>
                <w:iCs/>
                <w:sz w:val="20"/>
              </w:rPr>
              <w:t>2</w:t>
            </w:r>
          </w:p>
        </w:tc>
        <w:tc>
          <w:tcPr>
            <w:tcW w:w="780" w:type="dxa"/>
            <w:tcBorders>
              <w:top w:val="single" w:sz="4" w:space="0" w:color="auto"/>
              <w:left w:val="single" w:sz="4" w:space="0" w:color="auto"/>
              <w:bottom w:val="single" w:sz="4" w:space="0" w:color="auto"/>
              <w:right w:val="single" w:sz="4" w:space="0" w:color="auto"/>
            </w:tcBorders>
            <w:hideMark/>
          </w:tcPr>
          <w:p w14:paraId="449EFF80"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22BCB4C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3C7029FC"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36076D6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55FD05D9"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66D63237"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85" w:type="dxa"/>
            <w:tcBorders>
              <w:top w:val="single" w:sz="4" w:space="0" w:color="auto"/>
              <w:left w:val="single" w:sz="4" w:space="0" w:color="auto"/>
              <w:bottom w:val="single" w:sz="4" w:space="0" w:color="auto"/>
              <w:right w:val="single" w:sz="4" w:space="0" w:color="auto"/>
            </w:tcBorders>
            <w:hideMark/>
          </w:tcPr>
          <w:p w14:paraId="425166C2"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70" w:type="dxa"/>
            <w:tcBorders>
              <w:top w:val="single" w:sz="4" w:space="0" w:color="auto"/>
              <w:left w:val="single" w:sz="4" w:space="0" w:color="auto"/>
              <w:bottom w:val="single" w:sz="4" w:space="0" w:color="auto"/>
              <w:right w:val="single" w:sz="4" w:space="0" w:color="auto"/>
            </w:tcBorders>
            <w:hideMark/>
          </w:tcPr>
          <w:p w14:paraId="47E0073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r>
      <w:tr w:rsidR="00B91F7E" w:rsidRPr="00B91F7E" w14:paraId="42A9DFA3"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tcPr>
          <w:p w14:paraId="0F3C08AB" w14:textId="77777777" w:rsidR="00B91F7E" w:rsidRPr="00B91F7E" w:rsidRDefault="00B91F7E" w:rsidP="00B91F7E">
            <w:pPr>
              <w:pStyle w:val="BodyText"/>
              <w:rPr>
                <w:bCs/>
                <w:iCs/>
                <w:sz w:val="20"/>
              </w:rPr>
            </w:pPr>
            <w:r w:rsidRPr="00B91F7E">
              <w:rPr>
                <w:bCs/>
                <w:iCs/>
                <w:sz w:val="20"/>
              </w:rPr>
              <w:t xml:space="preserve"> CO3</w:t>
            </w:r>
          </w:p>
          <w:p w14:paraId="0D254A23" w14:textId="77777777" w:rsidR="00B91F7E" w:rsidRPr="00B91F7E" w:rsidRDefault="00B91F7E" w:rsidP="00B91F7E">
            <w:pPr>
              <w:pStyle w:val="BodyText"/>
              <w:rPr>
                <w:bCs/>
                <w:iCs/>
                <w:sz w:val="20"/>
              </w:rPr>
            </w:pPr>
          </w:p>
        </w:tc>
        <w:tc>
          <w:tcPr>
            <w:tcW w:w="764" w:type="dxa"/>
            <w:tcBorders>
              <w:top w:val="single" w:sz="4" w:space="0" w:color="auto"/>
              <w:left w:val="single" w:sz="4" w:space="0" w:color="auto"/>
              <w:bottom w:val="single" w:sz="4" w:space="0" w:color="auto"/>
              <w:right w:val="single" w:sz="4" w:space="0" w:color="auto"/>
            </w:tcBorders>
            <w:hideMark/>
          </w:tcPr>
          <w:p w14:paraId="6A99D52A"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2A938BCB"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7966B4EC"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7437BB3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1915319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5D1BA819"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090C9CCE"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43E83685"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3E80622F"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85" w:type="dxa"/>
            <w:tcBorders>
              <w:top w:val="single" w:sz="4" w:space="0" w:color="auto"/>
              <w:left w:val="single" w:sz="4" w:space="0" w:color="auto"/>
              <w:bottom w:val="single" w:sz="4" w:space="0" w:color="auto"/>
              <w:right w:val="single" w:sz="4" w:space="0" w:color="auto"/>
            </w:tcBorders>
            <w:hideMark/>
          </w:tcPr>
          <w:p w14:paraId="5E43850E"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70" w:type="dxa"/>
            <w:tcBorders>
              <w:top w:val="single" w:sz="4" w:space="0" w:color="auto"/>
              <w:left w:val="single" w:sz="4" w:space="0" w:color="auto"/>
              <w:bottom w:val="single" w:sz="4" w:space="0" w:color="auto"/>
              <w:right w:val="single" w:sz="4" w:space="0" w:color="auto"/>
            </w:tcBorders>
            <w:hideMark/>
          </w:tcPr>
          <w:p w14:paraId="5F545E13"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r>
      <w:tr w:rsidR="00B91F7E" w:rsidRPr="00B91F7E" w14:paraId="0ADF2598"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tcPr>
          <w:p w14:paraId="09F536CD" w14:textId="77777777" w:rsidR="00B91F7E" w:rsidRPr="00B91F7E" w:rsidRDefault="00B91F7E" w:rsidP="00B91F7E">
            <w:pPr>
              <w:pStyle w:val="BodyText"/>
              <w:rPr>
                <w:bCs/>
                <w:iCs/>
                <w:sz w:val="20"/>
              </w:rPr>
            </w:pPr>
            <w:r w:rsidRPr="00B91F7E">
              <w:rPr>
                <w:bCs/>
                <w:iCs/>
                <w:sz w:val="20"/>
              </w:rPr>
              <w:t>CO4</w:t>
            </w:r>
          </w:p>
          <w:p w14:paraId="1F440DFF" w14:textId="77777777" w:rsidR="00B91F7E" w:rsidRPr="00B91F7E" w:rsidRDefault="00B91F7E" w:rsidP="00B91F7E">
            <w:pPr>
              <w:pStyle w:val="BodyText"/>
              <w:rPr>
                <w:bCs/>
                <w:iCs/>
                <w:sz w:val="20"/>
              </w:rPr>
            </w:pPr>
          </w:p>
        </w:tc>
        <w:tc>
          <w:tcPr>
            <w:tcW w:w="764" w:type="dxa"/>
            <w:tcBorders>
              <w:top w:val="single" w:sz="4" w:space="0" w:color="auto"/>
              <w:left w:val="single" w:sz="4" w:space="0" w:color="auto"/>
              <w:bottom w:val="single" w:sz="4" w:space="0" w:color="auto"/>
              <w:right w:val="single" w:sz="4" w:space="0" w:color="auto"/>
            </w:tcBorders>
            <w:hideMark/>
          </w:tcPr>
          <w:p w14:paraId="10D9B9F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0BC019C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63A9304B"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6CAEA102"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0263BBEC"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472CF95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2365753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064D9E57"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6AC0124C"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85" w:type="dxa"/>
            <w:tcBorders>
              <w:top w:val="single" w:sz="4" w:space="0" w:color="auto"/>
              <w:left w:val="single" w:sz="4" w:space="0" w:color="auto"/>
              <w:bottom w:val="single" w:sz="4" w:space="0" w:color="auto"/>
              <w:right w:val="single" w:sz="4" w:space="0" w:color="auto"/>
            </w:tcBorders>
            <w:hideMark/>
          </w:tcPr>
          <w:p w14:paraId="658ACB45"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70" w:type="dxa"/>
            <w:tcBorders>
              <w:top w:val="single" w:sz="4" w:space="0" w:color="auto"/>
              <w:left w:val="single" w:sz="4" w:space="0" w:color="auto"/>
              <w:bottom w:val="single" w:sz="4" w:space="0" w:color="auto"/>
              <w:right w:val="single" w:sz="4" w:space="0" w:color="auto"/>
            </w:tcBorders>
            <w:hideMark/>
          </w:tcPr>
          <w:p w14:paraId="18A4F1DB"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r>
      <w:tr w:rsidR="00B91F7E" w:rsidRPr="00B91F7E" w14:paraId="3867FBE7" w14:textId="77777777" w:rsidTr="00B91F7E">
        <w:trPr>
          <w:trHeight w:val="300"/>
        </w:trPr>
        <w:tc>
          <w:tcPr>
            <w:tcW w:w="1023" w:type="dxa"/>
            <w:tcBorders>
              <w:top w:val="single" w:sz="4" w:space="0" w:color="auto"/>
              <w:left w:val="single" w:sz="4" w:space="0" w:color="auto"/>
              <w:bottom w:val="single" w:sz="4" w:space="0" w:color="auto"/>
              <w:right w:val="single" w:sz="4" w:space="0" w:color="auto"/>
            </w:tcBorders>
            <w:vAlign w:val="center"/>
          </w:tcPr>
          <w:p w14:paraId="2DB1F330" w14:textId="77777777" w:rsidR="00B91F7E" w:rsidRPr="00B91F7E" w:rsidRDefault="00B91F7E" w:rsidP="00B91F7E">
            <w:pPr>
              <w:pStyle w:val="BodyText"/>
              <w:rPr>
                <w:bCs/>
                <w:iCs/>
                <w:sz w:val="20"/>
              </w:rPr>
            </w:pPr>
            <w:r w:rsidRPr="00B91F7E">
              <w:rPr>
                <w:bCs/>
                <w:iCs/>
                <w:sz w:val="20"/>
              </w:rPr>
              <w:t xml:space="preserve"> CO5</w:t>
            </w:r>
          </w:p>
          <w:p w14:paraId="1ECB5068" w14:textId="77777777" w:rsidR="00B91F7E" w:rsidRPr="00B91F7E" w:rsidRDefault="00B91F7E" w:rsidP="00B91F7E">
            <w:pPr>
              <w:pStyle w:val="BodyText"/>
              <w:rPr>
                <w:bCs/>
                <w:iCs/>
                <w:sz w:val="20"/>
              </w:rPr>
            </w:pPr>
          </w:p>
        </w:tc>
        <w:tc>
          <w:tcPr>
            <w:tcW w:w="764" w:type="dxa"/>
            <w:tcBorders>
              <w:top w:val="single" w:sz="4" w:space="0" w:color="auto"/>
              <w:left w:val="single" w:sz="4" w:space="0" w:color="auto"/>
              <w:bottom w:val="single" w:sz="4" w:space="0" w:color="auto"/>
              <w:right w:val="single" w:sz="4" w:space="0" w:color="auto"/>
            </w:tcBorders>
            <w:hideMark/>
          </w:tcPr>
          <w:p w14:paraId="78D862B2"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204F3A5B"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49" w:type="dxa"/>
            <w:tcBorders>
              <w:top w:val="single" w:sz="4" w:space="0" w:color="auto"/>
              <w:left w:val="single" w:sz="4" w:space="0" w:color="auto"/>
              <w:bottom w:val="single" w:sz="4" w:space="0" w:color="auto"/>
              <w:right w:val="single" w:sz="4" w:space="0" w:color="auto"/>
            </w:tcBorders>
            <w:hideMark/>
          </w:tcPr>
          <w:p w14:paraId="1A7E79EC"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0118037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80" w:type="dxa"/>
            <w:tcBorders>
              <w:top w:val="single" w:sz="4" w:space="0" w:color="auto"/>
              <w:left w:val="single" w:sz="4" w:space="0" w:color="auto"/>
              <w:bottom w:val="single" w:sz="4" w:space="0" w:color="auto"/>
              <w:right w:val="single" w:sz="4" w:space="0" w:color="auto"/>
            </w:tcBorders>
            <w:hideMark/>
          </w:tcPr>
          <w:p w14:paraId="1148BC1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2E63FD52"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4CF9FEA7"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65" w:type="dxa"/>
            <w:tcBorders>
              <w:top w:val="single" w:sz="4" w:space="0" w:color="auto"/>
              <w:left w:val="single" w:sz="4" w:space="0" w:color="auto"/>
              <w:bottom w:val="single" w:sz="4" w:space="0" w:color="auto"/>
              <w:right w:val="single" w:sz="4" w:space="0" w:color="auto"/>
            </w:tcBorders>
            <w:hideMark/>
          </w:tcPr>
          <w:p w14:paraId="2DAB3648"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750" w:type="dxa"/>
            <w:tcBorders>
              <w:top w:val="single" w:sz="4" w:space="0" w:color="auto"/>
              <w:left w:val="single" w:sz="4" w:space="0" w:color="auto"/>
              <w:bottom w:val="single" w:sz="4" w:space="0" w:color="auto"/>
              <w:right w:val="single" w:sz="4" w:space="0" w:color="auto"/>
            </w:tcBorders>
            <w:hideMark/>
          </w:tcPr>
          <w:p w14:paraId="1C4E2FA4"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85" w:type="dxa"/>
            <w:tcBorders>
              <w:top w:val="single" w:sz="4" w:space="0" w:color="auto"/>
              <w:left w:val="single" w:sz="4" w:space="0" w:color="auto"/>
              <w:bottom w:val="single" w:sz="4" w:space="0" w:color="auto"/>
              <w:right w:val="single" w:sz="4" w:space="0" w:color="auto"/>
            </w:tcBorders>
            <w:hideMark/>
          </w:tcPr>
          <w:p w14:paraId="7E8664FD"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c>
          <w:tcPr>
            <w:tcW w:w="870" w:type="dxa"/>
            <w:tcBorders>
              <w:top w:val="single" w:sz="4" w:space="0" w:color="auto"/>
              <w:left w:val="single" w:sz="4" w:space="0" w:color="auto"/>
              <w:bottom w:val="single" w:sz="4" w:space="0" w:color="auto"/>
              <w:right w:val="single" w:sz="4" w:space="0" w:color="auto"/>
            </w:tcBorders>
            <w:hideMark/>
          </w:tcPr>
          <w:p w14:paraId="04DD49E1" w14:textId="77777777" w:rsidR="00B91F7E" w:rsidRPr="00B91F7E" w:rsidRDefault="00B91F7E" w:rsidP="00B91F7E">
            <w:pPr>
              <w:pStyle w:val="BodyText"/>
              <w:widowControl w:val="0"/>
              <w:autoSpaceDE w:val="0"/>
              <w:autoSpaceDN w:val="0"/>
              <w:jc w:val="center"/>
              <w:rPr>
                <w:bCs/>
                <w:iCs/>
                <w:sz w:val="20"/>
              </w:rPr>
            </w:pPr>
            <w:r w:rsidRPr="00B91F7E">
              <w:rPr>
                <w:bCs/>
                <w:iCs/>
                <w:sz w:val="20"/>
              </w:rPr>
              <w:t>3</w:t>
            </w:r>
          </w:p>
        </w:tc>
      </w:tr>
    </w:tbl>
    <w:p w14:paraId="6804023D" w14:textId="366CEF0C" w:rsidR="00B91F7E" w:rsidRPr="00B91F7E" w:rsidRDefault="00297F13" w:rsidP="00297F13">
      <w:pPr>
        <w:spacing w:before="1"/>
        <w:ind w:left="283" w:right="283"/>
        <w:jc w:val="both"/>
        <w:rPr>
          <w:b/>
          <w:iCs/>
          <w:sz w:val="20"/>
          <w:lang w:val="en-IN"/>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sidR="00B91F7E" w:rsidRPr="00B91F7E">
        <w:rPr>
          <w:b/>
          <w:iCs/>
          <w:sz w:val="20"/>
          <w:lang w:val="en-IN"/>
        </w:rPr>
        <w:br w:type="page"/>
      </w:r>
    </w:p>
    <w:p w14:paraId="6408DD6B" w14:textId="77777777" w:rsidR="00B91F7E" w:rsidRPr="00B91F7E" w:rsidRDefault="00B91F7E" w:rsidP="00B91F7E">
      <w:pPr>
        <w:pStyle w:val="BodyText"/>
        <w:jc w:val="center"/>
        <w:rPr>
          <w:b/>
          <w:iCs/>
          <w:sz w:val="20"/>
          <w:lang w:val="en-IN"/>
        </w:rPr>
      </w:pPr>
    </w:p>
    <w:tbl>
      <w:tblPr>
        <w:tblStyle w:val="TableGrid"/>
        <w:tblpPr w:leftFromText="180" w:rightFromText="180" w:vertAnchor="page" w:horzAnchor="margin" w:tblpXSpec="center" w:tblpY="2921"/>
        <w:tblW w:w="9434" w:type="dxa"/>
        <w:tblLayout w:type="fixed"/>
        <w:tblLook w:val="04A0" w:firstRow="1" w:lastRow="0" w:firstColumn="1" w:lastColumn="0" w:noHBand="0" w:noVBand="1"/>
      </w:tblPr>
      <w:tblGrid>
        <w:gridCol w:w="1095"/>
        <w:gridCol w:w="7281"/>
        <w:gridCol w:w="1058"/>
      </w:tblGrid>
      <w:tr w:rsidR="00B91F7E" w:rsidRPr="00B91F7E" w14:paraId="230894DD" w14:textId="77777777" w:rsidTr="00B91F7E">
        <w:trPr>
          <w:trHeight w:val="298"/>
        </w:trPr>
        <w:tc>
          <w:tcPr>
            <w:tcW w:w="8376" w:type="dxa"/>
            <w:gridSpan w:val="2"/>
            <w:tcBorders>
              <w:top w:val="single" w:sz="4" w:space="0" w:color="auto"/>
              <w:left w:val="single" w:sz="4" w:space="0" w:color="auto"/>
              <w:bottom w:val="single" w:sz="4" w:space="0" w:color="auto"/>
              <w:right w:val="single" w:sz="4" w:space="0" w:color="auto"/>
            </w:tcBorders>
            <w:hideMark/>
          </w:tcPr>
          <w:p w14:paraId="2C35617D" w14:textId="77777777" w:rsidR="00B91F7E" w:rsidRPr="00B91F7E" w:rsidRDefault="00B91F7E" w:rsidP="00297F13">
            <w:pPr>
              <w:pStyle w:val="BodyText"/>
              <w:widowControl w:val="0"/>
              <w:autoSpaceDE w:val="0"/>
              <w:autoSpaceDN w:val="0"/>
              <w:jc w:val="center"/>
              <w:rPr>
                <w:b/>
                <w:bCs/>
                <w:iCs/>
                <w:sz w:val="20"/>
              </w:rPr>
            </w:pPr>
            <w:r w:rsidRPr="00B91F7E">
              <w:rPr>
                <w:b/>
                <w:bCs/>
                <w:iCs/>
                <w:sz w:val="20"/>
              </w:rPr>
              <w:t>DETAILS</w:t>
            </w:r>
          </w:p>
        </w:tc>
        <w:tc>
          <w:tcPr>
            <w:tcW w:w="1058" w:type="dxa"/>
            <w:tcBorders>
              <w:top w:val="single" w:sz="4" w:space="0" w:color="auto"/>
              <w:left w:val="single" w:sz="4" w:space="0" w:color="auto"/>
              <w:bottom w:val="single" w:sz="4" w:space="0" w:color="auto"/>
              <w:right w:val="single" w:sz="4" w:space="0" w:color="auto"/>
            </w:tcBorders>
            <w:hideMark/>
          </w:tcPr>
          <w:p w14:paraId="16E9D121" w14:textId="77777777" w:rsidR="00B91F7E" w:rsidRPr="00B91F7E" w:rsidRDefault="00B91F7E" w:rsidP="00B91F7E">
            <w:pPr>
              <w:pStyle w:val="BodyText"/>
              <w:widowControl w:val="0"/>
              <w:autoSpaceDE w:val="0"/>
              <w:autoSpaceDN w:val="0"/>
              <w:rPr>
                <w:b/>
                <w:bCs/>
                <w:iCs/>
                <w:sz w:val="20"/>
              </w:rPr>
            </w:pPr>
            <w:r w:rsidRPr="00B91F7E">
              <w:rPr>
                <w:b/>
                <w:bCs/>
                <w:iCs/>
                <w:sz w:val="20"/>
              </w:rPr>
              <w:t>HOURS</w:t>
            </w:r>
          </w:p>
        </w:tc>
      </w:tr>
      <w:tr w:rsidR="00B91F7E" w:rsidRPr="00B91F7E" w14:paraId="14A7B5C0" w14:textId="77777777" w:rsidTr="00297F13">
        <w:trPr>
          <w:trHeight w:val="2094"/>
        </w:trPr>
        <w:tc>
          <w:tcPr>
            <w:tcW w:w="1095" w:type="dxa"/>
            <w:tcBorders>
              <w:top w:val="single" w:sz="4" w:space="0" w:color="auto"/>
              <w:left w:val="single" w:sz="4" w:space="0" w:color="auto"/>
              <w:bottom w:val="single" w:sz="4" w:space="0" w:color="auto"/>
              <w:right w:val="single" w:sz="4" w:space="0" w:color="auto"/>
            </w:tcBorders>
            <w:hideMark/>
          </w:tcPr>
          <w:p w14:paraId="1B43ACC4" w14:textId="77777777" w:rsidR="00B91F7E" w:rsidRPr="00B91F7E" w:rsidRDefault="00B91F7E" w:rsidP="00B91F7E">
            <w:pPr>
              <w:pStyle w:val="BodyText"/>
              <w:widowControl w:val="0"/>
              <w:autoSpaceDE w:val="0"/>
              <w:autoSpaceDN w:val="0"/>
              <w:rPr>
                <w:b/>
                <w:bCs/>
                <w:iCs/>
                <w:sz w:val="20"/>
              </w:rPr>
            </w:pPr>
            <w:r w:rsidRPr="00B91F7E">
              <w:rPr>
                <w:b/>
                <w:bCs/>
                <w:iCs/>
                <w:sz w:val="20"/>
              </w:rPr>
              <w:t>Module 1</w:t>
            </w:r>
          </w:p>
        </w:tc>
        <w:tc>
          <w:tcPr>
            <w:tcW w:w="7280" w:type="dxa"/>
            <w:tcBorders>
              <w:top w:val="single" w:sz="4" w:space="0" w:color="auto"/>
              <w:left w:val="single" w:sz="4" w:space="0" w:color="auto"/>
              <w:bottom w:val="single" w:sz="4" w:space="0" w:color="auto"/>
              <w:right w:val="single" w:sz="4" w:space="0" w:color="auto"/>
            </w:tcBorders>
            <w:hideMark/>
          </w:tcPr>
          <w:p w14:paraId="0E47A3D0" w14:textId="77777777" w:rsidR="00B91F7E" w:rsidRPr="00B91F7E" w:rsidRDefault="00B91F7E" w:rsidP="00297F13">
            <w:pPr>
              <w:pStyle w:val="BodyText"/>
              <w:widowControl w:val="0"/>
              <w:autoSpaceDE w:val="0"/>
              <w:autoSpaceDN w:val="0"/>
              <w:rPr>
                <w:iCs/>
                <w:sz w:val="20"/>
              </w:rPr>
            </w:pPr>
            <w:r w:rsidRPr="00B91F7E">
              <w:rPr>
                <w:iCs/>
                <w:sz w:val="20"/>
              </w:rPr>
              <w:t xml:space="preserve"> Foundations in Pharmaceutical Analysis</w:t>
            </w:r>
          </w:p>
          <w:p w14:paraId="6D641669"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Introduction-Overview of pharmaceutical analysis, significance of pharmaceutical analysis in drug development and quality control</w:t>
            </w:r>
          </w:p>
          <w:p w14:paraId="33BCAEA9"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Vital role of pharmacopoeias</w:t>
            </w:r>
          </w:p>
          <w:p w14:paraId="68854E40"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Standard operating procedures (SOPs) in pharmaceutical analysis</w:t>
            </w:r>
          </w:p>
          <w:p w14:paraId="5D17EAAE"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GLP in pharmaceutical analysis</w:t>
            </w:r>
          </w:p>
          <w:p w14:paraId="7992F198"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Data integrity and documentation</w:t>
            </w:r>
          </w:p>
          <w:p w14:paraId="154B5300" w14:textId="77777777" w:rsidR="00B91F7E" w:rsidRPr="00B91F7E" w:rsidRDefault="00B91F7E" w:rsidP="00297F13">
            <w:pPr>
              <w:pStyle w:val="BodyText"/>
              <w:widowControl w:val="0"/>
              <w:numPr>
                <w:ilvl w:val="0"/>
                <w:numId w:val="291"/>
              </w:numPr>
              <w:autoSpaceDE w:val="0"/>
              <w:autoSpaceDN w:val="0"/>
              <w:rPr>
                <w:iCs/>
                <w:sz w:val="20"/>
              </w:rPr>
            </w:pPr>
            <w:r w:rsidRPr="00B91F7E">
              <w:rPr>
                <w:iCs/>
                <w:sz w:val="20"/>
              </w:rPr>
              <w:t xml:space="preserve">Sample preparation </w:t>
            </w:r>
          </w:p>
        </w:tc>
        <w:tc>
          <w:tcPr>
            <w:tcW w:w="1058" w:type="dxa"/>
            <w:tcBorders>
              <w:top w:val="single" w:sz="4" w:space="0" w:color="auto"/>
              <w:left w:val="single" w:sz="4" w:space="0" w:color="auto"/>
              <w:bottom w:val="single" w:sz="4" w:space="0" w:color="auto"/>
              <w:right w:val="single" w:sz="4" w:space="0" w:color="auto"/>
            </w:tcBorders>
            <w:hideMark/>
          </w:tcPr>
          <w:p w14:paraId="05BBE75E" w14:textId="77777777" w:rsidR="00B91F7E" w:rsidRPr="00B91F7E" w:rsidRDefault="00B91F7E" w:rsidP="00B91F7E">
            <w:pPr>
              <w:pStyle w:val="BodyText"/>
              <w:widowControl w:val="0"/>
              <w:autoSpaceDE w:val="0"/>
              <w:autoSpaceDN w:val="0"/>
              <w:rPr>
                <w:b/>
                <w:bCs/>
                <w:iCs/>
                <w:sz w:val="20"/>
              </w:rPr>
            </w:pPr>
            <w:r w:rsidRPr="00B91F7E">
              <w:rPr>
                <w:b/>
                <w:bCs/>
                <w:iCs/>
                <w:sz w:val="20"/>
              </w:rPr>
              <w:t>20</w:t>
            </w:r>
          </w:p>
        </w:tc>
      </w:tr>
      <w:tr w:rsidR="00B91F7E" w:rsidRPr="00B91F7E" w14:paraId="49B964F0" w14:textId="77777777" w:rsidTr="00B91F7E">
        <w:trPr>
          <w:trHeight w:val="609"/>
        </w:trPr>
        <w:tc>
          <w:tcPr>
            <w:tcW w:w="1095" w:type="dxa"/>
            <w:tcBorders>
              <w:top w:val="single" w:sz="4" w:space="0" w:color="auto"/>
              <w:left w:val="single" w:sz="4" w:space="0" w:color="auto"/>
              <w:bottom w:val="single" w:sz="4" w:space="0" w:color="auto"/>
              <w:right w:val="single" w:sz="4" w:space="0" w:color="auto"/>
            </w:tcBorders>
            <w:hideMark/>
          </w:tcPr>
          <w:p w14:paraId="00F44DDC" w14:textId="77777777" w:rsidR="00B91F7E" w:rsidRPr="00B91F7E" w:rsidRDefault="00B91F7E" w:rsidP="00B91F7E">
            <w:pPr>
              <w:pStyle w:val="BodyText"/>
              <w:widowControl w:val="0"/>
              <w:autoSpaceDE w:val="0"/>
              <w:autoSpaceDN w:val="0"/>
              <w:rPr>
                <w:b/>
                <w:bCs/>
                <w:iCs/>
                <w:sz w:val="20"/>
              </w:rPr>
            </w:pPr>
            <w:r w:rsidRPr="00B91F7E">
              <w:rPr>
                <w:b/>
                <w:bCs/>
                <w:iCs/>
                <w:sz w:val="20"/>
              </w:rPr>
              <w:t>Module 2</w:t>
            </w:r>
          </w:p>
        </w:tc>
        <w:tc>
          <w:tcPr>
            <w:tcW w:w="7280" w:type="dxa"/>
            <w:tcBorders>
              <w:top w:val="single" w:sz="4" w:space="0" w:color="auto"/>
              <w:left w:val="single" w:sz="4" w:space="0" w:color="auto"/>
              <w:bottom w:val="single" w:sz="4" w:space="0" w:color="auto"/>
              <w:right w:val="single" w:sz="4" w:space="0" w:color="auto"/>
            </w:tcBorders>
            <w:hideMark/>
          </w:tcPr>
          <w:p w14:paraId="375BB2DC" w14:textId="77777777" w:rsidR="00B91F7E" w:rsidRPr="00B91F7E" w:rsidRDefault="00B91F7E" w:rsidP="00297F13">
            <w:pPr>
              <w:pStyle w:val="BodyText"/>
              <w:widowControl w:val="0"/>
              <w:autoSpaceDE w:val="0"/>
              <w:autoSpaceDN w:val="0"/>
              <w:rPr>
                <w:iCs/>
                <w:sz w:val="20"/>
              </w:rPr>
            </w:pPr>
            <w:r w:rsidRPr="00B91F7E">
              <w:rPr>
                <w:iCs/>
                <w:sz w:val="20"/>
              </w:rPr>
              <w:t>Calibration of analytical instruments</w:t>
            </w:r>
          </w:p>
          <w:p w14:paraId="53E975C4" w14:textId="77777777" w:rsidR="00B91F7E" w:rsidRPr="00B91F7E" w:rsidRDefault="00B91F7E" w:rsidP="00297F13">
            <w:pPr>
              <w:pStyle w:val="BodyText"/>
              <w:widowControl w:val="0"/>
              <w:numPr>
                <w:ilvl w:val="0"/>
                <w:numId w:val="292"/>
              </w:numPr>
              <w:autoSpaceDE w:val="0"/>
              <w:autoSpaceDN w:val="0"/>
              <w:rPr>
                <w:iCs/>
                <w:sz w:val="20"/>
              </w:rPr>
            </w:pPr>
            <w:r w:rsidRPr="00B91F7E">
              <w:rPr>
                <w:iCs/>
                <w:sz w:val="20"/>
              </w:rPr>
              <w:t>Calibration of analytical instruments.</w:t>
            </w:r>
          </w:p>
        </w:tc>
        <w:tc>
          <w:tcPr>
            <w:tcW w:w="1058" w:type="dxa"/>
            <w:tcBorders>
              <w:top w:val="single" w:sz="4" w:space="0" w:color="auto"/>
              <w:left w:val="single" w:sz="4" w:space="0" w:color="auto"/>
              <w:bottom w:val="single" w:sz="4" w:space="0" w:color="auto"/>
              <w:right w:val="single" w:sz="4" w:space="0" w:color="auto"/>
            </w:tcBorders>
            <w:hideMark/>
          </w:tcPr>
          <w:p w14:paraId="3E57CF52" w14:textId="77777777" w:rsidR="00B91F7E" w:rsidRPr="00B91F7E" w:rsidRDefault="00B91F7E" w:rsidP="00B91F7E">
            <w:pPr>
              <w:pStyle w:val="BodyText"/>
              <w:widowControl w:val="0"/>
              <w:autoSpaceDE w:val="0"/>
              <w:autoSpaceDN w:val="0"/>
              <w:rPr>
                <w:b/>
                <w:bCs/>
                <w:iCs/>
                <w:sz w:val="20"/>
              </w:rPr>
            </w:pPr>
            <w:r w:rsidRPr="00B91F7E">
              <w:rPr>
                <w:b/>
                <w:bCs/>
                <w:iCs/>
                <w:sz w:val="20"/>
              </w:rPr>
              <w:t>30</w:t>
            </w:r>
          </w:p>
        </w:tc>
      </w:tr>
      <w:tr w:rsidR="00B91F7E" w:rsidRPr="00B91F7E" w14:paraId="7B65F3B0" w14:textId="77777777" w:rsidTr="00297F13">
        <w:trPr>
          <w:trHeight w:val="2789"/>
        </w:trPr>
        <w:tc>
          <w:tcPr>
            <w:tcW w:w="1095" w:type="dxa"/>
            <w:tcBorders>
              <w:top w:val="single" w:sz="4" w:space="0" w:color="auto"/>
              <w:left w:val="single" w:sz="4" w:space="0" w:color="auto"/>
              <w:bottom w:val="single" w:sz="4" w:space="0" w:color="auto"/>
              <w:right w:val="single" w:sz="4" w:space="0" w:color="auto"/>
            </w:tcBorders>
            <w:hideMark/>
          </w:tcPr>
          <w:p w14:paraId="68623775" w14:textId="77777777" w:rsidR="00B91F7E" w:rsidRPr="00B91F7E" w:rsidRDefault="00B91F7E" w:rsidP="00B91F7E">
            <w:pPr>
              <w:pStyle w:val="BodyText"/>
              <w:widowControl w:val="0"/>
              <w:autoSpaceDE w:val="0"/>
              <w:autoSpaceDN w:val="0"/>
              <w:rPr>
                <w:b/>
                <w:bCs/>
                <w:iCs/>
                <w:sz w:val="20"/>
              </w:rPr>
            </w:pPr>
            <w:r w:rsidRPr="00B91F7E">
              <w:rPr>
                <w:b/>
                <w:bCs/>
                <w:iCs/>
                <w:sz w:val="20"/>
              </w:rPr>
              <w:t>Module 3</w:t>
            </w:r>
          </w:p>
        </w:tc>
        <w:tc>
          <w:tcPr>
            <w:tcW w:w="7280" w:type="dxa"/>
            <w:tcBorders>
              <w:top w:val="single" w:sz="4" w:space="0" w:color="auto"/>
              <w:left w:val="single" w:sz="4" w:space="0" w:color="auto"/>
              <w:bottom w:val="single" w:sz="4" w:space="0" w:color="auto"/>
              <w:right w:val="single" w:sz="4" w:space="0" w:color="auto"/>
            </w:tcBorders>
          </w:tcPr>
          <w:p w14:paraId="1AF66F67" w14:textId="77777777" w:rsidR="00B91F7E" w:rsidRPr="00B91F7E" w:rsidRDefault="00B91F7E" w:rsidP="00297F13">
            <w:pPr>
              <w:pStyle w:val="BodyText"/>
              <w:widowControl w:val="0"/>
              <w:autoSpaceDE w:val="0"/>
              <w:autoSpaceDN w:val="0"/>
              <w:rPr>
                <w:iCs/>
                <w:sz w:val="20"/>
              </w:rPr>
            </w:pPr>
            <w:r w:rsidRPr="00B91F7E">
              <w:rPr>
                <w:iCs/>
                <w:sz w:val="20"/>
              </w:rPr>
              <w:t xml:space="preserve"> Spectroscopic and chromatographic analysis </w:t>
            </w:r>
          </w:p>
          <w:p w14:paraId="7B1C8B78" w14:textId="77777777" w:rsidR="00B91F7E" w:rsidRPr="00B91F7E" w:rsidRDefault="00B91F7E" w:rsidP="00297F13">
            <w:pPr>
              <w:pStyle w:val="BodyText"/>
              <w:widowControl w:val="0"/>
              <w:autoSpaceDE w:val="0"/>
              <w:autoSpaceDN w:val="0"/>
              <w:rPr>
                <w:iCs/>
                <w:sz w:val="20"/>
              </w:rPr>
            </w:pPr>
          </w:p>
          <w:p w14:paraId="111F7E9F" w14:textId="77777777" w:rsidR="00B91F7E" w:rsidRPr="00B91F7E" w:rsidRDefault="00B91F7E" w:rsidP="00297F13">
            <w:pPr>
              <w:pStyle w:val="BodyText"/>
              <w:widowControl w:val="0"/>
              <w:autoSpaceDE w:val="0"/>
              <w:autoSpaceDN w:val="0"/>
              <w:rPr>
                <w:iCs/>
                <w:sz w:val="20"/>
              </w:rPr>
            </w:pPr>
            <w:r w:rsidRPr="00B91F7E">
              <w:rPr>
                <w:iCs/>
                <w:sz w:val="20"/>
              </w:rPr>
              <w:t xml:space="preserve">Spectroscopic analysis: Basics of spectra interpretation and Qualitative/ Quantitative analysis </w:t>
            </w:r>
          </w:p>
          <w:p w14:paraId="00494F57" w14:textId="77777777" w:rsidR="00B91F7E" w:rsidRPr="00B91F7E" w:rsidRDefault="00B91F7E" w:rsidP="00297F13">
            <w:pPr>
              <w:pStyle w:val="BodyText"/>
              <w:widowControl w:val="0"/>
              <w:autoSpaceDE w:val="0"/>
              <w:autoSpaceDN w:val="0"/>
              <w:rPr>
                <w:iCs/>
                <w:sz w:val="20"/>
              </w:rPr>
            </w:pPr>
            <w:r w:rsidRPr="00B91F7E">
              <w:rPr>
                <w:iCs/>
                <w:sz w:val="20"/>
              </w:rPr>
              <w:t xml:space="preserve">Chromatographic analysis: </w:t>
            </w:r>
          </w:p>
          <w:p w14:paraId="17756B37" w14:textId="77777777" w:rsidR="00B91F7E" w:rsidRPr="00B91F7E" w:rsidRDefault="00B91F7E" w:rsidP="00297F13">
            <w:pPr>
              <w:pStyle w:val="BodyText"/>
              <w:widowControl w:val="0"/>
              <w:numPr>
                <w:ilvl w:val="0"/>
                <w:numId w:val="292"/>
              </w:numPr>
              <w:autoSpaceDE w:val="0"/>
              <w:autoSpaceDN w:val="0"/>
              <w:rPr>
                <w:iCs/>
                <w:sz w:val="20"/>
              </w:rPr>
            </w:pPr>
            <w:r w:rsidRPr="00B91F7E">
              <w:rPr>
                <w:iCs/>
                <w:sz w:val="20"/>
              </w:rPr>
              <w:t xml:space="preserve">Sample injection/ sample application, separation, and data interpretation </w:t>
            </w:r>
          </w:p>
          <w:p w14:paraId="0E9ECFB6" w14:textId="77777777" w:rsidR="00B91F7E" w:rsidRPr="00B91F7E" w:rsidRDefault="00B91F7E" w:rsidP="00297F13">
            <w:pPr>
              <w:pStyle w:val="BodyText"/>
              <w:widowControl w:val="0"/>
              <w:autoSpaceDE w:val="0"/>
              <w:autoSpaceDN w:val="0"/>
              <w:rPr>
                <w:iCs/>
                <w:sz w:val="20"/>
              </w:rPr>
            </w:pPr>
            <w:r w:rsidRPr="00B91F7E">
              <w:rPr>
                <w:iCs/>
                <w:sz w:val="20"/>
              </w:rPr>
              <w:t>Validation and Quality control:</w:t>
            </w:r>
          </w:p>
          <w:p w14:paraId="7D9339D5" w14:textId="77777777" w:rsidR="00B91F7E" w:rsidRPr="00B91F7E" w:rsidRDefault="00B91F7E" w:rsidP="00297F13">
            <w:pPr>
              <w:pStyle w:val="BodyText"/>
              <w:widowControl w:val="0"/>
              <w:numPr>
                <w:ilvl w:val="0"/>
                <w:numId w:val="292"/>
              </w:numPr>
              <w:autoSpaceDE w:val="0"/>
              <w:autoSpaceDN w:val="0"/>
              <w:rPr>
                <w:iCs/>
                <w:sz w:val="20"/>
              </w:rPr>
            </w:pPr>
            <w:r w:rsidRPr="00B91F7E">
              <w:rPr>
                <w:iCs/>
                <w:sz w:val="20"/>
              </w:rPr>
              <w:t>Validation of analytical methods</w:t>
            </w:r>
          </w:p>
          <w:p w14:paraId="141EA609" w14:textId="77777777" w:rsidR="00B91F7E" w:rsidRPr="00B91F7E" w:rsidRDefault="00B91F7E" w:rsidP="00297F13">
            <w:pPr>
              <w:pStyle w:val="BodyText"/>
              <w:widowControl w:val="0"/>
              <w:numPr>
                <w:ilvl w:val="0"/>
                <w:numId w:val="292"/>
              </w:numPr>
              <w:autoSpaceDE w:val="0"/>
              <w:autoSpaceDN w:val="0"/>
              <w:rPr>
                <w:iCs/>
                <w:sz w:val="20"/>
              </w:rPr>
            </w:pPr>
            <w:r w:rsidRPr="00B91F7E">
              <w:rPr>
                <w:iCs/>
                <w:sz w:val="20"/>
              </w:rPr>
              <w:t>Quality control in pharmaceutical analysis</w:t>
            </w:r>
          </w:p>
          <w:p w14:paraId="76D4647C" w14:textId="77777777" w:rsidR="00B91F7E" w:rsidRPr="00B91F7E" w:rsidRDefault="00B91F7E" w:rsidP="00297F13">
            <w:pPr>
              <w:pStyle w:val="BodyText"/>
              <w:widowControl w:val="0"/>
              <w:numPr>
                <w:ilvl w:val="0"/>
                <w:numId w:val="292"/>
              </w:numPr>
              <w:autoSpaceDE w:val="0"/>
              <w:autoSpaceDN w:val="0"/>
              <w:rPr>
                <w:iCs/>
                <w:sz w:val="20"/>
              </w:rPr>
            </w:pPr>
            <w:r w:rsidRPr="00B91F7E">
              <w:rPr>
                <w:iCs/>
                <w:sz w:val="20"/>
              </w:rPr>
              <w:t>Overview of regulatory requirements in pharmaceutical analysis</w:t>
            </w:r>
          </w:p>
          <w:p w14:paraId="4D1FD23F" w14:textId="77777777" w:rsidR="00B91F7E" w:rsidRPr="00B91F7E" w:rsidRDefault="00B91F7E" w:rsidP="00297F13">
            <w:pPr>
              <w:pStyle w:val="BodyText"/>
              <w:widowControl w:val="0"/>
              <w:autoSpaceDE w:val="0"/>
              <w:autoSpaceDN w:val="0"/>
              <w:rPr>
                <w:iCs/>
                <w:sz w:val="20"/>
              </w:rPr>
            </w:pPr>
          </w:p>
        </w:tc>
        <w:tc>
          <w:tcPr>
            <w:tcW w:w="1058" w:type="dxa"/>
            <w:tcBorders>
              <w:top w:val="single" w:sz="4" w:space="0" w:color="auto"/>
              <w:left w:val="single" w:sz="4" w:space="0" w:color="auto"/>
              <w:bottom w:val="single" w:sz="4" w:space="0" w:color="auto"/>
              <w:right w:val="single" w:sz="4" w:space="0" w:color="auto"/>
            </w:tcBorders>
            <w:hideMark/>
          </w:tcPr>
          <w:p w14:paraId="58D195A0" w14:textId="77777777" w:rsidR="00B91F7E" w:rsidRPr="00B91F7E" w:rsidRDefault="00B91F7E" w:rsidP="00B91F7E">
            <w:pPr>
              <w:pStyle w:val="BodyText"/>
              <w:widowControl w:val="0"/>
              <w:autoSpaceDE w:val="0"/>
              <w:autoSpaceDN w:val="0"/>
              <w:rPr>
                <w:b/>
                <w:bCs/>
                <w:iCs/>
                <w:sz w:val="20"/>
              </w:rPr>
            </w:pPr>
            <w:r w:rsidRPr="00B91F7E">
              <w:rPr>
                <w:b/>
                <w:bCs/>
                <w:iCs/>
                <w:sz w:val="20"/>
              </w:rPr>
              <w:t>50</w:t>
            </w:r>
          </w:p>
        </w:tc>
      </w:tr>
      <w:tr w:rsidR="00B91F7E" w:rsidRPr="00B91F7E" w14:paraId="739FBB76" w14:textId="77777777" w:rsidTr="00B91F7E">
        <w:trPr>
          <w:trHeight w:val="2319"/>
        </w:trPr>
        <w:tc>
          <w:tcPr>
            <w:tcW w:w="1095" w:type="dxa"/>
            <w:tcBorders>
              <w:top w:val="single" w:sz="4" w:space="0" w:color="auto"/>
              <w:left w:val="single" w:sz="4" w:space="0" w:color="auto"/>
              <w:bottom w:val="single" w:sz="4" w:space="0" w:color="auto"/>
              <w:right w:val="single" w:sz="4" w:space="0" w:color="auto"/>
            </w:tcBorders>
          </w:tcPr>
          <w:p w14:paraId="11429B9B" w14:textId="77777777" w:rsidR="00B91F7E" w:rsidRPr="00B91F7E" w:rsidRDefault="00B91F7E" w:rsidP="00B91F7E">
            <w:pPr>
              <w:pStyle w:val="BodyText"/>
              <w:widowControl w:val="0"/>
              <w:autoSpaceDE w:val="0"/>
              <w:autoSpaceDN w:val="0"/>
              <w:rPr>
                <w:b/>
                <w:bCs/>
                <w:iCs/>
                <w:sz w:val="20"/>
              </w:rPr>
            </w:pPr>
            <w:r w:rsidRPr="00B91F7E">
              <w:rPr>
                <w:b/>
                <w:bCs/>
                <w:iCs/>
                <w:sz w:val="20"/>
              </w:rPr>
              <w:t>Module 4</w:t>
            </w:r>
          </w:p>
          <w:p w14:paraId="435835BE" w14:textId="77777777" w:rsidR="00B91F7E" w:rsidRPr="00B91F7E" w:rsidRDefault="00B91F7E" w:rsidP="00B91F7E">
            <w:pPr>
              <w:pStyle w:val="BodyText"/>
              <w:widowControl w:val="0"/>
              <w:autoSpaceDE w:val="0"/>
              <w:autoSpaceDN w:val="0"/>
              <w:rPr>
                <w:b/>
                <w:bCs/>
                <w:iCs/>
                <w:sz w:val="20"/>
              </w:rPr>
            </w:pPr>
          </w:p>
          <w:p w14:paraId="2A1288DA" w14:textId="77777777" w:rsidR="00B91F7E" w:rsidRPr="00B91F7E" w:rsidRDefault="00B91F7E" w:rsidP="00B91F7E">
            <w:pPr>
              <w:pStyle w:val="BodyText"/>
              <w:widowControl w:val="0"/>
              <w:autoSpaceDE w:val="0"/>
              <w:autoSpaceDN w:val="0"/>
              <w:rPr>
                <w:b/>
                <w:bCs/>
                <w:iCs/>
                <w:sz w:val="20"/>
              </w:rPr>
            </w:pPr>
          </w:p>
          <w:p w14:paraId="2418C9F8" w14:textId="77777777" w:rsidR="00B91F7E" w:rsidRPr="00B91F7E" w:rsidRDefault="00B91F7E" w:rsidP="00B91F7E">
            <w:pPr>
              <w:pStyle w:val="BodyText"/>
              <w:widowControl w:val="0"/>
              <w:autoSpaceDE w:val="0"/>
              <w:autoSpaceDN w:val="0"/>
              <w:rPr>
                <w:b/>
                <w:bCs/>
                <w:iCs/>
                <w:sz w:val="20"/>
              </w:rPr>
            </w:pPr>
          </w:p>
        </w:tc>
        <w:tc>
          <w:tcPr>
            <w:tcW w:w="7280" w:type="dxa"/>
            <w:tcBorders>
              <w:top w:val="single" w:sz="4" w:space="0" w:color="auto"/>
              <w:left w:val="single" w:sz="4" w:space="0" w:color="auto"/>
              <w:bottom w:val="single" w:sz="4" w:space="0" w:color="auto"/>
              <w:right w:val="single" w:sz="4" w:space="0" w:color="auto"/>
            </w:tcBorders>
          </w:tcPr>
          <w:p w14:paraId="66090077" w14:textId="77777777" w:rsidR="00B91F7E" w:rsidRPr="00B91F7E" w:rsidRDefault="00B91F7E" w:rsidP="00297F13">
            <w:pPr>
              <w:pStyle w:val="BodyText"/>
              <w:widowControl w:val="0"/>
              <w:autoSpaceDE w:val="0"/>
              <w:autoSpaceDN w:val="0"/>
              <w:rPr>
                <w:iCs/>
                <w:sz w:val="20"/>
              </w:rPr>
            </w:pPr>
            <w:r w:rsidRPr="00B91F7E">
              <w:rPr>
                <w:iCs/>
                <w:sz w:val="20"/>
              </w:rPr>
              <w:t>Literature Search Skills &amp; Real-world Applications</w:t>
            </w:r>
          </w:p>
          <w:p w14:paraId="0263B91D" w14:textId="77777777" w:rsidR="00B91F7E" w:rsidRPr="00B91F7E" w:rsidRDefault="00B91F7E" w:rsidP="00297F13">
            <w:pPr>
              <w:pStyle w:val="BodyText"/>
              <w:widowControl w:val="0"/>
              <w:autoSpaceDE w:val="0"/>
              <w:autoSpaceDN w:val="0"/>
              <w:rPr>
                <w:iCs/>
                <w:sz w:val="20"/>
              </w:rPr>
            </w:pPr>
          </w:p>
          <w:p w14:paraId="46C145E2"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Literature search strategies</w:t>
            </w:r>
          </w:p>
          <w:p w14:paraId="7FA2B95B"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Scientific database navigation</w:t>
            </w:r>
          </w:p>
          <w:p w14:paraId="20ADC921"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Critical evaluation of literature</w:t>
            </w:r>
          </w:p>
          <w:p w14:paraId="4609AE36"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 xml:space="preserve">Literature organisation </w:t>
            </w:r>
          </w:p>
          <w:p w14:paraId="7C6D226F"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Reviewing and summarising findings</w:t>
            </w:r>
          </w:p>
          <w:p w14:paraId="01CEEDD8" w14:textId="77777777" w:rsidR="00B91F7E" w:rsidRPr="00B91F7E" w:rsidRDefault="00B91F7E" w:rsidP="00297F13">
            <w:pPr>
              <w:pStyle w:val="BodyText"/>
              <w:widowControl w:val="0"/>
              <w:numPr>
                <w:ilvl w:val="0"/>
                <w:numId w:val="293"/>
              </w:numPr>
              <w:autoSpaceDE w:val="0"/>
              <w:autoSpaceDN w:val="0"/>
              <w:rPr>
                <w:iCs/>
                <w:sz w:val="20"/>
              </w:rPr>
            </w:pPr>
            <w:r w:rsidRPr="00B91F7E">
              <w:rPr>
                <w:iCs/>
                <w:sz w:val="20"/>
              </w:rPr>
              <w:t>Hands-on case studies and/or projects: Pharmaceutical products or internally developed formulations analysis or Impurity profiling or Stability testing or Bioanalytical techniques or other characterisation and analytical techniques</w:t>
            </w:r>
          </w:p>
          <w:p w14:paraId="7A873222" w14:textId="77777777" w:rsidR="00B91F7E" w:rsidRPr="00B91F7E" w:rsidRDefault="00B91F7E" w:rsidP="00297F13">
            <w:pPr>
              <w:pStyle w:val="BodyText"/>
              <w:widowControl w:val="0"/>
              <w:autoSpaceDE w:val="0"/>
              <w:autoSpaceDN w:val="0"/>
              <w:rPr>
                <w:iCs/>
                <w:sz w:val="20"/>
              </w:rPr>
            </w:pPr>
          </w:p>
        </w:tc>
        <w:tc>
          <w:tcPr>
            <w:tcW w:w="1058" w:type="dxa"/>
            <w:tcBorders>
              <w:top w:val="single" w:sz="4" w:space="0" w:color="auto"/>
              <w:left w:val="single" w:sz="4" w:space="0" w:color="auto"/>
              <w:bottom w:val="single" w:sz="4" w:space="0" w:color="auto"/>
              <w:right w:val="single" w:sz="4" w:space="0" w:color="auto"/>
            </w:tcBorders>
            <w:hideMark/>
          </w:tcPr>
          <w:p w14:paraId="2F9B4B2D" w14:textId="77777777" w:rsidR="00B91F7E" w:rsidRPr="00B91F7E" w:rsidRDefault="00B91F7E" w:rsidP="00B91F7E">
            <w:pPr>
              <w:pStyle w:val="BodyText"/>
              <w:widowControl w:val="0"/>
              <w:autoSpaceDE w:val="0"/>
              <w:autoSpaceDN w:val="0"/>
              <w:rPr>
                <w:b/>
                <w:bCs/>
                <w:iCs/>
                <w:sz w:val="20"/>
              </w:rPr>
            </w:pPr>
            <w:r w:rsidRPr="00B91F7E">
              <w:rPr>
                <w:b/>
                <w:bCs/>
                <w:iCs/>
                <w:sz w:val="20"/>
              </w:rPr>
              <w:t>50</w:t>
            </w:r>
          </w:p>
        </w:tc>
      </w:tr>
    </w:tbl>
    <w:p w14:paraId="4323403E" w14:textId="77777777" w:rsidR="00B91F7E" w:rsidRPr="00B91F7E" w:rsidRDefault="00B91F7E" w:rsidP="00B91F7E">
      <w:pPr>
        <w:pStyle w:val="BodyText"/>
        <w:jc w:val="center"/>
        <w:rPr>
          <w:b/>
          <w:iCs/>
          <w:sz w:val="20"/>
          <w:lang w:val="en-IN"/>
        </w:rPr>
      </w:pPr>
      <w:r w:rsidRPr="00B91F7E">
        <w:rPr>
          <w:b/>
          <w:iCs/>
          <w:sz w:val="20"/>
          <w:lang w:val="en-IN"/>
        </w:rPr>
        <w:br w:type="page"/>
      </w:r>
    </w:p>
    <w:p w14:paraId="1DF1D5EC" w14:textId="77777777" w:rsidR="00F977F3" w:rsidRPr="001B3611" w:rsidRDefault="00F977F3" w:rsidP="00B91F7E">
      <w:pPr>
        <w:pStyle w:val="BodyText"/>
        <w:jc w:val="center"/>
        <w:rPr>
          <w:b/>
          <w:iCs/>
          <w:sz w:val="20"/>
        </w:rPr>
      </w:pPr>
    </w:p>
    <w:p w14:paraId="17C7A10F" w14:textId="77777777" w:rsidR="00F977F3" w:rsidRDefault="00F977F3">
      <w:pPr>
        <w:pStyle w:val="BodyText"/>
        <w:rPr>
          <w:b/>
          <w:i/>
          <w:sz w:val="20"/>
        </w:rPr>
      </w:pPr>
    </w:p>
    <w:p w14:paraId="2915FEDC" w14:textId="77777777" w:rsidR="004F39EF" w:rsidRPr="00297F13" w:rsidRDefault="004F39EF" w:rsidP="004F39EF">
      <w:pPr>
        <w:pStyle w:val="BodyText"/>
        <w:jc w:val="center"/>
        <w:rPr>
          <w:b/>
          <w:bCs/>
          <w:iCs/>
          <w:sz w:val="24"/>
          <w:szCs w:val="24"/>
          <w:u w:val="single"/>
          <w:lang w:val="en-IN"/>
        </w:rPr>
      </w:pPr>
      <w:r w:rsidRPr="00B91F7E">
        <w:rPr>
          <w:b/>
          <w:bCs/>
          <w:iCs/>
          <w:sz w:val="24"/>
          <w:szCs w:val="24"/>
          <w:u w:val="single"/>
          <w:lang w:val="en-IN"/>
        </w:rPr>
        <w:t xml:space="preserve">BP706PS    </w:t>
      </w:r>
    </w:p>
    <w:p w14:paraId="4BDF070D" w14:textId="7BA5E8D9" w:rsidR="004F39EF" w:rsidRPr="00B91F7E" w:rsidRDefault="004F39EF" w:rsidP="004F39EF">
      <w:pPr>
        <w:pStyle w:val="BodyText"/>
        <w:jc w:val="center"/>
        <w:rPr>
          <w:b/>
          <w:bCs/>
          <w:iCs/>
          <w:sz w:val="24"/>
          <w:szCs w:val="24"/>
          <w:u w:val="single"/>
          <w:lang w:val="en-IN"/>
        </w:rPr>
      </w:pPr>
      <w:r w:rsidRPr="00B91F7E">
        <w:rPr>
          <w:b/>
          <w:bCs/>
          <w:iCs/>
          <w:sz w:val="24"/>
          <w:szCs w:val="24"/>
          <w:u w:val="single"/>
          <w:lang w:val="en-IN"/>
        </w:rPr>
        <w:t>Practice School-Pharmaceutic</w:t>
      </w:r>
      <w:r w:rsidRPr="00297F13">
        <w:rPr>
          <w:b/>
          <w:bCs/>
          <w:iCs/>
          <w:sz w:val="24"/>
          <w:szCs w:val="24"/>
          <w:u w:val="single"/>
          <w:lang w:val="en-IN"/>
        </w:rPr>
        <w:t>s</w:t>
      </w:r>
      <w:r w:rsidRPr="00B91F7E">
        <w:rPr>
          <w:b/>
          <w:bCs/>
          <w:iCs/>
          <w:sz w:val="24"/>
          <w:szCs w:val="24"/>
          <w:u w:val="single"/>
          <w:lang w:val="en-IN"/>
        </w:rPr>
        <w:t xml:space="preserve"> (150 hours)</w:t>
      </w:r>
    </w:p>
    <w:p w14:paraId="53F8C0C9" w14:textId="77777777" w:rsidR="00297F13" w:rsidRDefault="004F39EF" w:rsidP="00297F13">
      <w:pPr>
        <w:pStyle w:val="Heading3"/>
        <w:rPr>
          <w:lang w:val="en-IN"/>
        </w:rPr>
      </w:pPr>
      <w:r w:rsidRPr="004F39EF">
        <w:rPr>
          <w:lang w:val="en-IN"/>
        </w:rPr>
        <w:t xml:space="preserve">Course Description: </w:t>
      </w:r>
    </w:p>
    <w:p w14:paraId="4AE91864" w14:textId="6DAAFEAA" w:rsidR="004F39EF" w:rsidRPr="00297F13" w:rsidRDefault="004F39EF" w:rsidP="00297F13">
      <w:pPr>
        <w:pStyle w:val="Heading3"/>
        <w:rPr>
          <w:b w:val="0"/>
          <w:bCs w:val="0"/>
          <w:lang w:val="en-IN"/>
        </w:rPr>
      </w:pPr>
      <w:r w:rsidRPr="00297F13">
        <w:rPr>
          <w:b w:val="0"/>
          <w:bCs w:val="0"/>
          <w:lang w:val="en-IN"/>
        </w:rPr>
        <w:t>This course is designed to provide comprehensive understanding of pharmaceutical product development and keep them updated with current pharmaceutical industrial procedures for formulation development.</w:t>
      </w:r>
    </w:p>
    <w:p w14:paraId="3C94D24D" w14:textId="77777777" w:rsidR="004F39EF" w:rsidRPr="004F39EF" w:rsidRDefault="004F39EF" w:rsidP="004F39EF">
      <w:pPr>
        <w:pStyle w:val="BodyText"/>
        <w:jc w:val="center"/>
        <w:rPr>
          <w:b/>
          <w:iCs/>
          <w:sz w:val="20"/>
          <w:lang w:val="en-IN"/>
        </w:rPr>
      </w:pPr>
    </w:p>
    <w:tbl>
      <w:tblPr>
        <w:tblStyle w:val="TableGrid"/>
        <w:tblW w:w="0" w:type="auto"/>
        <w:jc w:val="center"/>
        <w:tblLook w:val="04A0" w:firstRow="1" w:lastRow="0" w:firstColumn="1" w:lastColumn="0" w:noHBand="0" w:noVBand="1"/>
      </w:tblPr>
      <w:tblGrid>
        <w:gridCol w:w="1271"/>
        <w:gridCol w:w="4394"/>
        <w:gridCol w:w="1701"/>
      </w:tblGrid>
      <w:tr w:rsidR="00297F13" w:rsidRPr="00463A62" w14:paraId="32787A4D" w14:textId="77777777" w:rsidTr="004F39EF">
        <w:trPr>
          <w:trHeight w:val="135"/>
          <w:jc w:val="center"/>
        </w:trPr>
        <w:tc>
          <w:tcPr>
            <w:tcW w:w="1271" w:type="dxa"/>
            <w:vMerge w:val="restart"/>
          </w:tcPr>
          <w:p w14:paraId="1967AEF7" w14:textId="77777777" w:rsidR="00297F13" w:rsidRPr="00463A62" w:rsidRDefault="00297F13" w:rsidP="00F11EB9">
            <w:pPr>
              <w:rPr>
                <w:b/>
                <w:bCs/>
                <w:i/>
                <w:iCs/>
                <w:sz w:val="24"/>
                <w:szCs w:val="24"/>
              </w:rPr>
            </w:pPr>
            <w:r w:rsidRPr="00463A62">
              <w:rPr>
                <w:b/>
                <w:bCs/>
                <w:i/>
                <w:iCs/>
                <w:sz w:val="24"/>
                <w:szCs w:val="24"/>
              </w:rPr>
              <w:t>Course Outcomes</w:t>
            </w:r>
          </w:p>
        </w:tc>
        <w:tc>
          <w:tcPr>
            <w:tcW w:w="4394" w:type="dxa"/>
          </w:tcPr>
          <w:p w14:paraId="39AFEEEE" w14:textId="77777777" w:rsidR="00297F13" w:rsidRPr="00463A62" w:rsidRDefault="00297F13" w:rsidP="00297F13">
            <w:pPr>
              <w:jc w:val="center"/>
              <w:rPr>
                <w:sz w:val="24"/>
                <w:szCs w:val="24"/>
              </w:rPr>
            </w:pPr>
            <w:r w:rsidRPr="00463A62">
              <w:rPr>
                <w:sz w:val="24"/>
                <w:szCs w:val="24"/>
              </w:rPr>
              <w:t>Questions</w:t>
            </w:r>
          </w:p>
        </w:tc>
        <w:tc>
          <w:tcPr>
            <w:tcW w:w="1701" w:type="dxa"/>
            <w:vMerge w:val="restart"/>
          </w:tcPr>
          <w:p w14:paraId="2D6DF8F4" w14:textId="77777777" w:rsidR="00297F13" w:rsidRPr="00463A62" w:rsidRDefault="00297F13" w:rsidP="00F11EB9">
            <w:pPr>
              <w:rPr>
                <w:sz w:val="24"/>
                <w:szCs w:val="24"/>
              </w:rPr>
            </w:pPr>
            <w:r w:rsidRPr="00463A62">
              <w:rPr>
                <w:sz w:val="24"/>
                <w:szCs w:val="24"/>
              </w:rPr>
              <w:t>Units covered</w:t>
            </w:r>
          </w:p>
        </w:tc>
      </w:tr>
      <w:tr w:rsidR="00297F13" w:rsidRPr="00463A62" w14:paraId="3F3A277A" w14:textId="77777777" w:rsidTr="004F39EF">
        <w:trPr>
          <w:trHeight w:val="135"/>
          <w:jc w:val="center"/>
        </w:trPr>
        <w:tc>
          <w:tcPr>
            <w:tcW w:w="1271" w:type="dxa"/>
            <w:vMerge/>
          </w:tcPr>
          <w:p w14:paraId="52F8A387" w14:textId="77777777" w:rsidR="00297F13" w:rsidRPr="00463A62" w:rsidRDefault="00297F13" w:rsidP="00F11EB9">
            <w:pPr>
              <w:rPr>
                <w:sz w:val="24"/>
                <w:szCs w:val="24"/>
              </w:rPr>
            </w:pPr>
          </w:p>
        </w:tc>
        <w:tc>
          <w:tcPr>
            <w:tcW w:w="4394" w:type="dxa"/>
          </w:tcPr>
          <w:p w14:paraId="27A65DCB" w14:textId="77777777" w:rsidR="00297F13" w:rsidRPr="00463A62" w:rsidRDefault="00297F13" w:rsidP="00F11EB9">
            <w:pPr>
              <w:rPr>
                <w:b/>
                <w:bCs/>
                <w:i/>
                <w:iCs/>
                <w:sz w:val="24"/>
                <w:szCs w:val="24"/>
              </w:rPr>
            </w:pPr>
            <w:r w:rsidRPr="00463A62">
              <w:rPr>
                <w:b/>
                <w:bCs/>
                <w:i/>
                <w:iCs/>
                <w:sz w:val="24"/>
                <w:szCs w:val="24"/>
              </w:rPr>
              <w:t>After completion of the course, the learner will be able to:</w:t>
            </w:r>
          </w:p>
        </w:tc>
        <w:tc>
          <w:tcPr>
            <w:tcW w:w="1701" w:type="dxa"/>
            <w:vMerge/>
          </w:tcPr>
          <w:p w14:paraId="3468EFDE" w14:textId="77777777" w:rsidR="00297F13" w:rsidRPr="00463A62" w:rsidRDefault="00297F13" w:rsidP="00F11EB9">
            <w:pPr>
              <w:rPr>
                <w:sz w:val="24"/>
                <w:szCs w:val="24"/>
              </w:rPr>
            </w:pPr>
          </w:p>
        </w:tc>
      </w:tr>
      <w:tr w:rsidR="00297F13" w:rsidRPr="00463A62" w14:paraId="2BF3B73D" w14:textId="77777777" w:rsidTr="004F39EF">
        <w:trPr>
          <w:jc w:val="center"/>
        </w:trPr>
        <w:tc>
          <w:tcPr>
            <w:tcW w:w="1271" w:type="dxa"/>
          </w:tcPr>
          <w:p w14:paraId="35094166" w14:textId="77777777" w:rsidR="00297F13" w:rsidRPr="00463A62" w:rsidRDefault="00297F13" w:rsidP="00F11EB9">
            <w:pPr>
              <w:rPr>
                <w:sz w:val="24"/>
                <w:szCs w:val="24"/>
              </w:rPr>
            </w:pPr>
            <w:r w:rsidRPr="00463A62">
              <w:rPr>
                <w:sz w:val="24"/>
                <w:szCs w:val="24"/>
              </w:rPr>
              <w:t>CO1</w:t>
            </w:r>
          </w:p>
        </w:tc>
        <w:tc>
          <w:tcPr>
            <w:tcW w:w="4394" w:type="dxa"/>
          </w:tcPr>
          <w:p w14:paraId="3F1EA3DF" w14:textId="77777777" w:rsidR="00297F13" w:rsidRPr="00EB76A8" w:rsidRDefault="00297F13" w:rsidP="00F11EB9">
            <w:pPr>
              <w:jc w:val="both"/>
              <w:rPr>
                <w:sz w:val="24"/>
                <w:szCs w:val="24"/>
              </w:rPr>
            </w:pPr>
            <w:r w:rsidRPr="00755F3D">
              <w:rPr>
                <w:sz w:val="24"/>
                <w:szCs w:val="24"/>
              </w:rPr>
              <w:t>Execute in-depth literature search pertaining to pharmaceutical product development.</w:t>
            </w:r>
          </w:p>
        </w:tc>
        <w:tc>
          <w:tcPr>
            <w:tcW w:w="1701" w:type="dxa"/>
          </w:tcPr>
          <w:p w14:paraId="1581763C" w14:textId="77777777" w:rsidR="00297F13" w:rsidRPr="00463A62" w:rsidRDefault="00297F13" w:rsidP="00F11EB9">
            <w:pPr>
              <w:rPr>
                <w:sz w:val="24"/>
                <w:szCs w:val="24"/>
              </w:rPr>
            </w:pPr>
            <w:r>
              <w:rPr>
                <w:sz w:val="24"/>
                <w:szCs w:val="24"/>
              </w:rPr>
              <w:t>Unit 1 to 6</w:t>
            </w:r>
          </w:p>
        </w:tc>
      </w:tr>
      <w:tr w:rsidR="00297F13" w:rsidRPr="00463A62" w14:paraId="6C2FF30E" w14:textId="77777777" w:rsidTr="004F39EF">
        <w:trPr>
          <w:jc w:val="center"/>
        </w:trPr>
        <w:tc>
          <w:tcPr>
            <w:tcW w:w="1271" w:type="dxa"/>
          </w:tcPr>
          <w:p w14:paraId="3FC977A7" w14:textId="77777777" w:rsidR="00297F13" w:rsidRPr="00463A62" w:rsidRDefault="00297F13" w:rsidP="00F11EB9">
            <w:pPr>
              <w:rPr>
                <w:sz w:val="24"/>
                <w:szCs w:val="24"/>
              </w:rPr>
            </w:pPr>
            <w:r w:rsidRPr="00463A62">
              <w:rPr>
                <w:sz w:val="24"/>
                <w:szCs w:val="24"/>
              </w:rPr>
              <w:t>CO2</w:t>
            </w:r>
          </w:p>
        </w:tc>
        <w:tc>
          <w:tcPr>
            <w:tcW w:w="4394" w:type="dxa"/>
          </w:tcPr>
          <w:p w14:paraId="2F000900" w14:textId="77777777" w:rsidR="00297F13" w:rsidRPr="00EB76A8" w:rsidRDefault="00297F13" w:rsidP="00F11EB9">
            <w:pPr>
              <w:jc w:val="both"/>
              <w:rPr>
                <w:sz w:val="24"/>
                <w:szCs w:val="24"/>
              </w:rPr>
            </w:pPr>
            <w:r w:rsidRPr="00C552D2">
              <w:rPr>
                <w:sz w:val="24"/>
                <w:szCs w:val="24"/>
              </w:rPr>
              <w:t>Apply the knowledge of preformulation in development of dosage form.</w:t>
            </w:r>
          </w:p>
        </w:tc>
        <w:tc>
          <w:tcPr>
            <w:tcW w:w="1701" w:type="dxa"/>
          </w:tcPr>
          <w:p w14:paraId="2F661BD8" w14:textId="77777777" w:rsidR="00297F13" w:rsidRPr="00463A62" w:rsidRDefault="00297F13" w:rsidP="00F11EB9">
            <w:pPr>
              <w:rPr>
                <w:sz w:val="24"/>
                <w:szCs w:val="24"/>
              </w:rPr>
            </w:pPr>
            <w:r>
              <w:rPr>
                <w:sz w:val="24"/>
                <w:szCs w:val="24"/>
              </w:rPr>
              <w:t>Unit 3</w:t>
            </w:r>
          </w:p>
        </w:tc>
      </w:tr>
      <w:tr w:rsidR="00297F13" w:rsidRPr="00463A62" w14:paraId="298BC401" w14:textId="77777777" w:rsidTr="004F39EF">
        <w:trPr>
          <w:jc w:val="center"/>
        </w:trPr>
        <w:tc>
          <w:tcPr>
            <w:tcW w:w="1271" w:type="dxa"/>
          </w:tcPr>
          <w:p w14:paraId="068C45C4" w14:textId="77777777" w:rsidR="00297F13" w:rsidRPr="00463A62" w:rsidRDefault="00297F13" w:rsidP="00F11EB9">
            <w:pPr>
              <w:rPr>
                <w:sz w:val="24"/>
                <w:szCs w:val="24"/>
              </w:rPr>
            </w:pPr>
            <w:r w:rsidRPr="00463A62">
              <w:rPr>
                <w:sz w:val="24"/>
                <w:szCs w:val="24"/>
              </w:rPr>
              <w:t>CO3</w:t>
            </w:r>
          </w:p>
        </w:tc>
        <w:tc>
          <w:tcPr>
            <w:tcW w:w="4394" w:type="dxa"/>
          </w:tcPr>
          <w:p w14:paraId="4E5D3669" w14:textId="77777777" w:rsidR="00297F13" w:rsidRPr="00C552D2" w:rsidRDefault="00297F13" w:rsidP="00F11EB9">
            <w:pPr>
              <w:jc w:val="both"/>
              <w:rPr>
                <w:sz w:val="24"/>
                <w:szCs w:val="24"/>
              </w:rPr>
            </w:pPr>
            <w:r w:rsidRPr="00C552D2">
              <w:rPr>
                <w:sz w:val="24"/>
                <w:szCs w:val="24"/>
              </w:rPr>
              <w:t>Design the process for development of the pharmaceutical product.</w:t>
            </w:r>
          </w:p>
          <w:p w14:paraId="68FD3B8D" w14:textId="77777777" w:rsidR="00297F13" w:rsidRPr="00EB76A8" w:rsidRDefault="00297F13" w:rsidP="00F11EB9">
            <w:pPr>
              <w:jc w:val="both"/>
              <w:rPr>
                <w:sz w:val="24"/>
                <w:szCs w:val="24"/>
              </w:rPr>
            </w:pPr>
          </w:p>
        </w:tc>
        <w:tc>
          <w:tcPr>
            <w:tcW w:w="1701" w:type="dxa"/>
          </w:tcPr>
          <w:p w14:paraId="55E26F28" w14:textId="77777777" w:rsidR="00297F13" w:rsidRPr="00463A62" w:rsidRDefault="00297F13" w:rsidP="00F11EB9">
            <w:pPr>
              <w:rPr>
                <w:sz w:val="24"/>
                <w:szCs w:val="24"/>
              </w:rPr>
            </w:pPr>
            <w:r>
              <w:rPr>
                <w:sz w:val="24"/>
                <w:szCs w:val="24"/>
              </w:rPr>
              <w:t>Unit 3,4, 5</w:t>
            </w:r>
          </w:p>
        </w:tc>
      </w:tr>
      <w:tr w:rsidR="00297F13" w:rsidRPr="00463A62" w14:paraId="53089702" w14:textId="77777777" w:rsidTr="004F39EF">
        <w:trPr>
          <w:jc w:val="center"/>
        </w:trPr>
        <w:tc>
          <w:tcPr>
            <w:tcW w:w="1271" w:type="dxa"/>
          </w:tcPr>
          <w:p w14:paraId="71EB1BC6" w14:textId="77777777" w:rsidR="00297F13" w:rsidRPr="00463A62" w:rsidRDefault="00297F13" w:rsidP="00F11EB9">
            <w:pPr>
              <w:rPr>
                <w:sz w:val="24"/>
                <w:szCs w:val="24"/>
              </w:rPr>
            </w:pPr>
            <w:r w:rsidRPr="00463A62">
              <w:rPr>
                <w:sz w:val="24"/>
                <w:szCs w:val="24"/>
              </w:rPr>
              <w:t>CO4</w:t>
            </w:r>
          </w:p>
        </w:tc>
        <w:tc>
          <w:tcPr>
            <w:tcW w:w="4394" w:type="dxa"/>
          </w:tcPr>
          <w:p w14:paraId="63956AB9" w14:textId="77777777" w:rsidR="00297F13" w:rsidRPr="00EB76A8" w:rsidRDefault="00297F13" w:rsidP="00F11EB9">
            <w:pPr>
              <w:jc w:val="both"/>
              <w:rPr>
                <w:sz w:val="24"/>
                <w:szCs w:val="24"/>
              </w:rPr>
            </w:pPr>
            <w:r w:rsidRPr="00C552D2">
              <w:rPr>
                <w:sz w:val="24"/>
                <w:szCs w:val="24"/>
              </w:rPr>
              <w:t>Apply the knowledge of statistics to assess the suitability of the pharmaceutical product.</w:t>
            </w:r>
          </w:p>
        </w:tc>
        <w:tc>
          <w:tcPr>
            <w:tcW w:w="1701" w:type="dxa"/>
          </w:tcPr>
          <w:p w14:paraId="762C1558" w14:textId="77777777" w:rsidR="00297F13" w:rsidRPr="00463A62" w:rsidRDefault="00297F13" w:rsidP="00F11EB9">
            <w:pPr>
              <w:rPr>
                <w:sz w:val="24"/>
                <w:szCs w:val="24"/>
              </w:rPr>
            </w:pPr>
            <w:r>
              <w:rPr>
                <w:sz w:val="24"/>
                <w:szCs w:val="24"/>
              </w:rPr>
              <w:t>Unit 4,5</w:t>
            </w:r>
          </w:p>
        </w:tc>
      </w:tr>
      <w:tr w:rsidR="00297F13" w:rsidRPr="00463A62" w14:paraId="5517D4E5" w14:textId="77777777" w:rsidTr="004F39EF">
        <w:trPr>
          <w:jc w:val="center"/>
        </w:trPr>
        <w:tc>
          <w:tcPr>
            <w:tcW w:w="1271" w:type="dxa"/>
          </w:tcPr>
          <w:p w14:paraId="0B960564" w14:textId="77777777" w:rsidR="00297F13" w:rsidRPr="00463A62" w:rsidRDefault="00297F13" w:rsidP="00F11EB9">
            <w:pPr>
              <w:rPr>
                <w:sz w:val="24"/>
                <w:szCs w:val="24"/>
              </w:rPr>
            </w:pPr>
            <w:r w:rsidRPr="00463A62">
              <w:rPr>
                <w:sz w:val="24"/>
                <w:szCs w:val="24"/>
              </w:rPr>
              <w:t>CO5</w:t>
            </w:r>
          </w:p>
        </w:tc>
        <w:tc>
          <w:tcPr>
            <w:tcW w:w="4394" w:type="dxa"/>
          </w:tcPr>
          <w:p w14:paraId="155982C1" w14:textId="77777777" w:rsidR="00297F13" w:rsidRPr="00EB76A8" w:rsidRDefault="00297F13" w:rsidP="00F11EB9">
            <w:pPr>
              <w:jc w:val="both"/>
              <w:rPr>
                <w:sz w:val="24"/>
                <w:szCs w:val="24"/>
              </w:rPr>
            </w:pPr>
            <w:r w:rsidRPr="00C552D2">
              <w:rPr>
                <w:sz w:val="24"/>
                <w:szCs w:val="24"/>
              </w:rPr>
              <w:t>Acquire the necessary practical and ethical skills for data compilation, interpretation and report writing.</w:t>
            </w:r>
          </w:p>
        </w:tc>
        <w:tc>
          <w:tcPr>
            <w:tcW w:w="1701" w:type="dxa"/>
          </w:tcPr>
          <w:p w14:paraId="25F9ED26" w14:textId="77777777" w:rsidR="00297F13" w:rsidRPr="00463A62" w:rsidRDefault="00297F13" w:rsidP="00F11EB9">
            <w:pPr>
              <w:rPr>
                <w:sz w:val="24"/>
                <w:szCs w:val="24"/>
              </w:rPr>
            </w:pPr>
            <w:r>
              <w:rPr>
                <w:sz w:val="24"/>
                <w:szCs w:val="24"/>
              </w:rPr>
              <w:t>Unit 6</w:t>
            </w:r>
          </w:p>
        </w:tc>
      </w:tr>
    </w:tbl>
    <w:p w14:paraId="3B3DE604" w14:textId="77777777" w:rsidR="00B91F7E" w:rsidRDefault="00B91F7E" w:rsidP="004F39EF">
      <w:pPr>
        <w:pStyle w:val="BodyText"/>
        <w:jc w:val="center"/>
        <w:rPr>
          <w:b/>
          <w:iCs/>
          <w:sz w:val="20"/>
        </w:rPr>
      </w:pPr>
    </w:p>
    <w:p w14:paraId="30D82993" w14:textId="77777777" w:rsidR="00204DB7" w:rsidRPr="00463A62" w:rsidRDefault="00204DB7" w:rsidP="00297F13">
      <w:pPr>
        <w:pStyle w:val="Heading3"/>
      </w:pPr>
      <w:r w:rsidRPr="00463A62">
        <w:t>CO-PO Matrix:</w:t>
      </w:r>
    </w:p>
    <w:p w14:paraId="6DBD26D0" w14:textId="77777777" w:rsidR="00204DB7" w:rsidRPr="00B91F7E" w:rsidRDefault="00204DB7" w:rsidP="004F39EF">
      <w:pPr>
        <w:pStyle w:val="BodyText"/>
        <w:jc w:val="center"/>
        <w:rPr>
          <w:b/>
          <w:iCs/>
          <w:sz w:val="20"/>
        </w:rPr>
      </w:pPr>
    </w:p>
    <w:tbl>
      <w:tblPr>
        <w:tblStyle w:val="TableGrid"/>
        <w:tblW w:w="0" w:type="auto"/>
        <w:jc w:val="center"/>
        <w:tblLook w:val="04A0" w:firstRow="1" w:lastRow="0" w:firstColumn="1" w:lastColumn="0" w:noHBand="0" w:noVBand="1"/>
      </w:tblPr>
      <w:tblGrid>
        <w:gridCol w:w="1127"/>
        <w:gridCol w:w="716"/>
        <w:gridCol w:w="716"/>
        <w:gridCol w:w="717"/>
        <w:gridCol w:w="717"/>
        <w:gridCol w:w="717"/>
        <w:gridCol w:w="717"/>
        <w:gridCol w:w="717"/>
        <w:gridCol w:w="718"/>
        <w:gridCol w:w="718"/>
        <w:gridCol w:w="718"/>
        <w:gridCol w:w="718"/>
      </w:tblGrid>
      <w:tr w:rsidR="004F39EF" w:rsidRPr="00463A62" w14:paraId="5BDCF2BB" w14:textId="77777777" w:rsidTr="004F39EF">
        <w:trPr>
          <w:jc w:val="center"/>
        </w:trPr>
        <w:tc>
          <w:tcPr>
            <w:tcW w:w="1127" w:type="dxa"/>
          </w:tcPr>
          <w:p w14:paraId="581BB6C4" w14:textId="77777777" w:rsidR="004F39EF" w:rsidRPr="00463A62" w:rsidRDefault="004F39EF" w:rsidP="00F11EB9">
            <w:pPr>
              <w:rPr>
                <w:sz w:val="24"/>
                <w:szCs w:val="24"/>
              </w:rPr>
            </w:pPr>
            <w:r w:rsidRPr="00463A62">
              <w:t>Course Outcomes</w:t>
            </w:r>
          </w:p>
        </w:tc>
        <w:tc>
          <w:tcPr>
            <w:tcW w:w="716" w:type="dxa"/>
          </w:tcPr>
          <w:p w14:paraId="3A3F5B3D" w14:textId="77777777" w:rsidR="004F39EF" w:rsidRPr="00463A62" w:rsidRDefault="004F39EF" w:rsidP="00F11EB9">
            <w:pPr>
              <w:rPr>
                <w:sz w:val="24"/>
                <w:szCs w:val="24"/>
              </w:rPr>
            </w:pPr>
            <w:r w:rsidRPr="00463A62">
              <w:t>PO 1</w:t>
            </w:r>
          </w:p>
        </w:tc>
        <w:tc>
          <w:tcPr>
            <w:tcW w:w="716" w:type="dxa"/>
          </w:tcPr>
          <w:p w14:paraId="2B9C0B6D" w14:textId="77777777" w:rsidR="004F39EF" w:rsidRPr="00463A62" w:rsidRDefault="004F39EF" w:rsidP="00F11EB9">
            <w:pPr>
              <w:rPr>
                <w:sz w:val="24"/>
                <w:szCs w:val="24"/>
              </w:rPr>
            </w:pPr>
            <w:r w:rsidRPr="00463A62">
              <w:t>PO 2</w:t>
            </w:r>
          </w:p>
        </w:tc>
        <w:tc>
          <w:tcPr>
            <w:tcW w:w="717" w:type="dxa"/>
          </w:tcPr>
          <w:p w14:paraId="1C6F2D64" w14:textId="77777777" w:rsidR="004F39EF" w:rsidRPr="00463A62" w:rsidRDefault="004F39EF" w:rsidP="00F11EB9">
            <w:pPr>
              <w:rPr>
                <w:sz w:val="24"/>
                <w:szCs w:val="24"/>
              </w:rPr>
            </w:pPr>
            <w:r w:rsidRPr="00463A62">
              <w:t>PO 3</w:t>
            </w:r>
          </w:p>
        </w:tc>
        <w:tc>
          <w:tcPr>
            <w:tcW w:w="717" w:type="dxa"/>
          </w:tcPr>
          <w:p w14:paraId="702D122B" w14:textId="77777777" w:rsidR="004F39EF" w:rsidRPr="00463A62" w:rsidRDefault="004F39EF" w:rsidP="00F11EB9">
            <w:pPr>
              <w:rPr>
                <w:sz w:val="24"/>
                <w:szCs w:val="24"/>
              </w:rPr>
            </w:pPr>
            <w:r w:rsidRPr="00463A62">
              <w:t>PO 4</w:t>
            </w:r>
          </w:p>
        </w:tc>
        <w:tc>
          <w:tcPr>
            <w:tcW w:w="717" w:type="dxa"/>
          </w:tcPr>
          <w:p w14:paraId="0C1EE858" w14:textId="77777777" w:rsidR="004F39EF" w:rsidRPr="00463A62" w:rsidRDefault="004F39EF" w:rsidP="00F11EB9">
            <w:pPr>
              <w:rPr>
                <w:sz w:val="24"/>
                <w:szCs w:val="24"/>
              </w:rPr>
            </w:pPr>
            <w:r w:rsidRPr="00463A62">
              <w:t>PO 5</w:t>
            </w:r>
          </w:p>
        </w:tc>
        <w:tc>
          <w:tcPr>
            <w:tcW w:w="717" w:type="dxa"/>
          </w:tcPr>
          <w:p w14:paraId="18C44107" w14:textId="77777777" w:rsidR="004F39EF" w:rsidRPr="00463A62" w:rsidRDefault="004F39EF" w:rsidP="00F11EB9">
            <w:pPr>
              <w:rPr>
                <w:sz w:val="24"/>
                <w:szCs w:val="24"/>
              </w:rPr>
            </w:pPr>
            <w:r w:rsidRPr="00463A62">
              <w:t>PO 6</w:t>
            </w:r>
          </w:p>
        </w:tc>
        <w:tc>
          <w:tcPr>
            <w:tcW w:w="717" w:type="dxa"/>
          </w:tcPr>
          <w:p w14:paraId="3BFF60D7" w14:textId="77777777" w:rsidR="004F39EF" w:rsidRPr="00463A62" w:rsidRDefault="004F39EF" w:rsidP="00F11EB9">
            <w:pPr>
              <w:rPr>
                <w:sz w:val="24"/>
                <w:szCs w:val="24"/>
              </w:rPr>
            </w:pPr>
            <w:r w:rsidRPr="00463A62">
              <w:t>PO 7</w:t>
            </w:r>
          </w:p>
        </w:tc>
        <w:tc>
          <w:tcPr>
            <w:tcW w:w="718" w:type="dxa"/>
          </w:tcPr>
          <w:p w14:paraId="4F32F3E4" w14:textId="77777777" w:rsidR="004F39EF" w:rsidRPr="00463A62" w:rsidRDefault="004F39EF" w:rsidP="00F11EB9">
            <w:pPr>
              <w:rPr>
                <w:sz w:val="24"/>
                <w:szCs w:val="24"/>
              </w:rPr>
            </w:pPr>
            <w:r w:rsidRPr="00463A62">
              <w:t>PO 8</w:t>
            </w:r>
          </w:p>
        </w:tc>
        <w:tc>
          <w:tcPr>
            <w:tcW w:w="718" w:type="dxa"/>
          </w:tcPr>
          <w:p w14:paraId="70C35F39" w14:textId="77777777" w:rsidR="004F39EF" w:rsidRPr="00463A62" w:rsidRDefault="004F39EF" w:rsidP="00F11EB9">
            <w:pPr>
              <w:rPr>
                <w:sz w:val="24"/>
                <w:szCs w:val="24"/>
              </w:rPr>
            </w:pPr>
            <w:r w:rsidRPr="00463A62">
              <w:t xml:space="preserve">PO 9 </w:t>
            </w:r>
          </w:p>
        </w:tc>
        <w:tc>
          <w:tcPr>
            <w:tcW w:w="718" w:type="dxa"/>
          </w:tcPr>
          <w:p w14:paraId="1228EF0B" w14:textId="77777777" w:rsidR="004F39EF" w:rsidRPr="00463A62" w:rsidRDefault="004F39EF" w:rsidP="00F11EB9">
            <w:pPr>
              <w:rPr>
                <w:sz w:val="24"/>
                <w:szCs w:val="24"/>
              </w:rPr>
            </w:pPr>
            <w:r w:rsidRPr="00463A62">
              <w:t>PO 10</w:t>
            </w:r>
          </w:p>
        </w:tc>
        <w:tc>
          <w:tcPr>
            <w:tcW w:w="718" w:type="dxa"/>
          </w:tcPr>
          <w:p w14:paraId="47672AAC" w14:textId="77777777" w:rsidR="004F39EF" w:rsidRPr="00463A62" w:rsidRDefault="004F39EF" w:rsidP="00F11EB9">
            <w:pPr>
              <w:rPr>
                <w:sz w:val="24"/>
                <w:szCs w:val="24"/>
              </w:rPr>
            </w:pPr>
            <w:r w:rsidRPr="00463A62">
              <w:t>PO 11</w:t>
            </w:r>
          </w:p>
        </w:tc>
      </w:tr>
      <w:tr w:rsidR="004F39EF" w:rsidRPr="00463A62" w14:paraId="4A0E5006" w14:textId="77777777" w:rsidTr="004F39EF">
        <w:trPr>
          <w:jc w:val="center"/>
        </w:trPr>
        <w:tc>
          <w:tcPr>
            <w:tcW w:w="1127" w:type="dxa"/>
          </w:tcPr>
          <w:p w14:paraId="4658DF80" w14:textId="77777777" w:rsidR="004F39EF" w:rsidRPr="00463A62" w:rsidRDefault="004F39EF" w:rsidP="00F11EB9">
            <w:pPr>
              <w:rPr>
                <w:sz w:val="24"/>
                <w:szCs w:val="24"/>
              </w:rPr>
            </w:pPr>
            <w:r w:rsidRPr="00463A62">
              <w:rPr>
                <w:sz w:val="24"/>
                <w:szCs w:val="24"/>
              </w:rPr>
              <w:t>CO1</w:t>
            </w:r>
          </w:p>
        </w:tc>
        <w:tc>
          <w:tcPr>
            <w:tcW w:w="716" w:type="dxa"/>
          </w:tcPr>
          <w:p w14:paraId="5A831D19" w14:textId="77777777" w:rsidR="004F39EF" w:rsidRPr="00463A62" w:rsidRDefault="004F39EF" w:rsidP="00F11EB9">
            <w:pPr>
              <w:rPr>
                <w:sz w:val="24"/>
                <w:szCs w:val="24"/>
              </w:rPr>
            </w:pPr>
            <w:r>
              <w:rPr>
                <w:sz w:val="24"/>
                <w:szCs w:val="24"/>
              </w:rPr>
              <w:t>3</w:t>
            </w:r>
          </w:p>
        </w:tc>
        <w:tc>
          <w:tcPr>
            <w:tcW w:w="716" w:type="dxa"/>
          </w:tcPr>
          <w:p w14:paraId="73001BA0" w14:textId="77777777" w:rsidR="004F39EF" w:rsidRPr="00463A62" w:rsidRDefault="004F39EF" w:rsidP="00F11EB9">
            <w:pPr>
              <w:rPr>
                <w:sz w:val="24"/>
                <w:szCs w:val="24"/>
              </w:rPr>
            </w:pPr>
            <w:r>
              <w:rPr>
                <w:sz w:val="24"/>
                <w:szCs w:val="24"/>
              </w:rPr>
              <w:t>3</w:t>
            </w:r>
          </w:p>
        </w:tc>
        <w:tc>
          <w:tcPr>
            <w:tcW w:w="717" w:type="dxa"/>
          </w:tcPr>
          <w:p w14:paraId="6630B745" w14:textId="77777777" w:rsidR="004F39EF" w:rsidRPr="00463A62" w:rsidRDefault="004F39EF" w:rsidP="00F11EB9">
            <w:pPr>
              <w:rPr>
                <w:sz w:val="24"/>
                <w:szCs w:val="24"/>
              </w:rPr>
            </w:pPr>
            <w:r>
              <w:rPr>
                <w:sz w:val="24"/>
                <w:szCs w:val="24"/>
              </w:rPr>
              <w:t>3</w:t>
            </w:r>
          </w:p>
        </w:tc>
        <w:tc>
          <w:tcPr>
            <w:tcW w:w="717" w:type="dxa"/>
          </w:tcPr>
          <w:p w14:paraId="75F3AC80" w14:textId="77777777" w:rsidR="004F39EF" w:rsidRPr="00463A62" w:rsidRDefault="004F39EF" w:rsidP="00F11EB9">
            <w:pPr>
              <w:rPr>
                <w:sz w:val="24"/>
                <w:szCs w:val="24"/>
              </w:rPr>
            </w:pPr>
            <w:r>
              <w:rPr>
                <w:sz w:val="24"/>
                <w:szCs w:val="24"/>
              </w:rPr>
              <w:t>3</w:t>
            </w:r>
          </w:p>
        </w:tc>
        <w:tc>
          <w:tcPr>
            <w:tcW w:w="717" w:type="dxa"/>
          </w:tcPr>
          <w:p w14:paraId="202DB3EC" w14:textId="77777777" w:rsidR="004F39EF" w:rsidRPr="00463A62" w:rsidRDefault="004F39EF" w:rsidP="00F11EB9">
            <w:pPr>
              <w:rPr>
                <w:sz w:val="24"/>
                <w:szCs w:val="24"/>
              </w:rPr>
            </w:pPr>
            <w:r>
              <w:rPr>
                <w:sz w:val="24"/>
                <w:szCs w:val="24"/>
              </w:rPr>
              <w:t>2</w:t>
            </w:r>
          </w:p>
        </w:tc>
        <w:tc>
          <w:tcPr>
            <w:tcW w:w="717" w:type="dxa"/>
          </w:tcPr>
          <w:p w14:paraId="145C1D4F" w14:textId="77777777" w:rsidR="004F39EF" w:rsidRPr="00463A62" w:rsidRDefault="004F39EF" w:rsidP="00F11EB9">
            <w:pPr>
              <w:rPr>
                <w:sz w:val="24"/>
                <w:szCs w:val="24"/>
              </w:rPr>
            </w:pPr>
            <w:r>
              <w:rPr>
                <w:sz w:val="24"/>
                <w:szCs w:val="24"/>
              </w:rPr>
              <w:t>2</w:t>
            </w:r>
          </w:p>
        </w:tc>
        <w:tc>
          <w:tcPr>
            <w:tcW w:w="717" w:type="dxa"/>
          </w:tcPr>
          <w:p w14:paraId="2CDD187F" w14:textId="77777777" w:rsidR="004F39EF" w:rsidRPr="00463A62" w:rsidRDefault="004F39EF" w:rsidP="00F11EB9">
            <w:pPr>
              <w:rPr>
                <w:sz w:val="24"/>
                <w:szCs w:val="24"/>
              </w:rPr>
            </w:pPr>
            <w:r>
              <w:rPr>
                <w:sz w:val="24"/>
                <w:szCs w:val="24"/>
              </w:rPr>
              <w:t>3</w:t>
            </w:r>
          </w:p>
        </w:tc>
        <w:tc>
          <w:tcPr>
            <w:tcW w:w="718" w:type="dxa"/>
          </w:tcPr>
          <w:p w14:paraId="39018DD7" w14:textId="77777777" w:rsidR="004F39EF" w:rsidRPr="00463A62" w:rsidRDefault="004F39EF" w:rsidP="00F11EB9">
            <w:pPr>
              <w:rPr>
                <w:sz w:val="24"/>
                <w:szCs w:val="24"/>
              </w:rPr>
            </w:pPr>
            <w:r>
              <w:rPr>
                <w:sz w:val="24"/>
                <w:szCs w:val="24"/>
              </w:rPr>
              <w:t>3</w:t>
            </w:r>
          </w:p>
        </w:tc>
        <w:tc>
          <w:tcPr>
            <w:tcW w:w="718" w:type="dxa"/>
          </w:tcPr>
          <w:p w14:paraId="0BAB3272" w14:textId="77777777" w:rsidR="004F39EF" w:rsidRPr="00463A62" w:rsidRDefault="004F39EF" w:rsidP="00F11EB9">
            <w:pPr>
              <w:rPr>
                <w:sz w:val="24"/>
                <w:szCs w:val="24"/>
              </w:rPr>
            </w:pPr>
            <w:r>
              <w:rPr>
                <w:sz w:val="24"/>
                <w:szCs w:val="24"/>
              </w:rPr>
              <w:t>3</w:t>
            </w:r>
          </w:p>
        </w:tc>
        <w:tc>
          <w:tcPr>
            <w:tcW w:w="718" w:type="dxa"/>
          </w:tcPr>
          <w:p w14:paraId="41BB01E0" w14:textId="77777777" w:rsidR="004F39EF" w:rsidRPr="00463A62" w:rsidRDefault="004F39EF" w:rsidP="00F11EB9">
            <w:pPr>
              <w:rPr>
                <w:sz w:val="24"/>
                <w:szCs w:val="24"/>
              </w:rPr>
            </w:pPr>
            <w:r>
              <w:rPr>
                <w:sz w:val="24"/>
                <w:szCs w:val="24"/>
              </w:rPr>
              <w:t>2</w:t>
            </w:r>
          </w:p>
        </w:tc>
        <w:tc>
          <w:tcPr>
            <w:tcW w:w="718" w:type="dxa"/>
          </w:tcPr>
          <w:p w14:paraId="3E43CCA3" w14:textId="77777777" w:rsidR="004F39EF" w:rsidRPr="00463A62" w:rsidRDefault="004F39EF" w:rsidP="00F11EB9">
            <w:pPr>
              <w:rPr>
                <w:sz w:val="24"/>
                <w:szCs w:val="24"/>
              </w:rPr>
            </w:pPr>
            <w:r>
              <w:rPr>
                <w:sz w:val="24"/>
                <w:szCs w:val="24"/>
              </w:rPr>
              <w:t>3</w:t>
            </w:r>
          </w:p>
        </w:tc>
      </w:tr>
      <w:tr w:rsidR="004F39EF" w:rsidRPr="00463A62" w14:paraId="4505B327" w14:textId="77777777" w:rsidTr="004F39EF">
        <w:trPr>
          <w:jc w:val="center"/>
        </w:trPr>
        <w:tc>
          <w:tcPr>
            <w:tcW w:w="1127" w:type="dxa"/>
          </w:tcPr>
          <w:p w14:paraId="2220C29C" w14:textId="77777777" w:rsidR="004F39EF" w:rsidRPr="00463A62" w:rsidRDefault="004F39EF" w:rsidP="00F11EB9">
            <w:pPr>
              <w:rPr>
                <w:sz w:val="24"/>
                <w:szCs w:val="24"/>
              </w:rPr>
            </w:pPr>
            <w:r w:rsidRPr="00463A62">
              <w:rPr>
                <w:sz w:val="24"/>
                <w:szCs w:val="24"/>
              </w:rPr>
              <w:t>CO2</w:t>
            </w:r>
          </w:p>
        </w:tc>
        <w:tc>
          <w:tcPr>
            <w:tcW w:w="716" w:type="dxa"/>
          </w:tcPr>
          <w:p w14:paraId="5DD698A3" w14:textId="77777777" w:rsidR="004F39EF" w:rsidRPr="00463A62" w:rsidRDefault="004F39EF" w:rsidP="00F11EB9">
            <w:pPr>
              <w:rPr>
                <w:sz w:val="24"/>
                <w:szCs w:val="24"/>
              </w:rPr>
            </w:pPr>
            <w:r>
              <w:rPr>
                <w:sz w:val="24"/>
                <w:szCs w:val="24"/>
              </w:rPr>
              <w:t>3</w:t>
            </w:r>
          </w:p>
        </w:tc>
        <w:tc>
          <w:tcPr>
            <w:tcW w:w="716" w:type="dxa"/>
          </w:tcPr>
          <w:p w14:paraId="0CAA8760" w14:textId="77777777" w:rsidR="004F39EF" w:rsidRPr="00463A62" w:rsidRDefault="004F39EF" w:rsidP="00F11EB9">
            <w:pPr>
              <w:rPr>
                <w:sz w:val="24"/>
                <w:szCs w:val="24"/>
              </w:rPr>
            </w:pPr>
            <w:r>
              <w:rPr>
                <w:sz w:val="24"/>
                <w:szCs w:val="24"/>
              </w:rPr>
              <w:t>3</w:t>
            </w:r>
          </w:p>
        </w:tc>
        <w:tc>
          <w:tcPr>
            <w:tcW w:w="717" w:type="dxa"/>
          </w:tcPr>
          <w:p w14:paraId="05181F68" w14:textId="77777777" w:rsidR="004F39EF" w:rsidRPr="00463A62" w:rsidRDefault="004F39EF" w:rsidP="00F11EB9">
            <w:pPr>
              <w:rPr>
                <w:sz w:val="24"/>
                <w:szCs w:val="24"/>
              </w:rPr>
            </w:pPr>
            <w:r>
              <w:rPr>
                <w:sz w:val="24"/>
                <w:szCs w:val="24"/>
              </w:rPr>
              <w:t>3</w:t>
            </w:r>
          </w:p>
        </w:tc>
        <w:tc>
          <w:tcPr>
            <w:tcW w:w="717" w:type="dxa"/>
          </w:tcPr>
          <w:p w14:paraId="09798EBC" w14:textId="77777777" w:rsidR="004F39EF" w:rsidRPr="00463A62" w:rsidRDefault="004F39EF" w:rsidP="00F11EB9">
            <w:pPr>
              <w:rPr>
                <w:sz w:val="24"/>
                <w:szCs w:val="24"/>
              </w:rPr>
            </w:pPr>
            <w:r>
              <w:rPr>
                <w:sz w:val="24"/>
                <w:szCs w:val="24"/>
              </w:rPr>
              <w:t>3</w:t>
            </w:r>
          </w:p>
        </w:tc>
        <w:tc>
          <w:tcPr>
            <w:tcW w:w="717" w:type="dxa"/>
          </w:tcPr>
          <w:p w14:paraId="17656D62" w14:textId="77777777" w:rsidR="004F39EF" w:rsidRPr="00463A62" w:rsidRDefault="004F39EF" w:rsidP="00F11EB9">
            <w:pPr>
              <w:rPr>
                <w:sz w:val="24"/>
                <w:szCs w:val="24"/>
              </w:rPr>
            </w:pPr>
            <w:r>
              <w:rPr>
                <w:sz w:val="24"/>
                <w:szCs w:val="24"/>
              </w:rPr>
              <w:t>2</w:t>
            </w:r>
          </w:p>
        </w:tc>
        <w:tc>
          <w:tcPr>
            <w:tcW w:w="717" w:type="dxa"/>
          </w:tcPr>
          <w:p w14:paraId="29220D16" w14:textId="77777777" w:rsidR="004F39EF" w:rsidRPr="00463A62" w:rsidRDefault="004F39EF" w:rsidP="00F11EB9">
            <w:pPr>
              <w:rPr>
                <w:sz w:val="24"/>
                <w:szCs w:val="24"/>
              </w:rPr>
            </w:pPr>
            <w:r>
              <w:rPr>
                <w:sz w:val="24"/>
                <w:szCs w:val="24"/>
              </w:rPr>
              <w:t>2</w:t>
            </w:r>
          </w:p>
        </w:tc>
        <w:tc>
          <w:tcPr>
            <w:tcW w:w="717" w:type="dxa"/>
          </w:tcPr>
          <w:p w14:paraId="1A5CDF95" w14:textId="77777777" w:rsidR="004F39EF" w:rsidRPr="00463A62" w:rsidRDefault="004F39EF" w:rsidP="00F11EB9">
            <w:pPr>
              <w:rPr>
                <w:sz w:val="24"/>
                <w:szCs w:val="24"/>
              </w:rPr>
            </w:pPr>
            <w:r>
              <w:rPr>
                <w:sz w:val="24"/>
                <w:szCs w:val="24"/>
              </w:rPr>
              <w:t>3</w:t>
            </w:r>
          </w:p>
        </w:tc>
        <w:tc>
          <w:tcPr>
            <w:tcW w:w="718" w:type="dxa"/>
          </w:tcPr>
          <w:p w14:paraId="77FA21C1" w14:textId="77777777" w:rsidR="004F39EF" w:rsidRPr="00463A62" w:rsidRDefault="004F39EF" w:rsidP="00F11EB9">
            <w:pPr>
              <w:rPr>
                <w:sz w:val="24"/>
                <w:szCs w:val="24"/>
              </w:rPr>
            </w:pPr>
            <w:r>
              <w:rPr>
                <w:sz w:val="24"/>
                <w:szCs w:val="24"/>
              </w:rPr>
              <w:t>2</w:t>
            </w:r>
          </w:p>
        </w:tc>
        <w:tc>
          <w:tcPr>
            <w:tcW w:w="718" w:type="dxa"/>
          </w:tcPr>
          <w:p w14:paraId="51EDE605" w14:textId="77777777" w:rsidR="004F39EF" w:rsidRPr="00463A62" w:rsidRDefault="004F39EF" w:rsidP="00F11EB9">
            <w:pPr>
              <w:rPr>
                <w:sz w:val="24"/>
                <w:szCs w:val="24"/>
              </w:rPr>
            </w:pPr>
            <w:r>
              <w:rPr>
                <w:sz w:val="24"/>
                <w:szCs w:val="24"/>
              </w:rPr>
              <w:t>3</w:t>
            </w:r>
          </w:p>
        </w:tc>
        <w:tc>
          <w:tcPr>
            <w:tcW w:w="718" w:type="dxa"/>
          </w:tcPr>
          <w:p w14:paraId="2E9E1FDD" w14:textId="77777777" w:rsidR="004F39EF" w:rsidRPr="00463A62" w:rsidRDefault="004F39EF" w:rsidP="00F11EB9">
            <w:pPr>
              <w:rPr>
                <w:sz w:val="24"/>
                <w:szCs w:val="24"/>
              </w:rPr>
            </w:pPr>
            <w:r>
              <w:rPr>
                <w:sz w:val="24"/>
                <w:szCs w:val="24"/>
              </w:rPr>
              <w:t>2</w:t>
            </w:r>
          </w:p>
        </w:tc>
        <w:tc>
          <w:tcPr>
            <w:tcW w:w="718" w:type="dxa"/>
          </w:tcPr>
          <w:p w14:paraId="03393728" w14:textId="77777777" w:rsidR="004F39EF" w:rsidRPr="00463A62" w:rsidRDefault="004F39EF" w:rsidP="00F11EB9">
            <w:pPr>
              <w:rPr>
                <w:sz w:val="24"/>
                <w:szCs w:val="24"/>
              </w:rPr>
            </w:pPr>
            <w:r>
              <w:rPr>
                <w:sz w:val="24"/>
                <w:szCs w:val="24"/>
              </w:rPr>
              <w:t>3</w:t>
            </w:r>
          </w:p>
        </w:tc>
      </w:tr>
      <w:tr w:rsidR="004F39EF" w:rsidRPr="00463A62" w14:paraId="0B58A8EB" w14:textId="77777777" w:rsidTr="004F39EF">
        <w:trPr>
          <w:jc w:val="center"/>
        </w:trPr>
        <w:tc>
          <w:tcPr>
            <w:tcW w:w="1127" w:type="dxa"/>
          </w:tcPr>
          <w:p w14:paraId="06B6ACCD" w14:textId="77777777" w:rsidR="004F39EF" w:rsidRPr="00463A62" w:rsidRDefault="004F39EF" w:rsidP="00F11EB9">
            <w:pPr>
              <w:rPr>
                <w:sz w:val="24"/>
                <w:szCs w:val="24"/>
              </w:rPr>
            </w:pPr>
            <w:r w:rsidRPr="00463A62">
              <w:rPr>
                <w:sz w:val="24"/>
                <w:szCs w:val="24"/>
              </w:rPr>
              <w:t>CO3</w:t>
            </w:r>
          </w:p>
        </w:tc>
        <w:tc>
          <w:tcPr>
            <w:tcW w:w="716" w:type="dxa"/>
          </w:tcPr>
          <w:p w14:paraId="290FDF7C" w14:textId="77777777" w:rsidR="004F39EF" w:rsidRPr="00463A62" w:rsidRDefault="004F39EF" w:rsidP="00F11EB9">
            <w:pPr>
              <w:rPr>
                <w:sz w:val="24"/>
                <w:szCs w:val="24"/>
              </w:rPr>
            </w:pPr>
            <w:r>
              <w:rPr>
                <w:sz w:val="24"/>
                <w:szCs w:val="24"/>
              </w:rPr>
              <w:t>3</w:t>
            </w:r>
          </w:p>
        </w:tc>
        <w:tc>
          <w:tcPr>
            <w:tcW w:w="716" w:type="dxa"/>
          </w:tcPr>
          <w:p w14:paraId="60FD5590" w14:textId="77777777" w:rsidR="004F39EF" w:rsidRPr="00463A62" w:rsidRDefault="004F39EF" w:rsidP="00F11EB9">
            <w:pPr>
              <w:rPr>
                <w:sz w:val="24"/>
                <w:szCs w:val="24"/>
              </w:rPr>
            </w:pPr>
            <w:r>
              <w:rPr>
                <w:sz w:val="24"/>
                <w:szCs w:val="24"/>
              </w:rPr>
              <w:t>3</w:t>
            </w:r>
          </w:p>
        </w:tc>
        <w:tc>
          <w:tcPr>
            <w:tcW w:w="717" w:type="dxa"/>
          </w:tcPr>
          <w:p w14:paraId="71C85405" w14:textId="77777777" w:rsidR="004F39EF" w:rsidRPr="00463A62" w:rsidRDefault="004F39EF" w:rsidP="00F11EB9">
            <w:pPr>
              <w:rPr>
                <w:sz w:val="24"/>
                <w:szCs w:val="24"/>
              </w:rPr>
            </w:pPr>
            <w:r>
              <w:rPr>
                <w:sz w:val="24"/>
                <w:szCs w:val="24"/>
              </w:rPr>
              <w:t>3</w:t>
            </w:r>
          </w:p>
        </w:tc>
        <w:tc>
          <w:tcPr>
            <w:tcW w:w="717" w:type="dxa"/>
          </w:tcPr>
          <w:p w14:paraId="2D4C346F" w14:textId="77777777" w:rsidR="004F39EF" w:rsidRPr="00463A62" w:rsidRDefault="004F39EF" w:rsidP="00F11EB9">
            <w:pPr>
              <w:rPr>
                <w:sz w:val="24"/>
                <w:szCs w:val="24"/>
              </w:rPr>
            </w:pPr>
            <w:r>
              <w:rPr>
                <w:sz w:val="24"/>
                <w:szCs w:val="24"/>
              </w:rPr>
              <w:t>3</w:t>
            </w:r>
          </w:p>
        </w:tc>
        <w:tc>
          <w:tcPr>
            <w:tcW w:w="717" w:type="dxa"/>
          </w:tcPr>
          <w:p w14:paraId="5F846076" w14:textId="77777777" w:rsidR="004F39EF" w:rsidRPr="00463A62" w:rsidRDefault="004F39EF" w:rsidP="00F11EB9">
            <w:pPr>
              <w:rPr>
                <w:sz w:val="24"/>
                <w:szCs w:val="24"/>
              </w:rPr>
            </w:pPr>
            <w:r>
              <w:rPr>
                <w:sz w:val="24"/>
                <w:szCs w:val="24"/>
              </w:rPr>
              <w:t>2</w:t>
            </w:r>
          </w:p>
        </w:tc>
        <w:tc>
          <w:tcPr>
            <w:tcW w:w="717" w:type="dxa"/>
          </w:tcPr>
          <w:p w14:paraId="74757C69" w14:textId="77777777" w:rsidR="004F39EF" w:rsidRPr="00463A62" w:rsidRDefault="004F39EF" w:rsidP="00F11EB9">
            <w:pPr>
              <w:rPr>
                <w:sz w:val="24"/>
                <w:szCs w:val="24"/>
              </w:rPr>
            </w:pPr>
            <w:r>
              <w:rPr>
                <w:sz w:val="24"/>
                <w:szCs w:val="24"/>
              </w:rPr>
              <w:t>3</w:t>
            </w:r>
          </w:p>
        </w:tc>
        <w:tc>
          <w:tcPr>
            <w:tcW w:w="717" w:type="dxa"/>
          </w:tcPr>
          <w:p w14:paraId="5A32B769" w14:textId="77777777" w:rsidR="004F39EF" w:rsidRPr="00463A62" w:rsidRDefault="004F39EF" w:rsidP="00F11EB9">
            <w:pPr>
              <w:rPr>
                <w:sz w:val="24"/>
                <w:szCs w:val="24"/>
              </w:rPr>
            </w:pPr>
            <w:r>
              <w:rPr>
                <w:sz w:val="24"/>
                <w:szCs w:val="24"/>
              </w:rPr>
              <w:t>3</w:t>
            </w:r>
          </w:p>
        </w:tc>
        <w:tc>
          <w:tcPr>
            <w:tcW w:w="718" w:type="dxa"/>
          </w:tcPr>
          <w:p w14:paraId="66B32D4E" w14:textId="77777777" w:rsidR="004F39EF" w:rsidRPr="00463A62" w:rsidRDefault="004F39EF" w:rsidP="00F11EB9">
            <w:pPr>
              <w:rPr>
                <w:sz w:val="24"/>
                <w:szCs w:val="24"/>
              </w:rPr>
            </w:pPr>
            <w:r>
              <w:rPr>
                <w:sz w:val="24"/>
                <w:szCs w:val="24"/>
              </w:rPr>
              <w:t>3</w:t>
            </w:r>
          </w:p>
        </w:tc>
        <w:tc>
          <w:tcPr>
            <w:tcW w:w="718" w:type="dxa"/>
          </w:tcPr>
          <w:p w14:paraId="02DDF456" w14:textId="77777777" w:rsidR="004F39EF" w:rsidRPr="00463A62" w:rsidRDefault="004F39EF" w:rsidP="00F11EB9">
            <w:pPr>
              <w:rPr>
                <w:sz w:val="24"/>
                <w:szCs w:val="24"/>
              </w:rPr>
            </w:pPr>
            <w:r>
              <w:rPr>
                <w:sz w:val="24"/>
                <w:szCs w:val="24"/>
              </w:rPr>
              <w:t>3</w:t>
            </w:r>
          </w:p>
        </w:tc>
        <w:tc>
          <w:tcPr>
            <w:tcW w:w="718" w:type="dxa"/>
          </w:tcPr>
          <w:p w14:paraId="17F34968" w14:textId="77777777" w:rsidR="004F39EF" w:rsidRPr="00463A62" w:rsidRDefault="004F39EF" w:rsidP="00F11EB9">
            <w:pPr>
              <w:rPr>
                <w:sz w:val="24"/>
                <w:szCs w:val="24"/>
              </w:rPr>
            </w:pPr>
            <w:r>
              <w:rPr>
                <w:sz w:val="24"/>
                <w:szCs w:val="24"/>
              </w:rPr>
              <w:t>3</w:t>
            </w:r>
          </w:p>
        </w:tc>
        <w:tc>
          <w:tcPr>
            <w:tcW w:w="718" w:type="dxa"/>
          </w:tcPr>
          <w:p w14:paraId="6B53DD2B" w14:textId="77777777" w:rsidR="004F39EF" w:rsidRPr="00463A62" w:rsidRDefault="004F39EF" w:rsidP="00F11EB9">
            <w:pPr>
              <w:rPr>
                <w:sz w:val="24"/>
                <w:szCs w:val="24"/>
              </w:rPr>
            </w:pPr>
            <w:r>
              <w:rPr>
                <w:sz w:val="24"/>
                <w:szCs w:val="24"/>
              </w:rPr>
              <w:t>3</w:t>
            </w:r>
          </w:p>
        </w:tc>
      </w:tr>
      <w:tr w:rsidR="004F39EF" w:rsidRPr="00463A62" w14:paraId="561370F8" w14:textId="77777777" w:rsidTr="004F39EF">
        <w:trPr>
          <w:jc w:val="center"/>
        </w:trPr>
        <w:tc>
          <w:tcPr>
            <w:tcW w:w="1127" w:type="dxa"/>
          </w:tcPr>
          <w:p w14:paraId="6355013B" w14:textId="77777777" w:rsidR="004F39EF" w:rsidRPr="00463A62" w:rsidRDefault="004F39EF" w:rsidP="00F11EB9">
            <w:pPr>
              <w:rPr>
                <w:sz w:val="24"/>
                <w:szCs w:val="24"/>
              </w:rPr>
            </w:pPr>
            <w:r w:rsidRPr="00463A62">
              <w:rPr>
                <w:sz w:val="24"/>
                <w:szCs w:val="24"/>
              </w:rPr>
              <w:t>CO4</w:t>
            </w:r>
          </w:p>
        </w:tc>
        <w:tc>
          <w:tcPr>
            <w:tcW w:w="716" w:type="dxa"/>
          </w:tcPr>
          <w:p w14:paraId="4F1D27AC" w14:textId="77777777" w:rsidR="004F39EF" w:rsidRPr="00463A62" w:rsidRDefault="004F39EF" w:rsidP="00F11EB9">
            <w:pPr>
              <w:rPr>
                <w:sz w:val="24"/>
                <w:szCs w:val="24"/>
              </w:rPr>
            </w:pPr>
            <w:r>
              <w:rPr>
                <w:sz w:val="24"/>
                <w:szCs w:val="24"/>
              </w:rPr>
              <w:t>3</w:t>
            </w:r>
          </w:p>
        </w:tc>
        <w:tc>
          <w:tcPr>
            <w:tcW w:w="716" w:type="dxa"/>
          </w:tcPr>
          <w:p w14:paraId="2C87D943" w14:textId="77777777" w:rsidR="004F39EF" w:rsidRPr="00463A62" w:rsidRDefault="004F39EF" w:rsidP="00F11EB9">
            <w:pPr>
              <w:rPr>
                <w:sz w:val="24"/>
                <w:szCs w:val="24"/>
              </w:rPr>
            </w:pPr>
            <w:r>
              <w:rPr>
                <w:sz w:val="24"/>
                <w:szCs w:val="24"/>
              </w:rPr>
              <w:t>3</w:t>
            </w:r>
          </w:p>
        </w:tc>
        <w:tc>
          <w:tcPr>
            <w:tcW w:w="717" w:type="dxa"/>
          </w:tcPr>
          <w:p w14:paraId="72A6A8C4" w14:textId="77777777" w:rsidR="004F39EF" w:rsidRPr="00463A62" w:rsidRDefault="004F39EF" w:rsidP="00F11EB9">
            <w:pPr>
              <w:rPr>
                <w:sz w:val="24"/>
                <w:szCs w:val="24"/>
              </w:rPr>
            </w:pPr>
            <w:r>
              <w:rPr>
                <w:sz w:val="24"/>
                <w:szCs w:val="24"/>
              </w:rPr>
              <w:t>3</w:t>
            </w:r>
          </w:p>
        </w:tc>
        <w:tc>
          <w:tcPr>
            <w:tcW w:w="717" w:type="dxa"/>
          </w:tcPr>
          <w:p w14:paraId="7EA567B4" w14:textId="77777777" w:rsidR="004F39EF" w:rsidRPr="00463A62" w:rsidRDefault="004F39EF" w:rsidP="00F11EB9">
            <w:pPr>
              <w:rPr>
                <w:sz w:val="24"/>
                <w:szCs w:val="24"/>
              </w:rPr>
            </w:pPr>
            <w:r>
              <w:rPr>
                <w:sz w:val="24"/>
                <w:szCs w:val="24"/>
              </w:rPr>
              <w:t>3</w:t>
            </w:r>
          </w:p>
        </w:tc>
        <w:tc>
          <w:tcPr>
            <w:tcW w:w="717" w:type="dxa"/>
          </w:tcPr>
          <w:p w14:paraId="2A885203" w14:textId="77777777" w:rsidR="004F39EF" w:rsidRPr="00463A62" w:rsidRDefault="004F39EF" w:rsidP="00F11EB9">
            <w:pPr>
              <w:rPr>
                <w:sz w:val="24"/>
                <w:szCs w:val="24"/>
              </w:rPr>
            </w:pPr>
            <w:r>
              <w:rPr>
                <w:sz w:val="24"/>
                <w:szCs w:val="24"/>
              </w:rPr>
              <w:t>1</w:t>
            </w:r>
          </w:p>
        </w:tc>
        <w:tc>
          <w:tcPr>
            <w:tcW w:w="717" w:type="dxa"/>
          </w:tcPr>
          <w:p w14:paraId="4ABF0D0A" w14:textId="77777777" w:rsidR="004F39EF" w:rsidRPr="00463A62" w:rsidRDefault="004F39EF" w:rsidP="00F11EB9">
            <w:pPr>
              <w:rPr>
                <w:sz w:val="24"/>
                <w:szCs w:val="24"/>
              </w:rPr>
            </w:pPr>
            <w:r>
              <w:rPr>
                <w:sz w:val="24"/>
                <w:szCs w:val="24"/>
              </w:rPr>
              <w:t>2</w:t>
            </w:r>
          </w:p>
        </w:tc>
        <w:tc>
          <w:tcPr>
            <w:tcW w:w="717" w:type="dxa"/>
          </w:tcPr>
          <w:p w14:paraId="1E640B35" w14:textId="77777777" w:rsidR="004F39EF" w:rsidRPr="00463A62" w:rsidRDefault="004F39EF" w:rsidP="00F11EB9">
            <w:pPr>
              <w:rPr>
                <w:sz w:val="24"/>
                <w:szCs w:val="24"/>
              </w:rPr>
            </w:pPr>
            <w:r>
              <w:rPr>
                <w:sz w:val="24"/>
                <w:szCs w:val="24"/>
              </w:rPr>
              <w:t>3</w:t>
            </w:r>
          </w:p>
        </w:tc>
        <w:tc>
          <w:tcPr>
            <w:tcW w:w="718" w:type="dxa"/>
          </w:tcPr>
          <w:p w14:paraId="7F0EAA2C" w14:textId="77777777" w:rsidR="004F39EF" w:rsidRPr="00463A62" w:rsidRDefault="004F39EF" w:rsidP="00F11EB9">
            <w:pPr>
              <w:rPr>
                <w:sz w:val="24"/>
                <w:szCs w:val="24"/>
              </w:rPr>
            </w:pPr>
            <w:r>
              <w:rPr>
                <w:sz w:val="24"/>
                <w:szCs w:val="24"/>
              </w:rPr>
              <w:t>3</w:t>
            </w:r>
          </w:p>
        </w:tc>
        <w:tc>
          <w:tcPr>
            <w:tcW w:w="718" w:type="dxa"/>
          </w:tcPr>
          <w:p w14:paraId="70A3437B" w14:textId="77777777" w:rsidR="004F39EF" w:rsidRPr="00463A62" w:rsidRDefault="004F39EF" w:rsidP="00F11EB9">
            <w:pPr>
              <w:rPr>
                <w:sz w:val="24"/>
                <w:szCs w:val="24"/>
              </w:rPr>
            </w:pPr>
            <w:r>
              <w:rPr>
                <w:sz w:val="24"/>
                <w:szCs w:val="24"/>
              </w:rPr>
              <w:t>3</w:t>
            </w:r>
          </w:p>
        </w:tc>
        <w:tc>
          <w:tcPr>
            <w:tcW w:w="718" w:type="dxa"/>
          </w:tcPr>
          <w:p w14:paraId="4260BC4C" w14:textId="77777777" w:rsidR="004F39EF" w:rsidRPr="00463A62" w:rsidRDefault="004F39EF" w:rsidP="00F11EB9">
            <w:pPr>
              <w:rPr>
                <w:sz w:val="24"/>
                <w:szCs w:val="24"/>
              </w:rPr>
            </w:pPr>
            <w:r>
              <w:rPr>
                <w:sz w:val="24"/>
                <w:szCs w:val="24"/>
              </w:rPr>
              <w:t>2</w:t>
            </w:r>
          </w:p>
        </w:tc>
        <w:tc>
          <w:tcPr>
            <w:tcW w:w="718" w:type="dxa"/>
          </w:tcPr>
          <w:p w14:paraId="142477C5" w14:textId="77777777" w:rsidR="004F39EF" w:rsidRPr="00463A62" w:rsidRDefault="004F39EF" w:rsidP="00F11EB9">
            <w:pPr>
              <w:rPr>
                <w:sz w:val="24"/>
                <w:szCs w:val="24"/>
              </w:rPr>
            </w:pPr>
            <w:r>
              <w:rPr>
                <w:sz w:val="24"/>
                <w:szCs w:val="24"/>
              </w:rPr>
              <w:t>3</w:t>
            </w:r>
          </w:p>
        </w:tc>
      </w:tr>
      <w:tr w:rsidR="004F39EF" w:rsidRPr="00463A62" w14:paraId="450C0AAA" w14:textId="77777777" w:rsidTr="004F39EF">
        <w:trPr>
          <w:jc w:val="center"/>
        </w:trPr>
        <w:tc>
          <w:tcPr>
            <w:tcW w:w="1127" w:type="dxa"/>
          </w:tcPr>
          <w:p w14:paraId="42E1C0F8" w14:textId="77777777" w:rsidR="004F39EF" w:rsidRPr="00463A62" w:rsidRDefault="004F39EF" w:rsidP="00F11EB9">
            <w:pPr>
              <w:rPr>
                <w:sz w:val="24"/>
                <w:szCs w:val="24"/>
              </w:rPr>
            </w:pPr>
            <w:r w:rsidRPr="00463A62">
              <w:rPr>
                <w:sz w:val="24"/>
                <w:szCs w:val="24"/>
              </w:rPr>
              <w:t>CO5</w:t>
            </w:r>
          </w:p>
        </w:tc>
        <w:tc>
          <w:tcPr>
            <w:tcW w:w="716" w:type="dxa"/>
          </w:tcPr>
          <w:p w14:paraId="69B4D2FE" w14:textId="77777777" w:rsidR="004F39EF" w:rsidRPr="00463A62" w:rsidRDefault="004F39EF" w:rsidP="00F11EB9">
            <w:pPr>
              <w:rPr>
                <w:sz w:val="24"/>
                <w:szCs w:val="24"/>
              </w:rPr>
            </w:pPr>
            <w:r>
              <w:rPr>
                <w:sz w:val="24"/>
                <w:szCs w:val="24"/>
              </w:rPr>
              <w:t>3</w:t>
            </w:r>
          </w:p>
        </w:tc>
        <w:tc>
          <w:tcPr>
            <w:tcW w:w="716" w:type="dxa"/>
          </w:tcPr>
          <w:p w14:paraId="590F3F80" w14:textId="77777777" w:rsidR="004F39EF" w:rsidRPr="00463A62" w:rsidRDefault="004F39EF" w:rsidP="00F11EB9">
            <w:pPr>
              <w:rPr>
                <w:sz w:val="24"/>
                <w:szCs w:val="24"/>
              </w:rPr>
            </w:pPr>
            <w:r>
              <w:rPr>
                <w:sz w:val="24"/>
                <w:szCs w:val="24"/>
              </w:rPr>
              <w:t>3</w:t>
            </w:r>
          </w:p>
        </w:tc>
        <w:tc>
          <w:tcPr>
            <w:tcW w:w="717" w:type="dxa"/>
          </w:tcPr>
          <w:p w14:paraId="3903FA8D" w14:textId="77777777" w:rsidR="004F39EF" w:rsidRPr="00463A62" w:rsidRDefault="004F39EF" w:rsidP="00F11EB9">
            <w:pPr>
              <w:rPr>
                <w:sz w:val="24"/>
                <w:szCs w:val="24"/>
              </w:rPr>
            </w:pPr>
            <w:r>
              <w:rPr>
                <w:sz w:val="24"/>
                <w:szCs w:val="24"/>
              </w:rPr>
              <w:t>1</w:t>
            </w:r>
          </w:p>
        </w:tc>
        <w:tc>
          <w:tcPr>
            <w:tcW w:w="717" w:type="dxa"/>
          </w:tcPr>
          <w:p w14:paraId="68AFC006" w14:textId="77777777" w:rsidR="004F39EF" w:rsidRPr="00463A62" w:rsidRDefault="004F39EF" w:rsidP="00F11EB9">
            <w:pPr>
              <w:rPr>
                <w:sz w:val="24"/>
                <w:szCs w:val="24"/>
              </w:rPr>
            </w:pPr>
            <w:r>
              <w:rPr>
                <w:sz w:val="24"/>
                <w:szCs w:val="24"/>
              </w:rPr>
              <w:t>3</w:t>
            </w:r>
          </w:p>
        </w:tc>
        <w:tc>
          <w:tcPr>
            <w:tcW w:w="717" w:type="dxa"/>
          </w:tcPr>
          <w:p w14:paraId="396686FD" w14:textId="77777777" w:rsidR="004F39EF" w:rsidRPr="00463A62" w:rsidRDefault="004F39EF" w:rsidP="00F11EB9">
            <w:pPr>
              <w:rPr>
                <w:sz w:val="24"/>
                <w:szCs w:val="24"/>
              </w:rPr>
            </w:pPr>
            <w:r>
              <w:rPr>
                <w:sz w:val="24"/>
                <w:szCs w:val="24"/>
              </w:rPr>
              <w:t>1</w:t>
            </w:r>
          </w:p>
        </w:tc>
        <w:tc>
          <w:tcPr>
            <w:tcW w:w="717" w:type="dxa"/>
          </w:tcPr>
          <w:p w14:paraId="2D556576" w14:textId="77777777" w:rsidR="004F39EF" w:rsidRPr="00463A62" w:rsidRDefault="004F39EF" w:rsidP="00F11EB9">
            <w:pPr>
              <w:rPr>
                <w:sz w:val="24"/>
                <w:szCs w:val="24"/>
              </w:rPr>
            </w:pPr>
            <w:r>
              <w:rPr>
                <w:sz w:val="24"/>
                <w:szCs w:val="24"/>
              </w:rPr>
              <w:t>3</w:t>
            </w:r>
          </w:p>
        </w:tc>
        <w:tc>
          <w:tcPr>
            <w:tcW w:w="717" w:type="dxa"/>
          </w:tcPr>
          <w:p w14:paraId="402239A2" w14:textId="77777777" w:rsidR="004F39EF" w:rsidRPr="00463A62" w:rsidRDefault="004F39EF" w:rsidP="00F11EB9">
            <w:pPr>
              <w:rPr>
                <w:sz w:val="24"/>
                <w:szCs w:val="24"/>
              </w:rPr>
            </w:pPr>
            <w:r>
              <w:rPr>
                <w:sz w:val="24"/>
                <w:szCs w:val="24"/>
              </w:rPr>
              <w:t>3</w:t>
            </w:r>
          </w:p>
        </w:tc>
        <w:tc>
          <w:tcPr>
            <w:tcW w:w="718" w:type="dxa"/>
          </w:tcPr>
          <w:p w14:paraId="7C09C68D" w14:textId="77777777" w:rsidR="004F39EF" w:rsidRPr="00463A62" w:rsidRDefault="004F39EF" w:rsidP="00F11EB9">
            <w:pPr>
              <w:rPr>
                <w:sz w:val="24"/>
                <w:szCs w:val="24"/>
              </w:rPr>
            </w:pPr>
            <w:r>
              <w:rPr>
                <w:sz w:val="24"/>
                <w:szCs w:val="24"/>
              </w:rPr>
              <w:t>3</w:t>
            </w:r>
          </w:p>
        </w:tc>
        <w:tc>
          <w:tcPr>
            <w:tcW w:w="718" w:type="dxa"/>
          </w:tcPr>
          <w:p w14:paraId="1E131319" w14:textId="77777777" w:rsidR="004F39EF" w:rsidRPr="00463A62" w:rsidRDefault="004F39EF" w:rsidP="00F11EB9">
            <w:pPr>
              <w:rPr>
                <w:sz w:val="24"/>
                <w:szCs w:val="24"/>
              </w:rPr>
            </w:pPr>
            <w:r>
              <w:rPr>
                <w:sz w:val="24"/>
                <w:szCs w:val="24"/>
              </w:rPr>
              <w:t>1</w:t>
            </w:r>
          </w:p>
        </w:tc>
        <w:tc>
          <w:tcPr>
            <w:tcW w:w="718" w:type="dxa"/>
          </w:tcPr>
          <w:p w14:paraId="5CD073EE" w14:textId="77777777" w:rsidR="004F39EF" w:rsidRPr="00463A62" w:rsidRDefault="004F39EF" w:rsidP="00F11EB9">
            <w:pPr>
              <w:rPr>
                <w:sz w:val="24"/>
                <w:szCs w:val="24"/>
              </w:rPr>
            </w:pPr>
            <w:r>
              <w:rPr>
                <w:sz w:val="24"/>
                <w:szCs w:val="24"/>
              </w:rPr>
              <w:t>1</w:t>
            </w:r>
          </w:p>
        </w:tc>
        <w:tc>
          <w:tcPr>
            <w:tcW w:w="718" w:type="dxa"/>
          </w:tcPr>
          <w:p w14:paraId="43FC6719" w14:textId="77777777" w:rsidR="004F39EF" w:rsidRPr="00463A62" w:rsidRDefault="004F39EF" w:rsidP="00F11EB9">
            <w:pPr>
              <w:rPr>
                <w:sz w:val="24"/>
                <w:szCs w:val="24"/>
              </w:rPr>
            </w:pPr>
            <w:r>
              <w:rPr>
                <w:sz w:val="24"/>
                <w:szCs w:val="24"/>
              </w:rPr>
              <w:t>3</w:t>
            </w:r>
          </w:p>
        </w:tc>
      </w:tr>
    </w:tbl>
    <w:p w14:paraId="7E60169D" w14:textId="77777777" w:rsidR="00BA2644" w:rsidRDefault="00BA2644" w:rsidP="004F39EF">
      <w:pPr>
        <w:pStyle w:val="BodyText"/>
        <w:spacing w:before="10"/>
        <w:jc w:val="center"/>
        <w:rPr>
          <w:b/>
          <w:iCs/>
          <w:sz w:val="24"/>
        </w:rPr>
      </w:pPr>
    </w:p>
    <w:p w14:paraId="4EEEB4E0" w14:textId="77777777" w:rsidR="00204DB7" w:rsidRDefault="00204DB7" w:rsidP="00204DB7">
      <w:pPr>
        <w:jc w:val="both"/>
        <w:rPr>
          <w:sz w:val="24"/>
          <w:szCs w:val="24"/>
        </w:rPr>
      </w:pPr>
      <w:r w:rsidRPr="00EB5CEF">
        <w:rPr>
          <w:sz w:val="24"/>
          <w:szCs w:val="24"/>
        </w:rPr>
        <w:t>Course Outline</w:t>
      </w:r>
    </w:p>
    <w:p w14:paraId="2FBA613A" w14:textId="77777777" w:rsidR="00204DB7" w:rsidRDefault="00204DB7" w:rsidP="00204DB7">
      <w:pPr>
        <w:jc w:val="both"/>
        <w:rPr>
          <w:sz w:val="24"/>
          <w:szCs w:val="24"/>
        </w:rPr>
      </w:pPr>
    </w:p>
    <w:tbl>
      <w:tblPr>
        <w:tblStyle w:val="TableGrid"/>
        <w:tblW w:w="0" w:type="auto"/>
        <w:jc w:val="center"/>
        <w:tblLook w:val="04A0" w:firstRow="1" w:lastRow="0" w:firstColumn="1" w:lastColumn="0" w:noHBand="0" w:noVBand="1"/>
      </w:tblPr>
      <w:tblGrid>
        <w:gridCol w:w="716"/>
        <w:gridCol w:w="7357"/>
        <w:gridCol w:w="1102"/>
      </w:tblGrid>
      <w:tr w:rsidR="00204DB7" w14:paraId="5F6D351C" w14:textId="77777777" w:rsidTr="00204DB7">
        <w:trPr>
          <w:trHeight w:val="296"/>
          <w:jc w:val="center"/>
        </w:trPr>
        <w:tc>
          <w:tcPr>
            <w:tcW w:w="716" w:type="dxa"/>
          </w:tcPr>
          <w:p w14:paraId="369DC566" w14:textId="77777777" w:rsidR="00204DB7" w:rsidRDefault="00204DB7" w:rsidP="00F11EB9">
            <w:pPr>
              <w:jc w:val="both"/>
              <w:rPr>
                <w:sz w:val="24"/>
                <w:szCs w:val="24"/>
              </w:rPr>
            </w:pPr>
            <w:r w:rsidRPr="00EB5CEF">
              <w:rPr>
                <w:sz w:val="24"/>
                <w:szCs w:val="24"/>
              </w:rPr>
              <w:t>Unit</w:t>
            </w:r>
          </w:p>
        </w:tc>
        <w:tc>
          <w:tcPr>
            <w:tcW w:w="7357" w:type="dxa"/>
          </w:tcPr>
          <w:p w14:paraId="5DAAB398" w14:textId="77777777" w:rsidR="00204DB7" w:rsidRDefault="00204DB7" w:rsidP="00F11EB9">
            <w:pPr>
              <w:jc w:val="both"/>
              <w:rPr>
                <w:sz w:val="24"/>
                <w:szCs w:val="24"/>
              </w:rPr>
            </w:pPr>
            <w:r w:rsidRPr="00EB5CEF">
              <w:rPr>
                <w:sz w:val="24"/>
                <w:szCs w:val="24"/>
              </w:rPr>
              <w:t>Details</w:t>
            </w:r>
          </w:p>
        </w:tc>
        <w:tc>
          <w:tcPr>
            <w:tcW w:w="1102" w:type="dxa"/>
          </w:tcPr>
          <w:p w14:paraId="78B8AA61" w14:textId="77777777" w:rsidR="00204DB7" w:rsidRDefault="00204DB7" w:rsidP="00F11EB9">
            <w:pPr>
              <w:jc w:val="both"/>
              <w:rPr>
                <w:sz w:val="24"/>
                <w:szCs w:val="24"/>
              </w:rPr>
            </w:pPr>
            <w:r w:rsidRPr="00EB5CEF">
              <w:rPr>
                <w:sz w:val="24"/>
                <w:szCs w:val="24"/>
              </w:rPr>
              <w:t>Hours</w:t>
            </w:r>
          </w:p>
        </w:tc>
      </w:tr>
      <w:tr w:rsidR="00204DB7" w14:paraId="3056BDDE" w14:textId="77777777" w:rsidTr="00204DB7">
        <w:trPr>
          <w:trHeight w:val="868"/>
          <w:jc w:val="center"/>
        </w:trPr>
        <w:tc>
          <w:tcPr>
            <w:tcW w:w="716" w:type="dxa"/>
          </w:tcPr>
          <w:p w14:paraId="7B9B6655" w14:textId="77777777" w:rsidR="00204DB7" w:rsidRDefault="00204DB7" w:rsidP="00F11EB9">
            <w:pPr>
              <w:jc w:val="both"/>
              <w:rPr>
                <w:sz w:val="24"/>
                <w:szCs w:val="24"/>
              </w:rPr>
            </w:pPr>
            <w:r>
              <w:rPr>
                <w:sz w:val="24"/>
                <w:szCs w:val="24"/>
              </w:rPr>
              <w:t>1</w:t>
            </w:r>
          </w:p>
        </w:tc>
        <w:tc>
          <w:tcPr>
            <w:tcW w:w="7357" w:type="dxa"/>
          </w:tcPr>
          <w:p w14:paraId="13B1D20D" w14:textId="77777777" w:rsidR="00204DB7" w:rsidRPr="00864965" w:rsidRDefault="00204DB7" w:rsidP="00F11EB9">
            <w:pPr>
              <w:jc w:val="both"/>
              <w:rPr>
                <w:sz w:val="24"/>
                <w:szCs w:val="24"/>
              </w:rPr>
            </w:pPr>
            <w:r w:rsidRPr="00864965">
              <w:rPr>
                <w:sz w:val="24"/>
                <w:szCs w:val="24"/>
              </w:rPr>
              <w:t>Review of Basics of Pharmaceutical Dosage form (anyone from Suspensions/Tablets/</w:t>
            </w:r>
            <w:proofErr w:type="spellStart"/>
            <w:r w:rsidRPr="00864965">
              <w:rPr>
                <w:sz w:val="24"/>
                <w:szCs w:val="24"/>
              </w:rPr>
              <w:t>Parenterals</w:t>
            </w:r>
            <w:proofErr w:type="spellEnd"/>
            <w:r w:rsidRPr="00864965">
              <w:rPr>
                <w:sz w:val="24"/>
                <w:szCs w:val="24"/>
              </w:rPr>
              <w:t>/Modified Dosage forms)</w:t>
            </w:r>
          </w:p>
          <w:p w14:paraId="27D40A46" w14:textId="77777777" w:rsidR="00204DB7" w:rsidRDefault="00204DB7" w:rsidP="00F11EB9">
            <w:pPr>
              <w:jc w:val="both"/>
              <w:rPr>
                <w:sz w:val="24"/>
                <w:szCs w:val="24"/>
              </w:rPr>
            </w:pPr>
          </w:p>
        </w:tc>
        <w:tc>
          <w:tcPr>
            <w:tcW w:w="1102" w:type="dxa"/>
          </w:tcPr>
          <w:p w14:paraId="0C9AF932" w14:textId="77777777" w:rsidR="00204DB7" w:rsidRDefault="00204DB7" w:rsidP="00F11EB9">
            <w:pPr>
              <w:jc w:val="both"/>
              <w:rPr>
                <w:sz w:val="24"/>
                <w:szCs w:val="24"/>
              </w:rPr>
            </w:pPr>
            <w:r>
              <w:rPr>
                <w:sz w:val="24"/>
                <w:szCs w:val="24"/>
              </w:rPr>
              <w:t>20</w:t>
            </w:r>
          </w:p>
        </w:tc>
      </w:tr>
      <w:tr w:rsidR="00204DB7" w14:paraId="240A10F4" w14:textId="77777777" w:rsidTr="00204DB7">
        <w:trPr>
          <w:trHeight w:val="2435"/>
          <w:jc w:val="center"/>
        </w:trPr>
        <w:tc>
          <w:tcPr>
            <w:tcW w:w="716" w:type="dxa"/>
          </w:tcPr>
          <w:p w14:paraId="0ABECB2A" w14:textId="77777777" w:rsidR="00204DB7" w:rsidRDefault="00204DB7" w:rsidP="00F11EB9">
            <w:pPr>
              <w:jc w:val="both"/>
              <w:rPr>
                <w:sz w:val="24"/>
                <w:szCs w:val="24"/>
              </w:rPr>
            </w:pPr>
            <w:r>
              <w:rPr>
                <w:sz w:val="24"/>
                <w:szCs w:val="24"/>
              </w:rPr>
              <w:lastRenderedPageBreak/>
              <w:t>2</w:t>
            </w:r>
          </w:p>
        </w:tc>
        <w:tc>
          <w:tcPr>
            <w:tcW w:w="7357" w:type="dxa"/>
          </w:tcPr>
          <w:p w14:paraId="5484B1BE" w14:textId="77777777" w:rsidR="00204DB7" w:rsidRPr="00864965" w:rsidRDefault="00204DB7" w:rsidP="00F11EB9">
            <w:pPr>
              <w:jc w:val="both"/>
              <w:rPr>
                <w:sz w:val="24"/>
                <w:szCs w:val="24"/>
              </w:rPr>
            </w:pPr>
            <w:r w:rsidRPr="00864965">
              <w:rPr>
                <w:sz w:val="24"/>
                <w:szCs w:val="24"/>
              </w:rPr>
              <w:t xml:space="preserve">Literature search- </w:t>
            </w:r>
          </w:p>
          <w:p w14:paraId="01A3BBAA" w14:textId="77777777" w:rsidR="00204DB7" w:rsidRPr="00EB5CEF" w:rsidRDefault="00204DB7" w:rsidP="00204DB7">
            <w:pPr>
              <w:pStyle w:val="ListParagraph"/>
              <w:numPr>
                <w:ilvl w:val="0"/>
                <w:numId w:val="294"/>
              </w:numPr>
              <w:ind w:left="842" w:hanging="284"/>
              <w:contextualSpacing/>
              <w:jc w:val="both"/>
              <w:rPr>
                <w:sz w:val="24"/>
                <w:szCs w:val="24"/>
              </w:rPr>
            </w:pPr>
            <w:r w:rsidRPr="00EB5CEF">
              <w:rPr>
                <w:sz w:val="24"/>
                <w:szCs w:val="24"/>
              </w:rPr>
              <w:t>Introduction to steps and techniques for effective literature search.</w:t>
            </w:r>
          </w:p>
          <w:p w14:paraId="016322FB" w14:textId="77777777" w:rsidR="00204DB7" w:rsidRPr="00EB5CEF" w:rsidRDefault="00204DB7" w:rsidP="00204DB7">
            <w:pPr>
              <w:pStyle w:val="ListParagraph"/>
              <w:numPr>
                <w:ilvl w:val="0"/>
                <w:numId w:val="294"/>
              </w:numPr>
              <w:ind w:left="842" w:hanging="284"/>
              <w:contextualSpacing/>
              <w:jc w:val="both"/>
              <w:rPr>
                <w:sz w:val="24"/>
                <w:szCs w:val="24"/>
              </w:rPr>
            </w:pPr>
            <w:r w:rsidRPr="00EB5CEF">
              <w:rPr>
                <w:sz w:val="24"/>
                <w:szCs w:val="24"/>
              </w:rPr>
              <w:t>Utilisation of various data bases and various resources for search of research articles/review articles/patents of last 5 years.</w:t>
            </w:r>
          </w:p>
          <w:p w14:paraId="5341AFD4" w14:textId="77777777" w:rsidR="00204DB7" w:rsidRPr="00EB5CEF" w:rsidRDefault="00204DB7" w:rsidP="00204DB7">
            <w:pPr>
              <w:pStyle w:val="ListParagraph"/>
              <w:numPr>
                <w:ilvl w:val="0"/>
                <w:numId w:val="294"/>
              </w:numPr>
              <w:ind w:left="842" w:hanging="284"/>
              <w:contextualSpacing/>
              <w:jc w:val="both"/>
              <w:rPr>
                <w:sz w:val="24"/>
                <w:szCs w:val="24"/>
              </w:rPr>
            </w:pPr>
            <w:r w:rsidRPr="00EB5CEF">
              <w:rPr>
                <w:sz w:val="24"/>
                <w:szCs w:val="24"/>
              </w:rPr>
              <w:t xml:space="preserve">Market search for various dosage forms and strengths </w:t>
            </w:r>
          </w:p>
          <w:p w14:paraId="1A0349A5" w14:textId="77777777" w:rsidR="00204DB7" w:rsidRPr="00EB5CEF" w:rsidRDefault="00204DB7" w:rsidP="00204DB7">
            <w:pPr>
              <w:pStyle w:val="ListParagraph"/>
              <w:numPr>
                <w:ilvl w:val="0"/>
                <w:numId w:val="294"/>
              </w:numPr>
              <w:ind w:left="842" w:hanging="284"/>
              <w:contextualSpacing/>
              <w:jc w:val="both"/>
              <w:rPr>
                <w:sz w:val="24"/>
                <w:szCs w:val="24"/>
              </w:rPr>
            </w:pPr>
            <w:r w:rsidRPr="00EB5CEF">
              <w:rPr>
                <w:sz w:val="24"/>
                <w:szCs w:val="24"/>
              </w:rPr>
              <w:t>Common excipients search -MSDS, IIG, GRAS database</w:t>
            </w:r>
          </w:p>
          <w:p w14:paraId="0B2D0035" w14:textId="77777777" w:rsidR="00204DB7" w:rsidRPr="00EB5CEF" w:rsidRDefault="00204DB7" w:rsidP="00204DB7">
            <w:pPr>
              <w:pStyle w:val="ListParagraph"/>
              <w:numPr>
                <w:ilvl w:val="0"/>
                <w:numId w:val="294"/>
              </w:numPr>
              <w:ind w:left="842" w:hanging="284"/>
              <w:contextualSpacing/>
              <w:jc w:val="both"/>
              <w:rPr>
                <w:sz w:val="24"/>
                <w:szCs w:val="24"/>
              </w:rPr>
            </w:pPr>
            <w:r w:rsidRPr="00EB5CEF">
              <w:rPr>
                <w:sz w:val="24"/>
                <w:szCs w:val="24"/>
              </w:rPr>
              <w:t>Drug Profile -Pharmacopeial monograph/Drug Bank</w:t>
            </w:r>
          </w:p>
          <w:p w14:paraId="0288FDC6" w14:textId="1C30B927" w:rsidR="00204DB7" w:rsidRPr="00864965" w:rsidRDefault="00204DB7" w:rsidP="00204DB7">
            <w:pPr>
              <w:pStyle w:val="ListParagraph"/>
              <w:numPr>
                <w:ilvl w:val="0"/>
                <w:numId w:val="294"/>
              </w:numPr>
              <w:ind w:left="842" w:hanging="284"/>
              <w:contextualSpacing/>
              <w:jc w:val="both"/>
              <w:rPr>
                <w:sz w:val="24"/>
                <w:szCs w:val="24"/>
              </w:rPr>
            </w:pPr>
            <w:r w:rsidRPr="00EB5CEF">
              <w:rPr>
                <w:sz w:val="24"/>
                <w:szCs w:val="24"/>
              </w:rPr>
              <w:t>Marketed generic brands/innovative product composition.</w:t>
            </w:r>
          </w:p>
        </w:tc>
        <w:tc>
          <w:tcPr>
            <w:tcW w:w="1102" w:type="dxa"/>
          </w:tcPr>
          <w:p w14:paraId="5C7C34FF" w14:textId="77777777" w:rsidR="00204DB7" w:rsidRDefault="00204DB7" w:rsidP="00F11EB9">
            <w:pPr>
              <w:jc w:val="both"/>
              <w:rPr>
                <w:sz w:val="24"/>
                <w:szCs w:val="24"/>
              </w:rPr>
            </w:pPr>
            <w:r>
              <w:rPr>
                <w:sz w:val="24"/>
                <w:szCs w:val="24"/>
              </w:rPr>
              <w:t>30</w:t>
            </w:r>
          </w:p>
        </w:tc>
      </w:tr>
    </w:tbl>
    <w:p w14:paraId="37429570" w14:textId="77777777" w:rsidR="00204DB7" w:rsidRDefault="00204DB7" w:rsidP="004F39EF">
      <w:pPr>
        <w:pStyle w:val="BodyText"/>
        <w:spacing w:before="10"/>
        <w:jc w:val="center"/>
        <w:rPr>
          <w:b/>
          <w:iCs/>
          <w:sz w:val="24"/>
        </w:rPr>
      </w:pPr>
    </w:p>
    <w:p w14:paraId="76170310" w14:textId="77777777" w:rsidR="00204DB7" w:rsidRDefault="00204DB7" w:rsidP="004F39EF">
      <w:pPr>
        <w:pStyle w:val="BodyText"/>
        <w:spacing w:before="10"/>
        <w:jc w:val="center"/>
        <w:rPr>
          <w:b/>
          <w:iCs/>
          <w:sz w:val="24"/>
        </w:rPr>
      </w:pPr>
    </w:p>
    <w:p w14:paraId="18E0120B" w14:textId="77777777" w:rsidR="00204DB7" w:rsidRDefault="00204DB7" w:rsidP="004F39EF">
      <w:pPr>
        <w:pStyle w:val="BodyText"/>
        <w:spacing w:before="10"/>
        <w:jc w:val="center"/>
        <w:rPr>
          <w:b/>
          <w:iCs/>
          <w:sz w:val="24"/>
        </w:rPr>
      </w:pPr>
    </w:p>
    <w:tbl>
      <w:tblPr>
        <w:tblStyle w:val="TableGrid"/>
        <w:tblW w:w="0" w:type="auto"/>
        <w:jc w:val="center"/>
        <w:tblLook w:val="04A0" w:firstRow="1" w:lastRow="0" w:firstColumn="1" w:lastColumn="0" w:noHBand="0" w:noVBand="1"/>
      </w:tblPr>
      <w:tblGrid>
        <w:gridCol w:w="716"/>
        <w:gridCol w:w="7357"/>
        <w:gridCol w:w="1102"/>
      </w:tblGrid>
      <w:tr w:rsidR="00204DB7" w14:paraId="1F088ABA" w14:textId="77777777" w:rsidTr="00F11EB9">
        <w:trPr>
          <w:trHeight w:val="152"/>
          <w:jc w:val="center"/>
        </w:trPr>
        <w:tc>
          <w:tcPr>
            <w:tcW w:w="716" w:type="dxa"/>
          </w:tcPr>
          <w:p w14:paraId="5A6E6EAC" w14:textId="77777777" w:rsidR="00204DB7" w:rsidRDefault="00204DB7" w:rsidP="00F11EB9">
            <w:pPr>
              <w:jc w:val="both"/>
              <w:rPr>
                <w:sz w:val="24"/>
                <w:szCs w:val="24"/>
              </w:rPr>
            </w:pPr>
            <w:r>
              <w:rPr>
                <w:sz w:val="24"/>
                <w:szCs w:val="24"/>
              </w:rPr>
              <w:t>3</w:t>
            </w:r>
          </w:p>
        </w:tc>
        <w:tc>
          <w:tcPr>
            <w:tcW w:w="7357" w:type="dxa"/>
          </w:tcPr>
          <w:p w14:paraId="5998A7EE" w14:textId="77777777" w:rsidR="00204DB7" w:rsidRPr="00864965" w:rsidRDefault="00204DB7" w:rsidP="00F11EB9">
            <w:pPr>
              <w:jc w:val="both"/>
              <w:rPr>
                <w:sz w:val="24"/>
                <w:szCs w:val="24"/>
              </w:rPr>
            </w:pPr>
            <w:r w:rsidRPr="00864965">
              <w:rPr>
                <w:sz w:val="24"/>
                <w:szCs w:val="24"/>
              </w:rPr>
              <w:t>Preformulation work</w:t>
            </w:r>
          </w:p>
          <w:p w14:paraId="506F416F" w14:textId="77777777" w:rsidR="00204DB7" w:rsidRPr="00EB5CEF" w:rsidRDefault="00204DB7" w:rsidP="00F11EB9">
            <w:pPr>
              <w:pStyle w:val="ListParagraph"/>
              <w:numPr>
                <w:ilvl w:val="0"/>
                <w:numId w:val="295"/>
              </w:numPr>
              <w:ind w:left="881" w:hanging="283"/>
              <w:contextualSpacing/>
              <w:jc w:val="both"/>
              <w:rPr>
                <w:sz w:val="24"/>
                <w:szCs w:val="24"/>
              </w:rPr>
            </w:pPr>
            <w:r w:rsidRPr="00EB5CEF">
              <w:rPr>
                <w:sz w:val="24"/>
                <w:szCs w:val="24"/>
              </w:rPr>
              <w:t>Preformulation of selected model drug</w:t>
            </w:r>
          </w:p>
          <w:p w14:paraId="572E0F59" w14:textId="77777777" w:rsidR="00204DB7" w:rsidRPr="00EB5CEF" w:rsidRDefault="00204DB7" w:rsidP="00F11EB9">
            <w:pPr>
              <w:pStyle w:val="ListParagraph"/>
              <w:numPr>
                <w:ilvl w:val="0"/>
                <w:numId w:val="295"/>
              </w:numPr>
              <w:ind w:left="881" w:hanging="283"/>
              <w:contextualSpacing/>
              <w:jc w:val="both"/>
              <w:rPr>
                <w:sz w:val="24"/>
                <w:szCs w:val="24"/>
              </w:rPr>
            </w:pPr>
            <w:r w:rsidRPr="00EB5CEF">
              <w:rPr>
                <w:sz w:val="24"/>
                <w:szCs w:val="24"/>
              </w:rPr>
              <w:t>Functionality testing of evaluation.</w:t>
            </w:r>
          </w:p>
          <w:p w14:paraId="1D0FA2E0" w14:textId="77777777" w:rsidR="00204DB7" w:rsidRPr="00EB5CEF" w:rsidRDefault="00204DB7" w:rsidP="00F11EB9">
            <w:pPr>
              <w:pStyle w:val="ListParagraph"/>
              <w:numPr>
                <w:ilvl w:val="0"/>
                <w:numId w:val="295"/>
              </w:numPr>
              <w:ind w:left="881" w:hanging="283"/>
              <w:contextualSpacing/>
              <w:jc w:val="both"/>
              <w:rPr>
                <w:sz w:val="24"/>
                <w:szCs w:val="24"/>
              </w:rPr>
            </w:pPr>
            <w:r w:rsidRPr="00EB5CEF">
              <w:rPr>
                <w:sz w:val="24"/>
                <w:szCs w:val="24"/>
              </w:rPr>
              <w:t>Evaluation of innovative product</w:t>
            </w:r>
          </w:p>
          <w:p w14:paraId="7BE8212C" w14:textId="77777777" w:rsidR="00204DB7" w:rsidRPr="00864965" w:rsidRDefault="00204DB7" w:rsidP="00F11EB9">
            <w:pPr>
              <w:pStyle w:val="ListParagraph"/>
              <w:numPr>
                <w:ilvl w:val="0"/>
                <w:numId w:val="295"/>
              </w:numPr>
              <w:ind w:left="881" w:hanging="283"/>
              <w:contextualSpacing/>
              <w:jc w:val="both"/>
              <w:rPr>
                <w:sz w:val="24"/>
                <w:szCs w:val="24"/>
              </w:rPr>
            </w:pPr>
            <w:r w:rsidRPr="00EB5CEF">
              <w:rPr>
                <w:sz w:val="24"/>
                <w:szCs w:val="24"/>
              </w:rPr>
              <w:t>Packaging aspects</w:t>
            </w:r>
          </w:p>
        </w:tc>
        <w:tc>
          <w:tcPr>
            <w:tcW w:w="1102" w:type="dxa"/>
          </w:tcPr>
          <w:p w14:paraId="134D7EDC" w14:textId="77777777" w:rsidR="00204DB7" w:rsidRDefault="00204DB7" w:rsidP="00F11EB9">
            <w:pPr>
              <w:jc w:val="both"/>
              <w:rPr>
                <w:sz w:val="24"/>
                <w:szCs w:val="24"/>
              </w:rPr>
            </w:pPr>
            <w:r>
              <w:rPr>
                <w:sz w:val="24"/>
                <w:szCs w:val="24"/>
              </w:rPr>
              <w:t>30</w:t>
            </w:r>
          </w:p>
        </w:tc>
      </w:tr>
      <w:tr w:rsidR="00204DB7" w14:paraId="245244C9" w14:textId="77777777" w:rsidTr="00F11EB9">
        <w:trPr>
          <w:trHeight w:val="152"/>
          <w:jc w:val="center"/>
        </w:trPr>
        <w:tc>
          <w:tcPr>
            <w:tcW w:w="716" w:type="dxa"/>
          </w:tcPr>
          <w:p w14:paraId="25BEBC04" w14:textId="77777777" w:rsidR="00204DB7" w:rsidRDefault="00204DB7" w:rsidP="00F11EB9">
            <w:pPr>
              <w:jc w:val="both"/>
              <w:rPr>
                <w:sz w:val="24"/>
                <w:szCs w:val="24"/>
              </w:rPr>
            </w:pPr>
            <w:r>
              <w:rPr>
                <w:sz w:val="24"/>
                <w:szCs w:val="24"/>
              </w:rPr>
              <w:t>4</w:t>
            </w:r>
          </w:p>
        </w:tc>
        <w:tc>
          <w:tcPr>
            <w:tcW w:w="7357" w:type="dxa"/>
          </w:tcPr>
          <w:p w14:paraId="213FB302" w14:textId="77777777" w:rsidR="00204DB7" w:rsidRDefault="00204DB7" w:rsidP="00F11EB9">
            <w:pPr>
              <w:spacing w:after="120"/>
              <w:jc w:val="both"/>
              <w:rPr>
                <w:sz w:val="24"/>
                <w:szCs w:val="24"/>
              </w:rPr>
            </w:pPr>
            <w:r w:rsidRPr="00864965">
              <w:rPr>
                <w:sz w:val="24"/>
                <w:szCs w:val="24"/>
              </w:rPr>
              <w:t>Formulation development, optimization, and stability studies</w:t>
            </w:r>
          </w:p>
          <w:p w14:paraId="23C30721" w14:textId="77777777" w:rsidR="00204DB7" w:rsidRPr="001D43BB" w:rsidRDefault="00204DB7" w:rsidP="00F11EB9">
            <w:pPr>
              <w:pStyle w:val="ListParagraph"/>
              <w:numPr>
                <w:ilvl w:val="1"/>
                <w:numId w:val="296"/>
              </w:numPr>
              <w:spacing w:after="120"/>
              <w:ind w:left="881" w:hanging="283"/>
              <w:contextualSpacing/>
              <w:jc w:val="both"/>
              <w:rPr>
                <w:sz w:val="24"/>
                <w:szCs w:val="24"/>
              </w:rPr>
            </w:pPr>
            <w:r w:rsidRPr="001D43BB">
              <w:rPr>
                <w:sz w:val="24"/>
                <w:szCs w:val="24"/>
              </w:rPr>
              <w:t>Identification of suitable formulation process and its process parameters.</w:t>
            </w:r>
          </w:p>
          <w:p w14:paraId="0BF547B2" w14:textId="77777777" w:rsidR="00204DB7" w:rsidRDefault="00204DB7" w:rsidP="00F11EB9">
            <w:pPr>
              <w:pStyle w:val="ListParagraph"/>
              <w:numPr>
                <w:ilvl w:val="1"/>
                <w:numId w:val="296"/>
              </w:numPr>
              <w:spacing w:after="120"/>
              <w:ind w:left="881" w:hanging="283"/>
              <w:contextualSpacing/>
              <w:jc w:val="both"/>
              <w:rPr>
                <w:sz w:val="24"/>
                <w:szCs w:val="24"/>
              </w:rPr>
            </w:pPr>
            <w:r w:rsidRPr="001D43BB">
              <w:rPr>
                <w:sz w:val="24"/>
                <w:szCs w:val="24"/>
              </w:rPr>
              <w:t>Optimization of formulation based on process/formulation components</w:t>
            </w:r>
            <w:r>
              <w:rPr>
                <w:sz w:val="24"/>
                <w:szCs w:val="24"/>
              </w:rPr>
              <w:t>.</w:t>
            </w:r>
          </w:p>
          <w:p w14:paraId="5BCC2ECF" w14:textId="77777777" w:rsidR="00204DB7" w:rsidRPr="00864965" w:rsidRDefault="00204DB7" w:rsidP="00F11EB9">
            <w:pPr>
              <w:pStyle w:val="ListParagraph"/>
              <w:numPr>
                <w:ilvl w:val="1"/>
                <w:numId w:val="296"/>
              </w:numPr>
              <w:spacing w:after="120"/>
              <w:ind w:left="881" w:hanging="283"/>
              <w:contextualSpacing/>
              <w:jc w:val="both"/>
              <w:rPr>
                <w:sz w:val="24"/>
                <w:szCs w:val="24"/>
              </w:rPr>
            </w:pPr>
            <w:r w:rsidRPr="00F24DF5">
              <w:rPr>
                <w:sz w:val="24"/>
                <w:szCs w:val="24"/>
              </w:rPr>
              <w:t xml:space="preserve">Investigation </w:t>
            </w:r>
            <w:r>
              <w:rPr>
                <w:sz w:val="24"/>
                <w:szCs w:val="24"/>
              </w:rPr>
              <w:t xml:space="preserve">of </w:t>
            </w:r>
            <w:r w:rsidRPr="00F24DF5">
              <w:rPr>
                <w:sz w:val="24"/>
                <w:szCs w:val="24"/>
              </w:rPr>
              <w:t>stability of developed formulations.</w:t>
            </w:r>
            <w:r>
              <w:rPr>
                <w:sz w:val="24"/>
                <w:szCs w:val="24"/>
              </w:rPr>
              <w:t xml:space="preserve">                 </w:t>
            </w:r>
          </w:p>
        </w:tc>
        <w:tc>
          <w:tcPr>
            <w:tcW w:w="1102" w:type="dxa"/>
          </w:tcPr>
          <w:p w14:paraId="432CAF6A" w14:textId="77777777" w:rsidR="00204DB7" w:rsidRDefault="00204DB7" w:rsidP="00F11EB9">
            <w:pPr>
              <w:jc w:val="both"/>
              <w:rPr>
                <w:sz w:val="24"/>
                <w:szCs w:val="24"/>
              </w:rPr>
            </w:pPr>
            <w:r>
              <w:rPr>
                <w:sz w:val="24"/>
                <w:szCs w:val="24"/>
              </w:rPr>
              <w:t>30</w:t>
            </w:r>
          </w:p>
        </w:tc>
      </w:tr>
      <w:tr w:rsidR="00204DB7" w14:paraId="2E7D5D55" w14:textId="77777777" w:rsidTr="00F11EB9">
        <w:trPr>
          <w:trHeight w:val="152"/>
          <w:jc w:val="center"/>
        </w:trPr>
        <w:tc>
          <w:tcPr>
            <w:tcW w:w="716" w:type="dxa"/>
          </w:tcPr>
          <w:p w14:paraId="03258D3E" w14:textId="77777777" w:rsidR="00204DB7" w:rsidRDefault="00204DB7" w:rsidP="00F11EB9">
            <w:pPr>
              <w:jc w:val="both"/>
              <w:rPr>
                <w:sz w:val="24"/>
                <w:szCs w:val="24"/>
              </w:rPr>
            </w:pPr>
            <w:r>
              <w:rPr>
                <w:sz w:val="24"/>
                <w:szCs w:val="24"/>
              </w:rPr>
              <w:t>5</w:t>
            </w:r>
          </w:p>
        </w:tc>
        <w:tc>
          <w:tcPr>
            <w:tcW w:w="7357" w:type="dxa"/>
          </w:tcPr>
          <w:p w14:paraId="52A83C2B" w14:textId="77777777" w:rsidR="00204DB7" w:rsidRPr="00864965" w:rsidRDefault="00204DB7" w:rsidP="00F11EB9">
            <w:pPr>
              <w:spacing w:after="120"/>
              <w:jc w:val="both"/>
              <w:rPr>
                <w:sz w:val="24"/>
                <w:szCs w:val="24"/>
              </w:rPr>
            </w:pPr>
            <w:r w:rsidRPr="00864965">
              <w:rPr>
                <w:sz w:val="24"/>
                <w:szCs w:val="24"/>
              </w:rPr>
              <w:t>Introduction to data analysis</w:t>
            </w:r>
            <w:r>
              <w:rPr>
                <w:sz w:val="24"/>
                <w:szCs w:val="24"/>
              </w:rPr>
              <w:t xml:space="preserve"> (standard deviation/release kinetics/ similarity/dissimilarity/ permeation data) and data representation of formulation</w:t>
            </w:r>
          </w:p>
        </w:tc>
        <w:tc>
          <w:tcPr>
            <w:tcW w:w="1102" w:type="dxa"/>
          </w:tcPr>
          <w:p w14:paraId="1B1923C1" w14:textId="77777777" w:rsidR="00204DB7" w:rsidRDefault="00204DB7" w:rsidP="00F11EB9">
            <w:pPr>
              <w:jc w:val="both"/>
              <w:rPr>
                <w:sz w:val="24"/>
                <w:szCs w:val="24"/>
              </w:rPr>
            </w:pPr>
            <w:r>
              <w:rPr>
                <w:sz w:val="24"/>
                <w:szCs w:val="24"/>
              </w:rPr>
              <w:t>20</w:t>
            </w:r>
          </w:p>
        </w:tc>
      </w:tr>
      <w:tr w:rsidR="00204DB7" w14:paraId="1D6A7830" w14:textId="77777777" w:rsidTr="00F11EB9">
        <w:trPr>
          <w:trHeight w:val="152"/>
          <w:jc w:val="center"/>
        </w:trPr>
        <w:tc>
          <w:tcPr>
            <w:tcW w:w="716" w:type="dxa"/>
          </w:tcPr>
          <w:p w14:paraId="1A7264E4" w14:textId="77777777" w:rsidR="00204DB7" w:rsidRDefault="00204DB7" w:rsidP="00F11EB9">
            <w:pPr>
              <w:jc w:val="both"/>
              <w:rPr>
                <w:sz w:val="24"/>
                <w:szCs w:val="24"/>
              </w:rPr>
            </w:pPr>
            <w:r>
              <w:rPr>
                <w:sz w:val="24"/>
                <w:szCs w:val="24"/>
              </w:rPr>
              <w:t>6</w:t>
            </w:r>
          </w:p>
        </w:tc>
        <w:tc>
          <w:tcPr>
            <w:tcW w:w="7357" w:type="dxa"/>
          </w:tcPr>
          <w:p w14:paraId="31953E98" w14:textId="77777777" w:rsidR="00204DB7" w:rsidRPr="00864965" w:rsidRDefault="00204DB7" w:rsidP="00F11EB9">
            <w:pPr>
              <w:spacing w:after="120"/>
              <w:jc w:val="both"/>
              <w:rPr>
                <w:sz w:val="24"/>
                <w:szCs w:val="24"/>
              </w:rPr>
            </w:pPr>
            <w:r w:rsidRPr="00EB5CEF">
              <w:rPr>
                <w:sz w:val="24"/>
                <w:szCs w:val="24"/>
              </w:rPr>
              <w:t>Data compilation</w:t>
            </w:r>
            <w:r>
              <w:rPr>
                <w:sz w:val="24"/>
                <w:szCs w:val="24"/>
              </w:rPr>
              <w:t xml:space="preserve">, ethics (plagiarism check) </w:t>
            </w:r>
            <w:r w:rsidRPr="00EB5CEF">
              <w:rPr>
                <w:sz w:val="24"/>
                <w:szCs w:val="24"/>
              </w:rPr>
              <w:t>and report writing</w:t>
            </w:r>
          </w:p>
        </w:tc>
        <w:tc>
          <w:tcPr>
            <w:tcW w:w="1102" w:type="dxa"/>
          </w:tcPr>
          <w:p w14:paraId="458F16CC" w14:textId="77777777" w:rsidR="00204DB7" w:rsidRDefault="00204DB7" w:rsidP="00F11EB9">
            <w:pPr>
              <w:jc w:val="both"/>
              <w:rPr>
                <w:sz w:val="24"/>
                <w:szCs w:val="24"/>
              </w:rPr>
            </w:pPr>
            <w:r>
              <w:rPr>
                <w:sz w:val="24"/>
                <w:szCs w:val="24"/>
              </w:rPr>
              <w:t>20</w:t>
            </w:r>
          </w:p>
        </w:tc>
      </w:tr>
      <w:tr w:rsidR="00204DB7" w14:paraId="60156B31" w14:textId="77777777" w:rsidTr="00F11EB9">
        <w:trPr>
          <w:trHeight w:val="423"/>
          <w:jc w:val="center"/>
        </w:trPr>
        <w:tc>
          <w:tcPr>
            <w:tcW w:w="716" w:type="dxa"/>
          </w:tcPr>
          <w:p w14:paraId="18918861" w14:textId="77777777" w:rsidR="00204DB7" w:rsidRDefault="00204DB7" w:rsidP="00F11EB9">
            <w:pPr>
              <w:jc w:val="both"/>
              <w:rPr>
                <w:sz w:val="24"/>
                <w:szCs w:val="24"/>
              </w:rPr>
            </w:pPr>
          </w:p>
        </w:tc>
        <w:tc>
          <w:tcPr>
            <w:tcW w:w="7357" w:type="dxa"/>
          </w:tcPr>
          <w:p w14:paraId="2229BAE5" w14:textId="77777777" w:rsidR="00204DB7" w:rsidRPr="00EB5CEF" w:rsidRDefault="00204DB7" w:rsidP="00F11EB9">
            <w:pPr>
              <w:spacing w:after="120"/>
              <w:jc w:val="both"/>
              <w:rPr>
                <w:sz w:val="24"/>
                <w:szCs w:val="24"/>
              </w:rPr>
            </w:pPr>
            <w:r>
              <w:rPr>
                <w:sz w:val="24"/>
                <w:szCs w:val="24"/>
              </w:rPr>
              <w:t>Total</w:t>
            </w:r>
          </w:p>
        </w:tc>
        <w:tc>
          <w:tcPr>
            <w:tcW w:w="1102" w:type="dxa"/>
          </w:tcPr>
          <w:p w14:paraId="35F3ABDF" w14:textId="77777777" w:rsidR="00204DB7" w:rsidRDefault="00204DB7" w:rsidP="00F11EB9">
            <w:pPr>
              <w:jc w:val="both"/>
              <w:rPr>
                <w:sz w:val="24"/>
                <w:szCs w:val="24"/>
              </w:rPr>
            </w:pPr>
            <w:r>
              <w:rPr>
                <w:sz w:val="24"/>
                <w:szCs w:val="24"/>
              </w:rPr>
              <w:t>150</w:t>
            </w:r>
          </w:p>
        </w:tc>
      </w:tr>
    </w:tbl>
    <w:p w14:paraId="047011FB" w14:textId="77777777" w:rsidR="00204DB7" w:rsidRDefault="00204DB7" w:rsidP="004F39EF">
      <w:pPr>
        <w:pStyle w:val="BodyText"/>
        <w:spacing w:before="10"/>
        <w:jc w:val="center"/>
        <w:rPr>
          <w:b/>
          <w:iCs/>
          <w:sz w:val="24"/>
        </w:rPr>
      </w:pPr>
    </w:p>
    <w:p w14:paraId="6DAED82F" w14:textId="77777777" w:rsidR="00985EAA" w:rsidRPr="00297F13" w:rsidRDefault="00985EAA" w:rsidP="00985EAA">
      <w:pPr>
        <w:pStyle w:val="BodyText"/>
        <w:jc w:val="center"/>
        <w:rPr>
          <w:b/>
          <w:bCs/>
          <w:iCs/>
          <w:sz w:val="24"/>
          <w:szCs w:val="24"/>
          <w:u w:val="single"/>
          <w:lang w:val="en-IN"/>
        </w:rPr>
      </w:pPr>
      <w:r w:rsidRPr="00B91F7E">
        <w:rPr>
          <w:b/>
          <w:bCs/>
          <w:iCs/>
          <w:sz w:val="24"/>
          <w:szCs w:val="24"/>
          <w:u w:val="single"/>
          <w:lang w:val="en-IN"/>
        </w:rPr>
        <w:t xml:space="preserve">BP706PS    </w:t>
      </w:r>
    </w:p>
    <w:p w14:paraId="67A866CD" w14:textId="0C9E95C6" w:rsidR="00985EAA" w:rsidRPr="00B91F7E" w:rsidRDefault="00985EAA" w:rsidP="00985EAA">
      <w:pPr>
        <w:pStyle w:val="BodyText"/>
        <w:jc w:val="center"/>
        <w:rPr>
          <w:b/>
          <w:bCs/>
          <w:iCs/>
          <w:sz w:val="24"/>
          <w:szCs w:val="24"/>
          <w:u w:val="single"/>
          <w:lang w:val="en-IN"/>
        </w:rPr>
      </w:pPr>
      <w:r w:rsidRPr="00B91F7E">
        <w:rPr>
          <w:b/>
          <w:bCs/>
          <w:iCs/>
          <w:sz w:val="24"/>
          <w:szCs w:val="24"/>
          <w:u w:val="single"/>
          <w:lang w:val="en-IN"/>
        </w:rPr>
        <w:t>Practice School-Pharmaceutic</w:t>
      </w:r>
      <w:r w:rsidRPr="00297F13">
        <w:rPr>
          <w:b/>
          <w:bCs/>
          <w:iCs/>
          <w:sz w:val="24"/>
          <w:szCs w:val="24"/>
          <w:u w:val="single"/>
          <w:lang w:val="en-IN"/>
        </w:rPr>
        <w:t xml:space="preserve"> Chemistry</w:t>
      </w:r>
      <w:r w:rsidRPr="00B91F7E">
        <w:rPr>
          <w:b/>
          <w:bCs/>
          <w:iCs/>
          <w:sz w:val="24"/>
          <w:szCs w:val="24"/>
          <w:u w:val="single"/>
          <w:lang w:val="en-IN"/>
        </w:rPr>
        <w:t xml:space="preserve"> (150 hours)</w:t>
      </w:r>
    </w:p>
    <w:p w14:paraId="2F746DEF" w14:textId="77777777" w:rsidR="00204DB7" w:rsidRDefault="00204DB7" w:rsidP="004F39EF">
      <w:pPr>
        <w:pStyle w:val="BodyText"/>
        <w:spacing w:before="10"/>
        <w:jc w:val="center"/>
        <w:rPr>
          <w:b/>
          <w:iCs/>
          <w:sz w:val="24"/>
        </w:rPr>
      </w:pPr>
    </w:p>
    <w:p w14:paraId="25DE5642" w14:textId="77777777" w:rsidR="00297F13" w:rsidRDefault="00985EAA" w:rsidP="00297F13">
      <w:pPr>
        <w:pStyle w:val="Heading3"/>
        <w:rPr>
          <w:lang w:val="en-IN"/>
        </w:rPr>
      </w:pPr>
      <w:r w:rsidRPr="00985EAA">
        <w:rPr>
          <w:lang w:val="en-IN"/>
        </w:rPr>
        <w:t xml:space="preserve">Course Objectives: </w:t>
      </w:r>
    </w:p>
    <w:p w14:paraId="3A7730EC" w14:textId="4924DA7A" w:rsidR="00985EAA" w:rsidRPr="00297F13" w:rsidRDefault="00985EAA" w:rsidP="00297F13">
      <w:pPr>
        <w:pStyle w:val="Heading3"/>
        <w:rPr>
          <w:b w:val="0"/>
          <w:bCs w:val="0"/>
          <w:lang w:val="en-IN"/>
        </w:rPr>
      </w:pPr>
      <w:r w:rsidRPr="00297F13">
        <w:rPr>
          <w:b w:val="0"/>
          <w:bCs w:val="0"/>
          <w:lang w:val="en-IN"/>
        </w:rPr>
        <w:t>Practice school is an educational innovation seeking to link industry academia relationship. The student will be able to meet the rapidly changing needs and challenges of professional workplace. They acquire knowledge and skills and also an economic relevance to the society.</w:t>
      </w:r>
    </w:p>
    <w:p w14:paraId="35720D99" w14:textId="77777777" w:rsidR="00297F13" w:rsidRDefault="00297F13" w:rsidP="00297F13">
      <w:pPr>
        <w:pStyle w:val="Heading3"/>
        <w:rPr>
          <w:lang w:val="en-IN"/>
        </w:rPr>
      </w:pPr>
    </w:p>
    <w:p w14:paraId="099C9C0A" w14:textId="313E132A" w:rsidR="00985EAA" w:rsidRDefault="00985EAA" w:rsidP="00297F13">
      <w:pPr>
        <w:pStyle w:val="Heading3"/>
        <w:rPr>
          <w:lang w:val="en-IN"/>
        </w:rPr>
      </w:pPr>
      <w:r w:rsidRPr="00985EAA">
        <w:rPr>
          <w:lang w:val="en-IN"/>
        </w:rPr>
        <w:t>Course Outcomes: After the successful completion of course, the students will be able to-</w:t>
      </w:r>
    </w:p>
    <w:p w14:paraId="4A6433B9" w14:textId="77777777" w:rsidR="00A9036A" w:rsidRPr="00985EAA" w:rsidRDefault="00A9036A" w:rsidP="00985EAA">
      <w:pPr>
        <w:pStyle w:val="BodyText"/>
        <w:spacing w:before="10"/>
        <w:jc w:val="center"/>
        <w:rPr>
          <w:b/>
          <w:iCs/>
          <w:sz w:val="24"/>
          <w:lang w:val="en-IN"/>
        </w:rPr>
      </w:pPr>
    </w:p>
    <w:tbl>
      <w:tblPr>
        <w:tblStyle w:val="TableGrid"/>
        <w:tblW w:w="8043" w:type="dxa"/>
        <w:jc w:val="center"/>
        <w:tblLook w:val="04A0" w:firstRow="1" w:lastRow="0" w:firstColumn="1" w:lastColumn="0" w:noHBand="0" w:noVBand="1"/>
      </w:tblPr>
      <w:tblGrid>
        <w:gridCol w:w="1870"/>
        <w:gridCol w:w="6173"/>
      </w:tblGrid>
      <w:tr w:rsidR="00297F13" w:rsidRPr="00985EAA" w14:paraId="79D8CC93" w14:textId="77777777" w:rsidTr="00297F13">
        <w:trPr>
          <w:trHeight w:val="505"/>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81AD7FD" w14:textId="77777777" w:rsidR="00297F13" w:rsidRPr="00985EAA" w:rsidRDefault="00297F13" w:rsidP="00985EAA">
            <w:pPr>
              <w:pStyle w:val="BodyText"/>
              <w:widowControl w:val="0"/>
              <w:autoSpaceDE w:val="0"/>
              <w:autoSpaceDN w:val="0"/>
              <w:spacing w:before="10"/>
              <w:jc w:val="center"/>
              <w:rPr>
                <w:b/>
                <w:iCs/>
                <w:sz w:val="24"/>
              </w:rPr>
            </w:pPr>
            <w:r w:rsidRPr="00985EAA">
              <w:rPr>
                <w:b/>
                <w:bCs/>
                <w:i/>
                <w:iCs/>
                <w:sz w:val="24"/>
              </w:rPr>
              <w:t>Course Code &amp; CO number</w:t>
            </w:r>
          </w:p>
        </w:tc>
        <w:tc>
          <w:tcPr>
            <w:tcW w:w="6173" w:type="dxa"/>
            <w:tcBorders>
              <w:top w:val="single" w:sz="4" w:space="0" w:color="auto"/>
              <w:left w:val="single" w:sz="4" w:space="0" w:color="auto"/>
              <w:bottom w:val="single" w:sz="4" w:space="0" w:color="auto"/>
              <w:right w:val="single" w:sz="4" w:space="0" w:color="auto"/>
            </w:tcBorders>
            <w:vAlign w:val="center"/>
            <w:hideMark/>
          </w:tcPr>
          <w:p w14:paraId="18DCF322" w14:textId="77777777" w:rsidR="00297F13" w:rsidRPr="00985EAA" w:rsidRDefault="00297F13" w:rsidP="00985EAA">
            <w:pPr>
              <w:pStyle w:val="BodyText"/>
              <w:widowControl w:val="0"/>
              <w:spacing w:before="10"/>
              <w:rPr>
                <w:b/>
                <w:bCs/>
                <w:i/>
                <w:iCs/>
                <w:sz w:val="24"/>
              </w:rPr>
            </w:pPr>
            <w:r w:rsidRPr="00985EAA">
              <w:rPr>
                <w:b/>
                <w:bCs/>
                <w:i/>
                <w:iCs/>
                <w:sz w:val="24"/>
              </w:rPr>
              <w:t xml:space="preserve">At the successful completion of the course, </w:t>
            </w:r>
          </w:p>
          <w:p w14:paraId="6F681A3E" w14:textId="77777777" w:rsidR="00297F13" w:rsidRPr="00985EAA" w:rsidRDefault="00297F13" w:rsidP="00985EAA">
            <w:pPr>
              <w:pStyle w:val="BodyText"/>
              <w:widowControl w:val="0"/>
              <w:autoSpaceDE w:val="0"/>
              <w:autoSpaceDN w:val="0"/>
              <w:spacing w:before="10"/>
              <w:rPr>
                <w:b/>
                <w:iCs/>
                <w:sz w:val="24"/>
              </w:rPr>
            </w:pPr>
            <w:r w:rsidRPr="00985EAA">
              <w:rPr>
                <w:b/>
                <w:bCs/>
                <w:i/>
                <w:iCs/>
                <w:sz w:val="24"/>
              </w:rPr>
              <w:t>the learners will be able to:</w:t>
            </w:r>
          </w:p>
        </w:tc>
      </w:tr>
      <w:tr w:rsidR="00297F13" w:rsidRPr="00985EAA" w14:paraId="48BF4717" w14:textId="77777777" w:rsidTr="00297F13">
        <w:trPr>
          <w:trHeight w:val="753"/>
          <w:jc w:val="center"/>
        </w:trPr>
        <w:tc>
          <w:tcPr>
            <w:tcW w:w="1870" w:type="dxa"/>
            <w:tcBorders>
              <w:top w:val="single" w:sz="4" w:space="0" w:color="auto"/>
              <w:left w:val="single" w:sz="4" w:space="0" w:color="auto"/>
              <w:bottom w:val="single" w:sz="4" w:space="0" w:color="auto"/>
              <w:right w:val="single" w:sz="4" w:space="0" w:color="auto"/>
            </w:tcBorders>
            <w:hideMark/>
          </w:tcPr>
          <w:p w14:paraId="0D2D1DB0"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BP706PS CO1</w:t>
            </w:r>
          </w:p>
        </w:tc>
        <w:tc>
          <w:tcPr>
            <w:tcW w:w="6173" w:type="dxa"/>
            <w:tcBorders>
              <w:top w:val="single" w:sz="4" w:space="0" w:color="auto"/>
              <w:left w:val="single" w:sz="4" w:space="0" w:color="auto"/>
              <w:bottom w:val="single" w:sz="4" w:space="0" w:color="auto"/>
              <w:right w:val="single" w:sz="4" w:space="0" w:color="auto"/>
            </w:tcBorders>
          </w:tcPr>
          <w:p w14:paraId="16D8AD33"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Apply theoretical knowledge learned in classroom in practical setting.</w:t>
            </w:r>
          </w:p>
          <w:p w14:paraId="11794337" w14:textId="77777777" w:rsidR="00297F13" w:rsidRPr="00985EAA" w:rsidRDefault="00297F13" w:rsidP="00985EAA">
            <w:pPr>
              <w:pStyle w:val="BodyText"/>
              <w:widowControl w:val="0"/>
              <w:autoSpaceDE w:val="0"/>
              <w:autoSpaceDN w:val="0"/>
              <w:spacing w:before="10"/>
              <w:jc w:val="center"/>
              <w:rPr>
                <w:bCs/>
                <w:iCs/>
                <w:sz w:val="24"/>
              </w:rPr>
            </w:pPr>
          </w:p>
        </w:tc>
      </w:tr>
      <w:tr w:rsidR="00297F13" w:rsidRPr="00985EAA" w14:paraId="74EE7995" w14:textId="77777777" w:rsidTr="00297F13">
        <w:trPr>
          <w:trHeight w:val="496"/>
          <w:jc w:val="center"/>
        </w:trPr>
        <w:tc>
          <w:tcPr>
            <w:tcW w:w="1870" w:type="dxa"/>
            <w:tcBorders>
              <w:top w:val="single" w:sz="4" w:space="0" w:color="auto"/>
              <w:left w:val="single" w:sz="4" w:space="0" w:color="auto"/>
              <w:bottom w:val="single" w:sz="4" w:space="0" w:color="auto"/>
              <w:right w:val="single" w:sz="4" w:space="0" w:color="auto"/>
            </w:tcBorders>
            <w:hideMark/>
          </w:tcPr>
          <w:p w14:paraId="6D1719E4"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BP706PS CO2</w:t>
            </w:r>
          </w:p>
        </w:tc>
        <w:tc>
          <w:tcPr>
            <w:tcW w:w="6173" w:type="dxa"/>
            <w:tcBorders>
              <w:top w:val="single" w:sz="4" w:space="0" w:color="auto"/>
              <w:left w:val="single" w:sz="4" w:space="0" w:color="auto"/>
              <w:bottom w:val="single" w:sz="4" w:space="0" w:color="auto"/>
              <w:right w:val="single" w:sz="4" w:space="0" w:color="auto"/>
            </w:tcBorders>
          </w:tcPr>
          <w:p w14:paraId="2A49262F"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Understanding the importance and applications of various subjects and their correlation with practice of Pharmacy.</w:t>
            </w:r>
          </w:p>
          <w:p w14:paraId="534A9158" w14:textId="77777777" w:rsidR="00297F13" w:rsidRPr="00985EAA" w:rsidRDefault="00297F13" w:rsidP="00985EAA">
            <w:pPr>
              <w:pStyle w:val="BodyText"/>
              <w:widowControl w:val="0"/>
              <w:autoSpaceDE w:val="0"/>
              <w:autoSpaceDN w:val="0"/>
              <w:spacing w:before="10"/>
              <w:jc w:val="center"/>
              <w:rPr>
                <w:bCs/>
                <w:iCs/>
                <w:sz w:val="24"/>
              </w:rPr>
            </w:pPr>
          </w:p>
        </w:tc>
      </w:tr>
      <w:tr w:rsidR="00297F13" w:rsidRPr="00985EAA" w14:paraId="480C0483" w14:textId="77777777" w:rsidTr="00297F13">
        <w:trPr>
          <w:trHeight w:val="127"/>
          <w:jc w:val="center"/>
        </w:trPr>
        <w:tc>
          <w:tcPr>
            <w:tcW w:w="1870" w:type="dxa"/>
            <w:tcBorders>
              <w:top w:val="single" w:sz="4" w:space="0" w:color="auto"/>
              <w:left w:val="single" w:sz="4" w:space="0" w:color="auto"/>
              <w:bottom w:val="single" w:sz="4" w:space="0" w:color="auto"/>
              <w:right w:val="single" w:sz="4" w:space="0" w:color="auto"/>
            </w:tcBorders>
            <w:hideMark/>
          </w:tcPr>
          <w:p w14:paraId="7BBB2F67"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lastRenderedPageBreak/>
              <w:t>BP706PS CO3</w:t>
            </w:r>
          </w:p>
        </w:tc>
        <w:tc>
          <w:tcPr>
            <w:tcW w:w="6173" w:type="dxa"/>
            <w:tcBorders>
              <w:top w:val="single" w:sz="4" w:space="0" w:color="auto"/>
              <w:left w:val="single" w:sz="4" w:space="0" w:color="auto"/>
              <w:bottom w:val="single" w:sz="4" w:space="0" w:color="auto"/>
              <w:right w:val="single" w:sz="4" w:space="0" w:color="auto"/>
            </w:tcBorders>
          </w:tcPr>
          <w:p w14:paraId="5716805F"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Development of skills in the handling of modern tools Acquire skills of documentation and record keeping Plan academic, career and personal interests via research experience.</w:t>
            </w:r>
          </w:p>
          <w:p w14:paraId="1547A364" w14:textId="77777777" w:rsidR="00297F13" w:rsidRPr="00985EAA" w:rsidRDefault="00297F13" w:rsidP="00985EAA">
            <w:pPr>
              <w:pStyle w:val="BodyText"/>
              <w:widowControl w:val="0"/>
              <w:autoSpaceDE w:val="0"/>
              <w:autoSpaceDN w:val="0"/>
              <w:spacing w:before="10"/>
              <w:jc w:val="center"/>
              <w:rPr>
                <w:bCs/>
                <w:iCs/>
                <w:sz w:val="24"/>
              </w:rPr>
            </w:pPr>
          </w:p>
        </w:tc>
      </w:tr>
      <w:tr w:rsidR="00297F13" w:rsidRPr="00985EAA" w14:paraId="527DA8C7" w14:textId="77777777" w:rsidTr="00297F13">
        <w:trPr>
          <w:trHeight w:val="127"/>
          <w:jc w:val="center"/>
        </w:trPr>
        <w:tc>
          <w:tcPr>
            <w:tcW w:w="1870" w:type="dxa"/>
            <w:tcBorders>
              <w:top w:val="single" w:sz="4" w:space="0" w:color="auto"/>
              <w:left w:val="single" w:sz="4" w:space="0" w:color="auto"/>
              <w:bottom w:val="single" w:sz="4" w:space="0" w:color="auto"/>
              <w:right w:val="single" w:sz="4" w:space="0" w:color="auto"/>
            </w:tcBorders>
            <w:hideMark/>
          </w:tcPr>
          <w:p w14:paraId="1015FEB8"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BP706PS CO4</w:t>
            </w:r>
          </w:p>
        </w:tc>
        <w:tc>
          <w:tcPr>
            <w:tcW w:w="6173" w:type="dxa"/>
            <w:tcBorders>
              <w:top w:val="single" w:sz="4" w:space="0" w:color="auto"/>
              <w:left w:val="single" w:sz="4" w:space="0" w:color="auto"/>
              <w:bottom w:val="single" w:sz="4" w:space="0" w:color="auto"/>
              <w:right w:val="single" w:sz="4" w:space="0" w:color="auto"/>
            </w:tcBorders>
          </w:tcPr>
          <w:p w14:paraId="36D98640"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Establish a link with potential future employers.</w:t>
            </w:r>
          </w:p>
          <w:p w14:paraId="520021EF" w14:textId="77777777" w:rsidR="00297F13" w:rsidRPr="00985EAA" w:rsidRDefault="00297F13" w:rsidP="00985EAA">
            <w:pPr>
              <w:pStyle w:val="BodyText"/>
              <w:widowControl w:val="0"/>
              <w:autoSpaceDE w:val="0"/>
              <w:autoSpaceDN w:val="0"/>
              <w:spacing w:before="10"/>
              <w:jc w:val="center"/>
              <w:rPr>
                <w:bCs/>
                <w:iCs/>
                <w:sz w:val="24"/>
              </w:rPr>
            </w:pPr>
          </w:p>
        </w:tc>
      </w:tr>
      <w:tr w:rsidR="00297F13" w:rsidRPr="00985EAA" w14:paraId="7C5E7E5E" w14:textId="77777777" w:rsidTr="00297F13">
        <w:trPr>
          <w:trHeight w:val="127"/>
          <w:jc w:val="center"/>
        </w:trPr>
        <w:tc>
          <w:tcPr>
            <w:tcW w:w="1870" w:type="dxa"/>
            <w:tcBorders>
              <w:top w:val="single" w:sz="4" w:space="0" w:color="auto"/>
              <w:left w:val="single" w:sz="4" w:space="0" w:color="auto"/>
              <w:bottom w:val="single" w:sz="4" w:space="0" w:color="auto"/>
              <w:right w:val="single" w:sz="4" w:space="0" w:color="auto"/>
            </w:tcBorders>
            <w:hideMark/>
          </w:tcPr>
          <w:p w14:paraId="39C0B6C1"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BP706PS CO5</w:t>
            </w:r>
          </w:p>
        </w:tc>
        <w:tc>
          <w:tcPr>
            <w:tcW w:w="6173" w:type="dxa"/>
            <w:tcBorders>
              <w:top w:val="single" w:sz="4" w:space="0" w:color="auto"/>
              <w:left w:val="single" w:sz="4" w:space="0" w:color="auto"/>
              <w:bottom w:val="single" w:sz="4" w:space="0" w:color="auto"/>
              <w:right w:val="single" w:sz="4" w:space="0" w:color="auto"/>
            </w:tcBorders>
          </w:tcPr>
          <w:p w14:paraId="312FE980"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Understand and Analyze their personal strengths and limitations as professionals.</w:t>
            </w:r>
          </w:p>
          <w:p w14:paraId="161D8FBF" w14:textId="77777777" w:rsidR="00297F13" w:rsidRPr="00985EAA" w:rsidRDefault="00297F13" w:rsidP="00985EAA">
            <w:pPr>
              <w:pStyle w:val="BodyText"/>
              <w:widowControl w:val="0"/>
              <w:autoSpaceDE w:val="0"/>
              <w:autoSpaceDN w:val="0"/>
              <w:spacing w:before="10"/>
              <w:jc w:val="center"/>
              <w:rPr>
                <w:bCs/>
                <w:iCs/>
                <w:sz w:val="24"/>
              </w:rPr>
            </w:pPr>
          </w:p>
        </w:tc>
      </w:tr>
      <w:tr w:rsidR="00297F13" w:rsidRPr="00985EAA" w14:paraId="5904929F" w14:textId="77777777" w:rsidTr="00297F13">
        <w:trPr>
          <w:trHeight w:val="744"/>
          <w:jc w:val="center"/>
        </w:trPr>
        <w:tc>
          <w:tcPr>
            <w:tcW w:w="1870" w:type="dxa"/>
            <w:tcBorders>
              <w:top w:val="single" w:sz="4" w:space="0" w:color="auto"/>
              <w:left w:val="single" w:sz="4" w:space="0" w:color="auto"/>
              <w:bottom w:val="single" w:sz="4" w:space="0" w:color="auto"/>
              <w:right w:val="single" w:sz="4" w:space="0" w:color="auto"/>
            </w:tcBorders>
            <w:hideMark/>
          </w:tcPr>
          <w:p w14:paraId="5022D635"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BP706PS CO6</w:t>
            </w:r>
          </w:p>
        </w:tc>
        <w:tc>
          <w:tcPr>
            <w:tcW w:w="6173" w:type="dxa"/>
            <w:tcBorders>
              <w:top w:val="single" w:sz="4" w:space="0" w:color="auto"/>
              <w:left w:val="single" w:sz="4" w:space="0" w:color="auto"/>
              <w:bottom w:val="single" w:sz="4" w:space="0" w:color="auto"/>
              <w:right w:val="single" w:sz="4" w:space="0" w:color="auto"/>
            </w:tcBorders>
            <w:hideMark/>
          </w:tcPr>
          <w:p w14:paraId="6380850C" w14:textId="77777777" w:rsidR="00297F13" w:rsidRPr="00985EAA" w:rsidRDefault="00297F13" w:rsidP="00985EAA">
            <w:pPr>
              <w:pStyle w:val="BodyText"/>
              <w:widowControl w:val="0"/>
              <w:autoSpaceDE w:val="0"/>
              <w:autoSpaceDN w:val="0"/>
              <w:spacing w:before="10"/>
              <w:jc w:val="center"/>
              <w:rPr>
                <w:bCs/>
                <w:iCs/>
                <w:sz w:val="24"/>
              </w:rPr>
            </w:pPr>
            <w:r w:rsidRPr="00985EAA">
              <w:rPr>
                <w:bCs/>
                <w:iCs/>
                <w:sz w:val="24"/>
              </w:rPr>
              <w:t>Build their interpersonal skills, communication skills, leadership qualities etc to excel in their future career prospects.</w:t>
            </w:r>
          </w:p>
        </w:tc>
      </w:tr>
    </w:tbl>
    <w:p w14:paraId="1F79BE1F" w14:textId="77777777" w:rsidR="00985EAA" w:rsidRPr="00985EAA" w:rsidRDefault="00985EAA" w:rsidP="00985EAA">
      <w:pPr>
        <w:pStyle w:val="BodyText"/>
        <w:spacing w:before="10"/>
        <w:jc w:val="center"/>
        <w:rPr>
          <w:b/>
          <w:iCs/>
          <w:sz w:val="24"/>
          <w:lang w:val="en-IN"/>
        </w:rPr>
      </w:pPr>
    </w:p>
    <w:p w14:paraId="1C7F755E" w14:textId="77777777" w:rsidR="00985EAA" w:rsidRPr="00985EAA" w:rsidRDefault="00985EAA" w:rsidP="0078606C">
      <w:pPr>
        <w:pStyle w:val="Heading3"/>
        <w:rPr>
          <w:lang w:val="en-IN"/>
        </w:rPr>
      </w:pPr>
      <w:r w:rsidRPr="00985EAA">
        <w:rPr>
          <w:lang w:val="en-IN"/>
        </w:rPr>
        <w:t>CO-PO Mapping:</w:t>
      </w:r>
    </w:p>
    <w:tbl>
      <w:tblPr>
        <w:tblStyle w:val="TableGrid"/>
        <w:tblW w:w="0" w:type="auto"/>
        <w:jc w:val="center"/>
        <w:tblLook w:val="04A0" w:firstRow="1" w:lastRow="0" w:firstColumn="1" w:lastColumn="0" w:noHBand="0" w:noVBand="1"/>
      </w:tblPr>
      <w:tblGrid>
        <w:gridCol w:w="1435"/>
        <w:gridCol w:w="670"/>
        <w:gridCol w:w="670"/>
        <w:gridCol w:w="716"/>
        <w:gridCol w:w="717"/>
        <w:gridCol w:w="718"/>
        <w:gridCol w:w="718"/>
        <w:gridCol w:w="718"/>
        <w:gridCol w:w="718"/>
        <w:gridCol w:w="718"/>
        <w:gridCol w:w="790"/>
        <w:gridCol w:w="777"/>
      </w:tblGrid>
      <w:tr w:rsidR="00985EAA" w:rsidRPr="00985EAA" w14:paraId="0708E590"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60C66346"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Course code</w:t>
            </w:r>
          </w:p>
          <w:p w14:paraId="35DB634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 xml:space="preserve"> &amp; CO number</w:t>
            </w:r>
          </w:p>
        </w:tc>
        <w:tc>
          <w:tcPr>
            <w:tcW w:w="670" w:type="dxa"/>
            <w:tcBorders>
              <w:top w:val="single" w:sz="4" w:space="0" w:color="auto"/>
              <w:left w:val="single" w:sz="4" w:space="0" w:color="auto"/>
              <w:bottom w:val="single" w:sz="4" w:space="0" w:color="auto"/>
              <w:right w:val="single" w:sz="4" w:space="0" w:color="auto"/>
            </w:tcBorders>
            <w:hideMark/>
          </w:tcPr>
          <w:p w14:paraId="3C7B5A8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PO1</w:t>
            </w:r>
          </w:p>
        </w:tc>
        <w:tc>
          <w:tcPr>
            <w:tcW w:w="670" w:type="dxa"/>
            <w:tcBorders>
              <w:top w:val="single" w:sz="4" w:space="0" w:color="auto"/>
              <w:left w:val="single" w:sz="4" w:space="0" w:color="auto"/>
              <w:bottom w:val="single" w:sz="4" w:space="0" w:color="auto"/>
              <w:right w:val="single" w:sz="4" w:space="0" w:color="auto"/>
            </w:tcBorders>
            <w:hideMark/>
          </w:tcPr>
          <w:p w14:paraId="634CC36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PO2</w:t>
            </w:r>
          </w:p>
        </w:tc>
        <w:tc>
          <w:tcPr>
            <w:tcW w:w="716" w:type="dxa"/>
            <w:tcBorders>
              <w:top w:val="single" w:sz="4" w:space="0" w:color="auto"/>
              <w:left w:val="single" w:sz="4" w:space="0" w:color="auto"/>
              <w:bottom w:val="single" w:sz="4" w:space="0" w:color="auto"/>
              <w:right w:val="single" w:sz="4" w:space="0" w:color="auto"/>
            </w:tcBorders>
            <w:hideMark/>
          </w:tcPr>
          <w:p w14:paraId="12F263BA"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PO3</w:t>
            </w:r>
          </w:p>
        </w:tc>
        <w:tc>
          <w:tcPr>
            <w:tcW w:w="717" w:type="dxa"/>
            <w:tcBorders>
              <w:top w:val="single" w:sz="4" w:space="0" w:color="auto"/>
              <w:left w:val="single" w:sz="4" w:space="0" w:color="auto"/>
              <w:bottom w:val="single" w:sz="4" w:space="0" w:color="auto"/>
              <w:right w:val="single" w:sz="4" w:space="0" w:color="auto"/>
            </w:tcBorders>
            <w:hideMark/>
          </w:tcPr>
          <w:p w14:paraId="77E8875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PO4</w:t>
            </w:r>
          </w:p>
        </w:tc>
        <w:tc>
          <w:tcPr>
            <w:tcW w:w="718" w:type="dxa"/>
            <w:tcBorders>
              <w:top w:val="single" w:sz="4" w:space="0" w:color="auto"/>
              <w:left w:val="single" w:sz="4" w:space="0" w:color="auto"/>
              <w:bottom w:val="single" w:sz="4" w:space="0" w:color="auto"/>
              <w:right w:val="single" w:sz="4" w:space="0" w:color="auto"/>
            </w:tcBorders>
            <w:hideMark/>
          </w:tcPr>
          <w:p w14:paraId="2E9D44B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PO5</w:t>
            </w:r>
          </w:p>
        </w:tc>
        <w:tc>
          <w:tcPr>
            <w:tcW w:w="718" w:type="dxa"/>
            <w:tcBorders>
              <w:top w:val="single" w:sz="4" w:space="0" w:color="auto"/>
              <w:left w:val="single" w:sz="4" w:space="0" w:color="auto"/>
              <w:bottom w:val="single" w:sz="4" w:space="0" w:color="auto"/>
              <w:right w:val="single" w:sz="4" w:space="0" w:color="auto"/>
            </w:tcBorders>
            <w:hideMark/>
          </w:tcPr>
          <w:p w14:paraId="6260E86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PO6</w:t>
            </w:r>
          </w:p>
        </w:tc>
        <w:tc>
          <w:tcPr>
            <w:tcW w:w="718" w:type="dxa"/>
            <w:tcBorders>
              <w:top w:val="single" w:sz="4" w:space="0" w:color="auto"/>
              <w:left w:val="single" w:sz="4" w:space="0" w:color="auto"/>
              <w:bottom w:val="single" w:sz="4" w:space="0" w:color="auto"/>
              <w:right w:val="single" w:sz="4" w:space="0" w:color="auto"/>
            </w:tcBorders>
            <w:hideMark/>
          </w:tcPr>
          <w:p w14:paraId="3ABFC64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PO7</w:t>
            </w:r>
          </w:p>
        </w:tc>
        <w:tc>
          <w:tcPr>
            <w:tcW w:w="718" w:type="dxa"/>
            <w:tcBorders>
              <w:top w:val="single" w:sz="4" w:space="0" w:color="auto"/>
              <w:left w:val="single" w:sz="4" w:space="0" w:color="auto"/>
              <w:bottom w:val="single" w:sz="4" w:space="0" w:color="auto"/>
              <w:right w:val="single" w:sz="4" w:space="0" w:color="auto"/>
            </w:tcBorders>
            <w:hideMark/>
          </w:tcPr>
          <w:p w14:paraId="6A2660F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PO8</w:t>
            </w:r>
          </w:p>
        </w:tc>
        <w:tc>
          <w:tcPr>
            <w:tcW w:w="718" w:type="dxa"/>
            <w:tcBorders>
              <w:top w:val="single" w:sz="4" w:space="0" w:color="auto"/>
              <w:left w:val="single" w:sz="4" w:space="0" w:color="auto"/>
              <w:bottom w:val="single" w:sz="4" w:space="0" w:color="auto"/>
              <w:right w:val="single" w:sz="4" w:space="0" w:color="auto"/>
            </w:tcBorders>
            <w:hideMark/>
          </w:tcPr>
          <w:p w14:paraId="5D63C9E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PO9</w:t>
            </w:r>
          </w:p>
        </w:tc>
        <w:tc>
          <w:tcPr>
            <w:tcW w:w="790" w:type="dxa"/>
            <w:tcBorders>
              <w:top w:val="single" w:sz="4" w:space="0" w:color="auto"/>
              <w:left w:val="single" w:sz="4" w:space="0" w:color="auto"/>
              <w:bottom w:val="single" w:sz="4" w:space="0" w:color="auto"/>
              <w:right w:val="single" w:sz="4" w:space="0" w:color="auto"/>
            </w:tcBorders>
            <w:hideMark/>
          </w:tcPr>
          <w:p w14:paraId="5844EC9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PO10</w:t>
            </w:r>
          </w:p>
        </w:tc>
        <w:tc>
          <w:tcPr>
            <w:tcW w:w="777" w:type="dxa"/>
            <w:tcBorders>
              <w:top w:val="single" w:sz="4" w:space="0" w:color="auto"/>
              <w:left w:val="single" w:sz="4" w:space="0" w:color="auto"/>
              <w:bottom w:val="single" w:sz="4" w:space="0" w:color="auto"/>
              <w:right w:val="single" w:sz="4" w:space="0" w:color="auto"/>
            </w:tcBorders>
            <w:hideMark/>
          </w:tcPr>
          <w:p w14:paraId="673568F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PO11</w:t>
            </w:r>
          </w:p>
        </w:tc>
      </w:tr>
      <w:tr w:rsidR="00985EAA" w:rsidRPr="00985EAA" w14:paraId="71B477D3"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7B5B754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CO1</w:t>
            </w:r>
          </w:p>
        </w:tc>
        <w:tc>
          <w:tcPr>
            <w:tcW w:w="670" w:type="dxa"/>
            <w:tcBorders>
              <w:top w:val="single" w:sz="4" w:space="0" w:color="auto"/>
              <w:left w:val="single" w:sz="4" w:space="0" w:color="auto"/>
              <w:bottom w:val="single" w:sz="4" w:space="0" w:color="auto"/>
              <w:right w:val="single" w:sz="4" w:space="0" w:color="auto"/>
            </w:tcBorders>
            <w:hideMark/>
          </w:tcPr>
          <w:p w14:paraId="7EAE952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2</w:t>
            </w:r>
          </w:p>
        </w:tc>
        <w:tc>
          <w:tcPr>
            <w:tcW w:w="670" w:type="dxa"/>
            <w:tcBorders>
              <w:top w:val="single" w:sz="4" w:space="0" w:color="auto"/>
              <w:left w:val="single" w:sz="4" w:space="0" w:color="auto"/>
              <w:bottom w:val="single" w:sz="4" w:space="0" w:color="auto"/>
              <w:right w:val="single" w:sz="4" w:space="0" w:color="auto"/>
            </w:tcBorders>
            <w:hideMark/>
          </w:tcPr>
          <w:p w14:paraId="0A9C14B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6" w:type="dxa"/>
            <w:tcBorders>
              <w:top w:val="single" w:sz="4" w:space="0" w:color="auto"/>
              <w:left w:val="single" w:sz="4" w:space="0" w:color="auto"/>
              <w:bottom w:val="single" w:sz="4" w:space="0" w:color="auto"/>
              <w:right w:val="single" w:sz="4" w:space="0" w:color="auto"/>
            </w:tcBorders>
            <w:hideMark/>
          </w:tcPr>
          <w:p w14:paraId="20D28DF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7" w:type="dxa"/>
            <w:tcBorders>
              <w:top w:val="single" w:sz="4" w:space="0" w:color="auto"/>
              <w:left w:val="single" w:sz="4" w:space="0" w:color="auto"/>
              <w:bottom w:val="single" w:sz="4" w:space="0" w:color="auto"/>
              <w:right w:val="single" w:sz="4" w:space="0" w:color="auto"/>
            </w:tcBorders>
            <w:hideMark/>
          </w:tcPr>
          <w:p w14:paraId="489CF10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47D7918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33F5D449"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78DDC6D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6F22FE06"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2C78223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90" w:type="dxa"/>
            <w:tcBorders>
              <w:top w:val="single" w:sz="4" w:space="0" w:color="auto"/>
              <w:left w:val="single" w:sz="4" w:space="0" w:color="auto"/>
              <w:bottom w:val="single" w:sz="4" w:space="0" w:color="auto"/>
              <w:right w:val="single" w:sz="4" w:space="0" w:color="auto"/>
            </w:tcBorders>
            <w:hideMark/>
          </w:tcPr>
          <w:p w14:paraId="17C48EF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6AAC5E8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r>
      <w:tr w:rsidR="00985EAA" w:rsidRPr="00985EAA" w14:paraId="510D86B1"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3365DEBA"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CO2</w:t>
            </w:r>
          </w:p>
        </w:tc>
        <w:tc>
          <w:tcPr>
            <w:tcW w:w="670" w:type="dxa"/>
            <w:tcBorders>
              <w:top w:val="single" w:sz="4" w:space="0" w:color="auto"/>
              <w:left w:val="single" w:sz="4" w:space="0" w:color="auto"/>
              <w:bottom w:val="single" w:sz="4" w:space="0" w:color="auto"/>
              <w:right w:val="single" w:sz="4" w:space="0" w:color="auto"/>
            </w:tcBorders>
            <w:hideMark/>
          </w:tcPr>
          <w:p w14:paraId="661E4FD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670" w:type="dxa"/>
            <w:tcBorders>
              <w:top w:val="single" w:sz="4" w:space="0" w:color="auto"/>
              <w:left w:val="single" w:sz="4" w:space="0" w:color="auto"/>
              <w:bottom w:val="single" w:sz="4" w:space="0" w:color="auto"/>
              <w:right w:val="single" w:sz="4" w:space="0" w:color="auto"/>
            </w:tcBorders>
            <w:hideMark/>
          </w:tcPr>
          <w:p w14:paraId="33E92BB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6" w:type="dxa"/>
            <w:tcBorders>
              <w:top w:val="single" w:sz="4" w:space="0" w:color="auto"/>
              <w:left w:val="single" w:sz="4" w:space="0" w:color="auto"/>
              <w:bottom w:val="single" w:sz="4" w:space="0" w:color="auto"/>
              <w:right w:val="single" w:sz="4" w:space="0" w:color="auto"/>
            </w:tcBorders>
            <w:hideMark/>
          </w:tcPr>
          <w:p w14:paraId="133EF20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7" w:type="dxa"/>
            <w:tcBorders>
              <w:top w:val="single" w:sz="4" w:space="0" w:color="auto"/>
              <w:left w:val="single" w:sz="4" w:space="0" w:color="auto"/>
              <w:bottom w:val="single" w:sz="4" w:space="0" w:color="auto"/>
              <w:right w:val="single" w:sz="4" w:space="0" w:color="auto"/>
            </w:tcBorders>
            <w:hideMark/>
          </w:tcPr>
          <w:p w14:paraId="70D8F679"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4E7475A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64D308B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0F03693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10E951E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61F7F7B6"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90" w:type="dxa"/>
            <w:tcBorders>
              <w:top w:val="single" w:sz="4" w:space="0" w:color="auto"/>
              <w:left w:val="single" w:sz="4" w:space="0" w:color="auto"/>
              <w:bottom w:val="single" w:sz="4" w:space="0" w:color="auto"/>
              <w:right w:val="single" w:sz="4" w:space="0" w:color="auto"/>
            </w:tcBorders>
            <w:hideMark/>
          </w:tcPr>
          <w:p w14:paraId="00E6F76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37AF098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r>
      <w:tr w:rsidR="00985EAA" w:rsidRPr="00985EAA" w14:paraId="3CCEDCFF"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0EF502E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CO3</w:t>
            </w:r>
          </w:p>
        </w:tc>
        <w:tc>
          <w:tcPr>
            <w:tcW w:w="670" w:type="dxa"/>
            <w:tcBorders>
              <w:top w:val="single" w:sz="4" w:space="0" w:color="auto"/>
              <w:left w:val="single" w:sz="4" w:space="0" w:color="auto"/>
              <w:bottom w:val="single" w:sz="4" w:space="0" w:color="auto"/>
              <w:right w:val="single" w:sz="4" w:space="0" w:color="auto"/>
            </w:tcBorders>
            <w:hideMark/>
          </w:tcPr>
          <w:p w14:paraId="687D2026"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670" w:type="dxa"/>
            <w:tcBorders>
              <w:top w:val="single" w:sz="4" w:space="0" w:color="auto"/>
              <w:left w:val="single" w:sz="4" w:space="0" w:color="auto"/>
              <w:bottom w:val="single" w:sz="4" w:space="0" w:color="auto"/>
              <w:right w:val="single" w:sz="4" w:space="0" w:color="auto"/>
            </w:tcBorders>
            <w:hideMark/>
          </w:tcPr>
          <w:p w14:paraId="23472F8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6" w:type="dxa"/>
            <w:tcBorders>
              <w:top w:val="single" w:sz="4" w:space="0" w:color="auto"/>
              <w:left w:val="single" w:sz="4" w:space="0" w:color="auto"/>
              <w:bottom w:val="single" w:sz="4" w:space="0" w:color="auto"/>
              <w:right w:val="single" w:sz="4" w:space="0" w:color="auto"/>
            </w:tcBorders>
            <w:hideMark/>
          </w:tcPr>
          <w:p w14:paraId="7CF7A3E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7" w:type="dxa"/>
            <w:tcBorders>
              <w:top w:val="single" w:sz="4" w:space="0" w:color="auto"/>
              <w:left w:val="single" w:sz="4" w:space="0" w:color="auto"/>
              <w:bottom w:val="single" w:sz="4" w:space="0" w:color="auto"/>
              <w:right w:val="single" w:sz="4" w:space="0" w:color="auto"/>
            </w:tcBorders>
            <w:hideMark/>
          </w:tcPr>
          <w:p w14:paraId="435724B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2</w:t>
            </w:r>
          </w:p>
        </w:tc>
        <w:tc>
          <w:tcPr>
            <w:tcW w:w="718" w:type="dxa"/>
            <w:tcBorders>
              <w:top w:val="single" w:sz="4" w:space="0" w:color="auto"/>
              <w:left w:val="single" w:sz="4" w:space="0" w:color="auto"/>
              <w:bottom w:val="single" w:sz="4" w:space="0" w:color="auto"/>
              <w:right w:val="single" w:sz="4" w:space="0" w:color="auto"/>
            </w:tcBorders>
            <w:hideMark/>
          </w:tcPr>
          <w:p w14:paraId="0129487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27CCF27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7C7E89C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1D78BF19"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3C47E07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90" w:type="dxa"/>
            <w:tcBorders>
              <w:top w:val="single" w:sz="4" w:space="0" w:color="auto"/>
              <w:left w:val="single" w:sz="4" w:space="0" w:color="auto"/>
              <w:bottom w:val="single" w:sz="4" w:space="0" w:color="auto"/>
              <w:right w:val="single" w:sz="4" w:space="0" w:color="auto"/>
            </w:tcBorders>
            <w:hideMark/>
          </w:tcPr>
          <w:p w14:paraId="2C7C4DBE"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37BF313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r>
      <w:tr w:rsidR="00985EAA" w:rsidRPr="00985EAA" w14:paraId="75D140F3"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6701055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CO4</w:t>
            </w:r>
          </w:p>
        </w:tc>
        <w:tc>
          <w:tcPr>
            <w:tcW w:w="670" w:type="dxa"/>
            <w:tcBorders>
              <w:top w:val="single" w:sz="4" w:space="0" w:color="auto"/>
              <w:left w:val="single" w:sz="4" w:space="0" w:color="auto"/>
              <w:bottom w:val="single" w:sz="4" w:space="0" w:color="auto"/>
              <w:right w:val="single" w:sz="4" w:space="0" w:color="auto"/>
            </w:tcBorders>
            <w:hideMark/>
          </w:tcPr>
          <w:p w14:paraId="2D35D6BC"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670" w:type="dxa"/>
            <w:tcBorders>
              <w:top w:val="single" w:sz="4" w:space="0" w:color="auto"/>
              <w:left w:val="single" w:sz="4" w:space="0" w:color="auto"/>
              <w:bottom w:val="single" w:sz="4" w:space="0" w:color="auto"/>
              <w:right w:val="single" w:sz="4" w:space="0" w:color="auto"/>
            </w:tcBorders>
            <w:hideMark/>
          </w:tcPr>
          <w:p w14:paraId="057BA9C4"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6" w:type="dxa"/>
            <w:tcBorders>
              <w:top w:val="single" w:sz="4" w:space="0" w:color="auto"/>
              <w:left w:val="single" w:sz="4" w:space="0" w:color="auto"/>
              <w:bottom w:val="single" w:sz="4" w:space="0" w:color="auto"/>
              <w:right w:val="single" w:sz="4" w:space="0" w:color="auto"/>
            </w:tcBorders>
            <w:hideMark/>
          </w:tcPr>
          <w:p w14:paraId="742C71E8"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7" w:type="dxa"/>
            <w:tcBorders>
              <w:top w:val="single" w:sz="4" w:space="0" w:color="auto"/>
              <w:left w:val="single" w:sz="4" w:space="0" w:color="auto"/>
              <w:bottom w:val="single" w:sz="4" w:space="0" w:color="auto"/>
              <w:right w:val="single" w:sz="4" w:space="0" w:color="auto"/>
            </w:tcBorders>
            <w:hideMark/>
          </w:tcPr>
          <w:p w14:paraId="681AC9D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66BE20FC"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2704424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696EA83A"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5538B97F"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7C3123B6"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90" w:type="dxa"/>
            <w:tcBorders>
              <w:top w:val="single" w:sz="4" w:space="0" w:color="auto"/>
              <w:left w:val="single" w:sz="4" w:space="0" w:color="auto"/>
              <w:bottom w:val="single" w:sz="4" w:space="0" w:color="auto"/>
              <w:right w:val="single" w:sz="4" w:space="0" w:color="auto"/>
            </w:tcBorders>
            <w:hideMark/>
          </w:tcPr>
          <w:p w14:paraId="0433F08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579E7A9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r>
      <w:tr w:rsidR="00985EAA" w:rsidRPr="00985EAA" w14:paraId="00773EA0"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77B5AB8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CO5</w:t>
            </w:r>
          </w:p>
        </w:tc>
        <w:tc>
          <w:tcPr>
            <w:tcW w:w="670" w:type="dxa"/>
            <w:tcBorders>
              <w:top w:val="single" w:sz="4" w:space="0" w:color="auto"/>
              <w:left w:val="single" w:sz="4" w:space="0" w:color="auto"/>
              <w:bottom w:val="single" w:sz="4" w:space="0" w:color="auto"/>
              <w:right w:val="single" w:sz="4" w:space="0" w:color="auto"/>
            </w:tcBorders>
            <w:hideMark/>
          </w:tcPr>
          <w:p w14:paraId="0F8240A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670" w:type="dxa"/>
            <w:tcBorders>
              <w:top w:val="single" w:sz="4" w:space="0" w:color="auto"/>
              <w:left w:val="single" w:sz="4" w:space="0" w:color="auto"/>
              <w:bottom w:val="single" w:sz="4" w:space="0" w:color="auto"/>
              <w:right w:val="single" w:sz="4" w:space="0" w:color="auto"/>
            </w:tcBorders>
            <w:hideMark/>
          </w:tcPr>
          <w:p w14:paraId="12F5E0DE"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6" w:type="dxa"/>
            <w:tcBorders>
              <w:top w:val="single" w:sz="4" w:space="0" w:color="auto"/>
              <w:left w:val="single" w:sz="4" w:space="0" w:color="auto"/>
              <w:bottom w:val="single" w:sz="4" w:space="0" w:color="auto"/>
              <w:right w:val="single" w:sz="4" w:space="0" w:color="auto"/>
            </w:tcBorders>
            <w:hideMark/>
          </w:tcPr>
          <w:p w14:paraId="7DC05499"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7" w:type="dxa"/>
            <w:tcBorders>
              <w:top w:val="single" w:sz="4" w:space="0" w:color="auto"/>
              <w:left w:val="single" w:sz="4" w:space="0" w:color="auto"/>
              <w:bottom w:val="single" w:sz="4" w:space="0" w:color="auto"/>
              <w:right w:val="single" w:sz="4" w:space="0" w:color="auto"/>
            </w:tcBorders>
            <w:hideMark/>
          </w:tcPr>
          <w:p w14:paraId="567A7B6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33DBED37"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2</w:t>
            </w:r>
          </w:p>
        </w:tc>
        <w:tc>
          <w:tcPr>
            <w:tcW w:w="718" w:type="dxa"/>
            <w:tcBorders>
              <w:top w:val="single" w:sz="4" w:space="0" w:color="auto"/>
              <w:left w:val="single" w:sz="4" w:space="0" w:color="auto"/>
              <w:bottom w:val="single" w:sz="4" w:space="0" w:color="auto"/>
              <w:right w:val="single" w:sz="4" w:space="0" w:color="auto"/>
            </w:tcBorders>
            <w:hideMark/>
          </w:tcPr>
          <w:p w14:paraId="17281A9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2</w:t>
            </w:r>
          </w:p>
        </w:tc>
        <w:tc>
          <w:tcPr>
            <w:tcW w:w="718" w:type="dxa"/>
            <w:tcBorders>
              <w:top w:val="single" w:sz="4" w:space="0" w:color="auto"/>
              <w:left w:val="single" w:sz="4" w:space="0" w:color="auto"/>
              <w:bottom w:val="single" w:sz="4" w:space="0" w:color="auto"/>
              <w:right w:val="single" w:sz="4" w:space="0" w:color="auto"/>
            </w:tcBorders>
            <w:hideMark/>
          </w:tcPr>
          <w:p w14:paraId="7890005E"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476B123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71A7337A"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90" w:type="dxa"/>
            <w:tcBorders>
              <w:top w:val="single" w:sz="4" w:space="0" w:color="auto"/>
              <w:left w:val="single" w:sz="4" w:space="0" w:color="auto"/>
              <w:bottom w:val="single" w:sz="4" w:space="0" w:color="auto"/>
              <w:right w:val="single" w:sz="4" w:space="0" w:color="auto"/>
            </w:tcBorders>
            <w:hideMark/>
          </w:tcPr>
          <w:p w14:paraId="366ECB8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5383C05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r>
      <w:tr w:rsidR="00985EAA" w:rsidRPr="00985EAA" w14:paraId="31371216" w14:textId="77777777" w:rsidTr="00297F13">
        <w:trPr>
          <w:jc w:val="center"/>
        </w:trPr>
        <w:tc>
          <w:tcPr>
            <w:tcW w:w="1435" w:type="dxa"/>
            <w:tcBorders>
              <w:top w:val="single" w:sz="4" w:space="0" w:color="auto"/>
              <w:left w:val="single" w:sz="4" w:space="0" w:color="auto"/>
              <w:bottom w:val="single" w:sz="4" w:space="0" w:color="auto"/>
              <w:right w:val="single" w:sz="4" w:space="0" w:color="auto"/>
            </w:tcBorders>
            <w:hideMark/>
          </w:tcPr>
          <w:p w14:paraId="79AA3240"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BP706PS CO6</w:t>
            </w:r>
          </w:p>
        </w:tc>
        <w:tc>
          <w:tcPr>
            <w:tcW w:w="670" w:type="dxa"/>
            <w:tcBorders>
              <w:top w:val="single" w:sz="4" w:space="0" w:color="auto"/>
              <w:left w:val="single" w:sz="4" w:space="0" w:color="auto"/>
              <w:bottom w:val="single" w:sz="4" w:space="0" w:color="auto"/>
              <w:right w:val="single" w:sz="4" w:space="0" w:color="auto"/>
            </w:tcBorders>
            <w:hideMark/>
          </w:tcPr>
          <w:p w14:paraId="1156AEF3"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670" w:type="dxa"/>
            <w:tcBorders>
              <w:top w:val="single" w:sz="4" w:space="0" w:color="auto"/>
              <w:left w:val="single" w:sz="4" w:space="0" w:color="auto"/>
              <w:bottom w:val="single" w:sz="4" w:space="0" w:color="auto"/>
              <w:right w:val="single" w:sz="4" w:space="0" w:color="auto"/>
            </w:tcBorders>
            <w:hideMark/>
          </w:tcPr>
          <w:p w14:paraId="45825C4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6" w:type="dxa"/>
            <w:tcBorders>
              <w:top w:val="single" w:sz="4" w:space="0" w:color="auto"/>
              <w:left w:val="single" w:sz="4" w:space="0" w:color="auto"/>
              <w:bottom w:val="single" w:sz="4" w:space="0" w:color="auto"/>
              <w:right w:val="single" w:sz="4" w:space="0" w:color="auto"/>
            </w:tcBorders>
            <w:hideMark/>
          </w:tcPr>
          <w:p w14:paraId="351B960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7" w:type="dxa"/>
            <w:tcBorders>
              <w:top w:val="single" w:sz="4" w:space="0" w:color="auto"/>
              <w:left w:val="single" w:sz="4" w:space="0" w:color="auto"/>
              <w:bottom w:val="single" w:sz="4" w:space="0" w:color="auto"/>
              <w:right w:val="single" w:sz="4" w:space="0" w:color="auto"/>
            </w:tcBorders>
            <w:hideMark/>
          </w:tcPr>
          <w:p w14:paraId="7E57F3F1"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18" w:type="dxa"/>
            <w:tcBorders>
              <w:top w:val="single" w:sz="4" w:space="0" w:color="auto"/>
              <w:left w:val="single" w:sz="4" w:space="0" w:color="auto"/>
              <w:bottom w:val="single" w:sz="4" w:space="0" w:color="auto"/>
              <w:right w:val="single" w:sz="4" w:space="0" w:color="auto"/>
            </w:tcBorders>
            <w:hideMark/>
          </w:tcPr>
          <w:p w14:paraId="0F365D7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33AD3E7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2</w:t>
            </w:r>
          </w:p>
        </w:tc>
        <w:tc>
          <w:tcPr>
            <w:tcW w:w="718" w:type="dxa"/>
            <w:tcBorders>
              <w:top w:val="single" w:sz="4" w:space="0" w:color="auto"/>
              <w:left w:val="single" w:sz="4" w:space="0" w:color="auto"/>
              <w:bottom w:val="single" w:sz="4" w:space="0" w:color="auto"/>
              <w:right w:val="single" w:sz="4" w:space="0" w:color="auto"/>
            </w:tcBorders>
            <w:hideMark/>
          </w:tcPr>
          <w:p w14:paraId="1842C5C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54A96B7B"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1</w:t>
            </w:r>
          </w:p>
        </w:tc>
        <w:tc>
          <w:tcPr>
            <w:tcW w:w="718" w:type="dxa"/>
            <w:tcBorders>
              <w:top w:val="single" w:sz="4" w:space="0" w:color="auto"/>
              <w:left w:val="single" w:sz="4" w:space="0" w:color="auto"/>
              <w:bottom w:val="single" w:sz="4" w:space="0" w:color="auto"/>
              <w:right w:val="single" w:sz="4" w:space="0" w:color="auto"/>
            </w:tcBorders>
            <w:hideMark/>
          </w:tcPr>
          <w:p w14:paraId="028D3CE2"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90" w:type="dxa"/>
            <w:tcBorders>
              <w:top w:val="single" w:sz="4" w:space="0" w:color="auto"/>
              <w:left w:val="single" w:sz="4" w:space="0" w:color="auto"/>
              <w:bottom w:val="single" w:sz="4" w:space="0" w:color="auto"/>
              <w:right w:val="single" w:sz="4" w:space="0" w:color="auto"/>
            </w:tcBorders>
            <w:hideMark/>
          </w:tcPr>
          <w:p w14:paraId="7F654C7D"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c>
          <w:tcPr>
            <w:tcW w:w="777" w:type="dxa"/>
            <w:tcBorders>
              <w:top w:val="single" w:sz="4" w:space="0" w:color="auto"/>
              <w:left w:val="single" w:sz="4" w:space="0" w:color="auto"/>
              <w:bottom w:val="single" w:sz="4" w:space="0" w:color="auto"/>
              <w:right w:val="single" w:sz="4" w:space="0" w:color="auto"/>
            </w:tcBorders>
            <w:hideMark/>
          </w:tcPr>
          <w:p w14:paraId="6C3465EC" w14:textId="77777777" w:rsidR="00985EAA" w:rsidRPr="00985EAA" w:rsidRDefault="00985EAA" w:rsidP="00985EAA">
            <w:pPr>
              <w:pStyle w:val="BodyText"/>
              <w:widowControl w:val="0"/>
              <w:autoSpaceDE w:val="0"/>
              <w:autoSpaceDN w:val="0"/>
              <w:spacing w:before="10"/>
              <w:jc w:val="center"/>
              <w:rPr>
                <w:b/>
                <w:iCs/>
                <w:sz w:val="24"/>
              </w:rPr>
            </w:pPr>
            <w:r w:rsidRPr="00985EAA">
              <w:rPr>
                <w:b/>
                <w:iCs/>
                <w:sz w:val="24"/>
              </w:rPr>
              <w:t>0</w:t>
            </w:r>
          </w:p>
        </w:tc>
      </w:tr>
    </w:tbl>
    <w:p w14:paraId="63B2D9FA" w14:textId="77777777" w:rsidR="00297F13" w:rsidRPr="004044FA" w:rsidRDefault="00297F13" w:rsidP="00297F13">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p>
    <w:p w14:paraId="65F571BC" w14:textId="77777777" w:rsidR="00985EAA" w:rsidRDefault="00985EAA" w:rsidP="004F39EF">
      <w:pPr>
        <w:pStyle w:val="BodyText"/>
        <w:spacing w:before="10"/>
        <w:jc w:val="center"/>
        <w:rPr>
          <w:b/>
          <w:iCs/>
          <w:sz w:val="24"/>
        </w:rPr>
      </w:pPr>
    </w:p>
    <w:tbl>
      <w:tblPr>
        <w:tblStyle w:val="TableGrid"/>
        <w:tblpPr w:leftFromText="180" w:rightFromText="180" w:vertAnchor="text" w:horzAnchor="margin" w:tblpXSpec="center" w:tblpY="249"/>
        <w:tblW w:w="9444" w:type="dxa"/>
        <w:tblLook w:val="04A0" w:firstRow="1" w:lastRow="0" w:firstColumn="1" w:lastColumn="0" w:noHBand="0" w:noVBand="1"/>
      </w:tblPr>
      <w:tblGrid>
        <w:gridCol w:w="2585"/>
        <w:gridCol w:w="5354"/>
        <w:gridCol w:w="1505"/>
      </w:tblGrid>
      <w:tr w:rsidR="00A9036A" w:rsidRPr="00A9036A" w14:paraId="19C44DB8" w14:textId="77777777" w:rsidTr="00A9036A">
        <w:tc>
          <w:tcPr>
            <w:tcW w:w="2585" w:type="dxa"/>
            <w:tcBorders>
              <w:top w:val="single" w:sz="4" w:space="0" w:color="auto"/>
              <w:left w:val="single" w:sz="4" w:space="0" w:color="auto"/>
              <w:bottom w:val="single" w:sz="4" w:space="0" w:color="auto"/>
              <w:right w:val="single" w:sz="4" w:space="0" w:color="auto"/>
            </w:tcBorders>
            <w:hideMark/>
          </w:tcPr>
          <w:p w14:paraId="55C40556" w14:textId="77777777" w:rsidR="00A9036A" w:rsidRPr="00A9036A" w:rsidRDefault="00A9036A" w:rsidP="00A9036A">
            <w:pPr>
              <w:pStyle w:val="BodyText"/>
              <w:widowControl w:val="0"/>
              <w:autoSpaceDE w:val="0"/>
              <w:autoSpaceDN w:val="0"/>
              <w:spacing w:before="10"/>
              <w:rPr>
                <w:b/>
                <w:iCs/>
                <w:sz w:val="24"/>
                <w:szCs w:val="24"/>
              </w:rPr>
            </w:pPr>
            <w:r w:rsidRPr="00A9036A">
              <w:rPr>
                <w:b/>
                <w:iCs/>
                <w:sz w:val="24"/>
                <w:szCs w:val="24"/>
              </w:rPr>
              <w:t>COURSE MODULES</w:t>
            </w:r>
          </w:p>
        </w:tc>
        <w:tc>
          <w:tcPr>
            <w:tcW w:w="5354" w:type="dxa"/>
            <w:tcBorders>
              <w:top w:val="single" w:sz="4" w:space="0" w:color="auto"/>
              <w:left w:val="single" w:sz="4" w:space="0" w:color="auto"/>
              <w:bottom w:val="single" w:sz="4" w:space="0" w:color="auto"/>
              <w:right w:val="single" w:sz="4" w:space="0" w:color="auto"/>
            </w:tcBorders>
            <w:hideMark/>
          </w:tcPr>
          <w:p w14:paraId="5C0DA130"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TOPICS</w:t>
            </w:r>
          </w:p>
        </w:tc>
        <w:tc>
          <w:tcPr>
            <w:tcW w:w="1505" w:type="dxa"/>
            <w:tcBorders>
              <w:top w:val="single" w:sz="4" w:space="0" w:color="auto"/>
              <w:left w:val="single" w:sz="4" w:space="0" w:color="auto"/>
              <w:bottom w:val="single" w:sz="4" w:space="0" w:color="auto"/>
              <w:right w:val="single" w:sz="4" w:space="0" w:color="auto"/>
            </w:tcBorders>
            <w:hideMark/>
          </w:tcPr>
          <w:p w14:paraId="612D167B" w14:textId="77777777" w:rsidR="00A9036A" w:rsidRPr="00A9036A" w:rsidRDefault="00A9036A" w:rsidP="00A9036A">
            <w:pPr>
              <w:pStyle w:val="BodyText"/>
              <w:widowControl w:val="0"/>
              <w:autoSpaceDE w:val="0"/>
              <w:autoSpaceDN w:val="0"/>
              <w:spacing w:before="10"/>
              <w:rPr>
                <w:b/>
                <w:iCs/>
                <w:sz w:val="24"/>
                <w:szCs w:val="24"/>
              </w:rPr>
            </w:pPr>
            <w:r w:rsidRPr="00A9036A">
              <w:rPr>
                <w:b/>
                <w:iCs/>
                <w:sz w:val="24"/>
                <w:szCs w:val="24"/>
              </w:rPr>
              <w:t>DURATION (In Hours)</w:t>
            </w:r>
          </w:p>
        </w:tc>
      </w:tr>
      <w:tr w:rsidR="00A9036A" w:rsidRPr="00A9036A" w14:paraId="0A9B8FF0" w14:textId="77777777" w:rsidTr="00A9036A">
        <w:tc>
          <w:tcPr>
            <w:tcW w:w="2585" w:type="dxa"/>
            <w:tcBorders>
              <w:top w:val="single" w:sz="4" w:space="0" w:color="auto"/>
              <w:left w:val="single" w:sz="4" w:space="0" w:color="auto"/>
              <w:bottom w:val="single" w:sz="4" w:space="0" w:color="auto"/>
              <w:right w:val="single" w:sz="4" w:space="0" w:color="auto"/>
            </w:tcBorders>
          </w:tcPr>
          <w:p w14:paraId="1AE647F0" w14:textId="77777777" w:rsidR="00A9036A" w:rsidRPr="00A9036A" w:rsidRDefault="00A9036A" w:rsidP="00A9036A">
            <w:pPr>
              <w:pStyle w:val="BodyText"/>
              <w:widowControl w:val="0"/>
              <w:autoSpaceDE w:val="0"/>
              <w:autoSpaceDN w:val="0"/>
              <w:spacing w:before="10"/>
              <w:rPr>
                <w:iCs/>
                <w:sz w:val="24"/>
                <w:szCs w:val="24"/>
              </w:rPr>
            </w:pPr>
          </w:p>
          <w:p w14:paraId="0F628F97" w14:textId="77777777" w:rsidR="00A9036A" w:rsidRPr="00A9036A" w:rsidRDefault="00A9036A" w:rsidP="00A9036A">
            <w:pPr>
              <w:pStyle w:val="BodyText"/>
              <w:widowControl w:val="0"/>
              <w:autoSpaceDE w:val="0"/>
              <w:autoSpaceDN w:val="0"/>
              <w:spacing w:before="10"/>
              <w:rPr>
                <w:iCs/>
                <w:sz w:val="24"/>
                <w:szCs w:val="24"/>
              </w:rPr>
            </w:pPr>
          </w:p>
          <w:p w14:paraId="532B5FAF" w14:textId="77777777" w:rsidR="00A9036A" w:rsidRPr="00A9036A" w:rsidRDefault="00A9036A" w:rsidP="00A9036A">
            <w:pPr>
              <w:pStyle w:val="BodyText"/>
              <w:widowControl w:val="0"/>
              <w:autoSpaceDE w:val="0"/>
              <w:autoSpaceDN w:val="0"/>
              <w:spacing w:before="10"/>
              <w:rPr>
                <w:iCs/>
                <w:sz w:val="24"/>
                <w:szCs w:val="24"/>
              </w:rPr>
            </w:pPr>
          </w:p>
          <w:p w14:paraId="42028F85" w14:textId="77777777" w:rsidR="00A9036A" w:rsidRPr="00A9036A" w:rsidRDefault="00A9036A" w:rsidP="00A9036A">
            <w:pPr>
              <w:pStyle w:val="BodyText"/>
              <w:widowControl w:val="0"/>
              <w:autoSpaceDE w:val="0"/>
              <w:autoSpaceDN w:val="0"/>
              <w:spacing w:before="10"/>
              <w:rPr>
                <w:iCs/>
                <w:sz w:val="24"/>
                <w:szCs w:val="24"/>
              </w:rPr>
            </w:pPr>
          </w:p>
          <w:p w14:paraId="7748BE13" w14:textId="77777777" w:rsidR="00A9036A" w:rsidRPr="00A9036A" w:rsidRDefault="00A9036A" w:rsidP="00A9036A">
            <w:pPr>
              <w:pStyle w:val="BodyText"/>
              <w:widowControl w:val="0"/>
              <w:autoSpaceDE w:val="0"/>
              <w:autoSpaceDN w:val="0"/>
              <w:spacing w:before="10"/>
              <w:rPr>
                <w:iCs/>
                <w:sz w:val="24"/>
                <w:szCs w:val="24"/>
              </w:rPr>
            </w:pPr>
          </w:p>
          <w:p w14:paraId="3CB0DA29" w14:textId="77777777" w:rsidR="00A9036A" w:rsidRPr="00A9036A" w:rsidRDefault="00A9036A" w:rsidP="00A9036A">
            <w:pPr>
              <w:pStyle w:val="BodyText"/>
              <w:widowControl w:val="0"/>
              <w:autoSpaceDE w:val="0"/>
              <w:autoSpaceDN w:val="0"/>
              <w:spacing w:before="10"/>
              <w:rPr>
                <w:iCs/>
                <w:sz w:val="24"/>
                <w:szCs w:val="24"/>
              </w:rPr>
            </w:pPr>
          </w:p>
          <w:p w14:paraId="67AE2917" w14:textId="77777777" w:rsidR="00A9036A" w:rsidRPr="00A9036A" w:rsidRDefault="00A9036A" w:rsidP="00A9036A">
            <w:pPr>
              <w:pStyle w:val="BodyText"/>
              <w:widowControl w:val="0"/>
              <w:autoSpaceDE w:val="0"/>
              <w:autoSpaceDN w:val="0"/>
              <w:spacing w:before="10"/>
              <w:rPr>
                <w:iCs/>
                <w:sz w:val="24"/>
                <w:szCs w:val="24"/>
              </w:rPr>
            </w:pPr>
          </w:p>
          <w:p w14:paraId="1F6B3B2A" w14:textId="77777777" w:rsidR="00A9036A" w:rsidRPr="00A9036A" w:rsidRDefault="00A9036A" w:rsidP="00A9036A">
            <w:pPr>
              <w:pStyle w:val="BodyText"/>
              <w:widowControl w:val="0"/>
              <w:autoSpaceDE w:val="0"/>
              <w:autoSpaceDN w:val="0"/>
              <w:spacing w:before="10"/>
              <w:rPr>
                <w:iCs/>
                <w:sz w:val="24"/>
                <w:szCs w:val="24"/>
              </w:rPr>
            </w:pPr>
          </w:p>
          <w:p w14:paraId="6FC96BA2" w14:textId="77777777" w:rsidR="00A9036A" w:rsidRPr="00A9036A" w:rsidRDefault="00A9036A" w:rsidP="00A9036A">
            <w:pPr>
              <w:pStyle w:val="BodyText"/>
              <w:widowControl w:val="0"/>
              <w:autoSpaceDE w:val="0"/>
              <w:autoSpaceDN w:val="0"/>
              <w:spacing w:before="10"/>
              <w:rPr>
                <w:iCs/>
                <w:sz w:val="24"/>
                <w:szCs w:val="24"/>
              </w:rPr>
            </w:pPr>
          </w:p>
          <w:p w14:paraId="1D331A98" w14:textId="77777777" w:rsidR="00A9036A" w:rsidRPr="00A9036A" w:rsidRDefault="00A9036A" w:rsidP="00A9036A">
            <w:pPr>
              <w:pStyle w:val="BodyText"/>
              <w:widowControl w:val="0"/>
              <w:autoSpaceDE w:val="0"/>
              <w:autoSpaceDN w:val="0"/>
              <w:spacing w:before="10"/>
              <w:rPr>
                <w:iCs/>
                <w:sz w:val="24"/>
                <w:szCs w:val="24"/>
              </w:rPr>
            </w:pPr>
          </w:p>
          <w:p w14:paraId="4C8FECB2" w14:textId="77777777" w:rsidR="00A9036A" w:rsidRPr="00A9036A" w:rsidRDefault="00A9036A" w:rsidP="00A9036A">
            <w:pPr>
              <w:pStyle w:val="BodyText"/>
              <w:widowControl w:val="0"/>
              <w:autoSpaceDE w:val="0"/>
              <w:autoSpaceDN w:val="0"/>
              <w:spacing w:before="10"/>
              <w:rPr>
                <w:iCs/>
                <w:sz w:val="24"/>
                <w:szCs w:val="24"/>
              </w:rPr>
            </w:pPr>
          </w:p>
          <w:p w14:paraId="48783A56" w14:textId="77777777" w:rsidR="00A9036A" w:rsidRPr="00A9036A" w:rsidRDefault="00A9036A" w:rsidP="00A9036A">
            <w:pPr>
              <w:pStyle w:val="BodyText"/>
              <w:widowControl w:val="0"/>
              <w:autoSpaceDE w:val="0"/>
              <w:autoSpaceDN w:val="0"/>
              <w:spacing w:before="10"/>
              <w:rPr>
                <w:b/>
                <w:iCs/>
                <w:sz w:val="24"/>
                <w:szCs w:val="24"/>
              </w:rPr>
            </w:pPr>
            <w:r w:rsidRPr="00A9036A">
              <w:rPr>
                <w:b/>
                <w:iCs/>
                <w:sz w:val="24"/>
                <w:szCs w:val="24"/>
              </w:rPr>
              <w:t>Module I</w:t>
            </w:r>
          </w:p>
          <w:p w14:paraId="4762CEA2" w14:textId="77777777" w:rsidR="00A9036A" w:rsidRPr="00A9036A" w:rsidRDefault="00A9036A" w:rsidP="00A9036A">
            <w:pPr>
              <w:pStyle w:val="BodyText"/>
              <w:widowControl w:val="0"/>
              <w:autoSpaceDE w:val="0"/>
              <w:autoSpaceDN w:val="0"/>
              <w:spacing w:before="10"/>
              <w:rPr>
                <w:b/>
                <w:iCs/>
                <w:sz w:val="24"/>
                <w:szCs w:val="24"/>
              </w:rPr>
            </w:pPr>
          </w:p>
          <w:p w14:paraId="349DEB14" w14:textId="77777777" w:rsidR="00A9036A" w:rsidRPr="00A9036A" w:rsidRDefault="00A9036A" w:rsidP="00A9036A">
            <w:pPr>
              <w:pStyle w:val="BodyText"/>
              <w:widowControl w:val="0"/>
              <w:autoSpaceDE w:val="0"/>
              <w:autoSpaceDN w:val="0"/>
              <w:spacing w:before="10"/>
              <w:rPr>
                <w:b/>
                <w:iCs/>
                <w:sz w:val="24"/>
                <w:szCs w:val="24"/>
              </w:rPr>
            </w:pPr>
            <w:r w:rsidRPr="00A9036A">
              <w:rPr>
                <w:b/>
                <w:iCs/>
                <w:sz w:val="24"/>
                <w:szCs w:val="24"/>
              </w:rPr>
              <w:t>(Synthetic Chemistry)</w:t>
            </w:r>
          </w:p>
        </w:tc>
        <w:tc>
          <w:tcPr>
            <w:tcW w:w="5354" w:type="dxa"/>
            <w:tcBorders>
              <w:top w:val="single" w:sz="4" w:space="0" w:color="auto"/>
              <w:left w:val="single" w:sz="4" w:space="0" w:color="auto"/>
              <w:bottom w:val="single" w:sz="4" w:space="0" w:color="auto"/>
              <w:right w:val="single" w:sz="4" w:space="0" w:color="auto"/>
            </w:tcBorders>
          </w:tcPr>
          <w:p w14:paraId="29502A05" w14:textId="77777777" w:rsidR="00A9036A" w:rsidRPr="00A9036A" w:rsidRDefault="00A9036A" w:rsidP="00A9036A">
            <w:pPr>
              <w:pStyle w:val="BodyText"/>
              <w:widowControl w:val="0"/>
              <w:autoSpaceDE w:val="0"/>
              <w:autoSpaceDN w:val="0"/>
              <w:spacing w:before="10"/>
              <w:rPr>
                <w:b/>
                <w:iCs/>
                <w:sz w:val="24"/>
                <w:szCs w:val="24"/>
              </w:rPr>
            </w:pPr>
            <w:r w:rsidRPr="00A9036A">
              <w:rPr>
                <w:b/>
                <w:bCs/>
                <w:iCs/>
                <w:sz w:val="24"/>
                <w:szCs w:val="24"/>
              </w:rPr>
              <w:lastRenderedPageBreak/>
              <w:t>1.</w:t>
            </w:r>
            <w:r w:rsidRPr="00A9036A">
              <w:rPr>
                <w:iCs/>
                <w:sz w:val="24"/>
                <w:szCs w:val="24"/>
              </w:rPr>
              <w:t xml:space="preserve"> </w:t>
            </w:r>
            <w:proofErr w:type="spellStart"/>
            <w:r w:rsidRPr="00A9036A">
              <w:rPr>
                <w:b/>
                <w:iCs/>
                <w:sz w:val="24"/>
                <w:szCs w:val="24"/>
              </w:rPr>
              <w:t>Bioisosterism</w:t>
            </w:r>
            <w:proofErr w:type="spellEnd"/>
            <w:r w:rsidRPr="00A9036A">
              <w:rPr>
                <w:b/>
                <w:iCs/>
                <w:sz w:val="24"/>
                <w:szCs w:val="24"/>
              </w:rPr>
              <w:t xml:space="preserve"> in drug design and development.</w:t>
            </w:r>
          </w:p>
          <w:p w14:paraId="0368CDCC"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 xml:space="preserve">a) Introduction to </w:t>
            </w:r>
            <w:proofErr w:type="spellStart"/>
            <w:r w:rsidRPr="00A9036A">
              <w:rPr>
                <w:iCs/>
                <w:sz w:val="24"/>
                <w:szCs w:val="24"/>
              </w:rPr>
              <w:t>bioisosterism</w:t>
            </w:r>
            <w:proofErr w:type="spellEnd"/>
            <w:r w:rsidRPr="00A9036A">
              <w:rPr>
                <w:iCs/>
                <w:sz w:val="24"/>
                <w:szCs w:val="24"/>
              </w:rPr>
              <w:t>.</w:t>
            </w:r>
          </w:p>
          <w:p w14:paraId="66ABC5A0"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 xml:space="preserve">b) Classical and Non classical </w:t>
            </w:r>
            <w:proofErr w:type="spellStart"/>
            <w:r w:rsidRPr="00A9036A">
              <w:rPr>
                <w:iCs/>
                <w:sz w:val="24"/>
                <w:szCs w:val="24"/>
              </w:rPr>
              <w:t>bioisosteres</w:t>
            </w:r>
            <w:proofErr w:type="spellEnd"/>
            <w:r w:rsidRPr="00A9036A">
              <w:rPr>
                <w:iCs/>
                <w:sz w:val="24"/>
                <w:szCs w:val="24"/>
              </w:rPr>
              <w:t>.</w:t>
            </w:r>
          </w:p>
          <w:p w14:paraId="66C98601"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c) Bio-isosteric replacement of functional groups with examples.</w:t>
            </w:r>
          </w:p>
          <w:p w14:paraId="5C26D05E"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d) Case study of procaine and procainamide.</w:t>
            </w:r>
          </w:p>
          <w:p w14:paraId="58149797"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 xml:space="preserve">3) Applications of </w:t>
            </w:r>
            <w:proofErr w:type="spellStart"/>
            <w:r w:rsidRPr="00A9036A">
              <w:rPr>
                <w:iCs/>
                <w:sz w:val="24"/>
                <w:szCs w:val="24"/>
              </w:rPr>
              <w:t>bioisosterism</w:t>
            </w:r>
            <w:proofErr w:type="spellEnd"/>
            <w:r w:rsidRPr="00A9036A">
              <w:rPr>
                <w:iCs/>
                <w:sz w:val="24"/>
                <w:szCs w:val="24"/>
              </w:rPr>
              <w:t xml:space="preserve"> in drug design and development.</w:t>
            </w:r>
          </w:p>
          <w:p w14:paraId="290855D9" w14:textId="77777777" w:rsidR="00A9036A" w:rsidRPr="00A9036A" w:rsidRDefault="00A9036A" w:rsidP="00A9036A">
            <w:pPr>
              <w:pStyle w:val="BodyText"/>
              <w:widowControl w:val="0"/>
              <w:autoSpaceDE w:val="0"/>
              <w:autoSpaceDN w:val="0"/>
              <w:spacing w:before="10"/>
              <w:rPr>
                <w:iCs/>
                <w:sz w:val="24"/>
                <w:szCs w:val="24"/>
              </w:rPr>
            </w:pPr>
          </w:p>
          <w:p w14:paraId="3FD21F14" w14:textId="77777777" w:rsidR="00A9036A" w:rsidRPr="00A9036A" w:rsidRDefault="00A9036A" w:rsidP="00A9036A">
            <w:pPr>
              <w:pStyle w:val="BodyText"/>
              <w:widowControl w:val="0"/>
              <w:autoSpaceDE w:val="0"/>
              <w:autoSpaceDN w:val="0"/>
              <w:spacing w:before="10"/>
              <w:rPr>
                <w:b/>
                <w:iCs/>
                <w:sz w:val="24"/>
                <w:szCs w:val="24"/>
              </w:rPr>
            </w:pPr>
            <w:r w:rsidRPr="00A9036A">
              <w:rPr>
                <w:b/>
                <w:bCs/>
                <w:iCs/>
                <w:sz w:val="24"/>
                <w:szCs w:val="24"/>
              </w:rPr>
              <w:t>2.</w:t>
            </w:r>
            <w:r w:rsidRPr="00A9036A">
              <w:rPr>
                <w:iCs/>
                <w:sz w:val="24"/>
                <w:szCs w:val="24"/>
              </w:rPr>
              <w:t xml:space="preserve"> </w:t>
            </w:r>
            <w:r w:rsidRPr="00A9036A">
              <w:rPr>
                <w:b/>
                <w:iCs/>
                <w:sz w:val="24"/>
                <w:szCs w:val="24"/>
              </w:rPr>
              <w:t>Green Chemistry</w:t>
            </w:r>
          </w:p>
          <w:p w14:paraId="7AFF1369" w14:textId="77777777" w:rsidR="00A9036A" w:rsidRPr="00A9036A" w:rsidRDefault="00A9036A" w:rsidP="00A9036A">
            <w:pPr>
              <w:pStyle w:val="BodyText"/>
              <w:widowControl w:val="0"/>
              <w:numPr>
                <w:ilvl w:val="0"/>
                <w:numId w:val="298"/>
              </w:numPr>
              <w:autoSpaceDE w:val="0"/>
              <w:autoSpaceDN w:val="0"/>
              <w:spacing w:before="10"/>
              <w:rPr>
                <w:iCs/>
                <w:sz w:val="24"/>
                <w:szCs w:val="24"/>
              </w:rPr>
            </w:pPr>
            <w:r w:rsidRPr="00A9036A">
              <w:rPr>
                <w:iCs/>
                <w:sz w:val="24"/>
                <w:szCs w:val="24"/>
              </w:rPr>
              <w:t>Introduction and significance of green chemistry</w:t>
            </w:r>
          </w:p>
          <w:p w14:paraId="2698987C" w14:textId="77777777" w:rsidR="00A9036A" w:rsidRPr="00A9036A" w:rsidRDefault="00A9036A" w:rsidP="00A9036A">
            <w:pPr>
              <w:pStyle w:val="BodyText"/>
              <w:widowControl w:val="0"/>
              <w:numPr>
                <w:ilvl w:val="0"/>
                <w:numId w:val="298"/>
              </w:numPr>
              <w:autoSpaceDE w:val="0"/>
              <w:autoSpaceDN w:val="0"/>
              <w:spacing w:before="10"/>
              <w:rPr>
                <w:iCs/>
                <w:sz w:val="24"/>
                <w:szCs w:val="24"/>
              </w:rPr>
            </w:pPr>
            <w:r w:rsidRPr="00A9036A">
              <w:rPr>
                <w:iCs/>
                <w:sz w:val="24"/>
                <w:szCs w:val="24"/>
              </w:rPr>
              <w:t>12 basic principles of green chemistry.</w:t>
            </w:r>
          </w:p>
          <w:p w14:paraId="471E91E8" w14:textId="77777777" w:rsidR="00A9036A" w:rsidRPr="00A9036A" w:rsidRDefault="00A9036A" w:rsidP="00A9036A">
            <w:pPr>
              <w:pStyle w:val="BodyText"/>
              <w:widowControl w:val="0"/>
              <w:numPr>
                <w:ilvl w:val="0"/>
                <w:numId w:val="298"/>
              </w:numPr>
              <w:autoSpaceDE w:val="0"/>
              <w:autoSpaceDN w:val="0"/>
              <w:spacing w:before="10"/>
              <w:rPr>
                <w:iCs/>
                <w:sz w:val="24"/>
                <w:szCs w:val="24"/>
              </w:rPr>
            </w:pPr>
            <w:r w:rsidRPr="00A9036A">
              <w:rPr>
                <w:iCs/>
                <w:sz w:val="24"/>
                <w:szCs w:val="24"/>
              </w:rPr>
              <w:t>Merits &amp; demerits of green chemistry over conventional or traditional methods.</w:t>
            </w:r>
          </w:p>
          <w:p w14:paraId="7AD04858" w14:textId="77777777" w:rsidR="00A9036A" w:rsidRPr="00A9036A" w:rsidRDefault="00A9036A" w:rsidP="00A9036A">
            <w:pPr>
              <w:pStyle w:val="BodyText"/>
              <w:widowControl w:val="0"/>
              <w:numPr>
                <w:ilvl w:val="0"/>
                <w:numId w:val="298"/>
              </w:numPr>
              <w:autoSpaceDE w:val="0"/>
              <w:autoSpaceDN w:val="0"/>
              <w:spacing w:before="10"/>
              <w:rPr>
                <w:iCs/>
                <w:sz w:val="24"/>
                <w:szCs w:val="24"/>
              </w:rPr>
            </w:pPr>
            <w:r w:rsidRPr="00A9036A">
              <w:rPr>
                <w:iCs/>
                <w:sz w:val="24"/>
                <w:szCs w:val="24"/>
              </w:rPr>
              <w:t>Real world examples of drugs synthesised by green chemistry technique.</w:t>
            </w:r>
          </w:p>
          <w:p w14:paraId="23745AB8" w14:textId="77777777" w:rsidR="00A9036A" w:rsidRPr="00A9036A" w:rsidRDefault="00A9036A" w:rsidP="00A9036A">
            <w:pPr>
              <w:pStyle w:val="BodyText"/>
              <w:widowControl w:val="0"/>
              <w:numPr>
                <w:ilvl w:val="0"/>
                <w:numId w:val="298"/>
              </w:numPr>
              <w:autoSpaceDE w:val="0"/>
              <w:autoSpaceDN w:val="0"/>
              <w:spacing w:before="10"/>
              <w:rPr>
                <w:iCs/>
                <w:sz w:val="24"/>
                <w:szCs w:val="24"/>
              </w:rPr>
            </w:pPr>
            <w:r w:rsidRPr="00A9036A">
              <w:rPr>
                <w:iCs/>
                <w:sz w:val="24"/>
                <w:szCs w:val="24"/>
              </w:rPr>
              <w:t>Calculation of Atom economy and reaction efficiency of compounds synthesised by both the methods.</w:t>
            </w:r>
          </w:p>
          <w:p w14:paraId="41C91D56" w14:textId="77777777" w:rsidR="00A9036A" w:rsidRPr="00A9036A" w:rsidRDefault="00A9036A" w:rsidP="00A9036A">
            <w:pPr>
              <w:pStyle w:val="BodyText"/>
              <w:widowControl w:val="0"/>
              <w:autoSpaceDE w:val="0"/>
              <w:autoSpaceDN w:val="0"/>
              <w:spacing w:before="10"/>
              <w:rPr>
                <w:b/>
                <w:iCs/>
                <w:sz w:val="24"/>
                <w:szCs w:val="24"/>
              </w:rPr>
            </w:pPr>
            <w:r w:rsidRPr="00A9036A">
              <w:rPr>
                <w:b/>
                <w:bCs/>
                <w:iCs/>
                <w:sz w:val="24"/>
                <w:szCs w:val="24"/>
              </w:rPr>
              <w:t>3.</w:t>
            </w:r>
            <w:r w:rsidRPr="00A9036A">
              <w:rPr>
                <w:b/>
                <w:iCs/>
                <w:sz w:val="24"/>
                <w:szCs w:val="24"/>
              </w:rPr>
              <w:t>Physico chemical properties of drug molecules in relation to biological activity</w:t>
            </w:r>
          </w:p>
          <w:p w14:paraId="5B773393" w14:textId="77777777" w:rsidR="00A9036A" w:rsidRPr="00A9036A" w:rsidRDefault="00A9036A" w:rsidP="00A9036A">
            <w:pPr>
              <w:pStyle w:val="BodyText"/>
              <w:widowControl w:val="0"/>
              <w:numPr>
                <w:ilvl w:val="0"/>
                <w:numId w:val="299"/>
              </w:numPr>
              <w:autoSpaceDE w:val="0"/>
              <w:autoSpaceDN w:val="0"/>
              <w:spacing w:before="10"/>
              <w:rPr>
                <w:iCs/>
                <w:sz w:val="24"/>
                <w:szCs w:val="24"/>
              </w:rPr>
            </w:pPr>
            <w:r w:rsidRPr="00A9036A">
              <w:rPr>
                <w:iCs/>
                <w:sz w:val="24"/>
                <w:szCs w:val="24"/>
              </w:rPr>
              <w:t xml:space="preserve">Experimental determination of log p by shake flask method </w:t>
            </w:r>
          </w:p>
          <w:p w14:paraId="0702653F" w14:textId="77777777" w:rsidR="00A9036A" w:rsidRPr="00A9036A" w:rsidRDefault="00A9036A" w:rsidP="00A9036A">
            <w:pPr>
              <w:pStyle w:val="BodyText"/>
              <w:widowControl w:val="0"/>
              <w:numPr>
                <w:ilvl w:val="0"/>
                <w:numId w:val="299"/>
              </w:numPr>
              <w:autoSpaceDE w:val="0"/>
              <w:autoSpaceDN w:val="0"/>
              <w:spacing w:before="10"/>
              <w:rPr>
                <w:iCs/>
                <w:sz w:val="24"/>
                <w:szCs w:val="24"/>
              </w:rPr>
            </w:pPr>
            <w:r w:rsidRPr="00A9036A">
              <w:rPr>
                <w:iCs/>
                <w:sz w:val="24"/>
                <w:szCs w:val="24"/>
              </w:rPr>
              <w:t>Optimum range of log p value and importance.</w:t>
            </w:r>
          </w:p>
          <w:p w14:paraId="01F2E95F" w14:textId="77777777" w:rsidR="00A9036A" w:rsidRPr="00A9036A" w:rsidRDefault="00A9036A" w:rsidP="00A9036A">
            <w:pPr>
              <w:pStyle w:val="BodyText"/>
              <w:widowControl w:val="0"/>
              <w:numPr>
                <w:ilvl w:val="0"/>
                <w:numId w:val="299"/>
              </w:numPr>
              <w:autoSpaceDE w:val="0"/>
              <w:autoSpaceDN w:val="0"/>
              <w:spacing w:before="10"/>
              <w:rPr>
                <w:iCs/>
                <w:sz w:val="24"/>
                <w:szCs w:val="24"/>
              </w:rPr>
            </w:pPr>
            <w:r w:rsidRPr="00A9036A">
              <w:rPr>
                <w:iCs/>
                <w:sz w:val="24"/>
                <w:szCs w:val="24"/>
              </w:rPr>
              <w:t>Functional groups in improving the lipophilicity of drugs.</w:t>
            </w:r>
          </w:p>
          <w:p w14:paraId="5EEF9FED" w14:textId="77777777" w:rsidR="00A9036A" w:rsidRPr="00A9036A" w:rsidRDefault="00A9036A" w:rsidP="00A9036A">
            <w:pPr>
              <w:pStyle w:val="BodyText"/>
              <w:widowControl w:val="0"/>
              <w:numPr>
                <w:ilvl w:val="0"/>
                <w:numId w:val="299"/>
              </w:numPr>
              <w:autoSpaceDE w:val="0"/>
              <w:autoSpaceDN w:val="0"/>
              <w:spacing w:before="10"/>
              <w:rPr>
                <w:iCs/>
                <w:sz w:val="24"/>
                <w:szCs w:val="24"/>
              </w:rPr>
            </w:pPr>
            <w:r w:rsidRPr="00A9036A">
              <w:rPr>
                <w:iCs/>
                <w:sz w:val="24"/>
                <w:szCs w:val="24"/>
              </w:rPr>
              <w:t>Novel Chromatographic techniques to calculate log p value.</w:t>
            </w:r>
          </w:p>
          <w:p w14:paraId="29D72CB4" w14:textId="77777777" w:rsidR="00A9036A" w:rsidRPr="00A9036A" w:rsidRDefault="00A9036A" w:rsidP="00A9036A">
            <w:pPr>
              <w:pStyle w:val="BodyText"/>
              <w:widowControl w:val="0"/>
              <w:autoSpaceDE w:val="0"/>
              <w:autoSpaceDN w:val="0"/>
              <w:spacing w:before="10"/>
              <w:rPr>
                <w:b/>
                <w:iCs/>
                <w:sz w:val="24"/>
                <w:szCs w:val="24"/>
              </w:rPr>
            </w:pPr>
            <w:r w:rsidRPr="00A9036A">
              <w:rPr>
                <w:b/>
                <w:bCs/>
                <w:iCs/>
                <w:sz w:val="24"/>
                <w:szCs w:val="24"/>
              </w:rPr>
              <w:t>4.</w:t>
            </w:r>
            <w:r w:rsidRPr="00A9036A">
              <w:rPr>
                <w:iCs/>
                <w:sz w:val="24"/>
                <w:szCs w:val="24"/>
              </w:rPr>
              <w:t xml:space="preserve"> </w:t>
            </w:r>
            <w:r w:rsidRPr="00A9036A">
              <w:rPr>
                <w:b/>
                <w:iCs/>
                <w:sz w:val="24"/>
                <w:szCs w:val="24"/>
              </w:rPr>
              <w:t>Click Chemistry: A fascinating method of connecting organic groups</w:t>
            </w:r>
          </w:p>
          <w:p w14:paraId="3EDACB8F" w14:textId="77777777" w:rsidR="00A9036A" w:rsidRPr="00A9036A" w:rsidRDefault="00A9036A" w:rsidP="00A9036A">
            <w:pPr>
              <w:pStyle w:val="BodyText"/>
              <w:widowControl w:val="0"/>
              <w:numPr>
                <w:ilvl w:val="0"/>
                <w:numId w:val="300"/>
              </w:numPr>
              <w:autoSpaceDE w:val="0"/>
              <w:autoSpaceDN w:val="0"/>
              <w:spacing w:before="10"/>
              <w:rPr>
                <w:iCs/>
                <w:sz w:val="24"/>
                <w:szCs w:val="24"/>
              </w:rPr>
            </w:pPr>
            <w:r w:rsidRPr="00A9036A">
              <w:rPr>
                <w:iCs/>
                <w:sz w:val="24"/>
                <w:szCs w:val="24"/>
              </w:rPr>
              <w:t>Definition and significance.</w:t>
            </w:r>
          </w:p>
          <w:p w14:paraId="6AC00271" w14:textId="77777777" w:rsidR="00A9036A" w:rsidRPr="00A9036A" w:rsidRDefault="00A9036A" w:rsidP="00A9036A">
            <w:pPr>
              <w:pStyle w:val="BodyText"/>
              <w:widowControl w:val="0"/>
              <w:numPr>
                <w:ilvl w:val="0"/>
                <w:numId w:val="300"/>
              </w:numPr>
              <w:autoSpaceDE w:val="0"/>
              <w:autoSpaceDN w:val="0"/>
              <w:spacing w:before="10"/>
              <w:rPr>
                <w:iCs/>
                <w:sz w:val="24"/>
                <w:szCs w:val="24"/>
              </w:rPr>
            </w:pPr>
            <w:r w:rsidRPr="00A9036A">
              <w:rPr>
                <w:iCs/>
                <w:sz w:val="24"/>
                <w:szCs w:val="24"/>
              </w:rPr>
              <w:t>Types of reactions in Click chemistry.</w:t>
            </w:r>
          </w:p>
          <w:p w14:paraId="632A8C8E" w14:textId="77777777" w:rsidR="00A9036A" w:rsidRPr="00A9036A" w:rsidRDefault="00A9036A" w:rsidP="00A9036A">
            <w:pPr>
              <w:pStyle w:val="BodyText"/>
              <w:widowControl w:val="0"/>
              <w:numPr>
                <w:ilvl w:val="0"/>
                <w:numId w:val="300"/>
              </w:numPr>
              <w:autoSpaceDE w:val="0"/>
              <w:autoSpaceDN w:val="0"/>
              <w:spacing w:before="10"/>
              <w:rPr>
                <w:iCs/>
                <w:sz w:val="24"/>
                <w:szCs w:val="24"/>
              </w:rPr>
            </w:pPr>
            <w:r w:rsidRPr="00A9036A">
              <w:rPr>
                <w:iCs/>
                <w:sz w:val="24"/>
                <w:szCs w:val="24"/>
              </w:rPr>
              <w:t xml:space="preserve">Recent advancements of click chemistry in </w:t>
            </w:r>
          </w:p>
          <w:p w14:paraId="725F05D0" w14:textId="77777777" w:rsidR="00A9036A" w:rsidRPr="00A9036A" w:rsidRDefault="00A9036A" w:rsidP="00A9036A">
            <w:pPr>
              <w:pStyle w:val="BodyText"/>
              <w:widowControl w:val="0"/>
              <w:autoSpaceDE w:val="0"/>
              <w:autoSpaceDN w:val="0"/>
              <w:spacing w:before="10"/>
              <w:rPr>
                <w:iCs/>
                <w:sz w:val="24"/>
                <w:szCs w:val="24"/>
              </w:rPr>
            </w:pPr>
            <w:proofErr w:type="spellStart"/>
            <w:r w:rsidRPr="00A9036A">
              <w:rPr>
                <w:iCs/>
                <w:sz w:val="24"/>
                <w:szCs w:val="24"/>
              </w:rPr>
              <w:t>i</w:t>
            </w:r>
            <w:proofErr w:type="spellEnd"/>
            <w:r w:rsidRPr="00A9036A">
              <w:rPr>
                <w:iCs/>
                <w:sz w:val="24"/>
                <w:szCs w:val="24"/>
              </w:rPr>
              <w:t>) Bioconjugation</w:t>
            </w:r>
          </w:p>
          <w:p w14:paraId="426F01C9" w14:textId="77777777" w:rsidR="00A9036A" w:rsidRPr="00A9036A" w:rsidRDefault="00A9036A" w:rsidP="00A9036A">
            <w:pPr>
              <w:pStyle w:val="BodyText"/>
              <w:widowControl w:val="0"/>
              <w:autoSpaceDE w:val="0"/>
              <w:autoSpaceDN w:val="0"/>
              <w:spacing w:before="10"/>
              <w:rPr>
                <w:b/>
                <w:iCs/>
                <w:sz w:val="24"/>
                <w:szCs w:val="24"/>
              </w:rPr>
            </w:pPr>
            <w:r w:rsidRPr="00A9036A">
              <w:rPr>
                <w:iCs/>
                <w:sz w:val="24"/>
                <w:szCs w:val="24"/>
              </w:rPr>
              <w:t>ii)Polymer chemistry and</w:t>
            </w:r>
            <w:r w:rsidRPr="00A9036A">
              <w:rPr>
                <w:b/>
                <w:iCs/>
                <w:sz w:val="24"/>
                <w:szCs w:val="24"/>
              </w:rPr>
              <w:t xml:space="preserve"> </w:t>
            </w:r>
            <w:r w:rsidRPr="00A9036A">
              <w:rPr>
                <w:iCs/>
                <w:sz w:val="24"/>
                <w:szCs w:val="24"/>
              </w:rPr>
              <w:t>Macromolecular Engineering</w:t>
            </w:r>
          </w:p>
          <w:p w14:paraId="37A4545C"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iii)</w:t>
            </w:r>
            <w:r w:rsidRPr="00A9036A">
              <w:rPr>
                <w:b/>
                <w:iCs/>
                <w:sz w:val="24"/>
                <w:szCs w:val="24"/>
              </w:rPr>
              <w:t xml:space="preserve"> </w:t>
            </w:r>
            <w:r w:rsidRPr="00A9036A">
              <w:rPr>
                <w:iCs/>
                <w:sz w:val="24"/>
                <w:szCs w:val="24"/>
              </w:rPr>
              <w:t>Role of click chemistry in drug delivery.</w:t>
            </w:r>
          </w:p>
          <w:p w14:paraId="36452D2E" w14:textId="77777777" w:rsidR="00A9036A" w:rsidRPr="00A9036A" w:rsidRDefault="00A9036A" w:rsidP="00A9036A">
            <w:pPr>
              <w:pStyle w:val="BodyText"/>
              <w:widowControl w:val="0"/>
              <w:autoSpaceDE w:val="0"/>
              <w:autoSpaceDN w:val="0"/>
              <w:spacing w:before="10"/>
              <w:rPr>
                <w:iCs/>
                <w:sz w:val="24"/>
                <w:szCs w:val="24"/>
              </w:rPr>
            </w:pPr>
            <w:r w:rsidRPr="00A9036A">
              <w:rPr>
                <w:b/>
                <w:iCs/>
                <w:sz w:val="24"/>
                <w:szCs w:val="24"/>
              </w:rPr>
              <w:t>5. Synthesis and purification of any one Organic Medicinal compound</w:t>
            </w:r>
            <w:r w:rsidRPr="00A9036A">
              <w:rPr>
                <w:iCs/>
                <w:sz w:val="24"/>
                <w:szCs w:val="24"/>
              </w:rPr>
              <w:t xml:space="preserve"> by green chemistry and characterization by TLC, Melting point and IR spectroscopy.</w:t>
            </w:r>
          </w:p>
        </w:tc>
        <w:tc>
          <w:tcPr>
            <w:tcW w:w="1505" w:type="dxa"/>
            <w:tcBorders>
              <w:top w:val="single" w:sz="4" w:space="0" w:color="auto"/>
              <w:left w:val="single" w:sz="4" w:space="0" w:color="auto"/>
              <w:bottom w:val="single" w:sz="4" w:space="0" w:color="auto"/>
              <w:right w:val="single" w:sz="4" w:space="0" w:color="auto"/>
            </w:tcBorders>
          </w:tcPr>
          <w:p w14:paraId="21D484D8" w14:textId="77777777" w:rsidR="00A9036A" w:rsidRPr="00A9036A" w:rsidRDefault="00A9036A" w:rsidP="00A9036A">
            <w:pPr>
              <w:pStyle w:val="BodyText"/>
              <w:widowControl w:val="0"/>
              <w:autoSpaceDE w:val="0"/>
              <w:autoSpaceDN w:val="0"/>
              <w:spacing w:before="10"/>
              <w:jc w:val="center"/>
              <w:rPr>
                <w:iCs/>
                <w:sz w:val="24"/>
                <w:szCs w:val="24"/>
              </w:rPr>
            </w:pPr>
          </w:p>
          <w:p w14:paraId="70F917ED" w14:textId="77777777" w:rsidR="00A9036A" w:rsidRPr="00A9036A" w:rsidRDefault="00A9036A" w:rsidP="00A9036A">
            <w:pPr>
              <w:pStyle w:val="BodyText"/>
              <w:widowControl w:val="0"/>
              <w:autoSpaceDE w:val="0"/>
              <w:autoSpaceDN w:val="0"/>
              <w:spacing w:before="10"/>
              <w:jc w:val="center"/>
              <w:rPr>
                <w:iCs/>
                <w:sz w:val="24"/>
                <w:szCs w:val="24"/>
              </w:rPr>
            </w:pPr>
          </w:p>
          <w:p w14:paraId="1F17C78D" w14:textId="77777777" w:rsidR="00A9036A" w:rsidRPr="00A9036A" w:rsidRDefault="00A9036A" w:rsidP="00A9036A">
            <w:pPr>
              <w:pStyle w:val="BodyText"/>
              <w:widowControl w:val="0"/>
              <w:autoSpaceDE w:val="0"/>
              <w:autoSpaceDN w:val="0"/>
              <w:spacing w:before="10"/>
              <w:jc w:val="center"/>
              <w:rPr>
                <w:iCs/>
                <w:sz w:val="24"/>
                <w:szCs w:val="24"/>
              </w:rPr>
            </w:pPr>
          </w:p>
          <w:p w14:paraId="6E4F27CA" w14:textId="77777777" w:rsidR="00A9036A" w:rsidRPr="00A9036A" w:rsidRDefault="00A9036A" w:rsidP="00A9036A">
            <w:pPr>
              <w:pStyle w:val="BodyText"/>
              <w:widowControl w:val="0"/>
              <w:autoSpaceDE w:val="0"/>
              <w:autoSpaceDN w:val="0"/>
              <w:spacing w:before="10"/>
              <w:jc w:val="center"/>
              <w:rPr>
                <w:iCs/>
                <w:sz w:val="24"/>
                <w:szCs w:val="24"/>
              </w:rPr>
            </w:pPr>
          </w:p>
          <w:p w14:paraId="6DB659BB" w14:textId="77777777" w:rsidR="00A9036A" w:rsidRPr="00A9036A" w:rsidRDefault="00A9036A" w:rsidP="00A9036A">
            <w:pPr>
              <w:pStyle w:val="BodyText"/>
              <w:widowControl w:val="0"/>
              <w:autoSpaceDE w:val="0"/>
              <w:autoSpaceDN w:val="0"/>
              <w:spacing w:before="10"/>
              <w:jc w:val="center"/>
              <w:rPr>
                <w:iCs/>
                <w:sz w:val="24"/>
                <w:szCs w:val="24"/>
              </w:rPr>
            </w:pPr>
          </w:p>
          <w:p w14:paraId="079D43C3" w14:textId="77777777" w:rsidR="00A9036A" w:rsidRPr="00A9036A" w:rsidRDefault="00A9036A" w:rsidP="00A9036A">
            <w:pPr>
              <w:pStyle w:val="BodyText"/>
              <w:widowControl w:val="0"/>
              <w:autoSpaceDE w:val="0"/>
              <w:autoSpaceDN w:val="0"/>
              <w:spacing w:before="10"/>
              <w:jc w:val="center"/>
              <w:rPr>
                <w:iCs/>
                <w:sz w:val="24"/>
                <w:szCs w:val="24"/>
              </w:rPr>
            </w:pPr>
          </w:p>
          <w:p w14:paraId="373D47D0" w14:textId="77777777" w:rsidR="00A9036A" w:rsidRPr="00A9036A" w:rsidRDefault="00A9036A" w:rsidP="00A9036A">
            <w:pPr>
              <w:pStyle w:val="BodyText"/>
              <w:widowControl w:val="0"/>
              <w:autoSpaceDE w:val="0"/>
              <w:autoSpaceDN w:val="0"/>
              <w:spacing w:before="10"/>
              <w:jc w:val="center"/>
              <w:rPr>
                <w:iCs/>
                <w:sz w:val="24"/>
                <w:szCs w:val="24"/>
              </w:rPr>
            </w:pPr>
          </w:p>
          <w:p w14:paraId="44F8C457" w14:textId="77777777" w:rsidR="00A9036A" w:rsidRPr="00A9036A" w:rsidRDefault="00A9036A" w:rsidP="00A9036A">
            <w:pPr>
              <w:pStyle w:val="BodyText"/>
              <w:widowControl w:val="0"/>
              <w:autoSpaceDE w:val="0"/>
              <w:autoSpaceDN w:val="0"/>
              <w:spacing w:before="10"/>
              <w:rPr>
                <w:iCs/>
                <w:sz w:val="24"/>
                <w:szCs w:val="24"/>
              </w:rPr>
            </w:pPr>
          </w:p>
          <w:p w14:paraId="169105EA" w14:textId="77777777" w:rsidR="00A9036A" w:rsidRPr="00A9036A" w:rsidRDefault="00A9036A" w:rsidP="00A9036A">
            <w:pPr>
              <w:pStyle w:val="BodyText"/>
              <w:widowControl w:val="0"/>
              <w:autoSpaceDE w:val="0"/>
              <w:autoSpaceDN w:val="0"/>
              <w:spacing w:before="10"/>
              <w:rPr>
                <w:iCs/>
                <w:sz w:val="24"/>
                <w:szCs w:val="24"/>
              </w:rPr>
            </w:pPr>
          </w:p>
          <w:p w14:paraId="549CA059" w14:textId="77777777" w:rsidR="00A9036A" w:rsidRPr="00A9036A" w:rsidRDefault="00A9036A" w:rsidP="00A9036A">
            <w:pPr>
              <w:pStyle w:val="BodyText"/>
              <w:widowControl w:val="0"/>
              <w:autoSpaceDE w:val="0"/>
              <w:autoSpaceDN w:val="0"/>
              <w:spacing w:before="10"/>
              <w:rPr>
                <w:iCs/>
                <w:sz w:val="24"/>
                <w:szCs w:val="24"/>
              </w:rPr>
            </w:pPr>
          </w:p>
          <w:p w14:paraId="17C054F8" w14:textId="77777777" w:rsidR="00A9036A" w:rsidRPr="00A9036A" w:rsidRDefault="00A9036A" w:rsidP="00A9036A">
            <w:pPr>
              <w:pStyle w:val="BodyText"/>
              <w:widowControl w:val="0"/>
              <w:autoSpaceDE w:val="0"/>
              <w:autoSpaceDN w:val="0"/>
              <w:spacing w:before="10"/>
              <w:rPr>
                <w:iCs/>
                <w:sz w:val="24"/>
                <w:szCs w:val="24"/>
              </w:rPr>
            </w:pPr>
          </w:p>
          <w:p w14:paraId="48887161" w14:textId="77777777" w:rsidR="00A9036A" w:rsidRPr="00A9036A" w:rsidRDefault="00A9036A" w:rsidP="00A9036A">
            <w:pPr>
              <w:pStyle w:val="BodyText"/>
              <w:widowControl w:val="0"/>
              <w:autoSpaceDE w:val="0"/>
              <w:autoSpaceDN w:val="0"/>
              <w:spacing w:before="10"/>
              <w:rPr>
                <w:b/>
                <w:iCs/>
                <w:sz w:val="24"/>
                <w:szCs w:val="24"/>
              </w:rPr>
            </w:pPr>
            <w:r w:rsidRPr="00A9036A">
              <w:rPr>
                <w:b/>
                <w:iCs/>
                <w:sz w:val="24"/>
                <w:szCs w:val="24"/>
              </w:rPr>
              <w:t>25 Hrs</w:t>
            </w:r>
          </w:p>
          <w:p w14:paraId="3572746D" w14:textId="77777777" w:rsidR="00A9036A" w:rsidRPr="00A9036A" w:rsidRDefault="00A9036A" w:rsidP="00A9036A">
            <w:pPr>
              <w:pStyle w:val="BodyText"/>
              <w:widowControl w:val="0"/>
              <w:autoSpaceDE w:val="0"/>
              <w:autoSpaceDN w:val="0"/>
              <w:spacing w:before="10"/>
              <w:rPr>
                <w:b/>
                <w:iCs/>
                <w:sz w:val="24"/>
                <w:szCs w:val="24"/>
              </w:rPr>
            </w:pPr>
          </w:p>
          <w:p w14:paraId="02E93971" w14:textId="77777777" w:rsidR="00A9036A" w:rsidRPr="00A9036A" w:rsidRDefault="00A9036A" w:rsidP="00A9036A">
            <w:pPr>
              <w:pStyle w:val="BodyText"/>
              <w:widowControl w:val="0"/>
              <w:autoSpaceDE w:val="0"/>
              <w:autoSpaceDN w:val="0"/>
              <w:spacing w:before="10"/>
              <w:rPr>
                <w:b/>
                <w:iCs/>
                <w:sz w:val="24"/>
                <w:szCs w:val="24"/>
              </w:rPr>
            </w:pPr>
          </w:p>
          <w:p w14:paraId="484D4E3C" w14:textId="77777777" w:rsidR="00A9036A" w:rsidRPr="00A9036A" w:rsidRDefault="00A9036A" w:rsidP="00A9036A">
            <w:pPr>
              <w:pStyle w:val="BodyText"/>
              <w:widowControl w:val="0"/>
              <w:autoSpaceDE w:val="0"/>
              <w:autoSpaceDN w:val="0"/>
              <w:spacing w:before="10"/>
              <w:rPr>
                <w:b/>
                <w:iCs/>
                <w:sz w:val="24"/>
                <w:szCs w:val="24"/>
              </w:rPr>
            </w:pPr>
          </w:p>
          <w:p w14:paraId="58BF37C1" w14:textId="77777777" w:rsidR="00A9036A" w:rsidRPr="00A9036A" w:rsidRDefault="00A9036A" w:rsidP="00A9036A">
            <w:pPr>
              <w:pStyle w:val="BodyText"/>
              <w:widowControl w:val="0"/>
              <w:autoSpaceDE w:val="0"/>
              <w:autoSpaceDN w:val="0"/>
              <w:spacing w:before="10"/>
              <w:rPr>
                <w:b/>
                <w:iCs/>
                <w:sz w:val="24"/>
                <w:szCs w:val="24"/>
              </w:rPr>
            </w:pPr>
          </w:p>
          <w:p w14:paraId="3ACABD6E" w14:textId="77777777" w:rsidR="00A9036A" w:rsidRPr="00A9036A" w:rsidRDefault="00A9036A" w:rsidP="00A9036A">
            <w:pPr>
              <w:pStyle w:val="BodyText"/>
              <w:widowControl w:val="0"/>
              <w:autoSpaceDE w:val="0"/>
              <w:autoSpaceDN w:val="0"/>
              <w:spacing w:before="10"/>
              <w:rPr>
                <w:b/>
                <w:iCs/>
                <w:sz w:val="24"/>
                <w:szCs w:val="24"/>
              </w:rPr>
            </w:pPr>
          </w:p>
          <w:p w14:paraId="0ED20865" w14:textId="77777777" w:rsidR="00A9036A" w:rsidRPr="00A9036A" w:rsidRDefault="00A9036A" w:rsidP="00A9036A">
            <w:pPr>
              <w:pStyle w:val="BodyText"/>
              <w:widowControl w:val="0"/>
              <w:autoSpaceDE w:val="0"/>
              <w:autoSpaceDN w:val="0"/>
              <w:spacing w:before="10"/>
              <w:rPr>
                <w:b/>
                <w:iCs/>
                <w:sz w:val="24"/>
                <w:szCs w:val="24"/>
              </w:rPr>
            </w:pPr>
          </w:p>
          <w:p w14:paraId="2A98BF98" w14:textId="77777777" w:rsidR="00A9036A" w:rsidRPr="00A9036A" w:rsidRDefault="00A9036A" w:rsidP="00A9036A">
            <w:pPr>
              <w:pStyle w:val="BodyText"/>
              <w:widowControl w:val="0"/>
              <w:autoSpaceDE w:val="0"/>
              <w:autoSpaceDN w:val="0"/>
              <w:spacing w:before="10"/>
              <w:rPr>
                <w:b/>
                <w:iCs/>
                <w:sz w:val="24"/>
                <w:szCs w:val="24"/>
              </w:rPr>
            </w:pPr>
          </w:p>
          <w:p w14:paraId="40FAE6D6" w14:textId="77777777" w:rsidR="00A9036A" w:rsidRPr="00A9036A" w:rsidRDefault="00A9036A" w:rsidP="00A9036A">
            <w:pPr>
              <w:pStyle w:val="BodyText"/>
              <w:widowControl w:val="0"/>
              <w:autoSpaceDE w:val="0"/>
              <w:autoSpaceDN w:val="0"/>
              <w:spacing w:before="10"/>
              <w:rPr>
                <w:b/>
                <w:iCs/>
                <w:sz w:val="24"/>
                <w:szCs w:val="24"/>
              </w:rPr>
            </w:pPr>
          </w:p>
          <w:p w14:paraId="7476778E" w14:textId="77777777" w:rsidR="00A9036A" w:rsidRPr="00A9036A" w:rsidRDefault="00A9036A" w:rsidP="00A9036A">
            <w:pPr>
              <w:pStyle w:val="BodyText"/>
              <w:widowControl w:val="0"/>
              <w:autoSpaceDE w:val="0"/>
              <w:autoSpaceDN w:val="0"/>
              <w:spacing w:before="10"/>
              <w:rPr>
                <w:b/>
                <w:iCs/>
                <w:sz w:val="24"/>
                <w:szCs w:val="24"/>
              </w:rPr>
            </w:pPr>
          </w:p>
          <w:p w14:paraId="7FD57E4A" w14:textId="77777777" w:rsidR="00A9036A" w:rsidRPr="00A9036A" w:rsidRDefault="00A9036A" w:rsidP="00A9036A">
            <w:pPr>
              <w:pStyle w:val="BodyText"/>
              <w:widowControl w:val="0"/>
              <w:autoSpaceDE w:val="0"/>
              <w:autoSpaceDN w:val="0"/>
              <w:spacing w:before="10"/>
              <w:rPr>
                <w:b/>
                <w:iCs/>
                <w:sz w:val="24"/>
                <w:szCs w:val="24"/>
              </w:rPr>
            </w:pPr>
          </w:p>
          <w:p w14:paraId="3C5AD8E4" w14:textId="77777777" w:rsidR="00A9036A" w:rsidRPr="00A9036A" w:rsidRDefault="00A9036A" w:rsidP="00A9036A">
            <w:pPr>
              <w:pStyle w:val="BodyText"/>
              <w:widowControl w:val="0"/>
              <w:autoSpaceDE w:val="0"/>
              <w:autoSpaceDN w:val="0"/>
              <w:spacing w:before="10"/>
              <w:rPr>
                <w:b/>
                <w:iCs/>
                <w:sz w:val="24"/>
                <w:szCs w:val="24"/>
              </w:rPr>
            </w:pPr>
          </w:p>
          <w:p w14:paraId="043F6DFC" w14:textId="77777777" w:rsidR="00A9036A" w:rsidRPr="00A9036A" w:rsidRDefault="00A9036A" w:rsidP="00A9036A">
            <w:pPr>
              <w:pStyle w:val="BodyText"/>
              <w:widowControl w:val="0"/>
              <w:autoSpaceDE w:val="0"/>
              <w:autoSpaceDN w:val="0"/>
              <w:spacing w:before="10"/>
              <w:rPr>
                <w:b/>
                <w:iCs/>
                <w:sz w:val="24"/>
                <w:szCs w:val="24"/>
              </w:rPr>
            </w:pPr>
          </w:p>
          <w:p w14:paraId="106B1725" w14:textId="77777777" w:rsidR="00A9036A" w:rsidRPr="00A9036A" w:rsidRDefault="00A9036A" w:rsidP="00A9036A">
            <w:pPr>
              <w:pStyle w:val="BodyText"/>
              <w:widowControl w:val="0"/>
              <w:autoSpaceDE w:val="0"/>
              <w:autoSpaceDN w:val="0"/>
              <w:spacing w:before="10"/>
              <w:rPr>
                <w:b/>
                <w:iCs/>
                <w:sz w:val="24"/>
                <w:szCs w:val="24"/>
              </w:rPr>
            </w:pPr>
          </w:p>
          <w:p w14:paraId="77639B90" w14:textId="77777777" w:rsidR="00A9036A" w:rsidRPr="00A9036A" w:rsidRDefault="00A9036A" w:rsidP="00A9036A">
            <w:pPr>
              <w:pStyle w:val="BodyText"/>
              <w:widowControl w:val="0"/>
              <w:autoSpaceDE w:val="0"/>
              <w:autoSpaceDN w:val="0"/>
              <w:spacing w:before="10"/>
              <w:rPr>
                <w:b/>
                <w:iCs/>
                <w:sz w:val="24"/>
                <w:szCs w:val="24"/>
              </w:rPr>
            </w:pPr>
          </w:p>
          <w:p w14:paraId="4353DB33" w14:textId="77777777" w:rsidR="00A9036A" w:rsidRPr="00A9036A" w:rsidRDefault="00A9036A" w:rsidP="00A9036A">
            <w:pPr>
              <w:pStyle w:val="BodyText"/>
              <w:widowControl w:val="0"/>
              <w:autoSpaceDE w:val="0"/>
              <w:autoSpaceDN w:val="0"/>
              <w:spacing w:before="10"/>
              <w:rPr>
                <w:b/>
                <w:iCs/>
                <w:sz w:val="24"/>
                <w:szCs w:val="24"/>
              </w:rPr>
            </w:pPr>
          </w:p>
          <w:p w14:paraId="030CFEFC" w14:textId="77777777" w:rsidR="00A9036A" w:rsidRPr="00A9036A" w:rsidRDefault="00A9036A" w:rsidP="00A9036A">
            <w:pPr>
              <w:pStyle w:val="BodyText"/>
              <w:widowControl w:val="0"/>
              <w:autoSpaceDE w:val="0"/>
              <w:autoSpaceDN w:val="0"/>
              <w:spacing w:before="10"/>
              <w:rPr>
                <w:b/>
                <w:iCs/>
                <w:sz w:val="24"/>
                <w:szCs w:val="24"/>
              </w:rPr>
            </w:pPr>
          </w:p>
          <w:p w14:paraId="249EB9A7" w14:textId="77777777" w:rsidR="00A9036A" w:rsidRPr="00A9036A" w:rsidRDefault="00A9036A" w:rsidP="00A9036A">
            <w:pPr>
              <w:pStyle w:val="BodyText"/>
              <w:widowControl w:val="0"/>
              <w:autoSpaceDE w:val="0"/>
              <w:autoSpaceDN w:val="0"/>
              <w:spacing w:before="10"/>
              <w:rPr>
                <w:b/>
                <w:iCs/>
                <w:sz w:val="24"/>
                <w:szCs w:val="24"/>
              </w:rPr>
            </w:pPr>
          </w:p>
          <w:p w14:paraId="784506AC" w14:textId="77777777" w:rsidR="00A9036A" w:rsidRPr="00A9036A" w:rsidRDefault="00A9036A" w:rsidP="00A9036A">
            <w:pPr>
              <w:pStyle w:val="BodyText"/>
              <w:widowControl w:val="0"/>
              <w:autoSpaceDE w:val="0"/>
              <w:autoSpaceDN w:val="0"/>
              <w:spacing w:before="10"/>
              <w:rPr>
                <w:b/>
                <w:iCs/>
                <w:sz w:val="24"/>
                <w:szCs w:val="24"/>
              </w:rPr>
            </w:pPr>
          </w:p>
          <w:p w14:paraId="0B1DDE83" w14:textId="77777777" w:rsidR="00A9036A" w:rsidRPr="00A9036A" w:rsidRDefault="00A9036A" w:rsidP="00A9036A">
            <w:pPr>
              <w:pStyle w:val="BodyText"/>
              <w:widowControl w:val="0"/>
              <w:autoSpaceDE w:val="0"/>
              <w:autoSpaceDN w:val="0"/>
              <w:spacing w:before="10"/>
              <w:rPr>
                <w:b/>
                <w:iCs/>
                <w:sz w:val="24"/>
                <w:szCs w:val="24"/>
              </w:rPr>
            </w:pPr>
          </w:p>
          <w:p w14:paraId="13EDFBF8" w14:textId="77777777" w:rsidR="00A9036A" w:rsidRPr="00A9036A" w:rsidRDefault="00A9036A" w:rsidP="00A9036A">
            <w:pPr>
              <w:pStyle w:val="BodyText"/>
              <w:widowControl w:val="0"/>
              <w:autoSpaceDE w:val="0"/>
              <w:autoSpaceDN w:val="0"/>
              <w:spacing w:before="10"/>
              <w:rPr>
                <w:b/>
                <w:iCs/>
                <w:sz w:val="24"/>
                <w:szCs w:val="24"/>
              </w:rPr>
            </w:pPr>
          </w:p>
          <w:p w14:paraId="2BE80B4C" w14:textId="77777777" w:rsidR="00A9036A" w:rsidRPr="00A9036A" w:rsidRDefault="00A9036A" w:rsidP="00A9036A">
            <w:pPr>
              <w:pStyle w:val="BodyText"/>
              <w:widowControl w:val="0"/>
              <w:autoSpaceDE w:val="0"/>
              <w:autoSpaceDN w:val="0"/>
              <w:spacing w:before="10"/>
              <w:rPr>
                <w:b/>
                <w:iCs/>
                <w:sz w:val="24"/>
                <w:szCs w:val="24"/>
              </w:rPr>
            </w:pPr>
          </w:p>
          <w:p w14:paraId="000630EA" w14:textId="77777777" w:rsidR="00A9036A" w:rsidRPr="00A9036A" w:rsidRDefault="00A9036A" w:rsidP="00A9036A">
            <w:pPr>
              <w:pStyle w:val="BodyText"/>
              <w:widowControl w:val="0"/>
              <w:autoSpaceDE w:val="0"/>
              <w:autoSpaceDN w:val="0"/>
              <w:spacing w:before="10"/>
              <w:rPr>
                <w:b/>
                <w:iCs/>
                <w:sz w:val="24"/>
                <w:szCs w:val="24"/>
              </w:rPr>
            </w:pPr>
          </w:p>
          <w:p w14:paraId="088F2D5E" w14:textId="77777777" w:rsidR="00A9036A" w:rsidRPr="00A9036A" w:rsidRDefault="00A9036A" w:rsidP="00A9036A">
            <w:pPr>
              <w:pStyle w:val="BodyText"/>
              <w:widowControl w:val="0"/>
              <w:autoSpaceDE w:val="0"/>
              <w:autoSpaceDN w:val="0"/>
              <w:spacing w:before="10"/>
              <w:rPr>
                <w:b/>
                <w:iCs/>
                <w:sz w:val="24"/>
                <w:szCs w:val="24"/>
              </w:rPr>
            </w:pPr>
          </w:p>
          <w:p w14:paraId="77CC3701" w14:textId="77777777" w:rsidR="00A9036A" w:rsidRPr="00A9036A" w:rsidRDefault="00A9036A" w:rsidP="00A9036A">
            <w:pPr>
              <w:pStyle w:val="BodyText"/>
              <w:widowControl w:val="0"/>
              <w:autoSpaceDE w:val="0"/>
              <w:autoSpaceDN w:val="0"/>
              <w:spacing w:before="10"/>
              <w:rPr>
                <w:b/>
                <w:iCs/>
                <w:sz w:val="24"/>
                <w:szCs w:val="24"/>
              </w:rPr>
            </w:pPr>
          </w:p>
          <w:p w14:paraId="70671046" w14:textId="77777777" w:rsidR="00A9036A" w:rsidRPr="00A9036A" w:rsidRDefault="00A9036A" w:rsidP="00A9036A">
            <w:pPr>
              <w:pStyle w:val="BodyText"/>
              <w:widowControl w:val="0"/>
              <w:autoSpaceDE w:val="0"/>
              <w:autoSpaceDN w:val="0"/>
              <w:spacing w:before="10"/>
              <w:rPr>
                <w:b/>
                <w:iCs/>
                <w:sz w:val="24"/>
                <w:szCs w:val="24"/>
              </w:rPr>
            </w:pPr>
          </w:p>
          <w:p w14:paraId="3CE83F3F" w14:textId="77777777" w:rsidR="00A9036A" w:rsidRPr="00A9036A" w:rsidRDefault="00A9036A" w:rsidP="00A9036A">
            <w:pPr>
              <w:pStyle w:val="BodyText"/>
              <w:widowControl w:val="0"/>
              <w:autoSpaceDE w:val="0"/>
              <w:autoSpaceDN w:val="0"/>
              <w:spacing w:before="10"/>
              <w:rPr>
                <w:b/>
                <w:iCs/>
                <w:sz w:val="24"/>
                <w:szCs w:val="24"/>
              </w:rPr>
            </w:pPr>
          </w:p>
          <w:p w14:paraId="34CF2A6E" w14:textId="77777777" w:rsidR="00A9036A" w:rsidRPr="00A9036A" w:rsidRDefault="00A9036A" w:rsidP="00A9036A">
            <w:pPr>
              <w:pStyle w:val="BodyText"/>
              <w:widowControl w:val="0"/>
              <w:autoSpaceDE w:val="0"/>
              <w:autoSpaceDN w:val="0"/>
              <w:spacing w:before="10"/>
              <w:jc w:val="center"/>
              <w:rPr>
                <w:b/>
                <w:iCs/>
                <w:sz w:val="24"/>
                <w:szCs w:val="24"/>
              </w:rPr>
            </w:pPr>
          </w:p>
        </w:tc>
      </w:tr>
      <w:tr w:rsidR="00A9036A" w:rsidRPr="00A9036A" w14:paraId="1EBC19BF" w14:textId="77777777" w:rsidTr="00A9036A">
        <w:tc>
          <w:tcPr>
            <w:tcW w:w="2585" w:type="dxa"/>
            <w:tcBorders>
              <w:top w:val="single" w:sz="4" w:space="0" w:color="auto"/>
              <w:left w:val="single" w:sz="4" w:space="0" w:color="auto"/>
              <w:bottom w:val="single" w:sz="4" w:space="0" w:color="auto"/>
              <w:right w:val="single" w:sz="4" w:space="0" w:color="auto"/>
            </w:tcBorders>
          </w:tcPr>
          <w:p w14:paraId="0CED92BA"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lastRenderedPageBreak/>
              <w:t>MODULE –II</w:t>
            </w:r>
          </w:p>
          <w:p w14:paraId="1122A750" w14:textId="77777777" w:rsidR="00A9036A" w:rsidRPr="00A9036A" w:rsidRDefault="00A9036A" w:rsidP="00A9036A">
            <w:pPr>
              <w:pStyle w:val="BodyText"/>
              <w:widowControl w:val="0"/>
              <w:autoSpaceDE w:val="0"/>
              <w:autoSpaceDN w:val="0"/>
              <w:spacing w:before="10"/>
              <w:jc w:val="center"/>
              <w:rPr>
                <w:b/>
                <w:iCs/>
                <w:sz w:val="24"/>
                <w:szCs w:val="24"/>
              </w:rPr>
            </w:pPr>
          </w:p>
          <w:p w14:paraId="7979754F" w14:textId="77777777" w:rsidR="00A9036A" w:rsidRPr="00A9036A" w:rsidRDefault="00A9036A" w:rsidP="00A9036A">
            <w:pPr>
              <w:pStyle w:val="BodyText"/>
              <w:widowControl w:val="0"/>
              <w:autoSpaceDE w:val="0"/>
              <w:autoSpaceDN w:val="0"/>
              <w:spacing w:before="10"/>
              <w:jc w:val="center"/>
              <w:rPr>
                <w:iCs/>
                <w:sz w:val="24"/>
                <w:szCs w:val="24"/>
              </w:rPr>
            </w:pPr>
            <w:r w:rsidRPr="00A9036A">
              <w:rPr>
                <w:iCs/>
                <w:sz w:val="24"/>
                <w:szCs w:val="24"/>
              </w:rPr>
              <w:t>Development and Analysis of Polymer Drug Conjugates for Targeted Drug Delivery and applications.</w:t>
            </w:r>
          </w:p>
        </w:tc>
        <w:tc>
          <w:tcPr>
            <w:tcW w:w="5354" w:type="dxa"/>
            <w:tcBorders>
              <w:top w:val="single" w:sz="4" w:space="0" w:color="auto"/>
              <w:left w:val="single" w:sz="4" w:space="0" w:color="auto"/>
              <w:bottom w:val="single" w:sz="4" w:space="0" w:color="auto"/>
              <w:right w:val="single" w:sz="4" w:space="0" w:color="auto"/>
            </w:tcBorders>
            <w:hideMark/>
          </w:tcPr>
          <w:p w14:paraId="43966251"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Good Lab Practices</w:t>
            </w:r>
          </w:p>
          <w:p w14:paraId="7B4698C3"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Systematic Literature search using authentic sources</w:t>
            </w:r>
          </w:p>
          <w:p w14:paraId="5E5F5AC9"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 xml:space="preserve"> Purification of Compounds using column chromatography</w:t>
            </w:r>
          </w:p>
          <w:p w14:paraId="0B2ACB3B"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Techniques used for Synthesis of Polymer drug conjugate</w:t>
            </w:r>
          </w:p>
          <w:p w14:paraId="03C353BB"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Introduction to GPC and lyophilization and its application in Polymer science</w:t>
            </w:r>
          </w:p>
          <w:p w14:paraId="776FD05F"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Characterization of PDC using spectroscopical methods such as GPC, FTIR, Viscosity and NMR</w:t>
            </w:r>
          </w:p>
          <w:p w14:paraId="1799C97F"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lastRenderedPageBreak/>
              <w:t xml:space="preserve">Study the standard plot of drug using UV spectrophotometry. </w:t>
            </w:r>
          </w:p>
          <w:p w14:paraId="01D3BFB8"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 xml:space="preserve">Study the percentage polymer drug conjugation using UV spectrophotometry. </w:t>
            </w:r>
          </w:p>
          <w:p w14:paraId="336E9A43" w14:textId="77777777" w:rsidR="00A9036A" w:rsidRPr="00A9036A" w:rsidRDefault="00A9036A" w:rsidP="00A9036A">
            <w:pPr>
              <w:pStyle w:val="BodyText"/>
              <w:widowControl w:val="0"/>
              <w:numPr>
                <w:ilvl w:val="0"/>
                <w:numId w:val="301"/>
              </w:numPr>
              <w:autoSpaceDE w:val="0"/>
              <w:autoSpaceDN w:val="0"/>
              <w:spacing w:before="10"/>
              <w:rPr>
                <w:iCs/>
                <w:sz w:val="24"/>
                <w:szCs w:val="24"/>
              </w:rPr>
            </w:pPr>
            <w:r w:rsidRPr="00A9036A">
              <w:rPr>
                <w:iCs/>
                <w:sz w:val="24"/>
                <w:szCs w:val="24"/>
              </w:rPr>
              <w:t>Drug release at specific pH conditions</w:t>
            </w:r>
          </w:p>
        </w:tc>
        <w:tc>
          <w:tcPr>
            <w:tcW w:w="1505" w:type="dxa"/>
            <w:tcBorders>
              <w:top w:val="single" w:sz="4" w:space="0" w:color="auto"/>
              <w:left w:val="single" w:sz="4" w:space="0" w:color="auto"/>
              <w:bottom w:val="single" w:sz="4" w:space="0" w:color="auto"/>
              <w:right w:val="single" w:sz="4" w:space="0" w:color="auto"/>
            </w:tcBorders>
            <w:hideMark/>
          </w:tcPr>
          <w:p w14:paraId="439DFB3D"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lastRenderedPageBreak/>
              <w:t>25hrs</w:t>
            </w:r>
          </w:p>
        </w:tc>
      </w:tr>
      <w:tr w:rsidR="00A9036A" w:rsidRPr="00A9036A" w14:paraId="73FC6541" w14:textId="77777777" w:rsidTr="00A9036A">
        <w:tc>
          <w:tcPr>
            <w:tcW w:w="2585" w:type="dxa"/>
            <w:tcBorders>
              <w:top w:val="single" w:sz="4" w:space="0" w:color="auto"/>
              <w:left w:val="single" w:sz="4" w:space="0" w:color="auto"/>
              <w:bottom w:val="single" w:sz="4" w:space="0" w:color="auto"/>
              <w:right w:val="single" w:sz="4" w:space="0" w:color="auto"/>
            </w:tcBorders>
          </w:tcPr>
          <w:p w14:paraId="31346BE9"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MODULE III</w:t>
            </w:r>
          </w:p>
          <w:p w14:paraId="431C93F9" w14:textId="77777777" w:rsidR="00A9036A" w:rsidRPr="00A9036A" w:rsidRDefault="00A9036A" w:rsidP="00A9036A">
            <w:pPr>
              <w:pStyle w:val="BodyText"/>
              <w:widowControl w:val="0"/>
              <w:autoSpaceDE w:val="0"/>
              <w:autoSpaceDN w:val="0"/>
              <w:spacing w:before="10"/>
              <w:jc w:val="center"/>
              <w:rPr>
                <w:b/>
                <w:iCs/>
                <w:sz w:val="24"/>
                <w:szCs w:val="24"/>
              </w:rPr>
            </w:pPr>
          </w:p>
          <w:p w14:paraId="3A65987D"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Early Phase Hit/ lead discovery using computational methods.</w:t>
            </w:r>
          </w:p>
        </w:tc>
        <w:tc>
          <w:tcPr>
            <w:tcW w:w="5354" w:type="dxa"/>
            <w:tcBorders>
              <w:top w:val="single" w:sz="4" w:space="0" w:color="auto"/>
              <w:left w:val="single" w:sz="4" w:space="0" w:color="auto"/>
              <w:bottom w:val="single" w:sz="4" w:space="0" w:color="auto"/>
              <w:right w:val="single" w:sz="4" w:space="0" w:color="auto"/>
            </w:tcBorders>
            <w:hideMark/>
          </w:tcPr>
          <w:p w14:paraId="6697D5DD" w14:textId="77777777" w:rsidR="00A9036A" w:rsidRPr="00A9036A" w:rsidRDefault="00A9036A" w:rsidP="00A9036A">
            <w:pPr>
              <w:pStyle w:val="BodyText"/>
              <w:widowControl w:val="0"/>
              <w:numPr>
                <w:ilvl w:val="0"/>
                <w:numId w:val="302"/>
              </w:numPr>
              <w:autoSpaceDE w:val="0"/>
              <w:autoSpaceDN w:val="0"/>
              <w:spacing w:before="10"/>
              <w:rPr>
                <w:iCs/>
                <w:sz w:val="24"/>
                <w:szCs w:val="24"/>
              </w:rPr>
            </w:pPr>
            <w:r w:rsidRPr="00A9036A">
              <w:rPr>
                <w:iCs/>
                <w:sz w:val="24"/>
                <w:szCs w:val="24"/>
              </w:rPr>
              <w:t>Various steps in a hit and lead discovery</w:t>
            </w:r>
          </w:p>
          <w:p w14:paraId="69F4730C" w14:textId="77777777" w:rsidR="00A9036A" w:rsidRPr="00A9036A" w:rsidRDefault="00A9036A" w:rsidP="00A9036A">
            <w:pPr>
              <w:pStyle w:val="BodyText"/>
              <w:widowControl w:val="0"/>
              <w:numPr>
                <w:ilvl w:val="0"/>
                <w:numId w:val="302"/>
              </w:numPr>
              <w:autoSpaceDE w:val="0"/>
              <w:autoSpaceDN w:val="0"/>
              <w:spacing w:before="10"/>
              <w:rPr>
                <w:iCs/>
                <w:sz w:val="24"/>
                <w:szCs w:val="24"/>
              </w:rPr>
            </w:pPr>
            <w:r w:rsidRPr="00A9036A">
              <w:rPr>
                <w:iCs/>
                <w:sz w:val="24"/>
                <w:szCs w:val="24"/>
              </w:rPr>
              <w:t>Multiple techniques in computation chemistry</w:t>
            </w:r>
          </w:p>
          <w:p w14:paraId="61EE858C" w14:textId="77777777" w:rsidR="00A9036A" w:rsidRPr="00A9036A" w:rsidRDefault="00A9036A" w:rsidP="00A9036A">
            <w:pPr>
              <w:pStyle w:val="BodyText"/>
              <w:widowControl w:val="0"/>
              <w:numPr>
                <w:ilvl w:val="0"/>
                <w:numId w:val="302"/>
              </w:numPr>
              <w:autoSpaceDE w:val="0"/>
              <w:autoSpaceDN w:val="0"/>
              <w:spacing w:before="10"/>
              <w:rPr>
                <w:iCs/>
                <w:sz w:val="24"/>
                <w:szCs w:val="24"/>
              </w:rPr>
            </w:pPr>
            <w:r w:rsidRPr="00A9036A">
              <w:rPr>
                <w:iCs/>
                <w:sz w:val="24"/>
                <w:szCs w:val="24"/>
              </w:rPr>
              <w:t>Good practices in structure-based drug design</w:t>
            </w:r>
          </w:p>
          <w:p w14:paraId="1686452C" w14:textId="77777777" w:rsidR="00A9036A" w:rsidRPr="00A9036A" w:rsidRDefault="00A9036A" w:rsidP="00A9036A">
            <w:pPr>
              <w:pStyle w:val="BodyText"/>
              <w:widowControl w:val="0"/>
              <w:numPr>
                <w:ilvl w:val="0"/>
                <w:numId w:val="302"/>
              </w:numPr>
              <w:autoSpaceDE w:val="0"/>
              <w:autoSpaceDN w:val="0"/>
              <w:spacing w:before="10"/>
              <w:rPr>
                <w:iCs/>
                <w:sz w:val="24"/>
                <w:szCs w:val="24"/>
              </w:rPr>
            </w:pPr>
            <w:r w:rsidRPr="00A9036A">
              <w:rPr>
                <w:iCs/>
                <w:sz w:val="24"/>
                <w:szCs w:val="24"/>
              </w:rPr>
              <w:t>Generate SAR using Molecular docking.</w:t>
            </w:r>
          </w:p>
        </w:tc>
        <w:tc>
          <w:tcPr>
            <w:tcW w:w="1505" w:type="dxa"/>
            <w:tcBorders>
              <w:top w:val="single" w:sz="4" w:space="0" w:color="auto"/>
              <w:left w:val="single" w:sz="4" w:space="0" w:color="auto"/>
              <w:bottom w:val="single" w:sz="4" w:space="0" w:color="auto"/>
              <w:right w:val="single" w:sz="4" w:space="0" w:color="auto"/>
            </w:tcBorders>
            <w:hideMark/>
          </w:tcPr>
          <w:p w14:paraId="1A10077F"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10 hrs</w:t>
            </w:r>
          </w:p>
        </w:tc>
      </w:tr>
      <w:tr w:rsidR="00A9036A" w:rsidRPr="00A9036A" w14:paraId="646996D1" w14:textId="77777777" w:rsidTr="00A9036A">
        <w:tc>
          <w:tcPr>
            <w:tcW w:w="2585" w:type="dxa"/>
            <w:tcBorders>
              <w:top w:val="single" w:sz="4" w:space="0" w:color="auto"/>
              <w:left w:val="single" w:sz="4" w:space="0" w:color="auto"/>
              <w:bottom w:val="single" w:sz="4" w:space="0" w:color="auto"/>
              <w:right w:val="single" w:sz="4" w:space="0" w:color="auto"/>
            </w:tcBorders>
          </w:tcPr>
          <w:p w14:paraId="34C571D0"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MODULE-IV</w:t>
            </w:r>
          </w:p>
          <w:p w14:paraId="15AC1481" w14:textId="77777777" w:rsidR="00A9036A" w:rsidRPr="00A9036A" w:rsidRDefault="00A9036A" w:rsidP="00A9036A">
            <w:pPr>
              <w:pStyle w:val="BodyText"/>
              <w:widowControl w:val="0"/>
              <w:autoSpaceDE w:val="0"/>
              <w:autoSpaceDN w:val="0"/>
              <w:spacing w:before="10"/>
              <w:jc w:val="center"/>
              <w:rPr>
                <w:b/>
                <w:iCs/>
                <w:sz w:val="24"/>
                <w:szCs w:val="24"/>
              </w:rPr>
            </w:pPr>
          </w:p>
          <w:p w14:paraId="059B4779"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Estimation of metabolic stability/ liability of a compound.</w:t>
            </w:r>
          </w:p>
        </w:tc>
        <w:tc>
          <w:tcPr>
            <w:tcW w:w="5354" w:type="dxa"/>
            <w:tcBorders>
              <w:top w:val="single" w:sz="4" w:space="0" w:color="auto"/>
              <w:left w:val="single" w:sz="4" w:space="0" w:color="auto"/>
              <w:bottom w:val="single" w:sz="4" w:space="0" w:color="auto"/>
              <w:right w:val="single" w:sz="4" w:space="0" w:color="auto"/>
            </w:tcBorders>
            <w:hideMark/>
          </w:tcPr>
          <w:p w14:paraId="31119FAF"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Isolation of microsomes, ultra/Ca</w:t>
            </w:r>
            <w:r w:rsidRPr="00A9036A">
              <w:rPr>
                <w:iCs/>
                <w:sz w:val="24"/>
                <w:szCs w:val="24"/>
                <w:vertAlign w:val="superscript"/>
              </w:rPr>
              <w:t>+2</w:t>
            </w:r>
            <w:r w:rsidRPr="00A9036A">
              <w:rPr>
                <w:iCs/>
                <w:sz w:val="24"/>
                <w:szCs w:val="24"/>
              </w:rPr>
              <w:t xml:space="preserve"> aggregation</w:t>
            </w:r>
          </w:p>
          <w:p w14:paraId="0C27D54B" w14:textId="77777777" w:rsidR="00A9036A" w:rsidRPr="00A9036A" w:rsidRDefault="00A9036A" w:rsidP="00A9036A">
            <w:pPr>
              <w:pStyle w:val="BodyText"/>
              <w:widowControl w:val="0"/>
              <w:numPr>
                <w:ilvl w:val="0"/>
                <w:numId w:val="303"/>
              </w:numPr>
              <w:autoSpaceDE w:val="0"/>
              <w:autoSpaceDN w:val="0"/>
              <w:spacing w:before="10"/>
              <w:rPr>
                <w:iCs/>
                <w:sz w:val="24"/>
                <w:szCs w:val="24"/>
              </w:rPr>
            </w:pPr>
            <w:proofErr w:type="spellStart"/>
            <w:r w:rsidRPr="00A9036A">
              <w:rPr>
                <w:iCs/>
                <w:sz w:val="24"/>
                <w:szCs w:val="24"/>
              </w:rPr>
              <w:t>Cyp</w:t>
            </w:r>
            <w:proofErr w:type="spellEnd"/>
            <w:r w:rsidRPr="00A9036A">
              <w:rPr>
                <w:iCs/>
                <w:sz w:val="24"/>
                <w:szCs w:val="24"/>
              </w:rPr>
              <w:t xml:space="preserve"> content and Protein contents</w:t>
            </w:r>
          </w:p>
          <w:p w14:paraId="6F2E541E"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Introduction to incubation</w:t>
            </w:r>
          </w:p>
          <w:p w14:paraId="5F5DF3BD"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Phenotyping, correlation analysis, Human liver bank</w:t>
            </w:r>
          </w:p>
          <w:p w14:paraId="325C88C8"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HRMS-1 ketoconazole metabolite and prediction assignment</w:t>
            </w:r>
          </w:p>
          <w:p w14:paraId="22F82272"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 xml:space="preserve">Genotyping </w:t>
            </w:r>
          </w:p>
          <w:p w14:paraId="244E3553"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 xml:space="preserve">Inhibition study protocol, HPLC methods, </w:t>
            </w:r>
            <w:proofErr w:type="spellStart"/>
            <w:r w:rsidRPr="00A9036A">
              <w:rPr>
                <w:iCs/>
                <w:sz w:val="24"/>
                <w:szCs w:val="24"/>
              </w:rPr>
              <w:t>Cyp</w:t>
            </w:r>
            <w:proofErr w:type="spellEnd"/>
            <w:r w:rsidRPr="00A9036A">
              <w:rPr>
                <w:iCs/>
                <w:sz w:val="24"/>
                <w:szCs w:val="24"/>
              </w:rPr>
              <w:t xml:space="preserve"> substrates and inhibitors, drug sweetener interactions</w:t>
            </w:r>
          </w:p>
          <w:p w14:paraId="676076AF"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Development of microsomal incubation conditions</w:t>
            </w:r>
          </w:p>
          <w:p w14:paraId="7AB606FD"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Development of an HPLC assay for compound and/or metabolite</w:t>
            </w:r>
          </w:p>
          <w:p w14:paraId="34371BEF"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Conduct of microsomal incubation</w:t>
            </w:r>
          </w:p>
          <w:p w14:paraId="41377BC3"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Conduct of HPLC assay of the incubation mixture</w:t>
            </w:r>
          </w:p>
          <w:p w14:paraId="0893BCD0" w14:textId="77777777" w:rsidR="00A9036A" w:rsidRPr="00A9036A" w:rsidRDefault="00A9036A" w:rsidP="00A9036A">
            <w:pPr>
              <w:pStyle w:val="BodyText"/>
              <w:widowControl w:val="0"/>
              <w:numPr>
                <w:ilvl w:val="0"/>
                <w:numId w:val="303"/>
              </w:numPr>
              <w:autoSpaceDE w:val="0"/>
              <w:autoSpaceDN w:val="0"/>
              <w:spacing w:before="10"/>
              <w:rPr>
                <w:iCs/>
                <w:sz w:val="24"/>
                <w:szCs w:val="24"/>
              </w:rPr>
            </w:pPr>
            <w:r w:rsidRPr="00A9036A">
              <w:rPr>
                <w:iCs/>
                <w:sz w:val="24"/>
                <w:szCs w:val="24"/>
              </w:rPr>
              <w:t>Analysis of data</w:t>
            </w:r>
          </w:p>
        </w:tc>
        <w:tc>
          <w:tcPr>
            <w:tcW w:w="1505" w:type="dxa"/>
            <w:tcBorders>
              <w:top w:val="single" w:sz="4" w:space="0" w:color="auto"/>
              <w:left w:val="single" w:sz="4" w:space="0" w:color="auto"/>
              <w:bottom w:val="single" w:sz="4" w:space="0" w:color="auto"/>
              <w:right w:val="single" w:sz="4" w:space="0" w:color="auto"/>
            </w:tcBorders>
            <w:hideMark/>
          </w:tcPr>
          <w:p w14:paraId="0EC6319A"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10 hrs</w:t>
            </w:r>
          </w:p>
        </w:tc>
      </w:tr>
      <w:tr w:rsidR="00A9036A" w:rsidRPr="00A9036A" w14:paraId="516E4BBC" w14:textId="77777777" w:rsidTr="00A9036A">
        <w:tc>
          <w:tcPr>
            <w:tcW w:w="2585" w:type="dxa"/>
            <w:tcBorders>
              <w:top w:val="single" w:sz="4" w:space="0" w:color="auto"/>
              <w:left w:val="single" w:sz="4" w:space="0" w:color="auto"/>
              <w:bottom w:val="single" w:sz="4" w:space="0" w:color="auto"/>
              <w:right w:val="single" w:sz="4" w:space="0" w:color="auto"/>
            </w:tcBorders>
            <w:hideMark/>
          </w:tcPr>
          <w:p w14:paraId="41CBC0C5"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MODULE-V</w:t>
            </w:r>
          </w:p>
          <w:p w14:paraId="40AF0E2C"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Molecular Biology and Drug Discovery</w:t>
            </w:r>
          </w:p>
        </w:tc>
        <w:tc>
          <w:tcPr>
            <w:tcW w:w="5354" w:type="dxa"/>
            <w:tcBorders>
              <w:top w:val="single" w:sz="4" w:space="0" w:color="auto"/>
              <w:left w:val="single" w:sz="4" w:space="0" w:color="auto"/>
              <w:bottom w:val="single" w:sz="4" w:space="0" w:color="auto"/>
              <w:right w:val="single" w:sz="4" w:space="0" w:color="auto"/>
            </w:tcBorders>
            <w:hideMark/>
          </w:tcPr>
          <w:p w14:paraId="16BF8833"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An update and application of Molecular Biology in drug discovery</w:t>
            </w:r>
          </w:p>
        </w:tc>
        <w:tc>
          <w:tcPr>
            <w:tcW w:w="1505" w:type="dxa"/>
            <w:tcBorders>
              <w:top w:val="single" w:sz="4" w:space="0" w:color="auto"/>
              <w:left w:val="single" w:sz="4" w:space="0" w:color="auto"/>
              <w:bottom w:val="single" w:sz="4" w:space="0" w:color="auto"/>
              <w:right w:val="single" w:sz="4" w:space="0" w:color="auto"/>
            </w:tcBorders>
            <w:hideMark/>
          </w:tcPr>
          <w:p w14:paraId="364A09FF"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10 hrs</w:t>
            </w:r>
          </w:p>
        </w:tc>
      </w:tr>
      <w:tr w:rsidR="00A9036A" w:rsidRPr="00A9036A" w14:paraId="36AE06D1" w14:textId="77777777" w:rsidTr="00A9036A">
        <w:tc>
          <w:tcPr>
            <w:tcW w:w="2585" w:type="dxa"/>
            <w:tcBorders>
              <w:top w:val="single" w:sz="4" w:space="0" w:color="auto"/>
              <w:left w:val="single" w:sz="4" w:space="0" w:color="auto"/>
              <w:bottom w:val="single" w:sz="4" w:space="0" w:color="auto"/>
              <w:right w:val="single" w:sz="4" w:space="0" w:color="auto"/>
            </w:tcBorders>
          </w:tcPr>
          <w:p w14:paraId="0F5C4BCF"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MODULE-VI</w:t>
            </w:r>
          </w:p>
          <w:p w14:paraId="62D4F5E0" w14:textId="77777777" w:rsidR="00A9036A" w:rsidRPr="00A9036A" w:rsidRDefault="00A9036A" w:rsidP="00A9036A">
            <w:pPr>
              <w:pStyle w:val="BodyText"/>
              <w:widowControl w:val="0"/>
              <w:autoSpaceDE w:val="0"/>
              <w:autoSpaceDN w:val="0"/>
              <w:spacing w:before="10"/>
              <w:jc w:val="center"/>
              <w:rPr>
                <w:b/>
                <w:iCs/>
                <w:sz w:val="24"/>
                <w:szCs w:val="24"/>
              </w:rPr>
            </w:pPr>
          </w:p>
          <w:p w14:paraId="1EE97CA0"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Live demonstrations in labs</w:t>
            </w:r>
          </w:p>
        </w:tc>
        <w:tc>
          <w:tcPr>
            <w:tcW w:w="5354" w:type="dxa"/>
            <w:tcBorders>
              <w:top w:val="single" w:sz="4" w:space="0" w:color="auto"/>
              <w:left w:val="single" w:sz="4" w:space="0" w:color="auto"/>
              <w:bottom w:val="single" w:sz="4" w:space="0" w:color="auto"/>
              <w:right w:val="single" w:sz="4" w:space="0" w:color="auto"/>
            </w:tcBorders>
            <w:hideMark/>
          </w:tcPr>
          <w:p w14:paraId="7E5ECF54"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Hands on Experience/ Demonstration of latest technologies available in respective laboratories.</w:t>
            </w:r>
          </w:p>
          <w:p w14:paraId="1644B51E"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pH calibration and Micropipette calibration</w:t>
            </w:r>
          </w:p>
          <w:p w14:paraId="64E4ED14"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 xml:space="preserve">Determination of </w:t>
            </w:r>
            <w:proofErr w:type="spellStart"/>
            <w:r w:rsidRPr="00A9036A">
              <w:rPr>
                <w:iCs/>
                <w:sz w:val="24"/>
                <w:szCs w:val="24"/>
              </w:rPr>
              <w:t>Cyp</w:t>
            </w:r>
            <w:proofErr w:type="spellEnd"/>
            <w:r w:rsidRPr="00A9036A">
              <w:rPr>
                <w:iCs/>
                <w:sz w:val="24"/>
                <w:szCs w:val="24"/>
              </w:rPr>
              <w:t xml:space="preserve"> Contents</w:t>
            </w:r>
          </w:p>
          <w:p w14:paraId="3D680669"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 xml:space="preserve">Determination of Km and Vmax </w:t>
            </w:r>
          </w:p>
          <w:p w14:paraId="5ACAC46F"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 xml:space="preserve">Conventional and MW synthesis of </w:t>
            </w:r>
            <w:proofErr w:type="spellStart"/>
            <w:r w:rsidRPr="00A9036A">
              <w:rPr>
                <w:iCs/>
                <w:sz w:val="24"/>
                <w:szCs w:val="24"/>
              </w:rPr>
              <w:t>pNIPAM</w:t>
            </w:r>
            <w:proofErr w:type="spellEnd"/>
            <w:r w:rsidRPr="00A9036A">
              <w:rPr>
                <w:iCs/>
                <w:sz w:val="24"/>
                <w:szCs w:val="24"/>
              </w:rPr>
              <w:t xml:space="preserve"> and </w:t>
            </w:r>
            <w:proofErr w:type="spellStart"/>
            <w:r w:rsidRPr="00A9036A">
              <w:rPr>
                <w:iCs/>
                <w:sz w:val="24"/>
                <w:szCs w:val="24"/>
              </w:rPr>
              <w:t>pDEA</w:t>
            </w:r>
            <w:proofErr w:type="spellEnd"/>
          </w:p>
          <w:p w14:paraId="2FDEAB72"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Lyophilization, GPC and viscometer</w:t>
            </w:r>
          </w:p>
          <w:p w14:paraId="0C63F515" w14:textId="77777777" w:rsidR="00A9036A" w:rsidRPr="00A9036A" w:rsidRDefault="00A9036A" w:rsidP="00A9036A">
            <w:pPr>
              <w:pStyle w:val="BodyText"/>
              <w:widowControl w:val="0"/>
              <w:numPr>
                <w:ilvl w:val="0"/>
                <w:numId w:val="304"/>
              </w:numPr>
              <w:autoSpaceDE w:val="0"/>
              <w:autoSpaceDN w:val="0"/>
              <w:spacing w:before="10"/>
              <w:rPr>
                <w:iCs/>
                <w:sz w:val="24"/>
                <w:szCs w:val="24"/>
              </w:rPr>
            </w:pPr>
            <w:r w:rsidRPr="00A9036A">
              <w:rPr>
                <w:iCs/>
                <w:sz w:val="24"/>
                <w:szCs w:val="24"/>
              </w:rPr>
              <w:t>Column chromatography for synthesized products</w:t>
            </w:r>
          </w:p>
        </w:tc>
        <w:tc>
          <w:tcPr>
            <w:tcW w:w="1505" w:type="dxa"/>
            <w:tcBorders>
              <w:top w:val="single" w:sz="4" w:space="0" w:color="auto"/>
              <w:left w:val="single" w:sz="4" w:space="0" w:color="auto"/>
              <w:bottom w:val="single" w:sz="4" w:space="0" w:color="auto"/>
              <w:right w:val="single" w:sz="4" w:space="0" w:color="auto"/>
            </w:tcBorders>
            <w:hideMark/>
          </w:tcPr>
          <w:p w14:paraId="19FDBFA6"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25 hrs.</w:t>
            </w:r>
          </w:p>
        </w:tc>
      </w:tr>
      <w:tr w:rsidR="00A9036A" w:rsidRPr="00A9036A" w14:paraId="549342D4" w14:textId="77777777" w:rsidTr="00A9036A">
        <w:tc>
          <w:tcPr>
            <w:tcW w:w="2585" w:type="dxa"/>
            <w:tcBorders>
              <w:top w:val="single" w:sz="4" w:space="0" w:color="auto"/>
              <w:left w:val="single" w:sz="4" w:space="0" w:color="auto"/>
              <w:bottom w:val="single" w:sz="4" w:space="0" w:color="auto"/>
              <w:right w:val="single" w:sz="4" w:space="0" w:color="auto"/>
            </w:tcBorders>
            <w:hideMark/>
          </w:tcPr>
          <w:p w14:paraId="4D484CA7"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MODULE-VII</w:t>
            </w:r>
          </w:p>
          <w:p w14:paraId="69B17C81" w14:textId="77777777" w:rsidR="00A9036A" w:rsidRPr="00A9036A" w:rsidRDefault="00A9036A" w:rsidP="00A9036A">
            <w:pPr>
              <w:pStyle w:val="BodyText"/>
              <w:widowControl w:val="0"/>
              <w:autoSpaceDE w:val="0"/>
              <w:autoSpaceDN w:val="0"/>
              <w:spacing w:before="10"/>
              <w:jc w:val="center"/>
              <w:rPr>
                <w:b/>
                <w:iCs/>
                <w:sz w:val="24"/>
                <w:szCs w:val="24"/>
              </w:rPr>
            </w:pPr>
            <w:r w:rsidRPr="00A9036A">
              <w:rPr>
                <w:b/>
                <w:iCs/>
                <w:sz w:val="24"/>
                <w:szCs w:val="24"/>
              </w:rPr>
              <w:t xml:space="preserve">INTRODUCTION TO ANALYTICAL </w:t>
            </w:r>
            <w:r w:rsidRPr="00A9036A">
              <w:rPr>
                <w:b/>
                <w:iCs/>
                <w:sz w:val="24"/>
                <w:szCs w:val="24"/>
              </w:rPr>
              <w:lastRenderedPageBreak/>
              <w:t>TECHNIQUES</w:t>
            </w:r>
          </w:p>
        </w:tc>
        <w:tc>
          <w:tcPr>
            <w:tcW w:w="5354" w:type="dxa"/>
            <w:tcBorders>
              <w:top w:val="single" w:sz="4" w:space="0" w:color="auto"/>
              <w:left w:val="single" w:sz="4" w:space="0" w:color="auto"/>
              <w:bottom w:val="single" w:sz="4" w:space="0" w:color="auto"/>
              <w:right w:val="single" w:sz="4" w:space="0" w:color="auto"/>
            </w:tcBorders>
            <w:hideMark/>
          </w:tcPr>
          <w:p w14:paraId="590258E6"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lastRenderedPageBreak/>
              <w:t xml:space="preserve">Basic principles of HPLC, </w:t>
            </w:r>
            <w:r w:rsidRPr="00A9036A">
              <w:rPr>
                <w:iCs/>
                <w:sz w:val="24"/>
                <w:szCs w:val="24"/>
                <w:vertAlign w:val="superscript"/>
              </w:rPr>
              <w:t>1</w:t>
            </w:r>
            <w:r w:rsidRPr="00A9036A">
              <w:rPr>
                <w:iCs/>
                <w:sz w:val="24"/>
                <w:szCs w:val="24"/>
              </w:rPr>
              <w:t xml:space="preserve">H-NMR, HR-MS. </w:t>
            </w:r>
          </w:p>
        </w:tc>
        <w:tc>
          <w:tcPr>
            <w:tcW w:w="1505" w:type="dxa"/>
            <w:tcBorders>
              <w:top w:val="single" w:sz="4" w:space="0" w:color="auto"/>
              <w:left w:val="single" w:sz="4" w:space="0" w:color="auto"/>
              <w:bottom w:val="single" w:sz="4" w:space="0" w:color="auto"/>
              <w:right w:val="single" w:sz="4" w:space="0" w:color="auto"/>
            </w:tcBorders>
            <w:hideMark/>
          </w:tcPr>
          <w:p w14:paraId="47103A24"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45</w:t>
            </w:r>
          </w:p>
        </w:tc>
      </w:tr>
      <w:tr w:rsidR="00A9036A" w:rsidRPr="00A9036A" w14:paraId="58CB5027" w14:textId="77777777" w:rsidTr="00A9036A">
        <w:tc>
          <w:tcPr>
            <w:tcW w:w="2585" w:type="dxa"/>
            <w:tcBorders>
              <w:top w:val="single" w:sz="4" w:space="0" w:color="auto"/>
              <w:left w:val="single" w:sz="4" w:space="0" w:color="auto"/>
              <w:bottom w:val="single" w:sz="4" w:space="0" w:color="auto"/>
              <w:right w:val="single" w:sz="4" w:space="0" w:color="auto"/>
            </w:tcBorders>
          </w:tcPr>
          <w:p w14:paraId="3077B15C" w14:textId="77777777" w:rsidR="00A9036A" w:rsidRPr="00A9036A" w:rsidRDefault="00A9036A" w:rsidP="00A9036A">
            <w:pPr>
              <w:pStyle w:val="BodyText"/>
              <w:widowControl w:val="0"/>
              <w:autoSpaceDE w:val="0"/>
              <w:autoSpaceDN w:val="0"/>
              <w:spacing w:before="10"/>
              <w:jc w:val="center"/>
              <w:rPr>
                <w:b/>
                <w:iCs/>
                <w:sz w:val="24"/>
                <w:szCs w:val="24"/>
              </w:rPr>
            </w:pPr>
          </w:p>
        </w:tc>
        <w:tc>
          <w:tcPr>
            <w:tcW w:w="5354" w:type="dxa"/>
            <w:tcBorders>
              <w:top w:val="single" w:sz="4" w:space="0" w:color="auto"/>
              <w:left w:val="single" w:sz="4" w:space="0" w:color="auto"/>
              <w:bottom w:val="single" w:sz="4" w:space="0" w:color="auto"/>
              <w:right w:val="single" w:sz="4" w:space="0" w:color="auto"/>
            </w:tcBorders>
          </w:tcPr>
          <w:p w14:paraId="7ADBD0F0" w14:textId="77777777" w:rsidR="00A9036A" w:rsidRPr="00A9036A" w:rsidRDefault="00A9036A" w:rsidP="00A9036A">
            <w:pPr>
              <w:pStyle w:val="BodyText"/>
              <w:widowControl w:val="0"/>
              <w:autoSpaceDE w:val="0"/>
              <w:autoSpaceDN w:val="0"/>
              <w:spacing w:before="10"/>
              <w:jc w:val="center"/>
              <w:rPr>
                <w:iCs/>
                <w:sz w:val="24"/>
                <w:szCs w:val="24"/>
              </w:rPr>
            </w:pPr>
          </w:p>
        </w:tc>
        <w:tc>
          <w:tcPr>
            <w:tcW w:w="1505" w:type="dxa"/>
            <w:tcBorders>
              <w:top w:val="single" w:sz="4" w:space="0" w:color="auto"/>
              <w:left w:val="single" w:sz="4" w:space="0" w:color="auto"/>
              <w:bottom w:val="single" w:sz="4" w:space="0" w:color="auto"/>
              <w:right w:val="single" w:sz="4" w:space="0" w:color="auto"/>
            </w:tcBorders>
            <w:hideMark/>
          </w:tcPr>
          <w:p w14:paraId="2EE9C22F" w14:textId="77777777" w:rsidR="00A9036A" w:rsidRPr="00A9036A" w:rsidRDefault="00A9036A" w:rsidP="00A9036A">
            <w:pPr>
              <w:pStyle w:val="BodyText"/>
              <w:widowControl w:val="0"/>
              <w:autoSpaceDE w:val="0"/>
              <w:autoSpaceDN w:val="0"/>
              <w:spacing w:before="10"/>
              <w:rPr>
                <w:iCs/>
                <w:sz w:val="24"/>
                <w:szCs w:val="24"/>
              </w:rPr>
            </w:pPr>
            <w:r w:rsidRPr="00A9036A">
              <w:rPr>
                <w:iCs/>
                <w:sz w:val="24"/>
                <w:szCs w:val="24"/>
              </w:rPr>
              <w:t>150Hrs</w:t>
            </w:r>
          </w:p>
        </w:tc>
      </w:tr>
    </w:tbl>
    <w:p w14:paraId="262BF852" w14:textId="77777777" w:rsidR="00A9036A" w:rsidRDefault="00A9036A" w:rsidP="004F39EF">
      <w:pPr>
        <w:pStyle w:val="BodyText"/>
        <w:spacing w:before="10"/>
        <w:jc w:val="center"/>
        <w:rPr>
          <w:b/>
          <w:iCs/>
          <w:sz w:val="24"/>
        </w:rPr>
      </w:pPr>
    </w:p>
    <w:p w14:paraId="22955E00" w14:textId="77777777" w:rsidR="00A9036A" w:rsidRDefault="00A9036A" w:rsidP="004F39EF">
      <w:pPr>
        <w:pStyle w:val="BodyText"/>
        <w:spacing w:before="10"/>
        <w:jc w:val="center"/>
        <w:rPr>
          <w:b/>
          <w:iCs/>
          <w:sz w:val="24"/>
        </w:rPr>
      </w:pPr>
    </w:p>
    <w:p w14:paraId="42474630" w14:textId="77777777" w:rsidR="00A9036A" w:rsidRPr="00985EAA" w:rsidRDefault="00A9036A" w:rsidP="00A9036A">
      <w:pPr>
        <w:pStyle w:val="BodyText"/>
        <w:jc w:val="center"/>
        <w:rPr>
          <w:b/>
          <w:bCs/>
          <w:iCs/>
          <w:u w:val="single"/>
          <w:lang w:val="en-IN"/>
        </w:rPr>
      </w:pPr>
      <w:r w:rsidRPr="00B91F7E">
        <w:rPr>
          <w:b/>
          <w:bCs/>
          <w:iCs/>
          <w:u w:val="single"/>
          <w:lang w:val="en-IN"/>
        </w:rPr>
        <w:t xml:space="preserve">BP706PS    </w:t>
      </w:r>
    </w:p>
    <w:p w14:paraId="435C7994" w14:textId="5AADE064" w:rsidR="00A9036A" w:rsidRPr="00B91F7E" w:rsidRDefault="00A9036A" w:rsidP="00A9036A">
      <w:pPr>
        <w:pStyle w:val="BodyText"/>
        <w:jc w:val="center"/>
        <w:rPr>
          <w:b/>
          <w:bCs/>
          <w:iCs/>
          <w:u w:val="single"/>
          <w:lang w:val="en-IN"/>
        </w:rPr>
      </w:pPr>
      <w:r w:rsidRPr="00B91F7E">
        <w:rPr>
          <w:b/>
          <w:bCs/>
          <w:iCs/>
          <w:u w:val="single"/>
          <w:lang w:val="en-IN"/>
        </w:rPr>
        <w:t>Practice School-</w:t>
      </w:r>
      <w:r w:rsidR="007F1FAB" w:rsidRPr="00A9036A">
        <w:rPr>
          <w:b/>
          <w:bCs/>
          <w:iCs/>
          <w:u w:val="single"/>
        </w:rPr>
        <w:t xml:space="preserve">Natural Product Development </w:t>
      </w:r>
      <w:r w:rsidRPr="00A9036A">
        <w:rPr>
          <w:b/>
          <w:bCs/>
          <w:iCs/>
          <w:u w:val="single"/>
        </w:rPr>
        <w:t>(150 hours)</w:t>
      </w:r>
    </w:p>
    <w:p w14:paraId="0E7454C6" w14:textId="77777777" w:rsidR="00297F13" w:rsidRDefault="00A9036A" w:rsidP="00297F13">
      <w:pPr>
        <w:pStyle w:val="Heading3"/>
        <w:rPr>
          <w:lang w:val="en-IN"/>
        </w:rPr>
      </w:pPr>
      <w:r w:rsidRPr="00A9036A">
        <w:rPr>
          <w:lang w:val="en-IN"/>
        </w:rPr>
        <w:t>Course Objectives:</w:t>
      </w:r>
      <w:r w:rsidR="00297F13">
        <w:rPr>
          <w:lang w:val="en-IN"/>
        </w:rPr>
        <w:t xml:space="preserve"> </w:t>
      </w:r>
    </w:p>
    <w:p w14:paraId="308C2DD8" w14:textId="427B478A" w:rsidR="00A9036A" w:rsidRPr="00A9036A" w:rsidRDefault="00A9036A" w:rsidP="00297F13">
      <w:pPr>
        <w:pStyle w:val="Heading3"/>
        <w:rPr>
          <w:b w:val="0"/>
          <w:bCs w:val="0"/>
          <w:iCs/>
          <w:sz w:val="24"/>
          <w:lang w:val="en-IN"/>
        </w:rPr>
      </w:pPr>
      <w:r w:rsidRPr="00A9036A">
        <w:rPr>
          <w:b w:val="0"/>
          <w:bCs w:val="0"/>
          <w:iCs/>
          <w:sz w:val="24"/>
          <w:lang w:val="en-IN"/>
        </w:rPr>
        <w:t>The objective of the course is to provide hands- on training and experience in conceptualizing, designing and executing project involving herbs as starting material; across the entire value chain right from herb identification, authentication and standardization to analytical method development and formulation as conventional / NDDS dosage form</w:t>
      </w:r>
    </w:p>
    <w:p w14:paraId="7418A598" w14:textId="77777777" w:rsidR="00297F13" w:rsidRDefault="00297F13" w:rsidP="00297F13">
      <w:pPr>
        <w:pStyle w:val="Heading3"/>
        <w:rPr>
          <w:lang w:val="en-IN"/>
        </w:rPr>
      </w:pPr>
    </w:p>
    <w:p w14:paraId="0CC78DDD" w14:textId="61402001" w:rsidR="00A9036A" w:rsidRPr="00A9036A" w:rsidRDefault="00A9036A" w:rsidP="00297F13">
      <w:pPr>
        <w:pStyle w:val="Heading3"/>
        <w:rPr>
          <w:lang w:val="en-IN"/>
        </w:rPr>
      </w:pPr>
      <w:r w:rsidRPr="00A9036A">
        <w:rPr>
          <w:lang w:val="en-IN"/>
        </w:rPr>
        <w:t xml:space="preserve">Course Outcomes (CO): </w:t>
      </w:r>
    </w:p>
    <w:p w14:paraId="5E9A1B52" w14:textId="77777777" w:rsidR="00A9036A" w:rsidRPr="00A9036A" w:rsidRDefault="00A9036A" w:rsidP="00A9036A">
      <w:pPr>
        <w:pStyle w:val="BodyText"/>
        <w:spacing w:before="10"/>
        <w:jc w:val="center"/>
        <w:rPr>
          <w:b/>
          <w:iCs/>
          <w:sz w:val="24"/>
          <w:lang w:val="en-IN"/>
        </w:rPr>
      </w:pPr>
    </w:p>
    <w:tbl>
      <w:tblPr>
        <w:tblpPr w:leftFromText="180" w:rightFromText="180" w:bottomFromText="160" w:vertAnchor="page" w:horzAnchor="margin" w:tblpXSpec="center" w:tblpY="461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5525"/>
        <w:gridCol w:w="1416"/>
        <w:gridCol w:w="278"/>
      </w:tblGrid>
      <w:tr w:rsidR="00297F13" w:rsidRPr="00A9036A" w14:paraId="61A1CC7F" w14:textId="77777777" w:rsidTr="00297F13">
        <w:trPr>
          <w:trHeight w:val="553"/>
        </w:trPr>
        <w:tc>
          <w:tcPr>
            <w:tcW w:w="9067" w:type="dxa"/>
            <w:gridSpan w:val="4"/>
            <w:tcBorders>
              <w:top w:val="single" w:sz="4" w:space="0" w:color="000000"/>
              <w:left w:val="single" w:sz="4" w:space="0" w:color="000000"/>
              <w:bottom w:val="single" w:sz="4" w:space="0" w:color="000000"/>
              <w:right w:val="single" w:sz="4" w:space="0" w:color="000000"/>
            </w:tcBorders>
          </w:tcPr>
          <w:p w14:paraId="5FBFFF4B" w14:textId="77777777" w:rsidR="00297F13" w:rsidRPr="00A9036A" w:rsidRDefault="00297F13" w:rsidP="00297F13">
            <w:pPr>
              <w:pStyle w:val="BodyText"/>
              <w:spacing w:before="10"/>
              <w:jc w:val="center"/>
              <w:rPr>
                <w:b/>
                <w:iCs/>
                <w:sz w:val="24"/>
                <w:lang w:val="en-IN"/>
              </w:rPr>
            </w:pPr>
            <w:r w:rsidRPr="00A9036A">
              <w:rPr>
                <w:b/>
                <w:iCs/>
                <w:sz w:val="24"/>
                <w:lang w:val="en-IN"/>
              </w:rPr>
              <w:t>B. Pharm              Final Year, Semester VII</w:t>
            </w:r>
          </w:p>
          <w:p w14:paraId="63B1C8EB" w14:textId="77777777" w:rsidR="00297F13" w:rsidRPr="00A9036A" w:rsidRDefault="00297F13" w:rsidP="00297F13">
            <w:pPr>
              <w:pStyle w:val="BodyText"/>
              <w:spacing w:before="10"/>
              <w:jc w:val="center"/>
              <w:rPr>
                <w:b/>
                <w:iCs/>
                <w:sz w:val="24"/>
                <w:lang w:val="en-IN"/>
              </w:rPr>
            </w:pPr>
            <w:r w:rsidRPr="00A9036A">
              <w:rPr>
                <w:b/>
                <w:iCs/>
                <w:sz w:val="24"/>
                <w:lang w:val="en-IN"/>
              </w:rPr>
              <w:t>BP706PS      Natural Product Development (150 hours)</w:t>
            </w:r>
          </w:p>
          <w:p w14:paraId="3675D60F" w14:textId="77777777" w:rsidR="00297F13" w:rsidRPr="00A9036A" w:rsidRDefault="00297F13" w:rsidP="00297F13">
            <w:pPr>
              <w:pStyle w:val="BodyText"/>
              <w:spacing w:before="10"/>
              <w:rPr>
                <w:b/>
                <w:iCs/>
                <w:sz w:val="24"/>
                <w:lang w:val="en-IN"/>
              </w:rPr>
            </w:pPr>
          </w:p>
        </w:tc>
      </w:tr>
      <w:tr w:rsidR="00297F13" w:rsidRPr="00A9036A" w14:paraId="13D567A1" w14:textId="77777777" w:rsidTr="00297F13">
        <w:trPr>
          <w:trHeight w:val="553"/>
        </w:trPr>
        <w:tc>
          <w:tcPr>
            <w:tcW w:w="1848" w:type="dxa"/>
            <w:tcBorders>
              <w:top w:val="single" w:sz="4" w:space="0" w:color="000000"/>
              <w:left w:val="single" w:sz="4" w:space="0" w:color="000000"/>
              <w:bottom w:val="single" w:sz="4" w:space="0" w:color="000000"/>
              <w:right w:val="single" w:sz="4" w:space="0" w:color="000000"/>
            </w:tcBorders>
            <w:vAlign w:val="center"/>
            <w:hideMark/>
          </w:tcPr>
          <w:p w14:paraId="172F162E" w14:textId="77777777" w:rsidR="00297F13" w:rsidRPr="00A9036A" w:rsidRDefault="00297F13" w:rsidP="00297F13">
            <w:pPr>
              <w:pStyle w:val="BodyText"/>
              <w:spacing w:before="10"/>
              <w:rPr>
                <w:b/>
                <w:i/>
                <w:iCs/>
                <w:sz w:val="24"/>
                <w:lang w:val="en-IN"/>
              </w:rPr>
            </w:pPr>
            <w:r w:rsidRPr="00A9036A">
              <w:rPr>
                <w:b/>
                <w:i/>
                <w:iCs/>
                <w:sz w:val="24"/>
                <w:lang w:val="en-IN"/>
              </w:rPr>
              <w:t>Course Code &amp; CO number</w:t>
            </w:r>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0472A7B9" w14:textId="77777777" w:rsidR="00297F13" w:rsidRPr="00A9036A" w:rsidRDefault="00297F13" w:rsidP="00297F13">
            <w:pPr>
              <w:pStyle w:val="BodyText"/>
              <w:spacing w:before="10"/>
              <w:rPr>
                <w:b/>
                <w:i/>
                <w:iCs/>
                <w:sz w:val="24"/>
                <w:lang w:val="en-IN"/>
              </w:rPr>
            </w:pPr>
            <w:r w:rsidRPr="00A9036A">
              <w:rPr>
                <w:b/>
                <w:i/>
                <w:iCs/>
                <w:sz w:val="24"/>
                <w:lang w:val="en-IN"/>
              </w:rPr>
              <w:t xml:space="preserve">At the successful completion of the course, </w:t>
            </w:r>
          </w:p>
          <w:p w14:paraId="3D9922D9" w14:textId="77777777" w:rsidR="00297F13" w:rsidRPr="00A9036A" w:rsidRDefault="00297F13" w:rsidP="00297F13">
            <w:pPr>
              <w:pStyle w:val="BodyText"/>
              <w:spacing w:before="10"/>
              <w:rPr>
                <w:b/>
                <w:i/>
                <w:iCs/>
                <w:sz w:val="24"/>
                <w:lang w:val="en-IN"/>
              </w:rPr>
            </w:pPr>
            <w:r w:rsidRPr="00A9036A">
              <w:rPr>
                <w:b/>
                <w:i/>
                <w:iCs/>
                <w:sz w:val="24"/>
                <w:lang w:val="en-IN"/>
              </w:rPr>
              <w:t>the learners will be able to:</w:t>
            </w:r>
          </w:p>
        </w:tc>
        <w:tc>
          <w:tcPr>
            <w:tcW w:w="1416" w:type="dxa"/>
            <w:tcBorders>
              <w:top w:val="single" w:sz="4" w:space="0" w:color="000000"/>
              <w:left w:val="single" w:sz="4" w:space="0" w:color="000000"/>
              <w:bottom w:val="single" w:sz="4" w:space="0" w:color="000000"/>
              <w:right w:val="single" w:sz="4" w:space="0" w:color="000000"/>
            </w:tcBorders>
            <w:hideMark/>
          </w:tcPr>
          <w:p w14:paraId="36DAB2FA" w14:textId="77777777" w:rsidR="00297F13" w:rsidRPr="00A9036A" w:rsidRDefault="00297F13" w:rsidP="00297F13">
            <w:pPr>
              <w:pStyle w:val="BodyText"/>
              <w:spacing w:before="10"/>
              <w:rPr>
                <w:b/>
                <w:i/>
                <w:iCs/>
                <w:sz w:val="24"/>
                <w:lang w:val="en-IN"/>
              </w:rPr>
            </w:pPr>
            <w:r w:rsidRPr="00A9036A">
              <w:rPr>
                <w:b/>
                <w:i/>
                <w:iCs/>
                <w:sz w:val="24"/>
                <w:lang w:val="en-IN"/>
              </w:rPr>
              <w:t>Syllabus</w:t>
            </w:r>
          </w:p>
          <w:p w14:paraId="7F10F9FB" w14:textId="77777777" w:rsidR="00297F13" w:rsidRPr="00A9036A" w:rsidRDefault="00297F13" w:rsidP="00297F13">
            <w:pPr>
              <w:pStyle w:val="BodyText"/>
              <w:spacing w:before="10"/>
              <w:rPr>
                <w:b/>
                <w:i/>
                <w:iCs/>
                <w:sz w:val="24"/>
                <w:lang w:val="en-IN"/>
              </w:rPr>
            </w:pPr>
            <w:r w:rsidRPr="00A9036A">
              <w:rPr>
                <w:b/>
                <w:i/>
                <w:iCs/>
                <w:sz w:val="24"/>
                <w:lang w:val="en-IN"/>
              </w:rPr>
              <w:t>Unit no.</w:t>
            </w:r>
          </w:p>
        </w:tc>
        <w:tc>
          <w:tcPr>
            <w:tcW w:w="278" w:type="dxa"/>
            <w:tcBorders>
              <w:top w:val="single" w:sz="4" w:space="0" w:color="000000"/>
              <w:left w:val="single" w:sz="4" w:space="0" w:color="000000"/>
              <w:bottom w:val="single" w:sz="4" w:space="0" w:color="000000"/>
              <w:right w:val="single" w:sz="4" w:space="0" w:color="000000"/>
            </w:tcBorders>
          </w:tcPr>
          <w:p w14:paraId="4953183B" w14:textId="77777777" w:rsidR="00297F13" w:rsidRPr="00A9036A" w:rsidRDefault="00297F13" w:rsidP="00297F13">
            <w:pPr>
              <w:pStyle w:val="BodyText"/>
              <w:spacing w:before="10"/>
              <w:rPr>
                <w:b/>
                <w:i/>
                <w:iCs/>
                <w:sz w:val="24"/>
                <w:lang w:val="en-IN"/>
              </w:rPr>
            </w:pPr>
          </w:p>
        </w:tc>
      </w:tr>
      <w:tr w:rsidR="00297F13" w:rsidRPr="00A9036A" w14:paraId="7C4E7CC1" w14:textId="77777777" w:rsidTr="00297F13">
        <w:trPr>
          <w:trHeight w:val="749"/>
        </w:trPr>
        <w:tc>
          <w:tcPr>
            <w:tcW w:w="1848" w:type="dxa"/>
            <w:tcBorders>
              <w:top w:val="single" w:sz="4" w:space="0" w:color="000000"/>
              <w:left w:val="single" w:sz="4" w:space="0" w:color="000000"/>
              <w:bottom w:val="single" w:sz="4" w:space="0" w:color="000000"/>
              <w:right w:val="single" w:sz="4" w:space="0" w:color="000000"/>
            </w:tcBorders>
            <w:hideMark/>
          </w:tcPr>
          <w:p w14:paraId="7CF536F1" w14:textId="77777777" w:rsidR="00297F13" w:rsidRPr="00A9036A" w:rsidRDefault="00297F13" w:rsidP="00297F13">
            <w:pPr>
              <w:pStyle w:val="BodyText"/>
              <w:spacing w:before="10"/>
              <w:rPr>
                <w:bCs/>
                <w:iCs/>
                <w:sz w:val="24"/>
                <w:lang w:val="en-IN"/>
              </w:rPr>
            </w:pPr>
            <w:r w:rsidRPr="00A9036A">
              <w:rPr>
                <w:bCs/>
                <w:iCs/>
                <w:sz w:val="24"/>
                <w:lang w:val="en-IN"/>
              </w:rPr>
              <w:t>BP706PS CO1</w:t>
            </w:r>
          </w:p>
        </w:tc>
        <w:tc>
          <w:tcPr>
            <w:tcW w:w="5525" w:type="dxa"/>
            <w:tcBorders>
              <w:top w:val="single" w:sz="4" w:space="0" w:color="000000"/>
              <w:left w:val="single" w:sz="4" w:space="0" w:color="000000"/>
              <w:bottom w:val="single" w:sz="4" w:space="0" w:color="000000"/>
              <w:right w:val="single" w:sz="4" w:space="0" w:color="000000"/>
            </w:tcBorders>
            <w:hideMark/>
          </w:tcPr>
          <w:p w14:paraId="6649C93D" w14:textId="77777777" w:rsidR="00297F13" w:rsidRPr="00A9036A" w:rsidRDefault="00297F13" w:rsidP="00297F13">
            <w:pPr>
              <w:pStyle w:val="BodyText"/>
              <w:spacing w:before="10"/>
              <w:jc w:val="center"/>
              <w:rPr>
                <w:bCs/>
                <w:iCs/>
                <w:sz w:val="24"/>
                <w:lang w:val="en-IN"/>
              </w:rPr>
            </w:pPr>
            <w:r w:rsidRPr="00A9036A">
              <w:rPr>
                <w:bCs/>
                <w:iCs/>
                <w:sz w:val="24"/>
                <w:lang w:val="en-IN"/>
              </w:rPr>
              <w:t>Understand the project outline and identify the steps involved</w:t>
            </w:r>
          </w:p>
        </w:tc>
        <w:tc>
          <w:tcPr>
            <w:tcW w:w="1416" w:type="dxa"/>
            <w:tcBorders>
              <w:top w:val="single" w:sz="4" w:space="0" w:color="000000"/>
              <w:left w:val="single" w:sz="4" w:space="0" w:color="000000"/>
              <w:bottom w:val="single" w:sz="4" w:space="0" w:color="000000"/>
              <w:right w:val="single" w:sz="4" w:space="0" w:color="000000"/>
            </w:tcBorders>
            <w:hideMark/>
          </w:tcPr>
          <w:p w14:paraId="37BA1595"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78DAC899" w14:textId="77777777" w:rsidR="00297F13" w:rsidRPr="00A9036A" w:rsidRDefault="00297F13" w:rsidP="00297F13">
            <w:pPr>
              <w:pStyle w:val="BodyText"/>
              <w:spacing w:before="10"/>
              <w:rPr>
                <w:b/>
                <w:iCs/>
                <w:sz w:val="24"/>
                <w:lang w:val="en-IN"/>
              </w:rPr>
            </w:pPr>
          </w:p>
        </w:tc>
      </w:tr>
      <w:tr w:rsidR="00297F13" w:rsidRPr="00A9036A" w14:paraId="143C18E9" w14:textId="77777777" w:rsidTr="00297F13">
        <w:trPr>
          <w:trHeight w:val="702"/>
        </w:trPr>
        <w:tc>
          <w:tcPr>
            <w:tcW w:w="1848" w:type="dxa"/>
            <w:tcBorders>
              <w:top w:val="single" w:sz="4" w:space="0" w:color="000000"/>
              <w:left w:val="single" w:sz="4" w:space="0" w:color="000000"/>
              <w:bottom w:val="single" w:sz="4" w:space="0" w:color="000000"/>
              <w:right w:val="single" w:sz="4" w:space="0" w:color="000000"/>
            </w:tcBorders>
            <w:hideMark/>
          </w:tcPr>
          <w:p w14:paraId="6A14FCF5" w14:textId="77777777" w:rsidR="00297F13" w:rsidRPr="00A9036A" w:rsidRDefault="00297F13" w:rsidP="00297F13">
            <w:pPr>
              <w:pStyle w:val="BodyText"/>
              <w:spacing w:before="10"/>
              <w:rPr>
                <w:bCs/>
                <w:iCs/>
                <w:sz w:val="24"/>
                <w:lang w:val="en-IN"/>
              </w:rPr>
            </w:pPr>
            <w:r w:rsidRPr="00A9036A">
              <w:rPr>
                <w:bCs/>
                <w:iCs/>
                <w:sz w:val="24"/>
                <w:lang w:val="en-IN"/>
              </w:rPr>
              <w:t>BP706PS CO2</w:t>
            </w:r>
          </w:p>
        </w:tc>
        <w:tc>
          <w:tcPr>
            <w:tcW w:w="5525" w:type="dxa"/>
            <w:tcBorders>
              <w:top w:val="single" w:sz="4" w:space="0" w:color="000000"/>
              <w:left w:val="single" w:sz="4" w:space="0" w:color="000000"/>
              <w:bottom w:val="single" w:sz="4" w:space="0" w:color="000000"/>
              <w:right w:val="single" w:sz="4" w:space="0" w:color="000000"/>
            </w:tcBorders>
            <w:hideMark/>
          </w:tcPr>
          <w:p w14:paraId="42394528" w14:textId="77777777" w:rsidR="00297F13" w:rsidRPr="00A9036A" w:rsidRDefault="00297F13" w:rsidP="00297F13">
            <w:pPr>
              <w:pStyle w:val="BodyText"/>
              <w:spacing w:before="10"/>
              <w:jc w:val="center"/>
              <w:rPr>
                <w:bCs/>
                <w:iCs/>
                <w:sz w:val="24"/>
                <w:lang w:val="en-IN"/>
              </w:rPr>
            </w:pPr>
            <w:r w:rsidRPr="00A9036A">
              <w:rPr>
                <w:bCs/>
                <w:iCs/>
                <w:sz w:val="24"/>
                <w:lang w:val="en-IN"/>
              </w:rPr>
              <w:t>Perform literature survey and assess the current scientific status of the project plan</w:t>
            </w:r>
          </w:p>
        </w:tc>
        <w:tc>
          <w:tcPr>
            <w:tcW w:w="1416" w:type="dxa"/>
            <w:tcBorders>
              <w:top w:val="single" w:sz="4" w:space="0" w:color="000000"/>
              <w:left w:val="single" w:sz="4" w:space="0" w:color="000000"/>
              <w:bottom w:val="single" w:sz="4" w:space="0" w:color="000000"/>
              <w:right w:val="single" w:sz="4" w:space="0" w:color="000000"/>
            </w:tcBorders>
            <w:hideMark/>
          </w:tcPr>
          <w:p w14:paraId="2A1ED691"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7C1A33A4" w14:textId="77777777" w:rsidR="00297F13" w:rsidRPr="00A9036A" w:rsidRDefault="00297F13" w:rsidP="00297F13">
            <w:pPr>
              <w:pStyle w:val="BodyText"/>
              <w:spacing w:before="10"/>
              <w:rPr>
                <w:b/>
                <w:iCs/>
                <w:sz w:val="24"/>
                <w:lang w:val="en-IN"/>
              </w:rPr>
            </w:pPr>
          </w:p>
        </w:tc>
      </w:tr>
      <w:tr w:rsidR="00297F13" w:rsidRPr="00A9036A" w14:paraId="33E0C63D" w14:textId="77777777" w:rsidTr="00297F13">
        <w:trPr>
          <w:trHeight w:val="805"/>
        </w:trPr>
        <w:tc>
          <w:tcPr>
            <w:tcW w:w="1848" w:type="dxa"/>
            <w:tcBorders>
              <w:top w:val="single" w:sz="4" w:space="0" w:color="000000"/>
              <w:left w:val="single" w:sz="4" w:space="0" w:color="000000"/>
              <w:bottom w:val="single" w:sz="4" w:space="0" w:color="000000"/>
              <w:right w:val="single" w:sz="4" w:space="0" w:color="000000"/>
            </w:tcBorders>
            <w:hideMark/>
          </w:tcPr>
          <w:p w14:paraId="60945FB6" w14:textId="77777777" w:rsidR="00297F13" w:rsidRPr="00A9036A" w:rsidRDefault="00297F13" w:rsidP="00297F13">
            <w:pPr>
              <w:pStyle w:val="BodyText"/>
              <w:spacing w:before="10"/>
              <w:rPr>
                <w:bCs/>
                <w:iCs/>
                <w:sz w:val="24"/>
                <w:lang w:val="en-IN"/>
              </w:rPr>
            </w:pPr>
            <w:r w:rsidRPr="00A9036A">
              <w:rPr>
                <w:bCs/>
                <w:iCs/>
                <w:sz w:val="24"/>
                <w:lang w:val="en-IN"/>
              </w:rPr>
              <w:t>BP706PS CO3</w:t>
            </w:r>
          </w:p>
        </w:tc>
        <w:tc>
          <w:tcPr>
            <w:tcW w:w="5525" w:type="dxa"/>
            <w:tcBorders>
              <w:top w:val="single" w:sz="4" w:space="0" w:color="000000"/>
              <w:left w:val="single" w:sz="4" w:space="0" w:color="000000"/>
              <w:bottom w:val="single" w:sz="4" w:space="0" w:color="000000"/>
              <w:right w:val="single" w:sz="4" w:space="0" w:color="000000"/>
            </w:tcBorders>
            <w:hideMark/>
          </w:tcPr>
          <w:p w14:paraId="3728A461" w14:textId="77777777" w:rsidR="00297F13" w:rsidRPr="00A9036A" w:rsidRDefault="00297F13" w:rsidP="00297F13">
            <w:pPr>
              <w:pStyle w:val="BodyText"/>
              <w:spacing w:before="10"/>
              <w:jc w:val="center"/>
              <w:rPr>
                <w:bCs/>
                <w:iCs/>
                <w:sz w:val="24"/>
                <w:lang w:val="en-IN"/>
              </w:rPr>
            </w:pPr>
            <w:r w:rsidRPr="00A9036A">
              <w:rPr>
                <w:bCs/>
                <w:iCs/>
                <w:sz w:val="24"/>
                <w:lang w:val="en-IN"/>
              </w:rPr>
              <w:t>Collate scientific literature and present and defend proposed project hypotheses</w:t>
            </w:r>
          </w:p>
        </w:tc>
        <w:tc>
          <w:tcPr>
            <w:tcW w:w="1416" w:type="dxa"/>
            <w:tcBorders>
              <w:top w:val="single" w:sz="4" w:space="0" w:color="000000"/>
              <w:left w:val="single" w:sz="4" w:space="0" w:color="000000"/>
              <w:bottom w:val="single" w:sz="4" w:space="0" w:color="000000"/>
              <w:right w:val="single" w:sz="4" w:space="0" w:color="000000"/>
            </w:tcBorders>
            <w:hideMark/>
          </w:tcPr>
          <w:p w14:paraId="2D370038"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32103C29" w14:textId="77777777" w:rsidR="00297F13" w:rsidRPr="00A9036A" w:rsidRDefault="00297F13" w:rsidP="00297F13">
            <w:pPr>
              <w:pStyle w:val="BodyText"/>
              <w:spacing w:before="10"/>
              <w:rPr>
                <w:b/>
                <w:iCs/>
                <w:sz w:val="24"/>
                <w:lang w:val="en-IN"/>
              </w:rPr>
            </w:pPr>
          </w:p>
        </w:tc>
      </w:tr>
      <w:tr w:rsidR="00297F13" w:rsidRPr="00A9036A" w14:paraId="092A06AB" w14:textId="77777777" w:rsidTr="00297F13">
        <w:trPr>
          <w:trHeight w:val="855"/>
        </w:trPr>
        <w:tc>
          <w:tcPr>
            <w:tcW w:w="1848" w:type="dxa"/>
            <w:tcBorders>
              <w:top w:val="single" w:sz="4" w:space="0" w:color="000000"/>
              <w:left w:val="single" w:sz="4" w:space="0" w:color="000000"/>
              <w:bottom w:val="single" w:sz="4" w:space="0" w:color="000000"/>
              <w:right w:val="single" w:sz="4" w:space="0" w:color="000000"/>
            </w:tcBorders>
            <w:hideMark/>
          </w:tcPr>
          <w:p w14:paraId="5121E7BA" w14:textId="77777777" w:rsidR="00297F13" w:rsidRPr="00A9036A" w:rsidRDefault="00297F13" w:rsidP="00297F13">
            <w:pPr>
              <w:pStyle w:val="BodyText"/>
              <w:spacing w:before="10"/>
              <w:rPr>
                <w:bCs/>
                <w:iCs/>
                <w:sz w:val="24"/>
                <w:lang w:val="en-IN"/>
              </w:rPr>
            </w:pPr>
            <w:r w:rsidRPr="00A9036A">
              <w:rPr>
                <w:bCs/>
                <w:iCs/>
                <w:sz w:val="24"/>
                <w:lang w:val="en-IN"/>
              </w:rPr>
              <w:t>BP706PS CO4</w:t>
            </w:r>
          </w:p>
        </w:tc>
        <w:tc>
          <w:tcPr>
            <w:tcW w:w="5525" w:type="dxa"/>
            <w:tcBorders>
              <w:top w:val="single" w:sz="4" w:space="0" w:color="000000"/>
              <w:left w:val="single" w:sz="4" w:space="0" w:color="000000"/>
              <w:bottom w:val="single" w:sz="4" w:space="0" w:color="000000"/>
              <w:right w:val="single" w:sz="4" w:space="0" w:color="000000"/>
            </w:tcBorders>
            <w:hideMark/>
          </w:tcPr>
          <w:p w14:paraId="1CC3B50C" w14:textId="77777777" w:rsidR="00297F13" w:rsidRPr="00A9036A" w:rsidRDefault="00297F13" w:rsidP="00297F13">
            <w:pPr>
              <w:pStyle w:val="BodyText"/>
              <w:spacing w:before="10"/>
              <w:jc w:val="center"/>
              <w:rPr>
                <w:bCs/>
                <w:iCs/>
                <w:sz w:val="24"/>
                <w:lang w:val="en-IN"/>
              </w:rPr>
            </w:pPr>
            <w:r w:rsidRPr="00A9036A">
              <w:rPr>
                <w:bCs/>
                <w:iCs/>
                <w:sz w:val="24"/>
                <w:lang w:val="en-IN"/>
              </w:rPr>
              <w:t>Design experimentation protocols for the project, based on published literature</w:t>
            </w:r>
          </w:p>
        </w:tc>
        <w:tc>
          <w:tcPr>
            <w:tcW w:w="1416" w:type="dxa"/>
            <w:tcBorders>
              <w:top w:val="single" w:sz="4" w:space="0" w:color="000000"/>
              <w:left w:val="single" w:sz="4" w:space="0" w:color="000000"/>
              <w:bottom w:val="single" w:sz="4" w:space="0" w:color="000000"/>
              <w:right w:val="single" w:sz="4" w:space="0" w:color="000000"/>
            </w:tcBorders>
            <w:hideMark/>
          </w:tcPr>
          <w:p w14:paraId="1B05451C"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3438FC0B" w14:textId="77777777" w:rsidR="00297F13" w:rsidRPr="00A9036A" w:rsidRDefault="00297F13" w:rsidP="00297F13">
            <w:pPr>
              <w:pStyle w:val="BodyText"/>
              <w:spacing w:before="10"/>
              <w:rPr>
                <w:b/>
                <w:iCs/>
                <w:sz w:val="24"/>
                <w:lang w:val="en-IN"/>
              </w:rPr>
            </w:pPr>
          </w:p>
        </w:tc>
      </w:tr>
      <w:tr w:rsidR="00297F13" w:rsidRPr="00A9036A" w14:paraId="17DE0995" w14:textId="77777777" w:rsidTr="00297F13">
        <w:trPr>
          <w:trHeight w:val="855"/>
        </w:trPr>
        <w:tc>
          <w:tcPr>
            <w:tcW w:w="1848" w:type="dxa"/>
            <w:tcBorders>
              <w:top w:val="single" w:sz="4" w:space="0" w:color="000000"/>
              <w:left w:val="single" w:sz="4" w:space="0" w:color="000000"/>
              <w:bottom w:val="single" w:sz="4" w:space="0" w:color="000000"/>
              <w:right w:val="single" w:sz="4" w:space="0" w:color="000000"/>
            </w:tcBorders>
            <w:hideMark/>
          </w:tcPr>
          <w:p w14:paraId="2C4E8B57" w14:textId="77777777" w:rsidR="00297F13" w:rsidRPr="00A9036A" w:rsidRDefault="00297F13" w:rsidP="00297F13">
            <w:pPr>
              <w:pStyle w:val="BodyText"/>
              <w:spacing w:before="10"/>
              <w:rPr>
                <w:bCs/>
                <w:iCs/>
                <w:sz w:val="24"/>
                <w:lang w:val="en-IN"/>
              </w:rPr>
            </w:pPr>
            <w:r w:rsidRPr="00A9036A">
              <w:rPr>
                <w:bCs/>
                <w:iCs/>
                <w:sz w:val="24"/>
                <w:lang w:val="en-IN"/>
              </w:rPr>
              <w:t>BP706PS CO5</w:t>
            </w:r>
          </w:p>
        </w:tc>
        <w:tc>
          <w:tcPr>
            <w:tcW w:w="5525" w:type="dxa"/>
            <w:tcBorders>
              <w:top w:val="single" w:sz="4" w:space="0" w:color="000000"/>
              <w:left w:val="single" w:sz="4" w:space="0" w:color="000000"/>
              <w:bottom w:val="single" w:sz="4" w:space="0" w:color="000000"/>
              <w:right w:val="single" w:sz="4" w:space="0" w:color="000000"/>
            </w:tcBorders>
            <w:hideMark/>
          </w:tcPr>
          <w:p w14:paraId="5C444B71" w14:textId="77777777" w:rsidR="00297F13" w:rsidRPr="00A9036A" w:rsidRDefault="00297F13" w:rsidP="00297F13">
            <w:pPr>
              <w:pStyle w:val="BodyText"/>
              <w:spacing w:before="10"/>
              <w:jc w:val="center"/>
              <w:rPr>
                <w:bCs/>
                <w:iCs/>
                <w:sz w:val="24"/>
                <w:lang w:val="en-IN"/>
              </w:rPr>
            </w:pPr>
            <w:r w:rsidRPr="00A9036A">
              <w:rPr>
                <w:bCs/>
                <w:iCs/>
                <w:sz w:val="24"/>
                <w:lang w:val="en-IN"/>
              </w:rPr>
              <w:t>Plan and schedule the project steps with respect to timelines and resources management</w:t>
            </w:r>
          </w:p>
        </w:tc>
        <w:tc>
          <w:tcPr>
            <w:tcW w:w="1416" w:type="dxa"/>
            <w:tcBorders>
              <w:top w:val="single" w:sz="4" w:space="0" w:color="000000"/>
              <w:left w:val="single" w:sz="4" w:space="0" w:color="000000"/>
              <w:bottom w:val="single" w:sz="4" w:space="0" w:color="000000"/>
              <w:right w:val="single" w:sz="4" w:space="0" w:color="000000"/>
            </w:tcBorders>
            <w:hideMark/>
          </w:tcPr>
          <w:p w14:paraId="430F08CA"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32D105F3" w14:textId="77777777" w:rsidR="00297F13" w:rsidRPr="00A9036A" w:rsidRDefault="00297F13" w:rsidP="00297F13">
            <w:pPr>
              <w:pStyle w:val="BodyText"/>
              <w:spacing w:before="10"/>
              <w:rPr>
                <w:b/>
                <w:iCs/>
                <w:sz w:val="24"/>
                <w:lang w:val="en-IN"/>
              </w:rPr>
            </w:pPr>
          </w:p>
        </w:tc>
      </w:tr>
      <w:tr w:rsidR="00297F13" w:rsidRPr="00A9036A" w14:paraId="78574A2F" w14:textId="77777777" w:rsidTr="00297F13">
        <w:trPr>
          <w:trHeight w:val="855"/>
        </w:trPr>
        <w:tc>
          <w:tcPr>
            <w:tcW w:w="1848" w:type="dxa"/>
            <w:tcBorders>
              <w:top w:val="single" w:sz="4" w:space="0" w:color="000000"/>
              <w:left w:val="single" w:sz="4" w:space="0" w:color="000000"/>
              <w:bottom w:val="single" w:sz="4" w:space="0" w:color="000000"/>
              <w:right w:val="single" w:sz="4" w:space="0" w:color="000000"/>
            </w:tcBorders>
            <w:hideMark/>
          </w:tcPr>
          <w:p w14:paraId="3C22457D" w14:textId="77777777" w:rsidR="00297F13" w:rsidRPr="00A9036A" w:rsidRDefault="00297F13" w:rsidP="00297F13">
            <w:pPr>
              <w:pStyle w:val="BodyText"/>
              <w:spacing w:before="10"/>
              <w:rPr>
                <w:bCs/>
                <w:iCs/>
                <w:sz w:val="24"/>
                <w:lang w:val="en-IN"/>
              </w:rPr>
            </w:pPr>
            <w:r w:rsidRPr="00A9036A">
              <w:rPr>
                <w:bCs/>
                <w:iCs/>
                <w:sz w:val="24"/>
                <w:lang w:val="en-IN"/>
              </w:rPr>
              <w:t>BP706PS CO6</w:t>
            </w:r>
          </w:p>
        </w:tc>
        <w:tc>
          <w:tcPr>
            <w:tcW w:w="5525" w:type="dxa"/>
            <w:tcBorders>
              <w:top w:val="single" w:sz="4" w:space="0" w:color="000000"/>
              <w:left w:val="single" w:sz="4" w:space="0" w:color="000000"/>
              <w:bottom w:val="single" w:sz="4" w:space="0" w:color="000000"/>
              <w:right w:val="single" w:sz="4" w:space="0" w:color="000000"/>
            </w:tcBorders>
            <w:hideMark/>
          </w:tcPr>
          <w:p w14:paraId="09D09445" w14:textId="77777777" w:rsidR="00297F13" w:rsidRPr="00A9036A" w:rsidRDefault="00297F13" w:rsidP="00297F13">
            <w:pPr>
              <w:pStyle w:val="BodyText"/>
              <w:spacing w:before="10"/>
              <w:jc w:val="center"/>
              <w:rPr>
                <w:bCs/>
                <w:iCs/>
                <w:sz w:val="24"/>
                <w:lang w:val="en-IN"/>
              </w:rPr>
            </w:pPr>
            <w:r w:rsidRPr="00A9036A">
              <w:rPr>
                <w:bCs/>
                <w:iCs/>
                <w:sz w:val="24"/>
                <w:lang w:val="en-IN"/>
              </w:rPr>
              <w:t>Interpret experimental findings and data and apply suitable data analytical tools</w:t>
            </w:r>
          </w:p>
        </w:tc>
        <w:tc>
          <w:tcPr>
            <w:tcW w:w="1416" w:type="dxa"/>
            <w:tcBorders>
              <w:top w:val="single" w:sz="4" w:space="0" w:color="000000"/>
              <w:left w:val="single" w:sz="4" w:space="0" w:color="000000"/>
              <w:bottom w:val="single" w:sz="4" w:space="0" w:color="000000"/>
              <w:right w:val="single" w:sz="4" w:space="0" w:color="000000"/>
            </w:tcBorders>
            <w:hideMark/>
          </w:tcPr>
          <w:p w14:paraId="21D4D5F6"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7D210F5C" w14:textId="77777777" w:rsidR="00297F13" w:rsidRPr="00A9036A" w:rsidRDefault="00297F13" w:rsidP="00297F13">
            <w:pPr>
              <w:pStyle w:val="BodyText"/>
              <w:spacing w:before="10"/>
              <w:rPr>
                <w:b/>
                <w:iCs/>
                <w:sz w:val="24"/>
                <w:lang w:val="en-IN"/>
              </w:rPr>
            </w:pPr>
          </w:p>
        </w:tc>
      </w:tr>
      <w:tr w:rsidR="00297F13" w:rsidRPr="00A9036A" w14:paraId="5EFE3366" w14:textId="77777777" w:rsidTr="00297F13">
        <w:trPr>
          <w:trHeight w:val="855"/>
        </w:trPr>
        <w:tc>
          <w:tcPr>
            <w:tcW w:w="1848" w:type="dxa"/>
            <w:tcBorders>
              <w:top w:val="single" w:sz="4" w:space="0" w:color="000000"/>
              <w:left w:val="single" w:sz="4" w:space="0" w:color="000000"/>
              <w:bottom w:val="single" w:sz="4" w:space="0" w:color="000000"/>
              <w:right w:val="single" w:sz="4" w:space="0" w:color="000000"/>
            </w:tcBorders>
            <w:hideMark/>
          </w:tcPr>
          <w:p w14:paraId="47C5E064" w14:textId="77777777" w:rsidR="00297F13" w:rsidRPr="00A9036A" w:rsidRDefault="00297F13" w:rsidP="00297F13">
            <w:pPr>
              <w:pStyle w:val="BodyText"/>
              <w:spacing w:before="10"/>
              <w:rPr>
                <w:bCs/>
                <w:iCs/>
                <w:sz w:val="24"/>
                <w:lang w:val="en-IN"/>
              </w:rPr>
            </w:pPr>
            <w:r w:rsidRPr="00A9036A">
              <w:rPr>
                <w:bCs/>
                <w:iCs/>
                <w:sz w:val="24"/>
                <w:lang w:val="en-IN"/>
              </w:rPr>
              <w:t>BP706PS CO7</w:t>
            </w:r>
          </w:p>
        </w:tc>
        <w:tc>
          <w:tcPr>
            <w:tcW w:w="5525" w:type="dxa"/>
            <w:tcBorders>
              <w:top w:val="single" w:sz="4" w:space="0" w:color="000000"/>
              <w:left w:val="single" w:sz="4" w:space="0" w:color="000000"/>
              <w:bottom w:val="single" w:sz="4" w:space="0" w:color="000000"/>
              <w:right w:val="single" w:sz="4" w:space="0" w:color="000000"/>
            </w:tcBorders>
            <w:hideMark/>
          </w:tcPr>
          <w:p w14:paraId="0D3E24CA" w14:textId="77777777" w:rsidR="00297F13" w:rsidRPr="00A9036A" w:rsidRDefault="00297F13" w:rsidP="00297F13">
            <w:pPr>
              <w:pStyle w:val="BodyText"/>
              <w:spacing w:before="10"/>
              <w:jc w:val="center"/>
              <w:rPr>
                <w:bCs/>
                <w:iCs/>
                <w:sz w:val="24"/>
                <w:lang w:val="en-IN"/>
              </w:rPr>
            </w:pPr>
            <w:r w:rsidRPr="00A9036A">
              <w:rPr>
                <w:bCs/>
                <w:iCs/>
                <w:sz w:val="24"/>
                <w:lang w:val="en-IN"/>
              </w:rPr>
              <w:t>Draft project report as per standard scientific norms and perform plagiarism check on the draft report</w:t>
            </w:r>
          </w:p>
        </w:tc>
        <w:tc>
          <w:tcPr>
            <w:tcW w:w="1416" w:type="dxa"/>
            <w:tcBorders>
              <w:top w:val="single" w:sz="4" w:space="0" w:color="000000"/>
              <w:left w:val="single" w:sz="4" w:space="0" w:color="000000"/>
              <w:bottom w:val="single" w:sz="4" w:space="0" w:color="000000"/>
              <w:right w:val="single" w:sz="4" w:space="0" w:color="000000"/>
            </w:tcBorders>
            <w:hideMark/>
          </w:tcPr>
          <w:p w14:paraId="2415FF4C" w14:textId="77777777" w:rsidR="00297F13" w:rsidRPr="00A9036A" w:rsidRDefault="00297F13" w:rsidP="00297F13">
            <w:pPr>
              <w:pStyle w:val="BodyText"/>
              <w:spacing w:before="10"/>
              <w:rPr>
                <w:bCs/>
                <w:iCs/>
                <w:sz w:val="24"/>
                <w:lang w:val="en-IN"/>
              </w:rPr>
            </w:pPr>
            <w:r w:rsidRPr="00A9036A">
              <w:rPr>
                <w:bCs/>
                <w:iCs/>
                <w:sz w:val="24"/>
                <w:lang w:val="en-IN"/>
              </w:rPr>
              <w:t>1, 2, 3 &amp; 4</w:t>
            </w:r>
          </w:p>
        </w:tc>
        <w:tc>
          <w:tcPr>
            <w:tcW w:w="278" w:type="dxa"/>
            <w:tcBorders>
              <w:top w:val="single" w:sz="4" w:space="0" w:color="000000"/>
              <w:left w:val="single" w:sz="4" w:space="0" w:color="000000"/>
              <w:bottom w:val="single" w:sz="4" w:space="0" w:color="000000"/>
              <w:right w:val="single" w:sz="4" w:space="0" w:color="000000"/>
            </w:tcBorders>
          </w:tcPr>
          <w:p w14:paraId="7AEFDD00" w14:textId="77777777" w:rsidR="00297F13" w:rsidRPr="00A9036A" w:rsidRDefault="00297F13" w:rsidP="00297F13">
            <w:pPr>
              <w:pStyle w:val="BodyText"/>
              <w:spacing w:before="10"/>
              <w:rPr>
                <w:b/>
                <w:iCs/>
                <w:sz w:val="24"/>
                <w:lang w:val="en-IN"/>
              </w:rPr>
            </w:pPr>
          </w:p>
        </w:tc>
      </w:tr>
    </w:tbl>
    <w:p w14:paraId="45862260" w14:textId="77777777" w:rsidR="00A9036A" w:rsidRPr="00A9036A" w:rsidRDefault="00A9036A" w:rsidP="00A9036A">
      <w:pPr>
        <w:pStyle w:val="BodyText"/>
        <w:spacing w:before="10"/>
        <w:jc w:val="center"/>
        <w:rPr>
          <w:b/>
          <w:iCs/>
          <w:sz w:val="24"/>
          <w:lang w:val="en-IN"/>
        </w:rPr>
      </w:pPr>
    </w:p>
    <w:tbl>
      <w:tblPr>
        <w:tblpPr w:leftFromText="180" w:rightFromText="180" w:bottomFromText="160" w:vertAnchor="page" w:horzAnchor="margin" w:tblpXSpec="center" w:tblpY="1181"/>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642"/>
        <w:gridCol w:w="672"/>
        <w:gridCol w:w="673"/>
        <w:gridCol w:w="673"/>
        <w:gridCol w:w="675"/>
        <w:gridCol w:w="677"/>
        <w:gridCol w:w="677"/>
        <w:gridCol w:w="677"/>
        <w:gridCol w:w="678"/>
        <w:gridCol w:w="776"/>
        <w:gridCol w:w="771"/>
      </w:tblGrid>
      <w:tr w:rsidR="00A9036A" w:rsidRPr="00A9036A" w14:paraId="4AA20E57" w14:textId="77777777" w:rsidTr="00297F13">
        <w:trPr>
          <w:trHeight w:val="761"/>
        </w:trPr>
        <w:tc>
          <w:tcPr>
            <w:tcW w:w="1650" w:type="dxa"/>
            <w:tcBorders>
              <w:top w:val="single" w:sz="4" w:space="0" w:color="000000"/>
              <w:left w:val="single" w:sz="4" w:space="0" w:color="000000"/>
              <w:bottom w:val="single" w:sz="4" w:space="0" w:color="000000"/>
              <w:right w:val="single" w:sz="4" w:space="0" w:color="000000"/>
            </w:tcBorders>
            <w:hideMark/>
          </w:tcPr>
          <w:p w14:paraId="45E189FA" w14:textId="77777777" w:rsidR="00A9036A" w:rsidRPr="00A9036A" w:rsidRDefault="00A9036A" w:rsidP="00A9036A">
            <w:pPr>
              <w:pStyle w:val="BodyText"/>
              <w:spacing w:before="10"/>
              <w:jc w:val="center"/>
              <w:rPr>
                <w:b/>
                <w:iCs/>
                <w:sz w:val="24"/>
                <w:lang w:val="en-IN"/>
              </w:rPr>
            </w:pPr>
            <w:r w:rsidRPr="00A9036A">
              <w:rPr>
                <w:b/>
                <w:iCs/>
                <w:sz w:val="24"/>
                <w:lang w:val="en-IN"/>
              </w:rPr>
              <w:t>Course code &amp; CO number</w:t>
            </w:r>
          </w:p>
        </w:tc>
        <w:tc>
          <w:tcPr>
            <w:tcW w:w="643" w:type="dxa"/>
            <w:tcBorders>
              <w:top w:val="single" w:sz="4" w:space="0" w:color="000000"/>
              <w:left w:val="single" w:sz="4" w:space="0" w:color="000000"/>
              <w:bottom w:val="single" w:sz="4" w:space="0" w:color="000000"/>
              <w:right w:val="single" w:sz="4" w:space="0" w:color="000000"/>
            </w:tcBorders>
            <w:hideMark/>
          </w:tcPr>
          <w:p w14:paraId="78771222" w14:textId="77777777" w:rsidR="00A9036A" w:rsidRPr="00A9036A" w:rsidRDefault="00A9036A" w:rsidP="00A9036A">
            <w:pPr>
              <w:pStyle w:val="BodyText"/>
              <w:spacing w:before="10"/>
              <w:jc w:val="center"/>
              <w:rPr>
                <w:b/>
                <w:iCs/>
                <w:sz w:val="24"/>
                <w:lang w:val="en-IN"/>
              </w:rPr>
            </w:pPr>
            <w:r w:rsidRPr="00A9036A">
              <w:rPr>
                <w:b/>
                <w:iCs/>
                <w:sz w:val="24"/>
                <w:lang w:val="en-IN"/>
              </w:rPr>
              <w:t>PO1</w:t>
            </w:r>
          </w:p>
        </w:tc>
        <w:tc>
          <w:tcPr>
            <w:tcW w:w="672" w:type="dxa"/>
            <w:tcBorders>
              <w:top w:val="single" w:sz="4" w:space="0" w:color="000000"/>
              <w:left w:val="single" w:sz="4" w:space="0" w:color="000000"/>
              <w:bottom w:val="single" w:sz="4" w:space="0" w:color="000000"/>
              <w:right w:val="single" w:sz="4" w:space="0" w:color="000000"/>
            </w:tcBorders>
            <w:hideMark/>
          </w:tcPr>
          <w:p w14:paraId="0AFFAC26" w14:textId="77777777" w:rsidR="00A9036A" w:rsidRPr="00A9036A" w:rsidRDefault="00A9036A" w:rsidP="00A9036A">
            <w:pPr>
              <w:pStyle w:val="BodyText"/>
              <w:spacing w:before="10"/>
              <w:jc w:val="center"/>
              <w:rPr>
                <w:b/>
                <w:iCs/>
                <w:sz w:val="24"/>
                <w:lang w:val="en-IN"/>
              </w:rPr>
            </w:pPr>
            <w:r w:rsidRPr="00A9036A">
              <w:rPr>
                <w:b/>
                <w:iCs/>
                <w:sz w:val="24"/>
                <w:lang w:val="en-IN"/>
              </w:rPr>
              <w:t>PO2</w:t>
            </w:r>
          </w:p>
        </w:tc>
        <w:tc>
          <w:tcPr>
            <w:tcW w:w="673" w:type="dxa"/>
            <w:tcBorders>
              <w:top w:val="single" w:sz="4" w:space="0" w:color="000000"/>
              <w:left w:val="single" w:sz="4" w:space="0" w:color="000000"/>
              <w:bottom w:val="single" w:sz="4" w:space="0" w:color="000000"/>
              <w:right w:val="single" w:sz="4" w:space="0" w:color="000000"/>
            </w:tcBorders>
            <w:hideMark/>
          </w:tcPr>
          <w:p w14:paraId="0D7BE2C8" w14:textId="77777777" w:rsidR="00A9036A" w:rsidRPr="00A9036A" w:rsidRDefault="00A9036A" w:rsidP="00A9036A">
            <w:pPr>
              <w:pStyle w:val="BodyText"/>
              <w:spacing w:before="10"/>
              <w:jc w:val="center"/>
              <w:rPr>
                <w:b/>
                <w:iCs/>
                <w:sz w:val="24"/>
                <w:lang w:val="en-IN"/>
              </w:rPr>
            </w:pPr>
            <w:r w:rsidRPr="00A9036A">
              <w:rPr>
                <w:b/>
                <w:iCs/>
                <w:sz w:val="24"/>
                <w:lang w:val="en-IN"/>
              </w:rPr>
              <w:t>PO3</w:t>
            </w:r>
          </w:p>
        </w:tc>
        <w:tc>
          <w:tcPr>
            <w:tcW w:w="673" w:type="dxa"/>
            <w:tcBorders>
              <w:top w:val="single" w:sz="4" w:space="0" w:color="000000"/>
              <w:left w:val="single" w:sz="4" w:space="0" w:color="000000"/>
              <w:bottom w:val="single" w:sz="4" w:space="0" w:color="000000"/>
              <w:right w:val="single" w:sz="4" w:space="0" w:color="000000"/>
            </w:tcBorders>
            <w:hideMark/>
          </w:tcPr>
          <w:p w14:paraId="64B7D63D" w14:textId="77777777" w:rsidR="00A9036A" w:rsidRPr="00A9036A" w:rsidRDefault="00A9036A" w:rsidP="00A9036A">
            <w:pPr>
              <w:pStyle w:val="BodyText"/>
              <w:spacing w:before="10"/>
              <w:jc w:val="center"/>
              <w:rPr>
                <w:b/>
                <w:iCs/>
                <w:sz w:val="24"/>
                <w:lang w:val="en-IN"/>
              </w:rPr>
            </w:pPr>
            <w:r w:rsidRPr="00A9036A">
              <w:rPr>
                <w:b/>
                <w:iCs/>
                <w:sz w:val="24"/>
                <w:lang w:val="en-IN"/>
              </w:rPr>
              <w:t>PO4</w:t>
            </w:r>
          </w:p>
        </w:tc>
        <w:tc>
          <w:tcPr>
            <w:tcW w:w="675" w:type="dxa"/>
            <w:tcBorders>
              <w:top w:val="single" w:sz="4" w:space="0" w:color="000000"/>
              <w:left w:val="single" w:sz="4" w:space="0" w:color="000000"/>
              <w:bottom w:val="single" w:sz="4" w:space="0" w:color="000000"/>
              <w:right w:val="single" w:sz="4" w:space="0" w:color="000000"/>
            </w:tcBorders>
            <w:hideMark/>
          </w:tcPr>
          <w:p w14:paraId="7BA2DC37" w14:textId="77777777" w:rsidR="00A9036A" w:rsidRPr="00A9036A" w:rsidRDefault="00A9036A" w:rsidP="00A9036A">
            <w:pPr>
              <w:pStyle w:val="BodyText"/>
              <w:spacing w:before="10"/>
              <w:jc w:val="center"/>
              <w:rPr>
                <w:b/>
                <w:iCs/>
                <w:sz w:val="24"/>
                <w:lang w:val="en-IN"/>
              </w:rPr>
            </w:pPr>
            <w:r w:rsidRPr="00A9036A">
              <w:rPr>
                <w:b/>
                <w:iCs/>
                <w:sz w:val="24"/>
                <w:lang w:val="en-IN"/>
              </w:rPr>
              <w:t>PO5</w:t>
            </w:r>
          </w:p>
        </w:tc>
        <w:tc>
          <w:tcPr>
            <w:tcW w:w="677" w:type="dxa"/>
            <w:tcBorders>
              <w:top w:val="single" w:sz="4" w:space="0" w:color="000000"/>
              <w:left w:val="single" w:sz="4" w:space="0" w:color="000000"/>
              <w:bottom w:val="single" w:sz="4" w:space="0" w:color="000000"/>
              <w:right w:val="single" w:sz="4" w:space="0" w:color="000000"/>
            </w:tcBorders>
            <w:hideMark/>
          </w:tcPr>
          <w:p w14:paraId="31E72610" w14:textId="77777777" w:rsidR="00A9036A" w:rsidRPr="00A9036A" w:rsidRDefault="00A9036A" w:rsidP="00A9036A">
            <w:pPr>
              <w:pStyle w:val="BodyText"/>
              <w:spacing w:before="10"/>
              <w:jc w:val="center"/>
              <w:rPr>
                <w:b/>
                <w:iCs/>
                <w:sz w:val="24"/>
                <w:lang w:val="en-IN"/>
              </w:rPr>
            </w:pPr>
            <w:r w:rsidRPr="00A9036A">
              <w:rPr>
                <w:b/>
                <w:iCs/>
                <w:sz w:val="24"/>
                <w:lang w:val="en-IN"/>
              </w:rPr>
              <w:t>PO6</w:t>
            </w:r>
          </w:p>
        </w:tc>
        <w:tc>
          <w:tcPr>
            <w:tcW w:w="677" w:type="dxa"/>
            <w:tcBorders>
              <w:top w:val="single" w:sz="4" w:space="0" w:color="000000"/>
              <w:left w:val="single" w:sz="4" w:space="0" w:color="000000"/>
              <w:bottom w:val="single" w:sz="4" w:space="0" w:color="000000"/>
              <w:right w:val="single" w:sz="4" w:space="0" w:color="000000"/>
            </w:tcBorders>
            <w:hideMark/>
          </w:tcPr>
          <w:p w14:paraId="0BAC05DD" w14:textId="77777777" w:rsidR="00A9036A" w:rsidRPr="00A9036A" w:rsidRDefault="00A9036A" w:rsidP="00A9036A">
            <w:pPr>
              <w:pStyle w:val="BodyText"/>
              <w:spacing w:before="10"/>
              <w:jc w:val="center"/>
              <w:rPr>
                <w:b/>
                <w:iCs/>
                <w:sz w:val="24"/>
                <w:lang w:val="en-IN"/>
              </w:rPr>
            </w:pPr>
            <w:r w:rsidRPr="00A9036A">
              <w:rPr>
                <w:b/>
                <w:iCs/>
                <w:sz w:val="24"/>
                <w:lang w:val="en-IN"/>
              </w:rPr>
              <w:t>PO7</w:t>
            </w:r>
          </w:p>
        </w:tc>
        <w:tc>
          <w:tcPr>
            <w:tcW w:w="677" w:type="dxa"/>
            <w:tcBorders>
              <w:top w:val="single" w:sz="4" w:space="0" w:color="000000"/>
              <w:left w:val="single" w:sz="4" w:space="0" w:color="000000"/>
              <w:bottom w:val="single" w:sz="4" w:space="0" w:color="000000"/>
              <w:right w:val="single" w:sz="4" w:space="0" w:color="000000"/>
            </w:tcBorders>
            <w:hideMark/>
          </w:tcPr>
          <w:p w14:paraId="61699ECA" w14:textId="77777777" w:rsidR="00A9036A" w:rsidRPr="00A9036A" w:rsidRDefault="00A9036A" w:rsidP="00A9036A">
            <w:pPr>
              <w:pStyle w:val="BodyText"/>
              <w:spacing w:before="10"/>
              <w:jc w:val="center"/>
              <w:rPr>
                <w:b/>
                <w:iCs/>
                <w:sz w:val="24"/>
                <w:lang w:val="en-IN"/>
              </w:rPr>
            </w:pPr>
            <w:r w:rsidRPr="00A9036A">
              <w:rPr>
                <w:b/>
                <w:iCs/>
                <w:sz w:val="24"/>
                <w:lang w:val="en-IN"/>
              </w:rPr>
              <w:t>PO8</w:t>
            </w:r>
          </w:p>
        </w:tc>
        <w:tc>
          <w:tcPr>
            <w:tcW w:w="678" w:type="dxa"/>
            <w:tcBorders>
              <w:top w:val="single" w:sz="4" w:space="0" w:color="000000"/>
              <w:left w:val="single" w:sz="4" w:space="0" w:color="000000"/>
              <w:bottom w:val="single" w:sz="4" w:space="0" w:color="000000"/>
              <w:right w:val="single" w:sz="4" w:space="0" w:color="000000"/>
            </w:tcBorders>
            <w:hideMark/>
          </w:tcPr>
          <w:p w14:paraId="2BFD8B5E" w14:textId="77777777" w:rsidR="00A9036A" w:rsidRPr="00A9036A" w:rsidRDefault="00A9036A" w:rsidP="00A9036A">
            <w:pPr>
              <w:pStyle w:val="BodyText"/>
              <w:spacing w:before="10"/>
              <w:jc w:val="center"/>
              <w:rPr>
                <w:b/>
                <w:iCs/>
                <w:sz w:val="24"/>
                <w:lang w:val="en-IN"/>
              </w:rPr>
            </w:pPr>
            <w:r w:rsidRPr="00A9036A">
              <w:rPr>
                <w:b/>
                <w:iCs/>
                <w:sz w:val="24"/>
                <w:lang w:val="en-IN"/>
              </w:rPr>
              <w:t>PO9</w:t>
            </w:r>
          </w:p>
        </w:tc>
        <w:tc>
          <w:tcPr>
            <w:tcW w:w="776" w:type="dxa"/>
            <w:tcBorders>
              <w:top w:val="single" w:sz="4" w:space="0" w:color="000000"/>
              <w:left w:val="single" w:sz="4" w:space="0" w:color="000000"/>
              <w:bottom w:val="single" w:sz="4" w:space="0" w:color="000000"/>
              <w:right w:val="single" w:sz="4" w:space="0" w:color="000000"/>
            </w:tcBorders>
            <w:hideMark/>
          </w:tcPr>
          <w:p w14:paraId="38D862C6" w14:textId="77777777" w:rsidR="00A9036A" w:rsidRPr="00A9036A" w:rsidRDefault="00A9036A" w:rsidP="00A9036A">
            <w:pPr>
              <w:pStyle w:val="BodyText"/>
              <w:spacing w:before="10"/>
              <w:jc w:val="center"/>
              <w:rPr>
                <w:b/>
                <w:iCs/>
                <w:sz w:val="24"/>
                <w:lang w:val="en-IN"/>
              </w:rPr>
            </w:pPr>
            <w:r w:rsidRPr="00A9036A">
              <w:rPr>
                <w:b/>
                <w:iCs/>
                <w:sz w:val="24"/>
                <w:lang w:val="en-IN"/>
              </w:rPr>
              <w:t>PO10</w:t>
            </w:r>
          </w:p>
        </w:tc>
        <w:tc>
          <w:tcPr>
            <w:tcW w:w="771" w:type="dxa"/>
            <w:tcBorders>
              <w:top w:val="single" w:sz="4" w:space="0" w:color="000000"/>
              <w:left w:val="single" w:sz="4" w:space="0" w:color="000000"/>
              <w:bottom w:val="single" w:sz="4" w:space="0" w:color="000000"/>
              <w:right w:val="single" w:sz="4" w:space="0" w:color="000000"/>
            </w:tcBorders>
            <w:hideMark/>
          </w:tcPr>
          <w:p w14:paraId="605226A9" w14:textId="77777777" w:rsidR="00A9036A" w:rsidRPr="00A9036A" w:rsidRDefault="00A9036A" w:rsidP="00A9036A">
            <w:pPr>
              <w:pStyle w:val="BodyText"/>
              <w:spacing w:before="10"/>
              <w:jc w:val="center"/>
              <w:rPr>
                <w:b/>
                <w:iCs/>
                <w:sz w:val="24"/>
                <w:lang w:val="en-IN"/>
              </w:rPr>
            </w:pPr>
            <w:r w:rsidRPr="00A9036A">
              <w:rPr>
                <w:b/>
                <w:iCs/>
                <w:sz w:val="24"/>
                <w:lang w:val="en-IN"/>
              </w:rPr>
              <w:t>PO11</w:t>
            </w:r>
          </w:p>
        </w:tc>
      </w:tr>
      <w:tr w:rsidR="00A9036A" w:rsidRPr="00A9036A" w14:paraId="6B73A487" w14:textId="77777777" w:rsidTr="00297F13">
        <w:trPr>
          <w:trHeight w:val="207"/>
        </w:trPr>
        <w:tc>
          <w:tcPr>
            <w:tcW w:w="1650" w:type="dxa"/>
            <w:tcBorders>
              <w:top w:val="single" w:sz="4" w:space="0" w:color="000000"/>
              <w:left w:val="single" w:sz="4" w:space="0" w:color="000000"/>
              <w:bottom w:val="single" w:sz="4" w:space="0" w:color="000000"/>
              <w:right w:val="single" w:sz="4" w:space="0" w:color="000000"/>
            </w:tcBorders>
            <w:hideMark/>
          </w:tcPr>
          <w:p w14:paraId="460CFD7E" w14:textId="77777777" w:rsidR="00A9036A" w:rsidRPr="00A9036A" w:rsidRDefault="00A9036A" w:rsidP="00A9036A">
            <w:pPr>
              <w:pStyle w:val="BodyText"/>
              <w:spacing w:before="10"/>
              <w:jc w:val="center"/>
              <w:rPr>
                <w:b/>
                <w:iCs/>
                <w:sz w:val="24"/>
                <w:lang w:val="en-IN"/>
              </w:rPr>
            </w:pPr>
            <w:r w:rsidRPr="00A9036A">
              <w:rPr>
                <w:b/>
                <w:iCs/>
                <w:sz w:val="24"/>
                <w:lang w:val="en-IN"/>
              </w:rPr>
              <w:t>BP706PS CO1</w:t>
            </w:r>
          </w:p>
        </w:tc>
        <w:tc>
          <w:tcPr>
            <w:tcW w:w="643" w:type="dxa"/>
            <w:tcBorders>
              <w:top w:val="single" w:sz="4" w:space="0" w:color="000000"/>
              <w:left w:val="single" w:sz="4" w:space="0" w:color="000000"/>
              <w:bottom w:val="single" w:sz="4" w:space="0" w:color="000000"/>
              <w:right w:val="single" w:sz="4" w:space="0" w:color="000000"/>
            </w:tcBorders>
            <w:hideMark/>
          </w:tcPr>
          <w:p w14:paraId="7B659519"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0315E77B"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7A5E15D9"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0679209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6FE33975"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7B203516"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1DA1894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591D0FA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4AEDB0B0"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1BA02CE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6AE84388"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3BF5E499"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4E7BAD14" w14:textId="77777777" w:rsidR="00A9036A" w:rsidRPr="00A9036A" w:rsidRDefault="00A9036A" w:rsidP="00A9036A">
            <w:pPr>
              <w:pStyle w:val="BodyText"/>
              <w:spacing w:before="10"/>
              <w:jc w:val="center"/>
              <w:rPr>
                <w:b/>
                <w:iCs/>
                <w:sz w:val="24"/>
                <w:lang w:val="en-IN"/>
              </w:rPr>
            </w:pPr>
            <w:r w:rsidRPr="00A9036A">
              <w:rPr>
                <w:b/>
                <w:iCs/>
                <w:sz w:val="24"/>
                <w:lang w:val="en-IN"/>
              </w:rPr>
              <w:t>BP706PS CO2</w:t>
            </w:r>
          </w:p>
        </w:tc>
        <w:tc>
          <w:tcPr>
            <w:tcW w:w="643" w:type="dxa"/>
            <w:tcBorders>
              <w:top w:val="single" w:sz="4" w:space="0" w:color="000000"/>
              <w:left w:val="single" w:sz="4" w:space="0" w:color="000000"/>
              <w:bottom w:val="single" w:sz="4" w:space="0" w:color="000000"/>
              <w:right w:val="single" w:sz="4" w:space="0" w:color="000000"/>
            </w:tcBorders>
            <w:hideMark/>
          </w:tcPr>
          <w:p w14:paraId="79ABB09A"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4AA30A1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6BC60D68"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27FD49D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3B05944B"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016D204"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683DC4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BA7C260"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1DD8CA7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20DD3A16"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620A3090"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39D6C9FC"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634F84B7" w14:textId="77777777" w:rsidR="00A9036A" w:rsidRPr="00A9036A" w:rsidRDefault="00A9036A" w:rsidP="00A9036A">
            <w:pPr>
              <w:pStyle w:val="BodyText"/>
              <w:spacing w:before="10"/>
              <w:jc w:val="center"/>
              <w:rPr>
                <w:b/>
                <w:iCs/>
                <w:sz w:val="24"/>
                <w:lang w:val="en-IN"/>
              </w:rPr>
            </w:pPr>
            <w:r w:rsidRPr="00A9036A">
              <w:rPr>
                <w:b/>
                <w:iCs/>
                <w:sz w:val="24"/>
                <w:lang w:val="en-IN"/>
              </w:rPr>
              <w:t>BP706PS CO3</w:t>
            </w:r>
          </w:p>
        </w:tc>
        <w:tc>
          <w:tcPr>
            <w:tcW w:w="643" w:type="dxa"/>
            <w:tcBorders>
              <w:top w:val="single" w:sz="4" w:space="0" w:color="000000"/>
              <w:left w:val="single" w:sz="4" w:space="0" w:color="000000"/>
              <w:bottom w:val="single" w:sz="4" w:space="0" w:color="000000"/>
              <w:right w:val="single" w:sz="4" w:space="0" w:color="000000"/>
            </w:tcBorders>
            <w:hideMark/>
          </w:tcPr>
          <w:p w14:paraId="7CA35717"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2150FBC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3AD8B76C"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27017CC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7F1DCB1E"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35062766"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4822444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5A32C6A"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3FEBD4AC"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554A8F1E"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28615A6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53DEA531"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000F9FD8" w14:textId="77777777" w:rsidR="00A9036A" w:rsidRPr="00A9036A" w:rsidRDefault="00A9036A" w:rsidP="00A9036A">
            <w:pPr>
              <w:pStyle w:val="BodyText"/>
              <w:spacing w:before="10"/>
              <w:jc w:val="center"/>
              <w:rPr>
                <w:b/>
                <w:iCs/>
                <w:sz w:val="24"/>
                <w:lang w:val="en-IN"/>
              </w:rPr>
            </w:pPr>
            <w:r w:rsidRPr="00A9036A">
              <w:rPr>
                <w:b/>
                <w:iCs/>
                <w:sz w:val="24"/>
                <w:lang w:val="en-IN"/>
              </w:rPr>
              <w:t>BP706PS CO4</w:t>
            </w:r>
          </w:p>
        </w:tc>
        <w:tc>
          <w:tcPr>
            <w:tcW w:w="643" w:type="dxa"/>
            <w:tcBorders>
              <w:top w:val="single" w:sz="4" w:space="0" w:color="000000"/>
              <w:left w:val="single" w:sz="4" w:space="0" w:color="000000"/>
              <w:bottom w:val="single" w:sz="4" w:space="0" w:color="000000"/>
              <w:right w:val="single" w:sz="4" w:space="0" w:color="000000"/>
            </w:tcBorders>
            <w:hideMark/>
          </w:tcPr>
          <w:p w14:paraId="7273C608"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5E81135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18CF265B"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5DFF244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2020CDD5"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258523C5"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7FBA09AA"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1F11BB7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06509B1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5D5BA929"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20756CE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44D68B8A"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1F741E25" w14:textId="77777777" w:rsidR="00A9036A" w:rsidRPr="00A9036A" w:rsidRDefault="00A9036A" w:rsidP="00A9036A">
            <w:pPr>
              <w:pStyle w:val="BodyText"/>
              <w:spacing w:before="10"/>
              <w:jc w:val="center"/>
              <w:rPr>
                <w:b/>
                <w:iCs/>
                <w:sz w:val="24"/>
                <w:lang w:val="en-IN"/>
              </w:rPr>
            </w:pPr>
            <w:r w:rsidRPr="00A9036A">
              <w:rPr>
                <w:b/>
                <w:iCs/>
                <w:sz w:val="24"/>
                <w:lang w:val="en-IN"/>
              </w:rPr>
              <w:t>BP706PS CO5</w:t>
            </w:r>
          </w:p>
        </w:tc>
        <w:tc>
          <w:tcPr>
            <w:tcW w:w="643" w:type="dxa"/>
            <w:tcBorders>
              <w:top w:val="single" w:sz="4" w:space="0" w:color="000000"/>
              <w:left w:val="single" w:sz="4" w:space="0" w:color="000000"/>
              <w:bottom w:val="single" w:sz="4" w:space="0" w:color="000000"/>
              <w:right w:val="single" w:sz="4" w:space="0" w:color="000000"/>
            </w:tcBorders>
            <w:hideMark/>
          </w:tcPr>
          <w:p w14:paraId="44B5470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7972023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25CB3CA4"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00E21874"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7CD0C87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70A6A0FE"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437B2516"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64A9DB9"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5791AF27"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0AF9490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1874686B"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689BB29E"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75B40F96" w14:textId="77777777" w:rsidR="00A9036A" w:rsidRPr="00A9036A" w:rsidRDefault="00A9036A" w:rsidP="00A9036A">
            <w:pPr>
              <w:pStyle w:val="BodyText"/>
              <w:spacing w:before="10"/>
              <w:jc w:val="center"/>
              <w:rPr>
                <w:b/>
                <w:iCs/>
                <w:sz w:val="24"/>
                <w:lang w:val="en-IN"/>
              </w:rPr>
            </w:pPr>
            <w:r w:rsidRPr="00A9036A">
              <w:rPr>
                <w:b/>
                <w:iCs/>
                <w:sz w:val="24"/>
                <w:lang w:val="en-IN"/>
              </w:rPr>
              <w:t>BP706PS CO6</w:t>
            </w:r>
          </w:p>
        </w:tc>
        <w:tc>
          <w:tcPr>
            <w:tcW w:w="643" w:type="dxa"/>
            <w:tcBorders>
              <w:top w:val="single" w:sz="4" w:space="0" w:color="000000"/>
              <w:left w:val="single" w:sz="4" w:space="0" w:color="000000"/>
              <w:bottom w:val="single" w:sz="4" w:space="0" w:color="000000"/>
              <w:right w:val="single" w:sz="4" w:space="0" w:color="000000"/>
            </w:tcBorders>
            <w:hideMark/>
          </w:tcPr>
          <w:p w14:paraId="17C6E14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43BC6CE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2EA9CDA7"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4343584F"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099FA3F9"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4C622FB1"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DCC87E4"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5A8639E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6A691BED"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5D614357"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77613E30"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r w:rsidR="00A9036A" w:rsidRPr="00A9036A" w14:paraId="69A5BEF2" w14:textId="77777777" w:rsidTr="00297F13">
        <w:trPr>
          <w:trHeight w:val="462"/>
        </w:trPr>
        <w:tc>
          <w:tcPr>
            <w:tcW w:w="1650" w:type="dxa"/>
            <w:tcBorders>
              <w:top w:val="single" w:sz="4" w:space="0" w:color="000000"/>
              <w:left w:val="single" w:sz="4" w:space="0" w:color="000000"/>
              <w:bottom w:val="single" w:sz="4" w:space="0" w:color="000000"/>
              <w:right w:val="single" w:sz="4" w:space="0" w:color="000000"/>
            </w:tcBorders>
            <w:hideMark/>
          </w:tcPr>
          <w:p w14:paraId="382048EA" w14:textId="77777777" w:rsidR="00A9036A" w:rsidRPr="00A9036A" w:rsidRDefault="00A9036A" w:rsidP="00A9036A">
            <w:pPr>
              <w:pStyle w:val="BodyText"/>
              <w:spacing w:before="10"/>
              <w:jc w:val="center"/>
              <w:rPr>
                <w:b/>
                <w:iCs/>
                <w:sz w:val="24"/>
                <w:lang w:val="en-IN"/>
              </w:rPr>
            </w:pPr>
            <w:r w:rsidRPr="00A9036A">
              <w:rPr>
                <w:b/>
                <w:iCs/>
                <w:sz w:val="24"/>
                <w:lang w:val="en-IN"/>
              </w:rPr>
              <w:t>BP706PS CO7</w:t>
            </w:r>
          </w:p>
        </w:tc>
        <w:tc>
          <w:tcPr>
            <w:tcW w:w="643" w:type="dxa"/>
            <w:tcBorders>
              <w:top w:val="single" w:sz="4" w:space="0" w:color="000000"/>
              <w:left w:val="single" w:sz="4" w:space="0" w:color="000000"/>
              <w:bottom w:val="single" w:sz="4" w:space="0" w:color="000000"/>
              <w:right w:val="single" w:sz="4" w:space="0" w:color="000000"/>
            </w:tcBorders>
            <w:hideMark/>
          </w:tcPr>
          <w:p w14:paraId="499A19F7"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2" w:type="dxa"/>
            <w:tcBorders>
              <w:top w:val="single" w:sz="4" w:space="0" w:color="000000"/>
              <w:left w:val="single" w:sz="4" w:space="0" w:color="000000"/>
              <w:bottom w:val="single" w:sz="4" w:space="0" w:color="000000"/>
              <w:right w:val="single" w:sz="4" w:space="0" w:color="000000"/>
            </w:tcBorders>
            <w:hideMark/>
          </w:tcPr>
          <w:p w14:paraId="37E2F438"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18BFD9DE"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3" w:type="dxa"/>
            <w:tcBorders>
              <w:top w:val="single" w:sz="4" w:space="0" w:color="000000"/>
              <w:left w:val="single" w:sz="4" w:space="0" w:color="000000"/>
              <w:bottom w:val="single" w:sz="4" w:space="0" w:color="000000"/>
              <w:right w:val="single" w:sz="4" w:space="0" w:color="000000"/>
            </w:tcBorders>
            <w:hideMark/>
          </w:tcPr>
          <w:p w14:paraId="1315E51B"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5" w:type="dxa"/>
            <w:tcBorders>
              <w:top w:val="single" w:sz="4" w:space="0" w:color="000000"/>
              <w:left w:val="single" w:sz="4" w:space="0" w:color="000000"/>
              <w:bottom w:val="single" w:sz="4" w:space="0" w:color="000000"/>
              <w:right w:val="single" w:sz="4" w:space="0" w:color="000000"/>
            </w:tcBorders>
            <w:hideMark/>
          </w:tcPr>
          <w:p w14:paraId="4A02ECEA"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D479802"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6E9F7E1C"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7" w:type="dxa"/>
            <w:tcBorders>
              <w:top w:val="single" w:sz="4" w:space="0" w:color="000000"/>
              <w:left w:val="single" w:sz="4" w:space="0" w:color="000000"/>
              <w:bottom w:val="single" w:sz="4" w:space="0" w:color="000000"/>
              <w:right w:val="single" w:sz="4" w:space="0" w:color="000000"/>
            </w:tcBorders>
            <w:hideMark/>
          </w:tcPr>
          <w:p w14:paraId="77B5DBE6"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678" w:type="dxa"/>
            <w:tcBorders>
              <w:top w:val="single" w:sz="4" w:space="0" w:color="000000"/>
              <w:left w:val="single" w:sz="4" w:space="0" w:color="000000"/>
              <w:bottom w:val="single" w:sz="4" w:space="0" w:color="000000"/>
              <w:right w:val="single" w:sz="4" w:space="0" w:color="000000"/>
            </w:tcBorders>
            <w:hideMark/>
          </w:tcPr>
          <w:p w14:paraId="16C1FDC5"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6" w:type="dxa"/>
            <w:tcBorders>
              <w:top w:val="single" w:sz="4" w:space="0" w:color="000000"/>
              <w:left w:val="single" w:sz="4" w:space="0" w:color="000000"/>
              <w:bottom w:val="single" w:sz="4" w:space="0" w:color="000000"/>
              <w:right w:val="single" w:sz="4" w:space="0" w:color="000000"/>
            </w:tcBorders>
            <w:hideMark/>
          </w:tcPr>
          <w:p w14:paraId="2B3121BE" w14:textId="77777777" w:rsidR="00A9036A" w:rsidRPr="00A9036A" w:rsidRDefault="00A9036A" w:rsidP="00A9036A">
            <w:pPr>
              <w:pStyle w:val="BodyText"/>
              <w:spacing w:before="10"/>
              <w:jc w:val="center"/>
              <w:rPr>
                <w:b/>
                <w:iCs/>
                <w:sz w:val="24"/>
                <w:lang w:val="en-IN"/>
              </w:rPr>
            </w:pPr>
            <w:r w:rsidRPr="00A9036A">
              <w:rPr>
                <w:b/>
                <w:iCs/>
                <w:sz w:val="24"/>
                <w:lang w:val="en-IN"/>
              </w:rPr>
              <w:t>3</w:t>
            </w:r>
          </w:p>
        </w:tc>
        <w:tc>
          <w:tcPr>
            <w:tcW w:w="771" w:type="dxa"/>
            <w:tcBorders>
              <w:top w:val="single" w:sz="4" w:space="0" w:color="000000"/>
              <w:left w:val="single" w:sz="4" w:space="0" w:color="000000"/>
              <w:bottom w:val="single" w:sz="4" w:space="0" w:color="000000"/>
              <w:right w:val="single" w:sz="4" w:space="0" w:color="000000"/>
            </w:tcBorders>
            <w:hideMark/>
          </w:tcPr>
          <w:p w14:paraId="16E85230" w14:textId="77777777" w:rsidR="00A9036A" w:rsidRPr="00A9036A" w:rsidRDefault="00A9036A" w:rsidP="00A9036A">
            <w:pPr>
              <w:pStyle w:val="BodyText"/>
              <w:spacing w:before="10"/>
              <w:jc w:val="center"/>
              <w:rPr>
                <w:b/>
                <w:iCs/>
                <w:sz w:val="24"/>
                <w:lang w:val="en-IN"/>
              </w:rPr>
            </w:pPr>
            <w:r w:rsidRPr="00A9036A">
              <w:rPr>
                <w:b/>
                <w:iCs/>
                <w:sz w:val="24"/>
                <w:lang w:val="en-IN"/>
              </w:rPr>
              <w:t>3</w:t>
            </w:r>
          </w:p>
        </w:tc>
      </w:tr>
    </w:tbl>
    <w:p w14:paraId="539C4A25" w14:textId="62CC7EF9" w:rsidR="00A9036A" w:rsidRPr="00A9036A" w:rsidRDefault="00A9036A" w:rsidP="00A9036A">
      <w:pPr>
        <w:pStyle w:val="BodyText"/>
        <w:spacing w:before="10"/>
        <w:jc w:val="center"/>
        <w:rPr>
          <w:b/>
          <w:iCs/>
          <w:sz w:val="24"/>
          <w:lang w:val="en-IN"/>
        </w:rPr>
      </w:pPr>
    </w:p>
    <w:p w14:paraId="5028FEF2" w14:textId="77777777" w:rsidR="00204DB7" w:rsidRDefault="00204DB7" w:rsidP="004F39EF">
      <w:pPr>
        <w:pStyle w:val="BodyText"/>
        <w:spacing w:before="10"/>
        <w:jc w:val="center"/>
        <w:rPr>
          <w:b/>
          <w:iCs/>
          <w:sz w:val="24"/>
        </w:rPr>
      </w:pPr>
    </w:p>
    <w:p w14:paraId="170BD82F" w14:textId="77777777" w:rsidR="00A9036A" w:rsidRPr="004F39EF" w:rsidRDefault="00A9036A" w:rsidP="004F39EF">
      <w:pPr>
        <w:pStyle w:val="BodyText"/>
        <w:spacing w:before="10"/>
        <w:jc w:val="center"/>
        <w:rPr>
          <w:b/>
          <w:iCs/>
          <w:sz w:val="24"/>
        </w:rPr>
      </w:pPr>
    </w:p>
    <w:p w14:paraId="44E8687A" w14:textId="77777777" w:rsidR="00297F13" w:rsidRDefault="00297F13" w:rsidP="00133B6C">
      <w:bookmarkStart w:id="122" w:name="_Hlk184814454"/>
    </w:p>
    <w:p w14:paraId="31EA1257" w14:textId="1C89844B" w:rsidR="00133B6C" w:rsidRDefault="00133B6C" w:rsidP="00133B6C">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r w:rsidR="00932902">
        <w:rPr>
          <w:b/>
          <w:szCs w:val="20"/>
        </w:rPr>
        <w:t>–</w:t>
      </w:r>
    </w:p>
    <w:tbl>
      <w:tblPr>
        <w:tblpPr w:leftFromText="180" w:rightFromText="180" w:bottomFromText="160" w:vertAnchor="page" w:horzAnchor="margin" w:tblpXSpec="center" w:tblpY="2821"/>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7275"/>
        <w:gridCol w:w="915"/>
      </w:tblGrid>
      <w:tr w:rsidR="00932902" w:rsidRPr="00A9036A" w14:paraId="01F3F925" w14:textId="77777777" w:rsidTr="00190D54">
        <w:tc>
          <w:tcPr>
            <w:tcW w:w="1050" w:type="dxa"/>
            <w:tcBorders>
              <w:top w:val="single" w:sz="4" w:space="0" w:color="000000"/>
              <w:left w:val="single" w:sz="4" w:space="0" w:color="000000"/>
              <w:bottom w:val="single" w:sz="4" w:space="0" w:color="000000"/>
              <w:right w:val="single" w:sz="4" w:space="0" w:color="000000"/>
            </w:tcBorders>
            <w:hideMark/>
          </w:tcPr>
          <w:p w14:paraId="62E234D0" w14:textId="77777777" w:rsidR="00932902" w:rsidRPr="00A9036A" w:rsidRDefault="00932902" w:rsidP="00190D54">
            <w:pPr>
              <w:pStyle w:val="BodyText"/>
              <w:spacing w:before="10"/>
              <w:jc w:val="center"/>
              <w:rPr>
                <w:b/>
                <w:iCs/>
                <w:sz w:val="24"/>
                <w:lang w:val="en-IN"/>
              </w:rPr>
            </w:pPr>
            <w:r w:rsidRPr="00A9036A">
              <w:rPr>
                <w:b/>
                <w:iCs/>
                <w:sz w:val="24"/>
                <w:lang w:val="en-IN"/>
              </w:rPr>
              <w:t>Module</w:t>
            </w:r>
          </w:p>
        </w:tc>
        <w:tc>
          <w:tcPr>
            <w:tcW w:w="7275" w:type="dxa"/>
            <w:tcBorders>
              <w:top w:val="single" w:sz="4" w:space="0" w:color="000000"/>
              <w:left w:val="single" w:sz="4" w:space="0" w:color="000000"/>
              <w:bottom w:val="single" w:sz="4" w:space="0" w:color="000000"/>
              <w:right w:val="single" w:sz="4" w:space="0" w:color="000000"/>
            </w:tcBorders>
            <w:hideMark/>
          </w:tcPr>
          <w:p w14:paraId="1B10F0AC" w14:textId="77777777" w:rsidR="00932902" w:rsidRPr="00A9036A" w:rsidRDefault="00932902" w:rsidP="00190D54">
            <w:pPr>
              <w:pStyle w:val="BodyText"/>
              <w:spacing w:before="10"/>
              <w:rPr>
                <w:b/>
                <w:iCs/>
                <w:sz w:val="24"/>
                <w:lang w:val="en-IN"/>
              </w:rPr>
            </w:pPr>
            <w:r w:rsidRPr="00A9036A">
              <w:rPr>
                <w:b/>
                <w:iCs/>
                <w:sz w:val="24"/>
                <w:lang w:val="en-IN"/>
              </w:rPr>
              <w:t>Details</w:t>
            </w:r>
          </w:p>
        </w:tc>
        <w:tc>
          <w:tcPr>
            <w:tcW w:w="915" w:type="dxa"/>
            <w:tcBorders>
              <w:top w:val="single" w:sz="4" w:space="0" w:color="000000"/>
              <w:left w:val="single" w:sz="4" w:space="0" w:color="000000"/>
              <w:bottom w:val="single" w:sz="4" w:space="0" w:color="000000"/>
              <w:right w:val="single" w:sz="4" w:space="0" w:color="000000"/>
            </w:tcBorders>
            <w:hideMark/>
          </w:tcPr>
          <w:p w14:paraId="73EDB98B" w14:textId="77777777" w:rsidR="00932902" w:rsidRPr="00A9036A" w:rsidRDefault="00932902" w:rsidP="00190D54">
            <w:pPr>
              <w:pStyle w:val="BodyText"/>
              <w:spacing w:before="10"/>
              <w:jc w:val="center"/>
              <w:rPr>
                <w:b/>
                <w:iCs/>
                <w:sz w:val="24"/>
                <w:lang w:val="en-IN"/>
              </w:rPr>
            </w:pPr>
            <w:r w:rsidRPr="00A9036A">
              <w:rPr>
                <w:b/>
                <w:iCs/>
                <w:sz w:val="24"/>
                <w:lang w:val="en-IN"/>
              </w:rPr>
              <w:t>Hours</w:t>
            </w:r>
          </w:p>
        </w:tc>
      </w:tr>
      <w:tr w:rsidR="00932902" w:rsidRPr="00A9036A" w14:paraId="544FEFCC" w14:textId="77777777" w:rsidTr="00190D54">
        <w:tc>
          <w:tcPr>
            <w:tcW w:w="1050" w:type="dxa"/>
            <w:tcBorders>
              <w:top w:val="single" w:sz="4" w:space="0" w:color="000000"/>
              <w:left w:val="single" w:sz="4" w:space="0" w:color="000000"/>
              <w:bottom w:val="single" w:sz="4" w:space="0" w:color="000000"/>
              <w:right w:val="single" w:sz="4" w:space="0" w:color="000000"/>
            </w:tcBorders>
            <w:hideMark/>
          </w:tcPr>
          <w:p w14:paraId="07A9A66F" w14:textId="77777777" w:rsidR="00932902" w:rsidRPr="00A9036A" w:rsidRDefault="00932902" w:rsidP="00190D54">
            <w:pPr>
              <w:pStyle w:val="BodyText"/>
              <w:spacing w:before="10"/>
              <w:rPr>
                <w:b/>
                <w:iCs/>
                <w:sz w:val="24"/>
                <w:lang w:val="en-IN"/>
              </w:rPr>
            </w:pPr>
            <w:r w:rsidRPr="00A9036A">
              <w:rPr>
                <w:b/>
                <w:iCs/>
                <w:sz w:val="24"/>
                <w:lang w:val="en-IN"/>
              </w:rPr>
              <w:t>1</w:t>
            </w:r>
          </w:p>
        </w:tc>
        <w:tc>
          <w:tcPr>
            <w:tcW w:w="7275" w:type="dxa"/>
            <w:tcBorders>
              <w:top w:val="single" w:sz="4" w:space="0" w:color="000000"/>
              <w:left w:val="single" w:sz="4" w:space="0" w:color="000000"/>
              <w:bottom w:val="single" w:sz="4" w:space="0" w:color="000000"/>
              <w:right w:val="single" w:sz="4" w:space="0" w:color="000000"/>
            </w:tcBorders>
            <w:hideMark/>
          </w:tcPr>
          <w:p w14:paraId="1262A754" w14:textId="77777777" w:rsidR="00932902" w:rsidRPr="007F1FAB" w:rsidRDefault="00932902" w:rsidP="00190D54">
            <w:pPr>
              <w:pStyle w:val="BodyText"/>
              <w:spacing w:before="10"/>
              <w:jc w:val="both"/>
              <w:rPr>
                <w:bCs/>
                <w:iCs/>
                <w:sz w:val="24"/>
                <w:lang w:val="en-IN"/>
              </w:rPr>
            </w:pPr>
            <w:r w:rsidRPr="007F1FAB">
              <w:rPr>
                <w:bCs/>
                <w:iCs/>
                <w:sz w:val="24"/>
                <w:lang w:val="en-IN"/>
              </w:rPr>
              <w:t xml:space="preserve">Ensuring quality of herb as the starting material for industry </w:t>
            </w:r>
          </w:p>
          <w:p w14:paraId="6DB9F20F" w14:textId="77777777" w:rsidR="00932902" w:rsidRPr="007F1FAB" w:rsidRDefault="00932902" w:rsidP="00190D54">
            <w:pPr>
              <w:pStyle w:val="BodyText"/>
              <w:spacing w:before="10"/>
              <w:jc w:val="both"/>
              <w:rPr>
                <w:bCs/>
                <w:iCs/>
                <w:sz w:val="24"/>
                <w:lang w:val="en-IN"/>
              </w:rPr>
            </w:pPr>
            <w:r w:rsidRPr="007F1FAB">
              <w:rPr>
                <w:bCs/>
                <w:iCs/>
                <w:sz w:val="24"/>
                <w:lang w:val="en-IN"/>
              </w:rPr>
              <w:t>Introduction - Tools and techniques of literature survey, documentation protocols and report writing</w:t>
            </w:r>
          </w:p>
          <w:p w14:paraId="11880F05" w14:textId="77777777" w:rsidR="00932902" w:rsidRPr="007F1FAB" w:rsidRDefault="00932902" w:rsidP="00190D54">
            <w:pPr>
              <w:pStyle w:val="BodyText"/>
              <w:spacing w:before="10"/>
              <w:jc w:val="both"/>
              <w:rPr>
                <w:bCs/>
                <w:iCs/>
                <w:sz w:val="24"/>
                <w:lang w:val="en-IN"/>
              </w:rPr>
            </w:pPr>
            <w:r w:rsidRPr="007F1FAB">
              <w:rPr>
                <w:bCs/>
                <w:iCs/>
                <w:sz w:val="24"/>
                <w:lang w:val="en-IN"/>
              </w:rPr>
              <w:t xml:space="preserve">Techniques of herb authentication and standardization, </w:t>
            </w:r>
            <w:proofErr w:type="spellStart"/>
            <w:r w:rsidRPr="007F1FAB">
              <w:rPr>
                <w:bCs/>
                <w:iCs/>
                <w:sz w:val="24"/>
                <w:lang w:val="en-IN"/>
              </w:rPr>
              <w:t>Pharmacopoeial</w:t>
            </w:r>
            <w:proofErr w:type="spellEnd"/>
            <w:r w:rsidRPr="007F1FAB">
              <w:rPr>
                <w:bCs/>
                <w:iCs/>
                <w:sz w:val="24"/>
                <w:lang w:val="en-IN"/>
              </w:rPr>
              <w:t xml:space="preserve"> and regulatory specifications, compliance concerns</w:t>
            </w:r>
          </w:p>
        </w:tc>
        <w:tc>
          <w:tcPr>
            <w:tcW w:w="915" w:type="dxa"/>
            <w:tcBorders>
              <w:top w:val="single" w:sz="4" w:space="0" w:color="000000"/>
              <w:left w:val="single" w:sz="4" w:space="0" w:color="000000"/>
              <w:bottom w:val="single" w:sz="4" w:space="0" w:color="000000"/>
              <w:right w:val="single" w:sz="4" w:space="0" w:color="000000"/>
            </w:tcBorders>
            <w:hideMark/>
          </w:tcPr>
          <w:p w14:paraId="2BB4DB5B" w14:textId="77777777" w:rsidR="00932902" w:rsidRPr="00A9036A" w:rsidRDefault="00932902" w:rsidP="00190D54">
            <w:pPr>
              <w:pStyle w:val="BodyText"/>
              <w:spacing w:before="10"/>
              <w:rPr>
                <w:b/>
                <w:iCs/>
                <w:sz w:val="24"/>
                <w:lang w:val="en-IN"/>
              </w:rPr>
            </w:pPr>
            <w:r w:rsidRPr="00A9036A">
              <w:rPr>
                <w:b/>
                <w:iCs/>
                <w:sz w:val="24"/>
                <w:lang w:val="en-IN"/>
              </w:rPr>
              <w:t>45</w:t>
            </w:r>
          </w:p>
        </w:tc>
      </w:tr>
      <w:tr w:rsidR="00932902" w:rsidRPr="00A9036A" w14:paraId="22BEBEE4" w14:textId="77777777" w:rsidTr="00190D54">
        <w:tc>
          <w:tcPr>
            <w:tcW w:w="1050" w:type="dxa"/>
            <w:tcBorders>
              <w:top w:val="single" w:sz="4" w:space="0" w:color="000000"/>
              <w:left w:val="single" w:sz="4" w:space="0" w:color="000000"/>
              <w:bottom w:val="single" w:sz="4" w:space="0" w:color="000000"/>
              <w:right w:val="single" w:sz="4" w:space="0" w:color="000000"/>
            </w:tcBorders>
            <w:hideMark/>
          </w:tcPr>
          <w:p w14:paraId="19AF58BA" w14:textId="77777777" w:rsidR="00932902" w:rsidRPr="00A9036A" w:rsidRDefault="00932902" w:rsidP="00190D54">
            <w:pPr>
              <w:pStyle w:val="BodyText"/>
              <w:spacing w:before="10"/>
              <w:rPr>
                <w:b/>
                <w:iCs/>
                <w:sz w:val="24"/>
                <w:lang w:val="en-IN"/>
              </w:rPr>
            </w:pPr>
            <w:r w:rsidRPr="00A9036A">
              <w:rPr>
                <w:b/>
                <w:iCs/>
                <w:sz w:val="24"/>
                <w:lang w:val="en-IN"/>
              </w:rPr>
              <w:t>2</w:t>
            </w:r>
          </w:p>
        </w:tc>
        <w:tc>
          <w:tcPr>
            <w:tcW w:w="7275" w:type="dxa"/>
            <w:tcBorders>
              <w:top w:val="single" w:sz="4" w:space="0" w:color="000000"/>
              <w:left w:val="single" w:sz="4" w:space="0" w:color="000000"/>
              <w:bottom w:val="single" w:sz="4" w:space="0" w:color="000000"/>
              <w:right w:val="single" w:sz="4" w:space="0" w:color="000000"/>
            </w:tcBorders>
            <w:hideMark/>
          </w:tcPr>
          <w:p w14:paraId="76EB9575" w14:textId="77777777" w:rsidR="00932902" w:rsidRPr="007F1FAB" w:rsidRDefault="00932902" w:rsidP="00190D54">
            <w:pPr>
              <w:pStyle w:val="BodyText"/>
              <w:spacing w:before="10"/>
              <w:jc w:val="both"/>
              <w:rPr>
                <w:bCs/>
                <w:iCs/>
                <w:sz w:val="24"/>
                <w:lang w:val="en-IN"/>
              </w:rPr>
            </w:pPr>
            <w:r w:rsidRPr="007F1FAB">
              <w:rPr>
                <w:bCs/>
                <w:iCs/>
                <w:sz w:val="24"/>
                <w:lang w:val="en-IN"/>
              </w:rPr>
              <w:t>Development of extraction schemes and optimization</w:t>
            </w:r>
          </w:p>
          <w:p w14:paraId="46D1AB0E" w14:textId="77777777" w:rsidR="00932902" w:rsidRPr="007F1FAB" w:rsidRDefault="00932902" w:rsidP="00190D54">
            <w:pPr>
              <w:pStyle w:val="BodyText"/>
              <w:spacing w:before="10"/>
              <w:jc w:val="both"/>
              <w:rPr>
                <w:bCs/>
                <w:iCs/>
                <w:sz w:val="24"/>
                <w:lang w:val="en-IN"/>
              </w:rPr>
            </w:pPr>
            <w:r w:rsidRPr="007F1FAB">
              <w:rPr>
                <w:bCs/>
                <w:iCs/>
                <w:sz w:val="24"/>
                <w:lang w:val="en-IN"/>
              </w:rPr>
              <w:t xml:space="preserve">Modern techniques of extraction, designing extraction schemes based on nature of phytoconstituents, </w:t>
            </w:r>
            <w:proofErr w:type="spellStart"/>
            <w:r w:rsidRPr="007F1FAB">
              <w:rPr>
                <w:bCs/>
                <w:iCs/>
                <w:sz w:val="24"/>
                <w:lang w:val="en-IN"/>
              </w:rPr>
              <w:t>phytoequivalence</w:t>
            </w:r>
            <w:proofErr w:type="spellEnd"/>
            <w:r w:rsidRPr="007F1FAB">
              <w:rPr>
                <w:bCs/>
                <w:iCs/>
                <w:sz w:val="24"/>
                <w:lang w:val="en-IN"/>
              </w:rPr>
              <w:t xml:space="preserve"> of extracts and regulatory perspectives, optimization of extraction processes</w:t>
            </w:r>
          </w:p>
        </w:tc>
        <w:tc>
          <w:tcPr>
            <w:tcW w:w="915" w:type="dxa"/>
            <w:tcBorders>
              <w:top w:val="single" w:sz="4" w:space="0" w:color="000000"/>
              <w:left w:val="single" w:sz="4" w:space="0" w:color="000000"/>
              <w:bottom w:val="single" w:sz="4" w:space="0" w:color="000000"/>
              <w:right w:val="single" w:sz="4" w:space="0" w:color="000000"/>
            </w:tcBorders>
            <w:hideMark/>
          </w:tcPr>
          <w:p w14:paraId="749C142C" w14:textId="77777777" w:rsidR="00932902" w:rsidRPr="00A9036A" w:rsidRDefault="00932902" w:rsidP="00190D54">
            <w:pPr>
              <w:pStyle w:val="BodyText"/>
              <w:spacing w:before="10"/>
              <w:rPr>
                <w:b/>
                <w:iCs/>
                <w:sz w:val="24"/>
                <w:lang w:val="en-IN"/>
              </w:rPr>
            </w:pPr>
            <w:r w:rsidRPr="00A9036A">
              <w:rPr>
                <w:b/>
                <w:iCs/>
                <w:sz w:val="24"/>
                <w:lang w:val="en-IN"/>
              </w:rPr>
              <w:t>45</w:t>
            </w:r>
          </w:p>
        </w:tc>
      </w:tr>
      <w:tr w:rsidR="00932902" w:rsidRPr="00A9036A" w14:paraId="7630DD05" w14:textId="77777777" w:rsidTr="00190D54">
        <w:tc>
          <w:tcPr>
            <w:tcW w:w="1050" w:type="dxa"/>
            <w:tcBorders>
              <w:top w:val="single" w:sz="4" w:space="0" w:color="000000"/>
              <w:left w:val="single" w:sz="4" w:space="0" w:color="000000"/>
              <w:bottom w:val="single" w:sz="4" w:space="0" w:color="000000"/>
              <w:right w:val="single" w:sz="4" w:space="0" w:color="000000"/>
            </w:tcBorders>
            <w:hideMark/>
          </w:tcPr>
          <w:p w14:paraId="0AAE01AE" w14:textId="77777777" w:rsidR="00932902" w:rsidRPr="00A9036A" w:rsidRDefault="00932902" w:rsidP="00190D54">
            <w:pPr>
              <w:pStyle w:val="BodyText"/>
              <w:spacing w:before="10"/>
              <w:rPr>
                <w:b/>
                <w:iCs/>
                <w:sz w:val="24"/>
                <w:lang w:val="en-IN"/>
              </w:rPr>
            </w:pPr>
            <w:r w:rsidRPr="00A9036A">
              <w:rPr>
                <w:b/>
                <w:iCs/>
                <w:sz w:val="24"/>
                <w:lang w:val="en-IN"/>
              </w:rPr>
              <w:t>3</w:t>
            </w:r>
          </w:p>
        </w:tc>
        <w:tc>
          <w:tcPr>
            <w:tcW w:w="7275" w:type="dxa"/>
            <w:tcBorders>
              <w:top w:val="single" w:sz="4" w:space="0" w:color="000000"/>
              <w:left w:val="single" w:sz="4" w:space="0" w:color="000000"/>
              <w:bottom w:val="single" w:sz="4" w:space="0" w:color="000000"/>
              <w:right w:val="single" w:sz="4" w:space="0" w:color="000000"/>
            </w:tcBorders>
            <w:hideMark/>
          </w:tcPr>
          <w:p w14:paraId="50832350" w14:textId="77777777" w:rsidR="00932902" w:rsidRPr="007F1FAB" w:rsidRDefault="00932902" w:rsidP="00190D54">
            <w:pPr>
              <w:pStyle w:val="BodyText"/>
              <w:spacing w:before="10"/>
              <w:jc w:val="both"/>
              <w:rPr>
                <w:bCs/>
                <w:iCs/>
                <w:sz w:val="24"/>
                <w:lang w:val="en-IN"/>
              </w:rPr>
            </w:pPr>
            <w:r w:rsidRPr="007F1FAB">
              <w:rPr>
                <w:bCs/>
                <w:iCs/>
                <w:sz w:val="24"/>
                <w:lang w:val="en-IN"/>
              </w:rPr>
              <w:t>Chromatographic techniques in evaluation of natural products</w:t>
            </w:r>
          </w:p>
          <w:p w14:paraId="51EE8941" w14:textId="77777777" w:rsidR="00932902" w:rsidRPr="007F1FAB" w:rsidRDefault="00932902" w:rsidP="00190D54">
            <w:pPr>
              <w:pStyle w:val="BodyText"/>
              <w:spacing w:before="10"/>
              <w:jc w:val="both"/>
              <w:rPr>
                <w:bCs/>
                <w:iCs/>
                <w:sz w:val="24"/>
                <w:lang w:val="en-IN"/>
              </w:rPr>
            </w:pPr>
            <w:r w:rsidRPr="007F1FAB">
              <w:rPr>
                <w:bCs/>
                <w:iCs/>
                <w:sz w:val="24"/>
                <w:lang w:val="en-IN"/>
              </w:rPr>
              <w:t>Introduction of chromatographic techniques, analytical method development, biomarkers and analytical markers, qualitative and quantitative analyses, application in authentication and standardization of extracts and finished natural products</w:t>
            </w:r>
          </w:p>
        </w:tc>
        <w:tc>
          <w:tcPr>
            <w:tcW w:w="915" w:type="dxa"/>
            <w:tcBorders>
              <w:top w:val="single" w:sz="4" w:space="0" w:color="000000"/>
              <w:left w:val="single" w:sz="4" w:space="0" w:color="000000"/>
              <w:bottom w:val="single" w:sz="4" w:space="0" w:color="000000"/>
              <w:right w:val="single" w:sz="4" w:space="0" w:color="000000"/>
            </w:tcBorders>
            <w:hideMark/>
          </w:tcPr>
          <w:p w14:paraId="4714709C" w14:textId="77777777" w:rsidR="00932902" w:rsidRPr="00A9036A" w:rsidRDefault="00932902" w:rsidP="00190D54">
            <w:pPr>
              <w:pStyle w:val="BodyText"/>
              <w:spacing w:before="10"/>
              <w:rPr>
                <w:b/>
                <w:iCs/>
                <w:sz w:val="24"/>
                <w:lang w:val="en-IN"/>
              </w:rPr>
            </w:pPr>
            <w:r w:rsidRPr="00A9036A">
              <w:rPr>
                <w:b/>
                <w:iCs/>
                <w:sz w:val="24"/>
                <w:lang w:val="en-IN"/>
              </w:rPr>
              <w:t>45</w:t>
            </w:r>
          </w:p>
        </w:tc>
      </w:tr>
      <w:tr w:rsidR="00932902" w:rsidRPr="00A9036A" w14:paraId="7B98D99A" w14:textId="77777777" w:rsidTr="00190D54">
        <w:tc>
          <w:tcPr>
            <w:tcW w:w="1050" w:type="dxa"/>
            <w:tcBorders>
              <w:top w:val="single" w:sz="4" w:space="0" w:color="000000"/>
              <w:left w:val="single" w:sz="4" w:space="0" w:color="000000"/>
              <w:bottom w:val="single" w:sz="4" w:space="0" w:color="000000"/>
              <w:right w:val="single" w:sz="4" w:space="0" w:color="000000"/>
            </w:tcBorders>
            <w:hideMark/>
          </w:tcPr>
          <w:p w14:paraId="4B9C0C8A" w14:textId="77777777" w:rsidR="00932902" w:rsidRPr="00A9036A" w:rsidRDefault="00932902" w:rsidP="00190D54">
            <w:pPr>
              <w:pStyle w:val="BodyText"/>
              <w:spacing w:before="10"/>
              <w:rPr>
                <w:b/>
                <w:iCs/>
                <w:sz w:val="24"/>
                <w:lang w:val="en-IN"/>
              </w:rPr>
            </w:pPr>
            <w:r w:rsidRPr="00A9036A">
              <w:rPr>
                <w:b/>
                <w:iCs/>
                <w:sz w:val="24"/>
                <w:lang w:val="en-IN"/>
              </w:rPr>
              <w:t>4</w:t>
            </w:r>
          </w:p>
        </w:tc>
        <w:tc>
          <w:tcPr>
            <w:tcW w:w="7275" w:type="dxa"/>
            <w:tcBorders>
              <w:top w:val="single" w:sz="4" w:space="0" w:color="000000"/>
              <w:left w:val="single" w:sz="4" w:space="0" w:color="000000"/>
              <w:bottom w:val="single" w:sz="4" w:space="0" w:color="000000"/>
              <w:right w:val="single" w:sz="4" w:space="0" w:color="000000"/>
            </w:tcBorders>
            <w:hideMark/>
          </w:tcPr>
          <w:p w14:paraId="3C99F08F" w14:textId="77777777" w:rsidR="00932902" w:rsidRPr="007F1FAB" w:rsidRDefault="00932902" w:rsidP="00190D54">
            <w:pPr>
              <w:pStyle w:val="BodyText"/>
              <w:spacing w:before="10"/>
              <w:jc w:val="both"/>
              <w:rPr>
                <w:bCs/>
                <w:iCs/>
                <w:sz w:val="24"/>
                <w:lang w:val="en-IN"/>
              </w:rPr>
            </w:pPr>
            <w:r w:rsidRPr="007F1FAB">
              <w:rPr>
                <w:bCs/>
                <w:iCs/>
                <w:sz w:val="24"/>
                <w:lang w:val="en-IN"/>
              </w:rPr>
              <w:t>Conventional and Novel Drug Delivery Systems (NDDS) platforms for developing natural product – based finished formulations</w:t>
            </w:r>
          </w:p>
          <w:p w14:paraId="78AE8366" w14:textId="77777777" w:rsidR="00932902" w:rsidRPr="007F1FAB" w:rsidRDefault="00932902" w:rsidP="00190D54">
            <w:pPr>
              <w:pStyle w:val="BodyText"/>
              <w:spacing w:before="10"/>
              <w:jc w:val="both"/>
              <w:rPr>
                <w:bCs/>
                <w:iCs/>
                <w:sz w:val="24"/>
                <w:lang w:val="en-IN"/>
              </w:rPr>
            </w:pPr>
            <w:r w:rsidRPr="007F1FAB">
              <w:rPr>
                <w:bCs/>
                <w:iCs/>
                <w:sz w:val="24"/>
                <w:lang w:val="en-IN"/>
              </w:rPr>
              <w:t>Concept of BCS classification of phytoconstituents, selecting suitable formulation type, challenges associated with formulation of natural products, development and evaluation of natural product - based formulation</w:t>
            </w:r>
          </w:p>
        </w:tc>
        <w:tc>
          <w:tcPr>
            <w:tcW w:w="915" w:type="dxa"/>
            <w:tcBorders>
              <w:top w:val="single" w:sz="4" w:space="0" w:color="000000"/>
              <w:left w:val="single" w:sz="4" w:space="0" w:color="000000"/>
              <w:bottom w:val="single" w:sz="4" w:space="0" w:color="000000"/>
              <w:right w:val="single" w:sz="4" w:space="0" w:color="000000"/>
            </w:tcBorders>
            <w:hideMark/>
          </w:tcPr>
          <w:p w14:paraId="59F3DE02" w14:textId="77777777" w:rsidR="00932902" w:rsidRPr="00A9036A" w:rsidRDefault="00932902" w:rsidP="00190D54">
            <w:pPr>
              <w:pStyle w:val="BodyText"/>
              <w:spacing w:before="10"/>
              <w:rPr>
                <w:b/>
                <w:iCs/>
                <w:sz w:val="24"/>
                <w:lang w:val="en-IN"/>
              </w:rPr>
            </w:pPr>
            <w:r w:rsidRPr="00A9036A">
              <w:rPr>
                <w:b/>
                <w:iCs/>
                <w:sz w:val="24"/>
                <w:lang w:val="en-IN"/>
              </w:rPr>
              <w:t>15</w:t>
            </w:r>
          </w:p>
        </w:tc>
      </w:tr>
    </w:tbl>
    <w:p w14:paraId="167093AD" w14:textId="77777777" w:rsidR="00932902" w:rsidRDefault="00932902" w:rsidP="00133B6C">
      <w:pPr>
        <w:spacing w:before="1"/>
        <w:ind w:left="283" w:right="283"/>
        <w:jc w:val="both"/>
        <w:rPr>
          <w:b/>
          <w:szCs w:val="20"/>
        </w:rPr>
      </w:pPr>
    </w:p>
    <w:p w14:paraId="6A51E59A" w14:textId="77777777" w:rsidR="00932902" w:rsidRDefault="00932902" w:rsidP="00133B6C">
      <w:pPr>
        <w:spacing w:before="1"/>
        <w:ind w:left="283" w:right="283"/>
        <w:jc w:val="both"/>
        <w:rPr>
          <w:b/>
        </w:rPr>
      </w:pPr>
    </w:p>
    <w:p w14:paraId="6C1ED069" w14:textId="77777777" w:rsidR="00826806" w:rsidRPr="00985EAA" w:rsidRDefault="00826806" w:rsidP="00826806">
      <w:pPr>
        <w:pStyle w:val="BodyText"/>
        <w:jc w:val="center"/>
        <w:rPr>
          <w:b/>
          <w:bCs/>
          <w:iCs/>
          <w:u w:val="single"/>
          <w:lang w:val="en-IN"/>
        </w:rPr>
      </w:pPr>
      <w:r w:rsidRPr="00B91F7E">
        <w:rPr>
          <w:b/>
          <w:bCs/>
          <w:iCs/>
          <w:u w:val="single"/>
          <w:lang w:val="en-IN"/>
        </w:rPr>
        <w:t xml:space="preserve">BP706PS    </w:t>
      </w:r>
    </w:p>
    <w:p w14:paraId="752E47EC" w14:textId="2446935E" w:rsidR="00826806" w:rsidRPr="00B91F7E" w:rsidRDefault="00826806" w:rsidP="00826806">
      <w:pPr>
        <w:pStyle w:val="BodyText"/>
        <w:jc w:val="center"/>
        <w:rPr>
          <w:b/>
          <w:bCs/>
          <w:iCs/>
          <w:u w:val="single"/>
          <w:lang w:val="en-IN"/>
        </w:rPr>
      </w:pPr>
      <w:r w:rsidRPr="00B91F7E">
        <w:rPr>
          <w:b/>
          <w:bCs/>
          <w:iCs/>
          <w:u w:val="single"/>
          <w:lang w:val="en-IN"/>
        </w:rPr>
        <w:t>Practice School</w:t>
      </w:r>
      <w:r w:rsidR="001926E3">
        <w:rPr>
          <w:b/>
          <w:bCs/>
          <w:iCs/>
          <w:u w:val="single"/>
          <w:lang w:val="en-IN"/>
        </w:rPr>
        <w:t>-</w:t>
      </w:r>
      <w:r w:rsidR="00A47AE0">
        <w:rPr>
          <w:b/>
          <w:bCs/>
          <w:iCs/>
          <w:u w:val="single"/>
          <w:lang w:val="en-IN"/>
        </w:rPr>
        <w:t>P</w:t>
      </w:r>
      <w:r w:rsidR="001926E3">
        <w:rPr>
          <w:b/>
          <w:bCs/>
          <w:iCs/>
          <w:u w:val="single"/>
          <w:lang w:val="en-IN"/>
        </w:rPr>
        <w:t>harmacology</w:t>
      </w:r>
      <w:r w:rsidRPr="00A9036A">
        <w:rPr>
          <w:b/>
          <w:bCs/>
          <w:iCs/>
          <w:u w:val="single"/>
        </w:rPr>
        <w:t xml:space="preserve"> (150 hours)</w:t>
      </w:r>
    </w:p>
    <w:p w14:paraId="1F3E880B" w14:textId="77777777" w:rsidR="00B7326A" w:rsidRDefault="00C60FF1" w:rsidP="00B7326A">
      <w:pPr>
        <w:pStyle w:val="Heading3"/>
      </w:pPr>
      <w:r w:rsidRPr="00C60FF1">
        <w:t xml:space="preserve">Course Objectives: </w:t>
      </w:r>
    </w:p>
    <w:p w14:paraId="01018222" w14:textId="5355D7A4" w:rsidR="00133B6C" w:rsidRDefault="00C60FF1" w:rsidP="00B7326A">
      <w:pPr>
        <w:pStyle w:val="Heading3"/>
        <w:rPr>
          <w:b w:val="0"/>
          <w:bCs w:val="0"/>
        </w:rPr>
      </w:pPr>
      <w:r w:rsidRPr="00B7326A">
        <w:rPr>
          <w:b w:val="0"/>
          <w:bCs w:val="0"/>
        </w:rPr>
        <w:t xml:space="preserve">This course aims to offer students hands-on learning opportunities in the field of Pharmacology, with a focus on Pharmacology, Toxicology, and Molecular Biology-related processes. It also facilitates learning experiences related to conducting literature reviews and analyzing them to draw comparisons and contrasts with existing scientific knowledge. Additionally, students will gain an understanding of how to create scientific reports, utilizing ICT tools, illustrations, graphical data representation, and plagiarism detection software, all of which will enhance their insights into the field of Pharmacology. </w:t>
      </w:r>
    </w:p>
    <w:p w14:paraId="4019966F" w14:textId="77777777" w:rsidR="00B7326A" w:rsidRDefault="00B7326A" w:rsidP="00B7326A">
      <w:pPr>
        <w:pStyle w:val="Heading3"/>
        <w:rPr>
          <w:b w:val="0"/>
          <w:bCs w:val="0"/>
        </w:rPr>
      </w:pPr>
    </w:p>
    <w:tbl>
      <w:tblPr>
        <w:tblStyle w:val="TableGrid"/>
        <w:tblW w:w="0" w:type="auto"/>
        <w:jc w:val="center"/>
        <w:tblLook w:val="04A0" w:firstRow="1" w:lastRow="0" w:firstColumn="1" w:lastColumn="0" w:noHBand="0" w:noVBand="1"/>
      </w:tblPr>
      <w:tblGrid>
        <w:gridCol w:w="1696"/>
        <w:gridCol w:w="4861"/>
        <w:gridCol w:w="1560"/>
      </w:tblGrid>
      <w:tr w:rsidR="00541C9C" w14:paraId="71682D59" w14:textId="77777777" w:rsidTr="001A3627">
        <w:trPr>
          <w:trHeight w:val="497"/>
          <w:jc w:val="center"/>
        </w:trPr>
        <w:tc>
          <w:tcPr>
            <w:tcW w:w="8117" w:type="dxa"/>
            <w:gridSpan w:val="3"/>
          </w:tcPr>
          <w:p w14:paraId="0117F940" w14:textId="0FC1C918" w:rsidR="005702DE" w:rsidRPr="005702DE" w:rsidRDefault="00541C9C" w:rsidP="005702DE">
            <w:pPr>
              <w:jc w:val="center"/>
              <w:rPr>
                <w:b/>
                <w:bCs/>
                <w:lang w:val="en-US"/>
              </w:rPr>
            </w:pPr>
            <w:r w:rsidRPr="005702DE">
              <w:rPr>
                <w:b/>
                <w:bCs/>
                <w:lang w:val="en-US"/>
              </w:rPr>
              <w:t>B. Pharm Final Year, Semester VII</w:t>
            </w:r>
          </w:p>
          <w:p w14:paraId="4DD1FB6B" w14:textId="184C6415" w:rsidR="00541C9C" w:rsidRDefault="00541C9C" w:rsidP="005702DE">
            <w:pPr>
              <w:jc w:val="center"/>
            </w:pPr>
            <w:r w:rsidRPr="005702DE">
              <w:rPr>
                <w:b/>
                <w:bCs/>
                <w:lang w:val="en-US"/>
              </w:rPr>
              <w:t>BP706PS PRACTICE SCHOOL (PRACTICAL- 180 hours)</w:t>
            </w:r>
          </w:p>
        </w:tc>
      </w:tr>
      <w:tr w:rsidR="001A3627" w14:paraId="110CF0F2" w14:textId="77777777" w:rsidTr="001A3627">
        <w:trPr>
          <w:trHeight w:val="497"/>
          <w:jc w:val="center"/>
        </w:trPr>
        <w:tc>
          <w:tcPr>
            <w:tcW w:w="1696" w:type="dxa"/>
          </w:tcPr>
          <w:p w14:paraId="44A0960F" w14:textId="45A827BF" w:rsidR="001A3627" w:rsidRPr="005702DE" w:rsidRDefault="001A3627" w:rsidP="005702DE">
            <w:pPr>
              <w:jc w:val="center"/>
              <w:rPr>
                <w:b/>
                <w:bCs/>
              </w:rPr>
            </w:pPr>
            <w:r w:rsidRPr="005702DE">
              <w:rPr>
                <w:b/>
                <w:bCs/>
                <w:lang w:val="en-US"/>
              </w:rPr>
              <w:t>BP706PS Course Outcomes</w:t>
            </w:r>
          </w:p>
        </w:tc>
        <w:tc>
          <w:tcPr>
            <w:tcW w:w="4861" w:type="dxa"/>
          </w:tcPr>
          <w:p w14:paraId="5FA9987C" w14:textId="5F09AFBA" w:rsidR="001A3627" w:rsidRPr="005702DE" w:rsidRDefault="001A3627" w:rsidP="005702DE">
            <w:pPr>
              <w:jc w:val="center"/>
              <w:rPr>
                <w:b/>
                <w:bCs/>
              </w:rPr>
            </w:pPr>
            <w:r w:rsidRPr="005702DE">
              <w:rPr>
                <w:b/>
                <w:bCs/>
                <w:lang w:val="en-US"/>
              </w:rPr>
              <w:t>At the successful completion of the course, the learners will be able to:</w:t>
            </w:r>
          </w:p>
        </w:tc>
        <w:tc>
          <w:tcPr>
            <w:tcW w:w="1560" w:type="dxa"/>
          </w:tcPr>
          <w:p w14:paraId="5D4A9639" w14:textId="11A752EE" w:rsidR="001A3627" w:rsidRPr="005702DE" w:rsidRDefault="001A3627" w:rsidP="005702DE">
            <w:pPr>
              <w:jc w:val="center"/>
              <w:rPr>
                <w:b/>
                <w:bCs/>
              </w:rPr>
            </w:pPr>
            <w:r w:rsidRPr="005702DE">
              <w:rPr>
                <w:b/>
                <w:bCs/>
                <w:lang w:val="en-US"/>
              </w:rPr>
              <w:t>Syllabus Unit no.</w:t>
            </w:r>
          </w:p>
        </w:tc>
      </w:tr>
      <w:tr w:rsidR="001A3627" w14:paraId="2E29453C" w14:textId="77777777" w:rsidTr="001A3627">
        <w:trPr>
          <w:trHeight w:val="993"/>
          <w:jc w:val="center"/>
        </w:trPr>
        <w:tc>
          <w:tcPr>
            <w:tcW w:w="1696" w:type="dxa"/>
          </w:tcPr>
          <w:p w14:paraId="38843B3F" w14:textId="73EC419F" w:rsidR="001A3627" w:rsidRDefault="005150D6" w:rsidP="00B63B54">
            <w:r w:rsidRPr="005150D6">
              <w:rPr>
                <w:lang w:val="en-US"/>
              </w:rPr>
              <w:t xml:space="preserve">BP706PS CO 1 </w:t>
            </w:r>
          </w:p>
        </w:tc>
        <w:tc>
          <w:tcPr>
            <w:tcW w:w="4861" w:type="dxa"/>
          </w:tcPr>
          <w:p w14:paraId="43E1B6BB" w14:textId="5ADF6304" w:rsidR="001A3627" w:rsidRDefault="001A3627" w:rsidP="00B63B54">
            <w:r w:rsidRPr="008E73C9">
              <w:rPr>
                <w:lang w:val="en-US"/>
              </w:rPr>
              <w:t xml:space="preserve">Understand the rationale behind the preclinical models for Pharmacological and Toxicological Evaluations. </w:t>
            </w:r>
          </w:p>
        </w:tc>
        <w:tc>
          <w:tcPr>
            <w:tcW w:w="1560" w:type="dxa"/>
          </w:tcPr>
          <w:p w14:paraId="40F32649" w14:textId="536F0BF4" w:rsidR="001A3627" w:rsidRDefault="008F4EFA" w:rsidP="00B63B54">
            <w:r>
              <w:t>Unit 1</w:t>
            </w:r>
          </w:p>
        </w:tc>
      </w:tr>
      <w:tr w:rsidR="001A3627" w14:paraId="1271E283" w14:textId="77777777" w:rsidTr="001A3627">
        <w:trPr>
          <w:trHeight w:val="244"/>
          <w:jc w:val="center"/>
        </w:trPr>
        <w:tc>
          <w:tcPr>
            <w:tcW w:w="1696" w:type="dxa"/>
          </w:tcPr>
          <w:p w14:paraId="0051CABE" w14:textId="5C8F1B88" w:rsidR="001A3627" w:rsidRDefault="005150D6" w:rsidP="00B63B54">
            <w:r w:rsidRPr="005150D6">
              <w:rPr>
                <w:lang w:val="en-US"/>
              </w:rPr>
              <w:lastRenderedPageBreak/>
              <w:t xml:space="preserve">BP706PS CO </w:t>
            </w:r>
            <w:r w:rsidR="007E6738">
              <w:rPr>
                <w:lang w:val="en-US"/>
              </w:rPr>
              <w:t>2</w:t>
            </w:r>
          </w:p>
        </w:tc>
        <w:tc>
          <w:tcPr>
            <w:tcW w:w="4861" w:type="dxa"/>
          </w:tcPr>
          <w:p w14:paraId="5CDB9A7C" w14:textId="5A177C04" w:rsidR="001A3627" w:rsidRDefault="00876320" w:rsidP="00B63B54">
            <w:r w:rsidRPr="00876320">
              <w:rPr>
                <w:lang w:val="en-US"/>
              </w:rPr>
              <w:t xml:space="preserve">Discuss the concept and the principle behind the Pharmacology, Toxicology and Molecular Biology based techniques. </w:t>
            </w:r>
          </w:p>
        </w:tc>
        <w:tc>
          <w:tcPr>
            <w:tcW w:w="1560" w:type="dxa"/>
          </w:tcPr>
          <w:p w14:paraId="13EE2C45" w14:textId="7F249549" w:rsidR="001A3627" w:rsidRDefault="008F4EFA" w:rsidP="00B63B54">
            <w:r>
              <w:t xml:space="preserve">Unit </w:t>
            </w:r>
            <w:r w:rsidR="005702DE">
              <w:t>2</w:t>
            </w:r>
          </w:p>
        </w:tc>
      </w:tr>
      <w:tr w:rsidR="001A3627" w14:paraId="2CC4FA06" w14:textId="77777777" w:rsidTr="001A3627">
        <w:trPr>
          <w:trHeight w:val="252"/>
          <w:jc w:val="center"/>
        </w:trPr>
        <w:tc>
          <w:tcPr>
            <w:tcW w:w="1696" w:type="dxa"/>
          </w:tcPr>
          <w:p w14:paraId="360B7702" w14:textId="5ECE1231" w:rsidR="001A3627" w:rsidRDefault="005150D6" w:rsidP="00B63B54">
            <w:r w:rsidRPr="005150D6">
              <w:rPr>
                <w:lang w:val="en-US"/>
              </w:rPr>
              <w:t xml:space="preserve">BP706PS CO </w:t>
            </w:r>
            <w:r w:rsidR="007E6738">
              <w:rPr>
                <w:lang w:val="en-US"/>
              </w:rPr>
              <w:t>3</w:t>
            </w:r>
            <w:r w:rsidRPr="005150D6">
              <w:rPr>
                <w:lang w:val="en-US"/>
              </w:rPr>
              <w:t xml:space="preserve"> </w:t>
            </w:r>
          </w:p>
        </w:tc>
        <w:tc>
          <w:tcPr>
            <w:tcW w:w="4861" w:type="dxa"/>
          </w:tcPr>
          <w:p w14:paraId="70E16323" w14:textId="5DC62A80" w:rsidR="001A3627" w:rsidRDefault="000F16D9" w:rsidP="00B63B54">
            <w:r w:rsidRPr="000F16D9">
              <w:rPr>
                <w:lang w:val="en-US"/>
              </w:rPr>
              <w:t xml:space="preserve">Understand the research problem identified from areas of Pharmacology and Toxicology and perform a literature review for the identified research problem. </w:t>
            </w:r>
          </w:p>
        </w:tc>
        <w:tc>
          <w:tcPr>
            <w:tcW w:w="1560" w:type="dxa"/>
          </w:tcPr>
          <w:p w14:paraId="07C7E481" w14:textId="5FBCD212" w:rsidR="001A3627" w:rsidRDefault="008F4EFA" w:rsidP="00B63B54">
            <w:r>
              <w:t xml:space="preserve">Unit </w:t>
            </w:r>
            <w:r w:rsidR="005702DE">
              <w:t>3</w:t>
            </w:r>
          </w:p>
        </w:tc>
      </w:tr>
      <w:tr w:rsidR="001A3627" w14:paraId="0280E2DB" w14:textId="77777777" w:rsidTr="001A3627">
        <w:trPr>
          <w:trHeight w:val="252"/>
          <w:jc w:val="center"/>
        </w:trPr>
        <w:tc>
          <w:tcPr>
            <w:tcW w:w="1696" w:type="dxa"/>
          </w:tcPr>
          <w:p w14:paraId="1BB87699" w14:textId="7610239F" w:rsidR="001A3627" w:rsidRDefault="007E6738" w:rsidP="00B63B54">
            <w:r w:rsidRPr="007E6738">
              <w:rPr>
                <w:lang w:val="en-US"/>
              </w:rPr>
              <w:t xml:space="preserve">BP706PS CO </w:t>
            </w:r>
            <w:r>
              <w:rPr>
                <w:lang w:val="en-US"/>
              </w:rPr>
              <w:t>4</w:t>
            </w:r>
            <w:r w:rsidRPr="007E6738">
              <w:rPr>
                <w:lang w:val="en-US"/>
              </w:rPr>
              <w:t xml:space="preserve"> </w:t>
            </w:r>
          </w:p>
        </w:tc>
        <w:tc>
          <w:tcPr>
            <w:tcW w:w="4861" w:type="dxa"/>
          </w:tcPr>
          <w:p w14:paraId="0EAA8AD3" w14:textId="4EEBC061" w:rsidR="001A3627" w:rsidRDefault="000F16D9" w:rsidP="00B63B54">
            <w:r w:rsidRPr="000F16D9">
              <w:rPr>
                <w:lang w:val="en-US"/>
              </w:rPr>
              <w:t>Generate a collective research project report by leveraging the insights obtained through Microsoft Excel and Microsoft Office applications (Information and Communication Technology tools) to create a research report that addresses the identified research problem.</w:t>
            </w:r>
          </w:p>
        </w:tc>
        <w:tc>
          <w:tcPr>
            <w:tcW w:w="1560" w:type="dxa"/>
          </w:tcPr>
          <w:p w14:paraId="71E0537C" w14:textId="22D0EC28" w:rsidR="001A3627" w:rsidRDefault="008F4EFA" w:rsidP="00B63B54">
            <w:r>
              <w:t xml:space="preserve">Unit </w:t>
            </w:r>
            <w:r w:rsidR="005702DE">
              <w:t>4</w:t>
            </w:r>
          </w:p>
        </w:tc>
      </w:tr>
      <w:tr w:rsidR="001A3627" w14:paraId="659C9E44" w14:textId="77777777" w:rsidTr="001A3627">
        <w:trPr>
          <w:trHeight w:val="244"/>
          <w:jc w:val="center"/>
        </w:trPr>
        <w:tc>
          <w:tcPr>
            <w:tcW w:w="1696" w:type="dxa"/>
          </w:tcPr>
          <w:p w14:paraId="258B97C5" w14:textId="05278436" w:rsidR="001A3627" w:rsidRDefault="007E6738" w:rsidP="00B63B54">
            <w:r w:rsidRPr="007E6738">
              <w:rPr>
                <w:lang w:val="en-US"/>
              </w:rPr>
              <w:t xml:space="preserve">BP706PS CO </w:t>
            </w:r>
            <w:r w:rsidR="00C73793">
              <w:rPr>
                <w:lang w:val="en-US"/>
              </w:rPr>
              <w:t>5</w:t>
            </w:r>
            <w:r w:rsidRPr="007E6738">
              <w:rPr>
                <w:lang w:val="en-US"/>
              </w:rPr>
              <w:t xml:space="preserve"> </w:t>
            </w:r>
          </w:p>
        </w:tc>
        <w:tc>
          <w:tcPr>
            <w:tcW w:w="4861" w:type="dxa"/>
          </w:tcPr>
          <w:p w14:paraId="774A1A7C" w14:textId="609A51F2" w:rsidR="001A3627" w:rsidRDefault="000F16D9" w:rsidP="00B63B54">
            <w:r w:rsidRPr="000F16D9">
              <w:rPr>
                <w:lang w:val="en-US"/>
              </w:rPr>
              <w:t xml:space="preserve">Apply statistical analysis methods to the obtained data and illustrate the results using tables, graphs, and schematic diagrams. </w:t>
            </w:r>
          </w:p>
        </w:tc>
        <w:tc>
          <w:tcPr>
            <w:tcW w:w="1560" w:type="dxa"/>
          </w:tcPr>
          <w:p w14:paraId="6A19737A" w14:textId="649B1575" w:rsidR="001A3627" w:rsidRDefault="008F4EFA" w:rsidP="00B63B54">
            <w:r>
              <w:t xml:space="preserve">Unit </w:t>
            </w:r>
            <w:r w:rsidR="005702DE">
              <w:t>5</w:t>
            </w:r>
          </w:p>
        </w:tc>
      </w:tr>
      <w:tr w:rsidR="007E6738" w14:paraId="2E926A9A" w14:textId="77777777" w:rsidTr="001A3627">
        <w:trPr>
          <w:trHeight w:val="244"/>
          <w:jc w:val="center"/>
        </w:trPr>
        <w:tc>
          <w:tcPr>
            <w:tcW w:w="1696" w:type="dxa"/>
          </w:tcPr>
          <w:p w14:paraId="64DC6727" w14:textId="2A6E62BC" w:rsidR="007E6738" w:rsidRPr="007E6738" w:rsidRDefault="007E6738" w:rsidP="00B63B54">
            <w:r w:rsidRPr="007E6738">
              <w:rPr>
                <w:lang w:val="en-US"/>
              </w:rPr>
              <w:t xml:space="preserve">BP706PS CO </w:t>
            </w:r>
            <w:r w:rsidR="008F4EFA">
              <w:rPr>
                <w:lang w:val="en-US"/>
              </w:rPr>
              <w:t>6</w:t>
            </w:r>
            <w:r w:rsidRPr="007E6738">
              <w:rPr>
                <w:lang w:val="en-US"/>
              </w:rPr>
              <w:t xml:space="preserve"> </w:t>
            </w:r>
          </w:p>
        </w:tc>
        <w:tc>
          <w:tcPr>
            <w:tcW w:w="4861" w:type="dxa"/>
          </w:tcPr>
          <w:p w14:paraId="766E2060" w14:textId="69F23CE9" w:rsidR="007E6738" w:rsidRDefault="00C73793" w:rsidP="00B63B54">
            <w:r w:rsidRPr="00C73793">
              <w:rPr>
                <w:lang w:val="en-US"/>
              </w:rPr>
              <w:t xml:space="preserve">Assess the group-created project report using plagiarism detection software. </w:t>
            </w:r>
          </w:p>
        </w:tc>
        <w:tc>
          <w:tcPr>
            <w:tcW w:w="1560" w:type="dxa"/>
          </w:tcPr>
          <w:p w14:paraId="79DD0193" w14:textId="3DEEA7E5" w:rsidR="007E6738" w:rsidRDefault="008F4EFA" w:rsidP="00B63B54">
            <w:r>
              <w:t xml:space="preserve">Unit </w:t>
            </w:r>
            <w:r w:rsidR="005702DE">
              <w:t>6</w:t>
            </w:r>
          </w:p>
        </w:tc>
      </w:tr>
    </w:tbl>
    <w:p w14:paraId="75008635" w14:textId="77777777" w:rsidR="00B7326A" w:rsidRDefault="00B7326A" w:rsidP="00B63B54"/>
    <w:p w14:paraId="211CFD23" w14:textId="6082B934" w:rsidR="0016512D" w:rsidRDefault="00437B17" w:rsidP="00437B17">
      <w:pPr>
        <w:pStyle w:val="Heading3"/>
      </w:pPr>
      <w:r>
        <w:t>Mapping CO-PO</w:t>
      </w:r>
    </w:p>
    <w:p w14:paraId="4C3F1B7B" w14:textId="77777777" w:rsidR="00437B17" w:rsidRDefault="00437B17" w:rsidP="00437B17">
      <w:pPr>
        <w:pStyle w:val="Heading3"/>
      </w:pPr>
    </w:p>
    <w:tbl>
      <w:tblPr>
        <w:tblStyle w:val="TableGrid"/>
        <w:tblW w:w="0" w:type="auto"/>
        <w:tblInd w:w="545" w:type="dxa"/>
        <w:tblLook w:val="04A0" w:firstRow="1" w:lastRow="0" w:firstColumn="1" w:lastColumn="0" w:noHBand="0" w:noVBand="1"/>
      </w:tblPr>
      <w:tblGrid>
        <w:gridCol w:w="1158"/>
        <w:gridCol w:w="845"/>
        <w:gridCol w:w="845"/>
        <w:gridCol w:w="845"/>
        <w:gridCol w:w="845"/>
        <w:gridCol w:w="845"/>
        <w:gridCol w:w="792"/>
        <w:gridCol w:w="792"/>
        <w:gridCol w:w="792"/>
        <w:gridCol w:w="792"/>
        <w:gridCol w:w="792"/>
        <w:gridCol w:w="792"/>
      </w:tblGrid>
      <w:tr w:rsidR="00543112" w14:paraId="2E368E26" w14:textId="77777777" w:rsidTr="005A0200">
        <w:tc>
          <w:tcPr>
            <w:tcW w:w="1158" w:type="dxa"/>
          </w:tcPr>
          <w:p w14:paraId="3610292A" w14:textId="77777777" w:rsidR="00A813BC" w:rsidRDefault="00A813BC" w:rsidP="00A813BC">
            <w:pPr>
              <w:pStyle w:val="Heading3"/>
              <w:ind w:left="0"/>
            </w:pPr>
            <w:r>
              <w:t xml:space="preserve">BP706PS  </w:t>
            </w:r>
          </w:p>
          <w:p w14:paraId="2508090D" w14:textId="77777777" w:rsidR="00A813BC" w:rsidRDefault="00A813BC" w:rsidP="00C94567">
            <w:pPr>
              <w:pStyle w:val="Heading3"/>
              <w:ind w:left="0"/>
            </w:pPr>
            <w:r>
              <w:t xml:space="preserve">Course </w:t>
            </w:r>
          </w:p>
          <w:p w14:paraId="542210D5" w14:textId="404FF491" w:rsidR="00334188" w:rsidRDefault="00A813BC" w:rsidP="00A813BC">
            <w:pPr>
              <w:pStyle w:val="Heading3"/>
              <w:ind w:left="0"/>
            </w:pPr>
            <w:r>
              <w:t>Outcomes</w:t>
            </w:r>
          </w:p>
        </w:tc>
        <w:tc>
          <w:tcPr>
            <w:tcW w:w="845" w:type="dxa"/>
          </w:tcPr>
          <w:p w14:paraId="39EC9F55" w14:textId="1ACE2195" w:rsidR="00334188" w:rsidRDefault="00C94567" w:rsidP="00437B17">
            <w:pPr>
              <w:pStyle w:val="Heading3"/>
              <w:ind w:left="0"/>
            </w:pPr>
            <w:r>
              <w:t>PO1</w:t>
            </w:r>
          </w:p>
        </w:tc>
        <w:tc>
          <w:tcPr>
            <w:tcW w:w="845" w:type="dxa"/>
          </w:tcPr>
          <w:p w14:paraId="45A9658E" w14:textId="70F73EBD" w:rsidR="00334188" w:rsidRDefault="00C94567" w:rsidP="00437B17">
            <w:pPr>
              <w:pStyle w:val="Heading3"/>
              <w:ind w:left="0"/>
            </w:pPr>
            <w:r>
              <w:t>PO2</w:t>
            </w:r>
          </w:p>
        </w:tc>
        <w:tc>
          <w:tcPr>
            <w:tcW w:w="845" w:type="dxa"/>
          </w:tcPr>
          <w:p w14:paraId="0EA9E516" w14:textId="3B567FDC" w:rsidR="00334188" w:rsidRDefault="00C94567" w:rsidP="00437B17">
            <w:pPr>
              <w:pStyle w:val="Heading3"/>
              <w:ind w:left="0"/>
            </w:pPr>
            <w:r>
              <w:t>PO3</w:t>
            </w:r>
          </w:p>
        </w:tc>
        <w:tc>
          <w:tcPr>
            <w:tcW w:w="845" w:type="dxa"/>
          </w:tcPr>
          <w:p w14:paraId="26C63112" w14:textId="003543A3" w:rsidR="00334188" w:rsidRDefault="00C94567" w:rsidP="00437B17">
            <w:pPr>
              <w:pStyle w:val="Heading3"/>
              <w:ind w:left="0"/>
            </w:pPr>
            <w:r>
              <w:t>PO4</w:t>
            </w:r>
          </w:p>
        </w:tc>
        <w:tc>
          <w:tcPr>
            <w:tcW w:w="845" w:type="dxa"/>
          </w:tcPr>
          <w:p w14:paraId="1C553C3C" w14:textId="2F19E77E" w:rsidR="00334188" w:rsidRDefault="00C94567" w:rsidP="00437B17">
            <w:pPr>
              <w:pStyle w:val="Heading3"/>
              <w:ind w:left="0"/>
            </w:pPr>
            <w:r>
              <w:t>PO5</w:t>
            </w:r>
          </w:p>
        </w:tc>
        <w:tc>
          <w:tcPr>
            <w:tcW w:w="792" w:type="dxa"/>
          </w:tcPr>
          <w:p w14:paraId="0CF48239" w14:textId="28FEB745" w:rsidR="00334188" w:rsidRDefault="005A0200" w:rsidP="00437B17">
            <w:pPr>
              <w:pStyle w:val="Heading3"/>
              <w:ind w:left="0"/>
            </w:pPr>
            <w:r>
              <w:t>PO6</w:t>
            </w:r>
          </w:p>
        </w:tc>
        <w:tc>
          <w:tcPr>
            <w:tcW w:w="792" w:type="dxa"/>
          </w:tcPr>
          <w:p w14:paraId="1B346F92" w14:textId="07EC36CF" w:rsidR="00334188" w:rsidRDefault="005A0200" w:rsidP="00437B17">
            <w:pPr>
              <w:pStyle w:val="Heading3"/>
              <w:ind w:left="0"/>
            </w:pPr>
            <w:r>
              <w:t>PO7</w:t>
            </w:r>
          </w:p>
        </w:tc>
        <w:tc>
          <w:tcPr>
            <w:tcW w:w="792" w:type="dxa"/>
          </w:tcPr>
          <w:p w14:paraId="45A8E39E" w14:textId="6C18D28F" w:rsidR="00334188" w:rsidRDefault="005A0200" w:rsidP="00437B17">
            <w:pPr>
              <w:pStyle w:val="Heading3"/>
              <w:ind w:left="0"/>
            </w:pPr>
            <w:r>
              <w:t>PO8</w:t>
            </w:r>
          </w:p>
        </w:tc>
        <w:tc>
          <w:tcPr>
            <w:tcW w:w="792" w:type="dxa"/>
          </w:tcPr>
          <w:p w14:paraId="7B310B59" w14:textId="6AA3F39D" w:rsidR="00334188" w:rsidRDefault="005A0200" w:rsidP="00437B17">
            <w:pPr>
              <w:pStyle w:val="Heading3"/>
              <w:ind w:left="0"/>
            </w:pPr>
            <w:r>
              <w:t>PO9</w:t>
            </w:r>
          </w:p>
        </w:tc>
        <w:tc>
          <w:tcPr>
            <w:tcW w:w="792" w:type="dxa"/>
          </w:tcPr>
          <w:p w14:paraId="238D4534" w14:textId="2153B5A2" w:rsidR="00334188" w:rsidRDefault="00932902" w:rsidP="00437B17">
            <w:pPr>
              <w:pStyle w:val="Heading3"/>
              <w:ind w:left="0"/>
            </w:pPr>
            <w:r>
              <w:t>PO10</w:t>
            </w:r>
          </w:p>
        </w:tc>
        <w:tc>
          <w:tcPr>
            <w:tcW w:w="792" w:type="dxa"/>
          </w:tcPr>
          <w:p w14:paraId="7DA496B5" w14:textId="3EF82E87" w:rsidR="00334188" w:rsidRDefault="00932902" w:rsidP="00437B17">
            <w:pPr>
              <w:pStyle w:val="Heading3"/>
              <w:ind w:left="0"/>
            </w:pPr>
            <w:r>
              <w:t>PO11</w:t>
            </w:r>
          </w:p>
        </w:tc>
      </w:tr>
      <w:tr w:rsidR="00543112" w14:paraId="4A7D574A" w14:textId="77777777" w:rsidTr="005A0200">
        <w:tc>
          <w:tcPr>
            <w:tcW w:w="1158" w:type="dxa"/>
          </w:tcPr>
          <w:p w14:paraId="7DF80CF6" w14:textId="4B8C2201" w:rsidR="00334188" w:rsidRPr="007D454D" w:rsidRDefault="00C94567" w:rsidP="00437B17">
            <w:pPr>
              <w:pStyle w:val="Heading3"/>
              <w:ind w:left="0"/>
              <w:rPr>
                <w:b w:val="0"/>
                <w:bCs w:val="0"/>
              </w:rPr>
            </w:pPr>
            <w:r w:rsidRPr="007D454D">
              <w:rPr>
                <w:b w:val="0"/>
                <w:bCs w:val="0"/>
              </w:rPr>
              <w:t>CO1</w:t>
            </w:r>
          </w:p>
        </w:tc>
        <w:tc>
          <w:tcPr>
            <w:tcW w:w="845" w:type="dxa"/>
          </w:tcPr>
          <w:p w14:paraId="30162C4F" w14:textId="4D31ABC7" w:rsidR="00334188" w:rsidRPr="007D454D" w:rsidRDefault="00555AA0" w:rsidP="00437B17">
            <w:pPr>
              <w:pStyle w:val="Heading3"/>
              <w:ind w:left="0"/>
              <w:rPr>
                <w:b w:val="0"/>
                <w:bCs w:val="0"/>
              </w:rPr>
            </w:pPr>
            <w:r w:rsidRPr="007D454D">
              <w:rPr>
                <w:b w:val="0"/>
                <w:bCs w:val="0"/>
              </w:rPr>
              <w:t>3</w:t>
            </w:r>
          </w:p>
        </w:tc>
        <w:tc>
          <w:tcPr>
            <w:tcW w:w="845" w:type="dxa"/>
          </w:tcPr>
          <w:p w14:paraId="5DAE9EC0" w14:textId="056952C8" w:rsidR="00334188" w:rsidRPr="007D454D" w:rsidRDefault="00555AA0" w:rsidP="00437B17">
            <w:pPr>
              <w:pStyle w:val="Heading3"/>
              <w:ind w:left="0"/>
              <w:rPr>
                <w:b w:val="0"/>
                <w:bCs w:val="0"/>
              </w:rPr>
            </w:pPr>
            <w:r w:rsidRPr="007D454D">
              <w:rPr>
                <w:b w:val="0"/>
                <w:bCs w:val="0"/>
              </w:rPr>
              <w:t>3</w:t>
            </w:r>
          </w:p>
        </w:tc>
        <w:tc>
          <w:tcPr>
            <w:tcW w:w="845" w:type="dxa"/>
          </w:tcPr>
          <w:p w14:paraId="0F0D139B" w14:textId="57221940" w:rsidR="00334188" w:rsidRPr="007D454D" w:rsidRDefault="009F4B5E" w:rsidP="00437B17">
            <w:pPr>
              <w:pStyle w:val="Heading3"/>
              <w:ind w:left="0"/>
              <w:rPr>
                <w:b w:val="0"/>
                <w:bCs w:val="0"/>
              </w:rPr>
            </w:pPr>
            <w:r w:rsidRPr="007D454D">
              <w:rPr>
                <w:b w:val="0"/>
                <w:bCs w:val="0"/>
              </w:rPr>
              <w:t>3</w:t>
            </w:r>
          </w:p>
        </w:tc>
        <w:tc>
          <w:tcPr>
            <w:tcW w:w="845" w:type="dxa"/>
          </w:tcPr>
          <w:p w14:paraId="03B5CB59" w14:textId="522F8F3B" w:rsidR="00334188" w:rsidRPr="007D454D" w:rsidRDefault="009F4B5E" w:rsidP="00437B17">
            <w:pPr>
              <w:pStyle w:val="Heading3"/>
              <w:ind w:left="0"/>
              <w:rPr>
                <w:b w:val="0"/>
                <w:bCs w:val="0"/>
              </w:rPr>
            </w:pPr>
            <w:r w:rsidRPr="007D454D">
              <w:rPr>
                <w:b w:val="0"/>
                <w:bCs w:val="0"/>
              </w:rPr>
              <w:t>3</w:t>
            </w:r>
          </w:p>
        </w:tc>
        <w:tc>
          <w:tcPr>
            <w:tcW w:w="845" w:type="dxa"/>
          </w:tcPr>
          <w:p w14:paraId="7046C4FC" w14:textId="7193664E" w:rsidR="00334188" w:rsidRPr="007D454D" w:rsidRDefault="00C23BB9" w:rsidP="00437B17">
            <w:pPr>
              <w:pStyle w:val="Heading3"/>
              <w:ind w:left="0"/>
              <w:rPr>
                <w:b w:val="0"/>
                <w:bCs w:val="0"/>
              </w:rPr>
            </w:pPr>
            <w:r w:rsidRPr="007D454D">
              <w:rPr>
                <w:b w:val="0"/>
                <w:bCs w:val="0"/>
              </w:rPr>
              <w:t>3</w:t>
            </w:r>
          </w:p>
        </w:tc>
        <w:tc>
          <w:tcPr>
            <w:tcW w:w="792" w:type="dxa"/>
          </w:tcPr>
          <w:p w14:paraId="65FFE577" w14:textId="31ADA1AC" w:rsidR="00334188" w:rsidRPr="007D454D" w:rsidRDefault="00543112" w:rsidP="00437B17">
            <w:pPr>
              <w:pStyle w:val="Heading3"/>
              <w:ind w:left="0"/>
              <w:rPr>
                <w:b w:val="0"/>
                <w:bCs w:val="0"/>
              </w:rPr>
            </w:pPr>
            <w:r w:rsidRPr="007D454D">
              <w:rPr>
                <w:b w:val="0"/>
                <w:bCs w:val="0"/>
              </w:rPr>
              <w:t>3</w:t>
            </w:r>
          </w:p>
        </w:tc>
        <w:tc>
          <w:tcPr>
            <w:tcW w:w="792" w:type="dxa"/>
          </w:tcPr>
          <w:p w14:paraId="2512F20E" w14:textId="6D2003FF" w:rsidR="00334188" w:rsidRPr="007D454D" w:rsidRDefault="00543112" w:rsidP="00437B17">
            <w:pPr>
              <w:pStyle w:val="Heading3"/>
              <w:ind w:left="0"/>
              <w:rPr>
                <w:b w:val="0"/>
                <w:bCs w:val="0"/>
              </w:rPr>
            </w:pPr>
            <w:r w:rsidRPr="007D454D">
              <w:rPr>
                <w:b w:val="0"/>
                <w:bCs w:val="0"/>
              </w:rPr>
              <w:t>3</w:t>
            </w:r>
          </w:p>
        </w:tc>
        <w:tc>
          <w:tcPr>
            <w:tcW w:w="792" w:type="dxa"/>
          </w:tcPr>
          <w:p w14:paraId="62DCC52C" w14:textId="0046368A" w:rsidR="00334188" w:rsidRPr="007D454D" w:rsidRDefault="00543112" w:rsidP="00437B17">
            <w:pPr>
              <w:pStyle w:val="Heading3"/>
              <w:ind w:left="0"/>
              <w:rPr>
                <w:b w:val="0"/>
                <w:bCs w:val="0"/>
              </w:rPr>
            </w:pPr>
            <w:r w:rsidRPr="007D454D">
              <w:rPr>
                <w:b w:val="0"/>
                <w:bCs w:val="0"/>
              </w:rPr>
              <w:t>3</w:t>
            </w:r>
          </w:p>
        </w:tc>
        <w:tc>
          <w:tcPr>
            <w:tcW w:w="792" w:type="dxa"/>
          </w:tcPr>
          <w:p w14:paraId="4A850AC4" w14:textId="20A70B00" w:rsidR="00334188" w:rsidRPr="007D454D" w:rsidRDefault="00543112" w:rsidP="00437B17">
            <w:pPr>
              <w:pStyle w:val="Heading3"/>
              <w:ind w:left="0"/>
              <w:rPr>
                <w:b w:val="0"/>
                <w:bCs w:val="0"/>
              </w:rPr>
            </w:pPr>
            <w:r w:rsidRPr="007D454D">
              <w:rPr>
                <w:b w:val="0"/>
                <w:bCs w:val="0"/>
              </w:rPr>
              <w:t>3</w:t>
            </w:r>
          </w:p>
        </w:tc>
        <w:tc>
          <w:tcPr>
            <w:tcW w:w="792" w:type="dxa"/>
          </w:tcPr>
          <w:p w14:paraId="6CFADC9D" w14:textId="435DC1B0" w:rsidR="00334188" w:rsidRPr="007D454D" w:rsidRDefault="00543112" w:rsidP="00437B17">
            <w:pPr>
              <w:pStyle w:val="Heading3"/>
              <w:ind w:left="0"/>
              <w:rPr>
                <w:b w:val="0"/>
                <w:bCs w:val="0"/>
              </w:rPr>
            </w:pPr>
            <w:r w:rsidRPr="007D454D">
              <w:rPr>
                <w:b w:val="0"/>
                <w:bCs w:val="0"/>
              </w:rPr>
              <w:t>3</w:t>
            </w:r>
          </w:p>
        </w:tc>
        <w:tc>
          <w:tcPr>
            <w:tcW w:w="792" w:type="dxa"/>
          </w:tcPr>
          <w:p w14:paraId="6EEE63F3" w14:textId="7EDC581F" w:rsidR="00334188" w:rsidRPr="007D454D" w:rsidRDefault="00543112" w:rsidP="00437B17">
            <w:pPr>
              <w:pStyle w:val="Heading3"/>
              <w:ind w:left="0"/>
              <w:rPr>
                <w:b w:val="0"/>
                <w:bCs w:val="0"/>
              </w:rPr>
            </w:pPr>
            <w:r w:rsidRPr="007D454D">
              <w:rPr>
                <w:b w:val="0"/>
                <w:bCs w:val="0"/>
              </w:rPr>
              <w:t>3</w:t>
            </w:r>
          </w:p>
        </w:tc>
      </w:tr>
      <w:tr w:rsidR="00543112" w14:paraId="57D98769" w14:textId="77777777" w:rsidTr="005A0200">
        <w:tc>
          <w:tcPr>
            <w:tcW w:w="1158" w:type="dxa"/>
          </w:tcPr>
          <w:p w14:paraId="458A8F05" w14:textId="74DB0D06" w:rsidR="00334188" w:rsidRPr="007D454D" w:rsidRDefault="00C94567" w:rsidP="00437B17">
            <w:pPr>
              <w:pStyle w:val="Heading3"/>
              <w:ind w:left="0"/>
              <w:rPr>
                <w:b w:val="0"/>
                <w:bCs w:val="0"/>
              </w:rPr>
            </w:pPr>
            <w:r w:rsidRPr="007D454D">
              <w:rPr>
                <w:b w:val="0"/>
                <w:bCs w:val="0"/>
              </w:rPr>
              <w:t>CO2</w:t>
            </w:r>
          </w:p>
        </w:tc>
        <w:tc>
          <w:tcPr>
            <w:tcW w:w="845" w:type="dxa"/>
          </w:tcPr>
          <w:p w14:paraId="6F9D8430" w14:textId="0597C78A" w:rsidR="00334188" w:rsidRPr="007D454D" w:rsidRDefault="00555AA0" w:rsidP="00437B17">
            <w:pPr>
              <w:pStyle w:val="Heading3"/>
              <w:ind w:left="0"/>
              <w:rPr>
                <w:b w:val="0"/>
                <w:bCs w:val="0"/>
              </w:rPr>
            </w:pPr>
            <w:r w:rsidRPr="007D454D">
              <w:rPr>
                <w:b w:val="0"/>
                <w:bCs w:val="0"/>
              </w:rPr>
              <w:t>3</w:t>
            </w:r>
          </w:p>
        </w:tc>
        <w:tc>
          <w:tcPr>
            <w:tcW w:w="845" w:type="dxa"/>
          </w:tcPr>
          <w:p w14:paraId="08E50952" w14:textId="34996EB7" w:rsidR="00334188" w:rsidRPr="007D454D" w:rsidRDefault="00555AA0" w:rsidP="00437B17">
            <w:pPr>
              <w:pStyle w:val="Heading3"/>
              <w:ind w:left="0"/>
              <w:rPr>
                <w:b w:val="0"/>
                <w:bCs w:val="0"/>
              </w:rPr>
            </w:pPr>
            <w:r w:rsidRPr="007D454D">
              <w:rPr>
                <w:b w:val="0"/>
                <w:bCs w:val="0"/>
              </w:rPr>
              <w:t>3</w:t>
            </w:r>
          </w:p>
        </w:tc>
        <w:tc>
          <w:tcPr>
            <w:tcW w:w="845" w:type="dxa"/>
          </w:tcPr>
          <w:p w14:paraId="55A34736" w14:textId="5934BC21" w:rsidR="00334188" w:rsidRPr="007D454D" w:rsidRDefault="009F4B5E" w:rsidP="00437B17">
            <w:pPr>
              <w:pStyle w:val="Heading3"/>
              <w:ind w:left="0"/>
              <w:rPr>
                <w:b w:val="0"/>
                <w:bCs w:val="0"/>
              </w:rPr>
            </w:pPr>
            <w:r w:rsidRPr="007D454D">
              <w:rPr>
                <w:b w:val="0"/>
                <w:bCs w:val="0"/>
              </w:rPr>
              <w:t>3</w:t>
            </w:r>
          </w:p>
        </w:tc>
        <w:tc>
          <w:tcPr>
            <w:tcW w:w="845" w:type="dxa"/>
          </w:tcPr>
          <w:p w14:paraId="73EFB3D6" w14:textId="0596A241" w:rsidR="00334188" w:rsidRPr="007D454D" w:rsidRDefault="009F4B5E" w:rsidP="00437B17">
            <w:pPr>
              <w:pStyle w:val="Heading3"/>
              <w:ind w:left="0"/>
              <w:rPr>
                <w:b w:val="0"/>
                <w:bCs w:val="0"/>
              </w:rPr>
            </w:pPr>
            <w:r w:rsidRPr="007D454D">
              <w:rPr>
                <w:b w:val="0"/>
                <w:bCs w:val="0"/>
              </w:rPr>
              <w:t>3</w:t>
            </w:r>
          </w:p>
        </w:tc>
        <w:tc>
          <w:tcPr>
            <w:tcW w:w="845" w:type="dxa"/>
          </w:tcPr>
          <w:p w14:paraId="4DD3150C" w14:textId="3EC8ABF5" w:rsidR="00334188" w:rsidRPr="007D454D" w:rsidRDefault="00C23BB9" w:rsidP="00437B17">
            <w:pPr>
              <w:pStyle w:val="Heading3"/>
              <w:ind w:left="0"/>
              <w:rPr>
                <w:b w:val="0"/>
                <w:bCs w:val="0"/>
              </w:rPr>
            </w:pPr>
            <w:r w:rsidRPr="007D454D">
              <w:rPr>
                <w:b w:val="0"/>
                <w:bCs w:val="0"/>
              </w:rPr>
              <w:t>3</w:t>
            </w:r>
          </w:p>
        </w:tc>
        <w:tc>
          <w:tcPr>
            <w:tcW w:w="792" w:type="dxa"/>
          </w:tcPr>
          <w:p w14:paraId="35DB5463" w14:textId="34221DF5" w:rsidR="00334188" w:rsidRPr="007D454D" w:rsidRDefault="00C23BB9" w:rsidP="00437B17">
            <w:pPr>
              <w:pStyle w:val="Heading3"/>
              <w:ind w:left="0"/>
              <w:rPr>
                <w:b w:val="0"/>
                <w:bCs w:val="0"/>
              </w:rPr>
            </w:pPr>
            <w:r w:rsidRPr="007D454D">
              <w:rPr>
                <w:b w:val="0"/>
                <w:bCs w:val="0"/>
              </w:rPr>
              <w:t>3</w:t>
            </w:r>
          </w:p>
        </w:tc>
        <w:tc>
          <w:tcPr>
            <w:tcW w:w="792" w:type="dxa"/>
          </w:tcPr>
          <w:p w14:paraId="3A412A70" w14:textId="4FEC0F97" w:rsidR="00334188" w:rsidRPr="007D454D" w:rsidRDefault="00F94BC0" w:rsidP="00437B17">
            <w:pPr>
              <w:pStyle w:val="Heading3"/>
              <w:ind w:left="0"/>
              <w:rPr>
                <w:b w:val="0"/>
                <w:bCs w:val="0"/>
              </w:rPr>
            </w:pPr>
            <w:r w:rsidRPr="007D454D">
              <w:rPr>
                <w:b w:val="0"/>
                <w:bCs w:val="0"/>
              </w:rPr>
              <w:t>3</w:t>
            </w:r>
          </w:p>
        </w:tc>
        <w:tc>
          <w:tcPr>
            <w:tcW w:w="792" w:type="dxa"/>
          </w:tcPr>
          <w:p w14:paraId="7105E7AC" w14:textId="52883F2A" w:rsidR="00334188" w:rsidRPr="007D454D" w:rsidRDefault="00F94BC0" w:rsidP="00437B17">
            <w:pPr>
              <w:pStyle w:val="Heading3"/>
              <w:ind w:left="0"/>
              <w:rPr>
                <w:b w:val="0"/>
                <w:bCs w:val="0"/>
              </w:rPr>
            </w:pPr>
            <w:r w:rsidRPr="007D454D">
              <w:rPr>
                <w:b w:val="0"/>
                <w:bCs w:val="0"/>
              </w:rPr>
              <w:t>3</w:t>
            </w:r>
          </w:p>
        </w:tc>
        <w:tc>
          <w:tcPr>
            <w:tcW w:w="792" w:type="dxa"/>
          </w:tcPr>
          <w:p w14:paraId="0A959B49" w14:textId="09A90924" w:rsidR="00334188" w:rsidRPr="007D454D" w:rsidRDefault="00543112" w:rsidP="00437B17">
            <w:pPr>
              <w:pStyle w:val="Heading3"/>
              <w:ind w:left="0"/>
              <w:rPr>
                <w:b w:val="0"/>
                <w:bCs w:val="0"/>
              </w:rPr>
            </w:pPr>
            <w:r w:rsidRPr="007D454D">
              <w:rPr>
                <w:b w:val="0"/>
                <w:bCs w:val="0"/>
              </w:rPr>
              <w:t>3</w:t>
            </w:r>
          </w:p>
        </w:tc>
        <w:tc>
          <w:tcPr>
            <w:tcW w:w="792" w:type="dxa"/>
          </w:tcPr>
          <w:p w14:paraId="28730548" w14:textId="7F520C26" w:rsidR="00334188" w:rsidRPr="007D454D" w:rsidRDefault="00543112" w:rsidP="00437B17">
            <w:pPr>
              <w:pStyle w:val="Heading3"/>
              <w:ind w:left="0"/>
              <w:rPr>
                <w:b w:val="0"/>
                <w:bCs w:val="0"/>
              </w:rPr>
            </w:pPr>
            <w:r w:rsidRPr="007D454D">
              <w:rPr>
                <w:b w:val="0"/>
                <w:bCs w:val="0"/>
              </w:rPr>
              <w:t>3</w:t>
            </w:r>
          </w:p>
        </w:tc>
        <w:tc>
          <w:tcPr>
            <w:tcW w:w="792" w:type="dxa"/>
          </w:tcPr>
          <w:p w14:paraId="5F9E52C0" w14:textId="662D9FA3" w:rsidR="00334188" w:rsidRPr="007D454D" w:rsidRDefault="00543112" w:rsidP="00437B17">
            <w:pPr>
              <w:pStyle w:val="Heading3"/>
              <w:ind w:left="0"/>
              <w:rPr>
                <w:b w:val="0"/>
                <w:bCs w:val="0"/>
              </w:rPr>
            </w:pPr>
            <w:r w:rsidRPr="007D454D">
              <w:rPr>
                <w:b w:val="0"/>
                <w:bCs w:val="0"/>
              </w:rPr>
              <w:t>3</w:t>
            </w:r>
          </w:p>
        </w:tc>
      </w:tr>
      <w:tr w:rsidR="00543112" w14:paraId="3656D1A1" w14:textId="77777777" w:rsidTr="005A0200">
        <w:tc>
          <w:tcPr>
            <w:tcW w:w="1158" w:type="dxa"/>
          </w:tcPr>
          <w:p w14:paraId="4F2CA40E" w14:textId="4199EB74" w:rsidR="00334188" w:rsidRPr="007D454D" w:rsidRDefault="00C94567" w:rsidP="00437B17">
            <w:pPr>
              <w:pStyle w:val="Heading3"/>
              <w:ind w:left="0"/>
              <w:rPr>
                <w:b w:val="0"/>
                <w:bCs w:val="0"/>
              </w:rPr>
            </w:pPr>
            <w:r w:rsidRPr="007D454D">
              <w:rPr>
                <w:b w:val="0"/>
                <w:bCs w:val="0"/>
              </w:rPr>
              <w:t>CO3</w:t>
            </w:r>
          </w:p>
        </w:tc>
        <w:tc>
          <w:tcPr>
            <w:tcW w:w="845" w:type="dxa"/>
          </w:tcPr>
          <w:p w14:paraId="7E9E8FEA" w14:textId="2ACEAF3C" w:rsidR="00334188" w:rsidRPr="007D454D" w:rsidRDefault="00555AA0" w:rsidP="00437B17">
            <w:pPr>
              <w:pStyle w:val="Heading3"/>
              <w:ind w:left="0"/>
              <w:rPr>
                <w:b w:val="0"/>
                <w:bCs w:val="0"/>
              </w:rPr>
            </w:pPr>
            <w:r w:rsidRPr="007D454D">
              <w:rPr>
                <w:b w:val="0"/>
                <w:bCs w:val="0"/>
              </w:rPr>
              <w:t>3</w:t>
            </w:r>
          </w:p>
        </w:tc>
        <w:tc>
          <w:tcPr>
            <w:tcW w:w="845" w:type="dxa"/>
          </w:tcPr>
          <w:p w14:paraId="2403F441" w14:textId="19FCA401" w:rsidR="00334188" w:rsidRPr="007D454D" w:rsidRDefault="009F4B5E" w:rsidP="00437B17">
            <w:pPr>
              <w:pStyle w:val="Heading3"/>
              <w:ind w:left="0"/>
              <w:rPr>
                <w:b w:val="0"/>
                <w:bCs w:val="0"/>
              </w:rPr>
            </w:pPr>
            <w:r w:rsidRPr="007D454D">
              <w:rPr>
                <w:b w:val="0"/>
                <w:bCs w:val="0"/>
              </w:rPr>
              <w:t>3</w:t>
            </w:r>
          </w:p>
        </w:tc>
        <w:tc>
          <w:tcPr>
            <w:tcW w:w="845" w:type="dxa"/>
          </w:tcPr>
          <w:p w14:paraId="46BE18FC" w14:textId="6087EA4F" w:rsidR="00334188" w:rsidRPr="007D454D" w:rsidRDefault="009F4B5E" w:rsidP="00437B17">
            <w:pPr>
              <w:pStyle w:val="Heading3"/>
              <w:ind w:left="0"/>
              <w:rPr>
                <w:b w:val="0"/>
                <w:bCs w:val="0"/>
              </w:rPr>
            </w:pPr>
            <w:r w:rsidRPr="007D454D">
              <w:rPr>
                <w:b w:val="0"/>
                <w:bCs w:val="0"/>
              </w:rPr>
              <w:t>3</w:t>
            </w:r>
          </w:p>
        </w:tc>
        <w:tc>
          <w:tcPr>
            <w:tcW w:w="845" w:type="dxa"/>
          </w:tcPr>
          <w:p w14:paraId="05D15E4E" w14:textId="0ADF76DF" w:rsidR="00334188" w:rsidRPr="007D454D" w:rsidRDefault="002A5D8C" w:rsidP="00437B17">
            <w:pPr>
              <w:pStyle w:val="Heading3"/>
              <w:ind w:left="0"/>
              <w:rPr>
                <w:b w:val="0"/>
                <w:bCs w:val="0"/>
              </w:rPr>
            </w:pPr>
            <w:r w:rsidRPr="007D454D">
              <w:rPr>
                <w:b w:val="0"/>
                <w:bCs w:val="0"/>
              </w:rPr>
              <w:t>3</w:t>
            </w:r>
          </w:p>
        </w:tc>
        <w:tc>
          <w:tcPr>
            <w:tcW w:w="845" w:type="dxa"/>
          </w:tcPr>
          <w:p w14:paraId="4C1B993F" w14:textId="3379A5F4" w:rsidR="00334188" w:rsidRPr="007D454D" w:rsidRDefault="00C23BB9" w:rsidP="00437B17">
            <w:pPr>
              <w:pStyle w:val="Heading3"/>
              <w:ind w:left="0"/>
              <w:rPr>
                <w:b w:val="0"/>
                <w:bCs w:val="0"/>
              </w:rPr>
            </w:pPr>
            <w:r w:rsidRPr="007D454D">
              <w:rPr>
                <w:b w:val="0"/>
                <w:bCs w:val="0"/>
              </w:rPr>
              <w:t>3</w:t>
            </w:r>
          </w:p>
        </w:tc>
        <w:tc>
          <w:tcPr>
            <w:tcW w:w="792" w:type="dxa"/>
          </w:tcPr>
          <w:p w14:paraId="59D2E798" w14:textId="701A1846" w:rsidR="00334188" w:rsidRPr="007D454D" w:rsidRDefault="00C23BB9" w:rsidP="00437B17">
            <w:pPr>
              <w:pStyle w:val="Heading3"/>
              <w:ind w:left="0"/>
              <w:rPr>
                <w:b w:val="0"/>
                <w:bCs w:val="0"/>
              </w:rPr>
            </w:pPr>
            <w:r w:rsidRPr="007D454D">
              <w:rPr>
                <w:b w:val="0"/>
                <w:bCs w:val="0"/>
              </w:rPr>
              <w:t>3</w:t>
            </w:r>
          </w:p>
        </w:tc>
        <w:tc>
          <w:tcPr>
            <w:tcW w:w="792" w:type="dxa"/>
          </w:tcPr>
          <w:p w14:paraId="0B0B86AB" w14:textId="2E1EEBD3" w:rsidR="00334188" w:rsidRPr="007D454D" w:rsidRDefault="00F94BC0" w:rsidP="00437B17">
            <w:pPr>
              <w:pStyle w:val="Heading3"/>
              <w:ind w:left="0"/>
              <w:rPr>
                <w:b w:val="0"/>
                <w:bCs w:val="0"/>
              </w:rPr>
            </w:pPr>
            <w:r w:rsidRPr="007D454D">
              <w:rPr>
                <w:b w:val="0"/>
                <w:bCs w:val="0"/>
              </w:rPr>
              <w:t>3</w:t>
            </w:r>
          </w:p>
        </w:tc>
        <w:tc>
          <w:tcPr>
            <w:tcW w:w="792" w:type="dxa"/>
          </w:tcPr>
          <w:p w14:paraId="5439F66E" w14:textId="7349BA91" w:rsidR="00334188" w:rsidRPr="007D454D" w:rsidRDefault="00F94BC0" w:rsidP="00437B17">
            <w:pPr>
              <w:pStyle w:val="Heading3"/>
              <w:ind w:left="0"/>
              <w:rPr>
                <w:b w:val="0"/>
                <w:bCs w:val="0"/>
              </w:rPr>
            </w:pPr>
            <w:r w:rsidRPr="007D454D">
              <w:rPr>
                <w:b w:val="0"/>
                <w:bCs w:val="0"/>
              </w:rPr>
              <w:t>3</w:t>
            </w:r>
          </w:p>
        </w:tc>
        <w:tc>
          <w:tcPr>
            <w:tcW w:w="792" w:type="dxa"/>
          </w:tcPr>
          <w:p w14:paraId="4EAFCF86" w14:textId="6E87405D" w:rsidR="00334188" w:rsidRPr="007D454D" w:rsidRDefault="00F94BC0" w:rsidP="00437B17">
            <w:pPr>
              <w:pStyle w:val="Heading3"/>
              <w:ind w:left="0"/>
              <w:rPr>
                <w:b w:val="0"/>
                <w:bCs w:val="0"/>
              </w:rPr>
            </w:pPr>
            <w:r w:rsidRPr="007D454D">
              <w:rPr>
                <w:b w:val="0"/>
                <w:bCs w:val="0"/>
              </w:rPr>
              <w:t>3</w:t>
            </w:r>
          </w:p>
        </w:tc>
        <w:tc>
          <w:tcPr>
            <w:tcW w:w="792" w:type="dxa"/>
          </w:tcPr>
          <w:p w14:paraId="49B9214B" w14:textId="55BD1B02" w:rsidR="00334188" w:rsidRPr="007D454D" w:rsidRDefault="00F94BC0" w:rsidP="00437B17">
            <w:pPr>
              <w:pStyle w:val="Heading3"/>
              <w:ind w:left="0"/>
              <w:rPr>
                <w:b w:val="0"/>
                <w:bCs w:val="0"/>
              </w:rPr>
            </w:pPr>
            <w:r w:rsidRPr="007D454D">
              <w:rPr>
                <w:b w:val="0"/>
                <w:bCs w:val="0"/>
              </w:rPr>
              <w:t>3</w:t>
            </w:r>
          </w:p>
        </w:tc>
        <w:tc>
          <w:tcPr>
            <w:tcW w:w="792" w:type="dxa"/>
          </w:tcPr>
          <w:p w14:paraId="5E3F1D60" w14:textId="52C1F2DE" w:rsidR="00334188" w:rsidRPr="007D454D" w:rsidRDefault="00F94BC0" w:rsidP="00437B17">
            <w:pPr>
              <w:pStyle w:val="Heading3"/>
              <w:ind w:left="0"/>
              <w:rPr>
                <w:b w:val="0"/>
                <w:bCs w:val="0"/>
              </w:rPr>
            </w:pPr>
            <w:r w:rsidRPr="007D454D">
              <w:rPr>
                <w:b w:val="0"/>
                <w:bCs w:val="0"/>
              </w:rPr>
              <w:t>3</w:t>
            </w:r>
          </w:p>
        </w:tc>
      </w:tr>
      <w:tr w:rsidR="00543112" w14:paraId="0E507FB0" w14:textId="77777777" w:rsidTr="005A0200">
        <w:tc>
          <w:tcPr>
            <w:tcW w:w="1158" w:type="dxa"/>
          </w:tcPr>
          <w:p w14:paraId="3BB4DA97" w14:textId="740698E3" w:rsidR="00334188" w:rsidRPr="007D454D" w:rsidRDefault="00C94567" w:rsidP="00437B17">
            <w:pPr>
              <w:pStyle w:val="Heading3"/>
              <w:ind w:left="0"/>
              <w:rPr>
                <w:b w:val="0"/>
                <w:bCs w:val="0"/>
              </w:rPr>
            </w:pPr>
            <w:r w:rsidRPr="007D454D">
              <w:rPr>
                <w:b w:val="0"/>
                <w:bCs w:val="0"/>
              </w:rPr>
              <w:t>CO4</w:t>
            </w:r>
          </w:p>
        </w:tc>
        <w:tc>
          <w:tcPr>
            <w:tcW w:w="845" w:type="dxa"/>
          </w:tcPr>
          <w:p w14:paraId="2432A92D" w14:textId="562549D1" w:rsidR="00334188" w:rsidRPr="007D454D" w:rsidRDefault="00555AA0" w:rsidP="00437B17">
            <w:pPr>
              <w:pStyle w:val="Heading3"/>
              <w:ind w:left="0"/>
              <w:rPr>
                <w:b w:val="0"/>
                <w:bCs w:val="0"/>
              </w:rPr>
            </w:pPr>
            <w:r w:rsidRPr="007D454D">
              <w:rPr>
                <w:b w:val="0"/>
                <w:bCs w:val="0"/>
              </w:rPr>
              <w:t>3</w:t>
            </w:r>
          </w:p>
        </w:tc>
        <w:tc>
          <w:tcPr>
            <w:tcW w:w="845" w:type="dxa"/>
          </w:tcPr>
          <w:p w14:paraId="4690E06A" w14:textId="0C2C890B" w:rsidR="00334188" w:rsidRPr="007D454D" w:rsidRDefault="009F4B5E" w:rsidP="00437B17">
            <w:pPr>
              <w:pStyle w:val="Heading3"/>
              <w:ind w:left="0"/>
              <w:rPr>
                <w:b w:val="0"/>
                <w:bCs w:val="0"/>
              </w:rPr>
            </w:pPr>
            <w:r w:rsidRPr="007D454D">
              <w:rPr>
                <w:b w:val="0"/>
                <w:bCs w:val="0"/>
              </w:rPr>
              <w:t>3</w:t>
            </w:r>
          </w:p>
        </w:tc>
        <w:tc>
          <w:tcPr>
            <w:tcW w:w="845" w:type="dxa"/>
          </w:tcPr>
          <w:p w14:paraId="3EFE1DC5" w14:textId="2B4A6816" w:rsidR="00334188" w:rsidRPr="007D454D" w:rsidRDefault="009F4B5E" w:rsidP="00437B17">
            <w:pPr>
              <w:pStyle w:val="Heading3"/>
              <w:ind w:left="0"/>
              <w:rPr>
                <w:b w:val="0"/>
                <w:bCs w:val="0"/>
              </w:rPr>
            </w:pPr>
            <w:r w:rsidRPr="007D454D">
              <w:rPr>
                <w:b w:val="0"/>
                <w:bCs w:val="0"/>
              </w:rPr>
              <w:t>3</w:t>
            </w:r>
          </w:p>
        </w:tc>
        <w:tc>
          <w:tcPr>
            <w:tcW w:w="845" w:type="dxa"/>
          </w:tcPr>
          <w:p w14:paraId="35C8F18C" w14:textId="39DFF5D2" w:rsidR="00334188" w:rsidRPr="007D454D" w:rsidRDefault="002A5D8C" w:rsidP="00437B17">
            <w:pPr>
              <w:pStyle w:val="Heading3"/>
              <w:ind w:left="0"/>
              <w:rPr>
                <w:b w:val="0"/>
                <w:bCs w:val="0"/>
              </w:rPr>
            </w:pPr>
            <w:r w:rsidRPr="007D454D">
              <w:rPr>
                <w:b w:val="0"/>
                <w:bCs w:val="0"/>
              </w:rPr>
              <w:t>3</w:t>
            </w:r>
          </w:p>
        </w:tc>
        <w:tc>
          <w:tcPr>
            <w:tcW w:w="845" w:type="dxa"/>
          </w:tcPr>
          <w:p w14:paraId="78E75FAC" w14:textId="5CE05436" w:rsidR="00334188" w:rsidRPr="007D454D" w:rsidRDefault="00C23BB9" w:rsidP="00437B17">
            <w:pPr>
              <w:pStyle w:val="Heading3"/>
              <w:ind w:left="0"/>
              <w:rPr>
                <w:b w:val="0"/>
                <w:bCs w:val="0"/>
              </w:rPr>
            </w:pPr>
            <w:r w:rsidRPr="007D454D">
              <w:rPr>
                <w:b w:val="0"/>
                <w:bCs w:val="0"/>
              </w:rPr>
              <w:t>3</w:t>
            </w:r>
          </w:p>
        </w:tc>
        <w:tc>
          <w:tcPr>
            <w:tcW w:w="792" w:type="dxa"/>
          </w:tcPr>
          <w:p w14:paraId="5F4E4530" w14:textId="16199FF4" w:rsidR="00334188" w:rsidRPr="007D454D" w:rsidRDefault="00C23BB9" w:rsidP="00437B17">
            <w:pPr>
              <w:pStyle w:val="Heading3"/>
              <w:ind w:left="0"/>
              <w:rPr>
                <w:b w:val="0"/>
                <w:bCs w:val="0"/>
              </w:rPr>
            </w:pPr>
            <w:r w:rsidRPr="007D454D">
              <w:rPr>
                <w:b w:val="0"/>
                <w:bCs w:val="0"/>
              </w:rPr>
              <w:t>3</w:t>
            </w:r>
          </w:p>
        </w:tc>
        <w:tc>
          <w:tcPr>
            <w:tcW w:w="792" w:type="dxa"/>
          </w:tcPr>
          <w:p w14:paraId="58C13E71" w14:textId="08B12683" w:rsidR="00334188" w:rsidRPr="007D454D" w:rsidRDefault="00C06D0F" w:rsidP="00437B17">
            <w:pPr>
              <w:pStyle w:val="Heading3"/>
              <w:ind w:left="0"/>
              <w:rPr>
                <w:b w:val="0"/>
                <w:bCs w:val="0"/>
              </w:rPr>
            </w:pPr>
            <w:r w:rsidRPr="007D454D">
              <w:rPr>
                <w:b w:val="0"/>
                <w:bCs w:val="0"/>
              </w:rPr>
              <w:t>3</w:t>
            </w:r>
          </w:p>
        </w:tc>
        <w:tc>
          <w:tcPr>
            <w:tcW w:w="792" w:type="dxa"/>
          </w:tcPr>
          <w:p w14:paraId="0885667F" w14:textId="0F1F3799" w:rsidR="00334188" w:rsidRPr="007D454D" w:rsidRDefault="00C06D0F" w:rsidP="00437B17">
            <w:pPr>
              <w:pStyle w:val="Heading3"/>
              <w:ind w:left="0"/>
              <w:rPr>
                <w:b w:val="0"/>
                <w:bCs w:val="0"/>
              </w:rPr>
            </w:pPr>
            <w:r w:rsidRPr="007D454D">
              <w:rPr>
                <w:b w:val="0"/>
                <w:bCs w:val="0"/>
              </w:rPr>
              <w:t>3</w:t>
            </w:r>
          </w:p>
        </w:tc>
        <w:tc>
          <w:tcPr>
            <w:tcW w:w="792" w:type="dxa"/>
          </w:tcPr>
          <w:p w14:paraId="00B9C9C4" w14:textId="3BA4B16A" w:rsidR="00334188" w:rsidRPr="007D454D" w:rsidRDefault="00C06D0F" w:rsidP="00437B17">
            <w:pPr>
              <w:pStyle w:val="Heading3"/>
              <w:ind w:left="0"/>
              <w:rPr>
                <w:b w:val="0"/>
                <w:bCs w:val="0"/>
              </w:rPr>
            </w:pPr>
            <w:r w:rsidRPr="007D454D">
              <w:rPr>
                <w:b w:val="0"/>
                <w:bCs w:val="0"/>
              </w:rPr>
              <w:t>3</w:t>
            </w:r>
          </w:p>
        </w:tc>
        <w:tc>
          <w:tcPr>
            <w:tcW w:w="792" w:type="dxa"/>
          </w:tcPr>
          <w:p w14:paraId="727E1D72" w14:textId="3836F844" w:rsidR="00334188" w:rsidRPr="007D454D" w:rsidRDefault="00C06D0F" w:rsidP="00437B17">
            <w:pPr>
              <w:pStyle w:val="Heading3"/>
              <w:ind w:left="0"/>
              <w:rPr>
                <w:b w:val="0"/>
                <w:bCs w:val="0"/>
              </w:rPr>
            </w:pPr>
            <w:r w:rsidRPr="007D454D">
              <w:rPr>
                <w:b w:val="0"/>
                <w:bCs w:val="0"/>
              </w:rPr>
              <w:t>3</w:t>
            </w:r>
          </w:p>
        </w:tc>
        <w:tc>
          <w:tcPr>
            <w:tcW w:w="792" w:type="dxa"/>
          </w:tcPr>
          <w:p w14:paraId="6B3C95EC" w14:textId="655A427E" w:rsidR="00334188" w:rsidRPr="007D454D" w:rsidRDefault="005A0200" w:rsidP="00437B17">
            <w:pPr>
              <w:pStyle w:val="Heading3"/>
              <w:ind w:left="0"/>
              <w:rPr>
                <w:b w:val="0"/>
                <w:bCs w:val="0"/>
              </w:rPr>
            </w:pPr>
            <w:r w:rsidRPr="007D454D">
              <w:rPr>
                <w:b w:val="0"/>
                <w:bCs w:val="0"/>
              </w:rPr>
              <w:t>3</w:t>
            </w:r>
          </w:p>
        </w:tc>
      </w:tr>
      <w:tr w:rsidR="00543112" w14:paraId="1F5F7DF6" w14:textId="77777777" w:rsidTr="005A0200">
        <w:tc>
          <w:tcPr>
            <w:tcW w:w="1158" w:type="dxa"/>
          </w:tcPr>
          <w:p w14:paraId="413F4DA4" w14:textId="300722DC" w:rsidR="00334188" w:rsidRPr="007D454D" w:rsidRDefault="00555AA0" w:rsidP="00437B17">
            <w:pPr>
              <w:pStyle w:val="Heading3"/>
              <w:ind w:left="0"/>
              <w:rPr>
                <w:b w:val="0"/>
                <w:bCs w:val="0"/>
              </w:rPr>
            </w:pPr>
            <w:r w:rsidRPr="007D454D">
              <w:rPr>
                <w:b w:val="0"/>
                <w:bCs w:val="0"/>
              </w:rPr>
              <w:t>CO5</w:t>
            </w:r>
          </w:p>
        </w:tc>
        <w:tc>
          <w:tcPr>
            <w:tcW w:w="845" w:type="dxa"/>
          </w:tcPr>
          <w:p w14:paraId="34926A17" w14:textId="6F8DB987" w:rsidR="00334188" w:rsidRPr="007D454D" w:rsidRDefault="00555AA0" w:rsidP="00437B17">
            <w:pPr>
              <w:pStyle w:val="Heading3"/>
              <w:ind w:left="0"/>
              <w:rPr>
                <w:b w:val="0"/>
                <w:bCs w:val="0"/>
              </w:rPr>
            </w:pPr>
            <w:r w:rsidRPr="007D454D">
              <w:rPr>
                <w:b w:val="0"/>
                <w:bCs w:val="0"/>
              </w:rPr>
              <w:t>3</w:t>
            </w:r>
          </w:p>
        </w:tc>
        <w:tc>
          <w:tcPr>
            <w:tcW w:w="845" w:type="dxa"/>
          </w:tcPr>
          <w:p w14:paraId="6FFCC234" w14:textId="239213D6" w:rsidR="00334188" w:rsidRPr="007D454D" w:rsidRDefault="009F4B5E" w:rsidP="00437B17">
            <w:pPr>
              <w:pStyle w:val="Heading3"/>
              <w:ind w:left="0"/>
              <w:rPr>
                <w:b w:val="0"/>
                <w:bCs w:val="0"/>
              </w:rPr>
            </w:pPr>
            <w:r w:rsidRPr="007D454D">
              <w:rPr>
                <w:b w:val="0"/>
                <w:bCs w:val="0"/>
              </w:rPr>
              <w:t>3</w:t>
            </w:r>
          </w:p>
        </w:tc>
        <w:tc>
          <w:tcPr>
            <w:tcW w:w="845" w:type="dxa"/>
          </w:tcPr>
          <w:p w14:paraId="4EB33A87" w14:textId="253CDF2C" w:rsidR="00334188" w:rsidRPr="007D454D" w:rsidRDefault="009F4B5E" w:rsidP="00437B17">
            <w:pPr>
              <w:pStyle w:val="Heading3"/>
              <w:ind w:left="0"/>
              <w:rPr>
                <w:b w:val="0"/>
                <w:bCs w:val="0"/>
              </w:rPr>
            </w:pPr>
            <w:r w:rsidRPr="007D454D">
              <w:rPr>
                <w:b w:val="0"/>
                <w:bCs w:val="0"/>
              </w:rPr>
              <w:t>3</w:t>
            </w:r>
          </w:p>
        </w:tc>
        <w:tc>
          <w:tcPr>
            <w:tcW w:w="845" w:type="dxa"/>
          </w:tcPr>
          <w:p w14:paraId="4CD92DC6" w14:textId="5FE64497" w:rsidR="00334188" w:rsidRPr="007D454D" w:rsidRDefault="002A5D8C" w:rsidP="00437B17">
            <w:pPr>
              <w:pStyle w:val="Heading3"/>
              <w:ind w:left="0"/>
              <w:rPr>
                <w:b w:val="0"/>
                <w:bCs w:val="0"/>
              </w:rPr>
            </w:pPr>
            <w:r w:rsidRPr="007D454D">
              <w:rPr>
                <w:b w:val="0"/>
                <w:bCs w:val="0"/>
              </w:rPr>
              <w:t>3</w:t>
            </w:r>
          </w:p>
        </w:tc>
        <w:tc>
          <w:tcPr>
            <w:tcW w:w="845" w:type="dxa"/>
          </w:tcPr>
          <w:p w14:paraId="42BDF1E0" w14:textId="250B7BE7" w:rsidR="00334188" w:rsidRPr="007D454D" w:rsidRDefault="00C23BB9" w:rsidP="00437B17">
            <w:pPr>
              <w:pStyle w:val="Heading3"/>
              <w:ind w:left="0"/>
              <w:rPr>
                <w:b w:val="0"/>
                <w:bCs w:val="0"/>
              </w:rPr>
            </w:pPr>
            <w:r w:rsidRPr="007D454D">
              <w:rPr>
                <w:b w:val="0"/>
                <w:bCs w:val="0"/>
              </w:rPr>
              <w:t>3</w:t>
            </w:r>
          </w:p>
        </w:tc>
        <w:tc>
          <w:tcPr>
            <w:tcW w:w="792" w:type="dxa"/>
          </w:tcPr>
          <w:p w14:paraId="0BF4FC43" w14:textId="6A3BE052" w:rsidR="00334188" w:rsidRPr="007D454D" w:rsidRDefault="00C23BB9" w:rsidP="00437B17">
            <w:pPr>
              <w:pStyle w:val="Heading3"/>
              <w:ind w:left="0"/>
              <w:rPr>
                <w:b w:val="0"/>
                <w:bCs w:val="0"/>
              </w:rPr>
            </w:pPr>
            <w:r w:rsidRPr="007D454D">
              <w:rPr>
                <w:b w:val="0"/>
                <w:bCs w:val="0"/>
              </w:rPr>
              <w:t>3</w:t>
            </w:r>
          </w:p>
        </w:tc>
        <w:tc>
          <w:tcPr>
            <w:tcW w:w="792" w:type="dxa"/>
          </w:tcPr>
          <w:p w14:paraId="507E60AB" w14:textId="52B5D60F" w:rsidR="00334188" w:rsidRPr="007D454D" w:rsidRDefault="005A0200" w:rsidP="00437B17">
            <w:pPr>
              <w:pStyle w:val="Heading3"/>
              <w:ind w:left="0"/>
              <w:rPr>
                <w:b w:val="0"/>
                <w:bCs w:val="0"/>
              </w:rPr>
            </w:pPr>
            <w:r w:rsidRPr="007D454D">
              <w:rPr>
                <w:b w:val="0"/>
                <w:bCs w:val="0"/>
              </w:rPr>
              <w:t>3</w:t>
            </w:r>
          </w:p>
        </w:tc>
        <w:tc>
          <w:tcPr>
            <w:tcW w:w="792" w:type="dxa"/>
          </w:tcPr>
          <w:p w14:paraId="1B4F6128" w14:textId="24E1D8B7" w:rsidR="00334188" w:rsidRPr="007D454D" w:rsidRDefault="005A0200" w:rsidP="00437B17">
            <w:pPr>
              <w:pStyle w:val="Heading3"/>
              <w:ind w:left="0"/>
              <w:rPr>
                <w:b w:val="0"/>
                <w:bCs w:val="0"/>
              </w:rPr>
            </w:pPr>
            <w:r w:rsidRPr="007D454D">
              <w:rPr>
                <w:b w:val="0"/>
                <w:bCs w:val="0"/>
              </w:rPr>
              <w:t>3</w:t>
            </w:r>
          </w:p>
        </w:tc>
        <w:tc>
          <w:tcPr>
            <w:tcW w:w="792" w:type="dxa"/>
          </w:tcPr>
          <w:p w14:paraId="4F4EF7A0" w14:textId="0743A11A" w:rsidR="00334188" w:rsidRPr="007D454D" w:rsidRDefault="005A0200" w:rsidP="00437B17">
            <w:pPr>
              <w:pStyle w:val="Heading3"/>
              <w:ind w:left="0"/>
              <w:rPr>
                <w:b w:val="0"/>
                <w:bCs w:val="0"/>
              </w:rPr>
            </w:pPr>
            <w:r w:rsidRPr="007D454D">
              <w:rPr>
                <w:b w:val="0"/>
                <w:bCs w:val="0"/>
              </w:rPr>
              <w:t>3</w:t>
            </w:r>
          </w:p>
        </w:tc>
        <w:tc>
          <w:tcPr>
            <w:tcW w:w="792" w:type="dxa"/>
          </w:tcPr>
          <w:p w14:paraId="237E8287" w14:textId="488813E6" w:rsidR="00334188" w:rsidRPr="007D454D" w:rsidRDefault="005A0200" w:rsidP="00437B17">
            <w:pPr>
              <w:pStyle w:val="Heading3"/>
              <w:ind w:left="0"/>
              <w:rPr>
                <w:b w:val="0"/>
                <w:bCs w:val="0"/>
              </w:rPr>
            </w:pPr>
            <w:r w:rsidRPr="007D454D">
              <w:rPr>
                <w:b w:val="0"/>
                <w:bCs w:val="0"/>
              </w:rPr>
              <w:t>3</w:t>
            </w:r>
          </w:p>
        </w:tc>
        <w:tc>
          <w:tcPr>
            <w:tcW w:w="792" w:type="dxa"/>
          </w:tcPr>
          <w:p w14:paraId="476240DF" w14:textId="277033E6" w:rsidR="00334188" w:rsidRPr="007D454D" w:rsidRDefault="005A0200" w:rsidP="00437B17">
            <w:pPr>
              <w:pStyle w:val="Heading3"/>
              <w:ind w:left="0"/>
              <w:rPr>
                <w:b w:val="0"/>
                <w:bCs w:val="0"/>
              </w:rPr>
            </w:pPr>
            <w:r w:rsidRPr="007D454D">
              <w:rPr>
                <w:b w:val="0"/>
                <w:bCs w:val="0"/>
              </w:rPr>
              <w:t>3</w:t>
            </w:r>
          </w:p>
        </w:tc>
      </w:tr>
      <w:tr w:rsidR="00543112" w14:paraId="69ACF800" w14:textId="77777777" w:rsidTr="005A0200">
        <w:tc>
          <w:tcPr>
            <w:tcW w:w="1158" w:type="dxa"/>
          </w:tcPr>
          <w:p w14:paraId="2D6FFCC4" w14:textId="3362B297" w:rsidR="00334188" w:rsidRPr="007D454D" w:rsidRDefault="00555AA0" w:rsidP="00437B17">
            <w:pPr>
              <w:pStyle w:val="Heading3"/>
              <w:ind w:left="0"/>
              <w:rPr>
                <w:b w:val="0"/>
                <w:bCs w:val="0"/>
              </w:rPr>
            </w:pPr>
            <w:r w:rsidRPr="007D454D">
              <w:rPr>
                <w:b w:val="0"/>
                <w:bCs w:val="0"/>
              </w:rPr>
              <w:t>CO6</w:t>
            </w:r>
          </w:p>
        </w:tc>
        <w:tc>
          <w:tcPr>
            <w:tcW w:w="845" w:type="dxa"/>
          </w:tcPr>
          <w:p w14:paraId="3C40C019" w14:textId="2B1371BF" w:rsidR="00334188" w:rsidRPr="007D454D" w:rsidRDefault="00555AA0" w:rsidP="00437B17">
            <w:pPr>
              <w:pStyle w:val="Heading3"/>
              <w:ind w:left="0"/>
              <w:rPr>
                <w:b w:val="0"/>
                <w:bCs w:val="0"/>
              </w:rPr>
            </w:pPr>
            <w:r w:rsidRPr="007D454D">
              <w:rPr>
                <w:b w:val="0"/>
                <w:bCs w:val="0"/>
              </w:rPr>
              <w:t>3</w:t>
            </w:r>
          </w:p>
        </w:tc>
        <w:tc>
          <w:tcPr>
            <w:tcW w:w="845" w:type="dxa"/>
          </w:tcPr>
          <w:p w14:paraId="1B165135" w14:textId="360FABFE" w:rsidR="00334188" w:rsidRPr="007D454D" w:rsidRDefault="009F4B5E" w:rsidP="00437B17">
            <w:pPr>
              <w:pStyle w:val="Heading3"/>
              <w:ind w:left="0"/>
              <w:rPr>
                <w:b w:val="0"/>
                <w:bCs w:val="0"/>
              </w:rPr>
            </w:pPr>
            <w:r w:rsidRPr="007D454D">
              <w:rPr>
                <w:b w:val="0"/>
                <w:bCs w:val="0"/>
              </w:rPr>
              <w:t>3</w:t>
            </w:r>
          </w:p>
        </w:tc>
        <w:tc>
          <w:tcPr>
            <w:tcW w:w="845" w:type="dxa"/>
          </w:tcPr>
          <w:p w14:paraId="423614BA" w14:textId="12461268" w:rsidR="00334188" w:rsidRPr="007D454D" w:rsidRDefault="009F4B5E" w:rsidP="00437B17">
            <w:pPr>
              <w:pStyle w:val="Heading3"/>
              <w:ind w:left="0"/>
              <w:rPr>
                <w:b w:val="0"/>
                <w:bCs w:val="0"/>
              </w:rPr>
            </w:pPr>
            <w:r w:rsidRPr="007D454D">
              <w:rPr>
                <w:b w:val="0"/>
                <w:bCs w:val="0"/>
              </w:rPr>
              <w:t>3</w:t>
            </w:r>
          </w:p>
        </w:tc>
        <w:tc>
          <w:tcPr>
            <w:tcW w:w="845" w:type="dxa"/>
          </w:tcPr>
          <w:p w14:paraId="2FC5FF6F" w14:textId="1FE243C0" w:rsidR="00334188" w:rsidRPr="007D454D" w:rsidRDefault="002A5D8C" w:rsidP="00437B17">
            <w:pPr>
              <w:pStyle w:val="Heading3"/>
              <w:ind w:left="0"/>
              <w:rPr>
                <w:b w:val="0"/>
                <w:bCs w:val="0"/>
              </w:rPr>
            </w:pPr>
            <w:r w:rsidRPr="007D454D">
              <w:rPr>
                <w:b w:val="0"/>
                <w:bCs w:val="0"/>
              </w:rPr>
              <w:t>3</w:t>
            </w:r>
          </w:p>
        </w:tc>
        <w:tc>
          <w:tcPr>
            <w:tcW w:w="845" w:type="dxa"/>
          </w:tcPr>
          <w:p w14:paraId="59E51353" w14:textId="449D100E" w:rsidR="00334188" w:rsidRPr="007D454D" w:rsidRDefault="00C23BB9" w:rsidP="00437B17">
            <w:pPr>
              <w:pStyle w:val="Heading3"/>
              <w:ind w:left="0"/>
              <w:rPr>
                <w:b w:val="0"/>
                <w:bCs w:val="0"/>
              </w:rPr>
            </w:pPr>
            <w:r w:rsidRPr="007D454D">
              <w:rPr>
                <w:b w:val="0"/>
                <w:bCs w:val="0"/>
              </w:rPr>
              <w:t>3</w:t>
            </w:r>
          </w:p>
        </w:tc>
        <w:tc>
          <w:tcPr>
            <w:tcW w:w="792" w:type="dxa"/>
          </w:tcPr>
          <w:p w14:paraId="4423345D" w14:textId="587DB955" w:rsidR="00334188" w:rsidRPr="007D454D" w:rsidRDefault="00C23BB9" w:rsidP="00437B17">
            <w:pPr>
              <w:pStyle w:val="Heading3"/>
              <w:ind w:left="0"/>
              <w:rPr>
                <w:b w:val="0"/>
                <w:bCs w:val="0"/>
              </w:rPr>
            </w:pPr>
            <w:r w:rsidRPr="007D454D">
              <w:rPr>
                <w:b w:val="0"/>
                <w:bCs w:val="0"/>
              </w:rPr>
              <w:t>3</w:t>
            </w:r>
          </w:p>
        </w:tc>
        <w:tc>
          <w:tcPr>
            <w:tcW w:w="792" w:type="dxa"/>
          </w:tcPr>
          <w:p w14:paraId="159CAC21" w14:textId="024B8E76" w:rsidR="00334188" w:rsidRPr="007D454D" w:rsidRDefault="005A0200" w:rsidP="00437B17">
            <w:pPr>
              <w:pStyle w:val="Heading3"/>
              <w:ind w:left="0"/>
              <w:rPr>
                <w:b w:val="0"/>
                <w:bCs w:val="0"/>
              </w:rPr>
            </w:pPr>
            <w:r w:rsidRPr="007D454D">
              <w:rPr>
                <w:b w:val="0"/>
                <w:bCs w:val="0"/>
              </w:rPr>
              <w:t>3</w:t>
            </w:r>
          </w:p>
        </w:tc>
        <w:tc>
          <w:tcPr>
            <w:tcW w:w="792" w:type="dxa"/>
          </w:tcPr>
          <w:p w14:paraId="36842762" w14:textId="27A4F57F" w:rsidR="00334188" w:rsidRPr="007D454D" w:rsidRDefault="005A0200" w:rsidP="00437B17">
            <w:pPr>
              <w:pStyle w:val="Heading3"/>
              <w:ind w:left="0"/>
              <w:rPr>
                <w:b w:val="0"/>
                <w:bCs w:val="0"/>
              </w:rPr>
            </w:pPr>
            <w:r w:rsidRPr="007D454D">
              <w:rPr>
                <w:b w:val="0"/>
                <w:bCs w:val="0"/>
              </w:rPr>
              <w:t>3</w:t>
            </w:r>
          </w:p>
        </w:tc>
        <w:tc>
          <w:tcPr>
            <w:tcW w:w="792" w:type="dxa"/>
          </w:tcPr>
          <w:p w14:paraId="06E7B9B0" w14:textId="7E6ADE8E" w:rsidR="00334188" w:rsidRPr="007D454D" w:rsidRDefault="005A0200" w:rsidP="00437B17">
            <w:pPr>
              <w:pStyle w:val="Heading3"/>
              <w:ind w:left="0"/>
              <w:rPr>
                <w:b w:val="0"/>
                <w:bCs w:val="0"/>
              </w:rPr>
            </w:pPr>
            <w:r w:rsidRPr="007D454D">
              <w:rPr>
                <w:b w:val="0"/>
                <w:bCs w:val="0"/>
              </w:rPr>
              <w:t>3</w:t>
            </w:r>
          </w:p>
        </w:tc>
        <w:tc>
          <w:tcPr>
            <w:tcW w:w="792" w:type="dxa"/>
          </w:tcPr>
          <w:p w14:paraId="02CB5BAD" w14:textId="64E8E120" w:rsidR="00334188" w:rsidRPr="007D454D" w:rsidRDefault="005A0200" w:rsidP="00437B17">
            <w:pPr>
              <w:pStyle w:val="Heading3"/>
              <w:ind w:left="0"/>
              <w:rPr>
                <w:b w:val="0"/>
                <w:bCs w:val="0"/>
              </w:rPr>
            </w:pPr>
            <w:r w:rsidRPr="007D454D">
              <w:rPr>
                <w:b w:val="0"/>
                <w:bCs w:val="0"/>
              </w:rPr>
              <w:t>3</w:t>
            </w:r>
          </w:p>
        </w:tc>
        <w:tc>
          <w:tcPr>
            <w:tcW w:w="792" w:type="dxa"/>
          </w:tcPr>
          <w:p w14:paraId="4E889AF1" w14:textId="5511660F" w:rsidR="00334188" w:rsidRPr="007D454D" w:rsidRDefault="005A0200" w:rsidP="00437B17">
            <w:pPr>
              <w:pStyle w:val="Heading3"/>
              <w:ind w:left="0"/>
              <w:rPr>
                <w:b w:val="0"/>
                <w:bCs w:val="0"/>
              </w:rPr>
            </w:pPr>
            <w:r w:rsidRPr="007D454D">
              <w:rPr>
                <w:b w:val="0"/>
                <w:bCs w:val="0"/>
              </w:rPr>
              <w:t>3</w:t>
            </w:r>
          </w:p>
        </w:tc>
      </w:tr>
    </w:tbl>
    <w:p w14:paraId="320B53FA" w14:textId="77777777" w:rsidR="00437B17" w:rsidRDefault="00437B17" w:rsidP="00437B17">
      <w:pPr>
        <w:pStyle w:val="Heading3"/>
      </w:pPr>
    </w:p>
    <w:p w14:paraId="335E6D89" w14:textId="77777777" w:rsidR="0080407D" w:rsidRDefault="0080407D" w:rsidP="0080407D">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5346E073" w14:textId="77777777" w:rsidR="00437B17" w:rsidRDefault="00437B17" w:rsidP="00B63B54"/>
    <w:p w14:paraId="495A9B8F" w14:textId="77777777" w:rsidR="0016512D" w:rsidRPr="00B7326A" w:rsidRDefault="0016512D" w:rsidP="00B63B54"/>
    <w:p w14:paraId="475084F0" w14:textId="18AEB279" w:rsidR="00BA2644" w:rsidRDefault="00B578E9">
      <w:pPr>
        <w:pStyle w:val="Heading3"/>
        <w:spacing w:before="92" w:line="278" w:lineRule="auto"/>
        <w:ind w:left="4312" w:right="4352"/>
        <w:jc w:val="center"/>
      </w:pPr>
      <w:r>
        <w:rPr>
          <w:u w:val="single"/>
        </w:rPr>
        <w:t>SEMESTER VIII</w:t>
      </w:r>
      <w:r>
        <w:rPr>
          <w:spacing w:val="-52"/>
        </w:rPr>
        <w:t xml:space="preserve"> </w:t>
      </w:r>
      <w:bookmarkEnd w:id="122"/>
      <w:r>
        <w:rPr>
          <w:u w:val="single"/>
        </w:rPr>
        <w:t>BP801T</w:t>
      </w:r>
    </w:p>
    <w:p w14:paraId="7708C76C" w14:textId="75D746B4" w:rsidR="00BA2644" w:rsidRDefault="00CB02DD">
      <w:pPr>
        <w:tabs>
          <w:tab w:val="left" w:pos="7923"/>
        </w:tabs>
        <w:spacing w:before="152"/>
        <w:ind w:right="55"/>
        <w:jc w:val="center"/>
        <w:rPr>
          <w:b/>
        </w:rPr>
      </w:pPr>
      <w:r>
        <w:rPr>
          <w:noProof/>
        </w:rPr>
        <mc:AlternateContent>
          <mc:Choice Requires="wps">
            <w:drawing>
              <wp:anchor distT="0" distB="0" distL="114300" distR="114300" simplePos="0" relativeHeight="15862272" behindDoc="0" locked="0" layoutInCell="1" allowOverlap="1" wp14:anchorId="322ED37E" wp14:editId="286640F9">
                <wp:simplePos x="0" y="0"/>
                <wp:positionH relativeFrom="page">
                  <wp:posOffset>927100</wp:posOffset>
                </wp:positionH>
                <wp:positionV relativeFrom="paragraph">
                  <wp:posOffset>242570</wp:posOffset>
                </wp:positionV>
                <wp:extent cx="5579745" cy="12065"/>
                <wp:effectExtent l="0" t="0" r="0" b="0"/>
                <wp:wrapNone/>
                <wp:docPr id="12602087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9047" id="Rectangle 8" o:spid="_x0000_s1026" style="position:absolute;margin-left:73pt;margin-top:19.1pt;width:439.35pt;height:.9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" fillcolor="black" stroked="f">
                <w10:wrap anchorx="page"/>
              </v:rect>
            </w:pict>
          </mc:Fallback>
        </mc:AlternateContent>
      </w:r>
      <w:r>
        <w:rPr>
          <w:b/>
        </w:rPr>
        <w:t>BIOSTATISITCS</w:t>
      </w:r>
      <w:r>
        <w:rPr>
          <w:b/>
          <w:spacing w:val="-4"/>
        </w:rPr>
        <w:t xml:space="preserve"> </w:t>
      </w:r>
      <w:r>
        <w:rPr>
          <w:b/>
        </w:rPr>
        <w:t>AND</w:t>
      </w:r>
      <w:r>
        <w:rPr>
          <w:b/>
          <w:spacing w:val="-9"/>
        </w:rPr>
        <w:t xml:space="preserve"> </w:t>
      </w:r>
      <w:r>
        <w:rPr>
          <w:b/>
        </w:rPr>
        <w:t>RESEARCH</w:t>
      </w:r>
      <w:r>
        <w:rPr>
          <w:b/>
          <w:spacing w:val="-6"/>
        </w:rPr>
        <w:t xml:space="preserve"> </w:t>
      </w:r>
      <w:r>
        <w:rPr>
          <w:b/>
        </w:rPr>
        <w:t>METHODOLOGY</w:t>
      </w:r>
      <w:r>
        <w:rPr>
          <w:b/>
          <w:spacing w:val="-7"/>
        </w:rPr>
        <w:t xml:space="preserve"> </w:t>
      </w:r>
      <w:r>
        <w:rPr>
          <w:b/>
        </w:rPr>
        <w:t>(Theory)</w:t>
      </w:r>
      <w:r>
        <w:rPr>
          <w:b/>
        </w:rPr>
        <w:tab/>
        <w:t>45</w:t>
      </w:r>
      <w:r>
        <w:rPr>
          <w:b/>
          <w:spacing w:val="-1"/>
        </w:rPr>
        <w:t xml:space="preserve"> </w:t>
      </w:r>
      <w:r>
        <w:rPr>
          <w:b/>
        </w:rPr>
        <w:t>Hours</w:t>
      </w:r>
    </w:p>
    <w:p w14:paraId="199B7F6C" w14:textId="77777777" w:rsidR="00727BB2" w:rsidRDefault="00727BB2" w:rsidP="00727BB2">
      <w:pPr>
        <w:pStyle w:val="Heading3"/>
        <w:jc w:val="both"/>
      </w:pPr>
      <w:r>
        <w:t>Course</w:t>
      </w:r>
      <w:r>
        <w:rPr>
          <w:spacing w:val="-12"/>
        </w:rPr>
        <w:t xml:space="preserve"> </w:t>
      </w:r>
      <w:r>
        <w:t>Objectives:</w:t>
      </w:r>
    </w:p>
    <w:p w14:paraId="7D7419A3" w14:textId="77777777" w:rsidR="00727BB2" w:rsidRDefault="00727BB2" w:rsidP="00727BB2">
      <w:pPr>
        <w:pStyle w:val="BodyText"/>
        <w:ind w:left="545" w:right="583"/>
        <w:jc w:val="both"/>
        <w:rPr>
          <w:b/>
        </w:rPr>
      </w:pPr>
      <w:r>
        <w:t>To understand the applications of Biostatics in Pharmacy. This subject deals with descriptive statistics,</w:t>
      </w:r>
      <w:r>
        <w:rPr>
          <w:spacing w:val="1"/>
        </w:rPr>
        <w:t xml:space="preserve"> </w:t>
      </w:r>
      <w:r>
        <w:t>Graphs, Correlation, Regression, logistic regression, Probability theory, Sampling technique, Parametric</w:t>
      </w:r>
      <w:r>
        <w:rPr>
          <w:spacing w:val="1"/>
        </w:rPr>
        <w:t xml:space="preserve"> </w:t>
      </w:r>
      <w:r>
        <w:t>tests, Non-Parametric tests, ANOVA, Introduction to Design of Experiments, Phases of Clinical trials and</w:t>
      </w:r>
      <w:r>
        <w:rPr>
          <w:spacing w:val="1"/>
        </w:rPr>
        <w:t xml:space="preserve"> </w:t>
      </w:r>
      <w:r>
        <w:t>Observational</w:t>
      </w:r>
      <w:r>
        <w:rPr>
          <w:spacing w:val="1"/>
        </w:rPr>
        <w:t xml:space="preserve"> </w:t>
      </w:r>
      <w:r>
        <w:t>and</w:t>
      </w:r>
      <w:r>
        <w:rPr>
          <w:spacing w:val="1"/>
        </w:rPr>
        <w:t xml:space="preserve"> </w:t>
      </w:r>
      <w:r>
        <w:t>Experimental</w:t>
      </w:r>
      <w:r>
        <w:rPr>
          <w:spacing w:val="1"/>
        </w:rPr>
        <w:t xml:space="preserve"> </w:t>
      </w:r>
      <w:r>
        <w:t>studies,</w:t>
      </w:r>
      <w:r>
        <w:rPr>
          <w:spacing w:val="1"/>
        </w:rPr>
        <w:t xml:space="preserve"> </w:t>
      </w:r>
      <w:r>
        <w:t>SPSS,</w:t>
      </w:r>
      <w:r>
        <w:rPr>
          <w:spacing w:val="1"/>
        </w:rPr>
        <w:t xml:space="preserve"> </w:t>
      </w:r>
      <w:r>
        <w:t>R, MINITAB</w:t>
      </w:r>
      <w:r>
        <w:rPr>
          <w:spacing w:val="1"/>
        </w:rPr>
        <w:t xml:space="preserve"> </w:t>
      </w:r>
      <w:r>
        <w:t>statistical</w:t>
      </w:r>
      <w:r>
        <w:rPr>
          <w:spacing w:val="1"/>
        </w:rPr>
        <w:t xml:space="preserve"> </w:t>
      </w:r>
      <w:r>
        <w:t>software’s,</w:t>
      </w:r>
      <w:r>
        <w:rPr>
          <w:spacing w:val="1"/>
        </w:rPr>
        <w:t xml:space="preserve"> </w:t>
      </w:r>
      <w:r>
        <w:t>and</w:t>
      </w:r>
      <w:r>
        <w:rPr>
          <w:spacing w:val="1"/>
        </w:rPr>
        <w:t xml:space="preserve"> </w:t>
      </w:r>
      <w:proofErr w:type="spellStart"/>
      <w:r>
        <w:t>analysing</w:t>
      </w:r>
      <w:proofErr w:type="spellEnd"/>
      <w:r>
        <w:rPr>
          <w:spacing w:val="1"/>
        </w:rPr>
        <w:t xml:space="preserve"> </w:t>
      </w:r>
      <w:r>
        <w:t>the</w:t>
      </w:r>
      <w:r>
        <w:rPr>
          <w:spacing w:val="1"/>
        </w:rPr>
        <w:t xml:space="preserve"> </w:t>
      </w:r>
      <w:r>
        <w:t>statistical</w:t>
      </w:r>
      <w:r>
        <w:rPr>
          <w:spacing w:val="-1"/>
        </w:rPr>
        <w:t xml:space="preserve"> </w:t>
      </w:r>
      <w:r>
        <w:t>data</w:t>
      </w:r>
      <w:r>
        <w:rPr>
          <w:spacing w:val="5"/>
        </w:rPr>
        <w:t xml:space="preserve"> </w:t>
      </w:r>
      <w:r>
        <w:t>using</w:t>
      </w:r>
      <w:r>
        <w:rPr>
          <w:spacing w:val="-7"/>
        </w:rPr>
        <w:t xml:space="preserve"> </w:t>
      </w:r>
      <w:r>
        <w:t>Excel</w:t>
      </w:r>
      <w:r>
        <w:rPr>
          <w:b/>
        </w:rPr>
        <w:t>.</w:t>
      </w:r>
    </w:p>
    <w:p w14:paraId="6A088663" w14:textId="77777777" w:rsidR="00727BB2" w:rsidRDefault="00727BB2" w:rsidP="00727BB2">
      <w:pPr>
        <w:pStyle w:val="Heading3"/>
      </w:pPr>
      <w:bookmarkStart w:id="123" w:name="Course_Outcomes:_(4)"/>
      <w:bookmarkEnd w:id="123"/>
      <w:r>
        <w:t>Course</w:t>
      </w:r>
      <w:r>
        <w:rPr>
          <w:spacing w:val="-13"/>
        </w:rPr>
        <w:t xml:space="preserve"> </w:t>
      </w:r>
      <w:r>
        <w:t>Outcomes:</w:t>
      </w:r>
    </w:p>
    <w:p w14:paraId="64186DB0" w14:textId="77777777" w:rsidR="00727BB2" w:rsidRDefault="00727BB2" w:rsidP="00727BB2">
      <w:pPr>
        <w:pStyle w:val="BodyText"/>
        <w:spacing w:line="250" w:lineRule="exact"/>
        <w:ind w:left="545"/>
      </w:pPr>
      <w:r>
        <w:t>Upon</w:t>
      </w:r>
      <w:r>
        <w:rPr>
          <w:spacing w:val="-8"/>
        </w:rPr>
        <w:t xml:space="preserve"> </w:t>
      </w:r>
      <w:r>
        <w:t>completion</w:t>
      </w:r>
      <w:r>
        <w:rPr>
          <w:spacing w:val="-1"/>
        </w:rPr>
        <w:t xml:space="preserve"> </w:t>
      </w:r>
      <w:r>
        <w:t>of the</w:t>
      </w:r>
      <w:r>
        <w:rPr>
          <w:spacing w:val="-9"/>
        </w:rPr>
        <w:t xml:space="preserve"> </w:t>
      </w:r>
      <w:r>
        <w:t>course</w:t>
      </w:r>
      <w:r>
        <w:rPr>
          <w:spacing w:val="-9"/>
        </w:rPr>
        <w:t xml:space="preserve"> </w:t>
      </w:r>
      <w:r>
        <w:t>the</w:t>
      </w:r>
      <w:r>
        <w:rPr>
          <w:spacing w:val="-10"/>
        </w:rPr>
        <w:t xml:space="preserve"> </w:t>
      </w:r>
      <w:r>
        <w:t>student</w:t>
      </w:r>
      <w:r>
        <w:rPr>
          <w:spacing w:val="8"/>
        </w:rPr>
        <w:t xml:space="preserve"> </w:t>
      </w:r>
      <w:r>
        <w:t>shall</w:t>
      </w:r>
      <w:r>
        <w:rPr>
          <w:spacing w:val="-1"/>
        </w:rPr>
        <w:t xml:space="preserve"> </w:t>
      </w:r>
      <w:r>
        <w:t>be</w:t>
      </w:r>
      <w:r>
        <w:rPr>
          <w:spacing w:val="-9"/>
        </w:rPr>
        <w:t xml:space="preserve"> </w:t>
      </w:r>
      <w:r>
        <w:t>able to:</w:t>
      </w:r>
    </w:p>
    <w:p w14:paraId="1834DE18" w14:textId="77777777" w:rsidR="00727BB2" w:rsidRDefault="00727BB2" w:rsidP="00727BB2">
      <w:pPr>
        <w:pStyle w:val="ListParagraph"/>
        <w:numPr>
          <w:ilvl w:val="0"/>
          <w:numId w:val="30"/>
        </w:numPr>
        <w:tabs>
          <w:tab w:val="left" w:pos="771"/>
        </w:tabs>
        <w:spacing w:line="251" w:lineRule="exact"/>
      </w:pPr>
      <w:r>
        <w:t>Know</w:t>
      </w:r>
      <w:r>
        <w:rPr>
          <w:spacing w:val="-11"/>
        </w:rPr>
        <w:t xml:space="preserve"> </w:t>
      </w:r>
      <w:r>
        <w:t>the</w:t>
      </w:r>
      <w:r>
        <w:rPr>
          <w:spacing w:val="-6"/>
        </w:rPr>
        <w:t xml:space="preserve"> </w:t>
      </w:r>
      <w:r>
        <w:t>operation</w:t>
      </w:r>
      <w:r>
        <w:rPr>
          <w:spacing w:val="-9"/>
        </w:rPr>
        <w:t xml:space="preserve"> </w:t>
      </w:r>
      <w:r>
        <w:t>of</w:t>
      </w:r>
      <w:r>
        <w:rPr>
          <w:spacing w:val="-2"/>
        </w:rPr>
        <w:t xml:space="preserve"> </w:t>
      </w:r>
      <w:r>
        <w:t>MS</w:t>
      </w:r>
      <w:r>
        <w:rPr>
          <w:spacing w:val="1"/>
        </w:rPr>
        <w:t xml:space="preserve"> </w:t>
      </w:r>
      <w:r>
        <w:t>Excel,</w:t>
      </w:r>
      <w:r>
        <w:rPr>
          <w:spacing w:val="2"/>
        </w:rPr>
        <w:t xml:space="preserve"> </w:t>
      </w:r>
      <w:r>
        <w:t>SPSS,</w:t>
      </w:r>
      <w:r>
        <w:rPr>
          <w:spacing w:val="-2"/>
        </w:rPr>
        <w:t xml:space="preserve"> </w:t>
      </w:r>
      <w:r>
        <w:t>R</w:t>
      </w:r>
      <w:r>
        <w:rPr>
          <w:spacing w:val="-9"/>
        </w:rPr>
        <w:t xml:space="preserve"> </w:t>
      </w:r>
      <w:r>
        <w:t>and</w:t>
      </w:r>
      <w:r>
        <w:rPr>
          <w:spacing w:val="-9"/>
        </w:rPr>
        <w:t xml:space="preserve"> </w:t>
      </w:r>
      <w:r>
        <w:t>MINITAB</w:t>
      </w:r>
      <w:r>
        <w:rPr>
          <w:vertAlign w:val="superscript"/>
        </w:rPr>
        <w:t>®</w:t>
      </w:r>
      <w:r>
        <w:t>,</w:t>
      </w:r>
      <w:r>
        <w:rPr>
          <w:spacing w:val="2"/>
        </w:rPr>
        <w:t xml:space="preserve"> </w:t>
      </w:r>
      <w:r>
        <w:t>DoE</w:t>
      </w:r>
      <w:r>
        <w:rPr>
          <w:spacing w:val="-1"/>
        </w:rPr>
        <w:t xml:space="preserve"> </w:t>
      </w:r>
      <w:r>
        <w:t>(Design</w:t>
      </w:r>
      <w:r>
        <w:rPr>
          <w:spacing w:val="-4"/>
        </w:rPr>
        <w:t xml:space="preserve"> </w:t>
      </w:r>
      <w:r>
        <w:t>of</w:t>
      </w:r>
      <w:r>
        <w:rPr>
          <w:spacing w:val="-7"/>
        </w:rPr>
        <w:t xml:space="preserve"> </w:t>
      </w:r>
      <w:r>
        <w:t>Experiment).</w:t>
      </w:r>
    </w:p>
    <w:p w14:paraId="3F38FA70" w14:textId="77777777" w:rsidR="00727BB2" w:rsidRDefault="00727BB2" w:rsidP="00727BB2">
      <w:pPr>
        <w:pStyle w:val="ListParagraph"/>
        <w:numPr>
          <w:ilvl w:val="0"/>
          <w:numId w:val="30"/>
        </w:numPr>
        <w:tabs>
          <w:tab w:val="left" w:pos="771"/>
        </w:tabs>
        <w:spacing w:before="2" w:line="251" w:lineRule="exact"/>
      </w:pPr>
      <w:r>
        <w:t>Know</w:t>
      </w:r>
      <w:r>
        <w:rPr>
          <w:spacing w:val="-11"/>
        </w:rPr>
        <w:t xml:space="preserve"> </w:t>
      </w:r>
      <w:r>
        <w:t>the</w:t>
      </w:r>
      <w:r>
        <w:rPr>
          <w:spacing w:val="-7"/>
        </w:rPr>
        <w:t xml:space="preserve"> </w:t>
      </w:r>
      <w:r>
        <w:t>various statistical</w:t>
      </w:r>
      <w:r>
        <w:rPr>
          <w:spacing w:val="-8"/>
        </w:rPr>
        <w:t xml:space="preserve"> </w:t>
      </w:r>
      <w:r>
        <w:t>techniques</w:t>
      </w:r>
      <w:r>
        <w:rPr>
          <w:spacing w:val="1"/>
        </w:rPr>
        <w:t xml:space="preserve"> </w:t>
      </w:r>
      <w:r>
        <w:t>that</w:t>
      </w:r>
      <w:r>
        <w:rPr>
          <w:spacing w:val="1"/>
        </w:rPr>
        <w:t xml:space="preserve"> </w:t>
      </w:r>
      <w:r>
        <w:t>apply</w:t>
      </w:r>
      <w:r>
        <w:rPr>
          <w:spacing w:val="-10"/>
        </w:rPr>
        <w:t xml:space="preserve"> </w:t>
      </w:r>
      <w:r>
        <w:t>to</w:t>
      </w:r>
      <w:r>
        <w:rPr>
          <w:spacing w:val="-5"/>
        </w:rPr>
        <w:t xml:space="preserve"> </w:t>
      </w:r>
      <w:r>
        <w:t>analysis</w:t>
      </w:r>
      <w:r>
        <w:rPr>
          <w:spacing w:val="1"/>
        </w:rPr>
        <w:t xml:space="preserve"> </w:t>
      </w:r>
      <w:r>
        <w:t>of</w:t>
      </w:r>
      <w:r>
        <w:rPr>
          <w:spacing w:val="-7"/>
        </w:rPr>
        <w:t xml:space="preserve"> </w:t>
      </w:r>
      <w:r>
        <w:t>a</w:t>
      </w:r>
      <w:r>
        <w:rPr>
          <w:spacing w:val="2"/>
        </w:rPr>
        <w:t xml:space="preserve"> </w:t>
      </w:r>
      <w:r>
        <w:t>given</w:t>
      </w:r>
      <w:r>
        <w:rPr>
          <w:spacing w:val="-1"/>
        </w:rPr>
        <w:t xml:space="preserve"> </w:t>
      </w:r>
      <w:r>
        <w:t>data</w:t>
      </w:r>
      <w:r>
        <w:rPr>
          <w:spacing w:val="-2"/>
        </w:rPr>
        <w:t xml:space="preserve"> </w:t>
      </w:r>
      <w:r>
        <w:t>set.</w:t>
      </w:r>
    </w:p>
    <w:p w14:paraId="3A17BF12" w14:textId="377FAADC" w:rsidR="001A1296" w:rsidRDefault="001A1296" w:rsidP="0008107D">
      <w:pPr>
        <w:pStyle w:val="ListParagraph"/>
        <w:numPr>
          <w:ilvl w:val="0"/>
          <w:numId w:val="30"/>
        </w:numPr>
        <w:tabs>
          <w:tab w:val="left" w:pos="771"/>
        </w:tabs>
        <w:spacing w:before="2" w:line="251" w:lineRule="exact"/>
        <w:ind w:left="539"/>
      </w:pPr>
      <w:r>
        <w:t>Appreciate</w:t>
      </w:r>
      <w:r w:rsidRPr="00301E68">
        <w:rPr>
          <w:spacing w:val="-11"/>
        </w:rPr>
        <w:t xml:space="preserve"> </w:t>
      </w:r>
      <w:r>
        <w:t>the</w:t>
      </w:r>
      <w:r w:rsidRPr="00301E68">
        <w:rPr>
          <w:spacing w:val="-11"/>
        </w:rPr>
        <w:t xml:space="preserve"> </w:t>
      </w:r>
      <w:r>
        <w:t>use</w:t>
      </w:r>
      <w:r w:rsidRPr="00301E68">
        <w:rPr>
          <w:spacing w:val="-11"/>
        </w:rPr>
        <w:t xml:space="preserve"> </w:t>
      </w:r>
      <w:r>
        <w:t>of</w:t>
      </w:r>
      <w:r w:rsidRPr="00301E68">
        <w:rPr>
          <w:spacing w:val="-1"/>
        </w:rPr>
        <w:t xml:space="preserve"> </w:t>
      </w:r>
      <w:r>
        <w:t>statistical</w:t>
      </w:r>
      <w:r w:rsidRPr="00301E68">
        <w:rPr>
          <w:spacing w:val="-8"/>
        </w:rPr>
        <w:t xml:space="preserve"> </w:t>
      </w:r>
      <w:r>
        <w:t>techniques</w:t>
      </w:r>
      <w:r w:rsidRPr="00301E68">
        <w:rPr>
          <w:spacing w:val="11"/>
        </w:rPr>
        <w:t xml:space="preserve"> </w:t>
      </w:r>
      <w:r>
        <w:t>in</w:t>
      </w:r>
      <w:r w:rsidRPr="00301E68">
        <w:rPr>
          <w:spacing w:val="-5"/>
        </w:rPr>
        <w:t xml:space="preserve"> </w:t>
      </w:r>
      <w:r>
        <w:t>data</w:t>
      </w:r>
      <w:r w:rsidRPr="00301E68">
        <w:rPr>
          <w:spacing w:val="-6"/>
        </w:rPr>
        <w:t xml:space="preserve"> </w:t>
      </w:r>
      <w:r>
        <w:t>analysis.</w:t>
      </w:r>
      <w:r w:rsidR="00301E68">
        <w:t xml:space="preserve"> </w:t>
      </w:r>
    </w:p>
    <w:p w14:paraId="7102EBF2" w14:textId="77777777" w:rsidR="00727BB2" w:rsidRDefault="00727BB2" w:rsidP="00727BB2">
      <w:pPr>
        <w:tabs>
          <w:tab w:val="left" w:pos="771"/>
        </w:tabs>
        <w:spacing w:line="251" w:lineRule="exact"/>
      </w:pPr>
    </w:p>
    <w:p w14:paraId="02711DFD" w14:textId="77777777" w:rsidR="00727BB2" w:rsidRDefault="00727BB2" w:rsidP="00727BB2">
      <w:pPr>
        <w:tabs>
          <w:tab w:val="left" w:pos="771"/>
        </w:tabs>
        <w:spacing w:line="251" w:lineRule="exact"/>
        <w:jc w:val="center"/>
      </w:pPr>
    </w:p>
    <w:p w14:paraId="7965BA53" w14:textId="77777777" w:rsidR="001F0F48" w:rsidRDefault="001F0F48" w:rsidP="00727BB2">
      <w:pPr>
        <w:tabs>
          <w:tab w:val="left" w:pos="771"/>
        </w:tabs>
        <w:spacing w:line="251" w:lineRule="exact"/>
        <w:jc w:val="center"/>
      </w:pPr>
    </w:p>
    <w:p w14:paraId="695783C1" w14:textId="77777777" w:rsidR="001F0F48" w:rsidRDefault="001F0F48" w:rsidP="00727BB2">
      <w:pPr>
        <w:tabs>
          <w:tab w:val="left" w:pos="771"/>
        </w:tabs>
        <w:spacing w:line="251" w:lineRule="exact"/>
        <w:jc w:val="center"/>
      </w:pPr>
    </w:p>
    <w:p w14:paraId="3E53086C" w14:textId="77777777" w:rsidR="001F0F48" w:rsidRDefault="001F0F48" w:rsidP="00727BB2">
      <w:pPr>
        <w:tabs>
          <w:tab w:val="left" w:pos="771"/>
        </w:tabs>
        <w:spacing w:line="251" w:lineRule="exact"/>
        <w:jc w:val="center"/>
      </w:pPr>
    </w:p>
    <w:p w14:paraId="1397A3DF" w14:textId="77777777" w:rsidR="00727BB2" w:rsidRDefault="00727BB2">
      <w:pPr>
        <w:pStyle w:val="BodyText"/>
        <w:spacing w:before="10"/>
        <w:rPr>
          <w:b/>
          <w:sz w:val="21"/>
        </w:rPr>
      </w:pPr>
    </w:p>
    <w:p w14:paraId="48F928B5" w14:textId="77777777" w:rsidR="00727BB2" w:rsidRDefault="00727BB2">
      <w:pPr>
        <w:pStyle w:val="BodyText"/>
        <w:spacing w:before="10"/>
        <w:rPr>
          <w:b/>
          <w:sz w:val="21"/>
        </w:rPr>
      </w:pPr>
    </w:p>
    <w:tbl>
      <w:tblPr>
        <w:tblStyle w:val="TableGrid"/>
        <w:tblW w:w="4824" w:type="pct"/>
        <w:jc w:val="center"/>
        <w:tblLook w:val="04A0" w:firstRow="1" w:lastRow="0" w:firstColumn="1" w:lastColumn="0" w:noHBand="0" w:noVBand="1"/>
      </w:tblPr>
      <w:tblGrid>
        <w:gridCol w:w="1769"/>
        <w:gridCol w:w="636"/>
        <w:gridCol w:w="756"/>
        <w:gridCol w:w="814"/>
        <w:gridCol w:w="756"/>
        <w:gridCol w:w="756"/>
        <w:gridCol w:w="758"/>
        <w:gridCol w:w="758"/>
        <w:gridCol w:w="758"/>
        <w:gridCol w:w="758"/>
        <w:gridCol w:w="901"/>
        <w:gridCol w:w="884"/>
      </w:tblGrid>
      <w:tr w:rsidR="008C1EB1" w:rsidRPr="00F457B8" w14:paraId="7EEA428D" w14:textId="77777777" w:rsidTr="007F1FAB">
        <w:trPr>
          <w:jc w:val="center"/>
        </w:trPr>
        <w:tc>
          <w:tcPr>
            <w:tcW w:w="858" w:type="pct"/>
            <w:vAlign w:val="center"/>
          </w:tcPr>
          <w:p w14:paraId="67478B07" w14:textId="77777777" w:rsidR="008C1EB1" w:rsidRPr="00715924" w:rsidRDefault="008C1EB1" w:rsidP="00D219B9">
            <w:pPr>
              <w:spacing w:line="276" w:lineRule="auto"/>
              <w:jc w:val="center"/>
              <w:rPr>
                <w:b/>
                <w:bCs/>
              </w:rPr>
            </w:pPr>
            <w:bookmarkStart w:id="124" w:name="Course_Objectives:_(4)"/>
            <w:bookmarkEnd w:id="124"/>
            <w:r w:rsidRPr="00715924">
              <w:rPr>
                <w:b/>
                <w:bCs/>
              </w:rPr>
              <w:t>Course code &amp; CO number</w:t>
            </w:r>
          </w:p>
        </w:tc>
        <w:tc>
          <w:tcPr>
            <w:tcW w:w="308" w:type="pct"/>
            <w:vAlign w:val="center"/>
          </w:tcPr>
          <w:p w14:paraId="3EAD6F93" w14:textId="77777777" w:rsidR="008C1EB1" w:rsidRPr="00715924" w:rsidRDefault="008C1EB1" w:rsidP="00D219B9">
            <w:pPr>
              <w:spacing w:line="276" w:lineRule="auto"/>
              <w:jc w:val="center"/>
              <w:rPr>
                <w:b/>
                <w:bCs/>
              </w:rPr>
            </w:pPr>
            <w:r w:rsidRPr="00715924">
              <w:rPr>
                <w:b/>
                <w:bCs/>
              </w:rPr>
              <w:t>PO1</w:t>
            </w:r>
          </w:p>
        </w:tc>
        <w:tc>
          <w:tcPr>
            <w:tcW w:w="367" w:type="pct"/>
            <w:vAlign w:val="center"/>
          </w:tcPr>
          <w:p w14:paraId="1E9E20B0" w14:textId="77777777" w:rsidR="008C1EB1" w:rsidRPr="00715924" w:rsidRDefault="008C1EB1" w:rsidP="00D219B9">
            <w:pPr>
              <w:spacing w:line="276" w:lineRule="auto"/>
              <w:jc w:val="center"/>
              <w:rPr>
                <w:b/>
                <w:bCs/>
              </w:rPr>
            </w:pPr>
            <w:r w:rsidRPr="00715924">
              <w:rPr>
                <w:b/>
                <w:bCs/>
              </w:rPr>
              <w:t>PO2</w:t>
            </w:r>
          </w:p>
        </w:tc>
        <w:tc>
          <w:tcPr>
            <w:tcW w:w="395" w:type="pct"/>
            <w:vAlign w:val="center"/>
          </w:tcPr>
          <w:p w14:paraId="3358C1F3" w14:textId="77777777" w:rsidR="008C1EB1" w:rsidRPr="00715924" w:rsidRDefault="008C1EB1" w:rsidP="00D219B9">
            <w:pPr>
              <w:spacing w:line="276" w:lineRule="auto"/>
              <w:jc w:val="center"/>
              <w:rPr>
                <w:b/>
                <w:bCs/>
              </w:rPr>
            </w:pPr>
            <w:r w:rsidRPr="00715924">
              <w:rPr>
                <w:b/>
                <w:bCs/>
              </w:rPr>
              <w:t>PO3</w:t>
            </w:r>
          </w:p>
        </w:tc>
        <w:tc>
          <w:tcPr>
            <w:tcW w:w="367" w:type="pct"/>
            <w:vAlign w:val="center"/>
          </w:tcPr>
          <w:p w14:paraId="6F156216" w14:textId="77777777" w:rsidR="008C1EB1" w:rsidRPr="00715924" w:rsidRDefault="008C1EB1" w:rsidP="00D219B9">
            <w:pPr>
              <w:spacing w:line="276" w:lineRule="auto"/>
              <w:jc w:val="center"/>
              <w:rPr>
                <w:b/>
                <w:bCs/>
              </w:rPr>
            </w:pPr>
            <w:r w:rsidRPr="00715924">
              <w:rPr>
                <w:b/>
                <w:bCs/>
              </w:rPr>
              <w:t>PO4</w:t>
            </w:r>
          </w:p>
        </w:tc>
        <w:tc>
          <w:tcPr>
            <w:tcW w:w="367" w:type="pct"/>
            <w:vAlign w:val="center"/>
          </w:tcPr>
          <w:p w14:paraId="2260EBE4" w14:textId="77777777" w:rsidR="008C1EB1" w:rsidRPr="00715924" w:rsidRDefault="008C1EB1" w:rsidP="00D219B9">
            <w:pPr>
              <w:spacing w:line="276" w:lineRule="auto"/>
              <w:jc w:val="center"/>
              <w:rPr>
                <w:b/>
                <w:bCs/>
              </w:rPr>
            </w:pPr>
            <w:r w:rsidRPr="00715924">
              <w:rPr>
                <w:b/>
                <w:bCs/>
              </w:rPr>
              <w:t>PO5</w:t>
            </w:r>
          </w:p>
        </w:tc>
        <w:tc>
          <w:tcPr>
            <w:tcW w:w="368" w:type="pct"/>
            <w:vAlign w:val="center"/>
          </w:tcPr>
          <w:p w14:paraId="7B465414" w14:textId="77777777" w:rsidR="008C1EB1" w:rsidRPr="00715924" w:rsidRDefault="008C1EB1" w:rsidP="00D219B9">
            <w:pPr>
              <w:spacing w:line="276" w:lineRule="auto"/>
              <w:jc w:val="center"/>
              <w:rPr>
                <w:b/>
                <w:bCs/>
              </w:rPr>
            </w:pPr>
            <w:r w:rsidRPr="00715924">
              <w:rPr>
                <w:b/>
                <w:bCs/>
              </w:rPr>
              <w:t>PO6</w:t>
            </w:r>
          </w:p>
        </w:tc>
        <w:tc>
          <w:tcPr>
            <w:tcW w:w="368" w:type="pct"/>
            <w:vAlign w:val="center"/>
          </w:tcPr>
          <w:p w14:paraId="541483B1" w14:textId="77777777" w:rsidR="008C1EB1" w:rsidRPr="00715924" w:rsidRDefault="008C1EB1" w:rsidP="00D219B9">
            <w:pPr>
              <w:spacing w:line="276" w:lineRule="auto"/>
              <w:jc w:val="center"/>
              <w:rPr>
                <w:b/>
                <w:bCs/>
              </w:rPr>
            </w:pPr>
            <w:r w:rsidRPr="00715924">
              <w:rPr>
                <w:b/>
                <w:bCs/>
              </w:rPr>
              <w:t>PO7</w:t>
            </w:r>
          </w:p>
        </w:tc>
        <w:tc>
          <w:tcPr>
            <w:tcW w:w="368" w:type="pct"/>
            <w:vAlign w:val="center"/>
          </w:tcPr>
          <w:p w14:paraId="320D0407" w14:textId="77777777" w:rsidR="008C1EB1" w:rsidRPr="00715924" w:rsidRDefault="008C1EB1" w:rsidP="00D219B9">
            <w:pPr>
              <w:spacing w:line="276" w:lineRule="auto"/>
              <w:jc w:val="center"/>
              <w:rPr>
                <w:b/>
                <w:bCs/>
              </w:rPr>
            </w:pPr>
            <w:r w:rsidRPr="00715924">
              <w:rPr>
                <w:b/>
                <w:bCs/>
              </w:rPr>
              <w:t>PO8</w:t>
            </w:r>
          </w:p>
        </w:tc>
        <w:tc>
          <w:tcPr>
            <w:tcW w:w="368" w:type="pct"/>
            <w:vAlign w:val="center"/>
          </w:tcPr>
          <w:p w14:paraId="38605B82" w14:textId="77777777" w:rsidR="008C1EB1" w:rsidRPr="00715924" w:rsidRDefault="008C1EB1" w:rsidP="00D219B9">
            <w:pPr>
              <w:spacing w:line="276" w:lineRule="auto"/>
              <w:jc w:val="center"/>
              <w:rPr>
                <w:b/>
                <w:bCs/>
              </w:rPr>
            </w:pPr>
            <w:r w:rsidRPr="00715924">
              <w:rPr>
                <w:b/>
                <w:bCs/>
              </w:rPr>
              <w:t>PO9</w:t>
            </w:r>
          </w:p>
        </w:tc>
        <w:tc>
          <w:tcPr>
            <w:tcW w:w="437" w:type="pct"/>
            <w:vAlign w:val="center"/>
          </w:tcPr>
          <w:p w14:paraId="63A35155" w14:textId="77777777" w:rsidR="008C1EB1" w:rsidRPr="00715924" w:rsidRDefault="008C1EB1" w:rsidP="00D219B9">
            <w:pPr>
              <w:spacing w:line="276" w:lineRule="auto"/>
              <w:jc w:val="center"/>
              <w:rPr>
                <w:b/>
                <w:bCs/>
              </w:rPr>
            </w:pPr>
            <w:r w:rsidRPr="00715924">
              <w:rPr>
                <w:b/>
                <w:bCs/>
              </w:rPr>
              <w:t>PO10</w:t>
            </w:r>
          </w:p>
        </w:tc>
        <w:tc>
          <w:tcPr>
            <w:tcW w:w="430" w:type="pct"/>
            <w:vAlign w:val="center"/>
          </w:tcPr>
          <w:p w14:paraId="0B74122F" w14:textId="77777777" w:rsidR="008C1EB1" w:rsidRPr="00715924" w:rsidRDefault="008C1EB1" w:rsidP="00D219B9">
            <w:pPr>
              <w:spacing w:line="276" w:lineRule="auto"/>
              <w:jc w:val="center"/>
              <w:rPr>
                <w:b/>
                <w:bCs/>
              </w:rPr>
            </w:pPr>
            <w:r w:rsidRPr="00715924">
              <w:rPr>
                <w:b/>
                <w:bCs/>
              </w:rPr>
              <w:t>PO11</w:t>
            </w:r>
          </w:p>
        </w:tc>
      </w:tr>
      <w:tr w:rsidR="008C1EB1" w:rsidRPr="00CF0E9A" w14:paraId="137E828A" w14:textId="77777777" w:rsidTr="007F1FAB">
        <w:trPr>
          <w:jc w:val="center"/>
        </w:trPr>
        <w:tc>
          <w:tcPr>
            <w:tcW w:w="858" w:type="pct"/>
          </w:tcPr>
          <w:p w14:paraId="7C08253D" w14:textId="46108189" w:rsidR="008C1EB1" w:rsidRPr="00715924" w:rsidRDefault="008C1EB1" w:rsidP="00D219B9">
            <w:pPr>
              <w:spacing w:line="276" w:lineRule="auto"/>
              <w:jc w:val="center"/>
            </w:pPr>
            <w:r w:rsidRPr="00715924">
              <w:t>BP801T CO1</w:t>
            </w:r>
          </w:p>
        </w:tc>
        <w:tc>
          <w:tcPr>
            <w:tcW w:w="308" w:type="pct"/>
            <w:vAlign w:val="center"/>
          </w:tcPr>
          <w:p w14:paraId="5F89857A" w14:textId="55B591B5" w:rsidR="008C1EB1" w:rsidRPr="00715924" w:rsidRDefault="00B733EA" w:rsidP="00D219B9">
            <w:pPr>
              <w:spacing w:line="276" w:lineRule="auto"/>
              <w:jc w:val="center"/>
            </w:pPr>
            <w:r>
              <w:t>3</w:t>
            </w:r>
          </w:p>
        </w:tc>
        <w:tc>
          <w:tcPr>
            <w:tcW w:w="367" w:type="pct"/>
            <w:vAlign w:val="center"/>
          </w:tcPr>
          <w:p w14:paraId="39D27DF3" w14:textId="0832037E" w:rsidR="008C1EB1" w:rsidRPr="00715924" w:rsidRDefault="003E1C04" w:rsidP="00D219B9">
            <w:pPr>
              <w:spacing w:line="276" w:lineRule="auto"/>
              <w:jc w:val="center"/>
            </w:pPr>
            <w:r>
              <w:t>3</w:t>
            </w:r>
          </w:p>
        </w:tc>
        <w:tc>
          <w:tcPr>
            <w:tcW w:w="395" w:type="pct"/>
            <w:vAlign w:val="center"/>
          </w:tcPr>
          <w:p w14:paraId="5B36AAF1" w14:textId="45537BEF" w:rsidR="008C1EB1" w:rsidRPr="00715924" w:rsidRDefault="003E1C04" w:rsidP="00D219B9">
            <w:pPr>
              <w:spacing w:line="276" w:lineRule="auto"/>
              <w:jc w:val="center"/>
            </w:pPr>
            <w:r>
              <w:t>3</w:t>
            </w:r>
          </w:p>
        </w:tc>
        <w:tc>
          <w:tcPr>
            <w:tcW w:w="367" w:type="pct"/>
            <w:vAlign w:val="center"/>
          </w:tcPr>
          <w:p w14:paraId="5B48CD52" w14:textId="75E4BE11" w:rsidR="008C1EB1" w:rsidRPr="00715924" w:rsidRDefault="00A0498A" w:rsidP="00D219B9">
            <w:pPr>
              <w:spacing w:line="276" w:lineRule="auto"/>
              <w:jc w:val="center"/>
            </w:pPr>
            <w:r>
              <w:t>3</w:t>
            </w:r>
          </w:p>
        </w:tc>
        <w:tc>
          <w:tcPr>
            <w:tcW w:w="367" w:type="pct"/>
            <w:vAlign w:val="center"/>
          </w:tcPr>
          <w:p w14:paraId="12F9A09A" w14:textId="0851FAFC" w:rsidR="008C1EB1" w:rsidRPr="00715924" w:rsidRDefault="00A0498A" w:rsidP="00D219B9">
            <w:pPr>
              <w:spacing w:line="276" w:lineRule="auto"/>
              <w:jc w:val="center"/>
            </w:pPr>
            <w:r>
              <w:t>-</w:t>
            </w:r>
          </w:p>
        </w:tc>
        <w:tc>
          <w:tcPr>
            <w:tcW w:w="368" w:type="pct"/>
            <w:vAlign w:val="center"/>
          </w:tcPr>
          <w:p w14:paraId="0D92F74F" w14:textId="65F81A05" w:rsidR="008C1EB1" w:rsidRPr="00715924" w:rsidRDefault="00A0498A" w:rsidP="00D219B9">
            <w:pPr>
              <w:spacing w:line="276" w:lineRule="auto"/>
              <w:jc w:val="center"/>
            </w:pPr>
            <w:r>
              <w:t>-</w:t>
            </w:r>
          </w:p>
        </w:tc>
        <w:tc>
          <w:tcPr>
            <w:tcW w:w="368" w:type="pct"/>
            <w:vAlign w:val="center"/>
          </w:tcPr>
          <w:p w14:paraId="5A26507D" w14:textId="59369B1E" w:rsidR="008C1EB1" w:rsidRPr="00715924" w:rsidRDefault="00610FC0" w:rsidP="00D219B9">
            <w:pPr>
              <w:spacing w:line="276" w:lineRule="auto"/>
              <w:jc w:val="center"/>
            </w:pPr>
            <w:r>
              <w:t>-</w:t>
            </w:r>
          </w:p>
        </w:tc>
        <w:tc>
          <w:tcPr>
            <w:tcW w:w="368" w:type="pct"/>
            <w:vAlign w:val="center"/>
          </w:tcPr>
          <w:p w14:paraId="0AEAAD7F" w14:textId="0E7DF0CF" w:rsidR="008C1EB1" w:rsidRPr="00715924" w:rsidRDefault="00610FC0" w:rsidP="00D219B9">
            <w:pPr>
              <w:spacing w:line="276" w:lineRule="auto"/>
              <w:jc w:val="center"/>
            </w:pPr>
            <w:r>
              <w:t>1</w:t>
            </w:r>
          </w:p>
        </w:tc>
        <w:tc>
          <w:tcPr>
            <w:tcW w:w="368" w:type="pct"/>
            <w:vAlign w:val="center"/>
          </w:tcPr>
          <w:p w14:paraId="680E8BB2" w14:textId="2EB7B80C" w:rsidR="008C1EB1" w:rsidRPr="00715924" w:rsidRDefault="00EA399B" w:rsidP="00D219B9">
            <w:pPr>
              <w:spacing w:line="276" w:lineRule="auto"/>
              <w:jc w:val="center"/>
            </w:pPr>
            <w:r>
              <w:t>-</w:t>
            </w:r>
          </w:p>
        </w:tc>
        <w:tc>
          <w:tcPr>
            <w:tcW w:w="437" w:type="pct"/>
            <w:vAlign w:val="center"/>
          </w:tcPr>
          <w:p w14:paraId="11120C1A" w14:textId="6E352967" w:rsidR="008C1EB1" w:rsidRPr="00715924" w:rsidRDefault="00EA399B" w:rsidP="00D219B9">
            <w:pPr>
              <w:spacing w:line="276" w:lineRule="auto"/>
              <w:jc w:val="center"/>
            </w:pPr>
            <w:r>
              <w:t>-</w:t>
            </w:r>
          </w:p>
        </w:tc>
        <w:tc>
          <w:tcPr>
            <w:tcW w:w="430" w:type="pct"/>
            <w:vAlign w:val="center"/>
          </w:tcPr>
          <w:p w14:paraId="7C66EC27" w14:textId="4715BABC" w:rsidR="008C1EB1" w:rsidRPr="00715924" w:rsidRDefault="00EA399B" w:rsidP="00D219B9">
            <w:pPr>
              <w:spacing w:line="276" w:lineRule="auto"/>
              <w:jc w:val="center"/>
            </w:pPr>
            <w:r>
              <w:t>3</w:t>
            </w:r>
          </w:p>
        </w:tc>
      </w:tr>
      <w:tr w:rsidR="008C1EB1" w:rsidRPr="00CF0E9A" w14:paraId="68CCC2D2" w14:textId="77777777" w:rsidTr="007F1FAB">
        <w:trPr>
          <w:jc w:val="center"/>
        </w:trPr>
        <w:tc>
          <w:tcPr>
            <w:tcW w:w="858" w:type="pct"/>
          </w:tcPr>
          <w:p w14:paraId="7762B109" w14:textId="5D6F263D" w:rsidR="008C1EB1" w:rsidRPr="00715924" w:rsidRDefault="008C1EB1" w:rsidP="00D219B9">
            <w:pPr>
              <w:spacing w:line="276" w:lineRule="auto"/>
              <w:jc w:val="center"/>
            </w:pPr>
            <w:r w:rsidRPr="00715924">
              <w:t>BP801T CO2</w:t>
            </w:r>
          </w:p>
        </w:tc>
        <w:tc>
          <w:tcPr>
            <w:tcW w:w="308" w:type="pct"/>
            <w:vAlign w:val="center"/>
          </w:tcPr>
          <w:p w14:paraId="202E9C5C" w14:textId="31A3AD56" w:rsidR="008C1EB1" w:rsidRPr="00715924" w:rsidRDefault="00B733EA" w:rsidP="00D219B9">
            <w:pPr>
              <w:spacing w:line="276" w:lineRule="auto"/>
              <w:jc w:val="center"/>
            </w:pPr>
            <w:r>
              <w:t>3</w:t>
            </w:r>
          </w:p>
        </w:tc>
        <w:tc>
          <w:tcPr>
            <w:tcW w:w="367" w:type="pct"/>
            <w:vAlign w:val="center"/>
          </w:tcPr>
          <w:p w14:paraId="37313317" w14:textId="01BCC042" w:rsidR="008C1EB1" w:rsidRPr="00715924" w:rsidRDefault="003E1C04" w:rsidP="00D219B9">
            <w:pPr>
              <w:spacing w:line="276" w:lineRule="auto"/>
              <w:jc w:val="center"/>
            </w:pPr>
            <w:r>
              <w:t>3</w:t>
            </w:r>
          </w:p>
        </w:tc>
        <w:tc>
          <w:tcPr>
            <w:tcW w:w="395" w:type="pct"/>
            <w:vAlign w:val="center"/>
          </w:tcPr>
          <w:p w14:paraId="7581BFA3" w14:textId="2EC655FE" w:rsidR="008C1EB1" w:rsidRPr="00715924" w:rsidRDefault="003E1C04" w:rsidP="00D219B9">
            <w:pPr>
              <w:spacing w:line="276" w:lineRule="auto"/>
              <w:jc w:val="center"/>
            </w:pPr>
            <w:r>
              <w:t>3</w:t>
            </w:r>
          </w:p>
        </w:tc>
        <w:tc>
          <w:tcPr>
            <w:tcW w:w="367" w:type="pct"/>
            <w:vAlign w:val="center"/>
          </w:tcPr>
          <w:p w14:paraId="0DA1B898" w14:textId="635C86C3" w:rsidR="008C1EB1" w:rsidRPr="00715924" w:rsidRDefault="00A0498A" w:rsidP="00D219B9">
            <w:pPr>
              <w:spacing w:line="276" w:lineRule="auto"/>
              <w:jc w:val="center"/>
            </w:pPr>
            <w:r>
              <w:t>3</w:t>
            </w:r>
          </w:p>
        </w:tc>
        <w:tc>
          <w:tcPr>
            <w:tcW w:w="367" w:type="pct"/>
            <w:vAlign w:val="center"/>
          </w:tcPr>
          <w:p w14:paraId="103353BF" w14:textId="4C165037" w:rsidR="008C1EB1" w:rsidRPr="00715924" w:rsidRDefault="00A0498A" w:rsidP="00D219B9">
            <w:pPr>
              <w:spacing w:line="276" w:lineRule="auto"/>
              <w:jc w:val="center"/>
            </w:pPr>
            <w:r>
              <w:t>-</w:t>
            </w:r>
          </w:p>
        </w:tc>
        <w:tc>
          <w:tcPr>
            <w:tcW w:w="368" w:type="pct"/>
            <w:vAlign w:val="center"/>
          </w:tcPr>
          <w:p w14:paraId="1C208687" w14:textId="70396C2E" w:rsidR="008C1EB1" w:rsidRPr="00715924" w:rsidRDefault="00A0498A" w:rsidP="00D219B9">
            <w:pPr>
              <w:spacing w:line="276" w:lineRule="auto"/>
              <w:jc w:val="center"/>
            </w:pPr>
            <w:r>
              <w:t>-</w:t>
            </w:r>
          </w:p>
        </w:tc>
        <w:tc>
          <w:tcPr>
            <w:tcW w:w="368" w:type="pct"/>
            <w:vAlign w:val="center"/>
          </w:tcPr>
          <w:p w14:paraId="26D5AF1A" w14:textId="1EE9B048" w:rsidR="008C1EB1" w:rsidRPr="00715924" w:rsidRDefault="00610FC0" w:rsidP="00D219B9">
            <w:pPr>
              <w:spacing w:line="276" w:lineRule="auto"/>
              <w:jc w:val="center"/>
            </w:pPr>
            <w:r>
              <w:t>-</w:t>
            </w:r>
          </w:p>
        </w:tc>
        <w:tc>
          <w:tcPr>
            <w:tcW w:w="368" w:type="pct"/>
            <w:vAlign w:val="center"/>
          </w:tcPr>
          <w:p w14:paraId="6EAB4BEA" w14:textId="108BE169" w:rsidR="008C1EB1" w:rsidRPr="00715924" w:rsidRDefault="00610FC0" w:rsidP="00D219B9">
            <w:pPr>
              <w:spacing w:line="276" w:lineRule="auto"/>
              <w:jc w:val="center"/>
            </w:pPr>
            <w:r>
              <w:t>1</w:t>
            </w:r>
          </w:p>
        </w:tc>
        <w:tc>
          <w:tcPr>
            <w:tcW w:w="368" w:type="pct"/>
            <w:vAlign w:val="center"/>
          </w:tcPr>
          <w:p w14:paraId="3C8C372F" w14:textId="591C689E" w:rsidR="008C1EB1" w:rsidRPr="00715924" w:rsidRDefault="00EA399B" w:rsidP="00D219B9">
            <w:pPr>
              <w:spacing w:line="276" w:lineRule="auto"/>
              <w:jc w:val="center"/>
            </w:pPr>
            <w:r>
              <w:t>-</w:t>
            </w:r>
          </w:p>
        </w:tc>
        <w:tc>
          <w:tcPr>
            <w:tcW w:w="437" w:type="pct"/>
            <w:vAlign w:val="center"/>
          </w:tcPr>
          <w:p w14:paraId="6A2DE48E" w14:textId="08825034" w:rsidR="008C1EB1" w:rsidRPr="00715924" w:rsidRDefault="00EA399B" w:rsidP="00D219B9">
            <w:pPr>
              <w:spacing w:line="276" w:lineRule="auto"/>
              <w:jc w:val="center"/>
            </w:pPr>
            <w:r>
              <w:t>-</w:t>
            </w:r>
          </w:p>
        </w:tc>
        <w:tc>
          <w:tcPr>
            <w:tcW w:w="430" w:type="pct"/>
            <w:vAlign w:val="center"/>
          </w:tcPr>
          <w:p w14:paraId="7DA61DA8" w14:textId="434B9EBE" w:rsidR="008C1EB1" w:rsidRPr="00715924" w:rsidRDefault="00EA399B" w:rsidP="00D219B9">
            <w:pPr>
              <w:spacing w:line="276" w:lineRule="auto"/>
              <w:jc w:val="center"/>
            </w:pPr>
            <w:r>
              <w:t>3</w:t>
            </w:r>
          </w:p>
        </w:tc>
      </w:tr>
      <w:tr w:rsidR="008C1EB1" w:rsidRPr="00CF0E9A" w14:paraId="4165C997" w14:textId="77777777" w:rsidTr="007F1FAB">
        <w:trPr>
          <w:jc w:val="center"/>
        </w:trPr>
        <w:tc>
          <w:tcPr>
            <w:tcW w:w="858" w:type="pct"/>
          </w:tcPr>
          <w:p w14:paraId="125AD7D2" w14:textId="7AC64809" w:rsidR="008C1EB1" w:rsidRPr="00715924" w:rsidRDefault="008C1EB1" w:rsidP="00D219B9">
            <w:pPr>
              <w:spacing w:line="276" w:lineRule="auto"/>
              <w:jc w:val="center"/>
            </w:pPr>
            <w:r w:rsidRPr="00715924">
              <w:t>BP801T CO3</w:t>
            </w:r>
          </w:p>
        </w:tc>
        <w:tc>
          <w:tcPr>
            <w:tcW w:w="308" w:type="pct"/>
            <w:vAlign w:val="center"/>
          </w:tcPr>
          <w:p w14:paraId="42164B7C" w14:textId="6F3D9B40" w:rsidR="008C1EB1" w:rsidRPr="00715924" w:rsidRDefault="00B733EA" w:rsidP="00D219B9">
            <w:pPr>
              <w:spacing w:line="276" w:lineRule="auto"/>
              <w:jc w:val="center"/>
            </w:pPr>
            <w:r>
              <w:t>3</w:t>
            </w:r>
          </w:p>
        </w:tc>
        <w:tc>
          <w:tcPr>
            <w:tcW w:w="367" w:type="pct"/>
            <w:vAlign w:val="center"/>
          </w:tcPr>
          <w:p w14:paraId="6C5AB6BA" w14:textId="41286264" w:rsidR="008C1EB1" w:rsidRPr="00715924" w:rsidRDefault="003E1C04" w:rsidP="00D219B9">
            <w:pPr>
              <w:spacing w:line="276" w:lineRule="auto"/>
              <w:jc w:val="center"/>
            </w:pPr>
            <w:r>
              <w:t>3</w:t>
            </w:r>
          </w:p>
        </w:tc>
        <w:tc>
          <w:tcPr>
            <w:tcW w:w="395" w:type="pct"/>
            <w:vAlign w:val="center"/>
          </w:tcPr>
          <w:p w14:paraId="6F20DFE0" w14:textId="09DDC6C5" w:rsidR="008C1EB1" w:rsidRPr="00715924" w:rsidRDefault="003E1C04" w:rsidP="00D219B9">
            <w:pPr>
              <w:spacing w:line="276" w:lineRule="auto"/>
              <w:jc w:val="center"/>
            </w:pPr>
            <w:r>
              <w:t>3</w:t>
            </w:r>
          </w:p>
        </w:tc>
        <w:tc>
          <w:tcPr>
            <w:tcW w:w="367" w:type="pct"/>
            <w:vAlign w:val="center"/>
          </w:tcPr>
          <w:p w14:paraId="5B397A34" w14:textId="6FAAD8F4" w:rsidR="008C1EB1" w:rsidRPr="00715924" w:rsidRDefault="00A0498A" w:rsidP="00D219B9">
            <w:pPr>
              <w:spacing w:line="276" w:lineRule="auto"/>
              <w:jc w:val="center"/>
            </w:pPr>
            <w:r>
              <w:t>3</w:t>
            </w:r>
          </w:p>
        </w:tc>
        <w:tc>
          <w:tcPr>
            <w:tcW w:w="367" w:type="pct"/>
            <w:vAlign w:val="center"/>
          </w:tcPr>
          <w:p w14:paraId="4711F109" w14:textId="0F103071" w:rsidR="008C1EB1" w:rsidRPr="00715924" w:rsidRDefault="00A0498A" w:rsidP="00D219B9">
            <w:pPr>
              <w:spacing w:line="276" w:lineRule="auto"/>
              <w:jc w:val="center"/>
            </w:pPr>
            <w:r>
              <w:t>-</w:t>
            </w:r>
          </w:p>
        </w:tc>
        <w:tc>
          <w:tcPr>
            <w:tcW w:w="368" w:type="pct"/>
            <w:vAlign w:val="center"/>
          </w:tcPr>
          <w:p w14:paraId="1658BF70" w14:textId="7B1F0616" w:rsidR="008C1EB1" w:rsidRPr="00715924" w:rsidRDefault="00A0498A" w:rsidP="00D219B9">
            <w:pPr>
              <w:spacing w:line="276" w:lineRule="auto"/>
              <w:jc w:val="center"/>
            </w:pPr>
            <w:r>
              <w:t>-</w:t>
            </w:r>
          </w:p>
        </w:tc>
        <w:tc>
          <w:tcPr>
            <w:tcW w:w="368" w:type="pct"/>
            <w:vAlign w:val="center"/>
          </w:tcPr>
          <w:p w14:paraId="65B4E501" w14:textId="061C8098" w:rsidR="008C1EB1" w:rsidRPr="00715924" w:rsidRDefault="00610FC0" w:rsidP="00D219B9">
            <w:pPr>
              <w:spacing w:line="276" w:lineRule="auto"/>
              <w:jc w:val="center"/>
            </w:pPr>
            <w:r>
              <w:t>2</w:t>
            </w:r>
          </w:p>
        </w:tc>
        <w:tc>
          <w:tcPr>
            <w:tcW w:w="368" w:type="pct"/>
            <w:vAlign w:val="center"/>
          </w:tcPr>
          <w:p w14:paraId="67C255D7" w14:textId="61533310" w:rsidR="008C1EB1" w:rsidRPr="00715924" w:rsidRDefault="00610FC0" w:rsidP="00D219B9">
            <w:pPr>
              <w:spacing w:line="276" w:lineRule="auto"/>
              <w:jc w:val="center"/>
            </w:pPr>
            <w:r>
              <w:t>1</w:t>
            </w:r>
          </w:p>
        </w:tc>
        <w:tc>
          <w:tcPr>
            <w:tcW w:w="368" w:type="pct"/>
            <w:vAlign w:val="center"/>
          </w:tcPr>
          <w:p w14:paraId="25640A53" w14:textId="31E66172" w:rsidR="008C1EB1" w:rsidRPr="00715924" w:rsidRDefault="00EA399B" w:rsidP="00D219B9">
            <w:pPr>
              <w:spacing w:line="276" w:lineRule="auto"/>
              <w:jc w:val="center"/>
            </w:pPr>
            <w:r>
              <w:t>-</w:t>
            </w:r>
          </w:p>
        </w:tc>
        <w:tc>
          <w:tcPr>
            <w:tcW w:w="437" w:type="pct"/>
            <w:vAlign w:val="center"/>
          </w:tcPr>
          <w:p w14:paraId="09ECD73D" w14:textId="0A4B9111" w:rsidR="008C1EB1" w:rsidRPr="00715924" w:rsidRDefault="00EA399B" w:rsidP="00D219B9">
            <w:pPr>
              <w:spacing w:line="276" w:lineRule="auto"/>
              <w:jc w:val="center"/>
            </w:pPr>
            <w:r>
              <w:t>-</w:t>
            </w:r>
          </w:p>
        </w:tc>
        <w:tc>
          <w:tcPr>
            <w:tcW w:w="430" w:type="pct"/>
            <w:vAlign w:val="center"/>
          </w:tcPr>
          <w:p w14:paraId="5E0A04C4" w14:textId="1008F92B" w:rsidR="008C1EB1" w:rsidRPr="00715924" w:rsidRDefault="00EA399B" w:rsidP="00D219B9">
            <w:pPr>
              <w:spacing w:line="276" w:lineRule="auto"/>
              <w:jc w:val="center"/>
            </w:pPr>
            <w:r>
              <w:t>3</w:t>
            </w:r>
          </w:p>
        </w:tc>
      </w:tr>
    </w:tbl>
    <w:p w14:paraId="743F0511" w14:textId="77777777" w:rsidR="00204DB7" w:rsidRDefault="00204DB7" w:rsidP="00211795">
      <w:pPr>
        <w:spacing w:before="1"/>
        <w:ind w:left="283" w:right="283"/>
        <w:jc w:val="both"/>
        <w:rPr>
          <w:b/>
          <w:szCs w:val="20"/>
        </w:rPr>
      </w:pPr>
    </w:p>
    <w:p w14:paraId="6ABC330E" w14:textId="6720E6B1" w:rsidR="00211795" w:rsidRDefault="00211795" w:rsidP="00211795">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17597A7" w14:textId="77777777" w:rsidR="008C1EB1" w:rsidRDefault="008C1EB1" w:rsidP="008C1EB1">
      <w:pPr>
        <w:pStyle w:val="ListParagraph"/>
        <w:tabs>
          <w:tab w:val="left" w:pos="771"/>
        </w:tabs>
        <w:spacing w:line="251" w:lineRule="exact"/>
        <w:ind w:left="770" w:firstLine="0"/>
      </w:pPr>
    </w:p>
    <w:p w14:paraId="168EAB81" w14:textId="77777777" w:rsidR="00BA2644" w:rsidRDefault="00BA2644">
      <w:pPr>
        <w:pStyle w:val="BodyText"/>
        <w:rPr>
          <w:sz w:val="23"/>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582"/>
        <w:gridCol w:w="869"/>
      </w:tblGrid>
      <w:tr w:rsidR="00BA2644" w14:paraId="36DC031A" w14:textId="77777777">
        <w:trPr>
          <w:trHeight w:val="254"/>
        </w:trPr>
        <w:tc>
          <w:tcPr>
            <w:tcW w:w="778" w:type="dxa"/>
          </w:tcPr>
          <w:p w14:paraId="7A562576" w14:textId="77777777" w:rsidR="00BA2644" w:rsidRDefault="00B578E9">
            <w:pPr>
              <w:pStyle w:val="TableParagraph"/>
              <w:spacing w:line="234" w:lineRule="exact"/>
              <w:ind w:left="0" w:right="179"/>
              <w:jc w:val="right"/>
              <w:rPr>
                <w:b/>
              </w:rPr>
            </w:pPr>
            <w:r>
              <w:rPr>
                <w:b/>
              </w:rPr>
              <w:t>Unit</w:t>
            </w:r>
          </w:p>
        </w:tc>
        <w:tc>
          <w:tcPr>
            <w:tcW w:w="7582" w:type="dxa"/>
          </w:tcPr>
          <w:p w14:paraId="55E82982" w14:textId="77777777" w:rsidR="00BA2644" w:rsidRDefault="00B578E9">
            <w:pPr>
              <w:pStyle w:val="TableParagraph"/>
              <w:spacing w:line="234" w:lineRule="exact"/>
              <w:ind w:left="3440" w:right="3443"/>
              <w:jc w:val="center"/>
              <w:rPr>
                <w:b/>
              </w:rPr>
            </w:pPr>
            <w:r>
              <w:rPr>
                <w:b/>
              </w:rPr>
              <w:t>Details</w:t>
            </w:r>
          </w:p>
        </w:tc>
        <w:tc>
          <w:tcPr>
            <w:tcW w:w="869" w:type="dxa"/>
          </w:tcPr>
          <w:p w14:paraId="468D53FE" w14:textId="77777777" w:rsidR="00BA2644" w:rsidRDefault="00B578E9">
            <w:pPr>
              <w:pStyle w:val="TableParagraph"/>
              <w:spacing w:line="234" w:lineRule="exact"/>
              <w:ind w:left="116" w:right="116"/>
              <w:jc w:val="center"/>
              <w:rPr>
                <w:b/>
              </w:rPr>
            </w:pPr>
            <w:r>
              <w:rPr>
                <w:b/>
              </w:rPr>
              <w:t>Hours</w:t>
            </w:r>
          </w:p>
        </w:tc>
      </w:tr>
      <w:tr w:rsidR="00BA2644" w14:paraId="0783A060" w14:textId="77777777">
        <w:trPr>
          <w:trHeight w:val="253"/>
        </w:trPr>
        <w:tc>
          <w:tcPr>
            <w:tcW w:w="778" w:type="dxa"/>
          </w:tcPr>
          <w:p w14:paraId="316FCF64" w14:textId="77777777" w:rsidR="00BA2644" w:rsidRDefault="00B578E9">
            <w:pPr>
              <w:pStyle w:val="TableParagraph"/>
              <w:spacing w:line="234" w:lineRule="exact"/>
              <w:ind w:left="4"/>
              <w:jc w:val="center"/>
              <w:rPr>
                <w:b/>
              </w:rPr>
            </w:pPr>
            <w:r>
              <w:rPr>
                <w:b/>
              </w:rPr>
              <w:t>1</w:t>
            </w:r>
          </w:p>
        </w:tc>
        <w:tc>
          <w:tcPr>
            <w:tcW w:w="7582" w:type="dxa"/>
          </w:tcPr>
          <w:p w14:paraId="29740C17" w14:textId="42A69141" w:rsidR="00BA2644" w:rsidRDefault="00B578E9">
            <w:pPr>
              <w:pStyle w:val="TableParagraph"/>
              <w:spacing w:line="234" w:lineRule="exact"/>
              <w:ind w:left="110"/>
              <w:rPr>
                <w:b/>
              </w:rPr>
            </w:pPr>
            <w:r>
              <w:rPr>
                <w:b/>
              </w:rPr>
              <w:t>UNIT</w:t>
            </w:r>
            <w:r>
              <w:rPr>
                <w:b/>
                <w:spacing w:val="8"/>
              </w:rPr>
              <w:t xml:space="preserve"> </w:t>
            </w:r>
            <w:r w:rsidR="00267C61">
              <w:rPr>
                <w:b/>
              </w:rPr>
              <w:t>–</w:t>
            </w:r>
            <w:r>
              <w:rPr>
                <w:b/>
                <w:spacing w:val="-4"/>
              </w:rPr>
              <w:t xml:space="preserve"> </w:t>
            </w:r>
            <w:r>
              <w:rPr>
                <w:b/>
              </w:rPr>
              <w:t>I</w:t>
            </w:r>
          </w:p>
        </w:tc>
        <w:tc>
          <w:tcPr>
            <w:tcW w:w="869" w:type="dxa"/>
          </w:tcPr>
          <w:p w14:paraId="6400A33F" w14:textId="77777777" w:rsidR="00BA2644" w:rsidRDefault="00B578E9">
            <w:pPr>
              <w:pStyle w:val="TableParagraph"/>
              <w:spacing w:line="234" w:lineRule="exact"/>
              <w:ind w:left="116" w:right="112"/>
              <w:jc w:val="center"/>
              <w:rPr>
                <w:b/>
              </w:rPr>
            </w:pPr>
            <w:r>
              <w:rPr>
                <w:b/>
              </w:rPr>
              <w:t>10</w:t>
            </w:r>
          </w:p>
        </w:tc>
      </w:tr>
      <w:tr w:rsidR="00BA2644" w14:paraId="471B238B" w14:textId="77777777">
        <w:trPr>
          <w:trHeight w:val="258"/>
        </w:trPr>
        <w:tc>
          <w:tcPr>
            <w:tcW w:w="778" w:type="dxa"/>
          </w:tcPr>
          <w:p w14:paraId="5FAC3959" w14:textId="77777777" w:rsidR="00BA2644" w:rsidRDefault="00B578E9">
            <w:pPr>
              <w:pStyle w:val="TableParagraph"/>
              <w:spacing w:line="239" w:lineRule="exact"/>
              <w:ind w:left="0" w:right="238"/>
              <w:jc w:val="right"/>
              <w:rPr>
                <w:b/>
              </w:rPr>
            </w:pPr>
            <w:r>
              <w:rPr>
                <w:b/>
              </w:rPr>
              <w:t>1.1</w:t>
            </w:r>
          </w:p>
        </w:tc>
        <w:tc>
          <w:tcPr>
            <w:tcW w:w="7582" w:type="dxa"/>
          </w:tcPr>
          <w:p w14:paraId="6D20E731" w14:textId="77777777" w:rsidR="00BA2644" w:rsidRDefault="00B578E9">
            <w:pPr>
              <w:pStyle w:val="TableParagraph"/>
              <w:spacing w:line="239" w:lineRule="exact"/>
              <w:ind w:left="110"/>
            </w:pPr>
            <w:r>
              <w:rPr>
                <w:b/>
              </w:rPr>
              <w:t>Introduction:</w:t>
            </w:r>
            <w:r>
              <w:rPr>
                <w:b/>
                <w:spacing w:val="-10"/>
              </w:rPr>
              <w:t xml:space="preserve"> </w:t>
            </w:r>
            <w:r>
              <w:t>Statistics,</w:t>
            </w:r>
            <w:r>
              <w:rPr>
                <w:spacing w:val="-6"/>
              </w:rPr>
              <w:t xml:space="preserve"> </w:t>
            </w:r>
            <w:r>
              <w:t>Biostatistics,</w:t>
            </w:r>
            <w:r>
              <w:rPr>
                <w:spacing w:val="-2"/>
              </w:rPr>
              <w:t xml:space="preserve"> </w:t>
            </w:r>
            <w:r>
              <w:t>Frequency</w:t>
            </w:r>
            <w:r>
              <w:rPr>
                <w:spacing w:val="-8"/>
              </w:rPr>
              <w:t xml:space="preserve"> </w:t>
            </w:r>
            <w:r>
              <w:t>distribution.</w:t>
            </w:r>
          </w:p>
        </w:tc>
        <w:tc>
          <w:tcPr>
            <w:tcW w:w="869" w:type="dxa"/>
          </w:tcPr>
          <w:p w14:paraId="2252372B" w14:textId="77777777" w:rsidR="00BA2644" w:rsidRDefault="00B578E9">
            <w:pPr>
              <w:pStyle w:val="TableParagraph"/>
              <w:spacing w:line="239" w:lineRule="exact"/>
              <w:ind w:left="9"/>
              <w:jc w:val="center"/>
              <w:rPr>
                <w:b/>
              </w:rPr>
            </w:pPr>
            <w:r>
              <w:rPr>
                <w:b/>
              </w:rPr>
              <w:t>2</w:t>
            </w:r>
          </w:p>
        </w:tc>
      </w:tr>
      <w:tr w:rsidR="00BA2644" w14:paraId="2FED2507" w14:textId="77777777">
        <w:trPr>
          <w:trHeight w:val="263"/>
        </w:trPr>
        <w:tc>
          <w:tcPr>
            <w:tcW w:w="778" w:type="dxa"/>
          </w:tcPr>
          <w:p w14:paraId="772F6ACD" w14:textId="77777777" w:rsidR="00BA2644" w:rsidRDefault="00B578E9">
            <w:pPr>
              <w:pStyle w:val="TableParagraph"/>
              <w:spacing w:line="244" w:lineRule="exact"/>
              <w:ind w:left="0" w:right="238"/>
              <w:jc w:val="right"/>
              <w:rPr>
                <w:b/>
              </w:rPr>
            </w:pPr>
            <w:r>
              <w:rPr>
                <w:b/>
              </w:rPr>
              <w:t>1.2</w:t>
            </w:r>
          </w:p>
        </w:tc>
        <w:tc>
          <w:tcPr>
            <w:tcW w:w="7582" w:type="dxa"/>
          </w:tcPr>
          <w:p w14:paraId="71213C78" w14:textId="77777777" w:rsidR="00BA2644" w:rsidRDefault="00B578E9">
            <w:pPr>
              <w:pStyle w:val="TableParagraph"/>
              <w:spacing w:line="244" w:lineRule="exact"/>
              <w:ind w:left="110"/>
            </w:pPr>
            <w:r>
              <w:rPr>
                <w:b/>
              </w:rPr>
              <w:t>Measures</w:t>
            </w:r>
            <w:r>
              <w:rPr>
                <w:b/>
                <w:spacing w:val="-6"/>
              </w:rPr>
              <w:t xml:space="preserve"> </w:t>
            </w:r>
            <w:r>
              <w:rPr>
                <w:b/>
              </w:rPr>
              <w:t>of</w:t>
            </w:r>
            <w:r>
              <w:rPr>
                <w:b/>
                <w:spacing w:val="-13"/>
              </w:rPr>
              <w:t xml:space="preserve"> </w:t>
            </w:r>
            <w:r>
              <w:rPr>
                <w:b/>
              </w:rPr>
              <w:t>central</w:t>
            </w:r>
            <w:r>
              <w:rPr>
                <w:b/>
                <w:spacing w:val="-10"/>
              </w:rPr>
              <w:t xml:space="preserve"> </w:t>
            </w:r>
            <w:r>
              <w:rPr>
                <w:b/>
              </w:rPr>
              <w:t>tendency</w:t>
            </w:r>
            <w:r>
              <w:t>:</w:t>
            </w:r>
            <w:r>
              <w:rPr>
                <w:spacing w:val="-10"/>
              </w:rPr>
              <w:t xml:space="preserve"> </w:t>
            </w:r>
            <w:r>
              <w:t>Mean,</w:t>
            </w:r>
            <w:r>
              <w:rPr>
                <w:spacing w:val="-2"/>
              </w:rPr>
              <w:t xml:space="preserve"> </w:t>
            </w:r>
            <w:r>
              <w:t>Median,</w:t>
            </w:r>
            <w:r>
              <w:rPr>
                <w:spacing w:val="1"/>
              </w:rPr>
              <w:t xml:space="preserve"> </w:t>
            </w:r>
            <w:r>
              <w:t>Mode- Pharmaceutical examples.</w:t>
            </w:r>
          </w:p>
        </w:tc>
        <w:tc>
          <w:tcPr>
            <w:tcW w:w="869" w:type="dxa"/>
          </w:tcPr>
          <w:p w14:paraId="2319CD7E" w14:textId="77777777" w:rsidR="00BA2644" w:rsidRDefault="00B578E9">
            <w:pPr>
              <w:pStyle w:val="TableParagraph"/>
              <w:spacing w:line="244" w:lineRule="exact"/>
              <w:ind w:left="9"/>
              <w:jc w:val="center"/>
              <w:rPr>
                <w:b/>
              </w:rPr>
            </w:pPr>
            <w:r>
              <w:rPr>
                <w:b/>
              </w:rPr>
              <w:t>3</w:t>
            </w:r>
          </w:p>
        </w:tc>
      </w:tr>
      <w:tr w:rsidR="00BA2644" w14:paraId="6898711F" w14:textId="77777777">
        <w:trPr>
          <w:trHeight w:val="508"/>
        </w:trPr>
        <w:tc>
          <w:tcPr>
            <w:tcW w:w="778" w:type="dxa"/>
          </w:tcPr>
          <w:p w14:paraId="37B2579C" w14:textId="77777777" w:rsidR="00BA2644" w:rsidRDefault="00B578E9">
            <w:pPr>
              <w:pStyle w:val="TableParagraph"/>
              <w:spacing w:before="1"/>
              <w:ind w:left="0" w:right="238"/>
              <w:jc w:val="right"/>
              <w:rPr>
                <w:b/>
              </w:rPr>
            </w:pPr>
            <w:r>
              <w:rPr>
                <w:b/>
              </w:rPr>
              <w:t>1.3</w:t>
            </w:r>
          </w:p>
        </w:tc>
        <w:tc>
          <w:tcPr>
            <w:tcW w:w="7582" w:type="dxa"/>
          </w:tcPr>
          <w:p w14:paraId="4FD7BBE3" w14:textId="77777777" w:rsidR="00BA2644" w:rsidRDefault="00B578E9">
            <w:pPr>
              <w:pStyle w:val="TableParagraph"/>
              <w:spacing w:before="6" w:line="228" w:lineRule="auto"/>
              <w:ind w:left="110"/>
            </w:pPr>
            <w:r>
              <w:rPr>
                <w:b/>
              </w:rPr>
              <w:t>Measures</w:t>
            </w:r>
            <w:r>
              <w:rPr>
                <w:b/>
                <w:spacing w:val="1"/>
              </w:rPr>
              <w:t xml:space="preserve"> </w:t>
            </w:r>
            <w:r>
              <w:rPr>
                <w:b/>
              </w:rPr>
              <w:t>of dispersion</w:t>
            </w:r>
            <w:r>
              <w:t>: Dispersion,</w:t>
            </w:r>
            <w:r>
              <w:rPr>
                <w:spacing w:val="1"/>
              </w:rPr>
              <w:t xml:space="preserve"> </w:t>
            </w:r>
            <w:r>
              <w:t>Range,</w:t>
            </w:r>
            <w:r>
              <w:rPr>
                <w:spacing w:val="1"/>
              </w:rPr>
              <w:t xml:space="preserve"> </w:t>
            </w:r>
            <w:r>
              <w:t>standard deviation - Pharmaceutical</w:t>
            </w:r>
            <w:r>
              <w:rPr>
                <w:spacing w:val="-52"/>
              </w:rPr>
              <w:t xml:space="preserve"> </w:t>
            </w:r>
            <w:r>
              <w:t>problems.</w:t>
            </w:r>
          </w:p>
        </w:tc>
        <w:tc>
          <w:tcPr>
            <w:tcW w:w="869" w:type="dxa"/>
          </w:tcPr>
          <w:p w14:paraId="224FC07E" w14:textId="77777777" w:rsidR="00BA2644" w:rsidRDefault="00B578E9">
            <w:pPr>
              <w:pStyle w:val="TableParagraph"/>
              <w:spacing w:before="1"/>
              <w:ind w:left="9"/>
              <w:jc w:val="center"/>
              <w:rPr>
                <w:b/>
              </w:rPr>
            </w:pPr>
            <w:r>
              <w:rPr>
                <w:b/>
              </w:rPr>
              <w:t>2</w:t>
            </w:r>
          </w:p>
        </w:tc>
      </w:tr>
      <w:tr w:rsidR="00BA2644" w14:paraId="38B79D37" w14:textId="77777777">
        <w:trPr>
          <w:trHeight w:val="503"/>
        </w:trPr>
        <w:tc>
          <w:tcPr>
            <w:tcW w:w="778" w:type="dxa"/>
          </w:tcPr>
          <w:p w14:paraId="3B3899D0" w14:textId="77777777" w:rsidR="00BA2644" w:rsidRDefault="00B578E9">
            <w:pPr>
              <w:pStyle w:val="TableParagraph"/>
              <w:spacing w:line="249" w:lineRule="exact"/>
              <w:ind w:left="0" w:right="238"/>
              <w:jc w:val="right"/>
              <w:rPr>
                <w:b/>
              </w:rPr>
            </w:pPr>
            <w:r>
              <w:rPr>
                <w:b/>
              </w:rPr>
              <w:t>1.4</w:t>
            </w:r>
          </w:p>
        </w:tc>
        <w:tc>
          <w:tcPr>
            <w:tcW w:w="7582" w:type="dxa"/>
          </w:tcPr>
          <w:p w14:paraId="05719B74" w14:textId="77777777" w:rsidR="00BA2644" w:rsidRDefault="00B578E9">
            <w:pPr>
              <w:pStyle w:val="TableParagraph"/>
              <w:spacing w:before="1" w:line="228" w:lineRule="auto"/>
              <w:ind w:left="110"/>
            </w:pPr>
            <w:r>
              <w:rPr>
                <w:b/>
              </w:rPr>
              <w:t>Correlation</w:t>
            </w:r>
            <w:r>
              <w:t>:</w:t>
            </w:r>
            <w:r>
              <w:rPr>
                <w:spacing w:val="37"/>
              </w:rPr>
              <w:t xml:space="preserve"> </w:t>
            </w:r>
            <w:r>
              <w:t>Definition,</w:t>
            </w:r>
            <w:r>
              <w:rPr>
                <w:spacing w:val="46"/>
              </w:rPr>
              <w:t xml:space="preserve"> </w:t>
            </w:r>
            <w:r>
              <w:t>Karl</w:t>
            </w:r>
            <w:r>
              <w:rPr>
                <w:spacing w:val="29"/>
              </w:rPr>
              <w:t xml:space="preserve"> </w:t>
            </w:r>
            <w:r>
              <w:t>Pearson’s</w:t>
            </w:r>
            <w:r>
              <w:rPr>
                <w:spacing w:val="42"/>
              </w:rPr>
              <w:t xml:space="preserve"> </w:t>
            </w:r>
            <w:r>
              <w:t>coefficient</w:t>
            </w:r>
            <w:r>
              <w:rPr>
                <w:spacing w:val="48"/>
              </w:rPr>
              <w:t xml:space="preserve"> </w:t>
            </w:r>
            <w:r>
              <w:t>of</w:t>
            </w:r>
            <w:r>
              <w:rPr>
                <w:spacing w:val="40"/>
              </w:rPr>
              <w:t xml:space="preserve"> </w:t>
            </w:r>
            <w:r>
              <w:t>correlation,</w:t>
            </w:r>
            <w:r>
              <w:rPr>
                <w:spacing w:val="45"/>
              </w:rPr>
              <w:t xml:space="preserve"> </w:t>
            </w:r>
            <w:r>
              <w:t>Multiple</w:t>
            </w:r>
            <w:r>
              <w:rPr>
                <w:spacing w:val="-52"/>
              </w:rPr>
              <w:t xml:space="preserve"> </w:t>
            </w:r>
            <w:r>
              <w:t>correlation</w:t>
            </w:r>
            <w:r>
              <w:rPr>
                <w:spacing w:val="-7"/>
              </w:rPr>
              <w:t xml:space="preserve"> </w:t>
            </w:r>
            <w:r>
              <w:t>-</w:t>
            </w:r>
            <w:r>
              <w:rPr>
                <w:spacing w:val="-4"/>
              </w:rPr>
              <w:t xml:space="preserve"> </w:t>
            </w:r>
            <w:r>
              <w:t>Pharmaceuticals</w:t>
            </w:r>
            <w:r>
              <w:rPr>
                <w:spacing w:val="8"/>
              </w:rPr>
              <w:t xml:space="preserve"> </w:t>
            </w:r>
            <w:r>
              <w:t>examples.</w:t>
            </w:r>
          </w:p>
        </w:tc>
        <w:tc>
          <w:tcPr>
            <w:tcW w:w="869" w:type="dxa"/>
          </w:tcPr>
          <w:p w14:paraId="72657147" w14:textId="77777777" w:rsidR="00BA2644" w:rsidRDefault="00B578E9">
            <w:pPr>
              <w:pStyle w:val="TableParagraph"/>
              <w:spacing w:line="249" w:lineRule="exact"/>
              <w:ind w:left="9"/>
              <w:jc w:val="center"/>
              <w:rPr>
                <w:b/>
              </w:rPr>
            </w:pPr>
            <w:r>
              <w:rPr>
                <w:b/>
              </w:rPr>
              <w:t>3</w:t>
            </w:r>
          </w:p>
        </w:tc>
      </w:tr>
      <w:tr w:rsidR="00BA2644" w14:paraId="0B565E6A" w14:textId="77777777">
        <w:trPr>
          <w:trHeight w:val="253"/>
        </w:trPr>
        <w:tc>
          <w:tcPr>
            <w:tcW w:w="778" w:type="dxa"/>
          </w:tcPr>
          <w:p w14:paraId="77171A86" w14:textId="77777777" w:rsidR="00BA2644" w:rsidRDefault="00B578E9">
            <w:pPr>
              <w:pStyle w:val="TableParagraph"/>
              <w:spacing w:line="234" w:lineRule="exact"/>
              <w:ind w:left="4"/>
              <w:jc w:val="center"/>
              <w:rPr>
                <w:b/>
              </w:rPr>
            </w:pPr>
            <w:r>
              <w:rPr>
                <w:b/>
              </w:rPr>
              <w:t>2</w:t>
            </w:r>
          </w:p>
        </w:tc>
        <w:tc>
          <w:tcPr>
            <w:tcW w:w="7582" w:type="dxa"/>
          </w:tcPr>
          <w:p w14:paraId="4C6174D3"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869" w:type="dxa"/>
          </w:tcPr>
          <w:p w14:paraId="51CB9D17" w14:textId="77777777" w:rsidR="00BA2644" w:rsidRDefault="00B578E9">
            <w:pPr>
              <w:pStyle w:val="TableParagraph"/>
              <w:spacing w:line="234" w:lineRule="exact"/>
              <w:ind w:left="116" w:right="112"/>
              <w:jc w:val="center"/>
              <w:rPr>
                <w:b/>
              </w:rPr>
            </w:pPr>
            <w:r>
              <w:rPr>
                <w:b/>
              </w:rPr>
              <w:t>10</w:t>
            </w:r>
          </w:p>
        </w:tc>
      </w:tr>
      <w:tr w:rsidR="00BA2644" w14:paraId="25FA91A9" w14:textId="77777777">
        <w:trPr>
          <w:trHeight w:val="758"/>
        </w:trPr>
        <w:tc>
          <w:tcPr>
            <w:tcW w:w="778" w:type="dxa"/>
          </w:tcPr>
          <w:p w14:paraId="0B70C0EF" w14:textId="77777777" w:rsidR="00BA2644" w:rsidRDefault="00B578E9">
            <w:pPr>
              <w:pStyle w:val="TableParagraph"/>
              <w:spacing w:before="1"/>
              <w:ind w:left="0" w:right="238"/>
              <w:jc w:val="right"/>
              <w:rPr>
                <w:b/>
              </w:rPr>
            </w:pPr>
            <w:r>
              <w:rPr>
                <w:b/>
              </w:rPr>
              <w:t>2.1</w:t>
            </w:r>
          </w:p>
        </w:tc>
        <w:tc>
          <w:tcPr>
            <w:tcW w:w="7582" w:type="dxa"/>
          </w:tcPr>
          <w:p w14:paraId="7FA63BAE" w14:textId="77777777" w:rsidR="00BA2644" w:rsidRDefault="00B578E9">
            <w:pPr>
              <w:pStyle w:val="TableParagraph"/>
              <w:spacing w:line="242" w:lineRule="exact"/>
              <w:ind w:left="110"/>
            </w:pPr>
            <w:r>
              <w:rPr>
                <w:b/>
              </w:rPr>
              <w:t>Regression:</w:t>
            </w:r>
            <w:r>
              <w:rPr>
                <w:b/>
                <w:spacing w:val="-1"/>
              </w:rPr>
              <w:t xml:space="preserve"> </w:t>
            </w:r>
            <w:r>
              <w:t>Curve</w:t>
            </w:r>
            <w:r>
              <w:rPr>
                <w:spacing w:val="-7"/>
              </w:rPr>
              <w:t xml:space="preserve"> </w:t>
            </w:r>
            <w:r>
              <w:t>fitting</w:t>
            </w:r>
            <w:r>
              <w:rPr>
                <w:spacing w:val="-5"/>
              </w:rPr>
              <w:t xml:space="preserve"> </w:t>
            </w:r>
            <w:r>
              <w:t>by</w:t>
            </w:r>
            <w:r>
              <w:rPr>
                <w:spacing w:val="-4"/>
              </w:rPr>
              <w:t xml:space="preserve"> </w:t>
            </w:r>
            <w:r>
              <w:t>the</w:t>
            </w:r>
            <w:r>
              <w:rPr>
                <w:spacing w:val="-2"/>
              </w:rPr>
              <w:t xml:space="preserve"> </w:t>
            </w:r>
            <w:r>
              <w:t>method</w:t>
            </w:r>
            <w:r>
              <w:rPr>
                <w:spacing w:val="-5"/>
              </w:rPr>
              <w:t xml:space="preserve"> </w:t>
            </w:r>
            <w:r>
              <w:t>of</w:t>
            </w:r>
            <w:r>
              <w:rPr>
                <w:spacing w:val="-2"/>
              </w:rPr>
              <w:t xml:space="preserve"> </w:t>
            </w:r>
            <w:r>
              <w:t>least</w:t>
            </w:r>
            <w:r>
              <w:rPr>
                <w:spacing w:val="1"/>
              </w:rPr>
              <w:t xml:space="preserve"> </w:t>
            </w:r>
            <w:r>
              <w:t>squares,</w:t>
            </w:r>
            <w:r>
              <w:rPr>
                <w:spacing w:val="3"/>
              </w:rPr>
              <w:t xml:space="preserve"> </w:t>
            </w:r>
            <w:r>
              <w:t>fitting</w:t>
            </w:r>
            <w:r>
              <w:rPr>
                <w:spacing w:val="-4"/>
              </w:rPr>
              <w:t xml:space="preserve"> </w:t>
            </w:r>
            <w:r>
              <w:t>the</w:t>
            </w:r>
            <w:r>
              <w:rPr>
                <w:spacing w:val="-2"/>
              </w:rPr>
              <w:t xml:space="preserve"> </w:t>
            </w:r>
            <w:r>
              <w:t>lines y= a</w:t>
            </w:r>
            <w:r>
              <w:rPr>
                <w:spacing w:val="3"/>
              </w:rPr>
              <w:t xml:space="preserve"> </w:t>
            </w:r>
            <w:r>
              <w:t>+</w:t>
            </w:r>
            <w:r>
              <w:rPr>
                <w:spacing w:val="-5"/>
              </w:rPr>
              <w:t xml:space="preserve"> </w:t>
            </w:r>
            <w:r>
              <w:t>bx</w:t>
            </w:r>
          </w:p>
          <w:p w14:paraId="274C7E85" w14:textId="77777777" w:rsidR="00BA2644" w:rsidRDefault="00B578E9">
            <w:pPr>
              <w:pStyle w:val="TableParagraph"/>
              <w:spacing w:before="4" w:line="232" w:lineRule="auto"/>
              <w:ind w:left="110"/>
            </w:pPr>
            <w:r>
              <w:t>and</w:t>
            </w:r>
            <w:r>
              <w:rPr>
                <w:spacing w:val="14"/>
              </w:rPr>
              <w:t xml:space="preserve"> </w:t>
            </w:r>
            <w:r>
              <w:t>x=</w:t>
            </w:r>
            <w:r>
              <w:rPr>
                <w:spacing w:val="23"/>
              </w:rPr>
              <w:t xml:space="preserve"> </w:t>
            </w:r>
            <w:r>
              <w:t>a</w:t>
            </w:r>
            <w:r>
              <w:rPr>
                <w:spacing w:val="18"/>
              </w:rPr>
              <w:t xml:space="preserve"> </w:t>
            </w:r>
            <w:r>
              <w:t>+</w:t>
            </w:r>
            <w:r>
              <w:rPr>
                <w:spacing w:val="23"/>
              </w:rPr>
              <w:t xml:space="preserve"> </w:t>
            </w:r>
            <w:r>
              <w:t>by,</w:t>
            </w:r>
            <w:r>
              <w:rPr>
                <w:spacing w:val="16"/>
              </w:rPr>
              <w:t xml:space="preserve"> </w:t>
            </w:r>
            <w:r>
              <w:t>Multiple</w:t>
            </w:r>
            <w:r>
              <w:rPr>
                <w:spacing w:val="9"/>
              </w:rPr>
              <w:t xml:space="preserve"> </w:t>
            </w:r>
            <w:r>
              <w:t>regression,</w:t>
            </w:r>
            <w:r>
              <w:rPr>
                <w:spacing w:val="27"/>
              </w:rPr>
              <w:t xml:space="preserve"> </w:t>
            </w:r>
            <w:r>
              <w:t>standard</w:t>
            </w:r>
            <w:r>
              <w:rPr>
                <w:spacing w:val="14"/>
              </w:rPr>
              <w:t xml:space="preserve"> </w:t>
            </w:r>
            <w:r>
              <w:t>error</w:t>
            </w:r>
            <w:r>
              <w:rPr>
                <w:spacing w:val="27"/>
              </w:rPr>
              <w:t xml:space="preserve"> </w:t>
            </w:r>
            <w:r>
              <w:t>of</w:t>
            </w:r>
            <w:r>
              <w:rPr>
                <w:spacing w:val="23"/>
              </w:rPr>
              <w:t xml:space="preserve"> </w:t>
            </w:r>
            <w:r>
              <w:t>regression–</w:t>
            </w:r>
            <w:r>
              <w:rPr>
                <w:spacing w:val="23"/>
              </w:rPr>
              <w:t xml:space="preserve"> </w:t>
            </w:r>
            <w:r>
              <w:t>Pharmaceutical</w:t>
            </w:r>
            <w:r>
              <w:rPr>
                <w:spacing w:val="-52"/>
              </w:rPr>
              <w:t xml:space="preserve"> </w:t>
            </w:r>
            <w:r>
              <w:t>examples.</w:t>
            </w:r>
          </w:p>
        </w:tc>
        <w:tc>
          <w:tcPr>
            <w:tcW w:w="869" w:type="dxa"/>
          </w:tcPr>
          <w:p w14:paraId="3C9E74FB" w14:textId="77777777" w:rsidR="00BA2644" w:rsidRDefault="00B578E9">
            <w:pPr>
              <w:pStyle w:val="TableParagraph"/>
              <w:spacing w:before="1"/>
              <w:ind w:left="9"/>
              <w:jc w:val="center"/>
              <w:rPr>
                <w:b/>
              </w:rPr>
            </w:pPr>
            <w:r>
              <w:rPr>
                <w:b/>
              </w:rPr>
              <w:t>3</w:t>
            </w:r>
          </w:p>
        </w:tc>
      </w:tr>
      <w:tr w:rsidR="00BA2644" w14:paraId="383D3886" w14:textId="77777777">
        <w:trPr>
          <w:trHeight w:val="1267"/>
        </w:trPr>
        <w:tc>
          <w:tcPr>
            <w:tcW w:w="778" w:type="dxa"/>
          </w:tcPr>
          <w:p w14:paraId="18B2B705" w14:textId="77777777" w:rsidR="00BA2644" w:rsidRDefault="00B578E9">
            <w:pPr>
              <w:pStyle w:val="TableParagraph"/>
              <w:spacing w:before="1"/>
              <w:ind w:left="0" w:right="238"/>
              <w:jc w:val="right"/>
              <w:rPr>
                <w:b/>
              </w:rPr>
            </w:pPr>
            <w:r>
              <w:rPr>
                <w:b/>
              </w:rPr>
              <w:t>2.2</w:t>
            </w:r>
          </w:p>
        </w:tc>
        <w:tc>
          <w:tcPr>
            <w:tcW w:w="7582" w:type="dxa"/>
          </w:tcPr>
          <w:p w14:paraId="1B23FE41" w14:textId="77777777" w:rsidR="00BA2644" w:rsidRDefault="00B578E9">
            <w:pPr>
              <w:pStyle w:val="TableParagraph"/>
              <w:spacing w:line="242" w:lineRule="auto"/>
              <w:ind w:left="110"/>
            </w:pPr>
            <w:r>
              <w:rPr>
                <w:b/>
              </w:rPr>
              <w:t>Probability:</w:t>
            </w:r>
            <w:r>
              <w:rPr>
                <w:b/>
                <w:spacing w:val="5"/>
              </w:rPr>
              <w:t xml:space="preserve"> </w:t>
            </w:r>
            <w:r>
              <w:t>Definition</w:t>
            </w:r>
            <w:r>
              <w:rPr>
                <w:spacing w:val="2"/>
              </w:rPr>
              <w:t xml:space="preserve"> </w:t>
            </w:r>
            <w:r>
              <w:t>of</w:t>
            </w:r>
            <w:r>
              <w:rPr>
                <w:spacing w:val="4"/>
              </w:rPr>
              <w:t xml:space="preserve"> </w:t>
            </w:r>
            <w:r>
              <w:t>probability,</w:t>
            </w:r>
            <w:r>
              <w:rPr>
                <w:spacing w:val="13"/>
              </w:rPr>
              <w:t xml:space="preserve"> </w:t>
            </w:r>
            <w:r>
              <w:t>Binomial</w:t>
            </w:r>
            <w:r>
              <w:rPr>
                <w:spacing w:val="6"/>
              </w:rPr>
              <w:t xml:space="preserve"> </w:t>
            </w:r>
            <w:r>
              <w:t>distribution,</w:t>
            </w:r>
            <w:r>
              <w:rPr>
                <w:spacing w:val="13"/>
              </w:rPr>
              <w:t xml:space="preserve"> </w:t>
            </w:r>
            <w:r>
              <w:t>Normal</w:t>
            </w:r>
            <w:r>
              <w:rPr>
                <w:spacing w:val="3"/>
              </w:rPr>
              <w:t xml:space="preserve"> </w:t>
            </w:r>
            <w:r>
              <w:t>distribution,</w:t>
            </w:r>
            <w:r>
              <w:rPr>
                <w:spacing w:val="-52"/>
              </w:rPr>
              <w:t xml:space="preserve"> </w:t>
            </w:r>
            <w:r>
              <w:t>Poisson’s</w:t>
            </w:r>
            <w:r>
              <w:rPr>
                <w:spacing w:val="3"/>
              </w:rPr>
              <w:t xml:space="preserve"> </w:t>
            </w:r>
            <w:r>
              <w:t>distribution,</w:t>
            </w:r>
            <w:r>
              <w:rPr>
                <w:spacing w:val="10"/>
              </w:rPr>
              <w:t xml:space="preserve"> </w:t>
            </w:r>
            <w:r>
              <w:t>properties</w:t>
            </w:r>
            <w:r>
              <w:rPr>
                <w:spacing w:val="8"/>
              </w:rPr>
              <w:t xml:space="preserve"> </w:t>
            </w:r>
            <w:r>
              <w:t>–</w:t>
            </w:r>
            <w:r>
              <w:rPr>
                <w:spacing w:val="1"/>
              </w:rPr>
              <w:t xml:space="preserve"> </w:t>
            </w:r>
            <w:r>
              <w:t>problems.</w:t>
            </w:r>
          </w:p>
          <w:p w14:paraId="4EDDC95F" w14:textId="77777777" w:rsidR="00BA2644" w:rsidRDefault="00B578E9">
            <w:pPr>
              <w:pStyle w:val="TableParagraph"/>
              <w:spacing w:line="251" w:lineRule="exact"/>
              <w:ind w:left="110"/>
            </w:pPr>
            <w:r>
              <w:t>Sample,</w:t>
            </w:r>
            <w:r>
              <w:rPr>
                <w:spacing w:val="19"/>
              </w:rPr>
              <w:t xml:space="preserve"> </w:t>
            </w:r>
            <w:r>
              <w:t>Population,</w:t>
            </w:r>
            <w:r>
              <w:rPr>
                <w:spacing w:val="19"/>
              </w:rPr>
              <w:t xml:space="preserve"> </w:t>
            </w:r>
            <w:r>
              <w:t>large</w:t>
            </w:r>
            <w:r>
              <w:rPr>
                <w:spacing w:val="7"/>
              </w:rPr>
              <w:t xml:space="preserve"> </w:t>
            </w:r>
            <w:r>
              <w:t>sample,</w:t>
            </w:r>
            <w:r>
              <w:rPr>
                <w:spacing w:val="19"/>
              </w:rPr>
              <w:t xml:space="preserve"> </w:t>
            </w:r>
            <w:r>
              <w:t>small</w:t>
            </w:r>
            <w:r>
              <w:rPr>
                <w:spacing w:val="10"/>
              </w:rPr>
              <w:t xml:space="preserve"> </w:t>
            </w:r>
            <w:r>
              <w:t>sample,</w:t>
            </w:r>
            <w:r>
              <w:rPr>
                <w:spacing w:val="20"/>
              </w:rPr>
              <w:t xml:space="preserve"> </w:t>
            </w:r>
            <w:r>
              <w:t>Null</w:t>
            </w:r>
            <w:r>
              <w:rPr>
                <w:spacing w:val="18"/>
              </w:rPr>
              <w:t xml:space="preserve"> </w:t>
            </w:r>
            <w:r>
              <w:t>hypothesis,</w:t>
            </w:r>
            <w:r>
              <w:rPr>
                <w:spacing w:val="21"/>
              </w:rPr>
              <w:t xml:space="preserve"> </w:t>
            </w:r>
            <w:r>
              <w:t>alternative</w:t>
            </w:r>
          </w:p>
          <w:p w14:paraId="2D831F79" w14:textId="77777777" w:rsidR="00BA2644" w:rsidRDefault="00B578E9">
            <w:pPr>
              <w:pStyle w:val="TableParagraph"/>
              <w:spacing w:line="244" w:lineRule="exact"/>
              <w:ind w:left="110"/>
            </w:pPr>
            <w:r>
              <w:t>hypothesis,</w:t>
            </w:r>
            <w:r>
              <w:rPr>
                <w:spacing w:val="15"/>
              </w:rPr>
              <w:t xml:space="preserve"> </w:t>
            </w:r>
            <w:r>
              <w:t>sampling,</w:t>
            </w:r>
            <w:r>
              <w:rPr>
                <w:spacing w:val="15"/>
              </w:rPr>
              <w:t xml:space="preserve"> </w:t>
            </w:r>
            <w:r>
              <w:t>essence</w:t>
            </w:r>
            <w:r>
              <w:rPr>
                <w:spacing w:val="2"/>
              </w:rPr>
              <w:t xml:space="preserve"> </w:t>
            </w:r>
            <w:r>
              <w:t>of</w:t>
            </w:r>
            <w:r>
              <w:rPr>
                <w:spacing w:val="10"/>
              </w:rPr>
              <w:t xml:space="preserve"> </w:t>
            </w:r>
            <w:r>
              <w:t>sampling,</w:t>
            </w:r>
            <w:r>
              <w:rPr>
                <w:spacing w:val="15"/>
              </w:rPr>
              <w:t xml:space="preserve"> </w:t>
            </w:r>
            <w:r>
              <w:t>types</w:t>
            </w:r>
            <w:r>
              <w:rPr>
                <w:spacing w:val="13"/>
              </w:rPr>
              <w:t xml:space="preserve"> </w:t>
            </w:r>
            <w:r>
              <w:t>of</w:t>
            </w:r>
            <w:r>
              <w:rPr>
                <w:spacing w:val="10"/>
              </w:rPr>
              <w:t xml:space="preserve"> </w:t>
            </w:r>
            <w:r>
              <w:t>sampling,</w:t>
            </w:r>
            <w:r>
              <w:rPr>
                <w:spacing w:val="15"/>
              </w:rPr>
              <w:t xml:space="preserve"> </w:t>
            </w:r>
            <w:r>
              <w:t>Error-I</w:t>
            </w:r>
            <w:r>
              <w:rPr>
                <w:spacing w:val="10"/>
              </w:rPr>
              <w:t xml:space="preserve"> </w:t>
            </w:r>
            <w:r>
              <w:t>type,</w:t>
            </w:r>
            <w:r>
              <w:rPr>
                <w:spacing w:val="15"/>
              </w:rPr>
              <w:t xml:space="preserve"> </w:t>
            </w:r>
            <w:r>
              <w:t>Error-</w:t>
            </w:r>
            <w:r>
              <w:rPr>
                <w:spacing w:val="-52"/>
              </w:rPr>
              <w:t xml:space="preserve"> </w:t>
            </w:r>
            <w:r>
              <w:t>II</w:t>
            </w:r>
            <w:r>
              <w:rPr>
                <w:spacing w:val="-5"/>
              </w:rPr>
              <w:t xml:space="preserve"> </w:t>
            </w:r>
            <w:r>
              <w:t>type,</w:t>
            </w:r>
            <w:r>
              <w:rPr>
                <w:spacing w:val="2"/>
              </w:rPr>
              <w:t xml:space="preserve"> </w:t>
            </w:r>
            <w:r>
              <w:t>Standard</w:t>
            </w:r>
            <w:r>
              <w:rPr>
                <w:spacing w:val="-6"/>
              </w:rPr>
              <w:t xml:space="preserve"> </w:t>
            </w:r>
            <w:r>
              <w:t>error</w:t>
            </w:r>
            <w:r>
              <w:rPr>
                <w:spacing w:val="5"/>
              </w:rPr>
              <w:t xml:space="preserve"> </w:t>
            </w:r>
            <w:r>
              <w:t>of mean</w:t>
            </w:r>
            <w:r>
              <w:rPr>
                <w:spacing w:val="-8"/>
              </w:rPr>
              <w:t xml:space="preserve"> </w:t>
            </w:r>
            <w:r>
              <w:t>(SEM)</w:t>
            </w:r>
            <w:r>
              <w:rPr>
                <w:spacing w:val="-5"/>
              </w:rPr>
              <w:t xml:space="preserve"> </w:t>
            </w:r>
            <w:r>
              <w:t>-</w:t>
            </w:r>
            <w:r>
              <w:rPr>
                <w:spacing w:val="-5"/>
              </w:rPr>
              <w:t xml:space="preserve"> </w:t>
            </w:r>
            <w:r>
              <w:t>Pharmaceutical</w:t>
            </w:r>
            <w:r>
              <w:rPr>
                <w:spacing w:val="4"/>
              </w:rPr>
              <w:t xml:space="preserve"> </w:t>
            </w:r>
            <w:r>
              <w:t>examples.</w:t>
            </w:r>
          </w:p>
        </w:tc>
        <w:tc>
          <w:tcPr>
            <w:tcW w:w="869" w:type="dxa"/>
          </w:tcPr>
          <w:p w14:paraId="1A5B3642" w14:textId="77777777" w:rsidR="00BA2644" w:rsidRDefault="00B578E9">
            <w:pPr>
              <w:pStyle w:val="TableParagraph"/>
              <w:spacing w:before="1"/>
              <w:ind w:left="9"/>
              <w:jc w:val="center"/>
              <w:rPr>
                <w:b/>
              </w:rPr>
            </w:pPr>
            <w:r>
              <w:rPr>
                <w:b/>
              </w:rPr>
              <w:t>4</w:t>
            </w:r>
          </w:p>
        </w:tc>
      </w:tr>
      <w:tr w:rsidR="00BA2644" w14:paraId="03111C9C" w14:textId="77777777">
        <w:trPr>
          <w:trHeight w:val="503"/>
        </w:trPr>
        <w:tc>
          <w:tcPr>
            <w:tcW w:w="778" w:type="dxa"/>
          </w:tcPr>
          <w:p w14:paraId="1FAE4F83" w14:textId="77777777" w:rsidR="00BA2644" w:rsidRDefault="00B578E9">
            <w:pPr>
              <w:pStyle w:val="TableParagraph"/>
              <w:spacing w:before="1"/>
              <w:ind w:left="0" w:right="238"/>
              <w:jc w:val="right"/>
              <w:rPr>
                <w:b/>
              </w:rPr>
            </w:pPr>
            <w:r>
              <w:rPr>
                <w:b/>
              </w:rPr>
              <w:t>2.3</w:t>
            </w:r>
          </w:p>
        </w:tc>
        <w:tc>
          <w:tcPr>
            <w:tcW w:w="7582" w:type="dxa"/>
          </w:tcPr>
          <w:p w14:paraId="7D2D1E77" w14:textId="77777777" w:rsidR="00BA2644" w:rsidRDefault="00B578E9">
            <w:pPr>
              <w:pStyle w:val="TableParagraph"/>
              <w:spacing w:line="250" w:lineRule="exact"/>
              <w:ind w:left="110"/>
            </w:pPr>
            <w:r>
              <w:rPr>
                <w:b/>
              </w:rPr>
              <w:t>Parametric</w:t>
            </w:r>
            <w:r>
              <w:rPr>
                <w:b/>
                <w:spacing w:val="7"/>
              </w:rPr>
              <w:t xml:space="preserve"> </w:t>
            </w:r>
            <w:r>
              <w:rPr>
                <w:b/>
              </w:rPr>
              <w:t>test</w:t>
            </w:r>
            <w:r>
              <w:t>:</w:t>
            </w:r>
            <w:r>
              <w:rPr>
                <w:spacing w:val="5"/>
              </w:rPr>
              <w:t xml:space="preserve"> </w:t>
            </w:r>
            <w:r>
              <w:t>t-test</w:t>
            </w:r>
            <w:r>
              <w:rPr>
                <w:spacing w:val="15"/>
              </w:rPr>
              <w:t xml:space="preserve"> </w:t>
            </w:r>
            <w:r>
              <w:t>(Sample,</w:t>
            </w:r>
            <w:r>
              <w:rPr>
                <w:spacing w:val="16"/>
              </w:rPr>
              <w:t xml:space="preserve"> </w:t>
            </w:r>
            <w:r>
              <w:t>Pooled</w:t>
            </w:r>
            <w:r>
              <w:rPr>
                <w:spacing w:val="9"/>
              </w:rPr>
              <w:t xml:space="preserve"> </w:t>
            </w:r>
            <w:r>
              <w:t>or</w:t>
            </w:r>
            <w:r>
              <w:rPr>
                <w:spacing w:val="21"/>
              </w:rPr>
              <w:t xml:space="preserve"> </w:t>
            </w:r>
            <w:r>
              <w:t>Unpaired</w:t>
            </w:r>
            <w:r>
              <w:rPr>
                <w:spacing w:val="4"/>
              </w:rPr>
              <w:t xml:space="preserve"> </w:t>
            </w:r>
            <w:r>
              <w:t>and</w:t>
            </w:r>
            <w:r>
              <w:rPr>
                <w:spacing w:val="-1"/>
              </w:rPr>
              <w:t xml:space="preserve"> </w:t>
            </w:r>
            <w:r>
              <w:t>Paired)</w:t>
            </w:r>
            <w:r>
              <w:rPr>
                <w:spacing w:val="12"/>
              </w:rPr>
              <w:t xml:space="preserve"> </w:t>
            </w:r>
            <w:r>
              <w:t>,</w:t>
            </w:r>
            <w:r>
              <w:rPr>
                <w:spacing w:val="16"/>
              </w:rPr>
              <w:t xml:space="preserve"> </w:t>
            </w:r>
            <w:r>
              <w:t>ANOVA,</w:t>
            </w:r>
            <w:r>
              <w:rPr>
                <w:spacing w:val="15"/>
              </w:rPr>
              <w:t xml:space="preserve"> </w:t>
            </w:r>
            <w:r>
              <w:t>(One</w:t>
            </w:r>
            <w:r>
              <w:rPr>
                <w:spacing w:val="-52"/>
              </w:rPr>
              <w:t xml:space="preserve"> </w:t>
            </w:r>
            <w:r>
              <w:t>wayand</w:t>
            </w:r>
            <w:r>
              <w:rPr>
                <w:spacing w:val="-8"/>
              </w:rPr>
              <w:t xml:space="preserve"> </w:t>
            </w:r>
            <w:r>
              <w:t>Two</w:t>
            </w:r>
            <w:r>
              <w:rPr>
                <w:spacing w:val="3"/>
              </w:rPr>
              <w:t xml:space="preserve"> </w:t>
            </w:r>
            <w:r>
              <w:t>way),</w:t>
            </w:r>
            <w:r>
              <w:rPr>
                <w:spacing w:val="8"/>
              </w:rPr>
              <w:t xml:space="preserve"> </w:t>
            </w:r>
            <w:r>
              <w:t>Least</w:t>
            </w:r>
            <w:r>
              <w:rPr>
                <w:spacing w:val="4"/>
              </w:rPr>
              <w:t xml:space="preserve"> </w:t>
            </w:r>
            <w:r>
              <w:t>Significance</w:t>
            </w:r>
            <w:r>
              <w:rPr>
                <w:spacing w:val="-1"/>
              </w:rPr>
              <w:t xml:space="preserve"> </w:t>
            </w:r>
            <w:r>
              <w:t>difference.</w:t>
            </w:r>
          </w:p>
        </w:tc>
        <w:tc>
          <w:tcPr>
            <w:tcW w:w="869" w:type="dxa"/>
          </w:tcPr>
          <w:p w14:paraId="46F6BF2E" w14:textId="77777777" w:rsidR="00BA2644" w:rsidRDefault="00B578E9">
            <w:pPr>
              <w:pStyle w:val="TableParagraph"/>
              <w:spacing w:before="1"/>
              <w:ind w:left="9"/>
              <w:jc w:val="center"/>
              <w:rPr>
                <w:b/>
              </w:rPr>
            </w:pPr>
            <w:r>
              <w:rPr>
                <w:b/>
              </w:rPr>
              <w:t>3</w:t>
            </w:r>
          </w:p>
        </w:tc>
      </w:tr>
      <w:tr w:rsidR="00BA2644" w14:paraId="03EB5FC2" w14:textId="77777777">
        <w:trPr>
          <w:trHeight w:val="249"/>
        </w:trPr>
        <w:tc>
          <w:tcPr>
            <w:tcW w:w="778" w:type="dxa"/>
            <w:tcBorders>
              <w:bottom w:val="single" w:sz="6" w:space="0" w:color="000000"/>
            </w:tcBorders>
          </w:tcPr>
          <w:p w14:paraId="4283386E" w14:textId="77777777" w:rsidR="00BA2644" w:rsidRDefault="00B578E9">
            <w:pPr>
              <w:pStyle w:val="TableParagraph"/>
              <w:spacing w:line="229" w:lineRule="exact"/>
              <w:ind w:left="4"/>
              <w:jc w:val="center"/>
              <w:rPr>
                <w:b/>
              </w:rPr>
            </w:pPr>
            <w:r>
              <w:rPr>
                <w:b/>
              </w:rPr>
              <w:t>3</w:t>
            </w:r>
          </w:p>
        </w:tc>
        <w:tc>
          <w:tcPr>
            <w:tcW w:w="7582" w:type="dxa"/>
            <w:tcBorders>
              <w:bottom w:val="single" w:sz="6" w:space="0" w:color="000000"/>
            </w:tcBorders>
          </w:tcPr>
          <w:p w14:paraId="3F18B0CD"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869" w:type="dxa"/>
            <w:tcBorders>
              <w:bottom w:val="single" w:sz="6" w:space="0" w:color="000000"/>
            </w:tcBorders>
          </w:tcPr>
          <w:p w14:paraId="314374FA" w14:textId="77777777" w:rsidR="00BA2644" w:rsidRDefault="00B578E9">
            <w:pPr>
              <w:pStyle w:val="TableParagraph"/>
              <w:spacing w:line="229" w:lineRule="exact"/>
              <w:ind w:left="116" w:right="112"/>
              <w:jc w:val="center"/>
              <w:rPr>
                <w:b/>
              </w:rPr>
            </w:pPr>
            <w:r>
              <w:rPr>
                <w:b/>
              </w:rPr>
              <w:t>10</w:t>
            </w:r>
          </w:p>
        </w:tc>
      </w:tr>
      <w:tr w:rsidR="00BA2644" w14:paraId="17D99377" w14:textId="77777777">
        <w:trPr>
          <w:trHeight w:val="508"/>
        </w:trPr>
        <w:tc>
          <w:tcPr>
            <w:tcW w:w="778" w:type="dxa"/>
            <w:tcBorders>
              <w:top w:val="single" w:sz="6" w:space="0" w:color="000000"/>
            </w:tcBorders>
          </w:tcPr>
          <w:p w14:paraId="77C54D25" w14:textId="77777777" w:rsidR="00BA2644" w:rsidRDefault="00B578E9">
            <w:pPr>
              <w:pStyle w:val="TableParagraph"/>
              <w:spacing w:before="1"/>
              <w:ind w:left="0" w:right="238"/>
              <w:jc w:val="right"/>
              <w:rPr>
                <w:b/>
              </w:rPr>
            </w:pPr>
            <w:r>
              <w:rPr>
                <w:b/>
              </w:rPr>
              <w:t>3.1</w:t>
            </w:r>
          </w:p>
        </w:tc>
        <w:tc>
          <w:tcPr>
            <w:tcW w:w="7582" w:type="dxa"/>
            <w:tcBorders>
              <w:top w:val="single" w:sz="6" w:space="0" w:color="000000"/>
            </w:tcBorders>
          </w:tcPr>
          <w:p w14:paraId="672D8311" w14:textId="77777777" w:rsidR="00BA2644" w:rsidRDefault="00B578E9">
            <w:pPr>
              <w:pStyle w:val="TableParagraph"/>
              <w:spacing w:before="6" w:line="228" w:lineRule="auto"/>
              <w:ind w:left="110"/>
            </w:pPr>
            <w:r>
              <w:rPr>
                <w:b/>
              </w:rPr>
              <w:t>Non</w:t>
            </w:r>
            <w:r>
              <w:rPr>
                <w:b/>
                <w:spacing w:val="2"/>
              </w:rPr>
              <w:t xml:space="preserve"> </w:t>
            </w:r>
            <w:r>
              <w:rPr>
                <w:b/>
              </w:rPr>
              <w:t>Parametric</w:t>
            </w:r>
            <w:r>
              <w:rPr>
                <w:b/>
                <w:spacing w:val="3"/>
              </w:rPr>
              <w:t xml:space="preserve"> </w:t>
            </w:r>
            <w:r>
              <w:rPr>
                <w:b/>
              </w:rPr>
              <w:t>tests:</w:t>
            </w:r>
            <w:r>
              <w:rPr>
                <w:b/>
                <w:spacing w:val="5"/>
              </w:rPr>
              <w:t xml:space="preserve"> </w:t>
            </w:r>
            <w:r>
              <w:t>Wilcoxon</w:t>
            </w:r>
            <w:r>
              <w:rPr>
                <w:spacing w:val="-3"/>
              </w:rPr>
              <w:t xml:space="preserve"> </w:t>
            </w:r>
            <w:r>
              <w:t>Rank</w:t>
            </w:r>
            <w:r>
              <w:rPr>
                <w:spacing w:val="-4"/>
              </w:rPr>
              <w:t xml:space="preserve"> </w:t>
            </w:r>
            <w:r>
              <w:t>Sum</w:t>
            </w:r>
            <w:r>
              <w:rPr>
                <w:spacing w:val="-8"/>
              </w:rPr>
              <w:t xml:space="preserve"> </w:t>
            </w:r>
            <w:r>
              <w:t>Test,</w:t>
            </w:r>
            <w:r>
              <w:rPr>
                <w:spacing w:val="13"/>
              </w:rPr>
              <w:t xml:space="preserve"> </w:t>
            </w:r>
            <w:r>
              <w:t>Mann-Whitney</w:t>
            </w:r>
            <w:r>
              <w:rPr>
                <w:spacing w:val="6"/>
              </w:rPr>
              <w:t xml:space="preserve"> </w:t>
            </w:r>
            <w:r>
              <w:t>U</w:t>
            </w:r>
            <w:r>
              <w:rPr>
                <w:spacing w:val="-6"/>
              </w:rPr>
              <w:t xml:space="preserve"> </w:t>
            </w:r>
            <w:r>
              <w:t>test,</w:t>
            </w:r>
            <w:r>
              <w:rPr>
                <w:spacing w:val="13"/>
              </w:rPr>
              <w:t xml:space="preserve"> </w:t>
            </w:r>
            <w:r>
              <w:t>Kruskal-</w:t>
            </w:r>
            <w:r>
              <w:rPr>
                <w:spacing w:val="-52"/>
              </w:rPr>
              <w:t xml:space="preserve"> </w:t>
            </w:r>
            <w:r>
              <w:t>Wallistest,</w:t>
            </w:r>
            <w:r>
              <w:rPr>
                <w:spacing w:val="5"/>
              </w:rPr>
              <w:t xml:space="preserve"> </w:t>
            </w:r>
            <w:r>
              <w:t>Friedman</w:t>
            </w:r>
            <w:r>
              <w:rPr>
                <w:spacing w:val="-7"/>
              </w:rPr>
              <w:t xml:space="preserve"> </w:t>
            </w:r>
            <w:r>
              <w:t>Test.</w:t>
            </w:r>
          </w:p>
        </w:tc>
        <w:tc>
          <w:tcPr>
            <w:tcW w:w="869" w:type="dxa"/>
            <w:tcBorders>
              <w:top w:val="single" w:sz="6" w:space="0" w:color="000000"/>
            </w:tcBorders>
          </w:tcPr>
          <w:p w14:paraId="580A227A" w14:textId="77777777" w:rsidR="00BA2644" w:rsidRDefault="00B578E9">
            <w:pPr>
              <w:pStyle w:val="TableParagraph"/>
              <w:spacing w:before="1"/>
              <w:ind w:left="9"/>
              <w:jc w:val="center"/>
              <w:rPr>
                <w:b/>
              </w:rPr>
            </w:pPr>
            <w:r>
              <w:rPr>
                <w:b/>
              </w:rPr>
              <w:t>2</w:t>
            </w:r>
          </w:p>
        </w:tc>
      </w:tr>
      <w:tr w:rsidR="00BA2644" w14:paraId="18DCCEEE" w14:textId="77777777">
        <w:trPr>
          <w:trHeight w:val="503"/>
        </w:trPr>
        <w:tc>
          <w:tcPr>
            <w:tcW w:w="778" w:type="dxa"/>
          </w:tcPr>
          <w:p w14:paraId="10FAFA59" w14:textId="77777777" w:rsidR="00BA2644" w:rsidRDefault="00B578E9">
            <w:pPr>
              <w:pStyle w:val="TableParagraph"/>
              <w:spacing w:line="249" w:lineRule="exact"/>
              <w:ind w:left="0" w:right="238"/>
              <w:jc w:val="right"/>
              <w:rPr>
                <w:b/>
              </w:rPr>
            </w:pPr>
            <w:r>
              <w:rPr>
                <w:b/>
              </w:rPr>
              <w:t>3.2</w:t>
            </w:r>
          </w:p>
        </w:tc>
        <w:tc>
          <w:tcPr>
            <w:tcW w:w="7582" w:type="dxa"/>
          </w:tcPr>
          <w:p w14:paraId="0762F211" w14:textId="77777777" w:rsidR="00BA2644" w:rsidRDefault="00B578E9">
            <w:pPr>
              <w:pStyle w:val="TableParagraph"/>
              <w:spacing w:before="1" w:line="228" w:lineRule="auto"/>
              <w:ind w:left="110"/>
            </w:pPr>
            <w:r>
              <w:rPr>
                <w:b/>
              </w:rPr>
              <w:t>Introduction</w:t>
            </w:r>
            <w:r>
              <w:rPr>
                <w:b/>
                <w:spacing w:val="17"/>
              </w:rPr>
              <w:t xml:space="preserve"> </w:t>
            </w:r>
            <w:r>
              <w:rPr>
                <w:b/>
              </w:rPr>
              <w:t>to</w:t>
            </w:r>
            <w:r>
              <w:rPr>
                <w:b/>
                <w:spacing w:val="28"/>
              </w:rPr>
              <w:t xml:space="preserve"> </w:t>
            </w:r>
            <w:r>
              <w:rPr>
                <w:b/>
              </w:rPr>
              <w:t>Research:</w:t>
            </w:r>
            <w:r>
              <w:rPr>
                <w:b/>
                <w:spacing w:val="31"/>
              </w:rPr>
              <w:t xml:space="preserve"> </w:t>
            </w:r>
            <w:r>
              <w:t>Need</w:t>
            </w:r>
            <w:r>
              <w:rPr>
                <w:spacing w:val="23"/>
              </w:rPr>
              <w:t xml:space="preserve"> </w:t>
            </w:r>
            <w:r>
              <w:t>for</w:t>
            </w:r>
            <w:r>
              <w:rPr>
                <w:spacing w:val="41"/>
              </w:rPr>
              <w:t xml:space="preserve"> </w:t>
            </w:r>
            <w:r>
              <w:t>research,</w:t>
            </w:r>
            <w:r>
              <w:rPr>
                <w:spacing w:val="35"/>
              </w:rPr>
              <w:t xml:space="preserve"> </w:t>
            </w:r>
            <w:r>
              <w:t>Need</w:t>
            </w:r>
            <w:r>
              <w:rPr>
                <w:spacing w:val="33"/>
              </w:rPr>
              <w:t xml:space="preserve"> </w:t>
            </w:r>
            <w:r>
              <w:t>for</w:t>
            </w:r>
            <w:r>
              <w:rPr>
                <w:spacing w:val="35"/>
              </w:rPr>
              <w:t xml:space="preserve"> </w:t>
            </w:r>
            <w:r>
              <w:t>design</w:t>
            </w:r>
            <w:r>
              <w:rPr>
                <w:spacing w:val="24"/>
              </w:rPr>
              <w:t xml:space="preserve"> </w:t>
            </w:r>
            <w:r>
              <w:t>of</w:t>
            </w:r>
            <w:r>
              <w:rPr>
                <w:spacing w:val="26"/>
              </w:rPr>
              <w:t xml:space="preserve"> </w:t>
            </w:r>
            <w:r>
              <w:t>Experiments,</w:t>
            </w:r>
            <w:r>
              <w:rPr>
                <w:spacing w:val="-52"/>
              </w:rPr>
              <w:t xml:space="preserve"> </w:t>
            </w:r>
            <w:r>
              <w:t>Experiential</w:t>
            </w:r>
            <w:r>
              <w:rPr>
                <w:spacing w:val="-6"/>
              </w:rPr>
              <w:t xml:space="preserve"> </w:t>
            </w:r>
            <w:r>
              <w:t>Design</w:t>
            </w:r>
            <w:r>
              <w:rPr>
                <w:spacing w:val="-7"/>
              </w:rPr>
              <w:t xml:space="preserve"> </w:t>
            </w:r>
            <w:r>
              <w:t>Technique,</w:t>
            </w:r>
            <w:r>
              <w:rPr>
                <w:spacing w:val="6"/>
              </w:rPr>
              <w:t xml:space="preserve"> </w:t>
            </w:r>
            <w:r>
              <w:t>plagiarism.</w:t>
            </w:r>
          </w:p>
        </w:tc>
        <w:tc>
          <w:tcPr>
            <w:tcW w:w="869" w:type="dxa"/>
          </w:tcPr>
          <w:p w14:paraId="79ED1F75" w14:textId="77777777" w:rsidR="00BA2644" w:rsidRDefault="00B578E9">
            <w:pPr>
              <w:pStyle w:val="TableParagraph"/>
              <w:spacing w:line="249" w:lineRule="exact"/>
              <w:ind w:left="9"/>
              <w:jc w:val="center"/>
              <w:rPr>
                <w:b/>
              </w:rPr>
            </w:pPr>
            <w:r>
              <w:rPr>
                <w:b/>
              </w:rPr>
              <w:t>3</w:t>
            </w:r>
          </w:p>
        </w:tc>
      </w:tr>
      <w:tr w:rsidR="00BA2644" w14:paraId="2F493DBE" w14:textId="77777777">
        <w:trPr>
          <w:trHeight w:val="503"/>
        </w:trPr>
        <w:tc>
          <w:tcPr>
            <w:tcW w:w="778" w:type="dxa"/>
          </w:tcPr>
          <w:p w14:paraId="69FB4B03" w14:textId="77777777" w:rsidR="00BA2644" w:rsidRDefault="00B578E9">
            <w:pPr>
              <w:pStyle w:val="TableParagraph"/>
              <w:spacing w:before="1"/>
              <w:ind w:left="0" w:right="238"/>
              <w:jc w:val="right"/>
              <w:rPr>
                <w:b/>
              </w:rPr>
            </w:pPr>
            <w:r>
              <w:rPr>
                <w:b/>
              </w:rPr>
              <w:t>3.3</w:t>
            </w:r>
          </w:p>
        </w:tc>
        <w:tc>
          <w:tcPr>
            <w:tcW w:w="7582" w:type="dxa"/>
          </w:tcPr>
          <w:p w14:paraId="6879A806" w14:textId="77777777" w:rsidR="00BA2644" w:rsidRDefault="00B578E9">
            <w:pPr>
              <w:pStyle w:val="TableParagraph"/>
              <w:spacing w:line="250" w:lineRule="exact"/>
              <w:ind w:left="110"/>
            </w:pPr>
            <w:r>
              <w:rPr>
                <w:b/>
              </w:rPr>
              <w:t>Graphs:</w:t>
            </w:r>
            <w:r>
              <w:rPr>
                <w:b/>
                <w:spacing w:val="18"/>
              </w:rPr>
              <w:t xml:space="preserve"> </w:t>
            </w:r>
            <w:r>
              <w:t>Histogram,</w:t>
            </w:r>
            <w:r>
              <w:rPr>
                <w:spacing w:val="25"/>
              </w:rPr>
              <w:t xml:space="preserve"> </w:t>
            </w:r>
            <w:r>
              <w:t>Pie</w:t>
            </w:r>
            <w:r>
              <w:rPr>
                <w:spacing w:val="9"/>
              </w:rPr>
              <w:t xml:space="preserve"> </w:t>
            </w:r>
            <w:r>
              <w:t>Chart,</w:t>
            </w:r>
            <w:r>
              <w:rPr>
                <w:spacing w:val="17"/>
              </w:rPr>
              <w:t xml:space="preserve"> </w:t>
            </w:r>
            <w:r>
              <w:t>Cubic</w:t>
            </w:r>
            <w:r>
              <w:rPr>
                <w:spacing w:val="17"/>
              </w:rPr>
              <w:t xml:space="preserve"> </w:t>
            </w:r>
            <w:r>
              <w:t>Graph,</w:t>
            </w:r>
            <w:r>
              <w:rPr>
                <w:spacing w:val="16"/>
              </w:rPr>
              <w:t xml:space="preserve"> </w:t>
            </w:r>
            <w:r>
              <w:t>response</w:t>
            </w:r>
            <w:r>
              <w:rPr>
                <w:spacing w:val="8"/>
              </w:rPr>
              <w:t xml:space="preserve"> </w:t>
            </w:r>
            <w:r>
              <w:t>surface</w:t>
            </w:r>
            <w:r>
              <w:rPr>
                <w:spacing w:val="8"/>
              </w:rPr>
              <w:t xml:space="preserve"> </w:t>
            </w:r>
            <w:r>
              <w:t>plot,</w:t>
            </w:r>
            <w:r>
              <w:rPr>
                <w:spacing w:val="26"/>
              </w:rPr>
              <w:t xml:space="preserve"> </w:t>
            </w:r>
            <w:r>
              <w:t>Counter</w:t>
            </w:r>
            <w:r>
              <w:rPr>
                <w:spacing w:val="27"/>
              </w:rPr>
              <w:t xml:space="preserve"> </w:t>
            </w:r>
            <w:r>
              <w:t>Plot</w:t>
            </w:r>
            <w:r>
              <w:rPr>
                <w:spacing w:val="-52"/>
              </w:rPr>
              <w:t xml:space="preserve"> </w:t>
            </w:r>
            <w:r>
              <w:t>graph.</w:t>
            </w:r>
          </w:p>
        </w:tc>
        <w:tc>
          <w:tcPr>
            <w:tcW w:w="869" w:type="dxa"/>
          </w:tcPr>
          <w:p w14:paraId="1E2FEAA3" w14:textId="77777777" w:rsidR="00BA2644" w:rsidRDefault="00B578E9">
            <w:pPr>
              <w:pStyle w:val="TableParagraph"/>
              <w:spacing w:before="1"/>
              <w:ind w:left="9"/>
              <w:jc w:val="center"/>
              <w:rPr>
                <w:b/>
              </w:rPr>
            </w:pPr>
            <w:r>
              <w:rPr>
                <w:b/>
              </w:rPr>
              <w:t>2</w:t>
            </w:r>
          </w:p>
        </w:tc>
      </w:tr>
      <w:tr w:rsidR="00BA2644" w14:paraId="476E8C69" w14:textId="77777777">
        <w:trPr>
          <w:trHeight w:val="1012"/>
        </w:trPr>
        <w:tc>
          <w:tcPr>
            <w:tcW w:w="778" w:type="dxa"/>
          </w:tcPr>
          <w:p w14:paraId="27D2634A" w14:textId="77777777" w:rsidR="00BA2644" w:rsidRDefault="00B578E9">
            <w:pPr>
              <w:pStyle w:val="TableParagraph"/>
              <w:spacing w:before="1"/>
              <w:ind w:left="0" w:right="238"/>
              <w:jc w:val="right"/>
              <w:rPr>
                <w:b/>
              </w:rPr>
            </w:pPr>
            <w:r>
              <w:rPr>
                <w:b/>
              </w:rPr>
              <w:t>3.4</w:t>
            </w:r>
          </w:p>
        </w:tc>
        <w:tc>
          <w:tcPr>
            <w:tcW w:w="7582" w:type="dxa"/>
          </w:tcPr>
          <w:p w14:paraId="4D37C960" w14:textId="77777777" w:rsidR="00BA2644" w:rsidRDefault="00B578E9">
            <w:pPr>
              <w:pStyle w:val="TableParagraph"/>
              <w:spacing w:line="242" w:lineRule="auto"/>
              <w:ind w:left="110" w:right="102"/>
              <w:jc w:val="both"/>
            </w:pPr>
            <w:r>
              <w:rPr>
                <w:b/>
              </w:rPr>
              <w:t xml:space="preserve">Designing the methodology: </w:t>
            </w:r>
            <w:r>
              <w:t>Sample size determination and Power of a study,</w:t>
            </w:r>
            <w:r>
              <w:rPr>
                <w:spacing w:val="1"/>
              </w:rPr>
              <w:t xml:space="preserve"> </w:t>
            </w:r>
            <w:r>
              <w:t>Reportwriting and presentation of data, Protocol, Cohorts studies, Observational</w:t>
            </w:r>
            <w:r>
              <w:rPr>
                <w:spacing w:val="1"/>
              </w:rPr>
              <w:t xml:space="preserve"> </w:t>
            </w:r>
            <w:r>
              <w:t>studies,</w:t>
            </w:r>
            <w:r>
              <w:rPr>
                <w:spacing w:val="8"/>
              </w:rPr>
              <w:t xml:space="preserve"> </w:t>
            </w:r>
            <w:r>
              <w:t>Experimental</w:t>
            </w:r>
            <w:r>
              <w:rPr>
                <w:spacing w:val="-6"/>
              </w:rPr>
              <w:t xml:space="preserve"> </w:t>
            </w:r>
            <w:r>
              <w:t>studies,</w:t>
            </w:r>
            <w:r>
              <w:rPr>
                <w:spacing w:val="8"/>
              </w:rPr>
              <w:t xml:space="preserve"> </w:t>
            </w:r>
            <w:r>
              <w:t>Designing</w:t>
            </w:r>
            <w:r>
              <w:rPr>
                <w:spacing w:val="-8"/>
              </w:rPr>
              <w:t xml:space="preserve"> </w:t>
            </w:r>
            <w:r>
              <w:t>clinical</w:t>
            </w:r>
            <w:r>
              <w:rPr>
                <w:spacing w:val="-2"/>
              </w:rPr>
              <w:t xml:space="preserve"> </w:t>
            </w:r>
            <w:r>
              <w:t>trial,</w:t>
            </w:r>
            <w:r>
              <w:rPr>
                <w:spacing w:val="4"/>
              </w:rPr>
              <w:t xml:space="preserve"> </w:t>
            </w:r>
            <w:r>
              <w:t>various</w:t>
            </w:r>
            <w:r>
              <w:rPr>
                <w:spacing w:val="2"/>
              </w:rPr>
              <w:t xml:space="preserve"> </w:t>
            </w:r>
            <w:r>
              <w:t>phases.</w:t>
            </w:r>
          </w:p>
        </w:tc>
        <w:tc>
          <w:tcPr>
            <w:tcW w:w="869" w:type="dxa"/>
          </w:tcPr>
          <w:p w14:paraId="70354A41" w14:textId="77777777" w:rsidR="00BA2644" w:rsidRDefault="00B578E9">
            <w:pPr>
              <w:pStyle w:val="TableParagraph"/>
              <w:spacing w:before="1"/>
              <w:ind w:left="9"/>
              <w:jc w:val="center"/>
              <w:rPr>
                <w:b/>
              </w:rPr>
            </w:pPr>
            <w:r>
              <w:rPr>
                <w:b/>
              </w:rPr>
              <w:t>3</w:t>
            </w:r>
          </w:p>
        </w:tc>
      </w:tr>
      <w:tr w:rsidR="00BA2644" w14:paraId="62FA87E3" w14:textId="77777777">
        <w:trPr>
          <w:trHeight w:val="249"/>
        </w:trPr>
        <w:tc>
          <w:tcPr>
            <w:tcW w:w="778" w:type="dxa"/>
          </w:tcPr>
          <w:p w14:paraId="573A8434" w14:textId="77777777" w:rsidR="00BA2644" w:rsidRDefault="00B578E9">
            <w:pPr>
              <w:pStyle w:val="TableParagraph"/>
              <w:spacing w:line="229" w:lineRule="exact"/>
              <w:ind w:left="4"/>
              <w:jc w:val="center"/>
              <w:rPr>
                <w:b/>
              </w:rPr>
            </w:pPr>
            <w:r>
              <w:rPr>
                <w:b/>
              </w:rPr>
              <w:t>4</w:t>
            </w:r>
          </w:p>
        </w:tc>
        <w:tc>
          <w:tcPr>
            <w:tcW w:w="7582" w:type="dxa"/>
          </w:tcPr>
          <w:p w14:paraId="7AEEA70A"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IV</w:t>
            </w:r>
          </w:p>
        </w:tc>
        <w:tc>
          <w:tcPr>
            <w:tcW w:w="869" w:type="dxa"/>
          </w:tcPr>
          <w:p w14:paraId="308B16E8" w14:textId="77777777" w:rsidR="00BA2644" w:rsidRDefault="00B578E9">
            <w:pPr>
              <w:pStyle w:val="TableParagraph"/>
              <w:spacing w:line="229" w:lineRule="exact"/>
              <w:ind w:left="379"/>
              <w:rPr>
                <w:b/>
              </w:rPr>
            </w:pPr>
            <w:r>
              <w:rPr>
                <w:b/>
              </w:rPr>
              <w:t>8</w:t>
            </w:r>
          </w:p>
        </w:tc>
      </w:tr>
      <w:tr w:rsidR="00BA2644" w14:paraId="417B1761" w14:textId="77777777">
        <w:trPr>
          <w:trHeight w:val="263"/>
        </w:trPr>
        <w:tc>
          <w:tcPr>
            <w:tcW w:w="778" w:type="dxa"/>
          </w:tcPr>
          <w:p w14:paraId="403C05DA" w14:textId="77777777" w:rsidR="00BA2644" w:rsidRDefault="00B578E9">
            <w:pPr>
              <w:pStyle w:val="TableParagraph"/>
              <w:spacing w:line="244" w:lineRule="exact"/>
              <w:ind w:left="136" w:right="127"/>
              <w:jc w:val="center"/>
              <w:rPr>
                <w:b/>
              </w:rPr>
            </w:pPr>
            <w:r>
              <w:rPr>
                <w:b/>
              </w:rPr>
              <w:t>4.1</w:t>
            </w:r>
          </w:p>
        </w:tc>
        <w:tc>
          <w:tcPr>
            <w:tcW w:w="7582" w:type="dxa"/>
          </w:tcPr>
          <w:p w14:paraId="59B955BC" w14:textId="77777777" w:rsidR="00BA2644" w:rsidRDefault="00B578E9">
            <w:pPr>
              <w:pStyle w:val="TableParagraph"/>
              <w:spacing w:line="244" w:lineRule="exact"/>
              <w:ind w:left="110"/>
            </w:pPr>
            <w:r>
              <w:rPr>
                <w:spacing w:val="-1"/>
              </w:rPr>
              <w:t>Blocking</w:t>
            </w:r>
            <w:r>
              <w:rPr>
                <w:spacing w:val="-7"/>
              </w:rPr>
              <w:t xml:space="preserve"> </w:t>
            </w:r>
            <w:r>
              <w:t>and</w:t>
            </w:r>
            <w:r>
              <w:rPr>
                <w:spacing w:val="-7"/>
              </w:rPr>
              <w:t xml:space="preserve"> </w:t>
            </w:r>
            <w:r>
              <w:t>confounding</w:t>
            </w:r>
            <w:r>
              <w:rPr>
                <w:spacing w:val="-5"/>
              </w:rPr>
              <w:t xml:space="preserve"> </w:t>
            </w:r>
            <w:r>
              <w:t>system</w:t>
            </w:r>
            <w:r>
              <w:rPr>
                <w:spacing w:val="-16"/>
              </w:rPr>
              <w:t xml:space="preserve"> </w:t>
            </w:r>
            <w:r>
              <w:t>for</w:t>
            </w:r>
            <w:r>
              <w:rPr>
                <w:spacing w:val="12"/>
              </w:rPr>
              <w:t xml:space="preserve"> </w:t>
            </w:r>
            <w:r>
              <w:t>Two-level</w:t>
            </w:r>
            <w:r>
              <w:rPr>
                <w:spacing w:val="-2"/>
              </w:rPr>
              <w:t xml:space="preserve"> </w:t>
            </w:r>
            <w:r>
              <w:t>factorials</w:t>
            </w:r>
          </w:p>
        </w:tc>
        <w:tc>
          <w:tcPr>
            <w:tcW w:w="869" w:type="dxa"/>
          </w:tcPr>
          <w:p w14:paraId="361AE976" w14:textId="77777777" w:rsidR="00BA2644" w:rsidRDefault="00B578E9">
            <w:pPr>
              <w:pStyle w:val="TableParagraph"/>
              <w:spacing w:line="244" w:lineRule="exact"/>
              <w:ind w:left="379"/>
              <w:rPr>
                <w:b/>
              </w:rPr>
            </w:pPr>
            <w:r>
              <w:rPr>
                <w:b/>
              </w:rPr>
              <w:t>2</w:t>
            </w:r>
          </w:p>
        </w:tc>
      </w:tr>
      <w:tr w:rsidR="00BA2644" w14:paraId="772DBEA7" w14:textId="77777777">
        <w:trPr>
          <w:trHeight w:val="508"/>
        </w:trPr>
        <w:tc>
          <w:tcPr>
            <w:tcW w:w="778" w:type="dxa"/>
          </w:tcPr>
          <w:p w14:paraId="2A3CB0F7" w14:textId="77777777" w:rsidR="00BA2644" w:rsidRDefault="00B578E9">
            <w:pPr>
              <w:pStyle w:val="TableParagraph"/>
              <w:spacing w:before="1"/>
              <w:ind w:left="136" w:right="127"/>
              <w:jc w:val="center"/>
              <w:rPr>
                <w:b/>
              </w:rPr>
            </w:pPr>
            <w:r>
              <w:rPr>
                <w:b/>
              </w:rPr>
              <w:t>4.2</w:t>
            </w:r>
          </w:p>
        </w:tc>
        <w:tc>
          <w:tcPr>
            <w:tcW w:w="7582" w:type="dxa"/>
          </w:tcPr>
          <w:p w14:paraId="755DCD91" w14:textId="77777777" w:rsidR="00BA2644" w:rsidRDefault="00B578E9">
            <w:pPr>
              <w:pStyle w:val="TableParagraph"/>
              <w:spacing w:before="6" w:line="228" w:lineRule="auto"/>
              <w:ind w:left="110"/>
            </w:pPr>
            <w:r>
              <w:rPr>
                <w:b/>
              </w:rPr>
              <w:t>Regression</w:t>
            </w:r>
            <w:r>
              <w:rPr>
                <w:b/>
                <w:spacing w:val="22"/>
              </w:rPr>
              <w:t xml:space="preserve"> </w:t>
            </w:r>
            <w:r>
              <w:rPr>
                <w:b/>
              </w:rPr>
              <w:t>modeling:</w:t>
            </w:r>
            <w:r>
              <w:rPr>
                <w:b/>
                <w:spacing w:val="21"/>
              </w:rPr>
              <w:t xml:space="preserve"> </w:t>
            </w:r>
            <w:r>
              <w:t>Hypothesis</w:t>
            </w:r>
            <w:r>
              <w:rPr>
                <w:spacing w:val="23"/>
              </w:rPr>
              <w:t xml:space="preserve"> </w:t>
            </w:r>
            <w:r>
              <w:t>testing</w:t>
            </w:r>
            <w:r>
              <w:rPr>
                <w:spacing w:val="13"/>
              </w:rPr>
              <w:t xml:space="preserve"> </w:t>
            </w:r>
            <w:r>
              <w:t>in</w:t>
            </w:r>
            <w:r>
              <w:rPr>
                <w:spacing w:val="12"/>
              </w:rPr>
              <w:t xml:space="preserve"> </w:t>
            </w:r>
            <w:r>
              <w:t>Simple</w:t>
            </w:r>
            <w:r>
              <w:rPr>
                <w:spacing w:val="11"/>
              </w:rPr>
              <w:t xml:space="preserve"> </w:t>
            </w:r>
            <w:r>
              <w:t>and</w:t>
            </w:r>
            <w:r>
              <w:rPr>
                <w:spacing w:val="12"/>
              </w:rPr>
              <w:t xml:space="preserve"> </w:t>
            </w:r>
            <w:r>
              <w:t>Multiple</w:t>
            </w:r>
            <w:r>
              <w:rPr>
                <w:spacing w:val="6"/>
              </w:rPr>
              <w:t xml:space="preserve"> </w:t>
            </w:r>
            <w:r>
              <w:t>regression</w:t>
            </w:r>
            <w:r>
              <w:rPr>
                <w:spacing w:val="-52"/>
              </w:rPr>
              <w:t xml:space="preserve"> </w:t>
            </w:r>
            <w:r>
              <w:t>models.</w:t>
            </w:r>
          </w:p>
        </w:tc>
        <w:tc>
          <w:tcPr>
            <w:tcW w:w="869" w:type="dxa"/>
          </w:tcPr>
          <w:p w14:paraId="2AA42BB6" w14:textId="77777777" w:rsidR="00BA2644" w:rsidRDefault="00B578E9">
            <w:pPr>
              <w:pStyle w:val="TableParagraph"/>
              <w:spacing w:before="1"/>
              <w:ind w:left="379"/>
              <w:rPr>
                <w:b/>
              </w:rPr>
            </w:pPr>
            <w:r>
              <w:rPr>
                <w:b/>
              </w:rPr>
              <w:t>2</w:t>
            </w:r>
          </w:p>
        </w:tc>
      </w:tr>
      <w:tr w:rsidR="00BA2644" w14:paraId="2F773E9A" w14:textId="77777777">
        <w:trPr>
          <w:trHeight w:val="1012"/>
        </w:trPr>
        <w:tc>
          <w:tcPr>
            <w:tcW w:w="778" w:type="dxa"/>
          </w:tcPr>
          <w:p w14:paraId="30F80F32" w14:textId="77777777" w:rsidR="00BA2644" w:rsidRDefault="00B578E9">
            <w:pPr>
              <w:pStyle w:val="TableParagraph"/>
              <w:spacing w:line="249" w:lineRule="exact"/>
              <w:ind w:left="136" w:right="127"/>
              <w:jc w:val="center"/>
              <w:rPr>
                <w:b/>
              </w:rPr>
            </w:pPr>
            <w:r>
              <w:rPr>
                <w:b/>
              </w:rPr>
              <w:lastRenderedPageBreak/>
              <w:t>4.3</w:t>
            </w:r>
          </w:p>
        </w:tc>
        <w:tc>
          <w:tcPr>
            <w:tcW w:w="7582" w:type="dxa"/>
          </w:tcPr>
          <w:p w14:paraId="376BB4D3" w14:textId="77777777" w:rsidR="00BA2644" w:rsidRDefault="00B578E9">
            <w:pPr>
              <w:pStyle w:val="TableParagraph"/>
              <w:spacing w:before="3" w:line="237" w:lineRule="auto"/>
              <w:ind w:left="110"/>
            </w:pPr>
            <w:r>
              <w:rPr>
                <w:b/>
              </w:rPr>
              <w:t>Introduction</w:t>
            </w:r>
            <w:r>
              <w:rPr>
                <w:b/>
                <w:spacing w:val="39"/>
              </w:rPr>
              <w:t xml:space="preserve"> </w:t>
            </w:r>
            <w:r>
              <w:rPr>
                <w:b/>
              </w:rPr>
              <w:t>to</w:t>
            </w:r>
            <w:r>
              <w:rPr>
                <w:b/>
                <w:spacing w:val="46"/>
              </w:rPr>
              <w:t xml:space="preserve"> </w:t>
            </w:r>
            <w:r>
              <w:rPr>
                <w:b/>
              </w:rPr>
              <w:t>Practical</w:t>
            </w:r>
            <w:r>
              <w:rPr>
                <w:b/>
                <w:spacing w:val="43"/>
              </w:rPr>
              <w:t xml:space="preserve"> </w:t>
            </w:r>
            <w:r>
              <w:rPr>
                <w:b/>
              </w:rPr>
              <w:t>components</w:t>
            </w:r>
            <w:r>
              <w:rPr>
                <w:b/>
                <w:spacing w:val="48"/>
              </w:rPr>
              <w:t xml:space="preserve"> </w:t>
            </w:r>
            <w:r>
              <w:rPr>
                <w:b/>
              </w:rPr>
              <w:t>of</w:t>
            </w:r>
            <w:r>
              <w:rPr>
                <w:b/>
                <w:spacing w:val="40"/>
              </w:rPr>
              <w:t xml:space="preserve"> </w:t>
            </w:r>
            <w:r>
              <w:rPr>
                <w:b/>
              </w:rPr>
              <w:t>Industrial</w:t>
            </w:r>
            <w:r>
              <w:rPr>
                <w:b/>
                <w:spacing w:val="43"/>
              </w:rPr>
              <w:t xml:space="preserve"> </w:t>
            </w:r>
            <w:r>
              <w:rPr>
                <w:b/>
              </w:rPr>
              <w:t>and</w:t>
            </w:r>
            <w:r>
              <w:rPr>
                <w:b/>
                <w:spacing w:val="44"/>
              </w:rPr>
              <w:t xml:space="preserve"> </w:t>
            </w:r>
            <w:r>
              <w:rPr>
                <w:b/>
              </w:rPr>
              <w:t>Clinical</w:t>
            </w:r>
            <w:r>
              <w:rPr>
                <w:b/>
                <w:spacing w:val="43"/>
              </w:rPr>
              <w:t xml:space="preserve"> </w:t>
            </w:r>
            <w:r>
              <w:rPr>
                <w:b/>
              </w:rPr>
              <w:t>Trials</w:t>
            </w:r>
            <w:r>
              <w:rPr>
                <w:b/>
                <w:spacing w:val="-52"/>
              </w:rPr>
              <w:t xml:space="preserve"> </w:t>
            </w:r>
            <w:r>
              <w:rPr>
                <w:b/>
              </w:rPr>
              <w:t>problems</w:t>
            </w:r>
            <w:r>
              <w:t>:</w:t>
            </w:r>
            <w:r>
              <w:rPr>
                <w:spacing w:val="6"/>
              </w:rPr>
              <w:t xml:space="preserve"> </w:t>
            </w:r>
            <w:r>
              <w:t>Statistical</w:t>
            </w:r>
            <w:r>
              <w:rPr>
                <w:spacing w:val="7"/>
              </w:rPr>
              <w:t xml:space="preserve"> </w:t>
            </w:r>
            <w:r>
              <w:t>Analysis</w:t>
            </w:r>
            <w:r>
              <w:rPr>
                <w:spacing w:val="10"/>
              </w:rPr>
              <w:t xml:space="preserve"> </w:t>
            </w:r>
            <w:r>
              <w:t>Using</w:t>
            </w:r>
            <w:r>
              <w:rPr>
                <w:spacing w:val="5"/>
              </w:rPr>
              <w:t xml:space="preserve"> </w:t>
            </w:r>
            <w:r>
              <w:t>Excel,</w:t>
            </w:r>
            <w:r>
              <w:rPr>
                <w:spacing w:val="12"/>
              </w:rPr>
              <w:t xml:space="preserve"> </w:t>
            </w:r>
            <w:r>
              <w:t>SPSS,</w:t>
            </w:r>
            <w:r>
              <w:rPr>
                <w:spacing w:val="8"/>
              </w:rPr>
              <w:t xml:space="preserve"> </w:t>
            </w:r>
            <w:r>
              <w:t>MINITAB</w:t>
            </w:r>
            <w:r>
              <w:rPr>
                <w:vertAlign w:val="superscript"/>
              </w:rPr>
              <w:t>®</w:t>
            </w:r>
            <w:r>
              <w:t>,</w:t>
            </w:r>
            <w:r>
              <w:rPr>
                <w:spacing w:val="12"/>
              </w:rPr>
              <w:t xml:space="preserve"> </w:t>
            </w:r>
            <w:r>
              <w:t>DESIGN</w:t>
            </w:r>
            <w:r>
              <w:rPr>
                <w:spacing w:val="9"/>
              </w:rPr>
              <w:t xml:space="preserve"> </w:t>
            </w:r>
            <w:r>
              <w:t>OF</w:t>
            </w:r>
          </w:p>
          <w:p w14:paraId="3A04DD51" w14:textId="77777777" w:rsidR="00BA2644" w:rsidRDefault="00B578E9">
            <w:pPr>
              <w:pStyle w:val="TableParagraph"/>
              <w:spacing w:before="1" w:line="244" w:lineRule="exact"/>
              <w:ind w:left="110"/>
            </w:pPr>
            <w:r>
              <w:t>EXPERIMENTS,</w:t>
            </w:r>
            <w:r>
              <w:rPr>
                <w:spacing w:val="22"/>
              </w:rPr>
              <w:t xml:space="preserve"> </w:t>
            </w:r>
            <w:r>
              <w:t>R</w:t>
            </w:r>
            <w:r>
              <w:rPr>
                <w:spacing w:val="16"/>
              </w:rPr>
              <w:t xml:space="preserve"> </w:t>
            </w:r>
            <w:r>
              <w:t>-</w:t>
            </w:r>
            <w:r>
              <w:rPr>
                <w:spacing w:val="18"/>
              </w:rPr>
              <w:t xml:space="preserve"> </w:t>
            </w:r>
            <w:r>
              <w:t>Online</w:t>
            </w:r>
            <w:r>
              <w:rPr>
                <w:spacing w:val="9"/>
              </w:rPr>
              <w:t xml:space="preserve"> </w:t>
            </w:r>
            <w:r>
              <w:t>Statistical</w:t>
            </w:r>
            <w:r>
              <w:rPr>
                <w:spacing w:val="17"/>
              </w:rPr>
              <w:t xml:space="preserve"> </w:t>
            </w:r>
            <w:r>
              <w:t>Software’s</w:t>
            </w:r>
            <w:r>
              <w:rPr>
                <w:spacing w:val="26"/>
              </w:rPr>
              <w:t xml:space="preserve"> </w:t>
            </w:r>
            <w:r>
              <w:t>to</w:t>
            </w:r>
            <w:r>
              <w:rPr>
                <w:spacing w:val="15"/>
              </w:rPr>
              <w:t xml:space="preserve"> </w:t>
            </w:r>
            <w:r>
              <w:t>Industrial</w:t>
            </w:r>
            <w:r>
              <w:rPr>
                <w:spacing w:val="17"/>
              </w:rPr>
              <w:t xml:space="preserve"> </w:t>
            </w:r>
            <w:r>
              <w:t>and</w:t>
            </w:r>
            <w:r>
              <w:rPr>
                <w:spacing w:val="15"/>
              </w:rPr>
              <w:t xml:space="preserve"> </w:t>
            </w:r>
            <w:r>
              <w:t>Clinical</w:t>
            </w:r>
            <w:r>
              <w:rPr>
                <w:spacing w:val="17"/>
              </w:rPr>
              <w:t xml:space="preserve"> </w:t>
            </w:r>
            <w:r>
              <w:t>trial</w:t>
            </w:r>
            <w:r>
              <w:rPr>
                <w:spacing w:val="-52"/>
              </w:rPr>
              <w:t xml:space="preserve"> </w:t>
            </w:r>
            <w:r>
              <w:t>approach.</w:t>
            </w:r>
          </w:p>
        </w:tc>
        <w:tc>
          <w:tcPr>
            <w:tcW w:w="869" w:type="dxa"/>
          </w:tcPr>
          <w:p w14:paraId="67AB3E05" w14:textId="77777777" w:rsidR="00BA2644" w:rsidRDefault="00B578E9">
            <w:pPr>
              <w:pStyle w:val="TableParagraph"/>
              <w:spacing w:line="249" w:lineRule="exact"/>
              <w:ind w:left="379"/>
              <w:rPr>
                <w:b/>
              </w:rPr>
            </w:pPr>
            <w:r>
              <w:rPr>
                <w:b/>
              </w:rPr>
              <w:t>4</w:t>
            </w:r>
          </w:p>
        </w:tc>
      </w:tr>
      <w:tr w:rsidR="00BA2644" w14:paraId="08CD3241" w14:textId="77777777">
        <w:trPr>
          <w:trHeight w:val="249"/>
        </w:trPr>
        <w:tc>
          <w:tcPr>
            <w:tcW w:w="778" w:type="dxa"/>
          </w:tcPr>
          <w:p w14:paraId="0CA96C4C" w14:textId="77777777" w:rsidR="00BA2644" w:rsidRDefault="00B578E9">
            <w:pPr>
              <w:pStyle w:val="TableParagraph"/>
              <w:spacing w:line="229" w:lineRule="exact"/>
              <w:ind w:left="4"/>
              <w:jc w:val="center"/>
              <w:rPr>
                <w:b/>
              </w:rPr>
            </w:pPr>
            <w:r>
              <w:rPr>
                <w:b/>
              </w:rPr>
              <w:t>5</w:t>
            </w:r>
          </w:p>
        </w:tc>
        <w:tc>
          <w:tcPr>
            <w:tcW w:w="7582" w:type="dxa"/>
          </w:tcPr>
          <w:p w14:paraId="5AAC449F"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V</w:t>
            </w:r>
          </w:p>
        </w:tc>
        <w:tc>
          <w:tcPr>
            <w:tcW w:w="869" w:type="dxa"/>
          </w:tcPr>
          <w:p w14:paraId="1DD17DA0" w14:textId="77777777" w:rsidR="00BA2644" w:rsidRDefault="00B578E9">
            <w:pPr>
              <w:pStyle w:val="TableParagraph"/>
              <w:spacing w:line="229" w:lineRule="exact"/>
              <w:ind w:left="379"/>
              <w:rPr>
                <w:b/>
              </w:rPr>
            </w:pPr>
            <w:r>
              <w:rPr>
                <w:b/>
              </w:rPr>
              <w:t>7</w:t>
            </w:r>
          </w:p>
        </w:tc>
      </w:tr>
      <w:tr w:rsidR="00BA2644" w14:paraId="71F227A8" w14:textId="77777777">
        <w:trPr>
          <w:trHeight w:val="508"/>
        </w:trPr>
        <w:tc>
          <w:tcPr>
            <w:tcW w:w="778" w:type="dxa"/>
          </w:tcPr>
          <w:p w14:paraId="430D93E5" w14:textId="77777777" w:rsidR="00BA2644" w:rsidRDefault="00B578E9">
            <w:pPr>
              <w:pStyle w:val="TableParagraph"/>
              <w:spacing w:before="1"/>
              <w:ind w:left="136" w:right="127"/>
              <w:jc w:val="center"/>
              <w:rPr>
                <w:b/>
              </w:rPr>
            </w:pPr>
            <w:r>
              <w:rPr>
                <w:b/>
              </w:rPr>
              <w:t>5.1</w:t>
            </w:r>
          </w:p>
        </w:tc>
        <w:tc>
          <w:tcPr>
            <w:tcW w:w="7582" w:type="dxa"/>
          </w:tcPr>
          <w:p w14:paraId="7AEF9F70" w14:textId="77777777" w:rsidR="00BA2644" w:rsidRDefault="00B578E9">
            <w:pPr>
              <w:pStyle w:val="TableParagraph"/>
              <w:spacing w:before="6" w:line="228" w:lineRule="auto"/>
              <w:ind w:left="110"/>
            </w:pPr>
            <w:r>
              <w:rPr>
                <w:b/>
              </w:rPr>
              <w:t>Design</w:t>
            </w:r>
            <w:r>
              <w:rPr>
                <w:b/>
                <w:spacing w:val="10"/>
              </w:rPr>
              <w:t xml:space="preserve"> </w:t>
            </w:r>
            <w:r>
              <w:rPr>
                <w:b/>
              </w:rPr>
              <w:t>and</w:t>
            </w:r>
            <w:r>
              <w:rPr>
                <w:b/>
                <w:spacing w:val="10"/>
              </w:rPr>
              <w:t xml:space="preserve"> </w:t>
            </w:r>
            <w:r>
              <w:rPr>
                <w:b/>
              </w:rPr>
              <w:t>Analysis</w:t>
            </w:r>
            <w:r>
              <w:rPr>
                <w:b/>
                <w:spacing w:val="19"/>
              </w:rPr>
              <w:t xml:space="preserve"> </w:t>
            </w:r>
            <w:r>
              <w:rPr>
                <w:b/>
              </w:rPr>
              <w:t>of</w:t>
            </w:r>
            <w:r>
              <w:rPr>
                <w:b/>
                <w:spacing w:val="6"/>
              </w:rPr>
              <w:t xml:space="preserve"> </w:t>
            </w:r>
            <w:r>
              <w:rPr>
                <w:b/>
              </w:rPr>
              <w:t>experiment-</w:t>
            </w:r>
            <w:r>
              <w:rPr>
                <w:b/>
                <w:spacing w:val="21"/>
              </w:rPr>
              <w:t xml:space="preserve"> </w:t>
            </w:r>
            <w:r>
              <w:rPr>
                <w:b/>
              </w:rPr>
              <w:t>Factorial</w:t>
            </w:r>
            <w:r>
              <w:rPr>
                <w:b/>
                <w:spacing w:val="10"/>
              </w:rPr>
              <w:t xml:space="preserve"> </w:t>
            </w:r>
            <w:r>
              <w:rPr>
                <w:b/>
              </w:rPr>
              <w:t>Design:</w:t>
            </w:r>
            <w:r>
              <w:rPr>
                <w:b/>
                <w:spacing w:val="15"/>
              </w:rPr>
              <w:t xml:space="preserve"> </w:t>
            </w:r>
            <w:r>
              <w:t>Definition,</w:t>
            </w:r>
            <w:r>
              <w:rPr>
                <w:spacing w:val="26"/>
              </w:rPr>
              <w:t xml:space="preserve"> </w:t>
            </w:r>
            <w:r>
              <w:t>2</w:t>
            </w:r>
            <w:r>
              <w:rPr>
                <w:vertAlign w:val="superscript"/>
              </w:rPr>
              <w:t>2</w:t>
            </w:r>
            <w:r>
              <w:t>,</w:t>
            </w:r>
            <w:r>
              <w:rPr>
                <w:spacing w:val="20"/>
              </w:rPr>
              <w:t xml:space="preserve"> </w:t>
            </w:r>
            <w:r>
              <w:t>2</w:t>
            </w:r>
            <w:r>
              <w:rPr>
                <w:vertAlign w:val="superscript"/>
              </w:rPr>
              <w:t>3</w:t>
            </w:r>
            <w:r>
              <w:t>design.</w:t>
            </w:r>
            <w:r>
              <w:rPr>
                <w:spacing w:val="-52"/>
              </w:rPr>
              <w:t xml:space="preserve"> </w:t>
            </w:r>
            <w:r>
              <w:t>Advantage</w:t>
            </w:r>
            <w:r>
              <w:rPr>
                <w:spacing w:val="-5"/>
              </w:rPr>
              <w:t xml:space="preserve"> </w:t>
            </w:r>
            <w:r>
              <w:t>of</w:t>
            </w:r>
            <w:r>
              <w:rPr>
                <w:spacing w:val="-4"/>
              </w:rPr>
              <w:t xml:space="preserve"> </w:t>
            </w:r>
            <w:r>
              <w:t>factorial</w:t>
            </w:r>
            <w:r>
              <w:rPr>
                <w:spacing w:val="4"/>
              </w:rPr>
              <w:t xml:space="preserve"> </w:t>
            </w:r>
            <w:r>
              <w:t>design.</w:t>
            </w:r>
          </w:p>
        </w:tc>
        <w:tc>
          <w:tcPr>
            <w:tcW w:w="869" w:type="dxa"/>
          </w:tcPr>
          <w:p w14:paraId="55C4976E" w14:textId="77777777" w:rsidR="00BA2644" w:rsidRDefault="00B578E9">
            <w:pPr>
              <w:pStyle w:val="TableParagraph"/>
              <w:spacing w:before="1"/>
              <w:ind w:left="379"/>
              <w:rPr>
                <w:b/>
              </w:rPr>
            </w:pPr>
            <w:r>
              <w:rPr>
                <w:b/>
              </w:rPr>
              <w:t>3</w:t>
            </w:r>
          </w:p>
        </w:tc>
      </w:tr>
      <w:tr w:rsidR="00BA2644" w14:paraId="282CDDFE" w14:textId="77777777">
        <w:trPr>
          <w:trHeight w:val="504"/>
        </w:trPr>
        <w:tc>
          <w:tcPr>
            <w:tcW w:w="778" w:type="dxa"/>
          </w:tcPr>
          <w:p w14:paraId="71E849EB" w14:textId="77777777" w:rsidR="00BA2644" w:rsidRDefault="00B578E9">
            <w:pPr>
              <w:pStyle w:val="TableParagraph"/>
              <w:spacing w:before="1"/>
              <w:ind w:left="136" w:right="127"/>
              <w:jc w:val="center"/>
              <w:rPr>
                <w:b/>
              </w:rPr>
            </w:pPr>
            <w:r>
              <w:rPr>
                <w:b/>
              </w:rPr>
              <w:t>5.2</w:t>
            </w:r>
          </w:p>
        </w:tc>
        <w:tc>
          <w:tcPr>
            <w:tcW w:w="7582" w:type="dxa"/>
          </w:tcPr>
          <w:p w14:paraId="7768C02B" w14:textId="77777777" w:rsidR="00BA2644" w:rsidRDefault="00B578E9">
            <w:pPr>
              <w:pStyle w:val="TableParagraph"/>
              <w:spacing w:line="250" w:lineRule="exact"/>
              <w:ind w:left="110"/>
            </w:pPr>
            <w:r>
              <w:rPr>
                <w:b/>
              </w:rPr>
              <w:t>Response Surface methodology</w:t>
            </w:r>
            <w:r>
              <w:t>:</w:t>
            </w:r>
            <w:r>
              <w:rPr>
                <w:spacing w:val="1"/>
              </w:rPr>
              <w:t xml:space="preserve"> </w:t>
            </w:r>
            <w:r>
              <w:t>Central</w:t>
            </w:r>
            <w:r>
              <w:rPr>
                <w:spacing w:val="1"/>
              </w:rPr>
              <w:t xml:space="preserve"> </w:t>
            </w:r>
            <w:r>
              <w:t>composite design, Historical</w:t>
            </w:r>
            <w:r>
              <w:rPr>
                <w:spacing w:val="1"/>
              </w:rPr>
              <w:t xml:space="preserve"> </w:t>
            </w:r>
            <w:r>
              <w:t>design,</w:t>
            </w:r>
            <w:r>
              <w:rPr>
                <w:spacing w:val="-52"/>
              </w:rPr>
              <w:t xml:space="preserve"> </w:t>
            </w:r>
            <w:r>
              <w:t>Optimization</w:t>
            </w:r>
            <w:r>
              <w:rPr>
                <w:spacing w:val="-7"/>
              </w:rPr>
              <w:t xml:space="preserve"> </w:t>
            </w:r>
            <w:r>
              <w:t>Techniques.</w:t>
            </w:r>
          </w:p>
        </w:tc>
        <w:tc>
          <w:tcPr>
            <w:tcW w:w="869" w:type="dxa"/>
          </w:tcPr>
          <w:p w14:paraId="08A11EF2" w14:textId="77777777" w:rsidR="00BA2644" w:rsidRDefault="00B578E9">
            <w:pPr>
              <w:pStyle w:val="TableParagraph"/>
              <w:spacing w:before="1"/>
              <w:ind w:left="379"/>
              <w:rPr>
                <w:b/>
              </w:rPr>
            </w:pPr>
            <w:r>
              <w:rPr>
                <w:b/>
              </w:rPr>
              <w:t>4</w:t>
            </w:r>
          </w:p>
        </w:tc>
      </w:tr>
      <w:tr w:rsidR="00BA2644" w14:paraId="6D8F044A" w14:textId="77777777">
        <w:trPr>
          <w:trHeight w:val="254"/>
        </w:trPr>
        <w:tc>
          <w:tcPr>
            <w:tcW w:w="778" w:type="dxa"/>
          </w:tcPr>
          <w:p w14:paraId="5C4D15F7" w14:textId="77777777" w:rsidR="00BA2644" w:rsidRDefault="00BA2644">
            <w:pPr>
              <w:pStyle w:val="TableParagraph"/>
              <w:ind w:left="0"/>
              <w:rPr>
                <w:sz w:val="18"/>
              </w:rPr>
            </w:pPr>
          </w:p>
        </w:tc>
        <w:tc>
          <w:tcPr>
            <w:tcW w:w="7582" w:type="dxa"/>
          </w:tcPr>
          <w:p w14:paraId="14508385" w14:textId="77777777" w:rsidR="00BA2644" w:rsidRDefault="00B578E9">
            <w:pPr>
              <w:pStyle w:val="TableParagraph"/>
              <w:spacing w:line="234" w:lineRule="exact"/>
              <w:ind w:left="110"/>
              <w:rPr>
                <w:b/>
              </w:rPr>
            </w:pPr>
            <w:r>
              <w:rPr>
                <w:b/>
              </w:rPr>
              <w:t>TOTAL</w:t>
            </w:r>
          </w:p>
        </w:tc>
        <w:tc>
          <w:tcPr>
            <w:tcW w:w="869" w:type="dxa"/>
          </w:tcPr>
          <w:p w14:paraId="6FD2302C" w14:textId="77777777" w:rsidR="00BA2644" w:rsidRDefault="00B578E9">
            <w:pPr>
              <w:pStyle w:val="TableParagraph"/>
              <w:spacing w:line="234" w:lineRule="exact"/>
              <w:ind w:left="326"/>
              <w:rPr>
                <w:b/>
              </w:rPr>
            </w:pPr>
            <w:r>
              <w:rPr>
                <w:b/>
              </w:rPr>
              <w:t>45</w:t>
            </w:r>
          </w:p>
        </w:tc>
      </w:tr>
    </w:tbl>
    <w:p w14:paraId="22A471E9" w14:textId="77777777" w:rsidR="00BA2644" w:rsidRDefault="00BA2644">
      <w:pPr>
        <w:pStyle w:val="BodyText"/>
        <w:spacing w:before="9"/>
        <w:rPr>
          <w:sz w:val="13"/>
        </w:rPr>
      </w:pPr>
    </w:p>
    <w:p w14:paraId="19B2C832" w14:textId="77777777" w:rsidR="00BA2644" w:rsidRDefault="00B578E9">
      <w:pPr>
        <w:pStyle w:val="Heading3"/>
        <w:spacing w:before="92"/>
        <w:ind w:left="684"/>
        <w:jc w:val="both"/>
      </w:pPr>
      <w:r>
        <w:t>Recommended</w:t>
      </w:r>
      <w:r>
        <w:rPr>
          <w:spacing w:val="-8"/>
        </w:rPr>
        <w:t xml:space="preserve"> </w:t>
      </w:r>
      <w:r>
        <w:t>Books</w:t>
      </w:r>
      <w:r>
        <w:rPr>
          <w:spacing w:val="-2"/>
        </w:rPr>
        <w:t xml:space="preserve"> </w:t>
      </w:r>
      <w:r>
        <w:t>(Latest</w:t>
      </w:r>
      <w:r>
        <w:rPr>
          <w:spacing w:val="-7"/>
        </w:rPr>
        <w:t xml:space="preserve"> </w:t>
      </w:r>
      <w:r>
        <w:t>editions</w:t>
      </w:r>
      <w:r>
        <w:rPr>
          <w:spacing w:val="-1"/>
        </w:rPr>
        <w:t xml:space="preserve"> </w:t>
      </w:r>
      <w:r>
        <w:t>to</w:t>
      </w:r>
      <w:r>
        <w:rPr>
          <w:spacing w:val="-7"/>
        </w:rPr>
        <w:t xml:space="preserve"> </w:t>
      </w:r>
      <w:r>
        <w:t>be</w:t>
      </w:r>
      <w:r>
        <w:rPr>
          <w:spacing w:val="-4"/>
        </w:rPr>
        <w:t xml:space="preserve"> </w:t>
      </w:r>
      <w:r>
        <w:t>adopted):</w:t>
      </w:r>
    </w:p>
    <w:p w14:paraId="7AB6E3C0" w14:textId="39393A5D" w:rsidR="00BA2644" w:rsidRDefault="00B578E9">
      <w:pPr>
        <w:pStyle w:val="ListParagraph"/>
        <w:numPr>
          <w:ilvl w:val="1"/>
          <w:numId w:val="30"/>
        </w:numPr>
        <w:tabs>
          <w:tab w:val="left" w:pos="906"/>
        </w:tabs>
        <w:ind w:right="591"/>
        <w:jc w:val="both"/>
      </w:pPr>
      <w:r>
        <w:t>Sanford Bolton, Charles Bon, Pharmaceutical statistics - Practical and clinical applications, Drugs and</w:t>
      </w:r>
      <w:r>
        <w:rPr>
          <w:spacing w:val="1"/>
        </w:rPr>
        <w:t xml:space="preserve"> </w:t>
      </w:r>
      <w:r>
        <w:t>the Pharmaceutical Sciences, Vol. 135, 4</w:t>
      </w:r>
      <w:r>
        <w:rPr>
          <w:vertAlign w:val="superscript"/>
        </w:rPr>
        <w:t>th</w:t>
      </w:r>
      <w:r>
        <w:t xml:space="preserve"> edition revised and expanded, Marcel Dekker, New York,</w:t>
      </w:r>
      <w:r>
        <w:rPr>
          <w:spacing w:val="1"/>
        </w:rPr>
        <w:t xml:space="preserve"> </w:t>
      </w:r>
    </w:p>
    <w:p w14:paraId="554C48CA" w14:textId="77777777" w:rsidR="00BA2644" w:rsidRDefault="00B578E9">
      <w:pPr>
        <w:pStyle w:val="ListParagraph"/>
        <w:numPr>
          <w:ilvl w:val="1"/>
          <w:numId w:val="30"/>
        </w:numPr>
        <w:tabs>
          <w:tab w:val="left" w:pos="911"/>
        </w:tabs>
        <w:spacing w:line="251" w:lineRule="exact"/>
        <w:ind w:left="910" w:hanging="227"/>
        <w:jc w:val="both"/>
      </w:pPr>
      <w:r>
        <w:t>S.C.</w:t>
      </w:r>
      <w:r>
        <w:rPr>
          <w:spacing w:val="-3"/>
        </w:rPr>
        <w:t xml:space="preserve"> </w:t>
      </w:r>
      <w:r>
        <w:t>Gupta,</w:t>
      </w:r>
      <w:r>
        <w:rPr>
          <w:spacing w:val="42"/>
        </w:rPr>
        <w:t xml:space="preserve"> </w:t>
      </w:r>
      <w:r>
        <w:t>Fundamental</w:t>
      </w:r>
      <w:r>
        <w:rPr>
          <w:spacing w:val="-8"/>
        </w:rPr>
        <w:t xml:space="preserve"> </w:t>
      </w:r>
      <w:r>
        <w:t>of</w:t>
      </w:r>
      <w:r>
        <w:rPr>
          <w:spacing w:val="-7"/>
        </w:rPr>
        <w:t xml:space="preserve"> </w:t>
      </w:r>
      <w:r>
        <w:t>Statistics,</w:t>
      </w:r>
      <w:r>
        <w:rPr>
          <w:spacing w:val="3"/>
        </w:rPr>
        <w:t xml:space="preserve"> </w:t>
      </w:r>
      <w:r>
        <w:t>7</w:t>
      </w:r>
      <w:r>
        <w:rPr>
          <w:vertAlign w:val="superscript"/>
        </w:rPr>
        <w:t>th</w:t>
      </w:r>
      <w:r>
        <w:rPr>
          <w:spacing w:val="-4"/>
        </w:rPr>
        <w:t xml:space="preserve"> </w:t>
      </w:r>
      <w:r>
        <w:t>edition,</w:t>
      </w:r>
      <w:r>
        <w:rPr>
          <w:spacing w:val="2"/>
        </w:rPr>
        <w:t xml:space="preserve"> </w:t>
      </w:r>
      <w:r>
        <w:t>Himalaya</w:t>
      </w:r>
      <w:r>
        <w:rPr>
          <w:spacing w:val="2"/>
        </w:rPr>
        <w:t xml:space="preserve"> </w:t>
      </w:r>
      <w:r>
        <w:t>Publishing</w:t>
      </w:r>
      <w:r>
        <w:rPr>
          <w:spacing w:val="-9"/>
        </w:rPr>
        <w:t xml:space="preserve"> </w:t>
      </w:r>
      <w:r>
        <w:t>House,</w:t>
      </w:r>
      <w:r>
        <w:rPr>
          <w:spacing w:val="1"/>
        </w:rPr>
        <w:t xml:space="preserve"> </w:t>
      </w:r>
      <w:r>
        <w:t>2018.</w:t>
      </w:r>
    </w:p>
    <w:p w14:paraId="6A9159F4" w14:textId="77777777" w:rsidR="00BA2644" w:rsidRDefault="00B578E9">
      <w:pPr>
        <w:pStyle w:val="ListParagraph"/>
        <w:numPr>
          <w:ilvl w:val="1"/>
          <w:numId w:val="30"/>
        </w:numPr>
        <w:tabs>
          <w:tab w:val="left" w:pos="906"/>
        </w:tabs>
        <w:ind w:right="602"/>
        <w:jc w:val="both"/>
      </w:pPr>
      <w:r>
        <w:t>R. Pannerselvam, Design and Analysis of Experiments , 1</w:t>
      </w:r>
      <w:r>
        <w:rPr>
          <w:vertAlign w:val="superscript"/>
        </w:rPr>
        <w:t>st</w:t>
      </w:r>
      <w:r>
        <w:t xml:space="preserve"> edition, PHI Learning India Pvt Limited,</w:t>
      </w:r>
      <w:r>
        <w:rPr>
          <w:spacing w:val="1"/>
        </w:rPr>
        <w:t xml:space="preserve"> </w:t>
      </w:r>
      <w:r>
        <w:t>2012.</w:t>
      </w:r>
    </w:p>
    <w:p w14:paraId="6534C70C" w14:textId="77777777" w:rsidR="00BA2644" w:rsidRDefault="00B578E9">
      <w:pPr>
        <w:pStyle w:val="ListParagraph"/>
        <w:numPr>
          <w:ilvl w:val="1"/>
          <w:numId w:val="30"/>
        </w:numPr>
        <w:tabs>
          <w:tab w:val="left" w:pos="906"/>
        </w:tabs>
        <w:spacing w:line="237" w:lineRule="auto"/>
        <w:ind w:right="601"/>
        <w:jc w:val="both"/>
      </w:pPr>
      <w:r>
        <w:t>Douglas, and C. Montgomery, Design and Analysis of Experiments , 10</w:t>
      </w:r>
      <w:r>
        <w:rPr>
          <w:vertAlign w:val="superscript"/>
        </w:rPr>
        <w:t>th</w:t>
      </w:r>
      <w:r>
        <w:t xml:space="preserve"> edition, John Wiley and Sons,</w:t>
      </w:r>
      <w:r>
        <w:rPr>
          <w:spacing w:val="-52"/>
        </w:rPr>
        <w:t xml:space="preserve"> </w:t>
      </w:r>
      <w:r>
        <w:t>2019</w:t>
      </w:r>
    </w:p>
    <w:p w14:paraId="34C4F64B" w14:textId="77777777" w:rsidR="00BA2644" w:rsidRDefault="00BA2644">
      <w:pPr>
        <w:pStyle w:val="BodyText"/>
        <w:spacing w:before="9"/>
      </w:pPr>
    </w:p>
    <w:p w14:paraId="03297A69" w14:textId="77777777" w:rsidR="00BA2644" w:rsidRDefault="00B578E9">
      <w:pPr>
        <w:pStyle w:val="Heading3"/>
        <w:ind w:left="417" w:right="459"/>
        <w:jc w:val="center"/>
      </w:pPr>
      <w:bookmarkStart w:id="125" w:name="BP802T"/>
      <w:bookmarkEnd w:id="125"/>
      <w:r>
        <w:rPr>
          <w:u w:val="single"/>
        </w:rPr>
        <w:t>BP802T</w:t>
      </w:r>
    </w:p>
    <w:p w14:paraId="6949B57B" w14:textId="6C56A468" w:rsidR="00BA2644" w:rsidRDefault="00CB02DD">
      <w:pPr>
        <w:tabs>
          <w:tab w:val="left" w:pos="7202"/>
        </w:tabs>
        <w:spacing w:line="251" w:lineRule="exact"/>
        <w:ind w:right="60"/>
        <w:jc w:val="center"/>
        <w:rPr>
          <w:b/>
        </w:rPr>
      </w:pPr>
      <w:r>
        <w:rPr>
          <w:noProof/>
        </w:rPr>
        <mc:AlternateContent>
          <mc:Choice Requires="wps">
            <w:drawing>
              <wp:anchor distT="0" distB="0" distL="114300" distR="114300" simplePos="0" relativeHeight="15863808" behindDoc="0" locked="0" layoutInCell="1" allowOverlap="1" wp14:anchorId="666899EA" wp14:editId="2E757D5A">
                <wp:simplePos x="0" y="0"/>
                <wp:positionH relativeFrom="page">
                  <wp:posOffset>1155700</wp:posOffset>
                </wp:positionH>
                <wp:positionV relativeFrom="paragraph">
                  <wp:posOffset>144780</wp:posOffset>
                </wp:positionV>
                <wp:extent cx="5122545" cy="12065"/>
                <wp:effectExtent l="0" t="0" r="0" b="0"/>
                <wp:wrapNone/>
                <wp:docPr id="16760552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DB540" id="Rectangle 7" o:spid="_x0000_s1026" style="position:absolute;margin-left:91pt;margin-top:11.4pt;width:403.35pt;height:.9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" fillcolor="black" stroked="f">
                <w10:wrap anchorx="page"/>
              </v:rect>
            </w:pict>
          </mc:Fallback>
        </mc:AlternateContent>
      </w:r>
      <w:r>
        <w:rPr>
          <w:b/>
        </w:rPr>
        <w:t>SOCIAL</w:t>
      </w:r>
      <w:r>
        <w:rPr>
          <w:b/>
          <w:spacing w:val="-11"/>
        </w:rPr>
        <w:t xml:space="preserve"> </w:t>
      </w:r>
      <w:r>
        <w:rPr>
          <w:b/>
        </w:rPr>
        <w:t>AND</w:t>
      </w:r>
      <w:r>
        <w:rPr>
          <w:b/>
          <w:spacing w:val="-7"/>
        </w:rPr>
        <w:t xml:space="preserve"> </w:t>
      </w:r>
      <w:r>
        <w:rPr>
          <w:b/>
        </w:rPr>
        <w:t>PREVENTIVE PHARMACY(Theory)</w:t>
      </w:r>
      <w:r>
        <w:rPr>
          <w:b/>
        </w:rPr>
        <w:tab/>
        <w:t>45</w:t>
      </w:r>
      <w:r>
        <w:rPr>
          <w:b/>
          <w:spacing w:val="-3"/>
        </w:rPr>
        <w:t xml:space="preserve"> </w:t>
      </w:r>
      <w:r>
        <w:rPr>
          <w:b/>
        </w:rPr>
        <w:t>Hours</w:t>
      </w:r>
    </w:p>
    <w:p w14:paraId="3CC20A6E" w14:textId="77777777" w:rsidR="00BA2644" w:rsidRDefault="00B578E9">
      <w:pPr>
        <w:pStyle w:val="Heading3"/>
        <w:jc w:val="both"/>
      </w:pPr>
      <w:bookmarkStart w:id="126" w:name="Course_Objectives:_(5)"/>
      <w:bookmarkEnd w:id="126"/>
      <w:r>
        <w:t>Course</w:t>
      </w:r>
      <w:r>
        <w:rPr>
          <w:spacing w:val="-13"/>
        </w:rPr>
        <w:t xml:space="preserve"> </w:t>
      </w:r>
      <w:r>
        <w:t>Objectives:</w:t>
      </w:r>
    </w:p>
    <w:p w14:paraId="7B16F327" w14:textId="77777777" w:rsidR="00BA2644" w:rsidRDefault="00B578E9">
      <w:pPr>
        <w:pStyle w:val="BodyText"/>
        <w:spacing w:line="242" w:lineRule="auto"/>
        <w:ind w:left="545" w:right="588"/>
        <w:jc w:val="both"/>
      </w:pPr>
      <w:r>
        <w:t>The purpose of this course is to introduce to students a number of health issues and their challenges. This</w:t>
      </w:r>
      <w:r>
        <w:rPr>
          <w:spacing w:val="1"/>
        </w:rPr>
        <w:t xml:space="preserve"> </w:t>
      </w:r>
      <w:r>
        <w:t>course also introduces a</w:t>
      </w:r>
      <w:r>
        <w:rPr>
          <w:spacing w:val="1"/>
        </w:rPr>
        <w:t xml:space="preserve"> </w:t>
      </w:r>
      <w:r>
        <w:t>number</w:t>
      </w:r>
      <w:r>
        <w:rPr>
          <w:spacing w:val="1"/>
        </w:rPr>
        <w:t xml:space="preserve"> </w:t>
      </w:r>
      <w:r>
        <w:t>of national health programmes. The roles of the pharmacist in these</w:t>
      </w:r>
      <w:r>
        <w:rPr>
          <w:spacing w:val="1"/>
        </w:rPr>
        <w:t xml:space="preserve"> </w:t>
      </w:r>
      <w:r>
        <w:t>contexts</w:t>
      </w:r>
      <w:r>
        <w:rPr>
          <w:spacing w:val="3"/>
        </w:rPr>
        <w:t xml:space="preserve"> </w:t>
      </w:r>
      <w:r>
        <w:t>are</w:t>
      </w:r>
      <w:r>
        <w:rPr>
          <w:spacing w:val="-9"/>
        </w:rPr>
        <w:t xml:space="preserve"> </w:t>
      </w:r>
      <w:r>
        <w:t>also</w:t>
      </w:r>
      <w:r>
        <w:rPr>
          <w:spacing w:val="-2"/>
        </w:rPr>
        <w:t xml:space="preserve"> </w:t>
      </w:r>
      <w:r>
        <w:t>discussed.</w:t>
      </w:r>
    </w:p>
    <w:p w14:paraId="1DB4D09D" w14:textId="77777777" w:rsidR="00BA2644" w:rsidRDefault="00B578E9">
      <w:pPr>
        <w:pStyle w:val="Heading3"/>
        <w:spacing w:before="1"/>
      </w:pPr>
      <w:bookmarkStart w:id="127" w:name="Course_Outcomes:_(5)"/>
      <w:bookmarkEnd w:id="127"/>
      <w:r>
        <w:t>Course</w:t>
      </w:r>
      <w:r>
        <w:rPr>
          <w:spacing w:val="-14"/>
        </w:rPr>
        <w:t xml:space="preserve"> </w:t>
      </w:r>
      <w:r>
        <w:t>Outcomes:</w:t>
      </w:r>
    </w:p>
    <w:p w14:paraId="3CB3CE08" w14:textId="77777777" w:rsidR="00BA2644" w:rsidRDefault="00B578E9">
      <w:pPr>
        <w:pStyle w:val="BodyText"/>
        <w:spacing w:line="250" w:lineRule="exact"/>
        <w:ind w:left="545"/>
      </w:pPr>
      <w:r>
        <w:t>After</w:t>
      </w:r>
      <w:r>
        <w:rPr>
          <w:spacing w:val="8"/>
        </w:rPr>
        <w:t xml:space="preserve"> </w:t>
      </w:r>
      <w:r>
        <w:t>the</w:t>
      </w:r>
      <w:r>
        <w:rPr>
          <w:spacing w:val="-10"/>
        </w:rPr>
        <w:t xml:space="preserve"> </w:t>
      </w:r>
      <w:r>
        <w:t>successful</w:t>
      </w:r>
      <w:r>
        <w:rPr>
          <w:spacing w:val="-2"/>
        </w:rPr>
        <w:t xml:space="preserve"> </w:t>
      </w:r>
      <w:r>
        <w:t>completion</w:t>
      </w:r>
      <w:r>
        <w:rPr>
          <w:spacing w:val="-7"/>
        </w:rPr>
        <w:t xml:space="preserve"> </w:t>
      </w:r>
      <w:r>
        <w:t>of</w:t>
      </w:r>
      <w:r>
        <w:rPr>
          <w:spacing w:val="-1"/>
        </w:rPr>
        <w:t xml:space="preserve"> </w:t>
      </w:r>
      <w:r>
        <w:t>this</w:t>
      </w:r>
      <w:r>
        <w:rPr>
          <w:spacing w:val="2"/>
        </w:rPr>
        <w:t xml:space="preserve"> </w:t>
      </w:r>
      <w:r>
        <w:t>course</w:t>
      </w:r>
      <w:r>
        <w:rPr>
          <w:spacing w:val="-5"/>
        </w:rPr>
        <w:t xml:space="preserve"> </w:t>
      </w:r>
      <w:r>
        <w:t>the</w:t>
      </w:r>
      <w:r>
        <w:rPr>
          <w:spacing w:val="-10"/>
        </w:rPr>
        <w:t xml:space="preserve"> </w:t>
      </w:r>
      <w:r>
        <w:t>student</w:t>
      </w:r>
      <w:r>
        <w:rPr>
          <w:spacing w:val="2"/>
        </w:rPr>
        <w:t xml:space="preserve"> </w:t>
      </w:r>
      <w:r>
        <w:t>shall</w:t>
      </w:r>
      <w:r>
        <w:rPr>
          <w:spacing w:val="-7"/>
        </w:rPr>
        <w:t xml:space="preserve"> </w:t>
      </w:r>
      <w:r>
        <w:t>be</w:t>
      </w:r>
      <w:r>
        <w:rPr>
          <w:spacing w:val="-10"/>
        </w:rPr>
        <w:t xml:space="preserve"> </w:t>
      </w:r>
      <w:r>
        <w:t>able</w:t>
      </w:r>
      <w:r>
        <w:rPr>
          <w:spacing w:val="-10"/>
        </w:rPr>
        <w:t xml:space="preserve"> </w:t>
      </w:r>
      <w:r>
        <w:t>to:</w:t>
      </w:r>
    </w:p>
    <w:p w14:paraId="58F3EF2F" w14:textId="77777777" w:rsidR="00BA2644" w:rsidRDefault="00B578E9">
      <w:pPr>
        <w:pStyle w:val="ListParagraph"/>
        <w:numPr>
          <w:ilvl w:val="0"/>
          <w:numId w:val="29"/>
        </w:numPr>
        <w:tabs>
          <w:tab w:val="left" w:pos="791"/>
        </w:tabs>
        <w:spacing w:line="237" w:lineRule="auto"/>
        <w:ind w:right="664" w:firstLine="0"/>
      </w:pPr>
      <w:r>
        <w:t>Acquire</w:t>
      </w:r>
      <w:r>
        <w:rPr>
          <w:spacing w:val="3"/>
        </w:rPr>
        <w:t xml:space="preserve"> </w:t>
      </w:r>
      <w:r>
        <w:t>high</w:t>
      </w:r>
      <w:r>
        <w:rPr>
          <w:spacing w:val="9"/>
        </w:rPr>
        <w:t xml:space="preserve"> </w:t>
      </w:r>
      <w:r>
        <w:t>consciousness/realization</w:t>
      </w:r>
      <w:r>
        <w:rPr>
          <w:spacing w:val="15"/>
        </w:rPr>
        <w:t xml:space="preserve"> </w:t>
      </w:r>
      <w:r>
        <w:t>of</w:t>
      </w:r>
      <w:r>
        <w:rPr>
          <w:spacing w:val="17"/>
        </w:rPr>
        <w:t xml:space="preserve"> </w:t>
      </w:r>
      <w:r>
        <w:t>current</w:t>
      </w:r>
      <w:r>
        <w:rPr>
          <w:spacing w:val="19"/>
        </w:rPr>
        <w:t xml:space="preserve"> </w:t>
      </w:r>
      <w:r>
        <w:t>issues</w:t>
      </w:r>
      <w:r>
        <w:rPr>
          <w:spacing w:val="23"/>
        </w:rPr>
        <w:t xml:space="preserve"> </w:t>
      </w:r>
      <w:r>
        <w:t>related</w:t>
      </w:r>
      <w:r>
        <w:rPr>
          <w:spacing w:val="10"/>
        </w:rPr>
        <w:t xml:space="preserve"> </w:t>
      </w:r>
      <w:r>
        <w:t>to</w:t>
      </w:r>
      <w:r>
        <w:rPr>
          <w:spacing w:val="18"/>
        </w:rPr>
        <w:t xml:space="preserve"> </w:t>
      </w:r>
      <w:r>
        <w:t>health</w:t>
      </w:r>
      <w:r>
        <w:rPr>
          <w:spacing w:val="10"/>
        </w:rPr>
        <w:t xml:space="preserve"> </w:t>
      </w:r>
      <w:r>
        <w:t>and</w:t>
      </w:r>
      <w:r>
        <w:rPr>
          <w:spacing w:val="9"/>
        </w:rPr>
        <w:t xml:space="preserve"> </w:t>
      </w:r>
      <w:r>
        <w:t>pharmaceutical</w:t>
      </w:r>
      <w:r>
        <w:rPr>
          <w:spacing w:val="10"/>
        </w:rPr>
        <w:t xml:space="preserve"> </w:t>
      </w:r>
      <w:r>
        <w:t>problems</w:t>
      </w:r>
      <w:r>
        <w:rPr>
          <w:spacing w:val="-52"/>
        </w:rPr>
        <w:t xml:space="preserve"> </w:t>
      </w:r>
      <w:r>
        <w:t>within</w:t>
      </w:r>
      <w:r>
        <w:rPr>
          <w:spacing w:val="-8"/>
        </w:rPr>
        <w:t xml:space="preserve"> </w:t>
      </w:r>
      <w:r>
        <w:t>the</w:t>
      </w:r>
      <w:r>
        <w:rPr>
          <w:spacing w:val="-9"/>
        </w:rPr>
        <w:t xml:space="preserve"> </w:t>
      </w:r>
      <w:r>
        <w:t>country</w:t>
      </w:r>
      <w:r>
        <w:rPr>
          <w:spacing w:val="-7"/>
        </w:rPr>
        <w:t xml:space="preserve"> </w:t>
      </w:r>
      <w:r>
        <w:t>and</w:t>
      </w:r>
      <w:r>
        <w:rPr>
          <w:spacing w:val="-2"/>
        </w:rPr>
        <w:t xml:space="preserve"> </w:t>
      </w:r>
      <w:r>
        <w:t>worldwide.</w:t>
      </w:r>
    </w:p>
    <w:p w14:paraId="212BB598" w14:textId="77777777" w:rsidR="00BA2644" w:rsidRDefault="00B578E9">
      <w:pPr>
        <w:pStyle w:val="ListParagraph"/>
        <w:numPr>
          <w:ilvl w:val="0"/>
          <w:numId w:val="29"/>
        </w:numPr>
        <w:tabs>
          <w:tab w:val="left" w:pos="767"/>
        </w:tabs>
        <w:spacing w:before="1"/>
        <w:ind w:left="766" w:hanging="227"/>
      </w:pPr>
      <w:r>
        <w:t>Acquire</w:t>
      </w:r>
      <w:r>
        <w:rPr>
          <w:spacing w:val="-12"/>
        </w:rPr>
        <w:t xml:space="preserve"> </w:t>
      </w:r>
      <w:r>
        <w:t>a</w:t>
      </w:r>
      <w:r>
        <w:rPr>
          <w:spacing w:val="1"/>
        </w:rPr>
        <w:t xml:space="preserve"> </w:t>
      </w:r>
      <w:r>
        <w:t>critical</w:t>
      </w:r>
      <w:r>
        <w:rPr>
          <w:spacing w:val="-4"/>
        </w:rPr>
        <w:t xml:space="preserve"> </w:t>
      </w:r>
      <w:r>
        <w:t>way</w:t>
      </w:r>
      <w:r>
        <w:rPr>
          <w:spacing w:val="-10"/>
        </w:rPr>
        <w:t xml:space="preserve"> </w:t>
      </w:r>
      <w:r>
        <w:t>of</w:t>
      </w:r>
      <w:r>
        <w:rPr>
          <w:spacing w:val="-2"/>
        </w:rPr>
        <w:t xml:space="preserve"> </w:t>
      </w:r>
      <w:r>
        <w:t>thinking</w:t>
      </w:r>
      <w:r>
        <w:rPr>
          <w:spacing w:val="-10"/>
        </w:rPr>
        <w:t xml:space="preserve"> </w:t>
      </w:r>
      <w:r>
        <w:t>based</w:t>
      </w:r>
      <w:r>
        <w:rPr>
          <w:spacing w:val="-6"/>
        </w:rPr>
        <w:t xml:space="preserve"> </w:t>
      </w:r>
      <w:r>
        <w:t>on</w:t>
      </w:r>
      <w:r>
        <w:rPr>
          <w:spacing w:val="-10"/>
        </w:rPr>
        <w:t xml:space="preserve"> </w:t>
      </w:r>
      <w:r>
        <w:t>current</w:t>
      </w:r>
      <w:r>
        <w:rPr>
          <w:spacing w:val="4"/>
        </w:rPr>
        <w:t xml:space="preserve"> </w:t>
      </w:r>
      <w:r>
        <w:t>healthcare</w:t>
      </w:r>
      <w:r>
        <w:rPr>
          <w:spacing w:val="-5"/>
        </w:rPr>
        <w:t xml:space="preserve"> </w:t>
      </w:r>
      <w:r>
        <w:t>development.</w:t>
      </w:r>
    </w:p>
    <w:p w14:paraId="24E241B1" w14:textId="77777777" w:rsidR="00BA2644" w:rsidRDefault="00B578E9">
      <w:pPr>
        <w:pStyle w:val="ListParagraph"/>
        <w:numPr>
          <w:ilvl w:val="0"/>
          <w:numId w:val="29"/>
        </w:numPr>
        <w:tabs>
          <w:tab w:val="left" w:pos="771"/>
        </w:tabs>
        <w:spacing w:before="2"/>
        <w:ind w:left="770" w:hanging="231"/>
      </w:pPr>
      <w:r>
        <w:t>Evaluate</w:t>
      </w:r>
      <w:r>
        <w:rPr>
          <w:spacing w:val="-12"/>
        </w:rPr>
        <w:t xml:space="preserve"> </w:t>
      </w:r>
      <w:r>
        <w:t>alternative</w:t>
      </w:r>
      <w:r>
        <w:rPr>
          <w:spacing w:val="-2"/>
        </w:rPr>
        <w:t xml:space="preserve"> </w:t>
      </w:r>
      <w:r>
        <w:t>ways</w:t>
      </w:r>
      <w:r>
        <w:rPr>
          <w:spacing w:val="-1"/>
        </w:rPr>
        <w:t xml:space="preserve"> </w:t>
      </w:r>
      <w:r>
        <w:t>of</w:t>
      </w:r>
      <w:r>
        <w:rPr>
          <w:spacing w:val="-2"/>
        </w:rPr>
        <w:t xml:space="preserve"> </w:t>
      </w:r>
      <w:r>
        <w:t>solving</w:t>
      </w:r>
      <w:r>
        <w:rPr>
          <w:spacing w:val="-9"/>
        </w:rPr>
        <w:t xml:space="preserve"> </w:t>
      </w:r>
      <w:r>
        <w:t>problems</w:t>
      </w:r>
      <w:r>
        <w:rPr>
          <w:spacing w:val="-1"/>
        </w:rPr>
        <w:t xml:space="preserve"> </w:t>
      </w:r>
      <w:r>
        <w:t>related</w:t>
      </w:r>
      <w:r>
        <w:rPr>
          <w:spacing w:val="-8"/>
        </w:rPr>
        <w:t xml:space="preserve"> </w:t>
      </w:r>
      <w:r>
        <w:t>to</w:t>
      </w:r>
      <w:r>
        <w:rPr>
          <w:spacing w:val="-6"/>
        </w:rPr>
        <w:t xml:space="preserve"> </w:t>
      </w:r>
      <w:r>
        <w:t>health</w:t>
      </w:r>
      <w:r>
        <w:rPr>
          <w:spacing w:val="-10"/>
        </w:rPr>
        <w:t xml:space="preserve"> </w:t>
      </w:r>
      <w:r>
        <w:t>and</w:t>
      </w:r>
      <w:r>
        <w:rPr>
          <w:spacing w:val="-9"/>
        </w:rPr>
        <w:t xml:space="preserve"> </w:t>
      </w:r>
      <w:r>
        <w:t>pharmaceutical</w:t>
      </w:r>
      <w:r>
        <w:rPr>
          <w:spacing w:val="-3"/>
        </w:rPr>
        <w:t xml:space="preserve"> </w:t>
      </w:r>
      <w:r>
        <w:t>issues.</w:t>
      </w:r>
    </w:p>
    <w:p w14:paraId="68DCFBEF" w14:textId="1A33911D" w:rsidR="00780F9E" w:rsidRDefault="008C1EB1" w:rsidP="008C1EB1">
      <w:pPr>
        <w:pStyle w:val="ListParagraph"/>
        <w:tabs>
          <w:tab w:val="left" w:pos="771"/>
        </w:tabs>
        <w:spacing w:before="2"/>
        <w:ind w:left="770" w:firstLine="0"/>
      </w:pPr>
      <w:r w:rsidRPr="008C1EB1">
        <w:rPr>
          <w:b/>
          <w:bCs/>
        </w:rPr>
        <w:t>CO-PO Mapping</w:t>
      </w:r>
    </w:p>
    <w:tbl>
      <w:tblPr>
        <w:tblStyle w:val="TableGrid"/>
        <w:tblW w:w="4824" w:type="pct"/>
        <w:jc w:val="center"/>
        <w:tblLook w:val="04A0" w:firstRow="1" w:lastRow="0" w:firstColumn="1" w:lastColumn="0" w:noHBand="0" w:noVBand="1"/>
      </w:tblPr>
      <w:tblGrid>
        <w:gridCol w:w="1767"/>
        <w:gridCol w:w="671"/>
        <w:gridCol w:w="754"/>
        <w:gridCol w:w="810"/>
        <w:gridCol w:w="754"/>
        <w:gridCol w:w="754"/>
        <w:gridCol w:w="754"/>
        <w:gridCol w:w="754"/>
        <w:gridCol w:w="754"/>
        <w:gridCol w:w="754"/>
        <w:gridCol w:w="896"/>
        <w:gridCol w:w="882"/>
      </w:tblGrid>
      <w:tr w:rsidR="008C1EB1" w:rsidRPr="00F457B8" w14:paraId="3BA0C98B" w14:textId="77777777" w:rsidTr="00EA399B">
        <w:trPr>
          <w:jc w:val="center"/>
        </w:trPr>
        <w:tc>
          <w:tcPr>
            <w:tcW w:w="857" w:type="pct"/>
            <w:vAlign w:val="center"/>
          </w:tcPr>
          <w:p w14:paraId="261C3EBA" w14:textId="77777777" w:rsidR="008C1EB1" w:rsidRPr="00F457B8" w:rsidRDefault="008C1EB1" w:rsidP="00D219B9">
            <w:pPr>
              <w:spacing w:line="276" w:lineRule="auto"/>
              <w:jc w:val="center"/>
              <w:rPr>
                <w:b/>
                <w:bCs/>
                <w:sz w:val="24"/>
                <w:szCs w:val="24"/>
              </w:rPr>
            </w:pPr>
            <w:r w:rsidRPr="00F457B8">
              <w:rPr>
                <w:b/>
                <w:bCs/>
                <w:sz w:val="24"/>
                <w:szCs w:val="24"/>
              </w:rPr>
              <w:t>Course code &amp; CO number</w:t>
            </w:r>
          </w:p>
        </w:tc>
        <w:tc>
          <w:tcPr>
            <w:tcW w:w="325" w:type="pct"/>
            <w:vAlign w:val="center"/>
          </w:tcPr>
          <w:p w14:paraId="249F3ABA" w14:textId="77777777" w:rsidR="008C1EB1" w:rsidRPr="00F457B8" w:rsidRDefault="008C1EB1" w:rsidP="00D219B9">
            <w:pPr>
              <w:spacing w:line="276" w:lineRule="auto"/>
              <w:jc w:val="center"/>
              <w:rPr>
                <w:b/>
                <w:bCs/>
                <w:sz w:val="24"/>
                <w:szCs w:val="24"/>
              </w:rPr>
            </w:pPr>
            <w:r w:rsidRPr="00F457B8">
              <w:rPr>
                <w:b/>
                <w:bCs/>
                <w:sz w:val="24"/>
                <w:szCs w:val="24"/>
              </w:rPr>
              <w:t>PO1</w:t>
            </w:r>
          </w:p>
        </w:tc>
        <w:tc>
          <w:tcPr>
            <w:tcW w:w="366" w:type="pct"/>
            <w:vAlign w:val="center"/>
          </w:tcPr>
          <w:p w14:paraId="0B9CC8E7" w14:textId="77777777" w:rsidR="008C1EB1" w:rsidRPr="00F457B8" w:rsidRDefault="008C1EB1" w:rsidP="00D219B9">
            <w:pPr>
              <w:spacing w:line="276" w:lineRule="auto"/>
              <w:jc w:val="center"/>
              <w:rPr>
                <w:b/>
                <w:bCs/>
                <w:sz w:val="24"/>
                <w:szCs w:val="24"/>
              </w:rPr>
            </w:pPr>
            <w:r w:rsidRPr="00F457B8">
              <w:rPr>
                <w:b/>
                <w:bCs/>
                <w:sz w:val="24"/>
                <w:szCs w:val="24"/>
              </w:rPr>
              <w:t>PO2</w:t>
            </w:r>
          </w:p>
        </w:tc>
        <w:tc>
          <w:tcPr>
            <w:tcW w:w="393" w:type="pct"/>
            <w:vAlign w:val="center"/>
          </w:tcPr>
          <w:p w14:paraId="18D40127" w14:textId="77777777" w:rsidR="008C1EB1" w:rsidRPr="00F457B8" w:rsidRDefault="008C1EB1" w:rsidP="00D219B9">
            <w:pPr>
              <w:spacing w:line="276" w:lineRule="auto"/>
              <w:jc w:val="center"/>
              <w:rPr>
                <w:b/>
                <w:bCs/>
                <w:sz w:val="24"/>
                <w:szCs w:val="24"/>
              </w:rPr>
            </w:pPr>
            <w:r w:rsidRPr="00F457B8">
              <w:rPr>
                <w:b/>
                <w:bCs/>
                <w:sz w:val="24"/>
                <w:szCs w:val="24"/>
              </w:rPr>
              <w:t>PO3</w:t>
            </w:r>
          </w:p>
        </w:tc>
        <w:tc>
          <w:tcPr>
            <w:tcW w:w="366" w:type="pct"/>
            <w:vAlign w:val="center"/>
          </w:tcPr>
          <w:p w14:paraId="183CEBFB" w14:textId="77777777" w:rsidR="008C1EB1" w:rsidRPr="00F457B8" w:rsidRDefault="008C1EB1" w:rsidP="00D219B9">
            <w:pPr>
              <w:spacing w:line="276" w:lineRule="auto"/>
              <w:jc w:val="center"/>
              <w:rPr>
                <w:b/>
                <w:bCs/>
                <w:sz w:val="24"/>
                <w:szCs w:val="24"/>
              </w:rPr>
            </w:pPr>
            <w:r w:rsidRPr="00F457B8">
              <w:rPr>
                <w:b/>
                <w:bCs/>
                <w:sz w:val="24"/>
                <w:szCs w:val="24"/>
              </w:rPr>
              <w:t>PO4</w:t>
            </w:r>
          </w:p>
        </w:tc>
        <w:tc>
          <w:tcPr>
            <w:tcW w:w="366" w:type="pct"/>
            <w:vAlign w:val="center"/>
          </w:tcPr>
          <w:p w14:paraId="7435BDDB" w14:textId="77777777" w:rsidR="008C1EB1" w:rsidRPr="00F457B8" w:rsidRDefault="008C1EB1" w:rsidP="00D219B9">
            <w:pPr>
              <w:spacing w:line="276" w:lineRule="auto"/>
              <w:jc w:val="center"/>
              <w:rPr>
                <w:b/>
                <w:bCs/>
                <w:sz w:val="24"/>
                <w:szCs w:val="24"/>
              </w:rPr>
            </w:pPr>
            <w:r w:rsidRPr="00F457B8">
              <w:rPr>
                <w:b/>
                <w:bCs/>
                <w:sz w:val="24"/>
                <w:szCs w:val="24"/>
              </w:rPr>
              <w:t>PO5</w:t>
            </w:r>
          </w:p>
        </w:tc>
        <w:tc>
          <w:tcPr>
            <w:tcW w:w="366" w:type="pct"/>
            <w:vAlign w:val="center"/>
          </w:tcPr>
          <w:p w14:paraId="4CC16F8F" w14:textId="77777777" w:rsidR="008C1EB1" w:rsidRPr="00F457B8" w:rsidRDefault="008C1EB1" w:rsidP="00D219B9">
            <w:pPr>
              <w:spacing w:line="276" w:lineRule="auto"/>
              <w:jc w:val="center"/>
              <w:rPr>
                <w:b/>
                <w:bCs/>
                <w:sz w:val="24"/>
                <w:szCs w:val="24"/>
              </w:rPr>
            </w:pPr>
            <w:r w:rsidRPr="00F457B8">
              <w:rPr>
                <w:b/>
                <w:bCs/>
                <w:sz w:val="24"/>
                <w:szCs w:val="24"/>
              </w:rPr>
              <w:t>PO6</w:t>
            </w:r>
          </w:p>
        </w:tc>
        <w:tc>
          <w:tcPr>
            <w:tcW w:w="366" w:type="pct"/>
            <w:vAlign w:val="center"/>
          </w:tcPr>
          <w:p w14:paraId="33E19FE2" w14:textId="77777777" w:rsidR="008C1EB1" w:rsidRPr="00F457B8" w:rsidRDefault="008C1EB1" w:rsidP="00D219B9">
            <w:pPr>
              <w:spacing w:line="276" w:lineRule="auto"/>
              <w:jc w:val="center"/>
              <w:rPr>
                <w:b/>
                <w:bCs/>
                <w:sz w:val="24"/>
                <w:szCs w:val="24"/>
              </w:rPr>
            </w:pPr>
            <w:r w:rsidRPr="00F457B8">
              <w:rPr>
                <w:b/>
                <w:bCs/>
                <w:sz w:val="24"/>
                <w:szCs w:val="24"/>
              </w:rPr>
              <w:t>PO7</w:t>
            </w:r>
          </w:p>
        </w:tc>
        <w:tc>
          <w:tcPr>
            <w:tcW w:w="366" w:type="pct"/>
            <w:vAlign w:val="center"/>
          </w:tcPr>
          <w:p w14:paraId="71BF8042" w14:textId="77777777" w:rsidR="008C1EB1" w:rsidRPr="00F457B8" w:rsidRDefault="008C1EB1" w:rsidP="00D219B9">
            <w:pPr>
              <w:spacing w:line="276" w:lineRule="auto"/>
              <w:jc w:val="center"/>
              <w:rPr>
                <w:b/>
                <w:bCs/>
                <w:sz w:val="24"/>
                <w:szCs w:val="24"/>
              </w:rPr>
            </w:pPr>
            <w:r w:rsidRPr="00F457B8">
              <w:rPr>
                <w:b/>
                <w:bCs/>
                <w:sz w:val="24"/>
                <w:szCs w:val="24"/>
              </w:rPr>
              <w:t>PO8</w:t>
            </w:r>
          </w:p>
        </w:tc>
        <w:tc>
          <w:tcPr>
            <w:tcW w:w="366" w:type="pct"/>
            <w:vAlign w:val="center"/>
          </w:tcPr>
          <w:p w14:paraId="5AA8580A" w14:textId="77777777" w:rsidR="008C1EB1" w:rsidRPr="00F457B8" w:rsidRDefault="008C1EB1" w:rsidP="00D219B9">
            <w:pPr>
              <w:spacing w:line="276" w:lineRule="auto"/>
              <w:jc w:val="center"/>
              <w:rPr>
                <w:b/>
                <w:bCs/>
                <w:sz w:val="24"/>
                <w:szCs w:val="24"/>
              </w:rPr>
            </w:pPr>
            <w:r w:rsidRPr="00F457B8">
              <w:rPr>
                <w:b/>
                <w:bCs/>
                <w:sz w:val="24"/>
                <w:szCs w:val="24"/>
              </w:rPr>
              <w:t>PO9</w:t>
            </w:r>
          </w:p>
        </w:tc>
        <w:tc>
          <w:tcPr>
            <w:tcW w:w="435" w:type="pct"/>
            <w:vAlign w:val="center"/>
          </w:tcPr>
          <w:p w14:paraId="07465F6A" w14:textId="77777777" w:rsidR="008C1EB1" w:rsidRPr="00F457B8" w:rsidRDefault="008C1EB1" w:rsidP="00D219B9">
            <w:pPr>
              <w:spacing w:line="276" w:lineRule="auto"/>
              <w:jc w:val="center"/>
              <w:rPr>
                <w:b/>
                <w:bCs/>
                <w:sz w:val="24"/>
                <w:szCs w:val="24"/>
              </w:rPr>
            </w:pPr>
            <w:r w:rsidRPr="00F457B8">
              <w:rPr>
                <w:b/>
                <w:bCs/>
                <w:sz w:val="24"/>
                <w:szCs w:val="24"/>
              </w:rPr>
              <w:t>PO10</w:t>
            </w:r>
          </w:p>
        </w:tc>
        <w:tc>
          <w:tcPr>
            <w:tcW w:w="428" w:type="pct"/>
            <w:vAlign w:val="center"/>
          </w:tcPr>
          <w:p w14:paraId="31C70893" w14:textId="77777777" w:rsidR="008C1EB1" w:rsidRPr="00F457B8" w:rsidRDefault="008C1EB1" w:rsidP="00D219B9">
            <w:pPr>
              <w:spacing w:line="276" w:lineRule="auto"/>
              <w:jc w:val="center"/>
              <w:rPr>
                <w:b/>
                <w:bCs/>
                <w:sz w:val="24"/>
                <w:szCs w:val="24"/>
              </w:rPr>
            </w:pPr>
            <w:r w:rsidRPr="00F457B8">
              <w:rPr>
                <w:b/>
                <w:bCs/>
                <w:sz w:val="24"/>
                <w:szCs w:val="24"/>
              </w:rPr>
              <w:t>PO11</w:t>
            </w:r>
          </w:p>
        </w:tc>
      </w:tr>
      <w:tr w:rsidR="008C1EB1" w:rsidRPr="00CF0E9A" w14:paraId="13E1C988" w14:textId="77777777" w:rsidTr="00EA399B">
        <w:trPr>
          <w:jc w:val="center"/>
        </w:trPr>
        <w:tc>
          <w:tcPr>
            <w:tcW w:w="857" w:type="pct"/>
          </w:tcPr>
          <w:p w14:paraId="2260A0AE" w14:textId="0085FECA" w:rsidR="008C1EB1" w:rsidRPr="00CF0E9A" w:rsidRDefault="008C1EB1" w:rsidP="00D219B9">
            <w:pPr>
              <w:spacing w:line="276" w:lineRule="auto"/>
              <w:jc w:val="center"/>
              <w:rPr>
                <w:sz w:val="24"/>
                <w:szCs w:val="24"/>
              </w:rPr>
            </w:pPr>
            <w:r w:rsidRPr="00CF0E9A">
              <w:rPr>
                <w:sz w:val="24"/>
                <w:szCs w:val="24"/>
              </w:rPr>
              <w:t>BP80</w:t>
            </w:r>
            <w:r w:rsidR="009771BD">
              <w:rPr>
                <w:sz w:val="24"/>
                <w:szCs w:val="24"/>
              </w:rPr>
              <w:t>2</w:t>
            </w:r>
            <w:r w:rsidRPr="00CF0E9A">
              <w:rPr>
                <w:sz w:val="24"/>
                <w:szCs w:val="24"/>
              </w:rPr>
              <w:t>T CO1</w:t>
            </w:r>
          </w:p>
        </w:tc>
        <w:tc>
          <w:tcPr>
            <w:tcW w:w="325" w:type="pct"/>
            <w:vAlign w:val="center"/>
          </w:tcPr>
          <w:p w14:paraId="7000FC1D"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70D4DA9F" w14:textId="77777777" w:rsidR="008C1EB1" w:rsidRPr="00CF0E9A" w:rsidRDefault="008C1EB1" w:rsidP="00D219B9">
            <w:pPr>
              <w:spacing w:line="276" w:lineRule="auto"/>
              <w:jc w:val="center"/>
              <w:rPr>
                <w:sz w:val="24"/>
                <w:szCs w:val="24"/>
              </w:rPr>
            </w:pPr>
            <w:r w:rsidRPr="00CF0E9A">
              <w:rPr>
                <w:sz w:val="24"/>
                <w:szCs w:val="24"/>
              </w:rPr>
              <w:t>3</w:t>
            </w:r>
          </w:p>
        </w:tc>
        <w:tc>
          <w:tcPr>
            <w:tcW w:w="393" w:type="pct"/>
            <w:vAlign w:val="center"/>
          </w:tcPr>
          <w:p w14:paraId="30D3E9CB"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4CBCD71A"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0394EFCB" w14:textId="77777777" w:rsidR="008C1EB1" w:rsidRPr="00CF0E9A" w:rsidRDefault="008C1EB1" w:rsidP="00D219B9">
            <w:pPr>
              <w:spacing w:line="276" w:lineRule="auto"/>
              <w:jc w:val="center"/>
              <w:rPr>
                <w:sz w:val="24"/>
                <w:szCs w:val="24"/>
              </w:rPr>
            </w:pPr>
            <w:r w:rsidRPr="00CF0E9A">
              <w:rPr>
                <w:sz w:val="24"/>
                <w:szCs w:val="24"/>
              </w:rPr>
              <w:t>2</w:t>
            </w:r>
          </w:p>
        </w:tc>
        <w:tc>
          <w:tcPr>
            <w:tcW w:w="366" w:type="pct"/>
            <w:vAlign w:val="center"/>
          </w:tcPr>
          <w:p w14:paraId="03BFEF14"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75438BCF"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3B577138" w14:textId="77777777" w:rsidR="008C1EB1" w:rsidRPr="00CF0E9A" w:rsidRDefault="008C1EB1" w:rsidP="00D219B9">
            <w:pPr>
              <w:spacing w:line="276" w:lineRule="auto"/>
              <w:jc w:val="center"/>
              <w:rPr>
                <w:sz w:val="24"/>
                <w:szCs w:val="24"/>
              </w:rPr>
            </w:pPr>
            <w:r w:rsidRPr="00CF0E9A">
              <w:rPr>
                <w:sz w:val="24"/>
                <w:szCs w:val="24"/>
              </w:rPr>
              <w:t>2</w:t>
            </w:r>
          </w:p>
        </w:tc>
        <w:tc>
          <w:tcPr>
            <w:tcW w:w="366" w:type="pct"/>
            <w:vAlign w:val="center"/>
          </w:tcPr>
          <w:p w14:paraId="249F5646" w14:textId="77777777" w:rsidR="008C1EB1" w:rsidRPr="00CF0E9A" w:rsidRDefault="008C1EB1" w:rsidP="00D219B9">
            <w:pPr>
              <w:spacing w:line="276" w:lineRule="auto"/>
              <w:jc w:val="center"/>
              <w:rPr>
                <w:sz w:val="24"/>
                <w:szCs w:val="24"/>
              </w:rPr>
            </w:pPr>
            <w:r w:rsidRPr="00CF0E9A">
              <w:rPr>
                <w:sz w:val="24"/>
                <w:szCs w:val="24"/>
              </w:rPr>
              <w:t>3</w:t>
            </w:r>
          </w:p>
        </w:tc>
        <w:tc>
          <w:tcPr>
            <w:tcW w:w="435" w:type="pct"/>
            <w:vAlign w:val="center"/>
          </w:tcPr>
          <w:p w14:paraId="0FBD889C" w14:textId="77777777" w:rsidR="008C1EB1" w:rsidRPr="00CF0E9A" w:rsidRDefault="008C1EB1" w:rsidP="00D219B9">
            <w:pPr>
              <w:spacing w:line="276" w:lineRule="auto"/>
              <w:jc w:val="center"/>
              <w:rPr>
                <w:sz w:val="24"/>
                <w:szCs w:val="24"/>
              </w:rPr>
            </w:pPr>
            <w:r w:rsidRPr="00CF0E9A">
              <w:rPr>
                <w:sz w:val="24"/>
                <w:szCs w:val="24"/>
              </w:rPr>
              <w:t>3</w:t>
            </w:r>
          </w:p>
        </w:tc>
        <w:tc>
          <w:tcPr>
            <w:tcW w:w="428" w:type="pct"/>
            <w:vAlign w:val="center"/>
          </w:tcPr>
          <w:p w14:paraId="752E7F97" w14:textId="77777777" w:rsidR="008C1EB1" w:rsidRPr="00CF0E9A" w:rsidRDefault="008C1EB1" w:rsidP="00D219B9">
            <w:pPr>
              <w:spacing w:line="276" w:lineRule="auto"/>
              <w:jc w:val="center"/>
              <w:rPr>
                <w:sz w:val="24"/>
                <w:szCs w:val="24"/>
              </w:rPr>
            </w:pPr>
            <w:r w:rsidRPr="00CF0E9A">
              <w:rPr>
                <w:sz w:val="24"/>
                <w:szCs w:val="24"/>
              </w:rPr>
              <w:t>3</w:t>
            </w:r>
          </w:p>
        </w:tc>
      </w:tr>
      <w:tr w:rsidR="008C1EB1" w:rsidRPr="00CF0E9A" w14:paraId="7DABD54C" w14:textId="77777777" w:rsidTr="00EA399B">
        <w:trPr>
          <w:jc w:val="center"/>
        </w:trPr>
        <w:tc>
          <w:tcPr>
            <w:tcW w:w="857" w:type="pct"/>
          </w:tcPr>
          <w:p w14:paraId="57FD1BAE" w14:textId="328DCD02" w:rsidR="008C1EB1" w:rsidRPr="00CF0E9A" w:rsidRDefault="008C1EB1" w:rsidP="00D219B9">
            <w:pPr>
              <w:spacing w:line="276" w:lineRule="auto"/>
              <w:jc w:val="center"/>
              <w:rPr>
                <w:sz w:val="24"/>
                <w:szCs w:val="24"/>
              </w:rPr>
            </w:pPr>
            <w:r w:rsidRPr="00CF0E9A">
              <w:rPr>
                <w:sz w:val="24"/>
                <w:szCs w:val="24"/>
              </w:rPr>
              <w:t>BP80</w:t>
            </w:r>
            <w:r w:rsidR="009771BD">
              <w:rPr>
                <w:sz w:val="24"/>
                <w:szCs w:val="24"/>
              </w:rPr>
              <w:t>2</w:t>
            </w:r>
            <w:r w:rsidRPr="00CF0E9A">
              <w:rPr>
                <w:sz w:val="24"/>
                <w:szCs w:val="24"/>
              </w:rPr>
              <w:t>T CO2</w:t>
            </w:r>
          </w:p>
        </w:tc>
        <w:tc>
          <w:tcPr>
            <w:tcW w:w="325" w:type="pct"/>
            <w:vAlign w:val="center"/>
          </w:tcPr>
          <w:p w14:paraId="241BC1AC"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57E1A6B2" w14:textId="77777777" w:rsidR="008C1EB1" w:rsidRPr="00CF0E9A" w:rsidRDefault="008C1EB1" w:rsidP="00D219B9">
            <w:pPr>
              <w:spacing w:line="276" w:lineRule="auto"/>
              <w:jc w:val="center"/>
              <w:rPr>
                <w:sz w:val="24"/>
                <w:szCs w:val="24"/>
              </w:rPr>
            </w:pPr>
            <w:r w:rsidRPr="00CF0E9A">
              <w:rPr>
                <w:sz w:val="24"/>
                <w:szCs w:val="24"/>
              </w:rPr>
              <w:t>3</w:t>
            </w:r>
          </w:p>
        </w:tc>
        <w:tc>
          <w:tcPr>
            <w:tcW w:w="393" w:type="pct"/>
            <w:vAlign w:val="center"/>
          </w:tcPr>
          <w:p w14:paraId="06C4D1E2" w14:textId="77777777" w:rsidR="008C1EB1" w:rsidRPr="00CF0E9A" w:rsidRDefault="008C1EB1" w:rsidP="00D219B9">
            <w:pPr>
              <w:spacing w:line="276" w:lineRule="auto"/>
              <w:jc w:val="center"/>
              <w:rPr>
                <w:sz w:val="24"/>
                <w:szCs w:val="24"/>
              </w:rPr>
            </w:pPr>
            <w:r w:rsidRPr="00CF0E9A">
              <w:rPr>
                <w:sz w:val="24"/>
                <w:szCs w:val="24"/>
              </w:rPr>
              <w:t>1</w:t>
            </w:r>
          </w:p>
        </w:tc>
        <w:tc>
          <w:tcPr>
            <w:tcW w:w="366" w:type="pct"/>
            <w:vAlign w:val="center"/>
          </w:tcPr>
          <w:p w14:paraId="47B48F10" w14:textId="77777777" w:rsidR="008C1EB1" w:rsidRPr="00CF0E9A" w:rsidRDefault="008C1EB1" w:rsidP="00D219B9">
            <w:pPr>
              <w:spacing w:line="276" w:lineRule="auto"/>
              <w:jc w:val="center"/>
              <w:rPr>
                <w:sz w:val="24"/>
                <w:szCs w:val="24"/>
              </w:rPr>
            </w:pPr>
            <w:r w:rsidRPr="00CF0E9A">
              <w:rPr>
                <w:sz w:val="24"/>
                <w:szCs w:val="24"/>
              </w:rPr>
              <w:t xml:space="preserve">   1</w:t>
            </w:r>
          </w:p>
        </w:tc>
        <w:tc>
          <w:tcPr>
            <w:tcW w:w="366" w:type="pct"/>
            <w:vAlign w:val="center"/>
          </w:tcPr>
          <w:p w14:paraId="74E128FC" w14:textId="77777777" w:rsidR="008C1EB1" w:rsidRPr="00CF0E9A" w:rsidRDefault="008C1EB1" w:rsidP="00D219B9">
            <w:pPr>
              <w:spacing w:line="276" w:lineRule="auto"/>
              <w:jc w:val="center"/>
              <w:rPr>
                <w:sz w:val="24"/>
                <w:szCs w:val="24"/>
              </w:rPr>
            </w:pPr>
            <w:r w:rsidRPr="00CF0E9A">
              <w:rPr>
                <w:sz w:val="24"/>
                <w:szCs w:val="24"/>
              </w:rPr>
              <w:t>2</w:t>
            </w:r>
          </w:p>
        </w:tc>
        <w:tc>
          <w:tcPr>
            <w:tcW w:w="366" w:type="pct"/>
            <w:vAlign w:val="center"/>
          </w:tcPr>
          <w:p w14:paraId="7CEE3305"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5928412C"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785926A6"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0F2C9D34" w14:textId="77777777" w:rsidR="008C1EB1" w:rsidRPr="00CF0E9A" w:rsidRDefault="008C1EB1" w:rsidP="00D219B9">
            <w:pPr>
              <w:spacing w:line="276" w:lineRule="auto"/>
              <w:jc w:val="center"/>
              <w:rPr>
                <w:sz w:val="24"/>
                <w:szCs w:val="24"/>
              </w:rPr>
            </w:pPr>
            <w:r w:rsidRPr="00CF0E9A">
              <w:rPr>
                <w:sz w:val="24"/>
                <w:szCs w:val="24"/>
              </w:rPr>
              <w:t>3</w:t>
            </w:r>
          </w:p>
        </w:tc>
        <w:tc>
          <w:tcPr>
            <w:tcW w:w="435" w:type="pct"/>
            <w:vAlign w:val="center"/>
          </w:tcPr>
          <w:p w14:paraId="3D9780C6" w14:textId="77777777" w:rsidR="008C1EB1" w:rsidRPr="00CF0E9A" w:rsidRDefault="008C1EB1" w:rsidP="00D219B9">
            <w:pPr>
              <w:spacing w:line="276" w:lineRule="auto"/>
              <w:jc w:val="center"/>
              <w:rPr>
                <w:sz w:val="24"/>
                <w:szCs w:val="24"/>
              </w:rPr>
            </w:pPr>
            <w:r w:rsidRPr="00CF0E9A">
              <w:rPr>
                <w:sz w:val="24"/>
                <w:szCs w:val="24"/>
              </w:rPr>
              <w:t>2</w:t>
            </w:r>
          </w:p>
        </w:tc>
        <w:tc>
          <w:tcPr>
            <w:tcW w:w="428" w:type="pct"/>
            <w:vAlign w:val="center"/>
          </w:tcPr>
          <w:p w14:paraId="7833FE33" w14:textId="77777777" w:rsidR="008C1EB1" w:rsidRPr="00CF0E9A" w:rsidRDefault="008C1EB1" w:rsidP="00D219B9">
            <w:pPr>
              <w:spacing w:line="276" w:lineRule="auto"/>
              <w:jc w:val="center"/>
              <w:rPr>
                <w:sz w:val="24"/>
                <w:szCs w:val="24"/>
              </w:rPr>
            </w:pPr>
            <w:r w:rsidRPr="00CF0E9A">
              <w:rPr>
                <w:sz w:val="24"/>
                <w:szCs w:val="24"/>
              </w:rPr>
              <w:t>3</w:t>
            </w:r>
          </w:p>
        </w:tc>
      </w:tr>
      <w:tr w:rsidR="008C1EB1" w:rsidRPr="00CF0E9A" w14:paraId="6BFA6424" w14:textId="77777777" w:rsidTr="00EA399B">
        <w:trPr>
          <w:jc w:val="center"/>
        </w:trPr>
        <w:tc>
          <w:tcPr>
            <w:tcW w:w="857" w:type="pct"/>
          </w:tcPr>
          <w:p w14:paraId="4422BEAB" w14:textId="3809D61A" w:rsidR="008C1EB1" w:rsidRPr="00CF0E9A" w:rsidRDefault="008C1EB1" w:rsidP="00D219B9">
            <w:pPr>
              <w:spacing w:line="276" w:lineRule="auto"/>
              <w:jc w:val="center"/>
              <w:rPr>
                <w:sz w:val="24"/>
                <w:szCs w:val="24"/>
              </w:rPr>
            </w:pPr>
            <w:r w:rsidRPr="00CF0E9A">
              <w:rPr>
                <w:sz w:val="24"/>
                <w:szCs w:val="24"/>
              </w:rPr>
              <w:t>BP80</w:t>
            </w:r>
            <w:r w:rsidR="009771BD">
              <w:rPr>
                <w:sz w:val="24"/>
                <w:szCs w:val="24"/>
              </w:rPr>
              <w:t>2</w:t>
            </w:r>
            <w:r w:rsidRPr="00CF0E9A">
              <w:rPr>
                <w:sz w:val="24"/>
                <w:szCs w:val="24"/>
              </w:rPr>
              <w:t>T CO3</w:t>
            </w:r>
          </w:p>
        </w:tc>
        <w:tc>
          <w:tcPr>
            <w:tcW w:w="325" w:type="pct"/>
            <w:vAlign w:val="center"/>
          </w:tcPr>
          <w:p w14:paraId="03F97BEB"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15139907" w14:textId="77777777" w:rsidR="008C1EB1" w:rsidRPr="00CF0E9A" w:rsidRDefault="008C1EB1" w:rsidP="00D219B9">
            <w:pPr>
              <w:spacing w:line="276" w:lineRule="auto"/>
              <w:jc w:val="center"/>
              <w:rPr>
                <w:sz w:val="24"/>
                <w:szCs w:val="24"/>
              </w:rPr>
            </w:pPr>
            <w:r w:rsidRPr="00CF0E9A">
              <w:rPr>
                <w:sz w:val="24"/>
                <w:szCs w:val="24"/>
              </w:rPr>
              <w:t>3</w:t>
            </w:r>
          </w:p>
        </w:tc>
        <w:tc>
          <w:tcPr>
            <w:tcW w:w="393" w:type="pct"/>
            <w:vAlign w:val="center"/>
          </w:tcPr>
          <w:p w14:paraId="2BE24CEE"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23AE0075" w14:textId="77777777" w:rsidR="008C1EB1" w:rsidRPr="00CF0E9A" w:rsidRDefault="008C1EB1" w:rsidP="00D219B9">
            <w:pPr>
              <w:spacing w:line="276" w:lineRule="auto"/>
              <w:jc w:val="center"/>
              <w:rPr>
                <w:sz w:val="24"/>
                <w:szCs w:val="24"/>
              </w:rPr>
            </w:pPr>
            <w:r w:rsidRPr="00CF0E9A">
              <w:rPr>
                <w:sz w:val="24"/>
                <w:szCs w:val="24"/>
              </w:rPr>
              <w:t>1</w:t>
            </w:r>
          </w:p>
        </w:tc>
        <w:tc>
          <w:tcPr>
            <w:tcW w:w="366" w:type="pct"/>
            <w:vAlign w:val="center"/>
          </w:tcPr>
          <w:p w14:paraId="6554529B" w14:textId="77777777" w:rsidR="008C1EB1" w:rsidRPr="00CF0E9A" w:rsidRDefault="008C1EB1" w:rsidP="00D219B9">
            <w:pPr>
              <w:spacing w:line="276" w:lineRule="auto"/>
              <w:jc w:val="center"/>
              <w:rPr>
                <w:sz w:val="24"/>
                <w:szCs w:val="24"/>
              </w:rPr>
            </w:pPr>
            <w:r w:rsidRPr="00CF0E9A">
              <w:rPr>
                <w:sz w:val="24"/>
                <w:szCs w:val="24"/>
              </w:rPr>
              <w:t>2</w:t>
            </w:r>
          </w:p>
        </w:tc>
        <w:tc>
          <w:tcPr>
            <w:tcW w:w="366" w:type="pct"/>
            <w:vAlign w:val="center"/>
          </w:tcPr>
          <w:p w14:paraId="6EF1F6CC"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5395DEED"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37961CD0" w14:textId="77777777" w:rsidR="008C1EB1" w:rsidRPr="00CF0E9A" w:rsidRDefault="008C1EB1" w:rsidP="00D219B9">
            <w:pPr>
              <w:spacing w:line="276" w:lineRule="auto"/>
              <w:jc w:val="center"/>
              <w:rPr>
                <w:sz w:val="24"/>
                <w:szCs w:val="24"/>
              </w:rPr>
            </w:pPr>
            <w:r w:rsidRPr="00CF0E9A">
              <w:rPr>
                <w:sz w:val="24"/>
                <w:szCs w:val="24"/>
              </w:rPr>
              <w:t>3</w:t>
            </w:r>
          </w:p>
        </w:tc>
        <w:tc>
          <w:tcPr>
            <w:tcW w:w="366" w:type="pct"/>
            <w:vAlign w:val="center"/>
          </w:tcPr>
          <w:p w14:paraId="14DC34ED" w14:textId="77777777" w:rsidR="008C1EB1" w:rsidRPr="00CF0E9A" w:rsidRDefault="008C1EB1" w:rsidP="00D219B9">
            <w:pPr>
              <w:spacing w:line="276" w:lineRule="auto"/>
              <w:jc w:val="center"/>
              <w:rPr>
                <w:sz w:val="24"/>
                <w:szCs w:val="24"/>
              </w:rPr>
            </w:pPr>
            <w:r w:rsidRPr="00CF0E9A">
              <w:rPr>
                <w:sz w:val="24"/>
                <w:szCs w:val="24"/>
              </w:rPr>
              <w:t>3</w:t>
            </w:r>
          </w:p>
        </w:tc>
        <w:tc>
          <w:tcPr>
            <w:tcW w:w="435" w:type="pct"/>
            <w:vAlign w:val="center"/>
          </w:tcPr>
          <w:p w14:paraId="5EE72803" w14:textId="77777777" w:rsidR="008C1EB1" w:rsidRPr="00CF0E9A" w:rsidRDefault="008C1EB1" w:rsidP="00D219B9">
            <w:pPr>
              <w:spacing w:line="276" w:lineRule="auto"/>
              <w:jc w:val="center"/>
              <w:rPr>
                <w:sz w:val="24"/>
                <w:szCs w:val="24"/>
              </w:rPr>
            </w:pPr>
            <w:r w:rsidRPr="00CF0E9A">
              <w:rPr>
                <w:sz w:val="24"/>
                <w:szCs w:val="24"/>
              </w:rPr>
              <w:t>2</w:t>
            </w:r>
          </w:p>
        </w:tc>
        <w:tc>
          <w:tcPr>
            <w:tcW w:w="428" w:type="pct"/>
            <w:vAlign w:val="center"/>
          </w:tcPr>
          <w:p w14:paraId="64F6D29B" w14:textId="77777777" w:rsidR="008C1EB1" w:rsidRPr="00CF0E9A" w:rsidRDefault="008C1EB1" w:rsidP="00D219B9">
            <w:pPr>
              <w:spacing w:line="276" w:lineRule="auto"/>
              <w:jc w:val="center"/>
              <w:rPr>
                <w:sz w:val="24"/>
                <w:szCs w:val="24"/>
              </w:rPr>
            </w:pPr>
            <w:r w:rsidRPr="00CF0E9A">
              <w:rPr>
                <w:sz w:val="24"/>
                <w:szCs w:val="24"/>
              </w:rPr>
              <w:t>3</w:t>
            </w:r>
          </w:p>
        </w:tc>
      </w:tr>
    </w:tbl>
    <w:p w14:paraId="174EB793" w14:textId="77777777" w:rsidR="00EA399B" w:rsidRDefault="00EA399B" w:rsidP="00EA399B">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6FEE2FE" w14:textId="77777777" w:rsidR="00BA2644" w:rsidRDefault="00BA2644">
      <w:pPr>
        <w:pStyle w:val="BodyText"/>
        <w:rPr>
          <w:sz w:val="23"/>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582"/>
        <w:gridCol w:w="869"/>
      </w:tblGrid>
      <w:tr w:rsidR="00BA2644" w14:paraId="0B94D950" w14:textId="77777777">
        <w:trPr>
          <w:trHeight w:val="249"/>
        </w:trPr>
        <w:tc>
          <w:tcPr>
            <w:tcW w:w="778" w:type="dxa"/>
          </w:tcPr>
          <w:p w14:paraId="4B56ECE2" w14:textId="77777777" w:rsidR="00BA2644" w:rsidRDefault="00B578E9">
            <w:pPr>
              <w:pStyle w:val="TableParagraph"/>
              <w:spacing w:line="229" w:lineRule="exact"/>
              <w:ind w:left="0" w:right="179"/>
              <w:jc w:val="right"/>
              <w:rPr>
                <w:b/>
              </w:rPr>
            </w:pPr>
            <w:r>
              <w:rPr>
                <w:b/>
              </w:rPr>
              <w:t>Unit</w:t>
            </w:r>
          </w:p>
        </w:tc>
        <w:tc>
          <w:tcPr>
            <w:tcW w:w="7582" w:type="dxa"/>
          </w:tcPr>
          <w:p w14:paraId="60CA864C" w14:textId="77777777" w:rsidR="00BA2644" w:rsidRDefault="00B578E9">
            <w:pPr>
              <w:pStyle w:val="TableParagraph"/>
              <w:spacing w:line="229" w:lineRule="exact"/>
              <w:ind w:left="3440" w:right="3443"/>
              <w:jc w:val="center"/>
              <w:rPr>
                <w:b/>
              </w:rPr>
            </w:pPr>
            <w:r>
              <w:rPr>
                <w:b/>
              </w:rPr>
              <w:t>Details</w:t>
            </w:r>
          </w:p>
        </w:tc>
        <w:tc>
          <w:tcPr>
            <w:tcW w:w="869" w:type="dxa"/>
          </w:tcPr>
          <w:p w14:paraId="548EF689" w14:textId="77777777" w:rsidR="00BA2644" w:rsidRDefault="00B578E9">
            <w:pPr>
              <w:pStyle w:val="TableParagraph"/>
              <w:spacing w:line="229" w:lineRule="exact"/>
              <w:ind w:left="116" w:right="116"/>
              <w:jc w:val="center"/>
              <w:rPr>
                <w:b/>
              </w:rPr>
            </w:pPr>
            <w:r>
              <w:rPr>
                <w:b/>
              </w:rPr>
              <w:t>Hours</w:t>
            </w:r>
          </w:p>
        </w:tc>
      </w:tr>
      <w:tr w:rsidR="00BA2644" w14:paraId="30DD10A0" w14:textId="77777777">
        <w:trPr>
          <w:trHeight w:val="253"/>
        </w:trPr>
        <w:tc>
          <w:tcPr>
            <w:tcW w:w="778" w:type="dxa"/>
          </w:tcPr>
          <w:p w14:paraId="686188FC" w14:textId="77777777" w:rsidR="00BA2644" w:rsidRDefault="00B578E9">
            <w:pPr>
              <w:pStyle w:val="TableParagraph"/>
              <w:spacing w:line="234" w:lineRule="exact"/>
              <w:ind w:left="4"/>
              <w:jc w:val="center"/>
              <w:rPr>
                <w:b/>
              </w:rPr>
            </w:pPr>
            <w:r>
              <w:rPr>
                <w:b/>
              </w:rPr>
              <w:t>1</w:t>
            </w:r>
          </w:p>
        </w:tc>
        <w:tc>
          <w:tcPr>
            <w:tcW w:w="7582" w:type="dxa"/>
          </w:tcPr>
          <w:p w14:paraId="00D10ADC" w14:textId="249F1B33" w:rsidR="00BA2644" w:rsidRDefault="00B578E9">
            <w:pPr>
              <w:pStyle w:val="TableParagraph"/>
              <w:spacing w:line="234" w:lineRule="exact"/>
              <w:ind w:left="110"/>
              <w:rPr>
                <w:b/>
              </w:rPr>
            </w:pPr>
            <w:r>
              <w:rPr>
                <w:b/>
              </w:rPr>
              <w:t>UNIT</w:t>
            </w:r>
            <w:r>
              <w:rPr>
                <w:b/>
                <w:spacing w:val="8"/>
              </w:rPr>
              <w:t xml:space="preserve"> </w:t>
            </w:r>
            <w:r w:rsidR="003B0F1B">
              <w:rPr>
                <w:b/>
              </w:rPr>
              <w:t>–</w:t>
            </w:r>
            <w:r>
              <w:rPr>
                <w:b/>
                <w:spacing w:val="-4"/>
              </w:rPr>
              <w:t xml:space="preserve"> </w:t>
            </w:r>
            <w:r>
              <w:rPr>
                <w:b/>
              </w:rPr>
              <w:t>I</w:t>
            </w:r>
          </w:p>
        </w:tc>
        <w:tc>
          <w:tcPr>
            <w:tcW w:w="869" w:type="dxa"/>
          </w:tcPr>
          <w:p w14:paraId="6E9A4F32" w14:textId="77777777" w:rsidR="00BA2644" w:rsidRDefault="00B578E9">
            <w:pPr>
              <w:pStyle w:val="TableParagraph"/>
              <w:spacing w:line="234" w:lineRule="exact"/>
              <w:ind w:left="116" w:right="112"/>
              <w:jc w:val="center"/>
              <w:rPr>
                <w:b/>
              </w:rPr>
            </w:pPr>
            <w:r>
              <w:rPr>
                <w:b/>
              </w:rPr>
              <w:t>10</w:t>
            </w:r>
          </w:p>
        </w:tc>
      </w:tr>
      <w:tr w:rsidR="00BA2644" w14:paraId="5C7BE99C" w14:textId="77777777">
        <w:trPr>
          <w:trHeight w:val="758"/>
        </w:trPr>
        <w:tc>
          <w:tcPr>
            <w:tcW w:w="778" w:type="dxa"/>
          </w:tcPr>
          <w:p w14:paraId="2BD398E0" w14:textId="77777777" w:rsidR="00BA2644" w:rsidRDefault="00B578E9">
            <w:pPr>
              <w:pStyle w:val="TableParagraph"/>
              <w:spacing w:before="1"/>
              <w:ind w:left="0" w:right="238"/>
              <w:jc w:val="right"/>
              <w:rPr>
                <w:b/>
              </w:rPr>
            </w:pPr>
            <w:r>
              <w:rPr>
                <w:b/>
              </w:rPr>
              <w:t>1.1</w:t>
            </w:r>
          </w:p>
        </w:tc>
        <w:tc>
          <w:tcPr>
            <w:tcW w:w="7582" w:type="dxa"/>
          </w:tcPr>
          <w:p w14:paraId="6F9C9F8A" w14:textId="77777777" w:rsidR="00BA2644" w:rsidRDefault="00B578E9">
            <w:pPr>
              <w:pStyle w:val="TableParagraph"/>
              <w:spacing w:line="237" w:lineRule="auto"/>
              <w:ind w:left="110"/>
            </w:pPr>
            <w:r>
              <w:rPr>
                <w:b/>
              </w:rPr>
              <w:t>Concept</w:t>
            </w:r>
            <w:r>
              <w:rPr>
                <w:b/>
                <w:spacing w:val="41"/>
              </w:rPr>
              <w:t xml:space="preserve"> </w:t>
            </w:r>
            <w:r>
              <w:rPr>
                <w:b/>
              </w:rPr>
              <w:t>of</w:t>
            </w:r>
            <w:r>
              <w:rPr>
                <w:b/>
                <w:spacing w:val="40"/>
              </w:rPr>
              <w:t xml:space="preserve"> </w:t>
            </w:r>
            <w:r>
              <w:rPr>
                <w:b/>
              </w:rPr>
              <w:t>health</w:t>
            </w:r>
            <w:r>
              <w:rPr>
                <w:b/>
                <w:spacing w:val="44"/>
              </w:rPr>
              <w:t xml:space="preserve"> </w:t>
            </w:r>
            <w:r>
              <w:rPr>
                <w:b/>
              </w:rPr>
              <w:t>and</w:t>
            </w:r>
            <w:r>
              <w:rPr>
                <w:b/>
                <w:spacing w:val="45"/>
              </w:rPr>
              <w:t xml:space="preserve"> </w:t>
            </w:r>
            <w:r>
              <w:rPr>
                <w:b/>
              </w:rPr>
              <w:t>disease:</w:t>
            </w:r>
            <w:r>
              <w:rPr>
                <w:b/>
                <w:spacing w:val="45"/>
              </w:rPr>
              <w:t xml:space="preserve"> </w:t>
            </w:r>
            <w:r>
              <w:t>Definition,</w:t>
            </w:r>
            <w:r>
              <w:rPr>
                <w:spacing w:val="50"/>
              </w:rPr>
              <w:t xml:space="preserve"> </w:t>
            </w:r>
            <w:r>
              <w:t>concepts</w:t>
            </w:r>
            <w:r>
              <w:rPr>
                <w:spacing w:val="43"/>
              </w:rPr>
              <w:t xml:space="preserve"> </w:t>
            </w:r>
            <w:r>
              <w:t>and</w:t>
            </w:r>
            <w:r>
              <w:rPr>
                <w:spacing w:val="41"/>
              </w:rPr>
              <w:t xml:space="preserve"> </w:t>
            </w:r>
            <w:r>
              <w:t>evaluation</w:t>
            </w:r>
            <w:r>
              <w:rPr>
                <w:spacing w:val="39"/>
              </w:rPr>
              <w:t xml:space="preserve"> </w:t>
            </w:r>
            <w:r>
              <w:t>of</w:t>
            </w:r>
            <w:r>
              <w:rPr>
                <w:spacing w:val="45"/>
              </w:rPr>
              <w:t xml:space="preserve"> </w:t>
            </w:r>
            <w:r>
              <w:t>public</w:t>
            </w:r>
            <w:r>
              <w:rPr>
                <w:spacing w:val="-52"/>
              </w:rPr>
              <w:t xml:space="preserve"> </w:t>
            </w:r>
            <w:r>
              <w:t>health.</w:t>
            </w:r>
            <w:r>
              <w:rPr>
                <w:spacing w:val="2"/>
              </w:rPr>
              <w:t xml:space="preserve"> </w:t>
            </w:r>
            <w:r>
              <w:t>Understanding</w:t>
            </w:r>
            <w:r>
              <w:rPr>
                <w:spacing w:val="44"/>
              </w:rPr>
              <w:t xml:space="preserve"> </w:t>
            </w:r>
            <w:r>
              <w:t>the</w:t>
            </w:r>
            <w:r>
              <w:rPr>
                <w:spacing w:val="37"/>
              </w:rPr>
              <w:t xml:space="preserve"> </w:t>
            </w:r>
            <w:r>
              <w:t>concept</w:t>
            </w:r>
            <w:r>
              <w:rPr>
                <w:spacing w:val="54"/>
              </w:rPr>
              <w:t xml:space="preserve"> </w:t>
            </w:r>
            <w:r>
              <w:t>of</w:t>
            </w:r>
            <w:r>
              <w:rPr>
                <w:spacing w:val="46"/>
              </w:rPr>
              <w:t xml:space="preserve"> </w:t>
            </w:r>
            <w:r>
              <w:t>prevention</w:t>
            </w:r>
            <w:r>
              <w:rPr>
                <w:spacing w:val="44"/>
              </w:rPr>
              <w:t xml:space="preserve"> </w:t>
            </w:r>
            <w:r>
              <w:t>and</w:t>
            </w:r>
            <w:r>
              <w:rPr>
                <w:spacing w:val="47"/>
              </w:rPr>
              <w:t xml:space="preserve"> </w:t>
            </w:r>
            <w:r>
              <w:t>control</w:t>
            </w:r>
            <w:r>
              <w:rPr>
                <w:spacing w:val="45"/>
              </w:rPr>
              <w:t xml:space="preserve"> </w:t>
            </w:r>
            <w:r>
              <w:t>of</w:t>
            </w:r>
            <w:r>
              <w:rPr>
                <w:spacing w:val="50"/>
              </w:rPr>
              <w:t xml:space="preserve"> </w:t>
            </w:r>
            <w:r>
              <w:t>disease,</w:t>
            </w:r>
            <w:r>
              <w:rPr>
                <w:spacing w:val="1"/>
              </w:rPr>
              <w:t xml:space="preserve"> </w:t>
            </w:r>
            <w:r>
              <w:t>social</w:t>
            </w:r>
          </w:p>
          <w:p w14:paraId="66A16CFD" w14:textId="77777777" w:rsidR="00BA2644" w:rsidRDefault="00B578E9">
            <w:pPr>
              <w:pStyle w:val="TableParagraph"/>
              <w:spacing w:line="240" w:lineRule="exact"/>
              <w:ind w:left="110"/>
            </w:pPr>
            <w:r>
              <w:t>causes of</w:t>
            </w:r>
            <w:r>
              <w:rPr>
                <w:spacing w:val="8"/>
              </w:rPr>
              <w:t xml:space="preserve"> </w:t>
            </w:r>
            <w:r>
              <w:t>diseases</w:t>
            </w:r>
            <w:r>
              <w:rPr>
                <w:spacing w:val="1"/>
              </w:rPr>
              <w:t xml:space="preserve"> </w:t>
            </w:r>
            <w:r>
              <w:t>and</w:t>
            </w:r>
            <w:r>
              <w:rPr>
                <w:spacing w:val="-9"/>
              </w:rPr>
              <w:t xml:space="preserve"> </w:t>
            </w:r>
            <w:r>
              <w:t>social</w:t>
            </w:r>
            <w:r>
              <w:rPr>
                <w:spacing w:val="-8"/>
              </w:rPr>
              <w:t xml:space="preserve"> </w:t>
            </w:r>
            <w:r>
              <w:t>problems</w:t>
            </w:r>
            <w:r>
              <w:rPr>
                <w:spacing w:val="5"/>
              </w:rPr>
              <w:t xml:space="preserve"> </w:t>
            </w:r>
            <w:r>
              <w:t>of</w:t>
            </w:r>
            <w:r>
              <w:rPr>
                <w:spacing w:val="-1"/>
              </w:rPr>
              <w:t xml:space="preserve"> </w:t>
            </w:r>
            <w:r>
              <w:t>the</w:t>
            </w:r>
            <w:r>
              <w:rPr>
                <w:spacing w:val="-11"/>
              </w:rPr>
              <w:t xml:space="preserve"> </w:t>
            </w:r>
            <w:r>
              <w:t>sick.</w:t>
            </w:r>
          </w:p>
        </w:tc>
        <w:tc>
          <w:tcPr>
            <w:tcW w:w="869" w:type="dxa"/>
          </w:tcPr>
          <w:p w14:paraId="59DF097D" w14:textId="77777777" w:rsidR="00BA2644" w:rsidRDefault="00BA2644">
            <w:pPr>
              <w:pStyle w:val="TableParagraph"/>
              <w:ind w:left="0"/>
            </w:pPr>
          </w:p>
        </w:tc>
      </w:tr>
      <w:tr w:rsidR="00BA2644" w14:paraId="2D0DB398" w14:textId="77777777">
        <w:trPr>
          <w:trHeight w:val="508"/>
        </w:trPr>
        <w:tc>
          <w:tcPr>
            <w:tcW w:w="778" w:type="dxa"/>
          </w:tcPr>
          <w:p w14:paraId="18BDE06A" w14:textId="77777777" w:rsidR="00BA2644" w:rsidRDefault="00B578E9">
            <w:pPr>
              <w:pStyle w:val="TableParagraph"/>
              <w:spacing w:before="1"/>
              <w:ind w:left="0" w:right="238"/>
              <w:jc w:val="right"/>
              <w:rPr>
                <w:b/>
              </w:rPr>
            </w:pPr>
            <w:r>
              <w:rPr>
                <w:b/>
              </w:rPr>
              <w:t>1.2</w:t>
            </w:r>
          </w:p>
        </w:tc>
        <w:tc>
          <w:tcPr>
            <w:tcW w:w="7582" w:type="dxa"/>
          </w:tcPr>
          <w:p w14:paraId="4756F4B6" w14:textId="77777777" w:rsidR="00BA2644" w:rsidRDefault="00B578E9">
            <w:pPr>
              <w:pStyle w:val="TableParagraph"/>
              <w:spacing w:before="6" w:line="228" w:lineRule="auto"/>
              <w:ind w:left="110"/>
            </w:pPr>
            <w:r>
              <w:rPr>
                <w:b/>
              </w:rPr>
              <w:t>Social</w:t>
            </w:r>
            <w:r>
              <w:rPr>
                <w:b/>
                <w:spacing w:val="21"/>
              </w:rPr>
              <w:t xml:space="preserve"> </w:t>
            </w:r>
            <w:r>
              <w:rPr>
                <w:b/>
              </w:rPr>
              <w:t>and</w:t>
            </w:r>
            <w:r>
              <w:rPr>
                <w:b/>
                <w:spacing w:val="32"/>
              </w:rPr>
              <w:t xml:space="preserve"> </w:t>
            </w:r>
            <w:r>
              <w:rPr>
                <w:b/>
              </w:rPr>
              <w:t>health</w:t>
            </w:r>
            <w:r>
              <w:rPr>
                <w:b/>
                <w:spacing w:val="18"/>
              </w:rPr>
              <w:t xml:space="preserve"> </w:t>
            </w:r>
            <w:r>
              <w:rPr>
                <w:b/>
              </w:rPr>
              <w:t>education:</w:t>
            </w:r>
            <w:r>
              <w:rPr>
                <w:b/>
                <w:spacing w:val="30"/>
              </w:rPr>
              <w:t xml:space="preserve"> </w:t>
            </w:r>
            <w:r>
              <w:t>Food</w:t>
            </w:r>
            <w:r>
              <w:rPr>
                <w:spacing w:val="21"/>
              </w:rPr>
              <w:t xml:space="preserve"> </w:t>
            </w:r>
            <w:r>
              <w:t>in</w:t>
            </w:r>
            <w:r>
              <w:rPr>
                <w:spacing w:val="20"/>
              </w:rPr>
              <w:t xml:space="preserve"> </w:t>
            </w:r>
            <w:r>
              <w:t>relation</w:t>
            </w:r>
            <w:r>
              <w:rPr>
                <w:spacing w:val="21"/>
              </w:rPr>
              <w:t xml:space="preserve"> </w:t>
            </w:r>
            <w:r>
              <w:t>to</w:t>
            </w:r>
            <w:r>
              <w:rPr>
                <w:spacing w:val="21"/>
              </w:rPr>
              <w:t xml:space="preserve"> </w:t>
            </w:r>
            <w:r>
              <w:t>nutrition</w:t>
            </w:r>
            <w:r>
              <w:rPr>
                <w:spacing w:val="20"/>
              </w:rPr>
              <w:t xml:space="preserve"> </w:t>
            </w:r>
            <w:r>
              <w:t>and</w:t>
            </w:r>
            <w:r>
              <w:rPr>
                <w:spacing w:val="21"/>
              </w:rPr>
              <w:t xml:space="preserve"> </w:t>
            </w:r>
            <w:r>
              <w:t>health,</w:t>
            </w:r>
            <w:r>
              <w:rPr>
                <w:spacing w:val="38"/>
              </w:rPr>
              <w:t xml:space="preserve"> </w:t>
            </w:r>
            <w:r>
              <w:t>Balanced</w:t>
            </w:r>
            <w:r>
              <w:rPr>
                <w:spacing w:val="-52"/>
              </w:rPr>
              <w:t xml:space="preserve"> </w:t>
            </w:r>
            <w:r>
              <w:rPr>
                <w:spacing w:val="-1"/>
              </w:rPr>
              <w:t xml:space="preserve">diet, </w:t>
            </w:r>
            <w:r>
              <w:t>Nutritional</w:t>
            </w:r>
            <w:r>
              <w:rPr>
                <w:spacing w:val="-10"/>
              </w:rPr>
              <w:t xml:space="preserve"> </w:t>
            </w:r>
            <w:r>
              <w:t>deficiencies,</w:t>
            </w:r>
            <w:r>
              <w:rPr>
                <w:spacing w:val="-1"/>
              </w:rPr>
              <w:t xml:space="preserve"> </w:t>
            </w:r>
            <w:r>
              <w:t>Vitamin</w:t>
            </w:r>
            <w:r>
              <w:rPr>
                <w:spacing w:val="-9"/>
              </w:rPr>
              <w:t xml:space="preserve"> </w:t>
            </w:r>
            <w:r>
              <w:t>deficiencies,</w:t>
            </w:r>
            <w:r>
              <w:rPr>
                <w:spacing w:val="-1"/>
              </w:rPr>
              <w:t xml:space="preserve"> </w:t>
            </w:r>
            <w:r>
              <w:t>Malnutrition</w:t>
            </w:r>
            <w:r>
              <w:rPr>
                <w:spacing w:val="-14"/>
              </w:rPr>
              <w:t xml:space="preserve"> </w:t>
            </w:r>
            <w:r>
              <w:t>and</w:t>
            </w:r>
            <w:r>
              <w:rPr>
                <w:spacing w:val="-11"/>
              </w:rPr>
              <w:t xml:space="preserve"> </w:t>
            </w:r>
            <w:r>
              <w:t>its</w:t>
            </w:r>
            <w:r>
              <w:rPr>
                <w:spacing w:val="-7"/>
              </w:rPr>
              <w:t xml:space="preserve"> </w:t>
            </w:r>
            <w:r>
              <w:t>prevention.</w:t>
            </w:r>
          </w:p>
        </w:tc>
        <w:tc>
          <w:tcPr>
            <w:tcW w:w="869" w:type="dxa"/>
          </w:tcPr>
          <w:p w14:paraId="6DF6B86A" w14:textId="77777777" w:rsidR="00BA2644" w:rsidRDefault="00BA2644">
            <w:pPr>
              <w:pStyle w:val="TableParagraph"/>
              <w:ind w:left="0"/>
            </w:pPr>
          </w:p>
        </w:tc>
      </w:tr>
      <w:tr w:rsidR="00BA2644" w14:paraId="3AB9223C" w14:textId="77777777">
        <w:trPr>
          <w:trHeight w:val="263"/>
        </w:trPr>
        <w:tc>
          <w:tcPr>
            <w:tcW w:w="778" w:type="dxa"/>
          </w:tcPr>
          <w:p w14:paraId="01AF9614" w14:textId="77777777" w:rsidR="00BA2644" w:rsidRDefault="00B578E9">
            <w:pPr>
              <w:pStyle w:val="TableParagraph"/>
              <w:spacing w:line="244" w:lineRule="exact"/>
              <w:ind w:left="0" w:right="238"/>
              <w:jc w:val="right"/>
              <w:rPr>
                <w:b/>
              </w:rPr>
            </w:pPr>
            <w:r>
              <w:rPr>
                <w:b/>
              </w:rPr>
              <w:t>1.3</w:t>
            </w:r>
          </w:p>
        </w:tc>
        <w:tc>
          <w:tcPr>
            <w:tcW w:w="7582" w:type="dxa"/>
          </w:tcPr>
          <w:p w14:paraId="481D3829" w14:textId="77777777" w:rsidR="00BA2644" w:rsidRDefault="00B578E9">
            <w:pPr>
              <w:pStyle w:val="TableParagraph"/>
              <w:spacing w:line="244" w:lineRule="exact"/>
              <w:ind w:left="110"/>
            </w:pPr>
            <w:r>
              <w:rPr>
                <w:b/>
              </w:rPr>
              <w:t>Sociology</w:t>
            </w:r>
            <w:r>
              <w:rPr>
                <w:b/>
                <w:spacing w:val="14"/>
              </w:rPr>
              <w:t xml:space="preserve"> </w:t>
            </w:r>
            <w:r>
              <w:rPr>
                <w:b/>
              </w:rPr>
              <w:t>and</w:t>
            </w:r>
            <w:r>
              <w:rPr>
                <w:b/>
                <w:spacing w:val="17"/>
              </w:rPr>
              <w:t xml:space="preserve"> </w:t>
            </w:r>
            <w:r>
              <w:rPr>
                <w:b/>
              </w:rPr>
              <w:t>health:</w:t>
            </w:r>
            <w:r>
              <w:rPr>
                <w:b/>
                <w:spacing w:val="14"/>
              </w:rPr>
              <w:t xml:space="preserve"> </w:t>
            </w:r>
            <w:r>
              <w:t>Socio</w:t>
            </w:r>
            <w:r>
              <w:rPr>
                <w:spacing w:val="6"/>
              </w:rPr>
              <w:t xml:space="preserve"> </w:t>
            </w:r>
            <w:r>
              <w:t>cultural</w:t>
            </w:r>
            <w:r>
              <w:rPr>
                <w:spacing w:val="7"/>
              </w:rPr>
              <w:t xml:space="preserve"> </w:t>
            </w:r>
            <w:r>
              <w:t>factors</w:t>
            </w:r>
            <w:r>
              <w:rPr>
                <w:spacing w:val="1"/>
              </w:rPr>
              <w:t xml:space="preserve"> </w:t>
            </w:r>
            <w:r>
              <w:t>related</w:t>
            </w:r>
            <w:r>
              <w:rPr>
                <w:spacing w:val="6"/>
              </w:rPr>
              <w:t xml:space="preserve"> </w:t>
            </w:r>
            <w:r>
              <w:t>to</w:t>
            </w:r>
            <w:r>
              <w:rPr>
                <w:spacing w:val="10"/>
              </w:rPr>
              <w:t xml:space="preserve"> </w:t>
            </w:r>
            <w:r>
              <w:t>health</w:t>
            </w:r>
            <w:r>
              <w:rPr>
                <w:spacing w:val="6"/>
              </w:rPr>
              <w:t xml:space="preserve"> </w:t>
            </w:r>
            <w:r>
              <w:t>and</w:t>
            </w:r>
            <w:r>
              <w:rPr>
                <w:spacing w:val="5"/>
              </w:rPr>
              <w:t xml:space="preserve"> </w:t>
            </w:r>
            <w:r>
              <w:t>disease,</w:t>
            </w:r>
            <w:r>
              <w:rPr>
                <w:spacing w:val="16"/>
              </w:rPr>
              <w:t xml:space="preserve"> </w:t>
            </w:r>
            <w:r>
              <w:t>Impact</w:t>
            </w:r>
          </w:p>
        </w:tc>
        <w:tc>
          <w:tcPr>
            <w:tcW w:w="869" w:type="dxa"/>
          </w:tcPr>
          <w:p w14:paraId="24004DE5" w14:textId="77777777" w:rsidR="00BA2644" w:rsidRDefault="00BA2644">
            <w:pPr>
              <w:pStyle w:val="TableParagraph"/>
              <w:ind w:left="0"/>
              <w:rPr>
                <w:sz w:val="18"/>
              </w:rPr>
            </w:pPr>
          </w:p>
        </w:tc>
      </w:tr>
      <w:tr w:rsidR="00BA2644" w14:paraId="6AC5FEE4" w14:textId="77777777">
        <w:trPr>
          <w:trHeight w:val="263"/>
        </w:trPr>
        <w:tc>
          <w:tcPr>
            <w:tcW w:w="778" w:type="dxa"/>
          </w:tcPr>
          <w:p w14:paraId="16673B48" w14:textId="1F9956F5" w:rsidR="00BA2644" w:rsidRDefault="00BA2644">
            <w:pPr>
              <w:pStyle w:val="TableParagraph"/>
              <w:ind w:left="0"/>
              <w:rPr>
                <w:sz w:val="18"/>
              </w:rPr>
            </w:pPr>
          </w:p>
        </w:tc>
        <w:tc>
          <w:tcPr>
            <w:tcW w:w="7582" w:type="dxa"/>
          </w:tcPr>
          <w:p w14:paraId="1159E538" w14:textId="77777777" w:rsidR="00BA2644" w:rsidRDefault="00B578E9">
            <w:pPr>
              <w:pStyle w:val="TableParagraph"/>
              <w:spacing w:line="244" w:lineRule="exact"/>
              <w:ind w:left="110"/>
            </w:pPr>
            <w:r>
              <w:t>of</w:t>
            </w:r>
            <w:r>
              <w:rPr>
                <w:spacing w:val="-2"/>
              </w:rPr>
              <w:t xml:space="preserve"> </w:t>
            </w:r>
            <w:r>
              <w:t>urbanization</w:t>
            </w:r>
            <w:r>
              <w:rPr>
                <w:spacing w:val="-8"/>
              </w:rPr>
              <w:t xml:space="preserve"> </w:t>
            </w:r>
            <w:r>
              <w:t>on</w:t>
            </w:r>
            <w:r>
              <w:rPr>
                <w:spacing w:val="-4"/>
              </w:rPr>
              <w:t xml:space="preserve"> </w:t>
            </w:r>
            <w:r>
              <w:t>health</w:t>
            </w:r>
            <w:r>
              <w:rPr>
                <w:spacing w:val="-8"/>
              </w:rPr>
              <w:t xml:space="preserve"> </w:t>
            </w:r>
            <w:r>
              <w:t>and</w:t>
            </w:r>
            <w:r>
              <w:rPr>
                <w:spacing w:val="-8"/>
              </w:rPr>
              <w:t xml:space="preserve"> </w:t>
            </w:r>
            <w:r>
              <w:t>disease,</w:t>
            </w:r>
            <w:r>
              <w:rPr>
                <w:spacing w:val="8"/>
              </w:rPr>
              <w:t xml:space="preserve"> </w:t>
            </w:r>
            <w:r>
              <w:t>Poverty</w:t>
            </w:r>
            <w:r>
              <w:rPr>
                <w:spacing w:val="-9"/>
              </w:rPr>
              <w:t xml:space="preserve"> </w:t>
            </w:r>
            <w:r>
              <w:t>and</w:t>
            </w:r>
            <w:r>
              <w:rPr>
                <w:spacing w:val="-3"/>
              </w:rPr>
              <w:t xml:space="preserve"> </w:t>
            </w:r>
            <w:r>
              <w:t>health.</w:t>
            </w:r>
          </w:p>
        </w:tc>
        <w:tc>
          <w:tcPr>
            <w:tcW w:w="869" w:type="dxa"/>
          </w:tcPr>
          <w:p w14:paraId="40BB4154" w14:textId="77777777" w:rsidR="00BA2644" w:rsidRDefault="00BA2644">
            <w:pPr>
              <w:pStyle w:val="TableParagraph"/>
              <w:ind w:left="0"/>
              <w:rPr>
                <w:sz w:val="18"/>
              </w:rPr>
            </w:pPr>
          </w:p>
        </w:tc>
      </w:tr>
      <w:tr w:rsidR="00BA2644" w14:paraId="4B48DEAA" w14:textId="77777777">
        <w:trPr>
          <w:trHeight w:val="258"/>
        </w:trPr>
        <w:tc>
          <w:tcPr>
            <w:tcW w:w="778" w:type="dxa"/>
          </w:tcPr>
          <w:p w14:paraId="48D066B1" w14:textId="77777777" w:rsidR="00BA2644" w:rsidRDefault="00B578E9">
            <w:pPr>
              <w:pStyle w:val="TableParagraph"/>
              <w:spacing w:line="239" w:lineRule="exact"/>
              <w:ind w:left="136" w:right="127"/>
              <w:jc w:val="center"/>
              <w:rPr>
                <w:b/>
              </w:rPr>
            </w:pPr>
            <w:r>
              <w:rPr>
                <w:b/>
              </w:rPr>
              <w:t>1.4</w:t>
            </w:r>
          </w:p>
        </w:tc>
        <w:tc>
          <w:tcPr>
            <w:tcW w:w="7582" w:type="dxa"/>
          </w:tcPr>
          <w:p w14:paraId="7E00637F" w14:textId="77777777" w:rsidR="00BA2644" w:rsidRDefault="00B578E9">
            <w:pPr>
              <w:pStyle w:val="TableParagraph"/>
              <w:spacing w:line="239" w:lineRule="exact"/>
              <w:ind w:left="110"/>
            </w:pPr>
            <w:r>
              <w:rPr>
                <w:b/>
                <w:spacing w:val="-1"/>
              </w:rPr>
              <w:t>Hygiene</w:t>
            </w:r>
            <w:r>
              <w:rPr>
                <w:b/>
                <w:spacing w:val="4"/>
              </w:rPr>
              <w:t xml:space="preserve"> </w:t>
            </w:r>
            <w:r>
              <w:rPr>
                <w:b/>
                <w:spacing w:val="-1"/>
              </w:rPr>
              <w:t>and</w:t>
            </w:r>
            <w:r>
              <w:rPr>
                <w:b/>
                <w:spacing w:val="3"/>
              </w:rPr>
              <w:t xml:space="preserve"> </w:t>
            </w:r>
            <w:r>
              <w:rPr>
                <w:b/>
                <w:spacing w:val="-1"/>
              </w:rPr>
              <w:t>health:</w:t>
            </w:r>
            <w:r>
              <w:rPr>
                <w:b/>
              </w:rPr>
              <w:t xml:space="preserve"> </w:t>
            </w:r>
            <w:r>
              <w:rPr>
                <w:spacing w:val="-1"/>
              </w:rPr>
              <w:t>personal</w:t>
            </w:r>
            <w:r>
              <w:rPr>
                <w:spacing w:val="2"/>
              </w:rPr>
              <w:t xml:space="preserve"> </w:t>
            </w:r>
            <w:r>
              <w:t>hygiene</w:t>
            </w:r>
            <w:r>
              <w:rPr>
                <w:spacing w:val="-13"/>
              </w:rPr>
              <w:t xml:space="preserve"> </w:t>
            </w:r>
            <w:r>
              <w:t>and</w:t>
            </w:r>
            <w:r>
              <w:rPr>
                <w:spacing w:val="-3"/>
              </w:rPr>
              <w:t xml:space="preserve"> </w:t>
            </w:r>
            <w:r>
              <w:t>health</w:t>
            </w:r>
            <w:r>
              <w:rPr>
                <w:spacing w:val="-8"/>
              </w:rPr>
              <w:t xml:space="preserve"> </w:t>
            </w:r>
            <w:r>
              <w:t>care;</w:t>
            </w:r>
            <w:r>
              <w:rPr>
                <w:spacing w:val="2"/>
              </w:rPr>
              <w:t xml:space="preserve"> </w:t>
            </w:r>
            <w:r>
              <w:t>avoidable</w:t>
            </w:r>
            <w:r>
              <w:rPr>
                <w:spacing w:val="-4"/>
              </w:rPr>
              <w:t xml:space="preserve"> </w:t>
            </w:r>
            <w:r>
              <w:t>habits.</w:t>
            </w:r>
          </w:p>
        </w:tc>
        <w:tc>
          <w:tcPr>
            <w:tcW w:w="869" w:type="dxa"/>
          </w:tcPr>
          <w:p w14:paraId="6FF5FF1D" w14:textId="77777777" w:rsidR="00BA2644" w:rsidRDefault="00BA2644">
            <w:pPr>
              <w:pStyle w:val="TableParagraph"/>
              <w:ind w:left="0"/>
              <w:rPr>
                <w:sz w:val="18"/>
              </w:rPr>
            </w:pPr>
          </w:p>
        </w:tc>
      </w:tr>
      <w:tr w:rsidR="00BA2644" w14:paraId="79D8C407" w14:textId="77777777">
        <w:trPr>
          <w:trHeight w:val="254"/>
        </w:trPr>
        <w:tc>
          <w:tcPr>
            <w:tcW w:w="778" w:type="dxa"/>
          </w:tcPr>
          <w:p w14:paraId="45930596" w14:textId="77777777" w:rsidR="00BA2644" w:rsidRDefault="00B578E9">
            <w:pPr>
              <w:pStyle w:val="TableParagraph"/>
              <w:spacing w:line="234" w:lineRule="exact"/>
              <w:ind w:left="0"/>
              <w:jc w:val="center"/>
              <w:rPr>
                <w:b/>
              </w:rPr>
            </w:pPr>
            <w:r>
              <w:rPr>
                <w:b/>
                <w:w w:val="85"/>
              </w:rPr>
              <w:lastRenderedPageBreak/>
              <w:t>2</w:t>
            </w:r>
          </w:p>
        </w:tc>
        <w:tc>
          <w:tcPr>
            <w:tcW w:w="7582" w:type="dxa"/>
          </w:tcPr>
          <w:p w14:paraId="344A1F90"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869" w:type="dxa"/>
          </w:tcPr>
          <w:p w14:paraId="1AA9A983" w14:textId="77777777" w:rsidR="00BA2644" w:rsidRDefault="00B578E9">
            <w:pPr>
              <w:pStyle w:val="TableParagraph"/>
              <w:spacing w:line="234" w:lineRule="exact"/>
              <w:ind w:left="326"/>
              <w:rPr>
                <w:b/>
              </w:rPr>
            </w:pPr>
            <w:r>
              <w:rPr>
                <w:b/>
              </w:rPr>
              <w:t>10</w:t>
            </w:r>
          </w:p>
        </w:tc>
      </w:tr>
      <w:tr w:rsidR="00BA2644" w14:paraId="3CA5853F" w14:textId="77777777">
        <w:trPr>
          <w:trHeight w:val="1012"/>
        </w:trPr>
        <w:tc>
          <w:tcPr>
            <w:tcW w:w="778" w:type="dxa"/>
          </w:tcPr>
          <w:p w14:paraId="0BE53EA7" w14:textId="77777777" w:rsidR="00BA2644" w:rsidRDefault="00B578E9">
            <w:pPr>
              <w:pStyle w:val="TableParagraph"/>
              <w:spacing w:before="1"/>
              <w:ind w:left="136" w:right="127"/>
              <w:jc w:val="center"/>
              <w:rPr>
                <w:b/>
              </w:rPr>
            </w:pPr>
            <w:r>
              <w:rPr>
                <w:b/>
              </w:rPr>
              <w:t>2.1</w:t>
            </w:r>
          </w:p>
        </w:tc>
        <w:tc>
          <w:tcPr>
            <w:tcW w:w="7582" w:type="dxa"/>
          </w:tcPr>
          <w:p w14:paraId="74A134C0" w14:textId="77777777" w:rsidR="00BA2644" w:rsidRDefault="00B578E9">
            <w:pPr>
              <w:pStyle w:val="TableParagraph"/>
              <w:spacing w:line="242" w:lineRule="auto"/>
              <w:ind w:left="110"/>
            </w:pPr>
            <w:r>
              <w:rPr>
                <w:b/>
              </w:rPr>
              <w:t>Preventive</w:t>
            </w:r>
            <w:r>
              <w:rPr>
                <w:b/>
                <w:spacing w:val="40"/>
              </w:rPr>
              <w:t xml:space="preserve"> </w:t>
            </w:r>
            <w:r>
              <w:rPr>
                <w:b/>
              </w:rPr>
              <w:t>medicine:</w:t>
            </w:r>
            <w:r>
              <w:rPr>
                <w:b/>
                <w:spacing w:val="36"/>
              </w:rPr>
              <w:t xml:space="preserve"> </w:t>
            </w:r>
            <w:r>
              <w:t>General</w:t>
            </w:r>
            <w:r>
              <w:rPr>
                <w:spacing w:val="34"/>
              </w:rPr>
              <w:t xml:space="preserve"> </w:t>
            </w:r>
            <w:r>
              <w:t>principles</w:t>
            </w:r>
            <w:r>
              <w:rPr>
                <w:spacing w:val="41"/>
              </w:rPr>
              <w:t xml:space="preserve"> </w:t>
            </w:r>
            <w:r>
              <w:t>of</w:t>
            </w:r>
            <w:r>
              <w:rPr>
                <w:spacing w:val="35"/>
              </w:rPr>
              <w:t xml:space="preserve"> </w:t>
            </w:r>
            <w:r>
              <w:t>prevention</w:t>
            </w:r>
            <w:r>
              <w:rPr>
                <w:spacing w:val="32"/>
              </w:rPr>
              <w:t xml:space="preserve"> </w:t>
            </w:r>
            <w:r>
              <w:t>and</w:t>
            </w:r>
            <w:r>
              <w:rPr>
                <w:spacing w:val="37"/>
              </w:rPr>
              <w:t xml:space="preserve"> </w:t>
            </w:r>
            <w:r>
              <w:t>control</w:t>
            </w:r>
            <w:r>
              <w:rPr>
                <w:spacing w:val="37"/>
              </w:rPr>
              <w:t xml:space="preserve"> </w:t>
            </w:r>
            <w:r>
              <w:t>of</w:t>
            </w:r>
            <w:r>
              <w:rPr>
                <w:spacing w:val="40"/>
              </w:rPr>
              <w:t xml:space="preserve"> </w:t>
            </w:r>
            <w:r>
              <w:t>diseases</w:t>
            </w:r>
            <w:r>
              <w:rPr>
                <w:spacing w:val="-52"/>
              </w:rPr>
              <w:t xml:space="preserve"> </w:t>
            </w:r>
            <w:r>
              <w:t>such</w:t>
            </w:r>
            <w:r>
              <w:rPr>
                <w:spacing w:val="16"/>
              </w:rPr>
              <w:t xml:space="preserve"> </w:t>
            </w:r>
            <w:r>
              <w:t>as</w:t>
            </w:r>
            <w:r>
              <w:rPr>
                <w:spacing w:val="21"/>
              </w:rPr>
              <w:t xml:space="preserve"> </w:t>
            </w:r>
            <w:r>
              <w:t>cholera,</w:t>
            </w:r>
            <w:r>
              <w:rPr>
                <w:spacing w:val="23"/>
              </w:rPr>
              <w:t xml:space="preserve"> </w:t>
            </w:r>
            <w:r>
              <w:t>SARS,</w:t>
            </w:r>
            <w:r>
              <w:rPr>
                <w:spacing w:val="23"/>
              </w:rPr>
              <w:t xml:space="preserve"> </w:t>
            </w:r>
            <w:r>
              <w:t>Ebola</w:t>
            </w:r>
            <w:r>
              <w:rPr>
                <w:spacing w:val="23"/>
              </w:rPr>
              <w:t xml:space="preserve"> </w:t>
            </w:r>
            <w:r>
              <w:t>virus,</w:t>
            </w:r>
            <w:r>
              <w:rPr>
                <w:spacing w:val="23"/>
              </w:rPr>
              <w:t xml:space="preserve"> </w:t>
            </w:r>
            <w:r>
              <w:t>influenza,</w:t>
            </w:r>
            <w:r>
              <w:rPr>
                <w:spacing w:val="23"/>
              </w:rPr>
              <w:t xml:space="preserve"> </w:t>
            </w:r>
            <w:r>
              <w:t>acute</w:t>
            </w:r>
            <w:r>
              <w:rPr>
                <w:spacing w:val="14"/>
              </w:rPr>
              <w:t xml:space="preserve"> </w:t>
            </w:r>
            <w:r>
              <w:t>respiratory</w:t>
            </w:r>
            <w:r>
              <w:rPr>
                <w:spacing w:val="14"/>
              </w:rPr>
              <w:t xml:space="preserve"> </w:t>
            </w:r>
            <w:r>
              <w:t>infections,</w:t>
            </w:r>
          </w:p>
          <w:p w14:paraId="6771B0C5" w14:textId="77777777" w:rsidR="00BA2644" w:rsidRDefault="00B578E9">
            <w:pPr>
              <w:pStyle w:val="TableParagraph"/>
              <w:spacing w:line="244" w:lineRule="exact"/>
              <w:ind w:left="110"/>
            </w:pPr>
            <w:r>
              <w:t>malaria,</w:t>
            </w:r>
            <w:r>
              <w:rPr>
                <w:spacing w:val="33"/>
              </w:rPr>
              <w:t xml:space="preserve"> </w:t>
            </w:r>
            <w:r>
              <w:t>chicken</w:t>
            </w:r>
            <w:r>
              <w:rPr>
                <w:spacing w:val="35"/>
              </w:rPr>
              <w:t xml:space="preserve"> </w:t>
            </w:r>
            <w:r>
              <w:t>guinea,</w:t>
            </w:r>
            <w:r>
              <w:rPr>
                <w:spacing w:val="42"/>
              </w:rPr>
              <w:t xml:space="preserve"> </w:t>
            </w:r>
            <w:r>
              <w:t>dengue,</w:t>
            </w:r>
            <w:r>
              <w:rPr>
                <w:spacing w:val="47"/>
              </w:rPr>
              <w:t xml:space="preserve"> </w:t>
            </w:r>
            <w:r>
              <w:t>lymphatic</w:t>
            </w:r>
            <w:r>
              <w:rPr>
                <w:spacing w:val="38"/>
              </w:rPr>
              <w:t xml:space="preserve"> </w:t>
            </w:r>
            <w:r>
              <w:t>filariasis,</w:t>
            </w:r>
            <w:r>
              <w:rPr>
                <w:spacing w:val="38"/>
              </w:rPr>
              <w:t xml:space="preserve"> </w:t>
            </w:r>
            <w:r>
              <w:t>pneumonia,</w:t>
            </w:r>
            <w:r>
              <w:rPr>
                <w:spacing w:val="42"/>
              </w:rPr>
              <w:t xml:space="preserve"> </w:t>
            </w:r>
            <w:r>
              <w:t>hypertension,</w:t>
            </w:r>
            <w:r>
              <w:rPr>
                <w:spacing w:val="-52"/>
              </w:rPr>
              <w:t xml:space="preserve"> </w:t>
            </w:r>
            <w:r>
              <w:t>diabetes</w:t>
            </w:r>
            <w:r>
              <w:rPr>
                <w:spacing w:val="7"/>
              </w:rPr>
              <w:t xml:space="preserve"> </w:t>
            </w:r>
            <w:r>
              <w:t>mellitus,</w:t>
            </w:r>
            <w:r>
              <w:rPr>
                <w:spacing w:val="5"/>
              </w:rPr>
              <w:t xml:space="preserve"> </w:t>
            </w:r>
            <w:r>
              <w:t>cancer,</w:t>
            </w:r>
            <w:r>
              <w:rPr>
                <w:spacing w:val="3"/>
              </w:rPr>
              <w:t xml:space="preserve"> </w:t>
            </w:r>
            <w:r>
              <w:t>drug</w:t>
            </w:r>
            <w:r>
              <w:rPr>
                <w:spacing w:val="-7"/>
              </w:rPr>
              <w:t xml:space="preserve"> </w:t>
            </w:r>
            <w:r>
              <w:t>addiction-drug</w:t>
            </w:r>
            <w:r>
              <w:rPr>
                <w:spacing w:val="-8"/>
              </w:rPr>
              <w:t xml:space="preserve"> </w:t>
            </w:r>
            <w:r>
              <w:t>substance</w:t>
            </w:r>
            <w:r>
              <w:rPr>
                <w:spacing w:val="-14"/>
              </w:rPr>
              <w:t xml:space="preserve"> </w:t>
            </w:r>
            <w:r>
              <w:t>abuse.</w:t>
            </w:r>
          </w:p>
        </w:tc>
        <w:tc>
          <w:tcPr>
            <w:tcW w:w="869" w:type="dxa"/>
          </w:tcPr>
          <w:p w14:paraId="0F975BB2" w14:textId="77777777" w:rsidR="00BA2644" w:rsidRDefault="00BA2644">
            <w:pPr>
              <w:pStyle w:val="TableParagraph"/>
              <w:ind w:left="0"/>
            </w:pPr>
          </w:p>
        </w:tc>
      </w:tr>
      <w:tr w:rsidR="00BA2644" w14:paraId="2CF3B4F2" w14:textId="77777777">
        <w:trPr>
          <w:trHeight w:val="253"/>
        </w:trPr>
        <w:tc>
          <w:tcPr>
            <w:tcW w:w="778" w:type="dxa"/>
          </w:tcPr>
          <w:p w14:paraId="34F5839A" w14:textId="77777777" w:rsidR="00BA2644" w:rsidRDefault="00B578E9">
            <w:pPr>
              <w:pStyle w:val="TableParagraph"/>
              <w:spacing w:line="234" w:lineRule="exact"/>
              <w:ind w:left="0"/>
              <w:jc w:val="center"/>
              <w:rPr>
                <w:b/>
              </w:rPr>
            </w:pPr>
            <w:r>
              <w:rPr>
                <w:b/>
                <w:w w:val="85"/>
              </w:rPr>
              <w:t>3</w:t>
            </w:r>
          </w:p>
        </w:tc>
        <w:tc>
          <w:tcPr>
            <w:tcW w:w="7582" w:type="dxa"/>
          </w:tcPr>
          <w:p w14:paraId="49C669E3"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869" w:type="dxa"/>
          </w:tcPr>
          <w:p w14:paraId="5BD8F31E" w14:textId="77777777" w:rsidR="00BA2644" w:rsidRDefault="00B578E9">
            <w:pPr>
              <w:pStyle w:val="TableParagraph"/>
              <w:spacing w:line="234" w:lineRule="exact"/>
              <w:ind w:left="326"/>
              <w:rPr>
                <w:b/>
              </w:rPr>
            </w:pPr>
            <w:r>
              <w:rPr>
                <w:b/>
              </w:rPr>
              <w:t>10</w:t>
            </w:r>
          </w:p>
        </w:tc>
      </w:tr>
      <w:tr w:rsidR="00BA2644" w14:paraId="7CB7997F" w14:textId="77777777">
        <w:trPr>
          <w:trHeight w:val="1516"/>
        </w:trPr>
        <w:tc>
          <w:tcPr>
            <w:tcW w:w="778" w:type="dxa"/>
          </w:tcPr>
          <w:p w14:paraId="1C7162BC" w14:textId="77777777" w:rsidR="00BA2644" w:rsidRDefault="00BA2644">
            <w:pPr>
              <w:pStyle w:val="TableParagraph"/>
              <w:ind w:left="0"/>
            </w:pPr>
          </w:p>
        </w:tc>
        <w:tc>
          <w:tcPr>
            <w:tcW w:w="7582" w:type="dxa"/>
          </w:tcPr>
          <w:p w14:paraId="44E59053" w14:textId="77777777" w:rsidR="00BA2644" w:rsidRDefault="00B578E9">
            <w:pPr>
              <w:pStyle w:val="TableParagraph"/>
              <w:spacing w:before="3" w:line="237" w:lineRule="auto"/>
              <w:ind w:left="110" w:right="89"/>
              <w:jc w:val="both"/>
            </w:pPr>
            <w:r>
              <w:rPr>
                <w:b/>
              </w:rPr>
              <w:t>National</w:t>
            </w:r>
            <w:r>
              <w:rPr>
                <w:b/>
                <w:spacing w:val="1"/>
              </w:rPr>
              <w:t xml:space="preserve"> </w:t>
            </w:r>
            <w:r>
              <w:rPr>
                <w:b/>
              </w:rPr>
              <w:t>health</w:t>
            </w:r>
            <w:r>
              <w:rPr>
                <w:b/>
                <w:spacing w:val="1"/>
              </w:rPr>
              <w:t xml:space="preserve"> </w:t>
            </w:r>
            <w:r>
              <w:rPr>
                <w:b/>
              </w:rPr>
              <w:t>programs,</w:t>
            </w:r>
            <w:r>
              <w:rPr>
                <w:b/>
                <w:spacing w:val="1"/>
              </w:rPr>
              <w:t xml:space="preserve"> </w:t>
            </w:r>
            <w:r>
              <w:rPr>
                <w:b/>
              </w:rPr>
              <w:t>its</w:t>
            </w:r>
            <w:r>
              <w:rPr>
                <w:b/>
                <w:spacing w:val="1"/>
              </w:rPr>
              <w:t xml:space="preserve"> </w:t>
            </w:r>
            <w:r>
              <w:rPr>
                <w:b/>
              </w:rPr>
              <w:t>objectives,</w:t>
            </w:r>
            <w:r>
              <w:rPr>
                <w:b/>
                <w:spacing w:val="1"/>
              </w:rPr>
              <w:t xml:space="preserve"> </w:t>
            </w:r>
            <w:r>
              <w:rPr>
                <w:b/>
              </w:rPr>
              <w:t>functioning</w:t>
            </w:r>
            <w:r>
              <w:rPr>
                <w:b/>
                <w:spacing w:val="1"/>
              </w:rPr>
              <w:t xml:space="preserve"> </w:t>
            </w:r>
            <w:r>
              <w:rPr>
                <w:b/>
              </w:rPr>
              <w:t>and</w:t>
            </w:r>
            <w:r>
              <w:rPr>
                <w:b/>
                <w:spacing w:val="1"/>
              </w:rPr>
              <w:t xml:space="preserve"> </w:t>
            </w:r>
            <w:r>
              <w:rPr>
                <w:b/>
              </w:rPr>
              <w:t>outcome</w:t>
            </w:r>
            <w:r>
              <w:rPr>
                <w:b/>
                <w:spacing w:val="1"/>
              </w:rPr>
              <w:t xml:space="preserve"> </w:t>
            </w:r>
            <w:r>
              <w:rPr>
                <w:b/>
              </w:rPr>
              <w:t>of</w:t>
            </w:r>
            <w:r>
              <w:rPr>
                <w:b/>
                <w:spacing w:val="1"/>
              </w:rPr>
              <w:t xml:space="preserve"> </w:t>
            </w:r>
            <w:r>
              <w:rPr>
                <w:b/>
              </w:rPr>
              <w:t>the</w:t>
            </w:r>
            <w:r>
              <w:rPr>
                <w:b/>
                <w:spacing w:val="1"/>
              </w:rPr>
              <w:t xml:space="preserve"> </w:t>
            </w:r>
            <w:r>
              <w:rPr>
                <w:b/>
              </w:rPr>
              <w:t xml:space="preserve">following: </w:t>
            </w:r>
            <w:r>
              <w:t>HIV and AIDS control programme, TB, Integrated disease surveillance</w:t>
            </w:r>
            <w:r>
              <w:rPr>
                <w:spacing w:val="1"/>
              </w:rPr>
              <w:t xml:space="preserve"> </w:t>
            </w:r>
            <w:r>
              <w:t>program</w:t>
            </w:r>
            <w:r>
              <w:rPr>
                <w:spacing w:val="1"/>
              </w:rPr>
              <w:t xml:space="preserve"> </w:t>
            </w:r>
            <w:r>
              <w:t>(IDSP),</w:t>
            </w:r>
            <w:r>
              <w:rPr>
                <w:spacing w:val="1"/>
              </w:rPr>
              <w:t xml:space="preserve"> </w:t>
            </w:r>
            <w:r>
              <w:t>National</w:t>
            </w:r>
            <w:r>
              <w:rPr>
                <w:spacing w:val="1"/>
              </w:rPr>
              <w:t xml:space="preserve"> </w:t>
            </w:r>
            <w:r>
              <w:t>leprosy</w:t>
            </w:r>
            <w:r>
              <w:rPr>
                <w:spacing w:val="1"/>
              </w:rPr>
              <w:t xml:space="preserve"> </w:t>
            </w:r>
            <w:r>
              <w:t>control</w:t>
            </w:r>
            <w:r>
              <w:rPr>
                <w:spacing w:val="1"/>
              </w:rPr>
              <w:t xml:space="preserve"> </w:t>
            </w:r>
            <w:r>
              <w:t>programme,</w:t>
            </w:r>
            <w:r>
              <w:rPr>
                <w:spacing w:val="1"/>
              </w:rPr>
              <w:t xml:space="preserve"> </w:t>
            </w:r>
            <w:r>
              <w:t>National</w:t>
            </w:r>
            <w:r>
              <w:rPr>
                <w:spacing w:val="1"/>
              </w:rPr>
              <w:t xml:space="preserve"> </w:t>
            </w:r>
            <w:r>
              <w:t>mental</w:t>
            </w:r>
            <w:r>
              <w:rPr>
                <w:spacing w:val="1"/>
              </w:rPr>
              <w:t xml:space="preserve"> </w:t>
            </w:r>
            <w:r>
              <w:t>health</w:t>
            </w:r>
            <w:r>
              <w:rPr>
                <w:spacing w:val="1"/>
              </w:rPr>
              <w:t xml:space="preserve"> </w:t>
            </w:r>
            <w:r>
              <w:t>program,</w:t>
            </w:r>
            <w:r>
              <w:rPr>
                <w:spacing w:val="35"/>
              </w:rPr>
              <w:t xml:space="preserve"> </w:t>
            </w:r>
            <w:r>
              <w:t>National</w:t>
            </w:r>
            <w:r>
              <w:rPr>
                <w:spacing w:val="29"/>
              </w:rPr>
              <w:t xml:space="preserve"> </w:t>
            </w:r>
            <w:r>
              <w:t>programme</w:t>
            </w:r>
            <w:r>
              <w:rPr>
                <w:spacing w:val="31"/>
              </w:rPr>
              <w:t xml:space="preserve"> </w:t>
            </w:r>
            <w:r>
              <w:t>for</w:t>
            </w:r>
            <w:r>
              <w:rPr>
                <w:spacing w:val="36"/>
              </w:rPr>
              <w:t xml:space="preserve"> </w:t>
            </w:r>
            <w:r>
              <w:t>prevention</w:t>
            </w:r>
            <w:r>
              <w:rPr>
                <w:spacing w:val="28"/>
              </w:rPr>
              <w:t xml:space="preserve"> </w:t>
            </w:r>
            <w:r>
              <w:t>and</w:t>
            </w:r>
            <w:r>
              <w:rPr>
                <w:spacing w:val="29"/>
              </w:rPr>
              <w:t xml:space="preserve"> </w:t>
            </w:r>
            <w:r>
              <w:t>control</w:t>
            </w:r>
            <w:r>
              <w:rPr>
                <w:spacing w:val="29"/>
              </w:rPr>
              <w:t xml:space="preserve"> </w:t>
            </w:r>
            <w:r>
              <w:t>of</w:t>
            </w:r>
            <w:r>
              <w:rPr>
                <w:spacing w:val="36"/>
              </w:rPr>
              <w:t xml:space="preserve"> </w:t>
            </w:r>
            <w:r>
              <w:t>deafness,</w:t>
            </w:r>
            <w:r>
              <w:rPr>
                <w:spacing w:val="35"/>
              </w:rPr>
              <w:t xml:space="preserve"> </w:t>
            </w:r>
            <w:r>
              <w:t>Universal</w:t>
            </w:r>
          </w:p>
          <w:p w14:paraId="35DEABAD" w14:textId="77777777" w:rsidR="00BA2644" w:rsidRDefault="00B578E9">
            <w:pPr>
              <w:pStyle w:val="TableParagraph"/>
              <w:spacing w:before="12" w:line="240" w:lineRule="exact"/>
              <w:ind w:left="110" w:right="175"/>
              <w:jc w:val="both"/>
            </w:pPr>
            <w:r>
              <w:t>immunization programme,</w:t>
            </w:r>
            <w:r>
              <w:rPr>
                <w:spacing w:val="1"/>
              </w:rPr>
              <w:t xml:space="preserve"> </w:t>
            </w:r>
            <w:r>
              <w:t>National programme for control of blindness,</w:t>
            </w:r>
            <w:r>
              <w:rPr>
                <w:spacing w:val="1"/>
              </w:rPr>
              <w:t xml:space="preserve"> </w:t>
            </w:r>
            <w:r>
              <w:t>Pulse</w:t>
            </w:r>
            <w:r>
              <w:rPr>
                <w:spacing w:val="1"/>
              </w:rPr>
              <w:t xml:space="preserve"> </w:t>
            </w:r>
            <w:r>
              <w:t>polio</w:t>
            </w:r>
            <w:r>
              <w:rPr>
                <w:spacing w:val="-13"/>
              </w:rPr>
              <w:t xml:space="preserve"> </w:t>
            </w:r>
            <w:r>
              <w:t>programme.</w:t>
            </w:r>
          </w:p>
        </w:tc>
        <w:tc>
          <w:tcPr>
            <w:tcW w:w="869" w:type="dxa"/>
          </w:tcPr>
          <w:p w14:paraId="3A6CD86D" w14:textId="77777777" w:rsidR="00BA2644" w:rsidRDefault="00BA2644">
            <w:pPr>
              <w:pStyle w:val="TableParagraph"/>
              <w:ind w:left="0"/>
            </w:pPr>
          </w:p>
        </w:tc>
      </w:tr>
      <w:tr w:rsidR="00BA2644" w14:paraId="2BC59681" w14:textId="77777777">
        <w:trPr>
          <w:trHeight w:val="253"/>
        </w:trPr>
        <w:tc>
          <w:tcPr>
            <w:tcW w:w="778" w:type="dxa"/>
          </w:tcPr>
          <w:p w14:paraId="2A889D6A" w14:textId="77777777" w:rsidR="00BA2644" w:rsidRDefault="00B578E9">
            <w:pPr>
              <w:pStyle w:val="TableParagraph"/>
              <w:spacing w:line="234" w:lineRule="exact"/>
              <w:ind w:left="4"/>
              <w:jc w:val="center"/>
              <w:rPr>
                <w:b/>
              </w:rPr>
            </w:pPr>
            <w:r>
              <w:rPr>
                <w:b/>
              </w:rPr>
              <w:t>4</w:t>
            </w:r>
          </w:p>
        </w:tc>
        <w:tc>
          <w:tcPr>
            <w:tcW w:w="7582" w:type="dxa"/>
          </w:tcPr>
          <w:p w14:paraId="560BC426"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869" w:type="dxa"/>
          </w:tcPr>
          <w:p w14:paraId="1C70BB13" w14:textId="77777777" w:rsidR="00BA2644" w:rsidRDefault="00B578E9">
            <w:pPr>
              <w:pStyle w:val="TableParagraph"/>
              <w:spacing w:line="234" w:lineRule="exact"/>
              <w:ind w:left="379"/>
              <w:rPr>
                <w:b/>
              </w:rPr>
            </w:pPr>
            <w:r>
              <w:rPr>
                <w:b/>
              </w:rPr>
              <w:t>8</w:t>
            </w:r>
          </w:p>
        </w:tc>
      </w:tr>
      <w:tr w:rsidR="00BA2644" w14:paraId="475305F0" w14:textId="77777777">
        <w:trPr>
          <w:trHeight w:val="1012"/>
        </w:trPr>
        <w:tc>
          <w:tcPr>
            <w:tcW w:w="778" w:type="dxa"/>
          </w:tcPr>
          <w:p w14:paraId="562B9B18" w14:textId="77777777" w:rsidR="00BA2644" w:rsidRDefault="00BA2644">
            <w:pPr>
              <w:pStyle w:val="TableParagraph"/>
              <w:ind w:left="0"/>
            </w:pPr>
          </w:p>
        </w:tc>
        <w:tc>
          <w:tcPr>
            <w:tcW w:w="7582" w:type="dxa"/>
          </w:tcPr>
          <w:p w14:paraId="61E9C574" w14:textId="77777777" w:rsidR="00BA2644" w:rsidRDefault="00B578E9">
            <w:pPr>
              <w:pStyle w:val="TableParagraph"/>
              <w:spacing w:line="242" w:lineRule="auto"/>
              <w:ind w:left="110"/>
            </w:pPr>
            <w:r>
              <w:t>National</w:t>
            </w:r>
            <w:r>
              <w:rPr>
                <w:spacing w:val="47"/>
              </w:rPr>
              <w:t xml:space="preserve"> </w:t>
            </w:r>
            <w:r>
              <w:t>health</w:t>
            </w:r>
            <w:r>
              <w:rPr>
                <w:spacing w:val="47"/>
              </w:rPr>
              <w:t xml:space="preserve"> </w:t>
            </w:r>
            <w:r>
              <w:t>intervention</w:t>
            </w:r>
            <w:r>
              <w:rPr>
                <w:spacing w:val="46"/>
              </w:rPr>
              <w:t xml:space="preserve"> </w:t>
            </w:r>
            <w:r>
              <w:t>programme</w:t>
            </w:r>
            <w:r>
              <w:rPr>
                <w:spacing w:val="45"/>
              </w:rPr>
              <w:t xml:space="preserve"> </w:t>
            </w:r>
            <w:r>
              <w:t>for</w:t>
            </w:r>
            <w:r>
              <w:rPr>
                <w:spacing w:val="6"/>
              </w:rPr>
              <w:t xml:space="preserve"> </w:t>
            </w:r>
            <w:r>
              <w:t>mother</w:t>
            </w:r>
            <w:r>
              <w:rPr>
                <w:spacing w:val="1"/>
              </w:rPr>
              <w:t xml:space="preserve"> </w:t>
            </w:r>
            <w:r>
              <w:t>and</w:t>
            </w:r>
            <w:r>
              <w:rPr>
                <w:spacing w:val="46"/>
              </w:rPr>
              <w:t xml:space="preserve"> </w:t>
            </w:r>
            <w:r>
              <w:t>child,</w:t>
            </w:r>
            <w:r>
              <w:rPr>
                <w:spacing w:val="1"/>
              </w:rPr>
              <w:t xml:space="preserve"> </w:t>
            </w:r>
            <w:r>
              <w:t>National</w:t>
            </w:r>
            <w:r>
              <w:rPr>
                <w:spacing w:val="48"/>
              </w:rPr>
              <w:t xml:space="preserve"> </w:t>
            </w:r>
            <w:r>
              <w:t>family</w:t>
            </w:r>
            <w:r>
              <w:rPr>
                <w:spacing w:val="-52"/>
              </w:rPr>
              <w:t xml:space="preserve"> </w:t>
            </w:r>
            <w:r>
              <w:t>welfare</w:t>
            </w:r>
            <w:r>
              <w:rPr>
                <w:spacing w:val="35"/>
              </w:rPr>
              <w:t xml:space="preserve"> </w:t>
            </w:r>
            <w:r>
              <w:t>programme,</w:t>
            </w:r>
            <w:r>
              <w:rPr>
                <w:spacing w:val="45"/>
              </w:rPr>
              <w:t xml:space="preserve"> </w:t>
            </w:r>
            <w:r>
              <w:t>National</w:t>
            </w:r>
            <w:r>
              <w:rPr>
                <w:spacing w:val="38"/>
              </w:rPr>
              <w:t xml:space="preserve"> </w:t>
            </w:r>
            <w:r>
              <w:t>tobacco</w:t>
            </w:r>
            <w:r>
              <w:rPr>
                <w:spacing w:val="37"/>
              </w:rPr>
              <w:t xml:space="preserve"> </w:t>
            </w:r>
            <w:r>
              <w:t>control</w:t>
            </w:r>
            <w:r>
              <w:rPr>
                <w:spacing w:val="38"/>
              </w:rPr>
              <w:t xml:space="preserve"> </w:t>
            </w:r>
            <w:r>
              <w:t>programme,</w:t>
            </w:r>
            <w:r>
              <w:rPr>
                <w:spacing w:val="45"/>
              </w:rPr>
              <w:t xml:space="preserve"> </w:t>
            </w:r>
            <w:r>
              <w:t>National</w:t>
            </w:r>
            <w:r>
              <w:rPr>
                <w:spacing w:val="38"/>
              </w:rPr>
              <w:t xml:space="preserve"> </w:t>
            </w:r>
            <w:r>
              <w:t>Malaria</w:t>
            </w:r>
          </w:p>
          <w:p w14:paraId="6048D5E5" w14:textId="77777777" w:rsidR="00BA2644" w:rsidRDefault="00B578E9">
            <w:pPr>
              <w:pStyle w:val="TableParagraph"/>
              <w:spacing w:line="246" w:lineRule="exact"/>
              <w:ind w:left="110"/>
            </w:pPr>
            <w:r>
              <w:t>Prevention Program, National programme for the health care for the elderly, Social</w:t>
            </w:r>
            <w:r>
              <w:rPr>
                <w:spacing w:val="-52"/>
              </w:rPr>
              <w:t xml:space="preserve"> </w:t>
            </w:r>
            <w:r>
              <w:t>health</w:t>
            </w:r>
            <w:r>
              <w:rPr>
                <w:spacing w:val="-8"/>
              </w:rPr>
              <w:t xml:space="preserve"> </w:t>
            </w:r>
            <w:r>
              <w:t>programme;</w:t>
            </w:r>
            <w:r>
              <w:rPr>
                <w:spacing w:val="4"/>
              </w:rPr>
              <w:t xml:space="preserve"> </w:t>
            </w:r>
            <w:r>
              <w:t>role</w:t>
            </w:r>
            <w:r>
              <w:rPr>
                <w:spacing w:val="-5"/>
              </w:rPr>
              <w:t xml:space="preserve"> </w:t>
            </w:r>
            <w:r>
              <w:t>of</w:t>
            </w:r>
            <w:r>
              <w:rPr>
                <w:spacing w:val="1"/>
              </w:rPr>
              <w:t xml:space="preserve"> </w:t>
            </w:r>
            <w:r>
              <w:t>WHO in</w:t>
            </w:r>
            <w:r>
              <w:rPr>
                <w:spacing w:val="-7"/>
              </w:rPr>
              <w:t xml:space="preserve"> </w:t>
            </w:r>
            <w:r>
              <w:t>Indian</w:t>
            </w:r>
            <w:r>
              <w:rPr>
                <w:spacing w:val="-3"/>
              </w:rPr>
              <w:t xml:space="preserve"> </w:t>
            </w:r>
            <w:r>
              <w:t>national</w:t>
            </w:r>
            <w:r>
              <w:rPr>
                <w:spacing w:val="-5"/>
              </w:rPr>
              <w:t xml:space="preserve"> </w:t>
            </w:r>
            <w:r>
              <w:t>program.</w:t>
            </w:r>
          </w:p>
        </w:tc>
        <w:tc>
          <w:tcPr>
            <w:tcW w:w="869" w:type="dxa"/>
          </w:tcPr>
          <w:p w14:paraId="65429B77" w14:textId="77777777" w:rsidR="00BA2644" w:rsidRDefault="00BA2644">
            <w:pPr>
              <w:pStyle w:val="TableParagraph"/>
              <w:ind w:left="0"/>
            </w:pPr>
          </w:p>
        </w:tc>
      </w:tr>
      <w:tr w:rsidR="00BA2644" w14:paraId="72874F23" w14:textId="77777777">
        <w:trPr>
          <w:trHeight w:val="253"/>
        </w:trPr>
        <w:tc>
          <w:tcPr>
            <w:tcW w:w="778" w:type="dxa"/>
          </w:tcPr>
          <w:p w14:paraId="57179CA1" w14:textId="77777777" w:rsidR="00BA2644" w:rsidRDefault="00B578E9">
            <w:pPr>
              <w:pStyle w:val="TableParagraph"/>
              <w:spacing w:line="234" w:lineRule="exact"/>
              <w:ind w:left="4"/>
              <w:jc w:val="center"/>
              <w:rPr>
                <w:b/>
              </w:rPr>
            </w:pPr>
            <w:r>
              <w:rPr>
                <w:b/>
              </w:rPr>
              <w:t>5</w:t>
            </w:r>
          </w:p>
        </w:tc>
        <w:tc>
          <w:tcPr>
            <w:tcW w:w="7582" w:type="dxa"/>
          </w:tcPr>
          <w:p w14:paraId="3FE0C187"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869" w:type="dxa"/>
          </w:tcPr>
          <w:p w14:paraId="2C6D273E" w14:textId="77777777" w:rsidR="00BA2644" w:rsidRDefault="00B578E9">
            <w:pPr>
              <w:pStyle w:val="TableParagraph"/>
              <w:spacing w:line="234" w:lineRule="exact"/>
              <w:ind w:left="379"/>
              <w:rPr>
                <w:b/>
              </w:rPr>
            </w:pPr>
            <w:r>
              <w:rPr>
                <w:b/>
              </w:rPr>
              <w:t>7</w:t>
            </w:r>
          </w:p>
        </w:tc>
      </w:tr>
      <w:tr w:rsidR="00BA2644" w14:paraId="7B384195" w14:textId="77777777">
        <w:trPr>
          <w:trHeight w:val="758"/>
        </w:trPr>
        <w:tc>
          <w:tcPr>
            <w:tcW w:w="778" w:type="dxa"/>
          </w:tcPr>
          <w:p w14:paraId="4BF3D4D8" w14:textId="77777777" w:rsidR="00BA2644" w:rsidRDefault="00BA2644">
            <w:pPr>
              <w:pStyle w:val="TableParagraph"/>
              <w:ind w:left="0"/>
            </w:pPr>
          </w:p>
        </w:tc>
        <w:tc>
          <w:tcPr>
            <w:tcW w:w="7582" w:type="dxa"/>
          </w:tcPr>
          <w:p w14:paraId="6439484B" w14:textId="77777777" w:rsidR="00BA2644" w:rsidRDefault="00B578E9">
            <w:pPr>
              <w:pStyle w:val="TableParagraph"/>
              <w:spacing w:line="242" w:lineRule="exact"/>
              <w:ind w:left="110"/>
            </w:pPr>
            <w:r>
              <w:t>Community</w:t>
            </w:r>
            <w:r>
              <w:rPr>
                <w:spacing w:val="-4"/>
              </w:rPr>
              <w:t xml:space="preserve"> </w:t>
            </w:r>
            <w:r>
              <w:t>services</w:t>
            </w:r>
            <w:r>
              <w:rPr>
                <w:spacing w:val="6"/>
              </w:rPr>
              <w:t xml:space="preserve"> </w:t>
            </w:r>
            <w:r>
              <w:t>in</w:t>
            </w:r>
            <w:r>
              <w:rPr>
                <w:spacing w:val="-3"/>
              </w:rPr>
              <w:t xml:space="preserve"> </w:t>
            </w:r>
            <w:r>
              <w:t>rural,</w:t>
            </w:r>
            <w:r>
              <w:rPr>
                <w:spacing w:val="3"/>
              </w:rPr>
              <w:t xml:space="preserve"> </w:t>
            </w:r>
            <w:r>
              <w:t>urban</w:t>
            </w:r>
            <w:r>
              <w:rPr>
                <w:spacing w:val="-4"/>
              </w:rPr>
              <w:t xml:space="preserve"> </w:t>
            </w:r>
            <w:r>
              <w:t>and</w:t>
            </w:r>
            <w:r>
              <w:rPr>
                <w:spacing w:val="-3"/>
              </w:rPr>
              <w:t xml:space="preserve"> </w:t>
            </w:r>
            <w:r>
              <w:t>school</w:t>
            </w:r>
            <w:r>
              <w:rPr>
                <w:spacing w:val="1"/>
              </w:rPr>
              <w:t xml:space="preserve"> </w:t>
            </w:r>
            <w:r>
              <w:t>health:</w:t>
            </w:r>
            <w:r>
              <w:rPr>
                <w:spacing w:val="-3"/>
              </w:rPr>
              <w:t xml:space="preserve"> </w:t>
            </w:r>
            <w:r>
              <w:t>Functions</w:t>
            </w:r>
            <w:r>
              <w:rPr>
                <w:spacing w:val="3"/>
              </w:rPr>
              <w:t xml:space="preserve"> </w:t>
            </w:r>
            <w:r>
              <w:t>of</w:t>
            </w:r>
            <w:r>
              <w:rPr>
                <w:spacing w:val="-1"/>
              </w:rPr>
              <w:t xml:space="preserve"> </w:t>
            </w:r>
            <w:r>
              <w:t>PHC,</w:t>
            </w:r>
          </w:p>
          <w:p w14:paraId="04975FAF" w14:textId="77777777" w:rsidR="00BA2644" w:rsidRDefault="00B578E9">
            <w:pPr>
              <w:pStyle w:val="TableParagraph"/>
              <w:spacing w:before="4" w:line="232" w:lineRule="auto"/>
              <w:ind w:left="110"/>
            </w:pPr>
            <w:r>
              <w:t>Improvement</w:t>
            </w:r>
            <w:r>
              <w:rPr>
                <w:spacing w:val="1"/>
              </w:rPr>
              <w:t xml:space="preserve"> </w:t>
            </w:r>
            <w:r>
              <w:t>in rural sanitation,</w:t>
            </w:r>
            <w:r>
              <w:rPr>
                <w:spacing w:val="1"/>
              </w:rPr>
              <w:t xml:space="preserve"> </w:t>
            </w:r>
            <w:r>
              <w:t>national urban health mission,</w:t>
            </w:r>
            <w:r>
              <w:rPr>
                <w:spacing w:val="1"/>
              </w:rPr>
              <w:t xml:space="preserve"> </w:t>
            </w:r>
            <w:r>
              <w:t>Health promotion</w:t>
            </w:r>
            <w:r>
              <w:rPr>
                <w:spacing w:val="-52"/>
              </w:rPr>
              <w:t xml:space="preserve"> </w:t>
            </w:r>
            <w:r>
              <w:t>and</w:t>
            </w:r>
            <w:r>
              <w:rPr>
                <w:spacing w:val="1"/>
              </w:rPr>
              <w:t xml:space="preserve"> </w:t>
            </w:r>
            <w:r>
              <w:t>education</w:t>
            </w:r>
            <w:r>
              <w:rPr>
                <w:spacing w:val="-6"/>
              </w:rPr>
              <w:t xml:space="preserve"> </w:t>
            </w:r>
            <w:r>
              <w:t>in</w:t>
            </w:r>
            <w:r>
              <w:rPr>
                <w:spacing w:val="-7"/>
              </w:rPr>
              <w:t xml:space="preserve"> </w:t>
            </w:r>
            <w:r>
              <w:t>school.</w:t>
            </w:r>
          </w:p>
        </w:tc>
        <w:tc>
          <w:tcPr>
            <w:tcW w:w="869" w:type="dxa"/>
          </w:tcPr>
          <w:p w14:paraId="3E3E6868" w14:textId="77777777" w:rsidR="00BA2644" w:rsidRDefault="00BA2644">
            <w:pPr>
              <w:pStyle w:val="TableParagraph"/>
              <w:ind w:left="0"/>
            </w:pPr>
          </w:p>
        </w:tc>
      </w:tr>
      <w:tr w:rsidR="00BA2644" w14:paraId="62D0FE9F" w14:textId="77777777">
        <w:trPr>
          <w:trHeight w:val="253"/>
        </w:trPr>
        <w:tc>
          <w:tcPr>
            <w:tcW w:w="778" w:type="dxa"/>
          </w:tcPr>
          <w:p w14:paraId="3838EF3C" w14:textId="77777777" w:rsidR="00BA2644" w:rsidRDefault="00BA2644">
            <w:pPr>
              <w:pStyle w:val="TableParagraph"/>
              <w:ind w:left="0"/>
              <w:rPr>
                <w:sz w:val="18"/>
              </w:rPr>
            </w:pPr>
          </w:p>
        </w:tc>
        <w:tc>
          <w:tcPr>
            <w:tcW w:w="7582" w:type="dxa"/>
          </w:tcPr>
          <w:p w14:paraId="7B3E9F3E" w14:textId="77777777" w:rsidR="00BA2644" w:rsidRDefault="00B578E9">
            <w:pPr>
              <w:pStyle w:val="TableParagraph"/>
              <w:spacing w:line="234" w:lineRule="exact"/>
              <w:ind w:left="110"/>
              <w:rPr>
                <w:b/>
              </w:rPr>
            </w:pPr>
            <w:r>
              <w:rPr>
                <w:b/>
              </w:rPr>
              <w:t>TOTAL</w:t>
            </w:r>
          </w:p>
        </w:tc>
        <w:tc>
          <w:tcPr>
            <w:tcW w:w="869" w:type="dxa"/>
          </w:tcPr>
          <w:p w14:paraId="2C70148C" w14:textId="77777777" w:rsidR="00BA2644" w:rsidRDefault="00B578E9">
            <w:pPr>
              <w:pStyle w:val="TableParagraph"/>
              <w:spacing w:line="234" w:lineRule="exact"/>
              <w:ind w:left="326"/>
              <w:rPr>
                <w:b/>
              </w:rPr>
            </w:pPr>
            <w:r>
              <w:rPr>
                <w:b/>
              </w:rPr>
              <w:t>45</w:t>
            </w:r>
          </w:p>
        </w:tc>
      </w:tr>
    </w:tbl>
    <w:p w14:paraId="06C509B5" w14:textId="77777777" w:rsidR="00BA2644" w:rsidRDefault="00BA2644">
      <w:pPr>
        <w:pStyle w:val="BodyText"/>
        <w:spacing w:before="5"/>
        <w:rPr>
          <w:sz w:val="13"/>
        </w:rPr>
      </w:pPr>
    </w:p>
    <w:p w14:paraId="50122677" w14:textId="77777777" w:rsidR="00BA2644" w:rsidRDefault="00B578E9">
      <w:pPr>
        <w:pStyle w:val="Heading3"/>
        <w:spacing w:before="91"/>
        <w:rPr>
          <w:i/>
        </w:rPr>
      </w:pPr>
      <w:r>
        <w:t>Recommended</w:t>
      </w:r>
      <w:r>
        <w:rPr>
          <w:spacing w:val="-10"/>
        </w:rPr>
        <w:t xml:space="preserve"> </w:t>
      </w:r>
      <w:r>
        <w:t>Books</w:t>
      </w:r>
      <w:r>
        <w:rPr>
          <w:spacing w:val="-3"/>
        </w:rPr>
        <w:t xml:space="preserve"> </w:t>
      </w:r>
      <w:r>
        <w:t>(Latest</w:t>
      </w:r>
      <w:r>
        <w:rPr>
          <w:spacing w:val="-3"/>
        </w:rPr>
        <w:t xml:space="preserve"> </w:t>
      </w:r>
      <w:r>
        <w:t>editions</w:t>
      </w:r>
      <w:r>
        <w:rPr>
          <w:spacing w:val="-3"/>
        </w:rPr>
        <w:t xml:space="preserve"> </w:t>
      </w:r>
      <w:r>
        <w:t>to</w:t>
      </w:r>
      <w:r>
        <w:rPr>
          <w:spacing w:val="-3"/>
        </w:rPr>
        <w:t xml:space="preserve"> </w:t>
      </w:r>
      <w:r>
        <w:t>be</w:t>
      </w:r>
      <w:r>
        <w:rPr>
          <w:spacing w:val="-6"/>
        </w:rPr>
        <w:t xml:space="preserve"> </w:t>
      </w:r>
      <w:r>
        <w:t>adopted)</w:t>
      </w:r>
      <w:r>
        <w:rPr>
          <w:i/>
        </w:rPr>
        <w:t>:</w:t>
      </w:r>
    </w:p>
    <w:p w14:paraId="635A8888" w14:textId="77777777" w:rsidR="00BA2644" w:rsidRDefault="00B578E9">
      <w:pPr>
        <w:pStyle w:val="ListParagraph"/>
        <w:numPr>
          <w:ilvl w:val="0"/>
          <w:numId w:val="28"/>
        </w:numPr>
        <w:tabs>
          <w:tab w:val="left" w:pos="906"/>
        </w:tabs>
        <w:ind w:right="1879"/>
      </w:pPr>
      <w:r>
        <w:t>Prabhakara</w:t>
      </w:r>
      <w:r>
        <w:rPr>
          <w:spacing w:val="8"/>
        </w:rPr>
        <w:t xml:space="preserve"> </w:t>
      </w:r>
      <w:r>
        <w:t>GN,</w:t>
      </w:r>
      <w:r>
        <w:rPr>
          <w:spacing w:val="-2"/>
        </w:rPr>
        <w:t xml:space="preserve"> </w:t>
      </w:r>
      <w:r>
        <w:t>Short</w:t>
      </w:r>
      <w:r>
        <w:rPr>
          <w:spacing w:val="2"/>
        </w:rPr>
        <w:t xml:space="preserve"> </w:t>
      </w:r>
      <w:r>
        <w:t>Textbook</w:t>
      </w:r>
      <w:r>
        <w:rPr>
          <w:spacing w:val="1"/>
        </w:rPr>
        <w:t xml:space="preserve"> </w:t>
      </w:r>
      <w:r>
        <w:t>of</w:t>
      </w:r>
      <w:r>
        <w:rPr>
          <w:spacing w:val="3"/>
        </w:rPr>
        <w:t xml:space="preserve"> </w:t>
      </w:r>
      <w:r>
        <w:t>Preventive</w:t>
      </w:r>
      <w:r>
        <w:rPr>
          <w:spacing w:val="-6"/>
        </w:rPr>
        <w:t xml:space="preserve"> </w:t>
      </w:r>
      <w:r>
        <w:t>and</w:t>
      </w:r>
      <w:r>
        <w:rPr>
          <w:spacing w:val="46"/>
        </w:rPr>
        <w:t xml:space="preserve"> </w:t>
      </w:r>
      <w:r>
        <w:t>Social</w:t>
      </w:r>
      <w:r>
        <w:rPr>
          <w:spacing w:val="2"/>
        </w:rPr>
        <w:t xml:space="preserve"> </w:t>
      </w:r>
      <w:r>
        <w:t>Medicine,</w:t>
      </w:r>
      <w:r>
        <w:rPr>
          <w:spacing w:val="13"/>
        </w:rPr>
        <w:t xml:space="preserve"> </w:t>
      </w:r>
      <w:r>
        <w:t>,</w:t>
      </w:r>
      <w:r>
        <w:rPr>
          <w:spacing w:val="8"/>
        </w:rPr>
        <w:t xml:space="preserve"> </w:t>
      </w:r>
      <w:r>
        <w:t>2</w:t>
      </w:r>
      <w:r>
        <w:rPr>
          <w:vertAlign w:val="superscript"/>
        </w:rPr>
        <w:t>nd</w:t>
      </w:r>
      <w:r>
        <w:rPr>
          <w:spacing w:val="-2"/>
        </w:rPr>
        <w:t xml:space="preserve"> </w:t>
      </w:r>
      <w:r>
        <w:t>Edition,</w:t>
      </w:r>
      <w:r>
        <w:rPr>
          <w:spacing w:val="12"/>
        </w:rPr>
        <w:t xml:space="preserve"> </w:t>
      </w:r>
      <w:r>
        <w:t>ISBN:</w:t>
      </w:r>
      <w:r>
        <w:rPr>
          <w:spacing w:val="-52"/>
        </w:rPr>
        <w:t xml:space="preserve"> </w:t>
      </w:r>
      <w:r>
        <w:t>9789380704104,</w:t>
      </w:r>
      <w:r>
        <w:rPr>
          <w:spacing w:val="4"/>
        </w:rPr>
        <w:t xml:space="preserve"> </w:t>
      </w:r>
      <w:r>
        <w:t>Jaypee</w:t>
      </w:r>
      <w:r>
        <w:rPr>
          <w:spacing w:val="-9"/>
        </w:rPr>
        <w:t xml:space="preserve"> </w:t>
      </w:r>
      <w:r>
        <w:t>Publications,</w:t>
      </w:r>
      <w:r>
        <w:rPr>
          <w:spacing w:val="11"/>
        </w:rPr>
        <w:t xml:space="preserve"> </w:t>
      </w:r>
      <w:r>
        <w:t>2010.</w:t>
      </w:r>
    </w:p>
    <w:p w14:paraId="2334B96D" w14:textId="77777777" w:rsidR="00BA2644" w:rsidRDefault="00B578E9">
      <w:pPr>
        <w:pStyle w:val="ListParagraph"/>
        <w:numPr>
          <w:ilvl w:val="0"/>
          <w:numId w:val="28"/>
        </w:numPr>
        <w:tabs>
          <w:tab w:val="left" w:pos="906"/>
        </w:tabs>
        <w:ind w:right="632"/>
      </w:pPr>
      <w:r>
        <w:t>Roy Rabindra</w:t>
      </w:r>
      <w:r>
        <w:rPr>
          <w:spacing w:val="17"/>
        </w:rPr>
        <w:t xml:space="preserve"> </w:t>
      </w:r>
      <w:r>
        <w:t>Nath,</w:t>
      </w:r>
      <w:r>
        <w:rPr>
          <w:spacing w:val="8"/>
        </w:rPr>
        <w:t xml:space="preserve"> </w:t>
      </w:r>
      <w:r>
        <w:t>Saha</w:t>
      </w:r>
      <w:r>
        <w:rPr>
          <w:spacing w:val="12"/>
        </w:rPr>
        <w:t xml:space="preserve"> </w:t>
      </w:r>
      <w:r>
        <w:t>Indranil,</w:t>
      </w:r>
      <w:r>
        <w:rPr>
          <w:spacing w:val="17"/>
        </w:rPr>
        <w:t xml:space="preserve"> </w:t>
      </w:r>
      <w:r>
        <w:t>Textbook</w:t>
      </w:r>
      <w:r>
        <w:rPr>
          <w:spacing w:val="11"/>
        </w:rPr>
        <w:t xml:space="preserve"> </w:t>
      </w:r>
      <w:r>
        <w:t>of</w:t>
      </w:r>
      <w:r>
        <w:rPr>
          <w:spacing w:val="7"/>
        </w:rPr>
        <w:t xml:space="preserve"> </w:t>
      </w:r>
      <w:r>
        <w:t>Preventive</w:t>
      </w:r>
      <w:r>
        <w:rPr>
          <w:spacing w:val="-1"/>
        </w:rPr>
        <w:t xml:space="preserve"> </w:t>
      </w:r>
      <w:r>
        <w:t>and Social</w:t>
      </w:r>
      <w:r>
        <w:rPr>
          <w:spacing w:val="6"/>
        </w:rPr>
        <w:t xml:space="preserve"> </w:t>
      </w:r>
      <w:r>
        <w:t>Medicine</w:t>
      </w:r>
      <w:r>
        <w:rPr>
          <w:spacing w:val="-2"/>
        </w:rPr>
        <w:t xml:space="preserve"> </w:t>
      </w:r>
      <w:r>
        <w:t>(Mahajan</w:t>
      </w:r>
      <w:r>
        <w:rPr>
          <w:spacing w:val="1"/>
        </w:rPr>
        <w:t xml:space="preserve"> </w:t>
      </w:r>
      <w:r>
        <w:t>and Gupta),</w:t>
      </w:r>
      <w:r>
        <w:rPr>
          <w:spacing w:val="-52"/>
        </w:rPr>
        <w:t xml:space="preserve"> </w:t>
      </w:r>
      <w:r>
        <w:t>4</w:t>
      </w:r>
      <w:r>
        <w:rPr>
          <w:vertAlign w:val="superscript"/>
        </w:rPr>
        <w:t>th</w:t>
      </w:r>
      <w:r>
        <w:rPr>
          <w:spacing w:val="-1"/>
        </w:rPr>
        <w:t xml:space="preserve"> </w:t>
      </w:r>
      <w:r>
        <w:t>Edition,</w:t>
      </w:r>
      <w:r>
        <w:rPr>
          <w:spacing w:val="10"/>
        </w:rPr>
        <w:t xml:space="preserve"> </w:t>
      </w:r>
      <w:r>
        <w:t>ISBN:</w:t>
      </w:r>
      <w:r>
        <w:rPr>
          <w:spacing w:val="-1"/>
        </w:rPr>
        <w:t xml:space="preserve"> </w:t>
      </w:r>
      <w:r>
        <w:t>9789350901878,</w:t>
      </w:r>
      <w:r>
        <w:rPr>
          <w:spacing w:val="-1"/>
        </w:rPr>
        <w:t xml:space="preserve"> </w:t>
      </w:r>
      <w:r>
        <w:t>Jaypee</w:t>
      </w:r>
      <w:r>
        <w:rPr>
          <w:spacing w:val="-9"/>
        </w:rPr>
        <w:t xml:space="preserve"> </w:t>
      </w:r>
      <w:r>
        <w:t>Publications,</w:t>
      </w:r>
      <w:r>
        <w:rPr>
          <w:spacing w:val="11"/>
        </w:rPr>
        <w:t xml:space="preserve"> </w:t>
      </w:r>
      <w:r>
        <w:t>2013.</w:t>
      </w:r>
    </w:p>
    <w:p w14:paraId="48E2DFAB" w14:textId="77777777" w:rsidR="00211795" w:rsidRPr="00211795" w:rsidRDefault="00B578E9">
      <w:pPr>
        <w:pStyle w:val="ListParagraph"/>
        <w:numPr>
          <w:ilvl w:val="0"/>
          <w:numId w:val="28"/>
        </w:numPr>
        <w:tabs>
          <w:tab w:val="left" w:pos="906"/>
        </w:tabs>
        <w:spacing w:line="237" w:lineRule="auto"/>
        <w:ind w:right="626"/>
      </w:pPr>
      <w:r>
        <w:t>Jain</w:t>
      </w:r>
      <w:r>
        <w:rPr>
          <w:spacing w:val="1"/>
        </w:rPr>
        <w:t xml:space="preserve"> </w:t>
      </w:r>
      <w:r>
        <w:t>Vivek,</w:t>
      </w:r>
      <w:r>
        <w:rPr>
          <w:spacing w:val="1"/>
        </w:rPr>
        <w:t xml:space="preserve"> </w:t>
      </w:r>
      <w:r>
        <w:t>Review</w:t>
      </w:r>
      <w:r>
        <w:rPr>
          <w:spacing w:val="1"/>
        </w:rPr>
        <w:t xml:space="preserve"> </w:t>
      </w:r>
      <w:r>
        <w:t>of</w:t>
      </w:r>
      <w:r>
        <w:rPr>
          <w:spacing w:val="1"/>
        </w:rPr>
        <w:t xml:space="preserve"> </w:t>
      </w:r>
      <w:r>
        <w:t>Preventive and Social</w:t>
      </w:r>
      <w:r>
        <w:rPr>
          <w:spacing w:val="1"/>
        </w:rPr>
        <w:t xml:space="preserve"> </w:t>
      </w:r>
      <w:r>
        <w:t>Medicine (Including Biostatistics),</w:t>
      </w:r>
      <w:r>
        <w:rPr>
          <w:spacing w:val="1"/>
        </w:rPr>
        <w:t xml:space="preserve"> </w:t>
      </w:r>
      <w:r>
        <w:t>6</w:t>
      </w:r>
      <w:r>
        <w:rPr>
          <w:vertAlign w:val="superscript"/>
        </w:rPr>
        <w:t>th</w:t>
      </w:r>
      <w:r>
        <w:rPr>
          <w:spacing w:val="1"/>
        </w:rPr>
        <w:t xml:space="preserve"> </w:t>
      </w:r>
      <w:r>
        <w:t>Edition,</w:t>
      </w:r>
      <w:r>
        <w:rPr>
          <w:spacing w:val="1"/>
        </w:rPr>
        <w:t xml:space="preserve"> </w:t>
      </w:r>
      <w:r>
        <w:t>ISBN:</w:t>
      </w:r>
      <w:r>
        <w:rPr>
          <w:spacing w:val="-52"/>
        </w:rPr>
        <w:t xml:space="preserve"> </w:t>
      </w:r>
    </w:p>
    <w:p w14:paraId="38BA5347" w14:textId="2C2370C9" w:rsidR="00BA2644" w:rsidRDefault="00B578E9" w:rsidP="00EA399B">
      <w:pPr>
        <w:pStyle w:val="ListParagraph"/>
        <w:tabs>
          <w:tab w:val="left" w:pos="906"/>
        </w:tabs>
        <w:spacing w:line="237" w:lineRule="auto"/>
        <w:ind w:right="626" w:firstLine="0"/>
      </w:pPr>
      <w:r>
        <w:t>9789351522331,</w:t>
      </w:r>
      <w:r>
        <w:rPr>
          <w:spacing w:val="4"/>
        </w:rPr>
        <w:t xml:space="preserve"> </w:t>
      </w:r>
      <w:r>
        <w:t>Jaypee</w:t>
      </w:r>
      <w:r>
        <w:rPr>
          <w:spacing w:val="-9"/>
        </w:rPr>
        <w:t xml:space="preserve"> </w:t>
      </w:r>
      <w:r>
        <w:t>Publications,2014.</w:t>
      </w:r>
    </w:p>
    <w:p w14:paraId="5F19ABF9" w14:textId="77777777" w:rsidR="00BA2644" w:rsidRDefault="00B578E9">
      <w:pPr>
        <w:pStyle w:val="ListParagraph"/>
        <w:numPr>
          <w:ilvl w:val="0"/>
          <w:numId w:val="28"/>
        </w:numPr>
        <w:tabs>
          <w:tab w:val="left" w:pos="906"/>
        </w:tabs>
        <w:ind w:right="1471"/>
      </w:pPr>
      <w:r>
        <w:t>Hiremath Lalita D, Hiremath Dhananjaya A, Essentials of Community Medicine—A Practical</w:t>
      </w:r>
      <w:r>
        <w:rPr>
          <w:spacing w:val="-52"/>
        </w:rPr>
        <w:t xml:space="preserve"> </w:t>
      </w:r>
      <w:r>
        <w:t>Approach,</w:t>
      </w:r>
      <w:r>
        <w:rPr>
          <w:spacing w:val="9"/>
        </w:rPr>
        <w:t xml:space="preserve"> </w:t>
      </w:r>
      <w:r>
        <w:t>2</w:t>
      </w:r>
      <w:r>
        <w:rPr>
          <w:vertAlign w:val="superscript"/>
        </w:rPr>
        <w:t>nd</w:t>
      </w:r>
      <w:r>
        <w:rPr>
          <w:spacing w:val="-1"/>
        </w:rPr>
        <w:t xml:space="preserve"> </w:t>
      </w:r>
      <w:r>
        <w:t>Edition,</w:t>
      </w:r>
      <w:r>
        <w:rPr>
          <w:spacing w:val="9"/>
        </w:rPr>
        <w:t xml:space="preserve"> </w:t>
      </w:r>
      <w:r>
        <w:t>ISBN:</w:t>
      </w:r>
      <w:r>
        <w:rPr>
          <w:spacing w:val="-2"/>
        </w:rPr>
        <w:t xml:space="preserve"> </w:t>
      </w:r>
      <w:r>
        <w:t>9789350250440, Jaypee</w:t>
      </w:r>
      <w:r>
        <w:rPr>
          <w:spacing w:val="-9"/>
        </w:rPr>
        <w:t xml:space="preserve"> </w:t>
      </w:r>
      <w:r>
        <w:t>Publications,</w:t>
      </w:r>
      <w:r>
        <w:rPr>
          <w:spacing w:val="10"/>
        </w:rPr>
        <w:t xml:space="preserve"> </w:t>
      </w:r>
      <w:r>
        <w:t>2012.</w:t>
      </w:r>
    </w:p>
    <w:p w14:paraId="76E75FD9" w14:textId="77777777" w:rsidR="00BA2644" w:rsidRDefault="00B578E9">
      <w:pPr>
        <w:pStyle w:val="ListParagraph"/>
        <w:numPr>
          <w:ilvl w:val="0"/>
          <w:numId w:val="28"/>
        </w:numPr>
        <w:tabs>
          <w:tab w:val="left" w:pos="906"/>
        </w:tabs>
        <w:spacing w:before="3" w:line="237" w:lineRule="auto"/>
        <w:ind w:right="620"/>
      </w:pPr>
      <w:r>
        <w:t>Park,</w:t>
      </w:r>
      <w:r>
        <w:rPr>
          <w:spacing w:val="12"/>
        </w:rPr>
        <w:t xml:space="preserve"> </w:t>
      </w:r>
      <w:r>
        <w:t>Textbook</w:t>
      </w:r>
      <w:r>
        <w:rPr>
          <w:spacing w:val="5"/>
        </w:rPr>
        <w:t xml:space="preserve"> </w:t>
      </w:r>
      <w:r>
        <w:t>of</w:t>
      </w:r>
      <w:r>
        <w:rPr>
          <w:spacing w:val="12"/>
        </w:rPr>
        <w:t xml:space="preserve"> </w:t>
      </w:r>
      <w:r>
        <w:t>Preventive</w:t>
      </w:r>
      <w:r>
        <w:rPr>
          <w:spacing w:val="-1"/>
        </w:rPr>
        <w:t xml:space="preserve"> </w:t>
      </w:r>
      <w:r>
        <w:t>and</w:t>
      </w:r>
      <w:r>
        <w:rPr>
          <w:spacing w:val="5"/>
        </w:rPr>
        <w:t xml:space="preserve"> </w:t>
      </w:r>
      <w:r>
        <w:t>Social</w:t>
      </w:r>
      <w:r>
        <w:rPr>
          <w:spacing w:val="6"/>
        </w:rPr>
        <w:t xml:space="preserve"> </w:t>
      </w:r>
      <w:r>
        <w:t>Medicine,</w:t>
      </w:r>
      <w:r>
        <w:rPr>
          <w:spacing w:val="26"/>
        </w:rPr>
        <w:t xml:space="preserve"> </w:t>
      </w:r>
      <w:r>
        <w:t>21</w:t>
      </w:r>
      <w:r>
        <w:rPr>
          <w:vertAlign w:val="superscript"/>
        </w:rPr>
        <w:t>st</w:t>
      </w:r>
      <w:r>
        <w:rPr>
          <w:spacing w:val="13"/>
        </w:rPr>
        <w:t xml:space="preserve"> </w:t>
      </w:r>
      <w:r>
        <w:t>Edition,</w:t>
      </w:r>
      <w:r>
        <w:rPr>
          <w:spacing w:val="21"/>
        </w:rPr>
        <w:t xml:space="preserve"> </w:t>
      </w:r>
      <w:r>
        <w:t>ISBN-14:</w:t>
      </w:r>
      <w:r>
        <w:rPr>
          <w:spacing w:val="6"/>
        </w:rPr>
        <w:t xml:space="preserve"> </w:t>
      </w:r>
      <w:r>
        <w:t>9788190128285,</w:t>
      </w:r>
      <w:r>
        <w:rPr>
          <w:spacing w:val="12"/>
        </w:rPr>
        <w:t xml:space="preserve"> </w:t>
      </w:r>
      <w:r>
        <w:t>Banaridas</w:t>
      </w:r>
      <w:r>
        <w:rPr>
          <w:spacing w:val="-52"/>
        </w:rPr>
        <w:t xml:space="preserve"> </w:t>
      </w:r>
      <w:r>
        <w:t>Bhanot</w:t>
      </w:r>
      <w:r>
        <w:rPr>
          <w:spacing w:val="8"/>
        </w:rPr>
        <w:t xml:space="preserve"> </w:t>
      </w:r>
      <w:r>
        <w:t>Publishers,</w:t>
      </w:r>
      <w:r>
        <w:rPr>
          <w:spacing w:val="11"/>
        </w:rPr>
        <w:t xml:space="preserve"> </w:t>
      </w:r>
      <w:r>
        <w:t>2011.</w:t>
      </w:r>
    </w:p>
    <w:p w14:paraId="2554F35B" w14:textId="77777777" w:rsidR="00BA2644" w:rsidRDefault="00B578E9">
      <w:pPr>
        <w:pStyle w:val="ListParagraph"/>
        <w:numPr>
          <w:ilvl w:val="0"/>
          <w:numId w:val="28"/>
        </w:numPr>
        <w:tabs>
          <w:tab w:val="left" w:pos="906"/>
        </w:tabs>
        <w:spacing w:before="1"/>
        <w:ind w:hanging="366"/>
      </w:pPr>
      <w:r>
        <w:t>Ramesh</w:t>
      </w:r>
      <w:r>
        <w:rPr>
          <w:spacing w:val="-10"/>
        </w:rPr>
        <w:t xml:space="preserve"> </w:t>
      </w:r>
      <w:r>
        <w:t>Adepu, Community</w:t>
      </w:r>
      <w:r>
        <w:rPr>
          <w:spacing w:val="-9"/>
        </w:rPr>
        <w:t xml:space="preserve"> </w:t>
      </w:r>
      <w:r>
        <w:t>Pharmacy</w:t>
      </w:r>
      <w:r>
        <w:rPr>
          <w:spacing w:val="-10"/>
        </w:rPr>
        <w:t xml:space="preserve"> </w:t>
      </w:r>
      <w:r>
        <w:t>Practice,</w:t>
      </w:r>
      <w:r>
        <w:rPr>
          <w:spacing w:val="1"/>
        </w:rPr>
        <w:t xml:space="preserve"> </w:t>
      </w:r>
      <w:r>
        <w:t>1</w:t>
      </w:r>
      <w:r>
        <w:rPr>
          <w:vertAlign w:val="superscript"/>
        </w:rPr>
        <w:t>st</w:t>
      </w:r>
      <w:r>
        <w:rPr>
          <w:spacing w:val="2"/>
        </w:rPr>
        <w:t xml:space="preserve"> </w:t>
      </w:r>
      <w:r>
        <w:t>edition,</w:t>
      </w:r>
      <w:r>
        <w:rPr>
          <w:spacing w:val="1"/>
        </w:rPr>
        <w:t xml:space="preserve"> </w:t>
      </w:r>
      <w:r>
        <w:t>PharmaMed</w:t>
      </w:r>
      <w:r>
        <w:rPr>
          <w:spacing w:val="-10"/>
        </w:rPr>
        <w:t xml:space="preserve"> </w:t>
      </w:r>
      <w:r>
        <w:t>Press, 2017</w:t>
      </w:r>
    </w:p>
    <w:p w14:paraId="4708B6B6" w14:textId="77777777" w:rsidR="00BA2644" w:rsidRDefault="00BA2644">
      <w:pPr>
        <w:pStyle w:val="BodyText"/>
        <w:spacing w:before="4"/>
      </w:pPr>
    </w:p>
    <w:p w14:paraId="345636FD" w14:textId="77777777" w:rsidR="00BA2644" w:rsidRDefault="00B578E9">
      <w:pPr>
        <w:pStyle w:val="Heading3"/>
        <w:spacing w:line="240" w:lineRule="auto"/>
      </w:pPr>
      <w:bookmarkStart w:id="128" w:name="Recommended_Journals:"/>
      <w:bookmarkEnd w:id="128"/>
      <w:r>
        <w:rPr>
          <w:spacing w:val="-1"/>
        </w:rPr>
        <w:t>Recommended</w:t>
      </w:r>
      <w:r>
        <w:rPr>
          <w:spacing w:val="-7"/>
        </w:rPr>
        <w:t xml:space="preserve"> </w:t>
      </w:r>
      <w:r>
        <w:t>Journals:</w:t>
      </w:r>
    </w:p>
    <w:p w14:paraId="6A885DB3" w14:textId="77777777" w:rsidR="00BA2644" w:rsidRDefault="00B578E9">
      <w:pPr>
        <w:pStyle w:val="BodyText"/>
        <w:spacing w:before="1"/>
        <w:ind w:left="545"/>
      </w:pPr>
      <w:r>
        <w:t>1.</w:t>
      </w:r>
      <w:r>
        <w:rPr>
          <w:spacing w:val="-4"/>
        </w:rPr>
        <w:t xml:space="preserve"> </w:t>
      </w:r>
      <w:r>
        <w:t>Research</w:t>
      </w:r>
      <w:r>
        <w:rPr>
          <w:spacing w:val="-9"/>
        </w:rPr>
        <w:t xml:space="preserve"> </w:t>
      </w:r>
      <w:r>
        <w:t>in</w:t>
      </w:r>
      <w:r>
        <w:rPr>
          <w:spacing w:val="-10"/>
        </w:rPr>
        <w:t xml:space="preserve"> </w:t>
      </w:r>
      <w:r>
        <w:t>Social</w:t>
      </w:r>
      <w:r>
        <w:rPr>
          <w:spacing w:val="-8"/>
        </w:rPr>
        <w:t xml:space="preserve"> </w:t>
      </w:r>
      <w:r>
        <w:t>and</w:t>
      </w:r>
      <w:r>
        <w:rPr>
          <w:spacing w:val="-6"/>
        </w:rPr>
        <w:t xml:space="preserve"> </w:t>
      </w:r>
      <w:r>
        <w:t>Administrative</w:t>
      </w:r>
      <w:r>
        <w:rPr>
          <w:spacing w:val="-11"/>
        </w:rPr>
        <w:t xml:space="preserve"> </w:t>
      </w:r>
      <w:r>
        <w:t>Pharmacy,</w:t>
      </w:r>
      <w:r>
        <w:rPr>
          <w:spacing w:val="2"/>
        </w:rPr>
        <w:t xml:space="preserve"> </w:t>
      </w:r>
      <w:r>
        <w:t>Elsevier,</w:t>
      </w:r>
      <w:r>
        <w:rPr>
          <w:spacing w:val="2"/>
        </w:rPr>
        <w:t xml:space="preserve"> </w:t>
      </w:r>
      <w:r>
        <w:t>Ireland.</w:t>
      </w:r>
    </w:p>
    <w:p w14:paraId="2B12EE86" w14:textId="77777777" w:rsidR="00BA2644" w:rsidRDefault="00BA2644">
      <w:pPr>
        <w:pStyle w:val="BodyText"/>
        <w:rPr>
          <w:sz w:val="20"/>
        </w:rPr>
      </w:pPr>
    </w:p>
    <w:p w14:paraId="77FBF84E" w14:textId="77777777" w:rsidR="00BA2644" w:rsidRDefault="00BA2644">
      <w:pPr>
        <w:pStyle w:val="BodyText"/>
        <w:spacing w:before="1"/>
        <w:rPr>
          <w:sz w:val="24"/>
        </w:rPr>
      </w:pPr>
    </w:p>
    <w:p w14:paraId="0B2BA0D4" w14:textId="77777777" w:rsidR="00842D7E" w:rsidRDefault="00842D7E">
      <w:pPr>
        <w:pStyle w:val="Heading3"/>
        <w:spacing w:before="92" w:line="240" w:lineRule="auto"/>
        <w:ind w:left="422" w:right="459"/>
        <w:jc w:val="center"/>
        <w:rPr>
          <w:u w:val="single"/>
        </w:rPr>
      </w:pPr>
      <w:bookmarkStart w:id="129" w:name="BP803ET"/>
      <w:bookmarkEnd w:id="129"/>
    </w:p>
    <w:p w14:paraId="6E8C0A8A" w14:textId="77777777" w:rsidR="00842D7E" w:rsidRDefault="00842D7E">
      <w:pPr>
        <w:pStyle w:val="Heading3"/>
        <w:spacing w:before="92" w:line="240" w:lineRule="auto"/>
        <w:ind w:left="422" w:right="459"/>
        <w:jc w:val="center"/>
        <w:rPr>
          <w:u w:val="single"/>
        </w:rPr>
      </w:pPr>
    </w:p>
    <w:p w14:paraId="1871C518" w14:textId="23C59905" w:rsidR="00BA2644" w:rsidRDefault="00B578E9">
      <w:pPr>
        <w:pStyle w:val="Heading3"/>
        <w:spacing w:before="92" w:line="240" w:lineRule="auto"/>
        <w:ind w:left="422" w:right="459"/>
        <w:jc w:val="center"/>
      </w:pPr>
      <w:r>
        <w:rPr>
          <w:u w:val="single"/>
        </w:rPr>
        <w:t>BP803ET</w:t>
      </w:r>
    </w:p>
    <w:p w14:paraId="5FA2EDD4" w14:textId="77777777" w:rsidR="00BA2644" w:rsidRDefault="00B578E9">
      <w:pPr>
        <w:tabs>
          <w:tab w:val="left" w:pos="7923"/>
        </w:tabs>
        <w:spacing w:before="1"/>
        <w:ind w:right="56"/>
        <w:jc w:val="center"/>
        <w:rPr>
          <w:b/>
        </w:rPr>
      </w:pPr>
      <w:r>
        <w:rPr>
          <w:b/>
          <w:u w:val="single"/>
        </w:rPr>
        <w:t>PHARMACEUTICAL</w:t>
      </w:r>
      <w:r>
        <w:rPr>
          <w:b/>
          <w:spacing w:val="-2"/>
          <w:u w:val="single"/>
        </w:rPr>
        <w:t xml:space="preserve"> </w:t>
      </w:r>
      <w:r>
        <w:rPr>
          <w:b/>
          <w:u w:val="single"/>
        </w:rPr>
        <w:t>MARKETING MANAGEMENT</w:t>
      </w:r>
      <w:r>
        <w:rPr>
          <w:b/>
          <w:spacing w:val="-2"/>
          <w:u w:val="single"/>
        </w:rPr>
        <w:t xml:space="preserve"> </w:t>
      </w:r>
      <w:r>
        <w:rPr>
          <w:b/>
          <w:u w:val="single"/>
        </w:rPr>
        <w:t>(Theory)</w:t>
      </w:r>
      <w:r>
        <w:rPr>
          <w:b/>
          <w:spacing w:val="-6"/>
          <w:u w:val="single"/>
        </w:rPr>
        <w:t xml:space="preserve"> </w:t>
      </w:r>
      <w:r>
        <w:rPr>
          <w:b/>
          <w:u w:val="single"/>
        </w:rPr>
        <w:t>–</w:t>
      </w:r>
      <w:r>
        <w:rPr>
          <w:b/>
          <w:spacing w:val="-6"/>
          <w:u w:val="single"/>
        </w:rPr>
        <w:t xml:space="preserve"> </w:t>
      </w:r>
      <w:r>
        <w:rPr>
          <w:b/>
          <w:u w:val="single"/>
        </w:rPr>
        <w:t>ELECTIVE</w:t>
      </w:r>
      <w:r>
        <w:rPr>
          <w:b/>
          <w:u w:val="single"/>
        </w:rPr>
        <w:tab/>
        <w:t>45</w:t>
      </w:r>
      <w:r>
        <w:rPr>
          <w:b/>
          <w:spacing w:val="-1"/>
          <w:u w:val="single"/>
        </w:rPr>
        <w:t xml:space="preserve"> </w:t>
      </w:r>
      <w:r>
        <w:rPr>
          <w:b/>
          <w:u w:val="single"/>
        </w:rPr>
        <w:t>Hours</w:t>
      </w:r>
    </w:p>
    <w:p w14:paraId="088ABC21" w14:textId="77777777" w:rsidR="00BA2644" w:rsidRDefault="00BA2644">
      <w:pPr>
        <w:pStyle w:val="BodyText"/>
        <w:spacing w:before="6"/>
        <w:rPr>
          <w:b/>
          <w:sz w:val="13"/>
        </w:rPr>
      </w:pPr>
    </w:p>
    <w:p w14:paraId="4D5FF6DC" w14:textId="77777777" w:rsidR="00BA2644" w:rsidRDefault="00B578E9">
      <w:pPr>
        <w:pStyle w:val="Heading3"/>
        <w:spacing w:before="91" w:line="249" w:lineRule="exact"/>
      </w:pPr>
      <w:bookmarkStart w:id="130" w:name="Course_Objectives:_(6)"/>
      <w:bookmarkEnd w:id="130"/>
      <w:r>
        <w:t>Course</w:t>
      </w:r>
      <w:r>
        <w:rPr>
          <w:spacing w:val="-13"/>
        </w:rPr>
        <w:t xml:space="preserve"> </w:t>
      </w:r>
      <w:r>
        <w:t>Objectives:</w:t>
      </w:r>
    </w:p>
    <w:p w14:paraId="758E2A97" w14:textId="77777777" w:rsidR="00BA2644" w:rsidRDefault="00B578E9">
      <w:pPr>
        <w:pStyle w:val="BodyText"/>
        <w:spacing w:line="237" w:lineRule="auto"/>
        <w:ind w:left="545" w:right="507"/>
      </w:pPr>
      <w:r>
        <w:t>The</w:t>
      </w:r>
      <w:r>
        <w:rPr>
          <w:spacing w:val="3"/>
        </w:rPr>
        <w:t xml:space="preserve"> </w:t>
      </w:r>
      <w:r>
        <w:t>course</w:t>
      </w:r>
      <w:r>
        <w:rPr>
          <w:spacing w:val="5"/>
        </w:rPr>
        <w:t xml:space="preserve"> </w:t>
      </w:r>
      <w:r>
        <w:t>will</w:t>
      </w:r>
      <w:r>
        <w:rPr>
          <w:spacing w:val="7"/>
        </w:rPr>
        <w:t xml:space="preserve"> </w:t>
      </w:r>
      <w:r>
        <w:t>provide</w:t>
      </w:r>
      <w:r>
        <w:rPr>
          <w:spacing w:val="5"/>
        </w:rPr>
        <w:t xml:space="preserve"> </w:t>
      </w:r>
      <w:r>
        <w:t>the</w:t>
      </w:r>
      <w:r>
        <w:rPr>
          <w:spacing w:val="-2"/>
        </w:rPr>
        <w:t xml:space="preserve"> </w:t>
      </w:r>
      <w:r>
        <w:t>Knowledge</w:t>
      </w:r>
      <w:r>
        <w:rPr>
          <w:spacing w:val="5"/>
        </w:rPr>
        <w:t xml:space="preserve"> </w:t>
      </w:r>
      <w:r>
        <w:t>and</w:t>
      </w:r>
      <w:r>
        <w:rPr>
          <w:spacing w:val="6"/>
        </w:rPr>
        <w:t xml:space="preserve"> </w:t>
      </w:r>
      <w:r>
        <w:t>Know-how</w:t>
      </w:r>
      <w:r>
        <w:rPr>
          <w:spacing w:val="10"/>
        </w:rPr>
        <w:t xml:space="preserve"> </w:t>
      </w:r>
      <w:r>
        <w:t>of</w:t>
      </w:r>
      <w:r>
        <w:rPr>
          <w:spacing w:val="23"/>
        </w:rPr>
        <w:t xml:space="preserve"> </w:t>
      </w:r>
      <w:r>
        <w:t>marketing</w:t>
      </w:r>
      <w:r>
        <w:rPr>
          <w:spacing w:val="16"/>
        </w:rPr>
        <w:t xml:space="preserve"> </w:t>
      </w:r>
      <w:r>
        <w:t>management</w:t>
      </w:r>
      <w:r>
        <w:rPr>
          <w:spacing w:val="22"/>
        </w:rPr>
        <w:t xml:space="preserve"> </w:t>
      </w:r>
      <w:r>
        <w:t>and</w:t>
      </w:r>
      <w:r>
        <w:rPr>
          <w:spacing w:val="6"/>
        </w:rPr>
        <w:t xml:space="preserve"> </w:t>
      </w:r>
      <w:r>
        <w:t>groom</w:t>
      </w:r>
      <w:r>
        <w:rPr>
          <w:spacing w:val="1"/>
        </w:rPr>
        <w:t xml:space="preserve"> </w:t>
      </w:r>
      <w:r>
        <w:t>students</w:t>
      </w:r>
      <w:r>
        <w:rPr>
          <w:spacing w:val="17"/>
        </w:rPr>
        <w:t xml:space="preserve"> </w:t>
      </w:r>
      <w:r>
        <w:t>for</w:t>
      </w:r>
      <w:r>
        <w:rPr>
          <w:spacing w:val="-52"/>
        </w:rPr>
        <w:t xml:space="preserve"> </w:t>
      </w:r>
      <w:r>
        <w:t>taking</w:t>
      </w:r>
      <w:r>
        <w:rPr>
          <w:spacing w:val="-8"/>
        </w:rPr>
        <w:t xml:space="preserve"> </w:t>
      </w:r>
      <w:r>
        <w:t>up</w:t>
      </w:r>
      <w:r>
        <w:rPr>
          <w:spacing w:val="7"/>
        </w:rPr>
        <w:t xml:space="preserve"> </w:t>
      </w:r>
      <w:r>
        <w:t>challenging</w:t>
      </w:r>
      <w:r>
        <w:rPr>
          <w:spacing w:val="-7"/>
        </w:rPr>
        <w:t xml:space="preserve"> </w:t>
      </w:r>
      <w:r>
        <w:t>roles</w:t>
      </w:r>
      <w:r>
        <w:rPr>
          <w:spacing w:val="7"/>
        </w:rPr>
        <w:t xml:space="preserve"> </w:t>
      </w:r>
      <w:r>
        <w:t>in</w:t>
      </w:r>
      <w:r>
        <w:rPr>
          <w:spacing w:val="-7"/>
        </w:rPr>
        <w:t xml:space="preserve"> </w:t>
      </w:r>
      <w:r>
        <w:t>Sales</w:t>
      </w:r>
      <w:r>
        <w:rPr>
          <w:spacing w:val="4"/>
        </w:rPr>
        <w:t xml:space="preserve"> </w:t>
      </w:r>
      <w:r>
        <w:t>and</w:t>
      </w:r>
      <w:r>
        <w:rPr>
          <w:spacing w:val="-7"/>
        </w:rPr>
        <w:t xml:space="preserve"> </w:t>
      </w:r>
      <w:r>
        <w:t>Product</w:t>
      </w:r>
      <w:r>
        <w:rPr>
          <w:spacing w:val="13"/>
        </w:rPr>
        <w:t xml:space="preserve"> </w:t>
      </w:r>
      <w:r>
        <w:t>management.</w:t>
      </w:r>
    </w:p>
    <w:p w14:paraId="6A04C66F" w14:textId="77777777" w:rsidR="00BA2644" w:rsidRDefault="00BA2644">
      <w:pPr>
        <w:pStyle w:val="BodyText"/>
        <w:spacing w:before="10"/>
      </w:pPr>
    </w:p>
    <w:p w14:paraId="543D7999" w14:textId="77777777" w:rsidR="00BA2644" w:rsidRDefault="00B578E9">
      <w:pPr>
        <w:pStyle w:val="Heading3"/>
      </w:pPr>
      <w:bookmarkStart w:id="131" w:name="Course_Outcomes:_(6)"/>
      <w:bookmarkEnd w:id="131"/>
      <w:r>
        <w:t>Course</w:t>
      </w:r>
      <w:r>
        <w:rPr>
          <w:spacing w:val="-14"/>
        </w:rPr>
        <w:t xml:space="preserve"> </w:t>
      </w:r>
      <w:r>
        <w:t>Outcomes:</w:t>
      </w:r>
    </w:p>
    <w:p w14:paraId="556EC44A" w14:textId="77777777" w:rsidR="00BA2644" w:rsidRDefault="00B578E9">
      <w:pPr>
        <w:pStyle w:val="BodyText"/>
        <w:spacing w:line="250" w:lineRule="exact"/>
        <w:ind w:left="545"/>
      </w:pPr>
      <w:r>
        <w:t>Upon</w:t>
      </w:r>
      <w:r>
        <w:rPr>
          <w:spacing w:val="-8"/>
        </w:rPr>
        <w:t xml:space="preserve"> </w:t>
      </w:r>
      <w:r>
        <w:t>completion</w:t>
      </w:r>
      <w:r>
        <w:rPr>
          <w:spacing w:val="3"/>
        </w:rPr>
        <w:t xml:space="preserve"> </w:t>
      </w:r>
      <w:r>
        <w:t>of</w:t>
      </w:r>
      <w:r>
        <w:rPr>
          <w:spacing w:val="1"/>
        </w:rPr>
        <w:t xml:space="preserve"> </w:t>
      </w:r>
      <w:r>
        <w:t>the</w:t>
      </w:r>
      <w:r>
        <w:rPr>
          <w:spacing w:val="-9"/>
        </w:rPr>
        <w:t xml:space="preserve"> </w:t>
      </w:r>
      <w:r>
        <w:t>course</w:t>
      </w:r>
      <w:r>
        <w:rPr>
          <w:spacing w:val="-10"/>
        </w:rPr>
        <w:t xml:space="preserve"> </w:t>
      </w:r>
      <w:r>
        <w:t>the</w:t>
      </w:r>
      <w:r>
        <w:rPr>
          <w:spacing w:val="-9"/>
        </w:rPr>
        <w:t xml:space="preserve"> </w:t>
      </w:r>
      <w:r>
        <w:t>student</w:t>
      </w:r>
      <w:r>
        <w:rPr>
          <w:spacing w:val="7"/>
        </w:rPr>
        <w:t xml:space="preserve"> </w:t>
      </w:r>
      <w:r>
        <w:t>will</w:t>
      </w:r>
      <w:r>
        <w:rPr>
          <w:spacing w:val="-1"/>
        </w:rPr>
        <w:t xml:space="preserve"> </w:t>
      </w:r>
      <w:r>
        <w:t>be</w:t>
      </w:r>
      <w:r>
        <w:rPr>
          <w:spacing w:val="-10"/>
        </w:rPr>
        <w:t xml:space="preserve"> </w:t>
      </w:r>
      <w:r>
        <w:t>able</w:t>
      </w:r>
      <w:r>
        <w:rPr>
          <w:spacing w:val="-5"/>
        </w:rPr>
        <w:t xml:space="preserve"> </w:t>
      </w:r>
      <w:r>
        <w:t>to:</w:t>
      </w:r>
    </w:p>
    <w:p w14:paraId="156D1F54" w14:textId="2B33AE1B" w:rsidR="00BA2644" w:rsidRDefault="00B578E9" w:rsidP="005B13A2">
      <w:pPr>
        <w:pStyle w:val="BodyText"/>
        <w:numPr>
          <w:ilvl w:val="0"/>
          <w:numId w:val="289"/>
        </w:numPr>
        <w:spacing w:line="251" w:lineRule="exact"/>
      </w:pPr>
      <w:r>
        <w:rPr>
          <w:spacing w:val="-1"/>
        </w:rPr>
        <w:lastRenderedPageBreak/>
        <w:t>Understand</w:t>
      </w:r>
      <w:r>
        <w:rPr>
          <w:spacing w:val="2"/>
        </w:rPr>
        <w:t xml:space="preserve"> </w:t>
      </w:r>
      <w:r>
        <w:rPr>
          <w:spacing w:val="-1"/>
        </w:rPr>
        <w:t>marketing</w:t>
      </w:r>
      <w:r>
        <w:rPr>
          <w:spacing w:val="-7"/>
        </w:rPr>
        <w:t xml:space="preserve"> </w:t>
      </w:r>
      <w:r>
        <w:rPr>
          <w:spacing w:val="-1"/>
        </w:rPr>
        <w:t>concepts</w:t>
      </w:r>
      <w:r>
        <w:rPr>
          <w:spacing w:val="3"/>
        </w:rPr>
        <w:t xml:space="preserve"> </w:t>
      </w:r>
      <w:r>
        <w:rPr>
          <w:spacing w:val="-1"/>
        </w:rPr>
        <w:t>and</w:t>
      </w:r>
      <w:r>
        <w:rPr>
          <w:spacing w:val="-8"/>
        </w:rPr>
        <w:t xml:space="preserve"> </w:t>
      </w:r>
      <w:r>
        <w:t>techniques</w:t>
      </w:r>
      <w:r>
        <w:rPr>
          <w:spacing w:val="3"/>
        </w:rPr>
        <w:t xml:space="preserve"> </w:t>
      </w:r>
      <w:r>
        <w:t>and</w:t>
      </w:r>
      <w:r>
        <w:rPr>
          <w:spacing w:val="-8"/>
        </w:rPr>
        <w:t xml:space="preserve"> </w:t>
      </w:r>
      <w:r>
        <w:t>their</w:t>
      </w:r>
      <w:r>
        <w:rPr>
          <w:spacing w:val="5"/>
        </w:rPr>
        <w:t xml:space="preserve"> </w:t>
      </w:r>
      <w:r>
        <w:t>applications</w:t>
      </w:r>
      <w:r>
        <w:rPr>
          <w:spacing w:val="3"/>
        </w:rPr>
        <w:t xml:space="preserve"> </w:t>
      </w:r>
      <w:r>
        <w:t>in</w:t>
      </w:r>
      <w:r>
        <w:rPr>
          <w:spacing w:val="-7"/>
        </w:rPr>
        <w:t xml:space="preserve"> </w:t>
      </w:r>
      <w:r>
        <w:t>the</w:t>
      </w:r>
      <w:r>
        <w:rPr>
          <w:spacing w:val="-14"/>
        </w:rPr>
        <w:t xml:space="preserve"> </w:t>
      </w:r>
      <w:r>
        <w:t>pharmaceutical</w:t>
      </w:r>
      <w:r>
        <w:rPr>
          <w:spacing w:val="-6"/>
        </w:rPr>
        <w:t xml:space="preserve"> </w:t>
      </w:r>
      <w:r>
        <w:t>industry.</w:t>
      </w:r>
    </w:p>
    <w:p w14:paraId="69724413" w14:textId="191F830B" w:rsidR="007118FE" w:rsidRDefault="001D6326" w:rsidP="005B13A2">
      <w:pPr>
        <w:pStyle w:val="BodyText"/>
        <w:numPr>
          <w:ilvl w:val="0"/>
          <w:numId w:val="289"/>
        </w:numPr>
        <w:spacing w:line="251" w:lineRule="exact"/>
      </w:pPr>
      <w:r w:rsidRPr="001D6326">
        <w:t>Summarize the importance of market research, promotional techniques and consumer analysis.</w:t>
      </w:r>
    </w:p>
    <w:p w14:paraId="520A8EF1" w14:textId="20E30780" w:rsidR="001D6326" w:rsidRDefault="001D6326" w:rsidP="005B13A2">
      <w:pPr>
        <w:pStyle w:val="BodyText"/>
        <w:numPr>
          <w:ilvl w:val="0"/>
          <w:numId w:val="289"/>
        </w:numPr>
        <w:spacing w:line="251" w:lineRule="exact"/>
      </w:pPr>
      <w:r w:rsidRPr="001D6326">
        <w:t>Outline the product life cycle and pharmaceutical marketing channels</w:t>
      </w:r>
    </w:p>
    <w:p w14:paraId="13D28943" w14:textId="7E22F402" w:rsidR="001D6326" w:rsidRDefault="00DF74DC" w:rsidP="005B13A2">
      <w:pPr>
        <w:pStyle w:val="BodyText"/>
        <w:numPr>
          <w:ilvl w:val="0"/>
          <w:numId w:val="289"/>
        </w:numPr>
        <w:spacing w:line="251" w:lineRule="exact"/>
      </w:pPr>
      <w:r w:rsidRPr="00DF74DC">
        <w:t>Describe the importance of management in pricing management and government regulation.</w:t>
      </w:r>
    </w:p>
    <w:p w14:paraId="36CE80E5" w14:textId="77777777" w:rsidR="005B13A2" w:rsidRDefault="005B13A2" w:rsidP="005B13A2">
      <w:pPr>
        <w:pStyle w:val="BodyText"/>
        <w:spacing w:line="251" w:lineRule="exact"/>
      </w:pPr>
    </w:p>
    <w:p w14:paraId="43306197" w14:textId="77777777" w:rsidR="005B13A2" w:rsidRDefault="005B13A2" w:rsidP="005B13A2">
      <w:pPr>
        <w:pStyle w:val="BodyText"/>
        <w:spacing w:line="251" w:lineRule="exact"/>
      </w:pPr>
      <w:r>
        <w:t xml:space="preserve">          </w:t>
      </w:r>
    </w:p>
    <w:tbl>
      <w:tblPr>
        <w:tblStyle w:val="TableGrid"/>
        <w:tblW w:w="0" w:type="auto"/>
        <w:jc w:val="center"/>
        <w:tblLayout w:type="fixed"/>
        <w:tblLook w:val="04A0" w:firstRow="1" w:lastRow="0" w:firstColumn="1" w:lastColumn="0" w:noHBand="0" w:noVBand="1"/>
      </w:tblPr>
      <w:tblGrid>
        <w:gridCol w:w="1545"/>
        <w:gridCol w:w="529"/>
        <w:gridCol w:w="623"/>
        <w:gridCol w:w="623"/>
        <w:gridCol w:w="623"/>
        <w:gridCol w:w="625"/>
        <w:gridCol w:w="627"/>
        <w:gridCol w:w="627"/>
        <w:gridCol w:w="627"/>
        <w:gridCol w:w="628"/>
        <w:gridCol w:w="810"/>
        <w:gridCol w:w="825"/>
      </w:tblGrid>
      <w:tr w:rsidR="005B13A2" w14:paraId="12936DCD" w14:textId="77777777" w:rsidTr="00133B6C">
        <w:trPr>
          <w:trHeight w:val="300"/>
          <w:jc w:val="center"/>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tcPr>
          <w:p w14:paraId="321CAB8F" w14:textId="77777777" w:rsidR="005B13A2" w:rsidRDefault="005B13A2" w:rsidP="00F05C5A">
            <w:pPr>
              <w:spacing w:after="160" w:line="257" w:lineRule="auto"/>
            </w:pPr>
            <w:r w:rsidRPr="7389E746">
              <w:t>Course code &amp;CO number</w:t>
            </w:r>
          </w:p>
        </w:tc>
        <w:tc>
          <w:tcPr>
            <w:tcW w:w="529" w:type="dxa"/>
            <w:tcBorders>
              <w:top w:val="single" w:sz="8" w:space="0" w:color="auto"/>
              <w:left w:val="single" w:sz="8" w:space="0" w:color="auto"/>
              <w:bottom w:val="single" w:sz="8" w:space="0" w:color="auto"/>
              <w:right w:val="single" w:sz="8" w:space="0" w:color="auto"/>
            </w:tcBorders>
            <w:tcMar>
              <w:left w:w="108" w:type="dxa"/>
              <w:right w:w="108" w:type="dxa"/>
            </w:tcMar>
          </w:tcPr>
          <w:p w14:paraId="10EE4E4A" w14:textId="77777777" w:rsidR="005B13A2" w:rsidRDefault="005B13A2" w:rsidP="00F05C5A">
            <w:pPr>
              <w:spacing w:after="160" w:line="257" w:lineRule="auto"/>
            </w:pPr>
            <w:r w:rsidRPr="7389E746">
              <w:t>PO1</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tcPr>
          <w:p w14:paraId="213E2F59" w14:textId="77777777" w:rsidR="005B13A2" w:rsidRDefault="005B13A2" w:rsidP="00F05C5A">
            <w:pPr>
              <w:spacing w:after="160" w:line="257" w:lineRule="auto"/>
            </w:pPr>
            <w:r w:rsidRPr="7389E746">
              <w:t>PO2</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tcPr>
          <w:p w14:paraId="69AB213A" w14:textId="77777777" w:rsidR="005B13A2" w:rsidRDefault="005B13A2" w:rsidP="00F05C5A">
            <w:pPr>
              <w:spacing w:after="160" w:line="257" w:lineRule="auto"/>
            </w:pPr>
            <w:r w:rsidRPr="7389E746">
              <w:t>PO3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tcPr>
          <w:p w14:paraId="65269B3D" w14:textId="77777777" w:rsidR="005B13A2" w:rsidRDefault="005B13A2" w:rsidP="00F05C5A">
            <w:pPr>
              <w:spacing w:after="160" w:line="257" w:lineRule="auto"/>
            </w:pPr>
            <w:r w:rsidRPr="7389E746">
              <w:t>PO4</w:t>
            </w:r>
          </w:p>
        </w:tc>
        <w:tc>
          <w:tcPr>
            <w:tcW w:w="625" w:type="dxa"/>
            <w:tcBorders>
              <w:top w:val="single" w:sz="8" w:space="0" w:color="auto"/>
              <w:left w:val="single" w:sz="8" w:space="0" w:color="auto"/>
              <w:bottom w:val="single" w:sz="8" w:space="0" w:color="auto"/>
              <w:right w:val="single" w:sz="8" w:space="0" w:color="auto"/>
            </w:tcBorders>
            <w:tcMar>
              <w:left w:w="108" w:type="dxa"/>
              <w:right w:w="108" w:type="dxa"/>
            </w:tcMar>
          </w:tcPr>
          <w:p w14:paraId="151E65F4" w14:textId="77777777" w:rsidR="005B13A2" w:rsidRDefault="005B13A2" w:rsidP="00F05C5A">
            <w:pPr>
              <w:spacing w:after="160" w:line="257" w:lineRule="auto"/>
            </w:pPr>
            <w:r w:rsidRPr="7389E746">
              <w:t>PO5</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tcPr>
          <w:p w14:paraId="4A39FF9B" w14:textId="77777777" w:rsidR="005B13A2" w:rsidRDefault="005B13A2" w:rsidP="00F05C5A">
            <w:pPr>
              <w:spacing w:after="160" w:line="257" w:lineRule="auto"/>
            </w:pPr>
            <w:r w:rsidRPr="7389E746">
              <w:t>PO6</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tcPr>
          <w:p w14:paraId="2E0FBF77" w14:textId="77777777" w:rsidR="005B13A2" w:rsidRDefault="005B13A2" w:rsidP="00F05C5A">
            <w:pPr>
              <w:spacing w:after="160" w:line="257" w:lineRule="auto"/>
            </w:pPr>
            <w:r w:rsidRPr="7389E746">
              <w:t>PO7</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tcPr>
          <w:p w14:paraId="2D31101F" w14:textId="77777777" w:rsidR="005B13A2" w:rsidRDefault="005B13A2" w:rsidP="00F05C5A">
            <w:pPr>
              <w:spacing w:after="160" w:line="257" w:lineRule="auto"/>
            </w:pPr>
            <w:r w:rsidRPr="7389E746">
              <w:t>PO8</w:t>
            </w:r>
          </w:p>
        </w:tc>
        <w:tc>
          <w:tcPr>
            <w:tcW w:w="628" w:type="dxa"/>
            <w:tcBorders>
              <w:top w:val="single" w:sz="8" w:space="0" w:color="auto"/>
              <w:left w:val="single" w:sz="8" w:space="0" w:color="auto"/>
              <w:bottom w:val="single" w:sz="8" w:space="0" w:color="auto"/>
              <w:right w:val="single" w:sz="8" w:space="0" w:color="auto"/>
            </w:tcBorders>
            <w:tcMar>
              <w:left w:w="108" w:type="dxa"/>
              <w:right w:w="108" w:type="dxa"/>
            </w:tcMar>
          </w:tcPr>
          <w:p w14:paraId="4E445193" w14:textId="77777777" w:rsidR="005B13A2" w:rsidRDefault="005B13A2" w:rsidP="00F05C5A">
            <w:pPr>
              <w:spacing w:after="160" w:line="257" w:lineRule="auto"/>
            </w:pPr>
            <w:r w:rsidRPr="7389E746">
              <w:t>PO9</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DFA45DA" w14:textId="77777777" w:rsidR="005B13A2" w:rsidRDefault="005B13A2" w:rsidP="00F05C5A">
            <w:pPr>
              <w:spacing w:after="160" w:line="257" w:lineRule="auto"/>
            </w:pPr>
            <w:r w:rsidRPr="7389E746">
              <w:t>PO10</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755680AD" w14:textId="77777777" w:rsidR="005B13A2" w:rsidRDefault="005B13A2" w:rsidP="00F05C5A">
            <w:pPr>
              <w:spacing w:after="160" w:line="257" w:lineRule="auto"/>
            </w:pPr>
            <w:r w:rsidRPr="7389E746">
              <w:t>PO11</w:t>
            </w:r>
          </w:p>
        </w:tc>
      </w:tr>
      <w:tr w:rsidR="005B13A2" w14:paraId="08C75A6F" w14:textId="77777777" w:rsidTr="00133B6C">
        <w:trPr>
          <w:trHeight w:val="300"/>
          <w:jc w:val="center"/>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E81C2D" w14:textId="77777777" w:rsidR="005B13A2" w:rsidRDefault="005B13A2" w:rsidP="00F05C5A">
            <w:pPr>
              <w:jc w:val="center"/>
            </w:pPr>
            <w:r w:rsidRPr="007C1AF1">
              <w:t>BP803ET CO1</w:t>
            </w:r>
          </w:p>
        </w:tc>
        <w:tc>
          <w:tcPr>
            <w:tcW w:w="5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DC7DC"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910C5" w14:textId="77777777" w:rsidR="005B13A2" w:rsidRDefault="005B13A2" w:rsidP="00F05C5A">
            <w:pPr>
              <w:jc w:val="center"/>
            </w:pPr>
            <w:r>
              <w:t>1</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54B34" w14:textId="77777777" w:rsidR="005B13A2" w:rsidRDefault="005B13A2" w:rsidP="00F05C5A">
            <w:pPr>
              <w:jc w:val="center"/>
            </w:pPr>
            <w:r>
              <w:t>1</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2EAA0" w14:textId="77777777" w:rsidR="005B13A2" w:rsidRDefault="005B13A2" w:rsidP="00F05C5A">
            <w:pPr>
              <w:jc w:val="center"/>
            </w:pPr>
            <w:r>
              <w:t>1</w:t>
            </w:r>
          </w:p>
        </w:tc>
        <w:tc>
          <w:tcPr>
            <w:tcW w:w="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FC2B5" w14:textId="77777777" w:rsidR="005B13A2" w:rsidRDefault="005B13A2" w:rsidP="00F05C5A">
            <w:pPr>
              <w:jc w:val="center"/>
            </w:pPr>
            <w:r>
              <w:t>1</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D77A4" w14:textId="77777777" w:rsidR="005B13A2" w:rsidRDefault="005B13A2" w:rsidP="00F05C5A">
            <w:pPr>
              <w:jc w:val="center"/>
            </w:pPr>
            <w:r>
              <w:t>2</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398E8" w14:textId="77777777" w:rsidR="005B13A2" w:rsidRDefault="005B13A2" w:rsidP="00F05C5A">
            <w:pPr>
              <w:jc w:val="center"/>
            </w:pPr>
            <w:r>
              <w:t>1</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DDD51" w14:textId="77777777" w:rsidR="005B13A2" w:rsidRDefault="005B13A2" w:rsidP="00F05C5A">
            <w:pPr>
              <w:jc w:val="center"/>
            </w:pPr>
            <w:r>
              <w:t>1</w:t>
            </w:r>
          </w:p>
        </w:tc>
        <w:tc>
          <w:tcPr>
            <w:tcW w:w="6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02885" w14:textId="77777777" w:rsidR="005B13A2" w:rsidRDefault="005B13A2" w:rsidP="00F05C5A">
            <w:pPr>
              <w:jc w:val="center"/>
            </w:pPr>
            <w:r>
              <w:t>1</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F43B8" w14:textId="77777777" w:rsidR="005B13A2" w:rsidRDefault="005B13A2" w:rsidP="00F05C5A">
            <w:pPr>
              <w:jc w:val="center"/>
            </w:pPr>
            <w:r>
              <w:t>1</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5B5AC" w14:textId="77777777" w:rsidR="005B13A2" w:rsidRDefault="005B13A2" w:rsidP="00F05C5A">
            <w:pPr>
              <w:jc w:val="center"/>
            </w:pPr>
            <w:r>
              <w:t>3</w:t>
            </w:r>
          </w:p>
        </w:tc>
      </w:tr>
      <w:tr w:rsidR="005B13A2" w14:paraId="66B72B38" w14:textId="77777777" w:rsidTr="00133B6C">
        <w:trPr>
          <w:trHeight w:val="300"/>
          <w:jc w:val="center"/>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E50AB8" w14:textId="77777777" w:rsidR="005B13A2" w:rsidRDefault="005B13A2" w:rsidP="00F05C5A">
            <w:pPr>
              <w:jc w:val="center"/>
            </w:pPr>
            <w:r w:rsidRPr="007C1AF1">
              <w:t>BP803ET  CO2</w:t>
            </w:r>
          </w:p>
        </w:tc>
        <w:tc>
          <w:tcPr>
            <w:tcW w:w="5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9301B"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72791"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5C283"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3F774" w14:textId="77777777" w:rsidR="005B13A2" w:rsidRDefault="005B13A2" w:rsidP="00F05C5A">
            <w:pPr>
              <w:jc w:val="center"/>
            </w:pPr>
            <w:r>
              <w:t>3</w:t>
            </w:r>
          </w:p>
        </w:tc>
        <w:tc>
          <w:tcPr>
            <w:tcW w:w="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8EB23" w14:textId="77777777" w:rsidR="005B13A2" w:rsidRDefault="005B13A2" w:rsidP="00F05C5A">
            <w:pPr>
              <w:jc w:val="center"/>
            </w:pPr>
            <w:r>
              <w:t>2</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1A14B" w14:textId="77777777" w:rsidR="005B13A2" w:rsidRDefault="005B13A2" w:rsidP="00F05C5A">
            <w:pPr>
              <w:jc w:val="center"/>
            </w:pPr>
            <w:r>
              <w:t>3</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56C39" w14:textId="77777777" w:rsidR="005B13A2" w:rsidRDefault="005B13A2" w:rsidP="00F05C5A">
            <w:pPr>
              <w:jc w:val="center"/>
            </w:pPr>
            <w:r>
              <w:t>3</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5A678" w14:textId="77777777" w:rsidR="005B13A2" w:rsidRDefault="005B13A2" w:rsidP="00F05C5A">
            <w:pPr>
              <w:jc w:val="center"/>
            </w:pPr>
            <w:r>
              <w:t>2</w:t>
            </w:r>
          </w:p>
        </w:tc>
        <w:tc>
          <w:tcPr>
            <w:tcW w:w="6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00251" w14:textId="77777777" w:rsidR="005B13A2" w:rsidRDefault="005B13A2" w:rsidP="00F05C5A">
            <w:pPr>
              <w:jc w:val="center"/>
            </w:pPr>
            <w:r>
              <w:t>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5A428" w14:textId="77777777" w:rsidR="005B13A2" w:rsidRDefault="005B13A2" w:rsidP="00F05C5A">
            <w:pPr>
              <w:jc w:val="center"/>
            </w:pPr>
            <w:r>
              <w:t>2</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77E5B" w14:textId="77777777" w:rsidR="005B13A2" w:rsidRDefault="005B13A2" w:rsidP="00F05C5A">
            <w:pPr>
              <w:jc w:val="center"/>
            </w:pPr>
            <w:r>
              <w:t>3</w:t>
            </w:r>
          </w:p>
        </w:tc>
      </w:tr>
      <w:tr w:rsidR="005B13A2" w14:paraId="5905C599" w14:textId="77777777" w:rsidTr="00133B6C">
        <w:trPr>
          <w:trHeight w:val="630"/>
          <w:jc w:val="center"/>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01EC19" w14:textId="77777777" w:rsidR="005B13A2" w:rsidRDefault="005B13A2" w:rsidP="00F05C5A">
            <w:pPr>
              <w:jc w:val="center"/>
            </w:pPr>
            <w:r w:rsidRPr="007C1AF1">
              <w:t>BP803ET  CO3</w:t>
            </w:r>
          </w:p>
        </w:tc>
        <w:tc>
          <w:tcPr>
            <w:tcW w:w="5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B2C03"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43A04"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129DDE" w14:textId="77777777" w:rsidR="005B13A2"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F3581" w14:textId="77777777" w:rsidR="005B13A2" w:rsidRDefault="005B13A2" w:rsidP="00F05C5A">
            <w:pPr>
              <w:jc w:val="center"/>
            </w:pPr>
            <w:r>
              <w:t>3</w:t>
            </w:r>
          </w:p>
        </w:tc>
        <w:tc>
          <w:tcPr>
            <w:tcW w:w="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43FE6" w14:textId="77777777" w:rsidR="005B13A2" w:rsidRDefault="005B13A2" w:rsidP="00F05C5A">
            <w:pPr>
              <w:jc w:val="center"/>
            </w:pPr>
            <w:r>
              <w:t>2</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443092" w14:textId="77777777" w:rsidR="005B13A2" w:rsidRDefault="005B13A2" w:rsidP="00F05C5A">
            <w:pPr>
              <w:jc w:val="center"/>
            </w:pPr>
            <w:r>
              <w:t>3</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83EF6" w14:textId="77777777" w:rsidR="005B13A2" w:rsidRDefault="005B13A2" w:rsidP="00F05C5A">
            <w:pPr>
              <w:jc w:val="center"/>
            </w:pPr>
            <w:r>
              <w:t>3</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428D4" w14:textId="77777777" w:rsidR="005B13A2" w:rsidRDefault="005B13A2" w:rsidP="00F05C5A">
            <w:pPr>
              <w:jc w:val="center"/>
            </w:pPr>
            <w:r>
              <w:t>3</w:t>
            </w:r>
          </w:p>
        </w:tc>
        <w:tc>
          <w:tcPr>
            <w:tcW w:w="6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F0F1B" w14:textId="77777777" w:rsidR="005B13A2" w:rsidRDefault="005B13A2" w:rsidP="00F05C5A">
            <w:pPr>
              <w:jc w:val="center"/>
            </w:pPr>
            <w:r>
              <w:t>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33A39" w14:textId="77777777" w:rsidR="005B13A2" w:rsidRDefault="005B13A2" w:rsidP="00F05C5A">
            <w:pPr>
              <w:jc w:val="center"/>
            </w:pPr>
            <w:r>
              <w:t>2</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8D9E7C" w14:textId="77777777" w:rsidR="005B13A2" w:rsidRDefault="005B13A2" w:rsidP="00F05C5A">
            <w:pPr>
              <w:jc w:val="center"/>
            </w:pPr>
            <w:r>
              <w:t>3</w:t>
            </w:r>
          </w:p>
        </w:tc>
      </w:tr>
      <w:tr w:rsidR="005B13A2" w:rsidRPr="7389E746" w14:paraId="687C32D7" w14:textId="77777777" w:rsidTr="00133B6C">
        <w:trPr>
          <w:trHeight w:val="630"/>
          <w:jc w:val="center"/>
        </w:trPr>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A7485" w14:textId="77777777" w:rsidR="005B13A2" w:rsidRPr="7389E746" w:rsidRDefault="005B13A2" w:rsidP="00F05C5A">
            <w:pPr>
              <w:jc w:val="center"/>
            </w:pPr>
            <w:r w:rsidRPr="007C1AF1">
              <w:t>BP803ET  CO4</w:t>
            </w:r>
          </w:p>
        </w:tc>
        <w:tc>
          <w:tcPr>
            <w:tcW w:w="5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4E868" w14:textId="77777777" w:rsidR="005B13A2" w:rsidRPr="7389E746" w:rsidRDefault="005B13A2" w:rsidP="00F05C5A">
            <w:pPr>
              <w:jc w:val="center"/>
            </w:pPr>
            <w:r>
              <w:t>3</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4D2AC" w14:textId="77777777" w:rsidR="005B13A2" w:rsidRPr="7389E746" w:rsidRDefault="005B13A2" w:rsidP="00F05C5A">
            <w:pPr>
              <w:jc w:val="center"/>
            </w:pPr>
            <w:r>
              <w:t>1</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2D1BF" w14:textId="77777777" w:rsidR="005B13A2" w:rsidRPr="7389E746" w:rsidRDefault="005B13A2" w:rsidP="00F05C5A">
            <w:pPr>
              <w:jc w:val="center"/>
            </w:pPr>
            <w:r>
              <w:t>2</w:t>
            </w:r>
          </w:p>
        </w:tc>
        <w:tc>
          <w:tcPr>
            <w:tcW w:w="6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56E3E" w14:textId="77777777" w:rsidR="005B13A2" w:rsidRPr="7389E746" w:rsidRDefault="005B13A2" w:rsidP="00F05C5A">
            <w:pPr>
              <w:jc w:val="center"/>
            </w:pPr>
            <w:r>
              <w:t>1</w:t>
            </w:r>
          </w:p>
        </w:tc>
        <w:tc>
          <w:tcPr>
            <w:tcW w:w="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C322E9" w14:textId="77777777" w:rsidR="005B13A2" w:rsidRPr="7389E746" w:rsidRDefault="005B13A2" w:rsidP="00F05C5A">
            <w:pPr>
              <w:jc w:val="center"/>
            </w:pPr>
            <w:r>
              <w:t>1</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EE4B6" w14:textId="77777777" w:rsidR="005B13A2" w:rsidRPr="7389E746" w:rsidRDefault="005B13A2" w:rsidP="00F05C5A">
            <w:pPr>
              <w:jc w:val="center"/>
            </w:pPr>
            <w:r>
              <w:t>2</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9106D" w14:textId="77777777" w:rsidR="005B13A2" w:rsidRPr="7389E746" w:rsidRDefault="005B13A2" w:rsidP="00F05C5A">
            <w:pPr>
              <w:jc w:val="center"/>
            </w:pPr>
            <w:r>
              <w:t>3</w:t>
            </w:r>
          </w:p>
        </w:tc>
        <w:tc>
          <w:tcPr>
            <w:tcW w:w="6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81E9B" w14:textId="77777777" w:rsidR="005B13A2" w:rsidRPr="7389E746" w:rsidRDefault="005B13A2" w:rsidP="00F05C5A">
            <w:pPr>
              <w:jc w:val="center"/>
            </w:pPr>
            <w:r>
              <w:t>1</w:t>
            </w:r>
          </w:p>
        </w:tc>
        <w:tc>
          <w:tcPr>
            <w:tcW w:w="6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B07A2" w14:textId="77777777" w:rsidR="005B13A2" w:rsidRPr="7389E746" w:rsidRDefault="005B13A2" w:rsidP="00F05C5A">
            <w:pPr>
              <w:jc w:val="center"/>
            </w:pPr>
            <w:r>
              <w:t>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0BE32" w14:textId="77777777" w:rsidR="005B13A2" w:rsidRPr="7389E746" w:rsidRDefault="005B13A2" w:rsidP="00F05C5A">
            <w:pPr>
              <w:jc w:val="center"/>
            </w:pPr>
            <w:r>
              <w:t>2</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D7708" w14:textId="77777777" w:rsidR="005B13A2" w:rsidRPr="7389E746" w:rsidRDefault="005B13A2" w:rsidP="00F05C5A">
            <w:pPr>
              <w:jc w:val="center"/>
            </w:pPr>
            <w:r>
              <w:t>3</w:t>
            </w:r>
          </w:p>
        </w:tc>
      </w:tr>
    </w:tbl>
    <w:p w14:paraId="0716081D" w14:textId="5E42C946" w:rsidR="005B13A2" w:rsidRDefault="005B13A2" w:rsidP="005B13A2">
      <w:pPr>
        <w:pStyle w:val="BodyText"/>
        <w:spacing w:line="251" w:lineRule="exact"/>
      </w:pPr>
    </w:p>
    <w:p w14:paraId="1657A831" w14:textId="77777777" w:rsidR="00BA2644" w:rsidRDefault="00BA2644">
      <w:pPr>
        <w:pStyle w:val="BodyText"/>
        <w:spacing w:before="1"/>
        <w:rPr>
          <w:sz w:val="23"/>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524"/>
        <w:gridCol w:w="927"/>
      </w:tblGrid>
      <w:tr w:rsidR="00BA2644" w14:paraId="6C59FF02" w14:textId="77777777">
        <w:trPr>
          <w:trHeight w:val="249"/>
        </w:trPr>
        <w:tc>
          <w:tcPr>
            <w:tcW w:w="778" w:type="dxa"/>
          </w:tcPr>
          <w:p w14:paraId="3BDC2F00" w14:textId="77777777" w:rsidR="00BA2644" w:rsidRDefault="00B578E9">
            <w:pPr>
              <w:pStyle w:val="TableParagraph"/>
              <w:spacing w:line="229" w:lineRule="exact"/>
              <w:ind w:left="0" w:right="179"/>
              <w:jc w:val="right"/>
              <w:rPr>
                <w:b/>
              </w:rPr>
            </w:pPr>
            <w:r>
              <w:rPr>
                <w:b/>
              </w:rPr>
              <w:t>Unit</w:t>
            </w:r>
          </w:p>
        </w:tc>
        <w:tc>
          <w:tcPr>
            <w:tcW w:w="7524" w:type="dxa"/>
          </w:tcPr>
          <w:p w14:paraId="0903EC9E" w14:textId="77777777" w:rsidR="00BA2644" w:rsidRDefault="00B578E9">
            <w:pPr>
              <w:pStyle w:val="TableParagraph"/>
              <w:spacing w:line="229" w:lineRule="exact"/>
              <w:ind w:left="3411" w:right="3414"/>
              <w:jc w:val="center"/>
              <w:rPr>
                <w:b/>
              </w:rPr>
            </w:pPr>
            <w:r>
              <w:rPr>
                <w:b/>
              </w:rPr>
              <w:t>Details</w:t>
            </w:r>
          </w:p>
        </w:tc>
        <w:tc>
          <w:tcPr>
            <w:tcW w:w="927" w:type="dxa"/>
          </w:tcPr>
          <w:p w14:paraId="7699262A" w14:textId="77777777" w:rsidR="00BA2644" w:rsidRDefault="00B578E9">
            <w:pPr>
              <w:pStyle w:val="TableParagraph"/>
              <w:spacing w:line="229" w:lineRule="exact"/>
              <w:ind w:left="145" w:right="145"/>
              <w:jc w:val="center"/>
              <w:rPr>
                <w:b/>
              </w:rPr>
            </w:pPr>
            <w:r>
              <w:rPr>
                <w:b/>
              </w:rPr>
              <w:t>Hours</w:t>
            </w:r>
          </w:p>
        </w:tc>
      </w:tr>
      <w:tr w:rsidR="00BA2644" w14:paraId="20F7A314" w14:textId="77777777">
        <w:trPr>
          <w:trHeight w:val="254"/>
        </w:trPr>
        <w:tc>
          <w:tcPr>
            <w:tcW w:w="778" w:type="dxa"/>
          </w:tcPr>
          <w:p w14:paraId="5398E357" w14:textId="77777777" w:rsidR="00BA2644" w:rsidRDefault="00B578E9">
            <w:pPr>
              <w:pStyle w:val="TableParagraph"/>
              <w:spacing w:line="234" w:lineRule="exact"/>
              <w:ind w:left="4"/>
              <w:jc w:val="center"/>
              <w:rPr>
                <w:b/>
              </w:rPr>
            </w:pPr>
            <w:r>
              <w:rPr>
                <w:b/>
              </w:rPr>
              <w:t>1</w:t>
            </w:r>
          </w:p>
        </w:tc>
        <w:tc>
          <w:tcPr>
            <w:tcW w:w="7524" w:type="dxa"/>
          </w:tcPr>
          <w:p w14:paraId="2B5664F0" w14:textId="01211311" w:rsidR="00BA2644" w:rsidRDefault="00B578E9">
            <w:pPr>
              <w:pStyle w:val="TableParagraph"/>
              <w:spacing w:line="234" w:lineRule="exact"/>
              <w:ind w:left="110"/>
              <w:rPr>
                <w:b/>
              </w:rPr>
            </w:pPr>
            <w:r>
              <w:rPr>
                <w:b/>
              </w:rPr>
              <w:t>UNIT</w:t>
            </w:r>
            <w:r>
              <w:rPr>
                <w:b/>
                <w:spacing w:val="8"/>
              </w:rPr>
              <w:t xml:space="preserve"> </w:t>
            </w:r>
            <w:r w:rsidR="00961B13">
              <w:rPr>
                <w:b/>
              </w:rPr>
              <w:t>–</w:t>
            </w:r>
            <w:r>
              <w:rPr>
                <w:b/>
                <w:spacing w:val="-4"/>
              </w:rPr>
              <w:t xml:space="preserve"> </w:t>
            </w:r>
            <w:r>
              <w:rPr>
                <w:b/>
              </w:rPr>
              <w:t>I</w:t>
            </w:r>
          </w:p>
        </w:tc>
        <w:tc>
          <w:tcPr>
            <w:tcW w:w="927" w:type="dxa"/>
          </w:tcPr>
          <w:p w14:paraId="2C6B06FB" w14:textId="77777777" w:rsidR="00BA2644" w:rsidRDefault="00B578E9">
            <w:pPr>
              <w:pStyle w:val="TableParagraph"/>
              <w:spacing w:line="234" w:lineRule="exact"/>
              <w:ind w:left="145" w:right="140"/>
              <w:jc w:val="center"/>
              <w:rPr>
                <w:b/>
              </w:rPr>
            </w:pPr>
            <w:r>
              <w:rPr>
                <w:b/>
              </w:rPr>
              <w:t>10</w:t>
            </w:r>
          </w:p>
        </w:tc>
      </w:tr>
      <w:tr w:rsidR="00BA2644" w14:paraId="1E1981D1" w14:textId="77777777">
        <w:trPr>
          <w:trHeight w:val="1007"/>
        </w:trPr>
        <w:tc>
          <w:tcPr>
            <w:tcW w:w="778" w:type="dxa"/>
          </w:tcPr>
          <w:p w14:paraId="5737EC37" w14:textId="77777777" w:rsidR="00BA2644" w:rsidRDefault="00B578E9">
            <w:pPr>
              <w:pStyle w:val="TableParagraph"/>
              <w:spacing w:line="249" w:lineRule="exact"/>
              <w:ind w:left="0" w:right="238"/>
              <w:jc w:val="right"/>
              <w:rPr>
                <w:b/>
              </w:rPr>
            </w:pPr>
            <w:r>
              <w:rPr>
                <w:b/>
              </w:rPr>
              <w:t>1.1</w:t>
            </w:r>
          </w:p>
        </w:tc>
        <w:tc>
          <w:tcPr>
            <w:tcW w:w="7524" w:type="dxa"/>
          </w:tcPr>
          <w:p w14:paraId="176DCB6E" w14:textId="77777777" w:rsidR="00BA2644" w:rsidRDefault="00B578E9">
            <w:pPr>
              <w:pStyle w:val="TableParagraph"/>
              <w:spacing w:line="244" w:lineRule="exact"/>
              <w:ind w:left="110"/>
              <w:rPr>
                <w:b/>
              </w:rPr>
            </w:pPr>
            <w:r>
              <w:rPr>
                <w:b/>
              </w:rPr>
              <w:t>Marketing:</w:t>
            </w:r>
          </w:p>
          <w:p w14:paraId="6A21FF71" w14:textId="77777777" w:rsidR="00BA2644" w:rsidRDefault="00B578E9">
            <w:pPr>
              <w:pStyle w:val="TableParagraph"/>
              <w:spacing w:before="3" w:line="237" w:lineRule="auto"/>
              <w:ind w:left="110"/>
            </w:pPr>
            <w:r>
              <w:t>Definition,</w:t>
            </w:r>
            <w:r>
              <w:rPr>
                <w:spacing w:val="45"/>
              </w:rPr>
              <w:t xml:space="preserve"> </w:t>
            </w:r>
            <w:r>
              <w:t>general</w:t>
            </w:r>
            <w:r>
              <w:rPr>
                <w:spacing w:val="30"/>
              </w:rPr>
              <w:t xml:space="preserve"> </w:t>
            </w:r>
            <w:r>
              <w:t>concepts,</w:t>
            </w:r>
            <w:r>
              <w:rPr>
                <w:spacing w:val="42"/>
              </w:rPr>
              <w:t xml:space="preserve"> </w:t>
            </w:r>
            <w:r>
              <w:t>and</w:t>
            </w:r>
            <w:r>
              <w:rPr>
                <w:spacing w:val="29"/>
              </w:rPr>
              <w:t xml:space="preserve"> </w:t>
            </w:r>
            <w:r>
              <w:t>scope</w:t>
            </w:r>
            <w:r>
              <w:rPr>
                <w:spacing w:val="32"/>
              </w:rPr>
              <w:t xml:space="preserve"> </w:t>
            </w:r>
            <w:r>
              <w:t>of</w:t>
            </w:r>
            <w:r>
              <w:rPr>
                <w:spacing w:val="41"/>
              </w:rPr>
              <w:t xml:space="preserve"> </w:t>
            </w:r>
            <w:r>
              <w:t>marketing;</w:t>
            </w:r>
            <w:r>
              <w:rPr>
                <w:spacing w:val="40"/>
              </w:rPr>
              <w:t xml:space="preserve"> </w:t>
            </w:r>
            <w:r>
              <w:t>Distinction</w:t>
            </w:r>
            <w:r>
              <w:rPr>
                <w:spacing w:val="30"/>
              </w:rPr>
              <w:t xml:space="preserve"> </w:t>
            </w:r>
            <w:r>
              <w:t>between</w:t>
            </w:r>
            <w:r>
              <w:rPr>
                <w:spacing w:val="1"/>
              </w:rPr>
              <w:t xml:space="preserve"> </w:t>
            </w:r>
            <w:r>
              <w:t>marketing</w:t>
            </w:r>
            <w:r>
              <w:rPr>
                <w:spacing w:val="14"/>
              </w:rPr>
              <w:t xml:space="preserve"> </w:t>
            </w:r>
            <w:r>
              <w:t>&amp;</w:t>
            </w:r>
            <w:r>
              <w:rPr>
                <w:spacing w:val="23"/>
              </w:rPr>
              <w:t xml:space="preserve"> </w:t>
            </w:r>
            <w:r>
              <w:t>selling;</w:t>
            </w:r>
            <w:r>
              <w:rPr>
                <w:spacing w:val="25"/>
              </w:rPr>
              <w:t xml:space="preserve"> </w:t>
            </w:r>
            <w:r>
              <w:t>Marketing</w:t>
            </w:r>
            <w:r>
              <w:rPr>
                <w:spacing w:val="19"/>
              </w:rPr>
              <w:t xml:space="preserve"> </w:t>
            </w:r>
            <w:r>
              <w:t>environment;</w:t>
            </w:r>
            <w:r>
              <w:rPr>
                <w:spacing w:val="24"/>
              </w:rPr>
              <w:t xml:space="preserve"> </w:t>
            </w:r>
            <w:r>
              <w:t>Industry</w:t>
            </w:r>
            <w:r>
              <w:rPr>
                <w:spacing w:val="14"/>
              </w:rPr>
              <w:t xml:space="preserve"> </w:t>
            </w:r>
            <w:r>
              <w:t>and</w:t>
            </w:r>
            <w:r>
              <w:rPr>
                <w:spacing w:val="14"/>
              </w:rPr>
              <w:t xml:space="preserve"> </w:t>
            </w:r>
            <w:r>
              <w:t>competitive</w:t>
            </w:r>
            <w:r>
              <w:rPr>
                <w:spacing w:val="13"/>
              </w:rPr>
              <w:t xml:space="preserve"> </w:t>
            </w:r>
            <w:r>
              <w:t>analysis;</w:t>
            </w:r>
          </w:p>
          <w:p w14:paraId="35519301" w14:textId="77777777" w:rsidR="00BA2644" w:rsidRDefault="00B578E9">
            <w:pPr>
              <w:pStyle w:val="TableParagraph"/>
              <w:spacing w:line="239" w:lineRule="exact"/>
              <w:ind w:left="110"/>
            </w:pPr>
            <w:r>
              <w:t>Analyzing</w:t>
            </w:r>
            <w:r>
              <w:rPr>
                <w:spacing w:val="-8"/>
              </w:rPr>
              <w:t xml:space="preserve"> </w:t>
            </w:r>
            <w:r>
              <w:t>consumer</w:t>
            </w:r>
            <w:r>
              <w:rPr>
                <w:spacing w:val="8"/>
              </w:rPr>
              <w:t xml:space="preserve"> </w:t>
            </w:r>
            <w:r>
              <w:t>buying</w:t>
            </w:r>
            <w:r>
              <w:rPr>
                <w:spacing w:val="-9"/>
              </w:rPr>
              <w:t xml:space="preserve"> </w:t>
            </w:r>
            <w:r>
              <w:t>behaviour;</w:t>
            </w:r>
            <w:r>
              <w:rPr>
                <w:spacing w:val="3"/>
              </w:rPr>
              <w:t xml:space="preserve"> </w:t>
            </w:r>
            <w:r>
              <w:t>industrial</w:t>
            </w:r>
            <w:r>
              <w:rPr>
                <w:spacing w:val="-2"/>
              </w:rPr>
              <w:t xml:space="preserve"> </w:t>
            </w:r>
            <w:r>
              <w:t>buying</w:t>
            </w:r>
            <w:r>
              <w:rPr>
                <w:spacing w:val="-9"/>
              </w:rPr>
              <w:t xml:space="preserve"> </w:t>
            </w:r>
            <w:r>
              <w:t>behaviour.</w:t>
            </w:r>
          </w:p>
        </w:tc>
        <w:tc>
          <w:tcPr>
            <w:tcW w:w="927" w:type="dxa"/>
          </w:tcPr>
          <w:p w14:paraId="158157FF" w14:textId="77777777" w:rsidR="00BA2644" w:rsidRDefault="00BA2644">
            <w:pPr>
              <w:pStyle w:val="TableParagraph"/>
              <w:ind w:left="0"/>
            </w:pPr>
          </w:p>
        </w:tc>
      </w:tr>
      <w:tr w:rsidR="00BA2644" w14:paraId="74F89147" w14:textId="77777777">
        <w:trPr>
          <w:trHeight w:val="1521"/>
        </w:trPr>
        <w:tc>
          <w:tcPr>
            <w:tcW w:w="778" w:type="dxa"/>
          </w:tcPr>
          <w:p w14:paraId="539600E5" w14:textId="77777777" w:rsidR="00BA2644" w:rsidRDefault="00B578E9">
            <w:pPr>
              <w:pStyle w:val="TableParagraph"/>
              <w:spacing w:before="1"/>
              <w:ind w:left="0" w:right="238"/>
              <w:jc w:val="right"/>
              <w:rPr>
                <w:b/>
              </w:rPr>
            </w:pPr>
            <w:r>
              <w:rPr>
                <w:b/>
              </w:rPr>
              <w:t>1.2</w:t>
            </w:r>
          </w:p>
        </w:tc>
        <w:tc>
          <w:tcPr>
            <w:tcW w:w="7524" w:type="dxa"/>
          </w:tcPr>
          <w:p w14:paraId="3CAD4674" w14:textId="77777777" w:rsidR="00BA2644" w:rsidRDefault="00B578E9">
            <w:pPr>
              <w:pStyle w:val="TableParagraph"/>
              <w:spacing w:before="1" w:line="249" w:lineRule="exact"/>
              <w:ind w:left="110"/>
              <w:jc w:val="both"/>
              <w:rPr>
                <w:b/>
              </w:rPr>
            </w:pPr>
            <w:r>
              <w:rPr>
                <w:b/>
              </w:rPr>
              <w:t>Pharmaceutical</w:t>
            </w:r>
            <w:r>
              <w:rPr>
                <w:b/>
                <w:spacing w:val="-5"/>
              </w:rPr>
              <w:t xml:space="preserve"> </w:t>
            </w:r>
            <w:r>
              <w:rPr>
                <w:b/>
              </w:rPr>
              <w:t>market:</w:t>
            </w:r>
          </w:p>
          <w:p w14:paraId="5E74B43E" w14:textId="77777777" w:rsidR="00BA2644" w:rsidRDefault="00B578E9">
            <w:pPr>
              <w:pStyle w:val="TableParagraph"/>
              <w:spacing w:line="242" w:lineRule="auto"/>
              <w:ind w:left="110" w:right="104"/>
              <w:jc w:val="both"/>
            </w:pPr>
            <w:r>
              <w:t>Quantitative</w:t>
            </w:r>
            <w:r>
              <w:rPr>
                <w:spacing w:val="1"/>
              </w:rPr>
              <w:t xml:space="preserve"> </w:t>
            </w:r>
            <w:r>
              <w:t>and</w:t>
            </w:r>
            <w:r>
              <w:rPr>
                <w:spacing w:val="1"/>
              </w:rPr>
              <w:t xml:space="preserve"> </w:t>
            </w:r>
            <w:r>
              <w:t>qualitative</w:t>
            </w:r>
            <w:r>
              <w:rPr>
                <w:spacing w:val="1"/>
              </w:rPr>
              <w:t xml:space="preserve"> </w:t>
            </w:r>
            <w:r>
              <w:t>aspects;</w:t>
            </w:r>
            <w:r>
              <w:rPr>
                <w:spacing w:val="1"/>
              </w:rPr>
              <w:t xml:space="preserve"> </w:t>
            </w:r>
            <w:r>
              <w:t>size</w:t>
            </w:r>
            <w:r>
              <w:rPr>
                <w:spacing w:val="1"/>
              </w:rPr>
              <w:t xml:space="preserve"> </w:t>
            </w:r>
            <w:r>
              <w:t>and</w:t>
            </w:r>
            <w:r>
              <w:rPr>
                <w:spacing w:val="1"/>
              </w:rPr>
              <w:t xml:space="preserve"> </w:t>
            </w:r>
            <w:r>
              <w:t>composition</w:t>
            </w:r>
            <w:r>
              <w:rPr>
                <w:spacing w:val="1"/>
              </w:rPr>
              <w:t xml:space="preserve"> </w:t>
            </w:r>
            <w:r>
              <w:t>of</w:t>
            </w:r>
            <w:r>
              <w:rPr>
                <w:spacing w:val="1"/>
              </w:rPr>
              <w:t xml:space="preserve"> </w:t>
            </w:r>
            <w:r>
              <w:t>the</w:t>
            </w:r>
            <w:r>
              <w:rPr>
                <w:spacing w:val="1"/>
              </w:rPr>
              <w:t xml:space="preserve"> </w:t>
            </w:r>
            <w:r>
              <w:t>market;</w:t>
            </w:r>
            <w:r>
              <w:rPr>
                <w:spacing w:val="1"/>
              </w:rPr>
              <w:t xml:space="preserve"> </w:t>
            </w:r>
            <w:r>
              <w:t>demographic</w:t>
            </w:r>
            <w:r>
              <w:rPr>
                <w:spacing w:val="-1"/>
              </w:rPr>
              <w:t xml:space="preserve"> </w:t>
            </w:r>
            <w:r>
              <w:t>descriptions</w:t>
            </w:r>
            <w:r>
              <w:rPr>
                <w:spacing w:val="-2"/>
              </w:rPr>
              <w:t xml:space="preserve"> </w:t>
            </w:r>
            <w:r>
              <w:t>and</w:t>
            </w:r>
            <w:r>
              <w:rPr>
                <w:spacing w:val="-8"/>
              </w:rPr>
              <w:t xml:space="preserve"> </w:t>
            </w:r>
            <w:r>
              <w:t>socio-psychological</w:t>
            </w:r>
            <w:r>
              <w:rPr>
                <w:spacing w:val="-6"/>
              </w:rPr>
              <w:t xml:space="preserve"> </w:t>
            </w:r>
            <w:r>
              <w:t>characteristics</w:t>
            </w:r>
            <w:r>
              <w:rPr>
                <w:spacing w:val="2"/>
              </w:rPr>
              <w:t xml:space="preserve"> </w:t>
            </w:r>
            <w:r>
              <w:t>of</w:t>
            </w:r>
            <w:r>
              <w:rPr>
                <w:spacing w:val="-5"/>
              </w:rPr>
              <w:t xml:space="preserve"> </w:t>
            </w:r>
            <w:r>
              <w:t>the</w:t>
            </w:r>
            <w:r>
              <w:rPr>
                <w:spacing w:val="-9"/>
              </w:rPr>
              <w:t xml:space="preserve"> </w:t>
            </w:r>
            <w:r>
              <w:t>consumer;</w:t>
            </w:r>
            <w:r>
              <w:rPr>
                <w:spacing w:val="-53"/>
              </w:rPr>
              <w:t xml:space="preserve"> </w:t>
            </w:r>
            <w:r>
              <w:t>market segmentation&amp; targeting. Consumer profile; Motivation and prescribing</w:t>
            </w:r>
            <w:r>
              <w:rPr>
                <w:spacing w:val="1"/>
              </w:rPr>
              <w:t xml:space="preserve"> </w:t>
            </w:r>
            <w:r>
              <w:t>habits</w:t>
            </w:r>
            <w:r>
              <w:rPr>
                <w:spacing w:val="20"/>
              </w:rPr>
              <w:t xml:space="preserve"> </w:t>
            </w:r>
            <w:r>
              <w:t>of</w:t>
            </w:r>
            <w:r>
              <w:rPr>
                <w:spacing w:val="19"/>
              </w:rPr>
              <w:t xml:space="preserve"> </w:t>
            </w:r>
            <w:r>
              <w:t>the</w:t>
            </w:r>
            <w:r>
              <w:rPr>
                <w:spacing w:val="9"/>
              </w:rPr>
              <w:t xml:space="preserve"> </w:t>
            </w:r>
            <w:r>
              <w:t>physician;</w:t>
            </w:r>
            <w:r>
              <w:rPr>
                <w:spacing w:val="27"/>
              </w:rPr>
              <w:t xml:space="preserve"> </w:t>
            </w:r>
            <w:r>
              <w:t>patients'</w:t>
            </w:r>
            <w:r>
              <w:rPr>
                <w:spacing w:val="19"/>
              </w:rPr>
              <w:t xml:space="preserve"> </w:t>
            </w:r>
            <w:r>
              <w:t>choice</w:t>
            </w:r>
            <w:r>
              <w:rPr>
                <w:spacing w:val="10"/>
              </w:rPr>
              <w:t xml:space="preserve"> </w:t>
            </w:r>
            <w:r>
              <w:t>of</w:t>
            </w:r>
            <w:r>
              <w:rPr>
                <w:spacing w:val="19"/>
              </w:rPr>
              <w:t xml:space="preserve"> </w:t>
            </w:r>
            <w:r>
              <w:t>physician</w:t>
            </w:r>
            <w:r>
              <w:rPr>
                <w:spacing w:val="12"/>
              </w:rPr>
              <w:t xml:space="preserve"> </w:t>
            </w:r>
            <w:r>
              <w:t>and</w:t>
            </w:r>
            <w:r>
              <w:rPr>
                <w:spacing w:val="11"/>
              </w:rPr>
              <w:t xml:space="preserve"> </w:t>
            </w:r>
            <w:r>
              <w:t>retail</w:t>
            </w:r>
            <w:r>
              <w:rPr>
                <w:spacing w:val="18"/>
              </w:rPr>
              <w:t xml:space="preserve"> </w:t>
            </w:r>
            <w:r>
              <w:t>pharmacist.</w:t>
            </w:r>
          </w:p>
          <w:p w14:paraId="3E33A223" w14:textId="77777777" w:rsidR="00BA2644" w:rsidRDefault="00B578E9">
            <w:pPr>
              <w:pStyle w:val="TableParagraph"/>
              <w:spacing w:line="234" w:lineRule="exact"/>
              <w:ind w:left="110"/>
              <w:jc w:val="both"/>
            </w:pPr>
            <w:r>
              <w:rPr>
                <w:spacing w:val="-1"/>
              </w:rPr>
              <w:t>Analyzing</w:t>
            </w:r>
            <w:r>
              <w:rPr>
                <w:spacing w:val="-7"/>
              </w:rPr>
              <w:t xml:space="preserve"> </w:t>
            </w:r>
            <w:r>
              <w:rPr>
                <w:spacing w:val="-1"/>
              </w:rPr>
              <w:t>the</w:t>
            </w:r>
            <w:r>
              <w:rPr>
                <w:spacing w:val="-14"/>
              </w:rPr>
              <w:t xml:space="preserve"> </w:t>
            </w:r>
            <w:r>
              <w:rPr>
                <w:spacing w:val="-1"/>
              </w:rPr>
              <w:t>Market;</w:t>
            </w:r>
            <w:r>
              <w:rPr>
                <w:spacing w:val="4"/>
              </w:rPr>
              <w:t xml:space="preserve"> </w:t>
            </w:r>
            <w:r>
              <w:t>Role</w:t>
            </w:r>
            <w:r>
              <w:rPr>
                <w:spacing w:val="-8"/>
              </w:rPr>
              <w:t xml:space="preserve"> </w:t>
            </w:r>
            <w:r>
              <w:t>of</w:t>
            </w:r>
            <w:r>
              <w:rPr>
                <w:spacing w:val="5"/>
              </w:rPr>
              <w:t xml:space="preserve"> </w:t>
            </w:r>
            <w:r>
              <w:t>market</w:t>
            </w:r>
            <w:r>
              <w:rPr>
                <w:spacing w:val="3"/>
              </w:rPr>
              <w:t xml:space="preserve"> </w:t>
            </w:r>
            <w:r>
              <w:t>research.</w:t>
            </w:r>
          </w:p>
        </w:tc>
        <w:tc>
          <w:tcPr>
            <w:tcW w:w="927" w:type="dxa"/>
          </w:tcPr>
          <w:p w14:paraId="5DDFFCF8" w14:textId="77777777" w:rsidR="00BA2644" w:rsidRDefault="00BA2644">
            <w:pPr>
              <w:pStyle w:val="TableParagraph"/>
              <w:ind w:left="0"/>
            </w:pPr>
          </w:p>
        </w:tc>
      </w:tr>
      <w:tr w:rsidR="00BA2644" w14:paraId="75DCFE67" w14:textId="77777777">
        <w:trPr>
          <w:trHeight w:val="254"/>
        </w:trPr>
        <w:tc>
          <w:tcPr>
            <w:tcW w:w="778" w:type="dxa"/>
          </w:tcPr>
          <w:p w14:paraId="7EEA532A" w14:textId="77777777" w:rsidR="00BA2644" w:rsidRDefault="00B578E9">
            <w:pPr>
              <w:pStyle w:val="TableParagraph"/>
              <w:spacing w:line="234" w:lineRule="exact"/>
              <w:ind w:left="0"/>
              <w:jc w:val="center"/>
              <w:rPr>
                <w:b/>
              </w:rPr>
            </w:pPr>
            <w:r>
              <w:rPr>
                <w:b/>
                <w:w w:val="85"/>
              </w:rPr>
              <w:t>2</w:t>
            </w:r>
          </w:p>
        </w:tc>
        <w:tc>
          <w:tcPr>
            <w:tcW w:w="7524" w:type="dxa"/>
          </w:tcPr>
          <w:p w14:paraId="7E85748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927" w:type="dxa"/>
          </w:tcPr>
          <w:p w14:paraId="60D566FE" w14:textId="77777777" w:rsidR="00BA2644" w:rsidRDefault="00B578E9">
            <w:pPr>
              <w:pStyle w:val="TableParagraph"/>
              <w:spacing w:line="234" w:lineRule="exact"/>
              <w:ind w:left="145" w:right="140"/>
              <w:jc w:val="center"/>
              <w:rPr>
                <w:b/>
              </w:rPr>
            </w:pPr>
            <w:r>
              <w:rPr>
                <w:b/>
              </w:rPr>
              <w:t>10</w:t>
            </w:r>
          </w:p>
        </w:tc>
      </w:tr>
      <w:tr w:rsidR="00BA2644" w14:paraId="2B208ECB" w14:textId="77777777">
        <w:trPr>
          <w:trHeight w:val="1262"/>
        </w:trPr>
        <w:tc>
          <w:tcPr>
            <w:tcW w:w="778" w:type="dxa"/>
          </w:tcPr>
          <w:p w14:paraId="3A18B758" w14:textId="77777777" w:rsidR="00BA2644" w:rsidRDefault="00BA2644">
            <w:pPr>
              <w:pStyle w:val="TableParagraph"/>
              <w:ind w:left="0"/>
            </w:pPr>
          </w:p>
        </w:tc>
        <w:tc>
          <w:tcPr>
            <w:tcW w:w="7524" w:type="dxa"/>
          </w:tcPr>
          <w:p w14:paraId="613E839B" w14:textId="77777777" w:rsidR="00BA2644" w:rsidRDefault="00B578E9">
            <w:pPr>
              <w:pStyle w:val="TableParagraph"/>
              <w:spacing w:line="242" w:lineRule="exact"/>
              <w:ind w:left="110"/>
              <w:rPr>
                <w:b/>
              </w:rPr>
            </w:pPr>
            <w:r>
              <w:rPr>
                <w:b/>
              </w:rPr>
              <w:t>Product</w:t>
            </w:r>
            <w:r>
              <w:rPr>
                <w:b/>
                <w:spacing w:val="-10"/>
              </w:rPr>
              <w:t xml:space="preserve"> </w:t>
            </w:r>
            <w:r>
              <w:rPr>
                <w:b/>
              </w:rPr>
              <w:t>decision:</w:t>
            </w:r>
          </w:p>
          <w:p w14:paraId="364BCCF1" w14:textId="77777777" w:rsidR="00BA2644" w:rsidRDefault="00B578E9">
            <w:pPr>
              <w:pStyle w:val="TableParagraph"/>
              <w:ind w:left="110"/>
            </w:pPr>
            <w:r>
              <w:t>Meaning,</w:t>
            </w:r>
            <w:r>
              <w:rPr>
                <w:spacing w:val="54"/>
              </w:rPr>
              <w:t xml:space="preserve"> </w:t>
            </w:r>
            <w:r>
              <w:t>Classification,</w:t>
            </w:r>
            <w:r>
              <w:rPr>
                <w:spacing w:val="1"/>
              </w:rPr>
              <w:t xml:space="preserve"> </w:t>
            </w:r>
            <w:r>
              <w:t>product</w:t>
            </w:r>
            <w:r>
              <w:rPr>
                <w:spacing w:val="52"/>
              </w:rPr>
              <w:t xml:space="preserve"> </w:t>
            </w:r>
            <w:r>
              <w:t>line</w:t>
            </w:r>
            <w:r>
              <w:rPr>
                <w:spacing w:val="44"/>
              </w:rPr>
              <w:t xml:space="preserve"> </w:t>
            </w:r>
            <w:r>
              <w:t>and</w:t>
            </w:r>
            <w:r>
              <w:rPr>
                <w:spacing w:val="48"/>
              </w:rPr>
              <w:t xml:space="preserve"> </w:t>
            </w:r>
            <w:r>
              <w:t>product</w:t>
            </w:r>
            <w:r>
              <w:rPr>
                <w:spacing w:val="53"/>
              </w:rPr>
              <w:t xml:space="preserve"> </w:t>
            </w:r>
            <w:r>
              <w:t>mix</w:t>
            </w:r>
            <w:r>
              <w:rPr>
                <w:spacing w:val="2"/>
              </w:rPr>
              <w:t xml:space="preserve"> </w:t>
            </w:r>
            <w:r>
              <w:t>decisions,</w:t>
            </w:r>
            <w:r>
              <w:rPr>
                <w:spacing w:val="1"/>
              </w:rPr>
              <w:t xml:space="preserve"> </w:t>
            </w:r>
            <w:r>
              <w:t>product</w:t>
            </w:r>
            <w:r>
              <w:rPr>
                <w:spacing w:val="49"/>
              </w:rPr>
              <w:t xml:space="preserve"> </w:t>
            </w:r>
            <w:r>
              <w:t>life</w:t>
            </w:r>
            <w:r>
              <w:rPr>
                <w:spacing w:val="-52"/>
              </w:rPr>
              <w:t xml:space="preserve"> </w:t>
            </w:r>
            <w:r>
              <w:t>cycle,</w:t>
            </w:r>
            <w:r>
              <w:rPr>
                <w:spacing w:val="53"/>
              </w:rPr>
              <w:t xml:space="preserve"> </w:t>
            </w:r>
            <w:r>
              <w:t>product</w:t>
            </w:r>
            <w:r>
              <w:rPr>
                <w:spacing w:val="54"/>
              </w:rPr>
              <w:t xml:space="preserve"> </w:t>
            </w:r>
            <w:r>
              <w:t>portfolio</w:t>
            </w:r>
            <w:r>
              <w:rPr>
                <w:spacing w:val="47"/>
              </w:rPr>
              <w:t xml:space="preserve"> </w:t>
            </w:r>
            <w:r>
              <w:t>analysis;</w:t>
            </w:r>
            <w:r>
              <w:rPr>
                <w:spacing w:val="2"/>
              </w:rPr>
              <w:t xml:space="preserve"> </w:t>
            </w:r>
            <w:r>
              <w:t>product</w:t>
            </w:r>
            <w:r>
              <w:rPr>
                <w:spacing w:val="54"/>
              </w:rPr>
              <w:t xml:space="preserve"> </w:t>
            </w:r>
            <w:r>
              <w:t>positioning;</w:t>
            </w:r>
            <w:r>
              <w:rPr>
                <w:spacing w:val="53"/>
              </w:rPr>
              <w:t xml:space="preserve"> </w:t>
            </w:r>
            <w:r>
              <w:t>New</w:t>
            </w:r>
            <w:r>
              <w:rPr>
                <w:spacing w:val="46"/>
              </w:rPr>
              <w:t xml:space="preserve"> </w:t>
            </w:r>
            <w:r>
              <w:t>product</w:t>
            </w:r>
            <w:r>
              <w:rPr>
                <w:spacing w:val="4"/>
              </w:rPr>
              <w:t xml:space="preserve"> </w:t>
            </w:r>
            <w:r>
              <w:t>decisions;</w:t>
            </w:r>
          </w:p>
          <w:p w14:paraId="15020827" w14:textId="77777777" w:rsidR="00BA2644" w:rsidRDefault="00B578E9">
            <w:pPr>
              <w:pStyle w:val="TableParagraph"/>
              <w:spacing w:before="5" w:line="244" w:lineRule="exact"/>
              <w:ind w:left="110" w:right="494"/>
            </w:pPr>
            <w:r>
              <w:t>Product</w:t>
            </w:r>
            <w:r>
              <w:rPr>
                <w:spacing w:val="5"/>
              </w:rPr>
              <w:t xml:space="preserve"> </w:t>
            </w:r>
            <w:r>
              <w:t>branding,</w:t>
            </w:r>
            <w:r>
              <w:rPr>
                <w:spacing w:val="10"/>
              </w:rPr>
              <w:t xml:space="preserve"> </w:t>
            </w:r>
            <w:r>
              <w:t>packaging</w:t>
            </w:r>
            <w:r>
              <w:rPr>
                <w:spacing w:val="45"/>
              </w:rPr>
              <w:t xml:space="preserve"> </w:t>
            </w:r>
            <w:r>
              <w:t>and</w:t>
            </w:r>
            <w:r>
              <w:rPr>
                <w:spacing w:val="3"/>
              </w:rPr>
              <w:t xml:space="preserve"> </w:t>
            </w:r>
            <w:r>
              <w:t>labelling</w:t>
            </w:r>
            <w:r>
              <w:rPr>
                <w:spacing w:val="-1"/>
              </w:rPr>
              <w:t xml:space="preserve"> </w:t>
            </w:r>
            <w:r>
              <w:t>decisions,</w:t>
            </w:r>
            <w:r>
              <w:rPr>
                <w:spacing w:val="2"/>
              </w:rPr>
              <w:t xml:space="preserve"> </w:t>
            </w:r>
            <w:r>
              <w:t>Product</w:t>
            </w:r>
            <w:r>
              <w:rPr>
                <w:spacing w:val="14"/>
              </w:rPr>
              <w:t xml:space="preserve"> </w:t>
            </w:r>
            <w:r>
              <w:t>management</w:t>
            </w:r>
            <w:r>
              <w:rPr>
                <w:spacing w:val="5"/>
              </w:rPr>
              <w:t xml:space="preserve"> </w:t>
            </w:r>
            <w:r>
              <w:t>in</w:t>
            </w:r>
            <w:r>
              <w:rPr>
                <w:spacing w:val="-52"/>
              </w:rPr>
              <w:t xml:space="preserve"> </w:t>
            </w:r>
            <w:r>
              <w:t>pharmaceutical</w:t>
            </w:r>
            <w:r>
              <w:rPr>
                <w:spacing w:val="-6"/>
              </w:rPr>
              <w:t xml:space="preserve"> </w:t>
            </w:r>
            <w:r>
              <w:t>industry.</w:t>
            </w:r>
          </w:p>
        </w:tc>
        <w:tc>
          <w:tcPr>
            <w:tcW w:w="927" w:type="dxa"/>
          </w:tcPr>
          <w:p w14:paraId="09FF8867" w14:textId="77777777" w:rsidR="00BA2644" w:rsidRDefault="00BA2644">
            <w:pPr>
              <w:pStyle w:val="TableParagraph"/>
              <w:ind w:left="0"/>
            </w:pPr>
          </w:p>
        </w:tc>
      </w:tr>
      <w:tr w:rsidR="00BA2644" w14:paraId="0D9395D9" w14:textId="77777777">
        <w:trPr>
          <w:trHeight w:val="254"/>
        </w:trPr>
        <w:tc>
          <w:tcPr>
            <w:tcW w:w="778" w:type="dxa"/>
          </w:tcPr>
          <w:p w14:paraId="1B12BE24" w14:textId="77777777" w:rsidR="00BA2644" w:rsidRDefault="00B578E9">
            <w:pPr>
              <w:pStyle w:val="TableParagraph"/>
              <w:spacing w:line="235" w:lineRule="exact"/>
              <w:ind w:left="0"/>
              <w:jc w:val="center"/>
              <w:rPr>
                <w:b/>
              </w:rPr>
            </w:pPr>
            <w:r>
              <w:rPr>
                <w:b/>
                <w:w w:val="85"/>
              </w:rPr>
              <w:t>3</w:t>
            </w:r>
          </w:p>
        </w:tc>
        <w:tc>
          <w:tcPr>
            <w:tcW w:w="7524" w:type="dxa"/>
          </w:tcPr>
          <w:p w14:paraId="39152DFD" w14:textId="77777777" w:rsidR="00BA2644" w:rsidRDefault="00B578E9">
            <w:pPr>
              <w:pStyle w:val="TableParagraph"/>
              <w:spacing w:line="235" w:lineRule="exact"/>
              <w:ind w:left="110"/>
              <w:rPr>
                <w:b/>
              </w:rPr>
            </w:pPr>
            <w:r>
              <w:rPr>
                <w:b/>
              </w:rPr>
              <w:t>UNIT</w:t>
            </w:r>
            <w:r>
              <w:rPr>
                <w:b/>
                <w:spacing w:val="8"/>
              </w:rPr>
              <w:t xml:space="preserve"> </w:t>
            </w:r>
            <w:r>
              <w:rPr>
                <w:b/>
              </w:rPr>
              <w:t>–</w:t>
            </w:r>
            <w:r>
              <w:rPr>
                <w:b/>
                <w:spacing w:val="-7"/>
              </w:rPr>
              <w:t xml:space="preserve"> </w:t>
            </w:r>
            <w:r>
              <w:rPr>
                <w:b/>
              </w:rPr>
              <w:t>III</w:t>
            </w:r>
          </w:p>
        </w:tc>
        <w:tc>
          <w:tcPr>
            <w:tcW w:w="927" w:type="dxa"/>
          </w:tcPr>
          <w:p w14:paraId="7C92249D" w14:textId="77777777" w:rsidR="00BA2644" w:rsidRDefault="00B578E9">
            <w:pPr>
              <w:pStyle w:val="TableParagraph"/>
              <w:spacing w:line="235" w:lineRule="exact"/>
              <w:ind w:left="145" w:right="140"/>
              <w:jc w:val="center"/>
              <w:rPr>
                <w:b/>
              </w:rPr>
            </w:pPr>
            <w:r>
              <w:rPr>
                <w:b/>
              </w:rPr>
              <w:t>10</w:t>
            </w:r>
          </w:p>
        </w:tc>
      </w:tr>
      <w:tr w:rsidR="00BA2644" w14:paraId="4F7F036F" w14:textId="77777777">
        <w:trPr>
          <w:trHeight w:val="1266"/>
        </w:trPr>
        <w:tc>
          <w:tcPr>
            <w:tcW w:w="778" w:type="dxa"/>
          </w:tcPr>
          <w:p w14:paraId="71E84E37" w14:textId="77777777" w:rsidR="00BA2644" w:rsidRDefault="00BA2644">
            <w:pPr>
              <w:pStyle w:val="TableParagraph"/>
              <w:ind w:left="0"/>
            </w:pPr>
          </w:p>
        </w:tc>
        <w:tc>
          <w:tcPr>
            <w:tcW w:w="7524" w:type="dxa"/>
          </w:tcPr>
          <w:p w14:paraId="780D9082" w14:textId="77777777" w:rsidR="00BA2644" w:rsidRDefault="00B578E9">
            <w:pPr>
              <w:pStyle w:val="TableParagraph"/>
              <w:spacing w:line="247" w:lineRule="exact"/>
              <w:ind w:left="110"/>
              <w:rPr>
                <w:b/>
              </w:rPr>
            </w:pPr>
            <w:r>
              <w:rPr>
                <w:b/>
              </w:rPr>
              <w:t>Promotion:</w:t>
            </w:r>
          </w:p>
          <w:p w14:paraId="3B6DC73C" w14:textId="77777777" w:rsidR="00BA2644" w:rsidRDefault="00B578E9">
            <w:pPr>
              <w:pStyle w:val="TableParagraph"/>
              <w:ind w:left="110"/>
            </w:pPr>
            <w:r>
              <w:t>Meaning</w:t>
            </w:r>
            <w:r>
              <w:rPr>
                <w:spacing w:val="6"/>
              </w:rPr>
              <w:t xml:space="preserve"> </w:t>
            </w:r>
            <w:r>
              <w:t>and</w:t>
            </w:r>
            <w:r>
              <w:rPr>
                <w:spacing w:val="10"/>
              </w:rPr>
              <w:t xml:space="preserve"> </w:t>
            </w:r>
            <w:r>
              <w:t>methods,</w:t>
            </w:r>
            <w:r>
              <w:rPr>
                <w:spacing w:val="14"/>
              </w:rPr>
              <w:t xml:space="preserve"> </w:t>
            </w:r>
            <w:r>
              <w:t>determinants</w:t>
            </w:r>
            <w:r>
              <w:rPr>
                <w:spacing w:val="12"/>
              </w:rPr>
              <w:t xml:space="preserve"> </w:t>
            </w:r>
            <w:r>
              <w:t>of</w:t>
            </w:r>
            <w:r>
              <w:rPr>
                <w:spacing w:val="9"/>
              </w:rPr>
              <w:t xml:space="preserve"> </w:t>
            </w:r>
            <w:r>
              <w:t>promotional</w:t>
            </w:r>
            <w:r>
              <w:rPr>
                <w:spacing w:val="8"/>
              </w:rPr>
              <w:t xml:space="preserve"> </w:t>
            </w:r>
            <w:r>
              <w:t>mix,</w:t>
            </w:r>
            <w:r>
              <w:rPr>
                <w:spacing w:val="13"/>
              </w:rPr>
              <w:t xml:space="preserve"> </w:t>
            </w:r>
            <w:r>
              <w:t>promotional</w:t>
            </w:r>
            <w:r>
              <w:rPr>
                <w:spacing w:val="8"/>
              </w:rPr>
              <w:t xml:space="preserve"> </w:t>
            </w:r>
            <w:r>
              <w:t>budget;</w:t>
            </w:r>
            <w:r>
              <w:rPr>
                <w:spacing w:val="12"/>
              </w:rPr>
              <w:t xml:space="preserve"> </w:t>
            </w:r>
            <w:r>
              <w:t>An</w:t>
            </w:r>
            <w:r>
              <w:rPr>
                <w:spacing w:val="-52"/>
              </w:rPr>
              <w:t xml:space="preserve"> </w:t>
            </w:r>
            <w:r>
              <w:t>overview</w:t>
            </w:r>
            <w:r>
              <w:rPr>
                <w:spacing w:val="-2"/>
              </w:rPr>
              <w:t xml:space="preserve"> </w:t>
            </w:r>
            <w:r>
              <w:t>of</w:t>
            </w:r>
            <w:r>
              <w:rPr>
                <w:spacing w:val="-3"/>
              </w:rPr>
              <w:t xml:space="preserve"> </w:t>
            </w:r>
            <w:r>
              <w:t>personal</w:t>
            </w:r>
            <w:r>
              <w:rPr>
                <w:spacing w:val="-4"/>
              </w:rPr>
              <w:t xml:space="preserve"> </w:t>
            </w:r>
            <w:r>
              <w:t>selling,</w:t>
            </w:r>
            <w:r>
              <w:rPr>
                <w:spacing w:val="1"/>
              </w:rPr>
              <w:t xml:space="preserve"> </w:t>
            </w:r>
            <w:r>
              <w:t>advertising, direct</w:t>
            </w:r>
            <w:r>
              <w:rPr>
                <w:spacing w:val="4"/>
              </w:rPr>
              <w:t xml:space="preserve"> </w:t>
            </w:r>
            <w:r>
              <w:t>mail,</w:t>
            </w:r>
            <w:r>
              <w:rPr>
                <w:spacing w:val="1"/>
              </w:rPr>
              <w:t xml:space="preserve"> </w:t>
            </w:r>
            <w:r>
              <w:t>journals,</w:t>
            </w:r>
            <w:r>
              <w:rPr>
                <w:spacing w:val="8"/>
              </w:rPr>
              <w:t xml:space="preserve"> </w:t>
            </w:r>
            <w:r>
              <w:t>sampling,</w:t>
            </w:r>
            <w:r>
              <w:rPr>
                <w:spacing w:val="1"/>
              </w:rPr>
              <w:t xml:space="preserve"> </w:t>
            </w:r>
            <w:r>
              <w:t>retailing,</w:t>
            </w:r>
          </w:p>
          <w:p w14:paraId="7D8113F2" w14:textId="77777777" w:rsidR="00BA2644" w:rsidRDefault="00B578E9">
            <w:pPr>
              <w:pStyle w:val="TableParagraph"/>
              <w:spacing w:before="5" w:line="244" w:lineRule="exact"/>
              <w:ind w:left="110"/>
            </w:pPr>
            <w:r>
              <w:t>medical</w:t>
            </w:r>
            <w:r>
              <w:rPr>
                <w:spacing w:val="18"/>
              </w:rPr>
              <w:t xml:space="preserve"> </w:t>
            </w:r>
            <w:r>
              <w:t>exhibition,</w:t>
            </w:r>
            <w:r>
              <w:rPr>
                <w:spacing w:val="20"/>
              </w:rPr>
              <w:t xml:space="preserve"> </w:t>
            </w:r>
            <w:r>
              <w:t>public</w:t>
            </w:r>
            <w:r>
              <w:rPr>
                <w:spacing w:val="11"/>
              </w:rPr>
              <w:t xml:space="preserve"> </w:t>
            </w:r>
            <w:r>
              <w:t>relations,</w:t>
            </w:r>
            <w:r>
              <w:rPr>
                <w:spacing w:val="21"/>
              </w:rPr>
              <w:t xml:space="preserve"> </w:t>
            </w:r>
            <w:r>
              <w:t>online</w:t>
            </w:r>
            <w:r>
              <w:rPr>
                <w:spacing w:val="6"/>
              </w:rPr>
              <w:t xml:space="preserve"> </w:t>
            </w:r>
            <w:r>
              <w:t>promotional</w:t>
            </w:r>
            <w:r>
              <w:rPr>
                <w:spacing w:val="10"/>
              </w:rPr>
              <w:t xml:space="preserve"> </w:t>
            </w:r>
            <w:r>
              <w:t>techniques</w:t>
            </w:r>
            <w:r>
              <w:rPr>
                <w:spacing w:val="18"/>
              </w:rPr>
              <w:t xml:space="preserve"> </w:t>
            </w:r>
            <w:r>
              <w:t>for</w:t>
            </w:r>
            <w:r>
              <w:rPr>
                <w:spacing w:val="21"/>
              </w:rPr>
              <w:t xml:space="preserve"> </w:t>
            </w:r>
            <w:r>
              <w:t>OTC</w:t>
            </w:r>
            <w:r>
              <w:rPr>
                <w:spacing w:val="-52"/>
              </w:rPr>
              <w:t xml:space="preserve"> </w:t>
            </w:r>
            <w:r>
              <w:t>Products.</w:t>
            </w:r>
          </w:p>
        </w:tc>
        <w:tc>
          <w:tcPr>
            <w:tcW w:w="927" w:type="dxa"/>
          </w:tcPr>
          <w:p w14:paraId="5BE7323C" w14:textId="77777777" w:rsidR="00BA2644" w:rsidRDefault="00BA2644">
            <w:pPr>
              <w:pStyle w:val="TableParagraph"/>
              <w:ind w:left="0"/>
            </w:pPr>
          </w:p>
        </w:tc>
      </w:tr>
      <w:tr w:rsidR="00BA2644" w14:paraId="0DA16AA2" w14:textId="77777777">
        <w:trPr>
          <w:trHeight w:val="249"/>
        </w:trPr>
        <w:tc>
          <w:tcPr>
            <w:tcW w:w="778" w:type="dxa"/>
          </w:tcPr>
          <w:p w14:paraId="56B398C8" w14:textId="77777777" w:rsidR="00BA2644" w:rsidRDefault="00B578E9">
            <w:pPr>
              <w:pStyle w:val="TableParagraph"/>
              <w:spacing w:line="229" w:lineRule="exact"/>
              <w:ind w:left="4"/>
              <w:jc w:val="center"/>
              <w:rPr>
                <w:b/>
              </w:rPr>
            </w:pPr>
            <w:r>
              <w:rPr>
                <w:b/>
              </w:rPr>
              <w:t>4</w:t>
            </w:r>
          </w:p>
        </w:tc>
        <w:tc>
          <w:tcPr>
            <w:tcW w:w="7524" w:type="dxa"/>
          </w:tcPr>
          <w:p w14:paraId="42F91A3B"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IV</w:t>
            </w:r>
          </w:p>
        </w:tc>
        <w:tc>
          <w:tcPr>
            <w:tcW w:w="927" w:type="dxa"/>
          </w:tcPr>
          <w:p w14:paraId="697020A6" w14:textId="77777777" w:rsidR="00BA2644" w:rsidRDefault="00B578E9">
            <w:pPr>
              <w:pStyle w:val="TableParagraph"/>
              <w:spacing w:line="229" w:lineRule="exact"/>
              <w:ind w:left="10"/>
              <w:jc w:val="center"/>
              <w:rPr>
                <w:b/>
              </w:rPr>
            </w:pPr>
            <w:r>
              <w:rPr>
                <w:b/>
              </w:rPr>
              <w:t>8</w:t>
            </w:r>
          </w:p>
        </w:tc>
      </w:tr>
      <w:tr w:rsidR="00BA2644" w14:paraId="5BF714AD" w14:textId="77777777">
        <w:trPr>
          <w:trHeight w:val="1012"/>
        </w:trPr>
        <w:tc>
          <w:tcPr>
            <w:tcW w:w="778" w:type="dxa"/>
          </w:tcPr>
          <w:p w14:paraId="048472AA" w14:textId="77777777" w:rsidR="00BA2644" w:rsidRDefault="00B578E9">
            <w:pPr>
              <w:pStyle w:val="TableParagraph"/>
              <w:spacing w:before="1"/>
              <w:ind w:left="0" w:right="238"/>
              <w:jc w:val="right"/>
              <w:rPr>
                <w:b/>
              </w:rPr>
            </w:pPr>
            <w:r>
              <w:rPr>
                <w:b/>
              </w:rPr>
              <w:t>4.1</w:t>
            </w:r>
          </w:p>
        </w:tc>
        <w:tc>
          <w:tcPr>
            <w:tcW w:w="7524" w:type="dxa"/>
          </w:tcPr>
          <w:p w14:paraId="682FA4DE" w14:textId="77777777" w:rsidR="00BA2644" w:rsidRDefault="00B578E9">
            <w:pPr>
              <w:pStyle w:val="TableParagraph"/>
              <w:spacing w:before="1" w:line="251" w:lineRule="exact"/>
              <w:ind w:left="110"/>
              <w:rPr>
                <w:b/>
              </w:rPr>
            </w:pPr>
            <w:r>
              <w:rPr>
                <w:b/>
              </w:rPr>
              <w:t>Pharmaceutical</w:t>
            </w:r>
            <w:r>
              <w:rPr>
                <w:b/>
                <w:spacing w:val="-7"/>
              </w:rPr>
              <w:t xml:space="preserve"> </w:t>
            </w:r>
            <w:r>
              <w:rPr>
                <w:b/>
              </w:rPr>
              <w:t>marketing</w:t>
            </w:r>
            <w:r>
              <w:rPr>
                <w:b/>
                <w:spacing w:val="-9"/>
              </w:rPr>
              <w:t xml:space="preserve"> </w:t>
            </w:r>
            <w:r>
              <w:rPr>
                <w:b/>
              </w:rPr>
              <w:t>channels:</w:t>
            </w:r>
          </w:p>
          <w:p w14:paraId="06D4D2EF" w14:textId="77777777" w:rsidR="00BA2644" w:rsidRDefault="00B578E9">
            <w:pPr>
              <w:pStyle w:val="TableParagraph"/>
              <w:spacing w:line="250" w:lineRule="exact"/>
              <w:ind w:left="110" w:right="109"/>
            </w:pPr>
            <w:r>
              <w:t>Designing</w:t>
            </w:r>
            <w:r>
              <w:rPr>
                <w:spacing w:val="18"/>
              </w:rPr>
              <w:t xml:space="preserve"> </w:t>
            </w:r>
            <w:r>
              <w:t>channel,</w:t>
            </w:r>
            <w:r>
              <w:rPr>
                <w:spacing w:val="26"/>
              </w:rPr>
              <w:t xml:space="preserve"> </w:t>
            </w:r>
            <w:r>
              <w:t>channel</w:t>
            </w:r>
            <w:r>
              <w:rPr>
                <w:spacing w:val="24"/>
              </w:rPr>
              <w:t xml:space="preserve"> </w:t>
            </w:r>
            <w:r>
              <w:t>members,</w:t>
            </w:r>
            <w:r>
              <w:rPr>
                <w:spacing w:val="26"/>
              </w:rPr>
              <w:t xml:space="preserve"> </w:t>
            </w:r>
            <w:r>
              <w:t>selecting</w:t>
            </w:r>
            <w:r>
              <w:rPr>
                <w:spacing w:val="14"/>
              </w:rPr>
              <w:t xml:space="preserve"> </w:t>
            </w:r>
            <w:r>
              <w:t>the</w:t>
            </w:r>
            <w:r>
              <w:rPr>
                <w:spacing w:val="17"/>
              </w:rPr>
              <w:t xml:space="preserve"> </w:t>
            </w:r>
            <w:r>
              <w:t>appropriate</w:t>
            </w:r>
            <w:r>
              <w:rPr>
                <w:spacing w:val="8"/>
              </w:rPr>
              <w:t xml:space="preserve"> </w:t>
            </w:r>
            <w:r>
              <w:t>channel,</w:t>
            </w:r>
            <w:r>
              <w:rPr>
                <w:spacing w:val="25"/>
              </w:rPr>
              <w:t xml:space="preserve"> </w:t>
            </w:r>
            <w:r>
              <w:t>conflict</w:t>
            </w:r>
            <w:r>
              <w:rPr>
                <w:spacing w:val="-52"/>
              </w:rPr>
              <w:t xml:space="preserve"> </w:t>
            </w:r>
            <w:r>
              <w:t>in</w:t>
            </w:r>
            <w:r>
              <w:rPr>
                <w:spacing w:val="-5"/>
              </w:rPr>
              <w:t xml:space="preserve"> </w:t>
            </w:r>
            <w:r>
              <w:t>channels,</w:t>
            </w:r>
            <w:r>
              <w:rPr>
                <w:spacing w:val="12"/>
              </w:rPr>
              <w:t xml:space="preserve"> </w:t>
            </w:r>
            <w:r>
              <w:t>physical</w:t>
            </w:r>
            <w:r>
              <w:rPr>
                <w:spacing w:val="2"/>
              </w:rPr>
              <w:t xml:space="preserve"> </w:t>
            </w:r>
            <w:r>
              <w:t>distribution</w:t>
            </w:r>
            <w:r>
              <w:rPr>
                <w:spacing w:val="5"/>
              </w:rPr>
              <w:t xml:space="preserve"> </w:t>
            </w:r>
            <w:r>
              <w:t>management:</w:t>
            </w:r>
            <w:r>
              <w:rPr>
                <w:spacing w:val="-3"/>
              </w:rPr>
              <w:t xml:space="preserve"> </w:t>
            </w:r>
            <w:r>
              <w:t>Strategic</w:t>
            </w:r>
            <w:r>
              <w:rPr>
                <w:spacing w:val="4"/>
              </w:rPr>
              <w:t xml:space="preserve"> </w:t>
            </w:r>
            <w:r>
              <w:t>importance,</w:t>
            </w:r>
            <w:r>
              <w:rPr>
                <w:spacing w:val="13"/>
              </w:rPr>
              <w:t xml:space="preserve"> </w:t>
            </w:r>
            <w:r>
              <w:t>tasks</w:t>
            </w:r>
            <w:r>
              <w:rPr>
                <w:spacing w:val="5"/>
              </w:rPr>
              <w:t xml:space="preserve"> </w:t>
            </w:r>
            <w:r>
              <w:t>in</w:t>
            </w:r>
            <w:r>
              <w:rPr>
                <w:spacing w:val="1"/>
              </w:rPr>
              <w:t xml:space="preserve"> </w:t>
            </w:r>
            <w:r>
              <w:t>physical</w:t>
            </w:r>
            <w:r>
              <w:rPr>
                <w:spacing w:val="-7"/>
              </w:rPr>
              <w:t xml:space="preserve"> </w:t>
            </w:r>
            <w:r>
              <w:t>distribution</w:t>
            </w:r>
            <w:r>
              <w:rPr>
                <w:spacing w:val="3"/>
              </w:rPr>
              <w:t xml:space="preserve"> </w:t>
            </w:r>
            <w:r>
              <w:t>management.</w:t>
            </w:r>
          </w:p>
        </w:tc>
        <w:tc>
          <w:tcPr>
            <w:tcW w:w="927" w:type="dxa"/>
          </w:tcPr>
          <w:p w14:paraId="2DACDF16" w14:textId="77777777" w:rsidR="00BA2644" w:rsidRDefault="00BA2644">
            <w:pPr>
              <w:pStyle w:val="TableParagraph"/>
              <w:ind w:left="0"/>
            </w:pPr>
          </w:p>
        </w:tc>
      </w:tr>
      <w:tr w:rsidR="00BA2644" w14:paraId="457AE05D" w14:textId="77777777">
        <w:trPr>
          <w:trHeight w:val="1521"/>
        </w:trPr>
        <w:tc>
          <w:tcPr>
            <w:tcW w:w="778" w:type="dxa"/>
          </w:tcPr>
          <w:p w14:paraId="30E107D7" w14:textId="77777777" w:rsidR="00BA2644" w:rsidRDefault="00B578E9">
            <w:pPr>
              <w:pStyle w:val="TableParagraph"/>
              <w:spacing w:before="1"/>
              <w:ind w:left="0" w:right="238"/>
              <w:jc w:val="right"/>
              <w:rPr>
                <w:b/>
              </w:rPr>
            </w:pPr>
            <w:r>
              <w:rPr>
                <w:b/>
              </w:rPr>
              <w:lastRenderedPageBreak/>
              <w:t>4.2</w:t>
            </w:r>
          </w:p>
        </w:tc>
        <w:tc>
          <w:tcPr>
            <w:tcW w:w="7524" w:type="dxa"/>
          </w:tcPr>
          <w:p w14:paraId="43F69886" w14:textId="77777777" w:rsidR="00BA2644" w:rsidRDefault="00B578E9">
            <w:pPr>
              <w:pStyle w:val="TableParagraph"/>
              <w:spacing w:line="247" w:lineRule="exact"/>
              <w:ind w:left="110"/>
              <w:jc w:val="both"/>
              <w:rPr>
                <w:b/>
              </w:rPr>
            </w:pPr>
            <w:r>
              <w:rPr>
                <w:b/>
              </w:rPr>
              <w:t>Professional</w:t>
            </w:r>
            <w:r>
              <w:rPr>
                <w:b/>
                <w:spacing w:val="-10"/>
              </w:rPr>
              <w:t xml:space="preserve"> </w:t>
            </w:r>
            <w:r>
              <w:rPr>
                <w:b/>
              </w:rPr>
              <w:t>sales</w:t>
            </w:r>
            <w:r>
              <w:rPr>
                <w:b/>
                <w:spacing w:val="-1"/>
              </w:rPr>
              <w:t xml:space="preserve"> </w:t>
            </w:r>
            <w:r>
              <w:rPr>
                <w:b/>
              </w:rPr>
              <w:t>representative</w:t>
            </w:r>
            <w:r>
              <w:rPr>
                <w:b/>
                <w:spacing w:val="-6"/>
              </w:rPr>
              <w:t xml:space="preserve"> </w:t>
            </w:r>
            <w:r>
              <w:rPr>
                <w:b/>
              </w:rPr>
              <w:t>(PSR):</w:t>
            </w:r>
          </w:p>
          <w:p w14:paraId="66462937" w14:textId="77777777" w:rsidR="00BA2644" w:rsidRDefault="00B578E9">
            <w:pPr>
              <w:pStyle w:val="TableParagraph"/>
              <w:spacing w:line="242" w:lineRule="auto"/>
              <w:ind w:left="110" w:right="98"/>
              <w:jc w:val="both"/>
            </w:pPr>
            <w:r>
              <w:t>Duties of PSR, purpose of detailing, selection and training, supervising, norms for</w:t>
            </w:r>
            <w:r>
              <w:rPr>
                <w:spacing w:val="1"/>
              </w:rPr>
              <w:t xml:space="preserve"> </w:t>
            </w:r>
            <w:r>
              <w:t>customer calls, motivating, evaluating, compensation and future prospects of the</w:t>
            </w:r>
            <w:r>
              <w:rPr>
                <w:spacing w:val="1"/>
              </w:rPr>
              <w:t xml:space="preserve"> </w:t>
            </w:r>
            <w:r>
              <w:t>PSR.</w:t>
            </w:r>
          </w:p>
        </w:tc>
        <w:tc>
          <w:tcPr>
            <w:tcW w:w="927" w:type="dxa"/>
          </w:tcPr>
          <w:p w14:paraId="2CA80956" w14:textId="77777777" w:rsidR="00BA2644" w:rsidRDefault="00BA2644">
            <w:pPr>
              <w:pStyle w:val="TableParagraph"/>
              <w:ind w:left="0"/>
            </w:pPr>
          </w:p>
        </w:tc>
      </w:tr>
      <w:tr w:rsidR="00BA2644" w14:paraId="5E61A8B3" w14:textId="77777777">
        <w:trPr>
          <w:trHeight w:val="249"/>
        </w:trPr>
        <w:tc>
          <w:tcPr>
            <w:tcW w:w="778" w:type="dxa"/>
          </w:tcPr>
          <w:p w14:paraId="789DDCBB" w14:textId="77777777" w:rsidR="00BA2644" w:rsidRDefault="00B578E9">
            <w:pPr>
              <w:pStyle w:val="TableParagraph"/>
              <w:spacing w:line="229" w:lineRule="exact"/>
              <w:ind w:left="4"/>
              <w:jc w:val="center"/>
              <w:rPr>
                <w:b/>
              </w:rPr>
            </w:pPr>
            <w:r>
              <w:rPr>
                <w:b/>
              </w:rPr>
              <w:t>5</w:t>
            </w:r>
          </w:p>
        </w:tc>
        <w:tc>
          <w:tcPr>
            <w:tcW w:w="7524" w:type="dxa"/>
          </w:tcPr>
          <w:p w14:paraId="5B29E612"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V</w:t>
            </w:r>
          </w:p>
        </w:tc>
        <w:tc>
          <w:tcPr>
            <w:tcW w:w="927" w:type="dxa"/>
          </w:tcPr>
          <w:p w14:paraId="716C2F5B" w14:textId="77777777" w:rsidR="00BA2644" w:rsidRDefault="00B578E9">
            <w:pPr>
              <w:pStyle w:val="TableParagraph"/>
              <w:spacing w:line="229" w:lineRule="exact"/>
              <w:ind w:left="408"/>
              <w:rPr>
                <w:b/>
              </w:rPr>
            </w:pPr>
            <w:r>
              <w:rPr>
                <w:b/>
              </w:rPr>
              <w:t>7</w:t>
            </w:r>
          </w:p>
        </w:tc>
      </w:tr>
      <w:tr w:rsidR="00BA2644" w14:paraId="6763EEA5" w14:textId="77777777">
        <w:trPr>
          <w:trHeight w:val="1271"/>
        </w:trPr>
        <w:tc>
          <w:tcPr>
            <w:tcW w:w="778" w:type="dxa"/>
          </w:tcPr>
          <w:p w14:paraId="6391B191" w14:textId="77777777" w:rsidR="00BA2644" w:rsidRDefault="00B578E9">
            <w:pPr>
              <w:pStyle w:val="TableParagraph"/>
              <w:spacing w:before="1"/>
              <w:ind w:left="136" w:right="127"/>
              <w:jc w:val="center"/>
              <w:rPr>
                <w:b/>
              </w:rPr>
            </w:pPr>
            <w:r>
              <w:rPr>
                <w:b/>
              </w:rPr>
              <w:t>5.1</w:t>
            </w:r>
          </w:p>
        </w:tc>
        <w:tc>
          <w:tcPr>
            <w:tcW w:w="7524" w:type="dxa"/>
          </w:tcPr>
          <w:p w14:paraId="67560002" w14:textId="77777777" w:rsidR="00BA2644" w:rsidRDefault="00B578E9">
            <w:pPr>
              <w:pStyle w:val="TableParagraph"/>
              <w:spacing w:before="1" w:line="251" w:lineRule="exact"/>
              <w:ind w:left="110"/>
              <w:rPr>
                <w:b/>
              </w:rPr>
            </w:pPr>
            <w:r>
              <w:rPr>
                <w:b/>
              </w:rPr>
              <w:t>Pricing:</w:t>
            </w:r>
          </w:p>
          <w:p w14:paraId="694B41FD" w14:textId="77777777" w:rsidR="00BA2644" w:rsidRDefault="00B578E9">
            <w:pPr>
              <w:pStyle w:val="TableParagraph"/>
              <w:spacing w:line="237" w:lineRule="auto"/>
              <w:ind w:left="110"/>
            </w:pPr>
            <w:r>
              <w:t>Meaning,</w:t>
            </w:r>
            <w:r>
              <w:rPr>
                <w:spacing w:val="11"/>
              </w:rPr>
              <w:t xml:space="preserve"> </w:t>
            </w:r>
            <w:r>
              <w:t>importance,</w:t>
            </w:r>
            <w:r>
              <w:rPr>
                <w:spacing w:val="11"/>
              </w:rPr>
              <w:t xml:space="preserve"> </w:t>
            </w:r>
            <w:r>
              <w:t>objectives,</w:t>
            </w:r>
            <w:r>
              <w:rPr>
                <w:spacing w:val="11"/>
              </w:rPr>
              <w:t xml:space="preserve"> </w:t>
            </w:r>
            <w:r>
              <w:t>determinants</w:t>
            </w:r>
            <w:r>
              <w:rPr>
                <w:spacing w:val="9"/>
              </w:rPr>
              <w:t xml:space="preserve"> </w:t>
            </w:r>
            <w:r>
              <w:t>of</w:t>
            </w:r>
            <w:r>
              <w:rPr>
                <w:spacing w:val="6"/>
              </w:rPr>
              <w:t xml:space="preserve"> </w:t>
            </w:r>
            <w:r>
              <w:t>price;</w:t>
            </w:r>
            <w:r>
              <w:rPr>
                <w:spacing w:val="9"/>
              </w:rPr>
              <w:t xml:space="preserve"> </w:t>
            </w:r>
            <w:r>
              <w:t>pricing</w:t>
            </w:r>
            <w:r>
              <w:rPr>
                <w:spacing w:val="8"/>
              </w:rPr>
              <w:t xml:space="preserve"> </w:t>
            </w:r>
            <w:r>
              <w:t>methods</w:t>
            </w:r>
            <w:r>
              <w:rPr>
                <w:spacing w:val="9"/>
              </w:rPr>
              <w:t xml:space="preserve"> </w:t>
            </w:r>
            <w:r>
              <w:t>and</w:t>
            </w:r>
            <w:r>
              <w:rPr>
                <w:spacing w:val="-52"/>
              </w:rPr>
              <w:t xml:space="preserve"> </w:t>
            </w:r>
            <w:r>
              <w:t>strategies,</w:t>
            </w:r>
            <w:r>
              <w:rPr>
                <w:spacing w:val="4"/>
              </w:rPr>
              <w:t xml:space="preserve"> </w:t>
            </w:r>
            <w:r>
              <w:t>issues</w:t>
            </w:r>
            <w:r>
              <w:rPr>
                <w:spacing w:val="5"/>
              </w:rPr>
              <w:t xml:space="preserve"> </w:t>
            </w:r>
            <w:r>
              <w:t>in</w:t>
            </w:r>
            <w:r>
              <w:rPr>
                <w:spacing w:val="-1"/>
              </w:rPr>
              <w:t xml:space="preserve"> </w:t>
            </w:r>
            <w:r>
              <w:t>price</w:t>
            </w:r>
            <w:r>
              <w:rPr>
                <w:spacing w:val="1"/>
              </w:rPr>
              <w:t xml:space="preserve"> </w:t>
            </w:r>
            <w:r>
              <w:t>management</w:t>
            </w:r>
            <w:r>
              <w:rPr>
                <w:spacing w:val="4"/>
              </w:rPr>
              <w:t xml:space="preserve"> </w:t>
            </w:r>
            <w:r>
              <w:t>in</w:t>
            </w:r>
            <w:r>
              <w:rPr>
                <w:spacing w:val="-2"/>
              </w:rPr>
              <w:t xml:space="preserve"> </w:t>
            </w:r>
            <w:r>
              <w:t>pharmaceutical industry.</w:t>
            </w:r>
            <w:r>
              <w:rPr>
                <w:spacing w:val="5"/>
              </w:rPr>
              <w:t xml:space="preserve"> </w:t>
            </w:r>
            <w:r>
              <w:t>An</w:t>
            </w:r>
            <w:r>
              <w:rPr>
                <w:spacing w:val="-2"/>
              </w:rPr>
              <w:t xml:space="preserve"> </w:t>
            </w:r>
            <w:r>
              <w:t>overview</w:t>
            </w:r>
            <w:r>
              <w:rPr>
                <w:spacing w:val="2"/>
              </w:rPr>
              <w:t xml:space="preserve"> </w:t>
            </w:r>
            <w:r>
              <w:t>of</w:t>
            </w:r>
          </w:p>
          <w:p w14:paraId="072F6B05" w14:textId="77777777" w:rsidR="00BA2644" w:rsidRDefault="00B578E9">
            <w:pPr>
              <w:pStyle w:val="TableParagraph"/>
              <w:spacing w:before="7" w:line="232" w:lineRule="auto"/>
              <w:ind w:left="110"/>
            </w:pPr>
            <w:r>
              <w:t>DPCO</w:t>
            </w:r>
            <w:r>
              <w:rPr>
                <w:spacing w:val="28"/>
              </w:rPr>
              <w:t xml:space="preserve"> </w:t>
            </w:r>
            <w:r>
              <w:t>(Drug</w:t>
            </w:r>
            <w:r>
              <w:rPr>
                <w:spacing w:val="20"/>
              </w:rPr>
              <w:t xml:space="preserve"> </w:t>
            </w:r>
            <w:r>
              <w:t>Price</w:t>
            </w:r>
            <w:r>
              <w:rPr>
                <w:spacing w:val="23"/>
              </w:rPr>
              <w:t xml:space="preserve"> </w:t>
            </w:r>
            <w:r>
              <w:t>Control</w:t>
            </w:r>
            <w:r>
              <w:rPr>
                <w:spacing w:val="26"/>
              </w:rPr>
              <w:t xml:space="preserve"> </w:t>
            </w:r>
            <w:r>
              <w:t>Order)</w:t>
            </w:r>
            <w:r>
              <w:rPr>
                <w:spacing w:val="34"/>
              </w:rPr>
              <w:t xml:space="preserve"> </w:t>
            </w:r>
            <w:r>
              <w:t>and</w:t>
            </w:r>
            <w:r>
              <w:rPr>
                <w:spacing w:val="24"/>
              </w:rPr>
              <w:t xml:space="preserve"> </w:t>
            </w:r>
            <w:r>
              <w:t>NPPA</w:t>
            </w:r>
            <w:r>
              <w:rPr>
                <w:spacing w:val="24"/>
              </w:rPr>
              <w:t xml:space="preserve"> </w:t>
            </w:r>
            <w:r>
              <w:t>(National</w:t>
            </w:r>
            <w:r>
              <w:rPr>
                <w:spacing w:val="26"/>
              </w:rPr>
              <w:t xml:space="preserve"> </w:t>
            </w:r>
            <w:r>
              <w:t>Pharmaceutical</w:t>
            </w:r>
            <w:r>
              <w:rPr>
                <w:spacing w:val="27"/>
              </w:rPr>
              <w:t xml:space="preserve"> </w:t>
            </w:r>
            <w:r>
              <w:t>Pricing</w:t>
            </w:r>
            <w:r>
              <w:rPr>
                <w:spacing w:val="-52"/>
              </w:rPr>
              <w:t xml:space="preserve"> </w:t>
            </w:r>
            <w:r>
              <w:t>Authority).</w:t>
            </w:r>
          </w:p>
        </w:tc>
        <w:tc>
          <w:tcPr>
            <w:tcW w:w="927" w:type="dxa"/>
          </w:tcPr>
          <w:p w14:paraId="412945B4" w14:textId="77777777" w:rsidR="00BA2644" w:rsidRDefault="00BA2644">
            <w:pPr>
              <w:pStyle w:val="TableParagraph"/>
              <w:ind w:left="0"/>
            </w:pPr>
          </w:p>
        </w:tc>
      </w:tr>
      <w:tr w:rsidR="00BA2644" w14:paraId="5B11E79F" w14:textId="77777777">
        <w:trPr>
          <w:trHeight w:val="753"/>
        </w:trPr>
        <w:tc>
          <w:tcPr>
            <w:tcW w:w="778" w:type="dxa"/>
          </w:tcPr>
          <w:p w14:paraId="7FC70B20" w14:textId="77777777" w:rsidR="00BA2644" w:rsidRDefault="00B578E9">
            <w:pPr>
              <w:pStyle w:val="TableParagraph"/>
              <w:spacing w:before="1"/>
              <w:ind w:left="136" w:right="127"/>
              <w:jc w:val="center"/>
              <w:rPr>
                <w:b/>
              </w:rPr>
            </w:pPr>
            <w:r>
              <w:rPr>
                <w:b/>
              </w:rPr>
              <w:t>5.2</w:t>
            </w:r>
          </w:p>
        </w:tc>
        <w:tc>
          <w:tcPr>
            <w:tcW w:w="7524" w:type="dxa"/>
          </w:tcPr>
          <w:p w14:paraId="1202CD01" w14:textId="77777777" w:rsidR="00BA2644" w:rsidRDefault="00B578E9">
            <w:pPr>
              <w:pStyle w:val="TableParagraph"/>
              <w:spacing w:line="247" w:lineRule="exact"/>
              <w:ind w:left="110"/>
              <w:rPr>
                <w:b/>
              </w:rPr>
            </w:pPr>
            <w:r>
              <w:rPr>
                <w:b/>
              </w:rPr>
              <w:t>Emerging</w:t>
            </w:r>
            <w:r>
              <w:rPr>
                <w:b/>
                <w:spacing w:val="-3"/>
              </w:rPr>
              <w:t xml:space="preserve"> </w:t>
            </w:r>
            <w:r>
              <w:rPr>
                <w:b/>
              </w:rPr>
              <w:t>concepts</w:t>
            </w:r>
            <w:r>
              <w:rPr>
                <w:b/>
                <w:spacing w:val="-3"/>
              </w:rPr>
              <w:t xml:space="preserve"> </w:t>
            </w:r>
            <w:r>
              <w:rPr>
                <w:b/>
              </w:rPr>
              <w:t>in</w:t>
            </w:r>
            <w:r>
              <w:rPr>
                <w:b/>
                <w:spacing w:val="-10"/>
              </w:rPr>
              <w:t xml:space="preserve"> </w:t>
            </w:r>
            <w:r>
              <w:rPr>
                <w:b/>
              </w:rPr>
              <w:t>marketing:</w:t>
            </w:r>
          </w:p>
          <w:p w14:paraId="107F54F1" w14:textId="77777777" w:rsidR="00BA2644" w:rsidRDefault="00B578E9">
            <w:pPr>
              <w:pStyle w:val="TableParagraph"/>
              <w:spacing w:before="12" w:line="223" w:lineRule="auto"/>
              <w:ind w:left="110"/>
            </w:pPr>
            <w:r>
              <w:t>Vertical</w:t>
            </w:r>
            <w:r>
              <w:rPr>
                <w:spacing w:val="14"/>
              </w:rPr>
              <w:t xml:space="preserve"> </w:t>
            </w:r>
            <w:r>
              <w:t>&amp;</w:t>
            </w:r>
            <w:r>
              <w:rPr>
                <w:spacing w:val="11"/>
              </w:rPr>
              <w:t xml:space="preserve"> </w:t>
            </w:r>
            <w:r>
              <w:t>Horizontal</w:t>
            </w:r>
            <w:r>
              <w:rPr>
                <w:spacing w:val="11"/>
              </w:rPr>
              <w:t xml:space="preserve"> </w:t>
            </w:r>
            <w:r>
              <w:t>Marketing;</w:t>
            </w:r>
            <w:r>
              <w:rPr>
                <w:spacing w:val="20"/>
              </w:rPr>
              <w:t xml:space="preserve"> </w:t>
            </w:r>
            <w:r>
              <w:t>Rural</w:t>
            </w:r>
            <w:r>
              <w:rPr>
                <w:spacing w:val="11"/>
              </w:rPr>
              <w:t xml:space="preserve"> </w:t>
            </w:r>
            <w:r>
              <w:t>Marketing;</w:t>
            </w:r>
            <w:r>
              <w:rPr>
                <w:spacing w:val="20"/>
              </w:rPr>
              <w:t xml:space="preserve"> </w:t>
            </w:r>
            <w:r>
              <w:t>Consumerism;</w:t>
            </w:r>
            <w:r>
              <w:rPr>
                <w:spacing w:val="21"/>
              </w:rPr>
              <w:t xml:space="preserve"> </w:t>
            </w:r>
            <w:r>
              <w:t>Industrial</w:t>
            </w:r>
            <w:r>
              <w:rPr>
                <w:spacing w:val="-52"/>
              </w:rPr>
              <w:t xml:space="preserve"> </w:t>
            </w:r>
            <w:r>
              <w:t>Marketing;</w:t>
            </w:r>
            <w:r>
              <w:rPr>
                <w:spacing w:val="-2"/>
              </w:rPr>
              <w:t xml:space="preserve"> </w:t>
            </w:r>
            <w:r>
              <w:t>Global</w:t>
            </w:r>
            <w:r>
              <w:rPr>
                <w:spacing w:val="-6"/>
              </w:rPr>
              <w:t xml:space="preserve"> </w:t>
            </w:r>
            <w:r>
              <w:t>Marketing.</w:t>
            </w:r>
          </w:p>
        </w:tc>
        <w:tc>
          <w:tcPr>
            <w:tcW w:w="927" w:type="dxa"/>
          </w:tcPr>
          <w:p w14:paraId="7FEA5027" w14:textId="77777777" w:rsidR="00BA2644" w:rsidRDefault="00BA2644">
            <w:pPr>
              <w:pStyle w:val="TableParagraph"/>
              <w:ind w:left="0"/>
            </w:pPr>
          </w:p>
        </w:tc>
      </w:tr>
      <w:tr w:rsidR="00BA2644" w14:paraId="12D523D9" w14:textId="77777777">
        <w:trPr>
          <w:trHeight w:val="254"/>
        </w:trPr>
        <w:tc>
          <w:tcPr>
            <w:tcW w:w="778" w:type="dxa"/>
          </w:tcPr>
          <w:p w14:paraId="58EF978D" w14:textId="77777777" w:rsidR="00BA2644" w:rsidRDefault="00BA2644">
            <w:pPr>
              <w:pStyle w:val="TableParagraph"/>
              <w:ind w:left="0"/>
              <w:rPr>
                <w:sz w:val="18"/>
              </w:rPr>
            </w:pPr>
          </w:p>
        </w:tc>
        <w:tc>
          <w:tcPr>
            <w:tcW w:w="7524" w:type="dxa"/>
          </w:tcPr>
          <w:p w14:paraId="7A95DF6D" w14:textId="77777777" w:rsidR="00BA2644" w:rsidRDefault="00B578E9">
            <w:pPr>
              <w:pStyle w:val="TableParagraph"/>
              <w:spacing w:line="234" w:lineRule="exact"/>
              <w:ind w:left="110"/>
              <w:rPr>
                <w:b/>
              </w:rPr>
            </w:pPr>
            <w:r>
              <w:rPr>
                <w:b/>
              </w:rPr>
              <w:t>TOTAL</w:t>
            </w:r>
          </w:p>
        </w:tc>
        <w:tc>
          <w:tcPr>
            <w:tcW w:w="927" w:type="dxa"/>
          </w:tcPr>
          <w:p w14:paraId="62A94551" w14:textId="77777777" w:rsidR="00BA2644" w:rsidRDefault="00B578E9">
            <w:pPr>
              <w:pStyle w:val="TableParagraph"/>
              <w:spacing w:line="234" w:lineRule="exact"/>
              <w:ind w:left="355"/>
              <w:rPr>
                <w:b/>
              </w:rPr>
            </w:pPr>
            <w:r>
              <w:rPr>
                <w:b/>
              </w:rPr>
              <w:t>45</w:t>
            </w:r>
          </w:p>
        </w:tc>
      </w:tr>
    </w:tbl>
    <w:p w14:paraId="15CCF322" w14:textId="77777777" w:rsidR="00BA2644" w:rsidRDefault="00BA2644">
      <w:pPr>
        <w:pStyle w:val="BodyText"/>
        <w:spacing w:before="10"/>
        <w:rPr>
          <w:sz w:val="13"/>
        </w:rPr>
      </w:pPr>
    </w:p>
    <w:p w14:paraId="729814C6" w14:textId="77777777" w:rsidR="00BA2644" w:rsidRDefault="00B578E9">
      <w:pPr>
        <w:pStyle w:val="Heading3"/>
        <w:spacing w:before="91"/>
      </w:pPr>
      <w:r>
        <w:t>Recommended</w:t>
      </w:r>
      <w:r>
        <w:rPr>
          <w:spacing w:val="-10"/>
        </w:rPr>
        <w:t xml:space="preserve"> </w:t>
      </w:r>
      <w:r>
        <w:t>Books:</w:t>
      </w:r>
      <w:r>
        <w:rPr>
          <w:spacing w:val="-6"/>
        </w:rPr>
        <w:t xml:space="preserve"> </w:t>
      </w:r>
      <w:r>
        <w:t>(Latest</w:t>
      </w:r>
      <w:r>
        <w:rPr>
          <w:spacing w:val="-5"/>
        </w:rPr>
        <w:t xml:space="preserve"> </w:t>
      </w:r>
      <w:r>
        <w:t>Editions</w:t>
      </w:r>
      <w:r>
        <w:rPr>
          <w:spacing w:val="-2"/>
        </w:rPr>
        <w:t xml:space="preserve"> </w:t>
      </w:r>
      <w:r>
        <w:t>to</w:t>
      </w:r>
      <w:r>
        <w:rPr>
          <w:spacing w:val="-4"/>
        </w:rPr>
        <w:t xml:space="preserve"> </w:t>
      </w:r>
      <w:r>
        <w:t>be</w:t>
      </w:r>
      <w:r>
        <w:rPr>
          <w:spacing w:val="-7"/>
        </w:rPr>
        <w:t xml:space="preserve"> </w:t>
      </w:r>
      <w:r>
        <w:t>adopted):</w:t>
      </w:r>
    </w:p>
    <w:p w14:paraId="4F61DD53" w14:textId="77777777" w:rsidR="00BA2644" w:rsidRDefault="00B578E9">
      <w:pPr>
        <w:pStyle w:val="ListParagraph"/>
        <w:numPr>
          <w:ilvl w:val="0"/>
          <w:numId w:val="27"/>
        </w:numPr>
        <w:tabs>
          <w:tab w:val="left" w:pos="906"/>
        </w:tabs>
        <w:spacing w:line="250" w:lineRule="exact"/>
        <w:ind w:hanging="366"/>
      </w:pPr>
      <w:r>
        <w:t>Philip</w:t>
      </w:r>
      <w:r>
        <w:rPr>
          <w:spacing w:val="-2"/>
        </w:rPr>
        <w:t xml:space="preserve"> </w:t>
      </w:r>
      <w:r>
        <w:t>Kotler</w:t>
      </w:r>
      <w:r>
        <w:rPr>
          <w:spacing w:val="4"/>
        </w:rPr>
        <w:t xml:space="preserve"> </w:t>
      </w:r>
      <w:r>
        <w:t>and</w:t>
      </w:r>
      <w:r>
        <w:rPr>
          <w:spacing w:val="-10"/>
        </w:rPr>
        <w:t xml:space="preserve"> </w:t>
      </w:r>
      <w:r>
        <w:t>Kevin</w:t>
      </w:r>
      <w:r>
        <w:rPr>
          <w:spacing w:val="-9"/>
        </w:rPr>
        <w:t xml:space="preserve"> </w:t>
      </w:r>
      <w:r>
        <w:t>Lane</w:t>
      </w:r>
      <w:r>
        <w:rPr>
          <w:spacing w:val="-12"/>
        </w:rPr>
        <w:t xml:space="preserve"> </w:t>
      </w:r>
      <w:r>
        <w:t>Keller:</w:t>
      </w:r>
      <w:r>
        <w:rPr>
          <w:spacing w:val="-7"/>
        </w:rPr>
        <w:t xml:space="preserve"> </w:t>
      </w:r>
      <w:r>
        <w:t>Marketing</w:t>
      </w:r>
      <w:r>
        <w:rPr>
          <w:spacing w:val="-10"/>
        </w:rPr>
        <w:t xml:space="preserve"> </w:t>
      </w:r>
      <w:r>
        <w:t>Management,</w:t>
      </w:r>
      <w:r>
        <w:rPr>
          <w:spacing w:val="7"/>
        </w:rPr>
        <w:t xml:space="preserve"> </w:t>
      </w:r>
      <w:r>
        <w:t>15</w:t>
      </w:r>
      <w:r>
        <w:rPr>
          <w:vertAlign w:val="superscript"/>
        </w:rPr>
        <w:t>th</w:t>
      </w:r>
      <w:r>
        <w:rPr>
          <w:spacing w:val="-8"/>
        </w:rPr>
        <w:t xml:space="preserve"> </w:t>
      </w:r>
      <w:r>
        <w:t>Global</w:t>
      </w:r>
      <w:r>
        <w:rPr>
          <w:spacing w:val="-4"/>
        </w:rPr>
        <w:t xml:space="preserve"> </w:t>
      </w:r>
      <w:r>
        <w:t>edition,</w:t>
      </w:r>
      <w:r>
        <w:rPr>
          <w:spacing w:val="2"/>
        </w:rPr>
        <w:t xml:space="preserve"> </w:t>
      </w:r>
      <w:r>
        <w:t>Pearson,</w:t>
      </w:r>
      <w:r>
        <w:rPr>
          <w:spacing w:val="1"/>
        </w:rPr>
        <w:t xml:space="preserve"> </w:t>
      </w:r>
      <w:r>
        <w:t>2015.</w:t>
      </w:r>
    </w:p>
    <w:p w14:paraId="78749A7B" w14:textId="77777777" w:rsidR="00BA2644" w:rsidRDefault="00B578E9">
      <w:pPr>
        <w:pStyle w:val="ListParagraph"/>
        <w:numPr>
          <w:ilvl w:val="0"/>
          <w:numId w:val="27"/>
        </w:numPr>
        <w:tabs>
          <w:tab w:val="left" w:pos="906"/>
        </w:tabs>
        <w:spacing w:before="1" w:line="237" w:lineRule="auto"/>
        <w:ind w:right="1172" w:hanging="360"/>
      </w:pPr>
      <w:r>
        <w:t>Walker,</w:t>
      </w:r>
      <w:r>
        <w:rPr>
          <w:spacing w:val="17"/>
        </w:rPr>
        <w:t xml:space="preserve"> </w:t>
      </w:r>
      <w:r>
        <w:t>Boyd and</w:t>
      </w:r>
      <w:r>
        <w:rPr>
          <w:spacing w:val="1"/>
        </w:rPr>
        <w:t xml:space="preserve"> </w:t>
      </w:r>
      <w:r>
        <w:t>Larreche,</w:t>
      </w:r>
      <w:r>
        <w:rPr>
          <w:spacing w:val="17"/>
        </w:rPr>
        <w:t xml:space="preserve"> </w:t>
      </w:r>
      <w:r>
        <w:t>Marketing</w:t>
      </w:r>
      <w:r>
        <w:rPr>
          <w:spacing w:val="2"/>
        </w:rPr>
        <w:t xml:space="preserve"> </w:t>
      </w:r>
      <w:r>
        <w:t>Strategy-</w:t>
      </w:r>
      <w:r>
        <w:rPr>
          <w:spacing w:val="8"/>
        </w:rPr>
        <w:t xml:space="preserve"> </w:t>
      </w:r>
      <w:r>
        <w:t>Planning</w:t>
      </w:r>
      <w:r>
        <w:rPr>
          <w:spacing w:val="1"/>
        </w:rPr>
        <w:t xml:space="preserve"> </w:t>
      </w:r>
      <w:r>
        <w:t>and Implementation,</w:t>
      </w:r>
      <w:r>
        <w:rPr>
          <w:spacing w:val="22"/>
        </w:rPr>
        <w:t xml:space="preserve"> </w:t>
      </w:r>
      <w:r>
        <w:t>International</w:t>
      </w:r>
      <w:r>
        <w:rPr>
          <w:spacing w:val="7"/>
        </w:rPr>
        <w:t xml:space="preserve"> </w:t>
      </w:r>
      <w:r>
        <w:t>3</w:t>
      </w:r>
      <w:r>
        <w:rPr>
          <w:vertAlign w:val="superscript"/>
        </w:rPr>
        <w:t>rd</w:t>
      </w:r>
      <w:r>
        <w:rPr>
          <w:spacing w:val="-52"/>
        </w:rPr>
        <w:t xml:space="preserve"> </w:t>
      </w:r>
      <w:r>
        <w:t>revised</w:t>
      </w:r>
      <w:r>
        <w:rPr>
          <w:spacing w:val="2"/>
        </w:rPr>
        <w:t xml:space="preserve"> </w:t>
      </w:r>
      <w:r>
        <w:t>edition,</w:t>
      </w:r>
      <w:r>
        <w:rPr>
          <w:spacing w:val="10"/>
        </w:rPr>
        <w:t xml:space="preserve"> </w:t>
      </w:r>
      <w:r>
        <w:t>Mc</w:t>
      </w:r>
      <w:r>
        <w:rPr>
          <w:spacing w:val="1"/>
        </w:rPr>
        <w:t xml:space="preserve"> </w:t>
      </w:r>
      <w:r>
        <w:t>Graw</w:t>
      </w:r>
      <w:r>
        <w:rPr>
          <w:spacing w:val="-8"/>
        </w:rPr>
        <w:t xml:space="preserve"> </w:t>
      </w:r>
      <w:r>
        <w:t>Hill</w:t>
      </w:r>
      <w:r>
        <w:rPr>
          <w:spacing w:val="-6"/>
        </w:rPr>
        <w:t xml:space="preserve"> </w:t>
      </w:r>
      <w:r>
        <w:t>Education,</w:t>
      </w:r>
      <w:r>
        <w:rPr>
          <w:spacing w:val="10"/>
        </w:rPr>
        <w:t xml:space="preserve"> </w:t>
      </w:r>
      <w:r>
        <w:t>1999.</w:t>
      </w:r>
    </w:p>
    <w:p w14:paraId="2C575F04" w14:textId="77777777" w:rsidR="00BA2644" w:rsidRDefault="00B578E9">
      <w:pPr>
        <w:pStyle w:val="ListParagraph"/>
        <w:numPr>
          <w:ilvl w:val="0"/>
          <w:numId w:val="27"/>
        </w:numPr>
        <w:tabs>
          <w:tab w:val="left" w:pos="906"/>
        </w:tabs>
        <w:spacing w:before="1"/>
        <w:ind w:hanging="366"/>
      </w:pPr>
      <w:r>
        <w:t>Dhruv</w:t>
      </w:r>
      <w:r>
        <w:rPr>
          <w:spacing w:val="-10"/>
        </w:rPr>
        <w:t xml:space="preserve"> </w:t>
      </w:r>
      <w:r>
        <w:t>Grewal</w:t>
      </w:r>
      <w:r>
        <w:rPr>
          <w:spacing w:val="-3"/>
        </w:rPr>
        <w:t xml:space="preserve"> </w:t>
      </w:r>
      <w:r>
        <w:t>and</w:t>
      </w:r>
      <w:r>
        <w:rPr>
          <w:spacing w:val="-9"/>
        </w:rPr>
        <w:t xml:space="preserve"> </w:t>
      </w:r>
      <w:r>
        <w:t>Michael</w:t>
      </w:r>
      <w:r>
        <w:rPr>
          <w:spacing w:val="-8"/>
        </w:rPr>
        <w:t xml:space="preserve"> </w:t>
      </w:r>
      <w:r>
        <w:t>Levy:</w:t>
      </w:r>
      <w:r>
        <w:rPr>
          <w:spacing w:val="-8"/>
        </w:rPr>
        <w:t xml:space="preserve"> </w:t>
      </w:r>
      <w:r>
        <w:t>Marketing,</w:t>
      </w:r>
      <w:r>
        <w:rPr>
          <w:spacing w:val="8"/>
        </w:rPr>
        <w:t xml:space="preserve"> </w:t>
      </w:r>
      <w:r>
        <w:t>8</w:t>
      </w:r>
      <w:r>
        <w:rPr>
          <w:vertAlign w:val="superscript"/>
        </w:rPr>
        <w:t>th</w:t>
      </w:r>
      <w:r>
        <w:rPr>
          <w:spacing w:val="2"/>
        </w:rPr>
        <w:t xml:space="preserve"> </w:t>
      </w:r>
      <w:r>
        <w:t>edition,</w:t>
      </w:r>
      <w:r>
        <w:rPr>
          <w:spacing w:val="8"/>
        </w:rPr>
        <w:t xml:space="preserve"> </w:t>
      </w:r>
      <w:r>
        <w:t>Mc</w:t>
      </w:r>
      <w:r>
        <w:rPr>
          <w:spacing w:val="-2"/>
        </w:rPr>
        <w:t xml:space="preserve"> </w:t>
      </w:r>
      <w:r>
        <w:t>Graw</w:t>
      </w:r>
      <w:r>
        <w:rPr>
          <w:spacing w:val="-10"/>
        </w:rPr>
        <w:t xml:space="preserve"> </w:t>
      </w:r>
      <w:r>
        <w:t>Hill,</w:t>
      </w:r>
      <w:r>
        <w:rPr>
          <w:spacing w:val="7"/>
        </w:rPr>
        <w:t xml:space="preserve"> </w:t>
      </w:r>
      <w:r>
        <w:t>2022</w:t>
      </w:r>
    </w:p>
    <w:p w14:paraId="2EE4D985" w14:textId="77777777" w:rsidR="00BA2644" w:rsidRDefault="00B578E9">
      <w:pPr>
        <w:pStyle w:val="ListParagraph"/>
        <w:numPr>
          <w:ilvl w:val="0"/>
          <w:numId w:val="27"/>
        </w:numPr>
        <w:tabs>
          <w:tab w:val="left" w:pos="906"/>
        </w:tabs>
        <w:spacing w:before="6" w:line="251" w:lineRule="exact"/>
        <w:ind w:hanging="366"/>
      </w:pPr>
      <w:r>
        <w:t>Arun</w:t>
      </w:r>
      <w:r>
        <w:rPr>
          <w:spacing w:val="-11"/>
        </w:rPr>
        <w:t xml:space="preserve"> </w:t>
      </w:r>
      <w:r>
        <w:t>Kumar</w:t>
      </w:r>
      <w:r>
        <w:rPr>
          <w:spacing w:val="1"/>
        </w:rPr>
        <w:t xml:space="preserve"> </w:t>
      </w:r>
      <w:r>
        <w:t>and</w:t>
      </w:r>
      <w:r>
        <w:rPr>
          <w:spacing w:val="-11"/>
        </w:rPr>
        <w:t xml:space="preserve"> </w:t>
      </w:r>
      <w:r>
        <w:t>N</w:t>
      </w:r>
      <w:r>
        <w:rPr>
          <w:spacing w:val="-4"/>
        </w:rPr>
        <w:t xml:space="preserve"> </w:t>
      </w:r>
      <w:r>
        <w:t>Menakshi,</w:t>
      </w:r>
      <w:r>
        <w:rPr>
          <w:spacing w:val="1"/>
        </w:rPr>
        <w:t xml:space="preserve"> </w:t>
      </w:r>
      <w:r>
        <w:t>Marketing</w:t>
      </w:r>
      <w:r>
        <w:rPr>
          <w:spacing w:val="-11"/>
        </w:rPr>
        <w:t xml:space="preserve"> </w:t>
      </w:r>
      <w:r>
        <w:t>Management,</w:t>
      </w:r>
      <w:r>
        <w:rPr>
          <w:spacing w:val="5"/>
        </w:rPr>
        <w:t xml:space="preserve"> </w:t>
      </w:r>
      <w:r>
        <w:t>3</w:t>
      </w:r>
      <w:r>
        <w:rPr>
          <w:vertAlign w:val="superscript"/>
        </w:rPr>
        <w:t>rd</w:t>
      </w:r>
      <w:r>
        <w:rPr>
          <w:spacing w:val="-5"/>
        </w:rPr>
        <w:t xml:space="preserve"> </w:t>
      </w:r>
      <w:r>
        <w:t>edition, Vikas</w:t>
      </w:r>
      <w:r>
        <w:rPr>
          <w:spacing w:val="-1"/>
        </w:rPr>
        <w:t xml:space="preserve"> </w:t>
      </w:r>
      <w:r>
        <w:t>Publishing,</w:t>
      </w:r>
      <w:r>
        <w:rPr>
          <w:spacing w:val="1"/>
        </w:rPr>
        <w:t xml:space="preserve"> </w:t>
      </w:r>
      <w:r>
        <w:t>India,</w:t>
      </w:r>
      <w:r>
        <w:rPr>
          <w:spacing w:val="-1"/>
        </w:rPr>
        <w:t xml:space="preserve"> </w:t>
      </w:r>
      <w:r>
        <w:t>2016.</w:t>
      </w:r>
    </w:p>
    <w:p w14:paraId="1C799E95" w14:textId="77777777" w:rsidR="00BA2644" w:rsidRDefault="00B578E9">
      <w:pPr>
        <w:pStyle w:val="ListParagraph"/>
        <w:numPr>
          <w:ilvl w:val="0"/>
          <w:numId w:val="27"/>
        </w:numPr>
        <w:tabs>
          <w:tab w:val="left" w:pos="906"/>
        </w:tabs>
        <w:spacing w:line="250" w:lineRule="exact"/>
        <w:ind w:hanging="366"/>
      </w:pPr>
      <w:r>
        <w:t>Rajan</w:t>
      </w:r>
      <w:r>
        <w:rPr>
          <w:spacing w:val="-14"/>
        </w:rPr>
        <w:t xml:space="preserve"> </w:t>
      </w:r>
      <w:r>
        <w:t>Saxena:</w:t>
      </w:r>
      <w:r>
        <w:rPr>
          <w:spacing w:val="-9"/>
        </w:rPr>
        <w:t xml:space="preserve"> </w:t>
      </w:r>
      <w:r>
        <w:t>Marketing</w:t>
      </w:r>
      <w:r>
        <w:rPr>
          <w:spacing w:val="-9"/>
        </w:rPr>
        <w:t xml:space="preserve"> </w:t>
      </w:r>
      <w:r>
        <w:t>Management,</w:t>
      </w:r>
      <w:r>
        <w:rPr>
          <w:spacing w:val="2"/>
        </w:rPr>
        <w:t xml:space="preserve"> </w:t>
      </w:r>
      <w:r>
        <w:t>3</w:t>
      </w:r>
      <w:r>
        <w:rPr>
          <w:vertAlign w:val="superscript"/>
        </w:rPr>
        <w:t>rd</w:t>
      </w:r>
      <w:r>
        <w:rPr>
          <w:spacing w:val="-3"/>
        </w:rPr>
        <w:t xml:space="preserve"> </w:t>
      </w:r>
      <w:r>
        <w:t>edition,</w:t>
      </w:r>
      <w:r>
        <w:rPr>
          <w:spacing w:val="1"/>
        </w:rPr>
        <w:t xml:space="preserve"> </w:t>
      </w:r>
      <w:r>
        <w:t>Tata</w:t>
      </w:r>
      <w:r>
        <w:rPr>
          <w:spacing w:val="1"/>
        </w:rPr>
        <w:t xml:space="preserve"> </w:t>
      </w:r>
      <w:r>
        <w:t>MC Graw-Hill</w:t>
      </w:r>
      <w:r>
        <w:rPr>
          <w:spacing w:val="-8"/>
        </w:rPr>
        <w:t xml:space="preserve"> </w:t>
      </w:r>
      <w:r>
        <w:t>Education,</w:t>
      </w:r>
      <w:r>
        <w:rPr>
          <w:spacing w:val="1"/>
        </w:rPr>
        <w:t xml:space="preserve"> </w:t>
      </w:r>
      <w:r>
        <w:t>India, 2005.</w:t>
      </w:r>
    </w:p>
    <w:p w14:paraId="00C576C0" w14:textId="77777777" w:rsidR="00BA2644" w:rsidRDefault="00B578E9">
      <w:pPr>
        <w:pStyle w:val="ListParagraph"/>
        <w:numPr>
          <w:ilvl w:val="0"/>
          <w:numId w:val="27"/>
        </w:numPr>
        <w:tabs>
          <w:tab w:val="left" w:pos="906"/>
        </w:tabs>
        <w:ind w:right="770" w:hanging="360"/>
      </w:pPr>
      <w:r>
        <w:t>Ramaswamy, U.S &amp; Namakamari, S: Marketing Management: Global Perspective, Indian Context, 4</w:t>
      </w:r>
      <w:r>
        <w:rPr>
          <w:vertAlign w:val="superscript"/>
        </w:rPr>
        <w:t>th</w:t>
      </w:r>
      <w:r>
        <w:rPr>
          <w:spacing w:val="-52"/>
        </w:rPr>
        <w:t xml:space="preserve"> </w:t>
      </w:r>
      <w:r>
        <w:t>edition,</w:t>
      </w:r>
      <w:r>
        <w:rPr>
          <w:spacing w:val="9"/>
        </w:rPr>
        <w:t xml:space="preserve"> </w:t>
      </w:r>
      <w:r>
        <w:t>Om</w:t>
      </w:r>
      <w:r>
        <w:rPr>
          <w:spacing w:val="-11"/>
        </w:rPr>
        <w:t xml:space="preserve"> </w:t>
      </w:r>
      <w:r>
        <w:t>books,</w:t>
      </w:r>
      <w:r>
        <w:rPr>
          <w:spacing w:val="10"/>
        </w:rPr>
        <w:t xml:space="preserve"> </w:t>
      </w:r>
      <w:r>
        <w:t>2009</w:t>
      </w:r>
    </w:p>
    <w:p w14:paraId="32695534" w14:textId="77777777" w:rsidR="00BA2644" w:rsidRDefault="00B578E9">
      <w:pPr>
        <w:pStyle w:val="ListParagraph"/>
        <w:numPr>
          <w:ilvl w:val="0"/>
          <w:numId w:val="27"/>
        </w:numPr>
        <w:tabs>
          <w:tab w:val="left" w:pos="906"/>
        </w:tabs>
        <w:spacing w:before="6" w:line="251" w:lineRule="exact"/>
        <w:ind w:hanging="366"/>
      </w:pPr>
      <w:r>
        <w:rPr>
          <w:spacing w:val="-1"/>
        </w:rPr>
        <w:t>Ravi</w:t>
      </w:r>
      <w:r>
        <w:rPr>
          <w:spacing w:val="-6"/>
        </w:rPr>
        <w:t xml:space="preserve"> </w:t>
      </w:r>
      <w:r>
        <w:rPr>
          <w:spacing w:val="-1"/>
        </w:rPr>
        <w:t>Shanker,</w:t>
      </w:r>
      <w:r>
        <w:rPr>
          <w:spacing w:val="6"/>
        </w:rPr>
        <w:t xml:space="preserve"> </w:t>
      </w:r>
      <w:r>
        <w:rPr>
          <w:spacing w:val="-1"/>
        </w:rPr>
        <w:t>Service</w:t>
      </w:r>
      <w:r>
        <w:rPr>
          <w:spacing w:val="-13"/>
        </w:rPr>
        <w:t xml:space="preserve"> </w:t>
      </w:r>
      <w:r>
        <w:rPr>
          <w:spacing w:val="-1"/>
        </w:rPr>
        <w:t>Marketing,</w:t>
      </w:r>
      <w:r>
        <w:rPr>
          <w:spacing w:val="12"/>
        </w:rPr>
        <w:t xml:space="preserve"> </w:t>
      </w:r>
      <w:r>
        <w:rPr>
          <w:spacing w:val="-1"/>
        </w:rPr>
        <w:t>1</w:t>
      </w:r>
      <w:r>
        <w:rPr>
          <w:spacing w:val="-1"/>
          <w:vertAlign w:val="superscript"/>
        </w:rPr>
        <w:t>st</w:t>
      </w:r>
      <w:r>
        <w:rPr>
          <w:spacing w:val="3"/>
        </w:rPr>
        <w:t xml:space="preserve"> </w:t>
      </w:r>
      <w:r>
        <w:rPr>
          <w:spacing w:val="-1"/>
        </w:rPr>
        <w:t>edition,</w:t>
      </w:r>
      <w:r>
        <w:rPr>
          <w:spacing w:val="5"/>
        </w:rPr>
        <w:t xml:space="preserve"> </w:t>
      </w:r>
      <w:r>
        <w:t>Excel</w:t>
      </w:r>
      <w:r>
        <w:rPr>
          <w:spacing w:val="-5"/>
        </w:rPr>
        <w:t xml:space="preserve"> </w:t>
      </w:r>
      <w:r>
        <w:t>Books,</w:t>
      </w:r>
      <w:r>
        <w:rPr>
          <w:spacing w:val="7"/>
        </w:rPr>
        <w:t xml:space="preserve"> </w:t>
      </w:r>
      <w:r>
        <w:t>New</w:t>
      </w:r>
      <w:r>
        <w:rPr>
          <w:spacing w:val="-8"/>
        </w:rPr>
        <w:t xml:space="preserve"> </w:t>
      </w:r>
      <w:r>
        <w:t>Delhi,</w:t>
      </w:r>
      <w:r>
        <w:rPr>
          <w:spacing w:val="7"/>
        </w:rPr>
        <w:t xml:space="preserve"> </w:t>
      </w:r>
      <w:r>
        <w:t>2009.</w:t>
      </w:r>
    </w:p>
    <w:p w14:paraId="0DF6813D" w14:textId="77777777" w:rsidR="00BA2644" w:rsidRDefault="00B578E9">
      <w:pPr>
        <w:pStyle w:val="ListParagraph"/>
        <w:numPr>
          <w:ilvl w:val="0"/>
          <w:numId w:val="27"/>
        </w:numPr>
        <w:tabs>
          <w:tab w:val="left" w:pos="906"/>
        </w:tabs>
        <w:spacing w:line="251" w:lineRule="exact"/>
        <w:ind w:hanging="366"/>
      </w:pPr>
      <w:r>
        <w:t>Subba</w:t>
      </w:r>
      <w:r>
        <w:rPr>
          <w:spacing w:val="-7"/>
        </w:rPr>
        <w:t xml:space="preserve"> </w:t>
      </w:r>
      <w:r>
        <w:t>Rao</w:t>
      </w:r>
      <w:r>
        <w:rPr>
          <w:spacing w:val="-8"/>
        </w:rPr>
        <w:t xml:space="preserve"> </w:t>
      </w:r>
      <w:r>
        <w:t>Changanti,</w:t>
      </w:r>
      <w:r>
        <w:rPr>
          <w:spacing w:val="3"/>
        </w:rPr>
        <w:t xml:space="preserve"> </w:t>
      </w:r>
      <w:r>
        <w:t>Pharmaceutical</w:t>
      </w:r>
      <w:r>
        <w:rPr>
          <w:spacing w:val="-6"/>
        </w:rPr>
        <w:t xml:space="preserve"> </w:t>
      </w:r>
      <w:r>
        <w:t>Marketing</w:t>
      </w:r>
      <w:r>
        <w:rPr>
          <w:spacing w:val="-5"/>
        </w:rPr>
        <w:t xml:space="preserve"> </w:t>
      </w:r>
      <w:r>
        <w:t>in</w:t>
      </w:r>
      <w:r>
        <w:rPr>
          <w:spacing w:val="-8"/>
        </w:rPr>
        <w:t xml:space="preserve"> </w:t>
      </w:r>
      <w:r>
        <w:t>India</w:t>
      </w:r>
      <w:r>
        <w:rPr>
          <w:spacing w:val="8"/>
        </w:rPr>
        <w:t xml:space="preserve"> </w:t>
      </w:r>
      <w:r>
        <w:t>,</w:t>
      </w:r>
      <w:r>
        <w:rPr>
          <w:spacing w:val="-7"/>
        </w:rPr>
        <w:t xml:space="preserve"> </w:t>
      </w:r>
      <w:r>
        <w:t>Excel</w:t>
      </w:r>
      <w:r>
        <w:rPr>
          <w:spacing w:val="-8"/>
        </w:rPr>
        <w:t xml:space="preserve"> </w:t>
      </w:r>
      <w:r>
        <w:t>books,</w:t>
      </w:r>
      <w:r>
        <w:rPr>
          <w:spacing w:val="7"/>
        </w:rPr>
        <w:t xml:space="preserve"> </w:t>
      </w:r>
      <w:r>
        <w:t>New</w:t>
      </w:r>
      <w:r>
        <w:rPr>
          <w:spacing w:val="-10"/>
        </w:rPr>
        <w:t xml:space="preserve"> </w:t>
      </w:r>
      <w:r>
        <w:t>Delhi,</w:t>
      </w:r>
      <w:r>
        <w:rPr>
          <w:spacing w:val="3"/>
        </w:rPr>
        <w:t xml:space="preserve"> </w:t>
      </w:r>
      <w:r>
        <w:t>2005.</w:t>
      </w:r>
    </w:p>
    <w:p w14:paraId="63DC0668" w14:textId="77777777" w:rsidR="00BA2644" w:rsidRDefault="00BA2644">
      <w:pPr>
        <w:pStyle w:val="BodyText"/>
        <w:spacing w:before="4"/>
        <w:rPr>
          <w:sz w:val="20"/>
        </w:rPr>
      </w:pPr>
    </w:p>
    <w:p w14:paraId="435CD462" w14:textId="77777777" w:rsidR="00EA399B" w:rsidRDefault="00EA399B">
      <w:pPr>
        <w:pStyle w:val="Heading3"/>
        <w:spacing w:line="240" w:lineRule="auto"/>
        <w:ind w:left="422" w:right="459"/>
        <w:jc w:val="center"/>
        <w:rPr>
          <w:u w:val="single"/>
        </w:rPr>
      </w:pPr>
      <w:bookmarkStart w:id="132" w:name="BP804ET"/>
      <w:bookmarkEnd w:id="132"/>
    </w:p>
    <w:p w14:paraId="22372119" w14:textId="77777777" w:rsidR="00EA399B" w:rsidRDefault="00EA399B">
      <w:pPr>
        <w:pStyle w:val="Heading3"/>
        <w:spacing w:line="240" w:lineRule="auto"/>
        <w:ind w:left="422" w:right="459"/>
        <w:jc w:val="center"/>
        <w:rPr>
          <w:u w:val="single"/>
        </w:rPr>
      </w:pPr>
    </w:p>
    <w:p w14:paraId="0AEEA258" w14:textId="5B4C892B" w:rsidR="00BA2644" w:rsidRDefault="00B578E9">
      <w:pPr>
        <w:pStyle w:val="Heading3"/>
        <w:spacing w:line="240" w:lineRule="auto"/>
        <w:ind w:left="422" w:right="459"/>
        <w:jc w:val="center"/>
      </w:pPr>
      <w:r>
        <w:rPr>
          <w:u w:val="single"/>
        </w:rPr>
        <w:t>BP804ET</w:t>
      </w:r>
    </w:p>
    <w:p w14:paraId="7FD6C648" w14:textId="77777777" w:rsidR="00BA2644" w:rsidRDefault="00B578E9">
      <w:pPr>
        <w:tabs>
          <w:tab w:val="left" w:pos="8148"/>
        </w:tabs>
        <w:spacing w:before="2"/>
        <w:ind w:right="55"/>
        <w:jc w:val="center"/>
        <w:rPr>
          <w:b/>
        </w:rPr>
      </w:pPr>
      <w:r>
        <w:rPr>
          <w:b/>
          <w:u w:val="single"/>
        </w:rPr>
        <w:t>PHARMACEUTICAL</w:t>
      </w:r>
      <w:r>
        <w:rPr>
          <w:b/>
          <w:spacing w:val="-2"/>
          <w:u w:val="single"/>
        </w:rPr>
        <w:t xml:space="preserve"> </w:t>
      </w:r>
      <w:r>
        <w:rPr>
          <w:b/>
          <w:u w:val="single"/>
        </w:rPr>
        <w:t>REGULATORY</w:t>
      </w:r>
      <w:r>
        <w:rPr>
          <w:b/>
          <w:spacing w:val="-8"/>
          <w:u w:val="single"/>
        </w:rPr>
        <w:t xml:space="preserve"> </w:t>
      </w:r>
      <w:r>
        <w:rPr>
          <w:b/>
          <w:u w:val="single"/>
        </w:rPr>
        <w:t>SCIENCE</w:t>
      </w:r>
      <w:r>
        <w:rPr>
          <w:b/>
          <w:spacing w:val="-9"/>
          <w:u w:val="single"/>
        </w:rPr>
        <w:t xml:space="preserve"> </w:t>
      </w:r>
      <w:r>
        <w:rPr>
          <w:b/>
          <w:u w:val="single"/>
        </w:rPr>
        <w:t>(Theory)</w:t>
      </w:r>
      <w:r>
        <w:rPr>
          <w:b/>
          <w:spacing w:val="-3"/>
          <w:u w:val="single"/>
        </w:rPr>
        <w:t xml:space="preserve"> </w:t>
      </w:r>
      <w:r>
        <w:rPr>
          <w:b/>
          <w:u w:val="single"/>
        </w:rPr>
        <w:t>–</w:t>
      </w:r>
      <w:r>
        <w:rPr>
          <w:b/>
          <w:spacing w:val="-2"/>
          <w:u w:val="single"/>
        </w:rPr>
        <w:t xml:space="preserve"> </w:t>
      </w:r>
      <w:r>
        <w:rPr>
          <w:b/>
          <w:u w:val="single"/>
        </w:rPr>
        <w:t>ELECTIVE</w:t>
      </w:r>
      <w:r>
        <w:rPr>
          <w:b/>
          <w:u w:val="single"/>
        </w:rPr>
        <w:tab/>
        <w:t>45</w:t>
      </w:r>
      <w:r>
        <w:rPr>
          <w:b/>
          <w:spacing w:val="-3"/>
          <w:u w:val="single"/>
        </w:rPr>
        <w:t xml:space="preserve"> </w:t>
      </w:r>
      <w:r>
        <w:rPr>
          <w:b/>
          <w:u w:val="single"/>
        </w:rPr>
        <w:t>Hours</w:t>
      </w:r>
    </w:p>
    <w:p w14:paraId="6D81C0D3" w14:textId="77777777" w:rsidR="00BA2644" w:rsidRDefault="00BA2644">
      <w:pPr>
        <w:pStyle w:val="BodyText"/>
        <w:spacing w:before="5"/>
        <w:rPr>
          <w:b/>
          <w:sz w:val="13"/>
        </w:rPr>
      </w:pPr>
    </w:p>
    <w:p w14:paraId="25CF447B" w14:textId="77777777" w:rsidR="00BA2644" w:rsidRDefault="00B578E9">
      <w:pPr>
        <w:pStyle w:val="Heading3"/>
        <w:spacing w:before="92"/>
        <w:jc w:val="both"/>
      </w:pPr>
      <w:bookmarkStart w:id="133" w:name="Course_Objectives:_(7)"/>
      <w:bookmarkEnd w:id="133"/>
      <w:r>
        <w:t>Course</w:t>
      </w:r>
      <w:r>
        <w:rPr>
          <w:spacing w:val="-13"/>
        </w:rPr>
        <w:t xml:space="preserve"> </w:t>
      </w:r>
      <w:r>
        <w:t>Objectives:</w:t>
      </w:r>
    </w:p>
    <w:p w14:paraId="0A43FC2F" w14:textId="4CB4F764" w:rsidR="00BA2644" w:rsidRDefault="00B578E9" w:rsidP="003815E3">
      <w:pPr>
        <w:pStyle w:val="BodyText"/>
        <w:ind w:left="545" w:right="583"/>
        <w:jc w:val="both"/>
      </w:pPr>
      <w:r>
        <w:t>This</w:t>
      </w:r>
      <w:r>
        <w:rPr>
          <w:spacing w:val="1"/>
        </w:rPr>
        <w:t xml:space="preserve"> </w:t>
      </w:r>
      <w:r>
        <w:t>course is</w:t>
      </w:r>
      <w:r>
        <w:rPr>
          <w:spacing w:val="1"/>
        </w:rPr>
        <w:t xml:space="preserve"> </w:t>
      </w:r>
      <w:r>
        <w:t>designed to impart the fundamental knowledge on the regulatory requirements</w:t>
      </w:r>
      <w:r>
        <w:rPr>
          <w:spacing w:val="55"/>
        </w:rPr>
        <w:t xml:space="preserve"> </w:t>
      </w:r>
      <w:r>
        <w:t>for</w:t>
      </w:r>
      <w:r>
        <w:rPr>
          <w:spacing w:val="55"/>
        </w:rPr>
        <w:t xml:space="preserve"> </w:t>
      </w:r>
      <w:r>
        <w:t>approval</w:t>
      </w:r>
      <w:r>
        <w:rPr>
          <w:spacing w:val="-52"/>
        </w:rPr>
        <w:t xml:space="preserve"> </w:t>
      </w:r>
      <w:r>
        <w:t>of new drugs, and drug products in regulated markets of India &amp; other countries like US, EU, Japan,</w:t>
      </w:r>
      <w:r>
        <w:rPr>
          <w:spacing w:val="1"/>
        </w:rPr>
        <w:t xml:space="preserve"> </w:t>
      </w:r>
      <w:r>
        <w:t>Australia, UK etc. It prepares the students to learn in detail on the regulatory requirements, documentation</w:t>
      </w:r>
      <w:r>
        <w:rPr>
          <w:spacing w:val="1"/>
        </w:rPr>
        <w:t xml:space="preserve"> </w:t>
      </w:r>
      <w:r>
        <w:t>requirements,</w:t>
      </w:r>
      <w:r>
        <w:rPr>
          <w:spacing w:val="10"/>
        </w:rPr>
        <w:t xml:space="preserve"> </w:t>
      </w:r>
      <w:r>
        <w:t>and</w:t>
      </w:r>
      <w:r>
        <w:rPr>
          <w:spacing w:val="-7"/>
        </w:rPr>
        <w:t xml:space="preserve"> </w:t>
      </w:r>
      <w:r>
        <w:t>registration</w:t>
      </w:r>
      <w:r>
        <w:rPr>
          <w:spacing w:val="-7"/>
        </w:rPr>
        <w:t xml:space="preserve"> </w:t>
      </w:r>
      <w:r>
        <w:t>procedures</w:t>
      </w:r>
      <w:r>
        <w:rPr>
          <w:spacing w:val="9"/>
        </w:rPr>
        <w:t xml:space="preserve"> </w:t>
      </w:r>
      <w:r>
        <w:t>for</w:t>
      </w:r>
      <w:r>
        <w:rPr>
          <w:spacing w:val="9"/>
        </w:rPr>
        <w:t xml:space="preserve"> </w:t>
      </w:r>
      <w:r>
        <w:t>marketing</w:t>
      </w:r>
      <w:r>
        <w:rPr>
          <w:spacing w:val="-2"/>
        </w:rPr>
        <w:t xml:space="preserve"> </w:t>
      </w:r>
      <w:r>
        <w:t>the</w:t>
      </w:r>
      <w:r>
        <w:rPr>
          <w:spacing w:val="-1"/>
        </w:rPr>
        <w:t xml:space="preserve"> </w:t>
      </w:r>
      <w:r>
        <w:t>drug</w:t>
      </w:r>
      <w:r>
        <w:rPr>
          <w:spacing w:val="-7"/>
        </w:rPr>
        <w:t xml:space="preserve"> </w:t>
      </w:r>
      <w:r>
        <w:t>products.</w:t>
      </w:r>
    </w:p>
    <w:p w14:paraId="6D2E5064" w14:textId="69C4F94E" w:rsidR="00BA2644" w:rsidRDefault="003815E3">
      <w:pPr>
        <w:pStyle w:val="Heading3"/>
      </w:pPr>
      <w:r>
        <w:t>Course Outcomes</w:t>
      </w:r>
      <w:r w:rsidR="00B578E9">
        <w:t>:</w:t>
      </w:r>
    </w:p>
    <w:p w14:paraId="24CF0ACF" w14:textId="77777777" w:rsidR="00BA2644" w:rsidRDefault="00B578E9">
      <w:pPr>
        <w:pStyle w:val="BodyText"/>
        <w:spacing w:line="250" w:lineRule="exact"/>
        <w:ind w:left="545"/>
      </w:pPr>
      <w:r>
        <w:t>Upon</w:t>
      </w:r>
      <w:r>
        <w:rPr>
          <w:spacing w:val="-7"/>
        </w:rPr>
        <w:t xml:space="preserve"> </w:t>
      </w:r>
      <w:r>
        <w:t>completion</w:t>
      </w:r>
      <w:r>
        <w:rPr>
          <w:spacing w:val="-1"/>
        </w:rPr>
        <w:t xml:space="preserve"> </w:t>
      </w:r>
      <w:r>
        <w:t>of the</w:t>
      </w:r>
      <w:r>
        <w:rPr>
          <w:spacing w:val="-9"/>
        </w:rPr>
        <w:t xml:space="preserve"> </w:t>
      </w:r>
      <w:r>
        <w:t>course</w:t>
      </w:r>
      <w:r>
        <w:rPr>
          <w:spacing w:val="-9"/>
        </w:rPr>
        <w:t xml:space="preserve"> </w:t>
      </w:r>
      <w:r>
        <w:t>student</w:t>
      </w:r>
      <w:r>
        <w:rPr>
          <w:spacing w:val="9"/>
        </w:rPr>
        <w:t xml:space="preserve"> </w:t>
      </w:r>
      <w:r>
        <w:t>shall</w:t>
      </w:r>
      <w:r>
        <w:rPr>
          <w:spacing w:val="-6"/>
        </w:rPr>
        <w:t xml:space="preserve"> </w:t>
      </w:r>
      <w:r>
        <w:t>be</w:t>
      </w:r>
      <w:r>
        <w:rPr>
          <w:spacing w:val="-9"/>
        </w:rPr>
        <w:t xml:space="preserve"> </w:t>
      </w:r>
      <w:r>
        <w:t>able</w:t>
      </w:r>
      <w:r>
        <w:rPr>
          <w:spacing w:val="-9"/>
        </w:rPr>
        <w:t xml:space="preserve"> </w:t>
      </w:r>
      <w:r>
        <w:t>to;</w:t>
      </w:r>
    </w:p>
    <w:p w14:paraId="3FA66AA0" w14:textId="77777777" w:rsidR="0060549E" w:rsidRDefault="007B4EFE">
      <w:pPr>
        <w:pStyle w:val="ListParagraph"/>
        <w:numPr>
          <w:ilvl w:val="0"/>
          <w:numId w:val="26"/>
        </w:numPr>
        <w:tabs>
          <w:tab w:val="left" w:pos="771"/>
        </w:tabs>
        <w:spacing w:before="6" w:line="251" w:lineRule="exact"/>
      </w:pPr>
      <w:r w:rsidRPr="00E67646">
        <w:rPr>
          <w:color w:val="000000" w:themeColor="text1"/>
        </w:rPr>
        <w:t xml:space="preserve">Appraise on different stages of </w:t>
      </w:r>
      <w:r w:rsidRPr="00E67646">
        <w:t>drug discovery and development of pre-clinical studies, non-clinical activities, clinical studies and understand the process if generic drug development process.</w:t>
      </w:r>
    </w:p>
    <w:p w14:paraId="04EAF2F0" w14:textId="77777777" w:rsidR="000D4230" w:rsidRPr="000D4230" w:rsidRDefault="000D4230">
      <w:pPr>
        <w:pStyle w:val="ListParagraph"/>
        <w:numPr>
          <w:ilvl w:val="0"/>
          <w:numId w:val="26"/>
        </w:numPr>
        <w:tabs>
          <w:tab w:val="left" w:pos="771"/>
        </w:tabs>
        <w:spacing w:line="251" w:lineRule="exact"/>
      </w:pPr>
      <w:r w:rsidRPr="00E67646">
        <w:rPr>
          <w:color w:val="000000" w:themeColor="text1"/>
          <w:sz w:val="24"/>
          <w:szCs w:val="24"/>
        </w:rPr>
        <w:t xml:space="preserve">Explain the various </w:t>
      </w:r>
      <w:r w:rsidRPr="00E67646">
        <w:rPr>
          <w:sz w:val="24"/>
          <w:szCs w:val="24"/>
        </w:rPr>
        <w:t>regulatory authorities and agencies governing the manufacturing and sale of pharmaceutical product.</w:t>
      </w:r>
    </w:p>
    <w:p w14:paraId="528B3AB8" w14:textId="77777777" w:rsidR="003815E3" w:rsidRPr="003815E3" w:rsidRDefault="003815E3" w:rsidP="003815E3">
      <w:pPr>
        <w:pStyle w:val="ListParagraph"/>
        <w:numPr>
          <w:ilvl w:val="0"/>
          <w:numId w:val="26"/>
        </w:numPr>
        <w:tabs>
          <w:tab w:val="left" w:pos="771"/>
        </w:tabs>
        <w:spacing w:line="251" w:lineRule="exact"/>
        <w:rPr>
          <w:b/>
          <w:bCs/>
        </w:rPr>
      </w:pPr>
      <w:r w:rsidRPr="00E67646">
        <w:rPr>
          <w:color w:val="000000" w:themeColor="text1"/>
          <w:sz w:val="24"/>
          <w:szCs w:val="24"/>
        </w:rPr>
        <w:t>Know the registration process of Indian drug product in overseas market (USA and European Union)</w:t>
      </w:r>
    </w:p>
    <w:p w14:paraId="5B50CB18" w14:textId="77777777" w:rsidR="003815E3" w:rsidRDefault="003815E3" w:rsidP="003815E3">
      <w:pPr>
        <w:pStyle w:val="ListParagraph"/>
        <w:tabs>
          <w:tab w:val="left" w:pos="771"/>
        </w:tabs>
        <w:spacing w:line="251" w:lineRule="exact"/>
        <w:ind w:left="770" w:firstLine="0"/>
        <w:rPr>
          <w:color w:val="000000" w:themeColor="text1"/>
          <w:sz w:val="24"/>
          <w:szCs w:val="24"/>
        </w:rPr>
      </w:pPr>
    </w:p>
    <w:p w14:paraId="78E92953" w14:textId="7124E80F" w:rsidR="008B4C28" w:rsidRDefault="008B4C28" w:rsidP="008B4C28">
      <w:pPr>
        <w:pStyle w:val="ListParagraph"/>
        <w:tabs>
          <w:tab w:val="left" w:pos="771"/>
        </w:tabs>
        <w:spacing w:line="251" w:lineRule="exact"/>
        <w:ind w:left="770" w:firstLine="0"/>
      </w:pPr>
      <w:r w:rsidRPr="008B4C28">
        <w:rPr>
          <w:b/>
          <w:bCs/>
        </w:rPr>
        <w:t>CO-PO Mapping</w:t>
      </w:r>
    </w:p>
    <w:tbl>
      <w:tblPr>
        <w:tblStyle w:val="TableGrid"/>
        <w:tblW w:w="4824" w:type="pct"/>
        <w:jc w:val="center"/>
        <w:tblLook w:val="04A0" w:firstRow="1" w:lastRow="0" w:firstColumn="1" w:lastColumn="0" w:noHBand="0" w:noVBand="1"/>
      </w:tblPr>
      <w:tblGrid>
        <w:gridCol w:w="1769"/>
        <w:gridCol w:w="634"/>
        <w:gridCol w:w="756"/>
        <w:gridCol w:w="814"/>
        <w:gridCol w:w="756"/>
        <w:gridCol w:w="756"/>
        <w:gridCol w:w="758"/>
        <w:gridCol w:w="758"/>
        <w:gridCol w:w="758"/>
        <w:gridCol w:w="758"/>
        <w:gridCol w:w="901"/>
        <w:gridCol w:w="886"/>
      </w:tblGrid>
      <w:tr w:rsidR="008B4C28" w:rsidRPr="00F457B8" w14:paraId="350011E6" w14:textId="77777777" w:rsidTr="00211795">
        <w:trPr>
          <w:jc w:val="center"/>
        </w:trPr>
        <w:tc>
          <w:tcPr>
            <w:tcW w:w="858" w:type="pct"/>
            <w:vAlign w:val="center"/>
          </w:tcPr>
          <w:p w14:paraId="6E299410" w14:textId="77777777" w:rsidR="008B4C28" w:rsidRPr="008B4C28" w:rsidRDefault="008B4C28" w:rsidP="00D219B9">
            <w:pPr>
              <w:spacing w:line="276" w:lineRule="auto"/>
              <w:jc w:val="center"/>
              <w:rPr>
                <w:b/>
                <w:bCs/>
              </w:rPr>
            </w:pPr>
            <w:r w:rsidRPr="008B4C28">
              <w:rPr>
                <w:b/>
                <w:bCs/>
              </w:rPr>
              <w:t>Course code &amp; CO number</w:t>
            </w:r>
          </w:p>
        </w:tc>
        <w:tc>
          <w:tcPr>
            <w:tcW w:w="307" w:type="pct"/>
            <w:vAlign w:val="center"/>
          </w:tcPr>
          <w:p w14:paraId="4C2216E8" w14:textId="77777777" w:rsidR="008B4C28" w:rsidRPr="008B4C28" w:rsidRDefault="008B4C28" w:rsidP="00D219B9">
            <w:pPr>
              <w:spacing w:line="276" w:lineRule="auto"/>
              <w:jc w:val="center"/>
              <w:rPr>
                <w:b/>
                <w:bCs/>
              </w:rPr>
            </w:pPr>
            <w:r w:rsidRPr="008B4C28">
              <w:rPr>
                <w:b/>
                <w:bCs/>
              </w:rPr>
              <w:t>PO1</w:t>
            </w:r>
          </w:p>
        </w:tc>
        <w:tc>
          <w:tcPr>
            <w:tcW w:w="367" w:type="pct"/>
            <w:vAlign w:val="center"/>
          </w:tcPr>
          <w:p w14:paraId="52D5AE1A" w14:textId="77777777" w:rsidR="008B4C28" w:rsidRPr="008B4C28" w:rsidRDefault="008B4C28" w:rsidP="00D219B9">
            <w:pPr>
              <w:spacing w:line="276" w:lineRule="auto"/>
              <w:jc w:val="center"/>
              <w:rPr>
                <w:b/>
                <w:bCs/>
              </w:rPr>
            </w:pPr>
            <w:r w:rsidRPr="008B4C28">
              <w:rPr>
                <w:b/>
                <w:bCs/>
              </w:rPr>
              <w:t>PO2</w:t>
            </w:r>
          </w:p>
        </w:tc>
        <w:tc>
          <w:tcPr>
            <w:tcW w:w="395" w:type="pct"/>
            <w:vAlign w:val="center"/>
          </w:tcPr>
          <w:p w14:paraId="6A8503E5" w14:textId="77777777" w:rsidR="008B4C28" w:rsidRPr="008B4C28" w:rsidRDefault="008B4C28" w:rsidP="00D219B9">
            <w:pPr>
              <w:spacing w:line="276" w:lineRule="auto"/>
              <w:jc w:val="center"/>
              <w:rPr>
                <w:b/>
                <w:bCs/>
              </w:rPr>
            </w:pPr>
            <w:r w:rsidRPr="008B4C28">
              <w:rPr>
                <w:b/>
                <w:bCs/>
              </w:rPr>
              <w:t>PO3</w:t>
            </w:r>
          </w:p>
        </w:tc>
        <w:tc>
          <w:tcPr>
            <w:tcW w:w="367" w:type="pct"/>
            <w:vAlign w:val="center"/>
          </w:tcPr>
          <w:p w14:paraId="0BF349FA" w14:textId="77777777" w:rsidR="008B4C28" w:rsidRPr="008B4C28" w:rsidRDefault="008B4C28" w:rsidP="00D219B9">
            <w:pPr>
              <w:spacing w:line="276" w:lineRule="auto"/>
              <w:jc w:val="center"/>
              <w:rPr>
                <w:b/>
                <w:bCs/>
              </w:rPr>
            </w:pPr>
            <w:r w:rsidRPr="008B4C28">
              <w:rPr>
                <w:b/>
                <w:bCs/>
              </w:rPr>
              <w:t>PO4</w:t>
            </w:r>
          </w:p>
        </w:tc>
        <w:tc>
          <w:tcPr>
            <w:tcW w:w="367" w:type="pct"/>
            <w:vAlign w:val="center"/>
          </w:tcPr>
          <w:p w14:paraId="0F69B0DF" w14:textId="77777777" w:rsidR="008B4C28" w:rsidRPr="008B4C28" w:rsidRDefault="008B4C28" w:rsidP="00D219B9">
            <w:pPr>
              <w:spacing w:line="276" w:lineRule="auto"/>
              <w:jc w:val="center"/>
              <w:rPr>
                <w:b/>
                <w:bCs/>
              </w:rPr>
            </w:pPr>
            <w:r w:rsidRPr="008B4C28">
              <w:rPr>
                <w:b/>
                <w:bCs/>
              </w:rPr>
              <w:t>PO5</w:t>
            </w:r>
          </w:p>
        </w:tc>
        <w:tc>
          <w:tcPr>
            <w:tcW w:w="368" w:type="pct"/>
            <w:vAlign w:val="center"/>
          </w:tcPr>
          <w:p w14:paraId="64B32590" w14:textId="77777777" w:rsidR="008B4C28" w:rsidRPr="008B4C28" w:rsidRDefault="008B4C28" w:rsidP="00D219B9">
            <w:pPr>
              <w:spacing w:line="276" w:lineRule="auto"/>
              <w:jc w:val="center"/>
              <w:rPr>
                <w:b/>
                <w:bCs/>
              </w:rPr>
            </w:pPr>
            <w:r w:rsidRPr="008B4C28">
              <w:rPr>
                <w:b/>
                <w:bCs/>
              </w:rPr>
              <w:t>PO6</w:t>
            </w:r>
          </w:p>
        </w:tc>
        <w:tc>
          <w:tcPr>
            <w:tcW w:w="368" w:type="pct"/>
            <w:vAlign w:val="center"/>
          </w:tcPr>
          <w:p w14:paraId="47B4FB40" w14:textId="77777777" w:rsidR="008B4C28" w:rsidRPr="008B4C28" w:rsidRDefault="008B4C28" w:rsidP="00D219B9">
            <w:pPr>
              <w:spacing w:line="276" w:lineRule="auto"/>
              <w:jc w:val="center"/>
              <w:rPr>
                <w:b/>
                <w:bCs/>
              </w:rPr>
            </w:pPr>
            <w:r w:rsidRPr="008B4C28">
              <w:rPr>
                <w:b/>
                <w:bCs/>
              </w:rPr>
              <w:t>PO7</w:t>
            </w:r>
          </w:p>
        </w:tc>
        <w:tc>
          <w:tcPr>
            <w:tcW w:w="368" w:type="pct"/>
            <w:vAlign w:val="center"/>
          </w:tcPr>
          <w:p w14:paraId="05179C59" w14:textId="77777777" w:rsidR="008B4C28" w:rsidRPr="008B4C28" w:rsidRDefault="008B4C28" w:rsidP="00D219B9">
            <w:pPr>
              <w:spacing w:line="276" w:lineRule="auto"/>
              <w:jc w:val="center"/>
              <w:rPr>
                <w:b/>
                <w:bCs/>
              </w:rPr>
            </w:pPr>
            <w:r w:rsidRPr="008B4C28">
              <w:rPr>
                <w:b/>
                <w:bCs/>
              </w:rPr>
              <w:t>PO8</w:t>
            </w:r>
          </w:p>
        </w:tc>
        <w:tc>
          <w:tcPr>
            <w:tcW w:w="368" w:type="pct"/>
            <w:vAlign w:val="center"/>
          </w:tcPr>
          <w:p w14:paraId="75D5AA7E" w14:textId="77777777" w:rsidR="008B4C28" w:rsidRPr="008B4C28" w:rsidRDefault="008B4C28" w:rsidP="00D219B9">
            <w:pPr>
              <w:spacing w:line="276" w:lineRule="auto"/>
              <w:jc w:val="center"/>
              <w:rPr>
                <w:b/>
                <w:bCs/>
              </w:rPr>
            </w:pPr>
            <w:r w:rsidRPr="008B4C28">
              <w:rPr>
                <w:b/>
                <w:bCs/>
              </w:rPr>
              <w:t>PO9</w:t>
            </w:r>
          </w:p>
        </w:tc>
        <w:tc>
          <w:tcPr>
            <w:tcW w:w="437" w:type="pct"/>
            <w:vAlign w:val="center"/>
          </w:tcPr>
          <w:p w14:paraId="20FA8B67" w14:textId="77777777" w:rsidR="008B4C28" w:rsidRPr="008B4C28" w:rsidRDefault="008B4C28" w:rsidP="00D219B9">
            <w:pPr>
              <w:spacing w:line="276" w:lineRule="auto"/>
              <w:jc w:val="center"/>
              <w:rPr>
                <w:b/>
                <w:bCs/>
              </w:rPr>
            </w:pPr>
            <w:r w:rsidRPr="008B4C28">
              <w:rPr>
                <w:b/>
                <w:bCs/>
              </w:rPr>
              <w:t>PO10</w:t>
            </w:r>
          </w:p>
        </w:tc>
        <w:tc>
          <w:tcPr>
            <w:tcW w:w="430" w:type="pct"/>
            <w:vAlign w:val="center"/>
          </w:tcPr>
          <w:p w14:paraId="46C2A9FC" w14:textId="77777777" w:rsidR="008B4C28" w:rsidRPr="008B4C28" w:rsidRDefault="008B4C28" w:rsidP="00D219B9">
            <w:pPr>
              <w:spacing w:line="276" w:lineRule="auto"/>
              <w:jc w:val="center"/>
              <w:rPr>
                <w:b/>
                <w:bCs/>
              </w:rPr>
            </w:pPr>
            <w:r w:rsidRPr="008B4C28">
              <w:rPr>
                <w:b/>
                <w:bCs/>
              </w:rPr>
              <w:t>PO11</w:t>
            </w:r>
          </w:p>
        </w:tc>
      </w:tr>
      <w:tr w:rsidR="008B4C28" w:rsidRPr="00CF0E9A" w14:paraId="5346D5C4" w14:textId="77777777" w:rsidTr="00211795">
        <w:trPr>
          <w:jc w:val="center"/>
        </w:trPr>
        <w:tc>
          <w:tcPr>
            <w:tcW w:w="858" w:type="pct"/>
          </w:tcPr>
          <w:p w14:paraId="5EBB66DD" w14:textId="77777777" w:rsidR="008B4C28" w:rsidRPr="008B4C28" w:rsidRDefault="008B4C28" w:rsidP="00D219B9">
            <w:pPr>
              <w:spacing w:line="276" w:lineRule="auto"/>
              <w:jc w:val="center"/>
            </w:pPr>
            <w:r w:rsidRPr="008B4C28">
              <w:t>BP804ET CO1</w:t>
            </w:r>
          </w:p>
        </w:tc>
        <w:tc>
          <w:tcPr>
            <w:tcW w:w="307" w:type="pct"/>
            <w:vAlign w:val="center"/>
          </w:tcPr>
          <w:p w14:paraId="566622F8" w14:textId="77777777" w:rsidR="008B4C28" w:rsidRPr="008B4C28" w:rsidRDefault="008B4C28" w:rsidP="00D219B9">
            <w:pPr>
              <w:spacing w:line="276" w:lineRule="auto"/>
              <w:jc w:val="center"/>
            </w:pPr>
            <w:r w:rsidRPr="008B4C28">
              <w:t>3</w:t>
            </w:r>
          </w:p>
        </w:tc>
        <w:tc>
          <w:tcPr>
            <w:tcW w:w="367" w:type="pct"/>
            <w:vAlign w:val="center"/>
          </w:tcPr>
          <w:p w14:paraId="27587982" w14:textId="77777777" w:rsidR="008B4C28" w:rsidRPr="008B4C28" w:rsidRDefault="008B4C28" w:rsidP="00D219B9">
            <w:pPr>
              <w:spacing w:line="276" w:lineRule="auto"/>
              <w:jc w:val="center"/>
            </w:pPr>
            <w:r w:rsidRPr="008B4C28">
              <w:t>3</w:t>
            </w:r>
          </w:p>
        </w:tc>
        <w:tc>
          <w:tcPr>
            <w:tcW w:w="395" w:type="pct"/>
            <w:vAlign w:val="center"/>
          </w:tcPr>
          <w:p w14:paraId="083A3BE8" w14:textId="77777777" w:rsidR="008B4C28" w:rsidRPr="008B4C28" w:rsidRDefault="008B4C28" w:rsidP="00D219B9">
            <w:pPr>
              <w:spacing w:line="276" w:lineRule="auto"/>
              <w:jc w:val="center"/>
            </w:pPr>
            <w:r w:rsidRPr="008B4C28">
              <w:t>3</w:t>
            </w:r>
          </w:p>
        </w:tc>
        <w:tc>
          <w:tcPr>
            <w:tcW w:w="367" w:type="pct"/>
            <w:vAlign w:val="center"/>
          </w:tcPr>
          <w:p w14:paraId="3D18F84A" w14:textId="77777777" w:rsidR="008B4C28" w:rsidRPr="008B4C28" w:rsidRDefault="008B4C28" w:rsidP="00D219B9">
            <w:pPr>
              <w:spacing w:line="276" w:lineRule="auto"/>
              <w:jc w:val="center"/>
            </w:pPr>
            <w:r w:rsidRPr="008B4C28">
              <w:t>3</w:t>
            </w:r>
          </w:p>
        </w:tc>
        <w:tc>
          <w:tcPr>
            <w:tcW w:w="367" w:type="pct"/>
            <w:vAlign w:val="center"/>
          </w:tcPr>
          <w:p w14:paraId="01FA13E4" w14:textId="77777777" w:rsidR="008B4C28" w:rsidRPr="008B4C28" w:rsidRDefault="008B4C28" w:rsidP="00D219B9">
            <w:pPr>
              <w:spacing w:line="276" w:lineRule="auto"/>
              <w:jc w:val="center"/>
            </w:pPr>
            <w:r w:rsidRPr="008B4C28">
              <w:t>2</w:t>
            </w:r>
          </w:p>
        </w:tc>
        <w:tc>
          <w:tcPr>
            <w:tcW w:w="368" w:type="pct"/>
            <w:vAlign w:val="center"/>
          </w:tcPr>
          <w:p w14:paraId="71D9BF9B" w14:textId="77777777" w:rsidR="008B4C28" w:rsidRPr="008B4C28" w:rsidRDefault="008B4C28" w:rsidP="00D219B9">
            <w:pPr>
              <w:spacing w:line="276" w:lineRule="auto"/>
              <w:jc w:val="center"/>
            </w:pPr>
            <w:r w:rsidRPr="008B4C28">
              <w:t>3</w:t>
            </w:r>
          </w:p>
        </w:tc>
        <w:tc>
          <w:tcPr>
            <w:tcW w:w="368" w:type="pct"/>
            <w:vAlign w:val="center"/>
          </w:tcPr>
          <w:p w14:paraId="49989CD7" w14:textId="77777777" w:rsidR="008B4C28" w:rsidRPr="008B4C28" w:rsidRDefault="008B4C28" w:rsidP="00D219B9">
            <w:pPr>
              <w:spacing w:line="276" w:lineRule="auto"/>
              <w:jc w:val="center"/>
            </w:pPr>
            <w:r w:rsidRPr="008B4C28">
              <w:t>3</w:t>
            </w:r>
          </w:p>
        </w:tc>
        <w:tc>
          <w:tcPr>
            <w:tcW w:w="368" w:type="pct"/>
            <w:vAlign w:val="center"/>
          </w:tcPr>
          <w:p w14:paraId="7EC5B480" w14:textId="77777777" w:rsidR="008B4C28" w:rsidRPr="008B4C28" w:rsidRDefault="008B4C28" w:rsidP="00D219B9">
            <w:pPr>
              <w:spacing w:line="276" w:lineRule="auto"/>
              <w:jc w:val="center"/>
            </w:pPr>
            <w:r w:rsidRPr="008B4C28">
              <w:t>2</w:t>
            </w:r>
          </w:p>
        </w:tc>
        <w:tc>
          <w:tcPr>
            <w:tcW w:w="368" w:type="pct"/>
            <w:vAlign w:val="center"/>
          </w:tcPr>
          <w:p w14:paraId="01AA8EE3" w14:textId="77777777" w:rsidR="008B4C28" w:rsidRPr="008B4C28" w:rsidRDefault="008B4C28" w:rsidP="00D219B9">
            <w:pPr>
              <w:spacing w:line="276" w:lineRule="auto"/>
              <w:jc w:val="center"/>
            </w:pPr>
            <w:r w:rsidRPr="008B4C28">
              <w:t>3</w:t>
            </w:r>
          </w:p>
        </w:tc>
        <w:tc>
          <w:tcPr>
            <w:tcW w:w="437" w:type="pct"/>
            <w:vAlign w:val="center"/>
          </w:tcPr>
          <w:p w14:paraId="07383BA9" w14:textId="77777777" w:rsidR="008B4C28" w:rsidRPr="008B4C28" w:rsidRDefault="008B4C28" w:rsidP="00D219B9">
            <w:pPr>
              <w:spacing w:line="276" w:lineRule="auto"/>
              <w:jc w:val="center"/>
            </w:pPr>
            <w:r w:rsidRPr="008B4C28">
              <w:t>3</w:t>
            </w:r>
          </w:p>
        </w:tc>
        <w:tc>
          <w:tcPr>
            <w:tcW w:w="430" w:type="pct"/>
            <w:vAlign w:val="center"/>
          </w:tcPr>
          <w:p w14:paraId="135587C9" w14:textId="77777777" w:rsidR="008B4C28" w:rsidRPr="008B4C28" w:rsidRDefault="008B4C28" w:rsidP="00D219B9">
            <w:pPr>
              <w:spacing w:line="276" w:lineRule="auto"/>
              <w:jc w:val="center"/>
            </w:pPr>
            <w:r w:rsidRPr="008B4C28">
              <w:t>3</w:t>
            </w:r>
          </w:p>
        </w:tc>
      </w:tr>
      <w:tr w:rsidR="008B4C28" w:rsidRPr="00CF0E9A" w14:paraId="149D3283" w14:textId="77777777" w:rsidTr="00211795">
        <w:trPr>
          <w:jc w:val="center"/>
        </w:trPr>
        <w:tc>
          <w:tcPr>
            <w:tcW w:w="858" w:type="pct"/>
          </w:tcPr>
          <w:p w14:paraId="5F83B427" w14:textId="77777777" w:rsidR="008B4C28" w:rsidRPr="008B4C28" w:rsidRDefault="008B4C28" w:rsidP="00D219B9">
            <w:pPr>
              <w:spacing w:line="276" w:lineRule="auto"/>
              <w:jc w:val="center"/>
            </w:pPr>
            <w:r w:rsidRPr="008B4C28">
              <w:t>BP804ET CO2</w:t>
            </w:r>
          </w:p>
        </w:tc>
        <w:tc>
          <w:tcPr>
            <w:tcW w:w="307" w:type="pct"/>
            <w:vAlign w:val="center"/>
          </w:tcPr>
          <w:p w14:paraId="5AA32C8F" w14:textId="77777777" w:rsidR="008B4C28" w:rsidRPr="008B4C28" w:rsidRDefault="008B4C28" w:rsidP="00D219B9">
            <w:pPr>
              <w:spacing w:line="276" w:lineRule="auto"/>
              <w:jc w:val="center"/>
            </w:pPr>
            <w:r w:rsidRPr="008B4C28">
              <w:t>3</w:t>
            </w:r>
          </w:p>
        </w:tc>
        <w:tc>
          <w:tcPr>
            <w:tcW w:w="367" w:type="pct"/>
            <w:vAlign w:val="center"/>
          </w:tcPr>
          <w:p w14:paraId="40F15579" w14:textId="77777777" w:rsidR="008B4C28" w:rsidRPr="008B4C28" w:rsidRDefault="008B4C28" w:rsidP="00D219B9">
            <w:pPr>
              <w:spacing w:line="276" w:lineRule="auto"/>
              <w:jc w:val="center"/>
            </w:pPr>
            <w:r w:rsidRPr="008B4C28">
              <w:t>3</w:t>
            </w:r>
          </w:p>
        </w:tc>
        <w:tc>
          <w:tcPr>
            <w:tcW w:w="395" w:type="pct"/>
            <w:vAlign w:val="center"/>
          </w:tcPr>
          <w:p w14:paraId="0568CF8A" w14:textId="77777777" w:rsidR="008B4C28" w:rsidRPr="008B4C28" w:rsidRDefault="008B4C28" w:rsidP="00D219B9">
            <w:pPr>
              <w:spacing w:line="276" w:lineRule="auto"/>
              <w:jc w:val="center"/>
            </w:pPr>
            <w:r w:rsidRPr="008B4C28">
              <w:t>1</w:t>
            </w:r>
          </w:p>
        </w:tc>
        <w:tc>
          <w:tcPr>
            <w:tcW w:w="367" w:type="pct"/>
            <w:vAlign w:val="center"/>
          </w:tcPr>
          <w:p w14:paraId="20EE86AD" w14:textId="77777777" w:rsidR="008B4C28" w:rsidRPr="008B4C28" w:rsidRDefault="008B4C28" w:rsidP="00D219B9">
            <w:pPr>
              <w:spacing w:line="276" w:lineRule="auto"/>
              <w:jc w:val="center"/>
            </w:pPr>
            <w:r w:rsidRPr="008B4C28">
              <w:t xml:space="preserve">   1</w:t>
            </w:r>
          </w:p>
        </w:tc>
        <w:tc>
          <w:tcPr>
            <w:tcW w:w="367" w:type="pct"/>
            <w:vAlign w:val="center"/>
          </w:tcPr>
          <w:p w14:paraId="79B14E65" w14:textId="77777777" w:rsidR="008B4C28" w:rsidRPr="008B4C28" w:rsidRDefault="008B4C28" w:rsidP="00D219B9">
            <w:pPr>
              <w:spacing w:line="276" w:lineRule="auto"/>
              <w:jc w:val="center"/>
            </w:pPr>
            <w:r w:rsidRPr="008B4C28">
              <w:t>2</w:t>
            </w:r>
          </w:p>
        </w:tc>
        <w:tc>
          <w:tcPr>
            <w:tcW w:w="368" w:type="pct"/>
            <w:vAlign w:val="center"/>
          </w:tcPr>
          <w:p w14:paraId="221977B2" w14:textId="77777777" w:rsidR="008B4C28" w:rsidRPr="008B4C28" w:rsidRDefault="008B4C28" w:rsidP="00D219B9">
            <w:pPr>
              <w:spacing w:line="276" w:lineRule="auto"/>
              <w:jc w:val="center"/>
            </w:pPr>
            <w:r w:rsidRPr="008B4C28">
              <w:t>3</w:t>
            </w:r>
          </w:p>
        </w:tc>
        <w:tc>
          <w:tcPr>
            <w:tcW w:w="368" w:type="pct"/>
            <w:vAlign w:val="center"/>
          </w:tcPr>
          <w:p w14:paraId="4611BD02" w14:textId="77777777" w:rsidR="008B4C28" w:rsidRPr="008B4C28" w:rsidRDefault="008B4C28" w:rsidP="00D219B9">
            <w:pPr>
              <w:spacing w:line="276" w:lineRule="auto"/>
              <w:jc w:val="center"/>
            </w:pPr>
            <w:r w:rsidRPr="008B4C28">
              <w:t>3</w:t>
            </w:r>
          </w:p>
        </w:tc>
        <w:tc>
          <w:tcPr>
            <w:tcW w:w="368" w:type="pct"/>
            <w:vAlign w:val="center"/>
          </w:tcPr>
          <w:p w14:paraId="318CCB4C" w14:textId="77777777" w:rsidR="008B4C28" w:rsidRPr="008B4C28" w:rsidRDefault="008B4C28" w:rsidP="00D219B9">
            <w:pPr>
              <w:spacing w:line="276" w:lineRule="auto"/>
              <w:jc w:val="center"/>
            </w:pPr>
            <w:r w:rsidRPr="008B4C28">
              <w:t>3</w:t>
            </w:r>
          </w:p>
        </w:tc>
        <w:tc>
          <w:tcPr>
            <w:tcW w:w="368" w:type="pct"/>
            <w:vAlign w:val="center"/>
          </w:tcPr>
          <w:p w14:paraId="015FE6B9" w14:textId="77777777" w:rsidR="008B4C28" w:rsidRPr="008B4C28" w:rsidRDefault="008B4C28" w:rsidP="00D219B9">
            <w:pPr>
              <w:spacing w:line="276" w:lineRule="auto"/>
              <w:jc w:val="center"/>
            </w:pPr>
            <w:r w:rsidRPr="008B4C28">
              <w:t>3</w:t>
            </w:r>
          </w:p>
        </w:tc>
        <w:tc>
          <w:tcPr>
            <w:tcW w:w="437" w:type="pct"/>
            <w:vAlign w:val="center"/>
          </w:tcPr>
          <w:p w14:paraId="5722FEF4" w14:textId="77777777" w:rsidR="008B4C28" w:rsidRPr="008B4C28" w:rsidRDefault="008B4C28" w:rsidP="00D219B9">
            <w:pPr>
              <w:spacing w:line="276" w:lineRule="auto"/>
              <w:jc w:val="center"/>
            </w:pPr>
            <w:r w:rsidRPr="008B4C28">
              <w:t>2</w:t>
            </w:r>
          </w:p>
        </w:tc>
        <w:tc>
          <w:tcPr>
            <w:tcW w:w="430" w:type="pct"/>
            <w:vAlign w:val="center"/>
          </w:tcPr>
          <w:p w14:paraId="749BB5DF" w14:textId="77777777" w:rsidR="008B4C28" w:rsidRPr="008B4C28" w:rsidRDefault="008B4C28" w:rsidP="00D219B9">
            <w:pPr>
              <w:spacing w:line="276" w:lineRule="auto"/>
              <w:jc w:val="center"/>
            </w:pPr>
            <w:r w:rsidRPr="008B4C28">
              <w:t>3</w:t>
            </w:r>
          </w:p>
        </w:tc>
      </w:tr>
      <w:tr w:rsidR="008B4C28" w:rsidRPr="00CF0E9A" w14:paraId="2687D4C9" w14:textId="77777777" w:rsidTr="00211795">
        <w:trPr>
          <w:jc w:val="center"/>
        </w:trPr>
        <w:tc>
          <w:tcPr>
            <w:tcW w:w="858" w:type="pct"/>
          </w:tcPr>
          <w:p w14:paraId="6DA780DD" w14:textId="77777777" w:rsidR="008B4C28" w:rsidRPr="008B4C28" w:rsidRDefault="008B4C28" w:rsidP="00D219B9">
            <w:pPr>
              <w:spacing w:line="276" w:lineRule="auto"/>
              <w:jc w:val="center"/>
            </w:pPr>
            <w:r w:rsidRPr="008B4C28">
              <w:lastRenderedPageBreak/>
              <w:t>BP804ET CO3</w:t>
            </w:r>
          </w:p>
        </w:tc>
        <w:tc>
          <w:tcPr>
            <w:tcW w:w="307" w:type="pct"/>
            <w:vAlign w:val="center"/>
          </w:tcPr>
          <w:p w14:paraId="4E077DBE" w14:textId="77777777" w:rsidR="008B4C28" w:rsidRPr="008B4C28" w:rsidRDefault="008B4C28" w:rsidP="00D219B9">
            <w:pPr>
              <w:spacing w:line="276" w:lineRule="auto"/>
              <w:jc w:val="center"/>
            </w:pPr>
            <w:r w:rsidRPr="008B4C28">
              <w:t>3</w:t>
            </w:r>
          </w:p>
        </w:tc>
        <w:tc>
          <w:tcPr>
            <w:tcW w:w="367" w:type="pct"/>
            <w:vAlign w:val="center"/>
          </w:tcPr>
          <w:p w14:paraId="106FCBC0" w14:textId="77777777" w:rsidR="008B4C28" w:rsidRPr="008B4C28" w:rsidRDefault="008B4C28" w:rsidP="00D219B9">
            <w:pPr>
              <w:spacing w:line="276" w:lineRule="auto"/>
              <w:jc w:val="center"/>
            </w:pPr>
            <w:r w:rsidRPr="008B4C28">
              <w:t>3</w:t>
            </w:r>
          </w:p>
        </w:tc>
        <w:tc>
          <w:tcPr>
            <w:tcW w:w="395" w:type="pct"/>
            <w:vAlign w:val="center"/>
          </w:tcPr>
          <w:p w14:paraId="2BE8438B" w14:textId="77777777" w:rsidR="008B4C28" w:rsidRPr="008B4C28" w:rsidRDefault="008B4C28" w:rsidP="00D219B9">
            <w:pPr>
              <w:spacing w:line="276" w:lineRule="auto"/>
              <w:jc w:val="center"/>
            </w:pPr>
            <w:r w:rsidRPr="008B4C28">
              <w:t>3</w:t>
            </w:r>
          </w:p>
        </w:tc>
        <w:tc>
          <w:tcPr>
            <w:tcW w:w="367" w:type="pct"/>
            <w:vAlign w:val="center"/>
          </w:tcPr>
          <w:p w14:paraId="0873E738" w14:textId="77777777" w:rsidR="008B4C28" w:rsidRPr="008B4C28" w:rsidRDefault="008B4C28" w:rsidP="00D219B9">
            <w:pPr>
              <w:spacing w:line="276" w:lineRule="auto"/>
              <w:jc w:val="center"/>
            </w:pPr>
            <w:r w:rsidRPr="008B4C28">
              <w:t>1</w:t>
            </w:r>
          </w:p>
        </w:tc>
        <w:tc>
          <w:tcPr>
            <w:tcW w:w="367" w:type="pct"/>
            <w:vAlign w:val="center"/>
          </w:tcPr>
          <w:p w14:paraId="6179F9E7" w14:textId="77777777" w:rsidR="008B4C28" w:rsidRPr="008B4C28" w:rsidRDefault="008B4C28" w:rsidP="00D219B9">
            <w:pPr>
              <w:spacing w:line="276" w:lineRule="auto"/>
              <w:jc w:val="center"/>
            </w:pPr>
            <w:r w:rsidRPr="008B4C28">
              <w:t>2</w:t>
            </w:r>
          </w:p>
        </w:tc>
        <w:tc>
          <w:tcPr>
            <w:tcW w:w="368" w:type="pct"/>
            <w:vAlign w:val="center"/>
          </w:tcPr>
          <w:p w14:paraId="1F74F35A" w14:textId="77777777" w:rsidR="008B4C28" w:rsidRPr="008B4C28" w:rsidRDefault="008B4C28" w:rsidP="00D219B9">
            <w:pPr>
              <w:spacing w:line="276" w:lineRule="auto"/>
              <w:jc w:val="center"/>
            </w:pPr>
            <w:r w:rsidRPr="008B4C28">
              <w:t>3</w:t>
            </w:r>
          </w:p>
        </w:tc>
        <w:tc>
          <w:tcPr>
            <w:tcW w:w="368" w:type="pct"/>
            <w:vAlign w:val="center"/>
          </w:tcPr>
          <w:p w14:paraId="64A894C4" w14:textId="77777777" w:rsidR="008B4C28" w:rsidRPr="008B4C28" w:rsidRDefault="008B4C28" w:rsidP="00D219B9">
            <w:pPr>
              <w:spacing w:line="276" w:lineRule="auto"/>
              <w:jc w:val="center"/>
            </w:pPr>
            <w:r w:rsidRPr="008B4C28">
              <w:t>3</w:t>
            </w:r>
          </w:p>
        </w:tc>
        <w:tc>
          <w:tcPr>
            <w:tcW w:w="368" w:type="pct"/>
            <w:vAlign w:val="center"/>
          </w:tcPr>
          <w:p w14:paraId="32601193" w14:textId="77777777" w:rsidR="008B4C28" w:rsidRPr="008B4C28" w:rsidRDefault="008B4C28" w:rsidP="00D219B9">
            <w:pPr>
              <w:spacing w:line="276" w:lineRule="auto"/>
              <w:jc w:val="center"/>
            </w:pPr>
            <w:r w:rsidRPr="008B4C28">
              <w:t>3</w:t>
            </w:r>
          </w:p>
        </w:tc>
        <w:tc>
          <w:tcPr>
            <w:tcW w:w="368" w:type="pct"/>
            <w:vAlign w:val="center"/>
          </w:tcPr>
          <w:p w14:paraId="2A8EFD3C" w14:textId="77777777" w:rsidR="008B4C28" w:rsidRPr="008B4C28" w:rsidRDefault="008B4C28" w:rsidP="00D219B9">
            <w:pPr>
              <w:spacing w:line="276" w:lineRule="auto"/>
              <w:jc w:val="center"/>
            </w:pPr>
            <w:r w:rsidRPr="008B4C28">
              <w:t>3</w:t>
            </w:r>
          </w:p>
        </w:tc>
        <w:tc>
          <w:tcPr>
            <w:tcW w:w="437" w:type="pct"/>
            <w:vAlign w:val="center"/>
          </w:tcPr>
          <w:p w14:paraId="4A95AF8D" w14:textId="77777777" w:rsidR="008B4C28" w:rsidRPr="008B4C28" w:rsidRDefault="008B4C28" w:rsidP="00D219B9">
            <w:pPr>
              <w:spacing w:line="276" w:lineRule="auto"/>
              <w:jc w:val="center"/>
            </w:pPr>
            <w:r w:rsidRPr="008B4C28">
              <w:t>2</w:t>
            </w:r>
          </w:p>
        </w:tc>
        <w:tc>
          <w:tcPr>
            <w:tcW w:w="430" w:type="pct"/>
            <w:vAlign w:val="center"/>
          </w:tcPr>
          <w:p w14:paraId="6B7C9C5F" w14:textId="77777777" w:rsidR="008B4C28" w:rsidRPr="008B4C28" w:rsidRDefault="008B4C28" w:rsidP="00D219B9">
            <w:pPr>
              <w:spacing w:line="276" w:lineRule="auto"/>
              <w:jc w:val="center"/>
            </w:pPr>
            <w:r w:rsidRPr="008B4C28">
              <w:t>3</w:t>
            </w:r>
          </w:p>
        </w:tc>
      </w:tr>
    </w:tbl>
    <w:p w14:paraId="1C66F772" w14:textId="5AE96EBE" w:rsidR="00211795" w:rsidRDefault="00211795" w:rsidP="00211795">
      <w:pPr>
        <w:spacing w:before="1"/>
        <w:ind w:left="283" w:right="283"/>
        <w:jc w:val="both"/>
        <w:rPr>
          <w:b/>
          <w:szCs w:val="20"/>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r w:rsidR="003566F1">
        <w:rPr>
          <w:b/>
          <w:szCs w:val="20"/>
        </w:rPr>
        <w:t>–</w:t>
      </w:r>
    </w:p>
    <w:p w14:paraId="5C014F96" w14:textId="77777777" w:rsidR="003566F1" w:rsidRDefault="003566F1" w:rsidP="00211795">
      <w:pPr>
        <w:spacing w:before="1"/>
        <w:ind w:left="283" w:right="283"/>
        <w:jc w:val="both"/>
        <w:rPr>
          <w:b/>
          <w:szCs w:val="20"/>
        </w:rPr>
      </w:pPr>
    </w:p>
    <w:p w14:paraId="39B0B3A0" w14:textId="77777777" w:rsidR="00D7729D" w:rsidRDefault="00D7729D" w:rsidP="00211795">
      <w:pPr>
        <w:spacing w:before="1"/>
        <w:ind w:left="283" w:right="283"/>
        <w:jc w:val="both"/>
        <w:rPr>
          <w:b/>
          <w:szCs w:val="20"/>
        </w:rPr>
      </w:pPr>
    </w:p>
    <w:p w14:paraId="66472788" w14:textId="77777777" w:rsidR="003566F1" w:rsidRDefault="003566F1" w:rsidP="00211795">
      <w:pPr>
        <w:spacing w:before="1"/>
        <w:ind w:left="283" w:right="283"/>
        <w:jc w:val="both"/>
        <w:rPr>
          <w:b/>
          <w:szCs w:val="20"/>
        </w:rPr>
      </w:pPr>
    </w:p>
    <w:p w14:paraId="559019AB" w14:textId="77777777" w:rsidR="003566F1" w:rsidRDefault="003566F1" w:rsidP="00211795">
      <w:pPr>
        <w:spacing w:before="1"/>
        <w:ind w:left="283" w:right="283"/>
        <w:jc w:val="both"/>
        <w:rPr>
          <w:b/>
        </w:rPr>
      </w:pPr>
    </w:p>
    <w:p w14:paraId="77F4E83D" w14:textId="77777777" w:rsidR="00BA2644" w:rsidRDefault="00BA2644">
      <w:pPr>
        <w:pStyle w:val="BodyText"/>
        <w:spacing w:before="7"/>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580A2A7F" w14:textId="77777777">
        <w:trPr>
          <w:trHeight w:val="254"/>
        </w:trPr>
        <w:tc>
          <w:tcPr>
            <w:tcW w:w="778" w:type="dxa"/>
          </w:tcPr>
          <w:p w14:paraId="097E6C11" w14:textId="77777777" w:rsidR="00BA2644" w:rsidRDefault="00B578E9">
            <w:pPr>
              <w:pStyle w:val="TableParagraph"/>
              <w:spacing w:line="234" w:lineRule="exact"/>
              <w:ind w:left="121" w:right="127"/>
              <w:jc w:val="center"/>
              <w:rPr>
                <w:b/>
              </w:rPr>
            </w:pPr>
            <w:r>
              <w:rPr>
                <w:b/>
              </w:rPr>
              <w:t>Unit</w:t>
            </w:r>
          </w:p>
        </w:tc>
        <w:tc>
          <w:tcPr>
            <w:tcW w:w="7073" w:type="dxa"/>
          </w:tcPr>
          <w:p w14:paraId="52047E0C" w14:textId="77777777" w:rsidR="00BA2644" w:rsidRDefault="00B578E9">
            <w:pPr>
              <w:pStyle w:val="TableParagraph"/>
              <w:spacing w:line="234" w:lineRule="exact"/>
              <w:ind w:left="3177" w:right="3181"/>
              <w:jc w:val="center"/>
              <w:rPr>
                <w:b/>
              </w:rPr>
            </w:pPr>
            <w:r>
              <w:rPr>
                <w:b/>
              </w:rPr>
              <w:t>Details</w:t>
            </w:r>
          </w:p>
        </w:tc>
        <w:tc>
          <w:tcPr>
            <w:tcW w:w="1378" w:type="dxa"/>
          </w:tcPr>
          <w:p w14:paraId="11648334" w14:textId="77777777" w:rsidR="00BA2644" w:rsidRDefault="00B578E9">
            <w:pPr>
              <w:pStyle w:val="TableParagraph"/>
              <w:spacing w:line="234" w:lineRule="exact"/>
              <w:ind w:left="370" w:right="370"/>
              <w:jc w:val="center"/>
              <w:rPr>
                <w:b/>
              </w:rPr>
            </w:pPr>
            <w:r>
              <w:rPr>
                <w:b/>
              </w:rPr>
              <w:t>Hours</w:t>
            </w:r>
          </w:p>
        </w:tc>
      </w:tr>
      <w:tr w:rsidR="00BA2644" w14:paraId="0715D080" w14:textId="77777777">
        <w:trPr>
          <w:trHeight w:val="254"/>
        </w:trPr>
        <w:tc>
          <w:tcPr>
            <w:tcW w:w="778" w:type="dxa"/>
          </w:tcPr>
          <w:p w14:paraId="190D245A" w14:textId="77777777" w:rsidR="00BA2644" w:rsidRDefault="00B578E9">
            <w:pPr>
              <w:pStyle w:val="TableParagraph"/>
              <w:spacing w:line="234" w:lineRule="exact"/>
              <w:ind w:left="4"/>
              <w:jc w:val="center"/>
              <w:rPr>
                <w:b/>
              </w:rPr>
            </w:pPr>
            <w:r>
              <w:rPr>
                <w:b/>
              </w:rPr>
              <w:t>1</w:t>
            </w:r>
          </w:p>
        </w:tc>
        <w:tc>
          <w:tcPr>
            <w:tcW w:w="7073" w:type="dxa"/>
          </w:tcPr>
          <w:p w14:paraId="28385ED9" w14:textId="08DC3315" w:rsidR="00BA2644" w:rsidRDefault="00B578E9">
            <w:pPr>
              <w:pStyle w:val="TableParagraph"/>
              <w:spacing w:line="234" w:lineRule="exact"/>
              <w:ind w:left="110"/>
              <w:rPr>
                <w:b/>
              </w:rPr>
            </w:pPr>
            <w:r>
              <w:rPr>
                <w:b/>
              </w:rPr>
              <w:t>UNIT</w:t>
            </w:r>
            <w:r>
              <w:rPr>
                <w:b/>
                <w:spacing w:val="8"/>
              </w:rPr>
              <w:t xml:space="preserve"> </w:t>
            </w:r>
            <w:r w:rsidR="003566F1">
              <w:rPr>
                <w:b/>
              </w:rPr>
              <w:t>–</w:t>
            </w:r>
            <w:r>
              <w:rPr>
                <w:b/>
                <w:spacing w:val="-4"/>
              </w:rPr>
              <w:t xml:space="preserve"> </w:t>
            </w:r>
            <w:r>
              <w:rPr>
                <w:b/>
              </w:rPr>
              <w:t>I</w:t>
            </w:r>
          </w:p>
        </w:tc>
        <w:tc>
          <w:tcPr>
            <w:tcW w:w="1378" w:type="dxa"/>
          </w:tcPr>
          <w:p w14:paraId="159B6F9E" w14:textId="77777777" w:rsidR="00BA2644" w:rsidRDefault="00B578E9">
            <w:pPr>
              <w:pStyle w:val="TableParagraph"/>
              <w:spacing w:line="234" w:lineRule="exact"/>
              <w:ind w:left="370" w:right="365"/>
              <w:jc w:val="center"/>
              <w:rPr>
                <w:b/>
              </w:rPr>
            </w:pPr>
            <w:r>
              <w:rPr>
                <w:b/>
              </w:rPr>
              <w:t>12</w:t>
            </w:r>
          </w:p>
        </w:tc>
      </w:tr>
      <w:tr w:rsidR="00BA2644" w14:paraId="7AAACE4E" w14:textId="77777777">
        <w:trPr>
          <w:trHeight w:val="1771"/>
        </w:trPr>
        <w:tc>
          <w:tcPr>
            <w:tcW w:w="778" w:type="dxa"/>
          </w:tcPr>
          <w:p w14:paraId="6AEC78A4" w14:textId="77777777" w:rsidR="00BA2644" w:rsidRDefault="00B578E9">
            <w:pPr>
              <w:pStyle w:val="TableParagraph"/>
              <w:spacing w:line="249" w:lineRule="exact"/>
              <w:ind w:left="220"/>
            </w:pPr>
            <w:r>
              <w:t>1.1.</w:t>
            </w:r>
          </w:p>
          <w:p w14:paraId="0CDD29FC" w14:textId="77777777" w:rsidR="00BA2644" w:rsidRDefault="00BA2644">
            <w:pPr>
              <w:pStyle w:val="TableParagraph"/>
              <w:ind w:left="0"/>
              <w:rPr>
                <w:sz w:val="24"/>
              </w:rPr>
            </w:pPr>
          </w:p>
          <w:p w14:paraId="1BA06C82" w14:textId="77777777" w:rsidR="00BA2644" w:rsidRDefault="00BA2644">
            <w:pPr>
              <w:pStyle w:val="TableParagraph"/>
              <w:ind w:left="0"/>
              <w:rPr>
                <w:sz w:val="24"/>
              </w:rPr>
            </w:pPr>
          </w:p>
          <w:p w14:paraId="746F8766" w14:textId="77777777" w:rsidR="00BA2644" w:rsidRDefault="00BA2644">
            <w:pPr>
              <w:pStyle w:val="TableParagraph"/>
              <w:ind w:left="0"/>
              <w:rPr>
                <w:sz w:val="24"/>
              </w:rPr>
            </w:pPr>
          </w:p>
          <w:p w14:paraId="75AA3B87" w14:textId="77777777" w:rsidR="00BA2644" w:rsidRDefault="00B578E9">
            <w:pPr>
              <w:pStyle w:val="TableParagraph"/>
              <w:spacing w:before="177"/>
              <w:ind w:left="220"/>
            </w:pPr>
            <w:r>
              <w:t>1.2.</w:t>
            </w:r>
          </w:p>
        </w:tc>
        <w:tc>
          <w:tcPr>
            <w:tcW w:w="7073" w:type="dxa"/>
          </w:tcPr>
          <w:p w14:paraId="1EBAA467" w14:textId="77777777" w:rsidR="00BA2644" w:rsidRDefault="00B578E9">
            <w:pPr>
              <w:pStyle w:val="TableParagraph"/>
              <w:spacing w:line="247" w:lineRule="exact"/>
              <w:ind w:left="110"/>
              <w:jc w:val="both"/>
              <w:rPr>
                <w:b/>
              </w:rPr>
            </w:pPr>
            <w:r>
              <w:rPr>
                <w:b/>
              </w:rPr>
              <w:t>New</w:t>
            </w:r>
            <w:r>
              <w:rPr>
                <w:b/>
                <w:spacing w:val="-8"/>
              </w:rPr>
              <w:t xml:space="preserve"> </w:t>
            </w:r>
            <w:r>
              <w:rPr>
                <w:b/>
              </w:rPr>
              <w:t>Drug</w:t>
            </w:r>
            <w:r>
              <w:rPr>
                <w:b/>
                <w:spacing w:val="-6"/>
              </w:rPr>
              <w:t xml:space="preserve"> </w:t>
            </w:r>
            <w:r>
              <w:rPr>
                <w:b/>
              </w:rPr>
              <w:t>Discovery</w:t>
            </w:r>
            <w:r>
              <w:rPr>
                <w:b/>
                <w:spacing w:val="-1"/>
              </w:rPr>
              <w:t xml:space="preserve"> </w:t>
            </w:r>
            <w:r>
              <w:rPr>
                <w:b/>
              </w:rPr>
              <w:t>and</w:t>
            </w:r>
            <w:r>
              <w:rPr>
                <w:b/>
                <w:spacing w:val="-9"/>
              </w:rPr>
              <w:t xml:space="preserve"> </w:t>
            </w:r>
            <w:r>
              <w:rPr>
                <w:b/>
              </w:rPr>
              <w:t>development</w:t>
            </w:r>
          </w:p>
          <w:p w14:paraId="7941CEB8" w14:textId="77777777" w:rsidR="00BA2644" w:rsidRDefault="00B578E9">
            <w:pPr>
              <w:pStyle w:val="TableParagraph"/>
              <w:ind w:left="110" w:right="108"/>
              <w:jc w:val="both"/>
            </w:pPr>
            <w:r>
              <w:t>Stages of drug discovery, Drug development process, pre-clinical studies,</w:t>
            </w:r>
            <w:r>
              <w:rPr>
                <w:spacing w:val="1"/>
              </w:rPr>
              <w:t xml:space="preserve"> </w:t>
            </w:r>
            <w:r>
              <w:t>non-clinical activities, clinical studies, Innovator and generics, Concept of</w:t>
            </w:r>
            <w:r>
              <w:rPr>
                <w:spacing w:val="1"/>
              </w:rPr>
              <w:t xml:space="preserve"> </w:t>
            </w:r>
            <w:r>
              <w:t>generics, Generic drug product development, Medical Devices, Biologics,</w:t>
            </w:r>
            <w:r>
              <w:rPr>
                <w:spacing w:val="1"/>
              </w:rPr>
              <w:t xml:space="preserve"> </w:t>
            </w:r>
            <w:r>
              <w:t>Biosimilars.</w:t>
            </w:r>
          </w:p>
          <w:p w14:paraId="6CA457BC" w14:textId="77777777" w:rsidR="00BA2644" w:rsidRDefault="00B578E9">
            <w:pPr>
              <w:pStyle w:val="TableParagraph"/>
              <w:spacing w:line="250" w:lineRule="exact"/>
              <w:ind w:left="110" w:right="106"/>
              <w:jc w:val="both"/>
            </w:pPr>
            <w:r>
              <w:t>Overview</w:t>
            </w:r>
            <w:r>
              <w:rPr>
                <w:spacing w:val="1"/>
              </w:rPr>
              <w:t xml:space="preserve"> </w:t>
            </w:r>
            <w:r>
              <w:t>of</w:t>
            </w:r>
            <w:r>
              <w:rPr>
                <w:spacing w:val="1"/>
              </w:rPr>
              <w:t xml:space="preserve"> </w:t>
            </w:r>
            <w:r>
              <w:t>Quality</w:t>
            </w:r>
            <w:r>
              <w:rPr>
                <w:spacing w:val="1"/>
              </w:rPr>
              <w:t xml:space="preserve"> </w:t>
            </w:r>
            <w:r>
              <w:t>systems</w:t>
            </w:r>
            <w:r>
              <w:rPr>
                <w:spacing w:val="1"/>
              </w:rPr>
              <w:t xml:space="preserve"> </w:t>
            </w:r>
            <w:r>
              <w:t>&amp;</w:t>
            </w:r>
            <w:r>
              <w:rPr>
                <w:spacing w:val="1"/>
              </w:rPr>
              <w:t xml:space="preserve"> </w:t>
            </w:r>
            <w:r>
              <w:t>Assurance</w:t>
            </w:r>
            <w:r>
              <w:rPr>
                <w:spacing w:val="1"/>
              </w:rPr>
              <w:t xml:space="preserve"> </w:t>
            </w:r>
            <w:r>
              <w:t>for</w:t>
            </w:r>
            <w:r>
              <w:rPr>
                <w:spacing w:val="1"/>
              </w:rPr>
              <w:t xml:space="preserve"> </w:t>
            </w:r>
            <w:r>
              <w:t>Drugs</w:t>
            </w:r>
            <w:r>
              <w:rPr>
                <w:spacing w:val="1"/>
              </w:rPr>
              <w:t xml:space="preserve"> </w:t>
            </w:r>
            <w:r>
              <w:t>and</w:t>
            </w:r>
            <w:r>
              <w:rPr>
                <w:spacing w:val="1"/>
              </w:rPr>
              <w:t xml:space="preserve"> </w:t>
            </w:r>
            <w:r>
              <w:t>Biologics,</w:t>
            </w:r>
            <w:r>
              <w:rPr>
                <w:spacing w:val="1"/>
              </w:rPr>
              <w:t xml:space="preserve"> </w:t>
            </w:r>
            <w:r>
              <w:t>Biologics,</w:t>
            </w:r>
            <w:r>
              <w:rPr>
                <w:spacing w:val="10"/>
              </w:rPr>
              <w:t xml:space="preserve"> </w:t>
            </w:r>
            <w:r>
              <w:t>Medical</w:t>
            </w:r>
            <w:r>
              <w:rPr>
                <w:spacing w:val="-1"/>
              </w:rPr>
              <w:t xml:space="preserve"> </w:t>
            </w:r>
            <w:r>
              <w:t>Devices.</w:t>
            </w:r>
          </w:p>
        </w:tc>
        <w:tc>
          <w:tcPr>
            <w:tcW w:w="1378" w:type="dxa"/>
          </w:tcPr>
          <w:p w14:paraId="77C6C0E7" w14:textId="77777777" w:rsidR="00BA2644" w:rsidRDefault="00B578E9">
            <w:pPr>
              <w:pStyle w:val="TableParagraph"/>
              <w:spacing w:before="1"/>
              <w:ind w:left="9"/>
              <w:jc w:val="center"/>
              <w:rPr>
                <w:b/>
              </w:rPr>
            </w:pPr>
            <w:r>
              <w:rPr>
                <w:b/>
              </w:rPr>
              <w:t>6</w:t>
            </w:r>
          </w:p>
          <w:p w14:paraId="1EE356A1" w14:textId="77777777" w:rsidR="00BA2644" w:rsidRDefault="00BA2644">
            <w:pPr>
              <w:pStyle w:val="TableParagraph"/>
              <w:ind w:left="0"/>
              <w:rPr>
                <w:sz w:val="24"/>
              </w:rPr>
            </w:pPr>
          </w:p>
          <w:p w14:paraId="127F29F2" w14:textId="77777777" w:rsidR="00BA2644" w:rsidRDefault="00BA2644">
            <w:pPr>
              <w:pStyle w:val="TableParagraph"/>
              <w:ind w:left="0"/>
              <w:rPr>
                <w:sz w:val="24"/>
              </w:rPr>
            </w:pPr>
          </w:p>
          <w:p w14:paraId="3378D905" w14:textId="77777777" w:rsidR="00BA2644" w:rsidRDefault="00BA2644">
            <w:pPr>
              <w:pStyle w:val="TableParagraph"/>
              <w:ind w:left="0"/>
              <w:rPr>
                <w:sz w:val="24"/>
              </w:rPr>
            </w:pPr>
          </w:p>
          <w:p w14:paraId="3E2A5FD2" w14:textId="77777777" w:rsidR="00BA2644" w:rsidRDefault="00B578E9">
            <w:pPr>
              <w:pStyle w:val="TableParagraph"/>
              <w:spacing w:before="182"/>
              <w:ind w:left="9"/>
              <w:jc w:val="center"/>
              <w:rPr>
                <w:b/>
              </w:rPr>
            </w:pPr>
            <w:r>
              <w:rPr>
                <w:b/>
              </w:rPr>
              <w:t>6</w:t>
            </w:r>
          </w:p>
        </w:tc>
      </w:tr>
      <w:tr w:rsidR="00BA2644" w14:paraId="20B74A9D" w14:textId="77777777">
        <w:trPr>
          <w:trHeight w:val="249"/>
        </w:trPr>
        <w:tc>
          <w:tcPr>
            <w:tcW w:w="778" w:type="dxa"/>
          </w:tcPr>
          <w:p w14:paraId="150CA305" w14:textId="06E2FB91" w:rsidR="00BA2644" w:rsidRDefault="00B578E9">
            <w:pPr>
              <w:pStyle w:val="TableParagraph"/>
              <w:spacing w:line="229" w:lineRule="exact"/>
              <w:ind w:left="0"/>
              <w:jc w:val="center"/>
              <w:rPr>
                <w:b/>
              </w:rPr>
            </w:pPr>
            <w:r>
              <w:rPr>
                <w:b/>
                <w:w w:val="85"/>
              </w:rPr>
              <w:t>2</w:t>
            </w:r>
          </w:p>
        </w:tc>
        <w:tc>
          <w:tcPr>
            <w:tcW w:w="7073" w:type="dxa"/>
          </w:tcPr>
          <w:p w14:paraId="20D6B6BC" w14:textId="77777777" w:rsidR="00BA2644" w:rsidRDefault="00B578E9">
            <w:pPr>
              <w:pStyle w:val="TableParagraph"/>
              <w:spacing w:line="229" w:lineRule="exact"/>
              <w:ind w:left="110"/>
              <w:rPr>
                <w:b/>
              </w:rPr>
            </w:pPr>
            <w:r>
              <w:rPr>
                <w:b/>
              </w:rPr>
              <w:t>UNIT</w:t>
            </w:r>
            <w:r>
              <w:rPr>
                <w:b/>
                <w:spacing w:val="6"/>
              </w:rPr>
              <w:t xml:space="preserve"> </w:t>
            </w:r>
            <w:r>
              <w:rPr>
                <w:b/>
              </w:rPr>
              <w:t>–II</w:t>
            </w:r>
          </w:p>
        </w:tc>
        <w:tc>
          <w:tcPr>
            <w:tcW w:w="1378" w:type="dxa"/>
          </w:tcPr>
          <w:p w14:paraId="682CFB73" w14:textId="77777777" w:rsidR="00BA2644" w:rsidRDefault="00B578E9">
            <w:pPr>
              <w:pStyle w:val="TableParagraph"/>
              <w:spacing w:line="229" w:lineRule="exact"/>
              <w:ind w:left="13"/>
              <w:jc w:val="center"/>
              <w:rPr>
                <w:b/>
              </w:rPr>
            </w:pPr>
            <w:r>
              <w:rPr>
                <w:b/>
                <w:w w:val="95"/>
              </w:rPr>
              <w:t>9</w:t>
            </w:r>
          </w:p>
        </w:tc>
      </w:tr>
      <w:tr w:rsidR="00BA2644" w14:paraId="4A0B2808" w14:textId="77777777">
        <w:trPr>
          <w:trHeight w:val="1012"/>
        </w:trPr>
        <w:tc>
          <w:tcPr>
            <w:tcW w:w="778" w:type="dxa"/>
          </w:tcPr>
          <w:p w14:paraId="32B628BA" w14:textId="77777777" w:rsidR="00BA2644" w:rsidRDefault="00B578E9">
            <w:pPr>
              <w:pStyle w:val="TableParagraph"/>
              <w:spacing w:line="249" w:lineRule="exact"/>
              <w:ind w:left="136" w:right="127"/>
              <w:jc w:val="center"/>
            </w:pPr>
            <w:r>
              <w:t>2.1</w:t>
            </w:r>
          </w:p>
        </w:tc>
        <w:tc>
          <w:tcPr>
            <w:tcW w:w="7073" w:type="dxa"/>
          </w:tcPr>
          <w:p w14:paraId="11452A2F" w14:textId="77777777" w:rsidR="00BA2644" w:rsidRDefault="00B578E9">
            <w:pPr>
              <w:pStyle w:val="TableParagraph"/>
              <w:spacing w:before="1" w:line="249" w:lineRule="exact"/>
              <w:ind w:left="110"/>
              <w:rPr>
                <w:b/>
              </w:rPr>
            </w:pPr>
            <w:r>
              <w:rPr>
                <w:b/>
              </w:rPr>
              <w:t>Regulatory</w:t>
            </w:r>
            <w:r>
              <w:rPr>
                <w:b/>
                <w:spacing w:val="-6"/>
              </w:rPr>
              <w:t xml:space="preserve"> </w:t>
            </w:r>
            <w:r>
              <w:rPr>
                <w:b/>
              </w:rPr>
              <w:t>Approval</w:t>
            </w:r>
            <w:r>
              <w:rPr>
                <w:b/>
                <w:spacing w:val="-3"/>
              </w:rPr>
              <w:t xml:space="preserve"> </w:t>
            </w:r>
            <w:r>
              <w:rPr>
                <w:b/>
              </w:rPr>
              <w:t>Process</w:t>
            </w:r>
          </w:p>
          <w:p w14:paraId="257012E9" w14:textId="77777777" w:rsidR="00BA2644" w:rsidRDefault="00B578E9">
            <w:pPr>
              <w:pStyle w:val="TableParagraph"/>
              <w:spacing w:line="247" w:lineRule="exact"/>
              <w:ind w:left="110"/>
            </w:pPr>
            <w:r>
              <w:t>Approval</w:t>
            </w:r>
            <w:r>
              <w:rPr>
                <w:spacing w:val="2"/>
              </w:rPr>
              <w:t xml:space="preserve"> </w:t>
            </w:r>
            <w:r>
              <w:t>processes</w:t>
            </w:r>
            <w:r>
              <w:rPr>
                <w:spacing w:val="11"/>
              </w:rPr>
              <w:t xml:space="preserve"> </w:t>
            </w:r>
            <w:r>
              <w:t>and</w:t>
            </w:r>
            <w:r>
              <w:rPr>
                <w:spacing w:val="1"/>
              </w:rPr>
              <w:t xml:space="preserve"> </w:t>
            </w:r>
            <w:r>
              <w:t>timelines</w:t>
            </w:r>
            <w:r>
              <w:rPr>
                <w:spacing w:val="11"/>
              </w:rPr>
              <w:t xml:space="preserve"> </w:t>
            </w:r>
            <w:r>
              <w:t>involved</w:t>
            </w:r>
            <w:r>
              <w:rPr>
                <w:spacing w:val="1"/>
              </w:rPr>
              <w:t xml:space="preserve"> </w:t>
            </w:r>
            <w:r>
              <w:t>in Investigational</w:t>
            </w:r>
            <w:r>
              <w:rPr>
                <w:spacing w:val="4"/>
              </w:rPr>
              <w:t xml:space="preserve"> </w:t>
            </w:r>
            <w:r>
              <w:t>New Drug</w:t>
            </w:r>
          </w:p>
          <w:p w14:paraId="57923335" w14:textId="77777777" w:rsidR="00BA2644" w:rsidRDefault="00B578E9">
            <w:pPr>
              <w:pStyle w:val="TableParagraph"/>
              <w:spacing w:before="4" w:line="232" w:lineRule="auto"/>
              <w:ind w:left="110"/>
            </w:pPr>
            <w:r>
              <w:t>(IND),</w:t>
            </w:r>
            <w:r>
              <w:rPr>
                <w:spacing w:val="1"/>
              </w:rPr>
              <w:t xml:space="preserve"> </w:t>
            </w:r>
            <w:r>
              <w:t>New Drug Application (NDA),</w:t>
            </w:r>
            <w:r>
              <w:rPr>
                <w:spacing w:val="1"/>
              </w:rPr>
              <w:t xml:space="preserve"> </w:t>
            </w:r>
            <w:r>
              <w:t>Abbreviated</w:t>
            </w:r>
            <w:r>
              <w:rPr>
                <w:spacing w:val="1"/>
              </w:rPr>
              <w:t xml:space="preserve"> </w:t>
            </w:r>
            <w:r>
              <w:t>New Drug</w:t>
            </w:r>
            <w:r>
              <w:rPr>
                <w:spacing w:val="1"/>
              </w:rPr>
              <w:t xml:space="preserve"> </w:t>
            </w:r>
            <w:r>
              <w:t>Application</w:t>
            </w:r>
            <w:r>
              <w:rPr>
                <w:spacing w:val="-52"/>
              </w:rPr>
              <w:t xml:space="preserve"> </w:t>
            </w:r>
            <w:r>
              <w:t>(ANDA) in</w:t>
            </w:r>
            <w:r>
              <w:rPr>
                <w:spacing w:val="-3"/>
              </w:rPr>
              <w:t xml:space="preserve"> </w:t>
            </w:r>
            <w:r>
              <w:t>US.</w:t>
            </w:r>
            <w:r>
              <w:rPr>
                <w:spacing w:val="4"/>
              </w:rPr>
              <w:t xml:space="preserve"> </w:t>
            </w:r>
            <w:r>
              <w:t>Changes</w:t>
            </w:r>
            <w:r>
              <w:rPr>
                <w:spacing w:val="2"/>
              </w:rPr>
              <w:t xml:space="preserve"> </w:t>
            </w:r>
            <w:r>
              <w:t>to</w:t>
            </w:r>
            <w:r>
              <w:rPr>
                <w:spacing w:val="-6"/>
              </w:rPr>
              <w:t xml:space="preserve"> </w:t>
            </w:r>
            <w:r>
              <w:t>an</w:t>
            </w:r>
            <w:r>
              <w:rPr>
                <w:spacing w:val="-8"/>
              </w:rPr>
              <w:t xml:space="preserve"> </w:t>
            </w:r>
            <w:r>
              <w:t>approved</w:t>
            </w:r>
            <w:r>
              <w:rPr>
                <w:spacing w:val="-7"/>
              </w:rPr>
              <w:t xml:space="preserve"> </w:t>
            </w:r>
            <w:r>
              <w:t>NDA</w:t>
            </w:r>
            <w:r>
              <w:rPr>
                <w:spacing w:val="-9"/>
              </w:rPr>
              <w:t xml:space="preserve"> </w:t>
            </w:r>
            <w:r>
              <w:t>/</w:t>
            </w:r>
            <w:r>
              <w:rPr>
                <w:spacing w:val="3"/>
              </w:rPr>
              <w:t xml:space="preserve"> </w:t>
            </w:r>
            <w:r>
              <w:t>ANDA.</w:t>
            </w:r>
          </w:p>
        </w:tc>
        <w:tc>
          <w:tcPr>
            <w:tcW w:w="1378" w:type="dxa"/>
          </w:tcPr>
          <w:p w14:paraId="1EC36BCC" w14:textId="77777777" w:rsidR="00BA2644" w:rsidRDefault="00B578E9">
            <w:pPr>
              <w:pStyle w:val="TableParagraph"/>
              <w:spacing w:before="1"/>
              <w:ind w:left="9"/>
              <w:jc w:val="center"/>
              <w:rPr>
                <w:b/>
              </w:rPr>
            </w:pPr>
            <w:r>
              <w:rPr>
                <w:b/>
              </w:rPr>
              <w:t>6</w:t>
            </w:r>
          </w:p>
        </w:tc>
      </w:tr>
      <w:tr w:rsidR="00BA2644" w14:paraId="0EDF0192" w14:textId="77777777">
        <w:trPr>
          <w:trHeight w:val="758"/>
        </w:trPr>
        <w:tc>
          <w:tcPr>
            <w:tcW w:w="778" w:type="dxa"/>
          </w:tcPr>
          <w:p w14:paraId="290B9A37" w14:textId="77777777" w:rsidR="00BA2644" w:rsidRDefault="00B578E9">
            <w:pPr>
              <w:pStyle w:val="TableParagraph"/>
              <w:spacing w:line="249" w:lineRule="exact"/>
              <w:ind w:left="136" w:right="127"/>
              <w:jc w:val="center"/>
            </w:pPr>
            <w:r>
              <w:t>2.2</w:t>
            </w:r>
          </w:p>
        </w:tc>
        <w:tc>
          <w:tcPr>
            <w:tcW w:w="7073" w:type="dxa"/>
          </w:tcPr>
          <w:p w14:paraId="3D280B9E" w14:textId="77777777" w:rsidR="00BA2644" w:rsidRDefault="00B578E9">
            <w:pPr>
              <w:pStyle w:val="TableParagraph"/>
              <w:spacing w:before="1" w:line="251" w:lineRule="exact"/>
              <w:ind w:left="110"/>
              <w:rPr>
                <w:b/>
              </w:rPr>
            </w:pPr>
            <w:r>
              <w:rPr>
                <w:b/>
              </w:rPr>
              <w:t>Regulatory</w:t>
            </w:r>
            <w:r>
              <w:rPr>
                <w:b/>
                <w:spacing w:val="-4"/>
              </w:rPr>
              <w:t xml:space="preserve"> </w:t>
            </w:r>
            <w:r>
              <w:rPr>
                <w:b/>
              </w:rPr>
              <w:t>authorities</w:t>
            </w:r>
            <w:r>
              <w:rPr>
                <w:b/>
                <w:spacing w:val="-2"/>
              </w:rPr>
              <w:t xml:space="preserve"> </w:t>
            </w:r>
            <w:r>
              <w:rPr>
                <w:b/>
              </w:rPr>
              <w:t>and</w:t>
            </w:r>
            <w:r>
              <w:rPr>
                <w:b/>
                <w:spacing w:val="-11"/>
              </w:rPr>
              <w:t xml:space="preserve"> </w:t>
            </w:r>
            <w:r>
              <w:rPr>
                <w:b/>
              </w:rPr>
              <w:t>agencies</w:t>
            </w:r>
          </w:p>
          <w:p w14:paraId="44528BDB" w14:textId="77777777" w:rsidR="00BA2644" w:rsidRDefault="00B578E9">
            <w:pPr>
              <w:pStyle w:val="TableParagraph"/>
              <w:spacing w:line="250" w:lineRule="exact"/>
              <w:ind w:left="110"/>
            </w:pPr>
            <w:r>
              <w:t>Overview</w:t>
            </w:r>
            <w:r>
              <w:rPr>
                <w:spacing w:val="1"/>
              </w:rPr>
              <w:t xml:space="preserve"> </w:t>
            </w:r>
            <w:r>
              <w:t>of</w:t>
            </w:r>
            <w:r>
              <w:rPr>
                <w:spacing w:val="1"/>
              </w:rPr>
              <w:t xml:space="preserve"> </w:t>
            </w:r>
            <w:r>
              <w:t>regulatory authorities</w:t>
            </w:r>
            <w:r>
              <w:rPr>
                <w:spacing w:val="1"/>
              </w:rPr>
              <w:t xml:space="preserve"> </w:t>
            </w:r>
            <w:r>
              <w:t>of</w:t>
            </w:r>
            <w:r>
              <w:rPr>
                <w:spacing w:val="1"/>
              </w:rPr>
              <w:t xml:space="preserve"> </w:t>
            </w:r>
            <w:r>
              <w:t>United States,</w:t>
            </w:r>
            <w:r>
              <w:rPr>
                <w:spacing w:val="1"/>
              </w:rPr>
              <w:t xml:space="preserve"> </w:t>
            </w:r>
            <w:r>
              <w:t>European</w:t>
            </w:r>
            <w:r>
              <w:rPr>
                <w:spacing w:val="1"/>
              </w:rPr>
              <w:t xml:space="preserve"> </w:t>
            </w:r>
            <w:r>
              <w:t>Union,</w:t>
            </w:r>
            <w:r>
              <w:rPr>
                <w:spacing w:val="1"/>
              </w:rPr>
              <w:t xml:space="preserve"> </w:t>
            </w:r>
            <w:r>
              <w:t>Australia,</w:t>
            </w:r>
            <w:r>
              <w:rPr>
                <w:spacing w:val="-2"/>
              </w:rPr>
              <w:t xml:space="preserve"> </w:t>
            </w:r>
            <w:r>
              <w:t>Japan,</w:t>
            </w:r>
            <w:r>
              <w:rPr>
                <w:spacing w:val="1"/>
              </w:rPr>
              <w:t xml:space="preserve"> </w:t>
            </w:r>
            <w:r>
              <w:t>Canada</w:t>
            </w:r>
            <w:r>
              <w:rPr>
                <w:spacing w:val="1"/>
              </w:rPr>
              <w:t xml:space="preserve"> </w:t>
            </w:r>
            <w:r>
              <w:t>(Organization</w:t>
            </w:r>
            <w:r>
              <w:rPr>
                <w:spacing w:val="-11"/>
              </w:rPr>
              <w:t xml:space="preserve"> </w:t>
            </w:r>
            <w:r>
              <w:t>structure</w:t>
            </w:r>
            <w:r>
              <w:rPr>
                <w:spacing w:val="-13"/>
              </w:rPr>
              <w:t xml:space="preserve"> </w:t>
            </w:r>
            <w:r>
              <w:t>and</w:t>
            </w:r>
            <w:r>
              <w:rPr>
                <w:spacing w:val="-11"/>
              </w:rPr>
              <w:t xml:space="preserve"> </w:t>
            </w:r>
            <w:r>
              <w:t>types</w:t>
            </w:r>
            <w:r>
              <w:rPr>
                <w:spacing w:val="-2"/>
              </w:rPr>
              <w:t xml:space="preserve"> </w:t>
            </w:r>
            <w:r>
              <w:t>of</w:t>
            </w:r>
            <w:r>
              <w:rPr>
                <w:spacing w:val="-9"/>
              </w:rPr>
              <w:t xml:space="preserve"> </w:t>
            </w:r>
            <w:r>
              <w:t>applications).</w:t>
            </w:r>
          </w:p>
        </w:tc>
        <w:tc>
          <w:tcPr>
            <w:tcW w:w="1378" w:type="dxa"/>
          </w:tcPr>
          <w:p w14:paraId="2DCC3A22" w14:textId="77777777" w:rsidR="00BA2644" w:rsidRDefault="00B578E9">
            <w:pPr>
              <w:pStyle w:val="TableParagraph"/>
              <w:spacing w:before="1"/>
              <w:ind w:left="9"/>
              <w:jc w:val="center"/>
              <w:rPr>
                <w:b/>
              </w:rPr>
            </w:pPr>
            <w:r>
              <w:rPr>
                <w:b/>
              </w:rPr>
              <w:t>3</w:t>
            </w:r>
          </w:p>
        </w:tc>
      </w:tr>
      <w:tr w:rsidR="00BA2644" w14:paraId="4DB8FFC9" w14:textId="77777777">
        <w:trPr>
          <w:trHeight w:val="254"/>
        </w:trPr>
        <w:tc>
          <w:tcPr>
            <w:tcW w:w="778" w:type="dxa"/>
          </w:tcPr>
          <w:p w14:paraId="1C4C0200" w14:textId="77777777" w:rsidR="00BA2644" w:rsidRDefault="00B578E9">
            <w:pPr>
              <w:pStyle w:val="TableParagraph"/>
              <w:spacing w:line="234" w:lineRule="exact"/>
              <w:ind w:left="0"/>
              <w:jc w:val="center"/>
              <w:rPr>
                <w:b/>
              </w:rPr>
            </w:pPr>
            <w:r>
              <w:rPr>
                <w:b/>
                <w:w w:val="85"/>
              </w:rPr>
              <w:t>3</w:t>
            </w:r>
          </w:p>
        </w:tc>
        <w:tc>
          <w:tcPr>
            <w:tcW w:w="7073" w:type="dxa"/>
          </w:tcPr>
          <w:p w14:paraId="2AF58A2D"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28C2A176" w14:textId="77777777" w:rsidR="00BA2644" w:rsidRDefault="00B578E9">
            <w:pPr>
              <w:pStyle w:val="TableParagraph"/>
              <w:spacing w:line="234" w:lineRule="exact"/>
              <w:ind w:left="370" w:right="356"/>
              <w:jc w:val="center"/>
              <w:rPr>
                <w:b/>
              </w:rPr>
            </w:pPr>
            <w:r>
              <w:rPr>
                <w:b/>
              </w:rPr>
              <w:t>10</w:t>
            </w:r>
          </w:p>
        </w:tc>
      </w:tr>
      <w:tr w:rsidR="00BA2644" w14:paraId="139973B7" w14:textId="77777777">
        <w:trPr>
          <w:trHeight w:val="2275"/>
        </w:trPr>
        <w:tc>
          <w:tcPr>
            <w:tcW w:w="778" w:type="dxa"/>
          </w:tcPr>
          <w:p w14:paraId="4D39ACA4" w14:textId="77777777" w:rsidR="00BA2644" w:rsidRDefault="00B578E9">
            <w:pPr>
              <w:pStyle w:val="TableParagraph"/>
              <w:spacing w:line="249" w:lineRule="exact"/>
              <w:ind w:left="220"/>
            </w:pPr>
            <w:r>
              <w:t>3.1.</w:t>
            </w:r>
          </w:p>
          <w:p w14:paraId="38A0FBA0" w14:textId="77777777" w:rsidR="00BA2644" w:rsidRDefault="00BA2644">
            <w:pPr>
              <w:pStyle w:val="TableParagraph"/>
              <w:ind w:left="0"/>
              <w:rPr>
                <w:sz w:val="24"/>
              </w:rPr>
            </w:pPr>
          </w:p>
          <w:p w14:paraId="12E2001F" w14:textId="77777777" w:rsidR="00BA2644" w:rsidRDefault="00BA2644">
            <w:pPr>
              <w:pStyle w:val="TableParagraph"/>
              <w:spacing w:before="6"/>
              <w:ind w:left="0"/>
              <w:rPr>
                <w:sz w:val="19"/>
              </w:rPr>
            </w:pPr>
          </w:p>
          <w:p w14:paraId="032B5452" w14:textId="77777777" w:rsidR="00BA2644" w:rsidRDefault="00B578E9">
            <w:pPr>
              <w:pStyle w:val="TableParagraph"/>
              <w:ind w:left="220"/>
            </w:pPr>
            <w:r>
              <w:t>3.2.</w:t>
            </w:r>
          </w:p>
        </w:tc>
        <w:tc>
          <w:tcPr>
            <w:tcW w:w="7073" w:type="dxa"/>
          </w:tcPr>
          <w:p w14:paraId="304E83F7" w14:textId="77777777" w:rsidR="00BA2644" w:rsidRDefault="00B578E9">
            <w:pPr>
              <w:pStyle w:val="TableParagraph"/>
              <w:spacing w:line="244" w:lineRule="exact"/>
              <w:ind w:left="110"/>
            </w:pPr>
            <w:r>
              <w:t>Regulatory</w:t>
            </w:r>
            <w:r>
              <w:rPr>
                <w:spacing w:val="-10"/>
              </w:rPr>
              <w:t xml:space="preserve"> </w:t>
            </w:r>
            <w:r>
              <w:t>Concepts</w:t>
            </w:r>
          </w:p>
          <w:p w14:paraId="4F295AB9" w14:textId="77777777" w:rsidR="00BA2644" w:rsidRDefault="00B578E9">
            <w:pPr>
              <w:pStyle w:val="TableParagraph"/>
              <w:spacing w:before="1" w:line="242" w:lineRule="auto"/>
              <w:ind w:left="110"/>
            </w:pPr>
            <w:r>
              <w:t>Basic</w:t>
            </w:r>
            <w:r>
              <w:rPr>
                <w:spacing w:val="-7"/>
              </w:rPr>
              <w:t xml:space="preserve"> </w:t>
            </w:r>
            <w:r>
              <w:t>terminologies,</w:t>
            </w:r>
            <w:r>
              <w:rPr>
                <w:spacing w:val="4"/>
              </w:rPr>
              <w:t xml:space="preserve"> </w:t>
            </w:r>
            <w:r>
              <w:t>guidance,</w:t>
            </w:r>
            <w:r>
              <w:rPr>
                <w:spacing w:val="7"/>
              </w:rPr>
              <w:t xml:space="preserve"> </w:t>
            </w:r>
            <w:r>
              <w:t>guidelines,</w:t>
            </w:r>
            <w:r>
              <w:rPr>
                <w:spacing w:val="4"/>
              </w:rPr>
              <w:t xml:space="preserve"> </w:t>
            </w:r>
            <w:r>
              <w:t>regulations,</w:t>
            </w:r>
            <w:r>
              <w:rPr>
                <w:spacing w:val="4"/>
              </w:rPr>
              <w:t xml:space="preserve"> </w:t>
            </w:r>
            <w:r>
              <w:t>laws and</w:t>
            </w:r>
            <w:r>
              <w:rPr>
                <w:spacing w:val="-8"/>
              </w:rPr>
              <w:t xml:space="preserve"> </w:t>
            </w:r>
            <w:r>
              <w:t>acts,</w:t>
            </w:r>
            <w:r>
              <w:rPr>
                <w:spacing w:val="3"/>
              </w:rPr>
              <w:t xml:space="preserve"> </w:t>
            </w:r>
            <w:r>
              <w:t>Orange</w:t>
            </w:r>
            <w:r>
              <w:rPr>
                <w:spacing w:val="-52"/>
              </w:rPr>
              <w:t xml:space="preserve"> </w:t>
            </w:r>
            <w:r>
              <w:t>book,</w:t>
            </w:r>
            <w:r>
              <w:rPr>
                <w:spacing w:val="7"/>
              </w:rPr>
              <w:t xml:space="preserve"> </w:t>
            </w:r>
            <w:r>
              <w:t>Federal</w:t>
            </w:r>
            <w:r>
              <w:rPr>
                <w:spacing w:val="-6"/>
              </w:rPr>
              <w:t xml:space="preserve"> </w:t>
            </w:r>
            <w:r>
              <w:t>Register,</w:t>
            </w:r>
            <w:r>
              <w:rPr>
                <w:spacing w:val="5"/>
              </w:rPr>
              <w:t xml:space="preserve"> </w:t>
            </w:r>
            <w:r>
              <w:t>Code</w:t>
            </w:r>
            <w:r>
              <w:rPr>
                <w:spacing w:val="-6"/>
              </w:rPr>
              <w:t xml:space="preserve"> </w:t>
            </w:r>
            <w:r>
              <w:t>of Federal</w:t>
            </w:r>
            <w:r>
              <w:rPr>
                <w:spacing w:val="-2"/>
              </w:rPr>
              <w:t xml:space="preserve"> </w:t>
            </w:r>
            <w:r>
              <w:t>Regulatory,</w:t>
            </w:r>
            <w:r>
              <w:rPr>
                <w:spacing w:val="10"/>
              </w:rPr>
              <w:t xml:space="preserve"> </w:t>
            </w:r>
            <w:r>
              <w:t>Purple</w:t>
            </w:r>
            <w:r>
              <w:rPr>
                <w:spacing w:val="-10"/>
              </w:rPr>
              <w:t xml:space="preserve"> </w:t>
            </w:r>
            <w:r>
              <w:t>book.</w:t>
            </w:r>
          </w:p>
          <w:p w14:paraId="008A3A56" w14:textId="77777777" w:rsidR="00BA2644" w:rsidRDefault="00B578E9">
            <w:pPr>
              <w:pStyle w:val="TableParagraph"/>
              <w:spacing w:before="3"/>
              <w:ind w:left="110"/>
              <w:rPr>
                <w:b/>
              </w:rPr>
            </w:pPr>
            <w:r>
              <w:rPr>
                <w:b/>
              </w:rPr>
              <w:t>Registration</w:t>
            </w:r>
            <w:r>
              <w:rPr>
                <w:b/>
                <w:spacing w:val="27"/>
              </w:rPr>
              <w:t xml:space="preserve"> </w:t>
            </w:r>
            <w:r>
              <w:rPr>
                <w:b/>
              </w:rPr>
              <w:t>of</w:t>
            </w:r>
            <w:r>
              <w:rPr>
                <w:b/>
                <w:spacing w:val="24"/>
              </w:rPr>
              <w:t xml:space="preserve"> </w:t>
            </w:r>
            <w:r>
              <w:rPr>
                <w:b/>
              </w:rPr>
              <w:t>Indian</w:t>
            </w:r>
            <w:r>
              <w:rPr>
                <w:b/>
                <w:spacing w:val="32"/>
              </w:rPr>
              <w:t xml:space="preserve"> </w:t>
            </w:r>
            <w:r>
              <w:rPr>
                <w:b/>
              </w:rPr>
              <w:t>drug</w:t>
            </w:r>
            <w:r>
              <w:rPr>
                <w:b/>
                <w:spacing w:val="44"/>
              </w:rPr>
              <w:t xml:space="preserve"> </w:t>
            </w:r>
            <w:r>
              <w:rPr>
                <w:b/>
              </w:rPr>
              <w:t>product</w:t>
            </w:r>
            <w:r>
              <w:rPr>
                <w:b/>
                <w:spacing w:val="44"/>
              </w:rPr>
              <w:t xml:space="preserve"> </w:t>
            </w:r>
            <w:r>
              <w:rPr>
                <w:b/>
              </w:rPr>
              <w:t>in</w:t>
            </w:r>
            <w:r>
              <w:rPr>
                <w:b/>
                <w:spacing w:val="21"/>
              </w:rPr>
              <w:t xml:space="preserve"> </w:t>
            </w:r>
            <w:r>
              <w:rPr>
                <w:b/>
              </w:rPr>
              <w:t>overseas</w:t>
            </w:r>
            <w:r>
              <w:rPr>
                <w:b/>
                <w:spacing w:val="45"/>
              </w:rPr>
              <w:t xml:space="preserve"> </w:t>
            </w:r>
            <w:r>
              <w:rPr>
                <w:b/>
              </w:rPr>
              <w:t>market</w:t>
            </w:r>
            <w:r>
              <w:rPr>
                <w:b/>
                <w:spacing w:val="37"/>
              </w:rPr>
              <w:t xml:space="preserve"> </w:t>
            </w:r>
            <w:r>
              <w:rPr>
                <w:b/>
              </w:rPr>
              <w:t>(USA</w:t>
            </w:r>
            <w:r>
              <w:rPr>
                <w:b/>
                <w:spacing w:val="34"/>
              </w:rPr>
              <w:t xml:space="preserve"> </w:t>
            </w:r>
            <w:r>
              <w:rPr>
                <w:b/>
              </w:rPr>
              <w:t>&amp;</w:t>
            </w:r>
            <w:r>
              <w:rPr>
                <w:b/>
                <w:spacing w:val="-52"/>
              </w:rPr>
              <w:t xml:space="preserve"> </w:t>
            </w:r>
            <w:r>
              <w:rPr>
                <w:b/>
              </w:rPr>
              <w:t>European</w:t>
            </w:r>
            <w:r>
              <w:rPr>
                <w:b/>
                <w:spacing w:val="-10"/>
              </w:rPr>
              <w:t xml:space="preserve"> </w:t>
            </w:r>
            <w:r>
              <w:rPr>
                <w:b/>
              </w:rPr>
              <w:t>Union)</w:t>
            </w:r>
          </w:p>
          <w:p w14:paraId="51ECA186" w14:textId="77777777" w:rsidR="00BA2644" w:rsidRDefault="00B578E9">
            <w:pPr>
              <w:pStyle w:val="TableParagraph"/>
              <w:ind w:left="110"/>
            </w:pPr>
            <w:r>
              <w:t>Procedure for</w:t>
            </w:r>
            <w:r>
              <w:rPr>
                <w:spacing w:val="1"/>
              </w:rPr>
              <w:t xml:space="preserve"> </w:t>
            </w:r>
            <w:r>
              <w:t>export</w:t>
            </w:r>
            <w:r>
              <w:rPr>
                <w:spacing w:val="1"/>
              </w:rPr>
              <w:t xml:space="preserve"> </w:t>
            </w:r>
            <w:r>
              <w:t>of pharmaceutical products,</w:t>
            </w:r>
            <w:r>
              <w:rPr>
                <w:spacing w:val="1"/>
              </w:rPr>
              <w:t xml:space="preserve"> </w:t>
            </w:r>
            <w:r>
              <w:t>Technical documentation,</w:t>
            </w:r>
            <w:r>
              <w:rPr>
                <w:spacing w:val="-53"/>
              </w:rPr>
              <w:t xml:space="preserve"> </w:t>
            </w:r>
            <w:r>
              <w:t>Drug</w:t>
            </w:r>
            <w:r>
              <w:rPr>
                <w:spacing w:val="3"/>
              </w:rPr>
              <w:t xml:space="preserve"> </w:t>
            </w:r>
            <w:r>
              <w:t>Master</w:t>
            </w:r>
            <w:r>
              <w:rPr>
                <w:spacing w:val="16"/>
              </w:rPr>
              <w:t xml:space="preserve"> </w:t>
            </w:r>
            <w:r>
              <w:t>Files</w:t>
            </w:r>
            <w:r>
              <w:rPr>
                <w:spacing w:val="14"/>
              </w:rPr>
              <w:t xml:space="preserve"> </w:t>
            </w:r>
            <w:r>
              <w:t>(DMF),</w:t>
            </w:r>
            <w:r>
              <w:rPr>
                <w:spacing w:val="16"/>
              </w:rPr>
              <w:t xml:space="preserve"> </w:t>
            </w:r>
            <w:r>
              <w:t>Common</w:t>
            </w:r>
            <w:r>
              <w:rPr>
                <w:spacing w:val="8"/>
              </w:rPr>
              <w:t xml:space="preserve"> </w:t>
            </w:r>
            <w:r>
              <w:t>Technical</w:t>
            </w:r>
            <w:r>
              <w:rPr>
                <w:spacing w:val="6"/>
              </w:rPr>
              <w:t xml:space="preserve"> </w:t>
            </w:r>
            <w:r>
              <w:t>Document</w:t>
            </w:r>
            <w:r>
              <w:rPr>
                <w:spacing w:val="14"/>
              </w:rPr>
              <w:t xml:space="preserve"> </w:t>
            </w:r>
            <w:r>
              <w:t>(CTD),</w:t>
            </w:r>
            <w:r>
              <w:rPr>
                <w:spacing w:val="11"/>
              </w:rPr>
              <w:t xml:space="preserve"> </w:t>
            </w:r>
            <w:r>
              <w:t>electronic</w:t>
            </w:r>
          </w:p>
          <w:p w14:paraId="7DFD78EE" w14:textId="77777777" w:rsidR="00BA2644" w:rsidRDefault="00B578E9">
            <w:pPr>
              <w:pStyle w:val="TableParagraph"/>
              <w:spacing w:line="250" w:lineRule="exact"/>
              <w:ind w:left="110" w:right="764"/>
            </w:pPr>
            <w:r>
              <w:t>Common</w:t>
            </w:r>
            <w:r>
              <w:rPr>
                <w:spacing w:val="7"/>
              </w:rPr>
              <w:t xml:space="preserve"> </w:t>
            </w:r>
            <w:r>
              <w:t>Technical</w:t>
            </w:r>
            <w:r>
              <w:rPr>
                <w:spacing w:val="9"/>
              </w:rPr>
              <w:t xml:space="preserve"> </w:t>
            </w:r>
            <w:r>
              <w:t>Document</w:t>
            </w:r>
            <w:r>
              <w:rPr>
                <w:spacing w:val="18"/>
              </w:rPr>
              <w:t xml:space="preserve"> </w:t>
            </w:r>
            <w:r>
              <w:t>(eCTD),</w:t>
            </w:r>
            <w:r>
              <w:rPr>
                <w:spacing w:val="20"/>
              </w:rPr>
              <w:t xml:space="preserve"> </w:t>
            </w:r>
            <w:r>
              <w:t>ASEAN</w:t>
            </w:r>
            <w:r>
              <w:rPr>
                <w:spacing w:val="16"/>
              </w:rPr>
              <w:t xml:space="preserve"> </w:t>
            </w:r>
            <w:r>
              <w:t>Common</w:t>
            </w:r>
            <w:r>
              <w:rPr>
                <w:spacing w:val="7"/>
              </w:rPr>
              <w:t xml:space="preserve"> </w:t>
            </w:r>
            <w:r>
              <w:t>Technical</w:t>
            </w:r>
            <w:r>
              <w:rPr>
                <w:spacing w:val="-52"/>
              </w:rPr>
              <w:t xml:space="preserve"> </w:t>
            </w:r>
            <w:r>
              <w:t>Document</w:t>
            </w:r>
            <w:r>
              <w:rPr>
                <w:spacing w:val="3"/>
              </w:rPr>
              <w:t xml:space="preserve"> </w:t>
            </w:r>
            <w:r>
              <w:t>(ACTD)</w:t>
            </w:r>
            <w:r>
              <w:rPr>
                <w:spacing w:val="-3"/>
              </w:rPr>
              <w:t xml:space="preserve"> </w:t>
            </w:r>
            <w:r>
              <w:t>research.</w:t>
            </w:r>
          </w:p>
        </w:tc>
        <w:tc>
          <w:tcPr>
            <w:tcW w:w="1378" w:type="dxa"/>
          </w:tcPr>
          <w:p w14:paraId="0015334F" w14:textId="77777777" w:rsidR="00BA2644" w:rsidRDefault="00B578E9">
            <w:pPr>
              <w:pStyle w:val="TableParagraph"/>
              <w:spacing w:before="1"/>
              <w:ind w:left="9"/>
              <w:jc w:val="center"/>
              <w:rPr>
                <w:b/>
              </w:rPr>
            </w:pPr>
            <w:r>
              <w:rPr>
                <w:b/>
              </w:rPr>
              <w:t>2</w:t>
            </w:r>
          </w:p>
          <w:p w14:paraId="485E0017" w14:textId="77777777" w:rsidR="00BA2644" w:rsidRDefault="00BA2644">
            <w:pPr>
              <w:pStyle w:val="TableParagraph"/>
              <w:ind w:left="0"/>
              <w:rPr>
                <w:sz w:val="24"/>
              </w:rPr>
            </w:pPr>
          </w:p>
          <w:p w14:paraId="59365A82" w14:textId="77777777" w:rsidR="00BA2644" w:rsidRDefault="00BA2644">
            <w:pPr>
              <w:pStyle w:val="TableParagraph"/>
              <w:ind w:left="0"/>
              <w:rPr>
                <w:sz w:val="24"/>
              </w:rPr>
            </w:pPr>
          </w:p>
          <w:p w14:paraId="153B00C6" w14:textId="77777777" w:rsidR="00BA2644" w:rsidRDefault="00B578E9">
            <w:pPr>
              <w:pStyle w:val="TableParagraph"/>
              <w:spacing w:before="208"/>
              <w:ind w:left="9"/>
              <w:jc w:val="center"/>
              <w:rPr>
                <w:b/>
              </w:rPr>
            </w:pPr>
            <w:r>
              <w:rPr>
                <w:b/>
              </w:rPr>
              <w:t>8</w:t>
            </w:r>
          </w:p>
        </w:tc>
      </w:tr>
      <w:tr w:rsidR="00BA2644" w14:paraId="3B321311" w14:textId="77777777">
        <w:trPr>
          <w:trHeight w:val="254"/>
        </w:trPr>
        <w:tc>
          <w:tcPr>
            <w:tcW w:w="778" w:type="dxa"/>
          </w:tcPr>
          <w:p w14:paraId="00F8E769" w14:textId="77777777" w:rsidR="00BA2644" w:rsidRDefault="00B578E9">
            <w:pPr>
              <w:pStyle w:val="TableParagraph"/>
              <w:spacing w:line="234" w:lineRule="exact"/>
              <w:ind w:left="4"/>
              <w:jc w:val="center"/>
              <w:rPr>
                <w:b/>
              </w:rPr>
            </w:pPr>
            <w:r>
              <w:rPr>
                <w:b/>
              </w:rPr>
              <w:t>4</w:t>
            </w:r>
          </w:p>
        </w:tc>
        <w:tc>
          <w:tcPr>
            <w:tcW w:w="7073" w:type="dxa"/>
          </w:tcPr>
          <w:p w14:paraId="67D255E6"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0B363F96" w14:textId="77777777" w:rsidR="00BA2644" w:rsidRDefault="00B578E9">
            <w:pPr>
              <w:pStyle w:val="TableParagraph"/>
              <w:spacing w:line="234" w:lineRule="exact"/>
              <w:ind w:left="9"/>
              <w:jc w:val="center"/>
              <w:rPr>
                <w:b/>
              </w:rPr>
            </w:pPr>
            <w:r>
              <w:rPr>
                <w:b/>
              </w:rPr>
              <w:t>7</w:t>
            </w:r>
          </w:p>
        </w:tc>
      </w:tr>
      <w:tr w:rsidR="00BA2644" w14:paraId="5AEB1BFA" w14:textId="77777777">
        <w:trPr>
          <w:trHeight w:val="1521"/>
        </w:trPr>
        <w:tc>
          <w:tcPr>
            <w:tcW w:w="778" w:type="dxa"/>
          </w:tcPr>
          <w:p w14:paraId="0B124826" w14:textId="77777777" w:rsidR="00BA2644" w:rsidRDefault="00BA2644">
            <w:pPr>
              <w:pStyle w:val="TableParagraph"/>
              <w:ind w:left="0"/>
            </w:pPr>
          </w:p>
        </w:tc>
        <w:tc>
          <w:tcPr>
            <w:tcW w:w="7073" w:type="dxa"/>
          </w:tcPr>
          <w:p w14:paraId="57668C88" w14:textId="77777777" w:rsidR="00BA2644" w:rsidRDefault="00B578E9">
            <w:pPr>
              <w:pStyle w:val="TableParagraph"/>
              <w:spacing w:before="1" w:line="249" w:lineRule="exact"/>
              <w:ind w:left="110"/>
              <w:rPr>
                <w:b/>
              </w:rPr>
            </w:pPr>
            <w:r>
              <w:rPr>
                <w:b/>
              </w:rPr>
              <w:t>Clinical</w:t>
            </w:r>
            <w:r>
              <w:rPr>
                <w:b/>
                <w:spacing w:val="-11"/>
              </w:rPr>
              <w:t xml:space="preserve"> </w:t>
            </w:r>
            <w:r>
              <w:rPr>
                <w:b/>
              </w:rPr>
              <w:t>trials</w:t>
            </w:r>
          </w:p>
          <w:p w14:paraId="142A1620" w14:textId="77777777" w:rsidR="00BA2644" w:rsidRDefault="00B578E9">
            <w:pPr>
              <w:pStyle w:val="TableParagraph"/>
              <w:spacing w:line="237" w:lineRule="auto"/>
              <w:ind w:left="110" w:right="88"/>
            </w:pPr>
            <w:r>
              <w:t>Developing</w:t>
            </w:r>
            <w:r>
              <w:rPr>
                <w:spacing w:val="5"/>
              </w:rPr>
              <w:t xml:space="preserve"> </w:t>
            </w:r>
            <w:r>
              <w:t>clinical</w:t>
            </w:r>
            <w:r>
              <w:rPr>
                <w:spacing w:val="7"/>
              </w:rPr>
              <w:t xml:space="preserve"> </w:t>
            </w:r>
            <w:r>
              <w:t>trial</w:t>
            </w:r>
            <w:r>
              <w:rPr>
                <w:spacing w:val="6"/>
              </w:rPr>
              <w:t xml:space="preserve"> </w:t>
            </w:r>
            <w:r>
              <w:t>protocols,</w:t>
            </w:r>
            <w:r>
              <w:rPr>
                <w:spacing w:val="12"/>
              </w:rPr>
              <w:t xml:space="preserve"> </w:t>
            </w:r>
            <w:r>
              <w:t>Institutional</w:t>
            </w:r>
            <w:r>
              <w:rPr>
                <w:spacing w:val="7"/>
              </w:rPr>
              <w:t xml:space="preserve"> </w:t>
            </w:r>
            <w:r>
              <w:t>Review</w:t>
            </w:r>
            <w:r>
              <w:rPr>
                <w:spacing w:val="9"/>
              </w:rPr>
              <w:t xml:space="preserve"> </w:t>
            </w:r>
            <w:r>
              <w:t>Board</w:t>
            </w:r>
            <w:r>
              <w:rPr>
                <w:spacing w:val="6"/>
              </w:rPr>
              <w:t xml:space="preserve"> </w:t>
            </w:r>
            <w:r>
              <w:t>/</w:t>
            </w:r>
            <w:r>
              <w:rPr>
                <w:spacing w:val="10"/>
              </w:rPr>
              <w:t xml:space="preserve"> </w:t>
            </w:r>
            <w:r>
              <w:t>Independent</w:t>
            </w:r>
            <w:r>
              <w:rPr>
                <w:spacing w:val="-52"/>
              </w:rPr>
              <w:t xml:space="preserve"> </w:t>
            </w:r>
            <w:r>
              <w:t>Ethics</w:t>
            </w:r>
            <w:r>
              <w:rPr>
                <w:spacing w:val="1"/>
              </w:rPr>
              <w:t xml:space="preserve"> </w:t>
            </w:r>
            <w:r>
              <w:t>committee</w:t>
            </w:r>
            <w:r>
              <w:rPr>
                <w:spacing w:val="1"/>
              </w:rPr>
              <w:t xml:space="preserve"> </w:t>
            </w:r>
            <w:r>
              <w:t>-</w:t>
            </w:r>
            <w:r>
              <w:rPr>
                <w:spacing w:val="1"/>
              </w:rPr>
              <w:t xml:space="preserve"> </w:t>
            </w:r>
            <w:r>
              <w:t>formation</w:t>
            </w:r>
            <w:r>
              <w:rPr>
                <w:spacing w:val="1"/>
              </w:rPr>
              <w:t xml:space="preserve"> </w:t>
            </w:r>
            <w:r>
              <w:t>and</w:t>
            </w:r>
            <w:r>
              <w:rPr>
                <w:spacing w:val="1"/>
              </w:rPr>
              <w:t xml:space="preserve"> </w:t>
            </w:r>
            <w:r>
              <w:t>working</w:t>
            </w:r>
            <w:r>
              <w:rPr>
                <w:spacing w:val="1"/>
              </w:rPr>
              <w:t xml:space="preserve"> </w:t>
            </w:r>
            <w:r>
              <w:t>procedures,</w:t>
            </w:r>
            <w:r>
              <w:rPr>
                <w:spacing w:val="1"/>
              </w:rPr>
              <w:t xml:space="preserve"> </w:t>
            </w:r>
            <w:r>
              <w:t>Informed</w:t>
            </w:r>
            <w:r>
              <w:rPr>
                <w:spacing w:val="1"/>
              </w:rPr>
              <w:t xml:space="preserve"> </w:t>
            </w:r>
            <w:r>
              <w:t>consent</w:t>
            </w:r>
            <w:r>
              <w:rPr>
                <w:spacing w:val="-53"/>
              </w:rPr>
              <w:t xml:space="preserve"> </w:t>
            </w:r>
            <w:r>
              <w:t>process</w:t>
            </w:r>
            <w:r>
              <w:rPr>
                <w:spacing w:val="31"/>
              </w:rPr>
              <w:t xml:space="preserve"> </w:t>
            </w:r>
            <w:r>
              <w:t>and</w:t>
            </w:r>
            <w:r>
              <w:rPr>
                <w:spacing w:val="26"/>
              </w:rPr>
              <w:t xml:space="preserve"> </w:t>
            </w:r>
            <w:r>
              <w:t>procedures,</w:t>
            </w:r>
            <w:r>
              <w:rPr>
                <w:spacing w:val="34"/>
              </w:rPr>
              <w:t xml:space="preserve"> </w:t>
            </w:r>
            <w:r>
              <w:t>GCP</w:t>
            </w:r>
            <w:r>
              <w:rPr>
                <w:spacing w:val="32"/>
              </w:rPr>
              <w:t xml:space="preserve"> </w:t>
            </w:r>
            <w:r>
              <w:t>obligations</w:t>
            </w:r>
            <w:r>
              <w:rPr>
                <w:spacing w:val="31"/>
              </w:rPr>
              <w:t xml:space="preserve"> </w:t>
            </w:r>
            <w:r>
              <w:t>of</w:t>
            </w:r>
            <w:r>
              <w:rPr>
                <w:spacing w:val="28"/>
              </w:rPr>
              <w:t xml:space="preserve"> </w:t>
            </w:r>
            <w:r>
              <w:t>Investigators,</w:t>
            </w:r>
            <w:r>
              <w:rPr>
                <w:spacing w:val="34"/>
              </w:rPr>
              <w:t xml:space="preserve"> </w:t>
            </w:r>
            <w:r>
              <w:t>sponsors</w:t>
            </w:r>
            <w:r>
              <w:rPr>
                <w:spacing w:val="30"/>
              </w:rPr>
              <w:t xml:space="preserve"> </w:t>
            </w:r>
            <w:r>
              <w:t>&amp;</w:t>
            </w:r>
            <w:r>
              <w:rPr>
                <w:spacing w:val="-52"/>
              </w:rPr>
              <w:t xml:space="preserve"> </w:t>
            </w:r>
            <w:r>
              <w:t>Monitors,</w:t>
            </w:r>
            <w:r>
              <w:rPr>
                <w:spacing w:val="1"/>
              </w:rPr>
              <w:t xml:space="preserve"> </w:t>
            </w:r>
            <w:r>
              <w:t>Managing and Monitoring clinical trials,</w:t>
            </w:r>
            <w:r>
              <w:rPr>
                <w:spacing w:val="1"/>
              </w:rPr>
              <w:t xml:space="preserve"> </w:t>
            </w:r>
            <w:r>
              <w:t>Pharmacovigilance -</w:t>
            </w:r>
            <w:r>
              <w:rPr>
                <w:spacing w:val="1"/>
              </w:rPr>
              <w:t xml:space="preserve"> </w:t>
            </w:r>
            <w:r>
              <w:t>safety</w:t>
            </w:r>
            <w:r>
              <w:rPr>
                <w:spacing w:val="1"/>
              </w:rPr>
              <w:t xml:space="preserve"> </w:t>
            </w:r>
            <w:r>
              <w:t>monitoring</w:t>
            </w:r>
            <w:r>
              <w:rPr>
                <w:spacing w:val="-6"/>
              </w:rPr>
              <w:t xml:space="preserve"> </w:t>
            </w:r>
            <w:r>
              <w:t>in</w:t>
            </w:r>
            <w:r>
              <w:rPr>
                <w:spacing w:val="-7"/>
              </w:rPr>
              <w:t xml:space="preserve"> </w:t>
            </w:r>
            <w:r>
              <w:t>clinical</w:t>
            </w:r>
            <w:r>
              <w:rPr>
                <w:spacing w:val="-5"/>
              </w:rPr>
              <w:t xml:space="preserve"> </w:t>
            </w:r>
            <w:r>
              <w:t>trials.</w:t>
            </w:r>
          </w:p>
        </w:tc>
        <w:tc>
          <w:tcPr>
            <w:tcW w:w="1378" w:type="dxa"/>
          </w:tcPr>
          <w:p w14:paraId="2D9F7F80" w14:textId="77777777" w:rsidR="00BA2644" w:rsidRDefault="00BA2644">
            <w:pPr>
              <w:pStyle w:val="TableParagraph"/>
              <w:ind w:left="0"/>
            </w:pPr>
          </w:p>
        </w:tc>
      </w:tr>
      <w:tr w:rsidR="00BA2644" w14:paraId="68563B14" w14:textId="77777777">
        <w:trPr>
          <w:trHeight w:val="249"/>
        </w:trPr>
        <w:tc>
          <w:tcPr>
            <w:tcW w:w="778" w:type="dxa"/>
          </w:tcPr>
          <w:p w14:paraId="089D34CB" w14:textId="77777777" w:rsidR="00BA2644" w:rsidRDefault="00B578E9">
            <w:pPr>
              <w:pStyle w:val="TableParagraph"/>
              <w:spacing w:line="229" w:lineRule="exact"/>
              <w:ind w:left="4"/>
              <w:jc w:val="center"/>
              <w:rPr>
                <w:b/>
              </w:rPr>
            </w:pPr>
            <w:r>
              <w:rPr>
                <w:b/>
              </w:rPr>
              <w:t>5</w:t>
            </w:r>
          </w:p>
        </w:tc>
        <w:tc>
          <w:tcPr>
            <w:tcW w:w="7073" w:type="dxa"/>
          </w:tcPr>
          <w:p w14:paraId="11FF039A"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7F39D2BB" w14:textId="77777777" w:rsidR="00BA2644" w:rsidRDefault="00B578E9">
            <w:pPr>
              <w:pStyle w:val="TableParagraph"/>
              <w:spacing w:line="229" w:lineRule="exact"/>
              <w:ind w:left="9"/>
              <w:jc w:val="center"/>
              <w:rPr>
                <w:b/>
              </w:rPr>
            </w:pPr>
            <w:r>
              <w:rPr>
                <w:b/>
              </w:rPr>
              <w:t>7</w:t>
            </w:r>
          </w:p>
        </w:tc>
      </w:tr>
      <w:tr w:rsidR="00BA2644" w14:paraId="4A343E32" w14:textId="77777777">
        <w:trPr>
          <w:trHeight w:val="1012"/>
        </w:trPr>
        <w:tc>
          <w:tcPr>
            <w:tcW w:w="778" w:type="dxa"/>
          </w:tcPr>
          <w:p w14:paraId="4F2564E0" w14:textId="77777777" w:rsidR="00BA2644" w:rsidRDefault="00BA2644">
            <w:pPr>
              <w:pStyle w:val="TableParagraph"/>
              <w:ind w:left="0"/>
            </w:pPr>
          </w:p>
        </w:tc>
        <w:tc>
          <w:tcPr>
            <w:tcW w:w="7073" w:type="dxa"/>
          </w:tcPr>
          <w:p w14:paraId="689BD3D1" w14:textId="77777777" w:rsidR="00BA2644" w:rsidRDefault="00B578E9">
            <w:pPr>
              <w:pStyle w:val="TableParagraph"/>
              <w:spacing w:line="247" w:lineRule="exact"/>
              <w:ind w:left="110"/>
            </w:pPr>
            <w:r>
              <w:t>Overview</w:t>
            </w:r>
            <w:r>
              <w:rPr>
                <w:spacing w:val="-1"/>
              </w:rPr>
              <w:t xml:space="preserve"> </w:t>
            </w:r>
            <w:r>
              <w:t>of</w:t>
            </w:r>
            <w:r>
              <w:rPr>
                <w:spacing w:val="-2"/>
              </w:rPr>
              <w:t xml:space="preserve"> </w:t>
            </w:r>
            <w:r>
              <w:t>Regulation</w:t>
            </w:r>
            <w:r>
              <w:rPr>
                <w:spacing w:val="-8"/>
              </w:rPr>
              <w:t xml:space="preserve"> </w:t>
            </w:r>
            <w:r>
              <w:t>of</w:t>
            </w:r>
            <w:r>
              <w:rPr>
                <w:spacing w:val="2"/>
              </w:rPr>
              <w:t xml:space="preserve"> </w:t>
            </w:r>
            <w:r>
              <w:t>:</w:t>
            </w:r>
          </w:p>
          <w:p w14:paraId="3D19EF17" w14:textId="77777777" w:rsidR="00BA2644" w:rsidRDefault="00B578E9">
            <w:pPr>
              <w:pStyle w:val="TableParagraph"/>
              <w:spacing w:line="250" w:lineRule="exact"/>
              <w:ind w:left="110"/>
            </w:pPr>
            <w:r>
              <w:t>-Pharmaceutical</w:t>
            </w:r>
            <w:r>
              <w:rPr>
                <w:spacing w:val="-10"/>
              </w:rPr>
              <w:t xml:space="preserve"> </w:t>
            </w:r>
            <w:r>
              <w:t>&amp;</w:t>
            </w:r>
            <w:r>
              <w:rPr>
                <w:spacing w:val="-6"/>
              </w:rPr>
              <w:t xml:space="preserve"> </w:t>
            </w:r>
            <w:r>
              <w:t>Biologic</w:t>
            </w:r>
            <w:r>
              <w:rPr>
                <w:spacing w:val="-8"/>
              </w:rPr>
              <w:t xml:space="preserve"> </w:t>
            </w:r>
            <w:r>
              <w:t>Products</w:t>
            </w:r>
          </w:p>
          <w:p w14:paraId="26F609FE" w14:textId="77777777" w:rsidR="00BA2644" w:rsidRDefault="00B578E9">
            <w:pPr>
              <w:pStyle w:val="TableParagraph"/>
              <w:spacing w:line="247" w:lineRule="exact"/>
              <w:ind w:left="110"/>
            </w:pPr>
            <w:r>
              <w:t>-Medical</w:t>
            </w:r>
            <w:r>
              <w:rPr>
                <w:spacing w:val="-11"/>
              </w:rPr>
              <w:t xml:space="preserve"> </w:t>
            </w:r>
            <w:r>
              <w:t>Devices</w:t>
            </w:r>
            <w:r>
              <w:rPr>
                <w:spacing w:val="-2"/>
              </w:rPr>
              <w:t xml:space="preserve"> </w:t>
            </w:r>
            <w:r>
              <w:t>&amp;</w:t>
            </w:r>
            <w:r>
              <w:rPr>
                <w:spacing w:val="-2"/>
              </w:rPr>
              <w:t xml:space="preserve"> </w:t>
            </w:r>
            <w:r>
              <w:t>Diagnostics</w:t>
            </w:r>
          </w:p>
          <w:p w14:paraId="47EA176F" w14:textId="77777777" w:rsidR="00BA2644" w:rsidRDefault="00B578E9">
            <w:pPr>
              <w:pStyle w:val="TableParagraph"/>
              <w:spacing w:line="248" w:lineRule="exact"/>
              <w:ind w:left="110"/>
            </w:pPr>
            <w:r>
              <w:rPr>
                <w:spacing w:val="-1"/>
              </w:rPr>
              <w:t>-Nutraceuticals</w:t>
            </w:r>
            <w:r>
              <w:rPr>
                <w:spacing w:val="-3"/>
              </w:rPr>
              <w:t xml:space="preserve"> </w:t>
            </w:r>
            <w:r>
              <w:t>&amp;</w:t>
            </w:r>
            <w:r>
              <w:rPr>
                <w:spacing w:val="-3"/>
              </w:rPr>
              <w:t xml:space="preserve"> </w:t>
            </w:r>
            <w:r>
              <w:t>Dietary</w:t>
            </w:r>
            <w:r>
              <w:rPr>
                <w:spacing w:val="-12"/>
              </w:rPr>
              <w:t xml:space="preserve"> </w:t>
            </w:r>
            <w:r>
              <w:t>Supplements</w:t>
            </w:r>
          </w:p>
        </w:tc>
        <w:tc>
          <w:tcPr>
            <w:tcW w:w="1378" w:type="dxa"/>
          </w:tcPr>
          <w:p w14:paraId="7A91E612" w14:textId="77777777" w:rsidR="00BA2644" w:rsidRDefault="00BA2644">
            <w:pPr>
              <w:pStyle w:val="TableParagraph"/>
              <w:ind w:left="0"/>
            </w:pPr>
          </w:p>
        </w:tc>
      </w:tr>
      <w:tr w:rsidR="00BA2644" w14:paraId="23B95179" w14:textId="77777777">
        <w:trPr>
          <w:trHeight w:val="254"/>
        </w:trPr>
        <w:tc>
          <w:tcPr>
            <w:tcW w:w="778" w:type="dxa"/>
          </w:tcPr>
          <w:p w14:paraId="5142CF2B" w14:textId="77777777" w:rsidR="00BA2644" w:rsidRDefault="00BA2644">
            <w:pPr>
              <w:pStyle w:val="TableParagraph"/>
              <w:ind w:left="0"/>
              <w:rPr>
                <w:sz w:val="18"/>
              </w:rPr>
            </w:pPr>
          </w:p>
        </w:tc>
        <w:tc>
          <w:tcPr>
            <w:tcW w:w="7073" w:type="dxa"/>
          </w:tcPr>
          <w:p w14:paraId="0B1277A5" w14:textId="77777777" w:rsidR="00BA2644" w:rsidRDefault="00B578E9">
            <w:pPr>
              <w:pStyle w:val="TableParagraph"/>
              <w:spacing w:line="234" w:lineRule="exact"/>
              <w:ind w:left="110"/>
              <w:rPr>
                <w:b/>
              </w:rPr>
            </w:pPr>
            <w:r>
              <w:rPr>
                <w:b/>
              </w:rPr>
              <w:t>TOTAL</w:t>
            </w:r>
          </w:p>
        </w:tc>
        <w:tc>
          <w:tcPr>
            <w:tcW w:w="1378" w:type="dxa"/>
          </w:tcPr>
          <w:p w14:paraId="5E84B24E" w14:textId="77777777" w:rsidR="00BA2644" w:rsidRDefault="00B578E9">
            <w:pPr>
              <w:pStyle w:val="TableParagraph"/>
              <w:spacing w:line="234" w:lineRule="exact"/>
              <w:ind w:left="370" w:right="356"/>
              <w:jc w:val="center"/>
              <w:rPr>
                <w:b/>
              </w:rPr>
            </w:pPr>
            <w:r>
              <w:rPr>
                <w:b/>
              </w:rPr>
              <w:t>45</w:t>
            </w:r>
          </w:p>
        </w:tc>
      </w:tr>
    </w:tbl>
    <w:p w14:paraId="17776175" w14:textId="77777777" w:rsidR="00BA2644" w:rsidRDefault="00BA2644">
      <w:pPr>
        <w:pStyle w:val="BodyText"/>
        <w:rPr>
          <w:sz w:val="20"/>
        </w:rPr>
      </w:pPr>
    </w:p>
    <w:p w14:paraId="6033E7C2" w14:textId="77777777" w:rsidR="00BA2644" w:rsidRDefault="00B578E9">
      <w:pPr>
        <w:pStyle w:val="Heading3"/>
      </w:pPr>
      <w:bookmarkStart w:id="134" w:name="Recommended_books_(Latest_edition_to_be_"/>
      <w:bookmarkEnd w:id="134"/>
      <w:r>
        <w:t>Recommended</w:t>
      </w:r>
      <w:r>
        <w:rPr>
          <w:spacing w:val="-8"/>
        </w:rPr>
        <w:t xml:space="preserve"> </w:t>
      </w:r>
      <w:r>
        <w:t>books</w:t>
      </w:r>
      <w:r>
        <w:rPr>
          <w:spacing w:val="-1"/>
        </w:rPr>
        <w:t xml:space="preserve"> </w:t>
      </w:r>
      <w:r>
        <w:t>(Latest</w:t>
      </w:r>
      <w:r>
        <w:rPr>
          <w:spacing w:val="-7"/>
        </w:rPr>
        <w:t xml:space="preserve"> </w:t>
      </w:r>
      <w:r>
        <w:t>edition</w:t>
      </w:r>
      <w:r>
        <w:rPr>
          <w:spacing w:val="-12"/>
        </w:rPr>
        <w:t xml:space="preserve"> </w:t>
      </w:r>
      <w:r>
        <w:t>to</w:t>
      </w:r>
      <w:r>
        <w:rPr>
          <w:spacing w:val="-2"/>
        </w:rPr>
        <w:t xml:space="preserve"> </w:t>
      </w:r>
      <w:r>
        <w:t>be</w:t>
      </w:r>
      <w:r>
        <w:rPr>
          <w:spacing w:val="-3"/>
        </w:rPr>
        <w:t xml:space="preserve"> </w:t>
      </w:r>
      <w:r>
        <w:t>adopted):</w:t>
      </w:r>
    </w:p>
    <w:p w14:paraId="424EF3B7" w14:textId="77777777" w:rsidR="00BA2644" w:rsidRDefault="00B578E9">
      <w:pPr>
        <w:pStyle w:val="ListParagraph"/>
        <w:numPr>
          <w:ilvl w:val="0"/>
          <w:numId w:val="25"/>
        </w:numPr>
        <w:tabs>
          <w:tab w:val="left" w:pos="815"/>
        </w:tabs>
        <w:ind w:right="1159"/>
      </w:pPr>
      <w:r>
        <w:t>Sachin Itkar, N.S. Vyawahare, Drug Regulatory Affairs, 4th edition, Nirali Prakashan, Educational</w:t>
      </w:r>
      <w:r>
        <w:rPr>
          <w:spacing w:val="-52"/>
        </w:rPr>
        <w:t xml:space="preserve"> </w:t>
      </w:r>
      <w:r>
        <w:t>Publishers,</w:t>
      </w:r>
      <w:r>
        <w:rPr>
          <w:spacing w:val="6"/>
        </w:rPr>
        <w:t xml:space="preserve"> </w:t>
      </w:r>
      <w:r>
        <w:t>2019.</w:t>
      </w:r>
    </w:p>
    <w:p w14:paraId="69E87F15" w14:textId="77777777" w:rsidR="00BA2644" w:rsidRDefault="00B578E9">
      <w:pPr>
        <w:pStyle w:val="ListParagraph"/>
        <w:numPr>
          <w:ilvl w:val="0"/>
          <w:numId w:val="25"/>
        </w:numPr>
        <w:tabs>
          <w:tab w:val="left" w:pos="815"/>
        </w:tabs>
        <w:ind w:right="703"/>
      </w:pPr>
      <w:r>
        <w:lastRenderedPageBreak/>
        <w:t>Ira</w:t>
      </w:r>
      <w:r>
        <w:rPr>
          <w:spacing w:val="27"/>
        </w:rPr>
        <w:t xml:space="preserve"> </w:t>
      </w:r>
      <w:r>
        <w:t>R.</w:t>
      </w:r>
      <w:r>
        <w:rPr>
          <w:spacing w:val="27"/>
        </w:rPr>
        <w:t xml:space="preserve"> </w:t>
      </w:r>
      <w:r>
        <w:t>Berry</w:t>
      </w:r>
      <w:r>
        <w:rPr>
          <w:spacing w:val="21"/>
        </w:rPr>
        <w:t xml:space="preserve"> </w:t>
      </w:r>
      <w:r>
        <w:t>and</w:t>
      </w:r>
      <w:r>
        <w:rPr>
          <w:spacing w:val="19"/>
        </w:rPr>
        <w:t xml:space="preserve"> </w:t>
      </w:r>
      <w:r>
        <w:t>Robert</w:t>
      </w:r>
      <w:r>
        <w:rPr>
          <w:spacing w:val="31"/>
        </w:rPr>
        <w:t xml:space="preserve"> </w:t>
      </w:r>
      <w:r>
        <w:t>P.</w:t>
      </w:r>
      <w:r>
        <w:rPr>
          <w:spacing w:val="31"/>
        </w:rPr>
        <w:t xml:space="preserve"> </w:t>
      </w:r>
      <w:r>
        <w:t>Martin</w:t>
      </w:r>
      <w:r>
        <w:rPr>
          <w:spacing w:val="26"/>
        </w:rPr>
        <w:t xml:space="preserve"> </w:t>
      </w:r>
      <w:r>
        <w:t>(Editors),</w:t>
      </w:r>
      <w:r>
        <w:rPr>
          <w:spacing w:val="27"/>
        </w:rPr>
        <w:t xml:space="preserve"> </w:t>
      </w:r>
      <w:r>
        <w:t>The</w:t>
      </w:r>
      <w:r>
        <w:rPr>
          <w:spacing w:val="19"/>
        </w:rPr>
        <w:t xml:space="preserve"> </w:t>
      </w:r>
      <w:r>
        <w:t>Pharmaceutical</w:t>
      </w:r>
      <w:r>
        <w:rPr>
          <w:spacing w:val="22"/>
        </w:rPr>
        <w:t xml:space="preserve"> </w:t>
      </w:r>
      <w:r>
        <w:t>Regulatory</w:t>
      </w:r>
      <w:r>
        <w:rPr>
          <w:spacing w:val="21"/>
        </w:rPr>
        <w:t xml:space="preserve"> </w:t>
      </w:r>
      <w:r>
        <w:t>Process,</w:t>
      </w:r>
      <w:r>
        <w:rPr>
          <w:spacing w:val="42"/>
        </w:rPr>
        <w:t xml:space="preserve"> </w:t>
      </w:r>
      <w:r>
        <w:t>Drugs</w:t>
      </w:r>
      <w:r>
        <w:rPr>
          <w:spacing w:val="31"/>
        </w:rPr>
        <w:t xml:space="preserve"> </w:t>
      </w:r>
      <w:r>
        <w:t>and</w:t>
      </w:r>
      <w:r>
        <w:rPr>
          <w:spacing w:val="20"/>
        </w:rPr>
        <w:t xml:space="preserve"> </w:t>
      </w:r>
      <w:r>
        <w:t>the</w:t>
      </w:r>
      <w:r>
        <w:rPr>
          <w:spacing w:val="-52"/>
        </w:rPr>
        <w:t xml:space="preserve"> </w:t>
      </w:r>
      <w:r>
        <w:t>Pharmaceutical</w:t>
      </w:r>
      <w:r>
        <w:rPr>
          <w:spacing w:val="-6"/>
        </w:rPr>
        <w:t xml:space="preserve"> </w:t>
      </w:r>
      <w:r>
        <w:t>Sciences,Vol.185,</w:t>
      </w:r>
      <w:r>
        <w:rPr>
          <w:spacing w:val="11"/>
        </w:rPr>
        <w:t xml:space="preserve"> </w:t>
      </w:r>
      <w:r>
        <w:t>2nd</w:t>
      </w:r>
      <w:r>
        <w:rPr>
          <w:spacing w:val="-8"/>
        </w:rPr>
        <w:t xml:space="preserve"> </w:t>
      </w:r>
      <w:r>
        <w:t>Edition,</w:t>
      </w:r>
      <w:r>
        <w:rPr>
          <w:spacing w:val="9"/>
        </w:rPr>
        <w:t xml:space="preserve"> </w:t>
      </w:r>
      <w:r>
        <w:t>Informa</w:t>
      </w:r>
      <w:r>
        <w:rPr>
          <w:spacing w:val="9"/>
        </w:rPr>
        <w:t xml:space="preserve"> </w:t>
      </w:r>
      <w:r>
        <w:t>Health</w:t>
      </w:r>
      <w:r>
        <w:rPr>
          <w:spacing w:val="-8"/>
        </w:rPr>
        <w:t xml:space="preserve"> </w:t>
      </w:r>
      <w:r>
        <w:t>care,</w:t>
      </w:r>
      <w:r>
        <w:rPr>
          <w:spacing w:val="9"/>
        </w:rPr>
        <w:t xml:space="preserve"> </w:t>
      </w:r>
      <w:r>
        <w:t>Inc,</w:t>
      </w:r>
      <w:r>
        <w:rPr>
          <w:spacing w:val="9"/>
        </w:rPr>
        <w:t xml:space="preserve"> </w:t>
      </w:r>
      <w:r>
        <w:t>2008.</w:t>
      </w:r>
    </w:p>
    <w:p w14:paraId="32021290" w14:textId="0810F772" w:rsidR="003815E3" w:rsidRDefault="00B578E9" w:rsidP="00EA399B">
      <w:pPr>
        <w:pStyle w:val="ListParagraph"/>
        <w:numPr>
          <w:ilvl w:val="0"/>
          <w:numId w:val="25"/>
        </w:numPr>
        <w:tabs>
          <w:tab w:val="left" w:pos="815"/>
        </w:tabs>
        <w:spacing w:line="237" w:lineRule="auto"/>
        <w:ind w:left="624" w:right="949" w:firstLine="0"/>
      </w:pPr>
      <w:r>
        <w:t>Richard A Guarino,</w:t>
      </w:r>
      <w:r w:rsidRPr="001D6070">
        <w:rPr>
          <w:spacing w:val="1"/>
        </w:rPr>
        <w:t xml:space="preserve"> </w:t>
      </w:r>
      <w:r>
        <w:t>New Drug Approval Process:</w:t>
      </w:r>
      <w:r w:rsidRPr="001D6070">
        <w:rPr>
          <w:spacing w:val="1"/>
        </w:rPr>
        <w:t xml:space="preserve"> </w:t>
      </w:r>
      <w:r>
        <w:t>Accelerating Global Registrations,</w:t>
      </w:r>
      <w:r w:rsidRPr="001D6070">
        <w:rPr>
          <w:spacing w:val="1"/>
        </w:rPr>
        <w:t xml:space="preserve"> </w:t>
      </w:r>
      <w:r>
        <w:t>Drugs</w:t>
      </w:r>
      <w:r w:rsidRPr="001D6070">
        <w:rPr>
          <w:spacing w:val="1"/>
        </w:rPr>
        <w:t xml:space="preserve"> </w:t>
      </w:r>
      <w:r>
        <w:t>and</w:t>
      </w:r>
      <w:r w:rsidRPr="001D6070">
        <w:rPr>
          <w:spacing w:val="-52"/>
        </w:rPr>
        <w:t xml:space="preserve"> </w:t>
      </w:r>
      <w:r>
        <w:t>the</w:t>
      </w:r>
      <w:r w:rsidRPr="001D6070">
        <w:rPr>
          <w:spacing w:val="-11"/>
        </w:rPr>
        <w:t xml:space="preserve"> </w:t>
      </w:r>
      <w:r>
        <w:t>Pharmaceutical</w:t>
      </w:r>
      <w:r w:rsidRPr="001D6070">
        <w:rPr>
          <w:spacing w:val="-5"/>
        </w:rPr>
        <w:t xml:space="preserve"> </w:t>
      </w:r>
      <w:r>
        <w:t>Sciences,</w:t>
      </w:r>
      <w:r w:rsidRPr="001D6070">
        <w:rPr>
          <w:spacing w:val="8"/>
        </w:rPr>
        <w:t xml:space="preserve"> </w:t>
      </w:r>
      <w:r>
        <w:t>5</w:t>
      </w:r>
      <w:r w:rsidRPr="001D6070">
        <w:rPr>
          <w:vertAlign w:val="superscript"/>
        </w:rPr>
        <w:t>th</w:t>
      </w:r>
      <w:r w:rsidRPr="001D6070">
        <w:rPr>
          <w:spacing w:val="-2"/>
        </w:rPr>
        <w:t xml:space="preserve"> </w:t>
      </w:r>
      <w:r>
        <w:t>edition,</w:t>
      </w:r>
      <w:r w:rsidRPr="001D6070">
        <w:rPr>
          <w:spacing w:val="9"/>
        </w:rPr>
        <w:t xml:space="preserve"> </w:t>
      </w:r>
      <w:r>
        <w:t>Vol.</w:t>
      </w:r>
      <w:r w:rsidRPr="001D6070">
        <w:rPr>
          <w:spacing w:val="8"/>
        </w:rPr>
        <w:t xml:space="preserve"> </w:t>
      </w:r>
      <w:r>
        <w:t>190,</w:t>
      </w:r>
      <w:r w:rsidRPr="001D6070">
        <w:rPr>
          <w:spacing w:val="-2"/>
        </w:rPr>
        <w:t xml:space="preserve"> </w:t>
      </w:r>
      <w:r>
        <w:t>Informa</w:t>
      </w:r>
      <w:r w:rsidRPr="001D6070">
        <w:rPr>
          <w:spacing w:val="9"/>
        </w:rPr>
        <w:t xml:space="preserve"> </w:t>
      </w:r>
      <w:r>
        <w:t>Health</w:t>
      </w:r>
      <w:r w:rsidRPr="001D6070">
        <w:rPr>
          <w:spacing w:val="-9"/>
        </w:rPr>
        <w:t xml:space="preserve"> </w:t>
      </w:r>
      <w:r>
        <w:t>care,</w:t>
      </w:r>
      <w:r w:rsidRPr="001D6070">
        <w:rPr>
          <w:spacing w:val="8"/>
        </w:rPr>
        <w:t xml:space="preserve"> </w:t>
      </w:r>
      <w:r>
        <w:t>Inc,</w:t>
      </w:r>
      <w:r w:rsidRPr="001D6070">
        <w:rPr>
          <w:spacing w:val="8"/>
        </w:rPr>
        <w:t xml:space="preserve"> </w:t>
      </w:r>
      <w:r>
        <w:t>2009.</w:t>
      </w:r>
    </w:p>
    <w:p w14:paraId="5FAC7507" w14:textId="0A030C78" w:rsidR="00BA2644" w:rsidRDefault="00B578E9">
      <w:pPr>
        <w:pStyle w:val="ListParagraph"/>
        <w:numPr>
          <w:ilvl w:val="0"/>
          <w:numId w:val="25"/>
        </w:numPr>
        <w:tabs>
          <w:tab w:val="left" w:pos="815"/>
        </w:tabs>
        <w:ind w:right="949"/>
      </w:pPr>
      <w:r>
        <w:t>Sandy</w:t>
      </w:r>
      <w:r>
        <w:rPr>
          <w:spacing w:val="-6"/>
        </w:rPr>
        <w:t xml:space="preserve"> </w:t>
      </w:r>
      <w:r>
        <w:t>Weinberg,</w:t>
      </w:r>
      <w:r>
        <w:rPr>
          <w:spacing w:val="6"/>
        </w:rPr>
        <w:t xml:space="preserve"> </w:t>
      </w:r>
      <w:r>
        <w:t>Guidebook</w:t>
      </w:r>
      <w:r>
        <w:rPr>
          <w:spacing w:val="-5"/>
        </w:rPr>
        <w:t xml:space="preserve"> </w:t>
      </w:r>
      <w:r>
        <w:t>for</w:t>
      </w:r>
      <w:r>
        <w:rPr>
          <w:spacing w:val="12"/>
        </w:rPr>
        <w:t xml:space="preserve"> </w:t>
      </w:r>
      <w:r>
        <w:t>Drug</w:t>
      </w:r>
      <w:r>
        <w:rPr>
          <w:spacing w:val="-6"/>
        </w:rPr>
        <w:t xml:space="preserve"> </w:t>
      </w:r>
      <w:r>
        <w:t>Regulatory</w:t>
      </w:r>
      <w:r>
        <w:rPr>
          <w:spacing w:val="-6"/>
        </w:rPr>
        <w:t xml:space="preserve"> </w:t>
      </w:r>
      <w:r>
        <w:t>Submissions,</w:t>
      </w:r>
      <w:r>
        <w:rPr>
          <w:spacing w:val="9"/>
        </w:rPr>
        <w:t xml:space="preserve"> </w:t>
      </w:r>
      <w:r>
        <w:t>1</w:t>
      </w:r>
      <w:r>
        <w:rPr>
          <w:vertAlign w:val="superscript"/>
        </w:rPr>
        <w:t>st</w:t>
      </w:r>
      <w:r>
        <w:rPr>
          <w:spacing w:val="3"/>
        </w:rPr>
        <w:t xml:space="preserve"> </w:t>
      </w:r>
      <w:r>
        <w:t>edition,</w:t>
      </w:r>
      <w:r>
        <w:rPr>
          <w:spacing w:val="6"/>
        </w:rPr>
        <w:t xml:space="preserve"> </w:t>
      </w:r>
      <w:r>
        <w:t>John</w:t>
      </w:r>
      <w:r>
        <w:rPr>
          <w:spacing w:val="-6"/>
        </w:rPr>
        <w:t xml:space="preserve"> </w:t>
      </w:r>
      <w:r>
        <w:t>Wiley</w:t>
      </w:r>
      <w:r>
        <w:rPr>
          <w:spacing w:val="-5"/>
        </w:rPr>
        <w:t xml:space="preserve"> </w:t>
      </w:r>
      <w:r>
        <w:t>&amp;</w:t>
      </w:r>
      <w:r>
        <w:rPr>
          <w:spacing w:val="4"/>
        </w:rPr>
        <w:t xml:space="preserve"> </w:t>
      </w:r>
      <w:r>
        <w:t>Sons.</w:t>
      </w:r>
      <w:r>
        <w:rPr>
          <w:spacing w:val="6"/>
        </w:rPr>
        <w:t xml:space="preserve"> </w:t>
      </w:r>
      <w:r>
        <w:t>Inc.,</w:t>
      </w:r>
      <w:r>
        <w:rPr>
          <w:spacing w:val="-52"/>
        </w:rPr>
        <w:t xml:space="preserve"> </w:t>
      </w:r>
      <w:r>
        <w:t>2008.</w:t>
      </w:r>
    </w:p>
    <w:p w14:paraId="761287AC" w14:textId="77777777" w:rsidR="00BA2644" w:rsidRDefault="00B578E9">
      <w:pPr>
        <w:pStyle w:val="ListParagraph"/>
        <w:numPr>
          <w:ilvl w:val="0"/>
          <w:numId w:val="25"/>
        </w:numPr>
        <w:tabs>
          <w:tab w:val="left" w:pos="815"/>
        </w:tabs>
        <w:spacing w:before="3" w:line="237" w:lineRule="auto"/>
        <w:ind w:right="1299"/>
      </w:pPr>
      <w:r>
        <w:t>Douglas</w:t>
      </w:r>
      <w:r>
        <w:rPr>
          <w:spacing w:val="43"/>
        </w:rPr>
        <w:t xml:space="preserve"> </w:t>
      </w:r>
      <w:r>
        <w:t>J.</w:t>
      </w:r>
      <w:r>
        <w:rPr>
          <w:spacing w:val="35"/>
        </w:rPr>
        <w:t xml:space="preserve"> </w:t>
      </w:r>
      <w:r>
        <w:t>Pisano,</w:t>
      </w:r>
      <w:r>
        <w:rPr>
          <w:spacing w:val="45"/>
        </w:rPr>
        <w:t xml:space="preserve"> </w:t>
      </w:r>
      <w:r>
        <w:t>David</w:t>
      </w:r>
      <w:r>
        <w:rPr>
          <w:spacing w:val="33"/>
        </w:rPr>
        <w:t xml:space="preserve"> </w:t>
      </w:r>
      <w:r>
        <w:t>Mantus,</w:t>
      </w:r>
      <w:r>
        <w:rPr>
          <w:spacing w:val="46"/>
        </w:rPr>
        <w:t xml:space="preserve"> </w:t>
      </w:r>
      <w:r>
        <w:t>FDA</w:t>
      </w:r>
      <w:r>
        <w:rPr>
          <w:spacing w:val="27"/>
        </w:rPr>
        <w:t xml:space="preserve"> </w:t>
      </w:r>
      <w:r>
        <w:t>Regulatory</w:t>
      </w:r>
      <w:r>
        <w:rPr>
          <w:spacing w:val="38"/>
        </w:rPr>
        <w:t xml:space="preserve"> </w:t>
      </w:r>
      <w:r>
        <w:t>Affairs:</w:t>
      </w:r>
      <w:r>
        <w:rPr>
          <w:spacing w:val="40"/>
        </w:rPr>
        <w:t xml:space="preserve"> </w:t>
      </w:r>
      <w:r>
        <w:t>A</w:t>
      </w:r>
      <w:r>
        <w:rPr>
          <w:spacing w:val="32"/>
        </w:rPr>
        <w:t xml:space="preserve"> </w:t>
      </w:r>
      <w:r>
        <w:t>Guide</w:t>
      </w:r>
      <w:r>
        <w:rPr>
          <w:spacing w:val="31"/>
        </w:rPr>
        <w:t xml:space="preserve"> </w:t>
      </w:r>
      <w:r>
        <w:t>for</w:t>
      </w:r>
      <w:r>
        <w:rPr>
          <w:spacing w:val="50"/>
        </w:rPr>
        <w:t xml:space="preserve"> </w:t>
      </w:r>
      <w:r>
        <w:t>Prescription</w:t>
      </w:r>
      <w:r>
        <w:rPr>
          <w:spacing w:val="39"/>
        </w:rPr>
        <w:t xml:space="preserve"> </w:t>
      </w:r>
      <w:r>
        <w:t>drugs,</w:t>
      </w:r>
      <w:r>
        <w:rPr>
          <w:spacing w:val="-52"/>
        </w:rPr>
        <w:t xml:space="preserve"> </w:t>
      </w:r>
      <w:r>
        <w:t>Medical</w:t>
      </w:r>
      <w:r>
        <w:rPr>
          <w:spacing w:val="-3"/>
        </w:rPr>
        <w:t xml:space="preserve"> </w:t>
      </w:r>
      <w:r>
        <w:t>Devices,</w:t>
      </w:r>
      <w:r>
        <w:rPr>
          <w:spacing w:val="10"/>
        </w:rPr>
        <w:t xml:space="preserve"> </w:t>
      </w:r>
      <w:r>
        <w:t>and</w:t>
      </w:r>
      <w:r>
        <w:rPr>
          <w:spacing w:val="-9"/>
        </w:rPr>
        <w:t xml:space="preserve"> </w:t>
      </w:r>
      <w:r>
        <w:t>Biologics,</w:t>
      </w:r>
      <w:r>
        <w:rPr>
          <w:spacing w:val="10"/>
        </w:rPr>
        <w:t xml:space="preserve"> </w:t>
      </w:r>
      <w:r>
        <w:t>2</w:t>
      </w:r>
      <w:r>
        <w:rPr>
          <w:vertAlign w:val="superscript"/>
        </w:rPr>
        <w:t>nd</w:t>
      </w:r>
      <w:r>
        <w:rPr>
          <w:spacing w:val="3"/>
        </w:rPr>
        <w:t xml:space="preserve"> </w:t>
      </w:r>
      <w:r>
        <w:t>edition,</w:t>
      </w:r>
      <w:r>
        <w:rPr>
          <w:spacing w:val="9"/>
        </w:rPr>
        <w:t xml:space="preserve"> </w:t>
      </w:r>
      <w:r>
        <w:t>Informa</w:t>
      </w:r>
      <w:r>
        <w:rPr>
          <w:spacing w:val="8"/>
        </w:rPr>
        <w:t xml:space="preserve"> </w:t>
      </w:r>
      <w:r>
        <w:t>Health</w:t>
      </w:r>
      <w:r>
        <w:rPr>
          <w:spacing w:val="-3"/>
        </w:rPr>
        <w:t xml:space="preserve"> </w:t>
      </w:r>
      <w:r>
        <w:t>care.,</w:t>
      </w:r>
      <w:r>
        <w:rPr>
          <w:spacing w:val="8"/>
        </w:rPr>
        <w:t xml:space="preserve"> </w:t>
      </w:r>
      <w:r>
        <w:t>Inc,</w:t>
      </w:r>
      <w:r>
        <w:rPr>
          <w:spacing w:val="8"/>
        </w:rPr>
        <w:t xml:space="preserve"> </w:t>
      </w:r>
      <w:r>
        <w:t>2008.</w:t>
      </w:r>
    </w:p>
    <w:p w14:paraId="3FEBD489" w14:textId="77777777" w:rsidR="00BA2644" w:rsidRDefault="00B578E9">
      <w:pPr>
        <w:pStyle w:val="ListParagraph"/>
        <w:numPr>
          <w:ilvl w:val="0"/>
          <w:numId w:val="25"/>
        </w:numPr>
        <w:tabs>
          <w:tab w:val="left" w:pos="815"/>
        </w:tabs>
        <w:spacing w:before="1" w:line="242" w:lineRule="auto"/>
        <w:ind w:right="631"/>
      </w:pPr>
      <w:r>
        <w:t>Leon</w:t>
      </w:r>
      <w:r>
        <w:rPr>
          <w:spacing w:val="19"/>
        </w:rPr>
        <w:t xml:space="preserve"> </w:t>
      </w:r>
      <w:r>
        <w:t>Shargel</w:t>
      </w:r>
      <w:r>
        <w:rPr>
          <w:spacing w:val="20"/>
        </w:rPr>
        <w:t xml:space="preserve"> </w:t>
      </w:r>
      <w:r>
        <w:t>and</w:t>
      </w:r>
      <w:r>
        <w:rPr>
          <w:spacing w:val="20"/>
        </w:rPr>
        <w:t xml:space="preserve"> </w:t>
      </w:r>
      <w:r>
        <w:t>Isader</w:t>
      </w:r>
      <w:r>
        <w:rPr>
          <w:spacing w:val="31"/>
        </w:rPr>
        <w:t xml:space="preserve"> </w:t>
      </w:r>
      <w:r>
        <w:t>Kaufer,</w:t>
      </w:r>
      <w:r>
        <w:rPr>
          <w:spacing w:val="31"/>
        </w:rPr>
        <w:t xml:space="preserve"> </w:t>
      </w:r>
      <w:r>
        <w:t>Generic</w:t>
      </w:r>
      <w:r>
        <w:rPr>
          <w:spacing w:val="22"/>
        </w:rPr>
        <w:t xml:space="preserve"> </w:t>
      </w:r>
      <w:r>
        <w:t>Drug</w:t>
      </w:r>
      <w:r>
        <w:rPr>
          <w:spacing w:val="19"/>
        </w:rPr>
        <w:t xml:space="preserve"> </w:t>
      </w:r>
      <w:r>
        <w:t>Product</w:t>
      </w:r>
      <w:r>
        <w:rPr>
          <w:spacing w:val="31"/>
        </w:rPr>
        <w:t xml:space="preserve"> </w:t>
      </w:r>
      <w:r>
        <w:t>Development,</w:t>
      </w:r>
      <w:r>
        <w:rPr>
          <w:spacing w:val="32"/>
        </w:rPr>
        <w:t xml:space="preserve"> </w:t>
      </w:r>
      <w:r>
        <w:t>Solid</w:t>
      </w:r>
      <w:r>
        <w:rPr>
          <w:spacing w:val="19"/>
        </w:rPr>
        <w:t xml:space="preserve"> </w:t>
      </w:r>
      <w:r>
        <w:t>Oral</w:t>
      </w:r>
      <w:r>
        <w:rPr>
          <w:spacing w:val="20"/>
        </w:rPr>
        <w:t xml:space="preserve"> </w:t>
      </w:r>
      <w:r>
        <w:t>Dosage</w:t>
      </w:r>
      <w:r>
        <w:rPr>
          <w:spacing w:val="13"/>
        </w:rPr>
        <w:t xml:space="preserve"> </w:t>
      </w:r>
      <w:r>
        <w:t>forms,</w:t>
      </w:r>
      <w:r>
        <w:rPr>
          <w:spacing w:val="37"/>
        </w:rPr>
        <w:t xml:space="preserve"> </w:t>
      </w:r>
      <w:r>
        <w:t>Vol.</w:t>
      </w:r>
      <w:r>
        <w:rPr>
          <w:spacing w:val="-52"/>
        </w:rPr>
        <w:t xml:space="preserve"> </w:t>
      </w:r>
      <w:r>
        <w:t>143,</w:t>
      </w:r>
      <w:r>
        <w:rPr>
          <w:spacing w:val="4"/>
        </w:rPr>
        <w:t xml:space="preserve"> </w:t>
      </w:r>
      <w:r>
        <w:t>1</w:t>
      </w:r>
      <w:r>
        <w:rPr>
          <w:vertAlign w:val="superscript"/>
        </w:rPr>
        <w:t>st</w:t>
      </w:r>
      <w:r>
        <w:rPr>
          <w:spacing w:val="-3"/>
        </w:rPr>
        <w:t xml:space="preserve"> </w:t>
      </w:r>
      <w:r>
        <w:t>edition,</w:t>
      </w:r>
      <w:r>
        <w:rPr>
          <w:spacing w:val="10"/>
        </w:rPr>
        <w:t xml:space="preserve"> </w:t>
      </w:r>
      <w:r>
        <w:t>Marcel</w:t>
      </w:r>
      <w:r>
        <w:rPr>
          <w:spacing w:val="-2"/>
        </w:rPr>
        <w:t xml:space="preserve"> </w:t>
      </w:r>
      <w:r>
        <w:t>Dekker,</w:t>
      </w:r>
      <w:r>
        <w:rPr>
          <w:spacing w:val="10"/>
        </w:rPr>
        <w:t xml:space="preserve"> </w:t>
      </w:r>
      <w:r>
        <w:t>New</w:t>
      </w:r>
      <w:r>
        <w:rPr>
          <w:spacing w:val="1"/>
        </w:rPr>
        <w:t xml:space="preserve"> </w:t>
      </w:r>
      <w:r>
        <w:t>York,</w:t>
      </w:r>
      <w:r>
        <w:rPr>
          <w:spacing w:val="10"/>
        </w:rPr>
        <w:t xml:space="preserve"> </w:t>
      </w:r>
      <w:r>
        <w:t>2005.</w:t>
      </w:r>
    </w:p>
    <w:p w14:paraId="267AC7B1" w14:textId="77777777" w:rsidR="003815E3" w:rsidRDefault="00B578E9" w:rsidP="003815E3">
      <w:pPr>
        <w:pStyle w:val="ListParagraph"/>
        <w:numPr>
          <w:ilvl w:val="0"/>
          <w:numId w:val="25"/>
        </w:numPr>
        <w:tabs>
          <w:tab w:val="left" w:pos="815"/>
        </w:tabs>
        <w:ind w:right="622"/>
      </w:pPr>
      <w:r>
        <w:t>Fay</w:t>
      </w:r>
      <w:r w:rsidRPr="003815E3">
        <w:rPr>
          <w:spacing w:val="21"/>
        </w:rPr>
        <w:t xml:space="preserve"> </w:t>
      </w:r>
      <w:r>
        <w:t>A.</w:t>
      </w:r>
      <w:r w:rsidRPr="003815E3">
        <w:rPr>
          <w:spacing w:val="37"/>
        </w:rPr>
        <w:t xml:space="preserve"> </w:t>
      </w:r>
      <w:r>
        <w:t>Rozovsky</w:t>
      </w:r>
      <w:r w:rsidRPr="003815E3">
        <w:rPr>
          <w:spacing w:val="21"/>
        </w:rPr>
        <w:t xml:space="preserve"> </w:t>
      </w:r>
      <w:r>
        <w:t>and</w:t>
      </w:r>
      <w:r w:rsidRPr="003815E3">
        <w:rPr>
          <w:spacing w:val="20"/>
        </w:rPr>
        <w:t xml:space="preserve"> </w:t>
      </w:r>
      <w:r>
        <w:t>Rodney</w:t>
      </w:r>
      <w:r w:rsidRPr="003815E3">
        <w:rPr>
          <w:spacing w:val="21"/>
        </w:rPr>
        <w:t xml:space="preserve"> </w:t>
      </w:r>
      <w:r>
        <w:t>K.</w:t>
      </w:r>
      <w:r w:rsidRPr="003815E3">
        <w:rPr>
          <w:spacing w:val="37"/>
        </w:rPr>
        <w:t xml:space="preserve"> </w:t>
      </w:r>
      <w:r>
        <w:t>Adams,</w:t>
      </w:r>
      <w:r w:rsidRPr="003815E3">
        <w:rPr>
          <w:spacing w:val="38"/>
        </w:rPr>
        <w:t xml:space="preserve"> </w:t>
      </w:r>
      <w:r>
        <w:t>Clinical</w:t>
      </w:r>
      <w:r w:rsidRPr="003815E3">
        <w:rPr>
          <w:spacing w:val="27"/>
        </w:rPr>
        <w:t xml:space="preserve"> </w:t>
      </w:r>
      <w:r>
        <w:t>Trials</w:t>
      </w:r>
      <w:r w:rsidRPr="003815E3">
        <w:rPr>
          <w:spacing w:val="32"/>
        </w:rPr>
        <w:t xml:space="preserve"> </w:t>
      </w:r>
      <w:r>
        <w:t>and</w:t>
      </w:r>
      <w:r w:rsidRPr="003815E3">
        <w:rPr>
          <w:spacing w:val="20"/>
        </w:rPr>
        <w:t xml:space="preserve"> </w:t>
      </w:r>
      <w:r>
        <w:t>Human</w:t>
      </w:r>
      <w:r w:rsidRPr="003815E3">
        <w:rPr>
          <w:spacing w:val="21"/>
        </w:rPr>
        <w:t xml:space="preserve"> </w:t>
      </w:r>
      <w:r>
        <w:t>Research:</w:t>
      </w:r>
      <w:r w:rsidRPr="003815E3">
        <w:rPr>
          <w:spacing w:val="32"/>
        </w:rPr>
        <w:t xml:space="preserve"> </w:t>
      </w:r>
      <w:r>
        <w:t>A</w:t>
      </w:r>
      <w:r w:rsidRPr="003815E3">
        <w:rPr>
          <w:spacing w:val="24"/>
        </w:rPr>
        <w:t xml:space="preserve"> </w:t>
      </w:r>
      <w:r>
        <w:t>Practical</w:t>
      </w:r>
      <w:r w:rsidRPr="003815E3">
        <w:rPr>
          <w:spacing w:val="27"/>
        </w:rPr>
        <w:t xml:space="preserve"> </w:t>
      </w:r>
      <w:r>
        <w:t>Guide</w:t>
      </w:r>
      <w:r w:rsidRPr="003815E3">
        <w:rPr>
          <w:spacing w:val="20"/>
        </w:rPr>
        <w:t xml:space="preserve"> </w:t>
      </w:r>
      <w:r>
        <w:t>to</w:t>
      </w:r>
      <w:r w:rsidRPr="003815E3">
        <w:rPr>
          <w:spacing w:val="-52"/>
        </w:rPr>
        <w:t xml:space="preserve"> </w:t>
      </w:r>
      <w:r>
        <w:t>Regulatory</w:t>
      </w:r>
      <w:r w:rsidRPr="003815E3">
        <w:rPr>
          <w:spacing w:val="-7"/>
        </w:rPr>
        <w:t xml:space="preserve"> </w:t>
      </w:r>
      <w:r>
        <w:t>Compliance,</w:t>
      </w:r>
      <w:r w:rsidRPr="003815E3">
        <w:rPr>
          <w:spacing w:val="10"/>
        </w:rPr>
        <w:t xml:space="preserve"> </w:t>
      </w:r>
      <w:r>
        <w:t>1</w:t>
      </w:r>
      <w:r w:rsidRPr="003815E3">
        <w:rPr>
          <w:vertAlign w:val="superscript"/>
        </w:rPr>
        <w:t>st</w:t>
      </w:r>
      <w:r w:rsidRPr="003815E3">
        <w:rPr>
          <w:spacing w:val="11"/>
        </w:rPr>
        <w:t xml:space="preserve"> </w:t>
      </w:r>
      <w:r>
        <w:t>edition,</w:t>
      </w:r>
      <w:r w:rsidRPr="003815E3">
        <w:rPr>
          <w:spacing w:val="9"/>
        </w:rPr>
        <w:t xml:space="preserve"> </w:t>
      </w:r>
      <w:r>
        <w:t>Jossey-Bass,</w:t>
      </w:r>
      <w:r w:rsidRPr="003815E3">
        <w:rPr>
          <w:spacing w:val="4"/>
        </w:rPr>
        <w:t xml:space="preserve"> </w:t>
      </w:r>
      <w:r>
        <w:t>San</w:t>
      </w:r>
      <w:r w:rsidRPr="003815E3">
        <w:rPr>
          <w:spacing w:val="-7"/>
        </w:rPr>
        <w:t xml:space="preserve"> </w:t>
      </w:r>
      <w:r>
        <w:t>Francisco,</w:t>
      </w:r>
      <w:r w:rsidRPr="003815E3">
        <w:rPr>
          <w:spacing w:val="9"/>
        </w:rPr>
        <w:t xml:space="preserve"> </w:t>
      </w:r>
      <w:r>
        <w:t>2003.</w:t>
      </w:r>
    </w:p>
    <w:p w14:paraId="05661C14" w14:textId="1852CE18" w:rsidR="00BA2644" w:rsidRDefault="003815E3" w:rsidP="003815E3">
      <w:pPr>
        <w:pStyle w:val="ListParagraph"/>
        <w:numPr>
          <w:ilvl w:val="0"/>
          <w:numId w:val="25"/>
        </w:numPr>
        <w:tabs>
          <w:tab w:val="left" w:pos="815"/>
        </w:tabs>
        <w:ind w:right="622"/>
      </w:pPr>
      <w:r>
        <w:t xml:space="preserve"> </w:t>
      </w:r>
      <w:r w:rsidR="00B578E9">
        <w:t>John</w:t>
      </w:r>
      <w:r w:rsidR="00B578E9" w:rsidRPr="003815E3">
        <w:rPr>
          <w:spacing w:val="9"/>
        </w:rPr>
        <w:t xml:space="preserve"> </w:t>
      </w:r>
      <w:r w:rsidR="00B578E9">
        <w:t>I.</w:t>
      </w:r>
      <w:r w:rsidR="00B578E9" w:rsidRPr="003815E3">
        <w:rPr>
          <w:spacing w:val="25"/>
        </w:rPr>
        <w:t xml:space="preserve"> </w:t>
      </w:r>
      <w:r w:rsidR="00B578E9">
        <w:t>Gallin</w:t>
      </w:r>
      <w:r w:rsidR="00B578E9" w:rsidRPr="003815E3">
        <w:rPr>
          <w:spacing w:val="9"/>
        </w:rPr>
        <w:t xml:space="preserve"> </w:t>
      </w:r>
      <w:r w:rsidR="00B578E9">
        <w:t>and</w:t>
      </w:r>
      <w:r w:rsidR="00B578E9" w:rsidRPr="003815E3">
        <w:rPr>
          <w:spacing w:val="9"/>
        </w:rPr>
        <w:t xml:space="preserve"> </w:t>
      </w:r>
      <w:r w:rsidR="00B578E9">
        <w:t>Frederick</w:t>
      </w:r>
      <w:r w:rsidR="00B578E9" w:rsidRPr="003815E3">
        <w:rPr>
          <w:spacing w:val="9"/>
        </w:rPr>
        <w:t xml:space="preserve"> </w:t>
      </w:r>
      <w:r w:rsidR="00B578E9">
        <w:t>P.</w:t>
      </w:r>
      <w:r w:rsidR="00B578E9" w:rsidRPr="003815E3">
        <w:rPr>
          <w:spacing w:val="20"/>
        </w:rPr>
        <w:t xml:space="preserve"> </w:t>
      </w:r>
      <w:r w:rsidR="00B578E9">
        <w:t>Ognibene,</w:t>
      </w:r>
      <w:r w:rsidR="00B578E9" w:rsidRPr="003815E3">
        <w:rPr>
          <w:spacing w:val="25"/>
        </w:rPr>
        <w:t xml:space="preserve"> </w:t>
      </w:r>
      <w:r w:rsidR="00B578E9">
        <w:t>Principles</w:t>
      </w:r>
      <w:r w:rsidR="00B578E9" w:rsidRPr="003815E3">
        <w:rPr>
          <w:spacing w:val="24"/>
        </w:rPr>
        <w:t xml:space="preserve"> </w:t>
      </w:r>
      <w:r w:rsidR="00B578E9">
        <w:t>and</w:t>
      </w:r>
      <w:r w:rsidR="00B578E9" w:rsidRPr="003815E3">
        <w:rPr>
          <w:spacing w:val="9"/>
        </w:rPr>
        <w:t xml:space="preserve"> </w:t>
      </w:r>
      <w:r w:rsidR="00B578E9">
        <w:t>Practices</w:t>
      </w:r>
      <w:r w:rsidR="00B578E9" w:rsidRPr="003815E3">
        <w:rPr>
          <w:spacing w:val="23"/>
        </w:rPr>
        <w:t xml:space="preserve"> </w:t>
      </w:r>
      <w:r w:rsidR="00B578E9">
        <w:t>of</w:t>
      </w:r>
      <w:r w:rsidR="00B578E9" w:rsidRPr="003815E3">
        <w:rPr>
          <w:spacing w:val="17"/>
        </w:rPr>
        <w:t xml:space="preserve"> </w:t>
      </w:r>
      <w:r w:rsidR="00B578E9">
        <w:t>Clinical</w:t>
      </w:r>
      <w:r w:rsidR="00B578E9" w:rsidRPr="003815E3">
        <w:rPr>
          <w:spacing w:val="11"/>
        </w:rPr>
        <w:t xml:space="preserve"> </w:t>
      </w:r>
      <w:r w:rsidR="00B578E9">
        <w:t>Research,</w:t>
      </w:r>
      <w:r w:rsidR="00B578E9" w:rsidRPr="003815E3">
        <w:rPr>
          <w:spacing w:val="26"/>
        </w:rPr>
        <w:t xml:space="preserve"> </w:t>
      </w:r>
      <w:r w:rsidR="00B578E9">
        <w:t>3</w:t>
      </w:r>
      <w:r w:rsidR="00B578E9" w:rsidRPr="003815E3">
        <w:rPr>
          <w:vertAlign w:val="superscript"/>
        </w:rPr>
        <w:t>rd</w:t>
      </w:r>
      <w:r w:rsidR="00B578E9" w:rsidRPr="003815E3">
        <w:rPr>
          <w:spacing w:val="15"/>
        </w:rPr>
        <w:t xml:space="preserve"> </w:t>
      </w:r>
      <w:r w:rsidR="00B578E9">
        <w:t>Edition,</w:t>
      </w:r>
      <w:r w:rsidR="00B578E9" w:rsidRPr="003815E3">
        <w:rPr>
          <w:spacing w:val="44"/>
        </w:rPr>
        <w:t xml:space="preserve"> </w:t>
      </w:r>
      <w:r w:rsidR="00B578E9">
        <w:t>,</w:t>
      </w:r>
      <w:r w:rsidR="00B578E9" w:rsidRPr="003815E3">
        <w:rPr>
          <w:spacing w:val="-52"/>
        </w:rPr>
        <w:t xml:space="preserve"> </w:t>
      </w:r>
      <w:r w:rsidR="00B578E9">
        <w:t>Academic Press,</w:t>
      </w:r>
      <w:r w:rsidR="00B578E9" w:rsidRPr="003815E3">
        <w:rPr>
          <w:spacing w:val="5"/>
        </w:rPr>
        <w:t xml:space="preserve"> </w:t>
      </w:r>
      <w:r w:rsidR="00B578E9">
        <w:t>2012.</w:t>
      </w:r>
    </w:p>
    <w:p w14:paraId="394FED5A" w14:textId="77777777" w:rsidR="00BA2644" w:rsidRDefault="00B578E9">
      <w:pPr>
        <w:pStyle w:val="ListParagraph"/>
        <w:numPr>
          <w:ilvl w:val="0"/>
          <w:numId w:val="25"/>
        </w:numPr>
        <w:tabs>
          <w:tab w:val="left" w:pos="815"/>
        </w:tabs>
        <w:spacing w:before="1"/>
        <w:ind w:hanging="275"/>
      </w:pPr>
      <w:r>
        <w:rPr>
          <w:spacing w:val="-1"/>
        </w:rPr>
        <w:t>Rick</w:t>
      </w:r>
      <w:r>
        <w:rPr>
          <w:spacing w:val="-7"/>
        </w:rPr>
        <w:t xml:space="preserve"> </w:t>
      </w:r>
      <w:r>
        <w:rPr>
          <w:spacing w:val="-1"/>
        </w:rPr>
        <w:t>Ng.,</w:t>
      </w:r>
      <w:r>
        <w:rPr>
          <w:spacing w:val="5"/>
        </w:rPr>
        <w:t xml:space="preserve"> </w:t>
      </w:r>
      <w:r>
        <w:rPr>
          <w:spacing w:val="-1"/>
        </w:rPr>
        <w:t>Drugs: From</w:t>
      </w:r>
      <w:r>
        <w:rPr>
          <w:spacing w:val="-15"/>
        </w:rPr>
        <w:t xml:space="preserve"> </w:t>
      </w:r>
      <w:r>
        <w:rPr>
          <w:spacing w:val="-1"/>
        </w:rPr>
        <w:t>Discovery</w:t>
      </w:r>
      <w:r>
        <w:rPr>
          <w:spacing w:val="-6"/>
        </w:rPr>
        <w:t xml:space="preserve"> </w:t>
      </w:r>
      <w:r>
        <w:t>to</w:t>
      </w:r>
      <w:r>
        <w:rPr>
          <w:spacing w:val="-7"/>
        </w:rPr>
        <w:t xml:space="preserve"> </w:t>
      </w:r>
      <w:r>
        <w:t>Approval,</w:t>
      </w:r>
      <w:r>
        <w:rPr>
          <w:spacing w:val="10"/>
        </w:rPr>
        <w:t xml:space="preserve"> </w:t>
      </w:r>
      <w:r>
        <w:t>2</w:t>
      </w:r>
      <w:r>
        <w:rPr>
          <w:vertAlign w:val="superscript"/>
        </w:rPr>
        <w:t>nd</w:t>
      </w:r>
      <w:r>
        <w:t xml:space="preserve"> Edition,</w:t>
      </w:r>
      <w:r>
        <w:rPr>
          <w:spacing w:val="10"/>
        </w:rPr>
        <w:t xml:space="preserve"> </w:t>
      </w:r>
      <w:r>
        <w:t>Willey</w:t>
      </w:r>
      <w:r>
        <w:rPr>
          <w:spacing w:val="-7"/>
        </w:rPr>
        <w:t xml:space="preserve"> </w:t>
      </w:r>
      <w:r>
        <w:t>Blackwell,</w:t>
      </w:r>
      <w:r>
        <w:rPr>
          <w:spacing w:val="10"/>
        </w:rPr>
        <w:t xml:space="preserve"> </w:t>
      </w:r>
      <w:r>
        <w:t>2012,</w:t>
      </w:r>
    </w:p>
    <w:p w14:paraId="22BDEF1A" w14:textId="77777777" w:rsidR="003815E3" w:rsidRDefault="003815E3">
      <w:pPr>
        <w:pStyle w:val="Heading3"/>
        <w:spacing w:before="11" w:line="240" w:lineRule="auto"/>
        <w:ind w:left="422" w:right="459"/>
        <w:jc w:val="center"/>
        <w:rPr>
          <w:u w:val="single"/>
        </w:rPr>
      </w:pPr>
      <w:bookmarkStart w:id="135" w:name="BP805ET"/>
      <w:bookmarkEnd w:id="135"/>
    </w:p>
    <w:p w14:paraId="39C65934" w14:textId="77777777" w:rsidR="001D6070" w:rsidRDefault="001D6070">
      <w:pPr>
        <w:pStyle w:val="Heading3"/>
        <w:spacing w:before="11" w:line="240" w:lineRule="auto"/>
        <w:ind w:left="422" w:right="459"/>
        <w:jc w:val="center"/>
        <w:rPr>
          <w:u w:val="single"/>
        </w:rPr>
      </w:pPr>
    </w:p>
    <w:p w14:paraId="4A51777A" w14:textId="3D106A2F" w:rsidR="00BA2644" w:rsidRDefault="00B578E9">
      <w:pPr>
        <w:pStyle w:val="Heading3"/>
        <w:spacing w:before="11" w:line="240" w:lineRule="auto"/>
        <w:ind w:left="422" w:right="459"/>
        <w:jc w:val="center"/>
      </w:pPr>
      <w:r>
        <w:rPr>
          <w:u w:val="single"/>
        </w:rPr>
        <w:t>BP805ET</w:t>
      </w:r>
    </w:p>
    <w:p w14:paraId="32615EBC" w14:textId="49D491EF" w:rsidR="00BA2644" w:rsidRDefault="00CB02DD">
      <w:pPr>
        <w:tabs>
          <w:tab w:val="left" w:pos="7202"/>
        </w:tabs>
        <w:spacing w:before="1"/>
        <w:ind w:right="60"/>
        <w:jc w:val="center"/>
        <w:rPr>
          <w:b/>
        </w:rPr>
      </w:pPr>
      <w:r>
        <w:rPr>
          <w:noProof/>
        </w:rPr>
        <mc:AlternateContent>
          <mc:Choice Requires="wps">
            <w:drawing>
              <wp:anchor distT="0" distB="0" distL="114300" distR="114300" simplePos="0" relativeHeight="15869440" behindDoc="0" locked="0" layoutInCell="1" allowOverlap="1" wp14:anchorId="30B34AFF" wp14:editId="115A21EF">
                <wp:simplePos x="0" y="0"/>
                <wp:positionH relativeFrom="page">
                  <wp:posOffset>1155700</wp:posOffset>
                </wp:positionH>
                <wp:positionV relativeFrom="paragraph">
                  <wp:posOffset>144780</wp:posOffset>
                </wp:positionV>
                <wp:extent cx="5122545" cy="12065"/>
                <wp:effectExtent l="0" t="0" r="0" b="0"/>
                <wp:wrapNone/>
                <wp:docPr id="17835984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42E2" id="Rectangle 6" o:spid="_x0000_s1026" style="position:absolute;margin-left:91pt;margin-top:11.4pt;width:403.35pt;height:.9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" fillcolor="black" stroked="f">
                <w10:wrap anchorx="page"/>
              </v:rect>
            </w:pict>
          </mc:Fallback>
        </mc:AlternateContent>
      </w:r>
      <w:r>
        <w:rPr>
          <w:b/>
        </w:rPr>
        <w:t>PHARMACOVIGILANCE (Theory)</w:t>
      </w:r>
      <w:r>
        <w:rPr>
          <w:b/>
          <w:spacing w:val="-4"/>
        </w:rPr>
        <w:t xml:space="preserve"> </w:t>
      </w:r>
      <w:r>
        <w:rPr>
          <w:b/>
        </w:rPr>
        <w:t>–</w:t>
      </w:r>
      <w:r>
        <w:rPr>
          <w:b/>
          <w:spacing w:val="-3"/>
        </w:rPr>
        <w:t xml:space="preserve"> </w:t>
      </w:r>
      <w:r>
        <w:rPr>
          <w:b/>
        </w:rPr>
        <w:t>ELECTIVE</w:t>
      </w:r>
      <w:r>
        <w:rPr>
          <w:b/>
        </w:rPr>
        <w:tab/>
        <w:t>45</w:t>
      </w:r>
      <w:r>
        <w:rPr>
          <w:b/>
          <w:spacing w:val="-3"/>
        </w:rPr>
        <w:t xml:space="preserve"> </w:t>
      </w:r>
      <w:r>
        <w:rPr>
          <w:b/>
        </w:rPr>
        <w:t>Hours</w:t>
      </w:r>
    </w:p>
    <w:p w14:paraId="5C7C1CD9" w14:textId="77777777" w:rsidR="00BA2644" w:rsidRDefault="00BA2644">
      <w:pPr>
        <w:pStyle w:val="BodyText"/>
        <w:spacing w:before="5"/>
        <w:rPr>
          <w:b/>
          <w:sz w:val="21"/>
        </w:rPr>
      </w:pPr>
    </w:p>
    <w:p w14:paraId="206BA6C5" w14:textId="77777777" w:rsidR="00BA2644" w:rsidRDefault="00B578E9">
      <w:pPr>
        <w:pStyle w:val="Heading3"/>
        <w:spacing w:before="1"/>
        <w:jc w:val="both"/>
      </w:pPr>
      <w:bookmarkStart w:id="136" w:name="Course_Objectives:_(8)"/>
      <w:bookmarkEnd w:id="136"/>
      <w:r>
        <w:t>Course</w:t>
      </w:r>
      <w:r>
        <w:rPr>
          <w:spacing w:val="-13"/>
        </w:rPr>
        <w:t xml:space="preserve"> </w:t>
      </w:r>
      <w:r>
        <w:t>Objectives:</w:t>
      </w:r>
    </w:p>
    <w:p w14:paraId="5CE9A9A8" w14:textId="41FA3BB9" w:rsidR="00BA2644" w:rsidRDefault="00B578E9">
      <w:pPr>
        <w:pStyle w:val="BodyText"/>
        <w:ind w:left="545" w:right="769"/>
        <w:jc w:val="both"/>
      </w:pPr>
      <w:r>
        <w:t xml:space="preserve">This course will provide an opportunity for the student to learn about </w:t>
      </w:r>
      <w:r w:rsidR="00F70995">
        <w:t>the development</w:t>
      </w:r>
      <w:r>
        <w:t xml:space="preserve"> of pharmacovigilance</w:t>
      </w:r>
      <w:r>
        <w:rPr>
          <w:spacing w:val="1"/>
        </w:rPr>
        <w:t xml:space="preserve"> </w:t>
      </w:r>
      <w:r>
        <w:t>as a science, basic terminologies used in pharmacovigilance, global scenario of Pharmacovigilance. The</w:t>
      </w:r>
      <w:r>
        <w:rPr>
          <w:spacing w:val="1"/>
        </w:rPr>
        <w:t xml:space="preserve"> </w:t>
      </w:r>
      <w:r>
        <w:t>course will train students</w:t>
      </w:r>
      <w:r>
        <w:rPr>
          <w:spacing w:val="1"/>
        </w:rPr>
        <w:t xml:space="preserve"> </w:t>
      </w:r>
      <w:r>
        <w:t>on</w:t>
      </w:r>
      <w:r>
        <w:rPr>
          <w:spacing w:val="1"/>
        </w:rPr>
        <w:t xml:space="preserve"> </w:t>
      </w:r>
      <w:r>
        <w:t>establishing pharmacovigilance program</w:t>
      </w:r>
      <w:r>
        <w:rPr>
          <w:spacing w:val="1"/>
        </w:rPr>
        <w:t xml:space="preserve"> </w:t>
      </w:r>
      <w:r>
        <w:t>in an organization,</w:t>
      </w:r>
      <w:r>
        <w:rPr>
          <w:spacing w:val="1"/>
        </w:rPr>
        <w:t xml:space="preserve"> </w:t>
      </w:r>
      <w:r>
        <w:t>various</w:t>
      </w:r>
      <w:r>
        <w:rPr>
          <w:spacing w:val="1"/>
        </w:rPr>
        <w:t xml:space="preserve"> </w:t>
      </w:r>
      <w:r>
        <w:t>methods that can be used to generate safety data, signal detection, skills of classifying drugs, diseases and</w:t>
      </w:r>
      <w:r>
        <w:rPr>
          <w:spacing w:val="1"/>
        </w:rPr>
        <w:t xml:space="preserve"> </w:t>
      </w:r>
      <w:r>
        <w:t>adverse</w:t>
      </w:r>
      <w:r>
        <w:rPr>
          <w:spacing w:val="-9"/>
        </w:rPr>
        <w:t xml:space="preserve"> </w:t>
      </w:r>
      <w:r>
        <w:t>drug</w:t>
      </w:r>
      <w:r>
        <w:rPr>
          <w:spacing w:val="-7"/>
        </w:rPr>
        <w:t xml:space="preserve"> </w:t>
      </w:r>
      <w:r>
        <w:t>reactions.</w:t>
      </w:r>
    </w:p>
    <w:p w14:paraId="0B1E86EC" w14:textId="77777777" w:rsidR="00BA2644" w:rsidRDefault="00BA2644">
      <w:pPr>
        <w:pStyle w:val="BodyText"/>
        <w:spacing w:before="2"/>
      </w:pPr>
    </w:p>
    <w:p w14:paraId="2D2ACD00" w14:textId="77777777" w:rsidR="00BA2644" w:rsidRDefault="00B578E9">
      <w:pPr>
        <w:pStyle w:val="Heading3"/>
      </w:pPr>
      <w:bookmarkStart w:id="137" w:name="Course_Outcomes:_(7)"/>
      <w:bookmarkEnd w:id="137"/>
      <w:r>
        <w:t>Course</w:t>
      </w:r>
      <w:r>
        <w:rPr>
          <w:spacing w:val="-14"/>
        </w:rPr>
        <w:t xml:space="preserve"> </w:t>
      </w:r>
      <w:r>
        <w:t>Outcomes:</w:t>
      </w:r>
    </w:p>
    <w:p w14:paraId="5E07347E" w14:textId="77777777" w:rsidR="00BA2644" w:rsidRDefault="00B578E9">
      <w:pPr>
        <w:pStyle w:val="BodyText"/>
        <w:spacing w:line="251" w:lineRule="exact"/>
        <w:ind w:left="545"/>
      </w:pPr>
      <w:r>
        <w:t>Upon</w:t>
      </w:r>
      <w:r>
        <w:rPr>
          <w:spacing w:val="-8"/>
        </w:rPr>
        <w:t xml:space="preserve"> </w:t>
      </w:r>
      <w:r>
        <w:t>completion</w:t>
      </w:r>
      <w:r>
        <w:rPr>
          <w:spacing w:val="-2"/>
        </w:rPr>
        <w:t xml:space="preserve"> </w:t>
      </w:r>
      <w:r>
        <w:t>of the</w:t>
      </w:r>
      <w:r>
        <w:rPr>
          <w:spacing w:val="-5"/>
        </w:rPr>
        <w:t xml:space="preserve"> </w:t>
      </w:r>
      <w:r>
        <w:t>course</w:t>
      </w:r>
      <w:r>
        <w:rPr>
          <w:spacing w:val="-9"/>
        </w:rPr>
        <w:t xml:space="preserve"> </w:t>
      </w:r>
      <w:r>
        <w:t>student</w:t>
      </w:r>
      <w:r>
        <w:rPr>
          <w:spacing w:val="7"/>
        </w:rPr>
        <w:t xml:space="preserve"> </w:t>
      </w:r>
      <w:r>
        <w:t>shall</w:t>
      </w:r>
      <w:r>
        <w:rPr>
          <w:spacing w:val="-7"/>
        </w:rPr>
        <w:t xml:space="preserve"> </w:t>
      </w:r>
      <w:r>
        <w:t>be</w:t>
      </w:r>
      <w:r>
        <w:rPr>
          <w:spacing w:val="-10"/>
        </w:rPr>
        <w:t xml:space="preserve"> </w:t>
      </w:r>
      <w:r>
        <w:t>able</w:t>
      </w:r>
      <w:r>
        <w:rPr>
          <w:spacing w:val="-10"/>
        </w:rPr>
        <w:t xml:space="preserve"> </w:t>
      </w:r>
      <w:r>
        <w:t>to;</w:t>
      </w:r>
    </w:p>
    <w:p w14:paraId="5575A827" w14:textId="77777777" w:rsidR="00BA2644" w:rsidRDefault="00B578E9">
      <w:pPr>
        <w:pStyle w:val="ListParagraph"/>
        <w:numPr>
          <w:ilvl w:val="0"/>
          <w:numId w:val="24"/>
        </w:numPr>
        <w:tabs>
          <w:tab w:val="left" w:pos="771"/>
        </w:tabs>
        <w:spacing w:before="2" w:line="251" w:lineRule="exact"/>
      </w:pPr>
      <w:r>
        <w:t>Appreciate</w:t>
      </w:r>
      <w:r>
        <w:rPr>
          <w:spacing w:val="-11"/>
        </w:rPr>
        <w:t xml:space="preserve"> </w:t>
      </w:r>
      <w:r>
        <w:t>drug</w:t>
      </w:r>
      <w:r>
        <w:rPr>
          <w:spacing w:val="-9"/>
        </w:rPr>
        <w:t xml:space="preserve"> </w:t>
      </w:r>
      <w:r>
        <w:t>safety</w:t>
      </w:r>
      <w:r>
        <w:rPr>
          <w:spacing w:val="-1"/>
        </w:rPr>
        <w:t xml:space="preserve"> </w:t>
      </w:r>
      <w:r>
        <w:t>monitoring</w:t>
      </w:r>
      <w:r>
        <w:rPr>
          <w:spacing w:val="-2"/>
        </w:rPr>
        <w:t xml:space="preserve"> </w:t>
      </w:r>
      <w:r>
        <w:t>and</w:t>
      </w:r>
      <w:r>
        <w:rPr>
          <w:spacing w:val="-10"/>
        </w:rPr>
        <w:t xml:space="preserve"> </w:t>
      </w:r>
      <w:r>
        <w:t>History</w:t>
      </w:r>
      <w:r>
        <w:rPr>
          <w:spacing w:val="-9"/>
        </w:rPr>
        <w:t xml:space="preserve"> </w:t>
      </w:r>
      <w:r>
        <w:t>and</w:t>
      </w:r>
      <w:r>
        <w:rPr>
          <w:spacing w:val="-6"/>
        </w:rPr>
        <w:t xml:space="preserve"> </w:t>
      </w:r>
      <w:r>
        <w:t>development</w:t>
      </w:r>
      <w:r>
        <w:rPr>
          <w:spacing w:val="1"/>
        </w:rPr>
        <w:t xml:space="preserve"> </w:t>
      </w:r>
      <w:r>
        <w:t>of</w:t>
      </w:r>
      <w:r>
        <w:rPr>
          <w:spacing w:val="-1"/>
        </w:rPr>
        <w:t xml:space="preserve"> </w:t>
      </w:r>
      <w:r>
        <w:t>pharmacovigilance</w:t>
      </w:r>
    </w:p>
    <w:p w14:paraId="1DC0CCF7" w14:textId="77777777" w:rsidR="00BA2644" w:rsidRDefault="00B578E9">
      <w:pPr>
        <w:pStyle w:val="ListParagraph"/>
        <w:numPr>
          <w:ilvl w:val="0"/>
          <w:numId w:val="24"/>
        </w:numPr>
        <w:tabs>
          <w:tab w:val="left" w:pos="771"/>
        </w:tabs>
        <w:ind w:right="896" w:hanging="226"/>
      </w:pPr>
      <w:r>
        <w:t>Understand</w:t>
      </w:r>
      <w:r>
        <w:rPr>
          <w:spacing w:val="-5"/>
        </w:rPr>
        <w:t xml:space="preserve"> </w:t>
      </w:r>
      <w:r>
        <w:t>the</w:t>
      </w:r>
      <w:r>
        <w:rPr>
          <w:spacing w:val="-7"/>
        </w:rPr>
        <w:t xml:space="preserve"> </w:t>
      </w:r>
      <w:r>
        <w:t>National</w:t>
      </w:r>
      <w:r>
        <w:rPr>
          <w:spacing w:val="-3"/>
        </w:rPr>
        <w:t xml:space="preserve"> </w:t>
      </w:r>
      <w:r>
        <w:t>and</w:t>
      </w:r>
      <w:r>
        <w:rPr>
          <w:spacing w:val="-5"/>
        </w:rPr>
        <w:t xml:space="preserve"> </w:t>
      </w:r>
      <w:r>
        <w:t>international</w:t>
      </w:r>
      <w:r>
        <w:rPr>
          <w:spacing w:val="-4"/>
        </w:rPr>
        <w:t xml:space="preserve"> </w:t>
      </w:r>
      <w:r>
        <w:t>scenario</w:t>
      </w:r>
      <w:r>
        <w:rPr>
          <w:spacing w:val="-4"/>
        </w:rPr>
        <w:t xml:space="preserve"> </w:t>
      </w:r>
      <w:r>
        <w:t>of</w:t>
      </w:r>
      <w:r>
        <w:rPr>
          <w:spacing w:val="-2"/>
        </w:rPr>
        <w:t xml:space="preserve"> </w:t>
      </w:r>
      <w:r>
        <w:t>pharmacovigilance</w:t>
      </w:r>
      <w:r>
        <w:rPr>
          <w:spacing w:val="-7"/>
        </w:rPr>
        <w:t xml:space="preserve"> </w:t>
      </w:r>
      <w:r>
        <w:t>and</w:t>
      </w:r>
      <w:r>
        <w:rPr>
          <w:spacing w:val="-4"/>
        </w:rPr>
        <w:t xml:space="preserve"> </w:t>
      </w:r>
      <w:r>
        <w:t>Dictionaries,</w:t>
      </w:r>
      <w:r>
        <w:rPr>
          <w:spacing w:val="3"/>
        </w:rPr>
        <w:t xml:space="preserve"> </w:t>
      </w:r>
      <w:r>
        <w:t>coding</w:t>
      </w:r>
      <w:r>
        <w:rPr>
          <w:spacing w:val="-5"/>
        </w:rPr>
        <w:t xml:space="preserve"> </w:t>
      </w:r>
      <w:r>
        <w:t>and</w:t>
      </w:r>
      <w:r>
        <w:rPr>
          <w:spacing w:val="-52"/>
        </w:rPr>
        <w:t xml:space="preserve"> </w:t>
      </w:r>
      <w:r>
        <w:t>terminologies</w:t>
      </w:r>
      <w:r>
        <w:rPr>
          <w:spacing w:val="3"/>
        </w:rPr>
        <w:t xml:space="preserve"> </w:t>
      </w:r>
      <w:r>
        <w:t>used</w:t>
      </w:r>
      <w:r>
        <w:rPr>
          <w:spacing w:val="-7"/>
        </w:rPr>
        <w:t xml:space="preserve"> </w:t>
      </w:r>
      <w:r>
        <w:t>in</w:t>
      </w:r>
      <w:r>
        <w:rPr>
          <w:spacing w:val="-7"/>
        </w:rPr>
        <w:t xml:space="preserve"> </w:t>
      </w:r>
      <w:r>
        <w:t>pharmacovigilance</w:t>
      </w:r>
    </w:p>
    <w:p w14:paraId="0883EFAF" w14:textId="77777777" w:rsidR="00BA2644" w:rsidRDefault="00B578E9">
      <w:pPr>
        <w:pStyle w:val="ListParagraph"/>
        <w:numPr>
          <w:ilvl w:val="0"/>
          <w:numId w:val="24"/>
        </w:numPr>
        <w:tabs>
          <w:tab w:val="left" w:pos="712"/>
        </w:tabs>
        <w:spacing w:line="237" w:lineRule="auto"/>
        <w:ind w:left="708" w:right="882" w:hanging="164"/>
      </w:pPr>
      <w:r>
        <w:t>Understand</w:t>
      </w:r>
      <w:r>
        <w:rPr>
          <w:spacing w:val="-5"/>
        </w:rPr>
        <w:t xml:space="preserve"> </w:t>
      </w:r>
      <w:r>
        <w:t>the</w:t>
      </w:r>
      <w:r>
        <w:rPr>
          <w:spacing w:val="-3"/>
        </w:rPr>
        <w:t xml:space="preserve"> </w:t>
      </w:r>
      <w:r>
        <w:t>mechanisms</w:t>
      </w:r>
      <w:r>
        <w:rPr>
          <w:spacing w:val="-1"/>
        </w:rPr>
        <w:t xml:space="preserve"> </w:t>
      </w:r>
      <w:r>
        <w:t>for</w:t>
      </w:r>
      <w:r>
        <w:rPr>
          <w:spacing w:val="1"/>
        </w:rPr>
        <w:t xml:space="preserve"> </w:t>
      </w:r>
      <w:r>
        <w:t>Detection</w:t>
      </w:r>
      <w:r>
        <w:rPr>
          <w:spacing w:val="-1"/>
        </w:rPr>
        <w:t xml:space="preserve"> </w:t>
      </w:r>
      <w:r>
        <w:t>of</w:t>
      </w:r>
      <w:r>
        <w:rPr>
          <w:spacing w:val="-4"/>
        </w:rPr>
        <w:t xml:space="preserve"> </w:t>
      </w:r>
      <w:r>
        <w:t>new</w:t>
      </w:r>
      <w:r>
        <w:rPr>
          <w:spacing w:val="-7"/>
        </w:rPr>
        <w:t xml:space="preserve"> </w:t>
      </w:r>
      <w:r>
        <w:t>adverse</w:t>
      </w:r>
      <w:r>
        <w:rPr>
          <w:spacing w:val="-3"/>
        </w:rPr>
        <w:t xml:space="preserve"> </w:t>
      </w:r>
      <w:r>
        <w:t>drug</w:t>
      </w:r>
      <w:r>
        <w:rPr>
          <w:spacing w:val="-6"/>
        </w:rPr>
        <w:t xml:space="preserve"> </w:t>
      </w:r>
      <w:r>
        <w:t>reactions</w:t>
      </w:r>
      <w:r>
        <w:rPr>
          <w:spacing w:val="-1"/>
        </w:rPr>
        <w:t xml:space="preserve"> </w:t>
      </w:r>
      <w:r>
        <w:t>and</w:t>
      </w:r>
      <w:r>
        <w:rPr>
          <w:spacing w:val="-7"/>
        </w:rPr>
        <w:t xml:space="preserve"> </w:t>
      </w:r>
      <w:r>
        <w:t>their</w:t>
      </w:r>
      <w:r>
        <w:rPr>
          <w:spacing w:val="2"/>
        </w:rPr>
        <w:t xml:space="preserve"> </w:t>
      </w:r>
      <w:r>
        <w:t>assessment, Adverse</w:t>
      </w:r>
      <w:r>
        <w:rPr>
          <w:spacing w:val="-52"/>
        </w:rPr>
        <w:t xml:space="preserve"> </w:t>
      </w:r>
      <w:r>
        <w:t>drug</w:t>
      </w:r>
      <w:r>
        <w:rPr>
          <w:spacing w:val="-8"/>
        </w:rPr>
        <w:t xml:space="preserve"> </w:t>
      </w:r>
      <w:r>
        <w:t>reaction</w:t>
      </w:r>
      <w:r>
        <w:rPr>
          <w:spacing w:val="-6"/>
        </w:rPr>
        <w:t xml:space="preserve"> </w:t>
      </w:r>
      <w:r>
        <w:t>reporting</w:t>
      </w:r>
      <w:r>
        <w:rPr>
          <w:spacing w:val="-6"/>
        </w:rPr>
        <w:t xml:space="preserve"> </w:t>
      </w:r>
      <w:r>
        <w:t>systems</w:t>
      </w:r>
      <w:r>
        <w:rPr>
          <w:spacing w:val="3"/>
        </w:rPr>
        <w:t xml:space="preserve"> </w:t>
      </w:r>
      <w:r>
        <w:t>and</w:t>
      </w:r>
      <w:r>
        <w:rPr>
          <w:spacing w:val="-7"/>
        </w:rPr>
        <w:t xml:space="preserve"> </w:t>
      </w:r>
      <w:r>
        <w:t>communication</w:t>
      </w:r>
      <w:r>
        <w:rPr>
          <w:spacing w:val="-6"/>
        </w:rPr>
        <w:t xml:space="preserve"> </w:t>
      </w:r>
      <w:r>
        <w:t>in</w:t>
      </w:r>
      <w:r>
        <w:rPr>
          <w:spacing w:val="-4"/>
        </w:rPr>
        <w:t xml:space="preserve"> </w:t>
      </w:r>
      <w:r>
        <w:t>pharmacovigilance</w:t>
      </w:r>
    </w:p>
    <w:p w14:paraId="488EB8C8" w14:textId="7A12D15E" w:rsidR="00BA2644" w:rsidRDefault="00B578E9">
      <w:pPr>
        <w:pStyle w:val="ListParagraph"/>
        <w:numPr>
          <w:ilvl w:val="0"/>
          <w:numId w:val="24"/>
        </w:numPr>
        <w:tabs>
          <w:tab w:val="left" w:pos="771"/>
        </w:tabs>
        <w:ind w:right="755" w:hanging="226"/>
      </w:pPr>
      <w:r>
        <w:t>Have</w:t>
      </w:r>
      <w:r>
        <w:rPr>
          <w:spacing w:val="-12"/>
        </w:rPr>
        <w:t xml:space="preserve"> </w:t>
      </w:r>
      <w:r>
        <w:t>knowledge</w:t>
      </w:r>
      <w:r>
        <w:rPr>
          <w:spacing w:val="-6"/>
        </w:rPr>
        <w:t xml:space="preserve"> </w:t>
      </w:r>
      <w:r>
        <w:t>of</w:t>
      </w:r>
      <w:r>
        <w:rPr>
          <w:spacing w:val="-2"/>
        </w:rPr>
        <w:t xml:space="preserve"> </w:t>
      </w:r>
      <w:r>
        <w:t>Methods</w:t>
      </w:r>
      <w:r>
        <w:rPr>
          <w:spacing w:val="-1"/>
        </w:rPr>
        <w:t xml:space="preserve"> </w:t>
      </w:r>
      <w:r>
        <w:t>to</w:t>
      </w:r>
      <w:r>
        <w:rPr>
          <w:spacing w:val="-4"/>
        </w:rPr>
        <w:t xml:space="preserve"> </w:t>
      </w:r>
      <w:r>
        <w:t>generate</w:t>
      </w:r>
      <w:r>
        <w:rPr>
          <w:spacing w:val="-11"/>
        </w:rPr>
        <w:t xml:space="preserve"> </w:t>
      </w:r>
      <w:r>
        <w:t>safety data</w:t>
      </w:r>
      <w:r>
        <w:rPr>
          <w:spacing w:val="-6"/>
        </w:rPr>
        <w:t xml:space="preserve"> </w:t>
      </w:r>
      <w:r>
        <w:t>during</w:t>
      </w:r>
      <w:r>
        <w:rPr>
          <w:spacing w:val="-9"/>
        </w:rPr>
        <w:t xml:space="preserve"> </w:t>
      </w:r>
      <w:r>
        <w:t>preclinical,</w:t>
      </w:r>
      <w:r>
        <w:rPr>
          <w:spacing w:val="2"/>
        </w:rPr>
        <w:t xml:space="preserve"> </w:t>
      </w:r>
      <w:r>
        <w:t>clinical</w:t>
      </w:r>
      <w:r>
        <w:rPr>
          <w:spacing w:val="-8"/>
        </w:rPr>
        <w:t xml:space="preserve"> </w:t>
      </w:r>
      <w:r>
        <w:t>and</w:t>
      </w:r>
      <w:r>
        <w:rPr>
          <w:spacing w:val="-9"/>
        </w:rPr>
        <w:t xml:space="preserve"> </w:t>
      </w:r>
      <w:r>
        <w:t>post</w:t>
      </w:r>
      <w:r>
        <w:rPr>
          <w:spacing w:val="1"/>
        </w:rPr>
        <w:t xml:space="preserve"> </w:t>
      </w:r>
      <w:r>
        <w:t>approval</w:t>
      </w:r>
      <w:r>
        <w:rPr>
          <w:spacing w:val="-8"/>
        </w:rPr>
        <w:t xml:space="preserve"> </w:t>
      </w:r>
      <w:r>
        <w:t>phases</w:t>
      </w:r>
      <w:r>
        <w:rPr>
          <w:spacing w:val="-52"/>
        </w:rPr>
        <w:t xml:space="preserve"> </w:t>
      </w:r>
      <w:r>
        <w:t>of</w:t>
      </w:r>
      <w:r>
        <w:rPr>
          <w:spacing w:val="-1"/>
        </w:rPr>
        <w:t xml:space="preserve"> </w:t>
      </w:r>
      <w:r>
        <w:t>drugs’ life</w:t>
      </w:r>
      <w:r>
        <w:rPr>
          <w:spacing w:val="-10"/>
        </w:rPr>
        <w:t xml:space="preserve"> </w:t>
      </w:r>
      <w:r>
        <w:t>cycle,</w:t>
      </w:r>
      <w:r>
        <w:rPr>
          <w:spacing w:val="8"/>
        </w:rPr>
        <w:t xml:space="preserve"> </w:t>
      </w:r>
      <w:r>
        <w:t>Drug</w:t>
      </w:r>
      <w:r>
        <w:rPr>
          <w:spacing w:val="-8"/>
        </w:rPr>
        <w:t xml:space="preserve"> </w:t>
      </w:r>
      <w:r>
        <w:t>safety</w:t>
      </w:r>
      <w:r>
        <w:rPr>
          <w:spacing w:val="1"/>
        </w:rPr>
        <w:t xml:space="preserve"> </w:t>
      </w:r>
      <w:r>
        <w:t>evaluation</w:t>
      </w:r>
      <w:r>
        <w:rPr>
          <w:spacing w:val="-3"/>
        </w:rPr>
        <w:t xml:space="preserve"> </w:t>
      </w:r>
      <w:r>
        <w:t>in</w:t>
      </w:r>
      <w:r>
        <w:rPr>
          <w:spacing w:val="-8"/>
        </w:rPr>
        <w:t xml:space="preserve"> </w:t>
      </w:r>
      <w:r w:rsidR="00DE20A5">
        <w:t>pediatrics</w:t>
      </w:r>
      <w:r>
        <w:t>,</w:t>
      </w:r>
      <w:r>
        <w:rPr>
          <w:spacing w:val="8"/>
        </w:rPr>
        <w:t xml:space="preserve"> </w:t>
      </w:r>
      <w:r>
        <w:t>geriatrics,</w:t>
      </w:r>
      <w:r>
        <w:rPr>
          <w:spacing w:val="9"/>
        </w:rPr>
        <w:t xml:space="preserve"> </w:t>
      </w:r>
      <w:r>
        <w:t>pregnancy,</w:t>
      </w:r>
      <w:r>
        <w:rPr>
          <w:spacing w:val="10"/>
        </w:rPr>
        <w:t xml:space="preserve"> </w:t>
      </w:r>
      <w:r>
        <w:t>and</w:t>
      </w:r>
      <w:r>
        <w:rPr>
          <w:spacing w:val="-9"/>
        </w:rPr>
        <w:t xml:space="preserve"> </w:t>
      </w:r>
      <w:r>
        <w:t>lactation</w:t>
      </w:r>
      <w:r w:rsidR="00DE20A5">
        <w:t>.</w:t>
      </w:r>
    </w:p>
    <w:p w14:paraId="2653B0F1" w14:textId="77777777" w:rsidR="00BA2644" w:rsidRDefault="00B578E9">
      <w:pPr>
        <w:pStyle w:val="ListParagraph"/>
        <w:numPr>
          <w:ilvl w:val="0"/>
          <w:numId w:val="24"/>
        </w:numPr>
        <w:tabs>
          <w:tab w:val="left" w:pos="767"/>
        </w:tabs>
        <w:spacing w:before="4" w:line="237" w:lineRule="auto"/>
        <w:ind w:left="766" w:right="1208" w:hanging="221"/>
      </w:pPr>
      <w:r>
        <w:t>Know</w:t>
      </w:r>
      <w:r>
        <w:rPr>
          <w:spacing w:val="-7"/>
        </w:rPr>
        <w:t xml:space="preserve"> </w:t>
      </w:r>
      <w:r>
        <w:t>the</w:t>
      </w:r>
      <w:r>
        <w:rPr>
          <w:spacing w:val="-8"/>
        </w:rPr>
        <w:t xml:space="preserve"> </w:t>
      </w:r>
      <w:r>
        <w:t>Pharmacovigilance</w:t>
      </w:r>
      <w:r>
        <w:rPr>
          <w:spacing w:val="-8"/>
        </w:rPr>
        <w:t xml:space="preserve"> </w:t>
      </w:r>
      <w:r>
        <w:t>Program</w:t>
      </w:r>
      <w:r>
        <w:rPr>
          <w:spacing w:val="-5"/>
        </w:rPr>
        <w:t xml:space="preserve"> </w:t>
      </w:r>
      <w:r>
        <w:t>of</w:t>
      </w:r>
      <w:r>
        <w:rPr>
          <w:spacing w:val="-3"/>
        </w:rPr>
        <w:t xml:space="preserve"> </w:t>
      </w:r>
      <w:r>
        <w:t>India</w:t>
      </w:r>
      <w:r>
        <w:rPr>
          <w:spacing w:val="2"/>
        </w:rPr>
        <w:t xml:space="preserve"> </w:t>
      </w:r>
      <w:r>
        <w:t>(PvPI),</w:t>
      </w:r>
      <w:r>
        <w:rPr>
          <w:spacing w:val="1"/>
        </w:rPr>
        <w:t xml:space="preserve"> </w:t>
      </w:r>
      <w:r>
        <w:t>ICH</w:t>
      </w:r>
      <w:r>
        <w:rPr>
          <w:spacing w:val="-2"/>
        </w:rPr>
        <w:t xml:space="preserve"> </w:t>
      </w:r>
      <w:r>
        <w:t>guidelines</w:t>
      </w:r>
      <w:r>
        <w:rPr>
          <w:spacing w:val="-1"/>
        </w:rPr>
        <w:t xml:space="preserve"> </w:t>
      </w:r>
      <w:r>
        <w:t>for</w:t>
      </w:r>
      <w:r>
        <w:rPr>
          <w:spacing w:val="1"/>
        </w:rPr>
        <w:t xml:space="preserve"> </w:t>
      </w:r>
      <w:r>
        <w:t>ICSR,</w:t>
      </w:r>
      <w:r>
        <w:rPr>
          <w:spacing w:val="-4"/>
        </w:rPr>
        <w:t xml:space="preserve"> </w:t>
      </w:r>
      <w:r>
        <w:t>PSUR,</w:t>
      </w:r>
      <w:r>
        <w:rPr>
          <w:spacing w:val="-4"/>
        </w:rPr>
        <w:t xml:space="preserve"> </w:t>
      </w:r>
      <w:r>
        <w:t>expedited</w:t>
      </w:r>
      <w:r>
        <w:rPr>
          <w:spacing w:val="-52"/>
        </w:rPr>
        <w:t xml:space="preserve"> </w:t>
      </w:r>
      <w:r>
        <w:t>reporting,</w:t>
      </w:r>
      <w:r>
        <w:rPr>
          <w:spacing w:val="5"/>
        </w:rPr>
        <w:t xml:space="preserve"> </w:t>
      </w:r>
      <w:r>
        <w:t>pharmacovigilance</w:t>
      </w:r>
      <w:r>
        <w:rPr>
          <w:spacing w:val="-9"/>
        </w:rPr>
        <w:t xml:space="preserve"> </w:t>
      </w:r>
      <w:r>
        <w:t>planning</w:t>
      </w:r>
      <w:r>
        <w:rPr>
          <w:spacing w:val="-8"/>
        </w:rPr>
        <w:t xml:space="preserve"> </w:t>
      </w:r>
      <w:r>
        <w:t>and</w:t>
      </w:r>
      <w:r>
        <w:rPr>
          <w:spacing w:val="-8"/>
        </w:rPr>
        <w:t xml:space="preserve"> </w:t>
      </w:r>
      <w:r>
        <w:t>CIOMS requirements</w:t>
      </w:r>
      <w:r>
        <w:rPr>
          <w:spacing w:val="2"/>
        </w:rPr>
        <w:t xml:space="preserve"> </w:t>
      </w:r>
      <w:r>
        <w:t>for</w:t>
      </w:r>
      <w:r>
        <w:rPr>
          <w:spacing w:val="9"/>
        </w:rPr>
        <w:t xml:space="preserve"> </w:t>
      </w:r>
      <w:r>
        <w:t>ADR</w:t>
      </w:r>
      <w:r>
        <w:rPr>
          <w:spacing w:val="3"/>
        </w:rPr>
        <w:t xml:space="preserve"> </w:t>
      </w:r>
      <w:r>
        <w:t>reporting</w:t>
      </w:r>
    </w:p>
    <w:p w14:paraId="73B7D0AF" w14:textId="77777777" w:rsidR="00BA2644" w:rsidRDefault="00B578E9">
      <w:pPr>
        <w:pStyle w:val="ListParagraph"/>
        <w:numPr>
          <w:ilvl w:val="0"/>
          <w:numId w:val="24"/>
        </w:numPr>
        <w:tabs>
          <w:tab w:val="left" w:pos="771"/>
        </w:tabs>
        <w:spacing w:before="1"/>
      </w:pPr>
      <w:r>
        <w:t>Write</w:t>
      </w:r>
      <w:r>
        <w:rPr>
          <w:spacing w:val="-12"/>
        </w:rPr>
        <w:t xml:space="preserve"> </w:t>
      </w:r>
      <w:r>
        <w:t>case</w:t>
      </w:r>
      <w:r>
        <w:rPr>
          <w:spacing w:val="-7"/>
        </w:rPr>
        <w:t xml:space="preserve"> </w:t>
      </w:r>
      <w:r>
        <w:t>narratives</w:t>
      </w:r>
      <w:r>
        <w:rPr>
          <w:spacing w:val="1"/>
        </w:rPr>
        <w:t xml:space="preserve"> </w:t>
      </w:r>
      <w:r>
        <w:t>of</w:t>
      </w:r>
      <w:r>
        <w:rPr>
          <w:spacing w:val="-3"/>
        </w:rPr>
        <w:t xml:space="preserve"> </w:t>
      </w:r>
      <w:r>
        <w:t>adverse</w:t>
      </w:r>
      <w:r>
        <w:rPr>
          <w:spacing w:val="-5"/>
        </w:rPr>
        <w:t xml:space="preserve"> </w:t>
      </w:r>
      <w:r>
        <w:t>events</w:t>
      </w:r>
      <w:r>
        <w:rPr>
          <w:spacing w:val="-1"/>
        </w:rPr>
        <w:t xml:space="preserve"> </w:t>
      </w:r>
      <w:r>
        <w:t>and</w:t>
      </w:r>
      <w:r>
        <w:rPr>
          <w:spacing w:val="-9"/>
        </w:rPr>
        <w:t xml:space="preserve"> </w:t>
      </w:r>
      <w:r>
        <w:t>their</w:t>
      </w:r>
      <w:r>
        <w:rPr>
          <w:spacing w:val="2"/>
        </w:rPr>
        <w:t xml:space="preserve"> </w:t>
      </w:r>
      <w:r>
        <w:t>quality.</w:t>
      </w:r>
    </w:p>
    <w:p w14:paraId="0246B901" w14:textId="2546B6A8" w:rsidR="001D6070" w:rsidRDefault="001D6070" w:rsidP="001D6070">
      <w:pPr>
        <w:ind w:left="100"/>
        <w:rPr>
          <w:b/>
          <w:sz w:val="24"/>
        </w:rPr>
      </w:pPr>
      <w:r>
        <w:rPr>
          <w:b/>
          <w:sz w:val="24"/>
        </w:rPr>
        <w:t xml:space="preserve">  </w:t>
      </w:r>
      <w:r w:rsidR="00211795">
        <w:rPr>
          <w:b/>
          <w:sz w:val="24"/>
        </w:rPr>
        <w:t xml:space="preserve">    </w:t>
      </w:r>
      <w:r>
        <w:rPr>
          <w:b/>
          <w:sz w:val="24"/>
        </w:rPr>
        <w:t xml:space="preserve">  Mapping</w:t>
      </w:r>
      <w:r>
        <w:rPr>
          <w:b/>
          <w:spacing w:val="-1"/>
          <w:sz w:val="24"/>
        </w:rPr>
        <w:t xml:space="preserve"> </w:t>
      </w:r>
      <w:r>
        <w:rPr>
          <w:b/>
          <w:sz w:val="24"/>
        </w:rPr>
        <w:t>CO-PO:</w:t>
      </w:r>
    </w:p>
    <w:p w14:paraId="6E3412F5" w14:textId="77777777" w:rsidR="001D6070" w:rsidRDefault="001D6070" w:rsidP="001D6070">
      <w:pPr>
        <w:pStyle w:val="BodyText"/>
        <w:spacing w:before="1"/>
        <w:rPr>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67"/>
        <w:gridCol w:w="567"/>
        <w:gridCol w:w="567"/>
        <w:gridCol w:w="495"/>
        <w:gridCol w:w="718"/>
        <w:gridCol w:w="715"/>
        <w:gridCol w:w="715"/>
        <w:gridCol w:w="717"/>
        <w:gridCol w:w="715"/>
        <w:gridCol w:w="652"/>
        <w:gridCol w:w="717"/>
      </w:tblGrid>
      <w:tr w:rsidR="001D6070" w14:paraId="11DF3BE7" w14:textId="77777777" w:rsidTr="001D6070">
        <w:trPr>
          <w:trHeight w:val="828"/>
        </w:trPr>
        <w:tc>
          <w:tcPr>
            <w:tcW w:w="1418" w:type="dxa"/>
          </w:tcPr>
          <w:p w14:paraId="5EC838AA" w14:textId="77777777" w:rsidR="001D6070" w:rsidRPr="001D6070" w:rsidRDefault="001D6070" w:rsidP="001D6070">
            <w:pPr>
              <w:pStyle w:val="TableParagraph"/>
              <w:spacing w:line="275" w:lineRule="exact"/>
              <w:jc w:val="center"/>
              <w:rPr>
                <w:szCs w:val="20"/>
              </w:rPr>
            </w:pPr>
            <w:r w:rsidRPr="001D6070">
              <w:rPr>
                <w:szCs w:val="20"/>
              </w:rPr>
              <w:t>BP805ET</w:t>
            </w:r>
          </w:p>
          <w:p w14:paraId="4232C5AC" w14:textId="77777777" w:rsidR="001D6070" w:rsidRPr="001D6070" w:rsidRDefault="001D6070" w:rsidP="001D6070">
            <w:pPr>
              <w:pStyle w:val="TableParagraph"/>
              <w:spacing w:line="270" w:lineRule="atLeast"/>
              <w:ind w:right="81"/>
              <w:jc w:val="center"/>
              <w:rPr>
                <w:b/>
                <w:i/>
                <w:szCs w:val="20"/>
              </w:rPr>
            </w:pPr>
            <w:r w:rsidRPr="001D6070">
              <w:rPr>
                <w:b/>
                <w:i/>
                <w:szCs w:val="20"/>
              </w:rPr>
              <w:t>Course</w:t>
            </w:r>
            <w:r w:rsidRPr="001D6070">
              <w:rPr>
                <w:b/>
                <w:i/>
                <w:spacing w:val="1"/>
                <w:szCs w:val="20"/>
              </w:rPr>
              <w:t xml:space="preserve"> </w:t>
            </w:r>
            <w:r w:rsidRPr="001D6070">
              <w:rPr>
                <w:b/>
                <w:i/>
                <w:szCs w:val="20"/>
              </w:rPr>
              <w:t>Outcomes</w:t>
            </w:r>
          </w:p>
        </w:tc>
        <w:tc>
          <w:tcPr>
            <w:tcW w:w="567" w:type="dxa"/>
          </w:tcPr>
          <w:p w14:paraId="30D63140" w14:textId="77777777" w:rsidR="001D6070" w:rsidRPr="001D6070" w:rsidRDefault="001D6070" w:rsidP="001D6070">
            <w:pPr>
              <w:pStyle w:val="TableParagraph"/>
              <w:spacing w:line="275" w:lineRule="exact"/>
              <w:ind w:left="92" w:right="85"/>
              <w:jc w:val="center"/>
              <w:rPr>
                <w:szCs w:val="20"/>
              </w:rPr>
            </w:pPr>
            <w:r w:rsidRPr="001D6070">
              <w:rPr>
                <w:szCs w:val="20"/>
              </w:rPr>
              <w:t>PO</w:t>
            </w:r>
            <w:r w:rsidRPr="001D6070">
              <w:rPr>
                <w:spacing w:val="-1"/>
                <w:szCs w:val="20"/>
              </w:rPr>
              <w:t xml:space="preserve"> </w:t>
            </w:r>
            <w:r w:rsidRPr="001D6070">
              <w:rPr>
                <w:szCs w:val="20"/>
              </w:rPr>
              <w:t>1</w:t>
            </w:r>
          </w:p>
        </w:tc>
        <w:tc>
          <w:tcPr>
            <w:tcW w:w="567" w:type="dxa"/>
          </w:tcPr>
          <w:p w14:paraId="242C2EF5" w14:textId="77777777" w:rsidR="001D6070" w:rsidRPr="001D6070" w:rsidRDefault="001D6070" w:rsidP="001D6070">
            <w:pPr>
              <w:pStyle w:val="TableParagraph"/>
              <w:spacing w:line="275" w:lineRule="exact"/>
              <w:ind w:left="92" w:right="86"/>
              <w:jc w:val="center"/>
              <w:rPr>
                <w:szCs w:val="20"/>
              </w:rPr>
            </w:pPr>
            <w:r w:rsidRPr="001D6070">
              <w:rPr>
                <w:szCs w:val="20"/>
              </w:rPr>
              <w:t>PO</w:t>
            </w:r>
            <w:r w:rsidRPr="001D6070">
              <w:rPr>
                <w:spacing w:val="-1"/>
                <w:szCs w:val="20"/>
              </w:rPr>
              <w:t xml:space="preserve"> </w:t>
            </w:r>
            <w:r w:rsidRPr="001D6070">
              <w:rPr>
                <w:szCs w:val="20"/>
              </w:rPr>
              <w:t>2</w:t>
            </w:r>
          </w:p>
        </w:tc>
        <w:tc>
          <w:tcPr>
            <w:tcW w:w="567" w:type="dxa"/>
          </w:tcPr>
          <w:p w14:paraId="4E122427" w14:textId="77777777" w:rsidR="001D6070" w:rsidRPr="001D6070" w:rsidRDefault="001D6070" w:rsidP="001D6070">
            <w:pPr>
              <w:pStyle w:val="TableParagraph"/>
              <w:spacing w:line="275" w:lineRule="exact"/>
              <w:ind w:left="92" w:right="85"/>
              <w:jc w:val="center"/>
              <w:rPr>
                <w:szCs w:val="20"/>
              </w:rPr>
            </w:pPr>
            <w:r w:rsidRPr="001D6070">
              <w:rPr>
                <w:szCs w:val="20"/>
              </w:rPr>
              <w:t>PO</w:t>
            </w:r>
            <w:r w:rsidRPr="001D6070">
              <w:rPr>
                <w:spacing w:val="-1"/>
                <w:szCs w:val="20"/>
              </w:rPr>
              <w:t xml:space="preserve"> </w:t>
            </w:r>
            <w:r w:rsidRPr="001D6070">
              <w:rPr>
                <w:szCs w:val="20"/>
              </w:rPr>
              <w:t>3</w:t>
            </w:r>
          </w:p>
        </w:tc>
        <w:tc>
          <w:tcPr>
            <w:tcW w:w="495" w:type="dxa"/>
          </w:tcPr>
          <w:p w14:paraId="2901BA05" w14:textId="77777777" w:rsidR="001D6070" w:rsidRPr="001D6070" w:rsidRDefault="001D6070" w:rsidP="001D6070">
            <w:pPr>
              <w:pStyle w:val="TableParagraph"/>
              <w:spacing w:line="275" w:lineRule="exact"/>
              <w:ind w:left="92" w:right="85"/>
              <w:jc w:val="center"/>
              <w:rPr>
                <w:szCs w:val="20"/>
              </w:rPr>
            </w:pPr>
            <w:r w:rsidRPr="001D6070">
              <w:rPr>
                <w:szCs w:val="20"/>
              </w:rPr>
              <w:t>PO</w:t>
            </w:r>
            <w:r w:rsidRPr="001D6070">
              <w:rPr>
                <w:spacing w:val="-1"/>
                <w:szCs w:val="20"/>
              </w:rPr>
              <w:t xml:space="preserve"> </w:t>
            </w:r>
            <w:r w:rsidRPr="001D6070">
              <w:rPr>
                <w:szCs w:val="20"/>
              </w:rPr>
              <w:t>4</w:t>
            </w:r>
          </w:p>
        </w:tc>
        <w:tc>
          <w:tcPr>
            <w:tcW w:w="718" w:type="dxa"/>
          </w:tcPr>
          <w:p w14:paraId="424A2117" w14:textId="77777777" w:rsidR="001D6070" w:rsidRPr="001D6070" w:rsidRDefault="001D6070" w:rsidP="001D6070">
            <w:pPr>
              <w:pStyle w:val="TableParagraph"/>
              <w:spacing w:line="275" w:lineRule="exact"/>
              <w:ind w:left="93" w:right="89"/>
              <w:jc w:val="center"/>
              <w:rPr>
                <w:szCs w:val="20"/>
              </w:rPr>
            </w:pPr>
            <w:r w:rsidRPr="001D6070">
              <w:rPr>
                <w:szCs w:val="20"/>
              </w:rPr>
              <w:t>PO</w:t>
            </w:r>
            <w:r w:rsidRPr="001D6070">
              <w:rPr>
                <w:spacing w:val="-1"/>
                <w:szCs w:val="20"/>
              </w:rPr>
              <w:t xml:space="preserve"> </w:t>
            </w:r>
            <w:r w:rsidRPr="001D6070">
              <w:rPr>
                <w:szCs w:val="20"/>
              </w:rPr>
              <w:t>5</w:t>
            </w:r>
          </w:p>
        </w:tc>
        <w:tc>
          <w:tcPr>
            <w:tcW w:w="715" w:type="dxa"/>
          </w:tcPr>
          <w:p w14:paraId="30E44FF0" w14:textId="77777777" w:rsidR="001D6070" w:rsidRPr="001D6070" w:rsidRDefault="001D6070" w:rsidP="001D6070">
            <w:pPr>
              <w:pStyle w:val="TableParagraph"/>
              <w:spacing w:line="275" w:lineRule="exact"/>
              <w:ind w:left="92" w:right="85"/>
              <w:jc w:val="center"/>
              <w:rPr>
                <w:szCs w:val="20"/>
              </w:rPr>
            </w:pPr>
            <w:r w:rsidRPr="001D6070">
              <w:rPr>
                <w:szCs w:val="20"/>
              </w:rPr>
              <w:t>PO</w:t>
            </w:r>
            <w:r w:rsidRPr="001D6070">
              <w:rPr>
                <w:spacing w:val="-1"/>
                <w:szCs w:val="20"/>
              </w:rPr>
              <w:t xml:space="preserve"> </w:t>
            </w:r>
            <w:r w:rsidRPr="001D6070">
              <w:rPr>
                <w:szCs w:val="20"/>
              </w:rPr>
              <w:t>6</w:t>
            </w:r>
          </w:p>
        </w:tc>
        <w:tc>
          <w:tcPr>
            <w:tcW w:w="715" w:type="dxa"/>
          </w:tcPr>
          <w:p w14:paraId="41DB8932" w14:textId="77777777" w:rsidR="001D6070" w:rsidRPr="001D6070" w:rsidRDefault="001D6070" w:rsidP="001D6070">
            <w:pPr>
              <w:pStyle w:val="TableParagraph"/>
              <w:spacing w:line="275" w:lineRule="exact"/>
              <w:ind w:left="92" w:right="84"/>
              <w:jc w:val="center"/>
              <w:rPr>
                <w:szCs w:val="20"/>
              </w:rPr>
            </w:pPr>
            <w:r w:rsidRPr="001D6070">
              <w:rPr>
                <w:szCs w:val="20"/>
              </w:rPr>
              <w:t>PO</w:t>
            </w:r>
            <w:r w:rsidRPr="001D6070">
              <w:rPr>
                <w:spacing w:val="-1"/>
                <w:szCs w:val="20"/>
              </w:rPr>
              <w:t xml:space="preserve"> </w:t>
            </w:r>
            <w:r w:rsidRPr="001D6070">
              <w:rPr>
                <w:szCs w:val="20"/>
              </w:rPr>
              <w:t>7</w:t>
            </w:r>
          </w:p>
        </w:tc>
        <w:tc>
          <w:tcPr>
            <w:tcW w:w="717" w:type="dxa"/>
          </w:tcPr>
          <w:p w14:paraId="1E2B294B" w14:textId="77777777" w:rsidR="001D6070" w:rsidRPr="001D6070" w:rsidRDefault="001D6070" w:rsidP="001D6070">
            <w:pPr>
              <w:pStyle w:val="TableParagraph"/>
              <w:spacing w:line="275" w:lineRule="exact"/>
              <w:ind w:left="93" w:right="87"/>
              <w:jc w:val="center"/>
              <w:rPr>
                <w:szCs w:val="20"/>
              </w:rPr>
            </w:pPr>
            <w:r w:rsidRPr="001D6070">
              <w:rPr>
                <w:szCs w:val="20"/>
              </w:rPr>
              <w:t>PO</w:t>
            </w:r>
            <w:r w:rsidRPr="001D6070">
              <w:rPr>
                <w:spacing w:val="-1"/>
                <w:szCs w:val="20"/>
              </w:rPr>
              <w:t xml:space="preserve"> </w:t>
            </w:r>
            <w:r w:rsidRPr="001D6070">
              <w:rPr>
                <w:szCs w:val="20"/>
              </w:rPr>
              <w:t>8</w:t>
            </w:r>
          </w:p>
        </w:tc>
        <w:tc>
          <w:tcPr>
            <w:tcW w:w="715" w:type="dxa"/>
          </w:tcPr>
          <w:p w14:paraId="78DBEBD3" w14:textId="77777777" w:rsidR="001D6070" w:rsidRPr="001D6070" w:rsidRDefault="001D6070" w:rsidP="001D6070">
            <w:pPr>
              <w:pStyle w:val="TableParagraph"/>
              <w:spacing w:line="275" w:lineRule="exact"/>
              <w:ind w:left="92" w:right="83"/>
              <w:jc w:val="center"/>
              <w:rPr>
                <w:szCs w:val="20"/>
              </w:rPr>
            </w:pPr>
            <w:r w:rsidRPr="001D6070">
              <w:rPr>
                <w:szCs w:val="20"/>
              </w:rPr>
              <w:t>PO</w:t>
            </w:r>
            <w:r w:rsidRPr="001D6070">
              <w:rPr>
                <w:spacing w:val="-1"/>
                <w:szCs w:val="20"/>
              </w:rPr>
              <w:t xml:space="preserve"> </w:t>
            </w:r>
            <w:r w:rsidRPr="001D6070">
              <w:rPr>
                <w:szCs w:val="20"/>
              </w:rPr>
              <w:t>9</w:t>
            </w:r>
          </w:p>
        </w:tc>
        <w:tc>
          <w:tcPr>
            <w:tcW w:w="652" w:type="dxa"/>
          </w:tcPr>
          <w:p w14:paraId="27F2E5BB" w14:textId="77777777" w:rsidR="001D6070" w:rsidRPr="001D6070" w:rsidRDefault="001D6070" w:rsidP="001D6070">
            <w:pPr>
              <w:pStyle w:val="TableParagraph"/>
              <w:ind w:left="208" w:right="141" w:hanging="34"/>
              <w:jc w:val="center"/>
              <w:rPr>
                <w:szCs w:val="20"/>
              </w:rPr>
            </w:pPr>
            <w:r w:rsidRPr="001D6070">
              <w:rPr>
                <w:szCs w:val="20"/>
              </w:rPr>
              <w:t>PO</w:t>
            </w:r>
            <w:r w:rsidRPr="001D6070">
              <w:rPr>
                <w:spacing w:val="-58"/>
                <w:szCs w:val="20"/>
              </w:rPr>
              <w:t xml:space="preserve"> </w:t>
            </w:r>
            <w:r w:rsidRPr="001D6070">
              <w:rPr>
                <w:szCs w:val="20"/>
              </w:rPr>
              <w:t>10</w:t>
            </w:r>
          </w:p>
        </w:tc>
        <w:tc>
          <w:tcPr>
            <w:tcW w:w="717" w:type="dxa"/>
          </w:tcPr>
          <w:p w14:paraId="2C63F5F3" w14:textId="77777777" w:rsidR="001D6070" w:rsidRPr="001D6070" w:rsidRDefault="001D6070" w:rsidP="001D6070">
            <w:pPr>
              <w:pStyle w:val="TableParagraph"/>
              <w:ind w:left="244" w:right="175" w:hanging="39"/>
              <w:jc w:val="center"/>
              <w:rPr>
                <w:szCs w:val="20"/>
              </w:rPr>
            </w:pPr>
            <w:r w:rsidRPr="001D6070">
              <w:rPr>
                <w:szCs w:val="20"/>
              </w:rPr>
              <w:t>PO</w:t>
            </w:r>
            <w:r w:rsidRPr="001D6070">
              <w:rPr>
                <w:spacing w:val="-57"/>
                <w:szCs w:val="20"/>
              </w:rPr>
              <w:t xml:space="preserve"> </w:t>
            </w:r>
            <w:r w:rsidRPr="001D6070">
              <w:rPr>
                <w:szCs w:val="20"/>
              </w:rPr>
              <w:t>11</w:t>
            </w:r>
          </w:p>
        </w:tc>
      </w:tr>
      <w:tr w:rsidR="001D6070" w14:paraId="37FE50C4" w14:textId="77777777" w:rsidTr="001D6070">
        <w:trPr>
          <w:trHeight w:val="275"/>
        </w:trPr>
        <w:tc>
          <w:tcPr>
            <w:tcW w:w="1418" w:type="dxa"/>
          </w:tcPr>
          <w:p w14:paraId="3C09D17A" w14:textId="77777777" w:rsidR="001D6070" w:rsidRPr="001D6070" w:rsidRDefault="001D6070" w:rsidP="001D6070">
            <w:pPr>
              <w:pStyle w:val="TableParagraph"/>
              <w:jc w:val="center"/>
              <w:rPr>
                <w:szCs w:val="20"/>
              </w:rPr>
            </w:pPr>
            <w:r w:rsidRPr="001D6070">
              <w:rPr>
                <w:szCs w:val="20"/>
              </w:rPr>
              <w:t>CO1</w:t>
            </w:r>
          </w:p>
        </w:tc>
        <w:tc>
          <w:tcPr>
            <w:tcW w:w="567" w:type="dxa"/>
          </w:tcPr>
          <w:p w14:paraId="5FB616E0" w14:textId="77777777" w:rsidR="001D6070" w:rsidRPr="001D6070" w:rsidRDefault="001D6070" w:rsidP="001D6070">
            <w:pPr>
              <w:pStyle w:val="TableParagraph"/>
              <w:ind w:left="9"/>
              <w:jc w:val="center"/>
              <w:rPr>
                <w:szCs w:val="20"/>
              </w:rPr>
            </w:pPr>
            <w:r w:rsidRPr="001D6070">
              <w:rPr>
                <w:szCs w:val="20"/>
              </w:rPr>
              <w:t>3</w:t>
            </w:r>
          </w:p>
        </w:tc>
        <w:tc>
          <w:tcPr>
            <w:tcW w:w="567" w:type="dxa"/>
          </w:tcPr>
          <w:p w14:paraId="67987C3E" w14:textId="77777777" w:rsidR="001D6070" w:rsidRPr="001D6070" w:rsidRDefault="001D6070" w:rsidP="001D6070">
            <w:pPr>
              <w:pStyle w:val="TableParagraph"/>
              <w:ind w:left="8"/>
              <w:jc w:val="center"/>
              <w:rPr>
                <w:szCs w:val="20"/>
              </w:rPr>
            </w:pPr>
            <w:r w:rsidRPr="001D6070">
              <w:rPr>
                <w:szCs w:val="20"/>
              </w:rPr>
              <w:t>3</w:t>
            </w:r>
          </w:p>
        </w:tc>
        <w:tc>
          <w:tcPr>
            <w:tcW w:w="567" w:type="dxa"/>
          </w:tcPr>
          <w:p w14:paraId="5FE353CD" w14:textId="77777777" w:rsidR="001D6070" w:rsidRPr="001D6070" w:rsidRDefault="001D6070" w:rsidP="001D6070">
            <w:pPr>
              <w:pStyle w:val="TableParagraph"/>
              <w:ind w:left="9"/>
              <w:jc w:val="center"/>
              <w:rPr>
                <w:szCs w:val="20"/>
              </w:rPr>
            </w:pPr>
            <w:r w:rsidRPr="001D6070">
              <w:rPr>
                <w:szCs w:val="20"/>
              </w:rPr>
              <w:t>3</w:t>
            </w:r>
          </w:p>
        </w:tc>
        <w:tc>
          <w:tcPr>
            <w:tcW w:w="495" w:type="dxa"/>
          </w:tcPr>
          <w:p w14:paraId="2F12D44A" w14:textId="77777777" w:rsidR="001D6070" w:rsidRPr="001D6070" w:rsidRDefault="001D6070" w:rsidP="001D6070">
            <w:pPr>
              <w:pStyle w:val="TableParagraph"/>
              <w:ind w:left="9"/>
              <w:jc w:val="center"/>
              <w:rPr>
                <w:szCs w:val="20"/>
              </w:rPr>
            </w:pPr>
            <w:r w:rsidRPr="001D6070">
              <w:rPr>
                <w:szCs w:val="20"/>
              </w:rPr>
              <w:t>3</w:t>
            </w:r>
          </w:p>
        </w:tc>
        <w:tc>
          <w:tcPr>
            <w:tcW w:w="718" w:type="dxa"/>
          </w:tcPr>
          <w:p w14:paraId="0066D52E" w14:textId="77777777" w:rsidR="001D6070" w:rsidRPr="001D6070" w:rsidRDefault="001D6070" w:rsidP="001D6070">
            <w:pPr>
              <w:pStyle w:val="TableParagraph"/>
              <w:ind w:left="7"/>
              <w:jc w:val="center"/>
              <w:rPr>
                <w:szCs w:val="20"/>
              </w:rPr>
            </w:pPr>
            <w:r w:rsidRPr="001D6070">
              <w:rPr>
                <w:szCs w:val="20"/>
              </w:rPr>
              <w:t>3</w:t>
            </w:r>
          </w:p>
        </w:tc>
        <w:tc>
          <w:tcPr>
            <w:tcW w:w="715" w:type="dxa"/>
          </w:tcPr>
          <w:p w14:paraId="040D0554" w14:textId="77777777" w:rsidR="001D6070" w:rsidRPr="001D6070" w:rsidRDefault="001D6070" w:rsidP="001D6070">
            <w:pPr>
              <w:pStyle w:val="TableParagraph"/>
              <w:ind w:left="10"/>
              <w:jc w:val="center"/>
              <w:rPr>
                <w:szCs w:val="20"/>
              </w:rPr>
            </w:pPr>
            <w:r w:rsidRPr="001D6070">
              <w:rPr>
                <w:szCs w:val="20"/>
              </w:rPr>
              <w:t>3</w:t>
            </w:r>
          </w:p>
        </w:tc>
        <w:tc>
          <w:tcPr>
            <w:tcW w:w="715" w:type="dxa"/>
          </w:tcPr>
          <w:p w14:paraId="0292232A" w14:textId="77777777" w:rsidR="001D6070" w:rsidRPr="001D6070" w:rsidRDefault="001D6070" w:rsidP="001D6070">
            <w:pPr>
              <w:pStyle w:val="TableParagraph"/>
              <w:ind w:left="10"/>
              <w:jc w:val="center"/>
              <w:rPr>
                <w:szCs w:val="20"/>
              </w:rPr>
            </w:pPr>
            <w:r w:rsidRPr="001D6070">
              <w:rPr>
                <w:szCs w:val="20"/>
              </w:rPr>
              <w:t>3</w:t>
            </w:r>
          </w:p>
        </w:tc>
        <w:tc>
          <w:tcPr>
            <w:tcW w:w="717" w:type="dxa"/>
          </w:tcPr>
          <w:p w14:paraId="3B5BB439" w14:textId="77777777" w:rsidR="001D6070" w:rsidRPr="001D6070" w:rsidRDefault="001D6070" w:rsidP="001D6070">
            <w:pPr>
              <w:pStyle w:val="TableParagraph"/>
              <w:ind w:left="8"/>
              <w:jc w:val="center"/>
              <w:rPr>
                <w:szCs w:val="20"/>
              </w:rPr>
            </w:pPr>
            <w:r w:rsidRPr="001D6070">
              <w:rPr>
                <w:szCs w:val="20"/>
              </w:rPr>
              <w:t>3</w:t>
            </w:r>
          </w:p>
        </w:tc>
        <w:tc>
          <w:tcPr>
            <w:tcW w:w="715" w:type="dxa"/>
          </w:tcPr>
          <w:p w14:paraId="481DB795" w14:textId="77777777" w:rsidR="001D6070" w:rsidRPr="001D6070" w:rsidRDefault="001D6070" w:rsidP="001D6070">
            <w:pPr>
              <w:pStyle w:val="TableParagraph"/>
              <w:ind w:left="13"/>
              <w:jc w:val="center"/>
              <w:rPr>
                <w:szCs w:val="20"/>
              </w:rPr>
            </w:pPr>
            <w:r w:rsidRPr="001D6070">
              <w:rPr>
                <w:szCs w:val="20"/>
              </w:rPr>
              <w:t>3</w:t>
            </w:r>
          </w:p>
        </w:tc>
        <w:tc>
          <w:tcPr>
            <w:tcW w:w="652" w:type="dxa"/>
          </w:tcPr>
          <w:p w14:paraId="3718A6CC" w14:textId="77777777" w:rsidR="001D6070" w:rsidRPr="001D6070" w:rsidRDefault="001D6070" w:rsidP="001D6070">
            <w:pPr>
              <w:pStyle w:val="TableParagraph"/>
              <w:ind w:left="268"/>
              <w:jc w:val="center"/>
              <w:rPr>
                <w:szCs w:val="20"/>
              </w:rPr>
            </w:pPr>
            <w:r w:rsidRPr="001D6070">
              <w:rPr>
                <w:szCs w:val="20"/>
              </w:rPr>
              <w:t>3</w:t>
            </w:r>
          </w:p>
        </w:tc>
        <w:tc>
          <w:tcPr>
            <w:tcW w:w="717" w:type="dxa"/>
          </w:tcPr>
          <w:p w14:paraId="47C3A784" w14:textId="77777777" w:rsidR="001D6070" w:rsidRPr="001D6070" w:rsidRDefault="001D6070" w:rsidP="001D6070">
            <w:pPr>
              <w:pStyle w:val="TableParagraph"/>
              <w:ind w:left="13"/>
              <w:jc w:val="center"/>
              <w:rPr>
                <w:szCs w:val="20"/>
              </w:rPr>
            </w:pPr>
            <w:r w:rsidRPr="001D6070">
              <w:rPr>
                <w:szCs w:val="20"/>
              </w:rPr>
              <w:t>3</w:t>
            </w:r>
          </w:p>
        </w:tc>
      </w:tr>
      <w:tr w:rsidR="001D6070" w14:paraId="3A64FCE5" w14:textId="77777777" w:rsidTr="001D6070">
        <w:trPr>
          <w:trHeight w:val="275"/>
        </w:trPr>
        <w:tc>
          <w:tcPr>
            <w:tcW w:w="1418" w:type="dxa"/>
          </w:tcPr>
          <w:p w14:paraId="326D3291" w14:textId="77777777" w:rsidR="001D6070" w:rsidRPr="001D6070" w:rsidRDefault="001D6070" w:rsidP="001D6070">
            <w:pPr>
              <w:pStyle w:val="TableParagraph"/>
              <w:jc w:val="center"/>
              <w:rPr>
                <w:szCs w:val="20"/>
              </w:rPr>
            </w:pPr>
            <w:r w:rsidRPr="001D6070">
              <w:rPr>
                <w:szCs w:val="20"/>
              </w:rPr>
              <w:t>CO2</w:t>
            </w:r>
          </w:p>
        </w:tc>
        <w:tc>
          <w:tcPr>
            <w:tcW w:w="567" w:type="dxa"/>
          </w:tcPr>
          <w:p w14:paraId="2239A378" w14:textId="77777777" w:rsidR="001D6070" w:rsidRPr="001D6070" w:rsidRDefault="001D6070" w:rsidP="001D6070">
            <w:pPr>
              <w:pStyle w:val="TableParagraph"/>
              <w:ind w:left="9"/>
              <w:jc w:val="center"/>
              <w:rPr>
                <w:szCs w:val="20"/>
              </w:rPr>
            </w:pPr>
            <w:r w:rsidRPr="001D6070">
              <w:rPr>
                <w:szCs w:val="20"/>
              </w:rPr>
              <w:t>3</w:t>
            </w:r>
          </w:p>
        </w:tc>
        <w:tc>
          <w:tcPr>
            <w:tcW w:w="567" w:type="dxa"/>
          </w:tcPr>
          <w:p w14:paraId="1840EE50" w14:textId="77777777" w:rsidR="001D6070" w:rsidRPr="001D6070" w:rsidRDefault="001D6070" w:rsidP="001D6070">
            <w:pPr>
              <w:pStyle w:val="TableParagraph"/>
              <w:ind w:left="8"/>
              <w:jc w:val="center"/>
              <w:rPr>
                <w:szCs w:val="20"/>
              </w:rPr>
            </w:pPr>
            <w:r w:rsidRPr="001D6070">
              <w:rPr>
                <w:szCs w:val="20"/>
              </w:rPr>
              <w:t>3</w:t>
            </w:r>
          </w:p>
        </w:tc>
        <w:tc>
          <w:tcPr>
            <w:tcW w:w="567" w:type="dxa"/>
          </w:tcPr>
          <w:p w14:paraId="0E0343FD" w14:textId="77777777" w:rsidR="001D6070" w:rsidRPr="001D6070" w:rsidRDefault="001D6070" w:rsidP="001D6070">
            <w:pPr>
              <w:pStyle w:val="TableParagraph"/>
              <w:ind w:left="9"/>
              <w:jc w:val="center"/>
              <w:rPr>
                <w:szCs w:val="20"/>
              </w:rPr>
            </w:pPr>
            <w:r w:rsidRPr="001D6070">
              <w:rPr>
                <w:szCs w:val="20"/>
              </w:rPr>
              <w:t>3</w:t>
            </w:r>
          </w:p>
        </w:tc>
        <w:tc>
          <w:tcPr>
            <w:tcW w:w="495" w:type="dxa"/>
          </w:tcPr>
          <w:p w14:paraId="2E53FAFB" w14:textId="77777777" w:rsidR="001D6070" w:rsidRPr="001D6070" w:rsidRDefault="001D6070" w:rsidP="001D6070">
            <w:pPr>
              <w:pStyle w:val="TableParagraph"/>
              <w:ind w:left="9"/>
              <w:jc w:val="center"/>
              <w:rPr>
                <w:szCs w:val="20"/>
              </w:rPr>
            </w:pPr>
            <w:r w:rsidRPr="001D6070">
              <w:rPr>
                <w:szCs w:val="20"/>
              </w:rPr>
              <w:t>3</w:t>
            </w:r>
          </w:p>
        </w:tc>
        <w:tc>
          <w:tcPr>
            <w:tcW w:w="718" w:type="dxa"/>
          </w:tcPr>
          <w:p w14:paraId="66D04041" w14:textId="77777777" w:rsidR="001D6070" w:rsidRPr="001D6070" w:rsidRDefault="001D6070" w:rsidP="001D6070">
            <w:pPr>
              <w:pStyle w:val="TableParagraph"/>
              <w:ind w:left="7"/>
              <w:jc w:val="center"/>
              <w:rPr>
                <w:szCs w:val="20"/>
              </w:rPr>
            </w:pPr>
            <w:r w:rsidRPr="001D6070">
              <w:rPr>
                <w:szCs w:val="20"/>
              </w:rPr>
              <w:t>3</w:t>
            </w:r>
          </w:p>
        </w:tc>
        <w:tc>
          <w:tcPr>
            <w:tcW w:w="715" w:type="dxa"/>
          </w:tcPr>
          <w:p w14:paraId="5E3DEBFB" w14:textId="77777777" w:rsidR="001D6070" w:rsidRPr="001D6070" w:rsidRDefault="001D6070" w:rsidP="001D6070">
            <w:pPr>
              <w:pStyle w:val="TableParagraph"/>
              <w:ind w:left="10"/>
              <w:jc w:val="center"/>
              <w:rPr>
                <w:szCs w:val="20"/>
              </w:rPr>
            </w:pPr>
            <w:r w:rsidRPr="001D6070">
              <w:rPr>
                <w:szCs w:val="20"/>
              </w:rPr>
              <w:t>3</w:t>
            </w:r>
          </w:p>
        </w:tc>
        <w:tc>
          <w:tcPr>
            <w:tcW w:w="715" w:type="dxa"/>
          </w:tcPr>
          <w:p w14:paraId="0892EB62" w14:textId="77777777" w:rsidR="001D6070" w:rsidRPr="001D6070" w:rsidRDefault="001D6070" w:rsidP="001D6070">
            <w:pPr>
              <w:pStyle w:val="TableParagraph"/>
              <w:ind w:left="10"/>
              <w:jc w:val="center"/>
              <w:rPr>
                <w:szCs w:val="20"/>
              </w:rPr>
            </w:pPr>
            <w:r w:rsidRPr="001D6070">
              <w:rPr>
                <w:szCs w:val="20"/>
              </w:rPr>
              <w:t>3</w:t>
            </w:r>
          </w:p>
        </w:tc>
        <w:tc>
          <w:tcPr>
            <w:tcW w:w="717" w:type="dxa"/>
          </w:tcPr>
          <w:p w14:paraId="075CB0FF" w14:textId="77777777" w:rsidR="001D6070" w:rsidRPr="001D6070" w:rsidRDefault="001D6070" w:rsidP="001D6070">
            <w:pPr>
              <w:pStyle w:val="TableParagraph"/>
              <w:ind w:left="8"/>
              <w:jc w:val="center"/>
              <w:rPr>
                <w:szCs w:val="20"/>
              </w:rPr>
            </w:pPr>
            <w:r w:rsidRPr="001D6070">
              <w:rPr>
                <w:szCs w:val="20"/>
              </w:rPr>
              <w:t>3</w:t>
            </w:r>
          </w:p>
        </w:tc>
        <w:tc>
          <w:tcPr>
            <w:tcW w:w="715" w:type="dxa"/>
          </w:tcPr>
          <w:p w14:paraId="09FEE86D" w14:textId="77777777" w:rsidR="001D6070" w:rsidRPr="001D6070" w:rsidRDefault="001D6070" w:rsidP="001D6070">
            <w:pPr>
              <w:pStyle w:val="TableParagraph"/>
              <w:ind w:left="13"/>
              <w:jc w:val="center"/>
              <w:rPr>
                <w:szCs w:val="20"/>
              </w:rPr>
            </w:pPr>
            <w:r w:rsidRPr="001D6070">
              <w:rPr>
                <w:szCs w:val="20"/>
              </w:rPr>
              <w:t>3</w:t>
            </w:r>
          </w:p>
        </w:tc>
        <w:tc>
          <w:tcPr>
            <w:tcW w:w="652" w:type="dxa"/>
          </w:tcPr>
          <w:p w14:paraId="13276382" w14:textId="77777777" w:rsidR="001D6070" w:rsidRPr="001D6070" w:rsidRDefault="001D6070" w:rsidP="001D6070">
            <w:pPr>
              <w:pStyle w:val="TableParagraph"/>
              <w:ind w:left="268"/>
              <w:jc w:val="center"/>
              <w:rPr>
                <w:szCs w:val="20"/>
              </w:rPr>
            </w:pPr>
            <w:r w:rsidRPr="001D6070">
              <w:rPr>
                <w:szCs w:val="20"/>
              </w:rPr>
              <w:t>3</w:t>
            </w:r>
          </w:p>
        </w:tc>
        <w:tc>
          <w:tcPr>
            <w:tcW w:w="717" w:type="dxa"/>
          </w:tcPr>
          <w:p w14:paraId="692137C2" w14:textId="77777777" w:rsidR="001D6070" w:rsidRPr="001D6070" w:rsidRDefault="001D6070" w:rsidP="001D6070">
            <w:pPr>
              <w:pStyle w:val="TableParagraph"/>
              <w:ind w:left="13"/>
              <w:jc w:val="center"/>
              <w:rPr>
                <w:szCs w:val="20"/>
              </w:rPr>
            </w:pPr>
            <w:r w:rsidRPr="001D6070">
              <w:rPr>
                <w:szCs w:val="20"/>
              </w:rPr>
              <w:t>3</w:t>
            </w:r>
          </w:p>
        </w:tc>
      </w:tr>
      <w:tr w:rsidR="001D6070" w14:paraId="783CA4CA" w14:textId="77777777" w:rsidTr="001D6070">
        <w:trPr>
          <w:trHeight w:val="275"/>
        </w:trPr>
        <w:tc>
          <w:tcPr>
            <w:tcW w:w="1418" w:type="dxa"/>
          </w:tcPr>
          <w:p w14:paraId="4F46BADA" w14:textId="77777777" w:rsidR="001D6070" w:rsidRPr="001D6070" w:rsidRDefault="001D6070" w:rsidP="001D6070">
            <w:pPr>
              <w:pStyle w:val="TableParagraph"/>
              <w:jc w:val="center"/>
              <w:rPr>
                <w:szCs w:val="20"/>
              </w:rPr>
            </w:pPr>
            <w:r w:rsidRPr="001D6070">
              <w:rPr>
                <w:szCs w:val="20"/>
              </w:rPr>
              <w:t>CO3</w:t>
            </w:r>
          </w:p>
        </w:tc>
        <w:tc>
          <w:tcPr>
            <w:tcW w:w="567" w:type="dxa"/>
          </w:tcPr>
          <w:p w14:paraId="677B18FB" w14:textId="77777777" w:rsidR="001D6070" w:rsidRPr="001D6070" w:rsidRDefault="001D6070" w:rsidP="001D6070">
            <w:pPr>
              <w:pStyle w:val="TableParagraph"/>
              <w:ind w:left="9"/>
              <w:jc w:val="center"/>
              <w:rPr>
                <w:szCs w:val="20"/>
              </w:rPr>
            </w:pPr>
            <w:r w:rsidRPr="001D6070">
              <w:rPr>
                <w:szCs w:val="20"/>
              </w:rPr>
              <w:t>3</w:t>
            </w:r>
          </w:p>
        </w:tc>
        <w:tc>
          <w:tcPr>
            <w:tcW w:w="567" w:type="dxa"/>
          </w:tcPr>
          <w:p w14:paraId="787A4293" w14:textId="77777777" w:rsidR="001D6070" w:rsidRPr="001D6070" w:rsidRDefault="001D6070" w:rsidP="001D6070">
            <w:pPr>
              <w:pStyle w:val="TableParagraph"/>
              <w:ind w:left="8"/>
              <w:jc w:val="center"/>
              <w:rPr>
                <w:szCs w:val="20"/>
              </w:rPr>
            </w:pPr>
            <w:r w:rsidRPr="001D6070">
              <w:rPr>
                <w:szCs w:val="20"/>
              </w:rPr>
              <w:t>3</w:t>
            </w:r>
          </w:p>
        </w:tc>
        <w:tc>
          <w:tcPr>
            <w:tcW w:w="567" w:type="dxa"/>
          </w:tcPr>
          <w:p w14:paraId="0559091A" w14:textId="77777777" w:rsidR="001D6070" w:rsidRPr="001D6070" w:rsidRDefault="001D6070" w:rsidP="001D6070">
            <w:pPr>
              <w:pStyle w:val="TableParagraph"/>
              <w:ind w:left="9"/>
              <w:jc w:val="center"/>
              <w:rPr>
                <w:szCs w:val="20"/>
              </w:rPr>
            </w:pPr>
            <w:r w:rsidRPr="001D6070">
              <w:rPr>
                <w:szCs w:val="20"/>
              </w:rPr>
              <w:t>3</w:t>
            </w:r>
          </w:p>
        </w:tc>
        <w:tc>
          <w:tcPr>
            <w:tcW w:w="495" w:type="dxa"/>
          </w:tcPr>
          <w:p w14:paraId="43BEDC1F" w14:textId="77777777" w:rsidR="001D6070" w:rsidRPr="001D6070" w:rsidRDefault="001D6070" w:rsidP="001D6070">
            <w:pPr>
              <w:pStyle w:val="TableParagraph"/>
              <w:ind w:left="9"/>
              <w:jc w:val="center"/>
              <w:rPr>
                <w:szCs w:val="20"/>
              </w:rPr>
            </w:pPr>
            <w:r w:rsidRPr="001D6070">
              <w:rPr>
                <w:szCs w:val="20"/>
              </w:rPr>
              <w:t>3</w:t>
            </w:r>
          </w:p>
        </w:tc>
        <w:tc>
          <w:tcPr>
            <w:tcW w:w="718" w:type="dxa"/>
          </w:tcPr>
          <w:p w14:paraId="0C0F7B83" w14:textId="77777777" w:rsidR="001D6070" w:rsidRPr="001D6070" w:rsidRDefault="001D6070" w:rsidP="001D6070">
            <w:pPr>
              <w:pStyle w:val="TableParagraph"/>
              <w:ind w:left="7"/>
              <w:jc w:val="center"/>
              <w:rPr>
                <w:szCs w:val="20"/>
              </w:rPr>
            </w:pPr>
            <w:r w:rsidRPr="001D6070">
              <w:rPr>
                <w:szCs w:val="20"/>
              </w:rPr>
              <w:t>3</w:t>
            </w:r>
          </w:p>
        </w:tc>
        <w:tc>
          <w:tcPr>
            <w:tcW w:w="715" w:type="dxa"/>
          </w:tcPr>
          <w:p w14:paraId="490219CB" w14:textId="77777777" w:rsidR="001D6070" w:rsidRPr="001D6070" w:rsidRDefault="001D6070" w:rsidP="001D6070">
            <w:pPr>
              <w:pStyle w:val="TableParagraph"/>
              <w:ind w:left="10"/>
              <w:jc w:val="center"/>
              <w:rPr>
                <w:szCs w:val="20"/>
              </w:rPr>
            </w:pPr>
            <w:r w:rsidRPr="001D6070">
              <w:rPr>
                <w:szCs w:val="20"/>
              </w:rPr>
              <w:t>3</w:t>
            </w:r>
          </w:p>
        </w:tc>
        <w:tc>
          <w:tcPr>
            <w:tcW w:w="715" w:type="dxa"/>
          </w:tcPr>
          <w:p w14:paraId="70A46C57" w14:textId="77777777" w:rsidR="001D6070" w:rsidRPr="001D6070" w:rsidRDefault="001D6070" w:rsidP="001D6070">
            <w:pPr>
              <w:pStyle w:val="TableParagraph"/>
              <w:ind w:left="10"/>
              <w:jc w:val="center"/>
              <w:rPr>
                <w:szCs w:val="20"/>
              </w:rPr>
            </w:pPr>
            <w:r w:rsidRPr="001D6070">
              <w:rPr>
                <w:szCs w:val="20"/>
              </w:rPr>
              <w:t>3</w:t>
            </w:r>
          </w:p>
        </w:tc>
        <w:tc>
          <w:tcPr>
            <w:tcW w:w="717" w:type="dxa"/>
          </w:tcPr>
          <w:p w14:paraId="6EDD3F83" w14:textId="77777777" w:rsidR="001D6070" w:rsidRPr="001D6070" w:rsidRDefault="001D6070" w:rsidP="001D6070">
            <w:pPr>
              <w:pStyle w:val="TableParagraph"/>
              <w:ind w:left="8"/>
              <w:jc w:val="center"/>
              <w:rPr>
                <w:szCs w:val="20"/>
              </w:rPr>
            </w:pPr>
            <w:r w:rsidRPr="001D6070">
              <w:rPr>
                <w:szCs w:val="20"/>
              </w:rPr>
              <w:t>3</w:t>
            </w:r>
          </w:p>
        </w:tc>
        <w:tc>
          <w:tcPr>
            <w:tcW w:w="715" w:type="dxa"/>
          </w:tcPr>
          <w:p w14:paraId="38DA72CF" w14:textId="77777777" w:rsidR="001D6070" w:rsidRPr="001D6070" w:rsidRDefault="001D6070" w:rsidP="001D6070">
            <w:pPr>
              <w:pStyle w:val="TableParagraph"/>
              <w:ind w:left="13"/>
              <w:jc w:val="center"/>
              <w:rPr>
                <w:szCs w:val="20"/>
              </w:rPr>
            </w:pPr>
            <w:r w:rsidRPr="001D6070">
              <w:rPr>
                <w:szCs w:val="20"/>
              </w:rPr>
              <w:t>3</w:t>
            </w:r>
          </w:p>
        </w:tc>
        <w:tc>
          <w:tcPr>
            <w:tcW w:w="652" w:type="dxa"/>
          </w:tcPr>
          <w:p w14:paraId="2F735088" w14:textId="77777777" w:rsidR="001D6070" w:rsidRPr="001D6070" w:rsidRDefault="001D6070" w:rsidP="001D6070">
            <w:pPr>
              <w:pStyle w:val="TableParagraph"/>
              <w:ind w:left="268"/>
              <w:jc w:val="center"/>
              <w:rPr>
                <w:szCs w:val="20"/>
              </w:rPr>
            </w:pPr>
            <w:r w:rsidRPr="001D6070">
              <w:rPr>
                <w:szCs w:val="20"/>
              </w:rPr>
              <w:t>3</w:t>
            </w:r>
          </w:p>
        </w:tc>
        <w:tc>
          <w:tcPr>
            <w:tcW w:w="717" w:type="dxa"/>
          </w:tcPr>
          <w:p w14:paraId="75E5495E" w14:textId="77777777" w:rsidR="001D6070" w:rsidRPr="001D6070" w:rsidRDefault="001D6070" w:rsidP="001D6070">
            <w:pPr>
              <w:pStyle w:val="TableParagraph"/>
              <w:ind w:left="13"/>
              <w:jc w:val="center"/>
              <w:rPr>
                <w:szCs w:val="20"/>
              </w:rPr>
            </w:pPr>
            <w:r w:rsidRPr="001D6070">
              <w:rPr>
                <w:szCs w:val="20"/>
              </w:rPr>
              <w:t>3</w:t>
            </w:r>
          </w:p>
        </w:tc>
      </w:tr>
      <w:tr w:rsidR="001D6070" w14:paraId="0488D944" w14:textId="77777777" w:rsidTr="001D6070">
        <w:trPr>
          <w:trHeight w:val="278"/>
        </w:trPr>
        <w:tc>
          <w:tcPr>
            <w:tcW w:w="1418" w:type="dxa"/>
          </w:tcPr>
          <w:p w14:paraId="498ACD26" w14:textId="77777777" w:rsidR="001D6070" w:rsidRPr="001D6070" w:rsidRDefault="001D6070" w:rsidP="001D6070">
            <w:pPr>
              <w:pStyle w:val="TableParagraph"/>
              <w:spacing w:before="1" w:line="257" w:lineRule="exact"/>
              <w:jc w:val="center"/>
              <w:rPr>
                <w:szCs w:val="20"/>
              </w:rPr>
            </w:pPr>
            <w:r w:rsidRPr="001D6070">
              <w:rPr>
                <w:szCs w:val="20"/>
              </w:rPr>
              <w:t>CO4</w:t>
            </w:r>
          </w:p>
        </w:tc>
        <w:tc>
          <w:tcPr>
            <w:tcW w:w="567" w:type="dxa"/>
          </w:tcPr>
          <w:p w14:paraId="6CECF6B4" w14:textId="77777777" w:rsidR="001D6070" w:rsidRPr="001D6070" w:rsidRDefault="001D6070" w:rsidP="001D6070">
            <w:pPr>
              <w:pStyle w:val="TableParagraph"/>
              <w:spacing w:before="1" w:line="257" w:lineRule="exact"/>
              <w:ind w:left="9"/>
              <w:jc w:val="center"/>
              <w:rPr>
                <w:szCs w:val="20"/>
              </w:rPr>
            </w:pPr>
            <w:r w:rsidRPr="001D6070">
              <w:rPr>
                <w:szCs w:val="20"/>
              </w:rPr>
              <w:t>3</w:t>
            </w:r>
          </w:p>
        </w:tc>
        <w:tc>
          <w:tcPr>
            <w:tcW w:w="567" w:type="dxa"/>
          </w:tcPr>
          <w:p w14:paraId="59C157AB" w14:textId="77777777" w:rsidR="001D6070" w:rsidRPr="001D6070" w:rsidRDefault="001D6070" w:rsidP="001D6070">
            <w:pPr>
              <w:pStyle w:val="TableParagraph"/>
              <w:spacing w:before="1" w:line="257" w:lineRule="exact"/>
              <w:ind w:left="8"/>
              <w:jc w:val="center"/>
              <w:rPr>
                <w:szCs w:val="20"/>
              </w:rPr>
            </w:pPr>
            <w:r w:rsidRPr="001D6070">
              <w:rPr>
                <w:szCs w:val="20"/>
              </w:rPr>
              <w:t>3</w:t>
            </w:r>
          </w:p>
        </w:tc>
        <w:tc>
          <w:tcPr>
            <w:tcW w:w="567" w:type="dxa"/>
          </w:tcPr>
          <w:p w14:paraId="694D13C2" w14:textId="77777777" w:rsidR="001D6070" w:rsidRPr="001D6070" w:rsidRDefault="001D6070" w:rsidP="001D6070">
            <w:pPr>
              <w:pStyle w:val="TableParagraph"/>
              <w:spacing w:before="1" w:line="257" w:lineRule="exact"/>
              <w:ind w:left="9"/>
              <w:jc w:val="center"/>
              <w:rPr>
                <w:szCs w:val="20"/>
              </w:rPr>
            </w:pPr>
            <w:r w:rsidRPr="001D6070">
              <w:rPr>
                <w:szCs w:val="20"/>
              </w:rPr>
              <w:t>3</w:t>
            </w:r>
          </w:p>
        </w:tc>
        <w:tc>
          <w:tcPr>
            <w:tcW w:w="495" w:type="dxa"/>
          </w:tcPr>
          <w:p w14:paraId="4CFBF51C" w14:textId="77777777" w:rsidR="001D6070" w:rsidRPr="001D6070" w:rsidRDefault="001D6070" w:rsidP="001D6070">
            <w:pPr>
              <w:pStyle w:val="TableParagraph"/>
              <w:spacing w:before="1" w:line="257" w:lineRule="exact"/>
              <w:ind w:left="9"/>
              <w:jc w:val="center"/>
              <w:rPr>
                <w:szCs w:val="20"/>
              </w:rPr>
            </w:pPr>
            <w:r w:rsidRPr="001D6070">
              <w:rPr>
                <w:szCs w:val="20"/>
              </w:rPr>
              <w:t>3</w:t>
            </w:r>
          </w:p>
        </w:tc>
        <w:tc>
          <w:tcPr>
            <w:tcW w:w="718" w:type="dxa"/>
          </w:tcPr>
          <w:p w14:paraId="78F701C5" w14:textId="77777777" w:rsidR="001D6070" w:rsidRPr="001D6070" w:rsidRDefault="001D6070" w:rsidP="001D6070">
            <w:pPr>
              <w:pStyle w:val="TableParagraph"/>
              <w:spacing w:before="1" w:line="257" w:lineRule="exact"/>
              <w:ind w:left="7"/>
              <w:jc w:val="center"/>
              <w:rPr>
                <w:szCs w:val="20"/>
              </w:rPr>
            </w:pPr>
            <w:r w:rsidRPr="001D6070">
              <w:rPr>
                <w:szCs w:val="20"/>
              </w:rPr>
              <w:t>3</w:t>
            </w:r>
          </w:p>
        </w:tc>
        <w:tc>
          <w:tcPr>
            <w:tcW w:w="715" w:type="dxa"/>
          </w:tcPr>
          <w:p w14:paraId="370BD129" w14:textId="77777777" w:rsidR="001D6070" w:rsidRPr="001D6070" w:rsidRDefault="001D6070" w:rsidP="001D6070">
            <w:pPr>
              <w:pStyle w:val="TableParagraph"/>
              <w:spacing w:before="1" w:line="257" w:lineRule="exact"/>
              <w:ind w:left="10"/>
              <w:jc w:val="center"/>
              <w:rPr>
                <w:szCs w:val="20"/>
              </w:rPr>
            </w:pPr>
            <w:r w:rsidRPr="001D6070">
              <w:rPr>
                <w:szCs w:val="20"/>
              </w:rPr>
              <w:t>3</w:t>
            </w:r>
          </w:p>
        </w:tc>
        <w:tc>
          <w:tcPr>
            <w:tcW w:w="715" w:type="dxa"/>
          </w:tcPr>
          <w:p w14:paraId="5B63EFA1" w14:textId="77777777" w:rsidR="001D6070" w:rsidRPr="001D6070" w:rsidRDefault="001D6070" w:rsidP="001D6070">
            <w:pPr>
              <w:pStyle w:val="TableParagraph"/>
              <w:spacing w:before="1" w:line="257" w:lineRule="exact"/>
              <w:ind w:left="10"/>
              <w:jc w:val="center"/>
              <w:rPr>
                <w:szCs w:val="20"/>
              </w:rPr>
            </w:pPr>
            <w:r w:rsidRPr="001D6070">
              <w:rPr>
                <w:szCs w:val="20"/>
              </w:rPr>
              <w:t>3</w:t>
            </w:r>
          </w:p>
        </w:tc>
        <w:tc>
          <w:tcPr>
            <w:tcW w:w="717" w:type="dxa"/>
          </w:tcPr>
          <w:p w14:paraId="23ECD63F" w14:textId="77777777" w:rsidR="001D6070" w:rsidRPr="001D6070" w:rsidRDefault="001D6070" w:rsidP="001D6070">
            <w:pPr>
              <w:pStyle w:val="TableParagraph"/>
              <w:spacing w:before="1" w:line="257" w:lineRule="exact"/>
              <w:ind w:left="8"/>
              <w:jc w:val="center"/>
              <w:rPr>
                <w:szCs w:val="20"/>
              </w:rPr>
            </w:pPr>
            <w:r w:rsidRPr="001D6070">
              <w:rPr>
                <w:szCs w:val="20"/>
              </w:rPr>
              <w:t>3</w:t>
            </w:r>
          </w:p>
        </w:tc>
        <w:tc>
          <w:tcPr>
            <w:tcW w:w="715" w:type="dxa"/>
          </w:tcPr>
          <w:p w14:paraId="4FE3F1CC" w14:textId="77777777" w:rsidR="001D6070" w:rsidRPr="001D6070" w:rsidRDefault="001D6070" w:rsidP="001D6070">
            <w:pPr>
              <w:pStyle w:val="TableParagraph"/>
              <w:spacing w:before="1" w:line="257" w:lineRule="exact"/>
              <w:ind w:left="13"/>
              <w:jc w:val="center"/>
              <w:rPr>
                <w:szCs w:val="20"/>
              </w:rPr>
            </w:pPr>
            <w:r w:rsidRPr="001D6070">
              <w:rPr>
                <w:szCs w:val="20"/>
              </w:rPr>
              <w:t>3</w:t>
            </w:r>
          </w:p>
        </w:tc>
        <w:tc>
          <w:tcPr>
            <w:tcW w:w="652" w:type="dxa"/>
          </w:tcPr>
          <w:p w14:paraId="76C000D0" w14:textId="77777777" w:rsidR="001D6070" w:rsidRPr="001D6070" w:rsidRDefault="001D6070" w:rsidP="001D6070">
            <w:pPr>
              <w:pStyle w:val="TableParagraph"/>
              <w:spacing w:before="1" w:line="257" w:lineRule="exact"/>
              <w:ind w:left="268"/>
              <w:jc w:val="center"/>
              <w:rPr>
                <w:szCs w:val="20"/>
              </w:rPr>
            </w:pPr>
            <w:r w:rsidRPr="001D6070">
              <w:rPr>
                <w:szCs w:val="20"/>
              </w:rPr>
              <w:t>3</w:t>
            </w:r>
          </w:p>
        </w:tc>
        <w:tc>
          <w:tcPr>
            <w:tcW w:w="717" w:type="dxa"/>
          </w:tcPr>
          <w:p w14:paraId="3EEC265F" w14:textId="77777777" w:rsidR="001D6070" w:rsidRPr="001D6070" w:rsidRDefault="001D6070" w:rsidP="001D6070">
            <w:pPr>
              <w:pStyle w:val="TableParagraph"/>
              <w:spacing w:before="1" w:line="257" w:lineRule="exact"/>
              <w:ind w:left="13"/>
              <w:jc w:val="center"/>
              <w:rPr>
                <w:szCs w:val="20"/>
              </w:rPr>
            </w:pPr>
            <w:r w:rsidRPr="001D6070">
              <w:rPr>
                <w:szCs w:val="20"/>
              </w:rPr>
              <w:t>3</w:t>
            </w:r>
          </w:p>
        </w:tc>
      </w:tr>
      <w:tr w:rsidR="001D6070" w14:paraId="1990AA8E" w14:textId="77777777" w:rsidTr="001D6070">
        <w:trPr>
          <w:trHeight w:val="275"/>
        </w:trPr>
        <w:tc>
          <w:tcPr>
            <w:tcW w:w="1418" w:type="dxa"/>
          </w:tcPr>
          <w:p w14:paraId="1103B583" w14:textId="77777777" w:rsidR="001D6070" w:rsidRPr="001D6070" w:rsidRDefault="001D6070" w:rsidP="001D6070">
            <w:pPr>
              <w:pStyle w:val="TableParagraph"/>
              <w:jc w:val="center"/>
              <w:rPr>
                <w:szCs w:val="20"/>
              </w:rPr>
            </w:pPr>
            <w:r w:rsidRPr="001D6070">
              <w:rPr>
                <w:szCs w:val="20"/>
              </w:rPr>
              <w:t>CO5</w:t>
            </w:r>
          </w:p>
        </w:tc>
        <w:tc>
          <w:tcPr>
            <w:tcW w:w="567" w:type="dxa"/>
          </w:tcPr>
          <w:p w14:paraId="565711B8" w14:textId="77777777" w:rsidR="001D6070" w:rsidRPr="001D6070" w:rsidRDefault="001D6070" w:rsidP="001D6070">
            <w:pPr>
              <w:pStyle w:val="TableParagraph"/>
              <w:ind w:left="9"/>
              <w:jc w:val="center"/>
              <w:rPr>
                <w:szCs w:val="20"/>
              </w:rPr>
            </w:pPr>
            <w:r w:rsidRPr="001D6070">
              <w:rPr>
                <w:szCs w:val="20"/>
              </w:rPr>
              <w:t>3</w:t>
            </w:r>
          </w:p>
        </w:tc>
        <w:tc>
          <w:tcPr>
            <w:tcW w:w="567" w:type="dxa"/>
          </w:tcPr>
          <w:p w14:paraId="654FA359" w14:textId="77777777" w:rsidR="001D6070" w:rsidRPr="001D6070" w:rsidRDefault="001D6070" w:rsidP="001D6070">
            <w:pPr>
              <w:pStyle w:val="TableParagraph"/>
              <w:ind w:left="8"/>
              <w:jc w:val="center"/>
              <w:rPr>
                <w:szCs w:val="20"/>
              </w:rPr>
            </w:pPr>
            <w:r w:rsidRPr="001D6070">
              <w:rPr>
                <w:szCs w:val="20"/>
              </w:rPr>
              <w:t>3</w:t>
            </w:r>
          </w:p>
        </w:tc>
        <w:tc>
          <w:tcPr>
            <w:tcW w:w="567" w:type="dxa"/>
          </w:tcPr>
          <w:p w14:paraId="3B3A6F90" w14:textId="77777777" w:rsidR="001D6070" w:rsidRPr="001D6070" w:rsidRDefault="001D6070" w:rsidP="001D6070">
            <w:pPr>
              <w:pStyle w:val="TableParagraph"/>
              <w:ind w:left="9"/>
              <w:jc w:val="center"/>
              <w:rPr>
                <w:szCs w:val="20"/>
              </w:rPr>
            </w:pPr>
            <w:r w:rsidRPr="001D6070">
              <w:rPr>
                <w:szCs w:val="20"/>
              </w:rPr>
              <w:t>3</w:t>
            </w:r>
          </w:p>
        </w:tc>
        <w:tc>
          <w:tcPr>
            <w:tcW w:w="495" w:type="dxa"/>
          </w:tcPr>
          <w:p w14:paraId="4BD6C62C" w14:textId="77777777" w:rsidR="001D6070" w:rsidRPr="001D6070" w:rsidRDefault="001D6070" w:rsidP="001D6070">
            <w:pPr>
              <w:pStyle w:val="TableParagraph"/>
              <w:ind w:left="9"/>
              <w:jc w:val="center"/>
              <w:rPr>
                <w:szCs w:val="20"/>
              </w:rPr>
            </w:pPr>
            <w:r w:rsidRPr="001D6070">
              <w:rPr>
                <w:szCs w:val="20"/>
              </w:rPr>
              <w:t>3</w:t>
            </w:r>
          </w:p>
        </w:tc>
        <w:tc>
          <w:tcPr>
            <w:tcW w:w="718" w:type="dxa"/>
          </w:tcPr>
          <w:p w14:paraId="097D5E2E" w14:textId="77777777" w:rsidR="001D6070" w:rsidRPr="001D6070" w:rsidRDefault="001D6070" w:rsidP="001D6070">
            <w:pPr>
              <w:pStyle w:val="TableParagraph"/>
              <w:ind w:left="7"/>
              <w:jc w:val="center"/>
              <w:rPr>
                <w:szCs w:val="20"/>
              </w:rPr>
            </w:pPr>
            <w:r w:rsidRPr="001D6070">
              <w:rPr>
                <w:szCs w:val="20"/>
              </w:rPr>
              <w:t>3</w:t>
            </w:r>
          </w:p>
        </w:tc>
        <w:tc>
          <w:tcPr>
            <w:tcW w:w="715" w:type="dxa"/>
          </w:tcPr>
          <w:p w14:paraId="2992B62C" w14:textId="77777777" w:rsidR="001D6070" w:rsidRPr="001D6070" w:rsidRDefault="001D6070" w:rsidP="001D6070">
            <w:pPr>
              <w:pStyle w:val="TableParagraph"/>
              <w:ind w:left="10"/>
              <w:jc w:val="center"/>
              <w:rPr>
                <w:szCs w:val="20"/>
              </w:rPr>
            </w:pPr>
            <w:r w:rsidRPr="001D6070">
              <w:rPr>
                <w:szCs w:val="20"/>
              </w:rPr>
              <w:t>3</w:t>
            </w:r>
          </w:p>
        </w:tc>
        <w:tc>
          <w:tcPr>
            <w:tcW w:w="715" w:type="dxa"/>
          </w:tcPr>
          <w:p w14:paraId="7C6376F2" w14:textId="77777777" w:rsidR="001D6070" w:rsidRPr="001D6070" w:rsidRDefault="001D6070" w:rsidP="001D6070">
            <w:pPr>
              <w:pStyle w:val="TableParagraph"/>
              <w:ind w:left="10"/>
              <w:jc w:val="center"/>
              <w:rPr>
                <w:szCs w:val="20"/>
              </w:rPr>
            </w:pPr>
            <w:r w:rsidRPr="001D6070">
              <w:rPr>
                <w:szCs w:val="20"/>
              </w:rPr>
              <w:t>3</w:t>
            </w:r>
          </w:p>
        </w:tc>
        <w:tc>
          <w:tcPr>
            <w:tcW w:w="717" w:type="dxa"/>
          </w:tcPr>
          <w:p w14:paraId="0ED70E44" w14:textId="77777777" w:rsidR="001D6070" w:rsidRPr="001D6070" w:rsidRDefault="001D6070" w:rsidP="001D6070">
            <w:pPr>
              <w:pStyle w:val="TableParagraph"/>
              <w:ind w:left="8"/>
              <w:jc w:val="center"/>
              <w:rPr>
                <w:szCs w:val="20"/>
              </w:rPr>
            </w:pPr>
            <w:r w:rsidRPr="001D6070">
              <w:rPr>
                <w:szCs w:val="20"/>
              </w:rPr>
              <w:t>3</w:t>
            </w:r>
          </w:p>
        </w:tc>
        <w:tc>
          <w:tcPr>
            <w:tcW w:w="715" w:type="dxa"/>
          </w:tcPr>
          <w:p w14:paraId="6B4AECFD" w14:textId="77777777" w:rsidR="001D6070" w:rsidRPr="001D6070" w:rsidRDefault="001D6070" w:rsidP="001D6070">
            <w:pPr>
              <w:pStyle w:val="TableParagraph"/>
              <w:ind w:left="13"/>
              <w:jc w:val="center"/>
              <w:rPr>
                <w:szCs w:val="20"/>
              </w:rPr>
            </w:pPr>
            <w:r w:rsidRPr="001D6070">
              <w:rPr>
                <w:szCs w:val="20"/>
              </w:rPr>
              <w:t>3</w:t>
            </w:r>
          </w:p>
        </w:tc>
        <w:tc>
          <w:tcPr>
            <w:tcW w:w="652" w:type="dxa"/>
          </w:tcPr>
          <w:p w14:paraId="34729F25" w14:textId="77777777" w:rsidR="001D6070" w:rsidRPr="001D6070" w:rsidRDefault="001D6070" w:rsidP="001D6070">
            <w:pPr>
              <w:pStyle w:val="TableParagraph"/>
              <w:ind w:left="268"/>
              <w:jc w:val="center"/>
              <w:rPr>
                <w:szCs w:val="20"/>
              </w:rPr>
            </w:pPr>
            <w:r w:rsidRPr="001D6070">
              <w:rPr>
                <w:szCs w:val="20"/>
              </w:rPr>
              <w:t>3</w:t>
            </w:r>
          </w:p>
        </w:tc>
        <w:tc>
          <w:tcPr>
            <w:tcW w:w="717" w:type="dxa"/>
          </w:tcPr>
          <w:p w14:paraId="2C502463" w14:textId="77777777" w:rsidR="001D6070" w:rsidRPr="001D6070" w:rsidRDefault="001D6070" w:rsidP="001D6070">
            <w:pPr>
              <w:pStyle w:val="TableParagraph"/>
              <w:ind w:left="13"/>
              <w:jc w:val="center"/>
              <w:rPr>
                <w:szCs w:val="20"/>
              </w:rPr>
            </w:pPr>
            <w:r w:rsidRPr="001D6070">
              <w:rPr>
                <w:szCs w:val="20"/>
              </w:rPr>
              <w:t>3</w:t>
            </w:r>
          </w:p>
        </w:tc>
      </w:tr>
      <w:tr w:rsidR="001D6070" w14:paraId="67109F5A" w14:textId="77777777" w:rsidTr="001D6070">
        <w:trPr>
          <w:trHeight w:val="275"/>
        </w:trPr>
        <w:tc>
          <w:tcPr>
            <w:tcW w:w="1418" w:type="dxa"/>
          </w:tcPr>
          <w:p w14:paraId="5DEBD317" w14:textId="77777777" w:rsidR="001D6070" w:rsidRPr="001D6070" w:rsidRDefault="001D6070" w:rsidP="001D6070">
            <w:pPr>
              <w:pStyle w:val="TableParagraph"/>
              <w:jc w:val="center"/>
              <w:rPr>
                <w:szCs w:val="20"/>
              </w:rPr>
            </w:pPr>
            <w:r w:rsidRPr="001D6070">
              <w:rPr>
                <w:szCs w:val="20"/>
              </w:rPr>
              <w:t>CO6</w:t>
            </w:r>
          </w:p>
        </w:tc>
        <w:tc>
          <w:tcPr>
            <w:tcW w:w="567" w:type="dxa"/>
          </w:tcPr>
          <w:p w14:paraId="3B0DFA77" w14:textId="77777777" w:rsidR="001D6070" w:rsidRPr="001D6070" w:rsidRDefault="001D6070" w:rsidP="001D6070">
            <w:pPr>
              <w:pStyle w:val="TableParagraph"/>
              <w:ind w:left="9"/>
              <w:jc w:val="center"/>
              <w:rPr>
                <w:szCs w:val="20"/>
              </w:rPr>
            </w:pPr>
            <w:r w:rsidRPr="001D6070">
              <w:rPr>
                <w:szCs w:val="20"/>
              </w:rPr>
              <w:t>3</w:t>
            </w:r>
          </w:p>
        </w:tc>
        <w:tc>
          <w:tcPr>
            <w:tcW w:w="567" w:type="dxa"/>
          </w:tcPr>
          <w:p w14:paraId="224E6A4B" w14:textId="77777777" w:rsidR="001D6070" w:rsidRPr="001D6070" w:rsidRDefault="001D6070" w:rsidP="001D6070">
            <w:pPr>
              <w:pStyle w:val="TableParagraph"/>
              <w:ind w:left="8"/>
              <w:jc w:val="center"/>
              <w:rPr>
                <w:szCs w:val="20"/>
              </w:rPr>
            </w:pPr>
            <w:r w:rsidRPr="001D6070">
              <w:rPr>
                <w:szCs w:val="20"/>
              </w:rPr>
              <w:t>3</w:t>
            </w:r>
          </w:p>
        </w:tc>
        <w:tc>
          <w:tcPr>
            <w:tcW w:w="567" w:type="dxa"/>
          </w:tcPr>
          <w:p w14:paraId="35508887" w14:textId="77777777" w:rsidR="001D6070" w:rsidRPr="001D6070" w:rsidRDefault="001D6070" w:rsidP="001D6070">
            <w:pPr>
              <w:pStyle w:val="TableParagraph"/>
              <w:ind w:left="9"/>
              <w:jc w:val="center"/>
              <w:rPr>
                <w:szCs w:val="20"/>
              </w:rPr>
            </w:pPr>
            <w:r w:rsidRPr="001D6070">
              <w:rPr>
                <w:szCs w:val="20"/>
              </w:rPr>
              <w:t>3</w:t>
            </w:r>
          </w:p>
        </w:tc>
        <w:tc>
          <w:tcPr>
            <w:tcW w:w="495" w:type="dxa"/>
          </w:tcPr>
          <w:p w14:paraId="6D926F3E" w14:textId="77777777" w:rsidR="001D6070" w:rsidRPr="001D6070" w:rsidRDefault="001D6070" w:rsidP="001D6070">
            <w:pPr>
              <w:pStyle w:val="TableParagraph"/>
              <w:ind w:left="9"/>
              <w:jc w:val="center"/>
              <w:rPr>
                <w:szCs w:val="20"/>
              </w:rPr>
            </w:pPr>
            <w:r w:rsidRPr="001D6070">
              <w:rPr>
                <w:szCs w:val="20"/>
              </w:rPr>
              <w:t>3</w:t>
            </w:r>
          </w:p>
        </w:tc>
        <w:tc>
          <w:tcPr>
            <w:tcW w:w="718" w:type="dxa"/>
          </w:tcPr>
          <w:p w14:paraId="25C29350" w14:textId="77777777" w:rsidR="001D6070" w:rsidRPr="001D6070" w:rsidRDefault="001D6070" w:rsidP="001D6070">
            <w:pPr>
              <w:pStyle w:val="TableParagraph"/>
              <w:ind w:left="7"/>
              <w:jc w:val="center"/>
              <w:rPr>
                <w:szCs w:val="20"/>
              </w:rPr>
            </w:pPr>
            <w:r w:rsidRPr="001D6070">
              <w:rPr>
                <w:szCs w:val="20"/>
              </w:rPr>
              <w:t>3</w:t>
            </w:r>
          </w:p>
        </w:tc>
        <w:tc>
          <w:tcPr>
            <w:tcW w:w="715" w:type="dxa"/>
          </w:tcPr>
          <w:p w14:paraId="349A2C38" w14:textId="77777777" w:rsidR="001D6070" w:rsidRPr="001D6070" w:rsidRDefault="001D6070" w:rsidP="001D6070">
            <w:pPr>
              <w:pStyle w:val="TableParagraph"/>
              <w:ind w:left="10"/>
              <w:jc w:val="center"/>
              <w:rPr>
                <w:szCs w:val="20"/>
              </w:rPr>
            </w:pPr>
            <w:r w:rsidRPr="001D6070">
              <w:rPr>
                <w:szCs w:val="20"/>
              </w:rPr>
              <w:t>3</w:t>
            </w:r>
          </w:p>
        </w:tc>
        <w:tc>
          <w:tcPr>
            <w:tcW w:w="715" w:type="dxa"/>
          </w:tcPr>
          <w:p w14:paraId="199F371D" w14:textId="77777777" w:rsidR="001D6070" w:rsidRPr="001D6070" w:rsidRDefault="001D6070" w:rsidP="001D6070">
            <w:pPr>
              <w:pStyle w:val="TableParagraph"/>
              <w:ind w:left="10"/>
              <w:jc w:val="center"/>
              <w:rPr>
                <w:szCs w:val="20"/>
              </w:rPr>
            </w:pPr>
            <w:r w:rsidRPr="001D6070">
              <w:rPr>
                <w:szCs w:val="20"/>
              </w:rPr>
              <w:t>3</w:t>
            </w:r>
          </w:p>
        </w:tc>
        <w:tc>
          <w:tcPr>
            <w:tcW w:w="717" w:type="dxa"/>
          </w:tcPr>
          <w:p w14:paraId="0C12140D" w14:textId="77777777" w:rsidR="001D6070" w:rsidRPr="001D6070" w:rsidRDefault="001D6070" w:rsidP="001D6070">
            <w:pPr>
              <w:pStyle w:val="TableParagraph"/>
              <w:ind w:left="8"/>
              <w:jc w:val="center"/>
              <w:rPr>
                <w:szCs w:val="20"/>
              </w:rPr>
            </w:pPr>
            <w:r w:rsidRPr="001D6070">
              <w:rPr>
                <w:szCs w:val="20"/>
              </w:rPr>
              <w:t>3</w:t>
            </w:r>
          </w:p>
        </w:tc>
        <w:tc>
          <w:tcPr>
            <w:tcW w:w="715" w:type="dxa"/>
          </w:tcPr>
          <w:p w14:paraId="2C97F943" w14:textId="77777777" w:rsidR="001D6070" w:rsidRPr="001D6070" w:rsidRDefault="001D6070" w:rsidP="001D6070">
            <w:pPr>
              <w:pStyle w:val="TableParagraph"/>
              <w:ind w:left="13"/>
              <w:jc w:val="center"/>
              <w:rPr>
                <w:szCs w:val="20"/>
              </w:rPr>
            </w:pPr>
            <w:r w:rsidRPr="001D6070">
              <w:rPr>
                <w:szCs w:val="20"/>
              </w:rPr>
              <w:t>3</w:t>
            </w:r>
          </w:p>
        </w:tc>
        <w:tc>
          <w:tcPr>
            <w:tcW w:w="652" w:type="dxa"/>
          </w:tcPr>
          <w:p w14:paraId="5D423E34" w14:textId="77777777" w:rsidR="001D6070" w:rsidRPr="001D6070" w:rsidRDefault="001D6070" w:rsidP="001D6070">
            <w:pPr>
              <w:pStyle w:val="TableParagraph"/>
              <w:ind w:left="268"/>
              <w:jc w:val="center"/>
              <w:rPr>
                <w:szCs w:val="20"/>
              </w:rPr>
            </w:pPr>
            <w:r w:rsidRPr="001D6070">
              <w:rPr>
                <w:szCs w:val="20"/>
              </w:rPr>
              <w:t>3</w:t>
            </w:r>
          </w:p>
        </w:tc>
        <w:tc>
          <w:tcPr>
            <w:tcW w:w="717" w:type="dxa"/>
          </w:tcPr>
          <w:p w14:paraId="515939F0" w14:textId="77777777" w:rsidR="001D6070" w:rsidRPr="001D6070" w:rsidRDefault="001D6070" w:rsidP="001D6070">
            <w:pPr>
              <w:pStyle w:val="TableParagraph"/>
              <w:ind w:left="13"/>
              <w:jc w:val="center"/>
              <w:rPr>
                <w:szCs w:val="20"/>
              </w:rPr>
            </w:pPr>
            <w:r w:rsidRPr="001D6070">
              <w:rPr>
                <w:szCs w:val="20"/>
              </w:rPr>
              <w:t>3</w:t>
            </w:r>
          </w:p>
        </w:tc>
      </w:tr>
    </w:tbl>
    <w:p w14:paraId="1F8E661E" w14:textId="77777777" w:rsidR="001D6070" w:rsidRDefault="001D6070" w:rsidP="00A533E7">
      <w:pPr>
        <w:pStyle w:val="ListParagraph"/>
        <w:tabs>
          <w:tab w:val="left" w:pos="771"/>
        </w:tabs>
        <w:spacing w:before="1"/>
        <w:ind w:left="770" w:firstLine="0"/>
      </w:pPr>
    </w:p>
    <w:p w14:paraId="5BAB1D9B" w14:textId="081DA17A" w:rsidR="001D6070" w:rsidRDefault="00211795" w:rsidP="00211795">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lastRenderedPageBreak/>
        <w:t>(Moderate) and</w:t>
      </w:r>
      <w:r w:rsidRPr="004044FA">
        <w:rPr>
          <w:b/>
          <w:spacing w:val="-1"/>
          <w:szCs w:val="20"/>
        </w:rPr>
        <w:t xml:space="preserve"> </w:t>
      </w:r>
      <w:r w:rsidRPr="004044FA">
        <w:rPr>
          <w:b/>
          <w:szCs w:val="20"/>
        </w:rPr>
        <w:t>1 (Weak).</w:t>
      </w:r>
      <w:r>
        <w:rPr>
          <w:b/>
          <w:szCs w:val="20"/>
        </w:rPr>
        <w:t xml:space="preserve"> No relation -</w:t>
      </w:r>
    </w:p>
    <w:p w14:paraId="6DCDC02F" w14:textId="77777777" w:rsidR="00BA2644" w:rsidRDefault="00BA2644">
      <w:pPr>
        <w:pStyle w:val="BodyText"/>
        <w:spacing w:before="1"/>
        <w:rPr>
          <w:sz w:val="23"/>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7203"/>
        <w:gridCol w:w="932"/>
      </w:tblGrid>
      <w:tr w:rsidR="00BA2644" w14:paraId="770C2606" w14:textId="77777777">
        <w:trPr>
          <w:trHeight w:val="253"/>
        </w:trPr>
        <w:tc>
          <w:tcPr>
            <w:tcW w:w="1100" w:type="dxa"/>
          </w:tcPr>
          <w:p w14:paraId="0952B999" w14:textId="77777777" w:rsidR="00BA2644" w:rsidRDefault="00B578E9">
            <w:pPr>
              <w:pStyle w:val="TableParagraph"/>
              <w:spacing w:line="234" w:lineRule="exact"/>
              <w:ind w:left="316" w:right="318"/>
              <w:jc w:val="center"/>
              <w:rPr>
                <w:b/>
              </w:rPr>
            </w:pPr>
            <w:r>
              <w:rPr>
                <w:b/>
              </w:rPr>
              <w:t>Unit</w:t>
            </w:r>
          </w:p>
        </w:tc>
        <w:tc>
          <w:tcPr>
            <w:tcW w:w="7203" w:type="dxa"/>
          </w:tcPr>
          <w:p w14:paraId="45A6D310" w14:textId="77777777" w:rsidR="00BA2644" w:rsidRDefault="00B578E9">
            <w:pPr>
              <w:pStyle w:val="TableParagraph"/>
              <w:spacing w:line="234" w:lineRule="exact"/>
              <w:ind w:left="3252" w:right="3253"/>
              <w:jc w:val="center"/>
              <w:rPr>
                <w:b/>
              </w:rPr>
            </w:pPr>
            <w:r>
              <w:rPr>
                <w:b/>
              </w:rPr>
              <w:t>Details</w:t>
            </w:r>
          </w:p>
        </w:tc>
        <w:tc>
          <w:tcPr>
            <w:tcW w:w="932" w:type="dxa"/>
          </w:tcPr>
          <w:p w14:paraId="2BFBD44C" w14:textId="77777777" w:rsidR="00BA2644" w:rsidRDefault="00B578E9">
            <w:pPr>
              <w:pStyle w:val="TableParagraph"/>
              <w:spacing w:line="234" w:lineRule="exact"/>
              <w:ind w:left="148" w:right="146"/>
              <w:jc w:val="center"/>
              <w:rPr>
                <w:b/>
              </w:rPr>
            </w:pPr>
            <w:r>
              <w:rPr>
                <w:b/>
              </w:rPr>
              <w:t>Hours</w:t>
            </w:r>
          </w:p>
        </w:tc>
      </w:tr>
      <w:tr w:rsidR="00BA2644" w14:paraId="75971987" w14:textId="77777777">
        <w:trPr>
          <w:trHeight w:val="249"/>
        </w:trPr>
        <w:tc>
          <w:tcPr>
            <w:tcW w:w="1100" w:type="dxa"/>
          </w:tcPr>
          <w:p w14:paraId="281B99C9" w14:textId="77777777" w:rsidR="00BA2644" w:rsidRDefault="00B578E9">
            <w:pPr>
              <w:pStyle w:val="TableParagraph"/>
              <w:spacing w:line="229" w:lineRule="exact"/>
              <w:ind w:left="8"/>
              <w:jc w:val="center"/>
              <w:rPr>
                <w:b/>
              </w:rPr>
            </w:pPr>
            <w:r>
              <w:rPr>
                <w:b/>
              </w:rPr>
              <w:t>1</w:t>
            </w:r>
          </w:p>
        </w:tc>
        <w:tc>
          <w:tcPr>
            <w:tcW w:w="7203" w:type="dxa"/>
          </w:tcPr>
          <w:p w14:paraId="45E7732F" w14:textId="38A71EF5" w:rsidR="00BA2644" w:rsidRDefault="00B578E9">
            <w:pPr>
              <w:pStyle w:val="TableParagraph"/>
              <w:spacing w:line="229" w:lineRule="exact"/>
              <w:ind w:left="109"/>
              <w:rPr>
                <w:b/>
              </w:rPr>
            </w:pPr>
            <w:r>
              <w:rPr>
                <w:b/>
              </w:rPr>
              <w:t>UNIT</w:t>
            </w:r>
            <w:r>
              <w:rPr>
                <w:b/>
                <w:spacing w:val="9"/>
              </w:rPr>
              <w:t xml:space="preserve"> </w:t>
            </w:r>
            <w:r w:rsidR="00975773">
              <w:rPr>
                <w:b/>
              </w:rPr>
              <w:t>–</w:t>
            </w:r>
            <w:r>
              <w:rPr>
                <w:b/>
                <w:spacing w:val="-4"/>
              </w:rPr>
              <w:t xml:space="preserve"> </w:t>
            </w:r>
            <w:r>
              <w:rPr>
                <w:b/>
              </w:rPr>
              <w:t>I</w:t>
            </w:r>
          </w:p>
        </w:tc>
        <w:tc>
          <w:tcPr>
            <w:tcW w:w="932" w:type="dxa"/>
          </w:tcPr>
          <w:p w14:paraId="5B3AB0A2" w14:textId="77777777" w:rsidR="00BA2644" w:rsidRDefault="00B578E9">
            <w:pPr>
              <w:pStyle w:val="TableParagraph"/>
              <w:spacing w:line="229" w:lineRule="exact"/>
              <w:ind w:left="148" w:right="141"/>
              <w:jc w:val="center"/>
              <w:rPr>
                <w:b/>
              </w:rPr>
            </w:pPr>
            <w:r>
              <w:rPr>
                <w:b/>
              </w:rPr>
              <w:t>10</w:t>
            </w:r>
          </w:p>
        </w:tc>
      </w:tr>
      <w:tr w:rsidR="00BA2644" w14:paraId="3535DFB0" w14:textId="77777777">
        <w:trPr>
          <w:trHeight w:val="1012"/>
        </w:trPr>
        <w:tc>
          <w:tcPr>
            <w:tcW w:w="1100" w:type="dxa"/>
          </w:tcPr>
          <w:p w14:paraId="40BB58B6" w14:textId="77777777" w:rsidR="00BA2644" w:rsidRDefault="00B578E9">
            <w:pPr>
              <w:pStyle w:val="TableParagraph"/>
              <w:spacing w:before="1"/>
              <w:ind w:left="316" w:right="303"/>
              <w:jc w:val="center"/>
              <w:rPr>
                <w:b/>
              </w:rPr>
            </w:pPr>
            <w:r>
              <w:rPr>
                <w:b/>
              </w:rPr>
              <w:t>1.1</w:t>
            </w:r>
          </w:p>
        </w:tc>
        <w:tc>
          <w:tcPr>
            <w:tcW w:w="7203" w:type="dxa"/>
          </w:tcPr>
          <w:p w14:paraId="6E4723F1" w14:textId="77777777" w:rsidR="00BA2644" w:rsidRDefault="00B578E9">
            <w:pPr>
              <w:pStyle w:val="TableParagraph"/>
              <w:spacing w:before="1" w:line="251" w:lineRule="exact"/>
              <w:ind w:left="109"/>
              <w:rPr>
                <w:b/>
              </w:rPr>
            </w:pPr>
            <w:r>
              <w:rPr>
                <w:b/>
                <w:spacing w:val="-1"/>
              </w:rPr>
              <w:t>Introduction</w:t>
            </w:r>
            <w:r>
              <w:rPr>
                <w:b/>
                <w:spacing w:val="-11"/>
              </w:rPr>
              <w:t xml:space="preserve"> </w:t>
            </w:r>
            <w:r>
              <w:rPr>
                <w:b/>
                <w:spacing w:val="-1"/>
              </w:rPr>
              <w:t>to</w:t>
            </w:r>
            <w:r>
              <w:rPr>
                <w:b/>
                <w:spacing w:val="13"/>
              </w:rPr>
              <w:t xml:space="preserve"> </w:t>
            </w:r>
            <w:r>
              <w:rPr>
                <w:b/>
                <w:spacing w:val="-1"/>
              </w:rPr>
              <w:t>Pharmacovigilance</w:t>
            </w:r>
          </w:p>
          <w:p w14:paraId="3A3ACEFC" w14:textId="77777777" w:rsidR="00BA2644" w:rsidRDefault="00B578E9">
            <w:pPr>
              <w:pStyle w:val="TableParagraph"/>
              <w:spacing w:line="237" w:lineRule="auto"/>
              <w:ind w:left="109"/>
            </w:pPr>
            <w:r>
              <w:t>History</w:t>
            </w:r>
            <w:r>
              <w:rPr>
                <w:spacing w:val="1"/>
              </w:rPr>
              <w:t xml:space="preserve"> </w:t>
            </w:r>
            <w:r>
              <w:t>and</w:t>
            </w:r>
            <w:r>
              <w:rPr>
                <w:spacing w:val="1"/>
              </w:rPr>
              <w:t xml:space="preserve"> </w:t>
            </w:r>
            <w:r>
              <w:t>development</w:t>
            </w:r>
            <w:r>
              <w:rPr>
                <w:spacing w:val="1"/>
              </w:rPr>
              <w:t xml:space="preserve"> </w:t>
            </w:r>
            <w:r>
              <w:t>of</w:t>
            </w:r>
            <w:r>
              <w:rPr>
                <w:spacing w:val="1"/>
              </w:rPr>
              <w:t xml:space="preserve"> </w:t>
            </w:r>
            <w:r>
              <w:t>Pharmacovigilance.</w:t>
            </w:r>
            <w:r>
              <w:rPr>
                <w:spacing w:val="1"/>
              </w:rPr>
              <w:t xml:space="preserve"> </w:t>
            </w:r>
            <w:r>
              <w:t>Importance</w:t>
            </w:r>
            <w:r>
              <w:rPr>
                <w:spacing w:val="1"/>
              </w:rPr>
              <w:t xml:space="preserve"> </w:t>
            </w:r>
            <w:r>
              <w:t>of</w:t>
            </w:r>
            <w:r>
              <w:rPr>
                <w:spacing w:val="1"/>
              </w:rPr>
              <w:t xml:space="preserve"> </w:t>
            </w:r>
            <w:r>
              <w:t>safety</w:t>
            </w:r>
            <w:r>
              <w:rPr>
                <w:spacing w:val="-52"/>
              </w:rPr>
              <w:t xml:space="preserve"> </w:t>
            </w:r>
            <w:r>
              <w:t>monitoring of</w:t>
            </w:r>
            <w:r>
              <w:rPr>
                <w:spacing w:val="8"/>
              </w:rPr>
              <w:t xml:space="preserve"> </w:t>
            </w:r>
            <w:r>
              <w:t>Medicine.</w:t>
            </w:r>
            <w:r>
              <w:rPr>
                <w:spacing w:val="17"/>
              </w:rPr>
              <w:t xml:space="preserve"> </w:t>
            </w:r>
            <w:r>
              <w:t>WHO</w:t>
            </w:r>
            <w:r>
              <w:rPr>
                <w:spacing w:val="8"/>
              </w:rPr>
              <w:t xml:space="preserve"> </w:t>
            </w:r>
            <w:r>
              <w:t>international</w:t>
            </w:r>
            <w:r>
              <w:rPr>
                <w:spacing w:val="7"/>
              </w:rPr>
              <w:t xml:space="preserve"> </w:t>
            </w:r>
            <w:r>
              <w:t>drug</w:t>
            </w:r>
            <w:r>
              <w:rPr>
                <w:spacing w:val="6"/>
              </w:rPr>
              <w:t xml:space="preserve"> </w:t>
            </w:r>
            <w:r>
              <w:t>monitoring programme.</w:t>
            </w:r>
          </w:p>
          <w:p w14:paraId="7D236BE4" w14:textId="77777777" w:rsidR="00BA2644" w:rsidRDefault="00B578E9">
            <w:pPr>
              <w:pStyle w:val="TableParagraph"/>
              <w:spacing w:line="240" w:lineRule="exact"/>
              <w:ind w:left="109"/>
            </w:pPr>
            <w:r>
              <w:t>Pharmacovigilance</w:t>
            </w:r>
            <w:r>
              <w:rPr>
                <w:spacing w:val="-10"/>
              </w:rPr>
              <w:t xml:space="preserve"> </w:t>
            </w:r>
            <w:r>
              <w:t>Program</w:t>
            </w:r>
            <w:r>
              <w:rPr>
                <w:spacing w:val="-9"/>
              </w:rPr>
              <w:t xml:space="preserve"> </w:t>
            </w:r>
            <w:r>
              <w:t>of</w:t>
            </w:r>
            <w:r>
              <w:rPr>
                <w:spacing w:val="2"/>
              </w:rPr>
              <w:t xml:space="preserve"> </w:t>
            </w:r>
            <w:r>
              <w:t>India(PvPI).</w:t>
            </w:r>
          </w:p>
        </w:tc>
        <w:tc>
          <w:tcPr>
            <w:tcW w:w="932" w:type="dxa"/>
          </w:tcPr>
          <w:p w14:paraId="52EEFB92" w14:textId="77777777" w:rsidR="00BA2644" w:rsidRDefault="00B578E9">
            <w:pPr>
              <w:pStyle w:val="TableParagraph"/>
              <w:spacing w:before="1"/>
              <w:ind w:left="12"/>
              <w:jc w:val="center"/>
              <w:rPr>
                <w:b/>
              </w:rPr>
            </w:pPr>
            <w:r>
              <w:rPr>
                <w:b/>
              </w:rPr>
              <w:t>4</w:t>
            </w:r>
          </w:p>
        </w:tc>
      </w:tr>
      <w:tr w:rsidR="00BA2644" w14:paraId="47E794EC" w14:textId="77777777">
        <w:trPr>
          <w:trHeight w:val="1012"/>
        </w:trPr>
        <w:tc>
          <w:tcPr>
            <w:tcW w:w="1100" w:type="dxa"/>
          </w:tcPr>
          <w:p w14:paraId="6ED33FFF" w14:textId="77777777" w:rsidR="00BA2644" w:rsidRDefault="00B578E9">
            <w:pPr>
              <w:pStyle w:val="TableParagraph"/>
              <w:spacing w:before="1"/>
              <w:ind w:left="316" w:right="303"/>
              <w:jc w:val="center"/>
              <w:rPr>
                <w:b/>
              </w:rPr>
            </w:pPr>
            <w:r>
              <w:rPr>
                <w:b/>
              </w:rPr>
              <w:t>1.2</w:t>
            </w:r>
          </w:p>
        </w:tc>
        <w:tc>
          <w:tcPr>
            <w:tcW w:w="7203" w:type="dxa"/>
          </w:tcPr>
          <w:p w14:paraId="394B0A68" w14:textId="77777777" w:rsidR="00BA2644" w:rsidRDefault="00B578E9">
            <w:pPr>
              <w:pStyle w:val="TableParagraph"/>
              <w:spacing w:before="1" w:line="251" w:lineRule="exact"/>
              <w:ind w:left="109"/>
              <w:jc w:val="both"/>
              <w:rPr>
                <w:b/>
              </w:rPr>
            </w:pPr>
            <w:r>
              <w:rPr>
                <w:b/>
                <w:spacing w:val="-1"/>
              </w:rPr>
              <w:t>Introduction</w:t>
            </w:r>
            <w:r>
              <w:rPr>
                <w:b/>
                <w:spacing w:val="-14"/>
              </w:rPr>
              <w:t xml:space="preserve"> </w:t>
            </w:r>
            <w:r>
              <w:rPr>
                <w:b/>
                <w:spacing w:val="-1"/>
              </w:rPr>
              <w:t>to</w:t>
            </w:r>
            <w:r>
              <w:rPr>
                <w:b/>
                <w:spacing w:val="8"/>
              </w:rPr>
              <w:t xml:space="preserve"> </w:t>
            </w:r>
            <w:r>
              <w:rPr>
                <w:b/>
                <w:spacing w:val="-1"/>
              </w:rPr>
              <w:t>adverse</w:t>
            </w:r>
            <w:r>
              <w:rPr>
                <w:b/>
                <w:spacing w:val="-4"/>
              </w:rPr>
              <w:t xml:space="preserve"> </w:t>
            </w:r>
            <w:r>
              <w:rPr>
                <w:b/>
                <w:spacing w:val="-1"/>
              </w:rPr>
              <w:t>drug</w:t>
            </w:r>
            <w:r>
              <w:rPr>
                <w:b/>
                <w:spacing w:val="3"/>
              </w:rPr>
              <w:t xml:space="preserve"> </w:t>
            </w:r>
            <w:r>
              <w:rPr>
                <w:b/>
              </w:rPr>
              <w:t>reactions</w:t>
            </w:r>
          </w:p>
          <w:p w14:paraId="0EDAF97F" w14:textId="77777777" w:rsidR="00BA2644" w:rsidRDefault="00B578E9">
            <w:pPr>
              <w:pStyle w:val="TableParagraph"/>
              <w:spacing w:line="250" w:lineRule="exact"/>
              <w:ind w:left="109" w:right="117"/>
              <w:jc w:val="both"/>
            </w:pPr>
            <w:r>
              <w:t>Definitions and classification of ADRs. Detection and reporting. Methods in</w:t>
            </w:r>
            <w:r>
              <w:rPr>
                <w:spacing w:val="1"/>
              </w:rPr>
              <w:t xml:space="preserve"> </w:t>
            </w:r>
            <w:r>
              <w:t>Causality assessment. Severity and seriousness assessment. Predictability and</w:t>
            </w:r>
            <w:r>
              <w:rPr>
                <w:spacing w:val="1"/>
              </w:rPr>
              <w:t xml:space="preserve"> </w:t>
            </w:r>
            <w:r>
              <w:t>preventability</w:t>
            </w:r>
            <w:r>
              <w:rPr>
                <w:spacing w:val="-7"/>
              </w:rPr>
              <w:t xml:space="preserve"> </w:t>
            </w:r>
            <w:r>
              <w:t>assessment.</w:t>
            </w:r>
            <w:r>
              <w:rPr>
                <w:spacing w:val="9"/>
              </w:rPr>
              <w:t xml:space="preserve"> </w:t>
            </w:r>
            <w:r>
              <w:t>Management</w:t>
            </w:r>
            <w:r>
              <w:rPr>
                <w:spacing w:val="8"/>
              </w:rPr>
              <w:t xml:space="preserve"> </w:t>
            </w:r>
            <w:r>
              <w:t>of</w:t>
            </w:r>
            <w:r>
              <w:rPr>
                <w:spacing w:val="-1"/>
              </w:rPr>
              <w:t xml:space="preserve"> </w:t>
            </w:r>
            <w:r>
              <w:t>adverse</w:t>
            </w:r>
            <w:r>
              <w:rPr>
                <w:spacing w:val="-9"/>
              </w:rPr>
              <w:t xml:space="preserve"> </w:t>
            </w:r>
            <w:r>
              <w:t>drug</w:t>
            </w:r>
            <w:r>
              <w:rPr>
                <w:spacing w:val="-3"/>
              </w:rPr>
              <w:t xml:space="preserve"> </w:t>
            </w:r>
            <w:r>
              <w:t>reactions.</w:t>
            </w:r>
          </w:p>
        </w:tc>
        <w:tc>
          <w:tcPr>
            <w:tcW w:w="932" w:type="dxa"/>
          </w:tcPr>
          <w:p w14:paraId="01A23C15" w14:textId="77777777" w:rsidR="00BA2644" w:rsidRDefault="00B578E9">
            <w:pPr>
              <w:pStyle w:val="TableParagraph"/>
              <w:spacing w:before="1"/>
              <w:ind w:left="12"/>
              <w:jc w:val="center"/>
              <w:rPr>
                <w:b/>
              </w:rPr>
            </w:pPr>
            <w:r>
              <w:rPr>
                <w:b/>
              </w:rPr>
              <w:t>4</w:t>
            </w:r>
          </w:p>
        </w:tc>
      </w:tr>
      <w:tr w:rsidR="00BA2644" w14:paraId="01BFFE1C" w14:textId="77777777">
        <w:trPr>
          <w:trHeight w:val="508"/>
        </w:trPr>
        <w:tc>
          <w:tcPr>
            <w:tcW w:w="1100" w:type="dxa"/>
          </w:tcPr>
          <w:p w14:paraId="1A48EA6B" w14:textId="77777777" w:rsidR="00BA2644" w:rsidRDefault="00B578E9">
            <w:pPr>
              <w:pStyle w:val="TableParagraph"/>
              <w:spacing w:before="1"/>
              <w:ind w:left="316" w:right="303"/>
              <w:jc w:val="center"/>
              <w:rPr>
                <w:b/>
              </w:rPr>
            </w:pPr>
            <w:r>
              <w:rPr>
                <w:b/>
              </w:rPr>
              <w:t>1.3</w:t>
            </w:r>
          </w:p>
        </w:tc>
        <w:tc>
          <w:tcPr>
            <w:tcW w:w="7203" w:type="dxa"/>
          </w:tcPr>
          <w:p w14:paraId="7A55D127" w14:textId="77777777" w:rsidR="00BA2644" w:rsidRDefault="00B578E9">
            <w:pPr>
              <w:pStyle w:val="TableParagraph"/>
              <w:spacing w:before="1" w:line="246" w:lineRule="exact"/>
              <w:ind w:left="109"/>
              <w:rPr>
                <w:b/>
              </w:rPr>
            </w:pPr>
            <w:r>
              <w:rPr>
                <w:b/>
              </w:rPr>
              <w:t>Basic</w:t>
            </w:r>
            <w:r>
              <w:rPr>
                <w:b/>
                <w:spacing w:val="-7"/>
              </w:rPr>
              <w:t xml:space="preserve"> </w:t>
            </w:r>
            <w:r>
              <w:rPr>
                <w:b/>
              </w:rPr>
              <w:t>terminologies used</w:t>
            </w:r>
            <w:r>
              <w:rPr>
                <w:b/>
                <w:spacing w:val="-8"/>
              </w:rPr>
              <w:t xml:space="preserve"> </w:t>
            </w:r>
            <w:r>
              <w:rPr>
                <w:b/>
              </w:rPr>
              <w:t>in</w:t>
            </w:r>
            <w:r>
              <w:rPr>
                <w:b/>
                <w:spacing w:val="-12"/>
              </w:rPr>
              <w:t xml:space="preserve"> </w:t>
            </w:r>
            <w:r>
              <w:rPr>
                <w:b/>
              </w:rPr>
              <w:t>pharmacovigilance</w:t>
            </w:r>
          </w:p>
          <w:p w14:paraId="4945AD8B" w14:textId="77777777" w:rsidR="00BA2644" w:rsidRDefault="00B578E9">
            <w:pPr>
              <w:pStyle w:val="TableParagraph"/>
              <w:spacing w:line="241" w:lineRule="exact"/>
              <w:ind w:left="109"/>
            </w:pPr>
            <w:r>
              <w:t>Terminologies</w:t>
            </w:r>
            <w:r>
              <w:rPr>
                <w:spacing w:val="3"/>
              </w:rPr>
              <w:t xml:space="preserve"> </w:t>
            </w:r>
            <w:r>
              <w:t>of</w:t>
            </w:r>
            <w:r>
              <w:rPr>
                <w:spacing w:val="-8"/>
              </w:rPr>
              <w:t xml:space="preserve"> </w:t>
            </w:r>
            <w:r>
              <w:t>adverse</w:t>
            </w:r>
            <w:r>
              <w:rPr>
                <w:spacing w:val="-8"/>
              </w:rPr>
              <w:t xml:space="preserve"> </w:t>
            </w:r>
            <w:r>
              <w:t>medication</w:t>
            </w:r>
            <w:r>
              <w:rPr>
                <w:spacing w:val="-11"/>
              </w:rPr>
              <w:t xml:space="preserve"> </w:t>
            </w:r>
            <w:r>
              <w:t>related</w:t>
            </w:r>
            <w:r>
              <w:rPr>
                <w:spacing w:val="-7"/>
              </w:rPr>
              <w:t xml:space="preserve"> </w:t>
            </w:r>
            <w:r>
              <w:t>events. Regulatory</w:t>
            </w:r>
            <w:r>
              <w:rPr>
                <w:spacing w:val="-9"/>
              </w:rPr>
              <w:t xml:space="preserve"> </w:t>
            </w:r>
            <w:r>
              <w:t>terminologies</w:t>
            </w:r>
          </w:p>
        </w:tc>
        <w:tc>
          <w:tcPr>
            <w:tcW w:w="932" w:type="dxa"/>
          </w:tcPr>
          <w:p w14:paraId="111F8863" w14:textId="77777777" w:rsidR="00BA2644" w:rsidRDefault="00B578E9">
            <w:pPr>
              <w:pStyle w:val="TableParagraph"/>
              <w:spacing w:before="1"/>
              <w:ind w:left="12"/>
              <w:jc w:val="center"/>
              <w:rPr>
                <w:b/>
              </w:rPr>
            </w:pPr>
            <w:r>
              <w:rPr>
                <w:b/>
              </w:rPr>
              <w:t>2</w:t>
            </w:r>
          </w:p>
        </w:tc>
      </w:tr>
      <w:tr w:rsidR="00BA2644" w14:paraId="2A6D889C" w14:textId="77777777">
        <w:trPr>
          <w:trHeight w:val="263"/>
        </w:trPr>
        <w:tc>
          <w:tcPr>
            <w:tcW w:w="1100" w:type="dxa"/>
          </w:tcPr>
          <w:p w14:paraId="3D8417DE" w14:textId="77777777" w:rsidR="00BA2644" w:rsidRDefault="00B578E9">
            <w:pPr>
              <w:pStyle w:val="TableParagraph"/>
              <w:spacing w:line="244" w:lineRule="exact"/>
              <w:ind w:left="11"/>
              <w:jc w:val="center"/>
              <w:rPr>
                <w:b/>
              </w:rPr>
            </w:pPr>
            <w:r>
              <w:rPr>
                <w:b/>
                <w:w w:val="85"/>
              </w:rPr>
              <w:t>2</w:t>
            </w:r>
          </w:p>
        </w:tc>
        <w:tc>
          <w:tcPr>
            <w:tcW w:w="7203" w:type="dxa"/>
          </w:tcPr>
          <w:p w14:paraId="0F947320" w14:textId="77777777" w:rsidR="00BA2644" w:rsidRDefault="00B578E9">
            <w:pPr>
              <w:pStyle w:val="TableParagraph"/>
              <w:spacing w:line="244" w:lineRule="exact"/>
              <w:ind w:left="109"/>
              <w:rPr>
                <w:b/>
              </w:rPr>
            </w:pPr>
            <w:r>
              <w:rPr>
                <w:b/>
              </w:rPr>
              <w:t>UNIT</w:t>
            </w:r>
            <w:r>
              <w:rPr>
                <w:b/>
                <w:spacing w:val="9"/>
              </w:rPr>
              <w:t xml:space="preserve"> </w:t>
            </w:r>
            <w:r>
              <w:rPr>
                <w:b/>
              </w:rPr>
              <w:t>–</w:t>
            </w:r>
            <w:r>
              <w:rPr>
                <w:b/>
                <w:spacing w:val="-7"/>
              </w:rPr>
              <w:t xml:space="preserve"> </w:t>
            </w:r>
            <w:r>
              <w:rPr>
                <w:b/>
              </w:rPr>
              <w:t>II</w:t>
            </w:r>
          </w:p>
        </w:tc>
        <w:tc>
          <w:tcPr>
            <w:tcW w:w="932" w:type="dxa"/>
          </w:tcPr>
          <w:p w14:paraId="4D114414" w14:textId="77777777" w:rsidR="00BA2644" w:rsidRDefault="00B578E9">
            <w:pPr>
              <w:pStyle w:val="TableParagraph"/>
              <w:spacing w:line="244" w:lineRule="exact"/>
              <w:ind w:left="148" w:right="141"/>
              <w:jc w:val="center"/>
              <w:rPr>
                <w:b/>
              </w:rPr>
            </w:pPr>
            <w:r>
              <w:rPr>
                <w:b/>
              </w:rPr>
              <w:t>10</w:t>
            </w:r>
          </w:p>
        </w:tc>
      </w:tr>
      <w:tr w:rsidR="00BA2644" w14:paraId="4D55B69E" w14:textId="77777777">
        <w:trPr>
          <w:trHeight w:val="1012"/>
        </w:trPr>
        <w:tc>
          <w:tcPr>
            <w:tcW w:w="1100" w:type="dxa"/>
          </w:tcPr>
          <w:p w14:paraId="471E9E3D" w14:textId="77777777" w:rsidR="00BA2644" w:rsidRDefault="00B578E9">
            <w:pPr>
              <w:pStyle w:val="TableParagraph"/>
              <w:spacing w:before="1"/>
              <w:ind w:left="316" w:right="303"/>
              <w:jc w:val="center"/>
              <w:rPr>
                <w:b/>
              </w:rPr>
            </w:pPr>
            <w:r>
              <w:rPr>
                <w:b/>
              </w:rPr>
              <w:t>2.1</w:t>
            </w:r>
          </w:p>
        </w:tc>
        <w:tc>
          <w:tcPr>
            <w:tcW w:w="7203" w:type="dxa"/>
          </w:tcPr>
          <w:p w14:paraId="7CA974A1" w14:textId="77777777" w:rsidR="00BA2644" w:rsidRDefault="00B578E9">
            <w:pPr>
              <w:pStyle w:val="TableParagraph"/>
              <w:spacing w:line="247" w:lineRule="exact"/>
              <w:ind w:left="109"/>
              <w:rPr>
                <w:b/>
              </w:rPr>
            </w:pPr>
            <w:r>
              <w:rPr>
                <w:b/>
              </w:rPr>
              <w:t>Drug</w:t>
            </w:r>
            <w:r>
              <w:rPr>
                <w:b/>
                <w:spacing w:val="-1"/>
              </w:rPr>
              <w:t xml:space="preserve"> </w:t>
            </w:r>
            <w:r>
              <w:rPr>
                <w:b/>
              </w:rPr>
              <w:t>and</w:t>
            </w:r>
            <w:r>
              <w:rPr>
                <w:b/>
                <w:spacing w:val="-8"/>
              </w:rPr>
              <w:t xml:space="preserve"> </w:t>
            </w:r>
            <w:r>
              <w:rPr>
                <w:b/>
              </w:rPr>
              <w:t>disease</w:t>
            </w:r>
            <w:r>
              <w:rPr>
                <w:b/>
                <w:spacing w:val="-7"/>
              </w:rPr>
              <w:t xml:space="preserve"> </w:t>
            </w:r>
            <w:r>
              <w:rPr>
                <w:b/>
              </w:rPr>
              <w:t>classification</w:t>
            </w:r>
          </w:p>
          <w:p w14:paraId="0BEC48F7" w14:textId="77777777" w:rsidR="00BA2644" w:rsidRDefault="00B578E9">
            <w:pPr>
              <w:pStyle w:val="TableParagraph"/>
              <w:spacing w:line="251" w:lineRule="exact"/>
              <w:ind w:left="109"/>
            </w:pPr>
            <w:r>
              <w:t>Anatomical,</w:t>
            </w:r>
            <w:r>
              <w:rPr>
                <w:spacing w:val="51"/>
              </w:rPr>
              <w:t xml:space="preserve"> </w:t>
            </w:r>
            <w:r>
              <w:t>therapeutic,</w:t>
            </w:r>
            <w:r>
              <w:rPr>
                <w:spacing w:val="53"/>
              </w:rPr>
              <w:t xml:space="preserve"> </w:t>
            </w:r>
            <w:r>
              <w:t>and</w:t>
            </w:r>
            <w:r>
              <w:rPr>
                <w:spacing w:val="36"/>
              </w:rPr>
              <w:t xml:space="preserve"> </w:t>
            </w:r>
            <w:r>
              <w:t>chemical</w:t>
            </w:r>
            <w:r>
              <w:rPr>
                <w:spacing w:val="37"/>
              </w:rPr>
              <w:t xml:space="preserve"> </w:t>
            </w:r>
            <w:r>
              <w:t>classification</w:t>
            </w:r>
            <w:r>
              <w:rPr>
                <w:spacing w:val="45"/>
              </w:rPr>
              <w:t xml:space="preserve"> </w:t>
            </w:r>
            <w:r>
              <w:t>of</w:t>
            </w:r>
            <w:r>
              <w:rPr>
                <w:spacing w:val="43"/>
              </w:rPr>
              <w:t xml:space="preserve"> </w:t>
            </w:r>
            <w:r>
              <w:t>drugs.</w:t>
            </w:r>
            <w:r>
              <w:rPr>
                <w:spacing w:val="53"/>
              </w:rPr>
              <w:t xml:space="preserve"> </w:t>
            </w:r>
            <w:r>
              <w:t>International</w:t>
            </w:r>
          </w:p>
          <w:p w14:paraId="02B7E49B" w14:textId="77777777" w:rsidR="00BA2644" w:rsidRDefault="00B578E9">
            <w:pPr>
              <w:pStyle w:val="TableParagraph"/>
              <w:spacing w:before="6" w:line="244" w:lineRule="exact"/>
              <w:ind w:left="109"/>
            </w:pPr>
            <w:r>
              <w:t>classification</w:t>
            </w:r>
            <w:r>
              <w:rPr>
                <w:spacing w:val="21"/>
              </w:rPr>
              <w:t xml:space="preserve"> </w:t>
            </w:r>
            <w:r>
              <w:t>of</w:t>
            </w:r>
            <w:r>
              <w:rPr>
                <w:spacing w:val="29"/>
              </w:rPr>
              <w:t xml:space="preserve"> </w:t>
            </w:r>
            <w:r>
              <w:t>diseases.</w:t>
            </w:r>
            <w:r>
              <w:rPr>
                <w:spacing w:val="34"/>
              </w:rPr>
              <w:t xml:space="preserve"> </w:t>
            </w:r>
            <w:r>
              <w:t>Daily</w:t>
            </w:r>
            <w:r>
              <w:rPr>
                <w:spacing w:val="22"/>
              </w:rPr>
              <w:t xml:space="preserve"> </w:t>
            </w:r>
            <w:r>
              <w:t>defined</w:t>
            </w:r>
            <w:r>
              <w:rPr>
                <w:spacing w:val="26"/>
              </w:rPr>
              <w:t xml:space="preserve"> </w:t>
            </w:r>
            <w:r>
              <w:t>doses.</w:t>
            </w:r>
            <w:r>
              <w:rPr>
                <w:spacing w:val="33"/>
              </w:rPr>
              <w:t xml:space="preserve"> </w:t>
            </w:r>
            <w:r>
              <w:t>International</w:t>
            </w:r>
            <w:r>
              <w:rPr>
                <w:spacing w:val="24"/>
              </w:rPr>
              <w:t xml:space="preserve"> </w:t>
            </w:r>
            <w:r>
              <w:t>Non-proprietary</w:t>
            </w:r>
            <w:r>
              <w:rPr>
                <w:spacing w:val="-52"/>
              </w:rPr>
              <w:t xml:space="preserve"> </w:t>
            </w:r>
            <w:r>
              <w:t>Names</w:t>
            </w:r>
            <w:r>
              <w:rPr>
                <w:spacing w:val="2"/>
              </w:rPr>
              <w:t xml:space="preserve"> </w:t>
            </w:r>
            <w:r>
              <w:t>for</w:t>
            </w:r>
            <w:r>
              <w:rPr>
                <w:spacing w:val="5"/>
              </w:rPr>
              <w:t xml:space="preserve"> </w:t>
            </w:r>
            <w:r>
              <w:t>drugs.</w:t>
            </w:r>
          </w:p>
        </w:tc>
        <w:tc>
          <w:tcPr>
            <w:tcW w:w="932" w:type="dxa"/>
          </w:tcPr>
          <w:p w14:paraId="63C9BC9D" w14:textId="77777777" w:rsidR="00BA2644" w:rsidRDefault="00B578E9">
            <w:pPr>
              <w:pStyle w:val="TableParagraph"/>
              <w:spacing w:before="1"/>
              <w:ind w:left="12"/>
              <w:jc w:val="center"/>
              <w:rPr>
                <w:b/>
              </w:rPr>
            </w:pPr>
            <w:r>
              <w:rPr>
                <w:b/>
              </w:rPr>
              <w:t>3</w:t>
            </w:r>
          </w:p>
        </w:tc>
      </w:tr>
      <w:tr w:rsidR="00BA2644" w14:paraId="543E9447" w14:textId="77777777">
        <w:trPr>
          <w:trHeight w:val="758"/>
        </w:trPr>
        <w:tc>
          <w:tcPr>
            <w:tcW w:w="1100" w:type="dxa"/>
          </w:tcPr>
          <w:p w14:paraId="6C4BA53C" w14:textId="77777777" w:rsidR="00BA2644" w:rsidRDefault="00B578E9">
            <w:pPr>
              <w:pStyle w:val="TableParagraph"/>
              <w:spacing w:before="1"/>
              <w:ind w:left="316" w:right="303"/>
              <w:jc w:val="center"/>
              <w:rPr>
                <w:b/>
              </w:rPr>
            </w:pPr>
            <w:r>
              <w:rPr>
                <w:b/>
              </w:rPr>
              <w:t>2.2</w:t>
            </w:r>
          </w:p>
        </w:tc>
        <w:tc>
          <w:tcPr>
            <w:tcW w:w="7203" w:type="dxa"/>
          </w:tcPr>
          <w:p w14:paraId="2D0EE6D5" w14:textId="77777777" w:rsidR="00BA2644" w:rsidRDefault="00B578E9">
            <w:pPr>
              <w:pStyle w:val="TableParagraph"/>
              <w:spacing w:line="247" w:lineRule="exact"/>
              <w:ind w:left="109"/>
              <w:rPr>
                <w:b/>
              </w:rPr>
            </w:pPr>
            <w:r>
              <w:rPr>
                <w:b/>
                <w:spacing w:val="-1"/>
              </w:rPr>
              <w:t>Drug</w:t>
            </w:r>
            <w:r>
              <w:rPr>
                <w:b/>
                <w:spacing w:val="-2"/>
              </w:rPr>
              <w:t xml:space="preserve"> </w:t>
            </w:r>
            <w:r>
              <w:rPr>
                <w:b/>
              </w:rPr>
              <w:t>dictionaries and</w:t>
            </w:r>
            <w:r>
              <w:rPr>
                <w:b/>
                <w:spacing w:val="-5"/>
              </w:rPr>
              <w:t xml:space="preserve"> </w:t>
            </w:r>
            <w:r>
              <w:rPr>
                <w:b/>
              </w:rPr>
              <w:t>coding</w:t>
            </w:r>
            <w:r>
              <w:rPr>
                <w:b/>
                <w:spacing w:val="-3"/>
              </w:rPr>
              <w:t xml:space="preserve"> </w:t>
            </w:r>
            <w:r>
              <w:rPr>
                <w:b/>
              </w:rPr>
              <w:t>in</w:t>
            </w:r>
            <w:r>
              <w:rPr>
                <w:b/>
                <w:spacing w:val="-13"/>
              </w:rPr>
              <w:t xml:space="preserve"> </w:t>
            </w:r>
            <w:r>
              <w:rPr>
                <w:b/>
              </w:rPr>
              <w:t>pharmacovigilance</w:t>
            </w:r>
          </w:p>
          <w:p w14:paraId="2FBA52EB" w14:textId="77777777" w:rsidR="00BA2644" w:rsidRDefault="00B578E9">
            <w:pPr>
              <w:pStyle w:val="TableParagraph"/>
              <w:spacing w:before="8" w:line="228" w:lineRule="auto"/>
              <w:ind w:left="109"/>
            </w:pPr>
            <w:r>
              <w:t>WHO</w:t>
            </w:r>
            <w:r>
              <w:rPr>
                <w:spacing w:val="32"/>
              </w:rPr>
              <w:t xml:space="preserve"> </w:t>
            </w:r>
            <w:r>
              <w:t>adverse</w:t>
            </w:r>
            <w:r>
              <w:rPr>
                <w:spacing w:val="23"/>
              </w:rPr>
              <w:t xml:space="preserve"> </w:t>
            </w:r>
            <w:r>
              <w:t>reaction</w:t>
            </w:r>
            <w:r>
              <w:rPr>
                <w:spacing w:val="24"/>
              </w:rPr>
              <w:t xml:space="preserve"> </w:t>
            </w:r>
            <w:r>
              <w:t>terminologies.</w:t>
            </w:r>
            <w:r>
              <w:rPr>
                <w:spacing w:val="42"/>
              </w:rPr>
              <w:t xml:space="preserve"> </w:t>
            </w:r>
            <w:r>
              <w:t>MedDRA</w:t>
            </w:r>
            <w:r>
              <w:rPr>
                <w:spacing w:val="24"/>
              </w:rPr>
              <w:t xml:space="preserve"> </w:t>
            </w:r>
            <w:r>
              <w:t>and</w:t>
            </w:r>
            <w:r>
              <w:rPr>
                <w:spacing w:val="28"/>
              </w:rPr>
              <w:t xml:space="preserve"> </w:t>
            </w:r>
            <w:r>
              <w:t>Standardised</w:t>
            </w:r>
            <w:r>
              <w:rPr>
                <w:spacing w:val="26"/>
              </w:rPr>
              <w:t xml:space="preserve"> </w:t>
            </w:r>
            <w:r>
              <w:t>MedDRA</w:t>
            </w:r>
            <w:r>
              <w:rPr>
                <w:spacing w:val="-52"/>
              </w:rPr>
              <w:t xml:space="preserve"> </w:t>
            </w:r>
            <w:r>
              <w:t>queries.</w:t>
            </w:r>
            <w:r>
              <w:rPr>
                <w:spacing w:val="1"/>
              </w:rPr>
              <w:t xml:space="preserve"> </w:t>
            </w:r>
            <w:r>
              <w:t>WHO</w:t>
            </w:r>
            <w:r>
              <w:rPr>
                <w:spacing w:val="-6"/>
              </w:rPr>
              <w:t xml:space="preserve"> </w:t>
            </w:r>
            <w:r>
              <w:t>drug</w:t>
            </w:r>
            <w:r>
              <w:rPr>
                <w:spacing w:val="-5"/>
              </w:rPr>
              <w:t xml:space="preserve"> </w:t>
            </w:r>
            <w:r>
              <w:t>dictionary. Eudravigilance</w:t>
            </w:r>
            <w:r>
              <w:rPr>
                <w:spacing w:val="-5"/>
              </w:rPr>
              <w:t xml:space="preserve"> </w:t>
            </w:r>
            <w:r>
              <w:t>medicinal</w:t>
            </w:r>
            <w:r>
              <w:rPr>
                <w:spacing w:val="-9"/>
              </w:rPr>
              <w:t xml:space="preserve"> </w:t>
            </w:r>
            <w:r>
              <w:t>product dictionary.</w:t>
            </w:r>
          </w:p>
        </w:tc>
        <w:tc>
          <w:tcPr>
            <w:tcW w:w="932" w:type="dxa"/>
          </w:tcPr>
          <w:p w14:paraId="1A0BDD89" w14:textId="77777777" w:rsidR="00BA2644" w:rsidRDefault="00B578E9">
            <w:pPr>
              <w:pStyle w:val="TableParagraph"/>
              <w:spacing w:before="1"/>
              <w:ind w:left="12"/>
              <w:jc w:val="center"/>
              <w:rPr>
                <w:b/>
              </w:rPr>
            </w:pPr>
            <w:r>
              <w:rPr>
                <w:b/>
              </w:rPr>
              <w:t>3</w:t>
            </w:r>
          </w:p>
        </w:tc>
      </w:tr>
      <w:tr w:rsidR="00BA2644" w14:paraId="19EEFF33" w14:textId="77777777">
        <w:trPr>
          <w:trHeight w:val="503"/>
        </w:trPr>
        <w:tc>
          <w:tcPr>
            <w:tcW w:w="1100" w:type="dxa"/>
          </w:tcPr>
          <w:p w14:paraId="7FCB5AE1" w14:textId="77777777" w:rsidR="00BA2644" w:rsidRDefault="00B578E9">
            <w:pPr>
              <w:pStyle w:val="TableParagraph"/>
              <w:spacing w:before="1"/>
              <w:ind w:left="316" w:right="303"/>
              <w:jc w:val="center"/>
              <w:rPr>
                <w:b/>
              </w:rPr>
            </w:pPr>
            <w:r>
              <w:rPr>
                <w:b/>
              </w:rPr>
              <w:t>2.3</w:t>
            </w:r>
          </w:p>
        </w:tc>
        <w:tc>
          <w:tcPr>
            <w:tcW w:w="7203" w:type="dxa"/>
          </w:tcPr>
          <w:p w14:paraId="376A69F1" w14:textId="77777777" w:rsidR="00BA2644" w:rsidRDefault="00B578E9">
            <w:pPr>
              <w:pStyle w:val="TableParagraph"/>
              <w:spacing w:line="242" w:lineRule="exact"/>
              <w:ind w:left="109"/>
              <w:rPr>
                <w:b/>
              </w:rPr>
            </w:pPr>
            <w:r>
              <w:rPr>
                <w:b/>
                <w:spacing w:val="-1"/>
              </w:rPr>
              <w:t>Information</w:t>
            </w:r>
            <w:r>
              <w:rPr>
                <w:b/>
                <w:spacing w:val="-13"/>
              </w:rPr>
              <w:t xml:space="preserve"> </w:t>
            </w:r>
            <w:r>
              <w:rPr>
                <w:b/>
                <w:spacing w:val="-1"/>
              </w:rPr>
              <w:t>resources</w:t>
            </w:r>
            <w:r>
              <w:rPr>
                <w:b/>
                <w:spacing w:val="6"/>
              </w:rPr>
              <w:t xml:space="preserve"> </w:t>
            </w:r>
            <w:r>
              <w:rPr>
                <w:b/>
              </w:rPr>
              <w:t>in</w:t>
            </w:r>
            <w:r>
              <w:rPr>
                <w:b/>
                <w:spacing w:val="-8"/>
              </w:rPr>
              <w:t xml:space="preserve"> </w:t>
            </w:r>
            <w:r>
              <w:rPr>
                <w:b/>
              </w:rPr>
              <w:t>pharmacovigilance</w:t>
            </w:r>
          </w:p>
          <w:p w14:paraId="086F144D" w14:textId="77777777" w:rsidR="00BA2644" w:rsidRDefault="00B578E9">
            <w:pPr>
              <w:pStyle w:val="TableParagraph"/>
              <w:spacing w:line="241" w:lineRule="exact"/>
              <w:ind w:left="109"/>
            </w:pPr>
            <w:r>
              <w:t>Basic</w:t>
            </w:r>
            <w:r>
              <w:rPr>
                <w:spacing w:val="-4"/>
              </w:rPr>
              <w:t xml:space="preserve"> </w:t>
            </w:r>
            <w:r>
              <w:t>drug</w:t>
            </w:r>
            <w:r>
              <w:rPr>
                <w:spacing w:val="-11"/>
              </w:rPr>
              <w:t xml:space="preserve"> </w:t>
            </w:r>
            <w:r>
              <w:t>information</w:t>
            </w:r>
            <w:r>
              <w:rPr>
                <w:spacing w:val="-10"/>
              </w:rPr>
              <w:t xml:space="preserve"> </w:t>
            </w:r>
            <w:r>
              <w:t>resources.</w:t>
            </w:r>
            <w:r>
              <w:rPr>
                <w:spacing w:val="6"/>
              </w:rPr>
              <w:t xml:space="preserve"> </w:t>
            </w:r>
            <w:r>
              <w:t>Specialised</w:t>
            </w:r>
            <w:r>
              <w:rPr>
                <w:spacing w:val="-10"/>
              </w:rPr>
              <w:t xml:space="preserve"> </w:t>
            </w:r>
            <w:r>
              <w:t>resources</w:t>
            </w:r>
            <w:r>
              <w:rPr>
                <w:spacing w:val="-3"/>
              </w:rPr>
              <w:t xml:space="preserve"> </w:t>
            </w:r>
            <w:r>
              <w:t>for</w:t>
            </w:r>
            <w:r>
              <w:rPr>
                <w:spacing w:val="2"/>
              </w:rPr>
              <w:t xml:space="preserve"> </w:t>
            </w:r>
            <w:r>
              <w:t>ADRs</w:t>
            </w:r>
          </w:p>
        </w:tc>
        <w:tc>
          <w:tcPr>
            <w:tcW w:w="932" w:type="dxa"/>
          </w:tcPr>
          <w:p w14:paraId="286A87F8" w14:textId="77777777" w:rsidR="00BA2644" w:rsidRDefault="00B578E9">
            <w:pPr>
              <w:pStyle w:val="TableParagraph"/>
              <w:spacing w:before="1"/>
              <w:ind w:left="12"/>
              <w:jc w:val="center"/>
              <w:rPr>
                <w:b/>
              </w:rPr>
            </w:pPr>
            <w:r>
              <w:rPr>
                <w:b/>
              </w:rPr>
              <w:t>2</w:t>
            </w:r>
          </w:p>
        </w:tc>
      </w:tr>
      <w:tr w:rsidR="00BA2644" w14:paraId="7A12240A" w14:textId="77777777">
        <w:trPr>
          <w:trHeight w:val="1012"/>
        </w:trPr>
        <w:tc>
          <w:tcPr>
            <w:tcW w:w="1100" w:type="dxa"/>
          </w:tcPr>
          <w:p w14:paraId="5D319A3A" w14:textId="2BEFB805" w:rsidR="00BA2644" w:rsidRDefault="00B578E9">
            <w:pPr>
              <w:pStyle w:val="TableParagraph"/>
              <w:spacing w:before="1"/>
              <w:ind w:left="316" w:right="303"/>
              <w:jc w:val="center"/>
              <w:rPr>
                <w:b/>
              </w:rPr>
            </w:pPr>
            <w:r>
              <w:rPr>
                <w:b/>
              </w:rPr>
              <w:t>2.4</w:t>
            </w:r>
          </w:p>
        </w:tc>
        <w:tc>
          <w:tcPr>
            <w:tcW w:w="7203" w:type="dxa"/>
          </w:tcPr>
          <w:p w14:paraId="52F69A6E" w14:textId="77777777" w:rsidR="00BA2644" w:rsidRDefault="00B578E9">
            <w:pPr>
              <w:pStyle w:val="TableParagraph"/>
              <w:spacing w:line="245" w:lineRule="exact"/>
              <w:ind w:left="109"/>
              <w:rPr>
                <w:b/>
              </w:rPr>
            </w:pPr>
            <w:r>
              <w:rPr>
                <w:b/>
              </w:rPr>
              <w:t>Establishing</w:t>
            </w:r>
            <w:r>
              <w:rPr>
                <w:b/>
                <w:spacing w:val="-8"/>
              </w:rPr>
              <w:t xml:space="preserve"> </w:t>
            </w:r>
            <w:r>
              <w:rPr>
                <w:b/>
              </w:rPr>
              <w:t>pharmacovigilance</w:t>
            </w:r>
            <w:r>
              <w:rPr>
                <w:b/>
                <w:spacing w:val="-10"/>
              </w:rPr>
              <w:t xml:space="preserve"> </w:t>
            </w:r>
            <w:r>
              <w:rPr>
                <w:b/>
              </w:rPr>
              <w:t>programme</w:t>
            </w:r>
          </w:p>
          <w:p w14:paraId="598F555C" w14:textId="77777777" w:rsidR="00BA2644" w:rsidRDefault="00B578E9">
            <w:pPr>
              <w:pStyle w:val="TableParagraph"/>
              <w:spacing w:line="235" w:lineRule="auto"/>
              <w:ind w:left="109" w:right="81"/>
            </w:pPr>
            <w:r>
              <w:t>Establishing</w:t>
            </w:r>
            <w:r>
              <w:rPr>
                <w:spacing w:val="49"/>
              </w:rPr>
              <w:t xml:space="preserve"> </w:t>
            </w:r>
            <w:r>
              <w:t>in</w:t>
            </w:r>
            <w:r>
              <w:rPr>
                <w:spacing w:val="48"/>
              </w:rPr>
              <w:t xml:space="preserve"> </w:t>
            </w:r>
            <w:r>
              <w:t>a</w:t>
            </w:r>
            <w:r>
              <w:rPr>
                <w:spacing w:val="13"/>
              </w:rPr>
              <w:t xml:space="preserve"> </w:t>
            </w:r>
            <w:r>
              <w:t>hospital.</w:t>
            </w:r>
            <w:r>
              <w:rPr>
                <w:spacing w:val="9"/>
              </w:rPr>
              <w:t xml:space="preserve"> </w:t>
            </w:r>
            <w:r>
              <w:t>Establishment</w:t>
            </w:r>
            <w:r>
              <w:rPr>
                <w:spacing w:val="8"/>
              </w:rPr>
              <w:t xml:space="preserve"> </w:t>
            </w:r>
            <w:r>
              <w:t>&amp;</w:t>
            </w:r>
            <w:r>
              <w:rPr>
                <w:spacing w:val="7"/>
              </w:rPr>
              <w:t xml:space="preserve"> </w:t>
            </w:r>
            <w:r>
              <w:t>operation</w:t>
            </w:r>
            <w:r>
              <w:rPr>
                <w:spacing w:val="54"/>
              </w:rPr>
              <w:t xml:space="preserve"> </w:t>
            </w:r>
            <w:r>
              <w:t>of</w:t>
            </w:r>
            <w:r>
              <w:rPr>
                <w:spacing w:val="4"/>
              </w:rPr>
              <w:t xml:space="preserve"> </w:t>
            </w:r>
            <w:r>
              <w:t>drug</w:t>
            </w:r>
            <w:r>
              <w:rPr>
                <w:spacing w:val="49"/>
              </w:rPr>
              <w:t xml:space="preserve"> </w:t>
            </w:r>
            <w:r>
              <w:t>safety</w:t>
            </w:r>
            <w:r>
              <w:rPr>
                <w:spacing w:val="1"/>
              </w:rPr>
              <w:t xml:space="preserve"> </w:t>
            </w:r>
            <w:r>
              <w:t>department</w:t>
            </w:r>
            <w:r>
              <w:rPr>
                <w:spacing w:val="9"/>
              </w:rPr>
              <w:t xml:space="preserve"> </w:t>
            </w:r>
            <w:r>
              <w:t>in</w:t>
            </w:r>
            <w:r>
              <w:rPr>
                <w:spacing w:val="-6"/>
              </w:rPr>
              <w:t xml:space="preserve"> </w:t>
            </w:r>
            <w:r>
              <w:t>industry.</w:t>
            </w:r>
            <w:r>
              <w:rPr>
                <w:spacing w:val="7"/>
              </w:rPr>
              <w:t xml:space="preserve"> </w:t>
            </w:r>
            <w:r>
              <w:t>Contract</w:t>
            </w:r>
            <w:r>
              <w:rPr>
                <w:spacing w:val="-4"/>
              </w:rPr>
              <w:t xml:space="preserve"> </w:t>
            </w:r>
            <w:r>
              <w:t>Research</w:t>
            </w:r>
            <w:r>
              <w:rPr>
                <w:spacing w:val="-7"/>
              </w:rPr>
              <w:t xml:space="preserve"> </w:t>
            </w:r>
            <w:r>
              <w:t>Organisations</w:t>
            </w:r>
            <w:r>
              <w:rPr>
                <w:spacing w:val="6"/>
              </w:rPr>
              <w:t xml:space="preserve"> </w:t>
            </w:r>
            <w:r>
              <w:t>(CROs).</w:t>
            </w:r>
            <w:r>
              <w:rPr>
                <w:spacing w:val="7"/>
              </w:rPr>
              <w:t xml:space="preserve"> </w:t>
            </w:r>
            <w:r>
              <w:t>Establishing</w:t>
            </w:r>
            <w:r>
              <w:rPr>
                <w:spacing w:val="-52"/>
              </w:rPr>
              <w:t xml:space="preserve"> </w:t>
            </w:r>
            <w:r>
              <w:t>a</w:t>
            </w:r>
            <w:r>
              <w:rPr>
                <w:spacing w:val="4"/>
              </w:rPr>
              <w:t xml:space="preserve"> </w:t>
            </w:r>
            <w:r>
              <w:t>national</w:t>
            </w:r>
            <w:r>
              <w:rPr>
                <w:spacing w:val="-5"/>
              </w:rPr>
              <w:t xml:space="preserve"> </w:t>
            </w:r>
            <w:r>
              <w:t>programme.</w:t>
            </w:r>
          </w:p>
        </w:tc>
        <w:tc>
          <w:tcPr>
            <w:tcW w:w="932" w:type="dxa"/>
          </w:tcPr>
          <w:p w14:paraId="6ACA9DBC" w14:textId="77777777" w:rsidR="00BA2644" w:rsidRDefault="00B578E9">
            <w:pPr>
              <w:pStyle w:val="TableParagraph"/>
              <w:spacing w:before="1"/>
              <w:ind w:left="12"/>
              <w:jc w:val="center"/>
              <w:rPr>
                <w:b/>
              </w:rPr>
            </w:pPr>
            <w:r>
              <w:rPr>
                <w:b/>
              </w:rPr>
              <w:t>2</w:t>
            </w:r>
          </w:p>
        </w:tc>
      </w:tr>
      <w:tr w:rsidR="00BA2644" w14:paraId="79338184" w14:textId="77777777">
        <w:trPr>
          <w:trHeight w:val="254"/>
        </w:trPr>
        <w:tc>
          <w:tcPr>
            <w:tcW w:w="1100" w:type="dxa"/>
          </w:tcPr>
          <w:p w14:paraId="24FD7F75" w14:textId="77777777" w:rsidR="00BA2644" w:rsidRDefault="00B578E9">
            <w:pPr>
              <w:pStyle w:val="TableParagraph"/>
              <w:spacing w:line="234" w:lineRule="exact"/>
              <w:ind w:left="11"/>
              <w:jc w:val="center"/>
              <w:rPr>
                <w:b/>
              </w:rPr>
            </w:pPr>
            <w:r>
              <w:rPr>
                <w:b/>
                <w:w w:val="85"/>
              </w:rPr>
              <w:t>3</w:t>
            </w:r>
          </w:p>
        </w:tc>
        <w:tc>
          <w:tcPr>
            <w:tcW w:w="7203" w:type="dxa"/>
          </w:tcPr>
          <w:p w14:paraId="2C0F6DAB" w14:textId="77777777" w:rsidR="00BA2644" w:rsidRDefault="00B578E9">
            <w:pPr>
              <w:pStyle w:val="TableParagraph"/>
              <w:spacing w:line="234" w:lineRule="exact"/>
              <w:ind w:left="109"/>
              <w:rPr>
                <w:b/>
              </w:rPr>
            </w:pPr>
            <w:r>
              <w:rPr>
                <w:b/>
              </w:rPr>
              <w:t>UNIT</w:t>
            </w:r>
            <w:r>
              <w:rPr>
                <w:b/>
                <w:spacing w:val="9"/>
              </w:rPr>
              <w:t xml:space="preserve"> </w:t>
            </w:r>
            <w:r>
              <w:rPr>
                <w:b/>
              </w:rPr>
              <w:t>–</w:t>
            </w:r>
            <w:r>
              <w:rPr>
                <w:b/>
                <w:spacing w:val="-7"/>
              </w:rPr>
              <w:t xml:space="preserve"> </w:t>
            </w:r>
            <w:r>
              <w:rPr>
                <w:b/>
              </w:rPr>
              <w:t>III</w:t>
            </w:r>
          </w:p>
        </w:tc>
        <w:tc>
          <w:tcPr>
            <w:tcW w:w="932" w:type="dxa"/>
          </w:tcPr>
          <w:p w14:paraId="66EEFB81" w14:textId="77777777" w:rsidR="00BA2644" w:rsidRDefault="00B578E9">
            <w:pPr>
              <w:pStyle w:val="TableParagraph"/>
              <w:spacing w:line="234" w:lineRule="exact"/>
              <w:ind w:left="148" w:right="141"/>
              <w:jc w:val="center"/>
              <w:rPr>
                <w:b/>
              </w:rPr>
            </w:pPr>
            <w:r>
              <w:rPr>
                <w:b/>
              </w:rPr>
              <w:t>10</w:t>
            </w:r>
          </w:p>
        </w:tc>
      </w:tr>
      <w:tr w:rsidR="00BA2644" w14:paraId="5E02D1EC" w14:textId="77777777">
        <w:trPr>
          <w:trHeight w:val="758"/>
        </w:trPr>
        <w:tc>
          <w:tcPr>
            <w:tcW w:w="1100" w:type="dxa"/>
          </w:tcPr>
          <w:p w14:paraId="47FC963F" w14:textId="77777777" w:rsidR="00BA2644" w:rsidRDefault="00B578E9">
            <w:pPr>
              <w:pStyle w:val="TableParagraph"/>
              <w:spacing w:before="1"/>
              <w:ind w:left="316" w:right="303"/>
              <w:jc w:val="center"/>
              <w:rPr>
                <w:b/>
              </w:rPr>
            </w:pPr>
            <w:r>
              <w:rPr>
                <w:b/>
              </w:rPr>
              <w:t>3.1</w:t>
            </w:r>
          </w:p>
        </w:tc>
        <w:tc>
          <w:tcPr>
            <w:tcW w:w="7203" w:type="dxa"/>
          </w:tcPr>
          <w:p w14:paraId="401CBAF0" w14:textId="77777777" w:rsidR="00BA2644" w:rsidRDefault="00B578E9">
            <w:pPr>
              <w:pStyle w:val="TableParagraph"/>
              <w:spacing w:line="248" w:lineRule="exact"/>
              <w:ind w:left="109"/>
              <w:rPr>
                <w:b/>
              </w:rPr>
            </w:pPr>
            <w:r>
              <w:rPr>
                <w:b/>
              </w:rPr>
              <w:t>Vaccine</w:t>
            </w:r>
            <w:r>
              <w:rPr>
                <w:b/>
                <w:spacing w:val="-9"/>
              </w:rPr>
              <w:t xml:space="preserve"> </w:t>
            </w:r>
            <w:r>
              <w:rPr>
                <w:b/>
              </w:rPr>
              <w:t>safety</w:t>
            </w:r>
            <w:r>
              <w:rPr>
                <w:b/>
                <w:spacing w:val="-3"/>
              </w:rPr>
              <w:t xml:space="preserve"> </w:t>
            </w:r>
            <w:r>
              <w:rPr>
                <w:b/>
              </w:rPr>
              <w:t>surveillance</w:t>
            </w:r>
          </w:p>
          <w:p w14:paraId="293C710A" w14:textId="77777777" w:rsidR="00BA2644" w:rsidRDefault="00B578E9">
            <w:pPr>
              <w:pStyle w:val="TableParagraph"/>
              <w:spacing w:before="12" w:line="223" w:lineRule="auto"/>
              <w:ind w:left="109"/>
            </w:pPr>
            <w:r>
              <w:t>Vaccine</w:t>
            </w:r>
            <w:r>
              <w:rPr>
                <w:spacing w:val="1"/>
              </w:rPr>
              <w:t xml:space="preserve"> </w:t>
            </w:r>
            <w:r>
              <w:t>Pharmacovigilance. Vaccination</w:t>
            </w:r>
            <w:r>
              <w:rPr>
                <w:spacing w:val="1"/>
              </w:rPr>
              <w:t xml:space="preserve"> </w:t>
            </w:r>
            <w:r>
              <w:t>failure.</w:t>
            </w:r>
            <w:r>
              <w:rPr>
                <w:spacing w:val="1"/>
              </w:rPr>
              <w:t xml:space="preserve"> </w:t>
            </w:r>
            <w:r>
              <w:t>Adverse</w:t>
            </w:r>
            <w:r>
              <w:rPr>
                <w:spacing w:val="1"/>
              </w:rPr>
              <w:t xml:space="preserve"> </w:t>
            </w:r>
            <w:r>
              <w:t>events</w:t>
            </w:r>
            <w:r>
              <w:rPr>
                <w:spacing w:val="1"/>
              </w:rPr>
              <w:t xml:space="preserve"> </w:t>
            </w:r>
            <w:r>
              <w:t>following</w:t>
            </w:r>
            <w:r>
              <w:rPr>
                <w:spacing w:val="-53"/>
              </w:rPr>
              <w:t xml:space="preserve"> </w:t>
            </w:r>
            <w:r>
              <w:t>immunization.</w:t>
            </w:r>
          </w:p>
        </w:tc>
        <w:tc>
          <w:tcPr>
            <w:tcW w:w="932" w:type="dxa"/>
          </w:tcPr>
          <w:p w14:paraId="0EC95D09" w14:textId="77777777" w:rsidR="00BA2644" w:rsidRDefault="00B578E9">
            <w:pPr>
              <w:pStyle w:val="TableParagraph"/>
              <w:spacing w:before="1"/>
              <w:ind w:left="12"/>
              <w:jc w:val="center"/>
              <w:rPr>
                <w:b/>
              </w:rPr>
            </w:pPr>
            <w:r>
              <w:rPr>
                <w:b/>
              </w:rPr>
              <w:t>3</w:t>
            </w:r>
          </w:p>
        </w:tc>
      </w:tr>
      <w:tr w:rsidR="00BA2644" w14:paraId="512439E9" w14:textId="77777777">
        <w:trPr>
          <w:trHeight w:val="1267"/>
        </w:trPr>
        <w:tc>
          <w:tcPr>
            <w:tcW w:w="1100" w:type="dxa"/>
          </w:tcPr>
          <w:p w14:paraId="2D3C38A8" w14:textId="77777777" w:rsidR="00BA2644" w:rsidRDefault="00B578E9">
            <w:pPr>
              <w:pStyle w:val="TableParagraph"/>
              <w:spacing w:before="1"/>
              <w:ind w:left="316" w:right="303"/>
              <w:jc w:val="center"/>
              <w:rPr>
                <w:b/>
              </w:rPr>
            </w:pPr>
            <w:r>
              <w:rPr>
                <w:b/>
              </w:rPr>
              <w:t>3.2</w:t>
            </w:r>
          </w:p>
        </w:tc>
        <w:tc>
          <w:tcPr>
            <w:tcW w:w="7203" w:type="dxa"/>
          </w:tcPr>
          <w:p w14:paraId="7A564A69" w14:textId="77777777" w:rsidR="00BA2644" w:rsidRDefault="00B578E9">
            <w:pPr>
              <w:pStyle w:val="TableParagraph"/>
              <w:spacing w:line="247" w:lineRule="exact"/>
              <w:ind w:left="109"/>
              <w:rPr>
                <w:b/>
              </w:rPr>
            </w:pPr>
            <w:r>
              <w:rPr>
                <w:b/>
              </w:rPr>
              <w:t>Pharmacovigilance</w:t>
            </w:r>
            <w:r>
              <w:rPr>
                <w:b/>
                <w:spacing w:val="-5"/>
              </w:rPr>
              <w:t xml:space="preserve"> </w:t>
            </w:r>
            <w:r>
              <w:rPr>
                <w:b/>
              </w:rPr>
              <w:t>methods</w:t>
            </w:r>
          </w:p>
          <w:p w14:paraId="5B71A5FD" w14:textId="77777777" w:rsidR="00BA2644" w:rsidRDefault="00B578E9">
            <w:pPr>
              <w:pStyle w:val="TableParagraph"/>
              <w:ind w:left="109"/>
            </w:pPr>
            <w:r>
              <w:t>Passive</w:t>
            </w:r>
            <w:r>
              <w:rPr>
                <w:spacing w:val="35"/>
              </w:rPr>
              <w:t xml:space="preserve"> </w:t>
            </w:r>
            <w:r>
              <w:t>surveillance</w:t>
            </w:r>
            <w:r>
              <w:rPr>
                <w:spacing w:val="36"/>
              </w:rPr>
              <w:t xml:space="preserve"> </w:t>
            </w:r>
            <w:r>
              <w:t>–</w:t>
            </w:r>
            <w:r>
              <w:rPr>
                <w:spacing w:val="41"/>
              </w:rPr>
              <w:t xml:space="preserve"> </w:t>
            </w:r>
            <w:r>
              <w:t>Spontaneous</w:t>
            </w:r>
            <w:r>
              <w:rPr>
                <w:spacing w:val="43"/>
              </w:rPr>
              <w:t xml:space="preserve"> </w:t>
            </w:r>
            <w:r>
              <w:t>reports</w:t>
            </w:r>
            <w:r>
              <w:rPr>
                <w:spacing w:val="43"/>
              </w:rPr>
              <w:t xml:space="preserve"> </w:t>
            </w:r>
            <w:r>
              <w:t>and</w:t>
            </w:r>
            <w:r>
              <w:rPr>
                <w:spacing w:val="36"/>
              </w:rPr>
              <w:t xml:space="preserve"> </w:t>
            </w:r>
            <w:r>
              <w:t>case</w:t>
            </w:r>
            <w:r>
              <w:rPr>
                <w:spacing w:val="36"/>
              </w:rPr>
              <w:t xml:space="preserve"> </w:t>
            </w:r>
            <w:r>
              <w:t>series.</w:t>
            </w:r>
            <w:r>
              <w:rPr>
                <w:spacing w:val="44"/>
              </w:rPr>
              <w:t xml:space="preserve"> </w:t>
            </w:r>
            <w:r>
              <w:t>Stimulated</w:t>
            </w:r>
            <w:r>
              <w:rPr>
                <w:spacing w:val="-52"/>
              </w:rPr>
              <w:t xml:space="preserve"> </w:t>
            </w:r>
            <w:r>
              <w:t>reporting.</w:t>
            </w:r>
            <w:r>
              <w:rPr>
                <w:spacing w:val="7"/>
              </w:rPr>
              <w:t xml:space="preserve"> </w:t>
            </w:r>
            <w:r>
              <w:t>Active</w:t>
            </w:r>
            <w:r>
              <w:rPr>
                <w:spacing w:val="50"/>
              </w:rPr>
              <w:t xml:space="preserve"> </w:t>
            </w:r>
            <w:r>
              <w:t>surveillance</w:t>
            </w:r>
            <w:r>
              <w:rPr>
                <w:spacing w:val="52"/>
              </w:rPr>
              <w:t xml:space="preserve"> </w:t>
            </w:r>
            <w:r>
              <w:t>–</w:t>
            </w:r>
            <w:r>
              <w:rPr>
                <w:spacing w:val="3"/>
              </w:rPr>
              <w:t xml:space="preserve"> </w:t>
            </w:r>
            <w:r>
              <w:t>Sentinel</w:t>
            </w:r>
            <w:r>
              <w:rPr>
                <w:spacing w:val="54"/>
              </w:rPr>
              <w:t xml:space="preserve"> </w:t>
            </w:r>
            <w:r>
              <w:t>sites,</w:t>
            </w:r>
            <w:r>
              <w:rPr>
                <w:spacing w:val="7"/>
              </w:rPr>
              <w:t xml:space="preserve"> </w:t>
            </w:r>
            <w:r>
              <w:t>drug</w:t>
            </w:r>
            <w:r>
              <w:rPr>
                <w:spacing w:val="3"/>
              </w:rPr>
              <w:t xml:space="preserve"> </w:t>
            </w:r>
            <w:r>
              <w:t>event</w:t>
            </w:r>
            <w:r>
              <w:rPr>
                <w:spacing w:val="9"/>
              </w:rPr>
              <w:t xml:space="preserve"> </w:t>
            </w:r>
            <w:r>
              <w:t>monitoring</w:t>
            </w:r>
            <w:r>
              <w:rPr>
                <w:spacing w:val="54"/>
              </w:rPr>
              <w:t xml:space="preserve"> </w:t>
            </w:r>
            <w:r>
              <w:t>and</w:t>
            </w:r>
          </w:p>
          <w:p w14:paraId="31F9C0E4" w14:textId="77777777" w:rsidR="00BA2644" w:rsidRDefault="00B578E9">
            <w:pPr>
              <w:pStyle w:val="TableParagraph"/>
              <w:spacing w:before="3" w:line="232" w:lineRule="auto"/>
              <w:ind w:left="109"/>
            </w:pPr>
            <w:r>
              <w:t>registries.</w:t>
            </w:r>
            <w:r>
              <w:rPr>
                <w:spacing w:val="7"/>
              </w:rPr>
              <w:t xml:space="preserve"> </w:t>
            </w:r>
            <w:r>
              <w:t>Comparative</w:t>
            </w:r>
            <w:r>
              <w:rPr>
                <w:spacing w:val="44"/>
              </w:rPr>
              <w:t xml:space="preserve"> </w:t>
            </w:r>
            <w:r>
              <w:t>observational</w:t>
            </w:r>
            <w:r>
              <w:rPr>
                <w:spacing w:val="47"/>
              </w:rPr>
              <w:t xml:space="preserve"> </w:t>
            </w:r>
            <w:r>
              <w:t>studies –</w:t>
            </w:r>
            <w:r>
              <w:rPr>
                <w:spacing w:val="45"/>
              </w:rPr>
              <w:t xml:space="preserve"> </w:t>
            </w:r>
            <w:r>
              <w:t>Cross sectional</w:t>
            </w:r>
            <w:r>
              <w:rPr>
                <w:spacing w:val="47"/>
              </w:rPr>
              <w:t xml:space="preserve"> </w:t>
            </w:r>
            <w:r>
              <w:t>study,</w:t>
            </w:r>
            <w:r>
              <w:rPr>
                <w:spacing w:val="7"/>
              </w:rPr>
              <w:t xml:space="preserve"> </w:t>
            </w:r>
            <w:r>
              <w:t>case</w:t>
            </w:r>
            <w:r>
              <w:rPr>
                <w:spacing w:val="-52"/>
              </w:rPr>
              <w:t xml:space="preserve"> </w:t>
            </w:r>
            <w:r>
              <w:t>control</w:t>
            </w:r>
            <w:r>
              <w:rPr>
                <w:spacing w:val="-7"/>
              </w:rPr>
              <w:t xml:space="preserve"> </w:t>
            </w:r>
            <w:r>
              <w:t>study</w:t>
            </w:r>
            <w:r>
              <w:rPr>
                <w:spacing w:val="-8"/>
              </w:rPr>
              <w:t xml:space="preserve"> </w:t>
            </w:r>
            <w:r>
              <w:t>and</w:t>
            </w:r>
            <w:r>
              <w:rPr>
                <w:spacing w:val="-7"/>
              </w:rPr>
              <w:t xml:space="preserve"> </w:t>
            </w:r>
            <w:r>
              <w:t>cohort</w:t>
            </w:r>
            <w:r>
              <w:rPr>
                <w:spacing w:val="3"/>
              </w:rPr>
              <w:t xml:space="preserve"> </w:t>
            </w:r>
            <w:r>
              <w:t>study.</w:t>
            </w:r>
            <w:r>
              <w:rPr>
                <w:spacing w:val="4"/>
              </w:rPr>
              <w:t xml:space="preserve"> </w:t>
            </w:r>
            <w:r>
              <w:t>Targeted</w:t>
            </w:r>
            <w:r>
              <w:rPr>
                <w:spacing w:val="-6"/>
              </w:rPr>
              <w:t xml:space="preserve"> </w:t>
            </w:r>
            <w:r>
              <w:t>clinical</w:t>
            </w:r>
            <w:r>
              <w:rPr>
                <w:spacing w:val="-2"/>
              </w:rPr>
              <w:t xml:space="preserve"> </w:t>
            </w:r>
            <w:r>
              <w:t>investigations.</w:t>
            </w:r>
          </w:p>
        </w:tc>
        <w:tc>
          <w:tcPr>
            <w:tcW w:w="932" w:type="dxa"/>
          </w:tcPr>
          <w:p w14:paraId="5569A678" w14:textId="77777777" w:rsidR="00BA2644" w:rsidRDefault="00B578E9">
            <w:pPr>
              <w:pStyle w:val="TableParagraph"/>
              <w:spacing w:before="1"/>
              <w:ind w:left="12"/>
              <w:jc w:val="center"/>
              <w:rPr>
                <w:b/>
              </w:rPr>
            </w:pPr>
            <w:r>
              <w:rPr>
                <w:b/>
              </w:rPr>
              <w:t>5</w:t>
            </w:r>
          </w:p>
        </w:tc>
      </w:tr>
      <w:tr w:rsidR="00BA2644" w14:paraId="116D2CA1" w14:textId="77777777">
        <w:trPr>
          <w:trHeight w:val="1012"/>
        </w:trPr>
        <w:tc>
          <w:tcPr>
            <w:tcW w:w="1100" w:type="dxa"/>
          </w:tcPr>
          <w:p w14:paraId="75CE8432" w14:textId="77777777" w:rsidR="00BA2644" w:rsidRDefault="00B578E9">
            <w:pPr>
              <w:pStyle w:val="TableParagraph"/>
              <w:spacing w:before="1"/>
              <w:ind w:left="316" w:right="303"/>
              <w:jc w:val="center"/>
              <w:rPr>
                <w:b/>
              </w:rPr>
            </w:pPr>
            <w:r>
              <w:rPr>
                <w:b/>
              </w:rPr>
              <w:t>3.3</w:t>
            </w:r>
          </w:p>
        </w:tc>
        <w:tc>
          <w:tcPr>
            <w:tcW w:w="7203" w:type="dxa"/>
          </w:tcPr>
          <w:p w14:paraId="0EB2693A" w14:textId="77777777" w:rsidR="00BA2644" w:rsidRDefault="00B578E9">
            <w:pPr>
              <w:pStyle w:val="TableParagraph"/>
              <w:spacing w:line="247" w:lineRule="exact"/>
              <w:ind w:left="109"/>
              <w:rPr>
                <w:b/>
              </w:rPr>
            </w:pPr>
            <w:r>
              <w:rPr>
                <w:b/>
                <w:spacing w:val="-1"/>
              </w:rPr>
              <w:t>Communication</w:t>
            </w:r>
            <w:r>
              <w:rPr>
                <w:b/>
                <w:spacing w:val="-3"/>
              </w:rPr>
              <w:t xml:space="preserve"> </w:t>
            </w:r>
            <w:r>
              <w:rPr>
                <w:b/>
              </w:rPr>
              <w:t>in</w:t>
            </w:r>
            <w:r>
              <w:rPr>
                <w:b/>
                <w:spacing w:val="-14"/>
              </w:rPr>
              <w:t xml:space="preserve"> </w:t>
            </w:r>
            <w:r>
              <w:rPr>
                <w:b/>
              </w:rPr>
              <w:t>pharmacovigilance</w:t>
            </w:r>
          </w:p>
          <w:p w14:paraId="6D7BA1AC" w14:textId="77777777" w:rsidR="00BA2644" w:rsidRDefault="00B578E9">
            <w:pPr>
              <w:pStyle w:val="TableParagraph"/>
              <w:spacing w:line="251" w:lineRule="exact"/>
              <w:ind w:left="109"/>
            </w:pPr>
            <w:r>
              <w:t>Effective</w:t>
            </w:r>
            <w:r>
              <w:rPr>
                <w:spacing w:val="22"/>
              </w:rPr>
              <w:t xml:space="preserve"> </w:t>
            </w:r>
            <w:r>
              <w:t>communication</w:t>
            </w:r>
            <w:r>
              <w:rPr>
                <w:spacing w:val="24"/>
              </w:rPr>
              <w:t xml:space="preserve"> </w:t>
            </w:r>
            <w:r>
              <w:t>in</w:t>
            </w:r>
            <w:r>
              <w:rPr>
                <w:spacing w:val="23"/>
              </w:rPr>
              <w:t xml:space="preserve"> </w:t>
            </w:r>
            <w:r>
              <w:t>Pharmacovigilance.</w:t>
            </w:r>
            <w:r>
              <w:rPr>
                <w:spacing w:val="41"/>
              </w:rPr>
              <w:t xml:space="preserve"> </w:t>
            </w:r>
            <w:r>
              <w:t>Communication</w:t>
            </w:r>
            <w:r>
              <w:rPr>
                <w:spacing w:val="24"/>
              </w:rPr>
              <w:t xml:space="preserve"> </w:t>
            </w:r>
            <w:r>
              <w:t>in</w:t>
            </w:r>
            <w:r>
              <w:rPr>
                <w:spacing w:val="23"/>
              </w:rPr>
              <w:t xml:space="preserve"> </w:t>
            </w:r>
            <w:r>
              <w:t>Drug</w:t>
            </w:r>
          </w:p>
          <w:p w14:paraId="3AF627E4" w14:textId="77777777" w:rsidR="00BA2644" w:rsidRDefault="00B578E9">
            <w:pPr>
              <w:pStyle w:val="TableParagraph"/>
              <w:spacing w:before="6" w:line="244" w:lineRule="exact"/>
              <w:ind w:left="109" w:right="81"/>
            </w:pPr>
            <w:r>
              <w:t>Safety</w:t>
            </w:r>
            <w:r>
              <w:rPr>
                <w:spacing w:val="-3"/>
              </w:rPr>
              <w:t xml:space="preserve"> </w:t>
            </w:r>
            <w:r>
              <w:t>Crisis</w:t>
            </w:r>
            <w:r>
              <w:rPr>
                <w:spacing w:val="10"/>
              </w:rPr>
              <w:t xml:space="preserve"> </w:t>
            </w:r>
            <w:r>
              <w:t>management.</w:t>
            </w:r>
            <w:r>
              <w:rPr>
                <w:spacing w:val="13"/>
              </w:rPr>
              <w:t xml:space="preserve"> </w:t>
            </w:r>
            <w:r>
              <w:t>Communicating</w:t>
            </w:r>
            <w:r>
              <w:rPr>
                <w:spacing w:val="6"/>
              </w:rPr>
              <w:t xml:space="preserve"> </w:t>
            </w:r>
            <w:r>
              <w:t>with</w:t>
            </w:r>
            <w:r>
              <w:rPr>
                <w:spacing w:val="2"/>
              </w:rPr>
              <w:t xml:space="preserve"> </w:t>
            </w:r>
            <w:r>
              <w:t>Regulatory</w:t>
            </w:r>
            <w:r>
              <w:rPr>
                <w:spacing w:val="-2"/>
              </w:rPr>
              <w:t xml:space="preserve"> </w:t>
            </w:r>
            <w:r>
              <w:t>Agencies,</w:t>
            </w:r>
            <w:r>
              <w:rPr>
                <w:spacing w:val="-52"/>
              </w:rPr>
              <w:t xml:space="preserve"> </w:t>
            </w:r>
            <w:r>
              <w:t>Business</w:t>
            </w:r>
            <w:r>
              <w:rPr>
                <w:spacing w:val="3"/>
              </w:rPr>
              <w:t xml:space="preserve"> </w:t>
            </w:r>
            <w:r>
              <w:t>Partners,</w:t>
            </w:r>
            <w:r>
              <w:rPr>
                <w:spacing w:val="5"/>
              </w:rPr>
              <w:t xml:space="preserve"> </w:t>
            </w:r>
            <w:r>
              <w:t>Healthcare</w:t>
            </w:r>
            <w:r>
              <w:rPr>
                <w:spacing w:val="-14"/>
              </w:rPr>
              <w:t xml:space="preserve"> </w:t>
            </w:r>
            <w:r>
              <w:t>facilities</w:t>
            </w:r>
            <w:r>
              <w:rPr>
                <w:spacing w:val="3"/>
              </w:rPr>
              <w:t xml:space="preserve"> </w:t>
            </w:r>
            <w:r>
              <w:t>&amp;</w:t>
            </w:r>
            <w:r>
              <w:rPr>
                <w:spacing w:val="3"/>
              </w:rPr>
              <w:t xml:space="preserve"> </w:t>
            </w:r>
            <w:r>
              <w:t>Media.</w:t>
            </w:r>
          </w:p>
        </w:tc>
        <w:tc>
          <w:tcPr>
            <w:tcW w:w="932" w:type="dxa"/>
          </w:tcPr>
          <w:p w14:paraId="10651898" w14:textId="77777777" w:rsidR="00BA2644" w:rsidRDefault="00B578E9">
            <w:pPr>
              <w:pStyle w:val="TableParagraph"/>
              <w:spacing w:before="1"/>
              <w:ind w:left="12"/>
              <w:jc w:val="center"/>
              <w:rPr>
                <w:b/>
              </w:rPr>
            </w:pPr>
            <w:r>
              <w:rPr>
                <w:b/>
              </w:rPr>
              <w:t>2</w:t>
            </w:r>
          </w:p>
        </w:tc>
      </w:tr>
      <w:tr w:rsidR="00BA2644" w14:paraId="103C2B22" w14:textId="77777777">
        <w:trPr>
          <w:trHeight w:val="258"/>
        </w:trPr>
        <w:tc>
          <w:tcPr>
            <w:tcW w:w="1100" w:type="dxa"/>
          </w:tcPr>
          <w:p w14:paraId="2455D2D0" w14:textId="77777777" w:rsidR="00BA2644" w:rsidRDefault="00B578E9">
            <w:pPr>
              <w:pStyle w:val="TableParagraph"/>
              <w:spacing w:line="239" w:lineRule="exact"/>
              <w:ind w:left="8"/>
              <w:jc w:val="center"/>
              <w:rPr>
                <w:b/>
              </w:rPr>
            </w:pPr>
            <w:r>
              <w:rPr>
                <w:b/>
              </w:rPr>
              <w:t>4</w:t>
            </w:r>
          </w:p>
        </w:tc>
        <w:tc>
          <w:tcPr>
            <w:tcW w:w="7203" w:type="dxa"/>
          </w:tcPr>
          <w:p w14:paraId="0B85437E" w14:textId="77777777" w:rsidR="00BA2644" w:rsidRDefault="00B578E9">
            <w:pPr>
              <w:pStyle w:val="TableParagraph"/>
              <w:spacing w:line="239" w:lineRule="exact"/>
              <w:ind w:left="109"/>
              <w:rPr>
                <w:b/>
              </w:rPr>
            </w:pPr>
            <w:r>
              <w:rPr>
                <w:b/>
              </w:rPr>
              <w:t>UNIT</w:t>
            </w:r>
            <w:r>
              <w:rPr>
                <w:b/>
                <w:spacing w:val="9"/>
              </w:rPr>
              <w:t xml:space="preserve"> </w:t>
            </w:r>
            <w:r>
              <w:rPr>
                <w:b/>
              </w:rPr>
              <w:t>–</w:t>
            </w:r>
            <w:r>
              <w:rPr>
                <w:b/>
                <w:spacing w:val="-7"/>
              </w:rPr>
              <w:t xml:space="preserve"> </w:t>
            </w:r>
            <w:r>
              <w:rPr>
                <w:b/>
              </w:rPr>
              <w:t>IV</w:t>
            </w:r>
          </w:p>
        </w:tc>
        <w:tc>
          <w:tcPr>
            <w:tcW w:w="932" w:type="dxa"/>
          </w:tcPr>
          <w:p w14:paraId="127AE8A8" w14:textId="77777777" w:rsidR="00BA2644" w:rsidRDefault="00B578E9">
            <w:pPr>
              <w:pStyle w:val="TableParagraph"/>
              <w:spacing w:line="239" w:lineRule="exact"/>
              <w:ind w:left="12"/>
              <w:jc w:val="center"/>
              <w:rPr>
                <w:b/>
              </w:rPr>
            </w:pPr>
            <w:r>
              <w:rPr>
                <w:b/>
              </w:rPr>
              <w:t>8</w:t>
            </w:r>
          </w:p>
        </w:tc>
      </w:tr>
      <w:tr w:rsidR="00BA2644" w14:paraId="03241316" w14:textId="77777777">
        <w:trPr>
          <w:trHeight w:val="758"/>
        </w:trPr>
        <w:tc>
          <w:tcPr>
            <w:tcW w:w="1100" w:type="dxa"/>
          </w:tcPr>
          <w:p w14:paraId="6F4F705F" w14:textId="77777777" w:rsidR="00BA2644" w:rsidRDefault="00B578E9">
            <w:pPr>
              <w:pStyle w:val="TableParagraph"/>
              <w:spacing w:before="1"/>
              <w:ind w:left="316" w:right="303"/>
              <w:jc w:val="center"/>
              <w:rPr>
                <w:b/>
              </w:rPr>
            </w:pPr>
            <w:r>
              <w:rPr>
                <w:b/>
              </w:rPr>
              <w:t>4.1</w:t>
            </w:r>
          </w:p>
        </w:tc>
        <w:tc>
          <w:tcPr>
            <w:tcW w:w="7203" w:type="dxa"/>
          </w:tcPr>
          <w:p w14:paraId="5596CF1E" w14:textId="77777777" w:rsidR="00BA2644" w:rsidRDefault="00B578E9">
            <w:pPr>
              <w:pStyle w:val="TableParagraph"/>
              <w:spacing w:before="3" w:line="237" w:lineRule="auto"/>
              <w:ind w:left="109"/>
              <w:rPr>
                <w:b/>
              </w:rPr>
            </w:pPr>
            <w:r>
              <w:rPr>
                <w:b/>
              </w:rPr>
              <w:t>Statistical</w:t>
            </w:r>
            <w:r>
              <w:rPr>
                <w:b/>
                <w:spacing w:val="18"/>
              </w:rPr>
              <w:t xml:space="preserve"> </w:t>
            </w:r>
            <w:r>
              <w:rPr>
                <w:b/>
              </w:rPr>
              <w:t>methods</w:t>
            </w:r>
            <w:r>
              <w:rPr>
                <w:b/>
                <w:spacing w:val="23"/>
              </w:rPr>
              <w:t xml:space="preserve"> </w:t>
            </w:r>
            <w:r>
              <w:rPr>
                <w:b/>
              </w:rPr>
              <w:t>for</w:t>
            </w:r>
            <w:r>
              <w:rPr>
                <w:b/>
                <w:spacing w:val="10"/>
              </w:rPr>
              <w:t xml:space="preserve"> </w:t>
            </w:r>
            <w:r>
              <w:rPr>
                <w:b/>
              </w:rPr>
              <w:t>evaluating</w:t>
            </w:r>
            <w:r>
              <w:rPr>
                <w:b/>
                <w:spacing w:val="17"/>
              </w:rPr>
              <w:t xml:space="preserve"> </w:t>
            </w:r>
            <w:r>
              <w:rPr>
                <w:b/>
              </w:rPr>
              <w:t>medication</w:t>
            </w:r>
            <w:r>
              <w:rPr>
                <w:b/>
                <w:spacing w:val="-3"/>
              </w:rPr>
              <w:t xml:space="preserve"> </w:t>
            </w:r>
            <w:r>
              <w:rPr>
                <w:b/>
              </w:rPr>
              <w:t>safety</w:t>
            </w:r>
            <w:r>
              <w:rPr>
                <w:b/>
                <w:spacing w:val="7"/>
              </w:rPr>
              <w:t xml:space="preserve"> </w:t>
            </w:r>
            <w:r>
              <w:rPr>
                <w:b/>
              </w:rPr>
              <w:t>data</w:t>
            </w:r>
            <w:r>
              <w:rPr>
                <w:b/>
                <w:spacing w:val="-1"/>
              </w:rPr>
              <w:t xml:space="preserve"> </w:t>
            </w:r>
            <w:r>
              <w:rPr>
                <w:b/>
              </w:rPr>
              <w:t>Safety</w:t>
            </w:r>
            <w:r>
              <w:rPr>
                <w:b/>
                <w:spacing w:val="12"/>
              </w:rPr>
              <w:t xml:space="preserve"> </w:t>
            </w:r>
            <w:r>
              <w:rPr>
                <w:b/>
              </w:rPr>
              <w:t>data</w:t>
            </w:r>
            <w:r>
              <w:rPr>
                <w:b/>
                <w:spacing w:val="-52"/>
              </w:rPr>
              <w:t xml:space="preserve"> </w:t>
            </w:r>
            <w:r>
              <w:rPr>
                <w:b/>
              </w:rPr>
              <w:t>generation</w:t>
            </w:r>
          </w:p>
          <w:p w14:paraId="15948D3D" w14:textId="77777777" w:rsidR="00BA2644" w:rsidRDefault="00B578E9">
            <w:pPr>
              <w:pStyle w:val="TableParagraph"/>
              <w:spacing w:line="234" w:lineRule="exact"/>
              <w:ind w:left="109"/>
            </w:pPr>
            <w:r>
              <w:t>Preclinical</w:t>
            </w:r>
            <w:r>
              <w:rPr>
                <w:spacing w:val="-9"/>
              </w:rPr>
              <w:t xml:space="preserve"> </w:t>
            </w:r>
            <w:r>
              <w:t>phase.</w:t>
            </w:r>
            <w:r>
              <w:rPr>
                <w:spacing w:val="1"/>
              </w:rPr>
              <w:t xml:space="preserve"> </w:t>
            </w:r>
            <w:r>
              <w:t>Clinical</w:t>
            </w:r>
            <w:r>
              <w:rPr>
                <w:spacing w:val="-8"/>
              </w:rPr>
              <w:t xml:space="preserve"> </w:t>
            </w:r>
            <w:r>
              <w:t>phase.</w:t>
            </w:r>
            <w:r>
              <w:rPr>
                <w:spacing w:val="1"/>
              </w:rPr>
              <w:t xml:space="preserve"> </w:t>
            </w:r>
            <w:r>
              <w:t>Post</w:t>
            </w:r>
            <w:r>
              <w:rPr>
                <w:spacing w:val="-5"/>
              </w:rPr>
              <w:t xml:space="preserve"> </w:t>
            </w:r>
            <w:r>
              <w:t>approval</w:t>
            </w:r>
            <w:r>
              <w:rPr>
                <w:spacing w:val="-9"/>
              </w:rPr>
              <w:t xml:space="preserve"> </w:t>
            </w:r>
            <w:r>
              <w:t>phase.</w:t>
            </w:r>
          </w:p>
        </w:tc>
        <w:tc>
          <w:tcPr>
            <w:tcW w:w="932" w:type="dxa"/>
          </w:tcPr>
          <w:p w14:paraId="7EFB20BE" w14:textId="77777777" w:rsidR="00BA2644" w:rsidRDefault="00B578E9">
            <w:pPr>
              <w:pStyle w:val="TableParagraph"/>
              <w:spacing w:before="1"/>
              <w:ind w:left="12"/>
              <w:jc w:val="center"/>
              <w:rPr>
                <w:b/>
              </w:rPr>
            </w:pPr>
            <w:r>
              <w:rPr>
                <w:b/>
              </w:rPr>
              <w:t>3</w:t>
            </w:r>
          </w:p>
        </w:tc>
      </w:tr>
      <w:tr w:rsidR="00BA2644" w14:paraId="72426345" w14:textId="77777777">
        <w:trPr>
          <w:trHeight w:val="1267"/>
        </w:trPr>
        <w:tc>
          <w:tcPr>
            <w:tcW w:w="1100" w:type="dxa"/>
          </w:tcPr>
          <w:p w14:paraId="19FCE26D" w14:textId="77777777" w:rsidR="00BA2644" w:rsidRDefault="00B578E9">
            <w:pPr>
              <w:pStyle w:val="TableParagraph"/>
              <w:spacing w:before="1"/>
              <w:ind w:left="316" w:right="303"/>
              <w:jc w:val="center"/>
              <w:rPr>
                <w:b/>
              </w:rPr>
            </w:pPr>
            <w:r>
              <w:rPr>
                <w:b/>
              </w:rPr>
              <w:t>4.2</w:t>
            </w:r>
          </w:p>
        </w:tc>
        <w:tc>
          <w:tcPr>
            <w:tcW w:w="7203" w:type="dxa"/>
          </w:tcPr>
          <w:p w14:paraId="15872241" w14:textId="77777777" w:rsidR="00BA2644" w:rsidRDefault="00B578E9">
            <w:pPr>
              <w:pStyle w:val="TableParagraph"/>
              <w:spacing w:before="1" w:line="251" w:lineRule="exact"/>
              <w:ind w:left="109"/>
              <w:rPr>
                <w:b/>
              </w:rPr>
            </w:pPr>
            <w:r>
              <w:rPr>
                <w:b/>
              </w:rPr>
              <w:t>ICH</w:t>
            </w:r>
            <w:r>
              <w:rPr>
                <w:b/>
                <w:spacing w:val="-8"/>
              </w:rPr>
              <w:t xml:space="preserve"> </w:t>
            </w:r>
            <w:r>
              <w:rPr>
                <w:b/>
              </w:rPr>
              <w:t>Guidelines</w:t>
            </w:r>
            <w:r>
              <w:rPr>
                <w:b/>
                <w:spacing w:val="1"/>
              </w:rPr>
              <w:t xml:space="preserve"> </w:t>
            </w:r>
            <w:r>
              <w:rPr>
                <w:b/>
              </w:rPr>
              <w:t>for</w:t>
            </w:r>
            <w:r>
              <w:rPr>
                <w:b/>
                <w:spacing w:val="-9"/>
              </w:rPr>
              <w:t xml:space="preserve"> </w:t>
            </w:r>
            <w:r>
              <w:rPr>
                <w:b/>
              </w:rPr>
              <w:t>Pharmacovigilance</w:t>
            </w:r>
          </w:p>
          <w:p w14:paraId="7C39D9FF" w14:textId="77777777" w:rsidR="00BA2644" w:rsidRDefault="00B578E9">
            <w:pPr>
              <w:pStyle w:val="TableParagraph"/>
              <w:ind w:left="109"/>
            </w:pPr>
            <w:r>
              <w:t>Organization</w:t>
            </w:r>
            <w:r>
              <w:rPr>
                <w:spacing w:val="53"/>
              </w:rPr>
              <w:t xml:space="preserve"> </w:t>
            </w:r>
            <w:r>
              <w:t>and</w:t>
            </w:r>
            <w:r>
              <w:rPr>
                <w:spacing w:val="5"/>
              </w:rPr>
              <w:t xml:space="preserve"> </w:t>
            </w:r>
            <w:r>
              <w:t>objectives</w:t>
            </w:r>
            <w:r>
              <w:rPr>
                <w:spacing w:val="9"/>
              </w:rPr>
              <w:t xml:space="preserve"> </w:t>
            </w:r>
            <w:r>
              <w:t>of</w:t>
            </w:r>
            <w:r>
              <w:rPr>
                <w:spacing w:val="2"/>
              </w:rPr>
              <w:t xml:space="preserve"> </w:t>
            </w:r>
            <w:r>
              <w:t>ICH.</w:t>
            </w:r>
            <w:r>
              <w:rPr>
                <w:spacing w:val="5"/>
              </w:rPr>
              <w:t xml:space="preserve"> </w:t>
            </w:r>
            <w:r>
              <w:t>Expedited</w:t>
            </w:r>
            <w:r>
              <w:rPr>
                <w:spacing w:val="54"/>
              </w:rPr>
              <w:t xml:space="preserve"> </w:t>
            </w:r>
            <w:r>
              <w:t>reporting.</w:t>
            </w:r>
            <w:r>
              <w:rPr>
                <w:spacing w:val="7"/>
              </w:rPr>
              <w:t xml:space="preserve"> </w:t>
            </w:r>
            <w:r>
              <w:t>Individual</w:t>
            </w:r>
            <w:r>
              <w:rPr>
                <w:spacing w:val="2"/>
              </w:rPr>
              <w:t xml:space="preserve"> </w:t>
            </w:r>
            <w:r>
              <w:t>case</w:t>
            </w:r>
            <w:r>
              <w:rPr>
                <w:spacing w:val="-52"/>
              </w:rPr>
              <w:t xml:space="preserve"> </w:t>
            </w:r>
            <w:r>
              <w:t>safety</w:t>
            </w:r>
            <w:r>
              <w:rPr>
                <w:spacing w:val="47"/>
              </w:rPr>
              <w:t xml:space="preserve"> </w:t>
            </w:r>
            <w:r>
              <w:t>reports.</w:t>
            </w:r>
            <w:r>
              <w:rPr>
                <w:spacing w:val="50"/>
              </w:rPr>
              <w:t xml:space="preserve"> </w:t>
            </w:r>
            <w:r>
              <w:t>Periodic</w:t>
            </w:r>
            <w:r>
              <w:rPr>
                <w:spacing w:val="50"/>
              </w:rPr>
              <w:t xml:space="preserve"> </w:t>
            </w:r>
            <w:r>
              <w:t>safety</w:t>
            </w:r>
            <w:r>
              <w:rPr>
                <w:spacing w:val="47"/>
              </w:rPr>
              <w:t xml:space="preserve"> </w:t>
            </w:r>
            <w:r>
              <w:t>update</w:t>
            </w:r>
            <w:r>
              <w:rPr>
                <w:spacing w:val="44"/>
              </w:rPr>
              <w:t xml:space="preserve"> </w:t>
            </w:r>
            <w:r>
              <w:t>reports.</w:t>
            </w:r>
            <w:r>
              <w:rPr>
                <w:spacing w:val="50"/>
              </w:rPr>
              <w:t xml:space="preserve"> </w:t>
            </w:r>
            <w:r>
              <w:t>Post</w:t>
            </w:r>
            <w:r>
              <w:rPr>
                <w:spacing w:val="48"/>
              </w:rPr>
              <w:t xml:space="preserve"> </w:t>
            </w:r>
            <w:r>
              <w:t>approval</w:t>
            </w:r>
            <w:r>
              <w:rPr>
                <w:spacing w:val="53"/>
              </w:rPr>
              <w:t xml:space="preserve"> </w:t>
            </w:r>
            <w:r>
              <w:t>expedited</w:t>
            </w:r>
          </w:p>
          <w:p w14:paraId="526D094A" w14:textId="77777777" w:rsidR="00BA2644" w:rsidRDefault="00B578E9">
            <w:pPr>
              <w:pStyle w:val="TableParagraph"/>
              <w:spacing w:line="246" w:lineRule="exact"/>
              <w:ind w:left="109"/>
            </w:pPr>
            <w:r>
              <w:t>reporting.</w:t>
            </w:r>
            <w:r>
              <w:rPr>
                <w:spacing w:val="50"/>
              </w:rPr>
              <w:t xml:space="preserve"> </w:t>
            </w:r>
            <w:r>
              <w:t>Pharmacovigilance</w:t>
            </w:r>
            <w:r>
              <w:rPr>
                <w:spacing w:val="34"/>
              </w:rPr>
              <w:t xml:space="preserve"> </w:t>
            </w:r>
            <w:r>
              <w:t>planning.</w:t>
            </w:r>
            <w:r>
              <w:rPr>
                <w:spacing w:val="49"/>
              </w:rPr>
              <w:t xml:space="preserve"> </w:t>
            </w:r>
            <w:r>
              <w:t>Good</w:t>
            </w:r>
            <w:r>
              <w:rPr>
                <w:spacing w:val="43"/>
              </w:rPr>
              <w:t xml:space="preserve"> </w:t>
            </w:r>
            <w:r>
              <w:t>clinical</w:t>
            </w:r>
            <w:r>
              <w:rPr>
                <w:spacing w:val="44"/>
              </w:rPr>
              <w:t xml:space="preserve"> </w:t>
            </w:r>
            <w:r>
              <w:t>practice</w:t>
            </w:r>
            <w:r>
              <w:rPr>
                <w:spacing w:val="33"/>
              </w:rPr>
              <w:t xml:space="preserve"> </w:t>
            </w:r>
            <w:r>
              <w:t>in</w:t>
            </w:r>
            <w:r>
              <w:rPr>
                <w:spacing w:val="-52"/>
              </w:rPr>
              <w:t xml:space="preserve"> </w:t>
            </w:r>
            <w:r>
              <w:t>pharmacovigilance</w:t>
            </w:r>
            <w:r>
              <w:rPr>
                <w:spacing w:val="-13"/>
              </w:rPr>
              <w:t xml:space="preserve"> </w:t>
            </w:r>
            <w:r>
              <w:t>studies.</w:t>
            </w:r>
          </w:p>
        </w:tc>
        <w:tc>
          <w:tcPr>
            <w:tcW w:w="932" w:type="dxa"/>
          </w:tcPr>
          <w:p w14:paraId="3C0A4D40" w14:textId="77777777" w:rsidR="00BA2644" w:rsidRDefault="00B578E9">
            <w:pPr>
              <w:pStyle w:val="TableParagraph"/>
              <w:spacing w:before="1"/>
              <w:ind w:left="12"/>
              <w:jc w:val="center"/>
              <w:rPr>
                <w:b/>
              </w:rPr>
            </w:pPr>
            <w:r>
              <w:rPr>
                <w:b/>
              </w:rPr>
              <w:t>5</w:t>
            </w:r>
          </w:p>
        </w:tc>
      </w:tr>
      <w:tr w:rsidR="00BA2644" w14:paraId="2AB8E7BC" w14:textId="77777777">
        <w:trPr>
          <w:trHeight w:val="263"/>
        </w:trPr>
        <w:tc>
          <w:tcPr>
            <w:tcW w:w="1100" w:type="dxa"/>
          </w:tcPr>
          <w:p w14:paraId="77E731CB" w14:textId="77777777" w:rsidR="00BA2644" w:rsidRDefault="00B578E9">
            <w:pPr>
              <w:pStyle w:val="TableParagraph"/>
              <w:spacing w:line="244" w:lineRule="exact"/>
              <w:ind w:left="8"/>
              <w:jc w:val="center"/>
              <w:rPr>
                <w:b/>
              </w:rPr>
            </w:pPr>
            <w:r>
              <w:rPr>
                <w:b/>
              </w:rPr>
              <w:t>5</w:t>
            </w:r>
          </w:p>
        </w:tc>
        <w:tc>
          <w:tcPr>
            <w:tcW w:w="7203" w:type="dxa"/>
          </w:tcPr>
          <w:p w14:paraId="7B6E2FF4" w14:textId="12B21343" w:rsidR="00BA2644" w:rsidRDefault="00B578E9">
            <w:pPr>
              <w:pStyle w:val="TableParagraph"/>
              <w:spacing w:line="244" w:lineRule="exact"/>
              <w:ind w:left="109"/>
              <w:rPr>
                <w:b/>
              </w:rPr>
            </w:pPr>
            <w:r>
              <w:rPr>
                <w:b/>
              </w:rPr>
              <w:t xml:space="preserve">Unit </w:t>
            </w:r>
            <w:r w:rsidR="00975773">
              <w:rPr>
                <w:b/>
              </w:rPr>
              <w:t>–</w:t>
            </w:r>
            <w:r>
              <w:rPr>
                <w:b/>
              </w:rPr>
              <w:t xml:space="preserve"> V</w:t>
            </w:r>
          </w:p>
        </w:tc>
        <w:tc>
          <w:tcPr>
            <w:tcW w:w="932" w:type="dxa"/>
          </w:tcPr>
          <w:p w14:paraId="4D32A38B" w14:textId="77777777" w:rsidR="00BA2644" w:rsidRDefault="00B578E9">
            <w:pPr>
              <w:pStyle w:val="TableParagraph"/>
              <w:spacing w:line="244" w:lineRule="exact"/>
              <w:ind w:left="12"/>
              <w:jc w:val="center"/>
              <w:rPr>
                <w:b/>
              </w:rPr>
            </w:pPr>
            <w:r>
              <w:rPr>
                <w:b/>
              </w:rPr>
              <w:t>7</w:t>
            </w:r>
          </w:p>
        </w:tc>
      </w:tr>
      <w:tr w:rsidR="00BA2644" w14:paraId="762FCAA0" w14:textId="77777777">
        <w:trPr>
          <w:trHeight w:val="503"/>
        </w:trPr>
        <w:tc>
          <w:tcPr>
            <w:tcW w:w="1100" w:type="dxa"/>
          </w:tcPr>
          <w:p w14:paraId="129EE1C7" w14:textId="77777777" w:rsidR="00BA2644" w:rsidRDefault="00B578E9">
            <w:pPr>
              <w:pStyle w:val="TableParagraph"/>
              <w:spacing w:line="249" w:lineRule="exact"/>
              <w:ind w:left="316" w:right="303"/>
              <w:jc w:val="center"/>
              <w:rPr>
                <w:b/>
              </w:rPr>
            </w:pPr>
            <w:r>
              <w:rPr>
                <w:b/>
              </w:rPr>
              <w:lastRenderedPageBreak/>
              <w:t>5.1</w:t>
            </w:r>
          </w:p>
        </w:tc>
        <w:tc>
          <w:tcPr>
            <w:tcW w:w="7203" w:type="dxa"/>
          </w:tcPr>
          <w:p w14:paraId="744857E5" w14:textId="77777777" w:rsidR="00BA2644" w:rsidRDefault="00B578E9">
            <w:pPr>
              <w:pStyle w:val="TableParagraph"/>
              <w:spacing w:line="240" w:lineRule="exact"/>
              <w:ind w:left="109"/>
              <w:rPr>
                <w:b/>
              </w:rPr>
            </w:pPr>
            <w:r>
              <w:rPr>
                <w:b/>
              </w:rPr>
              <w:t>Pharmacogenomics</w:t>
            </w:r>
            <w:r>
              <w:rPr>
                <w:b/>
                <w:spacing w:val="-4"/>
              </w:rPr>
              <w:t xml:space="preserve"> </w:t>
            </w:r>
            <w:r>
              <w:rPr>
                <w:b/>
              </w:rPr>
              <w:t>of</w:t>
            </w:r>
            <w:r>
              <w:rPr>
                <w:b/>
                <w:spacing w:val="-12"/>
              </w:rPr>
              <w:t xml:space="preserve"> </w:t>
            </w:r>
            <w:r>
              <w:rPr>
                <w:b/>
              </w:rPr>
              <w:t>adverse</w:t>
            </w:r>
            <w:r>
              <w:rPr>
                <w:b/>
                <w:spacing w:val="-7"/>
              </w:rPr>
              <w:t xml:space="preserve"> </w:t>
            </w:r>
            <w:r>
              <w:rPr>
                <w:b/>
              </w:rPr>
              <w:t>drug</w:t>
            </w:r>
            <w:r>
              <w:rPr>
                <w:b/>
                <w:spacing w:val="-2"/>
              </w:rPr>
              <w:t xml:space="preserve"> </w:t>
            </w:r>
            <w:r>
              <w:rPr>
                <w:b/>
              </w:rPr>
              <w:t>reactions</w:t>
            </w:r>
          </w:p>
          <w:p w14:paraId="1660ECC5" w14:textId="77777777" w:rsidR="00BA2644" w:rsidRDefault="00B578E9">
            <w:pPr>
              <w:pStyle w:val="TableParagraph"/>
              <w:spacing w:line="244" w:lineRule="exact"/>
              <w:ind w:left="109"/>
            </w:pPr>
            <w:r>
              <w:t>Genetics</w:t>
            </w:r>
            <w:r>
              <w:rPr>
                <w:spacing w:val="-2"/>
              </w:rPr>
              <w:t xml:space="preserve"> </w:t>
            </w:r>
            <w:r>
              <w:t>related</w:t>
            </w:r>
            <w:r>
              <w:rPr>
                <w:spacing w:val="-1"/>
              </w:rPr>
              <w:t xml:space="preserve"> </w:t>
            </w:r>
            <w:r>
              <w:t>ADR</w:t>
            </w:r>
            <w:r>
              <w:rPr>
                <w:spacing w:val="3"/>
              </w:rPr>
              <w:t xml:space="preserve"> </w:t>
            </w:r>
            <w:r>
              <w:t>with</w:t>
            </w:r>
            <w:r>
              <w:rPr>
                <w:spacing w:val="-5"/>
              </w:rPr>
              <w:t xml:space="preserve"> </w:t>
            </w:r>
            <w:r>
              <w:t>example</w:t>
            </w:r>
            <w:r>
              <w:rPr>
                <w:spacing w:val="-11"/>
              </w:rPr>
              <w:t xml:space="preserve"> </w:t>
            </w:r>
            <w:r>
              <w:t>focusing</w:t>
            </w:r>
            <w:r>
              <w:rPr>
                <w:spacing w:val="-10"/>
              </w:rPr>
              <w:t xml:space="preserve"> </w:t>
            </w:r>
            <w:r>
              <w:t>PK</w:t>
            </w:r>
            <w:r>
              <w:rPr>
                <w:spacing w:val="-2"/>
              </w:rPr>
              <w:t xml:space="preserve"> </w:t>
            </w:r>
            <w:r>
              <w:t>parameters.</w:t>
            </w:r>
          </w:p>
        </w:tc>
        <w:tc>
          <w:tcPr>
            <w:tcW w:w="932" w:type="dxa"/>
          </w:tcPr>
          <w:p w14:paraId="1F680FB8" w14:textId="77777777" w:rsidR="00BA2644" w:rsidRDefault="00B578E9">
            <w:pPr>
              <w:pStyle w:val="TableParagraph"/>
              <w:spacing w:line="249" w:lineRule="exact"/>
              <w:ind w:left="12"/>
              <w:jc w:val="center"/>
              <w:rPr>
                <w:b/>
              </w:rPr>
            </w:pPr>
            <w:r>
              <w:rPr>
                <w:b/>
              </w:rPr>
              <w:t>3</w:t>
            </w:r>
          </w:p>
        </w:tc>
      </w:tr>
      <w:tr w:rsidR="00BA2644" w14:paraId="72F16D95" w14:textId="77777777">
        <w:trPr>
          <w:trHeight w:val="508"/>
        </w:trPr>
        <w:tc>
          <w:tcPr>
            <w:tcW w:w="1100" w:type="dxa"/>
          </w:tcPr>
          <w:p w14:paraId="227D5297" w14:textId="77777777" w:rsidR="00BA2644" w:rsidRDefault="00B578E9">
            <w:pPr>
              <w:pStyle w:val="TableParagraph"/>
              <w:spacing w:before="1"/>
              <w:ind w:left="316" w:right="303"/>
              <w:jc w:val="center"/>
              <w:rPr>
                <w:b/>
              </w:rPr>
            </w:pPr>
            <w:r>
              <w:rPr>
                <w:b/>
              </w:rPr>
              <w:t>5.2</w:t>
            </w:r>
          </w:p>
        </w:tc>
        <w:tc>
          <w:tcPr>
            <w:tcW w:w="7203" w:type="dxa"/>
          </w:tcPr>
          <w:p w14:paraId="3CD62513" w14:textId="77777777" w:rsidR="00BA2644" w:rsidRDefault="00B578E9">
            <w:pPr>
              <w:pStyle w:val="TableParagraph"/>
              <w:spacing w:before="1" w:line="246" w:lineRule="exact"/>
              <w:ind w:left="109"/>
              <w:rPr>
                <w:b/>
              </w:rPr>
            </w:pPr>
            <w:r>
              <w:rPr>
                <w:b/>
              </w:rPr>
              <w:t>Drug</w:t>
            </w:r>
            <w:r>
              <w:rPr>
                <w:b/>
                <w:spacing w:val="1"/>
              </w:rPr>
              <w:t xml:space="preserve"> </w:t>
            </w:r>
            <w:r>
              <w:rPr>
                <w:b/>
              </w:rPr>
              <w:t>safety</w:t>
            </w:r>
            <w:r>
              <w:rPr>
                <w:b/>
                <w:spacing w:val="1"/>
              </w:rPr>
              <w:t xml:space="preserve"> </w:t>
            </w:r>
            <w:r>
              <w:rPr>
                <w:b/>
              </w:rPr>
              <w:t>evaluation</w:t>
            </w:r>
            <w:r>
              <w:rPr>
                <w:b/>
                <w:spacing w:val="-11"/>
              </w:rPr>
              <w:t xml:space="preserve"> </w:t>
            </w:r>
            <w:r>
              <w:rPr>
                <w:b/>
              </w:rPr>
              <w:t>in</w:t>
            </w:r>
            <w:r>
              <w:rPr>
                <w:b/>
                <w:spacing w:val="-11"/>
              </w:rPr>
              <w:t xml:space="preserve"> </w:t>
            </w:r>
            <w:r>
              <w:rPr>
                <w:b/>
              </w:rPr>
              <w:t>special</w:t>
            </w:r>
            <w:r>
              <w:rPr>
                <w:b/>
                <w:spacing w:val="-7"/>
              </w:rPr>
              <w:t xml:space="preserve"> </w:t>
            </w:r>
            <w:r>
              <w:rPr>
                <w:b/>
              </w:rPr>
              <w:t>population</w:t>
            </w:r>
          </w:p>
          <w:p w14:paraId="7E5928E8" w14:textId="77777777" w:rsidR="00BA2644" w:rsidRDefault="00B578E9">
            <w:pPr>
              <w:pStyle w:val="TableParagraph"/>
              <w:spacing w:line="241" w:lineRule="exact"/>
              <w:ind w:left="109"/>
            </w:pPr>
            <w:r>
              <w:t>Paediatrics.</w:t>
            </w:r>
            <w:r>
              <w:rPr>
                <w:spacing w:val="-4"/>
              </w:rPr>
              <w:t xml:space="preserve"> </w:t>
            </w:r>
            <w:r>
              <w:t>Pregnancy</w:t>
            </w:r>
            <w:r>
              <w:rPr>
                <w:spacing w:val="-10"/>
              </w:rPr>
              <w:t xml:space="preserve"> </w:t>
            </w:r>
            <w:r>
              <w:t>and</w:t>
            </w:r>
            <w:r>
              <w:rPr>
                <w:spacing w:val="-11"/>
              </w:rPr>
              <w:t xml:space="preserve"> </w:t>
            </w:r>
            <w:r>
              <w:t>lactation.</w:t>
            </w:r>
            <w:r>
              <w:rPr>
                <w:spacing w:val="1"/>
              </w:rPr>
              <w:t xml:space="preserve"> </w:t>
            </w:r>
            <w:r>
              <w:t>Geriatrics.</w:t>
            </w:r>
          </w:p>
        </w:tc>
        <w:tc>
          <w:tcPr>
            <w:tcW w:w="932" w:type="dxa"/>
          </w:tcPr>
          <w:p w14:paraId="3D8358C6" w14:textId="77777777" w:rsidR="00BA2644" w:rsidRDefault="00B578E9">
            <w:pPr>
              <w:pStyle w:val="TableParagraph"/>
              <w:spacing w:before="1"/>
              <w:ind w:left="12"/>
              <w:jc w:val="center"/>
              <w:rPr>
                <w:b/>
              </w:rPr>
            </w:pPr>
            <w:r>
              <w:rPr>
                <w:b/>
              </w:rPr>
              <w:t>2</w:t>
            </w:r>
          </w:p>
        </w:tc>
      </w:tr>
      <w:tr w:rsidR="00BA2644" w14:paraId="10805401" w14:textId="77777777">
        <w:trPr>
          <w:trHeight w:val="504"/>
        </w:trPr>
        <w:tc>
          <w:tcPr>
            <w:tcW w:w="1100" w:type="dxa"/>
          </w:tcPr>
          <w:p w14:paraId="3305DC2C" w14:textId="77777777" w:rsidR="00BA2644" w:rsidRDefault="00B578E9">
            <w:pPr>
              <w:pStyle w:val="TableParagraph"/>
              <w:spacing w:line="250" w:lineRule="exact"/>
              <w:ind w:left="316" w:right="303"/>
              <w:jc w:val="center"/>
              <w:rPr>
                <w:b/>
              </w:rPr>
            </w:pPr>
            <w:r>
              <w:rPr>
                <w:b/>
              </w:rPr>
              <w:t>5.3</w:t>
            </w:r>
          </w:p>
        </w:tc>
        <w:tc>
          <w:tcPr>
            <w:tcW w:w="7203" w:type="dxa"/>
          </w:tcPr>
          <w:p w14:paraId="02DC6552" w14:textId="77777777" w:rsidR="00BA2644" w:rsidRDefault="00B578E9">
            <w:pPr>
              <w:pStyle w:val="TableParagraph"/>
              <w:spacing w:line="243" w:lineRule="exact"/>
              <w:ind w:left="109"/>
              <w:rPr>
                <w:b/>
              </w:rPr>
            </w:pPr>
            <w:r>
              <w:rPr>
                <w:b/>
              </w:rPr>
              <w:t>CIOMS</w:t>
            </w:r>
          </w:p>
          <w:p w14:paraId="5C27AC64" w14:textId="77777777" w:rsidR="00BA2644" w:rsidRDefault="00B578E9">
            <w:pPr>
              <w:pStyle w:val="TableParagraph"/>
              <w:spacing w:line="241" w:lineRule="exact"/>
              <w:ind w:left="109"/>
            </w:pPr>
            <w:r>
              <w:t>CIOMS</w:t>
            </w:r>
            <w:r>
              <w:rPr>
                <w:spacing w:val="1"/>
              </w:rPr>
              <w:t xml:space="preserve"> </w:t>
            </w:r>
            <w:r>
              <w:t>Working</w:t>
            </w:r>
            <w:r>
              <w:rPr>
                <w:spacing w:val="-10"/>
              </w:rPr>
              <w:t xml:space="preserve"> </w:t>
            </w:r>
            <w:r>
              <w:t>Groups.</w:t>
            </w:r>
            <w:r>
              <w:rPr>
                <w:spacing w:val="-2"/>
              </w:rPr>
              <w:t xml:space="preserve"> </w:t>
            </w:r>
            <w:r>
              <w:t>CIOMS</w:t>
            </w:r>
            <w:r>
              <w:rPr>
                <w:spacing w:val="-7"/>
              </w:rPr>
              <w:t xml:space="preserve"> </w:t>
            </w:r>
            <w:r>
              <w:t>Form.</w:t>
            </w:r>
          </w:p>
        </w:tc>
        <w:tc>
          <w:tcPr>
            <w:tcW w:w="932" w:type="dxa"/>
          </w:tcPr>
          <w:p w14:paraId="790D5B9B" w14:textId="77777777" w:rsidR="00BA2644" w:rsidRDefault="00B578E9">
            <w:pPr>
              <w:pStyle w:val="TableParagraph"/>
              <w:spacing w:line="250" w:lineRule="exact"/>
              <w:ind w:left="12"/>
              <w:jc w:val="center"/>
              <w:rPr>
                <w:b/>
              </w:rPr>
            </w:pPr>
            <w:r>
              <w:rPr>
                <w:b/>
              </w:rPr>
              <w:t>1</w:t>
            </w:r>
          </w:p>
        </w:tc>
      </w:tr>
      <w:tr w:rsidR="00CA003B" w14:paraId="37C3C47C" w14:textId="77777777">
        <w:trPr>
          <w:trHeight w:val="504"/>
        </w:trPr>
        <w:tc>
          <w:tcPr>
            <w:tcW w:w="1100" w:type="dxa"/>
          </w:tcPr>
          <w:p w14:paraId="397CD964" w14:textId="77777777" w:rsidR="00CA003B" w:rsidRDefault="00CA003B">
            <w:pPr>
              <w:pStyle w:val="TableParagraph"/>
              <w:spacing w:line="250" w:lineRule="exact"/>
              <w:ind w:left="316" w:right="303"/>
              <w:jc w:val="center"/>
              <w:rPr>
                <w:b/>
              </w:rPr>
            </w:pPr>
          </w:p>
        </w:tc>
        <w:tc>
          <w:tcPr>
            <w:tcW w:w="7203" w:type="dxa"/>
          </w:tcPr>
          <w:p w14:paraId="05AC96B7" w14:textId="77777777" w:rsidR="00CA003B" w:rsidRDefault="00CA003B">
            <w:pPr>
              <w:pStyle w:val="TableParagraph"/>
              <w:spacing w:line="243" w:lineRule="exact"/>
              <w:ind w:left="109"/>
              <w:rPr>
                <w:b/>
              </w:rPr>
            </w:pPr>
          </w:p>
        </w:tc>
        <w:tc>
          <w:tcPr>
            <w:tcW w:w="932" w:type="dxa"/>
          </w:tcPr>
          <w:p w14:paraId="491EA599" w14:textId="77777777" w:rsidR="00CA003B" w:rsidRDefault="00CA003B">
            <w:pPr>
              <w:pStyle w:val="TableParagraph"/>
              <w:spacing w:line="250" w:lineRule="exact"/>
              <w:ind w:left="12"/>
              <w:jc w:val="center"/>
              <w:rPr>
                <w:b/>
              </w:rPr>
            </w:pPr>
          </w:p>
        </w:tc>
      </w:tr>
      <w:tr w:rsidR="00BA2644" w14:paraId="32B3A58E" w14:textId="77777777">
        <w:trPr>
          <w:trHeight w:val="757"/>
        </w:trPr>
        <w:tc>
          <w:tcPr>
            <w:tcW w:w="1100" w:type="dxa"/>
          </w:tcPr>
          <w:p w14:paraId="2623663C" w14:textId="77777777" w:rsidR="00BA2644" w:rsidRDefault="00B578E9">
            <w:pPr>
              <w:pStyle w:val="TableParagraph"/>
              <w:spacing w:before="1"/>
              <w:ind w:left="316" w:right="303"/>
              <w:jc w:val="center"/>
              <w:rPr>
                <w:b/>
              </w:rPr>
            </w:pPr>
            <w:r>
              <w:rPr>
                <w:b/>
              </w:rPr>
              <w:t>5.4</w:t>
            </w:r>
          </w:p>
        </w:tc>
        <w:tc>
          <w:tcPr>
            <w:tcW w:w="7203" w:type="dxa"/>
          </w:tcPr>
          <w:p w14:paraId="3715C44B" w14:textId="77777777" w:rsidR="00BA2644" w:rsidRDefault="00B578E9">
            <w:pPr>
              <w:pStyle w:val="TableParagraph"/>
              <w:spacing w:before="1" w:line="251" w:lineRule="exact"/>
              <w:ind w:left="109"/>
              <w:rPr>
                <w:b/>
              </w:rPr>
            </w:pPr>
            <w:r>
              <w:rPr>
                <w:b/>
              </w:rPr>
              <w:t>CDSCO</w:t>
            </w:r>
            <w:r>
              <w:rPr>
                <w:b/>
                <w:spacing w:val="-8"/>
              </w:rPr>
              <w:t xml:space="preserve"> </w:t>
            </w:r>
            <w:r>
              <w:rPr>
                <w:b/>
              </w:rPr>
              <w:t>(India)</w:t>
            </w:r>
            <w:r>
              <w:rPr>
                <w:b/>
                <w:spacing w:val="-5"/>
              </w:rPr>
              <w:t xml:space="preserve"> </w:t>
            </w:r>
            <w:r>
              <w:rPr>
                <w:b/>
              </w:rPr>
              <w:t>and</w:t>
            </w:r>
            <w:r>
              <w:rPr>
                <w:b/>
                <w:spacing w:val="-6"/>
              </w:rPr>
              <w:t xml:space="preserve"> </w:t>
            </w:r>
            <w:r>
              <w:rPr>
                <w:b/>
              </w:rPr>
              <w:t>Pharmacovigilance</w:t>
            </w:r>
          </w:p>
          <w:p w14:paraId="5918496F" w14:textId="77777777" w:rsidR="00BA2644" w:rsidRDefault="00B578E9">
            <w:pPr>
              <w:pStyle w:val="TableParagraph"/>
              <w:spacing w:line="250" w:lineRule="exact"/>
              <w:ind w:left="109" w:right="81"/>
            </w:pPr>
            <w:r>
              <w:t>D&amp;C Act and Schedule Y. Differences in Indian and global pharmacovigilance</w:t>
            </w:r>
            <w:r>
              <w:rPr>
                <w:spacing w:val="-52"/>
              </w:rPr>
              <w:t xml:space="preserve"> </w:t>
            </w:r>
            <w:r>
              <w:t>requirements.</w:t>
            </w:r>
          </w:p>
        </w:tc>
        <w:tc>
          <w:tcPr>
            <w:tcW w:w="932" w:type="dxa"/>
          </w:tcPr>
          <w:p w14:paraId="13C61F83" w14:textId="77777777" w:rsidR="00BA2644" w:rsidRDefault="00B578E9">
            <w:pPr>
              <w:pStyle w:val="TableParagraph"/>
              <w:spacing w:before="1"/>
              <w:ind w:left="12"/>
              <w:jc w:val="center"/>
              <w:rPr>
                <w:b/>
              </w:rPr>
            </w:pPr>
            <w:r>
              <w:rPr>
                <w:b/>
              </w:rPr>
              <w:t>1</w:t>
            </w:r>
          </w:p>
        </w:tc>
      </w:tr>
      <w:tr w:rsidR="00BA2644" w14:paraId="12D9BA00" w14:textId="77777777">
        <w:trPr>
          <w:trHeight w:val="263"/>
        </w:trPr>
        <w:tc>
          <w:tcPr>
            <w:tcW w:w="1100" w:type="dxa"/>
          </w:tcPr>
          <w:p w14:paraId="30E2FE92" w14:textId="77777777" w:rsidR="00BA2644" w:rsidRDefault="00BA2644">
            <w:pPr>
              <w:pStyle w:val="TableParagraph"/>
              <w:ind w:left="0"/>
              <w:rPr>
                <w:sz w:val="18"/>
              </w:rPr>
            </w:pPr>
          </w:p>
        </w:tc>
        <w:tc>
          <w:tcPr>
            <w:tcW w:w="7203" w:type="dxa"/>
          </w:tcPr>
          <w:p w14:paraId="0F4CF38B" w14:textId="77777777" w:rsidR="00BA2644" w:rsidRDefault="00B578E9">
            <w:pPr>
              <w:pStyle w:val="TableParagraph"/>
              <w:spacing w:line="244" w:lineRule="exact"/>
              <w:ind w:left="109"/>
              <w:rPr>
                <w:b/>
              </w:rPr>
            </w:pPr>
            <w:r>
              <w:rPr>
                <w:b/>
              </w:rPr>
              <w:t>TOTAL</w:t>
            </w:r>
          </w:p>
        </w:tc>
        <w:tc>
          <w:tcPr>
            <w:tcW w:w="932" w:type="dxa"/>
          </w:tcPr>
          <w:p w14:paraId="1627E06F" w14:textId="77777777" w:rsidR="00BA2644" w:rsidRDefault="00B578E9">
            <w:pPr>
              <w:pStyle w:val="TableParagraph"/>
              <w:spacing w:line="244" w:lineRule="exact"/>
              <w:ind w:left="148" w:right="131"/>
              <w:jc w:val="center"/>
              <w:rPr>
                <w:b/>
              </w:rPr>
            </w:pPr>
            <w:r>
              <w:rPr>
                <w:b/>
              </w:rPr>
              <w:t>45</w:t>
            </w:r>
          </w:p>
        </w:tc>
      </w:tr>
    </w:tbl>
    <w:p w14:paraId="272072A1" w14:textId="298AFAED" w:rsidR="00BA2644" w:rsidRDefault="00BA2644" w:rsidP="001D6070">
      <w:pPr>
        <w:pStyle w:val="BodyText"/>
        <w:rPr>
          <w:sz w:val="24"/>
        </w:rPr>
      </w:pPr>
    </w:p>
    <w:p w14:paraId="22DA41CA" w14:textId="77777777" w:rsidR="00BA2644" w:rsidRDefault="00B578E9">
      <w:pPr>
        <w:pStyle w:val="Heading3"/>
        <w:spacing w:before="92" w:line="249" w:lineRule="exact"/>
      </w:pPr>
      <w:r>
        <w:t>Recommended</w:t>
      </w:r>
      <w:r>
        <w:rPr>
          <w:spacing w:val="-8"/>
        </w:rPr>
        <w:t xml:space="preserve"> </w:t>
      </w:r>
      <w:r>
        <w:t>Books</w:t>
      </w:r>
      <w:r>
        <w:rPr>
          <w:spacing w:val="-2"/>
        </w:rPr>
        <w:t xml:space="preserve"> </w:t>
      </w:r>
      <w:r>
        <w:t>(Latest</w:t>
      </w:r>
      <w:r>
        <w:rPr>
          <w:spacing w:val="-7"/>
        </w:rPr>
        <w:t xml:space="preserve"> </w:t>
      </w:r>
      <w:r>
        <w:t>editions</w:t>
      </w:r>
      <w:r>
        <w:rPr>
          <w:spacing w:val="-1"/>
        </w:rPr>
        <w:t xml:space="preserve"> </w:t>
      </w:r>
      <w:r>
        <w:t>to</w:t>
      </w:r>
      <w:r>
        <w:rPr>
          <w:spacing w:val="-7"/>
        </w:rPr>
        <w:t xml:space="preserve"> </w:t>
      </w:r>
      <w:r>
        <w:t>be</w:t>
      </w:r>
      <w:r>
        <w:rPr>
          <w:spacing w:val="-4"/>
        </w:rPr>
        <w:t xml:space="preserve"> </w:t>
      </w:r>
      <w:r>
        <w:t>adopted):</w:t>
      </w:r>
    </w:p>
    <w:p w14:paraId="2A1A97CF" w14:textId="77777777" w:rsidR="00BA2644" w:rsidRDefault="00B578E9">
      <w:pPr>
        <w:pStyle w:val="ListParagraph"/>
        <w:numPr>
          <w:ilvl w:val="0"/>
          <w:numId w:val="23"/>
        </w:numPr>
        <w:tabs>
          <w:tab w:val="left" w:pos="991"/>
          <w:tab w:val="left" w:pos="992"/>
        </w:tabs>
        <w:spacing w:line="237" w:lineRule="auto"/>
        <w:ind w:right="616"/>
      </w:pPr>
      <w:r>
        <w:t>S</w:t>
      </w:r>
      <w:r>
        <w:rPr>
          <w:spacing w:val="15"/>
        </w:rPr>
        <w:t xml:space="preserve"> </w:t>
      </w:r>
      <w:r>
        <w:t>K</w:t>
      </w:r>
      <w:r>
        <w:rPr>
          <w:spacing w:val="2"/>
        </w:rPr>
        <w:t xml:space="preserve"> </w:t>
      </w:r>
      <w:r>
        <w:t>Gupta,</w:t>
      </w:r>
      <w:r>
        <w:rPr>
          <w:spacing w:val="-2"/>
        </w:rPr>
        <w:t xml:space="preserve"> </w:t>
      </w:r>
      <w:r>
        <w:t>Textbook</w:t>
      </w:r>
      <w:r>
        <w:rPr>
          <w:spacing w:val="4"/>
        </w:rPr>
        <w:t xml:space="preserve"> </w:t>
      </w:r>
      <w:r>
        <w:t>of</w:t>
      </w:r>
      <w:r>
        <w:rPr>
          <w:spacing w:val="12"/>
        </w:rPr>
        <w:t xml:space="preserve"> </w:t>
      </w:r>
      <w:r>
        <w:t>Pharmacovigilance,</w:t>
      </w:r>
      <w:r>
        <w:rPr>
          <w:spacing w:val="17"/>
        </w:rPr>
        <w:t xml:space="preserve"> </w:t>
      </w:r>
      <w:r>
        <w:t>1</w:t>
      </w:r>
      <w:r>
        <w:rPr>
          <w:vertAlign w:val="superscript"/>
        </w:rPr>
        <w:t>st</w:t>
      </w:r>
      <w:r>
        <w:rPr>
          <w:spacing w:val="12"/>
        </w:rPr>
        <w:t xml:space="preserve"> </w:t>
      </w:r>
      <w:r>
        <w:t>edition,</w:t>
      </w:r>
      <w:r>
        <w:rPr>
          <w:spacing w:val="16"/>
        </w:rPr>
        <w:t xml:space="preserve"> </w:t>
      </w:r>
      <w:r>
        <w:t>Jaypee</w:t>
      </w:r>
      <w:r>
        <w:rPr>
          <w:spacing w:val="2"/>
        </w:rPr>
        <w:t xml:space="preserve"> </w:t>
      </w:r>
      <w:r>
        <w:t>Brothers</w:t>
      </w:r>
      <w:r>
        <w:rPr>
          <w:spacing w:val="14"/>
        </w:rPr>
        <w:t xml:space="preserve"> </w:t>
      </w:r>
      <w:r>
        <w:t>Medical</w:t>
      </w:r>
      <w:r>
        <w:rPr>
          <w:spacing w:val="5"/>
        </w:rPr>
        <w:t xml:space="preserve"> </w:t>
      </w:r>
      <w:r>
        <w:t>Publishers</w:t>
      </w:r>
      <w:r>
        <w:rPr>
          <w:spacing w:val="14"/>
        </w:rPr>
        <w:t xml:space="preserve"> </w:t>
      </w:r>
      <w:r>
        <w:t>Pvt.</w:t>
      </w:r>
      <w:r>
        <w:rPr>
          <w:spacing w:val="11"/>
        </w:rPr>
        <w:t xml:space="preserve"> </w:t>
      </w:r>
      <w:r>
        <w:t>Ltd,</w:t>
      </w:r>
      <w:r>
        <w:rPr>
          <w:spacing w:val="-52"/>
        </w:rPr>
        <w:t xml:space="preserve"> </w:t>
      </w:r>
      <w:r>
        <w:t>2019.</w:t>
      </w:r>
    </w:p>
    <w:p w14:paraId="593EA73B" w14:textId="77777777" w:rsidR="00BA2644" w:rsidRDefault="00B578E9">
      <w:pPr>
        <w:pStyle w:val="ListParagraph"/>
        <w:numPr>
          <w:ilvl w:val="0"/>
          <w:numId w:val="23"/>
        </w:numPr>
        <w:tabs>
          <w:tab w:val="left" w:pos="991"/>
          <w:tab w:val="left" w:pos="992"/>
        </w:tabs>
        <w:ind w:right="1466"/>
      </w:pPr>
      <w:r>
        <w:t>Barton</w:t>
      </w:r>
      <w:r>
        <w:rPr>
          <w:spacing w:val="1"/>
        </w:rPr>
        <w:t xml:space="preserve"> </w:t>
      </w:r>
      <w:r>
        <w:t>Cobert,</w:t>
      </w:r>
      <w:r>
        <w:rPr>
          <w:spacing w:val="8"/>
        </w:rPr>
        <w:t xml:space="preserve"> </w:t>
      </w:r>
      <w:r>
        <w:t>Pierre</w:t>
      </w:r>
      <w:r>
        <w:rPr>
          <w:spacing w:val="-6"/>
        </w:rPr>
        <w:t xml:space="preserve"> </w:t>
      </w:r>
      <w:r>
        <w:t>Biron,</w:t>
      </w:r>
      <w:r>
        <w:rPr>
          <w:spacing w:val="17"/>
        </w:rPr>
        <w:t xml:space="preserve"> </w:t>
      </w:r>
      <w:r>
        <w:t>Practical</w:t>
      </w:r>
      <w:r>
        <w:rPr>
          <w:spacing w:val="2"/>
        </w:rPr>
        <w:t xml:space="preserve"> </w:t>
      </w:r>
      <w:r>
        <w:t>Drug</w:t>
      </w:r>
      <w:r>
        <w:rPr>
          <w:spacing w:val="1"/>
        </w:rPr>
        <w:t xml:space="preserve"> </w:t>
      </w:r>
      <w:r>
        <w:t>Safety</w:t>
      </w:r>
      <w:r>
        <w:rPr>
          <w:spacing w:val="5"/>
        </w:rPr>
        <w:t xml:space="preserve"> </w:t>
      </w:r>
      <w:r>
        <w:t>from</w:t>
      </w:r>
      <w:r>
        <w:rPr>
          <w:spacing w:val="2"/>
        </w:rPr>
        <w:t xml:space="preserve"> </w:t>
      </w:r>
      <w:r>
        <w:t>A</w:t>
      </w:r>
      <w:r>
        <w:rPr>
          <w:spacing w:val="-6"/>
        </w:rPr>
        <w:t xml:space="preserve"> </w:t>
      </w:r>
      <w:r>
        <w:t>to Z,</w:t>
      </w:r>
      <w:r>
        <w:rPr>
          <w:spacing w:val="12"/>
        </w:rPr>
        <w:t xml:space="preserve"> </w:t>
      </w:r>
      <w:r>
        <w:t>1</w:t>
      </w:r>
      <w:r>
        <w:rPr>
          <w:spacing w:val="5"/>
        </w:rPr>
        <w:t xml:space="preserve"> </w:t>
      </w:r>
      <w:r>
        <w:t>edition,</w:t>
      </w:r>
      <w:r>
        <w:rPr>
          <w:spacing w:val="13"/>
        </w:rPr>
        <w:t xml:space="preserve"> </w:t>
      </w:r>
      <w:r>
        <w:t>Jones</w:t>
      </w:r>
      <w:r>
        <w:rPr>
          <w:spacing w:val="10"/>
        </w:rPr>
        <w:t xml:space="preserve"> </w:t>
      </w:r>
      <w:r>
        <w:t>and</w:t>
      </w:r>
      <w:r>
        <w:rPr>
          <w:spacing w:val="1"/>
        </w:rPr>
        <w:t xml:space="preserve"> </w:t>
      </w:r>
      <w:r>
        <w:t>Bartlett</w:t>
      </w:r>
      <w:r>
        <w:rPr>
          <w:spacing w:val="-52"/>
        </w:rPr>
        <w:t xml:space="preserve"> </w:t>
      </w:r>
      <w:r>
        <w:t>Publishers</w:t>
      </w:r>
      <w:r>
        <w:rPr>
          <w:spacing w:val="8"/>
        </w:rPr>
        <w:t xml:space="preserve"> </w:t>
      </w:r>
      <w:r>
        <w:t>Inc,</w:t>
      </w:r>
      <w:r>
        <w:rPr>
          <w:spacing w:val="9"/>
        </w:rPr>
        <w:t xml:space="preserve"> </w:t>
      </w:r>
      <w:r>
        <w:t>2017</w:t>
      </w:r>
    </w:p>
    <w:p w14:paraId="53A263C4" w14:textId="77777777" w:rsidR="00BA2644" w:rsidRDefault="00B578E9">
      <w:pPr>
        <w:pStyle w:val="ListParagraph"/>
        <w:numPr>
          <w:ilvl w:val="0"/>
          <w:numId w:val="23"/>
        </w:numPr>
        <w:tabs>
          <w:tab w:val="left" w:pos="991"/>
          <w:tab w:val="left" w:pos="992"/>
        </w:tabs>
        <w:spacing w:before="4" w:line="237" w:lineRule="auto"/>
        <w:ind w:right="630"/>
      </w:pPr>
      <w:r>
        <w:rPr>
          <w:spacing w:val="-1"/>
        </w:rPr>
        <w:t xml:space="preserve">Elizabeth </w:t>
      </w:r>
      <w:r>
        <w:t>B. Andrews, Nicholas Moore (eds), Mann's Pharmacovigilance, 3</w:t>
      </w:r>
      <w:r>
        <w:rPr>
          <w:vertAlign w:val="superscript"/>
        </w:rPr>
        <w:t>rd</w:t>
      </w:r>
      <w:r>
        <w:t xml:space="preserve"> edition, Wiley Blackwell</w:t>
      </w:r>
      <w:r>
        <w:rPr>
          <w:spacing w:val="-52"/>
        </w:rPr>
        <w:t xml:space="preserve"> </w:t>
      </w:r>
      <w:r>
        <w:t>Publishers,</w:t>
      </w:r>
      <w:r>
        <w:rPr>
          <w:spacing w:val="6"/>
        </w:rPr>
        <w:t xml:space="preserve"> </w:t>
      </w:r>
      <w:r>
        <w:t>2014.</w:t>
      </w:r>
    </w:p>
    <w:p w14:paraId="17DA2E2C" w14:textId="77777777" w:rsidR="00BA2644" w:rsidRDefault="00B578E9">
      <w:pPr>
        <w:pStyle w:val="ListParagraph"/>
        <w:numPr>
          <w:ilvl w:val="0"/>
          <w:numId w:val="23"/>
        </w:numPr>
        <w:tabs>
          <w:tab w:val="left" w:pos="991"/>
          <w:tab w:val="left" w:pos="992"/>
        </w:tabs>
        <w:spacing w:before="1"/>
        <w:ind w:right="630"/>
      </w:pPr>
      <w:r>
        <w:t>John Talbot,</w:t>
      </w:r>
      <w:r>
        <w:rPr>
          <w:spacing w:val="1"/>
        </w:rPr>
        <w:t xml:space="preserve"> </w:t>
      </w:r>
      <w:r>
        <w:t>Patrick Walle,</w:t>
      </w:r>
      <w:r>
        <w:rPr>
          <w:spacing w:val="1"/>
        </w:rPr>
        <w:t xml:space="preserve"> </w:t>
      </w:r>
      <w:r>
        <w:t>Stephens'</w:t>
      </w:r>
      <w:r>
        <w:rPr>
          <w:spacing w:val="1"/>
        </w:rPr>
        <w:t xml:space="preserve"> </w:t>
      </w:r>
      <w:r>
        <w:t>Detection of</w:t>
      </w:r>
      <w:r>
        <w:rPr>
          <w:spacing w:val="1"/>
        </w:rPr>
        <w:t xml:space="preserve"> </w:t>
      </w:r>
      <w:r>
        <w:t>New</w:t>
      </w:r>
      <w:r>
        <w:rPr>
          <w:spacing w:val="1"/>
        </w:rPr>
        <w:t xml:space="preserve"> </w:t>
      </w:r>
      <w:r>
        <w:t>Adverse Drug Reactions,</w:t>
      </w:r>
      <w:r>
        <w:rPr>
          <w:spacing w:val="1"/>
        </w:rPr>
        <w:t xml:space="preserve"> </w:t>
      </w:r>
      <w:r>
        <w:t>Wiley Blackwell</w:t>
      </w:r>
      <w:r>
        <w:rPr>
          <w:spacing w:val="-52"/>
        </w:rPr>
        <w:t xml:space="preserve"> </w:t>
      </w:r>
      <w:r>
        <w:t>Publishers.</w:t>
      </w:r>
    </w:p>
    <w:p w14:paraId="282A0AE7" w14:textId="77777777" w:rsidR="00BA2644" w:rsidRDefault="00B578E9">
      <w:pPr>
        <w:pStyle w:val="ListParagraph"/>
        <w:numPr>
          <w:ilvl w:val="0"/>
          <w:numId w:val="23"/>
        </w:numPr>
        <w:tabs>
          <w:tab w:val="left" w:pos="991"/>
          <w:tab w:val="left" w:pos="992"/>
        </w:tabs>
        <w:spacing w:before="5" w:line="237" w:lineRule="auto"/>
        <w:ind w:right="620"/>
      </w:pPr>
      <w:r>
        <w:t>Patrick Waller and Mira Harrison-Woolrych, An Introduction to Pharmacovigilance, 2</w:t>
      </w:r>
      <w:r>
        <w:rPr>
          <w:vertAlign w:val="superscript"/>
        </w:rPr>
        <w:t>nd</w:t>
      </w:r>
      <w:r>
        <w:t xml:space="preserve"> edition, Wiley</w:t>
      </w:r>
      <w:r>
        <w:rPr>
          <w:spacing w:val="-52"/>
        </w:rPr>
        <w:t xml:space="preserve"> </w:t>
      </w:r>
      <w:r>
        <w:t>Blackwell</w:t>
      </w:r>
      <w:r>
        <w:rPr>
          <w:spacing w:val="-2"/>
        </w:rPr>
        <w:t xml:space="preserve"> </w:t>
      </w:r>
      <w:r>
        <w:t>Publishers,</w:t>
      </w:r>
      <w:r>
        <w:rPr>
          <w:spacing w:val="11"/>
        </w:rPr>
        <w:t xml:space="preserve"> </w:t>
      </w:r>
      <w:r>
        <w:t>2017</w:t>
      </w:r>
    </w:p>
    <w:p w14:paraId="6FF10D3E" w14:textId="77777777" w:rsidR="00BA2644" w:rsidRDefault="00B578E9">
      <w:pPr>
        <w:pStyle w:val="ListParagraph"/>
        <w:numPr>
          <w:ilvl w:val="0"/>
          <w:numId w:val="23"/>
        </w:numPr>
        <w:tabs>
          <w:tab w:val="left" w:pos="991"/>
          <w:tab w:val="left" w:pos="992"/>
        </w:tabs>
        <w:spacing w:before="3" w:line="237" w:lineRule="auto"/>
        <w:ind w:right="1229"/>
      </w:pPr>
      <w:r>
        <w:t>Barton</w:t>
      </w:r>
      <w:r>
        <w:rPr>
          <w:spacing w:val="39"/>
        </w:rPr>
        <w:t xml:space="preserve"> </w:t>
      </w:r>
      <w:r>
        <w:t>Cobert,</w:t>
      </w:r>
      <w:r>
        <w:rPr>
          <w:spacing w:val="50"/>
        </w:rPr>
        <w:t xml:space="preserve"> </w:t>
      </w:r>
      <w:r>
        <w:t>William</w:t>
      </w:r>
      <w:r>
        <w:rPr>
          <w:spacing w:val="30"/>
        </w:rPr>
        <w:t xml:space="preserve"> </w:t>
      </w:r>
      <w:r>
        <w:t>Gregory,</w:t>
      </w:r>
      <w:r>
        <w:rPr>
          <w:spacing w:val="50"/>
        </w:rPr>
        <w:t xml:space="preserve"> </w:t>
      </w:r>
      <w:r>
        <w:t>Jean-Loup</w:t>
      </w:r>
      <w:r>
        <w:rPr>
          <w:spacing w:val="48"/>
        </w:rPr>
        <w:t xml:space="preserve"> </w:t>
      </w:r>
      <w:r>
        <w:t>Thomas,</w:t>
      </w:r>
      <w:r>
        <w:rPr>
          <w:spacing w:val="51"/>
        </w:rPr>
        <w:t xml:space="preserve"> </w:t>
      </w:r>
      <w:r>
        <w:t>Cobert's</w:t>
      </w:r>
      <w:r>
        <w:rPr>
          <w:spacing w:val="48"/>
        </w:rPr>
        <w:t xml:space="preserve"> </w:t>
      </w:r>
      <w:r>
        <w:t>Manual</w:t>
      </w:r>
      <w:r>
        <w:rPr>
          <w:spacing w:val="40"/>
        </w:rPr>
        <w:t xml:space="preserve"> </w:t>
      </w:r>
      <w:r>
        <w:t>of</w:t>
      </w:r>
      <w:r>
        <w:rPr>
          <w:spacing w:val="41"/>
        </w:rPr>
        <w:t xml:space="preserve"> </w:t>
      </w:r>
      <w:r>
        <w:t>Drug</w:t>
      </w:r>
      <w:r>
        <w:rPr>
          <w:spacing w:val="38"/>
        </w:rPr>
        <w:t xml:space="preserve"> </w:t>
      </w:r>
      <w:r>
        <w:t>Safety</w:t>
      </w:r>
      <w:r>
        <w:rPr>
          <w:spacing w:val="38"/>
        </w:rPr>
        <w:t xml:space="preserve"> </w:t>
      </w:r>
      <w:r>
        <w:t>and</w:t>
      </w:r>
      <w:r>
        <w:rPr>
          <w:spacing w:val="-52"/>
        </w:rPr>
        <w:t xml:space="preserve"> </w:t>
      </w:r>
      <w:r>
        <w:t>Pharmacovigilance,</w:t>
      </w:r>
      <w:r>
        <w:rPr>
          <w:spacing w:val="11"/>
        </w:rPr>
        <w:t xml:space="preserve"> </w:t>
      </w:r>
      <w:r>
        <w:t>3</w:t>
      </w:r>
      <w:r>
        <w:rPr>
          <w:vertAlign w:val="superscript"/>
        </w:rPr>
        <w:t>rd</w:t>
      </w:r>
      <w:r>
        <w:rPr>
          <w:spacing w:val="8"/>
        </w:rPr>
        <w:t xml:space="preserve"> </w:t>
      </w:r>
      <w:r>
        <w:t>edition,</w:t>
      </w:r>
      <w:r>
        <w:rPr>
          <w:spacing w:val="10"/>
        </w:rPr>
        <w:t xml:space="preserve"> </w:t>
      </w:r>
      <w:r>
        <w:t>World</w:t>
      </w:r>
      <w:r>
        <w:rPr>
          <w:spacing w:val="-8"/>
        </w:rPr>
        <w:t xml:space="preserve"> </w:t>
      </w:r>
      <w:r>
        <w:t>Scientific,</w:t>
      </w:r>
      <w:r>
        <w:rPr>
          <w:spacing w:val="11"/>
        </w:rPr>
        <w:t xml:space="preserve"> </w:t>
      </w:r>
      <w:r>
        <w:t>2019.</w:t>
      </w:r>
    </w:p>
    <w:p w14:paraId="0D95EEC0" w14:textId="77777777" w:rsidR="00BA2644" w:rsidRDefault="00B578E9">
      <w:pPr>
        <w:pStyle w:val="ListParagraph"/>
        <w:numPr>
          <w:ilvl w:val="0"/>
          <w:numId w:val="23"/>
        </w:numPr>
        <w:tabs>
          <w:tab w:val="left" w:pos="991"/>
          <w:tab w:val="left" w:pos="992"/>
        </w:tabs>
        <w:spacing w:before="2"/>
        <w:ind w:right="626"/>
      </w:pPr>
      <w:r>
        <w:t>Brian L. Strom, Stephen E Kimmel, Sean Hennessy (Editors), Textbook of Pharmacoepidemiology, 6</w:t>
      </w:r>
      <w:r>
        <w:rPr>
          <w:vertAlign w:val="superscript"/>
        </w:rPr>
        <w:t>th</w:t>
      </w:r>
      <w:r>
        <w:rPr>
          <w:spacing w:val="-52"/>
        </w:rPr>
        <w:t xml:space="preserve"> </w:t>
      </w:r>
      <w:r>
        <w:t>edition,</w:t>
      </w:r>
      <w:r>
        <w:rPr>
          <w:spacing w:val="9"/>
        </w:rPr>
        <w:t xml:space="preserve"> </w:t>
      </w:r>
      <w:r>
        <w:t>Wiley</w:t>
      </w:r>
      <w:r>
        <w:rPr>
          <w:spacing w:val="-2"/>
        </w:rPr>
        <w:t xml:space="preserve"> </w:t>
      </w:r>
      <w:r>
        <w:t>Blackwell</w:t>
      </w:r>
      <w:r>
        <w:rPr>
          <w:spacing w:val="-1"/>
        </w:rPr>
        <w:t xml:space="preserve"> </w:t>
      </w:r>
      <w:r>
        <w:t>Publishers,</w:t>
      </w:r>
      <w:r>
        <w:rPr>
          <w:spacing w:val="11"/>
        </w:rPr>
        <w:t xml:space="preserve"> </w:t>
      </w:r>
      <w:r>
        <w:t>2013</w:t>
      </w:r>
      <w:r>
        <w:rPr>
          <w:color w:val="EB7B2F"/>
        </w:rPr>
        <w:t>.</w:t>
      </w:r>
    </w:p>
    <w:p w14:paraId="4BF4EC87" w14:textId="77777777" w:rsidR="00BA2644" w:rsidRDefault="00B578E9">
      <w:pPr>
        <w:pStyle w:val="ListParagraph"/>
        <w:numPr>
          <w:ilvl w:val="0"/>
          <w:numId w:val="23"/>
        </w:numPr>
        <w:tabs>
          <w:tab w:val="left" w:pos="991"/>
          <w:tab w:val="left" w:pos="992"/>
        </w:tabs>
        <w:spacing w:before="5" w:line="237" w:lineRule="auto"/>
        <w:ind w:right="632"/>
      </w:pPr>
      <w:r>
        <w:t>G.</w:t>
      </w:r>
      <w:r>
        <w:rPr>
          <w:spacing w:val="11"/>
        </w:rPr>
        <w:t xml:space="preserve"> </w:t>
      </w:r>
      <w:r>
        <w:t>Parthasarathi,</w:t>
      </w:r>
      <w:r>
        <w:rPr>
          <w:spacing w:val="17"/>
        </w:rPr>
        <w:t xml:space="preserve"> </w:t>
      </w:r>
      <w:r>
        <w:t>Karin</w:t>
      </w:r>
      <w:r>
        <w:rPr>
          <w:spacing w:val="-1"/>
        </w:rPr>
        <w:t xml:space="preserve"> </w:t>
      </w:r>
      <w:r>
        <w:t>Nyfort</w:t>
      </w:r>
      <w:r>
        <w:rPr>
          <w:spacing w:val="16"/>
        </w:rPr>
        <w:t xml:space="preserve"> </w:t>
      </w:r>
      <w:r>
        <w:t>Hansen,</w:t>
      </w:r>
      <w:r>
        <w:rPr>
          <w:spacing w:val="15"/>
        </w:rPr>
        <w:t xml:space="preserve"> </w:t>
      </w:r>
      <w:r>
        <w:t>Milap</w:t>
      </w:r>
      <w:r>
        <w:rPr>
          <w:spacing w:val="9"/>
        </w:rPr>
        <w:t xml:space="preserve"> </w:t>
      </w:r>
      <w:r>
        <w:t>C.</w:t>
      </w:r>
      <w:r>
        <w:rPr>
          <w:spacing w:val="11"/>
        </w:rPr>
        <w:t xml:space="preserve"> </w:t>
      </w:r>
      <w:r>
        <w:t>Nahata,</w:t>
      </w:r>
      <w:r>
        <w:rPr>
          <w:spacing w:val="7"/>
        </w:rPr>
        <w:t xml:space="preserve"> </w:t>
      </w:r>
      <w:r>
        <w:t>A</w:t>
      </w:r>
      <w:r>
        <w:rPr>
          <w:spacing w:val="-6"/>
        </w:rPr>
        <w:t xml:space="preserve"> </w:t>
      </w:r>
      <w:r>
        <w:t>Textbook of</w:t>
      </w:r>
      <w:r>
        <w:rPr>
          <w:spacing w:val="7"/>
        </w:rPr>
        <w:t xml:space="preserve"> </w:t>
      </w:r>
      <w:r>
        <w:t>Clinical</w:t>
      </w:r>
      <w:r>
        <w:rPr>
          <w:spacing w:val="1"/>
        </w:rPr>
        <w:t xml:space="preserve"> </w:t>
      </w:r>
      <w:r>
        <w:t>Pharmacy Practice</w:t>
      </w:r>
      <w:r>
        <w:rPr>
          <w:spacing w:val="4"/>
        </w:rPr>
        <w:t xml:space="preserve"> </w:t>
      </w:r>
      <w:r>
        <w:t>-</w:t>
      </w:r>
      <w:r>
        <w:rPr>
          <w:spacing w:val="-52"/>
        </w:rPr>
        <w:t xml:space="preserve"> </w:t>
      </w:r>
      <w:r>
        <w:t>Essential</w:t>
      </w:r>
      <w:r>
        <w:rPr>
          <w:spacing w:val="-7"/>
        </w:rPr>
        <w:t xml:space="preserve"> </w:t>
      </w:r>
      <w:r>
        <w:t>Concepts</w:t>
      </w:r>
      <w:r>
        <w:rPr>
          <w:spacing w:val="3"/>
        </w:rPr>
        <w:t xml:space="preserve"> </w:t>
      </w:r>
      <w:r>
        <w:t>and</w:t>
      </w:r>
      <w:r>
        <w:rPr>
          <w:spacing w:val="-7"/>
        </w:rPr>
        <w:t xml:space="preserve"> </w:t>
      </w:r>
      <w:r>
        <w:t>Skills,</w:t>
      </w:r>
      <w:r>
        <w:rPr>
          <w:spacing w:val="10"/>
        </w:rPr>
        <w:t xml:space="preserve"> </w:t>
      </w:r>
      <w:r>
        <w:t>1</w:t>
      </w:r>
      <w:r>
        <w:rPr>
          <w:vertAlign w:val="superscript"/>
        </w:rPr>
        <w:t>st</w:t>
      </w:r>
      <w:r>
        <w:rPr>
          <w:spacing w:val="2"/>
        </w:rPr>
        <w:t xml:space="preserve"> </w:t>
      </w:r>
      <w:r>
        <w:t>edition,</w:t>
      </w:r>
      <w:r>
        <w:rPr>
          <w:spacing w:val="9"/>
        </w:rPr>
        <w:t xml:space="preserve"> </w:t>
      </w:r>
      <w:r>
        <w:t>Universities</w:t>
      </w:r>
      <w:r>
        <w:rPr>
          <w:spacing w:val="13"/>
        </w:rPr>
        <w:t xml:space="preserve"> </w:t>
      </w:r>
      <w:r>
        <w:t>Press,</w:t>
      </w:r>
      <w:r>
        <w:rPr>
          <w:spacing w:val="6"/>
        </w:rPr>
        <w:t xml:space="preserve"> </w:t>
      </w:r>
      <w:r>
        <w:t>2014.</w:t>
      </w:r>
    </w:p>
    <w:p w14:paraId="0E22DA67" w14:textId="77777777" w:rsidR="00BA2644" w:rsidRDefault="00B578E9">
      <w:pPr>
        <w:pStyle w:val="ListParagraph"/>
        <w:numPr>
          <w:ilvl w:val="0"/>
          <w:numId w:val="23"/>
        </w:numPr>
        <w:tabs>
          <w:tab w:val="left" w:pos="991"/>
          <w:tab w:val="left" w:pos="992"/>
        </w:tabs>
        <w:spacing w:before="1"/>
      </w:pPr>
      <w:r>
        <w:t>National</w:t>
      </w:r>
      <w:r>
        <w:rPr>
          <w:spacing w:val="-8"/>
        </w:rPr>
        <w:t xml:space="preserve"> </w:t>
      </w:r>
      <w:r>
        <w:t>Formulary</w:t>
      </w:r>
      <w:r>
        <w:rPr>
          <w:spacing w:val="-8"/>
        </w:rPr>
        <w:t xml:space="preserve"> </w:t>
      </w:r>
      <w:r>
        <w:t>of</w:t>
      </w:r>
      <w:r>
        <w:rPr>
          <w:spacing w:val="-2"/>
        </w:rPr>
        <w:t xml:space="preserve"> </w:t>
      </w:r>
      <w:r>
        <w:t>India,</w:t>
      </w:r>
      <w:r>
        <w:rPr>
          <w:spacing w:val="2"/>
        </w:rPr>
        <w:t xml:space="preserve"> </w:t>
      </w:r>
      <w:r>
        <w:t>Ministry</w:t>
      </w:r>
      <w:r>
        <w:rPr>
          <w:spacing w:val="-9"/>
        </w:rPr>
        <w:t xml:space="preserve"> </w:t>
      </w:r>
      <w:r>
        <w:t>of</w:t>
      </w:r>
      <w:r>
        <w:rPr>
          <w:spacing w:val="-6"/>
        </w:rPr>
        <w:t xml:space="preserve"> </w:t>
      </w:r>
      <w:r>
        <w:t>Health,</w:t>
      </w:r>
      <w:r>
        <w:rPr>
          <w:spacing w:val="3"/>
        </w:rPr>
        <w:t xml:space="preserve"> </w:t>
      </w:r>
      <w:r>
        <w:t>Government of</w:t>
      </w:r>
      <w:r>
        <w:rPr>
          <w:spacing w:val="-6"/>
        </w:rPr>
        <w:t xml:space="preserve"> </w:t>
      </w:r>
      <w:r>
        <w:t>India,</w:t>
      </w:r>
      <w:r>
        <w:rPr>
          <w:spacing w:val="2"/>
        </w:rPr>
        <w:t xml:space="preserve"> </w:t>
      </w:r>
      <w:r>
        <w:t>5</w:t>
      </w:r>
      <w:r>
        <w:rPr>
          <w:vertAlign w:val="superscript"/>
        </w:rPr>
        <w:t>th</w:t>
      </w:r>
      <w:r>
        <w:rPr>
          <w:spacing w:val="-7"/>
        </w:rPr>
        <w:t xml:space="preserve"> </w:t>
      </w:r>
      <w:r>
        <w:t>edition,</w:t>
      </w:r>
      <w:r>
        <w:rPr>
          <w:spacing w:val="2"/>
        </w:rPr>
        <w:t xml:space="preserve"> </w:t>
      </w:r>
      <w:r>
        <w:t>2016</w:t>
      </w:r>
    </w:p>
    <w:p w14:paraId="6A214F59" w14:textId="77777777" w:rsidR="00BA2644" w:rsidRDefault="00B578E9">
      <w:pPr>
        <w:pStyle w:val="ListParagraph"/>
        <w:numPr>
          <w:ilvl w:val="0"/>
          <w:numId w:val="23"/>
        </w:numPr>
        <w:tabs>
          <w:tab w:val="left" w:pos="992"/>
        </w:tabs>
        <w:spacing w:before="4" w:line="237" w:lineRule="auto"/>
        <w:ind w:right="632"/>
      </w:pPr>
      <w:r>
        <w:t>Yashpal</w:t>
      </w:r>
      <w:r>
        <w:rPr>
          <w:spacing w:val="-5"/>
        </w:rPr>
        <w:t xml:space="preserve"> </w:t>
      </w:r>
      <w:r>
        <w:t>Munjal,</w:t>
      </w:r>
      <w:r>
        <w:rPr>
          <w:spacing w:val="2"/>
        </w:rPr>
        <w:t xml:space="preserve"> </w:t>
      </w:r>
      <w:r>
        <w:t>API</w:t>
      </w:r>
      <w:r>
        <w:rPr>
          <w:spacing w:val="-2"/>
        </w:rPr>
        <w:t xml:space="preserve"> </w:t>
      </w:r>
      <w:r>
        <w:t>Textbook</w:t>
      </w:r>
      <w:r>
        <w:rPr>
          <w:spacing w:val="-5"/>
        </w:rPr>
        <w:t xml:space="preserve"> </w:t>
      </w:r>
      <w:r>
        <w:t>of</w:t>
      </w:r>
      <w:r>
        <w:rPr>
          <w:spacing w:val="-3"/>
        </w:rPr>
        <w:t xml:space="preserve"> </w:t>
      </w:r>
      <w:r>
        <w:t>Medicine</w:t>
      </w:r>
      <w:r>
        <w:rPr>
          <w:spacing w:val="-7"/>
        </w:rPr>
        <w:t xml:space="preserve"> </w:t>
      </w:r>
      <w:r>
        <w:t>,</w:t>
      </w:r>
      <w:r>
        <w:rPr>
          <w:spacing w:val="2"/>
        </w:rPr>
        <w:t xml:space="preserve"> </w:t>
      </w:r>
      <w:r>
        <w:t>10</w:t>
      </w:r>
      <w:r>
        <w:rPr>
          <w:vertAlign w:val="superscript"/>
        </w:rPr>
        <w:t>th</w:t>
      </w:r>
      <w:r>
        <w:rPr>
          <w:spacing w:val="-2"/>
        </w:rPr>
        <w:t xml:space="preserve"> </w:t>
      </w:r>
      <w:r>
        <w:t>edition,</w:t>
      </w:r>
      <w:r>
        <w:rPr>
          <w:spacing w:val="1"/>
        </w:rPr>
        <w:t xml:space="preserve"> </w:t>
      </w:r>
      <w:r>
        <w:t>Jaypee</w:t>
      </w:r>
      <w:r>
        <w:rPr>
          <w:spacing w:val="-7"/>
        </w:rPr>
        <w:t xml:space="preserve"> </w:t>
      </w:r>
      <w:r>
        <w:t>Brothers Medical</w:t>
      </w:r>
      <w:r>
        <w:rPr>
          <w:spacing w:val="-4"/>
        </w:rPr>
        <w:t xml:space="preserve"> </w:t>
      </w:r>
      <w:r>
        <w:t>Publishers</w:t>
      </w:r>
      <w:r>
        <w:rPr>
          <w:spacing w:val="-1"/>
        </w:rPr>
        <w:t xml:space="preserve"> </w:t>
      </w:r>
      <w:r>
        <w:t>(P)</w:t>
      </w:r>
      <w:r>
        <w:rPr>
          <w:spacing w:val="-2"/>
        </w:rPr>
        <w:t xml:space="preserve"> </w:t>
      </w:r>
      <w:r>
        <w:t>Ltd,</w:t>
      </w:r>
      <w:r>
        <w:rPr>
          <w:spacing w:val="-52"/>
        </w:rPr>
        <w:t xml:space="preserve"> </w:t>
      </w:r>
      <w:r>
        <w:t>2015.</w:t>
      </w:r>
    </w:p>
    <w:p w14:paraId="1AEDF070" w14:textId="77777777" w:rsidR="00BA2644" w:rsidRDefault="00B578E9">
      <w:pPr>
        <w:pStyle w:val="ListParagraph"/>
        <w:numPr>
          <w:ilvl w:val="0"/>
          <w:numId w:val="23"/>
        </w:numPr>
        <w:tabs>
          <w:tab w:val="left" w:pos="992"/>
        </w:tabs>
        <w:spacing w:line="242" w:lineRule="auto"/>
        <w:ind w:right="641"/>
      </w:pPr>
      <w:r>
        <w:t>GP</w:t>
      </w:r>
      <w:r>
        <w:rPr>
          <w:spacing w:val="33"/>
        </w:rPr>
        <w:t xml:space="preserve"> </w:t>
      </w:r>
      <w:r>
        <w:t>Mohanta</w:t>
      </w:r>
      <w:r>
        <w:rPr>
          <w:spacing w:val="30"/>
        </w:rPr>
        <w:t xml:space="preserve"> </w:t>
      </w:r>
      <w:r>
        <w:t>and</w:t>
      </w:r>
      <w:r>
        <w:rPr>
          <w:spacing w:val="23"/>
        </w:rPr>
        <w:t xml:space="preserve"> </w:t>
      </w:r>
      <w:r>
        <w:t>PK</w:t>
      </w:r>
      <w:r>
        <w:rPr>
          <w:spacing w:val="26"/>
        </w:rPr>
        <w:t xml:space="preserve"> </w:t>
      </w:r>
      <w:r>
        <w:t>Manna.,</w:t>
      </w:r>
      <w:r>
        <w:rPr>
          <w:spacing w:val="21"/>
        </w:rPr>
        <w:t xml:space="preserve"> </w:t>
      </w:r>
      <w:r>
        <w:t>Textbook</w:t>
      </w:r>
      <w:r>
        <w:rPr>
          <w:spacing w:val="23"/>
        </w:rPr>
        <w:t xml:space="preserve"> </w:t>
      </w:r>
      <w:r>
        <w:t>of</w:t>
      </w:r>
      <w:r>
        <w:rPr>
          <w:spacing w:val="25"/>
        </w:rPr>
        <w:t xml:space="preserve"> </w:t>
      </w:r>
      <w:r>
        <w:t>Pharmacovigilance:</w:t>
      </w:r>
      <w:r>
        <w:rPr>
          <w:spacing w:val="25"/>
        </w:rPr>
        <w:t xml:space="preserve"> </w:t>
      </w:r>
      <w:r>
        <w:t>Concept</w:t>
      </w:r>
      <w:r>
        <w:rPr>
          <w:spacing w:val="34"/>
        </w:rPr>
        <w:t xml:space="preserve"> </w:t>
      </w:r>
      <w:r>
        <w:t>and</w:t>
      </w:r>
      <w:r>
        <w:rPr>
          <w:spacing w:val="22"/>
        </w:rPr>
        <w:t xml:space="preserve"> </w:t>
      </w:r>
      <w:r>
        <w:t>Practice,</w:t>
      </w:r>
      <w:r>
        <w:rPr>
          <w:spacing w:val="34"/>
        </w:rPr>
        <w:t xml:space="preserve"> </w:t>
      </w:r>
      <w:r>
        <w:t>First</w:t>
      </w:r>
      <w:r>
        <w:rPr>
          <w:spacing w:val="29"/>
        </w:rPr>
        <w:t xml:space="preserve"> </w:t>
      </w:r>
      <w:r>
        <w:t>edition,</w:t>
      </w:r>
      <w:r>
        <w:rPr>
          <w:spacing w:val="-52"/>
        </w:rPr>
        <w:t xml:space="preserve"> </w:t>
      </w:r>
      <w:r>
        <w:t>BSP</w:t>
      </w:r>
      <w:r>
        <w:rPr>
          <w:spacing w:val="9"/>
        </w:rPr>
        <w:t xml:space="preserve"> </w:t>
      </w:r>
      <w:r>
        <w:t>books,</w:t>
      </w:r>
      <w:r>
        <w:rPr>
          <w:spacing w:val="10"/>
        </w:rPr>
        <w:t xml:space="preserve"> </w:t>
      </w:r>
      <w:r>
        <w:t>2015.</w:t>
      </w:r>
    </w:p>
    <w:p w14:paraId="352DA9C4" w14:textId="77777777" w:rsidR="00BA2644" w:rsidRDefault="00B578E9">
      <w:pPr>
        <w:pStyle w:val="BodyText"/>
        <w:spacing w:line="251" w:lineRule="exact"/>
        <w:ind w:left="545"/>
      </w:pPr>
      <w:r>
        <w:t>12.</w:t>
      </w:r>
      <w:r>
        <w:rPr>
          <w:spacing w:val="40"/>
        </w:rPr>
        <w:t xml:space="preserve"> </w:t>
      </w:r>
      <w:hyperlink r:id="rId17">
        <w:r>
          <w:rPr>
            <w:color w:val="0461C1"/>
            <w:u w:val="single" w:color="0461C1"/>
          </w:rPr>
          <w:t>http://www.whoumc.org/DynPage.aspx?id=105825&amp;mn1=7347&amp;mn2=7259&amp;mn</w:t>
        </w:r>
      </w:hyperlink>
      <w:hyperlink r:id="rId18">
        <w:r>
          <w:rPr>
            <w:color w:val="4470C4"/>
            <w:u w:val="single" w:color="0461C1"/>
          </w:rPr>
          <w:t>3=7297</w:t>
        </w:r>
      </w:hyperlink>
    </w:p>
    <w:p w14:paraId="33D69D12" w14:textId="77777777" w:rsidR="00BA2644" w:rsidRDefault="00B578E9">
      <w:pPr>
        <w:pStyle w:val="ListParagraph"/>
        <w:numPr>
          <w:ilvl w:val="0"/>
          <w:numId w:val="22"/>
        </w:numPr>
        <w:tabs>
          <w:tab w:val="left" w:pos="992"/>
        </w:tabs>
        <w:spacing w:line="250" w:lineRule="exact"/>
      </w:pPr>
      <w:hyperlink r:id="rId19">
        <w:r>
          <w:rPr>
            <w:color w:val="0461C1"/>
            <w:u w:val="single" w:color="0461C1"/>
          </w:rPr>
          <w:t>http://www.ich.org/</w:t>
        </w:r>
      </w:hyperlink>
    </w:p>
    <w:p w14:paraId="4B547F59" w14:textId="77777777" w:rsidR="00BA2644" w:rsidRDefault="00B578E9">
      <w:pPr>
        <w:pStyle w:val="ListParagraph"/>
        <w:numPr>
          <w:ilvl w:val="0"/>
          <w:numId w:val="22"/>
        </w:numPr>
        <w:tabs>
          <w:tab w:val="left" w:pos="992"/>
        </w:tabs>
        <w:spacing w:line="251" w:lineRule="exact"/>
      </w:pPr>
      <w:hyperlink r:id="rId20">
        <w:r>
          <w:rPr>
            <w:color w:val="0461C1"/>
            <w:u w:val="single" w:color="0461C1"/>
          </w:rPr>
          <w:t>http://www.cioms.ch/</w:t>
        </w:r>
      </w:hyperlink>
    </w:p>
    <w:p w14:paraId="03A661F0" w14:textId="77777777" w:rsidR="00BA2644" w:rsidRDefault="00B578E9">
      <w:pPr>
        <w:pStyle w:val="ListParagraph"/>
        <w:numPr>
          <w:ilvl w:val="0"/>
          <w:numId w:val="22"/>
        </w:numPr>
        <w:tabs>
          <w:tab w:val="left" w:pos="992"/>
        </w:tabs>
        <w:spacing w:before="5" w:line="251" w:lineRule="exact"/>
      </w:pPr>
      <w:hyperlink r:id="rId21">
        <w:r>
          <w:rPr>
            <w:color w:val="0461C1"/>
            <w:u w:val="single" w:color="0461C1"/>
          </w:rPr>
          <w:t>http://cdsco.nic.in/</w:t>
        </w:r>
      </w:hyperlink>
    </w:p>
    <w:p w14:paraId="2107D72E" w14:textId="77777777" w:rsidR="00BA2644" w:rsidRDefault="00B578E9">
      <w:pPr>
        <w:pStyle w:val="ListParagraph"/>
        <w:numPr>
          <w:ilvl w:val="0"/>
          <w:numId w:val="22"/>
        </w:numPr>
        <w:tabs>
          <w:tab w:val="left" w:pos="992"/>
        </w:tabs>
        <w:spacing w:line="250" w:lineRule="exact"/>
      </w:pPr>
      <w:hyperlink r:id="rId22">
        <w:r>
          <w:rPr>
            <w:color w:val="0461C1"/>
            <w:u w:val="single" w:color="0461C1"/>
          </w:rPr>
          <w:t>http://www.who.int/vaccine_safety/en/</w:t>
        </w:r>
      </w:hyperlink>
    </w:p>
    <w:p w14:paraId="44D6D2E2" w14:textId="77777777" w:rsidR="00BA2644" w:rsidRDefault="00B578E9">
      <w:pPr>
        <w:pStyle w:val="ListParagraph"/>
        <w:numPr>
          <w:ilvl w:val="0"/>
          <w:numId w:val="22"/>
        </w:numPr>
        <w:tabs>
          <w:tab w:val="left" w:pos="992"/>
        </w:tabs>
        <w:spacing w:line="251" w:lineRule="exact"/>
      </w:pPr>
      <w:hyperlink r:id="rId23">
        <w:r>
          <w:rPr>
            <w:color w:val="0461C1"/>
            <w:u w:val="single" w:color="0461C1"/>
          </w:rPr>
          <w:t>http://www.ipc.gov.in/PvPI/pv_home.html</w:t>
        </w:r>
      </w:hyperlink>
    </w:p>
    <w:p w14:paraId="0064F369" w14:textId="77777777" w:rsidR="00BA2644" w:rsidRDefault="00BA2644">
      <w:pPr>
        <w:pStyle w:val="BodyText"/>
        <w:rPr>
          <w:sz w:val="20"/>
        </w:rPr>
      </w:pPr>
    </w:p>
    <w:p w14:paraId="61778D09" w14:textId="77777777" w:rsidR="00BA2644" w:rsidRDefault="00BA2644">
      <w:pPr>
        <w:pStyle w:val="BodyText"/>
        <w:spacing w:before="10"/>
      </w:pPr>
    </w:p>
    <w:p w14:paraId="5AEE686C" w14:textId="77777777" w:rsidR="00935DCC" w:rsidRDefault="00935DCC">
      <w:pPr>
        <w:pStyle w:val="Heading3"/>
        <w:spacing w:before="91" w:line="240" w:lineRule="auto"/>
        <w:ind w:left="422" w:right="459"/>
        <w:jc w:val="center"/>
        <w:rPr>
          <w:u w:val="single"/>
        </w:rPr>
      </w:pPr>
      <w:bookmarkStart w:id="138" w:name="BP806ET"/>
      <w:bookmarkEnd w:id="138"/>
    </w:p>
    <w:p w14:paraId="426A7447" w14:textId="24DA0494" w:rsidR="00BA2644" w:rsidRDefault="00B578E9">
      <w:pPr>
        <w:pStyle w:val="Heading3"/>
        <w:spacing w:before="91" w:line="240" w:lineRule="auto"/>
        <w:ind w:left="422" w:right="459"/>
        <w:jc w:val="center"/>
      </w:pPr>
      <w:r>
        <w:rPr>
          <w:u w:val="single"/>
        </w:rPr>
        <w:t>BP806ET</w:t>
      </w:r>
    </w:p>
    <w:p w14:paraId="08FB91C0" w14:textId="77777777" w:rsidR="00BA2644" w:rsidRDefault="00B578E9">
      <w:pPr>
        <w:spacing w:before="2"/>
        <w:ind w:left="408" w:right="459"/>
        <w:jc w:val="center"/>
        <w:rPr>
          <w:b/>
        </w:rPr>
      </w:pPr>
      <w:r>
        <w:rPr>
          <w:b/>
          <w:spacing w:val="-1"/>
          <w:sz w:val="20"/>
          <w:u w:val="single"/>
        </w:rPr>
        <w:t>QUALITY</w:t>
      </w:r>
      <w:r>
        <w:rPr>
          <w:b/>
          <w:spacing w:val="10"/>
          <w:sz w:val="20"/>
          <w:u w:val="single"/>
        </w:rPr>
        <w:t xml:space="preserve"> </w:t>
      </w:r>
      <w:r>
        <w:rPr>
          <w:b/>
          <w:spacing w:val="-1"/>
          <w:sz w:val="20"/>
          <w:u w:val="single"/>
        </w:rPr>
        <w:t>CONTROL</w:t>
      </w:r>
      <w:r>
        <w:rPr>
          <w:b/>
          <w:spacing w:val="3"/>
          <w:sz w:val="20"/>
          <w:u w:val="single"/>
        </w:rPr>
        <w:t xml:space="preserve"> </w:t>
      </w:r>
      <w:r>
        <w:rPr>
          <w:b/>
          <w:sz w:val="20"/>
          <w:u w:val="single"/>
        </w:rPr>
        <w:t>AND</w:t>
      </w:r>
      <w:r>
        <w:rPr>
          <w:b/>
          <w:spacing w:val="-4"/>
          <w:sz w:val="20"/>
          <w:u w:val="single"/>
        </w:rPr>
        <w:t xml:space="preserve"> </w:t>
      </w:r>
      <w:r>
        <w:rPr>
          <w:b/>
          <w:sz w:val="20"/>
          <w:u w:val="single"/>
        </w:rPr>
        <w:t>STANDARDIZATION</w:t>
      </w:r>
      <w:r>
        <w:rPr>
          <w:b/>
          <w:spacing w:val="-12"/>
          <w:sz w:val="20"/>
          <w:u w:val="single"/>
        </w:rPr>
        <w:t xml:space="preserve"> </w:t>
      </w:r>
      <w:r>
        <w:rPr>
          <w:b/>
          <w:sz w:val="20"/>
          <w:u w:val="single"/>
        </w:rPr>
        <w:t>OF</w:t>
      </w:r>
      <w:r>
        <w:rPr>
          <w:b/>
          <w:spacing w:val="-10"/>
          <w:sz w:val="20"/>
          <w:u w:val="single"/>
        </w:rPr>
        <w:t xml:space="preserve"> </w:t>
      </w:r>
      <w:r>
        <w:rPr>
          <w:b/>
          <w:sz w:val="20"/>
          <w:u w:val="single"/>
        </w:rPr>
        <w:t>HERBALS</w:t>
      </w:r>
      <w:r>
        <w:rPr>
          <w:b/>
          <w:spacing w:val="-8"/>
          <w:sz w:val="20"/>
          <w:u w:val="single"/>
        </w:rPr>
        <w:t xml:space="preserve"> </w:t>
      </w:r>
      <w:r>
        <w:rPr>
          <w:b/>
          <w:sz w:val="20"/>
          <w:u w:val="single"/>
        </w:rPr>
        <w:t>(Theory)</w:t>
      </w:r>
      <w:r>
        <w:rPr>
          <w:b/>
          <w:spacing w:val="47"/>
          <w:sz w:val="20"/>
          <w:u w:val="single"/>
        </w:rPr>
        <w:t xml:space="preserve"> </w:t>
      </w:r>
      <w:r>
        <w:rPr>
          <w:b/>
          <w:sz w:val="20"/>
          <w:u w:val="single"/>
        </w:rPr>
        <w:t>ELECTIVE</w:t>
      </w:r>
      <w:r>
        <w:rPr>
          <w:b/>
          <w:spacing w:val="41"/>
          <w:sz w:val="20"/>
          <w:u w:val="single"/>
        </w:rPr>
        <w:t xml:space="preserve"> </w:t>
      </w:r>
      <w:r>
        <w:rPr>
          <w:b/>
          <w:u w:val="single"/>
        </w:rPr>
        <w:t>45</w:t>
      </w:r>
      <w:r>
        <w:rPr>
          <w:b/>
          <w:spacing w:val="-3"/>
          <w:u w:val="single"/>
        </w:rPr>
        <w:t xml:space="preserve"> </w:t>
      </w:r>
      <w:r>
        <w:rPr>
          <w:b/>
          <w:u w:val="single"/>
        </w:rPr>
        <w:t>Hours</w:t>
      </w:r>
    </w:p>
    <w:p w14:paraId="361330F1" w14:textId="77777777" w:rsidR="00BA2644" w:rsidRDefault="00BA2644">
      <w:pPr>
        <w:pStyle w:val="BodyText"/>
        <w:spacing w:before="10"/>
        <w:rPr>
          <w:b/>
          <w:sz w:val="13"/>
        </w:rPr>
      </w:pPr>
    </w:p>
    <w:p w14:paraId="19495E40" w14:textId="77777777" w:rsidR="00BA2644" w:rsidRDefault="00B578E9">
      <w:pPr>
        <w:pStyle w:val="Heading3"/>
        <w:spacing w:before="91"/>
        <w:jc w:val="both"/>
      </w:pPr>
      <w:bookmarkStart w:id="139" w:name="Course_Objectives:_(9)"/>
      <w:bookmarkEnd w:id="139"/>
      <w:r>
        <w:t>Course</w:t>
      </w:r>
      <w:r>
        <w:rPr>
          <w:spacing w:val="-13"/>
        </w:rPr>
        <w:t xml:space="preserve"> </w:t>
      </w:r>
      <w:r>
        <w:t>Objectives:</w:t>
      </w:r>
    </w:p>
    <w:p w14:paraId="2EB188C7" w14:textId="77777777" w:rsidR="00BA2644" w:rsidRDefault="00B578E9">
      <w:pPr>
        <w:pStyle w:val="BodyText"/>
        <w:ind w:left="545" w:right="580"/>
        <w:jc w:val="both"/>
      </w:pPr>
      <w:r>
        <w:t>In</w:t>
      </w:r>
      <w:r>
        <w:rPr>
          <w:spacing w:val="1"/>
        </w:rPr>
        <w:t xml:space="preserve"> </w:t>
      </w:r>
      <w:r>
        <w:t>this</w:t>
      </w:r>
      <w:r>
        <w:rPr>
          <w:spacing w:val="1"/>
        </w:rPr>
        <w:t xml:space="preserve"> </w:t>
      </w:r>
      <w:r>
        <w:t>course</w:t>
      </w:r>
      <w:r>
        <w:rPr>
          <w:spacing w:val="1"/>
        </w:rPr>
        <w:t xml:space="preserve"> </w:t>
      </w:r>
      <w:r>
        <w:t>the</w:t>
      </w:r>
      <w:r>
        <w:rPr>
          <w:spacing w:val="1"/>
        </w:rPr>
        <w:t xml:space="preserve"> </w:t>
      </w:r>
      <w:r>
        <w:t>student</w:t>
      </w:r>
      <w:r>
        <w:rPr>
          <w:spacing w:val="1"/>
        </w:rPr>
        <w:t xml:space="preserve"> </w:t>
      </w:r>
      <w:r>
        <w:t>will</w:t>
      </w:r>
      <w:r>
        <w:rPr>
          <w:spacing w:val="1"/>
        </w:rPr>
        <w:t xml:space="preserve"> </w:t>
      </w:r>
      <w:r>
        <w:t>learn</w:t>
      </w:r>
      <w:r>
        <w:rPr>
          <w:spacing w:val="1"/>
        </w:rPr>
        <w:t xml:space="preserve"> </w:t>
      </w:r>
      <w:r>
        <w:t>about</w:t>
      </w:r>
      <w:r>
        <w:rPr>
          <w:spacing w:val="1"/>
        </w:rPr>
        <w:t xml:space="preserve"> </w:t>
      </w:r>
      <w:r>
        <w:t>the</w:t>
      </w:r>
      <w:r>
        <w:rPr>
          <w:spacing w:val="1"/>
        </w:rPr>
        <w:t xml:space="preserve"> </w:t>
      </w:r>
      <w:r>
        <w:t>various</w:t>
      </w:r>
      <w:r>
        <w:rPr>
          <w:spacing w:val="1"/>
        </w:rPr>
        <w:t xml:space="preserve"> </w:t>
      </w:r>
      <w:r>
        <w:t>methods</w:t>
      </w:r>
      <w:r>
        <w:rPr>
          <w:spacing w:val="1"/>
        </w:rPr>
        <w:t xml:space="preserve"> </w:t>
      </w:r>
      <w:r>
        <w:t>and</w:t>
      </w:r>
      <w:r>
        <w:rPr>
          <w:spacing w:val="1"/>
        </w:rPr>
        <w:t xml:space="preserve"> </w:t>
      </w:r>
      <w:r>
        <w:t>guidelines</w:t>
      </w:r>
      <w:r>
        <w:rPr>
          <w:spacing w:val="1"/>
        </w:rPr>
        <w:t xml:space="preserve"> </w:t>
      </w:r>
      <w:r>
        <w:t>for</w:t>
      </w:r>
      <w:r>
        <w:rPr>
          <w:spacing w:val="1"/>
        </w:rPr>
        <w:t xml:space="preserve"> </w:t>
      </w:r>
      <w:r>
        <w:t>evaluation</w:t>
      </w:r>
      <w:r>
        <w:rPr>
          <w:spacing w:val="1"/>
        </w:rPr>
        <w:t xml:space="preserve"> </w:t>
      </w:r>
      <w:r>
        <w:t>and</w:t>
      </w:r>
      <w:r>
        <w:rPr>
          <w:spacing w:val="1"/>
        </w:rPr>
        <w:t xml:space="preserve"> </w:t>
      </w:r>
      <w:r>
        <w:t>standardization of herbs and herbal drugs. The course also provides an opportunity for the student to learn</w:t>
      </w:r>
      <w:r>
        <w:rPr>
          <w:spacing w:val="1"/>
        </w:rPr>
        <w:t xml:space="preserve"> </w:t>
      </w:r>
      <w:r>
        <w:t>cGMP,</w:t>
      </w:r>
      <w:r>
        <w:rPr>
          <w:spacing w:val="4"/>
        </w:rPr>
        <w:t xml:space="preserve"> </w:t>
      </w:r>
      <w:r>
        <w:t>GAP</w:t>
      </w:r>
      <w:r>
        <w:rPr>
          <w:spacing w:val="4"/>
        </w:rPr>
        <w:t xml:space="preserve"> </w:t>
      </w:r>
      <w:r>
        <w:t>and</w:t>
      </w:r>
      <w:r>
        <w:rPr>
          <w:spacing w:val="-8"/>
        </w:rPr>
        <w:t xml:space="preserve"> </w:t>
      </w:r>
      <w:r>
        <w:t>GLP</w:t>
      </w:r>
      <w:r>
        <w:rPr>
          <w:spacing w:val="9"/>
        </w:rPr>
        <w:t xml:space="preserve"> </w:t>
      </w:r>
      <w:r>
        <w:t>in</w:t>
      </w:r>
      <w:r>
        <w:rPr>
          <w:spacing w:val="-7"/>
        </w:rPr>
        <w:t xml:space="preserve"> </w:t>
      </w:r>
      <w:r>
        <w:t>traditional</w:t>
      </w:r>
      <w:r>
        <w:rPr>
          <w:spacing w:val="-1"/>
        </w:rPr>
        <w:t xml:space="preserve"> </w:t>
      </w:r>
      <w:r>
        <w:t>system</w:t>
      </w:r>
      <w:r>
        <w:rPr>
          <w:spacing w:val="-2"/>
        </w:rPr>
        <w:t xml:space="preserve"> </w:t>
      </w:r>
      <w:r>
        <w:t>of</w:t>
      </w:r>
      <w:r>
        <w:rPr>
          <w:spacing w:val="10"/>
        </w:rPr>
        <w:t xml:space="preserve"> </w:t>
      </w:r>
      <w:r>
        <w:t>medicines.</w:t>
      </w:r>
    </w:p>
    <w:p w14:paraId="6BD917BA" w14:textId="77777777" w:rsidR="00BA2644" w:rsidRDefault="00BA2644">
      <w:pPr>
        <w:pStyle w:val="BodyText"/>
        <w:spacing w:before="4"/>
      </w:pPr>
    </w:p>
    <w:p w14:paraId="027027D2" w14:textId="77777777" w:rsidR="00BA2644" w:rsidRDefault="00B578E9">
      <w:pPr>
        <w:pStyle w:val="Heading3"/>
      </w:pPr>
      <w:bookmarkStart w:id="140" w:name="Course_Outcomes:_(8)"/>
      <w:bookmarkEnd w:id="140"/>
      <w:r>
        <w:t>Course</w:t>
      </w:r>
      <w:r>
        <w:rPr>
          <w:spacing w:val="-14"/>
        </w:rPr>
        <w:t xml:space="preserve"> </w:t>
      </w:r>
      <w:r>
        <w:t>Outcomes:</w:t>
      </w:r>
    </w:p>
    <w:p w14:paraId="23B45079" w14:textId="77777777" w:rsidR="00BA2644" w:rsidRDefault="00B578E9">
      <w:pPr>
        <w:pStyle w:val="BodyText"/>
        <w:spacing w:line="250" w:lineRule="exact"/>
        <w:ind w:left="545"/>
      </w:pPr>
      <w:r>
        <w:t>Upon</w:t>
      </w:r>
      <w:r>
        <w:rPr>
          <w:spacing w:val="-9"/>
        </w:rPr>
        <w:t xml:space="preserve"> </w:t>
      </w:r>
      <w:r>
        <w:t>completion</w:t>
      </w:r>
      <w:r>
        <w:rPr>
          <w:spacing w:val="2"/>
        </w:rPr>
        <w:t xml:space="preserve"> </w:t>
      </w:r>
      <w:r>
        <w:t>of</w:t>
      </w:r>
      <w:r>
        <w:rPr>
          <w:spacing w:val="-1"/>
        </w:rPr>
        <w:t xml:space="preserve"> </w:t>
      </w:r>
      <w:r>
        <w:t>the</w:t>
      </w:r>
      <w:r>
        <w:rPr>
          <w:spacing w:val="-11"/>
        </w:rPr>
        <w:t xml:space="preserve"> </w:t>
      </w:r>
      <w:r>
        <w:t>subject</w:t>
      </w:r>
      <w:r>
        <w:rPr>
          <w:spacing w:val="6"/>
        </w:rPr>
        <w:t xml:space="preserve"> </w:t>
      </w:r>
      <w:r>
        <w:t>the</w:t>
      </w:r>
      <w:r>
        <w:rPr>
          <w:spacing w:val="-10"/>
        </w:rPr>
        <w:t xml:space="preserve"> </w:t>
      </w:r>
      <w:r>
        <w:t>student</w:t>
      </w:r>
      <w:r>
        <w:rPr>
          <w:spacing w:val="6"/>
        </w:rPr>
        <w:t xml:space="preserve"> </w:t>
      </w:r>
      <w:r>
        <w:t>shall</w:t>
      </w:r>
      <w:r>
        <w:rPr>
          <w:spacing w:val="-8"/>
        </w:rPr>
        <w:t xml:space="preserve"> </w:t>
      </w:r>
      <w:r>
        <w:t>be</w:t>
      </w:r>
      <w:r>
        <w:rPr>
          <w:spacing w:val="-11"/>
        </w:rPr>
        <w:t xml:space="preserve"> </w:t>
      </w:r>
      <w:r>
        <w:t>able</w:t>
      </w:r>
      <w:r>
        <w:rPr>
          <w:spacing w:val="-10"/>
        </w:rPr>
        <w:t xml:space="preserve"> </w:t>
      </w:r>
      <w:r>
        <w:t>to;</w:t>
      </w:r>
    </w:p>
    <w:p w14:paraId="577FF9BD" w14:textId="77777777" w:rsidR="00BA2644" w:rsidRDefault="00B578E9">
      <w:pPr>
        <w:pStyle w:val="ListParagraph"/>
        <w:numPr>
          <w:ilvl w:val="0"/>
          <w:numId w:val="21"/>
        </w:numPr>
        <w:tabs>
          <w:tab w:val="left" w:pos="767"/>
        </w:tabs>
        <w:spacing w:line="250" w:lineRule="exact"/>
        <w:ind w:hanging="227"/>
      </w:pPr>
      <w:r>
        <w:rPr>
          <w:spacing w:val="-1"/>
        </w:rPr>
        <w:t>Know</w:t>
      </w:r>
      <w:r>
        <w:rPr>
          <w:spacing w:val="-13"/>
        </w:rPr>
        <w:t xml:space="preserve"> </w:t>
      </w:r>
      <w:r>
        <w:rPr>
          <w:spacing w:val="-1"/>
        </w:rPr>
        <w:t>WHO</w:t>
      </w:r>
      <w:r>
        <w:rPr>
          <w:spacing w:val="1"/>
        </w:rPr>
        <w:t xml:space="preserve"> </w:t>
      </w:r>
      <w:r>
        <w:rPr>
          <w:spacing w:val="-1"/>
        </w:rPr>
        <w:t>guidelines</w:t>
      </w:r>
      <w:r>
        <w:rPr>
          <w:spacing w:val="5"/>
        </w:rPr>
        <w:t xml:space="preserve"> </w:t>
      </w:r>
      <w:r>
        <w:rPr>
          <w:spacing w:val="-1"/>
        </w:rPr>
        <w:t>for</w:t>
      </w:r>
      <w:r>
        <w:rPr>
          <w:spacing w:val="7"/>
        </w:rPr>
        <w:t xml:space="preserve"> </w:t>
      </w:r>
      <w:r>
        <w:rPr>
          <w:spacing w:val="-1"/>
        </w:rPr>
        <w:t>quality</w:t>
      </w:r>
      <w:r>
        <w:rPr>
          <w:spacing w:val="-6"/>
        </w:rPr>
        <w:t xml:space="preserve"> </w:t>
      </w:r>
      <w:r>
        <w:rPr>
          <w:spacing w:val="-1"/>
        </w:rPr>
        <w:t>control</w:t>
      </w:r>
      <w:r>
        <w:rPr>
          <w:spacing w:val="5"/>
        </w:rPr>
        <w:t xml:space="preserve"> </w:t>
      </w:r>
      <w:r>
        <w:t>of</w:t>
      </w:r>
      <w:r>
        <w:rPr>
          <w:spacing w:val="1"/>
        </w:rPr>
        <w:t xml:space="preserve"> </w:t>
      </w:r>
      <w:r>
        <w:t>herbal</w:t>
      </w:r>
      <w:r>
        <w:rPr>
          <w:spacing w:val="-5"/>
        </w:rPr>
        <w:t xml:space="preserve"> </w:t>
      </w:r>
      <w:r>
        <w:t>drugs</w:t>
      </w:r>
    </w:p>
    <w:p w14:paraId="639CB8F3" w14:textId="77777777" w:rsidR="00BA2644" w:rsidRDefault="00B578E9">
      <w:pPr>
        <w:pStyle w:val="ListParagraph"/>
        <w:numPr>
          <w:ilvl w:val="0"/>
          <w:numId w:val="21"/>
        </w:numPr>
        <w:tabs>
          <w:tab w:val="left" w:pos="767"/>
        </w:tabs>
        <w:spacing w:line="251" w:lineRule="exact"/>
        <w:ind w:hanging="227"/>
      </w:pPr>
      <w:r>
        <w:t>Know</w:t>
      </w:r>
      <w:r>
        <w:rPr>
          <w:spacing w:val="-7"/>
        </w:rPr>
        <w:t xml:space="preserve"> </w:t>
      </w:r>
      <w:r>
        <w:t>Quality</w:t>
      </w:r>
      <w:r>
        <w:rPr>
          <w:spacing w:val="-6"/>
        </w:rPr>
        <w:t xml:space="preserve"> </w:t>
      </w:r>
      <w:r>
        <w:t>assurance</w:t>
      </w:r>
      <w:r>
        <w:rPr>
          <w:spacing w:val="-3"/>
        </w:rPr>
        <w:t xml:space="preserve"> </w:t>
      </w:r>
      <w:r>
        <w:t>in</w:t>
      </w:r>
      <w:r>
        <w:rPr>
          <w:spacing w:val="-2"/>
        </w:rPr>
        <w:t xml:space="preserve"> </w:t>
      </w:r>
      <w:r>
        <w:t>herbal</w:t>
      </w:r>
      <w:r>
        <w:rPr>
          <w:spacing w:val="-4"/>
        </w:rPr>
        <w:t xml:space="preserve"> </w:t>
      </w:r>
      <w:r>
        <w:t>drug</w:t>
      </w:r>
      <w:r>
        <w:rPr>
          <w:spacing w:val="-6"/>
        </w:rPr>
        <w:t xml:space="preserve"> </w:t>
      </w:r>
      <w:r>
        <w:t>industry</w:t>
      </w:r>
    </w:p>
    <w:p w14:paraId="0E7034B2" w14:textId="77777777" w:rsidR="00BA2644" w:rsidRDefault="00B578E9">
      <w:pPr>
        <w:pStyle w:val="ListParagraph"/>
        <w:numPr>
          <w:ilvl w:val="0"/>
          <w:numId w:val="21"/>
        </w:numPr>
        <w:tabs>
          <w:tab w:val="left" w:pos="771"/>
        </w:tabs>
        <w:spacing w:before="7" w:line="251" w:lineRule="exact"/>
        <w:ind w:left="770" w:hanging="231"/>
      </w:pPr>
      <w:r>
        <w:t>Know</w:t>
      </w:r>
      <w:r>
        <w:rPr>
          <w:spacing w:val="-10"/>
        </w:rPr>
        <w:t xml:space="preserve"> </w:t>
      </w:r>
      <w:r>
        <w:t>the</w:t>
      </w:r>
      <w:r>
        <w:rPr>
          <w:spacing w:val="-10"/>
        </w:rPr>
        <w:t xml:space="preserve"> </w:t>
      </w:r>
      <w:r>
        <w:t>regulatory</w:t>
      </w:r>
      <w:r>
        <w:rPr>
          <w:spacing w:val="-7"/>
        </w:rPr>
        <w:t xml:space="preserve"> </w:t>
      </w:r>
      <w:r>
        <w:t>approval</w:t>
      </w:r>
      <w:r>
        <w:rPr>
          <w:spacing w:val="-8"/>
        </w:rPr>
        <w:t xml:space="preserve"> </w:t>
      </w:r>
      <w:r>
        <w:t>process</w:t>
      </w:r>
      <w:r>
        <w:rPr>
          <w:spacing w:val="3"/>
        </w:rPr>
        <w:t xml:space="preserve"> </w:t>
      </w:r>
      <w:r>
        <w:t>and</w:t>
      </w:r>
      <w:r>
        <w:rPr>
          <w:spacing w:val="-9"/>
        </w:rPr>
        <w:t xml:space="preserve"> </w:t>
      </w:r>
      <w:r>
        <w:t>their</w:t>
      </w:r>
      <w:r>
        <w:rPr>
          <w:spacing w:val="4"/>
        </w:rPr>
        <w:t xml:space="preserve"> </w:t>
      </w:r>
      <w:r>
        <w:t>registration</w:t>
      </w:r>
      <w:r>
        <w:rPr>
          <w:spacing w:val="-7"/>
        </w:rPr>
        <w:t xml:space="preserve"> </w:t>
      </w:r>
      <w:r>
        <w:t>in</w:t>
      </w:r>
      <w:r>
        <w:rPr>
          <w:spacing w:val="-8"/>
        </w:rPr>
        <w:t xml:space="preserve"> </w:t>
      </w:r>
      <w:r>
        <w:t>Indian</w:t>
      </w:r>
      <w:r>
        <w:rPr>
          <w:spacing w:val="-9"/>
        </w:rPr>
        <w:t xml:space="preserve"> </w:t>
      </w:r>
      <w:r>
        <w:t>and</w:t>
      </w:r>
      <w:r>
        <w:rPr>
          <w:spacing w:val="-8"/>
        </w:rPr>
        <w:t xml:space="preserve"> </w:t>
      </w:r>
      <w:r>
        <w:t>international</w:t>
      </w:r>
      <w:r>
        <w:rPr>
          <w:spacing w:val="3"/>
        </w:rPr>
        <w:t xml:space="preserve"> </w:t>
      </w:r>
      <w:r>
        <w:t>markets</w:t>
      </w:r>
    </w:p>
    <w:p w14:paraId="01A25228" w14:textId="77777777" w:rsidR="00BA2644" w:rsidRDefault="00B578E9">
      <w:pPr>
        <w:pStyle w:val="ListParagraph"/>
        <w:numPr>
          <w:ilvl w:val="0"/>
          <w:numId w:val="21"/>
        </w:numPr>
        <w:tabs>
          <w:tab w:val="left" w:pos="771"/>
        </w:tabs>
        <w:spacing w:line="251" w:lineRule="exact"/>
        <w:ind w:left="770" w:hanging="231"/>
      </w:pPr>
      <w:r>
        <w:rPr>
          <w:spacing w:val="-1"/>
        </w:rPr>
        <w:t>Appreciate</w:t>
      </w:r>
      <w:r>
        <w:rPr>
          <w:spacing w:val="-13"/>
        </w:rPr>
        <w:t xml:space="preserve"> </w:t>
      </w:r>
      <w:r>
        <w:rPr>
          <w:spacing w:val="-1"/>
        </w:rPr>
        <w:t>EU</w:t>
      </w:r>
      <w:r>
        <w:rPr>
          <w:spacing w:val="-8"/>
        </w:rPr>
        <w:t xml:space="preserve"> </w:t>
      </w:r>
      <w:r>
        <w:rPr>
          <w:spacing w:val="-1"/>
        </w:rPr>
        <w:t>and</w:t>
      </w:r>
      <w:r>
        <w:rPr>
          <w:spacing w:val="-7"/>
        </w:rPr>
        <w:t xml:space="preserve"> </w:t>
      </w:r>
      <w:r>
        <w:rPr>
          <w:spacing w:val="-1"/>
        </w:rPr>
        <w:t>ICH</w:t>
      </w:r>
      <w:r>
        <w:rPr>
          <w:spacing w:val="1"/>
        </w:rPr>
        <w:t xml:space="preserve"> </w:t>
      </w:r>
      <w:r>
        <w:rPr>
          <w:spacing w:val="-1"/>
        </w:rPr>
        <w:t>guidelines</w:t>
      </w:r>
      <w:r>
        <w:rPr>
          <w:spacing w:val="4"/>
        </w:rPr>
        <w:t xml:space="preserve"> </w:t>
      </w:r>
      <w:r>
        <w:t>for</w:t>
      </w:r>
      <w:r>
        <w:rPr>
          <w:spacing w:val="10"/>
        </w:rPr>
        <w:t xml:space="preserve"> </w:t>
      </w:r>
      <w:r>
        <w:t>quality</w:t>
      </w:r>
      <w:r>
        <w:rPr>
          <w:spacing w:val="-7"/>
        </w:rPr>
        <w:t xml:space="preserve"> </w:t>
      </w:r>
      <w:r>
        <w:t>control</w:t>
      </w:r>
      <w:r>
        <w:rPr>
          <w:spacing w:val="-1"/>
        </w:rPr>
        <w:t xml:space="preserve"> </w:t>
      </w:r>
      <w:r>
        <w:t>of</w:t>
      </w:r>
      <w:r>
        <w:rPr>
          <w:spacing w:val="5"/>
        </w:rPr>
        <w:t xml:space="preserve"> </w:t>
      </w:r>
      <w:r>
        <w:t>herbal</w:t>
      </w:r>
      <w:r>
        <w:rPr>
          <w:spacing w:val="-6"/>
        </w:rPr>
        <w:t xml:space="preserve"> </w:t>
      </w:r>
      <w:r>
        <w:t>drugs</w:t>
      </w:r>
    </w:p>
    <w:p w14:paraId="49DFBA1D" w14:textId="77777777" w:rsidR="00BA2644" w:rsidRDefault="00BA2644">
      <w:pPr>
        <w:pStyle w:val="BodyText"/>
        <w:rPr>
          <w:sz w:val="20"/>
        </w:rPr>
      </w:pPr>
    </w:p>
    <w:p w14:paraId="26F3B3F7" w14:textId="77777777" w:rsidR="00BA2644" w:rsidRDefault="00BA2644">
      <w:pPr>
        <w:pStyle w:val="BodyText"/>
        <w:spacing w:before="8" w:after="1"/>
        <w:rPr>
          <w:sz w:val="1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11C7C315" w14:textId="77777777">
        <w:trPr>
          <w:trHeight w:val="249"/>
        </w:trPr>
        <w:tc>
          <w:tcPr>
            <w:tcW w:w="778" w:type="dxa"/>
          </w:tcPr>
          <w:p w14:paraId="6E4BE4DE" w14:textId="77777777" w:rsidR="00BA2644" w:rsidRDefault="00B578E9">
            <w:pPr>
              <w:pStyle w:val="TableParagraph"/>
              <w:spacing w:line="229" w:lineRule="exact"/>
              <w:ind w:left="0" w:right="179"/>
              <w:jc w:val="right"/>
              <w:rPr>
                <w:b/>
              </w:rPr>
            </w:pPr>
            <w:r>
              <w:rPr>
                <w:b/>
              </w:rPr>
              <w:t>Unit</w:t>
            </w:r>
          </w:p>
        </w:tc>
        <w:tc>
          <w:tcPr>
            <w:tcW w:w="7073" w:type="dxa"/>
          </w:tcPr>
          <w:p w14:paraId="70980631" w14:textId="77777777" w:rsidR="00BA2644" w:rsidRDefault="00B578E9">
            <w:pPr>
              <w:pStyle w:val="TableParagraph"/>
              <w:spacing w:line="229" w:lineRule="exact"/>
              <w:ind w:left="3185" w:right="3172"/>
              <w:jc w:val="center"/>
              <w:rPr>
                <w:b/>
              </w:rPr>
            </w:pPr>
            <w:r>
              <w:rPr>
                <w:b/>
              </w:rPr>
              <w:t>Details</w:t>
            </w:r>
          </w:p>
        </w:tc>
        <w:tc>
          <w:tcPr>
            <w:tcW w:w="1378" w:type="dxa"/>
          </w:tcPr>
          <w:p w14:paraId="13327539" w14:textId="77777777" w:rsidR="00BA2644" w:rsidRDefault="00B578E9">
            <w:pPr>
              <w:pStyle w:val="TableParagraph"/>
              <w:spacing w:line="229" w:lineRule="exact"/>
              <w:ind w:left="370" w:right="370"/>
              <w:jc w:val="center"/>
              <w:rPr>
                <w:b/>
              </w:rPr>
            </w:pPr>
            <w:r>
              <w:rPr>
                <w:b/>
              </w:rPr>
              <w:t>Hours</w:t>
            </w:r>
          </w:p>
        </w:tc>
      </w:tr>
      <w:tr w:rsidR="00BA2644" w14:paraId="405F0C42" w14:textId="77777777">
        <w:trPr>
          <w:trHeight w:val="253"/>
        </w:trPr>
        <w:tc>
          <w:tcPr>
            <w:tcW w:w="778" w:type="dxa"/>
          </w:tcPr>
          <w:p w14:paraId="3793B906" w14:textId="77777777" w:rsidR="00BA2644" w:rsidRDefault="00B578E9">
            <w:pPr>
              <w:pStyle w:val="TableParagraph"/>
              <w:spacing w:line="234" w:lineRule="exact"/>
              <w:ind w:left="4"/>
              <w:jc w:val="center"/>
              <w:rPr>
                <w:b/>
              </w:rPr>
            </w:pPr>
            <w:r>
              <w:rPr>
                <w:b/>
              </w:rPr>
              <w:t>1</w:t>
            </w:r>
          </w:p>
        </w:tc>
        <w:tc>
          <w:tcPr>
            <w:tcW w:w="7073" w:type="dxa"/>
          </w:tcPr>
          <w:p w14:paraId="392DDE17" w14:textId="244C437F" w:rsidR="00BA2644" w:rsidRDefault="00B578E9">
            <w:pPr>
              <w:pStyle w:val="TableParagraph"/>
              <w:spacing w:line="234" w:lineRule="exact"/>
              <w:ind w:left="110"/>
              <w:rPr>
                <w:b/>
              </w:rPr>
            </w:pPr>
            <w:r>
              <w:rPr>
                <w:b/>
              </w:rPr>
              <w:t>UNIT</w:t>
            </w:r>
            <w:r>
              <w:rPr>
                <w:b/>
                <w:spacing w:val="8"/>
              </w:rPr>
              <w:t xml:space="preserve"> </w:t>
            </w:r>
            <w:r w:rsidR="00975773">
              <w:rPr>
                <w:b/>
              </w:rPr>
              <w:t>–</w:t>
            </w:r>
            <w:r>
              <w:rPr>
                <w:b/>
                <w:spacing w:val="-4"/>
              </w:rPr>
              <w:t xml:space="preserve"> </w:t>
            </w:r>
            <w:r>
              <w:rPr>
                <w:b/>
              </w:rPr>
              <w:t>I</w:t>
            </w:r>
          </w:p>
        </w:tc>
        <w:tc>
          <w:tcPr>
            <w:tcW w:w="1378" w:type="dxa"/>
          </w:tcPr>
          <w:p w14:paraId="2FADFA10" w14:textId="77777777" w:rsidR="00BA2644" w:rsidRDefault="00B578E9">
            <w:pPr>
              <w:pStyle w:val="TableParagraph"/>
              <w:spacing w:line="234" w:lineRule="exact"/>
              <w:ind w:left="370" w:right="365"/>
              <w:jc w:val="center"/>
              <w:rPr>
                <w:b/>
              </w:rPr>
            </w:pPr>
            <w:r>
              <w:rPr>
                <w:b/>
              </w:rPr>
              <w:t>10</w:t>
            </w:r>
          </w:p>
        </w:tc>
      </w:tr>
      <w:tr w:rsidR="00BA2644" w14:paraId="50151F59" w14:textId="77777777">
        <w:trPr>
          <w:trHeight w:val="1012"/>
        </w:trPr>
        <w:tc>
          <w:tcPr>
            <w:tcW w:w="778" w:type="dxa"/>
          </w:tcPr>
          <w:p w14:paraId="19660EA7" w14:textId="77777777" w:rsidR="00BA2644" w:rsidRDefault="00BA2644">
            <w:pPr>
              <w:pStyle w:val="TableParagraph"/>
              <w:ind w:left="0"/>
            </w:pPr>
          </w:p>
        </w:tc>
        <w:tc>
          <w:tcPr>
            <w:tcW w:w="7073" w:type="dxa"/>
          </w:tcPr>
          <w:p w14:paraId="7B4CEBDD" w14:textId="77777777" w:rsidR="00BA2644" w:rsidRDefault="00B578E9">
            <w:pPr>
              <w:pStyle w:val="TableParagraph"/>
              <w:spacing w:line="237" w:lineRule="auto"/>
              <w:ind w:left="110"/>
            </w:pPr>
            <w:r>
              <w:t>Basic</w:t>
            </w:r>
            <w:r>
              <w:rPr>
                <w:spacing w:val="-5"/>
              </w:rPr>
              <w:t xml:space="preserve"> </w:t>
            </w:r>
            <w:r>
              <w:t>tests</w:t>
            </w:r>
            <w:r>
              <w:rPr>
                <w:spacing w:val="2"/>
              </w:rPr>
              <w:t xml:space="preserve"> </w:t>
            </w:r>
            <w:r>
              <w:t>for</w:t>
            </w:r>
            <w:r>
              <w:rPr>
                <w:spacing w:val="4"/>
              </w:rPr>
              <w:t xml:space="preserve"> </w:t>
            </w:r>
            <w:r>
              <w:t>drugs</w:t>
            </w:r>
            <w:r>
              <w:rPr>
                <w:spacing w:val="3"/>
              </w:rPr>
              <w:t xml:space="preserve"> </w:t>
            </w:r>
            <w:r>
              <w:t>–</w:t>
            </w:r>
            <w:r>
              <w:rPr>
                <w:spacing w:val="2"/>
              </w:rPr>
              <w:t xml:space="preserve"> </w:t>
            </w:r>
            <w:r>
              <w:t>Pharmaceutical</w:t>
            </w:r>
            <w:r>
              <w:rPr>
                <w:spacing w:val="-7"/>
              </w:rPr>
              <w:t xml:space="preserve"> </w:t>
            </w:r>
            <w:r>
              <w:t>substances,</w:t>
            </w:r>
            <w:r>
              <w:rPr>
                <w:spacing w:val="7"/>
              </w:rPr>
              <w:t xml:space="preserve"> </w:t>
            </w:r>
            <w:r>
              <w:t>Medicinal</w:t>
            </w:r>
            <w:r>
              <w:rPr>
                <w:spacing w:val="-5"/>
              </w:rPr>
              <w:t xml:space="preserve"> </w:t>
            </w:r>
            <w:r>
              <w:t>plants</w:t>
            </w:r>
            <w:r>
              <w:rPr>
                <w:spacing w:val="7"/>
              </w:rPr>
              <w:t xml:space="preserve"> </w:t>
            </w:r>
            <w:r>
              <w:t>materials</w:t>
            </w:r>
            <w:r>
              <w:rPr>
                <w:spacing w:val="-52"/>
              </w:rPr>
              <w:t xml:space="preserve"> </w:t>
            </w:r>
            <w:r>
              <w:t>and</w:t>
            </w:r>
            <w:r>
              <w:rPr>
                <w:spacing w:val="1"/>
              </w:rPr>
              <w:t xml:space="preserve"> </w:t>
            </w:r>
            <w:r>
              <w:t>dosage</w:t>
            </w:r>
            <w:r>
              <w:rPr>
                <w:spacing w:val="-9"/>
              </w:rPr>
              <w:t xml:space="preserve"> </w:t>
            </w:r>
            <w:r>
              <w:t>forms.</w:t>
            </w:r>
          </w:p>
          <w:p w14:paraId="51017D43" w14:textId="77777777" w:rsidR="00BA2644" w:rsidRDefault="00B578E9">
            <w:pPr>
              <w:pStyle w:val="TableParagraph"/>
              <w:spacing w:line="250" w:lineRule="exact"/>
              <w:ind w:left="110" w:right="2070"/>
            </w:pPr>
            <w:r>
              <w:t>WHO guidelines for quality control of herbal drugs.</w:t>
            </w:r>
            <w:r>
              <w:rPr>
                <w:spacing w:val="1"/>
              </w:rPr>
              <w:t xml:space="preserve"> </w:t>
            </w:r>
            <w:r>
              <w:t>Evaluation</w:t>
            </w:r>
            <w:r>
              <w:rPr>
                <w:spacing w:val="-11"/>
              </w:rPr>
              <w:t xml:space="preserve"> </w:t>
            </w:r>
            <w:r>
              <w:t>of</w:t>
            </w:r>
            <w:r>
              <w:rPr>
                <w:spacing w:val="-3"/>
              </w:rPr>
              <w:t xml:space="preserve"> </w:t>
            </w:r>
            <w:r>
              <w:t>commercial</w:t>
            </w:r>
            <w:r>
              <w:rPr>
                <w:spacing w:val="-9"/>
              </w:rPr>
              <w:t xml:space="preserve"> </w:t>
            </w:r>
            <w:r>
              <w:t>crude</w:t>
            </w:r>
            <w:r>
              <w:rPr>
                <w:spacing w:val="-8"/>
              </w:rPr>
              <w:t xml:space="preserve"> </w:t>
            </w:r>
            <w:r>
              <w:t>drugs</w:t>
            </w:r>
            <w:r>
              <w:rPr>
                <w:spacing w:val="-3"/>
              </w:rPr>
              <w:t xml:space="preserve"> </w:t>
            </w:r>
            <w:r>
              <w:t>intended</w:t>
            </w:r>
            <w:r>
              <w:rPr>
                <w:spacing w:val="-9"/>
              </w:rPr>
              <w:t xml:space="preserve"> </w:t>
            </w:r>
            <w:r>
              <w:t>for</w:t>
            </w:r>
            <w:r>
              <w:rPr>
                <w:spacing w:val="6"/>
              </w:rPr>
              <w:t xml:space="preserve"> </w:t>
            </w:r>
            <w:r>
              <w:t>use.</w:t>
            </w:r>
          </w:p>
        </w:tc>
        <w:tc>
          <w:tcPr>
            <w:tcW w:w="1378" w:type="dxa"/>
          </w:tcPr>
          <w:p w14:paraId="412F5678" w14:textId="77777777" w:rsidR="00BA2644" w:rsidRDefault="00BA2644">
            <w:pPr>
              <w:pStyle w:val="TableParagraph"/>
              <w:ind w:left="0"/>
            </w:pPr>
          </w:p>
        </w:tc>
      </w:tr>
      <w:tr w:rsidR="00BA2644" w14:paraId="27A09911" w14:textId="77777777">
        <w:trPr>
          <w:trHeight w:val="253"/>
        </w:trPr>
        <w:tc>
          <w:tcPr>
            <w:tcW w:w="778" w:type="dxa"/>
          </w:tcPr>
          <w:p w14:paraId="5560666F" w14:textId="77777777" w:rsidR="00BA2644" w:rsidRDefault="00B578E9">
            <w:pPr>
              <w:pStyle w:val="TableParagraph"/>
              <w:spacing w:line="234" w:lineRule="exact"/>
              <w:ind w:left="0"/>
              <w:jc w:val="center"/>
              <w:rPr>
                <w:b/>
              </w:rPr>
            </w:pPr>
            <w:r>
              <w:rPr>
                <w:b/>
                <w:w w:val="85"/>
              </w:rPr>
              <w:t>2</w:t>
            </w:r>
          </w:p>
        </w:tc>
        <w:tc>
          <w:tcPr>
            <w:tcW w:w="7073" w:type="dxa"/>
          </w:tcPr>
          <w:p w14:paraId="6E4686A4"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Pr>
          <w:p w14:paraId="22A82503" w14:textId="77777777" w:rsidR="00BA2644" w:rsidRDefault="00B578E9">
            <w:pPr>
              <w:pStyle w:val="TableParagraph"/>
              <w:spacing w:line="234" w:lineRule="exact"/>
              <w:ind w:left="370" w:right="365"/>
              <w:jc w:val="center"/>
              <w:rPr>
                <w:b/>
              </w:rPr>
            </w:pPr>
            <w:r>
              <w:rPr>
                <w:b/>
              </w:rPr>
              <w:t>10</w:t>
            </w:r>
          </w:p>
        </w:tc>
      </w:tr>
      <w:tr w:rsidR="00BA2644" w14:paraId="6E9C3674" w14:textId="77777777">
        <w:trPr>
          <w:trHeight w:val="503"/>
        </w:trPr>
        <w:tc>
          <w:tcPr>
            <w:tcW w:w="778" w:type="dxa"/>
          </w:tcPr>
          <w:p w14:paraId="571CE4C3" w14:textId="77777777" w:rsidR="00BA2644" w:rsidRDefault="00B578E9">
            <w:pPr>
              <w:pStyle w:val="TableParagraph"/>
              <w:spacing w:line="244" w:lineRule="exact"/>
              <w:ind w:left="0" w:right="238"/>
              <w:jc w:val="right"/>
            </w:pPr>
            <w:r>
              <w:t>2.1</w:t>
            </w:r>
          </w:p>
        </w:tc>
        <w:tc>
          <w:tcPr>
            <w:tcW w:w="7073" w:type="dxa"/>
          </w:tcPr>
          <w:p w14:paraId="0A80E08A" w14:textId="77777777" w:rsidR="00BA2644" w:rsidRDefault="00B578E9">
            <w:pPr>
              <w:pStyle w:val="TableParagraph"/>
              <w:spacing w:before="1" w:line="228" w:lineRule="auto"/>
              <w:ind w:left="110"/>
            </w:pPr>
            <w:r>
              <w:rPr>
                <w:b/>
              </w:rPr>
              <w:t>Quality</w:t>
            </w:r>
            <w:r>
              <w:rPr>
                <w:b/>
                <w:spacing w:val="3"/>
              </w:rPr>
              <w:t xml:space="preserve"> </w:t>
            </w:r>
            <w:r>
              <w:rPr>
                <w:b/>
              </w:rPr>
              <w:t>assurance</w:t>
            </w:r>
            <w:r>
              <w:rPr>
                <w:b/>
                <w:spacing w:val="2"/>
              </w:rPr>
              <w:t xml:space="preserve"> </w:t>
            </w:r>
            <w:r>
              <w:rPr>
                <w:b/>
              </w:rPr>
              <w:t>in</w:t>
            </w:r>
            <w:r>
              <w:rPr>
                <w:b/>
                <w:spacing w:val="1"/>
              </w:rPr>
              <w:t xml:space="preserve"> </w:t>
            </w:r>
            <w:r>
              <w:rPr>
                <w:b/>
              </w:rPr>
              <w:t>herbal</w:t>
            </w:r>
            <w:r>
              <w:rPr>
                <w:b/>
                <w:spacing w:val="-5"/>
              </w:rPr>
              <w:t xml:space="preserve"> </w:t>
            </w:r>
            <w:r>
              <w:rPr>
                <w:b/>
              </w:rPr>
              <w:t>drug</w:t>
            </w:r>
            <w:r>
              <w:rPr>
                <w:b/>
                <w:spacing w:val="5"/>
              </w:rPr>
              <w:t xml:space="preserve"> </w:t>
            </w:r>
            <w:r>
              <w:rPr>
                <w:b/>
              </w:rPr>
              <w:t>industry</w:t>
            </w:r>
            <w:r>
              <w:rPr>
                <w:b/>
                <w:spacing w:val="14"/>
              </w:rPr>
              <w:t xml:space="preserve"> </w:t>
            </w:r>
            <w:r>
              <w:t>of</w:t>
            </w:r>
            <w:r>
              <w:rPr>
                <w:spacing w:val="-2"/>
              </w:rPr>
              <w:t xml:space="preserve"> </w:t>
            </w:r>
            <w:r>
              <w:t>cGMP,</w:t>
            </w:r>
            <w:r>
              <w:rPr>
                <w:spacing w:val="6"/>
              </w:rPr>
              <w:t xml:space="preserve"> </w:t>
            </w:r>
            <w:r>
              <w:t>GAP,</w:t>
            </w:r>
            <w:r>
              <w:rPr>
                <w:spacing w:val="7"/>
              </w:rPr>
              <w:t xml:space="preserve"> </w:t>
            </w:r>
            <w:r>
              <w:t>GMP</w:t>
            </w:r>
            <w:r>
              <w:rPr>
                <w:spacing w:val="-3"/>
              </w:rPr>
              <w:t xml:space="preserve"> </w:t>
            </w:r>
            <w:r>
              <w:t>and</w:t>
            </w:r>
            <w:r>
              <w:rPr>
                <w:spacing w:val="-5"/>
              </w:rPr>
              <w:t xml:space="preserve"> </w:t>
            </w:r>
            <w:r>
              <w:t>GLP</w:t>
            </w:r>
            <w:r>
              <w:rPr>
                <w:spacing w:val="-52"/>
              </w:rPr>
              <w:t xml:space="preserve"> </w:t>
            </w:r>
            <w:r>
              <w:t>in</w:t>
            </w:r>
            <w:r>
              <w:rPr>
                <w:spacing w:val="-8"/>
              </w:rPr>
              <w:t xml:space="preserve"> </w:t>
            </w:r>
            <w:r>
              <w:t>traditional</w:t>
            </w:r>
            <w:r>
              <w:rPr>
                <w:spacing w:val="-5"/>
              </w:rPr>
              <w:t xml:space="preserve"> </w:t>
            </w:r>
            <w:r>
              <w:t>system</w:t>
            </w:r>
            <w:r>
              <w:rPr>
                <w:spacing w:val="-6"/>
              </w:rPr>
              <w:t xml:space="preserve"> </w:t>
            </w:r>
            <w:r>
              <w:t>of</w:t>
            </w:r>
            <w:r>
              <w:rPr>
                <w:spacing w:val="6"/>
              </w:rPr>
              <w:t xml:space="preserve"> </w:t>
            </w:r>
            <w:r>
              <w:t>medicine.</w:t>
            </w:r>
          </w:p>
        </w:tc>
        <w:tc>
          <w:tcPr>
            <w:tcW w:w="1378" w:type="dxa"/>
          </w:tcPr>
          <w:p w14:paraId="0D32BD7E" w14:textId="77777777" w:rsidR="00BA2644" w:rsidRDefault="00B578E9">
            <w:pPr>
              <w:pStyle w:val="TableParagraph"/>
              <w:spacing w:line="249" w:lineRule="exact"/>
              <w:ind w:left="9"/>
              <w:jc w:val="center"/>
              <w:rPr>
                <w:b/>
              </w:rPr>
            </w:pPr>
            <w:r>
              <w:rPr>
                <w:b/>
              </w:rPr>
              <w:t>6</w:t>
            </w:r>
          </w:p>
        </w:tc>
      </w:tr>
      <w:tr w:rsidR="00BA2644" w14:paraId="5E27164C" w14:textId="77777777">
        <w:trPr>
          <w:trHeight w:val="508"/>
        </w:trPr>
        <w:tc>
          <w:tcPr>
            <w:tcW w:w="778" w:type="dxa"/>
          </w:tcPr>
          <w:p w14:paraId="79E1FC5E" w14:textId="77777777" w:rsidR="00BA2644" w:rsidRDefault="00B578E9">
            <w:pPr>
              <w:pStyle w:val="TableParagraph"/>
              <w:spacing w:line="249" w:lineRule="exact"/>
              <w:ind w:left="0" w:right="238"/>
              <w:jc w:val="right"/>
            </w:pPr>
            <w:r>
              <w:t>2.2</w:t>
            </w:r>
          </w:p>
        </w:tc>
        <w:tc>
          <w:tcPr>
            <w:tcW w:w="7073" w:type="dxa"/>
          </w:tcPr>
          <w:p w14:paraId="6D9BA8A4" w14:textId="77777777" w:rsidR="00BA2644" w:rsidRDefault="00B578E9">
            <w:pPr>
              <w:pStyle w:val="TableParagraph"/>
              <w:spacing w:before="6" w:line="228" w:lineRule="auto"/>
              <w:ind w:left="110"/>
            </w:pPr>
            <w:r>
              <w:t>WHO</w:t>
            </w:r>
            <w:r>
              <w:rPr>
                <w:spacing w:val="17"/>
              </w:rPr>
              <w:t xml:space="preserve"> </w:t>
            </w:r>
            <w:r>
              <w:t>Guidelines</w:t>
            </w:r>
            <w:r>
              <w:rPr>
                <w:spacing w:val="22"/>
              </w:rPr>
              <w:t xml:space="preserve"> </w:t>
            </w:r>
            <w:r>
              <w:t>on</w:t>
            </w:r>
            <w:r>
              <w:rPr>
                <w:spacing w:val="12"/>
              </w:rPr>
              <w:t xml:space="preserve"> </w:t>
            </w:r>
            <w:r>
              <w:t>current</w:t>
            </w:r>
            <w:r>
              <w:rPr>
                <w:spacing w:val="21"/>
              </w:rPr>
              <w:t xml:space="preserve"> </w:t>
            </w:r>
            <w:r>
              <w:t>good</w:t>
            </w:r>
            <w:r>
              <w:rPr>
                <w:spacing w:val="16"/>
              </w:rPr>
              <w:t xml:space="preserve"> </w:t>
            </w:r>
            <w:r>
              <w:t>manufacturing</w:t>
            </w:r>
            <w:r>
              <w:rPr>
                <w:spacing w:val="13"/>
              </w:rPr>
              <w:t xml:space="preserve"> </w:t>
            </w:r>
            <w:r>
              <w:t>Practices</w:t>
            </w:r>
            <w:r>
              <w:rPr>
                <w:spacing w:val="22"/>
              </w:rPr>
              <w:t xml:space="preserve"> </w:t>
            </w:r>
            <w:r>
              <w:t>(cGMP)</w:t>
            </w:r>
            <w:r>
              <w:rPr>
                <w:spacing w:val="15"/>
              </w:rPr>
              <w:t xml:space="preserve"> </w:t>
            </w:r>
            <w:r>
              <w:t>for</w:t>
            </w:r>
            <w:r>
              <w:rPr>
                <w:spacing w:val="-52"/>
              </w:rPr>
              <w:t xml:space="preserve"> </w:t>
            </w:r>
            <w:r>
              <w:t>Herbal</w:t>
            </w:r>
            <w:r>
              <w:rPr>
                <w:spacing w:val="-8"/>
              </w:rPr>
              <w:t xml:space="preserve"> </w:t>
            </w:r>
            <w:r>
              <w:t>Medicines</w:t>
            </w:r>
            <w:r>
              <w:rPr>
                <w:spacing w:val="1"/>
              </w:rPr>
              <w:t xml:space="preserve"> </w:t>
            </w:r>
            <w:r>
              <w:t>WHO Guidelines</w:t>
            </w:r>
            <w:r>
              <w:rPr>
                <w:spacing w:val="1"/>
              </w:rPr>
              <w:t xml:space="preserve"> </w:t>
            </w:r>
            <w:r>
              <w:t>on</w:t>
            </w:r>
            <w:r>
              <w:rPr>
                <w:spacing w:val="-9"/>
              </w:rPr>
              <w:t xml:space="preserve"> </w:t>
            </w:r>
            <w:r>
              <w:t>GACP</w:t>
            </w:r>
            <w:r>
              <w:rPr>
                <w:spacing w:val="2"/>
              </w:rPr>
              <w:t xml:space="preserve"> </w:t>
            </w:r>
            <w:r>
              <w:t>for</w:t>
            </w:r>
            <w:r>
              <w:rPr>
                <w:spacing w:val="5"/>
              </w:rPr>
              <w:t xml:space="preserve"> </w:t>
            </w:r>
            <w:r>
              <w:t>Medicinal</w:t>
            </w:r>
            <w:r>
              <w:rPr>
                <w:spacing w:val="-8"/>
              </w:rPr>
              <w:t xml:space="preserve"> </w:t>
            </w:r>
            <w:r>
              <w:t>Plants.</w:t>
            </w:r>
          </w:p>
        </w:tc>
        <w:tc>
          <w:tcPr>
            <w:tcW w:w="1378" w:type="dxa"/>
          </w:tcPr>
          <w:p w14:paraId="07A19D95" w14:textId="77777777" w:rsidR="00BA2644" w:rsidRDefault="00B578E9">
            <w:pPr>
              <w:pStyle w:val="TableParagraph"/>
              <w:spacing w:before="1"/>
              <w:ind w:left="9"/>
              <w:jc w:val="center"/>
              <w:rPr>
                <w:b/>
              </w:rPr>
            </w:pPr>
            <w:r>
              <w:rPr>
                <w:b/>
              </w:rPr>
              <w:t>4</w:t>
            </w:r>
          </w:p>
        </w:tc>
      </w:tr>
      <w:tr w:rsidR="00BA2644" w14:paraId="16872A4A" w14:textId="77777777">
        <w:trPr>
          <w:trHeight w:val="249"/>
        </w:trPr>
        <w:tc>
          <w:tcPr>
            <w:tcW w:w="778" w:type="dxa"/>
          </w:tcPr>
          <w:p w14:paraId="1C8F5227" w14:textId="77777777" w:rsidR="00BA2644" w:rsidRDefault="00B578E9">
            <w:pPr>
              <w:pStyle w:val="TableParagraph"/>
              <w:spacing w:line="230" w:lineRule="exact"/>
              <w:ind w:left="0"/>
              <w:jc w:val="center"/>
              <w:rPr>
                <w:b/>
              </w:rPr>
            </w:pPr>
            <w:r>
              <w:rPr>
                <w:b/>
                <w:w w:val="85"/>
              </w:rPr>
              <w:t>3</w:t>
            </w:r>
          </w:p>
        </w:tc>
        <w:tc>
          <w:tcPr>
            <w:tcW w:w="7073" w:type="dxa"/>
          </w:tcPr>
          <w:p w14:paraId="414F7544" w14:textId="77777777" w:rsidR="00BA2644" w:rsidRDefault="00B578E9">
            <w:pPr>
              <w:pStyle w:val="TableParagraph"/>
              <w:spacing w:line="230"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2052760A" w14:textId="77777777" w:rsidR="00BA2644" w:rsidRDefault="00B578E9">
            <w:pPr>
              <w:pStyle w:val="TableParagraph"/>
              <w:spacing w:line="230" w:lineRule="exact"/>
              <w:ind w:left="370" w:right="365"/>
              <w:jc w:val="center"/>
              <w:rPr>
                <w:b/>
              </w:rPr>
            </w:pPr>
            <w:r>
              <w:rPr>
                <w:b/>
              </w:rPr>
              <w:t>10</w:t>
            </w:r>
          </w:p>
        </w:tc>
      </w:tr>
      <w:tr w:rsidR="00BA2644" w14:paraId="2C372C7E" w14:textId="77777777">
        <w:trPr>
          <w:trHeight w:val="762"/>
        </w:trPr>
        <w:tc>
          <w:tcPr>
            <w:tcW w:w="778" w:type="dxa"/>
          </w:tcPr>
          <w:p w14:paraId="5A6E0564" w14:textId="77777777" w:rsidR="00BA2644" w:rsidRDefault="00BA2644">
            <w:pPr>
              <w:pStyle w:val="TableParagraph"/>
              <w:ind w:left="0"/>
            </w:pPr>
          </w:p>
        </w:tc>
        <w:tc>
          <w:tcPr>
            <w:tcW w:w="7073" w:type="dxa"/>
          </w:tcPr>
          <w:p w14:paraId="49D1A31F" w14:textId="77777777" w:rsidR="00BA2644" w:rsidRDefault="00B578E9">
            <w:pPr>
              <w:pStyle w:val="TableParagraph"/>
              <w:spacing w:line="247" w:lineRule="exact"/>
              <w:ind w:left="110"/>
            </w:pPr>
            <w:r>
              <w:t>EU</w:t>
            </w:r>
            <w:r>
              <w:rPr>
                <w:spacing w:val="-11"/>
              </w:rPr>
              <w:t xml:space="preserve"> </w:t>
            </w:r>
            <w:r>
              <w:t>and</w:t>
            </w:r>
            <w:r>
              <w:rPr>
                <w:spacing w:val="-6"/>
              </w:rPr>
              <w:t xml:space="preserve"> </w:t>
            </w:r>
            <w:r>
              <w:t>ICH</w:t>
            </w:r>
            <w:r>
              <w:rPr>
                <w:spacing w:val="-1"/>
              </w:rPr>
              <w:t xml:space="preserve"> </w:t>
            </w:r>
            <w:r>
              <w:t>guidelines</w:t>
            </w:r>
            <w:r>
              <w:rPr>
                <w:spacing w:val="-1"/>
              </w:rPr>
              <w:t xml:space="preserve"> </w:t>
            </w:r>
            <w:r>
              <w:t>for</w:t>
            </w:r>
            <w:r>
              <w:rPr>
                <w:spacing w:val="9"/>
              </w:rPr>
              <w:t xml:space="preserve"> </w:t>
            </w:r>
            <w:r>
              <w:t>quality</w:t>
            </w:r>
            <w:r>
              <w:rPr>
                <w:spacing w:val="-10"/>
              </w:rPr>
              <w:t xml:space="preserve"> </w:t>
            </w:r>
            <w:r>
              <w:t>control</w:t>
            </w:r>
            <w:r>
              <w:rPr>
                <w:spacing w:val="-4"/>
              </w:rPr>
              <w:t xml:space="preserve"> </w:t>
            </w:r>
            <w:r>
              <w:t>of</w:t>
            </w:r>
            <w:r>
              <w:rPr>
                <w:spacing w:val="2"/>
              </w:rPr>
              <w:t xml:space="preserve"> </w:t>
            </w:r>
            <w:r>
              <w:t>herbal</w:t>
            </w:r>
            <w:r>
              <w:rPr>
                <w:spacing w:val="-9"/>
              </w:rPr>
              <w:t xml:space="preserve"> </w:t>
            </w:r>
            <w:r>
              <w:t>drugs.</w:t>
            </w:r>
          </w:p>
          <w:p w14:paraId="0A6BB548" w14:textId="77777777" w:rsidR="00BA2644" w:rsidRDefault="00B578E9">
            <w:pPr>
              <w:pStyle w:val="TableParagraph"/>
              <w:spacing w:line="254" w:lineRule="exact"/>
              <w:ind w:left="110" w:right="793"/>
            </w:pPr>
            <w:r>
              <w:t>Research Guidelines for Evaluating the Safety and Efficacy of Herbal</w:t>
            </w:r>
            <w:r>
              <w:rPr>
                <w:spacing w:val="-52"/>
              </w:rPr>
              <w:t xml:space="preserve"> </w:t>
            </w:r>
            <w:r>
              <w:t>Medicines.</w:t>
            </w:r>
          </w:p>
        </w:tc>
        <w:tc>
          <w:tcPr>
            <w:tcW w:w="1378" w:type="dxa"/>
          </w:tcPr>
          <w:p w14:paraId="6116368A" w14:textId="77777777" w:rsidR="00BA2644" w:rsidRDefault="00BA2644">
            <w:pPr>
              <w:pStyle w:val="TableParagraph"/>
              <w:ind w:left="0"/>
            </w:pPr>
          </w:p>
        </w:tc>
      </w:tr>
      <w:tr w:rsidR="00BA2644" w14:paraId="3DEAAF29" w14:textId="77777777">
        <w:trPr>
          <w:trHeight w:val="249"/>
        </w:trPr>
        <w:tc>
          <w:tcPr>
            <w:tcW w:w="778" w:type="dxa"/>
          </w:tcPr>
          <w:p w14:paraId="5BB2A7E0" w14:textId="77777777" w:rsidR="00BA2644" w:rsidRDefault="00B578E9">
            <w:pPr>
              <w:pStyle w:val="TableParagraph"/>
              <w:spacing w:line="229" w:lineRule="exact"/>
              <w:ind w:left="4"/>
              <w:jc w:val="center"/>
              <w:rPr>
                <w:b/>
              </w:rPr>
            </w:pPr>
            <w:r>
              <w:rPr>
                <w:b/>
              </w:rPr>
              <w:t>4</w:t>
            </w:r>
          </w:p>
        </w:tc>
        <w:tc>
          <w:tcPr>
            <w:tcW w:w="7073" w:type="dxa"/>
          </w:tcPr>
          <w:p w14:paraId="6FDF2EDD"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6015C31A" w14:textId="77777777" w:rsidR="00BA2644" w:rsidRDefault="00B578E9">
            <w:pPr>
              <w:pStyle w:val="TableParagraph"/>
              <w:spacing w:line="229" w:lineRule="exact"/>
              <w:ind w:left="370" w:right="356"/>
              <w:jc w:val="center"/>
              <w:rPr>
                <w:b/>
              </w:rPr>
            </w:pPr>
            <w:r>
              <w:rPr>
                <w:b/>
              </w:rPr>
              <w:t>08</w:t>
            </w:r>
          </w:p>
        </w:tc>
      </w:tr>
      <w:tr w:rsidR="00BA2644" w14:paraId="7769E16A" w14:textId="77777777">
        <w:trPr>
          <w:trHeight w:val="1012"/>
        </w:trPr>
        <w:tc>
          <w:tcPr>
            <w:tcW w:w="778" w:type="dxa"/>
          </w:tcPr>
          <w:p w14:paraId="6F4E9541" w14:textId="77777777" w:rsidR="00BA2644" w:rsidRDefault="00BA2644">
            <w:pPr>
              <w:pStyle w:val="TableParagraph"/>
              <w:ind w:left="0"/>
            </w:pPr>
          </w:p>
        </w:tc>
        <w:tc>
          <w:tcPr>
            <w:tcW w:w="7073" w:type="dxa"/>
          </w:tcPr>
          <w:p w14:paraId="34C0C4E4" w14:textId="77777777" w:rsidR="00BA2644" w:rsidRDefault="00B578E9">
            <w:pPr>
              <w:pStyle w:val="TableParagraph"/>
              <w:spacing w:line="242" w:lineRule="auto"/>
              <w:ind w:left="110"/>
            </w:pPr>
            <w:r>
              <w:t>Stability</w:t>
            </w:r>
            <w:r>
              <w:rPr>
                <w:spacing w:val="-7"/>
              </w:rPr>
              <w:t xml:space="preserve"> </w:t>
            </w:r>
            <w:r>
              <w:t>testing</w:t>
            </w:r>
            <w:r>
              <w:rPr>
                <w:spacing w:val="-2"/>
              </w:rPr>
              <w:t xml:space="preserve"> </w:t>
            </w:r>
            <w:r>
              <w:t>of</w:t>
            </w:r>
            <w:r>
              <w:rPr>
                <w:spacing w:val="5"/>
              </w:rPr>
              <w:t xml:space="preserve"> </w:t>
            </w:r>
            <w:r>
              <w:t>herbal</w:t>
            </w:r>
            <w:r>
              <w:rPr>
                <w:spacing w:val="-1"/>
              </w:rPr>
              <w:t xml:space="preserve"> </w:t>
            </w:r>
            <w:r>
              <w:t>medicines.</w:t>
            </w:r>
            <w:r>
              <w:rPr>
                <w:spacing w:val="9"/>
              </w:rPr>
              <w:t xml:space="preserve"> </w:t>
            </w:r>
            <w:r>
              <w:t>Application</w:t>
            </w:r>
            <w:r>
              <w:rPr>
                <w:spacing w:val="-2"/>
              </w:rPr>
              <w:t xml:space="preserve"> </w:t>
            </w:r>
            <w:r>
              <w:t>of</w:t>
            </w:r>
            <w:r>
              <w:rPr>
                <w:spacing w:val="4"/>
              </w:rPr>
              <w:t xml:space="preserve"> </w:t>
            </w:r>
            <w:r>
              <w:t>various</w:t>
            </w:r>
            <w:r>
              <w:rPr>
                <w:spacing w:val="3"/>
              </w:rPr>
              <w:t xml:space="preserve"> </w:t>
            </w:r>
            <w:r>
              <w:t>chromatographic</w:t>
            </w:r>
            <w:r>
              <w:rPr>
                <w:spacing w:val="-52"/>
              </w:rPr>
              <w:t xml:space="preserve"> </w:t>
            </w:r>
            <w:r>
              <w:t>techniques</w:t>
            </w:r>
            <w:r>
              <w:rPr>
                <w:spacing w:val="3"/>
              </w:rPr>
              <w:t xml:space="preserve"> </w:t>
            </w:r>
            <w:r>
              <w:t>in</w:t>
            </w:r>
            <w:r>
              <w:rPr>
                <w:spacing w:val="-7"/>
              </w:rPr>
              <w:t xml:space="preserve"> </w:t>
            </w:r>
            <w:r>
              <w:t>standardization</w:t>
            </w:r>
            <w:r>
              <w:rPr>
                <w:spacing w:val="3"/>
              </w:rPr>
              <w:t xml:space="preserve"> </w:t>
            </w:r>
            <w:r>
              <w:t>of</w:t>
            </w:r>
            <w:r>
              <w:rPr>
                <w:spacing w:val="1"/>
              </w:rPr>
              <w:t xml:space="preserve"> </w:t>
            </w:r>
            <w:r>
              <w:t>herbal</w:t>
            </w:r>
            <w:r>
              <w:rPr>
                <w:spacing w:val="-1"/>
              </w:rPr>
              <w:t xml:space="preserve"> </w:t>
            </w:r>
            <w:r>
              <w:t>products.</w:t>
            </w:r>
          </w:p>
          <w:p w14:paraId="624E366B" w14:textId="77777777" w:rsidR="00BA2644" w:rsidRDefault="00B578E9">
            <w:pPr>
              <w:pStyle w:val="TableParagraph"/>
              <w:spacing w:line="250" w:lineRule="exact"/>
              <w:ind w:left="110" w:right="394"/>
            </w:pPr>
            <w:r>
              <w:t>Preparation</w:t>
            </w:r>
            <w:r>
              <w:rPr>
                <w:spacing w:val="-5"/>
              </w:rPr>
              <w:t xml:space="preserve"> </w:t>
            </w:r>
            <w:r>
              <w:t>of</w:t>
            </w:r>
            <w:r>
              <w:rPr>
                <w:spacing w:val="-4"/>
              </w:rPr>
              <w:t xml:space="preserve"> </w:t>
            </w:r>
            <w:r>
              <w:t>documents for</w:t>
            </w:r>
            <w:r>
              <w:rPr>
                <w:spacing w:val="2"/>
              </w:rPr>
              <w:t xml:space="preserve"> </w:t>
            </w:r>
            <w:r>
              <w:t>new</w:t>
            </w:r>
            <w:r>
              <w:rPr>
                <w:spacing w:val="-8"/>
              </w:rPr>
              <w:t xml:space="preserve"> </w:t>
            </w:r>
            <w:r>
              <w:t>drug</w:t>
            </w:r>
            <w:r>
              <w:rPr>
                <w:spacing w:val="-11"/>
              </w:rPr>
              <w:t xml:space="preserve"> </w:t>
            </w:r>
            <w:r>
              <w:t>application</w:t>
            </w:r>
            <w:r>
              <w:rPr>
                <w:spacing w:val="-10"/>
              </w:rPr>
              <w:t xml:space="preserve"> </w:t>
            </w:r>
            <w:r>
              <w:t>and</w:t>
            </w:r>
            <w:r>
              <w:rPr>
                <w:spacing w:val="-11"/>
              </w:rPr>
              <w:t xml:space="preserve"> </w:t>
            </w:r>
            <w:r>
              <w:t>export registration.</w:t>
            </w:r>
            <w:r>
              <w:rPr>
                <w:spacing w:val="-52"/>
              </w:rPr>
              <w:t xml:space="preserve"> </w:t>
            </w:r>
            <w:r>
              <w:t>GMP</w:t>
            </w:r>
            <w:r>
              <w:rPr>
                <w:spacing w:val="-1"/>
              </w:rPr>
              <w:t xml:space="preserve"> </w:t>
            </w:r>
            <w:r>
              <w:t>requirements</w:t>
            </w:r>
            <w:r>
              <w:rPr>
                <w:spacing w:val="3"/>
              </w:rPr>
              <w:t xml:space="preserve"> </w:t>
            </w:r>
            <w:r>
              <w:t>and</w:t>
            </w:r>
            <w:r>
              <w:rPr>
                <w:spacing w:val="-8"/>
              </w:rPr>
              <w:t xml:space="preserve"> </w:t>
            </w:r>
            <w:r>
              <w:t>Drugs</w:t>
            </w:r>
            <w:r>
              <w:rPr>
                <w:spacing w:val="2"/>
              </w:rPr>
              <w:t xml:space="preserve"> </w:t>
            </w:r>
            <w:r>
              <w:t>&amp;</w:t>
            </w:r>
            <w:r>
              <w:rPr>
                <w:spacing w:val="-3"/>
              </w:rPr>
              <w:t xml:space="preserve"> </w:t>
            </w:r>
            <w:r>
              <w:t>Cosmetics</w:t>
            </w:r>
            <w:r>
              <w:rPr>
                <w:spacing w:val="8"/>
              </w:rPr>
              <w:t xml:space="preserve"> </w:t>
            </w:r>
            <w:r>
              <w:t>Act</w:t>
            </w:r>
            <w:r>
              <w:rPr>
                <w:spacing w:val="2"/>
              </w:rPr>
              <w:t xml:space="preserve"> </w:t>
            </w:r>
            <w:r>
              <w:t>provisions.</w:t>
            </w:r>
          </w:p>
        </w:tc>
        <w:tc>
          <w:tcPr>
            <w:tcW w:w="1378" w:type="dxa"/>
          </w:tcPr>
          <w:p w14:paraId="6D8A8DAC" w14:textId="77777777" w:rsidR="00BA2644" w:rsidRDefault="00BA2644">
            <w:pPr>
              <w:pStyle w:val="TableParagraph"/>
              <w:ind w:left="0"/>
            </w:pPr>
          </w:p>
        </w:tc>
      </w:tr>
      <w:tr w:rsidR="00BA2644" w14:paraId="0D7CB668" w14:textId="77777777">
        <w:trPr>
          <w:trHeight w:val="254"/>
        </w:trPr>
        <w:tc>
          <w:tcPr>
            <w:tcW w:w="778" w:type="dxa"/>
          </w:tcPr>
          <w:p w14:paraId="33F988EF" w14:textId="77777777" w:rsidR="00BA2644" w:rsidRDefault="00B578E9">
            <w:pPr>
              <w:pStyle w:val="TableParagraph"/>
              <w:spacing w:line="234" w:lineRule="exact"/>
              <w:ind w:left="4"/>
              <w:jc w:val="center"/>
              <w:rPr>
                <w:b/>
              </w:rPr>
            </w:pPr>
            <w:r>
              <w:rPr>
                <w:b/>
              </w:rPr>
              <w:t>5</w:t>
            </w:r>
          </w:p>
        </w:tc>
        <w:tc>
          <w:tcPr>
            <w:tcW w:w="7073" w:type="dxa"/>
          </w:tcPr>
          <w:p w14:paraId="0707022F"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32EB71E2" w14:textId="77777777" w:rsidR="00BA2644" w:rsidRDefault="00B578E9">
            <w:pPr>
              <w:pStyle w:val="TableParagraph"/>
              <w:spacing w:line="234" w:lineRule="exact"/>
              <w:ind w:left="370" w:right="356"/>
              <w:jc w:val="center"/>
              <w:rPr>
                <w:b/>
              </w:rPr>
            </w:pPr>
            <w:r>
              <w:rPr>
                <w:b/>
              </w:rPr>
              <w:t>07</w:t>
            </w:r>
          </w:p>
        </w:tc>
      </w:tr>
      <w:tr w:rsidR="00BA2644" w14:paraId="2591A918" w14:textId="77777777">
        <w:trPr>
          <w:trHeight w:val="1516"/>
        </w:trPr>
        <w:tc>
          <w:tcPr>
            <w:tcW w:w="778" w:type="dxa"/>
          </w:tcPr>
          <w:p w14:paraId="046E7C51" w14:textId="77777777" w:rsidR="00BA2644" w:rsidRDefault="00BA2644">
            <w:pPr>
              <w:pStyle w:val="TableParagraph"/>
              <w:ind w:left="0"/>
            </w:pPr>
          </w:p>
        </w:tc>
        <w:tc>
          <w:tcPr>
            <w:tcW w:w="7073" w:type="dxa"/>
          </w:tcPr>
          <w:p w14:paraId="1DA3DC4F" w14:textId="77777777" w:rsidR="00BA2644" w:rsidRDefault="00B578E9">
            <w:pPr>
              <w:pStyle w:val="TableParagraph"/>
              <w:spacing w:line="245" w:lineRule="exact"/>
              <w:ind w:left="110"/>
            </w:pPr>
            <w:r>
              <w:rPr>
                <w:spacing w:val="-1"/>
              </w:rPr>
              <w:t>Regulatory</w:t>
            </w:r>
            <w:r>
              <w:rPr>
                <w:spacing w:val="-12"/>
              </w:rPr>
              <w:t xml:space="preserve"> </w:t>
            </w:r>
            <w:r>
              <w:rPr>
                <w:spacing w:val="-1"/>
              </w:rPr>
              <w:t>requirements</w:t>
            </w:r>
            <w:r>
              <w:rPr>
                <w:spacing w:val="3"/>
              </w:rPr>
              <w:t xml:space="preserve"> </w:t>
            </w:r>
            <w:r>
              <w:t>for</w:t>
            </w:r>
            <w:r>
              <w:rPr>
                <w:spacing w:val="5"/>
              </w:rPr>
              <w:t xml:space="preserve"> </w:t>
            </w:r>
            <w:r>
              <w:t>herbal</w:t>
            </w:r>
            <w:r>
              <w:rPr>
                <w:spacing w:val="-7"/>
              </w:rPr>
              <w:t xml:space="preserve"> </w:t>
            </w:r>
            <w:r>
              <w:t>medicines.</w:t>
            </w:r>
          </w:p>
          <w:p w14:paraId="324794F9" w14:textId="77777777" w:rsidR="00BA2644" w:rsidRDefault="00B578E9">
            <w:pPr>
              <w:pStyle w:val="TableParagraph"/>
              <w:tabs>
                <w:tab w:val="left" w:pos="878"/>
                <w:tab w:val="left" w:pos="2021"/>
                <w:tab w:val="left" w:pos="2482"/>
                <w:tab w:val="left" w:pos="3245"/>
                <w:tab w:val="left" w:pos="4460"/>
                <w:tab w:val="left" w:pos="4888"/>
                <w:tab w:val="left" w:pos="5680"/>
                <w:tab w:val="left" w:pos="6808"/>
              </w:tabs>
              <w:spacing w:line="237" w:lineRule="auto"/>
              <w:ind w:left="110" w:right="88"/>
            </w:pPr>
            <w:r>
              <w:t>WHO</w:t>
            </w:r>
            <w:r>
              <w:tab/>
              <w:t>guidelines</w:t>
            </w:r>
            <w:r>
              <w:tab/>
              <w:t>on</w:t>
            </w:r>
            <w:r>
              <w:tab/>
              <w:t>safety</w:t>
            </w:r>
            <w:r>
              <w:tab/>
              <w:t>monitoring</w:t>
            </w:r>
            <w:r>
              <w:tab/>
              <w:t>of</w:t>
            </w:r>
            <w:r>
              <w:tab/>
              <w:t>herbal</w:t>
            </w:r>
            <w:r>
              <w:tab/>
              <w:t>medicines</w:t>
            </w:r>
            <w:r>
              <w:tab/>
            </w:r>
            <w:r>
              <w:rPr>
                <w:spacing w:val="-6"/>
              </w:rPr>
              <w:t>in</w:t>
            </w:r>
            <w:r>
              <w:rPr>
                <w:spacing w:val="-52"/>
              </w:rPr>
              <w:t xml:space="preserve"> </w:t>
            </w:r>
            <w:r>
              <w:t>pharmacovigilance</w:t>
            </w:r>
            <w:r>
              <w:rPr>
                <w:spacing w:val="-9"/>
              </w:rPr>
              <w:t xml:space="preserve"> </w:t>
            </w:r>
            <w:r>
              <w:t>systems.</w:t>
            </w:r>
          </w:p>
          <w:p w14:paraId="7F2AD8DD" w14:textId="77777777" w:rsidR="00BA2644" w:rsidRDefault="00B578E9">
            <w:pPr>
              <w:pStyle w:val="TableParagraph"/>
              <w:spacing w:before="4"/>
              <w:ind w:left="110"/>
            </w:pPr>
            <w:r>
              <w:t>Comparison</w:t>
            </w:r>
            <w:r>
              <w:rPr>
                <w:spacing w:val="-9"/>
              </w:rPr>
              <w:t xml:space="preserve"> </w:t>
            </w:r>
            <w:r>
              <w:t>of</w:t>
            </w:r>
            <w:r>
              <w:rPr>
                <w:spacing w:val="-7"/>
              </w:rPr>
              <w:t xml:space="preserve"> </w:t>
            </w:r>
            <w:r>
              <w:t>various</w:t>
            </w:r>
            <w:r>
              <w:rPr>
                <w:spacing w:val="-1"/>
              </w:rPr>
              <w:t xml:space="preserve"> </w:t>
            </w:r>
            <w:r>
              <w:t>Herbal</w:t>
            </w:r>
            <w:r>
              <w:rPr>
                <w:spacing w:val="-7"/>
              </w:rPr>
              <w:t xml:space="preserve"> </w:t>
            </w:r>
            <w:r>
              <w:t>Pharmacopoeias.</w:t>
            </w:r>
          </w:p>
          <w:p w14:paraId="29CE9045" w14:textId="77777777" w:rsidR="00BA2644" w:rsidRDefault="00B578E9">
            <w:pPr>
              <w:pStyle w:val="TableParagraph"/>
              <w:spacing w:line="250" w:lineRule="exact"/>
              <w:ind w:left="110"/>
            </w:pPr>
            <w:r>
              <w:t>Role</w:t>
            </w:r>
            <w:r>
              <w:rPr>
                <w:spacing w:val="30"/>
              </w:rPr>
              <w:t xml:space="preserve"> </w:t>
            </w:r>
            <w:r>
              <w:t>of</w:t>
            </w:r>
            <w:r>
              <w:rPr>
                <w:spacing w:val="36"/>
              </w:rPr>
              <w:t xml:space="preserve"> </w:t>
            </w:r>
            <w:r>
              <w:t>chemical</w:t>
            </w:r>
            <w:r>
              <w:rPr>
                <w:spacing w:val="30"/>
              </w:rPr>
              <w:t xml:space="preserve"> </w:t>
            </w:r>
            <w:r>
              <w:t>and</w:t>
            </w:r>
            <w:r>
              <w:rPr>
                <w:spacing w:val="29"/>
              </w:rPr>
              <w:t xml:space="preserve"> </w:t>
            </w:r>
            <w:r>
              <w:t>biological</w:t>
            </w:r>
            <w:r>
              <w:rPr>
                <w:spacing w:val="39"/>
              </w:rPr>
              <w:t xml:space="preserve"> </w:t>
            </w:r>
            <w:r>
              <w:t>markers</w:t>
            </w:r>
            <w:r>
              <w:rPr>
                <w:spacing w:val="39"/>
              </w:rPr>
              <w:t xml:space="preserve"> </w:t>
            </w:r>
            <w:r>
              <w:t>in</w:t>
            </w:r>
            <w:r>
              <w:rPr>
                <w:spacing w:val="28"/>
              </w:rPr>
              <w:t xml:space="preserve"> </w:t>
            </w:r>
            <w:r>
              <w:t>standardization</w:t>
            </w:r>
            <w:r>
              <w:rPr>
                <w:spacing w:val="34"/>
              </w:rPr>
              <w:t xml:space="preserve"> </w:t>
            </w:r>
            <w:r>
              <w:t>of</w:t>
            </w:r>
            <w:r>
              <w:rPr>
                <w:spacing w:val="36"/>
              </w:rPr>
              <w:t xml:space="preserve"> </w:t>
            </w:r>
            <w:r>
              <w:t>herbal</w:t>
            </w:r>
            <w:r>
              <w:rPr>
                <w:spacing w:val="-52"/>
              </w:rPr>
              <w:t xml:space="preserve"> </w:t>
            </w:r>
            <w:r>
              <w:t>products.</w:t>
            </w:r>
          </w:p>
        </w:tc>
        <w:tc>
          <w:tcPr>
            <w:tcW w:w="1378" w:type="dxa"/>
          </w:tcPr>
          <w:p w14:paraId="748175D0" w14:textId="77777777" w:rsidR="00BA2644" w:rsidRDefault="00BA2644">
            <w:pPr>
              <w:pStyle w:val="TableParagraph"/>
              <w:ind w:left="0"/>
            </w:pPr>
          </w:p>
        </w:tc>
      </w:tr>
      <w:tr w:rsidR="00BA2644" w14:paraId="05149E0B" w14:textId="77777777">
        <w:trPr>
          <w:trHeight w:val="254"/>
        </w:trPr>
        <w:tc>
          <w:tcPr>
            <w:tcW w:w="778" w:type="dxa"/>
          </w:tcPr>
          <w:p w14:paraId="6010D35C" w14:textId="77777777" w:rsidR="00BA2644" w:rsidRDefault="00BA2644">
            <w:pPr>
              <w:pStyle w:val="TableParagraph"/>
              <w:ind w:left="0"/>
              <w:rPr>
                <w:sz w:val="18"/>
              </w:rPr>
            </w:pPr>
          </w:p>
        </w:tc>
        <w:tc>
          <w:tcPr>
            <w:tcW w:w="7073" w:type="dxa"/>
          </w:tcPr>
          <w:p w14:paraId="008961DE" w14:textId="77777777" w:rsidR="00BA2644" w:rsidRDefault="00B578E9">
            <w:pPr>
              <w:pStyle w:val="TableParagraph"/>
              <w:spacing w:line="234" w:lineRule="exact"/>
              <w:ind w:left="110"/>
              <w:rPr>
                <w:b/>
              </w:rPr>
            </w:pPr>
            <w:r>
              <w:rPr>
                <w:b/>
              </w:rPr>
              <w:t>TOTAL</w:t>
            </w:r>
          </w:p>
        </w:tc>
        <w:tc>
          <w:tcPr>
            <w:tcW w:w="1378" w:type="dxa"/>
          </w:tcPr>
          <w:p w14:paraId="317C3546" w14:textId="77777777" w:rsidR="00BA2644" w:rsidRDefault="00B578E9">
            <w:pPr>
              <w:pStyle w:val="TableParagraph"/>
              <w:spacing w:line="234" w:lineRule="exact"/>
              <w:ind w:left="370" w:right="356"/>
              <w:jc w:val="center"/>
              <w:rPr>
                <w:b/>
              </w:rPr>
            </w:pPr>
            <w:r>
              <w:rPr>
                <w:b/>
              </w:rPr>
              <w:t>45</w:t>
            </w:r>
          </w:p>
        </w:tc>
      </w:tr>
    </w:tbl>
    <w:p w14:paraId="02FFC249" w14:textId="77777777" w:rsidR="00BA2644" w:rsidRDefault="00BA2644">
      <w:pPr>
        <w:pStyle w:val="BodyText"/>
        <w:spacing w:before="9"/>
        <w:rPr>
          <w:sz w:val="13"/>
        </w:rPr>
      </w:pPr>
    </w:p>
    <w:p w14:paraId="28CD21C8" w14:textId="77777777" w:rsidR="00BA2644" w:rsidRDefault="00B578E9">
      <w:pPr>
        <w:pStyle w:val="Heading3"/>
        <w:spacing w:before="92"/>
      </w:pPr>
      <w:bookmarkStart w:id="141" w:name="Recommended_Books:_(Latest_Editions_to_b"/>
      <w:bookmarkEnd w:id="141"/>
      <w:r>
        <w:t>Recommended</w:t>
      </w:r>
      <w:r>
        <w:rPr>
          <w:spacing w:val="-10"/>
        </w:rPr>
        <w:t xml:space="preserve"> </w:t>
      </w:r>
      <w:r>
        <w:t>Books:</w:t>
      </w:r>
      <w:r>
        <w:rPr>
          <w:spacing w:val="-5"/>
        </w:rPr>
        <w:t xml:space="preserve"> </w:t>
      </w:r>
      <w:r>
        <w:t>(Latest</w:t>
      </w:r>
      <w:r>
        <w:rPr>
          <w:spacing w:val="-5"/>
        </w:rPr>
        <w:t xml:space="preserve"> </w:t>
      </w:r>
      <w:r>
        <w:t>Editions</w:t>
      </w:r>
      <w:r>
        <w:rPr>
          <w:spacing w:val="-2"/>
        </w:rPr>
        <w:t xml:space="preserve"> </w:t>
      </w:r>
      <w:r>
        <w:t>to</w:t>
      </w:r>
      <w:r>
        <w:rPr>
          <w:spacing w:val="-5"/>
        </w:rPr>
        <w:t xml:space="preserve"> </w:t>
      </w:r>
      <w:r>
        <w:t>be</w:t>
      </w:r>
      <w:r>
        <w:rPr>
          <w:spacing w:val="-6"/>
        </w:rPr>
        <w:t xml:space="preserve"> </w:t>
      </w:r>
      <w:r>
        <w:t>adopted):</w:t>
      </w:r>
    </w:p>
    <w:p w14:paraId="6095BAC7" w14:textId="77777777" w:rsidR="00BA2644" w:rsidRDefault="00B578E9">
      <w:pPr>
        <w:pStyle w:val="ListParagraph"/>
        <w:numPr>
          <w:ilvl w:val="1"/>
          <w:numId w:val="21"/>
        </w:numPr>
        <w:tabs>
          <w:tab w:val="left" w:pos="992"/>
        </w:tabs>
        <w:spacing w:line="250" w:lineRule="exact"/>
        <w:ind w:hanging="361"/>
      </w:pPr>
      <w:r>
        <w:t>Evans</w:t>
      </w:r>
      <w:r>
        <w:rPr>
          <w:spacing w:val="-1"/>
        </w:rPr>
        <w:t xml:space="preserve"> </w:t>
      </w:r>
      <w:r>
        <w:t>W.C,</w:t>
      </w:r>
      <w:r>
        <w:rPr>
          <w:spacing w:val="-8"/>
        </w:rPr>
        <w:t xml:space="preserve"> </w:t>
      </w:r>
      <w:r>
        <w:t>Trease</w:t>
      </w:r>
      <w:r>
        <w:rPr>
          <w:spacing w:val="-10"/>
        </w:rPr>
        <w:t xml:space="preserve"> </w:t>
      </w:r>
      <w:r>
        <w:t>and</w:t>
      </w:r>
      <w:r>
        <w:rPr>
          <w:spacing w:val="-10"/>
        </w:rPr>
        <w:t xml:space="preserve"> </w:t>
      </w:r>
      <w:r>
        <w:t>Evans,</w:t>
      </w:r>
      <w:r>
        <w:rPr>
          <w:spacing w:val="7"/>
        </w:rPr>
        <w:t xml:space="preserve"> </w:t>
      </w:r>
      <w:r>
        <w:t>Pharmacognosy,</w:t>
      </w:r>
      <w:r>
        <w:rPr>
          <w:spacing w:val="1"/>
        </w:rPr>
        <w:t xml:space="preserve"> </w:t>
      </w:r>
      <w:r>
        <w:t>16</w:t>
      </w:r>
      <w:r>
        <w:rPr>
          <w:vertAlign w:val="superscript"/>
        </w:rPr>
        <w:t>th</w:t>
      </w:r>
      <w:r>
        <w:rPr>
          <w:spacing w:val="-3"/>
        </w:rPr>
        <w:t xml:space="preserve"> </w:t>
      </w:r>
      <w:r>
        <w:t>edition,</w:t>
      </w:r>
      <w:r>
        <w:rPr>
          <w:spacing w:val="1"/>
        </w:rPr>
        <w:t xml:space="preserve"> </w:t>
      </w:r>
      <w:r>
        <w:t>W.B.</w:t>
      </w:r>
      <w:r>
        <w:rPr>
          <w:spacing w:val="2"/>
        </w:rPr>
        <w:t xml:space="preserve"> </w:t>
      </w:r>
      <w:r>
        <w:t>Sounders</w:t>
      </w:r>
      <w:r>
        <w:rPr>
          <w:spacing w:val="1"/>
        </w:rPr>
        <w:t xml:space="preserve"> </w:t>
      </w:r>
      <w:r>
        <w:t>&amp;</w:t>
      </w:r>
      <w:r>
        <w:rPr>
          <w:spacing w:val="-5"/>
        </w:rPr>
        <w:t xml:space="preserve"> </w:t>
      </w:r>
      <w:r>
        <w:t>Co.,</w:t>
      </w:r>
      <w:r>
        <w:rPr>
          <w:spacing w:val="-7"/>
        </w:rPr>
        <w:t xml:space="preserve"> </w:t>
      </w:r>
      <w:r>
        <w:t>London,</w:t>
      </w:r>
      <w:r>
        <w:rPr>
          <w:spacing w:val="1"/>
        </w:rPr>
        <w:t xml:space="preserve"> </w:t>
      </w:r>
      <w:r>
        <w:t>2009.</w:t>
      </w:r>
    </w:p>
    <w:p w14:paraId="6B2B5791" w14:textId="77777777" w:rsidR="00BA2644" w:rsidRDefault="00B578E9">
      <w:pPr>
        <w:pStyle w:val="ListParagraph"/>
        <w:numPr>
          <w:ilvl w:val="1"/>
          <w:numId w:val="21"/>
        </w:numPr>
        <w:tabs>
          <w:tab w:val="left" w:pos="997"/>
        </w:tabs>
        <w:ind w:left="1025" w:right="900" w:hanging="394"/>
      </w:pPr>
      <w:r>
        <w:t>Tyler,</w:t>
      </w:r>
      <w:r>
        <w:rPr>
          <w:spacing w:val="-2"/>
        </w:rPr>
        <w:t xml:space="preserve"> </w:t>
      </w:r>
      <w:r>
        <w:t>V.E,</w:t>
      </w:r>
      <w:r>
        <w:rPr>
          <w:spacing w:val="-1"/>
        </w:rPr>
        <w:t xml:space="preserve"> </w:t>
      </w:r>
      <w:r>
        <w:t>Brady,</w:t>
      </w:r>
      <w:r>
        <w:rPr>
          <w:spacing w:val="-1"/>
        </w:rPr>
        <w:t xml:space="preserve"> </w:t>
      </w:r>
      <w:r>
        <w:t>L.R.</w:t>
      </w:r>
      <w:r>
        <w:rPr>
          <w:spacing w:val="-6"/>
        </w:rPr>
        <w:t xml:space="preserve"> </w:t>
      </w:r>
      <w:r>
        <w:t>and</w:t>
      </w:r>
      <w:r>
        <w:rPr>
          <w:spacing w:val="-7"/>
        </w:rPr>
        <w:t xml:space="preserve"> </w:t>
      </w:r>
      <w:r>
        <w:t>Robbers,</w:t>
      </w:r>
      <w:r>
        <w:rPr>
          <w:spacing w:val="4"/>
        </w:rPr>
        <w:t xml:space="preserve"> </w:t>
      </w:r>
      <w:r>
        <w:t>J.E.,</w:t>
      </w:r>
      <w:r>
        <w:rPr>
          <w:spacing w:val="-6"/>
        </w:rPr>
        <w:t xml:space="preserve"> </w:t>
      </w:r>
      <w:r>
        <w:t>Pharmacognosy,</w:t>
      </w:r>
      <w:r>
        <w:rPr>
          <w:spacing w:val="-1"/>
        </w:rPr>
        <w:t xml:space="preserve"> </w:t>
      </w:r>
      <w:r>
        <w:t>9</w:t>
      </w:r>
      <w:r>
        <w:rPr>
          <w:vertAlign w:val="superscript"/>
        </w:rPr>
        <w:t>th</w:t>
      </w:r>
      <w:r>
        <w:rPr>
          <w:spacing w:val="-5"/>
        </w:rPr>
        <w:t xml:space="preserve"> </w:t>
      </w:r>
      <w:r>
        <w:t>Edn.,</w:t>
      </w:r>
      <w:r>
        <w:rPr>
          <w:spacing w:val="-1"/>
        </w:rPr>
        <w:t xml:space="preserve"> </w:t>
      </w:r>
      <w:r>
        <w:t>Lea and</w:t>
      </w:r>
      <w:r>
        <w:rPr>
          <w:spacing w:val="-8"/>
        </w:rPr>
        <w:t xml:space="preserve"> </w:t>
      </w:r>
      <w:r>
        <w:t>Febiger,</w:t>
      </w:r>
      <w:r>
        <w:rPr>
          <w:spacing w:val="-1"/>
        </w:rPr>
        <w:t xml:space="preserve"> </w:t>
      </w:r>
      <w:r>
        <w:t>Philadelphia,</w:t>
      </w:r>
      <w:r>
        <w:rPr>
          <w:spacing w:val="-52"/>
        </w:rPr>
        <w:t xml:space="preserve"> </w:t>
      </w:r>
      <w:r>
        <w:t>1988.</w:t>
      </w:r>
    </w:p>
    <w:p w14:paraId="78CB5427" w14:textId="77777777" w:rsidR="00BA2644" w:rsidRDefault="00B578E9">
      <w:pPr>
        <w:pStyle w:val="ListParagraph"/>
        <w:numPr>
          <w:ilvl w:val="1"/>
          <w:numId w:val="21"/>
        </w:numPr>
        <w:tabs>
          <w:tab w:val="left" w:pos="992"/>
        </w:tabs>
        <w:spacing w:before="1" w:line="251" w:lineRule="exact"/>
        <w:ind w:hanging="361"/>
      </w:pPr>
      <w:r>
        <w:t>Wallis</w:t>
      </w:r>
      <w:r>
        <w:rPr>
          <w:spacing w:val="-1"/>
        </w:rPr>
        <w:t xml:space="preserve"> </w:t>
      </w:r>
      <w:r>
        <w:t>T.E,</w:t>
      </w:r>
      <w:r>
        <w:rPr>
          <w:spacing w:val="-10"/>
        </w:rPr>
        <w:t xml:space="preserve"> </w:t>
      </w:r>
      <w:r>
        <w:t>Textbook</w:t>
      </w:r>
      <w:r>
        <w:rPr>
          <w:spacing w:val="-10"/>
        </w:rPr>
        <w:t xml:space="preserve"> </w:t>
      </w:r>
      <w:r>
        <w:t>of</w:t>
      </w:r>
      <w:r>
        <w:rPr>
          <w:spacing w:val="-6"/>
        </w:rPr>
        <w:t xml:space="preserve"> </w:t>
      </w:r>
      <w:r>
        <w:t>Pharmacognosy,</w:t>
      </w:r>
      <w:r>
        <w:rPr>
          <w:spacing w:val="8"/>
        </w:rPr>
        <w:t xml:space="preserve"> </w:t>
      </w:r>
      <w:r>
        <w:t>5</w:t>
      </w:r>
      <w:r>
        <w:rPr>
          <w:vertAlign w:val="superscript"/>
        </w:rPr>
        <w:t>th</w:t>
      </w:r>
      <w:r>
        <w:rPr>
          <w:spacing w:val="-3"/>
        </w:rPr>
        <w:t xml:space="preserve"> </w:t>
      </w:r>
      <w:r>
        <w:t>edition,</w:t>
      </w:r>
      <w:r>
        <w:rPr>
          <w:spacing w:val="3"/>
        </w:rPr>
        <w:t xml:space="preserve"> </w:t>
      </w:r>
      <w:r>
        <w:t>J</w:t>
      </w:r>
      <w:r>
        <w:rPr>
          <w:spacing w:val="-10"/>
        </w:rPr>
        <w:t xml:space="preserve"> </w:t>
      </w:r>
      <w:r>
        <w:t>&amp;</w:t>
      </w:r>
      <w:r>
        <w:rPr>
          <w:spacing w:val="1"/>
        </w:rPr>
        <w:t xml:space="preserve"> </w:t>
      </w:r>
      <w:r>
        <w:t>A</w:t>
      </w:r>
      <w:r>
        <w:rPr>
          <w:spacing w:val="-11"/>
        </w:rPr>
        <w:t xml:space="preserve"> </w:t>
      </w:r>
      <w:r>
        <w:t>Churchill</w:t>
      </w:r>
      <w:r>
        <w:rPr>
          <w:spacing w:val="-3"/>
        </w:rPr>
        <w:t xml:space="preserve"> </w:t>
      </w:r>
      <w:r>
        <w:t>Ltd,</w:t>
      </w:r>
      <w:r>
        <w:rPr>
          <w:spacing w:val="2"/>
        </w:rPr>
        <w:t xml:space="preserve"> </w:t>
      </w:r>
      <w:r>
        <w:t>London,</w:t>
      </w:r>
      <w:r>
        <w:rPr>
          <w:spacing w:val="2"/>
        </w:rPr>
        <w:t xml:space="preserve"> </w:t>
      </w:r>
      <w:r>
        <w:t>1967.</w:t>
      </w:r>
    </w:p>
    <w:p w14:paraId="2B684D63" w14:textId="77777777" w:rsidR="00BA2644" w:rsidRDefault="00B578E9">
      <w:pPr>
        <w:pStyle w:val="ListParagraph"/>
        <w:numPr>
          <w:ilvl w:val="1"/>
          <w:numId w:val="21"/>
        </w:numPr>
        <w:tabs>
          <w:tab w:val="left" w:pos="992"/>
        </w:tabs>
        <w:ind w:right="623"/>
      </w:pPr>
      <w:r>
        <w:t>Mohammad</w:t>
      </w:r>
      <w:r>
        <w:rPr>
          <w:spacing w:val="2"/>
        </w:rPr>
        <w:t xml:space="preserve"> </w:t>
      </w:r>
      <w:r>
        <w:t>Ali,</w:t>
      </w:r>
      <w:r>
        <w:rPr>
          <w:spacing w:val="9"/>
        </w:rPr>
        <w:t xml:space="preserve"> </w:t>
      </w:r>
      <w:r>
        <w:t>Pharmacognosy and</w:t>
      </w:r>
      <w:r>
        <w:rPr>
          <w:spacing w:val="-3"/>
        </w:rPr>
        <w:t xml:space="preserve"> </w:t>
      </w:r>
      <w:r>
        <w:t>Phytochemistry,1</w:t>
      </w:r>
      <w:r>
        <w:rPr>
          <w:vertAlign w:val="superscript"/>
        </w:rPr>
        <w:t>st</w:t>
      </w:r>
      <w:r>
        <w:rPr>
          <w:spacing w:val="2"/>
        </w:rPr>
        <w:t xml:space="preserve"> </w:t>
      </w:r>
      <w:r>
        <w:t>edition,</w:t>
      </w:r>
      <w:r>
        <w:rPr>
          <w:spacing w:val="9"/>
        </w:rPr>
        <w:t xml:space="preserve"> </w:t>
      </w:r>
      <w:r>
        <w:t>CBS</w:t>
      </w:r>
      <w:r>
        <w:rPr>
          <w:spacing w:val="5"/>
        </w:rPr>
        <w:t xml:space="preserve"> </w:t>
      </w:r>
      <w:r>
        <w:t>Publishers</w:t>
      </w:r>
      <w:r>
        <w:rPr>
          <w:spacing w:val="7"/>
        </w:rPr>
        <w:t xml:space="preserve"> </w:t>
      </w:r>
      <w:r>
        <w:t>&amp;</w:t>
      </w:r>
      <w:r>
        <w:rPr>
          <w:spacing w:val="7"/>
        </w:rPr>
        <w:t xml:space="preserve"> </w:t>
      </w:r>
      <w:r>
        <w:t>Distributors,</w:t>
      </w:r>
      <w:r>
        <w:rPr>
          <w:spacing w:val="6"/>
        </w:rPr>
        <w:t xml:space="preserve"> </w:t>
      </w:r>
      <w:r>
        <w:t>New</w:t>
      </w:r>
      <w:r>
        <w:rPr>
          <w:spacing w:val="-52"/>
        </w:rPr>
        <w:t xml:space="preserve"> </w:t>
      </w:r>
      <w:r>
        <w:t>Delhi,</w:t>
      </w:r>
      <w:r>
        <w:rPr>
          <w:spacing w:val="9"/>
        </w:rPr>
        <w:t xml:space="preserve"> </w:t>
      </w:r>
      <w:r>
        <w:t>2018</w:t>
      </w:r>
      <w:r>
        <w:rPr>
          <w:spacing w:val="-7"/>
        </w:rPr>
        <w:t xml:space="preserve"> </w:t>
      </w:r>
      <w:r>
        <w:t>reprint</w:t>
      </w:r>
    </w:p>
    <w:p w14:paraId="5B6D941F" w14:textId="77777777" w:rsidR="00BA2644" w:rsidRDefault="00B578E9">
      <w:pPr>
        <w:pStyle w:val="ListParagraph"/>
        <w:numPr>
          <w:ilvl w:val="1"/>
          <w:numId w:val="21"/>
        </w:numPr>
        <w:tabs>
          <w:tab w:val="left" w:pos="992"/>
        </w:tabs>
        <w:spacing w:before="3" w:line="237" w:lineRule="auto"/>
        <w:ind w:right="610"/>
      </w:pPr>
      <w:r>
        <w:t>Kokate C.K., Purohit A. P., Gokhale S.B., Textbook of Pharmacognosy, 37</w:t>
      </w:r>
      <w:r>
        <w:rPr>
          <w:vertAlign w:val="superscript"/>
        </w:rPr>
        <w:t>th</w:t>
      </w:r>
      <w:r>
        <w:t xml:space="preserve"> Edition, Nirali Prakashan,</w:t>
      </w:r>
      <w:r>
        <w:rPr>
          <w:spacing w:val="-52"/>
        </w:rPr>
        <w:t xml:space="preserve"> </w:t>
      </w:r>
      <w:r>
        <w:t>New</w:t>
      </w:r>
      <w:r>
        <w:rPr>
          <w:spacing w:val="-9"/>
        </w:rPr>
        <w:t xml:space="preserve"> </w:t>
      </w:r>
      <w:r>
        <w:t>Delhi,</w:t>
      </w:r>
      <w:r>
        <w:rPr>
          <w:spacing w:val="10"/>
        </w:rPr>
        <w:t xml:space="preserve"> </w:t>
      </w:r>
      <w:r>
        <w:t>2007</w:t>
      </w:r>
    </w:p>
    <w:p w14:paraId="15D85C34" w14:textId="77777777" w:rsidR="00BA2644" w:rsidRDefault="00B578E9">
      <w:pPr>
        <w:pStyle w:val="ListParagraph"/>
        <w:numPr>
          <w:ilvl w:val="1"/>
          <w:numId w:val="21"/>
        </w:numPr>
        <w:tabs>
          <w:tab w:val="left" w:pos="992"/>
        </w:tabs>
        <w:spacing w:before="2"/>
        <w:ind w:hanging="361"/>
      </w:pPr>
      <w:r>
        <w:t>Choudhary</w:t>
      </w:r>
      <w:r>
        <w:rPr>
          <w:spacing w:val="-9"/>
        </w:rPr>
        <w:t xml:space="preserve"> </w:t>
      </w:r>
      <w:r>
        <w:t>R.D,</w:t>
      </w:r>
      <w:r>
        <w:rPr>
          <w:spacing w:val="-2"/>
        </w:rPr>
        <w:t xml:space="preserve"> </w:t>
      </w:r>
      <w:r>
        <w:t>Herbal</w:t>
      </w:r>
      <w:r>
        <w:rPr>
          <w:spacing w:val="-8"/>
        </w:rPr>
        <w:t xml:space="preserve"> </w:t>
      </w:r>
      <w:r>
        <w:t>Drug</w:t>
      </w:r>
      <w:r>
        <w:rPr>
          <w:spacing w:val="-10"/>
        </w:rPr>
        <w:t xml:space="preserve"> </w:t>
      </w:r>
      <w:r>
        <w:t>Industry,</w:t>
      </w:r>
      <w:r>
        <w:rPr>
          <w:spacing w:val="2"/>
        </w:rPr>
        <w:t xml:space="preserve"> </w:t>
      </w:r>
      <w:r>
        <w:t>1</w:t>
      </w:r>
      <w:r>
        <w:rPr>
          <w:vertAlign w:val="superscript"/>
        </w:rPr>
        <w:t>st</w:t>
      </w:r>
      <w:r>
        <w:t xml:space="preserve"> edition,</w:t>
      </w:r>
      <w:r>
        <w:rPr>
          <w:spacing w:val="2"/>
        </w:rPr>
        <w:t xml:space="preserve"> </w:t>
      </w:r>
      <w:r>
        <w:t>Eastern</w:t>
      </w:r>
      <w:r>
        <w:rPr>
          <w:spacing w:val="-10"/>
        </w:rPr>
        <w:t xml:space="preserve"> </w:t>
      </w:r>
      <w:r>
        <w:t>Publishers,</w:t>
      </w:r>
      <w:r>
        <w:rPr>
          <w:spacing w:val="3"/>
        </w:rPr>
        <w:t xml:space="preserve"> </w:t>
      </w:r>
      <w:r>
        <w:t>New</w:t>
      </w:r>
      <w:r>
        <w:rPr>
          <w:spacing w:val="-10"/>
        </w:rPr>
        <w:t xml:space="preserve"> </w:t>
      </w:r>
      <w:r>
        <w:t>Delhi,</w:t>
      </w:r>
      <w:r>
        <w:rPr>
          <w:spacing w:val="6"/>
        </w:rPr>
        <w:t xml:space="preserve"> </w:t>
      </w:r>
      <w:r>
        <w:t>1996.</w:t>
      </w:r>
    </w:p>
    <w:p w14:paraId="285602CB" w14:textId="77777777" w:rsidR="00BA2644" w:rsidRDefault="00B578E9">
      <w:pPr>
        <w:pStyle w:val="ListParagraph"/>
        <w:numPr>
          <w:ilvl w:val="1"/>
          <w:numId w:val="21"/>
        </w:numPr>
        <w:tabs>
          <w:tab w:val="left" w:pos="992"/>
        </w:tabs>
        <w:spacing w:before="1" w:line="251" w:lineRule="exact"/>
        <w:ind w:hanging="361"/>
      </w:pPr>
      <w:r>
        <w:t>Ansari</w:t>
      </w:r>
      <w:r>
        <w:rPr>
          <w:spacing w:val="-9"/>
        </w:rPr>
        <w:t xml:space="preserve"> </w:t>
      </w:r>
      <w:r>
        <w:t>S.</w:t>
      </w:r>
      <w:r>
        <w:rPr>
          <w:spacing w:val="-9"/>
        </w:rPr>
        <w:t xml:space="preserve"> </w:t>
      </w:r>
      <w:r>
        <w:t>H.,</w:t>
      </w:r>
      <w:r>
        <w:rPr>
          <w:spacing w:val="-4"/>
        </w:rPr>
        <w:t xml:space="preserve"> </w:t>
      </w:r>
      <w:r>
        <w:t>Essentials</w:t>
      </w:r>
      <w:r>
        <w:rPr>
          <w:spacing w:val="-2"/>
        </w:rPr>
        <w:t xml:space="preserve"> </w:t>
      </w:r>
      <w:r>
        <w:t>of</w:t>
      </w:r>
      <w:r>
        <w:rPr>
          <w:spacing w:val="-8"/>
        </w:rPr>
        <w:t xml:space="preserve"> </w:t>
      </w:r>
      <w:r>
        <w:t>Pharmacognosy,</w:t>
      </w:r>
      <w:r>
        <w:rPr>
          <w:spacing w:val="3"/>
        </w:rPr>
        <w:t xml:space="preserve"> </w:t>
      </w:r>
      <w:r>
        <w:t>2</w:t>
      </w:r>
      <w:r>
        <w:rPr>
          <w:vertAlign w:val="superscript"/>
        </w:rPr>
        <w:t>nd</w:t>
      </w:r>
      <w:r>
        <w:rPr>
          <w:spacing w:val="-5"/>
        </w:rPr>
        <w:t xml:space="preserve"> </w:t>
      </w:r>
      <w:r>
        <w:t>edition, Birla</w:t>
      </w:r>
      <w:r>
        <w:rPr>
          <w:spacing w:val="1"/>
        </w:rPr>
        <w:t xml:space="preserve"> </w:t>
      </w:r>
      <w:r>
        <w:t>Publications,</w:t>
      </w:r>
      <w:r>
        <w:rPr>
          <w:spacing w:val="1"/>
        </w:rPr>
        <w:t xml:space="preserve"> </w:t>
      </w:r>
      <w:r>
        <w:t>New</w:t>
      </w:r>
      <w:r>
        <w:rPr>
          <w:spacing w:val="-11"/>
        </w:rPr>
        <w:t xml:space="preserve"> </w:t>
      </w:r>
      <w:r>
        <w:t>Delhi,</w:t>
      </w:r>
      <w:r>
        <w:rPr>
          <w:spacing w:val="5"/>
        </w:rPr>
        <w:t xml:space="preserve"> </w:t>
      </w:r>
      <w:r>
        <w:t>2007.</w:t>
      </w:r>
    </w:p>
    <w:p w14:paraId="06B5FFAA" w14:textId="42CF0FA9" w:rsidR="00BA2644" w:rsidRDefault="00B578E9">
      <w:pPr>
        <w:pStyle w:val="ListParagraph"/>
        <w:numPr>
          <w:ilvl w:val="1"/>
          <w:numId w:val="21"/>
        </w:numPr>
        <w:tabs>
          <w:tab w:val="left" w:pos="992"/>
        </w:tabs>
        <w:ind w:right="642"/>
      </w:pPr>
      <w:r>
        <w:t>Kokate</w:t>
      </w:r>
      <w:r>
        <w:rPr>
          <w:spacing w:val="16"/>
        </w:rPr>
        <w:t xml:space="preserve"> </w:t>
      </w:r>
      <w:r>
        <w:t>C.K.,</w:t>
      </w:r>
      <w:r>
        <w:rPr>
          <w:spacing w:val="24"/>
        </w:rPr>
        <w:t xml:space="preserve"> </w:t>
      </w:r>
      <w:r>
        <w:t>Purohit</w:t>
      </w:r>
      <w:r>
        <w:rPr>
          <w:spacing w:val="38"/>
        </w:rPr>
        <w:t xml:space="preserve"> </w:t>
      </w:r>
      <w:r>
        <w:t>A.</w:t>
      </w:r>
      <w:r>
        <w:rPr>
          <w:spacing w:val="33"/>
        </w:rPr>
        <w:t xml:space="preserve"> </w:t>
      </w:r>
      <w:r>
        <w:t>P.,</w:t>
      </w:r>
      <w:r>
        <w:rPr>
          <w:spacing w:val="30"/>
        </w:rPr>
        <w:t xml:space="preserve"> </w:t>
      </w:r>
      <w:r>
        <w:t>Gokhale</w:t>
      </w:r>
      <w:r>
        <w:rPr>
          <w:spacing w:val="20"/>
        </w:rPr>
        <w:t xml:space="preserve"> </w:t>
      </w:r>
      <w:r>
        <w:t>S.B,</w:t>
      </w:r>
      <w:r>
        <w:rPr>
          <w:spacing w:val="35"/>
        </w:rPr>
        <w:t xml:space="preserve"> </w:t>
      </w:r>
      <w:r>
        <w:t>Practical</w:t>
      </w:r>
      <w:r>
        <w:rPr>
          <w:spacing w:val="23"/>
        </w:rPr>
        <w:t xml:space="preserve"> </w:t>
      </w:r>
      <w:r>
        <w:t>Pharmacognosy,</w:t>
      </w:r>
      <w:r>
        <w:rPr>
          <w:spacing w:val="35"/>
        </w:rPr>
        <w:t xml:space="preserve"> </w:t>
      </w:r>
      <w:r>
        <w:t>13</w:t>
      </w:r>
      <w:r>
        <w:rPr>
          <w:vertAlign w:val="superscript"/>
        </w:rPr>
        <w:t>th</w:t>
      </w:r>
      <w:r>
        <w:rPr>
          <w:spacing w:val="29"/>
        </w:rPr>
        <w:t xml:space="preserve"> </w:t>
      </w:r>
      <w:r>
        <w:t>edition,</w:t>
      </w:r>
      <w:r>
        <w:rPr>
          <w:spacing w:val="34"/>
        </w:rPr>
        <w:t xml:space="preserve"> </w:t>
      </w:r>
      <w:r>
        <w:t>Nirali</w:t>
      </w:r>
      <w:r>
        <w:rPr>
          <w:spacing w:val="23"/>
        </w:rPr>
        <w:t xml:space="preserve"> </w:t>
      </w:r>
      <w:r>
        <w:t>Prakashan,</w:t>
      </w:r>
      <w:r>
        <w:rPr>
          <w:spacing w:val="-52"/>
        </w:rPr>
        <w:t xml:space="preserve"> </w:t>
      </w:r>
      <w:r>
        <w:t>New</w:t>
      </w:r>
      <w:r>
        <w:rPr>
          <w:spacing w:val="-9"/>
        </w:rPr>
        <w:t xml:space="preserve"> </w:t>
      </w:r>
      <w:r>
        <w:t>Delhi,</w:t>
      </w:r>
      <w:r>
        <w:rPr>
          <w:spacing w:val="10"/>
        </w:rPr>
        <w:t xml:space="preserve"> </w:t>
      </w:r>
      <w:r>
        <w:t>2009.</w:t>
      </w:r>
    </w:p>
    <w:p w14:paraId="0F1DCF0A" w14:textId="77777777" w:rsidR="00BA2644" w:rsidRDefault="00B578E9">
      <w:pPr>
        <w:pStyle w:val="ListParagraph"/>
        <w:numPr>
          <w:ilvl w:val="1"/>
          <w:numId w:val="21"/>
        </w:numPr>
        <w:tabs>
          <w:tab w:val="left" w:pos="992"/>
        </w:tabs>
        <w:spacing w:line="237" w:lineRule="auto"/>
        <w:ind w:right="882"/>
      </w:pPr>
      <w:r>
        <w:t>Iyengar M.A and Nayak S.G.K, Anatomy of Crude Drugs, 12</w:t>
      </w:r>
      <w:r>
        <w:rPr>
          <w:vertAlign w:val="superscript"/>
        </w:rPr>
        <w:t>th</w:t>
      </w:r>
      <w:r>
        <w:t xml:space="preserve"> edition, PharmaMed Press, A unit of</w:t>
      </w:r>
      <w:r>
        <w:rPr>
          <w:spacing w:val="-52"/>
        </w:rPr>
        <w:t xml:space="preserve"> </w:t>
      </w:r>
      <w:r>
        <w:t>BSP</w:t>
      </w:r>
      <w:r>
        <w:rPr>
          <w:spacing w:val="9"/>
        </w:rPr>
        <w:t xml:space="preserve"> </w:t>
      </w:r>
      <w:r>
        <w:t>books</w:t>
      </w:r>
      <w:r>
        <w:rPr>
          <w:spacing w:val="8"/>
        </w:rPr>
        <w:t xml:space="preserve"> </w:t>
      </w:r>
      <w:r>
        <w:t>Pvt.</w:t>
      </w:r>
      <w:r>
        <w:rPr>
          <w:spacing w:val="9"/>
        </w:rPr>
        <w:t xml:space="preserve"> </w:t>
      </w:r>
      <w:r>
        <w:t>Ltd,</w:t>
      </w:r>
      <w:r>
        <w:rPr>
          <w:spacing w:val="9"/>
        </w:rPr>
        <w:t xml:space="preserve"> </w:t>
      </w:r>
      <w:r>
        <w:t>Hyderabad,</w:t>
      </w:r>
      <w:r>
        <w:rPr>
          <w:spacing w:val="6"/>
        </w:rPr>
        <w:t xml:space="preserve"> </w:t>
      </w:r>
      <w:r>
        <w:t>2011.</w:t>
      </w:r>
    </w:p>
    <w:p w14:paraId="059C618B" w14:textId="77777777" w:rsidR="00BA2644" w:rsidRDefault="00B578E9">
      <w:pPr>
        <w:pStyle w:val="ListParagraph"/>
        <w:numPr>
          <w:ilvl w:val="1"/>
          <w:numId w:val="21"/>
        </w:numPr>
        <w:tabs>
          <w:tab w:val="left" w:pos="992"/>
        </w:tabs>
        <w:ind w:right="631"/>
      </w:pPr>
      <w:r>
        <w:lastRenderedPageBreak/>
        <w:t>Khandelwal</w:t>
      </w:r>
      <w:r>
        <w:rPr>
          <w:spacing w:val="33"/>
        </w:rPr>
        <w:t xml:space="preserve"> </w:t>
      </w:r>
      <w:r>
        <w:t>K.</w:t>
      </w:r>
      <w:r>
        <w:rPr>
          <w:spacing w:val="42"/>
        </w:rPr>
        <w:t xml:space="preserve"> </w:t>
      </w:r>
      <w:r>
        <w:t>R.</w:t>
      </w:r>
      <w:r>
        <w:rPr>
          <w:spacing w:val="33"/>
        </w:rPr>
        <w:t xml:space="preserve"> </w:t>
      </w:r>
      <w:r>
        <w:t>and</w:t>
      </w:r>
      <w:r>
        <w:rPr>
          <w:spacing w:val="31"/>
        </w:rPr>
        <w:t xml:space="preserve"> </w:t>
      </w:r>
      <w:r>
        <w:t>Vrunda</w:t>
      </w:r>
      <w:r>
        <w:rPr>
          <w:spacing w:val="44"/>
        </w:rPr>
        <w:t xml:space="preserve"> </w:t>
      </w:r>
      <w:r>
        <w:t>Sethi,</w:t>
      </w:r>
      <w:r>
        <w:rPr>
          <w:spacing w:val="42"/>
        </w:rPr>
        <w:t xml:space="preserve"> </w:t>
      </w:r>
      <w:r>
        <w:t>Practical</w:t>
      </w:r>
      <w:r>
        <w:rPr>
          <w:spacing w:val="33"/>
        </w:rPr>
        <w:t xml:space="preserve"> </w:t>
      </w:r>
      <w:r>
        <w:t>Pharmacognosy:</w:t>
      </w:r>
      <w:r>
        <w:rPr>
          <w:spacing w:val="33"/>
        </w:rPr>
        <w:t xml:space="preserve"> </w:t>
      </w:r>
      <w:r>
        <w:t>Techniques</w:t>
      </w:r>
      <w:r>
        <w:rPr>
          <w:spacing w:val="42"/>
        </w:rPr>
        <w:t xml:space="preserve"> </w:t>
      </w:r>
      <w:r>
        <w:t>and</w:t>
      </w:r>
      <w:r>
        <w:rPr>
          <w:spacing w:val="26"/>
        </w:rPr>
        <w:t xml:space="preserve"> </w:t>
      </w:r>
      <w:r>
        <w:t>Experiments,</w:t>
      </w:r>
      <w:r>
        <w:rPr>
          <w:spacing w:val="45"/>
        </w:rPr>
        <w:t xml:space="preserve"> </w:t>
      </w:r>
      <w:r>
        <w:t>24</w:t>
      </w:r>
      <w:r>
        <w:rPr>
          <w:vertAlign w:val="superscript"/>
        </w:rPr>
        <w:t>th</w:t>
      </w:r>
      <w:r>
        <w:rPr>
          <w:spacing w:val="-52"/>
        </w:rPr>
        <w:t xml:space="preserve"> </w:t>
      </w:r>
      <w:r>
        <w:t>edition,</w:t>
      </w:r>
      <w:r>
        <w:rPr>
          <w:spacing w:val="9"/>
        </w:rPr>
        <w:t xml:space="preserve"> </w:t>
      </w:r>
      <w:r>
        <w:t>Nirali</w:t>
      </w:r>
      <w:r>
        <w:rPr>
          <w:spacing w:val="-1"/>
        </w:rPr>
        <w:t xml:space="preserve"> </w:t>
      </w:r>
      <w:r>
        <w:t>Prakashan,</w:t>
      </w:r>
      <w:r>
        <w:rPr>
          <w:spacing w:val="10"/>
        </w:rPr>
        <w:t xml:space="preserve"> </w:t>
      </w:r>
      <w:r>
        <w:t>2014.</w:t>
      </w:r>
    </w:p>
    <w:p w14:paraId="5B56B9BB" w14:textId="77777777" w:rsidR="00BA2644" w:rsidRDefault="00B578E9">
      <w:pPr>
        <w:pStyle w:val="ListParagraph"/>
        <w:numPr>
          <w:ilvl w:val="1"/>
          <w:numId w:val="21"/>
        </w:numPr>
        <w:tabs>
          <w:tab w:val="left" w:pos="992"/>
        </w:tabs>
        <w:spacing w:before="5" w:line="237" w:lineRule="auto"/>
        <w:ind w:right="641"/>
      </w:pPr>
      <w:r>
        <w:t>Vasudevan</w:t>
      </w:r>
      <w:r>
        <w:rPr>
          <w:spacing w:val="9"/>
        </w:rPr>
        <w:t xml:space="preserve"> </w:t>
      </w:r>
      <w:r>
        <w:t>T.</w:t>
      </w:r>
      <w:r>
        <w:rPr>
          <w:spacing w:val="14"/>
        </w:rPr>
        <w:t xml:space="preserve"> </w:t>
      </w:r>
      <w:r>
        <w:t>N.</w:t>
      </w:r>
      <w:r>
        <w:rPr>
          <w:spacing w:val="15"/>
        </w:rPr>
        <w:t xml:space="preserve"> </w:t>
      </w:r>
      <w:r>
        <w:t>Laddha</w:t>
      </w:r>
      <w:r>
        <w:rPr>
          <w:spacing w:val="20"/>
        </w:rPr>
        <w:t xml:space="preserve"> </w:t>
      </w:r>
      <w:r>
        <w:t>K.</w:t>
      </w:r>
      <w:r>
        <w:rPr>
          <w:spacing w:val="11"/>
        </w:rPr>
        <w:t xml:space="preserve"> </w:t>
      </w:r>
      <w:r>
        <w:t>S,</w:t>
      </w:r>
      <w:r>
        <w:rPr>
          <w:spacing w:val="15"/>
        </w:rPr>
        <w:t xml:space="preserve"> </w:t>
      </w:r>
      <w:r>
        <w:t>Practical</w:t>
      </w:r>
      <w:r>
        <w:rPr>
          <w:spacing w:val="9"/>
        </w:rPr>
        <w:t xml:space="preserve"> </w:t>
      </w:r>
      <w:r>
        <w:t>Pharmacognosy,</w:t>
      </w:r>
      <w:r>
        <w:rPr>
          <w:spacing w:val="20"/>
        </w:rPr>
        <w:t xml:space="preserve"> </w:t>
      </w:r>
      <w:r>
        <w:t>1</w:t>
      </w:r>
      <w:r>
        <w:rPr>
          <w:vertAlign w:val="superscript"/>
        </w:rPr>
        <w:t>st</w:t>
      </w:r>
      <w:r>
        <w:rPr>
          <w:spacing w:val="17"/>
        </w:rPr>
        <w:t xml:space="preserve"> </w:t>
      </w:r>
      <w:r>
        <w:t>edition,</w:t>
      </w:r>
      <w:r>
        <w:rPr>
          <w:spacing w:val="24"/>
        </w:rPr>
        <w:t xml:space="preserve"> </w:t>
      </w:r>
      <w:r>
        <w:t>New</w:t>
      </w:r>
      <w:r>
        <w:rPr>
          <w:spacing w:val="12"/>
        </w:rPr>
        <w:t xml:space="preserve"> </w:t>
      </w:r>
      <w:r>
        <w:t>Vrinda</w:t>
      </w:r>
      <w:r>
        <w:rPr>
          <w:spacing w:val="21"/>
        </w:rPr>
        <w:t xml:space="preserve"> </w:t>
      </w:r>
      <w:r>
        <w:t>Publishing</w:t>
      </w:r>
      <w:r>
        <w:rPr>
          <w:spacing w:val="8"/>
        </w:rPr>
        <w:t xml:space="preserve"> </w:t>
      </w:r>
      <w:r>
        <w:t>House,</w:t>
      </w:r>
      <w:r>
        <w:rPr>
          <w:spacing w:val="-52"/>
        </w:rPr>
        <w:t xml:space="preserve"> </w:t>
      </w:r>
      <w:r>
        <w:t>Jalgaon,</w:t>
      </w:r>
      <w:r>
        <w:rPr>
          <w:spacing w:val="9"/>
        </w:rPr>
        <w:t xml:space="preserve"> </w:t>
      </w:r>
      <w:r>
        <w:t>1987.</w:t>
      </w:r>
    </w:p>
    <w:p w14:paraId="3A8DDD44" w14:textId="77777777" w:rsidR="00BA2644" w:rsidRDefault="00B578E9">
      <w:pPr>
        <w:pStyle w:val="ListParagraph"/>
        <w:numPr>
          <w:ilvl w:val="1"/>
          <w:numId w:val="21"/>
        </w:numPr>
        <w:tabs>
          <w:tab w:val="left" w:pos="992"/>
        </w:tabs>
        <w:spacing w:before="94" w:line="237" w:lineRule="auto"/>
        <w:ind w:right="1237"/>
      </w:pPr>
      <w:r>
        <w:t>Shah</w:t>
      </w:r>
      <w:r>
        <w:rPr>
          <w:spacing w:val="37"/>
        </w:rPr>
        <w:t xml:space="preserve"> </w:t>
      </w:r>
      <w:r>
        <w:t>B.A.,</w:t>
      </w:r>
      <w:r>
        <w:rPr>
          <w:spacing w:val="44"/>
        </w:rPr>
        <w:t xml:space="preserve"> </w:t>
      </w:r>
      <w:r>
        <w:t>Seth</w:t>
      </w:r>
      <w:r>
        <w:rPr>
          <w:spacing w:val="42"/>
        </w:rPr>
        <w:t xml:space="preserve"> </w:t>
      </w:r>
      <w:r>
        <w:t>A,</w:t>
      </w:r>
      <w:r>
        <w:rPr>
          <w:spacing w:val="49"/>
        </w:rPr>
        <w:t xml:space="preserve"> </w:t>
      </w:r>
      <w:r>
        <w:t>Textbook</w:t>
      </w:r>
      <w:r>
        <w:rPr>
          <w:spacing w:val="42"/>
        </w:rPr>
        <w:t xml:space="preserve"> </w:t>
      </w:r>
      <w:r>
        <w:t>of</w:t>
      </w:r>
      <w:r>
        <w:rPr>
          <w:spacing w:val="44"/>
        </w:rPr>
        <w:t xml:space="preserve"> </w:t>
      </w:r>
      <w:r>
        <w:t>Pharmacognosy</w:t>
      </w:r>
      <w:r>
        <w:rPr>
          <w:spacing w:val="39"/>
        </w:rPr>
        <w:t xml:space="preserve"> </w:t>
      </w:r>
      <w:r>
        <w:t>and</w:t>
      </w:r>
      <w:r>
        <w:rPr>
          <w:spacing w:val="37"/>
        </w:rPr>
        <w:t xml:space="preserve"> </w:t>
      </w:r>
      <w:r>
        <w:t>Phytochemistry,</w:t>
      </w:r>
      <w:r>
        <w:rPr>
          <w:spacing w:val="54"/>
        </w:rPr>
        <w:t xml:space="preserve"> </w:t>
      </w:r>
      <w:r>
        <w:t>1st</w:t>
      </w:r>
      <w:r>
        <w:rPr>
          <w:spacing w:val="43"/>
        </w:rPr>
        <w:t xml:space="preserve"> </w:t>
      </w:r>
      <w:r>
        <w:t>edition,</w:t>
      </w:r>
      <w:r>
        <w:rPr>
          <w:spacing w:val="54"/>
        </w:rPr>
        <w:t xml:space="preserve"> </w:t>
      </w:r>
      <w:r>
        <w:t>Elsevier</w:t>
      </w:r>
      <w:r>
        <w:rPr>
          <w:spacing w:val="-52"/>
        </w:rPr>
        <w:t xml:space="preserve"> </w:t>
      </w:r>
      <w:r>
        <w:t>Publications,</w:t>
      </w:r>
      <w:r>
        <w:rPr>
          <w:spacing w:val="10"/>
        </w:rPr>
        <w:t xml:space="preserve"> </w:t>
      </w:r>
      <w:r>
        <w:t>A</w:t>
      </w:r>
      <w:r>
        <w:rPr>
          <w:spacing w:val="-9"/>
        </w:rPr>
        <w:t xml:space="preserve"> </w:t>
      </w:r>
      <w:r>
        <w:t>division</w:t>
      </w:r>
      <w:r>
        <w:rPr>
          <w:spacing w:val="-8"/>
        </w:rPr>
        <w:t xml:space="preserve"> </w:t>
      </w:r>
      <w:r>
        <w:t>of</w:t>
      </w:r>
      <w:r>
        <w:rPr>
          <w:spacing w:val="1"/>
        </w:rPr>
        <w:t xml:space="preserve"> </w:t>
      </w:r>
      <w:r>
        <w:t>Reed</w:t>
      </w:r>
      <w:r>
        <w:rPr>
          <w:spacing w:val="-3"/>
        </w:rPr>
        <w:t xml:space="preserve"> </w:t>
      </w:r>
      <w:r>
        <w:t>Elsevier</w:t>
      </w:r>
      <w:r>
        <w:rPr>
          <w:spacing w:val="10"/>
        </w:rPr>
        <w:t xml:space="preserve"> </w:t>
      </w:r>
      <w:r>
        <w:t>India</w:t>
      </w:r>
      <w:r>
        <w:rPr>
          <w:spacing w:val="9"/>
        </w:rPr>
        <w:t xml:space="preserve"> </w:t>
      </w:r>
      <w:r>
        <w:t>Pvt.</w:t>
      </w:r>
      <w:r>
        <w:rPr>
          <w:spacing w:val="4"/>
        </w:rPr>
        <w:t xml:space="preserve"> </w:t>
      </w:r>
      <w:r>
        <w:t>Ltd,</w:t>
      </w:r>
      <w:r>
        <w:rPr>
          <w:spacing w:val="9"/>
        </w:rPr>
        <w:t xml:space="preserve"> </w:t>
      </w:r>
      <w:r>
        <w:t>New</w:t>
      </w:r>
      <w:r>
        <w:rPr>
          <w:spacing w:val="-8"/>
        </w:rPr>
        <w:t xml:space="preserve"> </w:t>
      </w:r>
      <w:r>
        <w:t>Delhi,</w:t>
      </w:r>
      <w:r>
        <w:rPr>
          <w:spacing w:val="9"/>
        </w:rPr>
        <w:t xml:space="preserve"> </w:t>
      </w:r>
      <w:r>
        <w:t>2010.</w:t>
      </w:r>
    </w:p>
    <w:p w14:paraId="6F6E4441" w14:textId="77777777" w:rsidR="00BA2644" w:rsidRDefault="00B578E9">
      <w:pPr>
        <w:pStyle w:val="ListParagraph"/>
        <w:numPr>
          <w:ilvl w:val="1"/>
          <w:numId w:val="21"/>
        </w:numPr>
        <w:tabs>
          <w:tab w:val="left" w:pos="992"/>
        </w:tabs>
        <w:spacing w:before="1"/>
        <w:ind w:right="637"/>
      </w:pPr>
      <w:r>
        <w:t>Remington,</w:t>
      </w:r>
      <w:r>
        <w:rPr>
          <w:spacing w:val="35"/>
        </w:rPr>
        <w:t xml:space="preserve"> </w:t>
      </w:r>
      <w:r>
        <w:t>The</w:t>
      </w:r>
      <w:r>
        <w:rPr>
          <w:spacing w:val="21"/>
        </w:rPr>
        <w:t xml:space="preserve"> </w:t>
      </w:r>
      <w:r>
        <w:t>Science</w:t>
      </w:r>
      <w:r>
        <w:rPr>
          <w:spacing w:val="22"/>
        </w:rPr>
        <w:t xml:space="preserve"> </w:t>
      </w:r>
      <w:r>
        <w:t>and</w:t>
      </w:r>
      <w:r>
        <w:rPr>
          <w:spacing w:val="28"/>
        </w:rPr>
        <w:t xml:space="preserve"> </w:t>
      </w:r>
      <w:r>
        <w:t>Practice</w:t>
      </w:r>
      <w:r>
        <w:rPr>
          <w:spacing w:val="27"/>
        </w:rPr>
        <w:t xml:space="preserve"> </w:t>
      </w:r>
      <w:r>
        <w:t>of</w:t>
      </w:r>
      <w:r>
        <w:rPr>
          <w:spacing w:val="35"/>
        </w:rPr>
        <w:t xml:space="preserve"> </w:t>
      </w:r>
      <w:r>
        <w:t>Pharmacy,</w:t>
      </w:r>
      <w:r>
        <w:rPr>
          <w:spacing w:val="45"/>
        </w:rPr>
        <w:t xml:space="preserve"> </w:t>
      </w:r>
      <w:r>
        <w:t>21</w:t>
      </w:r>
      <w:r>
        <w:rPr>
          <w:vertAlign w:val="superscript"/>
        </w:rPr>
        <w:t>st</w:t>
      </w:r>
      <w:r>
        <w:rPr>
          <w:spacing w:val="36"/>
        </w:rPr>
        <w:t xml:space="preserve"> </w:t>
      </w:r>
      <w:r>
        <w:t>edition,</w:t>
      </w:r>
      <w:r>
        <w:rPr>
          <w:spacing w:val="39"/>
        </w:rPr>
        <w:t xml:space="preserve"> </w:t>
      </w:r>
      <w:r>
        <w:t>Lippincott</w:t>
      </w:r>
      <w:r>
        <w:rPr>
          <w:spacing w:val="39"/>
        </w:rPr>
        <w:t xml:space="preserve"> </w:t>
      </w:r>
      <w:r>
        <w:t>Williams</w:t>
      </w:r>
      <w:r>
        <w:rPr>
          <w:spacing w:val="38"/>
        </w:rPr>
        <w:t xml:space="preserve"> </w:t>
      </w:r>
      <w:r>
        <w:t>and</w:t>
      </w:r>
      <w:r>
        <w:rPr>
          <w:spacing w:val="27"/>
        </w:rPr>
        <w:t xml:space="preserve"> </w:t>
      </w:r>
      <w:r>
        <w:t>Wilkins,</w:t>
      </w:r>
      <w:r>
        <w:rPr>
          <w:spacing w:val="-52"/>
        </w:rPr>
        <w:t xml:space="preserve"> </w:t>
      </w:r>
      <w:r>
        <w:t>2005.</w:t>
      </w:r>
    </w:p>
    <w:p w14:paraId="743D678C" w14:textId="77777777" w:rsidR="00BA2644" w:rsidRDefault="00B578E9">
      <w:pPr>
        <w:pStyle w:val="ListParagraph"/>
        <w:numPr>
          <w:ilvl w:val="1"/>
          <w:numId w:val="21"/>
        </w:numPr>
        <w:tabs>
          <w:tab w:val="left" w:pos="992"/>
        </w:tabs>
        <w:spacing w:before="5" w:line="237" w:lineRule="auto"/>
        <w:ind w:right="624"/>
      </w:pPr>
      <w:r>
        <w:t>Bobbers</w:t>
      </w:r>
      <w:r>
        <w:rPr>
          <w:spacing w:val="27"/>
        </w:rPr>
        <w:t xml:space="preserve"> </w:t>
      </w:r>
      <w:r>
        <w:t>JE,</w:t>
      </w:r>
      <w:r>
        <w:rPr>
          <w:spacing w:val="29"/>
        </w:rPr>
        <w:t xml:space="preserve"> </w:t>
      </w:r>
      <w:r>
        <w:t>Speedie</w:t>
      </w:r>
      <w:r>
        <w:rPr>
          <w:spacing w:val="16"/>
        </w:rPr>
        <w:t xml:space="preserve"> </w:t>
      </w:r>
      <w:r>
        <w:t>MK,</w:t>
      </w:r>
      <w:r>
        <w:rPr>
          <w:spacing w:val="29"/>
        </w:rPr>
        <w:t xml:space="preserve"> </w:t>
      </w:r>
      <w:r>
        <w:t>and</w:t>
      </w:r>
      <w:r>
        <w:rPr>
          <w:spacing w:val="18"/>
        </w:rPr>
        <w:t xml:space="preserve"> </w:t>
      </w:r>
      <w:r>
        <w:t>Tyler</w:t>
      </w:r>
      <w:r>
        <w:rPr>
          <w:spacing w:val="39"/>
        </w:rPr>
        <w:t xml:space="preserve"> </w:t>
      </w:r>
      <w:r>
        <w:t>VE,</w:t>
      </w:r>
      <w:r>
        <w:rPr>
          <w:spacing w:val="29"/>
        </w:rPr>
        <w:t xml:space="preserve"> </w:t>
      </w:r>
      <w:r>
        <w:t>Pharmacognosy</w:t>
      </w:r>
      <w:r>
        <w:rPr>
          <w:spacing w:val="19"/>
        </w:rPr>
        <w:t xml:space="preserve"> </w:t>
      </w:r>
      <w:r>
        <w:t>&amp;</w:t>
      </w:r>
      <w:r>
        <w:rPr>
          <w:spacing w:val="23"/>
        </w:rPr>
        <w:t xml:space="preserve"> </w:t>
      </w:r>
      <w:r>
        <w:t>Pharmacobiotechnology,</w:t>
      </w:r>
      <w:r>
        <w:rPr>
          <w:spacing w:val="32"/>
        </w:rPr>
        <w:t xml:space="preserve"> </w:t>
      </w:r>
      <w:r>
        <w:t>Williams</w:t>
      </w:r>
      <w:r>
        <w:rPr>
          <w:spacing w:val="28"/>
        </w:rPr>
        <w:t xml:space="preserve"> </w:t>
      </w:r>
      <w:r>
        <w:t>and</w:t>
      </w:r>
      <w:r>
        <w:rPr>
          <w:spacing w:val="-52"/>
        </w:rPr>
        <w:t xml:space="preserve"> </w:t>
      </w:r>
      <w:r>
        <w:t>Wilkins,</w:t>
      </w:r>
      <w:r>
        <w:rPr>
          <w:spacing w:val="10"/>
        </w:rPr>
        <w:t xml:space="preserve"> </w:t>
      </w:r>
      <w:r>
        <w:t>Baltimore,</w:t>
      </w:r>
      <w:r>
        <w:rPr>
          <w:spacing w:val="10"/>
        </w:rPr>
        <w:t xml:space="preserve"> </w:t>
      </w:r>
      <w:r>
        <w:t>1996.</w:t>
      </w:r>
    </w:p>
    <w:p w14:paraId="72BA6276" w14:textId="77777777" w:rsidR="00BA2644" w:rsidRDefault="00B578E9">
      <w:pPr>
        <w:pStyle w:val="ListParagraph"/>
        <w:numPr>
          <w:ilvl w:val="1"/>
          <w:numId w:val="21"/>
        </w:numPr>
        <w:tabs>
          <w:tab w:val="left" w:pos="992"/>
        </w:tabs>
        <w:spacing w:before="1"/>
        <w:ind w:hanging="361"/>
      </w:pPr>
      <w:r>
        <w:t>Vyas</w:t>
      </w:r>
      <w:r>
        <w:rPr>
          <w:spacing w:val="-2"/>
        </w:rPr>
        <w:t xml:space="preserve"> </w:t>
      </w:r>
      <w:r>
        <w:t>SP</w:t>
      </w:r>
      <w:r>
        <w:rPr>
          <w:spacing w:val="-12"/>
        </w:rPr>
        <w:t xml:space="preserve"> </w:t>
      </w:r>
      <w:r>
        <w:t>and</w:t>
      </w:r>
      <w:r>
        <w:rPr>
          <w:spacing w:val="-10"/>
        </w:rPr>
        <w:t xml:space="preserve"> </w:t>
      </w:r>
      <w:r>
        <w:t>Dixit</w:t>
      </w:r>
      <w:r>
        <w:rPr>
          <w:spacing w:val="4"/>
        </w:rPr>
        <w:t xml:space="preserve"> </w:t>
      </w:r>
      <w:r>
        <w:t>VK,</w:t>
      </w:r>
      <w:r>
        <w:rPr>
          <w:spacing w:val="-3"/>
        </w:rPr>
        <w:t xml:space="preserve"> </w:t>
      </w:r>
      <w:r>
        <w:t>Textbook</w:t>
      </w:r>
      <w:r>
        <w:rPr>
          <w:spacing w:val="-5"/>
        </w:rPr>
        <w:t xml:space="preserve"> </w:t>
      </w:r>
      <w:r>
        <w:t>of</w:t>
      </w:r>
      <w:r>
        <w:rPr>
          <w:spacing w:val="-7"/>
        </w:rPr>
        <w:t xml:space="preserve"> </w:t>
      </w:r>
      <w:r>
        <w:t>Biotechnology,</w:t>
      </w:r>
      <w:r>
        <w:rPr>
          <w:spacing w:val="7"/>
        </w:rPr>
        <w:t xml:space="preserve"> </w:t>
      </w:r>
      <w:r>
        <w:t>1</w:t>
      </w:r>
      <w:r>
        <w:rPr>
          <w:vertAlign w:val="superscript"/>
        </w:rPr>
        <w:t>st</w:t>
      </w:r>
      <w:r>
        <w:rPr>
          <w:spacing w:val="-6"/>
        </w:rPr>
        <w:t xml:space="preserve"> </w:t>
      </w:r>
      <w:r>
        <w:t>edition,</w:t>
      </w:r>
      <w:r>
        <w:rPr>
          <w:spacing w:val="1"/>
        </w:rPr>
        <w:t xml:space="preserve"> </w:t>
      </w:r>
      <w:r>
        <w:t>CBS Publishers,</w:t>
      </w:r>
      <w:r>
        <w:rPr>
          <w:spacing w:val="3"/>
        </w:rPr>
        <w:t xml:space="preserve"> </w:t>
      </w:r>
      <w:r>
        <w:t>2012.</w:t>
      </w:r>
    </w:p>
    <w:p w14:paraId="73604BC4" w14:textId="77777777" w:rsidR="00BA2644" w:rsidRDefault="00B578E9">
      <w:pPr>
        <w:pStyle w:val="ListParagraph"/>
        <w:numPr>
          <w:ilvl w:val="1"/>
          <w:numId w:val="21"/>
        </w:numPr>
        <w:tabs>
          <w:tab w:val="left" w:pos="992"/>
        </w:tabs>
        <w:spacing w:before="2"/>
        <w:ind w:hanging="361"/>
      </w:pPr>
      <w:r>
        <w:rPr>
          <w:spacing w:val="-1"/>
        </w:rPr>
        <w:t>Dubey</w:t>
      </w:r>
      <w:r>
        <w:rPr>
          <w:spacing w:val="-7"/>
        </w:rPr>
        <w:t xml:space="preserve"> </w:t>
      </w:r>
      <w:r>
        <w:rPr>
          <w:spacing w:val="-1"/>
        </w:rPr>
        <w:t>RC,</w:t>
      </w:r>
      <w:r>
        <w:rPr>
          <w:spacing w:val="5"/>
        </w:rPr>
        <w:t xml:space="preserve"> </w:t>
      </w:r>
      <w:r>
        <w:rPr>
          <w:spacing w:val="-1"/>
        </w:rPr>
        <w:t>A</w:t>
      </w:r>
      <w:r>
        <w:rPr>
          <w:spacing w:val="-12"/>
        </w:rPr>
        <w:t xml:space="preserve"> </w:t>
      </w:r>
      <w:r>
        <w:rPr>
          <w:spacing w:val="-1"/>
        </w:rPr>
        <w:t>Textbook</w:t>
      </w:r>
      <w:r>
        <w:rPr>
          <w:spacing w:val="-7"/>
        </w:rPr>
        <w:t xml:space="preserve"> </w:t>
      </w:r>
      <w:r>
        <w:rPr>
          <w:spacing w:val="-1"/>
        </w:rPr>
        <w:t>of</w:t>
      </w:r>
      <w:r>
        <w:rPr>
          <w:spacing w:val="6"/>
        </w:rPr>
        <w:t xml:space="preserve"> </w:t>
      </w:r>
      <w:r>
        <w:rPr>
          <w:spacing w:val="-1"/>
        </w:rPr>
        <w:t>Biotechnology,</w:t>
      </w:r>
      <w:r>
        <w:rPr>
          <w:spacing w:val="6"/>
        </w:rPr>
        <w:t xml:space="preserve"> </w:t>
      </w:r>
      <w:r>
        <w:t>5</w:t>
      </w:r>
      <w:r>
        <w:rPr>
          <w:vertAlign w:val="superscript"/>
        </w:rPr>
        <w:t>th</w:t>
      </w:r>
      <w:r>
        <w:rPr>
          <w:spacing w:val="1"/>
        </w:rPr>
        <w:t xml:space="preserve"> </w:t>
      </w:r>
      <w:r>
        <w:t>edition,</w:t>
      </w:r>
      <w:r>
        <w:rPr>
          <w:spacing w:val="5"/>
        </w:rPr>
        <w:t xml:space="preserve"> </w:t>
      </w:r>
      <w:r>
        <w:t>S</w:t>
      </w:r>
      <w:r>
        <w:rPr>
          <w:spacing w:val="5"/>
        </w:rPr>
        <w:t xml:space="preserve"> </w:t>
      </w:r>
      <w:r>
        <w:t>Chand</w:t>
      </w:r>
      <w:r>
        <w:rPr>
          <w:spacing w:val="-7"/>
        </w:rPr>
        <w:t xml:space="preserve"> </w:t>
      </w:r>
      <w:r>
        <w:t>Publishing,</w:t>
      </w:r>
      <w:r>
        <w:rPr>
          <w:spacing w:val="7"/>
        </w:rPr>
        <w:t xml:space="preserve"> </w:t>
      </w:r>
      <w:r>
        <w:t>2014.</w:t>
      </w:r>
    </w:p>
    <w:p w14:paraId="504784A1" w14:textId="77777777" w:rsidR="00BA2644" w:rsidRDefault="00B578E9">
      <w:pPr>
        <w:pStyle w:val="ListParagraph"/>
        <w:numPr>
          <w:ilvl w:val="1"/>
          <w:numId w:val="21"/>
        </w:numPr>
        <w:tabs>
          <w:tab w:val="left" w:pos="992"/>
        </w:tabs>
        <w:spacing w:before="37" w:line="237" w:lineRule="auto"/>
        <w:ind w:right="627"/>
      </w:pPr>
      <w:r>
        <w:t>Appel</w:t>
      </w:r>
      <w:r>
        <w:rPr>
          <w:spacing w:val="15"/>
        </w:rPr>
        <w:t xml:space="preserve"> </w:t>
      </w:r>
      <w:r>
        <w:t>L,</w:t>
      </w:r>
      <w:r>
        <w:rPr>
          <w:spacing w:val="25"/>
        </w:rPr>
        <w:t xml:space="preserve"> </w:t>
      </w:r>
      <w:r>
        <w:t>The</w:t>
      </w:r>
      <w:r>
        <w:rPr>
          <w:spacing w:val="12"/>
        </w:rPr>
        <w:t xml:space="preserve"> </w:t>
      </w:r>
      <w:r>
        <w:t>formulation</w:t>
      </w:r>
      <w:r>
        <w:rPr>
          <w:spacing w:val="15"/>
        </w:rPr>
        <w:t xml:space="preserve"> </w:t>
      </w:r>
      <w:r>
        <w:t>and</w:t>
      </w:r>
      <w:r>
        <w:rPr>
          <w:spacing w:val="15"/>
        </w:rPr>
        <w:t xml:space="preserve"> </w:t>
      </w:r>
      <w:r>
        <w:t>preparation</w:t>
      </w:r>
      <w:r>
        <w:rPr>
          <w:spacing w:val="18"/>
        </w:rPr>
        <w:t xml:space="preserve"> </w:t>
      </w:r>
      <w:r>
        <w:t>of</w:t>
      </w:r>
      <w:r>
        <w:rPr>
          <w:spacing w:val="22"/>
        </w:rPr>
        <w:t xml:space="preserve"> </w:t>
      </w:r>
      <w:r>
        <w:t>cosmetic,</w:t>
      </w:r>
      <w:r>
        <w:rPr>
          <w:spacing w:val="32"/>
        </w:rPr>
        <w:t xml:space="preserve"> </w:t>
      </w:r>
      <w:r>
        <w:t>fragrances</w:t>
      </w:r>
      <w:r>
        <w:rPr>
          <w:spacing w:val="23"/>
        </w:rPr>
        <w:t xml:space="preserve"> </w:t>
      </w:r>
      <w:r>
        <w:t>and</w:t>
      </w:r>
      <w:r>
        <w:rPr>
          <w:spacing w:val="14"/>
        </w:rPr>
        <w:t xml:space="preserve"> </w:t>
      </w:r>
      <w:r>
        <w:t>flavours,</w:t>
      </w:r>
      <w:r>
        <w:rPr>
          <w:spacing w:val="31"/>
        </w:rPr>
        <w:t xml:space="preserve"> </w:t>
      </w:r>
      <w:r>
        <w:t>2</w:t>
      </w:r>
      <w:r>
        <w:rPr>
          <w:vertAlign w:val="superscript"/>
        </w:rPr>
        <w:t>nd</w:t>
      </w:r>
      <w:r>
        <w:rPr>
          <w:spacing w:val="25"/>
        </w:rPr>
        <w:t xml:space="preserve"> </w:t>
      </w:r>
      <w:r>
        <w:t>edition,</w:t>
      </w:r>
      <w:r>
        <w:rPr>
          <w:spacing w:val="31"/>
        </w:rPr>
        <w:t xml:space="preserve"> </w:t>
      </w:r>
      <w:r>
        <w:t>Micelle</w:t>
      </w:r>
      <w:r>
        <w:rPr>
          <w:spacing w:val="-52"/>
        </w:rPr>
        <w:t xml:space="preserve"> </w:t>
      </w:r>
      <w:r>
        <w:t>Press,</w:t>
      </w:r>
      <w:r>
        <w:rPr>
          <w:spacing w:val="6"/>
        </w:rPr>
        <w:t xml:space="preserve"> </w:t>
      </w:r>
      <w:r>
        <w:t>1994.</w:t>
      </w:r>
    </w:p>
    <w:p w14:paraId="62B7FA04" w14:textId="77777777" w:rsidR="00BA2644" w:rsidRDefault="00B578E9">
      <w:pPr>
        <w:pStyle w:val="ListParagraph"/>
        <w:numPr>
          <w:ilvl w:val="1"/>
          <w:numId w:val="21"/>
        </w:numPr>
        <w:tabs>
          <w:tab w:val="left" w:pos="992"/>
        </w:tabs>
        <w:spacing w:before="1"/>
        <w:ind w:hanging="361"/>
      </w:pPr>
      <w:r>
        <w:t>Panda H,</w:t>
      </w:r>
      <w:r>
        <w:rPr>
          <w:spacing w:val="-3"/>
        </w:rPr>
        <w:t xml:space="preserve"> </w:t>
      </w:r>
      <w:r>
        <w:t>Herbal</w:t>
      </w:r>
      <w:r>
        <w:rPr>
          <w:spacing w:val="-13"/>
        </w:rPr>
        <w:t xml:space="preserve"> </w:t>
      </w:r>
      <w:r>
        <w:t>Cosmetics,</w:t>
      </w:r>
      <w:r>
        <w:rPr>
          <w:spacing w:val="2"/>
        </w:rPr>
        <w:t xml:space="preserve"> </w:t>
      </w:r>
      <w:r>
        <w:t>3</w:t>
      </w:r>
      <w:r>
        <w:rPr>
          <w:vertAlign w:val="superscript"/>
        </w:rPr>
        <w:t>rd</w:t>
      </w:r>
      <w:r>
        <w:rPr>
          <w:spacing w:val="-9"/>
        </w:rPr>
        <w:t xml:space="preserve"> </w:t>
      </w:r>
      <w:r>
        <w:t>revised</w:t>
      </w:r>
      <w:r>
        <w:rPr>
          <w:spacing w:val="-5"/>
        </w:rPr>
        <w:t xml:space="preserve"> </w:t>
      </w:r>
      <w:r>
        <w:t>edition, Asia</w:t>
      </w:r>
      <w:r>
        <w:rPr>
          <w:spacing w:val="1"/>
        </w:rPr>
        <w:t xml:space="preserve"> </w:t>
      </w:r>
      <w:r>
        <w:t>Pacific</w:t>
      </w:r>
      <w:r>
        <w:rPr>
          <w:spacing w:val="-3"/>
        </w:rPr>
        <w:t xml:space="preserve"> </w:t>
      </w:r>
      <w:r>
        <w:t>Business Press,</w:t>
      </w:r>
      <w:r>
        <w:rPr>
          <w:spacing w:val="1"/>
        </w:rPr>
        <w:t xml:space="preserve"> </w:t>
      </w:r>
      <w:r>
        <w:t>2015.</w:t>
      </w:r>
    </w:p>
    <w:p w14:paraId="46FF4A03" w14:textId="77777777" w:rsidR="00BA2644" w:rsidRDefault="00B578E9">
      <w:pPr>
        <w:pStyle w:val="ListParagraph"/>
        <w:numPr>
          <w:ilvl w:val="1"/>
          <w:numId w:val="21"/>
        </w:numPr>
        <w:tabs>
          <w:tab w:val="left" w:pos="992"/>
        </w:tabs>
        <w:spacing w:before="7" w:line="251" w:lineRule="exact"/>
        <w:ind w:hanging="361"/>
      </w:pPr>
      <w:r>
        <w:t>R</w:t>
      </w:r>
      <w:r>
        <w:rPr>
          <w:spacing w:val="-2"/>
        </w:rPr>
        <w:t xml:space="preserve"> </w:t>
      </w:r>
      <w:r>
        <w:t>Endress,</w:t>
      </w:r>
      <w:r>
        <w:rPr>
          <w:spacing w:val="-2"/>
        </w:rPr>
        <w:t xml:space="preserve"> </w:t>
      </w:r>
      <w:r>
        <w:t>Plant</w:t>
      </w:r>
      <w:r>
        <w:rPr>
          <w:spacing w:val="-2"/>
        </w:rPr>
        <w:t xml:space="preserve"> </w:t>
      </w:r>
      <w:r>
        <w:t>cell</w:t>
      </w:r>
      <w:r>
        <w:rPr>
          <w:spacing w:val="-10"/>
        </w:rPr>
        <w:t xml:space="preserve"> </w:t>
      </w:r>
      <w:r>
        <w:t>Biotechnology,</w:t>
      </w:r>
      <w:r>
        <w:rPr>
          <w:spacing w:val="-1"/>
        </w:rPr>
        <w:t xml:space="preserve"> </w:t>
      </w:r>
      <w:r>
        <w:t>1</w:t>
      </w:r>
      <w:r>
        <w:rPr>
          <w:vertAlign w:val="superscript"/>
        </w:rPr>
        <w:t>st</w:t>
      </w:r>
      <w:r>
        <w:rPr>
          <w:spacing w:val="-8"/>
        </w:rPr>
        <w:t xml:space="preserve"> </w:t>
      </w:r>
      <w:r>
        <w:t>edition,</w:t>
      </w:r>
      <w:r>
        <w:rPr>
          <w:spacing w:val="-2"/>
        </w:rPr>
        <w:t xml:space="preserve"> </w:t>
      </w:r>
      <w:r>
        <w:t>Springer-Verlag,</w:t>
      </w:r>
      <w:r>
        <w:rPr>
          <w:spacing w:val="-1"/>
        </w:rPr>
        <w:t xml:space="preserve"> </w:t>
      </w:r>
      <w:r>
        <w:t>Berlin, 1994.</w:t>
      </w:r>
    </w:p>
    <w:p w14:paraId="4AC737C5" w14:textId="77777777" w:rsidR="00BA2644" w:rsidRDefault="00B578E9">
      <w:pPr>
        <w:pStyle w:val="ListParagraph"/>
        <w:numPr>
          <w:ilvl w:val="1"/>
          <w:numId w:val="21"/>
        </w:numPr>
        <w:tabs>
          <w:tab w:val="left" w:pos="992"/>
        </w:tabs>
        <w:spacing w:line="237" w:lineRule="auto"/>
        <w:ind w:right="1178"/>
      </w:pPr>
      <w:r>
        <w:t>Pharmacopeial standards for Ayurvedic Formulation (Council of Research in Indian Medicine &amp;</w:t>
      </w:r>
      <w:r>
        <w:rPr>
          <w:spacing w:val="-52"/>
        </w:rPr>
        <w:t xml:space="preserve"> </w:t>
      </w:r>
      <w:r>
        <w:t>Homeopathy).</w:t>
      </w:r>
    </w:p>
    <w:p w14:paraId="57B362DF" w14:textId="77777777" w:rsidR="00BA2644" w:rsidRDefault="00B578E9">
      <w:pPr>
        <w:pStyle w:val="ListParagraph"/>
        <w:numPr>
          <w:ilvl w:val="1"/>
          <w:numId w:val="21"/>
        </w:numPr>
        <w:tabs>
          <w:tab w:val="left" w:pos="992"/>
        </w:tabs>
        <w:spacing w:before="3" w:line="237" w:lineRule="auto"/>
        <w:ind w:right="663"/>
      </w:pPr>
      <w:r>
        <w:t>Mukherjee,</w:t>
      </w:r>
      <w:r>
        <w:rPr>
          <w:spacing w:val="54"/>
        </w:rPr>
        <w:t xml:space="preserve"> </w:t>
      </w:r>
      <w:r>
        <w:t>P.W.</w:t>
      </w:r>
      <w:r>
        <w:rPr>
          <w:spacing w:val="50"/>
        </w:rPr>
        <w:t xml:space="preserve"> </w:t>
      </w:r>
      <w:r>
        <w:t>Quality</w:t>
      </w:r>
      <w:r>
        <w:rPr>
          <w:spacing w:val="42"/>
        </w:rPr>
        <w:t xml:space="preserve"> </w:t>
      </w:r>
      <w:r>
        <w:t>Control</w:t>
      </w:r>
      <w:r>
        <w:rPr>
          <w:spacing w:val="49"/>
        </w:rPr>
        <w:t xml:space="preserve"> </w:t>
      </w:r>
      <w:r>
        <w:t>of</w:t>
      </w:r>
      <w:r>
        <w:rPr>
          <w:spacing w:val="46"/>
        </w:rPr>
        <w:t xml:space="preserve"> </w:t>
      </w:r>
      <w:r>
        <w:t>Herbal</w:t>
      </w:r>
      <w:r>
        <w:rPr>
          <w:spacing w:val="44"/>
        </w:rPr>
        <w:t xml:space="preserve"> </w:t>
      </w:r>
      <w:r>
        <w:t>Drugs:</w:t>
      </w:r>
      <w:r>
        <w:rPr>
          <w:spacing w:val="48"/>
        </w:rPr>
        <w:t xml:space="preserve"> </w:t>
      </w:r>
      <w:r>
        <w:t>An</w:t>
      </w:r>
      <w:r>
        <w:rPr>
          <w:spacing w:val="43"/>
        </w:rPr>
        <w:t xml:space="preserve"> </w:t>
      </w:r>
      <w:r>
        <w:t>Approach</w:t>
      </w:r>
      <w:r>
        <w:rPr>
          <w:spacing w:val="43"/>
        </w:rPr>
        <w:t xml:space="preserve"> </w:t>
      </w:r>
      <w:r>
        <w:t>to</w:t>
      </w:r>
      <w:r>
        <w:rPr>
          <w:spacing w:val="42"/>
        </w:rPr>
        <w:t xml:space="preserve"> </w:t>
      </w:r>
      <w:r>
        <w:t>Evaluation</w:t>
      </w:r>
      <w:r>
        <w:rPr>
          <w:spacing w:val="42"/>
        </w:rPr>
        <w:t xml:space="preserve"> </w:t>
      </w:r>
      <w:r>
        <w:t>of</w:t>
      </w:r>
      <w:r>
        <w:rPr>
          <w:spacing w:val="46"/>
        </w:rPr>
        <w:t xml:space="preserve"> </w:t>
      </w:r>
      <w:r>
        <w:t>Botanicals,1</w:t>
      </w:r>
      <w:r>
        <w:rPr>
          <w:vertAlign w:val="superscript"/>
        </w:rPr>
        <w:t>st</w:t>
      </w:r>
      <w:r>
        <w:rPr>
          <w:spacing w:val="-52"/>
        </w:rPr>
        <w:t xml:space="preserve"> </w:t>
      </w:r>
      <w:r>
        <w:t>edition,</w:t>
      </w:r>
      <w:r>
        <w:rPr>
          <w:spacing w:val="9"/>
        </w:rPr>
        <w:t xml:space="preserve"> </w:t>
      </w:r>
      <w:r>
        <w:t>Business</w:t>
      </w:r>
      <w:r>
        <w:rPr>
          <w:spacing w:val="3"/>
        </w:rPr>
        <w:t xml:space="preserve"> </w:t>
      </w:r>
      <w:r>
        <w:t>Horizons</w:t>
      </w:r>
      <w:r>
        <w:rPr>
          <w:spacing w:val="3"/>
        </w:rPr>
        <w:t xml:space="preserve"> </w:t>
      </w:r>
      <w:r>
        <w:t>Publishers,</w:t>
      </w:r>
      <w:r>
        <w:rPr>
          <w:spacing w:val="10"/>
        </w:rPr>
        <w:t xml:space="preserve"> </w:t>
      </w:r>
      <w:r>
        <w:t>New</w:t>
      </w:r>
      <w:r>
        <w:rPr>
          <w:spacing w:val="-9"/>
        </w:rPr>
        <w:t xml:space="preserve"> </w:t>
      </w:r>
      <w:r>
        <w:t>Delhi,</w:t>
      </w:r>
      <w:r>
        <w:rPr>
          <w:spacing w:val="10"/>
        </w:rPr>
        <w:t xml:space="preserve"> </w:t>
      </w:r>
      <w:r>
        <w:t>India,</w:t>
      </w:r>
      <w:r>
        <w:rPr>
          <w:spacing w:val="-1"/>
        </w:rPr>
        <w:t xml:space="preserve"> </w:t>
      </w:r>
      <w:r>
        <w:t>reprint</w:t>
      </w:r>
      <w:r>
        <w:rPr>
          <w:spacing w:val="8"/>
        </w:rPr>
        <w:t xml:space="preserve"> </w:t>
      </w:r>
      <w:r>
        <w:t>2012.</w:t>
      </w:r>
    </w:p>
    <w:p w14:paraId="17E4EAD8" w14:textId="77777777" w:rsidR="00BA2644" w:rsidRDefault="00B578E9">
      <w:pPr>
        <w:pStyle w:val="ListParagraph"/>
        <w:numPr>
          <w:ilvl w:val="1"/>
          <w:numId w:val="21"/>
        </w:numPr>
        <w:tabs>
          <w:tab w:val="left" w:pos="968"/>
        </w:tabs>
        <w:spacing w:before="1"/>
        <w:ind w:left="967" w:hanging="337"/>
      </w:pPr>
      <w:r>
        <w:rPr>
          <w:spacing w:val="-1"/>
        </w:rPr>
        <w:t>Agarwal,</w:t>
      </w:r>
      <w:r>
        <w:rPr>
          <w:spacing w:val="5"/>
        </w:rPr>
        <w:t xml:space="preserve"> </w:t>
      </w:r>
      <w:r>
        <w:rPr>
          <w:spacing w:val="-1"/>
        </w:rPr>
        <w:t>S.S.,</w:t>
      </w:r>
      <w:r>
        <w:rPr>
          <w:spacing w:val="-2"/>
        </w:rPr>
        <w:t xml:space="preserve"> </w:t>
      </w:r>
      <w:r>
        <w:rPr>
          <w:spacing w:val="-1"/>
        </w:rPr>
        <w:t>Herbal</w:t>
      </w:r>
      <w:r>
        <w:rPr>
          <w:spacing w:val="-5"/>
        </w:rPr>
        <w:t xml:space="preserve"> </w:t>
      </w:r>
      <w:r>
        <w:rPr>
          <w:spacing w:val="-1"/>
        </w:rPr>
        <w:t>Drug</w:t>
      </w:r>
      <w:r>
        <w:rPr>
          <w:spacing w:val="-16"/>
        </w:rPr>
        <w:t xml:space="preserve"> </w:t>
      </w:r>
      <w:r>
        <w:rPr>
          <w:spacing w:val="-1"/>
        </w:rPr>
        <w:t>Technology,</w:t>
      </w:r>
      <w:r>
        <w:rPr>
          <w:spacing w:val="7"/>
        </w:rPr>
        <w:t xml:space="preserve"> </w:t>
      </w:r>
      <w:r>
        <w:rPr>
          <w:spacing w:val="-1"/>
        </w:rPr>
        <w:t>2</w:t>
      </w:r>
      <w:r>
        <w:rPr>
          <w:spacing w:val="-1"/>
          <w:vertAlign w:val="superscript"/>
        </w:rPr>
        <w:t>nd</w:t>
      </w:r>
      <w:r>
        <w:rPr>
          <w:spacing w:val="6"/>
        </w:rPr>
        <w:t xml:space="preserve"> </w:t>
      </w:r>
      <w:r>
        <w:rPr>
          <w:spacing w:val="-1"/>
        </w:rPr>
        <w:t>edition,</w:t>
      </w:r>
      <w:r>
        <w:rPr>
          <w:spacing w:val="6"/>
        </w:rPr>
        <w:t xml:space="preserve"> </w:t>
      </w:r>
      <w:r>
        <w:rPr>
          <w:spacing w:val="-1"/>
        </w:rPr>
        <w:t>Universities</w:t>
      </w:r>
      <w:r>
        <w:rPr>
          <w:spacing w:val="5"/>
        </w:rPr>
        <w:t xml:space="preserve"> </w:t>
      </w:r>
      <w:r>
        <w:t>Press,</w:t>
      </w:r>
      <w:r>
        <w:rPr>
          <w:spacing w:val="6"/>
        </w:rPr>
        <w:t xml:space="preserve"> </w:t>
      </w:r>
      <w:r>
        <w:t>2002.</w:t>
      </w:r>
    </w:p>
    <w:p w14:paraId="44120E2D" w14:textId="77777777" w:rsidR="00BA2644" w:rsidRDefault="00B578E9">
      <w:pPr>
        <w:pStyle w:val="ListParagraph"/>
        <w:numPr>
          <w:ilvl w:val="1"/>
          <w:numId w:val="21"/>
        </w:numPr>
        <w:tabs>
          <w:tab w:val="left" w:pos="968"/>
        </w:tabs>
        <w:spacing w:before="2"/>
        <w:ind w:left="967" w:hanging="337"/>
      </w:pPr>
      <w:r>
        <w:t>EMEA.</w:t>
      </w:r>
      <w:r>
        <w:rPr>
          <w:spacing w:val="-1"/>
        </w:rPr>
        <w:t xml:space="preserve"> </w:t>
      </w:r>
      <w:r>
        <w:t>Guidelines</w:t>
      </w:r>
      <w:r>
        <w:rPr>
          <w:spacing w:val="-1"/>
        </w:rPr>
        <w:t xml:space="preserve"> </w:t>
      </w:r>
      <w:r>
        <w:t>on</w:t>
      </w:r>
      <w:r>
        <w:rPr>
          <w:spacing w:val="-11"/>
        </w:rPr>
        <w:t xml:space="preserve"> </w:t>
      </w:r>
      <w:r>
        <w:t>Quality</w:t>
      </w:r>
      <w:r>
        <w:rPr>
          <w:spacing w:val="-6"/>
        </w:rPr>
        <w:t xml:space="preserve"> </w:t>
      </w:r>
      <w:r>
        <w:t>of</w:t>
      </w:r>
      <w:r>
        <w:rPr>
          <w:spacing w:val="-8"/>
        </w:rPr>
        <w:t xml:space="preserve"> </w:t>
      </w:r>
      <w:r>
        <w:t>Herbal</w:t>
      </w:r>
      <w:r>
        <w:rPr>
          <w:spacing w:val="-10"/>
        </w:rPr>
        <w:t xml:space="preserve"> </w:t>
      </w:r>
      <w:r>
        <w:t>Medicinal</w:t>
      </w:r>
      <w:r>
        <w:rPr>
          <w:spacing w:val="-5"/>
        </w:rPr>
        <w:t xml:space="preserve"> </w:t>
      </w:r>
      <w:r>
        <w:t>Products/Traditional</w:t>
      </w:r>
      <w:r>
        <w:rPr>
          <w:spacing w:val="-7"/>
        </w:rPr>
        <w:t xml:space="preserve"> </w:t>
      </w:r>
      <w:r>
        <w:t>Medicinal</w:t>
      </w:r>
      <w:r>
        <w:rPr>
          <w:spacing w:val="-10"/>
        </w:rPr>
        <w:t xml:space="preserve"> </w:t>
      </w:r>
      <w:r>
        <w:t>Products.</w:t>
      </w:r>
    </w:p>
    <w:p w14:paraId="03B6A68C" w14:textId="77777777" w:rsidR="00BA2644" w:rsidRDefault="00B578E9">
      <w:pPr>
        <w:pStyle w:val="ListParagraph"/>
        <w:numPr>
          <w:ilvl w:val="1"/>
          <w:numId w:val="21"/>
        </w:numPr>
        <w:tabs>
          <w:tab w:val="left" w:pos="983"/>
        </w:tabs>
        <w:spacing w:before="4" w:line="237" w:lineRule="auto"/>
        <w:ind w:right="750"/>
      </w:pPr>
      <w:r>
        <w:t>Shinde</w:t>
      </w:r>
      <w:r>
        <w:rPr>
          <w:spacing w:val="-2"/>
        </w:rPr>
        <w:t xml:space="preserve"> </w:t>
      </w:r>
      <w:r>
        <w:t>M.V.,</w:t>
      </w:r>
      <w:r>
        <w:rPr>
          <w:spacing w:val="20"/>
        </w:rPr>
        <w:t xml:space="preserve"> </w:t>
      </w:r>
      <w:r>
        <w:t>Dhalwal</w:t>
      </w:r>
      <w:r>
        <w:rPr>
          <w:spacing w:val="6"/>
        </w:rPr>
        <w:t xml:space="preserve"> </w:t>
      </w:r>
      <w:r>
        <w:t>K.,</w:t>
      </w:r>
      <w:r>
        <w:rPr>
          <w:spacing w:val="6"/>
        </w:rPr>
        <w:t xml:space="preserve"> </w:t>
      </w:r>
      <w:r>
        <w:t>Potdar</w:t>
      </w:r>
      <w:r>
        <w:rPr>
          <w:spacing w:val="18"/>
        </w:rPr>
        <w:t xml:space="preserve"> </w:t>
      </w:r>
      <w:r>
        <w:t>K.,</w:t>
      </w:r>
      <w:r>
        <w:rPr>
          <w:spacing w:val="6"/>
        </w:rPr>
        <w:t xml:space="preserve"> </w:t>
      </w:r>
      <w:r>
        <w:t>Mahadik</w:t>
      </w:r>
      <w:r>
        <w:rPr>
          <w:spacing w:val="4"/>
        </w:rPr>
        <w:t xml:space="preserve"> </w:t>
      </w:r>
      <w:r>
        <w:t>K,</w:t>
      </w:r>
      <w:r>
        <w:rPr>
          <w:spacing w:val="11"/>
        </w:rPr>
        <w:t xml:space="preserve"> </w:t>
      </w:r>
      <w:r>
        <w:t>Application</w:t>
      </w:r>
      <w:r>
        <w:rPr>
          <w:spacing w:val="14"/>
        </w:rPr>
        <w:t xml:space="preserve"> </w:t>
      </w:r>
      <w:r>
        <w:t>of</w:t>
      </w:r>
      <w:r>
        <w:rPr>
          <w:spacing w:val="12"/>
        </w:rPr>
        <w:t xml:space="preserve"> </w:t>
      </w:r>
      <w:r>
        <w:t>quality</w:t>
      </w:r>
      <w:r>
        <w:rPr>
          <w:spacing w:val="5"/>
        </w:rPr>
        <w:t xml:space="preserve"> </w:t>
      </w:r>
      <w:r>
        <w:t>control</w:t>
      </w:r>
      <w:r>
        <w:rPr>
          <w:spacing w:val="6"/>
        </w:rPr>
        <w:t xml:space="preserve"> </w:t>
      </w:r>
      <w:r>
        <w:t>principles</w:t>
      </w:r>
      <w:r>
        <w:rPr>
          <w:spacing w:val="14"/>
        </w:rPr>
        <w:t xml:space="preserve"> </w:t>
      </w:r>
      <w:r>
        <w:t>to</w:t>
      </w:r>
      <w:r>
        <w:rPr>
          <w:spacing w:val="4"/>
        </w:rPr>
        <w:t xml:space="preserve"> </w:t>
      </w:r>
      <w:r>
        <w:t>herbal</w:t>
      </w:r>
      <w:r>
        <w:rPr>
          <w:spacing w:val="-52"/>
        </w:rPr>
        <w:t xml:space="preserve"> </w:t>
      </w:r>
      <w:r>
        <w:t>drugs.</w:t>
      </w:r>
      <w:r>
        <w:rPr>
          <w:spacing w:val="10"/>
        </w:rPr>
        <w:t xml:space="preserve"> </w:t>
      </w:r>
      <w:r>
        <w:t>International Journal</w:t>
      </w:r>
      <w:r>
        <w:rPr>
          <w:spacing w:val="-2"/>
        </w:rPr>
        <w:t xml:space="preserve"> </w:t>
      </w:r>
      <w:r>
        <w:t>of Phytomedicine</w:t>
      </w:r>
      <w:r>
        <w:rPr>
          <w:spacing w:val="-8"/>
        </w:rPr>
        <w:t xml:space="preserve"> </w:t>
      </w:r>
      <w:r>
        <w:t>1(2009);</w:t>
      </w:r>
      <w:r>
        <w:rPr>
          <w:spacing w:val="3"/>
        </w:rPr>
        <w:t xml:space="preserve"> </w:t>
      </w:r>
      <w:r>
        <w:t>p.</w:t>
      </w:r>
      <w:r>
        <w:rPr>
          <w:spacing w:val="9"/>
        </w:rPr>
        <w:t xml:space="preserve"> </w:t>
      </w:r>
      <w:r>
        <w:t>4-8.</w:t>
      </w:r>
    </w:p>
    <w:p w14:paraId="1120064E" w14:textId="77777777" w:rsidR="00BA2644" w:rsidRDefault="00B578E9">
      <w:pPr>
        <w:pStyle w:val="ListParagraph"/>
        <w:numPr>
          <w:ilvl w:val="1"/>
          <w:numId w:val="21"/>
        </w:numPr>
        <w:tabs>
          <w:tab w:val="left" w:pos="978"/>
        </w:tabs>
        <w:spacing w:before="1"/>
        <w:ind w:right="824"/>
      </w:pPr>
      <w:r>
        <w:t>WHO,</w:t>
      </w:r>
      <w:r>
        <w:rPr>
          <w:spacing w:val="5"/>
        </w:rPr>
        <w:t xml:space="preserve"> </w:t>
      </w:r>
      <w:r>
        <w:t>Quality</w:t>
      </w:r>
      <w:r>
        <w:rPr>
          <w:spacing w:val="-6"/>
        </w:rPr>
        <w:t xml:space="preserve"> </w:t>
      </w:r>
      <w:r>
        <w:t>Control</w:t>
      </w:r>
      <w:r>
        <w:rPr>
          <w:spacing w:val="-6"/>
        </w:rPr>
        <w:t xml:space="preserve"> </w:t>
      </w:r>
      <w:r>
        <w:t>Methods</w:t>
      </w:r>
      <w:r>
        <w:rPr>
          <w:spacing w:val="5"/>
        </w:rPr>
        <w:t xml:space="preserve"> </w:t>
      </w:r>
      <w:r>
        <w:t>for</w:t>
      </w:r>
      <w:r>
        <w:rPr>
          <w:spacing w:val="6"/>
        </w:rPr>
        <w:t xml:space="preserve"> </w:t>
      </w:r>
      <w:r>
        <w:t>Medicinal</w:t>
      </w:r>
      <w:r>
        <w:rPr>
          <w:spacing w:val="-5"/>
        </w:rPr>
        <w:t xml:space="preserve"> </w:t>
      </w:r>
      <w:r>
        <w:t>Plant</w:t>
      </w:r>
      <w:r>
        <w:rPr>
          <w:spacing w:val="3"/>
        </w:rPr>
        <w:t xml:space="preserve"> </w:t>
      </w:r>
      <w:r>
        <w:t>Materials,</w:t>
      </w:r>
      <w:r>
        <w:rPr>
          <w:spacing w:val="6"/>
        </w:rPr>
        <w:t xml:space="preserve"> </w:t>
      </w:r>
      <w:r>
        <w:t>World</w:t>
      </w:r>
      <w:r>
        <w:rPr>
          <w:spacing w:val="-6"/>
        </w:rPr>
        <w:t xml:space="preserve"> </w:t>
      </w:r>
      <w:r>
        <w:t>Health</w:t>
      </w:r>
      <w:r>
        <w:rPr>
          <w:spacing w:val="-6"/>
        </w:rPr>
        <w:t xml:space="preserve"> </w:t>
      </w:r>
      <w:r>
        <w:t>Organization,</w:t>
      </w:r>
      <w:r>
        <w:rPr>
          <w:spacing w:val="7"/>
        </w:rPr>
        <w:t xml:space="preserve"> </w:t>
      </w:r>
      <w:r>
        <w:t>Geneva,</w:t>
      </w:r>
      <w:r>
        <w:rPr>
          <w:spacing w:val="-52"/>
        </w:rPr>
        <w:t xml:space="preserve"> </w:t>
      </w:r>
      <w:r>
        <w:t>1998.</w:t>
      </w:r>
    </w:p>
    <w:p w14:paraId="149E8FB7" w14:textId="77777777" w:rsidR="00BA2644" w:rsidRDefault="00B578E9">
      <w:pPr>
        <w:pStyle w:val="ListParagraph"/>
        <w:numPr>
          <w:ilvl w:val="1"/>
          <w:numId w:val="21"/>
        </w:numPr>
        <w:tabs>
          <w:tab w:val="left" w:pos="992"/>
        </w:tabs>
        <w:ind w:right="1406"/>
      </w:pPr>
      <w:r>
        <w:t>WHO, Guidelines for the Appropriate Use of Herbal Medicines. WHO Regional Publications,</w:t>
      </w:r>
      <w:r>
        <w:rPr>
          <w:spacing w:val="-52"/>
        </w:rPr>
        <w:t xml:space="preserve"> </w:t>
      </w:r>
      <w:r>
        <w:t>Western</w:t>
      </w:r>
      <w:r>
        <w:rPr>
          <w:spacing w:val="-8"/>
        </w:rPr>
        <w:t xml:space="preserve"> </w:t>
      </w:r>
      <w:r>
        <w:t>Pacific</w:t>
      </w:r>
      <w:r>
        <w:rPr>
          <w:spacing w:val="-1"/>
        </w:rPr>
        <w:t xml:space="preserve"> </w:t>
      </w:r>
      <w:r>
        <w:t>Series</w:t>
      </w:r>
      <w:r>
        <w:rPr>
          <w:spacing w:val="1"/>
        </w:rPr>
        <w:t xml:space="preserve"> </w:t>
      </w:r>
      <w:r>
        <w:t>No</w:t>
      </w:r>
      <w:r>
        <w:rPr>
          <w:spacing w:val="-9"/>
        </w:rPr>
        <w:t xml:space="preserve"> </w:t>
      </w:r>
      <w:r>
        <w:t>3,</w:t>
      </w:r>
      <w:r>
        <w:rPr>
          <w:spacing w:val="6"/>
        </w:rPr>
        <w:t xml:space="preserve"> </w:t>
      </w:r>
      <w:r>
        <w:t>WHO</w:t>
      </w:r>
      <w:r>
        <w:rPr>
          <w:spacing w:val="-1"/>
        </w:rPr>
        <w:t xml:space="preserve"> </w:t>
      </w:r>
      <w:r>
        <w:t>Regional</w:t>
      </w:r>
      <w:r>
        <w:rPr>
          <w:spacing w:val="-2"/>
        </w:rPr>
        <w:t xml:space="preserve"> </w:t>
      </w:r>
      <w:r>
        <w:t>office</w:t>
      </w:r>
      <w:r>
        <w:rPr>
          <w:spacing w:val="-10"/>
        </w:rPr>
        <w:t xml:space="preserve"> </w:t>
      </w:r>
      <w:r>
        <w:t>for</w:t>
      </w:r>
      <w:r>
        <w:rPr>
          <w:spacing w:val="7"/>
        </w:rPr>
        <w:t xml:space="preserve"> </w:t>
      </w:r>
      <w:r>
        <w:t>the</w:t>
      </w:r>
      <w:r>
        <w:rPr>
          <w:spacing w:val="-10"/>
        </w:rPr>
        <w:t xml:space="preserve"> </w:t>
      </w:r>
      <w:r>
        <w:t>Western</w:t>
      </w:r>
      <w:r>
        <w:rPr>
          <w:spacing w:val="-9"/>
        </w:rPr>
        <w:t xml:space="preserve"> </w:t>
      </w:r>
      <w:r>
        <w:t>Pacific,</w:t>
      </w:r>
      <w:r>
        <w:rPr>
          <w:spacing w:val="6"/>
        </w:rPr>
        <w:t xml:space="preserve"> </w:t>
      </w:r>
      <w:r>
        <w:t>Manila,</w:t>
      </w:r>
      <w:r>
        <w:rPr>
          <w:spacing w:val="8"/>
        </w:rPr>
        <w:t xml:space="preserve"> </w:t>
      </w:r>
      <w:r>
        <w:t>1998.</w:t>
      </w:r>
    </w:p>
    <w:p w14:paraId="21FC2DDC" w14:textId="77777777" w:rsidR="00BA2644" w:rsidRDefault="00B578E9">
      <w:pPr>
        <w:pStyle w:val="ListParagraph"/>
        <w:numPr>
          <w:ilvl w:val="1"/>
          <w:numId w:val="21"/>
        </w:numPr>
        <w:tabs>
          <w:tab w:val="left" w:pos="983"/>
        </w:tabs>
        <w:spacing w:before="1"/>
        <w:ind w:right="1018"/>
      </w:pPr>
      <w:r>
        <w:t>WHO, The International Pharmacopeia, Vol. 2: Quality Specifications,</w:t>
      </w:r>
      <w:r>
        <w:rPr>
          <w:spacing w:val="1"/>
        </w:rPr>
        <w:t xml:space="preserve"> </w:t>
      </w:r>
      <w:r>
        <w:t>3rd edition,</w:t>
      </w:r>
      <w:r>
        <w:rPr>
          <w:spacing w:val="1"/>
        </w:rPr>
        <w:t xml:space="preserve"> </w:t>
      </w:r>
      <w:r>
        <w:t>World Health</w:t>
      </w:r>
      <w:r>
        <w:rPr>
          <w:spacing w:val="-53"/>
        </w:rPr>
        <w:t xml:space="preserve"> </w:t>
      </w:r>
      <w:r>
        <w:t>Organization,</w:t>
      </w:r>
      <w:r>
        <w:rPr>
          <w:spacing w:val="10"/>
        </w:rPr>
        <w:t xml:space="preserve"> </w:t>
      </w:r>
      <w:r>
        <w:t>Geneva,</w:t>
      </w:r>
      <w:r>
        <w:rPr>
          <w:spacing w:val="10"/>
        </w:rPr>
        <w:t xml:space="preserve"> </w:t>
      </w:r>
      <w:r>
        <w:t>1981.</w:t>
      </w:r>
    </w:p>
    <w:p w14:paraId="6278043F" w14:textId="77777777" w:rsidR="00BA2644" w:rsidRDefault="00B578E9">
      <w:pPr>
        <w:pStyle w:val="ListParagraph"/>
        <w:numPr>
          <w:ilvl w:val="1"/>
          <w:numId w:val="21"/>
        </w:numPr>
        <w:tabs>
          <w:tab w:val="left" w:pos="992"/>
        </w:tabs>
        <w:ind w:right="1242"/>
      </w:pPr>
      <w:r>
        <w:t>WHO,</w:t>
      </w:r>
      <w:r>
        <w:rPr>
          <w:spacing w:val="38"/>
        </w:rPr>
        <w:t xml:space="preserve"> </w:t>
      </w:r>
      <w:r>
        <w:t>Quality</w:t>
      </w:r>
      <w:r>
        <w:rPr>
          <w:spacing w:val="27"/>
        </w:rPr>
        <w:t xml:space="preserve"> </w:t>
      </w:r>
      <w:r>
        <w:t>Control</w:t>
      </w:r>
      <w:r>
        <w:rPr>
          <w:spacing w:val="31"/>
        </w:rPr>
        <w:t xml:space="preserve"> </w:t>
      </w:r>
      <w:r>
        <w:t>Methods</w:t>
      </w:r>
      <w:r>
        <w:rPr>
          <w:spacing w:val="41"/>
        </w:rPr>
        <w:t xml:space="preserve"> </w:t>
      </w:r>
      <w:r>
        <w:t>for</w:t>
      </w:r>
      <w:r>
        <w:rPr>
          <w:spacing w:val="43"/>
        </w:rPr>
        <w:t xml:space="preserve"> </w:t>
      </w:r>
      <w:r>
        <w:t>Medicinal</w:t>
      </w:r>
      <w:r>
        <w:rPr>
          <w:spacing w:val="33"/>
        </w:rPr>
        <w:t xml:space="preserve"> </w:t>
      </w:r>
      <w:r>
        <w:t>Plant</w:t>
      </w:r>
      <w:r>
        <w:rPr>
          <w:spacing w:val="41"/>
        </w:rPr>
        <w:t xml:space="preserve"> </w:t>
      </w:r>
      <w:r>
        <w:t>Materials.</w:t>
      </w:r>
      <w:r>
        <w:rPr>
          <w:spacing w:val="43"/>
        </w:rPr>
        <w:t xml:space="preserve"> </w:t>
      </w:r>
      <w:r>
        <w:t>World</w:t>
      </w:r>
      <w:r>
        <w:rPr>
          <w:spacing w:val="31"/>
        </w:rPr>
        <w:t xml:space="preserve"> </w:t>
      </w:r>
      <w:r>
        <w:t>Health</w:t>
      </w:r>
      <w:r>
        <w:rPr>
          <w:spacing w:val="26"/>
        </w:rPr>
        <w:t xml:space="preserve"> </w:t>
      </w:r>
      <w:r>
        <w:t>Organization,</w:t>
      </w:r>
      <w:r>
        <w:rPr>
          <w:spacing w:val="-52"/>
        </w:rPr>
        <w:t xml:space="preserve"> </w:t>
      </w:r>
      <w:r>
        <w:t>Geneva,</w:t>
      </w:r>
      <w:r>
        <w:rPr>
          <w:spacing w:val="9"/>
        </w:rPr>
        <w:t xml:space="preserve"> </w:t>
      </w:r>
      <w:r>
        <w:t>1999.</w:t>
      </w:r>
    </w:p>
    <w:p w14:paraId="3147CEFD" w14:textId="77777777" w:rsidR="00BA2644" w:rsidRDefault="00B578E9">
      <w:pPr>
        <w:pStyle w:val="ListParagraph"/>
        <w:numPr>
          <w:ilvl w:val="1"/>
          <w:numId w:val="21"/>
        </w:numPr>
        <w:tabs>
          <w:tab w:val="left" w:pos="987"/>
        </w:tabs>
        <w:spacing w:before="3" w:line="237" w:lineRule="auto"/>
        <w:ind w:right="1495"/>
      </w:pPr>
      <w:r>
        <w:t>WHO,</w:t>
      </w:r>
      <w:r>
        <w:rPr>
          <w:spacing w:val="18"/>
        </w:rPr>
        <w:t xml:space="preserve"> </w:t>
      </w:r>
      <w:r>
        <w:t>WHO</w:t>
      </w:r>
      <w:r>
        <w:rPr>
          <w:spacing w:val="11"/>
        </w:rPr>
        <w:t xml:space="preserve"> </w:t>
      </w:r>
      <w:r>
        <w:t>Global</w:t>
      </w:r>
      <w:r>
        <w:rPr>
          <w:spacing w:val="8"/>
        </w:rPr>
        <w:t xml:space="preserve"> </w:t>
      </w:r>
      <w:r>
        <w:t>Atlas</w:t>
      </w:r>
      <w:r>
        <w:rPr>
          <w:spacing w:val="16"/>
        </w:rPr>
        <w:t xml:space="preserve"> </w:t>
      </w:r>
      <w:r>
        <w:t>of</w:t>
      </w:r>
      <w:r>
        <w:rPr>
          <w:spacing w:val="7"/>
        </w:rPr>
        <w:t xml:space="preserve"> </w:t>
      </w:r>
      <w:r>
        <w:t>Traditional,</w:t>
      </w:r>
      <w:r>
        <w:rPr>
          <w:spacing w:val="19"/>
        </w:rPr>
        <w:t xml:space="preserve"> </w:t>
      </w:r>
      <w:r>
        <w:t>Complementary</w:t>
      </w:r>
      <w:r>
        <w:rPr>
          <w:spacing w:val="8"/>
        </w:rPr>
        <w:t xml:space="preserve"> </w:t>
      </w:r>
      <w:r>
        <w:t>and</w:t>
      </w:r>
      <w:r>
        <w:rPr>
          <w:spacing w:val="7"/>
        </w:rPr>
        <w:t xml:space="preserve"> </w:t>
      </w:r>
      <w:r>
        <w:t>Alternative</w:t>
      </w:r>
      <w:r>
        <w:rPr>
          <w:spacing w:val="2"/>
        </w:rPr>
        <w:t xml:space="preserve"> </w:t>
      </w:r>
      <w:r>
        <w:t>Medicine.</w:t>
      </w:r>
      <w:r>
        <w:rPr>
          <w:spacing w:val="19"/>
        </w:rPr>
        <w:t xml:space="preserve"> </w:t>
      </w:r>
      <w:r>
        <w:t>2</w:t>
      </w:r>
      <w:r>
        <w:rPr>
          <w:spacing w:val="16"/>
        </w:rPr>
        <w:t xml:space="preserve"> </w:t>
      </w:r>
      <w:r>
        <w:t>vol.</w:t>
      </w:r>
      <w:r>
        <w:rPr>
          <w:spacing w:val="-52"/>
        </w:rPr>
        <w:t xml:space="preserve"> </w:t>
      </w:r>
      <w:r>
        <w:t>set.</w:t>
      </w:r>
      <w:r>
        <w:rPr>
          <w:spacing w:val="2"/>
        </w:rPr>
        <w:t xml:space="preserve"> </w:t>
      </w:r>
      <w:r>
        <w:t>Vol.</w:t>
      </w:r>
      <w:r>
        <w:rPr>
          <w:spacing w:val="6"/>
        </w:rPr>
        <w:t xml:space="preserve"> </w:t>
      </w:r>
      <w:r>
        <w:t>1 contains</w:t>
      </w:r>
      <w:r>
        <w:rPr>
          <w:spacing w:val="1"/>
        </w:rPr>
        <w:t xml:space="preserve"> </w:t>
      </w:r>
      <w:r>
        <w:t>text</w:t>
      </w:r>
      <w:r>
        <w:rPr>
          <w:spacing w:val="1"/>
        </w:rPr>
        <w:t xml:space="preserve"> </w:t>
      </w:r>
      <w:r>
        <w:t>and Vol.</w:t>
      </w:r>
      <w:r>
        <w:rPr>
          <w:spacing w:val="7"/>
        </w:rPr>
        <w:t xml:space="preserve"> </w:t>
      </w:r>
      <w:r>
        <w:t>2,</w:t>
      </w:r>
      <w:r>
        <w:rPr>
          <w:spacing w:val="-2"/>
        </w:rPr>
        <w:t xml:space="preserve"> </w:t>
      </w:r>
      <w:r>
        <w:t>maps.</w:t>
      </w:r>
      <w:r>
        <w:rPr>
          <w:spacing w:val="7"/>
        </w:rPr>
        <w:t xml:space="preserve"> </w:t>
      </w:r>
      <w:r>
        <w:t>World</w:t>
      </w:r>
      <w:r>
        <w:rPr>
          <w:spacing w:val="-9"/>
        </w:rPr>
        <w:t xml:space="preserve"> </w:t>
      </w:r>
      <w:r>
        <w:t>Health</w:t>
      </w:r>
      <w:r>
        <w:rPr>
          <w:spacing w:val="-8"/>
        </w:rPr>
        <w:t xml:space="preserve"> </w:t>
      </w:r>
      <w:r>
        <w:t>Organization,</w:t>
      </w:r>
      <w:r>
        <w:rPr>
          <w:spacing w:val="3"/>
        </w:rPr>
        <w:t xml:space="preserve"> </w:t>
      </w:r>
      <w:r>
        <w:t>Geneva,</w:t>
      </w:r>
      <w:r>
        <w:rPr>
          <w:spacing w:val="3"/>
        </w:rPr>
        <w:t xml:space="preserve"> </w:t>
      </w:r>
      <w:r>
        <w:t>2005.</w:t>
      </w:r>
    </w:p>
    <w:p w14:paraId="2ADC7B2E" w14:textId="77777777" w:rsidR="00BA2644" w:rsidRDefault="00B578E9">
      <w:pPr>
        <w:pStyle w:val="ListParagraph"/>
        <w:numPr>
          <w:ilvl w:val="1"/>
          <w:numId w:val="21"/>
        </w:numPr>
        <w:tabs>
          <w:tab w:val="left" w:pos="983"/>
        </w:tabs>
        <w:spacing w:before="1" w:line="242" w:lineRule="auto"/>
        <w:ind w:right="1199"/>
      </w:pPr>
      <w:r>
        <w:t>WHO,</w:t>
      </w:r>
      <w:r>
        <w:rPr>
          <w:spacing w:val="10"/>
        </w:rPr>
        <w:t xml:space="preserve"> </w:t>
      </w:r>
      <w:r>
        <w:t>Guidelines</w:t>
      </w:r>
      <w:r>
        <w:rPr>
          <w:spacing w:val="14"/>
        </w:rPr>
        <w:t xml:space="preserve"> </w:t>
      </w:r>
      <w:r>
        <w:t>on</w:t>
      </w:r>
      <w:r>
        <w:rPr>
          <w:spacing w:val="-2"/>
        </w:rPr>
        <w:t xml:space="preserve"> </w:t>
      </w:r>
      <w:r>
        <w:t>Good</w:t>
      </w:r>
      <w:r>
        <w:rPr>
          <w:spacing w:val="-1"/>
        </w:rPr>
        <w:t xml:space="preserve"> </w:t>
      </w:r>
      <w:r>
        <w:t>Agricultural</w:t>
      </w:r>
      <w:r>
        <w:rPr>
          <w:spacing w:val="1"/>
        </w:rPr>
        <w:t xml:space="preserve"> </w:t>
      </w:r>
      <w:r>
        <w:t>and Collection</w:t>
      </w:r>
      <w:r>
        <w:rPr>
          <w:spacing w:val="-1"/>
        </w:rPr>
        <w:t xml:space="preserve"> </w:t>
      </w:r>
      <w:r>
        <w:t>Practices</w:t>
      </w:r>
      <w:r>
        <w:rPr>
          <w:spacing w:val="9"/>
        </w:rPr>
        <w:t xml:space="preserve"> </w:t>
      </w:r>
      <w:r>
        <w:t>(GACP)</w:t>
      </w:r>
      <w:r>
        <w:rPr>
          <w:spacing w:val="4"/>
        </w:rPr>
        <w:t xml:space="preserve"> </w:t>
      </w:r>
      <w:r>
        <w:t>for</w:t>
      </w:r>
      <w:r>
        <w:rPr>
          <w:spacing w:val="15"/>
        </w:rPr>
        <w:t xml:space="preserve"> </w:t>
      </w:r>
      <w:r>
        <w:t>Medicinal</w:t>
      </w:r>
      <w:r>
        <w:rPr>
          <w:spacing w:val="1"/>
        </w:rPr>
        <w:t xml:space="preserve"> </w:t>
      </w:r>
      <w:r>
        <w:t>Plants.</w:t>
      </w:r>
      <w:r>
        <w:rPr>
          <w:spacing w:val="-52"/>
        </w:rPr>
        <w:t xml:space="preserve"> </w:t>
      </w:r>
      <w:r>
        <w:t>World</w:t>
      </w:r>
      <w:r>
        <w:rPr>
          <w:spacing w:val="-8"/>
        </w:rPr>
        <w:t xml:space="preserve"> </w:t>
      </w:r>
      <w:r>
        <w:t>Health</w:t>
      </w:r>
      <w:r>
        <w:rPr>
          <w:spacing w:val="-7"/>
        </w:rPr>
        <w:t xml:space="preserve"> </w:t>
      </w:r>
      <w:r>
        <w:t>Organization,</w:t>
      </w:r>
      <w:r>
        <w:rPr>
          <w:spacing w:val="11"/>
        </w:rPr>
        <w:t xml:space="preserve"> </w:t>
      </w:r>
      <w:r>
        <w:t>Geneva,</w:t>
      </w:r>
      <w:r>
        <w:rPr>
          <w:spacing w:val="10"/>
        </w:rPr>
        <w:t xml:space="preserve"> </w:t>
      </w:r>
      <w:r>
        <w:t>2004.</w:t>
      </w:r>
    </w:p>
    <w:p w14:paraId="7C3A699E" w14:textId="77777777" w:rsidR="00BA2644" w:rsidRDefault="00B578E9">
      <w:pPr>
        <w:pStyle w:val="Heading3"/>
        <w:spacing w:before="210"/>
        <w:ind w:left="422" w:right="459"/>
        <w:jc w:val="center"/>
      </w:pPr>
      <w:bookmarkStart w:id="142" w:name="BP807ET"/>
      <w:bookmarkEnd w:id="142"/>
      <w:r>
        <w:rPr>
          <w:u w:val="single"/>
        </w:rPr>
        <w:t>BP807ET</w:t>
      </w:r>
    </w:p>
    <w:p w14:paraId="67F2D5E5" w14:textId="168EAEE0" w:rsidR="00BA2644" w:rsidRDefault="00CB02DD">
      <w:pPr>
        <w:tabs>
          <w:tab w:val="left" w:pos="7265"/>
        </w:tabs>
        <w:spacing w:line="251" w:lineRule="exact"/>
        <w:ind w:right="55"/>
        <w:jc w:val="center"/>
        <w:rPr>
          <w:b/>
        </w:rPr>
      </w:pPr>
      <w:r>
        <w:rPr>
          <w:noProof/>
        </w:rPr>
        <mc:AlternateContent>
          <mc:Choice Requires="wps">
            <w:drawing>
              <wp:anchor distT="0" distB="0" distL="114300" distR="114300" simplePos="0" relativeHeight="15874048" behindDoc="0" locked="0" layoutInCell="1" allowOverlap="1" wp14:anchorId="78D75958" wp14:editId="38364F58">
                <wp:simplePos x="0" y="0"/>
                <wp:positionH relativeFrom="page">
                  <wp:posOffset>1137285</wp:posOffset>
                </wp:positionH>
                <wp:positionV relativeFrom="paragraph">
                  <wp:posOffset>144780</wp:posOffset>
                </wp:positionV>
                <wp:extent cx="5156200" cy="12065"/>
                <wp:effectExtent l="0" t="0" r="0" b="0"/>
                <wp:wrapNone/>
                <wp:docPr id="15725995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DFB9" id="Rectangle 5" o:spid="_x0000_s1026" style="position:absolute;margin-left:89.55pt;margin-top:11.4pt;width:406pt;height:.9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" fillcolor="black" stroked="f">
                <w10:wrap anchorx="page"/>
              </v:rect>
            </w:pict>
          </mc:Fallback>
        </mc:AlternateContent>
      </w:r>
      <w:r>
        <w:rPr>
          <w:b/>
        </w:rPr>
        <w:t>COMPUTER</w:t>
      </w:r>
      <w:r>
        <w:rPr>
          <w:b/>
          <w:spacing w:val="-2"/>
        </w:rPr>
        <w:t xml:space="preserve"> </w:t>
      </w:r>
      <w:r>
        <w:rPr>
          <w:b/>
        </w:rPr>
        <w:t>AIDED</w:t>
      </w:r>
      <w:r>
        <w:rPr>
          <w:b/>
          <w:spacing w:val="-5"/>
        </w:rPr>
        <w:t xml:space="preserve"> </w:t>
      </w:r>
      <w:r>
        <w:rPr>
          <w:b/>
        </w:rPr>
        <w:t>DRUG</w:t>
      </w:r>
      <w:r>
        <w:rPr>
          <w:b/>
          <w:spacing w:val="-4"/>
        </w:rPr>
        <w:t xml:space="preserve"> </w:t>
      </w:r>
      <w:r>
        <w:rPr>
          <w:b/>
        </w:rPr>
        <w:t>DESIGN</w:t>
      </w:r>
      <w:r>
        <w:rPr>
          <w:b/>
          <w:spacing w:val="-10"/>
        </w:rPr>
        <w:t xml:space="preserve"> </w:t>
      </w:r>
      <w:r>
        <w:rPr>
          <w:b/>
        </w:rPr>
        <w:t>(Theory)-</w:t>
      </w:r>
      <w:r>
        <w:rPr>
          <w:b/>
          <w:spacing w:val="-2"/>
        </w:rPr>
        <w:t xml:space="preserve"> </w:t>
      </w:r>
      <w:r>
        <w:rPr>
          <w:b/>
        </w:rPr>
        <w:t>ELECTIVE</w:t>
      </w:r>
      <w:r>
        <w:rPr>
          <w:b/>
        </w:rPr>
        <w:tab/>
        <w:t>45</w:t>
      </w:r>
      <w:r>
        <w:rPr>
          <w:b/>
          <w:spacing w:val="-6"/>
        </w:rPr>
        <w:t xml:space="preserve"> </w:t>
      </w:r>
      <w:r>
        <w:rPr>
          <w:b/>
        </w:rPr>
        <w:t>Hours</w:t>
      </w:r>
    </w:p>
    <w:p w14:paraId="6A04AA00" w14:textId="77777777" w:rsidR="00BA2644" w:rsidRDefault="00BA2644">
      <w:pPr>
        <w:pStyle w:val="BodyText"/>
        <w:spacing w:before="3"/>
        <w:rPr>
          <w:b/>
        </w:rPr>
      </w:pPr>
    </w:p>
    <w:p w14:paraId="4FFAACD9" w14:textId="77777777" w:rsidR="00BA2644" w:rsidRDefault="00B578E9">
      <w:pPr>
        <w:pStyle w:val="Heading3"/>
      </w:pPr>
      <w:bookmarkStart w:id="143" w:name="Course_Objectives:_(10)"/>
      <w:bookmarkEnd w:id="143"/>
      <w:r>
        <w:t>Course</w:t>
      </w:r>
      <w:r>
        <w:rPr>
          <w:spacing w:val="-12"/>
        </w:rPr>
        <w:t xml:space="preserve"> </w:t>
      </w:r>
      <w:r>
        <w:t>Objectives:</w:t>
      </w:r>
    </w:p>
    <w:p w14:paraId="2A432FED" w14:textId="1BE0C26E" w:rsidR="00211795" w:rsidRDefault="00B578E9" w:rsidP="00211795">
      <w:pPr>
        <w:pStyle w:val="BodyText"/>
        <w:ind w:left="545" w:right="507"/>
      </w:pPr>
      <w:r>
        <w:t>This</w:t>
      </w:r>
      <w:r>
        <w:rPr>
          <w:spacing w:val="11"/>
        </w:rPr>
        <w:t xml:space="preserve"> </w:t>
      </w:r>
      <w:r>
        <w:t>course</w:t>
      </w:r>
      <w:r>
        <w:rPr>
          <w:spacing w:val="-1"/>
        </w:rPr>
        <w:t xml:space="preserve"> </w:t>
      </w:r>
      <w:r>
        <w:t>is</w:t>
      </w:r>
      <w:r>
        <w:rPr>
          <w:spacing w:val="15"/>
        </w:rPr>
        <w:t xml:space="preserve"> </w:t>
      </w:r>
      <w:r>
        <w:t>designed</w:t>
      </w:r>
      <w:r>
        <w:rPr>
          <w:spacing w:val="2"/>
        </w:rPr>
        <w:t xml:space="preserve"> </w:t>
      </w:r>
      <w:r>
        <w:t>to provide</w:t>
      </w:r>
      <w:r>
        <w:rPr>
          <w:spacing w:val="5"/>
        </w:rPr>
        <w:t xml:space="preserve"> </w:t>
      </w:r>
      <w:r>
        <w:t>detailed</w:t>
      </w:r>
      <w:r>
        <w:rPr>
          <w:spacing w:val="10"/>
        </w:rPr>
        <w:t xml:space="preserve"> </w:t>
      </w:r>
      <w:r>
        <w:t>knowledge</w:t>
      </w:r>
      <w:r>
        <w:rPr>
          <w:spacing w:val="8"/>
        </w:rPr>
        <w:t xml:space="preserve"> </w:t>
      </w:r>
      <w:r>
        <w:t>of</w:t>
      </w:r>
      <w:r>
        <w:rPr>
          <w:spacing w:val="9"/>
        </w:rPr>
        <w:t xml:space="preserve"> </w:t>
      </w:r>
      <w:r w:rsidR="00364D56">
        <w:t>the application</w:t>
      </w:r>
      <w:r>
        <w:rPr>
          <w:spacing w:val="6"/>
        </w:rPr>
        <w:t xml:space="preserve"> </w:t>
      </w:r>
      <w:r>
        <w:t>of</w:t>
      </w:r>
      <w:r>
        <w:rPr>
          <w:spacing w:val="13"/>
        </w:rPr>
        <w:t xml:space="preserve"> </w:t>
      </w:r>
      <w:r>
        <w:t>computational</w:t>
      </w:r>
      <w:r>
        <w:rPr>
          <w:spacing w:val="14"/>
        </w:rPr>
        <w:t xml:space="preserve"> </w:t>
      </w:r>
      <w:r>
        <w:t>methods</w:t>
      </w:r>
      <w:r>
        <w:rPr>
          <w:spacing w:val="11"/>
        </w:rPr>
        <w:t xml:space="preserve"> </w:t>
      </w:r>
      <w:r>
        <w:t>in rational</w:t>
      </w:r>
      <w:r>
        <w:rPr>
          <w:spacing w:val="-52"/>
        </w:rPr>
        <w:t xml:space="preserve"> </w:t>
      </w:r>
      <w:r>
        <w:t>drug</w:t>
      </w:r>
      <w:r>
        <w:rPr>
          <w:spacing w:val="-3"/>
        </w:rPr>
        <w:t xml:space="preserve"> </w:t>
      </w:r>
      <w:r>
        <w:t>design</w:t>
      </w:r>
      <w:r>
        <w:rPr>
          <w:spacing w:val="-2"/>
        </w:rPr>
        <w:t xml:space="preserve"> </w:t>
      </w:r>
      <w:r>
        <w:t>process</w:t>
      </w:r>
      <w:r>
        <w:rPr>
          <w:spacing w:val="7"/>
        </w:rPr>
        <w:t xml:space="preserve"> </w:t>
      </w:r>
      <w:r>
        <w:t>and</w:t>
      </w:r>
      <w:r>
        <w:rPr>
          <w:spacing w:val="-3"/>
        </w:rPr>
        <w:t xml:space="preserve"> </w:t>
      </w:r>
      <w:r>
        <w:t>various</w:t>
      </w:r>
      <w:r>
        <w:rPr>
          <w:spacing w:val="3"/>
        </w:rPr>
        <w:t xml:space="preserve"> </w:t>
      </w:r>
      <w:r>
        <w:t>techniques</w:t>
      </w:r>
      <w:r>
        <w:rPr>
          <w:spacing w:val="3"/>
        </w:rPr>
        <w:t xml:space="preserve"> </w:t>
      </w:r>
      <w:r>
        <w:t>used</w:t>
      </w:r>
      <w:r>
        <w:rPr>
          <w:spacing w:val="-2"/>
        </w:rPr>
        <w:t xml:space="preserve"> </w:t>
      </w:r>
      <w:r>
        <w:t>in</w:t>
      </w:r>
      <w:r>
        <w:rPr>
          <w:spacing w:val="-4"/>
        </w:rPr>
        <w:t xml:space="preserve"> </w:t>
      </w:r>
      <w:r>
        <w:t>rational</w:t>
      </w:r>
      <w:r>
        <w:rPr>
          <w:spacing w:val="-1"/>
        </w:rPr>
        <w:t xml:space="preserve"> </w:t>
      </w:r>
      <w:r>
        <w:t>drug</w:t>
      </w:r>
      <w:r>
        <w:rPr>
          <w:spacing w:val="2"/>
        </w:rPr>
        <w:t xml:space="preserve"> </w:t>
      </w:r>
      <w:r>
        <w:t>design</w:t>
      </w:r>
      <w:r>
        <w:rPr>
          <w:spacing w:val="-7"/>
        </w:rPr>
        <w:t xml:space="preserve"> </w:t>
      </w:r>
      <w:r>
        <w:t>process.</w:t>
      </w:r>
      <w:bookmarkStart w:id="144" w:name="Course_Outcomes:_(9)"/>
      <w:bookmarkEnd w:id="144"/>
    </w:p>
    <w:p w14:paraId="22B25CD4" w14:textId="023444E1" w:rsidR="00BA2644" w:rsidRDefault="00B578E9">
      <w:pPr>
        <w:pStyle w:val="Heading3"/>
      </w:pPr>
      <w:r>
        <w:t>Course</w:t>
      </w:r>
      <w:r>
        <w:rPr>
          <w:spacing w:val="-13"/>
        </w:rPr>
        <w:t xml:space="preserve"> </w:t>
      </w:r>
      <w:r>
        <w:t>Outcomes:</w:t>
      </w:r>
    </w:p>
    <w:p w14:paraId="2FA002FD" w14:textId="77777777" w:rsidR="00BA2644" w:rsidRDefault="00B578E9">
      <w:pPr>
        <w:pStyle w:val="BodyText"/>
        <w:spacing w:line="250" w:lineRule="exact"/>
        <w:ind w:left="545"/>
      </w:pPr>
      <w:r>
        <w:t>Upon</w:t>
      </w:r>
      <w:r>
        <w:rPr>
          <w:spacing w:val="-8"/>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10"/>
        </w:rPr>
        <w:t xml:space="preserve"> </w:t>
      </w:r>
      <w:r>
        <w:t>the</w:t>
      </w:r>
      <w:r>
        <w:rPr>
          <w:spacing w:val="-9"/>
        </w:rPr>
        <w:t xml:space="preserve"> </w:t>
      </w:r>
      <w:r>
        <w:t>student</w:t>
      </w:r>
      <w:r>
        <w:rPr>
          <w:spacing w:val="3"/>
        </w:rPr>
        <w:t xml:space="preserve"> </w:t>
      </w:r>
      <w:r>
        <w:t>shall</w:t>
      </w:r>
      <w:r>
        <w:rPr>
          <w:spacing w:val="-2"/>
        </w:rPr>
        <w:t xml:space="preserve"> </w:t>
      </w:r>
      <w:r>
        <w:t>be</w:t>
      </w:r>
      <w:r>
        <w:rPr>
          <w:spacing w:val="-9"/>
        </w:rPr>
        <w:t xml:space="preserve"> </w:t>
      </w:r>
      <w:r>
        <w:t>able</w:t>
      </w:r>
      <w:r>
        <w:rPr>
          <w:spacing w:val="-9"/>
        </w:rPr>
        <w:t xml:space="preserve"> </w:t>
      </w:r>
      <w:r>
        <w:t>to</w:t>
      </w:r>
      <w:r>
        <w:rPr>
          <w:spacing w:val="-7"/>
        </w:rPr>
        <w:t xml:space="preserve"> </w:t>
      </w:r>
      <w:r>
        <w:t>understand:</w:t>
      </w:r>
    </w:p>
    <w:p w14:paraId="289F72D0" w14:textId="77777777" w:rsidR="00BA2644" w:rsidRDefault="00B578E9">
      <w:pPr>
        <w:pStyle w:val="ListParagraph"/>
        <w:numPr>
          <w:ilvl w:val="0"/>
          <w:numId w:val="20"/>
        </w:numPr>
        <w:tabs>
          <w:tab w:val="left" w:pos="771"/>
        </w:tabs>
        <w:spacing w:line="251" w:lineRule="exact"/>
      </w:pPr>
      <w:r>
        <w:t>Design</w:t>
      </w:r>
      <w:r>
        <w:rPr>
          <w:spacing w:val="-11"/>
        </w:rPr>
        <w:t xml:space="preserve"> </w:t>
      </w:r>
      <w:r>
        <w:t>and</w:t>
      </w:r>
      <w:r>
        <w:rPr>
          <w:spacing w:val="-5"/>
        </w:rPr>
        <w:t xml:space="preserve"> </w:t>
      </w:r>
      <w:r>
        <w:t>discovery</w:t>
      </w:r>
      <w:r>
        <w:rPr>
          <w:spacing w:val="-10"/>
        </w:rPr>
        <w:t xml:space="preserve"> </w:t>
      </w:r>
      <w:r>
        <w:t>of</w:t>
      </w:r>
      <w:r>
        <w:rPr>
          <w:spacing w:val="-3"/>
        </w:rPr>
        <w:t xml:space="preserve"> </w:t>
      </w:r>
      <w:r>
        <w:t>lead</w:t>
      </w:r>
      <w:r>
        <w:rPr>
          <w:spacing w:val="-2"/>
        </w:rPr>
        <w:t xml:space="preserve"> </w:t>
      </w:r>
      <w:r>
        <w:t>molecules</w:t>
      </w:r>
    </w:p>
    <w:p w14:paraId="0804534F" w14:textId="77777777" w:rsidR="00BA2644" w:rsidRDefault="00B578E9">
      <w:pPr>
        <w:pStyle w:val="ListParagraph"/>
        <w:numPr>
          <w:ilvl w:val="0"/>
          <w:numId w:val="20"/>
        </w:numPr>
        <w:tabs>
          <w:tab w:val="left" w:pos="767"/>
        </w:tabs>
        <w:spacing w:before="7" w:line="251" w:lineRule="exact"/>
        <w:ind w:left="766" w:hanging="227"/>
      </w:pPr>
      <w:r>
        <w:t>The</w:t>
      </w:r>
      <w:r>
        <w:rPr>
          <w:spacing w:val="-11"/>
        </w:rPr>
        <w:t xml:space="preserve"> </w:t>
      </w:r>
      <w:r>
        <w:t>role of</w:t>
      </w:r>
      <w:r>
        <w:rPr>
          <w:spacing w:val="8"/>
        </w:rPr>
        <w:t xml:space="preserve"> </w:t>
      </w:r>
      <w:r>
        <w:t>drug</w:t>
      </w:r>
      <w:r>
        <w:rPr>
          <w:spacing w:val="-8"/>
        </w:rPr>
        <w:t xml:space="preserve"> </w:t>
      </w:r>
      <w:r>
        <w:t>design</w:t>
      </w:r>
      <w:r>
        <w:rPr>
          <w:spacing w:val="-8"/>
        </w:rPr>
        <w:t xml:space="preserve"> </w:t>
      </w:r>
      <w:r>
        <w:t>in</w:t>
      </w:r>
      <w:r>
        <w:rPr>
          <w:spacing w:val="-5"/>
        </w:rPr>
        <w:t xml:space="preserve"> </w:t>
      </w:r>
      <w:r>
        <w:t>drug</w:t>
      </w:r>
      <w:r>
        <w:rPr>
          <w:spacing w:val="-3"/>
        </w:rPr>
        <w:t xml:space="preserve"> </w:t>
      </w:r>
      <w:r>
        <w:t>discovery</w:t>
      </w:r>
      <w:r>
        <w:rPr>
          <w:spacing w:val="-7"/>
        </w:rPr>
        <w:t xml:space="preserve"> </w:t>
      </w:r>
      <w:r>
        <w:t>process</w:t>
      </w:r>
    </w:p>
    <w:p w14:paraId="28FCA497" w14:textId="77777777" w:rsidR="00BA2644" w:rsidRDefault="00B578E9">
      <w:pPr>
        <w:pStyle w:val="ListParagraph"/>
        <w:numPr>
          <w:ilvl w:val="0"/>
          <w:numId w:val="20"/>
        </w:numPr>
        <w:tabs>
          <w:tab w:val="left" w:pos="767"/>
        </w:tabs>
        <w:spacing w:line="250" w:lineRule="exact"/>
        <w:ind w:left="766" w:hanging="227"/>
      </w:pPr>
      <w:r>
        <w:t>The</w:t>
      </w:r>
      <w:r>
        <w:rPr>
          <w:spacing w:val="-11"/>
        </w:rPr>
        <w:t xml:space="preserve"> </w:t>
      </w:r>
      <w:r>
        <w:t>concept</w:t>
      </w:r>
      <w:r>
        <w:rPr>
          <w:spacing w:val="2"/>
        </w:rPr>
        <w:t xml:space="preserve"> </w:t>
      </w:r>
      <w:r>
        <w:t>of</w:t>
      </w:r>
      <w:r>
        <w:rPr>
          <w:spacing w:val="-1"/>
        </w:rPr>
        <w:t xml:space="preserve"> </w:t>
      </w:r>
      <w:r>
        <w:t>QSAR</w:t>
      </w:r>
      <w:r>
        <w:rPr>
          <w:spacing w:val="3"/>
        </w:rPr>
        <w:t xml:space="preserve"> </w:t>
      </w:r>
      <w:r>
        <w:t>and</w:t>
      </w:r>
      <w:r>
        <w:rPr>
          <w:spacing w:val="-9"/>
        </w:rPr>
        <w:t xml:space="preserve"> </w:t>
      </w:r>
      <w:r>
        <w:t>docking</w:t>
      </w:r>
    </w:p>
    <w:p w14:paraId="7F42F2BE" w14:textId="77777777" w:rsidR="00BA2644" w:rsidRDefault="00B578E9">
      <w:pPr>
        <w:pStyle w:val="ListParagraph"/>
        <w:numPr>
          <w:ilvl w:val="0"/>
          <w:numId w:val="20"/>
        </w:numPr>
        <w:tabs>
          <w:tab w:val="left" w:pos="771"/>
        </w:tabs>
        <w:spacing w:line="251" w:lineRule="exact"/>
      </w:pPr>
      <w:r>
        <w:t>Various</w:t>
      </w:r>
      <w:r>
        <w:rPr>
          <w:spacing w:val="-1"/>
        </w:rPr>
        <w:t xml:space="preserve"> </w:t>
      </w:r>
      <w:r>
        <w:t>strategies</w:t>
      </w:r>
      <w:r>
        <w:rPr>
          <w:spacing w:val="1"/>
        </w:rPr>
        <w:t xml:space="preserve"> </w:t>
      </w:r>
      <w:r>
        <w:t>to</w:t>
      </w:r>
      <w:r>
        <w:rPr>
          <w:spacing w:val="-10"/>
        </w:rPr>
        <w:t xml:space="preserve"> </w:t>
      </w:r>
      <w:r>
        <w:t>develop</w:t>
      </w:r>
      <w:r>
        <w:rPr>
          <w:spacing w:val="-2"/>
        </w:rPr>
        <w:t xml:space="preserve"> </w:t>
      </w:r>
      <w:r>
        <w:t>new</w:t>
      </w:r>
      <w:r>
        <w:rPr>
          <w:spacing w:val="-1"/>
        </w:rPr>
        <w:t xml:space="preserve"> </w:t>
      </w:r>
      <w:r>
        <w:t>drug</w:t>
      </w:r>
      <w:r>
        <w:rPr>
          <w:spacing w:val="-10"/>
        </w:rPr>
        <w:t xml:space="preserve"> </w:t>
      </w:r>
      <w:r>
        <w:t>like</w:t>
      </w:r>
      <w:r>
        <w:rPr>
          <w:spacing w:val="-3"/>
        </w:rPr>
        <w:t xml:space="preserve"> </w:t>
      </w:r>
      <w:r>
        <w:t>molecules.</w:t>
      </w:r>
    </w:p>
    <w:p w14:paraId="412EF563" w14:textId="77777777" w:rsidR="00BA2644" w:rsidRDefault="00B578E9">
      <w:pPr>
        <w:pStyle w:val="ListParagraph"/>
        <w:numPr>
          <w:ilvl w:val="0"/>
          <w:numId w:val="20"/>
        </w:numPr>
        <w:tabs>
          <w:tab w:val="left" w:pos="767"/>
        </w:tabs>
        <w:spacing w:before="92" w:after="10"/>
        <w:ind w:left="766" w:hanging="227"/>
      </w:pPr>
      <w:r>
        <w:t>The</w:t>
      </w:r>
      <w:r>
        <w:rPr>
          <w:spacing w:val="-12"/>
        </w:rPr>
        <w:t xml:space="preserve"> </w:t>
      </w:r>
      <w:r>
        <w:t>design</w:t>
      </w:r>
      <w:r>
        <w:rPr>
          <w:spacing w:val="-5"/>
        </w:rPr>
        <w:t xml:space="preserve"> </w:t>
      </w:r>
      <w:r>
        <w:t>of</w:t>
      </w:r>
      <w:r>
        <w:rPr>
          <w:spacing w:val="-1"/>
        </w:rPr>
        <w:t xml:space="preserve"> </w:t>
      </w:r>
      <w:r>
        <w:t>new</w:t>
      </w:r>
      <w:r>
        <w:rPr>
          <w:spacing w:val="-2"/>
        </w:rPr>
        <w:t xml:space="preserve"> </w:t>
      </w:r>
      <w:r>
        <w:t>drug</w:t>
      </w:r>
      <w:r>
        <w:rPr>
          <w:spacing w:val="-1"/>
        </w:rPr>
        <w:t xml:space="preserve"> </w:t>
      </w:r>
      <w:r>
        <w:t>molecules</w:t>
      </w:r>
      <w:r>
        <w:rPr>
          <w:spacing w:val="-1"/>
        </w:rPr>
        <w:t xml:space="preserve"> </w:t>
      </w:r>
      <w:r>
        <w:t>using</w:t>
      </w:r>
      <w:r>
        <w:rPr>
          <w:spacing w:val="-1"/>
        </w:rPr>
        <w:t xml:space="preserve"> </w:t>
      </w:r>
      <w:r>
        <w:t>molecular</w:t>
      </w:r>
      <w:r>
        <w:rPr>
          <w:spacing w:val="4"/>
        </w:rPr>
        <w:t xml:space="preserve"> </w:t>
      </w:r>
      <w:r>
        <w:t>modelling</w:t>
      </w:r>
      <w:r>
        <w:rPr>
          <w:spacing w:val="-9"/>
        </w:rPr>
        <w:t xml:space="preserve"> </w:t>
      </w:r>
      <w:r>
        <w:t>software</w:t>
      </w:r>
    </w:p>
    <w:p w14:paraId="5BF94D1F" w14:textId="77777777" w:rsidR="00211795" w:rsidRDefault="00211795" w:rsidP="00211795">
      <w:pPr>
        <w:pStyle w:val="ListParagraph"/>
        <w:tabs>
          <w:tab w:val="left" w:pos="767"/>
        </w:tabs>
        <w:spacing w:before="92" w:after="10"/>
        <w:ind w:left="766" w:firstLine="0"/>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28537E5A" w14:textId="77777777">
        <w:trPr>
          <w:trHeight w:val="253"/>
        </w:trPr>
        <w:tc>
          <w:tcPr>
            <w:tcW w:w="778" w:type="dxa"/>
          </w:tcPr>
          <w:p w14:paraId="41889E99" w14:textId="77777777" w:rsidR="00BA2644" w:rsidRDefault="00B578E9">
            <w:pPr>
              <w:pStyle w:val="TableParagraph"/>
              <w:spacing w:line="234" w:lineRule="exact"/>
              <w:ind w:left="0" w:right="179"/>
              <w:jc w:val="right"/>
              <w:rPr>
                <w:b/>
              </w:rPr>
            </w:pPr>
            <w:r>
              <w:rPr>
                <w:b/>
              </w:rPr>
              <w:t>Unit</w:t>
            </w:r>
          </w:p>
        </w:tc>
        <w:tc>
          <w:tcPr>
            <w:tcW w:w="7073" w:type="dxa"/>
          </w:tcPr>
          <w:p w14:paraId="31391FEF" w14:textId="77777777" w:rsidR="00BA2644" w:rsidRDefault="00B578E9">
            <w:pPr>
              <w:pStyle w:val="TableParagraph"/>
              <w:spacing w:line="234" w:lineRule="exact"/>
              <w:ind w:left="3177" w:right="3181"/>
              <w:jc w:val="center"/>
              <w:rPr>
                <w:b/>
              </w:rPr>
            </w:pPr>
            <w:r>
              <w:rPr>
                <w:b/>
              </w:rPr>
              <w:t>Details</w:t>
            </w:r>
          </w:p>
        </w:tc>
        <w:tc>
          <w:tcPr>
            <w:tcW w:w="1378" w:type="dxa"/>
          </w:tcPr>
          <w:p w14:paraId="778AF12F" w14:textId="77777777" w:rsidR="00BA2644" w:rsidRDefault="00B578E9">
            <w:pPr>
              <w:pStyle w:val="TableParagraph"/>
              <w:spacing w:line="234" w:lineRule="exact"/>
              <w:ind w:left="370" w:right="370"/>
              <w:jc w:val="center"/>
              <w:rPr>
                <w:b/>
              </w:rPr>
            </w:pPr>
            <w:r>
              <w:rPr>
                <w:b/>
              </w:rPr>
              <w:t>Hours</w:t>
            </w:r>
          </w:p>
        </w:tc>
      </w:tr>
      <w:tr w:rsidR="00BA2644" w14:paraId="11216C32" w14:textId="77777777">
        <w:trPr>
          <w:trHeight w:val="249"/>
        </w:trPr>
        <w:tc>
          <w:tcPr>
            <w:tcW w:w="778" w:type="dxa"/>
          </w:tcPr>
          <w:p w14:paraId="26231A4A" w14:textId="77777777" w:rsidR="00BA2644" w:rsidRDefault="00B578E9">
            <w:pPr>
              <w:pStyle w:val="TableParagraph"/>
              <w:spacing w:line="229" w:lineRule="exact"/>
              <w:ind w:left="4"/>
              <w:jc w:val="center"/>
              <w:rPr>
                <w:b/>
              </w:rPr>
            </w:pPr>
            <w:r>
              <w:rPr>
                <w:b/>
              </w:rPr>
              <w:lastRenderedPageBreak/>
              <w:t>1</w:t>
            </w:r>
          </w:p>
        </w:tc>
        <w:tc>
          <w:tcPr>
            <w:tcW w:w="7073" w:type="dxa"/>
          </w:tcPr>
          <w:p w14:paraId="2BB44953" w14:textId="7AC6E906" w:rsidR="00BA2644" w:rsidRDefault="00B578E9">
            <w:pPr>
              <w:pStyle w:val="TableParagraph"/>
              <w:spacing w:line="229" w:lineRule="exact"/>
              <w:ind w:left="110"/>
              <w:rPr>
                <w:b/>
              </w:rPr>
            </w:pPr>
            <w:r>
              <w:rPr>
                <w:b/>
              </w:rPr>
              <w:t>UNIT</w:t>
            </w:r>
            <w:r>
              <w:rPr>
                <w:b/>
                <w:spacing w:val="8"/>
              </w:rPr>
              <w:t xml:space="preserve"> </w:t>
            </w:r>
            <w:r w:rsidR="00975773">
              <w:rPr>
                <w:b/>
              </w:rPr>
              <w:t>–</w:t>
            </w:r>
            <w:r>
              <w:rPr>
                <w:b/>
                <w:spacing w:val="-4"/>
              </w:rPr>
              <w:t xml:space="preserve"> </w:t>
            </w:r>
            <w:r>
              <w:rPr>
                <w:b/>
              </w:rPr>
              <w:t>I</w:t>
            </w:r>
          </w:p>
        </w:tc>
        <w:tc>
          <w:tcPr>
            <w:tcW w:w="1378" w:type="dxa"/>
          </w:tcPr>
          <w:p w14:paraId="3E6DB0B9" w14:textId="77777777" w:rsidR="00BA2644" w:rsidRDefault="00B578E9">
            <w:pPr>
              <w:pStyle w:val="TableParagraph"/>
              <w:spacing w:line="229" w:lineRule="exact"/>
              <w:ind w:left="370" w:right="365"/>
              <w:jc w:val="center"/>
            </w:pPr>
            <w:r>
              <w:t>10</w:t>
            </w:r>
          </w:p>
        </w:tc>
      </w:tr>
      <w:tr w:rsidR="00BA2644" w14:paraId="31F160CD" w14:textId="77777777">
        <w:trPr>
          <w:trHeight w:val="503"/>
        </w:trPr>
        <w:tc>
          <w:tcPr>
            <w:tcW w:w="778" w:type="dxa"/>
          </w:tcPr>
          <w:p w14:paraId="4A407C7A" w14:textId="77777777" w:rsidR="00BA2644" w:rsidRDefault="00B578E9">
            <w:pPr>
              <w:pStyle w:val="TableParagraph"/>
              <w:spacing w:line="249" w:lineRule="exact"/>
              <w:ind w:left="0" w:right="238"/>
              <w:jc w:val="right"/>
              <w:rPr>
                <w:b/>
              </w:rPr>
            </w:pPr>
            <w:r>
              <w:rPr>
                <w:b/>
              </w:rPr>
              <w:t>1.1</w:t>
            </w:r>
          </w:p>
        </w:tc>
        <w:tc>
          <w:tcPr>
            <w:tcW w:w="7073" w:type="dxa"/>
          </w:tcPr>
          <w:p w14:paraId="26F424A5" w14:textId="77777777" w:rsidR="00BA2644" w:rsidRDefault="00B578E9">
            <w:pPr>
              <w:pStyle w:val="TableParagraph"/>
              <w:spacing w:line="242" w:lineRule="exact"/>
              <w:ind w:left="110"/>
              <w:rPr>
                <w:b/>
              </w:rPr>
            </w:pPr>
            <w:r>
              <w:rPr>
                <w:b/>
                <w:spacing w:val="-1"/>
              </w:rPr>
              <w:t>Introduction</w:t>
            </w:r>
            <w:r>
              <w:rPr>
                <w:b/>
                <w:spacing w:val="-14"/>
              </w:rPr>
              <w:t xml:space="preserve"> </w:t>
            </w:r>
            <w:r>
              <w:rPr>
                <w:b/>
                <w:spacing w:val="-1"/>
              </w:rPr>
              <w:t>to</w:t>
            </w:r>
            <w:r>
              <w:rPr>
                <w:b/>
                <w:spacing w:val="2"/>
              </w:rPr>
              <w:t xml:space="preserve"> </w:t>
            </w:r>
            <w:r>
              <w:rPr>
                <w:b/>
                <w:spacing w:val="-1"/>
              </w:rPr>
              <w:t>Drug</w:t>
            </w:r>
            <w:r>
              <w:rPr>
                <w:b/>
                <w:spacing w:val="3"/>
              </w:rPr>
              <w:t xml:space="preserve"> </w:t>
            </w:r>
            <w:r>
              <w:rPr>
                <w:b/>
                <w:spacing w:val="-1"/>
              </w:rPr>
              <w:t>Discovery</w:t>
            </w:r>
            <w:r>
              <w:rPr>
                <w:b/>
                <w:spacing w:val="7"/>
              </w:rPr>
              <w:t xml:space="preserve"> </w:t>
            </w:r>
            <w:r>
              <w:rPr>
                <w:b/>
              </w:rPr>
              <w:t>and</w:t>
            </w:r>
            <w:r>
              <w:rPr>
                <w:b/>
                <w:spacing w:val="-5"/>
              </w:rPr>
              <w:t xml:space="preserve"> </w:t>
            </w:r>
            <w:r>
              <w:rPr>
                <w:b/>
              </w:rPr>
              <w:t>Development</w:t>
            </w:r>
          </w:p>
          <w:p w14:paraId="7F2E9CFD" w14:textId="77777777" w:rsidR="00BA2644" w:rsidRDefault="00B578E9">
            <w:pPr>
              <w:pStyle w:val="TableParagraph"/>
              <w:spacing w:line="241" w:lineRule="exact"/>
              <w:ind w:left="110"/>
            </w:pPr>
            <w:r>
              <w:t>Stages</w:t>
            </w:r>
            <w:r>
              <w:rPr>
                <w:spacing w:val="-1"/>
              </w:rPr>
              <w:t xml:space="preserve"> </w:t>
            </w:r>
            <w:r>
              <w:t>of</w:t>
            </w:r>
            <w:r>
              <w:rPr>
                <w:spacing w:val="3"/>
              </w:rPr>
              <w:t xml:space="preserve"> </w:t>
            </w:r>
            <w:r>
              <w:t>drug</w:t>
            </w:r>
            <w:r>
              <w:rPr>
                <w:spacing w:val="-5"/>
              </w:rPr>
              <w:t xml:space="preserve"> </w:t>
            </w:r>
            <w:r>
              <w:t>discovery</w:t>
            </w:r>
            <w:r>
              <w:rPr>
                <w:spacing w:val="-9"/>
              </w:rPr>
              <w:t xml:space="preserve"> </w:t>
            </w:r>
            <w:r>
              <w:t>and</w:t>
            </w:r>
            <w:r>
              <w:rPr>
                <w:spacing w:val="-10"/>
              </w:rPr>
              <w:t xml:space="preserve"> </w:t>
            </w:r>
            <w:r>
              <w:t>development.</w:t>
            </w:r>
          </w:p>
        </w:tc>
        <w:tc>
          <w:tcPr>
            <w:tcW w:w="1378" w:type="dxa"/>
          </w:tcPr>
          <w:p w14:paraId="3A4987F4" w14:textId="77777777" w:rsidR="00BA2644" w:rsidRDefault="00B578E9">
            <w:pPr>
              <w:pStyle w:val="TableParagraph"/>
              <w:spacing w:line="244" w:lineRule="exact"/>
              <w:ind w:left="9"/>
              <w:jc w:val="center"/>
            </w:pPr>
            <w:r>
              <w:t>2</w:t>
            </w:r>
          </w:p>
        </w:tc>
      </w:tr>
      <w:tr w:rsidR="00BA2644" w14:paraId="16662680" w14:textId="77777777">
        <w:trPr>
          <w:trHeight w:val="1267"/>
        </w:trPr>
        <w:tc>
          <w:tcPr>
            <w:tcW w:w="778" w:type="dxa"/>
          </w:tcPr>
          <w:p w14:paraId="141B650D" w14:textId="77777777" w:rsidR="00BA2644" w:rsidRDefault="00B578E9">
            <w:pPr>
              <w:pStyle w:val="TableParagraph"/>
              <w:spacing w:before="1"/>
              <w:ind w:left="0" w:right="238"/>
              <w:jc w:val="right"/>
              <w:rPr>
                <w:b/>
              </w:rPr>
            </w:pPr>
            <w:r>
              <w:rPr>
                <w:b/>
              </w:rPr>
              <w:t>1.2</w:t>
            </w:r>
          </w:p>
        </w:tc>
        <w:tc>
          <w:tcPr>
            <w:tcW w:w="7073" w:type="dxa"/>
          </w:tcPr>
          <w:p w14:paraId="7A006F9F" w14:textId="77777777" w:rsidR="00BA2644" w:rsidRDefault="00B578E9">
            <w:pPr>
              <w:pStyle w:val="TableParagraph"/>
              <w:spacing w:before="1" w:line="251" w:lineRule="exact"/>
              <w:ind w:left="110"/>
              <w:rPr>
                <w:b/>
              </w:rPr>
            </w:pPr>
            <w:r>
              <w:rPr>
                <w:b/>
              </w:rPr>
              <w:t>Lead</w:t>
            </w:r>
            <w:r>
              <w:rPr>
                <w:b/>
                <w:spacing w:val="-2"/>
              </w:rPr>
              <w:t xml:space="preserve"> </w:t>
            </w:r>
            <w:r>
              <w:rPr>
                <w:b/>
              </w:rPr>
              <w:t>discovery</w:t>
            </w:r>
            <w:r>
              <w:rPr>
                <w:b/>
                <w:spacing w:val="-1"/>
              </w:rPr>
              <w:t xml:space="preserve"> </w:t>
            </w:r>
            <w:r>
              <w:rPr>
                <w:b/>
              </w:rPr>
              <w:t>and</w:t>
            </w:r>
            <w:r>
              <w:rPr>
                <w:b/>
                <w:spacing w:val="-6"/>
              </w:rPr>
              <w:t xml:space="preserve"> </w:t>
            </w:r>
            <w:r>
              <w:rPr>
                <w:b/>
              </w:rPr>
              <w:t>Analog Based</w:t>
            </w:r>
            <w:r>
              <w:rPr>
                <w:b/>
                <w:spacing w:val="-5"/>
              </w:rPr>
              <w:t xml:space="preserve"> </w:t>
            </w:r>
            <w:r>
              <w:rPr>
                <w:b/>
              </w:rPr>
              <w:t>Drug Design</w:t>
            </w:r>
          </w:p>
          <w:p w14:paraId="7DC72709" w14:textId="77777777" w:rsidR="00BA2644" w:rsidRDefault="00B578E9">
            <w:pPr>
              <w:pStyle w:val="TableParagraph"/>
              <w:spacing w:line="237" w:lineRule="auto"/>
              <w:ind w:left="110"/>
            </w:pPr>
            <w:r>
              <w:t>Rational</w:t>
            </w:r>
            <w:r>
              <w:rPr>
                <w:spacing w:val="29"/>
              </w:rPr>
              <w:t xml:space="preserve"> </w:t>
            </w:r>
            <w:r>
              <w:t>approaches</w:t>
            </w:r>
            <w:r>
              <w:rPr>
                <w:spacing w:val="33"/>
              </w:rPr>
              <w:t xml:space="preserve"> </w:t>
            </w:r>
            <w:r>
              <w:t>to</w:t>
            </w:r>
            <w:r>
              <w:rPr>
                <w:spacing w:val="27"/>
              </w:rPr>
              <w:t xml:space="preserve"> </w:t>
            </w:r>
            <w:r>
              <w:t>lead</w:t>
            </w:r>
            <w:r>
              <w:rPr>
                <w:spacing w:val="32"/>
              </w:rPr>
              <w:t xml:space="preserve"> </w:t>
            </w:r>
            <w:r>
              <w:t>discovery</w:t>
            </w:r>
            <w:r>
              <w:rPr>
                <w:spacing w:val="28"/>
              </w:rPr>
              <w:t xml:space="preserve"> </w:t>
            </w:r>
            <w:r>
              <w:t>based</w:t>
            </w:r>
            <w:r>
              <w:rPr>
                <w:spacing w:val="27"/>
              </w:rPr>
              <w:t xml:space="preserve"> </w:t>
            </w:r>
            <w:r>
              <w:t>on</w:t>
            </w:r>
            <w:r>
              <w:rPr>
                <w:spacing w:val="28"/>
              </w:rPr>
              <w:t xml:space="preserve"> </w:t>
            </w:r>
            <w:r>
              <w:t>traditional</w:t>
            </w:r>
            <w:r>
              <w:rPr>
                <w:spacing w:val="31"/>
              </w:rPr>
              <w:t xml:space="preserve"> </w:t>
            </w:r>
            <w:r>
              <w:t>medicine,</w:t>
            </w:r>
            <w:r>
              <w:rPr>
                <w:spacing w:val="-52"/>
              </w:rPr>
              <w:t xml:space="preserve"> </w:t>
            </w:r>
            <w:r>
              <w:t>Random</w:t>
            </w:r>
            <w:r>
              <w:rPr>
                <w:spacing w:val="44"/>
              </w:rPr>
              <w:t xml:space="preserve"> </w:t>
            </w:r>
            <w:r>
              <w:t>screening,  Non-random</w:t>
            </w:r>
            <w:r>
              <w:rPr>
                <w:spacing w:val="44"/>
              </w:rPr>
              <w:t xml:space="preserve"> </w:t>
            </w:r>
            <w:r>
              <w:t>screening,  serendipitous</w:t>
            </w:r>
            <w:r>
              <w:rPr>
                <w:spacing w:val="54"/>
              </w:rPr>
              <w:t xml:space="preserve"> </w:t>
            </w:r>
            <w:r>
              <w:t>drug</w:t>
            </w:r>
            <w:r>
              <w:rPr>
                <w:spacing w:val="50"/>
              </w:rPr>
              <w:t xml:space="preserve"> </w:t>
            </w:r>
            <w:r>
              <w:t>discovery,</w:t>
            </w:r>
          </w:p>
          <w:p w14:paraId="5C318346" w14:textId="77777777" w:rsidR="00BA2644" w:rsidRDefault="00B578E9">
            <w:pPr>
              <w:pStyle w:val="TableParagraph"/>
              <w:spacing w:before="6" w:line="244" w:lineRule="exact"/>
              <w:ind w:left="110"/>
            </w:pPr>
            <w:r>
              <w:t>lead</w:t>
            </w:r>
            <w:r>
              <w:rPr>
                <w:spacing w:val="28"/>
              </w:rPr>
              <w:t xml:space="preserve"> </w:t>
            </w:r>
            <w:r>
              <w:t>discovery</w:t>
            </w:r>
            <w:r>
              <w:rPr>
                <w:spacing w:val="19"/>
              </w:rPr>
              <w:t xml:space="preserve"> </w:t>
            </w:r>
            <w:r>
              <w:t>based</w:t>
            </w:r>
            <w:r>
              <w:rPr>
                <w:spacing w:val="20"/>
              </w:rPr>
              <w:t xml:space="preserve"> </w:t>
            </w:r>
            <w:r>
              <w:t>on</w:t>
            </w:r>
            <w:r>
              <w:rPr>
                <w:spacing w:val="24"/>
              </w:rPr>
              <w:t xml:space="preserve"> </w:t>
            </w:r>
            <w:r>
              <w:t>drug</w:t>
            </w:r>
            <w:r>
              <w:rPr>
                <w:spacing w:val="28"/>
              </w:rPr>
              <w:t xml:space="preserve"> </w:t>
            </w:r>
            <w:r>
              <w:t>metabolism,</w:t>
            </w:r>
            <w:r>
              <w:rPr>
                <w:spacing w:val="36"/>
              </w:rPr>
              <w:t xml:space="preserve"> </w:t>
            </w:r>
            <w:r>
              <w:t>lead</w:t>
            </w:r>
            <w:r>
              <w:rPr>
                <w:spacing w:val="24"/>
              </w:rPr>
              <w:t xml:space="preserve"> </w:t>
            </w:r>
            <w:r>
              <w:t>discovery</w:t>
            </w:r>
            <w:r>
              <w:rPr>
                <w:spacing w:val="19"/>
              </w:rPr>
              <w:t xml:space="preserve"> </w:t>
            </w:r>
            <w:r>
              <w:t>based</w:t>
            </w:r>
            <w:r>
              <w:rPr>
                <w:spacing w:val="25"/>
              </w:rPr>
              <w:t xml:space="preserve"> </w:t>
            </w:r>
            <w:r>
              <w:t>on</w:t>
            </w:r>
            <w:r>
              <w:rPr>
                <w:spacing w:val="28"/>
              </w:rPr>
              <w:t xml:space="preserve"> </w:t>
            </w:r>
            <w:r>
              <w:t>clinical</w:t>
            </w:r>
            <w:r>
              <w:rPr>
                <w:spacing w:val="-52"/>
              </w:rPr>
              <w:t xml:space="preserve"> </w:t>
            </w:r>
            <w:r>
              <w:t>observation.</w:t>
            </w:r>
          </w:p>
        </w:tc>
        <w:tc>
          <w:tcPr>
            <w:tcW w:w="1378" w:type="dxa"/>
          </w:tcPr>
          <w:p w14:paraId="7285E9C5" w14:textId="77777777" w:rsidR="00BA2644" w:rsidRDefault="00B578E9">
            <w:pPr>
              <w:pStyle w:val="TableParagraph"/>
              <w:spacing w:line="249" w:lineRule="exact"/>
              <w:ind w:left="9"/>
              <w:jc w:val="center"/>
            </w:pPr>
            <w:r>
              <w:t>4</w:t>
            </w:r>
          </w:p>
        </w:tc>
      </w:tr>
      <w:tr w:rsidR="00BA2644" w14:paraId="44DB28E7" w14:textId="77777777">
        <w:trPr>
          <w:trHeight w:val="504"/>
        </w:trPr>
        <w:tc>
          <w:tcPr>
            <w:tcW w:w="778" w:type="dxa"/>
          </w:tcPr>
          <w:p w14:paraId="67DFC0C2" w14:textId="77777777" w:rsidR="00BA2644" w:rsidRDefault="00B578E9">
            <w:pPr>
              <w:pStyle w:val="TableParagraph"/>
              <w:spacing w:line="249" w:lineRule="exact"/>
              <w:ind w:left="0" w:right="238"/>
              <w:jc w:val="right"/>
              <w:rPr>
                <w:b/>
              </w:rPr>
            </w:pPr>
            <w:r>
              <w:rPr>
                <w:b/>
              </w:rPr>
              <w:t>1.3</w:t>
            </w:r>
          </w:p>
        </w:tc>
        <w:tc>
          <w:tcPr>
            <w:tcW w:w="7073" w:type="dxa"/>
          </w:tcPr>
          <w:p w14:paraId="0DF2BE87" w14:textId="77777777" w:rsidR="00BA2644" w:rsidRDefault="00B578E9">
            <w:pPr>
              <w:pStyle w:val="TableParagraph"/>
              <w:spacing w:before="1" w:line="228" w:lineRule="auto"/>
              <w:ind w:left="110" w:right="764"/>
            </w:pPr>
            <w:r>
              <w:rPr>
                <w:b/>
              </w:rPr>
              <w:t>Analog</w:t>
            </w:r>
            <w:r>
              <w:rPr>
                <w:b/>
                <w:spacing w:val="31"/>
              </w:rPr>
              <w:t xml:space="preserve"> </w:t>
            </w:r>
            <w:r>
              <w:rPr>
                <w:b/>
              </w:rPr>
              <w:t>Based</w:t>
            </w:r>
            <w:r>
              <w:rPr>
                <w:b/>
                <w:spacing w:val="25"/>
              </w:rPr>
              <w:t xml:space="preserve"> </w:t>
            </w:r>
            <w:r>
              <w:rPr>
                <w:b/>
              </w:rPr>
              <w:t>Drug</w:t>
            </w:r>
            <w:r>
              <w:rPr>
                <w:b/>
                <w:spacing w:val="27"/>
              </w:rPr>
              <w:t xml:space="preserve"> </w:t>
            </w:r>
            <w:r>
              <w:rPr>
                <w:b/>
              </w:rPr>
              <w:t>Design:</w:t>
            </w:r>
            <w:r>
              <w:rPr>
                <w:b/>
                <w:spacing w:val="25"/>
              </w:rPr>
              <w:t xml:space="preserve"> </w:t>
            </w:r>
            <w:r>
              <w:t>Bioisosterism,</w:t>
            </w:r>
            <w:r>
              <w:rPr>
                <w:spacing w:val="34"/>
              </w:rPr>
              <w:t xml:space="preserve"> </w:t>
            </w:r>
            <w:r>
              <w:t>Classification,</w:t>
            </w:r>
            <w:r>
              <w:rPr>
                <w:spacing w:val="-52"/>
              </w:rPr>
              <w:t xml:space="preserve"> </w:t>
            </w:r>
            <w:r>
              <w:t>Bioisosteric replacement.</w:t>
            </w:r>
            <w:r>
              <w:rPr>
                <w:spacing w:val="5"/>
              </w:rPr>
              <w:t xml:space="preserve"> </w:t>
            </w:r>
            <w:r>
              <w:t>Any</w:t>
            </w:r>
            <w:r>
              <w:rPr>
                <w:spacing w:val="-7"/>
              </w:rPr>
              <w:t xml:space="preserve"> </w:t>
            </w:r>
            <w:r>
              <w:t>three</w:t>
            </w:r>
            <w:r>
              <w:rPr>
                <w:spacing w:val="-10"/>
              </w:rPr>
              <w:t xml:space="preserve"> </w:t>
            </w:r>
            <w:r>
              <w:t>case</w:t>
            </w:r>
            <w:r>
              <w:rPr>
                <w:spacing w:val="-9"/>
              </w:rPr>
              <w:t xml:space="preserve"> </w:t>
            </w:r>
            <w:r>
              <w:t>studies.</w:t>
            </w:r>
          </w:p>
        </w:tc>
        <w:tc>
          <w:tcPr>
            <w:tcW w:w="1378" w:type="dxa"/>
          </w:tcPr>
          <w:p w14:paraId="3483F1AC" w14:textId="77777777" w:rsidR="00BA2644" w:rsidRDefault="00B578E9">
            <w:pPr>
              <w:pStyle w:val="TableParagraph"/>
              <w:spacing w:line="244" w:lineRule="exact"/>
              <w:ind w:left="9"/>
              <w:jc w:val="center"/>
            </w:pPr>
            <w:r>
              <w:t>4</w:t>
            </w:r>
          </w:p>
        </w:tc>
      </w:tr>
      <w:tr w:rsidR="00BA2644" w14:paraId="1B4F11B1" w14:textId="77777777">
        <w:trPr>
          <w:trHeight w:val="253"/>
        </w:trPr>
        <w:tc>
          <w:tcPr>
            <w:tcW w:w="778" w:type="dxa"/>
          </w:tcPr>
          <w:p w14:paraId="26BD0275" w14:textId="77777777" w:rsidR="00BA2644" w:rsidRDefault="00B578E9">
            <w:pPr>
              <w:pStyle w:val="TableParagraph"/>
              <w:spacing w:line="234" w:lineRule="exact"/>
              <w:ind w:left="0"/>
              <w:jc w:val="center"/>
              <w:rPr>
                <w:b/>
              </w:rPr>
            </w:pPr>
            <w:r>
              <w:rPr>
                <w:b/>
                <w:w w:val="85"/>
              </w:rPr>
              <w:t>2</w:t>
            </w:r>
          </w:p>
        </w:tc>
        <w:tc>
          <w:tcPr>
            <w:tcW w:w="7073" w:type="dxa"/>
          </w:tcPr>
          <w:p w14:paraId="3C14027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Pr>
          <w:p w14:paraId="66B07A42" w14:textId="77777777" w:rsidR="00BA2644" w:rsidRDefault="00B578E9">
            <w:pPr>
              <w:pStyle w:val="TableParagraph"/>
              <w:spacing w:line="234" w:lineRule="exact"/>
              <w:ind w:left="370" w:right="365"/>
              <w:jc w:val="center"/>
            </w:pPr>
            <w:r>
              <w:t>10</w:t>
            </w:r>
          </w:p>
        </w:tc>
      </w:tr>
      <w:tr w:rsidR="00BA2644" w14:paraId="5C012784" w14:textId="77777777">
        <w:trPr>
          <w:trHeight w:val="1516"/>
        </w:trPr>
        <w:tc>
          <w:tcPr>
            <w:tcW w:w="778" w:type="dxa"/>
          </w:tcPr>
          <w:p w14:paraId="4366735D" w14:textId="77777777" w:rsidR="00BA2644" w:rsidRDefault="00BA2644">
            <w:pPr>
              <w:pStyle w:val="TableParagraph"/>
              <w:ind w:left="0"/>
            </w:pPr>
          </w:p>
        </w:tc>
        <w:tc>
          <w:tcPr>
            <w:tcW w:w="7073" w:type="dxa"/>
          </w:tcPr>
          <w:p w14:paraId="4C649C3D" w14:textId="77777777" w:rsidR="00BA2644" w:rsidRDefault="00B578E9">
            <w:pPr>
              <w:pStyle w:val="TableParagraph"/>
              <w:spacing w:line="247" w:lineRule="exact"/>
              <w:ind w:left="110"/>
              <w:jc w:val="both"/>
              <w:rPr>
                <w:b/>
              </w:rPr>
            </w:pPr>
            <w:r>
              <w:rPr>
                <w:b/>
              </w:rPr>
              <w:t>Quantitative</w:t>
            </w:r>
            <w:r>
              <w:rPr>
                <w:b/>
                <w:spacing w:val="-8"/>
              </w:rPr>
              <w:t xml:space="preserve"> </w:t>
            </w:r>
            <w:r>
              <w:rPr>
                <w:b/>
              </w:rPr>
              <w:t>Structure</w:t>
            </w:r>
            <w:r>
              <w:rPr>
                <w:b/>
                <w:spacing w:val="-7"/>
              </w:rPr>
              <w:t xml:space="preserve"> </w:t>
            </w:r>
            <w:r>
              <w:rPr>
                <w:b/>
              </w:rPr>
              <w:t>Activity</w:t>
            </w:r>
            <w:r>
              <w:rPr>
                <w:b/>
                <w:spacing w:val="-2"/>
              </w:rPr>
              <w:t xml:space="preserve"> </w:t>
            </w:r>
            <w:r>
              <w:rPr>
                <w:b/>
              </w:rPr>
              <w:t>Relationship</w:t>
            </w:r>
            <w:r>
              <w:rPr>
                <w:b/>
                <w:spacing w:val="-8"/>
              </w:rPr>
              <w:t xml:space="preserve"> </w:t>
            </w:r>
            <w:r>
              <w:rPr>
                <w:b/>
              </w:rPr>
              <w:t>(QSAR)</w:t>
            </w:r>
          </w:p>
          <w:p w14:paraId="4ACAA7C0" w14:textId="77777777" w:rsidR="00BA2644" w:rsidRDefault="00B578E9">
            <w:pPr>
              <w:pStyle w:val="TableParagraph"/>
              <w:spacing w:line="242" w:lineRule="auto"/>
              <w:ind w:left="110" w:right="96"/>
              <w:jc w:val="both"/>
            </w:pPr>
            <w:r>
              <w:t>SAR</w:t>
            </w:r>
            <w:r>
              <w:rPr>
                <w:spacing w:val="1"/>
              </w:rPr>
              <w:t xml:space="preserve"> </w:t>
            </w:r>
            <w:r>
              <w:t>versus</w:t>
            </w:r>
            <w:r>
              <w:rPr>
                <w:spacing w:val="1"/>
              </w:rPr>
              <w:t xml:space="preserve"> </w:t>
            </w:r>
            <w:r>
              <w:t>QSAR,</w:t>
            </w:r>
            <w:r>
              <w:rPr>
                <w:spacing w:val="1"/>
              </w:rPr>
              <w:t xml:space="preserve"> </w:t>
            </w:r>
            <w:r>
              <w:t>History</w:t>
            </w:r>
            <w:r>
              <w:rPr>
                <w:spacing w:val="1"/>
              </w:rPr>
              <w:t xml:space="preserve"> </w:t>
            </w:r>
            <w:r>
              <w:t>and</w:t>
            </w:r>
            <w:r>
              <w:rPr>
                <w:spacing w:val="1"/>
              </w:rPr>
              <w:t xml:space="preserve"> </w:t>
            </w:r>
            <w:r>
              <w:t>development</w:t>
            </w:r>
            <w:r>
              <w:rPr>
                <w:spacing w:val="1"/>
              </w:rPr>
              <w:t xml:space="preserve"> </w:t>
            </w:r>
            <w:r>
              <w:t>of</w:t>
            </w:r>
            <w:r>
              <w:rPr>
                <w:spacing w:val="1"/>
              </w:rPr>
              <w:t xml:space="preserve"> </w:t>
            </w:r>
            <w:r>
              <w:t>QSAR,</w:t>
            </w:r>
            <w:r>
              <w:rPr>
                <w:spacing w:val="1"/>
              </w:rPr>
              <w:t xml:space="preserve"> </w:t>
            </w:r>
            <w:r>
              <w:t>Types</w:t>
            </w:r>
            <w:r>
              <w:rPr>
                <w:spacing w:val="1"/>
              </w:rPr>
              <w:t xml:space="preserve"> </w:t>
            </w:r>
            <w:r>
              <w:t>of</w:t>
            </w:r>
            <w:r>
              <w:rPr>
                <w:spacing w:val="1"/>
              </w:rPr>
              <w:t xml:space="preserve"> </w:t>
            </w:r>
            <w:r>
              <w:t>physicochemical parameters, experimental and theoretical approaches for the</w:t>
            </w:r>
            <w:r>
              <w:rPr>
                <w:spacing w:val="1"/>
              </w:rPr>
              <w:t xml:space="preserve"> </w:t>
            </w:r>
            <w:r>
              <w:t>determination of physicochemical parameters such as Partition coefficient,</w:t>
            </w:r>
            <w:r>
              <w:rPr>
                <w:spacing w:val="1"/>
              </w:rPr>
              <w:t xml:space="preserve"> </w:t>
            </w:r>
            <w:r>
              <w:t>Hammett’s</w:t>
            </w:r>
            <w:r>
              <w:rPr>
                <w:spacing w:val="32"/>
              </w:rPr>
              <w:t xml:space="preserve"> </w:t>
            </w:r>
            <w:r>
              <w:t>substituent</w:t>
            </w:r>
            <w:r>
              <w:rPr>
                <w:spacing w:val="32"/>
              </w:rPr>
              <w:t xml:space="preserve"> </w:t>
            </w:r>
            <w:r>
              <w:t>constant</w:t>
            </w:r>
            <w:r>
              <w:rPr>
                <w:spacing w:val="32"/>
              </w:rPr>
              <w:t xml:space="preserve"> </w:t>
            </w:r>
            <w:r>
              <w:t>and</w:t>
            </w:r>
            <w:r>
              <w:rPr>
                <w:spacing w:val="27"/>
              </w:rPr>
              <w:t xml:space="preserve"> </w:t>
            </w:r>
            <w:r>
              <w:t>Tafts</w:t>
            </w:r>
            <w:r>
              <w:rPr>
                <w:spacing w:val="28"/>
              </w:rPr>
              <w:t xml:space="preserve"> </w:t>
            </w:r>
            <w:r>
              <w:t>steric</w:t>
            </w:r>
            <w:r>
              <w:rPr>
                <w:spacing w:val="30"/>
              </w:rPr>
              <w:t xml:space="preserve"> </w:t>
            </w:r>
            <w:r>
              <w:t>constant.</w:t>
            </w:r>
            <w:r>
              <w:rPr>
                <w:spacing w:val="34"/>
              </w:rPr>
              <w:t xml:space="preserve"> </w:t>
            </w:r>
            <w:r>
              <w:t>Hansch</w:t>
            </w:r>
            <w:r>
              <w:rPr>
                <w:spacing w:val="27"/>
              </w:rPr>
              <w:t xml:space="preserve"> </w:t>
            </w:r>
            <w:r>
              <w:t>analysis,</w:t>
            </w:r>
          </w:p>
          <w:p w14:paraId="5B92578D" w14:textId="77777777" w:rsidR="00BA2644" w:rsidRDefault="00B578E9">
            <w:pPr>
              <w:pStyle w:val="TableParagraph"/>
              <w:spacing w:line="229" w:lineRule="exact"/>
              <w:ind w:left="110"/>
              <w:jc w:val="both"/>
            </w:pPr>
            <w:r>
              <w:t>Free</w:t>
            </w:r>
            <w:r>
              <w:rPr>
                <w:spacing w:val="-12"/>
              </w:rPr>
              <w:t xml:space="preserve"> </w:t>
            </w:r>
            <w:r>
              <w:t>Wilson</w:t>
            </w:r>
            <w:r>
              <w:rPr>
                <w:spacing w:val="-9"/>
              </w:rPr>
              <w:t xml:space="preserve"> </w:t>
            </w:r>
            <w:r>
              <w:t>analysis,</w:t>
            </w:r>
            <w:r>
              <w:rPr>
                <w:spacing w:val="7"/>
              </w:rPr>
              <w:t xml:space="preserve"> </w:t>
            </w:r>
            <w:r>
              <w:t>3D-QSAR</w:t>
            </w:r>
            <w:r>
              <w:rPr>
                <w:spacing w:val="1"/>
              </w:rPr>
              <w:t xml:space="preserve"> </w:t>
            </w:r>
            <w:r>
              <w:t>approaches</w:t>
            </w:r>
            <w:r>
              <w:rPr>
                <w:spacing w:val="1"/>
              </w:rPr>
              <w:t xml:space="preserve"> </w:t>
            </w:r>
            <w:r>
              <w:t>like</w:t>
            </w:r>
            <w:r>
              <w:rPr>
                <w:spacing w:val="-12"/>
              </w:rPr>
              <w:t xml:space="preserve"> </w:t>
            </w:r>
            <w:r>
              <w:t>COMFA</w:t>
            </w:r>
            <w:r>
              <w:rPr>
                <w:spacing w:val="-10"/>
              </w:rPr>
              <w:t xml:space="preserve"> </w:t>
            </w:r>
            <w:r>
              <w:t>and</w:t>
            </w:r>
            <w:r>
              <w:rPr>
                <w:spacing w:val="-9"/>
              </w:rPr>
              <w:t xml:space="preserve"> </w:t>
            </w:r>
            <w:r>
              <w:t>COMSIA.</w:t>
            </w:r>
          </w:p>
        </w:tc>
        <w:tc>
          <w:tcPr>
            <w:tcW w:w="1378" w:type="dxa"/>
          </w:tcPr>
          <w:p w14:paraId="18359E28" w14:textId="77777777" w:rsidR="00BA2644" w:rsidRDefault="00BA2644">
            <w:pPr>
              <w:pStyle w:val="TableParagraph"/>
              <w:ind w:left="0"/>
            </w:pPr>
          </w:p>
        </w:tc>
      </w:tr>
      <w:tr w:rsidR="00BA2644" w14:paraId="3B2FDBCA" w14:textId="77777777">
        <w:trPr>
          <w:trHeight w:val="254"/>
        </w:trPr>
        <w:tc>
          <w:tcPr>
            <w:tcW w:w="778" w:type="dxa"/>
          </w:tcPr>
          <w:p w14:paraId="3355DBA1" w14:textId="77777777" w:rsidR="00BA2644" w:rsidRDefault="00B578E9">
            <w:pPr>
              <w:pStyle w:val="TableParagraph"/>
              <w:spacing w:line="234" w:lineRule="exact"/>
              <w:ind w:left="0"/>
              <w:jc w:val="center"/>
              <w:rPr>
                <w:b/>
              </w:rPr>
            </w:pPr>
            <w:r>
              <w:rPr>
                <w:b/>
                <w:w w:val="85"/>
              </w:rPr>
              <w:t>3</w:t>
            </w:r>
          </w:p>
        </w:tc>
        <w:tc>
          <w:tcPr>
            <w:tcW w:w="7073" w:type="dxa"/>
          </w:tcPr>
          <w:p w14:paraId="7FD77FCF" w14:textId="77777777" w:rsidR="00BA2644" w:rsidRDefault="00B578E9">
            <w:pPr>
              <w:pStyle w:val="TableParagraph"/>
              <w:spacing w:line="234" w:lineRule="exact"/>
              <w:ind w:left="110"/>
              <w:rPr>
                <w:b/>
              </w:rPr>
            </w:pPr>
            <w:r>
              <w:rPr>
                <w:b/>
              </w:rPr>
              <w:t>UNIT –</w:t>
            </w:r>
            <w:r>
              <w:rPr>
                <w:b/>
                <w:spacing w:val="-10"/>
              </w:rPr>
              <w:t xml:space="preserve"> </w:t>
            </w:r>
            <w:r>
              <w:rPr>
                <w:b/>
              </w:rPr>
              <w:t>III</w:t>
            </w:r>
            <w:r>
              <w:rPr>
                <w:b/>
                <w:spacing w:val="-10"/>
              </w:rPr>
              <w:t xml:space="preserve"> </w:t>
            </w:r>
            <w:r>
              <w:rPr>
                <w:b/>
              </w:rPr>
              <w:t>-</w:t>
            </w:r>
            <w:r>
              <w:rPr>
                <w:b/>
                <w:spacing w:val="-3"/>
              </w:rPr>
              <w:t xml:space="preserve"> </w:t>
            </w:r>
            <w:r>
              <w:rPr>
                <w:b/>
              </w:rPr>
              <w:t>Molecular</w:t>
            </w:r>
            <w:r>
              <w:rPr>
                <w:b/>
                <w:spacing w:val="-3"/>
              </w:rPr>
              <w:t xml:space="preserve"> </w:t>
            </w:r>
            <w:r>
              <w:rPr>
                <w:b/>
              </w:rPr>
              <w:t>Modeling</w:t>
            </w:r>
            <w:r>
              <w:rPr>
                <w:b/>
                <w:spacing w:val="3"/>
              </w:rPr>
              <w:t xml:space="preserve"> </w:t>
            </w:r>
            <w:r>
              <w:rPr>
                <w:b/>
              </w:rPr>
              <w:t>and</w:t>
            </w:r>
            <w:r>
              <w:rPr>
                <w:b/>
                <w:spacing w:val="-8"/>
              </w:rPr>
              <w:t xml:space="preserve"> </w:t>
            </w:r>
            <w:r>
              <w:rPr>
                <w:b/>
              </w:rPr>
              <w:t>virtual</w:t>
            </w:r>
            <w:r>
              <w:rPr>
                <w:b/>
                <w:spacing w:val="-9"/>
              </w:rPr>
              <w:t xml:space="preserve"> </w:t>
            </w:r>
            <w:r>
              <w:rPr>
                <w:b/>
              </w:rPr>
              <w:t>screening</w:t>
            </w:r>
            <w:r>
              <w:rPr>
                <w:b/>
                <w:spacing w:val="-1"/>
              </w:rPr>
              <w:t xml:space="preserve"> </w:t>
            </w:r>
            <w:r>
              <w:rPr>
                <w:b/>
              </w:rPr>
              <w:t>techniques</w:t>
            </w:r>
          </w:p>
        </w:tc>
        <w:tc>
          <w:tcPr>
            <w:tcW w:w="1378" w:type="dxa"/>
          </w:tcPr>
          <w:p w14:paraId="094F1D9E" w14:textId="77777777" w:rsidR="00BA2644" w:rsidRDefault="00B578E9">
            <w:pPr>
              <w:pStyle w:val="TableParagraph"/>
              <w:spacing w:line="234" w:lineRule="exact"/>
              <w:ind w:left="370" w:right="365"/>
              <w:jc w:val="center"/>
            </w:pPr>
            <w:r>
              <w:t>10</w:t>
            </w:r>
          </w:p>
        </w:tc>
      </w:tr>
      <w:tr w:rsidR="00BA2644" w14:paraId="076D3535" w14:textId="77777777">
        <w:trPr>
          <w:trHeight w:val="508"/>
        </w:trPr>
        <w:tc>
          <w:tcPr>
            <w:tcW w:w="778" w:type="dxa"/>
          </w:tcPr>
          <w:p w14:paraId="360FA05C" w14:textId="77777777" w:rsidR="00BA2644" w:rsidRDefault="00B578E9">
            <w:pPr>
              <w:pStyle w:val="TableParagraph"/>
              <w:spacing w:before="1"/>
              <w:ind w:left="0" w:right="238"/>
              <w:jc w:val="right"/>
              <w:rPr>
                <w:b/>
              </w:rPr>
            </w:pPr>
            <w:r>
              <w:rPr>
                <w:b/>
              </w:rPr>
              <w:t>3.1</w:t>
            </w:r>
          </w:p>
        </w:tc>
        <w:tc>
          <w:tcPr>
            <w:tcW w:w="7073" w:type="dxa"/>
          </w:tcPr>
          <w:p w14:paraId="1087CA4F" w14:textId="77777777" w:rsidR="00BA2644" w:rsidRDefault="00B578E9">
            <w:pPr>
              <w:pStyle w:val="TableParagraph"/>
              <w:spacing w:before="6" w:line="228" w:lineRule="auto"/>
              <w:ind w:left="110"/>
            </w:pPr>
            <w:r>
              <w:rPr>
                <w:b/>
              </w:rPr>
              <w:t>Virtual</w:t>
            </w:r>
            <w:r>
              <w:rPr>
                <w:b/>
                <w:spacing w:val="1"/>
              </w:rPr>
              <w:t xml:space="preserve"> </w:t>
            </w:r>
            <w:r>
              <w:rPr>
                <w:b/>
              </w:rPr>
              <w:t>Screening</w:t>
            </w:r>
            <w:r>
              <w:rPr>
                <w:b/>
                <w:spacing w:val="1"/>
              </w:rPr>
              <w:t xml:space="preserve"> </w:t>
            </w:r>
            <w:r>
              <w:rPr>
                <w:b/>
              </w:rPr>
              <w:t>techniques:</w:t>
            </w:r>
            <w:r>
              <w:rPr>
                <w:b/>
                <w:spacing w:val="1"/>
              </w:rPr>
              <w:t xml:space="preserve"> </w:t>
            </w:r>
            <w:r>
              <w:t>Drug</w:t>
            </w:r>
            <w:r>
              <w:rPr>
                <w:spacing w:val="1"/>
              </w:rPr>
              <w:t xml:space="preserve"> </w:t>
            </w:r>
            <w:r>
              <w:t>likeness</w:t>
            </w:r>
            <w:r>
              <w:rPr>
                <w:spacing w:val="1"/>
              </w:rPr>
              <w:t xml:space="preserve"> </w:t>
            </w:r>
            <w:r>
              <w:t>screening,</w:t>
            </w:r>
            <w:r>
              <w:rPr>
                <w:spacing w:val="1"/>
              </w:rPr>
              <w:t xml:space="preserve"> </w:t>
            </w:r>
            <w:r>
              <w:t>Concept</w:t>
            </w:r>
            <w:r>
              <w:rPr>
                <w:spacing w:val="1"/>
              </w:rPr>
              <w:t xml:space="preserve"> </w:t>
            </w:r>
            <w:r>
              <w:t>of</w:t>
            </w:r>
            <w:r>
              <w:rPr>
                <w:spacing w:val="-52"/>
              </w:rPr>
              <w:t xml:space="preserve"> </w:t>
            </w:r>
            <w:r>
              <w:t>pharmacophore</w:t>
            </w:r>
            <w:r>
              <w:rPr>
                <w:spacing w:val="-4"/>
              </w:rPr>
              <w:t xml:space="preserve"> </w:t>
            </w:r>
            <w:r>
              <w:t>mapping</w:t>
            </w:r>
            <w:r>
              <w:rPr>
                <w:spacing w:val="-7"/>
              </w:rPr>
              <w:t xml:space="preserve"> </w:t>
            </w:r>
            <w:r>
              <w:t>and</w:t>
            </w:r>
            <w:r>
              <w:rPr>
                <w:spacing w:val="-8"/>
              </w:rPr>
              <w:t xml:space="preserve"> </w:t>
            </w:r>
            <w:r>
              <w:t>pharmacophore</w:t>
            </w:r>
            <w:r>
              <w:rPr>
                <w:spacing w:val="-3"/>
              </w:rPr>
              <w:t xml:space="preserve"> </w:t>
            </w:r>
            <w:r>
              <w:t>- based</w:t>
            </w:r>
            <w:r>
              <w:rPr>
                <w:spacing w:val="-7"/>
              </w:rPr>
              <w:t xml:space="preserve"> </w:t>
            </w:r>
            <w:r>
              <w:t>screening,</w:t>
            </w:r>
          </w:p>
        </w:tc>
        <w:tc>
          <w:tcPr>
            <w:tcW w:w="1378" w:type="dxa"/>
          </w:tcPr>
          <w:p w14:paraId="4468E6DB" w14:textId="77777777" w:rsidR="00BA2644" w:rsidRDefault="00B578E9">
            <w:pPr>
              <w:pStyle w:val="TableParagraph"/>
              <w:spacing w:line="249" w:lineRule="exact"/>
              <w:ind w:left="9"/>
              <w:jc w:val="center"/>
            </w:pPr>
            <w:r>
              <w:t>6</w:t>
            </w:r>
          </w:p>
        </w:tc>
      </w:tr>
      <w:tr w:rsidR="00BA2644" w14:paraId="1F29184F" w14:textId="77777777">
        <w:trPr>
          <w:trHeight w:val="503"/>
        </w:trPr>
        <w:tc>
          <w:tcPr>
            <w:tcW w:w="778" w:type="dxa"/>
          </w:tcPr>
          <w:p w14:paraId="039ED6F9" w14:textId="77777777" w:rsidR="00BA2644" w:rsidRDefault="00B578E9">
            <w:pPr>
              <w:pStyle w:val="TableParagraph"/>
              <w:spacing w:line="249" w:lineRule="exact"/>
              <w:ind w:left="0" w:right="238"/>
              <w:jc w:val="right"/>
              <w:rPr>
                <w:b/>
              </w:rPr>
            </w:pPr>
            <w:r>
              <w:rPr>
                <w:b/>
              </w:rPr>
              <w:t>3.2</w:t>
            </w:r>
          </w:p>
        </w:tc>
        <w:tc>
          <w:tcPr>
            <w:tcW w:w="7073" w:type="dxa"/>
          </w:tcPr>
          <w:p w14:paraId="7FA9C214" w14:textId="77777777" w:rsidR="00BA2644" w:rsidRDefault="00B578E9">
            <w:pPr>
              <w:pStyle w:val="TableParagraph"/>
              <w:spacing w:before="1" w:line="228" w:lineRule="auto"/>
              <w:ind w:left="110"/>
            </w:pPr>
            <w:r>
              <w:rPr>
                <w:b/>
              </w:rPr>
              <w:t>Molecular</w:t>
            </w:r>
            <w:r>
              <w:rPr>
                <w:b/>
                <w:spacing w:val="26"/>
              </w:rPr>
              <w:t xml:space="preserve"> </w:t>
            </w:r>
            <w:r>
              <w:rPr>
                <w:b/>
              </w:rPr>
              <w:t>docking</w:t>
            </w:r>
            <w:r>
              <w:t>:</w:t>
            </w:r>
            <w:r>
              <w:rPr>
                <w:spacing w:val="20"/>
              </w:rPr>
              <w:t xml:space="preserve"> </w:t>
            </w:r>
            <w:r>
              <w:t>Rigid</w:t>
            </w:r>
            <w:r>
              <w:rPr>
                <w:spacing w:val="19"/>
              </w:rPr>
              <w:t xml:space="preserve"> </w:t>
            </w:r>
            <w:r>
              <w:t>docking,</w:t>
            </w:r>
            <w:r>
              <w:rPr>
                <w:spacing w:val="31"/>
              </w:rPr>
              <w:t xml:space="preserve"> </w:t>
            </w:r>
            <w:r>
              <w:t>flexible</w:t>
            </w:r>
            <w:r>
              <w:rPr>
                <w:spacing w:val="21"/>
              </w:rPr>
              <w:t xml:space="preserve"> </w:t>
            </w:r>
            <w:r>
              <w:t>docking,</w:t>
            </w:r>
            <w:r>
              <w:rPr>
                <w:spacing w:val="31"/>
              </w:rPr>
              <w:t xml:space="preserve"> </w:t>
            </w:r>
            <w:r>
              <w:t>manual</w:t>
            </w:r>
            <w:r>
              <w:rPr>
                <w:spacing w:val="20"/>
              </w:rPr>
              <w:t xml:space="preserve"> </w:t>
            </w:r>
            <w:r>
              <w:t>docking,</w:t>
            </w:r>
            <w:r>
              <w:rPr>
                <w:spacing w:val="-52"/>
              </w:rPr>
              <w:t xml:space="preserve"> </w:t>
            </w:r>
            <w:r>
              <w:t>Docking</w:t>
            </w:r>
            <w:r>
              <w:rPr>
                <w:spacing w:val="-8"/>
              </w:rPr>
              <w:t xml:space="preserve"> </w:t>
            </w:r>
            <w:r>
              <w:t>based</w:t>
            </w:r>
            <w:r>
              <w:rPr>
                <w:spacing w:val="-7"/>
              </w:rPr>
              <w:t xml:space="preserve"> </w:t>
            </w:r>
            <w:r>
              <w:t>screening.</w:t>
            </w:r>
            <w:r>
              <w:rPr>
                <w:spacing w:val="6"/>
              </w:rPr>
              <w:t xml:space="preserve"> </w:t>
            </w:r>
            <w:r>
              <w:rPr>
                <w:i/>
              </w:rPr>
              <w:t>De</w:t>
            </w:r>
            <w:r>
              <w:rPr>
                <w:i/>
                <w:spacing w:val="-1"/>
              </w:rPr>
              <w:t xml:space="preserve"> </w:t>
            </w:r>
            <w:r>
              <w:rPr>
                <w:i/>
              </w:rPr>
              <w:t>novo</w:t>
            </w:r>
            <w:r>
              <w:rPr>
                <w:i/>
                <w:spacing w:val="2"/>
              </w:rPr>
              <w:t xml:space="preserve"> </w:t>
            </w:r>
            <w:r>
              <w:t>drug</w:t>
            </w:r>
            <w:r>
              <w:rPr>
                <w:spacing w:val="-7"/>
              </w:rPr>
              <w:t xml:space="preserve"> </w:t>
            </w:r>
            <w:r>
              <w:t>design.</w:t>
            </w:r>
          </w:p>
        </w:tc>
        <w:tc>
          <w:tcPr>
            <w:tcW w:w="1378" w:type="dxa"/>
          </w:tcPr>
          <w:p w14:paraId="2E877F3D" w14:textId="77777777" w:rsidR="00BA2644" w:rsidRDefault="00B578E9">
            <w:pPr>
              <w:pStyle w:val="TableParagraph"/>
              <w:spacing w:line="244" w:lineRule="exact"/>
              <w:ind w:left="9"/>
              <w:jc w:val="center"/>
            </w:pPr>
            <w:r>
              <w:t>4</w:t>
            </w:r>
          </w:p>
        </w:tc>
      </w:tr>
      <w:tr w:rsidR="00BA2644" w14:paraId="3C4DA8E5" w14:textId="77777777">
        <w:trPr>
          <w:trHeight w:val="254"/>
        </w:trPr>
        <w:tc>
          <w:tcPr>
            <w:tcW w:w="778" w:type="dxa"/>
          </w:tcPr>
          <w:p w14:paraId="06965DAD" w14:textId="77777777" w:rsidR="00BA2644" w:rsidRDefault="00B578E9">
            <w:pPr>
              <w:pStyle w:val="TableParagraph"/>
              <w:spacing w:line="234" w:lineRule="exact"/>
              <w:ind w:left="4"/>
              <w:jc w:val="center"/>
              <w:rPr>
                <w:b/>
              </w:rPr>
            </w:pPr>
            <w:r>
              <w:rPr>
                <w:b/>
              </w:rPr>
              <w:t>4</w:t>
            </w:r>
          </w:p>
        </w:tc>
        <w:tc>
          <w:tcPr>
            <w:tcW w:w="7073" w:type="dxa"/>
          </w:tcPr>
          <w:p w14:paraId="51947A8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482E8914" w14:textId="77777777" w:rsidR="00BA2644" w:rsidRDefault="00B578E9">
            <w:pPr>
              <w:pStyle w:val="TableParagraph"/>
              <w:spacing w:line="234" w:lineRule="exact"/>
              <w:ind w:left="9"/>
              <w:jc w:val="center"/>
            </w:pPr>
            <w:r>
              <w:t>8</w:t>
            </w:r>
          </w:p>
        </w:tc>
      </w:tr>
      <w:tr w:rsidR="00BA2644" w14:paraId="3C32D608" w14:textId="77777777">
        <w:trPr>
          <w:trHeight w:val="757"/>
        </w:trPr>
        <w:tc>
          <w:tcPr>
            <w:tcW w:w="778" w:type="dxa"/>
          </w:tcPr>
          <w:p w14:paraId="0A5530DC" w14:textId="77777777" w:rsidR="00BA2644" w:rsidRDefault="00BA2644">
            <w:pPr>
              <w:pStyle w:val="TableParagraph"/>
              <w:ind w:left="0"/>
            </w:pPr>
          </w:p>
        </w:tc>
        <w:tc>
          <w:tcPr>
            <w:tcW w:w="7073" w:type="dxa"/>
          </w:tcPr>
          <w:p w14:paraId="01402F55" w14:textId="77777777" w:rsidR="00BA2644" w:rsidRDefault="00B578E9">
            <w:pPr>
              <w:pStyle w:val="TableParagraph"/>
              <w:spacing w:line="247" w:lineRule="exact"/>
              <w:ind w:left="110"/>
              <w:rPr>
                <w:b/>
              </w:rPr>
            </w:pPr>
            <w:r>
              <w:rPr>
                <w:b/>
              </w:rPr>
              <w:t>Informatics &amp;</w:t>
            </w:r>
            <w:r>
              <w:rPr>
                <w:b/>
                <w:spacing w:val="-3"/>
              </w:rPr>
              <w:t xml:space="preserve"> </w:t>
            </w:r>
            <w:r>
              <w:rPr>
                <w:b/>
              </w:rPr>
              <w:t>Methods</w:t>
            </w:r>
            <w:r>
              <w:rPr>
                <w:b/>
                <w:spacing w:val="-1"/>
              </w:rPr>
              <w:t xml:space="preserve"> </w:t>
            </w:r>
            <w:r>
              <w:rPr>
                <w:b/>
              </w:rPr>
              <w:t>in</w:t>
            </w:r>
            <w:r>
              <w:rPr>
                <w:b/>
                <w:spacing w:val="-12"/>
              </w:rPr>
              <w:t xml:space="preserve"> </w:t>
            </w:r>
            <w:r>
              <w:rPr>
                <w:b/>
              </w:rPr>
              <w:t>drug</w:t>
            </w:r>
            <w:r>
              <w:rPr>
                <w:b/>
                <w:spacing w:val="-2"/>
              </w:rPr>
              <w:t xml:space="preserve"> </w:t>
            </w:r>
            <w:r>
              <w:rPr>
                <w:b/>
              </w:rPr>
              <w:t>design</w:t>
            </w:r>
          </w:p>
          <w:p w14:paraId="16648754" w14:textId="77777777" w:rsidR="00BA2644" w:rsidRDefault="00B578E9">
            <w:pPr>
              <w:pStyle w:val="TableParagraph"/>
              <w:tabs>
                <w:tab w:val="left" w:pos="5084"/>
              </w:tabs>
              <w:spacing w:before="8" w:line="228" w:lineRule="auto"/>
              <w:ind w:left="110" w:right="246"/>
            </w:pPr>
            <w:r>
              <w:t>Introduction</w:t>
            </w:r>
            <w:r>
              <w:rPr>
                <w:spacing w:val="65"/>
              </w:rPr>
              <w:t xml:space="preserve"> </w:t>
            </w:r>
            <w:r>
              <w:t xml:space="preserve">to  </w:t>
            </w:r>
            <w:r>
              <w:rPr>
                <w:spacing w:val="13"/>
              </w:rPr>
              <w:t xml:space="preserve"> </w:t>
            </w:r>
            <w:r>
              <w:t xml:space="preserve">Bioinformatics,  </w:t>
            </w:r>
            <w:r>
              <w:rPr>
                <w:spacing w:val="23"/>
              </w:rPr>
              <w:t xml:space="preserve"> </w:t>
            </w:r>
            <w:r>
              <w:t>chemoinformatics.</w:t>
            </w:r>
            <w:r>
              <w:tab/>
              <w:t>ADME</w:t>
            </w:r>
            <w:r>
              <w:rPr>
                <w:spacing w:val="6"/>
              </w:rPr>
              <w:t xml:space="preserve"> </w:t>
            </w:r>
            <w:r>
              <w:t>databases,</w:t>
            </w:r>
            <w:r>
              <w:rPr>
                <w:spacing w:val="-52"/>
              </w:rPr>
              <w:t xml:space="preserve"> </w:t>
            </w:r>
            <w:r>
              <w:t>chemical,</w:t>
            </w:r>
            <w:r>
              <w:rPr>
                <w:spacing w:val="4"/>
              </w:rPr>
              <w:t xml:space="preserve"> </w:t>
            </w:r>
            <w:r>
              <w:t>biochemical</w:t>
            </w:r>
            <w:r>
              <w:rPr>
                <w:spacing w:val="-6"/>
              </w:rPr>
              <w:t xml:space="preserve"> </w:t>
            </w:r>
            <w:r>
              <w:t>and</w:t>
            </w:r>
            <w:r>
              <w:rPr>
                <w:spacing w:val="-7"/>
              </w:rPr>
              <w:t xml:space="preserve"> </w:t>
            </w:r>
            <w:r>
              <w:t>pharmaceutical</w:t>
            </w:r>
            <w:r>
              <w:rPr>
                <w:spacing w:val="-1"/>
              </w:rPr>
              <w:t xml:space="preserve"> </w:t>
            </w:r>
            <w:r>
              <w:t>databases.</w:t>
            </w:r>
          </w:p>
        </w:tc>
        <w:tc>
          <w:tcPr>
            <w:tcW w:w="1378" w:type="dxa"/>
          </w:tcPr>
          <w:p w14:paraId="29A864E1" w14:textId="77777777" w:rsidR="00BA2644" w:rsidRDefault="00BA2644">
            <w:pPr>
              <w:pStyle w:val="TableParagraph"/>
              <w:ind w:left="0"/>
            </w:pPr>
          </w:p>
        </w:tc>
      </w:tr>
      <w:tr w:rsidR="00BA2644" w14:paraId="7484EC7A" w14:textId="77777777">
        <w:trPr>
          <w:trHeight w:val="253"/>
        </w:trPr>
        <w:tc>
          <w:tcPr>
            <w:tcW w:w="778" w:type="dxa"/>
          </w:tcPr>
          <w:p w14:paraId="0549BB47" w14:textId="77777777" w:rsidR="00BA2644" w:rsidRDefault="00B578E9">
            <w:pPr>
              <w:pStyle w:val="TableParagraph"/>
              <w:spacing w:line="234" w:lineRule="exact"/>
              <w:ind w:left="4"/>
              <w:jc w:val="center"/>
              <w:rPr>
                <w:b/>
              </w:rPr>
            </w:pPr>
            <w:r>
              <w:rPr>
                <w:b/>
              </w:rPr>
              <w:t>5</w:t>
            </w:r>
          </w:p>
        </w:tc>
        <w:tc>
          <w:tcPr>
            <w:tcW w:w="7073" w:type="dxa"/>
          </w:tcPr>
          <w:p w14:paraId="78A23DCC"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0329C55B" w14:textId="77777777" w:rsidR="00BA2644" w:rsidRDefault="00B578E9">
            <w:pPr>
              <w:pStyle w:val="TableParagraph"/>
              <w:spacing w:line="234" w:lineRule="exact"/>
              <w:ind w:left="9"/>
              <w:jc w:val="center"/>
            </w:pPr>
            <w:r>
              <w:t>7</w:t>
            </w:r>
          </w:p>
        </w:tc>
      </w:tr>
      <w:tr w:rsidR="00BA2644" w14:paraId="29CC613A" w14:textId="77777777">
        <w:trPr>
          <w:trHeight w:val="758"/>
        </w:trPr>
        <w:tc>
          <w:tcPr>
            <w:tcW w:w="778" w:type="dxa"/>
          </w:tcPr>
          <w:p w14:paraId="2A70FBE9" w14:textId="77777777" w:rsidR="00BA2644" w:rsidRDefault="00BA2644">
            <w:pPr>
              <w:pStyle w:val="TableParagraph"/>
              <w:ind w:left="0"/>
            </w:pPr>
          </w:p>
        </w:tc>
        <w:tc>
          <w:tcPr>
            <w:tcW w:w="7073" w:type="dxa"/>
          </w:tcPr>
          <w:p w14:paraId="4B7CE04D" w14:textId="77777777" w:rsidR="00BA2644" w:rsidRDefault="00B578E9">
            <w:pPr>
              <w:pStyle w:val="TableParagraph"/>
              <w:spacing w:line="232" w:lineRule="auto"/>
              <w:ind w:left="110"/>
            </w:pPr>
            <w:r>
              <w:rPr>
                <w:b/>
              </w:rPr>
              <w:t>Molecular Modeling:</w:t>
            </w:r>
            <w:r>
              <w:rPr>
                <w:b/>
                <w:spacing w:val="1"/>
              </w:rPr>
              <w:t xml:space="preserve"> </w:t>
            </w:r>
            <w:r>
              <w:t>Introduction to</w:t>
            </w:r>
            <w:r>
              <w:rPr>
                <w:spacing w:val="1"/>
              </w:rPr>
              <w:t xml:space="preserve"> </w:t>
            </w:r>
            <w:r>
              <w:t>molecular</w:t>
            </w:r>
            <w:r>
              <w:rPr>
                <w:spacing w:val="1"/>
              </w:rPr>
              <w:t xml:space="preserve"> </w:t>
            </w:r>
            <w:r>
              <w:t>mechanics</w:t>
            </w:r>
            <w:r>
              <w:rPr>
                <w:spacing w:val="1"/>
              </w:rPr>
              <w:t xml:space="preserve"> </w:t>
            </w:r>
            <w:r>
              <w:t>and</w:t>
            </w:r>
            <w:r>
              <w:rPr>
                <w:spacing w:val="1"/>
              </w:rPr>
              <w:t xml:space="preserve"> </w:t>
            </w:r>
            <w:r>
              <w:t>quantum</w:t>
            </w:r>
            <w:r>
              <w:rPr>
                <w:spacing w:val="-52"/>
              </w:rPr>
              <w:t xml:space="preserve"> </w:t>
            </w:r>
            <w:r>
              <w:t>mechanics. Energy</w:t>
            </w:r>
            <w:r>
              <w:rPr>
                <w:spacing w:val="1"/>
              </w:rPr>
              <w:t xml:space="preserve"> </w:t>
            </w:r>
            <w:r>
              <w:t>Minimization methods and</w:t>
            </w:r>
            <w:r>
              <w:rPr>
                <w:spacing w:val="1"/>
              </w:rPr>
              <w:t xml:space="preserve"> </w:t>
            </w:r>
            <w:r>
              <w:t>Conformational</w:t>
            </w:r>
            <w:r>
              <w:rPr>
                <w:spacing w:val="1"/>
              </w:rPr>
              <w:t xml:space="preserve"> </w:t>
            </w:r>
            <w:r>
              <w:t>Analysis,</w:t>
            </w:r>
            <w:r>
              <w:rPr>
                <w:spacing w:val="1"/>
              </w:rPr>
              <w:t xml:space="preserve"> </w:t>
            </w:r>
            <w:r>
              <w:t>global</w:t>
            </w:r>
            <w:r>
              <w:rPr>
                <w:spacing w:val="-12"/>
              </w:rPr>
              <w:t xml:space="preserve"> </w:t>
            </w:r>
            <w:r>
              <w:t>conformational</w:t>
            </w:r>
            <w:r>
              <w:rPr>
                <w:spacing w:val="-1"/>
              </w:rPr>
              <w:t xml:space="preserve"> </w:t>
            </w:r>
            <w:r>
              <w:t>minima</w:t>
            </w:r>
            <w:r>
              <w:rPr>
                <w:spacing w:val="6"/>
              </w:rPr>
              <w:t xml:space="preserve"> </w:t>
            </w:r>
            <w:r>
              <w:t>determination.</w:t>
            </w:r>
          </w:p>
        </w:tc>
        <w:tc>
          <w:tcPr>
            <w:tcW w:w="1378" w:type="dxa"/>
          </w:tcPr>
          <w:p w14:paraId="10B5CED4" w14:textId="77777777" w:rsidR="00BA2644" w:rsidRDefault="00BA2644">
            <w:pPr>
              <w:pStyle w:val="TableParagraph"/>
              <w:ind w:left="0"/>
            </w:pPr>
          </w:p>
        </w:tc>
      </w:tr>
      <w:tr w:rsidR="00BA2644" w14:paraId="4B8767D0" w14:textId="77777777">
        <w:trPr>
          <w:trHeight w:val="249"/>
        </w:trPr>
        <w:tc>
          <w:tcPr>
            <w:tcW w:w="778" w:type="dxa"/>
          </w:tcPr>
          <w:p w14:paraId="20BAA91E" w14:textId="77777777" w:rsidR="00BA2644" w:rsidRDefault="00BA2644">
            <w:pPr>
              <w:pStyle w:val="TableParagraph"/>
              <w:ind w:left="0"/>
              <w:rPr>
                <w:sz w:val="18"/>
              </w:rPr>
            </w:pPr>
          </w:p>
        </w:tc>
        <w:tc>
          <w:tcPr>
            <w:tcW w:w="7073" w:type="dxa"/>
          </w:tcPr>
          <w:p w14:paraId="33F69C78" w14:textId="77777777" w:rsidR="00BA2644" w:rsidRDefault="00B578E9">
            <w:pPr>
              <w:pStyle w:val="TableParagraph"/>
              <w:spacing w:line="229" w:lineRule="exact"/>
              <w:ind w:left="110"/>
              <w:rPr>
                <w:b/>
              </w:rPr>
            </w:pPr>
            <w:r>
              <w:rPr>
                <w:b/>
              </w:rPr>
              <w:t>TOTAL</w:t>
            </w:r>
          </w:p>
        </w:tc>
        <w:tc>
          <w:tcPr>
            <w:tcW w:w="1378" w:type="dxa"/>
          </w:tcPr>
          <w:p w14:paraId="16DD86C1" w14:textId="77777777" w:rsidR="00BA2644" w:rsidRDefault="00B578E9">
            <w:pPr>
              <w:pStyle w:val="TableParagraph"/>
              <w:spacing w:line="229" w:lineRule="exact"/>
              <w:ind w:left="370" w:right="356"/>
              <w:jc w:val="center"/>
              <w:rPr>
                <w:b/>
              </w:rPr>
            </w:pPr>
            <w:r>
              <w:rPr>
                <w:b/>
              </w:rPr>
              <w:t>45</w:t>
            </w:r>
          </w:p>
        </w:tc>
      </w:tr>
    </w:tbl>
    <w:p w14:paraId="24A67E44" w14:textId="77777777" w:rsidR="00BA2644" w:rsidRDefault="00BA2644">
      <w:pPr>
        <w:pStyle w:val="BodyText"/>
        <w:spacing w:before="9"/>
        <w:rPr>
          <w:sz w:val="21"/>
        </w:rPr>
      </w:pPr>
    </w:p>
    <w:p w14:paraId="2246B92B" w14:textId="77777777" w:rsidR="00BA2644" w:rsidRDefault="00B578E9">
      <w:pPr>
        <w:pStyle w:val="Heading1"/>
        <w:spacing w:line="272" w:lineRule="exact"/>
        <w:ind w:left="545" w:right="0"/>
        <w:jc w:val="left"/>
      </w:pPr>
      <w:r>
        <w:t>Recommended Books</w:t>
      </w:r>
      <w:r>
        <w:rPr>
          <w:spacing w:val="-7"/>
        </w:rPr>
        <w:t xml:space="preserve"> </w:t>
      </w:r>
      <w:r>
        <w:t>(Latest</w:t>
      </w:r>
      <w:r>
        <w:rPr>
          <w:spacing w:val="1"/>
        </w:rPr>
        <w:t xml:space="preserve"> </w:t>
      </w:r>
      <w:r>
        <w:t>Editions</w:t>
      </w:r>
      <w:r>
        <w:rPr>
          <w:spacing w:val="-2"/>
        </w:rPr>
        <w:t xml:space="preserve"> </w:t>
      </w:r>
      <w:r>
        <w:t>to</w:t>
      </w:r>
      <w:r>
        <w:rPr>
          <w:spacing w:val="-11"/>
        </w:rPr>
        <w:t xml:space="preserve"> </w:t>
      </w:r>
      <w:r>
        <w:t>be</w:t>
      </w:r>
      <w:r>
        <w:rPr>
          <w:spacing w:val="-6"/>
        </w:rPr>
        <w:t xml:space="preserve"> </w:t>
      </w:r>
      <w:r>
        <w:t>adopted)</w:t>
      </w:r>
    </w:p>
    <w:p w14:paraId="0E3A5E85" w14:textId="77777777" w:rsidR="00BA2644" w:rsidRDefault="00B578E9">
      <w:pPr>
        <w:pStyle w:val="ListParagraph"/>
        <w:numPr>
          <w:ilvl w:val="1"/>
          <w:numId w:val="20"/>
        </w:numPr>
        <w:tabs>
          <w:tab w:val="left" w:pos="1082"/>
          <w:tab w:val="left" w:pos="1083"/>
        </w:tabs>
        <w:spacing w:line="237" w:lineRule="auto"/>
        <w:ind w:right="636"/>
      </w:pPr>
      <w:r>
        <w:t>Beale</w:t>
      </w:r>
      <w:r>
        <w:rPr>
          <w:spacing w:val="8"/>
        </w:rPr>
        <w:t xml:space="preserve"> </w:t>
      </w:r>
      <w:r>
        <w:t>J.</w:t>
      </w:r>
      <w:r>
        <w:rPr>
          <w:spacing w:val="21"/>
        </w:rPr>
        <w:t xml:space="preserve"> </w:t>
      </w:r>
      <w:r>
        <w:t>M.,</w:t>
      </w:r>
      <w:r>
        <w:rPr>
          <w:spacing w:val="16"/>
        </w:rPr>
        <w:t xml:space="preserve"> </w:t>
      </w:r>
      <w:r>
        <w:t>Block</w:t>
      </w:r>
      <w:r>
        <w:rPr>
          <w:spacing w:val="9"/>
        </w:rPr>
        <w:t xml:space="preserve"> </w:t>
      </w:r>
      <w:r>
        <w:t>J.</w:t>
      </w:r>
      <w:r>
        <w:rPr>
          <w:spacing w:val="21"/>
        </w:rPr>
        <w:t xml:space="preserve"> </w:t>
      </w:r>
      <w:r>
        <w:t>H.,</w:t>
      </w:r>
      <w:r>
        <w:rPr>
          <w:spacing w:val="16"/>
        </w:rPr>
        <w:t xml:space="preserve"> </w:t>
      </w:r>
      <w:r>
        <w:t>Wilson</w:t>
      </w:r>
      <w:r>
        <w:rPr>
          <w:spacing w:val="9"/>
        </w:rPr>
        <w:t xml:space="preserve"> </w:t>
      </w:r>
      <w:r>
        <w:t>and</w:t>
      </w:r>
      <w:r>
        <w:rPr>
          <w:spacing w:val="9"/>
        </w:rPr>
        <w:t xml:space="preserve"> </w:t>
      </w:r>
      <w:r>
        <w:t>Gisvold’s</w:t>
      </w:r>
      <w:r>
        <w:rPr>
          <w:spacing w:val="20"/>
        </w:rPr>
        <w:t xml:space="preserve"> </w:t>
      </w:r>
      <w:r>
        <w:t>Textbook</w:t>
      </w:r>
      <w:r>
        <w:rPr>
          <w:spacing w:val="10"/>
        </w:rPr>
        <w:t xml:space="preserve"> </w:t>
      </w:r>
      <w:r>
        <w:t>of</w:t>
      </w:r>
      <w:r>
        <w:rPr>
          <w:spacing w:val="17"/>
        </w:rPr>
        <w:t xml:space="preserve"> </w:t>
      </w:r>
      <w:r>
        <w:t>Organic</w:t>
      </w:r>
      <w:r>
        <w:rPr>
          <w:spacing w:val="27"/>
        </w:rPr>
        <w:t xml:space="preserve"> </w:t>
      </w:r>
      <w:r>
        <w:t>medicinal</w:t>
      </w:r>
      <w:r>
        <w:rPr>
          <w:spacing w:val="10"/>
        </w:rPr>
        <w:t xml:space="preserve"> </w:t>
      </w:r>
      <w:r>
        <w:t>and</w:t>
      </w:r>
      <w:r>
        <w:rPr>
          <w:spacing w:val="10"/>
        </w:rPr>
        <w:t xml:space="preserve"> </w:t>
      </w:r>
      <w:r>
        <w:t>Pharmaceutical</w:t>
      </w:r>
      <w:r>
        <w:rPr>
          <w:spacing w:val="-52"/>
        </w:rPr>
        <w:t xml:space="preserve"> </w:t>
      </w:r>
      <w:r>
        <w:t>Chemistry,</w:t>
      </w:r>
      <w:r>
        <w:rPr>
          <w:spacing w:val="5"/>
        </w:rPr>
        <w:t xml:space="preserve"> </w:t>
      </w:r>
      <w:r>
        <w:t>20</w:t>
      </w:r>
      <w:r>
        <w:rPr>
          <w:vertAlign w:val="superscript"/>
        </w:rPr>
        <w:t>th</w:t>
      </w:r>
      <w:r>
        <w:rPr>
          <w:spacing w:val="4"/>
        </w:rPr>
        <w:t xml:space="preserve"> </w:t>
      </w:r>
      <w:r>
        <w:t>edition,</w:t>
      </w:r>
      <w:r>
        <w:rPr>
          <w:spacing w:val="4"/>
        </w:rPr>
        <w:t xml:space="preserve"> </w:t>
      </w:r>
      <w:r>
        <w:t>Lippincott</w:t>
      </w:r>
      <w:r>
        <w:rPr>
          <w:spacing w:val="3"/>
        </w:rPr>
        <w:t xml:space="preserve"> </w:t>
      </w:r>
      <w:r>
        <w:t>Williams</w:t>
      </w:r>
      <w:r>
        <w:rPr>
          <w:spacing w:val="3"/>
        </w:rPr>
        <w:t xml:space="preserve"> </w:t>
      </w:r>
      <w:r>
        <w:t>&amp;</w:t>
      </w:r>
      <w:r>
        <w:rPr>
          <w:spacing w:val="2"/>
        </w:rPr>
        <w:t xml:space="preserve"> </w:t>
      </w:r>
      <w:r>
        <w:t>Wilkins</w:t>
      </w:r>
      <w:r>
        <w:rPr>
          <w:spacing w:val="17"/>
        </w:rPr>
        <w:t xml:space="preserve"> </w:t>
      </w:r>
      <w:r>
        <w:t>Publishers,</w:t>
      </w:r>
      <w:r>
        <w:rPr>
          <w:spacing w:val="9"/>
        </w:rPr>
        <w:t xml:space="preserve"> </w:t>
      </w:r>
      <w:r>
        <w:t>2004.</w:t>
      </w:r>
    </w:p>
    <w:p w14:paraId="7048DB1F" w14:textId="77777777" w:rsidR="00BA2644" w:rsidRDefault="00B578E9">
      <w:pPr>
        <w:pStyle w:val="ListParagraph"/>
        <w:numPr>
          <w:ilvl w:val="1"/>
          <w:numId w:val="20"/>
        </w:numPr>
        <w:tabs>
          <w:tab w:val="left" w:pos="1082"/>
          <w:tab w:val="left" w:pos="1083"/>
        </w:tabs>
      </w:pPr>
      <w:r>
        <w:t>Lemke</w:t>
      </w:r>
      <w:r>
        <w:rPr>
          <w:spacing w:val="-4"/>
        </w:rPr>
        <w:t xml:space="preserve"> </w:t>
      </w:r>
      <w:r>
        <w:t>T.</w:t>
      </w:r>
      <w:r>
        <w:rPr>
          <w:spacing w:val="1"/>
        </w:rPr>
        <w:t xml:space="preserve"> </w:t>
      </w:r>
      <w:r>
        <w:t>L.,</w:t>
      </w:r>
      <w:r>
        <w:rPr>
          <w:spacing w:val="1"/>
        </w:rPr>
        <w:t xml:space="preserve"> </w:t>
      </w:r>
      <w:r>
        <w:t>Williams</w:t>
      </w:r>
      <w:r>
        <w:rPr>
          <w:spacing w:val="-1"/>
        </w:rPr>
        <w:t xml:space="preserve"> </w:t>
      </w:r>
      <w:r>
        <w:t>D. A.,</w:t>
      </w:r>
      <w:r>
        <w:rPr>
          <w:spacing w:val="-4"/>
        </w:rPr>
        <w:t xml:space="preserve"> </w:t>
      </w:r>
      <w:r>
        <w:t>Roche</w:t>
      </w:r>
      <w:r>
        <w:rPr>
          <w:spacing w:val="-3"/>
        </w:rPr>
        <w:t xml:space="preserve"> </w:t>
      </w:r>
      <w:r>
        <w:t>V.</w:t>
      </w:r>
      <w:r>
        <w:rPr>
          <w:spacing w:val="1"/>
        </w:rPr>
        <w:t xml:space="preserve"> </w:t>
      </w:r>
      <w:r>
        <w:t>F.,</w:t>
      </w:r>
      <w:r>
        <w:rPr>
          <w:spacing w:val="-4"/>
        </w:rPr>
        <w:t xml:space="preserve"> </w:t>
      </w:r>
      <w:r>
        <w:t>Zito.,</w:t>
      </w:r>
      <w:r>
        <w:rPr>
          <w:spacing w:val="-4"/>
        </w:rPr>
        <w:t xml:space="preserve"> </w:t>
      </w:r>
      <w:r>
        <w:t>S.</w:t>
      </w:r>
      <w:r>
        <w:rPr>
          <w:spacing w:val="-4"/>
        </w:rPr>
        <w:t xml:space="preserve"> </w:t>
      </w:r>
      <w:r>
        <w:t>W.,</w:t>
      </w:r>
      <w:r>
        <w:rPr>
          <w:spacing w:val="-4"/>
        </w:rPr>
        <w:t xml:space="preserve"> </w:t>
      </w:r>
      <w:r>
        <w:t>Foye’s</w:t>
      </w:r>
      <w:r>
        <w:rPr>
          <w:spacing w:val="-1"/>
        </w:rPr>
        <w:t xml:space="preserve"> </w:t>
      </w:r>
      <w:r>
        <w:t>Principles</w:t>
      </w:r>
      <w:r>
        <w:rPr>
          <w:spacing w:val="4"/>
        </w:rPr>
        <w:t xml:space="preserve"> </w:t>
      </w:r>
      <w:r>
        <w:t>of</w:t>
      </w:r>
      <w:r>
        <w:rPr>
          <w:spacing w:val="-4"/>
        </w:rPr>
        <w:t xml:space="preserve"> </w:t>
      </w:r>
      <w:r>
        <w:t>Medicinal</w:t>
      </w:r>
      <w:r>
        <w:rPr>
          <w:spacing w:val="-4"/>
        </w:rPr>
        <w:t xml:space="preserve"> </w:t>
      </w:r>
      <w:r>
        <w:t>Chemistry, 7</w:t>
      </w:r>
      <w:r>
        <w:rPr>
          <w:vertAlign w:val="superscript"/>
        </w:rPr>
        <w:t>th</w:t>
      </w:r>
    </w:p>
    <w:p w14:paraId="360B270E" w14:textId="77777777" w:rsidR="00BA2644" w:rsidRDefault="00B578E9">
      <w:pPr>
        <w:pStyle w:val="BodyText"/>
        <w:spacing w:before="1"/>
        <w:ind w:left="1082"/>
      </w:pPr>
      <w:r>
        <w:t>edition,</w:t>
      </w:r>
      <w:r>
        <w:rPr>
          <w:spacing w:val="4"/>
        </w:rPr>
        <w:t xml:space="preserve"> </w:t>
      </w:r>
      <w:r>
        <w:t>Lippincott</w:t>
      </w:r>
      <w:r>
        <w:rPr>
          <w:spacing w:val="-2"/>
        </w:rPr>
        <w:t xml:space="preserve"> </w:t>
      </w:r>
      <w:r>
        <w:t>Williams,</w:t>
      </w:r>
      <w:r>
        <w:rPr>
          <w:spacing w:val="6"/>
        </w:rPr>
        <w:t xml:space="preserve"> </w:t>
      </w:r>
      <w:r>
        <w:t>and</w:t>
      </w:r>
      <w:r>
        <w:rPr>
          <w:spacing w:val="-12"/>
        </w:rPr>
        <w:t xml:space="preserve"> </w:t>
      </w:r>
      <w:r>
        <w:t>Wilkins</w:t>
      </w:r>
      <w:r>
        <w:rPr>
          <w:spacing w:val="3"/>
        </w:rPr>
        <w:t xml:space="preserve"> </w:t>
      </w:r>
      <w:r>
        <w:t>Publishers,</w:t>
      </w:r>
      <w:r>
        <w:rPr>
          <w:spacing w:val="4"/>
        </w:rPr>
        <w:t xml:space="preserve"> </w:t>
      </w:r>
      <w:r>
        <w:t>2001.</w:t>
      </w:r>
    </w:p>
    <w:p w14:paraId="64E6020D" w14:textId="77777777" w:rsidR="00BA2644" w:rsidRDefault="00B578E9">
      <w:pPr>
        <w:pStyle w:val="ListParagraph"/>
        <w:numPr>
          <w:ilvl w:val="1"/>
          <w:numId w:val="20"/>
        </w:numPr>
        <w:tabs>
          <w:tab w:val="left" w:pos="1082"/>
          <w:tab w:val="left" w:pos="1083"/>
        </w:tabs>
        <w:spacing w:before="4" w:line="237" w:lineRule="auto"/>
        <w:ind w:right="623"/>
      </w:pPr>
      <w:r>
        <w:t>Abraham</w:t>
      </w:r>
      <w:r>
        <w:rPr>
          <w:spacing w:val="17"/>
        </w:rPr>
        <w:t xml:space="preserve"> </w:t>
      </w:r>
      <w:r>
        <w:t>D.</w:t>
      </w:r>
      <w:r>
        <w:rPr>
          <w:spacing w:val="30"/>
        </w:rPr>
        <w:t xml:space="preserve"> </w:t>
      </w:r>
      <w:r>
        <w:t>J.,</w:t>
      </w:r>
      <w:r>
        <w:rPr>
          <w:spacing w:val="27"/>
        </w:rPr>
        <w:t xml:space="preserve"> </w:t>
      </w:r>
      <w:r>
        <w:t>Burger’s</w:t>
      </w:r>
      <w:r>
        <w:rPr>
          <w:spacing w:val="35"/>
        </w:rPr>
        <w:t xml:space="preserve"> </w:t>
      </w:r>
      <w:r>
        <w:t>Medicinal</w:t>
      </w:r>
      <w:r>
        <w:rPr>
          <w:spacing w:val="26"/>
        </w:rPr>
        <w:t xml:space="preserve"> </w:t>
      </w:r>
      <w:r>
        <w:t>Chemistry</w:t>
      </w:r>
      <w:r>
        <w:rPr>
          <w:spacing w:val="25"/>
        </w:rPr>
        <w:t xml:space="preserve"> </w:t>
      </w:r>
      <w:r>
        <w:t>and</w:t>
      </w:r>
      <w:r>
        <w:rPr>
          <w:spacing w:val="24"/>
        </w:rPr>
        <w:t xml:space="preserve"> </w:t>
      </w:r>
      <w:r>
        <w:t>Drug</w:t>
      </w:r>
      <w:r>
        <w:rPr>
          <w:spacing w:val="25"/>
        </w:rPr>
        <w:t xml:space="preserve"> </w:t>
      </w:r>
      <w:r>
        <w:t>Discovery,</w:t>
      </w:r>
      <w:r>
        <w:rPr>
          <w:spacing w:val="36"/>
        </w:rPr>
        <w:t xml:space="preserve"> </w:t>
      </w:r>
      <w:r>
        <w:t>Vol</w:t>
      </w:r>
      <w:r>
        <w:rPr>
          <w:spacing w:val="25"/>
        </w:rPr>
        <w:t xml:space="preserve"> </w:t>
      </w:r>
      <w:r>
        <w:t>I</w:t>
      </w:r>
      <w:r>
        <w:rPr>
          <w:spacing w:val="27"/>
        </w:rPr>
        <w:t xml:space="preserve"> </w:t>
      </w:r>
      <w:r>
        <w:t>to</w:t>
      </w:r>
      <w:r>
        <w:rPr>
          <w:spacing w:val="29"/>
        </w:rPr>
        <w:t xml:space="preserve"> </w:t>
      </w:r>
      <w:r>
        <w:t>IV,</w:t>
      </w:r>
      <w:r>
        <w:rPr>
          <w:spacing w:val="37"/>
        </w:rPr>
        <w:t xml:space="preserve"> </w:t>
      </w:r>
      <w:r>
        <w:t>6</w:t>
      </w:r>
      <w:r>
        <w:rPr>
          <w:vertAlign w:val="superscript"/>
        </w:rPr>
        <w:t>th</w:t>
      </w:r>
      <w:r>
        <w:rPr>
          <w:spacing w:val="31"/>
        </w:rPr>
        <w:t xml:space="preserve"> </w:t>
      </w:r>
      <w:r>
        <w:t>edition,</w:t>
      </w:r>
      <w:r>
        <w:rPr>
          <w:spacing w:val="36"/>
        </w:rPr>
        <w:t xml:space="preserve"> </w:t>
      </w:r>
      <w:r>
        <w:t>John</w:t>
      </w:r>
      <w:r>
        <w:rPr>
          <w:spacing w:val="-52"/>
        </w:rPr>
        <w:t xml:space="preserve"> </w:t>
      </w:r>
      <w:r>
        <w:t>Wiley</w:t>
      </w:r>
      <w:r>
        <w:rPr>
          <w:spacing w:val="-8"/>
        </w:rPr>
        <w:t xml:space="preserve"> </w:t>
      </w:r>
      <w:r>
        <w:t>and</w:t>
      </w:r>
      <w:r>
        <w:rPr>
          <w:spacing w:val="-7"/>
        </w:rPr>
        <w:t xml:space="preserve"> </w:t>
      </w:r>
      <w:r>
        <w:t>Sons,</w:t>
      </w:r>
      <w:r>
        <w:rPr>
          <w:spacing w:val="11"/>
        </w:rPr>
        <w:t xml:space="preserve"> </w:t>
      </w:r>
      <w:r>
        <w:t>Inc.,</w:t>
      </w:r>
      <w:r>
        <w:rPr>
          <w:spacing w:val="10"/>
        </w:rPr>
        <w:t xml:space="preserve"> </w:t>
      </w:r>
      <w:r>
        <w:t>2003.</w:t>
      </w:r>
    </w:p>
    <w:p w14:paraId="6DE1752A" w14:textId="77777777" w:rsidR="00211795" w:rsidRDefault="00B578E9" w:rsidP="00211795">
      <w:pPr>
        <w:pStyle w:val="ListParagraph"/>
        <w:numPr>
          <w:ilvl w:val="1"/>
          <w:numId w:val="20"/>
        </w:numPr>
        <w:tabs>
          <w:tab w:val="left" w:pos="1082"/>
          <w:tab w:val="left" w:pos="1083"/>
        </w:tabs>
        <w:spacing w:before="3" w:line="274" w:lineRule="exact"/>
        <w:ind w:left="624" w:right="646" w:firstLine="0"/>
      </w:pPr>
      <w:r>
        <w:t>Smith</w:t>
      </w:r>
      <w:r w:rsidRPr="00211795">
        <w:rPr>
          <w:spacing w:val="10"/>
        </w:rPr>
        <w:t xml:space="preserve"> </w:t>
      </w:r>
      <w:r>
        <w:t>H.</w:t>
      </w:r>
      <w:r w:rsidRPr="00211795">
        <w:rPr>
          <w:spacing w:val="16"/>
        </w:rPr>
        <w:t xml:space="preserve"> </w:t>
      </w:r>
      <w:r>
        <w:t>J.,</w:t>
      </w:r>
      <w:r w:rsidRPr="00211795">
        <w:rPr>
          <w:spacing w:val="11"/>
        </w:rPr>
        <w:t xml:space="preserve"> </w:t>
      </w:r>
      <w:r>
        <w:t>Smith</w:t>
      </w:r>
      <w:r w:rsidRPr="00211795">
        <w:rPr>
          <w:spacing w:val="10"/>
        </w:rPr>
        <w:t xml:space="preserve"> </w:t>
      </w:r>
      <w:r>
        <w:t>and</w:t>
      </w:r>
      <w:r w:rsidRPr="00211795">
        <w:rPr>
          <w:spacing w:val="10"/>
        </w:rPr>
        <w:t xml:space="preserve"> </w:t>
      </w:r>
      <w:r>
        <w:t>Williams’</w:t>
      </w:r>
      <w:r w:rsidRPr="00211795">
        <w:rPr>
          <w:spacing w:val="14"/>
        </w:rPr>
        <w:t xml:space="preserve"> </w:t>
      </w:r>
      <w:r>
        <w:t>Introduction</w:t>
      </w:r>
      <w:r w:rsidRPr="00211795">
        <w:rPr>
          <w:spacing w:val="10"/>
        </w:rPr>
        <w:t xml:space="preserve"> </w:t>
      </w:r>
      <w:r>
        <w:t>to</w:t>
      </w:r>
      <w:r w:rsidRPr="00211795">
        <w:rPr>
          <w:spacing w:val="10"/>
        </w:rPr>
        <w:t xml:space="preserve"> </w:t>
      </w:r>
      <w:r>
        <w:t>Principles</w:t>
      </w:r>
      <w:r w:rsidRPr="00211795">
        <w:rPr>
          <w:spacing w:val="20"/>
        </w:rPr>
        <w:t xml:space="preserve"> </w:t>
      </w:r>
      <w:r>
        <w:t>of</w:t>
      </w:r>
      <w:r w:rsidRPr="00211795">
        <w:rPr>
          <w:spacing w:val="17"/>
        </w:rPr>
        <w:t xml:space="preserve"> </w:t>
      </w:r>
      <w:r>
        <w:t>Drug</w:t>
      </w:r>
      <w:r w:rsidRPr="00211795">
        <w:rPr>
          <w:spacing w:val="10"/>
        </w:rPr>
        <w:t xml:space="preserve"> </w:t>
      </w:r>
      <w:r>
        <w:t>Design</w:t>
      </w:r>
      <w:r w:rsidRPr="00211795">
        <w:rPr>
          <w:spacing w:val="9"/>
        </w:rPr>
        <w:t xml:space="preserve"> </w:t>
      </w:r>
      <w:r>
        <w:t>and</w:t>
      </w:r>
      <w:r w:rsidRPr="00211795">
        <w:rPr>
          <w:spacing w:val="10"/>
        </w:rPr>
        <w:t xml:space="preserve"> </w:t>
      </w:r>
      <w:r>
        <w:t>Action,</w:t>
      </w:r>
      <w:r w:rsidRPr="00211795">
        <w:rPr>
          <w:spacing w:val="20"/>
        </w:rPr>
        <w:t xml:space="preserve"> </w:t>
      </w:r>
      <w:r>
        <w:t>4</w:t>
      </w:r>
      <w:r w:rsidRPr="00211795">
        <w:rPr>
          <w:vertAlign w:val="superscript"/>
        </w:rPr>
        <w:t>th</w:t>
      </w:r>
      <w:r w:rsidRPr="00211795">
        <w:rPr>
          <w:spacing w:val="12"/>
        </w:rPr>
        <w:t xml:space="preserve"> </w:t>
      </w:r>
      <w:r>
        <w:t>edition,</w:t>
      </w:r>
      <w:r w:rsidRPr="00211795">
        <w:rPr>
          <w:spacing w:val="-52"/>
        </w:rPr>
        <w:t xml:space="preserve"> </w:t>
      </w:r>
      <w:r>
        <w:t>Taylor</w:t>
      </w:r>
      <w:r w:rsidRPr="00211795">
        <w:rPr>
          <w:spacing w:val="10"/>
        </w:rPr>
        <w:t xml:space="preserve"> </w:t>
      </w:r>
      <w:r>
        <w:t>and</w:t>
      </w:r>
      <w:r w:rsidRPr="00211795">
        <w:rPr>
          <w:spacing w:val="-7"/>
        </w:rPr>
        <w:t xml:space="preserve"> </w:t>
      </w:r>
      <w:r>
        <w:t>Francis</w:t>
      </w:r>
      <w:r w:rsidRPr="00211795">
        <w:rPr>
          <w:spacing w:val="4"/>
        </w:rPr>
        <w:t xml:space="preserve"> </w:t>
      </w:r>
      <w:r>
        <w:t>Publications,</w:t>
      </w:r>
      <w:r w:rsidRPr="00211795">
        <w:rPr>
          <w:spacing w:val="10"/>
        </w:rPr>
        <w:t xml:space="preserve"> </w:t>
      </w:r>
      <w:r>
        <w:t>CRC</w:t>
      </w:r>
      <w:r w:rsidRPr="00211795">
        <w:rPr>
          <w:spacing w:val="-1"/>
        </w:rPr>
        <w:t xml:space="preserve"> </w:t>
      </w:r>
      <w:r>
        <w:t>Press,</w:t>
      </w:r>
      <w:r w:rsidRPr="00211795">
        <w:rPr>
          <w:spacing w:val="10"/>
        </w:rPr>
        <w:t xml:space="preserve"> </w:t>
      </w:r>
      <w:r>
        <w:t>2005.</w:t>
      </w:r>
      <w:bookmarkStart w:id="145" w:name="5._Robert_GCK,_Drug_Action_at_the_Molecu"/>
      <w:bookmarkEnd w:id="145"/>
    </w:p>
    <w:p w14:paraId="53DD41DC" w14:textId="0FA694F2" w:rsidR="00211795" w:rsidRPr="00211795" w:rsidRDefault="00B578E9" w:rsidP="00211795">
      <w:pPr>
        <w:pStyle w:val="ListParagraph"/>
        <w:numPr>
          <w:ilvl w:val="1"/>
          <w:numId w:val="20"/>
        </w:numPr>
        <w:tabs>
          <w:tab w:val="left" w:pos="1082"/>
          <w:tab w:val="left" w:pos="1083"/>
        </w:tabs>
        <w:spacing w:before="3" w:line="274" w:lineRule="exact"/>
        <w:ind w:left="624" w:right="646" w:firstLine="0"/>
      </w:pPr>
      <w:r>
        <w:t>Robert</w:t>
      </w:r>
      <w:r w:rsidRPr="00211795">
        <w:rPr>
          <w:spacing w:val="1"/>
        </w:rPr>
        <w:t xml:space="preserve"> </w:t>
      </w:r>
      <w:r>
        <w:t>GCK,</w:t>
      </w:r>
      <w:r w:rsidRPr="00211795">
        <w:rPr>
          <w:spacing w:val="-1"/>
        </w:rPr>
        <w:t xml:space="preserve"> </w:t>
      </w:r>
      <w:r>
        <w:t>Drug</w:t>
      </w:r>
      <w:r w:rsidRPr="00211795">
        <w:rPr>
          <w:spacing w:val="-9"/>
        </w:rPr>
        <w:t xml:space="preserve"> </w:t>
      </w:r>
      <w:r>
        <w:t>Action</w:t>
      </w:r>
      <w:r w:rsidRPr="00211795">
        <w:rPr>
          <w:spacing w:val="-12"/>
        </w:rPr>
        <w:t xml:space="preserve"> </w:t>
      </w:r>
      <w:r>
        <w:t>at</w:t>
      </w:r>
      <w:r w:rsidRPr="00211795">
        <w:rPr>
          <w:spacing w:val="-8"/>
        </w:rPr>
        <w:t xml:space="preserve"> </w:t>
      </w:r>
      <w:r>
        <w:t>the</w:t>
      </w:r>
      <w:r w:rsidRPr="00211795">
        <w:rPr>
          <w:spacing w:val="-4"/>
        </w:rPr>
        <w:t xml:space="preserve"> </w:t>
      </w:r>
      <w:r>
        <w:t>Molecular</w:t>
      </w:r>
      <w:r w:rsidRPr="00211795">
        <w:rPr>
          <w:spacing w:val="-2"/>
        </w:rPr>
        <w:t xml:space="preserve"> </w:t>
      </w:r>
      <w:r>
        <w:t>Level,</w:t>
      </w:r>
      <w:r w:rsidRPr="00211795">
        <w:rPr>
          <w:spacing w:val="4"/>
        </w:rPr>
        <w:t xml:space="preserve"> </w:t>
      </w:r>
      <w:r>
        <w:t>1</w:t>
      </w:r>
      <w:r w:rsidRPr="00211795">
        <w:rPr>
          <w:vertAlign w:val="superscript"/>
        </w:rPr>
        <w:t>st</w:t>
      </w:r>
      <w:r w:rsidRPr="00211795">
        <w:rPr>
          <w:spacing w:val="-10"/>
        </w:rPr>
        <w:t xml:space="preserve"> </w:t>
      </w:r>
      <w:r>
        <w:t>edition,</w:t>
      </w:r>
      <w:r w:rsidRPr="00211795">
        <w:rPr>
          <w:spacing w:val="-1"/>
        </w:rPr>
        <w:t xml:space="preserve"> </w:t>
      </w:r>
      <w:r>
        <w:t>Palgrave</w:t>
      </w:r>
      <w:r w:rsidRPr="00211795">
        <w:rPr>
          <w:spacing w:val="-8"/>
        </w:rPr>
        <w:t xml:space="preserve"> </w:t>
      </w:r>
      <w:r>
        <w:t>Macmillan</w:t>
      </w:r>
      <w:r w:rsidRPr="00211795">
        <w:rPr>
          <w:spacing w:val="-11"/>
        </w:rPr>
        <w:t xml:space="preserve"> </w:t>
      </w:r>
      <w:r>
        <w:t>UK,1977.</w:t>
      </w:r>
    </w:p>
    <w:p w14:paraId="117F6DCE" w14:textId="42626584" w:rsidR="00BA2644" w:rsidRDefault="00B578E9">
      <w:pPr>
        <w:pStyle w:val="ListParagraph"/>
        <w:numPr>
          <w:ilvl w:val="1"/>
          <w:numId w:val="20"/>
        </w:numPr>
        <w:tabs>
          <w:tab w:val="left" w:pos="1082"/>
          <w:tab w:val="left" w:pos="1083"/>
        </w:tabs>
        <w:spacing w:line="274" w:lineRule="exact"/>
      </w:pPr>
      <w:r>
        <w:rPr>
          <w:sz w:val="24"/>
        </w:rPr>
        <w:t>Martin</w:t>
      </w:r>
      <w:r>
        <w:rPr>
          <w:spacing w:val="-11"/>
          <w:sz w:val="24"/>
        </w:rPr>
        <w:t xml:space="preserve"> </w:t>
      </w:r>
      <w:r>
        <w:rPr>
          <w:sz w:val="24"/>
        </w:rPr>
        <w:t>YC,</w:t>
      </w:r>
      <w:r>
        <w:rPr>
          <w:spacing w:val="-1"/>
          <w:sz w:val="24"/>
        </w:rPr>
        <w:t xml:space="preserve"> </w:t>
      </w:r>
      <w:r>
        <w:rPr>
          <w:sz w:val="24"/>
        </w:rPr>
        <w:t>Quantitative</w:t>
      </w:r>
      <w:r>
        <w:rPr>
          <w:spacing w:val="-7"/>
          <w:sz w:val="24"/>
        </w:rPr>
        <w:t xml:space="preserve"> </w:t>
      </w:r>
      <w:r>
        <w:rPr>
          <w:sz w:val="24"/>
        </w:rPr>
        <w:t>Drug</w:t>
      </w:r>
      <w:r>
        <w:rPr>
          <w:spacing w:val="-1"/>
          <w:sz w:val="24"/>
        </w:rPr>
        <w:t xml:space="preserve"> </w:t>
      </w:r>
      <w:r>
        <w:rPr>
          <w:sz w:val="24"/>
        </w:rPr>
        <w:t>Design, 2</w:t>
      </w:r>
      <w:r>
        <w:rPr>
          <w:sz w:val="24"/>
          <w:vertAlign w:val="superscript"/>
        </w:rPr>
        <w:t>nd</w:t>
      </w:r>
      <w:r>
        <w:rPr>
          <w:spacing w:val="-9"/>
          <w:sz w:val="24"/>
        </w:rPr>
        <w:t xml:space="preserve"> </w:t>
      </w:r>
      <w:r>
        <w:rPr>
          <w:sz w:val="24"/>
        </w:rPr>
        <w:t>edition,</w:t>
      </w:r>
      <w:r>
        <w:rPr>
          <w:spacing w:val="-1"/>
          <w:sz w:val="24"/>
        </w:rPr>
        <w:t xml:space="preserve"> </w:t>
      </w:r>
      <w:r>
        <w:rPr>
          <w:sz w:val="24"/>
        </w:rPr>
        <w:t>CRC</w:t>
      </w:r>
      <w:r>
        <w:rPr>
          <w:spacing w:val="-7"/>
          <w:sz w:val="24"/>
        </w:rPr>
        <w:t xml:space="preserve"> </w:t>
      </w:r>
      <w:r>
        <w:rPr>
          <w:sz w:val="24"/>
        </w:rPr>
        <w:t>press,</w:t>
      </w:r>
      <w:r>
        <w:rPr>
          <w:spacing w:val="-1"/>
          <w:sz w:val="24"/>
        </w:rPr>
        <w:t xml:space="preserve"> </w:t>
      </w:r>
      <w:r>
        <w:rPr>
          <w:sz w:val="24"/>
        </w:rPr>
        <w:t>2010.</w:t>
      </w:r>
    </w:p>
    <w:p w14:paraId="60A422EB" w14:textId="77777777" w:rsidR="00BA2644" w:rsidRDefault="00B578E9">
      <w:pPr>
        <w:pStyle w:val="ListParagraph"/>
        <w:numPr>
          <w:ilvl w:val="1"/>
          <w:numId w:val="20"/>
        </w:numPr>
        <w:tabs>
          <w:tab w:val="left" w:pos="1082"/>
          <w:tab w:val="left" w:pos="1083"/>
        </w:tabs>
        <w:ind w:right="1069"/>
      </w:pPr>
      <w:r>
        <w:t>Korolkovas A, Burckhalter JH, Essentials of Medicinal Chemistry, 2</w:t>
      </w:r>
      <w:r>
        <w:rPr>
          <w:vertAlign w:val="superscript"/>
        </w:rPr>
        <w:t>nd</w:t>
      </w:r>
      <w:r>
        <w:t xml:space="preserve"> edition, Wiley-Blackwell,</w:t>
      </w:r>
      <w:r>
        <w:rPr>
          <w:spacing w:val="-52"/>
        </w:rPr>
        <w:t xml:space="preserve"> </w:t>
      </w:r>
      <w:r>
        <w:t>1988.</w:t>
      </w:r>
    </w:p>
    <w:p w14:paraId="668B11A1" w14:textId="483B3C25" w:rsidR="00BA2644" w:rsidRPr="00211795" w:rsidRDefault="00B578E9" w:rsidP="00211795">
      <w:pPr>
        <w:pStyle w:val="ListParagraph"/>
        <w:numPr>
          <w:ilvl w:val="1"/>
          <w:numId w:val="20"/>
        </w:numPr>
        <w:tabs>
          <w:tab w:val="left" w:pos="1082"/>
          <w:tab w:val="left" w:pos="1083"/>
        </w:tabs>
        <w:spacing w:before="2"/>
        <w:rPr>
          <w:sz w:val="24"/>
        </w:rPr>
      </w:pPr>
      <w:r>
        <w:t>Wolf</w:t>
      </w:r>
      <w:r w:rsidRPr="00211795">
        <w:rPr>
          <w:spacing w:val="22"/>
        </w:rPr>
        <w:t xml:space="preserve"> </w:t>
      </w:r>
      <w:r>
        <w:t>ME,</w:t>
      </w:r>
      <w:r w:rsidRPr="00211795">
        <w:rPr>
          <w:spacing w:val="25"/>
        </w:rPr>
        <w:t xml:space="preserve"> </w:t>
      </w:r>
      <w:r>
        <w:t>The</w:t>
      </w:r>
      <w:r w:rsidRPr="00211795">
        <w:rPr>
          <w:spacing w:val="18"/>
        </w:rPr>
        <w:t xml:space="preserve"> </w:t>
      </w:r>
      <w:r>
        <w:t>Basis</w:t>
      </w:r>
      <w:r w:rsidRPr="00211795">
        <w:rPr>
          <w:spacing w:val="28"/>
        </w:rPr>
        <w:t xml:space="preserve"> </w:t>
      </w:r>
      <w:r>
        <w:t>of</w:t>
      </w:r>
      <w:r w:rsidRPr="00211795">
        <w:rPr>
          <w:spacing w:val="22"/>
        </w:rPr>
        <w:t xml:space="preserve"> </w:t>
      </w:r>
      <w:r>
        <w:t>Medicinal</w:t>
      </w:r>
      <w:r w:rsidRPr="00211795">
        <w:rPr>
          <w:spacing w:val="17"/>
        </w:rPr>
        <w:t xml:space="preserve"> </w:t>
      </w:r>
      <w:r>
        <w:t>Chemistry,</w:t>
      </w:r>
      <w:r w:rsidRPr="00211795">
        <w:rPr>
          <w:spacing w:val="31"/>
        </w:rPr>
        <w:t xml:space="preserve"> </w:t>
      </w:r>
      <w:r>
        <w:t>Burger’s</w:t>
      </w:r>
      <w:r w:rsidRPr="00211795">
        <w:rPr>
          <w:spacing w:val="24"/>
        </w:rPr>
        <w:t xml:space="preserve"> </w:t>
      </w:r>
      <w:r>
        <w:t>Medicinal</w:t>
      </w:r>
      <w:r w:rsidRPr="00211795">
        <w:rPr>
          <w:spacing w:val="16"/>
        </w:rPr>
        <w:t xml:space="preserve"> </w:t>
      </w:r>
      <w:r>
        <w:t>Chemistry,</w:t>
      </w:r>
      <w:r w:rsidRPr="00211795">
        <w:rPr>
          <w:spacing w:val="30"/>
        </w:rPr>
        <w:t xml:space="preserve"> </w:t>
      </w:r>
      <w:r>
        <w:t>John</w:t>
      </w:r>
      <w:r w:rsidRPr="00211795">
        <w:rPr>
          <w:spacing w:val="15"/>
        </w:rPr>
        <w:t xml:space="preserve"> </w:t>
      </w:r>
      <w:r>
        <w:t>Wiley</w:t>
      </w:r>
      <w:r w:rsidRPr="00211795">
        <w:rPr>
          <w:spacing w:val="14"/>
        </w:rPr>
        <w:t xml:space="preserve"> </w:t>
      </w:r>
      <w:r>
        <w:t>&amp;</w:t>
      </w:r>
      <w:r w:rsidRPr="00211795">
        <w:rPr>
          <w:spacing w:val="25"/>
        </w:rPr>
        <w:t xml:space="preserve"> </w:t>
      </w:r>
      <w:r>
        <w:t>Sons,</w:t>
      </w:r>
    </w:p>
    <w:p w14:paraId="00302DA0" w14:textId="77777777" w:rsidR="00BA2644" w:rsidRDefault="00B578E9">
      <w:pPr>
        <w:pStyle w:val="BodyText"/>
        <w:spacing w:before="92"/>
        <w:ind w:left="1082"/>
      </w:pPr>
      <w:r>
        <w:t>New</w:t>
      </w:r>
      <w:r>
        <w:rPr>
          <w:spacing w:val="-1"/>
        </w:rPr>
        <w:t xml:space="preserve"> </w:t>
      </w:r>
      <w:r>
        <w:t>York,</w:t>
      </w:r>
      <w:r>
        <w:rPr>
          <w:spacing w:val="2"/>
        </w:rPr>
        <w:t xml:space="preserve"> </w:t>
      </w:r>
      <w:r>
        <w:t>1980</w:t>
      </w:r>
    </w:p>
    <w:p w14:paraId="53530853" w14:textId="77777777" w:rsidR="00BA2644" w:rsidRDefault="00B578E9">
      <w:pPr>
        <w:pStyle w:val="ListParagraph"/>
        <w:numPr>
          <w:ilvl w:val="1"/>
          <w:numId w:val="20"/>
        </w:numPr>
        <w:tabs>
          <w:tab w:val="left" w:pos="1082"/>
          <w:tab w:val="left" w:pos="1083"/>
        </w:tabs>
        <w:spacing w:before="1" w:line="251" w:lineRule="exact"/>
      </w:pPr>
      <w:r>
        <w:t>Patrick</w:t>
      </w:r>
      <w:r>
        <w:rPr>
          <w:spacing w:val="-9"/>
        </w:rPr>
        <w:t xml:space="preserve"> </w:t>
      </w:r>
      <w:r>
        <w:t>Graham,</w:t>
      </w:r>
      <w:r>
        <w:rPr>
          <w:spacing w:val="8"/>
        </w:rPr>
        <w:t xml:space="preserve"> </w:t>
      </w:r>
      <w:r>
        <w:t>L.,</w:t>
      </w:r>
      <w:r>
        <w:rPr>
          <w:spacing w:val="-2"/>
        </w:rPr>
        <w:t xml:space="preserve"> </w:t>
      </w:r>
      <w:r>
        <w:t>An</w:t>
      </w:r>
      <w:r>
        <w:rPr>
          <w:spacing w:val="-9"/>
        </w:rPr>
        <w:t xml:space="preserve"> </w:t>
      </w:r>
      <w:r>
        <w:t>Introduction</w:t>
      </w:r>
      <w:r>
        <w:rPr>
          <w:spacing w:val="-9"/>
        </w:rPr>
        <w:t xml:space="preserve"> </w:t>
      </w:r>
      <w:r>
        <w:t>to</w:t>
      </w:r>
      <w:r>
        <w:rPr>
          <w:spacing w:val="-9"/>
        </w:rPr>
        <w:t xml:space="preserve"> </w:t>
      </w:r>
      <w:r>
        <w:t>Medicinal</w:t>
      </w:r>
      <w:r>
        <w:rPr>
          <w:spacing w:val="-7"/>
        </w:rPr>
        <w:t xml:space="preserve"> </w:t>
      </w:r>
      <w:r>
        <w:t>Chemistry,</w:t>
      </w:r>
      <w:r>
        <w:rPr>
          <w:spacing w:val="9"/>
        </w:rPr>
        <w:t xml:space="preserve"> </w:t>
      </w:r>
      <w:r>
        <w:t>Oxford</w:t>
      </w:r>
      <w:r>
        <w:rPr>
          <w:spacing w:val="-1"/>
        </w:rPr>
        <w:t xml:space="preserve"> </w:t>
      </w:r>
      <w:r>
        <w:t>University</w:t>
      </w:r>
      <w:r>
        <w:rPr>
          <w:spacing w:val="-8"/>
        </w:rPr>
        <w:t xml:space="preserve"> </w:t>
      </w:r>
      <w:r>
        <w:t>Press,</w:t>
      </w:r>
      <w:r>
        <w:rPr>
          <w:spacing w:val="4"/>
        </w:rPr>
        <w:t xml:space="preserve"> </w:t>
      </w:r>
      <w:r>
        <w:t>2013.</w:t>
      </w:r>
    </w:p>
    <w:p w14:paraId="337330A5" w14:textId="77777777" w:rsidR="00BA2644" w:rsidRDefault="00B578E9">
      <w:pPr>
        <w:pStyle w:val="ListParagraph"/>
        <w:numPr>
          <w:ilvl w:val="1"/>
          <w:numId w:val="20"/>
        </w:numPr>
        <w:tabs>
          <w:tab w:val="left" w:pos="1083"/>
        </w:tabs>
        <w:spacing w:line="250" w:lineRule="exact"/>
      </w:pPr>
      <w:r>
        <w:t>Smith</w:t>
      </w:r>
      <w:r>
        <w:rPr>
          <w:spacing w:val="-9"/>
        </w:rPr>
        <w:t xml:space="preserve"> </w:t>
      </w:r>
      <w:r>
        <w:t>HJ,</w:t>
      </w:r>
      <w:r>
        <w:rPr>
          <w:spacing w:val="2"/>
        </w:rPr>
        <w:t xml:space="preserve"> </w:t>
      </w:r>
      <w:r>
        <w:t>Williams H,</w:t>
      </w:r>
      <w:r>
        <w:rPr>
          <w:spacing w:val="6"/>
        </w:rPr>
        <w:t xml:space="preserve"> </w:t>
      </w:r>
      <w:r>
        <w:t>eds,</w:t>
      </w:r>
      <w:r>
        <w:rPr>
          <w:spacing w:val="2"/>
        </w:rPr>
        <w:t xml:space="preserve"> </w:t>
      </w:r>
      <w:r>
        <w:t>“Introduction</w:t>
      </w:r>
      <w:r>
        <w:rPr>
          <w:spacing w:val="-8"/>
        </w:rPr>
        <w:t xml:space="preserve"> </w:t>
      </w:r>
      <w:r>
        <w:t>to</w:t>
      </w:r>
      <w:r>
        <w:rPr>
          <w:spacing w:val="-9"/>
        </w:rPr>
        <w:t xml:space="preserve"> </w:t>
      </w:r>
      <w:r>
        <w:t>the</w:t>
      </w:r>
      <w:r>
        <w:rPr>
          <w:spacing w:val="-11"/>
        </w:rPr>
        <w:t xml:space="preserve"> </w:t>
      </w:r>
      <w:r>
        <w:t>principles</w:t>
      </w:r>
      <w:r>
        <w:rPr>
          <w:spacing w:val="1"/>
        </w:rPr>
        <w:t xml:space="preserve"> </w:t>
      </w:r>
      <w:r>
        <w:t>of</w:t>
      </w:r>
      <w:r>
        <w:rPr>
          <w:spacing w:val="-7"/>
        </w:rPr>
        <w:t xml:space="preserve"> </w:t>
      </w:r>
      <w:r>
        <w:t>Drug</w:t>
      </w:r>
      <w:r>
        <w:rPr>
          <w:spacing w:val="41"/>
        </w:rPr>
        <w:t xml:space="preserve"> </w:t>
      </w:r>
      <w:r>
        <w:t>Design”</w:t>
      </w:r>
      <w:r>
        <w:rPr>
          <w:spacing w:val="-6"/>
        </w:rPr>
        <w:t xml:space="preserve"> </w:t>
      </w:r>
      <w:r>
        <w:t>Wright</w:t>
      </w:r>
      <w:r>
        <w:rPr>
          <w:spacing w:val="1"/>
        </w:rPr>
        <w:t xml:space="preserve"> </w:t>
      </w:r>
      <w:r>
        <w:t>Boston.</w:t>
      </w:r>
    </w:p>
    <w:p w14:paraId="651DFFA8" w14:textId="77777777" w:rsidR="00BA2644" w:rsidRDefault="00B578E9">
      <w:pPr>
        <w:pStyle w:val="ListParagraph"/>
        <w:numPr>
          <w:ilvl w:val="1"/>
          <w:numId w:val="20"/>
        </w:numPr>
        <w:tabs>
          <w:tab w:val="left" w:pos="1083"/>
        </w:tabs>
        <w:ind w:right="2029"/>
      </w:pPr>
      <w:r>
        <w:t>Silverman R. B. The Organic Chemistry of Drug Design and Drug Action, 3</w:t>
      </w:r>
      <w:r>
        <w:rPr>
          <w:vertAlign w:val="superscript"/>
        </w:rPr>
        <w:t>rd</w:t>
      </w:r>
      <w:r>
        <w:t xml:space="preserve"> edition,</w:t>
      </w:r>
      <w:r>
        <w:rPr>
          <w:spacing w:val="-52"/>
        </w:rPr>
        <w:t xml:space="preserve"> </w:t>
      </w:r>
      <w:r>
        <w:t>Academic Press</w:t>
      </w:r>
      <w:r>
        <w:rPr>
          <w:spacing w:val="9"/>
        </w:rPr>
        <w:t xml:space="preserve"> </w:t>
      </w:r>
      <w:r>
        <w:t>New</w:t>
      </w:r>
      <w:r>
        <w:rPr>
          <w:spacing w:val="1"/>
        </w:rPr>
        <w:t xml:space="preserve"> </w:t>
      </w:r>
      <w:r>
        <w:t>York,</w:t>
      </w:r>
      <w:r>
        <w:rPr>
          <w:spacing w:val="10"/>
        </w:rPr>
        <w:t xml:space="preserve"> </w:t>
      </w:r>
      <w:r>
        <w:t>2014.</w:t>
      </w:r>
    </w:p>
    <w:p w14:paraId="6369D39E" w14:textId="77777777" w:rsidR="00211795" w:rsidRDefault="00211795" w:rsidP="00211795">
      <w:pPr>
        <w:pStyle w:val="ListParagraph"/>
        <w:tabs>
          <w:tab w:val="left" w:pos="1083"/>
        </w:tabs>
        <w:ind w:left="1082" w:right="2029" w:firstLine="0"/>
      </w:pPr>
    </w:p>
    <w:p w14:paraId="4AE5C871" w14:textId="77777777" w:rsidR="00BA2644" w:rsidRDefault="00BA2644">
      <w:pPr>
        <w:pStyle w:val="BodyText"/>
        <w:spacing w:before="1"/>
        <w:rPr>
          <w:sz w:val="23"/>
        </w:rPr>
      </w:pPr>
    </w:p>
    <w:p w14:paraId="6C476CEB" w14:textId="77777777" w:rsidR="00BA2644" w:rsidRDefault="00B578E9">
      <w:pPr>
        <w:pStyle w:val="Heading3"/>
        <w:spacing w:line="240" w:lineRule="auto"/>
        <w:ind w:left="422" w:right="459"/>
        <w:jc w:val="center"/>
      </w:pPr>
      <w:bookmarkStart w:id="146" w:name="BP808ET"/>
      <w:bookmarkEnd w:id="146"/>
      <w:r>
        <w:rPr>
          <w:u w:val="single"/>
        </w:rPr>
        <w:t>BP808ET</w:t>
      </w:r>
    </w:p>
    <w:p w14:paraId="0B2A535C" w14:textId="1E1DB800" w:rsidR="00BA2644" w:rsidRDefault="00CB02DD">
      <w:pPr>
        <w:tabs>
          <w:tab w:val="left" w:pos="7923"/>
        </w:tabs>
        <w:spacing w:before="2"/>
        <w:ind w:right="55"/>
        <w:jc w:val="center"/>
        <w:rPr>
          <w:b/>
        </w:rPr>
      </w:pPr>
      <w:r>
        <w:rPr>
          <w:noProof/>
        </w:rPr>
        <mc:AlternateContent>
          <mc:Choice Requires="wps">
            <w:drawing>
              <wp:anchor distT="0" distB="0" distL="114300" distR="114300" simplePos="0" relativeHeight="15876608" behindDoc="0" locked="0" layoutInCell="1" allowOverlap="1" wp14:anchorId="4AF0D4CB" wp14:editId="76E72FB2">
                <wp:simplePos x="0" y="0"/>
                <wp:positionH relativeFrom="page">
                  <wp:posOffset>927100</wp:posOffset>
                </wp:positionH>
                <wp:positionV relativeFrom="paragraph">
                  <wp:posOffset>144780</wp:posOffset>
                </wp:positionV>
                <wp:extent cx="5579745" cy="12065"/>
                <wp:effectExtent l="0" t="0" r="0" b="0"/>
                <wp:wrapNone/>
                <wp:docPr id="18555051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6FB32" id="Rectangle 4" o:spid="_x0000_s1026" style="position:absolute;margin-left:73pt;margin-top:11.4pt;width:439.35pt;height:.9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" fillcolor="black" stroked="f">
                <w10:wrap anchorx="page"/>
              </v:rect>
            </w:pict>
          </mc:Fallback>
        </mc:AlternateContent>
      </w:r>
      <w:r>
        <w:rPr>
          <w:b/>
        </w:rPr>
        <w:t>CELL</w:t>
      </w:r>
      <w:r>
        <w:rPr>
          <w:b/>
          <w:spacing w:val="-8"/>
        </w:rPr>
        <w:t xml:space="preserve"> </w:t>
      </w:r>
      <w:r>
        <w:rPr>
          <w:b/>
        </w:rPr>
        <w:t>AND</w:t>
      </w:r>
      <w:r>
        <w:rPr>
          <w:b/>
          <w:spacing w:val="-1"/>
        </w:rPr>
        <w:t xml:space="preserve"> </w:t>
      </w:r>
      <w:r>
        <w:rPr>
          <w:b/>
        </w:rPr>
        <w:t>MOLECULAR</w:t>
      </w:r>
      <w:r>
        <w:rPr>
          <w:b/>
          <w:spacing w:val="-10"/>
        </w:rPr>
        <w:t xml:space="preserve"> </w:t>
      </w:r>
      <w:r>
        <w:rPr>
          <w:b/>
        </w:rPr>
        <w:t>BIOLOGY (Theory)-</w:t>
      </w:r>
      <w:r>
        <w:rPr>
          <w:b/>
          <w:spacing w:val="-2"/>
        </w:rPr>
        <w:t xml:space="preserve"> </w:t>
      </w:r>
      <w:r>
        <w:rPr>
          <w:b/>
        </w:rPr>
        <w:t>ELECTIVE</w:t>
      </w:r>
      <w:r>
        <w:rPr>
          <w:b/>
        </w:rPr>
        <w:tab/>
        <w:t>45</w:t>
      </w:r>
      <w:r>
        <w:rPr>
          <w:b/>
          <w:spacing w:val="-1"/>
        </w:rPr>
        <w:t xml:space="preserve"> </w:t>
      </w:r>
      <w:r>
        <w:rPr>
          <w:b/>
        </w:rPr>
        <w:t>Hours</w:t>
      </w:r>
    </w:p>
    <w:p w14:paraId="71CC97C2" w14:textId="77777777" w:rsidR="00BA2644" w:rsidRDefault="00BA2644">
      <w:pPr>
        <w:pStyle w:val="BodyText"/>
        <w:spacing w:before="4"/>
        <w:rPr>
          <w:b/>
          <w:sz w:val="21"/>
        </w:rPr>
      </w:pPr>
    </w:p>
    <w:p w14:paraId="50E6D52D" w14:textId="77777777" w:rsidR="00BA2644" w:rsidRDefault="00B578E9">
      <w:pPr>
        <w:pStyle w:val="Heading3"/>
        <w:spacing w:before="1"/>
      </w:pPr>
      <w:r>
        <w:t>Course</w:t>
      </w:r>
      <w:r>
        <w:rPr>
          <w:spacing w:val="-13"/>
        </w:rPr>
        <w:t xml:space="preserve"> </w:t>
      </w:r>
      <w:r>
        <w:t>Objectives:</w:t>
      </w:r>
    </w:p>
    <w:p w14:paraId="428D082C" w14:textId="77777777" w:rsidR="00BA2644" w:rsidRDefault="00B578E9">
      <w:pPr>
        <w:pStyle w:val="BodyText"/>
        <w:ind w:left="545" w:right="808"/>
      </w:pPr>
      <w:r>
        <w:t>The course will introduce the student to cells, their physiological properties, their structure, the organelles</w:t>
      </w:r>
      <w:r>
        <w:rPr>
          <w:spacing w:val="-52"/>
        </w:rPr>
        <w:t xml:space="preserve"> </w:t>
      </w:r>
      <w:r>
        <w:t>they</w:t>
      </w:r>
      <w:r>
        <w:rPr>
          <w:spacing w:val="-10"/>
        </w:rPr>
        <w:t xml:space="preserve"> </w:t>
      </w:r>
      <w:r>
        <w:t>contain,</w:t>
      </w:r>
      <w:r>
        <w:rPr>
          <w:spacing w:val="4"/>
        </w:rPr>
        <w:t xml:space="preserve"> </w:t>
      </w:r>
      <w:r>
        <w:t>interactions</w:t>
      </w:r>
      <w:r>
        <w:rPr>
          <w:spacing w:val="4"/>
        </w:rPr>
        <w:t xml:space="preserve"> </w:t>
      </w:r>
      <w:r>
        <w:t>with</w:t>
      </w:r>
      <w:r>
        <w:rPr>
          <w:spacing w:val="-7"/>
        </w:rPr>
        <w:t xml:space="preserve"> </w:t>
      </w:r>
      <w:r>
        <w:t>their</w:t>
      </w:r>
      <w:r>
        <w:rPr>
          <w:spacing w:val="8"/>
        </w:rPr>
        <w:t xml:space="preserve"> </w:t>
      </w:r>
      <w:r>
        <w:t>environment,</w:t>
      </w:r>
      <w:r>
        <w:rPr>
          <w:spacing w:val="2"/>
        </w:rPr>
        <w:t xml:space="preserve"> </w:t>
      </w:r>
      <w:r>
        <w:t>their</w:t>
      </w:r>
      <w:r>
        <w:rPr>
          <w:spacing w:val="7"/>
        </w:rPr>
        <w:t xml:space="preserve"> </w:t>
      </w:r>
      <w:r>
        <w:t>life</w:t>
      </w:r>
      <w:r>
        <w:rPr>
          <w:spacing w:val="-11"/>
        </w:rPr>
        <w:t xml:space="preserve"> </w:t>
      </w:r>
      <w:r>
        <w:t>cycle,</w:t>
      </w:r>
      <w:r>
        <w:rPr>
          <w:spacing w:val="7"/>
        </w:rPr>
        <w:t xml:space="preserve"> </w:t>
      </w:r>
      <w:r>
        <w:t>division,</w:t>
      </w:r>
      <w:r>
        <w:rPr>
          <w:spacing w:val="3"/>
        </w:rPr>
        <w:t xml:space="preserve"> </w:t>
      </w:r>
      <w:r>
        <w:t>death</w:t>
      </w:r>
      <w:r>
        <w:rPr>
          <w:spacing w:val="-10"/>
        </w:rPr>
        <w:t xml:space="preserve"> </w:t>
      </w:r>
      <w:r>
        <w:t>and</w:t>
      </w:r>
      <w:r>
        <w:rPr>
          <w:spacing w:val="-9"/>
        </w:rPr>
        <w:t xml:space="preserve"> </w:t>
      </w:r>
      <w:r>
        <w:t>cell</w:t>
      </w:r>
      <w:r>
        <w:rPr>
          <w:spacing w:val="-8"/>
        </w:rPr>
        <w:t xml:space="preserve"> </w:t>
      </w:r>
      <w:r>
        <w:t>function.</w:t>
      </w:r>
    </w:p>
    <w:p w14:paraId="2C4F5DB2" w14:textId="2B9B9343" w:rsidR="00BA2644" w:rsidRDefault="00B578E9" w:rsidP="00211795">
      <w:pPr>
        <w:pStyle w:val="Heading3"/>
        <w:ind w:right="283"/>
      </w:pPr>
      <w:r>
        <w:t>Course</w:t>
      </w:r>
      <w:r>
        <w:rPr>
          <w:spacing w:val="-14"/>
        </w:rPr>
        <w:t xml:space="preserve"> </w:t>
      </w:r>
      <w:r>
        <w:t>Outcomes:</w:t>
      </w:r>
    </w:p>
    <w:p w14:paraId="7BCA4216" w14:textId="77777777" w:rsidR="00BA2644" w:rsidRDefault="00B578E9" w:rsidP="00211795">
      <w:pPr>
        <w:pStyle w:val="BodyText"/>
        <w:spacing w:line="251" w:lineRule="exact"/>
        <w:ind w:left="545" w:right="283"/>
      </w:pPr>
      <w:r>
        <w:t>Upon</w:t>
      </w:r>
      <w:r>
        <w:rPr>
          <w:spacing w:val="-9"/>
        </w:rPr>
        <w:t xml:space="preserve"> </w:t>
      </w:r>
      <w:r>
        <w:t>completion</w:t>
      </w:r>
      <w:r>
        <w:rPr>
          <w:spacing w:val="2"/>
        </w:rPr>
        <w:t xml:space="preserve"> </w:t>
      </w:r>
      <w:r>
        <w:t>of</w:t>
      </w:r>
      <w:r>
        <w:rPr>
          <w:spacing w:val="-1"/>
        </w:rPr>
        <w:t xml:space="preserve"> </w:t>
      </w:r>
      <w:r>
        <w:t>the</w:t>
      </w:r>
      <w:r>
        <w:rPr>
          <w:spacing w:val="-11"/>
        </w:rPr>
        <w:t xml:space="preserve"> </w:t>
      </w:r>
      <w:r>
        <w:t>subject</w:t>
      </w:r>
      <w:r>
        <w:rPr>
          <w:spacing w:val="6"/>
        </w:rPr>
        <w:t xml:space="preserve"> </w:t>
      </w:r>
      <w:r>
        <w:t>the</w:t>
      </w:r>
      <w:r>
        <w:rPr>
          <w:spacing w:val="-10"/>
        </w:rPr>
        <w:t xml:space="preserve"> </w:t>
      </w:r>
      <w:r>
        <w:t>student</w:t>
      </w:r>
      <w:r>
        <w:rPr>
          <w:spacing w:val="6"/>
        </w:rPr>
        <w:t xml:space="preserve"> </w:t>
      </w:r>
      <w:r>
        <w:t>shall</w:t>
      </w:r>
      <w:r>
        <w:rPr>
          <w:spacing w:val="-8"/>
        </w:rPr>
        <w:t xml:space="preserve"> </w:t>
      </w:r>
      <w:r>
        <w:t>be</w:t>
      </w:r>
      <w:r>
        <w:rPr>
          <w:spacing w:val="-11"/>
        </w:rPr>
        <w:t xml:space="preserve"> </w:t>
      </w:r>
      <w:r>
        <w:t>able</w:t>
      </w:r>
      <w:r>
        <w:rPr>
          <w:spacing w:val="-10"/>
        </w:rPr>
        <w:t xml:space="preserve"> </w:t>
      </w:r>
      <w:r>
        <w:t>to;</w:t>
      </w:r>
    </w:p>
    <w:p w14:paraId="020867AA" w14:textId="77777777" w:rsidR="00CB02DD" w:rsidRDefault="00CB02DD" w:rsidP="00211795">
      <w:pPr>
        <w:pStyle w:val="ListParagraph"/>
        <w:numPr>
          <w:ilvl w:val="0"/>
          <w:numId w:val="19"/>
        </w:numPr>
        <w:tabs>
          <w:tab w:val="left" w:pos="771"/>
        </w:tabs>
        <w:spacing w:line="250" w:lineRule="exact"/>
        <w:ind w:left="770" w:right="283" w:hanging="231"/>
      </w:pPr>
      <w:r w:rsidRPr="00CB02DD">
        <w:t>Learn history of cell and molecular biology and understand basic chemical, physical and genetic foundations of cell</w:t>
      </w:r>
    </w:p>
    <w:p w14:paraId="3A00559C" w14:textId="77777777" w:rsidR="00CB02DD" w:rsidRPr="00CB02DD" w:rsidRDefault="00CB02DD" w:rsidP="00211795">
      <w:pPr>
        <w:pStyle w:val="ListParagraph"/>
        <w:numPr>
          <w:ilvl w:val="0"/>
          <w:numId w:val="19"/>
        </w:numPr>
        <w:tabs>
          <w:tab w:val="left" w:pos="800"/>
        </w:tabs>
        <w:ind w:left="545" w:right="283" w:firstLine="0"/>
      </w:pPr>
      <w:r w:rsidRPr="00CB02DD">
        <w:rPr>
          <w:spacing w:val="-1"/>
        </w:rPr>
        <w:t>Explain about structure of biomolecules DNA, RNA and proteins and their importance in various cellular processes</w:t>
      </w:r>
    </w:p>
    <w:p w14:paraId="58EBC892" w14:textId="77777777" w:rsidR="00CB02DD" w:rsidRDefault="00CB02DD" w:rsidP="00211795">
      <w:pPr>
        <w:pStyle w:val="ListParagraph"/>
        <w:numPr>
          <w:ilvl w:val="0"/>
          <w:numId w:val="19"/>
        </w:numPr>
        <w:tabs>
          <w:tab w:val="left" w:pos="771"/>
        </w:tabs>
        <w:spacing w:before="2" w:line="251" w:lineRule="exact"/>
        <w:ind w:left="770" w:right="283" w:hanging="231"/>
      </w:pPr>
      <w:r w:rsidRPr="00CB02DD">
        <w:t>Outline mechanisms of gene expression and its regulation</w:t>
      </w:r>
    </w:p>
    <w:p w14:paraId="0C12A008" w14:textId="77777777" w:rsidR="00CB02DD" w:rsidRPr="00CB02DD" w:rsidRDefault="00CB02DD" w:rsidP="00211795">
      <w:pPr>
        <w:pStyle w:val="ListParagraph"/>
        <w:numPr>
          <w:ilvl w:val="0"/>
          <w:numId w:val="19"/>
        </w:numPr>
        <w:tabs>
          <w:tab w:val="left" w:pos="767"/>
        </w:tabs>
        <w:spacing w:line="251" w:lineRule="exact"/>
        <w:ind w:right="283" w:hanging="227"/>
      </w:pPr>
      <w:r w:rsidRPr="00CB02DD">
        <w:rPr>
          <w:spacing w:val="-1"/>
        </w:rPr>
        <w:t>Learn and understand cellular process like cell cycle, cell death, cell signaling pathways</w:t>
      </w:r>
    </w:p>
    <w:p w14:paraId="34511791" w14:textId="36104F17" w:rsidR="00BA2644" w:rsidRDefault="00CB02DD" w:rsidP="00211795">
      <w:pPr>
        <w:pStyle w:val="BodyText"/>
        <w:numPr>
          <w:ilvl w:val="0"/>
          <w:numId w:val="19"/>
        </w:numPr>
        <w:spacing w:before="11"/>
        <w:ind w:right="283"/>
      </w:pPr>
      <w:r w:rsidRPr="00CB02DD">
        <w:t>Assess how to carry out analysis of genome and proteome and application techniques like transgenics</w:t>
      </w:r>
    </w:p>
    <w:p w14:paraId="18F72FF4" w14:textId="739A0D7F" w:rsidR="00CB02DD" w:rsidRDefault="00CB02DD" w:rsidP="00211795">
      <w:pPr>
        <w:pStyle w:val="BodyText"/>
        <w:numPr>
          <w:ilvl w:val="0"/>
          <w:numId w:val="19"/>
        </w:numPr>
        <w:spacing w:before="11"/>
        <w:ind w:right="283"/>
      </w:pPr>
      <w:r w:rsidRPr="00CB02DD">
        <w:t>Analysis and assess molecular basis of diseases like cancer and application of biotechnology in designing new line of treatment modalities</w:t>
      </w:r>
      <w:r w:rsidR="001D6070">
        <w:t>.</w:t>
      </w:r>
    </w:p>
    <w:p w14:paraId="67BF4C44" w14:textId="77777777" w:rsidR="001D6070" w:rsidRDefault="001D6070" w:rsidP="00211795">
      <w:pPr>
        <w:pStyle w:val="BodyText"/>
        <w:spacing w:before="11"/>
        <w:ind w:left="766" w:right="283"/>
      </w:pPr>
    </w:p>
    <w:p w14:paraId="7551B10A" w14:textId="52DEB39A" w:rsidR="00D01A56" w:rsidRDefault="00D01A56" w:rsidP="00D01A56">
      <w:pPr>
        <w:spacing w:before="90"/>
        <w:ind w:left="100"/>
        <w:jc w:val="both"/>
        <w:rPr>
          <w:b/>
          <w:sz w:val="24"/>
        </w:rPr>
      </w:pPr>
      <w:r>
        <w:rPr>
          <w:b/>
          <w:sz w:val="24"/>
        </w:rPr>
        <w:t xml:space="preserve">         Mapping</w:t>
      </w:r>
      <w:r>
        <w:rPr>
          <w:b/>
          <w:spacing w:val="-1"/>
          <w:sz w:val="24"/>
        </w:rPr>
        <w:t xml:space="preserve"> </w:t>
      </w:r>
      <w:r>
        <w:rPr>
          <w:b/>
          <w:sz w:val="24"/>
        </w:rPr>
        <w:t>CO-PO:</w:t>
      </w:r>
    </w:p>
    <w:p w14:paraId="5A01C32B" w14:textId="77777777" w:rsidR="00D01A56" w:rsidRDefault="00D01A56" w:rsidP="00D01A56">
      <w:pPr>
        <w:pStyle w:val="BodyText"/>
        <w:spacing w:before="1"/>
        <w:rPr>
          <w: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09"/>
        <w:gridCol w:w="567"/>
        <w:gridCol w:w="567"/>
        <w:gridCol w:w="567"/>
        <w:gridCol w:w="504"/>
        <w:gridCol w:w="715"/>
        <w:gridCol w:w="715"/>
        <w:gridCol w:w="717"/>
        <w:gridCol w:w="715"/>
        <w:gridCol w:w="652"/>
        <w:gridCol w:w="717"/>
      </w:tblGrid>
      <w:tr w:rsidR="00D01A56" w14:paraId="41DB7C9E" w14:textId="77777777" w:rsidTr="00D01A56">
        <w:trPr>
          <w:trHeight w:val="827"/>
        </w:trPr>
        <w:tc>
          <w:tcPr>
            <w:tcW w:w="1276" w:type="dxa"/>
          </w:tcPr>
          <w:p w14:paraId="10A93040" w14:textId="77777777" w:rsidR="00D01A56" w:rsidRPr="00D01A56" w:rsidRDefault="00D01A56" w:rsidP="00D219B9">
            <w:pPr>
              <w:pStyle w:val="TableParagraph"/>
              <w:spacing w:line="275" w:lineRule="exact"/>
              <w:rPr>
                <w:szCs w:val="20"/>
              </w:rPr>
            </w:pPr>
            <w:r w:rsidRPr="00D01A56">
              <w:rPr>
                <w:szCs w:val="20"/>
              </w:rPr>
              <w:t>BP805ET</w:t>
            </w:r>
          </w:p>
          <w:p w14:paraId="45ACC2BE" w14:textId="77777777" w:rsidR="00D01A56" w:rsidRPr="00D01A56" w:rsidRDefault="00D01A56" w:rsidP="00D219B9">
            <w:pPr>
              <w:pStyle w:val="TableParagraph"/>
              <w:spacing w:line="270" w:lineRule="atLeast"/>
              <w:ind w:right="81"/>
              <w:rPr>
                <w:b/>
                <w:i/>
                <w:szCs w:val="20"/>
              </w:rPr>
            </w:pPr>
            <w:r w:rsidRPr="00D01A56">
              <w:rPr>
                <w:b/>
                <w:i/>
                <w:szCs w:val="20"/>
              </w:rPr>
              <w:t>Course</w:t>
            </w:r>
            <w:r w:rsidRPr="00D01A56">
              <w:rPr>
                <w:b/>
                <w:i/>
                <w:spacing w:val="1"/>
                <w:szCs w:val="20"/>
              </w:rPr>
              <w:t xml:space="preserve"> </w:t>
            </w:r>
            <w:r w:rsidRPr="00D01A56">
              <w:rPr>
                <w:b/>
                <w:i/>
                <w:szCs w:val="20"/>
              </w:rPr>
              <w:t>Outcomes</w:t>
            </w:r>
          </w:p>
        </w:tc>
        <w:tc>
          <w:tcPr>
            <w:tcW w:w="709" w:type="dxa"/>
          </w:tcPr>
          <w:p w14:paraId="0FB7D568" w14:textId="77777777" w:rsidR="00D01A56" w:rsidRPr="00D01A56" w:rsidRDefault="00D01A56" w:rsidP="00D219B9">
            <w:pPr>
              <w:pStyle w:val="TableParagraph"/>
              <w:spacing w:line="275" w:lineRule="exact"/>
              <w:ind w:left="92" w:right="85"/>
              <w:rPr>
                <w:szCs w:val="20"/>
              </w:rPr>
            </w:pPr>
            <w:r w:rsidRPr="00D01A56">
              <w:rPr>
                <w:szCs w:val="20"/>
              </w:rPr>
              <w:t>PO</w:t>
            </w:r>
            <w:r w:rsidRPr="00D01A56">
              <w:rPr>
                <w:spacing w:val="-1"/>
                <w:szCs w:val="20"/>
              </w:rPr>
              <w:t xml:space="preserve"> </w:t>
            </w:r>
            <w:r w:rsidRPr="00D01A56">
              <w:rPr>
                <w:szCs w:val="20"/>
              </w:rPr>
              <w:t>1</w:t>
            </w:r>
          </w:p>
        </w:tc>
        <w:tc>
          <w:tcPr>
            <w:tcW w:w="567" w:type="dxa"/>
          </w:tcPr>
          <w:p w14:paraId="1A82BD37" w14:textId="77777777" w:rsidR="00D01A56" w:rsidRPr="00D01A56" w:rsidRDefault="00D01A56" w:rsidP="00D219B9">
            <w:pPr>
              <w:pStyle w:val="TableParagraph"/>
              <w:spacing w:line="275" w:lineRule="exact"/>
              <w:ind w:left="92" w:right="86"/>
              <w:rPr>
                <w:szCs w:val="20"/>
              </w:rPr>
            </w:pPr>
            <w:r w:rsidRPr="00D01A56">
              <w:rPr>
                <w:szCs w:val="20"/>
              </w:rPr>
              <w:t>PO</w:t>
            </w:r>
            <w:r w:rsidRPr="00D01A56">
              <w:rPr>
                <w:spacing w:val="-1"/>
                <w:szCs w:val="20"/>
              </w:rPr>
              <w:t xml:space="preserve"> </w:t>
            </w:r>
            <w:r w:rsidRPr="00D01A56">
              <w:rPr>
                <w:szCs w:val="20"/>
              </w:rPr>
              <w:t>2</w:t>
            </w:r>
          </w:p>
        </w:tc>
        <w:tc>
          <w:tcPr>
            <w:tcW w:w="567" w:type="dxa"/>
          </w:tcPr>
          <w:p w14:paraId="24A1B6EE" w14:textId="77777777" w:rsidR="00D01A56" w:rsidRPr="00D01A56" w:rsidRDefault="00D01A56" w:rsidP="00D219B9">
            <w:pPr>
              <w:pStyle w:val="TableParagraph"/>
              <w:spacing w:line="275" w:lineRule="exact"/>
              <w:ind w:left="92" w:right="85"/>
              <w:rPr>
                <w:szCs w:val="20"/>
              </w:rPr>
            </w:pPr>
            <w:r w:rsidRPr="00D01A56">
              <w:rPr>
                <w:szCs w:val="20"/>
              </w:rPr>
              <w:t>PO</w:t>
            </w:r>
            <w:r w:rsidRPr="00D01A56">
              <w:rPr>
                <w:spacing w:val="-1"/>
                <w:szCs w:val="20"/>
              </w:rPr>
              <w:t xml:space="preserve"> </w:t>
            </w:r>
            <w:r w:rsidRPr="00D01A56">
              <w:rPr>
                <w:szCs w:val="20"/>
              </w:rPr>
              <w:t>3</w:t>
            </w:r>
          </w:p>
        </w:tc>
        <w:tc>
          <w:tcPr>
            <w:tcW w:w="567" w:type="dxa"/>
          </w:tcPr>
          <w:p w14:paraId="6AF39B08" w14:textId="77777777" w:rsidR="00D01A56" w:rsidRPr="00D01A56" w:rsidRDefault="00D01A56" w:rsidP="00D219B9">
            <w:pPr>
              <w:pStyle w:val="TableParagraph"/>
              <w:spacing w:line="275" w:lineRule="exact"/>
              <w:ind w:left="92" w:right="85"/>
              <w:rPr>
                <w:szCs w:val="20"/>
              </w:rPr>
            </w:pPr>
            <w:r w:rsidRPr="00D01A56">
              <w:rPr>
                <w:szCs w:val="20"/>
              </w:rPr>
              <w:t>PO</w:t>
            </w:r>
            <w:r w:rsidRPr="00D01A56">
              <w:rPr>
                <w:spacing w:val="-1"/>
                <w:szCs w:val="20"/>
              </w:rPr>
              <w:t xml:space="preserve"> </w:t>
            </w:r>
            <w:r w:rsidRPr="00D01A56">
              <w:rPr>
                <w:szCs w:val="20"/>
              </w:rPr>
              <w:t>4</w:t>
            </w:r>
          </w:p>
        </w:tc>
        <w:tc>
          <w:tcPr>
            <w:tcW w:w="504" w:type="dxa"/>
          </w:tcPr>
          <w:p w14:paraId="1E8F6231" w14:textId="77777777" w:rsidR="00D01A56" w:rsidRPr="00D01A56" w:rsidRDefault="00D01A56" w:rsidP="00D219B9">
            <w:pPr>
              <w:pStyle w:val="TableParagraph"/>
              <w:spacing w:line="275" w:lineRule="exact"/>
              <w:ind w:left="93" w:right="89"/>
              <w:rPr>
                <w:szCs w:val="20"/>
              </w:rPr>
            </w:pPr>
            <w:r w:rsidRPr="00D01A56">
              <w:rPr>
                <w:szCs w:val="20"/>
              </w:rPr>
              <w:t>PO</w:t>
            </w:r>
            <w:r w:rsidRPr="00D01A56">
              <w:rPr>
                <w:spacing w:val="-1"/>
                <w:szCs w:val="20"/>
              </w:rPr>
              <w:t xml:space="preserve"> </w:t>
            </w:r>
            <w:r w:rsidRPr="00D01A56">
              <w:rPr>
                <w:szCs w:val="20"/>
              </w:rPr>
              <w:t>5</w:t>
            </w:r>
          </w:p>
        </w:tc>
        <w:tc>
          <w:tcPr>
            <w:tcW w:w="715" w:type="dxa"/>
          </w:tcPr>
          <w:p w14:paraId="7DB6B502" w14:textId="77777777" w:rsidR="00D01A56" w:rsidRPr="00D01A56" w:rsidRDefault="00D01A56" w:rsidP="00D219B9">
            <w:pPr>
              <w:pStyle w:val="TableParagraph"/>
              <w:spacing w:line="275" w:lineRule="exact"/>
              <w:ind w:left="92" w:right="85"/>
              <w:rPr>
                <w:szCs w:val="20"/>
              </w:rPr>
            </w:pPr>
            <w:r w:rsidRPr="00D01A56">
              <w:rPr>
                <w:szCs w:val="20"/>
              </w:rPr>
              <w:t>PO</w:t>
            </w:r>
            <w:r w:rsidRPr="00D01A56">
              <w:rPr>
                <w:spacing w:val="-1"/>
                <w:szCs w:val="20"/>
              </w:rPr>
              <w:t xml:space="preserve"> </w:t>
            </w:r>
            <w:r w:rsidRPr="00D01A56">
              <w:rPr>
                <w:szCs w:val="20"/>
              </w:rPr>
              <w:t>6</w:t>
            </w:r>
          </w:p>
        </w:tc>
        <w:tc>
          <w:tcPr>
            <w:tcW w:w="715" w:type="dxa"/>
          </w:tcPr>
          <w:p w14:paraId="654B0B4E" w14:textId="77777777" w:rsidR="00D01A56" w:rsidRPr="00D01A56" w:rsidRDefault="00D01A56" w:rsidP="00D219B9">
            <w:pPr>
              <w:pStyle w:val="TableParagraph"/>
              <w:spacing w:line="275" w:lineRule="exact"/>
              <w:ind w:left="92" w:right="84"/>
              <w:rPr>
                <w:szCs w:val="20"/>
              </w:rPr>
            </w:pPr>
            <w:r w:rsidRPr="00D01A56">
              <w:rPr>
                <w:szCs w:val="20"/>
              </w:rPr>
              <w:t>PO</w:t>
            </w:r>
            <w:r w:rsidRPr="00D01A56">
              <w:rPr>
                <w:spacing w:val="-1"/>
                <w:szCs w:val="20"/>
              </w:rPr>
              <w:t xml:space="preserve"> </w:t>
            </w:r>
            <w:r w:rsidRPr="00D01A56">
              <w:rPr>
                <w:szCs w:val="20"/>
              </w:rPr>
              <w:t>7</w:t>
            </w:r>
          </w:p>
        </w:tc>
        <w:tc>
          <w:tcPr>
            <w:tcW w:w="717" w:type="dxa"/>
          </w:tcPr>
          <w:p w14:paraId="0AFD99AA" w14:textId="77777777" w:rsidR="00D01A56" w:rsidRPr="00D01A56" w:rsidRDefault="00D01A56" w:rsidP="00D219B9">
            <w:pPr>
              <w:pStyle w:val="TableParagraph"/>
              <w:spacing w:line="275" w:lineRule="exact"/>
              <w:ind w:left="93" w:right="87"/>
              <w:rPr>
                <w:szCs w:val="20"/>
              </w:rPr>
            </w:pPr>
            <w:r w:rsidRPr="00D01A56">
              <w:rPr>
                <w:szCs w:val="20"/>
              </w:rPr>
              <w:t>PO</w:t>
            </w:r>
            <w:r w:rsidRPr="00D01A56">
              <w:rPr>
                <w:spacing w:val="-1"/>
                <w:szCs w:val="20"/>
              </w:rPr>
              <w:t xml:space="preserve"> </w:t>
            </w:r>
            <w:r w:rsidRPr="00D01A56">
              <w:rPr>
                <w:szCs w:val="20"/>
              </w:rPr>
              <w:t>8</w:t>
            </w:r>
          </w:p>
        </w:tc>
        <w:tc>
          <w:tcPr>
            <w:tcW w:w="715" w:type="dxa"/>
          </w:tcPr>
          <w:p w14:paraId="3DFCB891" w14:textId="77777777" w:rsidR="00D01A56" w:rsidRPr="00D01A56" w:rsidRDefault="00D01A56" w:rsidP="00D219B9">
            <w:pPr>
              <w:pStyle w:val="TableParagraph"/>
              <w:spacing w:line="275" w:lineRule="exact"/>
              <w:ind w:left="92" w:right="83"/>
              <w:rPr>
                <w:szCs w:val="20"/>
              </w:rPr>
            </w:pPr>
            <w:r w:rsidRPr="00D01A56">
              <w:rPr>
                <w:szCs w:val="20"/>
              </w:rPr>
              <w:t>PO</w:t>
            </w:r>
            <w:r w:rsidRPr="00D01A56">
              <w:rPr>
                <w:spacing w:val="-1"/>
                <w:szCs w:val="20"/>
              </w:rPr>
              <w:t xml:space="preserve"> </w:t>
            </w:r>
            <w:r w:rsidRPr="00D01A56">
              <w:rPr>
                <w:szCs w:val="20"/>
              </w:rPr>
              <w:t>9</w:t>
            </w:r>
          </w:p>
        </w:tc>
        <w:tc>
          <w:tcPr>
            <w:tcW w:w="652" w:type="dxa"/>
          </w:tcPr>
          <w:p w14:paraId="23417A27" w14:textId="77777777" w:rsidR="00D01A56" w:rsidRPr="00D01A56" w:rsidRDefault="00D01A56" w:rsidP="00D219B9">
            <w:pPr>
              <w:pStyle w:val="TableParagraph"/>
              <w:ind w:left="208" w:right="141" w:hanging="34"/>
              <w:rPr>
                <w:szCs w:val="20"/>
              </w:rPr>
            </w:pPr>
            <w:r w:rsidRPr="00D01A56">
              <w:rPr>
                <w:szCs w:val="20"/>
              </w:rPr>
              <w:t>PO</w:t>
            </w:r>
            <w:r w:rsidRPr="00D01A56">
              <w:rPr>
                <w:spacing w:val="-58"/>
                <w:szCs w:val="20"/>
              </w:rPr>
              <w:t xml:space="preserve"> </w:t>
            </w:r>
            <w:r w:rsidRPr="00D01A56">
              <w:rPr>
                <w:szCs w:val="20"/>
              </w:rPr>
              <w:t>10</w:t>
            </w:r>
          </w:p>
        </w:tc>
        <w:tc>
          <w:tcPr>
            <w:tcW w:w="717" w:type="dxa"/>
          </w:tcPr>
          <w:p w14:paraId="21F7FE17" w14:textId="77777777" w:rsidR="00D01A56" w:rsidRPr="00D01A56" w:rsidRDefault="00D01A56" w:rsidP="00D219B9">
            <w:pPr>
              <w:pStyle w:val="TableParagraph"/>
              <w:ind w:left="244" w:right="175" w:hanging="39"/>
              <w:rPr>
                <w:szCs w:val="20"/>
              </w:rPr>
            </w:pPr>
            <w:r w:rsidRPr="00D01A56">
              <w:rPr>
                <w:szCs w:val="20"/>
              </w:rPr>
              <w:t>PO</w:t>
            </w:r>
            <w:r w:rsidRPr="00D01A56">
              <w:rPr>
                <w:spacing w:val="-57"/>
                <w:szCs w:val="20"/>
              </w:rPr>
              <w:t xml:space="preserve"> </w:t>
            </w:r>
            <w:r w:rsidRPr="00D01A56">
              <w:rPr>
                <w:szCs w:val="20"/>
              </w:rPr>
              <w:t>11</w:t>
            </w:r>
          </w:p>
        </w:tc>
      </w:tr>
      <w:tr w:rsidR="00D01A56" w14:paraId="69FA0E87" w14:textId="77777777" w:rsidTr="00D01A56">
        <w:trPr>
          <w:trHeight w:val="299"/>
        </w:trPr>
        <w:tc>
          <w:tcPr>
            <w:tcW w:w="1276" w:type="dxa"/>
          </w:tcPr>
          <w:p w14:paraId="1C487F16" w14:textId="77777777" w:rsidR="00D01A56" w:rsidRPr="00D01A56" w:rsidRDefault="00D01A56" w:rsidP="00D219B9">
            <w:pPr>
              <w:pStyle w:val="TableParagraph"/>
              <w:spacing w:line="275" w:lineRule="exact"/>
              <w:rPr>
                <w:szCs w:val="20"/>
              </w:rPr>
            </w:pPr>
            <w:r w:rsidRPr="00D01A56">
              <w:rPr>
                <w:szCs w:val="20"/>
              </w:rPr>
              <w:t>CO1</w:t>
            </w:r>
          </w:p>
        </w:tc>
        <w:tc>
          <w:tcPr>
            <w:tcW w:w="709" w:type="dxa"/>
          </w:tcPr>
          <w:p w14:paraId="24401F9F"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4B09EC2E" w14:textId="7B1A7316" w:rsidR="00D01A56" w:rsidRPr="00D01A56" w:rsidRDefault="006324B8" w:rsidP="00D219B9">
            <w:pPr>
              <w:pStyle w:val="TableParagraph"/>
              <w:spacing w:line="275" w:lineRule="exact"/>
              <w:ind w:left="8"/>
              <w:rPr>
                <w:szCs w:val="20"/>
              </w:rPr>
            </w:pPr>
            <w:r>
              <w:rPr>
                <w:szCs w:val="20"/>
              </w:rPr>
              <w:t>-</w:t>
            </w:r>
          </w:p>
        </w:tc>
        <w:tc>
          <w:tcPr>
            <w:tcW w:w="567" w:type="dxa"/>
          </w:tcPr>
          <w:p w14:paraId="56B67D3F" w14:textId="2188C7CB" w:rsidR="00D01A56" w:rsidRPr="00D01A56" w:rsidRDefault="0044055E" w:rsidP="00D219B9">
            <w:pPr>
              <w:pStyle w:val="TableParagraph"/>
              <w:spacing w:line="275" w:lineRule="exact"/>
              <w:ind w:left="9"/>
              <w:rPr>
                <w:szCs w:val="20"/>
              </w:rPr>
            </w:pPr>
            <w:r>
              <w:rPr>
                <w:szCs w:val="20"/>
              </w:rPr>
              <w:t>2</w:t>
            </w:r>
          </w:p>
        </w:tc>
        <w:tc>
          <w:tcPr>
            <w:tcW w:w="567" w:type="dxa"/>
          </w:tcPr>
          <w:p w14:paraId="31EFC03D" w14:textId="6825DB86" w:rsidR="00D01A56" w:rsidRPr="00D01A56" w:rsidRDefault="00DD40D7" w:rsidP="0044055E">
            <w:pPr>
              <w:pStyle w:val="TableParagraph"/>
              <w:spacing w:line="275" w:lineRule="exact"/>
              <w:ind w:left="0"/>
              <w:rPr>
                <w:szCs w:val="20"/>
              </w:rPr>
            </w:pPr>
            <w:r>
              <w:rPr>
                <w:szCs w:val="20"/>
              </w:rPr>
              <w:t>1</w:t>
            </w:r>
          </w:p>
        </w:tc>
        <w:tc>
          <w:tcPr>
            <w:tcW w:w="504" w:type="dxa"/>
          </w:tcPr>
          <w:p w14:paraId="55AEC2A5" w14:textId="09D20E11" w:rsidR="00D01A56" w:rsidRPr="00D01A56" w:rsidRDefault="002E4F81" w:rsidP="00D219B9">
            <w:pPr>
              <w:pStyle w:val="TableParagraph"/>
              <w:spacing w:line="275" w:lineRule="exact"/>
              <w:ind w:left="7"/>
              <w:rPr>
                <w:szCs w:val="20"/>
              </w:rPr>
            </w:pPr>
            <w:r>
              <w:rPr>
                <w:szCs w:val="20"/>
              </w:rPr>
              <w:t>-</w:t>
            </w:r>
          </w:p>
        </w:tc>
        <w:tc>
          <w:tcPr>
            <w:tcW w:w="715" w:type="dxa"/>
          </w:tcPr>
          <w:p w14:paraId="2C6E0FA8" w14:textId="70DF273B" w:rsidR="00D01A56" w:rsidRPr="00D01A56" w:rsidRDefault="002E4F81" w:rsidP="00D219B9">
            <w:pPr>
              <w:pStyle w:val="TableParagraph"/>
              <w:spacing w:line="275" w:lineRule="exact"/>
              <w:ind w:left="10"/>
              <w:rPr>
                <w:szCs w:val="20"/>
              </w:rPr>
            </w:pPr>
            <w:r>
              <w:rPr>
                <w:szCs w:val="20"/>
              </w:rPr>
              <w:t>-</w:t>
            </w:r>
          </w:p>
        </w:tc>
        <w:tc>
          <w:tcPr>
            <w:tcW w:w="715" w:type="dxa"/>
          </w:tcPr>
          <w:p w14:paraId="155B6019" w14:textId="27B43C53" w:rsidR="00D01A56" w:rsidRPr="00D01A56" w:rsidRDefault="002E4F81" w:rsidP="00D219B9">
            <w:pPr>
              <w:pStyle w:val="TableParagraph"/>
              <w:spacing w:line="275" w:lineRule="exact"/>
              <w:ind w:left="10"/>
              <w:rPr>
                <w:szCs w:val="20"/>
              </w:rPr>
            </w:pPr>
            <w:r>
              <w:rPr>
                <w:szCs w:val="20"/>
              </w:rPr>
              <w:t>-</w:t>
            </w:r>
          </w:p>
        </w:tc>
        <w:tc>
          <w:tcPr>
            <w:tcW w:w="717" w:type="dxa"/>
          </w:tcPr>
          <w:p w14:paraId="6D825E2B" w14:textId="13B79B2B" w:rsidR="00D01A56" w:rsidRPr="00D01A56" w:rsidRDefault="009930C2" w:rsidP="00D219B9">
            <w:pPr>
              <w:pStyle w:val="TableParagraph"/>
              <w:spacing w:line="275" w:lineRule="exact"/>
              <w:ind w:left="8"/>
              <w:rPr>
                <w:szCs w:val="20"/>
              </w:rPr>
            </w:pPr>
            <w:r>
              <w:rPr>
                <w:szCs w:val="20"/>
              </w:rPr>
              <w:t>-</w:t>
            </w:r>
          </w:p>
        </w:tc>
        <w:tc>
          <w:tcPr>
            <w:tcW w:w="715" w:type="dxa"/>
          </w:tcPr>
          <w:p w14:paraId="3D639593" w14:textId="457AF1F8" w:rsidR="00D01A56" w:rsidRPr="00D01A56" w:rsidRDefault="006324B8" w:rsidP="00D219B9">
            <w:pPr>
              <w:pStyle w:val="TableParagraph"/>
              <w:spacing w:line="275" w:lineRule="exact"/>
              <w:ind w:left="13"/>
              <w:rPr>
                <w:szCs w:val="20"/>
              </w:rPr>
            </w:pPr>
            <w:r>
              <w:rPr>
                <w:szCs w:val="20"/>
              </w:rPr>
              <w:t>-</w:t>
            </w:r>
          </w:p>
        </w:tc>
        <w:tc>
          <w:tcPr>
            <w:tcW w:w="652" w:type="dxa"/>
          </w:tcPr>
          <w:p w14:paraId="306E0F48" w14:textId="7D3FADE0" w:rsidR="00D01A56" w:rsidRPr="00D01A56" w:rsidRDefault="00A0136F" w:rsidP="00D219B9">
            <w:pPr>
              <w:pStyle w:val="TableParagraph"/>
              <w:spacing w:line="275" w:lineRule="exact"/>
              <w:ind w:left="268"/>
              <w:rPr>
                <w:szCs w:val="20"/>
              </w:rPr>
            </w:pPr>
            <w:r>
              <w:rPr>
                <w:szCs w:val="20"/>
              </w:rPr>
              <w:t>-</w:t>
            </w:r>
          </w:p>
        </w:tc>
        <w:tc>
          <w:tcPr>
            <w:tcW w:w="717" w:type="dxa"/>
          </w:tcPr>
          <w:p w14:paraId="094CFFB2" w14:textId="77777777" w:rsidR="00D01A56" w:rsidRPr="00D01A56" w:rsidRDefault="00D01A56" w:rsidP="00D219B9">
            <w:pPr>
              <w:pStyle w:val="TableParagraph"/>
              <w:spacing w:line="275" w:lineRule="exact"/>
              <w:ind w:left="13"/>
              <w:rPr>
                <w:szCs w:val="20"/>
              </w:rPr>
            </w:pPr>
            <w:r w:rsidRPr="00D01A56">
              <w:rPr>
                <w:szCs w:val="20"/>
              </w:rPr>
              <w:t>3</w:t>
            </w:r>
          </w:p>
        </w:tc>
      </w:tr>
      <w:tr w:rsidR="00D01A56" w14:paraId="63404353" w14:textId="77777777" w:rsidTr="00D01A56">
        <w:trPr>
          <w:trHeight w:val="300"/>
        </w:trPr>
        <w:tc>
          <w:tcPr>
            <w:tcW w:w="1276" w:type="dxa"/>
          </w:tcPr>
          <w:p w14:paraId="390C3A18" w14:textId="77777777" w:rsidR="00D01A56" w:rsidRPr="00D01A56" w:rsidRDefault="00D01A56" w:rsidP="00D219B9">
            <w:pPr>
              <w:pStyle w:val="TableParagraph"/>
              <w:spacing w:line="276" w:lineRule="exact"/>
              <w:rPr>
                <w:szCs w:val="20"/>
              </w:rPr>
            </w:pPr>
            <w:r w:rsidRPr="00D01A56">
              <w:rPr>
                <w:szCs w:val="20"/>
              </w:rPr>
              <w:t>CO2</w:t>
            </w:r>
          </w:p>
        </w:tc>
        <w:tc>
          <w:tcPr>
            <w:tcW w:w="709" w:type="dxa"/>
          </w:tcPr>
          <w:p w14:paraId="251D7786" w14:textId="77777777" w:rsidR="00D01A56" w:rsidRPr="00D01A56" w:rsidRDefault="00D01A56" w:rsidP="00D219B9">
            <w:pPr>
              <w:pStyle w:val="TableParagraph"/>
              <w:spacing w:line="276" w:lineRule="exact"/>
              <w:ind w:left="9"/>
              <w:rPr>
                <w:szCs w:val="20"/>
              </w:rPr>
            </w:pPr>
            <w:r w:rsidRPr="00D01A56">
              <w:rPr>
                <w:szCs w:val="20"/>
              </w:rPr>
              <w:t>3</w:t>
            </w:r>
          </w:p>
        </w:tc>
        <w:tc>
          <w:tcPr>
            <w:tcW w:w="567" w:type="dxa"/>
          </w:tcPr>
          <w:p w14:paraId="767F0A1F" w14:textId="1F7D400F" w:rsidR="00D01A56" w:rsidRPr="00D01A56" w:rsidRDefault="00B41795" w:rsidP="00D219B9">
            <w:pPr>
              <w:pStyle w:val="TableParagraph"/>
              <w:spacing w:line="276" w:lineRule="exact"/>
              <w:ind w:left="8"/>
              <w:rPr>
                <w:szCs w:val="20"/>
              </w:rPr>
            </w:pPr>
            <w:r>
              <w:rPr>
                <w:szCs w:val="20"/>
              </w:rPr>
              <w:t>1</w:t>
            </w:r>
          </w:p>
        </w:tc>
        <w:tc>
          <w:tcPr>
            <w:tcW w:w="567" w:type="dxa"/>
          </w:tcPr>
          <w:p w14:paraId="02B43B2E" w14:textId="2BFAC173" w:rsidR="00D01A56" w:rsidRPr="00D01A56" w:rsidRDefault="00700A75" w:rsidP="00D219B9">
            <w:pPr>
              <w:pStyle w:val="TableParagraph"/>
              <w:spacing w:line="276" w:lineRule="exact"/>
              <w:ind w:left="9"/>
              <w:rPr>
                <w:szCs w:val="20"/>
              </w:rPr>
            </w:pPr>
            <w:r>
              <w:rPr>
                <w:szCs w:val="20"/>
              </w:rPr>
              <w:t>2</w:t>
            </w:r>
          </w:p>
        </w:tc>
        <w:tc>
          <w:tcPr>
            <w:tcW w:w="567" w:type="dxa"/>
          </w:tcPr>
          <w:p w14:paraId="574F0730" w14:textId="7BB2B0DC" w:rsidR="00D01A56" w:rsidRPr="00D01A56" w:rsidRDefault="00DD40D7" w:rsidP="00D219B9">
            <w:pPr>
              <w:pStyle w:val="TableParagraph"/>
              <w:spacing w:line="276" w:lineRule="exact"/>
              <w:ind w:left="9"/>
              <w:rPr>
                <w:szCs w:val="20"/>
              </w:rPr>
            </w:pPr>
            <w:r>
              <w:rPr>
                <w:szCs w:val="20"/>
              </w:rPr>
              <w:t>1</w:t>
            </w:r>
          </w:p>
        </w:tc>
        <w:tc>
          <w:tcPr>
            <w:tcW w:w="504" w:type="dxa"/>
          </w:tcPr>
          <w:p w14:paraId="0DD38E1D" w14:textId="3281F90B" w:rsidR="00D01A56" w:rsidRPr="00D01A56" w:rsidRDefault="002A7537" w:rsidP="00D219B9">
            <w:pPr>
              <w:pStyle w:val="TableParagraph"/>
              <w:spacing w:line="276" w:lineRule="exact"/>
              <w:ind w:left="7"/>
              <w:rPr>
                <w:szCs w:val="20"/>
              </w:rPr>
            </w:pPr>
            <w:r>
              <w:rPr>
                <w:szCs w:val="20"/>
              </w:rPr>
              <w:t>-</w:t>
            </w:r>
          </w:p>
        </w:tc>
        <w:tc>
          <w:tcPr>
            <w:tcW w:w="715" w:type="dxa"/>
          </w:tcPr>
          <w:p w14:paraId="07FFB891" w14:textId="058EE900" w:rsidR="00D01A56" w:rsidRPr="00D01A56" w:rsidRDefault="00CE1710" w:rsidP="00D219B9">
            <w:pPr>
              <w:pStyle w:val="TableParagraph"/>
              <w:spacing w:line="276" w:lineRule="exact"/>
              <w:ind w:left="10"/>
              <w:rPr>
                <w:szCs w:val="20"/>
              </w:rPr>
            </w:pPr>
            <w:r>
              <w:rPr>
                <w:szCs w:val="20"/>
              </w:rPr>
              <w:t>-</w:t>
            </w:r>
          </w:p>
        </w:tc>
        <w:tc>
          <w:tcPr>
            <w:tcW w:w="715" w:type="dxa"/>
          </w:tcPr>
          <w:p w14:paraId="785857D5" w14:textId="356904E4" w:rsidR="00D01A56" w:rsidRPr="00D01A56" w:rsidRDefault="00C84DCB" w:rsidP="00D219B9">
            <w:pPr>
              <w:pStyle w:val="TableParagraph"/>
              <w:spacing w:line="276" w:lineRule="exact"/>
              <w:ind w:left="10"/>
              <w:rPr>
                <w:szCs w:val="20"/>
              </w:rPr>
            </w:pPr>
            <w:r>
              <w:rPr>
                <w:szCs w:val="20"/>
              </w:rPr>
              <w:t>-</w:t>
            </w:r>
          </w:p>
        </w:tc>
        <w:tc>
          <w:tcPr>
            <w:tcW w:w="717" w:type="dxa"/>
          </w:tcPr>
          <w:p w14:paraId="702E7951" w14:textId="672C5CED" w:rsidR="00D01A56" w:rsidRPr="00D01A56" w:rsidRDefault="009930C2" w:rsidP="00D219B9">
            <w:pPr>
              <w:pStyle w:val="TableParagraph"/>
              <w:spacing w:line="276" w:lineRule="exact"/>
              <w:ind w:left="8"/>
              <w:rPr>
                <w:szCs w:val="20"/>
              </w:rPr>
            </w:pPr>
            <w:r>
              <w:rPr>
                <w:szCs w:val="20"/>
              </w:rPr>
              <w:t>-</w:t>
            </w:r>
          </w:p>
        </w:tc>
        <w:tc>
          <w:tcPr>
            <w:tcW w:w="715" w:type="dxa"/>
          </w:tcPr>
          <w:p w14:paraId="41F10AD7" w14:textId="14B201D8" w:rsidR="00D01A56" w:rsidRPr="00D01A56" w:rsidRDefault="009930C2" w:rsidP="00D219B9">
            <w:pPr>
              <w:pStyle w:val="TableParagraph"/>
              <w:spacing w:line="276" w:lineRule="exact"/>
              <w:ind w:left="13"/>
              <w:rPr>
                <w:szCs w:val="20"/>
              </w:rPr>
            </w:pPr>
            <w:r>
              <w:rPr>
                <w:szCs w:val="20"/>
              </w:rPr>
              <w:t>-</w:t>
            </w:r>
          </w:p>
        </w:tc>
        <w:tc>
          <w:tcPr>
            <w:tcW w:w="652" w:type="dxa"/>
          </w:tcPr>
          <w:p w14:paraId="5739C208" w14:textId="6E97A2BD" w:rsidR="00D01A56" w:rsidRPr="00D01A56" w:rsidRDefault="00DA4F5B" w:rsidP="00D219B9">
            <w:pPr>
              <w:pStyle w:val="TableParagraph"/>
              <w:spacing w:line="276" w:lineRule="exact"/>
              <w:ind w:left="268"/>
              <w:rPr>
                <w:szCs w:val="20"/>
              </w:rPr>
            </w:pPr>
            <w:r>
              <w:rPr>
                <w:szCs w:val="20"/>
              </w:rPr>
              <w:t>-</w:t>
            </w:r>
          </w:p>
        </w:tc>
        <w:tc>
          <w:tcPr>
            <w:tcW w:w="717" w:type="dxa"/>
          </w:tcPr>
          <w:p w14:paraId="5DD58445" w14:textId="77777777" w:rsidR="00D01A56" w:rsidRPr="00D01A56" w:rsidRDefault="00D01A56" w:rsidP="00D219B9">
            <w:pPr>
              <w:pStyle w:val="TableParagraph"/>
              <w:spacing w:line="276" w:lineRule="exact"/>
              <w:ind w:left="13"/>
              <w:rPr>
                <w:szCs w:val="20"/>
              </w:rPr>
            </w:pPr>
            <w:r w:rsidRPr="00D01A56">
              <w:rPr>
                <w:szCs w:val="20"/>
              </w:rPr>
              <w:t>3</w:t>
            </w:r>
          </w:p>
        </w:tc>
      </w:tr>
      <w:tr w:rsidR="00D01A56" w14:paraId="0428E409" w14:textId="77777777" w:rsidTr="00D01A56">
        <w:trPr>
          <w:trHeight w:val="299"/>
        </w:trPr>
        <w:tc>
          <w:tcPr>
            <w:tcW w:w="1276" w:type="dxa"/>
          </w:tcPr>
          <w:p w14:paraId="3363B573" w14:textId="77777777" w:rsidR="00D01A56" w:rsidRPr="00D01A56" w:rsidRDefault="00D01A56" w:rsidP="00D219B9">
            <w:pPr>
              <w:pStyle w:val="TableParagraph"/>
              <w:spacing w:line="275" w:lineRule="exact"/>
              <w:rPr>
                <w:szCs w:val="20"/>
              </w:rPr>
            </w:pPr>
            <w:r w:rsidRPr="00D01A56">
              <w:rPr>
                <w:szCs w:val="20"/>
              </w:rPr>
              <w:t>CO3</w:t>
            </w:r>
          </w:p>
        </w:tc>
        <w:tc>
          <w:tcPr>
            <w:tcW w:w="709" w:type="dxa"/>
          </w:tcPr>
          <w:p w14:paraId="1334BEA4"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69826674" w14:textId="3E451558" w:rsidR="00D01A56" w:rsidRPr="00D01A56" w:rsidRDefault="00B41795" w:rsidP="00D219B9">
            <w:pPr>
              <w:pStyle w:val="TableParagraph"/>
              <w:spacing w:line="275" w:lineRule="exact"/>
              <w:ind w:left="8"/>
              <w:rPr>
                <w:szCs w:val="20"/>
              </w:rPr>
            </w:pPr>
            <w:r>
              <w:rPr>
                <w:szCs w:val="20"/>
              </w:rPr>
              <w:t>1</w:t>
            </w:r>
          </w:p>
        </w:tc>
        <w:tc>
          <w:tcPr>
            <w:tcW w:w="567" w:type="dxa"/>
          </w:tcPr>
          <w:p w14:paraId="4AA157EA"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2AB69BCD" w14:textId="1D83084C" w:rsidR="00D01A56" w:rsidRPr="00D01A56" w:rsidRDefault="00616BE2" w:rsidP="00D219B9">
            <w:pPr>
              <w:pStyle w:val="TableParagraph"/>
              <w:spacing w:line="275" w:lineRule="exact"/>
              <w:ind w:left="9"/>
              <w:rPr>
                <w:szCs w:val="20"/>
              </w:rPr>
            </w:pPr>
            <w:r>
              <w:rPr>
                <w:szCs w:val="20"/>
              </w:rPr>
              <w:t>1</w:t>
            </w:r>
          </w:p>
        </w:tc>
        <w:tc>
          <w:tcPr>
            <w:tcW w:w="504" w:type="dxa"/>
          </w:tcPr>
          <w:p w14:paraId="3A83E19D" w14:textId="1876C3B4" w:rsidR="00D01A56" w:rsidRPr="00D01A56" w:rsidRDefault="002A7537" w:rsidP="00D219B9">
            <w:pPr>
              <w:pStyle w:val="TableParagraph"/>
              <w:spacing w:line="275" w:lineRule="exact"/>
              <w:ind w:left="7"/>
              <w:rPr>
                <w:szCs w:val="20"/>
              </w:rPr>
            </w:pPr>
            <w:r>
              <w:rPr>
                <w:szCs w:val="20"/>
              </w:rPr>
              <w:t>-</w:t>
            </w:r>
          </w:p>
        </w:tc>
        <w:tc>
          <w:tcPr>
            <w:tcW w:w="715" w:type="dxa"/>
          </w:tcPr>
          <w:p w14:paraId="70730B37" w14:textId="06B91B4F" w:rsidR="00D01A56" w:rsidRPr="00D01A56" w:rsidRDefault="00CE1710" w:rsidP="00D219B9">
            <w:pPr>
              <w:pStyle w:val="TableParagraph"/>
              <w:spacing w:line="275" w:lineRule="exact"/>
              <w:ind w:left="10"/>
              <w:rPr>
                <w:szCs w:val="20"/>
              </w:rPr>
            </w:pPr>
            <w:r>
              <w:rPr>
                <w:szCs w:val="20"/>
              </w:rPr>
              <w:t>-</w:t>
            </w:r>
          </w:p>
        </w:tc>
        <w:tc>
          <w:tcPr>
            <w:tcW w:w="715" w:type="dxa"/>
          </w:tcPr>
          <w:p w14:paraId="08822C41" w14:textId="6AA5397F" w:rsidR="00D01A56" w:rsidRPr="00D01A56" w:rsidRDefault="00C84DCB" w:rsidP="00D219B9">
            <w:pPr>
              <w:pStyle w:val="TableParagraph"/>
              <w:spacing w:line="275" w:lineRule="exact"/>
              <w:ind w:left="10"/>
              <w:rPr>
                <w:szCs w:val="20"/>
              </w:rPr>
            </w:pPr>
            <w:r>
              <w:rPr>
                <w:szCs w:val="20"/>
              </w:rPr>
              <w:t>-</w:t>
            </w:r>
          </w:p>
        </w:tc>
        <w:tc>
          <w:tcPr>
            <w:tcW w:w="717" w:type="dxa"/>
          </w:tcPr>
          <w:p w14:paraId="04E8630D" w14:textId="4E8F7ADB" w:rsidR="00D01A56" w:rsidRPr="00D01A56" w:rsidRDefault="009930C2" w:rsidP="00D219B9">
            <w:pPr>
              <w:pStyle w:val="TableParagraph"/>
              <w:spacing w:line="275" w:lineRule="exact"/>
              <w:ind w:left="8"/>
              <w:rPr>
                <w:szCs w:val="20"/>
              </w:rPr>
            </w:pPr>
            <w:r>
              <w:rPr>
                <w:szCs w:val="20"/>
              </w:rPr>
              <w:t>-</w:t>
            </w:r>
          </w:p>
        </w:tc>
        <w:tc>
          <w:tcPr>
            <w:tcW w:w="715" w:type="dxa"/>
          </w:tcPr>
          <w:p w14:paraId="622CAE5B" w14:textId="1DEA9B98" w:rsidR="00D01A56" w:rsidRPr="00D01A56" w:rsidRDefault="009930C2" w:rsidP="00D219B9">
            <w:pPr>
              <w:pStyle w:val="TableParagraph"/>
              <w:spacing w:line="275" w:lineRule="exact"/>
              <w:ind w:left="13"/>
              <w:rPr>
                <w:szCs w:val="20"/>
              </w:rPr>
            </w:pPr>
            <w:r>
              <w:rPr>
                <w:szCs w:val="20"/>
              </w:rPr>
              <w:t>-</w:t>
            </w:r>
          </w:p>
        </w:tc>
        <w:tc>
          <w:tcPr>
            <w:tcW w:w="652" w:type="dxa"/>
          </w:tcPr>
          <w:p w14:paraId="6729C195" w14:textId="0443E2B4" w:rsidR="00D01A56" w:rsidRPr="00D01A56" w:rsidRDefault="00DA4F5B" w:rsidP="00D219B9">
            <w:pPr>
              <w:pStyle w:val="TableParagraph"/>
              <w:spacing w:line="275" w:lineRule="exact"/>
              <w:ind w:left="268"/>
              <w:rPr>
                <w:szCs w:val="20"/>
              </w:rPr>
            </w:pPr>
            <w:r>
              <w:rPr>
                <w:szCs w:val="20"/>
              </w:rPr>
              <w:t>-</w:t>
            </w:r>
          </w:p>
        </w:tc>
        <w:tc>
          <w:tcPr>
            <w:tcW w:w="717" w:type="dxa"/>
          </w:tcPr>
          <w:p w14:paraId="47F459E1" w14:textId="77777777" w:rsidR="00D01A56" w:rsidRPr="00D01A56" w:rsidRDefault="00D01A56" w:rsidP="00D219B9">
            <w:pPr>
              <w:pStyle w:val="TableParagraph"/>
              <w:spacing w:line="275" w:lineRule="exact"/>
              <w:ind w:left="13"/>
              <w:rPr>
                <w:szCs w:val="20"/>
              </w:rPr>
            </w:pPr>
            <w:r w:rsidRPr="00D01A56">
              <w:rPr>
                <w:szCs w:val="20"/>
              </w:rPr>
              <w:t>3</w:t>
            </w:r>
          </w:p>
        </w:tc>
      </w:tr>
      <w:tr w:rsidR="00D01A56" w14:paraId="52D0534E" w14:textId="77777777" w:rsidTr="00D01A56">
        <w:trPr>
          <w:trHeight w:val="299"/>
        </w:trPr>
        <w:tc>
          <w:tcPr>
            <w:tcW w:w="1276" w:type="dxa"/>
          </w:tcPr>
          <w:p w14:paraId="2FC0D1D6" w14:textId="77777777" w:rsidR="00D01A56" w:rsidRPr="00D01A56" w:rsidRDefault="00D01A56" w:rsidP="00D219B9">
            <w:pPr>
              <w:pStyle w:val="TableParagraph"/>
              <w:spacing w:line="275" w:lineRule="exact"/>
              <w:rPr>
                <w:szCs w:val="20"/>
              </w:rPr>
            </w:pPr>
            <w:r w:rsidRPr="00D01A56">
              <w:rPr>
                <w:szCs w:val="20"/>
              </w:rPr>
              <w:t>CO4</w:t>
            </w:r>
          </w:p>
        </w:tc>
        <w:tc>
          <w:tcPr>
            <w:tcW w:w="709" w:type="dxa"/>
          </w:tcPr>
          <w:p w14:paraId="133ECACC"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6AF6B598" w14:textId="6222A872" w:rsidR="00D01A56" w:rsidRPr="00D01A56" w:rsidRDefault="00B41795" w:rsidP="00D219B9">
            <w:pPr>
              <w:pStyle w:val="TableParagraph"/>
              <w:spacing w:line="275" w:lineRule="exact"/>
              <w:ind w:left="8"/>
              <w:rPr>
                <w:szCs w:val="20"/>
              </w:rPr>
            </w:pPr>
            <w:r>
              <w:rPr>
                <w:szCs w:val="20"/>
              </w:rPr>
              <w:t>1</w:t>
            </w:r>
          </w:p>
        </w:tc>
        <w:tc>
          <w:tcPr>
            <w:tcW w:w="567" w:type="dxa"/>
          </w:tcPr>
          <w:p w14:paraId="15A17EFC" w14:textId="0EFCBDB6" w:rsidR="00D01A56" w:rsidRPr="00D01A56" w:rsidRDefault="00700A75" w:rsidP="00D219B9">
            <w:pPr>
              <w:pStyle w:val="TableParagraph"/>
              <w:spacing w:line="275" w:lineRule="exact"/>
              <w:ind w:left="9"/>
              <w:rPr>
                <w:szCs w:val="20"/>
              </w:rPr>
            </w:pPr>
            <w:r>
              <w:rPr>
                <w:szCs w:val="20"/>
              </w:rPr>
              <w:t>2</w:t>
            </w:r>
          </w:p>
        </w:tc>
        <w:tc>
          <w:tcPr>
            <w:tcW w:w="567" w:type="dxa"/>
          </w:tcPr>
          <w:p w14:paraId="6F913946" w14:textId="6DAEAC6B" w:rsidR="00D01A56" w:rsidRPr="00D01A56" w:rsidRDefault="00DD40D7" w:rsidP="00D219B9">
            <w:pPr>
              <w:pStyle w:val="TableParagraph"/>
              <w:spacing w:line="275" w:lineRule="exact"/>
              <w:ind w:left="9"/>
              <w:rPr>
                <w:szCs w:val="20"/>
              </w:rPr>
            </w:pPr>
            <w:r>
              <w:rPr>
                <w:szCs w:val="20"/>
              </w:rPr>
              <w:t>1</w:t>
            </w:r>
          </w:p>
        </w:tc>
        <w:tc>
          <w:tcPr>
            <w:tcW w:w="504" w:type="dxa"/>
          </w:tcPr>
          <w:p w14:paraId="314F2752" w14:textId="38DD00B0" w:rsidR="00D01A56" w:rsidRPr="00D01A56" w:rsidRDefault="002A7537" w:rsidP="00D219B9">
            <w:pPr>
              <w:pStyle w:val="TableParagraph"/>
              <w:spacing w:line="275" w:lineRule="exact"/>
              <w:ind w:left="7"/>
              <w:rPr>
                <w:szCs w:val="20"/>
              </w:rPr>
            </w:pPr>
            <w:r>
              <w:rPr>
                <w:szCs w:val="20"/>
              </w:rPr>
              <w:t>-</w:t>
            </w:r>
          </w:p>
        </w:tc>
        <w:tc>
          <w:tcPr>
            <w:tcW w:w="715" w:type="dxa"/>
          </w:tcPr>
          <w:p w14:paraId="44A4360D" w14:textId="2B26B763" w:rsidR="00D01A56" w:rsidRPr="00D01A56" w:rsidRDefault="00CE1710" w:rsidP="00D219B9">
            <w:pPr>
              <w:pStyle w:val="TableParagraph"/>
              <w:spacing w:line="275" w:lineRule="exact"/>
              <w:ind w:left="10"/>
              <w:rPr>
                <w:szCs w:val="20"/>
              </w:rPr>
            </w:pPr>
            <w:r>
              <w:rPr>
                <w:szCs w:val="20"/>
              </w:rPr>
              <w:t>-</w:t>
            </w:r>
          </w:p>
        </w:tc>
        <w:tc>
          <w:tcPr>
            <w:tcW w:w="715" w:type="dxa"/>
          </w:tcPr>
          <w:p w14:paraId="6ABA7294" w14:textId="7196A87C" w:rsidR="00D01A56" w:rsidRPr="00D01A56" w:rsidRDefault="00C84DCB" w:rsidP="00D219B9">
            <w:pPr>
              <w:pStyle w:val="TableParagraph"/>
              <w:spacing w:line="275" w:lineRule="exact"/>
              <w:ind w:left="10"/>
              <w:rPr>
                <w:szCs w:val="20"/>
              </w:rPr>
            </w:pPr>
            <w:r>
              <w:rPr>
                <w:szCs w:val="20"/>
              </w:rPr>
              <w:t>-</w:t>
            </w:r>
          </w:p>
        </w:tc>
        <w:tc>
          <w:tcPr>
            <w:tcW w:w="717" w:type="dxa"/>
          </w:tcPr>
          <w:p w14:paraId="0DCA7A26" w14:textId="6CC8BF51" w:rsidR="00D01A56" w:rsidRPr="00D01A56" w:rsidRDefault="009930C2" w:rsidP="00D219B9">
            <w:pPr>
              <w:pStyle w:val="TableParagraph"/>
              <w:spacing w:line="275" w:lineRule="exact"/>
              <w:ind w:left="8"/>
              <w:rPr>
                <w:szCs w:val="20"/>
              </w:rPr>
            </w:pPr>
            <w:r>
              <w:rPr>
                <w:szCs w:val="20"/>
              </w:rPr>
              <w:t>1</w:t>
            </w:r>
          </w:p>
        </w:tc>
        <w:tc>
          <w:tcPr>
            <w:tcW w:w="715" w:type="dxa"/>
          </w:tcPr>
          <w:p w14:paraId="2BBCCA3D" w14:textId="75687CC5" w:rsidR="00D01A56" w:rsidRPr="00D01A56" w:rsidRDefault="009930C2" w:rsidP="00D219B9">
            <w:pPr>
              <w:pStyle w:val="TableParagraph"/>
              <w:spacing w:line="275" w:lineRule="exact"/>
              <w:ind w:left="13"/>
              <w:rPr>
                <w:szCs w:val="20"/>
              </w:rPr>
            </w:pPr>
            <w:r>
              <w:rPr>
                <w:szCs w:val="20"/>
              </w:rPr>
              <w:t>-</w:t>
            </w:r>
          </w:p>
        </w:tc>
        <w:tc>
          <w:tcPr>
            <w:tcW w:w="652" w:type="dxa"/>
          </w:tcPr>
          <w:p w14:paraId="04A7561D" w14:textId="15B51044" w:rsidR="00D01A56" w:rsidRPr="00D01A56" w:rsidRDefault="00DA4F5B" w:rsidP="00D219B9">
            <w:pPr>
              <w:pStyle w:val="TableParagraph"/>
              <w:spacing w:line="275" w:lineRule="exact"/>
              <w:ind w:left="268"/>
              <w:rPr>
                <w:szCs w:val="20"/>
              </w:rPr>
            </w:pPr>
            <w:r>
              <w:rPr>
                <w:szCs w:val="20"/>
              </w:rPr>
              <w:t>-</w:t>
            </w:r>
          </w:p>
        </w:tc>
        <w:tc>
          <w:tcPr>
            <w:tcW w:w="717" w:type="dxa"/>
          </w:tcPr>
          <w:p w14:paraId="229F42BF" w14:textId="77777777" w:rsidR="00D01A56" w:rsidRPr="00D01A56" w:rsidRDefault="00D01A56" w:rsidP="00D219B9">
            <w:pPr>
              <w:pStyle w:val="TableParagraph"/>
              <w:spacing w:line="275" w:lineRule="exact"/>
              <w:ind w:left="13"/>
              <w:rPr>
                <w:szCs w:val="20"/>
              </w:rPr>
            </w:pPr>
            <w:r w:rsidRPr="00D01A56">
              <w:rPr>
                <w:szCs w:val="20"/>
              </w:rPr>
              <w:t>3</w:t>
            </w:r>
          </w:p>
        </w:tc>
      </w:tr>
      <w:tr w:rsidR="00D01A56" w14:paraId="74D55C5B" w14:textId="77777777" w:rsidTr="00D01A56">
        <w:trPr>
          <w:trHeight w:val="301"/>
        </w:trPr>
        <w:tc>
          <w:tcPr>
            <w:tcW w:w="1276" w:type="dxa"/>
          </w:tcPr>
          <w:p w14:paraId="1D18C0D6" w14:textId="77777777" w:rsidR="00D01A56" w:rsidRPr="00D01A56" w:rsidRDefault="00D01A56" w:rsidP="00D219B9">
            <w:pPr>
              <w:pStyle w:val="TableParagraph"/>
              <w:spacing w:before="1"/>
              <w:rPr>
                <w:szCs w:val="20"/>
              </w:rPr>
            </w:pPr>
            <w:r w:rsidRPr="00D01A56">
              <w:rPr>
                <w:szCs w:val="20"/>
              </w:rPr>
              <w:t>CO5</w:t>
            </w:r>
          </w:p>
        </w:tc>
        <w:tc>
          <w:tcPr>
            <w:tcW w:w="709" w:type="dxa"/>
          </w:tcPr>
          <w:p w14:paraId="59AAA1FD" w14:textId="77777777" w:rsidR="00D01A56" w:rsidRPr="00D01A56" w:rsidRDefault="00D01A56" w:rsidP="00D219B9">
            <w:pPr>
              <w:pStyle w:val="TableParagraph"/>
              <w:spacing w:before="1"/>
              <w:ind w:left="9"/>
              <w:rPr>
                <w:szCs w:val="20"/>
              </w:rPr>
            </w:pPr>
            <w:r w:rsidRPr="00D01A56">
              <w:rPr>
                <w:szCs w:val="20"/>
              </w:rPr>
              <w:t>3</w:t>
            </w:r>
          </w:p>
        </w:tc>
        <w:tc>
          <w:tcPr>
            <w:tcW w:w="567" w:type="dxa"/>
          </w:tcPr>
          <w:p w14:paraId="0215555C" w14:textId="352ACE7E" w:rsidR="00D01A56" w:rsidRPr="00D01A56" w:rsidRDefault="00F57DCF" w:rsidP="00D219B9">
            <w:pPr>
              <w:pStyle w:val="TableParagraph"/>
              <w:spacing w:before="1"/>
              <w:ind w:left="8"/>
              <w:rPr>
                <w:szCs w:val="20"/>
              </w:rPr>
            </w:pPr>
            <w:r>
              <w:rPr>
                <w:szCs w:val="20"/>
              </w:rPr>
              <w:t>2</w:t>
            </w:r>
          </w:p>
        </w:tc>
        <w:tc>
          <w:tcPr>
            <w:tcW w:w="567" w:type="dxa"/>
          </w:tcPr>
          <w:p w14:paraId="077853DC" w14:textId="77777777" w:rsidR="00D01A56" w:rsidRPr="00D01A56" w:rsidRDefault="00D01A56" w:rsidP="00D219B9">
            <w:pPr>
              <w:pStyle w:val="TableParagraph"/>
              <w:spacing w:before="1"/>
              <w:ind w:left="9"/>
              <w:rPr>
                <w:szCs w:val="20"/>
              </w:rPr>
            </w:pPr>
            <w:r w:rsidRPr="00D01A56">
              <w:rPr>
                <w:szCs w:val="20"/>
              </w:rPr>
              <w:t>3</w:t>
            </w:r>
          </w:p>
        </w:tc>
        <w:tc>
          <w:tcPr>
            <w:tcW w:w="567" w:type="dxa"/>
          </w:tcPr>
          <w:p w14:paraId="2E35E38F" w14:textId="77777777" w:rsidR="00D01A56" w:rsidRPr="00D01A56" w:rsidRDefault="00D01A56" w:rsidP="00D219B9">
            <w:pPr>
              <w:pStyle w:val="TableParagraph"/>
              <w:spacing w:before="1"/>
              <w:ind w:left="9"/>
              <w:rPr>
                <w:szCs w:val="20"/>
              </w:rPr>
            </w:pPr>
            <w:r w:rsidRPr="00D01A56">
              <w:rPr>
                <w:szCs w:val="20"/>
              </w:rPr>
              <w:t>3</w:t>
            </w:r>
          </w:p>
        </w:tc>
        <w:tc>
          <w:tcPr>
            <w:tcW w:w="504" w:type="dxa"/>
          </w:tcPr>
          <w:p w14:paraId="6467BE1A" w14:textId="7A51E5BB" w:rsidR="00D01A56" w:rsidRPr="00D01A56" w:rsidRDefault="002A7537" w:rsidP="00D219B9">
            <w:pPr>
              <w:pStyle w:val="TableParagraph"/>
              <w:spacing w:before="1"/>
              <w:ind w:left="7"/>
              <w:rPr>
                <w:szCs w:val="20"/>
              </w:rPr>
            </w:pPr>
            <w:r>
              <w:rPr>
                <w:szCs w:val="20"/>
              </w:rPr>
              <w:t>1</w:t>
            </w:r>
          </w:p>
        </w:tc>
        <w:tc>
          <w:tcPr>
            <w:tcW w:w="715" w:type="dxa"/>
          </w:tcPr>
          <w:p w14:paraId="7AF4E23E" w14:textId="6AA6CFF7" w:rsidR="00D01A56" w:rsidRPr="00D01A56" w:rsidRDefault="00CE1710" w:rsidP="00D219B9">
            <w:pPr>
              <w:pStyle w:val="TableParagraph"/>
              <w:spacing w:before="1"/>
              <w:ind w:left="10"/>
              <w:rPr>
                <w:szCs w:val="20"/>
              </w:rPr>
            </w:pPr>
            <w:r>
              <w:rPr>
                <w:szCs w:val="20"/>
              </w:rPr>
              <w:t>1</w:t>
            </w:r>
          </w:p>
        </w:tc>
        <w:tc>
          <w:tcPr>
            <w:tcW w:w="715" w:type="dxa"/>
          </w:tcPr>
          <w:p w14:paraId="1F98512C" w14:textId="051B2337" w:rsidR="00D01A56" w:rsidRPr="00D01A56" w:rsidRDefault="00C84DCB" w:rsidP="00D219B9">
            <w:pPr>
              <w:pStyle w:val="TableParagraph"/>
              <w:spacing w:before="1"/>
              <w:ind w:left="10"/>
              <w:rPr>
                <w:szCs w:val="20"/>
              </w:rPr>
            </w:pPr>
            <w:r>
              <w:rPr>
                <w:szCs w:val="20"/>
              </w:rPr>
              <w:t>2</w:t>
            </w:r>
          </w:p>
        </w:tc>
        <w:tc>
          <w:tcPr>
            <w:tcW w:w="717" w:type="dxa"/>
          </w:tcPr>
          <w:p w14:paraId="316EC726" w14:textId="61B93E68" w:rsidR="00D01A56" w:rsidRPr="00D01A56" w:rsidRDefault="009930C2" w:rsidP="00D219B9">
            <w:pPr>
              <w:pStyle w:val="TableParagraph"/>
              <w:spacing w:before="1"/>
              <w:ind w:left="8"/>
              <w:rPr>
                <w:szCs w:val="20"/>
              </w:rPr>
            </w:pPr>
            <w:r>
              <w:rPr>
                <w:szCs w:val="20"/>
              </w:rPr>
              <w:t>1</w:t>
            </w:r>
          </w:p>
        </w:tc>
        <w:tc>
          <w:tcPr>
            <w:tcW w:w="715" w:type="dxa"/>
          </w:tcPr>
          <w:p w14:paraId="01DABF32" w14:textId="77777777" w:rsidR="00D01A56" w:rsidRPr="00D01A56" w:rsidRDefault="00D01A56" w:rsidP="00D219B9">
            <w:pPr>
              <w:pStyle w:val="TableParagraph"/>
              <w:spacing w:before="1"/>
              <w:ind w:left="13"/>
              <w:rPr>
                <w:szCs w:val="20"/>
              </w:rPr>
            </w:pPr>
            <w:r w:rsidRPr="00D01A56">
              <w:rPr>
                <w:szCs w:val="20"/>
              </w:rPr>
              <w:t>3</w:t>
            </w:r>
          </w:p>
        </w:tc>
        <w:tc>
          <w:tcPr>
            <w:tcW w:w="652" w:type="dxa"/>
          </w:tcPr>
          <w:p w14:paraId="3FE59218" w14:textId="3D3677CD" w:rsidR="00D01A56" w:rsidRPr="00D01A56" w:rsidRDefault="00DA4F5B" w:rsidP="00D219B9">
            <w:pPr>
              <w:pStyle w:val="TableParagraph"/>
              <w:spacing w:before="1"/>
              <w:ind w:left="268"/>
              <w:rPr>
                <w:szCs w:val="20"/>
              </w:rPr>
            </w:pPr>
            <w:r>
              <w:rPr>
                <w:szCs w:val="20"/>
              </w:rPr>
              <w:t>1</w:t>
            </w:r>
          </w:p>
        </w:tc>
        <w:tc>
          <w:tcPr>
            <w:tcW w:w="717" w:type="dxa"/>
          </w:tcPr>
          <w:p w14:paraId="65226DA6" w14:textId="77777777" w:rsidR="00D01A56" w:rsidRPr="00D01A56" w:rsidRDefault="00D01A56" w:rsidP="00D219B9">
            <w:pPr>
              <w:pStyle w:val="TableParagraph"/>
              <w:spacing w:before="1"/>
              <w:ind w:left="13"/>
              <w:rPr>
                <w:szCs w:val="20"/>
              </w:rPr>
            </w:pPr>
            <w:r w:rsidRPr="00D01A56">
              <w:rPr>
                <w:szCs w:val="20"/>
              </w:rPr>
              <w:t>3</w:t>
            </w:r>
          </w:p>
        </w:tc>
      </w:tr>
      <w:tr w:rsidR="00D01A56" w14:paraId="4FA1340E" w14:textId="77777777" w:rsidTr="00D01A56">
        <w:trPr>
          <w:trHeight w:val="299"/>
        </w:trPr>
        <w:tc>
          <w:tcPr>
            <w:tcW w:w="1276" w:type="dxa"/>
          </w:tcPr>
          <w:p w14:paraId="38451435" w14:textId="77777777" w:rsidR="00D01A56" w:rsidRPr="00D01A56" w:rsidRDefault="00D01A56" w:rsidP="00D219B9">
            <w:pPr>
              <w:pStyle w:val="TableParagraph"/>
              <w:spacing w:line="275" w:lineRule="exact"/>
              <w:rPr>
                <w:szCs w:val="20"/>
              </w:rPr>
            </w:pPr>
            <w:r w:rsidRPr="00D01A56">
              <w:rPr>
                <w:szCs w:val="20"/>
              </w:rPr>
              <w:t>CO6</w:t>
            </w:r>
          </w:p>
        </w:tc>
        <w:tc>
          <w:tcPr>
            <w:tcW w:w="709" w:type="dxa"/>
          </w:tcPr>
          <w:p w14:paraId="4D25068D"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20792C23" w14:textId="32171423" w:rsidR="00D01A56" w:rsidRPr="00D01A56" w:rsidRDefault="00F57DCF" w:rsidP="00D219B9">
            <w:pPr>
              <w:pStyle w:val="TableParagraph"/>
              <w:spacing w:line="275" w:lineRule="exact"/>
              <w:ind w:left="8"/>
              <w:rPr>
                <w:szCs w:val="20"/>
              </w:rPr>
            </w:pPr>
            <w:r>
              <w:rPr>
                <w:szCs w:val="20"/>
              </w:rPr>
              <w:t>2</w:t>
            </w:r>
          </w:p>
        </w:tc>
        <w:tc>
          <w:tcPr>
            <w:tcW w:w="567" w:type="dxa"/>
          </w:tcPr>
          <w:p w14:paraId="639EF72E" w14:textId="77777777" w:rsidR="00D01A56" w:rsidRPr="00D01A56" w:rsidRDefault="00D01A56" w:rsidP="00D219B9">
            <w:pPr>
              <w:pStyle w:val="TableParagraph"/>
              <w:spacing w:line="275" w:lineRule="exact"/>
              <w:ind w:left="9"/>
              <w:rPr>
                <w:szCs w:val="20"/>
              </w:rPr>
            </w:pPr>
            <w:r w:rsidRPr="00D01A56">
              <w:rPr>
                <w:szCs w:val="20"/>
              </w:rPr>
              <w:t>3</w:t>
            </w:r>
          </w:p>
        </w:tc>
        <w:tc>
          <w:tcPr>
            <w:tcW w:w="567" w:type="dxa"/>
          </w:tcPr>
          <w:p w14:paraId="647D8FF4" w14:textId="77777777" w:rsidR="00D01A56" w:rsidRPr="00D01A56" w:rsidRDefault="00D01A56" w:rsidP="00D219B9">
            <w:pPr>
              <w:pStyle w:val="TableParagraph"/>
              <w:spacing w:line="275" w:lineRule="exact"/>
              <w:ind w:left="9"/>
              <w:rPr>
                <w:szCs w:val="20"/>
              </w:rPr>
            </w:pPr>
            <w:r w:rsidRPr="00D01A56">
              <w:rPr>
                <w:szCs w:val="20"/>
              </w:rPr>
              <w:t>3</w:t>
            </w:r>
          </w:p>
        </w:tc>
        <w:tc>
          <w:tcPr>
            <w:tcW w:w="504" w:type="dxa"/>
          </w:tcPr>
          <w:p w14:paraId="4008613A" w14:textId="68E24690" w:rsidR="00D01A56" w:rsidRPr="00D01A56" w:rsidRDefault="002A7537" w:rsidP="00D219B9">
            <w:pPr>
              <w:pStyle w:val="TableParagraph"/>
              <w:spacing w:line="275" w:lineRule="exact"/>
              <w:ind w:left="7"/>
              <w:rPr>
                <w:szCs w:val="20"/>
              </w:rPr>
            </w:pPr>
            <w:r>
              <w:rPr>
                <w:szCs w:val="20"/>
              </w:rPr>
              <w:t>1</w:t>
            </w:r>
          </w:p>
        </w:tc>
        <w:tc>
          <w:tcPr>
            <w:tcW w:w="715" w:type="dxa"/>
          </w:tcPr>
          <w:p w14:paraId="1C86C2E4" w14:textId="386EFBFD" w:rsidR="00D01A56" w:rsidRPr="00D01A56" w:rsidRDefault="00CE1710" w:rsidP="00D219B9">
            <w:pPr>
              <w:pStyle w:val="TableParagraph"/>
              <w:spacing w:line="275" w:lineRule="exact"/>
              <w:ind w:left="10"/>
              <w:rPr>
                <w:szCs w:val="20"/>
              </w:rPr>
            </w:pPr>
            <w:r>
              <w:rPr>
                <w:szCs w:val="20"/>
              </w:rPr>
              <w:t>1</w:t>
            </w:r>
          </w:p>
        </w:tc>
        <w:tc>
          <w:tcPr>
            <w:tcW w:w="715" w:type="dxa"/>
          </w:tcPr>
          <w:p w14:paraId="78EF6FFA" w14:textId="77777777" w:rsidR="00D01A56" w:rsidRPr="00D01A56" w:rsidRDefault="00D01A56" w:rsidP="00D219B9">
            <w:pPr>
              <w:pStyle w:val="TableParagraph"/>
              <w:spacing w:line="275" w:lineRule="exact"/>
              <w:ind w:left="10"/>
              <w:rPr>
                <w:szCs w:val="20"/>
              </w:rPr>
            </w:pPr>
            <w:r w:rsidRPr="00D01A56">
              <w:rPr>
                <w:szCs w:val="20"/>
              </w:rPr>
              <w:t>3</w:t>
            </w:r>
          </w:p>
        </w:tc>
        <w:tc>
          <w:tcPr>
            <w:tcW w:w="717" w:type="dxa"/>
          </w:tcPr>
          <w:p w14:paraId="14A7D125" w14:textId="343B5446" w:rsidR="00D01A56" w:rsidRPr="00D01A56" w:rsidRDefault="009930C2" w:rsidP="00D219B9">
            <w:pPr>
              <w:pStyle w:val="TableParagraph"/>
              <w:spacing w:line="275" w:lineRule="exact"/>
              <w:ind w:left="8"/>
              <w:rPr>
                <w:szCs w:val="20"/>
              </w:rPr>
            </w:pPr>
            <w:r>
              <w:rPr>
                <w:szCs w:val="20"/>
              </w:rPr>
              <w:t>1</w:t>
            </w:r>
          </w:p>
        </w:tc>
        <w:tc>
          <w:tcPr>
            <w:tcW w:w="715" w:type="dxa"/>
          </w:tcPr>
          <w:p w14:paraId="050F2DB8" w14:textId="77777777" w:rsidR="00D01A56" w:rsidRPr="00D01A56" w:rsidRDefault="00D01A56" w:rsidP="00D219B9">
            <w:pPr>
              <w:pStyle w:val="TableParagraph"/>
              <w:spacing w:line="275" w:lineRule="exact"/>
              <w:ind w:left="13"/>
              <w:rPr>
                <w:szCs w:val="20"/>
              </w:rPr>
            </w:pPr>
            <w:r w:rsidRPr="00D01A56">
              <w:rPr>
                <w:szCs w:val="20"/>
              </w:rPr>
              <w:t>3</w:t>
            </w:r>
          </w:p>
        </w:tc>
        <w:tc>
          <w:tcPr>
            <w:tcW w:w="652" w:type="dxa"/>
          </w:tcPr>
          <w:p w14:paraId="3259A4F1" w14:textId="7CCA8F2D" w:rsidR="00D01A56" w:rsidRPr="00D01A56" w:rsidRDefault="00DA4F5B" w:rsidP="00D219B9">
            <w:pPr>
              <w:pStyle w:val="TableParagraph"/>
              <w:spacing w:line="275" w:lineRule="exact"/>
              <w:ind w:left="268"/>
              <w:rPr>
                <w:szCs w:val="20"/>
              </w:rPr>
            </w:pPr>
            <w:r>
              <w:rPr>
                <w:szCs w:val="20"/>
              </w:rPr>
              <w:t>1</w:t>
            </w:r>
          </w:p>
        </w:tc>
        <w:tc>
          <w:tcPr>
            <w:tcW w:w="717" w:type="dxa"/>
          </w:tcPr>
          <w:p w14:paraId="341974C3" w14:textId="77777777" w:rsidR="00D01A56" w:rsidRPr="00D01A56" w:rsidRDefault="00D01A56" w:rsidP="00D219B9">
            <w:pPr>
              <w:pStyle w:val="TableParagraph"/>
              <w:spacing w:line="275" w:lineRule="exact"/>
              <w:ind w:left="13"/>
              <w:rPr>
                <w:szCs w:val="20"/>
              </w:rPr>
            </w:pPr>
            <w:r w:rsidRPr="00D01A56">
              <w:rPr>
                <w:szCs w:val="20"/>
              </w:rPr>
              <w:t>3</w:t>
            </w:r>
          </w:p>
        </w:tc>
      </w:tr>
    </w:tbl>
    <w:p w14:paraId="4C1F1C61" w14:textId="77777777" w:rsidR="001D6070" w:rsidRDefault="001D6070" w:rsidP="001D6070">
      <w:pPr>
        <w:pStyle w:val="BodyText"/>
        <w:spacing w:before="11"/>
        <w:ind w:left="766"/>
      </w:pPr>
    </w:p>
    <w:p w14:paraId="257EA44A" w14:textId="7F9EAD00" w:rsidR="00D01A56" w:rsidRDefault="00211795" w:rsidP="00211795">
      <w:pPr>
        <w:spacing w:before="1"/>
        <w:ind w:left="283" w:right="283"/>
        <w:jc w:val="both"/>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903C126" w14:textId="77777777" w:rsidR="00D01A56" w:rsidRDefault="00D01A56" w:rsidP="001D6070">
      <w:pPr>
        <w:pStyle w:val="BodyText"/>
        <w:spacing w:before="11"/>
        <w:ind w:left="766"/>
      </w:pPr>
    </w:p>
    <w:p w14:paraId="13DB5098" w14:textId="77777777" w:rsidR="00935DCC" w:rsidRDefault="00935DCC" w:rsidP="001D6070">
      <w:pPr>
        <w:pStyle w:val="BodyText"/>
        <w:spacing w:before="11"/>
        <w:ind w:left="766"/>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47230372" w14:textId="77777777">
        <w:trPr>
          <w:trHeight w:val="254"/>
        </w:trPr>
        <w:tc>
          <w:tcPr>
            <w:tcW w:w="778" w:type="dxa"/>
          </w:tcPr>
          <w:p w14:paraId="2601DBA9" w14:textId="77777777" w:rsidR="00BA2644" w:rsidRDefault="00B578E9">
            <w:pPr>
              <w:pStyle w:val="TableParagraph"/>
              <w:spacing w:line="234" w:lineRule="exact"/>
              <w:ind w:left="121" w:right="127"/>
              <w:jc w:val="center"/>
              <w:rPr>
                <w:b/>
              </w:rPr>
            </w:pPr>
            <w:r>
              <w:rPr>
                <w:b/>
              </w:rPr>
              <w:t>Unit</w:t>
            </w:r>
          </w:p>
        </w:tc>
        <w:tc>
          <w:tcPr>
            <w:tcW w:w="7073" w:type="dxa"/>
          </w:tcPr>
          <w:p w14:paraId="3054AEE6" w14:textId="77777777" w:rsidR="00BA2644" w:rsidRDefault="00B578E9">
            <w:pPr>
              <w:pStyle w:val="TableParagraph"/>
              <w:spacing w:line="234" w:lineRule="exact"/>
              <w:ind w:left="3177" w:right="3181"/>
              <w:jc w:val="center"/>
              <w:rPr>
                <w:b/>
              </w:rPr>
            </w:pPr>
            <w:r>
              <w:rPr>
                <w:b/>
              </w:rPr>
              <w:t>Details</w:t>
            </w:r>
          </w:p>
        </w:tc>
        <w:tc>
          <w:tcPr>
            <w:tcW w:w="1378" w:type="dxa"/>
          </w:tcPr>
          <w:p w14:paraId="3BC6727D" w14:textId="77777777" w:rsidR="00BA2644" w:rsidRDefault="00B578E9">
            <w:pPr>
              <w:pStyle w:val="TableParagraph"/>
              <w:spacing w:line="234" w:lineRule="exact"/>
              <w:ind w:left="370" w:right="370"/>
              <w:jc w:val="center"/>
              <w:rPr>
                <w:b/>
              </w:rPr>
            </w:pPr>
            <w:r>
              <w:rPr>
                <w:b/>
              </w:rPr>
              <w:t>Hours</w:t>
            </w:r>
          </w:p>
        </w:tc>
      </w:tr>
      <w:tr w:rsidR="00BA2644" w14:paraId="43C88E9D" w14:textId="77777777">
        <w:trPr>
          <w:trHeight w:val="249"/>
        </w:trPr>
        <w:tc>
          <w:tcPr>
            <w:tcW w:w="778" w:type="dxa"/>
          </w:tcPr>
          <w:p w14:paraId="254804AE" w14:textId="77777777" w:rsidR="00BA2644" w:rsidRDefault="00B578E9">
            <w:pPr>
              <w:pStyle w:val="TableParagraph"/>
              <w:spacing w:line="229" w:lineRule="exact"/>
              <w:ind w:left="4"/>
              <w:jc w:val="center"/>
            </w:pPr>
            <w:r>
              <w:t>1</w:t>
            </w:r>
          </w:p>
        </w:tc>
        <w:tc>
          <w:tcPr>
            <w:tcW w:w="7073" w:type="dxa"/>
          </w:tcPr>
          <w:p w14:paraId="56E86000" w14:textId="184059D3" w:rsidR="00BA2644" w:rsidRDefault="00B578E9">
            <w:pPr>
              <w:pStyle w:val="TableParagraph"/>
              <w:spacing w:line="229" w:lineRule="exact"/>
              <w:ind w:left="110"/>
              <w:rPr>
                <w:b/>
              </w:rPr>
            </w:pPr>
            <w:r>
              <w:rPr>
                <w:b/>
              </w:rPr>
              <w:t>UNIT</w:t>
            </w:r>
            <w:r>
              <w:rPr>
                <w:b/>
                <w:spacing w:val="8"/>
              </w:rPr>
              <w:t xml:space="preserve"> </w:t>
            </w:r>
            <w:r w:rsidR="0011076B">
              <w:rPr>
                <w:b/>
              </w:rPr>
              <w:t>–</w:t>
            </w:r>
            <w:r>
              <w:rPr>
                <w:b/>
                <w:spacing w:val="-4"/>
              </w:rPr>
              <w:t xml:space="preserve"> </w:t>
            </w:r>
            <w:r>
              <w:rPr>
                <w:b/>
              </w:rPr>
              <w:t>I</w:t>
            </w:r>
          </w:p>
        </w:tc>
        <w:tc>
          <w:tcPr>
            <w:tcW w:w="1378" w:type="dxa"/>
          </w:tcPr>
          <w:p w14:paraId="2BB7C335" w14:textId="77777777" w:rsidR="00BA2644" w:rsidRDefault="00B578E9">
            <w:pPr>
              <w:pStyle w:val="TableParagraph"/>
              <w:spacing w:line="229" w:lineRule="exact"/>
              <w:ind w:left="370" w:right="365"/>
              <w:jc w:val="center"/>
              <w:rPr>
                <w:b/>
              </w:rPr>
            </w:pPr>
            <w:r>
              <w:rPr>
                <w:b/>
              </w:rPr>
              <w:t>10</w:t>
            </w:r>
          </w:p>
        </w:tc>
      </w:tr>
      <w:tr w:rsidR="00BA2644" w14:paraId="6644FAA4" w14:textId="77777777">
        <w:trPr>
          <w:trHeight w:val="1771"/>
        </w:trPr>
        <w:tc>
          <w:tcPr>
            <w:tcW w:w="778" w:type="dxa"/>
          </w:tcPr>
          <w:p w14:paraId="0013E605" w14:textId="77777777" w:rsidR="00BA2644" w:rsidRDefault="00BA2644">
            <w:pPr>
              <w:pStyle w:val="TableParagraph"/>
              <w:ind w:left="0"/>
            </w:pPr>
          </w:p>
        </w:tc>
        <w:tc>
          <w:tcPr>
            <w:tcW w:w="7073" w:type="dxa"/>
          </w:tcPr>
          <w:p w14:paraId="166BFE26" w14:textId="77777777" w:rsidR="00BA2644" w:rsidRDefault="00B578E9">
            <w:pPr>
              <w:pStyle w:val="TableParagraph"/>
              <w:numPr>
                <w:ilvl w:val="0"/>
                <w:numId w:val="18"/>
              </w:numPr>
              <w:tabs>
                <w:tab w:val="left" w:pos="682"/>
              </w:tabs>
              <w:spacing w:line="242" w:lineRule="auto"/>
              <w:ind w:right="545"/>
            </w:pPr>
            <w:r>
              <w:t>Cell</w:t>
            </w:r>
            <w:r>
              <w:rPr>
                <w:spacing w:val="1"/>
              </w:rPr>
              <w:t xml:space="preserve"> </w:t>
            </w:r>
            <w:r>
              <w:t>and Molecular</w:t>
            </w:r>
            <w:r>
              <w:rPr>
                <w:spacing w:val="1"/>
              </w:rPr>
              <w:t xml:space="preserve"> </w:t>
            </w:r>
            <w:r>
              <w:t>Biology:</w:t>
            </w:r>
            <w:r>
              <w:rPr>
                <w:spacing w:val="1"/>
              </w:rPr>
              <w:t xml:space="preserve"> </w:t>
            </w:r>
            <w:r>
              <w:t>Definition,</w:t>
            </w:r>
            <w:r>
              <w:rPr>
                <w:spacing w:val="1"/>
              </w:rPr>
              <w:t xml:space="preserve"> </w:t>
            </w:r>
            <w:r>
              <w:t>theory and</w:t>
            </w:r>
            <w:r>
              <w:rPr>
                <w:spacing w:val="1"/>
              </w:rPr>
              <w:t xml:space="preserve"> </w:t>
            </w:r>
            <w:r>
              <w:t>basics</w:t>
            </w:r>
            <w:r>
              <w:rPr>
                <w:spacing w:val="1"/>
              </w:rPr>
              <w:t xml:space="preserve"> </w:t>
            </w:r>
            <w:r>
              <w:t>and</w:t>
            </w:r>
            <w:r>
              <w:rPr>
                <w:spacing w:val="-52"/>
              </w:rPr>
              <w:t xml:space="preserve"> </w:t>
            </w:r>
            <w:r>
              <w:t>Applications.</w:t>
            </w:r>
          </w:p>
          <w:p w14:paraId="4801B15A" w14:textId="77777777" w:rsidR="00BA2644" w:rsidRDefault="00B578E9">
            <w:pPr>
              <w:pStyle w:val="TableParagraph"/>
              <w:numPr>
                <w:ilvl w:val="0"/>
                <w:numId w:val="18"/>
              </w:numPr>
              <w:tabs>
                <w:tab w:val="left" w:pos="682"/>
              </w:tabs>
              <w:spacing w:line="249" w:lineRule="exact"/>
              <w:ind w:hanging="361"/>
            </w:pPr>
            <w:r>
              <w:t>Cell</w:t>
            </w:r>
            <w:r>
              <w:rPr>
                <w:spacing w:val="-9"/>
              </w:rPr>
              <w:t xml:space="preserve"> </w:t>
            </w:r>
            <w:r>
              <w:t>and</w:t>
            </w:r>
            <w:r>
              <w:rPr>
                <w:spacing w:val="-9"/>
              </w:rPr>
              <w:t xml:space="preserve"> </w:t>
            </w:r>
            <w:r>
              <w:t>Molecular</w:t>
            </w:r>
            <w:r>
              <w:rPr>
                <w:spacing w:val="9"/>
              </w:rPr>
              <w:t xml:space="preserve"> </w:t>
            </w:r>
            <w:r>
              <w:t>Biology:</w:t>
            </w:r>
            <w:r>
              <w:rPr>
                <w:spacing w:val="-8"/>
              </w:rPr>
              <w:t xml:space="preserve"> </w:t>
            </w:r>
            <w:r>
              <w:t>History</w:t>
            </w:r>
            <w:r>
              <w:rPr>
                <w:spacing w:val="-9"/>
              </w:rPr>
              <w:t xml:space="preserve"> </w:t>
            </w:r>
            <w:r>
              <w:t>and</w:t>
            </w:r>
            <w:r>
              <w:rPr>
                <w:spacing w:val="-9"/>
              </w:rPr>
              <w:t xml:space="preserve"> </w:t>
            </w:r>
            <w:r>
              <w:t>Summation.</w:t>
            </w:r>
          </w:p>
          <w:p w14:paraId="03FD9E03" w14:textId="77777777" w:rsidR="00BA2644" w:rsidRDefault="00B578E9">
            <w:pPr>
              <w:pStyle w:val="TableParagraph"/>
              <w:numPr>
                <w:ilvl w:val="0"/>
                <w:numId w:val="18"/>
              </w:numPr>
              <w:tabs>
                <w:tab w:val="left" w:pos="682"/>
              </w:tabs>
              <w:spacing w:line="250" w:lineRule="exact"/>
              <w:ind w:hanging="361"/>
            </w:pPr>
            <w:r>
              <w:t>Theory</w:t>
            </w:r>
            <w:r>
              <w:rPr>
                <w:spacing w:val="-6"/>
              </w:rPr>
              <w:t xml:space="preserve"> </w:t>
            </w:r>
            <w:r>
              <w:t>of</w:t>
            </w:r>
            <w:r>
              <w:rPr>
                <w:spacing w:val="-7"/>
              </w:rPr>
              <w:t xml:space="preserve"> </w:t>
            </w:r>
            <w:r>
              <w:t>the</w:t>
            </w:r>
            <w:r>
              <w:rPr>
                <w:spacing w:val="-11"/>
              </w:rPr>
              <w:t xml:space="preserve"> </w:t>
            </w:r>
            <w:r>
              <w:t>Cell.</w:t>
            </w:r>
            <w:r>
              <w:rPr>
                <w:spacing w:val="1"/>
              </w:rPr>
              <w:t xml:space="preserve"> </w:t>
            </w:r>
            <w:r>
              <w:t>Properties</w:t>
            </w:r>
            <w:r>
              <w:rPr>
                <w:spacing w:val="1"/>
              </w:rPr>
              <w:t xml:space="preserve"> </w:t>
            </w:r>
            <w:r>
              <w:t>of</w:t>
            </w:r>
            <w:r>
              <w:rPr>
                <w:spacing w:val="-7"/>
              </w:rPr>
              <w:t xml:space="preserve"> </w:t>
            </w:r>
            <w:r>
              <w:t>cells and</w:t>
            </w:r>
            <w:r>
              <w:rPr>
                <w:spacing w:val="-10"/>
              </w:rPr>
              <w:t xml:space="preserve"> </w:t>
            </w:r>
            <w:r>
              <w:t>cell membrane.</w:t>
            </w:r>
          </w:p>
          <w:p w14:paraId="33A391F6" w14:textId="77777777" w:rsidR="00BA2644" w:rsidRDefault="00B578E9">
            <w:pPr>
              <w:pStyle w:val="TableParagraph"/>
              <w:numPr>
                <w:ilvl w:val="0"/>
                <w:numId w:val="18"/>
              </w:numPr>
              <w:tabs>
                <w:tab w:val="left" w:pos="682"/>
              </w:tabs>
              <w:spacing w:line="251" w:lineRule="exact"/>
              <w:ind w:hanging="361"/>
            </w:pPr>
            <w:r>
              <w:t>Prokaryotic</w:t>
            </w:r>
            <w:r>
              <w:rPr>
                <w:spacing w:val="-9"/>
              </w:rPr>
              <w:t xml:space="preserve"> </w:t>
            </w:r>
            <w:r>
              <w:t>versus</w:t>
            </w:r>
            <w:r>
              <w:rPr>
                <w:spacing w:val="-3"/>
              </w:rPr>
              <w:t xml:space="preserve"> </w:t>
            </w:r>
            <w:r>
              <w:t>Eukaryotic</w:t>
            </w:r>
          </w:p>
          <w:p w14:paraId="25235F0A" w14:textId="77777777" w:rsidR="00BA2644" w:rsidRDefault="00B578E9">
            <w:pPr>
              <w:pStyle w:val="TableParagraph"/>
              <w:numPr>
                <w:ilvl w:val="0"/>
                <w:numId w:val="18"/>
              </w:numPr>
              <w:tabs>
                <w:tab w:val="left" w:pos="682"/>
              </w:tabs>
              <w:spacing w:line="249" w:lineRule="exact"/>
              <w:ind w:hanging="361"/>
            </w:pPr>
            <w:r>
              <w:t>Cellular Reproduction</w:t>
            </w:r>
          </w:p>
          <w:p w14:paraId="5901BFD9" w14:textId="77777777" w:rsidR="00BA2644" w:rsidRDefault="00B578E9">
            <w:pPr>
              <w:pStyle w:val="TableParagraph"/>
              <w:numPr>
                <w:ilvl w:val="0"/>
                <w:numId w:val="18"/>
              </w:numPr>
              <w:tabs>
                <w:tab w:val="left" w:pos="681"/>
                <w:tab w:val="left" w:pos="682"/>
              </w:tabs>
              <w:spacing w:line="244" w:lineRule="exact"/>
              <w:ind w:hanging="361"/>
            </w:pPr>
            <w:r>
              <w:t>Chemical</w:t>
            </w:r>
            <w:r>
              <w:rPr>
                <w:spacing w:val="-9"/>
              </w:rPr>
              <w:t xml:space="preserve"> </w:t>
            </w:r>
            <w:r>
              <w:t>Foundations</w:t>
            </w:r>
            <w:r>
              <w:rPr>
                <w:spacing w:val="6"/>
              </w:rPr>
              <w:t xml:space="preserve"> </w:t>
            </w:r>
            <w:r>
              <w:t>–</w:t>
            </w:r>
            <w:r>
              <w:rPr>
                <w:spacing w:val="-5"/>
              </w:rPr>
              <w:t xml:space="preserve"> </w:t>
            </w:r>
            <w:r>
              <w:t>an</w:t>
            </w:r>
            <w:r>
              <w:rPr>
                <w:spacing w:val="-10"/>
              </w:rPr>
              <w:t xml:space="preserve"> </w:t>
            </w:r>
            <w:r>
              <w:t>Introduction</w:t>
            </w:r>
            <w:r>
              <w:rPr>
                <w:spacing w:val="-8"/>
              </w:rPr>
              <w:t xml:space="preserve"> </w:t>
            </w:r>
            <w:r>
              <w:t>and</w:t>
            </w:r>
            <w:r>
              <w:rPr>
                <w:spacing w:val="-9"/>
              </w:rPr>
              <w:t xml:space="preserve"> </w:t>
            </w:r>
            <w:r>
              <w:t>Reactions (Types)</w:t>
            </w:r>
          </w:p>
        </w:tc>
        <w:tc>
          <w:tcPr>
            <w:tcW w:w="1378" w:type="dxa"/>
          </w:tcPr>
          <w:p w14:paraId="3329D108" w14:textId="77777777" w:rsidR="00BA2644" w:rsidRDefault="00BA2644">
            <w:pPr>
              <w:pStyle w:val="TableParagraph"/>
              <w:ind w:left="0"/>
            </w:pPr>
          </w:p>
        </w:tc>
      </w:tr>
      <w:tr w:rsidR="00BA2644" w14:paraId="2E0D04EE" w14:textId="77777777">
        <w:trPr>
          <w:trHeight w:val="254"/>
        </w:trPr>
        <w:tc>
          <w:tcPr>
            <w:tcW w:w="778" w:type="dxa"/>
          </w:tcPr>
          <w:p w14:paraId="7F506481" w14:textId="77777777" w:rsidR="00BA2644" w:rsidRDefault="00B578E9">
            <w:pPr>
              <w:pStyle w:val="TableParagraph"/>
              <w:spacing w:line="235" w:lineRule="exact"/>
              <w:ind w:left="1"/>
              <w:jc w:val="center"/>
            </w:pPr>
            <w:r>
              <w:rPr>
                <w:w w:val="89"/>
              </w:rPr>
              <w:t>2</w:t>
            </w:r>
          </w:p>
        </w:tc>
        <w:tc>
          <w:tcPr>
            <w:tcW w:w="7073" w:type="dxa"/>
          </w:tcPr>
          <w:p w14:paraId="4A2C9D87" w14:textId="77777777" w:rsidR="00BA2644" w:rsidRDefault="00B578E9">
            <w:pPr>
              <w:pStyle w:val="TableParagraph"/>
              <w:spacing w:line="235" w:lineRule="exact"/>
              <w:ind w:left="110"/>
              <w:rPr>
                <w:b/>
              </w:rPr>
            </w:pPr>
            <w:r>
              <w:rPr>
                <w:b/>
              </w:rPr>
              <w:t>UNIT</w:t>
            </w:r>
            <w:r>
              <w:rPr>
                <w:b/>
                <w:spacing w:val="6"/>
              </w:rPr>
              <w:t xml:space="preserve"> </w:t>
            </w:r>
            <w:r>
              <w:rPr>
                <w:b/>
              </w:rPr>
              <w:t>–II</w:t>
            </w:r>
          </w:p>
        </w:tc>
        <w:tc>
          <w:tcPr>
            <w:tcW w:w="1378" w:type="dxa"/>
          </w:tcPr>
          <w:p w14:paraId="2CA416D7" w14:textId="77777777" w:rsidR="00BA2644" w:rsidRDefault="00B578E9">
            <w:pPr>
              <w:pStyle w:val="TableParagraph"/>
              <w:spacing w:line="235" w:lineRule="exact"/>
              <w:ind w:left="370" w:right="365"/>
              <w:jc w:val="center"/>
              <w:rPr>
                <w:b/>
              </w:rPr>
            </w:pPr>
            <w:r>
              <w:rPr>
                <w:b/>
              </w:rPr>
              <w:t>10</w:t>
            </w:r>
          </w:p>
        </w:tc>
      </w:tr>
      <w:tr w:rsidR="00BA2644" w14:paraId="534D061A" w14:textId="77777777">
        <w:trPr>
          <w:trHeight w:val="508"/>
        </w:trPr>
        <w:tc>
          <w:tcPr>
            <w:tcW w:w="778" w:type="dxa"/>
          </w:tcPr>
          <w:p w14:paraId="4482FB99" w14:textId="77777777" w:rsidR="00BA2644" w:rsidRDefault="00BA2644">
            <w:pPr>
              <w:pStyle w:val="TableParagraph"/>
              <w:ind w:left="0"/>
            </w:pPr>
          </w:p>
        </w:tc>
        <w:tc>
          <w:tcPr>
            <w:tcW w:w="7073" w:type="dxa"/>
          </w:tcPr>
          <w:p w14:paraId="6FFAEDF4" w14:textId="77777777" w:rsidR="00BA2644" w:rsidRDefault="00B578E9">
            <w:pPr>
              <w:pStyle w:val="TableParagraph"/>
              <w:spacing w:before="6" w:line="228" w:lineRule="auto"/>
              <w:ind w:left="292"/>
            </w:pPr>
            <w:r>
              <w:t>DNA</w:t>
            </w:r>
            <w:r>
              <w:rPr>
                <w:spacing w:val="18"/>
              </w:rPr>
              <w:t xml:space="preserve"> </w:t>
            </w:r>
            <w:r>
              <w:t>and</w:t>
            </w:r>
            <w:r>
              <w:rPr>
                <w:spacing w:val="20"/>
              </w:rPr>
              <w:t xml:space="preserve"> </w:t>
            </w:r>
            <w:r>
              <w:t>the</w:t>
            </w:r>
            <w:r>
              <w:rPr>
                <w:spacing w:val="18"/>
              </w:rPr>
              <w:t xml:space="preserve"> </w:t>
            </w:r>
            <w:r>
              <w:t>Flow</w:t>
            </w:r>
            <w:r>
              <w:rPr>
                <w:spacing w:val="19"/>
              </w:rPr>
              <w:t xml:space="preserve"> </w:t>
            </w:r>
            <w:r>
              <w:t>of</w:t>
            </w:r>
            <w:r>
              <w:rPr>
                <w:spacing w:val="24"/>
              </w:rPr>
              <w:t xml:space="preserve"> </w:t>
            </w:r>
            <w:r>
              <w:t>Molecular</w:t>
            </w:r>
            <w:r>
              <w:rPr>
                <w:spacing w:val="28"/>
              </w:rPr>
              <w:t xml:space="preserve"> </w:t>
            </w:r>
            <w:r>
              <w:t>Structure,</w:t>
            </w:r>
            <w:r>
              <w:rPr>
                <w:spacing w:val="32"/>
              </w:rPr>
              <w:t xml:space="preserve"> </w:t>
            </w:r>
            <w:r>
              <w:t>DNA</w:t>
            </w:r>
            <w:r>
              <w:rPr>
                <w:spacing w:val="19"/>
              </w:rPr>
              <w:t xml:space="preserve"> </w:t>
            </w:r>
            <w:r>
              <w:t>Functioning,</w:t>
            </w:r>
            <w:r>
              <w:rPr>
                <w:spacing w:val="33"/>
              </w:rPr>
              <w:t xml:space="preserve"> </w:t>
            </w:r>
            <w:r>
              <w:t>DNA</w:t>
            </w:r>
            <w:r>
              <w:rPr>
                <w:spacing w:val="19"/>
              </w:rPr>
              <w:t xml:space="preserve"> </w:t>
            </w:r>
            <w:r>
              <w:t>and</w:t>
            </w:r>
            <w:r>
              <w:rPr>
                <w:spacing w:val="-52"/>
              </w:rPr>
              <w:t xml:space="preserve"> </w:t>
            </w:r>
            <w:r>
              <w:t>RNA,</w:t>
            </w:r>
            <w:r>
              <w:rPr>
                <w:spacing w:val="4"/>
              </w:rPr>
              <w:t xml:space="preserve"> </w:t>
            </w:r>
            <w:r>
              <w:t>Types</w:t>
            </w:r>
            <w:r>
              <w:rPr>
                <w:spacing w:val="2"/>
              </w:rPr>
              <w:t xml:space="preserve"> </w:t>
            </w:r>
            <w:r>
              <w:t>of RNA,</w:t>
            </w:r>
            <w:r>
              <w:rPr>
                <w:spacing w:val="1"/>
              </w:rPr>
              <w:t xml:space="preserve"> </w:t>
            </w:r>
            <w:r>
              <w:t>Transcription</w:t>
            </w:r>
            <w:r>
              <w:rPr>
                <w:spacing w:val="-7"/>
              </w:rPr>
              <w:t xml:space="preserve"> </w:t>
            </w:r>
            <w:r>
              <w:t>and</w:t>
            </w:r>
            <w:r>
              <w:rPr>
                <w:spacing w:val="-8"/>
              </w:rPr>
              <w:t xml:space="preserve"> </w:t>
            </w:r>
            <w:r>
              <w:t>Translation.</w:t>
            </w:r>
          </w:p>
        </w:tc>
        <w:tc>
          <w:tcPr>
            <w:tcW w:w="1378" w:type="dxa"/>
          </w:tcPr>
          <w:p w14:paraId="08878D86" w14:textId="77777777" w:rsidR="00BA2644" w:rsidRDefault="00BA2644">
            <w:pPr>
              <w:pStyle w:val="TableParagraph"/>
              <w:ind w:left="0"/>
            </w:pPr>
          </w:p>
        </w:tc>
      </w:tr>
      <w:tr w:rsidR="00BA2644" w14:paraId="4C20DEB5" w14:textId="77777777">
        <w:trPr>
          <w:trHeight w:val="249"/>
        </w:trPr>
        <w:tc>
          <w:tcPr>
            <w:tcW w:w="778" w:type="dxa"/>
          </w:tcPr>
          <w:p w14:paraId="4CEFE4AB" w14:textId="77777777" w:rsidR="00BA2644" w:rsidRDefault="00B578E9">
            <w:pPr>
              <w:pStyle w:val="TableParagraph"/>
              <w:spacing w:line="229" w:lineRule="exact"/>
              <w:ind w:left="1"/>
              <w:jc w:val="center"/>
            </w:pPr>
            <w:r>
              <w:rPr>
                <w:w w:val="89"/>
              </w:rPr>
              <w:t>3</w:t>
            </w:r>
          </w:p>
        </w:tc>
        <w:tc>
          <w:tcPr>
            <w:tcW w:w="7073" w:type="dxa"/>
          </w:tcPr>
          <w:p w14:paraId="2A244A11"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4D3A2EC3" w14:textId="77777777" w:rsidR="00BA2644" w:rsidRDefault="00B578E9">
            <w:pPr>
              <w:pStyle w:val="TableParagraph"/>
              <w:spacing w:line="229" w:lineRule="exact"/>
              <w:ind w:left="370" w:right="365"/>
              <w:jc w:val="center"/>
              <w:rPr>
                <w:b/>
              </w:rPr>
            </w:pPr>
            <w:r>
              <w:rPr>
                <w:b/>
              </w:rPr>
              <w:t>10</w:t>
            </w:r>
          </w:p>
        </w:tc>
      </w:tr>
      <w:tr w:rsidR="00BA2644" w14:paraId="24CA5C96" w14:textId="77777777">
        <w:trPr>
          <w:trHeight w:val="762"/>
        </w:trPr>
        <w:tc>
          <w:tcPr>
            <w:tcW w:w="778" w:type="dxa"/>
          </w:tcPr>
          <w:p w14:paraId="240CA6DD" w14:textId="77777777" w:rsidR="00BA2644" w:rsidRDefault="00BA2644">
            <w:pPr>
              <w:pStyle w:val="TableParagraph"/>
              <w:ind w:left="0"/>
            </w:pPr>
          </w:p>
        </w:tc>
        <w:tc>
          <w:tcPr>
            <w:tcW w:w="7073" w:type="dxa"/>
          </w:tcPr>
          <w:p w14:paraId="146A2F59" w14:textId="77777777" w:rsidR="00BA2644" w:rsidRDefault="00B578E9">
            <w:pPr>
              <w:pStyle w:val="TableParagraph"/>
              <w:spacing w:line="249" w:lineRule="exact"/>
              <w:ind w:left="379"/>
            </w:pPr>
            <w:r>
              <w:t>Proteins:</w:t>
            </w:r>
            <w:r>
              <w:rPr>
                <w:spacing w:val="37"/>
              </w:rPr>
              <w:t xml:space="preserve"> </w:t>
            </w:r>
            <w:r>
              <w:t>Defined</w:t>
            </w:r>
            <w:r>
              <w:rPr>
                <w:spacing w:val="40"/>
              </w:rPr>
              <w:t xml:space="preserve"> </w:t>
            </w:r>
            <w:r>
              <w:rPr>
                <w:b/>
              </w:rPr>
              <w:t>and</w:t>
            </w:r>
            <w:r>
              <w:rPr>
                <w:b/>
                <w:spacing w:val="47"/>
              </w:rPr>
              <w:t xml:space="preserve"> </w:t>
            </w:r>
            <w:r>
              <w:t>Amino</w:t>
            </w:r>
            <w:r>
              <w:rPr>
                <w:spacing w:val="41"/>
              </w:rPr>
              <w:t xml:space="preserve"> </w:t>
            </w:r>
            <w:r>
              <w:t>Acids,</w:t>
            </w:r>
            <w:r>
              <w:rPr>
                <w:spacing w:val="48"/>
              </w:rPr>
              <w:t xml:space="preserve"> </w:t>
            </w:r>
            <w:r>
              <w:t>Protein</w:t>
            </w:r>
            <w:r>
              <w:rPr>
                <w:spacing w:val="36"/>
              </w:rPr>
              <w:t xml:space="preserve"> </w:t>
            </w:r>
            <w:r>
              <w:t>Structure,</w:t>
            </w:r>
            <w:r>
              <w:rPr>
                <w:spacing w:val="47"/>
              </w:rPr>
              <w:t xml:space="preserve"> </w:t>
            </w:r>
            <w:r>
              <w:t>Regularities</w:t>
            </w:r>
            <w:r>
              <w:rPr>
                <w:spacing w:val="51"/>
              </w:rPr>
              <w:t xml:space="preserve"> </w:t>
            </w:r>
            <w:r>
              <w:t>in</w:t>
            </w:r>
          </w:p>
          <w:p w14:paraId="48A7329D" w14:textId="77777777" w:rsidR="00BA2644" w:rsidRDefault="00B578E9">
            <w:pPr>
              <w:pStyle w:val="TableParagraph"/>
              <w:spacing w:before="6" w:line="244" w:lineRule="exact"/>
              <w:ind w:left="379" w:right="126"/>
            </w:pPr>
            <w:r>
              <w:t>Protein Pathways, Cellular Processes, Positive Control and significance of</w:t>
            </w:r>
            <w:r>
              <w:rPr>
                <w:spacing w:val="-52"/>
              </w:rPr>
              <w:t xml:space="preserve"> </w:t>
            </w:r>
            <w:r>
              <w:t>Protein</w:t>
            </w:r>
            <w:r>
              <w:rPr>
                <w:spacing w:val="-7"/>
              </w:rPr>
              <w:t xml:space="preserve"> </w:t>
            </w:r>
            <w:r>
              <w:t>Synthesis.</w:t>
            </w:r>
          </w:p>
        </w:tc>
        <w:tc>
          <w:tcPr>
            <w:tcW w:w="1378" w:type="dxa"/>
          </w:tcPr>
          <w:p w14:paraId="514D7D3D" w14:textId="77777777" w:rsidR="00BA2644" w:rsidRDefault="00BA2644">
            <w:pPr>
              <w:pStyle w:val="TableParagraph"/>
              <w:ind w:left="0"/>
            </w:pPr>
          </w:p>
        </w:tc>
      </w:tr>
      <w:tr w:rsidR="00BA2644" w14:paraId="5FAE8C69" w14:textId="77777777">
        <w:trPr>
          <w:trHeight w:val="249"/>
        </w:trPr>
        <w:tc>
          <w:tcPr>
            <w:tcW w:w="778" w:type="dxa"/>
          </w:tcPr>
          <w:p w14:paraId="024EAEA7" w14:textId="77777777" w:rsidR="00BA2644" w:rsidRDefault="00B578E9">
            <w:pPr>
              <w:pStyle w:val="TableParagraph"/>
              <w:spacing w:line="230" w:lineRule="exact"/>
              <w:ind w:left="4"/>
              <w:jc w:val="center"/>
            </w:pPr>
            <w:r>
              <w:t>4</w:t>
            </w:r>
          </w:p>
        </w:tc>
        <w:tc>
          <w:tcPr>
            <w:tcW w:w="7073" w:type="dxa"/>
          </w:tcPr>
          <w:p w14:paraId="1F8EED13" w14:textId="77777777" w:rsidR="00BA2644" w:rsidRDefault="00B578E9">
            <w:pPr>
              <w:pStyle w:val="TableParagraph"/>
              <w:spacing w:line="230"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4929B26B" w14:textId="77777777" w:rsidR="00BA2644" w:rsidRDefault="00B578E9">
            <w:pPr>
              <w:pStyle w:val="TableParagraph"/>
              <w:spacing w:line="230" w:lineRule="exact"/>
              <w:ind w:left="9"/>
              <w:jc w:val="center"/>
              <w:rPr>
                <w:b/>
              </w:rPr>
            </w:pPr>
            <w:r>
              <w:rPr>
                <w:b/>
              </w:rPr>
              <w:t>8</w:t>
            </w:r>
          </w:p>
        </w:tc>
      </w:tr>
      <w:tr w:rsidR="00BA2644" w14:paraId="5FAF0BCE" w14:textId="77777777">
        <w:trPr>
          <w:trHeight w:val="508"/>
        </w:trPr>
        <w:tc>
          <w:tcPr>
            <w:tcW w:w="778" w:type="dxa"/>
          </w:tcPr>
          <w:p w14:paraId="464D744E" w14:textId="77777777" w:rsidR="00BA2644" w:rsidRDefault="00BA2644">
            <w:pPr>
              <w:pStyle w:val="TableParagraph"/>
              <w:ind w:left="0"/>
            </w:pPr>
          </w:p>
        </w:tc>
        <w:tc>
          <w:tcPr>
            <w:tcW w:w="7073" w:type="dxa"/>
          </w:tcPr>
          <w:p w14:paraId="2473BE36" w14:textId="77777777" w:rsidR="00BA2644" w:rsidRDefault="00B578E9">
            <w:pPr>
              <w:pStyle w:val="TableParagraph"/>
              <w:spacing w:before="6" w:line="228" w:lineRule="auto"/>
              <w:ind w:left="412"/>
            </w:pPr>
            <w:r>
              <w:t>Science</w:t>
            </w:r>
            <w:r>
              <w:rPr>
                <w:spacing w:val="8"/>
              </w:rPr>
              <w:t xml:space="preserve"> </w:t>
            </w:r>
            <w:r>
              <w:t>of</w:t>
            </w:r>
            <w:r>
              <w:rPr>
                <w:spacing w:val="10"/>
              </w:rPr>
              <w:t xml:space="preserve"> </w:t>
            </w:r>
            <w:r>
              <w:t>Genetics,</w:t>
            </w:r>
            <w:r>
              <w:rPr>
                <w:spacing w:val="10"/>
              </w:rPr>
              <w:t xml:space="preserve"> </w:t>
            </w:r>
            <w:r>
              <w:t>Transgenics</w:t>
            </w:r>
            <w:r>
              <w:rPr>
                <w:spacing w:val="11"/>
              </w:rPr>
              <w:t xml:space="preserve"> </w:t>
            </w:r>
            <w:r>
              <w:t>and</w:t>
            </w:r>
            <w:r>
              <w:rPr>
                <w:spacing w:val="1"/>
              </w:rPr>
              <w:t xml:space="preserve"> </w:t>
            </w:r>
            <w:r>
              <w:t>Genomic</w:t>
            </w:r>
            <w:r>
              <w:rPr>
                <w:spacing w:val="4"/>
              </w:rPr>
              <w:t xml:space="preserve"> </w:t>
            </w:r>
            <w:r>
              <w:t>Analysis,</w:t>
            </w:r>
            <w:r>
              <w:rPr>
                <w:spacing w:val="15"/>
              </w:rPr>
              <w:t xml:space="preserve"> </w:t>
            </w:r>
            <w:r>
              <w:t>Cell</w:t>
            </w:r>
            <w:r>
              <w:rPr>
                <w:spacing w:val="2"/>
              </w:rPr>
              <w:t xml:space="preserve"> </w:t>
            </w:r>
            <w:r>
              <w:t>Cycle</w:t>
            </w:r>
            <w:r>
              <w:rPr>
                <w:spacing w:val="-52"/>
              </w:rPr>
              <w:t xml:space="preserve"> </w:t>
            </w:r>
            <w:r>
              <w:t>analysis,</w:t>
            </w:r>
            <w:r>
              <w:rPr>
                <w:spacing w:val="2"/>
              </w:rPr>
              <w:t xml:space="preserve"> </w:t>
            </w:r>
            <w:r>
              <w:t>Mitosis</w:t>
            </w:r>
            <w:r>
              <w:rPr>
                <w:spacing w:val="-3"/>
              </w:rPr>
              <w:t xml:space="preserve"> </w:t>
            </w:r>
            <w:r>
              <w:t>and</w:t>
            </w:r>
            <w:r>
              <w:rPr>
                <w:spacing w:val="-9"/>
              </w:rPr>
              <w:t xml:space="preserve"> </w:t>
            </w:r>
            <w:r>
              <w:t>Meiosis,</w:t>
            </w:r>
            <w:r>
              <w:rPr>
                <w:spacing w:val="3"/>
              </w:rPr>
              <w:t xml:space="preserve"> </w:t>
            </w:r>
            <w:r>
              <w:t>Cellular</w:t>
            </w:r>
            <w:r>
              <w:rPr>
                <w:spacing w:val="4"/>
              </w:rPr>
              <w:t xml:space="preserve"> </w:t>
            </w:r>
            <w:r>
              <w:t>Activities</w:t>
            </w:r>
            <w:r>
              <w:rPr>
                <w:spacing w:val="-3"/>
              </w:rPr>
              <w:t xml:space="preserve"> </w:t>
            </w:r>
            <w:r>
              <w:t>and</w:t>
            </w:r>
            <w:r>
              <w:rPr>
                <w:spacing w:val="-10"/>
              </w:rPr>
              <w:t xml:space="preserve"> </w:t>
            </w:r>
            <w:r>
              <w:t>Checkpoints.</w:t>
            </w:r>
          </w:p>
        </w:tc>
        <w:tc>
          <w:tcPr>
            <w:tcW w:w="1378" w:type="dxa"/>
          </w:tcPr>
          <w:p w14:paraId="0754EA59" w14:textId="77777777" w:rsidR="00BA2644" w:rsidRDefault="00BA2644">
            <w:pPr>
              <w:pStyle w:val="TableParagraph"/>
              <w:ind w:left="0"/>
            </w:pPr>
          </w:p>
        </w:tc>
      </w:tr>
      <w:tr w:rsidR="00BA2644" w14:paraId="755D3BB1" w14:textId="77777777">
        <w:trPr>
          <w:trHeight w:val="253"/>
        </w:trPr>
        <w:tc>
          <w:tcPr>
            <w:tcW w:w="778" w:type="dxa"/>
          </w:tcPr>
          <w:p w14:paraId="5964D5DF" w14:textId="77777777" w:rsidR="00BA2644" w:rsidRDefault="00B578E9">
            <w:pPr>
              <w:pStyle w:val="TableParagraph"/>
              <w:spacing w:line="234" w:lineRule="exact"/>
              <w:ind w:left="4"/>
              <w:jc w:val="center"/>
            </w:pPr>
            <w:r>
              <w:t>5</w:t>
            </w:r>
          </w:p>
        </w:tc>
        <w:tc>
          <w:tcPr>
            <w:tcW w:w="7073" w:type="dxa"/>
          </w:tcPr>
          <w:p w14:paraId="0C6DA568"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656F2EA4" w14:textId="77777777" w:rsidR="00BA2644" w:rsidRDefault="00B578E9">
            <w:pPr>
              <w:pStyle w:val="TableParagraph"/>
              <w:spacing w:line="234" w:lineRule="exact"/>
              <w:ind w:left="9"/>
              <w:jc w:val="center"/>
              <w:rPr>
                <w:b/>
              </w:rPr>
            </w:pPr>
            <w:r>
              <w:rPr>
                <w:b/>
              </w:rPr>
              <w:t>7</w:t>
            </w:r>
          </w:p>
        </w:tc>
      </w:tr>
      <w:tr w:rsidR="00BA2644" w14:paraId="646FA985" w14:textId="77777777">
        <w:trPr>
          <w:trHeight w:val="1262"/>
        </w:trPr>
        <w:tc>
          <w:tcPr>
            <w:tcW w:w="778" w:type="dxa"/>
          </w:tcPr>
          <w:p w14:paraId="14C7E7A5" w14:textId="77777777" w:rsidR="00BA2644" w:rsidRDefault="00BA2644">
            <w:pPr>
              <w:pStyle w:val="TableParagraph"/>
              <w:ind w:left="0"/>
            </w:pPr>
          </w:p>
        </w:tc>
        <w:tc>
          <w:tcPr>
            <w:tcW w:w="7073" w:type="dxa"/>
          </w:tcPr>
          <w:p w14:paraId="540E5F9C" w14:textId="77777777" w:rsidR="00BA2644" w:rsidRDefault="00B578E9">
            <w:pPr>
              <w:pStyle w:val="TableParagraph"/>
              <w:numPr>
                <w:ilvl w:val="0"/>
                <w:numId w:val="17"/>
              </w:numPr>
              <w:tabs>
                <w:tab w:val="left" w:pos="773"/>
              </w:tabs>
              <w:spacing w:line="242" w:lineRule="exact"/>
              <w:ind w:hanging="361"/>
            </w:pPr>
            <w:r>
              <w:t>Cell</w:t>
            </w:r>
            <w:r>
              <w:rPr>
                <w:spacing w:val="-9"/>
              </w:rPr>
              <w:t xml:space="preserve"> </w:t>
            </w:r>
            <w:r>
              <w:t>Signals:</w:t>
            </w:r>
            <w:r>
              <w:rPr>
                <w:spacing w:val="-7"/>
              </w:rPr>
              <w:t xml:space="preserve"> </w:t>
            </w:r>
            <w:r>
              <w:t>Introduction</w:t>
            </w:r>
          </w:p>
          <w:p w14:paraId="4676C621" w14:textId="77777777" w:rsidR="00BA2644" w:rsidRDefault="00B578E9">
            <w:pPr>
              <w:pStyle w:val="TableParagraph"/>
              <w:numPr>
                <w:ilvl w:val="0"/>
                <w:numId w:val="17"/>
              </w:numPr>
              <w:tabs>
                <w:tab w:val="left" w:pos="773"/>
              </w:tabs>
              <w:spacing w:line="251" w:lineRule="exact"/>
              <w:ind w:hanging="361"/>
            </w:pPr>
            <w:r>
              <w:t>Receptors</w:t>
            </w:r>
            <w:r>
              <w:rPr>
                <w:spacing w:val="-8"/>
              </w:rPr>
              <w:t xml:space="preserve"> </w:t>
            </w:r>
            <w:r>
              <w:t>for</w:t>
            </w:r>
            <w:r>
              <w:rPr>
                <w:spacing w:val="-1"/>
              </w:rPr>
              <w:t xml:space="preserve"> </w:t>
            </w:r>
            <w:r>
              <w:t>Cell</w:t>
            </w:r>
            <w:r>
              <w:rPr>
                <w:spacing w:val="-12"/>
              </w:rPr>
              <w:t xml:space="preserve"> </w:t>
            </w:r>
            <w:r>
              <w:t>Signals</w:t>
            </w:r>
          </w:p>
          <w:p w14:paraId="559BAD63" w14:textId="77777777" w:rsidR="00BA2644" w:rsidRDefault="00B578E9">
            <w:pPr>
              <w:pStyle w:val="TableParagraph"/>
              <w:numPr>
                <w:ilvl w:val="0"/>
                <w:numId w:val="17"/>
              </w:numPr>
              <w:tabs>
                <w:tab w:val="left" w:pos="773"/>
              </w:tabs>
              <w:spacing w:before="2"/>
              <w:ind w:hanging="361"/>
            </w:pPr>
            <w:r>
              <w:t>Signaling</w:t>
            </w:r>
            <w:r>
              <w:rPr>
                <w:spacing w:val="-9"/>
              </w:rPr>
              <w:t xml:space="preserve"> </w:t>
            </w:r>
            <w:r>
              <w:t>Pathways:</w:t>
            </w:r>
            <w:r>
              <w:rPr>
                <w:spacing w:val="-8"/>
              </w:rPr>
              <w:t xml:space="preserve"> </w:t>
            </w:r>
            <w:r>
              <w:t>Overview</w:t>
            </w:r>
          </w:p>
          <w:p w14:paraId="5057A128" w14:textId="77777777" w:rsidR="00BA2644" w:rsidRDefault="00B578E9">
            <w:pPr>
              <w:pStyle w:val="TableParagraph"/>
              <w:numPr>
                <w:ilvl w:val="0"/>
                <w:numId w:val="17"/>
              </w:numPr>
              <w:tabs>
                <w:tab w:val="left" w:pos="773"/>
              </w:tabs>
              <w:spacing w:before="1" w:line="246" w:lineRule="exact"/>
              <w:ind w:hanging="361"/>
            </w:pPr>
            <w:r>
              <w:t>Misregulation</w:t>
            </w:r>
            <w:r>
              <w:rPr>
                <w:spacing w:val="-10"/>
              </w:rPr>
              <w:t xml:space="preserve"> </w:t>
            </w:r>
            <w:r>
              <w:t>of</w:t>
            </w:r>
            <w:r>
              <w:rPr>
                <w:spacing w:val="-8"/>
              </w:rPr>
              <w:t xml:space="preserve"> </w:t>
            </w:r>
            <w:r>
              <w:t>Signaling</w:t>
            </w:r>
            <w:r>
              <w:rPr>
                <w:spacing w:val="-11"/>
              </w:rPr>
              <w:t xml:space="preserve"> </w:t>
            </w:r>
            <w:r>
              <w:t>Pathways</w:t>
            </w:r>
          </w:p>
          <w:p w14:paraId="4CCE4E7A" w14:textId="77777777" w:rsidR="00BA2644" w:rsidRDefault="00B578E9">
            <w:pPr>
              <w:pStyle w:val="TableParagraph"/>
              <w:numPr>
                <w:ilvl w:val="0"/>
                <w:numId w:val="17"/>
              </w:numPr>
              <w:tabs>
                <w:tab w:val="left" w:pos="773"/>
              </w:tabs>
              <w:spacing w:line="246" w:lineRule="exact"/>
              <w:ind w:hanging="361"/>
            </w:pPr>
            <w:r>
              <w:t>Protein-Kinases:</w:t>
            </w:r>
            <w:r>
              <w:rPr>
                <w:spacing w:val="-11"/>
              </w:rPr>
              <w:t xml:space="preserve"> </w:t>
            </w:r>
            <w:r>
              <w:t>Functioning</w:t>
            </w:r>
          </w:p>
        </w:tc>
        <w:tc>
          <w:tcPr>
            <w:tcW w:w="1378" w:type="dxa"/>
          </w:tcPr>
          <w:p w14:paraId="21A57B15" w14:textId="77777777" w:rsidR="00BA2644" w:rsidRDefault="00BA2644">
            <w:pPr>
              <w:pStyle w:val="TableParagraph"/>
              <w:ind w:left="0"/>
            </w:pPr>
          </w:p>
        </w:tc>
      </w:tr>
      <w:tr w:rsidR="00BA2644" w14:paraId="243C8051" w14:textId="77777777">
        <w:trPr>
          <w:trHeight w:val="253"/>
        </w:trPr>
        <w:tc>
          <w:tcPr>
            <w:tcW w:w="778" w:type="dxa"/>
          </w:tcPr>
          <w:p w14:paraId="2AC74BCD" w14:textId="77777777" w:rsidR="00BA2644" w:rsidRDefault="00BA2644">
            <w:pPr>
              <w:pStyle w:val="TableParagraph"/>
              <w:ind w:left="0"/>
              <w:rPr>
                <w:sz w:val="18"/>
              </w:rPr>
            </w:pPr>
          </w:p>
        </w:tc>
        <w:tc>
          <w:tcPr>
            <w:tcW w:w="7073" w:type="dxa"/>
          </w:tcPr>
          <w:p w14:paraId="3AB3D44F" w14:textId="77777777" w:rsidR="00BA2644" w:rsidRDefault="00B578E9">
            <w:pPr>
              <w:pStyle w:val="TableParagraph"/>
              <w:spacing w:line="234" w:lineRule="exact"/>
              <w:ind w:left="110"/>
              <w:rPr>
                <w:b/>
              </w:rPr>
            </w:pPr>
            <w:r>
              <w:rPr>
                <w:b/>
              </w:rPr>
              <w:t>TOTAL</w:t>
            </w:r>
          </w:p>
        </w:tc>
        <w:tc>
          <w:tcPr>
            <w:tcW w:w="1378" w:type="dxa"/>
          </w:tcPr>
          <w:p w14:paraId="1FE4B690" w14:textId="77777777" w:rsidR="00BA2644" w:rsidRDefault="00B578E9">
            <w:pPr>
              <w:pStyle w:val="TableParagraph"/>
              <w:spacing w:line="234" w:lineRule="exact"/>
              <w:ind w:left="370" w:right="356"/>
              <w:jc w:val="center"/>
              <w:rPr>
                <w:b/>
              </w:rPr>
            </w:pPr>
            <w:r>
              <w:rPr>
                <w:b/>
              </w:rPr>
              <w:t>45</w:t>
            </w:r>
          </w:p>
        </w:tc>
      </w:tr>
    </w:tbl>
    <w:p w14:paraId="417B07C5" w14:textId="4EFC7D1C" w:rsidR="00BA2644" w:rsidRDefault="00BA2644">
      <w:pPr>
        <w:pStyle w:val="BodyText"/>
        <w:rPr>
          <w:sz w:val="20"/>
        </w:rPr>
      </w:pPr>
    </w:p>
    <w:p w14:paraId="5510CFA6" w14:textId="77777777" w:rsidR="00BA2644" w:rsidRDefault="00B578E9">
      <w:pPr>
        <w:pStyle w:val="Heading3"/>
        <w:spacing w:before="92" w:line="249" w:lineRule="exact"/>
      </w:pPr>
      <w:r>
        <w:t>Recommended</w:t>
      </w:r>
      <w:r>
        <w:rPr>
          <w:spacing w:val="-9"/>
        </w:rPr>
        <w:t xml:space="preserve"> </w:t>
      </w:r>
      <w:r>
        <w:t>Books</w:t>
      </w:r>
      <w:r>
        <w:rPr>
          <w:spacing w:val="-2"/>
        </w:rPr>
        <w:t xml:space="preserve"> </w:t>
      </w:r>
      <w:r>
        <w:t>(Latest</w:t>
      </w:r>
      <w:r>
        <w:rPr>
          <w:spacing w:val="-7"/>
        </w:rPr>
        <w:t xml:space="preserve"> </w:t>
      </w:r>
      <w:r>
        <w:t>Editions</w:t>
      </w:r>
      <w:r>
        <w:rPr>
          <w:spacing w:val="-1"/>
        </w:rPr>
        <w:t xml:space="preserve"> </w:t>
      </w:r>
      <w:r>
        <w:t>to</w:t>
      </w:r>
      <w:r>
        <w:rPr>
          <w:spacing w:val="-3"/>
        </w:rPr>
        <w:t xml:space="preserve"> </w:t>
      </w:r>
      <w:r>
        <w:t>be</w:t>
      </w:r>
      <w:r>
        <w:rPr>
          <w:spacing w:val="-5"/>
        </w:rPr>
        <w:t xml:space="preserve"> </w:t>
      </w:r>
      <w:r>
        <w:t>adopted):</w:t>
      </w:r>
    </w:p>
    <w:p w14:paraId="00FAFBC2" w14:textId="77777777" w:rsidR="00BA2644" w:rsidRDefault="00B578E9">
      <w:pPr>
        <w:pStyle w:val="ListParagraph"/>
        <w:numPr>
          <w:ilvl w:val="0"/>
          <w:numId w:val="16"/>
        </w:numPr>
        <w:tabs>
          <w:tab w:val="left" w:pos="905"/>
          <w:tab w:val="left" w:pos="906"/>
        </w:tabs>
        <w:spacing w:line="237" w:lineRule="auto"/>
        <w:ind w:right="1175"/>
      </w:pPr>
      <w:r>
        <w:t>Hugo</w:t>
      </w:r>
      <w:r>
        <w:rPr>
          <w:spacing w:val="1"/>
        </w:rPr>
        <w:t xml:space="preserve"> </w:t>
      </w:r>
      <w:r>
        <w:t>W.B.</w:t>
      </w:r>
      <w:r>
        <w:rPr>
          <w:spacing w:val="1"/>
        </w:rPr>
        <w:t xml:space="preserve"> </w:t>
      </w:r>
      <w:r>
        <w:t>and Russel</w:t>
      </w:r>
      <w:r>
        <w:rPr>
          <w:spacing w:val="1"/>
        </w:rPr>
        <w:t xml:space="preserve"> </w:t>
      </w:r>
      <w:r>
        <w:t>A.D,</w:t>
      </w:r>
      <w:r>
        <w:rPr>
          <w:spacing w:val="1"/>
        </w:rPr>
        <w:t xml:space="preserve"> </w:t>
      </w:r>
      <w:r>
        <w:t>Pharmaceutical</w:t>
      </w:r>
      <w:r>
        <w:rPr>
          <w:spacing w:val="1"/>
        </w:rPr>
        <w:t xml:space="preserve"> </w:t>
      </w:r>
      <w:r>
        <w:t>Microbiology,</w:t>
      </w:r>
      <w:r>
        <w:rPr>
          <w:spacing w:val="1"/>
        </w:rPr>
        <w:t xml:space="preserve"> </w:t>
      </w:r>
      <w:r>
        <w:t>8</w:t>
      </w:r>
      <w:r>
        <w:rPr>
          <w:vertAlign w:val="superscript"/>
        </w:rPr>
        <w:t>th</w:t>
      </w:r>
      <w:r>
        <w:rPr>
          <w:spacing w:val="1"/>
        </w:rPr>
        <w:t xml:space="preserve"> </w:t>
      </w:r>
      <w:r>
        <w:t>Edition,</w:t>
      </w:r>
      <w:r>
        <w:rPr>
          <w:spacing w:val="1"/>
        </w:rPr>
        <w:t xml:space="preserve"> </w:t>
      </w:r>
      <w:r>
        <w:t>Blackwell</w:t>
      </w:r>
      <w:r>
        <w:rPr>
          <w:spacing w:val="1"/>
        </w:rPr>
        <w:t xml:space="preserve"> </w:t>
      </w:r>
      <w:r>
        <w:t>Scientific</w:t>
      </w:r>
      <w:r>
        <w:rPr>
          <w:spacing w:val="-53"/>
        </w:rPr>
        <w:t xml:space="preserve"> </w:t>
      </w:r>
      <w:r>
        <w:t>publications,</w:t>
      </w:r>
      <w:r>
        <w:rPr>
          <w:spacing w:val="10"/>
        </w:rPr>
        <w:t xml:space="preserve"> </w:t>
      </w:r>
      <w:r>
        <w:t>Oxford,</w:t>
      </w:r>
      <w:r>
        <w:rPr>
          <w:spacing w:val="10"/>
        </w:rPr>
        <w:t xml:space="preserve"> </w:t>
      </w:r>
      <w:r>
        <w:t>London,</w:t>
      </w:r>
      <w:r>
        <w:rPr>
          <w:spacing w:val="10"/>
        </w:rPr>
        <w:t xml:space="preserve"> </w:t>
      </w:r>
      <w:r>
        <w:t>2013.</w:t>
      </w:r>
    </w:p>
    <w:p w14:paraId="3798FCE5" w14:textId="77777777" w:rsidR="00BA2644" w:rsidRDefault="00B578E9">
      <w:pPr>
        <w:pStyle w:val="ListParagraph"/>
        <w:numPr>
          <w:ilvl w:val="0"/>
          <w:numId w:val="16"/>
        </w:numPr>
        <w:tabs>
          <w:tab w:val="left" w:pos="905"/>
          <w:tab w:val="left" w:pos="906"/>
        </w:tabs>
        <w:ind w:right="628"/>
      </w:pPr>
      <w:r>
        <w:t>Reed</w:t>
      </w:r>
      <w:r>
        <w:rPr>
          <w:spacing w:val="22"/>
        </w:rPr>
        <w:t xml:space="preserve"> </w:t>
      </w:r>
      <w:r>
        <w:t>G.,</w:t>
      </w:r>
      <w:r>
        <w:rPr>
          <w:spacing w:val="30"/>
        </w:rPr>
        <w:t xml:space="preserve"> </w:t>
      </w:r>
      <w:r>
        <w:t>Prescott</w:t>
      </w:r>
      <w:r>
        <w:rPr>
          <w:spacing w:val="34"/>
        </w:rPr>
        <w:t xml:space="preserve"> </w:t>
      </w:r>
      <w:r>
        <w:t>and</w:t>
      </w:r>
      <w:r>
        <w:rPr>
          <w:spacing w:val="22"/>
        </w:rPr>
        <w:t xml:space="preserve"> </w:t>
      </w:r>
      <w:r>
        <w:t>Dunn’s,</w:t>
      </w:r>
      <w:r>
        <w:rPr>
          <w:spacing w:val="34"/>
        </w:rPr>
        <w:t xml:space="preserve"> </w:t>
      </w:r>
      <w:r>
        <w:t>Industrial</w:t>
      </w:r>
      <w:r>
        <w:rPr>
          <w:spacing w:val="24"/>
        </w:rPr>
        <w:t xml:space="preserve"> </w:t>
      </w:r>
      <w:r>
        <w:t>Microbiology,</w:t>
      </w:r>
      <w:r>
        <w:rPr>
          <w:spacing w:val="35"/>
        </w:rPr>
        <w:t xml:space="preserve"> </w:t>
      </w:r>
      <w:r>
        <w:t>4th</w:t>
      </w:r>
      <w:r>
        <w:rPr>
          <w:spacing w:val="22"/>
        </w:rPr>
        <w:t xml:space="preserve"> </w:t>
      </w:r>
      <w:r>
        <w:t>edition,</w:t>
      </w:r>
      <w:r>
        <w:rPr>
          <w:spacing w:val="35"/>
        </w:rPr>
        <w:t xml:space="preserve"> </w:t>
      </w:r>
      <w:r>
        <w:t>CBS</w:t>
      </w:r>
      <w:r>
        <w:rPr>
          <w:spacing w:val="28"/>
        </w:rPr>
        <w:t xml:space="preserve"> </w:t>
      </w:r>
      <w:r>
        <w:t>Publishers</w:t>
      </w:r>
      <w:r>
        <w:rPr>
          <w:spacing w:val="33"/>
        </w:rPr>
        <w:t xml:space="preserve"> </w:t>
      </w:r>
      <w:r>
        <w:t>&amp;</w:t>
      </w:r>
      <w:r>
        <w:rPr>
          <w:spacing w:val="32"/>
        </w:rPr>
        <w:t xml:space="preserve"> </w:t>
      </w:r>
      <w:r>
        <w:t>Distributors,</w:t>
      </w:r>
      <w:r>
        <w:rPr>
          <w:spacing w:val="-52"/>
        </w:rPr>
        <w:t xml:space="preserve"> </w:t>
      </w:r>
      <w:r>
        <w:t>Delhi,</w:t>
      </w:r>
      <w:r>
        <w:rPr>
          <w:spacing w:val="9"/>
        </w:rPr>
        <w:t xml:space="preserve"> </w:t>
      </w:r>
      <w:r>
        <w:t>2004.</w:t>
      </w:r>
    </w:p>
    <w:p w14:paraId="032AB89C" w14:textId="77777777" w:rsidR="00BA2644" w:rsidRDefault="00B578E9">
      <w:pPr>
        <w:pStyle w:val="ListParagraph"/>
        <w:numPr>
          <w:ilvl w:val="0"/>
          <w:numId w:val="16"/>
        </w:numPr>
        <w:tabs>
          <w:tab w:val="left" w:pos="905"/>
          <w:tab w:val="left" w:pos="906"/>
        </w:tabs>
        <w:spacing w:before="4" w:line="237" w:lineRule="auto"/>
        <w:ind w:right="934"/>
      </w:pPr>
      <w:r>
        <w:t>Pelczar MJ, Chan ECS, Kreig NR. Microbiology, 6</w:t>
      </w:r>
      <w:r>
        <w:rPr>
          <w:vertAlign w:val="superscript"/>
        </w:rPr>
        <w:t>th</w:t>
      </w:r>
      <w:r>
        <w:t xml:space="preserve"> Edition, Tata McGraw Hill Education Pvt. Ltd,</w:t>
      </w:r>
      <w:r>
        <w:rPr>
          <w:spacing w:val="-52"/>
        </w:rPr>
        <w:t xml:space="preserve"> </w:t>
      </w:r>
      <w:r>
        <w:t>Delhi,1993.</w:t>
      </w:r>
    </w:p>
    <w:p w14:paraId="18F8E854" w14:textId="77777777" w:rsidR="00BA2644" w:rsidRDefault="00B578E9">
      <w:pPr>
        <w:pStyle w:val="ListParagraph"/>
        <w:numPr>
          <w:ilvl w:val="0"/>
          <w:numId w:val="16"/>
        </w:numPr>
        <w:tabs>
          <w:tab w:val="left" w:pos="905"/>
          <w:tab w:val="left" w:pos="906"/>
        </w:tabs>
        <w:spacing w:before="1"/>
        <w:ind w:right="628"/>
      </w:pPr>
      <w:r>
        <w:t>Harris</w:t>
      </w:r>
      <w:r>
        <w:rPr>
          <w:spacing w:val="1"/>
        </w:rPr>
        <w:t xml:space="preserve"> </w:t>
      </w:r>
      <w:r>
        <w:t>M,</w:t>
      </w:r>
      <w:r>
        <w:rPr>
          <w:spacing w:val="1"/>
        </w:rPr>
        <w:t xml:space="preserve"> </w:t>
      </w:r>
      <w:r>
        <w:t>Tindall</w:t>
      </w:r>
      <w:r>
        <w:rPr>
          <w:spacing w:val="1"/>
        </w:rPr>
        <w:t xml:space="preserve"> </w:t>
      </w:r>
      <w:r>
        <w:t>B,</w:t>
      </w:r>
      <w:r>
        <w:rPr>
          <w:spacing w:val="1"/>
        </w:rPr>
        <w:t xml:space="preserve"> </w:t>
      </w:r>
      <w:r>
        <w:t>and Cox,</w:t>
      </w:r>
      <w:r>
        <w:rPr>
          <w:spacing w:val="1"/>
        </w:rPr>
        <w:t xml:space="preserve"> </w:t>
      </w:r>
      <w:r>
        <w:t>Pharmaceutical</w:t>
      </w:r>
      <w:r>
        <w:rPr>
          <w:spacing w:val="1"/>
        </w:rPr>
        <w:t xml:space="preserve"> </w:t>
      </w:r>
      <w:r>
        <w:t>Microbiology,</w:t>
      </w:r>
      <w:r>
        <w:rPr>
          <w:spacing w:val="1"/>
        </w:rPr>
        <w:t xml:space="preserve"> </w:t>
      </w:r>
      <w:r>
        <w:t>1</w:t>
      </w:r>
      <w:r>
        <w:rPr>
          <w:vertAlign w:val="superscript"/>
        </w:rPr>
        <w:t>st</w:t>
      </w:r>
      <w:r>
        <w:rPr>
          <w:spacing w:val="1"/>
        </w:rPr>
        <w:t xml:space="preserve"> </w:t>
      </w:r>
      <w:r>
        <w:t>edition,</w:t>
      </w:r>
      <w:r>
        <w:rPr>
          <w:spacing w:val="1"/>
        </w:rPr>
        <w:t xml:space="preserve"> </w:t>
      </w:r>
      <w:r>
        <w:t>1964,</w:t>
      </w:r>
      <w:r>
        <w:rPr>
          <w:spacing w:val="1"/>
        </w:rPr>
        <w:t xml:space="preserve"> </w:t>
      </w:r>
      <w:r>
        <w:t>The Williams</w:t>
      </w:r>
      <w:r>
        <w:rPr>
          <w:spacing w:val="1"/>
        </w:rPr>
        <w:t xml:space="preserve"> </w:t>
      </w:r>
      <w:r>
        <w:t>and</w:t>
      </w:r>
      <w:r>
        <w:rPr>
          <w:spacing w:val="-52"/>
        </w:rPr>
        <w:t xml:space="preserve"> </w:t>
      </w:r>
      <w:r>
        <w:t>Wilkins,</w:t>
      </w:r>
      <w:r>
        <w:rPr>
          <w:spacing w:val="10"/>
        </w:rPr>
        <w:t xml:space="preserve"> </w:t>
      </w:r>
      <w:r>
        <w:t>Baltimore,1964.</w:t>
      </w:r>
    </w:p>
    <w:p w14:paraId="1FF5A614" w14:textId="77777777" w:rsidR="00BA2644" w:rsidRDefault="00B578E9">
      <w:pPr>
        <w:pStyle w:val="ListParagraph"/>
        <w:numPr>
          <w:ilvl w:val="0"/>
          <w:numId w:val="16"/>
        </w:numPr>
        <w:tabs>
          <w:tab w:val="left" w:pos="905"/>
          <w:tab w:val="left" w:pos="906"/>
        </w:tabs>
        <w:spacing w:before="3" w:line="251" w:lineRule="exact"/>
        <w:ind w:hanging="457"/>
      </w:pPr>
      <w:r>
        <w:t>Rose</w:t>
      </w:r>
      <w:r>
        <w:rPr>
          <w:spacing w:val="-14"/>
        </w:rPr>
        <w:t xml:space="preserve"> </w:t>
      </w:r>
      <w:r>
        <w:t>AH,</w:t>
      </w:r>
      <w:r>
        <w:rPr>
          <w:spacing w:val="-2"/>
        </w:rPr>
        <w:t xml:space="preserve"> </w:t>
      </w:r>
      <w:r>
        <w:t>Industrial</w:t>
      </w:r>
      <w:r>
        <w:rPr>
          <w:spacing w:val="-10"/>
        </w:rPr>
        <w:t xml:space="preserve"> </w:t>
      </w:r>
      <w:r>
        <w:t>Microbiology,</w:t>
      </w:r>
      <w:r>
        <w:rPr>
          <w:spacing w:val="1"/>
        </w:rPr>
        <w:t xml:space="preserve"> </w:t>
      </w:r>
      <w:r>
        <w:t>1</w:t>
      </w:r>
      <w:r>
        <w:rPr>
          <w:vertAlign w:val="superscript"/>
        </w:rPr>
        <w:t>st</w:t>
      </w:r>
      <w:r>
        <w:rPr>
          <w:spacing w:val="-4"/>
        </w:rPr>
        <w:t xml:space="preserve"> </w:t>
      </w:r>
      <w:r>
        <w:t>edition,</w:t>
      </w:r>
      <w:r>
        <w:rPr>
          <w:spacing w:val="-1"/>
        </w:rPr>
        <w:t xml:space="preserve"> </w:t>
      </w:r>
      <w:r>
        <w:t>Butterworths</w:t>
      </w:r>
      <w:r>
        <w:rPr>
          <w:spacing w:val="-2"/>
        </w:rPr>
        <w:t xml:space="preserve"> </w:t>
      </w:r>
      <w:r>
        <w:t>(Elsevier), Oxford,1961.</w:t>
      </w:r>
    </w:p>
    <w:p w14:paraId="2DF1034A" w14:textId="77777777" w:rsidR="00BA2644" w:rsidRDefault="00B578E9">
      <w:pPr>
        <w:pStyle w:val="ListParagraph"/>
        <w:numPr>
          <w:ilvl w:val="0"/>
          <w:numId w:val="16"/>
        </w:numPr>
        <w:tabs>
          <w:tab w:val="left" w:pos="905"/>
          <w:tab w:val="left" w:pos="906"/>
        </w:tabs>
        <w:ind w:right="632"/>
      </w:pPr>
      <w:r>
        <w:t>Frobisher</w:t>
      </w:r>
      <w:r>
        <w:rPr>
          <w:spacing w:val="2"/>
        </w:rPr>
        <w:t xml:space="preserve"> </w:t>
      </w:r>
      <w:r>
        <w:t>M,</w:t>
      </w:r>
      <w:r>
        <w:rPr>
          <w:spacing w:val="1"/>
        </w:rPr>
        <w:t xml:space="preserve"> </w:t>
      </w:r>
      <w:r>
        <w:t>HinsDill</w:t>
      </w:r>
      <w:r>
        <w:rPr>
          <w:spacing w:val="-8"/>
        </w:rPr>
        <w:t xml:space="preserve"> </w:t>
      </w:r>
      <w:r>
        <w:t>RD,</w:t>
      </w:r>
      <w:r>
        <w:rPr>
          <w:spacing w:val="14"/>
        </w:rPr>
        <w:t xml:space="preserve"> </w:t>
      </w:r>
      <w:r>
        <w:t>Crabtrea</w:t>
      </w:r>
      <w:r>
        <w:rPr>
          <w:spacing w:val="20"/>
        </w:rPr>
        <w:t xml:space="preserve"> </w:t>
      </w:r>
      <w:r>
        <w:t>KT,</w:t>
      </w:r>
      <w:r>
        <w:rPr>
          <w:spacing w:val="19"/>
        </w:rPr>
        <w:t xml:space="preserve"> </w:t>
      </w:r>
      <w:r>
        <w:t>Good</w:t>
      </w:r>
      <w:r>
        <w:rPr>
          <w:spacing w:val="7"/>
        </w:rPr>
        <w:t xml:space="preserve"> </w:t>
      </w:r>
      <w:r>
        <w:t>Heart</w:t>
      </w:r>
      <w:r>
        <w:rPr>
          <w:spacing w:val="4"/>
        </w:rPr>
        <w:t xml:space="preserve"> </w:t>
      </w:r>
      <w:r>
        <w:t>CR,</w:t>
      </w:r>
      <w:r>
        <w:rPr>
          <w:spacing w:val="10"/>
        </w:rPr>
        <w:t xml:space="preserve"> </w:t>
      </w:r>
      <w:r>
        <w:t>Fundamentals</w:t>
      </w:r>
      <w:r>
        <w:rPr>
          <w:spacing w:val="23"/>
        </w:rPr>
        <w:t xml:space="preserve"> </w:t>
      </w:r>
      <w:r>
        <w:t>of</w:t>
      </w:r>
      <w:r>
        <w:rPr>
          <w:spacing w:val="15"/>
        </w:rPr>
        <w:t xml:space="preserve"> </w:t>
      </w:r>
      <w:r>
        <w:t>Microbiology,</w:t>
      </w:r>
      <w:r>
        <w:rPr>
          <w:spacing w:val="20"/>
        </w:rPr>
        <w:t xml:space="preserve"> </w:t>
      </w:r>
      <w:r>
        <w:t>9th</w:t>
      </w:r>
      <w:r>
        <w:rPr>
          <w:spacing w:val="7"/>
        </w:rPr>
        <w:t xml:space="preserve"> </w:t>
      </w:r>
      <w:r>
        <w:t>edition,</w:t>
      </w:r>
      <w:r>
        <w:rPr>
          <w:spacing w:val="-52"/>
        </w:rPr>
        <w:t xml:space="preserve"> </w:t>
      </w:r>
      <w:r>
        <w:t>Japan,1974.</w:t>
      </w:r>
    </w:p>
    <w:p w14:paraId="1218064D" w14:textId="77777777" w:rsidR="00BA2644" w:rsidRDefault="00B578E9">
      <w:pPr>
        <w:pStyle w:val="ListParagraph"/>
        <w:numPr>
          <w:ilvl w:val="0"/>
          <w:numId w:val="16"/>
        </w:numPr>
        <w:tabs>
          <w:tab w:val="left" w:pos="905"/>
          <w:tab w:val="left" w:pos="906"/>
        </w:tabs>
        <w:spacing w:before="2" w:line="251" w:lineRule="exact"/>
        <w:ind w:hanging="457"/>
      </w:pPr>
      <w:r>
        <w:t>Carter</w:t>
      </w:r>
      <w:r>
        <w:rPr>
          <w:spacing w:val="-3"/>
        </w:rPr>
        <w:t xml:space="preserve"> </w:t>
      </w:r>
      <w:r>
        <w:t>S.J.,</w:t>
      </w:r>
      <w:r>
        <w:rPr>
          <w:spacing w:val="-8"/>
        </w:rPr>
        <w:t xml:space="preserve"> </w:t>
      </w:r>
      <w:r>
        <w:t>Cooper</w:t>
      </w:r>
      <w:r>
        <w:rPr>
          <w:spacing w:val="1"/>
        </w:rPr>
        <w:t xml:space="preserve"> </w:t>
      </w:r>
      <w:r>
        <w:t>and</w:t>
      </w:r>
      <w:r>
        <w:rPr>
          <w:spacing w:val="-10"/>
        </w:rPr>
        <w:t xml:space="preserve"> </w:t>
      </w:r>
      <w:r>
        <w:t>Gunn’s.</w:t>
      </w:r>
      <w:r>
        <w:rPr>
          <w:spacing w:val="2"/>
        </w:rPr>
        <w:t xml:space="preserve"> </w:t>
      </w:r>
      <w:r>
        <w:t>Tutorial</w:t>
      </w:r>
      <w:r>
        <w:rPr>
          <w:spacing w:val="-14"/>
        </w:rPr>
        <w:t xml:space="preserve"> </w:t>
      </w:r>
      <w:r>
        <w:t>Pharmacy, 6</w:t>
      </w:r>
      <w:r>
        <w:rPr>
          <w:vertAlign w:val="superscript"/>
        </w:rPr>
        <w:t>th</w:t>
      </w:r>
      <w:r>
        <w:rPr>
          <w:spacing w:val="-4"/>
        </w:rPr>
        <w:t xml:space="preserve"> </w:t>
      </w:r>
      <w:r>
        <w:t>edition,</w:t>
      </w:r>
      <w:r>
        <w:rPr>
          <w:spacing w:val="1"/>
        </w:rPr>
        <w:t xml:space="preserve"> </w:t>
      </w:r>
      <w:r>
        <w:t>CBS Publications,</w:t>
      </w:r>
      <w:r>
        <w:rPr>
          <w:spacing w:val="2"/>
        </w:rPr>
        <w:t xml:space="preserve"> </w:t>
      </w:r>
      <w:r>
        <w:t>New</w:t>
      </w:r>
      <w:r>
        <w:rPr>
          <w:spacing w:val="-11"/>
        </w:rPr>
        <w:t xml:space="preserve"> </w:t>
      </w:r>
      <w:r>
        <w:t>Delhi,</w:t>
      </w:r>
      <w:r>
        <w:rPr>
          <w:spacing w:val="5"/>
        </w:rPr>
        <w:t xml:space="preserve"> </w:t>
      </w:r>
      <w:r>
        <w:t>2005.</w:t>
      </w:r>
    </w:p>
    <w:p w14:paraId="3EB67856" w14:textId="77777777" w:rsidR="00BA2644" w:rsidRDefault="00B578E9">
      <w:pPr>
        <w:pStyle w:val="ListParagraph"/>
        <w:numPr>
          <w:ilvl w:val="0"/>
          <w:numId w:val="16"/>
        </w:numPr>
        <w:tabs>
          <w:tab w:val="left" w:pos="905"/>
          <w:tab w:val="left" w:pos="906"/>
        </w:tabs>
        <w:spacing w:line="251" w:lineRule="exact"/>
        <w:ind w:hanging="457"/>
      </w:pPr>
      <w:r>
        <w:t>Peppler</w:t>
      </w:r>
      <w:r>
        <w:rPr>
          <w:spacing w:val="1"/>
        </w:rPr>
        <w:t xml:space="preserve"> </w:t>
      </w:r>
      <w:r>
        <w:t>HJ, Microbial</w:t>
      </w:r>
      <w:r>
        <w:rPr>
          <w:spacing w:val="-9"/>
        </w:rPr>
        <w:t xml:space="preserve"> </w:t>
      </w:r>
      <w:r>
        <w:t>Technology,</w:t>
      </w:r>
      <w:r>
        <w:rPr>
          <w:spacing w:val="-1"/>
        </w:rPr>
        <w:t xml:space="preserve"> </w:t>
      </w:r>
      <w:r>
        <w:t>2</w:t>
      </w:r>
      <w:r>
        <w:rPr>
          <w:vertAlign w:val="superscript"/>
        </w:rPr>
        <w:t>nd</w:t>
      </w:r>
      <w:r>
        <w:rPr>
          <w:spacing w:val="-9"/>
        </w:rPr>
        <w:t xml:space="preserve"> </w:t>
      </w:r>
      <w:r>
        <w:t>Edition,</w:t>
      </w:r>
      <w:r>
        <w:rPr>
          <w:spacing w:val="1"/>
        </w:rPr>
        <w:t xml:space="preserve"> </w:t>
      </w:r>
      <w:r>
        <w:t>Academic</w:t>
      </w:r>
      <w:r>
        <w:rPr>
          <w:spacing w:val="-8"/>
        </w:rPr>
        <w:t xml:space="preserve"> </w:t>
      </w:r>
      <w:r>
        <w:t>Press (Elsevier),</w:t>
      </w:r>
      <w:r>
        <w:rPr>
          <w:spacing w:val="-1"/>
        </w:rPr>
        <w:t xml:space="preserve"> </w:t>
      </w:r>
      <w:r>
        <w:t>Massachusetts ,</w:t>
      </w:r>
      <w:r>
        <w:rPr>
          <w:spacing w:val="-5"/>
        </w:rPr>
        <w:t xml:space="preserve"> </w:t>
      </w:r>
      <w:r>
        <w:t>1979.</w:t>
      </w:r>
    </w:p>
    <w:p w14:paraId="79335634" w14:textId="77777777" w:rsidR="00BA2644" w:rsidRDefault="00B578E9">
      <w:pPr>
        <w:pStyle w:val="ListParagraph"/>
        <w:numPr>
          <w:ilvl w:val="0"/>
          <w:numId w:val="16"/>
        </w:numPr>
        <w:tabs>
          <w:tab w:val="left" w:pos="905"/>
          <w:tab w:val="left" w:pos="906"/>
        </w:tabs>
        <w:spacing w:before="1"/>
        <w:ind w:hanging="457"/>
      </w:pPr>
      <w:r>
        <w:t>I.P.,</w:t>
      </w:r>
      <w:r>
        <w:rPr>
          <w:spacing w:val="-4"/>
        </w:rPr>
        <w:t xml:space="preserve"> </w:t>
      </w:r>
      <w:r>
        <w:t>B.P.,</w:t>
      </w:r>
      <w:r>
        <w:rPr>
          <w:spacing w:val="-8"/>
        </w:rPr>
        <w:t xml:space="preserve"> </w:t>
      </w:r>
      <w:r>
        <w:t>U.S.P.-</w:t>
      </w:r>
      <w:r>
        <w:rPr>
          <w:spacing w:val="-8"/>
        </w:rPr>
        <w:t xml:space="preserve"> </w:t>
      </w:r>
      <w:r>
        <w:t>latest</w:t>
      </w:r>
      <w:r>
        <w:rPr>
          <w:spacing w:val="-1"/>
        </w:rPr>
        <w:t xml:space="preserve"> </w:t>
      </w:r>
      <w:r>
        <w:t>editions.</w:t>
      </w:r>
    </w:p>
    <w:p w14:paraId="417EF65C" w14:textId="77777777" w:rsidR="00BA2644" w:rsidRDefault="00B578E9">
      <w:pPr>
        <w:pStyle w:val="ListParagraph"/>
        <w:numPr>
          <w:ilvl w:val="0"/>
          <w:numId w:val="16"/>
        </w:numPr>
        <w:tabs>
          <w:tab w:val="left" w:pos="906"/>
        </w:tabs>
        <w:spacing w:before="4" w:line="237" w:lineRule="auto"/>
        <w:ind w:right="627"/>
      </w:pPr>
      <w:r>
        <w:t>Reba Kanungo, Ananthnarayan</w:t>
      </w:r>
      <w:r>
        <w:rPr>
          <w:spacing w:val="-7"/>
        </w:rPr>
        <w:t xml:space="preserve"> </w:t>
      </w:r>
      <w:r>
        <w:t>and</w:t>
      </w:r>
      <w:r>
        <w:rPr>
          <w:spacing w:val="-7"/>
        </w:rPr>
        <w:t xml:space="preserve"> </w:t>
      </w:r>
      <w:r>
        <w:t>Paniker’s</w:t>
      </w:r>
      <w:r>
        <w:rPr>
          <w:spacing w:val="-2"/>
        </w:rPr>
        <w:t xml:space="preserve"> </w:t>
      </w:r>
      <w:r>
        <w:t>Textbook</w:t>
      </w:r>
      <w:r>
        <w:rPr>
          <w:spacing w:val="-7"/>
        </w:rPr>
        <w:t xml:space="preserve"> </w:t>
      </w:r>
      <w:r>
        <w:t>of</w:t>
      </w:r>
      <w:r>
        <w:rPr>
          <w:spacing w:val="-4"/>
        </w:rPr>
        <w:t xml:space="preserve"> </w:t>
      </w:r>
      <w:r>
        <w:t>Microbiology,10</w:t>
      </w:r>
      <w:r>
        <w:rPr>
          <w:vertAlign w:val="superscript"/>
        </w:rPr>
        <w:t>th</w:t>
      </w:r>
      <w:r>
        <w:rPr>
          <w:spacing w:val="-4"/>
        </w:rPr>
        <w:t xml:space="preserve"> </w:t>
      </w:r>
      <w:r>
        <w:t>Edition, Orient-Longman,</w:t>
      </w:r>
      <w:r>
        <w:rPr>
          <w:spacing w:val="-52"/>
        </w:rPr>
        <w:t xml:space="preserve"> </w:t>
      </w:r>
      <w:r>
        <w:t>Chennai,</w:t>
      </w:r>
      <w:r>
        <w:rPr>
          <w:spacing w:val="9"/>
        </w:rPr>
        <w:t xml:space="preserve"> </w:t>
      </w:r>
      <w:r>
        <w:t>2017.</w:t>
      </w:r>
    </w:p>
    <w:p w14:paraId="3EBE0FCC" w14:textId="77777777" w:rsidR="00BA2644" w:rsidRDefault="00B578E9">
      <w:pPr>
        <w:pStyle w:val="ListParagraph"/>
        <w:numPr>
          <w:ilvl w:val="0"/>
          <w:numId w:val="16"/>
        </w:numPr>
        <w:tabs>
          <w:tab w:val="left" w:pos="906"/>
        </w:tabs>
        <w:spacing w:before="1"/>
        <w:ind w:right="1175"/>
      </w:pPr>
      <w:r>
        <w:t>Pommerville,</w:t>
      </w:r>
      <w:r>
        <w:rPr>
          <w:spacing w:val="43"/>
        </w:rPr>
        <w:t xml:space="preserve"> </w:t>
      </w:r>
      <w:r>
        <w:t>J.C.,</w:t>
      </w:r>
      <w:r>
        <w:rPr>
          <w:spacing w:val="34"/>
        </w:rPr>
        <w:t xml:space="preserve"> </w:t>
      </w:r>
      <w:r>
        <w:t>Alcamo’s</w:t>
      </w:r>
      <w:r>
        <w:rPr>
          <w:spacing w:val="42"/>
        </w:rPr>
        <w:t xml:space="preserve"> </w:t>
      </w:r>
      <w:r>
        <w:t>Fundamentals</w:t>
      </w:r>
      <w:r>
        <w:rPr>
          <w:spacing w:val="42"/>
        </w:rPr>
        <w:t xml:space="preserve"> </w:t>
      </w:r>
      <w:r>
        <w:t>of</w:t>
      </w:r>
      <w:r>
        <w:rPr>
          <w:spacing w:val="34"/>
        </w:rPr>
        <w:t xml:space="preserve"> </w:t>
      </w:r>
      <w:r>
        <w:t>Microbiology,</w:t>
      </w:r>
      <w:r>
        <w:rPr>
          <w:spacing w:val="44"/>
        </w:rPr>
        <w:t xml:space="preserve"> </w:t>
      </w:r>
      <w:r>
        <w:t>3rd</w:t>
      </w:r>
      <w:r>
        <w:rPr>
          <w:spacing w:val="31"/>
        </w:rPr>
        <w:t xml:space="preserve"> </w:t>
      </w:r>
      <w:r>
        <w:t>Edition,</w:t>
      </w:r>
      <w:r>
        <w:rPr>
          <w:spacing w:val="44"/>
        </w:rPr>
        <w:t xml:space="preserve"> </w:t>
      </w:r>
      <w:r>
        <w:t>Jones</w:t>
      </w:r>
      <w:r>
        <w:rPr>
          <w:spacing w:val="40"/>
        </w:rPr>
        <w:t xml:space="preserve"> </w:t>
      </w:r>
      <w:r>
        <w:t>and</w:t>
      </w:r>
      <w:r>
        <w:rPr>
          <w:spacing w:val="32"/>
        </w:rPr>
        <w:t xml:space="preserve"> </w:t>
      </w:r>
      <w:r>
        <w:t>Bartlett,</w:t>
      </w:r>
      <w:r>
        <w:rPr>
          <w:spacing w:val="-52"/>
        </w:rPr>
        <w:t xml:space="preserve"> </w:t>
      </w:r>
      <w:r>
        <w:t>Burlington,</w:t>
      </w:r>
      <w:r>
        <w:rPr>
          <w:spacing w:val="10"/>
        </w:rPr>
        <w:t xml:space="preserve"> </w:t>
      </w:r>
      <w:r>
        <w:t>Massachusetts,</w:t>
      </w:r>
      <w:r>
        <w:rPr>
          <w:spacing w:val="11"/>
        </w:rPr>
        <w:t xml:space="preserve"> </w:t>
      </w:r>
      <w:r>
        <w:rPr>
          <w:color w:val="333333"/>
        </w:rPr>
        <w:t>2014.</w:t>
      </w:r>
    </w:p>
    <w:p w14:paraId="1C70DFED" w14:textId="77777777" w:rsidR="00BA2644" w:rsidRDefault="00B578E9">
      <w:pPr>
        <w:pStyle w:val="ListParagraph"/>
        <w:numPr>
          <w:ilvl w:val="0"/>
          <w:numId w:val="16"/>
        </w:numPr>
        <w:tabs>
          <w:tab w:val="left" w:pos="906"/>
        </w:tabs>
        <w:spacing w:before="3" w:line="252" w:lineRule="exact"/>
        <w:ind w:hanging="457"/>
      </w:pPr>
      <w:r>
        <w:t>Jain</w:t>
      </w:r>
      <w:r>
        <w:rPr>
          <w:spacing w:val="-11"/>
        </w:rPr>
        <w:t xml:space="preserve"> </w:t>
      </w:r>
      <w:r>
        <w:t>N.K,</w:t>
      </w:r>
      <w:r>
        <w:rPr>
          <w:spacing w:val="-9"/>
        </w:rPr>
        <w:t xml:space="preserve"> </w:t>
      </w:r>
      <w:r>
        <w:t>Pharmaceutical</w:t>
      </w:r>
      <w:r>
        <w:rPr>
          <w:spacing w:val="-8"/>
        </w:rPr>
        <w:t xml:space="preserve"> </w:t>
      </w:r>
      <w:r>
        <w:t>Microbiology,</w:t>
      </w:r>
      <w:r>
        <w:rPr>
          <w:spacing w:val="1"/>
        </w:rPr>
        <w:t xml:space="preserve"> </w:t>
      </w:r>
      <w:r>
        <w:t>3</w:t>
      </w:r>
      <w:r>
        <w:rPr>
          <w:vertAlign w:val="superscript"/>
        </w:rPr>
        <w:t>rd</w:t>
      </w:r>
      <w:r>
        <w:rPr>
          <w:spacing w:val="-8"/>
        </w:rPr>
        <w:t xml:space="preserve"> </w:t>
      </w:r>
      <w:r>
        <w:t>Edition, Vallabh</w:t>
      </w:r>
      <w:r>
        <w:rPr>
          <w:spacing w:val="-10"/>
        </w:rPr>
        <w:t xml:space="preserve"> </w:t>
      </w:r>
      <w:r>
        <w:t>Prakashan, Delhi,</w:t>
      </w:r>
      <w:r>
        <w:rPr>
          <w:spacing w:val="-1"/>
        </w:rPr>
        <w:t xml:space="preserve"> </w:t>
      </w:r>
      <w:r>
        <w:t>2001.</w:t>
      </w:r>
    </w:p>
    <w:p w14:paraId="314B4045" w14:textId="77777777" w:rsidR="00BA2644" w:rsidRDefault="00B578E9">
      <w:pPr>
        <w:pStyle w:val="Heading2"/>
        <w:numPr>
          <w:ilvl w:val="0"/>
          <w:numId w:val="16"/>
        </w:numPr>
        <w:tabs>
          <w:tab w:val="left" w:pos="906"/>
        </w:tabs>
        <w:spacing w:line="242" w:lineRule="auto"/>
        <w:ind w:right="641"/>
        <w:rPr>
          <w:sz w:val="22"/>
        </w:rPr>
      </w:pPr>
      <w:bookmarkStart w:id="147" w:name="13._Garry_G.M.,_Bergey’s_Manual_of_Syste"/>
      <w:bookmarkEnd w:id="147"/>
      <w:r>
        <w:t>Garry G.M.,</w:t>
      </w:r>
      <w:r>
        <w:rPr>
          <w:spacing w:val="1"/>
        </w:rPr>
        <w:t xml:space="preserve"> </w:t>
      </w:r>
      <w:r>
        <w:t>Bergey’s Manual of Systematic</w:t>
      </w:r>
      <w:r>
        <w:rPr>
          <w:spacing w:val="1"/>
        </w:rPr>
        <w:t xml:space="preserve"> </w:t>
      </w:r>
      <w:r>
        <w:t>Bacteriology,</w:t>
      </w:r>
      <w:r>
        <w:rPr>
          <w:spacing w:val="1"/>
        </w:rPr>
        <w:t xml:space="preserve"> </w:t>
      </w:r>
      <w:r>
        <w:t>2</w:t>
      </w:r>
      <w:r>
        <w:rPr>
          <w:vertAlign w:val="superscript"/>
        </w:rPr>
        <w:t>nd</w:t>
      </w:r>
      <w:r>
        <w:t xml:space="preserve"> Edition,</w:t>
      </w:r>
      <w:r>
        <w:rPr>
          <w:spacing w:val="1"/>
        </w:rPr>
        <w:t xml:space="preserve"> </w:t>
      </w:r>
      <w:r>
        <w:t>Springer</w:t>
      </w:r>
      <w:r>
        <w:rPr>
          <w:spacing w:val="1"/>
        </w:rPr>
        <w:t xml:space="preserve"> </w:t>
      </w:r>
      <w:r>
        <w:t>publishing,</w:t>
      </w:r>
      <w:r>
        <w:rPr>
          <w:spacing w:val="-57"/>
        </w:rPr>
        <w:t xml:space="preserve"> </w:t>
      </w:r>
      <w:r>
        <w:t>New</w:t>
      </w:r>
      <w:r>
        <w:rPr>
          <w:spacing w:val="1"/>
        </w:rPr>
        <w:t xml:space="preserve"> </w:t>
      </w:r>
      <w:r>
        <w:t>York,</w:t>
      </w:r>
      <w:r>
        <w:rPr>
          <w:spacing w:val="10"/>
        </w:rPr>
        <w:t xml:space="preserve"> </w:t>
      </w:r>
      <w:r>
        <w:t>2005.</w:t>
      </w:r>
    </w:p>
    <w:p w14:paraId="2EED613F" w14:textId="77777777" w:rsidR="00BA2644" w:rsidRDefault="00B578E9">
      <w:pPr>
        <w:pStyle w:val="ListParagraph"/>
        <w:numPr>
          <w:ilvl w:val="0"/>
          <w:numId w:val="16"/>
        </w:numPr>
        <w:tabs>
          <w:tab w:val="left" w:pos="906"/>
        </w:tabs>
        <w:spacing w:line="242" w:lineRule="auto"/>
        <w:ind w:right="636"/>
      </w:pPr>
      <w:r>
        <w:t>B.R.</w:t>
      </w:r>
      <w:r>
        <w:rPr>
          <w:spacing w:val="20"/>
        </w:rPr>
        <w:t xml:space="preserve"> </w:t>
      </w:r>
      <w:r>
        <w:t>Glick</w:t>
      </w:r>
      <w:r>
        <w:rPr>
          <w:spacing w:val="9"/>
        </w:rPr>
        <w:t xml:space="preserve"> </w:t>
      </w:r>
      <w:r>
        <w:t>and</w:t>
      </w:r>
      <w:r>
        <w:rPr>
          <w:spacing w:val="8"/>
        </w:rPr>
        <w:t xml:space="preserve"> </w:t>
      </w:r>
      <w:r>
        <w:t>J.J.</w:t>
      </w:r>
      <w:r>
        <w:rPr>
          <w:spacing w:val="16"/>
        </w:rPr>
        <w:t xml:space="preserve"> </w:t>
      </w:r>
      <w:r>
        <w:t>Pasternak:</w:t>
      </w:r>
      <w:r>
        <w:rPr>
          <w:spacing w:val="11"/>
        </w:rPr>
        <w:t xml:space="preserve"> </w:t>
      </w:r>
      <w:r>
        <w:t>Molecular</w:t>
      </w:r>
      <w:r>
        <w:rPr>
          <w:spacing w:val="25"/>
        </w:rPr>
        <w:t xml:space="preserve"> </w:t>
      </w:r>
      <w:r>
        <w:t>Biotechnology:</w:t>
      </w:r>
      <w:r>
        <w:rPr>
          <w:spacing w:val="11"/>
        </w:rPr>
        <w:t xml:space="preserve"> </w:t>
      </w:r>
      <w:r>
        <w:t>Principles</w:t>
      </w:r>
      <w:r>
        <w:rPr>
          <w:spacing w:val="19"/>
        </w:rPr>
        <w:t xml:space="preserve"> </w:t>
      </w:r>
      <w:r>
        <w:t>and</w:t>
      </w:r>
      <w:r>
        <w:rPr>
          <w:spacing w:val="13"/>
        </w:rPr>
        <w:t xml:space="preserve"> </w:t>
      </w:r>
      <w:r>
        <w:t>Applications</w:t>
      </w:r>
      <w:r>
        <w:rPr>
          <w:spacing w:val="19"/>
        </w:rPr>
        <w:t xml:space="preserve"> </w:t>
      </w:r>
      <w:r>
        <w:t>of</w:t>
      </w:r>
      <w:r>
        <w:rPr>
          <w:spacing w:val="16"/>
        </w:rPr>
        <w:t xml:space="preserve"> </w:t>
      </w:r>
      <w:r>
        <w:t>Recombinant</w:t>
      </w:r>
      <w:r>
        <w:rPr>
          <w:spacing w:val="-52"/>
        </w:rPr>
        <w:t xml:space="preserve"> </w:t>
      </w:r>
      <w:r>
        <w:t>DNA:</w:t>
      </w:r>
      <w:r>
        <w:rPr>
          <w:spacing w:val="-2"/>
        </w:rPr>
        <w:t xml:space="preserve"> </w:t>
      </w:r>
      <w:r>
        <w:t>5</w:t>
      </w:r>
      <w:r>
        <w:rPr>
          <w:vertAlign w:val="superscript"/>
        </w:rPr>
        <w:t>th</w:t>
      </w:r>
      <w:r>
        <w:rPr>
          <w:spacing w:val="5"/>
        </w:rPr>
        <w:t xml:space="preserve"> </w:t>
      </w:r>
      <w:r>
        <w:t>edition,</w:t>
      </w:r>
      <w:r>
        <w:rPr>
          <w:spacing w:val="10"/>
        </w:rPr>
        <w:t xml:space="preserve"> </w:t>
      </w:r>
      <w:r>
        <w:t>2017,</w:t>
      </w:r>
      <w:r>
        <w:rPr>
          <w:spacing w:val="-5"/>
        </w:rPr>
        <w:t xml:space="preserve"> </w:t>
      </w:r>
      <w:r>
        <w:t>Taylor</w:t>
      </w:r>
      <w:r>
        <w:rPr>
          <w:spacing w:val="6"/>
        </w:rPr>
        <w:t xml:space="preserve"> </w:t>
      </w:r>
      <w:r>
        <w:t>and</w:t>
      </w:r>
      <w:r>
        <w:rPr>
          <w:spacing w:val="-7"/>
        </w:rPr>
        <w:t xml:space="preserve"> </w:t>
      </w:r>
      <w:r>
        <w:t>Francis</w:t>
      </w:r>
    </w:p>
    <w:p w14:paraId="63B880FB" w14:textId="77777777" w:rsidR="00BA2644" w:rsidRDefault="00B578E9">
      <w:pPr>
        <w:pStyle w:val="ListParagraph"/>
        <w:numPr>
          <w:ilvl w:val="0"/>
          <w:numId w:val="16"/>
        </w:numPr>
        <w:tabs>
          <w:tab w:val="left" w:pos="906"/>
        </w:tabs>
        <w:spacing w:line="251" w:lineRule="exact"/>
        <w:ind w:hanging="457"/>
      </w:pPr>
      <w:r>
        <w:t>Kuby</w:t>
      </w:r>
      <w:r>
        <w:rPr>
          <w:spacing w:val="-10"/>
        </w:rPr>
        <w:t xml:space="preserve"> </w:t>
      </w:r>
      <w:r>
        <w:t>Immunology,</w:t>
      </w:r>
      <w:r>
        <w:rPr>
          <w:spacing w:val="1"/>
        </w:rPr>
        <w:t xml:space="preserve"> </w:t>
      </w:r>
      <w:r>
        <w:t>Punt J</w:t>
      </w:r>
      <w:r>
        <w:rPr>
          <w:spacing w:val="-1"/>
        </w:rPr>
        <w:t xml:space="preserve"> </w:t>
      </w:r>
      <w:r>
        <w:t>et al</w:t>
      </w:r>
      <w:r>
        <w:rPr>
          <w:spacing w:val="-8"/>
        </w:rPr>
        <w:t xml:space="preserve"> </w:t>
      </w:r>
      <w:r>
        <w:t>eds,</w:t>
      </w:r>
      <w:r>
        <w:rPr>
          <w:spacing w:val="1"/>
        </w:rPr>
        <w:t xml:space="preserve"> </w:t>
      </w:r>
      <w:r>
        <w:t>8</w:t>
      </w:r>
      <w:r>
        <w:rPr>
          <w:vertAlign w:val="superscript"/>
        </w:rPr>
        <w:t>th</w:t>
      </w:r>
      <w:r>
        <w:rPr>
          <w:spacing w:val="-3"/>
        </w:rPr>
        <w:t xml:space="preserve"> </w:t>
      </w:r>
      <w:r>
        <w:t>edition,</w:t>
      </w:r>
      <w:r>
        <w:rPr>
          <w:spacing w:val="1"/>
        </w:rPr>
        <w:t xml:space="preserve"> </w:t>
      </w:r>
      <w:r>
        <w:t>WH</w:t>
      </w:r>
      <w:r>
        <w:rPr>
          <w:spacing w:val="-2"/>
        </w:rPr>
        <w:t xml:space="preserve"> </w:t>
      </w:r>
      <w:r>
        <w:t>Freeman,</w:t>
      </w:r>
      <w:r>
        <w:rPr>
          <w:spacing w:val="6"/>
        </w:rPr>
        <w:t xml:space="preserve"> </w:t>
      </w:r>
      <w:r>
        <w:t>2018.</w:t>
      </w:r>
    </w:p>
    <w:p w14:paraId="22D3F8B9" w14:textId="0C342421" w:rsidR="00D01A56" w:rsidRDefault="00B578E9" w:rsidP="00211795">
      <w:pPr>
        <w:pStyle w:val="ListParagraph"/>
        <w:numPr>
          <w:ilvl w:val="0"/>
          <w:numId w:val="16"/>
        </w:numPr>
        <w:tabs>
          <w:tab w:val="left" w:pos="906"/>
        </w:tabs>
        <w:spacing w:line="237" w:lineRule="auto"/>
        <w:ind w:left="454" w:right="636" w:firstLine="0"/>
      </w:pPr>
      <w:r>
        <w:t>J.W.</w:t>
      </w:r>
      <w:r w:rsidRPr="00211795">
        <w:rPr>
          <w:spacing w:val="-8"/>
        </w:rPr>
        <w:t xml:space="preserve"> </w:t>
      </w:r>
      <w:r>
        <w:t>Goding:</w:t>
      </w:r>
      <w:r w:rsidRPr="00211795">
        <w:rPr>
          <w:spacing w:val="-9"/>
        </w:rPr>
        <w:t xml:space="preserve"> </w:t>
      </w:r>
      <w:r>
        <w:t>Monoclonal</w:t>
      </w:r>
      <w:r w:rsidRPr="00211795">
        <w:rPr>
          <w:spacing w:val="-9"/>
        </w:rPr>
        <w:t xml:space="preserve"> </w:t>
      </w:r>
      <w:r>
        <w:t>Antibodies</w:t>
      </w:r>
      <w:r w:rsidRPr="00211795">
        <w:rPr>
          <w:spacing w:val="1"/>
        </w:rPr>
        <w:t xml:space="preserve"> </w:t>
      </w:r>
      <w:r>
        <w:t>–</w:t>
      </w:r>
      <w:r w:rsidRPr="00211795">
        <w:rPr>
          <w:spacing w:val="-2"/>
        </w:rPr>
        <w:t xml:space="preserve"> </w:t>
      </w:r>
      <w:r>
        <w:t>Principles</w:t>
      </w:r>
      <w:r w:rsidRPr="00211795">
        <w:rPr>
          <w:spacing w:val="1"/>
        </w:rPr>
        <w:t xml:space="preserve"> </w:t>
      </w:r>
      <w:r>
        <w:t>and</w:t>
      </w:r>
      <w:r w:rsidRPr="00211795">
        <w:rPr>
          <w:spacing w:val="-10"/>
        </w:rPr>
        <w:t xml:space="preserve"> </w:t>
      </w:r>
      <w:r>
        <w:t>Practice,</w:t>
      </w:r>
      <w:r w:rsidRPr="00211795">
        <w:rPr>
          <w:spacing w:val="2"/>
        </w:rPr>
        <w:t xml:space="preserve"> </w:t>
      </w:r>
      <w:r>
        <w:t>Academic</w:t>
      </w:r>
      <w:r w:rsidRPr="00211795">
        <w:rPr>
          <w:spacing w:val="-7"/>
        </w:rPr>
        <w:t xml:space="preserve"> </w:t>
      </w:r>
      <w:r>
        <w:t>Press,</w:t>
      </w:r>
      <w:r w:rsidRPr="00211795">
        <w:rPr>
          <w:spacing w:val="1"/>
        </w:rPr>
        <w:t xml:space="preserve"> </w:t>
      </w:r>
      <w:r>
        <w:t>1996.</w:t>
      </w:r>
    </w:p>
    <w:p w14:paraId="7EF035C0" w14:textId="666098D4" w:rsidR="00BA2644" w:rsidRDefault="00B578E9">
      <w:pPr>
        <w:pStyle w:val="ListParagraph"/>
        <w:numPr>
          <w:ilvl w:val="0"/>
          <w:numId w:val="16"/>
        </w:numPr>
        <w:tabs>
          <w:tab w:val="left" w:pos="906"/>
        </w:tabs>
        <w:spacing w:line="237" w:lineRule="auto"/>
        <w:ind w:right="636"/>
      </w:pPr>
      <w:r>
        <w:t>J.M.</w:t>
      </w:r>
      <w:r>
        <w:rPr>
          <w:spacing w:val="29"/>
        </w:rPr>
        <w:t xml:space="preserve"> </w:t>
      </w:r>
      <w:r>
        <w:t>Walker</w:t>
      </w:r>
      <w:r>
        <w:rPr>
          <w:spacing w:val="34"/>
        </w:rPr>
        <w:t xml:space="preserve"> </w:t>
      </w:r>
      <w:r>
        <w:t>and</w:t>
      </w:r>
      <w:r>
        <w:rPr>
          <w:spacing w:val="18"/>
        </w:rPr>
        <w:t xml:space="preserve"> </w:t>
      </w:r>
      <w:r>
        <w:t>E.B.</w:t>
      </w:r>
      <w:r>
        <w:rPr>
          <w:spacing w:val="29"/>
        </w:rPr>
        <w:t xml:space="preserve"> </w:t>
      </w:r>
      <w:r>
        <w:t>Gingold:</w:t>
      </w:r>
      <w:r>
        <w:rPr>
          <w:spacing w:val="19"/>
        </w:rPr>
        <w:t xml:space="preserve"> </w:t>
      </w:r>
      <w:r>
        <w:t>Molecular</w:t>
      </w:r>
      <w:r>
        <w:rPr>
          <w:spacing w:val="31"/>
        </w:rPr>
        <w:t xml:space="preserve"> </w:t>
      </w:r>
      <w:r>
        <w:t>Biology</w:t>
      </w:r>
      <w:r>
        <w:rPr>
          <w:spacing w:val="18"/>
        </w:rPr>
        <w:t xml:space="preserve"> </w:t>
      </w:r>
      <w:r>
        <w:t>and</w:t>
      </w:r>
      <w:r>
        <w:rPr>
          <w:spacing w:val="18"/>
        </w:rPr>
        <w:t xml:space="preserve"> </w:t>
      </w:r>
      <w:r>
        <w:t>Biotechnology,</w:t>
      </w:r>
      <w:r>
        <w:rPr>
          <w:spacing w:val="30"/>
        </w:rPr>
        <w:t xml:space="preserve"> </w:t>
      </w:r>
      <w:r>
        <w:t>4</w:t>
      </w:r>
      <w:r>
        <w:rPr>
          <w:vertAlign w:val="superscript"/>
        </w:rPr>
        <w:t>th</w:t>
      </w:r>
      <w:r>
        <w:rPr>
          <w:spacing w:val="29"/>
        </w:rPr>
        <w:t xml:space="preserve"> </w:t>
      </w:r>
      <w:r>
        <w:t>edition,</w:t>
      </w:r>
      <w:r>
        <w:rPr>
          <w:spacing w:val="34"/>
        </w:rPr>
        <w:t xml:space="preserve"> </w:t>
      </w:r>
      <w:r>
        <w:t>Royal</w:t>
      </w:r>
      <w:r>
        <w:rPr>
          <w:spacing w:val="19"/>
        </w:rPr>
        <w:t xml:space="preserve"> </w:t>
      </w:r>
      <w:r>
        <w:t>Society</w:t>
      </w:r>
      <w:r>
        <w:rPr>
          <w:spacing w:val="28"/>
        </w:rPr>
        <w:t xml:space="preserve"> </w:t>
      </w:r>
      <w:r>
        <w:t>of</w:t>
      </w:r>
      <w:r>
        <w:rPr>
          <w:spacing w:val="-52"/>
        </w:rPr>
        <w:t xml:space="preserve"> </w:t>
      </w:r>
      <w:r>
        <w:t>Chemistry,</w:t>
      </w:r>
      <w:r>
        <w:rPr>
          <w:spacing w:val="9"/>
        </w:rPr>
        <w:t xml:space="preserve"> </w:t>
      </w:r>
      <w:r>
        <w:t>2000.</w:t>
      </w:r>
    </w:p>
    <w:p w14:paraId="604AFFFB" w14:textId="77777777" w:rsidR="00BA2644" w:rsidRDefault="00B578E9">
      <w:pPr>
        <w:pStyle w:val="ListParagraph"/>
        <w:numPr>
          <w:ilvl w:val="0"/>
          <w:numId w:val="16"/>
        </w:numPr>
        <w:tabs>
          <w:tab w:val="left" w:pos="906"/>
        </w:tabs>
        <w:ind w:hanging="457"/>
      </w:pPr>
      <w:r>
        <w:t>Zaborsky</w:t>
      </w:r>
      <w:r>
        <w:rPr>
          <w:spacing w:val="-11"/>
        </w:rPr>
        <w:t xml:space="preserve"> </w:t>
      </w:r>
      <w:r>
        <w:t>O, Immobilized</w:t>
      </w:r>
      <w:r>
        <w:rPr>
          <w:spacing w:val="-9"/>
        </w:rPr>
        <w:t xml:space="preserve"> </w:t>
      </w:r>
      <w:r>
        <w:t>Enzymes,</w:t>
      </w:r>
      <w:r>
        <w:rPr>
          <w:spacing w:val="2"/>
        </w:rPr>
        <w:t xml:space="preserve"> </w:t>
      </w:r>
      <w:r>
        <w:t>2</w:t>
      </w:r>
      <w:r>
        <w:rPr>
          <w:vertAlign w:val="superscript"/>
        </w:rPr>
        <w:t>nd</w:t>
      </w:r>
      <w:r>
        <w:t xml:space="preserve"> edition, CRC</w:t>
      </w:r>
      <w:r>
        <w:rPr>
          <w:spacing w:val="-12"/>
        </w:rPr>
        <w:t xml:space="preserve"> </w:t>
      </w:r>
      <w:r>
        <w:t>Press,</w:t>
      </w:r>
      <w:r>
        <w:rPr>
          <w:spacing w:val="1"/>
        </w:rPr>
        <w:t xml:space="preserve"> </w:t>
      </w:r>
      <w:r>
        <w:t>Cleveland, Ohio, 1973.</w:t>
      </w:r>
    </w:p>
    <w:p w14:paraId="384B3C7E" w14:textId="77777777" w:rsidR="00BA2644" w:rsidRDefault="00B578E9">
      <w:pPr>
        <w:pStyle w:val="ListParagraph"/>
        <w:numPr>
          <w:ilvl w:val="0"/>
          <w:numId w:val="16"/>
        </w:numPr>
        <w:tabs>
          <w:tab w:val="left" w:pos="906"/>
        </w:tabs>
        <w:spacing w:before="3" w:line="252" w:lineRule="exact"/>
        <w:ind w:hanging="457"/>
      </w:pPr>
      <w:r>
        <w:t>S.B.</w:t>
      </w:r>
      <w:r>
        <w:rPr>
          <w:spacing w:val="-9"/>
        </w:rPr>
        <w:t xml:space="preserve"> </w:t>
      </w:r>
      <w:r>
        <w:t>Primrose:</w:t>
      </w:r>
      <w:r>
        <w:rPr>
          <w:spacing w:val="-9"/>
        </w:rPr>
        <w:t xml:space="preserve"> </w:t>
      </w:r>
      <w:r>
        <w:t>Molecular</w:t>
      </w:r>
      <w:r>
        <w:rPr>
          <w:spacing w:val="1"/>
        </w:rPr>
        <w:t xml:space="preserve"> </w:t>
      </w:r>
      <w:r>
        <w:t>Biotechnology,</w:t>
      </w:r>
      <w:r>
        <w:rPr>
          <w:spacing w:val="1"/>
        </w:rPr>
        <w:t xml:space="preserve"> </w:t>
      </w:r>
      <w:r>
        <w:t>2</w:t>
      </w:r>
      <w:r>
        <w:rPr>
          <w:vertAlign w:val="superscript"/>
        </w:rPr>
        <w:t>nd</w:t>
      </w:r>
      <w:r>
        <w:rPr>
          <w:spacing w:val="-4"/>
        </w:rPr>
        <w:t xml:space="preserve"> </w:t>
      </w:r>
      <w:r>
        <w:t>edition,</w:t>
      </w:r>
      <w:r>
        <w:rPr>
          <w:spacing w:val="-1"/>
        </w:rPr>
        <w:t xml:space="preserve"> </w:t>
      </w:r>
      <w:r>
        <w:t>Wiley</w:t>
      </w:r>
      <w:r>
        <w:rPr>
          <w:spacing w:val="-10"/>
        </w:rPr>
        <w:t xml:space="preserve"> </w:t>
      </w:r>
      <w:r>
        <w:t>Blackwell,</w:t>
      </w:r>
      <w:r>
        <w:rPr>
          <w:spacing w:val="1"/>
        </w:rPr>
        <w:t xml:space="preserve"> </w:t>
      </w:r>
      <w:r>
        <w:t>1992.</w:t>
      </w:r>
    </w:p>
    <w:p w14:paraId="395C6E5D" w14:textId="77777777" w:rsidR="00BA2644" w:rsidRDefault="00B578E9">
      <w:pPr>
        <w:pStyle w:val="ListParagraph"/>
        <w:numPr>
          <w:ilvl w:val="0"/>
          <w:numId w:val="16"/>
        </w:numPr>
        <w:tabs>
          <w:tab w:val="left" w:pos="906"/>
        </w:tabs>
        <w:spacing w:line="242" w:lineRule="auto"/>
        <w:ind w:right="1237"/>
        <w:rPr>
          <w:color w:val="202020"/>
          <w:sz w:val="24"/>
        </w:rPr>
      </w:pPr>
      <w:r>
        <w:rPr>
          <w:color w:val="202020"/>
          <w:sz w:val="24"/>
        </w:rPr>
        <w:t>Lehninger</w:t>
      </w:r>
      <w:r>
        <w:rPr>
          <w:color w:val="202020"/>
          <w:spacing w:val="18"/>
          <w:sz w:val="24"/>
        </w:rPr>
        <w:t xml:space="preserve"> </w:t>
      </w:r>
      <w:r>
        <w:rPr>
          <w:color w:val="202020"/>
          <w:sz w:val="24"/>
        </w:rPr>
        <w:t>AL,</w:t>
      </w:r>
      <w:r>
        <w:rPr>
          <w:color w:val="202020"/>
          <w:spacing w:val="18"/>
          <w:sz w:val="24"/>
        </w:rPr>
        <w:t xml:space="preserve"> </w:t>
      </w:r>
      <w:r>
        <w:rPr>
          <w:color w:val="202020"/>
          <w:sz w:val="24"/>
        </w:rPr>
        <w:t>Nelson</w:t>
      </w:r>
      <w:r>
        <w:rPr>
          <w:color w:val="202020"/>
          <w:spacing w:val="12"/>
          <w:sz w:val="24"/>
        </w:rPr>
        <w:t xml:space="preserve"> </w:t>
      </w:r>
      <w:r>
        <w:rPr>
          <w:color w:val="202020"/>
          <w:sz w:val="24"/>
        </w:rPr>
        <w:t>DL,</w:t>
      </w:r>
      <w:r>
        <w:rPr>
          <w:color w:val="202020"/>
          <w:spacing w:val="19"/>
          <w:sz w:val="24"/>
        </w:rPr>
        <w:t xml:space="preserve"> </w:t>
      </w:r>
      <w:r>
        <w:rPr>
          <w:color w:val="202020"/>
          <w:sz w:val="24"/>
        </w:rPr>
        <w:t>Cox</w:t>
      </w:r>
      <w:r>
        <w:rPr>
          <w:color w:val="202020"/>
          <w:spacing w:val="7"/>
          <w:sz w:val="24"/>
        </w:rPr>
        <w:t xml:space="preserve"> </w:t>
      </w:r>
      <w:r>
        <w:rPr>
          <w:color w:val="202020"/>
          <w:sz w:val="24"/>
        </w:rPr>
        <w:t>MM.</w:t>
      </w:r>
      <w:r>
        <w:rPr>
          <w:color w:val="202020"/>
          <w:spacing w:val="19"/>
          <w:sz w:val="24"/>
        </w:rPr>
        <w:t xml:space="preserve"> </w:t>
      </w:r>
      <w:r>
        <w:rPr>
          <w:color w:val="202020"/>
          <w:sz w:val="24"/>
        </w:rPr>
        <w:t>Lehninger</w:t>
      </w:r>
      <w:r>
        <w:rPr>
          <w:color w:val="202020"/>
          <w:spacing w:val="17"/>
          <w:sz w:val="24"/>
        </w:rPr>
        <w:t xml:space="preserve"> </w:t>
      </w:r>
      <w:r>
        <w:rPr>
          <w:color w:val="202020"/>
          <w:sz w:val="24"/>
        </w:rPr>
        <w:t>Principles</w:t>
      </w:r>
      <w:r>
        <w:rPr>
          <w:color w:val="202020"/>
          <w:spacing w:val="11"/>
          <w:sz w:val="24"/>
        </w:rPr>
        <w:t xml:space="preserve"> </w:t>
      </w:r>
      <w:r>
        <w:rPr>
          <w:color w:val="202020"/>
          <w:sz w:val="24"/>
        </w:rPr>
        <w:t>of Biochemistry,7</w:t>
      </w:r>
      <w:r>
        <w:rPr>
          <w:color w:val="202020"/>
          <w:sz w:val="24"/>
          <w:vertAlign w:val="superscript"/>
        </w:rPr>
        <w:t>th</w:t>
      </w:r>
      <w:r>
        <w:rPr>
          <w:color w:val="202020"/>
          <w:spacing w:val="9"/>
          <w:sz w:val="24"/>
        </w:rPr>
        <w:t xml:space="preserve"> </w:t>
      </w:r>
      <w:r>
        <w:rPr>
          <w:color w:val="202020"/>
          <w:sz w:val="24"/>
        </w:rPr>
        <w:t>edition,</w:t>
      </w:r>
      <w:r>
        <w:rPr>
          <w:color w:val="202020"/>
          <w:spacing w:val="-57"/>
          <w:sz w:val="24"/>
        </w:rPr>
        <w:t xml:space="preserve"> </w:t>
      </w:r>
      <w:r>
        <w:rPr>
          <w:color w:val="202020"/>
          <w:sz w:val="24"/>
        </w:rPr>
        <w:t>Macmillan,</w:t>
      </w:r>
      <w:r>
        <w:rPr>
          <w:color w:val="202020"/>
          <w:spacing w:val="9"/>
          <w:sz w:val="24"/>
        </w:rPr>
        <w:t xml:space="preserve"> </w:t>
      </w:r>
      <w:r>
        <w:rPr>
          <w:color w:val="202020"/>
          <w:sz w:val="24"/>
        </w:rPr>
        <w:t>New</w:t>
      </w:r>
      <w:r>
        <w:rPr>
          <w:color w:val="202020"/>
          <w:spacing w:val="2"/>
          <w:sz w:val="24"/>
        </w:rPr>
        <w:t xml:space="preserve"> </w:t>
      </w:r>
      <w:r>
        <w:rPr>
          <w:color w:val="202020"/>
          <w:sz w:val="24"/>
        </w:rPr>
        <w:t>York, 2017.</w:t>
      </w:r>
    </w:p>
    <w:p w14:paraId="2A02AF4B" w14:textId="77777777" w:rsidR="00BA2644" w:rsidRDefault="00B578E9">
      <w:pPr>
        <w:pStyle w:val="ListParagraph"/>
        <w:numPr>
          <w:ilvl w:val="0"/>
          <w:numId w:val="16"/>
        </w:numPr>
        <w:tabs>
          <w:tab w:val="left" w:pos="906"/>
        </w:tabs>
        <w:spacing w:line="242" w:lineRule="auto"/>
        <w:ind w:right="1275"/>
        <w:rPr>
          <w:color w:val="202020"/>
          <w:sz w:val="24"/>
        </w:rPr>
      </w:pPr>
      <w:r>
        <w:rPr>
          <w:color w:val="202020"/>
          <w:sz w:val="24"/>
        </w:rPr>
        <w:t>Murry RK, Granner DK, Mayes PA, Rodwell VW, Harper’s Biochemistry, 23rd edition,</w:t>
      </w:r>
      <w:r>
        <w:rPr>
          <w:color w:val="202020"/>
          <w:spacing w:val="-57"/>
          <w:sz w:val="24"/>
        </w:rPr>
        <w:t xml:space="preserve"> </w:t>
      </w:r>
      <w:r>
        <w:rPr>
          <w:color w:val="202020"/>
          <w:sz w:val="24"/>
        </w:rPr>
        <w:t>Appleton</w:t>
      </w:r>
      <w:r>
        <w:rPr>
          <w:color w:val="202020"/>
          <w:spacing w:val="-7"/>
          <w:sz w:val="24"/>
        </w:rPr>
        <w:t xml:space="preserve"> </w:t>
      </w:r>
      <w:r>
        <w:rPr>
          <w:color w:val="202020"/>
          <w:sz w:val="24"/>
        </w:rPr>
        <w:t>&amp;</w:t>
      </w:r>
      <w:r>
        <w:rPr>
          <w:color w:val="202020"/>
          <w:spacing w:val="-7"/>
          <w:sz w:val="24"/>
        </w:rPr>
        <w:t xml:space="preserve"> </w:t>
      </w:r>
      <w:r>
        <w:rPr>
          <w:color w:val="202020"/>
          <w:sz w:val="24"/>
        </w:rPr>
        <w:t>Lange,</w:t>
      </w:r>
      <w:r>
        <w:rPr>
          <w:color w:val="202020"/>
          <w:spacing w:val="10"/>
          <w:sz w:val="24"/>
        </w:rPr>
        <w:t xml:space="preserve"> </w:t>
      </w:r>
      <w:r>
        <w:rPr>
          <w:color w:val="202020"/>
          <w:sz w:val="24"/>
        </w:rPr>
        <w:t>Connecticut,</w:t>
      </w:r>
      <w:r>
        <w:rPr>
          <w:color w:val="202020"/>
          <w:spacing w:val="4"/>
          <w:sz w:val="24"/>
        </w:rPr>
        <w:t xml:space="preserve"> </w:t>
      </w:r>
      <w:r>
        <w:rPr>
          <w:color w:val="202020"/>
          <w:sz w:val="24"/>
        </w:rPr>
        <w:t>1993.</w:t>
      </w:r>
    </w:p>
    <w:p w14:paraId="440B8AFD" w14:textId="77777777" w:rsidR="00BA2644" w:rsidRDefault="00B578E9">
      <w:pPr>
        <w:pStyle w:val="ListParagraph"/>
        <w:numPr>
          <w:ilvl w:val="0"/>
          <w:numId w:val="16"/>
        </w:numPr>
        <w:tabs>
          <w:tab w:val="left" w:pos="906"/>
        </w:tabs>
        <w:spacing w:line="271" w:lineRule="exact"/>
        <w:ind w:hanging="457"/>
      </w:pPr>
      <w:r>
        <w:rPr>
          <w:color w:val="202020"/>
          <w:sz w:val="24"/>
        </w:rPr>
        <w:t>Berg</w:t>
      </w:r>
      <w:r>
        <w:rPr>
          <w:color w:val="202020"/>
          <w:spacing w:val="-8"/>
          <w:sz w:val="24"/>
        </w:rPr>
        <w:t xml:space="preserve"> </w:t>
      </w:r>
      <w:r>
        <w:rPr>
          <w:color w:val="202020"/>
          <w:sz w:val="24"/>
        </w:rPr>
        <w:t>JM,</w:t>
      </w:r>
      <w:r>
        <w:rPr>
          <w:color w:val="202020"/>
          <w:spacing w:val="-2"/>
          <w:sz w:val="24"/>
        </w:rPr>
        <w:t xml:space="preserve"> </w:t>
      </w:r>
      <w:r>
        <w:rPr>
          <w:color w:val="202020"/>
          <w:sz w:val="24"/>
        </w:rPr>
        <w:t>Tymoczko</w:t>
      </w:r>
      <w:r>
        <w:rPr>
          <w:color w:val="202020"/>
          <w:spacing w:val="2"/>
          <w:sz w:val="24"/>
        </w:rPr>
        <w:t xml:space="preserve"> </w:t>
      </w:r>
      <w:r>
        <w:rPr>
          <w:color w:val="202020"/>
          <w:sz w:val="24"/>
        </w:rPr>
        <w:t>JL,</w:t>
      </w:r>
      <w:r>
        <w:rPr>
          <w:color w:val="202020"/>
          <w:spacing w:val="-3"/>
          <w:sz w:val="24"/>
        </w:rPr>
        <w:t xml:space="preserve"> </w:t>
      </w:r>
      <w:r>
        <w:rPr>
          <w:color w:val="202020"/>
          <w:sz w:val="24"/>
        </w:rPr>
        <w:t>Stryer</w:t>
      </w:r>
      <w:r>
        <w:rPr>
          <w:color w:val="202020"/>
          <w:spacing w:val="-2"/>
          <w:sz w:val="24"/>
        </w:rPr>
        <w:t xml:space="preserve"> </w:t>
      </w:r>
      <w:r>
        <w:rPr>
          <w:color w:val="202020"/>
          <w:sz w:val="24"/>
        </w:rPr>
        <w:t>L.</w:t>
      </w:r>
      <w:r>
        <w:rPr>
          <w:color w:val="202020"/>
          <w:spacing w:val="-2"/>
          <w:sz w:val="24"/>
        </w:rPr>
        <w:t xml:space="preserve"> </w:t>
      </w:r>
      <w:r>
        <w:rPr>
          <w:color w:val="202020"/>
          <w:sz w:val="24"/>
        </w:rPr>
        <w:t>Biochemistry, 9</w:t>
      </w:r>
      <w:r>
        <w:rPr>
          <w:color w:val="202020"/>
          <w:sz w:val="24"/>
          <w:vertAlign w:val="superscript"/>
        </w:rPr>
        <w:t>th</w:t>
      </w:r>
      <w:r>
        <w:rPr>
          <w:color w:val="202020"/>
          <w:spacing w:val="-10"/>
          <w:sz w:val="24"/>
        </w:rPr>
        <w:t xml:space="preserve"> </w:t>
      </w:r>
      <w:r>
        <w:rPr>
          <w:color w:val="202020"/>
          <w:sz w:val="24"/>
        </w:rPr>
        <w:t>edition, WH Freeman,</w:t>
      </w:r>
      <w:r>
        <w:rPr>
          <w:color w:val="202020"/>
          <w:spacing w:val="-2"/>
          <w:sz w:val="24"/>
        </w:rPr>
        <w:t xml:space="preserve"> </w:t>
      </w:r>
      <w:r>
        <w:rPr>
          <w:color w:val="202020"/>
          <w:sz w:val="24"/>
        </w:rPr>
        <w:t>New</w:t>
      </w:r>
      <w:r>
        <w:rPr>
          <w:color w:val="202020"/>
          <w:spacing w:val="-7"/>
          <w:sz w:val="24"/>
        </w:rPr>
        <w:t xml:space="preserve"> </w:t>
      </w:r>
      <w:r>
        <w:rPr>
          <w:color w:val="202020"/>
          <w:sz w:val="24"/>
        </w:rPr>
        <w:t>York,</w:t>
      </w:r>
      <w:r>
        <w:rPr>
          <w:color w:val="202020"/>
          <w:spacing w:val="-6"/>
          <w:sz w:val="24"/>
        </w:rPr>
        <w:t xml:space="preserve"> </w:t>
      </w:r>
      <w:r>
        <w:rPr>
          <w:color w:val="202020"/>
          <w:sz w:val="24"/>
        </w:rPr>
        <w:t>2019.</w:t>
      </w:r>
    </w:p>
    <w:p w14:paraId="09DFF557" w14:textId="77777777" w:rsidR="00BA2644" w:rsidRDefault="00BA2644">
      <w:pPr>
        <w:pStyle w:val="BodyText"/>
        <w:spacing w:before="1"/>
      </w:pPr>
    </w:p>
    <w:p w14:paraId="6FD3AD85" w14:textId="77777777" w:rsidR="00BA2644" w:rsidRDefault="00B578E9">
      <w:pPr>
        <w:pStyle w:val="Heading3"/>
        <w:spacing w:line="240" w:lineRule="auto"/>
        <w:ind w:left="422" w:right="459"/>
        <w:jc w:val="center"/>
      </w:pPr>
      <w:bookmarkStart w:id="148" w:name="BP809ET"/>
      <w:bookmarkEnd w:id="148"/>
      <w:r>
        <w:rPr>
          <w:u w:val="single"/>
        </w:rPr>
        <w:t>BP809ET</w:t>
      </w:r>
    </w:p>
    <w:p w14:paraId="26B4B9E2" w14:textId="188874CE" w:rsidR="00BA2644" w:rsidRDefault="00CB02DD">
      <w:pPr>
        <w:tabs>
          <w:tab w:val="left" w:pos="6539"/>
        </w:tabs>
        <w:spacing w:before="2"/>
        <w:ind w:right="50"/>
        <w:jc w:val="center"/>
        <w:rPr>
          <w:b/>
        </w:rPr>
      </w:pPr>
      <w:r>
        <w:rPr>
          <w:noProof/>
        </w:rPr>
        <mc:AlternateContent>
          <mc:Choice Requires="wps">
            <w:drawing>
              <wp:anchor distT="0" distB="0" distL="114300" distR="114300" simplePos="0" relativeHeight="15878144" behindDoc="0" locked="0" layoutInCell="1" allowOverlap="1" wp14:anchorId="30BBE80A" wp14:editId="3EBDF5B8">
                <wp:simplePos x="0" y="0"/>
                <wp:positionH relativeFrom="page">
                  <wp:posOffset>1365885</wp:posOffset>
                </wp:positionH>
                <wp:positionV relativeFrom="paragraph">
                  <wp:posOffset>144780</wp:posOffset>
                </wp:positionV>
                <wp:extent cx="4699000" cy="12065"/>
                <wp:effectExtent l="0" t="0" r="0" b="0"/>
                <wp:wrapNone/>
                <wp:docPr id="8231557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B0DA" id="Rectangle 3" o:spid="_x0000_s1026" style="position:absolute;margin-left:107.55pt;margin-top:11.4pt;width:370pt;height:.9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" fillcolor="black" stroked="f">
                <w10:wrap anchorx="page"/>
              </v:rect>
            </w:pict>
          </mc:Fallback>
        </mc:AlternateContent>
      </w:r>
      <w:r>
        <w:rPr>
          <w:b/>
        </w:rPr>
        <w:t>COSMETIC</w:t>
      </w:r>
      <w:r>
        <w:rPr>
          <w:b/>
          <w:spacing w:val="-9"/>
        </w:rPr>
        <w:t xml:space="preserve"> </w:t>
      </w:r>
      <w:r>
        <w:rPr>
          <w:b/>
        </w:rPr>
        <w:t>SCIENCE</w:t>
      </w:r>
      <w:r>
        <w:rPr>
          <w:b/>
          <w:spacing w:val="-2"/>
        </w:rPr>
        <w:t xml:space="preserve"> </w:t>
      </w:r>
      <w:r>
        <w:rPr>
          <w:b/>
        </w:rPr>
        <w:t>(Theory)</w:t>
      </w:r>
      <w:r>
        <w:rPr>
          <w:b/>
          <w:spacing w:val="-1"/>
        </w:rPr>
        <w:t xml:space="preserve"> </w:t>
      </w:r>
      <w:r>
        <w:rPr>
          <w:b/>
        </w:rPr>
        <w:t>–</w:t>
      </w:r>
      <w:r>
        <w:rPr>
          <w:b/>
          <w:spacing w:val="1"/>
        </w:rPr>
        <w:t xml:space="preserve"> </w:t>
      </w:r>
      <w:r>
        <w:rPr>
          <w:b/>
        </w:rPr>
        <w:t>ELECTIVE</w:t>
      </w:r>
      <w:r>
        <w:rPr>
          <w:b/>
        </w:rPr>
        <w:tab/>
        <w:t>45</w:t>
      </w:r>
      <w:r>
        <w:rPr>
          <w:b/>
          <w:spacing w:val="-5"/>
        </w:rPr>
        <w:t xml:space="preserve"> </w:t>
      </w:r>
      <w:r>
        <w:rPr>
          <w:b/>
        </w:rPr>
        <w:t>Hours</w:t>
      </w:r>
    </w:p>
    <w:p w14:paraId="7E4BE299" w14:textId="77777777" w:rsidR="00BA2644" w:rsidRDefault="00BA2644">
      <w:pPr>
        <w:pStyle w:val="BodyText"/>
        <w:rPr>
          <w:b/>
          <w:sz w:val="21"/>
        </w:rPr>
      </w:pPr>
    </w:p>
    <w:p w14:paraId="18396E30" w14:textId="4853FCBF" w:rsidR="00BA2644" w:rsidRDefault="00B578E9" w:rsidP="00502CB7">
      <w:pPr>
        <w:pStyle w:val="BodyText"/>
        <w:ind w:left="545" w:right="992"/>
      </w:pPr>
      <w:r>
        <w:rPr>
          <w:b/>
        </w:rPr>
        <w:t>Course Objectives:</w:t>
      </w:r>
      <w:r>
        <w:rPr>
          <w:b/>
          <w:spacing w:val="1"/>
        </w:rPr>
        <w:t xml:space="preserve"> </w:t>
      </w:r>
      <w:r>
        <w:t>This</w:t>
      </w:r>
      <w:r>
        <w:rPr>
          <w:spacing w:val="1"/>
        </w:rPr>
        <w:t xml:space="preserve"> </w:t>
      </w:r>
      <w:r>
        <w:t>course is</w:t>
      </w:r>
      <w:r>
        <w:rPr>
          <w:spacing w:val="1"/>
        </w:rPr>
        <w:t xml:space="preserve"> </w:t>
      </w:r>
      <w:r>
        <w:t>designed</w:t>
      </w:r>
      <w:r>
        <w:rPr>
          <w:spacing w:val="1"/>
        </w:rPr>
        <w:t xml:space="preserve"> </w:t>
      </w:r>
      <w:r>
        <w:t>impart</w:t>
      </w:r>
      <w:r>
        <w:rPr>
          <w:spacing w:val="1"/>
        </w:rPr>
        <w:t xml:space="preserve"> </w:t>
      </w:r>
      <w:r>
        <w:t>the learner</w:t>
      </w:r>
      <w:r>
        <w:rPr>
          <w:spacing w:val="1"/>
        </w:rPr>
        <w:t xml:space="preserve"> </w:t>
      </w:r>
      <w:r>
        <w:t>with</w:t>
      </w:r>
      <w:r>
        <w:rPr>
          <w:spacing w:val="1"/>
        </w:rPr>
        <w:t xml:space="preserve"> </w:t>
      </w:r>
      <w:r>
        <w:t>knowledge of Cosmeticology</w:t>
      </w:r>
      <w:r>
        <w:rPr>
          <w:spacing w:val="1"/>
        </w:rPr>
        <w:t xml:space="preserve"> </w:t>
      </w:r>
      <w:r>
        <w:t>with</w:t>
      </w:r>
      <w:r>
        <w:rPr>
          <w:spacing w:val="-52"/>
        </w:rPr>
        <w:t xml:space="preserve"> </w:t>
      </w:r>
      <w:r>
        <w:t>respect</w:t>
      </w:r>
      <w:r>
        <w:rPr>
          <w:spacing w:val="3"/>
        </w:rPr>
        <w:t xml:space="preserve"> </w:t>
      </w:r>
      <w:r>
        <w:t>to</w:t>
      </w:r>
      <w:r>
        <w:rPr>
          <w:spacing w:val="-3"/>
        </w:rPr>
        <w:t xml:space="preserve"> </w:t>
      </w:r>
      <w:r>
        <w:t>the</w:t>
      </w:r>
      <w:r>
        <w:rPr>
          <w:spacing w:val="-10"/>
        </w:rPr>
        <w:t xml:space="preserve"> </w:t>
      </w:r>
      <w:r>
        <w:t>types</w:t>
      </w:r>
      <w:r>
        <w:rPr>
          <w:spacing w:val="8"/>
        </w:rPr>
        <w:t xml:space="preserve"> </w:t>
      </w:r>
      <w:r>
        <w:t>of</w:t>
      </w:r>
      <w:r>
        <w:rPr>
          <w:spacing w:val="1"/>
        </w:rPr>
        <w:t xml:space="preserve"> </w:t>
      </w:r>
      <w:r>
        <w:t>formulations,</w:t>
      </w:r>
      <w:r>
        <w:rPr>
          <w:spacing w:val="10"/>
        </w:rPr>
        <w:t xml:space="preserve"> </w:t>
      </w:r>
      <w:r>
        <w:t>evaluation,</w:t>
      </w:r>
      <w:r>
        <w:rPr>
          <w:spacing w:val="10"/>
        </w:rPr>
        <w:t xml:space="preserve"> </w:t>
      </w:r>
      <w:r>
        <w:t>and</w:t>
      </w:r>
      <w:r>
        <w:rPr>
          <w:spacing w:val="-8"/>
        </w:rPr>
        <w:t xml:space="preserve"> </w:t>
      </w:r>
      <w:r>
        <w:t>regulatory</w:t>
      </w:r>
      <w:r>
        <w:rPr>
          <w:spacing w:val="-6"/>
        </w:rPr>
        <w:t xml:space="preserve"> </w:t>
      </w:r>
      <w:r>
        <w:t>aspects.</w:t>
      </w:r>
    </w:p>
    <w:p w14:paraId="6E44E853" w14:textId="77777777" w:rsidR="00BA2644" w:rsidRDefault="00B578E9">
      <w:pPr>
        <w:ind w:left="545"/>
      </w:pPr>
      <w:r>
        <w:rPr>
          <w:b/>
        </w:rPr>
        <w:t>Course</w:t>
      </w:r>
      <w:r>
        <w:rPr>
          <w:b/>
          <w:spacing w:val="-1"/>
        </w:rPr>
        <w:t xml:space="preserve"> </w:t>
      </w:r>
      <w:r>
        <w:rPr>
          <w:b/>
        </w:rPr>
        <w:t>Outcomes:</w:t>
      </w:r>
      <w:r>
        <w:rPr>
          <w:b/>
          <w:spacing w:val="-1"/>
        </w:rPr>
        <w:t xml:space="preserve"> </w:t>
      </w:r>
      <w:r>
        <w:t>Upon</w:t>
      </w:r>
      <w:r>
        <w:rPr>
          <w:spacing w:val="-8"/>
        </w:rPr>
        <w:t xml:space="preserve"> </w:t>
      </w:r>
      <w:r>
        <w:t>completion</w:t>
      </w:r>
      <w:r>
        <w:rPr>
          <w:spacing w:val="-2"/>
        </w:rPr>
        <w:t xml:space="preserve"> </w:t>
      </w:r>
      <w:r>
        <w:t>of</w:t>
      </w:r>
      <w:r>
        <w:rPr>
          <w:spacing w:val="-1"/>
        </w:rPr>
        <w:t xml:space="preserve"> </w:t>
      </w:r>
      <w:r>
        <w:t>the</w:t>
      </w:r>
      <w:r>
        <w:rPr>
          <w:spacing w:val="-10"/>
        </w:rPr>
        <w:t xml:space="preserve"> </w:t>
      </w:r>
      <w:r>
        <w:t>course,</w:t>
      </w:r>
      <w:r>
        <w:rPr>
          <w:spacing w:val="8"/>
        </w:rPr>
        <w:t xml:space="preserve"> </w:t>
      </w:r>
      <w:r>
        <w:t>the</w:t>
      </w:r>
      <w:r>
        <w:rPr>
          <w:spacing w:val="-2"/>
        </w:rPr>
        <w:t xml:space="preserve"> </w:t>
      </w:r>
      <w:r>
        <w:t>learner</w:t>
      </w:r>
      <w:r>
        <w:rPr>
          <w:spacing w:val="9"/>
        </w:rPr>
        <w:t xml:space="preserve"> </w:t>
      </w:r>
      <w:r>
        <w:t>shall</w:t>
      </w:r>
      <w:r>
        <w:rPr>
          <w:spacing w:val="-2"/>
        </w:rPr>
        <w:t xml:space="preserve"> </w:t>
      </w:r>
      <w:r>
        <w:t>be</w:t>
      </w:r>
      <w:r>
        <w:rPr>
          <w:spacing w:val="-10"/>
        </w:rPr>
        <w:t xml:space="preserve"> </w:t>
      </w:r>
      <w:r>
        <w:t>able</w:t>
      </w:r>
      <w:r>
        <w:rPr>
          <w:spacing w:val="-11"/>
        </w:rPr>
        <w:t xml:space="preserve"> </w:t>
      </w:r>
      <w:r>
        <w:t>to:</w:t>
      </w:r>
    </w:p>
    <w:p w14:paraId="39E7CDA9" w14:textId="77777777" w:rsidR="00332BE2" w:rsidRPr="00502CB7" w:rsidRDefault="00332BE2" w:rsidP="00502CB7">
      <w:pPr>
        <w:pStyle w:val="ListParagraph"/>
        <w:widowControl/>
        <w:numPr>
          <w:ilvl w:val="0"/>
          <w:numId w:val="284"/>
        </w:numPr>
        <w:autoSpaceDE/>
        <w:autoSpaceDN/>
        <w:ind w:left="567" w:right="283"/>
        <w:jc w:val="both"/>
        <w:rPr>
          <w:color w:val="000000" w:themeColor="text1"/>
        </w:rPr>
      </w:pPr>
      <w:r w:rsidRPr="00502CB7">
        <w:rPr>
          <w:bCs/>
          <w:iCs/>
        </w:rPr>
        <w:t>Identify types of skin, skin disorders and summarize the various raw materials used in cosmetics</w:t>
      </w:r>
      <w:r w:rsidRPr="00502CB7">
        <w:t>.</w:t>
      </w:r>
    </w:p>
    <w:p w14:paraId="0CC98DF6" w14:textId="77777777" w:rsidR="00332BE2" w:rsidRPr="00502CB7" w:rsidRDefault="00332BE2" w:rsidP="00502CB7">
      <w:pPr>
        <w:pStyle w:val="ListParagraph"/>
        <w:widowControl/>
        <w:numPr>
          <w:ilvl w:val="0"/>
          <w:numId w:val="284"/>
        </w:numPr>
        <w:autoSpaceDE/>
        <w:autoSpaceDN/>
        <w:ind w:left="567" w:right="283" w:hanging="357"/>
        <w:jc w:val="both"/>
        <w:rPr>
          <w:color w:val="000000" w:themeColor="text1"/>
        </w:rPr>
      </w:pPr>
      <w:r w:rsidRPr="00502CB7">
        <w:t>Identify, compare, and correlate the different standards &amp; testing products for evaluation of various cosmetic products based on their application.</w:t>
      </w:r>
    </w:p>
    <w:p w14:paraId="76DBF0DF" w14:textId="77777777" w:rsidR="007C4404" w:rsidRPr="007C4404" w:rsidRDefault="007C4404" w:rsidP="007C4404">
      <w:pPr>
        <w:pStyle w:val="ListParagraph"/>
        <w:widowControl/>
        <w:autoSpaceDE/>
        <w:autoSpaceDN/>
        <w:ind w:left="567" w:right="283" w:firstLine="0"/>
        <w:jc w:val="both"/>
        <w:rPr>
          <w:color w:val="000000" w:themeColor="text1"/>
        </w:rPr>
      </w:pPr>
    </w:p>
    <w:p w14:paraId="217FA10F" w14:textId="77777777" w:rsidR="007C4404" w:rsidRPr="007C4404" w:rsidRDefault="007C4404" w:rsidP="007C4404">
      <w:pPr>
        <w:pStyle w:val="ListParagraph"/>
        <w:widowControl/>
        <w:autoSpaceDE/>
        <w:autoSpaceDN/>
        <w:ind w:left="567" w:right="283" w:firstLine="0"/>
        <w:jc w:val="both"/>
        <w:rPr>
          <w:color w:val="000000" w:themeColor="text1"/>
        </w:rPr>
      </w:pPr>
    </w:p>
    <w:p w14:paraId="2B57C75F" w14:textId="6EB499DD" w:rsidR="00332BE2" w:rsidRPr="00502CB7" w:rsidRDefault="00332BE2" w:rsidP="00502CB7">
      <w:pPr>
        <w:pStyle w:val="ListParagraph"/>
        <w:widowControl/>
        <w:numPr>
          <w:ilvl w:val="0"/>
          <w:numId w:val="284"/>
        </w:numPr>
        <w:autoSpaceDE/>
        <w:autoSpaceDN/>
        <w:ind w:left="567" w:right="283" w:hanging="357"/>
        <w:jc w:val="both"/>
        <w:rPr>
          <w:color w:val="000000" w:themeColor="text1"/>
        </w:rPr>
      </w:pPr>
      <w:r w:rsidRPr="00502CB7">
        <w:t>Identify and comprehend the process involved in the large-scale production of cosmetic products based on their application</w:t>
      </w:r>
      <w:r w:rsidRPr="00502CB7">
        <w:rPr>
          <w:color w:val="000000" w:themeColor="text1"/>
        </w:rPr>
        <w:t>.</w:t>
      </w:r>
    </w:p>
    <w:p w14:paraId="6EDBE707" w14:textId="6A8B52CA" w:rsidR="00BA2644" w:rsidRPr="00935DCC" w:rsidRDefault="00502CB7" w:rsidP="00D94EB5">
      <w:pPr>
        <w:pStyle w:val="ListParagraph"/>
        <w:widowControl/>
        <w:numPr>
          <w:ilvl w:val="0"/>
          <w:numId w:val="284"/>
        </w:numPr>
        <w:autoSpaceDE/>
        <w:autoSpaceDN/>
        <w:ind w:left="567" w:right="283" w:hanging="357"/>
        <w:jc w:val="both"/>
        <w:rPr>
          <w:color w:val="000000" w:themeColor="text1"/>
        </w:rPr>
      </w:pPr>
      <w:r w:rsidRPr="00502CB7">
        <w:t>Discuss the regulatory guidelines and sensorial assessment for cosmetics.</w:t>
      </w:r>
    </w:p>
    <w:p w14:paraId="6F487F3A" w14:textId="77777777" w:rsidR="00935DCC" w:rsidRPr="00211795" w:rsidRDefault="00935DCC" w:rsidP="00935DCC">
      <w:pPr>
        <w:pStyle w:val="ListParagraph"/>
        <w:widowControl/>
        <w:autoSpaceDE/>
        <w:autoSpaceDN/>
        <w:ind w:left="567" w:right="283" w:firstLine="0"/>
        <w:jc w:val="both"/>
        <w:rPr>
          <w:color w:val="000000" w:themeColor="text1"/>
        </w:rPr>
      </w:pPr>
    </w:p>
    <w:p w14:paraId="406AA124" w14:textId="7550F9BB" w:rsidR="00D94EB5" w:rsidRDefault="009C3E03" w:rsidP="00D94EB5">
      <w:pPr>
        <w:widowControl/>
        <w:autoSpaceDE/>
        <w:autoSpaceDN/>
        <w:ind w:right="283"/>
        <w:jc w:val="both"/>
        <w:rPr>
          <w:color w:val="000000" w:themeColor="text1"/>
        </w:rPr>
      </w:pPr>
      <w:r w:rsidRPr="009C3E03">
        <w:rPr>
          <w:b/>
          <w:bCs/>
          <w:color w:val="000000" w:themeColor="text1"/>
        </w:rPr>
        <w:t xml:space="preserve">     CO-PO Mapping</w:t>
      </w:r>
    </w:p>
    <w:tbl>
      <w:tblPr>
        <w:tblStyle w:val="TableGrid"/>
        <w:tblW w:w="4824" w:type="pct"/>
        <w:jc w:val="center"/>
        <w:tblLook w:val="04A0" w:firstRow="1" w:lastRow="0" w:firstColumn="1" w:lastColumn="0" w:noHBand="0" w:noVBand="1"/>
      </w:tblPr>
      <w:tblGrid>
        <w:gridCol w:w="1769"/>
        <w:gridCol w:w="634"/>
        <w:gridCol w:w="756"/>
        <w:gridCol w:w="814"/>
        <w:gridCol w:w="756"/>
        <w:gridCol w:w="756"/>
        <w:gridCol w:w="758"/>
        <w:gridCol w:w="758"/>
        <w:gridCol w:w="758"/>
        <w:gridCol w:w="758"/>
        <w:gridCol w:w="901"/>
        <w:gridCol w:w="886"/>
      </w:tblGrid>
      <w:tr w:rsidR="00D94EB5" w:rsidRPr="00F457B8" w14:paraId="4809E028" w14:textId="77777777" w:rsidTr="00935DCC">
        <w:trPr>
          <w:jc w:val="center"/>
        </w:trPr>
        <w:tc>
          <w:tcPr>
            <w:tcW w:w="858" w:type="pct"/>
            <w:vAlign w:val="center"/>
          </w:tcPr>
          <w:p w14:paraId="55B4A8A9" w14:textId="77777777" w:rsidR="00D94EB5" w:rsidRPr="00211795" w:rsidRDefault="00D94EB5" w:rsidP="00D219B9">
            <w:pPr>
              <w:spacing w:line="276" w:lineRule="auto"/>
              <w:jc w:val="center"/>
              <w:rPr>
                <w:b/>
                <w:bCs/>
              </w:rPr>
            </w:pPr>
            <w:r w:rsidRPr="00211795">
              <w:rPr>
                <w:b/>
                <w:bCs/>
              </w:rPr>
              <w:t>Course code &amp; CO number</w:t>
            </w:r>
          </w:p>
        </w:tc>
        <w:tc>
          <w:tcPr>
            <w:tcW w:w="307" w:type="pct"/>
            <w:vAlign w:val="center"/>
          </w:tcPr>
          <w:p w14:paraId="0EB73948" w14:textId="77777777" w:rsidR="00D94EB5" w:rsidRPr="00211795" w:rsidRDefault="00D94EB5" w:rsidP="00D219B9">
            <w:pPr>
              <w:spacing w:line="276" w:lineRule="auto"/>
              <w:jc w:val="center"/>
              <w:rPr>
                <w:b/>
                <w:bCs/>
              </w:rPr>
            </w:pPr>
            <w:r w:rsidRPr="00211795">
              <w:rPr>
                <w:b/>
                <w:bCs/>
              </w:rPr>
              <w:t>PO1</w:t>
            </w:r>
          </w:p>
        </w:tc>
        <w:tc>
          <w:tcPr>
            <w:tcW w:w="367" w:type="pct"/>
            <w:vAlign w:val="center"/>
          </w:tcPr>
          <w:p w14:paraId="261D497D" w14:textId="77777777" w:rsidR="00D94EB5" w:rsidRPr="00211795" w:rsidRDefault="00D94EB5" w:rsidP="00D219B9">
            <w:pPr>
              <w:spacing w:line="276" w:lineRule="auto"/>
              <w:jc w:val="center"/>
              <w:rPr>
                <w:b/>
                <w:bCs/>
              </w:rPr>
            </w:pPr>
            <w:r w:rsidRPr="00211795">
              <w:rPr>
                <w:b/>
                <w:bCs/>
              </w:rPr>
              <w:t>PO2</w:t>
            </w:r>
          </w:p>
        </w:tc>
        <w:tc>
          <w:tcPr>
            <w:tcW w:w="395" w:type="pct"/>
            <w:vAlign w:val="center"/>
          </w:tcPr>
          <w:p w14:paraId="4C98FB14" w14:textId="77777777" w:rsidR="00D94EB5" w:rsidRPr="00211795" w:rsidRDefault="00D94EB5" w:rsidP="00D219B9">
            <w:pPr>
              <w:spacing w:line="276" w:lineRule="auto"/>
              <w:jc w:val="center"/>
              <w:rPr>
                <w:b/>
                <w:bCs/>
              </w:rPr>
            </w:pPr>
            <w:r w:rsidRPr="00211795">
              <w:rPr>
                <w:b/>
                <w:bCs/>
              </w:rPr>
              <w:t>PO3</w:t>
            </w:r>
          </w:p>
        </w:tc>
        <w:tc>
          <w:tcPr>
            <w:tcW w:w="367" w:type="pct"/>
            <w:vAlign w:val="center"/>
          </w:tcPr>
          <w:p w14:paraId="23E510B9" w14:textId="77777777" w:rsidR="00D94EB5" w:rsidRPr="00211795" w:rsidRDefault="00D94EB5" w:rsidP="00D219B9">
            <w:pPr>
              <w:spacing w:line="276" w:lineRule="auto"/>
              <w:jc w:val="center"/>
              <w:rPr>
                <w:b/>
                <w:bCs/>
              </w:rPr>
            </w:pPr>
            <w:r w:rsidRPr="00211795">
              <w:rPr>
                <w:b/>
                <w:bCs/>
              </w:rPr>
              <w:t>PO4</w:t>
            </w:r>
          </w:p>
        </w:tc>
        <w:tc>
          <w:tcPr>
            <w:tcW w:w="367" w:type="pct"/>
            <w:vAlign w:val="center"/>
          </w:tcPr>
          <w:p w14:paraId="25BF569C" w14:textId="77777777" w:rsidR="00D94EB5" w:rsidRPr="00211795" w:rsidRDefault="00D94EB5" w:rsidP="00D219B9">
            <w:pPr>
              <w:spacing w:line="276" w:lineRule="auto"/>
              <w:jc w:val="center"/>
              <w:rPr>
                <w:b/>
                <w:bCs/>
              </w:rPr>
            </w:pPr>
            <w:r w:rsidRPr="00211795">
              <w:rPr>
                <w:b/>
                <w:bCs/>
              </w:rPr>
              <w:t>PO5</w:t>
            </w:r>
          </w:p>
        </w:tc>
        <w:tc>
          <w:tcPr>
            <w:tcW w:w="368" w:type="pct"/>
            <w:vAlign w:val="center"/>
          </w:tcPr>
          <w:p w14:paraId="386A6A80" w14:textId="77777777" w:rsidR="00D94EB5" w:rsidRPr="00211795" w:rsidRDefault="00D94EB5" w:rsidP="00D219B9">
            <w:pPr>
              <w:spacing w:line="276" w:lineRule="auto"/>
              <w:jc w:val="center"/>
              <w:rPr>
                <w:b/>
                <w:bCs/>
              </w:rPr>
            </w:pPr>
            <w:r w:rsidRPr="00211795">
              <w:rPr>
                <w:b/>
                <w:bCs/>
              </w:rPr>
              <w:t>PO6</w:t>
            </w:r>
          </w:p>
        </w:tc>
        <w:tc>
          <w:tcPr>
            <w:tcW w:w="368" w:type="pct"/>
            <w:vAlign w:val="center"/>
          </w:tcPr>
          <w:p w14:paraId="65848372" w14:textId="77777777" w:rsidR="00D94EB5" w:rsidRPr="00211795" w:rsidRDefault="00D94EB5" w:rsidP="00D219B9">
            <w:pPr>
              <w:spacing w:line="276" w:lineRule="auto"/>
              <w:jc w:val="center"/>
              <w:rPr>
                <w:b/>
                <w:bCs/>
              </w:rPr>
            </w:pPr>
            <w:r w:rsidRPr="00211795">
              <w:rPr>
                <w:b/>
                <w:bCs/>
              </w:rPr>
              <w:t>PO7</w:t>
            </w:r>
          </w:p>
        </w:tc>
        <w:tc>
          <w:tcPr>
            <w:tcW w:w="368" w:type="pct"/>
            <w:vAlign w:val="center"/>
          </w:tcPr>
          <w:p w14:paraId="27B3892D" w14:textId="77777777" w:rsidR="00D94EB5" w:rsidRPr="00211795" w:rsidRDefault="00D94EB5" w:rsidP="00D219B9">
            <w:pPr>
              <w:spacing w:line="276" w:lineRule="auto"/>
              <w:jc w:val="center"/>
              <w:rPr>
                <w:b/>
                <w:bCs/>
              </w:rPr>
            </w:pPr>
            <w:r w:rsidRPr="00211795">
              <w:rPr>
                <w:b/>
                <w:bCs/>
              </w:rPr>
              <w:t>PO8</w:t>
            </w:r>
          </w:p>
        </w:tc>
        <w:tc>
          <w:tcPr>
            <w:tcW w:w="368" w:type="pct"/>
            <w:vAlign w:val="center"/>
          </w:tcPr>
          <w:p w14:paraId="2DA2583E" w14:textId="77777777" w:rsidR="00D94EB5" w:rsidRPr="00211795" w:rsidRDefault="00D94EB5" w:rsidP="00D219B9">
            <w:pPr>
              <w:spacing w:line="276" w:lineRule="auto"/>
              <w:jc w:val="center"/>
              <w:rPr>
                <w:b/>
                <w:bCs/>
              </w:rPr>
            </w:pPr>
            <w:r w:rsidRPr="00211795">
              <w:rPr>
                <w:b/>
                <w:bCs/>
              </w:rPr>
              <w:t>PO9</w:t>
            </w:r>
          </w:p>
        </w:tc>
        <w:tc>
          <w:tcPr>
            <w:tcW w:w="437" w:type="pct"/>
            <w:vAlign w:val="center"/>
          </w:tcPr>
          <w:p w14:paraId="482014A5" w14:textId="77777777" w:rsidR="00D94EB5" w:rsidRPr="00211795" w:rsidRDefault="00D94EB5" w:rsidP="00D219B9">
            <w:pPr>
              <w:spacing w:line="276" w:lineRule="auto"/>
              <w:jc w:val="center"/>
              <w:rPr>
                <w:b/>
                <w:bCs/>
              </w:rPr>
            </w:pPr>
            <w:r w:rsidRPr="00211795">
              <w:rPr>
                <w:b/>
                <w:bCs/>
              </w:rPr>
              <w:t>PO10</w:t>
            </w:r>
          </w:p>
        </w:tc>
        <w:tc>
          <w:tcPr>
            <w:tcW w:w="430" w:type="pct"/>
            <w:vAlign w:val="center"/>
          </w:tcPr>
          <w:p w14:paraId="11C4DAC8" w14:textId="77777777" w:rsidR="00D94EB5" w:rsidRPr="00211795" w:rsidRDefault="00D94EB5" w:rsidP="00D219B9">
            <w:pPr>
              <w:spacing w:line="276" w:lineRule="auto"/>
              <w:jc w:val="center"/>
              <w:rPr>
                <w:b/>
                <w:bCs/>
              </w:rPr>
            </w:pPr>
            <w:r w:rsidRPr="00211795">
              <w:rPr>
                <w:b/>
                <w:bCs/>
              </w:rPr>
              <w:t>PO11</w:t>
            </w:r>
          </w:p>
        </w:tc>
      </w:tr>
      <w:tr w:rsidR="00D94EB5" w:rsidRPr="00F457B8" w14:paraId="5B853388" w14:textId="77777777" w:rsidTr="00935DCC">
        <w:trPr>
          <w:jc w:val="center"/>
        </w:trPr>
        <w:tc>
          <w:tcPr>
            <w:tcW w:w="858" w:type="pct"/>
            <w:vAlign w:val="center"/>
          </w:tcPr>
          <w:p w14:paraId="3DE92C88" w14:textId="77777777" w:rsidR="00D94EB5" w:rsidRPr="00211795" w:rsidRDefault="00D94EB5" w:rsidP="00D219B9">
            <w:pPr>
              <w:spacing w:line="276" w:lineRule="auto"/>
              <w:jc w:val="center"/>
            </w:pPr>
            <w:r w:rsidRPr="00211795">
              <w:t>BP809ET CO1</w:t>
            </w:r>
          </w:p>
        </w:tc>
        <w:tc>
          <w:tcPr>
            <w:tcW w:w="307" w:type="pct"/>
          </w:tcPr>
          <w:p w14:paraId="355E3A9E" w14:textId="77777777" w:rsidR="00D94EB5" w:rsidRPr="00211795" w:rsidRDefault="00D94EB5" w:rsidP="00D219B9">
            <w:pPr>
              <w:spacing w:line="276" w:lineRule="auto"/>
              <w:jc w:val="center"/>
            </w:pPr>
            <w:r w:rsidRPr="00211795">
              <w:t>3</w:t>
            </w:r>
          </w:p>
        </w:tc>
        <w:tc>
          <w:tcPr>
            <w:tcW w:w="367" w:type="pct"/>
          </w:tcPr>
          <w:p w14:paraId="7AFB97BC" w14:textId="77777777" w:rsidR="00D94EB5" w:rsidRPr="00211795" w:rsidRDefault="00D94EB5" w:rsidP="00D219B9">
            <w:pPr>
              <w:spacing w:line="276" w:lineRule="auto"/>
              <w:jc w:val="center"/>
            </w:pPr>
            <w:r w:rsidRPr="00211795">
              <w:t>2</w:t>
            </w:r>
          </w:p>
        </w:tc>
        <w:tc>
          <w:tcPr>
            <w:tcW w:w="395" w:type="pct"/>
          </w:tcPr>
          <w:p w14:paraId="20F90D6C" w14:textId="77777777" w:rsidR="00D94EB5" w:rsidRPr="00211795" w:rsidRDefault="00D94EB5" w:rsidP="00D219B9">
            <w:pPr>
              <w:spacing w:line="276" w:lineRule="auto"/>
              <w:jc w:val="center"/>
            </w:pPr>
            <w:r w:rsidRPr="00211795">
              <w:t>3</w:t>
            </w:r>
          </w:p>
        </w:tc>
        <w:tc>
          <w:tcPr>
            <w:tcW w:w="367" w:type="pct"/>
          </w:tcPr>
          <w:p w14:paraId="0D84A11C" w14:textId="77777777" w:rsidR="00D94EB5" w:rsidRPr="00211795" w:rsidRDefault="00D94EB5" w:rsidP="00D219B9">
            <w:pPr>
              <w:spacing w:line="276" w:lineRule="auto"/>
              <w:jc w:val="center"/>
            </w:pPr>
            <w:r w:rsidRPr="00211795">
              <w:t>-</w:t>
            </w:r>
          </w:p>
        </w:tc>
        <w:tc>
          <w:tcPr>
            <w:tcW w:w="367" w:type="pct"/>
          </w:tcPr>
          <w:p w14:paraId="34255D7B" w14:textId="77777777" w:rsidR="00D94EB5" w:rsidRPr="00211795" w:rsidRDefault="00D94EB5" w:rsidP="00D219B9">
            <w:pPr>
              <w:spacing w:line="276" w:lineRule="auto"/>
              <w:jc w:val="center"/>
            </w:pPr>
            <w:r w:rsidRPr="00211795">
              <w:t>-</w:t>
            </w:r>
          </w:p>
        </w:tc>
        <w:tc>
          <w:tcPr>
            <w:tcW w:w="368" w:type="pct"/>
          </w:tcPr>
          <w:p w14:paraId="187FF4E7" w14:textId="77777777" w:rsidR="00D94EB5" w:rsidRPr="00211795" w:rsidRDefault="00D94EB5" w:rsidP="00D219B9">
            <w:pPr>
              <w:spacing w:line="276" w:lineRule="auto"/>
              <w:jc w:val="center"/>
            </w:pPr>
            <w:r w:rsidRPr="00211795">
              <w:t>1</w:t>
            </w:r>
          </w:p>
        </w:tc>
        <w:tc>
          <w:tcPr>
            <w:tcW w:w="368" w:type="pct"/>
          </w:tcPr>
          <w:p w14:paraId="7FE304C0" w14:textId="77777777" w:rsidR="00D94EB5" w:rsidRPr="00211795" w:rsidRDefault="00D94EB5" w:rsidP="00D219B9">
            <w:pPr>
              <w:spacing w:line="276" w:lineRule="auto"/>
              <w:jc w:val="center"/>
            </w:pPr>
            <w:r w:rsidRPr="00211795">
              <w:t>1</w:t>
            </w:r>
          </w:p>
        </w:tc>
        <w:tc>
          <w:tcPr>
            <w:tcW w:w="368" w:type="pct"/>
          </w:tcPr>
          <w:p w14:paraId="433A3ADA" w14:textId="77777777" w:rsidR="00D94EB5" w:rsidRPr="00211795" w:rsidRDefault="00D94EB5" w:rsidP="00D219B9">
            <w:pPr>
              <w:spacing w:line="276" w:lineRule="auto"/>
              <w:jc w:val="center"/>
            </w:pPr>
            <w:r w:rsidRPr="00211795">
              <w:t>2</w:t>
            </w:r>
          </w:p>
        </w:tc>
        <w:tc>
          <w:tcPr>
            <w:tcW w:w="368" w:type="pct"/>
          </w:tcPr>
          <w:p w14:paraId="2BF095D6" w14:textId="77777777" w:rsidR="00D94EB5" w:rsidRPr="00211795" w:rsidRDefault="00D94EB5" w:rsidP="00D219B9">
            <w:pPr>
              <w:spacing w:line="276" w:lineRule="auto"/>
              <w:jc w:val="center"/>
            </w:pPr>
            <w:r w:rsidRPr="00211795">
              <w:t>3</w:t>
            </w:r>
          </w:p>
        </w:tc>
        <w:tc>
          <w:tcPr>
            <w:tcW w:w="437" w:type="pct"/>
          </w:tcPr>
          <w:p w14:paraId="47B10803" w14:textId="77777777" w:rsidR="00D94EB5" w:rsidRPr="00211795" w:rsidRDefault="00D94EB5" w:rsidP="00D219B9">
            <w:pPr>
              <w:spacing w:line="276" w:lineRule="auto"/>
              <w:jc w:val="center"/>
            </w:pPr>
            <w:r w:rsidRPr="00211795">
              <w:t>3</w:t>
            </w:r>
          </w:p>
        </w:tc>
        <w:tc>
          <w:tcPr>
            <w:tcW w:w="430" w:type="pct"/>
          </w:tcPr>
          <w:p w14:paraId="6D8D29B0" w14:textId="77777777" w:rsidR="00D94EB5" w:rsidRPr="00211795" w:rsidRDefault="00D94EB5" w:rsidP="00D219B9">
            <w:pPr>
              <w:spacing w:line="276" w:lineRule="auto"/>
              <w:jc w:val="center"/>
            </w:pPr>
            <w:r w:rsidRPr="00211795">
              <w:t>3</w:t>
            </w:r>
          </w:p>
        </w:tc>
      </w:tr>
      <w:tr w:rsidR="00D94EB5" w:rsidRPr="00F457B8" w14:paraId="5D49235C" w14:textId="77777777" w:rsidTr="00935DCC">
        <w:trPr>
          <w:jc w:val="center"/>
        </w:trPr>
        <w:tc>
          <w:tcPr>
            <w:tcW w:w="858" w:type="pct"/>
            <w:vAlign w:val="center"/>
          </w:tcPr>
          <w:p w14:paraId="2016C625" w14:textId="77777777" w:rsidR="00D94EB5" w:rsidRPr="00211795" w:rsidRDefault="00D94EB5" w:rsidP="00D219B9">
            <w:pPr>
              <w:spacing w:line="276" w:lineRule="auto"/>
              <w:jc w:val="center"/>
            </w:pPr>
            <w:r w:rsidRPr="00211795">
              <w:t>BP809ET CO2</w:t>
            </w:r>
          </w:p>
        </w:tc>
        <w:tc>
          <w:tcPr>
            <w:tcW w:w="307" w:type="pct"/>
          </w:tcPr>
          <w:p w14:paraId="24BC35D6" w14:textId="77777777" w:rsidR="00D94EB5" w:rsidRPr="00211795" w:rsidRDefault="00D94EB5" w:rsidP="00D219B9">
            <w:pPr>
              <w:spacing w:line="276" w:lineRule="auto"/>
              <w:jc w:val="center"/>
            </w:pPr>
            <w:r w:rsidRPr="00211795">
              <w:t>3</w:t>
            </w:r>
          </w:p>
        </w:tc>
        <w:tc>
          <w:tcPr>
            <w:tcW w:w="367" w:type="pct"/>
          </w:tcPr>
          <w:p w14:paraId="636A15A7" w14:textId="77777777" w:rsidR="00D94EB5" w:rsidRPr="00211795" w:rsidRDefault="00D94EB5" w:rsidP="00D219B9">
            <w:pPr>
              <w:spacing w:line="276" w:lineRule="auto"/>
              <w:jc w:val="center"/>
            </w:pPr>
            <w:r w:rsidRPr="00211795">
              <w:t>2</w:t>
            </w:r>
          </w:p>
        </w:tc>
        <w:tc>
          <w:tcPr>
            <w:tcW w:w="395" w:type="pct"/>
          </w:tcPr>
          <w:p w14:paraId="77CD895F" w14:textId="77777777" w:rsidR="00D94EB5" w:rsidRPr="00211795" w:rsidRDefault="00D94EB5" w:rsidP="00D219B9">
            <w:pPr>
              <w:spacing w:line="276" w:lineRule="auto"/>
              <w:jc w:val="center"/>
            </w:pPr>
            <w:r w:rsidRPr="00211795">
              <w:t>3</w:t>
            </w:r>
          </w:p>
        </w:tc>
        <w:tc>
          <w:tcPr>
            <w:tcW w:w="367" w:type="pct"/>
          </w:tcPr>
          <w:p w14:paraId="231BFC52" w14:textId="77777777" w:rsidR="00D94EB5" w:rsidRPr="00211795" w:rsidRDefault="00D94EB5" w:rsidP="00D219B9">
            <w:pPr>
              <w:spacing w:line="276" w:lineRule="auto"/>
              <w:jc w:val="center"/>
            </w:pPr>
            <w:r w:rsidRPr="00211795">
              <w:t>3</w:t>
            </w:r>
          </w:p>
        </w:tc>
        <w:tc>
          <w:tcPr>
            <w:tcW w:w="367" w:type="pct"/>
          </w:tcPr>
          <w:p w14:paraId="03ABA48B" w14:textId="77777777" w:rsidR="00D94EB5" w:rsidRPr="00211795" w:rsidRDefault="00D94EB5" w:rsidP="00D219B9">
            <w:pPr>
              <w:spacing w:line="276" w:lineRule="auto"/>
              <w:jc w:val="center"/>
            </w:pPr>
            <w:r w:rsidRPr="00211795">
              <w:t>-</w:t>
            </w:r>
          </w:p>
        </w:tc>
        <w:tc>
          <w:tcPr>
            <w:tcW w:w="368" w:type="pct"/>
          </w:tcPr>
          <w:p w14:paraId="6AD4184C" w14:textId="77777777" w:rsidR="00D94EB5" w:rsidRPr="00211795" w:rsidRDefault="00D94EB5" w:rsidP="00D219B9">
            <w:pPr>
              <w:spacing w:line="276" w:lineRule="auto"/>
              <w:jc w:val="center"/>
            </w:pPr>
            <w:r w:rsidRPr="00211795">
              <w:t>3</w:t>
            </w:r>
          </w:p>
        </w:tc>
        <w:tc>
          <w:tcPr>
            <w:tcW w:w="368" w:type="pct"/>
          </w:tcPr>
          <w:p w14:paraId="65B51777" w14:textId="77777777" w:rsidR="00D94EB5" w:rsidRPr="00211795" w:rsidRDefault="00D94EB5" w:rsidP="00D219B9">
            <w:pPr>
              <w:spacing w:line="276" w:lineRule="auto"/>
              <w:jc w:val="center"/>
            </w:pPr>
            <w:r w:rsidRPr="00211795">
              <w:t>3</w:t>
            </w:r>
          </w:p>
        </w:tc>
        <w:tc>
          <w:tcPr>
            <w:tcW w:w="368" w:type="pct"/>
          </w:tcPr>
          <w:p w14:paraId="6F5213CF" w14:textId="77777777" w:rsidR="00D94EB5" w:rsidRPr="00211795" w:rsidRDefault="00D94EB5" w:rsidP="00D219B9">
            <w:pPr>
              <w:spacing w:line="276" w:lineRule="auto"/>
              <w:jc w:val="center"/>
            </w:pPr>
            <w:r w:rsidRPr="00211795">
              <w:t>2</w:t>
            </w:r>
          </w:p>
        </w:tc>
        <w:tc>
          <w:tcPr>
            <w:tcW w:w="368" w:type="pct"/>
          </w:tcPr>
          <w:p w14:paraId="3ACED566" w14:textId="77777777" w:rsidR="00D94EB5" w:rsidRPr="00211795" w:rsidRDefault="00D94EB5" w:rsidP="00D219B9">
            <w:pPr>
              <w:spacing w:line="276" w:lineRule="auto"/>
              <w:jc w:val="center"/>
            </w:pPr>
            <w:r w:rsidRPr="00211795">
              <w:t>3</w:t>
            </w:r>
          </w:p>
        </w:tc>
        <w:tc>
          <w:tcPr>
            <w:tcW w:w="437" w:type="pct"/>
          </w:tcPr>
          <w:p w14:paraId="2BDD84CB" w14:textId="77777777" w:rsidR="00D94EB5" w:rsidRPr="00211795" w:rsidRDefault="00D94EB5" w:rsidP="00D219B9">
            <w:pPr>
              <w:spacing w:line="276" w:lineRule="auto"/>
              <w:jc w:val="center"/>
            </w:pPr>
            <w:r w:rsidRPr="00211795">
              <w:t>3</w:t>
            </w:r>
          </w:p>
        </w:tc>
        <w:tc>
          <w:tcPr>
            <w:tcW w:w="430" w:type="pct"/>
          </w:tcPr>
          <w:p w14:paraId="6C3C384F" w14:textId="77777777" w:rsidR="00D94EB5" w:rsidRPr="00211795" w:rsidRDefault="00D94EB5" w:rsidP="00D219B9">
            <w:pPr>
              <w:spacing w:line="276" w:lineRule="auto"/>
              <w:jc w:val="center"/>
            </w:pPr>
            <w:r w:rsidRPr="00211795">
              <w:t>3</w:t>
            </w:r>
          </w:p>
        </w:tc>
      </w:tr>
      <w:tr w:rsidR="00D94EB5" w:rsidRPr="00F457B8" w14:paraId="167B9A77" w14:textId="77777777" w:rsidTr="00935DCC">
        <w:trPr>
          <w:jc w:val="center"/>
        </w:trPr>
        <w:tc>
          <w:tcPr>
            <w:tcW w:w="858" w:type="pct"/>
            <w:vAlign w:val="center"/>
          </w:tcPr>
          <w:p w14:paraId="59DE7994" w14:textId="77777777" w:rsidR="00D94EB5" w:rsidRPr="00211795" w:rsidRDefault="00D94EB5" w:rsidP="00D219B9">
            <w:pPr>
              <w:spacing w:line="276" w:lineRule="auto"/>
              <w:jc w:val="center"/>
            </w:pPr>
            <w:r w:rsidRPr="00211795">
              <w:t>BP809ET CO3</w:t>
            </w:r>
          </w:p>
        </w:tc>
        <w:tc>
          <w:tcPr>
            <w:tcW w:w="307" w:type="pct"/>
          </w:tcPr>
          <w:p w14:paraId="46EB17F4" w14:textId="77777777" w:rsidR="00D94EB5" w:rsidRPr="00211795" w:rsidRDefault="00D94EB5" w:rsidP="00D219B9">
            <w:pPr>
              <w:spacing w:line="276" w:lineRule="auto"/>
              <w:jc w:val="center"/>
            </w:pPr>
            <w:r w:rsidRPr="00211795">
              <w:t>3</w:t>
            </w:r>
          </w:p>
        </w:tc>
        <w:tc>
          <w:tcPr>
            <w:tcW w:w="367" w:type="pct"/>
          </w:tcPr>
          <w:p w14:paraId="4402C8C7" w14:textId="77777777" w:rsidR="00D94EB5" w:rsidRPr="00211795" w:rsidRDefault="00D94EB5" w:rsidP="00D219B9">
            <w:pPr>
              <w:spacing w:line="276" w:lineRule="auto"/>
              <w:jc w:val="center"/>
            </w:pPr>
            <w:r w:rsidRPr="00211795">
              <w:t>2</w:t>
            </w:r>
          </w:p>
        </w:tc>
        <w:tc>
          <w:tcPr>
            <w:tcW w:w="395" w:type="pct"/>
          </w:tcPr>
          <w:p w14:paraId="39DD4BAA" w14:textId="77777777" w:rsidR="00D94EB5" w:rsidRPr="00211795" w:rsidRDefault="00D94EB5" w:rsidP="00D219B9">
            <w:pPr>
              <w:spacing w:line="276" w:lineRule="auto"/>
              <w:jc w:val="center"/>
            </w:pPr>
            <w:r w:rsidRPr="00211795">
              <w:t>3</w:t>
            </w:r>
          </w:p>
        </w:tc>
        <w:tc>
          <w:tcPr>
            <w:tcW w:w="367" w:type="pct"/>
          </w:tcPr>
          <w:p w14:paraId="79AC9CA2" w14:textId="77777777" w:rsidR="00D94EB5" w:rsidRPr="00211795" w:rsidRDefault="00D94EB5" w:rsidP="00D219B9">
            <w:pPr>
              <w:spacing w:line="276" w:lineRule="auto"/>
              <w:jc w:val="center"/>
            </w:pPr>
            <w:r w:rsidRPr="00211795">
              <w:t>3</w:t>
            </w:r>
          </w:p>
        </w:tc>
        <w:tc>
          <w:tcPr>
            <w:tcW w:w="367" w:type="pct"/>
          </w:tcPr>
          <w:p w14:paraId="6E01F7EC" w14:textId="77777777" w:rsidR="00D94EB5" w:rsidRPr="00211795" w:rsidRDefault="00D94EB5" w:rsidP="00D219B9">
            <w:pPr>
              <w:spacing w:line="276" w:lineRule="auto"/>
              <w:jc w:val="center"/>
            </w:pPr>
            <w:r w:rsidRPr="00211795">
              <w:t>-</w:t>
            </w:r>
          </w:p>
        </w:tc>
        <w:tc>
          <w:tcPr>
            <w:tcW w:w="368" w:type="pct"/>
          </w:tcPr>
          <w:p w14:paraId="5C91095A" w14:textId="77777777" w:rsidR="00D94EB5" w:rsidRPr="00211795" w:rsidRDefault="00D94EB5" w:rsidP="00D219B9">
            <w:pPr>
              <w:spacing w:line="276" w:lineRule="auto"/>
              <w:jc w:val="center"/>
            </w:pPr>
            <w:r w:rsidRPr="00211795">
              <w:t>2</w:t>
            </w:r>
          </w:p>
        </w:tc>
        <w:tc>
          <w:tcPr>
            <w:tcW w:w="368" w:type="pct"/>
          </w:tcPr>
          <w:p w14:paraId="43209BD6" w14:textId="77777777" w:rsidR="00D94EB5" w:rsidRPr="00211795" w:rsidRDefault="00D94EB5" w:rsidP="00D219B9">
            <w:pPr>
              <w:spacing w:line="276" w:lineRule="auto"/>
              <w:jc w:val="center"/>
            </w:pPr>
            <w:r w:rsidRPr="00211795">
              <w:t>2</w:t>
            </w:r>
          </w:p>
        </w:tc>
        <w:tc>
          <w:tcPr>
            <w:tcW w:w="368" w:type="pct"/>
          </w:tcPr>
          <w:p w14:paraId="550727EC" w14:textId="77777777" w:rsidR="00D94EB5" w:rsidRPr="00211795" w:rsidRDefault="00D94EB5" w:rsidP="00D219B9">
            <w:pPr>
              <w:spacing w:line="276" w:lineRule="auto"/>
              <w:jc w:val="center"/>
            </w:pPr>
            <w:r w:rsidRPr="00211795">
              <w:t>2</w:t>
            </w:r>
          </w:p>
        </w:tc>
        <w:tc>
          <w:tcPr>
            <w:tcW w:w="368" w:type="pct"/>
          </w:tcPr>
          <w:p w14:paraId="0E937802" w14:textId="77777777" w:rsidR="00D94EB5" w:rsidRPr="00211795" w:rsidRDefault="00D94EB5" w:rsidP="00D219B9">
            <w:pPr>
              <w:spacing w:line="276" w:lineRule="auto"/>
              <w:jc w:val="center"/>
            </w:pPr>
            <w:r w:rsidRPr="00211795">
              <w:t>3</w:t>
            </w:r>
          </w:p>
        </w:tc>
        <w:tc>
          <w:tcPr>
            <w:tcW w:w="437" w:type="pct"/>
          </w:tcPr>
          <w:p w14:paraId="4A6F8E16" w14:textId="77777777" w:rsidR="00D94EB5" w:rsidRPr="00211795" w:rsidRDefault="00D94EB5" w:rsidP="00D219B9">
            <w:pPr>
              <w:spacing w:line="276" w:lineRule="auto"/>
              <w:jc w:val="center"/>
            </w:pPr>
            <w:r w:rsidRPr="00211795">
              <w:t>3</w:t>
            </w:r>
          </w:p>
        </w:tc>
        <w:tc>
          <w:tcPr>
            <w:tcW w:w="430" w:type="pct"/>
          </w:tcPr>
          <w:p w14:paraId="34AAC606" w14:textId="77777777" w:rsidR="00D94EB5" w:rsidRPr="00211795" w:rsidRDefault="00D94EB5" w:rsidP="00D219B9">
            <w:pPr>
              <w:spacing w:line="276" w:lineRule="auto"/>
              <w:jc w:val="center"/>
            </w:pPr>
            <w:r w:rsidRPr="00211795">
              <w:t>3</w:t>
            </w:r>
          </w:p>
        </w:tc>
      </w:tr>
      <w:tr w:rsidR="00D94EB5" w:rsidRPr="00F457B8" w14:paraId="464505EB" w14:textId="77777777" w:rsidTr="00935DCC">
        <w:trPr>
          <w:jc w:val="center"/>
        </w:trPr>
        <w:tc>
          <w:tcPr>
            <w:tcW w:w="858" w:type="pct"/>
            <w:vAlign w:val="center"/>
          </w:tcPr>
          <w:p w14:paraId="1EE1893F" w14:textId="77777777" w:rsidR="00D94EB5" w:rsidRPr="00211795" w:rsidRDefault="00D94EB5" w:rsidP="00D219B9">
            <w:pPr>
              <w:spacing w:line="276" w:lineRule="auto"/>
              <w:jc w:val="center"/>
            </w:pPr>
            <w:r w:rsidRPr="00211795">
              <w:t>BP809ET CO4</w:t>
            </w:r>
          </w:p>
        </w:tc>
        <w:tc>
          <w:tcPr>
            <w:tcW w:w="307" w:type="pct"/>
          </w:tcPr>
          <w:p w14:paraId="4D5AEA56" w14:textId="77777777" w:rsidR="00D94EB5" w:rsidRPr="00211795" w:rsidRDefault="00D94EB5" w:rsidP="00D219B9">
            <w:pPr>
              <w:spacing w:line="276" w:lineRule="auto"/>
              <w:jc w:val="center"/>
            </w:pPr>
            <w:r w:rsidRPr="00211795">
              <w:t>3</w:t>
            </w:r>
          </w:p>
        </w:tc>
        <w:tc>
          <w:tcPr>
            <w:tcW w:w="367" w:type="pct"/>
          </w:tcPr>
          <w:p w14:paraId="33DCC4C7" w14:textId="77777777" w:rsidR="00D94EB5" w:rsidRPr="00211795" w:rsidRDefault="00D94EB5" w:rsidP="00D219B9">
            <w:pPr>
              <w:spacing w:line="276" w:lineRule="auto"/>
              <w:jc w:val="center"/>
            </w:pPr>
            <w:r w:rsidRPr="00211795">
              <w:t>2</w:t>
            </w:r>
          </w:p>
        </w:tc>
        <w:tc>
          <w:tcPr>
            <w:tcW w:w="395" w:type="pct"/>
          </w:tcPr>
          <w:p w14:paraId="3775D079" w14:textId="77777777" w:rsidR="00D94EB5" w:rsidRPr="00211795" w:rsidRDefault="00D94EB5" w:rsidP="00D219B9">
            <w:pPr>
              <w:spacing w:line="276" w:lineRule="auto"/>
              <w:jc w:val="center"/>
            </w:pPr>
            <w:r w:rsidRPr="00211795">
              <w:t>3</w:t>
            </w:r>
          </w:p>
        </w:tc>
        <w:tc>
          <w:tcPr>
            <w:tcW w:w="367" w:type="pct"/>
          </w:tcPr>
          <w:p w14:paraId="3DCB850E" w14:textId="77777777" w:rsidR="00D94EB5" w:rsidRPr="00211795" w:rsidRDefault="00D94EB5" w:rsidP="00D219B9">
            <w:pPr>
              <w:spacing w:line="276" w:lineRule="auto"/>
              <w:jc w:val="center"/>
            </w:pPr>
            <w:r w:rsidRPr="00211795">
              <w:t>3</w:t>
            </w:r>
          </w:p>
        </w:tc>
        <w:tc>
          <w:tcPr>
            <w:tcW w:w="367" w:type="pct"/>
          </w:tcPr>
          <w:p w14:paraId="43BC2E6C" w14:textId="77777777" w:rsidR="00D94EB5" w:rsidRPr="00211795" w:rsidRDefault="00D94EB5" w:rsidP="00D219B9">
            <w:pPr>
              <w:spacing w:line="276" w:lineRule="auto"/>
              <w:jc w:val="center"/>
            </w:pPr>
            <w:r w:rsidRPr="00211795">
              <w:t>-</w:t>
            </w:r>
          </w:p>
        </w:tc>
        <w:tc>
          <w:tcPr>
            <w:tcW w:w="368" w:type="pct"/>
          </w:tcPr>
          <w:p w14:paraId="254DB1E3" w14:textId="77777777" w:rsidR="00D94EB5" w:rsidRPr="00211795" w:rsidRDefault="00D94EB5" w:rsidP="00D219B9">
            <w:pPr>
              <w:spacing w:line="276" w:lineRule="auto"/>
              <w:jc w:val="center"/>
            </w:pPr>
            <w:r w:rsidRPr="00211795">
              <w:t>3</w:t>
            </w:r>
          </w:p>
        </w:tc>
        <w:tc>
          <w:tcPr>
            <w:tcW w:w="368" w:type="pct"/>
          </w:tcPr>
          <w:p w14:paraId="30AE2456" w14:textId="77777777" w:rsidR="00D94EB5" w:rsidRPr="00211795" w:rsidRDefault="00D94EB5" w:rsidP="00D219B9">
            <w:pPr>
              <w:spacing w:line="276" w:lineRule="auto"/>
              <w:jc w:val="center"/>
            </w:pPr>
            <w:r w:rsidRPr="00211795">
              <w:t>3</w:t>
            </w:r>
          </w:p>
        </w:tc>
        <w:tc>
          <w:tcPr>
            <w:tcW w:w="368" w:type="pct"/>
          </w:tcPr>
          <w:p w14:paraId="23B4CD0A" w14:textId="77777777" w:rsidR="00D94EB5" w:rsidRPr="00211795" w:rsidRDefault="00D94EB5" w:rsidP="00D219B9">
            <w:pPr>
              <w:spacing w:line="276" w:lineRule="auto"/>
              <w:jc w:val="center"/>
            </w:pPr>
            <w:r w:rsidRPr="00211795">
              <w:t>2</w:t>
            </w:r>
          </w:p>
        </w:tc>
        <w:tc>
          <w:tcPr>
            <w:tcW w:w="368" w:type="pct"/>
          </w:tcPr>
          <w:p w14:paraId="6A2AAB48" w14:textId="77777777" w:rsidR="00D94EB5" w:rsidRPr="00211795" w:rsidRDefault="00D94EB5" w:rsidP="00D219B9">
            <w:pPr>
              <w:spacing w:line="276" w:lineRule="auto"/>
              <w:jc w:val="center"/>
            </w:pPr>
            <w:r w:rsidRPr="00211795">
              <w:t>3</w:t>
            </w:r>
          </w:p>
        </w:tc>
        <w:tc>
          <w:tcPr>
            <w:tcW w:w="437" w:type="pct"/>
          </w:tcPr>
          <w:p w14:paraId="01F9E145" w14:textId="77777777" w:rsidR="00D94EB5" w:rsidRPr="00211795" w:rsidRDefault="00D94EB5" w:rsidP="00D219B9">
            <w:pPr>
              <w:spacing w:line="276" w:lineRule="auto"/>
              <w:jc w:val="center"/>
            </w:pPr>
            <w:r w:rsidRPr="00211795">
              <w:t>3</w:t>
            </w:r>
          </w:p>
        </w:tc>
        <w:tc>
          <w:tcPr>
            <w:tcW w:w="430" w:type="pct"/>
          </w:tcPr>
          <w:p w14:paraId="6A43CE0F" w14:textId="77777777" w:rsidR="00D94EB5" w:rsidRPr="00211795" w:rsidRDefault="00D94EB5" w:rsidP="00D219B9">
            <w:pPr>
              <w:spacing w:line="276" w:lineRule="auto"/>
              <w:jc w:val="center"/>
            </w:pPr>
            <w:r w:rsidRPr="00211795">
              <w:t>3</w:t>
            </w:r>
          </w:p>
        </w:tc>
      </w:tr>
    </w:tbl>
    <w:p w14:paraId="4B45C0A4" w14:textId="77777777" w:rsidR="00935DCC" w:rsidRDefault="00935DCC" w:rsidP="00935DCC">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46C6EEA2" w14:textId="3BB48CA2" w:rsidR="00BA2644" w:rsidRDefault="00BA2644">
      <w:pPr>
        <w:pStyle w:val="BodyText"/>
        <w:rPr>
          <w:sz w:val="20"/>
        </w:rPr>
      </w:pPr>
    </w:p>
    <w:p w14:paraId="3E905DBE" w14:textId="77777777" w:rsidR="00BA2644" w:rsidRDefault="00BA2644">
      <w:pPr>
        <w:pStyle w:val="BodyText"/>
        <w:spacing w:before="10"/>
        <w:rPr>
          <w:sz w:val="1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5F74E38F" w14:textId="77777777">
        <w:trPr>
          <w:trHeight w:val="253"/>
        </w:trPr>
        <w:tc>
          <w:tcPr>
            <w:tcW w:w="778" w:type="dxa"/>
          </w:tcPr>
          <w:p w14:paraId="436917AB" w14:textId="77777777" w:rsidR="00BA2644" w:rsidRDefault="00B578E9">
            <w:pPr>
              <w:pStyle w:val="TableParagraph"/>
              <w:spacing w:line="234" w:lineRule="exact"/>
              <w:ind w:left="0" w:right="179"/>
              <w:jc w:val="right"/>
              <w:rPr>
                <w:b/>
              </w:rPr>
            </w:pPr>
            <w:r>
              <w:rPr>
                <w:b/>
              </w:rPr>
              <w:t>Unit</w:t>
            </w:r>
          </w:p>
        </w:tc>
        <w:tc>
          <w:tcPr>
            <w:tcW w:w="7073" w:type="dxa"/>
          </w:tcPr>
          <w:p w14:paraId="31BDC633" w14:textId="77777777" w:rsidR="00BA2644" w:rsidRDefault="00B578E9">
            <w:pPr>
              <w:pStyle w:val="TableParagraph"/>
              <w:spacing w:line="234" w:lineRule="exact"/>
              <w:ind w:left="3177" w:right="3181"/>
              <w:jc w:val="center"/>
              <w:rPr>
                <w:b/>
              </w:rPr>
            </w:pPr>
            <w:r>
              <w:rPr>
                <w:b/>
              </w:rPr>
              <w:t>Details</w:t>
            </w:r>
          </w:p>
        </w:tc>
        <w:tc>
          <w:tcPr>
            <w:tcW w:w="1378" w:type="dxa"/>
          </w:tcPr>
          <w:p w14:paraId="58696C84" w14:textId="77777777" w:rsidR="00BA2644" w:rsidRDefault="00B578E9">
            <w:pPr>
              <w:pStyle w:val="TableParagraph"/>
              <w:spacing w:line="234" w:lineRule="exact"/>
              <w:ind w:left="370" w:right="370"/>
              <w:jc w:val="center"/>
              <w:rPr>
                <w:b/>
              </w:rPr>
            </w:pPr>
            <w:r>
              <w:rPr>
                <w:b/>
              </w:rPr>
              <w:t>Hours</w:t>
            </w:r>
          </w:p>
        </w:tc>
      </w:tr>
      <w:tr w:rsidR="00BA2644" w14:paraId="393AD5D7" w14:textId="77777777">
        <w:trPr>
          <w:trHeight w:val="249"/>
        </w:trPr>
        <w:tc>
          <w:tcPr>
            <w:tcW w:w="778" w:type="dxa"/>
          </w:tcPr>
          <w:p w14:paraId="224ADC76" w14:textId="77777777" w:rsidR="00BA2644" w:rsidRDefault="00B578E9">
            <w:pPr>
              <w:pStyle w:val="TableParagraph"/>
              <w:spacing w:line="229" w:lineRule="exact"/>
              <w:ind w:left="4"/>
              <w:jc w:val="center"/>
              <w:rPr>
                <w:b/>
              </w:rPr>
            </w:pPr>
            <w:r>
              <w:rPr>
                <w:b/>
              </w:rPr>
              <w:t>1</w:t>
            </w:r>
          </w:p>
        </w:tc>
        <w:tc>
          <w:tcPr>
            <w:tcW w:w="7073" w:type="dxa"/>
          </w:tcPr>
          <w:p w14:paraId="2CF869D8" w14:textId="54CA9E41" w:rsidR="00BA2644" w:rsidRDefault="00B578E9">
            <w:pPr>
              <w:pStyle w:val="TableParagraph"/>
              <w:spacing w:line="229" w:lineRule="exact"/>
              <w:ind w:left="110"/>
              <w:rPr>
                <w:b/>
              </w:rPr>
            </w:pPr>
            <w:r>
              <w:rPr>
                <w:b/>
              </w:rPr>
              <w:t>UNIT</w:t>
            </w:r>
            <w:r>
              <w:rPr>
                <w:b/>
                <w:spacing w:val="8"/>
              </w:rPr>
              <w:t xml:space="preserve"> </w:t>
            </w:r>
            <w:r w:rsidR="00BF3C75">
              <w:rPr>
                <w:b/>
              </w:rPr>
              <w:t>–</w:t>
            </w:r>
            <w:r>
              <w:rPr>
                <w:b/>
                <w:spacing w:val="-4"/>
              </w:rPr>
              <w:t xml:space="preserve"> </w:t>
            </w:r>
            <w:r>
              <w:rPr>
                <w:b/>
              </w:rPr>
              <w:t>I</w:t>
            </w:r>
          </w:p>
        </w:tc>
        <w:tc>
          <w:tcPr>
            <w:tcW w:w="1378" w:type="dxa"/>
          </w:tcPr>
          <w:p w14:paraId="5101482D" w14:textId="77777777" w:rsidR="00BA2644" w:rsidRDefault="00B578E9">
            <w:pPr>
              <w:pStyle w:val="TableParagraph"/>
              <w:spacing w:line="229" w:lineRule="exact"/>
              <w:ind w:left="370" w:right="365"/>
              <w:jc w:val="center"/>
              <w:rPr>
                <w:b/>
              </w:rPr>
            </w:pPr>
            <w:r>
              <w:rPr>
                <w:b/>
              </w:rPr>
              <w:t>10</w:t>
            </w:r>
          </w:p>
        </w:tc>
      </w:tr>
      <w:tr w:rsidR="00BA2644" w14:paraId="09F78947" w14:textId="77777777">
        <w:trPr>
          <w:trHeight w:val="758"/>
        </w:trPr>
        <w:tc>
          <w:tcPr>
            <w:tcW w:w="778" w:type="dxa"/>
          </w:tcPr>
          <w:p w14:paraId="212A7DBD" w14:textId="77777777" w:rsidR="00BA2644" w:rsidRDefault="00B578E9">
            <w:pPr>
              <w:pStyle w:val="TableParagraph"/>
              <w:spacing w:line="249" w:lineRule="exact"/>
              <w:ind w:left="0" w:right="238"/>
              <w:jc w:val="right"/>
              <w:rPr>
                <w:b/>
              </w:rPr>
            </w:pPr>
            <w:r>
              <w:rPr>
                <w:b/>
              </w:rPr>
              <w:t>1.1</w:t>
            </w:r>
          </w:p>
        </w:tc>
        <w:tc>
          <w:tcPr>
            <w:tcW w:w="7073" w:type="dxa"/>
          </w:tcPr>
          <w:p w14:paraId="76266CF6" w14:textId="77777777" w:rsidR="00BA2644" w:rsidRDefault="00B578E9">
            <w:pPr>
              <w:pStyle w:val="TableParagraph"/>
              <w:spacing w:line="244" w:lineRule="exact"/>
              <w:ind w:left="110"/>
            </w:pPr>
            <w:r>
              <w:t>Classification</w:t>
            </w:r>
            <w:r>
              <w:rPr>
                <w:spacing w:val="-10"/>
              </w:rPr>
              <w:t xml:space="preserve"> </w:t>
            </w:r>
            <w:r>
              <w:t>of</w:t>
            </w:r>
            <w:r>
              <w:rPr>
                <w:spacing w:val="-2"/>
              </w:rPr>
              <w:t xml:space="preserve"> </w:t>
            </w:r>
            <w:r>
              <w:t>cosmetic</w:t>
            </w:r>
            <w:r>
              <w:rPr>
                <w:spacing w:val="-3"/>
              </w:rPr>
              <w:t xml:space="preserve"> </w:t>
            </w:r>
            <w:r>
              <w:t>and</w:t>
            </w:r>
            <w:r>
              <w:rPr>
                <w:spacing w:val="-10"/>
              </w:rPr>
              <w:t xml:space="preserve"> </w:t>
            </w:r>
            <w:r>
              <w:t>cosmeceutical</w:t>
            </w:r>
            <w:r>
              <w:rPr>
                <w:spacing w:val="-8"/>
              </w:rPr>
              <w:t xml:space="preserve"> </w:t>
            </w:r>
            <w:r>
              <w:t>products.</w:t>
            </w:r>
          </w:p>
          <w:p w14:paraId="3B2F0723" w14:textId="77777777" w:rsidR="00BA2644" w:rsidRDefault="00B578E9">
            <w:pPr>
              <w:pStyle w:val="TableParagraph"/>
              <w:spacing w:line="254" w:lineRule="exact"/>
              <w:ind w:left="110"/>
            </w:pPr>
            <w:r>
              <w:t>Definition</w:t>
            </w:r>
            <w:r>
              <w:rPr>
                <w:spacing w:val="5"/>
              </w:rPr>
              <w:t xml:space="preserve"> </w:t>
            </w:r>
            <w:r>
              <w:t>of</w:t>
            </w:r>
            <w:r>
              <w:rPr>
                <w:spacing w:val="3"/>
              </w:rPr>
              <w:t xml:space="preserve"> </w:t>
            </w:r>
            <w:r>
              <w:t>cosmetics</w:t>
            </w:r>
            <w:r>
              <w:rPr>
                <w:spacing w:val="10"/>
              </w:rPr>
              <w:t xml:space="preserve"> </w:t>
            </w:r>
            <w:r>
              <w:t>as</w:t>
            </w:r>
            <w:r>
              <w:rPr>
                <w:spacing w:val="5"/>
              </w:rPr>
              <w:t xml:space="preserve"> </w:t>
            </w:r>
            <w:r>
              <w:t>per</w:t>
            </w:r>
            <w:r>
              <w:rPr>
                <w:spacing w:val="12"/>
              </w:rPr>
              <w:t xml:space="preserve"> </w:t>
            </w:r>
            <w:r>
              <w:t>Indian</w:t>
            </w:r>
            <w:r>
              <w:rPr>
                <w:spacing w:val="-4"/>
              </w:rPr>
              <w:t xml:space="preserve"> </w:t>
            </w:r>
            <w:r>
              <w:t>and</w:t>
            </w:r>
            <w:r>
              <w:rPr>
                <w:spacing w:val="-3"/>
              </w:rPr>
              <w:t xml:space="preserve"> </w:t>
            </w:r>
            <w:r>
              <w:t>EU</w:t>
            </w:r>
            <w:r>
              <w:rPr>
                <w:spacing w:val="-6"/>
              </w:rPr>
              <w:t xml:space="preserve"> </w:t>
            </w:r>
            <w:r>
              <w:t>regulations,</w:t>
            </w:r>
            <w:r>
              <w:rPr>
                <w:spacing w:val="13"/>
              </w:rPr>
              <w:t xml:space="preserve"> </w:t>
            </w:r>
            <w:r>
              <w:t>Evolution</w:t>
            </w:r>
            <w:r>
              <w:rPr>
                <w:spacing w:val="1"/>
              </w:rPr>
              <w:t xml:space="preserve"> </w:t>
            </w:r>
            <w:r>
              <w:t>of</w:t>
            </w:r>
            <w:r>
              <w:rPr>
                <w:spacing w:val="-52"/>
              </w:rPr>
              <w:t xml:space="preserve"> </w:t>
            </w:r>
            <w:r>
              <w:rPr>
                <w:spacing w:val="-1"/>
              </w:rPr>
              <w:t>cosmeceuticals</w:t>
            </w:r>
            <w:r>
              <w:rPr>
                <w:spacing w:val="4"/>
              </w:rPr>
              <w:t xml:space="preserve"> </w:t>
            </w:r>
            <w:r>
              <w:rPr>
                <w:spacing w:val="-1"/>
              </w:rPr>
              <w:t>from</w:t>
            </w:r>
            <w:r>
              <w:rPr>
                <w:spacing w:val="-15"/>
              </w:rPr>
              <w:t xml:space="preserve"> </w:t>
            </w:r>
            <w:r>
              <w:rPr>
                <w:spacing w:val="-1"/>
              </w:rPr>
              <w:t>cosmetics,</w:t>
            </w:r>
            <w:r>
              <w:rPr>
                <w:spacing w:val="11"/>
              </w:rPr>
              <w:t xml:space="preserve"> </w:t>
            </w:r>
            <w:r>
              <w:t>cosmetics</w:t>
            </w:r>
            <w:r>
              <w:rPr>
                <w:spacing w:val="5"/>
              </w:rPr>
              <w:t xml:space="preserve"> </w:t>
            </w:r>
            <w:r>
              <w:t>as</w:t>
            </w:r>
            <w:r>
              <w:rPr>
                <w:spacing w:val="4"/>
              </w:rPr>
              <w:t xml:space="preserve"> </w:t>
            </w:r>
            <w:r>
              <w:t>quasi</w:t>
            </w:r>
            <w:r>
              <w:rPr>
                <w:spacing w:val="-5"/>
              </w:rPr>
              <w:t xml:space="preserve"> </w:t>
            </w:r>
            <w:r>
              <w:t>and</w:t>
            </w:r>
            <w:r>
              <w:rPr>
                <w:spacing w:val="3"/>
              </w:rPr>
              <w:t xml:space="preserve"> </w:t>
            </w:r>
            <w:r>
              <w:t>OTC</w:t>
            </w:r>
            <w:r>
              <w:rPr>
                <w:spacing w:val="-1"/>
              </w:rPr>
              <w:t xml:space="preserve"> </w:t>
            </w:r>
            <w:r>
              <w:t>drugs.</w:t>
            </w:r>
          </w:p>
        </w:tc>
        <w:tc>
          <w:tcPr>
            <w:tcW w:w="1378" w:type="dxa"/>
          </w:tcPr>
          <w:p w14:paraId="1631A79A" w14:textId="77777777" w:rsidR="00BA2644" w:rsidRDefault="00B578E9">
            <w:pPr>
              <w:pStyle w:val="TableParagraph"/>
              <w:spacing w:line="249" w:lineRule="exact"/>
              <w:ind w:left="13"/>
              <w:jc w:val="center"/>
              <w:rPr>
                <w:b/>
              </w:rPr>
            </w:pPr>
            <w:r>
              <w:rPr>
                <w:b/>
                <w:w w:val="95"/>
              </w:rPr>
              <w:t>2</w:t>
            </w:r>
          </w:p>
        </w:tc>
      </w:tr>
      <w:tr w:rsidR="00BA2644" w14:paraId="047A988E" w14:textId="77777777">
        <w:trPr>
          <w:trHeight w:val="1517"/>
        </w:trPr>
        <w:tc>
          <w:tcPr>
            <w:tcW w:w="778" w:type="dxa"/>
          </w:tcPr>
          <w:p w14:paraId="785A2375" w14:textId="77777777" w:rsidR="00BA2644" w:rsidRDefault="00B578E9">
            <w:pPr>
              <w:pStyle w:val="TableParagraph"/>
              <w:spacing w:before="1"/>
              <w:ind w:left="0" w:right="238"/>
              <w:jc w:val="right"/>
              <w:rPr>
                <w:b/>
              </w:rPr>
            </w:pPr>
            <w:r>
              <w:rPr>
                <w:b/>
              </w:rPr>
              <w:t>1.2</w:t>
            </w:r>
          </w:p>
        </w:tc>
        <w:tc>
          <w:tcPr>
            <w:tcW w:w="7073" w:type="dxa"/>
          </w:tcPr>
          <w:p w14:paraId="350F4853" w14:textId="77777777" w:rsidR="00BA2644" w:rsidRDefault="00B578E9">
            <w:pPr>
              <w:pStyle w:val="TableParagraph"/>
              <w:spacing w:line="242" w:lineRule="auto"/>
              <w:ind w:left="110" w:right="-15"/>
              <w:jc w:val="both"/>
            </w:pPr>
            <w:r>
              <w:rPr>
                <w:b/>
              </w:rPr>
              <w:t xml:space="preserve">Cosmetic excipients: </w:t>
            </w:r>
            <w:r>
              <w:t>Surfactants, rheology modifiers, humectants, emollients,</w:t>
            </w:r>
            <w:r>
              <w:rPr>
                <w:spacing w:val="-52"/>
              </w:rPr>
              <w:t xml:space="preserve"> </w:t>
            </w:r>
            <w:r>
              <w:t>preservatives,</w:t>
            </w:r>
            <w:r>
              <w:rPr>
                <w:spacing w:val="1"/>
              </w:rPr>
              <w:t xml:space="preserve"> </w:t>
            </w:r>
            <w:r>
              <w:t>perfumes,</w:t>
            </w:r>
            <w:r>
              <w:rPr>
                <w:spacing w:val="1"/>
              </w:rPr>
              <w:t xml:space="preserve"> </w:t>
            </w:r>
            <w:r>
              <w:t>colours,</w:t>
            </w:r>
            <w:r>
              <w:rPr>
                <w:spacing w:val="1"/>
              </w:rPr>
              <w:t xml:space="preserve"> </w:t>
            </w:r>
            <w:r>
              <w:t>oils,</w:t>
            </w:r>
            <w:r>
              <w:rPr>
                <w:spacing w:val="1"/>
              </w:rPr>
              <w:t xml:space="preserve"> </w:t>
            </w:r>
            <w:r>
              <w:t>fats, waxes, antioxidants</w:t>
            </w:r>
            <w:r>
              <w:rPr>
                <w:spacing w:val="1"/>
              </w:rPr>
              <w:t xml:space="preserve"> </w:t>
            </w:r>
            <w:r>
              <w:t>and water.</w:t>
            </w:r>
            <w:r>
              <w:rPr>
                <w:spacing w:val="1"/>
              </w:rPr>
              <w:t xml:space="preserve"> </w:t>
            </w:r>
            <w:r>
              <w:t>Classification</w:t>
            </w:r>
            <w:r>
              <w:rPr>
                <w:spacing w:val="-7"/>
              </w:rPr>
              <w:t xml:space="preserve"> </w:t>
            </w:r>
            <w:r>
              <w:t>and</w:t>
            </w:r>
            <w:r>
              <w:rPr>
                <w:spacing w:val="-7"/>
              </w:rPr>
              <w:t xml:space="preserve"> </w:t>
            </w:r>
            <w:r>
              <w:t>applications.</w:t>
            </w:r>
          </w:p>
          <w:p w14:paraId="265665B4" w14:textId="77777777" w:rsidR="00BA2644" w:rsidRDefault="00B578E9">
            <w:pPr>
              <w:pStyle w:val="TableParagraph"/>
              <w:spacing w:line="248" w:lineRule="exact"/>
              <w:ind w:left="110"/>
            </w:pPr>
            <w:r>
              <w:rPr>
                <w:b/>
              </w:rPr>
              <w:t>Skin:</w:t>
            </w:r>
            <w:r>
              <w:rPr>
                <w:b/>
                <w:spacing w:val="-2"/>
              </w:rPr>
              <w:t xml:space="preserve"> </w:t>
            </w:r>
            <w:r>
              <w:t>Basic</w:t>
            </w:r>
            <w:r>
              <w:rPr>
                <w:spacing w:val="-2"/>
              </w:rPr>
              <w:t xml:space="preserve"> </w:t>
            </w:r>
            <w:r>
              <w:t>structure</w:t>
            </w:r>
            <w:r>
              <w:rPr>
                <w:spacing w:val="-12"/>
              </w:rPr>
              <w:t xml:space="preserve"> </w:t>
            </w:r>
            <w:r>
              <w:t>and</w:t>
            </w:r>
            <w:r>
              <w:rPr>
                <w:spacing w:val="-10"/>
              </w:rPr>
              <w:t xml:space="preserve"> </w:t>
            </w:r>
            <w:r>
              <w:t>function</w:t>
            </w:r>
            <w:r>
              <w:rPr>
                <w:spacing w:val="-5"/>
              </w:rPr>
              <w:t xml:space="preserve"> </w:t>
            </w:r>
            <w:r>
              <w:t>of</w:t>
            </w:r>
            <w:r>
              <w:rPr>
                <w:spacing w:val="-1"/>
              </w:rPr>
              <w:t xml:space="preserve"> </w:t>
            </w:r>
            <w:r>
              <w:t>skin.</w:t>
            </w:r>
          </w:p>
          <w:p w14:paraId="5B888427" w14:textId="77777777" w:rsidR="00BA2644" w:rsidRDefault="00B578E9">
            <w:pPr>
              <w:pStyle w:val="TableParagraph"/>
              <w:spacing w:line="245" w:lineRule="exact"/>
              <w:ind w:left="110"/>
            </w:pPr>
            <w:r>
              <w:rPr>
                <w:b/>
              </w:rPr>
              <w:t>Hair:</w:t>
            </w:r>
            <w:r>
              <w:rPr>
                <w:b/>
                <w:spacing w:val="-3"/>
              </w:rPr>
              <w:t xml:space="preserve"> </w:t>
            </w:r>
            <w:r>
              <w:t>Basic</w:t>
            </w:r>
            <w:r>
              <w:rPr>
                <w:spacing w:val="-3"/>
              </w:rPr>
              <w:t xml:space="preserve"> </w:t>
            </w:r>
            <w:r>
              <w:t>structure</w:t>
            </w:r>
            <w:r>
              <w:rPr>
                <w:spacing w:val="-13"/>
              </w:rPr>
              <w:t xml:space="preserve"> </w:t>
            </w:r>
            <w:r>
              <w:t>of</w:t>
            </w:r>
            <w:r>
              <w:rPr>
                <w:spacing w:val="-3"/>
              </w:rPr>
              <w:t xml:space="preserve"> </w:t>
            </w:r>
            <w:r>
              <w:t>hair.</w:t>
            </w:r>
            <w:r>
              <w:rPr>
                <w:spacing w:val="1"/>
              </w:rPr>
              <w:t xml:space="preserve"> </w:t>
            </w:r>
            <w:r>
              <w:t>Hair</w:t>
            </w:r>
            <w:r>
              <w:rPr>
                <w:spacing w:val="-3"/>
              </w:rPr>
              <w:t xml:space="preserve"> </w:t>
            </w:r>
            <w:r>
              <w:t>growth</w:t>
            </w:r>
            <w:r>
              <w:rPr>
                <w:spacing w:val="-10"/>
              </w:rPr>
              <w:t xml:space="preserve"> </w:t>
            </w:r>
            <w:r>
              <w:t>cycle.</w:t>
            </w:r>
          </w:p>
          <w:p w14:paraId="1F42BD3D" w14:textId="77777777" w:rsidR="00BA2644" w:rsidRDefault="00B578E9">
            <w:pPr>
              <w:pStyle w:val="TableParagraph"/>
              <w:spacing w:line="242" w:lineRule="exact"/>
              <w:ind w:left="110"/>
              <w:rPr>
                <w:b/>
              </w:rPr>
            </w:pPr>
            <w:r>
              <w:rPr>
                <w:b/>
              </w:rPr>
              <w:t>Oral</w:t>
            </w:r>
            <w:r>
              <w:rPr>
                <w:b/>
                <w:spacing w:val="-8"/>
              </w:rPr>
              <w:t xml:space="preserve"> </w:t>
            </w:r>
            <w:r>
              <w:rPr>
                <w:b/>
              </w:rPr>
              <w:t xml:space="preserve">Cavity: </w:t>
            </w:r>
            <w:r>
              <w:t>Common problem</w:t>
            </w:r>
            <w:r>
              <w:rPr>
                <w:spacing w:val="-6"/>
              </w:rPr>
              <w:t xml:space="preserve"> </w:t>
            </w:r>
            <w:r>
              <w:t>associated</w:t>
            </w:r>
            <w:r>
              <w:rPr>
                <w:spacing w:val="1"/>
              </w:rPr>
              <w:t xml:space="preserve"> </w:t>
            </w:r>
            <w:r>
              <w:t>with</w:t>
            </w:r>
            <w:r>
              <w:rPr>
                <w:spacing w:val="-8"/>
              </w:rPr>
              <w:t xml:space="preserve"> </w:t>
            </w:r>
            <w:r>
              <w:t>teeth</w:t>
            </w:r>
            <w:r>
              <w:rPr>
                <w:spacing w:val="-7"/>
              </w:rPr>
              <w:t xml:space="preserve"> </w:t>
            </w:r>
            <w:r>
              <w:t>and</w:t>
            </w:r>
            <w:r>
              <w:rPr>
                <w:spacing w:val="-10"/>
              </w:rPr>
              <w:t xml:space="preserve"> </w:t>
            </w:r>
            <w:r>
              <w:t>gums</w:t>
            </w:r>
            <w:r>
              <w:rPr>
                <w:b/>
              </w:rPr>
              <w:t>.</w:t>
            </w:r>
          </w:p>
        </w:tc>
        <w:tc>
          <w:tcPr>
            <w:tcW w:w="1378" w:type="dxa"/>
          </w:tcPr>
          <w:p w14:paraId="5E62844E" w14:textId="77777777" w:rsidR="00BA2644" w:rsidRDefault="00B578E9">
            <w:pPr>
              <w:pStyle w:val="TableParagraph"/>
              <w:spacing w:before="1"/>
              <w:ind w:left="9"/>
              <w:jc w:val="center"/>
              <w:rPr>
                <w:b/>
              </w:rPr>
            </w:pPr>
            <w:r>
              <w:rPr>
                <w:b/>
              </w:rPr>
              <w:t>8</w:t>
            </w:r>
          </w:p>
        </w:tc>
      </w:tr>
      <w:tr w:rsidR="00BA2644" w14:paraId="42646E45" w14:textId="77777777">
        <w:trPr>
          <w:trHeight w:val="253"/>
        </w:trPr>
        <w:tc>
          <w:tcPr>
            <w:tcW w:w="778" w:type="dxa"/>
          </w:tcPr>
          <w:p w14:paraId="6E3B287F" w14:textId="77777777" w:rsidR="00BA2644" w:rsidRDefault="00B578E9">
            <w:pPr>
              <w:pStyle w:val="TableParagraph"/>
              <w:spacing w:line="234" w:lineRule="exact"/>
              <w:ind w:left="0"/>
              <w:jc w:val="center"/>
              <w:rPr>
                <w:b/>
              </w:rPr>
            </w:pPr>
            <w:r>
              <w:rPr>
                <w:b/>
                <w:w w:val="85"/>
              </w:rPr>
              <w:t>2</w:t>
            </w:r>
          </w:p>
        </w:tc>
        <w:tc>
          <w:tcPr>
            <w:tcW w:w="7073" w:type="dxa"/>
          </w:tcPr>
          <w:p w14:paraId="6E8D70B7"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Pr>
          <w:p w14:paraId="432A21EE" w14:textId="77777777" w:rsidR="00BA2644" w:rsidRDefault="00B578E9">
            <w:pPr>
              <w:pStyle w:val="TableParagraph"/>
              <w:spacing w:line="234" w:lineRule="exact"/>
              <w:ind w:left="370" w:right="365"/>
              <w:jc w:val="center"/>
              <w:rPr>
                <w:b/>
              </w:rPr>
            </w:pPr>
            <w:r>
              <w:rPr>
                <w:b/>
              </w:rPr>
              <w:t>10</w:t>
            </w:r>
          </w:p>
        </w:tc>
      </w:tr>
      <w:tr w:rsidR="00BA2644" w14:paraId="3B1C9189" w14:textId="77777777">
        <w:trPr>
          <w:trHeight w:val="1266"/>
        </w:trPr>
        <w:tc>
          <w:tcPr>
            <w:tcW w:w="778" w:type="dxa"/>
          </w:tcPr>
          <w:p w14:paraId="21E7197F" w14:textId="77777777" w:rsidR="00BA2644" w:rsidRDefault="00B578E9">
            <w:pPr>
              <w:pStyle w:val="TableParagraph"/>
              <w:spacing w:before="1"/>
              <w:ind w:left="0" w:right="238"/>
              <w:jc w:val="right"/>
              <w:rPr>
                <w:b/>
              </w:rPr>
            </w:pPr>
            <w:r>
              <w:rPr>
                <w:b/>
              </w:rPr>
              <w:t>2.1</w:t>
            </w:r>
          </w:p>
        </w:tc>
        <w:tc>
          <w:tcPr>
            <w:tcW w:w="7073" w:type="dxa"/>
          </w:tcPr>
          <w:p w14:paraId="39C9DB1A" w14:textId="77777777" w:rsidR="00BA2644" w:rsidRDefault="00B578E9">
            <w:pPr>
              <w:pStyle w:val="TableParagraph"/>
              <w:spacing w:line="247" w:lineRule="exact"/>
              <w:ind w:left="110"/>
              <w:rPr>
                <w:b/>
              </w:rPr>
            </w:pPr>
            <w:r>
              <w:rPr>
                <w:b/>
              </w:rPr>
              <w:t>Principles</w:t>
            </w:r>
            <w:r>
              <w:rPr>
                <w:b/>
                <w:spacing w:val="-1"/>
              </w:rPr>
              <w:t xml:space="preserve"> </w:t>
            </w:r>
            <w:r>
              <w:rPr>
                <w:b/>
              </w:rPr>
              <w:t>of</w:t>
            </w:r>
            <w:r>
              <w:rPr>
                <w:b/>
                <w:spacing w:val="-9"/>
              </w:rPr>
              <w:t xml:space="preserve"> </w:t>
            </w:r>
            <w:r>
              <w:rPr>
                <w:b/>
              </w:rPr>
              <w:t>formulation</w:t>
            </w:r>
            <w:r>
              <w:rPr>
                <w:b/>
                <w:spacing w:val="-8"/>
              </w:rPr>
              <w:t xml:space="preserve"> </w:t>
            </w:r>
            <w:r>
              <w:rPr>
                <w:b/>
              </w:rPr>
              <w:t>and</w:t>
            </w:r>
            <w:r>
              <w:rPr>
                <w:b/>
                <w:spacing w:val="-5"/>
              </w:rPr>
              <w:t xml:space="preserve"> </w:t>
            </w:r>
            <w:r>
              <w:rPr>
                <w:b/>
              </w:rPr>
              <w:t>building</w:t>
            </w:r>
            <w:r>
              <w:rPr>
                <w:b/>
                <w:spacing w:val="-3"/>
              </w:rPr>
              <w:t xml:space="preserve"> </w:t>
            </w:r>
            <w:r>
              <w:rPr>
                <w:b/>
              </w:rPr>
              <w:t>blocks</w:t>
            </w:r>
            <w:r>
              <w:rPr>
                <w:b/>
                <w:spacing w:val="-1"/>
              </w:rPr>
              <w:t xml:space="preserve"> </w:t>
            </w:r>
            <w:r>
              <w:rPr>
                <w:b/>
              </w:rPr>
              <w:t>of</w:t>
            </w:r>
            <w:r>
              <w:rPr>
                <w:b/>
                <w:spacing w:val="-13"/>
              </w:rPr>
              <w:t xml:space="preserve"> </w:t>
            </w:r>
            <w:r>
              <w:rPr>
                <w:b/>
              </w:rPr>
              <w:t>skin</w:t>
            </w:r>
            <w:r>
              <w:rPr>
                <w:b/>
                <w:spacing w:val="-13"/>
              </w:rPr>
              <w:t xml:space="preserve"> </w:t>
            </w:r>
            <w:r>
              <w:rPr>
                <w:b/>
              </w:rPr>
              <w:t>care</w:t>
            </w:r>
            <w:r>
              <w:rPr>
                <w:b/>
                <w:spacing w:val="-5"/>
              </w:rPr>
              <w:t xml:space="preserve"> </w:t>
            </w:r>
            <w:r>
              <w:rPr>
                <w:b/>
              </w:rPr>
              <w:t>products:</w:t>
            </w:r>
          </w:p>
          <w:p w14:paraId="0FE7569B" w14:textId="77777777" w:rsidR="00BA2644" w:rsidRDefault="00B578E9">
            <w:pPr>
              <w:pStyle w:val="TableParagraph"/>
              <w:spacing w:line="244" w:lineRule="auto"/>
              <w:ind w:left="110"/>
            </w:pPr>
            <w:r>
              <w:t>Face</w:t>
            </w:r>
            <w:r>
              <w:rPr>
                <w:spacing w:val="9"/>
              </w:rPr>
              <w:t xml:space="preserve"> </w:t>
            </w:r>
            <w:r>
              <w:t>wash,</w:t>
            </w:r>
            <w:r>
              <w:rPr>
                <w:spacing w:val="18"/>
              </w:rPr>
              <w:t xml:space="preserve"> </w:t>
            </w:r>
            <w:r>
              <w:t>Moisturizing</w:t>
            </w:r>
            <w:r>
              <w:rPr>
                <w:spacing w:val="11"/>
              </w:rPr>
              <w:t xml:space="preserve"> </w:t>
            </w:r>
            <w:r>
              <w:t>cream,</w:t>
            </w:r>
            <w:r>
              <w:rPr>
                <w:spacing w:val="18"/>
              </w:rPr>
              <w:t xml:space="preserve"> </w:t>
            </w:r>
            <w:r>
              <w:t>Cold</w:t>
            </w:r>
            <w:r>
              <w:rPr>
                <w:spacing w:val="11"/>
              </w:rPr>
              <w:t xml:space="preserve"> </w:t>
            </w:r>
            <w:r>
              <w:t>Cream,</w:t>
            </w:r>
            <w:r>
              <w:rPr>
                <w:spacing w:val="19"/>
              </w:rPr>
              <w:t xml:space="preserve"> </w:t>
            </w:r>
            <w:r>
              <w:t>Vanishing</w:t>
            </w:r>
            <w:r>
              <w:rPr>
                <w:spacing w:val="11"/>
              </w:rPr>
              <w:t xml:space="preserve"> </w:t>
            </w:r>
            <w:r>
              <w:t>cream,</w:t>
            </w:r>
            <w:r>
              <w:rPr>
                <w:spacing w:val="19"/>
              </w:rPr>
              <w:t xml:space="preserve"> </w:t>
            </w:r>
            <w:r>
              <w:t>Barrier</w:t>
            </w:r>
            <w:r>
              <w:rPr>
                <w:spacing w:val="-52"/>
              </w:rPr>
              <w:t xml:space="preserve"> </w:t>
            </w:r>
            <w:r>
              <w:t>creams</w:t>
            </w:r>
            <w:r>
              <w:rPr>
                <w:spacing w:val="13"/>
              </w:rPr>
              <w:t xml:space="preserve"> </w:t>
            </w:r>
            <w:r>
              <w:t>and</w:t>
            </w:r>
            <w:r>
              <w:rPr>
                <w:spacing w:val="7"/>
              </w:rPr>
              <w:t xml:space="preserve"> </w:t>
            </w:r>
            <w:r>
              <w:t>colored</w:t>
            </w:r>
            <w:r>
              <w:rPr>
                <w:spacing w:val="8"/>
              </w:rPr>
              <w:t xml:space="preserve"> </w:t>
            </w:r>
            <w:r>
              <w:t>cosmetics</w:t>
            </w:r>
            <w:r>
              <w:rPr>
                <w:spacing w:val="13"/>
              </w:rPr>
              <w:t xml:space="preserve"> </w:t>
            </w:r>
            <w:r>
              <w:t>(eye</w:t>
            </w:r>
            <w:r>
              <w:rPr>
                <w:spacing w:val="10"/>
              </w:rPr>
              <w:t xml:space="preserve"> </w:t>
            </w:r>
            <w:r>
              <w:t>makeup,</w:t>
            </w:r>
            <w:r>
              <w:rPr>
                <w:spacing w:val="14"/>
              </w:rPr>
              <w:t xml:space="preserve"> </w:t>
            </w:r>
            <w:r>
              <w:t>lipsticks,</w:t>
            </w:r>
            <w:r>
              <w:rPr>
                <w:spacing w:val="10"/>
              </w:rPr>
              <w:t xml:space="preserve"> </w:t>
            </w:r>
            <w:r>
              <w:t>and</w:t>
            </w:r>
            <w:r>
              <w:rPr>
                <w:spacing w:val="12"/>
              </w:rPr>
              <w:t xml:space="preserve"> </w:t>
            </w:r>
            <w:r>
              <w:t>nail</w:t>
            </w:r>
            <w:r>
              <w:rPr>
                <w:spacing w:val="14"/>
              </w:rPr>
              <w:t xml:space="preserve"> </w:t>
            </w:r>
            <w:r>
              <w:t>lacquer)</w:t>
            </w:r>
            <w:r>
              <w:rPr>
                <w:spacing w:val="11"/>
              </w:rPr>
              <w:t xml:space="preserve"> </w:t>
            </w:r>
            <w:r>
              <w:t>their</w:t>
            </w:r>
          </w:p>
          <w:p w14:paraId="38F229D6" w14:textId="77777777" w:rsidR="00BA2644" w:rsidRDefault="00B578E9">
            <w:pPr>
              <w:pStyle w:val="TableParagraph"/>
              <w:spacing w:line="244" w:lineRule="exact"/>
              <w:ind w:left="110"/>
            </w:pPr>
            <w:r>
              <w:t>relative</w:t>
            </w:r>
            <w:r>
              <w:rPr>
                <w:spacing w:val="35"/>
              </w:rPr>
              <w:t xml:space="preserve"> </w:t>
            </w:r>
            <w:r>
              <w:t>skin</w:t>
            </w:r>
            <w:r>
              <w:rPr>
                <w:spacing w:val="37"/>
              </w:rPr>
              <w:t xml:space="preserve"> </w:t>
            </w:r>
            <w:r>
              <w:t>sensory,</w:t>
            </w:r>
            <w:r>
              <w:rPr>
                <w:spacing w:val="54"/>
              </w:rPr>
              <w:t xml:space="preserve"> </w:t>
            </w:r>
            <w:r>
              <w:t>advantages</w:t>
            </w:r>
            <w:r>
              <w:rPr>
                <w:spacing w:val="47"/>
              </w:rPr>
              <w:t xml:space="preserve"> </w:t>
            </w:r>
            <w:r>
              <w:t>and</w:t>
            </w:r>
            <w:r>
              <w:rPr>
                <w:spacing w:val="37"/>
              </w:rPr>
              <w:t xml:space="preserve"> </w:t>
            </w:r>
            <w:r>
              <w:t>disadvantages.</w:t>
            </w:r>
            <w:r>
              <w:rPr>
                <w:spacing w:val="4"/>
              </w:rPr>
              <w:t xml:space="preserve"> </w:t>
            </w:r>
            <w:r>
              <w:t>Application</w:t>
            </w:r>
            <w:r>
              <w:rPr>
                <w:spacing w:val="46"/>
              </w:rPr>
              <w:t xml:space="preserve"> </w:t>
            </w:r>
            <w:r>
              <w:t>of</w:t>
            </w:r>
            <w:r>
              <w:rPr>
                <w:spacing w:val="45"/>
              </w:rPr>
              <w:t xml:space="preserve"> </w:t>
            </w:r>
            <w:r>
              <w:t>these</w:t>
            </w:r>
            <w:r>
              <w:rPr>
                <w:spacing w:val="-52"/>
              </w:rPr>
              <w:t xml:space="preserve"> </w:t>
            </w:r>
            <w:r>
              <w:t>products</w:t>
            </w:r>
            <w:r>
              <w:rPr>
                <w:spacing w:val="2"/>
              </w:rPr>
              <w:t xml:space="preserve"> </w:t>
            </w:r>
            <w:r>
              <w:t>in</w:t>
            </w:r>
            <w:r>
              <w:rPr>
                <w:spacing w:val="-7"/>
              </w:rPr>
              <w:t xml:space="preserve"> </w:t>
            </w:r>
            <w:r>
              <w:t>formulation</w:t>
            </w:r>
            <w:r>
              <w:rPr>
                <w:spacing w:val="-6"/>
              </w:rPr>
              <w:t xml:space="preserve"> </w:t>
            </w:r>
            <w:r>
              <w:t>of</w:t>
            </w:r>
            <w:r>
              <w:rPr>
                <w:spacing w:val="-5"/>
              </w:rPr>
              <w:t xml:space="preserve"> </w:t>
            </w:r>
            <w:r>
              <w:t>cosmeceuticals.</w:t>
            </w:r>
          </w:p>
        </w:tc>
        <w:tc>
          <w:tcPr>
            <w:tcW w:w="1378" w:type="dxa"/>
          </w:tcPr>
          <w:p w14:paraId="3D3BD30E" w14:textId="77777777" w:rsidR="00BA2644" w:rsidRDefault="00B578E9">
            <w:pPr>
              <w:pStyle w:val="TableParagraph"/>
              <w:spacing w:before="1"/>
              <w:ind w:left="9"/>
              <w:jc w:val="center"/>
              <w:rPr>
                <w:b/>
              </w:rPr>
            </w:pPr>
            <w:r>
              <w:rPr>
                <w:b/>
              </w:rPr>
              <w:t>5</w:t>
            </w:r>
          </w:p>
        </w:tc>
      </w:tr>
      <w:tr w:rsidR="00BA2644" w14:paraId="1B6D4976" w14:textId="77777777">
        <w:trPr>
          <w:trHeight w:val="2530"/>
        </w:trPr>
        <w:tc>
          <w:tcPr>
            <w:tcW w:w="778" w:type="dxa"/>
          </w:tcPr>
          <w:p w14:paraId="5207F941" w14:textId="77777777" w:rsidR="00BA2644" w:rsidRDefault="00BA2644">
            <w:pPr>
              <w:pStyle w:val="TableParagraph"/>
              <w:ind w:left="0"/>
            </w:pPr>
          </w:p>
        </w:tc>
        <w:tc>
          <w:tcPr>
            <w:tcW w:w="7073" w:type="dxa"/>
          </w:tcPr>
          <w:p w14:paraId="16F20D34" w14:textId="77777777" w:rsidR="00BA2644" w:rsidRDefault="00B578E9">
            <w:pPr>
              <w:pStyle w:val="TableParagraph"/>
              <w:spacing w:before="3" w:line="237" w:lineRule="auto"/>
              <w:ind w:left="110"/>
            </w:pPr>
            <w:r>
              <w:rPr>
                <w:b/>
              </w:rPr>
              <w:t>Principles</w:t>
            </w:r>
            <w:r>
              <w:rPr>
                <w:b/>
                <w:spacing w:val="-2"/>
              </w:rPr>
              <w:t xml:space="preserve"> </w:t>
            </w:r>
            <w:r>
              <w:rPr>
                <w:b/>
              </w:rPr>
              <w:t>of</w:t>
            </w:r>
            <w:r>
              <w:rPr>
                <w:b/>
                <w:spacing w:val="-7"/>
              </w:rPr>
              <w:t xml:space="preserve"> </w:t>
            </w:r>
            <w:r>
              <w:rPr>
                <w:b/>
              </w:rPr>
              <w:t>formulation</w:t>
            </w:r>
            <w:r>
              <w:rPr>
                <w:b/>
                <w:spacing w:val="-4"/>
              </w:rPr>
              <w:t xml:space="preserve"> </w:t>
            </w:r>
            <w:r>
              <w:rPr>
                <w:b/>
              </w:rPr>
              <w:t>and</w:t>
            </w:r>
            <w:r>
              <w:rPr>
                <w:b/>
                <w:spacing w:val="-4"/>
              </w:rPr>
              <w:t xml:space="preserve"> </w:t>
            </w:r>
            <w:r>
              <w:rPr>
                <w:b/>
              </w:rPr>
              <w:t>building</w:t>
            </w:r>
            <w:r>
              <w:rPr>
                <w:b/>
                <w:spacing w:val="-1"/>
              </w:rPr>
              <w:t xml:space="preserve"> </w:t>
            </w:r>
            <w:r>
              <w:rPr>
                <w:b/>
              </w:rPr>
              <w:t>blocks</w:t>
            </w:r>
            <w:r>
              <w:rPr>
                <w:b/>
                <w:spacing w:val="-1"/>
              </w:rPr>
              <w:t xml:space="preserve"> </w:t>
            </w:r>
            <w:r>
              <w:rPr>
                <w:b/>
              </w:rPr>
              <w:t>of</w:t>
            </w:r>
            <w:r>
              <w:rPr>
                <w:b/>
                <w:spacing w:val="-7"/>
              </w:rPr>
              <w:t xml:space="preserve"> </w:t>
            </w:r>
            <w:r>
              <w:rPr>
                <w:b/>
              </w:rPr>
              <w:t>Hair</w:t>
            </w:r>
            <w:r>
              <w:rPr>
                <w:b/>
                <w:spacing w:val="-3"/>
              </w:rPr>
              <w:t xml:space="preserve"> </w:t>
            </w:r>
            <w:r>
              <w:rPr>
                <w:b/>
              </w:rPr>
              <w:t>care</w:t>
            </w:r>
            <w:r>
              <w:rPr>
                <w:b/>
                <w:spacing w:val="-3"/>
              </w:rPr>
              <w:t xml:space="preserve"> </w:t>
            </w:r>
            <w:r>
              <w:rPr>
                <w:b/>
              </w:rPr>
              <w:t>products:</w:t>
            </w:r>
            <w:r>
              <w:rPr>
                <w:b/>
                <w:spacing w:val="-52"/>
              </w:rPr>
              <w:t xml:space="preserve"> </w:t>
            </w:r>
            <w:r>
              <w:t>Cleansing</w:t>
            </w:r>
            <w:r>
              <w:rPr>
                <w:spacing w:val="47"/>
              </w:rPr>
              <w:t xml:space="preserve"> </w:t>
            </w:r>
            <w:r>
              <w:t>and</w:t>
            </w:r>
            <w:r>
              <w:rPr>
                <w:spacing w:val="47"/>
              </w:rPr>
              <w:t xml:space="preserve"> </w:t>
            </w:r>
            <w:r>
              <w:t>Conditioning</w:t>
            </w:r>
            <w:r>
              <w:rPr>
                <w:spacing w:val="-2"/>
              </w:rPr>
              <w:t xml:space="preserve"> </w:t>
            </w:r>
            <w:r>
              <w:t>shampoo,</w:t>
            </w:r>
            <w:r>
              <w:rPr>
                <w:spacing w:val="8"/>
              </w:rPr>
              <w:t xml:space="preserve"> </w:t>
            </w:r>
            <w:r>
              <w:t>Hair</w:t>
            </w:r>
            <w:r>
              <w:rPr>
                <w:spacing w:val="8"/>
              </w:rPr>
              <w:t xml:space="preserve"> </w:t>
            </w:r>
            <w:r>
              <w:t>conditioners,</w:t>
            </w:r>
            <w:r>
              <w:rPr>
                <w:spacing w:val="9"/>
              </w:rPr>
              <w:t xml:space="preserve"> </w:t>
            </w:r>
            <w:r>
              <w:t>antidandruff</w:t>
            </w:r>
            <w:r>
              <w:rPr>
                <w:spacing w:val="1"/>
              </w:rPr>
              <w:t xml:space="preserve"> </w:t>
            </w:r>
            <w:r>
              <w:t>shampoo.</w:t>
            </w:r>
          </w:p>
          <w:p w14:paraId="5EF14E85" w14:textId="77777777" w:rsidR="00BA2644" w:rsidRDefault="00B578E9">
            <w:pPr>
              <w:pStyle w:val="TableParagraph"/>
              <w:ind w:left="110" w:right="559"/>
            </w:pPr>
            <w:r>
              <w:rPr>
                <w:spacing w:val="-1"/>
              </w:rPr>
              <w:t xml:space="preserve">Hair grooming preparations - Hair setting </w:t>
            </w:r>
            <w:r>
              <w:t>lotions &amp; sprays; Brilliantines,</w:t>
            </w:r>
            <w:r>
              <w:rPr>
                <w:spacing w:val="-52"/>
              </w:rPr>
              <w:t xml:space="preserve"> </w:t>
            </w:r>
            <w:r>
              <w:t>Hair</w:t>
            </w:r>
            <w:r>
              <w:rPr>
                <w:spacing w:val="9"/>
              </w:rPr>
              <w:t xml:space="preserve"> </w:t>
            </w:r>
            <w:r>
              <w:t>oils.</w:t>
            </w:r>
          </w:p>
          <w:p w14:paraId="6A5E1ADB" w14:textId="77777777" w:rsidR="00BA2644" w:rsidRDefault="00B578E9">
            <w:pPr>
              <w:pStyle w:val="TableParagraph"/>
              <w:spacing w:before="3"/>
              <w:ind w:left="110" w:right="90"/>
              <w:jc w:val="both"/>
            </w:pPr>
            <w:r>
              <w:t>Chemistry</w:t>
            </w:r>
            <w:r>
              <w:rPr>
                <w:spacing w:val="1"/>
              </w:rPr>
              <w:t xml:space="preserve"> </w:t>
            </w:r>
            <w:r>
              <w:t>and</w:t>
            </w:r>
            <w:r>
              <w:rPr>
                <w:spacing w:val="1"/>
              </w:rPr>
              <w:t xml:space="preserve"> </w:t>
            </w:r>
            <w:r>
              <w:t>formulation</w:t>
            </w:r>
            <w:r>
              <w:rPr>
                <w:spacing w:val="1"/>
              </w:rPr>
              <w:t xml:space="preserve"> </w:t>
            </w:r>
            <w:r>
              <w:t>of</w:t>
            </w:r>
            <w:r>
              <w:rPr>
                <w:spacing w:val="1"/>
              </w:rPr>
              <w:t xml:space="preserve"> </w:t>
            </w:r>
            <w:r>
              <w:t>Para-phylene</w:t>
            </w:r>
            <w:r>
              <w:rPr>
                <w:spacing w:val="1"/>
              </w:rPr>
              <w:t xml:space="preserve"> </w:t>
            </w:r>
            <w:r>
              <w:t>diamine-based</w:t>
            </w:r>
            <w:r>
              <w:rPr>
                <w:spacing w:val="1"/>
              </w:rPr>
              <w:t xml:space="preserve"> </w:t>
            </w:r>
            <w:r>
              <w:t>hair</w:t>
            </w:r>
            <w:r>
              <w:rPr>
                <w:spacing w:val="1"/>
              </w:rPr>
              <w:t xml:space="preserve"> </w:t>
            </w:r>
            <w:r>
              <w:t>dye.</w:t>
            </w:r>
            <w:r>
              <w:rPr>
                <w:spacing w:val="1"/>
              </w:rPr>
              <w:t xml:space="preserve"> </w:t>
            </w:r>
            <w:r>
              <w:t>Principles</w:t>
            </w:r>
            <w:r>
              <w:rPr>
                <w:spacing w:val="1"/>
              </w:rPr>
              <w:t xml:space="preserve"> </w:t>
            </w:r>
            <w:r>
              <w:t>of</w:t>
            </w:r>
            <w:r>
              <w:rPr>
                <w:spacing w:val="1"/>
              </w:rPr>
              <w:t xml:space="preserve"> </w:t>
            </w:r>
            <w:r>
              <w:t>formulation</w:t>
            </w:r>
            <w:r>
              <w:rPr>
                <w:spacing w:val="1"/>
              </w:rPr>
              <w:t xml:space="preserve"> </w:t>
            </w:r>
            <w:r>
              <w:t>and</w:t>
            </w:r>
            <w:r>
              <w:rPr>
                <w:spacing w:val="1"/>
              </w:rPr>
              <w:t xml:space="preserve"> </w:t>
            </w:r>
            <w:r>
              <w:t>building</w:t>
            </w:r>
            <w:r>
              <w:rPr>
                <w:spacing w:val="1"/>
              </w:rPr>
              <w:t xml:space="preserve"> </w:t>
            </w:r>
            <w:r>
              <w:t>blocks</w:t>
            </w:r>
            <w:r>
              <w:rPr>
                <w:spacing w:val="1"/>
              </w:rPr>
              <w:t xml:space="preserve"> </w:t>
            </w:r>
            <w:r>
              <w:t>of</w:t>
            </w:r>
            <w:r>
              <w:rPr>
                <w:spacing w:val="1"/>
              </w:rPr>
              <w:t xml:space="preserve"> </w:t>
            </w:r>
            <w:r>
              <w:t>oral</w:t>
            </w:r>
            <w:r>
              <w:rPr>
                <w:spacing w:val="1"/>
              </w:rPr>
              <w:t xml:space="preserve"> </w:t>
            </w:r>
            <w:r>
              <w:t>care</w:t>
            </w:r>
            <w:r>
              <w:rPr>
                <w:spacing w:val="1"/>
              </w:rPr>
              <w:t xml:space="preserve"> </w:t>
            </w:r>
            <w:r>
              <w:t>products:</w:t>
            </w:r>
            <w:r>
              <w:rPr>
                <w:spacing w:val="1"/>
              </w:rPr>
              <w:t xml:space="preserve"> </w:t>
            </w:r>
            <w:r>
              <w:t>toothpowder, toothpaste, Toothpaste for bleeding gums, sensitive teeth. Teeth</w:t>
            </w:r>
            <w:r>
              <w:rPr>
                <w:spacing w:val="-52"/>
              </w:rPr>
              <w:t xml:space="preserve"> </w:t>
            </w:r>
            <w:r>
              <w:t>whitening,</w:t>
            </w:r>
            <w:r>
              <w:rPr>
                <w:spacing w:val="9"/>
              </w:rPr>
              <w:t xml:space="preserve"> </w:t>
            </w:r>
            <w:r>
              <w:t>denture</w:t>
            </w:r>
            <w:r>
              <w:rPr>
                <w:spacing w:val="-9"/>
              </w:rPr>
              <w:t xml:space="preserve"> </w:t>
            </w:r>
            <w:r>
              <w:t>cleansers,</w:t>
            </w:r>
            <w:r>
              <w:rPr>
                <w:spacing w:val="10"/>
              </w:rPr>
              <w:t xml:space="preserve"> </w:t>
            </w:r>
            <w:r>
              <w:t>mouthwash.</w:t>
            </w:r>
          </w:p>
          <w:p w14:paraId="37393BE5" w14:textId="77777777" w:rsidR="00BA2644" w:rsidRDefault="00B578E9">
            <w:pPr>
              <w:pStyle w:val="TableParagraph"/>
              <w:spacing w:line="234" w:lineRule="exact"/>
              <w:ind w:left="110"/>
              <w:jc w:val="both"/>
            </w:pPr>
            <w:r>
              <w:t>Shaving</w:t>
            </w:r>
            <w:r>
              <w:rPr>
                <w:spacing w:val="-12"/>
              </w:rPr>
              <w:t xml:space="preserve"> </w:t>
            </w:r>
            <w:r>
              <w:t>products</w:t>
            </w:r>
            <w:r>
              <w:rPr>
                <w:spacing w:val="-1"/>
              </w:rPr>
              <w:t xml:space="preserve"> </w:t>
            </w:r>
            <w:r>
              <w:t>(Wet,</w:t>
            </w:r>
            <w:r>
              <w:rPr>
                <w:spacing w:val="-1"/>
              </w:rPr>
              <w:t xml:space="preserve"> </w:t>
            </w:r>
            <w:r>
              <w:t>Dry</w:t>
            </w:r>
            <w:r>
              <w:rPr>
                <w:spacing w:val="-11"/>
              </w:rPr>
              <w:t xml:space="preserve"> </w:t>
            </w:r>
            <w:r>
              <w:t>&amp;</w:t>
            </w:r>
            <w:r>
              <w:rPr>
                <w:spacing w:val="-2"/>
              </w:rPr>
              <w:t xml:space="preserve"> </w:t>
            </w:r>
            <w:r>
              <w:t>After shave), Depilatory</w:t>
            </w:r>
            <w:r>
              <w:rPr>
                <w:spacing w:val="-6"/>
              </w:rPr>
              <w:t xml:space="preserve"> </w:t>
            </w:r>
            <w:r>
              <w:t>preparations</w:t>
            </w:r>
          </w:p>
        </w:tc>
        <w:tc>
          <w:tcPr>
            <w:tcW w:w="1378" w:type="dxa"/>
          </w:tcPr>
          <w:p w14:paraId="29BB8F18" w14:textId="77777777" w:rsidR="00BA2644" w:rsidRDefault="00B578E9">
            <w:pPr>
              <w:pStyle w:val="TableParagraph"/>
              <w:spacing w:line="249" w:lineRule="exact"/>
              <w:ind w:left="9"/>
              <w:jc w:val="center"/>
              <w:rPr>
                <w:b/>
              </w:rPr>
            </w:pPr>
            <w:r>
              <w:rPr>
                <w:b/>
              </w:rPr>
              <w:t>5</w:t>
            </w:r>
          </w:p>
        </w:tc>
      </w:tr>
      <w:tr w:rsidR="00BA2644" w14:paraId="34454612" w14:textId="77777777">
        <w:trPr>
          <w:trHeight w:val="249"/>
        </w:trPr>
        <w:tc>
          <w:tcPr>
            <w:tcW w:w="778" w:type="dxa"/>
          </w:tcPr>
          <w:p w14:paraId="4AA8011E" w14:textId="77777777" w:rsidR="00BA2644" w:rsidRDefault="00B578E9">
            <w:pPr>
              <w:pStyle w:val="TableParagraph"/>
              <w:spacing w:line="229" w:lineRule="exact"/>
              <w:ind w:left="0"/>
              <w:jc w:val="center"/>
              <w:rPr>
                <w:b/>
              </w:rPr>
            </w:pPr>
            <w:r>
              <w:rPr>
                <w:b/>
                <w:w w:val="85"/>
              </w:rPr>
              <w:t>3</w:t>
            </w:r>
          </w:p>
        </w:tc>
        <w:tc>
          <w:tcPr>
            <w:tcW w:w="7073" w:type="dxa"/>
          </w:tcPr>
          <w:p w14:paraId="2A3FC027"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6ABB735A" w14:textId="77777777" w:rsidR="00BA2644" w:rsidRDefault="00B578E9">
            <w:pPr>
              <w:pStyle w:val="TableParagraph"/>
              <w:spacing w:line="229" w:lineRule="exact"/>
              <w:ind w:left="370" w:right="365"/>
              <w:jc w:val="center"/>
              <w:rPr>
                <w:b/>
              </w:rPr>
            </w:pPr>
            <w:r>
              <w:rPr>
                <w:b/>
              </w:rPr>
              <w:t>10</w:t>
            </w:r>
          </w:p>
        </w:tc>
      </w:tr>
      <w:tr w:rsidR="00BA2644" w14:paraId="6B2AAD2B" w14:textId="77777777">
        <w:trPr>
          <w:trHeight w:val="268"/>
        </w:trPr>
        <w:tc>
          <w:tcPr>
            <w:tcW w:w="778" w:type="dxa"/>
          </w:tcPr>
          <w:p w14:paraId="609DFC79" w14:textId="77777777" w:rsidR="00BA2644" w:rsidRDefault="00B578E9">
            <w:pPr>
              <w:pStyle w:val="TableParagraph"/>
              <w:spacing w:line="248" w:lineRule="exact"/>
              <w:ind w:left="0" w:right="238"/>
              <w:jc w:val="right"/>
              <w:rPr>
                <w:b/>
              </w:rPr>
            </w:pPr>
            <w:r>
              <w:rPr>
                <w:b/>
              </w:rPr>
              <w:lastRenderedPageBreak/>
              <w:t>3.1</w:t>
            </w:r>
          </w:p>
        </w:tc>
        <w:tc>
          <w:tcPr>
            <w:tcW w:w="7073" w:type="dxa"/>
          </w:tcPr>
          <w:p w14:paraId="27EBA94A" w14:textId="77777777" w:rsidR="00BA2644" w:rsidRDefault="00B578E9">
            <w:pPr>
              <w:pStyle w:val="TableParagraph"/>
              <w:spacing w:line="248" w:lineRule="exact"/>
              <w:ind w:left="110"/>
            </w:pPr>
            <w:r>
              <w:t>Sun</w:t>
            </w:r>
            <w:r>
              <w:rPr>
                <w:spacing w:val="-10"/>
              </w:rPr>
              <w:t xml:space="preserve"> </w:t>
            </w:r>
            <w:r>
              <w:t>protection,</w:t>
            </w:r>
            <w:r>
              <w:rPr>
                <w:spacing w:val="3"/>
              </w:rPr>
              <w:t xml:space="preserve"> </w:t>
            </w:r>
            <w:r>
              <w:t>Classification</w:t>
            </w:r>
            <w:r>
              <w:rPr>
                <w:spacing w:val="-4"/>
              </w:rPr>
              <w:t xml:space="preserve"> </w:t>
            </w:r>
            <w:r>
              <w:t>of</w:t>
            </w:r>
            <w:r>
              <w:rPr>
                <w:spacing w:val="-2"/>
              </w:rPr>
              <w:t xml:space="preserve"> </w:t>
            </w:r>
            <w:r>
              <w:t>Sunscreens</w:t>
            </w:r>
            <w:r>
              <w:rPr>
                <w:spacing w:val="1"/>
              </w:rPr>
              <w:t xml:space="preserve"> </w:t>
            </w:r>
            <w:r>
              <w:t>and</w:t>
            </w:r>
            <w:r>
              <w:rPr>
                <w:spacing w:val="-10"/>
              </w:rPr>
              <w:t xml:space="preserve"> </w:t>
            </w:r>
            <w:r>
              <w:t>SPF.</w:t>
            </w:r>
          </w:p>
        </w:tc>
        <w:tc>
          <w:tcPr>
            <w:tcW w:w="1378" w:type="dxa"/>
          </w:tcPr>
          <w:p w14:paraId="16CA54FA" w14:textId="77777777" w:rsidR="00BA2644" w:rsidRDefault="00B578E9">
            <w:pPr>
              <w:pStyle w:val="TableParagraph"/>
              <w:spacing w:line="248" w:lineRule="exact"/>
              <w:ind w:left="9"/>
              <w:jc w:val="center"/>
              <w:rPr>
                <w:b/>
              </w:rPr>
            </w:pPr>
            <w:r>
              <w:rPr>
                <w:b/>
              </w:rPr>
              <w:t>2</w:t>
            </w:r>
          </w:p>
        </w:tc>
      </w:tr>
      <w:tr w:rsidR="00BA2644" w14:paraId="04B50EC7" w14:textId="77777777">
        <w:trPr>
          <w:trHeight w:val="1262"/>
        </w:trPr>
        <w:tc>
          <w:tcPr>
            <w:tcW w:w="778" w:type="dxa"/>
          </w:tcPr>
          <w:p w14:paraId="5F424D38" w14:textId="77777777" w:rsidR="00BA2644" w:rsidRDefault="00B578E9">
            <w:pPr>
              <w:pStyle w:val="TableParagraph"/>
              <w:spacing w:line="249" w:lineRule="exact"/>
              <w:ind w:left="0" w:right="238"/>
              <w:jc w:val="right"/>
              <w:rPr>
                <w:b/>
              </w:rPr>
            </w:pPr>
            <w:r>
              <w:rPr>
                <w:b/>
              </w:rPr>
              <w:t>3.2</w:t>
            </w:r>
          </w:p>
        </w:tc>
        <w:tc>
          <w:tcPr>
            <w:tcW w:w="7073" w:type="dxa"/>
          </w:tcPr>
          <w:p w14:paraId="0D994E44" w14:textId="77777777" w:rsidR="00BA2644" w:rsidRDefault="00B578E9">
            <w:pPr>
              <w:pStyle w:val="TableParagraph"/>
              <w:spacing w:line="245" w:lineRule="exact"/>
              <w:ind w:left="110"/>
              <w:rPr>
                <w:b/>
              </w:rPr>
            </w:pPr>
            <w:r>
              <w:rPr>
                <w:b/>
              </w:rPr>
              <w:t>Role</w:t>
            </w:r>
            <w:r>
              <w:rPr>
                <w:b/>
                <w:spacing w:val="-3"/>
              </w:rPr>
              <w:t xml:space="preserve"> </w:t>
            </w:r>
            <w:r>
              <w:rPr>
                <w:b/>
              </w:rPr>
              <w:t>of</w:t>
            </w:r>
            <w:r>
              <w:rPr>
                <w:b/>
                <w:spacing w:val="-2"/>
              </w:rPr>
              <w:t xml:space="preserve"> </w:t>
            </w:r>
            <w:r>
              <w:rPr>
                <w:b/>
              </w:rPr>
              <w:t>herbs in</w:t>
            </w:r>
            <w:r>
              <w:rPr>
                <w:b/>
                <w:spacing w:val="-12"/>
              </w:rPr>
              <w:t xml:space="preserve"> </w:t>
            </w:r>
            <w:r>
              <w:rPr>
                <w:b/>
              </w:rPr>
              <w:t>cosmetics:</w:t>
            </w:r>
          </w:p>
          <w:p w14:paraId="4D5C2FEA" w14:textId="77777777" w:rsidR="00BA2644" w:rsidRDefault="00B578E9">
            <w:pPr>
              <w:pStyle w:val="TableParagraph"/>
              <w:spacing w:line="242" w:lineRule="auto"/>
              <w:ind w:left="110" w:right="4318"/>
            </w:pPr>
            <w:r>
              <w:t>Skin</w:t>
            </w:r>
            <w:r>
              <w:rPr>
                <w:spacing w:val="-9"/>
              </w:rPr>
              <w:t xml:space="preserve"> </w:t>
            </w:r>
            <w:r>
              <w:t>Care:</w:t>
            </w:r>
            <w:r>
              <w:rPr>
                <w:spacing w:val="-3"/>
              </w:rPr>
              <w:t xml:space="preserve"> </w:t>
            </w:r>
            <w:r>
              <w:t>Aloe</w:t>
            </w:r>
            <w:r>
              <w:rPr>
                <w:spacing w:val="-11"/>
              </w:rPr>
              <w:t xml:space="preserve"> </w:t>
            </w:r>
            <w:r>
              <w:t>and</w:t>
            </w:r>
            <w:r>
              <w:rPr>
                <w:spacing w:val="-8"/>
              </w:rPr>
              <w:t xml:space="preserve"> </w:t>
            </w:r>
            <w:r>
              <w:t>turmeric.</w:t>
            </w:r>
            <w:r>
              <w:rPr>
                <w:spacing w:val="-52"/>
              </w:rPr>
              <w:t xml:space="preserve"> </w:t>
            </w:r>
            <w:r>
              <w:t>Hair</w:t>
            </w:r>
            <w:r>
              <w:rPr>
                <w:spacing w:val="7"/>
              </w:rPr>
              <w:t xml:space="preserve"> </w:t>
            </w:r>
            <w:r>
              <w:t>care:</w:t>
            </w:r>
            <w:r>
              <w:rPr>
                <w:spacing w:val="-9"/>
              </w:rPr>
              <w:t xml:space="preserve"> </w:t>
            </w:r>
            <w:r>
              <w:t>Henna</w:t>
            </w:r>
            <w:r>
              <w:rPr>
                <w:spacing w:val="8"/>
              </w:rPr>
              <w:t xml:space="preserve"> </w:t>
            </w:r>
            <w:r>
              <w:t>and</w:t>
            </w:r>
            <w:r>
              <w:rPr>
                <w:spacing w:val="-10"/>
              </w:rPr>
              <w:t xml:space="preserve"> </w:t>
            </w:r>
            <w:r>
              <w:t>amla.</w:t>
            </w:r>
          </w:p>
          <w:p w14:paraId="64A6FA19" w14:textId="77777777" w:rsidR="00BA2644" w:rsidRDefault="00B578E9">
            <w:pPr>
              <w:pStyle w:val="TableParagraph"/>
              <w:spacing w:line="244" w:lineRule="exact"/>
              <w:ind w:left="110"/>
            </w:pPr>
            <w:r>
              <w:t>Oral</w:t>
            </w:r>
            <w:r>
              <w:rPr>
                <w:spacing w:val="-8"/>
              </w:rPr>
              <w:t xml:space="preserve"> </w:t>
            </w:r>
            <w:r>
              <w:t>care:</w:t>
            </w:r>
            <w:r>
              <w:rPr>
                <w:spacing w:val="-3"/>
              </w:rPr>
              <w:t xml:space="preserve"> </w:t>
            </w:r>
            <w:r>
              <w:t>Neem</w:t>
            </w:r>
            <w:r>
              <w:rPr>
                <w:spacing w:val="-12"/>
              </w:rPr>
              <w:t xml:space="preserve"> </w:t>
            </w:r>
            <w:r>
              <w:t>and</w:t>
            </w:r>
            <w:r>
              <w:rPr>
                <w:spacing w:val="-9"/>
              </w:rPr>
              <w:t xml:space="preserve"> </w:t>
            </w:r>
            <w:r>
              <w:t>clove.</w:t>
            </w:r>
          </w:p>
          <w:p w14:paraId="74D585F8" w14:textId="77777777" w:rsidR="00BA2644" w:rsidRDefault="00B578E9">
            <w:pPr>
              <w:pStyle w:val="TableParagraph"/>
              <w:spacing w:line="246" w:lineRule="exact"/>
              <w:ind w:left="110"/>
            </w:pPr>
            <w:r>
              <w:t>Case</w:t>
            </w:r>
            <w:r>
              <w:rPr>
                <w:spacing w:val="-12"/>
              </w:rPr>
              <w:t xml:space="preserve"> </w:t>
            </w:r>
            <w:r>
              <w:t>study</w:t>
            </w:r>
            <w:r>
              <w:rPr>
                <w:spacing w:val="-9"/>
              </w:rPr>
              <w:t xml:space="preserve"> </w:t>
            </w:r>
            <w:r>
              <w:t>of</w:t>
            </w:r>
            <w:r>
              <w:rPr>
                <w:spacing w:val="-2"/>
              </w:rPr>
              <w:t xml:space="preserve"> </w:t>
            </w:r>
            <w:r>
              <w:t>Herbal</w:t>
            </w:r>
            <w:r>
              <w:rPr>
                <w:spacing w:val="-3"/>
              </w:rPr>
              <w:t xml:space="preserve"> </w:t>
            </w:r>
            <w:r>
              <w:t>products</w:t>
            </w:r>
            <w:r>
              <w:rPr>
                <w:spacing w:val="-1"/>
              </w:rPr>
              <w:t xml:space="preserve"> </w:t>
            </w:r>
            <w:r>
              <w:t>(Self</w:t>
            </w:r>
            <w:r>
              <w:rPr>
                <w:spacing w:val="-1"/>
              </w:rPr>
              <w:t xml:space="preserve"> </w:t>
            </w:r>
            <w:r>
              <w:t>Study)</w:t>
            </w:r>
          </w:p>
        </w:tc>
        <w:tc>
          <w:tcPr>
            <w:tcW w:w="1378" w:type="dxa"/>
          </w:tcPr>
          <w:p w14:paraId="3E8162B8" w14:textId="77777777" w:rsidR="00BA2644" w:rsidRDefault="00B578E9">
            <w:pPr>
              <w:pStyle w:val="TableParagraph"/>
              <w:spacing w:line="249" w:lineRule="exact"/>
              <w:ind w:left="9"/>
              <w:jc w:val="center"/>
              <w:rPr>
                <w:b/>
              </w:rPr>
            </w:pPr>
            <w:r>
              <w:rPr>
                <w:b/>
              </w:rPr>
              <w:t>6</w:t>
            </w:r>
          </w:p>
        </w:tc>
      </w:tr>
      <w:tr w:rsidR="00BA2644" w14:paraId="2F0A086C" w14:textId="77777777">
        <w:trPr>
          <w:trHeight w:val="508"/>
        </w:trPr>
        <w:tc>
          <w:tcPr>
            <w:tcW w:w="778" w:type="dxa"/>
          </w:tcPr>
          <w:p w14:paraId="3104AB48" w14:textId="77777777" w:rsidR="00BA2644" w:rsidRDefault="00B578E9">
            <w:pPr>
              <w:pStyle w:val="TableParagraph"/>
              <w:spacing w:before="1"/>
              <w:ind w:left="0" w:right="238"/>
              <w:jc w:val="right"/>
              <w:rPr>
                <w:b/>
              </w:rPr>
            </w:pPr>
            <w:r>
              <w:rPr>
                <w:b/>
              </w:rPr>
              <w:t>3.3</w:t>
            </w:r>
          </w:p>
        </w:tc>
        <w:tc>
          <w:tcPr>
            <w:tcW w:w="7073" w:type="dxa"/>
          </w:tcPr>
          <w:p w14:paraId="1B2BAB78" w14:textId="77777777" w:rsidR="00BA2644" w:rsidRDefault="00B578E9">
            <w:pPr>
              <w:pStyle w:val="TableParagraph"/>
              <w:spacing w:before="6" w:line="228" w:lineRule="auto"/>
              <w:ind w:left="110" w:right="764"/>
            </w:pPr>
            <w:r>
              <w:rPr>
                <w:b/>
              </w:rPr>
              <w:t>Analytical</w:t>
            </w:r>
            <w:r>
              <w:rPr>
                <w:b/>
                <w:spacing w:val="7"/>
              </w:rPr>
              <w:t xml:space="preserve"> </w:t>
            </w:r>
            <w:r>
              <w:rPr>
                <w:b/>
              </w:rPr>
              <w:t>cosmetics:</w:t>
            </w:r>
            <w:r>
              <w:rPr>
                <w:b/>
                <w:spacing w:val="21"/>
              </w:rPr>
              <w:t xml:space="preserve"> </w:t>
            </w:r>
            <w:r>
              <w:t>BIS</w:t>
            </w:r>
            <w:r>
              <w:rPr>
                <w:spacing w:val="13"/>
              </w:rPr>
              <w:t xml:space="preserve"> </w:t>
            </w:r>
            <w:r>
              <w:t>specification</w:t>
            </w:r>
            <w:r>
              <w:rPr>
                <w:spacing w:val="7"/>
              </w:rPr>
              <w:t xml:space="preserve"> </w:t>
            </w:r>
            <w:r>
              <w:t>and</w:t>
            </w:r>
            <w:r>
              <w:rPr>
                <w:spacing w:val="7"/>
              </w:rPr>
              <w:t xml:space="preserve"> </w:t>
            </w:r>
            <w:r>
              <w:t>analytical</w:t>
            </w:r>
            <w:r>
              <w:rPr>
                <w:spacing w:val="18"/>
              </w:rPr>
              <w:t xml:space="preserve"> </w:t>
            </w:r>
            <w:r>
              <w:t>methods</w:t>
            </w:r>
            <w:r>
              <w:rPr>
                <w:spacing w:val="16"/>
              </w:rPr>
              <w:t xml:space="preserve"> </w:t>
            </w:r>
            <w:r>
              <w:t>for</w:t>
            </w:r>
            <w:r>
              <w:rPr>
                <w:spacing w:val="-52"/>
              </w:rPr>
              <w:t xml:space="preserve"> </w:t>
            </w:r>
            <w:r>
              <w:rPr>
                <w:spacing w:val="-1"/>
              </w:rPr>
              <w:t>shampoo,</w:t>
            </w:r>
            <w:r>
              <w:rPr>
                <w:spacing w:val="5"/>
              </w:rPr>
              <w:t xml:space="preserve"> </w:t>
            </w:r>
            <w:r>
              <w:rPr>
                <w:spacing w:val="-1"/>
              </w:rPr>
              <w:t>skin-cream</w:t>
            </w:r>
            <w:r>
              <w:rPr>
                <w:spacing w:val="-16"/>
              </w:rPr>
              <w:t xml:space="preserve"> </w:t>
            </w:r>
            <w:r>
              <w:t>and</w:t>
            </w:r>
            <w:r>
              <w:rPr>
                <w:spacing w:val="-7"/>
              </w:rPr>
              <w:t xml:space="preserve"> </w:t>
            </w:r>
            <w:r>
              <w:t>toothpaste.</w:t>
            </w:r>
          </w:p>
        </w:tc>
        <w:tc>
          <w:tcPr>
            <w:tcW w:w="1378" w:type="dxa"/>
          </w:tcPr>
          <w:p w14:paraId="755DEAEA" w14:textId="77777777" w:rsidR="00BA2644" w:rsidRDefault="00B578E9">
            <w:pPr>
              <w:pStyle w:val="TableParagraph"/>
              <w:spacing w:before="1"/>
              <w:ind w:left="9"/>
              <w:jc w:val="center"/>
              <w:rPr>
                <w:b/>
              </w:rPr>
            </w:pPr>
            <w:r>
              <w:rPr>
                <w:b/>
              </w:rPr>
              <w:t>2</w:t>
            </w:r>
          </w:p>
        </w:tc>
      </w:tr>
      <w:tr w:rsidR="00BA2644" w14:paraId="6FDBE2D9" w14:textId="77777777">
        <w:trPr>
          <w:trHeight w:val="246"/>
        </w:trPr>
        <w:tc>
          <w:tcPr>
            <w:tcW w:w="778" w:type="dxa"/>
            <w:tcBorders>
              <w:bottom w:val="single" w:sz="6" w:space="0" w:color="000000"/>
            </w:tcBorders>
          </w:tcPr>
          <w:p w14:paraId="2EF1E2FD" w14:textId="77777777" w:rsidR="00BA2644" w:rsidRDefault="00B578E9">
            <w:pPr>
              <w:pStyle w:val="TableParagraph"/>
              <w:spacing w:line="227" w:lineRule="exact"/>
              <w:ind w:left="4"/>
              <w:jc w:val="center"/>
              <w:rPr>
                <w:b/>
              </w:rPr>
            </w:pPr>
            <w:r>
              <w:rPr>
                <w:b/>
              </w:rPr>
              <w:t>4</w:t>
            </w:r>
          </w:p>
        </w:tc>
        <w:tc>
          <w:tcPr>
            <w:tcW w:w="7073" w:type="dxa"/>
            <w:tcBorders>
              <w:bottom w:val="single" w:sz="6" w:space="0" w:color="000000"/>
            </w:tcBorders>
          </w:tcPr>
          <w:p w14:paraId="109DCFE4" w14:textId="77777777" w:rsidR="00BA2644" w:rsidRDefault="00B578E9">
            <w:pPr>
              <w:pStyle w:val="TableParagraph"/>
              <w:spacing w:line="227"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Borders>
              <w:bottom w:val="single" w:sz="6" w:space="0" w:color="000000"/>
            </w:tcBorders>
          </w:tcPr>
          <w:p w14:paraId="113D185A" w14:textId="77777777" w:rsidR="00BA2644" w:rsidRDefault="00B578E9">
            <w:pPr>
              <w:pStyle w:val="TableParagraph"/>
              <w:spacing w:line="227" w:lineRule="exact"/>
              <w:ind w:left="9"/>
              <w:jc w:val="center"/>
              <w:rPr>
                <w:b/>
              </w:rPr>
            </w:pPr>
            <w:r>
              <w:rPr>
                <w:b/>
              </w:rPr>
              <w:t>8</w:t>
            </w:r>
          </w:p>
        </w:tc>
      </w:tr>
      <w:tr w:rsidR="00BA2644" w14:paraId="534A0E96" w14:textId="77777777">
        <w:trPr>
          <w:trHeight w:val="1769"/>
        </w:trPr>
        <w:tc>
          <w:tcPr>
            <w:tcW w:w="778" w:type="dxa"/>
            <w:tcBorders>
              <w:top w:val="single" w:sz="6" w:space="0" w:color="000000"/>
            </w:tcBorders>
          </w:tcPr>
          <w:p w14:paraId="619A9AD6" w14:textId="77777777" w:rsidR="00BA2644" w:rsidRDefault="00BA2644">
            <w:pPr>
              <w:pStyle w:val="TableParagraph"/>
              <w:ind w:left="0"/>
            </w:pPr>
          </w:p>
        </w:tc>
        <w:tc>
          <w:tcPr>
            <w:tcW w:w="7073" w:type="dxa"/>
            <w:tcBorders>
              <w:top w:val="single" w:sz="6" w:space="0" w:color="000000"/>
            </w:tcBorders>
          </w:tcPr>
          <w:p w14:paraId="0332F543" w14:textId="77777777" w:rsidR="00BA2644" w:rsidRDefault="00B578E9">
            <w:pPr>
              <w:pStyle w:val="TableParagraph"/>
              <w:tabs>
                <w:tab w:val="left" w:pos="1473"/>
                <w:tab w:val="left" w:pos="1953"/>
                <w:tab w:val="left" w:pos="2842"/>
                <w:tab w:val="left" w:pos="3716"/>
                <w:tab w:val="left" w:pos="4672"/>
                <w:tab w:val="left" w:pos="5353"/>
                <w:tab w:val="left" w:pos="6755"/>
              </w:tabs>
              <w:ind w:left="110" w:right="-29"/>
            </w:pPr>
            <w:r>
              <w:t>Principles</w:t>
            </w:r>
            <w:r>
              <w:rPr>
                <w:spacing w:val="15"/>
              </w:rPr>
              <w:t xml:space="preserve"> </w:t>
            </w:r>
            <w:r>
              <w:t>of</w:t>
            </w:r>
            <w:r>
              <w:rPr>
                <w:spacing w:val="13"/>
              </w:rPr>
              <w:t xml:space="preserve"> </w:t>
            </w:r>
            <w:r>
              <w:t>Cosmetic</w:t>
            </w:r>
            <w:r>
              <w:rPr>
                <w:spacing w:val="13"/>
              </w:rPr>
              <w:t xml:space="preserve"> </w:t>
            </w:r>
            <w:r>
              <w:t>Evaluation:</w:t>
            </w:r>
            <w:r>
              <w:rPr>
                <w:spacing w:val="11"/>
              </w:rPr>
              <w:t xml:space="preserve"> </w:t>
            </w:r>
            <w:r>
              <w:t>Principles</w:t>
            </w:r>
            <w:r>
              <w:rPr>
                <w:spacing w:val="15"/>
              </w:rPr>
              <w:t xml:space="preserve"> </w:t>
            </w:r>
            <w:r>
              <w:t>of</w:t>
            </w:r>
            <w:r>
              <w:rPr>
                <w:spacing w:val="13"/>
              </w:rPr>
              <w:t xml:space="preserve"> </w:t>
            </w:r>
            <w:r>
              <w:t>sebumeter,</w:t>
            </w:r>
            <w:r>
              <w:rPr>
                <w:spacing w:val="17"/>
              </w:rPr>
              <w:t xml:space="preserve"> </w:t>
            </w:r>
            <w:r>
              <w:t>corneometer.</w:t>
            </w:r>
            <w:r>
              <w:rPr>
                <w:spacing w:val="-52"/>
              </w:rPr>
              <w:t xml:space="preserve"> </w:t>
            </w:r>
            <w:r>
              <w:t>Measurement</w:t>
            </w:r>
            <w:r>
              <w:rPr>
                <w:spacing w:val="13"/>
              </w:rPr>
              <w:t xml:space="preserve"> </w:t>
            </w:r>
            <w:r>
              <w:t>of</w:t>
            </w:r>
            <w:r>
              <w:rPr>
                <w:spacing w:val="5"/>
              </w:rPr>
              <w:t xml:space="preserve"> </w:t>
            </w:r>
            <w:r>
              <w:t>TEWL,</w:t>
            </w:r>
            <w:r>
              <w:rPr>
                <w:spacing w:val="9"/>
              </w:rPr>
              <w:t xml:space="preserve"> </w:t>
            </w:r>
            <w:r>
              <w:t>Skin</w:t>
            </w:r>
            <w:r>
              <w:rPr>
                <w:spacing w:val="3"/>
              </w:rPr>
              <w:t xml:space="preserve"> </w:t>
            </w:r>
            <w:r>
              <w:t>Color,</w:t>
            </w:r>
            <w:r>
              <w:rPr>
                <w:spacing w:val="10"/>
              </w:rPr>
              <w:t xml:space="preserve"> </w:t>
            </w:r>
            <w:r>
              <w:t>Hair</w:t>
            </w:r>
            <w:r>
              <w:rPr>
                <w:spacing w:val="5"/>
              </w:rPr>
              <w:t xml:space="preserve"> </w:t>
            </w:r>
            <w:r>
              <w:t>tensile</w:t>
            </w:r>
            <w:r>
              <w:rPr>
                <w:spacing w:val="2"/>
              </w:rPr>
              <w:t xml:space="preserve"> </w:t>
            </w:r>
            <w:r>
              <w:t>strength,</w:t>
            </w:r>
            <w:r>
              <w:rPr>
                <w:spacing w:val="11"/>
              </w:rPr>
              <w:t xml:space="preserve"> </w:t>
            </w:r>
            <w:r>
              <w:t>Hair</w:t>
            </w:r>
            <w:r>
              <w:rPr>
                <w:spacing w:val="10"/>
              </w:rPr>
              <w:t xml:space="preserve"> </w:t>
            </w:r>
            <w:r>
              <w:t>combing</w:t>
            </w:r>
            <w:r>
              <w:rPr>
                <w:spacing w:val="-52"/>
              </w:rPr>
              <w:t xml:space="preserve"> </w:t>
            </w:r>
            <w:r>
              <w:t>properties,</w:t>
            </w:r>
            <w:r>
              <w:rPr>
                <w:spacing w:val="26"/>
              </w:rPr>
              <w:t xml:space="preserve"> </w:t>
            </w:r>
            <w:r>
              <w:t>Soaps</w:t>
            </w:r>
            <w:r>
              <w:rPr>
                <w:spacing w:val="20"/>
              </w:rPr>
              <w:t xml:space="preserve"> </w:t>
            </w:r>
            <w:r>
              <w:t>and</w:t>
            </w:r>
            <w:r>
              <w:rPr>
                <w:spacing w:val="18"/>
              </w:rPr>
              <w:t xml:space="preserve"> </w:t>
            </w:r>
            <w:r>
              <w:t>syndet</w:t>
            </w:r>
            <w:r>
              <w:rPr>
                <w:spacing w:val="25"/>
              </w:rPr>
              <w:t xml:space="preserve"> </w:t>
            </w:r>
            <w:r>
              <w:t>bars.</w:t>
            </w:r>
            <w:r>
              <w:rPr>
                <w:spacing w:val="21"/>
              </w:rPr>
              <w:t xml:space="preserve"> </w:t>
            </w:r>
            <w:r>
              <w:t>Evolution</w:t>
            </w:r>
            <w:r>
              <w:rPr>
                <w:spacing w:val="19"/>
              </w:rPr>
              <w:t xml:space="preserve"> </w:t>
            </w:r>
            <w:r>
              <w:t>and</w:t>
            </w:r>
            <w:r>
              <w:rPr>
                <w:spacing w:val="18"/>
              </w:rPr>
              <w:t xml:space="preserve"> </w:t>
            </w:r>
            <w:r>
              <w:t>skin</w:t>
            </w:r>
            <w:r>
              <w:rPr>
                <w:spacing w:val="24"/>
              </w:rPr>
              <w:t xml:space="preserve"> </w:t>
            </w:r>
            <w:r>
              <w:t>benefits.</w:t>
            </w:r>
            <w:r>
              <w:rPr>
                <w:spacing w:val="26"/>
              </w:rPr>
              <w:t xml:space="preserve"> </w:t>
            </w:r>
            <w:r>
              <w:t>Irritation</w:t>
            </w:r>
            <w:r>
              <w:rPr>
                <w:spacing w:val="19"/>
              </w:rPr>
              <w:t xml:space="preserve"> </w:t>
            </w:r>
            <w:r>
              <w:t>and</w:t>
            </w:r>
            <w:r>
              <w:rPr>
                <w:spacing w:val="-52"/>
              </w:rPr>
              <w:t xml:space="preserve"> </w:t>
            </w:r>
            <w:r>
              <w:t>sensitization</w:t>
            </w:r>
            <w:r>
              <w:rPr>
                <w:spacing w:val="6"/>
              </w:rPr>
              <w:t xml:space="preserve"> </w:t>
            </w:r>
            <w:r>
              <w:t>reactions</w:t>
            </w:r>
            <w:r>
              <w:rPr>
                <w:spacing w:val="11"/>
              </w:rPr>
              <w:t xml:space="preserve"> </w:t>
            </w:r>
            <w:r>
              <w:t>to</w:t>
            </w:r>
            <w:r>
              <w:rPr>
                <w:spacing w:val="5"/>
              </w:rPr>
              <w:t xml:space="preserve"> </w:t>
            </w:r>
            <w:r>
              <w:t>cosmetics,</w:t>
            </w:r>
            <w:r>
              <w:rPr>
                <w:spacing w:val="13"/>
              </w:rPr>
              <w:t xml:space="preserve"> </w:t>
            </w:r>
            <w:r>
              <w:t>sensitivity</w:t>
            </w:r>
            <w:r>
              <w:rPr>
                <w:spacing w:val="6"/>
              </w:rPr>
              <w:t xml:space="preserve"> </w:t>
            </w:r>
            <w:r>
              <w:t>testing</w:t>
            </w:r>
            <w:r>
              <w:rPr>
                <w:spacing w:val="5"/>
              </w:rPr>
              <w:t xml:space="preserve"> </w:t>
            </w:r>
            <w:r>
              <w:t>and</w:t>
            </w:r>
            <w:r>
              <w:rPr>
                <w:spacing w:val="5"/>
              </w:rPr>
              <w:t xml:space="preserve"> </w:t>
            </w:r>
            <w:r>
              <w:t>safety</w:t>
            </w:r>
            <w:r>
              <w:rPr>
                <w:spacing w:val="5"/>
              </w:rPr>
              <w:t xml:space="preserve"> </w:t>
            </w:r>
            <w:r>
              <w:t>aspects.</w:t>
            </w:r>
            <w:r>
              <w:rPr>
                <w:spacing w:val="-52"/>
              </w:rPr>
              <w:t xml:space="preserve"> </w:t>
            </w:r>
            <w:r>
              <w:t>Sensorial</w:t>
            </w:r>
            <w:r>
              <w:rPr>
                <w:spacing w:val="11"/>
              </w:rPr>
              <w:t xml:space="preserve"> </w:t>
            </w:r>
            <w:r>
              <w:t>evaluation</w:t>
            </w:r>
            <w:r>
              <w:rPr>
                <w:spacing w:val="5"/>
              </w:rPr>
              <w:t xml:space="preserve"> </w:t>
            </w:r>
            <w:r>
              <w:t>of</w:t>
            </w:r>
            <w:r>
              <w:rPr>
                <w:spacing w:val="9"/>
              </w:rPr>
              <w:t xml:space="preserve"> </w:t>
            </w:r>
            <w:r>
              <w:t>cosmetics-</w:t>
            </w:r>
            <w:r>
              <w:rPr>
                <w:spacing w:val="8"/>
              </w:rPr>
              <w:t xml:space="preserve"> </w:t>
            </w:r>
            <w:r>
              <w:t>concept</w:t>
            </w:r>
            <w:r>
              <w:rPr>
                <w:spacing w:val="11"/>
              </w:rPr>
              <w:t xml:space="preserve"> </w:t>
            </w:r>
            <w:r>
              <w:t>and</w:t>
            </w:r>
            <w:r>
              <w:rPr>
                <w:spacing w:val="6"/>
              </w:rPr>
              <w:t xml:space="preserve"> </w:t>
            </w:r>
            <w:r>
              <w:t>need,</w:t>
            </w:r>
            <w:r>
              <w:rPr>
                <w:spacing w:val="12"/>
              </w:rPr>
              <w:t xml:space="preserve"> </w:t>
            </w:r>
            <w:r>
              <w:t>sensory</w:t>
            </w:r>
            <w:r>
              <w:rPr>
                <w:spacing w:val="2"/>
              </w:rPr>
              <w:t xml:space="preserve"> </w:t>
            </w:r>
            <w:r>
              <w:t>perception,</w:t>
            </w:r>
            <w:r>
              <w:rPr>
                <w:spacing w:val="1"/>
              </w:rPr>
              <w:t xml:space="preserve"> </w:t>
            </w:r>
            <w:r>
              <w:t>requirements</w:t>
            </w:r>
            <w:r>
              <w:tab/>
              <w:t>for</w:t>
            </w:r>
            <w:r>
              <w:tab/>
              <w:t>sensory</w:t>
            </w:r>
            <w:r>
              <w:tab/>
              <w:t>testing,</w:t>
            </w:r>
            <w:r>
              <w:tab/>
              <w:t>methods</w:t>
            </w:r>
            <w:r>
              <w:tab/>
              <w:t>used,</w:t>
            </w:r>
            <w:r>
              <w:tab/>
              <w:t>interpretation</w:t>
            </w:r>
            <w:r>
              <w:tab/>
              <w:t>and</w:t>
            </w:r>
          </w:p>
          <w:p w14:paraId="54F7C5EF" w14:textId="77777777" w:rsidR="00BA2644" w:rsidRDefault="00B578E9">
            <w:pPr>
              <w:pStyle w:val="TableParagraph"/>
              <w:spacing w:line="238" w:lineRule="exact"/>
              <w:ind w:left="110"/>
            </w:pPr>
            <w:r>
              <w:t>documentation/representation.</w:t>
            </w:r>
          </w:p>
        </w:tc>
        <w:tc>
          <w:tcPr>
            <w:tcW w:w="1378" w:type="dxa"/>
            <w:tcBorders>
              <w:top w:val="single" w:sz="6" w:space="0" w:color="000000"/>
            </w:tcBorders>
          </w:tcPr>
          <w:p w14:paraId="40713D50" w14:textId="77777777" w:rsidR="00BA2644" w:rsidRDefault="00BA2644">
            <w:pPr>
              <w:pStyle w:val="TableParagraph"/>
              <w:ind w:left="0"/>
            </w:pPr>
          </w:p>
        </w:tc>
      </w:tr>
      <w:tr w:rsidR="00BA2644" w14:paraId="11390F9D" w14:textId="77777777">
        <w:trPr>
          <w:trHeight w:val="253"/>
        </w:trPr>
        <w:tc>
          <w:tcPr>
            <w:tcW w:w="778" w:type="dxa"/>
          </w:tcPr>
          <w:p w14:paraId="5B1E793E" w14:textId="77777777" w:rsidR="00BA2644" w:rsidRDefault="00B578E9">
            <w:pPr>
              <w:pStyle w:val="TableParagraph"/>
              <w:spacing w:line="234" w:lineRule="exact"/>
              <w:ind w:left="4"/>
              <w:jc w:val="center"/>
              <w:rPr>
                <w:b/>
              </w:rPr>
            </w:pPr>
            <w:r>
              <w:rPr>
                <w:b/>
              </w:rPr>
              <w:t>5</w:t>
            </w:r>
          </w:p>
        </w:tc>
        <w:tc>
          <w:tcPr>
            <w:tcW w:w="7073" w:type="dxa"/>
          </w:tcPr>
          <w:p w14:paraId="3B1E16D1"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V</w:t>
            </w:r>
          </w:p>
        </w:tc>
        <w:tc>
          <w:tcPr>
            <w:tcW w:w="1378" w:type="dxa"/>
          </w:tcPr>
          <w:p w14:paraId="0C5E1ADC" w14:textId="77777777" w:rsidR="00BA2644" w:rsidRDefault="00B578E9">
            <w:pPr>
              <w:pStyle w:val="TableParagraph"/>
              <w:spacing w:line="234" w:lineRule="exact"/>
              <w:ind w:left="9"/>
              <w:jc w:val="center"/>
              <w:rPr>
                <w:b/>
              </w:rPr>
            </w:pPr>
            <w:r>
              <w:rPr>
                <w:b/>
              </w:rPr>
              <w:t>7</w:t>
            </w:r>
          </w:p>
        </w:tc>
      </w:tr>
      <w:tr w:rsidR="00BA2644" w14:paraId="56EE8D13" w14:textId="77777777">
        <w:trPr>
          <w:trHeight w:val="508"/>
        </w:trPr>
        <w:tc>
          <w:tcPr>
            <w:tcW w:w="778" w:type="dxa"/>
          </w:tcPr>
          <w:p w14:paraId="5518BB86" w14:textId="77777777" w:rsidR="00BA2644" w:rsidRDefault="00BA2644">
            <w:pPr>
              <w:pStyle w:val="TableParagraph"/>
              <w:ind w:left="0"/>
            </w:pPr>
          </w:p>
        </w:tc>
        <w:tc>
          <w:tcPr>
            <w:tcW w:w="7073" w:type="dxa"/>
          </w:tcPr>
          <w:p w14:paraId="30DED414" w14:textId="77777777" w:rsidR="00BA2644" w:rsidRDefault="00B578E9">
            <w:pPr>
              <w:pStyle w:val="TableParagraph"/>
              <w:spacing w:before="10" w:line="223" w:lineRule="auto"/>
              <w:ind w:left="110"/>
            </w:pPr>
            <w:r>
              <w:t>Oily</w:t>
            </w:r>
            <w:r>
              <w:rPr>
                <w:spacing w:val="44"/>
              </w:rPr>
              <w:t xml:space="preserve"> </w:t>
            </w:r>
            <w:r>
              <w:t>and</w:t>
            </w:r>
            <w:r>
              <w:rPr>
                <w:spacing w:val="44"/>
              </w:rPr>
              <w:t xml:space="preserve"> </w:t>
            </w:r>
            <w:r>
              <w:t>dry</w:t>
            </w:r>
            <w:r>
              <w:rPr>
                <w:spacing w:val="44"/>
              </w:rPr>
              <w:t xml:space="preserve"> </w:t>
            </w:r>
            <w:r>
              <w:t>skin</w:t>
            </w:r>
            <w:r>
              <w:rPr>
                <w:spacing w:val="44"/>
              </w:rPr>
              <w:t xml:space="preserve"> </w:t>
            </w:r>
            <w:r>
              <w:t>causes</w:t>
            </w:r>
            <w:r>
              <w:rPr>
                <w:spacing w:val="4"/>
              </w:rPr>
              <w:t xml:space="preserve"> </w:t>
            </w:r>
            <w:r>
              <w:t>leading</w:t>
            </w:r>
            <w:r>
              <w:rPr>
                <w:spacing w:val="45"/>
              </w:rPr>
              <w:t xml:space="preserve"> </w:t>
            </w:r>
            <w:r>
              <w:t>to</w:t>
            </w:r>
            <w:r>
              <w:rPr>
                <w:spacing w:val="43"/>
              </w:rPr>
              <w:t xml:space="preserve"> </w:t>
            </w:r>
            <w:r>
              <w:t>dry</w:t>
            </w:r>
            <w:r>
              <w:rPr>
                <w:spacing w:val="44"/>
              </w:rPr>
              <w:t xml:space="preserve"> </w:t>
            </w:r>
            <w:r>
              <w:t>skin,</w:t>
            </w:r>
            <w:r>
              <w:rPr>
                <w:spacing w:val="4"/>
              </w:rPr>
              <w:t xml:space="preserve"> </w:t>
            </w:r>
            <w:r>
              <w:t>skin</w:t>
            </w:r>
            <w:r>
              <w:rPr>
                <w:spacing w:val="53"/>
              </w:rPr>
              <w:t xml:space="preserve"> </w:t>
            </w:r>
            <w:r>
              <w:t>moisturisation.</w:t>
            </w:r>
            <w:r>
              <w:rPr>
                <w:spacing w:val="8"/>
              </w:rPr>
              <w:t xml:space="preserve"> </w:t>
            </w:r>
            <w:r>
              <w:t>Basic</w:t>
            </w:r>
            <w:r>
              <w:rPr>
                <w:spacing w:val="-52"/>
              </w:rPr>
              <w:t xml:space="preserve"> </w:t>
            </w:r>
            <w:r>
              <w:rPr>
                <w:spacing w:val="-1"/>
              </w:rPr>
              <w:t>understanding</w:t>
            </w:r>
            <w:r>
              <w:rPr>
                <w:spacing w:val="-6"/>
              </w:rPr>
              <w:t xml:space="preserve"> </w:t>
            </w:r>
            <w:r>
              <w:rPr>
                <w:spacing w:val="-1"/>
              </w:rPr>
              <w:t>of</w:t>
            </w:r>
            <w:r>
              <w:rPr>
                <w:spacing w:val="-4"/>
              </w:rPr>
              <w:t xml:space="preserve"> </w:t>
            </w:r>
            <w:r>
              <w:rPr>
                <w:spacing w:val="-1"/>
              </w:rPr>
              <w:t>the</w:t>
            </w:r>
            <w:r>
              <w:rPr>
                <w:spacing w:val="-14"/>
              </w:rPr>
              <w:t xml:space="preserve"> </w:t>
            </w:r>
            <w:r>
              <w:rPr>
                <w:spacing w:val="-1"/>
              </w:rPr>
              <w:t>terms</w:t>
            </w:r>
            <w:r>
              <w:rPr>
                <w:spacing w:val="5"/>
              </w:rPr>
              <w:t xml:space="preserve"> </w:t>
            </w:r>
            <w:r>
              <w:rPr>
                <w:spacing w:val="-1"/>
              </w:rPr>
              <w:t>Comedogenic,</w:t>
            </w:r>
            <w:r>
              <w:rPr>
                <w:spacing w:val="10"/>
              </w:rPr>
              <w:t xml:space="preserve"> </w:t>
            </w:r>
            <w:r>
              <w:t>dermatitis.</w:t>
            </w:r>
          </w:p>
        </w:tc>
        <w:tc>
          <w:tcPr>
            <w:tcW w:w="1378" w:type="dxa"/>
          </w:tcPr>
          <w:p w14:paraId="6F7AD948" w14:textId="77777777" w:rsidR="00BA2644" w:rsidRDefault="00BA2644">
            <w:pPr>
              <w:pStyle w:val="TableParagraph"/>
              <w:ind w:left="0"/>
            </w:pPr>
          </w:p>
        </w:tc>
      </w:tr>
      <w:tr w:rsidR="00BA2644" w14:paraId="32325BF5" w14:textId="77777777">
        <w:trPr>
          <w:trHeight w:val="1266"/>
        </w:trPr>
        <w:tc>
          <w:tcPr>
            <w:tcW w:w="778" w:type="dxa"/>
          </w:tcPr>
          <w:p w14:paraId="78D492DE" w14:textId="77777777" w:rsidR="00BA2644" w:rsidRDefault="00BA2644">
            <w:pPr>
              <w:pStyle w:val="TableParagraph"/>
              <w:ind w:left="0"/>
            </w:pPr>
          </w:p>
        </w:tc>
        <w:tc>
          <w:tcPr>
            <w:tcW w:w="7073" w:type="dxa"/>
          </w:tcPr>
          <w:p w14:paraId="0E13438A" w14:textId="77777777" w:rsidR="00BA2644" w:rsidRDefault="00B578E9">
            <w:pPr>
              <w:pStyle w:val="TableParagraph"/>
              <w:spacing w:line="242" w:lineRule="auto"/>
              <w:ind w:left="110" w:right="88"/>
            </w:pPr>
            <w:r>
              <w:t>Cosmetic</w:t>
            </w:r>
            <w:r>
              <w:rPr>
                <w:spacing w:val="11"/>
              </w:rPr>
              <w:t xml:space="preserve"> </w:t>
            </w:r>
            <w:r>
              <w:t>problems</w:t>
            </w:r>
            <w:r>
              <w:rPr>
                <w:spacing w:val="18"/>
              </w:rPr>
              <w:t xml:space="preserve"> </w:t>
            </w:r>
            <w:r>
              <w:t>associated</w:t>
            </w:r>
            <w:r>
              <w:rPr>
                <w:spacing w:val="9"/>
              </w:rPr>
              <w:t xml:space="preserve"> </w:t>
            </w:r>
            <w:r>
              <w:t>with</w:t>
            </w:r>
            <w:r>
              <w:rPr>
                <w:spacing w:val="8"/>
              </w:rPr>
              <w:t xml:space="preserve"> </w:t>
            </w:r>
            <w:r>
              <w:t>Hair</w:t>
            </w:r>
            <w:r>
              <w:rPr>
                <w:spacing w:val="20"/>
              </w:rPr>
              <w:t xml:space="preserve"> </w:t>
            </w:r>
            <w:r>
              <w:t>and</w:t>
            </w:r>
            <w:r>
              <w:rPr>
                <w:spacing w:val="8"/>
              </w:rPr>
              <w:t xml:space="preserve"> </w:t>
            </w:r>
            <w:r>
              <w:t>scalp:</w:t>
            </w:r>
            <w:r>
              <w:rPr>
                <w:spacing w:val="9"/>
              </w:rPr>
              <w:t xml:space="preserve"> </w:t>
            </w:r>
            <w:r>
              <w:t>Dandruff,</w:t>
            </w:r>
            <w:r>
              <w:rPr>
                <w:spacing w:val="20"/>
              </w:rPr>
              <w:t xml:space="preserve"> </w:t>
            </w:r>
            <w:r>
              <w:t>Hair</w:t>
            </w:r>
            <w:r>
              <w:rPr>
                <w:spacing w:val="15"/>
              </w:rPr>
              <w:t xml:space="preserve"> </w:t>
            </w:r>
            <w:r>
              <w:t>fall</w:t>
            </w:r>
            <w:r>
              <w:rPr>
                <w:spacing w:val="-52"/>
              </w:rPr>
              <w:t xml:space="preserve"> </w:t>
            </w:r>
            <w:r>
              <w:t>causes.</w:t>
            </w:r>
          </w:p>
          <w:p w14:paraId="1412C666" w14:textId="77777777" w:rsidR="00BA2644" w:rsidRDefault="00B578E9">
            <w:pPr>
              <w:pStyle w:val="TableParagraph"/>
              <w:spacing w:line="237" w:lineRule="auto"/>
              <w:ind w:left="110" w:right="764"/>
            </w:pPr>
            <w:r>
              <w:t>Cosmetic</w:t>
            </w:r>
            <w:r>
              <w:rPr>
                <w:spacing w:val="46"/>
              </w:rPr>
              <w:t xml:space="preserve"> </w:t>
            </w:r>
            <w:r>
              <w:t>problems</w:t>
            </w:r>
            <w:r>
              <w:rPr>
                <w:spacing w:val="3"/>
              </w:rPr>
              <w:t xml:space="preserve"> </w:t>
            </w:r>
            <w:r>
              <w:t>associated</w:t>
            </w:r>
            <w:r>
              <w:rPr>
                <w:spacing w:val="-1"/>
              </w:rPr>
              <w:t xml:space="preserve"> </w:t>
            </w:r>
            <w:r>
              <w:t>with</w:t>
            </w:r>
            <w:r>
              <w:rPr>
                <w:spacing w:val="44"/>
              </w:rPr>
              <w:t xml:space="preserve"> </w:t>
            </w:r>
            <w:r>
              <w:t>skin:</w:t>
            </w:r>
            <w:r>
              <w:rPr>
                <w:spacing w:val="43"/>
              </w:rPr>
              <w:t xml:space="preserve"> </w:t>
            </w:r>
            <w:r>
              <w:t>blemishes,</w:t>
            </w:r>
            <w:r>
              <w:rPr>
                <w:spacing w:val="2"/>
              </w:rPr>
              <w:t xml:space="preserve"> </w:t>
            </w:r>
            <w:r>
              <w:t>wrinkles,</w:t>
            </w:r>
            <w:r>
              <w:rPr>
                <w:spacing w:val="6"/>
              </w:rPr>
              <w:t xml:space="preserve"> </w:t>
            </w:r>
            <w:r>
              <w:t>acne,</w:t>
            </w:r>
            <w:r>
              <w:rPr>
                <w:spacing w:val="-52"/>
              </w:rPr>
              <w:t xml:space="preserve"> </w:t>
            </w:r>
            <w:r>
              <w:t>prickly</w:t>
            </w:r>
            <w:r>
              <w:rPr>
                <w:spacing w:val="-3"/>
              </w:rPr>
              <w:t xml:space="preserve"> </w:t>
            </w:r>
            <w:r>
              <w:t>heat,</w:t>
            </w:r>
            <w:r>
              <w:rPr>
                <w:spacing w:val="5"/>
              </w:rPr>
              <w:t xml:space="preserve"> </w:t>
            </w:r>
            <w:r>
              <w:t>and</w:t>
            </w:r>
            <w:r>
              <w:rPr>
                <w:spacing w:val="-7"/>
              </w:rPr>
              <w:t xml:space="preserve"> </w:t>
            </w:r>
            <w:r>
              <w:t>body</w:t>
            </w:r>
            <w:r>
              <w:rPr>
                <w:spacing w:val="-7"/>
              </w:rPr>
              <w:t xml:space="preserve"> </w:t>
            </w:r>
            <w:r>
              <w:t>odor.</w:t>
            </w:r>
          </w:p>
          <w:p w14:paraId="2F51F28D" w14:textId="77777777" w:rsidR="00BA2644" w:rsidRDefault="00B578E9">
            <w:pPr>
              <w:pStyle w:val="TableParagraph"/>
              <w:spacing w:line="244" w:lineRule="exact"/>
              <w:ind w:left="110"/>
            </w:pPr>
            <w:r>
              <w:t>Antiperspirants</w:t>
            </w:r>
            <w:r>
              <w:rPr>
                <w:spacing w:val="-2"/>
              </w:rPr>
              <w:t xml:space="preserve"> </w:t>
            </w:r>
            <w:r>
              <w:t>and</w:t>
            </w:r>
            <w:r>
              <w:rPr>
                <w:spacing w:val="-11"/>
              </w:rPr>
              <w:t xml:space="preserve"> </w:t>
            </w:r>
            <w:r>
              <w:t>Deodorants-</w:t>
            </w:r>
            <w:r>
              <w:rPr>
                <w:spacing w:val="-4"/>
              </w:rPr>
              <w:t xml:space="preserve"> </w:t>
            </w:r>
            <w:r>
              <w:t>Actives</w:t>
            </w:r>
            <w:r>
              <w:rPr>
                <w:spacing w:val="-2"/>
              </w:rPr>
              <w:t xml:space="preserve"> </w:t>
            </w:r>
            <w:r>
              <w:t>and</w:t>
            </w:r>
            <w:r>
              <w:rPr>
                <w:spacing w:val="-3"/>
              </w:rPr>
              <w:t xml:space="preserve"> </w:t>
            </w:r>
            <w:r>
              <w:t>mechanism</w:t>
            </w:r>
            <w:r>
              <w:rPr>
                <w:spacing w:val="-10"/>
              </w:rPr>
              <w:t xml:space="preserve"> </w:t>
            </w:r>
            <w:r>
              <w:t>of</w:t>
            </w:r>
            <w:r>
              <w:rPr>
                <w:spacing w:val="-8"/>
              </w:rPr>
              <w:t xml:space="preserve"> </w:t>
            </w:r>
            <w:r>
              <w:t>action.</w:t>
            </w:r>
          </w:p>
        </w:tc>
        <w:tc>
          <w:tcPr>
            <w:tcW w:w="1378" w:type="dxa"/>
          </w:tcPr>
          <w:p w14:paraId="75D2C73D" w14:textId="77777777" w:rsidR="00BA2644" w:rsidRDefault="00BA2644">
            <w:pPr>
              <w:pStyle w:val="TableParagraph"/>
              <w:ind w:left="0"/>
            </w:pPr>
          </w:p>
        </w:tc>
      </w:tr>
      <w:tr w:rsidR="00BA2644" w14:paraId="03B5C00F" w14:textId="77777777">
        <w:trPr>
          <w:trHeight w:val="254"/>
        </w:trPr>
        <w:tc>
          <w:tcPr>
            <w:tcW w:w="778" w:type="dxa"/>
          </w:tcPr>
          <w:p w14:paraId="50FE95F4" w14:textId="77777777" w:rsidR="00BA2644" w:rsidRDefault="00BA2644">
            <w:pPr>
              <w:pStyle w:val="TableParagraph"/>
              <w:ind w:left="0"/>
              <w:rPr>
                <w:sz w:val="18"/>
              </w:rPr>
            </w:pPr>
          </w:p>
        </w:tc>
        <w:tc>
          <w:tcPr>
            <w:tcW w:w="7073" w:type="dxa"/>
          </w:tcPr>
          <w:p w14:paraId="51CB8436" w14:textId="77777777" w:rsidR="00BA2644" w:rsidRDefault="00B578E9">
            <w:pPr>
              <w:pStyle w:val="TableParagraph"/>
              <w:spacing w:line="234" w:lineRule="exact"/>
              <w:ind w:left="110"/>
              <w:rPr>
                <w:b/>
              </w:rPr>
            </w:pPr>
            <w:r>
              <w:rPr>
                <w:b/>
              </w:rPr>
              <w:t>TOTAL</w:t>
            </w:r>
          </w:p>
        </w:tc>
        <w:tc>
          <w:tcPr>
            <w:tcW w:w="1378" w:type="dxa"/>
          </w:tcPr>
          <w:p w14:paraId="079BEBE7" w14:textId="77777777" w:rsidR="00BA2644" w:rsidRDefault="00B578E9">
            <w:pPr>
              <w:pStyle w:val="TableParagraph"/>
              <w:spacing w:line="234" w:lineRule="exact"/>
              <w:ind w:left="370" w:right="356"/>
              <w:jc w:val="center"/>
              <w:rPr>
                <w:b/>
              </w:rPr>
            </w:pPr>
            <w:r>
              <w:rPr>
                <w:b/>
              </w:rPr>
              <w:t>45</w:t>
            </w:r>
          </w:p>
        </w:tc>
      </w:tr>
    </w:tbl>
    <w:p w14:paraId="6E95A955" w14:textId="77777777" w:rsidR="00BA2644" w:rsidRDefault="00BA2644">
      <w:pPr>
        <w:pStyle w:val="BodyText"/>
        <w:spacing w:before="4"/>
        <w:rPr>
          <w:sz w:val="13"/>
        </w:rPr>
      </w:pPr>
    </w:p>
    <w:p w14:paraId="7E8E1052" w14:textId="77777777" w:rsidR="00BA2644" w:rsidRDefault="00B578E9">
      <w:pPr>
        <w:pStyle w:val="Heading3"/>
        <w:spacing w:before="92"/>
      </w:pPr>
      <w:r>
        <w:t>Recommended</w:t>
      </w:r>
      <w:r>
        <w:rPr>
          <w:spacing w:val="-9"/>
        </w:rPr>
        <w:t xml:space="preserve"> </w:t>
      </w:r>
      <w:r>
        <w:t>Books</w:t>
      </w:r>
      <w:r>
        <w:rPr>
          <w:spacing w:val="-3"/>
        </w:rPr>
        <w:t xml:space="preserve"> </w:t>
      </w:r>
      <w:r>
        <w:t>(Latest</w:t>
      </w:r>
      <w:r>
        <w:rPr>
          <w:spacing w:val="-4"/>
        </w:rPr>
        <w:t xml:space="preserve"> </w:t>
      </w:r>
      <w:r>
        <w:t>Editions</w:t>
      </w:r>
      <w:r>
        <w:rPr>
          <w:spacing w:val="-1"/>
        </w:rPr>
        <w:t xml:space="preserve"> </w:t>
      </w:r>
      <w:r>
        <w:t>to</w:t>
      </w:r>
      <w:r>
        <w:rPr>
          <w:spacing w:val="-4"/>
        </w:rPr>
        <w:t xml:space="preserve"> </w:t>
      </w:r>
      <w:r>
        <w:t>be</w:t>
      </w:r>
      <w:r>
        <w:rPr>
          <w:spacing w:val="-10"/>
        </w:rPr>
        <w:t xml:space="preserve"> </w:t>
      </w:r>
      <w:r>
        <w:t>adopted):</w:t>
      </w:r>
    </w:p>
    <w:p w14:paraId="2B15101A" w14:textId="77777777" w:rsidR="00BA2644" w:rsidRDefault="00B578E9">
      <w:pPr>
        <w:pStyle w:val="ListParagraph"/>
        <w:numPr>
          <w:ilvl w:val="0"/>
          <w:numId w:val="15"/>
        </w:numPr>
        <w:tabs>
          <w:tab w:val="left" w:pos="906"/>
        </w:tabs>
        <w:spacing w:line="237" w:lineRule="auto"/>
        <w:ind w:right="626"/>
      </w:pPr>
      <w:r>
        <w:t>R.</w:t>
      </w:r>
      <w:r>
        <w:rPr>
          <w:spacing w:val="30"/>
        </w:rPr>
        <w:t xml:space="preserve"> </w:t>
      </w:r>
      <w:r>
        <w:t>G.</w:t>
      </w:r>
      <w:r>
        <w:rPr>
          <w:spacing w:val="30"/>
        </w:rPr>
        <w:t xml:space="preserve"> </w:t>
      </w:r>
      <w:r>
        <w:t>Harry,</w:t>
      </w:r>
      <w:r>
        <w:rPr>
          <w:spacing w:val="35"/>
        </w:rPr>
        <w:t xml:space="preserve"> </w:t>
      </w:r>
      <w:r>
        <w:t>J</w:t>
      </w:r>
      <w:r>
        <w:rPr>
          <w:spacing w:val="24"/>
        </w:rPr>
        <w:t xml:space="preserve"> </w:t>
      </w:r>
      <w:r>
        <w:t>B</w:t>
      </w:r>
      <w:r>
        <w:rPr>
          <w:spacing w:val="21"/>
        </w:rPr>
        <w:t xml:space="preserve"> </w:t>
      </w:r>
      <w:r>
        <w:t>Wilkinson,</w:t>
      </w:r>
      <w:r>
        <w:rPr>
          <w:spacing w:val="36"/>
        </w:rPr>
        <w:t xml:space="preserve"> </w:t>
      </w:r>
      <w:r>
        <w:t>Harry’s</w:t>
      </w:r>
      <w:r>
        <w:rPr>
          <w:spacing w:val="29"/>
        </w:rPr>
        <w:t xml:space="preserve"> </w:t>
      </w:r>
      <w:r>
        <w:t>Cosmeticology,</w:t>
      </w:r>
      <w:r>
        <w:rPr>
          <w:spacing w:val="40"/>
        </w:rPr>
        <w:t xml:space="preserve"> </w:t>
      </w:r>
      <w:r>
        <w:t>edited</w:t>
      </w:r>
      <w:r>
        <w:rPr>
          <w:spacing w:val="24"/>
        </w:rPr>
        <w:t xml:space="preserve"> </w:t>
      </w:r>
      <w:r>
        <w:t>by</w:t>
      </w:r>
      <w:r>
        <w:rPr>
          <w:spacing w:val="19"/>
        </w:rPr>
        <w:t xml:space="preserve"> </w:t>
      </w:r>
      <w:r>
        <w:t>J.B.</w:t>
      </w:r>
      <w:r>
        <w:rPr>
          <w:spacing w:val="36"/>
        </w:rPr>
        <w:t xml:space="preserve"> </w:t>
      </w:r>
      <w:r>
        <w:t>Wilkinson</w:t>
      </w:r>
      <w:r>
        <w:rPr>
          <w:spacing w:val="24"/>
        </w:rPr>
        <w:t xml:space="preserve"> </w:t>
      </w:r>
      <w:r>
        <w:t>and</w:t>
      </w:r>
      <w:r>
        <w:rPr>
          <w:spacing w:val="24"/>
        </w:rPr>
        <w:t xml:space="preserve"> </w:t>
      </w:r>
      <w:r>
        <w:t>R.</w:t>
      </w:r>
      <w:r>
        <w:rPr>
          <w:spacing w:val="30"/>
        </w:rPr>
        <w:t xml:space="preserve"> </w:t>
      </w:r>
      <w:r>
        <w:t>J.</w:t>
      </w:r>
      <w:r>
        <w:rPr>
          <w:spacing w:val="26"/>
        </w:rPr>
        <w:t xml:space="preserve"> </w:t>
      </w:r>
      <w:r>
        <w:t>Moore,</w:t>
      </w:r>
      <w:r>
        <w:rPr>
          <w:spacing w:val="36"/>
        </w:rPr>
        <w:t xml:space="preserve"> </w:t>
      </w:r>
      <w:r>
        <w:t>7</w:t>
      </w:r>
      <w:r>
        <w:rPr>
          <w:vertAlign w:val="superscript"/>
        </w:rPr>
        <w:t>th</w:t>
      </w:r>
      <w:r>
        <w:rPr>
          <w:spacing w:val="-52"/>
        </w:rPr>
        <w:t xml:space="preserve"> </w:t>
      </w:r>
      <w:r>
        <w:t>edition,</w:t>
      </w:r>
      <w:r>
        <w:rPr>
          <w:spacing w:val="9"/>
        </w:rPr>
        <w:t xml:space="preserve"> </w:t>
      </w:r>
      <w:r>
        <w:t>Harlow</w:t>
      </w:r>
      <w:r>
        <w:rPr>
          <w:spacing w:val="-8"/>
        </w:rPr>
        <w:t xml:space="preserve"> </w:t>
      </w:r>
      <w:r>
        <w:t>Essex:</w:t>
      </w:r>
      <w:r>
        <w:rPr>
          <w:spacing w:val="-2"/>
        </w:rPr>
        <w:t xml:space="preserve"> </w:t>
      </w:r>
      <w:r>
        <w:t>Longman</w:t>
      </w:r>
      <w:r>
        <w:rPr>
          <w:spacing w:val="-7"/>
        </w:rPr>
        <w:t xml:space="preserve"> </w:t>
      </w:r>
      <w:r>
        <w:t>Scientific &amp;</w:t>
      </w:r>
      <w:r>
        <w:rPr>
          <w:spacing w:val="8"/>
        </w:rPr>
        <w:t xml:space="preserve"> </w:t>
      </w:r>
      <w:r>
        <w:t>Technical</w:t>
      </w:r>
      <w:r>
        <w:rPr>
          <w:spacing w:val="-1"/>
        </w:rPr>
        <w:t xml:space="preserve"> </w:t>
      </w:r>
      <w:r>
        <w:t>Publishers,</w:t>
      </w:r>
      <w:r>
        <w:rPr>
          <w:spacing w:val="11"/>
        </w:rPr>
        <w:t xml:space="preserve"> </w:t>
      </w:r>
      <w:r>
        <w:t>1994.</w:t>
      </w:r>
    </w:p>
    <w:p w14:paraId="62178817" w14:textId="77777777" w:rsidR="00BA2644" w:rsidRDefault="00B578E9">
      <w:pPr>
        <w:pStyle w:val="ListParagraph"/>
        <w:numPr>
          <w:ilvl w:val="0"/>
          <w:numId w:val="15"/>
        </w:numPr>
        <w:tabs>
          <w:tab w:val="left" w:pos="906"/>
        </w:tabs>
        <w:spacing w:before="1" w:line="244" w:lineRule="auto"/>
        <w:ind w:right="637"/>
      </w:pPr>
      <w:r>
        <w:t>P.P.</w:t>
      </w:r>
      <w:r>
        <w:rPr>
          <w:spacing w:val="39"/>
        </w:rPr>
        <w:t xml:space="preserve"> </w:t>
      </w:r>
      <w:r>
        <w:t>Sharma,</w:t>
      </w:r>
      <w:r>
        <w:rPr>
          <w:spacing w:val="47"/>
        </w:rPr>
        <w:t xml:space="preserve"> </w:t>
      </w:r>
      <w:r>
        <w:t>Cosmetics</w:t>
      </w:r>
      <w:r>
        <w:rPr>
          <w:spacing w:val="47"/>
        </w:rPr>
        <w:t xml:space="preserve"> </w:t>
      </w:r>
      <w:r>
        <w:t>–</w:t>
      </w:r>
      <w:r>
        <w:rPr>
          <w:spacing w:val="40"/>
        </w:rPr>
        <w:t xml:space="preserve"> </w:t>
      </w:r>
      <w:r>
        <w:t>Formulations,</w:t>
      </w:r>
      <w:r>
        <w:rPr>
          <w:spacing w:val="49"/>
        </w:rPr>
        <w:t xml:space="preserve"> </w:t>
      </w:r>
      <w:r>
        <w:t>Manufacturing</w:t>
      </w:r>
      <w:r>
        <w:rPr>
          <w:spacing w:val="33"/>
        </w:rPr>
        <w:t xml:space="preserve"> </w:t>
      </w:r>
      <w:r>
        <w:t>and</w:t>
      </w:r>
      <w:r>
        <w:rPr>
          <w:spacing w:val="31"/>
        </w:rPr>
        <w:t xml:space="preserve"> </w:t>
      </w:r>
      <w:r>
        <w:t>Quality</w:t>
      </w:r>
      <w:r>
        <w:rPr>
          <w:spacing w:val="37"/>
        </w:rPr>
        <w:t xml:space="preserve"> </w:t>
      </w:r>
      <w:r>
        <w:t>Control,</w:t>
      </w:r>
      <w:r>
        <w:rPr>
          <w:spacing w:val="48"/>
        </w:rPr>
        <w:t xml:space="preserve"> </w:t>
      </w:r>
      <w:r>
        <w:t>5</w:t>
      </w:r>
      <w:r>
        <w:rPr>
          <w:vertAlign w:val="superscript"/>
        </w:rPr>
        <w:t>th</w:t>
      </w:r>
      <w:r>
        <w:rPr>
          <w:spacing w:val="38"/>
        </w:rPr>
        <w:t xml:space="preserve"> </w:t>
      </w:r>
      <w:r>
        <w:t>Edition,</w:t>
      </w:r>
      <w:r>
        <w:rPr>
          <w:spacing w:val="48"/>
        </w:rPr>
        <w:t xml:space="preserve"> </w:t>
      </w:r>
      <w:r>
        <w:t>Vandana</w:t>
      </w:r>
      <w:r>
        <w:rPr>
          <w:spacing w:val="-52"/>
        </w:rPr>
        <w:t xml:space="preserve"> </w:t>
      </w:r>
      <w:r>
        <w:t>Publications</w:t>
      </w:r>
      <w:r>
        <w:rPr>
          <w:spacing w:val="3"/>
        </w:rPr>
        <w:t xml:space="preserve"> </w:t>
      </w:r>
      <w:r>
        <w:t>Pvt.</w:t>
      </w:r>
      <w:r>
        <w:rPr>
          <w:spacing w:val="10"/>
        </w:rPr>
        <w:t xml:space="preserve"> </w:t>
      </w:r>
      <w:r>
        <w:t>Ltd., Delhi,</w:t>
      </w:r>
      <w:r>
        <w:rPr>
          <w:spacing w:val="10"/>
        </w:rPr>
        <w:t xml:space="preserve"> </w:t>
      </w:r>
      <w:r>
        <w:t>2008.</w:t>
      </w:r>
    </w:p>
    <w:p w14:paraId="3BCCC19B" w14:textId="77777777" w:rsidR="00BA2644" w:rsidRDefault="00B578E9">
      <w:pPr>
        <w:pStyle w:val="ListParagraph"/>
        <w:numPr>
          <w:ilvl w:val="0"/>
          <w:numId w:val="15"/>
        </w:numPr>
        <w:tabs>
          <w:tab w:val="left" w:pos="906"/>
        </w:tabs>
        <w:spacing w:line="249" w:lineRule="exact"/>
        <w:ind w:hanging="366"/>
      </w:pPr>
      <w:r>
        <w:t>Nanda</w:t>
      </w:r>
      <w:r>
        <w:rPr>
          <w:spacing w:val="1"/>
        </w:rPr>
        <w:t xml:space="preserve"> </w:t>
      </w:r>
      <w:r>
        <w:t>S,</w:t>
      </w:r>
      <w:r>
        <w:rPr>
          <w:spacing w:val="-3"/>
        </w:rPr>
        <w:t xml:space="preserve"> </w:t>
      </w:r>
      <w:r>
        <w:t>Nanda</w:t>
      </w:r>
      <w:r>
        <w:rPr>
          <w:spacing w:val="5"/>
        </w:rPr>
        <w:t xml:space="preserve"> </w:t>
      </w:r>
      <w:r>
        <w:t>A</w:t>
      </w:r>
      <w:r>
        <w:rPr>
          <w:spacing w:val="-11"/>
        </w:rPr>
        <w:t xml:space="preserve"> </w:t>
      </w:r>
      <w:r>
        <w:t>and</w:t>
      </w:r>
      <w:r>
        <w:rPr>
          <w:spacing w:val="-10"/>
        </w:rPr>
        <w:t xml:space="preserve"> </w:t>
      </w:r>
      <w:r>
        <w:t>Khar</w:t>
      </w:r>
      <w:r>
        <w:rPr>
          <w:spacing w:val="-3"/>
        </w:rPr>
        <w:t xml:space="preserve"> </w:t>
      </w:r>
      <w:r>
        <w:t>RK,</w:t>
      </w:r>
      <w:r>
        <w:rPr>
          <w:spacing w:val="-7"/>
        </w:rPr>
        <w:t xml:space="preserve"> </w:t>
      </w:r>
      <w:r>
        <w:t>Cosmetic</w:t>
      </w:r>
      <w:r>
        <w:rPr>
          <w:spacing w:val="-3"/>
        </w:rPr>
        <w:t xml:space="preserve"> </w:t>
      </w:r>
      <w:r>
        <w:t>Technology,</w:t>
      </w:r>
      <w:r>
        <w:rPr>
          <w:spacing w:val="1"/>
        </w:rPr>
        <w:t xml:space="preserve"> </w:t>
      </w:r>
      <w:r>
        <w:t>Birla</w:t>
      </w:r>
      <w:r>
        <w:rPr>
          <w:spacing w:val="5"/>
        </w:rPr>
        <w:t xml:space="preserve"> </w:t>
      </w:r>
      <w:r>
        <w:t>Publications,</w:t>
      </w:r>
      <w:r>
        <w:rPr>
          <w:spacing w:val="2"/>
        </w:rPr>
        <w:t xml:space="preserve"> </w:t>
      </w:r>
      <w:r>
        <w:t>2011.</w:t>
      </w:r>
    </w:p>
    <w:p w14:paraId="392C3CB0" w14:textId="77777777" w:rsidR="00BA2644" w:rsidRDefault="00B578E9">
      <w:pPr>
        <w:pStyle w:val="ListParagraph"/>
        <w:numPr>
          <w:ilvl w:val="0"/>
          <w:numId w:val="15"/>
        </w:numPr>
        <w:tabs>
          <w:tab w:val="left" w:pos="906"/>
        </w:tabs>
        <w:spacing w:line="248" w:lineRule="exact"/>
        <w:ind w:hanging="366"/>
      </w:pPr>
      <w:r>
        <w:t>J.</w:t>
      </w:r>
      <w:r>
        <w:rPr>
          <w:spacing w:val="-4"/>
        </w:rPr>
        <w:t xml:space="preserve"> </w:t>
      </w:r>
      <w:r>
        <w:t>S.</w:t>
      </w:r>
      <w:r>
        <w:rPr>
          <w:spacing w:val="-4"/>
        </w:rPr>
        <w:t xml:space="preserve"> </w:t>
      </w:r>
      <w:r>
        <w:t>Jellinek,</w:t>
      </w:r>
      <w:r>
        <w:rPr>
          <w:spacing w:val="1"/>
        </w:rPr>
        <w:t xml:space="preserve"> </w:t>
      </w:r>
      <w:r>
        <w:t>Formulation</w:t>
      </w:r>
      <w:r>
        <w:rPr>
          <w:spacing w:val="-9"/>
        </w:rPr>
        <w:t xml:space="preserve"> </w:t>
      </w:r>
      <w:r>
        <w:t>and</w:t>
      </w:r>
      <w:r>
        <w:rPr>
          <w:spacing w:val="-10"/>
        </w:rPr>
        <w:t xml:space="preserve"> </w:t>
      </w:r>
      <w:r>
        <w:t>function</w:t>
      </w:r>
      <w:r>
        <w:rPr>
          <w:spacing w:val="-2"/>
        </w:rPr>
        <w:t xml:space="preserve"> </w:t>
      </w:r>
      <w:r>
        <w:t>of</w:t>
      </w:r>
      <w:r>
        <w:rPr>
          <w:spacing w:val="-2"/>
        </w:rPr>
        <w:t xml:space="preserve"> </w:t>
      </w:r>
      <w:r>
        <w:t>cosmetics,</w:t>
      </w:r>
      <w:r>
        <w:rPr>
          <w:spacing w:val="7"/>
        </w:rPr>
        <w:t xml:space="preserve"> </w:t>
      </w:r>
      <w:r>
        <w:t>3</w:t>
      </w:r>
      <w:r>
        <w:rPr>
          <w:vertAlign w:val="superscript"/>
        </w:rPr>
        <w:t>rd</w:t>
      </w:r>
      <w:r>
        <w:rPr>
          <w:spacing w:val="-4"/>
        </w:rPr>
        <w:t xml:space="preserve"> </w:t>
      </w:r>
      <w:r>
        <w:t>edition</w:t>
      </w:r>
      <w:r>
        <w:rPr>
          <w:spacing w:val="-10"/>
        </w:rPr>
        <w:t xml:space="preserve"> </w:t>
      </w:r>
      <w:r>
        <w:t>,</w:t>
      </w:r>
      <w:r>
        <w:rPr>
          <w:spacing w:val="5"/>
        </w:rPr>
        <w:t xml:space="preserve"> </w:t>
      </w:r>
      <w:r>
        <w:t>Wiley</w:t>
      </w:r>
      <w:r>
        <w:rPr>
          <w:spacing w:val="-10"/>
        </w:rPr>
        <w:t xml:space="preserve"> </w:t>
      </w:r>
      <w:r>
        <w:t>Interscience,</w:t>
      </w:r>
      <w:r>
        <w:rPr>
          <w:spacing w:val="2"/>
        </w:rPr>
        <w:t xml:space="preserve"> </w:t>
      </w:r>
      <w:r>
        <w:t>New</w:t>
      </w:r>
      <w:r>
        <w:rPr>
          <w:spacing w:val="-3"/>
        </w:rPr>
        <w:t xml:space="preserve"> </w:t>
      </w:r>
      <w:r>
        <w:t>York,</w:t>
      </w:r>
      <w:r>
        <w:rPr>
          <w:spacing w:val="1"/>
        </w:rPr>
        <w:t xml:space="preserve"> </w:t>
      </w:r>
      <w:r>
        <w:t>1970</w:t>
      </w:r>
    </w:p>
    <w:p w14:paraId="7120FC8F" w14:textId="77777777" w:rsidR="00BA2644" w:rsidRDefault="00B578E9">
      <w:pPr>
        <w:pStyle w:val="ListParagraph"/>
        <w:numPr>
          <w:ilvl w:val="0"/>
          <w:numId w:val="15"/>
        </w:numPr>
        <w:tabs>
          <w:tab w:val="left" w:pos="906"/>
        </w:tabs>
        <w:spacing w:line="242" w:lineRule="auto"/>
        <w:ind w:right="598"/>
        <w:jc w:val="both"/>
      </w:pPr>
      <w:r>
        <w:t>Poucher’s Perfumes, Cosmetics &amp; Soaps, 10</w:t>
      </w:r>
      <w:r>
        <w:rPr>
          <w:position w:val="6"/>
        </w:rPr>
        <w:t xml:space="preserve">th </w:t>
      </w:r>
      <w:r>
        <w:t>Ed, Editor- Hilda Butler, Kluwer Academic Publishers,</w:t>
      </w:r>
      <w:r>
        <w:rPr>
          <w:spacing w:val="1"/>
        </w:rPr>
        <w:t xml:space="preserve"> </w:t>
      </w:r>
      <w:r>
        <w:t>Netherlands,</w:t>
      </w:r>
      <w:r>
        <w:rPr>
          <w:spacing w:val="10"/>
        </w:rPr>
        <w:t xml:space="preserve"> </w:t>
      </w:r>
      <w:r>
        <w:t>2000.</w:t>
      </w:r>
    </w:p>
    <w:p w14:paraId="1985E4E0" w14:textId="77777777" w:rsidR="00BA2644" w:rsidRDefault="00B578E9">
      <w:pPr>
        <w:pStyle w:val="ListParagraph"/>
        <w:numPr>
          <w:ilvl w:val="0"/>
          <w:numId w:val="15"/>
        </w:numPr>
        <w:tabs>
          <w:tab w:val="left" w:pos="906"/>
        </w:tabs>
        <w:spacing w:line="237" w:lineRule="auto"/>
        <w:ind w:right="598"/>
        <w:jc w:val="both"/>
      </w:pPr>
      <w:r>
        <w:t>Kemp S.E., Hollowood T, Hort J., “Sensory evaluation-A practical handbook,” John Wiley &amp; Sons,</w:t>
      </w:r>
      <w:r>
        <w:rPr>
          <w:spacing w:val="1"/>
        </w:rPr>
        <w:t xml:space="preserve"> </w:t>
      </w:r>
      <w:r>
        <w:t>2009.</w:t>
      </w:r>
    </w:p>
    <w:p w14:paraId="40AA20A5" w14:textId="77777777" w:rsidR="00BA2644" w:rsidRDefault="00B578E9">
      <w:pPr>
        <w:pStyle w:val="ListParagraph"/>
        <w:numPr>
          <w:ilvl w:val="0"/>
          <w:numId w:val="15"/>
        </w:numPr>
        <w:tabs>
          <w:tab w:val="left" w:pos="906"/>
        </w:tabs>
        <w:ind w:right="585"/>
        <w:jc w:val="both"/>
      </w:pPr>
      <w:r>
        <w:t>M.S.</w:t>
      </w:r>
      <w:r>
        <w:rPr>
          <w:spacing w:val="1"/>
        </w:rPr>
        <w:t xml:space="preserve"> </w:t>
      </w:r>
      <w:r>
        <w:t>Balsam,</w:t>
      </w:r>
      <w:r>
        <w:rPr>
          <w:spacing w:val="1"/>
        </w:rPr>
        <w:t xml:space="preserve"> </w:t>
      </w:r>
      <w:r>
        <w:t>E.</w:t>
      </w:r>
      <w:r>
        <w:rPr>
          <w:spacing w:val="1"/>
        </w:rPr>
        <w:t xml:space="preserve"> </w:t>
      </w:r>
      <w:r>
        <w:t>Sagarin,</w:t>
      </w:r>
      <w:r>
        <w:rPr>
          <w:spacing w:val="1"/>
        </w:rPr>
        <w:t xml:space="preserve"> </w:t>
      </w:r>
      <w:r>
        <w:t>S.D.</w:t>
      </w:r>
      <w:r>
        <w:rPr>
          <w:spacing w:val="1"/>
        </w:rPr>
        <w:t xml:space="preserve"> </w:t>
      </w:r>
      <w:r>
        <w:t>Gerhon,</w:t>
      </w:r>
      <w:r>
        <w:rPr>
          <w:spacing w:val="1"/>
        </w:rPr>
        <w:t xml:space="preserve"> </w:t>
      </w:r>
      <w:r>
        <w:t>S</w:t>
      </w:r>
      <w:r>
        <w:rPr>
          <w:spacing w:val="1"/>
        </w:rPr>
        <w:t xml:space="preserve"> </w:t>
      </w:r>
      <w:r>
        <w:t>.J</w:t>
      </w:r>
      <w:r>
        <w:rPr>
          <w:spacing w:val="1"/>
        </w:rPr>
        <w:t xml:space="preserve"> </w:t>
      </w:r>
      <w:r>
        <w:t>.Strianse</w:t>
      </w:r>
      <w:r>
        <w:rPr>
          <w:spacing w:val="1"/>
        </w:rPr>
        <w:t xml:space="preserve"> </w:t>
      </w:r>
      <w:r>
        <w:t>and</w:t>
      </w:r>
      <w:r>
        <w:rPr>
          <w:spacing w:val="1"/>
        </w:rPr>
        <w:t xml:space="preserve"> </w:t>
      </w:r>
      <w:r>
        <w:t>M.M.Rieger</w:t>
      </w:r>
      <w:r>
        <w:rPr>
          <w:spacing w:val="1"/>
        </w:rPr>
        <w:t xml:space="preserve"> </w:t>
      </w:r>
      <w:r>
        <w:t>Cosmetics</w:t>
      </w:r>
      <w:r>
        <w:rPr>
          <w:spacing w:val="1"/>
        </w:rPr>
        <w:t xml:space="preserve"> </w:t>
      </w:r>
      <w:r>
        <w:t>Science</w:t>
      </w:r>
      <w:r>
        <w:rPr>
          <w:spacing w:val="1"/>
        </w:rPr>
        <w:t xml:space="preserve"> </w:t>
      </w:r>
      <w:r>
        <w:t>and</w:t>
      </w:r>
      <w:r>
        <w:rPr>
          <w:spacing w:val="1"/>
        </w:rPr>
        <w:t xml:space="preserve"> </w:t>
      </w:r>
      <w:r>
        <w:t>Technology,</w:t>
      </w:r>
      <w:r>
        <w:rPr>
          <w:spacing w:val="1"/>
        </w:rPr>
        <w:t xml:space="preserve"> </w:t>
      </w:r>
      <w:r>
        <w:t>Edited by M.S.</w:t>
      </w:r>
      <w:r>
        <w:rPr>
          <w:spacing w:val="1"/>
        </w:rPr>
        <w:t xml:space="preserve"> </w:t>
      </w:r>
      <w:r>
        <w:t>Balsam,</w:t>
      </w:r>
      <w:r>
        <w:rPr>
          <w:spacing w:val="1"/>
        </w:rPr>
        <w:t xml:space="preserve"> </w:t>
      </w:r>
      <w:r>
        <w:t>E. Sagarin,</w:t>
      </w:r>
      <w:r>
        <w:rPr>
          <w:spacing w:val="1"/>
        </w:rPr>
        <w:t xml:space="preserve"> </w:t>
      </w:r>
      <w:r>
        <w:t>S.D.</w:t>
      </w:r>
      <w:r>
        <w:rPr>
          <w:spacing w:val="1"/>
        </w:rPr>
        <w:t xml:space="preserve"> </w:t>
      </w:r>
      <w:r>
        <w:t>Gerhon,</w:t>
      </w:r>
      <w:r>
        <w:rPr>
          <w:spacing w:val="1"/>
        </w:rPr>
        <w:t xml:space="preserve"> </w:t>
      </w:r>
      <w:r>
        <w:t>S. J. Strianse and</w:t>
      </w:r>
      <w:r>
        <w:rPr>
          <w:spacing w:val="55"/>
        </w:rPr>
        <w:t xml:space="preserve"> </w:t>
      </w:r>
      <w:r>
        <w:t>M. M. Rieger,</w:t>
      </w:r>
      <w:r>
        <w:rPr>
          <w:spacing w:val="1"/>
        </w:rPr>
        <w:t xml:space="preserve"> </w:t>
      </w:r>
      <w:r>
        <w:t>Volumes</w:t>
      </w:r>
      <w:r>
        <w:rPr>
          <w:spacing w:val="12"/>
        </w:rPr>
        <w:t xml:space="preserve"> </w:t>
      </w:r>
      <w:r>
        <w:t>1,2</w:t>
      </w:r>
      <w:r>
        <w:rPr>
          <w:spacing w:val="1"/>
        </w:rPr>
        <w:t xml:space="preserve"> </w:t>
      </w:r>
      <w:r>
        <w:t>and</w:t>
      </w:r>
      <w:r>
        <w:rPr>
          <w:spacing w:val="-2"/>
        </w:rPr>
        <w:t xml:space="preserve"> </w:t>
      </w:r>
      <w:r>
        <w:t>3,Wiley-Interscience,</w:t>
      </w:r>
      <w:r>
        <w:rPr>
          <w:spacing w:val="10"/>
        </w:rPr>
        <w:t xml:space="preserve"> </w:t>
      </w:r>
      <w:r>
        <w:t>Wiley</w:t>
      </w:r>
      <w:r>
        <w:rPr>
          <w:spacing w:val="-7"/>
        </w:rPr>
        <w:t xml:space="preserve"> </w:t>
      </w:r>
      <w:r>
        <w:t>India</w:t>
      </w:r>
      <w:r>
        <w:rPr>
          <w:spacing w:val="9"/>
        </w:rPr>
        <w:t xml:space="preserve"> </w:t>
      </w:r>
      <w:r>
        <w:t>Pvt.</w:t>
      </w:r>
      <w:r>
        <w:rPr>
          <w:spacing w:val="4"/>
        </w:rPr>
        <w:t xml:space="preserve"> </w:t>
      </w:r>
      <w:r>
        <w:t>Ltd.,2008</w:t>
      </w:r>
    </w:p>
    <w:p w14:paraId="59B3276B" w14:textId="77777777" w:rsidR="00BA2644" w:rsidRDefault="00B578E9">
      <w:pPr>
        <w:pStyle w:val="ListParagraph"/>
        <w:numPr>
          <w:ilvl w:val="0"/>
          <w:numId w:val="15"/>
        </w:numPr>
        <w:tabs>
          <w:tab w:val="left" w:pos="906"/>
        </w:tabs>
        <w:spacing w:line="237" w:lineRule="auto"/>
        <w:ind w:right="598"/>
        <w:jc w:val="both"/>
      </w:pPr>
      <w:hyperlink r:id="rId24">
        <w:r>
          <w:t xml:space="preserve">Morten C. Meilgaard, </w:t>
        </w:r>
      </w:hyperlink>
      <w:hyperlink r:id="rId25">
        <w:r>
          <w:t xml:space="preserve">B. Thomas Carr, </w:t>
        </w:r>
      </w:hyperlink>
      <w:hyperlink r:id="rId26">
        <w:r>
          <w:t xml:space="preserve">Gail Vance Civille, </w:t>
        </w:r>
      </w:hyperlink>
      <w:r>
        <w:t>Sensory Evaluation Techniques, 4</w:t>
      </w:r>
      <w:r>
        <w:rPr>
          <w:vertAlign w:val="superscript"/>
        </w:rPr>
        <w:t>th</w:t>
      </w:r>
      <w:r>
        <w:t xml:space="preserve"> Edition,</w:t>
      </w:r>
      <w:r>
        <w:rPr>
          <w:spacing w:val="1"/>
        </w:rPr>
        <w:t xml:space="preserve"> </w:t>
      </w:r>
      <w:r>
        <w:t>CRC</w:t>
      </w:r>
      <w:r>
        <w:rPr>
          <w:spacing w:val="-5"/>
        </w:rPr>
        <w:t xml:space="preserve"> </w:t>
      </w:r>
      <w:r>
        <w:t>Press</w:t>
      </w:r>
    </w:p>
    <w:p w14:paraId="48FC06AB" w14:textId="77777777" w:rsidR="00BA2644" w:rsidRDefault="00B578E9">
      <w:pPr>
        <w:pStyle w:val="ListParagraph"/>
        <w:numPr>
          <w:ilvl w:val="0"/>
          <w:numId w:val="15"/>
        </w:numPr>
        <w:tabs>
          <w:tab w:val="left" w:pos="906"/>
        </w:tabs>
        <w:spacing w:before="1"/>
        <w:ind w:right="586"/>
        <w:jc w:val="both"/>
      </w:pPr>
      <w:r>
        <w:t>ISO 13299:2016 Sensory analysis — Methodology — General guidance for establishing a sensory</w:t>
      </w:r>
      <w:r>
        <w:rPr>
          <w:spacing w:val="1"/>
        </w:rPr>
        <w:t xml:space="preserve"> </w:t>
      </w:r>
      <w:r>
        <w:t>profile</w:t>
      </w:r>
      <w:r>
        <w:rPr>
          <w:spacing w:val="-9"/>
        </w:rPr>
        <w:t xml:space="preserve"> </w:t>
      </w:r>
      <w:r>
        <w:t>(</w:t>
      </w:r>
      <w:hyperlink r:id="rId27">
        <w:r>
          <w:rPr>
            <w:color w:val="0461C1"/>
            <w:u w:val="single" w:color="0461C1"/>
          </w:rPr>
          <w:t>https://www.iso.org/standard/58042.html</w:t>
        </w:r>
      </w:hyperlink>
      <w:r>
        <w:t>)</w:t>
      </w:r>
    </w:p>
    <w:p w14:paraId="07989CF3" w14:textId="77777777" w:rsidR="00BA2644" w:rsidRDefault="00B578E9">
      <w:pPr>
        <w:pStyle w:val="ListParagraph"/>
        <w:numPr>
          <w:ilvl w:val="0"/>
          <w:numId w:val="15"/>
        </w:numPr>
        <w:tabs>
          <w:tab w:val="left" w:pos="906"/>
        </w:tabs>
        <w:spacing w:before="6" w:line="237" w:lineRule="auto"/>
        <w:ind w:right="593"/>
      </w:pPr>
      <w:r>
        <w:t>BIS</w:t>
      </w:r>
      <w:r>
        <w:rPr>
          <w:spacing w:val="23"/>
        </w:rPr>
        <w:t xml:space="preserve"> </w:t>
      </w:r>
      <w:r>
        <w:t>standards</w:t>
      </w:r>
      <w:r>
        <w:rPr>
          <w:spacing w:val="22"/>
        </w:rPr>
        <w:t xml:space="preserve"> </w:t>
      </w:r>
      <w:r>
        <w:t>for</w:t>
      </w:r>
      <w:r>
        <w:rPr>
          <w:spacing w:val="24"/>
        </w:rPr>
        <w:t xml:space="preserve"> </w:t>
      </w:r>
      <w:r>
        <w:t>cosmetics</w:t>
      </w:r>
      <w:r>
        <w:rPr>
          <w:spacing w:val="22"/>
        </w:rPr>
        <w:t xml:space="preserve"> </w:t>
      </w:r>
      <w:r>
        <w:t>preparations</w:t>
      </w:r>
      <w:r>
        <w:rPr>
          <w:spacing w:val="22"/>
        </w:rPr>
        <w:t xml:space="preserve"> </w:t>
      </w:r>
      <w:r>
        <w:t>(</w:t>
      </w:r>
      <w:hyperlink r:id="rId28">
        <w:r>
          <w:rPr>
            <w:color w:val="0461C1"/>
            <w:u w:val="single" w:color="0461C1"/>
          </w:rPr>
          <w:t>https://www.bis.gov.in/index.php/standards/technical-</w:t>
        </w:r>
      </w:hyperlink>
      <w:r>
        <w:rPr>
          <w:color w:val="0461C1"/>
          <w:spacing w:val="-52"/>
        </w:rPr>
        <w:t xml:space="preserve"> </w:t>
      </w:r>
      <w:hyperlink r:id="rId29">
        <w:r>
          <w:rPr>
            <w:color w:val="0461C1"/>
            <w:u w:val="single" w:color="0461C1"/>
          </w:rPr>
          <w:t>department/petroleum-coal-and-related-products/indian-standards-referred-in-government-regulations/</w:t>
        </w:r>
      </w:hyperlink>
      <w:r>
        <w:t>)</w:t>
      </w:r>
    </w:p>
    <w:p w14:paraId="04C9CD0E" w14:textId="77777777" w:rsidR="00BA2644" w:rsidRDefault="00BA2644">
      <w:pPr>
        <w:pStyle w:val="BodyText"/>
        <w:rPr>
          <w:sz w:val="20"/>
        </w:rPr>
      </w:pPr>
    </w:p>
    <w:p w14:paraId="4CCC3D18" w14:textId="77777777" w:rsidR="00BA2644" w:rsidRDefault="00BA2644">
      <w:pPr>
        <w:pStyle w:val="BodyText"/>
        <w:rPr>
          <w:sz w:val="20"/>
        </w:rPr>
      </w:pPr>
    </w:p>
    <w:p w14:paraId="5250A599" w14:textId="77777777" w:rsidR="00BA2644" w:rsidRDefault="00BA2644">
      <w:pPr>
        <w:pStyle w:val="BodyText"/>
        <w:spacing w:before="10"/>
        <w:rPr>
          <w:sz w:val="18"/>
        </w:rPr>
      </w:pPr>
    </w:p>
    <w:p w14:paraId="7AEDBD4A" w14:textId="77777777" w:rsidR="00BA2644" w:rsidRDefault="00B578E9">
      <w:pPr>
        <w:pStyle w:val="Heading3"/>
        <w:spacing w:before="92" w:line="240" w:lineRule="auto"/>
        <w:ind w:left="422" w:right="459"/>
        <w:jc w:val="center"/>
      </w:pPr>
      <w:bookmarkStart w:id="149" w:name="BP810ET"/>
      <w:bookmarkEnd w:id="149"/>
      <w:r>
        <w:rPr>
          <w:u w:val="single"/>
        </w:rPr>
        <w:t>BP810ET</w:t>
      </w:r>
    </w:p>
    <w:p w14:paraId="0D83B081" w14:textId="37F9218D" w:rsidR="00BA2644" w:rsidRDefault="00CB02DD">
      <w:pPr>
        <w:tabs>
          <w:tab w:val="left" w:pos="7202"/>
        </w:tabs>
        <w:spacing w:before="2"/>
        <w:ind w:right="55"/>
        <w:jc w:val="center"/>
        <w:rPr>
          <w:b/>
        </w:rPr>
      </w:pPr>
      <w:r>
        <w:rPr>
          <w:noProof/>
        </w:rPr>
        <mc:AlternateContent>
          <mc:Choice Requires="wps">
            <w:drawing>
              <wp:anchor distT="0" distB="0" distL="114300" distR="114300" simplePos="0" relativeHeight="15880704" behindDoc="0" locked="0" layoutInCell="1" allowOverlap="1" wp14:anchorId="3241BC09" wp14:editId="559B0AC6">
                <wp:simplePos x="0" y="0"/>
                <wp:positionH relativeFrom="page">
                  <wp:posOffset>1155700</wp:posOffset>
                </wp:positionH>
                <wp:positionV relativeFrom="paragraph">
                  <wp:posOffset>146685</wp:posOffset>
                </wp:positionV>
                <wp:extent cx="5122545" cy="12065"/>
                <wp:effectExtent l="0" t="0" r="0" b="0"/>
                <wp:wrapNone/>
                <wp:docPr id="1934171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95425" id="Rectangle 2" o:spid="_x0000_s1026" style="position:absolute;margin-left:91pt;margin-top:11.55pt;width:403.35pt;height:.9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" fillcolor="black" stroked="f">
                <w10:wrap anchorx="page"/>
              </v:rect>
            </w:pict>
          </mc:Fallback>
        </mc:AlternateContent>
      </w:r>
      <w:r>
        <w:rPr>
          <w:b/>
        </w:rPr>
        <w:t>EXPERIMENTAL</w:t>
      </w:r>
      <w:r>
        <w:rPr>
          <w:b/>
          <w:spacing w:val="-1"/>
        </w:rPr>
        <w:t xml:space="preserve"> </w:t>
      </w:r>
      <w:r>
        <w:rPr>
          <w:b/>
        </w:rPr>
        <w:t>PHARMACOLOGY-</w:t>
      </w:r>
      <w:r>
        <w:rPr>
          <w:b/>
          <w:spacing w:val="-14"/>
        </w:rPr>
        <w:t xml:space="preserve"> </w:t>
      </w:r>
      <w:r>
        <w:rPr>
          <w:b/>
        </w:rPr>
        <w:t>ELECTIVE</w:t>
      </w:r>
      <w:r>
        <w:rPr>
          <w:b/>
        </w:rPr>
        <w:tab/>
        <w:t>45</w:t>
      </w:r>
      <w:r>
        <w:rPr>
          <w:b/>
          <w:spacing w:val="-1"/>
        </w:rPr>
        <w:t xml:space="preserve"> </w:t>
      </w:r>
      <w:r>
        <w:rPr>
          <w:b/>
        </w:rPr>
        <w:t>Hours</w:t>
      </w:r>
    </w:p>
    <w:p w14:paraId="1016F8A4" w14:textId="77777777" w:rsidR="00BA2644" w:rsidRDefault="00BA2644">
      <w:pPr>
        <w:pStyle w:val="BodyText"/>
        <w:spacing w:before="9"/>
        <w:rPr>
          <w:b/>
          <w:sz w:val="21"/>
        </w:rPr>
      </w:pPr>
    </w:p>
    <w:p w14:paraId="5C4D72C2" w14:textId="77777777" w:rsidR="00BA2644" w:rsidRDefault="00B578E9">
      <w:pPr>
        <w:pStyle w:val="Heading3"/>
        <w:spacing w:line="249" w:lineRule="exact"/>
      </w:pPr>
      <w:bookmarkStart w:id="150" w:name="Course_Objectives:"/>
      <w:bookmarkEnd w:id="150"/>
      <w:r>
        <w:t>Course</w:t>
      </w:r>
      <w:r>
        <w:rPr>
          <w:spacing w:val="-12"/>
        </w:rPr>
        <w:t xml:space="preserve"> </w:t>
      </w:r>
      <w:r>
        <w:t>Objectives:</w:t>
      </w:r>
    </w:p>
    <w:p w14:paraId="22386BBF" w14:textId="77777777" w:rsidR="00BA2644" w:rsidRDefault="00B578E9">
      <w:pPr>
        <w:pStyle w:val="BodyText"/>
        <w:spacing w:line="237" w:lineRule="auto"/>
        <w:ind w:left="545"/>
      </w:pPr>
      <w:r>
        <w:lastRenderedPageBreak/>
        <w:t>This</w:t>
      </w:r>
      <w:r>
        <w:rPr>
          <w:spacing w:val="53"/>
        </w:rPr>
        <w:t xml:space="preserve"> </w:t>
      </w:r>
      <w:r>
        <w:t>course</w:t>
      </w:r>
      <w:r>
        <w:rPr>
          <w:spacing w:val="43"/>
        </w:rPr>
        <w:t xml:space="preserve"> </w:t>
      </w:r>
      <w:r>
        <w:t>is</w:t>
      </w:r>
      <w:r>
        <w:rPr>
          <w:spacing w:val="53"/>
        </w:rPr>
        <w:t xml:space="preserve"> </w:t>
      </w:r>
      <w:r>
        <w:t>designed</w:t>
      </w:r>
      <w:r>
        <w:rPr>
          <w:spacing w:val="44"/>
        </w:rPr>
        <w:t xml:space="preserve"> </w:t>
      </w:r>
      <w:r>
        <w:t>to</w:t>
      </w:r>
      <w:r>
        <w:rPr>
          <w:spacing w:val="43"/>
        </w:rPr>
        <w:t xml:space="preserve"> </w:t>
      </w:r>
      <w:r>
        <w:t>impart</w:t>
      </w:r>
      <w:r>
        <w:rPr>
          <w:spacing w:val="45"/>
        </w:rPr>
        <w:t xml:space="preserve"> </w:t>
      </w:r>
      <w:r>
        <w:t>the</w:t>
      </w:r>
      <w:r>
        <w:rPr>
          <w:spacing w:val="41"/>
        </w:rPr>
        <w:t xml:space="preserve"> </w:t>
      </w:r>
      <w:r>
        <w:t>basic</w:t>
      </w:r>
      <w:r>
        <w:rPr>
          <w:spacing w:val="46"/>
        </w:rPr>
        <w:t xml:space="preserve"> </w:t>
      </w:r>
      <w:r>
        <w:t>knowledge</w:t>
      </w:r>
      <w:r>
        <w:rPr>
          <w:spacing w:val="43"/>
        </w:rPr>
        <w:t xml:space="preserve"> </w:t>
      </w:r>
      <w:r>
        <w:t>of</w:t>
      </w:r>
      <w:r>
        <w:rPr>
          <w:spacing w:val="47"/>
        </w:rPr>
        <w:t xml:space="preserve"> </w:t>
      </w:r>
      <w:r>
        <w:t>preclinical</w:t>
      </w:r>
      <w:r>
        <w:rPr>
          <w:spacing w:val="45"/>
        </w:rPr>
        <w:t xml:space="preserve"> </w:t>
      </w:r>
      <w:r>
        <w:t>studies</w:t>
      </w:r>
      <w:r>
        <w:rPr>
          <w:spacing w:val="54"/>
        </w:rPr>
        <w:t xml:space="preserve"> </w:t>
      </w:r>
      <w:r>
        <w:t>in</w:t>
      </w:r>
      <w:r>
        <w:rPr>
          <w:spacing w:val="53"/>
        </w:rPr>
        <w:t xml:space="preserve"> </w:t>
      </w:r>
      <w:r>
        <w:t>experimental</w:t>
      </w:r>
      <w:r>
        <w:rPr>
          <w:spacing w:val="46"/>
        </w:rPr>
        <w:t xml:space="preserve"> </w:t>
      </w:r>
      <w:r>
        <w:t>animals</w:t>
      </w:r>
      <w:r>
        <w:rPr>
          <w:spacing w:val="-52"/>
        </w:rPr>
        <w:t xml:space="preserve"> </w:t>
      </w:r>
      <w:r>
        <w:t>including</w:t>
      </w:r>
      <w:r>
        <w:rPr>
          <w:spacing w:val="-3"/>
        </w:rPr>
        <w:t xml:space="preserve"> </w:t>
      </w:r>
      <w:r>
        <w:t>design,</w:t>
      </w:r>
      <w:r>
        <w:rPr>
          <w:spacing w:val="10"/>
        </w:rPr>
        <w:t xml:space="preserve"> </w:t>
      </w:r>
      <w:r>
        <w:t>conduct</w:t>
      </w:r>
      <w:r>
        <w:rPr>
          <w:spacing w:val="7"/>
        </w:rPr>
        <w:t xml:space="preserve"> </w:t>
      </w:r>
      <w:r>
        <w:t>and</w:t>
      </w:r>
      <w:r>
        <w:rPr>
          <w:spacing w:val="-3"/>
        </w:rPr>
        <w:t xml:space="preserve"> </w:t>
      </w:r>
      <w:r>
        <w:t>interpretations</w:t>
      </w:r>
      <w:r>
        <w:rPr>
          <w:spacing w:val="8"/>
        </w:rPr>
        <w:t xml:space="preserve"> </w:t>
      </w:r>
      <w:r>
        <w:t>of</w:t>
      </w:r>
      <w:r>
        <w:rPr>
          <w:spacing w:val="1"/>
        </w:rPr>
        <w:t xml:space="preserve"> </w:t>
      </w:r>
      <w:r>
        <w:t>results.</w:t>
      </w:r>
    </w:p>
    <w:p w14:paraId="698A4E1C" w14:textId="77777777" w:rsidR="00BA2644" w:rsidRDefault="00BA2644">
      <w:pPr>
        <w:pStyle w:val="BodyText"/>
        <w:spacing w:before="1"/>
      </w:pPr>
    </w:p>
    <w:p w14:paraId="79E36C33" w14:textId="77777777" w:rsidR="00BA2644" w:rsidRDefault="00B578E9">
      <w:pPr>
        <w:pStyle w:val="Heading3"/>
        <w:spacing w:line="240" w:lineRule="auto"/>
        <w:rPr>
          <w:b w:val="0"/>
        </w:rPr>
      </w:pPr>
      <w:bookmarkStart w:id="151" w:name="Objectives:"/>
      <w:bookmarkEnd w:id="151"/>
      <w:r>
        <w:t>Objectives</w:t>
      </w:r>
      <w:r>
        <w:rPr>
          <w:b w:val="0"/>
        </w:rPr>
        <w:t>:</w:t>
      </w:r>
    </w:p>
    <w:p w14:paraId="24BACD2D" w14:textId="77777777" w:rsidR="00BA2644" w:rsidRDefault="00B578E9">
      <w:pPr>
        <w:pStyle w:val="BodyText"/>
        <w:spacing w:before="6" w:line="251" w:lineRule="exact"/>
        <w:ind w:left="545"/>
      </w:pPr>
      <w:r>
        <w:t>Upon</w:t>
      </w:r>
      <w:r>
        <w:rPr>
          <w:spacing w:val="-8"/>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9"/>
        </w:rPr>
        <w:t xml:space="preserve"> </w:t>
      </w:r>
      <w:r>
        <w:t>the</w:t>
      </w:r>
      <w:r>
        <w:rPr>
          <w:spacing w:val="-10"/>
        </w:rPr>
        <w:t xml:space="preserve"> </w:t>
      </w:r>
      <w:r>
        <w:t>student</w:t>
      </w:r>
      <w:r>
        <w:rPr>
          <w:spacing w:val="8"/>
        </w:rPr>
        <w:t xml:space="preserve"> </w:t>
      </w:r>
      <w:r>
        <w:t>shall</w:t>
      </w:r>
      <w:r>
        <w:rPr>
          <w:spacing w:val="-6"/>
        </w:rPr>
        <w:t xml:space="preserve"> </w:t>
      </w:r>
      <w:r>
        <w:t>be</w:t>
      </w:r>
      <w:r>
        <w:rPr>
          <w:spacing w:val="-9"/>
        </w:rPr>
        <w:t xml:space="preserve"> </w:t>
      </w:r>
      <w:r>
        <w:t>able</w:t>
      </w:r>
      <w:r>
        <w:rPr>
          <w:spacing w:val="-1"/>
        </w:rPr>
        <w:t xml:space="preserve"> </w:t>
      </w:r>
      <w:r>
        <w:t>to,</w:t>
      </w:r>
    </w:p>
    <w:p w14:paraId="2D5DF983" w14:textId="77777777" w:rsidR="00BA2644" w:rsidRDefault="00B578E9">
      <w:pPr>
        <w:pStyle w:val="ListParagraph"/>
        <w:numPr>
          <w:ilvl w:val="0"/>
          <w:numId w:val="14"/>
        </w:numPr>
        <w:tabs>
          <w:tab w:val="left" w:pos="771"/>
        </w:tabs>
        <w:spacing w:line="250" w:lineRule="exact"/>
      </w:pPr>
      <w:r>
        <w:rPr>
          <w:spacing w:val="-1"/>
        </w:rPr>
        <w:t>Appreciate</w:t>
      </w:r>
      <w:r>
        <w:rPr>
          <w:spacing w:val="-13"/>
        </w:rPr>
        <w:t xml:space="preserve"> </w:t>
      </w:r>
      <w:r>
        <w:rPr>
          <w:spacing w:val="-1"/>
        </w:rPr>
        <w:t>the</w:t>
      </w:r>
      <w:r>
        <w:rPr>
          <w:spacing w:val="-9"/>
        </w:rPr>
        <w:t xml:space="preserve"> </w:t>
      </w:r>
      <w:r>
        <w:rPr>
          <w:spacing w:val="-1"/>
        </w:rPr>
        <w:t>applications</w:t>
      </w:r>
      <w:r>
        <w:rPr>
          <w:spacing w:val="8"/>
        </w:rPr>
        <w:t xml:space="preserve"> </w:t>
      </w:r>
      <w:r>
        <w:t>of</w:t>
      </w:r>
      <w:r>
        <w:rPr>
          <w:spacing w:val="1"/>
        </w:rPr>
        <w:t xml:space="preserve"> </w:t>
      </w:r>
      <w:r>
        <w:t>various</w:t>
      </w:r>
      <w:r>
        <w:rPr>
          <w:spacing w:val="2"/>
        </w:rPr>
        <w:t xml:space="preserve"> </w:t>
      </w:r>
      <w:r>
        <w:t>commonly</w:t>
      </w:r>
      <w:r>
        <w:rPr>
          <w:spacing w:val="-6"/>
        </w:rPr>
        <w:t xml:space="preserve"> </w:t>
      </w:r>
      <w:r>
        <w:t>used</w:t>
      </w:r>
      <w:r>
        <w:rPr>
          <w:spacing w:val="-7"/>
        </w:rPr>
        <w:t xml:space="preserve"> </w:t>
      </w:r>
      <w:r>
        <w:t>laboratory</w:t>
      </w:r>
      <w:r>
        <w:rPr>
          <w:spacing w:val="-1"/>
        </w:rPr>
        <w:t xml:space="preserve"> </w:t>
      </w:r>
      <w:r>
        <w:t>animals.</w:t>
      </w:r>
    </w:p>
    <w:p w14:paraId="0939D8FB" w14:textId="77777777" w:rsidR="00BA2644" w:rsidRDefault="00B578E9">
      <w:pPr>
        <w:pStyle w:val="ListParagraph"/>
        <w:numPr>
          <w:ilvl w:val="0"/>
          <w:numId w:val="14"/>
        </w:numPr>
        <w:tabs>
          <w:tab w:val="left" w:pos="771"/>
        </w:tabs>
        <w:spacing w:line="251" w:lineRule="exact"/>
      </w:pPr>
      <w:r>
        <w:t>Appreciate</w:t>
      </w:r>
      <w:r>
        <w:rPr>
          <w:spacing w:val="-10"/>
        </w:rPr>
        <w:t xml:space="preserve"> </w:t>
      </w:r>
      <w:r>
        <w:t>and demonstrate</w:t>
      </w:r>
      <w:r>
        <w:rPr>
          <w:spacing w:val="-10"/>
        </w:rPr>
        <w:t xml:space="preserve"> </w:t>
      </w:r>
      <w:r>
        <w:t>the</w:t>
      </w:r>
      <w:r>
        <w:rPr>
          <w:spacing w:val="-5"/>
        </w:rPr>
        <w:t xml:space="preserve"> </w:t>
      </w:r>
      <w:r>
        <w:t>various</w:t>
      </w:r>
      <w:r>
        <w:rPr>
          <w:spacing w:val="5"/>
        </w:rPr>
        <w:t xml:space="preserve"> </w:t>
      </w:r>
      <w:r>
        <w:t>screening</w:t>
      </w:r>
      <w:r>
        <w:rPr>
          <w:spacing w:val="1"/>
        </w:rPr>
        <w:t xml:space="preserve"> </w:t>
      </w:r>
      <w:r>
        <w:t>methods</w:t>
      </w:r>
      <w:r>
        <w:rPr>
          <w:spacing w:val="2"/>
        </w:rPr>
        <w:t xml:space="preserve"> </w:t>
      </w:r>
      <w:r>
        <w:t>used</w:t>
      </w:r>
      <w:r>
        <w:rPr>
          <w:spacing w:val="-9"/>
        </w:rPr>
        <w:t xml:space="preserve"> </w:t>
      </w:r>
      <w:r>
        <w:t>in</w:t>
      </w:r>
      <w:r>
        <w:rPr>
          <w:spacing w:val="-9"/>
        </w:rPr>
        <w:t xml:space="preserve"> </w:t>
      </w:r>
      <w:r>
        <w:t>preclinical</w:t>
      </w:r>
      <w:r>
        <w:rPr>
          <w:spacing w:val="-6"/>
        </w:rPr>
        <w:t xml:space="preserve"> </w:t>
      </w:r>
      <w:r>
        <w:t>research</w:t>
      </w:r>
    </w:p>
    <w:p w14:paraId="2FCCE14E" w14:textId="77777777" w:rsidR="004877E4" w:rsidRDefault="004877E4" w:rsidP="004877E4">
      <w:pPr>
        <w:pStyle w:val="ListParagraph"/>
        <w:tabs>
          <w:tab w:val="left" w:pos="771"/>
        </w:tabs>
        <w:spacing w:before="7" w:line="251" w:lineRule="exact"/>
        <w:ind w:left="770" w:firstLine="0"/>
      </w:pPr>
    </w:p>
    <w:p w14:paraId="3EDB2D62" w14:textId="77777777" w:rsidR="004877E4" w:rsidRDefault="004877E4" w:rsidP="004877E4">
      <w:pPr>
        <w:pStyle w:val="ListParagraph"/>
        <w:tabs>
          <w:tab w:val="left" w:pos="771"/>
        </w:tabs>
        <w:spacing w:before="7" w:line="251" w:lineRule="exact"/>
        <w:ind w:left="770" w:firstLine="0"/>
      </w:pPr>
    </w:p>
    <w:p w14:paraId="49284AB0" w14:textId="77777777" w:rsidR="004877E4" w:rsidRDefault="004877E4" w:rsidP="004877E4">
      <w:pPr>
        <w:pStyle w:val="ListParagraph"/>
        <w:tabs>
          <w:tab w:val="left" w:pos="771"/>
        </w:tabs>
        <w:spacing w:before="7" w:line="251" w:lineRule="exact"/>
        <w:ind w:left="770" w:firstLine="0"/>
      </w:pPr>
    </w:p>
    <w:p w14:paraId="0B45C61E" w14:textId="7968EBBA" w:rsidR="00BA2644" w:rsidRDefault="00B578E9">
      <w:pPr>
        <w:pStyle w:val="ListParagraph"/>
        <w:numPr>
          <w:ilvl w:val="0"/>
          <w:numId w:val="14"/>
        </w:numPr>
        <w:tabs>
          <w:tab w:val="left" w:pos="771"/>
        </w:tabs>
        <w:spacing w:before="7" w:line="251" w:lineRule="exact"/>
      </w:pPr>
      <w:r>
        <w:t>Appreciate</w:t>
      </w:r>
      <w:r>
        <w:rPr>
          <w:spacing w:val="-11"/>
        </w:rPr>
        <w:t xml:space="preserve"> </w:t>
      </w:r>
      <w:r>
        <w:t>and</w:t>
      </w:r>
      <w:r>
        <w:rPr>
          <w:spacing w:val="-5"/>
        </w:rPr>
        <w:t xml:space="preserve"> </w:t>
      </w:r>
      <w:r>
        <w:t>demonstrate</w:t>
      </w:r>
      <w:r>
        <w:rPr>
          <w:spacing w:val="-10"/>
        </w:rPr>
        <w:t xml:space="preserve"> </w:t>
      </w:r>
      <w:r>
        <w:t>the</w:t>
      </w:r>
      <w:r>
        <w:rPr>
          <w:spacing w:val="-6"/>
        </w:rPr>
        <w:t xml:space="preserve"> </w:t>
      </w:r>
      <w:r>
        <w:t>importance</w:t>
      </w:r>
      <w:r>
        <w:rPr>
          <w:spacing w:val="-10"/>
        </w:rPr>
        <w:t xml:space="preserve"> </w:t>
      </w:r>
      <w:r>
        <w:t>of</w:t>
      </w:r>
      <w:r>
        <w:rPr>
          <w:spacing w:val="-2"/>
        </w:rPr>
        <w:t xml:space="preserve"> </w:t>
      </w:r>
      <w:r>
        <w:t>biostatistics and</w:t>
      </w:r>
      <w:r>
        <w:rPr>
          <w:spacing w:val="-8"/>
        </w:rPr>
        <w:t xml:space="preserve"> </w:t>
      </w:r>
      <w:r>
        <w:t>research</w:t>
      </w:r>
      <w:r>
        <w:rPr>
          <w:spacing w:val="-1"/>
        </w:rPr>
        <w:t xml:space="preserve"> </w:t>
      </w:r>
      <w:r>
        <w:t>methodology</w:t>
      </w:r>
    </w:p>
    <w:p w14:paraId="2FBE3AC9" w14:textId="556F2411" w:rsidR="00935DCC" w:rsidRDefault="00B578E9" w:rsidP="004877E4">
      <w:pPr>
        <w:pStyle w:val="ListParagraph"/>
        <w:numPr>
          <w:ilvl w:val="0"/>
          <w:numId w:val="14"/>
        </w:numPr>
        <w:tabs>
          <w:tab w:val="left" w:pos="771"/>
        </w:tabs>
        <w:spacing w:before="6" w:line="251" w:lineRule="exact"/>
      </w:pPr>
      <w:r>
        <w:t>Design</w:t>
      </w:r>
      <w:r w:rsidRPr="004877E4">
        <w:rPr>
          <w:spacing w:val="-10"/>
        </w:rPr>
        <w:t xml:space="preserve"> </w:t>
      </w:r>
      <w:r>
        <w:t>and</w:t>
      </w:r>
      <w:r w:rsidRPr="004877E4">
        <w:rPr>
          <w:spacing w:val="-1"/>
        </w:rPr>
        <w:t xml:space="preserve"> </w:t>
      </w:r>
      <w:r>
        <w:t>execute</w:t>
      </w:r>
      <w:r w:rsidRPr="004877E4">
        <w:rPr>
          <w:spacing w:val="-11"/>
        </w:rPr>
        <w:t xml:space="preserve"> </w:t>
      </w:r>
      <w:r>
        <w:t>a</w:t>
      </w:r>
      <w:r w:rsidRPr="004877E4">
        <w:rPr>
          <w:spacing w:val="-3"/>
        </w:rPr>
        <w:t xml:space="preserve"> </w:t>
      </w:r>
      <w:r>
        <w:t>research</w:t>
      </w:r>
      <w:r w:rsidRPr="004877E4">
        <w:rPr>
          <w:spacing w:val="-9"/>
        </w:rPr>
        <w:t xml:space="preserve"> </w:t>
      </w:r>
      <w:r>
        <w:t>hypothesis</w:t>
      </w:r>
      <w:r w:rsidRPr="004877E4">
        <w:rPr>
          <w:spacing w:val="-1"/>
        </w:rPr>
        <w:t xml:space="preserve"> </w:t>
      </w:r>
      <w:r>
        <w:t>independentl</w:t>
      </w:r>
      <w:r w:rsidR="004877E4">
        <w:t>y</w:t>
      </w:r>
    </w:p>
    <w:p w14:paraId="0D9C648A" w14:textId="77777777" w:rsidR="00935DCC" w:rsidRDefault="00935DCC">
      <w:pPr>
        <w:pStyle w:val="BodyText"/>
        <w:spacing w:before="6"/>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0BBB4B5F" w14:textId="77777777">
        <w:trPr>
          <w:trHeight w:val="254"/>
        </w:trPr>
        <w:tc>
          <w:tcPr>
            <w:tcW w:w="778" w:type="dxa"/>
          </w:tcPr>
          <w:p w14:paraId="72768801" w14:textId="77777777" w:rsidR="00BA2644" w:rsidRDefault="00B578E9">
            <w:pPr>
              <w:pStyle w:val="TableParagraph"/>
              <w:spacing w:line="235" w:lineRule="exact"/>
              <w:ind w:left="121" w:right="127"/>
              <w:jc w:val="center"/>
              <w:rPr>
                <w:b/>
              </w:rPr>
            </w:pPr>
            <w:r>
              <w:rPr>
                <w:b/>
              </w:rPr>
              <w:t>Unit</w:t>
            </w:r>
          </w:p>
        </w:tc>
        <w:tc>
          <w:tcPr>
            <w:tcW w:w="7073" w:type="dxa"/>
          </w:tcPr>
          <w:p w14:paraId="484C8520" w14:textId="77777777" w:rsidR="00BA2644" w:rsidRDefault="00B578E9">
            <w:pPr>
              <w:pStyle w:val="TableParagraph"/>
              <w:spacing w:line="235" w:lineRule="exact"/>
              <w:ind w:left="110"/>
              <w:rPr>
                <w:b/>
              </w:rPr>
            </w:pPr>
            <w:r>
              <w:rPr>
                <w:b/>
              </w:rPr>
              <w:t>Details</w:t>
            </w:r>
          </w:p>
        </w:tc>
        <w:tc>
          <w:tcPr>
            <w:tcW w:w="1378" w:type="dxa"/>
          </w:tcPr>
          <w:p w14:paraId="3A9BF2B8" w14:textId="77777777" w:rsidR="00BA2644" w:rsidRDefault="00B578E9">
            <w:pPr>
              <w:pStyle w:val="TableParagraph"/>
              <w:spacing w:line="235" w:lineRule="exact"/>
              <w:ind w:left="370" w:right="370"/>
              <w:jc w:val="center"/>
              <w:rPr>
                <w:b/>
              </w:rPr>
            </w:pPr>
            <w:r>
              <w:rPr>
                <w:b/>
              </w:rPr>
              <w:t>Hours</w:t>
            </w:r>
          </w:p>
        </w:tc>
      </w:tr>
      <w:tr w:rsidR="00BA2644" w14:paraId="40A773DA" w14:textId="77777777">
        <w:trPr>
          <w:trHeight w:val="253"/>
        </w:trPr>
        <w:tc>
          <w:tcPr>
            <w:tcW w:w="778" w:type="dxa"/>
          </w:tcPr>
          <w:p w14:paraId="2B473CC7" w14:textId="77777777" w:rsidR="00BA2644" w:rsidRDefault="00B578E9">
            <w:pPr>
              <w:pStyle w:val="TableParagraph"/>
              <w:spacing w:line="234" w:lineRule="exact"/>
              <w:ind w:left="4"/>
              <w:jc w:val="center"/>
            </w:pPr>
            <w:r>
              <w:t>1</w:t>
            </w:r>
          </w:p>
        </w:tc>
        <w:tc>
          <w:tcPr>
            <w:tcW w:w="7073" w:type="dxa"/>
          </w:tcPr>
          <w:p w14:paraId="66F359C9" w14:textId="59EBEC21" w:rsidR="00BA2644" w:rsidRDefault="00B578E9">
            <w:pPr>
              <w:pStyle w:val="TableParagraph"/>
              <w:spacing w:line="234" w:lineRule="exact"/>
              <w:ind w:left="110"/>
              <w:rPr>
                <w:b/>
              </w:rPr>
            </w:pPr>
            <w:r>
              <w:rPr>
                <w:b/>
              </w:rPr>
              <w:t>UNIT</w:t>
            </w:r>
            <w:r>
              <w:rPr>
                <w:b/>
                <w:spacing w:val="8"/>
              </w:rPr>
              <w:t xml:space="preserve"> </w:t>
            </w:r>
            <w:r w:rsidR="00BF3C75">
              <w:rPr>
                <w:b/>
              </w:rPr>
              <w:t>–</w:t>
            </w:r>
            <w:r>
              <w:rPr>
                <w:b/>
                <w:spacing w:val="-4"/>
              </w:rPr>
              <w:t xml:space="preserve"> </w:t>
            </w:r>
            <w:r>
              <w:rPr>
                <w:b/>
              </w:rPr>
              <w:t>I</w:t>
            </w:r>
          </w:p>
        </w:tc>
        <w:tc>
          <w:tcPr>
            <w:tcW w:w="1378" w:type="dxa"/>
          </w:tcPr>
          <w:p w14:paraId="20C85667" w14:textId="77777777" w:rsidR="00BA2644" w:rsidRDefault="00B578E9">
            <w:pPr>
              <w:pStyle w:val="TableParagraph"/>
              <w:spacing w:line="234" w:lineRule="exact"/>
              <w:ind w:left="9"/>
              <w:jc w:val="center"/>
              <w:rPr>
                <w:b/>
              </w:rPr>
            </w:pPr>
            <w:r>
              <w:rPr>
                <w:b/>
              </w:rPr>
              <w:t>8</w:t>
            </w:r>
          </w:p>
        </w:tc>
      </w:tr>
      <w:tr w:rsidR="00BA2644" w14:paraId="0DBEA7FE" w14:textId="77777777">
        <w:trPr>
          <w:trHeight w:val="503"/>
        </w:trPr>
        <w:tc>
          <w:tcPr>
            <w:tcW w:w="778" w:type="dxa"/>
          </w:tcPr>
          <w:p w14:paraId="73144224" w14:textId="77777777" w:rsidR="00BA2644" w:rsidRDefault="00BA2644">
            <w:pPr>
              <w:pStyle w:val="TableParagraph"/>
              <w:ind w:left="0"/>
            </w:pPr>
          </w:p>
        </w:tc>
        <w:tc>
          <w:tcPr>
            <w:tcW w:w="7073" w:type="dxa"/>
          </w:tcPr>
          <w:p w14:paraId="6B3A5803" w14:textId="77777777" w:rsidR="00BA2644" w:rsidRDefault="00B578E9">
            <w:pPr>
              <w:pStyle w:val="TableParagraph"/>
              <w:spacing w:line="240" w:lineRule="exact"/>
              <w:ind w:left="110"/>
              <w:rPr>
                <w:b/>
              </w:rPr>
            </w:pPr>
            <w:r>
              <w:rPr>
                <w:b/>
              </w:rPr>
              <w:t>Laboratory</w:t>
            </w:r>
            <w:r>
              <w:rPr>
                <w:b/>
                <w:spacing w:val="-8"/>
              </w:rPr>
              <w:t xml:space="preserve"> </w:t>
            </w:r>
            <w:r>
              <w:rPr>
                <w:b/>
              </w:rPr>
              <w:t>Animals:</w:t>
            </w:r>
          </w:p>
          <w:p w14:paraId="384F4B86" w14:textId="77777777" w:rsidR="00BA2644" w:rsidRDefault="00B578E9">
            <w:pPr>
              <w:pStyle w:val="TableParagraph"/>
              <w:spacing w:line="243" w:lineRule="exact"/>
              <w:ind w:left="110"/>
            </w:pPr>
            <w:r>
              <w:t>Study</w:t>
            </w:r>
            <w:r>
              <w:rPr>
                <w:spacing w:val="46"/>
              </w:rPr>
              <w:t xml:space="preserve"> </w:t>
            </w:r>
            <w:r>
              <w:t>of</w:t>
            </w:r>
            <w:r>
              <w:rPr>
                <w:spacing w:val="54"/>
              </w:rPr>
              <w:t xml:space="preserve"> </w:t>
            </w:r>
            <w:r>
              <w:t>CPCSEA</w:t>
            </w:r>
            <w:r>
              <w:rPr>
                <w:spacing w:val="46"/>
              </w:rPr>
              <w:t xml:space="preserve"> </w:t>
            </w:r>
            <w:r>
              <w:t>and</w:t>
            </w:r>
            <w:r>
              <w:rPr>
                <w:spacing w:val="47"/>
              </w:rPr>
              <w:t xml:space="preserve"> </w:t>
            </w:r>
            <w:r>
              <w:t>OECD</w:t>
            </w:r>
            <w:r>
              <w:rPr>
                <w:spacing w:val="49"/>
              </w:rPr>
              <w:t xml:space="preserve"> </w:t>
            </w:r>
            <w:r>
              <w:t>guidelines</w:t>
            </w:r>
            <w:r>
              <w:rPr>
                <w:spacing w:val="6"/>
              </w:rPr>
              <w:t xml:space="preserve"> </w:t>
            </w:r>
            <w:r>
              <w:t>for</w:t>
            </w:r>
            <w:r>
              <w:rPr>
                <w:spacing w:val="9"/>
              </w:rPr>
              <w:t xml:space="preserve"> </w:t>
            </w:r>
            <w:r>
              <w:t>maintenance,</w:t>
            </w:r>
            <w:r>
              <w:rPr>
                <w:spacing w:val="59"/>
              </w:rPr>
              <w:t xml:space="preserve"> </w:t>
            </w:r>
            <w:r>
              <w:t>breeding</w:t>
            </w:r>
            <w:r>
              <w:rPr>
                <w:spacing w:val="46"/>
              </w:rPr>
              <w:t xml:space="preserve"> </w:t>
            </w:r>
            <w:r>
              <w:t>and</w:t>
            </w:r>
          </w:p>
        </w:tc>
        <w:tc>
          <w:tcPr>
            <w:tcW w:w="1378" w:type="dxa"/>
          </w:tcPr>
          <w:p w14:paraId="551124D3" w14:textId="77777777" w:rsidR="00BA2644" w:rsidRDefault="00BA2644">
            <w:pPr>
              <w:pStyle w:val="TableParagraph"/>
              <w:ind w:left="0"/>
            </w:pPr>
          </w:p>
        </w:tc>
      </w:tr>
      <w:tr w:rsidR="00BA2644" w14:paraId="7582A412" w14:textId="77777777">
        <w:trPr>
          <w:trHeight w:val="1521"/>
        </w:trPr>
        <w:tc>
          <w:tcPr>
            <w:tcW w:w="778" w:type="dxa"/>
          </w:tcPr>
          <w:p w14:paraId="50657C85" w14:textId="77777777" w:rsidR="00BA2644" w:rsidRDefault="00BA2644">
            <w:pPr>
              <w:pStyle w:val="TableParagraph"/>
              <w:ind w:left="0"/>
            </w:pPr>
          </w:p>
        </w:tc>
        <w:tc>
          <w:tcPr>
            <w:tcW w:w="7073" w:type="dxa"/>
          </w:tcPr>
          <w:p w14:paraId="6066DF78" w14:textId="77777777" w:rsidR="00BA2644" w:rsidRDefault="00B578E9">
            <w:pPr>
              <w:pStyle w:val="TableParagraph"/>
              <w:spacing w:line="242" w:lineRule="auto"/>
              <w:ind w:left="110" w:right="95"/>
              <w:jc w:val="both"/>
            </w:pPr>
            <w:r>
              <w:t>conduct</w:t>
            </w:r>
            <w:r>
              <w:rPr>
                <w:spacing w:val="1"/>
              </w:rPr>
              <w:t xml:space="preserve"> </w:t>
            </w:r>
            <w:r>
              <w:t>of</w:t>
            </w:r>
            <w:r>
              <w:rPr>
                <w:spacing w:val="1"/>
              </w:rPr>
              <w:t xml:space="preserve"> </w:t>
            </w:r>
            <w:r>
              <w:t>experiments</w:t>
            </w:r>
            <w:r>
              <w:rPr>
                <w:spacing w:val="1"/>
              </w:rPr>
              <w:t xml:space="preserve"> </w:t>
            </w:r>
            <w:r>
              <w:t>on</w:t>
            </w:r>
            <w:r>
              <w:rPr>
                <w:spacing w:val="1"/>
              </w:rPr>
              <w:t xml:space="preserve"> </w:t>
            </w:r>
            <w:r>
              <w:t>laboratory</w:t>
            </w:r>
            <w:r>
              <w:rPr>
                <w:spacing w:val="1"/>
              </w:rPr>
              <w:t xml:space="preserve"> </w:t>
            </w:r>
            <w:r>
              <w:t>animals,</w:t>
            </w:r>
            <w:r>
              <w:rPr>
                <w:spacing w:val="1"/>
              </w:rPr>
              <w:t xml:space="preserve"> </w:t>
            </w:r>
            <w:r>
              <w:t>Common</w:t>
            </w:r>
            <w:r>
              <w:rPr>
                <w:spacing w:val="1"/>
              </w:rPr>
              <w:t xml:space="preserve"> </w:t>
            </w:r>
            <w:r>
              <w:t>lab</w:t>
            </w:r>
            <w:r>
              <w:rPr>
                <w:spacing w:val="1"/>
              </w:rPr>
              <w:t xml:space="preserve"> </w:t>
            </w:r>
            <w:r>
              <w:t>animals:</w:t>
            </w:r>
            <w:r>
              <w:rPr>
                <w:spacing w:val="1"/>
              </w:rPr>
              <w:t xml:space="preserve"> </w:t>
            </w:r>
            <w:r>
              <w:t>Description</w:t>
            </w:r>
            <w:r>
              <w:rPr>
                <w:spacing w:val="1"/>
              </w:rPr>
              <w:t xml:space="preserve"> </w:t>
            </w:r>
            <w:r>
              <w:t>and</w:t>
            </w:r>
            <w:r>
              <w:rPr>
                <w:spacing w:val="1"/>
              </w:rPr>
              <w:t xml:space="preserve"> </w:t>
            </w:r>
            <w:r>
              <w:t>applications</w:t>
            </w:r>
            <w:r>
              <w:rPr>
                <w:spacing w:val="1"/>
              </w:rPr>
              <w:t xml:space="preserve"> </w:t>
            </w:r>
            <w:r>
              <w:t>of</w:t>
            </w:r>
            <w:r>
              <w:rPr>
                <w:spacing w:val="1"/>
              </w:rPr>
              <w:t xml:space="preserve"> </w:t>
            </w:r>
            <w:r>
              <w:t>different</w:t>
            </w:r>
            <w:r>
              <w:rPr>
                <w:spacing w:val="1"/>
              </w:rPr>
              <w:t xml:space="preserve"> </w:t>
            </w:r>
            <w:r>
              <w:t>species</w:t>
            </w:r>
            <w:r>
              <w:rPr>
                <w:spacing w:val="1"/>
              </w:rPr>
              <w:t xml:space="preserve"> </w:t>
            </w:r>
            <w:r>
              <w:t>and</w:t>
            </w:r>
            <w:r>
              <w:rPr>
                <w:spacing w:val="1"/>
              </w:rPr>
              <w:t xml:space="preserve"> </w:t>
            </w:r>
            <w:r>
              <w:t>strains</w:t>
            </w:r>
            <w:r>
              <w:rPr>
                <w:spacing w:val="1"/>
              </w:rPr>
              <w:t xml:space="preserve"> </w:t>
            </w:r>
            <w:r>
              <w:t>of</w:t>
            </w:r>
            <w:r>
              <w:rPr>
                <w:spacing w:val="1"/>
              </w:rPr>
              <w:t xml:space="preserve"> </w:t>
            </w:r>
            <w:r>
              <w:t>animals.</w:t>
            </w:r>
            <w:r>
              <w:rPr>
                <w:spacing w:val="1"/>
              </w:rPr>
              <w:t xml:space="preserve"> </w:t>
            </w:r>
            <w:r>
              <w:t>Popular</w:t>
            </w:r>
            <w:r>
              <w:rPr>
                <w:spacing w:val="10"/>
              </w:rPr>
              <w:t xml:space="preserve"> </w:t>
            </w:r>
            <w:r>
              <w:t>transgenic and</w:t>
            </w:r>
            <w:r>
              <w:rPr>
                <w:spacing w:val="3"/>
              </w:rPr>
              <w:t xml:space="preserve"> </w:t>
            </w:r>
            <w:r>
              <w:t>mutant</w:t>
            </w:r>
            <w:r>
              <w:rPr>
                <w:spacing w:val="8"/>
              </w:rPr>
              <w:t xml:space="preserve"> </w:t>
            </w:r>
            <w:r>
              <w:t>animals.</w:t>
            </w:r>
          </w:p>
          <w:p w14:paraId="6597E0AC" w14:textId="77777777" w:rsidR="00BA2644" w:rsidRDefault="00B578E9">
            <w:pPr>
              <w:pStyle w:val="TableParagraph"/>
              <w:tabs>
                <w:tab w:val="left" w:pos="6141"/>
                <w:tab w:val="left" w:pos="6568"/>
              </w:tabs>
              <w:spacing w:line="250" w:lineRule="exact"/>
              <w:ind w:left="110"/>
            </w:pPr>
            <w:r>
              <w:t xml:space="preserve">Techniques  </w:t>
            </w:r>
            <w:r>
              <w:rPr>
                <w:spacing w:val="25"/>
              </w:rPr>
              <w:t xml:space="preserve"> </w:t>
            </w:r>
            <w:r>
              <w:t xml:space="preserve">for  </w:t>
            </w:r>
            <w:r>
              <w:rPr>
                <w:spacing w:val="28"/>
              </w:rPr>
              <w:t xml:space="preserve"> </w:t>
            </w:r>
            <w:r>
              <w:t xml:space="preserve">collection  </w:t>
            </w:r>
            <w:r>
              <w:rPr>
                <w:spacing w:val="26"/>
              </w:rPr>
              <w:t xml:space="preserve"> </w:t>
            </w:r>
            <w:r>
              <w:t xml:space="preserve">of  </w:t>
            </w:r>
            <w:r>
              <w:rPr>
                <w:spacing w:val="23"/>
              </w:rPr>
              <w:t xml:space="preserve"> </w:t>
            </w:r>
            <w:r>
              <w:t xml:space="preserve">blood  </w:t>
            </w:r>
            <w:r>
              <w:rPr>
                <w:spacing w:val="20"/>
              </w:rPr>
              <w:t xml:space="preserve"> </w:t>
            </w:r>
            <w:r>
              <w:t xml:space="preserve">and  </w:t>
            </w:r>
            <w:r>
              <w:rPr>
                <w:spacing w:val="20"/>
              </w:rPr>
              <w:t xml:space="preserve"> </w:t>
            </w:r>
            <w:r>
              <w:t xml:space="preserve">common  </w:t>
            </w:r>
            <w:r>
              <w:rPr>
                <w:spacing w:val="20"/>
              </w:rPr>
              <w:t xml:space="preserve"> </w:t>
            </w:r>
            <w:r>
              <w:t>routes</w:t>
            </w:r>
            <w:r>
              <w:tab/>
              <w:t>of</w:t>
            </w:r>
            <w:r>
              <w:tab/>
              <w:t>drug</w:t>
            </w:r>
          </w:p>
          <w:p w14:paraId="0E931DC6" w14:textId="77777777" w:rsidR="00BA2644" w:rsidRDefault="00B578E9">
            <w:pPr>
              <w:pStyle w:val="TableParagraph"/>
              <w:spacing w:line="246" w:lineRule="exact"/>
              <w:ind w:left="110"/>
            </w:pPr>
            <w:r>
              <w:t>administration</w:t>
            </w:r>
            <w:r>
              <w:rPr>
                <w:spacing w:val="41"/>
              </w:rPr>
              <w:t xml:space="preserve"> </w:t>
            </w:r>
            <w:r>
              <w:t>in</w:t>
            </w:r>
            <w:r>
              <w:rPr>
                <w:spacing w:val="45"/>
              </w:rPr>
              <w:t xml:space="preserve"> </w:t>
            </w:r>
            <w:r>
              <w:t>laboratory</w:t>
            </w:r>
            <w:r>
              <w:rPr>
                <w:spacing w:val="47"/>
              </w:rPr>
              <w:t xml:space="preserve"> </w:t>
            </w:r>
            <w:r>
              <w:t>animals,</w:t>
            </w:r>
            <w:r>
              <w:rPr>
                <w:spacing w:val="8"/>
              </w:rPr>
              <w:t xml:space="preserve"> </w:t>
            </w:r>
            <w:r>
              <w:t>Techniques</w:t>
            </w:r>
            <w:r>
              <w:rPr>
                <w:spacing w:val="6"/>
              </w:rPr>
              <w:t xml:space="preserve"> </w:t>
            </w:r>
            <w:r>
              <w:t>of</w:t>
            </w:r>
            <w:r>
              <w:rPr>
                <w:spacing w:val="2"/>
              </w:rPr>
              <w:t xml:space="preserve"> </w:t>
            </w:r>
            <w:r>
              <w:t>blood</w:t>
            </w:r>
            <w:r>
              <w:rPr>
                <w:spacing w:val="45"/>
              </w:rPr>
              <w:t xml:space="preserve"> </w:t>
            </w:r>
            <w:r>
              <w:t>collection</w:t>
            </w:r>
            <w:r>
              <w:rPr>
                <w:spacing w:val="45"/>
              </w:rPr>
              <w:t xml:space="preserve"> </w:t>
            </w:r>
            <w:r>
              <w:t>and</w:t>
            </w:r>
            <w:r>
              <w:rPr>
                <w:spacing w:val="-52"/>
              </w:rPr>
              <w:t xml:space="preserve"> </w:t>
            </w:r>
            <w:r>
              <w:t>euthanasia.</w:t>
            </w:r>
          </w:p>
        </w:tc>
        <w:tc>
          <w:tcPr>
            <w:tcW w:w="1378" w:type="dxa"/>
          </w:tcPr>
          <w:p w14:paraId="3CE9EF00" w14:textId="77777777" w:rsidR="00BA2644" w:rsidRDefault="00BA2644">
            <w:pPr>
              <w:pStyle w:val="TableParagraph"/>
              <w:ind w:left="0"/>
            </w:pPr>
          </w:p>
        </w:tc>
      </w:tr>
      <w:tr w:rsidR="00BA2644" w14:paraId="38B1E6F2" w14:textId="77777777">
        <w:trPr>
          <w:trHeight w:val="249"/>
        </w:trPr>
        <w:tc>
          <w:tcPr>
            <w:tcW w:w="778" w:type="dxa"/>
          </w:tcPr>
          <w:p w14:paraId="2FDD34E9" w14:textId="77777777" w:rsidR="00BA2644" w:rsidRDefault="00B578E9">
            <w:pPr>
              <w:pStyle w:val="TableParagraph"/>
              <w:spacing w:line="229" w:lineRule="exact"/>
              <w:ind w:left="1"/>
              <w:jc w:val="center"/>
            </w:pPr>
            <w:r>
              <w:rPr>
                <w:w w:val="89"/>
              </w:rPr>
              <w:t>2</w:t>
            </w:r>
          </w:p>
        </w:tc>
        <w:tc>
          <w:tcPr>
            <w:tcW w:w="7073" w:type="dxa"/>
          </w:tcPr>
          <w:p w14:paraId="5443978D"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Pr>
          <w:p w14:paraId="4019CBF2" w14:textId="77777777" w:rsidR="00BA2644" w:rsidRDefault="00B578E9">
            <w:pPr>
              <w:pStyle w:val="TableParagraph"/>
              <w:spacing w:line="229" w:lineRule="exact"/>
              <w:ind w:left="370" w:right="356"/>
              <w:jc w:val="center"/>
              <w:rPr>
                <w:b/>
              </w:rPr>
            </w:pPr>
            <w:r>
              <w:rPr>
                <w:b/>
              </w:rPr>
              <w:t>13</w:t>
            </w:r>
          </w:p>
        </w:tc>
      </w:tr>
      <w:tr w:rsidR="00BA2644" w14:paraId="17D97C1A" w14:textId="77777777">
        <w:trPr>
          <w:trHeight w:val="1771"/>
        </w:trPr>
        <w:tc>
          <w:tcPr>
            <w:tcW w:w="778" w:type="dxa"/>
          </w:tcPr>
          <w:p w14:paraId="1BF59833" w14:textId="77777777" w:rsidR="00BA2644" w:rsidRDefault="00B578E9">
            <w:pPr>
              <w:pStyle w:val="TableParagraph"/>
              <w:spacing w:line="249" w:lineRule="exact"/>
              <w:ind w:left="136" w:right="127"/>
              <w:jc w:val="center"/>
            </w:pPr>
            <w:r>
              <w:t>2.1</w:t>
            </w:r>
          </w:p>
        </w:tc>
        <w:tc>
          <w:tcPr>
            <w:tcW w:w="7073" w:type="dxa"/>
          </w:tcPr>
          <w:p w14:paraId="37DC9E8A" w14:textId="77777777" w:rsidR="00BA2644" w:rsidRDefault="00B578E9">
            <w:pPr>
              <w:pStyle w:val="TableParagraph"/>
              <w:spacing w:line="247" w:lineRule="exact"/>
              <w:ind w:left="110"/>
              <w:jc w:val="both"/>
              <w:rPr>
                <w:b/>
              </w:rPr>
            </w:pPr>
            <w:r>
              <w:rPr>
                <w:b/>
                <w:spacing w:val="-1"/>
              </w:rPr>
              <w:t>Preclinical</w:t>
            </w:r>
            <w:r>
              <w:rPr>
                <w:b/>
                <w:spacing w:val="-13"/>
              </w:rPr>
              <w:t xml:space="preserve"> </w:t>
            </w:r>
            <w:r>
              <w:rPr>
                <w:b/>
              </w:rPr>
              <w:t>screening</w:t>
            </w:r>
            <w:r>
              <w:rPr>
                <w:b/>
                <w:spacing w:val="3"/>
              </w:rPr>
              <w:t xml:space="preserve"> </w:t>
            </w:r>
            <w:r>
              <w:rPr>
                <w:b/>
              </w:rPr>
              <w:t>models</w:t>
            </w:r>
          </w:p>
          <w:p w14:paraId="25BAEEF3" w14:textId="77777777" w:rsidR="00BA2644" w:rsidRDefault="00B578E9">
            <w:pPr>
              <w:pStyle w:val="TableParagraph"/>
              <w:ind w:left="110" w:right="85"/>
              <w:jc w:val="both"/>
            </w:pPr>
            <w:r>
              <w:t>Introduction: Dose selection,</w:t>
            </w:r>
            <w:r>
              <w:rPr>
                <w:spacing w:val="1"/>
              </w:rPr>
              <w:t xml:space="preserve"> </w:t>
            </w:r>
            <w:r>
              <w:t>calculation and conversions,</w:t>
            </w:r>
            <w:r>
              <w:rPr>
                <w:spacing w:val="55"/>
              </w:rPr>
              <w:t xml:space="preserve"> </w:t>
            </w:r>
            <w:r>
              <w:t>preparation</w:t>
            </w:r>
            <w:r>
              <w:rPr>
                <w:spacing w:val="55"/>
              </w:rPr>
              <w:t xml:space="preserve"> </w:t>
            </w:r>
            <w:r>
              <w:t>of</w:t>
            </w:r>
            <w:r>
              <w:rPr>
                <w:spacing w:val="1"/>
              </w:rPr>
              <w:t xml:space="preserve"> </w:t>
            </w:r>
            <w:r>
              <w:t>drug</w:t>
            </w:r>
            <w:r>
              <w:rPr>
                <w:spacing w:val="1"/>
              </w:rPr>
              <w:t xml:space="preserve"> </w:t>
            </w:r>
            <w:r>
              <w:t>solution/suspensions,</w:t>
            </w:r>
            <w:r>
              <w:rPr>
                <w:spacing w:val="1"/>
              </w:rPr>
              <w:t xml:space="preserve"> </w:t>
            </w:r>
            <w:r>
              <w:t>grouping</w:t>
            </w:r>
            <w:r>
              <w:rPr>
                <w:spacing w:val="1"/>
              </w:rPr>
              <w:t xml:space="preserve"> </w:t>
            </w:r>
            <w:r>
              <w:t>of</w:t>
            </w:r>
            <w:r>
              <w:rPr>
                <w:spacing w:val="1"/>
              </w:rPr>
              <w:t xml:space="preserve"> </w:t>
            </w:r>
            <w:r>
              <w:t>animals</w:t>
            </w:r>
            <w:r>
              <w:rPr>
                <w:spacing w:val="1"/>
              </w:rPr>
              <w:t xml:space="preserve"> </w:t>
            </w:r>
            <w:r>
              <w:t>and</w:t>
            </w:r>
            <w:r>
              <w:rPr>
                <w:spacing w:val="1"/>
              </w:rPr>
              <w:t xml:space="preserve"> </w:t>
            </w:r>
            <w:r>
              <w:t>importance</w:t>
            </w:r>
            <w:r>
              <w:rPr>
                <w:spacing w:val="1"/>
              </w:rPr>
              <w:t xml:space="preserve"> </w:t>
            </w:r>
            <w:r>
              <w:t>of</w:t>
            </w:r>
            <w:r>
              <w:rPr>
                <w:spacing w:val="1"/>
              </w:rPr>
              <w:t xml:space="preserve"> </w:t>
            </w:r>
            <w:r>
              <w:t>sham</w:t>
            </w:r>
            <w:r>
              <w:rPr>
                <w:spacing w:val="1"/>
              </w:rPr>
              <w:t xml:space="preserve"> </w:t>
            </w:r>
            <w:r>
              <w:t>negative</w:t>
            </w:r>
            <w:r>
              <w:rPr>
                <w:spacing w:val="1"/>
              </w:rPr>
              <w:t xml:space="preserve"> </w:t>
            </w:r>
            <w:r>
              <w:t>and</w:t>
            </w:r>
            <w:r>
              <w:rPr>
                <w:spacing w:val="1"/>
              </w:rPr>
              <w:t xml:space="preserve"> </w:t>
            </w:r>
            <w:r>
              <w:t>positive</w:t>
            </w:r>
            <w:r>
              <w:rPr>
                <w:spacing w:val="1"/>
              </w:rPr>
              <w:t xml:space="preserve"> </w:t>
            </w:r>
            <w:r>
              <w:t>control</w:t>
            </w:r>
            <w:r>
              <w:rPr>
                <w:spacing w:val="1"/>
              </w:rPr>
              <w:t xml:space="preserve"> </w:t>
            </w:r>
            <w:r>
              <w:t>groups.</w:t>
            </w:r>
            <w:r>
              <w:rPr>
                <w:spacing w:val="1"/>
              </w:rPr>
              <w:t xml:space="preserve"> </w:t>
            </w:r>
            <w:r>
              <w:t>Rationale</w:t>
            </w:r>
            <w:r>
              <w:rPr>
                <w:spacing w:val="1"/>
              </w:rPr>
              <w:t xml:space="preserve"> </w:t>
            </w:r>
            <w:r>
              <w:t>for</w:t>
            </w:r>
            <w:r>
              <w:rPr>
                <w:spacing w:val="1"/>
              </w:rPr>
              <w:t xml:space="preserve"> </w:t>
            </w:r>
            <w:r>
              <w:t>selection</w:t>
            </w:r>
            <w:r>
              <w:rPr>
                <w:spacing w:val="1"/>
              </w:rPr>
              <w:t xml:space="preserve"> </w:t>
            </w:r>
            <w:r>
              <w:t>of</w:t>
            </w:r>
            <w:r>
              <w:rPr>
                <w:spacing w:val="56"/>
              </w:rPr>
              <w:t xml:space="preserve"> </w:t>
            </w:r>
            <w:r>
              <w:t>animal</w:t>
            </w:r>
            <w:r>
              <w:rPr>
                <w:spacing w:val="1"/>
              </w:rPr>
              <w:t xml:space="preserve"> </w:t>
            </w:r>
            <w:r>
              <w:t>species</w:t>
            </w:r>
            <w:r>
              <w:rPr>
                <w:spacing w:val="2"/>
              </w:rPr>
              <w:t xml:space="preserve"> </w:t>
            </w:r>
            <w:r>
              <w:t>and</w:t>
            </w:r>
            <w:r>
              <w:rPr>
                <w:spacing w:val="-7"/>
              </w:rPr>
              <w:t xml:space="preserve"> </w:t>
            </w:r>
            <w:r>
              <w:t>sex</w:t>
            </w:r>
            <w:r>
              <w:rPr>
                <w:spacing w:val="2"/>
              </w:rPr>
              <w:t xml:space="preserve"> </w:t>
            </w:r>
            <w:r>
              <w:t>for</w:t>
            </w:r>
            <w:r>
              <w:rPr>
                <w:spacing w:val="10"/>
              </w:rPr>
              <w:t xml:space="preserve"> </w:t>
            </w:r>
            <w:r>
              <w:t>the</w:t>
            </w:r>
            <w:r>
              <w:rPr>
                <w:spacing w:val="-9"/>
              </w:rPr>
              <w:t xml:space="preserve"> </w:t>
            </w:r>
            <w:r>
              <w:t>study.</w:t>
            </w:r>
          </w:p>
          <w:p w14:paraId="0F6D9973" w14:textId="77777777" w:rsidR="00BA2644" w:rsidRDefault="00B578E9">
            <w:pPr>
              <w:pStyle w:val="TableParagraph"/>
              <w:spacing w:line="250" w:lineRule="exact"/>
              <w:ind w:left="110" w:right="101"/>
              <w:jc w:val="both"/>
            </w:pPr>
            <w:r>
              <w:rPr>
                <w:b/>
              </w:rPr>
              <w:t>Study</w:t>
            </w:r>
            <w:r>
              <w:rPr>
                <w:b/>
                <w:spacing w:val="1"/>
              </w:rPr>
              <w:t xml:space="preserve"> </w:t>
            </w:r>
            <w:r>
              <w:rPr>
                <w:b/>
              </w:rPr>
              <w:t>of</w:t>
            </w:r>
            <w:r>
              <w:rPr>
                <w:b/>
                <w:spacing w:val="1"/>
              </w:rPr>
              <w:t xml:space="preserve"> </w:t>
            </w:r>
            <w:r>
              <w:rPr>
                <w:b/>
              </w:rPr>
              <w:t>screening</w:t>
            </w:r>
            <w:r>
              <w:rPr>
                <w:b/>
                <w:spacing w:val="1"/>
              </w:rPr>
              <w:t xml:space="preserve"> </w:t>
            </w:r>
            <w:r>
              <w:rPr>
                <w:b/>
              </w:rPr>
              <w:t>animal</w:t>
            </w:r>
            <w:r>
              <w:rPr>
                <w:b/>
                <w:spacing w:val="1"/>
              </w:rPr>
              <w:t xml:space="preserve"> </w:t>
            </w:r>
            <w:r>
              <w:rPr>
                <w:b/>
              </w:rPr>
              <w:t>models</w:t>
            </w:r>
            <w:r>
              <w:rPr>
                <w:b/>
                <w:spacing w:val="1"/>
              </w:rPr>
              <w:t xml:space="preserve"> </w:t>
            </w:r>
            <w:r>
              <w:rPr>
                <w:b/>
              </w:rPr>
              <w:t>for</w:t>
            </w:r>
            <w:r>
              <w:rPr>
                <w:b/>
                <w:spacing w:val="1"/>
              </w:rPr>
              <w:t xml:space="preserve"> </w:t>
            </w:r>
            <w:r>
              <w:t>Diuretics,</w:t>
            </w:r>
            <w:r>
              <w:rPr>
                <w:spacing w:val="1"/>
              </w:rPr>
              <w:t xml:space="preserve"> </w:t>
            </w:r>
            <w:r>
              <w:t>nootropics,</w:t>
            </w:r>
            <w:r>
              <w:rPr>
                <w:spacing w:val="1"/>
              </w:rPr>
              <w:t xml:space="preserve"> </w:t>
            </w:r>
            <w:r>
              <w:t>anti-</w:t>
            </w:r>
            <w:r>
              <w:rPr>
                <w:spacing w:val="1"/>
              </w:rPr>
              <w:t xml:space="preserve"> </w:t>
            </w:r>
            <w:r>
              <w:t>Parkinson’s,</w:t>
            </w:r>
            <w:r>
              <w:rPr>
                <w:spacing w:val="5"/>
              </w:rPr>
              <w:t xml:space="preserve"> </w:t>
            </w:r>
            <w:r>
              <w:t>anti-asthmatics.</w:t>
            </w:r>
          </w:p>
        </w:tc>
        <w:tc>
          <w:tcPr>
            <w:tcW w:w="1378" w:type="dxa"/>
          </w:tcPr>
          <w:p w14:paraId="7AA49AF4" w14:textId="77777777" w:rsidR="00BA2644" w:rsidRDefault="00B578E9">
            <w:pPr>
              <w:pStyle w:val="TableParagraph"/>
              <w:spacing w:before="1"/>
              <w:ind w:left="9"/>
              <w:jc w:val="center"/>
              <w:rPr>
                <w:b/>
              </w:rPr>
            </w:pPr>
            <w:r>
              <w:rPr>
                <w:b/>
              </w:rPr>
              <w:t>6</w:t>
            </w:r>
          </w:p>
        </w:tc>
      </w:tr>
      <w:tr w:rsidR="00BA2644" w14:paraId="074E08EB" w14:textId="77777777">
        <w:trPr>
          <w:trHeight w:val="757"/>
        </w:trPr>
        <w:tc>
          <w:tcPr>
            <w:tcW w:w="778" w:type="dxa"/>
          </w:tcPr>
          <w:p w14:paraId="0D7AB5DC" w14:textId="77777777" w:rsidR="00BA2644" w:rsidRDefault="00B578E9">
            <w:pPr>
              <w:pStyle w:val="TableParagraph"/>
              <w:spacing w:line="249" w:lineRule="exact"/>
              <w:ind w:left="136" w:right="127"/>
              <w:jc w:val="center"/>
            </w:pPr>
            <w:r>
              <w:t>2.2</w:t>
            </w:r>
          </w:p>
        </w:tc>
        <w:tc>
          <w:tcPr>
            <w:tcW w:w="7073" w:type="dxa"/>
          </w:tcPr>
          <w:p w14:paraId="379F662E" w14:textId="77777777" w:rsidR="00BA2644" w:rsidRDefault="00B578E9">
            <w:pPr>
              <w:pStyle w:val="TableParagraph"/>
              <w:spacing w:line="249" w:lineRule="exact"/>
              <w:ind w:left="110"/>
            </w:pPr>
            <w:r>
              <w:rPr>
                <w:b/>
              </w:rPr>
              <w:t>Preclinical</w:t>
            </w:r>
            <w:r>
              <w:rPr>
                <w:b/>
                <w:spacing w:val="-2"/>
              </w:rPr>
              <w:t xml:space="preserve"> </w:t>
            </w:r>
            <w:r>
              <w:rPr>
                <w:b/>
              </w:rPr>
              <w:t>screening</w:t>
            </w:r>
            <w:r>
              <w:rPr>
                <w:b/>
                <w:spacing w:val="15"/>
              </w:rPr>
              <w:t xml:space="preserve"> </w:t>
            </w:r>
            <w:r>
              <w:rPr>
                <w:b/>
              </w:rPr>
              <w:t>models:</w:t>
            </w:r>
            <w:r>
              <w:rPr>
                <w:b/>
                <w:spacing w:val="1"/>
              </w:rPr>
              <w:t xml:space="preserve"> </w:t>
            </w:r>
            <w:r>
              <w:t>for</w:t>
            </w:r>
            <w:r>
              <w:rPr>
                <w:spacing w:val="8"/>
              </w:rPr>
              <w:t xml:space="preserve"> </w:t>
            </w:r>
            <w:r>
              <w:t>CNS activity-</w:t>
            </w:r>
            <w:r>
              <w:rPr>
                <w:spacing w:val="1"/>
              </w:rPr>
              <w:t xml:space="preserve"> </w:t>
            </w:r>
            <w:r>
              <w:t>analgesic,</w:t>
            </w:r>
            <w:r>
              <w:rPr>
                <w:spacing w:val="8"/>
              </w:rPr>
              <w:t xml:space="preserve"> </w:t>
            </w:r>
            <w:r>
              <w:t>antipyretic,</w:t>
            </w:r>
            <w:r>
              <w:rPr>
                <w:spacing w:val="10"/>
              </w:rPr>
              <w:t xml:space="preserve"> </w:t>
            </w:r>
            <w:r>
              <w:t>anti-</w:t>
            </w:r>
          </w:p>
          <w:p w14:paraId="791FC175" w14:textId="77777777" w:rsidR="00BA2644" w:rsidRDefault="00B578E9">
            <w:pPr>
              <w:pStyle w:val="TableParagraph"/>
              <w:spacing w:before="1" w:line="244" w:lineRule="exact"/>
              <w:ind w:left="110"/>
            </w:pPr>
            <w:r>
              <w:t>inflammatory,</w:t>
            </w:r>
            <w:r>
              <w:rPr>
                <w:spacing w:val="6"/>
              </w:rPr>
              <w:t xml:space="preserve"> </w:t>
            </w:r>
            <w:r>
              <w:t>general</w:t>
            </w:r>
            <w:r>
              <w:rPr>
                <w:spacing w:val="40"/>
              </w:rPr>
              <w:t xml:space="preserve"> </w:t>
            </w:r>
            <w:r>
              <w:t>anaesthetics,</w:t>
            </w:r>
            <w:r>
              <w:rPr>
                <w:spacing w:val="52"/>
              </w:rPr>
              <w:t xml:space="preserve"> </w:t>
            </w:r>
            <w:r>
              <w:t>sedative</w:t>
            </w:r>
            <w:r>
              <w:rPr>
                <w:spacing w:val="32"/>
              </w:rPr>
              <w:t xml:space="preserve"> </w:t>
            </w:r>
            <w:r>
              <w:t>and</w:t>
            </w:r>
            <w:r>
              <w:rPr>
                <w:spacing w:val="44"/>
              </w:rPr>
              <w:t xml:space="preserve"> </w:t>
            </w:r>
            <w:r>
              <w:t>hypnotics,</w:t>
            </w:r>
            <w:r>
              <w:rPr>
                <w:spacing w:val="51"/>
              </w:rPr>
              <w:t xml:space="preserve"> </w:t>
            </w:r>
            <w:r>
              <w:t>antipsychotic,</w:t>
            </w:r>
            <w:r>
              <w:rPr>
                <w:spacing w:val="-52"/>
              </w:rPr>
              <w:t xml:space="preserve"> </w:t>
            </w:r>
            <w:r>
              <w:t>antidepressant,</w:t>
            </w:r>
            <w:r>
              <w:rPr>
                <w:spacing w:val="-2"/>
              </w:rPr>
              <w:t xml:space="preserve"> </w:t>
            </w:r>
            <w:r>
              <w:t>antiepileptic,</w:t>
            </w:r>
            <w:r>
              <w:rPr>
                <w:spacing w:val="-2"/>
              </w:rPr>
              <w:t xml:space="preserve"> </w:t>
            </w:r>
            <w:r>
              <w:t>anti-Parkinsonism,</w:t>
            </w:r>
            <w:r>
              <w:rPr>
                <w:spacing w:val="2"/>
              </w:rPr>
              <w:t xml:space="preserve"> </w:t>
            </w:r>
            <w:r>
              <w:t>Alzheimer’s</w:t>
            </w:r>
            <w:r>
              <w:rPr>
                <w:spacing w:val="-2"/>
              </w:rPr>
              <w:t xml:space="preserve"> </w:t>
            </w:r>
            <w:r>
              <w:t>disease</w:t>
            </w:r>
          </w:p>
        </w:tc>
        <w:tc>
          <w:tcPr>
            <w:tcW w:w="1378" w:type="dxa"/>
          </w:tcPr>
          <w:p w14:paraId="524DA209" w14:textId="77777777" w:rsidR="00BA2644" w:rsidRDefault="00B578E9">
            <w:pPr>
              <w:pStyle w:val="TableParagraph"/>
              <w:spacing w:before="1"/>
              <w:ind w:left="9"/>
              <w:jc w:val="center"/>
              <w:rPr>
                <w:b/>
              </w:rPr>
            </w:pPr>
            <w:r>
              <w:rPr>
                <w:b/>
              </w:rPr>
              <w:t>7</w:t>
            </w:r>
          </w:p>
        </w:tc>
      </w:tr>
      <w:tr w:rsidR="00BA2644" w14:paraId="5CA429E4" w14:textId="77777777">
        <w:trPr>
          <w:trHeight w:val="249"/>
        </w:trPr>
        <w:tc>
          <w:tcPr>
            <w:tcW w:w="778" w:type="dxa"/>
          </w:tcPr>
          <w:p w14:paraId="57B8C416" w14:textId="77777777" w:rsidR="00BA2644" w:rsidRDefault="00B578E9">
            <w:pPr>
              <w:pStyle w:val="TableParagraph"/>
              <w:spacing w:line="229" w:lineRule="exact"/>
              <w:ind w:left="1"/>
              <w:jc w:val="center"/>
            </w:pPr>
            <w:r>
              <w:rPr>
                <w:w w:val="89"/>
              </w:rPr>
              <w:t>3</w:t>
            </w:r>
          </w:p>
        </w:tc>
        <w:tc>
          <w:tcPr>
            <w:tcW w:w="7073" w:type="dxa"/>
          </w:tcPr>
          <w:p w14:paraId="664759FB"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Pr>
          <w:p w14:paraId="5A53D1CA" w14:textId="77777777" w:rsidR="00BA2644" w:rsidRDefault="00B578E9">
            <w:pPr>
              <w:pStyle w:val="TableParagraph"/>
              <w:spacing w:line="229" w:lineRule="exact"/>
              <w:ind w:left="370" w:right="356"/>
              <w:jc w:val="center"/>
              <w:rPr>
                <w:b/>
              </w:rPr>
            </w:pPr>
            <w:r>
              <w:rPr>
                <w:b/>
              </w:rPr>
              <w:t>12</w:t>
            </w:r>
          </w:p>
        </w:tc>
      </w:tr>
      <w:tr w:rsidR="00BA2644" w14:paraId="6022AF1C" w14:textId="77777777">
        <w:trPr>
          <w:trHeight w:val="830"/>
        </w:trPr>
        <w:tc>
          <w:tcPr>
            <w:tcW w:w="778" w:type="dxa"/>
          </w:tcPr>
          <w:p w14:paraId="20E8052B" w14:textId="77777777" w:rsidR="00BA2644" w:rsidRDefault="00BA2644">
            <w:pPr>
              <w:pStyle w:val="TableParagraph"/>
              <w:ind w:left="0"/>
            </w:pPr>
          </w:p>
        </w:tc>
        <w:tc>
          <w:tcPr>
            <w:tcW w:w="7073" w:type="dxa"/>
          </w:tcPr>
          <w:p w14:paraId="001B0756" w14:textId="77777777" w:rsidR="00BA2644" w:rsidRDefault="00B578E9">
            <w:pPr>
              <w:pStyle w:val="TableParagraph"/>
              <w:spacing w:before="63" w:line="251" w:lineRule="exact"/>
              <w:ind w:left="110"/>
            </w:pPr>
            <w:r>
              <w:rPr>
                <w:b/>
                <w:spacing w:val="-1"/>
              </w:rPr>
              <w:t>Preclinical</w:t>
            </w:r>
            <w:r>
              <w:rPr>
                <w:b/>
                <w:spacing w:val="-13"/>
              </w:rPr>
              <w:t xml:space="preserve"> </w:t>
            </w:r>
            <w:r>
              <w:rPr>
                <w:b/>
                <w:spacing w:val="-1"/>
              </w:rPr>
              <w:t>screening</w:t>
            </w:r>
            <w:r>
              <w:rPr>
                <w:b/>
                <w:spacing w:val="3"/>
              </w:rPr>
              <w:t xml:space="preserve"> </w:t>
            </w:r>
            <w:r>
              <w:rPr>
                <w:b/>
                <w:spacing w:val="-1"/>
              </w:rPr>
              <w:t>models:</w:t>
            </w:r>
            <w:r>
              <w:rPr>
                <w:b/>
                <w:spacing w:val="-5"/>
              </w:rPr>
              <w:t xml:space="preserve"> </w:t>
            </w:r>
            <w:r>
              <w:t>for</w:t>
            </w:r>
            <w:r>
              <w:rPr>
                <w:spacing w:val="-3"/>
              </w:rPr>
              <w:t xml:space="preserve"> </w:t>
            </w:r>
            <w:r>
              <w:t>ANS</w:t>
            </w:r>
            <w:r>
              <w:rPr>
                <w:spacing w:val="-3"/>
              </w:rPr>
              <w:t xml:space="preserve"> </w:t>
            </w:r>
            <w:r>
              <w:t>activity,</w:t>
            </w:r>
            <w:r>
              <w:rPr>
                <w:spacing w:val="-2"/>
              </w:rPr>
              <w:t xml:space="preserve"> </w:t>
            </w:r>
            <w:r>
              <w:t>sympathomimetics,</w:t>
            </w:r>
          </w:p>
          <w:p w14:paraId="27F51103" w14:textId="77777777" w:rsidR="00BA2644" w:rsidRDefault="00B578E9">
            <w:pPr>
              <w:pStyle w:val="TableParagraph"/>
              <w:spacing w:before="5" w:line="232" w:lineRule="auto"/>
              <w:ind w:left="110" w:right="887"/>
            </w:pPr>
            <w:r>
              <w:t>sympatholytics,</w:t>
            </w:r>
            <w:r>
              <w:rPr>
                <w:spacing w:val="-14"/>
              </w:rPr>
              <w:t xml:space="preserve"> </w:t>
            </w:r>
            <w:r>
              <w:t>parasympathomimetics,</w:t>
            </w:r>
            <w:r>
              <w:rPr>
                <w:spacing w:val="-13"/>
              </w:rPr>
              <w:t xml:space="preserve"> </w:t>
            </w:r>
            <w:r>
              <w:t>parasympatholytics,</w:t>
            </w:r>
            <w:r>
              <w:rPr>
                <w:spacing w:val="-13"/>
              </w:rPr>
              <w:t xml:space="preserve"> </w:t>
            </w:r>
            <w:r>
              <w:t>skeletal</w:t>
            </w:r>
            <w:r>
              <w:rPr>
                <w:spacing w:val="-52"/>
              </w:rPr>
              <w:t xml:space="preserve"> </w:t>
            </w:r>
            <w:r>
              <w:t>muscle</w:t>
            </w:r>
            <w:r>
              <w:rPr>
                <w:spacing w:val="-10"/>
              </w:rPr>
              <w:t xml:space="preserve"> </w:t>
            </w:r>
            <w:r>
              <w:t>relaxants,</w:t>
            </w:r>
            <w:r>
              <w:rPr>
                <w:spacing w:val="9"/>
              </w:rPr>
              <w:t xml:space="preserve"> </w:t>
            </w:r>
            <w:r>
              <w:t>drugs</w:t>
            </w:r>
            <w:r>
              <w:rPr>
                <w:spacing w:val="-2"/>
              </w:rPr>
              <w:t xml:space="preserve"> </w:t>
            </w:r>
            <w:r>
              <w:t>acting</w:t>
            </w:r>
            <w:r>
              <w:rPr>
                <w:spacing w:val="-8"/>
              </w:rPr>
              <w:t xml:space="preserve"> </w:t>
            </w:r>
            <w:r>
              <w:t>on</w:t>
            </w:r>
            <w:r>
              <w:rPr>
                <w:spacing w:val="1"/>
              </w:rPr>
              <w:t xml:space="preserve"> </w:t>
            </w:r>
            <w:r>
              <w:t>eye,</w:t>
            </w:r>
            <w:r>
              <w:rPr>
                <w:spacing w:val="9"/>
              </w:rPr>
              <w:t xml:space="preserve"> </w:t>
            </w:r>
            <w:r>
              <w:t>local</w:t>
            </w:r>
            <w:r>
              <w:rPr>
                <w:spacing w:val="-7"/>
              </w:rPr>
              <w:t xml:space="preserve"> </w:t>
            </w:r>
            <w:r>
              <w:t>anaesthetics.</w:t>
            </w:r>
          </w:p>
        </w:tc>
        <w:tc>
          <w:tcPr>
            <w:tcW w:w="1378" w:type="dxa"/>
          </w:tcPr>
          <w:p w14:paraId="7F9A5E5A" w14:textId="77777777" w:rsidR="00BA2644" w:rsidRDefault="00BA2644">
            <w:pPr>
              <w:pStyle w:val="TableParagraph"/>
              <w:ind w:left="0"/>
            </w:pPr>
          </w:p>
        </w:tc>
      </w:tr>
      <w:tr w:rsidR="00BA2644" w14:paraId="2AE79806" w14:textId="77777777">
        <w:trPr>
          <w:trHeight w:val="254"/>
        </w:trPr>
        <w:tc>
          <w:tcPr>
            <w:tcW w:w="778" w:type="dxa"/>
          </w:tcPr>
          <w:p w14:paraId="2DA4AE4C" w14:textId="77777777" w:rsidR="00BA2644" w:rsidRDefault="00B578E9">
            <w:pPr>
              <w:pStyle w:val="TableParagraph"/>
              <w:spacing w:line="234" w:lineRule="exact"/>
              <w:ind w:left="4"/>
              <w:jc w:val="center"/>
            </w:pPr>
            <w:r>
              <w:t>4</w:t>
            </w:r>
          </w:p>
        </w:tc>
        <w:tc>
          <w:tcPr>
            <w:tcW w:w="7073" w:type="dxa"/>
          </w:tcPr>
          <w:p w14:paraId="21BF6D62"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47D3FEED" w14:textId="77777777" w:rsidR="00BA2644" w:rsidRDefault="00B578E9">
            <w:pPr>
              <w:pStyle w:val="TableParagraph"/>
              <w:spacing w:line="234" w:lineRule="exact"/>
              <w:ind w:left="370" w:right="356"/>
              <w:jc w:val="center"/>
              <w:rPr>
                <w:b/>
              </w:rPr>
            </w:pPr>
            <w:r>
              <w:rPr>
                <w:b/>
              </w:rPr>
              <w:t>12</w:t>
            </w:r>
          </w:p>
        </w:tc>
      </w:tr>
      <w:tr w:rsidR="00BA2644" w14:paraId="17CF6C12" w14:textId="77777777">
        <w:trPr>
          <w:trHeight w:val="1262"/>
        </w:trPr>
        <w:tc>
          <w:tcPr>
            <w:tcW w:w="778" w:type="dxa"/>
          </w:tcPr>
          <w:p w14:paraId="11BFF46D" w14:textId="77777777" w:rsidR="00BA2644" w:rsidRDefault="00B578E9">
            <w:pPr>
              <w:pStyle w:val="TableParagraph"/>
              <w:spacing w:line="249" w:lineRule="exact"/>
              <w:ind w:left="136" w:right="127"/>
              <w:jc w:val="center"/>
            </w:pPr>
            <w:r>
              <w:t>4.1</w:t>
            </w:r>
          </w:p>
        </w:tc>
        <w:tc>
          <w:tcPr>
            <w:tcW w:w="7073" w:type="dxa"/>
          </w:tcPr>
          <w:p w14:paraId="0C10AFB3" w14:textId="77777777" w:rsidR="00BA2644" w:rsidRDefault="00B578E9">
            <w:pPr>
              <w:pStyle w:val="TableParagraph"/>
              <w:ind w:left="110" w:right="394"/>
            </w:pPr>
            <w:r>
              <w:rPr>
                <w:b/>
              </w:rPr>
              <w:t xml:space="preserve">Preclinical screening models: </w:t>
            </w:r>
            <w:r>
              <w:t>for CVS activity- antihypertensives,</w:t>
            </w:r>
            <w:r>
              <w:rPr>
                <w:spacing w:val="1"/>
              </w:rPr>
              <w:t xml:space="preserve"> </w:t>
            </w:r>
            <w:r>
              <w:t>diuretics,</w:t>
            </w:r>
            <w:r>
              <w:rPr>
                <w:spacing w:val="1"/>
              </w:rPr>
              <w:t xml:space="preserve"> </w:t>
            </w:r>
            <w:r>
              <w:t>antiarrhythmic, anti-dyslipidemic, anti-aggregatory,</w:t>
            </w:r>
            <w:r>
              <w:rPr>
                <w:spacing w:val="1"/>
              </w:rPr>
              <w:t xml:space="preserve"> </w:t>
            </w:r>
            <w:r>
              <w:t>coagulants,</w:t>
            </w:r>
            <w:r>
              <w:rPr>
                <w:spacing w:val="-52"/>
              </w:rPr>
              <w:t xml:space="preserve"> </w:t>
            </w:r>
            <w:r>
              <w:t>and</w:t>
            </w:r>
            <w:r>
              <w:rPr>
                <w:spacing w:val="-8"/>
              </w:rPr>
              <w:t xml:space="preserve"> </w:t>
            </w:r>
            <w:r>
              <w:t>anticoagulants.</w:t>
            </w:r>
          </w:p>
          <w:p w14:paraId="77311F0B" w14:textId="77777777" w:rsidR="00BA2644" w:rsidRDefault="00B578E9">
            <w:pPr>
              <w:pStyle w:val="TableParagraph"/>
              <w:spacing w:line="250" w:lineRule="exact"/>
              <w:ind w:left="110" w:right="866"/>
            </w:pPr>
            <w:r>
              <w:t>Preclinical screening models for other important drugs like antiulcer,</w:t>
            </w:r>
            <w:r>
              <w:rPr>
                <w:spacing w:val="-52"/>
              </w:rPr>
              <w:t xml:space="preserve"> </w:t>
            </w:r>
            <w:r>
              <w:t>antidiabetic,</w:t>
            </w:r>
            <w:r>
              <w:rPr>
                <w:spacing w:val="10"/>
              </w:rPr>
              <w:t xml:space="preserve"> </w:t>
            </w:r>
            <w:r>
              <w:t>and</w:t>
            </w:r>
            <w:r>
              <w:rPr>
                <w:spacing w:val="-7"/>
              </w:rPr>
              <w:t xml:space="preserve"> </w:t>
            </w:r>
            <w:r>
              <w:t>anticancer.</w:t>
            </w:r>
          </w:p>
        </w:tc>
        <w:tc>
          <w:tcPr>
            <w:tcW w:w="1378" w:type="dxa"/>
          </w:tcPr>
          <w:p w14:paraId="3280F1F7" w14:textId="77777777" w:rsidR="00BA2644" w:rsidRDefault="00B578E9">
            <w:pPr>
              <w:pStyle w:val="TableParagraph"/>
              <w:spacing w:before="1"/>
              <w:ind w:left="9"/>
              <w:jc w:val="center"/>
              <w:rPr>
                <w:b/>
              </w:rPr>
            </w:pPr>
            <w:r>
              <w:rPr>
                <w:b/>
              </w:rPr>
              <w:t>6</w:t>
            </w:r>
          </w:p>
        </w:tc>
      </w:tr>
      <w:tr w:rsidR="00BA2644" w14:paraId="59241397" w14:textId="77777777">
        <w:trPr>
          <w:trHeight w:val="1267"/>
        </w:trPr>
        <w:tc>
          <w:tcPr>
            <w:tcW w:w="778" w:type="dxa"/>
          </w:tcPr>
          <w:p w14:paraId="0B71B221" w14:textId="77777777" w:rsidR="00BA2644" w:rsidRDefault="00B578E9">
            <w:pPr>
              <w:pStyle w:val="TableParagraph"/>
              <w:spacing w:line="249" w:lineRule="exact"/>
              <w:ind w:left="136" w:right="127"/>
              <w:jc w:val="center"/>
            </w:pPr>
            <w:r>
              <w:t>4.2</w:t>
            </w:r>
          </w:p>
        </w:tc>
        <w:tc>
          <w:tcPr>
            <w:tcW w:w="7073" w:type="dxa"/>
          </w:tcPr>
          <w:p w14:paraId="23CB4952" w14:textId="77777777" w:rsidR="00BA2644" w:rsidRDefault="00B578E9">
            <w:pPr>
              <w:pStyle w:val="TableParagraph"/>
              <w:spacing w:before="1" w:line="251" w:lineRule="exact"/>
              <w:ind w:left="110"/>
              <w:rPr>
                <w:b/>
              </w:rPr>
            </w:pPr>
            <w:r>
              <w:rPr>
                <w:b/>
              </w:rPr>
              <w:t>Research</w:t>
            </w:r>
            <w:r>
              <w:rPr>
                <w:b/>
                <w:spacing w:val="-10"/>
              </w:rPr>
              <w:t xml:space="preserve"> </w:t>
            </w:r>
            <w:r>
              <w:rPr>
                <w:b/>
              </w:rPr>
              <w:t>methodology</w:t>
            </w:r>
            <w:r>
              <w:rPr>
                <w:b/>
                <w:spacing w:val="1"/>
              </w:rPr>
              <w:t xml:space="preserve"> </w:t>
            </w:r>
            <w:r>
              <w:rPr>
                <w:b/>
              </w:rPr>
              <w:t>and</w:t>
            </w:r>
            <w:r>
              <w:rPr>
                <w:b/>
                <w:spacing w:val="-11"/>
              </w:rPr>
              <w:t xml:space="preserve"> </w:t>
            </w:r>
            <w:r>
              <w:rPr>
                <w:b/>
              </w:rPr>
              <w:t>Biostatistics</w:t>
            </w:r>
          </w:p>
          <w:p w14:paraId="48C8A482" w14:textId="77777777" w:rsidR="00BA2644" w:rsidRDefault="00B578E9">
            <w:pPr>
              <w:pStyle w:val="TableParagraph"/>
              <w:spacing w:line="237" w:lineRule="auto"/>
              <w:ind w:left="110" w:right="394"/>
            </w:pPr>
            <w:r>
              <w:t>Selection of research topic, review of literature, research hypothesis</w:t>
            </w:r>
            <w:r>
              <w:rPr>
                <w:spacing w:val="1"/>
              </w:rPr>
              <w:t xml:space="preserve"> </w:t>
            </w:r>
            <w:r>
              <w:t>and</w:t>
            </w:r>
            <w:r>
              <w:rPr>
                <w:spacing w:val="-52"/>
              </w:rPr>
              <w:t xml:space="preserve"> </w:t>
            </w:r>
            <w:r>
              <w:t>study</w:t>
            </w:r>
            <w:r>
              <w:rPr>
                <w:spacing w:val="1"/>
              </w:rPr>
              <w:t xml:space="preserve"> </w:t>
            </w:r>
            <w:r>
              <w:t>design.</w:t>
            </w:r>
          </w:p>
          <w:p w14:paraId="545BE146" w14:textId="77777777" w:rsidR="00BA2644" w:rsidRDefault="00B578E9">
            <w:pPr>
              <w:pStyle w:val="TableParagraph"/>
              <w:spacing w:before="11" w:line="228" w:lineRule="auto"/>
              <w:ind w:left="110"/>
            </w:pPr>
            <w:r>
              <w:t>Pre-clinical</w:t>
            </w:r>
            <w:r>
              <w:rPr>
                <w:spacing w:val="5"/>
              </w:rPr>
              <w:t xml:space="preserve"> </w:t>
            </w:r>
            <w:r>
              <w:t>data</w:t>
            </w:r>
            <w:r>
              <w:rPr>
                <w:spacing w:val="11"/>
              </w:rPr>
              <w:t xml:space="preserve"> </w:t>
            </w:r>
            <w:r>
              <w:t>analysis</w:t>
            </w:r>
            <w:r>
              <w:rPr>
                <w:spacing w:val="15"/>
              </w:rPr>
              <w:t xml:space="preserve"> </w:t>
            </w:r>
            <w:r>
              <w:t>and</w:t>
            </w:r>
            <w:r>
              <w:rPr>
                <w:spacing w:val="3"/>
              </w:rPr>
              <w:t xml:space="preserve"> </w:t>
            </w:r>
            <w:r>
              <w:t>interpretation</w:t>
            </w:r>
            <w:r>
              <w:rPr>
                <w:spacing w:val="6"/>
              </w:rPr>
              <w:t xml:space="preserve"> </w:t>
            </w:r>
            <w:r>
              <w:t>using Student’s</w:t>
            </w:r>
            <w:r>
              <w:rPr>
                <w:spacing w:val="14"/>
              </w:rPr>
              <w:t xml:space="preserve"> </w:t>
            </w:r>
            <w:r>
              <w:t>‘t’</w:t>
            </w:r>
            <w:r>
              <w:rPr>
                <w:spacing w:val="7"/>
              </w:rPr>
              <w:t xml:space="preserve"> </w:t>
            </w:r>
            <w:r>
              <w:t>test</w:t>
            </w:r>
            <w:r>
              <w:rPr>
                <w:spacing w:val="15"/>
              </w:rPr>
              <w:t xml:space="preserve"> </w:t>
            </w:r>
            <w:r>
              <w:t>and</w:t>
            </w:r>
            <w:r>
              <w:rPr>
                <w:spacing w:val="3"/>
              </w:rPr>
              <w:t xml:space="preserve"> </w:t>
            </w:r>
            <w:r>
              <w:t>One-</w:t>
            </w:r>
            <w:r>
              <w:rPr>
                <w:spacing w:val="-52"/>
              </w:rPr>
              <w:t xml:space="preserve"> </w:t>
            </w:r>
            <w:r>
              <w:t>way</w:t>
            </w:r>
            <w:r>
              <w:rPr>
                <w:spacing w:val="1"/>
              </w:rPr>
              <w:t xml:space="preserve"> </w:t>
            </w:r>
            <w:r>
              <w:t>ANOVA.</w:t>
            </w:r>
            <w:r>
              <w:rPr>
                <w:spacing w:val="10"/>
              </w:rPr>
              <w:t xml:space="preserve"> </w:t>
            </w:r>
            <w:r>
              <w:t>Graphical</w:t>
            </w:r>
            <w:r>
              <w:rPr>
                <w:spacing w:val="-6"/>
              </w:rPr>
              <w:t xml:space="preserve"> </w:t>
            </w:r>
            <w:r>
              <w:t>representation</w:t>
            </w:r>
            <w:r>
              <w:rPr>
                <w:spacing w:val="-6"/>
              </w:rPr>
              <w:t xml:space="preserve"> </w:t>
            </w:r>
            <w:r>
              <w:t>of data.</w:t>
            </w:r>
          </w:p>
        </w:tc>
        <w:tc>
          <w:tcPr>
            <w:tcW w:w="1378" w:type="dxa"/>
          </w:tcPr>
          <w:p w14:paraId="63DE104C" w14:textId="77777777" w:rsidR="00BA2644" w:rsidRDefault="00B578E9">
            <w:pPr>
              <w:pStyle w:val="TableParagraph"/>
              <w:spacing w:before="1"/>
              <w:ind w:left="9"/>
              <w:jc w:val="center"/>
              <w:rPr>
                <w:b/>
              </w:rPr>
            </w:pPr>
            <w:r>
              <w:rPr>
                <w:b/>
              </w:rPr>
              <w:t>6</w:t>
            </w:r>
          </w:p>
        </w:tc>
      </w:tr>
      <w:tr w:rsidR="00BA2644" w14:paraId="37918AD8" w14:textId="77777777">
        <w:trPr>
          <w:trHeight w:val="253"/>
        </w:trPr>
        <w:tc>
          <w:tcPr>
            <w:tcW w:w="778" w:type="dxa"/>
          </w:tcPr>
          <w:p w14:paraId="58107BD8" w14:textId="77777777" w:rsidR="00BA2644" w:rsidRDefault="00BA2644">
            <w:pPr>
              <w:pStyle w:val="TableParagraph"/>
              <w:ind w:left="0"/>
              <w:rPr>
                <w:sz w:val="18"/>
              </w:rPr>
            </w:pPr>
          </w:p>
        </w:tc>
        <w:tc>
          <w:tcPr>
            <w:tcW w:w="7073" w:type="dxa"/>
          </w:tcPr>
          <w:p w14:paraId="0B6BEE34" w14:textId="77777777" w:rsidR="00BA2644" w:rsidRDefault="00B578E9">
            <w:pPr>
              <w:pStyle w:val="TableParagraph"/>
              <w:spacing w:line="234" w:lineRule="exact"/>
              <w:ind w:left="110"/>
              <w:rPr>
                <w:b/>
              </w:rPr>
            </w:pPr>
            <w:r>
              <w:rPr>
                <w:b/>
              </w:rPr>
              <w:t>TOTAL</w:t>
            </w:r>
          </w:p>
        </w:tc>
        <w:tc>
          <w:tcPr>
            <w:tcW w:w="1378" w:type="dxa"/>
          </w:tcPr>
          <w:p w14:paraId="469E0779" w14:textId="77777777" w:rsidR="00BA2644" w:rsidRDefault="00B578E9">
            <w:pPr>
              <w:pStyle w:val="TableParagraph"/>
              <w:spacing w:line="234" w:lineRule="exact"/>
              <w:ind w:left="370" w:right="356"/>
              <w:jc w:val="center"/>
              <w:rPr>
                <w:b/>
              </w:rPr>
            </w:pPr>
            <w:r>
              <w:rPr>
                <w:b/>
              </w:rPr>
              <w:t>45</w:t>
            </w:r>
          </w:p>
        </w:tc>
      </w:tr>
    </w:tbl>
    <w:p w14:paraId="65884ACC" w14:textId="77777777" w:rsidR="00BA2644" w:rsidRDefault="00BA2644">
      <w:pPr>
        <w:pStyle w:val="BodyText"/>
        <w:spacing w:before="4"/>
        <w:rPr>
          <w:sz w:val="13"/>
        </w:rPr>
      </w:pPr>
    </w:p>
    <w:p w14:paraId="38AA5524" w14:textId="77777777" w:rsidR="00BA2644" w:rsidRDefault="00B578E9">
      <w:pPr>
        <w:pStyle w:val="Heading3"/>
        <w:spacing w:before="92" w:line="252" w:lineRule="exact"/>
      </w:pPr>
      <w:r>
        <w:t>Recommended</w:t>
      </w:r>
      <w:r>
        <w:rPr>
          <w:spacing w:val="-10"/>
        </w:rPr>
        <w:t xml:space="preserve"> </w:t>
      </w:r>
      <w:r>
        <w:t>Books</w:t>
      </w:r>
      <w:r>
        <w:rPr>
          <w:spacing w:val="-2"/>
        </w:rPr>
        <w:t xml:space="preserve"> </w:t>
      </w:r>
      <w:r>
        <w:t>(Latest</w:t>
      </w:r>
      <w:r>
        <w:rPr>
          <w:spacing w:val="-8"/>
        </w:rPr>
        <w:t xml:space="preserve"> </w:t>
      </w:r>
      <w:r>
        <w:t>Editions</w:t>
      </w:r>
      <w:r>
        <w:rPr>
          <w:spacing w:val="-2"/>
        </w:rPr>
        <w:t xml:space="preserve"> </w:t>
      </w:r>
      <w:r>
        <w:t>to</w:t>
      </w:r>
      <w:r>
        <w:rPr>
          <w:spacing w:val="-4"/>
        </w:rPr>
        <w:t xml:space="preserve"> </w:t>
      </w:r>
      <w:r>
        <w:t>be</w:t>
      </w:r>
      <w:r>
        <w:rPr>
          <w:spacing w:val="-10"/>
        </w:rPr>
        <w:t xml:space="preserve"> </w:t>
      </w:r>
      <w:r>
        <w:t>adopted):</w:t>
      </w:r>
    </w:p>
    <w:p w14:paraId="79912888" w14:textId="77777777" w:rsidR="00BA2644" w:rsidRDefault="00B578E9">
      <w:pPr>
        <w:pStyle w:val="ListParagraph"/>
        <w:numPr>
          <w:ilvl w:val="0"/>
          <w:numId w:val="13"/>
        </w:numPr>
        <w:tabs>
          <w:tab w:val="left" w:pos="815"/>
        </w:tabs>
        <w:spacing w:before="1" w:line="237" w:lineRule="auto"/>
        <w:ind w:right="1064"/>
        <w:rPr>
          <w:sz w:val="24"/>
        </w:rPr>
      </w:pPr>
      <w:r>
        <w:lastRenderedPageBreak/>
        <w:t>Ghosh MN. Fundamentals of Experimental Pharmacology, 6</w:t>
      </w:r>
      <w:r>
        <w:rPr>
          <w:vertAlign w:val="superscript"/>
        </w:rPr>
        <w:t>th</w:t>
      </w:r>
      <w:r>
        <w:t xml:space="preserve"> edition, Hilton &amp; Company, Kolkata,</w:t>
      </w:r>
      <w:r>
        <w:rPr>
          <w:spacing w:val="-52"/>
        </w:rPr>
        <w:t xml:space="preserve"> </w:t>
      </w:r>
      <w:r>
        <w:t>2015.</w:t>
      </w:r>
    </w:p>
    <w:p w14:paraId="50CCDD2B" w14:textId="77777777" w:rsidR="00BA2644" w:rsidRDefault="00B578E9">
      <w:pPr>
        <w:pStyle w:val="ListParagraph"/>
        <w:numPr>
          <w:ilvl w:val="0"/>
          <w:numId w:val="13"/>
        </w:numPr>
        <w:tabs>
          <w:tab w:val="left" w:pos="771"/>
        </w:tabs>
        <w:spacing w:before="7" w:line="251" w:lineRule="exact"/>
        <w:ind w:left="770" w:hanging="231"/>
      </w:pPr>
      <w:r>
        <w:t>Kulkarni</w:t>
      </w:r>
      <w:r>
        <w:rPr>
          <w:spacing w:val="-9"/>
        </w:rPr>
        <w:t xml:space="preserve"> </w:t>
      </w:r>
      <w:r>
        <w:t>SK.</w:t>
      </w:r>
      <w:r>
        <w:rPr>
          <w:spacing w:val="-1"/>
        </w:rPr>
        <w:t xml:space="preserve"> </w:t>
      </w:r>
      <w:r>
        <w:t>Handbook</w:t>
      </w:r>
      <w:r>
        <w:rPr>
          <w:spacing w:val="-10"/>
        </w:rPr>
        <w:t xml:space="preserve"> </w:t>
      </w:r>
      <w:r>
        <w:t>of experimental</w:t>
      </w:r>
      <w:r>
        <w:rPr>
          <w:spacing w:val="-4"/>
        </w:rPr>
        <w:t xml:space="preserve"> </w:t>
      </w:r>
      <w:r>
        <w:t>pharmacology,</w:t>
      </w:r>
      <w:r>
        <w:rPr>
          <w:spacing w:val="1"/>
        </w:rPr>
        <w:t xml:space="preserve"> </w:t>
      </w:r>
      <w:r>
        <w:t>4</w:t>
      </w:r>
      <w:r>
        <w:rPr>
          <w:vertAlign w:val="superscript"/>
        </w:rPr>
        <w:t>th</w:t>
      </w:r>
      <w:r>
        <w:rPr>
          <w:spacing w:val="-9"/>
        </w:rPr>
        <w:t xml:space="preserve"> </w:t>
      </w:r>
      <w:r>
        <w:t>edition, Vallabh</w:t>
      </w:r>
      <w:r>
        <w:rPr>
          <w:spacing w:val="-11"/>
        </w:rPr>
        <w:t xml:space="preserve"> </w:t>
      </w:r>
      <w:r>
        <w:t>Prakashan, 2012.</w:t>
      </w:r>
    </w:p>
    <w:p w14:paraId="5E4DACE3" w14:textId="77777777" w:rsidR="00BA2644" w:rsidRDefault="00B578E9">
      <w:pPr>
        <w:pStyle w:val="ListParagraph"/>
        <w:numPr>
          <w:ilvl w:val="0"/>
          <w:numId w:val="13"/>
        </w:numPr>
        <w:tabs>
          <w:tab w:val="left" w:pos="767"/>
        </w:tabs>
        <w:spacing w:line="251" w:lineRule="exact"/>
        <w:ind w:left="766" w:hanging="227"/>
      </w:pPr>
      <w:r>
        <w:t>CPCSEA</w:t>
      </w:r>
      <w:r>
        <w:rPr>
          <w:spacing w:val="-11"/>
        </w:rPr>
        <w:t xml:space="preserve"> </w:t>
      </w:r>
      <w:r>
        <w:t>guidelines for</w:t>
      </w:r>
      <w:r>
        <w:rPr>
          <w:spacing w:val="1"/>
        </w:rPr>
        <w:t xml:space="preserve"> </w:t>
      </w:r>
      <w:r>
        <w:t>laboratory</w:t>
      </w:r>
      <w:r>
        <w:rPr>
          <w:spacing w:val="-9"/>
        </w:rPr>
        <w:t xml:space="preserve"> </w:t>
      </w:r>
      <w:r>
        <w:t>animal</w:t>
      </w:r>
      <w:r>
        <w:rPr>
          <w:spacing w:val="-9"/>
        </w:rPr>
        <w:t xml:space="preserve"> </w:t>
      </w:r>
      <w:r>
        <w:t>facility, 2020.</w:t>
      </w:r>
    </w:p>
    <w:p w14:paraId="64EE5A60" w14:textId="77777777" w:rsidR="00BA2644" w:rsidRDefault="00B578E9">
      <w:pPr>
        <w:pStyle w:val="ListParagraph"/>
        <w:numPr>
          <w:ilvl w:val="0"/>
          <w:numId w:val="13"/>
        </w:numPr>
        <w:tabs>
          <w:tab w:val="left" w:pos="771"/>
        </w:tabs>
        <w:spacing w:before="1" w:line="251" w:lineRule="exact"/>
        <w:ind w:left="770" w:hanging="231"/>
      </w:pPr>
      <w:r>
        <w:t>Vogel</w:t>
      </w:r>
      <w:r>
        <w:rPr>
          <w:spacing w:val="-10"/>
        </w:rPr>
        <w:t xml:space="preserve"> </w:t>
      </w:r>
      <w:r>
        <w:t>H.G,</w:t>
      </w:r>
      <w:r>
        <w:rPr>
          <w:spacing w:val="2"/>
        </w:rPr>
        <w:t xml:space="preserve"> </w:t>
      </w:r>
      <w:r>
        <w:t>Drug</w:t>
      </w:r>
      <w:r>
        <w:rPr>
          <w:spacing w:val="-10"/>
        </w:rPr>
        <w:t xml:space="preserve"> </w:t>
      </w:r>
      <w:r>
        <w:t>discovery</w:t>
      </w:r>
      <w:r>
        <w:rPr>
          <w:spacing w:val="-10"/>
        </w:rPr>
        <w:t xml:space="preserve"> </w:t>
      </w:r>
      <w:r>
        <w:t>and</w:t>
      </w:r>
      <w:r>
        <w:rPr>
          <w:spacing w:val="-10"/>
        </w:rPr>
        <w:t xml:space="preserve"> </w:t>
      </w:r>
      <w:r>
        <w:t>Evaluation,</w:t>
      </w:r>
      <w:r>
        <w:rPr>
          <w:spacing w:val="1"/>
        </w:rPr>
        <w:t xml:space="preserve"> </w:t>
      </w:r>
      <w:r>
        <w:t>3</w:t>
      </w:r>
      <w:r>
        <w:rPr>
          <w:vertAlign w:val="superscript"/>
        </w:rPr>
        <w:t>rd</w:t>
      </w:r>
      <w:r>
        <w:rPr>
          <w:spacing w:val="2"/>
        </w:rPr>
        <w:t xml:space="preserve"> </w:t>
      </w:r>
      <w:r>
        <w:t>edition, Springer,</w:t>
      </w:r>
      <w:r>
        <w:rPr>
          <w:spacing w:val="2"/>
        </w:rPr>
        <w:t xml:space="preserve"> </w:t>
      </w:r>
      <w:r>
        <w:t>2007.</w:t>
      </w:r>
    </w:p>
    <w:p w14:paraId="270E13E1" w14:textId="77777777" w:rsidR="00BA2644" w:rsidRDefault="00B578E9">
      <w:pPr>
        <w:pStyle w:val="ListParagraph"/>
        <w:numPr>
          <w:ilvl w:val="0"/>
          <w:numId w:val="13"/>
        </w:numPr>
        <w:tabs>
          <w:tab w:val="left" w:pos="786"/>
        </w:tabs>
        <w:spacing w:line="237" w:lineRule="auto"/>
        <w:ind w:right="952"/>
      </w:pPr>
      <w:r>
        <w:t>Suresh Kumar Gupta and S. K. Gupta, Drug Screening Methods, 3</w:t>
      </w:r>
      <w:r>
        <w:rPr>
          <w:vertAlign w:val="superscript"/>
        </w:rPr>
        <w:t>rd</w:t>
      </w:r>
      <w:r>
        <w:t xml:space="preserve"> edition, Jaypee Brothers Medical</w:t>
      </w:r>
      <w:r>
        <w:rPr>
          <w:spacing w:val="-52"/>
        </w:rPr>
        <w:t xml:space="preserve"> </w:t>
      </w:r>
      <w:r>
        <w:t>Publishers,</w:t>
      </w:r>
      <w:r>
        <w:rPr>
          <w:spacing w:val="10"/>
        </w:rPr>
        <w:t xml:space="preserve"> </w:t>
      </w:r>
      <w:r>
        <w:t>2016.</w:t>
      </w:r>
    </w:p>
    <w:p w14:paraId="397ADC47" w14:textId="77777777" w:rsidR="004877E4" w:rsidRDefault="004877E4" w:rsidP="004877E4">
      <w:pPr>
        <w:pStyle w:val="ListParagraph"/>
        <w:tabs>
          <w:tab w:val="left" w:pos="805"/>
        </w:tabs>
        <w:spacing w:line="242" w:lineRule="auto"/>
        <w:ind w:left="814" w:right="622" w:firstLine="0"/>
      </w:pPr>
    </w:p>
    <w:p w14:paraId="6769512E" w14:textId="77777777" w:rsidR="004877E4" w:rsidRDefault="004877E4" w:rsidP="004877E4">
      <w:pPr>
        <w:pStyle w:val="ListParagraph"/>
        <w:tabs>
          <w:tab w:val="left" w:pos="805"/>
        </w:tabs>
        <w:spacing w:line="242" w:lineRule="auto"/>
        <w:ind w:left="814" w:right="622" w:firstLine="0"/>
      </w:pPr>
    </w:p>
    <w:p w14:paraId="42D13CF2" w14:textId="77777777" w:rsidR="004877E4" w:rsidRDefault="004877E4" w:rsidP="004877E4">
      <w:pPr>
        <w:pStyle w:val="ListParagraph"/>
        <w:tabs>
          <w:tab w:val="left" w:pos="805"/>
        </w:tabs>
        <w:spacing w:line="242" w:lineRule="auto"/>
        <w:ind w:left="814" w:right="622" w:firstLine="0"/>
      </w:pPr>
    </w:p>
    <w:p w14:paraId="621D7401" w14:textId="4E5C37B0" w:rsidR="00BA2644" w:rsidRDefault="00B578E9">
      <w:pPr>
        <w:pStyle w:val="ListParagraph"/>
        <w:numPr>
          <w:ilvl w:val="0"/>
          <w:numId w:val="13"/>
        </w:numPr>
        <w:tabs>
          <w:tab w:val="left" w:pos="805"/>
        </w:tabs>
        <w:spacing w:line="242" w:lineRule="auto"/>
        <w:ind w:right="622"/>
      </w:pPr>
      <w:r>
        <w:t>PSS</w:t>
      </w:r>
      <w:r>
        <w:rPr>
          <w:spacing w:val="31"/>
        </w:rPr>
        <w:t xml:space="preserve"> </w:t>
      </w:r>
      <w:r>
        <w:t>Sundar</w:t>
      </w:r>
      <w:r>
        <w:rPr>
          <w:spacing w:val="36"/>
        </w:rPr>
        <w:t xml:space="preserve"> </w:t>
      </w:r>
      <w:r>
        <w:t>Rao</w:t>
      </w:r>
      <w:r>
        <w:rPr>
          <w:spacing w:val="25"/>
        </w:rPr>
        <w:t xml:space="preserve"> </w:t>
      </w:r>
      <w:r>
        <w:t>and</w:t>
      </w:r>
      <w:r>
        <w:rPr>
          <w:spacing w:val="23"/>
        </w:rPr>
        <w:t xml:space="preserve"> </w:t>
      </w:r>
      <w:r>
        <w:t>J</w:t>
      </w:r>
      <w:r>
        <w:rPr>
          <w:spacing w:val="33"/>
        </w:rPr>
        <w:t xml:space="preserve"> </w:t>
      </w:r>
      <w:r>
        <w:t>Richard,</w:t>
      </w:r>
      <w:r>
        <w:rPr>
          <w:spacing w:val="41"/>
        </w:rPr>
        <w:t xml:space="preserve"> </w:t>
      </w:r>
      <w:r>
        <w:t>Introduction</w:t>
      </w:r>
      <w:r>
        <w:rPr>
          <w:spacing w:val="24"/>
        </w:rPr>
        <w:t xml:space="preserve"> </w:t>
      </w:r>
      <w:r>
        <w:t>to</w:t>
      </w:r>
      <w:r>
        <w:rPr>
          <w:spacing w:val="28"/>
        </w:rPr>
        <w:t xml:space="preserve"> </w:t>
      </w:r>
      <w:r>
        <w:t>Biostatistics</w:t>
      </w:r>
      <w:r>
        <w:rPr>
          <w:spacing w:val="35"/>
        </w:rPr>
        <w:t xml:space="preserve"> </w:t>
      </w:r>
      <w:r>
        <w:t>and</w:t>
      </w:r>
      <w:r>
        <w:rPr>
          <w:spacing w:val="24"/>
        </w:rPr>
        <w:t xml:space="preserve"> </w:t>
      </w:r>
      <w:r>
        <w:t>Research</w:t>
      </w:r>
      <w:r>
        <w:rPr>
          <w:spacing w:val="24"/>
        </w:rPr>
        <w:t xml:space="preserve"> </w:t>
      </w:r>
      <w:r>
        <w:t>Methods,</w:t>
      </w:r>
      <w:r>
        <w:rPr>
          <w:spacing w:val="41"/>
        </w:rPr>
        <w:t xml:space="preserve"> </w:t>
      </w:r>
      <w:r>
        <w:t>5</w:t>
      </w:r>
      <w:r>
        <w:rPr>
          <w:vertAlign w:val="superscript"/>
        </w:rPr>
        <w:t>th</w:t>
      </w:r>
      <w:r>
        <w:rPr>
          <w:spacing w:val="30"/>
        </w:rPr>
        <w:t xml:space="preserve"> </w:t>
      </w:r>
      <w:r>
        <w:t>edition,</w:t>
      </w:r>
      <w:r>
        <w:rPr>
          <w:spacing w:val="41"/>
        </w:rPr>
        <w:t xml:space="preserve"> </w:t>
      </w:r>
      <w:r>
        <w:t>PHI</w:t>
      </w:r>
      <w:r>
        <w:rPr>
          <w:spacing w:val="-52"/>
        </w:rPr>
        <w:t xml:space="preserve"> </w:t>
      </w:r>
      <w:r>
        <w:t>Learning</w:t>
      </w:r>
      <w:r>
        <w:rPr>
          <w:spacing w:val="-8"/>
        </w:rPr>
        <w:t xml:space="preserve"> </w:t>
      </w:r>
      <w:r>
        <w:t>Pvt</w:t>
      </w:r>
      <w:r>
        <w:rPr>
          <w:spacing w:val="8"/>
        </w:rPr>
        <w:t xml:space="preserve"> </w:t>
      </w:r>
      <w:r>
        <w:t>Ltd,</w:t>
      </w:r>
      <w:r>
        <w:rPr>
          <w:spacing w:val="10"/>
        </w:rPr>
        <w:t xml:space="preserve"> </w:t>
      </w:r>
      <w:r>
        <w:t>2012.</w:t>
      </w:r>
    </w:p>
    <w:p w14:paraId="4FC11A1F" w14:textId="77777777" w:rsidR="00BA2644" w:rsidRDefault="00BA2644">
      <w:pPr>
        <w:pStyle w:val="BodyText"/>
        <w:rPr>
          <w:sz w:val="20"/>
        </w:rPr>
      </w:pPr>
    </w:p>
    <w:p w14:paraId="739E4546" w14:textId="77777777" w:rsidR="00BA2644" w:rsidRDefault="00B578E9">
      <w:pPr>
        <w:pStyle w:val="Heading3"/>
        <w:spacing w:before="92" w:line="240" w:lineRule="auto"/>
        <w:ind w:left="422" w:right="459"/>
        <w:jc w:val="center"/>
      </w:pPr>
      <w:bookmarkStart w:id="152" w:name="BP811ET"/>
      <w:bookmarkEnd w:id="152"/>
      <w:r>
        <w:rPr>
          <w:u w:val="single"/>
        </w:rPr>
        <w:t>BP811ET</w:t>
      </w:r>
    </w:p>
    <w:p w14:paraId="19D4893D" w14:textId="77777777" w:rsidR="00BA2644" w:rsidRDefault="00B578E9">
      <w:pPr>
        <w:tabs>
          <w:tab w:val="left" w:pos="8148"/>
        </w:tabs>
        <w:spacing w:before="1"/>
        <w:ind w:right="51"/>
        <w:jc w:val="center"/>
        <w:rPr>
          <w:b/>
        </w:rPr>
      </w:pPr>
      <w:r>
        <w:rPr>
          <w:b/>
          <w:u w:val="single"/>
        </w:rPr>
        <w:t>ADVANCED</w:t>
      </w:r>
      <w:r>
        <w:rPr>
          <w:b/>
          <w:spacing w:val="-6"/>
          <w:u w:val="single"/>
        </w:rPr>
        <w:t xml:space="preserve"> </w:t>
      </w:r>
      <w:r>
        <w:rPr>
          <w:b/>
          <w:u w:val="single"/>
        </w:rPr>
        <w:t>INSTRUMENTATION</w:t>
      </w:r>
      <w:r>
        <w:rPr>
          <w:b/>
          <w:spacing w:val="-8"/>
          <w:u w:val="single"/>
        </w:rPr>
        <w:t xml:space="preserve"> </w:t>
      </w:r>
      <w:r>
        <w:rPr>
          <w:b/>
          <w:u w:val="single"/>
        </w:rPr>
        <w:t>TECHNIQUES</w:t>
      </w:r>
      <w:r>
        <w:rPr>
          <w:b/>
          <w:spacing w:val="1"/>
          <w:u w:val="single"/>
        </w:rPr>
        <w:t xml:space="preserve"> </w:t>
      </w:r>
      <w:r>
        <w:rPr>
          <w:b/>
          <w:u w:val="single"/>
        </w:rPr>
        <w:t>(Theory)</w:t>
      </w:r>
      <w:r>
        <w:rPr>
          <w:b/>
          <w:spacing w:val="-7"/>
          <w:u w:val="single"/>
        </w:rPr>
        <w:t xml:space="preserve"> </w:t>
      </w:r>
      <w:r>
        <w:rPr>
          <w:b/>
          <w:u w:val="single"/>
        </w:rPr>
        <w:t>–</w:t>
      </w:r>
      <w:r>
        <w:rPr>
          <w:b/>
          <w:spacing w:val="-6"/>
          <w:u w:val="single"/>
        </w:rPr>
        <w:t xml:space="preserve"> </w:t>
      </w:r>
      <w:r>
        <w:rPr>
          <w:b/>
          <w:u w:val="single"/>
        </w:rPr>
        <w:t>ELECTIVE</w:t>
      </w:r>
      <w:r>
        <w:rPr>
          <w:b/>
          <w:u w:val="single"/>
        </w:rPr>
        <w:tab/>
        <w:t>45</w:t>
      </w:r>
      <w:r>
        <w:rPr>
          <w:b/>
          <w:spacing w:val="-1"/>
          <w:u w:val="single"/>
        </w:rPr>
        <w:t xml:space="preserve"> </w:t>
      </w:r>
      <w:r>
        <w:rPr>
          <w:b/>
          <w:u w:val="single"/>
        </w:rPr>
        <w:t>Hours</w:t>
      </w:r>
    </w:p>
    <w:p w14:paraId="09A1B7EA" w14:textId="77777777" w:rsidR="00BA2644" w:rsidRDefault="00BA2644">
      <w:pPr>
        <w:pStyle w:val="BodyText"/>
        <w:spacing w:before="5"/>
        <w:rPr>
          <w:b/>
          <w:sz w:val="13"/>
        </w:rPr>
      </w:pPr>
    </w:p>
    <w:p w14:paraId="1C193BD1" w14:textId="77777777" w:rsidR="00BA2644" w:rsidRDefault="00B578E9">
      <w:pPr>
        <w:pStyle w:val="Heading3"/>
        <w:spacing w:before="92"/>
        <w:jc w:val="both"/>
      </w:pPr>
      <w:bookmarkStart w:id="153" w:name="Course_Objectives:_(1)"/>
      <w:bookmarkEnd w:id="153"/>
      <w:r>
        <w:t>Course</w:t>
      </w:r>
      <w:r>
        <w:rPr>
          <w:spacing w:val="-13"/>
        </w:rPr>
        <w:t xml:space="preserve"> </w:t>
      </w:r>
      <w:r>
        <w:t>Objectives:</w:t>
      </w:r>
    </w:p>
    <w:p w14:paraId="378FAC97" w14:textId="2F4A67CA" w:rsidR="00BA2644" w:rsidRDefault="00B578E9" w:rsidP="00936EA2">
      <w:pPr>
        <w:pStyle w:val="BodyText"/>
        <w:ind w:left="545" w:right="580"/>
        <w:jc w:val="both"/>
      </w:pPr>
      <w:r>
        <w:t>This course deals with the application of instrumental methods in qualitative and quantitative analysis of</w:t>
      </w:r>
      <w:r>
        <w:rPr>
          <w:spacing w:val="1"/>
        </w:rPr>
        <w:t xml:space="preserve"> </w:t>
      </w:r>
      <w:r>
        <w:t>drugs. This course is designed to impart advanced knowledge on the principles and instrumentation of</w:t>
      </w:r>
      <w:r>
        <w:rPr>
          <w:spacing w:val="1"/>
        </w:rPr>
        <w:t xml:space="preserve"> </w:t>
      </w:r>
      <w:r>
        <w:t>spectroscopic</w:t>
      </w:r>
      <w:r>
        <w:rPr>
          <w:spacing w:val="1"/>
        </w:rPr>
        <w:t xml:space="preserve"> </w:t>
      </w:r>
      <w:r>
        <w:t>and</w:t>
      </w:r>
      <w:r>
        <w:rPr>
          <w:spacing w:val="1"/>
        </w:rPr>
        <w:t xml:space="preserve"> </w:t>
      </w:r>
      <w:r>
        <w:t>chromatographic</w:t>
      </w:r>
      <w:r>
        <w:rPr>
          <w:spacing w:val="1"/>
        </w:rPr>
        <w:t xml:space="preserve"> </w:t>
      </w:r>
      <w:r>
        <w:t>hyphenated</w:t>
      </w:r>
      <w:r>
        <w:rPr>
          <w:spacing w:val="1"/>
        </w:rPr>
        <w:t xml:space="preserve"> </w:t>
      </w:r>
      <w:r>
        <w:t>techniques.</w:t>
      </w:r>
      <w:r>
        <w:rPr>
          <w:spacing w:val="1"/>
        </w:rPr>
        <w:t xml:space="preserve"> </w:t>
      </w:r>
      <w:r>
        <w:t>This</w:t>
      </w:r>
      <w:r>
        <w:rPr>
          <w:spacing w:val="1"/>
        </w:rPr>
        <w:t xml:space="preserve"> </w:t>
      </w:r>
      <w:r>
        <w:t>also</w:t>
      </w:r>
      <w:r>
        <w:rPr>
          <w:spacing w:val="1"/>
        </w:rPr>
        <w:t xml:space="preserve"> </w:t>
      </w:r>
      <w:r>
        <w:t>emphasizes</w:t>
      </w:r>
      <w:r>
        <w:rPr>
          <w:spacing w:val="1"/>
        </w:rPr>
        <w:t xml:space="preserve"> </w:t>
      </w:r>
      <w:r>
        <w:t>on</w:t>
      </w:r>
      <w:r>
        <w:rPr>
          <w:spacing w:val="1"/>
        </w:rPr>
        <w:t xml:space="preserve"> </w:t>
      </w:r>
      <w:r>
        <w:t>theoretical</w:t>
      </w:r>
      <w:r>
        <w:rPr>
          <w:spacing w:val="56"/>
        </w:rPr>
        <w:t xml:space="preserve"> </w:t>
      </w:r>
      <w:r>
        <w:t>and</w:t>
      </w:r>
      <w:r>
        <w:rPr>
          <w:spacing w:val="1"/>
        </w:rPr>
        <w:t xml:space="preserve"> </w:t>
      </w:r>
      <w:r>
        <w:t>practical</w:t>
      </w:r>
      <w:r>
        <w:rPr>
          <w:spacing w:val="-6"/>
        </w:rPr>
        <w:t xml:space="preserve"> </w:t>
      </w:r>
      <w:r>
        <w:t>knowledge on</w:t>
      </w:r>
      <w:r>
        <w:rPr>
          <w:spacing w:val="7"/>
        </w:rPr>
        <w:t xml:space="preserve"> </w:t>
      </w:r>
      <w:r>
        <w:t>modern</w:t>
      </w:r>
      <w:r>
        <w:rPr>
          <w:spacing w:val="-7"/>
        </w:rPr>
        <w:t xml:space="preserve"> </w:t>
      </w:r>
      <w:r>
        <w:t>analytical</w:t>
      </w:r>
      <w:r>
        <w:rPr>
          <w:spacing w:val="-6"/>
        </w:rPr>
        <w:t xml:space="preserve"> </w:t>
      </w:r>
      <w:r>
        <w:t>instruments</w:t>
      </w:r>
      <w:r>
        <w:rPr>
          <w:spacing w:val="4"/>
        </w:rPr>
        <w:t xml:space="preserve"> </w:t>
      </w:r>
      <w:r>
        <w:t>that</w:t>
      </w:r>
      <w:r>
        <w:rPr>
          <w:spacing w:val="4"/>
        </w:rPr>
        <w:t xml:space="preserve"> </w:t>
      </w:r>
      <w:r>
        <w:t>are</w:t>
      </w:r>
      <w:r>
        <w:rPr>
          <w:spacing w:val="-10"/>
        </w:rPr>
        <w:t xml:space="preserve"> </w:t>
      </w:r>
      <w:r>
        <w:t>used</w:t>
      </w:r>
      <w:r>
        <w:rPr>
          <w:spacing w:val="-7"/>
        </w:rPr>
        <w:t xml:space="preserve"> </w:t>
      </w:r>
      <w:r>
        <w:t>for</w:t>
      </w:r>
      <w:r>
        <w:rPr>
          <w:spacing w:val="9"/>
        </w:rPr>
        <w:t xml:space="preserve"> </w:t>
      </w:r>
      <w:r>
        <w:t>drug</w:t>
      </w:r>
      <w:r>
        <w:rPr>
          <w:spacing w:val="-7"/>
        </w:rPr>
        <w:t xml:space="preserve"> </w:t>
      </w:r>
      <w:r>
        <w:t>testing.</w:t>
      </w:r>
    </w:p>
    <w:p w14:paraId="1DDCFF17" w14:textId="77777777" w:rsidR="00BA2644" w:rsidRDefault="00B578E9">
      <w:pPr>
        <w:pStyle w:val="Heading3"/>
      </w:pPr>
      <w:bookmarkStart w:id="154" w:name="Course_Outcomes:"/>
      <w:bookmarkEnd w:id="154"/>
      <w:r>
        <w:t>Course</w:t>
      </w:r>
      <w:r>
        <w:rPr>
          <w:spacing w:val="-13"/>
        </w:rPr>
        <w:t xml:space="preserve"> </w:t>
      </w:r>
      <w:r>
        <w:t>Outcomes:</w:t>
      </w:r>
    </w:p>
    <w:p w14:paraId="4232CDDA" w14:textId="77777777" w:rsidR="00BA2644" w:rsidRDefault="00B578E9">
      <w:pPr>
        <w:pStyle w:val="BodyText"/>
        <w:spacing w:line="250" w:lineRule="exact"/>
        <w:ind w:left="545"/>
      </w:pPr>
      <w:r>
        <w:t>Upon</w:t>
      </w:r>
      <w:r>
        <w:rPr>
          <w:spacing w:val="-8"/>
        </w:rPr>
        <w:t xml:space="preserve"> </w:t>
      </w:r>
      <w:r>
        <w:t>completion</w:t>
      </w:r>
      <w:r>
        <w:rPr>
          <w:spacing w:val="-1"/>
        </w:rPr>
        <w:t xml:space="preserve"> </w:t>
      </w:r>
      <w:r>
        <w:t>of</w:t>
      </w:r>
      <w:r>
        <w:rPr>
          <w:spacing w:val="-1"/>
        </w:rPr>
        <w:t xml:space="preserve"> </w:t>
      </w:r>
      <w:r>
        <w:t>the</w:t>
      </w:r>
      <w:r>
        <w:rPr>
          <w:spacing w:val="-9"/>
        </w:rPr>
        <w:t xml:space="preserve"> </w:t>
      </w:r>
      <w:r>
        <w:t>course</w:t>
      </w:r>
      <w:r>
        <w:rPr>
          <w:spacing w:val="-10"/>
        </w:rPr>
        <w:t xml:space="preserve"> </w:t>
      </w:r>
      <w:r>
        <w:t>the</w:t>
      </w:r>
      <w:r>
        <w:rPr>
          <w:spacing w:val="-9"/>
        </w:rPr>
        <w:t xml:space="preserve"> </w:t>
      </w:r>
      <w:r>
        <w:t>students</w:t>
      </w:r>
      <w:r>
        <w:rPr>
          <w:spacing w:val="7"/>
        </w:rPr>
        <w:t xml:space="preserve"> </w:t>
      </w:r>
      <w:r>
        <w:t>will</w:t>
      </w:r>
      <w:r>
        <w:rPr>
          <w:spacing w:val="-1"/>
        </w:rPr>
        <w:t xml:space="preserve"> </w:t>
      </w:r>
      <w:r>
        <w:t>be</w:t>
      </w:r>
      <w:r>
        <w:rPr>
          <w:spacing w:val="-10"/>
        </w:rPr>
        <w:t xml:space="preserve"> </w:t>
      </w:r>
      <w:r>
        <w:t>able to:</w:t>
      </w:r>
    </w:p>
    <w:p w14:paraId="320FFC63" w14:textId="77777777" w:rsidR="00BA2644" w:rsidRDefault="00B578E9">
      <w:pPr>
        <w:pStyle w:val="ListParagraph"/>
        <w:numPr>
          <w:ilvl w:val="0"/>
          <w:numId w:val="12"/>
        </w:numPr>
        <w:tabs>
          <w:tab w:val="left" w:pos="815"/>
        </w:tabs>
        <w:spacing w:line="237" w:lineRule="auto"/>
        <w:ind w:right="1302"/>
      </w:pPr>
      <w:r>
        <w:t>Describe</w:t>
      </w:r>
      <w:r>
        <w:rPr>
          <w:spacing w:val="-2"/>
        </w:rPr>
        <w:t xml:space="preserve"> </w:t>
      </w:r>
      <w:r>
        <w:t>the</w:t>
      </w:r>
      <w:r>
        <w:rPr>
          <w:spacing w:val="3"/>
        </w:rPr>
        <w:t xml:space="preserve"> </w:t>
      </w:r>
      <w:r>
        <w:t>principle</w:t>
      </w:r>
      <w:r>
        <w:rPr>
          <w:spacing w:val="-2"/>
        </w:rPr>
        <w:t xml:space="preserve"> </w:t>
      </w:r>
      <w:r>
        <w:t>and</w:t>
      </w:r>
      <w:r>
        <w:rPr>
          <w:spacing w:val="14"/>
        </w:rPr>
        <w:t xml:space="preserve"> </w:t>
      </w:r>
      <w:r>
        <w:t>working</w:t>
      </w:r>
      <w:r>
        <w:rPr>
          <w:spacing w:val="10"/>
        </w:rPr>
        <w:t xml:space="preserve"> </w:t>
      </w:r>
      <w:r>
        <w:t>of</w:t>
      </w:r>
      <w:r>
        <w:rPr>
          <w:spacing w:val="12"/>
        </w:rPr>
        <w:t xml:space="preserve"> </w:t>
      </w:r>
      <w:r>
        <w:rPr>
          <w:vertAlign w:val="superscript"/>
        </w:rPr>
        <w:t>1</w:t>
      </w:r>
      <w:r>
        <w:t>H</w:t>
      </w:r>
      <w:r>
        <w:rPr>
          <w:spacing w:val="12"/>
        </w:rPr>
        <w:t xml:space="preserve"> </w:t>
      </w:r>
      <w:r>
        <w:t>NMR</w:t>
      </w:r>
      <w:r>
        <w:rPr>
          <w:spacing w:val="11"/>
        </w:rPr>
        <w:t xml:space="preserve"> </w:t>
      </w:r>
      <w:r>
        <w:t>and</w:t>
      </w:r>
      <w:r>
        <w:rPr>
          <w:spacing w:val="4"/>
        </w:rPr>
        <w:t xml:space="preserve"> </w:t>
      </w:r>
      <w:r>
        <w:rPr>
          <w:vertAlign w:val="superscript"/>
        </w:rPr>
        <w:t>13</w:t>
      </w:r>
      <w:r>
        <w:t>C-NMR</w:t>
      </w:r>
      <w:r>
        <w:rPr>
          <w:spacing w:val="16"/>
        </w:rPr>
        <w:t xml:space="preserve"> </w:t>
      </w:r>
      <w:r>
        <w:t>spectroscopy,</w:t>
      </w:r>
      <w:r>
        <w:rPr>
          <w:spacing w:val="22"/>
        </w:rPr>
        <w:t xml:space="preserve"> </w:t>
      </w:r>
      <w:r>
        <w:t>mass</w:t>
      </w:r>
      <w:r>
        <w:rPr>
          <w:spacing w:val="15"/>
        </w:rPr>
        <w:t xml:space="preserve"> </w:t>
      </w:r>
      <w:r>
        <w:t>spectrometry</w:t>
      </w:r>
      <w:r>
        <w:rPr>
          <w:spacing w:val="-52"/>
        </w:rPr>
        <w:t xml:space="preserve"> </w:t>
      </w:r>
      <w:r>
        <w:t>techniques</w:t>
      </w:r>
      <w:r>
        <w:rPr>
          <w:spacing w:val="8"/>
        </w:rPr>
        <w:t xml:space="preserve"> </w:t>
      </w:r>
      <w:r>
        <w:t>and</w:t>
      </w:r>
      <w:r>
        <w:rPr>
          <w:spacing w:val="-3"/>
        </w:rPr>
        <w:t xml:space="preserve"> </w:t>
      </w:r>
      <w:r>
        <w:t>hyphenated</w:t>
      </w:r>
      <w:r>
        <w:rPr>
          <w:spacing w:val="-7"/>
        </w:rPr>
        <w:t xml:space="preserve"> </w:t>
      </w:r>
      <w:r>
        <w:t>techniques.</w:t>
      </w:r>
    </w:p>
    <w:p w14:paraId="2A5233CA" w14:textId="77777777" w:rsidR="00BA2644" w:rsidRDefault="00B578E9">
      <w:pPr>
        <w:pStyle w:val="ListParagraph"/>
        <w:numPr>
          <w:ilvl w:val="0"/>
          <w:numId w:val="12"/>
        </w:numPr>
        <w:tabs>
          <w:tab w:val="left" w:pos="815"/>
        </w:tabs>
        <w:spacing w:before="2"/>
        <w:ind w:right="1422"/>
      </w:pPr>
      <w:r>
        <w:t>Analyse and Interpret</w:t>
      </w:r>
      <w:r>
        <w:rPr>
          <w:spacing w:val="1"/>
        </w:rPr>
        <w:t xml:space="preserve"> </w:t>
      </w:r>
      <w:r>
        <w:t>spectral data to predict structure of a</w:t>
      </w:r>
      <w:r>
        <w:rPr>
          <w:spacing w:val="1"/>
        </w:rPr>
        <w:t xml:space="preserve"> </w:t>
      </w:r>
      <w:r>
        <w:t>given compound and propose mass</w:t>
      </w:r>
      <w:r>
        <w:rPr>
          <w:spacing w:val="-52"/>
        </w:rPr>
        <w:t xml:space="preserve"> </w:t>
      </w:r>
      <w:r>
        <w:t>fragmentation</w:t>
      </w:r>
      <w:r>
        <w:rPr>
          <w:spacing w:val="-7"/>
        </w:rPr>
        <w:t xml:space="preserve"> </w:t>
      </w:r>
      <w:r>
        <w:t>pathway.</w:t>
      </w:r>
    </w:p>
    <w:p w14:paraId="2E998D59" w14:textId="6B79835D" w:rsidR="00BA2644" w:rsidRDefault="00B578E9">
      <w:pPr>
        <w:pStyle w:val="ListParagraph"/>
        <w:numPr>
          <w:ilvl w:val="0"/>
          <w:numId w:val="12"/>
        </w:numPr>
        <w:tabs>
          <w:tab w:val="left" w:pos="805"/>
        </w:tabs>
        <w:spacing w:before="5" w:line="237" w:lineRule="auto"/>
        <w:ind w:right="626"/>
      </w:pPr>
      <w:r>
        <w:t>Explain</w:t>
      </w:r>
      <w:r>
        <w:rPr>
          <w:spacing w:val="25"/>
        </w:rPr>
        <w:t xml:space="preserve"> </w:t>
      </w:r>
      <w:r>
        <w:t>fundamentals,</w:t>
      </w:r>
      <w:r>
        <w:rPr>
          <w:spacing w:val="42"/>
        </w:rPr>
        <w:t xml:space="preserve"> </w:t>
      </w:r>
      <w:r>
        <w:t>working</w:t>
      </w:r>
      <w:r>
        <w:rPr>
          <w:spacing w:val="26"/>
        </w:rPr>
        <w:t xml:space="preserve"> </w:t>
      </w:r>
      <w:r>
        <w:t>principle</w:t>
      </w:r>
      <w:r>
        <w:rPr>
          <w:spacing w:val="23"/>
        </w:rPr>
        <w:t xml:space="preserve"> </w:t>
      </w:r>
      <w:r>
        <w:t>and</w:t>
      </w:r>
      <w:r>
        <w:rPr>
          <w:spacing w:val="26"/>
        </w:rPr>
        <w:t xml:space="preserve"> </w:t>
      </w:r>
      <w:r>
        <w:t>applications</w:t>
      </w:r>
      <w:r>
        <w:rPr>
          <w:spacing w:val="40"/>
        </w:rPr>
        <w:t xml:space="preserve"> </w:t>
      </w:r>
      <w:r>
        <w:t>of</w:t>
      </w:r>
      <w:r>
        <w:rPr>
          <w:spacing w:val="42"/>
        </w:rPr>
        <w:t xml:space="preserve"> </w:t>
      </w:r>
      <w:r>
        <w:t>X-ray</w:t>
      </w:r>
      <w:r>
        <w:rPr>
          <w:spacing w:val="25"/>
        </w:rPr>
        <w:t xml:space="preserve"> </w:t>
      </w:r>
      <w:r>
        <w:t>diffraction</w:t>
      </w:r>
      <w:r>
        <w:rPr>
          <w:spacing w:val="25"/>
        </w:rPr>
        <w:t xml:space="preserve"> </w:t>
      </w:r>
      <w:r>
        <w:t>technique</w:t>
      </w:r>
      <w:r>
        <w:rPr>
          <w:spacing w:val="29"/>
        </w:rPr>
        <w:t xml:space="preserve"> </w:t>
      </w:r>
      <w:r>
        <w:t>and</w:t>
      </w:r>
      <w:r>
        <w:rPr>
          <w:spacing w:val="24"/>
        </w:rPr>
        <w:t xml:space="preserve"> </w:t>
      </w:r>
      <w:r>
        <w:t>thermal</w:t>
      </w:r>
      <w:r>
        <w:rPr>
          <w:spacing w:val="-52"/>
        </w:rPr>
        <w:t xml:space="preserve"> </w:t>
      </w:r>
      <w:r>
        <w:t>methods</w:t>
      </w:r>
      <w:r>
        <w:rPr>
          <w:spacing w:val="12"/>
        </w:rPr>
        <w:t xml:space="preserve"> </w:t>
      </w:r>
      <w:r>
        <w:t>of analysis</w:t>
      </w:r>
      <w:r>
        <w:rPr>
          <w:spacing w:val="9"/>
        </w:rPr>
        <w:t xml:space="preserve"> </w:t>
      </w:r>
      <w:r>
        <w:t>like</w:t>
      </w:r>
      <w:r>
        <w:rPr>
          <w:spacing w:val="-9"/>
        </w:rPr>
        <w:t xml:space="preserve"> </w:t>
      </w:r>
      <w:r>
        <w:t>TG,</w:t>
      </w:r>
      <w:r>
        <w:rPr>
          <w:spacing w:val="4"/>
        </w:rPr>
        <w:t xml:space="preserve"> </w:t>
      </w:r>
      <w:r>
        <w:t>DSC and</w:t>
      </w:r>
      <w:r>
        <w:rPr>
          <w:spacing w:val="-7"/>
        </w:rPr>
        <w:t xml:space="preserve"> </w:t>
      </w:r>
      <w:r>
        <w:t>DTA</w:t>
      </w:r>
      <w:r w:rsidR="004D456C">
        <w:t xml:space="preserve"> and extraction techniques</w:t>
      </w:r>
      <w:r>
        <w:t>.</w:t>
      </w:r>
    </w:p>
    <w:p w14:paraId="53D05550" w14:textId="77777777" w:rsidR="00BA2644" w:rsidRDefault="00B578E9">
      <w:pPr>
        <w:pStyle w:val="ListParagraph"/>
        <w:numPr>
          <w:ilvl w:val="0"/>
          <w:numId w:val="12"/>
        </w:numPr>
        <w:tabs>
          <w:tab w:val="left" w:pos="911"/>
          <w:tab w:val="left" w:pos="3550"/>
          <w:tab w:val="left" w:pos="9774"/>
        </w:tabs>
        <w:spacing w:before="1"/>
        <w:ind w:right="595"/>
      </w:pPr>
      <w:r>
        <w:tab/>
        <w:t xml:space="preserve">Understand  </w:t>
      </w:r>
      <w:r>
        <w:rPr>
          <w:spacing w:val="23"/>
        </w:rPr>
        <w:t xml:space="preserve"> </w:t>
      </w:r>
      <w:r>
        <w:t xml:space="preserve">the  </w:t>
      </w:r>
      <w:r>
        <w:rPr>
          <w:spacing w:val="20"/>
        </w:rPr>
        <w:t xml:space="preserve"> </w:t>
      </w:r>
      <w:r>
        <w:t>concepts</w:t>
      </w:r>
      <w:r>
        <w:tab/>
        <w:t xml:space="preserve">and  </w:t>
      </w:r>
      <w:r>
        <w:rPr>
          <w:spacing w:val="26"/>
        </w:rPr>
        <w:t xml:space="preserve"> </w:t>
      </w:r>
      <w:r>
        <w:t xml:space="preserve">quality  </w:t>
      </w:r>
      <w:r>
        <w:rPr>
          <w:spacing w:val="25"/>
        </w:rPr>
        <w:t xml:space="preserve"> </w:t>
      </w:r>
      <w:r>
        <w:t xml:space="preserve">control  </w:t>
      </w:r>
      <w:r>
        <w:rPr>
          <w:spacing w:val="27"/>
        </w:rPr>
        <w:t xml:space="preserve"> </w:t>
      </w:r>
      <w:r>
        <w:t xml:space="preserve">aspects  </w:t>
      </w:r>
      <w:r>
        <w:rPr>
          <w:spacing w:val="26"/>
        </w:rPr>
        <w:t xml:space="preserve"> </w:t>
      </w:r>
      <w:r>
        <w:t xml:space="preserve">related  </w:t>
      </w:r>
      <w:r>
        <w:rPr>
          <w:spacing w:val="26"/>
        </w:rPr>
        <w:t xml:space="preserve"> </w:t>
      </w:r>
      <w:r>
        <w:t xml:space="preserve">to  </w:t>
      </w:r>
      <w:r>
        <w:rPr>
          <w:spacing w:val="16"/>
        </w:rPr>
        <w:t xml:space="preserve"> </w:t>
      </w:r>
      <w:r>
        <w:t>radiopharmaceuticals</w:t>
      </w:r>
      <w:r>
        <w:tab/>
      </w:r>
      <w:r>
        <w:rPr>
          <w:spacing w:val="-2"/>
        </w:rPr>
        <w:t>and</w:t>
      </w:r>
      <w:r>
        <w:rPr>
          <w:spacing w:val="-52"/>
        </w:rPr>
        <w:t xml:space="preserve"> </w:t>
      </w:r>
      <w:r>
        <w:t>radioimmunoassay.</w:t>
      </w:r>
    </w:p>
    <w:p w14:paraId="2BA5433C" w14:textId="6A6ACB71" w:rsidR="007D36CE" w:rsidRDefault="00B578E9" w:rsidP="002351D7">
      <w:pPr>
        <w:pStyle w:val="ListParagraph"/>
        <w:numPr>
          <w:ilvl w:val="0"/>
          <w:numId w:val="12"/>
        </w:numPr>
        <w:tabs>
          <w:tab w:val="left" w:pos="815"/>
        </w:tabs>
        <w:spacing w:line="237" w:lineRule="auto"/>
        <w:ind w:right="1208"/>
      </w:pPr>
      <w:r>
        <w:t>Describe</w:t>
      </w:r>
      <w:r w:rsidRPr="00936EA2">
        <w:rPr>
          <w:spacing w:val="1"/>
        </w:rPr>
        <w:t xml:space="preserve"> </w:t>
      </w:r>
      <w:r>
        <w:t>calibration</w:t>
      </w:r>
      <w:r w:rsidRPr="00936EA2">
        <w:rPr>
          <w:spacing w:val="4"/>
        </w:rPr>
        <w:t xml:space="preserve"> </w:t>
      </w:r>
      <w:r>
        <w:t>procedures</w:t>
      </w:r>
      <w:r w:rsidRPr="00936EA2">
        <w:rPr>
          <w:spacing w:val="13"/>
        </w:rPr>
        <w:t xml:space="preserve"> </w:t>
      </w:r>
      <w:r>
        <w:t>for</w:t>
      </w:r>
      <w:r w:rsidRPr="00936EA2">
        <w:rPr>
          <w:spacing w:val="20"/>
        </w:rPr>
        <w:t xml:space="preserve"> </w:t>
      </w:r>
      <w:r>
        <w:t>analytical</w:t>
      </w:r>
      <w:r w:rsidRPr="00936EA2">
        <w:rPr>
          <w:spacing w:val="10"/>
        </w:rPr>
        <w:t xml:space="preserve"> </w:t>
      </w:r>
      <w:r>
        <w:t>instruments</w:t>
      </w:r>
      <w:r w:rsidRPr="00936EA2">
        <w:rPr>
          <w:spacing w:val="13"/>
        </w:rPr>
        <w:t xml:space="preserve"> </w:t>
      </w:r>
      <w:r>
        <w:t>and</w:t>
      </w:r>
      <w:r w:rsidRPr="00936EA2">
        <w:rPr>
          <w:spacing w:val="3"/>
        </w:rPr>
        <w:t xml:space="preserve"> </w:t>
      </w:r>
      <w:r>
        <w:t>compare</w:t>
      </w:r>
      <w:r w:rsidRPr="00936EA2">
        <w:rPr>
          <w:spacing w:val="2"/>
        </w:rPr>
        <w:t xml:space="preserve"> </w:t>
      </w:r>
      <w:r>
        <w:t>validation</w:t>
      </w:r>
      <w:r w:rsidRPr="00936EA2">
        <w:rPr>
          <w:spacing w:val="4"/>
        </w:rPr>
        <w:t xml:space="preserve"> </w:t>
      </w:r>
      <w:r>
        <w:t>parameters</w:t>
      </w:r>
      <w:r w:rsidRPr="00936EA2">
        <w:rPr>
          <w:spacing w:val="13"/>
        </w:rPr>
        <w:t xml:space="preserve"> </w:t>
      </w:r>
      <w:r>
        <w:t>for</w:t>
      </w:r>
      <w:r w:rsidRPr="00936EA2">
        <w:rPr>
          <w:spacing w:val="-52"/>
        </w:rPr>
        <w:t xml:space="preserve"> </w:t>
      </w:r>
      <w:r>
        <w:t>analytical</w:t>
      </w:r>
      <w:r w:rsidRPr="00936EA2">
        <w:rPr>
          <w:spacing w:val="-1"/>
        </w:rPr>
        <w:t xml:space="preserve"> </w:t>
      </w:r>
      <w:r>
        <w:t>and</w:t>
      </w:r>
      <w:r w:rsidRPr="00936EA2">
        <w:rPr>
          <w:spacing w:val="-7"/>
        </w:rPr>
        <w:t xml:space="preserve"> </w:t>
      </w:r>
      <w:r>
        <w:t>bioanalytical</w:t>
      </w:r>
      <w:r w:rsidRPr="00936EA2">
        <w:rPr>
          <w:spacing w:val="-2"/>
        </w:rPr>
        <w:t xml:space="preserve"> </w:t>
      </w:r>
      <w:r>
        <w:t>procedures.</w:t>
      </w:r>
      <w:r w:rsidR="007D36CE">
        <w:t xml:space="preserve"> </w:t>
      </w:r>
    </w:p>
    <w:p w14:paraId="5E884D42" w14:textId="77777777" w:rsidR="002351D7" w:rsidRDefault="00936EA2" w:rsidP="002351D7">
      <w:pPr>
        <w:pStyle w:val="ListParagraph"/>
        <w:tabs>
          <w:tab w:val="left" w:pos="815"/>
        </w:tabs>
        <w:spacing w:line="237" w:lineRule="auto"/>
        <w:ind w:left="814" w:right="1208" w:firstLine="0"/>
      </w:pPr>
      <w:r>
        <w:t xml:space="preserve">                  </w:t>
      </w:r>
    </w:p>
    <w:tbl>
      <w:tblPr>
        <w:tblpPr w:leftFromText="180" w:rightFromText="180" w:vertAnchor="page" w:horzAnchor="margin" w:tblpXSpec="center" w:tblpY="8941"/>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751"/>
        <w:gridCol w:w="751"/>
        <w:gridCol w:w="751"/>
        <w:gridCol w:w="751"/>
        <w:gridCol w:w="751"/>
        <w:gridCol w:w="751"/>
        <w:gridCol w:w="751"/>
        <w:gridCol w:w="751"/>
        <w:gridCol w:w="751"/>
        <w:gridCol w:w="751"/>
        <w:gridCol w:w="751"/>
      </w:tblGrid>
      <w:tr w:rsidR="002351D7" w14:paraId="1F177B2C" w14:textId="77777777" w:rsidTr="002351D7">
        <w:trPr>
          <w:trHeight w:val="300"/>
        </w:trPr>
        <w:tc>
          <w:tcPr>
            <w:tcW w:w="9012" w:type="dxa"/>
            <w:gridSpan w:val="12"/>
            <w:tcMar>
              <w:left w:w="108" w:type="dxa"/>
              <w:right w:w="108" w:type="dxa"/>
            </w:tcMar>
            <w:vAlign w:val="center"/>
          </w:tcPr>
          <w:p w14:paraId="2E08CD4C" w14:textId="77777777" w:rsidR="002351D7" w:rsidRDefault="002351D7" w:rsidP="002351D7">
            <w:pPr>
              <w:jc w:val="center"/>
            </w:pPr>
            <w:r w:rsidRPr="113E940F">
              <w:rPr>
                <w:b/>
                <w:bCs/>
              </w:rPr>
              <w:t>CO-PO Mapping for BP 811 ET    ADVANCED INSTRUMENTATION TECHNIQUES (THEORY)</w:t>
            </w:r>
          </w:p>
          <w:p w14:paraId="22B89ACD" w14:textId="77777777" w:rsidR="002351D7" w:rsidRDefault="002351D7" w:rsidP="002351D7">
            <w:pPr>
              <w:jc w:val="center"/>
            </w:pPr>
            <w:r w:rsidRPr="113E940F">
              <w:rPr>
                <w:b/>
                <w:bCs/>
              </w:rPr>
              <w:t xml:space="preserve"> </w:t>
            </w:r>
          </w:p>
        </w:tc>
      </w:tr>
      <w:tr w:rsidR="002351D7" w14:paraId="1D94A443" w14:textId="77777777" w:rsidTr="002351D7">
        <w:trPr>
          <w:trHeight w:val="300"/>
        </w:trPr>
        <w:tc>
          <w:tcPr>
            <w:tcW w:w="751" w:type="dxa"/>
            <w:tcMar>
              <w:left w:w="108" w:type="dxa"/>
              <w:right w:w="108" w:type="dxa"/>
            </w:tcMar>
            <w:vAlign w:val="center"/>
          </w:tcPr>
          <w:p w14:paraId="62DD1283" w14:textId="77777777" w:rsidR="002351D7" w:rsidRDefault="002351D7" w:rsidP="002351D7">
            <w:pPr>
              <w:jc w:val="center"/>
            </w:pPr>
            <w:r w:rsidRPr="113E940F">
              <w:t>CO</w:t>
            </w:r>
          </w:p>
        </w:tc>
        <w:tc>
          <w:tcPr>
            <w:tcW w:w="751" w:type="dxa"/>
            <w:tcMar>
              <w:left w:w="108" w:type="dxa"/>
              <w:right w:w="108" w:type="dxa"/>
            </w:tcMar>
          </w:tcPr>
          <w:p w14:paraId="561C0906" w14:textId="77777777" w:rsidR="002351D7" w:rsidRDefault="002351D7" w:rsidP="002351D7">
            <w:r w:rsidRPr="113E940F">
              <w:t>PO-1</w:t>
            </w:r>
          </w:p>
        </w:tc>
        <w:tc>
          <w:tcPr>
            <w:tcW w:w="751" w:type="dxa"/>
            <w:tcMar>
              <w:left w:w="108" w:type="dxa"/>
              <w:right w:w="108" w:type="dxa"/>
            </w:tcMar>
          </w:tcPr>
          <w:p w14:paraId="0C93186E" w14:textId="77777777" w:rsidR="002351D7" w:rsidRDefault="002351D7" w:rsidP="002351D7">
            <w:r w:rsidRPr="113E940F">
              <w:t>PO-2</w:t>
            </w:r>
          </w:p>
          <w:p w14:paraId="021CE0FF" w14:textId="77777777" w:rsidR="002351D7" w:rsidRDefault="002351D7" w:rsidP="002351D7">
            <w:r w:rsidRPr="113E940F">
              <w:rPr>
                <w:b/>
                <w:bCs/>
              </w:rPr>
              <w:t xml:space="preserve"> </w:t>
            </w:r>
          </w:p>
        </w:tc>
        <w:tc>
          <w:tcPr>
            <w:tcW w:w="751" w:type="dxa"/>
            <w:tcMar>
              <w:left w:w="108" w:type="dxa"/>
              <w:right w:w="108" w:type="dxa"/>
            </w:tcMar>
          </w:tcPr>
          <w:p w14:paraId="28F0507C" w14:textId="77777777" w:rsidR="002351D7" w:rsidRDefault="002351D7" w:rsidP="002351D7">
            <w:r w:rsidRPr="113E940F">
              <w:t xml:space="preserve">PO-3  </w:t>
            </w:r>
          </w:p>
        </w:tc>
        <w:tc>
          <w:tcPr>
            <w:tcW w:w="751" w:type="dxa"/>
            <w:tcMar>
              <w:left w:w="108" w:type="dxa"/>
              <w:right w:w="108" w:type="dxa"/>
            </w:tcMar>
          </w:tcPr>
          <w:p w14:paraId="264C6138" w14:textId="77777777" w:rsidR="002351D7" w:rsidRDefault="002351D7" w:rsidP="002351D7">
            <w:r w:rsidRPr="113E940F">
              <w:t>PO-4</w:t>
            </w:r>
          </w:p>
          <w:p w14:paraId="5B3A665A" w14:textId="77777777" w:rsidR="002351D7" w:rsidRDefault="002351D7" w:rsidP="002351D7">
            <w:r w:rsidRPr="113E940F">
              <w:rPr>
                <w:b/>
                <w:bCs/>
              </w:rPr>
              <w:t xml:space="preserve"> </w:t>
            </w:r>
          </w:p>
        </w:tc>
        <w:tc>
          <w:tcPr>
            <w:tcW w:w="751" w:type="dxa"/>
            <w:tcMar>
              <w:left w:w="108" w:type="dxa"/>
              <w:right w:w="108" w:type="dxa"/>
            </w:tcMar>
          </w:tcPr>
          <w:p w14:paraId="6A756FB2" w14:textId="77777777" w:rsidR="002351D7" w:rsidRDefault="002351D7" w:rsidP="002351D7">
            <w:r w:rsidRPr="113E940F">
              <w:t>PO-5</w:t>
            </w:r>
          </w:p>
          <w:p w14:paraId="364AFA2C" w14:textId="77777777" w:rsidR="002351D7" w:rsidRDefault="002351D7" w:rsidP="002351D7">
            <w:r w:rsidRPr="113E940F">
              <w:rPr>
                <w:b/>
                <w:bCs/>
              </w:rPr>
              <w:t xml:space="preserve"> </w:t>
            </w:r>
          </w:p>
        </w:tc>
        <w:tc>
          <w:tcPr>
            <w:tcW w:w="751" w:type="dxa"/>
            <w:tcMar>
              <w:left w:w="108" w:type="dxa"/>
              <w:right w:w="108" w:type="dxa"/>
            </w:tcMar>
          </w:tcPr>
          <w:p w14:paraId="756C4325" w14:textId="77777777" w:rsidR="002351D7" w:rsidRDefault="002351D7" w:rsidP="002351D7">
            <w:r w:rsidRPr="113E940F">
              <w:t>PO-6</w:t>
            </w:r>
          </w:p>
          <w:p w14:paraId="5558E87D" w14:textId="77777777" w:rsidR="002351D7" w:rsidRDefault="002351D7" w:rsidP="002351D7">
            <w:r w:rsidRPr="113E940F">
              <w:rPr>
                <w:b/>
                <w:bCs/>
              </w:rPr>
              <w:t xml:space="preserve"> </w:t>
            </w:r>
          </w:p>
        </w:tc>
        <w:tc>
          <w:tcPr>
            <w:tcW w:w="751" w:type="dxa"/>
            <w:tcMar>
              <w:left w:w="108" w:type="dxa"/>
              <w:right w:w="108" w:type="dxa"/>
            </w:tcMar>
          </w:tcPr>
          <w:p w14:paraId="4EDBDB9A" w14:textId="77777777" w:rsidR="002351D7" w:rsidRDefault="002351D7" w:rsidP="002351D7">
            <w:r w:rsidRPr="113E940F">
              <w:t>PO-7</w:t>
            </w:r>
          </w:p>
          <w:p w14:paraId="638474C4" w14:textId="77777777" w:rsidR="002351D7" w:rsidRDefault="002351D7" w:rsidP="002351D7">
            <w:r w:rsidRPr="113E940F">
              <w:rPr>
                <w:b/>
                <w:bCs/>
              </w:rPr>
              <w:t xml:space="preserve"> </w:t>
            </w:r>
          </w:p>
        </w:tc>
        <w:tc>
          <w:tcPr>
            <w:tcW w:w="751" w:type="dxa"/>
            <w:tcMar>
              <w:left w:w="108" w:type="dxa"/>
              <w:right w:w="108" w:type="dxa"/>
            </w:tcMar>
          </w:tcPr>
          <w:p w14:paraId="6B806A87" w14:textId="77777777" w:rsidR="002351D7" w:rsidRDefault="002351D7" w:rsidP="002351D7">
            <w:r w:rsidRPr="113E940F">
              <w:t>PO-8</w:t>
            </w:r>
          </w:p>
          <w:p w14:paraId="3883A964" w14:textId="77777777" w:rsidR="002351D7" w:rsidRDefault="002351D7" w:rsidP="002351D7">
            <w:r w:rsidRPr="113E940F">
              <w:rPr>
                <w:b/>
                <w:bCs/>
              </w:rPr>
              <w:t xml:space="preserve"> </w:t>
            </w:r>
          </w:p>
        </w:tc>
        <w:tc>
          <w:tcPr>
            <w:tcW w:w="751" w:type="dxa"/>
            <w:tcMar>
              <w:left w:w="108" w:type="dxa"/>
              <w:right w:w="108" w:type="dxa"/>
            </w:tcMar>
          </w:tcPr>
          <w:p w14:paraId="2E062DFB" w14:textId="77777777" w:rsidR="002351D7" w:rsidRDefault="002351D7" w:rsidP="002351D7">
            <w:r w:rsidRPr="113E940F">
              <w:t>PO-9</w:t>
            </w:r>
          </w:p>
          <w:p w14:paraId="3E1EC90E" w14:textId="77777777" w:rsidR="002351D7" w:rsidRDefault="002351D7" w:rsidP="002351D7">
            <w:r w:rsidRPr="113E940F">
              <w:rPr>
                <w:b/>
                <w:bCs/>
              </w:rPr>
              <w:t xml:space="preserve"> </w:t>
            </w:r>
          </w:p>
        </w:tc>
        <w:tc>
          <w:tcPr>
            <w:tcW w:w="751" w:type="dxa"/>
            <w:tcMar>
              <w:left w:w="108" w:type="dxa"/>
              <w:right w:w="108" w:type="dxa"/>
            </w:tcMar>
          </w:tcPr>
          <w:p w14:paraId="3E13F3E1" w14:textId="77777777" w:rsidR="002351D7" w:rsidRDefault="002351D7" w:rsidP="002351D7">
            <w:r w:rsidRPr="113E940F">
              <w:t>PO-10</w:t>
            </w:r>
          </w:p>
          <w:p w14:paraId="1E7FD7C1" w14:textId="77777777" w:rsidR="002351D7" w:rsidRDefault="002351D7" w:rsidP="002351D7">
            <w:r w:rsidRPr="113E940F">
              <w:rPr>
                <w:b/>
                <w:bCs/>
              </w:rPr>
              <w:t xml:space="preserve"> </w:t>
            </w:r>
          </w:p>
        </w:tc>
        <w:tc>
          <w:tcPr>
            <w:tcW w:w="751" w:type="dxa"/>
            <w:tcMar>
              <w:left w:w="108" w:type="dxa"/>
              <w:right w:w="108" w:type="dxa"/>
            </w:tcMar>
          </w:tcPr>
          <w:p w14:paraId="2984D8DD" w14:textId="77777777" w:rsidR="002351D7" w:rsidRDefault="002351D7" w:rsidP="002351D7">
            <w:r w:rsidRPr="113E940F">
              <w:t>PO-11</w:t>
            </w:r>
          </w:p>
          <w:p w14:paraId="68805047" w14:textId="77777777" w:rsidR="002351D7" w:rsidRDefault="002351D7" w:rsidP="002351D7">
            <w:r w:rsidRPr="113E940F">
              <w:rPr>
                <w:b/>
                <w:bCs/>
              </w:rPr>
              <w:t xml:space="preserve"> </w:t>
            </w:r>
          </w:p>
        </w:tc>
      </w:tr>
      <w:tr w:rsidR="002351D7" w14:paraId="71665272" w14:textId="77777777" w:rsidTr="002351D7">
        <w:trPr>
          <w:trHeight w:val="300"/>
        </w:trPr>
        <w:tc>
          <w:tcPr>
            <w:tcW w:w="751" w:type="dxa"/>
            <w:tcMar>
              <w:left w:w="108" w:type="dxa"/>
              <w:right w:w="108" w:type="dxa"/>
            </w:tcMar>
            <w:vAlign w:val="center"/>
          </w:tcPr>
          <w:p w14:paraId="6A6E6A77" w14:textId="77777777" w:rsidR="002351D7" w:rsidRDefault="002351D7" w:rsidP="002351D7">
            <w:pPr>
              <w:jc w:val="center"/>
            </w:pPr>
            <w:r w:rsidRPr="113E940F">
              <w:t xml:space="preserve"> CO1</w:t>
            </w:r>
          </w:p>
          <w:p w14:paraId="28F7460D" w14:textId="77777777" w:rsidR="002351D7" w:rsidRDefault="002351D7" w:rsidP="002351D7">
            <w:pPr>
              <w:jc w:val="center"/>
            </w:pPr>
            <w:r w:rsidRPr="113E940F">
              <w:rPr>
                <w:b/>
                <w:bCs/>
              </w:rPr>
              <w:t xml:space="preserve"> </w:t>
            </w:r>
          </w:p>
        </w:tc>
        <w:tc>
          <w:tcPr>
            <w:tcW w:w="751" w:type="dxa"/>
            <w:tcMar>
              <w:left w:w="108" w:type="dxa"/>
              <w:right w:w="108" w:type="dxa"/>
            </w:tcMar>
          </w:tcPr>
          <w:p w14:paraId="31472D00" w14:textId="77777777" w:rsidR="002351D7" w:rsidRDefault="002351D7" w:rsidP="002351D7">
            <w:r>
              <w:t>3</w:t>
            </w:r>
          </w:p>
        </w:tc>
        <w:tc>
          <w:tcPr>
            <w:tcW w:w="751" w:type="dxa"/>
            <w:tcMar>
              <w:left w:w="108" w:type="dxa"/>
              <w:right w:w="108" w:type="dxa"/>
            </w:tcMar>
          </w:tcPr>
          <w:p w14:paraId="12962F65" w14:textId="77777777" w:rsidR="002351D7" w:rsidRDefault="002351D7" w:rsidP="002351D7">
            <w:r>
              <w:t>1</w:t>
            </w:r>
          </w:p>
        </w:tc>
        <w:tc>
          <w:tcPr>
            <w:tcW w:w="751" w:type="dxa"/>
            <w:tcMar>
              <w:left w:w="108" w:type="dxa"/>
              <w:right w:w="108" w:type="dxa"/>
            </w:tcMar>
          </w:tcPr>
          <w:p w14:paraId="26A4F9BA" w14:textId="77777777" w:rsidR="002351D7" w:rsidRDefault="002351D7" w:rsidP="002351D7">
            <w:r>
              <w:t>1</w:t>
            </w:r>
          </w:p>
        </w:tc>
        <w:tc>
          <w:tcPr>
            <w:tcW w:w="751" w:type="dxa"/>
            <w:tcMar>
              <w:left w:w="108" w:type="dxa"/>
              <w:right w:w="108" w:type="dxa"/>
            </w:tcMar>
          </w:tcPr>
          <w:p w14:paraId="220D2BB7" w14:textId="77777777" w:rsidR="002351D7" w:rsidRDefault="002351D7" w:rsidP="002351D7">
            <w:r>
              <w:t>2</w:t>
            </w:r>
          </w:p>
        </w:tc>
        <w:tc>
          <w:tcPr>
            <w:tcW w:w="751" w:type="dxa"/>
            <w:tcMar>
              <w:left w:w="108" w:type="dxa"/>
              <w:right w:w="108" w:type="dxa"/>
            </w:tcMar>
          </w:tcPr>
          <w:p w14:paraId="6E52C878" w14:textId="77777777" w:rsidR="002351D7" w:rsidRDefault="002351D7" w:rsidP="002351D7">
            <w:r>
              <w:t>1</w:t>
            </w:r>
          </w:p>
        </w:tc>
        <w:tc>
          <w:tcPr>
            <w:tcW w:w="751" w:type="dxa"/>
            <w:tcMar>
              <w:left w:w="108" w:type="dxa"/>
              <w:right w:w="108" w:type="dxa"/>
            </w:tcMar>
          </w:tcPr>
          <w:p w14:paraId="78E19E40" w14:textId="77777777" w:rsidR="002351D7" w:rsidRDefault="002351D7" w:rsidP="002351D7">
            <w:r>
              <w:t>3</w:t>
            </w:r>
          </w:p>
        </w:tc>
        <w:tc>
          <w:tcPr>
            <w:tcW w:w="751" w:type="dxa"/>
            <w:tcMar>
              <w:left w:w="108" w:type="dxa"/>
              <w:right w:w="108" w:type="dxa"/>
            </w:tcMar>
          </w:tcPr>
          <w:p w14:paraId="0280E46E" w14:textId="77777777" w:rsidR="002351D7" w:rsidRDefault="002351D7" w:rsidP="002351D7">
            <w:r>
              <w:t>3</w:t>
            </w:r>
          </w:p>
        </w:tc>
        <w:tc>
          <w:tcPr>
            <w:tcW w:w="751" w:type="dxa"/>
            <w:tcMar>
              <w:left w:w="108" w:type="dxa"/>
              <w:right w:w="108" w:type="dxa"/>
            </w:tcMar>
          </w:tcPr>
          <w:p w14:paraId="25C80816" w14:textId="77777777" w:rsidR="002351D7" w:rsidRDefault="002351D7" w:rsidP="002351D7">
            <w:r>
              <w:t>1</w:t>
            </w:r>
          </w:p>
        </w:tc>
        <w:tc>
          <w:tcPr>
            <w:tcW w:w="751" w:type="dxa"/>
            <w:tcMar>
              <w:left w:w="108" w:type="dxa"/>
              <w:right w:w="108" w:type="dxa"/>
            </w:tcMar>
          </w:tcPr>
          <w:p w14:paraId="05EAE959" w14:textId="77777777" w:rsidR="002351D7" w:rsidRDefault="002351D7" w:rsidP="002351D7">
            <w:r>
              <w:t>3</w:t>
            </w:r>
          </w:p>
        </w:tc>
        <w:tc>
          <w:tcPr>
            <w:tcW w:w="751" w:type="dxa"/>
            <w:tcMar>
              <w:left w:w="108" w:type="dxa"/>
              <w:right w:w="108" w:type="dxa"/>
            </w:tcMar>
          </w:tcPr>
          <w:p w14:paraId="2006AC0A" w14:textId="77777777" w:rsidR="002351D7" w:rsidRDefault="002351D7" w:rsidP="002351D7">
            <w:r>
              <w:t>-</w:t>
            </w:r>
          </w:p>
        </w:tc>
        <w:tc>
          <w:tcPr>
            <w:tcW w:w="751" w:type="dxa"/>
            <w:tcMar>
              <w:left w:w="108" w:type="dxa"/>
              <w:right w:w="108" w:type="dxa"/>
            </w:tcMar>
          </w:tcPr>
          <w:p w14:paraId="3B02B1A8" w14:textId="77777777" w:rsidR="002351D7" w:rsidRDefault="002351D7" w:rsidP="002351D7">
            <w:r>
              <w:t>3</w:t>
            </w:r>
          </w:p>
        </w:tc>
      </w:tr>
      <w:tr w:rsidR="002351D7" w14:paraId="446B9E2C" w14:textId="77777777" w:rsidTr="002351D7">
        <w:trPr>
          <w:trHeight w:val="300"/>
        </w:trPr>
        <w:tc>
          <w:tcPr>
            <w:tcW w:w="751" w:type="dxa"/>
            <w:tcMar>
              <w:left w:w="108" w:type="dxa"/>
              <w:right w:w="108" w:type="dxa"/>
            </w:tcMar>
            <w:vAlign w:val="center"/>
          </w:tcPr>
          <w:p w14:paraId="7D75C623" w14:textId="77777777" w:rsidR="002351D7" w:rsidRDefault="002351D7" w:rsidP="002351D7">
            <w:pPr>
              <w:jc w:val="center"/>
            </w:pPr>
            <w:r w:rsidRPr="113E940F">
              <w:t>CO2</w:t>
            </w:r>
          </w:p>
          <w:p w14:paraId="2A3F2E1E" w14:textId="77777777" w:rsidR="002351D7" w:rsidRDefault="002351D7" w:rsidP="002351D7">
            <w:pPr>
              <w:jc w:val="center"/>
            </w:pPr>
            <w:r w:rsidRPr="113E940F">
              <w:rPr>
                <w:b/>
                <w:bCs/>
              </w:rPr>
              <w:t xml:space="preserve"> </w:t>
            </w:r>
          </w:p>
        </w:tc>
        <w:tc>
          <w:tcPr>
            <w:tcW w:w="751" w:type="dxa"/>
            <w:tcMar>
              <w:left w:w="108" w:type="dxa"/>
              <w:right w:w="108" w:type="dxa"/>
            </w:tcMar>
          </w:tcPr>
          <w:p w14:paraId="54D9030C" w14:textId="77777777" w:rsidR="002351D7" w:rsidRDefault="002351D7" w:rsidP="002351D7">
            <w:r>
              <w:t>3</w:t>
            </w:r>
          </w:p>
        </w:tc>
        <w:tc>
          <w:tcPr>
            <w:tcW w:w="751" w:type="dxa"/>
            <w:tcMar>
              <w:left w:w="108" w:type="dxa"/>
              <w:right w:w="108" w:type="dxa"/>
            </w:tcMar>
          </w:tcPr>
          <w:p w14:paraId="2456CE82" w14:textId="77777777" w:rsidR="002351D7" w:rsidRDefault="002351D7" w:rsidP="002351D7">
            <w:r>
              <w:t>3</w:t>
            </w:r>
          </w:p>
        </w:tc>
        <w:tc>
          <w:tcPr>
            <w:tcW w:w="751" w:type="dxa"/>
            <w:tcMar>
              <w:left w:w="108" w:type="dxa"/>
              <w:right w:w="108" w:type="dxa"/>
            </w:tcMar>
          </w:tcPr>
          <w:p w14:paraId="313D2153" w14:textId="77777777" w:rsidR="002351D7" w:rsidRDefault="002351D7" w:rsidP="002351D7">
            <w:r>
              <w:t>3</w:t>
            </w:r>
          </w:p>
        </w:tc>
        <w:tc>
          <w:tcPr>
            <w:tcW w:w="751" w:type="dxa"/>
            <w:tcMar>
              <w:left w:w="108" w:type="dxa"/>
              <w:right w:w="108" w:type="dxa"/>
            </w:tcMar>
          </w:tcPr>
          <w:p w14:paraId="11344DAA" w14:textId="77777777" w:rsidR="002351D7" w:rsidRDefault="002351D7" w:rsidP="002351D7">
            <w:r>
              <w:t>2</w:t>
            </w:r>
          </w:p>
        </w:tc>
        <w:tc>
          <w:tcPr>
            <w:tcW w:w="751" w:type="dxa"/>
            <w:tcMar>
              <w:left w:w="108" w:type="dxa"/>
              <w:right w:w="108" w:type="dxa"/>
            </w:tcMar>
          </w:tcPr>
          <w:p w14:paraId="1E942470" w14:textId="77777777" w:rsidR="002351D7" w:rsidRDefault="002351D7" w:rsidP="002351D7">
            <w:r>
              <w:t>1</w:t>
            </w:r>
          </w:p>
        </w:tc>
        <w:tc>
          <w:tcPr>
            <w:tcW w:w="751" w:type="dxa"/>
            <w:tcMar>
              <w:left w:w="108" w:type="dxa"/>
              <w:right w:w="108" w:type="dxa"/>
            </w:tcMar>
          </w:tcPr>
          <w:p w14:paraId="3446A093" w14:textId="77777777" w:rsidR="002351D7" w:rsidRDefault="002351D7" w:rsidP="002351D7">
            <w:r>
              <w:t>3</w:t>
            </w:r>
          </w:p>
        </w:tc>
        <w:tc>
          <w:tcPr>
            <w:tcW w:w="751" w:type="dxa"/>
            <w:tcMar>
              <w:left w:w="108" w:type="dxa"/>
              <w:right w:w="108" w:type="dxa"/>
            </w:tcMar>
          </w:tcPr>
          <w:p w14:paraId="148AF09C" w14:textId="77777777" w:rsidR="002351D7" w:rsidRDefault="002351D7" w:rsidP="002351D7">
            <w:r>
              <w:t>3</w:t>
            </w:r>
          </w:p>
        </w:tc>
        <w:tc>
          <w:tcPr>
            <w:tcW w:w="751" w:type="dxa"/>
            <w:tcMar>
              <w:left w:w="108" w:type="dxa"/>
              <w:right w:w="108" w:type="dxa"/>
            </w:tcMar>
          </w:tcPr>
          <w:p w14:paraId="313D55E8" w14:textId="77777777" w:rsidR="002351D7" w:rsidRDefault="002351D7" w:rsidP="002351D7">
            <w:r>
              <w:t>3</w:t>
            </w:r>
          </w:p>
        </w:tc>
        <w:tc>
          <w:tcPr>
            <w:tcW w:w="751" w:type="dxa"/>
            <w:tcMar>
              <w:left w:w="108" w:type="dxa"/>
              <w:right w:w="108" w:type="dxa"/>
            </w:tcMar>
          </w:tcPr>
          <w:p w14:paraId="191578D4" w14:textId="77777777" w:rsidR="002351D7" w:rsidRDefault="002351D7" w:rsidP="002351D7">
            <w:r>
              <w:t>3</w:t>
            </w:r>
          </w:p>
        </w:tc>
        <w:tc>
          <w:tcPr>
            <w:tcW w:w="751" w:type="dxa"/>
            <w:tcMar>
              <w:left w:w="108" w:type="dxa"/>
              <w:right w:w="108" w:type="dxa"/>
            </w:tcMar>
          </w:tcPr>
          <w:p w14:paraId="67C924CB" w14:textId="77777777" w:rsidR="002351D7" w:rsidRDefault="002351D7" w:rsidP="002351D7">
            <w:r>
              <w:t>-</w:t>
            </w:r>
          </w:p>
        </w:tc>
        <w:tc>
          <w:tcPr>
            <w:tcW w:w="751" w:type="dxa"/>
            <w:tcMar>
              <w:left w:w="108" w:type="dxa"/>
              <w:right w:w="108" w:type="dxa"/>
            </w:tcMar>
          </w:tcPr>
          <w:p w14:paraId="2A958066" w14:textId="77777777" w:rsidR="002351D7" w:rsidRDefault="002351D7" w:rsidP="002351D7">
            <w:r>
              <w:t>3</w:t>
            </w:r>
          </w:p>
        </w:tc>
      </w:tr>
      <w:tr w:rsidR="002351D7" w14:paraId="1032E0B3" w14:textId="77777777" w:rsidTr="002351D7">
        <w:trPr>
          <w:trHeight w:val="300"/>
        </w:trPr>
        <w:tc>
          <w:tcPr>
            <w:tcW w:w="751" w:type="dxa"/>
            <w:tcMar>
              <w:left w:w="108" w:type="dxa"/>
              <w:right w:w="108" w:type="dxa"/>
            </w:tcMar>
            <w:vAlign w:val="center"/>
          </w:tcPr>
          <w:p w14:paraId="6F9FE502" w14:textId="77777777" w:rsidR="002351D7" w:rsidRDefault="002351D7" w:rsidP="002351D7">
            <w:pPr>
              <w:jc w:val="center"/>
            </w:pPr>
            <w:r w:rsidRPr="113E940F">
              <w:t xml:space="preserve"> CO3</w:t>
            </w:r>
          </w:p>
          <w:p w14:paraId="64217490" w14:textId="77777777" w:rsidR="002351D7" w:rsidRDefault="002351D7" w:rsidP="002351D7">
            <w:pPr>
              <w:jc w:val="center"/>
            </w:pPr>
            <w:r w:rsidRPr="113E940F">
              <w:rPr>
                <w:b/>
                <w:bCs/>
              </w:rPr>
              <w:t xml:space="preserve"> </w:t>
            </w:r>
          </w:p>
        </w:tc>
        <w:tc>
          <w:tcPr>
            <w:tcW w:w="751" w:type="dxa"/>
            <w:tcMar>
              <w:left w:w="108" w:type="dxa"/>
              <w:right w:w="108" w:type="dxa"/>
            </w:tcMar>
          </w:tcPr>
          <w:p w14:paraId="72819572" w14:textId="77777777" w:rsidR="002351D7" w:rsidRDefault="002351D7" w:rsidP="002351D7">
            <w:r>
              <w:t>3</w:t>
            </w:r>
          </w:p>
        </w:tc>
        <w:tc>
          <w:tcPr>
            <w:tcW w:w="751" w:type="dxa"/>
            <w:tcMar>
              <w:left w:w="108" w:type="dxa"/>
              <w:right w:w="108" w:type="dxa"/>
            </w:tcMar>
          </w:tcPr>
          <w:p w14:paraId="704F2E26" w14:textId="77777777" w:rsidR="002351D7" w:rsidRDefault="002351D7" w:rsidP="002351D7">
            <w:r>
              <w:t>2</w:t>
            </w:r>
          </w:p>
        </w:tc>
        <w:tc>
          <w:tcPr>
            <w:tcW w:w="751" w:type="dxa"/>
            <w:tcMar>
              <w:left w:w="108" w:type="dxa"/>
              <w:right w:w="108" w:type="dxa"/>
            </w:tcMar>
          </w:tcPr>
          <w:p w14:paraId="28AA4BD6" w14:textId="77777777" w:rsidR="002351D7" w:rsidRDefault="002351D7" w:rsidP="002351D7">
            <w:r>
              <w:t>3</w:t>
            </w:r>
          </w:p>
        </w:tc>
        <w:tc>
          <w:tcPr>
            <w:tcW w:w="751" w:type="dxa"/>
            <w:tcMar>
              <w:left w:w="108" w:type="dxa"/>
              <w:right w:w="108" w:type="dxa"/>
            </w:tcMar>
          </w:tcPr>
          <w:p w14:paraId="282C171A" w14:textId="77777777" w:rsidR="002351D7" w:rsidRDefault="002351D7" w:rsidP="002351D7">
            <w:r>
              <w:t>2</w:t>
            </w:r>
          </w:p>
        </w:tc>
        <w:tc>
          <w:tcPr>
            <w:tcW w:w="751" w:type="dxa"/>
            <w:tcMar>
              <w:left w:w="108" w:type="dxa"/>
              <w:right w:w="108" w:type="dxa"/>
            </w:tcMar>
          </w:tcPr>
          <w:p w14:paraId="3E7F096D" w14:textId="77777777" w:rsidR="002351D7" w:rsidRDefault="002351D7" w:rsidP="002351D7">
            <w:r>
              <w:t>1</w:t>
            </w:r>
          </w:p>
        </w:tc>
        <w:tc>
          <w:tcPr>
            <w:tcW w:w="751" w:type="dxa"/>
            <w:tcMar>
              <w:left w:w="108" w:type="dxa"/>
              <w:right w:w="108" w:type="dxa"/>
            </w:tcMar>
          </w:tcPr>
          <w:p w14:paraId="2A99714B" w14:textId="77777777" w:rsidR="002351D7" w:rsidRDefault="002351D7" w:rsidP="002351D7">
            <w:r>
              <w:t>3</w:t>
            </w:r>
          </w:p>
        </w:tc>
        <w:tc>
          <w:tcPr>
            <w:tcW w:w="751" w:type="dxa"/>
            <w:tcMar>
              <w:left w:w="108" w:type="dxa"/>
              <w:right w:w="108" w:type="dxa"/>
            </w:tcMar>
          </w:tcPr>
          <w:p w14:paraId="5B9C03CA" w14:textId="77777777" w:rsidR="002351D7" w:rsidRDefault="002351D7" w:rsidP="002351D7">
            <w:r>
              <w:t>3</w:t>
            </w:r>
          </w:p>
        </w:tc>
        <w:tc>
          <w:tcPr>
            <w:tcW w:w="751" w:type="dxa"/>
            <w:tcMar>
              <w:left w:w="108" w:type="dxa"/>
              <w:right w:w="108" w:type="dxa"/>
            </w:tcMar>
          </w:tcPr>
          <w:p w14:paraId="0B4A4968" w14:textId="77777777" w:rsidR="002351D7" w:rsidRDefault="002351D7" w:rsidP="002351D7">
            <w:r>
              <w:t>1</w:t>
            </w:r>
          </w:p>
        </w:tc>
        <w:tc>
          <w:tcPr>
            <w:tcW w:w="751" w:type="dxa"/>
            <w:tcMar>
              <w:left w:w="108" w:type="dxa"/>
              <w:right w:w="108" w:type="dxa"/>
            </w:tcMar>
          </w:tcPr>
          <w:p w14:paraId="3BEED946" w14:textId="77777777" w:rsidR="002351D7" w:rsidRDefault="002351D7" w:rsidP="002351D7">
            <w:r>
              <w:t>3</w:t>
            </w:r>
          </w:p>
        </w:tc>
        <w:tc>
          <w:tcPr>
            <w:tcW w:w="751" w:type="dxa"/>
            <w:tcMar>
              <w:left w:w="108" w:type="dxa"/>
              <w:right w:w="108" w:type="dxa"/>
            </w:tcMar>
          </w:tcPr>
          <w:p w14:paraId="551218A3" w14:textId="77777777" w:rsidR="002351D7" w:rsidRDefault="002351D7" w:rsidP="002351D7">
            <w:r>
              <w:t>2</w:t>
            </w:r>
          </w:p>
        </w:tc>
        <w:tc>
          <w:tcPr>
            <w:tcW w:w="751" w:type="dxa"/>
            <w:tcMar>
              <w:left w:w="108" w:type="dxa"/>
              <w:right w:w="108" w:type="dxa"/>
            </w:tcMar>
          </w:tcPr>
          <w:p w14:paraId="3248069F" w14:textId="77777777" w:rsidR="002351D7" w:rsidRDefault="002351D7" w:rsidP="002351D7">
            <w:r>
              <w:t>3</w:t>
            </w:r>
          </w:p>
        </w:tc>
      </w:tr>
      <w:tr w:rsidR="002351D7" w14:paraId="550989B8" w14:textId="77777777" w:rsidTr="002351D7">
        <w:trPr>
          <w:trHeight w:val="300"/>
        </w:trPr>
        <w:tc>
          <w:tcPr>
            <w:tcW w:w="751" w:type="dxa"/>
            <w:tcMar>
              <w:left w:w="108" w:type="dxa"/>
              <w:right w:w="108" w:type="dxa"/>
            </w:tcMar>
            <w:vAlign w:val="center"/>
          </w:tcPr>
          <w:p w14:paraId="0AE2EBD4" w14:textId="77777777" w:rsidR="002351D7" w:rsidRDefault="002351D7" w:rsidP="002351D7">
            <w:pPr>
              <w:jc w:val="center"/>
            </w:pPr>
            <w:r w:rsidRPr="113E940F">
              <w:t>CO4</w:t>
            </w:r>
          </w:p>
          <w:p w14:paraId="3E7DCB5A" w14:textId="77777777" w:rsidR="002351D7" w:rsidRDefault="002351D7" w:rsidP="002351D7">
            <w:pPr>
              <w:jc w:val="center"/>
            </w:pPr>
            <w:r w:rsidRPr="113E940F">
              <w:rPr>
                <w:b/>
                <w:bCs/>
              </w:rPr>
              <w:t xml:space="preserve"> </w:t>
            </w:r>
          </w:p>
        </w:tc>
        <w:tc>
          <w:tcPr>
            <w:tcW w:w="751" w:type="dxa"/>
            <w:tcMar>
              <w:left w:w="108" w:type="dxa"/>
              <w:right w:w="108" w:type="dxa"/>
            </w:tcMar>
          </w:tcPr>
          <w:p w14:paraId="7AEF2365" w14:textId="77777777" w:rsidR="002351D7" w:rsidRDefault="002351D7" w:rsidP="002351D7">
            <w:r>
              <w:t>3</w:t>
            </w:r>
          </w:p>
        </w:tc>
        <w:tc>
          <w:tcPr>
            <w:tcW w:w="751" w:type="dxa"/>
            <w:tcMar>
              <w:left w:w="108" w:type="dxa"/>
              <w:right w:w="108" w:type="dxa"/>
            </w:tcMar>
          </w:tcPr>
          <w:p w14:paraId="432DC284" w14:textId="77777777" w:rsidR="002351D7" w:rsidRDefault="002351D7" w:rsidP="002351D7">
            <w:r>
              <w:t>2</w:t>
            </w:r>
          </w:p>
        </w:tc>
        <w:tc>
          <w:tcPr>
            <w:tcW w:w="751" w:type="dxa"/>
            <w:tcMar>
              <w:left w:w="108" w:type="dxa"/>
              <w:right w:w="108" w:type="dxa"/>
            </w:tcMar>
          </w:tcPr>
          <w:p w14:paraId="4D8C204A" w14:textId="77777777" w:rsidR="002351D7" w:rsidRDefault="002351D7" w:rsidP="002351D7">
            <w:r>
              <w:t>2</w:t>
            </w:r>
          </w:p>
        </w:tc>
        <w:tc>
          <w:tcPr>
            <w:tcW w:w="751" w:type="dxa"/>
            <w:tcMar>
              <w:left w:w="108" w:type="dxa"/>
              <w:right w:w="108" w:type="dxa"/>
            </w:tcMar>
          </w:tcPr>
          <w:p w14:paraId="13BF84A9" w14:textId="77777777" w:rsidR="002351D7" w:rsidRDefault="002351D7" w:rsidP="002351D7">
            <w:r>
              <w:t>2</w:t>
            </w:r>
          </w:p>
        </w:tc>
        <w:tc>
          <w:tcPr>
            <w:tcW w:w="751" w:type="dxa"/>
            <w:tcMar>
              <w:left w:w="108" w:type="dxa"/>
              <w:right w:w="108" w:type="dxa"/>
            </w:tcMar>
          </w:tcPr>
          <w:p w14:paraId="35510FB4" w14:textId="77777777" w:rsidR="002351D7" w:rsidRDefault="002351D7" w:rsidP="002351D7">
            <w:r>
              <w:t>1</w:t>
            </w:r>
          </w:p>
        </w:tc>
        <w:tc>
          <w:tcPr>
            <w:tcW w:w="751" w:type="dxa"/>
            <w:tcMar>
              <w:left w:w="108" w:type="dxa"/>
              <w:right w:w="108" w:type="dxa"/>
            </w:tcMar>
          </w:tcPr>
          <w:p w14:paraId="01D42ABC" w14:textId="77777777" w:rsidR="002351D7" w:rsidRDefault="002351D7" w:rsidP="002351D7">
            <w:r>
              <w:t>3</w:t>
            </w:r>
          </w:p>
        </w:tc>
        <w:tc>
          <w:tcPr>
            <w:tcW w:w="751" w:type="dxa"/>
            <w:tcMar>
              <w:left w:w="108" w:type="dxa"/>
              <w:right w:w="108" w:type="dxa"/>
            </w:tcMar>
          </w:tcPr>
          <w:p w14:paraId="43782691" w14:textId="77777777" w:rsidR="002351D7" w:rsidRDefault="002351D7" w:rsidP="002351D7">
            <w:r>
              <w:t>3</w:t>
            </w:r>
          </w:p>
        </w:tc>
        <w:tc>
          <w:tcPr>
            <w:tcW w:w="751" w:type="dxa"/>
            <w:tcMar>
              <w:left w:w="108" w:type="dxa"/>
              <w:right w:w="108" w:type="dxa"/>
            </w:tcMar>
          </w:tcPr>
          <w:p w14:paraId="736C7253" w14:textId="77777777" w:rsidR="002351D7" w:rsidRDefault="002351D7" w:rsidP="002351D7">
            <w:r>
              <w:t>1</w:t>
            </w:r>
          </w:p>
        </w:tc>
        <w:tc>
          <w:tcPr>
            <w:tcW w:w="751" w:type="dxa"/>
            <w:tcMar>
              <w:left w:w="108" w:type="dxa"/>
              <w:right w:w="108" w:type="dxa"/>
            </w:tcMar>
          </w:tcPr>
          <w:p w14:paraId="226ACF58" w14:textId="77777777" w:rsidR="002351D7" w:rsidRDefault="002351D7" w:rsidP="002351D7">
            <w:r>
              <w:t>3</w:t>
            </w:r>
          </w:p>
        </w:tc>
        <w:tc>
          <w:tcPr>
            <w:tcW w:w="751" w:type="dxa"/>
            <w:tcMar>
              <w:left w:w="108" w:type="dxa"/>
              <w:right w:w="108" w:type="dxa"/>
            </w:tcMar>
          </w:tcPr>
          <w:p w14:paraId="76A119BD" w14:textId="77777777" w:rsidR="002351D7" w:rsidRDefault="002351D7" w:rsidP="002351D7">
            <w:r>
              <w:t>2</w:t>
            </w:r>
          </w:p>
        </w:tc>
        <w:tc>
          <w:tcPr>
            <w:tcW w:w="751" w:type="dxa"/>
            <w:tcMar>
              <w:left w:w="108" w:type="dxa"/>
              <w:right w:w="108" w:type="dxa"/>
            </w:tcMar>
          </w:tcPr>
          <w:p w14:paraId="1D655F66" w14:textId="77777777" w:rsidR="002351D7" w:rsidRDefault="002351D7" w:rsidP="002351D7">
            <w:r>
              <w:t>3</w:t>
            </w:r>
          </w:p>
        </w:tc>
      </w:tr>
      <w:tr w:rsidR="002351D7" w14:paraId="142C393E" w14:textId="77777777" w:rsidTr="002351D7">
        <w:trPr>
          <w:trHeight w:val="300"/>
        </w:trPr>
        <w:tc>
          <w:tcPr>
            <w:tcW w:w="751" w:type="dxa"/>
            <w:tcMar>
              <w:left w:w="108" w:type="dxa"/>
              <w:right w:w="108" w:type="dxa"/>
            </w:tcMar>
            <w:vAlign w:val="center"/>
          </w:tcPr>
          <w:p w14:paraId="69F5447D" w14:textId="77777777" w:rsidR="002351D7" w:rsidRDefault="002351D7" w:rsidP="002351D7">
            <w:pPr>
              <w:jc w:val="center"/>
            </w:pPr>
            <w:r w:rsidRPr="113E940F">
              <w:t xml:space="preserve"> CO5</w:t>
            </w:r>
          </w:p>
          <w:p w14:paraId="015157CA" w14:textId="77777777" w:rsidR="002351D7" w:rsidRDefault="002351D7" w:rsidP="002351D7">
            <w:pPr>
              <w:jc w:val="center"/>
            </w:pPr>
            <w:r w:rsidRPr="113E940F">
              <w:rPr>
                <w:b/>
                <w:bCs/>
              </w:rPr>
              <w:t xml:space="preserve"> </w:t>
            </w:r>
          </w:p>
        </w:tc>
        <w:tc>
          <w:tcPr>
            <w:tcW w:w="751" w:type="dxa"/>
            <w:tcMar>
              <w:left w:w="108" w:type="dxa"/>
              <w:right w:w="108" w:type="dxa"/>
            </w:tcMar>
          </w:tcPr>
          <w:p w14:paraId="28A194D6" w14:textId="77777777" w:rsidR="002351D7" w:rsidRDefault="002351D7" w:rsidP="002351D7">
            <w:r>
              <w:t>3</w:t>
            </w:r>
          </w:p>
        </w:tc>
        <w:tc>
          <w:tcPr>
            <w:tcW w:w="751" w:type="dxa"/>
            <w:tcMar>
              <w:left w:w="108" w:type="dxa"/>
              <w:right w:w="108" w:type="dxa"/>
            </w:tcMar>
          </w:tcPr>
          <w:p w14:paraId="59D78EEA" w14:textId="77777777" w:rsidR="002351D7" w:rsidRDefault="002351D7" w:rsidP="002351D7">
            <w:r>
              <w:t>3</w:t>
            </w:r>
          </w:p>
        </w:tc>
        <w:tc>
          <w:tcPr>
            <w:tcW w:w="751" w:type="dxa"/>
            <w:tcMar>
              <w:left w:w="108" w:type="dxa"/>
              <w:right w:w="108" w:type="dxa"/>
            </w:tcMar>
          </w:tcPr>
          <w:p w14:paraId="3D927CB0" w14:textId="77777777" w:rsidR="002351D7" w:rsidRDefault="002351D7" w:rsidP="002351D7">
            <w:r>
              <w:t>3</w:t>
            </w:r>
          </w:p>
        </w:tc>
        <w:tc>
          <w:tcPr>
            <w:tcW w:w="751" w:type="dxa"/>
            <w:tcMar>
              <w:left w:w="108" w:type="dxa"/>
              <w:right w:w="108" w:type="dxa"/>
            </w:tcMar>
          </w:tcPr>
          <w:p w14:paraId="37C64DA5" w14:textId="77777777" w:rsidR="002351D7" w:rsidRDefault="002351D7" w:rsidP="002351D7">
            <w:r>
              <w:t>2</w:t>
            </w:r>
          </w:p>
        </w:tc>
        <w:tc>
          <w:tcPr>
            <w:tcW w:w="751" w:type="dxa"/>
            <w:tcMar>
              <w:left w:w="108" w:type="dxa"/>
              <w:right w:w="108" w:type="dxa"/>
            </w:tcMar>
          </w:tcPr>
          <w:p w14:paraId="4D9D8763" w14:textId="77777777" w:rsidR="002351D7" w:rsidRDefault="002351D7" w:rsidP="002351D7">
            <w:r>
              <w:t>1</w:t>
            </w:r>
          </w:p>
        </w:tc>
        <w:tc>
          <w:tcPr>
            <w:tcW w:w="751" w:type="dxa"/>
            <w:tcMar>
              <w:left w:w="108" w:type="dxa"/>
              <w:right w:w="108" w:type="dxa"/>
            </w:tcMar>
          </w:tcPr>
          <w:p w14:paraId="2F5FAFA4" w14:textId="77777777" w:rsidR="002351D7" w:rsidRDefault="002351D7" w:rsidP="002351D7">
            <w:r>
              <w:t>3</w:t>
            </w:r>
          </w:p>
        </w:tc>
        <w:tc>
          <w:tcPr>
            <w:tcW w:w="751" w:type="dxa"/>
            <w:tcMar>
              <w:left w:w="108" w:type="dxa"/>
              <w:right w:w="108" w:type="dxa"/>
            </w:tcMar>
          </w:tcPr>
          <w:p w14:paraId="04E1F5C8" w14:textId="77777777" w:rsidR="002351D7" w:rsidRDefault="002351D7" w:rsidP="002351D7">
            <w:r>
              <w:t>3</w:t>
            </w:r>
          </w:p>
        </w:tc>
        <w:tc>
          <w:tcPr>
            <w:tcW w:w="751" w:type="dxa"/>
            <w:tcMar>
              <w:left w:w="108" w:type="dxa"/>
              <w:right w:w="108" w:type="dxa"/>
            </w:tcMar>
          </w:tcPr>
          <w:p w14:paraId="6B9EACE8" w14:textId="77777777" w:rsidR="002351D7" w:rsidRDefault="002351D7" w:rsidP="002351D7">
            <w:r>
              <w:t>2</w:t>
            </w:r>
          </w:p>
        </w:tc>
        <w:tc>
          <w:tcPr>
            <w:tcW w:w="751" w:type="dxa"/>
            <w:tcMar>
              <w:left w:w="108" w:type="dxa"/>
              <w:right w:w="108" w:type="dxa"/>
            </w:tcMar>
          </w:tcPr>
          <w:p w14:paraId="415C2369" w14:textId="77777777" w:rsidR="002351D7" w:rsidRDefault="002351D7" w:rsidP="002351D7">
            <w:r>
              <w:t>3</w:t>
            </w:r>
          </w:p>
        </w:tc>
        <w:tc>
          <w:tcPr>
            <w:tcW w:w="751" w:type="dxa"/>
            <w:tcMar>
              <w:left w:w="108" w:type="dxa"/>
              <w:right w:w="108" w:type="dxa"/>
            </w:tcMar>
          </w:tcPr>
          <w:p w14:paraId="06C758FA" w14:textId="77777777" w:rsidR="002351D7" w:rsidRDefault="002351D7" w:rsidP="002351D7">
            <w:r>
              <w:t>-</w:t>
            </w:r>
          </w:p>
        </w:tc>
        <w:tc>
          <w:tcPr>
            <w:tcW w:w="751" w:type="dxa"/>
            <w:tcMar>
              <w:left w:w="108" w:type="dxa"/>
              <w:right w:w="108" w:type="dxa"/>
            </w:tcMar>
          </w:tcPr>
          <w:p w14:paraId="28AD1C87" w14:textId="77777777" w:rsidR="002351D7" w:rsidRDefault="002351D7" w:rsidP="002351D7">
            <w:r>
              <w:t>3</w:t>
            </w:r>
          </w:p>
        </w:tc>
      </w:tr>
    </w:tbl>
    <w:p w14:paraId="0757936E" w14:textId="77777777" w:rsidR="00936EA2" w:rsidRDefault="00936EA2" w:rsidP="00936EA2">
      <w:pPr>
        <w:tabs>
          <w:tab w:val="left" w:pos="815"/>
        </w:tabs>
        <w:spacing w:before="11" w:line="237" w:lineRule="auto"/>
        <w:ind w:right="1208"/>
      </w:pPr>
    </w:p>
    <w:p w14:paraId="64879B00" w14:textId="77777777" w:rsidR="00936EA2" w:rsidRDefault="00936EA2" w:rsidP="00936EA2">
      <w:pPr>
        <w:tabs>
          <w:tab w:val="left" w:pos="815"/>
        </w:tabs>
        <w:spacing w:before="11" w:line="237" w:lineRule="auto"/>
        <w:ind w:right="1208"/>
      </w:pPr>
    </w:p>
    <w:p w14:paraId="0B6DC9D2" w14:textId="77777777" w:rsidR="00936EA2" w:rsidRDefault="00936EA2" w:rsidP="00936EA2">
      <w:pPr>
        <w:tabs>
          <w:tab w:val="left" w:pos="815"/>
        </w:tabs>
        <w:spacing w:before="11" w:line="237" w:lineRule="auto"/>
        <w:ind w:right="1208"/>
      </w:pPr>
    </w:p>
    <w:p w14:paraId="0501CE75" w14:textId="77777777" w:rsidR="00936EA2" w:rsidRDefault="00936EA2" w:rsidP="00936EA2">
      <w:pPr>
        <w:tabs>
          <w:tab w:val="left" w:pos="815"/>
        </w:tabs>
        <w:spacing w:before="11" w:line="237" w:lineRule="auto"/>
        <w:ind w:right="1208"/>
      </w:pPr>
    </w:p>
    <w:p w14:paraId="68FA6A23" w14:textId="77777777" w:rsidR="00936EA2" w:rsidRDefault="00936EA2" w:rsidP="00936EA2">
      <w:pPr>
        <w:tabs>
          <w:tab w:val="left" w:pos="815"/>
        </w:tabs>
        <w:spacing w:before="11" w:line="237" w:lineRule="auto"/>
        <w:ind w:right="1208"/>
      </w:pPr>
    </w:p>
    <w:p w14:paraId="04B39949" w14:textId="77777777" w:rsidR="00936EA2" w:rsidRDefault="00936EA2" w:rsidP="00936EA2">
      <w:pPr>
        <w:tabs>
          <w:tab w:val="left" w:pos="815"/>
        </w:tabs>
        <w:spacing w:before="11" w:line="237" w:lineRule="auto"/>
        <w:ind w:right="1208"/>
      </w:pPr>
    </w:p>
    <w:p w14:paraId="6546BC8E" w14:textId="77777777" w:rsidR="00936EA2" w:rsidRDefault="00936EA2" w:rsidP="00936EA2">
      <w:pPr>
        <w:tabs>
          <w:tab w:val="left" w:pos="815"/>
        </w:tabs>
        <w:spacing w:before="11" w:line="237" w:lineRule="auto"/>
        <w:ind w:right="1208"/>
      </w:pPr>
    </w:p>
    <w:p w14:paraId="0DC68656" w14:textId="77777777" w:rsidR="00936EA2" w:rsidRDefault="00936EA2" w:rsidP="00936EA2">
      <w:pPr>
        <w:tabs>
          <w:tab w:val="left" w:pos="815"/>
        </w:tabs>
        <w:spacing w:before="11" w:line="237" w:lineRule="auto"/>
        <w:ind w:right="1208"/>
      </w:pPr>
    </w:p>
    <w:p w14:paraId="1ABBE192" w14:textId="77777777" w:rsidR="00936EA2" w:rsidRDefault="00936EA2" w:rsidP="00936EA2">
      <w:pPr>
        <w:tabs>
          <w:tab w:val="left" w:pos="815"/>
        </w:tabs>
        <w:spacing w:before="11" w:line="237" w:lineRule="auto"/>
        <w:ind w:right="1208"/>
      </w:pPr>
    </w:p>
    <w:p w14:paraId="2D346500" w14:textId="77777777" w:rsidR="00936EA2" w:rsidRDefault="00936EA2" w:rsidP="00936EA2">
      <w:pPr>
        <w:tabs>
          <w:tab w:val="left" w:pos="815"/>
        </w:tabs>
        <w:spacing w:before="11" w:line="237" w:lineRule="auto"/>
        <w:ind w:right="1208"/>
      </w:pPr>
    </w:p>
    <w:p w14:paraId="5F1867E5" w14:textId="77777777" w:rsidR="00936EA2" w:rsidRDefault="00936EA2" w:rsidP="00936EA2">
      <w:pPr>
        <w:tabs>
          <w:tab w:val="left" w:pos="815"/>
        </w:tabs>
        <w:spacing w:before="11" w:line="237" w:lineRule="auto"/>
        <w:ind w:right="1208"/>
      </w:pPr>
    </w:p>
    <w:p w14:paraId="072D4FE3" w14:textId="77777777" w:rsidR="00936EA2" w:rsidRDefault="00936EA2" w:rsidP="00936EA2">
      <w:pPr>
        <w:tabs>
          <w:tab w:val="left" w:pos="815"/>
        </w:tabs>
        <w:spacing w:before="11" w:line="237" w:lineRule="auto"/>
        <w:ind w:right="1208"/>
      </w:pPr>
    </w:p>
    <w:p w14:paraId="7087393D" w14:textId="77777777" w:rsidR="00936EA2" w:rsidRDefault="00936EA2" w:rsidP="00936EA2">
      <w:pPr>
        <w:tabs>
          <w:tab w:val="left" w:pos="815"/>
        </w:tabs>
        <w:spacing w:before="11" w:line="237" w:lineRule="auto"/>
        <w:ind w:right="1208"/>
      </w:pPr>
    </w:p>
    <w:p w14:paraId="016CF368" w14:textId="77777777" w:rsidR="00936EA2" w:rsidRDefault="00936EA2" w:rsidP="00936EA2">
      <w:pPr>
        <w:tabs>
          <w:tab w:val="left" w:pos="815"/>
        </w:tabs>
        <w:spacing w:before="11" w:line="237" w:lineRule="auto"/>
        <w:ind w:right="1208"/>
      </w:pPr>
    </w:p>
    <w:p w14:paraId="25D6AA35" w14:textId="77777777" w:rsidR="007D36CE" w:rsidRDefault="007D36CE" w:rsidP="007D36CE">
      <w:pPr>
        <w:widowControl/>
        <w:autoSpaceDE/>
        <w:autoSpaceDN/>
        <w:spacing w:after="160" w:line="259" w:lineRule="auto"/>
      </w:pPr>
    </w:p>
    <w:p w14:paraId="7996929B" w14:textId="77777777" w:rsidR="002351D7" w:rsidRDefault="002351D7" w:rsidP="007D36CE">
      <w:pPr>
        <w:widowControl/>
        <w:autoSpaceDE/>
        <w:autoSpaceDN/>
        <w:spacing w:after="160" w:line="259" w:lineRule="auto"/>
      </w:pPr>
    </w:p>
    <w:p w14:paraId="0EE0E969" w14:textId="77777777" w:rsidR="00211795" w:rsidRDefault="00211795" w:rsidP="00211795">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686C35F3" w14:textId="77777777" w:rsidR="002351D7" w:rsidRDefault="002351D7" w:rsidP="007D36CE">
      <w:pPr>
        <w:widowControl/>
        <w:autoSpaceDE/>
        <w:autoSpaceDN/>
        <w:spacing w:after="160" w:line="259" w:lineRule="auto"/>
      </w:pPr>
    </w:p>
    <w:p w14:paraId="33F95FD3" w14:textId="77777777" w:rsidR="002351D7" w:rsidRDefault="002351D7" w:rsidP="007D36CE">
      <w:pPr>
        <w:widowControl/>
        <w:autoSpaceDE/>
        <w:autoSpaceDN/>
        <w:spacing w:after="160" w:line="259" w:lineRule="auto"/>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611"/>
        <w:gridCol w:w="841"/>
      </w:tblGrid>
      <w:tr w:rsidR="00BA2644" w14:paraId="7C02249C" w14:textId="77777777">
        <w:trPr>
          <w:trHeight w:val="254"/>
        </w:trPr>
        <w:tc>
          <w:tcPr>
            <w:tcW w:w="778" w:type="dxa"/>
          </w:tcPr>
          <w:p w14:paraId="20AEA3BB" w14:textId="4BC2859E" w:rsidR="00BA2644" w:rsidRDefault="00936EA2">
            <w:pPr>
              <w:pStyle w:val="TableParagraph"/>
              <w:spacing w:line="234" w:lineRule="exact"/>
              <w:ind w:left="0" w:right="189"/>
              <w:jc w:val="right"/>
              <w:rPr>
                <w:b/>
              </w:rPr>
            </w:pPr>
            <w:r>
              <w:rPr>
                <w:b/>
              </w:rPr>
              <w:t>U</w:t>
            </w:r>
            <w:r w:rsidR="00B578E9">
              <w:rPr>
                <w:b/>
              </w:rPr>
              <w:t>nit</w:t>
            </w:r>
          </w:p>
        </w:tc>
        <w:tc>
          <w:tcPr>
            <w:tcW w:w="7611" w:type="dxa"/>
          </w:tcPr>
          <w:p w14:paraId="66CBEED5" w14:textId="77777777" w:rsidR="00BA2644" w:rsidRDefault="00B578E9">
            <w:pPr>
              <w:pStyle w:val="TableParagraph"/>
              <w:spacing w:line="234" w:lineRule="exact"/>
              <w:ind w:left="3455" w:right="3458"/>
              <w:jc w:val="center"/>
              <w:rPr>
                <w:b/>
              </w:rPr>
            </w:pPr>
            <w:r>
              <w:rPr>
                <w:b/>
              </w:rPr>
              <w:t>Details</w:t>
            </w:r>
          </w:p>
        </w:tc>
        <w:tc>
          <w:tcPr>
            <w:tcW w:w="841" w:type="dxa"/>
          </w:tcPr>
          <w:p w14:paraId="38966088" w14:textId="77777777" w:rsidR="00BA2644" w:rsidRDefault="00B578E9">
            <w:pPr>
              <w:pStyle w:val="TableParagraph"/>
              <w:spacing w:line="234" w:lineRule="exact"/>
              <w:ind w:left="76"/>
              <w:rPr>
                <w:b/>
              </w:rPr>
            </w:pPr>
            <w:r>
              <w:rPr>
                <w:b/>
              </w:rPr>
              <w:t>Hours</w:t>
            </w:r>
          </w:p>
        </w:tc>
      </w:tr>
      <w:tr w:rsidR="00BA2644" w14:paraId="51355904" w14:textId="77777777">
        <w:trPr>
          <w:trHeight w:val="249"/>
        </w:trPr>
        <w:tc>
          <w:tcPr>
            <w:tcW w:w="778" w:type="dxa"/>
          </w:tcPr>
          <w:p w14:paraId="79436164" w14:textId="77777777" w:rsidR="00BA2644" w:rsidRDefault="00B578E9">
            <w:pPr>
              <w:pStyle w:val="TableParagraph"/>
              <w:spacing w:line="229" w:lineRule="exact"/>
              <w:ind w:left="4"/>
              <w:jc w:val="center"/>
              <w:rPr>
                <w:b/>
              </w:rPr>
            </w:pPr>
            <w:r>
              <w:rPr>
                <w:b/>
              </w:rPr>
              <w:t>1</w:t>
            </w:r>
          </w:p>
        </w:tc>
        <w:tc>
          <w:tcPr>
            <w:tcW w:w="7611" w:type="dxa"/>
          </w:tcPr>
          <w:p w14:paraId="28FC28C0"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4"/>
              </w:rPr>
              <w:t xml:space="preserve"> </w:t>
            </w:r>
            <w:r>
              <w:rPr>
                <w:b/>
              </w:rPr>
              <w:t>I</w:t>
            </w:r>
          </w:p>
        </w:tc>
        <w:tc>
          <w:tcPr>
            <w:tcW w:w="841" w:type="dxa"/>
          </w:tcPr>
          <w:p w14:paraId="6CB4051F" w14:textId="77777777" w:rsidR="00BA2644" w:rsidRDefault="00B578E9">
            <w:pPr>
              <w:pStyle w:val="TableParagraph"/>
              <w:spacing w:line="229" w:lineRule="exact"/>
              <w:ind w:right="92"/>
              <w:jc w:val="center"/>
              <w:rPr>
                <w:b/>
              </w:rPr>
            </w:pPr>
            <w:r>
              <w:rPr>
                <w:b/>
              </w:rPr>
              <w:t>19</w:t>
            </w:r>
          </w:p>
        </w:tc>
      </w:tr>
      <w:tr w:rsidR="00BA2644" w14:paraId="0BC6F7FA" w14:textId="77777777">
        <w:trPr>
          <w:trHeight w:val="4052"/>
        </w:trPr>
        <w:tc>
          <w:tcPr>
            <w:tcW w:w="778" w:type="dxa"/>
          </w:tcPr>
          <w:p w14:paraId="06A4D7E2" w14:textId="77777777" w:rsidR="00BA2644" w:rsidRDefault="00B578E9">
            <w:pPr>
              <w:pStyle w:val="TableParagraph"/>
              <w:spacing w:before="1"/>
              <w:ind w:left="0" w:right="238"/>
              <w:jc w:val="right"/>
              <w:rPr>
                <w:b/>
              </w:rPr>
            </w:pPr>
            <w:r>
              <w:rPr>
                <w:b/>
              </w:rPr>
              <w:t>1.1</w:t>
            </w:r>
          </w:p>
        </w:tc>
        <w:tc>
          <w:tcPr>
            <w:tcW w:w="7611" w:type="dxa"/>
          </w:tcPr>
          <w:p w14:paraId="7CFA9C04" w14:textId="77777777" w:rsidR="00BA2644" w:rsidRDefault="00B578E9">
            <w:pPr>
              <w:pStyle w:val="TableParagraph"/>
              <w:spacing w:line="247" w:lineRule="exact"/>
              <w:ind w:left="110"/>
              <w:jc w:val="both"/>
              <w:rPr>
                <w:b/>
              </w:rPr>
            </w:pPr>
            <w:r>
              <w:rPr>
                <w:b/>
              </w:rPr>
              <w:t>Nuclear</w:t>
            </w:r>
            <w:r>
              <w:rPr>
                <w:b/>
                <w:spacing w:val="-8"/>
              </w:rPr>
              <w:t xml:space="preserve"> </w:t>
            </w:r>
            <w:r>
              <w:rPr>
                <w:b/>
              </w:rPr>
              <w:t>Magnetic</w:t>
            </w:r>
            <w:r>
              <w:rPr>
                <w:b/>
                <w:spacing w:val="-7"/>
              </w:rPr>
              <w:t xml:space="preserve"> </w:t>
            </w:r>
            <w:r>
              <w:rPr>
                <w:b/>
              </w:rPr>
              <w:t>Resonance</w:t>
            </w:r>
            <w:r>
              <w:rPr>
                <w:b/>
                <w:spacing w:val="-7"/>
              </w:rPr>
              <w:t xml:space="preserve"> </w:t>
            </w:r>
            <w:r>
              <w:rPr>
                <w:b/>
              </w:rPr>
              <w:t>spectroscopy</w:t>
            </w:r>
          </w:p>
          <w:p w14:paraId="35403805" w14:textId="77777777" w:rsidR="00BA2644" w:rsidRDefault="00B578E9">
            <w:pPr>
              <w:pStyle w:val="TableParagraph"/>
              <w:ind w:left="110" w:right="161"/>
              <w:jc w:val="both"/>
            </w:pPr>
            <w:r>
              <w:t>Principles</w:t>
            </w:r>
            <w:r>
              <w:rPr>
                <w:spacing w:val="1"/>
              </w:rPr>
              <w:t xml:space="preserve"> </w:t>
            </w:r>
            <w:r>
              <w:t>of</w:t>
            </w:r>
            <w:r>
              <w:rPr>
                <w:spacing w:val="1"/>
              </w:rPr>
              <w:t xml:space="preserve"> </w:t>
            </w:r>
            <w:r>
              <w:rPr>
                <w:vertAlign w:val="superscript"/>
              </w:rPr>
              <w:t>1</w:t>
            </w:r>
            <w:r>
              <w:t>H-NMR</w:t>
            </w:r>
            <w:r>
              <w:rPr>
                <w:spacing w:val="1"/>
              </w:rPr>
              <w:t xml:space="preserve"> </w:t>
            </w:r>
            <w:r>
              <w:t>and</w:t>
            </w:r>
            <w:r>
              <w:rPr>
                <w:spacing w:val="1"/>
              </w:rPr>
              <w:t xml:space="preserve"> </w:t>
            </w:r>
            <w:r>
              <w:rPr>
                <w:vertAlign w:val="superscript"/>
              </w:rPr>
              <w:t>13</w:t>
            </w:r>
            <w:r>
              <w:t>C-NMR,</w:t>
            </w:r>
            <w:r>
              <w:rPr>
                <w:spacing w:val="1"/>
              </w:rPr>
              <w:t xml:space="preserve"> </w:t>
            </w:r>
            <w:r>
              <w:t>spinning</w:t>
            </w:r>
            <w:r>
              <w:rPr>
                <w:spacing w:val="1"/>
              </w:rPr>
              <w:t xml:space="preserve"> </w:t>
            </w:r>
            <w:r>
              <w:t>nucleus,</w:t>
            </w:r>
            <w:r>
              <w:rPr>
                <w:spacing w:val="1"/>
              </w:rPr>
              <w:t xml:space="preserve"> </w:t>
            </w:r>
            <w:r>
              <w:t>precessional</w:t>
            </w:r>
            <w:r>
              <w:rPr>
                <w:spacing w:val="1"/>
              </w:rPr>
              <w:t xml:space="preserve"> </w:t>
            </w:r>
            <w:r>
              <w:t>motion,</w:t>
            </w:r>
            <w:r>
              <w:rPr>
                <w:spacing w:val="1"/>
              </w:rPr>
              <w:t xml:space="preserve"> </w:t>
            </w:r>
            <w:r>
              <w:t>precessional</w:t>
            </w:r>
            <w:r>
              <w:rPr>
                <w:spacing w:val="1"/>
              </w:rPr>
              <w:t xml:space="preserve"> </w:t>
            </w:r>
            <w:r>
              <w:t>frequency,</w:t>
            </w:r>
            <w:r>
              <w:rPr>
                <w:spacing w:val="1"/>
              </w:rPr>
              <w:t xml:space="preserve"> </w:t>
            </w:r>
            <w:r>
              <w:t>gyromagnetic</w:t>
            </w:r>
            <w:r>
              <w:rPr>
                <w:spacing w:val="1"/>
              </w:rPr>
              <w:t xml:space="preserve"> </w:t>
            </w:r>
            <w:r>
              <w:t>ratio,</w:t>
            </w:r>
            <w:r>
              <w:rPr>
                <w:spacing w:val="1"/>
              </w:rPr>
              <w:t xml:space="preserve"> </w:t>
            </w:r>
            <w:r>
              <w:t>energy</w:t>
            </w:r>
            <w:r>
              <w:rPr>
                <w:spacing w:val="1"/>
              </w:rPr>
              <w:t xml:space="preserve"> </w:t>
            </w:r>
            <w:r>
              <w:t>transitions</w:t>
            </w:r>
            <w:r>
              <w:rPr>
                <w:spacing w:val="1"/>
              </w:rPr>
              <w:t xml:space="preserve"> </w:t>
            </w:r>
            <w:r>
              <w:t>and</w:t>
            </w:r>
            <w:r>
              <w:rPr>
                <w:spacing w:val="1"/>
              </w:rPr>
              <w:t xml:space="preserve"> </w:t>
            </w:r>
            <w:r>
              <w:t>relaxation</w:t>
            </w:r>
            <w:r>
              <w:rPr>
                <w:spacing w:val="1"/>
              </w:rPr>
              <w:t xml:space="preserve"> </w:t>
            </w:r>
            <w:r>
              <w:t>processes,</w:t>
            </w:r>
            <w:r>
              <w:rPr>
                <w:spacing w:val="1"/>
              </w:rPr>
              <w:t xml:space="preserve"> </w:t>
            </w:r>
            <w:r>
              <w:t>NMR</w:t>
            </w:r>
            <w:r>
              <w:rPr>
                <w:spacing w:val="1"/>
              </w:rPr>
              <w:t xml:space="preserve"> </w:t>
            </w:r>
            <w:r>
              <w:t>Spectra,</w:t>
            </w:r>
            <w:r>
              <w:rPr>
                <w:spacing w:val="1"/>
              </w:rPr>
              <w:t xml:space="preserve"> </w:t>
            </w:r>
            <w:r>
              <w:t>chemical</w:t>
            </w:r>
            <w:r>
              <w:rPr>
                <w:spacing w:val="1"/>
              </w:rPr>
              <w:t xml:space="preserve"> </w:t>
            </w:r>
            <w:r>
              <w:t>shift,</w:t>
            </w:r>
            <w:r>
              <w:rPr>
                <w:spacing w:val="1"/>
              </w:rPr>
              <w:t xml:space="preserve"> </w:t>
            </w:r>
            <w:r>
              <w:t>factors</w:t>
            </w:r>
            <w:r>
              <w:rPr>
                <w:spacing w:val="1"/>
              </w:rPr>
              <w:t xml:space="preserve"> </w:t>
            </w:r>
            <w:r>
              <w:t>affecting</w:t>
            </w:r>
            <w:r>
              <w:rPr>
                <w:spacing w:val="1"/>
              </w:rPr>
              <w:t xml:space="preserve"> </w:t>
            </w:r>
            <w:r>
              <w:t>chemical</w:t>
            </w:r>
            <w:r>
              <w:rPr>
                <w:spacing w:val="1"/>
              </w:rPr>
              <w:t xml:space="preserve"> </w:t>
            </w:r>
            <w:r>
              <w:t>shift</w:t>
            </w:r>
            <w:r>
              <w:rPr>
                <w:spacing w:val="1"/>
              </w:rPr>
              <w:t xml:space="preserve"> </w:t>
            </w:r>
            <w:r>
              <w:t>(Electronegativity-Shielding</w:t>
            </w:r>
            <w:r>
              <w:rPr>
                <w:spacing w:val="1"/>
              </w:rPr>
              <w:t xml:space="preserve"> </w:t>
            </w:r>
            <w:r>
              <w:t>and</w:t>
            </w:r>
            <w:r>
              <w:rPr>
                <w:spacing w:val="1"/>
              </w:rPr>
              <w:t xml:space="preserve"> </w:t>
            </w:r>
            <w:r>
              <w:t>Deshielding,</w:t>
            </w:r>
            <w:r>
              <w:rPr>
                <w:spacing w:val="1"/>
              </w:rPr>
              <w:t xml:space="preserve"> </w:t>
            </w:r>
            <w:r>
              <w:t>Van</w:t>
            </w:r>
            <w:r>
              <w:rPr>
                <w:spacing w:val="1"/>
              </w:rPr>
              <w:t xml:space="preserve"> </w:t>
            </w:r>
            <w:r>
              <w:t>der</w:t>
            </w:r>
            <w:r>
              <w:rPr>
                <w:spacing w:val="1"/>
              </w:rPr>
              <w:t xml:space="preserve"> </w:t>
            </w:r>
            <w:r>
              <w:t>Waal’s</w:t>
            </w:r>
            <w:r>
              <w:rPr>
                <w:spacing w:val="1"/>
              </w:rPr>
              <w:t xml:space="preserve"> </w:t>
            </w:r>
            <w:r>
              <w:t>deshielding,</w:t>
            </w:r>
            <w:r>
              <w:rPr>
                <w:spacing w:val="1"/>
              </w:rPr>
              <w:t xml:space="preserve"> </w:t>
            </w:r>
            <w:r>
              <w:t>anisotropic</w:t>
            </w:r>
            <w:r>
              <w:rPr>
                <w:spacing w:val="1"/>
              </w:rPr>
              <w:t xml:space="preserve"> </w:t>
            </w:r>
            <w:r>
              <w:t>effect),</w:t>
            </w:r>
            <w:r>
              <w:rPr>
                <w:spacing w:val="1"/>
              </w:rPr>
              <w:t xml:space="preserve"> </w:t>
            </w:r>
            <w:r>
              <w:t>shielding</w:t>
            </w:r>
            <w:r>
              <w:rPr>
                <w:spacing w:val="1"/>
              </w:rPr>
              <w:t xml:space="preserve"> </w:t>
            </w:r>
            <w:r>
              <w:t>and</w:t>
            </w:r>
            <w:r>
              <w:rPr>
                <w:spacing w:val="1"/>
              </w:rPr>
              <w:t xml:space="preserve"> </w:t>
            </w:r>
            <w:r>
              <w:t>deshielding,</w:t>
            </w:r>
            <w:r>
              <w:rPr>
                <w:spacing w:val="1"/>
              </w:rPr>
              <w:t xml:space="preserve"> </w:t>
            </w:r>
            <w:r>
              <w:t>Van</w:t>
            </w:r>
            <w:r>
              <w:rPr>
                <w:spacing w:val="1"/>
              </w:rPr>
              <w:t xml:space="preserve"> </w:t>
            </w:r>
            <w:r>
              <w:t>der</w:t>
            </w:r>
            <w:r>
              <w:rPr>
                <w:spacing w:val="1"/>
              </w:rPr>
              <w:t xml:space="preserve"> </w:t>
            </w:r>
            <w:r>
              <w:t>Waal’s</w:t>
            </w:r>
            <w:r>
              <w:rPr>
                <w:spacing w:val="1"/>
              </w:rPr>
              <w:t xml:space="preserve"> </w:t>
            </w:r>
            <w:r>
              <w:t>deshielding,</w:t>
            </w:r>
            <w:r>
              <w:rPr>
                <w:spacing w:val="1"/>
              </w:rPr>
              <w:t xml:space="preserve"> </w:t>
            </w:r>
            <w:r>
              <w:t>Deuterium exchange, Chemical and magnetic equivalence, anisotropic effect (e.g.</w:t>
            </w:r>
            <w:r>
              <w:rPr>
                <w:spacing w:val="1"/>
              </w:rPr>
              <w:t xml:space="preserve"> </w:t>
            </w:r>
            <w:r>
              <w:t>Alkanes,</w:t>
            </w:r>
            <w:r>
              <w:rPr>
                <w:spacing w:val="1"/>
              </w:rPr>
              <w:t xml:space="preserve"> </w:t>
            </w:r>
            <w:r>
              <w:t>alkenes,</w:t>
            </w:r>
            <w:r>
              <w:rPr>
                <w:spacing w:val="1"/>
              </w:rPr>
              <w:t xml:space="preserve"> </w:t>
            </w:r>
            <w:r>
              <w:t>alkynes,</w:t>
            </w:r>
            <w:r>
              <w:rPr>
                <w:spacing w:val="1"/>
              </w:rPr>
              <w:t xml:space="preserve"> </w:t>
            </w:r>
            <w:r>
              <w:t>carbonyl,</w:t>
            </w:r>
            <w:r>
              <w:rPr>
                <w:spacing w:val="1"/>
              </w:rPr>
              <w:t xml:space="preserve"> </w:t>
            </w:r>
            <w:r>
              <w:t>aromatic</w:t>
            </w:r>
            <w:r>
              <w:rPr>
                <w:spacing w:val="1"/>
              </w:rPr>
              <w:t xml:space="preserve"> </w:t>
            </w:r>
            <w:r>
              <w:t>and</w:t>
            </w:r>
            <w:r>
              <w:rPr>
                <w:spacing w:val="1"/>
              </w:rPr>
              <w:t xml:space="preserve"> </w:t>
            </w:r>
            <w:r>
              <w:t>cyclohexane),</w:t>
            </w:r>
            <w:r>
              <w:rPr>
                <w:spacing w:val="1"/>
              </w:rPr>
              <w:t xml:space="preserve"> </w:t>
            </w:r>
            <w:r>
              <w:t>Solvents,</w:t>
            </w:r>
            <w:r>
              <w:rPr>
                <w:spacing w:val="1"/>
              </w:rPr>
              <w:t xml:space="preserve"> </w:t>
            </w:r>
            <w:r>
              <w:t>Reference</w:t>
            </w:r>
            <w:r>
              <w:rPr>
                <w:spacing w:val="1"/>
              </w:rPr>
              <w:t xml:space="preserve"> </w:t>
            </w:r>
            <w:r>
              <w:t>compounds</w:t>
            </w:r>
            <w:r>
              <w:rPr>
                <w:spacing w:val="1"/>
              </w:rPr>
              <w:t xml:space="preserve"> </w:t>
            </w:r>
            <w:r>
              <w:t>and</w:t>
            </w:r>
            <w:r>
              <w:rPr>
                <w:spacing w:val="1"/>
              </w:rPr>
              <w:t xml:space="preserve"> </w:t>
            </w:r>
            <w:r>
              <w:t>internal</w:t>
            </w:r>
            <w:r>
              <w:rPr>
                <w:spacing w:val="1"/>
              </w:rPr>
              <w:t xml:space="preserve"> </w:t>
            </w:r>
            <w:r>
              <w:t>standards,</w:t>
            </w:r>
            <w:r>
              <w:rPr>
                <w:spacing w:val="1"/>
              </w:rPr>
              <w:t xml:space="preserve"> </w:t>
            </w:r>
            <w:r>
              <w:t>coupling</w:t>
            </w:r>
            <w:r>
              <w:rPr>
                <w:spacing w:val="1"/>
              </w:rPr>
              <w:t xml:space="preserve"> </w:t>
            </w:r>
            <w:r>
              <w:t>constant,</w:t>
            </w:r>
            <w:r>
              <w:rPr>
                <w:spacing w:val="1"/>
              </w:rPr>
              <w:t xml:space="preserve"> </w:t>
            </w:r>
            <w:r>
              <w:t>Spin</w:t>
            </w:r>
            <w:r>
              <w:rPr>
                <w:spacing w:val="1"/>
              </w:rPr>
              <w:t xml:space="preserve"> </w:t>
            </w:r>
            <w:r>
              <w:t>-</w:t>
            </w:r>
            <w:r>
              <w:rPr>
                <w:spacing w:val="1"/>
              </w:rPr>
              <w:t xml:space="preserve"> </w:t>
            </w:r>
            <w:r>
              <w:t>spin</w:t>
            </w:r>
            <w:r>
              <w:rPr>
                <w:spacing w:val="1"/>
              </w:rPr>
              <w:t xml:space="preserve"> </w:t>
            </w:r>
            <w:r>
              <w:t>coupling – Spin-spin splitting (N+1 rule (Pascal’s triangle), theory of spin-spin</w:t>
            </w:r>
            <w:r>
              <w:rPr>
                <w:spacing w:val="1"/>
              </w:rPr>
              <w:t xml:space="preserve"> </w:t>
            </w:r>
            <w:r>
              <w:t>splitting, formation of doublet, triplet and quartet due to possible spin orientations,</w:t>
            </w:r>
            <w:r>
              <w:rPr>
                <w:spacing w:val="1"/>
              </w:rPr>
              <w:t xml:space="preserve"> </w:t>
            </w:r>
            <w:r>
              <w:t>inverted tree diagram, Coupling constants &amp; values for alkyl, alkenyl, aromatic),</w:t>
            </w:r>
            <w:r>
              <w:rPr>
                <w:spacing w:val="1"/>
              </w:rPr>
              <w:t xml:space="preserve"> </w:t>
            </w:r>
            <w:r>
              <w:t>relaxation,</w:t>
            </w:r>
            <w:r>
              <w:rPr>
                <w:spacing w:val="9"/>
              </w:rPr>
              <w:t xml:space="preserve"> </w:t>
            </w:r>
            <w:r>
              <w:t>instrumentation</w:t>
            </w:r>
            <w:r>
              <w:rPr>
                <w:spacing w:val="-7"/>
              </w:rPr>
              <w:t xml:space="preserve"> </w:t>
            </w:r>
            <w:r>
              <w:t>and</w:t>
            </w:r>
            <w:r>
              <w:rPr>
                <w:spacing w:val="-3"/>
              </w:rPr>
              <w:t xml:space="preserve"> </w:t>
            </w:r>
            <w:r>
              <w:t>pharmaceutical</w:t>
            </w:r>
            <w:r>
              <w:rPr>
                <w:spacing w:val="-5"/>
              </w:rPr>
              <w:t xml:space="preserve"> </w:t>
            </w:r>
            <w:r>
              <w:t>applications</w:t>
            </w:r>
          </w:p>
          <w:p w14:paraId="7BB1E750" w14:textId="77777777" w:rsidR="00BA2644" w:rsidRDefault="00B578E9">
            <w:pPr>
              <w:pStyle w:val="TableParagraph"/>
              <w:spacing w:before="1" w:line="251" w:lineRule="exact"/>
              <w:ind w:left="110"/>
              <w:jc w:val="both"/>
            </w:pPr>
            <w:r>
              <w:t>Structural</w:t>
            </w:r>
            <w:r>
              <w:rPr>
                <w:spacing w:val="14"/>
              </w:rPr>
              <w:t xml:space="preserve"> </w:t>
            </w:r>
            <w:r>
              <w:t>elucidation</w:t>
            </w:r>
            <w:r>
              <w:rPr>
                <w:spacing w:val="12"/>
              </w:rPr>
              <w:t xml:space="preserve"> </w:t>
            </w:r>
            <w:r>
              <w:t>of</w:t>
            </w:r>
            <w:r>
              <w:rPr>
                <w:spacing w:val="15"/>
              </w:rPr>
              <w:t xml:space="preserve"> </w:t>
            </w:r>
            <w:r>
              <w:t>simple</w:t>
            </w:r>
            <w:r>
              <w:rPr>
                <w:spacing w:val="10"/>
              </w:rPr>
              <w:t xml:space="preserve"> </w:t>
            </w:r>
            <w:r>
              <w:t>organic</w:t>
            </w:r>
            <w:r>
              <w:rPr>
                <w:spacing w:val="25"/>
              </w:rPr>
              <w:t xml:space="preserve"> </w:t>
            </w:r>
            <w:r>
              <w:t>molecules</w:t>
            </w:r>
            <w:r>
              <w:rPr>
                <w:spacing w:val="26"/>
              </w:rPr>
              <w:t xml:space="preserve"> </w:t>
            </w:r>
            <w:r>
              <w:t>with</w:t>
            </w:r>
            <w:r>
              <w:rPr>
                <w:spacing w:val="21"/>
              </w:rPr>
              <w:t xml:space="preserve"> </w:t>
            </w:r>
            <w:r>
              <w:t>molecular</w:t>
            </w:r>
            <w:r>
              <w:rPr>
                <w:spacing w:val="25"/>
              </w:rPr>
              <w:t xml:space="preserve"> </w:t>
            </w:r>
            <w:r>
              <w:t>formula</w:t>
            </w:r>
            <w:r>
              <w:rPr>
                <w:spacing w:val="24"/>
              </w:rPr>
              <w:t xml:space="preserve"> </w:t>
            </w:r>
            <w:r>
              <w:t>using</w:t>
            </w:r>
          </w:p>
          <w:p w14:paraId="7303DD8C" w14:textId="77777777" w:rsidR="00BA2644" w:rsidRDefault="00B578E9">
            <w:pPr>
              <w:pStyle w:val="TableParagraph"/>
              <w:spacing w:line="254" w:lineRule="exact"/>
              <w:ind w:left="110" w:right="175"/>
              <w:jc w:val="both"/>
            </w:pPr>
            <w:r>
              <w:rPr>
                <w:vertAlign w:val="superscript"/>
              </w:rPr>
              <w:t>1</w:t>
            </w:r>
            <w:r>
              <w:t xml:space="preserve">H-NMR and/or </w:t>
            </w:r>
            <w:r>
              <w:rPr>
                <w:vertAlign w:val="superscript"/>
              </w:rPr>
              <w:t>13</w:t>
            </w:r>
            <w:r>
              <w:t>C-NMR with or without IR spectroscopic and UV spectroscopic</w:t>
            </w:r>
            <w:r>
              <w:rPr>
                <w:spacing w:val="-52"/>
              </w:rPr>
              <w:t xml:space="preserve"> </w:t>
            </w:r>
            <w:r>
              <w:t>data</w:t>
            </w:r>
          </w:p>
        </w:tc>
        <w:tc>
          <w:tcPr>
            <w:tcW w:w="841" w:type="dxa"/>
          </w:tcPr>
          <w:p w14:paraId="76573CDE" w14:textId="77777777" w:rsidR="00BA2644" w:rsidRDefault="00BA2644">
            <w:pPr>
              <w:pStyle w:val="TableParagraph"/>
              <w:ind w:left="0"/>
            </w:pPr>
          </w:p>
        </w:tc>
      </w:tr>
      <w:tr w:rsidR="00BA2644" w14:paraId="394C7D91" w14:textId="77777777">
        <w:trPr>
          <w:trHeight w:val="2044"/>
        </w:trPr>
        <w:tc>
          <w:tcPr>
            <w:tcW w:w="778" w:type="dxa"/>
          </w:tcPr>
          <w:p w14:paraId="6B23F7E0" w14:textId="77777777" w:rsidR="00BA2644" w:rsidRDefault="00B578E9">
            <w:pPr>
              <w:pStyle w:val="TableParagraph"/>
              <w:spacing w:before="1"/>
              <w:ind w:left="0" w:right="238"/>
              <w:jc w:val="right"/>
              <w:rPr>
                <w:b/>
              </w:rPr>
            </w:pPr>
            <w:r>
              <w:rPr>
                <w:b/>
              </w:rPr>
              <w:t>1.2</w:t>
            </w:r>
          </w:p>
        </w:tc>
        <w:tc>
          <w:tcPr>
            <w:tcW w:w="7611" w:type="dxa"/>
          </w:tcPr>
          <w:p w14:paraId="5DE94635" w14:textId="77777777" w:rsidR="00BA2644" w:rsidRDefault="00B578E9">
            <w:pPr>
              <w:pStyle w:val="TableParagraph"/>
              <w:spacing w:line="266" w:lineRule="exact"/>
              <w:ind w:left="110"/>
              <w:jc w:val="both"/>
              <w:rPr>
                <w:sz w:val="24"/>
              </w:rPr>
            </w:pPr>
            <w:r>
              <w:rPr>
                <w:b/>
                <w:sz w:val="24"/>
              </w:rPr>
              <w:t>Mass</w:t>
            </w:r>
            <w:r>
              <w:rPr>
                <w:b/>
                <w:spacing w:val="-10"/>
                <w:sz w:val="24"/>
              </w:rPr>
              <w:t xml:space="preserve"> </w:t>
            </w:r>
            <w:r>
              <w:rPr>
                <w:b/>
                <w:sz w:val="24"/>
              </w:rPr>
              <w:t>Spectrometry</w:t>
            </w:r>
            <w:r>
              <w:rPr>
                <w:sz w:val="24"/>
              </w:rPr>
              <w:t>-</w:t>
            </w:r>
          </w:p>
          <w:p w14:paraId="59374694" w14:textId="77777777" w:rsidR="00BA2644" w:rsidRDefault="00B578E9">
            <w:pPr>
              <w:pStyle w:val="TableParagraph"/>
              <w:ind w:left="110" w:right="163"/>
              <w:jc w:val="both"/>
            </w:pPr>
            <w:r>
              <w:t>Principles, Mass spectrum, relative abundance,</w:t>
            </w:r>
            <w:r>
              <w:rPr>
                <w:spacing w:val="55"/>
              </w:rPr>
              <w:t xml:space="preserve"> </w:t>
            </w:r>
            <w:r>
              <w:t>mass to charge ratio, molecular</w:t>
            </w:r>
            <w:r>
              <w:rPr>
                <w:spacing w:val="1"/>
              </w:rPr>
              <w:t xml:space="preserve"> </w:t>
            </w:r>
            <w:r>
              <w:t>ion, fragment ion (daughter ion), metastable ion, base peak, isotope peak, mass to</w:t>
            </w:r>
            <w:r>
              <w:rPr>
                <w:spacing w:val="1"/>
              </w:rPr>
              <w:t xml:space="preserve"> </w:t>
            </w:r>
            <w:r>
              <w:t>charge ratio, Fragmentation, Ionization techniques – Electron impact, chemical</w:t>
            </w:r>
            <w:r>
              <w:rPr>
                <w:spacing w:val="1"/>
              </w:rPr>
              <w:t xml:space="preserve"> </w:t>
            </w:r>
            <w:r>
              <w:t>ionization,</w:t>
            </w:r>
            <w:r>
              <w:rPr>
                <w:spacing w:val="1"/>
              </w:rPr>
              <w:t xml:space="preserve"> </w:t>
            </w:r>
            <w:r>
              <w:t>MALDI,</w:t>
            </w:r>
            <w:r>
              <w:rPr>
                <w:spacing w:val="1"/>
              </w:rPr>
              <w:t xml:space="preserve"> </w:t>
            </w:r>
            <w:r>
              <w:t>FAB,</w:t>
            </w:r>
            <w:r>
              <w:rPr>
                <w:spacing w:val="1"/>
              </w:rPr>
              <w:t xml:space="preserve"> </w:t>
            </w:r>
            <w:r>
              <w:t>Analyzers</w:t>
            </w:r>
            <w:r>
              <w:rPr>
                <w:spacing w:val="1"/>
              </w:rPr>
              <w:t xml:space="preserve"> </w:t>
            </w:r>
            <w:r>
              <w:t>-Time</w:t>
            </w:r>
            <w:r>
              <w:rPr>
                <w:spacing w:val="1"/>
              </w:rPr>
              <w:t xml:space="preserve"> </w:t>
            </w:r>
            <w:r>
              <w:t>of</w:t>
            </w:r>
            <w:r>
              <w:rPr>
                <w:spacing w:val="1"/>
              </w:rPr>
              <w:t xml:space="preserve"> </w:t>
            </w:r>
            <w:r>
              <w:t>flight</w:t>
            </w:r>
            <w:r>
              <w:rPr>
                <w:spacing w:val="1"/>
              </w:rPr>
              <w:t xml:space="preserve"> </w:t>
            </w:r>
            <w:r>
              <w:t>and</w:t>
            </w:r>
            <w:r>
              <w:rPr>
                <w:spacing w:val="1"/>
              </w:rPr>
              <w:t xml:space="preserve"> </w:t>
            </w:r>
            <w:r>
              <w:t>Quadrupole,</w:t>
            </w:r>
            <w:r>
              <w:rPr>
                <w:spacing w:val="1"/>
              </w:rPr>
              <w:t xml:space="preserve"> </w:t>
            </w:r>
            <w:r>
              <w:t>instrumentation,</w:t>
            </w:r>
            <w:r>
              <w:rPr>
                <w:spacing w:val="10"/>
              </w:rPr>
              <w:t xml:space="preserve"> </w:t>
            </w:r>
            <w:r>
              <w:t>pharmaceutical applications</w:t>
            </w:r>
          </w:p>
          <w:p w14:paraId="389B881D" w14:textId="77777777" w:rsidR="00BA2644" w:rsidRDefault="00B578E9">
            <w:pPr>
              <w:pStyle w:val="TableParagraph"/>
              <w:spacing w:line="250" w:lineRule="exact"/>
              <w:ind w:left="110" w:right="156"/>
              <w:jc w:val="both"/>
            </w:pPr>
            <w:r>
              <w:t>Examples</w:t>
            </w:r>
            <w:r>
              <w:rPr>
                <w:spacing w:val="1"/>
              </w:rPr>
              <w:t xml:space="preserve"> </w:t>
            </w:r>
            <w:r>
              <w:t>of</w:t>
            </w:r>
            <w:r>
              <w:rPr>
                <w:spacing w:val="1"/>
              </w:rPr>
              <w:t xml:space="preserve"> </w:t>
            </w:r>
            <w:r>
              <w:t>different</w:t>
            </w:r>
            <w:r>
              <w:rPr>
                <w:spacing w:val="1"/>
              </w:rPr>
              <w:t xml:space="preserve"> </w:t>
            </w:r>
            <w:r>
              <w:t>Fragmentation</w:t>
            </w:r>
            <w:r>
              <w:rPr>
                <w:spacing w:val="1"/>
              </w:rPr>
              <w:t xml:space="preserve"> </w:t>
            </w:r>
            <w:r>
              <w:t>pathways</w:t>
            </w:r>
            <w:r>
              <w:rPr>
                <w:spacing w:val="1"/>
              </w:rPr>
              <w:t xml:space="preserve"> </w:t>
            </w:r>
            <w:r>
              <w:t>-</w:t>
            </w:r>
            <w:r>
              <w:rPr>
                <w:spacing w:val="1"/>
              </w:rPr>
              <w:t xml:space="preserve"> </w:t>
            </w:r>
            <w:r>
              <w:t>Fissions</w:t>
            </w:r>
            <w:r>
              <w:rPr>
                <w:spacing w:val="1"/>
              </w:rPr>
              <w:t xml:space="preserve"> </w:t>
            </w:r>
            <w:r>
              <w:t>(homolytic</w:t>
            </w:r>
            <w:r>
              <w:rPr>
                <w:spacing w:val="1"/>
              </w:rPr>
              <w:t xml:space="preserve"> </w:t>
            </w:r>
            <w:r>
              <w:t>and</w:t>
            </w:r>
            <w:r>
              <w:rPr>
                <w:spacing w:val="1"/>
              </w:rPr>
              <w:t xml:space="preserve"> </w:t>
            </w:r>
            <w:r>
              <w:t>heterolytic,</w:t>
            </w:r>
            <w:r>
              <w:rPr>
                <w:spacing w:val="44"/>
              </w:rPr>
              <w:t xml:space="preserve"> </w:t>
            </w:r>
            <w:r>
              <w:t>α</w:t>
            </w:r>
            <w:r>
              <w:rPr>
                <w:spacing w:val="36"/>
              </w:rPr>
              <w:t xml:space="preserve"> </w:t>
            </w:r>
            <w:r>
              <w:t>and</w:t>
            </w:r>
            <w:r>
              <w:rPr>
                <w:spacing w:val="32"/>
              </w:rPr>
              <w:t xml:space="preserve"> </w:t>
            </w:r>
            <w:r>
              <w:t>β</w:t>
            </w:r>
            <w:r>
              <w:rPr>
                <w:spacing w:val="34"/>
              </w:rPr>
              <w:t xml:space="preserve"> </w:t>
            </w:r>
            <w:r>
              <w:t>fission),</w:t>
            </w:r>
            <w:r>
              <w:rPr>
                <w:spacing w:val="45"/>
              </w:rPr>
              <w:t xml:space="preserve"> </w:t>
            </w:r>
            <w:r>
              <w:t>Rearrangement</w:t>
            </w:r>
            <w:r>
              <w:rPr>
                <w:spacing w:val="42"/>
              </w:rPr>
              <w:t xml:space="preserve"> </w:t>
            </w:r>
            <w:r>
              <w:t>(McLafferty,</w:t>
            </w:r>
            <w:r>
              <w:rPr>
                <w:spacing w:val="45"/>
              </w:rPr>
              <w:t xml:space="preserve"> </w:t>
            </w:r>
            <w:r>
              <w:t>Retro</w:t>
            </w:r>
            <w:r>
              <w:rPr>
                <w:spacing w:val="33"/>
              </w:rPr>
              <w:t xml:space="preserve"> </w:t>
            </w:r>
            <w:r>
              <w:t>Diel-Alders,</w:t>
            </w:r>
            <w:r>
              <w:rPr>
                <w:spacing w:val="44"/>
              </w:rPr>
              <w:t xml:space="preserve"> </w:t>
            </w:r>
            <w:r>
              <w:t>4</w:t>
            </w:r>
          </w:p>
        </w:tc>
        <w:tc>
          <w:tcPr>
            <w:tcW w:w="841" w:type="dxa"/>
          </w:tcPr>
          <w:p w14:paraId="41C18D0A" w14:textId="77777777" w:rsidR="00BA2644" w:rsidRDefault="00BA2644">
            <w:pPr>
              <w:pStyle w:val="TableParagraph"/>
              <w:ind w:left="0"/>
            </w:pPr>
          </w:p>
        </w:tc>
      </w:tr>
      <w:tr w:rsidR="00BA2644" w14:paraId="49F638C0" w14:textId="77777777">
        <w:trPr>
          <w:trHeight w:val="263"/>
        </w:trPr>
        <w:tc>
          <w:tcPr>
            <w:tcW w:w="778" w:type="dxa"/>
          </w:tcPr>
          <w:p w14:paraId="7DD612C8" w14:textId="5EA44730" w:rsidR="00BA2644" w:rsidRDefault="002351D7">
            <w:pPr>
              <w:pStyle w:val="TableParagraph"/>
              <w:ind w:left="0"/>
              <w:rPr>
                <w:sz w:val="18"/>
              </w:rPr>
            </w:pPr>
            <w:r>
              <w:tab/>
            </w:r>
          </w:p>
        </w:tc>
        <w:tc>
          <w:tcPr>
            <w:tcW w:w="7611" w:type="dxa"/>
          </w:tcPr>
          <w:p w14:paraId="189B88EE" w14:textId="77777777" w:rsidR="00BA2644" w:rsidRDefault="00B578E9">
            <w:pPr>
              <w:pStyle w:val="TableParagraph"/>
              <w:spacing w:line="244" w:lineRule="exact"/>
              <w:ind w:left="110"/>
            </w:pPr>
            <w:r>
              <w:t>membered</w:t>
            </w:r>
            <w:r>
              <w:rPr>
                <w:spacing w:val="-9"/>
              </w:rPr>
              <w:t xml:space="preserve"> </w:t>
            </w:r>
            <w:r>
              <w:t>cyclic rearrangement),</w:t>
            </w:r>
            <w:r>
              <w:rPr>
                <w:spacing w:val="4"/>
              </w:rPr>
              <w:t xml:space="preserve"> </w:t>
            </w:r>
            <w:r>
              <w:t>Nitrogen</w:t>
            </w:r>
            <w:r>
              <w:rPr>
                <w:spacing w:val="-9"/>
              </w:rPr>
              <w:t xml:space="preserve"> </w:t>
            </w:r>
            <w:r>
              <w:t>rule</w:t>
            </w:r>
            <w:r>
              <w:rPr>
                <w:spacing w:val="-10"/>
              </w:rPr>
              <w:t xml:space="preserve"> </w:t>
            </w:r>
            <w:r>
              <w:t>and</w:t>
            </w:r>
            <w:r>
              <w:rPr>
                <w:spacing w:val="-8"/>
              </w:rPr>
              <w:t xml:space="preserve"> </w:t>
            </w:r>
            <w:r>
              <w:t>Even electron</w:t>
            </w:r>
            <w:r>
              <w:rPr>
                <w:spacing w:val="-7"/>
              </w:rPr>
              <w:t xml:space="preserve"> </w:t>
            </w:r>
            <w:r>
              <w:t>rule</w:t>
            </w:r>
          </w:p>
        </w:tc>
        <w:tc>
          <w:tcPr>
            <w:tcW w:w="841" w:type="dxa"/>
          </w:tcPr>
          <w:p w14:paraId="21E0D91F" w14:textId="77777777" w:rsidR="00BA2644" w:rsidRDefault="00BA2644">
            <w:pPr>
              <w:pStyle w:val="TableParagraph"/>
              <w:ind w:left="0"/>
              <w:rPr>
                <w:sz w:val="18"/>
              </w:rPr>
            </w:pPr>
          </w:p>
        </w:tc>
      </w:tr>
      <w:tr w:rsidR="00BA2644" w14:paraId="2B325C3E" w14:textId="77777777">
        <w:trPr>
          <w:trHeight w:val="254"/>
        </w:trPr>
        <w:tc>
          <w:tcPr>
            <w:tcW w:w="778" w:type="dxa"/>
          </w:tcPr>
          <w:p w14:paraId="05EC0A53" w14:textId="77777777" w:rsidR="00BA2644" w:rsidRDefault="00B578E9">
            <w:pPr>
              <w:pStyle w:val="TableParagraph"/>
              <w:spacing w:line="234" w:lineRule="exact"/>
              <w:ind w:left="0"/>
              <w:jc w:val="center"/>
              <w:rPr>
                <w:b/>
              </w:rPr>
            </w:pPr>
            <w:r>
              <w:rPr>
                <w:b/>
                <w:w w:val="85"/>
              </w:rPr>
              <w:t>2</w:t>
            </w:r>
          </w:p>
        </w:tc>
        <w:tc>
          <w:tcPr>
            <w:tcW w:w="7611" w:type="dxa"/>
          </w:tcPr>
          <w:p w14:paraId="4B54CD32"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841" w:type="dxa"/>
          </w:tcPr>
          <w:p w14:paraId="0F50D61A" w14:textId="77777777" w:rsidR="00BA2644" w:rsidRDefault="00B578E9">
            <w:pPr>
              <w:pStyle w:val="TableParagraph"/>
              <w:spacing w:line="234" w:lineRule="exact"/>
              <w:ind w:right="92"/>
              <w:jc w:val="center"/>
              <w:rPr>
                <w:b/>
              </w:rPr>
            </w:pPr>
            <w:r>
              <w:rPr>
                <w:b/>
              </w:rPr>
              <w:t>10</w:t>
            </w:r>
          </w:p>
        </w:tc>
      </w:tr>
      <w:tr w:rsidR="00BA2644" w14:paraId="6F81F4A4" w14:textId="77777777">
        <w:trPr>
          <w:trHeight w:val="753"/>
        </w:trPr>
        <w:tc>
          <w:tcPr>
            <w:tcW w:w="778" w:type="dxa"/>
          </w:tcPr>
          <w:p w14:paraId="46098439" w14:textId="77777777" w:rsidR="00BA2644" w:rsidRDefault="00B578E9">
            <w:pPr>
              <w:pStyle w:val="TableParagraph"/>
              <w:spacing w:before="1"/>
              <w:ind w:left="136" w:right="127"/>
              <w:jc w:val="center"/>
              <w:rPr>
                <w:b/>
              </w:rPr>
            </w:pPr>
            <w:r>
              <w:rPr>
                <w:b/>
              </w:rPr>
              <w:t>2.1</w:t>
            </w:r>
          </w:p>
        </w:tc>
        <w:tc>
          <w:tcPr>
            <w:tcW w:w="7611" w:type="dxa"/>
          </w:tcPr>
          <w:p w14:paraId="76226668" w14:textId="77777777" w:rsidR="00BA2644" w:rsidRDefault="00B578E9">
            <w:pPr>
              <w:pStyle w:val="TableParagraph"/>
              <w:spacing w:line="250" w:lineRule="exact"/>
              <w:ind w:left="110" w:right="207"/>
              <w:jc w:val="both"/>
            </w:pPr>
            <w:r>
              <w:rPr>
                <w:b/>
              </w:rPr>
              <w:t>Thermal Methods</w:t>
            </w:r>
            <w:r>
              <w:rPr>
                <w:b/>
                <w:spacing w:val="1"/>
              </w:rPr>
              <w:t xml:space="preserve"> </w:t>
            </w:r>
            <w:r>
              <w:rPr>
                <w:b/>
              </w:rPr>
              <w:t>of</w:t>
            </w:r>
            <w:r>
              <w:rPr>
                <w:b/>
                <w:spacing w:val="1"/>
              </w:rPr>
              <w:t xml:space="preserve"> </w:t>
            </w:r>
            <w:r>
              <w:rPr>
                <w:b/>
              </w:rPr>
              <w:t>Analysis</w:t>
            </w:r>
            <w:r>
              <w:t>:</w:t>
            </w:r>
            <w:r>
              <w:rPr>
                <w:spacing w:val="1"/>
              </w:rPr>
              <w:t xml:space="preserve"> </w:t>
            </w:r>
            <w:r>
              <w:t>Principles,</w:t>
            </w:r>
            <w:r>
              <w:rPr>
                <w:spacing w:val="1"/>
              </w:rPr>
              <w:t xml:space="preserve"> </w:t>
            </w:r>
            <w:r>
              <w:t>instrumentation,</w:t>
            </w:r>
            <w:r>
              <w:rPr>
                <w:spacing w:val="1"/>
              </w:rPr>
              <w:t xml:space="preserve"> </w:t>
            </w:r>
            <w:r>
              <w:t>factors</w:t>
            </w:r>
            <w:r>
              <w:rPr>
                <w:spacing w:val="1"/>
              </w:rPr>
              <w:t xml:space="preserve"> </w:t>
            </w:r>
            <w:r>
              <w:t>affecting</w:t>
            </w:r>
            <w:r>
              <w:rPr>
                <w:spacing w:val="1"/>
              </w:rPr>
              <w:t xml:space="preserve"> </w:t>
            </w:r>
            <w:r>
              <w:t>analysis and pharmaceutical applications of Thermogravimetric Analysis (TGA),</w:t>
            </w:r>
            <w:r>
              <w:rPr>
                <w:spacing w:val="1"/>
              </w:rPr>
              <w:t xml:space="preserve"> </w:t>
            </w:r>
            <w:r>
              <w:t>Differential</w:t>
            </w:r>
            <w:r>
              <w:rPr>
                <w:spacing w:val="-9"/>
              </w:rPr>
              <w:t xml:space="preserve"> </w:t>
            </w:r>
            <w:r>
              <w:t>Thermal Analysis</w:t>
            </w:r>
            <w:r>
              <w:rPr>
                <w:spacing w:val="-2"/>
              </w:rPr>
              <w:t xml:space="preserve"> </w:t>
            </w:r>
            <w:r>
              <w:t>(DTA),</w:t>
            </w:r>
            <w:r>
              <w:rPr>
                <w:spacing w:val="4"/>
              </w:rPr>
              <w:t xml:space="preserve"> </w:t>
            </w:r>
            <w:r>
              <w:t>Differential</w:t>
            </w:r>
            <w:r>
              <w:rPr>
                <w:spacing w:val="-8"/>
              </w:rPr>
              <w:t xml:space="preserve"> </w:t>
            </w:r>
            <w:r>
              <w:t>Scanning</w:t>
            </w:r>
            <w:r>
              <w:rPr>
                <w:spacing w:val="-10"/>
              </w:rPr>
              <w:t xml:space="preserve"> </w:t>
            </w:r>
            <w:r>
              <w:t>Calorimetry</w:t>
            </w:r>
            <w:r>
              <w:rPr>
                <w:spacing w:val="-10"/>
              </w:rPr>
              <w:t xml:space="preserve"> </w:t>
            </w:r>
            <w:r>
              <w:t>(DSC).</w:t>
            </w:r>
          </w:p>
        </w:tc>
        <w:tc>
          <w:tcPr>
            <w:tcW w:w="841" w:type="dxa"/>
          </w:tcPr>
          <w:p w14:paraId="20BF8C9C" w14:textId="77777777" w:rsidR="00BA2644" w:rsidRDefault="00BA2644">
            <w:pPr>
              <w:pStyle w:val="TableParagraph"/>
              <w:ind w:left="0"/>
            </w:pPr>
          </w:p>
        </w:tc>
      </w:tr>
      <w:tr w:rsidR="00BA2644" w14:paraId="63677EF9" w14:textId="77777777">
        <w:trPr>
          <w:trHeight w:val="1012"/>
        </w:trPr>
        <w:tc>
          <w:tcPr>
            <w:tcW w:w="778" w:type="dxa"/>
          </w:tcPr>
          <w:p w14:paraId="67932BB7" w14:textId="77777777" w:rsidR="00BA2644" w:rsidRDefault="00B578E9">
            <w:pPr>
              <w:pStyle w:val="TableParagraph"/>
              <w:spacing w:before="1"/>
              <w:ind w:left="136" w:right="127"/>
              <w:jc w:val="center"/>
              <w:rPr>
                <w:b/>
              </w:rPr>
            </w:pPr>
            <w:r>
              <w:rPr>
                <w:b/>
              </w:rPr>
              <w:lastRenderedPageBreak/>
              <w:t>2.2</w:t>
            </w:r>
          </w:p>
        </w:tc>
        <w:tc>
          <w:tcPr>
            <w:tcW w:w="7611" w:type="dxa"/>
          </w:tcPr>
          <w:p w14:paraId="1400FA4D" w14:textId="77777777" w:rsidR="00BA2644" w:rsidRDefault="00B578E9">
            <w:pPr>
              <w:pStyle w:val="TableParagraph"/>
              <w:spacing w:line="244" w:lineRule="auto"/>
              <w:ind w:left="110"/>
            </w:pPr>
            <w:r>
              <w:rPr>
                <w:b/>
              </w:rPr>
              <w:t>X-Ray</w:t>
            </w:r>
            <w:r>
              <w:rPr>
                <w:b/>
                <w:spacing w:val="27"/>
              </w:rPr>
              <w:t xml:space="preserve"> </w:t>
            </w:r>
            <w:r>
              <w:rPr>
                <w:b/>
              </w:rPr>
              <w:t>Diffraction</w:t>
            </w:r>
            <w:r>
              <w:rPr>
                <w:b/>
                <w:spacing w:val="21"/>
              </w:rPr>
              <w:t xml:space="preserve"> </w:t>
            </w:r>
            <w:r>
              <w:rPr>
                <w:b/>
              </w:rPr>
              <w:t>Methods:</w:t>
            </w:r>
            <w:r>
              <w:rPr>
                <w:b/>
                <w:spacing w:val="27"/>
              </w:rPr>
              <w:t xml:space="preserve"> </w:t>
            </w:r>
            <w:r>
              <w:t>Origin</w:t>
            </w:r>
            <w:r>
              <w:rPr>
                <w:spacing w:val="24"/>
              </w:rPr>
              <w:t xml:space="preserve"> </w:t>
            </w:r>
            <w:r>
              <w:t>of</w:t>
            </w:r>
            <w:r>
              <w:rPr>
                <w:spacing w:val="25"/>
              </w:rPr>
              <w:t xml:space="preserve"> </w:t>
            </w:r>
            <w:r>
              <w:t>X-rays,</w:t>
            </w:r>
            <w:r>
              <w:rPr>
                <w:spacing w:val="35"/>
              </w:rPr>
              <w:t xml:space="preserve"> </w:t>
            </w:r>
            <w:r>
              <w:t>basic</w:t>
            </w:r>
            <w:r>
              <w:rPr>
                <w:spacing w:val="20"/>
              </w:rPr>
              <w:t xml:space="preserve"> </w:t>
            </w:r>
            <w:r>
              <w:t>aspects</w:t>
            </w:r>
            <w:r>
              <w:rPr>
                <w:spacing w:val="33"/>
              </w:rPr>
              <w:t xml:space="preserve"> </w:t>
            </w:r>
            <w:r>
              <w:t>of</w:t>
            </w:r>
            <w:r>
              <w:rPr>
                <w:spacing w:val="25"/>
              </w:rPr>
              <w:t xml:space="preserve"> </w:t>
            </w:r>
            <w:r>
              <w:t>crystals,</w:t>
            </w:r>
            <w:r>
              <w:rPr>
                <w:spacing w:val="36"/>
              </w:rPr>
              <w:t xml:space="preserve"> </w:t>
            </w:r>
            <w:r>
              <w:t>X-ray</w:t>
            </w:r>
            <w:r>
              <w:rPr>
                <w:spacing w:val="-52"/>
              </w:rPr>
              <w:t xml:space="preserve"> </w:t>
            </w:r>
            <w:r>
              <w:t>Crystallography,</w:t>
            </w:r>
            <w:r>
              <w:rPr>
                <w:spacing w:val="10"/>
              </w:rPr>
              <w:t xml:space="preserve"> </w:t>
            </w:r>
            <w:r>
              <w:t>Bragg’s</w:t>
            </w:r>
            <w:r>
              <w:rPr>
                <w:spacing w:val="4"/>
              </w:rPr>
              <w:t xml:space="preserve"> </w:t>
            </w:r>
            <w:r>
              <w:t>Law.</w:t>
            </w:r>
          </w:p>
          <w:p w14:paraId="048F2841" w14:textId="77777777" w:rsidR="00BA2644" w:rsidRDefault="00B578E9">
            <w:pPr>
              <w:pStyle w:val="TableParagraph"/>
              <w:spacing w:line="250" w:lineRule="exact"/>
              <w:ind w:left="110" w:right="1093"/>
            </w:pPr>
            <w:r>
              <w:t>Rotating crystal technique, single crystal diffraction, powder diffraction,</w:t>
            </w:r>
            <w:r>
              <w:rPr>
                <w:spacing w:val="-52"/>
              </w:rPr>
              <w:t xml:space="preserve"> </w:t>
            </w:r>
            <w:r>
              <w:t>instrumentation,</w:t>
            </w:r>
            <w:r>
              <w:rPr>
                <w:spacing w:val="5"/>
              </w:rPr>
              <w:t xml:space="preserve"> </w:t>
            </w:r>
            <w:r>
              <w:t>structural</w:t>
            </w:r>
            <w:r>
              <w:rPr>
                <w:spacing w:val="-9"/>
              </w:rPr>
              <w:t xml:space="preserve"> </w:t>
            </w:r>
            <w:r>
              <w:t>elucidation</w:t>
            </w:r>
            <w:r>
              <w:rPr>
                <w:spacing w:val="-11"/>
              </w:rPr>
              <w:t xml:space="preserve"> </w:t>
            </w:r>
            <w:r>
              <w:t>and</w:t>
            </w:r>
            <w:r>
              <w:rPr>
                <w:spacing w:val="-7"/>
              </w:rPr>
              <w:t xml:space="preserve"> </w:t>
            </w:r>
            <w:r>
              <w:t>pharmaceutical</w:t>
            </w:r>
            <w:r>
              <w:rPr>
                <w:spacing w:val="-5"/>
              </w:rPr>
              <w:t xml:space="preserve"> </w:t>
            </w:r>
            <w:r>
              <w:t>applications.</w:t>
            </w:r>
          </w:p>
        </w:tc>
        <w:tc>
          <w:tcPr>
            <w:tcW w:w="841" w:type="dxa"/>
          </w:tcPr>
          <w:p w14:paraId="0307F5A5" w14:textId="77777777" w:rsidR="00BA2644" w:rsidRDefault="00BA2644">
            <w:pPr>
              <w:pStyle w:val="TableParagraph"/>
              <w:ind w:left="0"/>
            </w:pPr>
          </w:p>
        </w:tc>
      </w:tr>
      <w:tr w:rsidR="00BA2644" w14:paraId="675D6A08" w14:textId="77777777">
        <w:trPr>
          <w:trHeight w:val="251"/>
        </w:trPr>
        <w:tc>
          <w:tcPr>
            <w:tcW w:w="778" w:type="dxa"/>
          </w:tcPr>
          <w:p w14:paraId="147F13F8" w14:textId="77777777" w:rsidR="00BA2644" w:rsidRDefault="00B578E9">
            <w:pPr>
              <w:pStyle w:val="TableParagraph"/>
              <w:spacing w:line="231" w:lineRule="exact"/>
              <w:ind w:left="4"/>
              <w:jc w:val="center"/>
              <w:rPr>
                <w:b/>
              </w:rPr>
            </w:pPr>
            <w:r>
              <w:rPr>
                <w:b/>
              </w:rPr>
              <w:t>3</w:t>
            </w:r>
          </w:p>
        </w:tc>
        <w:tc>
          <w:tcPr>
            <w:tcW w:w="7611" w:type="dxa"/>
          </w:tcPr>
          <w:p w14:paraId="6A2DBEB9" w14:textId="77777777" w:rsidR="00BA2644" w:rsidRDefault="00B578E9">
            <w:pPr>
              <w:pStyle w:val="TableParagraph"/>
              <w:spacing w:line="231" w:lineRule="exact"/>
              <w:ind w:left="110"/>
              <w:rPr>
                <w:b/>
              </w:rPr>
            </w:pPr>
            <w:r>
              <w:rPr>
                <w:b/>
              </w:rPr>
              <w:t>UNIT</w:t>
            </w:r>
            <w:r>
              <w:rPr>
                <w:b/>
                <w:spacing w:val="8"/>
              </w:rPr>
              <w:t xml:space="preserve"> </w:t>
            </w:r>
            <w:r>
              <w:rPr>
                <w:b/>
              </w:rPr>
              <w:t>–</w:t>
            </w:r>
            <w:r>
              <w:rPr>
                <w:b/>
                <w:spacing w:val="-7"/>
              </w:rPr>
              <w:t xml:space="preserve"> </w:t>
            </w:r>
            <w:r>
              <w:rPr>
                <w:b/>
              </w:rPr>
              <w:t>III</w:t>
            </w:r>
          </w:p>
        </w:tc>
        <w:tc>
          <w:tcPr>
            <w:tcW w:w="841" w:type="dxa"/>
          </w:tcPr>
          <w:p w14:paraId="77FAB0CC" w14:textId="77777777" w:rsidR="00BA2644" w:rsidRDefault="00B578E9">
            <w:pPr>
              <w:pStyle w:val="TableParagraph"/>
              <w:spacing w:line="231" w:lineRule="exact"/>
              <w:ind w:left="18"/>
              <w:jc w:val="center"/>
              <w:rPr>
                <w:b/>
              </w:rPr>
            </w:pPr>
            <w:r>
              <w:rPr>
                <w:b/>
              </w:rPr>
              <w:t>6</w:t>
            </w:r>
          </w:p>
        </w:tc>
      </w:tr>
      <w:tr w:rsidR="00BA2644" w14:paraId="34D59EA9" w14:textId="77777777">
        <w:trPr>
          <w:trHeight w:val="254"/>
        </w:trPr>
        <w:tc>
          <w:tcPr>
            <w:tcW w:w="778" w:type="dxa"/>
          </w:tcPr>
          <w:p w14:paraId="05B9B2B7" w14:textId="77777777" w:rsidR="00BA2644" w:rsidRDefault="00B578E9">
            <w:pPr>
              <w:pStyle w:val="TableParagraph"/>
              <w:spacing w:line="234" w:lineRule="exact"/>
              <w:ind w:left="136" w:right="127"/>
              <w:jc w:val="center"/>
              <w:rPr>
                <w:b/>
              </w:rPr>
            </w:pPr>
            <w:r>
              <w:rPr>
                <w:b/>
              </w:rPr>
              <w:t>3.1</w:t>
            </w:r>
          </w:p>
        </w:tc>
        <w:tc>
          <w:tcPr>
            <w:tcW w:w="7611" w:type="dxa"/>
          </w:tcPr>
          <w:p w14:paraId="4009C8FC" w14:textId="77777777" w:rsidR="00BA2644" w:rsidRDefault="00B578E9">
            <w:pPr>
              <w:pStyle w:val="TableParagraph"/>
              <w:spacing w:line="234" w:lineRule="exact"/>
              <w:ind w:left="110"/>
            </w:pPr>
            <w:r>
              <w:rPr>
                <w:b/>
              </w:rPr>
              <w:t>Calibration</w:t>
            </w:r>
            <w:r>
              <w:rPr>
                <w:b/>
                <w:spacing w:val="-8"/>
              </w:rPr>
              <w:t xml:space="preserve"> </w:t>
            </w:r>
            <w:r>
              <w:rPr>
                <w:b/>
              </w:rPr>
              <w:t>and</w:t>
            </w:r>
            <w:r>
              <w:rPr>
                <w:b/>
                <w:spacing w:val="-9"/>
              </w:rPr>
              <w:t xml:space="preserve"> </w:t>
            </w:r>
            <w:r>
              <w:rPr>
                <w:b/>
              </w:rPr>
              <w:t>validation-</w:t>
            </w:r>
            <w:r>
              <w:t>as</w:t>
            </w:r>
            <w:r>
              <w:rPr>
                <w:spacing w:val="-2"/>
              </w:rPr>
              <w:t xml:space="preserve"> </w:t>
            </w:r>
            <w:r>
              <w:t>per</w:t>
            </w:r>
            <w:r>
              <w:rPr>
                <w:spacing w:val="2"/>
              </w:rPr>
              <w:t xml:space="preserve"> </w:t>
            </w:r>
            <w:r>
              <w:t>ICH</w:t>
            </w:r>
            <w:r>
              <w:rPr>
                <w:spacing w:val="-7"/>
              </w:rPr>
              <w:t xml:space="preserve"> </w:t>
            </w:r>
            <w:r>
              <w:t>and</w:t>
            </w:r>
            <w:r>
              <w:rPr>
                <w:spacing w:val="-10"/>
              </w:rPr>
              <w:t xml:space="preserve"> </w:t>
            </w:r>
            <w:r>
              <w:t>USFDA</w:t>
            </w:r>
            <w:r>
              <w:rPr>
                <w:spacing w:val="-12"/>
              </w:rPr>
              <w:t xml:space="preserve"> </w:t>
            </w:r>
            <w:r>
              <w:t>guidelines.</w:t>
            </w:r>
          </w:p>
        </w:tc>
        <w:tc>
          <w:tcPr>
            <w:tcW w:w="841" w:type="dxa"/>
          </w:tcPr>
          <w:p w14:paraId="52702F5B" w14:textId="77777777" w:rsidR="00BA2644" w:rsidRDefault="00BA2644">
            <w:pPr>
              <w:pStyle w:val="TableParagraph"/>
              <w:ind w:left="0"/>
              <w:rPr>
                <w:sz w:val="18"/>
              </w:rPr>
            </w:pPr>
          </w:p>
        </w:tc>
      </w:tr>
      <w:tr w:rsidR="00BA2644" w14:paraId="0B3709CE" w14:textId="77777777">
        <w:trPr>
          <w:trHeight w:val="1262"/>
        </w:trPr>
        <w:tc>
          <w:tcPr>
            <w:tcW w:w="778" w:type="dxa"/>
          </w:tcPr>
          <w:p w14:paraId="023482C1" w14:textId="77777777" w:rsidR="00BA2644" w:rsidRDefault="00B578E9">
            <w:pPr>
              <w:pStyle w:val="TableParagraph"/>
              <w:spacing w:before="1"/>
              <w:ind w:left="136" w:right="127"/>
              <w:jc w:val="center"/>
              <w:rPr>
                <w:b/>
              </w:rPr>
            </w:pPr>
            <w:r>
              <w:rPr>
                <w:b/>
              </w:rPr>
              <w:t>3.2</w:t>
            </w:r>
          </w:p>
        </w:tc>
        <w:tc>
          <w:tcPr>
            <w:tcW w:w="7611" w:type="dxa"/>
          </w:tcPr>
          <w:p w14:paraId="3388D2EC" w14:textId="77777777" w:rsidR="00BA2644" w:rsidRDefault="00B578E9">
            <w:pPr>
              <w:pStyle w:val="TableParagraph"/>
              <w:ind w:left="110" w:right="169"/>
              <w:jc w:val="both"/>
            </w:pPr>
            <w:r>
              <w:rPr>
                <w:b/>
              </w:rPr>
              <w:t>Calibration</w:t>
            </w:r>
            <w:r>
              <w:rPr>
                <w:b/>
                <w:spacing w:val="1"/>
              </w:rPr>
              <w:t xml:space="preserve"> </w:t>
            </w:r>
            <w:r>
              <w:rPr>
                <w:b/>
              </w:rPr>
              <w:t>of</w:t>
            </w:r>
            <w:r>
              <w:rPr>
                <w:b/>
                <w:spacing w:val="1"/>
              </w:rPr>
              <w:t xml:space="preserve"> </w:t>
            </w:r>
            <w:r>
              <w:rPr>
                <w:b/>
              </w:rPr>
              <w:t>following</w:t>
            </w:r>
            <w:r>
              <w:rPr>
                <w:b/>
                <w:spacing w:val="1"/>
              </w:rPr>
              <w:t xml:space="preserve"> </w:t>
            </w:r>
            <w:r>
              <w:rPr>
                <w:b/>
              </w:rPr>
              <w:t>Instruments-</w:t>
            </w:r>
            <w:r>
              <w:rPr>
                <w:b/>
                <w:spacing w:val="1"/>
              </w:rPr>
              <w:t xml:space="preserve"> </w:t>
            </w:r>
            <w:r>
              <w:t>Electronic</w:t>
            </w:r>
            <w:r>
              <w:rPr>
                <w:spacing w:val="1"/>
              </w:rPr>
              <w:t xml:space="preserve"> </w:t>
            </w:r>
            <w:r>
              <w:t>balance,</w:t>
            </w:r>
            <w:r>
              <w:rPr>
                <w:spacing w:val="1"/>
              </w:rPr>
              <w:t xml:space="preserve"> </w:t>
            </w:r>
            <w:r>
              <w:t>UV-VIS</w:t>
            </w:r>
            <w:r>
              <w:rPr>
                <w:spacing w:val="1"/>
              </w:rPr>
              <w:t xml:space="preserve"> </w:t>
            </w:r>
            <w:r>
              <w:t>spectrophotometer,</w:t>
            </w:r>
            <w:r>
              <w:rPr>
                <w:spacing w:val="1"/>
              </w:rPr>
              <w:t xml:space="preserve"> </w:t>
            </w:r>
            <w:r>
              <w:t>FTIR</w:t>
            </w:r>
            <w:r>
              <w:rPr>
                <w:spacing w:val="1"/>
              </w:rPr>
              <w:t xml:space="preserve"> </w:t>
            </w:r>
            <w:r>
              <w:t>spectrophotometer,</w:t>
            </w:r>
            <w:r>
              <w:rPr>
                <w:spacing w:val="1"/>
              </w:rPr>
              <w:t xml:space="preserve"> </w:t>
            </w:r>
            <w:r>
              <w:t>Fluorimeter,</w:t>
            </w:r>
            <w:r>
              <w:rPr>
                <w:spacing w:val="1"/>
              </w:rPr>
              <w:t xml:space="preserve"> </w:t>
            </w:r>
            <w:r>
              <w:t>Flame</w:t>
            </w:r>
            <w:r>
              <w:rPr>
                <w:spacing w:val="1"/>
              </w:rPr>
              <w:t xml:space="preserve"> </w:t>
            </w:r>
            <w:r>
              <w:t>Photometer,</w:t>
            </w:r>
            <w:r>
              <w:rPr>
                <w:spacing w:val="1"/>
              </w:rPr>
              <w:t xml:space="preserve"> </w:t>
            </w:r>
            <w:r>
              <w:t>HPLC</w:t>
            </w:r>
            <w:r>
              <w:rPr>
                <w:spacing w:val="-1"/>
              </w:rPr>
              <w:t xml:space="preserve"> </w:t>
            </w:r>
            <w:r>
              <w:t>and</w:t>
            </w:r>
            <w:r>
              <w:rPr>
                <w:spacing w:val="-7"/>
              </w:rPr>
              <w:t xml:space="preserve"> </w:t>
            </w:r>
            <w:r>
              <w:t>GC.</w:t>
            </w:r>
          </w:p>
          <w:p w14:paraId="2310730B" w14:textId="77777777" w:rsidR="00BA2644" w:rsidRDefault="00B578E9">
            <w:pPr>
              <w:pStyle w:val="TableParagraph"/>
              <w:spacing w:line="250" w:lineRule="exact"/>
              <w:ind w:left="110" w:right="175"/>
              <w:jc w:val="both"/>
            </w:pPr>
            <w:r>
              <w:t>Comparison of validation of analytical and bioanalytical methods by ICH and</w:t>
            </w:r>
            <w:r>
              <w:rPr>
                <w:spacing w:val="1"/>
              </w:rPr>
              <w:t xml:space="preserve"> </w:t>
            </w:r>
            <w:r>
              <w:t>USFDA</w:t>
            </w:r>
            <w:r>
              <w:rPr>
                <w:spacing w:val="1"/>
              </w:rPr>
              <w:t xml:space="preserve"> </w:t>
            </w:r>
            <w:r>
              <w:t>guidelines</w:t>
            </w:r>
          </w:p>
        </w:tc>
        <w:tc>
          <w:tcPr>
            <w:tcW w:w="841" w:type="dxa"/>
          </w:tcPr>
          <w:p w14:paraId="491A262B" w14:textId="77777777" w:rsidR="00BA2644" w:rsidRDefault="00BA2644">
            <w:pPr>
              <w:pStyle w:val="TableParagraph"/>
              <w:ind w:left="0"/>
            </w:pPr>
          </w:p>
        </w:tc>
      </w:tr>
      <w:tr w:rsidR="00BA2644" w14:paraId="03FEBDEB" w14:textId="77777777">
        <w:trPr>
          <w:trHeight w:val="253"/>
        </w:trPr>
        <w:tc>
          <w:tcPr>
            <w:tcW w:w="778" w:type="dxa"/>
          </w:tcPr>
          <w:p w14:paraId="597FD091" w14:textId="77777777" w:rsidR="00BA2644" w:rsidRDefault="00B578E9">
            <w:pPr>
              <w:pStyle w:val="TableParagraph"/>
              <w:spacing w:line="234" w:lineRule="exact"/>
              <w:ind w:left="4"/>
              <w:jc w:val="center"/>
              <w:rPr>
                <w:b/>
              </w:rPr>
            </w:pPr>
            <w:r>
              <w:rPr>
                <w:b/>
              </w:rPr>
              <w:t>4</w:t>
            </w:r>
          </w:p>
        </w:tc>
        <w:tc>
          <w:tcPr>
            <w:tcW w:w="7611" w:type="dxa"/>
          </w:tcPr>
          <w:p w14:paraId="17713560"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841" w:type="dxa"/>
          </w:tcPr>
          <w:p w14:paraId="6D197086" w14:textId="77777777" w:rsidR="00BA2644" w:rsidRDefault="00B578E9">
            <w:pPr>
              <w:pStyle w:val="TableParagraph"/>
              <w:spacing w:line="234" w:lineRule="exact"/>
              <w:ind w:left="18"/>
              <w:jc w:val="center"/>
              <w:rPr>
                <w:b/>
              </w:rPr>
            </w:pPr>
            <w:r>
              <w:rPr>
                <w:b/>
              </w:rPr>
              <w:t>6</w:t>
            </w:r>
          </w:p>
        </w:tc>
      </w:tr>
      <w:tr w:rsidR="00BA2644" w14:paraId="74552534" w14:textId="77777777">
        <w:trPr>
          <w:trHeight w:val="3038"/>
        </w:trPr>
        <w:tc>
          <w:tcPr>
            <w:tcW w:w="778" w:type="dxa"/>
          </w:tcPr>
          <w:p w14:paraId="5EC88FF3" w14:textId="77777777" w:rsidR="00BA2644" w:rsidRDefault="00B578E9">
            <w:pPr>
              <w:pStyle w:val="TableParagraph"/>
              <w:spacing w:before="1"/>
              <w:ind w:left="136" w:right="127"/>
              <w:jc w:val="center"/>
              <w:rPr>
                <w:b/>
              </w:rPr>
            </w:pPr>
            <w:r>
              <w:rPr>
                <w:b/>
              </w:rPr>
              <w:t>4.1</w:t>
            </w:r>
          </w:p>
        </w:tc>
        <w:tc>
          <w:tcPr>
            <w:tcW w:w="7611" w:type="dxa"/>
          </w:tcPr>
          <w:p w14:paraId="4F47443A" w14:textId="64466073" w:rsidR="00BA2644" w:rsidRDefault="00B578E9">
            <w:pPr>
              <w:pStyle w:val="TableParagraph"/>
              <w:spacing w:line="247" w:lineRule="exact"/>
              <w:ind w:left="110"/>
              <w:jc w:val="both"/>
              <w:rPr>
                <w:b/>
              </w:rPr>
            </w:pPr>
            <w:r>
              <w:rPr>
                <w:b/>
              </w:rPr>
              <w:t>Radiopharmaceuticals</w:t>
            </w:r>
            <w:r>
              <w:rPr>
                <w:b/>
                <w:spacing w:val="-7"/>
              </w:rPr>
              <w:t xml:space="preserve"> </w:t>
            </w:r>
            <w:r>
              <w:rPr>
                <w:b/>
              </w:rPr>
              <w:t>and</w:t>
            </w:r>
            <w:r>
              <w:rPr>
                <w:b/>
                <w:spacing w:val="-11"/>
              </w:rPr>
              <w:t xml:space="preserve"> </w:t>
            </w:r>
            <w:r>
              <w:rPr>
                <w:b/>
              </w:rPr>
              <w:t>Radioimmunoassay</w:t>
            </w:r>
          </w:p>
          <w:p w14:paraId="7C1154EF" w14:textId="77777777" w:rsidR="00BA2644" w:rsidRDefault="00B578E9">
            <w:pPr>
              <w:pStyle w:val="TableParagraph"/>
              <w:ind w:left="110" w:right="160"/>
              <w:jc w:val="both"/>
            </w:pPr>
            <w:r>
              <w:t>Properties</w:t>
            </w:r>
            <w:r>
              <w:rPr>
                <w:spacing w:val="1"/>
              </w:rPr>
              <w:t xml:space="preserve"> </w:t>
            </w:r>
            <w:r>
              <w:t>of</w:t>
            </w:r>
            <w:r>
              <w:rPr>
                <w:spacing w:val="1"/>
              </w:rPr>
              <w:t xml:space="preserve"> </w:t>
            </w:r>
            <w:r>
              <w:t>radionuclide,</w:t>
            </w:r>
            <w:r>
              <w:rPr>
                <w:spacing w:val="1"/>
              </w:rPr>
              <w:t xml:space="preserve"> </w:t>
            </w:r>
            <w:r>
              <w:t>Radioisotope,</w:t>
            </w:r>
            <w:r>
              <w:rPr>
                <w:spacing w:val="1"/>
              </w:rPr>
              <w:t xml:space="preserve"> </w:t>
            </w:r>
            <w:r>
              <w:t>Radioactive</w:t>
            </w:r>
            <w:r>
              <w:rPr>
                <w:spacing w:val="1"/>
              </w:rPr>
              <w:t xml:space="preserve"> </w:t>
            </w:r>
            <w:r>
              <w:t>decay,</w:t>
            </w:r>
            <w:r>
              <w:rPr>
                <w:spacing w:val="1"/>
              </w:rPr>
              <w:t xml:space="preserve"> </w:t>
            </w:r>
            <w:r>
              <w:t>half-life</w:t>
            </w:r>
            <w:r>
              <w:rPr>
                <w:spacing w:val="1"/>
              </w:rPr>
              <w:t xml:space="preserve"> </w:t>
            </w:r>
            <w:r>
              <w:t>of</w:t>
            </w:r>
            <w:r>
              <w:rPr>
                <w:spacing w:val="1"/>
              </w:rPr>
              <w:t xml:space="preserve"> </w:t>
            </w:r>
            <w:r>
              <w:t>radioactivity,</w:t>
            </w:r>
            <w:r>
              <w:rPr>
                <w:spacing w:val="1"/>
              </w:rPr>
              <w:t xml:space="preserve"> </w:t>
            </w:r>
            <w:r>
              <w:t>specific</w:t>
            </w:r>
            <w:r>
              <w:rPr>
                <w:spacing w:val="1"/>
              </w:rPr>
              <w:t xml:space="preserve"> </w:t>
            </w:r>
            <w:r>
              <w:t>activity,</w:t>
            </w:r>
            <w:r>
              <w:rPr>
                <w:spacing w:val="1"/>
              </w:rPr>
              <w:t xml:space="preserve"> </w:t>
            </w:r>
            <w:r>
              <w:t>Becquerel,</w:t>
            </w:r>
            <w:r>
              <w:rPr>
                <w:spacing w:val="1"/>
              </w:rPr>
              <w:t xml:space="preserve"> </w:t>
            </w:r>
            <w:r>
              <w:t>curie,</w:t>
            </w:r>
            <w:r>
              <w:rPr>
                <w:spacing w:val="1"/>
              </w:rPr>
              <w:t xml:space="preserve"> </w:t>
            </w:r>
            <w:r>
              <w:t>Sievert</w:t>
            </w:r>
            <w:r>
              <w:rPr>
                <w:spacing w:val="1"/>
              </w:rPr>
              <w:t xml:space="preserve"> </w:t>
            </w:r>
            <w:r>
              <w:t>and</w:t>
            </w:r>
            <w:r>
              <w:rPr>
                <w:spacing w:val="1"/>
              </w:rPr>
              <w:t xml:space="preserve"> </w:t>
            </w:r>
            <w:r>
              <w:t>Gray,</w:t>
            </w:r>
            <w:r>
              <w:rPr>
                <w:spacing w:val="1"/>
              </w:rPr>
              <w:t xml:space="preserve"> </w:t>
            </w:r>
            <w:r>
              <w:t>Relative</w:t>
            </w:r>
            <w:r>
              <w:rPr>
                <w:spacing w:val="1"/>
              </w:rPr>
              <w:t xml:space="preserve"> </w:t>
            </w:r>
            <w:r>
              <w:t>biological</w:t>
            </w:r>
            <w:r>
              <w:rPr>
                <w:spacing w:val="1"/>
              </w:rPr>
              <w:t xml:space="preserve"> </w:t>
            </w:r>
            <w:r>
              <w:t>effectiveness,</w:t>
            </w:r>
            <w:r>
              <w:rPr>
                <w:spacing w:val="1"/>
              </w:rPr>
              <w:t xml:space="preserve"> </w:t>
            </w:r>
            <w:r>
              <w:t>Radionuclidic</w:t>
            </w:r>
            <w:r>
              <w:rPr>
                <w:spacing w:val="1"/>
              </w:rPr>
              <w:t xml:space="preserve"> </w:t>
            </w:r>
            <w:r>
              <w:t>purity,</w:t>
            </w:r>
            <w:r>
              <w:rPr>
                <w:spacing w:val="1"/>
              </w:rPr>
              <w:t xml:space="preserve"> </w:t>
            </w:r>
            <w:r>
              <w:t>Radiochemical</w:t>
            </w:r>
            <w:r>
              <w:rPr>
                <w:spacing w:val="1"/>
              </w:rPr>
              <w:t xml:space="preserve"> </w:t>
            </w:r>
            <w:r>
              <w:t>purity,</w:t>
            </w:r>
            <w:r>
              <w:rPr>
                <w:spacing w:val="55"/>
              </w:rPr>
              <w:t xml:space="preserve"> </w:t>
            </w:r>
            <w:r>
              <w:t>Safety</w:t>
            </w:r>
            <w:r>
              <w:rPr>
                <w:spacing w:val="1"/>
              </w:rPr>
              <w:t xml:space="preserve"> </w:t>
            </w:r>
            <w:r>
              <w:t>aspects of radiopharmaceutical laboratory, Measurements of radioactivity- Geiger-</w:t>
            </w:r>
            <w:r>
              <w:rPr>
                <w:spacing w:val="-52"/>
              </w:rPr>
              <w:t xml:space="preserve"> </w:t>
            </w:r>
            <w:r>
              <w:t>Muller</w:t>
            </w:r>
            <w:r>
              <w:rPr>
                <w:spacing w:val="9"/>
              </w:rPr>
              <w:t xml:space="preserve"> </w:t>
            </w:r>
            <w:r>
              <w:t>Counting,</w:t>
            </w:r>
            <w:r>
              <w:rPr>
                <w:spacing w:val="11"/>
              </w:rPr>
              <w:t xml:space="preserve"> </w:t>
            </w:r>
            <w:r>
              <w:t>liquid</w:t>
            </w:r>
            <w:r>
              <w:rPr>
                <w:spacing w:val="-8"/>
              </w:rPr>
              <w:t xml:space="preserve"> </w:t>
            </w:r>
            <w:r>
              <w:t>Scintillation</w:t>
            </w:r>
            <w:r>
              <w:rPr>
                <w:spacing w:val="-6"/>
              </w:rPr>
              <w:t xml:space="preserve"> </w:t>
            </w:r>
            <w:r>
              <w:t>Counting</w:t>
            </w:r>
          </w:p>
          <w:p w14:paraId="3FF45C4B" w14:textId="77777777" w:rsidR="00BA2644" w:rsidRDefault="00B578E9">
            <w:pPr>
              <w:pStyle w:val="TableParagraph"/>
              <w:spacing w:before="1"/>
              <w:ind w:left="110" w:right="149"/>
              <w:jc w:val="both"/>
            </w:pPr>
            <w:r>
              <w:t>Requirements</w:t>
            </w:r>
            <w:r>
              <w:rPr>
                <w:spacing w:val="1"/>
              </w:rPr>
              <w:t xml:space="preserve"> </w:t>
            </w:r>
            <w:r>
              <w:t>of</w:t>
            </w:r>
            <w:r>
              <w:rPr>
                <w:spacing w:val="1"/>
              </w:rPr>
              <w:t xml:space="preserve"> </w:t>
            </w:r>
            <w:r>
              <w:t>radiopharmaceuticals-</w:t>
            </w:r>
            <w:r>
              <w:rPr>
                <w:spacing w:val="1"/>
              </w:rPr>
              <w:t xml:space="preserve"> </w:t>
            </w:r>
            <w:r>
              <w:t>Properties</w:t>
            </w:r>
            <w:r>
              <w:rPr>
                <w:spacing w:val="1"/>
              </w:rPr>
              <w:t xml:space="preserve"> </w:t>
            </w:r>
            <w:r>
              <w:t>of</w:t>
            </w:r>
            <w:r>
              <w:rPr>
                <w:spacing w:val="56"/>
              </w:rPr>
              <w:t xml:space="preserve"> </w:t>
            </w:r>
            <w:r>
              <w:t>radionuclides,</w:t>
            </w:r>
            <w:r>
              <w:rPr>
                <w:spacing w:val="1"/>
              </w:rPr>
              <w:t xml:space="preserve"> </w:t>
            </w:r>
            <w:r>
              <w:t>Pharmaceutical</w:t>
            </w:r>
            <w:r>
              <w:rPr>
                <w:spacing w:val="1"/>
              </w:rPr>
              <w:t xml:space="preserve"> </w:t>
            </w:r>
            <w:r>
              <w:t>and</w:t>
            </w:r>
            <w:r>
              <w:rPr>
                <w:spacing w:val="1"/>
              </w:rPr>
              <w:t xml:space="preserve"> </w:t>
            </w:r>
            <w:r>
              <w:t>chemical</w:t>
            </w:r>
            <w:r>
              <w:rPr>
                <w:spacing w:val="1"/>
              </w:rPr>
              <w:t xml:space="preserve"> </w:t>
            </w:r>
            <w:r>
              <w:t>properties,</w:t>
            </w:r>
            <w:r>
              <w:rPr>
                <w:spacing w:val="1"/>
              </w:rPr>
              <w:t xml:space="preserve"> </w:t>
            </w:r>
            <w:r>
              <w:t>Radionuclide</w:t>
            </w:r>
            <w:r>
              <w:rPr>
                <w:spacing w:val="1"/>
              </w:rPr>
              <w:t xml:space="preserve"> </w:t>
            </w:r>
            <w:r>
              <w:t>generator-</w:t>
            </w:r>
            <w:r>
              <w:rPr>
                <w:spacing w:val="1"/>
              </w:rPr>
              <w:t xml:space="preserve"> </w:t>
            </w:r>
            <w:r>
              <w:t>99m</w:t>
            </w:r>
            <w:r>
              <w:rPr>
                <w:spacing w:val="1"/>
              </w:rPr>
              <w:t xml:space="preserve"> </w:t>
            </w:r>
            <w:r>
              <w:t>Tc</w:t>
            </w:r>
            <w:r>
              <w:rPr>
                <w:spacing w:val="1"/>
              </w:rPr>
              <w:t xml:space="preserve"> </w:t>
            </w:r>
            <w:r>
              <w:t>generator,</w:t>
            </w:r>
            <w:r>
              <w:rPr>
                <w:spacing w:val="1"/>
              </w:rPr>
              <w:t xml:space="preserve"> </w:t>
            </w:r>
            <w:r>
              <w:t>Quality</w:t>
            </w:r>
            <w:r>
              <w:rPr>
                <w:spacing w:val="1"/>
              </w:rPr>
              <w:t xml:space="preserve"> </w:t>
            </w:r>
            <w:r>
              <w:t>control</w:t>
            </w:r>
            <w:r>
              <w:rPr>
                <w:spacing w:val="1"/>
              </w:rPr>
              <w:t xml:space="preserve"> </w:t>
            </w:r>
            <w:r>
              <w:t>of</w:t>
            </w:r>
            <w:r>
              <w:rPr>
                <w:spacing w:val="1"/>
              </w:rPr>
              <w:t xml:space="preserve"> </w:t>
            </w:r>
            <w:r>
              <w:t>radiopharmaceuticals:</w:t>
            </w:r>
            <w:r>
              <w:rPr>
                <w:spacing w:val="1"/>
              </w:rPr>
              <w:t xml:space="preserve"> </w:t>
            </w:r>
            <w:r>
              <w:t>Physical,</w:t>
            </w:r>
            <w:r>
              <w:rPr>
                <w:spacing w:val="1"/>
              </w:rPr>
              <w:t xml:space="preserve"> </w:t>
            </w:r>
            <w:r>
              <w:t>Chemical</w:t>
            </w:r>
            <w:r>
              <w:rPr>
                <w:spacing w:val="1"/>
              </w:rPr>
              <w:t xml:space="preserve"> </w:t>
            </w:r>
            <w:r>
              <w:t>(Radionuclidic purity,</w:t>
            </w:r>
            <w:r>
              <w:rPr>
                <w:spacing w:val="10"/>
              </w:rPr>
              <w:t xml:space="preserve"> </w:t>
            </w:r>
            <w:r>
              <w:t>Radiochemical</w:t>
            </w:r>
            <w:r>
              <w:rPr>
                <w:spacing w:val="-6"/>
              </w:rPr>
              <w:t xml:space="preserve"> </w:t>
            </w:r>
            <w:r>
              <w:t>purity)</w:t>
            </w:r>
          </w:p>
          <w:p w14:paraId="1C8592AC" w14:textId="77777777" w:rsidR="00BA2644" w:rsidRDefault="00B578E9">
            <w:pPr>
              <w:pStyle w:val="TableParagraph"/>
              <w:spacing w:line="249" w:lineRule="exact"/>
              <w:ind w:left="110"/>
              <w:jc w:val="both"/>
            </w:pPr>
            <w:r>
              <w:t>Radioimmuno</w:t>
            </w:r>
            <w:r>
              <w:rPr>
                <w:spacing w:val="36"/>
              </w:rPr>
              <w:t xml:space="preserve"> </w:t>
            </w:r>
            <w:r>
              <w:t>assay</w:t>
            </w:r>
            <w:r>
              <w:rPr>
                <w:spacing w:val="90"/>
              </w:rPr>
              <w:t xml:space="preserve"> </w:t>
            </w:r>
            <w:r>
              <w:t>-</w:t>
            </w:r>
            <w:r>
              <w:rPr>
                <w:spacing w:val="94"/>
              </w:rPr>
              <w:t xml:space="preserve"> </w:t>
            </w:r>
            <w:r>
              <w:t>Importance,</w:t>
            </w:r>
            <w:r>
              <w:rPr>
                <w:spacing w:val="99"/>
              </w:rPr>
              <w:t xml:space="preserve"> </w:t>
            </w:r>
            <w:r>
              <w:t>various</w:t>
            </w:r>
            <w:r>
              <w:rPr>
                <w:spacing w:val="96"/>
              </w:rPr>
              <w:t xml:space="preserve"> </w:t>
            </w:r>
            <w:r>
              <w:t>components,</w:t>
            </w:r>
            <w:r>
              <w:rPr>
                <w:spacing w:val="99"/>
              </w:rPr>
              <w:t xml:space="preserve"> </w:t>
            </w:r>
            <w:r>
              <w:t>Principle,</w:t>
            </w:r>
            <w:r>
              <w:rPr>
                <w:spacing w:val="104"/>
              </w:rPr>
              <w:t xml:space="preserve"> </w:t>
            </w:r>
            <w:r>
              <w:t>different</w:t>
            </w:r>
          </w:p>
          <w:p w14:paraId="4B5899C4" w14:textId="77777777" w:rsidR="00BA2644" w:rsidRDefault="00B578E9">
            <w:pPr>
              <w:pStyle w:val="TableParagraph"/>
              <w:spacing w:before="1" w:line="243" w:lineRule="exact"/>
              <w:ind w:left="110"/>
              <w:jc w:val="both"/>
            </w:pPr>
            <w:r>
              <w:t>methods,</w:t>
            </w:r>
            <w:r>
              <w:rPr>
                <w:spacing w:val="10"/>
              </w:rPr>
              <w:t xml:space="preserve"> </w:t>
            </w:r>
            <w:r>
              <w:t>Limitation</w:t>
            </w:r>
            <w:r>
              <w:rPr>
                <w:spacing w:val="-10"/>
              </w:rPr>
              <w:t xml:space="preserve"> </w:t>
            </w:r>
            <w:r>
              <w:t>and</w:t>
            </w:r>
            <w:r>
              <w:rPr>
                <w:spacing w:val="4"/>
              </w:rPr>
              <w:t xml:space="preserve"> </w:t>
            </w:r>
            <w:r>
              <w:t>Applications</w:t>
            </w:r>
            <w:r>
              <w:rPr>
                <w:spacing w:val="4"/>
              </w:rPr>
              <w:t xml:space="preserve"> </w:t>
            </w:r>
            <w:r>
              <w:t>of</w:t>
            </w:r>
            <w:r>
              <w:rPr>
                <w:spacing w:val="-4"/>
              </w:rPr>
              <w:t xml:space="preserve"> </w:t>
            </w:r>
            <w:r>
              <w:t>Radioimmuno</w:t>
            </w:r>
            <w:r>
              <w:rPr>
                <w:spacing w:val="1"/>
              </w:rPr>
              <w:t xml:space="preserve"> </w:t>
            </w:r>
            <w:r>
              <w:t>assay</w:t>
            </w:r>
          </w:p>
        </w:tc>
        <w:tc>
          <w:tcPr>
            <w:tcW w:w="841" w:type="dxa"/>
          </w:tcPr>
          <w:p w14:paraId="210FC068" w14:textId="77777777" w:rsidR="00BA2644" w:rsidRDefault="00BA2644">
            <w:pPr>
              <w:pStyle w:val="TableParagraph"/>
              <w:ind w:left="0"/>
            </w:pPr>
          </w:p>
        </w:tc>
      </w:tr>
      <w:tr w:rsidR="00BA2644" w14:paraId="4AE2A9F2" w14:textId="77777777">
        <w:trPr>
          <w:trHeight w:val="1286"/>
        </w:trPr>
        <w:tc>
          <w:tcPr>
            <w:tcW w:w="778" w:type="dxa"/>
          </w:tcPr>
          <w:p w14:paraId="01812A6A" w14:textId="77777777" w:rsidR="00BA2644" w:rsidRDefault="00B578E9">
            <w:pPr>
              <w:pStyle w:val="TableParagraph"/>
              <w:spacing w:before="1"/>
              <w:ind w:left="136" w:right="127"/>
              <w:jc w:val="center"/>
              <w:rPr>
                <w:b/>
              </w:rPr>
            </w:pPr>
            <w:r>
              <w:rPr>
                <w:b/>
              </w:rPr>
              <w:t>4.2</w:t>
            </w:r>
          </w:p>
        </w:tc>
        <w:tc>
          <w:tcPr>
            <w:tcW w:w="7611" w:type="dxa"/>
          </w:tcPr>
          <w:p w14:paraId="5344D4FC" w14:textId="77777777" w:rsidR="00BA2644" w:rsidRDefault="00B578E9">
            <w:pPr>
              <w:pStyle w:val="TableParagraph"/>
              <w:spacing w:line="266" w:lineRule="exact"/>
              <w:ind w:left="110"/>
              <w:rPr>
                <w:sz w:val="24"/>
              </w:rPr>
            </w:pPr>
            <w:r>
              <w:rPr>
                <w:b/>
                <w:sz w:val="24"/>
              </w:rPr>
              <w:t>Extraction</w:t>
            </w:r>
            <w:r>
              <w:rPr>
                <w:b/>
                <w:spacing w:val="-1"/>
                <w:sz w:val="24"/>
              </w:rPr>
              <w:t xml:space="preserve"> </w:t>
            </w:r>
            <w:r>
              <w:rPr>
                <w:b/>
                <w:sz w:val="24"/>
              </w:rPr>
              <w:t>techniques</w:t>
            </w:r>
            <w:r>
              <w:rPr>
                <w:sz w:val="24"/>
              </w:rPr>
              <w:t>:</w:t>
            </w:r>
          </w:p>
          <w:p w14:paraId="12ABB565" w14:textId="77777777" w:rsidR="00BA2644" w:rsidRDefault="00B578E9">
            <w:pPr>
              <w:pStyle w:val="TableParagraph"/>
              <w:spacing w:line="242" w:lineRule="auto"/>
              <w:ind w:left="110"/>
            </w:pPr>
            <w:r>
              <w:t>Nernst</w:t>
            </w:r>
            <w:r>
              <w:rPr>
                <w:spacing w:val="12"/>
              </w:rPr>
              <w:t xml:space="preserve"> </w:t>
            </w:r>
            <w:r>
              <w:t>Distribution</w:t>
            </w:r>
            <w:r>
              <w:rPr>
                <w:spacing w:val="6"/>
              </w:rPr>
              <w:t xml:space="preserve"> </w:t>
            </w:r>
            <w:r>
              <w:t>law and</w:t>
            </w:r>
            <w:r>
              <w:rPr>
                <w:spacing w:val="1"/>
              </w:rPr>
              <w:t xml:space="preserve"> </w:t>
            </w:r>
            <w:r>
              <w:t>partition</w:t>
            </w:r>
            <w:r>
              <w:rPr>
                <w:spacing w:val="1"/>
              </w:rPr>
              <w:t xml:space="preserve"> </w:t>
            </w:r>
            <w:r>
              <w:t>coefficient,</w:t>
            </w:r>
            <w:r>
              <w:rPr>
                <w:spacing w:val="13"/>
              </w:rPr>
              <w:t xml:space="preserve"> </w:t>
            </w:r>
            <w:r>
              <w:t>Distribution</w:t>
            </w:r>
            <w:r>
              <w:rPr>
                <w:spacing w:val="2"/>
              </w:rPr>
              <w:t xml:space="preserve"> </w:t>
            </w:r>
            <w:r>
              <w:t>coefficient,</w:t>
            </w:r>
            <w:r>
              <w:rPr>
                <w:spacing w:val="1"/>
              </w:rPr>
              <w:t xml:space="preserve"> </w:t>
            </w:r>
            <w:r>
              <w:t>Distribution</w:t>
            </w:r>
            <w:r>
              <w:rPr>
                <w:spacing w:val="-7"/>
              </w:rPr>
              <w:t xml:space="preserve"> </w:t>
            </w:r>
            <w:r>
              <w:t>Ratio,</w:t>
            </w:r>
            <w:r>
              <w:rPr>
                <w:spacing w:val="-1"/>
              </w:rPr>
              <w:t xml:space="preserve"> </w:t>
            </w:r>
            <w:r>
              <w:t>Percent</w:t>
            </w:r>
            <w:r>
              <w:rPr>
                <w:spacing w:val="-1"/>
              </w:rPr>
              <w:t xml:space="preserve"> </w:t>
            </w:r>
            <w:r>
              <w:t>extraction</w:t>
            </w:r>
            <w:r>
              <w:rPr>
                <w:spacing w:val="-2"/>
              </w:rPr>
              <w:t xml:space="preserve"> </w:t>
            </w:r>
            <w:r>
              <w:t>or extraction</w:t>
            </w:r>
            <w:r>
              <w:rPr>
                <w:spacing w:val="-6"/>
              </w:rPr>
              <w:t xml:space="preserve"> </w:t>
            </w:r>
            <w:r>
              <w:t>efficiency,</w:t>
            </w:r>
            <w:r>
              <w:rPr>
                <w:spacing w:val="-1"/>
              </w:rPr>
              <w:t xml:space="preserve"> </w:t>
            </w:r>
            <w:r>
              <w:t>Separability</w:t>
            </w:r>
            <w:r>
              <w:rPr>
                <w:spacing w:val="-7"/>
              </w:rPr>
              <w:t xml:space="preserve"> </w:t>
            </w:r>
            <w:r>
              <w:t>factor.</w:t>
            </w:r>
          </w:p>
          <w:p w14:paraId="605AAD92" w14:textId="77777777" w:rsidR="00BA2644" w:rsidRDefault="00B578E9">
            <w:pPr>
              <w:pStyle w:val="TableParagraph"/>
              <w:tabs>
                <w:tab w:val="left" w:pos="6131"/>
              </w:tabs>
              <w:spacing w:line="232" w:lineRule="auto"/>
              <w:ind w:left="110" w:right="180"/>
            </w:pPr>
            <w:r>
              <w:t>General</w:t>
            </w:r>
            <w:r>
              <w:rPr>
                <w:spacing w:val="61"/>
              </w:rPr>
              <w:t xml:space="preserve"> </w:t>
            </w:r>
            <w:r>
              <w:t>principle</w:t>
            </w:r>
            <w:r>
              <w:rPr>
                <w:spacing w:val="52"/>
              </w:rPr>
              <w:t xml:space="preserve"> </w:t>
            </w:r>
            <w:r>
              <w:t>and</w:t>
            </w:r>
            <w:r>
              <w:rPr>
                <w:spacing w:val="57"/>
              </w:rPr>
              <w:t xml:space="preserve"> </w:t>
            </w:r>
            <w:r>
              <w:t>procedure</w:t>
            </w:r>
            <w:r>
              <w:rPr>
                <w:spacing w:val="52"/>
              </w:rPr>
              <w:t xml:space="preserve"> </w:t>
            </w:r>
            <w:r>
              <w:t>involved</w:t>
            </w:r>
            <w:r>
              <w:rPr>
                <w:spacing w:val="60"/>
              </w:rPr>
              <w:t xml:space="preserve"> </w:t>
            </w:r>
            <w:r>
              <w:t>in  the</w:t>
            </w:r>
            <w:r>
              <w:rPr>
                <w:spacing w:val="52"/>
              </w:rPr>
              <w:t xml:space="preserve"> </w:t>
            </w:r>
            <w:r>
              <w:t>solid</w:t>
            </w:r>
            <w:r>
              <w:rPr>
                <w:spacing w:val="46"/>
              </w:rPr>
              <w:t xml:space="preserve"> </w:t>
            </w:r>
            <w:r>
              <w:t>phase</w:t>
            </w:r>
            <w:r>
              <w:tab/>
              <w:t>extraction</w:t>
            </w:r>
            <w:r>
              <w:rPr>
                <w:spacing w:val="21"/>
              </w:rPr>
              <w:t xml:space="preserve"> </w:t>
            </w:r>
            <w:r>
              <w:t>and</w:t>
            </w:r>
            <w:r>
              <w:rPr>
                <w:spacing w:val="-52"/>
              </w:rPr>
              <w:t xml:space="preserve"> </w:t>
            </w:r>
            <w:r>
              <w:t>liquid-liquid</w:t>
            </w:r>
            <w:r>
              <w:rPr>
                <w:spacing w:val="-3"/>
              </w:rPr>
              <w:t xml:space="preserve"> </w:t>
            </w:r>
            <w:r>
              <w:t>extraction</w:t>
            </w:r>
          </w:p>
        </w:tc>
        <w:tc>
          <w:tcPr>
            <w:tcW w:w="841" w:type="dxa"/>
          </w:tcPr>
          <w:p w14:paraId="11C197A1" w14:textId="77777777" w:rsidR="00BA2644" w:rsidRDefault="00BA2644">
            <w:pPr>
              <w:pStyle w:val="TableParagraph"/>
              <w:ind w:left="0"/>
            </w:pPr>
          </w:p>
        </w:tc>
      </w:tr>
      <w:tr w:rsidR="00BA2644" w14:paraId="3E17E972" w14:textId="77777777">
        <w:trPr>
          <w:trHeight w:val="253"/>
        </w:trPr>
        <w:tc>
          <w:tcPr>
            <w:tcW w:w="778" w:type="dxa"/>
          </w:tcPr>
          <w:p w14:paraId="749E7410" w14:textId="77777777" w:rsidR="00BA2644" w:rsidRDefault="00B578E9">
            <w:pPr>
              <w:pStyle w:val="TableParagraph"/>
              <w:spacing w:line="234" w:lineRule="exact"/>
              <w:ind w:left="4"/>
              <w:jc w:val="center"/>
              <w:rPr>
                <w:b/>
              </w:rPr>
            </w:pPr>
            <w:r>
              <w:rPr>
                <w:b/>
              </w:rPr>
              <w:t>5</w:t>
            </w:r>
          </w:p>
        </w:tc>
        <w:tc>
          <w:tcPr>
            <w:tcW w:w="7611" w:type="dxa"/>
          </w:tcPr>
          <w:p w14:paraId="7DD79121" w14:textId="77777777" w:rsidR="00BA2644" w:rsidRDefault="00B578E9">
            <w:pPr>
              <w:pStyle w:val="TableParagraph"/>
              <w:spacing w:line="234" w:lineRule="exact"/>
              <w:ind w:left="110"/>
              <w:rPr>
                <w:b/>
              </w:rPr>
            </w:pPr>
            <w:r>
              <w:rPr>
                <w:b/>
              </w:rPr>
              <w:t>UNIT-</w:t>
            </w:r>
            <w:r>
              <w:rPr>
                <w:b/>
                <w:spacing w:val="1"/>
              </w:rPr>
              <w:t xml:space="preserve"> </w:t>
            </w:r>
            <w:r>
              <w:rPr>
                <w:b/>
              </w:rPr>
              <w:t>V</w:t>
            </w:r>
          </w:p>
        </w:tc>
        <w:tc>
          <w:tcPr>
            <w:tcW w:w="841" w:type="dxa"/>
          </w:tcPr>
          <w:p w14:paraId="51E7A0FD" w14:textId="77777777" w:rsidR="00BA2644" w:rsidRDefault="00B578E9">
            <w:pPr>
              <w:pStyle w:val="TableParagraph"/>
              <w:spacing w:line="234" w:lineRule="exact"/>
              <w:ind w:left="18"/>
              <w:jc w:val="center"/>
              <w:rPr>
                <w:b/>
              </w:rPr>
            </w:pPr>
            <w:r>
              <w:rPr>
                <w:b/>
              </w:rPr>
              <w:t>4</w:t>
            </w:r>
          </w:p>
        </w:tc>
      </w:tr>
      <w:tr w:rsidR="00BA2644" w14:paraId="3E376E7E" w14:textId="77777777">
        <w:trPr>
          <w:trHeight w:val="503"/>
        </w:trPr>
        <w:tc>
          <w:tcPr>
            <w:tcW w:w="778" w:type="dxa"/>
          </w:tcPr>
          <w:p w14:paraId="36638498" w14:textId="77777777" w:rsidR="00BA2644" w:rsidRDefault="00BA2644">
            <w:pPr>
              <w:pStyle w:val="TableParagraph"/>
              <w:ind w:left="0"/>
            </w:pPr>
          </w:p>
        </w:tc>
        <w:tc>
          <w:tcPr>
            <w:tcW w:w="7611" w:type="dxa"/>
          </w:tcPr>
          <w:p w14:paraId="22E28E51" w14:textId="77777777" w:rsidR="00BA2644" w:rsidRDefault="00B578E9">
            <w:pPr>
              <w:pStyle w:val="TableParagraph"/>
              <w:spacing w:line="250" w:lineRule="exact"/>
              <w:ind w:left="110"/>
            </w:pPr>
            <w:r>
              <w:rPr>
                <w:b/>
              </w:rPr>
              <w:t>Hyphenated</w:t>
            </w:r>
            <w:r>
              <w:rPr>
                <w:b/>
                <w:spacing w:val="34"/>
              </w:rPr>
              <w:t xml:space="preserve"> </w:t>
            </w:r>
            <w:r>
              <w:rPr>
                <w:b/>
              </w:rPr>
              <w:t>techniques</w:t>
            </w:r>
            <w:r>
              <w:t>-</w:t>
            </w:r>
            <w:r>
              <w:rPr>
                <w:spacing w:val="38"/>
              </w:rPr>
              <w:t xml:space="preserve"> </w:t>
            </w:r>
            <w:r>
              <w:t>Significance,</w:t>
            </w:r>
            <w:r>
              <w:rPr>
                <w:spacing w:val="44"/>
              </w:rPr>
              <w:t xml:space="preserve"> </w:t>
            </w:r>
            <w:r>
              <w:t>interfaces</w:t>
            </w:r>
            <w:r>
              <w:rPr>
                <w:spacing w:val="42"/>
              </w:rPr>
              <w:t xml:space="preserve"> </w:t>
            </w:r>
            <w:r>
              <w:t>and</w:t>
            </w:r>
            <w:r>
              <w:rPr>
                <w:spacing w:val="31"/>
              </w:rPr>
              <w:t xml:space="preserve"> </w:t>
            </w:r>
            <w:r>
              <w:t>applications</w:t>
            </w:r>
            <w:r>
              <w:rPr>
                <w:spacing w:val="46"/>
              </w:rPr>
              <w:t xml:space="preserve"> </w:t>
            </w:r>
            <w:r>
              <w:t>of</w:t>
            </w:r>
            <w:r>
              <w:rPr>
                <w:spacing w:val="44"/>
              </w:rPr>
              <w:t xml:space="preserve"> </w:t>
            </w:r>
            <w:r>
              <w:t>-LC-</w:t>
            </w:r>
            <w:r>
              <w:rPr>
                <w:spacing w:val="-52"/>
              </w:rPr>
              <w:t xml:space="preserve"> </w:t>
            </w:r>
            <w:r>
              <w:t>MS/MS, GC-MS/MS,</w:t>
            </w:r>
            <w:r>
              <w:rPr>
                <w:spacing w:val="4"/>
              </w:rPr>
              <w:t xml:space="preserve"> </w:t>
            </w:r>
            <w:r>
              <w:t>HPTLC-MS.</w:t>
            </w:r>
          </w:p>
        </w:tc>
        <w:tc>
          <w:tcPr>
            <w:tcW w:w="841" w:type="dxa"/>
          </w:tcPr>
          <w:p w14:paraId="687A7DC2" w14:textId="77777777" w:rsidR="00BA2644" w:rsidRDefault="00BA2644">
            <w:pPr>
              <w:pStyle w:val="TableParagraph"/>
              <w:ind w:left="0"/>
            </w:pPr>
          </w:p>
        </w:tc>
      </w:tr>
      <w:tr w:rsidR="00BA2644" w14:paraId="4C9218AF" w14:textId="77777777">
        <w:trPr>
          <w:trHeight w:val="254"/>
        </w:trPr>
        <w:tc>
          <w:tcPr>
            <w:tcW w:w="778" w:type="dxa"/>
          </w:tcPr>
          <w:p w14:paraId="6F96AAA4" w14:textId="77777777" w:rsidR="00BA2644" w:rsidRDefault="00BA2644">
            <w:pPr>
              <w:pStyle w:val="TableParagraph"/>
              <w:ind w:left="0"/>
              <w:rPr>
                <w:sz w:val="18"/>
              </w:rPr>
            </w:pPr>
          </w:p>
        </w:tc>
        <w:tc>
          <w:tcPr>
            <w:tcW w:w="7611" w:type="dxa"/>
          </w:tcPr>
          <w:p w14:paraId="021D51BD" w14:textId="77777777" w:rsidR="00BA2644" w:rsidRDefault="00B578E9">
            <w:pPr>
              <w:pStyle w:val="TableParagraph"/>
              <w:spacing w:line="234" w:lineRule="exact"/>
              <w:ind w:left="110"/>
              <w:rPr>
                <w:b/>
              </w:rPr>
            </w:pPr>
            <w:r>
              <w:rPr>
                <w:b/>
              </w:rPr>
              <w:t>TOTAL</w:t>
            </w:r>
          </w:p>
        </w:tc>
        <w:tc>
          <w:tcPr>
            <w:tcW w:w="841" w:type="dxa"/>
          </w:tcPr>
          <w:p w14:paraId="39D57263" w14:textId="77777777" w:rsidR="00BA2644" w:rsidRDefault="00B578E9">
            <w:pPr>
              <w:pStyle w:val="TableParagraph"/>
              <w:spacing w:line="234" w:lineRule="exact"/>
              <w:ind w:right="92"/>
              <w:jc w:val="center"/>
              <w:rPr>
                <w:b/>
              </w:rPr>
            </w:pPr>
            <w:r>
              <w:rPr>
                <w:b/>
              </w:rPr>
              <w:t>45</w:t>
            </w:r>
          </w:p>
        </w:tc>
      </w:tr>
    </w:tbl>
    <w:p w14:paraId="1BC9BE74" w14:textId="77777777" w:rsidR="00BA2644" w:rsidRDefault="00BA2644">
      <w:pPr>
        <w:pStyle w:val="BodyText"/>
        <w:spacing w:before="9"/>
        <w:rPr>
          <w:sz w:val="13"/>
        </w:rPr>
      </w:pPr>
    </w:p>
    <w:p w14:paraId="259C298E" w14:textId="77777777" w:rsidR="00BA2644" w:rsidRDefault="00B578E9">
      <w:pPr>
        <w:pStyle w:val="Heading3"/>
        <w:spacing w:before="92"/>
      </w:pPr>
      <w:r>
        <w:t>Recommended</w:t>
      </w:r>
      <w:r>
        <w:rPr>
          <w:spacing w:val="-9"/>
        </w:rPr>
        <w:t xml:space="preserve"> </w:t>
      </w:r>
      <w:r>
        <w:t>Books</w:t>
      </w:r>
      <w:r>
        <w:rPr>
          <w:spacing w:val="-3"/>
        </w:rPr>
        <w:t xml:space="preserve"> </w:t>
      </w:r>
      <w:r>
        <w:t>(Latest</w:t>
      </w:r>
      <w:r>
        <w:rPr>
          <w:spacing w:val="-8"/>
        </w:rPr>
        <w:t xml:space="preserve"> </w:t>
      </w:r>
      <w:r>
        <w:t>Editions</w:t>
      </w:r>
      <w:r>
        <w:rPr>
          <w:spacing w:val="3"/>
        </w:rPr>
        <w:t xml:space="preserve"> </w:t>
      </w:r>
      <w:r>
        <w:t>to</w:t>
      </w:r>
      <w:r>
        <w:rPr>
          <w:spacing w:val="-4"/>
        </w:rPr>
        <w:t xml:space="preserve"> </w:t>
      </w:r>
      <w:r>
        <w:t>be</w:t>
      </w:r>
      <w:r>
        <w:rPr>
          <w:spacing w:val="-10"/>
        </w:rPr>
        <w:t xml:space="preserve"> </w:t>
      </w:r>
      <w:r>
        <w:t>adopted):</w:t>
      </w:r>
    </w:p>
    <w:p w14:paraId="72F2F603" w14:textId="77777777" w:rsidR="00BA2644" w:rsidRDefault="00B578E9">
      <w:pPr>
        <w:pStyle w:val="ListParagraph"/>
        <w:numPr>
          <w:ilvl w:val="0"/>
          <w:numId w:val="11"/>
        </w:numPr>
        <w:tabs>
          <w:tab w:val="left" w:pos="906"/>
        </w:tabs>
        <w:ind w:right="625"/>
      </w:pPr>
      <w:r>
        <w:t>Sharma,</w:t>
      </w:r>
      <w:r>
        <w:rPr>
          <w:spacing w:val="40"/>
        </w:rPr>
        <w:t xml:space="preserve"> </w:t>
      </w:r>
      <w:r>
        <w:t>B.K.,</w:t>
      </w:r>
      <w:r>
        <w:rPr>
          <w:spacing w:val="39"/>
        </w:rPr>
        <w:t xml:space="preserve"> </w:t>
      </w:r>
      <w:r>
        <w:t>Instrumental</w:t>
      </w:r>
      <w:r>
        <w:rPr>
          <w:spacing w:val="24"/>
        </w:rPr>
        <w:t xml:space="preserve"> </w:t>
      </w:r>
      <w:r>
        <w:t>Methods</w:t>
      </w:r>
      <w:r>
        <w:rPr>
          <w:spacing w:val="43"/>
        </w:rPr>
        <w:t xml:space="preserve"> </w:t>
      </w:r>
      <w:r>
        <w:t>of</w:t>
      </w:r>
      <w:r>
        <w:rPr>
          <w:spacing w:val="26"/>
        </w:rPr>
        <w:t xml:space="preserve"> </w:t>
      </w:r>
      <w:r>
        <w:t>Chemical</w:t>
      </w:r>
      <w:r>
        <w:rPr>
          <w:spacing w:val="29"/>
        </w:rPr>
        <w:t xml:space="preserve"> </w:t>
      </w:r>
      <w:r>
        <w:t>Analysis,</w:t>
      </w:r>
      <w:r>
        <w:rPr>
          <w:spacing w:val="40"/>
        </w:rPr>
        <w:t xml:space="preserve"> </w:t>
      </w:r>
      <w:r>
        <w:t>24</w:t>
      </w:r>
      <w:r>
        <w:rPr>
          <w:vertAlign w:val="superscript"/>
        </w:rPr>
        <w:t>th</w:t>
      </w:r>
      <w:r>
        <w:rPr>
          <w:spacing w:val="30"/>
        </w:rPr>
        <w:t xml:space="preserve"> </w:t>
      </w:r>
      <w:r>
        <w:t>revised</w:t>
      </w:r>
      <w:r>
        <w:rPr>
          <w:spacing w:val="28"/>
        </w:rPr>
        <w:t xml:space="preserve"> </w:t>
      </w:r>
      <w:r>
        <w:t>and</w:t>
      </w:r>
      <w:r>
        <w:rPr>
          <w:spacing w:val="33"/>
        </w:rPr>
        <w:t xml:space="preserve"> </w:t>
      </w:r>
      <w:r>
        <w:t>enlarged</w:t>
      </w:r>
      <w:r>
        <w:rPr>
          <w:spacing w:val="32"/>
        </w:rPr>
        <w:t xml:space="preserve"> </w:t>
      </w:r>
      <w:r>
        <w:t>edition,</w:t>
      </w:r>
      <w:r>
        <w:rPr>
          <w:spacing w:val="40"/>
        </w:rPr>
        <w:t xml:space="preserve"> </w:t>
      </w:r>
      <w:r>
        <w:t>Goel</w:t>
      </w:r>
      <w:r>
        <w:rPr>
          <w:spacing w:val="-52"/>
        </w:rPr>
        <w:t xml:space="preserve"> </w:t>
      </w:r>
      <w:r>
        <w:t>Publishing</w:t>
      </w:r>
      <w:r>
        <w:rPr>
          <w:spacing w:val="-7"/>
        </w:rPr>
        <w:t xml:space="preserve"> </w:t>
      </w:r>
      <w:r>
        <w:t>House,</w:t>
      </w:r>
      <w:r>
        <w:rPr>
          <w:spacing w:val="10"/>
        </w:rPr>
        <w:t xml:space="preserve"> </w:t>
      </w:r>
      <w:r>
        <w:t>Meerut,</w:t>
      </w:r>
      <w:r>
        <w:rPr>
          <w:spacing w:val="10"/>
        </w:rPr>
        <w:t xml:space="preserve"> </w:t>
      </w:r>
      <w:r>
        <w:t>2005.</w:t>
      </w:r>
    </w:p>
    <w:p w14:paraId="6DD4D197" w14:textId="77777777" w:rsidR="00BA2644" w:rsidRDefault="00B578E9">
      <w:pPr>
        <w:pStyle w:val="ListParagraph"/>
        <w:numPr>
          <w:ilvl w:val="0"/>
          <w:numId w:val="11"/>
        </w:numPr>
        <w:tabs>
          <w:tab w:val="left" w:pos="906"/>
        </w:tabs>
        <w:spacing w:before="1"/>
        <w:ind w:right="614"/>
      </w:pPr>
      <w:r>
        <w:t>Y.</w:t>
      </w:r>
      <w:r>
        <w:rPr>
          <w:spacing w:val="19"/>
        </w:rPr>
        <w:t xml:space="preserve"> </w:t>
      </w:r>
      <w:r>
        <w:t>R.</w:t>
      </w:r>
      <w:r>
        <w:rPr>
          <w:spacing w:val="11"/>
        </w:rPr>
        <w:t xml:space="preserve"> </w:t>
      </w:r>
      <w:r>
        <w:t>Sharma,</w:t>
      </w:r>
      <w:r>
        <w:rPr>
          <w:spacing w:val="15"/>
        </w:rPr>
        <w:t xml:space="preserve"> </w:t>
      </w:r>
      <w:r>
        <w:t>Elementary</w:t>
      </w:r>
      <w:r>
        <w:rPr>
          <w:spacing w:val="8"/>
        </w:rPr>
        <w:t xml:space="preserve"> </w:t>
      </w:r>
      <w:r>
        <w:t>Organic</w:t>
      </w:r>
      <w:r>
        <w:rPr>
          <w:spacing w:val="12"/>
        </w:rPr>
        <w:t xml:space="preserve"> </w:t>
      </w:r>
      <w:r>
        <w:t>spectroscopy,</w:t>
      </w:r>
      <w:r>
        <w:rPr>
          <w:spacing w:val="7"/>
        </w:rPr>
        <w:t xml:space="preserve"> </w:t>
      </w:r>
      <w:r>
        <w:t>Principles</w:t>
      </w:r>
      <w:r>
        <w:rPr>
          <w:spacing w:val="4"/>
        </w:rPr>
        <w:t xml:space="preserve"> </w:t>
      </w:r>
      <w:r>
        <w:t>and</w:t>
      </w:r>
      <w:r>
        <w:rPr>
          <w:spacing w:val="-6"/>
        </w:rPr>
        <w:t xml:space="preserve"> </w:t>
      </w:r>
      <w:r>
        <w:t>Chemical</w:t>
      </w:r>
      <w:r>
        <w:rPr>
          <w:spacing w:val="5"/>
        </w:rPr>
        <w:t xml:space="preserve"> </w:t>
      </w:r>
      <w:r>
        <w:t>Applications,</w:t>
      </w:r>
      <w:r>
        <w:rPr>
          <w:spacing w:val="8"/>
        </w:rPr>
        <w:t xml:space="preserve"> </w:t>
      </w:r>
      <w:r>
        <w:t>5</w:t>
      </w:r>
      <w:r>
        <w:rPr>
          <w:vertAlign w:val="superscript"/>
        </w:rPr>
        <w:t>th</w:t>
      </w:r>
      <w:r>
        <w:rPr>
          <w:spacing w:val="1"/>
        </w:rPr>
        <w:t xml:space="preserve"> </w:t>
      </w:r>
      <w:r>
        <w:t>Edition,</w:t>
      </w:r>
      <w:r>
        <w:rPr>
          <w:spacing w:val="6"/>
        </w:rPr>
        <w:t xml:space="preserve"> </w:t>
      </w:r>
      <w:r>
        <w:t>S.</w:t>
      </w:r>
      <w:r>
        <w:rPr>
          <w:spacing w:val="-52"/>
        </w:rPr>
        <w:t xml:space="preserve"> </w:t>
      </w:r>
      <w:r>
        <w:t>Chand</w:t>
      </w:r>
      <w:r>
        <w:rPr>
          <w:spacing w:val="-27"/>
        </w:rPr>
        <w:t xml:space="preserve"> </w:t>
      </w:r>
      <w:r>
        <w:t>Publishing,</w:t>
      </w:r>
      <w:r>
        <w:rPr>
          <w:spacing w:val="-9"/>
        </w:rPr>
        <w:t xml:space="preserve"> </w:t>
      </w:r>
      <w:r>
        <w:t>2013.</w:t>
      </w:r>
    </w:p>
    <w:p w14:paraId="18797B7A" w14:textId="77777777" w:rsidR="00BA2644" w:rsidRDefault="00B578E9">
      <w:pPr>
        <w:pStyle w:val="ListParagraph"/>
        <w:numPr>
          <w:ilvl w:val="0"/>
          <w:numId w:val="11"/>
        </w:numPr>
        <w:tabs>
          <w:tab w:val="left" w:pos="906"/>
        </w:tabs>
        <w:spacing w:before="3" w:line="244" w:lineRule="auto"/>
        <w:ind w:right="627"/>
      </w:pPr>
      <w:r>
        <w:t>Beckett</w:t>
      </w:r>
      <w:r>
        <w:rPr>
          <w:spacing w:val="1"/>
        </w:rPr>
        <w:t xml:space="preserve"> </w:t>
      </w:r>
      <w:r>
        <w:t>A.</w:t>
      </w:r>
      <w:r>
        <w:rPr>
          <w:spacing w:val="1"/>
        </w:rPr>
        <w:t xml:space="preserve"> </w:t>
      </w:r>
      <w:r>
        <w:t>H., Stenlake J.</w:t>
      </w:r>
      <w:r>
        <w:rPr>
          <w:spacing w:val="1"/>
        </w:rPr>
        <w:t xml:space="preserve"> </w:t>
      </w:r>
      <w:r>
        <w:t>B., Practical Pharmaceutical Chemistry,</w:t>
      </w:r>
      <w:r>
        <w:rPr>
          <w:spacing w:val="1"/>
        </w:rPr>
        <w:t xml:space="preserve"> </w:t>
      </w:r>
      <w:r>
        <w:t>Vol.</w:t>
      </w:r>
      <w:r>
        <w:rPr>
          <w:spacing w:val="1"/>
        </w:rPr>
        <w:t xml:space="preserve"> </w:t>
      </w:r>
      <w:r>
        <w:t>I &amp;</w:t>
      </w:r>
      <w:r>
        <w:rPr>
          <w:spacing w:val="1"/>
        </w:rPr>
        <w:t xml:space="preserve"> </w:t>
      </w:r>
      <w:r>
        <w:t>II,</w:t>
      </w:r>
      <w:r>
        <w:rPr>
          <w:spacing w:val="1"/>
        </w:rPr>
        <w:t xml:space="preserve"> </w:t>
      </w:r>
      <w:r>
        <w:t>2</w:t>
      </w:r>
      <w:r>
        <w:rPr>
          <w:vertAlign w:val="superscript"/>
        </w:rPr>
        <w:t>nd</w:t>
      </w:r>
      <w:r>
        <w:t xml:space="preserve"> edition,</w:t>
      </w:r>
      <w:r>
        <w:rPr>
          <w:spacing w:val="1"/>
        </w:rPr>
        <w:t xml:space="preserve"> </w:t>
      </w:r>
      <w:r>
        <w:t>Athlone</w:t>
      </w:r>
      <w:r>
        <w:rPr>
          <w:spacing w:val="-52"/>
        </w:rPr>
        <w:t xml:space="preserve"> </w:t>
      </w:r>
      <w:r>
        <w:t>Press,</w:t>
      </w:r>
      <w:r>
        <w:rPr>
          <w:spacing w:val="9"/>
        </w:rPr>
        <w:t xml:space="preserve"> </w:t>
      </w:r>
      <w:r>
        <w:t>University</w:t>
      </w:r>
      <w:r>
        <w:rPr>
          <w:spacing w:val="3"/>
        </w:rPr>
        <w:t xml:space="preserve"> </w:t>
      </w:r>
      <w:r>
        <w:t>of London,</w:t>
      </w:r>
      <w:r>
        <w:rPr>
          <w:spacing w:val="10"/>
        </w:rPr>
        <w:t xml:space="preserve"> </w:t>
      </w:r>
      <w:r>
        <w:t>London,</w:t>
      </w:r>
      <w:r>
        <w:rPr>
          <w:spacing w:val="9"/>
        </w:rPr>
        <w:t xml:space="preserve"> </w:t>
      </w:r>
      <w:r>
        <w:t>1970</w:t>
      </w:r>
    </w:p>
    <w:p w14:paraId="0FC2C9EB" w14:textId="77777777" w:rsidR="002351D7" w:rsidRDefault="00B578E9" w:rsidP="002351D7">
      <w:pPr>
        <w:pStyle w:val="ListParagraph"/>
        <w:numPr>
          <w:ilvl w:val="0"/>
          <w:numId w:val="11"/>
        </w:numPr>
        <w:tabs>
          <w:tab w:val="left" w:pos="906"/>
        </w:tabs>
        <w:spacing w:line="237" w:lineRule="auto"/>
        <w:ind w:right="622"/>
      </w:pPr>
      <w:r>
        <w:t>Connors,</w:t>
      </w:r>
      <w:r w:rsidRPr="002351D7">
        <w:rPr>
          <w:spacing w:val="31"/>
        </w:rPr>
        <w:t xml:space="preserve"> </w:t>
      </w:r>
      <w:r>
        <w:t>K.</w:t>
      </w:r>
      <w:r w:rsidRPr="002351D7">
        <w:rPr>
          <w:spacing w:val="21"/>
        </w:rPr>
        <w:t xml:space="preserve"> </w:t>
      </w:r>
      <w:r>
        <w:t>A.,</w:t>
      </w:r>
      <w:r w:rsidRPr="002351D7">
        <w:rPr>
          <w:spacing w:val="26"/>
        </w:rPr>
        <w:t xml:space="preserve"> </w:t>
      </w:r>
      <w:r>
        <w:t>A</w:t>
      </w:r>
      <w:r w:rsidRPr="002351D7">
        <w:rPr>
          <w:spacing w:val="9"/>
        </w:rPr>
        <w:t xml:space="preserve"> </w:t>
      </w:r>
      <w:r>
        <w:t>Textbook</w:t>
      </w:r>
      <w:r w:rsidRPr="002351D7">
        <w:rPr>
          <w:spacing w:val="19"/>
        </w:rPr>
        <w:t xml:space="preserve"> </w:t>
      </w:r>
      <w:r>
        <w:t>of</w:t>
      </w:r>
      <w:r w:rsidRPr="002351D7">
        <w:rPr>
          <w:spacing w:val="22"/>
        </w:rPr>
        <w:t xml:space="preserve"> </w:t>
      </w:r>
      <w:r>
        <w:t>Pharmaceutical</w:t>
      </w:r>
      <w:r w:rsidRPr="002351D7">
        <w:rPr>
          <w:spacing w:val="25"/>
        </w:rPr>
        <w:t xml:space="preserve"> </w:t>
      </w:r>
      <w:r>
        <w:t>Analysis,</w:t>
      </w:r>
      <w:r w:rsidRPr="002351D7">
        <w:rPr>
          <w:spacing w:val="27"/>
        </w:rPr>
        <w:t xml:space="preserve"> </w:t>
      </w:r>
      <w:r>
        <w:t>3</w:t>
      </w:r>
      <w:r w:rsidRPr="002351D7">
        <w:rPr>
          <w:vertAlign w:val="superscript"/>
        </w:rPr>
        <w:t>rd</w:t>
      </w:r>
      <w:r w:rsidRPr="002351D7">
        <w:rPr>
          <w:spacing w:val="21"/>
        </w:rPr>
        <w:t xml:space="preserve"> </w:t>
      </w:r>
      <w:r>
        <w:t>edition,</w:t>
      </w:r>
      <w:r w:rsidRPr="002351D7">
        <w:rPr>
          <w:spacing w:val="26"/>
        </w:rPr>
        <w:t xml:space="preserve"> </w:t>
      </w:r>
      <w:r>
        <w:t>John</w:t>
      </w:r>
      <w:r w:rsidRPr="002351D7">
        <w:rPr>
          <w:spacing w:val="14"/>
        </w:rPr>
        <w:t xml:space="preserve"> </w:t>
      </w:r>
      <w:r>
        <w:t>Wiley</w:t>
      </w:r>
      <w:r w:rsidRPr="002351D7">
        <w:rPr>
          <w:spacing w:val="15"/>
        </w:rPr>
        <w:t xml:space="preserve"> </w:t>
      </w:r>
      <w:r>
        <w:t>and</w:t>
      </w:r>
      <w:r w:rsidRPr="002351D7">
        <w:rPr>
          <w:spacing w:val="14"/>
        </w:rPr>
        <w:t xml:space="preserve"> </w:t>
      </w:r>
      <w:r>
        <w:t>Sons,</w:t>
      </w:r>
      <w:r w:rsidRPr="002351D7">
        <w:rPr>
          <w:spacing w:val="26"/>
        </w:rPr>
        <w:t xml:space="preserve"> </w:t>
      </w:r>
      <w:r>
        <w:t>Canada.,</w:t>
      </w:r>
      <w:r w:rsidRPr="002351D7">
        <w:rPr>
          <w:spacing w:val="-52"/>
        </w:rPr>
        <w:t xml:space="preserve"> </w:t>
      </w:r>
      <w:r>
        <w:t>2007.</w:t>
      </w:r>
      <w:r w:rsidR="002351D7">
        <w:t xml:space="preserve"> </w:t>
      </w:r>
    </w:p>
    <w:p w14:paraId="1124B0DD" w14:textId="49ADC269" w:rsidR="00BA2644" w:rsidRDefault="00B578E9" w:rsidP="002351D7">
      <w:pPr>
        <w:pStyle w:val="ListParagraph"/>
        <w:numPr>
          <w:ilvl w:val="0"/>
          <w:numId w:val="11"/>
        </w:numPr>
        <w:tabs>
          <w:tab w:val="left" w:pos="906"/>
        </w:tabs>
        <w:spacing w:line="237" w:lineRule="auto"/>
        <w:ind w:right="622"/>
      </w:pPr>
      <w:r>
        <w:t>Skoog,</w:t>
      </w:r>
      <w:r w:rsidRPr="002351D7">
        <w:rPr>
          <w:spacing w:val="24"/>
        </w:rPr>
        <w:t xml:space="preserve"> </w:t>
      </w:r>
      <w:r>
        <w:t>D.</w:t>
      </w:r>
      <w:r w:rsidRPr="002351D7">
        <w:rPr>
          <w:spacing w:val="24"/>
        </w:rPr>
        <w:t xml:space="preserve"> </w:t>
      </w:r>
      <w:r>
        <w:t>A.,</w:t>
      </w:r>
      <w:r w:rsidRPr="002351D7">
        <w:rPr>
          <w:spacing w:val="19"/>
        </w:rPr>
        <w:t xml:space="preserve"> </w:t>
      </w:r>
      <w:r>
        <w:t>F.</w:t>
      </w:r>
      <w:r w:rsidRPr="002351D7">
        <w:rPr>
          <w:spacing w:val="24"/>
        </w:rPr>
        <w:t xml:space="preserve"> </w:t>
      </w:r>
      <w:r>
        <w:t>J.</w:t>
      </w:r>
      <w:r w:rsidRPr="002351D7">
        <w:rPr>
          <w:spacing w:val="20"/>
        </w:rPr>
        <w:t xml:space="preserve"> </w:t>
      </w:r>
      <w:r>
        <w:t>Holler</w:t>
      </w:r>
      <w:r w:rsidRPr="002351D7">
        <w:rPr>
          <w:spacing w:val="25"/>
        </w:rPr>
        <w:t xml:space="preserve"> </w:t>
      </w:r>
      <w:r>
        <w:t>and</w:t>
      </w:r>
      <w:r w:rsidRPr="002351D7">
        <w:rPr>
          <w:spacing w:val="13"/>
        </w:rPr>
        <w:t xml:space="preserve"> </w:t>
      </w:r>
      <w:r>
        <w:t>S.</w:t>
      </w:r>
      <w:r w:rsidRPr="002351D7">
        <w:rPr>
          <w:spacing w:val="15"/>
        </w:rPr>
        <w:t xml:space="preserve"> </w:t>
      </w:r>
      <w:r>
        <w:t>R.</w:t>
      </w:r>
      <w:r w:rsidRPr="002351D7">
        <w:rPr>
          <w:spacing w:val="14"/>
        </w:rPr>
        <w:t xml:space="preserve"> </w:t>
      </w:r>
      <w:r>
        <w:t>Crouch.</w:t>
      </w:r>
      <w:r w:rsidRPr="002351D7">
        <w:rPr>
          <w:spacing w:val="29"/>
        </w:rPr>
        <w:t xml:space="preserve"> </w:t>
      </w:r>
      <w:r>
        <w:t>Principles</w:t>
      </w:r>
      <w:r w:rsidRPr="002351D7">
        <w:rPr>
          <w:spacing w:val="28"/>
        </w:rPr>
        <w:t xml:space="preserve"> </w:t>
      </w:r>
      <w:r>
        <w:t>of</w:t>
      </w:r>
      <w:r w:rsidRPr="002351D7">
        <w:rPr>
          <w:spacing w:val="16"/>
        </w:rPr>
        <w:t xml:space="preserve"> </w:t>
      </w:r>
      <w:r>
        <w:t>Instrumental</w:t>
      </w:r>
      <w:r w:rsidRPr="002351D7">
        <w:rPr>
          <w:spacing w:val="19"/>
        </w:rPr>
        <w:t xml:space="preserve"> </w:t>
      </w:r>
      <w:r>
        <w:t>Analysis,</w:t>
      </w:r>
      <w:r w:rsidRPr="002351D7">
        <w:rPr>
          <w:spacing w:val="30"/>
        </w:rPr>
        <w:t xml:space="preserve"> </w:t>
      </w:r>
      <w:r>
        <w:t>6</w:t>
      </w:r>
      <w:r w:rsidRPr="002351D7">
        <w:rPr>
          <w:vertAlign w:val="superscript"/>
        </w:rPr>
        <w:t>th</w:t>
      </w:r>
      <w:r w:rsidRPr="002351D7">
        <w:rPr>
          <w:spacing w:val="15"/>
        </w:rPr>
        <w:t xml:space="preserve"> </w:t>
      </w:r>
      <w:r>
        <w:t>edition,</w:t>
      </w:r>
      <w:r w:rsidRPr="002351D7">
        <w:rPr>
          <w:spacing w:val="24"/>
        </w:rPr>
        <w:t xml:space="preserve"> </w:t>
      </w:r>
      <w:r>
        <w:t>Brooks</w:t>
      </w:r>
      <w:r w:rsidRPr="002351D7">
        <w:rPr>
          <w:spacing w:val="-52"/>
        </w:rPr>
        <w:t xml:space="preserve"> </w:t>
      </w:r>
      <w:r>
        <w:t>Cole,</w:t>
      </w:r>
      <w:r w:rsidRPr="002351D7">
        <w:rPr>
          <w:spacing w:val="9"/>
        </w:rPr>
        <w:t xml:space="preserve"> </w:t>
      </w:r>
      <w:r>
        <w:t>2006.</w:t>
      </w:r>
    </w:p>
    <w:p w14:paraId="47A1D2EB" w14:textId="77777777" w:rsidR="00BA2644" w:rsidRDefault="00B578E9">
      <w:pPr>
        <w:pStyle w:val="ListParagraph"/>
        <w:numPr>
          <w:ilvl w:val="0"/>
          <w:numId w:val="11"/>
        </w:numPr>
        <w:tabs>
          <w:tab w:val="left" w:pos="906"/>
        </w:tabs>
        <w:spacing w:before="1"/>
        <w:ind w:right="617"/>
      </w:pPr>
      <w:r>
        <w:t>J.</w:t>
      </w:r>
      <w:r>
        <w:rPr>
          <w:spacing w:val="44"/>
        </w:rPr>
        <w:t xml:space="preserve"> </w:t>
      </w:r>
      <w:r>
        <w:t>Mendham,</w:t>
      </w:r>
      <w:r>
        <w:rPr>
          <w:spacing w:val="50"/>
        </w:rPr>
        <w:t xml:space="preserve"> </w:t>
      </w:r>
      <w:r>
        <w:t>R.</w:t>
      </w:r>
      <w:r>
        <w:rPr>
          <w:spacing w:val="35"/>
        </w:rPr>
        <w:t xml:space="preserve"> </w:t>
      </w:r>
      <w:r>
        <w:t>C.</w:t>
      </w:r>
      <w:r>
        <w:rPr>
          <w:spacing w:val="40"/>
        </w:rPr>
        <w:t xml:space="preserve"> </w:t>
      </w:r>
      <w:r>
        <w:t>Denney,</w:t>
      </w:r>
      <w:r>
        <w:rPr>
          <w:spacing w:val="49"/>
        </w:rPr>
        <w:t xml:space="preserve"> </w:t>
      </w:r>
      <w:r>
        <w:t>J.</w:t>
      </w:r>
      <w:r>
        <w:rPr>
          <w:spacing w:val="44"/>
        </w:rPr>
        <w:t xml:space="preserve"> </w:t>
      </w:r>
      <w:r>
        <w:t>D.</w:t>
      </w:r>
      <w:r>
        <w:rPr>
          <w:spacing w:val="39"/>
        </w:rPr>
        <w:t xml:space="preserve"> </w:t>
      </w:r>
      <w:r>
        <w:t>Barnes,</w:t>
      </w:r>
      <w:r>
        <w:rPr>
          <w:spacing w:val="54"/>
        </w:rPr>
        <w:t xml:space="preserve"> </w:t>
      </w:r>
      <w:r>
        <w:t>M.</w:t>
      </w:r>
      <w:r>
        <w:rPr>
          <w:spacing w:val="40"/>
        </w:rPr>
        <w:t xml:space="preserve"> </w:t>
      </w:r>
      <w:r>
        <w:t>J.</w:t>
      </w:r>
      <w:r>
        <w:rPr>
          <w:spacing w:val="44"/>
        </w:rPr>
        <w:t xml:space="preserve"> </w:t>
      </w:r>
      <w:r>
        <w:t>K.</w:t>
      </w:r>
      <w:r>
        <w:rPr>
          <w:spacing w:val="35"/>
        </w:rPr>
        <w:t xml:space="preserve"> </w:t>
      </w:r>
      <w:r>
        <w:t>Thomas,</w:t>
      </w:r>
      <w:r>
        <w:rPr>
          <w:spacing w:val="54"/>
        </w:rPr>
        <w:t xml:space="preserve"> </w:t>
      </w:r>
      <w:r>
        <w:t>B.</w:t>
      </w:r>
      <w:r>
        <w:rPr>
          <w:spacing w:val="40"/>
        </w:rPr>
        <w:t xml:space="preserve"> </w:t>
      </w:r>
      <w:r>
        <w:t>Sivasankar,</w:t>
      </w:r>
      <w:r>
        <w:rPr>
          <w:spacing w:val="45"/>
        </w:rPr>
        <w:t xml:space="preserve"> </w:t>
      </w:r>
      <w:r>
        <w:t>Vogel’s</w:t>
      </w:r>
      <w:r>
        <w:rPr>
          <w:spacing w:val="47"/>
        </w:rPr>
        <w:t xml:space="preserve"> </w:t>
      </w:r>
      <w:r>
        <w:t>Textbook</w:t>
      </w:r>
      <w:r>
        <w:rPr>
          <w:spacing w:val="39"/>
        </w:rPr>
        <w:t xml:space="preserve"> </w:t>
      </w:r>
      <w:r>
        <w:t>of</w:t>
      </w:r>
      <w:r>
        <w:rPr>
          <w:spacing w:val="-52"/>
        </w:rPr>
        <w:t xml:space="preserve"> </w:t>
      </w:r>
      <w:r>
        <w:t>Quantitative</w:t>
      </w:r>
      <w:r>
        <w:rPr>
          <w:spacing w:val="-9"/>
        </w:rPr>
        <w:t xml:space="preserve"> </w:t>
      </w:r>
      <w:r>
        <w:t>Chemical</w:t>
      </w:r>
      <w:r>
        <w:rPr>
          <w:spacing w:val="-2"/>
        </w:rPr>
        <w:t xml:space="preserve"> </w:t>
      </w:r>
      <w:r>
        <w:t>Analysis,</w:t>
      </w:r>
      <w:r>
        <w:rPr>
          <w:spacing w:val="10"/>
        </w:rPr>
        <w:t xml:space="preserve"> </w:t>
      </w:r>
      <w:r>
        <w:t>6</w:t>
      </w:r>
      <w:r>
        <w:rPr>
          <w:vertAlign w:val="superscript"/>
        </w:rPr>
        <w:t>th</w:t>
      </w:r>
      <w:r>
        <w:rPr>
          <w:spacing w:val="-1"/>
        </w:rPr>
        <w:t xml:space="preserve"> </w:t>
      </w:r>
      <w:r>
        <w:t>edition,</w:t>
      </w:r>
      <w:r>
        <w:rPr>
          <w:spacing w:val="9"/>
        </w:rPr>
        <w:t xml:space="preserve"> </w:t>
      </w:r>
      <w:r>
        <w:t>Pearson</w:t>
      </w:r>
      <w:r>
        <w:rPr>
          <w:spacing w:val="-8"/>
        </w:rPr>
        <w:t xml:space="preserve"> </w:t>
      </w:r>
      <w:r>
        <w:t>Education,</w:t>
      </w:r>
      <w:r>
        <w:rPr>
          <w:spacing w:val="9"/>
        </w:rPr>
        <w:t xml:space="preserve"> </w:t>
      </w:r>
      <w:r>
        <w:t>New</w:t>
      </w:r>
      <w:r>
        <w:rPr>
          <w:spacing w:val="-8"/>
        </w:rPr>
        <w:t xml:space="preserve"> </w:t>
      </w:r>
      <w:r>
        <w:t>Delhi,</w:t>
      </w:r>
      <w:r>
        <w:rPr>
          <w:spacing w:val="9"/>
        </w:rPr>
        <w:t xml:space="preserve"> </w:t>
      </w:r>
      <w:r>
        <w:t>2009.</w:t>
      </w:r>
    </w:p>
    <w:p w14:paraId="262569E6" w14:textId="77777777" w:rsidR="00BA2644" w:rsidRDefault="00B578E9">
      <w:pPr>
        <w:pStyle w:val="ListParagraph"/>
        <w:numPr>
          <w:ilvl w:val="0"/>
          <w:numId w:val="11"/>
        </w:numPr>
        <w:tabs>
          <w:tab w:val="left" w:pos="906"/>
        </w:tabs>
        <w:spacing w:before="5" w:line="237" w:lineRule="auto"/>
        <w:ind w:right="636"/>
      </w:pPr>
      <w:r>
        <w:t>Silverstein RM</w:t>
      </w:r>
      <w:r>
        <w:rPr>
          <w:spacing w:val="-1"/>
        </w:rPr>
        <w:t xml:space="preserve"> </w:t>
      </w:r>
      <w:r>
        <w:t>and Webster</w:t>
      </w:r>
      <w:r>
        <w:rPr>
          <w:spacing w:val="15"/>
        </w:rPr>
        <w:t xml:space="preserve"> </w:t>
      </w:r>
      <w:r>
        <w:t>FX,</w:t>
      </w:r>
      <w:r>
        <w:rPr>
          <w:spacing w:val="6"/>
        </w:rPr>
        <w:t xml:space="preserve"> </w:t>
      </w:r>
      <w:r>
        <w:t>Spectrophotometric</w:t>
      </w:r>
      <w:r>
        <w:rPr>
          <w:spacing w:val="3"/>
        </w:rPr>
        <w:t xml:space="preserve"> </w:t>
      </w:r>
      <w:r>
        <w:t>identification of</w:t>
      </w:r>
      <w:r>
        <w:rPr>
          <w:spacing w:val="1"/>
        </w:rPr>
        <w:t xml:space="preserve"> </w:t>
      </w:r>
      <w:r>
        <w:t>Organic</w:t>
      </w:r>
      <w:r>
        <w:rPr>
          <w:spacing w:val="3"/>
        </w:rPr>
        <w:t xml:space="preserve"> </w:t>
      </w:r>
      <w:r>
        <w:t>Compounds,</w:t>
      </w:r>
      <w:r>
        <w:rPr>
          <w:spacing w:val="11"/>
        </w:rPr>
        <w:t xml:space="preserve"> </w:t>
      </w:r>
      <w:r>
        <w:t>6</w:t>
      </w:r>
      <w:r>
        <w:rPr>
          <w:vertAlign w:val="superscript"/>
        </w:rPr>
        <w:t>th</w:t>
      </w:r>
      <w:r>
        <w:rPr>
          <w:spacing w:val="1"/>
        </w:rPr>
        <w:t xml:space="preserve"> </w:t>
      </w:r>
      <w:r>
        <w:t>edition,</w:t>
      </w:r>
      <w:r>
        <w:rPr>
          <w:spacing w:val="-52"/>
        </w:rPr>
        <w:t xml:space="preserve"> </w:t>
      </w:r>
      <w:r>
        <w:t>John</w:t>
      </w:r>
      <w:r>
        <w:rPr>
          <w:spacing w:val="-7"/>
        </w:rPr>
        <w:t xml:space="preserve"> </w:t>
      </w:r>
      <w:r>
        <w:t>Wiley</w:t>
      </w:r>
      <w:r>
        <w:rPr>
          <w:spacing w:val="-2"/>
        </w:rPr>
        <w:t xml:space="preserve"> </w:t>
      </w:r>
      <w:r>
        <w:t>and</w:t>
      </w:r>
      <w:r>
        <w:rPr>
          <w:spacing w:val="-7"/>
        </w:rPr>
        <w:t xml:space="preserve"> </w:t>
      </w:r>
      <w:r>
        <w:t>Sons,</w:t>
      </w:r>
      <w:r>
        <w:rPr>
          <w:spacing w:val="11"/>
        </w:rPr>
        <w:t xml:space="preserve"> </w:t>
      </w:r>
      <w:r>
        <w:t>1998.</w:t>
      </w:r>
    </w:p>
    <w:p w14:paraId="045C5EF2" w14:textId="77777777" w:rsidR="00BA2644" w:rsidRDefault="00B578E9">
      <w:pPr>
        <w:pStyle w:val="ListParagraph"/>
        <w:numPr>
          <w:ilvl w:val="0"/>
          <w:numId w:val="11"/>
        </w:numPr>
        <w:tabs>
          <w:tab w:val="left" w:pos="906"/>
        </w:tabs>
        <w:spacing w:before="1" w:line="251" w:lineRule="exact"/>
        <w:ind w:hanging="366"/>
      </w:pPr>
      <w:r>
        <w:t>Finar</w:t>
      </w:r>
      <w:r>
        <w:rPr>
          <w:spacing w:val="1"/>
        </w:rPr>
        <w:t xml:space="preserve"> </w:t>
      </w:r>
      <w:r>
        <w:t>I.</w:t>
      </w:r>
      <w:r>
        <w:rPr>
          <w:spacing w:val="-4"/>
        </w:rPr>
        <w:t xml:space="preserve"> </w:t>
      </w:r>
      <w:r>
        <w:t>L., Organic</w:t>
      </w:r>
      <w:r>
        <w:rPr>
          <w:spacing w:val="-8"/>
        </w:rPr>
        <w:t xml:space="preserve"> </w:t>
      </w:r>
      <w:r>
        <w:t>Chemistry,</w:t>
      </w:r>
      <w:r>
        <w:rPr>
          <w:spacing w:val="2"/>
        </w:rPr>
        <w:t xml:space="preserve"> </w:t>
      </w:r>
      <w:r>
        <w:t>Vol.</w:t>
      </w:r>
      <w:r>
        <w:rPr>
          <w:spacing w:val="-1"/>
        </w:rPr>
        <w:t xml:space="preserve"> </w:t>
      </w:r>
      <w:r>
        <w:t>1,</w:t>
      </w:r>
      <w:r>
        <w:rPr>
          <w:spacing w:val="1"/>
        </w:rPr>
        <w:t xml:space="preserve"> </w:t>
      </w:r>
      <w:r>
        <w:t>4</w:t>
      </w:r>
      <w:r>
        <w:rPr>
          <w:vertAlign w:val="superscript"/>
        </w:rPr>
        <w:t>th</w:t>
      </w:r>
      <w:r>
        <w:rPr>
          <w:spacing w:val="-9"/>
        </w:rPr>
        <w:t xml:space="preserve"> </w:t>
      </w:r>
      <w:r>
        <w:t>edition, Longman,</w:t>
      </w:r>
      <w:r>
        <w:rPr>
          <w:spacing w:val="1"/>
        </w:rPr>
        <w:t xml:space="preserve"> </w:t>
      </w:r>
      <w:r>
        <w:t>1963.</w:t>
      </w:r>
    </w:p>
    <w:p w14:paraId="66B31AD7" w14:textId="77777777" w:rsidR="00BA2644" w:rsidRDefault="00B578E9">
      <w:pPr>
        <w:pStyle w:val="ListParagraph"/>
        <w:numPr>
          <w:ilvl w:val="0"/>
          <w:numId w:val="11"/>
        </w:numPr>
        <w:tabs>
          <w:tab w:val="left" w:pos="906"/>
        </w:tabs>
        <w:spacing w:line="251" w:lineRule="exact"/>
        <w:ind w:hanging="366"/>
      </w:pPr>
      <w:r>
        <w:rPr>
          <w:spacing w:val="-1"/>
        </w:rPr>
        <w:t>Organic</w:t>
      </w:r>
      <w:r>
        <w:rPr>
          <w:spacing w:val="-4"/>
        </w:rPr>
        <w:t xml:space="preserve"> </w:t>
      </w:r>
      <w:r>
        <w:rPr>
          <w:spacing w:val="-1"/>
        </w:rPr>
        <w:t>spectroscopy,</w:t>
      </w:r>
      <w:r>
        <w:rPr>
          <w:spacing w:val="5"/>
        </w:rPr>
        <w:t xml:space="preserve"> </w:t>
      </w:r>
      <w:r>
        <w:rPr>
          <w:spacing w:val="-1"/>
        </w:rPr>
        <w:t>William</w:t>
      </w:r>
      <w:r>
        <w:rPr>
          <w:spacing w:val="-13"/>
        </w:rPr>
        <w:t xml:space="preserve"> </w:t>
      </w:r>
      <w:r>
        <w:rPr>
          <w:spacing w:val="-1"/>
        </w:rPr>
        <w:t>Kemp,</w:t>
      </w:r>
      <w:r>
        <w:rPr>
          <w:spacing w:val="6"/>
        </w:rPr>
        <w:t xml:space="preserve"> </w:t>
      </w:r>
      <w:r>
        <w:rPr>
          <w:spacing w:val="-1"/>
        </w:rPr>
        <w:t>3</w:t>
      </w:r>
      <w:r>
        <w:rPr>
          <w:spacing w:val="-1"/>
          <w:vertAlign w:val="superscript"/>
        </w:rPr>
        <w:t>rd</w:t>
      </w:r>
      <w:r>
        <w:rPr>
          <w:spacing w:val="5"/>
        </w:rPr>
        <w:t xml:space="preserve"> </w:t>
      </w:r>
      <w:r>
        <w:rPr>
          <w:spacing w:val="-1"/>
        </w:rPr>
        <w:t>edition,</w:t>
      </w:r>
      <w:r>
        <w:rPr>
          <w:spacing w:val="6"/>
        </w:rPr>
        <w:t xml:space="preserve"> </w:t>
      </w:r>
      <w:r>
        <w:t>Macmillan,</w:t>
      </w:r>
      <w:r>
        <w:rPr>
          <w:spacing w:val="4"/>
        </w:rPr>
        <w:t xml:space="preserve"> </w:t>
      </w:r>
      <w:r>
        <w:t>2019.</w:t>
      </w:r>
    </w:p>
    <w:p w14:paraId="00199B67" w14:textId="77777777" w:rsidR="00BA2644" w:rsidRDefault="00B578E9">
      <w:pPr>
        <w:pStyle w:val="ListParagraph"/>
        <w:numPr>
          <w:ilvl w:val="0"/>
          <w:numId w:val="11"/>
        </w:numPr>
        <w:tabs>
          <w:tab w:val="left" w:pos="906"/>
        </w:tabs>
        <w:spacing w:before="2" w:line="264" w:lineRule="auto"/>
        <w:ind w:right="1279"/>
      </w:pPr>
      <w:r>
        <w:t>P.</w:t>
      </w:r>
      <w:r>
        <w:rPr>
          <w:spacing w:val="19"/>
        </w:rPr>
        <w:t xml:space="preserve"> </w:t>
      </w:r>
      <w:r>
        <w:t>D.</w:t>
      </w:r>
      <w:r>
        <w:rPr>
          <w:spacing w:val="15"/>
        </w:rPr>
        <w:t xml:space="preserve"> </w:t>
      </w:r>
      <w:r>
        <w:t>Sethi,</w:t>
      </w:r>
      <w:r>
        <w:rPr>
          <w:spacing w:val="29"/>
        </w:rPr>
        <w:t xml:space="preserve"> </w:t>
      </w:r>
      <w:r>
        <w:t>Quantitative</w:t>
      </w:r>
      <w:r>
        <w:rPr>
          <w:spacing w:val="16"/>
        </w:rPr>
        <w:t xml:space="preserve"> </w:t>
      </w:r>
      <w:r>
        <w:t>Analysis</w:t>
      </w:r>
      <w:r>
        <w:rPr>
          <w:spacing w:val="28"/>
        </w:rPr>
        <w:t xml:space="preserve"> </w:t>
      </w:r>
      <w:r>
        <w:t>of</w:t>
      </w:r>
      <w:r>
        <w:rPr>
          <w:spacing w:val="21"/>
        </w:rPr>
        <w:t xml:space="preserve"> </w:t>
      </w:r>
      <w:r>
        <w:t>Drugs</w:t>
      </w:r>
      <w:r>
        <w:rPr>
          <w:spacing w:val="22"/>
        </w:rPr>
        <w:t xml:space="preserve"> </w:t>
      </w:r>
      <w:r>
        <w:t>in</w:t>
      </w:r>
      <w:r>
        <w:rPr>
          <w:spacing w:val="13"/>
        </w:rPr>
        <w:t xml:space="preserve"> </w:t>
      </w:r>
      <w:r>
        <w:t>Pharmaceutical</w:t>
      </w:r>
      <w:r>
        <w:rPr>
          <w:spacing w:val="15"/>
        </w:rPr>
        <w:t xml:space="preserve"> </w:t>
      </w:r>
      <w:r>
        <w:t>Formulations,</w:t>
      </w:r>
      <w:r>
        <w:rPr>
          <w:spacing w:val="39"/>
        </w:rPr>
        <w:t xml:space="preserve"> </w:t>
      </w:r>
      <w:r>
        <w:t>3</w:t>
      </w:r>
      <w:r>
        <w:rPr>
          <w:vertAlign w:val="superscript"/>
        </w:rPr>
        <w:t>rd</w:t>
      </w:r>
      <w:r>
        <w:rPr>
          <w:spacing w:val="24"/>
        </w:rPr>
        <w:t xml:space="preserve"> </w:t>
      </w:r>
      <w:r>
        <w:t>edition,</w:t>
      </w:r>
      <w:r>
        <w:rPr>
          <w:spacing w:val="29"/>
        </w:rPr>
        <w:t xml:space="preserve"> </w:t>
      </w:r>
      <w:r>
        <w:t>CBS</w:t>
      </w:r>
      <w:r>
        <w:rPr>
          <w:spacing w:val="-52"/>
        </w:rPr>
        <w:t xml:space="preserve"> </w:t>
      </w:r>
      <w:r>
        <w:lastRenderedPageBreak/>
        <w:t>Publishers,</w:t>
      </w:r>
      <w:r>
        <w:rPr>
          <w:spacing w:val="10"/>
        </w:rPr>
        <w:t xml:space="preserve"> </w:t>
      </w:r>
      <w:r>
        <w:t>2019.</w:t>
      </w:r>
    </w:p>
    <w:p w14:paraId="716B641B" w14:textId="77777777" w:rsidR="00BA2644" w:rsidRDefault="00B578E9">
      <w:pPr>
        <w:pStyle w:val="ListParagraph"/>
        <w:numPr>
          <w:ilvl w:val="0"/>
          <w:numId w:val="11"/>
        </w:numPr>
        <w:tabs>
          <w:tab w:val="left" w:pos="906"/>
        </w:tabs>
        <w:spacing w:line="248" w:lineRule="exact"/>
        <w:ind w:hanging="366"/>
      </w:pPr>
      <w:r>
        <w:t>D. C.</w:t>
      </w:r>
      <w:r>
        <w:rPr>
          <w:spacing w:val="-2"/>
        </w:rPr>
        <w:t xml:space="preserve"> </w:t>
      </w:r>
      <w:r>
        <w:t>Garrett,</w:t>
      </w:r>
      <w:r>
        <w:rPr>
          <w:spacing w:val="-12"/>
        </w:rPr>
        <w:t xml:space="preserve"> </w:t>
      </w:r>
      <w:r>
        <w:t>The</w:t>
      </w:r>
      <w:r>
        <w:rPr>
          <w:spacing w:val="-11"/>
        </w:rPr>
        <w:t xml:space="preserve"> </w:t>
      </w:r>
      <w:r>
        <w:t>quantitative</w:t>
      </w:r>
      <w:r>
        <w:rPr>
          <w:spacing w:val="-6"/>
        </w:rPr>
        <w:t xml:space="preserve"> </w:t>
      </w:r>
      <w:r>
        <w:t>Analysis</w:t>
      </w:r>
      <w:r>
        <w:rPr>
          <w:spacing w:val="-1"/>
        </w:rPr>
        <w:t xml:space="preserve"> </w:t>
      </w:r>
      <w:r>
        <w:t>of</w:t>
      </w:r>
      <w:r>
        <w:rPr>
          <w:spacing w:val="-7"/>
        </w:rPr>
        <w:t xml:space="preserve"> </w:t>
      </w:r>
      <w:r>
        <w:t>Drugs,</w:t>
      </w:r>
      <w:r>
        <w:rPr>
          <w:spacing w:val="8"/>
        </w:rPr>
        <w:t xml:space="preserve"> </w:t>
      </w:r>
      <w:r>
        <w:t>,</w:t>
      </w:r>
      <w:r>
        <w:rPr>
          <w:spacing w:val="-4"/>
        </w:rPr>
        <w:t xml:space="preserve"> </w:t>
      </w:r>
      <w:r>
        <w:t>3</w:t>
      </w:r>
      <w:r>
        <w:rPr>
          <w:vertAlign w:val="superscript"/>
        </w:rPr>
        <w:t>rd</w:t>
      </w:r>
      <w:r>
        <w:rPr>
          <w:spacing w:val="-8"/>
        </w:rPr>
        <w:t xml:space="preserve"> </w:t>
      </w:r>
      <w:r>
        <w:t>edition,</w:t>
      </w:r>
      <w:r>
        <w:rPr>
          <w:spacing w:val="1"/>
        </w:rPr>
        <w:t xml:space="preserve"> </w:t>
      </w:r>
      <w:r>
        <w:t>Springer,</w:t>
      </w:r>
      <w:r>
        <w:rPr>
          <w:spacing w:val="4"/>
        </w:rPr>
        <w:t xml:space="preserve"> </w:t>
      </w:r>
      <w:r>
        <w:t>1976.</w:t>
      </w:r>
    </w:p>
    <w:p w14:paraId="3FEC47A9" w14:textId="77777777" w:rsidR="00BA2644" w:rsidRDefault="00BA2644">
      <w:pPr>
        <w:pStyle w:val="BodyText"/>
        <w:rPr>
          <w:sz w:val="26"/>
        </w:rPr>
      </w:pPr>
    </w:p>
    <w:p w14:paraId="6685FC94" w14:textId="77777777" w:rsidR="00BA2644" w:rsidRDefault="00BA2644">
      <w:pPr>
        <w:pStyle w:val="BodyText"/>
        <w:spacing w:before="8"/>
        <w:rPr>
          <w:sz w:val="21"/>
        </w:rPr>
      </w:pPr>
    </w:p>
    <w:p w14:paraId="3D379FF8" w14:textId="77777777" w:rsidR="00BA2644" w:rsidRDefault="00B578E9">
      <w:pPr>
        <w:pStyle w:val="Heading3"/>
        <w:spacing w:before="1" w:line="240" w:lineRule="auto"/>
        <w:ind w:left="422" w:right="459"/>
        <w:jc w:val="center"/>
      </w:pPr>
      <w:bookmarkStart w:id="155" w:name="BP812ET"/>
      <w:bookmarkEnd w:id="155"/>
      <w:r>
        <w:rPr>
          <w:u w:val="single"/>
        </w:rPr>
        <w:t>BP812ET</w:t>
      </w:r>
    </w:p>
    <w:p w14:paraId="1A00BDA5" w14:textId="77777777" w:rsidR="00BA2644" w:rsidRDefault="00B578E9">
      <w:pPr>
        <w:tabs>
          <w:tab w:val="left" w:pos="7764"/>
        </w:tabs>
        <w:spacing w:before="1"/>
        <w:ind w:right="459"/>
        <w:jc w:val="center"/>
        <w:rPr>
          <w:b/>
        </w:rPr>
      </w:pPr>
      <w:r>
        <w:rPr>
          <w:b/>
          <w:u w:val="single"/>
        </w:rPr>
        <w:t>DIETARY</w:t>
      </w:r>
      <w:r>
        <w:rPr>
          <w:b/>
          <w:spacing w:val="-12"/>
          <w:u w:val="single"/>
        </w:rPr>
        <w:t xml:space="preserve"> </w:t>
      </w:r>
      <w:r>
        <w:rPr>
          <w:b/>
          <w:u w:val="single"/>
        </w:rPr>
        <w:t>SUPPLEMENTS</w:t>
      </w:r>
      <w:r>
        <w:rPr>
          <w:b/>
          <w:spacing w:val="-5"/>
          <w:u w:val="single"/>
        </w:rPr>
        <w:t xml:space="preserve"> </w:t>
      </w:r>
      <w:r>
        <w:rPr>
          <w:b/>
          <w:u w:val="single"/>
        </w:rPr>
        <w:t>AND</w:t>
      </w:r>
      <w:r>
        <w:rPr>
          <w:b/>
          <w:spacing w:val="-1"/>
          <w:u w:val="single"/>
        </w:rPr>
        <w:t xml:space="preserve"> </w:t>
      </w:r>
      <w:r>
        <w:rPr>
          <w:b/>
          <w:u w:val="single"/>
        </w:rPr>
        <w:t>NUTRACEUTICALS</w:t>
      </w:r>
      <w:r>
        <w:rPr>
          <w:b/>
          <w:spacing w:val="-1"/>
          <w:u w:val="single"/>
        </w:rPr>
        <w:t xml:space="preserve"> </w:t>
      </w:r>
      <w:r>
        <w:rPr>
          <w:b/>
          <w:u w:val="single"/>
        </w:rPr>
        <w:t>(Theory)</w:t>
      </w:r>
      <w:r>
        <w:rPr>
          <w:b/>
          <w:spacing w:val="-5"/>
          <w:u w:val="single"/>
        </w:rPr>
        <w:t xml:space="preserve"> </w:t>
      </w:r>
      <w:r>
        <w:rPr>
          <w:b/>
          <w:u w:val="single"/>
        </w:rPr>
        <w:t>–ELECTIVE</w:t>
      </w:r>
      <w:r>
        <w:rPr>
          <w:b/>
          <w:u w:val="single"/>
        </w:rPr>
        <w:tab/>
        <w:t>45</w:t>
      </w:r>
      <w:r>
        <w:rPr>
          <w:b/>
          <w:spacing w:val="-6"/>
          <w:u w:val="single"/>
        </w:rPr>
        <w:t xml:space="preserve"> </w:t>
      </w:r>
      <w:r>
        <w:rPr>
          <w:b/>
          <w:u w:val="single"/>
        </w:rPr>
        <w:t>Hours</w:t>
      </w:r>
    </w:p>
    <w:p w14:paraId="29782089" w14:textId="77777777" w:rsidR="00BA2644" w:rsidRDefault="00BA2644">
      <w:pPr>
        <w:pStyle w:val="BodyText"/>
        <w:spacing w:before="10"/>
        <w:rPr>
          <w:b/>
          <w:sz w:val="13"/>
        </w:rPr>
      </w:pPr>
    </w:p>
    <w:p w14:paraId="0084E717" w14:textId="77777777" w:rsidR="00BA2644" w:rsidRDefault="00B578E9">
      <w:pPr>
        <w:pStyle w:val="Heading3"/>
        <w:spacing w:before="92"/>
      </w:pPr>
      <w:bookmarkStart w:id="156" w:name="Course_Objectives:_(2)"/>
      <w:bookmarkEnd w:id="156"/>
      <w:r>
        <w:t>Course</w:t>
      </w:r>
      <w:r>
        <w:rPr>
          <w:spacing w:val="-13"/>
        </w:rPr>
        <w:t xml:space="preserve"> </w:t>
      </w:r>
      <w:r>
        <w:t>Objectives:</w:t>
      </w:r>
    </w:p>
    <w:p w14:paraId="05A1FD21" w14:textId="77777777" w:rsidR="00BA2644" w:rsidRDefault="00B578E9">
      <w:pPr>
        <w:pStyle w:val="BodyText"/>
        <w:ind w:left="545" w:right="507"/>
      </w:pPr>
      <w:r>
        <w:t>This</w:t>
      </w:r>
      <w:r>
        <w:rPr>
          <w:spacing w:val="28"/>
        </w:rPr>
        <w:t xml:space="preserve"> </w:t>
      </w:r>
      <w:r>
        <w:t>course</w:t>
      </w:r>
      <w:r>
        <w:rPr>
          <w:spacing w:val="18"/>
        </w:rPr>
        <w:t xml:space="preserve"> </w:t>
      </w:r>
      <w:r>
        <w:t>covers</w:t>
      </w:r>
      <w:r>
        <w:rPr>
          <w:spacing w:val="29"/>
        </w:rPr>
        <w:t xml:space="preserve"> </w:t>
      </w:r>
      <w:r>
        <w:t>foundational</w:t>
      </w:r>
      <w:r>
        <w:rPr>
          <w:spacing w:val="21"/>
        </w:rPr>
        <w:t xml:space="preserve"> </w:t>
      </w:r>
      <w:r>
        <w:t>topic</w:t>
      </w:r>
      <w:r>
        <w:rPr>
          <w:spacing w:val="27"/>
        </w:rPr>
        <w:t xml:space="preserve"> </w:t>
      </w:r>
      <w:r>
        <w:t>that</w:t>
      </w:r>
      <w:r>
        <w:rPr>
          <w:spacing w:val="25"/>
        </w:rPr>
        <w:t xml:space="preserve"> </w:t>
      </w:r>
      <w:r>
        <w:t>are</w:t>
      </w:r>
      <w:r>
        <w:rPr>
          <w:spacing w:val="17"/>
        </w:rPr>
        <w:t xml:space="preserve"> </w:t>
      </w:r>
      <w:r>
        <w:t>important</w:t>
      </w:r>
      <w:r>
        <w:rPr>
          <w:spacing w:val="30"/>
        </w:rPr>
        <w:t xml:space="preserve"> </w:t>
      </w:r>
      <w:r>
        <w:t>for</w:t>
      </w:r>
      <w:r>
        <w:rPr>
          <w:spacing w:val="32"/>
        </w:rPr>
        <w:t xml:space="preserve"> </w:t>
      </w:r>
      <w:r>
        <w:t>understanding</w:t>
      </w:r>
      <w:r>
        <w:rPr>
          <w:spacing w:val="20"/>
        </w:rPr>
        <w:t xml:space="preserve"> </w:t>
      </w:r>
      <w:r>
        <w:t>the</w:t>
      </w:r>
      <w:r>
        <w:rPr>
          <w:spacing w:val="17"/>
        </w:rPr>
        <w:t xml:space="preserve"> </w:t>
      </w:r>
      <w:r>
        <w:t>need</w:t>
      </w:r>
      <w:r>
        <w:rPr>
          <w:spacing w:val="18"/>
        </w:rPr>
        <w:t xml:space="preserve"> </w:t>
      </w:r>
      <w:r>
        <w:t>and</w:t>
      </w:r>
      <w:r>
        <w:rPr>
          <w:spacing w:val="19"/>
        </w:rPr>
        <w:t xml:space="preserve"> </w:t>
      </w:r>
      <w:r>
        <w:t>requirements</w:t>
      </w:r>
      <w:r>
        <w:rPr>
          <w:spacing w:val="34"/>
        </w:rPr>
        <w:t xml:space="preserve"> </w:t>
      </w:r>
      <w:r>
        <w:t>of</w:t>
      </w:r>
      <w:r>
        <w:rPr>
          <w:spacing w:val="-52"/>
        </w:rPr>
        <w:t xml:space="preserve"> </w:t>
      </w:r>
      <w:r>
        <w:t>dietary</w:t>
      </w:r>
      <w:r>
        <w:rPr>
          <w:spacing w:val="-8"/>
        </w:rPr>
        <w:t xml:space="preserve"> </w:t>
      </w:r>
      <w:r>
        <w:t>supplements</w:t>
      </w:r>
      <w:r>
        <w:rPr>
          <w:spacing w:val="3"/>
        </w:rPr>
        <w:t xml:space="preserve"> </w:t>
      </w:r>
      <w:r>
        <w:t>among</w:t>
      </w:r>
      <w:r>
        <w:rPr>
          <w:spacing w:val="-7"/>
        </w:rPr>
        <w:t xml:space="preserve"> </w:t>
      </w:r>
      <w:r>
        <w:t>different</w:t>
      </w:r>
      <w:r>
        <w:rPr>
          <w:spacing w:val="14"/>
        </w:rPr>
        <w:t xml:space="preserve"> </w:t>
      </w:r>
      <w:r>
        <w:t>groups</w:t>
      </w:r>
      <w:r>
        <w:rPr>
          <w:spacing w:val="3"/>
        </w:rPr>
        <w:t xml:space="preserve"> </w:t>
      </w:r>
      <w:r>
        <w:t>in</w:t>
      </w:r>
      <w:r>
        <w:rPr>
          <w:spacing w:val="-8"/>
        </w:rPr>
        <w:t xml:space="preserve"> </w:t>
      </w:r>
      <w:r>
        <w:t>the</w:t>
      </w:r>
      <w:r>
        <w:rPr>
          <w:spacing w:val="-9"/>
        </w:rPr>
        <w:t xml:space="preserve"> </w:t>
      </w:r>
      <w:r>
        <w:t>population.</w:t>
      </w:r>
    </w:p>
    <w:p w14:paraId="5615475D" w14:textId="7047B5C2" w:rsidR="00BA2644" w:rsidRDefault="00B578E9">
      <w:pPr>
        <w:pStyle w:val="Heading3"/>
      </w:pPr>
      <w:bookmarkStart w:id="157" w:name="Course_Outcomes:_(1)"/>
      <w:bookmarkEnd w:id="157"/>
      <w:r>
        <w:t>Course</w:t>
      </w:r>
      <w:r>
        <w:rPr>
          <w:spacing w:val="-14"/>
        </w:rPr>
        <w:t xml:space="preserve"> </w:t>
      </w:r>
      <w:r>
        <w:t>Outcomes:</w:t>
      </w:r>
    </w:p>
    <w:p w14:paraId="095FA094" w14:textId="77777777" w:rsidR="00BA2644" w:rsidRDefault="00B578E9">
      <w:pPr>
        <w:pStyle w:val="BodyText"/>
        <w:spacing w:line="251" w:lineRule="exact"/>
        <w:ind w:left="545"/>
      </w:pPr>
      <w:r>
        <w:t>After</w:t>
      </w:r>
      <w:r>
        <w:rPr>
          <w:spacing w:val="9"/>
        </w:rPr>
        <w:t xml:space="preserve"> </w:t>
      </w:r>
      <w:r>
        <w:t>completion</w:t>
      </w:r>
      <w:r>
        <w:rPr>
          <w:spacing w:val="2"/>
        </w:rPr>
        <w:t xml:space="preserve"> </w:t>
      </w:r>
      <w:r>
        <w:t>of the</w:t>
      </w:r>
      <w:r>
        <w:rPr>
          <w:spacing w:val="-9"/>
        </w:rPr>
        <w:t xml:space="preserve"> </w:t>
      </w:r>
      <w:r>
        <w:t>course</w:t>
      </w:r>
      <w:r>
        <w:rPr>
          <w:spacing w:val="-10"/>
        </w:rPr>
        <w:t xml:space="preserve"> </w:t>
      </w:r>
      <w:r>
        <w:t>the</w:t>
      </w:r>
      <w:r>
        <w:rPr>
          <w:spacing w:val="-10"/>
        </w:rPr>
        <w:t xml:space="preserve"> </w:t>
      </w:r>
      <w:r>
        <w:t>student</w:t>
      </w:r>
      <w:r>
        <w:rPr>
          <w:spacing w:val="8"/>
        </w:rPr>
        <w:t xml:space="preserve"> </w:t>
      </w:r>
      <w:r>
        <w:t>should</w:t>
      </w:r>
      <w:r>
        <w:rPr>
          <w:spacing w:val="-8"/>
        </w:rPr>
        <w:t xml:space="preserve"> </w:t>
      </w:r>
      <w:r>
        <w:t>be</w:t>
      </w:r>
      <w:r>
        <w:rPr>
          <w:spacing w:val="-10"/>
        </w:rPr>
        <w:t xml:space="preserve"> </w:t>
      </w:r>
      <w:r>
        <w:t>able</w:t>
      </w:r>
      <w:r>
        <w:rPr>
          <w:spacing w:val="-9"/>
        </w:rPr>
        <w:t xml:space="preserve"> </w:t>
      </w:r>
      <w:r>
        <w:t>to:</w:t>
      </w:r>
    </w:p>
    <w:p w14:paraId="34A00B35" w14:textId="77777777" w:rsidR="00BA2644" w:rsidRDefault="00B578E9">
      <w:pPr>
        <w:pStyle w:val="ListParagraph"/>
        <w:numPr>
          <w:ilvl w:val="0"/>
          <w:numId w:val="10"/>
        </w:numPr>
        <w:tabs>
          <w:tab w:val="left" w:pos="771"/>
        </w:tabs>
        <w:spacing w:before="2" w:line="251" w:lineRule="exact"/>
      </w:pPr>
      <w:r>
        <w:t>Understand</w:t>
      </w:r>
      <w:r>
        <w:rPr>
          <w:spacing w:val="-9"/>
        </w:rPr>
        <w:t xml:space="preserve"> </w:t>
      </w:r>
      <w:r>
        <w:t>the</w:t>
      </w:r>
      <w:r>
        <w:rPr>
          <w:spacing w:val="-8"/>
        </w:rPr>
        <w:t xml:space="preserve"> </w:t>
      </w:r>
      <w:r>
        <w:t>need</w:t>
      </w:r>
      <w:r>
        <w:rPr>
          <w:spacing w:val="-1"/>
        </w:rPr>
        <w:t xml:space="preserve"> </w:t>
      </w:r>
      <w:r>
        <w:t>of</w:t>
      </w:r>
      <w:r>
        <w:rPr>
          <w:spacing w:val="-2"/>
        </w:rPr>
        <w:t xml:space="preserve"> </w:t>
      </w:r>
      <w:r>
        <w:t>supplements by</w:t>
      </w:r>
      <w:r>
        <w:rPr>
          <w:spacing w:val="-9"/>
        </w:rPr>
        <w:t xml:space="preserve"> </w:t>
      </w:r>
      <w:r>
        <w:t>the</w:t>
      </w:r>
      <w:r>
        <w:rPr>
          <w:spacing w:val="-8"/>
        </w:rPr>
        <w:t xml:space="preserve"> </w:t>
      </w:r>
      <w:r>
        <w:t>different</w:t>
      </w:r>
      <w:r>
        <w:rPr>
          <w:spacing w:val="5"/>
        </w:rPr>
        <w:t xml:space="preserve"> </w:t>
      </w:r>
      <w:r>
        <w:t>group of</w:t>
      </w:r>
      <w:r>
        <w:rPr>
          <w:spacing w:val="-2"/>
        </w:rPr>
        <w:t xml:space="preserve"> </w:t>
      </w:r>
      <w:r>
        <w:t>people</w:t>
      </w:r>
      <w:r>
        <w:rPr>
          <w:spacing w:val="-11"/>
        </w:rPr>
        <w:t xml:space="preserve"> </w:t>
      </w:r>
      <w:r>
        <w:t>to</w:t>
      </w:r>
      <w:r>
        <w:rPr>
          <w:spacing w:val="-1"/>
        </w:rPr>
        <w:t xml:space="preserve"> </w:t>
      </w:r>
      <w:r>
        <w:t>maintain</w:t>
      </w:r>
      <w:r>
        <w:rPr>
          <w:spacing w:val="-9"/>
        </w:rPr>
        <w:t xml:space="preserve"> </w:t>
      </w:r>
      <w:r>
        <w:t>healthy</w:t>
      </w:r>
      <w:r>
        <w:rPr>
          <w:spacing w:val="-5"/>
        </w:rPr>
        <w:t xml:space="preserve"> </w:t>
      </w:r>
      <w:r>
        <w:t>life.</w:t>
      </w:r>
    </w:p>
    <w:p w14:paraId="7ADAC7FE" w14:textId="77777777" w:rsidR="00BA2644" w:rsidRDefault="00B578E9">
      <w:pPr>
        <w:pStyle w:val="ListParagraph"/>
        <w:numPr>
          <w:ilvl w:val="0"/>
          <w:numId w:val="10"/>
        </w:numPr>
        <w:tabs>
          <w:tab w:val="left" w:pos="771"/>
        </w:tabs>
        <w:spacing w:line="250" w:lineRule="exact"/>
      </w:pPr>
      <w:r>
        <w:t>Understand</w:t>
      </w:r>
      <w:r>
        <w:rPr>
          <w:spacing w:val="-10"/>
        </w:rPr>
        <w:t xml:space="preserve"> </w:t>
      </w:r>
      <w:r>
        <w:t>the</w:t>
      </w:r>
      <w:r>
        <w:rPr>
          <w:spacing w:val="-8"/>
        </w:rPr>
        <w:t xml:space="preserve"> </w:t>
      </w:r>
      <w:r>
        <w:t>outcome</w:t>
      </w:r>
      <w:r>
        <w:rPr>
          <w:spacing w:val="-2"/>
        </w:rPr>
        <w:t xml:space="preserve"> </w:t>
      </w:r>
      <w:r>
        <w:t>of</w:t>
      </w:r>
      <w:r>
        <w:rPr>
          <w:spacing w:val="-3"/>
        </w:rPr>
        <w:t xml:space="preserve"> </w:t>
      </w:r>
      <w:r>
        <w:t>deficiencies</w:t>
      </w:r>
      <w:r>
        <w:rPr>
          <w:spacing w:val="1"/>
        </w:rPr>
        <w:t xml:space="preserve"> </w:t>
      </w:r>
      <w:r>
        <w:t>in</w:t>
      </w:r>
      <w:r>
        <w:rPr>
          <w:spacing w:val="-10"/>
        </w:rPr>
        <w:t xml:space="preserve"> </w:t>
      </w:r>
      <w:r>
        <w:t>dietary</w:t>
      </w:r>
      <w:r>
        <w:rPr>
          <w:spacing w:val="-9"/>
        </w:rPr>
        <w:t xml:space="preserve"> </w:t>
      </w:r>
      <w:r>
        <w:t>supplements.</w:t>
      </w:r>
    </w:p>
    <w:p w14:paraId="36375003" w14:textId="77777777" w:rsidR="00BA2644" w:rsidRDefault="00B578E9">
      <w:pPr>
        <w:pStyle w:val="ListParagraph"/>
        <w:numPr>
          <w:ilvl w:val="0"/>
          <w:numId w:val="10"/>
        </w:numPr>
        <w:tabs>
          <w:tab w:val="left" w:pos="771"/>
        </w:tabs>
        <w:spacing w:line="251" w:lineRule="exact"/>
      </w:pPr>
      <w:r>
        <w:rPr>
          <w:spacing w:val="-1"/>
        </w:rPr>
        <w:t>Appreciate</w:t>
      </w:r>
      <w:r>
        <w:rPr>
          <w:spacing w:val="-13"/>
        </w:rPr>
        <w:t xml:space="preserve"> </w:t>
      </w:r>
      <w:r>
        <w:rPr>
          <w:spacing w:val="-1"/>
        </w:rPr>
        <w:t>the</w:t>
      </w:r>
      <w:r>
        <w:rPr>
          <w:spacing w:val="-9"/>
        </w:rPr>
        <w:t xml:space="preserve"> </w:t>
      </w:r>
      <w:r>
        <w:rPr>
          <w:spacing w:val="-1"/>
        </w:rPr>
        <w:t>components</w:t>
      </w:r>
      <w:r>
        <w:rPr>
          <w:spacing w:val="8"/>
        </w:rPr>
        <w:t xml:space="preserve"> </w:t>
      </w:r>
      <w:r>
        <w:t>in</w:t>
      </w:r>
      <w:r>
        <w:rPr>
          <w:spacing w:val="-3"/>
        </w:rPr>
        <w:t xml:space="preserve"> </w:t>
      </w:r>
      <w:r>
        <w:t>dietary</w:t>
      </w:r>
      <w:r>
        <w:rPr>
          <w:spacing w:val="-6"/>
        </w:rPr>
        <w:t xml:space="preserve"> </w:t>
      </w:r>
      <w:r>
        <w:t>supplements</w:t>
      </w:r>
      <w:r>
        <w:rPr>
          <w:spacing w:val="3"/>
        </w:rPr>
        <w:t xml:space="preserve"> </w:t>
      </w:r>
      <w:r>
        <w:t>and</w:t>
      </w:r>
      <w:r>
        <w:rPr>
          <w:spacing w:val="-3"/>
        </w:rPr>
        <w:t xml:space="preserve"> </w:t>
      </w:r>
      <w:r>
        <w:t>the</w:t>
      </w:r>
      <w:r>
        <w:rPr>
          <w:spacing w:val="-9"/>
        </w:rPr>
        <w:t xml:space="preserve"> </w:t>
      </w:r>
      <w:r>
        <w:t>application.</w:t>
      </w:r>
    </w:p>
    <w:p w14:paraId="03055CEF" w14:textId="77777777" w:rsidR="00BA2644" w:rsidRDefault="00B578E9">
      <w:pPr>
        <w:pStyle w:val="ListParagraph"/>
        <w:numPr>
          <w:ilvl w:val="0"/>
          <w:numId w:val="10"/>
        </w:numPr>
        <w:tabs>
          <w:tab w:val="left" w:pos="771"/>
        </w:tabs>
        <w:spacing w:before="1"/>
      </w:pPr>
      <w:r>
        <w:t>Appreciate</w:t>
      </w:r>
      <w:r>
        <w:rPr>
          <w:spacing w:val="-11"/>
        </w:rPr>
        <w:t xml:space="preserve"> </w:t>
      </w:r>
      <w:r>
        <w:t>the</w:t>
      </w:r>
      <w:r>
        <w:rPr>
          <w:spacing w:val="-11"/>
        </w:rPr>
        <w:t xml:space="preserve"> </w:t>
      </w:r>
      <w:r>
        <w:t>regulatory</w:t>
      </w:r>
      <w:r>
        <w:rPr>
          <w:spacing w:val="-8"/>
        </w:rPr>
        <w:t xml:space="preserve"> </w:t>
      </w:r>
      <w:r>
        <w:t>and</w:t>
      </w:r>
      <w:r>
        <w:rPr>
          <w:spacing w:val="-10"/>
        </w:rPr>
        <w:t xml:space="preserve"> </w:t>
      </w:r>
      <w:r>
        <w:t>commercial</w:t>
      </w:r>
      <w:r>
        <w:rPr>
          <w:spacing w:val="-7"/>
        </w:rPr>
        <w:t xml:space="preserve"> </w:t>
      </w:r>
      <w:r>
        <w:t>aspects</w:t>
      </w:r>
      <w:r>
        <w:rPr>
          <w:spacing w:val="-1"/>
        </w:rPr>
        <w:t xml:space="preserve"> </w:t>
      </w:r>
      <w:r>
        <w:t>of</w:t>
      </w:r>
      <w:r>
        <w:rPr>
          <w:spacing w:val="4"/>
        </w:rPr>
        <w:t xml:space="preserve"> </w:t>
      </w:r>
      <w:r>
        <w:t>dietary</w:t>
      </w:r>
      <w:r>
        <w:rPr>
          <w:spacing w:val="-9"/>
        </w:rPr>
        <w:t xml:space="preserve"> </w:t>
      </w:r>
      <w:r>
        <w:t>supplements</w:t>
      </w:r>
      <w:r>
        <w:rPr>
          <w:spacing w:val="-1"/>
        </w:rPr>
        <w:t xml:space="preserve"> </w:t>
      </w:r>
      <w:r>
        <w:t>including</w:t>
      </w:r>
      <w:r>
        <w:rPr>
          <w:spacing w:val="-8"/>
        </w:rPr>
        <w:t xml:space="preserve"> </w:t>
      </w:r>
      <w:r>
        <w:t>health</w:t>
      </w:r>
      <w:r>
        <w:rPr>
          <w:spacing w:val="-9"/>
        </w:rPr>
        <w:t xml:space="preserve"> </w:t>
      </w:r>
      <w:r>
        <w:t>claims.</w:t>
      </w:r>
    </w:p>
    <w:p w14:paraId="7FCAE821" w14:textId="77777777" w:rsidR="00BA2644" w:rsidRDefault="00BA2644">
      <w:pPr>
        <w:pStyle w:val="BodyText"/>
        <w:rPr>
          <w:sz w:val="23"/>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524"/>
        <w:gridCol w:w="927"/>
      </w:tblGrid>
      <w:tr w:rsidR="00BA2644" w14:paraId="6FC6C1C6" w14:textId="77777777">
        <w:trPr>
          <w:trHeight w:val="249"/>
        </w:trPr>
        <w:tc>
          <w:tcPr>
            <w:tcW w:w="778" w:type="dxa"/>
          </w:tcPr>
          <w:p w14:paraId="263839BF" w14:textId="77777777" w:rsidR="00BA2644" w:rsidRDefault="00B578E9">
            <w:pPr>
              <w:pStyle w:val="TableParagraph"/>
              <w:spacing w:line="229" w:lineRule="exact"/>
              <w:ind w:left="101" w:right="127"/>
              <w:jc w:val="center"/>
              <w:rPr>
                <w:b/>
              </w:rPr>
            </w:pPr>
            <w:r>
              <w:rPr>
                <w:b/>
              </w:rPr>
              <w:t>Unit</w:t>
            </w:r>
          </w:p>
        </w:tc>
        <w:tc>
          <w:tcPr>
            <w:tcW w:w="7524" w:type="dxa"/>
          </w:tcPr>
          <w:p w14:paraId="560C1340" w14:textId="77777777" w:rsidR="00BA2644" w:rsidRDefault="00B578E9">
            <w:pPr>
              <w:pStyle w:val="TableParagraph"/>
              <w:spacing w:line="229" w:lineRule="exact"/>
              <w:ind w:left="3411" w:right="3414"/>
              <w:jc w:val="center"/>
              <w:rPr>
                <w:b/>
              </w:rPr>
            </w:pPr>
            <w:r>
              <w:rPr>
                <w:b/>
              </w:rPr>
              <w:t>Details</w:t>
            </w:r>
          </w:p>
        </w:tc>
        <w:tc>
          <w:tcPr>
            <w:tcW w:w="927" w:type="dxa"/>
          </w:tcPr>
          <w:p w14:paraId="284B674D" w14:textId="77777777" w:rsidR="00BA2644" w:rsidRDefault="00B578E9">
            <w:pPr>
              <w:pStyle w:val="TableParagraph"/>
              <w:spacing w:line="229" w:lineRule="exact"/>
              <w:ind w:left="145" w:right="145"/>
              <w:jc w:val="center"/>
              <w:rPr>
                <w:b/>
              </w:rPr>
            </w:pPr>
            <w:r>
              <w:rPr>
                <w:b/>
              </w:rPr>
              <w:t>Hours</w:t>
            </w:r>
          </w:p>
        </w:tc>
      </w:tr>
      <w:tr w:rsidR="00BA2644" w14:paraId="1F86744F" w14:textId="77777777">
        <w:trPr>
          <w:trHeight w:val="254"/>
        </w:trPr>
        <w:tc>
          <w:tcPr>
            <w:tcW w:w="778" w:type="dxa"/>
          </w:tcPr>
          <w:p w14:paraId="3704A9BD" w14:textId="77777777" w:rsidR="00BA2644" w:rsidRDefault="00B578E9">
            <w:pPr>
              <w:pStyle w:val="TableParagraph"/>
              <w:spacing w:line="234" w:lineRule="exact"/>
              <w:ind w:left="4"/>
              <w:jc w:val="center"/>
              <w:rPr>
                <w:b/>
              </w:rPr>
            </w:pPr>
            <w:r>
              <w:rPr>
                <w:b/>
              </w:rPr>
              <w:t>1</w:t>
            </w:r>
          </w:p>
        </w:tc>
        <w:tc>
          <w:tcPr>
            <w:tcW w:w="7524" w:type="dxa"/>
          </w:tcPr>
          <w:p w14:paraId="48F08536"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4"/>
              </w:rPr>
              <w:t xml:space="preserve"> </w:t>
            </w:r>
            <w:r>
              <w:rPr>
                <w:b/>
              </w:rPr>
              <w:t>I</w:t>
            </w:r>
          </w:p>
        </w:tc>
        <w:tc>
          <w:tcPr>
            <w:tcW w:w="927" w:type="dxa"/>
          </w:tcPr>
          <w:p w14:paraId="4E334261" w14:textId="77777777" w:rsidR="00BA2644" w:rsidRDefault="00B578E9">
            <w:pPr>
              <w:pStyle w:val="TableParagraph"/>
              <w:spacing w:line="234" w:lineRule="exact"/>
              <w:ind w:left="145" w:right="131"/>
              <w:jc w:val="center"/>
              <w:rPr>
                <w:b/>
              </w:rPr>
            </w:pPr>
            <w:r>
              <w:rPr>
                <w:b/>
              </w:rPr>
              <w:t>10</w:t>
            </w:r>
          </w:p>
        </w:tc>
      </w:tr>
      <w:tr w:rsidR="00BA2644" w14:paraId="09AA6236" w14:textId="77777777" w:rsidTr="00935DCC">
        <w:trPr>
          <w:trHeight w:val="2782"/>
        </w:trPr>
        <w:tc>
          <w:tcPr>
            <w:tcW w:w="778" w:type="dxa"/>
          </w:tcPr>
          <w:p w14:paraId="0428B1DA" w14:textId="77777777" w:rsidR="00BA2644" w:rsidRDefault="00BA2644">
            <w:pPr>
              <w:pStyle w:val="TableParagraph"/>
              <w:ind w:left="0"/>
            </w:pPr>
          </w:p>
        </w:tc>
        <w:tc>
          <w:tcPr>
            <w:tcW w:w="7524" w:type="dxa"/>
          </w:tcPr>
          <w:p w14:paraId="283B9FAF" w14:textId="77777777" w:rsidR="00BA2644" w:rsidRDefault="00B578E9">
            <w:pPr>
              <w:pStyle w:val="TableParagraph"/>
              <w:ind w:left="110" w:right="86"/>
              <w:jc w:val="both"/>
            </w:pPr>
            <w:r>
              <w:t>Definitions</w:t>
            </w:r>
            <w:r>
              <w:rPr>
                <w:spacing w:val="1"/>
              </w:rPr>
              <w:t xml:space="preserve"> </w:t>
            </w:r>
            <w:r>
              <w:t>of</w:t>
            </w:r>
            <w:r>
              <w:rPr>
                <w:spacing w:val="1"/>
              </w:rPr>
              <w:t xml:space="preserve"> </w:t>
            </w:r>
            <w:r>
              <w:t>Functional</w:t>
            </w:r>
            <w:r>
              <w:rPr>
                <w:spacing w:val="1"/>
              </w:rPr>
              <w:t xml:space="preserve"> </w:t>
            </w:r>
            <w:r>
              <w:t>foods,</w:t>
            </w:r>
            <w:r>
              <w:rPr>
                <w:spacing w:val="1"/>
              </w:rPr>
              <w:t xml:space="preserve"> </w:t>
            </w:r>
            <w:r>
              <w:t>Nutraceuticals</w:t>
            </w:r>
            <w:r>
              <w:rPr>
                <w:spacing w:val="1"/>
              </w:rPr>
              <w:t xml:space="preserve"> </w:t>
            </w:r>
            <w:r>
              <w:t>and</w:t>
            </w:r>
            <w:r>
              <w:rPr>
                <w:spacing w:val="1"/>
              </w:rPr>
              <w:t xml:space="preserve"> </w:t>
            </w:r>
            <w:r>
              <w:t>Dietary</w:t>
            </w:r>
            <w:r>
              <w:rPr>
                <w:spacing w:val="1"/>
              </w:rPr>
              <w:t xml:space="preserve"> </w:t>
            </w:r>
            <w:r>
              <w:t>supplements.</w:t>
            </w:r>
            <w:r>
              <w:rPr>
                <w:spacing w:val="1"/>
              </w:rPr>
              <w:t xml:space="preserve"> </w:t>
            </w:r>
            <w:r>
              <w:t>Classification</w:t>
            </w:r>
            <w:r>
              <w:rPr>
                <w:spacing w:val="1"/>
              </w:rPr>
              <w:t xml:space="preserve"> </w:t>
            </w:r>
            <w:r>
              <w:t>of</w:t>
            </w:r>
            <w:r>
              <w:rPr>
                <w:spacing w:val="1"/>
              </w:rPr>
              <w:t xml:space="preserve"> </w:t>
            </w:r>
            <w:r>
              <w:t>Nutraceuticals,</w:t>
            </w:r>
            <w:r>
              <w:rPr>
                <w:spacing w:val="1"/>
              </w:rPr>
              <w:t xml:space="preserve"> </w:t>
            </w:r>
            <w:r>
              <w:t>Health</w:t>
            </w:r>
            <w:r>
              <w:rPr>
                <w:spacing w:val="1"/>
              </w:rPr>
              <w:t xml:space="preserve"> </w:t>
            </w:r>
            <w:r>
              <w:t>problems</w:t>
            </w:r>
            <w:r>
              <w:rPr>
                <w:spacing w:val="1"/>
              </w:rPr>
              <w:t xml:space="preserve"> </w:t>
            </w:r>
            <w:r>
              <w:t>and</w:t>
            </w:r>
            <w:r>
              <w:rPr>
                <w:spacing w:val="1"/>
              </w:rPr>
              <w:t xml:space="preserve"> </w:t>
            </w:r>
            <w:r>
              <w:t>diseases</w:t>
            </w:r>
            <w:r>
              <w:rPr>
                <w:spacing w:val="1"/>
              </w:rPr>
              <w:t xml:space="preserve"> </w:t>
            </w:r>
            <w:r>
              <w:t>that</w:t>
            </w:r>
            <w:r>
              <w:rPr>
                <w:spacing w:val="1"/>
              </w:rPr>
              <w:t xml:space="preserve"> </w:t>
            </w:r>
            <w:r>
              <w:t>can</w:t>
            </w:r>
            <w:r>
              <w:rPr>
                <w:spacing w:val="1"/>
              </w:rPr>
              <w:t xml:space="preserve"> </w:t>
            </w:r>
            <w:r>
              <w:t>be</w:t>
            </w:r>
            <w:r>
              <w:rPr>
                <w:spacing w:val="1"/>
              </w:rPr>
              <w:t xml:space="preserve"> </w:t>
            </w:r>
            <w:r>
              <w:t>prevented or cured by Nutraceuticals i.e. weight control, diabetes, cancer, heart</w:t>
            </w:r>
            <w:r>
              <w:rPr>
                <w:spacing w:val="1"/>
              </w:rPr>
              <w:t xml:space="preserve"> </w:t>
            </w:r>
            <w:r>
              <w:t>disease,</w:t>
            </w:r>
            <w:r>
              <w:rPr>
                <w:spacing w:val="9"/>
              </w:rPr>
              <w:t xml:space="preserve"> </w:t>
            </w:r>
            <w:r>
              <w:t>stress,</w:t>
            </w:r>
            <w:r>
              <w:rPr>
                <w:spacing w:val="10"/>
              </w:rPr>
              <w:t xml:space="preserve"> </w:t>
            </w:r>
            <w:r>
              <w:t>osteoarthritis,</w:t>
            </w:r>
          </w:p>
          <w:p w14:paraId="1269CBDA" w14:textId="77777777" w:rsidR="00BA2644" w:rsidRDefault="00B578E9">
            <w:pPr>
              <w:pStyle w:val="TableParagraph"/>
              <w:spacing w:line="251" w:lineRule="exact"/>
              <w:ind w:left="110"/>
              <w:jc w:val="both"/>
            </w:pPr>
            <w:r>
              <w:t>hypertension</w:t>
            </w:r>
            <w:r>
              <w:rPr>
                <w:spacing w:val="-6"/>
              </w:rPr>
              <w:t xml:space="preserve"> </w:t>
            </w:r>
            <w:r>
              <w:t>etc.</w:t>
            </w:r>
          </w:p>
          <w:p w14:paraId="7FBE2469" w14:textId="77777777" w:rsidR="00BA2644" w:rsidRDefault="00B578E9">
            <w:pPr>
              <w:pStyle w:val="TableParagraph"/>
              <w:ind w:left="110" w:right="103"/>
              <w:jc w:val="both"/>
            </w:pPr>
            <w:r>
              <w:t>Public health nutrition, maternal and child nutrition, nutrition and ageing, nutrition</w:t>
            </w:r>
            <w:r>
              <w:rPr>
                <w:spacing w:val="-52"/>
              </w:rPr>
              <w:t xml:space="preserve"> </w:t>
            </w:r>
            <w:r>
              <w:t>education</w:t>
            </w:r>
            <w:r>
              <w:rPr>
                <w:spacing w:val="-8"/>
              </w:rPr>
              <w:t xml:space="preserve"> </w:t>
            </w:r>
            <w:r>
              <w:t>in</w:t>
            </w:r>
            <w:r>
              <w:rPr>
                <w:spacing w:val="-3"/>
              </w:rPr>
              <w:t xml:space="preserve"> </w:t>
            </w:r>
            <w:r>
              <w:t>community.</w:t>
            </w:r>
          </w:p>
          <w:p w14:paraId="3C87D584" w14:textId="77777777" w:rsidR="00BA2644" w:rsidRDefault="00B578E9">
            <w:pPr>
              <w:pStyle w:val="TableParagraph"/>
              <w:ind w:left="110" w:right="104"/>
              <w:jc w:val="both"/>
            </w:pPr>
            <w:r>
              <w:t>Source, Name of marker compounds and their chemical nature,</w:t>
            </w:r>
            <w:r>
              <w:rPr>
                <w:spacing w:val="55"/>
              </w:rPr>
              <w:t xml:space="preserve"> </w:t>
            </w:r>
            <w:r>
              <w:t>Medicinal uses</w:t>
            </w:r>
            <w:r>
              <w:rPr>
                <w:spacing w:val="1"/>
              </w:rPr>
              <w:t xml:space="preserve"> </w:t>
            </w:r>
            <w:r>
              <w:t>and health benefits of following used as nutraceuticals/functional foods: Spirulina,</w:t>
            </w:r>
            <w:r>
              <w:rPr>
                <w:spacing w:val="-52"/>
              </w:rPr>
              <w:t xml:space="preserve"> </w:t>
            </w:r>
            <w:r>
              <w:t>Soyabean,</w:t>
            </w:r>
            <w:r>
              <w:rPr>
                <w:spacing w:val="9"/>
              </w:rPr>
              <w:t xml:space="preserve"> </w:t>
            </w:r>
            <w:r>
              <w:t>Ginseng,</w:t>
            </w:r>
            <w:r>
              <w:rPr>
                <w:spacing w:val="9"/>
              </w:rPr>
              <w:t xml:space="preserve"> </w:t>
            </w:r>
            <w:r>
              <w:t>Garlic,</w:t>
            </w:r>
            <w:r>
              <w:rPr>
                <w:spacing w:val="9"/>
              </w:rPr>
              <w:t xml:space="preserve"> </w:t>
            </w:r>
            <w:r>
              <w:t>Broccoli,</w:t>
            </w:r>
            <w:r>
              <w:rPr>
                <w:spacing w:val="9"/>
              </w:rPr>
              <w:t xml:space="preserve"> </w:t>
            </w:r>
            <w:r>
              <w:t>Gingko,</w:t>
            </w:r>
            <w:r>
              <w:rPr>
                <w:spacing w:val="8"/>
              </w:rPr>
              <w:t xml:space="preserve"> </w:t>
            </w:r>
            <w:r>
              <w:t>Flaxseeds.</w:t>
            </w:r>
          </w:p>
        </w:tc>
        <w:tc>
          <w:tcPr>
            <w:tcW w:w="927" w:type="dxa"/>
          </w:tcPr>
          <w:p w14:paraId="42170F15" w14:textId="77777777" w:rsidR="00BA2644" w:rsidRDefault="00BA2644">
            <w:pPr>
              <w:pStyle w:val="TableParagraph"/>
              <w:ind w:left="0"/>
            </w:pPr>
          </w:p>
        </w:tc>
      </w:tr>
      <w:tr w:rsidR="00BA2644" w14:paraId="22EDB3CD" w14:textId="77777777">
        <w:trPr>
          <w:trHeight w:val="249"/>
        </w:trPr>
        <w:tc>
          <w:tcPr>
            <w:tcW w:w="778" w:type="dxa"/>
          </w:tcPr>
          <w:p w14:paraId="11F504F0" w14:textId="1BB965A5" w:rsidR="00BA2644" w:rsidRDefault="00B578E9">
            <w:pPr>
              <w:pStyle w:val="TableParagraph"/>
              <w:spacing w:line="229" w:lineRule="exact"/>
              <w:ind w:left="7"/>
              <w:jc w:val="center"/>
              <w:rPr>
                <w:b/>
              </w:rPr>
            </w:pPr>
            <w:r>
              <w:rPr>
                <w:b/>
                <w:w w:val="85"/>
              </w:rPr>
              <w:t>2</w:t>
            </w:r>
          </w:p>
        </w:tc>
        <w:tc>
          <w:tcPr>
            <w:tcW w:w="7524" w:type="dxa"/>
          </w:tcPr>
          <w:p w14:paraId="7FCB37C3" w14:textId="77777777" w:rsidR="00BA2644" w:rsidRDefault="00B578E9">
            <w:pPr>
              <w:pStyle w:val="TableParagraph"/>
              <w:spacing w:line="229" w:lineRule="exact"/>
              <w:ind w:left="110"/>
              <w:rPr>
                <w:b/>
              </w:rPr>
            </w:pPr>
            <w:r>
              <w:rPr>
                <w:b/>
              </w:rPr>
              <w:t>UNIT</w:t>
            </w:r>
            <w:r>
              <w:rPr>
                <w:b/>
                <w:spacing w:val="6"/>
              </w:rPr>
              <w:t xml:space="preserve"> </w:t>
            </w:r>
            <w:r>
              <w:rPr>
                <w:b/>
              </w:rPr>
              <w:t>–I</w:t>
            </w:r>
            <w:r>
              <w:rPr>
                <w:b/>
                <w:spacing w:val="-3"/>
              </w:rPr>
              <w:t xml:space="preserve"> </w:t>
            </w:r>
            <w:r>
              <w:rPr>
                <w:b/>
              </w:rPr>
              <w:t>I</w:t>
            </w:r>
          </w:p>
        </w:tc>
        <w:tc>
          <w:tcPr>
            <w:tcW w:w="927" w:type="dxa"/>
          </w:tcPr>
          <w:p w14:paraId="3227261B" w14:textId="77777777" w:rsidR="00BA2644" w:rsidRDefault="00B578E9">
            <w:pPr>
              <w:pStyle w:val="TableParagraph"/>
              <w:spacing w:line="229" w:lineRule="exact"/>
              <w:ind w:left="355"/>
              <w:rPr>
                <w:b/>
              </w:rPr>
            </w:pPr>
            <w:r>
              <w:rPr>
                <w:b/>
              </w:rPr>
              <w:t>10</w:t>
            </w:r>
          </w:p>
        </w:tc>
      </w:tr>
      <w:tr w:rsidR="00BA2644" w14:paraId="45327495" w14:textId="77777777">
        <w:trPr>
          <w:trHeight w:val="3293"/>
        </w:trPr>
        <w:tc>
          <w:tcPr>
            <w:tcW w:w="778" w:type="dxa"/>
          </w:tcPr>
          <w:p w14:paraId="141778B9" w14:textId="77777777" w:rsidR="00BA2644" w:rsidRDefault="00BA2644">
            <w:pPr>
              <w:pStyle w:val="TableParagraph"/>
              <w:ind w:left="0"/>
            </w:pPr>
          </w:p>
        </w:tc>
        <w:tc>
          <w:tcPr>
            <w:tcW w:w="7524" w:type="dxa"/>
          </w:tcPr>
          <w:p w14:paraId="637EFBFD" w14:textId="77777777" w:rsidR="00BA2644" w:rsidRDefault="00B578E9">
            <w:pPr>
              <w:pStyle w:val="TableParagraph"/>
              <w:tabs>
                <w:tab w:val="left" w:pos="1709"/>
                <w:tab w:val="left" w:pos="2107"/>
                <w:tab w:val="left" w:pos="3591"/>
                <w:tab w:val="left" w:pos="4811"/>
                <w:tab w:val="left" w:pos="5334"/>
                <w:tab w:val="left" w:pos="6712"/>
              </w:tabs>
              <w:spacing w:before="1"/>
              <w:ind w:left="110" w:right="109"/>
            </w:pPr>
            <w:r>
              <w:t>Phytochemicals</w:t>
            </w:r>
            <w:r>
              <w:tab/>
              <w:t>as</w:t>
            </w:r>
            <w:r>
              <w:tab/>
              <w:t>nutraceuticals:</w:t>
            </w:r>
            <w:r>
              <w:tab/>
              <w:t>Occurrence</w:t>
            </w:r>
            <w:r>
              <w:tab/>
              <w:t>and</w:t>
            </w:r>
            <w:r>
              <w:tab/>
              <w:t>characteristic</w:t>
            </w:r>
            <w:r>
              <w:tab/>
            </w:r>
            <w:r>
              <w:rPr>
                <w:spacing w:val="-2"/>
              </w:rPr>
              <w:t>features</w:t>
            </w:r>
            <w:r>
              <w:rPr>
                <w:spacing w:val="-52"/>
              </w:rPr>
              <w:t xml:space="preserve"> </w:t>
            </w:r>
            <w:r>
              <w:t>(chemical</w:t>
            </w:r>
            <w:r>
              <w:rPr>
                <w:spacing w:val="-2"/>
              </w:rPr>
              <w:t xml:space="preserve"> </w:t>
            </w:r>
            <w:r>
              <w:t>nature</w:t>
            </w:r>
            <w:r>
              <w:rPr>
                <w:spacing w:val="-5"/>
              </w:rPr>
              <w:t xml:space="preserve"> </w:t>
            </w:r>
            <w:r>
              <w:t>medicinal benefits)</w:t>
            </w:r>
            <w:r>
              <w:rPr>
                <w:spacing w:val="1"/>
              </w:rPr>
              <w:t xml:space="preserve"> </w:t>
            </w:r>
            <w:r>
              <w:t>of</w:t>
            </w:r>
            <w:r>
              <w:rPr>
                <w:spacing w:val="1"/>
              </w:rPr>
              <w:t xml:space="preserve"> </w:t>
            </w:r>
            <w:r>
              <w:t>following:</w:t>
            </w:r>
          </w:p>
          <w:p w14:paraId="19960E40" w14:textId="77777777" w:rsidR="00BA2644" w:rsidRDefault="00B578E9">
            <w:pPr>
              <w:pStyle w:val="TableParagraph"/>
              <w:numPr>
                <w:ilvl w:val="0"/>
                <w:numId w:val="9"/>
              </w:numPr>
              <w:tabs>
                <w:tab w:val="left" w:pos="773"/>
              </w:tabs>
              <w:spacing w:line="249" w:lineRule="exact"/>
            </w:pPr>
            <w:r>
              <w:t>Carotenoids-</w:t>
            </w:r>
            <w:r>
              <w:rPr>
                <w:spacing w:val="-10"/>
              </w:rPr>
              <w:t xml:space="preserve"> </w:t>
            </w:r>
            <w:r>
              <w:t>α</w:t>
            </w:r>
            <w:r>
              <w:rPr>
                <w:spacing w:val="-8"/>
              </w:rPr>
              <w:t xml:space="preserve"> </w:t>
            </w:r>
            <w:r>
              <w:t>and</w:t>
            </w:r>
            <w:r>
              <w:rPr>
                <w:spacing w:val="-11"/>
              </w:rPr>
              <w:t xml:space="preserve"> </w:t>
            </w:r>
            <w:r>
              <w:t>β-Carotene, Lycopene,</w:t>
            </w:r>
            <w:r>
              <w:rPr>
                <w:spacing w:val="-1"/>
              </w:rPr>
              <w:t xml:space="preserve"> </w:t>
            </w:r>
            <w:r>
              <w:t>Xanthophylls, leutin</w:t>
            </w:r>
          </w:p>
          <w:p w14:paraId="2CAD71F6" w14:textId="77777777" w:rsidR="00BA2644" w:rsidRDefault="00B578E9">
            <w:pPr>
              <w:pStyle w:val="TableParagraph"/>
              <w:numPr>
                <w:ilvl w:val="0"/>
                <w:numId w:val="9"/>
              </w:numPr>
              <w:tabs>
                <w:tab w:val="left" w:pos="783"/>
              </w:tabs>
              <w:spacing w:line="251" w:lineRule="exact"/>
              <w:ind w:left="782" w:hanging="241"/>
            </w:pPr>
            <w:r>
              <w:t>Sulfides:</w:t>
            </w:r>
            <w:r>
              <w:rPr>
                <w:spacing w:val="-11"/>
              </w:rPr>
              <w:t xml:space="preserve"> </w:t>
            </w:r>
            <w:r>
              <w:t>Diallyl</w:t>
            </w:r>
            <w:r>
              <w:rPr>
                <w:spacing w:val="-10"/>
              </w:rPr>
              <w:t xml:space="preserve"> </w:t>
            </w:r>
            <w:r>
              <w:t>sulfides,</w:t>
            </w:r>
            <w:r>
              <w:rPr>
                <w:spacing w:val="-2"/>
              </w:rPr>
              <w:t xml:space="preserve"> </w:t>
            </w:r>
            <w:r>
              <w:t>Allyl</w:t>
            </w:r>
            <w:r>
              <w:rPr>
                <w:spacing w:val="-10"/>
              </w:rPr>
              <w:t xml:space="preserve"> </w:t>
            </w:r>
            <w:r>
              <w:t>trisulfide.</w:t>
            </w:r>
          </w:p>
          <w:p w14:paraId="14F9B380" w14:textId="77777777" w:rsidR="00BA2644" w:rsidRDefault="00B578E9">
            <w:pPr>
              <w:pStyle w:val="TableParagraph"/>
              <w:numPr>
                <w:ilvl w:val="0"/>
                <w:numId w:val="9"/>
              </w:numPr>
              <w:tabs>
                <w:tab w:val="left" w:pos="768"/>
              </w:tabs>
              <w:spacing w:before="1" w:line="251" w:lineRule="exact"/>
              <w:ind w:left="767" w:hanging="226"/>
            </w:pPr>
            <w:r>
              <w:t>Polyphenolics:</w:t>
            </w:r>
            <w:r>
              <w:rPr>
                <w:spacing w:val="-10"/>
              </w:rPr>
              <w:t xml:space="preserve"> </w:t>
            </w:r>
            <w:r>
              <w:t>Reservetrol.</w:t>
            </w:r>
          </w:p>
          <w:p w14:paraId="4A67F3C4" w14:textId="77777777" w:rsidR="00BA2644" w:rsidRDefault="00B578E9">
            <w:pPr>
              <w:pStyle w:val="TableParagraph"/>
              <w:numPr>
                <w:ilvl w:val="0"/>
                <w:numId w:val="9"/>
              </w:numPr>
              <w:tabs>
                <w:tab w:val="left" w:pos="898"/>
              </w:tabs>
              <w:ind w:left="542" w:right="673" w:firstLine="0"/>
            </w:pPr>
            <w:r>
              <w:t>Flavonoids-</w:t>
            </w:r>
            <w:r>
              <w:rPr>
                <w:spacing w:val="-4"/>
              </w:rPr>
              <w:t xml:space="preserve"> </w:t>
            </w:r>
            <w:r>
              <w:t>Rutin,</w:t>
            </w:r>
            <w:r>
              <w:rPr>
                <w:spacing w:val="1"/>
              </w:rPr>
              <w:t xml:space="preserve"> </w:t>
            </w:r>
            <w:r>
              <w:t>Naringin,</w:t>
            </w:r>
            <w:r>
              <w:rPr>
                <w:spacing w:val="1"/>
              </w:rPr>
              <w:t xml:space="preserve"> </w:t>
            </w:r>
            <w:r>
              <w:t>Quercitin,</w:t>
            </w:r>
            <w:r>
              <w:rPr>
                <w:spacing w:val="6"/>
              </w:rPr>
              <w:t xml:space="preserve"> </w:t>
            </w:r>
            <w:r>
              <w:t>Anthocyanidins,</w:t>
            </w:r>
            <w:r>
              <w:rPr>
                <w:spacing w:val="2"/>
              </w:rPr>
              <w:t xml:space="preserve"> </w:t>
            </w:r>
            <w:r>
              <w:t>catechins,</w:t>
            </w:r>
            <w:r>
              <w:rPr>
                <w:spacing w:val="-52"/>
              </w:rPr>
              <w:t xml:space="preserve"> </w:t>
            </w:r>
            <w:r>
              <w:t>Flavones.</w:t>
            </w:r>
          </w:p>
          <w:p w14:paraId="10FF7DDF" w14:textId="77777777" w:rsidR="00BA2644" w:rsidRDefault="00B578E9">
            <w:pPr>
              <w:pStyle w:val="TableParagraph"/>
              <w:numPr>
                <w:ilvl w:val="0"/>
                <w:numId w:val="9"/>
              </w:numPr>
              <w:tabs>
                <w:tab w:val="left" w:pos="768"/>
              </w:tabs>
              <w:spacing w:line="251" w:lineRule="exact"/>
              <w:ind w:left="767" w:hanging="226"/>
            </w:pPr>
            <w:r>
              <w:t>Prebiotics</w:t>
            </w:r>
            <w:r>
              <w:rPr>
                <w:spacing w:val="-2"/>
              </w:rPr>
              <w:t xml:space="preserve"> </w:t>
            </w:r>
            <w:r>
              <w:t>/</w:t>
            </w:r>
            <w:r>
              <w:rPr>
                <w:spacing w:val="-6"/>
              </w:rPr>
              <w:t xml:space="preserve"> </w:t>
            </w:r>
            <w:r>
              <w:t>Probiotics.:</w:t>
            </w:r>
            <w:r>
              <w:rPr>
                <w:spacing w:val="-9"/>
              </w:rPr>
              <w:t xml:space="preserve"> </w:t>
            </w:r>
            <w:r>
              <w:t>Fructo</w:t>
            </w:r>
            <w:r>
              <w:rPr>
                <w:spacing w:val="-12"/>
              </w:rPr>
              <w:t xml:space="preserve"> </w:t>
            </w:r>
            <w:r>
              <w:t>oligosaccharides,</w:t>
            </w:r>
            <w:r>
              <w:rPr>
                <w:spacing w:val="2"/>
              </w:rPr>
              <w:t xml:space="preserve"> </w:t>
            </w:r>
            <w:r>
              <w:t>Lacto</w:t>
            </w:r>
            <w:r>
              <w:rPr>
                <w:spacing w:val="-11"/>
              </w:rPr>
              <w:t xml:space="preserve"> </w:t>
            </w:r>
            <w:r>
              <w:t>bacillum.</w:t>
            </w:r>
          </w:p>
          <w:p w14:paraId="348C9B6B" w14:textId="77777777" w:rsidR="00BA2644" w:rsidRDefault="00B578E9">
            <w:pPr>
              <w:pStyle w:val="TableParagraph"/>
              <w:numPr>
                <w:ilvl w:val="0"/>
                <w:numId w:val="9"/>
              </w:numPr>
              <w:tabs>
                <w:tab w:val="left" w:pos="744"/>
              </w:tabs>
              <w:spacing w:before="5" w:line="251" w:lineRule="exact"/>
              <w:ind w:left="743" w:hanging="202"/>
            </w:pPr>
            <w:r>
              <w:t>Phyto</w:t>
            </w:r>
            <w:r>
              <w:rPr>
                <w:spacing w:val="-7"/>
              </w:rPr>
              <w:t xml:space="preserve"> </w:t>
            </w:r>
            <w:r>
              <w:t>estrogens</w:t>
            </w:r>
            <w:r>
              <w:rPr>
                <w:spacing w:val="-2"/>
              </w:rPr>
              <w:t xml:space="preserve"> </w:t>
            </w:r>
            <w:r>
              <w:t>:</w:t>
            </w:r>
            <w:r>
              <w:rPr>
                <w:spacing w:val="-10"/>
              </w:rPr>
              <w:t xml:space="preserve"> </w:t>
            </w:r>
            <w:r>
              <w:t>Isoflavones,</w:t>
            </w:r>
            <w:r>
              <w:rPr>
                <w:spacing w:val="-1"/>
              </w:rPr>
              <w:t xml:space="preserve"> </w:t>
            </w:r>
            <w:r>
              <w:t>daidzein, Geebustin, lignans.</w:t>
            </w:r>
          </w:p>
          <w:p w14:paraId="113335AF" w14:textId="77777777" w:rsidR="00BA2644" w:rsidRDefault="00B578E9">
            <w:pPr>
              <w:pStyle w:val="TableParagraph"/>
              <w:numPr>
                <w:ilvl w:val="0"/>
                <w:numId w:val="9"/>
              </w:numPr>
              <w:tabs>
                <w:tab w:val="left" w:pos="778"/>
              </w:tabs>
              <w:spacing w:line="250" w:lineRule="exact"/>
              <w:ind w:left="777" w:hanging="236"/>
            </w:pPr>
            <w:r>
              <w:t>Tocopherols.</w:t>
            </w:r>
          </w:p>
          <w:p w14:paraId="749F3DEF" w14:textId="77777777" w:rsidR="00BA2644" w:rsidRDefault="00B578E9">
            <w:pPr>
              <w:pStyle w:val="TableParagraph"/>
              <w:numPr>
                <w:ilvl w:val="0"/>
                <w:numId w:val="9"/>
              </w:numPr>
              <w:tabs>
                <w:tab w:val="left" w:pos="888"/>
              </w:tabs>
              <w:spacing w:line="251" w:lineRule="exact"/>
              <w:ind w:left="887" w:hanging="346"/>
            </w:pPr>
            <w:r>
              <w:t>Proteins,</w:t>
            </w:r>
            <w:r>
              <w:rPr>
                <w:spacing w:val="64"/>
              </w:rPr>
              <w:t xml:space="preserve"> </w:t>
            </w:r>
            <w:r>
              <w:t>vitamins,</w:t>
            </w:r>
            <w:r>
              <w:rPr>
                <w:spacing w:val="65"/>
              </w:rPr>
              <w:t xml:space="preserve"> </w:t>
            </w:r>
            <w:r>
              <w:t>minerals,</w:t>
            </w:r>
            <w:r>
              <w:rPr>
                <w:spacing w:val="108"/>
              </w:rPr>
              <w:t xml:space="preserve"> </w:t>
            </w:r>
            <w:r>
              <w:t xml:space="preserve">cereal,  </w:t>
            </w:r>
            <w:r>
              <w:rPr>
                <w:spacing w:val="5"/>
              </w:rPr>
              <w:t xml:space="preserve"> </w:t>
            </w:r>
            <w:r>
              <w:t>vegetables,</w:t>
            </w:r>
            <w:r>
              <w:rPr>
                <w:spacing w:val="109"/>
              </w:rPr>
              <w:t xml:space="preserve"> </w:t>
            </w:r>
            <w:r>
              <w:t>and</w:t>
            </w:r>
            <w:r>
              <w:rPr>
                <w:spacing w:val="93"/>
              </w:rPr>
              <w:t xml:space="preserve"> </w:t>
            </w:r>
            <w:r>
              <w:t>beverages</w:t>
            </w:r>
            <w:r>
              <w:rPr>
                <w:spacing w:val="107"/>
              </w:rPr>
              <w:t xml:space="preserve"> </w:t>
            </w:r>
            <w:r>
              <w:t>as</w:t>
            </w:r>
          </w:p>
          <w:p w14:paraId="1C17DEFB" w14:textId="77777777" w:rsidR="00BA2644" w:rsidRDefault="00B578E9">
            <w:pPr>
              <w:pStyle w:val="TableParagraph"/>
              <w:spacing w:line="250" w:lineRule="exact"/>
              <w:ind w:left="542"/>
            </w:pPr>
            <w:r>
              <w:t>functional</w:t>
            </w:r>
            <w:r>
              <w:rPr>
                <w:spacing w:val="19"/>
              </w:rPr>
              <w:t xml:space="preserve"> </w:t>
            </w:r>
            <w:r>
              <w:t>foods:</w:t>
            </w:r>
            <w:r>
              <w:rPr>
                <w:spacing w:val="20"/>
              </w:rPr>
              <w:t xml:space="preserve"> </w:t>
            </w:r>
            <w:r>
              <w:t>oats,</w:t>
            </w:r>
            <w:r>
              <w:rPr>
                <w:spacing w:val="30"/>
              </w:rPr>
              <w:t xml:space="preserve"> </w:t>
            </w:r>
            <w:r>
              <w:t>wheat</w:t>
            </w:r>
            <w:r>
              <w:rPr>
                <w:spacing w:val="28"/>
              </w:rPr>
              <w:t xml:space="preserve"> </w:t>
            </w:r>
            <w:r>
              <w:t>bran,</w:t>
            </w:r>
            <w:r>
              <w:rPr>
                <w:spacing w:val="21"/>
              </w:rPr>
              <w:t xml:space="preserve"> </w:t>
            </w:r>
            <w:r>
              <w:t>rice</w:t>
            </w:r>
            <w:r>
              <w:rPr>
                <w:spacing w:val="12"/>
              </w:rPr>
              <w:t xml:space="preserve"> </w:t>
            </w:r>
            <w:r>
              <w:t>bran,</w:t>
            </w:r>
            <w:r>
              <w:rPr>
                <w:spacing w:val="30"/>
              </w:rPr>
              <w:t xml:space="preserve"> </w:t>
            </w:r>
            <w:r>
              <w:t>sea</w:t>
            </w:r>
            <w:r>
              <w:rPr>
                <w:spacing w:val="30"/>
              </w:rPr>
              <w:t xml:space="preserve"> </w:t>
            </w:r>
            <w:r>
              <w:t>foods,</w:t>
            </w:r>
            <w:r>
              <w:rPr>
                <w:spacing w:val="31"/>
              </w:rPr>
              <w:t xml:space="preserve"> </w:t>
            </w:r>
            <w:r>
              <w:t>coffee,</w:t>
            </w:r>
            <w:r>
              <w:rPr>
                <w:spacing w:val="29"/>
              </w:rPr>
              <w:t xml:space="preserve"> </w:t>
            </w:r>
            <w:r>
              <w:t>tea</w:t>
            </w:r>
            <w:r>
              <w:rPr>
                <w:spacing w:val="35"/>
              </w:rPr>
              <w:t xml:space="preserve"> </w:t>
            </w:r>
            <w:r>
              <w:t>and</w:t>
            </w:r>
            <w:r>
              <w:rPr>
                <w:spacing w:val="19"/>
              </w:rPr>
              <w:t xml:space="preserve"> </w:t>
            </w:r>
            <w:r>
              <w:t>the</w:t>
            </w:r>
            <w:r>
              <w:rPr>
                <w:spacing w:val="-52"/>
              </w:rPr>
              <w:t xml:space="preserve"> </w:t>
            </w:r>
            <w:r>
              <w:t>like.</w:t>
            </w:r>
          </w:p>
        </w:tc>
        <w:tc>
          <w:tcPr>
            <w:tcW w:w="927" w:type="dxa"/>
          </w:tcPr>
          <w:p w14:paraId="5AD1FF0D" w14:textId="77777777" w:rsidR="00BA2644" w:rsidRDefault="00BA2644">
            <w:pPr>
              <w:pStyle w:val="TableParagraph"/>
              <w:ind w:left="0"/>
            </w:pPr>
          </w:p>
        </w:tc>
      </w:tr>
      <w:tr w:rsidR="00BA2644" w14:paraId="5F7CB0FB" w14:textId="77777777">
        <w:trPr>
          <w:trHeight w:val="249"/>
        </w:trPr>
        <w:tc>
          <w:tcPr>
            <w:tcW w:w="778" w:type="dxa"/>
          </w:tcPr>
          <w:p w14:paraId="3BAF5052" w14:textId="77777777" w:rsidR="00BA2644" w:rsidRDefault="00B578E9">
            <w:pPr>
              <w:pStyle w:val="TableParagraph"/>
              <w:spacing w:line="229" w:lineRule="exact"/>
              <w:ind w:left="7"/>
              <w:jc w:val="center"/>
              <w:rPr>
                <w:b/>
              </w:rPr>
            </w:pPr>
            <w:r>
              <w:rPr>
                <w:b/>
                <w:w w:val="85"/>
              </w:rPr>
              <w:t>3</w:t>
            </w:r>
          </w:p>
        </w:tc>
        <w:tc>
          <w:tcPr>
            <w:tcW w:w="7524" w:type="dxa"/>
          </w:tcPr>
          <w:p w14:paraId="4FA92B9C"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927" w:type="dxa"/>
          </w:tcPr>
          <w:p w14:paraId="27FAE700" w14:textId="77777777" w:rsidR="00BA2644" w:rsidRDefault="00B578E9">
            <w:pPr>
              <w:pStyle w:val="TableParagraph"/>
              <w:spacing w:line="229" w:lineRule="exact"/>
              <w:ind w:left="355"/>
              <w:rPr>
                <w:b/>
              </w:rPr>
            </w:pPr>
            <w:r>
              <w:rPr>
                <w:b/>
              </w:rPr>
              <w:t>10</w:t>
            </w:r>
          </w:p>
        </w:tc>
      </w:tr>
      <w:tr w:rsidR="00BA2644" w14:paraId="53B2D1D7" w14:textId="77777777">
        <w:trPr>
          <w:trHeight w:val="1012"/>
        </w:trPr>
        <w:tc>
          <w:tcPr>
            <w:tcW w:w="778" w:type="dxa"/>
          </w:tcPr>
          <w:p w14:paraId="4D9E800C" w14:textId="77777777" w:rsidR="00BA2644" w:rsidRDefault="00BA2644">
            <w:pPr>
              <w:pStyle w:val="TableParagraph"/>
              <w:ind w:left="0"/>
            </w:pPr>
          </w:p>
        </w:tc>
        <w:tc>
          <w:tcPr>
            <w:tcW w:w="7524" w:type="dxa"/>
          </w:tcPr>
          <w:p w14:paraId="54A337A8" w14:textId="77777777" w:rsidR="00BA2644" w:rsidRDefault="00B578E9">
            <w:pPr>
              <w:pStyle w:val="TableParagraph"/>
              <w:numPr>
                <w:ilvl w:val="0"/>
                <w:numId w:val="8"/>
              </w:numPr>
              <w:tabs>
                <w:tab w:val="left" w:pos="351"/>
              </w:tabs>
              <w:spacing w:line="242" w:lineRule="auto"/>
              <w:ind w:right="102" w:firstLine="0"/>
              <w:jc w:val="both"/>
            </w:pPr>
            <w:r>
              <w:t>Introduction to free radicals: Free radicals, reactive oxygen species, production</w:t>
            </w:r>
            <w:r>
              <w:rPr>
                <w:spacing w:val="1"/>
              </w:rPr>
              <w:t xml:space="preserve"> </w:t>
            </w:r>
            <w:r>
              <w:t>of free radicals in cells, damaging reactions of free radicals on lipids, proteins,</w:t>
            </w:r>
            <w:r>
              <w:rPr>
                <w:spacing w:val="1"/>
              </w:rPr>
              <w:t xml:space="preserve"> </w:t>
            </w:r>
            <w:r>
              <w:t>Carbohydrates,</w:t>
            </w:r>
            <w:r>
              <w:rPr>
                <w:spacing w:val="10"/>
              </w:rPr>
              <w:t xml:space="preserve"> </w:t>
            </w:r>
            <w:r>
              <w:t>nucleic acids.</w:t>
            </w:r>
          </w:p>
          <w:p w14:paraId="149B0612" w14:textId="77777777" w:rsidR="00BA2644" w:rsidRDefault="00B578E9">
            <w:pPr>
              <w:pStyle w:val="TableParagraph"/>
              <w:numPr>
                <w:ilvl w:val="0"/>
                <w:numId w:val="8"/>
              </w:numPr>
              <w:tabs>
                <w:tab w:val="left" w:pos="351"/>
              </w:tabs>
              <w:spacing w:line="230" w:lineRule="exact"/>
              <w:ind w:left="350" w:hanging="241"/>
              <w:jc w:val="both"/>
            </w:pPr>
            <w:r>
              <w:t>Dietary</w:t>
            </w:r>
            <w:r>
              <w:rPr>
                <w:spacing w:val="-11"/>
              </w:rPr>
              <w:t xml:space="preserve"> </w:t>
            </w:r>
            <w:r>
              <w:t>fibres</w:t>
            </w:r>
            <w:r>
              <w:rPr>
                <w:spacing w:val="-1"/>
              </w:rPr>
              <w:t xml:space="preserve"> </w:t>
            </w:r>
            <w:r>
              <w:t>and</w:t>
            </w:r>
            <w:r>
              <w:rPr>
                <w:spacing w:val="-11"/>
              </w:rPr>
              <w:t xml:space="preserve"> </w:t>
            </w:r>
            <w:r>
              <w:t>complex</w:t>
            </w:r>
            <w:r>
              <w:rPr>
                <w:spacing w:val="-2"/>
              </w:rPr>
              <w:t xml:space="preserve"> </w:t>
            </w:r>
            <w:r>
              <w:t>carbohydrates</w:t>
            </w:r>
            <w:r>
              <w:rPr>
                <w:spacing w:val="-1"/>
              </w:rPr>
              <w:t xml:space="preserve"> </w:t>
            </w:r>
            <w:r>
              <w:t>as</w:t>
            </w:r>
            <w:r>
              <w:rPr>
                <w:spacing w:val="-6"/>
              </w:rPr>
              <w:t xml:space="preserve"> </w:t>
            </w:r>
            <w:r>
              <w:t>functional</w:t>
            </w:r>
            <w:r>
              <w:rPr>
                <w:spacing w:val="-6"/>
              </w:rPr>
              <w:t xml:space="preserve"> </w:t>
            </w:r>
            <w:r>
              <w:t>food</w:t>
            </w:r>
            <w:r>
              <w:rPr>
                <w:spacing w:val="-6"/>
              </w:rPr>
              <w:t xml:space="preserve"> </w:t>
            </w:r>
            <w:r>
              <w:t>ingredients.</w:t>
            </w:r>
          </w:p>
        </w:tc>
        <w:tc>
          <w:tcPr>
            <w:tcW w:w="927" w:type="dxa"/>
          </w:tcPr>
          <w:p w14:paraId="1A449272" w14:textId="77777777" w:rsidR="00BA2644" w:rsidRDefault="00BA2644">
            <w:pPr>
              <w:pStyle w:val="TableParagraph"/>
              <w:ind w:left="0"/>
            </w:pPr>
          </w:p>
        </w:tc>
      </w:tr>
      <w:tr w:rsidR="00BA2644" w14:paraId="39E06FAC" w14:textId="77777777">
        <w:trPr>
          <w:trHeight w:val="254"/>
        </w:trPr>
        <w:tc>
          <w:tcPr>
            <w:tcW w:w="778" w:type="dxa"/>
          </w:tcPr>
          <w:p w14:paraId="0E290850" w14:textId="77777777" w:rsidR="00BA2644" w:rsidRDefault="00B578E9">
            <w:pPr>
              <w:pStyle w:val="TableParagraph"/>
              <w:spacing w:line="234" w:lineRule="exact"/>
              <w:ind w:left="4"/>
              <w:jc w:val="center"/>
              <w:rPr>
                <w:b/>
              </w:rPr>
            </w:pPr>
            <w:r>
              <w:rPr>
                <w:b/>
              </w:rPr>
              <w:t>4</w:t>
            </w:r>
          </w:p>
        </w:tc>
        <w:tc>
          <w:tcPr>
            <w:tcW w:w="7524" w:type="dxa"/>
          </w:tcPr>
          <w:p w14:paraId="5730AB6B"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927" w:type="dxa"/>
          </w:tcPr>
          <w:p w14:paraId="012D1738" w14:textId="77777777" w:rsidR="00BA2644" w:rsidRDefault="00B578E9">
            <w:pPr>
              <w:pStyle w:val="TableParagraph"/>
              <w:spacing w:line="234" w:lineRule="exact"/>
              <w:ind w:left="408"/>
              <w:rPr>
                <w:b/>
              </w:rPr>
            </w:pPr>
            <w:r>
              <w:rPr>
                <w:b/>
              </w:rPr>
              <w:t>8</w:t>
            </w:r>
          </w:p>
        </w:tc>
      </w:tr>
      <w:tr w:rsidR="00BA2644" w14:paraId="73DC0FCB" w14:textId="77777777">
        <w:trPr>
          <w:trHeight w:val="2275"/>
        </w:trPr>
        <w:tc>
          <w:tcPr>
            <w:tcW w:w="778" w:type="dxa"/>
          </w:tcPr>
          <w:p w14:paraId="7228F964" w14:textId="77777777" w:rsidR="00BA2644" w:rsidRDefault="00BA2644">
            <w:pPr>
              <w:pStyle w:val="TableParagraph"/>
              <w:ind w:left="0"/>
            </w:pPr>
          </w:p>
        </w:tc>
        <w:tc>
          <w:tcPr>
            <w:tcW w:w="7524" w:type="dxa"/>
          </w:tcPr>
          <w:p w14:paraId="28F469D1" w14:textId="77777777" w:rsidR="00BA2644" w:rsidRDefault="00B578E9">
            <w:pPr>
              <w:pStyle w:val="TableParagraph"/>
              <w:numPr>
                <w:ilvl w:val="0"/>
                <w:numId w:val="7"/>
              </w:numPr>
              <w:tabs>
                <w:tab w:val="left" w:pos="365"/>
              </w:tabs>
              <w:ind w:right="125" w:firstLine="0"/>
            </w:pPr>
            <w:r>
              <w:t>Free radicals in Diabetes</w:t>
            </w:r>
            <w:r>
              <w:rPr>
                <w:spacing w:val="1"/>
              </w:rPr>
              <w:t xml:space="preserve"> </w:t>
            </w:r>
            <w:r>
              <w:t>mellitus,</w:t>
            </w:r>
            <w:r>
              <w:rPr>
                <w:spacing w:val="1"/>
              </w:rPr>
              <w:t xml:space="preserve"> </w:t>
            </w:r>
            <w:r>
              <w:t>Inflammation,</w:t>
            </w:r>
            <w:r>
              <w:rPr>
                <w:spacing w:val="1"/>
              </w:rPr>
              <w:t xml:space="preserve"> </w:t>
            </w:r>
            <w:r>
              <w:t>Ischemic reperfusion injury,</w:t>
            </w:r>
            <w:r>
              <w:rPr>
                <w:spacing w:val="-52"/>
              </w:rPr>
              <w:t xml:space="preserve"> </w:t>
            </w:r>
            <w:r>
              <w:t>Cancer, Atherosclerosis, Free radicals in brain metabolism and pathology, kidney</w:t>
            </w:r>
            <w:r>
              <w:rPr>
                <w:spacing w:val="1"/>
              </w:rPr>
              <w:t xml:space="preserve"> </w:t>
            </w:r>
            <w:r>
              <w:t>damage,</w:t>
            </w:r>
            <w:r>
              <w:rPr>
                <w:spacing w:val="1"/>
              </w:rPr>
              <w:t xml:space="preserve"> </w:t>
            </w:r>
            <w:r>
              <w:t>muscle damage.</w:t>
            </w:r>
            <w:r>
              <w:rPr>
                <w:spacing w:val="1"/>
              </w:rPr>
              <w:t xml:space="preserve"> </w:t>
            </w:r>
            <w:r>
              <w:t>Free radicals involvement in other</w:t>
            </w:r>
            <w:r>
              <w:rPr>
                <w:spacing w:val="1"/>
              </w:rPr>
              <w:t xml:space="preserve"> </w:t>
            </w:r>
            <w:r>
              <w:t>disorders. Free</w:t>
            </w:r>
            <w:r>
              <w:rPr>
                <w:spacing w:val="1"/>
              </w:rPr>
              <w:t xml:space="preserve"> </w:t>
            </w:r>
            <w:r>
              <w:t>radicals</w:t>
            </w:r>
            <w:r>
              <w:rPr>
                <w:spacing w:val="2"/>
              </w:rPr>
              <w:t xml:space="preserve"> </w:t>
            </w:r>
            <w:r>
              <w:t>theory</w:t>
            </w:r>
            <w:r>
              <w:rPr>
                <w:spacing w:val="-2"/>
              </w:rPr>
              <w:t xml:space="preserve"> </w:t>
            </w:r>
            <w:r>
              <w:t>of ageing.</w:t>
            </w:r>
          </w:p>
          <w:p w14:paraId="438C2D66" w14:textId="77777777" w:rsidR="00BA2644" w:rsidRDefault="00B578E9">
            <w:pPr>
              <w:pStyle w:val="TableParagraph"/>
              <w:numPr>
                <w:ilvl w:val="0"/>
                <w:numId w:val="7"/>
              </w:numPr>
              <w:tabs>
                <w:tab w:val="left" w:pos="466"/>
              </w:tabs>
              <w:ind w:right="101" w:firstLine="0"/>
              <w:jc w:val="both"/>
            </w:pPr>
            <w:r>
              <w:t>Antioxidants:</w:t>
            </w:r>
            <w:r>
              <w:rPr>
                <w:spacing w:val="1"/>
              </w:rPr>
              <w:t xml:space="preserve"> </w:t>
            </w:r>
            <w:r>
              <w:t>Endogenous</w:t>
            </w:r>
            <w:r>
              <w:rPr>
                <w:spacing w:val="1"/>
              </w:rPr>
              <w:t xml:space="preserve"> </w:t>
            </w:r>
            <w:r>
              <w:t>antioxidants</w:t>
            </w:r>
            <w:r>
              <w:rPr>
                <w:spacing w:val="1"/>
              </w:rPr>
              <w:t xml:space="preserve"> </w:t>
            </w:r>
            <w:r>
              <w:t>–</w:t>
            </w:r>
            <w:r>
              <w:rPr>
                <w:spacing w:val="1"/>
              </w:rPr>
              <w:t xml:space="preserve"> </w:t>
            </w:r>
            <w:r>
              <w:t>enzymatic</w:t>
            </w:r>
            <w:r>
              <w:rPr>
                <w:spacing w:val="1"/>
              </w:rPr>
              <w:t xml:space="preserve"> </w:t>
            </w:r>
            <w:r>
              <w:t>and</w:t>
            </w:r>
            <w:r>
              <w:rPr>
                <w:spacing w:val="1"/>
              </w:rPr>
              <w:t xml:space="preserve"> </w:t>
            </w:r>
            <w:r>
              <w:t>nonenzymatic</w:t>
            </w:r>
            <w:r>
              <w:rPr>
                <w:spacing w:val="-52"/>
              </w:rPr>
              <w:t xml:space="preserve"> </w:t>
            </w:r>
            <w:r>
              <w:t>antioxidant</w:t>
            </w:r>
            <w:r>
              <w:rPr>
                <w:spacing w:val="1"/>
              </w:rPr>
              <w:t xml:space="preserve"> </w:t>
            </w:r>
            <w:r>
              <w:t>defence,</w:t>
            </w:r>
            <w:r>
              <w:rPr>
                <w:spacing w:val="1"/>
              </w:rPr>
              <w:t xml:space="preserve"> </w:t>
            </w:r>
            <w:r>
              <w:t>Superoxide</w:t>
            </w:r>
            <w:r>
              <w:rPr>
                <w:spacing w:val="1"/>
              </w:rPr>
              <w:t xml:space="preserve"> </w:t>
            </w:r>
            <w:r>
              <w:t>dismutase,</w:t>
            </w:r>
            <w:r>
              <w:rPr>
                <w:spacing w:val="1"/>
              </w:rPr>
              <w:t xml:space="preserve"> </w:t>
            </w:r>
            <w:r>
              <w:t>catalase,</w:t>
            </w:r>
            <w:r>
              <w:rPr>
                <w:spacing w:val="1"/>
              </w:rPr>
              <w:t xml:space="preserve"> </w:t>
            </w:r>
            <w:r>
              <w:t>Glutathione</w:t>
            </w:r>
            <w:r>
              <w:rPr>
                <w:spacing w:val="1"/>
              </w:rPr>
              <w:t xml:space="preserve"> </w:t>
            </w:r>
            <w:r>
              <w:t>peroxidase,</w:t>
            </w:r>
            <w:r>
              <w:rPr>
                <w:spacing w:val="1"/>
              </w:rPr>
              <w:t xml:space="preserve"> </w:t>
            </w:r>
            <w:r>
              <w:t>Glutathione</w:t>
            </w:r>
            <w:r>
              <w:rPr>
                <w:spacing w:val="1"/>
              </w:rPr>
              <w:t xml:space="preserve"> </w:t>
            </w:r>
            <w:r>
              <w:t>Vitamin</w:t>
            </w:r>
            <w:r>
              <w:rPr>
                <w:spacing w:val="1"/>
              </w:rPr>
              <w:t xml:space="preserve"> </w:t>
            </w:r>
            <w:r>
              <w:t>C,</w:t>
            </w:r>
            <w:r>
              <w:rPr>
                <w:spacing w:val="1"/>
              </w:rPr>
              <w:t xml:space="preserve"> </w:t>
            </w:r>
            <w:r>
              <w:t>Vitamin</w:t>
            </w:r>
            <w:r>
              <w:rPr>
                <w:spacing w:val="1"/>
              </w:rPr>
              <w:t xml:space="preserve"> </w:t>
            </w:r>
            <w:r>
              <w:t>E,</w:t>
            </w:r>
            <w:r>
              <w:rPr>
                <w:spacing w:val="1"/>
              </w:rPr>
              <w:t xml:space="preserve"> </w:t>
            </w:r>
            <w:r>
              <w:t>α-</w:t>
            </w:r>
            <w:r>
              <w:rPr>
                <w:spacing w:val="1"/>
              </w:rPr>
              <w:t xml:space="preserve"> </w:t>
            </w:r>
            <w:r>
              <w:t>Lipoic</w:t>
            </w:r>
            <w:r>
              <w:rPr>
                <w:spacing w:val="1"/>
              </w:rPr>
              <w:t xml:space="preserve"> </w:t>
            </w:r>
            <w:r>
              <w:t>acid,</w:t>
            </w:r>
            <w:r>
              <w:rPr>
                <w:spacing w:val="1"/>
              </w:rPr>
              <w:t xml:space="preserve"> </w:t>
            </w:r>
            <w:r>
              <w:t>melatonin</w:t>
            </w:r>
            <w:r>
              <w:rPr>
                <w:spacing w:val="1"/>
              </w:rPr>
              <w:t xml:space="preserve"> </w:t>
            </w:r>
            <w:r>
              <w:t>Synthetic</w:t>
            </w:r>
            <w:r>
              <w:rPr>
                <w:spacing w:val="-52"/>
              </w:rPr>
              <w:t xml:space="preserve"> </w:t>
            </w:r>
            <w:r>
              <w:t>antioxidants:</w:t>
            </w:r>
            <w:r>
              <w:rPr>
                <w:spacing w:val="-6"/>
              </w:rPr>
              <w:t xml:space="preserve"> </w:t>
            </w:r>
            <w:r>
              <w:t>Butylated</w:t>
            </w:r>
            <w:r>
              <w:rPr>
                <w:spacing w:val="-2"/>
              </w:rPr>
              <w:t xml:space="preserve"> </w:t>
            </w:r>
            <w:r>
              <w:t>hydroxy</w:t>
            </w:r>
            <w:r>
              <w:rPr>
                <w:spacing w:val="-8"/>
              </w:rPr>
              <w:t xml:space="preserve"> </w:t>
            </w:r>
            <w:r>
              <w:t>Toluene,</w:t>
            </w:r>
            <w:r>
              <w:rPr>
                <w:spacing w:val="9"/>
              </w:rPr>
              <w:t xml:space="preserve"> </w:t>
            </w:r>
            <w:r>
              <w:t>Butylated</w:t>
            </w:r>
            <w:r>
              <w:rPr>
                <w:spacing w:val="-2"/>
              </w:rPr>
              <w:t xml:space="preserve"> </w:t>
            </w:r>
            <w:r>
              <w:t>hydroxy</w:t>
            </w:r>
            <w:r>
              <w:rPr>
                <w:spacing w:val="-3"/>
              </w:rPr>
              <w:t xml:space="preserve"> </w:t>
            </w:r>
            <w:r>
              <w:t>Anisole.</w:t>
            </w:r>
          </w:p>
          <w:p w14:paraId="73B67DEA" w14:textId="77777777" w:rsidR="00BA2644" w:rsidRDefault="00B578E9">
            <w:pPr>
              <w:pStyle w:val="TableParagraph"/>
              <w:numPr>
                <w:ilvl w:val="0"/>
                <w:numId w:val="7"/>
              </w:numPr>
              <w:tabs>
                <w:tab w:val="left" w:pos="336"/>
              </w:tabs>
              <w:spacing w:line="234" w:lineRule="exact"/>
              <w:ind w:left="335" w:hanging="226"/>
              <w:jc w:val="both"/>
            </w:pPr>
            <w:r>
              <w:t>Functional</w:t>
            </w:r>
            <w:r>
              <w:rPr>
                <w:spacing w:val="-9"/>
              </w:rPr>
              <w:t xml:space="preserve"> </w:t>
            </w:r>
            <w:r>
              <w:t>foods</w:t>
            </w:r>
            <w:r>
              <w:rPr>
                <w:spacing w:val="-1"/>
              </w:rPr>
              <w:t xml:space="preserve"> </w:t>
            </w:r>
            <w:r>
              <w:t>for</w:t>
            </w:r>
            <w:r>
              <w:rPr>
                <w:spacing w:val="3"/>
              </w:rPr>
              <w:t xml:space="preserve"> </w:t>
            </w:r>
            <w:r>
              <w:t>chronic</w:t>
            </w:r>
            <w:r>
              <w:rPr>
                <w:spacing w:val="-4"/>
              </w:rPr>
              <w:t xml:space="preserve"> </w:t>
            </w:r>
            <w:r>
              <w:t>disease</w:t>
            </w:r>
            <w:r>
              <w:rPr>
                <w:spacing w:val="-11"/>
              </w:rPr>
              <w:t xml:space="preserve"> </w:t>
            </w:r>
            <w:r>
              <w:t>prevention.</w:t>
            </w:r>
          </w:p>
        </w:tc>
        <w:tc>
          <w:tcPr>
            <w:tcW w:w="927" w:type="dxa"/>
          </w:tcPr>
          <w:p w14:paraId="3B096E5F" w14:textId="77777777" w:rsidR="00BA2644" w:rsidRDefault="00BA2644">
            <w:pPr>
              <w:pStyle w:val="TableParagraph"/>
              <w:ind w:left="0"/>
            </w:pPr>
          </w:p>
        </w:tc>
      </w:tr>
      <w:tr w:rsidR="00BA2644" w14:paraId="19194D27" w14:textId="77777777">
        <w:trPr>
          <w:trHeight w:val="253"/>
        </w:trPr>
        <w:tc>
          <w:tcPr>
            <w:tcW w:w="778" w:type="dxa"/>
          </w:tcPr>
          <w:p w14:paraId="5C56E46B" w14:textId="77777777" w:rsidR="00BA2644" w:rsidRDefault="00B578E9">
            <w:pPr>
              <w:pStyle w:val="TableParagraph"/>
              <w:spacing w:line="234" w:lineRule="exact"/>
              <w:ind w:left="4"/>
              <w:jc w:val="center"/>
              <w:rPr>
                <w:b/>
              </w:rPr>
            </w:pPr>
            <w:r>
              <w:rPr>
                <w:b/>
              </w:rPr>
              <w:t>5</w:t>
            </w:r>
          </w:p>
        </w:tc>
        <w:tc>
          <w:tcPr>
            <w:tcW w:w="7524" w:type="dxa"/>
          </w:tcPr>
          <w:p w14:paraId="0C85B883"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1"/>
              </w:rPr>
              <w:t xml:space="preserve"> </w:t>
            </w:r>
            <w:r>
              <w:rPr>
                <w:b/>
              </w:rPr>
              <w:t>V</w:t>
            </w:r>
          </w:p>
        </w:tc>
        <w:tc>
          <w:tcPr>
            <w:tcW w:w="927" w:type="dxa"/>
          </w:tcPr>
          <w:p w14:paraId="010432B0" w14:textId="77777777" w:rsidR="00BA2644" w:rsidRDefault="00B578E9">
            <w:pPr>
              <w:pStyle w:val="TableParagraph"/>
              <w:spacing w:line="234" w:lineRule="exact"/>
              <w:ind w:left="408"/>
              <w:rPr>
                <w:b/>
              </w:rPr>
            </w:pPr>
            <w:r>
              <w:rPr>
                <w:b/>
              </w:rPr>
              <w:t>7</w:t>
            </w:r>
          </w:p>
        </w:tc>
      </w:tr>
      <w:tr w:rsidR="00BA2644" w14:paraId="36AB637B" w14:textId="77777777">
        <w:trPr>
          <w:trHeight w:val="1267"/>
        </w:trPr>
        <w:tc>
          <w:tcPr>
            <w:tcW w:w="778" w:type="dxa"/>
          </w:tcPr>
          <w:p w14:paraId="7AB18205" w14:textId="77777777" w:rsidR="00BA2644" w:rsidRDefault="00BA2644">
            <w:pPr>
              <w:pStyle w:val="TableParagraph"/>
              <w:ind w:left="0"/>
            </w:pPr>
          </w:p>
        </w:tc>
        <w:tc>
          <w:tcPr>
            <w:tcW w:w="7524" w:type="dxa"/>
          </w:tcPr>
          <w:p w14:paraId="06D5EFA5" w14:textId="77777777" w:rsidR="00BA2644" w:rsidRDefault="00B578E9">
            <w:pPr>
              <w:pStyle w:val="TableParagraph"/>
              <w:numPr>
                <w:ilvl w:val="0"/>
                <w:numId w:val="6"/>
              </w:numPr>
              <w:tabs>
                <w:tab w:val="left" w:pos="360"/>
              </w:tabs>
              <w:spacing w:line="242" w:lineRule="auto"/>
              <w:ind w:right="118" w:firstLine="0"/>
            </w:pPr>
            <w:r>
              <w:t>Effect</w:t>
            </w:r>
            <w:r>
              <w:rPr>
                <w:spacing w:val="18"/>
              </w:rPr>
              <w:t xml:space="preserve"> </w:t>
            </w:r>
            <w:r>
              <w:t>of</w:t>
            </w:r>
            <w:r>
              <w:rPr>
                <w:spacing w:val="11"/>
              </w:rPr>
              <w:t xml:space="preserve"> </w:t>
            </w:r>
            <w:r>
              <w:t>processing,</w:t>
            </w:r>
            <w:r>
              <w:rPr>
                <w:spacing w:val="21"/>
              </w:rPr>
              <w:t xml:space="preserve"> </w:t>
            </w:r>
            <w:r>
              <w:t>storage</w:t>
            </w:r>
            <w:r>
              <w:rPr>
                <w:spacing w:val="3"/>
              </w:rPr>
              <w:t xml:space="preserve"> </w:t>
            </w:r>
            <w:r>
              <w:t>and</w:t>
            </w:r>
            <w:r>
              <w:rPr>
                <w:spacing w:val="3"/>
              </w:rPr>
              <w:t xml:space="preserve"> </w:t>
            </w:r>
            <w:r>
              <w:t>interactions</w:t>
            </w:r>
            <w:r>
              <w:rPr>
                <w:spacing w:val="24"/>
              </w:rPr>
              <w:t xml:space="preserve"> </w:t>
            </w:r>
            <w:r>
              <w:t>of</w:t>
            </w:r>
            <w:r>
              <w:rPr>
                <w:spacing w:val="16"/>
              </w:rPr>
              <w:t xml:space="preserve"> </w:t>
            </w:r>
            <w:r>
              <w:t>various</w:t>
            </w:r>
            <w:r>
              <w:rPr>
                <w:spacing w:val="18"/>
              </w:rPr>
              <w:t xml:space="preserve"> </w:t>
            </w:r>
            <w:r>
              <w:t>environmental</w:t>
            </w:r>
            <w:r>
              <w:rPr>
                <w:spacing w:val="10"/>
              </w:rPr>
              <w:t xml:space="preserve"> </w:t>
            </w:r>
            <w:r>
              <w:t>factors</w:t>
            </w:r>
            <w:r>
              <w:rPr>
                <w:spacing w:val="-52"/>
              </w:rPr>
              <w:t xml:space="preserve"> </w:t>
            </w:r>
            <w:r>
              <w:t>on</w:t>
            </w:r>
            <w:r>
              <w:rPr>
                <w:spacing w:val="-8"/>
              </w:rPr>
              <w:t xml:space="preserve"> </w:t>
            </w:r>
            <w:r>
              <w:t>the</w:t>
            </w:r>
            <w:r>
              <w:rPr>
                <w:spacing w:val="-9"/>
              </w:rPr>
              <w:t xml:space="preserve"> </w:t>
            </w:r>
            <w:r>
              <w:t>potential of</w:t>
            </w:r>
            <w:r>
              <w:rPr>
                <w:spacing w:val="5"/>
              </w:rPr>
              <w:t xml:space="preserve"> </w:t>
            </w:r>
            <w:r>
              <w:t>nutraceuticals.</w:t>
            </w:r>
          </w:p>
          <w:p w14:paraId="58574583" w14:textId="77777777" w:rsidR="00BA2644" w:rsidRDefault="00B578E9">
            <w:pPr>
              <w:pStyle w:val="TableParagraph"/>
              <w:numPr>
                <w:ilvl w:val="0"/>
                <w:numId w:val="6"/>
              </w:numPr>
              <w:tabs>
                <w:tab w:val="left" w:pos="356"/>
              </w:tabs>
              <w:ind w:right="118" w:firstLine="0"/>
            </w:pPr>
            <w:r>
              <w:t>Regulatory Aspects; FSSAI, FDA, FPO, MPO, AGMARK. HACCP and GMPs</w:t>
            </w:r>
            <w:r>
              <w:rPr>
                <w:spacing w:val="-52"/>
              </w:rPr>
              <w:t xml:space="preserve"> </w:t>
            </w:r>
            <w:r>
              <w:t>on</w:t>
            </w:r>
            <w:r>
              <w:rPr>
                <w:spacing w:val="-8"/>
              </w:rPr>
              <w:t xml:space="preserve"> </w:t>
            </w:r>
            <w:r>
              <w:t>Food</w:t>
            </w:r>
            <w:r>
              <w:rPr>
                <w:spacing w:val="-7"/>
              </w:rPr>
              <w:t xml:space="preserve"> </w:t>
            </w:r>
            <w:r>
              <w:t>Safety.</w:t>
            </w:r>
            <w:r>
              <w:rPr>
                <w:spacing w:val="11"/>
              </w:rPr>
              <w:t xml:space="preserve"> </w:t>
            </w:r>
            <w:r>
              <w:t>Adulteration</w:t>
            </w:r>
            <w:r>
              <w:rPr>
                <w:spacing w:val="-1"/>
              </w:rPr>
              <w:t xml:space="preserve"> </w:t>
            </w:r>
            <w:r>
              <w:t>of</w:t>
            </w:r>
            <w:r>
              <w:rPr>
                <w:spacing w:val="-1"/>
              </w:rPr>
              <w:t xml:space="preserve"> </w:t>
            </w:r>
            <w:r>
              <w:t>foods.</w:t>
            </w:r>
          </w:p>
          <w:p w14:paraId="271291C0" w14:textId="77777777" w:rsidR="00BA2644" w:rsidRDefault="00B578E9">
            <w:pPr>
              <w:pStyle w:val="TableParagraph"/>
              <w:numPr>
                <w:ilvl w:val="0"/>
                <w:numId w:val="6"/>
              </w:numPr>
              <w:tabs>
                <w:tab w:val="left" w:pos="336"/>
              </w:tabs>
              <w:spacing w:line="236" w:lineRule="exact"/>
              <w:ind w:left="335" w:hanging="226"/>
            </w:pPr>
            <w:r>
              <w:t>Pharmacopoeial</w:t>
            </w:r>
            <w:r>
              <w:rPr>
                <w:spacing w:val="-11"/>
              </w:rPr>
              <w:t xml:space="preserve"> </w:t>
            </w:r>
            <w:r>
              <w:t>Specifications</w:t>
            </w:r>
            <w:r>
              <w:rPr>
                <w:spacing w:val="-2"/>
              </w:rPr>
              <w:t xml:space="preserve"> </w:t>
            </w:r>
            <w:r>
              <w:t>for</w:t>
            </w:r>
            <w:r>
              <w:rPr>
                <w:spacing w:val="-1"/>
              </w:rPr>
              <w:t xml:space="preserve"> </w:t>
            </w:r>
            <w:r>
              <w:t>dietary</w:t>
            </w:r>
            <w:r>
              <w:rPr>
                <w:spacing w:val="-11"/>
              </w:rPr>
              <w:t xml:space="preserve"> </w:t>
            </w:r>
            <w:r>
              <w:t>supplements</w:t>
            </w:r>
            <w:r>
              <w:rPr>
                <w:spacing w:val="-3"/>
              </w:rPr>
              <w:t xml:space="preserve"> </w:t>
            </w:r>
            <w:r>
              <w:t>and</w:t>
            </w:r>
            <w:r>
              <w:rPr>
                <w:spacing w:val="-12"/>
              </w:rPr>
              <w:t xml:space="preserve"> </w:t>
            </w:r>
            <w:r>
              <w:t>nutraceuticals.</w:t>
            </w:r>
          </w:p>
        </w:tc>
        <w:tc>
          <w:tcPr>
            <w:tcW w:w="927" w:type="dxa"/>
          </w:tcPr>
          <w:p w14:paraId="0E6E4074" w14:textId="77777777" w:rsidR="00BA2644" w:rsidRDefault="00BA2644">
            <w:pPr>
              <w:pStyle w:val="TableParagraph"/>
              <w:ind w:left="0"/>
            </w:pPr>
          </w:p>
        </w:tc>
      </w:tr>
      <w:tr w:rsidR="00BA2644" w14:paraId="4EA369F4" w14:textId="77777777">
        <w:trPr>
          <w:trHeight w:val="253"/>
        </w:trPr>
        <w:tc>
          <w:tcPr>
            <w:tcW w:w="778" w:type="dxa"/>
          </w:tcPr>
          <w:p w14:paraId="68142825" w14:textId="77777777" w:rsidR="00BA2644" w:rsidRDefault="00BA2644">
            <w:pPr>
              <w:pStyle w:val="TableParagraph"/>
              <w:ind w:left="0"/>
              <w:rPr>
                <w:sz w:val="18"/>
              </w:rPr>
            </w:pPr>
          </w:p>
        </w:tc>
        <w:tc>
          <w:tcPr>
            <w:tcW w:w="7524" w:type="dxa"/>
          </w:tcPr>
          <w:p w14:paraId="6854F1B3" w14:textId="77777777" w:rsidR="00BA2644" w:rsidRDefault="00B578E9">
            <w:pPr>
              <w:pStyle w:val="TableParagraph"/>
              <w:spacing w:line="234" w:lineRule="exact"/>
              <w:ind w:left="110"/>
              <w:rPr>
                <w:b/>
              </w:rPr>
            </w:pPr>
            <w:r>
              <w:rPr>
                <w:b/>
              </w:rPr>
              <w:t>TOTAL</w:t>
            </w:r>
          </w:p>
        </w:tc>
        <w:tc>
          <w:tcPr>
            <w:tcW w:w="927" w:type="dxa"/>
          </w:tcPr>
          <w:p w14:paraId="1DC94D33" w14:textId="77777777" w:rsidR="00BA2644" w:rsidRDefault="00B578E9">
            <w:pPr>
              <w:pStyle w:val="TableParagraph"/>
              <w:spacing w:line="234" w:lineRule="exact"/>
              <w:ind w:left="355"/>
              <w:rPr>
                <w:b/>
              </w:rPr>
            </w:pPr>
            <w:r>
              <w:rPr>
                <w:b/>
              </w:rPr>
              <w:t>45</w:t>
            </w:r>
          </w:p>
        </w:tc>
      </w:tr>
    </w:tbl>
    <w:p w14:paraId="6E2499F8" w14:textId="77777777" w:rsidR="00BA2644" w:rsidRDefault="00BA2644">
      <w:pPr>
        <w:pStyle w:val="BodyText"/>
        <w:spacing w:before="4"/>
        <w:rPr>
          <w:sz w:val="13"/>
        </w:rPr>
      </w:pPr>
    </w:p>
    <w:p w14:paraId="0D33A141" w14:textId="77777777" w:rsidR="00BA2644" w:rsidRDefault="00B578E9">
      <w:pPr>
        <w:pStyle w:val="Heading3"/>
        <w:spacing w:before="92"/>
      </w:pPr>
      <w:r>
        <w:t>Recommended</w:t>
      </w:r>
      <w:r>
        <w:rPr>
          <w:spacing w:val="-9"/>
        </w:rPr>
        <w:t xml:space="preserve"> </w:t>
      </w:r>
      <w:r>
        <w:t>Books</w:t>
      </w:r>
      <w:r>
        <w:rPr>
          <w:spacing w:val="-2"/>
        </w:rPr>
        <w:t xml:space="preserve"> </w:t>
      </w:r>
      <w:r>
        <w:t>(Latest</w:t>
      </w:r>
      <w:r>
        <w:rPr>
          <w:spacing w:val="-7"/>
        </w:rPr>
        <w:t xml:space="preserve"> </w:t>
      </w:r>
      <w:r>
        <w:t>Editions</w:t>
      </w:r>
      <w:r>
        <w:rPr>
          <w:spacing w:val="-2"/>
        </w:rPr>
        <w:t xml:space="preserve"> </w:t>
      </w:r>
      <w:r>
        <w:t>to</w:t>
      </w:r>
      <w:r>
        <w:rPr>
          <w:spacing w:val="-2"/>
        </w:rPr>
        <w:t xml:space="preserve"> </w:t>
      </w:r>
      <w:r>
        <w:t>be</w:t>
      </w:r>
      <w:r>
        <w:rPr>
          <w:spacing w:val="-10"/>
        </w:rPr>
        <w:t xml:space="preserve"> </w:t>
      </w:r>
      <w:r>
        <w:t>adopted):</w:t>
      </w:r>
    </w:p>
    <w:p w14:paraId="10BDEC4B" w14:textId="77777777" w:rsidR="00BA2644" w:rsidRDefault="00B578E9">
      <w:pPr>
        <w:pStyle w:val="ListParagraph"/>
        <w:numPr>
          <w:ilvl w:val="0"/>
          <w:numId w:val="5"/>
        </w:numPr>
        <w:tabs>
          <w:tab w:val="left" w:pos="906"/>
        </w:tabs>
        <w:spacing w:line="250" w:lineRule="exact"/>
        <w:ind w:hanging="366"/>
      </w:pPr>
      <w:r>
        <w:t>Sri</w:t>
      </w:r>
      <w:r>
        <w:rPr>
          <w:spacing w:val="-9"/>
        </w:rPr>
        <w:t xml:space="preserve"> </w:t>
      </w:r>
      <w:r>
        <w:t>Lakshmi</w:t>
      </w:r>
      <w:r>
        <w:rPr>
          <w:spacing w:val="-4"/>
        </w:rPr>
        <w:t xml:space="preserve"> </w:t>
      </w:r>
      <w:r>
        <w:t>B,</w:t>
      </w:r>
      <w:r>
        <w:rPr>
          <w:spacing w:val="2"/>
        </w:rPr>
        <w:t xml:space="preserve"> </w:t>
      </w:r>
      <w:r>
        <w:t>Dietetics,</w:t>
      </w:r>
      <w:r>
        <w:rPr>
          <w:spacing w:val="3"/>
        </w:rPr>
        <w:t xml:space="preserve"> </w:t>
      </w:r>
      <w:r>
        <w:t>8</w:t>
      </w:r>
      <w:r>
        <w:rPr>
          <w:vertAlign w:val="superscript"/>
        </w:rPr>
        <w:t>th</w:t>
      </w:r>
      <w:r>
        <w:rPr>
          <w:spacing w:val="-3"/>
        </w:rPr>
        <w:t xml:space="preserve"> </w:t>
      </w:r>
      <w:r>
        <w:t>edition,</w:t>
      </w:r>
      <w:r>
        <w:rPr>
          <w:spacing w:val="2"/>
        </w:rPr>
        <w:t xml:space="preserve"> </w:t>
      </w:r>
      <w:r>
        <w:t>New</w:t>
      </w:r>
      <w:r>
        <w:rPr>
          <w:spacing w:val="-10"/>
        </w:rPr>
        <w:t xml:space="preserve"> </w:t>
      </w:r>
      <w:r>
        <w:t>Age</w:t>
      </w:r>
      <w:r>
        <w:rPr>
          <w:spacing w:val="-12"/>
        </w:rPr>
        <w:t xml:space="preserve"> </w:t>
      </w:r>
      <w:r>
        <w:t>Publishers</w:t>
      </w:r>
      <w:r>
        <w:rPr>
          <w:spacing w:val="1"/>
        </w:rPr>
        <w:t xml:space="preserve"> </w:t>
      </w:r>
      <w:r>
        <w:t>Pvt Ltd,</w:t>
      </w:r>
      <w:r>
        <w:rPr>
          <w:spacing w:val="1"/>
        </w:rPr>
        <w:t xml:space="preserve"> </w:t>
      </w:r>
      <w:r>
        <w:t>2014.</w:t>
      </w:r>
    </w:p>
    <w:p w14:paraId="611EBD21" w14:textId="77777777" w:rsidR="00BA2644" w:rsidRDefault="00B578E9">
      <w:pPr>
        <w:pStyle w:val="ListParagraph"/>
        <w:numPr>
          <w:ilvl w:val="0"/>
          <w:numId w:val="5"/>
        </w:numPr>
        <w:tabs>
          <w:tab w:val="left" w:pos="906"/>
        </w:tabs>
        <w:ind w:right="629" w:hanging="360"/>
      </w:pPr>
      <w:r>
        <w:t>K.T</w:t>
      </w:r>
      <w:r>
        <w:rPr>
          <w:spacing w:val="46"/>
        </w:rPr>
        <w:t xml:space="preserve"> </w:t>
      </w:r>
      <w:r>
        <w:t>Agusti,  P.</w:t>
      </w:r>
      <w:r>
        <w:rPr>
          <w:spacing w:val="45"/>
        </w:rPr>
        <w:t xml:space="preserve"> </w:t>
      </w:r>
      <w:r>
        <w:t>Faizal</w:t>
      </w:r>
      <w:r>
        <w:rPr>
          <w:spacing w:val="35"/>
        </w:rPr>
        <w:t xml:space="preserve"> </w:t>
      </w:r>
      <w:r>
        <w:t>and</w:t>
      </w:r>
      <w:r>
        <w:rPr>
          <w:spacing w:val="38"/>
        </w:rPr>
        <w:t xml:space="preserve"> </w:t>
      </w:r>
      <w:r>
        <w:t>Paul</w:t>
      </w:r>
      <w:r>
        <w:rPr>
          <w:spacing w:val="44"/>
        </w:rPr>
        <w:t xml:space="preserve"> </w:t>
      </w:r>
      <w:r>
        <w:t>Augustine,  Role</w:t>
      </w:r>
      <w:r>
        <w:rPr>
          <w:spacing w:val="41"/>
        </w:rPr>
        <w:t xml:space="preserve"> </w:t>
      </w:r>
      <w:r>
        <w:t>of</w:t>
      </w:r>
      <w:r>
        <w:rPr>
          <w:spacing w:val="50"/>
        </w:rPr>
        <w:t xml:space="preserve"> </w:t>
      </w:r>
      <w:r>
        <w:t>dietary</w:t>
      </w:r>
      <w:r>
        <w:rPr>
          <w:spacing w:val="39"/>
        </w:rPr>
        <w:t xml:space="preserve"> </w:t>
      </w:r>
      <w:r>
        <w:t>fibres</w:t>
      </w:r>
      <w:r>
        <w:rPr>
          <w:spacing w:val="48"/>
        </w:rPr>
        <w:t xml:space="preserve"> </w:t>
      </w:r>
      <w:r>
        <w:t>and</w:t>
      </w:r>
      <w:r>
        <w:rPr>
          <w:spacing w:val="38"/>
        </w:rPr>
        <w:t xml:space="preserve"> </w:t>
      </w:r>
      <w:r>
        <w:t>nutraceuticals</w:t>
      </w:r>
      <w:r>
        <w:rPr>
          <w:spacing w:val="49"/>
        </w:rPr>
        <w:t xml:space="preserve"> </w:t>
      </w:r>
      <w:r>
        <w:t>in</w:t>
      </w:r>
      <w:r>
        <w:rPr>
          <w:spacing w:val="38"/>
        </w:rPr>
        <w:t xml:space="preserve"> </w:t>
      </w:r>
      <w:r>
        <w:t>preventing</w:t>
      </w:r>
      <w:r>
        <w:rPr>
          <w:spacing w:val="-52"/>
        </w:rPr>
        <w:t xml:space="preserve"> </w:t>
      </w:r>
      <w:r>
        <w:t>diseases,</w:t>
      </w:r>
      <w:r>
        <w:rPr>
          <w:spacing w:val="10"/>
        </w:rPr>
        <w:t xml:space="preserve"> </w:t>
      </w:r>
      <w:r>
        <w:t>BSP</w:t>
      </w:r>
      <w:r>
        <w:rPr>
          <w:spacing w:val="9"/>
        </w:rPr>
        <w:t xml:space="preserve"> </w:t>
      </w:r>
      <w:r>
        <w:t>Books</w:t>
      </w:r>
      <w:r>
        <w:rPr>
          <w:spacing w:val="3"/>
        </w:rPr>
        <w:t xml:space="preserve"> </w:t>
      </w:r>
      <w:r>
        <w:t>Pvt</w:t>
      </w:r>
      <w:r>
        <w:rPr>
          <w:spacing w:val="3"/>
        </w:rPr>
        <w:t xml:space="preserve"> </w:t>
      </w:r>
      <w:r>
        <w:t>Ltd.,</w:t>
      </w:r>
      <w:r>
        <w:rPr>
          <w:spacing w:val="9"/>
        </w:rPr>
        <w:t xml:space="preserve"> </w:t>
      </w:r>
      <w:r>
        <w:t>2018.</w:t>
      </w:r>
    </w:p>
    <w:p w14:paraId="734A8A8E" w14:textId="77777777" w:rsidR="00BA2644" w:rsidRDefault="00B578E9">
      <w:pPr>
        <w:pStyle w:val="ListParagraph"/>
        <w:numPr>
          <w:ilvl w:val="0"/>
          <w:numId w:val="5"/>
        </w:numPr>
        <w:tabs>
          <w:tab w:val="left" w:pos="906"/>
        </w:tabs>
        <w:spacing w:before="1" w:line="251" w:lineRule="exact"/>
        <w:ind w:hanging="366"/>
      </w:pPr>
      <w:r>
        <w:t>Cooper. K.A., Advanced</w:t>
      </w:r>
      <w:r>
        <w:rPr>
          <w:spacing w:val="-11"/>
        </w:rPr>
        <w:t xml:space="preserve"> </w:t>
      </w:r>
      <w:r>
        <w:t>Nutritional</w:t>
      </w:r>
      <w:r>
        <w:rPr>
          <w:spacing w:val="-9"/>
        </w:rPr>
        <w:t xml:space="preserve"> </w:t>
      </w:r>
      <w:r>
        <w:t>Therapies, 1</w:t>
      </w:r>
      <w:r>
        <w:rPr>
          <w:vertAlign w:val="superscript"/>
        </w:rPr>
        <w:t>st</w:t>
      </w:r>
      <w:r>
        <w:rPr>
          <w:spacing w:val="-3"/>
        </w:rPr>
        <w:t xml:space="preserve"> </w:t>
      </w:r>
      <w:r>
        <w:t>edition,</w:t>
      </w:r>
      <w:r>
        <w:rPr>
          <w:spacing w:val="-1"/>
        </w:rPr>
        <w:t xml:space="preserve"> </w:t>
      </w:r>
      <w:r>
        <w:t>Thomas</w:t>
      </w:r>
      <w:r>
        <w:rPr>
          <w:spacing w:val="-1"/>
        </w:rPr>
        <w:t xml:space="preserve"> </w:t>
      </w:r>
      <w:r>
        <w:t>Nelson</w:t>
      </w:r>
      <w:r>
        <w:rPr>
          <w:spacing w:val="-10"/>
        </w:rPr>
        <w:t xml:space="preserve"> </w:t>
      </w:r>
      <w:r>
        <w:t>Inc, United</w:t>
      </w:r>
      <w:r>
        <w:rPr>
          <w:spacing w:val="-11"/>
        </w:rPr>
        <w:t xml:space="preserve"> </w:t>
      </w:r>
      <w:r>
        <w:t>Kingdom, 1998.</w:t>
      </w:r>
    </w:p>
    <w:p w14:paraId="0DB25530" w14:textId="77777777" w:rsidR="00BA2644" w:rsidRDefault="00B578E9">
      <w:pPr>
        <w:pStyle w:val="ListParagraph"/>
        <w:numPr>
          <w:ilvl w:val="0"/>
          <w:numId w:val="5"/>
        </w:numPr>
        <w:tabs>
          <w:tab w:val="left" w:pos="906"/>
        </w:tabs>
        <w:spacing w:line="251" w:lineRule="exact"/>
        <w:ind w:hanging="366"/>
      </w:pPr>
      <w:r>
        <w:t>Jean</w:t>
      </w:r>
      <w:r>
        <w:rPr>
          <w:spacing w:val="-10"/>
        </w:rPr>
        <w:t xml:space="preserve"> </w:t>
      </w:r>
      <w:r>
        <w:t>Carper,</w:t>
      </w:r>
      <w:r>
        <w:rPr>
          <w:spacing w:val="-11"/>
        </w:rPr>
        <w:t xml:space="preserve"> </w:t>
      </w:r>
      <w:r>
        <w:t>The</w:t>
      </w:r>
      <w:r>
        <w:rPr>
          <w:spacing w:val="-11"/>
        </w:rPr>
        <w:t xml:space="preserve"> </w:t>
      </w:r>
      <w:r>
        <w:t>Food</w:t>
      </w:r>
      <w:r>
        <w:rPr>
          <w:spacing w:val="-10"/>
        </w:rPr>
        <w:t xml:space="preserve"> </w:t>
      </w:r>
      <w:r>
        <w:t>Pharmacy,</w:t>
      </w:r>
      <w:r>
        <w:rPr>
          <w:spacing w:val="8"/>
        </w:rPr>
        <w:t xml:space="preserve"> </w:t>
      </w:r>
      <w:r>
        <w:t>New</w:t>
      </w:r>
      <w:r>
        <w:rPr>
          <w:spacing w:val="-10"/>
        </w:rPr>
        <w:t xml:space="preserve"> </w:t>
      </w:r>
      <w:r>
        <w:t>Edition,</w:t>
      </w:r>
      <w:r>
        <w:rPr>
          <w:spacing w:val="6"/>
        </w:rPr>
        <w:t xml:space="preserve"> </w:t>
      </w:r>
      <w:r>
        <w:t>Simon</w:t>
      </w:r>
      <w:r>
        <w:rPr>
          <w:spacing w:val="-4"/>
        </w:rPr>
        <w:t xml:space="preserve"> </w:t>
      </w:r>
      <w:r>
        <w:t>&amp;</w:t>
      </w:r>
      <w:r>
        <w:rPr>
          <w:spacing w:val="1"/>
        </w:rPr>
        <w:t xml:space="preserve"> </w:t>
      </w:r>
      <w:r>
        <w:t>Schuster,</w:t>
      </w:r>
      <w:r>
        <w:rPr>
          <w:spacing w:val="6"/>
        </w:rPr>
        <w:t xml:space="preserve"> </w:t>
      </w:r>
      <w:r>
        <w:t>London,</w:t>
      </w:r>
      <w:r>
        <w:rPr>
          <w:spacing w:val="7"/>
        </w:rPr>
        <w:t xml:space="preserve"> </w:t>
      </w:r>
      <w:r>
        <w:t>2000.</w:t>
      </w:r>
    </w:p>
    <w:p w14:paraId="0D7ABF9F" w14:textId="77777777" w:rsidR="00BA2644" w:rsidRDefault="00B578E9">
      <w:pPr>
        <w:pStyle w:val="ListParagraph"/>
        <w:numPr>
          <w:ilvl w:val="0"/>
          <w:numId w:val="5"/>
        </w:numPr>
        <w:tabs>
          <w:tab w:val="left" w:pos="906"/>
        </w:tabs>
        <w:spacing w:before="2"/>
        <w:ind w:right="933" w:hanging="360"/>
      </w:pPr>
      <w:r>
        <w:t>James F. Balch and Phyllis A Balch, Prescription for Nutritional Healing, 2</w:t>
      </w:r>
      <w:r>
        <w:rPr>
          <w:vertAlign w:val="superscript"/>
        </w:rPr>
        <w:t>nd</w:t>
      </w:r>
      <w:r>
        <w:t xml:space="preserve"> Edn, Avery Publishing</w:t>
      </w:r>
      <w:r>
        <w:rPr>
          <w:spacing w:val="-52"/>
        </w:rPr>
        <w:t xml:space="preserve"> </w:t>
      </w:r>
      <w:r>
        <w:t>Group,</w:t>
      </w:r>
      <w:r>
        <w:rPr>
          <w:spacing w:val="9"/>
        </w:rPr>
        <w:t xml:space="preserve"> </w:t>
      </w:r>
      <w:r>
        <w:t>New</w:t>
      </w:r>
      <w:r>
        <w:rPr>
          <w:spacing w:val="-4"/>
        </w:rPr>
        <w:t xml:space="preserve"> </w:t>
      </w:r>
      <w:r>
        <w:t>York,</w:t>
      </w:r>
      <w:r>
        <w:rPr>
          <w:spacing w:val="10"/>
        </w:rPr>
        <w:t xml:space="preserve"> </w:t>
      </w:r>
      <w:r>
        <w:t>1997.</w:t>
      </w:r>
    </w:p>
    <w:p w14:paraId="09D43E87" w14:textId="77777777" w:rsidR="002351D7" w:rsidRDefault="00B578E9" w:rsidP="002351D7">
      <w:pPr>
        <w:pStyle w:val="ListParagraph"/>
        <w:numPr>
          <w:ilvl w:val="0"/>
          <w:numId w:val="5"/>
        </w:numPr>
        <w:tabs>
          <w:tab w:val="left" w:pos="906"/>
        </w:tabs>
        <w:ind w:left="991" w:right="632" w:hanging="452"/>
      </w:pPr>
      <w:r>
        <w:t>G.</w:t>
      </w:r>
      <w:r w:rsidRPr="002351D7">
        <w:rPr>
          <w:spacing w:val="47"/>
        </w:rPr>
        <w:t xml:space="preserve"> </w:t>
      </w:r>
      <w:r>
        <w:t>Gibson</w:t>
      </w:r>
      <w:r w:rsidRPr="002351D7">
        <w:rPr>
          <w:spacing w:val="37"/>
        </w:rPr>
        <w:t xml:space="preserve"> </w:t>
      </w:r>
      <w:r>
        <w:t>and</w:t>
      </w:r>
      <w:r w:rsidRPr="002351D7">
        <w:rPr>
          <w:spacing w:val="36"/>
        </w:rPr>
        <w:t xml:space="preserve"> </w:t>
      </w:r>
      <w:r>
        <w:t>C.</w:t>
      </w:r>
      <w:r w:rsidRPr="002351D7">
        <w:rPr>
          <w:spacing w:val="43"/>
        </w:rPr>
        <w:t xml:space="preserve"> </w:t>
      </w:r>
      <w:r>
        <w:t>Williams</w:t>
      </w:r>
      <w:r w:rsidRPr="002351D7">
        <w:rPr>
          <w:spacing w:val="41"/>
        </w:rPr>
        <w:t xml:space="preserve"> </w:t>
      </w:r>
      <w:r>
        <w:t>Editors,</w:t>
      </w:r>
      <w:r w:rsidRPr="002351D7">
        <w:rPr>
          <w:spacing w:val="45"/>
        </w:rPr>
        <w:t xml:space="preserve"> </w:t>
      </w:r>
      <w:r>
        <w:t>Functional</w:t>
      </w:r>
      <w:r w:rsidRPr="002351D7">
        <w:rPr>
          <w:spacing w:val="39"/>
        </w:rPr>
        <w:t xml:space="preserve"> </w:t>
      </w:r>
      <w:r>
        <w:t>foods</w:t>
      </w:r>
      <w:r w:rsidRPr="002351D7">
        <w:rPr>
          <w:spacing w:val="45"/>
        </w:rPr>
        <w:t xml:space="preserve"> </w:t>
      </w:r>
      <w:r>
        <w:t>Woodhead</w:t>
      </w:r>
      <w:r w:rsidRPr="002351D7">
        <w:rPr>
          <w:spacing w:val="37"/>
        </w:rPr>
        <w:t xml:space="preserve"> </w:t>
      </w:r>
      <w:r>
        <w:t>Publishing</w:t>
      </w:r>
      <w:r w:rsidRPr="002351D7">
        <w:rPr>
          <w:spacing w:val="37"/>
        </w:rPr>
        <w:t xml:space="preserve"> </w:t>
      </w:r>
      <w:r>
        <w:t>Company,</w:t>
      </w:r>
      <w:r w:rsidRPr="002351D7">
        <w:rPr>
          <w:spacing w:val="48"/>
        </w:rPr>
        <w:t xml:space="preserve"> </w:t>
      </w:r>
      <w:r>
        <w:t>1</w:t>
      </w:r>
      <w:r w:rsidRPr="002351D7">
        <w:rPr>
          <w:vertAlign w:val="superscript"/>
        </w:rPr>
        <w:t>st</w:t>
      </w:r>
      <w:r w:rsidRPr="002351D7">
        <w:rPr>
          <w:spacing w:val="40"/>
        </w:rPr>
        <w:t xml:space="preserve"> </w:t>
      </w:r>
      <w:r>
        <w:t>edition,</w:t>
      </w:r>
      <w:r w:rsidRPr="002351D7">
        <w:rPr>
          <w:spacing w:val="-52"/>
        </w:rPr>
        <w:t xml:space="preserve"> </w:t>
      </w:r>
      <w:r>
        <w:t>London,</w:t>
      </w:r>
      <w:r w:rsidRPr="002351D7">
        <w:rPr>
          <w:spacing w:val="9"/>
        </w:rPr>
        <w:t xml:space="preserve"> </w:t>
      </w:r>
      <w:r>
        <w:t>2000.</w:t>
      </w:r>
    </w:p>
    <w:p w14:paraId="25F6A1CE" w14:textId="32BC82C3" w:rsidR="00BA2644" w:rsidRDefault="00B578E9" w:rsidP="002351D7">
      <w:pPr>
        <w:pStyle w:val="ListParagraph"/>
        <w:numPr>
          <w:ilvl w:val="0"/>
          <w:numId w:val="5"/>
        </w:numPr>
        <w:tabs>
          <w:tab w:val="left" w:pos="906"/>
        </w:tabs>
        <w:ind w:left="991" w:right="632" w:hanging="452"/>
      </w:pPr>
      <w:r>
        <w:t>Goldberg, I., Functional Foods – Designer foods, Pharma foods, Nutraceuticals, Chapman and Hall, 1</w:t>
      </w:r>
      <w:r w:rsidRPr="002351D7">
        <w:rPr>
          <w:vertAlign w:val="superscript"/>
        </w:rPr>
        <w:t>st</w:t>
      </w:r>
      <w:r w:rsidRPr="002351D7">
        <w:rPr>
          <w:spacing w:val="1"/>
        </w:rPr>
        <w:t xml:space="preserve"> </w:t>
      </w:r>
      <w:r>
        <w:t>edition,</w:t>
      </w:r>
      <w:r w:rsidRPr="002351D7">
        <w:rPr>
          <w:spacing w:val="9"/>
        </w:rPr>
        <w:t xml:space="preserve"> </w:t>
      </w:r>
      <w:r>
        <w:t>New</w:t>
      </w:r>
      <w:r w:rsidRPr="002351D7">
        <w:rPr>
          <w:spacing w:val="-4"/>
        </w:rPr>
        <w:t xml:space="preserve"> </w:t>
      </w:r>
      <w:r>
        <w:t>York.</w:t>
      </w:r>
      <w:r w:rsidRPr="002351D7">
        <w:rPr>
          <w:spacing w:val="10"/>
        </w:rPr>
        <w:t xml:space="preserve"> </w:t>
      </w:r>
      <w:r>
        <w:t>1994.</w:t>
      </w:r>
    </w:p>
    <w:p w14:paraId="01AA195B" w14:textId="77777777" w:rsidR="00BA2644" w:rsidRDefault="00B578E9">
      <w:pPr>
        <w:pStyle w:val="ListParagraph"/>
        <w:numPr>
          <w:ilvl w:val="0"/>
          <w:numId w:val="5"/>
        </w:numPr>
        <w:tabs>
          <w:tab w:val="left" w:pos="906"/>
        </w:tabs>
        <w:spacing w:before="1"/>
        <w:ind w:left="991" w:right="584" w:hanging="452"/>
        <w:jc w:val="both"/>
      </w:pPr>
      <w:r>
        <w:t>Labuza,</w:t>
      </w:r>
      <w:r>
        <w:rPr>
          <w:spacing w:val="1"/>
        </w:rPr>
        <w:t xml:space="preserve"> </w:t>
      </w:r>
      <w:r>
        <w:t>T.P.,</w:t>
      </w:r>
      <w:r>
        <w:rPr>
          <w:spacing w:val="1"/>
        </w:rPr>
        <w:t xml:space="preserve"> </w:t>
      </w:r>
      <w:r>
        <w:t>Functional</w:t>
      </w:r>
      <w:r>
        <w:rPr>
          <w:spacing w:val="1"/>
        </w:rPr>
        <w:t xml:space="preserve"> </w:t>
      </w:r>
      <w:r>
        <w:t>Foods</w:t>
      </w:r>
      <w:r>
        <w:rPr>
          <w:spacing w:val="1"/>
        </w:rPr>
        <w:t xml:space="preserve"> </w:t>
      </w:r>
      <w:r>
        <w:t>and</w:t>
      </w:r>
      <w:r>
        <w:rPr>
          <w:spacing w:val="1"/>
        </w:rPr>
        <w:t xml:space="preserve"> </w:t>
      </w:r>
      <w:r>
        <w:t>Dietary</w:t>
      </w:r>
      <w:r>
        <w:rPr>
          <w:spacing w:val="1"/>
        </w:rPr>
        <w:t xml:space="preserve"> </w:t>
      </w:r>
      <w:r>
        <w:t>Supplements:</w:t>
      </w:r>
      <w:r>
        <w:rPr>
          <w:spacing w:val="1"/>
        </w:rPr>
        <w:t xml:space="preserve"> </w:t>
      </w:r>
      <w:r>
        <w:t>Safety,</w:t>
      </w:r>
      <w:r>
        <w:rPr>
          <w:spacing w:val="1"/>
        </w:rPr>
        <w:t xml:space="preserve"> </w:t>
      </w:r>
      <w:r>
        <w:t>Good</w:t>
      </w:r>
      <w:r>
        <w:rPr>
          <w:spacing w:val="1"/>
        </w:rPr>
        <w:t xml:space="preserve"> </w:t>
      </w:r>
      <w:r>
        <w:t>Manufacturing</w:t>
      </w:r>
      <w:r>
        <w:rPr>
          <w:spacing w:val="56"/>
        </w:rPr>
        <w:t xml:space="preserve"> </w:t>
      </w:r>
      <w:r>
        <w:t>Practice</w:t>
      </w:r>
      <w:r>
        <w:rPr>
          <w:spacing w:val="1"/>
        </w:rPr>
        <w:t xml:space="preserve"> </w:t>
      </w:r>
      <w:r>
        <w:t>(GMPs) and Shelf- Life Testing in Essentials</w:t>
      </w:r>
      <w:r>
        <w:rPr>
          <w:spacing w:val="55"/>
        </w:rPr>
        <w:t xml:space="preserve"> </w:t>
      </w:r>
      <w:r>
        <w:t>of Functional Foods, M.K. Sachmidl and T.P. Labuza</w:t>
      </w:r>
      <w:r>
        <w:rPr>
          <w:spacing w:val="1"/>
        </w:rPr>
        <w:t xml:space="preserve"> </w:t>
      </w:r>
      <w:r>
        <w:t>eds.</w:t>
      </w:r>
      <w:r>
        <w:rPr>
          <w:spacing w:val="9"/>
        </w:rPr>
        <w:t xml:space="preserve"> </w:t>
      </w:r>
      <w:r>
        <w:t>1</w:t>
      </w:r>
      <w:r>
        <w:rPr>
          <w:vertAlign w:val="superscript"/>
        </w:rPr>
        <w:t>st</w:t>
      </w:r>
      <w:r>
        <w:rPr>
          <w:spacing w:val="7"/>
        </w:rPr>
        <w:t xml:space="preserve"> </w:t>
      </w:r>
      <w:r>
        <w:t>edition,</w:t>
      </w:r>
      <w:r>
        <w:rPr>
          <w:spacing w:val="9"/>
        </w:rPr>
        <w:t xml:space="preserve"> </w:t>
      </w:r>
      <w:r>
        <w:t>Springer</w:t>
      </w:r>
      <w:r>
        <w:rPr>
          <w:spacing w:val="11"/>
        </w:rPr>
        <w:t xml:space="preserve"> </w:t>
      </w:r>
      <w:r>
        <w:t>Publications,</w:t>
      </w:r>
      <w:r>
        <w:rPr>
          <w:spacing w:val="10"/>
        </w:rPr>
        <w:t xml:space="preserve"> </w:t>
      </w:r>
      <w:r>
        <w:t>2000.</w:t>
      </w:r>
    </w:p>
    <w:p w14:paraId="759B7067" w14:textId="77777777" w:rsidR="00BA2644" w:rsidRDefault="00B578E9">
      <w:pPr>
        <w:pStyle w:val="ListParagraph"/>
        <w:numPr>
          <w:ilvl w:val="0"/>
          <w:numId w:val="5"/>
        </w:numPr>
        <w:tabs>
          <w:tab w:val="left" w:pos="906"/>
        </w:tabs>
        <w:spacing w:before="2" w:line="237" w:lineRule="auto"/>
        <w:ind w:left="991" w:right="586" w:hanging="452"/>
        <w:jc w:val="both"/>
      </w:pPr>
      <w:r>
        <w:t>Widman</w:t>
      </w:r>
      <w:r>
        <w:rPr>
          <w:spacing w:val="1"/>
        </w:rPr>
        <w:t xml:space="preserve"> </w:t>
      </w:r>
      <w:r>
        <w:t>REC</w:t>
      </w:r>
      <w:r>
        <w:rPr>
          <w:spacing w:val="1"/>
        </w:rPr>
        <w:t xml:space="preserve"> </w:t>
      </w:r>
      <w:r>
        <w:t>and</w:t>
      </w:r>
      <w:r>
        <w:rPr>
          <w:spacing w:val="1"/>
        </w:rPr>
        <w:t xml:space="preserve"> </w:t>
      </w:r>
      <w:r>
        <w:t>Bruno</w:t>
      </w:r>
      <w:r>
        <w:rPr>
          <w:spacing w:val="1"/>
        </w:rPr>
        <w:t xml:space="preserve"> </w:t>
      </w:r>
      <w:r>
        <w:t>RS,</w:t>
      </w:r>
      <w:r>
        <w:rPr>
          <w:spacing w:val="1"/>
        </w:rPr>
        <w:t xml:space="preserve"> </w:t>
      </w:r>
      <w:r>
        <w:t>Handbook</w:t>
      </w:r>
      <w:r>
        <w:rPr>
          <w:spacing w:val="1"/>
        </w:rPr>
        <w:t xml:space="preserve"> </w:t>
      </w:r>
      <w:r>
        <w:t>of</w:t>
      </w:r>
      <w:r>
        <w:rPr>
          <w:spacing w:val="1"/>
        </w:rPr>
        <w:t xml:space="preserve"> </w:t>
      </w:r>
      <w:r>
        <w:t>Nutraceuticals</w:t>
      </w:r>
      <w:r>
        <w:rPr>
          <w:spacing w:val="1"/>
        </w:rPr>
        <w:t xml:space="preserve"> </w:t>
      </w:r>
      <w:r>
        <w:t>and</w:t>
      </w:r>
      <w:r>
        <w:rPr>
          <w:spacing w:val="1"/>
        </w:rPr>
        <w:t xml:space="preserve"> </w:t>
      </w:r>
      <w:r>
        <w:t>Functional</w:t>
      </w:r>
      <w:r>
        <w:rPr>
          <w:spacing w:val="1"/>
        </w:rPr>
        <w:t xml:space="preserve"> </w:t>
      </w:r>
      <w:r>
        <w:t>Foods,</w:t>
      </w:r>
      <w:r>
        <w:rPr>
          <w:spacing w:val="1"/>
        </w:rPr>
        <w:t xml:space="preserve"> </w:t>
      </w:r>
      <w:r>
        <w:t>Third</w:t>
      </w:r>
      <w:r>
        <w:rPr>
          <w:spacing w:val="56"/>
        </w:rPr>
        <w:t xml:space="preserve"> </w:t>
      </w:r>
      <w:r>
        <w:t>Edition</w:t>
      </w:r>
      <w:r>
        <w:rPr>
          <w:spacing w:val="1"/>
        </w:rPr>
        <w:t xml:space="preserve"> </w:t>
      </w:r>
      <w:r>
        <w:t>(Modern</w:t>
      </w:r>
      <w:r>
        <w:rPr>
          <w:spacing w:val="-8"/>
        </w:rPr>
        <w:t xml:space="preserve"> </w:t>
      </w:r>
      <w:r>
        <w:t>Nutrition),</w:t>
      </w:r>
      <w:r>
        <w:rPr>
          <w:spacing w:val="11"/>
        </w:rPr>
        <w:t xml:space="preserve"> </w:t>
      </w:r>
      <w:r>
        <w:t>CRC</w:t>
      </w:r>
      <w:r>
        <w:rPr>
          <w:spacing w:val="-1"/>
        </w:rPr>
        <w:t xml:space="preserve"> </w:t>
      </w:r>
      <w:r>
        <w:t>Press,</w:t>
      </w:r>
      <w:r>
        <w:rPr>
          <w:spacing w:val="10"/>
        </w:rPr>
        <w:t xml:space="preserve"> </w:t>
      </w:r>
      <w:r>
        <w:t>2019.</w:t>
      </w:r>
    </w:p>
    <w:p w14:paraId="67341009" w14:textId="77777777" w:rsidR="00BA2644" w:rsidRDefault="00B578E9">
      <w:pPr>
        <w:pStyle w:val="ListParagraph"/>
        <w:numPr>
          <w:ilvl w:val="0"/>
          <w:numId w:val="5"/>
        </w:numPr>
        <w:tabs>
          <w:tab w:val="left" w:pos="906"/>
        </w:tabs>
        <w:spacing w:before="1"/>
        <w:ind w:left="991" w:right="597" w:hanging="452"/>
        <w:jc w:val="both"/>
      </w:pPr>
      <w:r>
        <w:t>Shils, ME, Olson, JA, Shike, M., Modern Nutrition in Health and Disease. eighth edition. Lea and</w:t>
      </w:r>
      <w:r>
        <w:rPr>
          <w:spacing w:val="1"/>
        </w:rPr>
        <w:t xml:space="preserve"> </w:t>
      </w:r>
      <w:r>
        <w:t>Febiger.</w:t>
      </w:r>
      <w:r>
        <w:rPr>
          <w:spacing w:val="10"/>
        </w:rPr>
        <w:t xml:space="preserve"> </w:t>
      </w:r>
      <w:r>
        <w:t>1994.</w:t>
      </w:r>
    </w:p>
    <w:p w14:paraId="34E7259D" w14:textId="77777777" w:rsidR="00A52BB1" w:rsidRDefault="00A52BB1">
      <w:pPr>
        <w:pStyle w:val="Heading3"/>
        <w:spacing w:before="12" w:line="240" w:lineRule="auto"/>
        <w:ind w:left="422" w:right="459"/>
        <w:jc w:val="center"/>
        <w:rPr>
          <w:u w:val="single"/>
        </w:rPr>
      </w:pPr>
      <w:bookmarkStart w:id="158" w:name="BP813ET"/>
      <w:bookmarkEnd w:id="158"/>
    </w:p>
    <w:p w14:paraId="53580EF2" w14:textId="229ABE8B" w:rsidR="00BA2644" w:rsidRDefault="00B578E9">
      <w:pPr>
        <w:pStyle w:val="Heading3"/>
        <w:spacing w:before="12" w:line="240" w:lineRule="auto"/>
        <w:ind w:left="422" w:right="459"/>
        <w:jc w:val="center"/>
      </w:pPr>
      <w:r>
        <w:rPr>
          <w:u w:val="single"/>
        </w:rPr>
        <w:t>BP813ET</w:t>
      </w:r>
    </w:p>
    <w:p w14:paraId="74424668" w14:textId="77777777" w:rsidR="00BA2644" w:rsidRDefault="00B578E9">
      <w:pPr>
        <w:tabs>
          <w:tab w:val="left" w:pos="7923"/>
        </w:tabs>
        <w:spacing w:before="35"/>
        <w:ind w:right="55"/>
        <w:jc w:val="center"/>
        <w:rPr>
          <w:b/>
        </w:rPr>
      </w:pPr>
      <w:r>
        <w:rPr>
          <w:b/>
          <w:u w:val="single"/>
        </w:rPr>
        <w:t>PHARMACEUTICAL</w:t>
      </w:r>
      <w:r>
        <w:rPr>
          <w:b/>
          <w:spacing w:val="-6"/>
          <w:u w:val="single"/>
        </w:rPr>
        <w:t xml:space="preserve"> </w:t>
      </w:r>
      <w:r>
        <w:rPr>
          <w:b/>
          <w:u w:val="single"/>
        </w:rPr>
        <w:t>PRODUCT</w:t>
      </w:r>
      <w:r>
        <w:rPr>
          <w:b/>
          <w:spacing w:val="-2"/>
          <w:u w:val="single"/>
        </w:rPr>
        <w:t xml:space="preserve"> </w:t>
      </w:r>
      <w:r>
        <w:rPr>
          <w:b/>
          <w:u w:val="single"/>
        </w:rPr>
        <w:t>DEVELOPMENT(Theory)</w:t>
      </w:r>
      <w:r>
        <w:rPr>
          <w:b/>
          <w:spacing w:val="-8"/>
          <w:u w:val="single"/>
        </w:rPr>
        <w:t xml:space="preserve"> </w:t>
      </w:r>
      <w:r>
        <w:rPr>
          <w:b/>
          <w:u w:val="single"/>
        </w:rPr>
        <w:t>ELECTIVE</w:t>
      </w:r>
      <w:r>
        <w:rPr>
          <w:b/>
          <w:u w:val="single"/>
        </w:rPr>
        <w:tab/>
        <w:t>45</w:t>
      </w:r>
      <w:r>
        <w:rPr>
          <w:b/>
          <w:spacing w:val="-1"/>
          <w:u w:val="single"/>
        </w:rPr>
        <w:t xml:space="preserve"> </w:t>
      </w:r>
      <w:r>
        <w:rPr>
          <w:b/>
          <w:u w:val="single"/>
        </w:rPr>
        <w:t>Hours</w:t>
      </w:r>
    </w:p>
    <w:p w14:paraId="2D940496" w14:textId="77777777" w:rsidR="00BA2644" w:rsidRDefault="00BA2644">
      <w:pPr>
        <w:pStyle w:val="BodyText"/>
        <w:rPr>
          <w:b/>
          <w:sz w:val="14"/>
        </w:rPr>
      </w:pPr>
    </w:p>
    <w:p w14:paraId="2280AB43" w14:textId="77777777" w:rsidR="00BA2644" w:rsidRDefault="00B578E9">
      <w:pPr>
        <w:pStyle w:val="Heading3"/>
        <w:spacing w:before="91"/>
        <w:jc w:val="both"/>
      </w:pPr>
      <w:bookmarkStart w:id="159" w:name="Course_Objectives:_(3)"/>
      <w:bookmarkEnd w:id="159"/>
      <w:r>
        <w:t>Course</w:t>
      </w:r>
      <w:r>
        <w:rPr>
          <w:spacing w:val="-13"/>
        </w:rPr>
        <w:t xml:space="preserve"> </w:t>
      </w:r>
      <w:r>
        <w:t>Objectives:</w:t>
      </w:r>
    </w:p>
    <w:p w14:paraId="09BE95D4" w14:textId="77777777" w:rsidR="00415CE4" w:rsidRPr="00415CE4" w:rsidRDefault="00415CE4" w:rsidP="00415CE4">
      <w:pPr>
        <w:ind w:left="283" w:right="283"/>
        <w:jc w:val="both"/>
        <w:rPr>
          <w:b/>
          <w:bCs/>
          <w:color w:val="000000"/>
        </w:rPr>
      </w:pPr>
      <w:bookmarkStart w:id="160" w:name="Course_Outcomes:_(2)"/>
      <w:bookmarkEnd w:id="160"/>
      <w:r w:rsidRPr="00415CE4">
        <w:rPr>
          <w:color w:val="000000"/>
        </w:rPr>
        <w:t>This course covers topics that will provide the learner with understanding of essential active and excipient studies required for pharmaceutical product development. The course will enable the learner to understand the step-by-step procedure to be followed towards developing a stable commercially viable product.</w:t>
      </w:r>
    </w:p>
    <w:p w14:paraId="3998FE96" w14:textId="77777777" w:rsidR="00BA2644" w:rsidRDefault="00B578E9">
      <w:pPr>
        <w:pStyle w:val="Heading3"/>
      </w:pPr>
      <w:r>
        <w:t>Course</w:t>
      </w:r>
      <w:r>
        <w:rPr>
          <w:spacing w:val="-14"/>
        </w:rPr>
        <w:t xml:space="preserve"> </w:t>
      </w:r>
      <w:r>
        <w:t>Outcomes:</w:t>
      </w:r>
    </w:p>
    <w:p w14:paraId="3D6BA3EC" w14:textId="77777777" w:rsidR="00BA2644" w:rsidRDefault="00B578E9">
      <w:pPr>
        <w:pStyle w:val="BodyText"/>
        <w:spacing w:line="250" w:lineRule="exact"/>
        <w:ind w:left="545"/>
      </w:pPr>
      <w:r>
        <w:t>After</w:t>
      </w:r>
      <w:r>
        <w:rPr>
          <w:spacing w:val="9"/>
        </w:rPr>
        <w:t xml:space="preserve"> </w:t>
      </w:r>
      <w:r>
        <w:t>completing</w:t>
      </w:r>
      <w:r>
        <w:rPr>
          <w:spacing w:val="-6"/>
        </w:rPr>
        <w:t xml:space="preserve"> </w:t>
      </w:r>
      <w:r>
        <w:t>the</w:t>
      </w:r>
      <w:r>
        <w:rPr>
          <w:spacing w:val="-4"/>
        </w:rPr>
        <w:t xml:space="preserve"> </w:t>
      </w:r>
      <w:r>
        <w:t>course</w:t>
      </w:r>
      <w:r>
        <w:rPr>
          <w:spacing w:val="-9"/>
        </w:rPr>
        <w:t xml:space="preserve"> </w:t>
      </w:r>
      <w:r>
        <w:t>the</w:t>
      </w:r>
      <w:r>
        <w:rPr>
          <w:spacing w:val="-9"/>
        </w:rPr>
        <w:t xml:space="preserve"> </w:t>
      </w:r>
      <w:r>
        <w:t>student</w:t>
      </w:r>
      <w:r>
        <w:rPr>
          <w:spacing w:val="4"/>
        </w:rPr>
        <w:t xml:space="preserve"> </w:t>
      </w:r>
      <w:r>
        <w:t>should</w:t>
      </w:r>
      <w:r>
        <w:rPr>
          <w:spacing w:val="-7"/>
        </w:rPr>
        <w:t xml:space="preserve"> </w:t>
      </w:r>
      <w:r>
        <w:t>be</w:t>
      </w:r>
      <w:r>
        <w:rPr>
          <w:spacing w:val="-10"/>
        </w:rPr>
        <w:t xml:space="preserve"> </w:t>
      </w:r>
      <w:r>
        <w:t>able</w:t>
      </w:r>
      <w:r>
        <w:rPr>
          <w:spacing w:val="-4"/>
        </w:rPr>
        <w:t xml:space="preserve"> </w:t>
      </w:r>
      <w:r>
        <w:t>to:</w:t>
      </w:r>
    </w:p>
    <w:p w14:paraId="657C6FFF" w14:textId="77777777" w:rsidR="00BA2644" w:rsidRDefault="00B578E9">
      <w:pPr>
        <w:pStyle w:val="ListParagraph"/>
        <w:numPr>
          <w:ilvl w:val="0"/>
          <w:numId w:val="4"/>
        </w:numPr>
        <w:tabs>
          <w:tab w:val="left" w:pos="771"/>
        </w:tabs>
        <w:ind w:right="997"/>
      </w:pPr>
      <w:r>
        <w:t>Apply different characterization techniques for</w:t>
      </w:r>
      <w:r>
        <w:rPr>
          <w:spacing w:val="1"/>
        </w:rPr>
        <w:t xml:space="preserve"> </w:t>
      </w:r>
      <w:r>
        <w:t>evaluating API and excipients before the initiation of</w:t>
      </w:r>
      <w:r>
        <w:rPr>
          <w:spacing w:val="-52"/>
        </w:rPr>
        <w:t xml:space="preserve"> </w:t>
      </w:r>
      <w:r>
        <w:t>product</w:t>
      </w:r>
      <w:r>
        <w:rPr>
          <w:spacing w:val="8"/>
        </w:rPr>
        <w:t xml:space="preserve"> </w:t>
      </w:r>
      <w:r>
        <w:t>development</w:t>
      </w:r>
    </w:p>
    <w:p w14:paraId="71E16C9D" w14:textId="0ABF0875" w:rsidR="00BA2644" w:rsidRDefault="00AD2FF8">
      <w:pPr>
        <w:pStyle w:val="ListParagraph"/>
        <w:numPr>
          <w:ilvl w:val="0"/>
          <w:numId w:val="4"/>
        </w:numPr>
        <w:tabs>
          <w:tab w:val="left" w:pos="771"/>
        </w:tabs>
        <w:spacing w:before="1" w:line="251" w:lineRule="exact"/>
        <w:ind w:hanging="231"/>
      </w:pPr>
      <w:r>
        <w:t xml:space="preserve">Understand </w:t>
      </w:r>
      <w:r w:rsidR="008900CC">
        <w:t>and</w:t>
      </w:r>
      <w:r>
        <w:t xml:space="preserve"> </w:t>
      </w:r>
      <w:r w:rsidR="0080735C">
        <w:t>d</w:t>
      </w:r>
      <w:r>
        <w:t>evise</w:t>
      </w:r>
      <w:r>
        <w:rPr>
          <w:spacing w:val="-11"/>
        </w:rPr>
        <w:t xml:space="preserve"> </w:t>
      </w:r>
      <w:r>
        <w:t>strategies</w:t>
      </w:r>
      <w:r>
        <w:rPr>
          <w:spacing w:val="6"/>
        </w:rPr>
        <w:t xml:space="preserve"> </w:t>
      </w:r>
      <w:r>
        <w:t>in</w:t>
      </w:r>
      <w:r>
        <w:rPr>
          <w:spacing w:val="-9"/>
        </w:rPr>
        <w:t xml:space="preserve"> </w:t>
      </w:r>
      <w:r>
        <w:t>designing</w:t>
      </w:r>
      <w:r>
        <w:rPr>
          <w:spacing w:val="-9"/>
        </w:rPr>
        <w:t xml:space="preserve"> </w:t>
      </w:r>
      <w:r>
        <w:t>stable</w:t>
      </w:r>
      <w:r>
        <w:rPr>
          <w:spacing w:val="-10"/>
        </w:rPr>
        <w:t xml:space="preserve"> </w:t>
      </w:r>
      <w:r>
        <w:t>commercially</w:t>
      </w:r>
      <w:r>
        <w:rPr>
          <w:spacing w:val="-7"/>
        </w:rPr>
        <w:t xml:space="preserve"> </w:t>
      </w:r>
      <w:r>
        <w:t>viable</w:t>
      </w:r>
      <w:r>
        <w:rPr>
          <w:spacing w:val="-11"/>
        </w:rPr>
        <w:t xml:space="preserve"> </w:t>
      </w:r>
      <w:r>
        <w:t>products</w:t>
      </w:r>
    </w:p>
    <w:p w14:paraId="7010C136" w14:textId="6AD105A7" w:rsidR="00BA2644" w:rsidRDefault="001C372B">
      <w:pPr>
        <w:pStyle w:val="ListParagraph"/>
        <w:numPr>
          <w:ilvl w:val="0"/>
          <w:numId w:val="4"/>
        </w:numPr>
        <w:tabs>
          <w:tab w:val="left" w:pos="767"/>
        </w:tabs>
        <w:spacing w:line="250" w:lineRule="exact"/>
        <w:ind w:left="766" w:hanging="227"/>
      </w:pPr>
      <w:r>
        <w:rPr>
          <w:spacing w:val="-1"/>
        </w:rPr>
        <w:t>Understand the characterization of different</w:t>
      </w:r>
      <w:r>
        <w:rPr>
          <w:spacing w:val="4"/>
        </w:rPr>
        <w:t xml:space="preserve"> </w:t>
      </w:r>
      <w:r>
        <w:rPr>
          <w:spacing w:val="-1"/>
        </w:rPr>
        <w:t>dosage</w:t>
      </w:r>
      <w:r>
        <w:rPr>
          <w:spacing w:val="-14"/>
        </w:rPr>
        <w:t xml:space="preserve"> </w:t>
      </w:r>
      <w:r>
        <w:t>forms</w:t>
      </w:r>
      <w:r>
        <w:rPr>
          <w:spacing w:val="4"/>
        </w:rPr>
        <w:t xml:space="preserve"> </w:t>
      </w:r>
      <w:r>
        <w:t>for</w:t>
      </w:r>
      <w:r>
        <w:rPr>
          <w:spacing w:val="5"/>
        </w:rPr>
        <w:t xml:space="preserve"> </w:t>
      </w:r>
      <w:r>
        <w:t>essential</w:t>
      </w:r>
      <w:r>
        <w:rPr>
          <w:spacing w:val="-2"/>
        </w:rPr>
        <w:t xml:space="preserve"> </w:t>
      </w:r>
      <w:r>
        <w:t>quality</w:t>
      </w:r>
      <w:r>
        <w:rPr>
          <w:spacing w:val="-5"/>
        </w:rPr>
        <w:t xml:space="preserve"> </w:t>
      </w:r>
      <w:r>
        <w:t>parameters</w:t>
      </w:r>
    </w:p>
    <w:p w14:paraId="4DD13053" w14:textId="14879E3B" w:rsidR="00BA2644" w:rsidRDefault="00E1280A">
      <w:pPr>
        <w:pStyle w:val="ListParagraph"/>
        <w:numPr>
          <w:ilvl w:val="0"/>
          <w:numId w:val="4"/>
        </w:numPr>
        <w:tabs>
          <w:tab w:val="left" w:pos="771"/>
        </w:tabs>
        <w:spacing w:line="251" w:lineRule="exact"/>
        <w:ind w:hanging="231"/>
      </w:pPr>
      <w:r>
        <w:rPr>
          <w:spacing w:val="-1"/>
        </w:rPr>
        <w:t>Understand and devise</w:t>
      </w:r>
      <w:r>
        <w:rPr>
          <w:spacing w:val="-14"/>
        </w:rPr>
        <w:t xml:space="preserve"> </w:t>
      </w:r>
      <w:r>
        <w:rPr>
          <w:spacing w:val="-1"/>
        </w:rPr>
        <w:t>protocols</w:t>
      </w:r>
      <w:r>
        <w:rPr>
          <w:spacing w:val="-2"/>
        </w:rPr>
        <w:t xml:space="preserve"> </w:t>
      </w:r>
      <w:r>
        <w:rPr>
          <w:spacing w:val="-1"/>
        </w:rPr>
        <w:t>for</w:t>
      </w:r>
      <w:r>
        <w:rPr>
          <w:spacing w:val="5"/>
        </w:rPr>
        <w:t xml:space="preserve"> </w:t>
      </w:r>
      <w:r>
        <w:rPr>
          <w:spacing w:val="-1"/>
        </w:rPr>
        <w:t>development</w:t>
      </w:r>
      <w:r>
        <w:rPr>
          <w:spacing w:val="5"/>
        </w:rPr>
        <w:t xml:space="preserve"> </w:t>
      </w:r>
      <w:r>
        <w:t>of</w:t>
      </w:r>
      <w:r>
        <w:rPr>
          <w:spacing w:val="-4"/>
        </w:rPr>
        <w:t xml:space="preserve"> </w:t>
      </w:r>
      <w:r>
        <w:t>products</w:t>
      </w:r>
      <w:r>
        <w:rPr>
          <w:spacing w:val="4"/>
        </w:rPr>
        <w:t xml:space="preserve"> </w:t>
      </w:r>
      <w:r>
        <w:t>exhibiting</w:t>
      </w:r>
      <w:r>
        <w:rPr>
          <w:spacing w:val="-7"/>
        </w:rPr>
        <w:t xml:space="preserve"> </w:t>
      </w:r>
      <w:r>
        <w:t>regulatory</w:t>
      </w:r>
      <w:r>
        <w:rPr>
          <w:spacing w:val="-11"/>
        </w:rPr>
        <w:t xml:space="preserve"> </w:t>
      </w:r>
      <w:r>
        <w:t>compliance</w:t>
      </w:r>
    </w:p>
    <w:p w14:paraId="07170C17" w14:textId="77777777" w:rsidR="001B741E" w:rsidRDefault="001B741E" w:rsidP="001B741E">
      <w:pPr>
        <w:pStyle w:val="ListParagraph"/>
        <w:tabs>
          <w:tab w:val="left" w:pos="771"/>
        </w:tabs>
        <w:spacing w:line="251" w:lineRule="exact"/>
        <w:ind w:left="770" w:firstLine="0"/>
      </w:pPr>
    </w:p>
    <w:p w14:paraId="6E91F005" w14:textId="4BF8CC9B" w:rsidR="001B741E" w:rsidRDefault="001B741E" w:rsidP="001B741E">
      <w:pPr>
        <w:pStyle w:val="ListParagraph"/>
        <w:tabs>
          <w:tab w:val="left" w:pos="771"/>
        </w:tabs>
        <w:spacing w:line="251" w:lineRule="exact"/>
        <w:ind w:left="770" w:firstLine="0"/>
      </w:pPr>
      <w:r w:rsidRPr="001B741E">
        <w:rPr>
          <w:b/>
          <w:bCs/>
        </w:rPr>
        <w:lastRenderedPageBreak/>
        <w:t>CO-PO Mapping</w:t>
      </w:r>
    </w:p>
    <w:tbl>
      <w:tblPr>
        <w:tblStyle w:val="TableGrid"/>
        <w:tblW w:w="4691" w:type="pct"/>
        <w:jc w:val="center"/>
        <w:tblLook w:val="04A0" w:firstRow="1" w:lastRow="0" w:firstColumn="1" w:lastColumn="0" w:noHBand="0" w:noVBand="1"/>
      </w:tblPr>
      <w:tblGrid>
        <w:gridCol w:w="1646"/>
        <w:gridCol w:w="671"/>
        <w:gridCol w:w="738"/>
        <w:gridCol w:w="795"/>
        <w:gridCol w:w="738"/>
        <w:gridCol w:w="738"/>
        <w:gridCol w:w="737"/>
        <w:gridCol w:w="737"/>
        <w:gridCol w:w="737"/>
        <w:gridCol w:w="737"/>
        <w:gridCol w:w="880"/>
        <w:gridCol w:w="866"/>
      </w:tblGrid>
      <w:tr w:rsidR="00364D56" w:rsidRPr="00F457B8" w14:paraId="5065D3E0" w14:textId="77777777" w:rsidTr="00A52BB1">
        <w:trPr>
          <w:jc w:val="center"/>
        </w:trPr>
        <w:tc>
          <w:tcPr>
            <w:tcW w:w="821" w:type="pct"/>
            <w:vAlign w:val="center"/>
          </w:tcPr>
          <w:p w14:paraId="682AD5CA" w14:textId="77777777" w:rsidR="001B741E" w:rsidRPr="00F457B8" w:rsidRDefault="001B741E" w:rsidP="00D219B9">
            <w:pPr>
              <w:spacing w:line="276" w:lineRule="auto"/>
              <w:jc w:val="center"/>
              <w:rPr>
                <w:b/>
                <w:bCs/>
                <w:sz w:val="24"/>
                <w:szCs w:val="24"/>
              </w:rPr>
            </w:pPr>
            <w:r w:rsidRPr="00F457B8">
              <w:rPr>
                <w:b/>
                <w:bCs/>
                <w:sz w:val="24"/>
                <w:szCs w:val="24"/>
              </w:rPr>
              <w:t>Course code &amp; CO number</w:t>
            </w:r>
          </w:p>
        </w:tc>
        <w:tc>
          <w:tcPr>
            <w:tcW w:w="334" w:type="pct"/>
            <w:vAlign w:val="center"/>
          </w:tcPr>
          <w:p w14:paraId="4E589188" w14:textId="77777777" w:rsidR="001B741E" w:rsidRPr="00F457B8" w:rsidRDefault="001B741E" w:rsidP="00D219B9">
            <w:pPr>
              <w:spacing w:line="276" w:lineRule="auto"/>
              <w:jc w:val="center"/>
              <w:rPr>
                <w:b/>
                <w:bCs/>
                <w:sz w:val="24"/>
                <w:szCs w:val="24"/>
              </w:rPr>
            </w:pPr>
            <w:r w:rsidRPr="00F457B8">
              <w:rPr>
                <w:b/>
                <w:bCs/>
                <w:sz w:val="24"/>
                <w:szCs w:val="24"/>
              </w:rPr>
              <w:t>PO1</w:t>
            </w:r>
          </w:p>
        </w:tc>
        <w:tc>
          <w:tcPr>
            <w:tcW w:w="368" w:type="pct"/>
            <w:vAlign w:val="center"/>
          </w:tcPr>
          <w:p w14:paraId="36D3DE81" w14:textId="77777777" w:rsidR="001B741E" w:rsidRPr="00F457B8" w:rsidRDefault="001B741E" w:rsidP="00D219B9">
            <w:pPr>
              <w:spacing w:line="276" w:lineRule="auto"/>
              <w:jc w:val="center"/>
              <w:rPr>
                <w:b/>
                <w:bCs/>
                <w:sz w:val="24"/>
                <w:szCs w:val="24"/>
              </w:rPr>
            </w:pPr>
            <w:r w:rsidRPr="00F457B8">
              <w:rPr>
                <w:b/>
                <w:bCs/>
                <w:sz w:val="24"/>
                <w:szCs w:val="24"/>
              </w:rPr>
              <w:t>PO2</w:t>
            </w:r>
          </w:p>
        </w:tc>
        <w:tc>
          <w:tcPr>
            <w:tcW w:w="396" w:type="pct"/>
            <w:vAlign w:val="center"/>
          </w:tcPr>
          <w:p w14:paraId="790BDB5E" w14:textId="77777777" w:rsidR="001B741E" w:rsidRPr="00F457B8" w:rsidRDefault="001B741E" w:rsidP="00D219B9">
            <w:pPr>
              <w:spacing w:line="276" w:lineRule="auto"/>
              <w:jc w:val="center"/>
              <w:rPr>
                <w:b/>
                <w:bCs/>
                <w:sz w:val="24"/>
                <w:szCs w:val="24"/>
              </w:rPr>
            </w:pPr>
            <w:r w:rsidRPr="00F457B8">
              <w:rPr>
                <w:b/>
                <w:bCs/>
                <w:sz w:val="24"/>
                <w:szCs w:val="24"/>
              </w:rPr>
              <w:t>PO3</w:t>
            </w:r>
          </w:p>
        </w:tc>
        <w:tc>
          <w:tcPr>
            <w:tcW w:w="368" w:type="pct"/>
            <w:vAlign w:val="center"/>
          </w:tcPr>
          <w:p w14:paraId="56EBA38D" w14:textId="77777777" w:rsidR="001B741E" w:rsidRPr="00F457B8" w:rsidRDefault="001B741E" w:rsidP="00D219B9">
            <w:pPr>
              <w:spacing w:line="276" w:lineRule="auto"/>
              <w:jc w:val="center"/>
              <w:rPr>
                <w:b/>
                <w:bCs/>
                <w:sz w:val="24"/>
                <w:szCs w:val="24"/>
              </w:rPr>
            </w:pPr>
            <w:r w:rsidRPr="00F457B8">
              <w:rPr>
                <w:b/>
                <w:bCs/>
                <w:sz w:val="24"/>
                <w:szCs w:val="24"/>
              </w:rPr>
              <w:t>PO4</w:t>
            </w:r>
          </w:p>
        </w:tc>
        <w:tc>
          <w:tcPr>
            <w:tcW w:w="368" w:type="pct"/>
            <w:vAlign w:val="center"/>
          </w:tcPr>
          <w:p w14:paraId="28EE428C" w14:textId="77777777" w:rsidR="001B741E" w:rsidRPr="00F457B8" w:rsidRDefault="001B741E" w:rsidP="00D219B9">
            <w:pPr>
              <w:spacing w:line="276" w:lineRule="auto"/>
              <w:jc w:val="center"/>
              <w:rPr>
                <w:b/>
                <w:bCs/>
                <w:sz w:val="24"/>
                <w:szCs w:val="24"/>
              </w:rPr>
            </w:pPr>
            <w:r w:rsidRPr="00F457B8">
              <w:rPr>
                <w:b/>
                <w:bCs/>
                <w:sz w:val="24"/>
                <w:szCs w:val="24"/>
              </w:rPr>
              <w:t>PO5</w:t>
            </w:r>
          </w:p>
        </w:tc>
        <w:tc>
          <w:tcPr>
            <w:tcW w:w="368" w:type="pct"/>
            <w:vAlign w:val="center"/>
          </w:tcPr>
          <w:p w14:paraId="577BC508" w14:textId="77777777" w:rsidR="001B741E" w:rsidRPr="00F457B8" w:rsidRDefault="001B741E" w:rsidP="00D219B9">
            <w:pPr>
              <w:spacing w:line="276" w:lineRule="auto"/>
              <w:jc w:val="center"/>
              <w:rPr>
                <w:b/>
                <w:bCs/>
                <w:sz w:val="24"/>
                <w:szCs w:val="24"/>
              </w:rPr>
            </w:pPr>
            <w:r w:rsidRPr="00F457B8">
              <w:rPr>
                <w:b/>
                <w:bCs/>
                <w:sz w:val="24"/>
                <w:szCs w:val="24"/>
              </w:rPr>
              <w:t>PO6</w:t>
            </w:r>
          </w:p>
        </w:tc>
        <w:tc>
          <w:tcPr>
            <w:tcW w:w="368" w:type="pct"/>
            <w:vAlign w:val="center"/>
          </w:tcPr>
          <w:p w14:paraId="4242AB62" w14:textId="77777777" w:rsidR="001B741E" w:rsidRPr="00F457B8" w:rsidRDefault="001B741E" w:rsidP="00D219B9">
            <w:pPr>
              <w:spacing w:line="276" w:lineRule="auto"/>
              <w:jc w:val="center"/>
              <w:rPr>
                <w:b/>
                <w:bCs/>
                <w:sz w:val="24"/>
                <w:szCs w:val="24"/>
              </w:rPr>
            </w:pPr>
            <w:r w:rsidRPr="00F457B8">
              <w:rPr>
                <w:b/>
                <w:bCs/>
                <w:sz w:val="24"/>
                <w:szCs w:val="24"/>
              </w:rPr>
              <w:t>PO7</w:t>
            </w:r>
          </w:p>
        </w:tc>
        <w:tc>
          <w:tcPr>
            <w:tcW w:w="368" w:type="pct"/>
            <w:vAlign w:val="center"/>
          </w:tcPr>
          <w:p w14:paraId="12B5A286" w14:textId="77777777" w:rsidR="001B741E" w:rsidRPr="00F457B8" w:rsidRDefault="001B741E" w:rsidP="00D219B9">
            <w:pPr>
              <w:spacing w:line="276" w:lineRule="auto"/>
              <w:jc w:val="center"/>
              <w:rPr>
                <w:b/>
                <w:bCs/>
                <w:sz w:val="24"/>
                <w:szCs w:val="24"/>
              </w:rPr>
            </w:pPr>
            <w:r w:rsidRPr="00F457B8">
              <w:rPr>
                <w:b/>
                <w:bCs/>
                <w:sz w:val="24"/>
                <w:szCs w:val="24"/>
              </w:rPr>
              <w:t>PO8</w:t>
            </w:r>
          </w:p>
        </w:tc>
        <w:tc>
          <w:tcPr>
            <w:tcW w:w="368" w:type="pct"/>
            <w:vAlign w:val="center"/>
          </w:tcPr>
          <w:p w14:paraId="5D28B2F0" w14:textId="77777777" w:rsidR="001B741E" w:rsidRPr="00F457B8" w:rsidRDefault="001B741E" w:rsidP="00D219B9">
            <w:pPr>
              <w:spacing w:line="276" w:lineRule="auto"/>
              <w:jc w:val="center"/>
              <w:rPr>
                <w:b/>
                <w:bCs/>
                <w:sz w:val="24"/>
                <w:szCs w:val="24"/>
              </w:rPr>
            </w:pPr>
            <w:r w:rsidRPr="00F457B8">
              <w:rPr>
                <w:b/>
                <w:bCs/>
                <w:sz w:val="24"/>
                <w:szCs w:val="24"/>
              </w:rPr>
              <w:t>PO9</w:t>
            </w:r>
          </w:p>
        </w:tc>
        <w:tc>
          <w:tcPr>
            <w:tcW w:w="439" w:type="pct"/>
            <w:vAlign w:val="center"/>
          </w:tcPr>
          <w:p w14:paraId="7D658D3B" w14:textId="77777777" w:rsidR="001B741E" w:rsidRPr="00F457B8" w:rsidRDefault="001B741E" w:rsidP="00D219B9">
            <w:pPr>
              <w:spacing w:line="276" w:lineRule="auto"/>
              <w:jc w:val="center"/>
              <w:rPr>
                <w:b/>
                <w:bCs/>
                <w:sz w:val="24"/>
                <w:szCs w:val="24"/>
              </w:rPr>
            </w:pPr>
            <w:r w:rsidRPr="00F457B8">
              <w:rPr>
                <w:b/>
                <w:bCs/>
                <w:sz w:val="24"/>
                <w:szCs w:val="24"/>
              </w:rPr>
              <w:t>PO10</w:t>
            </w:r>
          </w:p>
        </w:tc>
        <w:tc>
          <w:tcPr>
            <w:tcW w:w="432" w:type="pct"/>
            <w:vAlign w:val="center"/>
          </w:tcPr>
          <w:p w14:paraId="3BE80DCA" w14:textId="77777777" w:rsidR="001B741E" w:rsidRPr="00F457B8" w:rsidRDefault="001B741E" w:rsidP="00D219B9">
            <w:pPr>
              <w:spacing w:line="276" w:lineRule="auto"/>
              <w:jc w:val="center"/>
              <w:rPr>
                <w:b/>
                <w:bCs/>
                <w:sz w:val="24"/>
                <w:szCs w:val="24"/>
              </w:rPr>
            </w:pPr>
            <w:r w:rsidRPr="00F457B8">
              <w:rPr>
                <w:b/>
                <w:bCs/>
                <w:sz w:val="24"/>
                <w:szCs w:val="24"/>
              </w:rPr>
              <w:t>PO11</w:t>
            </w:r>
          </w:p>
        </w:tc>
      </w:tr>
      <w:tr w:rsidR="00364D56" w:rsidRPr="00F457B8" w14:paraId="29B5716F" w14:textId="77777777" w:rsidTr="00A52BB1">
        <w:trPr>
          <w:jc w:val="center"/>
        </w:trPr>
        <w:tc>
          <w:tcPr>
            <w:tcW w:w="821" w:type="pct"/>
          </w:tcPr>
          <w:p w14:paraId="6D7E1BE1" w14:textId="77777777" w:rsidR="001B741E" w:rsidRPr="008640F9" w:rsidRDefault="001B741E" w:rsidP="008640F9">
            <w:pPr>
              <w:jc w:val="center"/>
            </w:pPr>
            <w:r w:rsidRPr="008640F9">
              <w:t>BP813ET CO1</w:t>
            </w:r>
          </w:p>
        </w:tc>
        <w:tc>
          <w:tcPr>
            <w:tcW w:w="334" w:type="pct"/>
          </w:tcPr>
          <w:p w14:paraId="1A0068F9" w14:textId="77777777" w:rsidR="001B741E" w:rsidRPr="008640F9" w:rsidRDefault="001B741E" w:rsidP="008640F9">
            <w:pPr>
              <w:jc w:val="center"/>
            </w:pPr>
            <w:r w:rsidRPr="008640F9">
              <w:t>3</w:t>
            </w:r>
          </w:p>
        </w:tc>
        <w:tc>
          <w:tcPr>
            <w:tcW w:w="368" w:type="pct"/>
          </w:tcPr>
          <w:p w14:paraId="1CC7D108" w14:textId="77777777" w:rsidR="001B741E" w:rsidRPr="008640F9" w:rsidRDefault="001B741E" w:rsidP="008640F9">
            <w:pPr>
              <w:jc w:val="center"/>
            </w:pPr>
            <w:r w:rsidRPr="008640F9">
              <w:t>3</w:t>
            </w:r>
          </w:p>
        </w:tc>
        <w:tc>
          <w:tcPr>
            <w:tcW w:w="396" w:type="pct"/>
          </w:tcPr>
          <w:p w14:paraId="38AAD8B4" w14:textId="77777777" w:rsidR="001B741E" w:rsidRPr="008640F9" w:rsidRDefault="001B741E" w:rsidP="008640F9">
            <w:pPr>
              <w:jc w:val="center"/>
            </w:pPr>
            <w:r w:rsidRPr="008640F9">
              <w:t>3</w:t>
            </w:r>
          </w:p>
        </w:tc>
        <w:tc>
          <w:tcPr>
            <w:tcW w:w="368" w:type="pct"/>
          </w:tcPr>
          <w:p w14:paraId="0D483F18" w14:textId="77777777" w:rsidR="001B741E" w:rsidRPr="008640F9" w:rsidRDefault="001B741E" w:rsidP="008640F9">
            <w:pPr>
              <w:jc w:val="center"/>
            </w:pPr>
            <w:r w:rsidRPr="008640F9">
              <w:t>3</w:t>
            </w:r>
          </w:p>
        </w:tc>
        <w:tc>
          <w:tcPr>
            <w:tcW w:w="368" w:type="pct"/>
          </w:tcPr>
          <w:p w14:paraId="27A93D0F" w14:textId="77777777" w:rsidR="001B741E" w:rsidRPr="008640F9" w:rsidRDefault="001B741E" w:rsidP="008640F9">
            <w:pPr>
              <w:jc w:val="center"/>
            </w:pPr>
            <w:r w:rsidRPr="008640F9">
              <w:t>3</w:t>
            </w:r>
          </w:p>
        </w:tc>
        <w:tc>
          <w:tcPr>
            <w:tcW w:w="368" w:type="pct"/>
          </w:tcPr>
          <w:p w14:paraId="22982AEA" w14:textId="77777777" w:rsidR="001B741E" w:rsidRPr="008640F9" w:rsidRDefault="001B741E" w:rsidP="008640F9">
            <w:pPr>
              <w:jc w:val="center"/>
            </w:pPr>
            <w:r w:rsidRPr="008640F9">
              <w:t>3</w:t>
            </w:r>
          </w:p>
        </w:tc>
        <w:tc>
          <w:tcPr>
            <w:tcW w:w="368" w:type="pct"/>
          </w:tcPr>
          <w:p w14:paraId="42B30AE8" w14:textId="77777777" w:rsidR="001B741E" w:rsidRPr="008640F9" w:rsidRDefault="001B741E" w:rsidP="008640F9">
            <w:pPr>
              <w:jc w:val="center"/>
            </w:pPr>
            <w:r w:rsidRPr="008640F9">
              <w:t>3</w:t>
            </w:r>
          </w:p>
        </w:tc>
        <w:tc>
          <w:tcPr>
            <w:tcW w:w="368" w:type="pct"/>
          </w:tcPr>
          <w:p w14:paraId="69B62D16" w14:textId="77777777" w:rsidR="001B741E" w:rsidRPr="008640F9" w:rsidRDefault="001B741E" w:rsidP="008640F9">
            <w:pPr>
              <w:jc w:val="center"/>
            </w:pPr>
            <w:r w:rsidRPr="008640F9">
              <w:t>2</w:t>
            </w:r>
          </w:p>
        </w:tc>
        <w:tc>
          <w:tcPr>
            <w:tcW w:w="368" w:type="pct"/>
          </w:tcPr>
          <w:p w14:paraId="0CEC97C9" w14:textId="77777777" w:rsidR="001B741E" w:rsidRPr="008640F9" w:rsidRDefault="001B741E" w:rsidP="008640F9">
            <w:pPr>
              <w:jc w:val="center"/>
            </w:pPr>
            <w:r w:rsidRPr="008640F9">
              <w:t>3</w:t>
            </w:r>
          </w:p>
        </w:tc>
        <w:tc>
          <w:tcPr>
            <w:tcW w:w="439" w:type="pct"/>
          </w:tcPr>
          <w:p w14:paraId="6B87B7FC" w14:textId="77777777" w:rsidR="001B741E" w:rsidRPr="008640F9" w:rsidRDefault="001B741E" w:rsidP="008640F9">
            <w:pPr>
              <w:jc w:val="center"/>
            </w:pPr>
            <w:r w:rsidRPr="008640F9">
              <w:t>3</w:t>
            </w:r>
          </w:p>
        </w:tc>
        <w:tc>
          <w:tcPr>
            <w:tcW w:w="432" w:type="pct"/>
          </w:tcPr>
          <w:p w14:paraId="50AA20B4" w14:textId="77777777" w:rsidR="001B741E" w:rsidRPr="008640F9" w:rsidRDefault="001B741E" w:rsidP="008640F9">
            <w:pPr>
              <w:jc w:val="center"/>
            </w:pPr>
            <w:r w:rsidRPr="008640F9">
              <w:t>3</w:t>
            </w:r>
          </w:p>
        </w:tc>
      </w:tr>
      <w:tr w:rsidR="00364D56" w:rsidRPr="00F457B8" w14:paraId="634840B7" w14:textId="77777777" w:rsidTr="00A52BB1">
        <w:trPr>
          <w:jc w:val="center"/>
        </w:trPr>
        <w:tc>
          <w:tcPr>
            <w:tcW w:w="821" w:type="pct"/>
          </w:tcPr>
          <w:p w14:paraId="30CD7336" w14:textId="77777777" w:rsidR="001B741E" w:rsidRPr="008640F9" w:rsidRDefault="001B741E" w:rsidP="008640F9">
            <w:pPr>
              <w:jc w:val="center"/>
            </w:pPr>
            <w:r w:rsidRPr="008640F9">
              <w:t>BP813ET CO2</w:t>
            </w:r>
          </w:p>
        </w:tc>
        <w:tc>
          <w:tcPr>
            <w:tcW w:w="334" w:type="pct"/>
          </w:tcPr>
          <w:p w14:paraId="54C9A7D2" w14:textId="77777777" w:rsidR="001B741E" w:rsidRPr="008640F9" w:rsidRDefault="001B741E" w:rsidP="008640F9">
            <w:pPr>
              <w:jc w:val="center"/>
            </w:pPr>
            <w:r w:rsidRPr="008640F9">
              <w:t>3</w:t>
            </w:r>
          </w:p>
        </w:tc>
        <w:tc>
          <w:tcPr>
            <w:tcW w:w="368" w:type="pct"/>
          </w:tcPr>
          <w:p w14:paraId="57380EE3" w14:textId="77777777" w:rsidR="001B741E" w:rsidRPr="008640F9" w:rsidRDefault="001B741E" w:rsidP="008640F9">
            <w:pPr>
              <w:jc w:val="center"/>
            </w:pPr>
            <w:r w:rsidRPr="008640F9">
              <w:t>3</w:t>
            </w:r>
          </w:p>
        </w:tc>
        <w:tc>
          <w:tcPr>
            <w:tcW w:w="396" w:type="pct"/>
          </w:tcPr>
          <w:p w14:paraId="1C9FEE03" w14:textId="77777777" w:rsidR="001B741E" w:rsidRPr="008640F9" w:rsidRDefault="001B741E" w:rsidP="008640F9">
            <w:pPr>
              <w:jc w:val="center"/>
            </w:pPr>
            <w:r w:rsidRPr="008640F9">
              <w:t>3</w:t>
            </w:r>
          </w:p>
        </w:tc>
        <w:tc>
          <w:tcPr>
            <w:tcW w:w="368" w:type="pct"/>
          </w:tcPr>
          <w:p w14:paraId="3E7AB0DF" w14:textId="77777777" w:rsidR="001B741E" w:rsidRPr="008640F9" w:rsidRDefault="001B741E" w:rsidP="008640F9">
            <w:pPr>
              <w:jc w:val="center"/>
            </w:pPr>
            <w:r w:rsidRPr="008640F9">
              <w:t>3</w:t>
            </w:r>
          </w:p>
        </w:tc>
        <w:tc>
          <w:tcPr>
            <w:tcW w:w="368" w:type="pct"/>
          </w:tcPr>
          <w:p w14:paraId="03E0354E" w14:textId="77777777" w:rsidR="001B741E" w:rsidRPr="008640F9" w:rsidRDefault="001B741E" w:rsidP="008640F9">
            <w:pPr>
              <w:jc w:val="center"/>
            </w:pPr>
            <w:r w:rsidRPr="008640F9">
              <w:t>3</w:t>
            </w:r>
          </w:p>
        </w:tc>
        <w:tc>
          <w:tcPr>
            <w:tcW w:w="368" w:type="pct"/>
          </w:tcPr>
          <w:p w14:paraId="4B69A017" w14:textId="77777777" w:rsidR="001B741E" w:rsidRPr="008640F9" w:rsidRDefault="001B741E" w:rsidP="008640F9">
            <w:pPr>
              <w:jc w:val="center"/>
            </w:pPr>
            <w:r w:rsidRPr="008640F9">
              <w:t>3</w:t>
            </w:r>
          </w:p>
        </w:tc>
        <w:tc>
          <w:tcPr>
            <w:tcW w:w="368" w:type="pct"/>
          </w:tcPr>
          <w:p w14:paraId="2E2F7962" w14:textId="77777777" w:rsidR="001B741E" w:rsidRPr="008640F9" w:rsidRDefault="001B741E" w:rsidP="008640F9">
            <w:pPr>
              <w:jc w:val="center"/>
            </w:pPr>
            <w:r w:rsidRPr="008640F9">
              <w:t>3</w:t>
            </w:r>
          </w:p>
        </w:tc>
        <w:tc>
          <w:tcPr>
            <w:tcW w:w="368" w:type="pct"/>
          </w:tcPr>
          <w:p w14:paraId="6E507512" w14:textId="77777777" w:rsidR="001B741E" w:rsidRPr="008640F9" w:rsidRDefault="001B741E" w:rsidP="008640F9">
            <w:pPr>
              <w:jc w:val="center"/>
            </w:pPr>
            <w:r w:rsidRPr="008640F9">
              <w:t>2</w:t>
            </w:r>
          </w:p>
        </w:tc>
        <w:tc>
          <w:tcPr>
            <w:tcW w:w="368" w:type="pct"/>
          </w:tcPr>
          <w:p w14:paraId="1FA836E4" w14:textId="77777777" w:rsidR="001B741E" w:rsidRPr="008640F9" w:rsidRDefault="001B741E" w:rsidP="008640F9">
            <w:pPr>
              <w:jc w:val="center"/>
            </w:pPr>
            <w:r w:rsidRPr="008640F9">
              <w:t>3</w:t>
            </w:r>
          </w:p>
        </w:tc>
        <w:tc>
          <w:tcPr>
            <w:tcW w:w="439" w:type="pct"/>
          </w:tcPr>
          <w:p w14:paraId="134E8C57" w14:textId="77777777" w:rsidR="001B741E" w:rsidRPr="008640F9" w:rsidRDefault="001B741E" w:rsidP="008640F9">
            <w:pPr>
              <w:jc w:val="center"/>
            </w:pPr>
            <w:r w:rsidRPr="008640F9">
              <w:t>3</w:t>
            </w:r>
          </w:p>
        </w:tc>
        <w:tc>
          <w:tcPr>
            <w:tcW w:w="432" w:type="pct"/>
          </w:tcPr>
          <w:p w14:paraId="476AB255" w14:textId="77777777" w:rsidR="001B741E" w:rsidRPr="008640F9" w:rsidRDefault="001B741E" w:rsidP="008640F9">
            <w:pPr>
              <w:jc w:val="center"/>
            </w:pPr>
            <w:r w:rsidRPr="008640F9">
              <w:t>3</w:t>
            </w:r>
          </w:p>
        </w:tc>
      </w:tr>
      <w:tr w:rsidR="00364D56" w:rsidRPr="00F457B8" w14:paraId="632933CA" w14:textId="77777777" w:rsidTr="00A52BB1">
        <w:trPr>
          <w:jc w:val="center"/>
        </w:trPr>
        <w:tc>
          <w:tcPr>
            <w:tcW w:w="821" w:type="pct"/>
          </w:tcPr>
          <w:p w14:paraId="65E7A483" w14:textId="77777777" w:rsidR="001B741E" w:rsidRPr="008640F9" w:rsidRDefault="001B741E" w:rsidP="008640F9">
            <w:pPr>
              <w:jc w:val="center"/>
            </w:pPr>
            <w:r w:rsidRPr="008640F9">
              <w:t>BP813ET CO3</w:t>
            </w:r>
          </w:p>
        </w:tc>
        <w:tc>
          <w:tcPr>
            <w:tcW w:w="334" w:type="pct"/>
          </w:tcPr>
          <w:p w14:paraId="029F3559" w14:textId="77777777" w:rsidR="001B741E" w:rsidRPr="008640F9" w:rsidRDefault="001B741E" w:rsidP="008640F9">
            <w:pPr>
              <w:jc w:val="center"/>
            </w:pPr>
            <w:r w:rsidRPr="008640F9">
              <w:t>3</w:t>
            </w:r>
          </w:p>
        </w:tc>
        <w:tc>
          <w:tcPr>
            <w:tcW w:w="368" w:type="pct"/>
          </w:tcPr>
          <w:p w14:paraId="30CE3F32" w14:textId="77777777" w:rsidR="001B741E" w:rsidRPr="008640F9" w:rsidRDefault="001B741E" w:rsidP="008640F9">
            <w:pPr>
              <w:jc w:val="center"/>
            </w:pPr>
            <w:r w:rsidRPr="008640F9">
              <w:t>3</w:t>
            </w:r>
          </w:p>
        </w:tc>
        <w:tc>
          <w:tcPr>
            <w:tcW w:w="396" w:type="pct"/>
          </w:tcPr>
          <w:p w14:paraId="735B2CEB" w14:textId="77777777" w:rsidR="001B741E" w:rsidRPr="008640F9" w:rsidRDefault="001B741E" w:rsidP="008640F9">
            <w:pPr>
              <w:jc w:val="center"/>
            </w:pPr>
            <w:r w:rsidRPr="008640F9">
              <w:t>3</w:t>
            </w:r>
          </w:p>
        </w:tc>
        <w:tc>
          <w:tcPr>
            <w:tcW w:w="368" w:type="pct"/>
          </w:tcPr>
          <w:p w14:paraId="0BD7165B" w14:textId="77777777" w:rsidR="001B741E" w:rsidRPr="008640F9" w:rsidRDefault="001B741E" w:rsidP="008640F9">
            <w:pPr>
              <w:jc w:val="center"/>
            </w:pPr>
            <w:r w:rsidRPr="008640F9">
              <w:t>3</w:t>
            </w:r>
          </w:p>
        </w:tc>
        <w:tc>
          <w:tcPr>
            <w:tcW w:w="368" w:type="pct"/>
          </w:tcPr>
          <w:p w14:paraId="55815296" w14:textId="77777777" w:rsidR="001B741E" w:rsidRPr="008640F9" w:rsidRDefault="001B741E" w:rsidP="008640F9">
            <w:pPr>
              <w:jc w:val="center"/>
            </w:pPr>
            <w:r w:rsidRPr="008640F9">
              <w:t>3</w:t>
            </w:r>
          </w:p>
        </w:tc>
        <w:tc>
          <w:tcPr>
            <w:tcW w:w="368" w:type="pct"/>
          </w:tcPr>
          <w:p w14:paraId="5D4A20CD" w14:textId="77777777" w:rsidR="001B741E" w:rsidRPr="008640F9" w:rsidRDefault="001B741E" w:rsidP="008640F9">
            <w:pPr>
              <w:jc w:val="center"/>
            </w:pPr>
            <w:r w:rsidRPr="008640F9">
              <w:t>3</w:t>
            </w:r>
          </w:p>
        </w:tc>
        <w:tc>
          <w:tcPr>
            <w:tcW w:w="368" w:type="pct"/>
          </w:tcPr>
          <w:p w14:paraId="7FD95048" w14:textId="77777777" w:rsidR="001B741E" w:rsidRPr="008640F9" w:rsidRDefault="001B741E" w:rsidP="008640F9">
            <w:pPr>
              <w:jc w:val="center"/>
            </w:pPr>
            <w:r w:rsidRPr="008640F9">
              <w:t>3</w:t>
            </w:r>
          </w:p>
        </w:tc>
        <w:tc>
          <w:tcPr>
            <w:tcW w:w="368" w:type="pct"/>
          </w:tcPr>
          <w:p w14:paraId="4EE9C501" w14:textId="77777777" w:rsidR="001B741E" w:rsidRPr="008640F9" w:rsidRDefault="001B741E" w:rsidP="008640F9">
            <w:pPr>
              <w:jc w:val="center"/>
            </w:pPr>
            <w:r w:rsidRPr="008640F9">
              <w:t>2</w:t>
            </w:r>
          </w:p>
        </w:tc>
        <w:tc>
          <w:tcPr>
            <w:tcW w:w="368" w:type="pct"/>
          </w:tcPr>
          <w:p w14:paraId="79379219" w14:textId="77777777" w:rsidR="001B741E" w:rsidRPr="008640F9" w:rsidRDefault="001B741E" w:rsidP="008640F9">
            <w:pPr>
              <w:jc w:val="center"/>
            </w:pPr>
            <w:r w:rsidRPr="008640F9">
              <w:t>3</w:t>
            </w:r>
          </w:p>
        </w:tc>
        <w:tc>
          <w:tcPr>
            <w:tcW w:w="439" w:type="pct"/>
          </w:tcPr>
          <w:p w14:paraId="63ECC802" w14:textId="77777777" w:rsidR="001B741E" w:rsidRPr="008640F9" w:rsidRDefault="001B741E" w:rsidP="008640F9">
            <w:pPr>
              <w:jc w:val="center"/>
            </w:pPr>
            <w:r w:rsidRPr="008640F9">
              <w:t>3</w:t>
            </w:r>
          </w:p>
        </w:tc>
        <w:tc>
          <w:tcPr>
            <w:tcW w:w="432" w:type="pct"/>
          </w:tcPr>
          <w:p w14:paraId="0DC1E98B" w14:textId="77777777" w:rsidR="001B741E" w:rsidRPr="008640F9" w:rsidRDefault="001B741E" w:rsidP="008640F9">
            <w:pPr>
              <w:jc w:val="center"/>
            </w:pPr>
            <w:r w:rsidRPr="008640F9">
              <w:t>3</w:t>
            </w:r>
          </w:p>
        </w:tc>
      </w:tr>
      <w:tr w:rsidR="00364D56" w:rsidRPr="00F457B8" w14:paraId="6BB613B1" w14:textId="77777777" w:rsidTr="00A52BB1">
        <w:trPr>
          <w:jc w:val="center"/>
        </w:trPr>
        <w:tc>
          <w:tcPr>
            <w:tcW w:w="821" w:type="pct"/>
          </w:tcPr>
          <w:p w14:paraId="3EB4B25C" w14:textId="77777777" w:rsidR="001B741E" w:rsidRPr="008640F9" w:rsidRDefault="001B741E" w:rsidP="008640F9">
            <w:pPr>
              <w:jc w:val="center"/>
            </w:pPr>
            <w:r w:rsidRPr="008640F9">
              <w:t>BP813ET CO4</w:t>
            </w:r>
          </w:p>
        </w:tc>
        <w:tc>
          <w:tcPr>
            <w:tcW w:w="334" w:type="pct"/>
          </w:tcPr>
          <w:p w14:paraId="352B556E" w14:textId="77777777" w:rsidR="001B741E" w:rsidRPr="008640F9" w:rsidRDefault="001B741E" w:rsidP="008640F9">
            <w:pPr>
              <w:jc w:val="center"/>
            </w:pPr>
            <w:r w:rsidRPr="008640F9">
              <w:t>3</w:t>
            </w:r>
          </w:p>
        </w:tc>
        <w:tc>
          <w:tcPr>
            <w:tcW w:w="368" w:type="pct"/>
          </w:tcPr>
          <w:p w14:paraId="5A7926EA" w14:textId="77777777" w:rsidR="001B741E" w:rsidRPr="008640F9" w:rsidRDefault="001B741E" w:rsidP="008640F9">
            <w:pPr>
              <w:jc w:val="center"/>
            </w:pPr>
            <w:r w:rsidRPr="008640F9">
              <w:t>3</w:t>
            </w:r>
          </w:p>
        </w:tc>
        <w:tc>
          <w:tcPr>
            <w:tcW w:w="396" w:type="pct"/>
          </w:tcPr>
          <w:p w14:paraId="74D6C38F" w14:textId="77777777" w:rsidR="001B741E" w:rsidRPr="008640F9" w:rsidRDefault="001B741E" w:rsidP="008640F9">
            <w:pPr>
              <w:jc w:val="center"/>
            </w:pPr>
            <w:r w:rsidRPr="008640F9">
              <w:t>2</w:t>
            </w:r>
          </w:p>
        </w:tc>
        <w:tc>
          <w:tcPr>
            <w:tcW w:w="368" w:type="pct"/>
          </w:tcPr>
          <w:p w14:paraId="6E193C02" w14:textId="77777777" w:rsidR="001B741E" w:rsidRPr="008640F9" w:rsidRDefault="001B741E" w:rsidP="008640F9">
            <w:pPr>
              <w:jc w:val="center"/>
            </w:pPr>
            <w:r w:rsidRPr="008640F9">
              <w:t>3</w:t>
            </w:r>
          </w:p>
        </w:tc>
        <w:tc>
          <w:tcPr>
            <w:tcW w:w="368" w:type="pct"/>
          </w:tcPr>
          <w:p w14:paraId="59200AB1" w14:textId="77777777" w:rsidR="001B741E" w:rsidRPr="008640F9" w:rsidRDefault="001B741E" w:rsidP="008640F9">
            <w:pPr>
              <w:jc w:val="center"/>
            </w:pPr>
            <w:r w:rsidRPr="008640F9">
              <w:t>3</w:t>
            </w:r>
          </w:p>
        </w:tc>
        <w:tc>
          <w:tcPr>
            <w:tcW w:w="368" w:type="pct"/>
          </w:tcPr>
          <w:p w14:paraId="3D470CC8" w14:textId="77777777" w:rsidR="001B741E" w:rsidRPr="008640F9" w:rsidRDefault="001B741E" w:rsidP="008640F9">
            <w:pPr>
              <w:jc w:val="center"/>
            </w:pPr>
            <w:r w:rsidRPr="008640F9">
              <w:t>3</w:t>
            </w:r>
          </w:p>
        </w:tc>
        <w:tc>
          <w:tcPr>
            <w:tcW w:w="368" w:type="pct"/>
          </w:tcPr>
          <w:p w14:paraId="69C21E62" w14:textId="77777777" w:rsidR="001B741E" w:rsidRPr="008640F9" w:rsidRDefault="001B741E" w:rsidP="008640F9">
            <w:pPr>
              <w:jc w:val="center"/>
            </w:pPr>
            <w:r w:rsidRPr="008640F9">
              <w:t>3</w:t>
            </w:r>
          </w:p>
        </w:tc>
        <w:tc>
          <w:tcPr>
            <w:tcW w:w="368" w:type="pct"/>
          </w:tcPr>
          <w:p w14:paraId="57148B9D" w14:textId="77777777" w:rsidR="001B741E" w:rsidRPr="008640F9" w:rsidRDefault="001B741E" w:rsidP="008640F9">
            <w:pPr>
              <w:jc w:val="center"/>
            </w:pPr>
            <w:r w:rsidRPr="008640F9">
              <w:t>3</w:t>
            </w:r>
          </w:p>
        </w:tc>
        <w:tc>
          <w:tcPr>
            <w:tcW w:w="368" w:type="pct"/>
          </w:tcPr>
          <w:p w14:paraId="4A3CE319" w14:textId="77777777" w:rsidR="001B741E" w:rsidRPr="008640F9" w:rsidRDefault="001B741E" w:rsidP="008640F9">
            <w:pPr>
              <w:jc w:val="center"/>
            </w:pPr>
            <w:r w:rsidRPr="008640F9">
              <w:t>3</w:t>
            </w:r>
          </w:p>
        </w:tc>
        <w:tc>
          <w:tcPr>
            <w:tcW w:w="439" w:type="pct"/>
          </w:tcPr>
          <w:p w14:paraId="1CE1007D" w14:textId="77777777" w:rsidR="001B741E" w:rsidRPr="008640F9" w:rsidRDefault="001B741E" w:rsidP="008640F9">
            <w:pPr>
              <w:jc w:val="center"/>
            </w:pPr>
            <w:r w:rsidRPr="008640F9">
              <w:t>3</w:t>
            </w:r>
          </w:p>
        </w:tc>
        <w:tc>
          <w:tcPr>
            <w:tcW w:w="432" w:type="pct"/>
          </w:tcPr>
          <w:p w14:paraId="7EDC7D0B" w14:textId="77777777" w:rsidR="001B741E" w:rsidRPr="008640F9" w:rsidRDefault="001B741E" w:rsidP="008640F9">
            <w:pPr>
              <w:jc w:val="center"/>
            </w:pPr>
            <w:r w:rsidRPr="008640F9">
              <w:t>3</w:t>
            </w:r>
          </w:p>
        </w:tc>
      </w:tr>
    </w:tbl>
    <w:p w14:paraId="217EFDF6" w14:textId="77777777" w:rsidR="00A52BB1" w:rsidRDefault="00A52BB1" w:rsidP="00A52BB1">
      <w:pPr>
        <w:spacing w:before="1"/>
        <w:ind w:left="283" w:right="283"/>
        <w:jc w:val="both"/>
        <w:rPr>
          <w:b/>
        </w:rPr>
      </w:pPr>
      <w:r w:rsidRPr="004044FA">
        <w:rPr>
          <w:b/>
          <w:szCs w:val="20"/>
        </w:rPr>
        <w:t>While mapping Course Outcomes (CO) with POs the degree of associations</w:t>
      </w:r>
      <w:r w:rsidRPr="004044FA">
        <w:rPr>
          <w:b/>
          <w:spacing w:val="1"/>
          <w:szCs w:val="20"/>
        </w:rPr>
        <w:t xml:space="preserve"> </w:t>
      </w:r>
      <w:r w:rsidRPr="004044FA">
        <w:rPr>
          <w:b/>
          <w:szCs w:val="20"/>
        </w:rPr>
        <w:t>are</w:t>
      </w:r>
      <w:r w:rsidRPr="004044FA">
        <w:rPr>
          <w:b/>
          <w:spacing w:val="-2"/>
          <w:szCs w:val="20"/>
        </w:rPr>
        <w:t xml:space="preserve"> </w:t>
      </w:r>
      <w:r w:rsidRPr="004044FA">
        <w:rPr>
          <w:b/>
          <w:szCs w:val="20"/>
        </w:rPr>
        <w:t>indicated as 3 (Strong), 2</w:t>
      </w:r>
      <w:r w:rsidRPr="004044FA">
        <w:rPr>
          <w:b/>
          <w:spacing w:val="-1"/>
          <w:szCs w:val="20"/>
        </w:rPr>
        <w:t xml:space="preserve"> </w:t>
      </w:r>
      <w:r w:rsidRPr="004044FA">
        <w:rPr>
          <w:b/>
          <w:szCs w:val="20"/>
        </w:rPr>
        <w:t>(Moderate) and</w:t>
      </w:r>
      <w:r w:rsidRPr="004044FA">
        <w:rPr>
          <w:b/>
          <w:spacing w:val="-1"/>
          <w:szCs w:val="20"/>
        </w:rPr>
        <w:t xml:space="preserve"> </w:t>
      </w:r>
      <w:r w:rsidRPr="004044FA">
        <w:rPr>
          <w:b/>
          <w:szCs w:val="20"/>
        </w:rPr>
        <w:t>1 (Weak).</w:t>
      </w:r>
      <w:r>
        <w:rPr>
          <w:b/>
          <w:szCs w:val="20"/>
        </w:rPr>
        <w:t xml:space="preserve"> No relation -</w:t>
      </w:r>
    </w:p>
    <w:p w14:paraId="1D79E3F4" w14:textId="77777777" w:rsidR="001B741E" w:rsidRDefault="001B741E" w:rsidP="001B741E">
      <w:pPr>
        <w:pStyle w:val="ListParagraph"/>
        <w:tabs>
          <w:tab w:val="left" w:pos="771"/>
        </w:tabs>
        <w:spacing w:line="251" w:lineRule="exact"/>
        <w:ind w:left="770" w:firstLine="0"/>
      </w:pPr>
    </w:p>
    <w:p w14:paraId="6D37B5CB" w14:textId="77777777" w:rsidR="00BA2644" w:rsidRDefault="00BA2644">
      <w:pPr>
        <w:pStyle w:val="BodyText"/>
        <w:rPr>
          <w:sz w:val="23"/>
        </w:rPr>
      </w:pPr>
    </w:p>
    <w:tbl>
      <w:tblPr>
        <w:tblW w:w="0" w:type="auto"/>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8"/>
        <w:gridCol w:w="7073"/>
        <w:gridCol w:w="1378"/>
      </w:tblGrid>
      <w:tr w:rsidR="00BA2644" w14:paraId="2EC6102F" w14:textId="77777777">
        <w:trPr>
          <w:trHeight w:val="254"/>
        </w:trPr>
        <w:tc>
          <w:tcPr>
            <w:tcW w:w="778" w:type="dxa"/>
            <w:tcBorders>
              <w:left w:val="single" w:sz="4" w:space="0" w:color="000000"/>
              <w:bottom w:val="single" w:sz="4" w:space="0" w:color="000000"/>
              <w:right w:val="single" w:sz="4" w:space="0" w:color="000000"/>
            </w:tcBorders>
          </w:tcPr>
          <w:p w14:paraId="0D461E31" w14:textId="77777777" w:rsidR="00BA2644" w:rsidRDefault="00B578E9">
            <w:pPr>
              <w:pStyle w:val="TableParagraph"/>
              <w:spacing w:line="234" w:lineRule="exact"/>
              <w:ind w:left="143" w:right="85"/>
              <w:jc w:val="center"/>
              <w:rPr>
                <w:b/>
              </w:rPr>
            </w:pPr>
            <w:r>
              <w:rPr>
                <w:b/>
              </w:rPr>
              <w:t>Unit</w:t>
            </w:r>
          </w:p>
        </w:tc>
        <w:tc>
          <w:tcPr>
            <w:tcW w:w="7073" w:type="dxa"/>
            <w:tcBorders>
              <w:left w:val="single" w:sz="4" w:space="0" w:color="000000"/>
              <w:bottom w:val="single" w:sz="4" w:space="0" w:color="000000"/>
              <w:right w:val="single" w:sz="4" w:space="0" w:color="000000"/>
            </w:tcBorders>
          </w:tcPr>
          <w:p w14:paraId="5600F193" w14:textId="77777777" w:rsidR="00BA2644" w:rsidRDefault="00B578E9">
            <w:pPr>
              <w:pStyle w:val="TableParagraph"/>
              <w:spacing w:line="234" w:lineRule="exact"/>
              <w:ind w:left="3177" w:right="3181"/>
              <w:jc w:val="center"/>
              <w:rPr>
                <w:b/>
              </w:rPr>
            </w:pPr>
            <w:r>
              <w:rPr>
                <w:b/>
              </w:rPr>
              <w:t>Details</w:t>
            </w:r>
          </w:p>
        </w:tc>
        <w:tc>
          <w:tcPr>
            <w:tcW w:w="1378" w:type="dxa"/>
            <w:tcBorders>
              <w:left w:val="single" w:sz="4" w:space="0" w:color="000000"/>
              <w:bottom w:val="single" w:sz="4" w:space="0" w:color="000000"/>
              <w:right w:val="single" w:sz="4" w:space="0" w:color="000000"/>
            </w:tcBorders>
          </w:tcPr>
          <w:p w14:paraId="7D4081F2" w14:textId="77777777" w:rsidR="00BA2644" w:rsidRDefault="00B578E9">
            <w:pPr>
              <w:pStyle w:val="TableParagraph"/>
              <w:spacing w:line="234" w:lineRule="exact"/>
              <w:ind w:left="528"/>
              <w:rPr>
                <w:b/>
              </w:rPr>
            </w:pPr>
            <w:r>
              <w:rPr>
                <w:b/>
              </w:rPr>
              <w:t>Hours</w:t>
            </w:r>
          </w:p>
        </w:tc>
      </w:tr>
      <w:tr w:rsidR="00BA2644" w14:paraId="33769900" w14:textId="77777777">
        <w:trPr>
          <w:trHeight w:val="249"/>
        </w:trPr>
        <w:tc>
          <w:tcPr>
            <w:tcW w:w="778" w:type="dxa"/>
            <w:tcBorders>
              <w:top w:val="single" w:sz="4" w:space="0" w:color="000000"/>
              <w:left w:val="single" w:sz="4" w:space="0" w:color="000000"/>
              <w:bottom w:val="single" w:sz="4" w:space="0" w:color="000000"/>
              <w:right w:val="single" w:sz="4" w:space="0" w:color="000000"/>
            </w:tcBorders>
          </w:tcPr>
          <w:p w14:paraId="7F67AADF" w14:textId="77777777" w:rsidR="00BA2644" w:rsidRDefault="00B578E9">
            <w:pPr>
              <w:pStyle w:val="TableParagraph"/>
              <w:spacing w:line="229" w:lineRule="exact"/>
              <w:ind w:left="4"/>
              <w:jc w:val="center"/>
              <w:rPr>
                <w:b/>
              </w:rPr>
            </w:pPr>
            <w:r>
              <w:rPr>
                <w:b/>
              </w:rPr>
              <w:t>1</w:t>
            </w:r>
          </w:p>
        </w:tc>
        <w:tc>
          <w:tcPr>
            <w:tcW w:w="7073" w:type="dxa"/>
            <w:tcBorders>
              <w:top w:val="single" w:sz="4" w:space="0" w:color="000000"/>
              <w:left w:val="single" w:sz="4" w:space="0" w:color="000000"/>
              <w:bottom w:val="single" w:sz="4" w:space="0" w:color="000000"/>
              <w:right w:val="single" w:sz="4" w:space="0" w:color="000000"/>
            </w:tcBorders>
          </w:tcPr>
          <w:p w14:paraId="47131802"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4"/>
              </w:rPr>
              <w:t xml:space="preserve"> </w:t>
            </w:r>
            <w:r>
              <w:rPr>
                <w:b/>
              </w:rPr>
              <w:t>I</w:t>
            </w:r>
          </w:p>
        </w:tc>
        <w:tc>
          <w:tcPr>
            <w:tcW w:w="1378" w:type="dxa"/>
            <w:tcBorders>
              <w:top w:val="single" w:sz="4" w:space="0" w:color="000000"/>
              <w:left w:val="single" w:sz="4" w:space="0" w:color="000000"/>
              <w:bottom w:val="single" w:sz="4" w:space="0" w:color="000000"/>
              <w:right w:val="single" w:sz="4" w:space="0" w:color="000000"/>
            </w:tcBorders>
          </w:tcPr>
          <w:p w14:paraId="428CED40" w14:textId="77777777" w:rsidR="00BA2644" w:rsidRDefault="00B578E9">
            <w:pPr>
              <w:pStyle w:val="TableParagraph"/>
              <w:spacing w:line="229" w:lineRule="exact"/>
              <w:ind w:left="580"/>
              <w:rPr>
                <w:b/>
              </w:rPr>
            </w:pPr>
            <w:r>
              <w:rPr>
                <w:b/>
              </w:rPr>
              <w:t>10</w:t>
            </w:r>
          </w:p>
        </w:tc>
      </w:tr>
      <w:tr w:rsidR="00BA2644" w14:paraId="2FF3FD45" w14:textId="77777777">
        <w:trPr>
          <w:trHeight w:val="1267"/>
        </w:trPr>
        <w:tc>
          <w:tcPr>
            <w:tcW w:w="778" w:type="dxa"/>
            <w:tcBorders>
              <w:top w:val="single" w:sz="4" w:space="0" w:color="000000"/>
              <w:left w:val="single" w:sz="4" w:space="0" w:color="000000"/>
              <w:bottom w:val="single" w:sz="4" w:space="0" w:color="000000"/>
              <w:right w:val="single" w:sz="4" w:space="0" w:color="000000"/>
            </w:tcBorders>
          </w:tcPr>
          <w:p w14:paraId="67D86C4A" w14:textId="77777777" w:rsidR="00BA2644" w:rsidRDefault="00B578E9">
            <w:pPr>
              <w:pStyle w:val="TableParagraph"/>
              <w:spacing w:before="1"/>
              <w:ind w:left="136" w:right="127"/>
              <w:jc w:val="center"/>
              <w:rPr>
                <w:b/>
              </w:rPr>
            </w:pPr>
            <w:r>
              <w:rPr>
                <w:b/>
              </w:rPr>
              <w:t>1.1</w:t>
            </w:r>
          </w:p>
        </w:tc>
        <w:tc>
          <w:tcPr>
            <w:tcW w:w="7073" w:type="dxa"/>
            <w:tcBorders>
              <w:top w:val="single" w:sz="4" w:space="0" w:color="000000"/>
              <w:left w:val="single" w:sz="4" w:space="0" w:color="000000"/>
              <w:bottom w:val="single" w:sz="4" w:space="0" w:color="000000"/>
              <w:right w:val="single" w:sz="4" w:space="0" w:color="000000"/>
            </w:tcBorders>
          </w:tcPr>
          <w:p w14:paraId="74BF442C" w14:textId="77777777" w:rsidR="00BA2644" w:rsidRDefault="00B578E9">
            <w:pPr>
              <w:pStyle w:val="TableParagraph"/>
              <w:spacing w:line="247" w:lineRule="exact"/>
              <w:ind w:left="110"/>
            </w:pPr>
            <w:r>
              <w:t>Introduction</w:t>
            </w:r>
            <w:r>
              <w:rPr>
                <w:spacing w:val="-9"/>
              </w:rPr>
              <w:t xml:space="preserve"> </w:t>
            </w:r>
            <w:r>
              <w:t>to</w:t>
            </w:r>
            <w:r>
              <w:rPr>
                <w:spacing w:val="-10"/>
              </w:rPr>
              <w:t xml:space="preserve"> </w:t>
            </w:r>
            <w:r>
              <w:t>pharmaceutical</w:t>
            </w:r>
            <w:r>
              <w:rPr>
                <w:spacing w:val="-7"/>
              </w:rPr>
              <w:t xml:space="preserve"> </w:t>
            </w:r>
            <w:r>
              <w:t>product</w:t>
            </w:r>
            <w:r>
              <w:rPr>
                <w:spacing w:val="1"/>
              </w:rPr>
              <w:t xml:space="preserve"> </w:t>
            </w:r>
            <w:r>
              <w:t>development:</w:t>
            </w:r>
          </w:p>
          <w:p w14:paraId="68A73E66" w14:textId="77777777" w:rsidR="00BA2644" w:rsidRDefault="00B578E9">
            <w:pPr>
              <w:pStyle w:val="TableParagraph"/>
              <w:tabs>
                <w:tab w:val="left" w:pos="1325"/>
                <w:tab w:val="left" w:pos="2232"/>
                <w:tab w:val="left" w:pos="2631"/>
                <w:tab w:val="left" w:pos="3524"/>
                <w:tab w:val="left" w:pos="4038"/>
                <w:tab w:val="left" w:pos="4777"/>
                <w:tab w:val="left" w:pos="5973"/>
                <w:tab w:val="left" w:pos="6794"/>
              </w:tabs>
              <w:spacing w:line="237" w:lineRule="auto"/>
              <w:ind w:left="110" w:right="83"/>
            </w:pPr>
            <w:r>
              <w:t>Objectives,</w:t>
            </w:r>
            <w:r>
              <w:tab/>
              <w:t>concept</w:t>
            </w:r>
            <w:r>
              <w:tab/>
              <w:t>of</w:t>
            </w:r>
            <w:r>
              <w:tab/>
              <w:t>product</w:t>
            </w:r>
            <w:r>
              <w:tab/>
              <w:t>life</w:t>
            </w:r>
            <w:r>
              <w:tab/>
              <w:t>cycle,</w:t>
            </w:r>
            <w:r>
              <w:tab/>
              <w:t>regulations</w:t>
            </w:r>
            <w:r>
              <w:tab/>
              <w:t>related</w:t>
            </w:r>
            <w:r>
              <w:tab/>
              <w:t>to</w:t>
            </w:r>
            <w:r>
              <w:rPr>
                <w:spacing w:val="-52"/>
              </w:rPr>
              <w:t xml:space="preserve"> </w:t>
            </w:r>
            <w:r>
              <w:t>preformulation,</w:t>
            </w:r>
            <w:r>
              <w:rPr>
                <w:spacing w:val="23"/>
              </w:rPr>
              <w:t xml:space="preserve"> </w:t>
            </w:r>
            <w:r>
              <w:t>formulation</w:t>
            </w:r>
            <w:r>
              <w:rPr>
                <w:spacing w:val="22"/>
              </w:rPr>
              <w:t xml:space="preserve"> </w:t>
            </w:r>
            <w:r>
              <w:t>development,</w:t>
            </w:r>
            <w:r>
              <w:rPr>
                <w:spacing w:val="24"/>
              </w:rPr>
              <w:t xml:space="preserve"> </w:t>
            </w:r>
            <w:r>
              <w:t>Purpose</w:t>
            </w:r>
            <w:r>
              <w:rPr>
                <w:spacing w:val="16"/>
              </w:rPr>
              <w:t xml:space="preserve"> </w:t>
            </w:r>
            <w:r>
              <w:t>and</w:t>
            </w:r>
            <w:r>
              <w:rPr>
                <w:spacing w:val="17"/>
              </w:rPr>
              <w:t xml:space="preserve"> </w:t>
            </w:r>
            <w:r>
              <w:t>role</w:t>
            </w:r>
            <w:r>
              <w:rPr>
                <w:spacing w:val="20"/>
              </w:rPr>
              <w:t xml:space="preserve"> </w:t>
            </w:r>
            <w:r>
              <w:t>of</w:t>
            </w:r>
            <w:r>
              <w:rPr>
                <w:spacing w:val="19"/>
              </w:rPr>
              <w:t xml:space="preserve"> </w:t>
            </w:r>
            <w:r>
              <w:t>IIG,</w:t>
            </w:r>
            <w:r>
              <w:rPr>
                <w:spacing w:val="24"/>
              </w:rPr>
              <w:t xml:space="preserve"> </w:t>
            </w:r>
            <w:r>
              <w:t>stability</w:t>
            </w:r>
          </w:p>
          <w:p w14:paraId="7311B6FA" w14:textId="77777777" w:rsidR="00BA2644" w:rsidRDefault="00B578E9">
            <w:pPr>
              <w:pStyle w:val="TableParagraph"/>
              <w:spacing w:before="7" w:line="232" w:lineRule="auto"/>
              <w:ind w:left="110"/>
            </w:pPr>
            <w:r>
              <w:t>assessment,</w:t>
            </w:r>
            <w:r>
              <w:rPr>
                <w:spacing w:val="1"/>
              </w:rPr>
              <w:t xml:space="preserve"> </w:t>
            </w:r>
            <w:r>
              <w:t>manufacturing and quality control testing</w:t>
            </w:r>
            <w:r>
              <w:rPr>
                <w:spacing w:val="1"/>
              </w:rPr>
              <w:t xml:space="preserve"> </w:t>
            </w:r>
            <w:r>
              <w:t>of</w:t>
            </w:r>
            <w:r>
              <w:rPr>
                <w:spacing w:val="1"/>
              </w:rPr>
              <w:t xml:space="preserve"> </w:t>
            </w:r>
            <w:r>
              <w:t>different</w:t>
            </w:r>
            <w:r>
              <w:rPr>
                <w:spacing w:val="1"/>
              </w:rPr>
              <w:t xml:space="preserve"> </w:t>
            </w:r>
            <w:r>
              <w:t>types</w:t>
            </w:r>
            <w:r>
              <w:rPr>
                <w:spacing w:val="1"/>
              </w:rPr>
              <w:t xml:space="preserve"> </w:t>
            </w:r>
            <w:r>
              <w:t>of</w:t>
            </w:r>
            <w:r>
              <w:rPr>
                <w:spacing w:val="-52"/>
              </w:rPr>
              <w:t xml:space="preserve"> </w:t>
            </w:r>
            <w:r>
              <w:t>dosage</w:t>
            </w:r>
            <w:r>
              <w:rPr>
                <w:spacing w:val="-10"/>
              </w:rPr>
              <w:t xml:space="preserve"> </w:t>
            </w:r>
            <w:r>
              <w:t>forms.</w:t>
            </w:r>
          </w:p>
        </w:tc>
        <w:tc>
          <w:tcPr>
            <w:tcW w:w="1378" w:type="dxa"/>
            <w:tcBorders>
              <w:top w:val="single" w:sz="4" w:space="0" w:color="000000"/>
              <w:left w:val="single" w:sz="4" w:space="0" w:color="000000"/>
              <w:bottom w:val="single" w:sz="4" w:space="0" w:color="000000"/>
              <w:right w:val="single" w:sz="4" w:space="0" w:color="000000"/>
            </w:tcBorders>
          </w:tcPr>
          <w:p w14:paraId="09A5928E" w14:textId="77777777" w:rsidR="00BA2644" w:rsidRDefault="00BA2644">
            <w:pPr>
              <w:pStyle w:val="TableParagraph"/>
              <w:ind w:left="0"/>
            </w:pPr>
          </w:p>
        </w:tc>
      </w:tr>
      <w:tr w:rsidR="00BA2644" w14:paraId="6D3E6262" w14:textId="77777777">
        <w:trPr>
          <w:trHeight w:val="254"/>
        </w:trPr>
        <w:tc>
          <w:tcPr>
            <w:tcW w:w="778" w:type="dxa"/>
            <w:tcBorders>
              <w:top w:val="single" w:sz="4" w:space="0" w:color="000000"/>
              <w:left w:val="single" w:sz="4" w:space="0" w:color="000000"/>
              <w:bottom w:val="single" w:sz="4" w:space="0" w:color="000000"/>
              <w:right w:val="single" w:sz="4" w:space="0" w:color="000000"/>
            </w:tcBorders>
          </w:tcPr>
          <w:p w14:paraId="3E4815EF" w14:textId="77777777" w:rsidR="00BA2644" w:rsidRDefault="00B578E9">
            <w:pPr>
              <w:pStyle w:val="TableParagraph"/>
              <w:spacing w:line="234" w:lineRule="exact"/>
              <w:ind w:left="0"/>
              <w:jc w:val="center"/>
              <w:rPr>
                <w:b/>
              </w:rPr>
            </w:pPr>
            <w:r>
              <w:rPr>
                <w:b/>
                <w:w w:val="85"/>
              </w:rPr>
              <w:t>2</w:t>
            </w:r>
          </w:p>
        </w:tc>
        <w:tc>
          <w:tcPr>
            <w:tcW w:w="7073" w:type="dxa"/>
            <w:tcBorders>
              <w:top w:val="single" w:sz="4" w:space="0" w:color="000000"/>
              <w:left w:val="single" w:sz="4" w:space="0" w:color="000000"/>
              <w:bottom w:val="single" w:sz="4" w:space="0" w:color="000000"/>
              <w:right w:val="single" w:sz="4" w:space="0" w:color="000000"/>
            </w:tcBorders>
          </w:tcPr>
          <w:p w14:paraId="6E7E51CE"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II</w:t>
            </w:r>
          </w:p>
        </w:tc>
        <w:tc>
          <w:tcPr>
            <w:tcW w:w="1378" w:type="dxa"/>
            <w:tcBorders>
              <w:top w:val="single" w:sz="4" w:space="0" w:color="000000"/>
              <w:left w:val="single" w:sz="4" w:space="0" w:color="000000"/>
              <w:bottom w:val="single" w:sz="4" w:space="0" w:color="000000"/>
              <w:right w:val="single" w:sz="4" w:space="0" w:color="000000"/>
            </w:tcBorders>
          </w:tcPr>
          <w:p w14:paraId="7F153FD2" w14:textId="77777777" w:rsidR="00BA2644" w:rsidRDefault="00B578E9">
            <w:pPr>
              <w:pStyle w:val="TableParagraph"/>
              <w:spacing w:line="234" w:lineRule="exact"/>
              <w:ind w:left="580"/>
              <w:rPr>
                <w:b/>
              </w:rPr>
            </w:pPr>
            <w:r>
              <w:rPr>
                <w:b/>
              </w:rPr>
              <w:t>10</w:t>
            </w:r>
          </w:p>
        </w:tc>
      </w:tr>
      <w:tr w:rsidR="00BA2644" w14:paraId="09B59AAB" w14:textId="77777777">
        <w:trPr>
          <w:trHeight w:val="2025"/>
        </w:trPr>
        <w:tc>
          <w:tcPr>
            <w:tcW w:w="778" w:type="dxa"/>
            <w:tcBorders>
              <w:top w:val="single" w:sz="4" w:space="0" w:color="000000"/>
              <w:left w:val="single" w:sz="4" w:space="0" w:color="000000"/>
              <w:bottom w:val="single" w:sz="4" w:space="0" w:color="000000"/>
              <w:right w:val="single" w:sz="4" w:space="0" w:color="000000"/>
            </w:tcBorders>
          </w:tcPr>
          <w:p w14:paraId="0D5136A0" w14:textId="77777777" w:rsidR="00BA2644" w:rsidRDefault="00B578E9">
            <w:pPr>
              <w:pStyle w:val="TableParagraph"/>
              <w:spacing w:before="1"/>
              <w:ind w:left="136" w:right="127"/>
              <w:jc w:val="center"/>
              <w:rPr>
                <w:b/>
              </w:rPr>
            </w:pPr>
            <w:r>
              <w:rPr>
                <w:b/>
              </w:rPr>
              <w:t>2.1</w:t>
            </w:r>
          </w:p>
        </w:tc>
        <w:tc>
          <w:tcPr>
            <w:tcW w:w="7073" w:type="dxa"/>
            <w:tcBorders>
              <w:top w:val="single" w:sz="4" w:space="0" w:color="000000"/>
              <w:left w:val="single" w:sz="4" w:space="0" w:color="000000"/>
              <w:bottom w:val="single" w:sz="4" w:space="0" w:color="000000"/>
              <w:right w:val="single" w:sz="4" w:space="0" w:color="000000"/>
            </w:tcBorders>
          </w:tcPr>
          <w:p w14:paraId="7FA956B0" w14:textId="77777777" w:rsidR="00BA2644" w:rsidRDefault="00B578E9">
            <w:pPr>
              <w:pStyle w:val="TableParagraph"/>
              <w:spacing w:line="237" w:lineRule="auto"/>
              <w:ind w:left="110"/>
            </w:pPr>
            <w:r>
              <w:t>An</w:t>
            </w:r>
            <w:r>
              <w:rPr>
                <w:spacing w:val="12"/>
              </w:rPr>
              <w:t xml:space="preserve"> </w:t>
            </w:r>
            <w:r>
              <w:t>advanced</w:t>
            </w:r>
            <w:r>
              <w:rPr>
                <w:spacing w:val="13"/>
              </w:rPr>
              <w:t xml:space="preserve"> </w:t>
            </w:r>
            <w:r>
              <w:t>study</w:t>
            </w:r>
            <w:r>
              <w:rPr>
                <w:spacing w:val="13"/>
              </w:rPr>
              <w:t xml:space="preserve"> </w:t>
            </w:r>
            <w:r>
              <w:t>of</w:t>
            </w:r>
            <w:r>
              <w:rPr>
                <w:spacing w:val="16"/>
              </w:rPr>
              <w:t xml:space="preserve"> </w:t>
            </w:r>
            <w:r>
              <w:t>Pharmaceutical</w:t>
            </w:r>
            <w:r>
              <w:rPr>
                <w:spacing w:val="15"/>
              </w:rPr>
              <w:t xml:space="preserve"> </w:t>
            </w:r>
            <w:r>
              <w:t>Excipients</w:t>
            </w:r>
            <w:r>
              <w:rPr>
                <w:spacing w:val="24"/>
              </w:rPr>
              <w:t xml:space="preserve"> </w:t>
            </w:r>
            <w:r>
              <w:t>in</w:t>
            </w:r>
            <w:r>
              <w:rPr>
                <w:spacing w:val="13"/>
              </w:rPr>
              <w:t xml:space="preserve"> </w:t>
            </w:r>
            <w:r>
              <w:t>pharmaceutical</w:t>
            </w:r>
            <w:r>
              <w:rPr>
                <w:spacing w:val="14"/>
              </w:rPr>
              <w:t xml:space="preserve"> </w:t>
            </w:r>
            <w:r>
              <w:t>product</w:t>
            </w:r>
            <w:r>
              <w:rPr>
                <w:spacing w:val="-52"/>
              </w:rPr>
              <w:t xml:space="preserve"> </w:t>
            </w:r>
            <w:r>
              <w:t>development</w:t>
            </w:r>
            <w:r>
              <w:rPr>
                <w:spacing w:val="8"/>
              </w:rPr>
              <w:t xml:space="preserve"> </w:t>
            </w:r>
            <w:r>
              <w:t>with</w:t>
            </w:r>
            <w:r>
              <w:rPr>
                <w:spacing w:val="-8"/>
              </w:rPr>
              <w:t xml:space="preserve"> </w:t>
            </w:r>
            <w:r>
              <w:t>a</w:t>
            </w:r>
            <w:r>
              <w:rPr>
                <w:spacing w:val="9"/>
              </w:rPr>
              <w:t xml:space="preserve"> </w:t>
            </w:r>
            <w:r>
              <w:t>special</w:t>
            </w:r>
            <w:r>
              <w:rPr>
                <w:spacing w:val="-5"/>
              </w:rPr>
              <w:t xml:space="preserve"> </w:t>
            </w:r>
            <w:r>
              <w:t>reference</w:t>
            </w:r>
            <w:r>
              <w:rPr>
                <w:spacing w:val="-9"/>
              </w:rPr>
              <w:t xml:space="preserve"> </w:t>
            </w:r>
            <w:r>
              <w:t>to</w:t>
            </w:r>
            <w:r>
              <w:rPr>
                <w:spacing w:val="-7"/>
              </w:rPr>
              <w:t xml:space="preserve"> </w:t>
            </w:r>
            <w:r>
              <w:t>the</w:t>
            </w:r>
            <w:r>
              <w:rPr>
                <w:spacing w:val="-10"/>
              </w:rPr>
              <w:t xml:space="preserve"> </w:t>
            </w:r>
            <w:r>
              <w:t>following</w:t>
            </w:r>
            <w:r>
              <w:rPr>
                <w:spacing w:val="-7"/>
              </w:rPr>
              <w:t xml:space="preserve"> </w:t>
            </w:r>
            <w:r>
              <w:t>categories</w:t>
            </w:r>
          </w:p>
          <w:p w14:paraId="1E6F917B" w14:textId="77777777" w:rsidR="00BA2644" w:rsidRDefault="00B578E9">
            <w:pPr>
              <w:pStyle w:val="TableParagraph"/>
              <w:numPr>
                <w:ilvl w:val="0"/>
                <w:numId w:val="3"/>
              </w:numPr>
              <w:tabs>
                <w:tab w:val="left" w:pos="830"/>
                <w:tab w:val="left" w:pos="831"/>
              </w:tabs>
              <w:ind w:hanging="721"/>
            </w:pPr>
            <w:r>
              <w:t>Solvents</w:t>
            </w:r>
            <w:r>
              <w:rPr>
                <w:spacing w:val="-2"/>
              </w:rPr>
              <w:t xml:space="preserve"> </w:t>
            </w:r>
            <w:r>
              <w:t>and</w:t>
            </w:r>
            <w:r>
              <w:rPr>
                <w:spacing w:val="-11"/>
              </w:rPr>
              <w:t xml:space="preserve"> </w:t>
            </w:r>
            <w:r>
              <w:t>solubilizers.</w:t>
            </w:r>
          </w:p>
          <w:p w14:paraId="392CD2C2" w14:textId="77777777" w:rsidR="00BA2644" w:rsidRDefault="00B578E9">
            <w:pPr>
              <w:pStyle w:val="TableParagraph"/>
              <w:numPr>
                <w:ilvl w:val="0"/>
                <w:numId w:val="3"/>
              </w:numPr>
              <w:tabs>
                <w:tab w:val="left" w:pos="830"/>
                <w:tab w:val="left" w:pos="831"/>
              </w:tabs>
              <w:spacing w:line="251" w:lineRule="exact"/>
              <w:ind w:hanging="721"/>
            </w:pPr>
            <w:r>
              <w:t>Lipids,</w:t>
            </w:r>
            <w:r>
              <w:rPr>
                <w:spacing w:val="-2"/>
              </w:rPr>
              <w:t xml:space="preserve"> </w:t>
            </w:r>
            <w:r>
              <w:t>Cyclodextrins</w:t>
            </w:r>
            <w:r>
              <w:rPr>
                <w:spacing w:val="-7"/>
              </w:rPr>
              <w:t xml:space="preserve"> </w:t>
            </w:r>
            <w:r>
              <w:t>and</w:t>
            </w:r>
            <w:r>
              <w:rPr>
                <w:spacing w:val="-13"/>
              </w:rPr>
              <w:t xml:space="preserve"> </w:t>
            </w:r>
            <w:r>
              <w:t>their</w:t>
            </w:r>
            <w:r>
              <w:rPr>
                <w:spacing w:val="-1"/>
              </w:rPr>
              <w:t xml:space="preserve"> </w:t>
            </w:r>
            <w:r>
              <w:t>applications.</w:t>
            </w:r>
          </w:p>
          <w:p w14:paraId="079E235D" w14:textId="77777777" w:rsidR="00BA2644" w:rsidRDefault="00B578E9">
            <w:pPr>
              <w:pStyle w:val="TableParagraph"/>
              <w:numPr>
                <w:ilvl w:val="0"/>
                <w:numId w:val="3"/>
              </w:numPr>
              <w:tabs>
                <w:tab w:val="left" w:pos="830"/>
                <w:tab w:val="left" w:pos="831"/>
              </w:tabs>
              <w:spacing w:line="250" w:lineRule="exact"/>
              <w:ind w:hanging="721"/>
            </w:pPr>
            <w:r>
              <w:t>Non</w:t>
            </w:r>
            <w:r>
              <w:rPr>
                <w:spacing w:val="-10"/>
              </w:rPr>
              <w:t xml:space="preserve"> </w:t>
            </w:r>
            <w:r>
              <w:t>-</w:t>
            </w:r>
            <w:r>
              <w:rPr>
                <w:spacing w:val="-2"/>
              </w:rPr>
              <w:t xml:space="preserve"> </w:t>
            </w:r>
            <w:r>
              <w:t>ionic</w:t>
            </w:r>
            <w:r>
              <w:rPr>
                <w:spacing w:val="-4"/>
              </w:rPr>
              <w:t xml:space="preserve"> </w:t>
            </w:r>
            <w:r>
              <w:t>surfactants</w:t>
            </w:r>
            <w:r>
              <w:rPr>
                <w:spacing w:val="-4"/>
              </w:rPr>
              <w:t xml:space="preserve"> </w:t>
            </w:r>
            <w:r>
              <w:t>and</w:t>
            </w:r>
            <w:r>
              <w:rPr>
                <w:spacing w:val="-10"/>
              </w:rPr>
              <w:t xml:space="preserve"> </w:t>
            </w:r>
            <w:r>
              <w:t>their</w:t>
            </w:r>
            <w:r>
              <w:rPr>
                <w:spacing w:val="3"/>
              </w:rPr>
              <w:t xml:space="preserve"> </w:t>
            </w:r>
            <w:r>
              <w:t>applications.</w:t>
            </w:r>
          </w:p>
          <w:p w14:paraId="58BF53D1" w14:textId="77777777" w:rsidR="00BA2644" w:rsidRDefault="00B578E9">
            <w:pPr>
              <w:pStyle w:val="TableParagraph"/>
              <w:numPr>
                <w:ilvl w:val="0"/>
                <w:numId w:val="3"/>
              </w:numPr>
              <w:tabs>
                <w:tab w:val="left" w:pos="830"/>
                <w:tab w:val="left" w:pos="831"/>
              </w:tabs>
              <w:spacing w:line="251" w:lineRule="exact"/>
              <w:ind w:hanging="721"/>
            </w:pPr>
            <w:r>
              <w:t>Polyethylene</w:t>
            </w:r>
            <w:r>
              <w:rPr>
                <w:spacing w:val="-8"/>
              </w:rPr>
              <w:t xml:space="preserve"> </w:t>
            </w:r>
            <w:r>
              <w:t>glycols</w:t>
            </w:r>
            <w:r>
              <w:rPr>
                <w:spacing w:val="-3"/>
              </w:rPr>
              <w:t xml:space="preserve"> </w:t>
            </w:r>
            <w:r>
              <w:t>and</w:t>
            </w:r>
            <w:r>
              <w:rPr>
                <w:spacing w:val="-11"/>
              </w:rPr>
              <w:t xml:space="preserve"> </w:t>
            </w:r>
            <w:r>
              <w:t>sorbitols.</w:t>
            </w:r>
          </w:p>
          <w:p w14:paraId="3EFF5922" w14:textId="77777777" w:rsidR="00BA2644" w:rsidRDefault="00B578E9">
            <w:pPr>
              <w:pStyle w:val="TableParagraph"/>
              <w:numPr>
                <w:ilvl w:val="0"/>
                <w:numId w:val="3"/>
              </w:numPr>
              <w:tabs>
                <w:tab w:val="left" w:pos="830"/>
                <w:tab w:val="left" w:pos="831"/>
              </w:tabs>
              <w:spacing w:line="249" w:lineRule="exact"/>
              <w:ind w:hanging="721"/>
            </w:pPr>
            <w:r>
              <w:t>Suspending</w:t>
            </w:r>
            <w:r>
              <w:rPr>
                <w:spacing w:val="-10"/>
              </w:rPr>
              <w:t xml:space="preserve"> </w:t>
            </w:r>
            <w:r>
              <w:t>and</w:t>
            </w:r>
            <w:r>
              <w:rPr>
                <w:spacing w:val="-2"/>
              </w:rPr>
              <w:t xml:space="preserve"> </w:t>
            </w:r>
            <w:r>
              <w:t>emulsifying</w:t>
            </w:r>
            <w:r>
              <w:rPr>
                <w:spacing w:val="-9"/>
              </w:rPr>
              <w:t xml:space="preserve"> </w:t>
            </w:r>
            <w:r>
              <w:t>agents.</w:t>
            </w:r>
          </w:p>
          <w:p w14:paraId="650B4FE1" w14:textId="77777777" w:rsidR="00BA2644" w:rsidRDefault="00B578E9">
            <w:pPr>
              <w:pStyle w:val="TableParagraph"/>
              <w:numPr>
                <w:ilvl w:val="0"/>
                <w:numId w:val="3"/>
              </w:numPr>
              <w:tabs>
                <w:tab w:val="left" w:pos="830"/>
                <w:tab w:val="left" w:pos="831"/>
              </w:tabs>
              <w:spacing w:line="249" w:lineRule="exact"/>
              <w:ind w:hanging="721"/>
            </w:pPr>
            <w:r>
              <w:t>Semi</w:t>
            </w:r>
            <w:r>
              <w:rPr>
                <w:spacing w:val="-9"/>
              </w:rPr>
              <w:t xml:space="preserve"> </w:t>
            </w:r>
            <w:r>
              <w:t>solid</w:t>
            </w:r>
            <w:r>
              <w:rPr>
                <w:spacing w:val="-5"/>
              </w:rPr>
              <w:t xml:space="preserve"> </w:t>
            </w:r>
            <w:r>
              <w:t>excipients.</w:t>
            </w:r>
          </w:p>
        </w:tc>
        <w:tc>
          <w:tcPr>
            <w:tcW w:w="1378" w:type="dxa"/>
            <w:tcBorders>
              <w:top w:val="single" w:sz="4" w:space="0" w:color="000000"/>
              <w:left w:val="single" w:sz="4" w:space="0" w:color="000000"/>
              <w:bottom w:val="single" w:sz="4" w:space="0" w:color="000000"/>
              <w:right w:val="single" w:sz="4" w:space="0" w:color="000000"/>
            </w:tcBorders>
          </w:tcPr>
          <w:p w14:paraId="7E046578" w14:textId="77777777" w:rsidR="00BA2644" w:rsidRDefault="00BA2644">
            <w:pPr>
              <w:pStyle w:val="TableParagraph"/>
              <w:ind w:left="0"/>
            </w:pPr>
          </w:p>
        </w:tc>
      </w:tr>
      <w:tr w:rsidR="00BA2644" w14:paraId="04ED2E28" w14:textId="77777777">
        <w:trPr>
          <w:trHeight w:val="249"/>
        </w:trPr>
        <w:tc>
          <w:tcPr>
            <w:tcW w:w="778" w:type="dxa"/>
            <w:tcBorders>
              <w:top w:val="single" w:sz="4" w:space="0" w:color="000000"/>
              <w:left w:val="single" w:sz="4" w:space="0" w:color="000000"/>
              <w:bottom w:val="single" w:sz="4" w:space="0" w:color="000000"/>
              <w:right w:val="single" w:sz="4" w:space="0" w:color="000000"/>
            </w:tcBorders>
          </w:tcPr>
          <w:p w14:paraId="16FB3F28" w14:textId="77777777" w:rsidR="00BA2644" w:rsidRDefault="00B578E9">
            <w:pPr>
              <w:pStyle w:val="TableParagraph"/>
              <w:spacing w:line="229" w:lineRule="exact"/>
              <w:ind w:left="0"/>
              <w:jc w:val="center"/>
              <w:rPr>
                <w:b/>
              </w:rPr>
            </w:pPr>
            <w:r>
              <w:rPr>
                <w:b/>
                <w:w w:val="85"/>
              </w:rPr>
              <w:t>3</w:t>
            </w:r>
          </w:p>
        </w:tc>
        <w:tc>
          <w:tcPr>
            <w:tcW w:w="7073" w:type="dxa"/>
            <w:tcBorders>
              <w:top w:val="single" w:sz="4" w:space="0" w:color="000000"/>
              <w:left w:val="single" w:sz="4" w:space="0" w:color="000000"/>
              <w:bottom w:val="single" w:sz="4" w:space="0" w:color="000000"/>
              <w:right w:val="single" w:sz="4" w:space="0" w:color="000000"/>
            </w:tcBorders>
          </w:tcPr>
          <w:p w14:paraId="3FB29B60" w14:textId="77777777" w:rsidR="00BA2644" w:rsidRDefault="00B578E9">
            <w:pPr>
              <w:pStyle w:val="TableParagraph"/>
              <w:spacing w:line="229" w:lineRule="exact"/>
              <w:ind w:left="110"/>
              <w:rPr>
                <w:b/>
              </w:rPr>
            </w:pPr>
            <w:r>
              <w:rPr>
                <w:b/>
              </w:rPr>
              <w:t>UNIT</w:t>
            </w:r>
            <w:r>
              <w:rPr>
                <w:b/>
                <w:spacing w:val="8"/>
              </w:rPr>
              <w:t xml:space="preserve"> </w:t>
            </w:r>
            <w:r>
              <w:rPr>
                <w:b/>
              </w:rPr>
              <w:t>–</w:t>
            </w:r>
            <w:r>
              <w:rPr>
                <w:b/>
                <w:spacing w:val="-7"/>
              </w:rPr>
              <w:t xml:space="preserve"> </w:t>
            </w:r>
            <w:r>
              <w:rPr>
                <w:b/>
              </w:rPr>
              <w:t>III</w:t>
            </w:r>
          </w:p>
        </w:tc>
        <w:tc>
          <w:tcPr>
            <w:tcW w:w="1378" w:type="dxa"/>
            <w:tcBorders>
              <w:top w:val="single" w:sz="4" w:space="0" w:color="000000"/>
              <w:left w:val="single" w:sz="4" w:space="0" w:color="000000"/>
              <w:bottom w:val="single" w:sz="4" w:space="0" w:color="000000"/>
              <w:right w:val="single" w:sz="4" w:space="0" w:color="000000"/>
            </w:tcBorders>
          </w:tcPr>
          <w:p w14:paraId="41FF9468" w14:textId="77777777" w:rsidR="00BA2644" w:rsidRDefault="00B578E9">
            <w:pPr>
              <w:pStyle w:val="TableParagraph"/>
              <w:spacing w:line="229" w:lineRule="exact"/>
              <w:ind w:left="580"/>
              <w:rPr>
                <w:b/>
              </w:rPr>
            </w:pPr>
            <w:r>
              <w:rPr>
                <w:b/>
              </w:rPr>
              <w:t>10</w:t>
            </w:r>
          </w:p>
        </w:tc>
      </w:tr>
      <w:tr w:rsidR="00BA2644" w14:paraId="3BE4E164" w14:textId="77777777">
        <w:trPr>
          <w:trHeight w:val="1564"/>
        </w:trPr>
        <w:tc>
          <w:tcPr>
            <w:tcW w:w="778" w:type="dxa"/>
            <w:tcBorders>
              <w:top w:val="single" w:sz="4" w:space="0" w:color="000000"/>
              <w:left w:val="single" w:sz="4" w:space="0" w:color="000000"/>
              <w:bottom w:val="single" w:sz="4" w:space="0" w:color="000000"/>
              <w:right w:val="single" w:sz="4" w:space="0" w:color="000000"/>
            </w:tcBorders>
          </w:tcPr>
          <w:p w14:paraId="1A1055E1" w14:textId="77777777" w:rsidR="00BA2644" w:rsidRDefault="00B578E9">
            <w:pPr>
              <w:pStyle w:val="TableParagraph"/>
              <w:spacing w:before="1"/>
              <w:ind w:left="136" w:right="127"/>
              <w:jc w:val="center"/>
              <w:rPr>
                <w:b/>
              </w:rPr>
            </w:pPr>
            <w:r>
              <w:rPr>
                <w:b/>
              </w:rPr>
              <w:t>3.1</w:t>
            </w:r>
          </w:p>
        </w:tc>
        <w:tc>
          <w:tcPr>
            <w:tcW w:w="7073" w:type="dxa"/>
            <w:tcBorders>
              <w:top w:val="single" w:sz="4" w:space="0" w:color="000000"/>
              <w:left w:val="single" w:sz="4" w:space="0" w:color="000000"/>
              <w:bottom w:val="single" w:sz="4" w:space="0" w:color="000000"/>
              <w:right w:val="single" w:sz="4" w:space="0" w:color="000000"/>
            </w:tcBorders>
          </w:tcPr>
          <w:p w14:paraId="7FBB45B1" w14:textId="77777777" w:rsidR="00BA2644" w:rsidRDefault="00B578E9">
            <w:pPr>
              <w:pStyle w:val="TableParagraph"/>
              <w:spacing w:line="242" w:lineRule="auto"/>
              <w:ind w:left="110" w:right="246"/>
            </w:pPr>
            <w:r>
              <w:rPr>
                <w:spacing w:val="-1"/>
              </w:rPr>
              <w:t xml:space="preserve">IPEC role and responsibility, </w:t>
            </w:r>
            <w:r>
              <w:rPr>
                <w:spacing w:val="-1"/>
                <w:sz w:val="24"/>
              </w:rPr>
              <w:t xml:space="preserve">Introduction to EXCIPACT- </w:t>
            </w:r>
            <w:r>
              <w:rPr>
                <w:sz w:val="24"/>
              </w:rPr>
              <w:t>for excipient</w:t>
            </w:r>
            <w:r>
              <w:rPr>
                <w:spacing w:val="-57"/>
                <w:sz w:val="24"/>
              </w:rPr>
              <w:t xml:space="preserve"> </w:t>
            </w:r>
            <w:r>
              <w:rPr>
                <w:sz w:val="24"/>
              </w:rPr>
              <w:t xml:space="preserve">regulations. </w:t>
            </w:r>
            <w:r>
              <w:t>An advanced study of Pharmaceutical Excipients in</w:t>
            </w:r>
            <w:r>
              <w:rPr>
                <w:spacing w:val="1"/>
              </w:rPr>
              <w:t xml:space="preserve"> </w:t>
            </w:r>
            <w:r>
              <w:t>pharmaceutical product development with a special reference to the</w:t>
            </w:r>
            <w:r>
              <w:rPr>
                <w:spacing w:val="1"/>
              </w:rPr>
              <w:t xml:space="preserve"> </w:t>
            </w:r>
            <w:r>
              <w:t>following</w:t>
            </w:r>
            <w:r>
              <w:rPr>
                <w:spacing w:val="-8"/>
              </w:rPr>
              <w:t xml:space="preserve"> </w:t>
            </w:r>
            <w:r>
              <w:t>categories</w:t>
            </w:r>
          </w:p>
          <w:p w14:paraId="4E6D96E7" w14:textId="77777777" w:rsidR="00BA2644" w:rsidRDefault="00B578E9">
            <w:pPr>
              <w:pStyle w:val="TableParagraph"/>
              <w:numPr>
                <w:ilvl w:val="0"/>
                <w:numId w:val="2"/>
              </w:numPr>
              <w:tabs>
                <w:tab w:val="left" w:pos="830"/>
                <w:tab w:val="left" w:pos="831"/>
              </w:tabs>
              <w:spacing w:line="239" w:lineRule="exact"/>
              <w:ind w:hanging="721"/>
            </w:pPr>
            <w:r>
              <w:t>Tablet</w:t>
            </w:r>
            <w:r>
              <w:rPr>
                <w:spacing w:val="-2"/>
              </w:rPr>
              <w:t xml:space="preserve"> </w:t>
            </w:r>
            <w:r>
              <w:t>and</w:t>
            </w:r>
            <w:r>
              <w:rPr>
                <w:spacing w:val="-10"/>
              </w:rPr>
              <w:t xml:space="preserve"> </w:t>
            </w:r>
            <w:r>
              <w:t>capsule</w:t>
            </w:r>
            <w:r>
              <w:rPr>
                <w:spacing w:val="-8"/>
              </w:rPr>
              <w:t xml:space="preserve"> </w:t>
            </w:r>
            <w:r>
              <w:t>excipients.</w:t>
            </w:r>
          </w:p>
          <w:p w14:paraId="5D4302A5" w14:textId="77777777" w:rsidR="00BA2644" w:rsidRDefault="00B578E9">
            <w:pPr>
              <w:pStyle w:val="TableParagraph"/>
              <w:numPr>
                <w:ilvl w:val="0"/>
                <w:numId w:val="2"/>
              </w:numPr>
              <w:tabs>
                <w:tab w:val="left" w:pos="830"/>
                <w:tab w:val="left" w:pos="831"/>
              </w:tabs>
              <w:spacing w:line="241" w:lineRule="exact"/>
              <w:ind w:hanging="721"/>
            </w:pPr>
            <w:r>
              <w:rPr>
                <w:spacing w:val="-1"/>
              </w:rPr>
              <w:t>Directly</w:t>
            </w:r>
            <w:r>
              <w:rPr>
                <w:spacing w:val="-13"/>
              </w:rPr>
              <w:t xml:space="preserve"> </w:t>
            </w:r>
            <w:r>
              <w:t>compressible</w:t>
            </w:r>
            <w:r>
              <w:rPr>
                <w:spacing w:val="-5"/>
              </w:rPr>
              <w:t xml:space="preserve"> </w:t>
            </w:r>
            <w:r>
              <w:t>vehicles.</w:t>
            </w:r>
          </w:p>
        </w:tc>
        <w:tc>
          <w:tcPr>
            <w:tcW w:w="1378" w:type="dxa"/>
            <w:tcBorders>
              <w:top w:val="single" w:sz="4" w:space="0" w:color="000000"/>
              <w:left w:val="single" w:sz="4" w:space="0" w:color="000000"/>
              <w:bottom w:val="single" w:sz="4" w:space="0" w:color="000000"/>
              <w:right w:val="single" w:sz="4" w:space="0" w:color="000000"/>
            </w:tcBorders>
          </w:tcPr>
          <w:p w14:paraId="6EC94EE7" w14:textId="77777777" w:rsidR="00BA2644" w:rsidRDefault="00BA2644">
            <w:pPr>
              <w:pStyle w:val="TableParagraph"/>
              <w:ind w:left="0"/>
            </w:pPr>
          </w:p>
        </w:tc>
      </w:tr>
      <w:tr w:rsidR="00BA2644" w14:paraId="3C9F21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778" w:type="dxa"/>
          </w:tcPr>
          <w:p w14:paraId="229FF688" w14:textId="77777777" w:rsidR="00BA2644" w:rsidRDefault="00BA2644">
            <w:pPr>
              <w:pStyle w:val="TableParagraph"/>
              <w:ind w:left="0"/>
            </w:pPr>
          </w:p>
        </w:tc>
        <w:tc>
          <w:tcPr>
            <w:tcW w:w="7073" w:type="dxa"/>
          </w:tcPr>
          <w:p w14:paraId="6DC18EC1" w14:textId="77777777" w:rsidR="00BA2644" w:rsidRDefault="00B578E9">
            <w:pPr>
              <w:pStyle w:val="TableParagraph"/>
              <w:numPr>
                <w:ilvl w:val="0"/>
                <w:numId w:val="1"/>
              </w:numPr>
              <w:tabs>
                <w:tab w:val="left" w:pos="830"/>
                <w:tab w:val="left" w:pos="831"/>
              </w:tabs>
              <w:spacing w:line="247" w:lineRule="exact"/>
              <w:ind w:hanging="721"/>
            </w:pPr>
            <w:r>
              <w:t>Coat</w:t>
            </w:r>
            <w:r>
              <w:rPr>
                <w:spacing w:val="-8"/>
              </w:rPr>
              <w:t xml:space="preserve"> </w:t>
            </w:r>
            <w:r>
              <w:t>materials.</w:t>
            </w:r>
          </w:p>
          <w:p w14:paraId="358E69AA" w14:textId="77777777" w:rsidR="00BA2644" w:rsidRDefault="00B578E9">
            <w:pPr>
              <w:pStyle w:val="TableParagraph"/>
              <w:numPr>
                <w:ilvl w:val="0"/>
                <w:numId w:val="1"/>
              </w:numPr>
              <w:tabs>
                <w:tab w:val="left" w:pos="830"/>
                <w:tab w:val="left" w:pos="831"/>
              </w:tabs>
              <w:spacing w:line="251" w:lineRule="exact"/>
              <w:ind w:hanging="721"/>
            </w:pPr>
            <w:r>
              <w:t>Excipients in</w:t>
            </w:r>
            <w:r>
              <w:rPr>
                <w:spacing w:val="-11"/>
              </w:rPr>
              <w:t xml:space="preserve"> </w:t>
            </w:r>
            <w:r>
              <w:t>parenteral</w:t>
            </w:r>
            <w:r>
              <w:rPr>
                <w:spacing w:val="-8"/>
              </w:rPr>
              <w:t xml:space="preserve"> </w:t>
            </w:r>
            <w:r>
              <w:t>and</w:t>
            </w:r>
            <w:r>
              <w:rPr>
                <w:spacing w:val="-10"/>
              </w:rPr>
              <w:t xml:space="preserve"> </w:t>
            </w:r>
            <w:r>
              <w:t>aerosols</w:t>
            </w:r>
            <w:r>
              <w:rPr>
                <w:spacing w:val="-1"/>
              </w:rPr>
              <w:t xml:space="preserve"> </w:t>
            </w:r>
            <w:r>
              <w:t>products.</w:t>
            </w:r>
          </w:p>
          <w:p w14:paraId="337879CC" w14:textId="77777777" w:rsidR="00BA2644" w:rsidRDefault="00B578E9">
            <w:pPr>
              <w:pStyle w:val="TableParagraph"/>
              <w:numPr>
                <w:ilvl w:val="0"/>
                <w:numId w:val="1"/>
              </w:numPr>
              <w:tabs>
                <w:tab w:val="left" w:pos="830"/>
                <w:tab w:val="left" w:pos="831"/>
              </w:tabs>
              <w:spacing w:before="1"/>
              <w:ind w:hanging="721"/>
            </w:pPr>
            <w:r>
              <w:t>Excipients</w:t>
            </w:r>
            <w:r>
              <w:rPr>
                <w:spacing w:val="-6"/>
              </w:rPr>
              <w:t xml:space="preserve"> </w:t>
            </w:r>
            <w:r>
              <w:t>for</w:t>
            </w:r>
            <w:r>
              <w:rPr>
                <w:spacing w:val="1"/>
              </w:rPr>
              <w:t xml:space="preserve"> </w:t>
            </w:r>
            <w:r>
              <w:t>formulation</w:t>
            </w:r>
            <w:r>
              <w:rPr>
                <w:spacing w:val="-6"/>
              </w:rPr>
              <w:t xml:space="preserve"> </w:t>
            </w:r>
            <w:r>
              <w:t>of</w:t>
            </w:r>
            <w:r>
              <w:rPr>
                <w:spacing w:val="-8"/>
              </w:rPr>
              <w:t xml:space="preserve"> </w:t>
            </w:r>
            <w:r>
              <w:t>NDDS.</w:t>
            </w:r>
          </w:p>
          <w:p w14:paraId="2FE55530" w14:textId="77777777" w:rsidR="00BA2644" w:rsidRDefault="00B578E9">
            <w:pPr>
              <w:pStyle w:val="TableParagraph"/>
              <w:spacing w:line="250" w:lineRule="atLeast"/>
              <w:ind w:left="110"/>
            </w:pPr>
            <w:r>
              <w:t>Selection</w:t>
            </w:r>
            <w:r>
              <w:rPr>
                <w:spacing w:val="12"/>
              </w:rPr>
              <w:t xml:space="preserve"> </w:t>
            </w:r>
            <w:r>
              <w:t>and</w:t>
            </w:r>
            <w:r>
              <w:rPr>
                <w:spacing w:val="13"/>
              </w:rPr>
              <w:t xml:space="preserve"> </w:t>
            </w:r>
            <w:r>
              <w:t>application</w:t>
            </w:r>
            <w:r>
              <w:rPr>
                <w:spacing w:val="16"/>
              </w:rPr>
              <w:t xml:space="preserve"> </w:t>
            </w:r>
            <w:r>
              <w:t>of</w:t>
            </w:r>
            <w:r>
              <w:rPr>
                <w:spacing w:val="23"/>
              </w:rPr>
              <w:t xml:space="preserve"> </w:t>
            </w:r>
            <w:r>
              <w:t>excipients</w:t>
            </w:r>
            <w:r>
              <w:rPr>
                <w:spacing w:val="23"/>
              </w:rPr>
              <w:t xml:space="preserve"> </w:t>
            </w:r>
            <w:r>
              <w:t>in</w:t>
            </w:r>
            <w:r>
              <w:rPr>
                <w:spacing w:val="12"/>
              </w:rPr>
              <w:t xml:space="preserve"> </w:t>
            </w:r>
            <w:r>
              <w:t>pharmaceutical</w:t>
            </w:r>
            <w:r>
              <w:rPr>
                <w:spacing w:val="14"/>
              </w:rPr>
              <w:t xml:space="preserve"> </w:t>
            </w:r>
            <w:r>
              <w:t>formulations</w:t>
            </w:r>
            <w:r>
              <w:rPr>
                <w:spacing w:val="22"/>
              </w:rPr>
              <w:t xml:space="preserve"> </w:t>
            </w:r>
            <w:r>
              <w:t>with</w:t>
            </w:r>
            <w:r>
              <w:rPr>
                <w:spacing w:val="-52"/>
              </w:rPr>
              <w:t xml:space="preserve"> </w:t>
            </w:r>
            <w:r>
              <w:t>specific</w:t>
            </w:r>
            <w:r>
              <w:rPr>
                <w:spacing w:val="9"/>
              </w:rPr>
              <w:t xml:space="preserve"> </w:t>
            </w:r>
            <w:r>
              <w:t>industrial</w:t>
            </w:r>
            <w:r>
              <w:rPr>
                <w:spacing w:val="-2"/>
              </w:rPr>
              <w:t xml:space="preserve"> </w:t>
            </w:r>
            <w:r>
              <w:t>applications.</w:t>
            </w:r>
          </w:p>
        </w:tc>
        <w:tc>
          <w:tcPr>
            <w:tcW w:w="1378" w:type="dxa"/>
          </w:tcPr>
          <w:p w14:paraId="0C01D042" w14:textId="77777777" w:rsidR="00BA2644" w:rsidRDefault="00BA2644">
            <w:pPr>
              <w:pStyle w:val="TableParagraph"/>
              <w:ind w:left="0"/>
            </w:pPr>
          </w:p>
        </w:tc>
      </w:tr>
      <w:tr w:rsidR="00BA2644" w14:paraId="3E8417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778" w:type="dxa"/>
          </w:tcPr>
          <w:p w14:paraId="3FE1C883" w14:textId="77777777" w:rsidR="00BA2644" w:rsidRDefault="00B578E9">
            <w:pPr>
              <w:pStyle w:val="TableParagraph"/>
              <w:spacing w:line="234" w:lineRule="exact"/>
              <w:ind w:left="4"/>
              <w:jc w:val="center"/>
              <w:rPr>
                <w:b/>
              </w:rPr>
            </w:pPr>
            <w:r>
              <w:rPr>
                <w:b/>
              </w:rPr>
              <w:t>4</w:t>
            </w:r>
          </w:p>
        </w:tc>
        <w:tc>
          <w:tcPr>
            <w:tcW w:w="7073" w:type="dxa"/>
          </w:tcPr>
          <w:p w14:paraId="53D62527" w14:textId="77777777" w:rsidR="00BA2644" w:rsidRDefault="00B578E9">
            <w:pPr>
              <w:pStyle w:val="TableParagraph"/>
              <w:spacing w:line="234" w:lineRule="exact"/>
              <w:ind w:left="110"/>
              <w:rPr>
                <w:b/>
              </w:rPr>
            </w:pPr>
            <w:r>
              <w:rPr>
                <w:b/>
              </w:rPr>
              <w:t>UNIT</w:t>
            </w:r>
            <w:r>
              <w:rPr>
                <w:b/>
                <w:spacing w:val="8"/>
              </w:rPr>
              <w:t xml:space="preserve"> </w:t>
            </w:r>
            <w:r>
              <w:rPr>
                <w:b/>
              </w:rPr>
              <w:t>–</w:t>
            </w:r>
            <w:r>
              <w:rPr>
                <w:b/>
                <w:spacing w:val="-7"/>
              </w:rPr>
              <w:t xml:space="preserve"> </w:t>
            </w:r>
            <w:r>
              <w:rPr>
                <w:b/>
              </w:rPr>
              <w:t>IV</w:t>
            </w:r>
          </w:p>
        </w:tc>
        <w:tc>
          <w:tcPr>
            <w:tcW w:w="1378" w:type="dxa"/>
          </w:tcPr>
          <w:p w14:paraId="595C21A8" w14:textId="77777777" w:rsidR="00BA2644" w:rsidRDefault="00B578E9">
            <w:pPr>
              <w:pStyle w:val="TableParagraph"/>
              <w:spacing w:line="234" w:lineRule="exact"/>
              <w:ind w:left="9"/>
              <w:jc w:val="center"/>
              <w:rPr>
                <w:b/>
              </w:rPr>
            </w:pPr>
            <w:r>
              <w:rPr>
                <w:b/>
              </w:rPr>
              <w:t>8</w:t>
            </w:r>
          </w:p>
        </w:tc>
      </w:tr>
      <w:tr w:rsidR="00BA2644" w14:paraId="778EE1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7"/>
        </w:trPr>
        <w:tc>
          <w:tcPr>
            <w:tcW w:w="778" w:type="dxa"/>
          </w:tcPr>
          <w:p w14:paraId="6C8F1169" w14:textId="77777777" w:rsidR="00BA2644" w:rsidRDefault="00BA2644">
            <w:pPr>
              <w:pStyle w:val="TableParagraph"/>
              <w:ind w:left="0"/>
            </w:pPr>
          </w:p>
        </w:tc>
        <w:tc>
          <w:tcPr>
            <w:tcW w:w="7073" w:type="dxa"/>
          </w:tcPr>
          <w:p w14:paraId="479BD6FD" w14:textId="77777777" w:rsidR="00BA2644" w:rsidRDefault="00B578E9">
            <w:pPr>
              <w:pStyle w:val="TableParagraph"/>
              <w:spacing w:line="237" w:lineRule="auto"/>
              <w:ind w:left="110" w:right="88"/>
            </w:pPr>
            <w:r>
              <w:t>Optimization techniques</w:t>
            </w:r>
            <w:r>
              <w:rPr>
                <w:spacing w:val="1"/>
              </w:rPr>
              <w:t xml:space="preserve"> </w:t>
            </w:r>
            <w:r>
              <w:t>in pharmaceutical product development.</w:t>
            </w:r>
            <w:r>
              <w:rPr>
                <w:spacing w:val="1"/>
              </w:rPr>
              <w:t xml:space="preserve"> </w:t>
            </w:r>
            <w:r>
              <w:t>A study of</w:t>
            </w:r>
            <w:r>
              <w:rPr>
                <w:spacing w:val="-52"/>
              </w:rPr>
              <w:t xml:space="preserve"> </w:t>
            </w:r>
            <w:r>
              <w:t>various</w:t>
            </w:r>
            <w:r>
              <w:rPr>
                <w:spacing w:val="5"/>
              </w:rPr>
              <w:t xml:space="preserve"> </w:t>
            </w:r>
            <w:r>
              <w:t>optimization</w:t>
            </w:r>
            <w:r>
              <w:rPr>
                <w:spacing w:val="50"/>
              </w:rPr>
              <w:t xml:space="preserve"> </w:t>
            </w:r>
            <w:r>
              <w:t>techniques</w:t>
            </w:r>
            <w:r>
              <w:rPr>
                <w:spacing w:val="2"/>
              </w:rPr>
              <w:t xml:space="preserve"> </w:t>
            </w:r>
            <w:r>
              <w:t>for</w:t>
            </w:r>
            <w:r>
              <w:rPr>
                <w:spacing w:val="4"/>
              </w:rPr>
              <w:t xml:space="preserve"> </w:t>
            </w:r>
            <w:r>
              <w:t>pharmaceutical</w:t>
            </w:r>
            <w:r>
              <w:rPr>
                <w:spacing w:val="7"/>
              </w:rPr>
              <w:t xml:space="preserve"> </w:t>
            </w:r>
            <w:r>
              <w:t>product</w:t>
            </w:r>
            <w:r>
              <w:rPr>
                <w:spacing w:val="1"/>
              </w:rPr>
              <w:t xml:space="preserve"> </w:t>
            </w:r>
            <w:r>
              <w:t>development</w:t>
            </w:r>
            <w:r>
              <w:rPr>
                <w:spacing w:val="-52"/>
              </w:rPr>
              <w:t xml:space="preserve"> </w:t>
            </w:r>
            <w:r>
              <w:t>with</w:t>
            </w:r>
            <w:r>
              <w:rPr>
                <w:spacing w:val="6"/>
              </w:rPr>
              <w:t xml:space="preserve"> </w:t>
            </w:r>
            <w:r>
              <w:t>specific</w:t>
            </w:r>
            <w:r>
              <w:rPr>
                <w:spacing w:val="9"/>
              </w:rPr>
              <w:t xml:space="preserve"> </w:t>
            </w:r>
            <w:r>
              <w:t>examples.</w:t>
            </w:r>
            <w:r>
              <w:rPr>
                <w:spacing w:val="14"/>
              </w:rPr>
              <w:t xml:space="preserve"> </w:t>
            </w:r>
            <w:r>
              <w:t>Optimization</w:t>
            </w:r>
            <w:r>
              <w:rPr>
                <w:spacing w:val="7"/>
              </w:rPr>
              <w:t xml:space="preserve"> </w:t>
            </w:r>
            <w:r>
              <w:t>by</w:t>
            </w:r>
            <w:r>
              <w:rPr>
                <w:spacing w:val="5"/>
              </w:rPr>
              <w:t xml:space="preserve"> </w:t>
            </w:r>
            <w:r>
              <w:t>factorial</w:t>
            </w:r>
            <w:r>
              <w:rPr>
                <w:spacing w:val="8"/>
              </w:rPr>
              <w:t xml:space="preserve"> </w:t>
            </w:r>
            <w:r>
              <w:t>designs</w:t>
            </w:r>
            <w:r>
              <w:rPr>
                <w:spacing w:val="12"/>
              </w:rPr>
              <w:t xml:space="preserve"> </w:t>
            </w:r>
            <w:r>
              <w:t>and</w:t>
            </w:r>
            <w:r>
              <w:rPr>
                <w:spacing w:val="5"/>
              </w:rPr>
              <w:t xml:space="preserve"> </w:t>
            </w:r>
            <w:r>
              <w:t>their</w:t>
            </w:r>
            <w:r>
              <w:rPr>
                <w:spacing w:val="-52"/>
              </w:rPr>
              <w:t xml:space="preserve"> </w:t>
            </w:r>
            <w:r>
              <w:t>applications.</w:t>
            </w:r>
            <w:r>
              <w:rPr>
                <w:spacing w:val="28"/>
              </w:rPr>
              <w:t xml:space="preserve"> </w:t>
            </w:r>
            <w:r>
              <w:t>A</w:t>
            </w:r>
            <w:r>
              <w:rPr>
                <w:spacing w:val="19"/>
              </w:rPr>
              <w:t xml:space="preserve"> </w:t>
            </w:r>
            <w:r>
              <w:t>study</w:t>
            </w:r>
            <w:r>
              <w:rPr>
                <w:spacing w:val="20"/>
              </w:rPr>
              <w:t xml:space="preserve"> </w:t>
            </w:r>
            <w:r>
              <w:t>of</w:t>
            </w:r>
            <w:r>
              <w:rPr>
                <w:spacing w:val="23"/>
              </w:rPr>
              <w:t xml:space="preserve"> </w:t>
            </w:r>
            <w:r>
              <w:t>QbD</w:t>
            </w:r>
            <w:r>
              <w:rPr>
                <w:spacing w:val="24"/>
              </w:rPr>
              <w:t xml:space="preserve"> </w:t>
            </w:r>
            <w:r>
              <w:t>and</w:t>
            </w:r>
            <w:r>
              <w:rPr>
                <w:spacing w:val="20"/>
              </w:rPr>
              <w:t xml:space="preserve"> </w:t>
            </w:r>
            <w:r>
              <w:t>its</w:t>
            </w:r>
            <w:r>
              <w:rPr>
                <w:spacing w:val="25"/>
              </w:rPr>
              <w:t xml:space="preserve"> </w:t>
            </w:r>
            <w:r>
              <w:t>application</w:t>
            </w:r>
            <w:r>
              <w:rPr>
                <w:spacing w:val="20"/>
              </w:rPr>
              <w:t xml:space="preserve"> </w:t>
            </w:r>
            <w:r>
              <w:t>in</w:t>
            </w:r>
            <w:r>
              <w:rPr>
                <w:spacing w:val="21"/>
              </w:rPr>
              <w:t xml:space="preserve"> </w:t>
            </w:r>
            <w:r>
              <w:t>pharmaceutical</w:t>
            </w:r>
            <w:r>
              <w:rPr>
                <w:spacing w:val="21"/>
              </w:rPr>
              <w:t xml:space="preserve"> </w:t>
            </w:r>
            <w:r>
              <w:t>product</w:t>
            </w:r>
            <w:r>
              <w:rPr>
                <w:spacing w:val="-52"/>
              </w:rPr>
              <w:t xml:space="preserve"> </w:t>
            </w:r>
            <w:r>
              <w:t>development.</w:t>
            </w:r>
            <w:r>
              <w:rPr>
                <w:spacing w:val="1"/>
              </w:rPr>
              <w:t xml:space="preserve"> </w:t>
            </w:r>
            <w:r>
              <w:t>Self-study</w:t>
            </w:r>
            <w:r>
              <w:rPr>
                <w:spacing w:val="1"/>
              </w:rPr>
              <w:t xml:space="preserve"> </w:t>
            </w:r>
            <w:r>
              <w:t>on</w:t>
            </w:r>
            <w:r>
              <w:rPr>
                <w:spacing w:val="1"/>
              </w:rPr>
              <w:t xml:space="preserve"> </w:t>
            </w:r>
            <w:r>
              <w:t>case studies</w:t>
            </w:r>
            <w:r>
              <w:rPr>
                <w:spacing w:val="1"/>
              </w:rPr>
              <w:t xml:space="preserve"> </w:t>
            </w:r>
            <w:r>
              <w:t>based</w:t>
            </w:r>
            <w:r>
              <w:rPr>
                <w:spacing w:val="1"/>
              </w:rPr>
              <w:t xml:space="preserve"> </w:t>
            </w:r>
            <w:r>
              <w:t>on</w:t>
            </w:r>
            <w:r>
              <w:rPr>
                <w:spacing w:val="1"/>
              </w:rPr>
              <w:t xml:space="preserve"> </w:t>
            </w:r>
            <w:r>
              <w:t>QbD</w:t>
            </w:r>
            <w:r>
              <w:rPr>
                <w:spacing w:val="1"/>
              </w:rPr>
              <w:t xml:space="preserve"> </w:t>
            </w:r>
            <w:r>
              <w:t>approach</w:t>
            </w:r>
            <w:r>
              <w:rPr>
                <w:spacing w:val="1"/>
              </w:rPr>
              <w:t xml:space="preserve"> </w:t>
            </w:r>
            <w:r>
              <w:t>in</w:t>
            </w:r>
            <w:r>
              <w:rPr>
                <w:spacing w:val="1"/>
              </w:rPr>
              <w:t xml:space="preserve"> </w:t>
            </w:r>
            <w:r>
              <w:t>development</w:t>
            </w:r>
            <w:r>
              <w:rPr>
                <w:spacing w:val="2"/>
              </w:rPr>
              <w:t xml:space="preserve"> </w:t>
            </w:r>
            <w:r>
              <w:t>of</w:t>
            </w:r>
            <w:r>
              <w:rPr>
                <w:spacing w:val="1"/>
              </w:rPr>
              <w:t xml:space="preserve"> </w:t>
            </w:r>
            <w:r>
              <w:t>solid,</w:t>
            </w:r>
            <w:r>
              <w:rPr>
                <w:spacing w:val="5"/>
              </w:rPr>
              <w:t xml:space="preserve"> </w:t>
            </w:r>
            <w:r>
              <w:t>semisolid</w:t>
            </w:r>
            <w:r>
              <w:rPr>
                <w:spacing w:val="-7"/>
              </w:rPr>
              <w:t xml:space="preserve"> </w:t>
            </w:r>
            <w:r>
              <w:t>and</w:t>
            </w:r>
            <w:r>
              <w:rPr>
                <w:spacing w:val="-7"/>
              </w:rPr>
              <w:t xml:space="preserve"> </w:t>
            </w:r>
            <w:r>
              <w:t>parenteral</w:t>
            </w:r>
            <w:r>
              <w:rPr>
                <w:spacing w:val="-6"/>
              </w:rPr>
              <w:t xml:space="preserve"> </w:t>
            </w:r>
            <w:r>
              <w:t>dosage</w:t>
            </w:r>
            <w:r>
              <w:rPr>
                <w:spacing w:val="-9"/>
              </w:rPr>
              <w:t xml:space="preserve"> </w:t>
            </w:r>
            <w:r>
              <w:t>forms</w:t>
            </w:r>
          </w:p>
        </w:tc>
        <w:tc>
          <w:tcPr>
            <w:tcW w:w="1378" w:type="dxa"/>
          </w:tcPr>
          <w:p w14:paraId="40938CD7" w14:textId="77777777" w:rsidR="00BA2644" w:rsidRDefault="00BA2644">
            <w:pPr>
              <w:pStyle w:val="TableParagraph"/>
              <w:ind w:left="0"/>
            </w:pPr>
          </w:p>
        </w:tc>
      </w:tr>
      <w:tr w:rsidR="00BA2644" w14:paraId="33192BC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778" w:type="dxa"/>
          </w:tcPr>
          <w:p w14:paraId="3F656471" w14:textId="77777777" w:rsidR="00BA2644" w:rsidRDefault="00B578E9">
            <w:pPr>
              <w:pStyle w:val="TableParagraph"/>
              <w:spacing w:line="229" w:lineRule="exact"/>
              <w:ind w:left="4"/>
              <w:jc w:val="center"/>
              <w:rPr>
                <w:b/>
              </w:rPr>
            </w:pPr>
            <w:r>
              <w:rPr>
                <w:b/>
              </w:rPr>
              <w:t>5</w:t>
            </w:r>
          </w:p>
        </w:tc>
        <w:tc>
          <w:tcPr>
            <w:tcW w:w="7073" w:type="dxa"/>
          </w:tcPr>
          <w:p w14:paraId="2FCB2270" w14:textId="77777777" w:rsidR="00BA2644" w:rsidRDefault="00B578E9">
            <w:pPr>
              <w:pStyle w:val="TableParagraph"/>
              <w:spacing w:line="229" w:lineRule="exact"/>
              <w:ind w:left="110"/>
              <w:rPr>
                <w:b/>
              </w:rPr>
            </w:pPr>
            <w:r>
              <w:rPr>
                <w:b/>
              </w:rPr>
              <w:t>UNIT-</w:t>
            </w:r>
            <w:r>
              <w:rPr>
                <w:b/>
                <w:spacing w:val="1"/>
              </w:rPr>
              <w:t xml:space="preserve"> </w:t>
            </w:r>
            <w:r>
              <w:rPr>
                <w:b/>
              </w:rPr>
              <w:t>V</w:t>
            </w:r>
          </w:p>
        </w:tc>
        <w:tc>
          <w:tcPr>
            <w:tcW w:w="1378" w:type="dxa"/>
          </w:tcPr>
          <w:p w14:paraId="1EF4DEEF" w14:textId="77777777" w:rsidR="00BA2644" w:rsidRDefault="00B578E9">
            <w:pPr>
              <w:pStyle w:val="TableParagraph"/>
              <w:spacing w:line="229" w:lineRule="exact"/>
              <w:ind w:left="9"/>
              <w:jc w:val="center"/>
              <w:rPr>
                <w:b/>
              </w:rPr>
            </w:pPr>
            <w:r>
              <w:rPr>
                <w:b/>
              </w:rPr>
              <w:t>7</w:t>
            </w:r>
          </w:p>
        </w:tc>
      </w:tr>
      <w:tr w:rsidR="00BA2644" w14:paraId="0F46BCD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6"/>
        </w:trPr>
        <w:tc>
          <w:tcPr>
            <w:tcW w:w="778" w:type="dxa"/>
          </w:tcPr>
          <w:p w14:paraId="67B21B0E" w14:textId="77777777" w:rsidR="00BA2644" w:rsidRDefault="00BA2644">
            <w:pPr>
              <w:pStyle w:val="TableParagraph"/>
              <w:ind w:left="0"/>
            </w:pPr>
          </w:p>
        </w:tc>
        <w:tc>
          <w:tcPr>
            <w:tcW w:w="7073" w:type="dxa"/>
          </w:tcPr>
          <w:p w14:paraId="36C4E225" w14:textId="77777777" w:rsidR="00BA2644" w:rsidRDefault="00B578E9">
            <w:pPr>
              <w:pStyle w:val="TableParagraph"/>
              <w:tabs>
                <w:tab w:val="left" w:pos="1147"/>
                <w:tab w:val="left" w:pos="1680"/>
                <w:tab w:val="left" w:pos="2511"/>
                <w:tab w:val="left" w:pos="3351"/>
                <w:tab w:val="left" w:pos="4158"/>
                <w:tab w:val="left" w:pos="4556"/>
                <w:tab w:val="left" w:pos="5685"/>
                <w:tab w:val="left" w:pos="6703"/>
              </w:tabs>
              <w:spacing w:line="237" w:lineRule="auto"/>
              <w:ind w:left="110" w:right="102"/>
            </w:pPr>
            <w:r>
              <w:t>Selection</w:t>
            </w:r>
            <w:r>
              <w:tab/>
              <w:t>and</w:t>
            </w:r>
            <w:r>
              <w:tab/>
              <w:t>quality</w:t>
            </w:r>
            <w:r>
              <w:tab/>
              <w:t>control</w:t>
            </w:r>
            <w:r>
              <w:tab/>
              <w:t>testing</w:t>
            </w:r>
            <w:r>
              <w:tab/>
              <w:t>of</w:t>
            </w:r>
            <w:r>
              <w:tab/>
              <w:t>packaging</w:t>
            </w:r>
            <w:r>
              <w:tab/>
              <w:t>materials</w:t>
            </w:r>
            <w:r>
              <w:tab/>
            </w:r>
            <w:r>
              <w:rPr>
                <w:spacing w:val="-2"/>
              </w:rPr>
              <w:t>for</w:t>
            </w:r>
            <w:r>
              <w:rPr>
                <w:spacing w:val="-52"/>
              </w:rPr>
              <w:t xml:space="preserve"> </w:t>
            </w:r>
            <w:r>
              <w:t>pharmaceutical</w:t>
            </w:r>
            <w:r>
              <w:rPr>
                <w:spacing w:val="-6"/>
              </w:rPr>
              <w:t xml:space="preserve"> </w:t>
            </w:r>
            <w:r>
              <w:t>product</w:t>
            </w:r>
            <w:r>
              <w:rPr>
                <w:spacing w:val="3"/>
              </w:rPr>
              <w:t xml:space="preserve"> </w:t>
            </w:r>
            <w:r>
              <w:t>development- regulatory</w:t>
            </w:r>
            <w:r>
              <w:rPr>
                <w:spacing w:val="-7"/>
              </w:rPr>
              <w:t xml:space="preserve"> </w:t>
            </w:r>
            <w:r>
              <w:t>considerations.</w:t>
            </w:r>
          </w:p>
          <w:p w14:paraId="3A247B29" w14:textId="77777777" w:rsidR="00BA2644" w:rsidRDefault="00B578E9">
            <w:pPr>
              <w:pStyle w:val="TableParagraph"/>
              <w:spacing w:line="242" w:lineRule="auto"/>
              <w:ind w:left="110" w:right="78"/>
            </w:pPr>
            <w:r>
              <w:t>Regulatory</w:t>
            </w:r>
            <w:r>
              <w:rPr>
                <w:spacing w:val="33"/>
              </w:rPr>
              <w:t xml:space="preserve"> </w:t>
            </w:r>
            <w:r>
              <w:t>considerations</w:t>
            </w:r>
            <w:r>
              <w:rPr>
                <w:spacing w:val="42"/>
              </w:rPr>
              <w:t xml:space="preserve"> </w:t>
            </w:r>
            <w:r>
              <w:t>for</w:t>
            </w:r>
            <w:r>
              <w:rPr>
                <w:spacing w:val="39"/>
              </w:rPr>
              <w:t xml:space="preserve"> </w:t>
            </w:r>
            <w:r>
              <w:t>product</w:t>
            </w:r>
            <w:r>
              <w:rPr>
                <w:spacing w:val="42"/>
              </w:rPr>
              <w:t xml:space="preserve"> </w:t>
            </w:r>
            <w:r>
              <w:t>development</w:t>
            </w:r>
            <w:r>
              <w:rPr>
                <w:spacing w:val="42"/>
              </w:rPr>
              <w:t xml:space="preserve"> </w:t>
            </w:r>
            <w:r>
              <w:t>pertaining</w:t>
            </w:r>
            <w:r>
              <w:rPr>
                <w:spacing w:val="33"/>
              </w:rPr>
              <w:t xml:space="preserve"> </w:t>
            </w:r>
            <w:r>
              <w:t>to</w:t>
            </w:r>
            <w:r>
              <w:rPr>
                <w:spacing w:val="32"/>
              </w:rPr>
              <w:t xml:space="preserve"> </w:t>
            </w:r>
            <w:r>
              <w:t>FDA</w:t>
            </w:r>
            <w:r>
              <w:rPr>
                <w:spacing w:val="-52"/>
              </w:rPr>
              <w:t xml:space="preserve"> </w:t>
            </w:r>
            <w:r>
              <w:t>guidelines-</w:t>
            </w:r>
            <w:r>
              <w:rPr>
                <w:spacing w:val="5"/>
              </w:rPr>
              <w:t xml:space="preserve"> </w:t>
            </w:r>
            <w:r>
              <w:t>BCS</w:t>
            </w:r>
            <w:r>
              <w:rPr>
                <w:spacing w:val="9"/>
              </w:rPr>
              <w:t xml:space="preserve"> </w:t>
            </w:r>
            <w:r>
              <w:t>classification</w:t>
            </w:r>
            <w:r>
              <w:rPr>
                <w:spacing w:val="3"/>
              </w:rPr>
              <w:t xml:space="preserve"> </w:t>
            </w:r>
            <w:r>
              <w:t>and</w:t>
            </w:r>
            <w:r>
              <w:rPr>
                <w:spacing w:val="7"/>
              </w:rPr>
              <w:t xml:space="preserve"> </w:t>
            </w:r>
            <w:r>
              <w:t>its</w:t>
            </w:r>
            <w:r>
              <w:rPr>
                <w:spacing w:val="7"/>
              </w:rPr>
              <w:t xml:space="preserve"> </w:t>
            </w:r>
            <w:r>
              <w:t>importance</w:t>
            </w:r>
            <w:r>
              <w:rPr>
                <w:spacing w:val="6"/>
              </w:rPr>
              <w:t xml:space="preserve"> </w:t>
            </w:r>
            <w:r>
              <w:t>with</w:t>
            </w:r>
            <w:r>
              <w:rPr>
                <w:spacing w:val="3"/>
              </w:rPr>
              <w:t xml:space="preserve"> </w:t>
            </w:r>
            <w:r>
              <w:t>relevance</w:t>
            </w:r>
            <w:r>
              <w:rPr>
                <w:spacing w:val="55"/>
              </w:rPr>
              <w:t xml:space="preserve"> </w:t>
            </w:r>
            <w:r>
              <w:rPr>
                <w:spacing w:val="10"/>
              </w:rPr>
              <w:t>to</w:t>
            </w:r>
          </w:p>
          <w:p w14:paraId="2495A5F1" w14:textId="77777777" w:rsidR="00BA2644" w:rsidRDefault="00B578E9">
            <w:pPr>
              <w:pStyle w:val="TableParagraph"/>
              <w:spacing w:before="2" w:line="228" w:lineRule="auto"/>
              <w:ind w:left="110"/>
            </w:pPr>
            <w:r>
              <w:t>Biowaivers,</w:t>
            </w:r>
            <w:r>
              <w:rPr>
                <w:spacing w:val="26"/>
              </w:rPr>
              <w:t xml:space="preserve"> </w:t>
            </w:r>
            <w:r>
              <w:t>Q1/Q2</w:t>
            </w:r>
            <w:r>
              <w:rPr>
                <w:spacing w:val="19"/>
              </w:rPr>
              <w:t xml:space="preserve"> </w:t>
            </w:r>
            <w:r>
              <w:t>approach</w:t>
            </w:r>
            <w:r>
              <w:rPr>
                <w:spacing w:val="15"/>
              </w:rPr>
              <w:t xml:space="preserve"> </w:t>
            </w:r>
            <w:r>
              <w:t>in</w:t>
            </w:r>
            <w:r>
              <w:rPr>
                <w:spacing w:val="18"/>
              </w:rPr>
              <w:t xml:space="preserve"> </w:t>
            </w:r>
            <w:r>
              <w:t>development</w:t>
            </w:r>
            <w:r>
              <w:rPr>
                <w:spacing w:val="29"/>
              </w:rPr>
              <w:t xml:space="preserve"> </w:t>
            </w:r>
            <w:r>
              <w:t>of</w:t>
            </w:r>
            <w:r>
              <w:rPr>
                <w:spacing w:val="22"/>
              </w:rPr>
              <w:t xml:space="preserve"> </w:t>
            </w:r>
            <w:r>
              <w:t>oral,</w:t>
            </w:r>
            <w:r>
              <w:rPr>
                <w:spacing w:val="26"/>
              </w:rPr>
              <w:t xml:space="preserve"> </w:t>
            </w:r>
            <w:r>
              <w:t>dermal</w:t>
            </w:r>
            <w:r>
              <w:rPr>
                <w:spacing w:val="16"/>
              </w:rPr>
              <w:t xml:space="preserve"> </w:t>
            </w:r>
            <w:r>
              <w:t>and</w:t>
            </w:r>
            <w:r>
              <w:rPr>
                <w:spacing w:val="14"/>
              </w:rPr>
              <w:t xml:space="preserve"> </w:t>
            </w:r>
            <w:r>
              <w:t>injectable</w:t>
            </w:r>
            <w:r>
              <w:rPr>
                <w:spacing w:val="-52"/>
              </w:rPr>
              <w:t xml:space="preserve"> </w:t>
            </w:r>
            <w:r>
              <w:t>dosage</w:t>
            </w:r>
            <w:r>
              <w:rPr>
                <w:spacing w:val="-10"/>
              </w:rPr>
              <w:t xml:space="preserve"> </w:t>
            </w:r>
            <w:r>
              <w:t>forms.</w:t>
            </w:r>
          </w:p>
        </w:tc>
        <w:tc>
          <w:tcPr>
            <w:tcW w:w="1378" w:type="dxa"/>
          </w:tcPr>
          <w:p w14:paraId="1C0BE46C" w14:textId="77777777" w:rsidR="00BA2644" w:rsidRDefault="00BA2644">
            <w:pPr>
              <w:pStyle w:val="TableParagraph"/>
              <w:ind w:left="0"/>
            </w:pPr>
          </w:p>
        </w:tc>
      </w:tr>
      <w:tr w:rsidR="00BA2644" w14:paraId="6DD7AF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778" w:type="dxa"/>
          </w:tcPr>
          <w:p w14:paraId="27C7EB30" w14:textId="77777777" w:rsidR="00BA2644" w:rsidRDefault="00BA2644">
            <w:pPr>
              <w:pStyle w:val="TableParagraph"/>
              <w:ind w:left="0"/>
              <w:rPr>
                <w:sz w:val="18"/>
              </w:rPr>
            </w:pPr>
          </w:p>
        </w:tc>
        <w:tc>
          <w:tcPr>
            <w:tcW w:w="7073" w:type="dxa"/>
          </w:tcPr>
          <w:p w14:paraId="3B964ACF" w14:textId="77777777" w:rsidR="00BA2644" w:rsidRDefault="00B578E9">
            <w:pPr>
              <w:pStyle w:val="TableParagraph"/>
              <w:spacing w:line="234" w:lineRule="exact"/>
              <w:ind w:left="110"/>
              <w:rPr>
                <w:b/>
              </w:rPr>
            </w:pPr>
            <w:r>
              <w:rPr>
                <w:b/>
              </w:rPr>
              <w:t>TOTAL</w:t>
            </w:r>
          </w:p>
        </w:tc>
        <w:tc>
          <w:tcPr>
            <w:tcW w:w="1378" w:type="dxa"/>
          </w:tcPr>
          <w:p w14:paraId="0FC0ADC9" w14:textId="77777777" w:rsidR="00BA2644" w:rsidRDefault="00B578E9">
            <w:pPr>
              <w:pStyle w:val="TableParagraph"/>
              <w:spacing w:line="234" w:lineRule="exact"/>
              <w:ind w:left="370" w:right="356"/>
              <w:jc w:val="center"/>
              <w:rPr>
                <w:b/>
              </w:rPr>
            </w:pPr>
            <w:r>
              <w:rPr>
                <w:b/>
              </w:rPr>
              <w:t>45</w:t>
            </w:r>
          </w:p>
        </w:tc>
      </w:tr>
    </w:tbl>
    <w:p w14:paraId="6CDEBFFD" w14:textId="77777777" w:rsidR="000664B6" w:rsidRDefault="000664B6">
      <w:pPr>
        <w:pStyle w:val="Heading3"/>
        <w:spacing w:line="249" w:lineRule="exact"/>
      </w:pPr>
      <w:bookmarkStart w:id="161" w:name="Recommended_Books_(Latest_editions_to_be"/>
      <w:bookmarkEnd w:id="161"/>
    </w:p>
    <w:p w14:paraId="067631D4" w14:textId="6810F047" w:rsidR="00BA2644" w:rsidRDefault="00B578E9">
      <w:pPr>
        <w:pStyle w:val="Heading3"/>
        <w:spacing w:line="249" w:lineRule="exact"/>
      </w:pPr>
      <w:r>
        <w:t>Recommended</w:t>
      </w:r>
      <w:r>
        <w:rPr>
          <w:spacing w:val="-9"/>
        </w:rPr>
        <w:t xml:space="preserve"> </w:t>
      </w:r>
      <w:r>
        <w:t>Books</w:t>
      </w:r>
      <w:r>
        <w:rPr>
          <w:spacing w:val="-3"/>
        </w:rPr>
        <w:t xml:space="preserve"> </w:t>
      </w:r>
      <w:r>
        <w:t>(Latest</w:t>
      </w:r>
      <w:r>
        <w:rPr>
          <w:spacing w:val="-3"/>
        </w:rPr>
        <w:t xml:space="preserve"> </w:t>
      </w:r>
      <w:r>
        <w:t>editions</w:t>
      </w:r>
      <w:r>
        <w:rPr>
          <w:spacing w:val="-2"/>
        </w:rPr>
        <w:t xml:space="preserve"> </w:t>
      </w:r>
      <w:r>
        <w:t>to</w:t>
      </w:r>
      <w:r>
        <w:rPr>
          <w:spacing w:val="-3"/>
        </w:rPr>
        <w:t xml:space="preserve"> </w:t>
      </w:r>
      <w:r>
        <w:t>be</w:t>
      </w:r>
      <w:r>
        <w:rPr>
          <w:spacing w:val="-5"/>
        </w:rPr>
        <w:t xml:space="preserve"> </w:t>
      </w:r>
      <w:r>
        <w:t>adopted):</w:t>
      </w:r>
    </w:p>
    <w:p w14:paraId="7F624CAE" w14:textId="77777777" w:rsidR="00BA2644" w:rsidRDefault="00B578E9">
      <w:pPr>
        <w:pStyle w:val="ListParagraph"/>
        <w:numPr>
          <w:ilvl w:val="1"/>
          <w:numId w:val="4"/>
        </w:numPr>
        <w:tabs>
          <w:tab w:val="left" w:pos="992"/>
        </w:tabs>
        <w:spacing w:before="1"/>
        <w:ind w:right="641"/>
      </w:pPr>
      <w:r>
        <w:t>Stanford Bolton and Charles</w:t>
      </w:r>
      <w:r>
        <w:rPr>
          <w:spacing w:val="1"/>
        </w:rPr>
        <w:t xml:space="preserve"> </w:t>
      </w:r>
      <w:r>
        <w:t>Bon,</w:t>
      </w:r>
      <w:r>
        <w:rPr>
          <w:spacing w:val="1"/>
        </w:rPr>
        <w:t xml:space="preserve"> </w:t>
      </w:r>
      <w:r>
        <w:t>Pharmaceutical</w:t>
      </w:r>
      <w:r>
        <w:rPr>
          <w:spacing w:val="1"/>
        </w:rPr>
        <w:t xml:space="preserve"> </w:t>
      </w:r>
      <w:r>
        <w:t>Statistics</w:t>
      </w:r>
      <w:r>
        <w:rPr>
          <w:spacing w:val="1"/>
        </w:rPr>
        <w:t xml:space="preserve"> </w:t>
      </w:r>
      <w:r>
        <w:t>Practical and Clinical</w:t>
      </w:r>
      <w:r>
        <w:rPr>
          <w:spacing w:val="1"/>
        </w:rPr>
        <w:t xml:space="preserve"> </w:t>
      </w:r>
      <w:r>
        <w:t>Applications,</w:t>
      </w:r>
      <w:r>
        <w:rPr>
          <w:spacing w:val="1"/>
        </w:rPr>
        <w:t xml:space="preserve"> </w:t>
      </w:r>
      <w:r>
        <w:t>5</w:t>
      </w:r>
      <w:r>
        <w:rPr>
          <w:vertAlign w:val="superscript"/>
        </w:rPr>
        <w:t>th</w:t>
      </w:r>
      <w:r>
        <w:rPr>
          <w:spacing w:val="-52"/>
        </w:rPr>
        <w:t xml:space="preserve"> </w:t>
      </w:r>
      <w:r>
        <w:t>edition,</w:t>
      </w:r>
      <w:r>
        <w:rPr>
          <w:spacing w:val="9"/>
        </w:rPr>
        <w:t xml:space="preserve"> </w:t>
      </w:r>
      <w:r>
        <w:t>CRC</w:t>
      </w:r>
      <w:r>
        <w:rPr>
          <w:spacing w:val="-1"/>
        </w:rPr>
        <w:t xml:space="preserve"> </w:t>
      </w:r>
      <w:r>
        <w:t>press,</w:t>
      </w:r>
      <w:r>
        <w:rPr>
          <w:spacing w:val="5"/>
        </w:rPr>
        <w:t xml:space="preserve"> </w:t>
      </w:r>
      <w:r>
        <w:t>2009.</w:t>
      </w:r>
    </w:p>
    <w:p w14:paraId="7924B807" w14:textId="77777777" w:rsidR="00BA2644" w:rsidRDefault="00B578E9">
      <w:pPr>
        <w:pStyle w:val="ListParagraph"/>
        <w:numPr>
          <w:ilvl w:val="1"/>
          <w:numId w:val="4"/>
        </w:numPr>
        <w:tabs>
          <w:tab w:val="left" w:pos="992"/>
        </w:tabs>
        <w:spacing w:before="3"/>
        <w:ind w:right="632"/>
      </w:pPr>
      <w:r>
        <w:t>Encyclopedia</w:t>
      </w:r>
      <w:r>
        <w:rPr>
          <w:spacing w:val="30"/>
        </w:rPr>
        <w:t xml:space="preserve"> </w:t>
      </w:r>
      <w:r>
        <w:t>of</w:t>
      </w:r>
      <w:r>
        <w:rPr>
          <w:spacing w:val="21"/>
        </w:rPr>
        <w:t xml:space="preserve"> </w:t>
      </w:r>
      <w:r>
        <w:t>Pharmaceutical</w:t>
      </w:r>
      <w:r>
        <w:rPr>
          <w:spacing w:val="20"/>
        </w:rPr>
        <w:t xml:space="preserve"> </w:t>
      </w:r>
      <w:r>
        <w:t>Technology,</w:t>
      </w:r>
      <w:r>
        <w:rPr>
          <w:spacing w:val="29"/>
        </w:rPr>
        <w:t xml:space="preserve"> </w:t>
      </w:r>
      <w:r>
        <w:t>6</w:t>
      </w:r>
      <w:r>
        <w:rPr>
          <w:spacing w:val="27"/>
        </w:rPr>
        <w:t xml:space="preserve"> </w:t>
      </w:r>
      <w:r>
        <w:t>volume</w:t>
      </w:r>
      <w:r>
        <w:rPr>
          <w:spacing w:val="11"/>
        </w:rPr>
        <w:t xml:space="preserve"> </w:t>
      </w:r>
      <w:r>
        <w:t>set,</w:t>
      </w:r>
      <w:r>
        <w:rPr>
          <w:spacing w:val="34"/>
        </w:rPr>
        <w:t xml:space="preserve"> </w:t>
      </w:r>
      <w:r>
        <w:t>edited</w:t>
      </w:r>
      <w:r>
        <w:rPr>
          <w:spacing w:val="18"/>
        </w:rPr>
        <w:t xml:space="preserve"> </w:t>
      </w:r>
      <w:r>
        <w:t>by</w:t>
      </w:r>
      <w:r>
        <w:rPr>
          <w:spacing w:val="14"/>
        </w:rPr>
        <w:t xml:space="preserve"> </w:t>
      </w:r>
      <w:r>
        <w:t>James</w:t>
      </w:r>
      <w:r>
        <w:rPr>
          <w:spacing w:val="27"/>
        </w:rPr>
        <w:t xml:space="preserve"> </w:t>
      </w:r>
      <w:r>
        <w:t>Swarbrick,</w:t>
      </w:r>
      <w:r>
        <w:rPr>
          <w:spacing w:val="30"/>
        </w:rPr>
        <w:t xml:space="preserve"> </w:t>
      </w:r>
      <w:r>
        <w:t>3</w:t>
      </w:r>
      <w:r>
        <w:rPr>
          <w:vertAlign w:val="superscript"/>
        </w:rPr>
        <w:t>rd</w:t>
      </w:r>
      <w:r>
        <w:rPr>
          <w:spacing w:val="20"/>
        </w:rPr>
        <w:t xml:space="preserve"> </w:t>
      </w:r>
      <w:r>
        <w:t>Edition,</w:t>
      </w:r>
      <w:r>
        <w:rPr>
          <w:spacing w:val="-52"/>
        </w:rPr>
        <w:t xml:space="preserve"> </w:t>
      </w:r>
      <w:r>
        <w:t>Informa</w:t>
      </w:r>
      <w:r>
        <w:rPr>
          <w:spacing w:val="10"/>
        </w:rPr>
        <w:t xml:space="preserve"> </w:t>
      </w:r>
      <w:r>
        <w:t>Healthcare</w:t>
      </w:r>
      <w:r>
        <w:rPr>
          <w:spacing w:val="-8"/>
        </w:rPr>
        <w:t xml:space="preserve"> </w:t>
      </w:r>
      <w:r>
        <w:t>Publishers,</w:t>
      </w:r>
      <w:r>
        <w:rPr>
          <w:spacing w:val="11"/>
        </w:rPr>
        <w:t xml:space="preserve"> </w:t>
      </w:r>
      <w:r>
        <w:t>2006</w:t>
      </w:r>
    </w:p>
    <w:p w14:paraId="10B4D876" w14:textId="77777777" w:rsidR="00BA2644" w:rsidRDefault="00B578E9">
      <w:pPr>
        <w:pStyle w:val="ListParagraph"/>
        <w:numPr>
          <w:ilvl w:val="1"/>
          <w:numId w:val="4"/>
        </w:numPr>
        <w:tabs>
          <w:tab w:val="left" w:pos="992"/>
        </w:tabs>
        <w:spacing w:before="3"/>
        <w:ind w:right="631"/>
      </w:pPr>
      <w:r>
        <w:t>Roop</w:t>
      </w:r>
      <w:r>
        <w:rPr>
          <w:spacing w:val="38"/>
        </w:rPr>
        <w:t xml:space="preserve"> </w:t>
      </w:r>
      <w:r>
        <w:t>K</w:t>
      </w:r>
      <w:r>
        <w:rPr>
          <w:spacing w:val="37"/>
        </w:rPr>
        <w:t xml:space="preserve"> </w:t>
      </w:r>
      <w:r>
        <w:t>Khar,</w:t>
      </w:r>
      <w:r>
        <w:rPr>
          <w:spacing w:val="31"/>
        </w:rPr>
        <w:t xml:space="preserve"> </w:t>
      </w:r>
      <w:r>
        <w:t>S</w:t>
      </w:r>
      <w:r>
        <w:rPr>
          <w:spacing w:val="31"/>
        </w:rPr>
        <w:t xml:space="preserve"> </w:t>
      </w:r>
      <w:r>
        <w:t>P</w:t>
      </w:r>
      <w:r>
        <w:rPr>
          <w:spacing w:val="36"/>
        </w:rPr>
        <w:t xml:space="preserve"> </w:t>
      </w:r>
      <w:r>
        <w:t>Vyas,</w:t>
      </w:r>
      <w:r>
        <w:rPr>
          <w:spacing w:val="36"/>
        </w:rPr>
        <w:t xml:space="preserve"> </w:t>
      </w:r>
      <w:r>
        <w:t>Farhan</w:t>
      </w:r>
      <w:r>
        <w:rPr>
          <w:spacing w:val="30"/>
        </w:rPr>
        <w:t xml:space="preserve"> </w:t>
      </w:r>
      <w:r>
        <w:t>J</w:t>
      </w:r>
      <w:r>
        <w:rPr>
          <w:spacing w:val="33"/>
        </w:rPr>
        <w:t xml:space="preserve"> </w:t>
      </w:r>
      <w:r>
        <w:t>Ahmad,</w:t>
      </w:r>
      <w:r>
        <w:rPr>
          <w:spacing w:val="46"/>
        </w:rPr>
        <w:t xml:space="preserve"> </w:t>
      </w:r>
      <w:r>
        <w:t>Gaurav</w:t>
      </w:r>
      <w:r>
        <w:rPr>
          <w:spacing w:val="20"/>
        </w:rPr>
        <w:t xml:space="preserve"> </w:t>
      </w:r>
      <w:r>
        <w:t>K</w:t>
      </w:r>
      <w:r>
        <w:rPr>
          <w:spacing w:val="37"/>
        </w:rPr>
        <w:t xml:space="preserve"> </w:t>
      </w:r>
      <w:r>
        <w:t>Jain,</w:t>
      </w:r>
      <w:r>
        <w:rPr>
          <w:spacing w:val="46"/>
        </w:rPr>
        <w:t xml:space="preserve"> </w:t>
      </w:r>
      <w:r>
        <w:t>The</w:t>
      </w:r>
      <w:r>
        <w:rPr>
          <w:spacing w:val="26"/>
        </w:rPr>
        <w:t xml:space="preserve"> </w:t>
      </w:r>
      <w:r>
        <w:t>Theory</w:t>
      </w:r>
      <w:r>
        <w:rPr>
          <w:spacing w:val="30"/>
        </w:rPr>
        <w:t xml:space="preserve"> </w:t>
      </w:r>
      <w:r>
        <w:t>and</w:t>
      </w:r>
      <w:r>
        <w:rPr>
          <w:spacing w:val="29"/>
        </w:rPr>
        <w:t xml:space="preserve"> </w:t>
      </w:r>
      <w:r>
        <w:t>Practice</w:t>
      </w:r>
      <w:r>
        <w:rPr>
          <w:spacing w:val="33"/>
        </w:rPr>
        <w:t xml:space="preserve"> </w:t>
      </w:r>
      <w:r>
        <w:t>of</w:t>
      </w:r>
      <w:r>
        <w:rPr>
          <w:spacing w:val="36"/>
        </w:rPr>
        <w:t xml:space="preserve"> </w:t>
      </w:r>
      <w:r>
        <w:t>Industrial</w:t>
      </w:r>
      <w:r>
        <w:rPr>
          <w:spacing w:val="-52"/>
        </w:rPr>
        <w:t xml:space="preserve"> </w:t>
      </w:r>
      <w:r>
        <w:t>Pharmacy,</w:t>
      </w:r>
      <w:r>
        <w:rPr>
          <w:spacing w:val="10"/>
        </w:rPr>
        <w:t xml:space="preserve"> </w:t>
      </w:r>
      <w:r>
        <w:t>4</w:t>
      </w:r>
      <w:r>
        <w:rPr>
          <w:vertAlign w:val="superscript"/>
        </w:rPr>
        <w:t>th</w:t>
      </w:r>
      <w:r>
        <w:rPr>
          <w:spacing w:val="-1"/>
        </w:rPr>
        <w:t xml:space="preserve"> </w:t>
      </w:r>
      <w:r>
        <w:t>Edition,</w:t>
      </w:r>
      <w:r>
        <w:rPr>
          <w:spacing w:val="10"/>
        </w:rPr>
        <w:t xml:space="preserve"> </w:t>
      </w:r>
      <w:r>
        <w:t>CBS</w:t>
      </w:r>
      <w:r>
        <w:rPr>
          <w:spacing w:val="3"/>
        </w:rPr>
        <w:t xml:space="preserve"> </w:t>
      </w:r>
      <w:r>
        <w:t>Publishers</w:t>
      </w:r>
      <w:r>
        <w:rPr>
          <w:spacing w:val="3"/>
        </w:rPr>
        <w:t xml:space="preserve"> </w:t>
      </w:r>
      <w:r>
        <w:t>and</w:t>
      </w:r>
      <w:r>
        <w:rPr>
          <w:spacing w:val="-7"/>
        </w:rPr>
        <w:t xml:space="preserve"> </w:t>
      </w:r>
      <w:r>
        <w:t>Distributors</w:t>
      </w:r>
      <w:r>
        <w:rPr>
          <w:spacing w:val="3"/>
        </w:rPr>
        <w:t xml:space="preserve"> </w:t>
      </w:r>
      <w:r>
        <w:t>Pvt.</w:t>
      </w:r>
      <w:r>
        <w:rPr>
          <w:spacing w:val="5"/>
        </w:rPr>
        <w:t xml:space="preserve"> </w:t>
      </w:r>
      <w:r>
        <w:t>Ltd.</w:t>
      </w:r>
      <w:r>
        <w:rPr>
          <w:spacing w:val="3"/>
        </w:rPr>
        <w:t xml:space="preserve"> </w:t>
      </w:r>
      <w:r>
        <w:t>2013.</w:t>
      </w:r>
    </w:p>
    <w:p w14:paraId="04E0DA59" w14:textId="77777777" w:rsidR="00BA2644" w:rsidRDefault="00B578E9">
      <w:pPr>
        <w:pStyle w:val="ListParagraph"/>
        <w:numPr>
          <w:ilvl w:val="1"/>
          <w:numId w:val="4"/>
        </w:numPr>
        <w:tabs>
          <w:tab w:val="left" w:pos="987"/>
        </w:tabs>
        <w:spacing w:before="3" w:line="230" w:lineRule="auto"/>
        <w:ind w:left="986" w:right="757"/>
        <w:jc w:val="both"/>
        <w:rPr>
          <w:rFonts w:ascii="Calibri"/>
        </w:rPr>
      </w:pPr>
      <w:r>
        <w:t>Sinko PJ, Singh Y. Martin's Physical Pharmacy and Pharmaceutical Sciences: Physical Chemical and</w:t>
      </w:r>
      <w:r>
        <w:rPr>
          <w:spacing w:val="-52"/>
        </w:rPr>
        <w:t xml:space="preserve"> </w:t>
      </w:r>
      <w:r>
        <w:t>Biopharmaceutical Principles in the Pharmaceutical Sciences, 6</w:t>
      </w:r>
      <w:r>
        <w:rPr>
          <w:vertAlign w:val="superscript"/>
        </w:rPr>
        <w:t>th</w:t>
      </w:r>
      <w:r>
        <w:t xml:space="preserve"> edition, Walter Kluer, Philadelphia,</w:t>
      </w:r>
      <w:r>
        <w:rPr>
          <w:spacing w:val="-52"/>
        </w:rPr>
        <w:t xml:space="preserve"> </w:t>
      </w:r>
      <w:r>
        <w:t>2011.</w:t>
      </w:r>
    </w:p>
    <w:p w14:paraId="177DFC69" w14:textId="5A990BD1" w:rsidR="00935DCC" w:rsidRPr="00935DCC" w:rsidRDefault="00B578E9" w:rsidP="00566E41">
      <w:pPr>
        <w:pStyle w:val="ListParagraph"/>
        <w:numPr>
          <w:ilvl w:val="1"/>
          <w:numId w:val="4"/>
        </w:numPr>
        <w:tabs>
          <w:tab w:val="left" w:pos="987"/>
        </w:tabs>
        <w:spacing w:before="3" w:line="237" w:lineRule="auto"/>
        <w:ind w:left="986" w:right="605" w:firstLine="0"/>
        <w:jc w:val="both"/>
      </w:pPr>
      <w:r>
        <w:t>S. P. Vyas and R. K. Khar, Targeted and Controlled Drug Delivery, Novel Carrier Systems, CBS</w:t>
      </w:r>
      <w:r w:rsidRPr="00F977F3">
        <w:rPr>
          <w:spacing w:val="1"/>
        </w:rPr>
        <w:t xml:space="preserve"> </w:t>
      </w:r>
    </w:p>
    <w:p w14:paraId="412533A4" w14:textId="3579AA10" w:rsidR="00BA2644" w:rsidRDefault="00B578E9" w:rsidP="00935DCC">
      <w:pPr>
        <w:pStyle w:val="ListParagraph"/>
        <w:tabs>
          <w:tab w:val="left" w:pos="987"/>
        </w:tabs>
        <w:spacing w:before="3" w:line="237" w:lineRule="auto"/>
        <w:ind w:left="986" w:right="605" w:firstLine="0"/>
        <w:jc w:val="both"/>
      </w:pPr>
      <w:r>
        <w:t>Publishers</w:t>
      </w:r>
      <w:r>
        <w:rPr>
          <w:spacing w:val="3"/>
        </w:rPr>
        <w:t xml:space="preserve"> </w:t>
      </w:r>
      <w:r>
        <w:t>and</w:t>
      </w:r>
      <w:r>
        <w:rPr>
          <w:spacing w:val="-3"/>
        </w:rPr>
        <w:t xml:space="preserve"> </w:t>
      </w:r>
      <w:r>
        <w:t>Distributors</w:t>
      </w:r>
      <w:r>
        <w:rPr>
          <w:spacing w:val="3"/>
        </w:rPr>
        <w:t xml:space="preserve"> </w:t>
      </w:r>
      <w:r>
        <w:t>Pvt.</w:t>
      </w:r>
      <w:r>
        <w:rPr>
          <w:spacing w:val="6"/>
        </w:rPr>
        <w:t xml:space="preserve"> </w:t>
      </w:r>
      <w:r>
        <w:t>Ltd,</w:t>
      </w:r>
      <w:r>
        <w:rPr>
          <w:spacing w:val="9"/>
        </w:rPr>
        <w:t xml:space="preserve"> </w:t>
      </w:r>
      <w:r>
        <w:t>2019.</w:t>
      </w:r>
    </w:p>
    <w:p w14:paraId="4B3AF3F8" w14:textId="77777777" w:rsidR="00BA2644" w:rsidRDefault="00B578E9">
      <w:pPr>
        <w:pStyle w:val="ListParagraph"/>
        <w:numPr>
          <w:ilvl w:val="1"/>
          <w:numId w:val="4"/>
        </w:numPr>
        <w:tabs>
          <w:tab w:val="left" w:pos="992"/>
        </w:tabs>
        <w:spacing w:before="1"/>
        <w:ind w:right="603"/>
        <w:jc w:val="both"/>
      </w:pPr>
      <w:r>
        <w:t>Ansel H.C.,</w:t>
      </w:r>
      <w:r>
        <w:rPr>
          <w:spacing w:val="1"/>
        </w:rPr>
        <w:t xml:space="preserve"> </w:t>
      </w:r>
      <w:r>
        <w:t>Allen L.V., Pharmaceutical Dosage Forms and Drug Delivery Systems,</w:t>
      </w:r>
      <w:r>
        <w:rPr>
          <w:spacing w:val="1"/>
        </w:rPr>
        <w:t xml:space="preserve"> </w:t>
      </w:r>
      <w:r>
        <w:t>10</w:t>
      </w:r>
      <w:r>
        <w:rPr>
          <w:vertAlign w:val="superscript"/>
        </w:rPr>
        <w:t>th</w:t>
      </w:r>
      <w:r>
        <w:rPr>
          <w:spacing w:val="1"/>
        </w:rPr>
        <w:t xml:space="preserve"> </w:t>
      </w:r>
      <w:r>
        <w:t>edition,</w:t>
      </w:r>
      <w:r>
        <w:rPr>
          <w:spacing w:val="1"/>
        </w:rPr>
        <w:t xml:space="preserve"> </w:t>
      </w:r>
      <w:r>
        <w:t>Lippincott</w:t>
      </w:r>
      <w:r>
        <w:rPr>
          <w:spacing w:val="3"/>
        </w:rPr>
        <w:t xml:space="preserve"> </w:t>
      </w:r>
      <w:r>
        <w:t>Williams</w:t>
      </w:r>
      <w:r>
        <w:rPr>
          <w:spacing w:val="4"/>
        </w:rPr>
        <w:t xml:space="preserve"> </w:t>
      </w:r>
      <w:r>
        <w:t>and</w:t>
      </w:r>
      <w:r>
        <w:rPr>
          <w:spacing w:val="-7"/>
        </w:rPr>
        <w:t xml:space="preserve"> </w:t>
      </w:r>
      <w:r>
        <w:t>Walkins,</w:t>
      </w:r>
      <w:r>
        <w:rPr>
          <w:spacing w:val="15"/>
        </w:rPr>
        <w:t xml:space="preserve"> </w:t>
      </w:r>
      <w:r>
        <w:t>USA,</w:t>
      </w:r>
      <w:r>
        <w:rPr>
          <w:spacing w:val="9"/>
        </w:rPr>
        <w:t xml:space="preserve"> </w:t>
      </w:r>
      <w:r>
        <w:t>2014.</w:t>
      </w:r>
    </w:p>
    <w:p w14:paraId="2FAE3F52" w14:textId="77777777" w:rsidR="00BA2644" w:rsidRDefault="00B578E9">
      <w:pPr>
        <w:pStyle w:val="ListParagraph"/>
        <w:numPr>
          <w:ilvl w:val="1"/>
          <w:numId w:val="4"/>
        </w:numPr>
        <w:tabs>
          <w:tab w:val="left" w:pos="992"/>
        </w:tabs>
        <w:ind w:right="595"/>
        <w:jc w:val="both"/>
      </w:pPr>
      <w:r>
        <w:t>Michael E. Aulton, Aulton’s Pharmaceutics – The Design and Manufacture of Medicines, 4th Ed. ,</w:t>
      </w:r>
      <w:r>
        <w:rPr>
          <w:spacing w:val="1"/>
        </w:rPr>
        <w:t xml:space="preserve"> </w:t>
      </w:r>
      <w:r>
        <w:t>2013.</w:t>
      </w:r>
    </w:p>
    <w:p w14:paraId="4ABFF88B" w14:textId="77777777" w:rsidR="00BA2644" w:rsidRDefault="00B578E9">
      <w:pPr>
        <w:pStyle w:val="ListParagraph"/>
        <w:numPr>
          <w:ilvl w:val="1"/>
          <w:numId w:val="4"/>
        </w:numPr>
        <w:tabs>
          <w:tab w:val="left" w:pos="992"/>
        </w:tabs>
        <w:spacing w:before="3" w:line="237" w:lineRule="auto"/>
        <w:ind w:right="607"/>
        <w:jc w:val="both"/>
      </w:pPr>
      <w:r>
        <w:t>Gennaro A.R., Remington’s: The Science and Practice of Pharmacy, 21st edition, Lippincott Williams</w:t>
      </w:r>
      <w:r>
        <w:rPr>
          <w:spacing w:val="1"/>
        </w:rPr>
        <w:t xml:space="preserve"> </w:t>
      </w:r>
      <w:r>
        <w:t>and</w:t>
      </w:r>
      <w:r>
        <w:rPr>
          <w:spacing w:val="-8"/>
        </w:rPr>
        <w:t xml:space="preserve"> </w:t>
      </w:r>
      <w:r>
        <w:t>Wilkins,</w:t>
      </w:r>
      <w:r>
        <w:rPr>
          <w:spacing w:val="10"/>
        </w:rPr>
        <w:t xml:space="preserve"> </w:t>
      </w:r>
      <w:r>
        <w:t>Philadelphia,</w:t>
      </w:r>
      <w:r>
        <w:rPr>
          <w:spacing w:val="11"/>
        </w:rPr>
        <w:t xml:space="preserve"> </w:t>
      </w:r>
      <w:r>
        <w:t>2005.</w:t>
      </w:r>
    </w:p>
    <w:p w14:paraId="41AEB879" w14:textId="77777777" w:rsidR="00BA2644" w:rsidRDefault="00B578E9">
      <w:pPr>
        <w:pStyle w:val="ListParagraph"/>
        <w:numPr>
          <w:ilvl w:val="1"/>
          <w:numId w:val="4"/>
        </w:numPr>
        <w:tabs>
          <w:tab w:val="left" w:pos="992"/>
        </w:tabs>
        <w:spacing w:before="2"/>
        <w:ind w:right="588"/>
        <w:jc w:val="both"/>
        <w:rPr>
          <w:color w:val="202020"/>
        </w:rPr>
      </w:pPr>
      <w:r>
        <w:rPr>
          <w:color w:val="202020"/>
        </w:rPr>
        <w:t>Lieberman HA, Lachman L, Schwartz JB. Pharmaceutical dosage forms—tablets, Vol.1,2,3 edited by</w:t>
      </w:r>
      <w:r>
        <w:rPr>
          <w:color w:val="202020"/>
          <w:spacing w:val="1"/>
        </w:rPr>
        <w:t xml:space="preserve"> </w:t>
      </w:r>
      <w:r>
        <w:rPr>
          <w:color w:val="202020"/>
        </w:rPr>
        <w:t>Herbert</w:t>
      </w:r>
      <w:r>
        <w:rPr>
          <w:color w:val="202020"/>
          <w:spacing w:val="1"/>
        </w:rPr>
        <w:t xml:space="preserve"> </w:t>
      </w:r>
      <w:r>
        <w:rPr>
          <w:color w:val="202020"/>
        </w:rPr>
        <w:t>A.</w:t>
      </w:r>
      <w:r>
        <w:rPr>
          <w:color w:val="202020"/>
          <w:spacing w:val="1"/>
        </w:rPr>
        <w:t xml:space="preserve"> </w:t>
      </w:r>
      <w:r>
        <w:rPr>
          <w:color w:val="202020"/>
        </w:rPr>
        <w:t>Lieberman,</w:t>
      </w:r>
      <w:r>
        <w:rPr>
          <w:color w:val="202020"/>
          <w:spacing w:val="1"/>
        </w:rPr>
        <w:t xml:space="preserve"> </w:t>
      </w:r>
      <w:r>
        <w:rPr>
          <w:color w:val="202020"/>
        </w:rPr>
        <w:t>Leon Lachman,</w:t>
      </w:r>
      <w:r>
        <w:rPr>
          <w:color w:val="202020"/>
          <w:spacing w:val="1"/>
        </w:rPr>
        <w:t xml:space="preserve"> </w:t>
      </w:r>
      <w:r>
        <w:rPr>
          <w:color w:val="202020"/>
        </w:rPr>
        <w:t>Joseph B.</w:t>
      </w:r>
      <w:r>
        <w:rPr>
          <w:color w:val="202020"/>
          <w:spacing w:val="1"/>
        </w:rPr>
        <w:t xml:space="preserve"> </w:t>
      </w:r>
      <w:r>
        <w:rPr>
          <w:color w:val="202020"/>
        </w:rPr>
        <w:t>Schwartz,</w:t>
      </w:r>
      <w:r>
        <w:rPr>
          <w:color w:val="202020"/>
          <w:spacing w:val="1"/>
        </w:rPr>
        <w:t xml:space="preserve"> </w:t>
      </w:r>
      <w:r>
        <w:rPr>
          <w:color w:val="202020"/>
        </w:rPr>
        <w:t>2</w:t>
      </w:r>
      <w:r>
        <w:rPr>
          <w:color w:val="202020"/>
          <w:vertAlign w:val="superscript"/>
        </w:rPr>
        <w:t>nd</w:t>
      </w:r>
      <w:r>
        <w:rPr>
          <w:color w:val="202020"/>
        </w:rPr>
        <w:t xml:space="preserve"> edition,</w:t>
      </w:r>
      <w:r>
        <w:rPr>
          <w:color w:val="202020"/>
          <w:spacing w:val="1"/>
        </w:rPr>
        <w:t xml:space="preserve"> </w:t>
      </w:r>
      <w:r>
        <w:rPr>
          <w:color w:val="202020"/>
        </w:rPr>
        <w:t>Marcel Dekker</w:t>
      </w:r>
      <w:r>
        <w:rPr>
          <w:color w:val="202020"/>
          <w:spacing w:val="1"/>
        </w:rPr>
        <w:t xml:space="preserve"> </w:t>
      </w:r>
      <w:r>
        <w:rPr>
          <w:color w:val="202020"/>
        </w:rPr>
        <w:t>Inc.,</w:t>
      </w:r>
      <w:r>
        <w:rPr>
          <w:color w:val="202020"/>
          <w:spacing w:val="55"/>
        </w:rPr>
        <w:t xml:space="preserve"> </w:t>
      </w:r>
      <w:r>
        <w:rPr>
          <w:color w:val="202020"/>
        </w:rPr>
        <w:t>New</w:t>
      </w:r>
      <w:r>
        <w:rPr>
          <w:color w:val="202020"/>
          <w:spacing w:val="-52"/>
        </w:rPr>
        <w:t xml:space="preserve"> </w:t>
      </w:r>
      <w:r>
        <w:rPr>
          <w:color w:val="202020"/>
        </w:rPr>
        <w:t>York,</w:t>
      </w:r>
      <w:r>
        <w:rPr>
          <w:color w:val="202020"/>
          <w:spacing w:val="9"/>
        </w:rPr>
        <w:t xml:space="preserve"> </w:t>
      </w:r>
      <w:r>
        <w:rPr>
          <w:color w:val="202020"/>
        </w:rPr>
        <w:t>1990.</w:t>
      </w:r>
    </w:p>
    <w:p w14:paraId="66E7DAD6" w14:textId="77777777" w:rsidR="00BA2644" w:rsidRDefault="00B578E9">
      <w:pPr>
        <w:pStyle w:val="ListParagraph"/>
        <w:numPr>
          <w:ilvl w:val="1"/>
          <w:numId w:val="4"/>
        </w:numPr>
        <w:tabs>
          <w:tab w:val="left" w:pos="992"/>
        </w:tabs>
        <w:ind w:right="587"/>
        <w:jc w:val="both"/>
        <w:rPr>
          <w:color w:val="202020"/>
        </w:rPr>
      </w:pPr>
      <w:r>
        <w:t>Liberman H.A, Lachman L, Pharmaceutical dosage forms.</w:t>
      </w:r>
      <w:r>
        <w:rPr>
          <w:spacing w:val="55"/>
        </w:rPr>
        <w:t xml:space="preserve"> </w:t>
      </w:r>
      <w:r>
        <w:t>Parenteral Medications, volume 1, 2,3</w:t>
      </w:r>
      <w:r>
        <w:rPr>
          <w:spacing w:val="1"/>
        </w:rPr>
        <w:t xml:space="preserve"> </w:t>
      </w:r>
      <w:r>
        <w:t xml:space="preserve">edited by Avis K, </w:t>
      </w:r>
      <w:r>
        <w:rPr>
          <w:color w:val="202020"/>
        </w:rPr>
        <w:t>Herbert A. Lieberman H. A.</w:t>
      </w:r>
      <w:r>
        <w:rPr>
          <w:color w:val="202020"/>
          <w:spacing w:val="55"/>
        </w:rPr>
        <w:t xml:space="preserve"> </w:t>
      </w:r>
      <w:r>
        <w:rPr>
          <w:color w:val="202020"/>
        </w:rPr>
        <w:t>and Lachman L,</w:t>
      </w:r>
      <w:r>
        <w:rPr>
          <w:color w:val="202020"/>
          <w:spacing w:val="55"/>
        </w:rPr>
        <w:t xml:space="preserve"> </w:t>
      </w:r>
      <w:r>
        <w:rPr>
          <w:color w:val="202020"/>
        </w:rPr>
        <w:t>Martin, M., 3</w:t>
      </w:r>
      <w:r>
        <w:rPr>
          <w:color w:val="202020"/>
          <w:vertAlign w:val="superscript"/>
        </w:rPr>
        <w:t>rd</w:t>
      </w:r>
      <w:r>
        <w:rPr>
          <w:color w:val="202020"/>
        </w:rPr>
        <w:t xml:space="preserve"> edition,</w:t>
      </w:r>
      <w:r>
        <w:rPr>
          <w:color w:val="202020"/>
          <w:spacing w:val="55"/>
        </w:rPr>
        <w:t xml:space="preserve"> </w:t>
      </w:r>
      <w:r>
        <w:t>Marcel</w:t>
      </w:r>
      <w:r>
        <w:rPr>
          <w:spacing w:val="1"/>
        </w:rPr>
        <w:t xml:space="preserve"> </w:t>
      </w:r>
      <w:r>
        <w:t>Dekker</w:t>
      </w:r>
      <w:r>
        <w:rPr>
          <w:spacing w:val="10"/>
        </w:rPr>
        <w:t xml:space="preserve"> </w:t>
      </w:r>
      <w:r>
        <w:t>Inc.</w:t>
      </w:r>
      <w:r>
        <w:rPr>
          <w:spacing w:val="9"/>
        </w:rPr>
        <w:t xml:space="preserve"> </w:t>
      </w:r>
      <w:r>
        <w:t>New</w:t>
      </w:r>
      <w:r>
        <w:rPr>
          <w:spacing w:val="2"/>
        </w:rPr>
        <w:t xml:space="preserve"> </w:t>
      </w:r>
      <w:r>
        <w:t>York.</w:t>
      </w:r>
      <w:r>
        <w:rPr>
          <w:spacing w:val="10"/>
        </w:rPr>
        <w:t xml:space="preserve"> </w:t>
      </w:r>
      <w:r>
        <w:t>1993.</w:t>
      </w:r>
    </w:p>
    <w:p w14:paraId="67C33E9F" w14:textId="77777777" w:rsidR="00BA2644" w:rsidRDefault="00B578E9">
      <w:pPr>
        <w:pStyle w:val="ListParagraph"/>
        <w:numPr>
          <w:ilvl w:val="1"/>
          <w:numId w:val="4"/>
        </w:numPr>
        <w:tabs>
          <w:tab w:val="left" w:pos="992"/>
        </w:tabs>
        <w:spacing w:before="3" w:line="242" w:lineRule="auto"/>
        <w:ind w:right="584"/>
        <w:jc w:val="both"/>
      </w:pPr>
      <w:r>
        <w:t>Liberman H.A, Lachman C, Pharmaceutical dosage forms. Disperse systems, volume 1, 2, 3 edited by</w:t>
      </w:r>
      <w:r>
        <w:rPr>
          <w:spacing w:val="1"/>
        </w:rPr>
        <w:t xml:space="preserve"> </w:t>
      </w:r>
      <w:r>
        <w:rPr>
          <w:color w:val="202020"/>
        </w:rPr>
        <w:t>Herbert</w:t>
      </w:r>
      <w:r>
        <w:rPr>
          <w:color w:val="202020"/>
          <w:spacing w:val="1"/>
        </w:rPr>
        <w:t xml:space="preserve"> </w:t>
      </w:r>
      <w:r>
        <w:rPr>
          <w:color w:val="202020"/>
        </w:rPr>
        <w:t>A.</w:t>
      </w:r>
      <w:r>
        <w:rPr>
          <w:color w:val="202020"/>
          <w:spacing w:val="1"/>
        </w:rPr>
        <w:t xml:space="preserve"> </w:t>
      </w:r>
      <w:r>
        <w:rPr>
          <w:color w:val="202020"/>
        </w:rPr>
        <w:t>Lieberman,</w:t>
      </w:r>
      <w:r>
        <w:rPr>
          <w:color w:val="202020"/>
          <w:spacing w:val="1"/>
        </w:rPr>
        <w:t xml:space="preserve"> </w:t>
      </w:r>
      <w:r>
        <w:rPr>
          <w:color w:val="202020"/>
        </w:rPr>
        <w:t>Martin,</w:t>
      </w:r>
      <w:r>
        <w:rPr>
          <w:color w:val="202020"/>
          <w:spacing w:val="1"/>
        </w:rPr>
        <w:t xml:space="preserve"> </w:t>
      </w:r>
      <w:r>
        <w:rPr>
          <w:color w:val="202020"/>
        </w:rPr>
        <w:t>M., and Gilbert</w:t>
      </w:r>
      <w:r>
        <w:rPr>
          <w:color w:val="202020"/>
          <w:spacing w:val="1"/>
        </w:rPr>
        <w:t xml:space="preserve"> </w:t>
      </w:r>
      <w:r>
        <w:rPr>
          <w:color w:val="202020"/>
        </w:rPr>
        <w:t>S. Banker,</w:t>
      </w:r>
      <w:r>
        <w:rPr>
          <w:color w:val="202020"/>
          <w:spacing w:val="1"/>
        </w:rPr>
        <w:t xml:space="preserve"> </w:t>
      </w:r>
      <w:r>
        <w:rPr>
          <w:color w:val="202020"/>
        </w:rPr>
        <w:t>2</w:t>
      </w:r>
      <w:r>
        <w:rPr>
          <w:color w:val="202020"/>
          <w:vertAlign w:val="superscript"/>
        </w:rPr>
        <w:t>nd</w:t>
      </w:r>
      <w:r>
        <w:rPr>
          <w:color w:val="202020"/>
        </w:rPr>
        <w:t xml:space="preserve"> edition,</w:t>
      </w:r>
      <w:r>
        <w:rPr>
          <w:color w:val="202020"/>
          <w:spacing w:val="1"/>
        </w:rPr>
        <w:t xml:space="preserve"> </w:t>
      </w:r>
      <w:r>
        <w:t>Marcel Dekker</w:t>
      </w:r>
      <w:r>
        <w:rPr>
          <w:spacing w:val="1"/>
        </w:rPr>
        <w:t xml:space="preserve"> </w:t>
      </w:r>
      <w:r>
        <w:t>Inc.</w:t>
      </w:r>
      <w:r>
        <w:rPr>
          <w:spacing w:val="1"/>
        </w:rPr>
        <w:t xml:space="preserve"> </w:t>
      </w:r>
      <w:r>
        <w:t>New</w:t>
      </w:r>
      <w:r>
        <w:rPr>
          <w:spacing w:val="1"/>
        </w:rPr>
        <w:t xml:space="preserve"> </w:t>
      </w:r>
      <w:r>
        <w:t>York,1998.</w:t>
      </w:r>
    </w:p>
    <w:p w14:paraId="484655C5" w14:textId="77777777" w:rsidR="00BA2644" w:rsidRDefault="00B578E9">
      <w:pPr>
        <w:pStyle w:val="ListParagraph"/>
        <w:numPr>
          <w:ilvl w:val="1"/>
          <w:numId w:val="4"/>
        </w:numPr>
        <w:tabs>
          <w:tab w:val="left" w:pos="992"/>
        </w:tabs>
        <w:spacing w:line="250" w:lineRule="exact"/>
        <w:ind w:hanging="361"/>
        <w:jc w:val="both"/>
      </w:pPr>
      <w:hyperlink r:id="rId30">
        <w:r>
          <w:rPr>
            <w:color w:val="0461C1"/>
            <w:u w:val="single" w:color="0461C1"/>
          </w:rPr>
          <w:t>https://ipec-federation.org/</w:t>
        </w:r>
      </w:hyperlink>
    </w:p>
    <w:p w14:paraId="089378B9" w14:textId="77777777" w:rsidR="00BA2644" w:rsidRDefault="00B578E9">
      <w:pPr>
        <w:pStyle w:val="ListParagraph"/>
        <w:numPr>
          <w:ilvl w:val="1"/>
          <w:numId w:val="4"/>
        </w:numPr>
        <w:tabs>
          <w:tab w:val="left" w:pos="992"/>
        </w:tabs>
        <w:spacing w:before="92"/>
        <w:ind w:hanging="366"/>
      </w:pPr>
      <w:hyperlink r:id="rId31">
        <w:r>
          <w:rPr>
            <w:color w:val="0461C1"/>
            <w:u w:val="single" w:color="0461C1"/>
          </w:rPr>
          <w:t>https://www.accessdata.fda.gov/scripts/cder/iig/index.cfm</w:t>
        </w:r>
      </w:hyperlink>
    </w:p>
    <w:p w14:paraId="1C8AF40D" w14:textId="77777777" w:rsidR="00BA2644" w:rsidRDefault="00B578E9">
      <w:pPr>
        <w:pStyle w:val="ListParagraph"/>
        <w:numPr>
          <w:ilvl w:val="1"/>
          <w:numId w:val="4"/>
        </w:numPr>
        <w:tabs>
          <w:tab w:val="left" w:pos="992"/>
        </w:tabs>
        <w:spacing w:before="1"/>
        <w:ind w:hanging="366"/>
      </w:pPr>
      <w:r>
        <w:t>Advanced</w:t>
      </w:r>
      <w:r>
        <w:rPr>
          <w:spacing w:val="-9"/>
        </w:rPr>
        <w:t xml:space="preserve"> </w:t>
      </w:r>
      <w:r>
        <w:t>Review</w:t>
      </w:r>
      <w:r>
        <w:rPr>
          <w:spacing w:val="-5"/>
        </w:rPr>
        <w:t xml:space="preserve"> </w:t>
      </w:r>
      <w:r>
        <w:t>Articles related</w:t>
      </w:r>
      <w:r>
        <w:rPr>
          <w:spacing w:val="-8"/>
        </w:rPr>
        <w:t xml:space="preserve"> </w:t>
      </w:r>
      <w:r>
        <w:t>to</w:t>
      </w:r>
      <w:r>
        <w:rPr>
          <w:spacing w:val="-9"/>
        </w:rPr>
        <w:t xml:space="preserve"> </w:t>
      </w:r>
      <w:r>
        <w:t>the</w:t>
      </w:r>
      <w:r>
        <w:rPr>
          <w:spacing w:val="-11"/>
        </w:rPr>
        <w:t xml:space="preserve"> </w:t>
      </w:r>
      <w:r>
        <w:t>topics.</w:t>
      </w:r>
    </w:p>
    <w:p w14:paraId="19C15BF6" w14:textId="77777777" w:rsidR="00BA2644" w:rsidRDefault="00BA2644">
      <w:pPr>
        <w:pStyle w:val="BodyText"/>
        <w:rPr>
          <w:sz w:val="24"/>
        </w:rPr>
      </w:pPr>
    </w:p>
    <w:p w14:paraId="29F1998D" w14:textId="77777777" w:rsidR="00BA2644" w:rsidRDefault="00BA2644">
      <w:pPr>
        <w:pStyle w:val="BodyText"/>
        <w:rPr>
          <w:sz w:val="20"/>
        </w:rPr>
      </w:pPr>
    </w:p>
    <w:p w14:paraId="349C7E01" w14:textId="77777777" w:rsidR="00BA2644" w:rsidRDefault="00B578E9">
      <w:pPr>
        <w:pStyle w:val="Heading1"/>
        <w:ind w:left="414"/>
      </w:pPr>
      <w:bookmarkStart w:id="162" w:name="BP814PW"/>
      <w:bookmarkEnd w:id="162"/>
      <w:r>
        <w:rPr>
          <w:u w:val="thick"/>
        </w:rPr>
        <w:t>BP814PW</w:t>
      </w:r>
    </w:p>
    <w:p w14:paraId="729AC6A6" w14:textId="77777777" w:rsidR="00BA2644" w:rsidRDefault="00B578E9">
      <w:pPr>
        <w:tabs>
          <w:tab w:val="left" w:pos="4321"/>
        </w:tabs>
        <w:spacing w:before="3"/>
        <w:ind w:right="57"/>
        <w:jc w:val="center"/>
        <w:rPr>
          <w:b/>
          <w:sz w:val="24"/>
        </w:rPr>
      </w:pPr>
      <w:r>
        <w:rPr>
          <w:b/>
          <w:sz w:val="24"/>
          <w:u w:val="thick"/>
        </w:rPr>
        <w:t>PROJECT</w:t>
      </w:r>
      <w:r>
        <w:rPr>
          <w:b/>
          <w:spacing w:val="-2"/>
          <w:sz w:val="24"/>
          <w:u w:val="thick"/>
        </w:rPr>
        <w:t xml:space="preserve"> </w:t>
      </w:r>
      <w:r>
        <w:rPr>
          <w:b/>
          <w:sz w:val="24"/>
          <w:u w:val="thick"/>
        </w:rPr>
        <w:t>WORK</w:t>
      </w:r>
      <w:r>
        <w:rPr>
          <w:b/>
          <w:sz w:val="24"/>
          <w:u w:val="thick"/>
        </w:rPr>
        <w:tab/>
        <w:t>180</w:t>
      </w:r>
      <w:r>
        <w:rPr>
          <w:b/>
          <w:spacing w:val="1"/>
          <w:sz w:val="24"/>
          <w:u w:val="thick"/>
        </w:rPr>
        <w:t xml:space="preserve"> </w:t>
      </w:r>
      <w:r>
        <w:rPr>
          <w:b/>
          <w:sz w:val="24"/>
          <w:u w:val="thick"/>
        </w:rPr>
        <w:t>Hours</w:t>
      </w:r>
    </w:p>
    <w:p w14:paraId="36C3C9CA" w14:textId="77777777" w:rsidR="00BA2644" w:rsidRDefault="00BA2644">
      <w:pPr>
        <w:pStyle w:val="BodyText"/>
        <w:rPr>
          <w:b/>
          <w:sz w:val="20"/>
        </w:rPr>
      </w:pPr>
    </w:p>
    <w:p w14:paraId="10210B0D" w14:textId="77777777" w:rsidR="00BA2644" w:rsidRDefault="00BA2644">
      <w:pPr>
        <w:pStyle w:val="BodyText"/>
        <w:spacing w:before="5"/>
        <w:rPr>
          <w:b/>
          <w:sz w:val="16"/>
        </w:rPr>
      </w:pPr>
    </w:p>
    <w:p w14:paraId="3124EFF3" w14:textId="77777777" w:rsidR="007913BF" w:rsidRDefault="00B578E9">
      <w:pPr>
        <w:spacing w:before="92"/>
        <w:ind w:left="545" w:right="580"/>
        <w:jc w:val="both"/>
        <w:rPr>
          <w:b/>
          <w:i/>
        </w:rPr>
      </w:pPr>
      <w:r>
        <w:rPr>
          <w:b/>
          <w:i/>
        </w:rPr>
        <w:t>Project is a requirement for the B. Pharm. degree, wherein under the guidance of a faculty member, a</w:t>
      </w:r>
      <w:r>
        <w:rPr>
          <w:b/>
          <w:i/>
          <w:spacing w:val="1"/>
        </w:rPr>
        <w:t xml:space="preserve"> </w:t>
      </w:r>
      <w:r>
        <w:rPr>
          <w:b/>
          <w:i/>
        </w:rPr>
        <w:t>group of not more than five learners in the eighth semester, is required to do some innovative work with</w:t>
      </w:r>
      <w:r>
        <w:rPr>
          <w:b/>
          <w:i/>
          <w:spacing w:val="1"/>
        </w:rPr>
        <w:t xml:space="preserve"> </w:t>
      </w:r>
      <w:r>
        <w:rPr>
          <w:b/>
          <w:i/>
        </w:rPr>
        <w:t>the application of knowledge gained while learning various courses in the earlier years. The area of the</w:t>
      </w:r>
      <w:r>
        <w:rPr>
          <w:b/>
          <w:i/>
          <w:spacing w:val="1"/>
        </w:rPr>
        <w:t xml:space="preserve"> </w:t>
      </w:r>
      <w:r>
        <w:rPr>
          <w:b/>
          <w:i/>
        </w:rPr>
        <w:t>project shall be directly related to any one of the elective courses opted by the student in semester VIII.</w:t>
      </w:r>
      <w:r>
        <w:rPr>
          <w:b/>
          <w:i/>
          <w:spacing w:val="1"/>
        </w:rPr>
        <w:t xml:space="preserve"> </w:t>
      </w:r>
      <w:r>
        <w:rPr>
          <w:b/>
          <w:i/>
        </w:rPr>
        <w:t>The learner/s is/are expected to do a survey of literature in the subject, work out a Project plan and carry</w:t>
      </w:r>
      <w:r>
        <w:rPr>
          <w:b/>
          <w:i/>
          <w:spacing w:val="1"/>
        </w:rPr>
        <w:t xml:space="preserve"> </w:t>
      </w:r>
      <w:r>
        <w:rPr>
          <w:b/>
          <w:i/>
        </w:rPr>
        <w:t>it out through survey, experimentation and/or modelling / computation. Through the Project work the</w:t>
      </w:r>
      <w:r>
        <w:rPr>
          <w:b/>
          <w:i/>
          <w:spacing w:val="1"/>
        </w:rPr>
        <w:t xml:space="preserve"> </w:t>
      </w:r>
      <w:r>
        <w:rPr>
          <w:b/>
          <w:i/>
        </w:rPr>
        <w:t>learner should exhibit skills for both analysis and critical thinking. The complete details of the project</w:t>
      </w:r>
      <w:r>
        <w:rPr>
          <w:b/>
          <w:i/>
          <w:spacing w:val="1"/>
        </w:rPr>
        <w:t xml:space="preserve"> </w:t>
      </w:r>
      <w:r>
        <w:rPr>
          <w:b/>
          <w:i/>
        </w:rPr>
        <w:t>have to submitted as a report of not less than 25 pages (A4, 1 inch margin, single line space, font Times</w:t>
      </w:r>
      <w:r>
        <w:rPr>
          <w:b/>
          <w:i/>
          <w:spacing w:val="1"/>
        </w:rPr>
        <w:t xml:space="preserve"> </w:t>
      </w:r>
      <w:r>
        <w:rPr>
          <w:b/>
          <w:i/>
        </w:rPr>
        <w:t>Roman, font size 12, excluding count of reference pages) to the College before the prescribed date. The</w:t>
      </w:r>
      <w:r>
        <w:rPr>
          <w:b/>
          <w:i/>
          <w:spacing w:val="1"/>
        </w:rPr>
        <w:t xml:space="preserve"> </w:t>
      </w:r>
      <w:r>
        <w:rPr>
          <w:b/>
          <w:i/>
        </w:rPr>
        <w:t>credits</w:t>
      </w:r>
      <w:r>
        <w:rPr>
          <w:b/>
          <w:i/>
          <w:spacing w:val="2"/>
        </w:rPr>
        <w:t xml:space="preserve"> </w:t>
      </w:r>
      <w:r>
        <w:rPr>
          <w:b/>
          <w:i/>
        </w:rPr>
        <w:lastRenderedPageBreak/>
        <w:t>assigned</w:t>
      </w:r>
      <w:r>
        <w:rPr>
          <w:b/>
          <w:i/>
          <w:spacing w:val="3"/>
        </w:rPr>
        <w:t xml:space="preserve"> </w:t>
      </w:r>
      <w:r>
        <w:rPr>
          <w:b/>
          <w:i/>
        </w:rPr>
        <w:t>for</w:t>
      </w:r>
      <w:r>
        <w:rPr>
          <w:b/>
          <w:i/>
          <w:spacing w:val="3"/>
        </w:rPr>
        <w:t xml:space="preserve"> </w:t>
      </w:r>
      <w:r>
        <w:rPr>
          <w:b/>
          <w:i/>
        </w:rPr>
        <w:t>Project</w:t>
      </w:r>
      <w:r>
        <w:rPr>
          <w:b/>
          <w:i/>
          <w:spacing w:val="-1"/>
        </w:rPr>
        <w:t xml:space="preserve"> </w:t>
      </w:r>
      <w:r>
        <w:rPr>
          <w:b/>
          <w:i/>
        </w:rPr>
        <w:t>is</w:t>
      </w:r>
      <w:r>
        <w:rPr>
          <w:b/>
          <w:i/>
          <w:spacing w:val="-2"/>
        </w:rPr>
        <w:t xml:space="preserve"> </w:t>
      </w:r>
      <w:r>
        <w:rPr>
          <w:b/>
          <w:i/>
        </w:rPr>
        <w:t>6</w:t>
      </w:r>
      <w:r>
        <w:rPr>
          <w:b/>
          <w:i/>
          <w:spacing w:val="2"/>
        </w:rPr>
        <w:t xml:space="preserve"> </w:t>
      </w:r>
      <w:r>
        <w:rPr>
          <w:b/>
          <w:i/>
        </w:rPr>
        <w:t>credits</w:t>
      </w:r>
    </w:p>
    <w:p w14:paraId="75FABD28" w14:textId="77777777" w:rsidR="007913BF" w:rsidRDefault="007913BF">
      <w:pPr>
        <w:spacing w:before="92"/>
        <w:ind w:left="545" w:right="580"/>
        <w:jc w:val="both"/>
        <w:rPr>
          <w:b/>
          <w:i/>
        </w:rPr>
      </w:pPr>
    </w:p>
    <w:p w14:paraId="335E9F84" w14:textId="40FE97E5" w:rsidR="00271466" w:rsidRPr="009E35CF" w:rsidRDefault="00271466" w:rsidP="009E35CF">
      <w:pPr>
        <w:jc w:val="center"/>
        <w:rPr>
          <w:b/>
          <w:bCs/>
          <w:u w:val="single"/>
        </w:rPr>
      </w:pPr>
      <w:r w:rsidRPr="009E35CF">
        <w:rPr>
          <w:b/>
          <w:bCs/>
          <w:u w:val="single"/>
        </w:rPr>
        <w:t>BP814</w:t>
      </w:r>
      <w:r w:rsidR="00F923FE" w:rsidRPr="009E35CF">
        <w:rPr>
          <w:b/>
          <w:bCs/>
          <w:u w:val="single"/>
        </w:rPr>
        <w:t>PW PROJECT</w:t>
      </w:r>
      <w:r w:rsidRPr="009E35CF">
        <w:rPr>
          <w:b/>
          <w:bCs/>
          <w:u w:val="single"/>
        </w:rPr>
        <w:t xml:space="preserve"> WORK</w:t>
      </w:r>
    </w:p>
    <w:p w14:paraId="4A8113A6" w14:textId="225F8630" w:rsidR="000D4B28" w:rsidRPr="009E35CF" w:rsidRDefault="000D4B28" w:rsidP="00271466">
      <w:pPr>
        <w:jc w:val="center"/>
        <w:rPr>
          <w:b/>
          <w:bCs/>
          <w:u w:val="single"/>
        </w:rPr>
      </w:pPr>
      <w:r w:rsidRPr="009E35CF">
        <w:rPr>
          <w:b/>
          <w:bCs/>
          <w:u w:val="single"/>
        </w:rPr>
        <w:t xml:space="preserve">Pharmaceutical </w:t>
      </w:r>
      <w:r w:rsidR="0089467A" w:rsidRPr="009E35CF">
        <w:rPr>
          <w:b/>
          <w:bCs/>
          <w:u w:val="single"/>
        </w:rPr>
        <w:t>Analysis</w:t>
      </w:r>
    </w:p>
    <w:p w14:paraId="0D011ACB" w14:textId="77777777" w:rsidR="009E35CF" w:rsidRPr="00395105" w:rsidRDefault="009E35CF" w:rsidP="00271466">
      <w:pPr>
        <w:jc w:val="center"/>
        <w:rPr>
          <w:b/>
          <w:bCs/>
        </w:rPr>
      </w:pPr>
    </w:p>
    <w:p w14:paraId="597A3228" w14:textId="77777777" w:rsidR="00A40E19" w:rsidRPr="00064270" w:rsidRDefault="00271466" w:rsidP="00A40E19">
      <w:pPr>
        <w:jc w:val="both"/>
      </w:pPr>
      <w:r w:rsidRPr="000B5EF7">
        <w:rPr>
          <w:b/>
          <w:bCs/>
        </w:rPr>
        <w:t>Course objective:</w:t>
      </w:r>
      <w:r>
        <w:rPr>
          <w:b/>
          <w:bCs/>
        </w:rPr>
        <w:t xml:space="preserve"> </w:t>
      </w:r>
      <w:r w:rsidRPr="00064270">
        <w:t>To provide the learners with hands-on experience in applying the knowledge and skills to address real-world challenges or research questions, thereby enhancing their practical problem-solving abilities</w:t>
      </w:r>
      <w:r>
        <w:t>,</w:t>
      </w:r>
      <w:r w:rsidRPr="00064270">
        <w:t xml:space="preserve"> </w:t>
      </w:r>
      <w:r>
        <w:t xml:space="preserve">fostering </w:t>
      </w:r>
      <w:r w:rsidRPr="00064270">
        <w:t xml:space="preserve">deeper </w:t>
      </w:r>
      <w:r w:rsidR="00A40E19" w:rsidRPr="00064270">
        <w:t>understanding of the subject matter</w:t>
      </w:r>
      <w:r w:rsidR="00A40E19">
        <w:t>, and instilling teamwork and leadership qualities</w:t>
      </w:r>
      <w:r w:rsidR="00A40E19" w:rsidRPr="00064270">
        <w:t>.</w:t>
      </w:r>
    </w:p>
    <w:p w14:paraId="1E9C9CCD" w14:textId="3FE306A4" w:rsidR="00271466" w:rsidRDefault="00271466" w:rsidP="00271466">
      <w:pPr>
        <w:jc w:val="both"/>
      </w:pPr>
    </w:p>
    <w:p w14:paraId="3859A062" w14:textId="77777777" w:rsidR="00A40E19" w:rsidRDefault="00A40E19" w:rsidP="00271466">
      <w:pPr>
        <w:jc w:val="both"/>
      </w:pPr>
    </w:p>
    <w:p w14:paraId="5346AD7B" w14:textId="77777777" w:rsidR="00A40E19" w:rsidRPr="00395105" w:rsidRDefault="00A40E19" w:rsidP="00271466">
      <w:pPr>
        <w:jc w:val="both"/>
      </w:pPr>
    </w:p>
    <w:tbl>
      <w:tblPr>
        <w:tblpPr w:leftFromText="180" w:rightFromText="180" w:vertAnchor="page" w:horzAnchor="margin" w:tblpXSpec="center" w:tblpY="4121"/>
        <w:tblOverlap w:val="never"/>
        <w:tblW w:w="903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1"/>
        <w:gridCol w:w="7394"/>
      </w:tblGrid>
      <w:tr w:rsidR="00734CCA" w:rsidRPr="00E62028" w14:paraId="53AA2AD3" w14:textId="77777777" w:rsidTr="00A40E19">
        <w:trPr>
          <w:trHeight w:val="553"/>
        </w:trPr>
        <w:tc>
          <w:tcPr>
            <w:tcW w:w="908" w:type="pct"/>
            <w:vAlign w:val="center"/>
          </w:tcPr>
          <w:p w14:paraId="776F034A" w14:textId="77777777" w:rsidR="00734CCA" w:rsidRPr="00E62028" w:rsidRDefault="00734CCA" w:rsidP="00A40E19">
            <w:pPr>
              <w:pStyle w:val="BodyText"/>
              <w:ind w:left="142" w:right="268" w:hanging="37"/>
              <w:jc w:val="center"/>
              <w:rPr>
                <w:b/>
                <w:bCs/>
                <w:i/>
                <w:iCs/>
              </w:rPr>
            </w:pPr>
            <w:r>
              <w:rPr>
                <w:b/>
                <w:bCs/>
                <w:i/>
                <w:iCs/>
              </w:rPr>
              <w:t>Course Code &amp; CO number</w:t>
            </w:r>
          </w:p>
        </w:tc>
        <w:tc>
          <w:tcPr>
            <w:tcW w:w="4092" w:type="pct"/>
            <w:vAlign w:val="center"/>
          </w:tcPr>
          <w:p w14:paraId="78DE319B" w14:textId="77777777" w:rsidR="00734CCA" w:rsidRDefault="00734CCA" w:rsidP="00A40E19">
            <w:pPr>
              <w:pStyle w:val="BodyText"/>
              <w:ind w:right="268"/>
              <w:jc w:val="center"/>
              <w:rPr>
                <w:b/>
                <w:bCs/>
                <w:i/>
                <w:iCs/>
              </w:rPr>
            </w:pPr>
            <w:r w:rsidRPr="00E62028">
              <w:rPr>
                <w:b/>
                <w:bCs/>
                <w:i/>
                <w:iCs/>
              </w:rPr>
              <w:t>At the successful completion of the course,</w:t>
            </w:r>
            <w:r>
              <w:rPr>
                <w:b/>
                <w:bCs/>
                <w:i/>
                <w:iCs/>
              </w:rPr>
              <w:t xml:space="preserve"> </w:t>
            </w:r>
          </w:p>
          <w:p w14:paraId="7F21EDBB" w14:textId="77777777" w:rsidR="00734CCA" w:rsidRPr="00E62028" w:rsidRDefault="00734CCA" w:rsidP="00A40E19">
            <w:pPr>
              <w:pStyle w:val="BodyText"/>
              <w:ind w:right="268"/>
              <w:jc w:val="center"/>
              <w:rPr>
                <w:b/>
                <w:bCs/>
                <w:i/>
                <w:iCs/>
              </w:rPr>
            </w:pPr>
            <w:r>
              <w:rPr>
                <w:b/>
                <w:bCs/>
                <w:i/>
                <w:iCs/>
              </w:rPr>
              <w:t>the learners</w:t>
            </w:r>
            <w:r w:rsidRPr="00E62028">
              <w:rPr>
                <w:b/>
                <w:bCs/>
                <w:i/>
                <w:iCs/>
              </w:rPr>
              <w:t xml:space="preserve"> will be able to:</w:t>
            </w:r>
          </w:p>
        </w:tc>
      </w:tr>
      <w:tr w:rsidR="00734CCA" w:rsidRPr="00E62028" w14:paraId="1F7378CF" w14:textId="77777777" w:rsidTr="00A40E19">
        <w:trPr>
          <w:trHeight w:val="749"/>
        </w:trPr>
        <w:tc>
          <w:tcPr>
            <w:tcW w:w="908" w:type="pct"/>
          </w:tcPr>
          <w:p w14:paraId="4239BF49" w14:textId="77777777" w:rsidR="00734CCA" w:rsidRPr="00E62028" w:rsidRDefault="00734CCA" w:rsidP="00A40E19">
            <w:pPr>
              <w:pStyle w:val="TableParagraph"/>
              <w:spacing w:line="268" w:lineRule="exact"/>
              <w:ind w:right="150"/>
              <w:jc w:val="center"/>
            </w:pPr>
            <w:r w:rsidRPr="00DD3D08">
              <w:rPr>
                <w:bCs/>
              </w:rPr>
              <w:t>BP814PW</w:t>
            </w:r>
            <w:r>
              <w:rPr>
                <w:spacing w:val="-5"/>
              </w:rPr>
              <w:t xml:space="preserve"> </w:t>
            </w:r>
            <w:r w:rsidRPr="00E62028">
              <w:rPr>
                <w:spacing w:val="-5"/>
              </w:rPr>
              <w:t>CO1</w:t>
            </w:r>
          </w:p>
        </w:tc>
        <w:tc>
          <w:tcPr>
            <w:tcW w:w="4092" w:type="pct"/>
          </w:tcPr>
          <w:p w14:paraId="3C6C3D2B" w14:textId="77777777" w:rsidR="00734CCA" w:rsidRPr="00E62028" w:rsidRDefault="00734CCA" w:rsidP="00A40E19">
            <w:pPr>
              <w:pStyle w:val="TableParagraph"/>
              <w:tabs>
                <w:tab w:val="left" w:pos="342"/>
              </w:tabs>
              <w:spacing w:line="264" w:lineRule="exact"/>
              <w:ind w:left="181" w:right="268"/>
              <w:jc w:val="both"/>
            </w:pPr>
            <w:r w:rsidRPr="00094140">
              <w:t>Develop, plan and design project after identifying existing research gaps, by conducting an in-depth literature review, and collect</w:t>
            </w:r>
            <w:r>
              <w:t xml:space="preserve">ing </w:t>
            </w:r>
            <w:r w:rsidRPr="00094140">
              <w:t>relevant data</w:t>
            </w:r>
            <w:r>
              <w:t>.</w:t>
            </w:r>
          </w:p>
        </w:tc>
      </w:tr>
      <w:tr w:rsidR="00734CCA" w:rsidRPr="00E62028" w14:paraId="6AF6DDAA" w14:textId="77777777" w:rsidTr="00A40E19">
        <w:trPr>
          <w:trHeight w:val="702"/>
        </w:trPr>
        <w:tc>
          <w:tcPr>
            <w:tcW w:w="908" w:type="pct"/>
          </w:tcPr>
          <w:p w14:paraId="2BEE5D0A" w14:textId="77777777" w:rsidR="00734CCA" w:rsidRPr="00E62028" w:rsidRDefault="00734CCA" w:rsidP="00A40E19">
            <w:pPr>
              <w:pStyle w:val="TableParagraph"/>
              <w:tabs>
                <w:tab w:val="left" w:pos="993"/>
              </w:tabs>
              <w:spacing w:line="268" w:lineRule="exact"/>
              <w:ind w:right="268"/>
              <w:jc w:val="center"/>
            </w:pPr>
            <w:r w:rsidRPr="00DD3D08">
              <w:rPr>
                <w:bCs/>
              </w:rPr>
              <w:t>BP814P</w:t>
            </w:r>
            <w:r>
              <w:rPr>
                <w:bCs/>
              </w:rPr>
              <w:t>W</w:t>
            </w:r>
            <w:r>
              <w:rPr>
                <w:spacing w:val="-5"/>
              </w:rPr>
              <w:t xml:space="preserve"> </w:t>
            </w:r>
            <w:r w:rsidRPr="00E62028">
              <w:rPr>
                <w:spacing w:val="-5"/>
              </w:rPr>
              <w:t>CO2</w:t>
            </w:r>
          </w:p>
        </w:tc>
        <w:tc>
          <w:tcPr>
            <w:tcW w:w="4092" w:type="pct"/>
          </w:tcPr>
          <w:p w14:paraId="7274192E" w14:textId="77777777" w:rsidR="00734CCA" w:rsidRPr="00064E1D" w:rsidRDefault="00734CCA" w:rsidP="00A40E19">
            <w:pPr>
              <w:ind w:left="180" w:right="268"/>
              <w:jc w:val="both"/>
            </w:pPr>
            <w:r w:rsidRPr="00395105">
              <w:t>Formulate research objectives, hypotheses, and methodologies</w:t>
            </w:r>
          </w:p>
        </w:tc>
      </w:tr>
      <w:tr w:rsidR="00734CCA" w:rsidRPr="00E62028" w14:paraId="554A8461" w14:textId="77777777" w:rsidTr="00A40E19">
        <w:trPr>
          <w:trHeight w:val="805"/>
        </w:trPr>
        <w:tc>
          <w:tcPr>
            <w:tcW w:w="908" w:type="pct"/>
          </w:tcPr>
          <w:p w14:paraId="1BA2A897" w14:textId="77777777" w:rsidR="00734CCA" w:rsidRPr="00E62028" w:rsidRDefault="00734CCA" w:rsidP="00A40E19">
            <w:pPr>
              <w:pStyle w:val="TableParagraph"/>
              <w:spacing w:line="268" w:lineRule="exact"/>
              <w:ind w:right="268"/>
              <w:jc w:val="center"/>
            </w:pPr>
            <w:r w:rsidRPr="00DD3D08">
              <w:rPr>
                <w:bCs/>
              </w:rPr>
              <w:t>BP814P</w:t>
            </w:r>
            <w:r>
              <w:rPr>
                <w:bCs/>
              </w:rPr>
              <w:t>W</w:t>
            </w:r>
            <w:r>
              <w:rPr>
                <w:spacing w:val="-5"/>
              </w:rPr>
              <w:t xml:space="preserve"> </w:t>
            </w:r>
            <w:r w:rsidRPr="00E62028">
              <w:rPr>
                <w:spacing w:val="-5"/>
              </w:rPr>
              <w:t>CO3</w:t>
            </w:r>
          </w:p>
        </w:tc>
        <w:tc>
          <w:tcPr>
            <w:tcW w:w="4092" w:type="pct"/>
          </w:tcPr>
          <w:p w14:paraId="4A2A56A3" w14:textId="77777777" w:rsidR="00734CCA" w:rsidRPr="00E62028" w:rsidRDefault="00734CCA" w:rsidP="00A40E19">
            <w:pPr>
              <w:pStyle w:val="TableParagraph"/>
              <w:spacing w:line="264" w:lineRule="exact"/>
              <w:ind w:left="146" w:right="268"/>
              <w:jc w:val="both"/>
            </w:pPr>
            <w:r w:rsidRPr="00D937AA">
              <w:t xml:space="preserve">Collect experimental data, analyze, tabulate data for effective presentation, and </w:t>
            </w:r>
            <w:r>
              <w:t xml:space="preserve">apply </w:t>
            </w:r>
            <w:r w:rsidRPr="00D937AA">
              <w:t xml:space="preserve">statistical analysis </w:t>
            </w:r>
            <w:r>
              <w:t>to</w:t>
            </w:r>
            <w:r w:rsidRPr="00D937AA">
              <w:t xml:space="preserve"> interpret results.</w:t>
            </w:r>
            <w:r>
              <w:t xml:space="preserve"> </w:t>
            </w:r>
          </w:p>
        </w:tc>
      </w:tr>
      <w:tr w:rsidR="00734CCA" w:rsidRPr="00E62028" w14:paraId="6D6FF30C" w14:textId="77777777" w:rsidTr="00A40E19">
        <w:trPr>
          <w:trHeight w:val="1018"/>
        </w:trPr>
        <w:tc>
          <w:tcPr>
            <w:tcW w:w="908" w:type="pct"/>
          </w:tcPr>
          <w:p w14:paraId="26C55CEC" w14:textId="77777777" w:rsidR="00734CCA" w:rsidRPr="00E62028" w:rsidRDefault="00734CCA" w:rsidP="00A40E19">
            <w:pPr>
              <w:pStyle w:val="TableParagraph"/>
              <w:spacing w:line="268" w:lineRule="exact"/>
              <w:ind w:right="268"/>
              <w:jc w:val="center"/>
              <w:rPr>
                <w:spacing w:val="-5"/>
              </w:rPr>
            </w:pPr>
            <w:r w:rsidRPr="00DD3D08">
              <w:rPr>
                <w:bCs/>
              </w:rPr>
              <w:t>BP814P</w:t>
            </w:r>
            <w:r>
              <w:rPr>
                <w:bCs/>
              </w:rPr>
              <w:t>W</w:t>
            </w:r>
            <w:r>
              <w:rPr>
                <w:spacing w:val="-5"/>
              </w:rPr>
              <w:t xml:space="preserve"> </w:t>
            </w:r>
            <w:r w:rsidRPr="00E62028">
              <w:rPr>
                <w:spacing w:val="-5"/>
              </w:rPr>
              <w:t>CO4</w:t>
            </w:r>
          </w:p>
        </w:tc>
        <w:tc>
          <w:tcPr>
            <w:tcW w:w="4092" w:type="pct"/>
          </w:tcPr>
          <w:p w14:paraId="7C8AA1D9" w14:textId="77777777" w:rsidR="00734CCA" w:rsidRPr="004045C8" w:rsidRDefault="00734CCA" w:rsidP="00A40E19">
            <w:pPr>
              <w:shd w:val="clear" w:color="auto" w:fill="FFFFFF"/>
              <w:spacing w:before="100" w:beforeAutospacing="1" w:after="100" w:afterAutospacing="1"/>
              <w:ind w:left="127" w:right="283"/>
              <w:jc w:val="both"/>
              <w:rPr>
                <w:color w:val="222222"/>
                <w:lang w:eastAsia="en-IN"/>
              </w:rPr>
            </w:pPr>
            <w:r w:rsidRPr="007B6189">
              <w:t xml:space="preserve">Develop critical thinking skills to </w:t>
            </w:r>
            <w:proofErr w:type="spellStart"/>
            <w:r w:rsidRPr="007B6189">
              <w:t>analyse</w:t>
            </w:r>
            <w:proofErr w:type="spellEnd"/>
            <w:r w:rsidRPr="007B6189">
              <w:t xml:space="preserve"> </w:t>
            </w:r>
            <w:r>
              <w:t xml:space="preserve">experimental </w:t>
            </w:r>
            <w:r w:rsidRPr="007B6189">
              <w:t>data</w:t>
            </w:r>
            <w:r>
              <w:t>,</w:t>
            </w:r>
            <w:r w:rsidRPr="007B6189">
              <w:t xml:space="preserve"> and </w:t>
            </w:r>
            <w:r>
              <w:t>p</w:t>
            </w:r>
            <w:r w:rsidRPr="007B6189">
              <w:t>rovide practical and implementable suggestions.</w:t>
            </w:r>
          </w:p>
        </w:tc>
      </w:tr>
      <w:tr w:rsidR="00734CCA" w:rsidRPr="00E62028" w14:paraId="6F09EF0E" w14:textId="77777777" w:rsidTr="00A40E19">
        <w:trPr>
          <w:trHeight w:val="855"/>
        </w:trPr>
        <w:tc>
          <w:tcPr>
            <w:tcW w:w="908" w:type="pct"/>
          </w:tcPr>
          <w:p w14:paraId="7ACBFEE1" w14:textId="77777777" w:rsidR="00734CCA" w:rsidRPr="00E62028" w:rsidRDefault="00734CCA" w:rsidP="00A40E19">
            <w:pPr>
              <w:pStyle w:val="TableParagraph"/>
              <w:spacing w:line="268" w:lineRule="exact"/>
              <w:ind w:right="268"/>
              <w:jc w:val="center"/>
              <w:rPr>
                <w:spacing w:val="-5"/>
              </w:rPr>
            </w:pPr>
            <w:r w:rsidRPr="00DD3D08">
              <w:rPr>
                <w:bCs/>
              </w:rPr>
              <w:t>BP814P</w:t>
            </w:r>
            <w:r>
              <w:rPr>
                <w:bCs/>
              </w:rPr>
              <w:t>W</w:t>
            </w:r>
            <w:r>
              <w:rPr>
                <w:spacing w:val="-5"/>
              </w:rPr>
              <w:t xml:space="preserve"> </w:t>
            </w:r>
            <w:r w:rsidRPr="00E62028">
              <w:rPr>
                <w:spacing w:val="-5"/>
              </w:rPr>
              <w:t>CO</w:t>
            </w:r>
            <w:r>
              <w:rPr>
                <w:spacing w:val="-5"/>
              </w:rPr>
              <w:t>5</w:t>
            </w:r>
          </w:p>
        </w:tc>
        <w:tc>
          <w:tcPr>
            <w:tcW w:w="4092" w:type="pct"/>
          </w:tcPr>
          <w:p w14:paraId="7EFDF0C0" w14:textId="77777777" w:rsidR="00734CCA" w:rsidRDefault="00734CCA" w:rsidP="00A40E19">
            <w:pPr>
              <w:shd w:val="clear" w:color="auto" w:fill="FFFFFF"/>
              <w:spacing w:before="100" w:beforeAutospacing="1" w:after="100" w:afterAutospacing="1"/>
              <w:ind w:left="127" w:right="283"/>
              <w:jc w:val="both"/>
            </w:pPr>
            <w:r w:rsidRPr="00395105">
              <w:t xml:space="preserve">Manage timelines, </w:t>
            </w:r>
            <w:r>
              <w:t xml:space="preserve">promote teamwork, and cultivate leadership skills, by </w:t>
            </w:r>
            <w:r w:rsidRPr="00395105">
              <w:t>overcom</w:t>
            </w:r>
            <w:r>
              <w:t>ing</w:t>
            </w:r>
            <w:r w:rsidRPr="00395105">
              <w:t xml:space="preserve"> project-related challenges</w:t>
            </w:r>
            <w:r>
              <w:t xml:space="preserve">. </w:t>
            </w:r>
          </w:p>
        </w:tc>
      </w:tr>
    </w:tbl>
    <w:p w14:paraId="02FC9F76" w14:textId="77777777" w:rsidR="00734CCA" w:rsidRDefault="00734CCA" w:rsidP="00271466">
      <w:pPr>
        <w:spacing w:line="360" w:lineRule="auto"/>
        <w:jc w:val="both"/>
        <w:rPr>
          <w:b/>
          <w:bCs/>
        </w:rPr>
      </w:pPr>
    </w:p>
    <w:p w14:paraId="793828E1" w14:textId="6B24EF48" w:rsidR="00271466" w:rsidRDefault="00271466" w:rsidP="00893B57">
      <w:pPr>
        <w:pStyle w:val="Heading3"/>
      </w:pPr>
      <w:r w:rsidRPr="00395105">
        <w:t>Course outcomes:</w:t>
      </w:r>
    </w:p>
    <w:p w14:paraId="74573FC7" w14:textId="77777777" w:rsidR="004351BA" w:rsidRDefault="004351BA" w:rsidP="00271466">
      <w:pPr>
        <w:spacing w:line="360" w:lineRule="auto"/>
        <w:jc w:val="both"/>
        <w:rPr>
          <w:b/>
          <w:bCs/>
        </w:rPr>
      </w:pPr>
    </w:p>
    <w:p w14:paraId="154598B0" w14:textId="77777777" w:rsidR="004351BA" w:rsidRDefault="004351BA" w:rsidP="00271466">
      <w:pPr>
        <w:spacing w:line="360" w:lineRule="auto"/>
        <w:jc w:val="both"/>
        <w:rPr>
          <w:b/>
          <w:bCs/>
        </w:rPr>
      </w:pPr>
    </w:p>
    <w:tbl>
      <w:tblPr>
        <w:tblStyle w:val="TableGrid"/>
        <w:tblpPr w:leftFromText="180" w:rightFromText="180" w:vertAnchor="text" w:horzAnchor="margin" w:tblpXSpec="center" w:tblpY="49"/>
        <w:tblW w:w="9635" w:type="dxa"/>
        <w:tblLayout w:type="fixed"/>
        <w:tblLook w:val="06A0" w:firstRow="1" w:lastRow="0" w:firstColumn="1" w:lastColumn="0" w:noHBand="1" w:noVBand="1"/>
      </w:tblPr>
      <w:tblGrid>
        <w:gridCol w:w="1025"/>
        <w:gridCol w:w="765"/>
        <w:gridCol w:w="750"/>
        <w:gridCol w:w="750"/>
        <w:gridCol w:w="780"/>
        <w:gridCol w:w="780"/>
        <w:gridCol w:w="750"/>
        <w:gridCol w:w="765"/>
        <w:gridCol w:w="765"/>
        <w:gridCol w:w="750"/>
        <w:gridCol w:w="885"/>
        <w:gridCol w:w="870"/>
      </w:tblGrid>
      <w:tr w:rsidR="00271466" w14:paraId="0631C6A1" w14:textId="77777777" w:rsidTr="00893B57">
        <w:trPr>
          <w:trHeight w:val="300"/>
        </w:trPr>
        <w:tc>
          <w:tcPr>
            <w:tcW w:w="9635" w:type="dxa"/>
            <w:gridSpan w:val="12"/>
            <w:vAlign w:val="center"/>
          </w:tcPr>
          <w:p w14:paraId="783E9AB8" w14:textId="77777777" w:rsidR="00271466" w:rsidRDefault="00271466" w:rsidP="00271466">
            <w:pPr>
              <w:jc w:val="center"/>
              <w:rPr>
                <w:b/>
                <w:bCs/>
              </w:rPr>
            </w:pPr>
            <w:r w:rsidRPr="63898A7A">
              <w:rPr>
                <w:b/>
                <w:bCs/>
              </w:rPr>
              <w:t xml:space="preserve">CO-PO Mapping for BP706PS    PRACTICE SCHOOL-PHARMACEUTICAL ANALYSIS  </w:t>
            </w:r>
          </w:p>
          <w:p w14:paraId="14C289EB" w14:textId="77777777" w:rsidR="00271466" w:rsidRDefault="00271466" w:rsidP="00271466">
            <w:pPr>
              <w:jc w:val="center"/>
              <w:rPr>
                <w:b/>
                <w:bCs/>
              </w:rPr>
            </w:pPr>
          </w:p>
        </w:tc>
      </w:tr>
      <w:tr w:rsidR="00271466" w14:paraId="3F5E8CC8" w14:textId="77777777" w:rsidTr="00893B57">
        <w:trPr>
          <w:trHeight w:val="300"/>
        </w:trPr>
        <w:tc>
          <w:tcPr>
            <w:tcW w:w="1025" w:type="dxa"/>
            <w:vAlign w:val="center"/>
          </w:tcPr>
          <w:p w14:paraId="3E9DC230" w14:textId="77777777" w:rsidR="00271466" w:rsidRPr="003427D9" w:rsidRDefault="00271466" w:rsidP="00271466">
            <w:pPr>
              <w:jc w:val="center"/>
            </w:pPr>
            <w:r w:rsidRPr="003427D9">
              <w:t>CO</w:t>
            </w:r>
          </w:p>
        </w:tc>
        <w:tc>
          <w:tcPr>
            <w:tcW w:w="765" w:type="dxa"/>
          </w:tcPr>
          <w:p w14:paraId="452F9204" w14:textId="77777777" w:rsidR="00271466" w:rsidRDefault="00271466" w:rsidP="00271466">
            <w:r w:rsidRPr="63898A7A">
              <w:t>PO-1</w:t>
            </w:r>
          </w:p>
        </w:tc>
        <w:tc>
          <w:tcPr>
            <w:tcW w:w="750" w:type="dxa"/>
          </w:tcPr>
          <w:p w14:paraId="4D01707B" w14:textId="77777777" w:rsidR="00271466" w:rsidRDefault="00271466" w:rsidP="00271466">
            <w:r w:rsidRPr="63898A7A">
              <w:t>PO-2</w:t>
            </w:r>
          </w:p>
          <w:p w14:paraId="4B44EE08" w14:textId="77777777" w:rsidR="00271466" w:rsidRDefault="00271466" w:rsidP="00271466"/>
        </w:tc>
        <w:tc>
          <w:tcPr>
            <w:tcW w:w="750" w:type="dxa"/>
          </w:tcPr>
          <w:p w14:paraId="2E6C9075" w14:textId="77777777" w:rsidR="00271466" w:rsidRDefault="00271466" w:rsidP="00271466">
            <w:r w:rsidRPr="63898A7A">
              <w:t xml:space="preserve">PO-3  </w:t>
            </w:r>
          </w:p>
        </w:tc>
        <w:tc>
          <w:tcPr>
            <w:tcW w:w="780" w:type="dxa"/>
          </w:tcPr>
          <w:p w14:paraId="15EEB365" w14:textId="77777777" w:rsidR="00271466" w:rsidRDefault="00271466" w:rsidP="00271466">
            <w:r w:rsidRPr="63898A7A">
              <w:t>PO-4</w:t>
            </w:r>
          </w:p>
          <w:p w14:paraId="0164E9D6" w14:textId="77777777" w:rsidR="00271466" w:rsidRDefault="00271466" w:rsidP="00271466"/>
        </w:tc>
        <w:tc>
          <w:tcPr>
            <w:tcW w:w="780" w:type="dxa"/>
          </w:tcPr>
          <w:p w14:paraId="176B5671" w14:textId="77777777" w:rsidR="00271466" w:rsidRDefault="00271466" w:rsidP="00271466">
            <w:r w:rsidRPr="63898A7A">
              <w:t>PO-5</w:t>
            </w:r>
          </w:p>
          <w:p w14:paraId="0BDFDA2A" w14:textId="77777777" w:rsidR="00271466" w:rsidRDefault="00271466" w:rsidP="00271466"/>
        </w:tc>
        <w:tc>
          <w:tcPr>
            <w:tcW w:w="750" w:type="dxa"/>
          </w:tcPr>
          <w:p w14:paraId="25C12336" w14:textId="77777777" w:rsidR="00271466" w:rsidRDefault="00271466" w:rsidP="00271466">
            <w:r w:rsidRPr="63898A7A">
              <w:t>PO-6</w:t>
            </w:r>
          </w:p>
          <w:p w14:paraId="7D70954F" w14:textId="77777777" w:rsidR="00271466" w:rsidRDefault="00271466" w:rsidP="00271466"/>
        </w:tc>
        <w:tc>
          <w:tcPr>
            <w:tcW w:w="765" w:type="dxa"/>
          </w:tcPr>
          <w:p w14:paraId="631CF337" w14:textId="77777777" w:rsidR="00271466" w:rsidRDefault="00271466" w:rsidP="00271466">
            <w:r w:rsidRPr="63898A7A">
              <w:t>PO-7</w:t>
            </w:r>
          </w:p>
          <w:p w14:paraId="68AB82C8" w14:textId="77777777" w:rsidR="00271466" w:rsidRDefault="00271466" w:rsidP="00271466"/>
        </w:tc>
        <w:tc>
          <w:tcPr>
            <w:tcW w:w="765" w:type="dxa"/>
          </w:tcPr>
          <w:p w14:paraId="16C531E3" w14:textId="77777777" w:rsidR="00271466" w:rsidRDefault="00271466" w:rsidP="00271466">
            <w:r w:rsidRPr="63898A7A">
              <w:t>PO-8</w:t>
            </w:r>
          </w:p>
          <w:p w14:paraId="26179547" w14:textId="77777777" w:rsidR="00271466" w:rsidRDefault="00271466" w:rsidP="00271466"/>
        </w:tc>
        <w:tc>
          <w:tcPr>
            <w:tcW w:w="750" w:type="dxa"/>
          </w:tcPr>
          <w:p w14:paraId="71C68707" w14:textId="77777777" w:rsidR="00271466" w:rsidRDefault="00271466" w:rsidP="00271466">
            <w:r w:rsidRPr="63898A7A">
              <w:t>PO-9</w:t>
            </w:r>
          </w:p>
          <w:p w14:paraId="68370742" w14:textId="77777777" w:rsidR="00271466" w:rsidRDefault="00271466" w:rsidP="00271466"/>
        </w:tc>
        <w:tc>
          <w:tcPr>
            <w:tcW w:w="885" w:type="dxa"/>
          </w:tcPr>
          <w:p w14:paraId="221E6896" w14:textId="77777777" w:rsidR="00271466" w:rsidRDefault="00271466" w:rsidP="00271466">
            <w:r w:rsidRPr="63898A7A">
              <w:t>PO-10</w:t>
            </w:r>
          </w:p>
          <w:p w14:paraId="039F14C4" w14:textId="77777777" w:rsidR="00271466" w:rsidRDefault="00271466" w:rsidP="00271466"/>
        </w:tc>
        <w:tc>
          <w:tcPr>
            <w:tcW w:w="870" w:type="dxa"/>
          </w:tcPr>
          <w:p w14:paraId="08EC679E" w14:textId="77777777" w:rsidR="00271466" w:rsidRDefault="00271466" w:rsidP="00271466">
            <w:r w:rsidRPr="63898A7A">
              <w:t>PO-11</w:t>
            </w:r>
          </w:p>
          <w:p w14:paraId="704FC5A7" w14:textId="77777777" w:rsidR="00271466" w:rsidRDefault="00271466" w:rsidP="00271466"/>
        </w:tc>
      </w:tr>
      <w:tr w:rsidR="00271466" w14:paraId="7242BEC1" w14:textId="77777777" w:rsidTr="00893B57">
        <w:trPr>
          <w:trHeight w:val="300"/>
        </w:trPr>
        <w:tc>
          <w:tcPr>
            <w:tcW w:w="1025" w:type="dxa"/>
            <w:vAlign w:val="center"/>
          </w:tcPr>
          <w:p w14:paraId="294BAAE7" w14:textId="77777777" w:rsidR="00271466" w:rsidRDefault="00271466" w:rsidP="00271466">
            <w:pPr>
              <w:pStyle w:val="TableParagraph"/>
              <w:jc w:val="center"/>
            </w:pPr>
            <w:r>
              <w:t xml:space="preserve"> CO1</w:t>
            </w:r>
          </w:p>
          <w:p w14:paraId="56E81604" w14:textId="77777777" w:rsidR="00271466" w:rsidRDefault="00271466" w:rsidP="00271466">
            <w:pPr>
              <w:pStyle w:val="TableParagraph"/>
              <w:jc w:val="center"/>
            </w:pPr>
          </w:p>
        </w:tc>
        <w:tc>
          <w:tcPr>
            <w:tcW w:w="765" w:type="dxa"/>
          </w:tcPr>
          <w:p w14:paraId="20A176D7" w14:textId="77777777" w:rsidR="00271466" w:rsidRDefault="00271466" w:rsidP="00271466">
            <w:r>
              <w:t>3</w:t>
            </w:r>
          </w:p>
        </w:tc>
        <w:tc>
          <w:tcPr>
            <w:tcW w:w="750" w:type="dxa"/>
          </w:tcPr>
          <w:p w14:paraId="6D58D258" w14:textId="77777777" w:rsidR="00271466" w:rsidRDefault="00271466" w:rsidP="00271466">
            <w:r>
              <w:t>3</w:t>
            </w:r>
          </w:p>
        </w:tc>
        <w:tc>
          <w:tcPr>
            <w:tcW w:w="750" w:type="dxa"/>
          </w:tcPr>
          <w:p w14:paraId="038A7BAC" w14:textId="77777777" w:rsidR="00271466" w:rsidRDefault="00271466" w:rsidP="00271466">
            <w:r>
              <w:t>3</w:t>
            </w:r>
          </w:p>
        </w:tc>
        <w:tc>
          <w:tcPr>
            <w:tcW w:w="780" w:type="dxa"/>
          </w:tcPr>
          <w:p w14:paraId="72B73924" w14:textId="77777777" w:rsidR="00271466" w:rsidRDefault="00271466" w:rsidP="00271466">
            <w:r>
              <w:t>3</w:t>
            </w:r>
          </w:p>
        </w:tc>
        <w:tc>
          <w:tcPr>
            <w:tcW w:w="780" w:type="dxa"/>
          </w:tcPr>
          <w:p w14:paraId="7A181B1A" w14:textId="77777777" w:rsidR="00271466" w:rsidRDefault="00271466" w:rsidP="00271466">
            <w:r>
              <w:t>3</w:t>
            </w:r>
          </w:p>
        </w:tc>
        <w:tc>
          <w:tcPr>
            <w:tcW w:w="750" w:type="dxa"/>
          </w:tcPr>
          <w:p w14:paraId="09D4AC8F" w14:textId="77777777" w:rsidR="00271466" w:rsidRDefault="00271466" w:rsidP="00271466">
            <w:r>
              <w:t>3</w:t>
            </w:r>
          </w:p>
        </w:tc>
        <w:tc>
          <w:tcPr>
            <w:tcW w:w="765" w:type="dxa"/>
          </w:tcPr>
          <w:p w14:paraId="3EECA405" w14:textId="77777777" w:rsidR="00271466" w:rsidRDefault="00271466" w:rsidP="00271466">
            <w:r>
              <w:t>3</w:t>
            </w:r>
          </w:p>
        </w:tc>
        <w:tc>
          <w:tcPr>
            <w:tcW w:w="765" w:type="dxa"/>
          </w:tcPr>
          <w:p w14:paraId="175D24E4" w14:textId="77777777" w:rsidR="00271466" w:rsidRDefault="00271466" w:rsidP="00271466">
            <w:r>
              <w:t>3</w:t>
            </w:r>
          </w:p>
        </w:tc>
        <w:tc>
          <w:tcPr>
            <w:tcW w:w="750" w:type="dxa"/>
          </w:tcPr>
          <w:p w14:paraId="6B5D06D5" w14:textId="77777777" w:rsidR="00271466" w:rsidRDefault="00271466" w:rsidP="00271466">
            <w:r>
              <w:t>3</w:t>
            </w:r>
          </w:p>
        </w:tc>
        <w:tc>
          <w:tcPr>
            <w:tcW w:w="885" w:type="dxa"/>
          </w:tcPr>
          <w:p w14:paraId="6ADC0892" w14:textId="77777777" w:rsidR="00271466" w:rsidRDefault="00271466" w:rsidP="00271466">
            <w:r>
              <w:t>3</w:t>
            </w:r>
          </w:p>
        </w:tc>
        <w:tc>
          <w:tcPr>
            <w:tcW w:w="870" w:type="dxa"/>
          </w:tcPr>
          <w:p w14:paraId="1641B829" w14:textId="77777777" w:rsidR="00271466" w:rsidRDefault="00271466" w:rsidP="00271466">
            <w:r>
              <w:t>3</w:t>
            </w:r>
          </w:p>
        </w:tc>
      </w:tr>
      <w:tr w:rsidR="00271466" w14:paraId="6B10B5B8" w14:textId="77777777" w:rsidTr="00893B57">
        <w:trPr>
          <w:trHeight w:val="300"/>
        </w:trPr>
        <w:tc>
          <w:tcPr>
            <w:tcW w:w="1025" w:type="dxa"/>
            <w:vAlign w:val="center"/>
          </w:tcPr>
          <w:p w14:paraId="059CE55B" w14:textId="77777777" w:rsidR="00271466" w:rsidRDefault="00271466" w:rsidP="00271466">
            <w:pPr>
              <w:pStyle w:val="TableParagraph"/>
              <w:jc w:val="center"/>
            </w:pPr>
            <w:r>
              <w:t>CO2</w:t>
            </w:r>
          </w:p>
          <w:p w14:paraId="6F17959E" w14:textId="77777777" w:rsidR="00271466" w:rsidRDefault="00271466" w:rsidP="00271466">
            <w:pPr>
              <w:pStyle w:val="TableParagraph"/>
              <w:jc w:val="center"/>
            </w:pPr>
          </w:p>
        </w:tc>
        <w:tc>
          <w:tcPr>
            <w:tcW w:w="765" w:type="dxa"/>
          </w:tcPr>
          <w:p w14:paraId="76D3CC20" w14:textId="77777777" w:rsidR="00271466" w:rsidRDefault="00271466" w:rsidP="00271466">
            <w:r>
              <w:t>3</w:t>
            </w:r>
          </w:p>
        </w:tc>
        <w:tc>
          <w:tcPr>
            <w:tcW w:w="750" w:type="dxa"/>
          </w:tcPr>
          <w:p w14:paraId="364AE009" w14:textId="77777777" w:rsidR="00271466" w:rsidRDefault="00271466" w:rsidP="00271466">
            <w:r>
              <w:t>3</w:t>
            </w:r>
          </w:p>
        </w:tc>
        <w:tc>
          <w:tcPr>
            <w:tcW w:w="750" w:type="dxa"/>
          </w:tcPr>
          <w:p w14:paraId="71818F36" w14:textId="77777777" w:rsidR="00271466" w:rsidRDefault="00271466" w:rsidP="00271466">
            <w:r>
              <w:t>3</w:t>
            </w:r>
          </w:p>
        </w:tc>
        <w:tc>
          <w:tcPr>
            <w:tcW w:w="780" w:type="dxa"/>
          </w:tcPr>
          <w:p w14:paraId="125FF192" w14:textId="77777777" w:rsidR="00271466" w:rsidRDefault="00271466" w:rsidP="00271466">
            <w:r>
              <w:t>3</w:t>
            </w:r>
          </w:p>
        </w:tc>
        <w:tc>
          <w:tcPr>
            <w:tcW w:w="780" w:type="dxa"/>
          </w:tcPr>
          <w:p w14:paraId="05C337B3" w14:textId="77777777" w:rsidR="00271466" w:rsidRDefault="00271466" w:rsidP="00271466">
            <w:r>
              <w:t>3</w:t>
            </w:r>
          </w:p>
        </w:tc>
        <w:tc>
          <w:tcPr>
            <w:tcW w:w="750" w:type="dxa"/>
          </w:tcPr>
          <w:p w14:paraId="2D3C7059" w14:textId="77777777" w:rsidR="00271466" w:rsidRDefault="00271466" w:rsidP="00271466">
            <w:r>
              <w:t>3</w:t>
            </w:r>
          </w:p>
        </w:tc>
        <w:tc>
          <w:tcPr>
            <w:tcW w:w="765" w:type="dxa"/>
          </w:tcPr>
          <w:p w14:paraId="02AEC128" w14:textId="77777777" w:rsidR="00271466" w:rsidRDefault="00271466" w:rsidP="00271466">
            <w:r>
              <w:t>3</w:t>
            </w:r>
          </w:p>
        </w:tc>
        <w:tc>
          <w:tcPr>
            <w:tcW w:w="765" w:type="dxa"/>
          </w:tcPr>
          <w:p w14:paraId="0534BF33" w14:textId="77777777" w:rsidR="00271466" w:rsidRDefault="00271466" w:rsidP="00271466">
            <w:r>
              <w:t>3</w:t>
            </w:r>
          </w:p>
        </w:tc>
        <w:tc>
          <w:tcPr>
            <w:tcW w:w="750" w:type="dxa"/>
          </w:tcPr>
          <w:p w14:paraId="5397CCB0" w14:textId="77777777" w:rsidR="00271466" w:rsidRDefault="00271466" w:rsidP="00271466">
            <w:r>
              <w:t>3</w:t>
            </w:r>
          </w:p>
        </w:tc>
        <w:tc>
          <w:tcPr>
            <w:tcW w:w="885" w:type="dxa"/>
          </w:tcPr>
          <w:p w14:paraId="01945F83" w14:textId="77777777" w:rsidR="00271466" w:rsidRDefault="00271466" w:rsidP="00271466">
            <w:r>
              <w:t>3</w:t>
            </w:r>
          </w:p>
        </w:tc>
        <w:tc>
          <w:tcPr>
            <w:tcW w:w="870" w:type="dxa"/>
          </w:tcPr>
          <w:p w14:paraId="3420D824" w14:textId="77777777" w:rsidR="00271466" w:rsidRDefault="00271466" w:rsidP="00271466">
            <w:r>
              <w:t>3</w:t>
            </w:r>
          </w:p>
        </w:tc>
      </w:tr>
      <w:tr w:rsidR="00271466" w14:paraId="7F854680" w14:textId="77777777" w:rsidTr="00893B57">
        <w:trPr>
          <w:trHeight w:val="300"/>
        </w:trPr>
        <w:tc>
          <w:tcPr>
            <w:tcW w:w="1025" w:type="dxa"/>
            <w:vAlign w:val="center"/>
          </w:tcPr>
          <w:p w14:paraId="7B18349C" w14:textId="77777777" w:rsidR="00271466" w:rsidRDefault="00271466" w:rsidP="00271466">
            <w:pPr>
              <w:pStyle w:val="TableParagraph"/>
              <w:jc w:val="center"/>
            </w:pPr>
            <w:r>
              <w:t xml:space="preserve"> CO3</w:t>
            </w:r>
          </w:p>
          <w:p w14:paraId="6AA74852" w14:textId="77777777" w:rsidR="00271466" w:rsidRDefault="00271466" w:rsidP="00271466">
            <w:pPr>
              <w:pStyle w:val="TableParagraph"/>
              <w:jc w:val="center"/>
            </w:pPr>
          </w:p>
        </w:tc>
        <w:tc>
          <w:tcPr>
            <w:tcW w:w="765" w:type="dxa"/>
          </w:tcPr>
          <w:p w14:paraId="2E8E512D" w14:textId="77777777" w:rsidR="00271466" w:rsidRDefault="00271466" w:rsidP="00271466">
            <w:r>
              <w:t>3</w:t>
            </w:r>
          </w:p>
        </w:tc>
        <w:tc>
          <w:tcPr>
            <w:tcW w:w="750" w:type="dxa"/>
          </w:tcPr>
          <w:p w14:paraId="24CCE798" w14:textId="77777777" w:rsidR="00271466" w:rsidRDefault="00271466" w:rsidP="00271466">
            <w:r>
              <w:t>3</w:t>
            </w:r>
          </w:p>
        </w:tc>
        <w:tc>
          <w:tcPr>
            <w:tcW w:w="750" w:type="dxa"/>
          </w:tcPr>
          <w:p w14:paraId="63DD6731" w14:textId="77777777" w:rsidR="00271466" w:rsidRDefault="00271466" w:rsidP="00271466">
            <w:r>
              <w:t>3</w:t>
            </w:r>
          </w:p>
        </w:tc>
        <w:tc>
          <w:tcPr>
            <w:tcW w:w="780" w:type="dxa"/>
          </w:tcPr>
          <w:p w14:paraId="3FCCACC0" w14:textId="77777777" w:rsidR="00271466" w:rsidRDefault="00271466" w:rsidP="00271466">
            <w:r>
              <w:t>3</w:t>
            </w:r>
          </w:p>
        </w:tc>
        <w:tc>
          <w:tcPr>
            <w:tcW w:w="780" w:type="dxa"/>
          </w:tcPr>
          <w:p w14:paraId="2A0C1572" w14:textId="77777777" w:rsidR="00271466" w:rsidRDefault="00271466" w:rsidP="00271466">
            <w:r>
              <w:t>3</w:t>
            </w:r>
          </w:p>
        </w:tc>
        <w:tc>
          <w:tcPr>
            <w:tcW w:w="750" w:type="dxa"/>
          </w:tcPr>
          <w:p w14:paraId="2C9F8C22" w14:textId="77777777" w:rsidR="00271466" w:rsidRDefault="00271466" w:rsidP="00271466">
            <w:r>
              <w:t>3</w:t>
            </w:r>
          </w:p>
        </w:tc>
        <w:tc>
          <w:tcPr>
            <w:tcW w:w="765" w:type="dxa"/>
          </w:tcPr>
          <w:p w14:paraId="7FCFC665" w14:textId="77777777" w:rsidR="00271466" w:rsidRDefault="00271466" w:rsidP="00271466">
            <w:r>
              <w:t>3</w:t>
            </w:r>
          </w:p>
        </w:tc>
        <w:tc>
          <w:tcPr>
            <w:tcW w:w="765" w:type="dxa"/>
          </w:tcPr>
          <w:p w14:paraId="60FB0CEC" w14:textId="77777777" w:rsidR="00271466" w:rsidRDefault="00271466" w:rsidP="00271466">
            <w:r>
              <w:t>3</w:t>
            </w:r>
          </w:p>
        </w:tc>
        <w:tc>
          <w:tcPr>
            <w:tcW w:w="750" w:type="dxa"/>
          </w:tcPr>
          <w:p w14:paraId="1A2B99DF" w14:textId="77777777" w:rsidR="00271466" w:rsidRDefault="00271466" w:rsidP="00271466">
            <w:r>
              <w:t>3</w:t>
            </w:r>
          </w:p>
        </w:tc>
        <w:tc>
          <w:tcPr>
            <w:tcW w:w="885" w:type="dxa"/>
          </w:tcPr>
          <w:p w14:paraId="15BAB537" w14:textId="77777777" w:rsidR="00271466" w:rsidRDefault="00271466" w:rsidP="00271466">
            <w:r>
              <w:t>3</w:t>
            </w:r>
          </w:p>
        </w:tc>
        <w:tc>
          <w:tcPr>
            <w:tcW w:w="870" w:type="dxa"/>
          </w:tcPr>
          <w:p w14:paraId="36C6B11C" w14:textId="77777777" w:rsidR="00271466" w:rsidRDefault="00271466" w:rsidP="00271466">
            <w:r>
              <w:t>3</w:t>
            </w:r>
          </w:p>
        </w:tc>
      </w:tr>
      <w:tr w:rsidR="00271466" w14:paraId="2F2B90A8" w14:textId="77777777" w:rsidTr="00893B57">
        <w:trPr>
          <w:trHeight w:val="300"/>
        </w:trPr>
        <w:tc>
          <w:tcPr>
            <w:tcW w:w="1025" w:type="dxa"/>
            <w:vAlign w:val="center"/>
          </w:tcPr>
          <w:p w14:paraId="36EE99B5" w14:textId="77777777" w:rsidR="00271466" w:rsidRDefault="00271466" w:rsidP="00271466">
            <w:pPr>
              <w:pStyle w:val="TableParagraph"/>
              <w:jc w:val="center"/>
            </w:pPr>
            <w:r>
              <w:t>CO4</w:t>
            </w:r>
          </w:p>
          <w:p w14:paraId="7A8B7C4F" w14:textId="77777777" w:rsidR="00271466" w:rsidRDefault="00271466" w:rsidP="00271466">
            <w:pPr>
              <w:pStyle w:val="TableParagraph"/>
              <w:jc w:val="center"/>
            </w:pPr>
          </w:p>
        </w:tc>
        <w:tc>
          <w:tcPr>
            <w:tcW w:w="765" w:type="dxa"/>
          </w:tcPr>
          <w:p w14:paraId="542CCE72" w14:textId="77777777" w:rsidR="00271466" w:rsidRDefault="00271466" w:rsidP="00271466">
            <w:r>
              <w:t>3</w:t>
            </w:r>
          </w:p>
        </w:tc>
        <w:tc>
          <w:tcPr>
            <w:tcW w:w="750" w:type="dxa"/>
          </w:tcPr>
          <w:p w14:paraId="55F8CD0B" w14:textId="77777777" w:rsidR="00271466" w:rsidRDefault="00271466" w:rsidP="00271466">
            <w:r>
              <w:t>3</w:t>
            </w:r>
          </w:p>
        </w:tc>
        <w:tc>
          <w:tcPr>
            <w:tcW w:w="750" w:type="dxa"/>
          </w:tcPr>
          <w:p w14:paraId="44DF12D6" w14:textId="77777777" w:rsidR="00271466" w:rsidRDefault="00271466" w:rsidP="00271466">
            <w:r>
              <w:t>3</w:t>
            </w:r>
          </w:p>
        </w:tc>
        <w:tc>
          <w:tcPr>
            <w:tcW w:w="780" w:type="dxa"/>
          </w:tcPr>
          <w:p w14:paraId="3CE26E8A" w14:textId="77777777" w:rsidR="00271466" w:rsidRDefault="00271466" w:rsidP="00271466">
            <w:r>
              <w:t>3</w:t>
            </w:r>
          </w:p>
        </w:tc>
        <w:tc>
          <w:tcPr>
            <w:tcW w:w="780" w:type="dxa"/>
          </w:tcPr>
          <w:p w14:paraId="55B772F5" w14:textId="77777777" w:rsidR="00271466" w:rsidRDefault="00271466" w:rsidP="00271466">
            <w:r>
              <w:t>3</w:t>
            </w:r>
          </w:p>
        </w:tc>
        <w:tc>
          <w:tcPr>
            <w:tcW w:w="750" w:type="dxa"/>
          </w:tcPr>
          <w:p w14:paraId="79C1FE23" w14:textId="77777777" w:rsidR="00271466" w:rsidRDefault="00271466" w:rsidP="00271466">
            <w:r>
              <w:t>3</w:t>
            </w:r>
          </w:p>
        </w:tc>
        <w:tc>
          <w:tcPr>
            <w:tcW w:w="765" w:type="dxa"/>
          </w:tcPr>
          <w:p w14:paraId="223F7C74" w14:textId="77777777" w:rsidR="00271466" w:rsidRDefault="00271466" w:rsidP="00271466">
            <w:r>
              <w:t>3</w:t>
            </w:r>
          </w:p>
        </w:tc>
        <w:tc>
          <w:tcPr>
            <w:tcW w:w="765" w:type="dxa"/>
          </w:tcPr>
          <w:p w14:paraId="78962BCE" w14:textId="77777777" w:rsidR="00271466" w:rsidRDefault="00271466" w:rsidP="00271466">
            <w:r>
              <w:t>3</w:t>
            </w:r>
          </w:p>
        </w:tc>
        <w:tc>
          <w:tcPr>
            <w:tcW w:w="750" w:type="dxa"/>
          </w:tcPr>
          <w:p w14:paraId="341B6A7C" w14:textId="77777777" w:rsidR="00271466" w:rsidRDefault="00271466" w:rsidP="00271466">
            <w:r>
              <w:t>3</w:t>
            </w:r>
          </w:p>
        </w:tc>
        <w:tc>
          <w:tcPr>
            <w:tcW w:w="885" w:type="dxa"/>
          </w:tcPr>
          <w:p w14:paraId="1AD0D936" w14:textId="77777777" w:rsidR="00271466" w:rsidRDefault="00271466" w:rsidP="00271466">
            <w:r>
              <w:t>3</w:t>
            </w:r>
          </w:p>
        </w:tc>
        <w:tc>
          <w:tcPr>
            <w:tcW w:w="870" w:type="dxa"/>
          </w:tcPr>
          <w:p w14:paraId="5929AF01" w14:textId="77777777" w:rsidR="00271466" w:rsidRDefault="00271466" w:rsidP="00271466">
            <w:r>
              <w:t>3</w:t>
            </w:r>
          </w:p>
        </w:tc>
      </w:tr>
      <w:tr w:rsidR="00271466" w14:paraId="5F66E7C4" w14:textId="77777777" w:rsidTr="00893B57">
        <w:trPr>
          <w:trHeight w:val="300"/>
        </w:trPr>
        <w:tc>
          <w:tcPr>
            <w:tcW w:w="1025" w:type="dxa"/>
            <w:vAlign w:val="center"/>
          </w:tcPr>
          <w:p w14:paraId="355947F6" w14:textId="77777777" w:rsidR="00271466" w:rsidRDefault="00271466" w:rsidP="00271466">
            <w:pPr>
              <w:pStyle w:val="TableParagraph"/>
              <w:jc w:val="center"/>
            </w:pPr>
            <w:r>
              <w:t xml:space="preserve"> CO5</w:t>
            </w:r>
          </w:p>
          <w:p w14:paraId="3D2A746B" w14:textId="77777777" w:rsidR="00271466" w:rsidRDefault="00271466" w:rsidP="00271466">
            <w:pPr>
              <w:pStyle w:val="TableParagraph"/>
              <w:jc w:val="center"/>
            </w:pPr>
          </w:p>
        </w:tc>
        <w:tc>
          <w:tcPr>
            <w:tcW w:w="765" w:type="dxa"/>
          </w:tcPr>
          <w:p w14:paraId="20C114B9" w14:textId="77777777" w:rsidR="00271466" w:rsidRDefault="00271466" w:rsidP="00271466">
            <w:r>
              <w:t>3</w:t>
            </w:r>
          </w:p>
        </w:tc>
        <w:tc>
          <w:tcPr>
            <w:tcW w:w="750" w:type="dxa"/>
          </w:tcPr>
          <w:p w14:paraId="2A44CD9B" w14:textId="77777777" w:rsidR="00271466" w:rsidRDefault="00271466" w:rsidP="00271466">
            <w:r>
              <w:t>3</w:t>
            </w:r>
          </w:p>
        </w:tc>
        <w:tc>
          <w:tcPr>
            <w:tcW w:w="750" w:type="dxa"/>
          </w:tcPr>
          <w:p w14:paraId="2C908954" w14:textId="77777777" w:rsidR="00271466" w:rsidRDefault="00271466" w:rsidP="00271466">
            <w:r>
              <w:t>3</w:t>
            </w:r>
          </w:p>
        </w:tc>
        <w:tc>
          <w:tcPr>
            <w:tcW w:w="780" w:type="dxa"/>
          </w:tcPr>
          <w:p w14:paraId="3FF12313" w14:textId="77777777" w:rsidR="00271466" w:rsidRDefault="00271466" w:rsidP="00271466">
            <w:r>
              <w:t>3</w:t>
            </w:r>
          </w:p>
        </w:tc>
        <w:tc>
          <w:tcPr>
            <w:tcW w:w="780" w:type="dxa"/>
          </w:tcPr>
          <w:p w14:paraId="20DB554A" w14:textId="77777777" w:rsidR="00271466" w:rsidRDefault="00271466" w:rsidP="00271466">
            <w:r>
              <w:t>3</w:t>
            </w:r>
          </w:p>
        </w:tc>
        <w:tc>
          <w:tcPr>
            <w:tcW w:w="750" w:type="dxa"/>
          </w:tcPr>
          <w:p w14:paraId="1963B301" w14:textId="77777777" w:rsidR="00271466" w:rsidRDefault="00271466" w:rsidP="00271466">
            <w:r>
              <w:t>3</w:t>
            </w:r>
          </w:p>
        </w:tc>
        <w:tc>
          <w:tcPr>
            <w:tcW w:w="765" w:type="dxa"/>
          </w:tcPr>
          <w:p w14:paraId="20D6ECE8" w14:textId="77777777" w:rsidR="00271466" w:rsidRDefault="00271466" w:rsidP="00271466">
            <w:r>
              <w:t>3</w:t>
            </w:r>
          </w:p>
        </w:tc>
        <w:tc>
          <w:tcPr>
            <w:tcW w:w="765" w:type="dxa"/>
          </w:tcPr>
          <w:p w14:paraId="704B34F4" w14:textId="77777777" w:rsidR="00271466" w:rsidRDefault="00271466" w:rsidP="00271466">
            <w:r>
              <w:t>3</w:t>
            </w:r>
          </w:p>
        </w:tc>
        <w:tc>
          <w:tcPr>
            <w:tcW w:w="750" w:type="dxa"/>
          </w:tcPr>
          <w:p w14:paraId="103B6915" w14:textId="77777777" w:rsidR="00271466" w:rsidRDefault="00271466" w:rsidP="00271466">
            <w:r>
              <w:t>3</w:t>
            </w:r>
          </w:p>
        </w:tc>
        <w:tc>
          <w:tcPr>
            <w:tcW w:w="885" w:type="dxa"/>
          </w:tcPr>
          <w:p w14:paraId="523B0898" w14:textId="77777777" w:rsidR="00271466" w:rsidRDefault="00271466" w:rsidP="00271466">
            <w:r>
              <w:t>3</w:t>
            </w:r>
          </w:p>
        </w:tc>
        <w:tc>
          <w:tcPr>
            <w:tcW w:w="870" w:type="dxa"/>
          </w:tcPr>
          <w:p w14:paraId="3DC59160" w14:textId="77777777" w:rsidR="00271466" w:rsidRDefault="00271466" w:rsidP="00271466">
            <w:r>
              <w:t>3</w:t>
            </w:r>
          </w:p>
        </w:tc>
      </w:tr>
    </w:tbl>
    <w:p w14:paraId="3722D917" w14:textId="77777777" w:rsidR="00271466" w:rsidRPr="00395105" w:rsidRDefault="00271466" w:rsidP="00271466">
      <w:pPr>
        <w:spacing w:line="360" w:lineRule="auto"/>
        <w:jc w:val="both"/>
        <w:rPr>
          <w:b/>
          <w:bCs/>
        </w:rPr>
      </w:pPr>
    </w:p>
    <w:p w14:paraId="6AE851A0" w14:textId="77777777" w:rsidR="00271466" w:rsidRDefault="00271466" w:rsidP="00271466">
      <w:pPr>
        <w:rPr>
          <w:color w:val="222222"/>
          <w:lang w:eastAsia="en-IN"/>
        </w:rPr>
      </w:pPr>
    </w:p>
    <w:p w14:paraId="28E9B49A" w14:textId="77777777" w:rsidR="00FF7921" w:rsidRDefault="00FF7921" w:rsidP="00780782">
      <w:pPr>
        <w:jc w:val="center"/>
        <w:rPr>
          <w:b/>
          <w:bCs/>
          <w:u w:val="single"/>
        </w:rPr>
      </w:pPr>
    </w:p>
    <w:p w14:paraId="41CB3D90" w14:textId="77777777" w:rsidR="00FF7921" w:rsidRDefault="00FF7921" w:rsidP="00780782">
      <w:pPr>
        <w:jc w:val="center"/>
        <w:rPr>
          <w:b/>
          <w:bCs/>
          <w:u w:val="single"/>
        </w:rPr>
      </w:pPr>
    </w:p>
    <w:p w14:paraId="49D52CBA" w14:textId="77777777" w:rsidR="00FF7921" w:rsidRDefault="00FF7921" w:rsidP="00780782">
      <w:pPr>
        <w:jc w:val="center"/>
        <w:rPr>
          <w:b/>
          <w:bCs/>
          <w:u w:val="single"/>
        </w:rPr>
      </w:pPr>
    </w:p>
    <w:p w14:paraId="3967C6DC" w14:textId="2D059295" w:rsidR="00780782" w:rsidRPr="009E35CF" w:rsidRDefault="00780782" w:rsidP="00780782">
      <w:pPr>
        <w:jc w:val="center"/>
        <w:rPr>
          <w:b/>
          <w:bCs/>
          <w:u w:val="single"/>
        </w:rPr>
      </w:pPr>
      <w:r w:rsidRPr="009E35CF">
        <w:rPr>
          <w:b/>
          <w:bCs/>
          <w:u w:val="single"/>
        </w:rPr>
        <w:lastRenderedPageBreak/>
        <w:t>BP814PW PROJECT WORK</w:t>
      </w:r>
    </w:p>
    <w:p w14:paraId="5D44A66F" w14:textId="462A34E5" w:rsidR="00780782" w:rsidRPr="009E35CF" w:rsidRDefault="00780782" w:rsidP="00780782">
      <w:pPr>
        <w:jc w:val="center"/>
        <w:rPr>
          <w:b/>
          <w:bCs/>
          <w:u w:val="single"/>
        </w:rPr>
      </w:pPr>
      <w:r w:rsidRPr="009E35CF">
        <w:rPr>
          <w:b/>
          <w:bCs/>
          <w:u w:val="single"/>
        </w:rPr>
        <w:t>Pharmaceutic</w:t>
      </w:r>
      <w:r>
        <w:rPr>
          <w:b/>
          <w:bCs/>
          <w:u w:val="single"/>
        </w:rPr>
        <w:t>s</w:t>
      </w:r>
    </w:p>
    <w:p w14:paraId="40892290" w14:textId="77777777" w:rsidR="000B05C7" w:rsidRDefault="000B05C7" w:rsidP="00B3394A">
      <w:pPr>
        <w:widowControl/>
        <w:autoSpaceDE/>
        <w:autoSpaceDN/>
        <w:spacing w:after="160"/>
        <w:jc w:val="center"/>
        <w:rPr>
          <w:b/>
          <w:lang w:val="en-IN" w:eastAsia="en-IN"/>
        </w:rPr>
      </w:pPr>
    </w:p>
    <w:p w14:paraId="024E4C5C" w14:textId="77777777" w:rsidR="00A11EEA" w:rsidRDefault="00FF7921" w:rsidP="00A11EEA">
      <w:pPr>
        <w:pStyle w:val="Heading3"/>
        <w:rPr>
          <w:lang w:val="en-IN" w:eastAsia="en-IN"/>
        </w:rPr>
      </w:pPr>
      <w:r w:rsidRPr="00FF7921">
        <w:rPr>
          <w:lang w:val="en-IN" w:eastAsia="en-IN"/>
        </w:rPr>
        <w:t xml:space="preserve">Course Description: </w:t>
      </w:r>
    </w:p>
    <w:p w14:paraId="49D67113" w14:textId="1BD2D551" w:rsidR="00FF7921" w:rsidRPr="00A11EEA" w:rsidRDefault="00FF7921" w:rsidP="00A11EEA">
      <w:pPr>
        <w:pStyle w:val="Heading3"/>
        <w:rPr>
          <w:b w:val="0"/>
          <w:bCs w:val="0"/>
          <w:lang w:val="en-IN" w:eastAsia="en-IN"/>
        </w:rPr>
      </w:pPr>
      <w:r w:rsidRPr="00A11EEA">
        <w:rPr>
          <w:b w:val="0"/>
          <w:bCs w:val="0"/>
          <w:lang w:val="en-IN" w:eastAsia="en-IN"/>
        </w:rPr>
        <w:t>This course is designed to provide comprehensive understanding of pharmaceutical product development and keep them updated with current pharmaceutical industrial procedures for formulation development.</w:t>
      </w:r>
    </w:p>
    <w:p w14:paraId="071E357A" w14:textId="77777777" w:rsidR="00FF7921" w:rsidRDefault="00FF7921" w:rsidP="00B3394A">
      <w:pPr>
        <w:widowControl/>
        <w:autoSpaceDE/>
        <w:autoSpaceDN/>
        <w:spacing w:after="160"/>
        <w:jc w:val="center"/>
        <w:rPr>
          <w:b/>
          <w:lang w:val="en-IN" w:eastAsia="en-IN"/>
        </w:rPr>
      </w:pPr>
    </w:p>
    <w:p w14:paraId="01D335EA" w14:textId="77777777" w:rsidR="00830999" w:rsidRPr="00830999" w:rsidRDefault="00830999" w:rsidP="009D2CC1">
      <w:pPr>
        <w:pStyle w:val="Heading3"/>
        <w:rPr>
          <w:lang w:val="en-IN" w:eastAsia="en-IN"/>
        </w:rPr>
      </w:pPr>
      <w:r w:rsidRPr="00830999">
        <w:rPr>
          <w:lang w:val="en-IN" w:eastAsia="en-IN"/>
        </w:rPr>
        <w:t>Course Outcomes (CO): </w:t>
      </w:r>
    </w:p>
    <w:p w14:paraId="1EC8149F" w14:textId="77777777" w:rsidR="00830999" w:rsidRPr="00830999" w:rsidRDefault="00830999" w:rsidP="00830999">
      <w:pPr>
        <w:widowControl/>
        <w:autoSpaceDE/>
        <w:autoSpaceDN/>
        <w:spacing w:after="160"/>
        <w:jc w:val="center"/>
        <w:rPr>
          <w:b/>
          <w:lang w:val="en-IN" w:eastAsia="en-IN"/>
        </w:rPr>
      </w:pPr>
      <w:r w:rsidRPr="00830999">
        <w:rPr>
          <w:b/>
          <w:lang w:val="en-IN" w:eastAsia="en-IN"/>
        </w:rPr>
        <w:t> </w:t>
      </w:r>
    </w:p>
    <w:tbl>
      <w:tblPr>
        <w:tblW w:w="8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7005"/>
      </w:tblGrid>
      <w:tr w:rsidR="00830999" w:rsidRPr="00830999" w14:paraId="42B659A5" w14:textId="77777777" w:rsidTr="00F84723">
        <w:trPr>
          <w:trHeight w:val="300"/>
          <w:jc w:val="center"/>
        </w:trPr>
        <w:tc>
          <w:tcPr>
            <w:tcW w:w="8655" w:type="dxa"/>
            <w:gridSpan w:val="2"/>
            <w:tcBorders>
              <w:top w:val="single" w:sz="6" w:space="0" w:color="000000"/>
              <w:left w:val="single" w:sz="6" w:space="0" w:color="auto"/>
              <w:bottom w:val="single" w:sz="6" w:space="0" w:color="000000"/>
              <w:right w:val="single" w:sz="6" w:space="0" w:color="auto"/>
            </w:tcBorders>
            <w:shd w:val="clear" w:color="auto" w:fill="auto"/>
            <w:vAlign w:val="center"/>
            <w:hideMark/>
          </w:tcPr>
          <w:p w14:paraId="7CCBDD98" w14:textId="77777777" w:rsidR="00830999" w:rsidRPr="00830999" w:rsidRDefault="00830999" w:rsidP="00830999">
            <w:pPr>
              <w:widowControl/>
              <w:autoSpaceDE/>
              <w:autoSpaceDN/>
              <w:spacing w:after="160"/>
              <w:jc w:val="center"/>
              <w:rPr>
                <w:b/>
                <w:lang w:val="en-IN" w:eastAsia="en-IN"/>
              </w:rPr>
            </w:pPr>
            <w:r w:rsidRPr="00830999">
              <w:rPr>
                <w:b/>
                <w:bCs/>
                <w:lang w:val="en-IN" w:eastAsia="en-IN"/>
              </w:rPr>
              <w:t>B. Pharm Final Year, Semester VIII</w:t>
            </w:r>
            <w:r w:rsidRPr="00830999">
              <w:rPr>
                <w:b/>
                <w:lang w:val="en-IN" w:eastAsia="en-IN"/>
              </w:rPr>
              <w:t> </w:t>
            </w:r>
          </w:p>
          <w:p w14:paraId="34010C27" w14:textId="77777777" w:rsidR="00830999" w:rsidRPr="00830999" w:rsidRDefault="00830999" w:rsidP="00830999">
            <w:pPr>
              <w:widowControl/>
              <w:autoSpaceDE/>
              <w:autoSpaceDN/>
              <w:spacing w:after="160"/>
              <w:jc w:val="center"/>
              <w:rPr>
                <w:b/>
                <w:lang w:val="en-IN" w:eastAsia="en-IN"/>
              </w:rPr>
            </w:pPr>
            <w:r w:rsidRPr="00830999">
              <w:rPr>
                <w:b/>
                <w:bCs/>
                <w:lang w:val="en-IN" w:eastAsia="en-IN"/>
              </w:rPr>
              <w:t> </w:t>
            </w:r>
            <w:r w:rsidRPr="00830999">
              <w:rPr>
                <w:b/>
                <w:lang w:val="en-IN" w:eastAsia="en-IN"/>
              </w:rPr>
              <w:t> </w:t>
            </w:r>
          </w:p>
          <w:p w14:paraId="273BF86E" w14:textId="77777777" w:rsidR="00830999" w:rsidRPr="00830999" w:rsidRDefault="00830999" w:rsidP="00830999">
            <w:pPr>
              <w:widowControl/>
              <w:autoSpaceDE/>
              <w:autoSpaceDN/>
              <w:spacing w:after="160"/>
              <w:jc w:val="center"/>
              <w:rPr>
                <w:b/>
                <w:lang w:val="en-IN" w:eastAsia="en-IN"/>
              </w:rPr>
            </w:pPr>
            <w:r w:rsidRPr="00830999">
              <w:rPr>
                <w:b/>
                <w:bCs/>
                <w:lang w:val="en-IN" w:eastAsia="en-IN"/>
              </w:rPr>
              <w:t>BP814PW      PROJECT WORK (180 hours)</w:t>
            </w:r>
            <w:r w:rsidRPr="00830999">
              <w:rPr>
                <w:b/>
                <w:lang w:val="en-IN" w:eastAsia="en-IN"/>
              </w:rPr>
              <w:t> </w:t>
            </w:r>
          </w:p>
        </w:tc>
      </w:tr>
      <w:tr w:rsidR="00F84723" w:rsidRPr="00830999" w14:paraId="33C6B9D4" w14:textId="77777777" w:rsidTr="00F84723">
        <w:trPr>
          <w:trHeight w:val="300"/>
          <w:jc w:val="center"/>
        </w:trPr>
        <w:tc>
          <w:tcPr>
            <w:tcW w:w="1650" w:type="dxa"/>
            <w:tcBorders>
              <w:top w:val="single" w:sz="6" w:space="0" w:color="000000"/>
              <w:left w:val="single" w:sz="6" w:space="0" w:color="auto"/>
              <w:bottom w:val="single" w:sz="6" w:space="0" w:color="000000"/>
              <w:right w:val="single" w:sz="6" w:space="0" w:color="auto"/>
            </w:tcBorders>
            <w:shd w:val="clear" w:color="auto" w:fill="auto"/>
            <w:vAlign w:val="center"/>
            <w:hideMark/>
          </w:tcPr>
          <w:p w14:paraId="6899E5EE" w14:textId="77777777" w:rsidR="00F84723" w:rsidRPr="00830999" w:rsidRDefault="00F84723" w:rsidP="00830999">
            <w:pPr>
              <w:widowControl/>
              <w:autoSpaceDE/>
              <w:autoSpaceDN/>
              <w:spacing w:after="160"/>
              <w:jc w:val="center"/>
              <w:rPr>
                <w:b/>
                <w:lang w:val="en-IN" w:eastAsia="en-IN"/>
              </w:rPr>
            </w:pPr>
            <w:r w:rsidRPr="00830999">
              <w:rPr>
                <w:b/>
                <w:bCs/>
                <w:i/>
                <w:iCs/>
                <w:lang w:val="en-IN" w:eastAsia="en-IN"/>
              </w:rPr>
              <w:t>Course Code &amp; CO number</w:t>
            </w:r>
            <w:r w:rsidRPr="00830999">
              <w:rPr>
                <w:b/>
                <w:lang w:val="en-IN" w:eastAsia="en-IN"/>
              </w:rPr>
              <w:t> </w:t>
            </w:r>
          </w:p>
        </w:tc>
        <w:tc>
          <w:tcPr>
            <w:tcW w:w="7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BE28C" w14:textId="77777777" w:rsidR="00F84723" w:rsidRPr="00830999" w:rsidRDefault="00F84723" w:rsidP="00830999">
            <w:pPr>
              <w:widowControl/>
              <w:autoSpaceDE/>
              <w:autoSpaceDN/>
              <w:spacing w:after="160"/>
              <w:jc w:val="center"/>
              <w:rPr>
                <w:b/>
                <w:lang w:val="en-IN" w:eastAsia="en-IN"/>
              </w:rPr>
            </w:pPr>
            <w:r w:rsidRPr="00830999">
              <w:rPr>
                <w:b/>
                <w:bCs/>
                <w:i/>
                <w:iCs/>
                <w:lang w:val="en-IN" w:eastAsia="en-IN"/>
              </w:rPr>
              <w:t>At the successful completion of the course,</w:t>
            </w:r>
            <w:r w:rsidRPr="00830999">
              <w:rPr>
                <w:b/>
                <w:lang w:val="en-IN" w:eastAsia="en-IN"/>
              </w:rPr>
              <w:t> </w:t>
            </w:r>
          </w:p>
          <w:p w14:paraId="5E8F1FE0" w14:textId="465BF107" w:rsidR="00F84723" w:rsidRPr="00830999" w:rsidRDefault="00F84723" w:rsidP="00830999">
            <w:pPr>
              <w:widowControl/>
              <w:autoSpaceDE/>
              <w:autoSpaceDN/>
              <w:spacing w:after="160"/>
              <w:jc w:val="center"/>
              <w:rPr>
                <w:b/>
                <w:lang w:val="en-IN" w:eastAsia="en-IN"/>
              </w:rPr>
            </w:pPr>
            <w:r w:rsidRPr="00830999">
              <w:rPr>
                <w:b/>
                <w:bCs/>
                <w:i/>
                <w:iCs/>
                <w:lang w:val="en-IN" w:eastAsia="en-IN"/>
              </w:rPr>
              <w:t>the learners will be able to:</w:t>
            </w:r>
            <w:r w:rsidRPr="00830999">
              <w:rPr>
                <w:b/>
                <w:lang w:val="en-IN" w:eastAsia="en-IN"/>
              </w:rPr>
              <w:t> </w:t>
            </w:r>
          </w:p>
        </w:tc>
      </w:tr>
      <w:tr w:rsidR="00F84723" w:rsidRPr="00830999" w14:paraId="636310DE" w14:textId="77777777" w:rsidTr="00197AC3">
        <w:trPr>
          <w:trHeight w:val="300"/>
          <w:jc w:val="center"/>
        </w:trPr>
        <w:tc>
          <w:tcPr>
            <w:tcW w:w="165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9D3D19B" w14:textId="77777777" w:rsidR="00F84723" w:rsidRPr="00830999" w:rsidRDefault="00F84723" w:rsidP="00830999">
            <w:pPr>
              <w:widowControl/>
              <w:autoSpaceDE/>
              <w:autoSpaceDN/>
              <w:spacing w:after="160"/>
              <w:jc w:val="center"/>
              <w:rPr>
                <w:bCs/>
                <w:lang w:val="en-IN" w:eastAsia="en-IN"/>
              </w:rPr>
            </w:pPr>
            <w:r w:rsidRPr="00830999">
              <w:rPr>
                <w:bCs/>
                <w:lang w:val="en-IN" w:eastAsia="en-IN"/>
              </w:rPr>
              <w:t>BP814PW CO1 </w:t>
            </w:r>
          </w:p>
        </w:tc>
        <w:tc>
          <w:tcPr>
            <w:tcW w:w="700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3BB32A1B" w14:textId="23619E55" w:rsidR="00F84723" w:rsidRPr="00830999" w:rsidRDefault="00F84723" w:rsidP="00830999">
            <w:pPr>
              <w:widowControl/>
              <w:autoSpaceDE/>
              <w:autoSpaceDN/>
              <w:spacing w:after="160"/>
              <w:jc w:val="center"/>
              <w:rPr>
                <w:bCs/>
                <w:lang w:val="en-IN" w:eastAsia="en-IN"/>
              </w:rPr>
            </w:pPr>
            <w:r w:rsidRPr="00830999">
              <w:rPr>
                <w:bCs/>
                <w:lang w:val="en-IN" w:eastAsia="en-IN"/>
              </w:rPr>
              <w:t>Develop, plan and design project after identifying existing research gaps, by conducting an in-depth literature review, and collecting relevant data. </w:t>
            </w:r>
          </w:p>
        </w:tc>
      </w:tr>
      <w:tr w:rsidR="00F84723" w:rsidRPr="00830999" w14:paraId="21FBB70C" w14:textId="77777777" w:rsidTr="00573314">
        <w:trPr>
          <w:trHeight w:val="300"/>
          <w:jc w:val="center"/>
        </w:trPr>
        <w:tc>
          <w:tcPr>
            <w:tcW w:w="165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A8B044A" w14:textId="77777777" w:rsidR="00F84723" w:rsidRPr="00830999" w:rsidRDefault="00F84723" w:rsidP="00830999">
            <w:pPr>
              <w:widowControl/>
              <w:autoSpaceDE/>
              <w:autoSpaceDN/>
              <w:spacing w:after="160"/>
              <w:jc w:val="center"/>
              <w:rPr>
                <w:bCs/>
                <w:lang w:val="en-IN" w:eastAsia="en-IN"/>
              </w:rPr>
            </w:pPr>
            <w:r w:rsidRPr="00830999">
              <w:rPr>
                <w:bCs/>
                <w:lang w:val="en-IN" w:eastAsia="en-IN"/>
              </w:rPr>
              <w:t>BP814PW CO2 </w:t>
            </w:r>
          </w:p>
        </w:tc>
        <w:tc>
          <w:tcPr>
            <w:tcW w:w="700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9497433" w14:textId="1F5AAABA" w:rsidR="00F84723" w:rsidRPr="00830999" w:rsidRDefault="00F84723" w:rsidP="00830999">
            <w:pPr>
              <w:widowControl/>
              <w:autoSpaceDE/>
              <w:autoSpaceDN/>
              <w:spacing w:after="160"/>
              <w:jc w:val="center"/>
              <w:rPr>
                <w:bCs/>
                <w:lang w:val="en-IN" w:eastAsia="en-IN"/>
              </w:rPr>
            </w:pPr>
            <w:r w:rsidRPr="00830999">
              <w:rPr>
                <w:bCs/>
                <w:lang w:val="en-IN" w:eastAsia="en-IN"/>
              </w:rPr>
              <w:t>Formulate research objectives, hypotheses, and methodologies. </w:t>
            </w:r>
          </w:p>
        </w:tc>
      </w:tr>
      <w:tr w:rsidR="00F84723" w:rsidRPr="00830999" w14:paraId="0D3FE149" w14:textId="77777777" w:rsidTr="00BD3CE3">
        <w:trPr>
          <w:trHeight w:val="300"/>
          <w:jc w:val="center"/>
        </w:trPr>
        <w:tc>
          <w:tcPr>
            <w:tcW w:w="165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50AA1E20" w14:textId="77777777" w:rsidR="00F84723" w:rsidRPr="00830999" w:rsidRDefault="00F84723" w:rsidP="00830999">
            <w:pPr>
              <w:widowControl/>
              <w:autoSpaceDE/>
              <w:autoSpaceDN/>
              <w:spacing w:after="160"/>
              <w:jc w:val="center"/>
              <w:rPr>
                <w:bCs/>
                <w:lang w:val="en-IN" w:eastAsia="en-IN"/>
              </w:rPr>
            </w:pPr>
            <w:r w:rsidRPr="00830999">
              <w:rPr>
                <w:bCs/>
                <w:lang w:val="en-IN" w:eastAsia="en-IN"/>
              </w:rPr>
              <w:t>BP814PW CO3 </w:t>
            </w:r>
          </w:p>
        </w:tc>
        <w:tc>
          <w:tcPr>
            <w:tcW w:w="700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60B14F66" w14:textId="15D87EC3" w:rsidR="00F84723" w:rsidRPr="00830999" w:rsidRDefault="00F84723" w:rsidP="00830999">
            <w:pPr>
              <w:widowControl/>
              <w:autoSpaceDE/>
              <w:autoSpaceDN/>
              <w:spacing w:after="160"/>
              <w:jc w:val="center"/>
              <w:rPr>
                <w:bCs/>
                <w:lang w:val="en-IN" w:eastAsia="en-IN"/>
              </w:rPr>
            </w:pPr>
            <w:r w:rsidRPr="00830999">
              <w:rPr>
                <w:bCs/>
                <w:lang w:val="en-IN" w:eastAsia="en-IN"/>
              </w:rPr>
              <w:t>Collect experimental data, analyze, tabulate data for effective presentation, and apply statistical analysis to interpret results. </w:t>
            </w:r>
          </w:p>
        </w:tc>
      </w:tr>
      <w:tr w:rsidR="005C3FDC" w:rsidRPr="00830999" w14:paraId="3720F1BE" w14:textId="77777777" w:rsidTr="00E914A2">
        <w:trPr>
          <w:trHeight w:val="300"/>
          <w:jc w:val="center"/>
        </w:trPr>
        <w:tc>
          <w:tcPr>
            <w:tcW w:w="165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66B27034" w14:textId="77777777" w:rsidR="005C3FDC" w:rsidRPr="00830999" w:rsidRDefault="005C3FDC" w:rsidP="00830999">
            <w:pPr>
              <w:widowControl/>
              <w:autoSpaceDE/>
              <w:autoSpaceDN/>
              <w:spacing w:after="160"/>
              <w:jc w:val="center"/>
              <w:rPr>
                <w:bCs/>
                <w:lang w:val="en-IN" w:eastAsia="en-IN"/>
              </w:rPr>
            </w:pPr>
            <w:r w:rsidRPr="00830999">
              <w:rPr>
                <w:bCs/>
                <w:lang w:val="en-IN" w:eastAsia="en-IN"/>
              </w:rPr>
              <w:t>BP814PW CO4 </w:t>
            </w:r>
          </w:p>
        </w:tc>
        <w:tc>
          <w:tcPr>
            <w:tcW w:w="700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495EFE4" w14:textId="0721856F" w:rsidR="005C3FDC" w:rsidRPr="00830999" w:rsidRDefault="005C3FDC" w:rsidP="00830999">
            <w:pPr>
              <w:widowControl/>
              <w:autoSpaceDE/>
              <w:autoSpaceDN/>
              <w:spacing w:after="160"/>
              <w:jc w:val="center"/>
              <w:rPr>
                <w:bCs/>
                <w:lang w:val="en-IN" w:eastAsia="en-IN"/>
              </w:rPr>
            </w:pPr>
            <w:r w:rsidRPr="00830999">
              <w:rPr>
                <w:bCs/>
                <w:lang w:val="en-IN" w:eastAsia="en-IN"/>
              </w:rPr>
              <w:t>Develop critical thinking skills to analyse experimental data and provide practical and implementable suggestions. </w:t>
            </w:r>
          </w:p>
        </w:tc>
      </w:tr>
      <w:tr w:rsidR="005C3FDC" w:rsidRPr="00830999" w14:paraId="31BB42EB" w14:textId="77777777" w:rsidTr="00EC7B65">
        <w:trPr>
          <w:trHeight w:val="300"/>
          <w:jc w:val="center"/>
        </w:trPr>
        <w:tc>
          <w:tcPr>
            <w:tcW w:w="165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5E6DFDE" w14:textId="77777777" w:rsidR="005C3FDC" w:rsidRPr="00830999" w:rsidRDefault="005C3FDC" w:rsidP="00830999">
            <w:pPr>
              <w:widowControl/>
              <w:autoSpaceDE/>
              <w:autoSpaceDN/>
              <w:spacing w:after="160"/>
              <w:jc w:val="center"/>
              <w:rPr>
                <w:bCs/>
                <w:lang w:val="en-IN" w:eastAsia="en-IN"/>
              </w:rPr>
            </w:pPr>
            <w:r w:rsidRPr="00830999">
              <w:rPr>
                <w:bCs/>
                <w:lang w:val="en-IN" w:eastAsia="en-IN"/>
              </w:rPr>
              <w:t>BP814PW CO5 </w:t>
            </w:r>
          </w:p>
        </w:tc>
        <w:tc>
          <w:tcPr>
            <w:tcW w:w="700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2437A65" w14:textId="3EE44DAD" w:rsidR="005C3FDC" w:rsidRPr="00830999" w:rsidRDefault="005C3FDC" w:rsidP="00830999">
            <w:pPr>
              <w:widowControl/>
              <w:autoSpaceDE/>
              <w:autoSpaceDN/>
              <w:spacing w:after="160"/>
              <w:jc w:val="center"/>
              <w:rPr>
                <w:bCs/>
                <w:lang w:val="en-IN" w:eastAsia="en-IN"/>
              </w:rPr>
            </w:pPr>
            <w:r w:rsidRPr="00830999">
              <w:rPr>
                <w:bCs/>
                <w:lang w:val="en-IN" w:eastAsia="en-IN"/>
              </w:rPr>
              <w:t>Manage timelines, promote teamwork, and cultivate leadership skills, by overcoming project-related challenges. </w:t>
            </w:r>
          </w:p>
        </w:tc>
      </w:tr>
    </w:tbl>
    <w:p w14:paraId="7802FD1F" w14:textId="77777777" w:rsidR="00830999" w:rsidRPr="00830999" w:rsidRDefault="00830999" w:rsidP="00830999">
      <w:pPr>
        <w:widowControl/>
        <w:autoSpaceDE/>
        <w:autoSpaceDN/>
        <w:spacing w:after="160"/>
        <w:jc w:val="center"/>
        <w:rPr>
          <w:b/>
          <w:lang w:val="en-IN" w:eastAsia="en-IN"/>
        </w:rPr>
      </w:pPr>
      <w:r w:rsidRPr="00830999">
        <w:rPr>
          <w:b/>
          <w:lang w:val="en-IN" w:eastAsia="en-IN"/>
        </w:rPr>
        <w:t>  </w:t>
      </w:r>
    </w:p>
    <w:p w14:paraId="25B5809B" w14:textId="77777777" w:rsidR="00830999" w:rsidRPr="00830999" w:rsidRDefault="00830999" w:rsidP="00830999">
      <w:pPr>
        <w:widowControl/>
        <w:autoSpaceDE/>
        <w:autoSpaceDN/>
        <w:spacing w:after="160"/>
        <w:jc w:val="center"/>
        <w:rPr>
          <w:b/>
          <w:lang w:val="en-IN" w:eastAsia="en-IN"/>
        </w:rPr>
      </w:pPr>
      <w:r w:rsidRPr="00830999">
        <w:rPr>
          <w:b/>
          <w:lang w:val="en-IN" w:eastAsia="en-IN"/>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525"/>
        <w:gridCol w:w="615"/>
        <w:gridCol w:w="615"/>
        <w:gridCol w:w="615"/>
        <w:gridCol w:w="615"/>
        <w:gridCol w:w="615"/>
        <w:gridCol w:w="615"/>
        <w:gridCol w:w="615"/>
        <w:gridCol w:w="615"/>
        <w:gridCol w:w="810"/>
        <w:gridCol w:w="810"/>
      </w:tblGrid>
      <w:tr w:rsidR="00830999" w:rsidRPr="00830999" w14:paraId="36BAF243"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F1374FA" w14:textId="77777777" w:rsidR="00830999" w:rsidRPr="00830999" w:rsidRDefault="00830999" w:rsidP="00830999">
            <w:pPr>
              <w:widowControl/>
              <w:autoSpaceDE/>
              <w:autoSpaceDN/>
              <w:spacing w:after="160"/>
              <w:jc w:val="center"/>
              <w:rPr>
                <w:b/>
                <w:lang w:val="en-IN" w:eastAsia="en-IN"/>
              </w:rPr>
            </w:pPr>
            <w:r w:rsidRPr="00830999">
              <w:rPr>
                <w:b/>
                <w:lang w:val="en-IN" w:eastAsia="en-IN"/>
              </w:rPr>
              <w:t>Course code &amp; CO number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87B7D46"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81DA31"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PO2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9C7BFD"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24D9238"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PO4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4EF4B1B"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PO5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B211FB3"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PO6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0CA0E83"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PO7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29B946E"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PO8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599F576"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PO9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E6A7DDE"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PO10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66B8ADD" w14:textId="77777777" w:rsidR="00830999" w:rsidRPr="00830999" w:rsidRDefault="00830999" w:rsidP="00830999">
            <w:pPr>
              <w:widowControl/>
              <w:autoSpaceDE/>
              <w:autoSpaceDN/>
              <w:spacing w:after="160"/>
              <w:jc w:val="center"/>
              <w:rPr>
                <w:b/>
                <w:lang w:val="en-IN" w:eastAsia="en-IN"/>
              </w:rPr>
            </w:pPr>
            <w:r w:rsidRPr="00830999">
              <w:rPr>
                <w:b/>
                <w:lang w:val="en-IN" w:eastAsia="en-IN"/>
              </w:rPr>
              <w:t>PO11 </w:t>
            </w:r>
          </w:p>
        </w:tc>
      </w:tr>
      <w:tr w:rsidR="00830999" w:rsidRPr="00830999" w14:paraId="460B01AB"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CD419"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BP814PW CO1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491A22A"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207125B"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457F285"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CFF9A67"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4D34333"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C5D6F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BD3A61C"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982962"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5786AB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7A1FD3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C7B0210"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r>
      <w:tr w:rsidR="00830999" w:rsidRPr="00830999" w14:paraId="4A66CAFB"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BDFA7"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BP814PW CO2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CCFDE0A"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D85ED57"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5EEF5ED"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B5D5E57"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7F8EFE5"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7F82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69914AB"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9BAA5A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87301F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F1E4C72"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8679FB5"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r>
      <w:tr w:rsidR="00830999" w:rsidRPr="00830999" w14:paraId="428BFA0F"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5CC0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BP814PW CO3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BF24339"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809D18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BB6F5A3"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4FA5BC3"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39F10B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8523F1D"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64BF934"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BA4062C"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E8DAE5B"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C66DA3C"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0CF0F55"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r>
      <w:tr w:rsidR="00830999" w:rsidRPr="00830999" w14:paraId="1D1A0FB6"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4E48C"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BP814PW CO4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9C09332"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BDBB1D0"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64171CC"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7B7750E"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4125AAD"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F2D685A"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C0925CE"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5FC12E6"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26DCAD5"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90B3FF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FA0F66A"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r>
      <w:tr w:rsidR="00830999" w:rsidRPr="00830999" w14:paraId="0BBC8943" w14:textId="77777777" w:rsidTr="005C3FDC">
        <w:trPr>
          <w:trHeight w:val="300"/>
          <w:jc w:val="center"/>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96C5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BP814PW CO5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F1F3548"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B4BCA8B"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5A629F7"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2A498AF"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F825502"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603E2A1"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E19F71B"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5299EA0"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8B73579"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78B1229"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D44995E" w14:textId="77777777" w:rsidR="00830999" w:rsidRPr="00830999" w:rsidRDefault="00830999" w:rsidP="00830999">
            <w:pPr>
              <w:widowControl/>
              <w:autoSpaceDE/>
              <w:autoSpaceDN/>
              <w:spacing w:after="160"/>
              <w:jc w:val="center"/>
              <w:rPr>
                <w:bCs/>
                <w:lang w:val="en-IN" w:eastAsia="en-IN"/>
              </w:rPr>
            </w:pPr>
            <w:r w:rsidRPr="00830999">
              <w:rPr>
                <w:bCs/>
                <w:lang w:val="en-IN" w:eastAsia="en-IN"/>
              </w:rPr>
              <w:t>3 </w:t>
            </w:r>
          </w:p>
        </w:tc>
      </w:tr>
    </w:tbl>
    <w:p w14:paraId="4EA76377" w14:textId="77777777" w:rsidR="00830999" w:rsidRDefault="00830999" w:rsidP="00B3394A">
      <w:pPr>
        <w:widowControl/>
        <w:autoSpaceDE/>
        <w:autoSpaceDN/>
        <w:spacing w:after="160"/>
        <w:jc w:val="center"/>
        <w:rPr>
          <w:b/>
          <w:lang w:val="en-IN" w:eastAsia="en-IN"/>
        </w:rPr>
      </w:pPr>
    </w:p>
    <w:p w14:paraId="0A819C19" w14:textId="77777777" w:rsidR="00A229D8" w:rsidRDefault="00A229D8" w:rsidP="00B3394A">
      <w:pPr>
        <w:widowControl/>
        <w:autoSpaceDE/>
        <w:autoSpaceDN/>
        <w:spacing w:after="160"/>
        <w:jc w:val="center"/>
        <w:rPr>
          <w:b/>
          <w:lang w:val="en-IN" w:eastAsia="en-IN"/>
        </w:rPr>
      </w:pPr>
    </w:p>
    <w:p w14:paraId="0855A95B" w14:textId="77777777" w:rsidR="00780782" w:rsidRDefault="00780782" w:rsidP="00B3394A">
      <w:pPr>
        <w:widowControl/>
        <w:autoSpaceDE/>
        <w:autoSpaceDN/>
        <w:spacing w:after="160"/>
        <w:jc w:val="center"/>
        <w:rPr>
          <w:b/>
          <w:lang w:val="en-IN" w:eastAsia="en-IN"/>
        </w:rPr>
      </w:pPr>
    </w:p>
    <w:p w14:paraId="5930030A" w14:textId="77777777" w:rsidR="000B05C7" w:rsidRDefault="000B05C7" w:rsidP="00B3394A">
      <w:pPr>
        <w:widowControl/>
        <w:autoSpaceDE/>
        <w:autoSpaceDN/>
        <w:spacing w:after="160"/>
        <w:jc w:val="center"/>
        <w:rPr>
          <w:b/>
          <w:lang w:val="en-IN" w:eastAsia="en-IN"/>
        </w:rPr>
      </w:pPr>
    </w:p>
    <w:p w14:paraId="06E89A04" w14:textId="67FFBE2F" w:rsidR="00B3394A" w:rsidRPr="00CA5085" w:rsidRDefault="00B3394A" w:rsidP="00F923FE">
      <w:pPr>
        <w:widowControl/>
        <w:autoSpaceDE/>
        <w:autoSpaceDN/>
        <w:jc w:val="center"/>
        <w:rPr>
          <w:b/>
          <w:u w:val="single"/>
          <w:lang w:val="en-IN" w:eastAsia="en-IN"/>
        </w:rPr>
      </w:pPr>
      <w:r w:rsidRPr="00B3394A">
        <w:rPr>
          <w:b/>
          <w:u w:val="single"/>
          <w:lang w:val="en-IN" w:eastAsia="en-IN"/>
        </w:rPr>
        <w:lastRenderedPageBreak/>
        <w:t>BP813PW PROJECT WORK</w:t>
      </w:r>
    </w:p>
    <w:p w14:paraId="088929FB" w14:textId="0681A9E2" w:rsidR="005641DE" w:rsidRPr="00B3394A" w:rsidRDefault="00CA5085" w:rsidP="00CA5085">
      <w:pPr>
        <w:widowControl/>
        <w:autoSpaceDE/>
        <w:autoSpaceDN/>
        <w:spacing w:after="160"/>
        <w:jc w:val="center"/>
        <w:rPr>
          <w:b/>
          <w:color w:val="000000"/>
          <w:u w:val="single"/>
          <w:lang w:val="en-IN" w:eastAsia="en-IN"/>
        </w:rPr>
      </w:pPr>
      <w:r w:rsidRPr="00CA5085">
        <w:rPr>
          <w:b/>
          <w:u w:val="single"/>
          <w:lang w:val="en-IN" w:eastAsia="en-IN"/>
        </w:rPr>
        <w:t>Pharmaceutical Chemistry</w:t>
      </w:r>
    </w:p>
    <w:p w14:paraId="1F6C1B0D" w14:textId="77777777" w:rsidR="00B3394A" w:rsidRDefault="00B3394A" w:rsidP="00B3394A">
      <w:pPr>
        <w:pStyle w:val="Heading3"/>
        <w:rPr>
          <w:lang w:val="en-IN" w:eastAsia="en-IN"/>
        </w:rPr>
      </w:pPr>
      <w:r w:rsidRPr="00B3394A">
        <w:rPr>
          <w:lang w:val="en-IN" w:eastAsia="en-IN"/>
        </w:rPr>
        <w:t xml:space="preserve">Course Objectives: </w:t>
      </w:r>
    </w:p>
    <w:p w14:paraId="246947A0" w14:textId="73E12598" w:rsidR="00B3394A" w:rsidRDefault="00B3394A" w:rsidP="00B3394A">
      <w:pPr>
        <w:pStyle w:val="Heading3"/>
        <w:rPr>
          <w:b w:val="0"/>
          <w:bCs w:val="0"/>
          <w:lang w:val="en-IN" w:eastAsia="en-IN"/>
        </w:rPr>
      </w:pPr>
      <w:r w:rsidRPr="000B05C7">
        <w:rPr>
          <w:b w:val="0"/>
          <w:bCs w:val="0"/>
          <w:lang w:val="en-IN" w:eastAsia="en-IN"/>
        </w:rPr>
        <w:t>The students should be able to study on multi-disciplinary areas related to pharmacy profession and gain more advanced knowledge of the research and manuscript writing. Develop required skills for technical presentation.</w:t>
      </w:r>
    </w:p>
    <w:p w14:paraId="29CE2C59" w14:textId="77777777" w:rsidR="00F923FE" w:rsidRPr="000B05C7" w:rsidRDefault="00F923FE" w:rsidP="00B3394A">
      <w:pPr>
        <w:pStyle w:val="Heading3"/>
        <w:rPr>
          <w:b w:val="0"/>
          <w:bCs w:val="0"/>
          <w:lang w:val="en-IN" w:eastAsia="en-IN"/>
        </w:rPr>
      </w:pPr>
    </w:p>
    <w:p w14:paraId="75ED7EA1" w14:textId="77777777" w:rsidR="00B3394A" w:rsidRPr="00B3394A" w:rsidRDefault="00B3394A" w:rsidP="000B05C7">
      <w:pPr>
        <w:pStyle w:val="Heading3"/>
        <w:rPr>
          <w:lang w:val="en-IN" w:eastAsia="en-IN"/>
        </w:rPr>
      </w:pPr>
      <w:r w:rsidRPr="00B3394A">
        <w:rPr>
          <w:lang w:val="en-IN" w:eastAsia="en-IN"/>
        </w:rPr>
        <w:t>Course Outcomes: After the successful completion of course, the students will be able to-</w:t>
      </w:r>
    </w:p>
    <w:tbl>
      <w:tblPr>
        <w:tblStyle w:val="TableGrid1"/>
        <w:tblW w:w="8416" w:type="dxa"/>
        <w:jc w:val="center"/>
        <w:tblInd w:w="0" w:type="dxa"/>
        <w:tblLook w:val="04A0" w:firstRow="1" w:lastRow="0" w:firstColumn="1" w:lastColumn="0" w:noHBand="0" w:noVBand="1"/>
      </w:tblPr>
      <w:tblGrid>
        <w:gridCol w:w="1696"/>
        <w:gridCol w:w="5598"/>
        <w:gridCol w:w="1122"/>
      </w:tblGrid>
      <w:tr w:rsidR="00B3394A" w:rsidRPr="00B3394A" w14:paraId="0A8C35DA"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31FE335" w14:textId="77777777" w:rsidR="00B3394A" w:rsidRPr="00B3394A" w:rsidRDefault="00B3394A" w:rsidP="00B3394A">
            <w:pPr>
              <w:rPr>
                <w:rFonts w:eastAsia="Calibri"/>
              </w:rPr>
            </w:pPr>
            <w:r w:rsidRPr="00B3394A">
              <w:rPr>
                <w:rFonts w:eastAsia="Calibri"/>
                <w:b/>
                <w:bCs/>
                <w:i/>
                <w:iCs/>
              </w:rPr>
              <w:t>Course Code &amp; CO number</w:t>
            </w:r>
          </w:p>
        </w:tc>
        <w:tc>
          <w:tcPr>
            <w:tcW w:w="5598" w:type="dxa"/>
            <w:tcBorders>
              <w:top w:val="single" w:sz="4" w:space="0" w:color="auto"/>
              <w:left w:val="single" w:sz="4" w:space="0" w:color="auto"/>
              <w:bottom w:val="single" w:sz="4" w:space="0" w:color="auto"/>
              <w:right w:val="single" w:sz="4" w:space="0" w:color="auto"/>
            </w:tcBorders>
            <w:vAlign w:val="center"/>
            <w:hideMark/>
          </w:tcPr>
          <w:p w14:paraId="695C3C19" w14:textId="77777777" w:rsidR="00B3394A" w:rsidRPr="00B3394A" w:rsidRDefault="00B3394A" w:rsidP="00B3394A">
            <w:pPr>
              <w:adjustRightInd w:val="0"/>
              <w:ind w:left="374" w:right="268" w:hanging="269"/>
              <w:jc w:val="center"/>
              <w:rPr>
                <w:rFonts w:eastAsia="Calibri"/>
                <w:b/>
                <w:bCs/>
                <w:i/>
                <w:iCs/>
              </w:rPr>
            </w:pPr>
            <w:r w:rsidRPr="00B3394A">
              <w:rPr>
                <w:rFonts w:eastAsia="Calibri"/>
                <w:b/>
                <w:bCs/>
                <w:i/>
                <w:iCs/>
              </w:rPr>
              <w:t xml:space="preserve">At the successful completion of the course, </w:t>
            </w:r>
          </w:p>
          <w:p w14:paraId="127A6EBD" w14:textId="77777777" w:rsidR="00B3394A" w:rsidRPr="00B3394A" w:rsidRDefault="00B3394A" w:rsidP="00B3394A">
            <w:pPr>
              <w:jc w:val="center"/>
              <w:rPr>
                <w:rFonts w:eastAsia="Calibri"/>
              </w:rPr>
            </w:pPr>
            <w:r w:rsidRPr="00B3394A">
              <w:rPr>
                <w:rFonts w:eastAsia="Calibri"/>
                <w:b/>
                <w:bCs/>
                <w:i/>
                <w:iCs/>
              </w:rPr>
              <w:t>the learners will be able to:</w:t>
            </w:r>
          </w:p>
        </w:tc>
        <w:tc>
          <w:tcPr>
            <w:tcW w:w="1122" w:type="dxa"/>
            <w:tcBorders>
              <w:top w:val="single" w:sz="4" w:space="0" w:color="auto"/>
              <w:left w:val="single" w:sz="4" w:space="0" w:color="auto"/>
              <w:bottom w:val="single" w:sz="4" w:space="0" w:color="auto"/>
              <w:right w:val="single" w:sz="4" w:space="0" w:color="auto"/>
            </w:tcBorders>
            <w:hideMark/>
          </w:tcPr>
          <w:p w14:paraId="7DF71276" w14:textId="77777777" w:rsidR="00B3394A" w:rsidRPr="00B3394A" w:rsidRDefault="00B3394A" w:rsidP="00B3394A">
            <w:pPr>
              <w:rPr>
                <w:rFonts w:eastAsia="Calibri"/>
              </w:rPr>
            </w:pPr>
            <w:r w:rsidRPr="00B3394A">
              <w:rPr>
                <w:rFonts w:eastAsia="Calibri"/>
                <w:b/>
                <w:bCs/>
                <w:i/>
                <w:iCs/>
              </w:rPr>
              <w:t>Up to Bloom’s level</w:t>
            </w:r>
          </w:p>
        </w:tc>
      </w:tr>
      <w:tr w:rsidR="00B3394A" w:rsidRPr="00B3394A" w14:paraId="6600F786"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3FFA9EC6" w14:textId="77777777" w:rsidR="00B3394A" w:rsidRPr="00B3394A" w:rsidRDefault="00B3394A" w:rsidP="00B3394A">
            <w:pPr>
              <w:rPr>
                <w:rFonts w:eastAsia="Calibri"/>
              </w:rPr>
            </w:pPr>
            <w:r w:rsidRPr="00B3394A">
              <w:rPr>
                <w:rFonts w:eastAsia="Calibri"/>
                <w:spacing w:val="-5"/>
              </w:rPr>
              <w:t>BP813PW CO1</w:t>
            </w:r>
          </w:p>
        </w:tc>
        <w:tc>
          <w:tcPr>
            <w:tcW w:w="5598" w:type="dxa"/>
            <w:tcBorders>
              <w:top w:val="single" w:sz="4" w:space="0" w:color="auto"/>
              <w:left w:val="single" w:sz="4" w:space="0" w:color="auto"/>
              <w:bottom w:val="single" w:sz="4" w:space="0" w:color="auto"/>
              <w:right w:val="single" w:sz="4" w:space="0" w:color="auto"/>
            </w:tcBorders>
            <w:hideMark/>
          </w:tcPr>
          <w:p w14:paraId="0CA9DCB6" w14:textId="77777777" w:rsidR="00B3394A" w:rsidRPr="00B3394A" w:rsidRDefault="00B3394A" w:rsidP="00B3394A">
            <w:pPr>
              <w:rPr>
                <w:rFonts w:eastAsia="Calibri"/>
              </w:rPr>
            </w:pPr>
            <w:r w:rsidRPr="00B3394A">
              <w:rPr>
                <w:rFonts w:eastAsia="Calibri"/>
                <w:sz w:val="24"/>
                <w:szCs w:val="24"/>
              </w:rPr>
              <w:t xml:space="preserve">Develop, plan and design project. </w:t>
            </w:r>
          </w:p>
        </w:tc>
        <w:tc>
          <w:tcPr>
            <w:tcW w:w="1122" w:type="dxa"/>
            <w:tcBorders>
              <w:top w:val="single" w:sz="4" w:space="0" w:color="auto"/>
              <w:left w:val="single" w:sz="4" w:space="0" w:color="auto"/>
              <w:bottom w:val="single" w:sz="4" w:space="0" w:color="auto"/>
              <w:right w:val="single" w:sz="4" w:space="0" w:color="auto"/>
            </w:tcBorders>
            <w:hideMark/>
          </w:tcPr>
          <w:p w14:paraId="6B84F03B" w14:textId="77777777" w:rsidR="00B3394A" w:rsidRPr="00B3394A" w:rsidRDefault="00B3394A" w:rsidP="00B3394A">
            <w:pPr>
              <w:jc w:val="center"/>
              <w:rPr>
                <w:rFonts w:eastAsia="Calibri"/>
              </w:rPr>
            </w:pPr>
            <w:r w:rsidRPr="00B3394A">
              <w:rPr>
                <w:sz w:val="24"/>
                <w:szCs w:val="24"/>
              </w:rPr>
              <w:t>Level 4</w:t>
            </w:r>
          </w:p>
        </w:tc>
      </w:tr>
      <w:tr w:rsidR="00B3394A" w:rsidRPr="00B3394A" w14:paraId="4E093F83"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4E24C5B1" w14:textId="77777777" w:rsidR="00B3394A" w:rsidRPr="00B3394A" w:rsidRDefault="00B3394A" w:rsidP="00B3394A">
            <w:pPr>
              <w:rPr>
                <w:rFonts w:eastAsia="Calibri"/>
              </w:rPr>
            </w:pPr>
            <w:r w:rsidRPr="00B3394A">
              <w:rPr>
                <w:rFonts w:eastAsia="Calibri"/>
                <w:spacing w:val="-5"/>
              </w:rPr>
              <w:t>BP813PW</w:t>
            </w:r>
            <w:r w:rsidRPr="00B3394A">
              <w:rPr>
                <w:rFonts w:eastAsia="Calibri"/>
              </w:rPr>
              <w:t xml:space="preserve"> CO2</w:t>
            </w:r>
          </w:p>
        </w:tc>
        <w:tc>
          <w:tcPr>
            <w:tcW w:w="5598" w:type="dxa"/>
            <w:tcBorders>
              <w:top w:val="single" w:sz="4" w:space="0" w:color="auto"/>
              <w:left w:val="single" w:sz="4" w:space="0" w:color="auto"/>
              <w:bottom w:val="single" w:sz="4" w:space="0" w:color="auto"/>
              <w:right w:val="single" w:sz="4" w:space="0" w:color="auto"/>
            </w:tcBorders>
            <w:hideMark/>
          </w:tcPr>
          <w:p w14:paraId="73C0F45C" w14:textId="77777777" w:rsidR="00B3394A" w:rsidRPr="00B3394A" w:rsidRDefault="00B3394A" w:rsidP="00B3394A">
            <w:pPr>
              <w:rPr>
                <w:rFonts w:eastAsia="Calibri"/>
              </w:rPr>
            </w:pPr>
            <w:r w:rsidRPr="00B3394A">
              <w:rPr>
                <w:rFonts w:eastAsia="Calibri"/>
                <w:sz w:val="24"/>
                <w:szCs w:val="24"/>
              </w:rPr>
              <w:t>Identify existing research gaps.</w:t>
            </w:r>
          </w:p>
        </w:tc>
        <w:tc>
          <w:tcPr>
            <w:tcW w:w="1122" w:type="dxa"/>
            <w:tcBorders>
              <w:top w:val="single" w:sz="4" w:space="0" w:color="auto"/>
              <w:left w:val="single" w:sz="4" w:space="0" w:color="auto"/>
              <w:bottom w:val="single" w:sz="4" w:space="0" w:color="auto"/>
              <w:right w:val="single" w:sz="4" w:space="0" w:color="auto"/>
            </w:tcBorders>
            <w:hideMark/>
          </w:tcPr>
          <w:p w14:paraId="4C6B5E30" w14:textId="77777777" w:rsidR="00B3394A" w:rsidRPr="00B3394A" w:rsidRDefault="00B3394A" w:rsidP="00B3394A">
            <w:pPr>
              <w:jc w:val="center"/>
              <w:rPr>
                <w:rFonts w:eastAsia="Calibri"/>
              </w:rPr>
            </w:pPr>
            <w:r w:rsidRPr="00B3394A">
              <w:rPr>
                <w:sz w:val="24"/>
                <w:szCs w:val="24"/>
              </w:rPr>
              <w:t>Level 4</w:t>
            </w:r>
          </w:p>
        </w:tc>
      </w:tr>
      <w:tr w:rsidR="00B3394A" w:rsidRPr="00B3394A" w14:paraId="6868F2C5"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53D669E4" w14:textId="77777777" w:rsidR="00B3394A" w:rsidRPr="00B3394A" w:rsidRDefault="00B3394A" w:rsidP="00B3394A">
            <w:pPr>
              <w:rPr>
                <w:rFonts w:eastAsia="Calibri"/>
              </w:rPr>
            </w:pPr>
            <w:r w:rsidRPr="00B3394A">
              <w:rPr>
                <w:rFonts w:eastAsia="Calibri"/>
                <w:spacing w:val="-5"/>
              </w:rPr>
              <w:t>BP813PW CO3</w:t>
            </w:r>
          </w:p>
        </w:tc>
        <w:tc>
          <w:tcPr>
            <w:tcW w:w="5598" w:type="dxa"/>
            <w:tcBorders>
              <w:top w:val="single" w:sz="4" w:space="0" w:color="auto"/>
              <w:left w:val="single" w:sz="4" w:space="0" w:color="auto"/>
              <w:bottom w:val="single" w:sz="4" w:space="0" w:color="auto"/>
              <w:right w:val="single" w:sz="4" w:space="0" w:color="auto"/>
            </w:tcBorders>
            <w:hideMark/>
          </w:tcPr>
          <w:p w14:paraId="63A93FD8" w14:textId="77777777" w:rsidR="00B3394A" w:rsidRPr="00B3394A" w:rsidRDefault="00B3394A" w:rsidP="00B3394A">
            <w:pPr>
              <w:rPr>
                <w:rFonts w:eastAsia="Calibri"/>
              </w:rPr>
            </w:pPr>
            <w:r w:rsidRPr="00B3394A">
              <w:rPr>
                <w:rFonts w:eastAsia="Calibri"/>
                <w:sz w:val="24"/>
                <w:szCs w:val="24"/>
              </w:rPr>
              <w:t>Conduct an in-depth literature review, and collect relevant data for research project studies.</w:t>
            </w:r>
          </w:p>
        </w:tc>
        <w:tc>
          <w:tcPr>
            <w:tcW w:w="1122" w:type="dxa"/>
            <w:tcBorders>
              <w:top w:val="single" w:sz="4" w:space="0" w:color="auto"/>
              <w:left w:val="single" w:sz="4" w:space="0" w:color="auto"/>
              <w:bottom w:val="single" w:sz="4" w:space="0" w:color="auto"/>
              <w:right w:val="single" w:sz="4" w:space="0" w:color="auto"/>
            </w:tcBorders>
            <w:hideMark/>
          </w:tcPr>
          <w:p w14:paraId="6F033083" w14:textId="77777777" w:rsidR="00B3394A" w:rsidRPr="00B3394A" w:rsidRDefault="00B3394A" w:rsidP="00B3394A">
            <w:pPr>
              <w:tabs>
                <w:tab w:val="left" w:pos="337"/>
                <w:tab w:val="center" w:pos="453"/>
              </w:tabs>
              <w:jc w:val="center"/>
              <w:rPr>
                <w:rFonts w:eastAsia="Calibri"/>
              </w:rPr>
            </w:pPr>
            <w:r w:rsidRPr="00B3394A">
              <w:rPr>
                <w:sz w:val="24"/>
                <w:szCs w:val="24"/>
              </w:rPr>
              <w:t>Level 4</w:t>
            </w:r>
          </w:p>
        </w:tc>
      </w:tr>
      <w:tr w:rsidR="00B3394A" w:rsidRPr="00B3394A" w14:paraId="165487DF"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1D366009" w14:textId="77777777" w:rsidR="00B3394A" w:rsidRPr="00B3394A" w:rsidRDefault="00B3394A" w:rsidP="00B3394A">
            <w:pPr>
              <w:rPr>
                <w:rFonts w:eastAsia="Calibri"/>
              </w:rPr>
            </w:pPr>
            <w:r w:rsidRPr="00B3394A">
              <w:rPr>
                <w:rFonts w:eastAsia="Calibri"/>
                <w:spacing w:val="-5"/>
              </w:rPr>
              <w:t>BP813PW CO4</w:t>
            </w:r>
          </w:p>
        </w:tc>
        <w:tc>
          <w:tcPr>
            <w:tcW w:w="5598" w:type="dxa"/>
            <w:tcBorders>
              <w:top w:val="single" w:sz="4" w:space="0" w:color="auto"/>
              <w:left w:val="single" w:sz="4" w:space="0" w:color="auto"/>
              <w:bottom w:val="single" w:sz="4" w:space="0" w:color="auto"/>
              <w:right w:val="single" w:sz="4" w:space="0" w:color="auto"/>
            </w:tcBorders>
            <w:hideMark/>
          </w:tcPr>
          <w:p w14:paraId="4A0F0565" w14:textId="77777777" w:rsidR="00B3394A" w:rsidRPr="00B3394A" w:rsidRDefault="00B3394A" w:rsidP="00B3394A">
            <w:pPr>
              <w:rPr>
                <w:rFonts w:eastAsia="Calibri"/>
              </w:rPr>
            </w:pPr>
            <w:r w:rsidRPr="00B3394A">
              <w:rPr>
                <w:rFonts w:eastAsia="Calibri"/>
                <w:sz w:val="24"/>
                <w:szCs w:val="24"/>
              </w:rPr>
              <w:t>Formulate research objectives, hypotheses, and methodologies</w:t>
            </w:r>
          </w:p>
        </w:tc>
        <w:tc>
          <w:tcPr>
            <w:tcW w:w="1122" w:type="dxa"/>
            <w:tcBorders>
              <w:top w:val="single" w:sz="4" w:space="0" w:color="auto"/>
              <w:left w:val="single" w:sz="4" w:space="0" w:color="auto"/>
              <w:bottom w:val="single" w:sz="4" w:space="0" w:color="auto"/>
              <w:right w:val="single" w:sz="4" w:space="0" w:color="auto"/>
            </w:tcBorders>
            <w:hideMark/>
          </w:tcPr>
          <w:p w14:paraId="3D4EE283" w14:textId="77777777" w:rsidR="00B3394A" w:rsidRPr="00B3394A" w:rsidRDefault="00B3394A" w:rsidP="00B3394A">
            <w:pPr>
              <w:jc w:val="center"/>
              <w:rPr>
                <w:rFonts w:eastAsia="Calibri"/>
              </w:rPr>
            </w:pPr>
            <w:r w:rsidRPr="00B3394A">
              <w:rPr>
                <w:sz w:val="24"/>
                <w:szCs w:val="24"/>
              </w:rPr>
              <w:t>Level 4</w:t>
            </w:r>
          </w:p>
        </w:tc>
      </w:tr>
      <w:tr w:rsidR="00B3394A" w:rsidRPr="00B3394A" w14:paraId="688949C9"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43ED260A" w14:textId="77777777" w:rsidR="00B3394A" w:rsidRPr="00B3394A" w:rsidRDefault="00B3394A" w:rsidP="00B3394A">
            <w:pPr>
              <w:rPr>
                <w:rFonts w:eastAsia="Calibri"/>
              </w:rPr>
            </w:pPr>
            <w:r w:rsidRPr="00B3394A">
              <w:rPr>
                <w:rFonts w:eastAsia="Calibri"/>
                <w:spacing w:val="-5"/>
              </w:rPr>
              <w:t>BP813PW CO5</w:t>
            </w:r>
          </w:p>
        </w:tc>
        <w:tc>
          <w:tcPr>
            <w:tcW w:w="5598" w:type="dxa"/>
            <w:tcBorders>
              <w:top w:val="single" w:sz="4" w:space="0" w:color="auto"/>
              <w:left w:val="single" w:sz="4" w:space="0" w:color="auto"/>
              <w:bottom w:val="single" w:sz="4" w:space="0" w:color="auto"/>
              <w:right w:val="single" w:sz="4" w:space="0" w:color="auto"/>
            </w:tcBorders>
            <w:hideMark/>
          </w:tcPr>
          <w:p w14:paraId="7BD93807" w14:textId="77777777" w:rsidR="00B3394A" w:rsidRPr="00B3394A" w:rsidRDefault="00B3394A" w:rsidP="00B3394A">
            <w:pPr>
              <w:rPr>
                <w:rFonts w:eastAsia="Calibri"/>
              </w:rPr>
            </w:pPr>
            <w:r w:rsidRPr="00B3394A">
              <w:rPr>
                <w:rFonts w:eastAsia="Calibri"/>
                <w:sz w:val="24"/>
                <w:szCs w:val="24"/>
              </w:rPr>
              <w:t>Collect experimental data, analyse, and tabulate data for effective presentation.</w:t>
            </w:r>
          </w:p>
        </w:tc>
        <w:tc>
          <w:tcPr>
            <w:tcW w:w="1122" w:type="dxa"/>
            <w:tcBorders>
              <w:top w:val="single" w:sz="4" w:space="0" w:color="auto"/>
              <w:left w:val="single" w:sz="4" w:space="0" w:color="auto"/>
              <w:bottom w:val="single" w:sz="4" w:space="0" w:color="auto"/>
              <w:right w:val="single" w:sz="4" w:space="0" w:color="auto"/>
            </w:tcBorders>
            <w:hideMark/>
          </w:tcPr>
          <w:p w14:paraId="5747620C" w14:textId="77777777" w:rsidR="00B3394A" w:rsidRPr="00B3394A" w:rsidRDefault="00B3394A" w:rsidP="00B3394A">
            <w:pPr>
              <w:jc w:val="center"/>
              <w:rPr>
                <w:rFonts w:eastAsia="Calibri"/>
              </w:rPr>
            </w:pPr>
            <w:r w:rsidRPr="00B3394A">
              <w:rPr>
                <w:sz w:val="24"/>
                <w:szCs w:val="24"/>
              </w:rPr>
              <w:t>Level 4</w:t>
            </w:r>
          </w:p>
        </w:tc>
      </w:tr>
      <w:tr w:rsidR="00B3394A" w:rsidRPr="00B3394A" w14:paraId="6984CC6F"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75E0A5A4" w14:textId="77777777" w:rsidR="00B3394A" w:rsidRPr="00B3394A" w:rsidRDefault="00B3394A" w:rsidP="00B3394A">
            <w:pPr>
              <w:rPr>
                <w:rFonts w:eastAsia="Calibri"/>
                <w:spacing w:val="-5"/>
              </w:rPr>
            </w:pPr>
            <w:r w:rsidRPr="00B3394A">
              <w:rPr>
                <w:rFonts w:eastAsia="Calibri"/>
                <w:spacing w:val="-5"/>
              </w:rPr>
              <w:t>BP813PW CO6</w:t>
            </w:r>
          </w:p>
        </w:tc>
        <w:tc>
          <w:tcPr>
            <w:tcW w:w="5598" w:type="dxa"/>
            <w:tcBorders>
              <w:top w:val="single" w:sz="4" w:space="0" w:color="auto"/>
              <w:left w:val="single" w:sz="4" w:space="0" w:color="auto"/>
              <w:bottom w:val="single" w:sz="4" w:space="0" w:color="auto"/>
              <w:right w:val="single" w:sz="4" w:space="0" w:color="auto"/>
            </w:tcBorders>
            <w:hideMark/>
          </w:tcPr>
          <w:p w14:paraId="463F8DEC" w14:textId="77777777" w:rsidR="00B3394A" w:rsidRPr="00B3394A" w:rsidRDefault="00B3394A" w:rsidP="00B3394A">
            <w:pPr>
              <w:rPr>
                <w:b/>
              </w:rPr>
            </w:pPr>
            <w:r w:rsidRPr="00B3394A">
              <w:rPr>
                <w:rFonts w:eastAsia="Calibri"/>
                <w:sz w:val="24"/>
                <w:szCs w:val="24"/>
              </w:rPr>
              <w:t>Conduct statistical analysis and interpret results.</w:t>
            </w:r>
          </w:p>
        </w:tc>
        <w:tc>
          <w:tcPr>
            <w:tcW w:w="1122" w:type="dxa"/>
            <w:tcBorders>
              <w:top w:val="single" w:sz="4" w:space="0" w:color="auto"/>
              <w:left w:val="single" w:sz="4" w:space="0" w:color="auto"/>
              <w:bottom w:val="single" w:sz="4" w:space="0" w:color="auto"/>
              <w:right w:val="single" w:sz="4" w:space="0" w:color="auto"/>
            </w:tcBorders>
            <w:hideMark/>
          </w:tcPr>
          <w:p w14:paraId="0F346EA1" w14:textId="77777777" w:rsidR="00B3394A" w:rsidRPr="00B3394A" w:rsidRDefault="00B3394A" w:rsidP="00B3394A">
            <w:pPr>
              <w:jc w:val="center"/>
            </w:pPr>
            <w:r w:rsidRPr="00B3394A">
              <w:rPr>
                <w:sz w:val="24"/>
                <w:szCs w:val="24"/>
              </w:rPr>
              <w:t>Level 4</w:t>
            </w:r>
          </w:p>
        </w:tc>
      </w:tr>
      <w:tr w:rsidR="00B3394A" w:rsidRPr="00B3394A" w14:paraId="701B5599"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26A3B623" w14:textId="77777777" w:rsidR="00B3394A" w:rsidRPr="00B3394A" w:rsidRDefault="00B3394A" w:rsidP="00B3394A">
            <w:pPr>
              <w:rPr>
                <w:rFonts w:eastAsia="Calibri"/>
                <w:spacing w:val="-5"/>
              </w:rPr>
            </w:pPr>
            <w:r w:rsidRPr="00B3394A">
              <w:rPr>
                <w:rFonts w:eastAsia="Calibri"/>
                <w:spacing w:val="-5"/>
              </w:rPr>
              <w:t>BP813PW CO7</w:t>
            </w:r>
          </w:p>
        </w:tc>
        <w:tc>
          <w:tcPr>
            <w:tcW w:w="5598" w:type="dxa"/>
            <w:tcBorders>
              <w:top w:val="single" w:sz="4" w:space="0" w:color="auto"/>
              <w:left w:val="single" w:sz="4" w:space="0" w:color="auto"/>
              <w:bottom w:val="single" w:sz="4" w:space="0" w:color="auto"/>
              <w:right w:val="single" w:sz="4" w:space="0" w:color="auto"/>
            </w:tcBorders>
            <w:hideMark/>
          </w:tcPr>
          <w:p w14:paraId="718F2132" w14:textId="77777777" w:rsidR="00B3394A" w:rsidRPr="00B3394A" w:rsidRDefault="00B3394A" w:rsidP="00B3394A">
            <w:pPr>
              <w:rPr>
                <w:rFonts w:eastAsia="Calibri"/>
                <w:sz w:val="24"/>
                <w:szCs w:val="24"/>
              </w:rPr>
            </w:pPr>
            <w:r w:rsidRPr="00B3394A">
              <w:rPr>
                <w:rFonts w:eastAsia="Calibri"/>
                <w:sz w:val="24"/>
                <w:szCs w:val="24"/>
              </w:rPr>
              <w:t>Develop critical thinking skills to analyse complex data.</w:t>
            </w:r>
          </w:p>
        </w:tc>
        <w:tc>
          <w:tcPr>
            <w:tcW w:w="1122" w:type="dxa"/>
            <w:tcBorders>
              <w:top w:val="single" w:sz="4" w:space="0" w:color="auto"/>
              <w:left w:val="single" w:sz="4" w:space="0" w:color="auto"/>
              <w:bottom w:val="single" w:sz="4" w:space="0" w:color="auto"/>
              <w:right w:val="single" w:sz="4" w:space="0" w:color="auto"/>
            </w:tcBorders>
            <w:hideMark/>
          </w:tcPr>
          <w:p w14:paraId="1AF97C1E" w14:textId="77777777" w:rsidR="00B3394A" w:rsidRPr="00B3394A" w:rsidRDefault="00B3394A" w:rsidP="00B3394A">
            <w:pPr>
              <w:jc w:val="center"/>
            </w:pPr>
            <w:r w:rsidRPr="00B3394A">
              <w:rPr>
                <w:sz w:val="24"/>
                <w:szCs w:val="24"/>
              </w:rPr>
              <w:t>Level 5</w:t>
            </w:r>
          </w:p>
        </w:tc>
      </w:tr>
      <w:tr w:rsidR="00B3394A" w:rsidRPr="00B3394A" w14:paraId="1F6FA79D"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63AFD274" w14:textId="77777777" w:rsidR="00B3394A" w:rsidRPr="00B3394A" w:rsidRDefault="00B3394A" w:rsidP="00B3394A">
            <w:pPr>
              <w:rPr>
                <w:rFonts w:eastAsia="Calibri"/>
                <w:spacing w:val="-5"/>
              </w:rPr>
            </w:pPr>
            <w:r w:rsidRPr="00B3394A">
              <w:rPr>
                <w:rFonts w:eastAsia="Calibri"/>
                <w:spacing w:val="-5"/>
              </w:rPr>
              <w:t>BP813PW CO8</w:t>
            </w:r>
          </w:p>
        </w:tc>
        <w:tc>
          <w:tcPr>
            <w:tcW w:w="5598" w:type="dxa"/>
            <w:tcBorders>
              <w:top w:val="single" w:sz="4" w:space="0" w:color="auto"/>
              <w:left w:val="single" w:sz="4" w:space="0" w:color="auto"/>
              <w:bottom w:val="single" w:sz="4" w:space="0" w:color="auto"/>
              <w:right w:val="single" w:sz="4" w:space="0" w:color="auto"/>
            </w:tcBorders>
            <w:hideMark/>
          </w:tcPr>
          <w:p w14:paraId="6B29A05A" w14:textId="77777777" w:rsidR="00B3394A" w:rsidRPr="00B3394A" w:rsidRDefault="00B3394A" w:rsidP="00B3394A">
            <w:pPr>
              <w:rPr>
                <w:rFonts w:eastAsia="Calibri"/>
                <w:sz w:val="24"/>
                <w:szCs w:val="24"/>
              </w:rPr>
            </w:pPr>
            <w:r w:rsidRPr="00B3394A">
              <w:rPr>
                <w:rFonts w:eastAsia="Calibri"/>
                <w:sz w:val="24"/>
                <w:szCs w:val="24"/>
              </w:rPr>
              <w:t>Provide practical and implementable suggestions.</w:t>
            </w:r>
          </w:p>
        </w:tc>
        <w:tc>
          <w:tcPr>
            <w:tcW w:w="1122" w:type="dxa"/>
            <w:tcBorders>
              <w:top w:val="single" w:sz="4" w:space="0" w:color="auto"/>
              <w:left w:val="single" w:sz="4" w:space="0" w:color="auto"/>
              <w:bottom w:val="single" w:sz="4" w:space="0" w:color="auto"/>
              <w:right w:val="single" w:sz="4" w:space="0" w:color="auto"/>
            </w:tcBorders>
            <w:hideMark/>
          </w:tcPr>
          <w:p w14:paraId="36F99255" w14:textId="77777777" w:rsidR="00B3394A" w:rsidRPr="00B3394A" w:rsidRDefault="00B3394A" w:rsidP="00B3394A">
            <w:pPr>
              <w:jc w:val="center"/>
            </w:pPr>
            <w:r w:rsidRPr="00B3394A">
              <w:rPr>
                <w:sz w:val="24"/>
                <w:szCs w:val="24"/>
              </w:rPr>
              <w:t>Level 5</w:t>
            </w:r>
          </w:p>
        </w:tc>
      </w:tr>
      <w:tr w:rsidR="00B3394A" w:rsidRPr="00B3394A" w14:paraId="48EDF2DD"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197DF89F" w14:textId="77777777" w:rsidR="00B3394A" w:rsidRPr="00B3394A" w:rsidRDefault="00B3394A" w:rsidP="00B3394A">
            <w:pPr>
              <w:rPr>
                <w:rFonts w:eastAsia="Calibri"/>
                <w:spacing w:val="-5"/>
              </w:rPr>
            </w:pPr>
            <w:r w:rsidRPr="00B3394A">
              <w:rPr>
                <w:rFonts w:eastAsia="Calibri"/>
                <w:spacing w:val="-5"/>
              </w:rPr>
              <w:t>BP813PW CO9</w:t>
            </w:r>
          </w:p>
        </w:tc>
        <w:tc>
          <w:tcPr>
            <w:tcW w:w="5598" w:type="dxa"/>
            <w:tcBorders>
              <w:top w:val="single" w:sz="4" w:space="0" w:color="auto"/>
              <w:left w:val="single" w:sz="4" w:space="0" w:color="auto"/>
              <w:bottom w:val="single" w:sz="4" w:space="0" w:color="auto"/>
              <w:right w:val="single" w:sz="4" w:space="0" w:color="auto"/>
            </w:tcBorders>
            <w:hideMark/>
          </w:tcPr>
          <w:p w14:paraId="10B7A349" w14:textId="77777777" w:rsidR="00B3394A" w:rsidRPr="00B3394A" w:rsidRDefault="00B3394A" w:rsidP="00B3394A">
            <w:pPr>
              <w:rPr>
                <w:rFonts w:eastAsia="Calibri"/>
                <w:sz w:val="24"/>
                <w:szCs w:val="24"/>
              </w:rPr>
            </w:pPr>
            <w:r w:rsidRPr="00B3394A">
              <w:rPr>
                <w:rFonts w:eastAsia="Calibri"/>
                <w:sz w:val="24"/>
                <w:szCs w:val="24"/>
              </w:rPr>
              <w:t>Optimise resource utilisation for project outcomes.</w:t>
            </w:r>
          </w:p>
        </w:tc>
        <w:tc>
          <w:tcPr>
            <w:tcW w:w="1122" w:type="dxa"/>
            <w:tcBorders>
              <w:top w:val="single" w:sz="4" w:space="0" w:color="auto"/>
              <w:left w:val="single" w:sz="4" w:space="0" w:color="auto"/>
              <w:bottom w:val="single" w:sz="4" w:space="0" w:color="auto"/>
              <w:right w:val="single" w:sz="4" w:space="0" w:color="auto"/>
            </w:tcBorders>
            <w:hideMark/>
          </w:tcPr>
          <w:p w14:paraId="6FFFF1D9" w14:textId="77777777" w:rsidR="00B3394A" w:rsidRPr="00B3394A" w:rsidRDefault="00B3394A" w:rsidP="00B3394A">
            <w:pPr>
              <w:jc w:val="center"/>
            </w:pPr>
            <w:r w:rsidRPr="00B3394A">
              <w:rPr>
                <w:sz w:val="24"/>
                <w:szCs w:val="24"/>
              </w:rPr>
              <w:t>Level 5</w:t>
            </w:r>
          </w:p>
        </w:tc>
      </w:tr>
      <w:tr w:rsidR="00B3394A" w:rsidRPr="00B3394A" w14:paraId="4F86BD7D"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6B8AEAD0" w14:textId="77777777" w:rsidR="00B3394A" w:rsidRPr="00B3394A" w:rsidRDefault="00B3394A" w:rsidP="00B3394A">
            <w:pPr>
              <w:rPr>
                <w:rFonts w:eastAsia="Calibri"/>
                <w:spacing w:val="-5"/>
              </w:rPr>
            </w:pPr>
            <w:r w:rsidRPr="00B3394A">
              <w:rPr>
                <w:rFonts w:eastAsia="Calibri"/>
                <w:spacing w:val="-5"/>
              </w:rPr>
              <w:t>BP813PW CO10</w:t>
            </w:r>
          </w:p>
        </w:tc>
        <w:tc>
          <w:tcPr>
            <w:tcW w:w="5598" w:type="dxa"/>
            <w:tcBorders>
              <w:top w:val="single" w:sz="4" w:space="0" w:color="auto"/>
              <w:left w:val="single" w:sz="4" w:space="0" w:color="auto"/>
              <w:bottom w:val="single" w:sz="4" w:space="0" w:color="auto"/>
              <w:right w:val="single" w:sz="4" w:space="0" w:color="auto"/>
            </w:tcBorders>
            <w:hideMark/>
          </w:tcPr>
          <w:p w14:paraId="4B5F284B" w14:textId="77777777" w:rsidR="00B3394A" w:rsidRPr="00B3394A" w:rsidRDefault="00B3394A" w:rsidP="00B3394A">
            <w:pPr>
              <w:rPr>
                <w:rFonts w:eastAsia="Calibri"/>
                <w:sz w:val="24"/>
                <w:szCs w:val="24"/>
              </w:rPr>
            </w:pPr>
            <w:r w:rsidRPr="00B3394A">
              <w:rPr>
                <w:rFonts w:eastAsia="Calibri"/>
                <w:sz w:val="24"/>
                <w:szCs w:val="24"/>
              </w:rPr>
              <w:t>Manage timelines and overcome project-related challenges.</w:t>
            </w:r>
          </w:p>
        </w:tc>
        <w:tc>
          <w:tcPr>
            <w:tcW w:w="1122" w:type="dxa"/>
            <w:tcBorders>
              <w:top w:val="single" w:sz="4" w:space="0" w:color="auto"/>
              <w:left w:val="single" w:sz="4" w:space="0" w:color="auto"/>
              <w:bottom w:val="single" w:sz="4" w:space="0" w:color="auto"/>
              <w:right w:val="single" w:sz="4" w:space="0" w:color="auto"/>
            </w:tcBorders>
            <w:hideMark/>
          </w:tcPr>
          <w:p w14:paraId="1C99B378" w14:textId="77777777" w:rsidR="00B3394A" w:rsidRPr="00B3394A" w:rsidRDefault="00B3394A" w:rsidP="00B3394A">
            <w:pPr>
              <w:jc w:val="center"/>
            </w:pPr>
            <w:r w:rsidRPr="00B3394A">
              <w:rPr>
                <w:sz w:val="24"/>
                <w:szCs w:val="24"/>
              </w:rPr>
              <w:t>Level 5</w:t>
            </w:r>
          </w:p>
        </w:tc>
      </w:tr>
      <w:tr w:rsidR="00B3394A" w:rsidRPr="00B3394A" w14:paraId="4C037AEC" w14:textId="77777777" w:rsidTr="000B05C7">
        <w:trPr>
          <w:jc w:val="center"/>
        </w:trPr>
        <w:tc>
          <w:tcPr>
            <w:tcW w:w="1696" w:type="dxa"/>
            <w:tcBorders>
              <w:top w:val="single" w:sz="4" w:space="0" w:color="auto"/>
              <w:left w:val="single" w:sz="4" w:space="0" w:color="auto"/>
              <w:bottom w:val="single" w:sz="4" w:space="0" w:color="auto"/>
              <w:right w:val="single" w:sz="4" w:space="0" w:color="auto"/>
            </w:tcBorders>
            <w:hideMark/>
          </w:tcPr>
          <w:p w14:paraId="7F203567" w14:textId="77777777" w:rsidR="00B3394A" w:rsidRPr="00B3394A" w:rsidRDefault="00B3394A" w:rsidP="00B3394A">
            <w:pPr>
              <w:rPr>
                <w:rFonts w:eastAsia="Calibri"/>
                <w:spacing w:val="-5"/>
              </w:rPr>
            </w:pPr>
            <w:r w:rsidRPr="00B3394A">
              <w:rPr>
                <w:rFonts w:eastAsia="Calibri"/>
                <w:spacing w:val="-5"/>
              </w:rPr>
              <w:t>BP813PW CO11</w:t>
            </w:r>
          </w:p>
        </w:tc>
        <w:tc>
          <w:tcPr>
            <w:tcW w:w="5598" w:type="dxa"/>
            <w:tcBorders>
              <w:top w:val="single" w:sz="4" w:space="0" w:color="auto"/>
              <w:left w:val="single" w:sz="4" w:space="0" w:color="auto"/>
              <w:bottom w:val="single" w:sz="4" w:space="0" w:color="auto"/>
              <w:right w:val="single" w:sz="4" w:space="0" w:color="auto"/>
            </w:tcBorders>
            <w:hideMark/>
          </w:tcPr>
          <w:p w14:paraId="11ADBE2F" w14:textId="77777777" w:rsidR="00B3394A" w:rsidRPr="00B3394A" w:rsidRDefault="00B3394A" w:rsidP="00B3394A">
            <w:pPr>
              <w:rPr>
                <w:rFonts w:eastAsia="Calibri"/>
                <w:sz w:val="24"/>
                <w:szCs w:val="24"/>
              </w:rPr>
            </w:pPr>
            <w:r w:rsidRPr="00B3394A">
              <w:rPr>
                <w:rFonts w:eastAsia="Calibri"/>
                <w:sz w:val="24"/>
                <w:szCs w:val="24"/>
              </w:rPr>
              <w:t>Collaborate with peers, mentors, and experts to foster a multidisciplinary/transdisciplinary approach to research.</w:t>
            </w:r>
          </w:p>
        </w:tc>
        <w:tc>
          <w:tcPr>
            <w:tcW w:w="1122" w:type="dxa"/>
            <w:tcBorders>
              <w:top w:val="single" w:sz="4" w:space="0" w:color="auto"/>
              <w:left w:val="single" w:sz="4" w:space="0" w:color="auto"/>
              <w:bottom w:val="single" w:sz="4" w:space="0" w:color="auto"/>
              <w:right w:val="single" w:sz="4" w:space="0" w:color="auto"/>
            </w:tcBorders>
            <w:hideMark/>
          </w:tcPr>
          <w:p w14:paraId="5165DE06" w14:textId="77777777" w:rsidR="00B3394A" w:rsidRPr="00B3394A" w:rsidRDefault="00B3394A" w:rsidP="00B3394A">
            <w:pPr>
              <w:jc w:val="center"/>
            </w:pPr>
            <w:r w:rsidRPr="00B3394A">
              <w:rPr>
                <w:sz w:val="24"/>
                <w:szCs w:val="24"/>
              </w:rPr>
              <w:t>Level 6</w:t>
            </w:r>
          </w:p>
        </w:tc>
      </w:tr>
    </w:tbl>
    <w:p w14:paraId="3C8F9B68" w14:textId="77777777" w:rsidR="00B3394A" w:rsidRPr="00B3394A" w:rsidRDefault="00B3394A" w:rsidP="00B3394A">
      <w:pPr>
        <w:widowControl/>
        <w:autoSpaceDE/>
        <w:autoSpaceDN/>
        <w:spacing w:after="160" w:line="256" w:lineRule="auto"/>
        <w:rPr>
          <w:b/>
          <w:bCs/>
          <w:lang w:val="en-IN" w:eastAsia="en-IN"/>
        </w:rPr>
      </w:pPr>
    </w:p>
    <w:tbl>
      <w:tblPr>
        <w:tblStyle w:val="TableGrid1"/>
        <w:tblW w:w="0" w:type="auto"/>
        <w:jc w:val="center"/>
        <w:tblInd w:w="0" w:type="dxa"/>
        <w:tblLook w:val="04A0" w:firstRow="1" w:lastRow="0" w:firstColumn="1" w:lastColumn="0" w:noHBand="0" w:noVBand="1"/>
      </w:tblPr>
      <w:tblGrid>
        <w:gridCol w:w="1616"/>
        <w:gridCol w:w="608"/>
        <w:gridCol w:w="612"/>
        <w:gridCol w:w="692"/>
        <w:gridCol w:w="693"/>
        <w:gridCol w:w="694"/>
        <w:gridCol w:w="694"/>
        <w:gridCol w:w="694"/>
        <w:gridCol w:w="694"/>
        <w:gridCol w:w="694"/>
        <w:gridCol w:w="736"/>
        <w:gridCol w:w="736"/>
      </w:tblGrid>
      <w:tr w:rsidR="00B3394A" w:rsidRPr="00B3394A" w14:paraId="6CACADC1"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6C49BF4B" w14:textId="77777777" w:rsidR="00B3394A" w:rsidRPr="00B3394A" w:rsidRDefault="00B3394A" w:rsidP="00B3394A">
            <w:r w:rsidRPr="00B3394A">
              <w:t>Course code</w:t>
            </w:r>
          </w:p>
          <w:p w14:paraId="643C8A45" w14:textId="77777777" w:rsidR="00B3394A" w:rsidRPr="00B3394A" w:rsidRDefault="00B3394A" w:rsidP="00B3394A">
            <w:r w:rsidRPr="00B3394A">
              <w:t xml:space="preserve"> &amp; CO number</w:t>
            </w:r>
          </w:p>
        </w:tc>
        <w:tc>
          <w:tcPr>
            <w:tcW w:w="608" w:type="dxa"/>
            <w:tcBorders>
              <w:top w:val="single" w:sz="4" w:space="0" w:color="auto"/>
              <w:left w:val="single" w:sz="4" w:space="0" w:color="auto"/>
              <w:bottom w:val="single" w:sz="4" w:space="0" w:color="auto"/>
              <w:right w:val="single" w:sz="4" w:space="0" w:color="auto"/>
            </w:tcBorders>
            <w:hideMark/>
          </w:tcPr>
          <w:p w14:paraId="019153CF" w14:textId="77777777" w:rsidR="00B3394A" w:rsidRPr="00B3394A" w:rsidRDefault="00B3394A" w:rsidP="00B3394A">
            <w:r w:rsidRPr="00B3394A">
              <w:rPr>
                <w:rFonts w:eastAsia="Calibri"/>
              </w:rPr>
              <w:t>PO1</w:t>
            </w:r>
          </w:p>
        </w:tc>
        <w:tc>
          <w:tcPr>
            <w:tcW w:w="612" w:type="dxa"/>
            <w:tcBorders>
              <w:top w:val="single" w:sz="4" w:space="0" w:color="auto"/>
              <w:left w:val="single" w:sz="4" w:space="0" w:color="auto"/>
              <w:bottom w:val="single" w:sz="4" w:space="0" w:color="auto"/>
              <w:right w:val="single" w:sz="4" w:space="0" w:color="auto"/>
            </w:tcBorders>
            <w:hideMark/>
          </w:tcPr>
          <w:p w14:paraId="3F48DE67" w14:textId="77777777" w:rsidR="00B3394A" w:rsidRPr="00B3394A" w:rsidRDefault="00B3394A" w:rsidP="00B3394A">
            <w:r w:rsidRPr="00B3394A">
              <w:rPr>
                <w:rFonts w:eastAsia="Calibri"/>
              </w:rPr>
              <w:t>PO2</w:t>
            </w:r>
          </w:p>
        </w:tc>
        <w:tc>
          <w:tcPr>
            <w:tcW w:w="692" w:type="dxa"/>
            <w:tcBorders>
              <w:top w:val="single" w:sz="4" w:space="0" w:color="auto"/>
              <w:left w:val="single" w:sz="4" w:space="0" w:color="auto"/>
              <w:bottom w:val="single" w:sz="4" w:space="0" w:color="auto"/>
              <w:right w:val="single" w:sz="4" w:space="0" w:color="auto"/>
            </w:tcBorders>
            <w:hideMark/>
          </w:tcPr>
          <w:p w14:paraId="6988E3B8" w14:textId="77777777" w:rsidR="00B3394A" w:rsidRPr="00B3394A" w:rsidRDefault="00B3394A" w:rsidP="00B3394A">
            <w:r w:rsidRPr="00B3394A">
              <w:rPr>
                <w:rFonts w:eastAsia="Calibri"/>
              </w:rPr>
              <w:t>PO3</w:t>
            </w:r>
          </w:p>
        </w:tc>
        <w:tc>
          <w:tcPr>
            <w:tcW w:w="693" w:type="dxa"/>
            <w:tcBorders>
              <w:top w:val="single" w:sz="4" w:space="0" w:color="auto"/>
              <w:left w:val="single" w:sz="4" w:space="0" w:color="auto"/>
              <w:bottom w:val="single" w:sz="4" w:space="0" w:color="auto"/>
              <w:right w:val="single" w:sz="4" w:space="0" w:color="auto"/>
            </w:tcBorders>
            <w:hideMark/>
          </w:tcPr>
          <w:p w14:paraId="4394E807" w14:textId="77777777" w:rsidR="00B3394A" w:rsidRPr="00B3394A" w:rsidRDefault="00B3394A" w:rsidP="00B3394A">
            <w:r w:rsidRPr="00B3394A">
              <w:rPr>
                <w:rFonts w:eastAsia="Calibri"/>
              </w:rPr>
              <w:t>PO4</w:t>
            </w:r>
          </w:p>
        </w:tc>
        <w:tc>
          <w:tcPr>
            <w:tcW w:w="694" w:type="dxa"/>
            <w:tcBorders>
              <w:top w:val="single" w:sz="4" w:space="0" w:color="auto"/>
              <w:left w:val="single" w:sz="4" w:space="0" w:color="auto"/>
              <w:bottom w:val="single" w:sz="4" w:space="0" w:color="auto"/>
              <w:right w:val="single" w:sz="4" w:space="0" w:color="auto"/>
            </w:tcBorders>
            <w:hideMark/>
          </w:tcPr>
          <w:p w14:paraId="42963ABF" w14:textId="77777777" w:rsidR="00B3394A" w:rsidRPr="00B3394A" w:rsidRDefault="00B3394A" w:rsidP="00B3394A">
            <w:r w:rsidRPr="00B3394A">
              <w:rPr>
                <w:rFonts w:eastAsia="Calibri"/>
              </w:rPr>
              <w:t>PO5</w:t>
            </w:r>
          </w:p>
        </w:tc>
        <w:tc>
          <w:tcPr>
            <w:tcW w:w="694" w:type="dxa"/>
            <w:tcBorders>
              <w:top w:val="single" w:sz="4" w:space="0" w:color="auto"/>
              <w:left w:val="single" w:sz="4" w:space="0" w:color="auto"/>
              <w:bottom w:val="single" w:sz="4" w:space="0" w:color="auto"/>
              <w:right w:val="single" w:sz="4" w:space="0" w:color="auto"/>
            </w:tcBorders>
            <w:hideMark/>
          </w:tcPr>
          <w:p w14:paraId="185881F0" w14:textId="77777777" w:rsidR="00B3394A" w:rsidRPr="00B3394A" w:rsidRDefault="00B3394A" w:rsidP="00B3394A">
            <w:r w:rsidRPr="00B3394A">
              <w:rPr>
                <w:rFonts w:eastAsia="Calibri"/>
              </w:rPr>
              <w:t>PO6</w:t>
            </w:r>
          </w:p>
        </w:tc>
        <w:tc>
          <w:tcPr>
            <w:tcW w:w="694" w:type="dxa"/>
            <w:tcBorders>
              <w:top w:val="single" w:sz="4" w:space="0" w:color="auto"/>
              <w:left w:val="single" w:sz="4" w:space="0" w:color="auto"/>
              <w:bottom w:val="single" w:sz="4" w:space="0" w:color="auto"/>
              <w:right w:val="single" w:sz="4" w:space="0" w:color="auto"/>
            </w:tcBorders>
            <w:hideMark/>
          </w:tcPr>
          <w:p w14:paraId="167D91C8" w14:textId="77777777" w:rsidR="00B3394A" w:rsidRPr="00B3394A" w:rsidRDefault="00B3394A" w:rsidP="00B3394A">
            <w:r w:rsidRPr="00B3394A">
              <w:rPr>
                <w:rFonts w:eastAsia="Calibri"/>
              </w:rPr>
              <w:t>PO7</w:t>
            </w:r>
          </w:p>
        </w:tc>
        <w:tc>
          <w:tcPr>
            <w:tcW w:w="694" w:type="dxa"/>
            <w:tcBorders>
              <w:top w:val="single" w:sz="4" w:space="0" w:color="auto"/>
              <w:left w:val="single" w:sz="4" w:space="0" w:color="auto"/>
              <w:bottom w:val="single" w:sz="4" w:space="0" w:color="auto"/>
              <w:right w:val="single" w:sz="4" w:space="0" w:color="auto"/>
            </w:tcBorders>
            <w:hideMark/>
          </w:tcPr>
          <w:p w14:paraId="6A4E64F8" w14:textId="77777777" w:rsidR="00B3394A" w:rsidRPr="00B3394A" w:rsidRDefault="00B3394A" w:rsidP="00B3394A">
            <w:r w:rsidRPr="00B3394A">
              <w:rPr>
                <w:rFonts w:eastAsia="Calibri"/>
              </w:rPr>
              <w:t>PO8</w:t>
            </w:r>
          </w:p>
        </w:tc>
        <w:tc>
          <w:tcPr>
            <w:tcW w:w="694" w:type="dxa"/>
            <w:tcBorders>
              <w:top w:val="single" w:sz="4" w:space="0" w:color="auto"/>
              <w:left w:val="single" w:sz="4" w:space="0" w:color="auto"/>
              <w:bottom w:val="single" w:sz="4" w:space="0" w:color="auto"/>
              <w:right w:val="single" w:sz="4" w:space="0" w:color="auto"/>
            </w:tcBorders>
            <w:hideMark/>
          </w:tcPr>
          <w:p w14:paraId="5C846A97" w14:textId="77777777" w:rsidR="00B3394A" w:rsidRPr="00B3394A" w:rsidRDefault="00B3394A" w:rsidP="00B3394A">
            <w:r w:rsidRPr="00B3394A">
              <w:rPr>
                <w:rFonts w:eastAsia="Calibri"/>
              </w:rPr>
              <w:t>PO9</w:t>
            </w:r>
          </w:p>
        </w:tc>
        <w:tc>
          <w:tcPr>
            <w:tcW w:w="736" w:type="dxa"/>
            <w:tcBorders>
              <w:top w:val="single" w:sz="4" w:space="0" w:color="auto"/>
              <w:left w:val="single" w:sz="4" w:space="0" w:color="auto"/>
              <w:bottom w:val="single" w:sz="4" w:space="0" w:color="auto"/>
              <w:right w:val="single" w:sz="4" w:space="0" w:color="auto"/>
            </w:tcBorders>
            <w:hideMark/>
          </w:tcPr>
          <w:p w14:paraId="5EF9FD4B" w14:textId="77777777" w:rsidR="00B3394A" w:rsidRPr="00B3394A" w:rsidRDefault="00B3394A" w:rsidP="00B3394A">
            <w:r w:rsidRPr="00B3394A">
              <w:rPr>
                <w:rFonts w:eastAsia="Calibri"/>
              </w:rPr>
              <w:t>PO10</w:t>
            </w:r>
          </w:p>
        </w:tc>
        <w:tc>
          <w:tcPr>
            <w:tcW w:w="736" w:type="dxa"/>
            <w:tcBorders>
              <w:top w:val="single" w:sz="4" w:space="0" w:color="auto"/>
              <w:left w:val="single" w:sz="4" w:space="0" w:color="auto"/>
              <w:bottom w:val="single" w:sz="4" w:space="0" w:color="auto"/>
              <w:right w:val="single" w:sz="4" w:space="0" w:color="auto"/>
            </w:tcBorders>
            <w:hideMark/>
          </w:tcPr>
          <w:p w14:paraId="3777094D" w14:textId="77777777" w:rsidR="00B3394A" w:rsidRPr="00B3394A" w:rsidRDefault="00B3394A" w:rsidP="00B3394A">
            <w:r w:rsidRPr="00B3394A">
              <w:rPr>
                <w:rFonts w:eastAsia="Calibri"/>
              </w:rPr>
              <w:t>PO11</w:t>
            </w:r>
          </w:p>
        </w:tc>
      </w:tr>
      <w:tr w:rsidR="00B3394A" w:rsidRPr="00B3394A" w14:paraId="0269A13F"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3792BCB3" w14:textId="77777777" w:rsidR="00B3394A" w:rsidRPr="00B3394A" w:rsidRDefault="00B3394A" w:rsidP="00B3394A">
            <w:r w:rsidRPr="00B3394A">
              <w:rPr>
                <w:rFonts w:eastAsia="Calibri"/>
                <w:spacing w:val="-5"/>
              </w:rPr>
              <w:t>BP813PW CO1</w:t>
            </w:r>
          </w:p>
        </w:tc>
        <w:tc>
          <w:tcPr>
            <w:tcW w:w="608" w:type="dxa"/>
            <w:tcBorders>
              <w:top w:val="single" w:sz="4" w:space="0" w:color="auto"/>
              <w:left w:val="single" w:sz="4" w:space="0" w:color="auto"/>
              <w:bottom w:val="single" w:sz="4" w:space="0" w:color="auto"/>
              <w:right w:val="single" w:sz="4" w:space="0" w:color="auto"/>
            </w:tcBorders>
            <w:hideMark/>
          </w:tcPr>
          <w:p w14:paraId="135DF4F9" w14:textId="77777777" w:rsidR="00B3394A" w:rsidRPr="00B3394A" w:rsidRDefault="00B3394A" w:rsidP="00B3394A">
            <w:r w:rsidRPr="00B3394A">
              <w:t>2</w:t>
            </w:r>
          </w:p>
        </w:tc>
        <w:tc>
          <w:tcPr>
            <w:tcW w:w="612" w:type="dxa"/>
            <w:tcBorders>
              <w:top w:val="single" w:sz="4" w:space="0" w:color="auto"/>
              <w:left w:val="single" w:sz="4" w:space="0" w:color="auto"/>
              <w:bottom w:val="single" w:sz="4" w:space="0" w:color="auto"/>
              <w:right w:val="single" w:sz="4" w:space="0" w:color="auto"/>
            </w:tcBorders>
            <w:hideMark/>
          </w:tcPr>
          <w:p w14:paraId="168BB50C" w14:textId="77777777" w:rsidR="00B3394A" w:rsidRPr="00B3394A" w:rsidRDefault="00B3394A" w:rsidP="00B3394A">
            <w:r w:rsidRPr="00B3394A">
              <w:t>0</w:t>
            </w:r>
          </w:p>
        </w:tc>
        <w:tc>
          <w:tcPr>
            <w:tcW w:w="692" w:type="dxa"/>
            <w:tcBorders>
              <w:top w:val="single" w:sz="4" w:space="0" w:color="auto"/>
              <w:left w:val="single" w:sz="4" w:space="0" w:color="auto"/>
              <w:bottom w:val="single" w:sz="4" w:space="0" w:color="auto"/>
              <w:right w:val="single" w:sz="4" w:space="0" w:color="auto"/>
            </w:tcBorders>
            <w:hideMark/>
          </w:tcPr>
          <w:p w14:paraId="08AD56DE" w14:textId="77777777" w:rsidR="00B3394A" w:rsidRPr="00B3394A" w:rsidRDefault="00B3394A" w:rsidP="00B3394A">
            <w:r w:rsidRPr="00B3394A">
              <w:t>1</w:t>
            </w:r>
          </w:p>
        </w:tc>
        <w:tc>
          <w:tcPr>
            <w:tcW w:w="693" w:type="dxa"/>
            <w:tcBorders>
              <w:top w:val="single" w:sz="4" w:space="0" w:color="auto"/>
              <w:left w:val="single" w:sz="4" w:space="0" w:color="auto"/>
              <w:bottom w:val="single" w:sz="4" w:space="0" w:color="auto"/>
              <w:right w:val="single" w:sz="4" w:space="0" w:color="auto"/>
            </w:tcBorders>
            <w:hideMark/>
          </w:tcPr>
          <w:p w14:paraId="7CEA3D64"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41420EC1"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1E3CCB78"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1D568DC4"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1C896382"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5DBB3AC1"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72C9F7B8"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4931467A" w14:textId="77777777" w:rsidR="00B3394A" w:rsidRPr="00B3394A" w:rsidRDefault="00B3394A" w:rsidP="00B3394A">
            <w:r w:rsidRPr="00B3394A">
              <w:t>1</w:t>
            </w:r>
          </w:p>
        </w:tc>
      </w:tr>
      <w:tr w:rsidR="00B3394A" w:rsidRPr="00B3394A" w14:paraId="74F7B6A5"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295BA915" w14:textId="77777777" w:rsidR="00B3394A" w:rsidRPr="00B3394A" w:rsidRDefault="00B3394A" w:rsidP="00B3394A">
            <w:r w:rsidRPr="00B3394A">
              <w:rPr>
                <w:rFonts w:eastAsia="Calibri"/>
                <w:spacing w:val="-5"/>
              </w:rPr>
              <w:t>BP813PW CO2</w:t>
            </w:r>
          </w:p>
        </w:tc>
        <w:tc>
          <w:tcPr>
            <w:tcW w:w="608" w:type="dxa"/>
            <w:tcBorders>
              <w:top w:val="single" w:sz="4" w:space="0" w:color="auto"/>
              <w:left w:val="single" w:sz="4" w:space="0" w:color="auto"/>
              <w:bottom w:val="single" w:sz="4" w:space="0" w:color="auto"/>
              <w:right w:val="single" w:sz="4" w:space="0" w:color="auto"/>
            </w:tcBorders>
            <w:hideMark/>
          </w:tcPr>
          <w:p w14:paraId="3C725124"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089F99A3" w14:textId="77777777" w:rsidR="00B3394A" w:rsidRPr="00B3394A" w:rsidRDefault="00B3394A" w:rsidP="00B3394A">
            <w:r w:rsidRPr="00B3394A">
              <w:t>0</w:t>
            </w:r>
          </w:p>
        </w:tc>
        <w:tc>
          <w:tcPr>
            <w:tcW w:w="692" w:type="dxa"/>
            <w:tcBorders>
              <w:top w:val="single" w:sz="4" w:space="0" w:color="auto"/>
              <w:left w:val="single" w:sz="4" w:space="0" w:color="auto"/>
              <w:bottom w:val="single" w:sz="4" w:space="0" w:color="auto"/>
              <w:right w:val="single" w:sz="4" w:space="0" w:color="auto"/>
            </w:tcBorders>
            <w:hideMark/>
          </w:tcPr>
          <w:p w14:paraId="6DD5C799" w14:textId="77777777" w:rsidR="00B3394A" w:rsidRPr="00B3394A" w:rsidRDefault="00B3394A" w:rsidP="00B3394A">
            <w:r w:rsidRPr="00B3394A">
              <w:t>1</w:t>
            </w:r>
          </w:p>
        </w:tc>
        <w:tc>
          <w:tcPr>
            <w:tcW w:w="693" w:type="dxa"/>
            <w:tcBorders>
              <w:top w:val="single" w:sz="4" w:space="0" w:color="auto"/>
              <w:left w:val="single" w:sz="4" w:space="0" w:color="auto"/>
              <w:bottom w:val="single" w:sz="4" w:space="0" w:color="auto"/>
              <w:right w:val="single" w:sz="4" w:space="0" w:color="auto"/>
            </w:tcBorders>
            <w:hideMark/>
          </w:tcPr>
          <w:p w14:paraId="3D571A10"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518FBDCA"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1270D064"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0CF75649"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07B5ECB7"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6946D2D0" w14:textId="77777777" w:rsidR="00B3394A" w:rsidRPr="00B3394A" w:rsidRDefault="00B3394A" w:rsidP="00B3394A">
            <w:r w:rsidRPr="00B3394A">
              <w:t>1</w:t>
            </w:r>
          </w:p>
        </w:tc>
        <w:tc>
          <w:tcPr>
            <w:tcW w:w="736" w:type="dxa"/>
            <w:tcBorders>
              <w:top w:val="single" w:sz="4" w:space="0" w:color="auto"/>
              <w:left w:val="single" w:sz="4" w:space="0" w:color="auto"/>
              <w:bottom w:val="single" w:sz="4" w:space="0" w:color="auto"/>
              <w:right w:val="single" w:sz="4" w:space="0" w:color="auto"/>
            </w:tcBorders>
            <w:hideMark/>
          </w:tcPr>
          <w:p w14:paraId="5D126774"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2617AA94" w14:textId="77777777" w:rsidR="00B3394A" w:rsidRPr="00B3394A" w:rsidRDefault="00B3394A" w:rsidP="00B3394A">
            <w:r w:rsidRPr="00B3394A">
              <w:t>1</w:t>
            </w:r>
          </w:p>
        </w:tc>
      </w:tr>
      <w:tr w:rsidR="00B3394A" w:rsidRPr="00B3394A" w14:paraId="30E2E588"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5E26D1B3" w14:textId="77777777" w:rsidR="00B3394A" w:rsidRPr="00B3394A" w:rsidRDefault="00B3394A" w:rsidP="00B3394A">
            <w:pPr>
              <w:rPr>
                <w:rFonts w:eastAsia="Calibri"/>
                <w:spacing w:val="-5"/>
              </w:rPr>
            </w:pPr>
            <w:r w:rsidRPr="00B3394A">
              <w:rPr>
                <w:rFonts w:eastAsia="Calibri"/>
                <w:spacing w:val="-5"/>
              </w:rPr>
              <w:t>BP813PW</w:t>
            </w:r>
          </w:p>
          <w:p w14:paraId="1247A050" w14:textId="77777777" w:rsidR="00B3394A" w:rsidRPr="00B3394A" w:rsidRDefault="00B3394A" w:rsidP="00B3394A">
            <w:r w:rsidRPr="00B3394A">
              <w:rPr>
                <w:rFonts w:eastAsia="Calibri"/>
                <w:spacing w:val="-5"/>
              </w:rPr>
              <w:t>CO3</w:t>
            </w:r>
          </w:p>
        </w:tc>
        <w:tc>
          <w:tcPr>
            <w:tcW w:w="608" w:type="dxa"/>
            <w:tcBorders>
              <w:top w:val="single" w:sz="4" w:space="0" w:color="auto"/>
              <w:left w:val="single" w:sz="4" w:space="0" w:color="auto"/>
              <w:bottom w:val="single" w:sz="4" w:space="0" w:color="auto"/>
              <w:right w:val="single" w:sz="4" w:space="0" w:color="auto"/>
            </w:tcBorders>
            <w:hideMark/>
          </w:tcPr>
          <w:p w14:paraId="60DDE032"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3AEED4C7"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77659E5F"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107998AD"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23E2E98F"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5326DC14"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14D5CFE6"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69955BDB"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21F1CE55"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54854A53"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18813BE1" w14:textId="77777777" w:rsidR="00B3394A" w:rsidRPr="00B3394A" w:rsidRDefault="00B3394A" w:rsidP="00B3394A">
            <w:r w:rsidRPr="00B3394A">
              <w:t>1</w:t>
            </w:r>
          </w:p>
        </w:tc>
      </w:tr>
      <w:tr w:rsidR="00B3394A" w:rsidRPr="00B3394A" w14:paraId="2B4E5400"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0B8C4E21" w14:textId="77777777" w:rsidR="00B3394A" w:rsidRPr="00B3394A" w:rsidRDefault="00B3394A" w:rsidP="00B3394A">
            <w:r w:rsidRPr="00B3394A">
              <w:rPr>
                <w:rFonts w:eastAsia="Calibri"/>
                <w:spacing w:val="-5"/>
              </w:rPr>
              <w:t>BP813PW CO4</w:t>
            </w:r>
          </w:p>
        </w:tc>
        <w:tc>
          <w:tcPr>
            <w:tcW w:w="608" w:type="dxa"/>
            <w:tcBorders>
              <w:top w:val="single" w:sz="4" w:space="0" w:color="auto"/>
              <w:left w:val="single" w:sz="4" w:space="0" w:color="auto"/>
              <w:bottom w:val="single" w:sz="4" w:space="0" w:color="auto"/>
              <w:right w:val="single" w:sz="4" w:space="0" w:color="auto"/>
            </w:tcBorders>
            <w:hideMark/>
          </w:tcPr>
          <w:p w14:paraId="209DF28D"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666EC54A" w14:textId="77777777" w:rsidR="00B3394A" w:rsidRPr="00B3394A" w:rsidRDefault="00B3394A" w:rsidP="00B3394A">
            <w:r w:rsidRPr="00B3394A">
              <w:t>0</w:t>
            </w:r>
          </w:p>
        </w:tc>
        <w:tc>
          <w:tcPr>
            <w:tcW w:w="692" w:type="dxa"/>
            <w:tcBorders>
              <w:top w:val="single" w:sz="4" w:space="0" w:color="auto"/>
              <w:left w:val="single" w:sz="4" w:space="0" w:color="auto"/>
              <w:bottom w:val="single" w:sz="4" w:space="0" w:color="auto"/>
              <w:right w:val="single" w:sz="4" w:space="0" w:color="auto"/>
            </w:tcBorders>
            <w:hideMark/>
          </w:tcPr>
          <w:p w14:paraId="42939F52"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3453D4CC"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0F175EF1"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0EA20C4F"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79BEF47C"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2DB62552"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3FC28066"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23C49915"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48316DCE" w14:textId="77777777" w:rsidR="00B3394A" w:rsidRPr="00B3394A" w:rsidRDefault="00B3394A" w:rsidP="00B3394A">
            <w:r w:rsidRPr="00B3394A">
              <w:t>0</w:t>
            </w:r>
          </w:p>
        </w:tc>
      </w:tr>
      <w:tr w:rsidR="00B3394A" w:rsidRPr="00B3394A" w14:paraId="289AF4BB"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76F94782" w14:textId="77777777" w:rsidR="00B3394A" w:rsidRPr="00B3394A" w:rsidRDefault="00B3394A" w:rsidP="00B3394A">
            <w:r w:rsidRPr="00B3394A">
              <w:rPr>
                <w:rFonts w:eastAsia="Calibri"/>
                <w:spacing w:val="-5"/>
              </w:rPr>
              <w:t>BP7813PWCO5</w:t>
            </w:r>
          </w:p>
        </w:tc>
        <w:tc>
          <w:tcPr>
            <w:tcW w:w="608" w:type="dxa"/>
            <w:tcBorders>
              <w:top w:val="single" w:sz="4" w:space="0" w:color="auto"/>
              <w:left w:val="single" w:sz="4" w:space="0" w:color="auto"/>
              <w:bottom w:val="single" w:sz="4" w:space="0" w:color="auto"/>
              <w:right w:val="single" w:sz="4" w:space="0" w:color="auto"/>
            </w:tcBorders>
            <w:hideMark/>
          </w:tcPr>
          <w:p w14:paraId="54393951"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3258B244"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0FBBAC61" w14:textId="77777777" w:rsidR="00B3394A" w:rsidRPr="00B3394A" w:rsidRDefault="00B3394A" w:rsidP="00B3394A">
            <w:r w:rsidRPr="00B3394A">
              <w:t>1</w:t>
            </w:r>
          </w:p>
        </w:tc>
        <w:tc>
          <w:tcPr>
            <w:tcW w:w="693" w:type="dxa"/>
            <w:tcBorders>
              <w:top w:val="single" w:sz="4" w:space="0" w:color="auto"/>
              <w:left w:val="single" w:sz="4" w:space="0" w:color="auto"/>
              <w:bottom w:val="single" w:sz="4" w:space="0" w:color="auto"/>
              <w:right w:val="single" w:sz="4" w:space="0" w:color="auto"/>
            </w:tcBorders>
            <w:hideMark/>
          </w:tcPr>
          <w:p w14:paraId="2DD0B844"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3B39D6EE"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34F73437"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0A9AEDF6"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74A7B0E2"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6039C8FB" w14:textId="77777777" w:rsidR="00B3394A" w:rsidRPr="00B3394A" w:rsidRDefault="00B3394A" w:rsidP="00B3394A">
            <w:r w:rsidRPr="00B3394A">
              <w:t>1</w:t>
            </w:r>
          </w:p>
        </w:tc>
        <w:tc>
          <w:tcPr>
            <w:tcW w:w="736" w:type="dxa"/>
            <w:tcBorders>
              <w:top w:val="single" w:sz="4" w:space="0" w:color="auto"/>
              <w:left w:val="single" w:sz="4" w:space="0" w:color="auto"/>
              <w:bottom w:val="single" w:sz="4" w:space="0" w:color="auto"/>
              <w:right w:val="single" w:sz="4" w:space="0" w:color="auto"/>
            </w:tcBorders>
            <w:hideMark/>
          </w:tcPr>
          <w:p w14:paraId="23E04131"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6D31BFE0" w14:textId="77777777" w:rsidR="00B3394A" w:rsidRPr="00B3394A" w:rsidRDefault="00B3394A" w:rsidP="00B3394A">
            <w:r w:rsidRPr="00B3394A">
              <w:t>0</w:t>
            </w:r>
          </w:p>
        </w:tc>
      </w:tr>
      <w:tr w:rsidR="00B3394A" w:rsidRPr="00B3394A" w14:paraId="38A164BE"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5BAB6341" w14:textId="77777777" w:rsidR="00B3394A" w:rsidRPr="00B3394A" w:rsidRDefault="00B3394A" w:rsidP="00B3394A">
            <w:pPr>
              <w:rPr>
                <w:rFonts w:eastAsia="Calibri"/>
                <w:spacing w:val="-5"/>
              </w:rPr>
            </w:pPr>
            <w:r w:rsidRPr="00B3394A">
              <w:rPr>
                <w:rFonts w:eastAsia="Calibri"/>
                <w:spacing w:val="-5"/>
              </w:rPr>
              <w:t>BP813PW CO6</w:t>
            </w:r>
          </w:p>
        </w:tc>
        <w:tc>
          <w:tcPr>
            <w:tcW w:w="608" w:type="dxa"/>
            <w:tcBorders>
              <w:top w:val="single" w:sz="4" w:space="0" w:color="auto"/>
              <w:left w:val="single" w:sz="4" w:space="0" w:color="auto"/>
              <w:bottom w:val="single" w:sz="4" w:space="0" w:color="auto"/>
              <w:right w:val="single" w:sz="4" w:space="0" w:color="auto"/>
            </w:tcBorders>
            <w:hideMark/>
          </w:tcPr>
          <w:p w14:paraId="590B8CBA"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2B22ACCA" w14:textId="77777777" w:rsidR="00B3394A" w:rsidRPr="00B3394A" w:rsidRDefault="00B3394A" w:rsidP="00B3394A">
            <w:r w:rsidRPr="00B3394A">
              <w:t>0</w:t>
            </w:r>
          </w:p>
        </w:tc>
        <w:tc>
          <w:tcPr>
            <w:tcW w:w="692" w:type="dxa"/>
            <w:tcBorders>
              <w:top w:val="single" w:sz="4" w:space="0" w:color="auto"/>
              <w:left w:val="single" w:sz="4" w:space="0" w:color="auto"/>
              <w:bottom w:val="single" w:sz="4" w:space="0" w:color="auto"/>
              <w:right w:val="single" w:sz="4" w:space="0" w:color="auto"/>
            </w:tcBorders>
            <w:hideMark/>
          </w:tcPr>
          <w:p w14:paraId="6C4B8677"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28726F34"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4920EDFD"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0F56E36C"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135F57EA"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4BBC6FE4"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171D6D66"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5EFAA749"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50F0956D" w14:textId="77777777" w:rsidR="00B3394A" w:rsidRPr="00B3394A" w:rsidRDefault="00B3394A" w:rsidP="00B3394A">
            <w:r w:rsidRPr="00B3394A">
              <w:t>0</w:t>
            </w:r>
          </w:p>
        </w:tc>
      </w:tr>
      <w:tr w:rsidR="00B3394A" w:rsidRPr="00B3394A" w14:paraId="0C96276C"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22A2A750" w14:textId="77777777" w:rsidR="00B3394A" w:rsidRPr="00B3394A" w:rsidRDefault="00B3394A" w:rsidP="00B3394A">
            <w:pPr>
              <w:rPr>
                <w:rFonts w:ascii="Calibri" w:eastAsia="Calibri" w:hAnsi="Calibri" w:cs="Calibri"/>
              </w:rPr>
            </w:pPr>
            <w:r w:rsidRPr="00B3394A">
              <w:rPr>
                <w:rFonts w:eastAsia="Calibri"/>
                <w:spacing w:val="-5"/>
              </w:rPr>
              <w:t>BP813PW CO7</w:t>
            </w:r>
          </w:p>
        </w:tc>
        <w:tc>
          <w:tcPr>
            <w:tcW w:w="608" w:type="dxa"/>
            <w:tcBorders>
              <w:top w:val="single" w:sz="4" w:space="0" w:color="auto"/>
              <w:left w:val="single" w:sz="4" w:space="0" w:color="auto"/>
              <w:bottom w:val="single" w:sz="4" w:space="0" w:color="auto"/>
              <w:right w:val="single" w:sz="4" w:space="0" w:color="auto"/>
            </w:tcBorders>
            <w:hideMark/>
          </w:tcPr>
          <w:p w14:paraId="54F97D2E"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024434BE"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0DA80723" w14:textId="77777777" w:rsidR="00B3394A" w:rsidRPr="00B3394A" w:rsidRDefault="00B3394A" w:rsidP="00B3394A">
            <w:r w:rsidRPr="00B3394A">
              <w:t>1</w:t>
            </w:r>
          </w:p>
        </w:tc>
        <w:tc>
          <w:tcPr>
            <w:tcW w:w="693" w:type="dxa"/>
            <w:tcBorders>
              <w:top w:val="single" w:sz="4" w:space="0" w:color="auto"/>
              <w:left w:val="single" w:sz="4" w:space="0" w:color="auto"/>
              <w:bottom w:val="single" w:sz="4" w:space="0" w:color="auto"/>
              <w:right w:val="single" w:sz="4" w:space="0" w:color="auto"/>
            </w:tcBorders>
            <w:hideMark/>
          </w:tcPr>
          <w:p w14:paraId="02268058"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1A16640C"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6808DD0D"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37153183"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431936BF"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39561428"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3650030C"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3691A5E6" w14:textId="77777777" w:rsidR="00B3394A" w:rsidRPr="00B3394A" w:rsidRDefault="00B3394A" w:rsidP="00B3394A">
            <w:r w:rsidRPr="00B3394A">
              <w:t>1</w:t>
            </w:r>
          </w:p>
        </w:tc>
      </w:tr>
      <w:tr w:rsidR="00B3394A" w:rsidRPr="00B3394A" w14:paraId="15D85C1C"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77731CEB" w14:textId="77777777" w:rsidR="00B3394A" w:rsidRPr="00B3394A" w:rsidRDefault="00B3394A" w:rsidP="00B3394A">
            <w:pPr>
              <w:rPr>
                <w:rFonts w:ascii="Calibri" w:eastAsia="Calibri" w:hAnsi="Calibri" w:cs="Calibri"/>
              </w:rPr>
            </w:pPr>
            <w:r w:rsidRPr="00B3394A">
              <w:rPr>
                <w:rFonts w:eastAsia="Calibri"/>
                <w:spacing w:val="-5"/>
              </w:rPr>
              <w:t>BP813PW CO8</w:t>
            </w:r>
          </w:p>
        </w:tc>
        <w:tc>
          <w:tcPr>
            <w:tcW w:w="608" w:type="dxa"/>
            <w:tcBorders>
              <w:top w:val="single" w:sz="4" w:space="0" w:color="auto"/>
              <w:left w:val="single" w:sz="4" w:space="0" w:color="auto"/>
              <w:bottom w:val="single" w:sz="4" w:space="0" w:color="auto"/>
              <w:right w:val="single" w:sz="4" w:space="0" w:color="auto"/>
            </w:tcBorders>
            <w:hideMark/>
          </w:tcPr>
          <w:p w14:paraId="1629568A" w14:textId="77777777" w:rsidR="00B3394A" w:rsidRPr="00B3394A" w:rsidRDefault="00B3394A" w:rsidP="00B3394A">
            <w:r w:rsidRPr="00B3394A">
              <w:t>2</w:t>
            </w:r>
          </w:p>
        </w:tc>
        <w:tc>
          <w:tcPr>
            <w:tcW w:w="612" w:type="dxa"/>
            <w:tcBorders>
              <w:top w:val="single" w:sz="4" w:space="0" w:color="auto"/>
              <w:left w:val="single" w:sz="4" w:space="0" w:color="auto"/>
              <w:bottom w:val="single" w:sz="4" w:space="0" w:color="auto"/>
              <w:right w:val="single" w:sz="4" w:space="0" w:color="auto"/>
            </w:tcBorders>
            <w:hideMark/>
          </w:tcPr>
          <w:p w14:paraId="4AE9A6A7"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00AB2931"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4157EC15"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6508ACB5"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18D68136"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7827A5D8"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24123646"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69B8D6FF"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731CDDFC"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357CF539" w14:textId="77777777" w:rsidR="00B3394A" w:rsidRPr="00B3394A" w:rsidRDefault="00B3394A" w:rsidP="00B3394A">
            <w:r w:rsidRPr="00B3394A">
              <w:t>0</w:t>
            </w:r>
          </w:p>
        </w:tc>
      </w:tr>
      <w:tr w:rsidR="00B3394A" w:rsidRPr="00B3394A" w14:paraId="172DD4CD"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28524DD4" w14:textId="77777777" w:rsidR="00B3394A" w:rsidRPr="00B3394A" w:rsidRDefault="00B3394A" w:rsidP="00B3394A">
            <w:pPr>
              <w:rPr>
                <w:rFonts w:ascii="Calibri" w:eastAsia="Calibri" w:hAnsi="Calibri" w:cs="Calibri"/>
              </w:rPr>
            </w:pPr>
            <w:r w:rsidRPr="00B3394A">
              <w:rPr>
                <w:rFonts w:eastAsia="Calibri"/>
                <w:spacing w:val="-5"/>
              </w:rPr>
              <w:t>BP813PW CO9</w:t>
            </w:r>
          </w:p>
        </w:tc>
        <w:tc>
          <w:tcPr>
            <w:tcW w:w="608" w:type="dxa"/>
            <w:tcBorders>
              <w:top w:val="single" w:sz="4" w:space="0" w:color="auto"/>
              <w:left w:val="single" w:sz="4" w:space="0" w:color="auto"/>
              <w:bottom w:val="single" w:sz="4" w:space="0" w:color="auto"/>
              <w:right w:val="single" w:sz="4" w:space="0" w:color="auto"/>
            </w:tcBorders>
            <w:hideMark/>
          </w:tcPr>
          <w:p w14:paraId="78808592"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75911DC8"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5B3089A6" w14:textId="77777777" w:rsidR="00B3394A" w:rsidRPr="00B3394A" w:rsidRDefault="00B3394A" w:rsidP="00B3394A">
            <w:r w:rsidRPr="00B3394A">
              <w:t>1</w:t>
            </w:r>
          </w:p>
        </w:tc>
        <w:tc>
          <w:tcPr>
            <w:tcW w:w="693" w:type="dxa"/>
            <w:tcBorders>
              <w:top w:val="single" w:sz="4" w:space="0" w:color="auto"/>
              <w:left w:val="single" w:sz="4" w:space="0" w:color="auto"/>
              <w:bottom w:val="single" w:sz="4" w:space="0" w:color="auto"/>
              <w:right w:val="single" w:sz="4" w:space="0" w:color="auto"/>
            </w:tcBorders>
            <w:hideMark/>
          </w:tcPr>
          <w:p w14:paraId="701D9937"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3A8BD31C"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212EA407"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155765A1"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54E29719"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13CB6A1C"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7DB26758"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40339D7F" w14:textId="77777777" w:rsidR="00B3394A" w:rsidRPr="00B3394A" w:rsidRDefault="00B3394A" w:rsidP="00B3394A">
            <w:r w:rsidRPr="00B3394A">
              <w:t>1</w:t>
            </w:r>
          </w:p>
        </w:tc>
      </w:tr>
      <w:tr w:rsidR="00B3394A" w:rsidRPr="00B3394A" w14:paraId="134176EE"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544970C6" w14:textId="77777777" w:rsidR="00B3394A" w:rsidRPr="00B3394A" w:rsidRDefault="00B3394A" w:rsidP="00B3394A">
            <w:pPr>
              <w:rPr>
                <w:rFonts w:ascii="Calibri" w:eastAsia="Calibri" w:hAnsi="Calibri" w:cs="Calibri"/>
              </w:rPr>
            </w:pPr>
            <w:r w:rsidRPr="00B3394A">
              <w:rPr>
                <w:rFonts w:eastAsia="Calibri"/>
                <w:spacing w:val="-5"/>
              </w:rPr>
              <w:t>BP813PW CO10</w:t>
            </w:r>
          </w:p>
        </w:tc>
        <w:tc>
          <w:tcPr>
            <w:tcW w:w="608" w:type="dxa"/>
            <w:tcBorders>
              <w:top w:val="single" w:sz="4" w:space="0" w:color="auto"/>
              <w:left w:val="single" w:sz="4" w:space="0" w:color="auto"/>
              <w:bottom w:val="single" w:sz="4" w:space="0" w:color="auto"/>
              <w:right w:val="single" w:sz="4" w:space="0" w:color="auto"/>
            </w:tcBorders>
            <w:hideMark/>
          </w:tcPr>
          <w:p w14:paraId="20782D87" w14:textId="77777777" w:rsidR="00B3394A" w:rsidRPr="00B3394A" w:rsidRDefault="00B3394A" w:rsidP="00B3394A">
            <w:r w:rsidRPr="00B3394A">
              <w:t>0</w:t>
            </w:r>
          </w:p>
        </w:tc>
        <w:tc>
          <w:tcPr>
            <w:tcW w:w="612" w:type="dxa"/>
            <w:tcBorders>
              <w:top w:val="single" w:sz="4" w:space="0" w:color="auto"/>
              <w:left w:val="single" w:sz="4" w:space="0" w:color="auto"/>
              <w:bottom w:val="single" w:sz="4" w:space="0" w:color="auto"/>
              <w:right w:val="single" w:sz="4" w:space="0" w:color="auto"/>
            </w:tcBorders>
            <w:hideMark/>
          </w:tcPr>
          <w:p w14:paraId="3D776677" w14:textId="77777777" w:rsidR="00B3394A" w:rsidRPr="00B3394A" w:rsidRDefault="00B3394A" w:rsidP="00B3394A">
            <w:r w:rsidRPr="00B3394A">
              <w:t>1</w:t>
            </w:r>
          </w:p>
        </w:tc>
        <w:tc>
          <w:tcPr>
            <w:tcW w:w="692" w:type="dxa"/>
            <w:tcBorders>
              <w:top w:val="single" w:sz="4" w:space="0" w:color="auto"/>
              <w:left w:val="single" w:sz="4" w:space="0" w:color="auto"/>
              <w:bottom w:val="single" w:sz="4" w:space="0" w:color="auto"/>
              <w:right w:val="single" w:sz="4" w:space="0" w:color="auto"/>
            </w:tcBorders>
            <w:hideMark/>
          </w:tcPr>
          <w:p w14:paraId="28A2B594"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051CBA26" w14:textId="77777777" w:rsidR="00B3394A" w:rsidRPr="00B3394A" w:rsidRDefault="00B3394A" w:rsidP="00B3394A">
            <w:r w:rsidRPr="00B3394A">
              <w:t>2</w:t>
            </w:r>
          </w:p>
        </w:tc>
        <w:tc>
          <w:tcPr>
            <w:tcW w:w="694" w:type="dxa"/>
            <w:tcBorders>
              <w:top w:val="single" w:sz="4" w:space="0" w:color="auto"/>
              <w:left w:val="single" w:sz="4" w:space="0" w:color="auto"/>
              <w:bottom w:val="single" w:sz="4" w:space="0" w:color="auto"/>
              <w:right w:val="single" w:sz="4" w:space="0" w:color="auto"/>
            </w:tcBorders>
            <w:hideMark/>
          </w:tcPr>
          <w:p w14:paraId="3A1DECF1"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2917A8AD"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0BAEC77F"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4B281406"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5B950F8E" w14:textId="77777777" w:rsidR="00B3394A" w:rsidRPr="00B3394A" w:rsidRDefault="00B3394A" w:rsidP="00B3394A">
            <w:r w:rsidRPr="00B3394A">
              <w:t>1</w:t>
            </w:r>
          </w:p>
        </w:tc>
        <w:tc>
          <w:tcPr>
            <w:tcW w:w="736" w:type="dxa"/>
            <w:tcBorders>
              <w:top w:val="single" w:sz="4" w:space="0" w:color="auto"/>
              <w:left w:val="single" w:sz="4" w:space="0" w:color="auto"/>
              <w:bottom w:val="single" w:sz="4" w:space="0" w:color="auto"/>
              <w:right w:val="single" w:sz="4" w:space="0" w:color="auto"/>
            </w:tcBorders>
            <w:hideMark/>
          </w:tcPr>
          <w:p w14:paraId="0082B194"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30E318F7" w14:textId="77777777" w:rsidR="00B3394A" w:rsidRPr="00B3394A" w:rsidRDefault="00B3394A" w:rsidP="00B3394A">
            <w:r w:rsidRPr="00B3394A">
              <w:t>1</w:t>
            </w:r>
          </w:p>
        </w:tc>
      </w:tr>
      <w:tr w:rsidR="00B3394A" w:rsidRPr="00B3394A" w14:paraId="6FFA79CA" w14:textId="77777777" w:rsidTr="00B3394A">
        <w:trPr>
          <w:jc w:val="center"/>
        </w:trPr>
        <w:tc>
          <w:tcPr>
            <w:tcW w:w="1616" w:type="dxa"/>
            <w:tcBorders>
              <w:top w:val="single" w:sz="4" w:space="0" w:color="auto"/>
              <w:left w:val="single" w:sz="4" w:space="0" w:color="auto"/>
              <w:bottom w:val="single" w:sz="4" w:space="0" w:color="auto"/>
              <w:right w:val="single" w:sz="4" w:space="0" w:color="auto"/>
            </w:tcBorders>
            <w:hideMark/>
          </w:tcPr>
          <w:p w14:paraId="517C341B" w14:textId="77777777" w:rsidR="00B3394A" w:rsidRPr="00B3394A" w:rsidRDefault="00B3394A" w:rsidP="00B3394A">
            <w:pPr>
              <w:rPr>
                <w:rFonts w:ascii="Calibri" w:eastAsia="Calibri" w:hAnsi="Calibri" w:cs="Calibri"/>
              </w:rPr>
            </w:pPr>
            <w:r w:rsidRPr="00B3394A">
              <w:rPr>
                <w:rFonts w:eastAsia="Calibri"/>
                <w:spacing w:val="-5"/>
              </w:rPr>
              <w:t>BP813PW CO11</w:t>
            </w:r>
          </w:p>
        </w:tc>
        <w:tc>
          <w:tcPr>
            <w:tcW w:w="608" w:type="dxa"/>
            <w:tcBorders>
              <w:top w:val="single" w:sz="4" w:space="0" w:color="auto"/>
              <w:left w:val="single" w:sz="4" w:space="0" w:color="auto"/>
              <w:bottom w:val="single" w:sz="4" w:space="0" w:color="auto"/>
              <w:right w:val="single" w:sz="4" w:space="0" w:color="auto"/>
            </w:tcBorders>
            <w:hideMark/>
          </w:tcPr>
          <w:p w14:paraId="24E7D560" w14:textId="77777777" w:rsidR="00B3394A" w:rsidRPr="00B3394A" w:rsidRDefault="00B3394A" w:rsidP="00B3394A">
            <w:r w:rsidRPr="00B3394A">
              <w:t>1</w:t>
            </w:r>
          </w:p>
        </w:tc>
        <w:tc>
          <w:tcPr>
            <w:tcW w:w="612" w:type="dxa"/>
            <w:tcBorders>
              <w:top w:val="single" w:sz="4" w:space="0" w:color="auto"/>
              <w:left w:val="single" w:sz="4" w:space="0" w:color="auto"/>
              <w:bottom w:val="single" w:sz="4" w:space="0" w:color="auto"/>
              <w:right w:val="single" w:sz="4" w:space="0" w:color="auto"/>
            </w:tcBorders>
            <w:hideMark/>
          </w:tcPr>
          <w:p w14:paraId="6CF192B2" w14:textId="77777777" w:rsidR="00B3394A" w:rsidRPr="00B3394A" w:rsidRDefault="00B3394A" w:rsidP="00B3394A">
            <w:r w:rsidRPr="00B3394A">
              <w:t>2</w:t>
            </w:r>
          </w:p>
        </w:tc>
        <w:tc>
          <w:tcPr>
            <w:tcW w:w="692" w:type="dxa"/>
            <w:tcBorders>
              <w:top w:val="single" w:sz="4" w:space="0" w:color="auto"/>
              <w:left w:val="single" w:sz="4" w:space="0" w:color="auto"/>
              <w:bottom w:val="single" w:sz="4" w:space="0" w:color="auto"/>
              <w:right w:val="single" w:sz="4" w:space="0" w:color="auto"/>
            </w:tcBorders>
            <w:hideMark/>
          </w:tcPr>
          <w:p w14:paraId="0A95BA2B" w14:textId="77777777" w:rsidR="00B3394A" w:rsidRPr="00B3394A" w:rsidRDefault="00B3394A" w:rsidP="00B3394A">
            <w:r w:rsidRPr="00B3394A">
              <w:t>0</w:t>
            </w:r>
          </w:p>
        </w:tc>
        <w:tc>
          <w:tcPr>
            <w:tcW w:w="693" w:type="dxa"/>
            <w:tcBorders>
              <w:top w:val="single" w:sz="4" w:space="0" w:color="auto"/>
              <w:left w:val="single" w:sz="4" w:space="0" w:color="auto"/>
              <w:bottom w:val="single" w:sz="4" w:space="0" w:color="auto"/>
              <w:right w:val="single" w:sz="4" w:space="0" w:color="auto"/>
            </w:tcBorders>
            <w:hideMark/>
          </w:tcPr>
          <w:p w14:paraId="2D13AEB5"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67221A3C"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225570C0" w14:textId="77777777" w:rsidR="00B3394A" w:rsidRPr="00B3394A" w:rsidRDefault="00B3394A" w:rsidP="00B3394A">
            <w:r w:rsidRPr="00B3394A">
              <w:t>0</w:t>
            </w:r>
          </w:p>
        </w:tc>
        <w:tc>
          <w:tcPr>
            <w:tcW w:w="694" w:type="dxa"/>
            <w:tcBorders>
              <w:top w:val="single" w:sz="4" w:space="0" w:color="auto"/>
              <w:left w:val="single" w:sz="4" w:space="0" w:color="auto"/>
              <w:bottom w:val="single" w:sz="4" w:space="0" w:color="auto"/>
              <w:right w:val="single" w:sz="4" w:space="0" w:color="auto"/>
            </w:tcBorders>
            <w:hideMark/>
          </w:tcPr>
          <w:p w14:paraId="42D34061"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3D599FC8" w14:textId="77777777" w:rsidR="00B3394A" w:rsidRPr="00B3394A" w:rsidRDefault="00B3394A" w:rsidP="00B3394A">
            <w:r w:rsidRPr="00B3394A">
              <w:t>1</w:t>
            </w:r>
          </w:p>
        </w:tc>
        <w:tc>
          <w:tcPr>
            <w:tcW w:w="694" w:type="dxa"/>
            <w:tcBorders>
              <w:top w:val="single" w:sz="4" w:space="0" w:color="auto"/>
              <w:left w:val="single" w:sz="4" w:space="0" w:color="auto"/>
              <w:bottom w:val="single" w:sz="4" w:space="0" w:color="auto"/>
              <w:right w:val="single" w:sz="4" w:space="0" w:color="auto"/>
            </w:tcBorders>
            <w:hideMark/>
          </w:tcPr>
          <w:p w14:paraId="32538DA1"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4A6D2863" w14:textId="77777777" w:rsidR="00B3394A" w:rsidRPr="00B3394A" w:rsidRDefault="00B3394A" w:rsidP="00B3394A">
            <w:r w:rsidRPr="00B3394A">
              <w:t>0</w:t>
            </w:r>
          </w:p>
        </w:tc>
        <w:tc>
          <w:tcPr>
            <w:tcW w:w="736" w:type="dxa"/>
            <w:tcBorders>
              <w:top w:val="single" w:sz="4" w:space="0" w:color="auto"/>
              <w:left w:val="single" w:sz="4" w:space="0" w:color="auto"/>
              <w:bottom w:val="single" w:sz="4" w:space="0" w:color="auto"/>
              <w:right w:val="single" w:sz="4" w:space="0" w:color="auto"/>
            </w:tcBorders>
            <w:hideMark/>
          </w:tcPr>
          <w:p w14:paraId="58B34211" w14:textId="77777777" w:rsidR="00B3394A" w:rsidRPr="00B3394A" w:rsidRDefault="00B3394A" w:rsidP="00B3394A">
            <w:r w:rsidRPr="00B3394A">
              <w:t>1</w:t>
            </w:r>
          </w:p>
        </w:tc>
      </w:tr>
    </w:tbl>
    <w:p w14:paraId="5EB19BD5" w14:textId="133EDF97" w:rsidR="00BA2644" w:rsidRDefault="00BA2644" w:rsidP="00507398">
      <w:pPr>
        <w:spacing w:before="92"/>
        <w:ind w:left="545" w:right="580"/>
        <w:jc w:val="center"/>
        <w:rPr>
          <w:b/>
          <w:i/>
          <w:lang w:val="en-IN"/>
        </w:rPr>
      </w:pPr>
    </w:p>
    <w:p w14:paraId="15CC76C8" w14:textId="77777777" w:rsidR="004B6970" w:rsidRDefault="004B6970" w:rsidP="00A90744">
      <w:pPr>
        <w:jc w:val="center"/>
        <w:rPr>
          <w:b/>
          <w:bCs/>
          <w:u w:val="single"/>
        </w:rPr>
      </w:pPr>
    </w:p>
    <w:p w14:paraId="6C5ECDE3" w14:textId="77777777" w:rsidR="004B6970" w:rsidRDefault="004B6970" w:rsidP="00A90744">
      <w:pPr>
        <w:jc w:val="center"/>
        <w:rPr>
          <w:b/>
          <w:bCs/>
          <w:u w:val="single"/>
        </w:rPr>
      </w:pPr>
    </w:p>
    <w:p w14:paraId="594C7614" w14:textId="5FF59B97" w:rsidR="00A90744" w:rsidRPr="009E35CF" w:rsidRDefault="00A90744" w:rsidP="00A90744">
      <w:pPr>
        <w:jc w:val="center"/>
        <w:rPr>
          <w:b/>
          <w:bCs/>
          <w:u w:val="single"/>
        </w:rPr>
      </w:pPr>
      <w:r w:rsidRPr="009E35CF">
        <w:rPr>
          <w:b/>
          <w:bCs/>
          <w:u w:val="single"/>
        </w:rPr>
        <w:lastRenderedPageBreak/>
        <w:t>BP814PW PROJECT WORK</w:t>
      </w:r>
    </w:p>
    <w:p w14:paraId="655AB1A2" w14:textId="70EC1B91" w:rsidR="00A90744" w:rsidRDefault="00A90744" w:rsidP="00A90744">
      <w:pPr>
        <w:jc w:val="center"/>
        <w:rPr>
          <w:b/>
          <w:bCs/>
          <w:u w:val="single"/>
        </w:rPr>
      </w:pPr>
      <w:r w:rsidRPr="009E35CF">
        <w:rPr>
          <w:b/>
          <w:bCs/>
          <w:u w:val="single"/>
        </w:rPr>
        <w:t>Pharmac</w:t>
      </w:r>
      <w:r>
        <w:rPr>
          <w:b/>
          <w:bCs/>
          <w:u w:val="single"/>
        </w:rPr>
        <w:t>ology</w:t>
      </w:r>
    </w:p>
    <w:p w14:paraId="2109A57B" w14:textId="77777777" w:rsidR="00EA2883" w:rsidRDefault="00A90744" w:rsidP="00EA2883">
      <w:pPr>
        <w:pStyle w:val="Heading3"/>
      </w:pPr>
      <w:r w:rsidRPr="00A90744">
        <w:t xml:space="preserve">Course Objectives: </w:t>
      </w:r>
    </w:p>
    <w:p w14:paraId="39747A1C" w14:textId="5630967A" w:rsidR="00A90744" w:rsidRDefault="00A90744" w:rsidP="00EA2883">
      <w:pPr>
        <w:pStyle w:val="Heading3"/>
        <w:rPr>
          <w:b w:val="0"/>
          <w:bCs w:val="0"/>
        </w:rPr>
      </w:pPr>
      <w:r w:rsidRPr="00EA2883">
        <w:rPr>
          <w:b w:val="0"/>
          <w:bCs w:val="0"/>
        </w:rPr>
        <w:t xml:space="preserve">This course aims to offer students hands-on learning opportunities in the field of Pharmacology, with a focus on Pharmacology, Toxicology, and Molecular Biology-related processes. It also facilitates learning experiences related to conducting literature reviews and analyzing them to draw comparisons and contrasts with existing scientific knowledge. Additionally, students will gain an understanding of how to identify a scientific problem and to create scientific reports, utilizing ICT tools, illustrations, graphical data representation, and plagiarism detection software, all of which will enhance their insights into the field of Pharmacology. </w:t>
      </w:r>
    </w:p>
    <w:p w14:paraId="42BFF04D" w14:textId="77777777" w:rsidR="00EA2883" w:rsidRDefault="00EA2883" w:rsidP="00EA2883">
      <w:pPr>
        <w:pStyle w:val="Heading3"/>
        <w:rPr>
          <w:b w:val="0"/>
          <w:bCs w:val="0"/>
        </w:rPr>
      </w:pPr>
    </w:p>
    <w:p w14:paraId="40DC4A5F" w14:textId="2E1A0BDA" w:rsidR="00EA2883" w:rsidRPr="004C0365" w:rsidRDefault="00300820" w:rsidP="00EA2883">
      <w:pPr>
        <w:pStyle w:val="Heading3"/>
      </w:pPr>
      <w:r w:rsidRPr="004C0365">
        <w:t>Course outcomes</w:t>
      </w:r>
    </w:p>
    <w:tbl>
      <w:tblPr>
        <w:tblStyle w:val="TableGrid"/>
        <w:tblW w:w="0" w:type="auto"/>
        <w:tblInd w:w="545" w:type="dxa"/>
        <w:tblLook w:val="04A0" w:firstRow="1" w:lastRow="0" w:firstColumn="1" w:lastColumn="0" w:noHBand="0" w:noVBand="1"/>
      </w:tblPr>
      <w:tblGrid>
        <w:gridCol w:w="2144"/>
        <w:gridCol w:w="6945"/>
      </w:tblGrid>
      <w:tr w:rsidR="003B61B3" w14:paraId="1E1B8512" w14:textId="77777777" w:rsidTr="002A5D4D">
        <w:tc>
          <w:tcPr>
            <w:tcW w:w="9089" w:type="dxa"/>
            <w:gridSpan w:val="2"/>
          </w:tcPr>
          <w:p w14:paraId="7B178D48" w14:textId="65775948" w:rsidR="002A5D4D" w:rsidRDefault="006B0497" w:rsidP="002A5D4D">
            <w:pPr>
              <w:pStyle w:val="Heading3"/>
              <w:ind w:left="0"/>
              <w:jc w:val="center"/>
            </w:pPr>
            <w:r>
              <w:t>B. Pharm Final Year, Semester VIII</w:t>
            </w:r>
          </w:p>
          <w:p w14:paraId="7A3D560F" w14:textId="2EA8FC38" w:rsidR="003B61B3" w:rsidRDefault="006B0497" w:rsidP="002A5D4D">
            <w:pPr>
              <w:pStyle w:val="Heading3"/>
              <w:ind w:left="0"/>
              <w:jc w:val="center"/>
              <w:rPr>
                <w:b w:val="0"/>
                <w:bCs w:val="0"/>
              </w:rPr>
            </w:pPr>
            <w:r>
              <w:t>BP813PW PROJECT WORK (PRACTICAL- 180 hours)</w:t>
            </w:r>
          </w:p>
        </w:tc>
      </w:tr>
      <w:tr w:rsidR="003B61B3" w14:paraId="6E95FFB7" w14:textId="77777777" w:rsidTr="002A5D4D">
        <w:tc>
          <w:tcPr>
            <w:tcW w:w="2144" w:type="dxa"/>
          </w:tcPr>
          <w:p w14:paraId="20CCD4B0" w14:textId="6FFD1A65" w:rsidR="003B61B3" w:rsidRPr="004C0365" w:rsidRDefault="006B0497" w:rsidP="004C0365">
            <w:pPr>
              <w:pStyle w:val="Heading3"/>
              <w:ind w:left="0"/>
              <w:jc w:val="center"/>
            </w:pPr>
            <w:r w:rsidRPr="004C0365">
              <w:rPr>
                <w:lang w:val="en-US"/>
              </w:rPr>
              <w:t>BP814PW Course Outcomes</w:t>
            </w:r>
          </w:p>
        </w:tc>
        <w:tc>
          <w:tcPr>
            <w:tcW w:w="6945" w:type="dxa"/>
          </w:tcPr>
          <w:p w14:paraId="6D0832E9" w14:textId="0660A69C" w:rsidR="003B61B3" w:rsidRDefault="002A5D4D" w:rsidP="00EA2883">
            <w:pPr>
              <w:pStyle w:val="Heading3"/>
              <w:ind w:left="0"/>
              <w:rPr>
                <w:b w:val="0"/>
                <w:bCs w:val="0"/>
              </w:rPr>
            </w:pPr>
            <w:r>
              <w:t xml:space="preserve">At the successful completion of the course, the learners will be able to: </w:t>
            </w:r>
          </w:p>
        </w:tc>
      </w:tr>
      <w:tr w:rsidR="003B61B3" w14:paraId="66791C6B" w14:textId="77777777" w:rsidTr="002A5D4D">
        <w:tc>
          <w:tcPr>
            <w:tcW w:w="2144" w:type="dxa"/>
          </w:tcPr>
          <w:p w14:paraId="0B7FFF0D" w14:textId="70ADCAA8" w:rsidR="003B61B3" w:rsidRDefault="00705D3A" w:rsidP="00EA2883">
            <w:pPr>
              <w:pStyle w:val="Heading3"/>
              <w:ind w:left="0"/>
              <w:rPr>
                <w:b w:val="0"/>
                <w:bCs w:val="0"/>
              </w:rPr>
            </w:pPr>
            <w:r w:rsidRPr="00705D3A">
              <w:rPr>
                <w:b w:val="0"/>
                <w:bCs w:val="0"/>
                <w:lang w:val="en-US"/>
              </w:rPr>
              <w:t>BP814PW CO 1</w:t>
            </w:r>
          </w:p>
        </w:tc>
        <w:tc>
          <w:tcPr>
            <w:tcW w:w="6945" w:type="dxa"/>
          </w:tcPr>
          <w:p w14:paraId="48685B08" w14:textId="19317B12" w:rsidR="003B61B3" w:rsidRDefault="00AD28AE" w:rsidP="00EA2883">
            <w:pPr>
              <w:pStyle w:val="Heading3"/>
              <w:ind w:left="0"/>
              <w:rPr>
                <w:b w:val="0"/>
                <w:bCs w:val="0"/>
              </w:rPr>
            </w:pPr>
            <w:r w:rsidRPr="00AD28AE">
              <w:rPr>
                <w:b w:val="0"/>
                <w:bCs w:val="0"/>
                <w:lang w:val="en-US"/>
              </w:rPr>
              <w:t xml:space="preserve">Understand the research problem identified. </w:t>
            </w:r>
          </w:p>
        </w:tc>
      </w:tr>
      <w:tr w:rsidR="003B61B3" w14:paraId="6453D027" w14:textId="77777777" w:rsidTr="002A5D4D">
        <w:tc>
          <w:tcPr>
            <w:tcW w:w="2144" w:type="dxa"/>
          </w:tcPr>
          <w:p w14:paraId="4F441EE5" w14:textId="33960173" w:rsidR="003B61B3" w:rsidRDefault="00705D3A" w:rsidP="00EA2883">
            <w:pPr>
              <w:pStyle w:val="Heading3"/>
              <w:ind w:left="0"/>
              <w:rPr>
                <w:b w:val="0"/>
                <w:bCs w:val="0"/>
              </w:rPr>
            </w:pPr>
            <w:r w:rsidRPr="00705D3A">
              <w:rPr>
                <w:b w:val="0"/>
                <w:bCs w:val="0"/>
                <w:lang w:val="en-US"/>
              </w:rPr>
              <w:t xml:space="preserve">BP814PW CO </w:t>
            </w:r>
            <w:r>
              <w:rPr>
                <w:b w:val="0"/>
                <w:bCs w:val="0"/>
                <w:lang w:val="en-US"/>
              </w:rPr>
              <w:t>2</w:t>
            </w:r>
          </w:p>
        </w:tc>
        <w:tc>
          <w:tcPr>
            <w:tcW w:w="6945" w:type="dxa"/>
          </w:tcPr>
          <w:p w14:paraId="036211DC" w14:textId="30CDADB5" w:rsidR="003B61B3" w:rsidRDefault="00AD28AE" w:rsidP="00EA2883">
            <w:pPr>
              <w:pStyle w:val="Heading3"/>
              <w:ind w:left="0"/>
              <w:rPr>
                <w:b w:val="0"/>
                <w:bCs w:val="0"/>
              </w:rPr>
            </w:pPr>
            <w:r w:rsidRPr="00AD28AE">
              <w:rPr>
                <w:b w:val="0"/>
                <w:bCs w:val="0"/>
                <w:lang w:val="en-US"/>
              </w:rPr>
              <w:t xml:space="preserve">Perform a literature review for the identified research issue by exploring sources like </w:t>
            </w:r>
            <w:proofErr w:type="spellStart"/>
            <w:r w:rsidRPr="00AD28AE">
              <w:rPr>
                <w:b w:val="0"/>
                <w:bCs w:val="0"/>
                <w:lang w:val="en-US"/>
              </w:rPr>
              <w:t>Pubmed</w:t>
            </w:r>
            <w:proofErr w:type="spellEnd"/>
            <w:r w:rsidRPr="00AD28AE">
              <w:rPr>
                <w:b w:val="0"/>
                <w:bCs w:val="0"/>
                <w:lang w:val="en-US"/>
              </w:rPr>
              <w:t xml:space="preserve">, Google Scholar, and Scopus, and structure the primary and secondary literature review that was carried out. </w:t>
            </w:r>
          </w:p>
        </w:tc>
      </w:tr>
      <w:tr w:rsidR="003B61B3" w14:paraId="0627AF5E" w14:textId="77777777" w:rsidTr="002A5D4D">
        <w:tc>
          <w:tcPr>
            <w:tcW w:w="2144" w:type="dxa"/>
          </w:tcPr>
          <w:p w14:paraId="7E6560F3" w14:textId="315407B4" w:rsidR="003B61B3" w:rsidRDefault="00705D3A" w:rsidP="00EA2883">
            <w:pPr>
              <w:pStyle w:val="Heading3"/>
              <w:ind w:left="0"/>
              <w:rPr>
                <w:b w:val="0"/>
                <w:bCs w:val="0"/>
              </w:rPr>
            </w:pPr>
            <w:r w:rsidRPr="00705D3A">
              <w:rPr>
                <w:b w:val="0"/>
                <w:bCs w:val="0"/>
                <w:lang w:val="en-US"/>
              </w:rPr>
              <w:t xml:space="preserve">BP814PW CO </w:t>
            </w:r>
            <w:r w:rsidR="00B41AE3">
              <w:rPr>
                <w:b w:val="0"/>
                <w:bCs w:val="0"/>
                <w:lang w:val="en-US"/>
              </w:rPr>
              <w:t>3</w:t>
            </w:r>
          </w:p>
        </w:tc>
        <w:tc>
          <w:tcPr>
            <w:tcW w:w="6945" w:type="dxa"/>
          </w:tcPr>
          <w:p w14:paraId="124542FD" w14:textId="39F24AF6" w:rsidR="003B61B3" w:rsidRDefault="008D1420" w:rsidP="00EA2883">
            <w:pPr>
              <w:pStyle w:val="Heading3"/>
              <w:ind w:left="0"/>
              <w:rPr>
                <w:b w:val="0"/>
                <w:bCs w:val="0"/>
              </w:rPr>
            </w:pPr>
            <w:r w:rsidRPr="008D1420">
              <w:rPr>
                <w:b w:val="0"/>
                <w:bCs w:val="0"/>
                <w:lang w:val="en-US"/>
              </w:rPr>
              <w:t xml:space="preserve">Analyze the data gathered and draw conclusions regarding the research problem based on the analysis conducted. </w:t>
            </w:r>
          </w:p>
        </w:tc>
      </w:tr>
      <w:tr w:rsidR="003B61B3" w14:paraId="6D35C96B" w14:textId="77777777" w:rsidTr="002A5D4D">
        <w:tc>
          <w:tcPr>
            <w:tcW w:w="2144" w:type="dxa"/>
          </w:tcPr>
          <w:p w14:paraId="3B7F5941" w14:textId="5F2EED2A" w:rsidR="003B61B3" w:rsidRDefault="00705D3A" w:rsidP="00EA2883">
            <w:pPr>
              <w:pStyle w:val="Heading3"/>
              <w:ind w:left="0"/>
              <w:rPr>
                <w:b w:val="0"/>
                <w:bCs w:val="0"/>
              </w:rPr>
            </w:pPr>
            <w:r w:rsidRPr="00705D3A">
              <w:rPr>
                <w:b w:val="0"/>
                <w:bCs w:val="0"/>
                <w:lang w:val="en-US"/>
              </w:rPr>
              <w:t xml:space="preserve">BP814PW CO </w:t>
            </w:r>
            <w:r w:rsidR="00B41AE3">
              <w:rPr>
                <w:b w:val="0"/>
                <w:bCs w:val="0"/>
                <w:lang w:val="en-US"/>
              </w:rPr>
              <w:t>4</w:t>
            </w:r>
          </w:p>
        </w:tc>
        <w:tc>
          <w:tcPr>
            <w:tcW w:w="6945" w:type="dxa"/>
          </w:tcPr>
          <w:p w14:paraId="1F8FDD9E" w14:textId="7FC958DE" w:rsidR="003B61B3" w:rsidRDefault="00555238" w:rsidP="00EA2883">
            <w:pPr>
              <w:pStyle w:val="Heading3"/>
              <w:ind w:left="0"/>
              <w:rPr>
                <w:b w:val="0"/>
                <w:bCs w:val="0"/>
              </w:rPr>
            </w:pPr>
            <w:r w:rsidRPr="00555238">
              <w:rPr>
                <w:b w:val="0"/>
                <w:bCs w:val="0"/>
                <w:lang w:val="en-US"/>
              </w:rPr>
              <w:t xml:space="preserve">Apply statistical analysis methods to the obtained data and illustrate the results using tables, graphs, and schematic diagrams. </w:t>
            </w:r>
          </w:p>
        </w:tc>
      </w:tr>
      <w:tr w:rsidR="003B61B3" w14:paraId="55135236" w14:textId="77777777" w:rsidTr="002A5D4D">
        <w:tc>
          <w:tcPr>
            <w:tcW w:w="2144" w:type="dxa"/>
          </w:tcPr>
          <w:p w14:paraId="437CF19A" w14:textId="7E81BDA9" w:rsidR="003B61B3" w:rsidRDefault="00705D3A" w:rsidP="00EA2883">
            <w:pPr>
              <w:pStyle w:val="Heading3"/>
              <w:ind w:left="0"/>
              <w:rPr>
                <w:b w:val="0"/>
                <w:bCs w:val="0"/>
              </w:rPr>
            </w:pPr>
            <w:r w:rsidRPr="00705D3A">
              <w:rPr>
                <w:b w:val="0"/>
                <w:bCs w:val="0"/>
                <w:lang w:val="en-US"/>
              </w:rPr>
              <w:t xml:space="preserve">BP814PW CO </w:t>
            </w:r>
            <w:r w:rsidR="00B41AE3">
              <w:rPr>
                <w:b w:val="0"/>
                <w:bCs w:val="0"/>
                <w:lang w:val="en-US"/>
              </w:rPr>
              <w:t>5</w:t>
            </w:r>
          </w:p>
        </w:tc>
        <w:tc>
          <w:tcPr>
            <w:tcW w:w="6945" w:type="dxa"/>
          </w:tcPr>
          <w:p w14:paraId="2B4D71CB" w14:textId="4B30708A" w:rsidR="003B61B3" w:rsidRDefault="00555238" w:rsidP="00EA2883">
            <w:pPr>
              <w:pStyle w:val="Heading3"/>
              <w:ind w:left="0"/>
              <w:rPr>
                <w:b w:val="0"/>
                <w:bCs w:val="0"/>
              </w:rPr>
            </w:pPr>
            <w:r w:rsidRPr="00555238">
              <w:rPr>
                <w:b w:val="0"/>
                <w:bCs w:val="0"/>
                <w:lang w:val="en-US"/>
              </w:rPr>
              <w:t>Generate a collective research project report by leveraging the insights obtained through Microsoft Excel and Microsoft Office applications (Information and Communication Technology tools) to create a research report that addresses the identified research problem.</w:t>
            </w:r>
          </w:p>
        </w:tc>
      </w:tr>
      <w:tr w:rsidR="003B61B3" w14:paraId="21377785" w14:textId="77777777" w:rsidTr="002A5D4D">
        <w:tc>
          <w:tcPr>
            <w:tcW w:w="2144" w:type="dxa"/>
          </w:tcPr>
          <w:p w14:paraId="6145B6CF" w14:textId="48A2C180" w:rsidR="003B61B3" w:rsidRDefault="00705D3A" w:rsidP="00EA2883">
            <w:pPr>
              <w:pStyle w:val="Heading3"/>
              <w:ind w:left="0"/>
              <w:rPr>
                <w:b w:val="0"/>
                <w:bCs w:val="0"/>
              </w:rPr>
            </w:pPr>
            <w:r w:rsidRPr="00705D3A">
              <w:rPr>
                <w:b w:val="0"/>
                <w:bCs w:val="0"/>
                <w:lang w:val="en-US"/>
              </w:rPr>
              <w:t xml:space="preserve">BP814PW CO </w:t>
            </w:r>
            <w:r w:rsidR="00B41AE3">
              <w:rPr>
                <w:b w:val="0"/>
                <w:bCs w:val="0"/>
                <w:lang w:val="en-US"/>
              </w:rPr>
              <w:t>6</w:t>
            </w:r>
          </w:p>
        </w:tc>
        <w:tc>
          <w:tcPr>
            <w:tcW w:w="6945" w:type="dxa"/>
          </w:tcPr>
          <w:p w14:paraId="4A831132" w14:textId="1F661EC4" w:rsidR="003B61B3" w:rsidRDefault="00B41AE3" w:rsidP="00EA2883">
            <w:pPr>
              <w:pStyle w:val="Heading3"/>
              <w:ind w:left="0"/>
              <w:rPr>
                <w:b w:val="0"/>
                <w:bCs w:val="0"/>
              </w:rPr>
            </w:pPr>
            <w:r w:rsidRPr="00B41AE3">
              <w:rPr>
                <w:b w:val="0"/>
                <w:bCs w:val="0"/>
                <w:lang w:val="en-US"/>
              </w:rPr>
              <w:t xml:space="preserve">Assess the group-created project report using plagiarism detection software. </w:t>
            </w:r>
          </w:p>
        </w:tc>
      </w:tr>
    </w:tbl>
    <w:p w14:paraId="36D25375" w14:textId="77777777" w:rsidR="003B61B3" w:rsidRPr="00EA2883" w:rsidRDefault="003B61B3" w:rsidP="00EA2883">
      <w:pPr>
        <w:pStyle w:val="Heading3"/>
        <w:rPr>
          <w:b w:val="0"/>
          <w:bCs w:val="0"/>
        </w:rPr>
      </w:pPr>
    </w:p>
    <w:p w14:paraId="40D7559C" w14:textId="77777777" w:rsidR="00A901DC" w:rsidRDefault="00A901DC" w:rsidP="00A901DC">
      <w:pPr>
        <w:pStyle w:val="Heading3"/>
      </w:pPr>
      <w:r>
        <w:t>Mapping CO-PO</w:t>
      </w:r>
    </w:p>
    <w:p w14:paraId="1FFC148B" w14:textId="77777777" w:rsidR="00A901DC" w:rsidRDefault="00A901DC" w:rsidP="00A901DC">
      <w:pPr>
        <w:pStyle w:val="Heading3"/>
      </w:pPr>
    </w:p>
    <w:tbl>
      <w:tblPr>
        <w:tblStyle w:val="TableGrid"/>
        <w:tblW w:w="0" w:type="auto"/>
        <w:tblInd w:w="545" w:type="dxa"/>
        <w:tblLook w:val="04A0" w:firstRow="1" w:lastRow="0" w:firstColumn="1" w:lastColumn="0" w:noHBand="0" w:noVBand="1"/>
      </w:tblPr>
      <w:tblGrid>
        <w:gridCol w:w="1178"/>
        <w:gridCol w:w="843"/>
        <w:gridCol w:w="843"/>
        <w:gridCol w:w="843"/>
        <w:gridCol w:w="843"/>
        <w:gridCol w:w="843"/>
        <w:gridCol w:w="790"/>
        <w:gridCol w:w="790"/>
        <w:gridCol w:w="790"/>
        <w:gridCol w:w="790"/>
        <w:gridCol w:w="791"/>
        <w:gridCol w:w="791"/>
      </w:tblGrid>
      <w:tr w:rsidR="00A901DC" w14:paraId="41A27B63" w14:textId="77777777" w:rsidTr="00190D54">
        <w:tc>
          <w:tcPr>
            <w:tcW w:w="1158" w:type="dxa"/>
          </w:tcPr>
          <w:p w14:paraId="24ACEE4A" w14:textId="6E2059F1" w:rsidR="00A901DC" w:rsidRDefault="00A901DC" w:rsidP="00190D54">
            <w:pPr>
              <w:pStyle w:val="Heading3"/>
              <w:ind w:left="0"/>
            </w:pPr>
            <w:r>
              <w:t>BP</w:t>
            </w:r>
            <w:r w:rsidR="0099618A">
              <w:t>814PW</w:t>
            </w:r>
            <w:r>
              <w:t xml:space="preserve">  </w:t>
            </w:r>
          </w:p>
          <w:p w14:paraId="193E65E6" w14:textId="77777777" w:rsidR="00A901DC" w:rsidRDefault="00A901DC" w:rsidP="00190D54">
            <w:pPr>
              <w:pStyle w:val="Heading3"/>
              <w:ind w:left="0"/>
            </w:pPr>
            <w:r>
              <w:t xml:space="preserve">Course </w:t>
            </w:r>
          </w:p>
          <w:p w14:paraId="09D7FA4E" w14:textId="77777777" w:rsidR="00A901DC" w:rsidRDefault="00A901DC" w:rsidP="00190D54">
            <w:pPr>
              <w:pStyle w:val="Heading3"/>
              <w:ind w:left="0"/>
            </w:pPr>
            <w:r>
              <w:t>Outcomes</w:t>
            </w:r>
          </w:p>
        </w:tc>
        <w:tc>
          <w:tcPr>
            <w:tcW w:w="845" w:type="dxa"/>
          </w:tcPr>
          <w:p w14:paraId="3DAA3C55" w14:textId="77777777" w:rsidR="00A901DC" w:rsidRDefault="00A901DC" w:rsidP="00190D54">
            <w:pPr>
              <w:pStyle w:val="Heading3"/>
              <w:ind w:left="0"/>
            </w:pPr>
            <w:r>
              <w:t>PO1</w:t>
            </w:r>
          </w:p>
        </w:tc>
        <w:tc>
          <w:tcPr>
            <w:tcW w:w="845" w:type="dxa"/>
          </w:tcPr>
          <w:p w14:paraId="46D952FC" w14:textId="77777777" w:rsidR="00A901DC" w:rsidRDefault="00A901DC" w:rsidP="00190D54">
            <w:pPr>
              <w:pStyle w:val="Heading3"/>
              <w:ind w:left="0"/>
            </w:pPr>
            <w:r>
              <w:t>PO2</w:t>
            </w:r>
          </w:p>
        </w:tc>
        <w:tc>
          <w:tcPr>
            <w:tcW w:w="845" w:type="dxa"/>
          </w:tcPr>
          <w:p w14:paraId="1A5159AD" w14:textId="77777777" w:rsidR="00A901DC" w:rsidRDefault="00A901DC" w:rsidP="00190D54">
            <w:pPr>
              <w:pStyle w:val="Heading3"/>
              <w:ind w:left="0"/>
            </w:pPr>
            <w:r>
              <w:t>PO3</w:t>
            </w:r>
          </w:p>
        </w:tc>
        <w:tc>
          <w:tcPr>
            <w:tcW w:w="845" w:type="dxa"/>
          </w:tcPr>
          <w:p w14:paraId="3DEA0A4E" w14:textId="77777777" w:rsidR="00A901DC" w:rsidRDefault="00A901DC" w:rsidP="00190D54">
            <w:pPr>
              <w:pStyle w:val="Heading3"/>
              <w:ind w:left="0"/>
            </w:pPr>
            <w:r>
              <w:t>PO4</w:t>
            </w:r>
          </w:p>
        </w:tc>
        <w:tc>
          <w:tcPr>
            <w:tcW w:w="845" w:type="dxa"/>
          </w:tcPr>
          <w:p w14:paraId="569A1E9D" w14:textId="77777777" w:rsidR="00A901DC" w:rsidRDefault="00A901DC" w:rsidP="00190D54">
            <w:pPr>
              <w:pStyle w:val="Heading3"/>
              <w:ind w:left="0"/>
            </w:pPr>
            <w:r>
              <w:t>PO5</w:t>
            </w:r>
          </w:p>
        </w:tc>
        <w:tc>
          <w:tcPr>
            <w:tcW w:w="792" w:type="dxa"/>
          </w:tcPr>
          <w:p w14:paraId="7195436D" w14:textId="77777777" w:rsidR="00A901DC" w:rsidRDefault="00A901DC" w:rsidP="00190D54">
            <w:pPr>
              <w:pStyle w:val="Heading3"/>
              <w:ind w:left="0"/>
            </w:pPr>
            <w:r>
              <w:t>PO6</w:t>
            </w:r>
          </w:p>
        </w:tc>
        <w:tc>
          <w:tcPr>
            <w:tcW w:w="792" w:type="dxa"/>
          </w:tcPr>
          <w:p w14:paraId="06489700" w14:textId="77777777" w:rsidR="00A901DC" w:rsidRDefault="00A901DC" w:rsidP="00190D54">
            <w:pPr>
              <w:pStyle w:val="Heading3"/>
              <w:ind w:left="0"/>
            </w:pPr>
            <w:r>
              <w:t>PO7</w:t>
            </w:r>
          </w:p>
        </w:tc>
        <w:tc>
          <w:tcPr>
            <w:tcW w:w="792" w:type="dxa"/>
          </w:tcPr>
          <w:p w14:paraId="29D58BC8" w14:textId="77777777" w:rsidR="00A901DC" w:rsidRDefault="00A901DC" w:rsidP="00190D54">
            <w:pPr>
              <w:pStyle w:val="Heading3"/>
              <w:ind w:left="0"/>
            </w:pPr>
            <w:r>
              <w:t>PO8</w:t>
            </w:r>
          </w:p>
        </w:tc>
        <w:tc>
          <w:tcPr>
            <w:tcW w:w="792" w:type="dxa"/>
          </w:tcPr>
          <w:p w14:paraId="006034A7" w14:textId="77777777" w:rsidR="00A901DC" w:rsidRDefault="00A901DC" w:rsidP="00190D54">
            <w:pPr>
              <w:pStyle w:val="Heading3"/>
              <w:ind w:left="0"/>
            </w:pPr>
            <w:r>
              <w:t>PO9</w:t>
            </w:r>
          </w:p>
        </w:tc>
        <w:tc>
          <w:tcPr>
            <w:tcW w:w="792" w:type="dxa"/>
          </w:tcPr>
          <w:p w14:paraId="05D0989A" w14:textId="77777777" w:rsidR="00A901DC" w:rsidRDefault="00A901DC" w:rsidP="00190D54">
            <w:pPr>
              <w:pStyle w:val="Heading3"/>
              <w:ind w:left="0"/>
            </w:pPr>
            <w:r>
              <w:t>PO10</w:t>
            </w:r>
          </w:p>
        </w:tc>
        <w:tc>
          <w:tcPr>
            <w:tcW w:w="792" w:type="dxa"/>
          </w:tcPr>
          <w:p w14:paraId="2E7B0CB0" w14:textId="77777777" w:rsidR="00A901DC" w:rsidRDefault="00A901DC" w:rsidP="00190D54">
            <w:pPr>
              <w:pStyle w:val="Heading3"/>
              <w:ind w:left="0"/>
            </w:pPr>
            <w:r>
              <w:t>PO11</w:t>
            </w:r>
          </w:p>
        </w:tc>
      </w:tr>
      <w:tr w:rsidR="00A901DC" w14:paraId="0F262A09" w14:textId="77777777" w:rsidTr="00190D54">
        <w:tc>
          <w:tcPr>
            <w:tcW w:w="1158" w:type="dxa"/>
          </w:tcPr>
          <w:p w14:paraId="11646883" w14:textId="77777777" w:rsidR="00A901DC" w:rsidRPr="007D454D" w:rsidRDefault="00A901DC" w:rsidP="00190D54">
            <w:pPr>
              <w:pStyle w:val="Heading3"/>
              <w:ind w:left="0"/>
              <w:rPr>
                <w:b w:val="0"/>
                <w:bCs w:val="0"/>
              </w:rPr>
            </w:pPr>
            <w:r w:rsidRPr="007D454D">
              <w:rPr>
                <w:b w:val="0"/>
                <w:bCs w:val="0"/>
              </w:rPr>
              <w:t>CO1</w:t>
            </w:r>
          </w:p>
        </w:tc>
        <w:tc>
          <w:tcPr>
            <w:tcW w:w="845" w:type="dxa"/>
          </w:tcPr>
          <w:p w14:paraId="540A15CC" w14:textId="77777777" w:rsidR="00A901DC" w:rsidRPr="007D454D" w:rsidRDefault="00A901DC" w:rsidP="00190D54">
            <w:pPr>
              <w:pStyle w:val="Heading3"/>
              <w:ind w:left="0"/>
              <w:rPr>
                <w:b w:val="0"/>
                <w:bCs w:val="0"/>
              </w:rPr>
            </w:pPr>
            <w:r w:rsidRPr="007D454D">
              <w:rPr>
                <w:b w:val="0"/>
                <w:bCs w:val="0"/>
              </w:rPr>
              <w:t>3</w:t>
            </w:r>
          </w:p>
        </w:tc>
        <w:tc>
          <w:tcPr>
            <w:tcW w:w="845" w:type="dxa"/>
          </w:tcPr>
          <w:p w14:paraId="21F31365" w14:textId="77777777" w:rsidR="00A901DC" w:rsidRPr="007D454D" w:rsidRDefault="00A901DC" w:rsidP="00190D54">
            <w:pPr>
              <w:pStyle w:val="Heading3"/>
              <w:ind w:left="0"/>
              <w:rPr>
                <w:b w:val="0"/>
                <w:bCs w:val="0"/>
              </w:rPr>
            </w:pPr>
            <w:r w:rsidRPr="007D454D">
              <w:rPr>
                <w:b w:val="0"/>
                <w:bCs w:val="0"/>
              </w:rPr>
              <w:t>3</w:t>
            </w:r>
          </w:p>
        </w:tc>
        <w:tc>
          <w:tcPr>
            <w:tcW w:w="845" w:type="dxa"/>
          </w:tcPr>
          <w:p w14:paraId="053BCCD5" w14:textId="77777777" w:rsidR="00A901DC" w:rsidRPr="007D454D" w:rsidRDefault="00A901DC" w:rsidP="00190D54">
            <w:pPr>
              <w:pStyle w:val="Heading3"/>
              <w:ind w:left="0"/>
              <w:rPr>
                <w:b w:val="0"/>
                <w:bCs w:val="0"/>
              </w:rPr>
            </w:pPr>
            <w:r w:rsidRPr="007D454D">
              <w:rPr>
                <w:b w:val="0"/>
                <w:bCs w:val="0"/>
              </w:rPr>
              <w:t>3</w:t>
            </w:r>
          </w:p>
        </w:tc>
        <w:tc>
          <w:tcPr>
            <w:tcW w:w="845" w:type="dxa"/>
          </w:tcPr>
          <w:p w14:paraId="622DB143" w14:textId="77777777" w:rsidR="00A901DC" w:rsidRPr="007D454D" w:rsidRDefault="00A901DC" w:rsidP="00190D54">
            <w:pPr>
              <w:pStyle w:val="Heading3"/>
              <w:ind w:left="0"/>
              <w:rPr>
                <w:b w:val="0"/>
                <w:bCs w:val="0"/>
              </w:rPr>
            </w:pPr>
            <w:r w:rsidRPr="007D454D">
              <w:rPr>
                <w:b w:val="0"/>
                <w:bCs w:val="0"/>
              </w:rPr>
              <w:t>3</w:t>
            </w:r>
          </w:p>
        </w:tc>
        <w:tc>
          <w:tcPr>
            <w:tcW w:w="845" w:type="dxa"/>
          </w:tcPr>
          <w:p w14:paraId="0DF645CA" w14:textId="77777777" w:rsidR="00A901DC" w:rsidRPr="007D454D" w:rsidRDefault="00A901DC" w:rsidP="00190D54">
            <w:pPr>
              <w:pStyle w:val="Heading3"/>
              <w:ind w:left="0"/>
              <w:rPr>
                <w:b w:val="0"/>
                <w:bCs w:val="0"/>
              </w:rPr>
            </w:pPr>
            <w:r w:rsidRPr="007D454D">
              <w:rPr>
                <w:b w:val="0"/>
                <w:bCs w:val="0"/>
              </w:rPr>
              <w:t>3</w:t>
            </w:r>
          </w:p>
        </w:tc>
        <w:tc>
          <w:tcPr>
            <w:tcW w:w="792" w:type="dxa"/>
          </w:tcPr>
          <w:p w14:paraId="3BDFFFD2" w14:textId="77777777" w:rsidR="00A901DC" w:rsidRPr="007D454D" w:rsidRDefault="00A901DC" w:rsidP="00190D54">
            <w:pPr>
              <w:pStyle w:val="Heading3"/>
              <w:ind w:left="0"/>
              <w:rPr>
                <w:b w:val="0"/>
                <w:bCs w:val="0"/>
              </w:rPr>
            </w:pPr>
            <w:r w:rsidRPr="007D454D">
              <w:rPr>
                <w:b w:val="0"/>
                <w:bCs w:val="0"/>
              </w:rPr>
              <w:t>3</w:t>
            </w:r>
          </w:p>
        </w:tc>
        <w:tc>
          <w:tcPr>
            <w:tcW w:w="792" w:type="dxa"/>
          </w:tcPr>
          <w:p w14:paraId="1B65DFED" w14:textId="77777777" w:rsidR="00A901DC" w:rsidRPr="007D454D" w:rsidRDefault="00A901DC" w:rsidP="00190D54">
            <w:pPr>
              <w:pStyle w:val="Heading3"/>
              <w:ind w:left="0"/>
              <w:rPr>
                <w:b w:val="0"/>
                <w:bCs w:val="0"/>
              </w:rPr>
            </w:pPr>
            <w:r w:rsidRPr="007D454D">
              <w:rPr>
                <w:b w:val="0"/>
                <w:bCs w:val="0"/>
              </w:rPr>
              <w:t>3</w:t>
            </w:r>
          </w:p>
        </w:tc>
        <w:tc>
          <w:tcPr>
            <w:tcW w:w="792" w:type="dxa"/>
          </w:tcPr>
          <w:p w14:paraId="2E4C4943" w14:textId="77777777" w:rsidR="00A901DC" w:rsidRPr="007D454D" w:rsidRDefault="00A901DC" w:rsidP="00190D54">
            <w:pPr>
              <w:pStyle w:val="Heading3"/>
              <w:ind w:left="0"/>
              <w:rPr>
                <w:b w:val="0"/>
                <w:bCs w:val="0"/>
              </w:rPr>
            </w:pPr>
            <w:r w:rsidRPr="007D454D">
              <w:rPr>
                <w:b w:val="0"/>
                <w:bCs w:val="0"/>
              </w:rPr>
              <w:t>3</w:t>
            </w:r>
          </w:p>
        </w:tc>
        <w:tc>
          <w:tcPr>
            <w:tcW w:w="792" w:type="dxa"/>
          </w:tcPr>
          <w:p w14:paraId="3FA351BA" w14:textId="77777777" w:rsidR="00A901DC" w:rsidRPr="007D454D" w:rsidRDefault="00A901DC" w:rsidP="00190D54">
            <w:pPr>
              <w:pStyle w:val="Heading3"/>
              <w:ind w:left="0"/>
              <w:rPr>
                <w:b w:val="0"/>
                <w:bCs w:val="0"/>
              </w:rPr>
            </w:pPr>
            <w:r w:rsidRPr="007D454D">
              <w:rPr>
                <w:b w:val="0"/>
                <w:bCs w:val="0"/>
              </w:rPr>
              <w:t>3</w:t>
            </w:r>
          </w:p>
        </w:tc>
        <w:tc>
          <w:tcPr>
            <w:tcW w:w="792" w:type="dxa"/>
          </w:tcPr>
          <w:p w14:paraId="778323DC" w14:textId="77777777" w:rsidR="00A901DC" w:rsidRPr="007D454D" w:rsidRDefault="00A901DC" w:rsidP="00190D54">
            <w:pPr>
              <w:pStyle w:val="Heading3"/>
              <w:ind w:left="0"/>
              <w:rPr>
                <w:b w:val="0"/>
                <w:bCs w:val="0"/>
              </w:rPr>
            </w:pPr>
            <w:r w:rsidRPr="007D454D">
              <w:rPr>
                <w:b w:val="0"/>
                <w:bCs w:val="0"/>
              </w:rPr>
              <w:t>3</w:t>
            </w:r>
          </w:p>
        </w:tc>
        <w:tc>
          <w:tcPr>
            <w:tcW w:w="792" w:type="dxa"/>
          </w:tcPr>
          <w:p w14:paraId="7D03A036" w14:textId="77777777" w:rsidR="00A901DC" w:rsidRPr="007D454D" w:rsidRDefault="00A901DC" w:rsidP="00190D54">
            <w:pPr>
              <w:pStyle w:val="Heading3"/>
              <w:ind w:left="0"/>
              <w:rPr>
                <w:b w:val="0"/>
                <w:bCs w:val="0"/>
              </w:rPr>
            </w:pPr>
            <w:r w:rsidRPr="007D454D">
              <w:rPr>
                <w:b w:val="0"/>
                <w:bCs w:val="0"/>
              </w:rPr>
              <w:t>3</w:t>
            </w:r>
          </w:p>
        </w:tc>
      </w:tr>
      <w:tr w:rsidR="00A901DC" w14:paraId="2DB780D2" w14:textId="77777777" w:rsidTr="00190D54">
        <w:tc>
          <w:tcPr>
            <w:tcW w:w="1158" w:type="dxa"/>
          </w:tcPr>
          <w:p w14:paraId="46275CD5" w14:textId="77777777" w:rsidR="00A901DC" w:rsidRPr="007D454D" w:rsidRDefault="00A901DC" w:rsidP="00190D54">
            <w:pPr>
              <w:pStyle w:val="Heading3"/>
              <w:ind w:left="0"/>
              <w:rPr>
                <w:b w:val="0"/>
                <w:bCs w:val="0"/>
              </w:rPr>
            </w:pPr>
            <w:r w:rsidRPr="007D454D">
              <w:rPr>
                <w:b w:val="0"/>
                <w:bCs w:val="0"/>
              </w:rPr>
              <w:t>CO2</w:t>
            </w:r>
          </w:p>
        </w:tc>
        <w:tc>
          <w:tcPr>
            <w:tcW w:w="845" w:type="dxa"/>
          </w:tcPr>
          <w:p w14:paraId="6F212EBE" w14:textId="77777777" w:rsidR="00A901DC" w:rsidRPr="007D454D" w:rsidRDefault="00A901DC" w:rsidP="00190D54">
            <w:pPr>
              <w:pStyle w:val="Heading3"/>
              <w:ind w:left="0"/>
              <w:rPr>
                <w:b w:val="0"/>
                <w:bCs w:val="0"/>
              </w:rPr>
            </w:pPr>
            <w:r w:rsidRPr="007D454D">
              <w:rPr>
                <w:b w:val="0"/>
                <w:bCs w:val="0"/>
              </w:rPr>
              <w:t>3</w:t>
            </w:r>
          </w:p>
        </w:tc>
        <w:tc>
          <w:tcPr>
            <w:tcW w:w="845" w:type="dxa"/>
          </w:tcPr>
          <w:p w14:paraId="670B2748" w14:textId="77777777" w:rsidR="00A901DC" w:rsidRPr="007D454D" w:rsidRDefault="00A901DC" w:rsidP="00190D54">
            <w:pPr>
              <w:pStyle w:val="Heading3"/>
              <w:ind w:left="0"/>
              <w:rPr>
                <w:b w:val="0"/>
                <w:bCs w:val="0"/>
              </w:rPr>
            </w:pPr>
            <w:r w:rsidRPr="007D454D">
              <w:rPr>
                <w:b w:val="0"/>
                <w:bCs w:val="0"/>
              </w:rPr>
              <w:t>3</w:t>
            </w:r>
          </w:p>
        </w:tc>
        <w:tc>
          <w:tcPr>
            <w:tcW w:w="845" w:type="dxa"/>
          </w:tcPr>
          <w:p w14:paraId="31EEE387" w14:textId="77777777" w:rsidR="00A901DC" w:rsidRPr="007D454D" w:rsidRDefault="00A901DC" w:rsidP="00190D54">
            <w:pPr>
              <w:pStyle w:val="Heading3"/>
              <w:ind w:left="0"/>
              <w:rPr>
                <w:b w:val="0"/>
                <w:bCs w:val="0"/>
              </w:rPr>
            </w:pPr>
            <w:r w:rsidRPr="007D454D">
              <w:rPr>
                <w:b w:val="0"/>
                <w:bCs w:val="0"/>
              </w:rPr>
              <w:t>3</w:t>
            </w:r>
          </w:p>
        </w:tc>
        <w:tc>
          <w:tcPr>
            <w:tcW w:w="845" w:type="dxa"/>
          </w:tcPr>
          <w:p w14:paraId="349B7AE0" w14:textId="77777777" w:rsidR="00A901DC" w:rsidRPr="007D454D" w:rsidRDefault="00A901DC" w:rsidP="00190D54">
            <w:pPr>
              <w:pStyle w:val="Heading3"/>
              <w:ind w:left="0"/>
              <w:rPr>
                <w:b w:val="0"/>
                <w:bCs w:val="0"/>
              </w:rPr>
            </w:pPr>
            <w:r w:rsidRPr="007D454D">
              <w:rPr>
                <w:b w:val="0"/>
                <w:bCs w:val="0"/>
              </w:rPr>
              <w:t>3</w:t>
            </w:r>
          </w:p>
        </w:tc>
        <w:tc>
          <w:tcPr>
            <w:tcW w:w="845" w:type="dxa"/>
          </w:tcPr>
          <w:p w14:paraId="4BC5AC21" w14:textId="77777777" w:rsidR="00A901DC" w:rsidRPr="007D454D" w:rsidRDefault="00A901DC" w:rsidP="00190D54">
            <w:pPr>
              <w:pStyle w:val="Heading3"/>
              <w:ind w:left="0"/>
              <w:rPr>
                <w:b w:val="0"/>
                <w:bCs w:val="0"/>
              </w:rPr>
            </w:pPr>
            <w:r w:rsidRPr="007D454D">
              <w:rPr>
                <w:b w:val="0"/>
                <w:bCs w:val="0"/>
              </w:rPr>
              <w:t>3</w:t>
            </w:r>
          </w:p>
        </w:tc>
        <w:tc>
          <w:tcPr>
            <w:tcW w:w="792" w:type="dxa"/>
          </w:tcPr>
          <w:p w14:paraId="79695623" w14:textId="77777777" w:rsidR="00A901DC" w:rsidRPr="007D454D" w:rsidRDefault="00A901DC" w:rsidP="00190D54">
            <w:pPr>
              <w:pStyle w:val="Heading3"/>
              <w:ind w:left="0"/>
              <w:rPr>
                <w:b w:val="0"/>
                <w:bCs w:val="0"/>
              </w:rPr>
            </w:pPr>
            <w:r w:rsidRPr="007D454D">
              <w:rPr>
                <w:b w:val="0"/>
                <w:bCs w:val="0"/>
              </w:rPr>
              <w:t>3</w:t>
            </w:r>
          </w:p>
        </w:tc>
        <w:tc>
          <w:tcPr>
            <w:tcW w:w="792" w:type="dxa"/>
          </w:tcPr>
          <w:p w14:paraId="591A68FC" w14:textId="77777777" w:rsidR="00A901DC" w:rsidRPr="007D454D" w:rsidRDefault="00A901DC" w:rsidP="00190D54">
            <w:pPr>
              <w:pStyle w:val="Heading3"/>
              <w:ind w:left="0"/>
              <w:rPr>
                <w:b w:val="0"/>
                <w:bCs w:val="0"/>
              </w:rPr>
            </w:pPr>
            <w:r w:rsidRPr="007D454D">
              <w:rPr>
                <w:b w:val="0"/>
                <w:bCs w:val="0"/>
              </w:rPr>
              <w:t>3</w:t>
            </w:r>
          </w:p>
        </w:tc>
        <w:tc>
          <w:tcPr>
            <w:tcW w:w="792" w:type="dxa"/>
          </w:tcPr>
          <w:p w14:paraId="653A7784" w14:textId="77777777" w:rsidR="00A901DC" w:rsidRPr="007D454D" w:rsidRDefault="00A901DC" w:rsidP="00190D54">
            <w:pPr>
              <w:pStyle w:val="Heading3"/>
              <w:ind w:left="0"/>
              <w:rPr>
                <w:b w:val="0"/>
                <w:bCs w:val="0"/>
              </w:rPr>
            </w:pPr>
            <w:r w:rsidRPr="007D454D">
              <w:rPr>
                <w:b w:val="0"/>
                <w:bCs w:val="0"/>
              </w:rPr>
              <w:t>3</w:t>
            </w:r>
          </w:p>
        </w:tc>
        <w:tc>
          <w:tcPr>
            <w:tcW w:w="792" w:type="dxa"/>
          </w:tcPr>
          <w:p w14:paraId="0F07F958" w14:textId="77777777" w:rsidR="00A901DC" w:rsidRPr="007D454D" w:rsidRDefault="00A901DC" w:rsidP="00190D54">
            <w:pPr>
              <w:pStyle w:val="Heading3"/>
              <w:ind w:left="0"/>
              <w:rPr>
                <w:b w:val="0"/>
                <w:bCs w:val="0"/>
              </w:rPr>
            </w:pPr>
            <w:r w:rsidRPr="007D454D">
              <w:rPr>
                <w:b w:val="0"/>
                <w:bCs w:val="0"/>
              </w:rPr>
              <w:t>3</w:t>
            </w:r>
          </w:p>
        </w:tc>
        <w:tc>
          <w:tcPr>
            <w:tcW w:w="792" w:type="dxa"/>
          </w:tcPr>
          <w:p w14:paraId="3FF55825" w14:textId="77777777" w:rsidR="00A901DC" w:rsidRPr="007D454D" w:rsidRDefault="00A901DC" w:rsidP="00190D54">
            <w:pPr>
              <w:pStyle w:val="Heading3"/>
              <w:ind w:left="0"/>
              <w:rPr>
                <w:b w:val="0"/>
                <w:bCs w:val="0"/>
              </w:rPr>
            </w:pPr>
            <w:r w:rsidRPr="007D454D">
              <w:rPr>
                <w:b w:val="0"/>
                <w:bCs w:val="0"/>
              </w:rPr>
              <w:t>3</w:t>
            </w:r>
          </w:p>
        </w:tc>
        <w:tc>
          <w:tcPr>
            <w:tcW w:w="792" w:type="dxa"/>
          </w:tcPr>
          <w:p w14:paraId="42435F9A" w14:textId="77777777" w:rsidR="00A901DC" w:rsidRPr="007D454D" w:rsidRDefault="00A901DC" w:rsidP="00190D54">
            <w:pPr>
              <w:pStyle w:val="Heading3"/>
              <w:ind w:left="0"/>
              <w:rPr>
                <w:b w:val="0"/>
                <w:bCs w:val="0"/>
              </w:rPr>
            </w:pPr>
            <w:r w:rsidRPr="007D454D">
              <w:rPr>
                <w:b w:val="0"/>
                <w:bCs w:val="0"/>
              </w:rPr>
              <w:t>3</w:t>
            </w:r>
          </w:p>
        </w:tc>
      </w:tr>
      <w:tr w:rsidR="00A901DC" w14:paraId="7A0178AB" w14:textId="77777777" w:rsidTr="00190D54">
        <w:tc>
          <w:tcPr>
            <w:tcW w:w="1158" w:type="dxa"/>
          </w:tcPr>
          <w:p w14:paraId="73D5C503" w14:textId="77777777" w:rsidR="00A901DC" w:rsidRPr="007D454D" w:rsidRDefault="00A901DC" w:rsidP="00190D54">
            <w:pPr>
              <w:pStyle w:val="Heading3"/>
              <w:ind w:left="0"/>
              <w:rPr>
                <w:b w:val="0"/>
                <w:bCs w:val="0"/>
              </w:rPr>
            </w:pPr>
            <w:r w:rsidRPr="007D454D">
              <w:rPr>
                <w:b w:val="0"/>
                <w:bCs w:val="0"/>
              </w:rPr>
              <w:t>CO3</w:t>
            </w:r>
          </w:p>
        </w:tc>
        <w:tc>
          <w:tcPr>
            <w:tcW w:w="845" w:type="dxa"/>
          </w:tcPr>
          <w:p w14:paraId="6AF4044A" w14:textId="77777777" w:rsidR="00A901DC" w:rsidRPr="007D454D" w:rsidRDefault="00A901DC" w:rsidP="00190D54">
            <w:pPr>
              <w:pStyle w:val="Heading3"/>
              <w:ind w:left="0"/>
              <w:rPr>
                <w:b w:val="0"/>
                <w:bCs w:val="0"/>
              </w:rPr>
            </w:pPr>
            <w:r w:rsidRPr="007D454D">
              <w:rPr>
                <w:b w:val="0"/>
                <w:bCs w:val="0"/>
              </w:rPr>
              <w:t>3</w:t>
            </w:r>
          </w:p>
        </w:tc>
        <w:tc>
          <w:tcPr>
            <w:tcW w:w="845" w:type="dxa"/>
          </w:tcPr>
          <w:p w14:paraId="2E5582FF" w14:textId="77777777" w:rsidR="00A901DC" w:rsidRPr="007D454D" w:rsidRDefault="00A901DC" w:rsidP="00190D54">
            <w:pPr>
              <w:pStyle w:val="Heading3"/>
              <w:ind w:left="0"/>
              <w:rPr>
                <w:b w:val="0"/>
                <w:bCs w:val="0"/>
              </w:rPr>
            </w:pPr>
            <w:r w:rsidRPr="007D454D">
              <w:rPr>
                <w:b w:val="0"/>
                <w:bCs w:val="0"/>
              </w:rPr>
              <w:t>3</w:t>
            </w:r>
          </w:p>
        </w:tc>
        <w:tc>
          <w:tcPr>
            <w:tcW w:w="845" w:type="dxa"/>
          </w:tcPr>
          <w:p w14:paraId="218F2AB5" w14:textId="77777777" w:rsidR="00A901DC" w:rsidRPr="007D454D" w:rsidRDefault="00A901DC" w:rsidP="00190D54">
            <w:pPr>
              <w:pStyle w:val="Heading3"/>
              <w:ind w:left="0"/>
              <w:rPr>
                <w:b w:val="0"/>
                <w:bCs w:val="0"/>
              </w:rPr>
            </w:pPr>
            <w:r w:rsidRPr="007D454D">
              <w:rPr>
                <w:b w:val="0"/>
                <w:bCs w:val="0"/>
              </w:rPr>
              <w:t>3</w:t>
            </w:r>
          </w:p>
        </w:tc>
        <w:tc>
          <w:tcPr>
            <w:tcW w:w="845" w:type="dxa"/>
          </w:tcPr>
          <w:p w14:paraId="0C6632D4" w14:textId="77777777" w:rsidR="00A901DC" w:rsidRPr="007D454D" w:rsidRDefault="00A901DC" w:rsidP="00190D54">
            <w:pPr>
              <w:pStyle w:val="Heading3"/>
              <w:ind w:left="0"/>
              <w:rPr>
                <w:b w:val="0"/>
                <w:bCs w:val="0"/>
              </w:rPr>
            </w:pPr>
            <w:r w:rsidRPr="007D454D">
              <w:rPr>
                <w:b w:val="0"/>
                <w:bCs w:val="0"/>
              </w:rPr>
              <w:t>3</w:t>
            </w:r>
          </w:p>
        </w:tc>
        <w:tc>
          <w:tcPr>
            <w:tcW w:w="845" w:type="dxa"/>
          </w:tcPr>
          <w:p w14:paraId="47B8B706" w14:textId="77777777" w:rsidR="00A901DC" w:rsidRPr="007D454D" w:rsidRDefault="00A901DC" w:rsidP="00190D54">
            <w:pPr>
              <w:pStyle w:val="Heading3"/>
              <w:ind w:left="0"/>
              <w:rPr>
                <w:b w:val="0"/>
                <w:bCs w:val="0"/>
              </w:rPr>
            </w:pPr>
            <w:r w:rsidRPr="007D454D">
              <w:rPr>
                <w:b w:val="0"/>
                <w:bCs w:val="0"/>
              </w:rPr>
              <w:t>3</w:t>
            </w:r>
          </w:p>
        </w:tc>
        <w:tc>
          <w:tcPr>
            <w:tcW w:w="792" w:type="dxa"/>
          </w:tcPr>
          <w:p w14:paraId="14522A03" w14:textId="77777777" w:rsidR="00A901DC" w:rsidRPr="007D454D" w:rsidRDefault="00A901DC" w:rsidP="00190D54">
            <w:pPr>
              <w:pStyle w:val="Heading3"/>
              <w:ind w:left="0"/>
              <w:rPr>
                <w:b w:val="0"/>
                <w:bCs w:val="0"/>
              </w:rPr>
            </w:pPr>
            <w:r w:rsidRPr="007D454D">
              <w:rPr>
                <w:b w:val="0"/>
                <w:bCs w:val="0"/>
              </w:rPr>
              <w:t>3</w:t>
            </w:r>
          </w:p>
        </w:tc>
        <w:tc>
          <w:tcPr>
            <w:tcW w:w="792" w:type="dxa"/>
          </w:tcPr>
          <w:p w14:paraId="2F227DD9" w14:textId="77777777" w:rsidR="00A901DC" w:rsidRPr="007D454D" w:rsidRDefault="00A901DC" w:rsidP="00190D54">
            <w:pPr>
              <w:pStyle w:val="Heading3"/>
              <w:ind w:left="0"/>
              <w:rPr>
                <w:b w:val="0"/>
                <w:bCs w:val="0"/>
              </w:rPr>
            </w:pPr>
            <w:r w:rsidRPr="007D454D">
              <w:rPr>
                <w:b w:val="0"/>
                <w:bCs w:val="0"/>
              </w:rPr>
              <w:t>3</w:t>
            </w:r>
          </w:p>
        </w:tc>
        <w:tc>
          <w:tcPr>
            <w:tcW w:w="792" w:type="dxa"/>
          </w:tcPr>
          <w:p w14:paraId="5942AF9E" w14:textId="77777777" w:rsidR="00A901DC" w:rsidRPr="007D454D" w:rsidRDefault="00A901DC" w:rsidP="00190D54">
            <w:pPr>
              <w:pStyle w:val="Heading3"/>
              <w:ind w:left="0"/>
              <w:rPr>
                <w:b w:val="0"/>
                <w:bCs w:val="0"/>
              </w:rPr>
            </w:pPr>
            <w:r w:rsidRPr="007D454D">
              <w:rPr>
                <w:b w:val="0"/>
                <w:bCs w:val="0"/>
              </w:rPr>
              <w:t>3</w:t>
            </w:r>
          </w:p>
        </w:tc>
        <w:tc>
          <w:tcPr>
            <w:tcW w:w="792" w:type="dxa"/>
          </w:tcPr>
          <w:p w14:paraId="6E582CAB" w14:textId="77777777" w:rsidR="00A901DC" w:rsidRPr="007D454D" w:rsidRDefault="00A901DC" w:rsidP="00190D54">
            <w:pPr>
              <w:pStyle w:val="Heading3"/>
              <w:ind w:left="0"/>
              <w:rPr>
                <w:b w:val="0"/>
                <w:bCs w:val="0"/>
              </w:rPr>
            </w:pPr>
            <w:r w:rsidRPr="007D454D">
              <w:rPr>
                <w:b w:val="0"/>
                <w:bCs w:val="0"/>
              </w:rPr>
              <w:t>3</w:t>
            </w:r>
          </w:p>
        </w:tc>
        <w:tc>
          <w:tcPr>
            <w:tcW w:w="792" w:type="dxa"/>
          </w:tcPr>
          <w:p w14:paraId="47B68805" w14:textId="77777777" w:rsidR="00A901DC" w:rsidRPr="007D454D" w:rsidRDefault="00A901DC" w:rsidP="00190D54">
            <w:pPr>
              <w:pStyle w:val="Heading3"/>
              <w:ind w:left="0"/>
              <w:rPr>
                <w:b w:val="0"/>
                <w:bCs w:val="0"/>
              </w:rPr>
            </w:pPr>
            <w:r w:rsidRPr="007D454D">
              <w:rPr>
                <w:b w:val="0"/>
                <w:bCs w:val="0"/>
              </w:rPr>
              <w:t>3</w:t>
            </w:r>
          </w:p>
        </w:tc>
        <w:tc>
          <w:tcPr>
            <w:tcW w:w="792" w:type="dxa"/>
          </w:tcPr>
          <w:p w14:paraId="408CF0DF" w14:textId="77777777" w:rsidR="00A901DC" w:rsidRPr="007D454D" w:rsidRDefault="00A901DC" w:rsidP="00190D54">
            <w:pPr>
              <w:pStyle w:val="Heading3"/>
              <w:ind w:left="0"/>
              <w:rPr>
                <w:b w:val="0"/>
                <w:bCs w:val="0"/>
              </w:rPr>
            </w:pPr>
            <w:r w:rsidRPr="007D454D">
              <w:rPr>
                <w:b w:val="0"/>
                <w:bCs w:val="0"/>
              </w:rPr>
              <w:t>3</w:t>
            </w:r>
          </w:p>
        </w:tc>
      </w:tr>
      <w:tr w:rsidR="00A901DC" w14:paraId="6F56F001" w14:textId="77777777" w:rsidTr="00190D54">
        <w:tc>
          <w:tcPr>
            <w:tcW w:w="1158" w:type="dxa"/>
          </w:tcPr>
          <w:p w14:paraId="257F3A46" w14:textId="77777777" w:rsidR="00A901DC" w:rsidRPr="007D454D" w:rsidRDefault="00A901DC" w:rsidP="00190D54">
            <w:pPr>
              <w:pStyle w:val="Heading3"/>
              <w:ind w:left="0"/>
              <w:rPr>
                <w:b w:val="0"/>
                <w:bCs w:val="0"/>
              </w:rPr>
            </w:pPr>
            <w:r w:rsidRPr="007D454D">
              <w:rPr>
                <w:b w:val="0"/>
                <w:bCs w:val="0"/>
              </w:rPr>
              <w:t>CO4</w:t>
            </w:r>
          </w:p>
        </w:tc>
        <w:tc>
          <w:tcPr>
            <w:tcW w:w="845" w:type="dxa"/>
          </w:tcPr>
          <w:p w14:paraId="1CEB568A" w14:textId="77777777" w:rsidR="00A901DC" w:rsidRPr="007D454D" w:rsidRDefault="00A901DC" w:rsidP="00190D54">
            <w:pPr>
              <w:pStyle w:val="Heading3"/>
              <w:ind w:left="0"/>
              <w:rPr>
                <w:b w:val="0"/>
                <w:bCs w:val="0"/>
              </w:rPr>
            </w:pPr>
            <w:r w:rsidRPr="007D454D">
              <w:rPr>
                <w:b w:val="0"/>
                <w:bCs w:val="0"/>
              </w:rPr>
              <w:t>3</w:t>
            </w:r>
          </w:p>
        </w:tc>
        <w:tc>
          <w:tcPr>
            <w:tcW w:w="845" w:type="dxa"/>
          </w:tcPr>
          <w:p w14:paraId="0B63AE13" w14:textId="77777777" w:rsidR="00A901DC" w:rsidRPr="007D454D" w:rsidRDefault="00A901DC" w:rsidP="00190D54">
            <w:pPr>
              <w:pStyle w:val="Heading3"/>
              <w:ind w:left="0"/>
              <w:rPr>
                <w:b w:val="0"/>
                <w:bCs w:val="0"/>
              </w:rPr>
            </w:pPr>
            <w:r w:rsidRPr="007D454D">
              <w:rPr>
                <w:b w:val="0"/>
                <w:bCs w:val="0"/>
              </w:rPr>
              <w:t>3</w:t>
            </w:r>
          </w:p>
        </w:tc>
        <w:tc>
          <w:tcPr>
            <w:tcW w:w="845" w:type="dxa"/>
          </w:tcPr>
          <w:p w14:paraId="0A19BC63" w14:textId="77777777" w:rsidR="00A901DC" w:rsidRPr="007D454D" w:rsidRDefault="00A901DC" w:rsidP="00190D54">
            <w:pPr>
              <w:pStyle w:val="Heading3"/>
              <w:ind w:left="0"/>
              <w:rPr>
                <w:b w:val="0"/>
                <w:bCs w:val="0"/>
              </w:rPr>
            </w:pPr>
            <w:r w:rsidRPr="007D454D">
              <w:rPr>
                <w:b w:val="0"/>
                <w:bCs w:val="0"/>
              </w:rPr>
              <w:t>3</w:t>
            </w:r>
          </w:p>
        </w:tc>
        <w:tc>
          <w:tcPr>
            <w:tcW w:w="845" w:type="dxa"/>
          </w:tcPr>
          <w:p w14:paraId="185CDF42" w14:textId="77777777" w:rsidR="00A901DC" w:rsidRPr="007D454D" w:rsidRDefault="00A901DC" w:rsidP="00190D54">
            <w:pPr>
              <w:pStyle w:val="Heading3"/>
              <w:ind w:left="0"/>
              <w:rPr>
                <w:b w:val="0"/>
                <w:bCs w:val="0"/>
              </w:rPr>
            </w:pPr>
            <w:r w:rsidRPr="007D454D">
              <w:rPr>
                <w:b w:val="0"/>
                <w:bCs w:val="0"/>
              </w:rPr>
              <w:t>3</w:t>
            </w:r>
          </w:p>
        </w:tc>
        <w:tc>
          <w:tcPr>
            <w:tcW w:w="845" w:type="dxa"/>
          </w:tcPr>
          <w:p w14:paraId="3DEDB0C8" w14:textId="77777777" w:rsidR="00A901DC" w:rsidRPr="007D454D" w:rsidRDefault="00A901DC" w:rsidP="00190D54">
            <w:pPr>
              <w:pStyle w:val="Heading3"/>
              <w:ind w:left="0"/>
              <w:rPr>
                <w:b w:val="0"/>
                <w:bCs w:val="0"/>
              </w:rPr>
            </w:pPr>
            <w:r w:rsidRPr="007D454D">
              <w:rPr>
                <w:b w:val="0"/>
                <w:bCs w:val="0"/>
              </w:rPr>
              <w:t>3</w:t>
            </w:r>
          </w:p>
        </w:tc>
        <w:tc>
          <w:tcPr>
            <w:tcW w:w="792" w:type="dxa"/>
          </w:tcPr>
          <w:p w14:paraId="62A3BF46" w14:textId="77777777" w:rsidR="00A901DC" w:rsidRPr="007D454D" w:rsidRDefault="00A901DC" w:rsidP="00190D54">
            <w:pPr>
              <w:pStyle w:val="Heading3"/>
              <w:ind w:left="0"/>
              <w:rPr>
                <w:b w:val="0"/>
                <w:bCs w:val="0"/>
              </w:rPr>
            </w:pPr>
            <w:r w:rsidRPr="007D454D">
              <w:rPr>
                <w:b w:val="0"/>
                <w:bCs w:val="0"/>
              </w:rPr>
              <w:t>3</w:t>
            </w:r>
          </w:p>
        </w:tc>
        <w:tc>
          <w:tcPr>
            <w:tcW w:w="792" w:type="dxa"/>
          </w:tcPr>
          <w:p w14:paraId="3EEDB95F" w14:textId="77777777" w:rsidR="00A901DC" w:rsidRPr="007D454D" w:rsidRDefault="00A901DC" w:rsidP="00190D54">
            <w:pPr>
              <w:pStyle w:val="Heading3"/>
              <w:ind w:left="0"/>
              <w:rPr>
                <w:b w:val="0"/>
                <w:bCs w:val="0"/>
              </w:rPr>
            </w:pPr>
            <w:r w:rsidRPr="007D454D">
              <w:rPr>
                <w:b w:val="0"/>
                <w:bCs w:val="0"/>
              </w:rPr>
              <w:t>3</w:t>
            </w:r>
          </w:p>
        </w:tc>
        <w:tc>
          <w:tcPr>
            <w:tcW w:w="792" w:type="dxa"/>
          </w:tcPr>
          <w:p w14:paraId="40ED3C4A" w14:textId="77777777" w:rsidR="00A901DC" w:rsidRPr="007D454D" w:rsidRDefault="00A901DC" w:rsidP="00190D54">
            <w:pPr>
              <w:pStyle w:val="Heading3"/>
              <w:ind w:left="0"/>
              <w:rPr>
                <w:b w:val="0"/>
                <w:bCs w:val="0"/>
              </w:rPr>
            </w:pPr>
            <w:r w:rsidRPr="007D454D">
              <w:rPr>
                <w:b w:val="0"/>
                <w:bCs w:val="0"/>
              </w:rPr>
              <w:t>3</w:t>
            </w:r>
          </w:p>
        </w:tc>
        <w:tc>
          <w:tcPr>
            <w:tcW w:w="792" w:type="dxa"/>
          </w:tcPr>
          <w:p w14:paraId="682EC75C" w14:textId="77777777" w:rsidR="00A901DC" w:rsidRPr="007D454D" w:rsidRDefault="00A901DC" w:rsidP="00190D54">
            <w:pPr>
              <w:pStyle w:val="Heading3"/>
              <w:ind w:left="0"/>
              <w:rPr>
                <w:b w:val="0"/>
                <w:bCs w:val="0"/>
              </w:rPr>
            </w:pPr>
            <w:r w:rsidRPr="007D454D">
              <w:rPr>
                <w:b w:val="0"/>
                <w:bCs w:val="0"/>
              </w:rPr>
              <w:t>3</w:t>
            </w:r>
          </w:p>
        </w:tc>
        <w:tc>
          <w:tcPr>
            <w:tcW w:w="792" w:type="dxa"/>
          </w:tcPr>
          <w:p w14:paraId="65A30483" w14:textId="77777777" w:rsidR="00A901DC" w:rsidRPr="007D454D" w:rsidRDefault="00A901DC" w:rsidP="00190D54">
            <w:pPr>
              <w:pStyle w:val="Heading3"/>
              <w:ind w:left="0"/>
              <w:rPr>
                <w:b w:val="0"/>
                <w:bCs w:val="0"/>
              </w:rPr>
            </w:pPr>
            <w:r w:rsidRPr="007D454D">
              <w:rPr>
                <w:b w:val="0"/>
                <w:bCs w:val="0"/>
              </w:rPr>
              <w:t>3</w:t>
            </w:r>
          </w:p>
        </w:tc>
        <w:tc>
          <w:tcPr>
            <w:tcW w:w="792" w:type="dxa"/>
          </w:tcPr>
          <w:p w14:paraId="39F10B9A" w14:textId="77777777" w:rsidR="00A901DC" w:rsidRPr="007D454D" w:rsidRDefault="00A901DC" w:rsidP="00190D54">
            <w:pPr>
              <w:pStyle w:val="Heading3"/>
              <w:ind w:left="0"/>
              <w:rPr>
                <w:b w:val="0"/>
                <w:bCs w:val="0"/>
              </w:rPr>
            </w:pPr>
            <w:r w:rsidRPr="007D454D">
              <w:rPr>
                <w:b w:val="0"/>
                <w:bCs w:val="0"/>
              </w:rPr>
              <w:t>3</w:t>
            </w:r>
          </w:p>
        </w:tc>
      </w:tr>
      <w:tr w:rsidR="00A901DC" w14:paraId="613A230F" w14:textId="77777777" w:rsidTr="00190D54">
        <w:tc>
          <w:tcPr>
            <w:tcW w:w="1158" w:type="dxa"/>
          </w:tcPr>
          <w:p w14:paraId="75424721" w14:textId="77777777" w:rsidR="00A901DC" w:rsidRPr="007D454D" w:rsidRDefault="00A901DC" w:rsidP="00190D54">
            <w:pPr>
              <w:pStyle w:val="Heading3"/>
              <w:ind w:left="0"/>
              <w:rPr>
                <w:b w:val="0"/>
                <w:bCs w:val="0"/>
              </w:rPr>
            </w:pPr>
            <w:r w:rsidRPr="007D454D">
              <w:rPr>
                <w:b w:val="0"/>
                <w:bCs w:val="0"/>
              </w:rPr>
              <w:t>CO5</w:t>
            </w:r>
          </w:p>
        </w:tc>
        <w:tc>
          <w:tcPr>
            <w:tcW w:w="845" w:type="dxa"/>
          </w:tcPr>
          <w:p w14:paraId="0AAFA511" w14:textId="77777777" w:rsidR="00A901DC" w:rsidRPr="007D454D" w:rsidRDefault="00A901DC" w:rsidP="00190D54">
            <w:pPr>
              <w:pStyle w:val="Heading3"/>
              <w:ind w:left="0"/>
              <w:rPr>
                <w:b w:val="0"/>
                <w:bCs w:val="0"/>
              </w:rPr>
            </w:pPr>
            <w:r w:rsidRPr="007D454D">
              <w:rPr>
                <w:b w:val="0"/>
                <w:bCs w:val="0"/>
              </w:rPr>
              <w:t>3</w:t>
            </w:r>
          </w:p>
        </w:tc>
        <w:tc>
          <w:tcPr>
            <w:tcW w:w="845" w:type="dxa"/>
          </w:tcPr>
          <w:p w14:paraId="0F5C3C32" w14:textId="77777777" w:rsidR="00A901DC" w:rsidRPr="007D454D" w:rsidRDefault="00A901DC" w:rsidP="00190D54">
            <w:pPr>
              <w:pStyle w:val="Heading3"/>
              <w:ind w:left="0"/>
              <w:rPr>
                <w:b w:val="0"/>
                <w:bCs w:val="0"/>
              </w:rPr>
            </w:pPr>
            <w:r w:rsidRPr="007D454D">
              <w:rPr>
                <w:b w:val="0"/>
                <w:bCs w:val="0"/>
              </w:rPr>
              <w:t>3</w:t>
            </w:r>
          </w:p>
        </w:tc>
        <w:tc>
          <w:tcPr>
            <w:tcW w:w="845" w:type="dxa"/>
          </w:tcPr>
          <w:p w14:paraId="607DF46C" w14:textId="77777777" w:rsidR="00A901DC" w:rsidRPr="007D454D" w:rsidRDefault="00A901DC" w:rsidP="00190D54">
            <w:pPr>
              <w:pStyle w:val="Heading3"/>
              <w:ind w:left="0"/>
              <w:rPr>
                <w:b w:val="0"/>
                <w:bCs w:val="0"/>
              </w:rPr>
            </w:pPr>
            <w:r w:rsidRPr="007D454D">
              <w:rPr>
                <w:b w:val="0"/>
                <w:bCs w:val="0"/>
              </w:rPr>
              <w:t>3</w:t>
            </w:r>
          </w:p>
        </w:tc>
        <w:tc>
          <w:tcPr>
            <w:tcW w:w="845" w:type="dxa"/>
          </w:tcPr>
          <w:p w14:paraId="5B16BE28" w14:textId="77777777" w:rsidR="00A901DC" w:rsidRPr="007D454D" w:rsidRDefault="00A901DC" w:rsidP="00190D54">
            <w:pPr>
              <w:pStyle w:val="Heading3"/>
              <w:ind w:left="0"/>
              <w:rPr>
                <w:b w:val="0"/>
                <w:bCs w:val="0"/>
              </w:rPr>
            </w:pPr>
            <w:r w:rsidRPr="007D454D">
              <w:rPr>
                <w:b w:val="0"/>
                <w:bCs w:val="0"/>
              </w:rPr>
              <w:t>3</w:t>
            </w:r>
          </w:p>
        </w:tc>
        <w:tc>
          <w:tcPr>
            <w:tcW w:w="845" w:type="dxa"/>
          </w:tcPr>
          <w:p w14:paraId="1289E617" w14:textId="77777777" w:rsidR="00A901DC" w:rsidRPr="007D454D" w:rsidRDefault="00A901DC" w:rsidP="00190D54">
            <w:pPr>
              <w:pStyle w:val="Heading3"/>
              <w:ind w:left="0"/>
              <w:rPr>
                <w:b w:val="0"/>
                <w:bCs w:val="0"/>
              </w:rPr>
            </w:pPr>
            <w:r w:rsidRPr="007D454D">
              <w:rPr>
                <w:b w:val="0"/>
                <w:bCs w:val="0"/>
              </w:rPr>
              <w:t>3</w:t>
            </w:r>
          </w:p>
        </w:tc>
        <w:tc>
          <w:tcPr>
            <w:tcW w:w="792" w:type="dxa"/>
          </w:tcPr>
          <w:p w14:paraId="4F4CC6DD" w14:textId="77777777" w:rsidR="00A901DC" w:rsidRPr="007D454D" w:rsidRDefault="00A901DC" w:rsidP="00190D54">
            <w:pPr>
              <w:pStyle w:val="Heading3"/>
              <w:ind w:left="0"/>
              <w:rPr>
                <w:b w:val="0"/>
                <w:bCs w:val="0"/>
              </w:rPr>
            </w:pPr>
            <w:r w:rsidRPr="007D454D">
              <w:rPr>
                <w:b w:val="0"/>
                <w:bCs w:val="0"/>
              </w:rPr>
              <w:t>3</w:t>
            </w:r>
          </w:p>
        </w:tc>
        <w:tc>
          <w:tcPr>
            <w:tcW w:w="792" w:type="dxa"/>
          </w:tcPr>
          <w:p w14:paraId="4F75E334" w14:textId="77777777" w:rsidR="00A901DC" w:rsidRPr="007D454D" w:rsidRDefault="00A901DC" w:rsidP="00190D54">
            <w:pPr>
              <w:pStyle w:val="Heading3"/>
              <w:ind w:left="0"/>
              <w:rPr>
                <w:b w:val="0"/>
                <w:bCs w:val="0"/>
              </w:rPr>
            </w:pPr>
            <w:r w:rsidRPr="007D454D">
              <w:rPr>
                <w:b w:val="0"/>
                <w:bCs w:val="0"/>
              </w:rPr>
              <w:t>3</w:t>
            </w:r>
          </w:p>
        </w:tc>
        <w:tc>
          <w:tcPr>
            <w:tcW w:w="792" w:type="dxa"/>
          </w:tcPr>
          <w:p w14:paraId="789A1056" w14:textId="77777777" w:rsidR="00A901DC" w:rsidRPr="007D454D" w:rsidRDefault="00A901DC" w:rsidP="00190D54">
            <w:pPr>
              <w:pStyle w:val="Heading3"/>
              <w:ind w:left="0"/>
              <w:rPr>
                <w:b w:val="0"/>
                <w:bCs w:val="0"/>
              </w:rPr>
            </w:pPr>
            <w:r w:rsidRPr="007D454D">
              <w:rPr>
                <w:b w:val="0"/>
                <w:bCs w:val="0"/>
              </w:rPr>
              <w:t>3</w:t>
            </w:r>
          </w:p>
        </w:tc>
        <w:tc>
          <w:tcPr>
            <w:tcW w:w="792" w:type="dxa"/>
          </w:tcPr>
          <w:p w14:paraId="4971BA43" w14:textId="77777777" w:rsidR="00A901DC" w:rsidRPr="007D454D" w:rsidRDefault="00A901DC" w:rsidP="00190D54">
            <w:pPr>
              <w:pStyle w:val="Heading3"/>
              <w:ind w:left="0"/>
              <w:rPr>
                <w:b w:val="0"/>
                <w:bCs w:val="0"/>
              </w:rPr>
            </w:pPr>
            <w:r w:rsidRPr="007D454D">
              <w:rPr>
                <w:b w:val="0"/>
                <w:bCs w:val="0"/>
              </w:rPr>
              <w:t>3</w:t>
            </w:r>
          </w:p>
        </w:tc>
        <w:tc>
          <w:tcPr>
            <w:tcW w:w="792" w:type="dxa"/>
          </w:tcPr>
          <w:p w14:paraId="2B038278" w14:textId="77777777" w:rsidR="00A901DC" w:rsidRPr="007D454D" w:rsidRDefault="00A901DC" w:rsidP="00190D54">
            <w:pPr>
              <w:pStyle w:val="Heading3"/>
              <w:ind w:left="0"/>
              <w:rPr>
                <w:b w:val="0"/>
                <w:bCs w:val="0"/>
              </w:rPr>
            </w:pPr>
            <w:r w:rsidRPr="007D454D">
              <w:rPr>
                <w:b w:val="0"/>
                <w:bCs w:val="0"/>
              </w:rPr>
              <w:t>3</w:t>
            </w:r>
          </w:p>
        </w:tc>
        <w:tc>
          <w:tcPr>
            <w:tcW w:w="792" w:type="dxa"/>
          </w:tcPr>
          <w:p w14:paraId="40B0FF2C" w14:textId="77777777" w:rsidR="00A901DC" w:rsidRPr="007D454D" w:rsidRDefault="00A901DC" w:rsidP="00190D54">
            <w:pPr>
              <w:pStyle w:val="Heading3"/>
              <w:ind w:left="0"/>
              <w:rPr>
                <w:b w:val="0"/>
                <w:bCs w:val="0"/>
              </w:rPr>
            </w:pPr>
            <w:r w:rsidRPr="007D454D">
              <w:rPr>
                <w:b w:val="0"/>
                <w:bCs w:val="0"/>
              </w:rPr>
              <w:t>3</w:t>
            </w:r>
          </w:p>
        </w:tc>
      </w:tr>
      <w:tr w:rsidR="00A901DC" w14:paraId="7FD26A71" w14:textId="77777777" w:rsidTr="00190D54">
        <w:tc>
          <w:tcPr>
            <w:tcW w:w="1158" w:type="dxa"/>
          </w:tcPr>
          <w:p w14:paraId="0E5FDBC1" w14:textId="77777777" w:rsidR="00A901DC" w:rsidRPr="007D454D" w:rsidRDefault="00A901DC" w:rsidP="00190D54">
            <w:pPr>
              <w:pStyle w:val="Heading3"/>
              <w:ind w:left="0"/>
              <w:rPr>
                <w:b w:val="0"/>
                <w:bCs w:val="0"/>
              </w:rPr>
            </w:pPr>
            <w:r w:rsidRPr="007D454D">
              <w:rPr>
                <w:b w:val="0"/>
                <w:bCs w:val="0"/>
              </w:rPr>
              <w:t>CO6</w:t>
            </w:r>
          </w:p>
        </w:tc>
        <w:tc>
          <w:tcPr>
            <w:tcW w:w="845" w:type="dxa"/>
          </w:tcPr>
          <w:p w14:paraId="0E7E44C5" w14:textId="77777777" w:rsidR="00A901DC" w:rsidRPr="007D454D" w:rsidRDefault="00A901DC" w:rsidP="00190D54">
            <w:pPr>
              <w:pStyle w:val="Heading3"/>
              <w:ind w:left="0"/>
              <w:rPr>
                <w:b w:val="0"/>
                <w:bCs w:val="0"/>
              </w:rPr>
            </w:pPr>
            <w:r w:rsidRPr="007D454D">
              <w:rPr>
                <w:b w:val="0"/>
                <w:bCs w:val="0"/>
              </w:rPr>
              <w:t>3</w:t>
            </w:r>
          </w:p>
        </w:tc>
        <w:tc>
          <w:tcPr>
            <w:tcW w:w="845" w:type="dxa"/>
          </w:tcPr>
          <w:p w14:paraId="1D210240" w14:textId="77777777" w:rsidR="00A901DC" w:rsidRPr="007D454D" w:rsidRDefault="00A901DC" w:rsidP="00190D54">
            <w:pPr>
              <w:pStyle w:val="Heading3"/>
              <w:ind w:left="0"/>
              <w:rPr>
                <w:b w:val="0"/>
                <w:bCs w:val="0"/>
              </w:rPr>
            </w:pPr>
            <w:r w:rsidRPr="007D454D">
              <w:rPr>
                <w:b w:val="0"/>
                <w:bCs w:val="0"/>
              </w:rPr>
              <w:t>3</w:t>
            </w:r>
          </w:p>
        </w:tc>
        <w:tc>
          <w:tcPr>
            <w:tcW w:w="845" w:type="dxa"/>
          </w:tcPr>
          <w:p w14:paraId="16600C12" w14:textId="77777777" w:rsidR="00A901DC" w:rsidRPr="007D454D" w:rsidRDefault="00A901DC" w:rsidP="00190D54">
            <w:pPr>
              <w:pStyle w:val="Heading3"/>
              <w:ind w:left="0"/>
              <w:rPr>
                <w:b w:val="0"/>
                <w:bCs w:val="0"/>
              </w:rPr>
            </w:pPr>
            <w:r w:rsidRPr="007D454D">
              <w:rPr>
                <w:b w:val="0"/>
                <w:bCs w:val="0"/>
              </w:rPr>
              <w:t>3</w:t>
            </w:r>
          </w:p>
        </w:tc>
        <w:tc>
          <w:tcPr>
            <w:tcW w:w="845" w:type="dxa"/>
          </w:tcPr>
          <w:p w14:paraId="7DBBD891" w14:textId="77777777" w:rsidR="00A901DC" w:rsidRPr="007D454D" w:rsidRDefault="00A901DC" w:rsidP="00190D54">
            <w:pPr>
              <w:pStyle w:val="Heading3"/>
              <w:ind w:left="0"/>
              <w:rPr>
                <w:b w:val="0"/>
                <w:bCs w:val="0"/>
              </w:rPr>
            </w:pPr>
            <w:r w:rsidRPr="007D454D">
              <w:rPr>
                <w:b w:val="0"/>
                <w:bCs w:val="0"/>
              </w:rPr>
              <w:t>3</w:t>
            </w:r>
          </w:p>
        </w:tc>
        <w:tc>
          <w:tcPr>
            <w:tcW w:w="845" w:type="dxa"/>
          </w:tcPr>
          <w:p w14:paraId="2A701E33" w14:textId="77777777" w:rsidR="00A901DC" w:rsidRPr="007D454D" w:rsidRDefault="00A901DC" w:rsidP="00190D54">
            <w:pPr>
              <w:pStyle w:val="Heading3"/>
              <w:ind w:left="0"/>
              <w:rPr>
                <w:b w:val="0"/>
                <w:bCs w:val="0"/>
              </w:rPr>
            </w:pPr>
            <w:r w:rsidRPr="007D454D">
              <w:rPr>
                <w:b w:val="0"/>
                <w:bCs w:val="0"/>
              </w:rPr>
              <w:t>3</w:t>
            </w:r>
          </w:p>
        </w:tc>
        <w:tc>
          <w:tcPr>
            <w:tcW w:w="792" w:type="dxa"/>
          </w:tcPr>
          <w:p w14:paraId="2A43572E" w14:textId="77777777" w:rsidR="00A901DC" w:rsidRPr="007D454D" w:rsidRDefault="00A901DC" w:rsidP="00190D54">
            <w:pPr>
              <w:pStyle w:val="Heading3"/>
              <w:ind w:left="0"/>
              <w:rPr>
                <w:b w:val="0"/>
                <w:bCs w:val="0"/>
              </w:rPr>
            </w:pPr>
            <w:r w:rsidRPr="007D454D">
              <w:rPr>
                <w:b w:val="0"/>
                <w:bCs w:val="0"/>
              </w:rPr>
              <w:t>3</w:t>
            </w:r>
          </w:p>
        </w:tc>
        <w:tc>
          <w:tcPr>
            <w:tcW w:w="792" w:type="dxa"/>
          </w:tcPr>
          <w:p w14:paraId="74745294" w14:textId="77777777" w:rsidR="00A901DC" w:rsidRPr="007D454D" w:rsidRDefault="00A901DC" w:rsidP="00190D54">
            <w:pPr>
              <w:pStyle w:val="Heading3"/>
              <w:ind w:left="0"/>
              <w:rPr>
                <w:b w:val="0"/>
                <w:bCs w:val="0"/>
              </w:rPr>
            </w:pPr>
            <w:r w:rsidRPr="007D454D">
              <w:rPr>
                <w:b w:val="0"/>
                <w:bCs w:val="0"/>
              </w:rPr>
              <w:t>3</w:t>
            </w:r>
          </w:p>
        </w:tc>
        <w:tc>
          <w:tcPr>
            <w:tcW w:w="792" w:type="dxa"/>
          </w:tcPr>
          <w:p w14:paraId="2D90F3EC" w14:textId="77777777" w:rsidR="00A901DC" w:rsidRPr="007D454D" w:rsidRDefault="00A901DC" w:rsidP="00190D54">
            <w:pPr>
              <w:pStyle w:val="Heading3"/>
              <w:ind w:left="0"/>
              <w:rPr>
                <w:b w:val="0"/>
                <w:bCs w:val="0"/>
              </w:rPr>
            </w:pPr>
            <w:r w:rsidRPr="007D454D">
              <w:rPr>
                <w:b w:val="0"/>
                <w:bCs w:val="0"/>
              </w:rPr>
              <w:t>3</w:t>
            </w:r>
          </w:p>
        </w:tc>
        <w:tc>
          <w:tcPr>
            <w:tcW w:w="792" w:type="dxa"/>
          </w:tcPr>
          <w:p w14:paraId="2CEA7DD3" w14:textId="77777777" w:rsidR="00A901DC" w:rsidRPr="007D454D" w:rsidRDefault="00A901DC" w:rsidP="00190D54">
            <w:pPr>
              <w:pStyle w:val="Heading3"/>
              <w:ind w:left="0"/>
              <w:rPr>
                <w:b w:val="0"/>
                <w:bCs w:val="0"/>
              </w:rPr>
            </w:pPr>
            <w:r w:rsidRPr="007D454D">
              <w:rPr>
                <w:b w:val="0"/>
                <w:bCs w:val="0"/>
              </w:rPr>
              <w:t>3</w:t>
            </w:r>
          </w:p>
        </w:tc>
        <w:tc>
          <w:tcPr>
            <w:tcW w:w="792" w:type="dxa"/>
          </w:tcPr>
          <w:p w14:paraId="3AE9E05E" w14:textId="77777777" w:rsidR="00A901DC" w:rsidRPr="007D454D" w:rsidRDefault="00A901DC" w:rsidP="00190D54">
            <w:pPr>
              <w:pStyle w:val="Heading3"/>
              <w:ind w:left="0"/>
              <w:rPr>
                <w:b w:val="0"/>
                <w:bCs w:val="0"/>
              </w:rPr>
            </w:pPr>
            <w:r w:rsidRPr="007D454D">
              <w:rPr>
                <w:b w:val="0"/>
                <w:bCs w:val="0"/>
              </w:rPr>
              <w:t>3</w:t>
            </w:r>
          </w:p>
        </w:tc>
        <w:tc>
          <w:tcPr>
            <w:tcW w:w="792" w:type="dxa"/>
          </w:tcPr>
          <w:p w14:paraId="39515263" w14:textId="77777777" w:rsidR="00A901DC" w:rsidRPr="007D454D" w:rsidRDefault="00A901DC" w:rsidP="00190D54">
            <w:pPr>
              <w:pStyle w:val="Heading3"/>
              <w:ind w:left="0"/>
              <w:rPr>
                <w:b w:val="0"/>
                <w:bCs w:val="0"/>
              </w:rPr>
            </w:pPr>
            <w:r w:rsidRPr="007D454D">
              <w:rPr>
                <w:b w:val="0"/>
                <w:bCs w:val="0"/>
              </w:rPr>
              <w:t>3</w:t>
            </w:r>
          </w:p>
        </w:tc>
      </w:tr>
    </w:tbl>
    <w:p w14:paraId="04A177D1" w14:textId="77777777" w:rsidR="00A229D8" w:rsidRPr="00A229D8" w:rsidRDefault="00A229D8" w:rsidP="00507398">
      <w:pPr>
        <w:spacing w:before="92"/>
        <w:ind w:left="545" w:right="580"/>
        <w:jc w:val="center"/>
        <w:rPr>
          <w:b/>
          <w:iCs/>
          <w:lang w:val="en-IN"/>
        </w:rPr>
      </w:pPr>
    </w:p>
    <w:sectPr w:rsidR="00A229D8" w:rsidRPr="00A229D8">
      <w:pgSz w:w="11910" w:h="16840"/>
      <w:pgMar w:top="1740" w:right="680" w:bottom="1540" w:left="540" w:header="1430" w:footer="1353"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9996" w14:textId="77777777" w:rsidR="0089487E" w:rsidRDefault="0089487E">
      <w:r>
        <w:separator/>
      </w:r>
    </w:p>
  </w:endnote>
  <w:endnote w:type="continuationSeparator" w:id="0">
    <w:p w14:paraId="25EE71EE" w14:textId="77777777" w:rsidR="0089487E" w:rsidRDefault="0089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246141"/>
      <w:docPartObj>
        <w:docPartGallery w:val="Page Numbers (Bottom of Page)"/>
        <w:docPartUnique/>
      </w:docPartObj>
    </w:sdtPr>
    <w:sdtContent>
      <w:sdt>
        <w:sdtPr>
          <w:id w:val="-1769616900"/>
          <w:docPartObj>
            <w:docPartGallery w:val="Page Numbers (Top of Page)"/>
            <w:docPartUnique/>
          </w:docPartObj>
        </w:sdtPr>
        <w:sdtContent>
          <w:p w14:paraId="7F77C7ED" w14:textId="31F9240C" w:rsidR="003C0216" w:rsidRDefault="003C02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63A9A1" w14:textId="066C2FF0" w:rsidR="00BA2644" w:rsidRDefault="00BA26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25D8" w14:textId="77777777" w:rsidR="0089487E" w:rsidRDefault="0089487E">
      <w:r>
        <w:separator/>
      </w:r>
    </w:p>
  </w:footnote>
  <w:footnote w:type="continuationSeparator" w:id="0">
    <w:p w14:paraId="045F273D" w14:textId="77777777" w:rsidR="0089487E" w:rsidRDefault="0089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2A28" w14:textId="4F730AB0" w:rsidR="00BA2644" w:rsidRDefault="009F6E85">
    <w:pPr>
      <w:pStyle w:val="BodyText"/>
      <w:spacing w:line="14" w:lineRule="auto"/>
      <w:rPr>
        <w:sz w:val="20"/>
      </w:rPr>
    </w:pPr>
    <w:r>
      <w:rPr>
        <w:noProof/>
      </w:rPr>
      <w:drawing>
        <wp:anchor distT="0" distB="0" distL="0" distR="0" simplePos="0" relativeHeight="479932928" behindDoc="0" locked="0" layoutInCell="1" allowOverlap="1" wp14:anchorId="1282C196" wp14:editId="22EFC687">
          <wp:simplePos x="0" y="0"/>
          <wp:positionH relativeFrom="page">
            <wp:posOffset>419100</wp:posOffset>
          </wp:positionH>
          <wp:positionV relativeFrom="page">
            <wp:posOffset>488315</wp:posOffset>
          </wp:positionV>
          <wp:extent cx="1076325" cy="914400"/>
          <wp:effectExtent l="0" t="0" r="0" b="0"/>
          <wp:wrapNone/>
          <wp:docPr id="49" name="image3.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descr="A blue and black logo&#10;&#10;Description automatically generated"/>
                  <pic:cNvPicPr/>
                </pic:nvPicPr>
                <pic:blipFill>
                  <a:blip r:embed="rId1" cstate="print"/>
                  <a:stretch>
                    <a:fillRect/>
                  </a:stretch>
                </pic:blipFill>
                <pic:spPr>
                  <a:xfrm>
                    <a:off x="0" y="0"/>
                    <a:ext cx="1076325" cy="914400"/>
                  </a:xfrm>
                  <a:prstGeom prst="rect">
                    <a:avLst/>
                  </a:prstGeom>
                </pic:spPr>
              </pic:pic>
            </a:graphicData>
          </a:graphic>
        </wp:anchor>
      </w:drawing>
    </w:r>
    <w:r>
      <w:rPr>
        <w:noProof/>
      </w:rPr>
      <w:drawing>
        <wp:anchor distT="0" distB="0" distL="0" distR="0" simplePos="0" relativeHeight="479933952" behindDoc="0" locked="0" layoutInCell="1" allowOverlap="1" wp14:anchorId="41CD86BF" wp14:editId="546AE4B4">
          <wp:simplePos x="0" y="0"/>
          <wp:positionH relativeFrom="page">
            <wp:posOffset>5973445</wp:posOffset>
          </wp:positionH>
          <wp:positionV relativeFrom="page">
            <wp:posOffset>535940</wp:posOffset>
          </wp:positionV>
          <wp:extent cx="1007694" cy="895984"/>
          <wp:effectExtent l="0" t="0" r="0" b="0"/>
          <wp:wrapNone/>
          <wp:docPr id="51" name="image4.jpeg"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jpeg" descr="A logo of a building&#10;&#10;Description automatically generated"/>
                  <pic:cNvPicPr/>
                </pic:nvPicPr>
                <pic:blipFill>
                  <a:blip r:embed="rId2" cstate="print"/>
                  <a:stretch>
                    <a:fillRect/>
                  </a:stretch>
                </pic:blipFill>
                <pic:spPr>
                  <a:xfrm>
                    <a:off x="0" y="0"/>
                    <a:ext cx="1007694" cy="895984"/>
                  </a:xfrm>
                  <a:prstGeom prst="rect">
                    <a:avLst/>
                  </a:prstGeom>
                </pic:spPr>
              </pic:pic>
            </a:graphicData>
          </a:graphic>
        </wp:anchor>
      </w:drawing>
    </w:r>
    <w:r w:rsidR="00CB02DD">
      <w:rPr>
        <w:noProof/>
      </w:rPr>
      <mc:AlternateContent>
        <mc:Choice Requires="wps">
          <w:drawing>
            <wp:anchor distT="0" distB="0" distL="114300" distR="114300" simplePos="0" relativeHeight="479930368" behindDoc="1" locked="0" layoutInCell="1" allowOverlap="1" wp14:anchorId="7D91B3B1" wp14:editId="1EEC88F4">
              <wp:simplePos x="0" y="0"/>
              <wp:positionH relativeFrom="page">
                <wp:posOffset>1984375</wp:posOffset>
              </wp:positionH>
              <wp:positionV relativeFrom="page">
                <wp:posOffset>895350</wp:posOffset>
              </wp:positionV>
              <wp:extent cx="3605530" cy="233045"/>
              <wp:effectExtent l="0" t="0" r="0" b="0"/>
              <wp:wrapNone/>
              <wp:docPr id="704806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8A25" w14:textId="611DC718" w:rsidR="00BA2644" w:rsidRPr="00901999" w:rsidRDefault="00B578E9" w:rsidP="00901999">
                          <w:pPr>
                            <w:spacing w:before="18"/>
                            <w:ind w:left="20"/>
                            <w:jc w:val="center"/>
                            <w:rPr>
                              <w:b/>
                              <w:bCs/>
                              <w:sz w:val="28"/>
                            </w:rPr>
                          </w:pPr>
                          <w:r w:rsidRPr="00901999">
                            <w:rPr>
                              <w:b/>
                              <w:bCs/>
                              <w:sz w:val="28"/>
                            </w:rPr>
                            <w:t>Syllabus</w:t>
                          </w:r>
                          <w:r w:rsidRPr="00901999">
                            <w:rPr>
                              <w:b/>
                              <w:bCs/>
                              <w:spacing w:val="-10"/>
                              <w:sz w:val="28"/>
                            </w:rPr>
                            <w:t xml:space="preserve"> </w:t>
                          </w:r>
                          <w:proofErr w:type="spellStart"/>
                          <w:r w:rsidRPr="00901999">
                            <w:rPr>
                              <w:b/>
                              <w:bCs/>
                              <w:sz w:val="28"/>
                            </w:rPr>
                            <w:t>B.Pharm</w:t>
                          </w:r>
                          <w:proofErr w:type="spellEnd"/>
                          <w:r w:rsidRPr="00901999">
                            <w:rPr>
                              <w:b/>
                              <w:bCs/>
                              <w:spacing w:val="-10"/>
                              <w:sz w:val="28"/>
                            </w:rPr>
                            <w:t xml:space="preserve"> </w:t>
                          </w:r>
                          <w:r w:rsidRPr="00901999">
                            <w:rPr>
                              <w:b/>
                              <w:bCs/>
                              <w:sz w:val="28"/>
                            </w:rPr>
                            <w:t>(</w:t>
                          </w:r>
                          <w:r w:rsidR="007D0B52" w:rsidRPr="00901999">
                            <w:rPr>
                              <w:b/>
                              <w:bCs/>
                              <w:sz w:val="28"/>
                            </w:rPr>
                            <w:t>PCI</w:t>
                          </w:r>
                          <w:r w:rsidRPr="00901999">
                            <w:rPr>
                              <w:b/>
                              <w:bCs/>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1B3B1" id="_x0000_t202" coordsize="21600,21600" o:spt="202" path="m,l,21600r21600,l21600,xe">
              <v:stroke joinstyle="miter"/>
              <v:path gradientshapeok="t" o:connecttype="rect"/>
            </v:shapetype>
            <v:shape id="Text Box 2" o:spid="_x0000_s1026" type="#_x0000_t202" style="position:absolute;margin-left:156.25pt;margin-top:70.5pt;width:283.9pt;height:18.35pt;z-index:-2338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" filled="f" stroked="f">
              <v:textbox inset="0,0,0,0">
                <w:txbxContent>
                  <w:p w14:paraId="0DC98A25" w14:textId="611DC718" w:rsidR="00BA2644" w:rsidRPr="00901999" w:rsidRDefault="00B578E9" w:rsidP="00901999">
                    <w:pPr>
                      <w:spacing w:before="18"/>
                      <w:ind w:left="20"/>
                      <w:jc w:val="center"/>
                      <w:rPr>
                        <w:b/>
                        <w:bCs/>
                        <w:sz w:val="28"/>
                      </w:rPr>
                    </w:pPr>
                    <w:r w:rsidRPr="00901999">
                      <w:rPr>
                        <w:b/>
                        <w:bCs/>
                        <w:sz w:val="28"/>
                      </w:rPr>
                      <w:t>Syllabus</w:t>
                    </w:r>
                    <w:r w:rsidRPr="00901999">
                      <w:rPr>
                        <w:b/>
                        <w:bCs/>
                        <w:spacing w:val="-10"/>
                        <w:sz w:val="28"/>
                      </w:rPr>
                      <w:t xml:space="preserve"> </w:t>
                    </w:r>
                    <w:proofErr w:type="spellStart"/>
                    <w:r w:rsidRPr="00901999">
                      <w:rPr>
                        <w:b/>
                        <w:bCs/>
                        <w:sz w:val="28"/>
                      </w:rPr>
                      <w:t>B.Pharm</w:t>
                    </w:r>
                    <w:proofErr w:type="spellEnd"/>
                    <w:r w:rsidRPr="00901999">
                      <w:rPr>
                        <w:b/>
                        <w:bCs/>
                        <w:spacing w:val="-10"/>
                        <w:sz w:val="28"/>
                      </w:rPr>
                      <w:t xml:space="preserve"> </w:t>
                    </w:r>
                    <w:r w:rsidRPr="00901999">
                      <w:rPr>
                        <w:b/>
                        <w:bCs/>
                        <w:sz w:val="28"/>
                      </w:rPr>
                      <w:t>(</w:t>
                    </w:r>
                    <w:r w:rsidR="007D0B52" w:rsidRPr="00901999">
                      <w:rPr>
                        <w:b/>
                        <w:bCs/>
                        <w:sz w:val="28"/>
                      </w:rPr>
                      <w:t>PCI</w:t>
                    </w:r>
                    <w:r w:rsidRPr="00901999">
                      <w:rPr>
                        <w:b/>
                        <w:bCs/>
                        <w:sz w:val="2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4F7"/>
    <w:multiLevelType w:val="hybridMultilevel"/>
    <w:tmpl w:val="9E4C64EA"/>
    <w:lvl w:ilvl="0" w:tplc="F844F974">
      <w:start w:val="1"/>
      <w:numFmt w:val="decimal"/>
      <w:lvlText w:val="%1."/>
      <w:lvlJc w:val="left"/>
      <w:pPr>
        <w:ind w:left="818" w:hanging="221"/>
      </w:pPr>
      <w:rPr>
        <w:rFonts w:ascii="Times New Roman" w:eastAsia="Times New Roman" w:hAnsi="Times New Roman" w:cs="Times New Roman" w:hint="default"/>
        <w:w w:val="100"/>
        <w:sz w:val="22"/>
        <w:szCs w:val="22"/>
        <w:lang w:val="en-US" w:eastAsia="en-US" w:bidi="ar-SA"/>
      </w:rPr>
    </w:lvl>
    <w:lvl w:ilvl="1" w:tplc="9A0EAE18">
      <w:numFmt w:val="bullet"/>
      <w:lvlText w:val="•"/>
      <w:lvlJc w:val="left"/>
      <w:pPr>
        <w:ind w:left="1806" w:hanging="221"/>
      </w:pPr>
      <w:rPr>
        <w:rFonts w:hint="default"/>
        <w:lang w:val="en-US" w:eastAsia="en-US" w:bidi="ar-SA"/>
      </w:rPr>
    </w:lvl>
    <w:lvl w:ilvl="2" w:tplc="6A5CCAB4">
      <w:numFmt w:val="bullet"/>
      <w:lvlText w:val="•"/>
      <w:lvlJc w:val="left"/>
      <w:pPr>
        <w:ind w:left="2793" w:hanging="221"/>
      </w:pPr>
      <w:rPr>
        <w:rFonts w:hint="default"/>
        <w:lang w:val="en-US" w:eastAsia="en-US" w:bidi="ar-SA"/>
      </w:rPr>
    </w:lvl>
    <w:lvl w:ilvl="3" w:tplc="D13216C4">
      <w:numFmt w:val="bullet"/>
      <w:lvlText w:val="•"/>
      <w:lvlJc w:val="left"/>
      <w:pPr>
        <w:ind w:left="3780" w:hanging="221"/>
      </w:pPr>
      <w:rPr>
        <w:rFonts w:hint="default"/>
        <w:lang w:val="en-US" w:eastAsia="en-US" w:bidi="ar-SA"/>
      </w:rPr>
    </w:lvl>
    <w:lvl w:ilvl="4" w:tplc="BFB4EA4A">
      <w:numFmt w:val="bullet"/>
      <w:lvlText w:val="•"/>
      <w:lvlJc w:val="left"/>
      <w:pPr>
        <w:ind w:left="4767" w:hanging="221"/>
      </w:pPr>
      <w:rPr>
        <w:rFonts w:hint="default"/>
        <w:lang w:val="en-US" w:eastAsia="en-US" w:bidi="ar-SA"/>
      </w:rPr>
    </w:lvl>
    <w:lvl w:ilvl="5" w:tplc="966EA4AE">
      <w:numFmt w:val="bullet"/>
      <w:lvlText w:val="•"/>
      <w:lvlJc w:val="left"/>
      <w:pPr>
        <w:ind w:left="5754" w:hanging="221"/>
      </w:pPr>
      <w:rPr>
        <w:rFonts w:hint="default"/>
        <w:lang w:val="en-US" w:eastAsia="en-US" w:bidi="ar-SA"/>
      </w:rPr>
    </w:lvl>
    <w:lvl w:ilvl="6" w:tplc="5AEA3AB8">
      <w:numFmt w:val="bullet"/>
      <w:lvlText w:val="•"/>
      <w:lvlJc w:val="left"/>
      <w:pPr>
        <w:ind w:left="6741" w:hanging="221"/>
      </w:pPr>
      <w:rPr>
        <w:rFonts w:hint="default"/>
        <w:lang w:val="en-US" w:eastAsia="en-US" w:bidi="ar-SA"/>
      </w:rPr>
    </w:lvl>
    <w:lvl w:ilvl="7" w:tplc="22B03080">
      <w:numFmt w:val="bullet"/>
      <w:lvlText w:val="•"/>
      <w:lvlJc w:val="left"/>
      <w:pPr>
        <w:ind w:left="7728" w:hanging="221"/>
      </w:pPr>
      <w:rPr>
        <w:rFonts w:hint="default"/>
        <w:lang w:val="en-US" w:eastAsia="en-US" w:bidi="ar-SA"/>
      </w:rPr>
    </w:lvl>
    <w:lvl w:ilvl="8" w:tplc="0C0C927C">
      <w:numFmt w:val="bullet"/>
      <w:lvlText w:val="•"/>
      <w:lvlJc w:val="left"/>
      <w:pPr>
        <w:ind w:left="8715" w:hanging="221"/>
      </w:pPr>
      <w:rPr>
        <w:rFonts w:hint="default"/>
        <w:lang w:val="en-US" w:eastAsia="en-US" w:bidi="ar-SA"/>
      </w:rPr>
    </w:lvl>
  </w:abstractNum>
  <w:abstractNum w:abstractNumId="1" w15:restartNumberingAfterBreak="0">
    <w:nsid w:val="013501C1"/>
    <w:multiLevelType w:val="hybridMultilevel"/>
    <w:tmpl w:val="FC6089A6"/>
    <w:lvl w:ilvl="0" w:tplc="19B821B8">
      <w:start w:val="1"/>
      <w:numFmt w:val="decimal"/>
      <w:lvlText w:val="%1."/>
      <w:lvlJc w:val="left"/>
      <w:pPr>
        <w:ind w:left="905" w:hanging="365"/>
      </w:pPr>
      <w:rPr>
        <w:rFonts w:ascii="Times New Roman" w:eastAsia="Times New Roman" w:hAnsi="Times New Roman" w:cs="Times New Roman" w:hint="default"/>
        <w:w w:val="100"/>
        <w:sz w:val="22"/>
        <w:szCs w:val="22"/>
        <w:lang w:val="en-US" w:eastAsia="en-US" w:bidi="ar-SA"/>
      </w:rPr>
    </w:lvl>
    <w:lvl w:ilvl="1" w:tplc="16762956">
      <w:numFmt w:val="bullet"/>
      <w:lvlText w:val="•"/>
      <w:lvlJc w:val="left"/>
      <w:pPr>
        <w:ind w:left="1878" w:hanging="365"/>
      </w:pPr>
      <w:rPr>
        <w:rFonts w:hint="default"/>
        <w:lang w:val="en-US" w:eastAsia="en-US" w:bidi="ar-SA"/>
      </w:rPr>
    </w:lvl>
    <w:lvl w:ilvl="2" w:tplc="0B8E8842">
      <w:numFmt w:val="bullet"/>
      <w:lvlText w:val="•"/>
      <w:lvlJc w:val="left"/>
      <w:pPr>
        <w:ind w:left="2857" w:hanging="365"/>
      </w:pPr>
      <w:rPr>
        <w:rFonts w:hint="default"/>
        <w:lang w:val="en-US" w:eastAsia="en-US" w:bidi="ar-SA"/>
      </w:rPr>
    </w:lvl>
    <w:lvl w:ilvl="3" w:tplc="B75A6E42">
      <w:numFmt w:val="bullet"/>
      <w:lvlText w:val="•"/>
      <w:lvlJc w:val="left"/>
      <w:pPr>
        <w:ind w:left="3836" w:hanging="365"/>
      </w:pPr>
      <w:rPr>
        <w:rFonts w:hint="default"/>
        <w:lang w:val="en-US" w:eastAsia="en-US" w:bidi="ar-SA"/>
      </w:rPr>
    </w:lvl>
    <w:lvl w:ilvl="4" w:tplc="77B241CA">
      <w:numFmt w:val="bullet"/>
      <w:lvlText w:val="•"/>
      <w:lvlJc w:val="left"/>
      <w:pPr>
        <w:ind w:left="4815" w:hanging="365"/>
      </w:pPr>
      <w:rPr>
        <w:rFonts w:hint="default"/>
        <w:lang w:val="en-US" w:eastAsia="en-US" w:bidi="ar-SA"/>
      </w:rPr>
    </w:lvl>
    <w:lvl w:ilvl="5" w:tplc="39362442">
      <w:numFmt w:val="bullet"/>
      <w:lvlText w:val="•"/>
      <w:lvlJc w:val="left"/>
      <w:pPr>
        <w:ind w:left="5794" w:hanging="365"/>
      </w:pPr>
      <w:rPr>
        <w:rFonts w:hint="default"/>
        <w:lang w:val="en-US" w:eastAsia="en-US" w:bidi="ar-SA"/>
      </w:rPr>
    </w:lvl>
    <w:lvl w:ilvl="6" w:tplc="7430E892">
      <w:numFmt w:val="bullet"/>
      <w:lvlText w:val="•"/>
      <w:lvlJc w:val="left"/>
      <w:pPr>
        <w:ind w:left="6773" w:hanging="365"/>
      </w:pPr>
      <w:rPr>
        <w:rFonts w:hint="default"/>
        <w:lang w:val="en-US" w:eastAsia="en-US" w:bidi="ar-SA"/>
      </w:rPr>
    </w:lvl>
    <w:lvl w:ilvl="7" w:tplc="CD748C4A">
      <w:numFmt w:val="bullet"/>
      <w:lvlText w:val="•"/>
      <w:lvlJc w:val="left"/>
      <w:pPr>
        <w:ind w:left="7752" w:hanging="365"/>
      </w:pPr>
      <w:rPr>
        <w:rFonts w:hint="default"/>
        <w:lang w:val="en-US" w:eastAsia="en-US" w:bidi="ar-SA"/>
      </w:rPr>
    </w:lvl>
    <w:lvl w:ilvl="8" w:tplc="9F38990A">
      <w:numFmt w:val="bullet"/>
      <w:lvlText w:val="•"/>
      <w:lvlJc w:val="left"/>
      <w:pPr>
        <w:ind w:left="8731" w:hanging="365"/>
      </w:pPr>
      <w:rPr>
        <w:rFonts w:hint="default"/>
        <w:lang w:val="en-US" w:eastAsia="en-US" w:bidi="ar-SA"/>
      </w:rPr>
    </w:lvl>
  </w:abstractNum>
  <w:abstractNum w:abstractNumId="2" w15:restartNumberingAfterBreak="0">
    <w:nsid w:val="0146063F"/>
    <w:multiLevelType w:val="hybridMultilevel"/>
    <w:tmpl w:val="AA9EEB44"/>
    <w:lvl w:ilvl="0" w:tplc="1F1CEC5E">
      <w:start w:val="1"/>
      <w:numFmt w:val="decimal"/>
      <w:lvlText w:val="%1."/>
      <w:lvlJc w:val="left"/>
      <w:pPr>
        <w:ind w:left="814" w:hanging="269"/>
      </w:pPr>
      <w:rPr>
        <w:rFonts w:hint="default"/>
        <w:w w:val="100"/>
        <w:lang w:val="en-US" w:eastAsia="en-US" w:bidi="ar-SA"/>
      </w:rPr>
    </w:lvl>
    <w:lvl w:ilvl="1" w:tplc="754EC0EE">
      <w:numFmt w:val="bullet"/>
      <w:lvlText w:val="•"/>
      <w:lvlJc w:val="left"/>
      <w:pPr>
        <w:ind w:left="1806" w:hanging="269"/>
      </w:pPr>
      <w:rPr>
        <w:rFonts w:hint="default"/>
        <w:lang w:val="en-US" w:eastAsia="en-US" w:bidi="ar-SA"/>
      </w:rPr>
    </w:lvl>
    <w:lvl w:ilvl="2" w:tplc="F19EBE38">
      <w:numFmt w:val="bullet"/>
      <w:lvlText w:val="•"/>
      <w:lvlJc w:val="left"/>
      <w:pPr>
        <w:ind w:left="2793" w:hanging="269"/>
      </w:pPr>
      <w:rPr>
        <w:rFonts w:hint="default"/>
        <w:lang w:val="en-US" w:eastAsia="en-US" w:bidi="ar-SA"/>
      </w:rPr>
    </w:lvl>
    <w:lvl w:ilvl="3" w:tplc="DCE6FD84">
      <w:numFmt w:val="bullet"/>
      <w:lvlText w:val="•"/>
      <w:lvlJc w:val="left"/>
      <w:pPr>
        <w:ind w:left="3780" w:hanging="269"/>
      </w:pPr>
      <w:rPr>
        <w:rFonts w:hint="default"/>
        <w:lang w:val="en-US" w:eastAsia="en-US" w:bidi="ar-SA"/>
      </w:rPr>
    </w:lvl>
    <w:lvl w:ilvl="4" w:tplc="4FBEABD2">
      <w:numFmt w:val="bullet"/>
      <w:lvlText w:val="•"/>
      <w:lvlJc w:val="left"/>
      <w:pPr>
        <w:ind w:left="4767" w:hanging="269"/>
      </w:pPr>
      <w:rPr>
        <w:rFonts w:hint="default"/>
        <w:lang w:val="en-US" w:eastAsia="en-US" w:bidi="ar-SA"/>
      </w:rPr>
    </w:lvl>
    <w:lvl w:ilvl="5" w:tplc="232A54B4">
      <w:numFmt w:val="bullet"/>
      <w:lvlText w:val="•"/>
      <w:lvlJc w:val="left"/>
      <w:pPr>
        <w:ind w:left="5754" w:hanging="269"/>
      </w:pPr>
      <w:rPr>
        <w:rFonts w:hint="default"/>
        <w:lang w:val="en-US" w:eastAsia="en-US" w:bidi="ar-SA"/>
      </w:rPr>
    </w:lvl>
    <w:lvl w:ilvl="6" w:tplc="F858100E">
      <w:numFmt w:val="bullet"/>
      <w:lvlText w:val="•"/>
      <w:lvlJc w:val="left"/>
      <w:pPr>
        <w:ind w:left="6741" w:hanging="269"/>
      </w:pPr>
      <w:rPr>
        <w:rFonts w:hint="default"/>
        <w:lang w:val="en-US" w:eastAsia="en-US" w:bidi="ar-SA"/>
      </w:rPr>
    </w:lvl>
    <w:lvl w:ilvl="7" w:tplc="46185306">
      <w:numFmt w:val="bullet"/>
      <w:lvlText w:val="•"/>
      <w:lvlJc w:val="left"/>
      <w:pPr>
        <w:ind w:left="7728" w:hanging="269"/>
      </w:pPr>
      <w:rPr>
        <w:rFonts w:hint="default"/>
        <w:lang w:val="en-US" w:eastAsia="en-US" w:bidi="ar-SA"/>
      </w:rPr>
    </w:lvl>
    <w:lvl w:ilvl="8" w:tplc="75A8237E">
      <w:numFmt w:val="bullet"/>
      <w:lvlText w:val="•"/>
      <w:lvlJc w:val="left"/>
      <w:pPr>
        <w:ind w:left="8715" w:hanging="269"/>
      </w:pPr>
      <w:rPr>
        <w:rFonts w:hint="default"/>
        <w:lang w:val="en-US" w:eastAsia="en-US" w:bidi="ar-SA"/>
      </w:rPr>
    </w:lvl>
  </w:abstractNum>
  <w:abstractNum w:abstractNumId="3" w15:restartNumberingAfterBreak="0">
    <w:nsid w:val="01D50988"/>
    <w:multiLevelType w:val="hybridMultilevel"/>
    <w:tmpl w:val="A1CED9A2"/>
    <w:lvl w:ilvl="0" w:tplc="9F003754">
      <w:start w:val="1"/>
      <w:numFmt w:val="decimal"/>
      <w:lvlText w:val="%1."/>
      <w:lvlJc w:val="left"/>
      <w:pPr>
        <w:ind w:left="105" w:hanging="255"/>
      </w:pPr>
      <w:rPr>
        <w:rFonts w:ascii="Times New Roman" w:eastAsia="Times New Roman" w:hAnsi="Times New Roman" w:cs="Times New Roman" w:hint="default"/>
        <w:b/>
        <w:bCs/>
        <w:w w:val="100"/>
        <w:sz w:val="22"/>
        <w:szCs w:val="22"/>
        <w:lang w:val="en-US" w:eastAsia="en-US" w:bidi="ar-SA"/>
      </w:rPr>
    </w:lvl>
    <w:lvl w:ilvl="1" w:tplc="E054A002">
      <w:numFmt w:val="bullet"/>
      <w:lvlText w:val="•"/>
      <w:lvlJc w:val="left"/>
      <w:pPr>
        <w:ind w:left="854" w:hanging="255"/>
      </w:pPr>
      <w:rPr>
        <w:rFonts w:hint="default"/>
        <w:lang w:val="en-US" w:eastAsia="en-US" w:bidi="ar-SA"/>
      </w:rPr>
    </w:lvl>
    <w:lvl w:ilvl="2" w:tplc="08027546">
      <w:numFmt w:val="bullet"/>
      <w:lvlText w:val="•"/>
      <w:lvlJc w:val="left"/>
      <w:pPr>
        <w:ind w:left="1608" w:hanging="255"/>
      </w:pPr>
      <w:rPr>
        <w:rFonts w:hint="default"/>
        <w:lang w:val="en-US" w:eastAsia="en-US" w:bidi="ar-SA"/>
      </w:rPr>
    </w:lvl>
    <w:lvl w:ilvl="3" w:tplc="956238D4">
      <w:numFmt w:val="bullet"/>
      <w:lvlText w:val="•"/>
      <w:lvlJc w:val="left"/>
      <w:pPr>
        <w:ind w:left="2362" w:hanging="255"/>
      </w:pPr>
      <w:rPr>
        <w:rFonts w:hint="default"/>
        <w:lang w:val="en-US" w:eastAsia="en-US" w:bidi="ar-SA"/>
      </w:rPr>
    </w:lvl>
    <w:lvl w:ilvl="4" w:tplc="6BC4A9CC">
      <w:numFmt w:val="bullet"/>
      <w:lvlText w:val="•"/>
      <w:lvlJc w:val="left"/>
      <w:pPr>
        <w:ind w:left="3116" w:hanging="255"/>
      </w:pPr>
      <w:rPr>
        <w:rFonts w:hint="default"/>
        <w:lang w:val="en-US" w:eastAsia="en-US" w:bidi="ar-SA"/>
      </w:rPr>
    </w:lvl>
    <w:lvl w:ilvl="5" w:tplc="AB58E5C2">
      <w:numFmt w:val="bullet"/>
      <w:lvlText w:val="•"/>
      <w:lvlJc w:val="left"/>
      <w:pPr>
        <w:ind w:left="3870" w:hanging="255"/>
      </w:pPr>
      <w:rPr>
        <w:rFonts w:hint="default"/>
        <w:lang w:val="en-US" w:eastAsia="en-US" w:bidi="ar-SA"/>
      </w:rPr>
    </w:lvl>
    <w:lvl w:ilvl="6" w:tplc="FF50611E">
      <w:numFmt w:val="bullet"/>
      <w:lvlText w:val="•"/>
      <w:lvlJc w:val="left"/>
      <w:pPr>
        <w:ind w:left="4624" w:hanging="255"/>
      </w:pPr>
      <w:rPr>
        <w:rFonts w:hint="default"/>
        <w:lang w:val="en-US" w:eastAsia="en-US" w:bidi="ar-SA"/>
      </w:rPr>
    </w:lvl>
    <w:lvl w:ilvl="7" w:tplc="4A2E3C3C">
      <w:numFmt w:val="bullet"/>
      <w:lvlText w:val="•"/>
      <w:lvlJc w:val="left"/>
      <w:pPr>
        <w:ind w:left="5378" w:hanging="255"/>
      </w:pPr>
      <w:rPr>
        <w:rFonts w:hint="default"/>
        <w:lang w:val="en-US" w:eastAsia="en-US" w:bidi="ar-SA"/>
      </w:rPr>
    </w:lvl>
    <w:lvl w:ilvl="8" w:tplc="565A36D6">
      <w:numFmt w:val="bullet"/>
      <w:lvlText w:val="•"/>
      <w:lvlJc w:val="left"/>
      <w:pPr>
        <w:ind w:left="6132" w:hanging="255"/>
      </w:pPr>
      <w:rPr>
        <w:rFonts w:hint="default"/>
        <w:lang w:val="en-US" w:eastAsia="en-US" w:bidi="ar-SA"/>
      </w:rPr>
    </w:lvl>
  </w:abstractNum>
  <w:abstractNum w:abstractNumId="4" w15:restartNumberingAfterBreak="0">
    <w:nsid w:val="03337BC8"/>
    <w:multiLevelType w:val="hybridMultilevel"/>
    <w:tmpl w:val="FB4C5ECE"/>
    <w:lvl w:ilvl="0" w:tplc="9D5A219E">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F08E0C06">
      <w:start w:val="1"/>
      <w:numFmt w:val="decimal"/>
      <w:lvlText w:val="%2."/>
      <w:lvlJc w:val="left"/>
      <w:pPr>
        <w:ind w:left="1082" w:hanging="452"/>
      </w:pPr>
      <w:rPr>
        <w:rFonts w:hint="default"/>
        <w:w w:val="100"/>
        <w:lang w:val="en-US" w:eastAsia="en-US" w:bidi="ar-SA"/>
      </w:rPr>
    </w:lvl>
    <w:lvl w:ilvl="2" w:tplc="A4083F0A">
      <w:numFmt w:val="bullet"/>
      <w:lvlText w:val="•"/>
      <w:lvlJc w:val="left"/>
      <w:pPr>
        <w:ind w:left="2147" w:hanging="452"/>
      </w:pPr>
      <w:rPr>
        <w:rFonts w:hint="default"/>
        <w:lang w:val="en-US" w:eastAsia="en-US" w:bidi="ar-SA"/>
      </w:rPr>
    </w:lvl>
    <w:lvl w:ilvl="3" w:tplc="E98EAD54">
      <w:numFmt w:val="bullet"/>
      <w:lvlText w:val="•"/>
      <w:lvlJc w:val="left"/>
      <w:pPr>
        <w:ind w:left="3215" w:hanging="452"/>
      </w:pPr>
      <w:rPr>
        <w:rFonts w:hint="default"/>
        <w:lang w:val="en-US" w:eastAsia="en-US" w:bidi="ar-SA"/>
      </w:rPr>
    </w:lvl>
    <w:lvl w:ilvl="4" w:tplc="0B121CC8">
      <w:numFmt w:val="bullet"/>
      <w:lvlText w:val="•"/>
      <w:lvlJc w:val="left"/>
      <w:pPr>
        <w:ind w:left="4282" w:hanging="452"/>
      </w:pPr>
      <w:rPr>
        <w:rFonts w:hint="default"/>
        <w:lang w:val="en-US" w:eastAsia="en-US" w:bidi="ar-SA"/>
      </w:rPr>
    </w:lvl>
    <w:lvl w:ilvl="5" w:tplc="8C063E0C">
      <w:numFmt w:val="bullet"/>
      <w:lvlText w:val="•"/>
      <w:lvlJc w:val="left"/>
      <w:pPr>
        <w:ind w:left="5350" w:hanging="452"/>
      </w:pPr>
      <w:rPr>
        <w:rFonts w:hint="default"/>
        <w:lang w:val="en-US" w:eastAsia="en-US" w:bidi="ar-SA"/>
      </w:rPr>
    </w:lvl>
    <w:lvl w:ilvl="6" w:tplc="BB9E54D4">
      <w:numFmt w:val="bullet"/>
      <w:lvlText w:val="•"/>
      <w:lvlJc w:val="left"/>
      <w:pPr>
        <w:ind w:left="6418" w:hanging="452"/>
      </w:pPr>
      <w:rPr>
        <w:rFonts w:hint="default"/>
        <w:lang w:val="en-US" w:eastAsia="en-US" w:bidi="ar-SA"/>
      </w:rPr>
    </w:lvl>
    <w:lvl w:ilvl="7" w:tplc="9B046F98">
      <w:numFmt w:val="bullet"/>
      <w:lvlText w:val="•"/>
      <w:lvlJc w:val="left"/>
      <w:pPr>
        <w:ind w:left="7485" w:hanging="452"/>
      </w:pPr>
      <w:rPr>
        <w:rFonts w:hint="default"/>
        <w:lang w:val="en-US" w:eastAsia="en-US" w:bidi="ar-SA"/>
      </w:rPr>
    </w:lvl>
    <w:lvl w:ilvl="8" w:tplc="777C47EC">
      <w:numFmt w:val="bullet"/>
      <w:lvlText w:val="•"/>
      <w:lvlJc w:val="left"/>
      <w:pPr>
        <w:ind w:left="8553" w:hanging="452"/>
      </w:pPr>
      <w:rPr>
        <w:rFonts w:hint="default"/>
        <w:lang w:val="en-US" w:eastAsia="en-US" w:bidi="ar-SA"/>
      </w:rPr>
    </w:lvl>
  </w:abstractNum>
  <w:abstractNum w:abstractNumId="5" w15:restartNumberingAfterBreak="0">
    <w:nsid w:val="0338237A"/>
    <w:multiLevelType w:val="hybridMultilevel"/>
    <w:tmpl w:val="7CC86B64"/>
    <w:lvl w:ilvl="0" w:tplc="512A4CF8">
      <w:start w:val="1"/>
      <w:numFmt w:val="upperRoman"/>
      <w:lvlText w:val="%1"/>
      <w:lvlJc w:val="left"/>
      <w:pPr>
        <w:ind w:left="1323" w:hanging="783"/>
      </w:pPr>
      <w:rPr>
        <w:rFonts w:ascii="Times New Roman" w:eastAsia="Times New Roman" w:hAnsi="Times New Roman" w:cs="Times New Roman" w:hint="default"/>
        <w:b/>
        <w:bCs/>
        <w:w w:val="100"/>
        <w:sz w:val="22"/>
        <w:szCs w:val="22"/>
        <w:lang w:val="en-US" w:eastAsia="en-US" w:bidi="ar-SA"/>
      </w:rPr>
    </w:lvl>
    <w:lvl w:ilvl="1" w:tplc="1458C816">
      <w:numFmt w:val="bullet"/>
      <w:lvlText w:val="•"/>
      <w:lvlJc w:val="left"/>
      <w:pPr>
        <w:ind w:left="2256" w:hanging="783"/>
      </w:pPr>
      <w:rPr>
        <w:rFonts w:hint="default"/>
        <w:lang w:val="en-US" w:eastAsia="en-US" w:bidi="ar-SA"/>
      </w:rPr>
    </w:lvl>
    <w:lvl w:ilvl="2" w:tplc="813EBDC6">
      <w:numFmt w:val="bullet"/>
      <w:lvlText w:val="•"/>
      <w:lvlJc w:val="left"/>
      <w:pPr>
        <w:ind w:left="3193" w:hanging="783"/>
      </w:pPr>
      <w:rPr>
        <w:rFonts w:hint="default"/>
        <w:lang w:val="en-US" w:eastAsia="en-US" w:bidi="ar-SA"/>
      </w:rPr>
    </w:lvl>
    <w:lvl w:ilvl="3" w:tplc="D59A3038">
      <w:numFmt w:val="bullet"/>
      <w:lvlText w:val="•"/>
      <w:lvlJc w:val="left"/>
      <w:pPr>
        <w:ind w:left="4130" w:hanging="783"/>
      </w:pPr>
      <w:rPr>
        <w:rFonts w:hint="default"/>
        <w:lang w:val="en-US" w:eastAsia="en-US" w:bidi="ar-SA"/>
      </w:rPr>
    </w:lvl>
    <w:lvl w:ilvl="4" w:tplc="435A27D6">
      <w:numFmt w:val="bullet"/>
      <w:lvlText w:val="•"/>
      <w:lvlJc w:val="left"/>
      <w:pPr>
        <w:ind w:left="5067" w:hanging="783"/>
      </w:pPr>
      <w:rPr>
        <w:rFonts w:hint="default"/>
        <w:lang w:val="en-US" w:eastAsia="en-US" w:bidi="ar-SA"/>
      </w:rPr>
    </w:lvl>
    <w:lvl w:ilvl="5" w:tplc="88E06C18">
      <w:numFmt w:val="bullet"/>
      <w:lvlText w:val="•"/>
      <w:lvlJc w:val="left"/>
      <w:pPr>
        <w:ind w:left="6004" w:hanging="783"/>
      </w:pPr>
      <w:rPr>
        <w:rFonts w:hint="default"/>
        <w:lang w:val="en-US" w:eastAsia="en-US" w:bidi="ar-SA"/>
      </w:rPr>
    </w:lvl>
    <w:lvl w:ilvl="6" w:tplc="664CC8E0">
      <w:numFmt w:val="bullet"/>
      <w:lvlText w:val="•"/>
      <w:lvlJc w:val="left"/>
      <w:pPr>
        <w:ind w:left="6941" w:hanging="783"/>
      </w:pPr>
      <w:rPr>
        <w:rFonts w:hint="default"/>
        <w:lang w:val="en-US" w:eastAsia="en-US" w:bidi="ar-SA"/>
      </w:rPr>
    </w:lvl>
    <w:lvl w:ilvl="7" w:tplc="CA942C8A">
      <w:numFmt w:val="bullet"/>
      <w:lvlText w:val="•"/>
      <w:lvlJc w:val="left"/>
      <w:pPr>
        <w:ind w:left="7878" w:hanging="783"/>
      </w:pPr>
      <w:rPr>
        <w:rFonts w:hint="default"/>
        <w:lang w:val="en-US" w:eastAsia="en-US" w:bidi="ar-SA"/>
      </w:rPr>
    </w:lvl>
    <w:lvl w:ilvl="8" w:tplc="F13E866E">
      <w:numFmt w:val="bullet"/>
      <w:lvlText w:val="•"/>
      <w:lvlJc w:val="left"/>
      <w:pPr>
        <w:ind w:left="8815" w:hanging="783"/>
      </w:pPr>
      <w:rPr>
        <w:rFonts w:hint="default"/>
        <w:lang w:val="en-US" w:eastAsia="en-US" w:bidi="ar-SA"/>
      </w:rPr>
    </w:lvl>
  </w:abstractNum>
  <w:abstractNum w:abstractNumId="6" w15:restartNumberingAfterBreak="0">
    <w:nsid w:val="03877C89"/>
    <w:multiLevelType w:val="hybridMultilevel"/>
    <w:tmpl w:val="279A88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3B86065"/>
    <w:multiLevelType w:val="hybridMultilevel"/>
    <w:tmpl w:val="B69C24DC"/>
    <w:lvl w:ilvl="0" w:tplc="4DEE1BF0">
      <w:start w:val="1"/>
      <w:numFmt w:val="decimal"/>
      <w:lvlText w:val="%1."/>
      <w:lvlJc w:val="left"/>
      <w:pPr>
        <w:ind w:left="814" w:hanging="240"/>
      </w:pPr>
      <w:rPr>
        <w:rFonts w:ascii="Times New Roman" w:eastAsia="Times New Roman" w:hAnsi="Times New Roman" w:cs="Times New Roman" w:hint="default"/>
        <w:w w:val="100"/>
        <w:sz w:val="22"/>
        <w:szCs w:val="22"/>
        <w:lang w:val="en-US" w:eastAsia="en-US" w:bidi="ar-SA"/>
      </w:rPr>
    </w:lvl>
    <w:lvl w:ilvl="1" w:tplc="0BDAF9BA">
      <w:numFmt w:val="bullet"/>
      <w:lvlText w:val="•"/>
      <w:lvlJc w:val="left"/>
      <w:pPr>
        <w:ind w:left="1806" w:hanging="240"/>
      </w:pPr>
      <w:rPr>
        <w:rFonts w:hint="default"/>
        <w:lang w:val="en-US" w:eastAsia="en-US" w:bidi="ar-SA"/>
      </w:rPr>
    </w:lvl>
    <w:lvl w:ilvl="2" w:tplc="DFAC6FA8">
      <w:numFmt w:val="bullet"/>
      <w:lvlText w:val="•"/>
      <w:lvlJc w:val="left"/>
      <w:pPr>
        <w:ind w:left="2793" w:hanging="240"/>
      </w:pPr>
      <w:rPr>
        <w:rFonts w:hint="default"/>
        <w:lang w:val="en-US" w:eastAsia="en-US" w:bidi="ar-SA"/>
      </w:rPr>
    </w:lvl>
    <w:lvl w:ilvl="3" w:tplc="17069FFE">
      <w:numFmt w:val="bullet"/>
      <w:lvlText w:val="•"/>
      <w:lvlJc w:val="left"/>
      <w:pPr>
        <w:ind w:left="3780" w:hanging="240"/>
      </w:pPr>
      <w:rPr>
        <w:rFonts w:hint="default"/>
        <w:lang w:val="en-US" w:eastAsia="en-US" w:bidi="ar-SA"/>
      </w:rPr>
    </w:lvl>
    <w:lvl w:ilvl="4" w:tplc="4EA8E0D8">
      <w:numFmt w:val="bullet"/>
      <w:lvlText w:val="•"/>
      <w:lvlJc w:val="left"/>
      <w:pPr>
        <w:ind w:left="4767" w:hanging="240"/>
      </w:pPr>
      <w:rPr>
        <w:rFonts w:hint="default"/>
        <w:lang w:val="en-US" w:eastAsia="en-US" w:bidi="ar-SA"/>
      </w:rPr>
    </w:lvl>
    <w:lvl w:ilvl="5" w:tplc="5B9A7A7C">
      <w:numFmt w:val="bullet"/>
      <w:lvlText w:val="•"/>
      <w:lvlJc w:val="left"/>
      <w:pPr>
        <w:ind w:left="5754" w:hanging="240"/>
      </w:pPr>
      <w:rPr>
        <w:rFonts w:hint="default"/>
        <w:lang w:val="en-US" w:eastAsia="en-US" w:bidi="ar-SA"/>
      </w:rPr>
    </w:lvl>
    <w:lvl w:ilvl="6" w:tplc="64DA6E0E">
      <w:numFmt w:val="bullet"/>
      <w:lvlText w:val="•"/>
      <w:lvlJc w:val="left"/>
      <w:pPr>
        <w:ind w:left="6741" w:hanging="240"/>
      </w:pPr>
      <w:rPr>
        <w:rFonts w:hint="default"/>
        <w:lang w:val="en-US" w:eastAsia="en-US" w:bidi="ar-SA"/>
      </w:rPr>
    </w:lvl>
    <w:lvl w:ilvl="7" w:tplc="80B87C2A">
      <w:numFmt w:val="bullet"/>
      <w:lvlText w:val="•"/>
      <w:lvlJc w:val="left"/>
      <w:pPr>
        <w:ind w:left="7728" w:hanging="240"/>
      </w:pPr>
      <w:rPr>
        <w:rFonts w:hint="default"/>
        <w:lang w:val="en-US" w:eastAsia="en-US" w:bidi="ar-SA"/>
      </w:rPr>
    </w:lvl>
    <w:lvl w:ilvl="8" w:tplc="C6FE8FBE">
      <w:numFmt w:val="bullet"/>
      <w:lvlText w:val="•"/>
      <w:lvlJc w:val="left"/>
      <w:pPr>
        <w:ind w:left="8715" w:hanging="240"/>
      </w:pPr>
      <w:rPr>
        <w:rFonts w:hint="default"/>
        <w:lang w:val="en-US" w:eastAsia="en-US" w:bidi="ar-SA"/>
      </w:rPr>
    </w:lvl>
  </w:abstractNum>
  <w:abstractNum w:abstractNumId="8" w15:restartNumberingAfterBreak="0">
    <w:nsid w:val="03DC33E1"/>
    <w:multiLevelType w:val="hybridMultilevel"/>
    <w:tmpl w:val="E13E841A"/>
    <w:lvl w:ilvl="0" w:tplc="40090001">
      <w:start w:val="1"/>
      <w:numFmt w:val="bullet"/>
      <w:lvlText w:val=""/>
      <w:lvlJc w:val="left"/>
      <w:pPr>
        <w:ind w:left="890" w:hanging="360"/>
      </w:pPr>
      <w:rPr>
        <w:rFonts w:ascii="Symbol" w:hAnsi="Symbol" w:hint="default"/>
      </w:rPr>
    </w:lvl>
    <w:lvl w:ilvl="1" w:tplc="40090003">
      <w:start w:val="1"/>
      <w:numFmt w:val="bullet"/>
      <w:lvlText w:val="o"/>
      <w:lvlJc w:val="left"/>
      <w:pPr>
        <w:ind w:left="1610" w:hanging="360"/>
      </w:pPr>
      <w:rPr>
        <w:rFonts w:ascii="Courier New" w:hAnsi="Courier New" w:cs="Courier New" w:hint="default"/>
      </w:rPr>
    </w:lvl>
    <w:lvl w:ilvl="2" w:tplc="40090005">
      <w:start w:val="1"/>
      <w:numFmt w:val="bullet"/>
      <w:lvlText w:val=""/>
      <w:lvlJc w:val="left"/>
      <w:pPr>
        <w:ind w:left="2330" w:hanging="360"/>
      </w:pPr>
      <w:rPr>
        <w:rFonts w:ascii="Wingdings" w:hAnsi="Wingdings" w:hint="default"/>
      </w:rPr>
    </w:lvl>
    <w:lvl w:ilvl="3" w:tplc="40090001">
      <w:start w:val="1"/>
      <w:numFmt w:val="bullet"/>
      <w:lvlText w:val=""/>
      <w:lvlJc w:val="left"/>
      <w:pPr>
        <w:ind w:left="3050" w:hanging="360"/>
      </w:pPr>
      <w:rPr>
        <w:rFonts w:ascii="Symbol" w:hAnsi="Symbol" w:hint="default"/>
      </w:rPr>
    </w:lvl>
    <w:lvl w:ilvl="4" w:tplc="40090003">
      <w:start w:val="1"/>
      <w:numFmt w:val="bullet"/>
      <w:lvlText w:val="o"/>
      <w:lvlJc w:val="left"/>
      <w:pPr>
        <w:ind w:left="3770" w:hanging="360"/>
      </w:pPr>
      <w:rPr>
        <w:rFonts w:ascii="Courier New" w:hAnsi="Courier New" w:cs="Courier New" w:hint="default"/>
      </w:rPr>
    </w:lvl>
    <w:lvl w:ilvl="5" w:tplc="40090005">
      <w:start w:val="1"/>
      <w:numFmt w:val="bullet"/>
      <w:lvlText w:val=""/>
      <w:lvlJc w:val="left"/>
      <w:pPr>
        <w:ind w:left="4490" w:hanging="360"/>
      </w:pPr>
      <w:rPr>
        <w:rFonts w:ascii="Wingdings" w:hAnsi="Wingdings" w:hint="default"/>
      </w:rPr>
    </w:lvl>
    <w:lvl w:ilvl="6" w:tplc="40090001">
      <w:start w:val="1"/>
      <w:numFmt w:val="bullet"/>
      <w:lvlText w:val=""/>
      <w:lvlJc w:val="left"/>
      <w:pPr>
        <w:ind w:left="5210" w:hanging="360"/>
      </w:pPr>
      <w:rPr>
        <w:rFonts w:ascii="Symbol" w:hAnsi="Symbol" w:hint="default"/>
      </w:rPr>
    </w:lvl>
    <w:lvl w:ilvl="7" w:tplc="40090003">
      <w:start w:val="1"/>
      <w:numFmt w:val="bullet"/>
      <w:lvlText w:val="o"/>
      <w:lvlJc w:val="left"/>
      <w:pPr>
        <w:ind w:left="5930" w:hanging="360"/>
      </w:pPr>
      <w:rPr>
        <w:rFonts w:ascii="Courier New" w:hAnsi="Courier New" w:cs="Courier New" w:hint="default"/>
      </w:rPr>
    </w:lvl>
    <w:lvl w:ilvl="8" w:tplc="40090005">
      <w:start w:val="1"/>
      <w:numFmt w:val="bullet"/>
      <w:lvlText w:val=""/>
      <w:lvlJc w:val="left"/>
      <w:pPr>
        <w:ind w:left="6650" w:hanging="360"/>
      </w:pPr>
      <w:rPr>
        <w:rFonts w:ascii="Wingdings" w:hAnsi="Wingdings" w:hint="default"/>
      </w:rPr>
    </w:lvl>
  </w:abstractNum>
  <w:abstractNum w:abstractNumId="9" w15:restartNumberingAfterBreak="0">
    <w:nsid w:val="04474455"/>
    <w:multiLevelType w:val="hybridMultilevel"/>
    <w:tmpl w:val="D72C3C1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45C5B69"/>
    <w:multiLevelType w:val="hybridMultilevel"/>
    <w:tmpl w:val="3880D804"/>
    <w:lvl w:ilvl="0" w:tplc="8E5AB27A">
      <w:start w:val="1"/>
      <w:numFmt w:val="lowerLetter"/>
      <w:lvlText w:val="%1)"/>
      <w:lvlJc w:val="left"/>
      <w:pPr>
        <w:ind w:left="335" w:hanging="231"/>
      </w:pPr>
      <w:rPr>
        <w:rFonts w:ascii="Times New Roman" w:eastAsia="Times New Roman" w:hAnsi="Times New Roman" w:cs="Times New Roman" w:hint="default"/>
        <w:spacing w:val="0"/>
        <w:w w:val="100"/>
        <w:sz w:val="22"/>
        <w:szCs w:val="22"/>
        <w:lang w:val="en-US" w:eastAsia="en-US" w:bidi="ar-SA"/>
      </w:rPr>
    </w:lvl>
    <w:lvl w:ilvl="1" w:tplc="898EAD40">
      <w:numFmt w:val="bullet"/>
      <w:lvlText w:val="•"/>
      <w:lvlJc w:val="left"/>
      <w:pPr>
        <w:ind w:left="1155" w:hanging="231"/>
      </w:pPr>
      <w:rPr>
        <w:rFonts w:hint="default"/>
        <w:lang w:val="en-US" w:eastAsia="en-US" w:bidi="ar-SA"/>
      </w:rPr>
    </w:lvl>
    <w:lvl w:ilvl="2" w:tplc="F632849C">
      <w:numFmt w:val="bullet"/>
      <w:lvlText w:val="•"/>
      <w:lvlJc w:val="left"/>
      <w:pPr>
        <w:ind w:left="1970" w:hanging="231"/>
      </w:pPr>
      <w:rPr>
        <w:rFonts w:hint="default"/>
        <w:lang w:val="en-US" w:eastAsia="en-US" w:bidi="ar-SA"/>
      </w:rPr>
    </w:lvl>
    <w:lvl w:ilvl="3" w:tplc="EA28C0B6">
      <w:numFmt w:val="bullet"/>
      <w:lvlText w:val="•"/>
      <w:lvlJc w:val="left"/>
      <w:pPr>
        <w:ind w:left="2786" w:hanging="231"/>
      </w:pPr>
      <w:rPr>
        <w:rFonts w:hint="default"/>
        <w:lang w:val="en-US" w:eastAsia="en-US" w:bidi="ar-SA"/>
      </w:rPr>
    </w:lvl>
    <w:lvl w:ilvl="4" w:tplc="A23C6A22">
      <w:numFmt w:val="bullet"/>
      <w:lvlText w:val="•"/>
      <w:lvlJc w:val="left"/>
      <w:pPr>
        <w:ind w:left="3601" w:hanging="231"/>
      </w:pPr>
      <w:rPr>
        <w:rFonts w:hint="default"/>
        <w:lang w:val="en-US" w:eastAsia="en-US" w:bidi="ar-SA"/>
      </w:rPr>
    </w:lvl>
    <w:lvl w:ilvl="5" w:tplc="F620C2A8">
      <w:numFmt w:val="bullet"/>
      <w:lvlText w:val="•"/>
      <w:lvlJc w:val="left"/>
      <w:pPr>
        <w:ind w:left="4417" w:hanging="231"/>
      </w:pPr>
      <w:rPr>
        <w:rFonts w:hint="default"/>
        <w:lang w:val="en-US" w:eastAsia="en-US" w:bidi="ar-SA"/>
      </w:rPr>
    </w:lvl>
    <w:lvl w:ilvl="6" w:tplc="479C79DA">
      <w:numFmt w:val="bullet"/>
      <w:lvlText w:val="•"/>
      <w:lvlJc w:val="left"/>
      <w:pPr>
        <w:ind w:left="5232" w:hanging="231"/>
      </w:pPr>
      <w:rPr>
        <w:rFonts w:hint="default"/>
        <w:lang w:val="en-US" w:eastAsia="en-US" w:bidi="ar-SA"/>
      </w:rPr>
    </w:lvl>
    <w:lvl w:ilvl="7" w:tplc="218EA322">
      <w:numFmt w:val="bullet"/>
      <w:lvlText w:val="•"/>
      <w:lvlJc w:val="left"/>
      <w:pPr>
        <w:ind w:left="6047" w:hanging="231"/>
      </w:pPr>
      <w:rPr>
        <w:rFonts w:hint="default"/>
        <w:lang w:val="en-US" w:eastAsia="en-US" w:bidi="ar-SA"/>
      </w:rPr>
    </w:lvl>
    <w:lvl w:ilvl="8" w:tplc="F3EC4FD4">
      <w:numFmt w:val="bullet"/>
      <w:lvlText w:val="•"/>
      <w:lvlJc w:val="left"/>
      <w:pPr>
        <w:ind w:left="6863" w:hanging="231"/>
      </w:pPr>
      <w:rPr>
        <w:rFonts w:hint="default"/>
        <w:lang w:val="en-US" w:eastAsia="en-US" w:bidi="ar-SA"/>
      </w:rPr>
    </w:lvl>
  </w:abstractNum>
  <w:abstractNum w:abstractNumId="11" w15:restartNumberingAfterBreak="0">
    <w:nsid w:val="04CB1F23"/>
    <w:multiLevelType w:val="hybridMultilevel"/>
    <w:tmpl w:val="531E1D6C"/>
    <w:lvl w:ilvl="0" w:tplc="31F4E8A8">
      <w:numFmt w:val="bullet"/>
      <w:lvlText w:val=""/>
      <w:lvlJc w:val="left"/>
      <w:pPr>
        <w:ind w:left="830" w:hanging="361"/>
      </w:pPr>
      <w:rPr>
        <w:rFonts w:ascii="Symbol" w:eastAsia="Symbol" w:hAnsi="Symbol" w:cs="Symbol" w:hint="default"/>
        <w:w w:val="100"/>
        <w:sz w:val="22"/>
        <w:szCs w:val="22"/>
        <w:lang w:val="en-US" w:eastAsia="en-US" w:bidi="ar-SA"/>
      </w:rPr>
    </w:lvl>
    <w:lvl w:ilvl="1" w:tplc="11CADEFA">
      <w:numFmt w:val="bullet"/>
      <w:lvlText w:val="•"/>
      <w:lvlJc w:val="left"/>
      <w:pPr>
        <w:ind w:left="1630" w:hanging="361"/>
      </w:pPr>
      <w:rPr>
        <w:rFonts w:hint="default"/>
        <w:lang w:val="en-US" w:eastAsia="en-US" w:bidi="ar-SA"/>
      </w:rPr>
    </w:lvl>
    <w:lvl w:ilvl="2" w:tplc="D41230F0">
      <w:numFmt w:val="bullet"/>
      <w:lvlText w:val="•"/>
      <w:lvlJc w:val="left"/>
      <w:pPr>
        <w:ind w:left="2421" w:hanging="361"/>
      </w:pPr>
      <w:rPr>
        <w:rFonts w:hint="default"/>
        <w:lang w:val="en-US" w:eastAsia="en-US" w:bidi="ar-SA"/>
      </w:rPr>
    </w:lvl>
    <w:lvl w:ilvl="3" w:tplc="B2445CBE">
      <w:numFmt w:val="bullet"/>
      <w:lvlText w:val="•"/>
      <w:lvlJc w:val="left"/>
      <w:pPr>
        <w:ind w:left="3212" w:hanging="361"/>
      </w:pPr>
      <w:rPr>
        <w:rFonts w:hint="default"/>
        <w:lang w:val="en-US" w:eastAsia="en-US" w:bidi="ar-SA"/>
      </w:rPr>
    </w:lvl>
    <w:lvl w:ilvl="4" w:tplc="534ABAEE">
      <w:numFmt w:val="bullet"/>
      <w:lvlText w:val="•"/>
      <w:lvlJc w:val="left"/>
      <w:pPr>
        <w:ind w:left="4003" w:hanging="361"/>
      </w:pPr>
      <w:rPr>
        <w:rFonts w:hint="default"/>
        <w:lang w:val="en-US" w:eastAsia="en-US" w:bidi="ar-SA"/>
      </w:rPr>
    </w:lvl>
    <w:lvl w:ilvl="5" w:tplc="F5DA73BE">
      <w:numFmt w:val="bullet"/>
      <w:lvlText w:val="•"/>
      <w:lvlJc w:val="left"/>
      <w:pPr>
        <w:ind w:left="4794" w:hanging="361"/>
      </w:pPr>
      <w:rPr>
        <w:rFonts w:hint="default"/>
        <w:lang w:val="en-US" w:eastAsia="en-US" w:bidi="ar-SA"/>
      </w:rPr>
    </w:lvl>
    <w:lvl w:ilvl="6" w:tplc="A5461396">
      <w:numFmt w:val="bullet"/>
      <w:lvlText w:val="•"/>
      <w:lvlJc w:val="left"/>
      <w:pPr>
        <w:ind w:left="5585" w:hanging="361"/>
      </w:pPr>
      <w:rPr>
        <w:rFonts w:hint="default"/>
        <w:lang w:val="en-US" w:eastAsia="en-US" w:bidi="ar-SA"/>
      </w:rPr>
    </w:lvl>
    <w:lvl w:ilvl="7" w:tplc="E2FC9B50">
      <w:numFmt w:val="bullet"/>
      <w:lvlText w:val="•"/>
      <w:lvlJc w:val="left"/>
      <w:pPr>
        <w:ind w:left="6376" w:hanging="361"/>
      </w:pPr>
      <w:rPr>
        <w:rFonts w:hint="default"/>
        <w:lang w:val="en-US" w:eastAsia="en-US" w:bidi="ar-SA"/>
      </w:rPr>
    </w:lvl>
    <w:lvl w:ilvl="8" w:tplc="B8564694">
      <w:numFmt w:val="bullet"/>
      <w:lvlText w:val="•"/>
      <w:lvlJc w:val="left"/>
      <w:pPr>
        <w:ind w:left="7167" w:hanging="361"/>
      </w:pPr>
      <w:rPr>
        <w:rFonts w:hint="default"/>
        <w:lang w:val="en-US" w:eastAsia="en-US" w:bidi="ar-SA"/>
      </w:rPr>
    </w:lvl>
  </w:abstractNum>
  <w:abstractNum w:abstractNumId="12" w15:restartNumberingAfterBreak="0">
    <w:nsid w:val="05331E67"/>
    <w:multiLevelType w:val="hybridMultilevel"/>
    <w:tmpl w:val="30C449F0"/>
    <w:lvl w:ilvl="0" w:tplc="CD0A8FF2">
      <w:numFmt w:val="bullet"/>
      <w:lvlText w:val=""/>
      <w:lvlJc w:val="left"/>
      <w:pPr>
        <w:ind w:left="905" w:hanging="365"/>
      </w:pPr>
      <w:rPr>
        <w:rFonts w:ascii="Symbol" w:eastAsia="Symbol" w:hAnsi="Symbol" w:cs="Symbol" w:hint="default"/>
        <w:w w:val="100"/>
        <w:sz w:val="22"/>
        <w:szCs w:val="22"/>
        <w:lang w:val="en-US" w:eastAsia="en-US" w:bidi="ar-SA"/>
      </w:rPr>
    </w:lvl>
    <w:lvl w:ilvl="1" w:tplc="AF9A4AC4">
      <w:numFmt w:val="bullet"/>
      <w:lvlText w:val="•"/>
      <w:lvlJc w:val="left"/>
      <w:pPr>
        <w:ind w:left="1878" w:hanging="365"/>
      </w:pPr>
      <w:rPr>
        <w:rFonts w:hint="default"/>
        <w:lang w:val="en-US" w:eastAsia="en-US" w:bidi="ar-SA"/>
      </w:rPr>
    </w:lvl>
    <w:lvl w:ilvl="2" w:tplc="9CA050D6">
      <w:numFmt w:val="bullet"/>
      <w:lvlText w:val="•"/>
      <w:lvlJc w:val="left"/>
      <w:pPr>
        <w:ind w:left="2857" w:hanging="365"/>
      </w:pPr>
      <w:rPr>
        <w:rFonts w:hint="default"/>
        <w:lang w:val="en-US" w:eastAsia="en-US" w:bidi="ar-SA"/>
      </w:rPr>
    </w:lvl>
    <w:lvl w:ilvl="3" w:tplc="8A7AD1BA">
      <w:numFmt w:val="bullet"/>
      <w:lvlText w:val="•"/>
      <w:lvlJc w:val="left"/>
      <w:pPr>
        <w:ind w:left="3836" w:hanging="365"/>
      </w:pPr>
      <w:rPr>
        <w:rFonts w:hint="default"/>
        <w:lang w:val="en-US" w:eastAsia="en-US" w:bidi="ar-SA"/>
      </w:rPr>
    </w:lvl>
    <w:lvl w:ilvl="4" w:tplc="4232D8A2">
      <w:numFmt w:val="bullet"/>
      <w:lvlText w:val="•"/>
      <w:lvlJc w:val="left"/>
      <w:pPr>
        <w:ind w:left="4815" w:hanging="365"/>
      </w:pPr>
      <w:rPr>
        <w:rFonts w:hint="default"/>
        <w:lang w:val="en-US" w:eastAsia="en-US" w:bidi="ar-SA"/>
      </w:rPr>
    </w:lvl>
    <w:lvl w:ilvl="5" w:tplc="823E1982">
      <w:numFmt w:val="bullet"/>
      <w:lvlText w:val="•"/>
      <w:lvlJc w:val="left"/>
      <w:pPr>
        <w:ind w:left="5794" w:hanging="365"/>
      </w:pPr>
      <w:rPr>
        <w:rFonts w:hint="default"/>
        <w:lang w:val="en-US" w:eastAsia="en-US" w:bidi="ar-SA"/>
      </w:rPr>
    </w:lvl>
    <w:lvl w:ilvl="6" w:tplc="07CC73F6">
      <w:numFmt w:val="bullet"/>
      <w:lvlText w:val="•"/>
      <w:lvlJc w:val="left"/>
      <w:pPr>
        <w:ind w:left="6773" w:hanging="365"/>
      </w:pPr>
      <w:rPr>
        <w:rFonts w:hint="default"/>
        <w:lang w:val="en-US" w:eastAsia="en-US" w:bidi="ar-SA"/>
      </w:rPr>
    </w:lvl>
    <w:lvl w:ilvl="7" w:tplc="337C7796">
      <w:numFmt w:val="bullet"/>
      <w:lvlText w:val="•"/>
      <w:lvlJc w:val="left"/>
      <w:pPr>
        <w:ind w:left="7752" w:hanging="365"/>
      </w:pPr>
      <w:rPr>
        <w:rFonts w:hint="default"/>
        <w:lang w:val="en-US" w:eastAsia="en-US" w:bidi="ar-SA"/>
      </w:rPr>
    </w:lvl>
    <w:lvl w:ilvl="8" w:tplc="1DD844EA">
      <w:numFmt w:val="bullet"/>
      <w:lvlText w:val="•"/>
      <w:lvlJc w:val="left"/>
      <w:pPr>
        <w:ind w:left="8731" w:hanging="365"/>
      </w:pPr>
      <w:rPr>
        <w:rFonts w:hint="default"/>
        <w:lang w:val="en-US" w:eastAsia="en-US" w:bidi="ar-SA"/>
      </w:rPr>
    </w:lvl>
  </w:abstractNum>
  <w:abstractNum w:abstractNumId="13" w15:restartNumberingAfterBreak="0">
    <w:nsid w:val="05C86EF0"/>
    <w:multiLevelType w:val="hybridMultilevel"/>
    <w:tmpl w:val="615ECF2A"/>
    <w:lvl w:ilvl="0" w:tplc="11320EB6">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A29234AA">
      <w:numFmt w:val="bullet"/>
      <w:lvlText w:val="•"/>
      <w:lvlJc w:val="left"/>
      <w:pPr>
        <w:ind w:left="1080" w:hanging="231"/>
      </w:pPr>
      <w:rPr>
        <w:rFonts w:hint="default"/>
        <w:lang w:val="en-US" w:eastAsia="en-US" w:bidi="ar-SA"/>
      </w:rPr>
    </w:lvl>
    <w:lvl w:ilvl="2" w:tplc="DD8CFAA8">
      <w:numFmt w:val="bullet"/>
      <w:lvlText w:val="•"/>
      <w:lvlJc w:val="left"/>
      <w:pPr>
        <w:ind w:left="2147" w:hanging="231"/>
      </w:pPr>
      <w:rPr>
        <w:rFonts w:hint="default"/>
        <w:lang w:val="en-US" w:eastAsia="en-US" w:bidi="ar-SA"/>
      </w:rPr>
    </w:lvl>
    <w:lvl w:ilvl="3" w:tplc="956609C6">
      <w:numFmt w:val="bullet"/>
      <w:lvlText w:val="•"/>
      <w:lvlJc w:val="left"/>
      <w:pPr>
        <w:ind w:left="3215" w:hanging="231"/>
      </w:pPr>
      <w:rPr>
        <w:rFonts w:hint="default"/>
        <w:lang w:val="en-US" w:eastAsia="en-US" w:bidi="ar-SA"/>
      </w:rPr>
    </w:lvl>
    <w:lvl w:ilvl="4" w:tplc="3BF801EA">
      <w:numFmt w:val="bullet"/>
      <w:lvlText w:val="•"/>
      <w:lvlJc w:val="left"/>
      <w:pPr>
        <w:ind w:left="4282" w:hanging="231"/>
      </w:pPr>
      <w:rPr>
        <w:rFonts w:hint="default"/>
        <w:lang w:val="en-US" w:eastAsia="en-US" w:bidi="ar-SA"/>
      </w:rPr>
    </w:lvl>
    <w:lvl w:ilvl="5" w:tplc="D83AC146">
      <w:numFmt w:val="bullet"/>
      <w:lvlText w:val="•"/>
      <w:lvlJc w:val="left"/>
      <w:pPr>
        <w:ind w:left="5350" w:hanging="231"/>
      </w:pPr>
      <w:rPr>
        <w:rFonts w:hint="default"/>
        <w:lang w:val="en-US" w:eastAsia="en-US" w:bidi="ar-SA"/>
      </w:rPr>
    </w:lvl>
    <w:lvl w:ilvl="6" w:tplc="16D2D30A">
      <w:numFmt w:val="bullet"/>
      <w:lvlText w:val="•"/>
      <w:lvlJc w:val="left"/>
      <w:pPr>
        <w:ind w:left="6418" w:hanging="231"/>
      </w:pPr>
      <w:rPr>
        <w:rFonts w:hint="default"/>
        <w:lang w:val="en-US" w:eastAsia="en-US" w:bidi="ar-SA"/>
      </w:rPr>
    </w:lvl>
    <w:lvl w:ilvl="7" w:tplc="A6A6B6F8">
      <w:numFmt w:val="bullet"/>
      <w:lvlText w:val="•"/>
      <w:lvlJc w:val="left"/>
      <w:pPr>
        <w:ind w:left="7485" w:hanging="231"/>
      </w:pPr>
      <w:rPr>
        <w:rFonts w:hint="default"/>
        <w:lang w:val="en-US" w:eastAsia="en-US" w:bidi="ar-SA"/>
      </w:rPr>
    </w:lvl>
    <w:lvl w:ilvl="8" w:tplc="C076FF62">
      <w:numFmt w:val="bullet"/>
      <w:lvlText w:val="•"/>
      <w:lvlJc w:val="left"/>
      <w:pPr>
        <w:ind w:left="8553" w:hanging="231"/>
      </w:pPr>
      <w:rPr>
        <w:rFonts w:hint="default"/>
        <w:lang w:val="en-US" w:eastAsia="en-US" w:bidi="ar-SA"/>
      </w:rPr>
    </w:lvl>
  </w:abstractNum>
  <w:abstractNum w:abstractNumId="14" w15:restartNumberingAfterBreak="0">
    <w:nsid w:val="05F07556"/>
    <w:multiLevelType w:val="hybridMultilevel"/>
    <w:tmpl w:val="47DC5368"/>
    <w:lvl w:ilvl="0" w:tplc="33ACB2CE">
      <w:start w:val="1"/>
      <w:numFmt w:val="lowerLetter"/>
      <w:lvlText w:val="%1."/>
      <w:lvlJc w:val="left"/>
      <w:pPr>
        <w:ind w:left="493" w:hanging="389"/>
      </w:pPr>
      <w:rPr>
        <w:rFonts w:ascii="Times New Roman" w:eastAsia="Times New Roman" w:hAnsi="Times New Roman" w:cs="Times New Roman" w:hint="default"/>
        <w:spacing w:val="0"/>
        <w:w w:val="100"/>
        <w:sz w:val="22"/>
        <w:szCs w:val="22"/>
        <w:lang w:val="en-US" w:eastAsia="en-US" w:bidi="ar-SA"/>
      </w:rPr>
    </w:lvl>
    <w:lvl w:ilvl="1" w:tplc="0B62F626">
      <w:numFmt w:val="bullet"/>
      <w:lvlText w:val="•"/>
      <w:lvlJc w:val="left"/>
      <w:pPr>
        <w:ind w:left="1196" w:hanging="389"/>
      </w:pPr>
      <w:rPr>
        <w:rFonts w:hint="default"/>
        <w:lang w:val="en-US" w:eastAsia="en-US" w:bidi="ar-SA"/>
      </w:rPr>
    </w:lvl>
    <w:lvl w:ilvl="2" w:tplc="A45AADA4">
      <w:numFmt w:val="bullet"/>
      <w:lvlText w:val="•"/>
      <w:lvlJc w:val="left"/>
      <w:pPr>
        <w:ind w:left="1892" w:hanging="389"/>
      </w:pPr>
      <w:rPr>
        <w:rFonts w:hint="default"/>
        <w:lang w:val="en-US" w:eastAsia="en-US" w:bidi="ar-SA"/>
      </w:rPr>
    </w:lvl>
    <w:lvl w:ilvl="3" w:tplc="0B96E92A">
      <w:numFmt w:val="bullet"/>
      <w:lvlText w:val="•"/>
      <w:lvlJc w:val="left"/>
      <w:pPr>
        <w:ind w:left="2588" w:hanging="389"/>
      </w:pPr>
      <w:rPr>
        <w:rFonts w:hint="default"/>
        <w:lang w:val="en-US" w:eastAsia="en-US" w:bidi="ar-SA"/>
      </w:rPr>
    </w:lvl>
    <w:lvl w:ilvl="4" w:tplc="AEBA9374">
      <w:numFmt w:val="bullet"/>
      <w:lvlText w:val="•"/>
      <w:lvlJc w:val="left"/>
      <w:pPr>
        <w:ind w:left="3284" w:hanging="389"/>
      </w:pPr>
      <w:rPr>
        <w:rFonts w:hint="default"/>
        <w:lang w:val="en-US" w:eastAsia="en-US" w:bidi="ar-SA"/>
      </w:rPr>
    </w:lvl>
    <w:lvl w:ilvl="5" w:tplc="2F2C34AE">
      <w:numFmt w:val="bullet"/>
      <w:lvlText w:val="•"/>
      <w:lvlJc w:val="left"/>
      <w:pPr>
        <w:ind w:left="3981" w:hanging="389"/>
      </w:pPr>
      <w:rPr>
        <w:rFonts w:hint="default"/>
        <w:lang w:val="en-US" w:eastAsia="en-US" w:bidi="ar-SA"/>
      </w:rPr>
    </w:lvl>
    <w:lvl w:ilvl="6" w:tplc="4A2A8E9E">
      <w:numFmt w:val="bullet"/>
      <w:lvlText w:val="•"/>
      <w:lvlJc w:val="left"/>
      <w:pPr>
        <w:ind w:left="4677" w:hanging="389"/>
      </w:pPr>
      <w:rPr>
        <w:rFonts w:hint="default"/>
        <w:lang w:val="en-US" w:eastAsia="en-US" w:bidi="ar-SA"/>
      </w:rPr>
    </w:lvl>
    <w:lvl w:ilvl="7" w:tplc="BF9C7C28">
      <w:numFmt w:val="bullet"/>
      <w:lvlText w:val="•"/>
      <w:lvlJc w:val="left"/>
      <w:pPr>
        <w:ind w:left="5373" w:hanging="389"/>
      </w:pPr>
      <w:rPr>
        <w:rFonts w:hint="default"/>
        <w:lang w:val="en-US" w:eastAsia="en-US" w:bidi="ar-SA"/>
      </w:rPr>
    </w:lvl>
    <w:lvl w:ilvl="8" w:tplc="78163EE2">
      <w:numFmt w:val="bullet"/>
      <w:lvlText w:val="•"/>
      <w:lvlJc w:val="left"/>
      <w:pPr>
        <w:ind w:left="6069" w:hanging="389"/>
      </w:pPr>
      <w:rPr>
        <w:rFonts w:hint="default"/>
        <w:lang w:val="en-US" w:eastAsia="en-US" w:bidi="ar-SA"/>
      </w:rPr>
    </w:lvl>
  </w:abstractNum>
  <w:abstractNum w:abstractNumId="15" w15:restartNumberingAfterBreak="0">
    <w:nsid w:val="06410BC6"/>
    <w:multiLevelType w:val="hybridMultilevel"/>
    <w:tmpl w:val="CB16A7F4"/>
    <w:lvl w:ilvl="0" w:tplc="EEEA4A78">
      <w:start w:val="1"/>
      <w:numFmt w:val="decimal"/>
      <w:lvlText w:val="%1."/>
      <w:lvlJc w:val="left"/>
      <w:pPr>
        <w:ind w:left="814" w:hanging="236"/>
      </w:pPr>
      <w:rPr>
        <w:rFonts w:ascii="Times New Roman" w:eastAsia="Times New Roman" w:hAnsi="Times New Roman" w:cs="Times New Roman" w:hint="default"/>
        <w:w w:val="100"/>
        <w:sz w:val="22"/>
        <w:szCs w:val="22"/>
        <w:lang w:val="en-US" w:eastAsia="en-US" w:bidi="ar-SA"/>
      </w:rPr>
    </w:lvl>
    <w:lvl w:ilvl="1" w:tplc="4666185E">
      <w:numFmt w:val="bullet"/>
      <w:lvlText w:val="•"/>
      <w:lvlJc w:val="left"/>
      <w:pPr>
        <w:ind w:left="1806" w:hanging="236"/>
      </w:pPr>
      <w:rPr>
        <w:rFonts w:hint="default"/>
        <w:lang w:val="en-US" w:eastAsia="en-US" w:bidi="ar-SA"/>
      </w:rPr>
    </w:lvl>
    <w:lvl w:ilvl="2" w:tplc="388222D0">
      <w:numFmt w:val="bullet"/>
      <w:lvlText w:val="•"/>
      <w:lvlJc w:val="left"/>
      <w:pPr>
        <w:ind w:left="2793" w:hanging="236"/>
      </w:pPr>
      <w:rPr>
        <w:rFonts w:hint="default"/>
        <w:lang w:val="en-US" w:eastAsia="en-US" w:bidi="ar-SA"/>
      </w:rPr>
    </w:lvl>
    <w:lvl w:ilvl="3" w:tplc="D70A17B8">
      <w:numFmt w:val="bullet"/>
      <w:lvlText w:val="•"/>
      <w:lvlJc w:val="left"/>
      <w:pPr>
        <w:ind w:left="3780" w:hanging="236"/>
      </w:pPr>
      <w:rPr>
        <w:rFonts w:hint="default"/>
        <w:lang w:val="en-US" w:eastAsia="en-US" w:bidi="ar-SA"/>
      </w:rPr>
    </w:lvl>
    <w:lvl w:ilvl="4" w:tplc="40FA0EC6">
      <w:numFmt w:val="bullet"/>
      <w:lvlText w:val="•"/>
      <w:lvlJc w:val="left"/>
      <w:pPr>
        <w:ind w:left="4767" w:hanging="236"/>
      </w:pPr>
      <w:rPr>
        <w:rFonts w:hint="default"/>
        <w:lang w:val="en-US" w:eastAsia="en-US" w:bidi="ar-SA"/>
      </w:rPr>
    </w:lvl>
    <w:lvl w:ilvl="5" w:tplc="48CAD7E8">
      <w:numFmt w:val="bullet"/>
      <w:lvlText w:val="•"/>
      <w:lvlJc w:val="left"/>
      <w:pPr>
        <w:ind w:left="5754" w:hanging="236"/>
      </w:pPr>
      <w:rPr>
        <w:rFonts w:hint="default"/>
        <w:lang w:val="en-US" w:eastAsia="en-US" w:bidi="ar-SA"/>
      </w:rPr>
    </w:lvl>
    <w:lvl w:ilvl="6" w:tplc="8DD22898">
      <w:numFmt w:val="bullet"/>
      <w:lvlText w:val="•"/>
      <w:lvlJc w:val="left"/>
      <w:pPr>
        <w:ind w:left="6741" w:hanging="236"/>
      </w:pPr>
      <w:rPr>
        <w:rFonts w:hint="default"/>
        <w:lang w:val="en-US" w:eastAsia="en-US" w:bidi="ar-SA"/>
      </w:rPr>
    </w:lvl>
    <w:lvl w:ilvl="7" w:tplc="BB369C1E">
      <w:numFmt w:val="bullet"/>
      <w:lvlText w:val="•"/>
      <w:lvlJc w:val="left"/>
      <w:pPr>
        <w:ind w:left="7728" w:hanging="236"/>
      </w:pPr>
      <w:rPr>
        <w:rFonts w:hint="default"/>
        <w:lang w:val="en-US" w:eastAsia="en-US" w:bidi="ar-SA"/>
      </w:rPr>
    </w:lvl>
    <w:lvl w:ilvl="8" w:tplc="BB38E5D8">
      <w:numFmt w:val="bullet"/>
      <w:lvlText w:val="•"/>
      <w:lvlJc w:val="left"/>
      <w:pPr>
        <w:ind w:left="8715" w:hanging="236"/>
      </w:pPr>
      <w:rPr>
        <w:rFonts w:hint="default"/>
        <w:lang w:val="en-US" w:eastAsia="en-US" w:bidi="ar-SA"/>
      </w:rPr>
    </w:lvl>
  </w:abstractNum>
  <w:abstractNum w:abstractNumId="16" w15:restartNumberingAfterBreak="0">
    <w:nsid w:val="06C73B5C"/>
    <w:multiLevelType w:val="hybridMultilevel"/>
    <w:tmpl w:val="DE40E55A"/>
    <w:lvl w:ilvl="0" w:tplc="41F6F53C">
      <w:numFmt w:val="bullet"/>
      <w:lvlText w:val=""/>
      <w:lvlJc w:val="left"/>
      <w:pPr>
        <w:ind w:left="283" w:hanging="145"/>
      </w:pPr>
      <w:rPr>
        <w:rFonts w:ascii="Symbol" w:eastAsia="Symbol" w:hAnsi="Symbol" w:cs="Symbol" w:hint="default"/>
        <w:w w:val="100"/>
        <w:sz w:val="22"/>
        <w:szCs w:val="22"/>
        <w:lang w:val="en-US" w:eastAsia="en-US" w:bidi="ar-SA"/>
      </w:rPr>
    </w:lvl>
    <w:lvl w:ilvl="1" w:tplc="B310F486">
      <w:numFmt w:val="bullet"/>
      <w:lvlText w:val="•"/>
      <w:lvlJc w:val="left"/>
      <w:pPr>
        <w:ind w:left="1045" w:hanging="145"/>
      </w:pPr>
      <w:rPr>
        <w:rFonts w:hint="default"/>
        <w:lang w:val="en-US" w:eastAsia="en-US" w:bidi="ar-SA"/>
      </w:rPr>
    </w:lvl>
    <w:lvl w:ilvl="2" w:tplc="7930963E">
      <w:numFmt w:val="bullet"/>
      <w:lvlText w:val="•"/>
      <w:lvlJc w:val="left"/>
      <w:pPr>
        <w:ind w:left="1810" w:hanging="145"/>
      </w:pPr>
      <w:rPr>
        <w:rFonts w:hint="default"/>
        <w:lang w:val="en-US" w:eastAsia="en-US" w:bidi="ar-SA"/>
      </w:rPr>
    </w:lvl>
    <w:lvl w:ilvl="3" w:tplc="5B3ECF22">
      <w:numFmt w:val="bullet"/>
      <w:lvlText w:val="•"/>
      <w:lvlJc w:val="left"/>
      <w:pPr>
        <w:ind w:left="2575" w:hanging="145"/>
      </w:pPr>
      <w:rPr>
        <w:rFonts w:hint="default"/>
        <w:lang w:val="en-US" w:eastAsia="en-US" w:bidi="ar-SA"/>
      </w:rPr>
    </w:lvl>
    <w:lvl w:ilvl="4" w:tplc="FEDA94B0">
      <w:numFmt w:val="bullet"/>
      <w:lvlText w:val="•"/>
      <w:lvlJc w:val="left"/>
      <w:pPr>
        <w:ind w:left="3340" w:hanging="145"/>
      </w:pPr>
      <w:rPr>
        <w:rFonts w:hint="default"/>
        <w:lang w:val="en-US" w:eastAsia="en-US" w:bidi="ar-SA"/>
      </w:rPr>
    </w:lvl>
    <w:lvl w:ilvl="5" w:tplc="AC98E262">
      <w:numFmt w:val="bullet"/>
      <w:lvlText w:val="•"/>
      <w:lvlJc w:val="left"/>
      <w:pPr>
        <w:ind w:left="4106" w:hanging="145"/>
      </w:pPr>
      <w:rPr>
        <w:rFonts w:hint="default"/>
        <w:lang w:val="en-US" w:eastAsia="en-US" w:bidi="ar-SA"/>
      </w:rPr>
    </w:lvl>
    <w:lvl w:ilvl="6" w:tplc="5874BAEA">
      <w:numFmt w:val="bullet"/>
      <w:lvlText w:val="•"/>
      <w:lvlJc w:val="left"/>
      <w:pPr>
        <w:ind w:left="4871" w:hanging="145"/>
      </w:pPr>
      <w:rPr>
        <w:rFonts w:hint="default"/>
        <w:lang w:val="en-US" w:eastAsia="en-US" w:bidi="ar-SA"/>
      </w:rPr>
    </w:lvl>
    <w:lvl w:ilvl="7" w:tplc="53929BDA">
      <w:numFmt w:val="bullet"/>
      <w:lvlText w:val="•"/>
      <w:lvlJc w:val="left"/>
      <w:pPr>
        <w:ind w:left="5636" w:hanging="145"/>
      </w:pPr>
      <w:rPr>
        <w:rFonts w:hint="default"/>
        <w:lang w:val="en-US" w:eastAsia="en-US" w:bidi="ar-SA"/>
      </w:rPr>
    </w:lvl>
    <w:lvl w:ilvl="8" w:tplc="75944408">
      <w:numFmt w:val="bullet"/>
      <w:lvlText w:val="•"/>
      <w:lvlJc w:val="left"/>
      <w:pPr>
        <w:ind w:left="6401" w:hanging="145"/>
      </w:pPr>
      <w:rPr>
        <w:rFonts w:hint="default"/>
        <w:lang w:val="en-US" w:eastAsia="en-US" w:bidi="ar-SA"/>
      </w:rPr>
    </w:lvl>
  </w:abstractNum>
  <w:abstractNum w:abstractNumId="17" w15:restartNumberingAfterBreak="0">
    <w:nsid w:val="075D3AAA"/>
    <w:multiLevelType w:val="hybridMultilevel"/>
    <w:tmpl w:val="A6C0C0AC"/>
    <w:lvl w:ilvl="0" w:tplc="FAAA15CE">
      <w:start w:val="19"/>
      <w:numFmt w:val="decimal"/>
      <w:lvlText w:val="%1."/>
      <w:lvlJc w:val="left"/>
      <w:pPr>
        <w:ind w:left="1356" w:hanging="452"/>
      </w:pPr>
      <w:rPr>
        <w:rFonts w:ascii="Times New Roman" w:eastAsia="Times New Roman" w:hAnsi="Times New Roman" w:cs="Times New Roman" w:hint="default"/>
        <w:w w:val="100"/>
        <w:sz w:val="22"/>
        <w:szCs w:val="22"/>
        <w:lang w:val="en-US" w:eastAsia="en-US" w:bidi="ar-SA"/>
      </w:rPr>
    </w:lvl>
    <w:lvl w:ilvl="1" w:tplc="04A47AA4">
      <w:numFmt w:val="bullet"/>
      <w:lvlText w:val="•"/>
      <w:lvlJc w:val="left"/>
      <w:pPr>
        <w:ind w:left="2292" w:hanging="452"/>
      </w:pPr>
      <w:rPr>
        <w:rFonts w:hint="default"/>
        <w:lang w:val="en-US" w:eastAsia="en-US" w:bidi="ar-SA"/>
      </w:rPr>
    </w:lvl>
    <w:lvl w:ilvl="2" w:tplc="470019CC">
      <w:numFmt w:val="bullet"/>
      <w:lvlText w:val="•"/>
      <w:lvlJc w:val="left"/>
      <w:pPr>
        <w:ind w:left="3225" w:hanging="452"/>
      </w:pPr>
      <w:rPr>
        <w:rFonts w:hint="default"/>
        <w:lang w:val="en-US" w:eastAsia="en-US" w:bidi="ar-SA"/>
      </w:rPr>
    </w:lvl>
    <w:lvl w:ilvl="3" w:tplc="F0A0C454">
      <w:numFmt w:val="bullet"/>
      <w:lvlText w:val="•"/>
      <w:lvlJc w:val="left"/>
      <w:pPr>
        <w:ind w:left="4158" w:hanging="452"/>
      </w:pPr>
      <w:rPr>
        <w:rFonts w:hint="default"/>
        <w:lang w:val="en-US" w:eastAsia="en-US" w:bidi="ar-SA"/>
      </w:rPr>
    </w:lvl>
    <w:lvl w:ilvl="4" w:tplc="44B66256">
      <w:numFmt w:val="bullet"/>
      <w:lvlText w:val="•"/>
      <w:lvlJc w:val="left"/>
      <w:pPr>
        <w:ind w:left="5091" w:hanging="452"/>
      </w:pPr>
      <w:rPr>
        <w:rFonts w:hint="default"/>
        <w:lang w:val="en-US" w:eastAsia="en-US" w:bidi="ar-SA"/>
      </w:rPr>
    </w:lvl>
    <w:lvl w:ilvl="5" w:tplc="FD00979C">
      <w:numFmt w:val="bullet"/>
      <w:lvlText w:val="•"/>
      <w:lvlJc w:val="left"/>
      <w:pPr>
        <w:ind w:left="6024" w:hanging="452"/>
      </w:pPr>
      <w:rPr>
        <w:rFonts w:hint="default"/>
        <w:lang w:val="en-US" w:eastAsia="en-US" w:bidi="ar-SA"/>
      </w:rPr>
    </w:lvl>
    <w:lvl w:ilvl="6" w:tplc="CF36FFF6">
      <w:numFmt w:val="bullet"/>
      <w:lvlText w:val="•"/>
      <w:lvlJc w:val="left"/>
      <w:pPr>
        <w:ind w:left="6957" w:hanging="452"/>
      </w:pPr>
      <w:rPr>
        <w:rFonts w:hint="default"/>
        <w:lang w:val="en-US" w:eastAsia="en-US" w:bidi="ar-SA"/>
      </w:rPr>
    </w:lvl>
    <w:lvl w:ilvl="7" w:tplc="1DC42828">
      <w:numFmt w:val="bullet"/>
      <w:lvlText w:val="•"/>
      <w:lvlJc w:val="left"/>
      <w:pPr>
        <w:ind w:left="7890" w:hanging="452"/>
      </w:pPr>
      <w:rPr>
        <w:rFonts w:hint="default"/>
        <w:lang w:val="en-US" w:eastAsia="en-US" w:bidi="ar-SA"/>
      </w:rPr>
    </w:lvl>
    <w:lvl w:ilvl="8" w:tplc="E566FA3C">
      <w:numFmt w:val="bullet"/>
      <w:lvlText w:val="•"/>
      <w:lvlJc w:val="left"/>
      <w:pPr>
        <w:ind w:left="8823" w:hanging="452"/>
      </w:pPr>
      <w:rPr>
        <w:rFonts w:hint="default"/>
        <w:lang w:val="en-US" w:eastAsia="en-US" w:bidi="ar-SA"/>
      </w:rPr>
    </w:lvl>
  </w:abstractNum>
  <w:abstractNum w:abstractNumId="18" w15:restartNumberingAfterBreak="0">
    <w:nsid w:val="0766749D"/>
    <w:multiLevelType w:val="hybridMultilevel"/>
    <w:tmpl w:val="0E0E6CDE"/>
    <w:lvl w:ilvl="0" w:tplc="133C4B26">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52A0178E">
      <w:numFmt w:val="bullet"/>
      <w:lvlText w:val="•"/>
      <w:lvlJc w:val="left"/>
      <w:pPr>
        <w:ind w:left="1968" w:hanging="452"/>
      </w:pPr>
      <w:rPr>
        <w:rFonts w:hint="default"/>
        <w:lang w:val="en-US" w:eastAsia="en-US" w:bidi="ar-SA"/>
      </w:rPr>
    </w:lvl>
    <w:lvl w:ilvl="2" w:tplc="F800D608">
      <w:numFmt w:val="bullet"/>
      <w:lvlText w:val="•"/>
      <w:lvlJc w:val="left"/>
      <w:pPr>
        <w:ind w:left="2937" w:hanging="452"/>
      </w:pPr>
      <w:rPr>
        <w:rFonts w:hint="default"/>
        <w:lang w:val="en-US" w:eastAsia="en-US" w:bidi="ar-SA"/>
      </w:rPr>
    </w:lvl>
    <w:lvl w:ilvl="3" w:tplc="A4E0B6B2">
      <w:numFmt w:val="bullet"/>
      <w:lvlText w:val="•"/>
      <w:lvlJc w:val="left"/>
      <w:pPr>
        <w:ind w:left="3906" w:hanging="452"/>
      </w:pPr>
      <w:rPr>
        <w:rFonts w:hint="default"/>
        <w:lang w:val="en-US" w:eastAsia="en-US" w:bidi="ar-SA"/>
      </w:rPr>
    </w:lvl>
    <w:lvl w:ilvl="4" w:tplc="77B6147C">
      <w:numFmt w:val="bullet"/>
      <w:lvlText w:val="•"/>
      <w:lvlJc w:val="left"/>
      <w:pPr>
        <w:ind w:left="4875" w:hanging="452"/>
      </w:pPr>
      <w:rPr>
        <w:rFonts w:hint="default"/>
        <w:lang w:val="en-US" w:eastAsia="en-US" w:bidi="ar-SA"/>
      </w:rPr>
    </w:lvl>
    <w:lvl w:ilvl="5" w:tplc="5134B678">
      <w:numFmt w:val="bullet"/>
      <w:lvlText w:val="•"/>
      <w:lvlJc w:val="left"/>
      <w:pPr>
        <w:ind w:left="5844" w:hanging="452"/>
      </w:pPr>
      <w:rPr>
        <w:rFonts w:hint="default"/>
        <w:lang w:val="en-US" w:eastAsia="en-US" w:bidi="ar-SA"/>
      </w:rPr>
    </w:lvl>
    <w:lvl w:ilvl="6" w:tplc="A18C0B04">
      <w:numFmt w:val="bullet"/>
      <w:lvlText w:val="•"/>
      <w:lvlJc w:val="left"/>
      <w:pPr>
        <w:ind w:left="6813" w:hanging="452"/>
      </w:pPr>
      <w:rPr>
        <w:rFonts w:hint="default"/>
        <w:lang w:val="en-US" w:eastAsia="en-US" w:bidi="ar-SA"/>
      </w:rPr>
    </w:lvl>
    <w:lvl w:ilvl="7" w:tplc="EC96FB0C">
      <w:numFmt w:val="bullet"/>
      <w:lvlText w:val="•"/>
      <w:lvlJc w:val="left"/>
      <w:pPr>
        <w:ind w:left="7782" w:hanging="452"/>
      </w:pPr>
      <w:rPr>
        <w:rFonts w:hint="default"/>
        <w:lang w:val="en-US" w:eastAsia="en-US" w:bidi="ar-SA"/>
      </w:rPr>
    </w:lvl>
    <w:lvl w:ilvl="8" w:tplc="A8ECF24E">
      <w:numFmt w:val="bullet"/>
      <w:lvlText w:val="•"/>
      <w:lvlJc w:val="left"/>
      <w:pPr>
        <w:ind w:left="8751" w:hanging="452"/>
      </w:pPr>
      <w:rPr>
        <w:rFonts w:hint="default"/>
        <w:lang w:val="en-US" w:eastAsia="en-US" w:bidi="ar-SA"/>
      </w:rPr>
    </w:lvl>
  </w:abstractNum>
  <w:abstractNum w:abstractNumId="19" w15:restartNumberingAfterBreak="0">
    <w:nsid w:val="079051FC"/>
    <w:multiLevelType w:val="hybridMultilevel"/>
    <w:tmpl w:val="E918D7AE"/>
    <w:lvl w:ilvl="0" w:tplc="D7F46540">
      <w:numFmt w:val="bullet"/>
      <w:lvlText w:val=""/>
      <w:lvlJc w:val="left"/>
      <w:pPr>
        <w:ind w:left="830" w:hanging="360"/>
      </w:pPr>
      <w:rPr>
        <w:rFonts w:ascii="Symbol" w:eastAsia="Symbol" w:hAnsi="Symbol" w:cs="Symbol" w:hint="default"/>
        <w:w w:val="100"/>
        <w:sz w:val="22"/>
        <w:szCs w:val="22"/>
        <w:lang w:val="en-US" w:eastAsia="en-US" w:bidi="ar-SA"/>
      </w:rPr>
    </w:lvl>
    <w:lvl w:ilvl="1" w:tplc="C8EC9C38">
      <w:numFmt w:val="bullet"/>
      <w:lvlText w:val="•"/>
      <w:lvlJc w:val="left"/>
      <w:pPr>
        <w:ind w:left="1506" w:hanging="360"/>
      </w:pPr>
      <w:rPr>
        <w:rFonts w:hint="default"/>
        <w:lang w:val="en-US" w:eastAsia="en-US" w:bidi="ar-SA"/>
      </w:rPr>
    </w:lvl>
    <w:lvl w:ilvl="2" w:tplc="ABA8C3DC">
      <w:numFmt w:val="bullet"/>
      <w:lvlText w:val="•"/>
      <w:lvlJc w:val="left"/>
      <w:pPr>
        <w:ind w:left="2173" w:hanging="360"/>
      </w:pPr>
      <w:rPr>
        <w:rFonts w:hint="default"/>
        <w:lang w:val="en-US" w:eastAsia="en-US" w:bidi="ar-SA"/>
      </w:rPr>
    </w:lvl>
    <w:lvl w:ilvl="3" w:tplc="5A8E6A62">
      <w:numFmt w:val="bullet"/>
      <w:lvlText w:val="•"/>
      <w:lvlJc w:val="left"/>
      <w:pPr>
        <w:ind w:left="2840" w:hanging="360"/>
      </w:pPr>
      <w:rPr>
        <w:rFonts w:hint="default"/>
        <w:lang w:val="en-US" w:eastAsia="en-US" w:bidi="ar-SA"/>
      </w:rPr>
    </w:lvl>
    <w:lvl w:ilvl="4" w:tplc="BBC28002">
      <w:numFmt w:val="bullet"/>
      <w:lvlText w:val="•"/>
      <w:lvlJc w:val="left"/>
      <w:pPr>
        <w:ind w:left="3507" w:hanging="360"/>
      </w:pPr>
      <w:rPr>
        <w:rFonts w:hint="default"/>
        <w:lang w:val="en-US" w:eastAsia="en-US" w:bidi="ar-SA"/>
      </w:rPr>
    </w:lvl>
    <w:lvl w:ilvl="5" w:tplc="3C5ACAD6">
      <w:numFmt w:val="bullet"/>
      <w:lvlText w:val="•"/>
      <w:lvlJc w:val="left"/>
      <w:pPr>
        <w:ind w:left="4174" w:hanging="360"/>
      </w:pPr>
      <w:rPr>
        <w:rFonts w:hint="default"/>
        <w:lang w:val="en-US" w:eastAsia="en-US" w:bidi="ar-SA"/>
      </w:rPr>
    </w:lvl>
    <w:lvl w:ilvl="6" w:tplc="EECA43E8">
      <w:numFmt w:val="bullet"/>
      <w:lvlText w:val="•"/>
      <w:lvlJc w:val="left"/>
      <w:pPr>
        <w:ind w:left="4841" w:hanging="360"/>
      </w:pPr>
      <w:rPr>
        <w:rFonts w:hint="default"/>
        <w:lang w:val="en-US" w:eastAsia="en-US" w:bidi="ar-SA"/>
      </w:rPr>
    </w:lvl>
    <w:lvl w:ilvl="7" w:tplc="A5C4ED04">
      <w:numFmt w:val="bullet"/>
      <w:lvlText w:val="•"/>
      <w:lvlJc w:val="left"/>
      <w:pPr>
        <w:ind w:left="5508" w:hanging="360"/>
      </w:pPr>
      <w:rPr>
        <w:rFonts w:hint="default"/>
        <w:lang w:val="en-US" w:eastAsia="en-US" w:bidi="ar-SA"/>
      </w:rPr>
    </w:lvl>
    <w:lvl w:ilvl="8" w:tplc="74B27412">
      <w:numFmt w:val="bullet"/>
      <w:lvlText w:val="•"/>
      <w:lvlJc w:val="left"/>
      <w:pPr>
        <w:ind w:left="6175" w:hanging="360"/>
      </w:pPr>
      <w:rPr>
        <w:rFonts w:hint="default"/>
        <w:lang w:val="en-US" w:eastAsia="en-US" w:bidi="ar-SA"/>
      </w:rPr>
    </w:lvl>
  </w:abstractNum>
  <w:abstractNum w:abstractNumId="20" w15:restartNumberingAfterBreak="0">
    <w:nsid w:val="07BD1E83"/>
    <w:multiLevelType w:val="hybridMultilevel"/>
    <w:tmpl w:val="5D32ACB0"/>
    <w:lvl w:ilvl="0" w:tplc="57085232">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C83C5D5E">
      <w:numFmt w:val="bullet"/>
      <w:lvlText w:val="•"/>
      <w:lvlJc w:val="left"/>
      <w:pPr>
        <w:ind w:left="1770" w:hanging="231"/>
      </w:pPr>
      <w:rPr>
        <w:rFonts w:hint="default"/>
        <w:lang w:val="en-US" w:eastAsia="en-US" w:bidi="ar-SA"/>
      </w:rPr>
    </w:lvl>
    <w:lvl w:ilvl="2" w:tplc="69C4F528">
      <w:numFmt w:val="bullet"/>
      <w:lvlText w:val="•"/>
      <w:lvlJc w:val="left"/>
      <w:pPr>
        <w:ind w:left="2761" w:hanging="231"/>
      </w:pPr>
      <w:rPr>
        <w:rFonts w:hint="default"/>
        <w:lang w:val="en-US" w:eastAsia="en-US" w:bidi="ar-SA"/>
      </w:rPr>
    </w:lvl>
    <w:lvl w:ilvl="3" w:tplc="9CEEF560">
      <w:numFmt w:val="bullet"/>
      <w:lvlText w:val="•"/>
      <w:lvlJc w:val="left"/>
      <w:pPr>
        <w:ind w:left="3752" w:hanging="231"/>
      </w:pPr>
      <w:rPr>
        <w:rFonts w:hint="default"/>
        <w:lang w:val="en-US" w:eastAsia="en-US" w:bidi="ar-SA"/>
      </w:rPr>
    </w:lvl>
    <w:lvl w:ilvl="4" w:tplc="21CC19EE">
      <w:numFmt w:val="bullet"/>
      <w:lvlText w:val="•"/>
      <w:lvlJc w:val="left"/>
      <w:pPr>
        <w:ind w:left="4743" w:hanging="231"/>
      </w:pPr>
      <w:rPr>
        <w:rFonts w:hint="default"/>
        <w:lang w:val="en-US" w:eastAsia="en-US" w:bidi="ar-SA"/>
      </w:rPr>
    </w:lvl>
    <w:lvl w:ilvl="5" w:tplc="14901F76">
      <w:numFmt w:val="bullet"/>
      <w:lvlText w:val="•"/>
      <w:lvlJc w:val="left"/>
      <w:pPr>
        <w:ind w:left="5734" w:hanging="231"/>
      </w:pPr>
      <w:rPr>
        <w:rFonts w:hint="default"/>
        <w:lang w:val="en-US" w:eastAsia="en-US" w:bidi="ar-SA"/>
      </w:rPr>
    </w:lvl>
    <w:lvl w:ilvl="6" w:tplc="7CBA8808">
      <w:numFmt w:val="bullet"/>
      <w:lvlText w:val="•"/>
      <w:lvlJc w:val="left"/>
      <w:pPr>
        <w:ind w:left="6725" w:hanging="231"/>
      </w:pPr>
      <w:rPr>
        <w:rFonts w:hint="default"/>
        <w:lang w:val="en-US" w:eastAsia="en-US" w:bidi="ar-SA"/>
      </w:rPr>
    </w:lvl>
    <w:lvl w:ilvl="7" w:tplc="397E0814">
      <w:numFmt w:val="bullet"/>
      <w:lvlText w:val="•"/>
      <w:lvlJc w:val="left"/>
      <w:pPr>
        <w:ind w:left="7716" w:hanging="231"/>
      </w:pPr>
      <w:rPr>
        <w:rFonts w:hint="default"/>
        <w:lang w:val="en-US" w:eastAsia="en-US" w:bidi="ar-SA"/>
      </w:rPr>
    </w:lvl>
    <w:lvl w:ilvl="8" w:tplc="65D629F2">
      <w:numFmt w:val="bullet"/>
      <w:lvlText w:val="•"/>
      <w:lvlJc w:val="left"/>
      <w:pPr>
        <w:ind w:left="8707" w:hanging="231"/>
      </w:pPr>
      <w:rPr>
        <w:rFonts w:hint="default"/>
        <w:lang w:val="en-US" w:eastAsia="en-US" w:bidi="ar-SA"/>
      </w:rPr>
    </w:lvl>
  </w:abstractNum>
  <w:abstractNum w:abstractNumId="21" w15:restartNumberingAfterBreak="0">
    <w:nsid w:val="08125387"/>
    <w:multiLevelType w:val="hybridMultilevel"/>
    <w:tmpl w:val="424E1718"/>
    <w:lvl w:ilvl="0" w:tplc="3126F8C6">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5832FAC2">
      <w:numFmt w:val="bullet"/>
      <w:lvlText w:val="•"/>
      <w:lvlJc w:val="left"/>
      <w:pPr>
        <w:ind w:left="1169" w:hanging="360"/>
      </w:pPr>
      <w:rPr>
        <w:rFonts w:hint="default"/>
        <w:lang w:val="en-US" w:eastAsia="en-US" w:bidi="ar-SA"/>
      </w:rPr>
    </w:lvl>
    <w:lvl w:ilvl="2" w:tplc="7E588F4E">
      <w:numFmt w:val="bullet"/>
      <w:lvlText w:val="•"/>
      <w:lvlJc w:val="left"/>
      <w:pPr>
        <w:ind w:left="1878" w:hanging="360"/>
      </w:pPr>
      <w:rPr>
        <w:rFonts w:hint="default"/>
        <w:lang w:val="en-US" w:eastAsia="en-US" w:bidi="ar-SA"/>
      </w:rPr>
    </w:lvl>
    <w:lvl w:ilvl="3" w:tplc="29AC1878">
      <w:numFmt w:val="bullet"/>
      <w:lvlText w:val="•"/>
      <w:lvlJc w:val="left"/>
      <w:pPr>
        <w:ind w:left="2587" w:hanging="360"/>
      </w:pPr>
      <w:rPr>
        <w:rFonts w:hint="default"/>
        <w:lang w:val="en-US" w:eastAsia="en-US" w:bidi="ar-SA"/>
      </w:rPr>
    </w:lvl>
    <w:lvl w:ilvl="4" w:tplc="127461D4">
      <w:numFmt w:val="bullet"/>
      <w:lvlText w:val="•"/>
      <w:lvlJc w:val="left"/>
      <w:pPr>
        <w:ind w:left="3297" w:hanging="360"/>
      </w:pPr>
      <w:rPr>
        <w:rFonts w:hint="default"/>
        <w:lang w:val="en-US" w:eastAsia="en-US" w:bidi="ar-SA"/>
      </w:rPr>
    </w:lvl>
    <w:lvl w:ilvl="5" w:tplc="6188124A">
      <w:numFmt w:val="bullet"/>
      <w:lvlText w:val="•"/>
      <w:lvlJc w:val="left"/>
      <w:pPr>
        <w:ind w:left="4006" w:hanging="360"/>
      </w:pPr>
      <w:rPr>
        <w:rFonts w:hint="default"/>
        <w:lang w:val="en-US" w:eastAsia="en-US" w:bidi="ar-SA"/>
      </w:rPr>
    </w:lvl>
    <w:lvl w:ilvl="6" w:tplc="F196B7D4">
      <w:numFmt w:val="bullet"/>
      <w:lvlText w:val="•"/>
      <w:lvlJc w:val="left"/>
      <w:pPr>
        <w:ind w:left="4715" w:hanging="360"/>
      </w:pPr>
      <w:rPr>
        <w:rFonts w:hint="default"/>
        <w:lang w:val="en-US" w:eastAsia="en-US" w:bidi="ar-SA"/>
      </w:rPr>
    </w:lvl>
    <w:lvl w:ilvl="7" w:tplc="D4042642">
      <w:numFmt w:val="bullet"/>
      <w:lvlText w:val="•"/>
      <w:lvlJc w:val="left"/>
      <w:pPr>
        <w:ind w:left="5425" w:hanging="360"/>
      </w:pPr>
      <w:rPr>
        <w:rFonts w:hint="default"/>
        <w:lang w:val="en-US" w:eastAsia="en-US" w:bidi="ar-SA"/>
      </w:rPr>
    </w:lvl>
    <w:lvl w:ilvl="8" w:tplc="35EADC86">
      <w:numFmt w:val="bullet"/>
      <w:lvlText w:val="•"/>
      <w:lvlJc w:val="left"/>
      <w:pPr>
        <w:ind w:left="6134" w:hanging="360"/>
      </w:pPr>
      <w:rPr>
        <w:rFonts w:hint="default"/>
        <w:lang w:val="en-US" w:eastAsia="en-US" w:bidi="ar-SA"/>
      </w:rPr>
    </w:lvl>
  </w:abstractNum>
  <w:abstractNum w:abstractNumId="22" w15:restartNumberingAfterBreak="0">
    <w:nsid w:val="0844373B"/>
    <w:multiLevelType w:val="hybridMultilevel"/>
    <w:tmpl w:val="2850F3B4"/>
    <w:lvl w:ilvl="0" w:tplc="F22C2F2E">
      <w:start w:val="2"/>
      <w:numFmt w:val="decimal"/>
      <w:lvlText w:val="%1."/>
      <w:lvlJc w:val="left"/>
      <w:pPr>
        <w:ind w:left="814" w:hanging="240"/>
      </w:pPr>
      <w:rPr>
        <w:rFonts w:hint="default"/>
        <w:w w:val="100"/>
        <w:lang w:val="en-US" w:eastAsia="en-US" w:bidi="ar-SA"/>
      </w:rPr>
    </w:lvl>
    <w:lvl w:ilvl="1" w:tplc="806C4006">
      <w:numFmt w:val="bullet"/>
      <w:lvlText w:val="•"/>
      <w:lvlJc w:val="left"/>
      <w:pPr>
        <w:ind w:left="1806" w:hanging="240"/>
      </w:pPr>
      <w:rPr>
        <w:rFonts w:hint="default"/>
        <w:lang w:val="en-US" w:eastAsia="en-US" w:bidi="ar-SA"/>
      </w:rPr>
    </w:lvl>
    <w:lvl w:ilvl="2" w:tplc="A1304AE2">
      <w:numFmt w:val="bullet"/>
      <w:lvlText w:val="•"/>
      <w:lvlJc w:val="left"/>
      <w:pPr>
        <w:ind w:left="2793" w:hanging="240"/>
      </w:pPr>
      <w:rPr>
        <w:rFonts w:hint="default"/>
        <w:lang w:val="en-US" w:eastAsia="en-US" w:bidi="ar-SA"/>
      </w:rPr>
    </w:lvl>
    <w:lvl w:ilvl="3" w:tplc="322E9932">
      <w:numFmt w:val="bullet"/>
      <w:lvlText w:val="•"/>
      <w:lvlJc w:val="left"/>
      <w:pPr>
        <w:ind w:left="3780" w:hanging="240"/>
      </w:pPr>
      <w:rPr>
        <w:rFonts w:hint="default"/>
        <w:lang w:val="en-US" w:eastAsia="en-US" w:bidi="ar-SA"/>
      </w:rPr>
    </w:lvl>
    <w:lvl w:ilvl="4" w:tplc="82B01A82">
      <w:numFmt w:val="bullet"/>
      <w:lvlText w:val="•"/>
      <w:lvlJc w:val="left"/>
      <w:pPr>
        <w:ind w:left="4767" w:hanging="240"/>
      </w:pPr>
      <w:rPr>
        <w:rFonts w:hint="default"/>
        <w:lang w:val="en-US" w:eastAsia="en-US" w:bidi="ar-SA"/>
      </w:rPr>
    </w:lvl>
    <w:lvl w:ilvl="5" w:tplc="2CB0E5A6">
      <w:numFmt w:val="bullet"/>
      <w:lvlText w:val="•"/>
      <w:lvlJc w:val="left"/>
      <w:pPr>
        <w:ind w:left="5754" w:hanging="240"/>
      </w:pPr>
      <w:rPr>
        <w:rFonts w:hint="default"/>
        <w:lang w:val="en-US" w:eastAsia="en-US" w:bidi="ar-SA"/>
      </w:rPr>
    </w:lvl>
    <w:lvl w:ilvl="6" w:tplc="93522E1A">
      <w:numFmt w:val="bullet"/>
      <w:lvlText w:val="•"/>
      <w:lvlJc w:val="left"/>
      <w:pPr>
        <w:ind w:left="6741" w:hanging="240"/>
      </w:pPr>
      <w:rPr>
        <w:rFonts w:hint="default"/>
        <w:lang w:val="en-US" w:eastAsia="en-US" w:bidi="ar-SA"/>
      </w:rPr>
    </w:lvl>
    <w:lvl w:ilvl="7" w:tplc="E5DA5BD8">
      <w:numFmt w:val="bullet"/>
      <w:lvlText w:val="•"/>
      <w:lvlJc w:val="left"/>
      <w:pPr>
        <w:ind w:left="7728" w:hanging="240"/>
      </w:pPr>
      <w:rPr>
        <w:rFonts w:hint="default"/>
        <w:lang w:val="en-US" w:eastAsia="en-US" w:bidi="ar-SA"/>
      </w:rPr>
    </w:lvl>
    <w:lvl w:ilvl="8" w:tplc="EE18B180">
      <w:numFmt w:val="bullet"/>
      <w:lvlText w:val="•"/>
      <w:lvlJc w:val="left"/>
      <w:pPr>
        <w:ind w:left="8715" w:hanging="240"/>
      </w:pPr>
      <w:rPr>
        <w:rFonts w:hint="default"/>
        <w:lang w:val="en-US" w:eastAsia="en-US" w:bidi="ar-SA"/>
      </w:rPr>
    </w:lvl>
  </w:abstractNum>
  <w:abstractNum w:abstractNumId="23" w15:restartNumberingAfterBreak="0">
    <w:nsid w:val="089567B0"/>
    <w:multiLevelType w:val="hybridMultilevel"/>
    <w:tmpl w:val="23083124"/>
    <w:lvl w:ilvl="0" w:tplc="786AD81A">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0EC4AFE0">
      <w:numFmt w:val="bullet"/>
      <w:lvlText w:val="•"/>
      <w:lvlJc w:val="left"/>
      <w:pPr>
        <w:ind w:left="1169" w:hanging="360"/>
      </w:pPr>
      <w:rPr>
        <w:rFonts w:hint="default"/>
        <w:lang w:val="en-US" w:eastAsia="en-US" w:bidi="ar-SA"/>
      </w:rPr>
    </w:lvl>
    <w:lvl w:ilvl="2" w:tplc="C2F83E4E">
      <w:numFmt w:val="bullet"/>
      <w:lvlText w:val="•"/>
      <w:lvlJc w:val="left"/>
      <w:pPr>
        <w:ind w:left="1878" w:hanging="360"/>
      </w:pPr>
      <w:rPr>
        <w:rFonts w:hint="default"/>
        <w:lang w:val="en-US" w:eastAsia="en-US" w:bidi="ar-SA"/>
      </w:rPr>
    </w:lvl>
    <w:lvl w:ilvl="3" w:tplc="9682902C">
      <w:numFmt w:val="bullet"/>
      <w:lvlText w:val="•"/>
      <w:lvlJc w:val="left"/>
      <w:pPr>
        <w:ind w:left="2587" w:hanging="360"/>
      </w:pPr>
      <w:rPr>
        <w:rFonts w:hint="default"/>
        <w:lang w:val="en-US" w:eastAsia="en-US" w:bidi="ar-SA"/>
      </w:rPr>
    </w:lvl>
    <w:lvl w:ilvl="4" w:tplc="7084D9D2">
      <w:numFmt w:val="bullet"/>
      <w:lvlText w:val="•"/>
      <w:lvlJc w:val="left"/>
      <w:pPr>
        <w:ind w:left="3297" w:hanging="360"/>
      </w:pPr>
      <w:rPr>
        <w:rFonts w:hint="default"/>
        <w:lang w:val="en-US" w:eastAsia="en-US" w:bidi="ar-SA"/>
      </w:rPr>
    </w:lvl>
    <w:lvl w:ilvl="5" w:tplc="F8801266">
      <w:numFmt w:val="bullet"/>
      <w:lvlText w:val="•"/>
      <w:lvlJc w:val="left"/>
      <w:pPr>
        <w:ind w:left="4006" w:hanging="360"/>
      </w:pPr>
      <w:rPr>
        <w:rFonts w:hint="default"/>
        <w:lang w:val="en-US" w:eastAsia="en-US" w:bidi="ar-SA"/>
      </w:rPr>
    </w:lvl>
    <w:lvl w:ilvl="6" w:tplc="186AF9B2">
      <w:numFmt w:val="bullet"/>
      <w:lvlText w:val="•"/>
      <w:lvlJc w:val="left"/>
      <w:pPr>
        <w:ind w:left="4715" w:hanging="360"/>
      </w:pPr>
      <w:rPr>
        <w:rFonts w:hint="default"/>
        <w:lang w:val="en-US" w:eastAsia="en-US" w:bidi="ar-SA"/>
      </w:rPr>
    </w:lvl>
    <w:lvl w:ilvl="7" w:tplc="E35CCA00">
      <w:numFmt w:val="bullet"/>
      <w:lvlText w:val="•"/>
      <w:lvlJc w:val="left"/>
      <w:pPr>
        <w:ind w:left="5425" w:hanging="360"/>
      </w:pPr>
      <w:rPr>
        <w:rFonts w:hint="default"/>
        <w:lang w:val="en-US" w:eastAsia="en-US" w:bidi="ar-SA"/>
      </w:rPr>
    </w:lvl>
    <w:lvl w:ilvl="8" w:tplc="03948916">
      <w:numFmt w:val="bullet"/>
      <w:lvlText w:val="•"/>
      <w:lvlJc w:val="left"/>
      <w:pPr>
        <w:ind w:left="6134" w:hanging="360"/>
      </w:pPr>
      <w:rPr>
        <w:rFonts w:hint="default"/>
        <w:lang w:val="en-US" w:eastAsia="en-US" w:bidi="ar-SA"/>
      </w:rPr>
    </w:lvl>
  </w:abstractNum>
  <w:abstractNum w:abstractNumId="24" w15:restartNumberingAfterBreak="0">
    <w:nsid w:val="08F66BCA"/>
    <w:multiLevelType w:val="hybridMultilevel"/>
    <w:tmpl w:val="CE2E30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099B42FC"/>
    <w:multiLevelType w:val="hybridMultilevel"/>
    <w:tmpl w:val="04C2C6AE"/>
    <w:lvl w:ilvl="0" w:tplc="AB820CB4">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C4581DCC">
      <w:numFmt w:val="bullet"/>
      <w:lvlText w:val="•"/>
      <w:lvlJc w:val="left"/>
      <w:pPr>
        <w:ind w:left="1160" w:hanging="360"/>
      </w:pPr>
      <w:rPr>
        <w:rFonts w:hint="default"/>
        <w:lang w:val="en-US" w:eastAsia="en-US" w:bidi="ar-SA"/>
      </w:rPr>
    </w:lvl>
    <w:lvl w:ilvl="2" w:tplc="7DD4C240">
      <w:numFmt w:val="bullet"/>
      <w:lvlText w:val="•"/>
      <w:lvlJc w:val="left"/>
      <w:pPr>
        <w:ind w:left="1860" w:hanging="360"/>
      </w:pPr>
      <w:rPr>
        <w:rFonts w:hint="default"/>
        <w:lang w:val="en-US" w:eastAsia="en-US" w:bidi="ar-SA"/>
      </w:rPr>
    </w:lvl>
    <w:lvl w:ilvl="3" w:tplc="9AA8CF96">
      <w:numFmt w:val="bullet"/>
      <w:lvlText w:val="•"/>
      <w:lvlJc w:val="left"/>
      <w:pPr>
        <w:ind w:left="2560" w:hanging="360"/>
      </w:pPr>
      <w:rPr>
        <w:rFonts w:hint="default"/>
        <w:lang w:val="en-US" w:eastAsia="en-US" w:bidi="ar-SA"/>
      </w:rPr>
    </w:lvl>
    <w:lvl w:ilvl="4" w:tplc="35B0082C">
      <w:numFmt w:val="bullet"/>
      <w:lvlText w:val="•"/>
      <w:lvlJc w:val="left"/>
      <w:pPr>
        <w:ind w:left="3260" w:hanging="360"/>
      </w:pPr>
      <w:rPr>
        <w:rFonts w:hint="default"/>
        <w:lang w:val="en-US" w:eastAsia="en-US" w:bidi="ar-SA"/>
      </w:rPr>
    </w:lvl>
    <w:lvl w:ilvl="5" w:tplc="02B434A6">
      <w:numFmt w:val="bullet"/>
      <w:lvlText w:val="•"/>
      <w:lvlJc w:val="left"/>
      <w:pPr>
        <w:ind w:left="3961" w:hanging="360"/>
      </w:pPr>
      <w:rPr>
        <w:rFonts w:hint="default"/>
        <w:lang w:val="en-US" w:eastAsia="en-US" w:bidi="ar-SA"/>
      </w:rPr>
    </w:lvl>
    <w:lvl w:ilvl="6" w:tplc="4DB824D0">
      <w:numFmt w:val="bullet"/>
      <w:lvlText w:val="•"/>
      <w:lvlJc w:val="left"/>
      <w:pPr>
        <w:ind w:left="4661" w:hanging="360"/>
      </w:pPr>
      <w:rPr>
        <w:rFonts w:hint="default"/>
        <w:lang w:val="en-US" w:eastAsia="en-US" w:bidi="ar-SA"/>
      </w:rPr>
    </w:lvl>
    <w:lvl w:ilvl="7" w:tplc="82AEAC7E">
      <w:numFmt w:val="bullet"/>
      <w:lvlText w:val="•"/>
      <w:lvlJc w:val="left"/>
      <w:pPr>
        <w:ind w:left="5361" w:hanging="360"/>
      </w:pPr>
      <w:rPr>
        <w:rFonts w:hint="default"/>
        <w:lang w:val="en-US" w:eastAsia="en-US" w:bidi="ar-SA"/>
      </w:rPr>
    </w:lvl>
    <w:lvl w:ilvl="8" w:tplc="CCB275B8">
      <w:numFmt w:val="bullet"/>
      <w:lvlText w:val="•"/>
      <w:lvlJc w:val="left"/>
      <w:pPr>
        <w:ind w:left="6061" w:hanging="360"/>
      </w:pPr>
      <w:rPr>
        <w:rFonts w:hint="default"/>
        <w:lang w:val="en-US" w:eastAsia="en-US" w:bidi="ar-SA"/>
      </w:rPr>
    </w:lvl>
  </w:abstractNum>
  <w:abstractNum w:abstractNumId="26" w15:restartNumberingAfterBreak="0">
    <w:nsid w:val="09D72E93"/>
    <w:multiLevelType w:val="hybridMultilevel"/>
    <w:tmpl w:val="10D2B578"/>
    <w:lvl w:ilvl="0" w:tplc="7570C530">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76BC8DB2">
      <w:numFmt w:val="bullet"/>
      <w:lvlText w:val="•"/>
      <w:lvlJc w:val="left"/>
      <w:pPr>
        <w:ind w:left="1169" w:hanging="360"/>
      </w:pPr>
      <w:rPr>
        <w:rFonts w:hint="default"/>
        <w:lang w:val="en-US" w:eastAsia="en-US" w:bidi="ar-SA"/>
      </w:rPr>
    </w:lvl>
    <w:lvl w:ilvl="2" w:tplc="550AFC82">
      <w:numFmt w:val="bullet"/>
      <w:lvlText w:val="•"/>
      <w:lvlJc w:val="left"/>
      <w:pPr>
        <w:ind w:left="1878" w:hanging="360"/>
      </w:pPr>
      <w:rPr>
        <w:rFonts w:hint="default"/>
        <w:lang w:val="en-US" w:eastAsia="en-US" w:bidi="ar-SA"/>
      </w:rPr>
    </w:lvl>
    <w:lvl w:ilvl="3" w:tplc="BDF4B6F4">
      <w:numFmt w:val="bullet"/>
      <w:lvlText w:val="•"/>
      <w:lvlJc w:val="left"/>
      <w:pPr>
        <w:ind w:left="2587" w:hanging="360"/>
      </w:pPr>
      <w:rPr>
        <w:rFonts w:hint="default"/>
        <w:lang w:val="en-US" w:eastAsia="en-US" w:bidi="ar-SA"/>
      </w:rPr>
    </w:lvl>
    <w:lvl w:ilvl="4" w:tplc="5F689464">
      <w:numFmt w:val="bullet"/>
      <w:lvlText w:val="•"/>
      <w:lvlJc w:val="left"/>
      <w:pPr>
        <w:ind w:left="3297" w:hanging="360"/>
      </w:pPr>
      <w:rPr>
        <w:rFonts w:hint="default"/>
        <w:lang w:val="en-US" w:eastAsia="en-US" w:bidi="ar-SA"/>
      </w:rPr>
    </w:lvl>
    <w:lvl w:ilvl="5" w:tplc="5BD428EA">
      <w:numFmt w:val="bullet"/>
      <w:lvlText w:val="•"/>
      <w:lvlJc w:val="left"/>
      <w:pPr>
        <w:ind w:left="4006" w:hanging="360"/>
      </w:pPr>
      <w:rPr>
        <w:rFonts w:hint="default"/>
        <w:lang w:val="en-US" w:eastAsia="en-US" w:bidi="ar-SA"/>
      </w:rPr>
    </w:lvl>
    <w:lvl w:ilvl="6" w:tplc="23A2743A">
      <w:numFmt w:val="bullet"/>
      <w:lvlText w:val="•"/>
      <w:lvlJc w:val="left"/>
      <w:pPr>
        <w:ind w:left="4715" w:hanging="360"/>
      </w:pPr>
      <w:rPr>
        <w:rFonts w:hint="default"/>
        <w:lang w:val="en-US" w:eastAsia="en-US" w:bidi="ar-SA"/>
      </w:rPr>
    </w:lvl>
    <w:lvl w:ilvl="7" w:tplc="6AF6B792">
      <w:numFmt w:val="bullet"/>
      <w:lvlText w:val="•"/>
      <w:lvlJc w:val="left"/>
      <w:pPr>
        <w:ind w:left="5425" w:hanging="360"/>
      </w:pPr>
      <w:rPr>
        <w:rFonts w:hint="default"/>
        <w:lang w:val="en-US" w:eastAsia="en-US" w:bidi="ar-SA"/>
      </w:rPr>
    </w:lvl>
    <w:lvl w:ilvl="8" w:tplc="CEE60BF0">
      <w:numFmt w:val="bullet"/>
      <w:lvlText w:val="•"/>
      <w:lvlJc w:val="left"/>
      <w:pPr>
        <w:ind w:left="6134" w:hanging="360"/>
      </w:pPr>
      <w:rPr>
        <w:rFonts w:hint="default"/>
        <w:lang w:val="en-US" w:eastAsia="en-US" w:bidi="ar-SA"/>
      </w:rPr>
    </w:lvl>
  </w:abstractNum>
  <w:abstractNum w:abstractNumId="27" w15:restartNumberingAfterBreak="0">
    <w:nsid w:val="09D86129"/>
    <w:multiLevelType w:val="hybridMultilevel"/>
    <w:tmpl w:val="5C3CD668"/>
    <w:lvl w:ilvl="0" w:tplc="10EEE330">
      <w:start w:val="1"/>
      <w:numFmt w:val="decimal"/>
      <w:lvlText w:val="%1."/>
      <w:lvlJc w:val="left"/>
      <w:pPr>
        <w:ind w:left="905" w:hanging="360"/>
      </w:pPr>
      <w:rPr>
        <w:rFonts w:hint="default"/>
      </w:r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28" w15:restartNumberingAfterBreak="0">
    <w:nsid w:val="0A330223"/>
    <w:multiLevelType w:val="hybridMultilevel"/>
    <w:tmpl w:val="7304FF8E"/>
    <w:lvl w:ilvl="0" w:tplc="8EB2D6D0">
      <w:start w:val="1"/>
      <w:numFmt w:val="decimal"/>
      <w:lvlText w:val="%1."/>
      <w:lvlJc w:val="left"/>
      <w:pPr>
        <w:ind w:left="814" w:hanging="260"/>
      </w:pPr>
      <w:rPr>
        <w:rFonts w:hint="default"/>
        <w:w w:val="100"/>
        <w:lang w:val="en-US" w:eastAsia="en-US" w:bidi="ar-SA"/>
      </w:rPr>
    </w:lvl>
    <w:lvl w:ilvl="1" w:tplc="63620780">
      <w:numFmt w:val="bullet"/>
      <w:lvlText w:val="•"/>
      <w:lvlJc w:val="left"/>
      <w:pPr>
        <w:ind w:left="1806" w:hanging="260"/>
      </w:pPr>
      <w:rPr>
        <w:rFonts w:hint="default"/>
        <w:lang w:val="en-US" w:eastAsia="en-US" w:bidi="ar-SA"/>
      </w:rPr>
    </w:lvl>
    <w:lvl w:ilvl="2" w:tplc="0A5248F8">
      <w:numFmt w:val="bullet"/>
      <w:lvlText w:val="•"/>
      <w:lvlJc w:val="left"/>
      <w:pPr>
        <w:ind w:left="2793" w:hanging="260"/>
      </w:pPr>
      <w:rPr>
        <w:rFonts w:hint="default"/>
        <w:lang w:val="en-US" w:eastAsia="en-US" w:bidi="ar-SA"/>
      </w:rPr>
    </w:lvl>
    <w:lvl w:ilvl="3" w:tplc="D16E2822">
      <w:numFmt w:val="bullet"/>
      <w:lvlText w:val="•"/>
      <w:lvlJc w:val="left"/>
      <w:pPr>
        <w:ind w:left="3780" w:hanging="260"/>
      </w:pPr>
      <w:rPr>
        <w:rFonts w:hint="default"/>
        <w:lang w:val="en-US" w:eastAsia="en-US" w:bidi="ar-SA"/>
      </w:rPr>
    </w:lvl>
    <w:lvl w:ilvl="4" w:tplc="1D5CA980">
      <w:numFmt w:val="bullet"/>
      <w:lvlText w:val="•"/>
      <w:lvlJc w:val="left"/>
      <w:pPr>
        <w:ind w:left="4767" w:hanging="260"/>
      </w:pPr>
      <w:rPr>
        <w:rFonts w:hint="default"/>
        <w:lang w:val="en-US" w:eastAsia="en-US" w:bidi="ar-SA"/>
      </w:rPr>
    </w:lvl>
    <w:lvl w:ilvl="5" w:tplc="322058A0">
      <w:numFmt w:val="bullet"/>
      <w:lvlText w:val="•"/>
      <w:lvlJc w:val="left"/>
      <w:pPr>
        <w:ind w:left="5754" w:hanging="260"/>
      </w:pPr>
      <w:rPr>
        <w:rFonts w:hint="default"/>
        <w:lang w:val="en-US" w:eastAsia="en-US" w:bidi="ar-SA"/>
      </w:rPr>
    </w:lvl>
    <w:lvl w:ilvl="6" w:tplc="6C3A85FA">
      <w:numFmt w:val="bullet"/>
      <w:lvlText w:val="•"/>
      <w:lvlJc w:val="left"/>
      <w:pPr>
        <w:ind w:left="6741" w:hanging="260"/>
      </w:pPr>
      <w:rPr>
        <w:rFonts w:hint="default"/>
        <w:lang w:val="en-US" w:eastAsia="en-US" w:bidi="ar-SA"/>
      </w:rPr>
    </w:lvl>
    <w:lvl w:ilvl="7" w:tplc="6D4EB4B6">
      <w:numFmt w:val="bullet"/>
      <w:lvlText w:val="•"/>
      <w:lvlJc w:val="left"/>
      <w:pPr>
        <w:ind w:left="7728" w:hanging="260"/>
      </w:pPr>
      <w:rPr>
        <w:rFonts w:hint="default"/>
        <w:lang w:val="en-US" w:eastAsia="en-US" w:bidi="ar-SA"/>
      </w:rPr>
    </w:lvl>
    <w:lvl w:ilvl="8" w:tplc="1B9C9C9A">
      <w:numFmt w:val="bullet"/>
      <w:lvlText w:val="•"/>
      <w:lvlJc w:val="left"/>
      <w:pPr>
        <w:ind w:left="8715" w:hanging="260"/>
      </w:pPr>
      <w:rPr>
        <w:rFonts w:hint="default"/>
        <w:lang w:val="en-US" w:eastAsia="en-US" w:bidi="ar-SA"/>
      </w:rPr>
    </w:lvl>
  </w:abstractNum>
  <w:abstractNum w:abstractNumId="29" w15:restartNumberingAfterBreak="0">
    <w:nsid w:val="0AD664C6"/>
    <w:multiLevelType w:val="hybridMultilevel"/>
    <w:tmpl w:val="73BED00E"/>
    <w:lvl w:ilvl="0" w:tplc="5F360490">
      <w:start w:val="1"/>
      <w:numFmt w:val="lowerLetter"/>
      <w:lvlText w:val="(%1)"/>
      <w:lvlJc w:val="left"/>
      <w:pPr>
        <w:ind w:left="469" w:hanging="365"/>
      </w:pPr>
      <w:rPr>
        <w:rFonts w:ascii="Times New Roman" w:eastAsia="Times New Roman" w:hAnsi="Times New Roman" w:cs="Times New Roman" w:hint="default"/>
        <w:b/>
        <w:bCs/>
        <w:spacing w:val="-5"/>
        <w:w w:val="100"/>
        <w:sz w:val="22"/>
        <w:szCs w:val="22"/>
        <w:lang w:val="en-US" w:eastAsia="en-US" w:bidi="ar-SA"/>
      </w:rPr>
    </w:lvl>
    <w:lvl w:ilvl="1" w:tplc="697ACEB2">
      <w:start w:val="1"/>
      <w:numFmt w:val="lowerRoman"/>
      <w:lvlText w:val="%2)"/>
      <w:lvlJc w:val="left"/>
      <w:pPr>
        <w:ind w:left="820" w:hanging="284"/>
        <w:jc w:val="right"/>
      </w:pPr>
      <w:rPr>
        <w:rFonts w:ascii="Times New Roman" w:eastAsia="Times New Roman" w:hAnsi="Times New Roman" w:cs="Times New Roman" w:hint="default"/>
        <w:spacing w:val="-9"/>
        <w:w w:val="100"/>
        <w:sz w:val="22"/>
        <w:szCs w:val="22"/>
        <w:lang w:val="en-US" w:eastAsia="en-US" w:bidi="ar-SA"/>
      </w:rPr>
    </w:lvl>
    <w:lvl w:ilvl="2" w:tplc="3B6C1594">
      <w:numFmt w:val="bullet"/>
      <w:lvlText w:val="•"/>
      <w:lvlJc w:val="left"/>
      <w:pPr>
        <w:ind w:left="1543" w:hanging="284"/>
      </w:pPr>
      <w:rPr>
        <w:rFonts w:hint="default"/>
        <w:lang w:val="en-US" w:eastAsia="en-US" w:bidi="ar-SA"/>
      </w:rPr>
    </w:lvl>
    <w:lvl w:ilvl="3" w:tplc="3C7256DA">
      <w:numFmt w:val="bullet"/>
      <w:lvlText w:val="•"/>
      <w:lvlJc w:val="left"/>
      <w:pPr>
        <w:ind w:left="2267" w:hanging="284"/>
      </w:pPr>
      <w:rPr>
        <w:rFonts w:hint="default"/>
        <w:lang w:val="en-US" w:eastAsia="en-US" w:bidi="ar-SA"/>
      </w:rPr>
    </w:lvl>
    <w:lvl w:ilvl="4" w:tplc="858235B0">
      <w:numFmt w:val="bullet"/>
      <w:lvlText w:val="•"/>
      <w:lvlJc w:val="left"/>
      <w:pPr>
        <w:ind w:left="2990" w:hanging="284"/>
      </w:pPr>
      <w:rPr>
        <w:rFonts w:hint="default"/>
        <w:lang w:val="en-US" w:eastAsia="en-US" w:bidi="ar-SA"/>
      </w:rPr>
    </w:lvl>
    <w:lvl w:ilvl="5" w:tplc="1AFEC330">
      <w:numFmt w:val="bullet"/>
      <w:lvlText w:val="•"/>
      <w:lvlJc w:val="left"/>
      <w:pPr>
        <w:ind w:left="3714" w:hanging="284"/>
      </w:pPr>
      <w:rPr>
        <w:rFonts w:hint="default"/>
        <w:lang w:val="en-US" w:eastAsia="en-US" w:bidi="ar-SA"/>
      </w:rPr>
    </w:lvl>
    <w:lvl w:ilvl="6" w:tplc="8E1C74D2">
      <w:numFmt w:val="bullet"/>
      <w:lvlText w:val="•"/>
      <w:lvlJc w:val="left"/>
      <w:pPr>
        <w:ind w:left="4437" w:hanging="284"/>
      </w:pPr>
      <w:rPr>
        <w:rFonts w:hint="default"/>
        <w:lang w:val="en-US" w:eastAsia="en-US" w:bidi="ar-SA"/>
      </w:rPr>
    </w:lvl>
    <w:lvl w:ilvl="7" w:tplc="1070DF36">
      <w:numFmt w:val="bullet"/>
      <w:lvlText w:val="•"/>
      <w:lvlJc w:val="left"/>
      <w:pPr>
        <w:ind w:left="5161" w:hanging="284"/>
      </w:pPr>
      <w:rPr>
        <w:rFonts w:hint="default"/>
        <w:lang w:val="en-US" w:eastAsia="en-US" w:bidi="ar-SA"/>
      </w:rPr>
    </w:lvl>
    <w:lvl w:ilvl="8" w:tplc="B1A6CE0C">
      <w:numFmt w:val="bullet"/>
      <w:lvlText w:val="•"/>
      <w:lvlJc w:val="left"/>
      <w:pPr>
        <w:ind w:left="5884" w:hanging="284"/>
      </w:pPr>
      <w:rPr>
        <w:rFonts w:hint="default"/>
        <w:lang w:val="en-US" w:eastAsia="en-US" w:bidi="ar-SA"/>
      </w:rPr>
    </w:lvl>
  </w:abstractNum>
  <w:abstractNum w:abstractNumId="30" w15:restartNumberingAfterBreak="0">
    <w:nsid w:val="0B241464"/>
    <w:multiLevelType w:val="hybridMultilevel"/>
    <w:tmpl w:val="DB04BAF8"/>
    <w:lvl w:ilvl="0" w:tplc="30B05EEE">
      <w:start w:val="1"/>
      <w:numFmt w:val="decimal"/>
      <w:lvlText w:val="%1."/>
      <w:lvlJc w:val="left"/>
      <w:pPr>
        <w:ind w:left="750" w:hanging="183"/>
      </w:pPr>
      <w:rPr>
        <w:rFonts w:ascii="Times New Roman" w:eastAsia="Times New Roman" w:hAnsi="Times New Roman" w:cs="Times New Roman" w:hint="default"/>
        <w:w w:val="100"/>
        <w:sz w:val="20"/>
        <w:szCs w:val="20"/>
        <w:lang w:val="en-US" w:eastAsia="en-US" w:bidi="ar-SA"/>
      </w:rPr>
    </w:lvl>
    <w:lvl w:ilvl="1" w:tplc="36A26A1A">
      <w:numFmt w:val="bullet"/>
      <w:lvlText w:val="•"/>
      <w:lvlJc w:val="left"/>
      <w:pPr>
        <w:ind w:left="1744" w:hanging="183"/>
      </w:pPr>
      <w:rPr>
        <w:rFonts w:hint="default"/>
        <w:lang w:val="en-US" w:eastAsia="en-US" w:bidi="ar-SA"/>
      </w:rPr>
    </w:lvl>
    <w:lvl w:ilvl="2" w:tplc="D99E44BA">
      <w:numFmt w:val="bullet"/>
      <w:lvlText w:val="•"/>
      <w:lvlJc w:val="left"/>
      <w:pPr>
        <w:ind w:left="2741" w:hanging="183"/>
      </w:pPr>
      <w:rPr>
        <w:rFonts w:hint="default"/>
        <w:lang w:val="en-US" w:eastAsia="en-US" w:bidi="ar-SA"/>
      </w:rPr>
    </w:lvl>
    <w:lvl w:ilvl="3" w:tplc="18B89978">
      <w:numFmt w:val="bullet"/>
      <w:lvlText w:val="•"/>
      <w:lvlJc w:val="left"/>
      <w:pPr>
        <w:ind w:left="3738" w:hanging="183"/>
      </w:pPr>
      <w:rPr>
        <w:rFonts w:hint="default"/>
        <w:lang w:val="en-US" w:eastAsia="en-US" w:bidi="ar-SA"/>
      </w:rPr>
    </w:lvl>
    <w:lvl w:ilvl="4" w:tplc="0EDA07D2">
      <w:numFmt w:val="bullet"/>
      <w:lvlText w:val="•"/>
      <w:lvlJc w:val="left"/>
      <w:pPr>
        <w:ind w:left="4735" w:hanging="183"/>
      </w:pPr>
      <w:rPr>
        <w:rFonts w:hint="default"/>
        <w:lang w:val="en-US" w:eastAsia="en-US" w:bidi="ar-SA"/>
      </w:rPr>
    </w:lvl>
    <w:lvl w:ilvl="5" w:tplc="489CF1D0">
      <w:numFmt w:val="bullet"/>
      <w:lvlText w:val="•"/>
      <w:lvlJc w:val="left"/>
      <w:pPr>
        <w:ind w:left="5732" w:hanging="183"/>
      </w:pPr>
      <w:rPr>
        <w:rFonts w:hint="default"/>
        <w:lang w:val="en-US" w:eastAsia="en-US" w:bidi="ar-SA"/>
      </w:rPr>
    </w:lvl>
    <w:lvl w:ilvl="6" w:tplc="4CB2DA72">
      <w:numFmt w:val="bullet"/>
      <w:lvlText w:val="•"/>
      <w:lvlJc w:val="left"/>
      <w:pPr>
        <w:ind w:left="6729" w:hanging="183"/>
      </w:pPr>
      <w:rPr>
        <w:rFonts w:hint="default"/>
        <w:lang w:val="en-US" w:eastAsia="en-US" w:bidi="ar-SA"/>
      </w:rPr>
    </w:lvl>
    <w:lvl w:ilvl="7" w:tplc="DB3052A4">
      <w:numFmt w:val="bullet"/>
      <w:lvlText w:val="•"/>
      <w:lvlJc w:val="left"/>
      <w:pPr>
        <w:ind w:left="7726" w:hanging="183"/>
      </w:pPr>
      <w:rPr>
        <w:rFonts w:hint="default"/>
        <w:lang w:val="en-US" w:eastAsia="en-US" w:bidi="ar-SA"/>
      </w:rPr>
    </w:lvl>
    <w:lvl w:ilvl="8" w:tplc="CBD680E6">
      <w:numFmt w:val="bullet"/>
      <w:lvlText w:val="•"/>
      <w:lvlJc w:val="left"/>
      <w:pPr>
        <w:ind w:left="8723" w:hanging="183"/>
      </w:pPr>
      <w:rPr>
        <w:rFonts w:hint="default"/>
        <w:lang w:val="en-US" w:eastAsia="en-US" w:bidi="ar-SA"/>
      </w:rPr>
    </w:lvl>
  </w:abstractNum>
  <w:abstractNum w:abstractNumId="31" w15:restartNumberingAfterBreak="0">
    <w:nsid w:val="0B795EA9"/>
    <w:multiLevelType w:val="multilevel"/>
    <w:tmpl w:val="9338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A202BF"/>
    <w:multiLevelType w:val="hybridMultilevel"/>
    <w:tmpl w:val="3386FAD4"/>
    <w:lvl w:ilvl="0" w:tplc="44586808">
      <w:start w:val="1"/>
      <w:numFmt w:val="decimal"/>
      <w:lvlText w:val="%1."/>
      <w:lvlJc w:val="left"/>
      <w:pPr>
        <w:ind w:left="905" w:hanging="360"/>
      </w:pPr>
      <w:rPr>
        <w:rFonts w:hint="default"/>
        <w:w w:val="100"/>
        <w:lang w:val="en-US" w:eastAsia="en-US" w:bidi="ar-SA"/>
      </w:rPr>
    </w:lvl>
    <w:lvl w:ilvl="1" w:tplc="5CBE61D6">
      <w:numFmt w:val="bullet"/>
      <w:lvlText w:val="•"/>
      <w:lvlJc w:val="left"/>
      <w:pPr>
        <w:ind w:left="1878" w:hanging="360"/>
      </w:pPr>
      <w:rPr>
        <w:rFonts w:hint="default"/>
        <w:lang w:val="en-US" w:eastAsia="en-US" w:bidi="ar-SA"/>
      </w:rPr>
    </w:lvl>
    <w:lvl w:ilvl="2" w:tplc="AD24E526">
      <w:numFmt w:val="bullet"/>
      <w:lvlText w:val="•"/>
      <w:lvlJc w:val="left"/>
      <w:pPr>
        <w:ind w:left="2857" w:hanging="360"/>
      </w:pPr>
      <w:rPr>
        <w:rFonts w:hint="default"/>
        <w:lang w:val="en-US" w:eastAsia="en-US" w:bidi="ar-SA"/>
      </w:rPr>
    </w:lvl>
    <w:lvl w:ilvl="3" w:tplc="A0207C26">
      <w:numFmt w:val="bullet"/>
      <w:lvlText w:val="•"/>
      <w:lvlJc w:val="left"/>
      <w:pPr>
        <w:ind w:left="3836" w:hanging="360"/>
      </w:pPr>
      <w:rPr>
        <w:rFonts w:hint="default"/>
        <w:lang w:val="en-US" w:eastAsia="en-US" w:bidi="ar-SA"/>
      </w:rPr>
    </w:lvl>
    <w:lvl w:ilvl="4" w:tplc="4E3A8312">
      <w:numFmt w:val="bullet"/>
      <w:lvlText w:val="•"/>
      <w:lvlJc w:val="left"/>
      <w:pPr>
        <w:ind w:left="4815" w:hanging="360"/>
      </w:pPr>
      <w:rPr>
        <w:rFonts w:hint="default"/>
        <w:lang w:val="en-US" w:eastAsia="en-US" w:bidi="ar-SA"/>
      </w:rPr>
    </w:lvl>
    <w:lvl w:ilvl="5" w:tplc="ED9C1BDC">
      <w:numFmt w:val="bullet"/>
      <w:lvlText w:val="•"/>
      <w:lvlJc w:val="left"/>
      <w:pPr>
        <w:ind w:left="5794" w:hanging="360"/>
      </w:pPr>
      <w:rPr>
        <w:rFonts w:hint="default"/>
        <w:lang w:val="en-US" w:eastAsia="en-US" w:bidi="ar-SA"/>
      </w:rPr>
    </w:lvl>
    <w:lvl w:ilvl="6" w:tplc="1F44B8F6">
      <w:numFmt w:val="bullet"/>
      <w:lvlText w:val="•"/>
      <w:lvlJc w:val="left"/>
      <w:pPr>
        <w:ind w:left="6773" w:hanging="360"/>
      </w:pPr>
      <w:rPr>
        <w:rFonts w:hint="default"/>
        <w:lang w:val="en-US" w:eastAsia="en-US" w:bidi="ar-SA"/>
      </w:rPr>
    </w:lvl>
    <w:lvl w:ilvl="7" w:tplc="4A2A9744">
      <w:numFmt w:val="bullet"/>
      <w:lvlText w:val="•"/>
      <w:lvlJc w:val="left"/>
      <w:pPr>
        <w:ind w:left="7752" w:hanging="360"/>
      </w:pPr>
      <w:rPr>
        <w:rFonts w:hint="default"/>
        <w:lang w:val="en-US" w:eastAsia="en-US" w:bidi="ar-SA"/>
      </w:rPr>
    </w:lvl>
    <w:lvl w:ilvl="8" w:tplc="ADA88C96">
      <w:numFmt w:val="bullet"/>
      <w:lvlText w:val="•"/>
      <w:lvlJc w:val="left"/>
      <w:pPr>
        <w:ind w:left="8731" w:hanging="360"/>
      </w:pPr>
      <w:rPr>
        <w:rFonts w:hint="default"/>
        <w:lang w:val="en-US" w:eastAsia="en-US" w:bidi="ar-SA"/>
      </w:rPr>
    </w:lvl>
  </w:abstractNum>
  <w:abstractNum w:abstractNumId="33" w15:restartNumberingAfterBreak="0">
    <w:nsid w:val="0BC9489C"/>
    <w:multiLevelType w:val="hybridMultilevel"/>
    <w:tmpl w:val="823EF684"/>
    <w:lvl w:ilvl="0" w:tplc="D2F0FA58">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8A126672">
      <w:numFmt w:val="bullet"/>
      <w:lvlText w:val="•"/>
      <w:lvlJc w:val="left"/>
      <w:pPr>
        <w:ind w:left="1076" w:hanging="231"/>
      </w:pPr>
      <w:rPr>
        <w:rFonts w:hint="default"/>
        <w:lang w:val="en-US" w:eastAsia="en-US" w:bidi="ar-SA"/>
      </w:rPr>
    </w:lvl>
    <w:lvl w:ilvl="2" w:tplc="AFEC7368">
      <w:numFmt w:val="bullet"/>
      <w:lvlText w:val="•"/>
      <w:lvlJc w:val="left"/>
      <w:pPr>
        <w:ind w:left="1812" w:hanging="231"/>
      </w:pPr>
      <w:rPr>
        <w:rFonts w:hint="default"/>
        <w:lang w:val="en-US" w:eastAsia="en-US" w:bidi="ar-SA"/>
      </w:rPr>
    </w:lvl>
    <w:lvl w:ilvl="3" w:tplc="B9C8D76A">
      <w:numFmt w:val="bullet"/>
      <w:lvlText w:val="•"/>
      <w:lvlJc w:val="left"/>
      <w:pPr>
        <w:ind w:left="2548" w:hanging="231"/>
      </w:pPr>
      <w:rPr>
        <w:rFonts w:hint="default"/>
        <w:lang w:val="en-US" w:eastAsia="en-US" w:bidi="ar-SA"/>
      </w:rPr>
    </w:lvl>
    <w:lvl w:ilvl="4" w:tplc="8C3EA822">
      <w:numFmt w:val="bullet"/>
      <w:lvlText w:val="•"/>
      <w:lvlJc w:val="left"/>
      <w:pPr>
        <w:ind w:left="3284" w:hanging="231"/>
      </w:pPr>
      <w:rPr>
        <w:rFonts w:hint="default"/>
        <w:lang w:val="en-US" w:eastAsia="en-US" w:bidi="ar-SA"/>
      </w:rPr>
    </w:lvl>
    <w:lvl w:ilvl="5" w:tplc="AC98E70A">
      <w:numFmt w:val="bullet"/>
      <w:lvlText w:val="•"/>
      <w:lvlJc w:val="left"/>
      <w:pPr>
        <w:ind w:left="4021" w:hanging="231"/>
      </w:pPr>
      <w:rPr>
        <w:rFonts w:hint="default"/>
        <w:lang w:val="en-US" w:eastAsia="en-US" w:bidi="ar-SA"/>
      </w:rPr>
    </w:lvl>
    <w:lvl w:ilvl="6" w:tplc="0F9C2F66">
      <w:numFmt w:val="bullet"/>
      <w:lvlText w:val="•"/>
      <w:lvlJc w:val="left"/>
      <w:pPr>
        <w:ind w:left="4757" w:hanging="231"/>
      </w:pPr>
      <w:rPr>
        <w:rFonts w:hint="default"/>
        <w:lang w:val="en-US" w:eastAsia="en-US" w:bidi="ar-SA"/>
      </w:rPr>
    </w:lvl>
    <w:lvl w:ilvl="7" w:tplc="AA642826">
      <w:numFmt w:val="bullet"/>
      <w:lvlText w:val="•"/>
      <w:lvlJc w:val="left"/>
      <w:pPr>
        <w:ind w:left="5493" w:hanging="231"/>
      </w:pPr>
      <w:rPr>
        <w:rFonts w:hint="default"/>
        <w:lang w:val="en-US" w:eastAsia="en-US" w:bidi="ar-SA"/>
      </w:rPr>
    </w:lvl>
    <w:lvl w:ilvl="8" w:tplc="BF722066">
      <w:numFmt w:val="bullet"/>
      <w:lvlText w:val="•"/>
      <w:lvlJc w:val="left"/>
      <w:pPr>
        <w:ind w:left="6229" w:hanging="231"/>
      </w:pPr>
      <w:rPr>
        <w:rFonts w:hint="default"/>
        <w:lang w:val="en-US" w:eastAsia="en-US" w:bidi="ar-SA"/>
      </w:rPr>
    </w:lvl>
  </w:abstractNum>
  <w:abstractNum w:abstractNumId="34" w15:restartNumberingAfterBreak="0">
    <w:nsid w:val="0C42640D"/>
    <w:multiLevelType w:val="hybridMultilevel"/>
    <w:tmpl w:val="4266A608"/>
    <w:lvl w:ilvl="0" w:tplc="33162260">
      <w:numFmt w:val="bullet"/>
      <w:lvlText w:val=""/>
      <w:lvlJc w:val="left"/>
      <w:pPr>
        <w:ind w:left="830" w:hanging="360"/>
      </w:pPr>
      <w:rPr>
        <w:rFonts w:ascii="Symbol" w:eastAsia="Symbol" w:hAnsi="Symbol" w:cs="Symbol" w:hint="default"/>
        <w:w w:val="100"/>
        <w:sz w:val="22"/>
        <w:szCs w:val="22"/>
        <w:lang w:val="en-US" w:eastAsia="en-US" w:bidi="ar-SA"/>
      </w:rPr>
    </w:lvl>
    <w:lvl w:ilvl="1" w:tplc="1C22B34E">
      <w:numFmt w:val="bullet"/>
      <w:lvlText w:val="•"/>
      <w:lvlJc w:val="left"/>
      <w:pPr>
        <w:ind w:left="1506" w:hanging="360"/>
      </w:pPr>
      <w:rPr>
        <w:rFonts w:hint="default"/>
        <w:lang w:val="en-US" w:eastAsia="en-US" w:bidi="ar-SA"/>
      </w:rPr>
    </w:lvl>
    <w:lvl w:ilvl="2" w:tplc="50727D7A">
      <w:numFmt w:val="bullet"/>
      <w:lvlText w:val="•"/>
      <w:lvlJc w:val="left"/>
      <w:pPr>
        <w:ind w:left="2173" w:hanging="360"/>
      </w:pPr>
      <w:rPr>
        <w:rFonts w:hint="default"/>
        <w:lang w:val="en-US" w:eastAsia="en-US" w:bidi="ar-SA"/>
      </w:rPr>
    </w:lvl>
    <w:lvl w:ilvl="3" w:tplc="126638AC">
      <w:numFmt w:val="bullet"/>
      <w:lvlText w:val="•"/>
      <w:lvlJc w:val="left"/>
      <w:pPr>
        <w:ind w:left="2840" w:hanging="360"/>
      </w:pPr>
      <w:rPr>
        <w:rFonts w:hint="default"/>
        <w:lang w:val="en-US" w:eastAsia="en-US" w:bidi="ar-SA"/>
      </w:rPr>
    </w:lvl>
    <w:lvl w:ilvl="4" w:tplc="954E6982">
      <w:numFmt w:val="bullet"/>
      <w:lvlText w:val="•"/>
      <w:lvlJc w:val="left"/>
      <w:pPr>
        <w:ind w:left="3507" w:hanging="360"/>
      </w:pPr>
      <w:rPr>
        <w:rFonts w:hint="default"/>
        <w:lang w:val="en-US" w:eastAsia="en-US" w:bidi="ar-SA"/>
      </w:rPr>
    </w:lvl>
    <w:lvl w:ilvl="5" w:tplc="23EC89FA">
      <w:numFmt w:val="bullet"/>
      <w:lvlText w:val="•"/>
      <w:lvlJc w:val="left"/>
      <w:pPr>
        <w:ind w:left="4174" w:hanging="360"/>
      </w:pPr>
      <w:rPr>
        <w:rFonts w:hint="default"/>
        <w:lang w:val="en-US" w:eastAsia="en-US" w:bidi="ar-SA"/>
      </w:rPr>
    </w:lvl>
    <w:lvl w:ilvl="6" w:tplc="C6D69C24">
      <w:numFmt w:val="bullet"/>
      <w:lvlText w:val="•"/>
      <w:lvlJc w:val="left"/>
      <w:pPr>
        <w:ind w:left="4841" w:hanging="360"/>
      </w:pPr>
      <w:rPr>
        <w:rFonts w:hint="default"/>
        <w:lang w:val="en-US" w:eastAsia="en-US" w:bidi="ar-SA"/>
      </w:rPr>
    </w:lvl>
    <w:lvl w:ilvl="7" w:tplc="7E4CB16E">
      <w:numFmt w:val="bullet"/>
      <w:lvlText w:val="•"/>
      <w:lvlJc w:val="left"/>
      <w:pPr>
        <w:ind w:left="5508" w:hanging="360"/>
      </w:pPr>
      <w:rPr>
        <w:rFonts w:hint="default"/>
        <w:lang w:val="en-US" w:eastAsia="en-US" w:bidi="ar-SA"/>
      </w:rPr>
    </w:lvl>
    <w:lvl w:ilvl="8" w:tplc="42621E06">
      <w:numFmt w:val="bullet"/>
      <w:lvlText w:val="•"/>
      <w:lvlJc w:val="left"/>
      <w:pPr>
        <w:ind w:left="6175" w:hanging="360"/>
      </w:pPr>
      <w:rPr>
        <w:rFonts w:hint="default"/>
        <w:lang w:val="en-US" w:eastAsia="en-US" w:bidi="ar-SA"/>
      </w:rPr>
    </w:lvl>
  </w:abstractNum>
  <w:abstractNum w:abstractNumId="35" w15:restartNumberingAfterBreak="0">
    <w:nsid w:val="0D9C56B4"/>
    <w:multiLevelType w:val="hybridMultilevel"/>
    <w:tmpl w:val="0152E492"/>
    <w:lvl w:ilvl="0" w:tplc="3EA48F6E">
      <w:numFmt w:val="bullet"/>
      <w:lvlText w:val=""/>
      <w:lvlJc w:val="left"/>
      <w:pPr>
        <w:ind w:left="825" w:hanging="360"/>
      </w:pPr>
      <w:rPr>
        <w:rFonts w:ascii="Symbol" w:eastAsia="Symbol" w:hAnsi="Symbol" w:cs="Symbol" w:hint="default"/>
        <w:w w:val="100"/>
        <w:sz w:val="22"/>
        <w:szCs w:val="22"/>
        <w:lang w:val="en-US" w:eastAsia="en-US" w:bidi="ar-SA"/>
      </w:rPr>
    </w:lvl>
    <w:lvl w:ilvl="1" w:tplc="FE1C3398">
      <w:numFmt w:val="bullet"/>
      <w:lvlText w:val="•"/>
      <w:lvlJc w:val="left"/>
      <w:pPr>
        <w:ind w:left="1587" w:hanging="360"/>
      </w:pPr>
      <w:rPr>
        <w:rFonts w:hint="default"/>
        <w:lang w:val="en-US" w:eastAsia="en-US" w:bidi="ar-SA"/>
      </w:rPr>
    </w:lvl>
    <w:lvl w:ilvl="2" w:tplc="B1E41F4E">
      <w:numFmt w:val="bullet"/>
      <w:lvlText w:val="•"/>
      <w:lvlJc w:val="left"/>
      <w:pPr>
        <w:ind w:left="2354" w:hanging="360"/>
      </w:pPr>
      <w:rPr>
        <w:rFonts w:hint="default"/>
        <w:lang w:val="en-US" w:eastAsia="en-US" w:bidi="ar-SA"/>
      </w:rPr>
    </w:lvl>
    <w:lvl w:ilvl="3" w:tplc="693ED822">
      <w:numFmt w:val="bullet"/>
      <w:lvlText w:val="•"/>
      <w:lvlJc w:val="left"/>
      <w:pPr>
        <w:ind w:left="3122" w:hanging="360"/>
      </w:pPr>
      <w:rPr>
        <w:rFonts w:hint="default"/>
        <w:lang w:val="en-US" w:eastAsia="en-US" w:bidi="ar-SA"/>
      </w:rPr>
    </w:lvl>
    <w:lvl w:ilvl="4" w:tplc="3B488646">
      <w:numFmt w:val="bullet"/>
      <w:lvlText w:val="•"/>
      <w:lvlJc w:val="left"/>
      <w:pPr>
        <w:ind w:left="3889" w:hanging="360"/>
      </w:pPr>
      <w:rPr>
        <w:rFonts w:hint="default"/>
        <w:lang w:val="en-US" w:eastAsia="en-US" w:bidi="ar-SA"/>
      </w:rPr>
    </w:lvl>
    <w:lvl w:ilvl="5" w:tplc="8C9841CC">
      <w:numFmt w:val="bullet"/>
      <w:lvlText w:val="•"/>
      <w:lvlJc w:val="left"/>
      <w:pPr>
        <w:ind w:left="4657" w:hanging="360"/>
      </w:pPr>
      <w:rPr>
        <w:rFonts w:hint="default"/>
        <w:lang w:val="en-US" w:eastAsia="en-US" w:bidi="ar-SA"/>
      </w:rPr>
    </w:lvl>
    <w:lvl w:ilvl="6" w:tplc="9B0464E8">
      <w:numFmt w:val="bullet"/>
      <w:lvlText w:val="•"/>
      <w:lvlJc w:val="left"/>
      <w:pPr>
        <w:ind w:left="5424" w:hanging="360"/>
      </w:pPr>
      <w:rPr>
        <w:rFonts w:hint="default"/>
        <w:lang w:val="en-US" w:eastAsia="en-US" w:bidi="ar-SA"/>
      </w:rPr>
    </w:lvl>
    <w:lvl w:ilvl="7" w:tplc="993649A6">
      <w:numFmt w:val="bullet"/>
      <w:lvlText w:val="•"/>
      <w:lvlJc w:val="left"/>
      <w:pPr>
        <w:ind w:left="6191" w:hanging="360"/>
      </w:pPr>
      <w:rPr>
        <w:rFonts w:hint="default"/>
        <w:lang w:val="en-US" w:eastAsia="en-US" w:bidi="ar-SA"/>
      </w:rPr>
    </w:lvl>
    <w:lvl w:ilvl="8" w:tplc="B56EAF98">
      <w:numFmt w:val="bullet"/>
      <w:lvlText w:val="•"/>
      <w:lvlJc w:val="left"/>
      <w:pPr>
        <w:ind w:left="6959" w:hanging="360"/>
      </w:pPr>
      <w:rPr>
        <w:rFonts w:hint="default"/>
        <w:lang w:val="en-US" w:eastAsia="en-US" w:bidi="ar-SA"/>
      </w:rPr>
    </w:lvl>
  </w:abstractNum>
  <w:abstractNum w:abstractNumId="36" w15:restartNumberingAfterBreak="0">
    <w:nsid w:val="0E3112F1"/>
    <w:multiLevelType w:val="hybridMultilevel"/>
    <w:tmpl w:val="94946C9A"/>
    <w:lvl w:ilvl="0" w:tplc="EA5ECEB0">
      <w:start w:val="1"/>
      <w:numFmt w:val="decimal"/>
      <w:lvlText w:val="%1."/>
      <w:lvlJc w:val="left"/>
      <w:pPr>
        <w:ind w:left="814" w:hanging="269"/>
      </w:pPr>
      <w:rPr>
        <w:rFonts w:hint="default"/>
        <w:w w:val="100"/>
        <w:lang w:val="en-US" w:eastAsia="en-US" w:bidi="ar-SA"/>
      </w:rPr>
    </w:lvl>
    <w:lvl w:ilvl="1" w:tplc="B6461AC8">
      <w:numFmt w:val="bullet"/>
      <w:lvlText w:val="•"/>
      <w:lvlJc w:val="left"/>
      <w:pPr>
        <w:ind w:left="1806" w:hanging="269"/>
      </w:pPr>
      <w:rPr>
        <w:rFonts w:hint="default"/>
        <w:lang w:val="en-US" w:eastAsia="en-US" w:bidi="ar-SA"/>
      </w:rPr>
    </w:lvl>
    <w:lvl w:ilvl="2" w:tplc="F1E2EC70">
      <w:numFmt w:val="bullet"/>
      <w:lvlText w:val="•"/>
      <w:lvlJc w:val="left"/>
      <w:pPr>
        <w:ind w:left="2793" w:hanging="269"/>
      </w:pPr>
      <w:rPr>
        <w:rFonts w:hint="default"/>
        <w:lang w:val="en-US" w:eastAsia="en-US" w:bidi="ar-SA"/>
      </w:rPr>
    </w:lvl>
    <w:lvl w:ilvl="3" w:tplc="28E0835E">
      <w:numFmt w:val="bullet"/>
      <w:lvlText w:val="•"/>
      <w:lvlJc w:val="left"/>
      <w:pPr>
        <w:ind w:left="3780" w:hanging="269"/>
      </w:pPr>
      <w:rPr>
        <w:rFonts w:hint="default"/>
        <w:lang w:val="en-US" w:eastAsia="en-US" w:bidi="ar-SA"/>
      </w:rPr>
    </w:lvl>
    <w:lvl w:ilvl="4" w:tplc="522A7614">
      <w:numFmt w:val="bullet"/>
      <w:lvlText w:val="•"/>
      <w:lvlJc w:val="left"/>
      <w:pPr>
        <w:ind w:left="4767" w:hanging="269"/>
      </w:pPr>
      <w:rPr>
        <w:rFonts w:hint="default"/>
        <w:lang w:val="en-US" w:eastAsia="en-US" w:bidi="ar-SA"/>
      </w:rPr>
    </w:lvl>
    <w:lvl w:ilvl="5" w:tplc="526098E8">
      <w:numFmt w:val="bullet"/>
      <w:lvlText w:val="•"/>
      <w:lvlJc w:val="left"/>
      <w:pPr>
        <w:ind w:left="5754" w:hanging="269"/>
      </w:pPr>
      <w:rPr>
        <w:rFonts w:hint="default"/>
        <w:lang w:val="en-US" w:eastAsia="en-US" w:bidi="ar-SA"/>
      </w:rPr>
    </w:lvl>
    <w:lvl w:ilvl="6" w:tplc="887C89DA">
      <w:numFmt w:val="bullet"/>
      <w:lvlText w:val="•"/>
      <w:lvlJc w:val="left"/>
      <w:pPr>
        <w:ind w:left="6741" w:hanging="269"/>
      </w:pPr>
      <w:rPr>
        <w:rFonts w:hint="default"/>
        <w:lang w:val="en-US" w:eastAsia="en-US" w:bidi="ar-SA"/>
      </w:rPr>
    </w:lvl>
    <w:lvl w:ilvl="7" w:tplc="FA24D718">
      <w:numFmt w:val="bullet"/>
      <w:lvlText w:val="•"/>
      <w:lvlJc w:val="left"/>
      <w:pPr>
        <w:ind w:left="7728" w:hanging="269"/>
      </w:pPr>
      <w:rPr>
        <w:rFonts w:hint="default"/>
        <w:lang w:val="en-US" w:eastAsia="en-US" w:bidi="ar-SA"/>
      </w:rPr>
    </w:lvl>
    <w:lvl w:ilvl="8" w:tplc="47AE48BA">
      <w:numFmt w:val="bullet"/>
      <w:lvlText w:val="•"/>
      <w:lvlJc w:val="left"/>
      <w:pPr>
        <w:ind w:left="8715" w:hanging="269"/>
      </w:pPr>
      <w:rPr>
        <w:rFonts w:hint="default"/>
        <w:lang w:val="en-US" w:eastAsia="en-US" w:bidi="ar-SA"/>
      </w:rPr>
    </w:lvl>
  </w:abstractNum>
  <w:abstractNum w:abstractNumId="37" w15:restartNumberingAfterBreak="0">
    <w:nsid w:val="0E8F23D6"/>
    <w:multiLevelType w:val="hybridMultilevel"/>
    <w:tmpl w:val="DFA2093E"/>
    <w:lvl w:ilvl="0" w:tplc="15187C12">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55864E20">
      <w:numFmt w:val="bullet"/>
      <w:lvlText w:val="•"/>
      <w:lvlJc w:val="left"/>
      <w:pPr>
        <w:ind w:left="1076" w:hanging="231"/>
      </w:pPr>
      <w:rPr>
        <w:rFonts w:hint="default"/>
        <w:lang w:val="en-US" w:eastAsia="en-US" w:bidi="ar-SA"/>
      </w:rPr>
    </w:lvl>
    <w:lvl w:ilvl="2" w:tplc="B9545374">
      <w:numFmt w:val="bullet"/>
      <w:lvlText w:val="•"/>
      <w:lvlJc w:val="left"/>
      <w:pPr>
        <w:ind w:left="1812" w:hanging="231"/>
      </w:pPr>
      <w:rPr>
        <w:rFonts w:hint="default"/>
        <w:lang w:val="en-US" w:eastAsia="en-US" w:bidi="ar-SA"/>
      </w:rPr>
    </w:lvl>
    <w:lvl w:ilvl="3" w:tplc="186A04D8">
      <w:numFmt w:val="bullet"/>
      <w:lvlText w:val="•"/>
      <w:lvlJc w:val="left"/>
      <w:pPr>
        <w:ind w:left="2548" w:hanging="231"/>
      </w:pPr>
      <w:rPr>
        <w:rFonts w:hint="default"/>
        <w:lang w:val="en-US" w:eastAsia="en-US" w:bidi="ar-SA"/>
      </w:rPr>
    </w:lvl>
    <w:lvl w:ilvl="4" w:tplc="4FB4130E">
      <w:numFmt w:val="bullet"/>
      <w:lvlText w:val="•"/>
      <w:lvlJc w:val="left"/>
      <w:pPr>
        <w:ind w:left="3284" w:hanging="231"/>
      </w:pPr>
      <w:rPr>
        <w:rFonts w:hint="default"/>
        <w:lang w:val="en-US" w:eastAsia="en-US" w:bidi="ar-SA"/>
      </w:rPr>
    </w:lvl>
    <w:lvl w:ilvl="5" w:tplc="3C8EA1B8">
      <w:numFmt w:val="bullet"/>
      <w:lvlText w:val="•"/>
      <w:lvlJc w:val="left"/>
      <w:pPr>
        <w:ind w:left="4021" w:hanging="231"/>
      </w:pPr>
      <w:rPr>
        <w:rFonts w:hint="default"/>
        <w:lang w:val="en-US" w:eastAsia="en-US" w:bidi="ar-SA"/>
      </w:rPr>
    </w:lvl>
    <w:lvl w:ilvl="6" w:tplc="9820ACB6">
      <w:numFmt w:val="bullet"/>
      <w:lvlText w:val="•"/>
      <w:lvlJc w:val="left"/>
      <w:pPr>
        <w:ind w:left="4757" w:hanging="231"/>
      </w:pPr>
      <w:rPr>
        <w:rFonts w:hint="default"/>
        <w:lang w:val="en-US" w:eastAsia="en-US" w:bidi="ar-SA"/>
      </w:rPr>
    </w:lvl>
    <w:lvl w:ilvl="7" w:tplc="50F05D5A">
      <w:numFmt w:val="bullet"/>
      <w:lvlText w:val="•"/>
      <w:lvlJc w:val="left"/>
      <w:pPr>
        <w:ind w:left="5493" w:hanging="231"/>
      </w:pPr>
      <w:rPr>
        <w:rFonts w:hint="default"/>
        <w:lang w:val="en-US" w:eastAsia="en-US" w:bidi="ar-SA"/>
      </w:rPr>
    </w:lvl>
    <w:lvl w:ilvl="8" w:tplc="D13C6A3E">
      <w:numFmt w:val="bullet"/>
      <w:lvlText w:val="•"/>
      <w:lvlJc w:val="left"/>
      <w:pPr>
        <w:ind w:left="6229" w:hanging="231"/>
      </w:pPr>
      <w:rPr>
        <w:rFonts w:hint="default"/>
        <w:lang w:val="en-US" w:eastAsia="en-US" w:bidi="ar-SA"/>
      </w:rPr>
    </w:lvl>
  </w:abstractNum>
  <w:abstractNum w:abstractNumId="38" w15:restartNumberingAfterBreak="0">
    <w:nsid w:val="0EBB4BBB"/>
    <w:multiLevelType w:val="hybridMultilevel"/>
    <w:tmpl w:val="055630A2"/>
    <w:lvl w:ilvl="0" w:tplc="204A3DC6">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4DC84220">
      <w:numFmt w:val="bullet"/>
      <w:lvlText w:val="•"/>
      <w:lvlJc w:val="left"/>
      <w:pPr>
        <w:ind w:left="1770" w:hanging="231"/>
      </w:pPr>
      <w:rPr>
        <w:rFonts w:hint="default"/>
        <w:lang w:val="en-US" w:eastAsia="en-US" w:bidi="ar-SA"/>
      </w:rPr>
    </w:lvl>
    <w:lvl w:ilvl="2" w:tplc="215E9868">
      <w:numFmt w:val="bullet"/>
      <w:lvlText w:val="•"/>
      <w:lvlJc w:val="left"/>
      <w:pPr>
        <w:ind w:left="2761" w:hanging="231"/>
      </w:pPr>
      <w:rPr>
        <w:rFonts w:hint="default"/>
        <w:lang w:val="en-US" w:eastAsia="en-US" w:bidi="ar-SA"/>
      </w:rPr>
    </w:lvl>
    <w:lvl w:ilvl="3" w:tplc="592A2F56">
      <w:numFmt w:val="bullet"/>
      <w:lvlText w:val="•"/>
      <w:lvlJc w:val="left"/>
      <w:pPr>
        <w:ind w:left="3752" w:hanging="231"/>
      </w:pPr>
      <w:rPr>
        <w:rFonts w:hint="default"/>
        <w:lang w:val="en-US" w:eastAsia="en-US" w:bidi="ar-SA"/>
      </w:rPr>
    </w:lvl>
    <w:lvl w:ilvl="4" w:tplc="5458051A">
      <w:numFmt w:val="bullet"/>
      <w:lvlText w:val="•"/>
      <w:lvlJc w:val="left"/>
      <w:pPr>
        <w:ind w:left="4743" w:hanging="231"/>
      </w:pPr>
      <w:rPr>
        <w:rFonts w:hint="default"/>
        <w:lang w:val="en-US" w:eastAsia="en-US" w:bidi="ar-SA"/>
      </w:rPr>
    </w:lvl>
    <w:lvl w:ilvl="5" w:tplc="157EDF12">
      <w:numFmt w:val="bullet"/>
      <w:lvlText w:val="•"/>
      <w:lvlJc w:val="left"/>
      <w:pPr>
        <w:ind w:left="5734" w:hanging="231"/>
      </w:pPr>
      <w:rPr>
        <w:rFonts w:hint="default"/>
        <w:lang w:val="en-US" w:eastAsia="en-US" w:bidi="ar-SA"/>
      </w:rPr>
    </w:lvl>
    <w:lvl w:ilvl="6" w:tplc="46B624BE">
      <w:numFmt w:val="bullet"/>
      <w:lvlText w:val="•"/>
      <w:lvlJc w:val="left"/>
      <w:pPr>
        <w:ind w:left="6725" w:hanging="231"/>
      </w:pPr>
      <w:rPr>
        <w:rFonts w:hint="default"/>
        <w:lang w:val="en-US" w:eastAsia="en-US" w:bidi="ar-SA"/>
      </w:rPr>
    </w:lvl>
    <w:lvl w:ilvl="7" w:tplc="FD66E482">
      <w:numFmt w:val="bullet"/>
      <w:lvlText w:val="•"/>
      <w:lvlJc w:val="left"/>
      <w:pPr>
        <w:ind w:left="7716" w:hanging="231"/>
      </w:pPr>
      <w:rPr>
        <w:rFonts w:hint="default"/>
        <w:lang w:val="en-US" w:eastAsia="en-US" w:bidi="ar-SA"/>
      </w:rPr>
    </w:lvl>
    <w:lvl w:ilvl="8" w:tplc="D1600B12">
      <w:numFmt w:val="bullet"/>
      <w:lvlText w:val="•"/>
      <w:lvlJc w:val="left"/>
      <w:pPr>
        <w:ind w:left="8707" w:hanging="231"/>
      </w:pPr>
      <w:rPr>
        <w:rFonts w:hint="default"/>
        <w:lang w:val="en-US" w:eastAsia="en-US" w:bidi="ar-SA"/>
      </w:rPr>
    </w:lvl>
  </w:abstractNum>
  <w:abstractNum w:abstractNumId="39" w15:restartNumberingAfterBreak="0">
    <w:nsid w:val="0F402C93"/>
    <w:multiLevelType w:val="hybridMultilevel"/>
    <w:tmpl w:val="819CDE54"/>
    <w:lvl w:ilvl="0" w:tplc="C42AF2FA">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F9B687FE">
      <w:numFmt w:val="bullet"/>
      <w:lvlText w:val="•"/>
      <w:lvlJc w:val="left"/>
      <w:pPr>
        <w:ind w:left="1878" w:hanging="360"/>
      </w:pPr>
      <w:rPr>
        <w:rFonts w:hint="default"/>
        <w:lang w:val="en-US" w:eastAsia="en-US" w:bidi="ar-SA"/>
      </w:rPr>
    </w:lvl>
    <w:lvl w:ilvl="2" w:tplc="A8843964">
      <w:numFmt w:val="bullet"/>
      <w:lvlText w:val="•"/>
      <w:lvlJc w:val="left"/>
      <w:pPr>
        <w:ind w:left="2857" w:hanging="360"/>
      </w:pPr>
      <w:rPr>
        <w:rFonts w:hint="default"/>
        <w:lang w:val="en-US" w:eastAsia="en-US" w:bidi="ar-SA"/>
      </w:rPr>
    </w:lvl>
    <w:lvl w:ilvl="3" w:tplc="43F6C200">
      <w:numFmt w:val="bullet"/>
      <w:lvlText w:val="•"/>
      <w:lvlJc w:val="left"/>
      <w:pPr>
        <w:ind w:left="3836" w:hanging="360"/>
      </w:pPr>
      <w:rPr>
        <w:rFonts w:hint="default"/>
        <w:lang w:val="en-US" w:eastAsia="en-US" w:bidi="ar-SA"/>
      </w:rPr>
    </w:lvl>
    <w:lvl w:ilvl="4" w:tplc="0C9041C0">
      <w:numFmt w:val="bullet"/>
      <w:lvlText w:val="•"/>
      <w:lvlJc w:val="left"/>
      <w:pPr>
        <w:ind w:left="4815" w:hanging="360"/>
      </w:pPr>
      <w:rPr>
        <w:rFonts w:hint="default"/>
        <w:lang w:val="en-US" w:eastAsia="en-US" w:bidi="ar-SA"/>
      </w:rPr>
    </w:lvl>
    <w:lvl w:ilvl="5" w:tplc="D98A2E3A">
      <w:numFmt w:val="bullet"/>
      <w:lvlText w:val="•"/>
      <w:lvlJc w:val="left"/>
      <w:pPr>
        <w:ind w:left="5794" w:hanging="360"/>
      </w:pPr>
      <w:rPr>
        <w:rFonts w:hint="default"/>
        <w:lang w:val="en-US" w:eastAsia="en-US" w:bidi="ar-SA"/>
      </w:rPr>
    </w:lvl>
    <w:lvl w:ilvl="6" w:tplc="C2BE91AA">
      <w:numFmt w:val="bullet"/>
      <w:lvlText w:val="•"/>
      <w:lvlJc w:val="left"/>
      <w:pPr>
        <w:ind w:left="6773" w:hanging="360"/>
      </w:pPr>
      <w:rPr>
        <w:rFonts w:hint="default"/>
        <w:lang w:val="en-US" w:eastAsia="en-US" w:bidi="ar-SA"/>
      </w:rPr>
    </w:lvl>
    <w:lvl w:ilvl="7" w:tplc="CC1039C8">
      <w:numFmt w:val="bullet"/>
      <w:lvlText w:val="•"/>
      <w:lvlJc w:val="left"/>
      <w:pPr>
        <w:ind w:left="7752" w:hanging="360"/>
      </w:pPr>
      <w:rPr>
        <w:rFonts w:hint="default"/>
        <w:lang w:val="en-US" w:eastAsia="en-US" w:bidi="ar-SA"/>
      </w:rPr>
    </w:lvl>
    <w:lvl w:ilvl="8" w:tplc="39FE1486">
      <w:numFmt w:val="bullet"/>
      <w:lvlText w:val="•"/>
      <w:lvlJc w:val="left"/>
      <w:pPr>
        <w:ind w:left="8731" w:hanging="360"/>
      </w:pPr>
      <w:rPr>
        <w:rFonts w:hint="default"/>
        <w:lang w:val="en-US" w:eastAsia="en-US" w:bidi="ar-SA"/>
      </w:rPr>
    </w:lvl>
  </w:abstractNum>
  <w:abstractNum w:abstractNumId="40" w15:restartNumberingAfterBreak="0">
    <w:nsid w:val="0F6C5DE9"/>
    <w:multiLevelType w:val="hybridMultilevel"/>
    <w:tmpl w:val="FF7CD906"/>
    <w:lvl w:ilvl="0" w:tplc="767C0918">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5F5A9304">
      <w:numFmt w:val="bullet"/>
      <w:lvlText w:val="•"/>
      <w:lvlJc w:val="left"/>
      <w:pPr>
        <w:ind w:left="1806" w:hanging="269"/>
      </w:pPr>
      <w:rPr>
        <w:rFonts w:hint="default"/>
        <w:lang w:val="en-US" w:eastAsia="en-US" w:bidi="ar-SA"/>
      </w:rPr>
    </w:lvl>
    <w:lvl w:ilvl="2" w:tplc="A72CEC68">
      <w:numFmt w:val="bullet"/>
      <w:lvlText w:val="•"/>
      <w:lvlJc w:val="left"/>
      <w:pPr>
        <w:ind w:left="2793" w:hanging="269"/>
      </w:pPr>
      <w:rPr>
        <w:rFonts w:hint="default"/>
        <w:lang w:val="en-US" w:eastAsia="en-US" w:bidi="ar-SA"/>
      </w:rPr>
    </w:lvl>
    <w:lvl w:ilvl="3" w:tplc="F4E6C43C">
      <w:numFmt w:val="bullet"/>
      <w:lvlText w:val="•"/>
      <w:lvlJc w:val="left"/>
      <w:pPr>
        <w:ind w:left="3780" w:hanging="269"/>
      </w:pPr>
      <w:rPr>
        <w:rFonts w:hint="default"/>
        <w:lang w:val="en-US" w:eastAsia="en-US" w:bidi="ar-SA"/>
      </w:rPr>
    </w:lvl>
    <w:lvl w:ilvl="4" w:tplc="AAC4B06A">
      <w:numFmt w:val="bullet"/>
      <w:lvlText w:val="•"/>
      <w:lvlJc w:val="left"/>
      <w:pPr>
        <w:ind w:left="4767" w:hanging="269"/>
      </w:pPr>
      <w:rPr>
        <w:rFonts w:hint="default"/>
        <w:lang w:val="en-US" w:eastAsia="en-US" w:bidi="ar-SA"/>
      </w:rPr>
    </w:lvl>
    <w:lvl w:ilvl="5" w:tplc="4714570E">
      <w:numFmt w:val="bullet"/>
      <w:lvlText w:val="•"/>
      <w:lvlJc w:val="left"/>
      <w:pPr>
        <w:ind w:left="5754" w:hanging="269"/>
      </w:pPr>
      <w:rPr>
        <w:rFonts w:hint="default"/>
        <w:lang w:val="en-US" w:eastAsia="en-US" w:bidi="ar-SA"/>
      </w:rPr>
    </w:lvl>
    <w:lvl w:ilvl="6" w:tplc="055C08B8">
      <w:numFmt w:val="bullet"/>
      <w:lvlText w:val="•"/>
      <w:lvlJc w:val="left"/>
      <w:pPr>
        <w:ind w:left="6741" w:hanging="269"/>
      </w:pPr>
      <w:rPr>
        <w:rFonts w:hint="default"/>
        <w:lang w:val="en-US" w:eastAsia="en-US" w:bidi="ar-SA"/>
      </w:rPr>
    </w:lvl>
    <w:lvl w:ilvl="7" w:tplc="F126D1AA">
      <w:numFmt w:val="bullet"/>
      <w:lvlText w:val="•"/>
      <w:lvlJc w:val="left"/>
      <w:pPr>
        <w:ind w:left="7728" w:hanging="269"/>
      </w:pPr>
      <w:rPr>
        <w:rFonts w:hint="default"/>
        <w:lang w:val="en-US" w:eastAsia="en-US" w:bidi="ar-SA"/>
      </w:rPr>
    </w:lvl>
    <w:lvl w:ilvl="8" w:tplc="1A684C3A">
      <w:numFmt w:val="bullet"/>
      <w:lvlText w:val="•"/>
      <w:lvlJc w:val="left"/>
      <w:pPr>
        <w:ind w:left="8715" w:hanging="269"/>
      </w:pPr>
      <w:rPr>
        <w:rFonts w:hint="default"/>
        <w:lang w:val="en-US" w:eastAsia="en-US" w:bidi="ar-SA"/>
      </w:rPr>
    </w:lvl>
  </w:abstractNum>
  <w:abstractNum w:abstractNumId="41" w15:restartNumberingAfterBreak="0">
    <w:nsid w:val="0F8477D3"/>
    <w:multiLevelType w:val="hybridMultilevel"/>
    <w:tmpl w:val="3DD0C7C6"/>
    <w:lvl w:ilvl="0" w:tplc="76A87876">
      <w:start w:val="1"/>
      <w:numFmt w:val="lowerLetter"/>
      <w:lvlText w:val="(%1)"/>
      <w:lvlJc w:val="left"/>
      <w:pPr>
        <w:ind w:left="407" w:hanging="303"/>
      </w:pPr>
      <w:rPr>
        <w:rFonts w:ascii="Times New Roman" w:eastAsia="Times New Roman" w:hAnsi="Times New Roman" w:cs="Times New Roman" w:hint="default"/>
        <w:spacing w:val="-2"/>
        <w:w w:val="100"/>
        <w:sz w:val="22"/>
        <w:szCs w:val="22"/>
        <w:lang w:val="en-US" w:eastAsia="en-US" w:bidi="ar-SA"/>
      </w:rPr>
    </w:lvl>
    <w:lvl w:ilvl="1" w:tplc="B3B0F3F4">
      <w:numFmt w:val="bullet"/>
      <w:lvlText w:val="•"/>
      <w:lvlJc w:val="left"/>
      <w:pPr>
        <w:ind w:left="1124" w:hanging="303"/>
      </w:pPr>
      <w:rPr>
        <w:rFonts w:hint="default"/>
        <w:lang w:val="en-US" w:eastAsia="en-US" w:bidi="ar-SA"/>
      </w:rPr>
    </w:lvl>
    <w:lvl w:ilvl="2" w:tplc="8D323DA6">
      <w:numFmt w:val="bullet"/>
      <w:lvlText w:val="•"/>
      <w:lvlJc w:val="left"/>
      <w:pPr>
        <w:ind w:left="1848" w:hanging="303"/>
      </w:pPr>
      <w:rPr>
        <w:rFonts w:hint="default"/>
        <w:lang w:val="en-US" w:eastAsia="en-US" w:bidi="ar-SA"/>
      </w:rPr>
    </w:lvl>
    <w:lvl w:ilvl="3" w:tplc="6908AD82">
      <w:numFmt w:val="bullet"/>
      <w:lvlText w:val="•"/>
      <w:lvlJc w:val="left"/>
      <w:pPr>
        <w:ind w:left="2573" w:hanging="303"/>
      </w:pPr>
      <w:rPr>
        <w:rFonts w:hint="default"/>
        <w:lang w:val="en-US" w:eastAsia="en-US" w:bidi="ar-SA"/>
      </w:rPr>
    </w:lvl>
    <w:lvl w:ilvl="4" w:tplc="D160D6A2">
      <w:numFmt w:val="bullet"/>
      <w:lvlText w:val="•"/>
      <w:lvlJc w:val="left"/>
      <w:pPr>
        <w:ind w:left="3297" w:hanging="303"/>
      </w:pPr>
      <w:rPr>
        <w:rFonts w:hint="default"/>
        <w:lang w:val="en-US" w:eastAsia="en-US" w:bidi="ar-SA"/>
      </w:rPr>
    </w:lvl>
    <w:lvl w:ilvl="5" w:tplc="ABE02B48">
      <w:numFmt w:val="bullet"/>
      <w:lvlText w:val="•"/>
      <w:lvlJc w:val="left"/>
      <w:pPr>
        <w:ind w:left="4022" w:hanging="303"/>
      </w:pPr>
      <w:rPr>
        <w:rFonts w:hint="default"/>
        <w:lang w:val="en-US" w:eastAsia="en-US" w:bidi="ar-SA"/>
      </w:rPr>
    </w:lvl>
    <w:lvl w:ilvl="6" w:tplc="F7CE3224">
      <w:numFmt w:val="bullet"/>
      <w:lvlText w:val="•"/>
      <w:lvlJc w:val="left"/>
      <w:pPr>
        <w:ind w:left="4746" w:hanging="303"/>
      </w:pPr>
      <w:rPr>
        <w:rFonts w:hint="default"/>
        <w:lang w:val="en-US" w:eastAsia="en-US" w:bidi="ar-SA"/>
      </w:rPr>
    </w:lvl>
    <w:lvl w:ilvl="7" w:tplc="1966A412">
      <w:numFmt w:val="bullet"/>
      <w:lvlText w:val="•"/>
      <w:lvlJc w:val="left"/>
      <w:pPr>
        <w:ind w:left="5470" w:hanging="303"/>
      </w:pPr>
      <w:rPr>
        <w:rFonts w:hint="default"/>
        <w:lang w:val="en-US" w:eastAsia="en-US" w:bidi="ar-SA"/>
      </w:rPr>
    </w:lvl>
    <w:lvl w:ilvl="8" w:tplc="B81ECA2A">
      <w:numFmt w:val="bullet"/>
      <w:lvlText w:val="•"/>
      <w:lvlJc w:val="left"/>
      <w:pPr>
        <w:ind w:left="6195" w:hanging="303"/>
      </w:pPr>
      <w:rPr>
        <w:rFonts w:hint="default"/>
        <w:lang w:val="en-US" w:eastAsia="en-US" w:bidi="ar-SA"/>
      </w:rPr>
    </w:lvl>
  </w:abstractNum>
  <w:abstractNum w:abstractNumId="42" w15:restartNumberingAfterBreak="0">
    <w:nsid w:val="0FA96664"/>
    <w:multiLevelType w:val="hybridMultilevel"/>
    <w:tmpl w:val="9A4E3584"/>
    <w:lvl w:ilvl="0" w:tplc="69FC8932">
      <w:start w:val="1"/>
      <w:numFmt w:val="lowerLetter"/>
      <w:lvlText w:val="%1."/>
      <w:lvlJc w:val="left"/>
      <w:pPr>
        <w:ind w:left="460" w:hanging="360"/>
      </w:pPr>
      <w:rPr>
        <w:rFonts w:ascii="Times New Roman" w:eastAsia="Times New Roman" w:hAnsi="Times New Roman" w:cs="Times New Roman" w:hint="default"/>
        <w:spacing w:val="0"/>
        <w:w w:val="100"/>
        <w:sz w:val="22"/>
        <w:szCs w:val="22"/>
        <w:lang w:val="en-US" w:eastAsia="en-US" w:bidi="ar-SA"/>
      </w:rPr>
    </w:lvl>
    <w:lvl w:ilvl="1" w:tplc="B28C3706">
      <w:numFmt w:val="bullet"/>
      <w:lvlText w:val="•"/>
      <w:lvlJc w:val="left"/>
      <w:pPr>
        <w:ind w:left="1169" w:hanging="360"/>
      </w:pPr>
      <w:rPr>
        <w:rFonts w:hint="default"/>
        <w:lang w:val="en-US" w:eastAsia="en-US" w:bidi="ar-SA"/>
      </w:rPr>
    </w:lvl>
    <w:lvl w:ilvl="2" w:tplc="70F86D84">
      <w:numFmt w:val="bullet"/>
      <w:lvlText w:val="•"/>
      <w:lvlJc w:val="left"/>
      <w:pPr>
        <w:ind w:left="1878" w:hanging="360"/>
      </w:pPr>
      <w:rPr>
        <w:rFonts w:hint="default"/>
        <w:lang w:val="en-US" w:eastAsia="en-US" w:bidi="ar-SA"/>
      </w:rPr>
    </w:lvl>
    <w:lvl w:ilvl="3" w:tplc="BA84F3DC">
      <w:numFmt w:val="bullet"/>
      <w:lvlText w:val="•"/>
      <w:lvlJc w:val="left"/>
      <w:pPr>
        <w:ind w:left="2587" w:hanging="360"/>
      </w:pPr>
      <w:rPr>
        <w:rFonts w:hint="default"/>
        <w:lang w:val="en-US" w:eastAsia="en-US" w:bidi="ar-SA"/>
      </w:rPr>
    </w:lvl>
    <w:lvl w:ilvl="4" w:tplc="D11231DA">
      <w:numFmt w:val="bullet"/>
      <w:lvlText w:val="•"/>
      <w:lvlJc w:val="left"/>
      <w:pPr>
        <w:ind w:left="3297" w:hanging="360"/>
      </w:pPr>
      <w:rPr>
        <w:rFonts w:hint="default"/>
        <w:lang w:val="en-US" w:eastAsia="en-US" w:bidi="ar-SA"/>
      </w:rPr>
    </w:lvl>
    <w:lvl w:ilvl="5" w:tplc="E6CE0FCA">
      <w:numFmt w:val="bullet"/>
      <w:lvlText w:val="•"/>
      <w:lvlJc w:val="left"/>
      <w:pPr>
        <w:ind w:left="4006" w:hanging="360"/>
      </w:pPr>
      <w:rPr>
        <w:rFonts w:hint="default"/>
        <w:lang w:val="en-US" w:eastAsia="en-US" w:bidi="ar-SA"/>
      </w:rPr>
    </w:lvl>
    <w:lvl w:ilvl="6" w:tplc="2180A862">
      <w:numFmt w:val="bullet"/>
      <w:lvlText w:val="•"/>
      <w:lvlJc w:val="left"/>
      <w:pPr>
        <w:ind w:left="4715" w:hanging="360"/>
      </w:pPr>
      <w:rPr>
        <w:rFonts w:hint="default"/>
        <w:lang w:val="en-US" w:eastAsia="en-US" w:bidi="ar-SA"/>
      </w:rPr>
    </w:lvl>
    <w:lvl w:ilvl="7" w:tplc="626433A2">
      <w:numFmt w:val="bullet"/>
      <w:lvlText w:val="•"/>
      <w:lvlJc w:val="left"/>
      <w:pPr>
        <w:ind w:left="5425" w:hanging="360"/>
      </w:pPr>
      <w:rPr>
        <w:rFonts w:hint="default"/>
        <w:lang w:val="en-US" w:eastAsia="en-US" w:bidi="ar-SA"/>
      </w:rPr>
    </w:lvl>
    <w:lvl w:ilvl="8" w:tplc="434290F6">
      <w:numFmt w:val="bullet"/>
      <w:lvlText w:val="•"/>
      <w:lvlJc w:val="left"/>
      <w:pPr>
        <w:ind w:left="6134" w:hanging="360"/>
      </w:pPr>
      <w:rPr>
        <w:rFonts w:hint="default"/>
        <w:lang w:val="en-US" w:eastAsia="en-US" w:bidi="ar-SA"/>
      </w:rPr>
    </w:lvl>
  </w:abstractNum>
  <w:abstractNum w:abstractNumId="43" w15:restartNumberingAfterBreak="0">
    <w:nsid w:val="0FB82A30"/>
    <w:multiLevelType w:val="hybridMultilevel"/>
    <w:tmpl w:val="7AB636A8"/>
    <w:lvl w:ilvl="0" w:tplc="1F90395E">
      <w:start w:val="1"/>
      <w:numFmt w:val="lowerLetter"/>
      <w:lvlText w:val="%1."/>
      <w:lvlJc w:val="left"/>
      <w:pPr>
        <w:ind w:left="316" w:hanging="212"/>
      </w:pPr>
      <w:rPr>
        <w:rFonts w:ascii="Times New Roman" w:eastAsia="Times New Roman" w:hAnsi="Times New Roman" w:cs="Times New Roman" w:hint="default"/>
        <w:spacing w:val="0"/>
        <w:w w:val="100"/>
        <w:sz w:val="22"/>
        <w:szCs w:val="22"/>
        <w:lang w:val="en-US" w:eastAsia="en-US" w:bidi="ar-SA"/>
      </w:rPr>
    </w:lvl>
    <w:lvl w:ilvl="1" w:tplc="143A3D4C">
      <w:numFmt w:val="bullet"/>
      <w:lvlText w:val="•"/>
      <w:lvlJc w:val="left"/>
      <w:pPr>
        <w:ind w:left="1034" w:hanging="212"/>
      </w:pPr>
      <w:rPr>
        <w:rFonts w:hint="default"/>
        <w:lang w:val="en-US" w:eastAsia="en-US" w:bidi="ar-SA"/>
      </w:rPr>
    </w:lvl>
    <w:lvl w:ilvl="2" w:tplc="06CAF7E6">
      <w:numFmt w:val="bullet"/>
      <w:lvlText w:val="•"/>
      <w:lvlJc w:val="left"/>
      <w:pPr>
        <w:ind w:left="1748" w:hanging="212"/>
      </w:pPr>
      <w:rPr>
        <w:rFonts w:hint="default"/>
        <w:lang w:val="en-US" w:eastAsia="en-US" w:bidi="ar-SA"/>
      </w:rPr>
    </w:lvl>
    <w:lvl w:ilvl="3" w:tplc="D41A8978">
      <w:numFmt w:val="bullet"/>
      <w:lvlText w:val="•"/>
      <w:lvlJc w:val="left"/>
      <w:pPr>
        <w:ind w:left="2462" w:hanging="212"/>
      </w:pPr>
      <w:rPr>
        <w:rFonts w:hint="default"/>
        <w:lang w:val="en-US" w:eastAsia="en-US" w:bidi="ar-SA"/>
      </w:rPr>
    </w:lvl>
    <w:lvl w:ilvl="4" w:tplc="55FAD4E0">
      <w:numFmt w:val="bullet"/>
      <w:lvlText w:val="•"/>
      <w:lvlJc w:val="left"/>
      <w:pPr>
        <w:ind w:left="3176" w:hanging="212"/>
      </w:pPr>
      <w:rPr>
        <w:rFonts w:hint="default"/>
        <w:lang w:val="en-US" w:eastAsia="en-US" w:bidi="ar-SA"/>
      </w:rPr>
    </w:lvl>
    <w:lvl w:ilvl="5" w:tplc="10BC70F2">
      <w:numFmt w:val="bullet"/>
      <w:lvlText w:val="•"/>
      <w:lvlJc w:val="left"/>
      <w:pPr>
        <w:ind w:left="3891" w:hanging="212"/>
      </w:pPr>
      <w:rPr>
        <w:rFonts w:hint="default"/>
        <w:lang w:val="en-US" w:eastAsia="en-US" w:bidi="ar-SA"/>
      </w:rPr>
    </w:lvl>
    <w:lvl w:ilvl="6" w:tplc="80E0AE4C">
      <w:numFmt w:val="bullet"/>
      <w:lvlText w:val="•"/>
      <w:lvlJc w:val="left"/>
      <w:pPr>
        <w:ind w:left="4605" w:hanging="212"/>
      </w:pPr>
      <w:rPr>
        <w:rFonts w:hint="default"/>
        <w:lang w:val="en-US" w:eastAsia="en-US" w:bidi="ar-SA"/>
      </w:rPr>
    </w:lvl>
    <w:lvl w:ilvl="7" w:tplc="3420FB2C">
      <w:numFmt w:val="bullet"/>
      <w:lvlText w:val="•"/>
      <w:lvlJc w:val="left"/>
      <w:pPr>
        <w:ind w:left="5319" w:hanging="212"/>
      </w:pPr>
      <w:rPr>
        <w:rFonts w:hint="default"/>
        <w:lang w:val="en-US" w:eastAsia="en-US" w:bidi="ar-SA"/>
      </w:rPr>
    </w:lvl>
    <w:lvl w:ilvl="8" w:tplc="5FDC0054">
      <w:numFmt w:val="bullet"/>
      <w:lvlText w:val="•"/>
      <w:lvlJc w:val="left"/>
      <w:pPr>
        <w:ind w:left="6033" w:hanging="212"/>
      </w:pPr>
      <w:rPr>
        <w:rFonts w:hint="default"/>
        <w:lang w:val="en-US" w:eastAsia="en-US" w:bidi="ar-SA"/>
      </w:rPr>
    </w:lvl>
  </w:abstractNum>
  <w:abstractNum w:abstractNumId="44" w15:restartNumberingAfterBreak="0">
    <w:nsid w:val="0FDF12A0"/>
    <w:multiLevelType w:val="hybridMultilevel"/>
    <w:tmpl w:val="6BDE83FC"/>
    <w:lvl w:ilvl="0" w:tplc="DE6EDEE0">
      <w:numFmt w:val="bullet"/>
      <w:lvlText w:val=""/>
      <w:lvlJc w:val="left"/>
      <w:pPr>
        <w:ind w:left="830" w:hanging="360"/>
      </w:pPr>
      <w:rPr>
        <w:rFonts w:ascii="Symbol" w:eastAsia="Symbol" w:hAnsi="Symbol" w:cs="Symbol" w:hint="default"/>
        <w:w w:val="100"/>
        <w:sz w:val="22"/>
        <w:szCs w:val="22"/>
        <w:lang w:val="en-US" w:eastAsia="en-US" w:bidi="ar-SA"/>
      </w:rPr>
    </w:lvl>
    <w:lvl w:ilvl="1" w:tplc="D2CC59D0">
      <w:numFmt w:val="bullet"/>
      <w:lvlText w:val="•"/>
      <w:lvlJc w:val="left"/>
      <w:pPr>
        <w:ind w:left="1506" w:hanging="360"/>
      </w:pPr>
      <w:rPr>
        <w:rFonts w:hint="default"/>
        <w:lang w:val="en-US" w:eastAsia="en-US" w:bidi="ar-SA"/>
      </w:rPr>
    </w:lvl>
    <w:lvl w:ilvl="2" w:tplc="08AE7F9E">
      <w:numFmt w:val="bullet"/>
      <w:lvlText w:val="•"/>
      <w:lvlJc w:val="left"/>
      <w:pPr>
        <w:ind w:left="2173" w:hanging="360"/>
      </w:pPr>
      <w:rPr>
        <w:rFonts w:hint="default"/>
        <w:lang w:val="en-US" w:eastAsia="en-US" w:bidi="ar-SA"/>
      </w:rPr>
    </w:lvl>
    <w:lvl w:ilvl="3" w:tplc="517C86C6">
      <w:numFmt w:val="bullet"/>
      <w:lvlText w:val="•"/>
      <w:lvlJc w:val="left"/>
      <w:pPr>
        <w:ind w:left="2840" w:hanging="360"/>
      </w:pPr>
      <w:rPr>
        <w:rFonts w:hint="default"/>
        <w:lang w:val="en-US" w:eastAsia="en-US" w:bidi="ar-SA"/>
      </w:rPr>
    </w:lvl>
    <w:lvl w:ilvl="4" w:tplc="E5A48278">
      <w:numFmt w:val="bullet"/>
      <w:lvlText w:val="•"/>
      <w:lvlJc w:val="left"/>
      <w:pPr>
        <w:ind w:left="3507" w:hanging="360"/>
      </w:pPr>
      <w:rPr>
        <w:rFonts w:hint="default"/>
        <w:lang w:val="en-US" w:eastAsia="en-US" w:bidi="ar-SA"/>
      </w:rPr>
    </w:lvl>
    <w:lvl w:ilvl="5" w:tplc="C9C89180">
      <w:numFmt w:val="bullet"/>
      <w:lvlText w:val="•"/>
      <w:lvlJc w:val="left"/>
      <w:pPr>
        <w:ind w:left="4174" w:hanging="360"/>
      </w:pPr>
      <w:rPr>
        <w:rFonts w:hint="default"/>
        <w:lang w:val="en-US" w:eastAsia="en-US" w:bidi="ar-SA"/>
      </w:rPr>
    </w:lvl>
    <w:lvl w:ilvl="6" w:tplc="6568C0C2">
      <w:numFmt w:val="bullet"/>
      <w:lvlText w:val="•"/>
      <w:lvlJc w:val="left"/>
      <w:pPr>
        <w:ind w:left="4841" w:hanging="360"/>
      </w:pPr>
      <w:rPr>
        <w:rFonts w:hint="default"/>
        <w:lang w:val="en-US" w:eastAsia="en-US" w:bidi="ar-SA"/>
      </w:rPr>
    </w:lvl>
    <w:lvl w:ilvl="7" w:tplc="4892806C">
      <w:numFmt w:val="bullet"/>
      <w:lvlText w:val="•"/>
      <w:lvlJc w:val="left"/>
      <w:pPr>
        <w:ind w:left="5508" w:hanging="360"/>
      </w:pPr>
      <w:rPr>
        <w:rFonts w:hint="default"/>
        <w:lang w:val="en-US" w:eastAsia="en-US" w:bidi="ar-SA"/>
      </w:rPr>
    </w:lvl>
    <w:lvl w:ilvl="8" w:tplc="2026C148">
      <w:numFmt w:val="bullet"/>
      <w:lvlText w:val="•"/>
      <w:lvlJc w:val="left"/>
      <w:pPr>
        <w:ind w:left="6175" w:hanging="360"/>
      </w:pPr>
      <w:rPr>
        <w:rFonts w:hint="default"/>
        <w:lang w:val="en-US" w:eastAsia="en-US" w:bidi="ar-SA"/>
      </w:rPr>
    </w:lvl>
  </w:abstractNum>
  <w:abstractNum w:abstractNumId="45" w15:restartNumberingAfterBreak="0">
    <w:nsid w:val="0FED3A79"/>
    <w:multiLevelType w:val="hybridMultilevel"/>
    <w:tmpl w:val="E8523A52"/>
    <w:lvl w:ilvl="0" w:tplc="C94AC240">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AB6E0586">
      <w:numFmt w:val="bullet"/>
      <w:lvlText w:val="•"/>
      <w:lvlJc w:val="left"/>
      <w:pPr>
        <w:ind w:left="1752" w:hanging="226"/>
      </w:pPr>
      <w:rPr>
        <w:rFonts w:hint="default"/>
        <w:lang w:val="en-US" w:eastAsia="en-US" w:bidi="ar-SA"/>
      </w:rPr>
    </w:lvl>
    <w:lvl w:ilvl="2" w:tplc="3CFA9A1A">
      <w:numFmt w:val="bullet"/>
      <w:lvlText w:val="•"/>
      <w:lvlJc w:val="left"/>
      <w:pPr>
        <w:ind w:left="2745" w:hanging="226"/>
      </w:pPr>
      <w:rPr>
        <w:rFonts w:hint="default"/>
        <w:lang w:val="en-US" w:eastAsia="en-US" w:bidi="ar-SA"/>
      </w:rPr>
    </w:lvl>
    <w:lvl w:ilvl="3" w:tplc="4FB2F888">
      <w:numFmt w:val="bullet"/>
      <w:lvlText w:val="•"/>
      <w:lvlJc w:val="left"/>
      <w:pPr>
        <w:ind w:left="3738" w:hanging="226"/>
      </w:pPr>
      <w:rPr>
        <w:rFonts w:hint="default"/>
        <w:lang w:val="en-US" w:eastAsia="en-US" w:bidi="ar-SA"/>
      </w:rPr>
    </w:lvl>
    <w:lvl w:ilvl="4" w:tplc="23A244A8">
      <w:numFmt w:val="bullet"/>
      <w:lvlText w:val="•"/>
      <w:lvlJc w:val="left"/>
      <w:pPr>
        <w:ind w:left="4731" w:hanging="226"/>
      </w:pPr>
      <w:rPr>
        <w:rFonts w:hint="default"/>
        <w:lang w:val="en-US" w:eastAsia="en-US" w:bidi="ar-SA"/>
      </w:rPr>
    </w:lvl>
    <w:lvl w:ilvl="5" w:tplc="5D88A1CE">
      <w:numFmt w:val="bullet"/>
      <w:lvlText w:val="•"/>
      <w:lvlJc w:val="left"/>
      <w:pPr>
        <w:ind w:left="5724" w:hanging="226"/>
      </w:pPr>
      <w:rPr>
        <w:rFonts w:hint="default"/>
        <w:lang w:val="en-US" w:eastAsia="en-US" w:bidi="ar-SA"/>
      </w:rPr>
    </w:lvl>
    <w:lvl w:ilvl="6" w:tplc="D13C72FC">
      <w:numFmt w:val="bullet"/>
      <w:lvlText w:val="•"/>
      <w:lvlJc w:val="left"/>
      <w:pPr>
        <w:ind w:left="6717" w:hanging="226"/>
      </w:pPr>
      <w:rPr>
        <w:rFonts w:hint="default"/>
        <w:lang w:val="en-US" w:eastAsia="en-US" w:bidi="ar-SA"/>
      </w:rPr>
    </w:lvl>
    <w:lvl w:ilvl="7" w:tplc="BA1E9E0E">
      <w:numFmt w:val="bullet"/>
      <w:lvlText w:val="•"/>
      <w:lvlJc w:val="left"/>
      <w:pPr>
        <w:ind w:left="7710" w:hanging="226"/>
      </w:pPr>
      <w:rPr>
        <w:rFonts w:hint="default"/>
        <w:lang w:val="en-US" w:eastAsia="en-US" w:bidi="ar-SA"/>
      </w:rPr>
    </w:lvl>
    <w:lvl w:ilvl="8" w:tplc="2572E85E">
      <w:numFmt w:val="bullet"/>
      <w:lvlText w:val="•"/>
      <w:lvlJc w:val="left"/>
      <w:pPr>
        <w:ind w:left="8703" w:hanging="226"/>
      </w:pPr>
      <w:rPr>
        <w:rFonts w:hint="default"/>
        <w:lang w:val="en-US" w:eastAsia="en-US" w:bidi="ar-SA"/>
      </w:rPr>
    </w:lvl>
  </w:abstractNum>
  <w:abstractNum w:abstractNumId="46" w15:restartNumberingAfterBreak="0">
    <w:nsid w:val="101F272C"/>
    <w:multiLevelType w:val="hybridMultilevel"/>
    <w:tmpl w:val="775811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0DF5B95"/>
    <w:multiLevelType w:val="hybridMultilevel"/>
    <w:tmpl w:val="3B8E2EA6"/>
    <w:lvl w:ilvl="0" w:tplc="006A2164">
      <w:numFmt w:val="bullet"/>
      <w:lvlText w:val=""/>
      <w:lvlJc w:val="left"/>
      <w:pPr>
        <w:ind w:left="825" w:hanging="360"/>
      </w:pPr>
      <w:rPr>
        <w:rFonts w:ascii="Symbol" w:eastAsia="Symbol" w:hAnsi="Symbol" w:cs="Symbol" w:hint="default"/>
        <w:w w:val="100"/>
        <w:sz w:val="22"/>
        <w:szCs w:val="22"/>
        <w:lang w:val="en-US" w:eastAsia="en-US" w:bidi="ar-SA"/>
      </w:rPr>
    </w:lvl>
    <w:lvl w:ilvl="1" w:tplc="4978040C">
      <w:numFmt w:val="bullet"/>
      <w:lvlText w:val="•"/>
      <w:lvlJc w:val="left"/>
      <w:pPr>
        <w:ind w:left="1488" w:hanging="360"/>
      </w:pPr>
      <w:rPr>
        <w:rFonts w:hint="default"/>
        <w:lang w:val="en-US" w:eastAsia="en-US" w:bidi="ar-SA"/>
      </w:rPr>
    </w:lvl>
    <w:lvl w:ilvl="2" w:tplc="B4B63986">
      <w:numFmt w:val="bullet"/>
      <w:lvlText w:val="•"/>
      <w:lvlJc w:val="left"/>
      <w:pPr>
        <w:ind w:left="2157" w:hanging="360"/>
      </w:pPr>
      <w:rPr>
        <w:rFonts w:hint="default"/>
        <w:lang w:val="en-US" w:eastAsia="en-US" w:bidi="ar-SA"/>
      </w:rPr>
    </w:lvl>
    <w:lvl w:ilvl="3" w:tplc="55F29762">
      <w:numFmt w:val="bullet"/>
      <w:lvlText w:val="•"/>
      <w:lvlJc w:val="left"/>
      <w:pPr>
        <w:ind w:left="2825" w:hanging="360"/>
      </w:pPr>
      <w:rPr>
        <w:rFonts w:hint="default"/>
        <w:lang w:val="en-US" w:eastAsia="en-US" w:bidi="ar-SA"/>
      </w:rPr>
    </w:lvl>
    <w:lvl w:ilvl="4" w:tplc="0406969E">
      <w:numFmt w:val="bullet"/>
      <w:lvlText w:val="•"/>
      <w:lvlJc w:val="left"/>
      <w:pPr>
        <w:ind w:left="3494" w:hanging="360"/>
      </w:pPr>
      <w:rPr>
        <w:rFonts w:hint="default"/>
        <w:lang w:val="en-US" w:eastAsia="en-US" w:bidi="ar-SA"/>
      </w:rPr>
    </w:lvl>
    <w:lvl w:ilvl="5" w:tplc="A9E4FBCA">
      <w:numFmt w:val="bullet"/>
      <w:lvlText w:val="•"/>
      <w:lvlJc w:val="left"/>
      <w:pPr>
        <w:ind w:left="4162" w:hanging="360"/>
      </w:pPr>
      <w:rPr>
        <w:rFonts w:hint="default"/>
        <w:lang w:val="en-US" w:eastAsia="en-US" w:bidi="ar-SA"/>
      </w:rPr>
    </w:lvl>
    <w:lvl w:ilvl="6" w:tplc="20E43F42">
      <w:numFmt w:val="bullet"/>
      <w:lvlText w:val="•"/>
      <w:lvlJc w:val="left"/>
      <w:pPr>
        <w:ind w:left="4831" w:hanging="360"/>
      </w:pPr>
      <w:rPr>
        <w:rFonts w:hint="default"/>
        <w:lang w:val="en-US" w:eastAsia="en-US" w:bidi="ar-SA"/>
      </w:rPr>
    </w:lvl>
    <w:lvl w:ilvl="7" w:tplc="4BCAD572">
      <w:numFmt w:val="bullet"/>
      <w:lvlText w:val="•"/>
      <w:lvlJc w:val="left"/>
      <w:pPr>
        <w:ind w:left="5499" w:hanging="360"/>
      </w:pPr>
      <w:rPr>
        <w:rFonts w:hint="default"/>
        <w:lang w:val="en-US" w:eastAsia="en-US" w:bidi="ar-SA"/>
      </w:rPr>
    </w:lvl>
    <w:lvl w:ilvl="8" w:tplc="311EA60E">
      <w:numFmt w:val="bullet"/>
      <w:lvlText w:val="•"/>
      <w:lvlJc w:val="left"/>
      <w:pPr>
        <w:ind w:left="6168" w:hanging="360"/>
      </w:pPr>
      <w:rPr>
        <w:rFonts w:hint="default"/>
        <w:lang w:val="en-US" w:eastAsia="en-US" w:bidi="ar-SA"/>
      </w:rPr>
    </w:lvl>
  </w:abstractNum>
  <w:abstractNum w:abstractNumId="48" w15:restartNumberingAfterBreak="0">
    <w:nsid w:val="11145039"/>
    <w:multiLevelType w:val="hybridMultilevel"/>
    <w:tmpl w:val="D8D88056"/>
    <w:lvl w:ilvl="0" w:tplc="F3E066E6">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1E9EFEFC">
      <w:numFmt w:val="bullet"/>
      <w:lvlText w:val="•"/>
      <w:lvlJc w:val="left"/>
      <w:pPr>
        <w:ind w:left="1160" w:hanging="360"/>
      </w:pPr>
      <w:rPr>
        <w:rFonts w:hint="default"/>
        <w:lang w:val="en-US" w:eastAsia="en-US" w:bidi="ar-SA"/>
      </w:rPr>
    </w:lvl>
    <w:lvl w:ilvl="2" w:tplc="9DC63468">
      <w:numFmt w:val="bullet"/>
      <w:lvlText w:val="•"/>
      <w:lvlJc w:val="left"/>
      <w:pPr>
        <w:ind w:left="1860" w:hanging="360"/>
      </w:pPr>
      <w:rPr>
        <w:rFonts w:hint="default"/>
        <w:lang w:val="en-US" w:eastAsia="en-US" w:bidi="ar-SA"/>
      </w:rPr>
    </w:lvl>
    <w:lvl w:ilvl="3" w:tplc="F6862D2A">
      <w:numFmt w:val="bullet"/>
      <w:lvlText w:val="•"/>
      <w:lvlJc w:val="left"/>
      <w:pPr>
        <w:ind w:left="2560" w:hanging="360"/>
      </w:pPr>
      <w:rPr>
        <w:rFonts w:hint="default"/>
        <w:lang w:val="en-US" w:eastAsia="en-US" w:bidi="ar-SA"/>
      </w:rPr>
    </w:lvl>
    <w:lvl w:ilvl="4" w:tplc="2BB071DE">
      <w:numFmt w:val="bullet"/>
      <w:lvlText w:val="•"/>
      <w:lvlJc w:val="left"/>
      <w:pPr>
        <w:ind w:left="3260" w:hanging="360"/>
      </w:pPr>
      <w:rPr>
        <w:rFonts w:hint="default"/>
        <w:lang w:val="en-US" w:eastAsia="en-US" w:bidi="ar-SA"/>
      </w:rPr>
    </w:lvl>
    <w:lvl w:ilvl="5" w:tplc="DEAE4A0C">
      <w:numFmt w:val="bullet"/>
      <w:lvlText w:val="•"/>
      <w:lvlJc w:val="left"/>
      <w:pPr>
        <w:ind w:left="3961" w:hanging="360"/>
      </w:pPr>
      <w:rPr>
        <w:rFonts w:hint="default"/>
        <w:lang w:val="en-US" w:eastAsia="en-US" w:bidi="ar-SA"/>
      </w:rPr>
    </w:lvl>
    <w:lvl w:ilvl="6" w:tplc="18001D94">
      <w:numFmt w:val="bullet"/>
      <w:lvlText w:val="•"/>
      <w:lvlJc w:val="left"/>
      <w:pPr>
        <w:ind w:left="4661" w:hanging="360"/>
      </w:pPr>
      <w:rPr>
        <w:rFonts w:hint="default"/>
        <w:lang w:val="en-US" w:eastAsia="en-US" w:bidi="ar-SA"/>
      </w:rPr>
    </w:lvl>
    <w:lvl w:ilvl="7" w:tplc="F8A8CF72">
      <w:numFmt w:val="bullet"/>
      <w:lvlText w:val="•"/>
      <w:lvlJc w:val="left"/>
      <w:pPr>
        <w:ind w:left="5361" w:hanging="360"/>
      </w:pPr>
      <w:rPr>
        <w:rFonts w:hint="default"/>
        <w:lang w:val="en-US" w:eastAsia="en-US" w:bidi="ar-SA"/>
      </w:rPr>
    </w:lvl>
    <w:lvl w:ilvl="8" w:tplc="C69025C8">
      <w:numFmt w:val="bullet"/>
      <w:lvlText w:val="•"/>
      <w:lvlJc w:val="left"/>
      <w:pPr>
        <w:ind w:left="6061" w:hanging="360"/>
      </w:pPr>
      <w:rPr>
        <w:rFonts w:hint="default"/>
        <w:lang w:val="en-US" w:eastAsia="en-US" w:bidi="ar-SA"/>
      </w:rPr>
    </w:lvl>
  </w:abstractNum>
  <w:abstractNum w:abstractNumId="49" w15:restartNumberingAfterBreak="0">
    <w:nsid w:val="112B4531"/>
    <w:multiLevelType w:val="hybridMultilevel"/>
    <w:tmpl w:val="6C94E3A2"/>
    <w:lvl w:ilvl="0" w:tplc="4D16A726">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0EE4BEBE">
      <w:numFmt w:val="bullet"/>
      <w:lvlText w:val="•"/>
      <w:lvlJc w:val="left"/>
      <w:pPr>
        <w:ind w:left="1752" w:hanging="226"/>
      </w:pPr>
      <w:rPr>
        <w:rFonts w:hint="default"/>
        <w:lang w:val="en-US" w:eastAsia="en-US" w:bidi="ar-SA"/>
      </w:rPr>
    </w:lvl>
    <w:lvl w:ilvl="2" w:tplc="07BAAC9E">
      <w:numFmt w:val="bullet"/>
      <w:lvlText w:val="•"/>
      <w:lvlJc w:val="left"/>
      <w:pPr>
        <w:ind w:left="2745" w:hanging="226"/>
      </w:pPr>
      <w:rPr>
        <w:rFonts w:hint="default"/>
        <w:lang w:val="en-US" w:eastAsia="en-US" w:bidi="ar-SA"/>
      </w:rPr>
    </w:lvl>
    <w:lvl w:ilvl="3" w:tplc="9A9E0DF8">
      <w:numFmt w:val="bullet"/>
      <w:lvlText w:val="•"/>
      <w:lvlJc w:val="left"/>
      <w:pPr>
        <w:ind w:left="3738" w:hanging="226"/>
      </w:pPr>
      <w:rPr>
        <w:rFonts w:hint="default"/>
        <w:lang w:val="en-US" w:eastAsia="en-US" w:bidi="ar-SA"/>
      </w:rPr>
    </w:lvl>
    <w:lvl w:ilvl="4" w:tplc="5B3ED35A">
      <w:numFmt w:val="bullet"/>
      <w:lvlText w:val="•"/>
      <w:lvlJc w:val="left"/>
      <w:pPr>
        <w:ind w:left="4731" w:hanging="226"/>
      </w:pPr>
      <w:rPr>
        <w:rFonts w:hint="default"/>
        <w:lang w:val="en-US" w:eastAsia="en-US" w:bidi="ar-SA"/>
      </w:rPr>
    </w:lvl>
    <w:lvl w:ilvl="5" w:tplc="C52E223E">
      <w:numFmt w:val="bullet"/>
      <w:lvlText w:val="•"/>
      <w:lvlJc w:val="left"/>
      <w:pPr>
        <w:ind w:left="5724" w:hanging="226"/>
      </w:pPr>
      <w:rPr>
        <w:rFonts w:hint="default"/>
        <w:lang w:val="en-US" w:eastAsia="en-US" w:bidi="ar-SA"/>
      </w:rPr>
    </w:lvl>
    <w:lvl w:ilvl="6" w:tplc="158C05B2">
      <w:numFmt w:val="bullet"/>
      <w:lvlText w:val="•"/>
      <w:lvlJc w:val="left"/>
      <w:pPr>
        <w:ind w:left="6717" w:hanging="226"/>
      </w:pPr>
      <w:rPr>
        <w:rFonts w:hint="default"/>
        <w:lang w:val="en-US" w:eastAsia="en-US" w:bidi="ar-SA"/>
      </w:rPr>
    </w:lvl>
    <w:lvl w:ilvl="7" w:tplc="CFF2F4F6">
      <w:numFmt w:val="bullet"/>
      <w:lvlText w:val="•"/>
      <w:lvlJc w:val="left"/>
      <w:pPr>
        <w:ind w:left="7710" w:hanging="226"/>
      </w:pPr>
      <w:rPr>
        <w:rFonts w:hint="default"/>
        <w:lang w:val="en-US" w:eastAsia="en-US" w:bidi="ar-SA"/>
      </w:rPr>
    </w:lvl>
    <w:lvl w:ilvl="8" w:tplc="2708CDB4">
      <w:numFmt w:val="bullet"/>
      <w:lvlText w:val="•"/>
      <w:lvlJc w:val="left"/>
      <w:pPr>
        <w:ind w:left="8703" w:hanging="226"/>
      </w:pPr>
      <w:rPr>
        <w:rFonts w:hint="default"/>
        <w:lang w:val="en-US" w:eastAsia="en-US" w:bidi="ar-SA"/>
      </w:rPr>
    </w:lvl>
  </w:abstractNum>
  <w:abstractNum w:abstractNumId="50" w15:restartNumberingAfterBreak="0">
    <w:nsid w:val="11440B42"/>
    <w:multiLevelType w:val="hybridMultilevel"/>
    <w:tmpl w:val="402E8DDC"/>
    <w:lvl w:ilvl="0" w:tplc="DCCC357A">
      <w:numFmt w:val="bullet"/>
      <w:lvlText w:val=""/>
      <w:lvlJc w:val="left"/>
      <w:pPr>
        <w:ind w:left="830" w:hanging="361"/>
      </w:pPr>
      <w:rPr>
        <w:rFonts w:ascii="Symbol" w:eastAsia="Symbol" w:hAnsi="Symbol" w:cs="Symbol" w:hint="default"/>
        <w:w w:val="100"/>
        <w:sz w:val="22"/>
        <w:szCs w:val="22"/>
        <w:lang w:val="en-US" w:eastAsia="en-US" w:bidi="ar-SA"/>
      </w:rPr>
    </w:lvl>
    <w:lvl w:ilvl="1" w:tplc="FEC08E34">
      <w:numFmt w:val="bullet"/>
      <w:lvlText w:val="•"/>
      <w:lvlJc w:val="left"/>
      <w:pPr>
        <w:ind w:left="1630" w:hanging="361"/>
      </w:pPr>
      <w:rPr>
        <w:rFonts w:hint="default"/>
        <w:lang w:val="en-US" w:eastAsia="en-US" w:bidi="ar-SA"/>
      </w:rPr>
    </w:lvl>
    <w:lvl w:ilvl="2" w:tplc="E1F4EF20">
      <w:numFmt w:val="bullet"/>
      <w:lvlText w:val="•"/>
      <w:lvlJc w:val="left"/>
      <w:pPr>
        <w:ind w:left="2421" w:hanging="361"/>
      </w:pPr>
      <w:rPr>
        <w:rFonts w:hint="default"/>
        <w:lang w:val="en-US" w:eastAsia="en-US" w:bidi="ar-SA"/>
      </w:rPr>
    </w:lvl>
    <w:lvl w:ilvl="3" w:tplc="5CACABAE">
      <w:numFmt w:val="bullet"/>
      <w:lvlText w:val="•"/>
      <w:lvlJc w:val="left"/>
      <w:pPr>
        <w:ind w:left="3212" w:hanging="361"/>
      </w:pPr>
      <w:rPr>
        <w:rFonts w:hint="default"/>
        <w:lang w:val="en-US" w:eastAsia="en-US" w:bidi="ar-SA"/>
      </w:rPr>
    </w:lvl>
    <w:lvl w:ilvl="4" w:tplc="B992BA62">
      <w:numFmt w:val="bullet"/>
      <w:lvlText w:val="•"/>
      <w:lvlJc w:val="left"/>
      <w:pPr>
        <w:ind w:left="4003" w:hanging="361"/>
      </w:pPr>
      <w:rPr>
        <w:rFonts w:hint="default"/>
        <w:lang w:val="en-US" w:eastAsia="en-US" w:bidi="ar-SA"/>
      </w:rPr>
    </w:lvl>
    <w:lvl w:ilvl="5" w:tplc="D24414F8">
      <w:numFmt w:val="bullet"/>
      <w:lvlText w:val="•"/>
      <w:lvlJc w:val="left"/>
      <w:pPr>
        <w:ind w:left="4794" w:hanging="361"/>
      </w:pPr>
      <w:rPr>
        <w:rFonts w:hint="default"/>
        <w:lang w:val="en-US" w:eastAsia="en-US" w:bidi="ar-SA"/>
      </w:rPr>
    </w:lvl>
    <w:lvl w:ilvl="6" w:tplc="CA4ED02E">
      <w:numFmt w:val="bullet"/>
      <w:lvlText w:val="•"/>
      <w:lvlJc w:val="left"/>
      <w:pPr>
        <w:ind w:left="5585" w:hanging="361"/>
      </w:pPr>
      <w:rPr>
        <w:rFonts w:hint="default"/>
        <w:lang w:val="en-US" w:eastAsia="en-US" w:bidi="ar-SA"/>
      </w:rPr>
    </w:lvl>
    <w:lvl w:ilvl="7" w:tplc="334A2A38">
      <w:numFmt w:val="bullet"/>
      <w:lvlText w:val="•"/>
      <w:lvlJc w:val="left"/>
      <w:pPr>
        <w:ind w:left="6376" w:hanging="361"/>
      </w:pPr>
      <w:rPr>
        <w:rFonts w:hint="default"/>
        <w:lang w:val="en-US" w:eastAsia="en-US" w:bidi="ar-SA"/>
      </w:rPr>
    </w:lvl>
    <w:lvl w:ilvl="8" w:tplc="0D387838">
      <w:numFmt w:val="bullet"/>
      <w:lvlText w:val="•"/>
      <w:lvlJc w:val="left"/>
      <w:pPr>
        <w:ind w:left="7167" w:hanging="361"/>
      </w:pPr>
      <w:rPr>
        <w:rFonts w:hint="default"/>
        <w:lang w:val="en-US" w:eastAsia="en-US" w:bidi="ar-SA"/>
      </w:rPr>
    </w:lvl>
  </w:abstractNum>
  <w:abstractNum w:abstractNumId="51" w15:restartNumberingAfterBreak="0">
    <w:nsid w:val="11CD2033"/>
    <w:multiLevelType w:val="hybridMultilevel"/>
    <w:tmpl w:val="DDF21F02"/>
    <w:lvl w:ilvl="0" w:tplc="0A8E4D86">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90906E7E">
      <w:numFmt w:val="bullet"/>
      <w:lvlText w:val="•"/>
      <w:lvlJc w:val="left"/>
      <w:pPr>
        <w:ind w:left="1770" w:hanging="231"/>
      </w:pPr>
      <w:rPr>
        <w:rFonts w:hint="default"/>
        <w:lang w:val="en-US" w:eastAsia="en-US" w:bidi="ar-SA"/>
      </w:rPr>
    </w:lvl>
    <w:lvl w:ilvl="2" w:tplc="7876EA8C">
      <w:numFmt w:val="bullet"/>
      <w:lvlText w:val="•"/>
      <w:lvlJc w:val="left"/>
      <w:pPr>
        <w:ind w:left="2761" w:hanging="231"/>
      </w:pPr>
      <w:rPr>
        <w:rFonts w:hint="default"/>
        <w:lang w:val="en-US" w:eastAsia="en-US" w:bidi="ar-SA"/>
      </w:rPr>
    </w:lvl>
    <w:lvl w:ilvl="3" w:tplc="C43A9A7E">
      <w:numFmt w:val="bullet"/>
      <w:lvlText w:val="•"/>
      <w:lvlJc w:val="left"/>
      <w:pPr>
        <w:ind w:left="3752" w:hanging="231"/>
      </w:pPr>
      <w:rPr>
        <w:rFonts w:hint="default"/>
        <w:lang w:val="en-US" w:eastAsia="en-US" w:bidi="ar-SA"/>
      </w:rPr>
    </w:lvl>
    <w:lvl w:ilvl="4" w:tplc="4A7A7C56">
      <w:numFmt w:val="bullet"/>
      <w:lvlText w:val="•"/>
      <w:lvlJc w:val="left"/>
      <w:pPr>
        <w:ind w:left="4743" w:hanging="231"/>
      </w:pPr>
      <w:rPr>
        <w:rFonts w:hint="default"/>
        <w:lang w:val="en-US" w:eastAsia="en-US" w:bidi="ar-SA"/>
      </w:rPr>
    </w:lvl>
    <w:lvl w:ilvl="5" w:tplc="7A14E55E">
      <w:numFmt w:val="bullet"/>
      <w:lvlText w:val="•"/>
      <w:lvlJc w:val="left"/>
      <w:pPr>
        <w:ind w:left="5734" w:hanging="231"/>
      </w:pPr>
      <w:rPr>
        <w:rFonts w:hint="default"/>
        <w:lang w:val="en-US" w:eastAsia="en-US" w:bidi="ar-SA"/>
      </w:rPr>
    </w:lvl>
    <w:lvl w:ilvl="6" w:tplc="EEA24A24">
      <w:numFmt w:val="bullet"/>
      <w:lvlText w:val="•"/>
      <w:lvlJc w:val="left"/>
      <w:pPr>
        <w:ind w:left="6725" w:hanging="231"/>
      </w:pPr>
      <w:rPr>
        <w:rFonts w:hint="default"/>
        <w:lang w:val="en-US" w:eastAsia="en-US" w:bidi="ar-SA"/>
      </w:rPr>
    </w:lvl>
    <w:lvl w:ilvl="7" w:tplc="D5E435C0">
      <w:numFmt w:val="bullet"/>
      <w:lvlText w:val="•"/>
      <w:lvlJc w:val="left"/>
      <w:pPr>
        <w:ind w:left="7716" w:hanging="231"/>
      </w:pPr>
      <w:rPr>
        <w:rFonts w:hint="default"/>
        <w:lang w:val="en-US" w:eastAsia="en-US" w:bidi="ar-SA"/>
      </w:rPr>
    </w:lvl>
    <w:lvl w:ilvl="8" w:tplc="7C9043B4">
      <w:numFmt w:val="bullet"/>
      <w:lvlText w:val="•"/>
      <w:lvlJc w:val="left"/>
      <w:pPr>
        <w:ind w:left="8707" w:hanging="231"/>
      </w:pPr>
      <w:rPr>
        <w:rFonts w:hint="default"/>
        <w:lang w:val="en-US" w:eastAsia="en-US" w:bidi="ar-SA"/>
      </w:rPr>
    </w:lvl>
  </w:abstractNum>
  <w:abstractNum w:abstractNumId="52" w15:restartNumberingAfterBreak="0">
    <w:nsid w:val="128B17ED"/>
    <w:multiLevelType w:val="hybridMultilevel"/>
    <w:tmpl w:val="26FE59F0"/>
    <w:lvl w:ilvl="0" w:tplc="DD860A8C">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04466E56">
      <w:numFmt w:val="bullet"/>
      <w:lvlText w:val="•"/>
      <w:lvlJc w:val="left"/>
      <w:pPr>
        <w:ind w:left="1770" w:hanging="231"/>
      </w:pPr>
      <w:rPr>
        <w:rFonts w:hint="default"/>
        <w:lang w:val="en-US" w:eastAsia="en-US" w:bidi="ar-SA"/>
      </w:rPr>
    </w:lvl>
    <w:lvl w:ilvl="2" w:tplc="5EF0B350">
      <w:numFmt w:val="bullet"/>
      <w:lvlText w:val="•"/>
      <w:lvlJc w:val="left"/>
      <w:pPr>
        <w:ind w:left="2761" w:hanging="231"/>
      </w:pPr>
      <w:rPr>
        <w:rFonts w:hint="default"/>
        <w:lang w:val="en-US" w:eastAsia="en-US" w:bidi="ar-SA"/>
      </w:rPr>
    </w:lvl>
    <w:lvl w:ilvl="3" w:tplc="A1E6A328">
      <w:numFmt w:val="bullet"/>
      <w:lvlText w:val="•"/>
      <w:lvlJc w:val="left"/>
      <w:pPr>
        <w:ind w:left="3752" w:hanging="231"/>
      </w:pPr>
      <w:rPr>
        <w:rFonts w:hint="default"/>
        <w:lang w:val="en-US" w:eastAsia="en-US" w:bidi="ar-SA"/>
      </w:rPr>
    </w:lvl>
    <w:lvl w:ilvl="4" w:tplc="CC64961C">
      <w:numFmt w:val="bullet"/>
      <w:lvlText w:val="•"/>
      <w:lvlJc w:val="left"/>
      <w:pPr>
        <w:ind w:left="4743" w:hanging="231"/>
      </w:pPr>
      <w:rPr>
        <w:rFonts w:hint="default"/>
        <w:lang w:val="en-US" w:eastAsia="en-US" w:bidi="ar-SA"/>
      </w:rPr>
    </w:lvl>
    <w:lvl w:ilvl="5" w:tplc="53766428">
      <w:numFmt w:val="bullet"/>
      <w:lvlText w:val="•"/>
      <w:lvlJc w:val="left"/>
      <w:pPr>
        <w:ind w:left="5734" w:hanging="231"/>
      </w:pPr>
      <w:rPr>
        <w:rFonts w:hint="default"/>
        <w:lang w:val="en-US" w:eastAsia="en-US" w:bidi="ar-SA"/>
      </w:rPr>
    </w:lvl>
    <w:lvl w:ilvl="6" w:tplc="C1AA1D02">
      <w:numFmt w:val="bullet"/>
      <w:lvlText w:val="•"/>
      <w:lvlJc w:val="left"/>
      <w:pPr>
        <w:ind w:left="6725" w:hanging="231"/>
      </w:pPr>
      <w:rPr>
        <w:rFonts w:hint="default"/>
        <w:lang w:val="en-US" w:eastAsia="en-US" w:bidi="ar-SA"/>
      </w:rPr>
    </w:lvl>
    <w:lvl w:ilvl="7" w:tplc="2BFA6AE4">
      <w:numFmt w:val="bullet"/>
      <w:lvlText w:val="•"/>
      <w:lvlJc w:val="left"/>
      <w:pPr>
        <w:ind w:left="7716" w:hanging="231"/>
      </w:pPr>
      <w:rPr>
        <w:rFonts w:hint="default"/>
        <w:lang w:val="en-US" w:eastAsia="en-US" w:bidi="ar-SA"/>
      </w:rPr>
    </w:lvl>
    <w:lvl w:ilvl="8" w:tplc="0EB0FB48">
      <w:numFmt w:val="bullet"/>
      <w:lvlText w:val="•"/>
      <w:lvlJc w:val="left"/>
      <w:pPr>
        <w:ind w:left="8707" w:hanging="231"/>
      </w:pPr>
      <w:rPr>
        <w:rFonts w:hint="default"/>
        <w:lang w:val="en-US" w:eastAsia="en-US" w:bidi="ar-SA"/>
      </w:rPr>
    </w:lvl>
  </w:abstractNum>
  <w:abstractNum w:abstractNumId="53" w15:restartNumberingAfterBreak="0">
    <w:nsid w:val="13514942"/>
    <w:multiLevelType w:val="hybridMultilevel"/>
    <w:tmpl w:val="7CF8B830"/>
    <w:lvl w:ilvl="0" w:tplc="BCD82694">
      <w:numFmt w:val="bullet"/>
      <w:lvlText w:val=""/>
      <w:lvlJc w:val="left"/>
      <w:pPr>
        <w:ind w:left="110" w:hanging="360"/>
      </w:pPr>
      <w:rPr>
        <w:rFonts w:ascii="Symbol" w:eastAsia="Symbol" w:hAnsi="Symbol" w:cs="Symbol" w:hint="default"/>
        <w:w w:val="100"/>
        <w:sz w:val="22"/>
        <w:szCs w:val="22"/>
        <w:lang w:val="en-US" w:eastAsia="en-US" w:bidi="ar-SA"/>
      </w:rPr>
    </w:lvl>
    <w:lvl w:ilvl="1" w:tplc="6F2A318E">
      <w:numFmt w:val="bullet"/>
      <w:lvlText w:val="•"/>
      <w:lvlJc w:val="left"/>
      <w:pPr>
        <w:ind w:left="858" w:hanging="360"/>
      </w:pPr>
      <w:rPr>
        <w:rFonts w:hint="default"/>
        <w:lang w:val="en-US" w:eastAsia="en-US" w:bidi="ar-SA"/>
      </w:rPr>
    </w:lvl>
    <w:lvl w:ilvl="2" w:tplc="9F9EDA98">
      <w:numFmt w:val="bullet"/>
      <w:lvlText w:val="•"/>
      <w:lvlJc w:val="left"/>
      <w:pPr>
        <w:ind w:left="1597" w:hanging="360"/>
      </w:pPr>
      <w:rPr>
        <w:rFonts w:hint="default"/>
        <w:lang w:val="en-US" w:eastAsia="en-US" w:bidi="ar-SA"/>
      </w:rPr>
    </w:lvl>
    <w:lvl w:ilvl="3" w:tplc="AD948692">
      <w:numFmt w:val="bullet"/>
      <w:lvlText w:val="•"/>
      <w:lvlJc w:val="left"/>
      <w:pPr>
        <w:ind w:left="2336" w:hanging="360"/>
      </w:pPr>
      <w:rPr>
        <w:rFonts w:hint="default"/>
        <w:lang w:val="en-US" w:eastAsia="en-US" w:bidi="ar-SA"/>
      </w:rPr>
    </w:lvl>
    <w:lvl w:ilvl="4" w:tplc="30245172">
      <w:numFmt w:val="bullet"/>
      <w:lvlText w:val="•"/>
      <w:lvlJc w:val="left"/>
      <w:pPr>
        <w:ind w:left="3075" w:hanging="360"/>
      </w:pPr>
      <w:rPr>
        <w:rFonts w:hint="default"/>
        <w:lang w:val="en-US" w:eastAsia="en-US" w:bidi="ar-SA"/>
      </w:rPr>
    </w:lvl>
    <w:lvl w:ilvl="5" w:tplc="12AEF856">
      <w:numFmt w:val="bullet"/>
      <w:lvlText w:val="•"/>
      <w:lvlJc w:val="left"/>
      <w:pPr>
        <w:ind w:left="3814" w:hanging="360"/>
      </w:pPr>
      <w:rPr>
        <w:rFonts w:hint="default"/>
        <w:lang w:val="en-US" w:eastAsia="en-US" w:bidi="ar-SA"/>
      </w:rPr>
    </w:lvl>
    <w:lvl w:ilvl="6" w:tplc="8CDC6EB2">
      <w:numFmt w:val="bullet"/>
      <w:lvlText w:val="•"/>
      <w:lvlJc w:val="left"/>
      <w:pPr>
        <w:ind w:left="4553" w:hanging="360"/>
      </w:pPr>
      <w:rPr>
        <w:rFonts w:hint="default"/>
        <w:lang w:val="en-US" w:eastAsia="en-US" w:bidi="ar-SA"/>
      </w:rPr>
    </w:lvl>
    <w:lvl w:ilvl="7" w:tplc="1EE23C2A">
      <w:numFmt w:val="bullet"/>
      <w:lvlText w:val="•"/>
      <w:lvlJc w:val="left"/>
      <w:pPr>
        <w:ind w:left="5292" w:hanging="360"/>
      </w:pPr>
      <w:rPr>
        <w:rFonts w:hint="default"/>
        <w:lang w:val="en-US" w:eastAsia="en-US" w:bidi="ar-SA"/>
      </w:rPr>
    </w:lvl>
    <w:lvl w:ilvl="8" w:tplc="95EE59EC">
      <w:numFmt w:val="bullet"/>
      <w:lvlText w:val="•"/>
      <w:lvlJc w:val="left"/>
      <w:pPr>
        <w:ind w:left="6031" w:hanging="360"/>
      </w:pPr>
      <w:rPr>
        <w:rFonts w:hint="default"/>
        <w:lang w:val="en-US" w:eastAsia="en-US" w:bidi="ar-SA"/>
      </w:rPr>
    </w:lvl>
  </w:abstractNum>
  <w:abstractNum w:abstractNumId="54" w15:restartNumberingAfterBreak="0">
    <w:nsid w:val="14430D33"/>
    <w:multiLevelType w:val="hybridMultilevel"/>
    <w:tmpl w:val="1FFA451C"/>
    <w:lvl w:ilvl="0" w:tplc="D3E82D16">
      <w:numFmt w:val="bullet"/>
      <w:lvlText w:val=""/>
      <w:lvlJc w:val="left"/>
      <w:pPr>
        <w:ind w:left="465" w:hanging="360"/>
      </w:pPr>
      <w:rPr>
        <w:rFonts w:ascii="Symbol" w:eastAsia="Symbol" w:hAnsi="Symbol" w:cs="Symbol" w:hint="default"/>
        <w:w w:val="100"/>
        <w:sz w:val="22"/>
        <w:szCs w:val="22"/>
        <w:lang w:val="en-US" w:eastAsia="en-US" w:bidi="ar-SA"/>
      </w:rPr>
    </w:lvl>
    <w:lvl w:ilvl="1" w:tplc="F3E8926C">
      <w:numFmt w:val="bullet"/>
      <w:lvlText w:val="•"/>
      <w:lvlJc w:val="left"/>
      <w:pPr>
        <w:ind w:left="1177" w:hanging="360"/>
      </w:pPr>
      <w:rPr>
        <w:rFonts w:hint="default"/>
        <w:lang w:val="en-US" w:eastAsia="en-US" w:bidi="ar-SA"/>
      </w:rPr>
    </w:lvl>
    <w:lvl w:ilvl="2" w:tplc="B4A82B30">
      <w:numFmt w:val="bullet"/>
      <w:lvlText w:val="•"/>
      <w:lvlJc w:val="left"/>
      <w:pPr>
        <w:ind w:left="1895" w:hanging="360"/>
      </w:pPr>
      <w:rPr>
        <w:rFonts w:hint="default"/>
        <w:lang w:val="en-US" w:eastAsia="en-US" w:bidi="ar-SA"/>
      </w:rPr>
    </w:lvl>
    <w:lvl w:ilvl="3" w:tplc="5B5A0F1E">
      <w:numFmt w:val="bullet"/>
      <w:lvlText w:val="•"/>
      <w:lvlJc w:val="left"/>
      <w:pPr>
        <w:ind w:left="2613" w:hanging="360"/>
      </w:pPr>
      <w:rPr>
        <w:rFonts w:hint="default"/>
        <w:lang w:val="en-US" w:eastAsia="en-US" w:bidi="ar-SA"/>
      </w:rPr>
    </w:lvl>
    <w:lvl w:ilvl="4" w:tplc="5F1AF0D4">
      <w:numFmt w:val="bullet"/>
      <w:lvlText w:val="•"/>
      <w:lvlJc w:val="left"/>
      <w:pPr>
        <w:ind w:left="3331" w:hanging="360"/>
      </w:pPr>
      <w:rPr>
        <w:rFonts w:hint="default"/>
        <w:lang w:val="en-US" w:eastAsia="en-US" w:bidi="ar-SA"/>
      </w:rPr>
    </w:lvl>
    <w:lvl w:ilvl="5" w:tplc="90242738">
      <w:numFmt w:val="bullet"/>
      <w:lvlText w:val="•"/>
      <w:lvlJc w:val="left"/>
      <w:pPr>
        <w:ind w:left="4049" w:hanging="360"/>
      </w:pPr>
      <w:rPr>
        <w:rFonts w:hint="default"/>
        <w:lang w:val="en-US" w:eastAsia="en-US" w:bidi="ar-SA"/>
      </w:rPr>
    </w:lvl>
    <w:lvl w:ilvl="6" w:tplc="D242C7D8">
      <w:numFmt w:val="bullet"/>
      <w:lvlText w:val="•"/>
      <w:lvlJc w:val="left"/>
      <w:pPr>
        <w:ind w:left="4767" w:hanging="360"/>
      </w:pPr>
      <w:rPr>
        <w:rFonts w:hint="default"/>
        <w:lang w:val="en-US" w:eastAsia="en-US" w:bidi="ar-SA"/>
      </w:rPr>
    </w:lvl>
    <w:lvl w:ilvl="7" w:tplc="5B2C1FFE">
      <w:numFmt w:val="bullet"/>
      <w:lvlText w:val="•"/>
      <w:lvlJc w:val="left"/>
      <w:pPr>
        <w:ind w:left="5485" w:hanging="360"/>
      </w:pPr>
      <w:rPr>
        <w:rFonts w:hint="default"/>
        <w:lang w:val="en-US" w:eastAsia="en-US" w:bidi="ar-SA"/>
      </w:rPr>
    </w:lvl>
    <w:lvl w:ilvl="8" w:tplc="C3BCB624">
      <w:numFmt w:val="bullet"/>
      <w:lvlText w:val="•"/>
      <w:lvlJc w:val="left"/>
      <w:pPr>
        <w:ind w:left="6203" w:hanging="360"/>
      </w:pPr>
      <w:rPr>
        <w:rFonts w:hint="default"/>
        <w:lang w:val="en-US" w:eastAsia="en-US" w:bidi="ar-SA"/>
      </w:rPr>
    </w:lvl>
  </w:abstractNum>
  <w:abstractNum w:abstractNumId="55" w15:restartNumberingAfterBreak="0">
    <w:nsid w:val="145B1538"/>
    <w:multiLevelType w:val="hybridMultilevel"/>
    <w:tmpl w:val="BB10DE4E"/>
    <w:lvl w:ilvl="0" w:tplc="DBD8ADD8">
      <w:start w:val="1"/>
      <w:numFmt w:val="lowerLetter"/>
      <w:lvlText w:val="%1)"/>
      <w:lvlJc w:val="left"/>
      <w:pPr>
        <w:ind w:left="720" w:hanging="360"/>
      </w:pPr>
      <w:rPr>
        <w:rFonts w:ascii="Times New Roman" w:eastAsia="Calibri"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6" w15:restartNumberingAfterBreak="0">
    <w:nsid w:val="14BB06EB"/>
    <w:multiLevelType w:val="hybridMultilevel"/>
    <w:tmpl w:val="9F6C7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4C03D3D"/>
    <w:multiLevelType w:val="hybridMultilevel"/>
    <w:tmpl w:val="138AF39A"/>
    <w:lvl w:ilvl="0" w:tplc="084238CC">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705E6A9A">
      <w:numFmt w:val="bullet"/>
      <w:lvlText w:val="•"/>
      <w:lvlJc w:val="left"/>
      <w:pPr>
        <w:ind w:left="1806" w:hanging="269"/>
      </w:pPr>
      <w:rPr>
        <w:rFonts w:hint="default"/>
        <w:lang w:val="en-US" w:eastAsia="en-US" w:bidi="ar-SA"/>
      </w:rPr>
    </w:lvl>
    <w:lvl w:ilvl="2" w:tplc="F5BCC29C">
      <w:numFmt w:val="bullet"/>
      <w:lvlText w:val="•"/>
      <w:lvlJc w:val="left"/>
      <w:pPr>
        <w:ind w:left="2793" w:hanging="269"/>
      </w:pPr>
      <w:rPr>
        <w:rFonts w:hint="default"/>
        <w:lang w:val="en-US" w:eastAsia="en-US" w:bidi="ar-SA"/>
      </w:rPr>
    </w:lvl>
    <w:lvl w:ilvl="3" w:tplc="7EDA1526">
      <w:numFmt w:val="bullet"/>
      <w:lvlText w:val="•"/>
      <w:lvlJc w:val="left"/>
      <w:pPr>
        <w:ind w:left="3780" w:hanging="269"/>
      </w:pPr>
      <w:rPr>
        <w:rFonts w:hint="default"/>
        <w:lang w:val="en-US" w:eastAsia="en-US" w:bidi="ar-SA"/>
      </w:rPr>
    </w:lvl>
    <w:lvl w:ilvl="4" w:tplc="A51C9D06">
      <w:numFmt w:val="bullet"/>
      <w:lvlText w:val="•"/>
      <w:lvlJc w:val="left"/>
      <w:pPr>
        <w:ind w:left="4767" w:hanging="269"/>
      </w:pPr>
      <w:rPr>
        <w:rFonts w:hint="default"/>
        <w:lang w:val="en-US" w:eastAsia="en-US" w:bidi="ar-SA"/>
      </w:rPr>
    </w:lvl>
    <w:lvl w:ilvl="5" w:tplc="98045A0E">
      <w:numFmt w:val="bullet"/>
      <w:lvlText w:val="•"/>
      <w:lvlJc w:val="left"/>
      <w:pPr>
        <w:ind w:left="5754" w:hanging="269"/>
      </w:pPr>
      <w:rPr>
        <w:rFonts w:hint="default"/>
        <w:lang w:val="en-US" w:eastAsia="en-US" w:bidi="ar-SA"/>
      </w:rPr>
    </w:lvl>
    <w:lvl w:ilvl="6" w:tplc="3DC626FC">
      <w:numFmt w:val="bullet"/>
      <w:lvlText w:val="•"/>
      <w:lvlJc w:val="left"/>
      <w:pPr>
        <w:ind w:left="6741" w:hanging="269"/>
      </w:pPr>
      <w:rPr>
        <w:rFonts w:hint="default"/>
        <w:lang w:val="en-US" w:eastAsia="en-US" w:bidi="ar-SA"/>
      </w:rPr>
    </w:lvl>
    <w:lvl w:ilvl="7" w:tplc="F8C40EDC">
      <w:numFmt w:val="bullet"/>
      <w:lvlText w:val="•"/>
      <w:lvlJc w:val="left"/>
      <w:pPr>
        <w:ind w:left="7728" w:hanging="269"/>
      </w:pPr>
      <w:rPr>
        <w:rFonts w:hint="default"/>
        <w:lang w:val="en-US" w:eastAsia="en-US" w:bidi="ar-SA"/>
      </w:rPr>
    </w:lvl>
    <w:lvl w:ilvl="8" w:tplc="70F4D4A6">
      <w:numFmt w:val="bullet"/>
      <w:lvlText w:val="•"/>
      <w:lvlJc w:val="left"/>
      <w:pPr>
        <w:ind w:left="8715" w:hanging="269"/>
      </w:pPr>
      <w:rPr>
        <w:rFonts w:hint="default"/>
        <w:lang w:val="en-US" w:eastAsia="en-US" w:bidi="ar-SA"/>
      </w:rPr>
    </w:lvl>
  </w:abstractNum>
  <w:abstractNum w:abstractNumId="58" w15:restartNumberingAfterBreak="0">
    <w:nsid w:val="15B04262"/>
    <w:multiLevelType w:val="hybridMultilevel"/>
    <w:tmpl w:val="BB5EBC06"/>
    <w:lvl w:ilvl="0" w:tplc="C180BD0E">
      <w:start w:val="1"/>
      <w:numFmt w:val="decimal"/>
      <w:lvlText w:val="%1."/>
      <w:lvlJc w:val="left"/>
      <w:pPr>
        <w:ind w:left="905" w:hanging="269"/>
      </w:pPr>
      <w:rPr>
        <w:rFonts w:ascii="Times New Roman" w:eastAsia="Times New Roman" w:hAnsi="Times New Roman" w:cs="Times New Roman" w:hint="default"/>
        <w:w w:val="100"/>
        <w:sz w:val="22"/>
        <w:szCs w:val="22"/>
        <w:lang w:val="en-US" w:eastAsia="en-US" w:bidi="ar-SA"/>
      </w:rPr>
    </w:lvl>
    <w:lvl w:ilvl="1" w:tplc="3452ABAC">
      <w:numFmt w:val="bullet"/>
      <w:lvlText w:val="•"/>
      <w:lvlJc w:val="left"/>
      <w:pPr>
        <w:ind w:left="1878" w:hanging="269"/>
      </w:pPr>
      <w:rPr>
        <w:rFonts w:hint="default"/>
        <w:lang w:val="en-US" w:eastAsia="en-US" w:bidi="ar-SA"/>
      </w:rPr>
    </w:lvl>
    <w:lvl w:ilvl="2" w:tplc="72D23B56">
      <w:numFmt w:val="bullet"/>
      <w:lvlText w:val="•"/>
      <w:lvlJc w:val="left"/>
      <w:pPr>
        <w:ind w:left="2857" w:hanging="269"/>
      </w:pPr>
      <w:rPr>
        <w:rFonts w:hint="default"/>
        <w:lang w:val="en-US" w:eastAsia="en-US" w:bidi="ar-SA"/>
      </w:rPr>
    </w:lvl>
    <w:lvl w:ilvl="3" w:tplc="9A9A7B56">
      <w:numFmt w:val="bullet"/>
      <w:lvlText w:val="•"/>
      <w:lvlJc w:val="left"/>
      <w:pPr>
        <w:ind w:left="3836" w:hanging="269"/>
      </w:pPr>
      <w:rPr>
        <w:rFonts w:hint="default"/>
        <w:lang w:val="en-US" w:eastAsia="en-US" w:bidi="ar-SA"/>
      </w:rPr>
    </w:lvl>
    <w:lvl w:ilvl="4" w:tplc="21901954">
      <w:numFmt w:val="bullet"/>
      <w:lvlText w:val="•"/>
      <w:lvlJc w:val="left"/>
      <w:pPr>
        <w:ind w:left="4815" w:hanging="269"/>
      </w:pPr>
      <w:rPr>
        <w:rFonts w:hint="default"/>
        <w:lang w:val="en-US" w:eastAsia="en-US" w:bidi="ar-SA"/>
      </w:rPr>
    </w:lvl>
    <w:lvl w:ilvl="5" w:tplc="F6FCD02E">
      <w:numFmt w:val="bullet"/>
      <w:lvlText w:val="•"/>
      <w:lvlJc w:val="left"/>
      <w:pPr>
        <w:ind w:left="5794" w:hanging="269"/>
      </w:pPr>
      <w:rPr>
        <w:rFonts w:hint="default"/>
        <w:lang w:val="en-US" w:eastAsia="en-US" w:bidi="ar-SA"/>
      </w:rPr>
    </w:lvl>
    <w:lvl w:ilvl="6" w:tplc="18748914">
      <w:numFmt w:val="bullet"/>
      <w:lvlText w:val="•"/>
      <w:lvlJc w:val="left"/>
      <w:pPr>
        <w:ind w:left="6773" w:hanging="269"/>
      </w:pPr>
      <w:rPr>
        <w:rFonts w:hint="default"/>
        <w:lang w:val="en-US" w:eastAsia="en-US" w:bidi="ar-SA"/>
      </w:rPr>
    </w:lvl>
    <w:lvl w:ilvl="7" w:tplc="6AD4BDB6">
      <w:numFmt w:val="bullet"/>
      <w:lvlText w:val="•"/>
      <w:lvlJc w:val="left"/>
      <w:pPr>
        <w:ind w:left="7752" w:hanging="269"/>
      </w:pPr>
      <w:rPr>
        <w:rFonts w:hint="default"/>
        <w:lang w:val="en-US" w:eastAsia="en-US" w:bidi="ar-SA"/>
      </w:rPr>
    </w:lvl>
    <w:lvl w:ilvl="8" w:tplc="6EA6371E">
      <w:numFmt w:val="bullet"/>
      <w:lvlText w:val="•"/>
      <w:lvlJc w:val="left"/>
      <w:pPr>
        <w:ind w:left="8731" w:hanging="269"/>
      </w:pPr>
      <w:rPr>
        <w:rFonts w:hint="default"/>
        <w:lang w:val="en-US" w:eastAsia="en-US" w:bidi="ar-SA"/>
      </w:rPr>
    </w:lvl>
  </w:abstractNum>
  <w:abstractNum w:abstractNumId="59" w15:restartNumberingAfterBreak="0">
    <w:nsid w:val="16B41976"/>
    <w:multiLevelType w:val="hybridMultilevel"/>
    <w:tmpl w:val="0BD06EAC"/>
    <w:lvl w:ilvl="0" w:tplc="3B8A75BA">
      <w:numFmt w:val="bullet"/>
      <w:lvlText w:val=""/>
      <w:lvlJc w:val="left"/>
      <w:pPr>
        <w:ind w:left="465" w:hanging="360"/>
      </w:pPr>
      <w:rPr>
        <w:rFonts w:ascii="Symbol" w:eastAsia="Symbol" w:hAnsi="Symbol" w:cs="Symbol" w:hint="default"/>
        <w:w w:val="100"/>
        <w:sz w:val="22"/>
        <w:szCs w:val="22"/>
        <w:lang w:val="en-US" w:eastAsia="en-US" w:bidi="ar-SA"/>
      </w:rPr>
    </w:lvl>
    <w:lvl w:ilvl="1" w:tplc="C144E47C">
      <w:numFmt w:val="bullet"/>
      <w:lvlText w:val="•"/>
      <w:lvlJc w:val="left"/>
      <w:pPr>
        <w:ind w:left="1177" w:hanging="360"/>
      </w:pPr>
      <w:rPr>
        <w:rFonts w:hint="default"/>
        <w:lang w:val="en-US" w:eastAsia="en-US" w:bidi="ar-SA"/>
      </w:rPr>
    </w:lvl>
    <w:lvl w:ilvl="2" w:tplc="03C29B9C">
      <w:numFmt w:val="bullet"/>
      <w:lvlText w:val="•"/>
      <w:lvlJc w:val="left"/>
      <w:pPr>
        <w:ind w:left="1895" w:hanging="360"/>
      </w:pPr>
      <w:rPr>
        <w:rFonts w:hint="default"/>
        <w:lang w:val="en-US" w:eastAsia="en-US" w:bidi="ar-SA"/>
      </w:rPr>
    </w:lvl>
    <w:lvl w:ilvl="3" w:tplc="1742848C">
      <w:numFmt w:val="bullet"/>
      <w:lvlText w:val="•"/>
      <w:lvlJc w:val="left"/>
      <w:pPr>
        <w:ind w:left="2613" w:hanging="360"/>
      </w:pPr>
      <w:rPr>
        <w:rFonts w:hint="default"/>
        <w:lang w:val="en-US" w:eastAsia="en-US" w:bidi="ar-SA"/>
      </w:rPr>
    </w:lvl>
    <w:lvl w:ilvl="4" w:tplc="60724C6C">
      <w:numFmt w:val="bullet"/>
      <w:lvlText w:val="•"/>
      <w:lvlJc w:val="left"/>
      <w:pPr>
        <w:ind w:left="3331" w:hanging="360"/>
      </w:pPr>
      <w:rPr>
        <w:rFonts w:hint="default"/>
        <w:lang w:val="en-US" w:eastAsia="en-US" w:bidi="ar-SA"/>
      </w:rPr>
    </w:lvl>
    <w:lvl w:ilvl="5" w:tplc="45F068A8">
      <w:numFmt w:val="bullet"/>
      <w:lvlText w:val="•"/>
      <w:lvlJc w:val="left"/>
      <w:pPr>
        <w:ind w:left="4049" w:hanging="360"/>
      </w:pPr>
      <w:rPr>
        <w:rFonts w:hint="default"/>
        <w:lang w:val="en-US" w:eastAsia="en-US" w:bidi="ar-SA"/>
      </w:rPr>
    </w:lvl>
    <w:lvl w:ilvl="6" w:tplc="86CCA47C">
      <w:numFmt w:val="bullet"/>
      <w:lvlText w:val="•"/>
      <w:lvlJc w:val="left"/>
      <w:pPr>
        <w:ind w:left="4767" w:hanging="360"/>
      </w:pPr>
      <w:rPr>
        <w:rFonts w:hint="default"/>
        <w:lang w:val="en-US" w:eastAsia="en-US" w:bidi="ar-SA"/>
      </w:rPr>
    </w:lvl>
    <w:lvl w:ilvl="7" w:tplc="964A254A">
      <w:numFmt w:val="bullet"/>
      <w:lvlText w:val="•"/>
      <w:lvlJc w:val="left"/>
      <w:pPr>
        <w:ind w:left="5485" w:hanging="360"/>
      </w:pPr>
      <w:rPr>
        <w:rFonts w:hint="default"/>
        <w:lang w:val="en-US" w:eastAsia="en-US" w:bidi="ar-SA"/>
      </w:rPr>
    </w:lvl>
    <w:lvl w:ilvl="8" w:tplc="E4D448A4">
      <w:numFmt w:val="bullet"/>
      <w:lvlText w:val="•"/>
      <w:lvlJc w:val="left"/>
      <w:pPr>
        <w:ind w:left="6203" w:hanging="360"/>
      </w:pPr>
      <w:rPr>
        <w:rFonts w:hint="default"/>
        <w:lang w:val="en-US" w:eastAsia="en-US" w:bidi="ar-SA"/>
      </w:rPr>
    </w:lvl>
  </w:abstractNum>
  <w:abstractNum w:abstractNumId="60" w15:restartNumberingAfterBreak="0">
    <w:nsid w:val="16E21034"/>
    <w:multiLevelType w:val="hybridMultilevel"/>
    <w:tmpl w:val="B13CE3D4"/>
    <w:lvl w:ilvl="0" w:tplc="F1CCB6FC">
      <w:start w:val="5"/>
      <w:numFmt w:val="decimal"/>
      <w:lvlText w:val="%1."/>
      <w:lvlJc w:val="left"/>
      <w:pPr>
        <w:ind w:left="335" w:hanging="226"/>
      </w:pPr>
      <w:rPr>
        <w:rFonts w:ascii="Times New Roman" w:eastAsia="Times New Roman" w:hAnsi="Times New Roman" w:cs="Times New Roman" w:hint="default"/>
        <w:w w:val="100"/>
        <w:sz w:val="22"/>
        <w:szCs w:val="22"/>
        <w:lang w:val="en-US" w:eastAsia="en-US" w:bidi="ar-SA"/>
      </w:rPr>
    </w:lvl>
    <w:lvl w:ilvl="1" w:tplc="6BD69150">
      <w:numFmt w:val="bullet"/>
      <w:lvlText w:val="•"/>
      <w:lvlJc w:val="left"/>
      <w:pPr>
        <w:ind w:left="1155" w:hanging="226"/>
      </w:pPr>
      <w:rPr>
        <w:rFonts w:hint="default"/>
        <w:lang w:val="en-US" w:eastAsia="en-US" w:bidi="ar-SA"/>
      </w:rPr>
    </w:lvl>
    <w:lvl w:ilvl="2" w:tplc="249CEABE">
      <w:numFmt w:val="bullet"/>
      <w:lvlText w:val="•"/>
      <w:lvlJc w:val="left"/>
      <w:pPr>
        <w:ind w:left="1971" w:hanging="226"/>
      </w:pPr>
      <w:rPr>
        <w:rFonts w:hint="default"/>
        <w:lang w:val="en-US" w:eastAsia="en-US" w:bidi="ar-SA"/>
      </w:rPr>
    </w:lvl>
    <w:lvl w:ilvl="3" w:tplc="2292BCCA">
      <w:numFmt w:val="bullet"/>
      <w:lvlText w:val="•"/>
      <w:lvlJc w:val="left"/>
      <w:pPr>
        <w:ind w:left="2787" w:hanging="226"/>
      </w:pPr>
      <w:rPr>
        <w:rFonts w:hint="default"/>
        <w:lang w:val="en-US" w:eastAsia="en-US" w:bidi="ar-SA"/>
      </w:rPr>
    </w:lvl>
    <w:lvl w:ilvl="4" w:tplc="261A1D14">
      <w:numFmt w:val="bullet"/>
      <w:lvlText w:val="•"/>
      <w:lvlJc w:val="left"/>
      <w:pPr>
        <w:ind w:left="3603" w:hanging="226"/>
      </w:pPr>
      <w:rPr>
        <w:rFonts w:hint="default"/>
        <w:lang w:val="en-US" w:eastAsia="en-US" w:bidi="ar-SA"/>
      </w:rPr>
    </w:lvl>
    <w:lvl w:ilvl="5" w:tplc="E88032D8">
      <w:numFmt w:val="bullet"/>
      <w:lvlText w:val="•"/>
      <w:lvlJc w:val="left"/>
      <w:pPr>
        <w:ind w:left="4419" w:hanging="226"/>
      </w:pPr>
      <w:rPr>
        <w:rFonts w:hint="default"/>
        <w:lang w:val="en-US" w:eastAsia="en-US" w:bidi="ar-SA"/>
      </w:rPr>
    </w:lvl>
    <w:lvl w:ilvl="6" w:tplc="F25E9008">
      <w:numFmt w:val="bullet"/>
      <w:lvlText w:val="•"/>
      <w:lvlJc w:val="left"/>
      <w:pPr>
        <w:ind w:left="5235" w:hanging="226"/>
      </w:pPr>
      <w:rPr>
        <w:rFonts w:hint="default"/>
        <w:lang w:val="en-US" w:eastAsia="en-US" w:bidi="ar-SA"/>
      </w:rPr>
    </w:lvl>
    <w:lvl w:ilvl="7" w:tplc="1874995C">
      <w:numFmt w:val="bullet"/>
      <w:lvlText w:val="•"/>
      <w:lvlJc w:val="left"/>
      <w:pPr>
        <w:ind w:left="6051" w:hanging="226"/>
      </w:pPr>
      <w:rPr>
        <w:rFonts w:hint="default"/>
        <w:lang w:val="en-US" w:eastAsia="en-US" w:bidi="ar-SA"/>
      </w:rPr>
    </w:lvl>
    <w:lvl w:ilvl="8" w:tplc="DFF2EC52">
      <w:numFmt w:val="bullet"/>
      <w:lvlText w:val="•"/>
      <w:lvlJc w:val="left"/>
      <w:pPr>
        <w:ind w:left="6867" w:hanging="226"/>
      </w:pPr>
      <w:rPr>
        <w:rFonts w:hint="default"/>
        <w:lang w:val="en-US" w:eastAsia="en-US" w:bidi="ar-SA"/>
      </w:rPr>
    </w:lvl>
  </w:abstractNum>
  <w:abstractNum w:abstractNumId="61" w15:restartNumberingAfterBreak="0">
    <w:nsid w:val="182B63F1"/>
    <w:multiLevelType w:val="hybridMultilevel"/>
    <w:tmpl w:val="A64421DE"/>
    <w:lvl w:ilvl="0" w:tplc="CE82FBAA">
      <w:start w:val="1"/>
      <w:numFmt w:val="decimal"/>
      <w:lvlText w:val="%1."/>
      <w:lvlJc w:val="left"/>
      <w:pPr>
        <w:ind w:left="110" w:hanging="255"/>
      </w:pPr>
      <w:rPr>
        <w:rFonts w:ascii="Times New Roman" w:eastAsia="Times New Roman" w:hAnsi="Times New Roman" w:cs="Times New Roman" w:hint="default"/>
        <w:b/>
        <w:bCs/>
        <w:w w:val="100"/>
        <w:sz w:val="22"/>
        <w:szCs w:val="22"/>
        <w:lang w:val="en-US" w:eastAsia="en-US" w:bidi="ar-SA"/>
      </w:rPr>
    </w:lvl>
    <w:lvl w:ilvl="1" w:tplc="3A5E720C">
      <w:numFmt w:val="bullet"/>
      <w:lvlText w:val="•"/>
      <w:lvlJc w:val="left"/>
      <w:pPr>
        <w:ind w:left="840" w:hanging="255"/>
      </w:pPr>
      <w:rPr>
        <w:rFonts w:hint="default"/>
        <w:lang w:val="en-US" w:eastAsia="en-US" w:bidi="ar-SA"/>
      </w:rPr>
    </w:lvl>
    <w:lvl w:ilvl="2" w:tplc="A2ECA4BA">
      <w:numFmt w:val="bullet"/>
      <w:lvlText w:val="•"/>
      <w:lvlJc w:val="left"/>
      <w:pPr>
        <w:ind w:left="1561" w:hanging="255"/>
      </w:pPr>
      <w:rPr>
        <w:rFonts w:hint="default"/>
        <w:lang w:val="en-US" w:eastAsia="en-US" w:bidi="ar-SA"/>
      </w:rPr>
    </w:lvl>
    <w:lvl w:ilvl="3" w:tplc="FD4280D8">
      <w:numFmt w:val="bullet"/>
      <w:lvlText w:val="•"/>
      <w:lvlJc w:val="left"/>
      <w:pPr>
        <w:ind w:left="2282" w:hanging="255"/>
      </w:pPr>
      <w:rPr>
        <w:rFonts w:hint="default"/>
        <w:lang w:val="en-US" w:eastAsia="en-US" w:bidi="ar-SA"/>
      </w:rPr>
    </w:lvl>
    <w:lvl w:ilvl="4" w:tplc="4CF0048E">
      <w:numFmt w:val="bullet"/>
      <w:lvlText w:val="•"/>
      <w:lvlJc w:val="left"/>
      <w:pPr>
        <w:ind w:left="3002" w:hanging="255"/>
      </w:pPr>
      <w:rPr>
        <w:rFonts w:hint="default"/>
        <w:lang w:val="en-US" w:eastAsia="en-US" w:bidi="ar-SA"/>
      </w:rPr>
    </w:lvl>
    <w:lvl w:ilvl="5" w:tplc="02D4D7C4">
      <w:numFmt w:val="bullet"/>
      <w:lvlText w:val="•"/>
      <w:lvlJc w:val="left"/>
      <w:pPr>
        <w:ind w:left="3723" w:hanging="255"/>
      </w:pPr>
      <w:rPr>
        <w:rFonts w:hint="default"/>
        <w:lang w:val="en-US" w:eastAsia="en-US" w:bidi="ar-SA"/>
      </w:rPr>
    </w:lvl>
    <w:lvl w:ilvl="6" w:tplc="36884A24">
      <w:numFmt w:val="bullet"/>
      <w:lvlText w:val="•"/>
      <w:lvlJc w:val="left"/>
      <w:pPr>
        <w:ind w:left="4444" w:hanging="255"/>
      </w:pPr>
      <w:rPr>
        <w:rFonts w:hint="default"/>
        <w:lang w:val="en-US" w:eastAsia="en-US" w:bidi="ar-SA"/>
      </w:rPr>
    </w:lvl>
    <w:lvl w:ilvl="7" w:tplc="B4B62DB2">
      <w:numFmt w:val="bullet"/>
      <w:lvlText w:val="•"/>
      <w:lvlJc w:val="left"/>
      <w:pPr>
        <w:ind w:left="5164" w:hanging="255"/>
      </w:pPr>
      <w:rPr>
        <w:rFonts w:hint="default"/>
        <w:lang w:val="en-US" w:eastAsia="en-US" w:bidi="ar-SA"/>
      </w:rPr>
    </w:lvl>
    <w:lvl w:ilvl="8" w:tplc="91B414CE">
      <w:numFmt w:val="bullet"/>
      <w:lvlText w:val="•"/>
      <w:lvlJc w:val="left"/>
      <w:pPr>
        <w:ind w:left="5885" w:hanging="255"/>
      </w:pPr>
      <w:rPr>
        <w:rFonts w:hint="default"/>
        <w:lang w:val="en-US" w:eastAsia="en-US" w:bidi="ar-SA"/>
      </w:rPr>
    </w:lvl>
  </w:abstractNum>
  <w:abstractNum w:abstractNumId="62" w15:restartNumberingAfterBreak="0">
    <w:nsid w:val="186918C6"/>
    <w:multiLevelType w:val="hybridMultilevel"/>
    <w:tmpl w:val="365CC9E8"/>
    <w:lvl w:ilvl="0" w:tplc="57EE97AE">
      <w:start w:val="1"/>
      <w:numFmt w:val="decimal"/>
      <w:lvlText w:val="%1."/>
      <w:lvlJc w:val="left"/>
      <w:pPr>
        <w:ind w:left="814" w:hanging="173"/>
      </w:pPr>
      <w:rPr>
        <w:rFonts w:ascii="Times New Roman" w:eastAsia="Times New Roman" w:hAnsi="Times New Roman" w:cs="Times New Roman" w:hint="default"/>
        <w:w w:val="100"/>
        <w:sz w:val="20"/>
        <w:szCs w:val="20"/>
        <w:lang w:val="en-US" w:eastAsia="en-US" w:bidi="ar-SA"/>
      </w:rPr>
    </w:lvl>
    <w:lvl w:ilvl="1" w:tplc="61A219F2">
      <w:numFmt w:val="bullet"/>
      <w:lvlText w:val="•"/>
      <w:lvlJc w:val="left"/>
      <w:pPr>
        <w:ind w:left="1806" w:hanging="173"/>
      </w:pPr>
      <w:rPr>
        <w:rFonts w:hint="default"/>
        <w:lang w:val="en-US" w:eastAsia="en-US" w:bidi="ar-SA"/>
      </w:rPr>
    </w:lvl>
    <w:lvl w:ilvl="2" w:tplc="97EEF3C6">
      <w:numFmt w:val="bullet"/>
      <w:lvlText w:val="•"/>
      <w:lvlJc w:val="left"/>
      <w:pPr>
        <w:ind w:left="2793" w:hanging="173"/>
      </w:pPr>
      <w:rPr>
        <w:rFonts w:hint="default"/>
        <w:lang w:val="en-US" w:eastAsia="en-US" w:bidi="ar-SA"/>
      </w:rPr>
    </w:lvl>
    <w:lvl w:ilvl="3" w:tplc="AE547214">
      <w:numFmt w:val="bullet"/>
      <w:lvlText w:val="•"/>
      <w:lvlJc w:val="left"/>
      <w:pPr>
        <w:ind w:left="3780" w:hanging="173"/>
      </w:pPr>
      <w:rPr>
        <w:rFonts w:hint="default"/>
        <w:lang w:val="en-US" w:eastAsia="en-US" w:bidi="ar-SA"/>
      </w:rPr>
    </w:lvl>
    <w:lvl w:ilvl="4" w:tplc="D30ADD3E">
      <w:numFmt w:val="bullet"/>
      <w:lvlText w:val="•"/>
      <w:lvlJc w:val="left"/>
      <w:pPr>
        <w:ind w:left="4767" w:hanging="173"/>
      </w:pPr>
      <w:rPr>
        <w:rFonts w:hint="default"/>
        <w:lang w:val="en-US" w:eastAsia="en-US" w:bidi="ar-SA"/>
      </w:rPr>
    </w:lvl>
    <w:lvl w:ilvl="5" w:tplc="45704400">
      <w:numFmt w:val="bullet"/>
      <w:lvlText w:val="•"/>
      <w:lvlJc w:val="left"/>
      <w:pPr>
        <w:ind w:left="5754" w:hanging="173"/>
      </w:pPr>
      <w:rPr>
        <w:rFonts w:hint="default"/>
        <w:lang w:val="en-US" w:eastAsia="en-US" w:bidi="ar-SA"/>
      </w:rPr>
    </w:lvl>
    <w:lvl w:ilvl="6" w:tplc="4930448A">
      <w:numFmt w:val="bullet"/>
      <w:lvlText w:val="•"/>
      <w:lvlJc w:val="left"/>
      <w:pPr>
        <w:ind w:left="6741" w:hanging="173"/>
      </w:pPr>
      <w:rPr>
        <w:rFonts w:hint="default"/>
        <w:lang w:val="en-US" w:eastAsia="en-US" w:bidi="ar-SA"/>
      </w:rPr>
    </w:lvl>
    <w:lvl w:ilvl="7" w:tplc="CB922A46">
      <w:numFmt w:val="bullet"/>
      <w:lvlText w:val="•"/>
      <w:lvlJc w:val="left"/>
      <w:pPr>
        <w:ind w:left="7728" w:hanging="173"/>
      </w:pPr>
      <w:rPr>
        <w:rFonts w:hint="default"/>
        <w:lang w:val="en-US" w:eastAsia="en-US" w:bidi="ar-SA"/>
      </w:rPr>
    </w:lvl>
    <w:lvl w:ilvl="8" w:tplc="4862347A">
      <w:numFmt w:val="bullet"/>
      <w:lvlText w:val="•"/>
      <w:lvlJc w:val="left"/>
      <w:pPr>
        <w:ind w:left="8715" w:hanging="173"/>
      </w:pPr>
      <w:rPr>
        <w:rFonts w:hint="default"/>
        <w:lang w:val="en-US" w:eastAsia="en-US" w:bidi="ar-SA"/>
      </w:rPr>
    </w:lvl>
  </w:abstractNum>
  <w:abstractNum w:abstractNumId="63" w15:restartNumberingAfterBreak="0">
    <w:nsid w:val="18F82740"/>
    <w:multiLevelType w:val="hybridMultilevel"/>
    <w:tmpl w:val="03CC02B6"/>
    <w:lvl w:ilvl="0" w:tplc="636A3018">
      <w:start w:val="1"/>
      <w:numFmt w:val="lowerLetter"/>
      <w:lvlText w:val="%1)"/>
      <w:lvlJc w:val="left"/>
      <w:pPr>
        <w:ind w:left="772" w:hanging="231"/>
      </w:pPr>
      <w:rPr>
        <w:rFonts w:ascii="Times New Roman" w:eastAsia="Times New Roman" w:hAnsi="Times New Roman" w:cs="Times New Roman" w:hint="default"/>
        <w:spacing w:val="0"/>
        <w:w w:val="100"/>
        <w:sz w:val="22"/>
        <w:szCs w:val="22"/>
        <w:lang w:val="en-US" w:eastAsia="en-US" w:bidi="ar-SA"/>
      </w:rPr>
    </w:lvl>
    <w:lvl w:ilvl="1" w:tplc="626A0128">
      <w:numFmt w:val="bullet"/>
      <w:lvlText w:val="•"/>
      <w:lvlJc w:val="left"/>
      <w:pPr>
        <w:ind w:left="1453" w:hanging="231"/>
      </w:pPr>
      <w:rPr>
        <w:rFonts w:hint="default"/>
        <w:lang w:val="en-US" w:eastAsia="en-US" w:bidi="ar-SA"/>
      </w:rPr>
    </w:lvl>
    <w:lvl w:ilvl="2" w:tplc="D69245BA">
      <w:numFmt w:val="bullet"/>
      <w:lvlText w:val="•"/>
      <w:lvlJc w:val="left"/>
      <w:pPr>
        <w:ind w:left="2126" w:hanging="231"/>
      </w:pPr>
      <w:rPr>
        <w:rFonts w:hint="default"/>
        <w:lang w:val="en-US" w:eastAsia="en-US" w:bidi="ar-SA"/>
      </w:rPr>
    </w:lvl>
    <w:lvl w:ilvl="3" w:tplc="66BA5A34">
      <w:numFmt w:val="bullet"/>
      <w:lvlText w:val="•"/>
      <w:lvlJc w:val="left"/>
      <w:pPr>
        <w:ind w:left="2800" w:hanging="231"/>
      </w:pPr>
      <w:rPr>
        <w:rFonts w:hint="default"/>
        <w:lang w:val="en-US" w:eastAsia="en-US" w:bidi="ar-SA"/>
      </w:rPr>
    </w:lvl>
    <w:lvl w:ilvl="4" w:tplc="D58C060C">
      <w:numFmt w:val="bullet"/>
      <w:lvlText w:val="•"/>
      <w:lvlJc w:val="left"/>
      <w:pPr>
        <w:ind w:left="3473" w:hanging="231"/>
      </w:pPr>
      <w:rPr>
        <w:rFonts w:hint="default"/>
        <w:lang w:val="en-US" w:eastAsia="en-US" w:bidi="ar-SA"/>
      </w:rPr>
    </w:lvl>
    <w:lvl w:ilvl="5" w:tplc="3DD2072E">
      <w:numFmt w:val="bullet"/>
      <w:lvlText w:val="•"/>
      <w:lvlJc w:val="left"/>
      <w:pPr>
        <w:ind w:left="4147" w:hanging="231"/>
      </w:pPr>
      <w:rPr>
        <w:rFonts w:hint="default"/>
        <w:lang w:val="en-US" w:eastAsia="en-US" w:bidi="ar-SA"/>
      </w:rPr>
    </w:lvl>
    <w:lvl w:ilvl="6" w:tplc="AC640F94">
      <w:numFmt w:val="bullet"/>
      <w:lvlText w:val="•"/>
      <w:lvlJc w:val="left"/>
      <w:pPr>
        <w:ind w:left="4820" w:hanging="231"/>
      </w:pPr>
      <w:rPr>
        <w:rFonts w:hint="default"/>
        <w:lang w:val="en-US" w:eastAsia="en-US" w:bidi="ar-SA"/>
      </w:rPr>
    </w:lvl>
    <w:lvl w:ilvl="7" w:tplc="FE5236EE">
      <w:numFmt w:val="bullet"/>
      <w:lvlText w:val="•"/>
      <w:lvlJc w:val="left"/>
      <w:pPr>
        <w:ind w:left="5493" w:hanging="231"/>
      </w:pPr>
      <w:rPr>
        <w:rFonts w:hint="default"/>
        <w:lang w:val="en-US" w:eastAsia="en-US" w:bidi="ar-SA"/>
      </w:rPr>
    </w:lvl>
    <w:lvl w:ilvl="8" w:tplc="C5083B58">
      <w:numFmt w:val="bullet"/>
      <w:lvlText w:val="•"/>
      <w:lvlJc w:val="left"/>
      <w:pPr>
        <w:ind w:left="6167" w:hanging="231"/>
      </w:pPr>
      <w:rPr>
        <w:rFonts w:hint="default"/>
        <w:lang w:val="en-US" w:eastAsia="en-US" w:bidi="ar-SA"/>
      </w:rPr>
    </w:lvl>
  </w:abstractNum>
  <w:abstractNum w:abstractNumId="64" w15:restartNumberingAfterBreak="0">
    <w:nsid w:val="19AF06E7"/>
    <w:multiLevelType w:val="hybridMultilevel"/>
    <w:tmpl w:val="F8207FAC"/>
    <w:lvl w:ilvl="0" w:tplc="4B4C1B38">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89E24188">
      <w:numFmt w:val="bullet"/>
      <w:lvlText w:val="•"/>
      <w:lvlJc w:val="left"/>
      <w:pPr>
        <w:ind w:left="1968" w:hanging="452"/>
      </w:pPr>
      <w:rPr>
        <w:rFonts w:hint="default"/>
        <w:lang w:val="en-US" w:eastAsia="en-US" w:bidi="ar-SA"/>
      </w:rPr>
    </w:lvl>
    <w:lvl w:ilvl="2" w:tplc="7C1CA8DE">
      <w:numFmt w:val="bullet"/>
      <w:lvlText w:val="•"/>
      <w:lvlJc w:val="left"/>
      <w:pPr>
        <w:ind w:left="2937" w:hanging="452"/>
      </w:pPr>
      <w:rPr>
        <w:rFonts w:hint="default"/>
        <w:lang w:val="en-US" w:eastAsia="en-US" w:bidi="ar-SA"/>
      </w:rPr>
    </w:lvl>
    <w:lvl w:ilvl="3" w:tplc="F0A69BF4">
      <w:numFmt w:val="bullet"/>
      <w:lvlText w:val="•"/>
      <w:lvlJc w:val="left"/>
      <w:pPr>
        <w:ind w:left="3906" w:hanging="452"/>
      </w:pPr>
      <w:rPr>
        <w:rFonts w:hint="default"/>
        <w:lang w:val="en-US" w:eastAsia="en-US" w:bidi="ar-SA"/>
      </w:rPr>
    </w:lvl>
    <w:lvl w:ilvl="4" w:tplc="44B67F78">
      <w:numFmt w:val="bullet"/>
      <w:lvlText w:val="•"/>
      <w:lvlJc w:val="left"/>
      <w:pPr>
        <w:ind w:left="4875" w:hanging="452"/>
      </w:pPr>
      <w:rPr>
        <w:rFonts w:hint="default"/>
        <w:lang w:val="en-US" w:eastAsia="en-US" w:bidi="ar-SA"/>
      </w:rPr>
    </w:lvl>
    <w:lvl w:ilvl="5" w:tplc="ACA0E6C8">
      <w:numFmt w:val="bullet"/>
      <w:lvlText w:val="•"/>
      <w:lvlJc w:val="left"/>
      <w:pPr>
        <w:ind w:left="5844" w:hanging="452"/>
      </w:pPr>
      <w:rPr>
        <w:rFonts w:hint="default"/>
        <w:lang w:val="en-US" w:eastAsia="en-US" w:bidi="ar-SA"/>
      </w:rPr>
    </w:lvl>
    <w:lvl w:ilvl="6" w:tplc="070A8C10">
      <w:numFmt w:val="bullet"/>
      <w:lvlText w:val="•"/>
      <w:lvlJc w:val="left"/>
      <w:pPr>
        <w:ind w:left="6813" w:hanging="452"/>
      </w:pPr>
      <w:rPr>
        <w:rFonts w:hint="default"/>
        <w:lang w:val="en-US" w:eastAsia="en-US" w:bidi="ar-SA"/>
      </w:rPr>
    </w:lvl>
    <w:lvl w:ilvl="7" w:tplc="AA2AB17C">
      <w:numFmt w:val="bullet"/>
      <w:lvlText w:val="•"/>
      <w:lvlJc w:val="left"/>
      <w:pPr>
        <w:ind w:left="7782" w:hanging="452"/>
      </w:pPr>
      <w:rPr>
        <w:rFonts w:hint="default"/>
        <w:lang w:val="en-US" w:eastAsia="en-US" w:bidi="ar-SA"/>
      </w:rPr>
    </w:lvl>
    <w:lvl w:ilvl="8" w:tplc="7108AE44">
      <w:numFmt w:val="bullet"/>
      <w:lvlText w:val="•"/>
      <w:lvlJc w:val="left"/>
      <w:pPr>
        <w:ind w:left="8751" w:hanging="452"/>
      </w:pPr>
      <w:rPr>
        <w:rFonts w:hint="default"/>
        <w:lang w:val="en-US" w:eastAsia="en-US" w:bidi="ar-SA"/>
      </w:rPr>
    </w:lvl>
  </w:abstractNum>
  <w:abstractNum w:abstractNumId="65" w15:restartNumberingAfterBreak="0">
    <w:nsid w:val="19B73576"/>
    <w:multiLevelType w:val="hybridMultilevel"/>
    <w:tmpl w:val="10A8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A0B505C"/>
    <w:multiLevelType w:val="hybridMultilevel"/>
    <w:tmpl w:val="212AB64E"/>
    <w:lvl w:ilvl="0" w:tplc="4E9E8D3E">
      <w:start w:val="1"/>
      <w:numFmt w:val="decimal"/>
      <w:lvlText w:val="%1."/>
      <w:lvlJc w:val="left"/>
      <w:pPr>
        <w:ind w:left="331" w:hanging="221"/>
      </w:pPr>
      <w:rPr>
        <w:rFonts w:hint="default"/>
        <w:b/>
        <w:bCs/>
        <w:w w:val="100"/>
        <w:lang w:val="en-US" w:eastAsia="en-US" w:bidi="ar-SA"/>
      </w:rPr>
    </w:lvl>
    <w:lvl w:ilvl="1" w:tplc="08866432">
      <w:numFmt w:val="bullet"/>
      <w:lvlText w:val="•"/>
      <w:lvlJc w:val="left"/>
      <w:pPr>
        <w:ind w:left="1089" w:hanging="221"/>
      </w:pPr>
      <w:rPr>
        <w:rFonts w:hint="default"/>
        <w:lang w:val="en-US" w:eastAsia="en-US" w:bidi="ar-SA"/>
      </w:rPr>
    </w:lvl>
    <w:lvl w:ilvl="2" w:tplc="58C84400">
      <w:numFmt w:val="bullet"/>
      <w:lvlText w:val="•"/>
      <w:lvlJc w:val="left"/>
      <w:pPr>
        <w:ind w:left="1838" w:hanging="221"/>
      </w:pPr>
      <w:rPr>
        <w:rFonts w:hint="default"/>
        <w:lang w:val="en-US" w:eastAsia="en-US" w:bidi="ar-SA"/>
      </w:rPr>
    </w:lvl>
    <w:lvl w:ilvl="3" w:tplc="34B0B638">
      <w:numFmt w:val="bullet"/>
      <w:lvlText w:val="•"/>
      <w:lvlJc w:val="left"/>
      <w:pPr>
        <w:ind w:left="2587" w:hanging="221"/>
      </w:pPr>
      <w:rPr>
        <w:rFonts w:hint="default"/>
        <w:lang w:val="en-US" w:eastAsia="en-US" w:bidi="ar-SA"/>
      </w:rPr>
    </w:lvl>
    <w:lvl w:ilvl="4" w:tplc="0984655C">
      <w:numFmt w:val="bullet"/>
      <w:lvlText w:val="•"/>
      <w:lvlJc w:val="left"/>
      <w:pPr>
        <w:ind w:left="3336" w:hanging="221"/>
      </w:pPr>
      <w:rPr>
        <w:rFonts w:hint="default"/>
        <w:lang w:val="en-US" w:eastAsia="en-US" w:bidi="ar-SA"/>
      </w:rPr>
    </w:lvl>
    <w:lvl w:ilvl="5" w:tplc="EEDE4648">
      <w:numFmt w:val="bullet"/>
      <w:lvlText w:val="•"/>
      <w:lvlJc w:val="left"/>
      <w:pPr>
        <w:ind w:left="4085" w:hanging="221"/>
      </w:pPr>
      <w:rPr>
        <w:rFonts w:hint="default"/>
        <w:lang w:val="en-US" w:eastAsia="en-US" w:bidi="ar-SA"/>
      </w:rPr>
    </w:lvl>
    <w:lvl w:ilvl="6" w:tplc="9DE8442C">
      <w:numFmt w:val="bullet"/>
      <w:lvlText w:val="•"/>
      <w:lvlJc w:val="left"/>
      <w:pPr>
        <w:ind w:left="4834" w:hanging="221"/>
      </w:pPr>
      <w:rPr>
        <w:rFonts w:hint="default"/>
        <w:lang w:val="en-US" w:eastAsia="en-US" w:bidi="ar-SA"/>
      </w:rPr>
    </w:lvl>
    <w:lvl w:ilvl="7" w:tplc="99DC1192">
      <w:numFmt w:val="bullet"/>
      <w:lvlText w:val="•"/>
      <w:lvlJc w:val="left"/>
      <w:pPr>
        <w:ind w:left="5583" w:hanging="221"/>
      </w:pPr>
      <w:rPr>
        <w:rFonts w:hint="default"/>
        <w:lang w:val="en-US" w:eastAsia="en-US" w:bidi="ar-SA"/>
      </w:rPr>
    </w:lvl>
    <w:lvl w:ilvl="8" w:tplc="62388CFE">
      <w:numFmt w:val="bullet"/>
      <w:lvlText w:val="•"/>
      <w:lvlJc w:val="left"/>
      <w:pPr>
        <w:ind w:left="6332" w:hanging="221"/>
      </w:pPr>
      <w:rPr>
        <w:rFonts w:hint="default"/>
        <w:lang w:val="en-US" w:eastAsia="en-US" w:bidi="ar-SA"/>
      </w:rPr>
    </w:lvl>
  </w:abstractNum>
  <w:abstractNum w:abstractNumId="67" w15:restartNumberingAfterBreak="0">
    <w:nsid w:val="1A4505EE"/>
    <w:multiLevelType w:val="hybridMultilevel"/>
    <w:tmpl w:val="52E20812"/>
    <w:lvl w:ilvl="0" w:tplc="DA0CAAC6">
      <w:numFmt w:val="bullet"/>
      <w:lvlText w:val=""/>
      <w:lvlJc w:val="left"/>
      <w:pPr>
        <w:ind w:left="825" w:hanging="360"/>
      </w:pPr>
      <w:rPr>
        <w:rFonts w:ascii="Symbol" w:eastAsia="Symbol" w:hAnsi="Symbol" w:cs="Symbol" w:hint="default"/>
        <w:w w:val="100"/>
        <w:sz w:val="22"/>
        <w:szCs w:val="22"/>
        <w:lang w:val="en-US" w:eastAsia="en-US" w:bidi="ar-SA"/>
      </w:rPr>
    </w:lvl>
    <w:lvl w:ilvl="1" w:tplc="023C15DC">
      <w:numFmt w:val="bullet"/>
      <w:lvlText w:val="•"/>
      <w:lvlJc w:val="left"/>
      <w:pPr>
        <w:ind w:left="1488" w:hanging="360"/>
      </w:pPr>
      <w:rPr>
        <w:rFonts w:hint="default"/>
        <w:lang w:val="en-US" w:eastAsia="en-US" w:bidi="ar-SA"/>
      </w:rPr>
    </w:lvl>
    <w:lvl w:ilvl="2" w:tplc="01D6D512">
      <w:numFmt w:val="bullet"/>
      <w:lvlText w:val="•"/>
      <w:lvlJc w:val="left"/>
      <w:pPr>
        <w:ind w:left="2157" w:hanging="360"/>
      </w:pPr>
      <w:rPr>
        <w:rFonts w:hint="default"/>
        <w:lang w:val="en-US" w:eastAsia="en-US" w:bidi="ar-SA"/>
      </w:rPr>
    </w:lvl>
    <w:lvl w:ilvl="3" w:tplc="B8D2E4C2">
      <w:numFmt w:val="bullet"/>
      <w:lvlText w:val="•"/>
      <w:lvlJc w:val="left"/>
      <w:pPr>
        <w:ind w:left="2825" w:hanging="360"/>
      </w:pPr>
      <w:rPr>
        <w:rFonts w:hint="default"/>
        <w:lang w:val="en-US" w:eastAsia="en-US" w:bidi="ar-SA"/>
      </w:rPr>
    </w:lvl>
    <w:lvl w:ilvl="4" w:tplc="8C6EDE8C">
      <w:numFmt w:val="bullet"/>
      <w:lvlText w:val="•"/>
      <w:lvlJc w:val="left"/>
      <w:pPr>
        <w:ind w:left="3494" w:hanging="360"/>
      </w:pPr>
      <w:rPr>
        <w:rFonts w:hint="default"/>
        <w:lang w:val="en-US" w:eastAsia="en-US" w:bidi="ar-SA"/>
      </w:rPr>
    </w:lvl>
    <w:lvl w:ilvl="5" w:tplc="51E2B298">
      <w:numFmt w:val="bullet"/>
      <w:lvlText w:val="•"/>
      <w:lvlJc w:val="left"/>
      <w:pPr>
        <w:ind w:left="4162" w:hanging="360"/>
      </w:pPr>
      <w:rPr>
        <w:rFonts w:hint="default"/>
        <w:lang w:val="en-US" w:eastAsia="en-US" w:bidi="ar-SA"/>
      </w:rPr>
    </w:lvl>
    <w:lvl w:ilvl="6" w:tplc="0C5C6300">
      <w:numFmt w:val="bullet"/>
      <w:lvlText w:val="•"/>
      <w:lvlJc w:val="left"/>
      <w:pPr>
        <w:ind w:left="4831" w:hanging="360"/>
      </w:pPr>
      <w:rPr>
        <w:rFonts w:hint="default"/>
        <w:lang w:val="en-US" w:eastAsia="en-US" w:bidi="ar-SA"/>
      </w:rPr>
    </w:lvl>
    <w:lvl w:ilvl="7" w:tplc="8EB2BD08">
      <w:numFmt w:val="bullet"/>
      <w:lvlText w:val="•"/>
      <w:lvlJc w:val="left"/>
      <w:pPr>
        <w:ind w:left="5499" w:hanging="360"/>
      </w:pPr>
      <w:rPr>
        <w:rFonts w:hint="default"/>
        <w:lang w:val="en-US" w:eastAsia="en-US" w:bidi="ar-SA"/>
      </w:rPr>
    </w:lvl>
    <w:lvl w:ilvl="8" w:tplc="50D09468">
      <w:numFmt w:val="bullet"/>
      <w:lvlText w:val="•"/>
      <w:lvlJc w:val="left"/>
      <w:pPr>
        <w:ind w:left="6168" w:hanging="360"/>
      </w:pPr>
      <w:rPr>
        <w:rFonts w:hint="default"/>
        <w:lang w:val="en-US" w:eastAsia="en-US" w:bidi="ar-SA"/>
      </w:rPr>
    </w:lvl>
  </w:abstractNum>
  <w:abstractNum w:abstractNumId="68" w15:restartNumberingAfterBreak="0">
    <w:nsid w:val="1ACA6404"/>
    <w:multiLevelType w:val="hybridMultilevel"/>
    <w:tmpl w:val="F65E3F96"/>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1B0257C2"/>
    <w:multiLevelType w:val="hybridMultilevel"/>
    <w:tmpl w:val="F0044E0C"/>
    <w:lvl w:ilvl="0" w:tplc="88549B1C">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0E4278D8">
      <w:numFmt w:val="bullet"/>
      <w:lvlText w:val="•"/>
      <w:lvlJc w:val="left"/>
      <w:pPr>
        <w:ind w:left="1752" w:hanging="226"/>
      </w:pPr>
      <w:rPr>
        <w:rFonts w:hint="default"/>
        <w:lang w:val="en-US" w:eastAsia="en-US" w:bidi="ar-SA"/>
      </w:rPr>
    </w:lvl>
    <w:lvl w:ilvl="2" w:tplc="527858E4">
      <w:numFmt w:val="bullet"/>
      <w:lvlText w:val="•"/>
      <w:lvlJc w:val="left"/>
      <w:pPr>
        <w:ind w:left="2745" w:hanging="226"/>
      </w:pPr>
      <w:rPr>
        <w:rFonts w:hint="default"/>
        <w:lang w:val="en-US" w:eastAsia="en-US" w:bidi="ar-SA"/>
      </w:rPr>
    </w:lvl>
    <w:lvl w:ilvl="3" w:tplc="B5FC1A44">
      <w:numFmt w:val="bullet"/>
      <w:lvlText w:val="•"/>
      <w:lvlJc w:val="left"/>
      <w:pPr>
        <w:ind w:left="3738" w:hanging="226"/>
      </w:pPr>
      <w:rPr>
        <w:rFonts w:hint="default"/>
        <w:lang w:val="en-US" w:eastAsia="en-US" w:bidi="ar-SA"/>
      </w:rPr>
    </w:lvl>
    <w:lvl w:ilvl="4" w:tplc="F614FCA8">
      <w:numFmt w:val="bullet"/>
      <w:lvlText w:val="•"/>
      <w:lvlJc w:val="left"/>
      <w:pPr>
        <w:ind w:left="4731" w:hanging="226"/>
      </w:pPr>
      <w:rPr>
        <w:rFonts w:hint="default"/>
        <w:lang w:val="en-US" w:eastAsia="en-US" w:bidi="ar-SA"/>
      </w:rPr>
    </w:lvl>
    <w:lvl w:ilvl="5" w:tplc="83F24306">
      <w:numFmt w:val="bullet"/>
      <w:lvlText w:val="•"/>
      <w:lvlJc w:val="left"/>
      <w:pPr>
        <w:ind w:left="5724" w:hanging="226"/>
      </w:pPr>
      <w:rPr>
        <w:rFonts w:hint="default"/>
        <w:lang w:val="en-US" w:eastAsia="en-US" w:bidi="ar-SA"/>
      </w:rPr>
    </w:lvl>
    <w:lvl w:ilvl="6" w:tplc="D19608A4">
      <w:numFmt w:val="bullet"/>
      <w:lvlText w:val="•"/>
      <w:lvlJc w:val="left"/>
      <w:pPr>
        <w:ind w:left="6717" w:hanging="226"/>
      </w:pPr>
      <w:rPr>
        <w:rFonts w:hint="default"/>
        <w:lang w:val="en-US" w:eastAsia="en-US" w:bidi="ar-SA"/>
      </w:rPr>
    </w:lvl>
    <w:lvl w:ilvl="7" w:tplc="CBC848E2">
      <w:numFmt w:val="bullet"/>
      <w:lvlText w:val="•"/>
      <w:lvlJc w:val="left"/>
      <w:pPr>
        <w:ind w:left="7710" w:hanging="226"/>
      </w:pPr>
      <w:rPr>
        <w:rFonts w:hint="default"/>
        <w:lang w:val="en-US" w:eastAsia="en-US" w:bidi="ar-SA"/>
      </w:rPr>
    </w:lvl>
    <w:lvl w:ilvl="8" w:tplc="59F0A3A0">
      <w:numFmt w:val="bullet"/>
      <w:lvlText w:val="•"/>
      <w:lvlJc w:val="left"/>
      <w:pPr>
        <w:ind w:left="8703" w:hanging="226"/>
      </w:pPr>
      <w:rPr>
        <w:rFonts w:hint="default"/>
        <w:lang w:val="en-US" w:eastAsia="en-US" w:bidi="ar-SA"/>
      </w:rPr>
    </w:lvl>
  </w:abstractNum>
  <w:abstractNum w:abstractNumId="70" w15:restartNumberingAfterBreak="0">
    <w:nsid w:val="1B147F28"/>
    <w:multiLevelType w:val="hybridMultilevel"/>
    <w:tmpl w:val="4C42F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B524606"/>
    <w:multiLevelType w:val="hybridMultilevel"/>
    <w:tmpl w:val="12B65718"/>
    <w:lvl w:ilvl="0" w:tplc="96D61062">
      <w:numFmt w:val="bullet"/>
      <w:lvlText w:val=""/>
      <w:lvlJc w:val="left"/>
      <w:pPr>
        <w:ind w:left="825" w:hanging="360"/>
      </w:pPr>
      <w:rPr>
        <w:rFonts w:ascii="Symbol" w:eastAsia="Symbol" w:hAnsi="Symbol" w:cs="Symbol" w:hint="default"/>
        <w:w w:val="100"/>
        <w:sz w:val="22"/>
        <w:szCs w:val="22"/>
        <w:lang w:val="en-US" w:eastAsia="en-US" w:bidi="ar-SA"/>
      </w:rPr>
    </w:lvl>
    <w:lvl w:ilvl="1" w:tplc="EF5063CC">
      <w:numFmt w:val="bullet"/>
      <w:lvlText w:val="•"/>
      <w:lvlJc w:val="left"/>
      <w:pPr>
        <w:ind w:left="1488" w:hanging="360"/>
      </w:pPr>
      <w:rPr>
        <w:rFonts w:hint="default"/>
        <w:lang w:val="en-US" w:eastAsia="en-US" w:bidi="ar-SA"/>
      </w:rPr>
    </w:lvl>
    <w:lvl w:ilvl="2" w:tplc="FA0C5000">
      <w:numFmt w:val="bullet"/>
      <w:lvlText w:val="•"/>
      <w:lvlJc w:val="left"/>
      <w:pPr>
        <w:ind w:left="2157" w:hanging="360"/>
      </w:pPr>
      <w:rPr>
        <w:rFonts w:hint="default"/>
        <w:lang w:val="en-US" w:eastAsia="en-US" w:bidi="ar-SA"/>
      </w:rPr>
    </w:lvl>
    <w:lvl w:ilvl="3" w:tplc="884EA1B0">
      <w:numFmt w:val="bullet"/>
      <w:lvlText w:val="•"/>
      <w:lvlJc w:val="left"/>
      <w:pPr>
        <w:ind w:left="2826" w:hanging="360"/>
      </w:pPr>
      <w:rPr>
        <w:rFonts w:hint="default"/>
        <w:lang w:val="en-US" w:eastAsia="en-US" w:bidi="ar-SA"/>
      </w:rPr>
    </w:lvl>
    <w:lvl w:ilvl="4" w:tplc="4558BC1E">
      <w:numFmt w:val="bullet"/>
      <w:lvlText w:val="•"/>
      <w:lvlJc w:val="left"/>
      <w:pPr>
        <w:ind w:left="3495" w:hanging="360"/>
      </w:pPr>
      <w:rPr>
        <w:rFonts w:hint="default"/>
        <w:lang w:val="en-US" w:eastAsia="en-US" w:bidi="ar-SA"/>
      </w:rPr>
    </w:lvl>
    <w:lvl w:ilvl="5" w:tplc="575CD01A">
      <w:numFmt w:val="bullet"/>
      <w:lvlText w:val="•"/>
      <w:lvlJc w:val="left"/>
      <w:pPr>
        <w:ind w:left="4164" w:hanging="360"/>
      </w:pPr>
      <w:rPr>
        <w:rFonts w:hint="default"/>
        <w:lang w:val="en-US" w:eastAsia="en-US" w:bidi="ar-SA"/>
      </w:rPr>
    </w:lvl>
    <w:lvl w:ilvl="6" w:tplc="32346AE0">
      <w:numFmt w:val="bullet"/>
      <w:lvlText w:val="•"/>
      <w:lvlJc w:val="left"/>
      <w:pPr>
        <w:ind w:left="4833" w:hanging="360"/>
      </w:pPr>
      <w:rPr>
        <w:rFonts w:hint="default"/>
        <w:lang w:val="en-US" w:eastAsia="en-US" w:bidi="ar-SA"/>
      </w:rPr>
    </w:lvl>
    <w:lvl w:ilvl="7" w:tplc="A344EAD8">
      <w:numFmt w:val="bullet"/>
      <w:lvlText w:val="•"/>
      <w:lvlJc w:val="left"/>
      <w:pPr>
        <w:ind w:left="5502" w:hanging="360"/>
      </w:pPr>
      <w:rPr>
        <w:rFonts w:hint="default"/>
        <w:lang w:val="en-US" w:eastAsia="en-US" w:bidi="ar-SA"/>
      </w:rPr>
    </w:lvl>
    <w:lvl w:ilvl="8" w:tplc="E47AC14E">
      <w:numFmt w:val="bullet"/>
      <w:lvlText w:val="•"/>
      <w:lvlJc w:val="left"/>
      <w:pPr>
        <w:ind w:left="6171" w:hanging="360"/>
      </w:pPr>
      <w:rPr>
        <w:rFonts w:hint="default"/>
        <w:lang w:val="en-US" w:eastAsia="en-US" w:bidi="ar-SA"/>
      </w:rPr>
    </w:lvl>
  </w:abstractNum>
  <w:abstractNum w:abstractNumId="72" w15:restartNumberingAfterBreak="0">
    <w:nsid w:val="1C4954AE"/>
    <w:multiLevelType w:val="hybridMultilevel"/>
    <w:tmpl w:val="C95E9C36"/>
    <w:lvl w:ilvl="0" w:tplc="523EA666">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3A1E1ED0">
      <w:start w:val="1"/>
      <w:numFmt w:val="decimal"/>
      <w:lvlText w:val="%2."/>
      <w:lvlJc w:val="left"/>
      <w:pPr>
        <w:ind w:left="991" w:hanging="360"/>
      </w:pPr>
      <w:rPr>
        <w:rFonts w:ascii="Times New Roman" w:eastAsia="Times New Roman" w:hAnsi="Times New Roman" w:cs="Times New Roman" w:hint="default"/>
        <w:w w:val="100"/>
        <w:sz w:val="22"/>
        <w:szCs w:val="22"/>
        <w:lang w:val="en-US" w:eastAsia="en-US" w:bidi="ar-SA"/>
      </w:rPr>
    </w:lvl>
    <w:lvl w:ilvl="2" w:tplc="98A8C96E">
      <w:numFmt w:val="bullet"/>
      <w:lvlText w:val="•"/>
      <w:lvlJc w:val="left"/>
      <w:pPr>
        <w:ind w:left="2076" w:hanging="360"/>
      </w:pPr>
      <w:rPr>
        <w:rFonts w:hint="default"/>
        <w:lang w:val="en-US" w:eastAsia="en-US" w:bidi="ar-SA"/>
      </w:rPr>
    </w:lvl>
    <w:lvl w:ilvl="3" w:tplc="F4A63F0E">
      <w:numFmt w:val="bullet"/>
      <w:lvlText w:val="•"/>
      <w:lvlJc w:val="left"/>
      <w:pPr>
        <w:ind w:left="3153" w:hanging="360"/>
      </w:pPr>
      <w:rPr>
        <w:rFonts w:hint="default"/>
        <w:lang w:val="en-US" w:eastAsia="en-US" w:bidi="ar-SA"/>
      </w:rPr>
    </w:lvl>
    <w:lvl w:ilvl="4" w:tplc="7D9405D8">
      <w:numFmt w:val="bullet"/>
      <w:lvlText w:val="•"/>
      <w:lvlJc w:val="left"/>
      <w:pPr>
        <w:ind w:left="4229" w:hanging="360"/>
      </w:pPr>
      <w:rPr>
        <w:rFonts w:hint="default"/>
        <w:lang w:val="en-US" w:eastAsia="en-US" w:bidi="ar-SA"/>
      </w:rPr>
    </w:lvl>
    <w:lvl w:ilvl="5" w:tplc="8A1CC26C">
      <w:numFmt w:val="bullet"/>
      <w:lvlText w:val="•"/>
      <w:lvlJc w:val="left"/>
      <w:pPr>
        <w:ind w:left="5306" w:hanging="360"/>
      </w:pPr>
      <w:rPr>
        <w:rFonts w:hint="default"/>
        <w:lang w:val="en-US" w:eastAsia="en-US" w:bidi="ar-SA"/>
      </w:rPr>
    </w:lvl>
    <w:lvl w:ilvl="6" w:tplc="5B96EA1C">
      <w:numFmt w:val="bullet"/>
      <w:lvlText w:val="•"/>
      <w:lvlJc w:val="left"/>
      <w:pPr>
        <w:ind w:left="6382" w:hanging="360"/>
      </w:pPr>
      <w:rPr>
        <w:rFonts w:hint="default"/>
        <w:lang w:val="en-US" w:eastAsia="en-US" w:bidi="ar-SA"/>
      </w:rPr>
    </w:lvl>
    <w:lvl w:ilvl="7" w:tplc="E152A204">
      <w:numFmt w:val="bullet"/>
      <w:lvlText w:val="•"/>
      <w:lvlJc w:val="left"/>
      <w:pPr>
        <w:ind w:left="7459" w:hanging="360"/>
      </w:pPr>
      <w:rPr>
        <w:rFonts w:hint="default"/>
        <w:lang w:val="en-US" w:eastAsia="en-US" w:bidi="ar-SA"/>
      </w:rPr>
    </w:lvl>
    <w:lvl w:ilvl="8" w:tplc="1C58CB68">
      <w:numFmt w:val="bullet"/>
      <w:lvlText w:val="•"/>
      <w:lvlJc w:val="left"/>
      <w:pPr>
        <w:ind w:left="8535" w:hanging="360"/>
      </w:pPr>
      <w:rPr>
        <w:rFonts w:hint="default"/>
        <w:lang w:val="en-US" w:eastAsia="en-US" w:bidi="ar-SA"/>
      </w:rPr>
    </w:lvl>
  </w:abstractNum>
  <w:abstractNum w:abstractNumId="73" w15:restartNumberingAfterBreak="0">
    <w:nsid w:val="1C576332"/>
    <w:multiLevelType w:val="hybridMultilevel"/>
    <w:tmpl w:val="930EE31A"/>
    <w:lvl w:ilvl="0" w:tplc="E308275E">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B4EEB66E">
      <w:numFmt w:val="bullet"/>
      <w:lvlText w:val="•"/>
      <w:lvlJc w:val="left"/>
      <w:pPr>
        <w:ind w:left="1806" w:hanging="269"/>
      </w:pPr>
      <w:rPr>
        <w:rFonts w:hint="default"/>
        <w:lang w:val="en-US" w:eastAsia="en-US" w:bidi="ar-SA"/>
      </w:rPr>
    </w:lvl>
    <w:lvl w:ilvl="2" w:tplc="353221D8">
      <w:numFmt w:val="bullet"/>
      <w:lvlText w:val="•"/>
      <w:lvlJc w:val="left"/>
      <w:pPr>
        <w:ind w:left="2793" w:hanging="269"/>
      </w:pPr>
      <w:rPr>
        <w:rFonts w:hint="default"/>
        <w:lang w:val="en-US" w:eastAsia="en-US" w:bidi="ar-SA"/>
      </w:rPr>
    </w:lvl>
    <w:lvl w:ilvl="3" w:tplc="AC78EF2A">
      <w:numFmt w:val="bullet"/>
      <w:lvlText w:val="•"/>
      <w:lvlJc w:val="left"/>
      <w:pPr>
        <w:ind w:left="3780" w:hanging="269"/>
      </w:pPr>
      <w:rPr>
        <w:rFonts w:hint="default"/>
        <w:lang w:val="en-US" w:eastAsia="en-US" w:bidi="ar-SA"/>
      </w:rPr>
    </w:lvl>
    <w:lvl w:ilvl="4" w:tplc="A4001EEA">
      <w:numFmt w:val="bullet"/>
      <w:lvlText w:val="•"/>
      <w:lvlJc w:val="left"/>
      <w:pPr>
        <w:ind w:left="4767" w:hanging="269"/>
      </w:pPr>
      <w:rPr>
        <w:rFonts w:hint="default"/>
        <w:lang w:val="en-US" w:eastAsia="en-US" w:bidi="ar-SA"/>
      </w:rPr>
    </w:lvl>
    <w:lvl w:ilvl="5" w:tplc="394ECFDA">
      <w:numFmt w:val="bullet"/>
      <w:lvlText w:val="•"/>
      <w:lvlJc w:val="left"/>
      <w:pPr>
        <w:ind w:left="5754" w:hanging="269"/>
      </w:pPr>
      <w:rPr>
        <w:rFonts w:hint="default"/>
        <w:lang w:val="en-US" w:eastAsia="en-US" w:bidi="ar-SA"/>
      </w:rPr>
    </w:lvl>
    <w:lvl w:ilvl="6" w:tplc="89ACFCA4">
      <w:numFmt w:val="bullet"/>
      <w:lvlText w:val="•"/>
      <w:lvlJc w:val="left"/>
      <w:pPr>
        <w:ind w:left="6741" w:hanging="269"/>
      </w:pPr>
      <w:rPr>
        <w:rFonts w:hint="default"/>
        <w:lang w:val="en-US" w:eastAsia="en-US" w:bidi="ar-SA"/>
      </w:rPr>
    </w:lvl>
    <w:lvl w:ilvl="7" w:tplc="A6AA5D2C">
      <w:numFmt w:val="bullet"/>
      <w:lvlText w:val="•"/>
      <w:lvlJc w:val="left"/>
      <w:pPr>
        <w:ind w:left="7728" w:hanging="269"/>
      </w:pPr>
      <w:rPr>
        <w:rFonts w:hint="default"/>
        <w:lang w:val="en-US" w:eastAsia="en-US" w:bidi="ar-SA"/>
      </w:rPr>
    </w:lvl>
    <w:lvl w:ilvl="8" w:tplc="CAF6D96C">
      <w:numFmt w:val="bullet"/>
      <w:lvlText w:val="•"/>
      <w:lvlJc w:val="left"/>
      <w:pPr>
        <w:ind w:left="8715" w:hanging="269"/>
      </w:pPr>
      <w:rPr>
        <w:rFonts w:hint="default"/>
        <w:lang w:val="en-US" w:eastAsia="en-US" w:bidi="ar-SA"/>
      </w:rPr>
    </w:lvl>
  </w:abstractNum>
  <w:abstractNum w:abstractNumId="74" w15:restartNumberingAfterBreak="0">
    <w:nsid w:val="1C8608AD"/>
    <w:multiLevelType w:val="hybridMultilevel"/>
    <w:tmpl w:val="06C87470"/>
    <w:lvl w:ilvl="0" w:tplc="8B62CF92">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B0702BE8">
      <w:numFmt w:val="bullet"/>
      <w:lvlText w:val="•"/>
      <w:lvlJc w:val="left"/>
      <w:pPr>
        <w:ind w:left="1770" w:hanging="231"/>
      </w:pPr>
      <w:rPr>
        <w:rFonts w:hint="default"/>
        <w:lang w:val="en-US" w:eastAsia="en-US" w:bidi="ar-SA"/>
      </w:rPr>
    </w:lvl>
    <w:lvl w:ilvl="2" w:tplc="C3FAE90C">
      <w:numFmt w:val="bullet"/>
      <w:lvlText w:val="•"/>
      <w:lvlJc w:val="left"/>
      <w:pPr>
        <w:ind w:left="2761" w:hanging="231"/>
      </w:pPr>
      <w:rPr>
        <w:rFonts w:hint="default"/>
        <w:lang w:val="en-US" w:eastAsia="en-US" w:bidi="ar-SA"/>
      </w:rPr>
    </w:lvl>
    <w:lvl w:ilvl="3" w:tplc="1794F334">
      <w:numFmt w:val="bullet"/>
      <w:lvlText w:val="•"/>
      <w:lvlJc w:val="left"/>
      <w:pPr>
        <w:ind w:left="3752" w:hanging="231"/>
      </w:pPr>
      <w:rPr>
        <w:rFonts w:hint="default"/>
        <w:lang w:val="en-US" w:eastAsia="en-US" w:bidi="ar-SA"/>
      </w:rPr>
    </w:lvl>
    <w:lvl w:ilvl="4" w:tplc="C8A2AD38">
      <w:numFmt w:val="bullet"/>
      <w:lvlText w:val="•"/>
      <w:lvlJc w:val="left"/>
      <w:pPr>
        <w:ind w:left="4743" w:hanging="231"/>
      </w:pPr>
      <w:rPr>
        <w:rFonts w:hint="default"/>
        <w:lang w:val="en-US" w:eastAsia="en-US" w:bidi="ar-SA"/>
      </w:rPr>
    </w:lvl>
    <w:lvl w:ilvl="5" w:tplc="E17607D2">
      <w:numFmt w:val="bullet"/>
      <w:lvlText w:val="•"/>
      <w:lvlJc w:val="left"/>
      <w:pPr>
        <w:ind w:left="5734" w:hanging="231"/>
      </w:pPr>
      <w:rPr>
        <w:rFonts w:hint="default"/>
        <w:lang w:val="en-US" w:eastAsia="en-US" w:bidi="ar-SA"/>
      </w:rPr>
    </w:lvl>
    <w:lvl w:ilvl="6" w:tplc="5E42784C">
      <w:numFmt w:val="bullet"/>
      <w:lvlText w:val="•"/>
      <w:lvlJc w:val="left"/>
      <w:pPr>
        <w:ind w:left="6725" w:hanging="231"/>
      </w:pPr>
      <w:rPr>
        <w:rFonts w:hint="default"/>
        <w:lang w:val="en-US" w:eastAsia="en-US" w:bidi="ar-SA"/>
      </w:rPr>
    </w:lvl>
    <w:lvl w:ilvl="7" w:tplc="61C090AC">
      <w:numFmt w:val="bullet"/>
      <w:lvlText w:val="•"/>
      <w:lvlJc w:val="left"/>
      <w:pPr>
        <w:ind w:left="7716" w:hanging="231"/>
      </w:pPr>
      <w:rPr>
        <w:rFonts w:hint="default"/>
        <w:lang w:val="en-US" w:eastAsia="en-US" w:bidi="ar-SA"/>
      </w:rPr>
    </w:lvl>
    <w:lvl w:ilvl="8" w:tplc="BF0C9EF6">
      <w:numFmt w:val="bullet"/>
      <w:lvlText w:val="•"/>
      <w:lvlJc w:val="left"/>
      <w:pPr>
        <w:ind w:left="8707" w:hanging="231"/>
      </w:pPr>
      <w:rPr>
        <w:rFonts w:hint="default"/>
        <w:lang w:val="en-US" w:eastAsia="en-US" w:bidi="ar-SA"/>
      </w:rPr>
    </w:lvl>
  </w:abstractNum>
  <w:abstractNum w:abstractNumId="75" w15:restartNumberingAfterBreak="0">
    <w:nsid w:val="1CE6632B"/>
    <w:multiLevelType w:val="hybridMultilevel"/>
    <w:tmpl w:val="455AF5CA"/>
    <w:lvl w:ilvl="0" w:tplc="FA2AD14A">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78CEF08C">
      <w:numFmt w:val="bullet"/>
      <w:lvlText w:val="•"/>
      <w:lvlJc w:val="left"/>
      <w:pPr>
        <w:ind w:left="1806" w:hanging="269"/>
      </w:pPr>
      <w:rPr>
        <w:rFonts w:hint="default"/>
        <w:lang w:val="en-US" w:eastAsia="en-US" w:bidi="ar-SA"/>
      </w:rPr>
    </w:lvl>
    <w:lvl w:ilvl="2" w:tplc="EFEAA102">
      <w:numFmt w:val="bullet"/>
      <w:lvlText w:val="•"/>
      <w:lvlJc w:val="left"/>
      <w:pPr>
        <w:ind w:left="2793" w:hanging="269"/>
      </w:pPr>
      <w:rPr>
        <w:rFonts w:hint="default"/>
        <w:lang w:val="en-US" w:eastAsia="en-US" w:bidi="ar-SA"/>
      </w:rPr>
    </w:lvl>
    <w:lvl w:ilvl="3" w:tplc="77FA2CE8">
      <w:numFmt w:val="bullet"/>
      <w:lvlText w:val="•"/>
      <w:lvlJc w:val="left"/>
      <w:pPr>
        <w:ind w:left="3780" w:hanging="269"/>
      </w:pPr>
      <w:rPr>
        <w:rFonts w:hint="default"/>
        <w:lang w:val="en-US" w:eastAsia="en-US" w:bidi="ar-SA"/>
      </w:rPr>
    </w:lvl>
    <w:lvl w:ilvl="4" w:tplc="07F47C3C">
      <w:numFmt w:val="bullet"/>
      <w:lvlText w:val="•"/>
      <w:lvlJc w:val="left"/>
      <w:pPr>
        <w:ind w:left="4767" w:hanging="269"/>
      </w:pPr>
      <w:rPr>
        <w:rFonts w:hint="default"/>
        <w:lang w:val="en-US" w:eastAsia="en-US" w:bidi="ar-SA"/>
      </w:rPr>
    </w:lvl>
    <w:lvl w:ilvl="5" w:tplc="84704014">
      <w:numFmt w:val="bullet"/>
      <w:lvlText w:val="•"/>
      <w:lvlJc w:val="left"/>
      <w:pPr>
        <w:ind w:left="5754" w:hanging="269"/>
      </w:pPr>
      <w:rPr>
        <w:rFonts w:hint="default"/>
        <w:lang w:val="en-US" w:eastAsia="en-US" w:bidi="ar-SA"/>
      </w:rPr>
    </w:lvl>
    <w:lvl w:ilvl="6" w:tplc="99362884">
      <w:numFmt w:val="bullet"/>
      <w:lvlText w:val="•"/>
      <w:lvlJc w:val="left"/>
      <w:pPr>
        <w:ind w:left="6741" w:hanging="269"/>
      </w:pPr>
      <w:rPr>
        <w:rFonts w:hint="default"/>
        <w:lang w:val="en-US" w:eastAsia="en-US" w:bidi="ar-SA"/>
      </w:rPr>
    </w:lvl>
    <w:lvl w:ilvl="7" w:tplc="B9EC3E20">
      <w:numFmt w:val="bullet"/>
      <w:lvlText w:val="•"/>
      <w:lvlJc w:val="left"/>
      <w:pPr>
        <w:ind w:left="7728" w:hanging="269"/>
      </w:pPr>
      <w:rPr>
        <w:rFonts w:hint="default"/>
        <w:lang w:val="en-US" w:eastAsia="en-US" w:bidi="ar-SA"/>
      </w:rPr>
    </w:lvl>
    <w:lvl w:ilvl="8" w:tplc="A1EA3990">
      <w:numFmt w:val="bullet"/>
      <w:lvlText w:val="•"/>
      <w:lvlJc w:val="left"/>
      <w:pPr>
        <w:ind w:left="8715" w:hanging="269"/>
      </w:pPr>
      <w:rPr>
        <w:rFonts w:hint="default"/>
        <w:lang w:val="en-US" w:eastAsia="en-US" w:bidi="ar-SA"/>
      </w:rPr>
    </w:lvl>
  </w:abstractNum>
  <w:abstractNum w:abstractNumId="76" w15:restartNumberingAfterBreak="0">
    <w:nsid w:val="1D16798D"/>
    <w:multiLevelType w:val="hybridMultilevel"/>
    <w:tmpl w:val="C676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D7A0096"/>
    <w:multiLevelType w:val="hybridMultilevel"/>
    <w:tmpl w:val="3ABED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1D864262"/>
    <w:multiLevelType w:val="hybridMultilevel"/>
    <w:tmpl w:val="B9347744"/>
    <w:lvl w:ilvl="0" w:tplc="EA149ACC">
      <w:start w:val="1"/>
      <w:numFmt w:val="decimal"/>
      <w:lvlText w:val="%1."/>
      <w:lvlJc w:val="left"/>
      <w:pPr>
        <w:ind w:left="110" w:hanging="236"/>
      </w:pPr>
      <w:rPr>
        <w:rFonts w:ascii="Times New Roman" w:eastAsia="Times New Roman" w:hAnsi="Times New Roman" w:cs="Times New Roman" w:hint="default"/>
        <w:w w:val="100"/>
        <w:sz w:val="22"/>
        <w:szCs w:val="22"/>
        <w:lang w:val="en-US" w:eastAsia="en-US" w:bidi="ar-SA"/>
      </w:rPr>
    </w:lvl>
    <w:lvl w:ilvl="1" w:tplc="F8FEBB12">
      <w:numFmt w:val="bullet"/>
      <w:lvlText w:val="•"/>
      <w:lvlJc w:val="left"/>
      <w:pPr>
        <w:ind w:left="957" w:hanging="236"/>
      </w:pPr>
      <w:rPr>
        <w:rFonts w:hint="default"/>
        <w:lang w:val="en-US" w:eastAsia="en-US" w:bidi="ar-SA"/>
      </w:rPr>
    </w:lvl>
    <w:lvl w:ilvl="2" w:tplc="58760F42">
      <w:numFmt w:val="bullet"/>
      <w:lvlText w:val="•"/>
      <w:lvlJc w:val="left"/>
      <w:pPr>
        <w:ind w:left="1795" w:hanging="236"/>
      </w:pPr>
      <w:rPr>
        <w:rFonts w:hint="default"/>
        <w:lang w:val="en-US" w:eastAsia="en-US" w:bidi="ar-SA"/>
      </w:rPr>
    </w:lvl>
    <w:lvl w:ilvl="3" w:tplc="B6DEEA84">
      <w:numFmt w:val="bullet"/>
      <w:lvlText w:val="•"/>
      <w:lvlJc w:val="left"/>
      <w:pPr>
        <w:ind w:left="2633" w:hanging="236"/>
      </w:pPr>
      <w:rPr>
        <w:rFonts w:hint="default"/>
        <w:lang w:val="en-US" w:eastAsia="en-US" w:bidi="ar-SA"/>
      </w:rPr>
    </w:lvl>
    <w:lvl w:ilvl="4" w:tplc="5A281BDE">
      <w:numFmt w:val="bullet"/>
      <w:lvlText w:val="•"/>
      <w:lvlJc w:val="left"/>
      <w:pPr>
        <w:ind w:left="3471" w:hanging="236"/>
      </w:pPr>
      <w:rPr>
        <w:rFonts w:hint="default"/>
        <w:lang w:val="en-US" w:eastAsia="en-US" w:bidi="ar-SA"/>
      </w:rPr>
    </w:lvl>
    <w:lvl w:ilvl="5" w:tplc="975AD586">
      <w:numFmt w:val="bullet"/>
      <w:lvlText w:val="•"/>
      <w:lvlJc w:val="left"/>
      <w:pPr>
        <w:ind w:left="4309" w:hanging="236"/>
      </w:pPr>
      <w:rPr>
        <w:rFonts w:hint="default"/>
        <w:lang w:val="en-US" w:eastAsia="en-US" w:bidi="ar-SA"/>
      </w:rPr>
    </w:lvl>
    <w:lvl w:ilvl="6" w:tplc="107E2034">
      <w:numFmt w:val="bullet"/>
      <w:lvlText w:val="•"/>
      <w:lvlJc w:val="left"/>
      <w:pPr>
        <w:ind w:left="5147" w:hanging="236"/>
      </w:pPr>
      <w:rPr>
        <w:rFonts w:hint="default"/>
        <w:lang w:val="en-US" w:eastAsia="en-US" w:bidi="ar-SA"/>
      </w:rPr>
    </w:lvl>
    <w:lvl w:ilvl="7" w:tplc="E730A780">
      <w:numFmt w:val="bullet"/>
      <w:lvlText w:val="•"/>
      <w:lvlJc w:val="left"/>
      <w:pPr>
        <w:ind w:left="5985" w:hanging="236"/>
      </w:pPr>
      <w:rPr>
        <w:rFonts w:hint="default"/>
        <w:lang w:val="en-US" w:eastAsia="en-US" w:bidi="ar-SA"/>
      </w:rPr>
    </w:lvl>
    <w:lvl w:ilvl="8" w:tplc="49CEB526">
      <w:numFmt w:val="bullet"/>
      <w:lvlText w:val="•"/>
      <w:lvlJc w:val="left"/>
      <w:pPr>
        <w:ind w:left="6823" w:hanging="236"/>
      </w:pPr>
      <w:rPr>
        <w:rFonts w:hint="default"/>
        <w:lang w:val="en-US" w:eastAsia="en-US" w:bidi="ar-SA"/>
      </w:rPr>
    </w:lvl>
  </w:abstractNum>
  <w:abstractNum w:abstractNumId="79" w15:restartNumberingAfterBreak="0">
    <w:nsid w:val="1EB6564D"/>
    <w:multiLevelType w:val="hybridMultilevel"/>
    <w:tmpl w:val="0EA42A64"/>
    <w:lvl w:ilvl="0" w:tplc="C97AE3CE">
      <w:numFmt w:val="bullet"/>
      <w:lvlText w:val=""/>
      <w:lvlJc w:val="left"/>
      <w:pPr>
        <w:ind w:left="465" w:hanging="360"/>
      </w:pPr>
      <w:rPr>
        <w:rFonts w:ascii="Symbol" w:eastAsia="Symbol" w:hAnsi="Symbol" w:cs="Symbol" w:hint="default"/>
        <w:w w:val="100"/>
        <w:sz w:val="22"/>
        <w:szCs w:val="22"/>
        <w:lang w:val="en-US" w:eastAsia="en-US" w:bidi="ar-SA"/>
      </w:rPr>
    </w:lvl>
    <w:lvl w:ilvl="1" w:tplc="E2FA1786">
      <w:numFmt w:val="bullet"/>
      <w:lvlText w:val="•"/>
      <w:lvlJc w:val="left"/>
      <w:pPr>
        <w:ind w:left="1177" w:hanging="360"/>
      </w:pPr>
      <w:rPr>
        <w:rFonts w:hint="default"/>
        <w:lang w:val="en-US" w:eastAsia="en-US" w:bidi="ar-SA"/>
      </w:rPr>
    </w:lvl>
    <w:lvl w:ilvl="2" w:tplc="AE544212">
      <w:numFmt w:val="bullet"/>
      <w:lvlText w:val="•"/>
      <w:lvlJc w:val="left"/>
      <w:pPr>
        <w:ind w:left="1895" w:hanging="360"/>
      </w:pPr>
      <w:rPr>
        <w:rFonts w:hint="default"/>
        <w:lang w:val="en-US" w:eastAsia="en-US" w:bidi="ar-SA"/>
      </w:rPr>
    </w:lvl>
    <w:lvl w:ilvl="3" w:tplc="2B40BE78">
      <w:numFmt w:val="bullet"/>
      <w:lvlText w:val="•"/>
      <w:lvlJc w:val="left"/>
      <w:pPr>
        <w:ind w:left="2613" w:hanging="360"/>
      </w:pPr>
      <w:rPr>
        <w:rFonts w:hint="default"/>
        <w:lang w:val="en-US" w:eastAsia="en-US" w:bidi="ar-SA"/>
      </w:rPr>
    </w:lvl>
    <w:lvl w:ilvl="4" w:tplc="8D3CC356">
      <w:numFmt w:val="bullet"/>
      <w:lvlText w:val="•"/>
      <w:lvlJc w:val="left"/>
      <w:pPr>
        <w:ind w:left="3331" w:hanging="360"/>
      </w:pPr>
      <w:rPr>
        <w:rFonts w:hint="default"/>
        <w:lang w:val="en-US" w:eastAsia="en-US" w:bidi="ar-SA"/>
      </w:rPr>
    </w:lvl>
    <w:lvl w:ilvl="5" w:tplc="4FE6BAE0">
      <w:numFmt w:val="bullet"/>
      <w:lvlText w:val="•"/>
      <w:lvlJc w:val="left"/>
      <w:pPr>
        <w:ind w:left="4049" w:hanging="360"/>
      </w:pPr>
      <w:rPr>
        <w:rFonts w:hint="default"/>
        <w:lang w:val="en-US" w:eastAsia="en-US" w:bidi="ar-SA"/>
      </w:rPr>
    </w:lvl>
    <w:lvl w:ilvl="6" w:tplc="B45848A2">
      <w:numFmt w:val="bullet"/>
      <w:lvlText w:val="•"/>
      <w:lvlJc w:val="left"/>
      <w:pPr>
        <w:ind w:left="4767" w:hanging="360"/>
      </w:pPr>
      <w:rPr>
        <w:rFonts w:hint="default"/>
        <w:lang w:val="en-US" w:eastAsia="en-US" w:bidi="ar-SA"/>
      </w:rPr>
    </w:lvl>
    <w:lvl w:ilvl="7" w:tplc="DBBE81B8">
      <w:numFmt w:val="bullet"/>
      <w:lvlText w:val="•"/>
      <w:lvlJc w:val="left"/>
      <w:pPr>
        <w:ind w:left="5485" w:hanging="360"/>
      </w:pPr>
      <w:rPr>
        <w:rFonts w:hint="default"/>
        <w:lang w:val="en-US" w:eastAsia="en-US" w:bidi="ar-SA"/>
      </w:rPr>
    </w:lvl>
    <w:lvl w:ilvl="8" w:tplc="14320752">
      <w:numFmt w:val="bullet"/>
      <w:lvlText w:val="•"/>
      <w:lvlJc w:val="left"/>
      <w:pPr>
        <w:ind w:left="6203" w:hanging="360"/>
      </w:pPr>
      <w:rPr>
        <w:rFonts w:hint="default"/>
        <w:lang w:val="en-US" w:eastAsia="en-US" w:bidi="ar-SA"/>
      </w:rPr>
    </w:lvl>
  </w:abstractNum>
  <w:abstractNum w:abstractNumId="80" w15:restartNumberingAfterBreak="0">
    <w:nsid w:val="1ED9280F"/>
    <w:multiLevelType w:val="hybridMultilevel"/>
    <w:tmpl w:val="20107218"/>
    <w:lvl w:ilvl="0" w:tplc="944E1604">
      <w:start w:val="1"/>
      <w:numFmt w:val="lowerLetter"/>
      <w:lvlText w:val="(%1)"/>
      <w:lvlJc w:val="left"/>
      <w:pPr>
        <w:ind w:left="465" w:hanging="360"/>
      </w:pPr>
      <w:rPr>
        <w:rFonts w:ascii="Times New Roman" w:eastAsia="Times New Roman" w:hAnsi="Times New Roman" w:cs="Times New Roman" w:hint="default"/>
        <w:spacing w:val="-2"/>
        <w:w w:val="100"/>
        <w:sz w:val="22"/>
        <w:szCs w:val="22"/>
        <w:lang w:val="en-US" w:eastAsia="en-US" w:bidi="ar-SA"/>
      </w:rPr>
    </w:lvl>
    <w:lvl w:ilvl="1" w:tplc="F6CC7AF2">
      <w:numFmt w:val="bullet"/>
      <w:lvlText w:val="•"/>
      <w:lvlJc w:val="left"/>
      <w:pPr>
        <w:ind w:left="1169" w:hanging="360"/>
      </w:pPr>
      <w:rPr>
        <w:rFonts w:hint="default"/>
        <w:lang w:val="en-US" w:eastAsia="en-US" w:bidi="ar-SA"/>
      </w:rPr>
    </w:lvl>
    <w:lvl w:ilvl="2" w:tplc="FFFABD2E">
      <w:numFmt w:val="bullet"/>
      <w:lvlText w:val="•"/>
      <w:lvlJc w:val="left"/>
      <w:pPr>
        <w:ind w:left="1878" w:hanging="360"/>
      </w:pPr>
      <w:rPr>
        <w:rFonts w:hint="default"/>
        <w:lang w:val="en-US" w:eastAsia="en-US" w:bidi="ar-SA"/>
      </w:rPr>
    </w:lvl>
    <w:lvl w:ilvl="3" w:tplc="3B80FA12">
      <w:numFmt w:val="bullet"/>
      <w:lvlText w:val="•"/>
      <w:lvlJc w:val="left"/>
      <w:pPr>
        <w:ind w:left="2587" w:hanging="360"/>
      </w:pPr>
      <w:rPr>
        <w:rFonts w:hint="default"/>
        <w:lang w:val="en-US" w:eastAsia="en-US" w:bidi="ar-SA"/>
      </w:rPr>
    </w:lvl>
    <w:lvl w:ilvl="4" w:tplc="074C3502">
      <w:numFmt w:val="bullet"/>
      <w:lvlText w:val="•"/>
      <w:lvlJc w:val="left"/>
      <w:pPr>
        <w:ind w:left="3297" w:hanging="360"/>
      </w:pPr>
      <w:rPr>
        <w:rFonts w:hint="default"/>
        <w:lang w:val="en-US" w:eastAsia="en-US" w:bidi="ar-SA"/>
      </w:rPr>
    </w:lvl>
    <w:lvl w:ilvl="5" w:tplc="12E2AA56">
      <w:numFmt w:val="bullet"/>
      <w:lvlText w:val="•"/>
      <w:lvlJc w:val="left"/>
      <w:pPr>
        <w:ind w:left="4006" w:hanging="360"/>
      </w:pPr>
      <w:rPr>
        <w:rFonts w:hint="default"/>
        <w:lang w:val="en-US" w:eastAsia="en-US" w:bidi="ar-SA"/>
      </w:rPr>
    </w:lvl>
    <w:lvl w:ilvl="6" w:tplc="4450FCB2">
      <w:numFmt w:val="bullet"/>
      <w:lvlText w:val="•"/>
      <w:lvlJc w:val="left"/>
      <w:pPr>
        <w:ind w:left="4715" w:hanging="360"/>
      </w:pPr>
      <w:rPr>
        <w:rFonts w:hint="default"/>
        <w:lang w:val="en-US" w:eastAsia="en-US" w:bidi="ar-SA"/>
      </w:rPr>
    </w:lvl>
    <w:lvl w:ilvl="7" w:tplc="F75669BE">
      <w:numFmt w:val="bullet"/>
      <w:lvlText w:val="•"/>
      <w:lvlJc w:val="left"/>
      <w:pPr>
        <w:ind w:left="5425" w:hanging="360"/>
      </w:pPr>
      <w:rPr>
        <w:rFonts w:hint="default"/>
        <w:lang w:val="en-US" w:eastAsia="en-US" w:bidi="ar-SA"/>
      </w:rPr>
    </w:lvl>
    <w:lvl w:ilvl="8" w:tplc="2110CC9C">
      <w:numFmt w:val="bullet"/>
      <w:lvlText w:val="•"/>
      <w:lvlJc w:val="left"/>
      <w:pPr>
        <w:ind w:left="6134" w:hanging="360"/>
      </w:pPr>
      <w:rPr>
        <w:rFonts w:hint="default"/>
        <w:lang w:val="en-US" w:eastAsia="en-US" w:bidi="ar-SA"/>
      </w:rPr>
    </w:lvl>
  </w:abstractNum>
  <w:abstractNum w:abstractNumId="81" w15:restartNumberingAfterBreak="0">
    <w:nsid w:val="1F14089E"/>
    <w:multiLevelType w:val="hybridMultilevel"/>
    <w:tmpl w:val="98603724"/>
    <w:lvl w:ilvl="0" w:tplc="D1625DF6">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FA342F3C">
      <w:numFmt w:val="bullet"/>
      <w:lvlText w:val="•"/>
      <w:lvlJc w:val="left"/>
      <w:pPr>
        <w:ind w:left="1752" w:hanging="226"/>
      </w:pPr>
      <w:rPr>
        <w:rFonts w:hint="default"/>
        <w:lang w:val="en-US" w:eastAsia="en-US" w:bidi="ar-SA"/>
      </w:rPr>
    </w:lvl>
    <w:lvl w:ilvl="2" w:tplc="78BC23D4">
      <w:numFmt w:val="bullet"/>
      <w:lvlText w:val="•"/>
      <w:lvlJc w:val="left"/>
      <w:pPr>
        <w:ind w:left="2745" w:hanging="226"/>
      </w:pPr>
      <w:rPr>
        <w:rFonts w:hint="default"/>
        <w:lang w:val="en-US" w:eastAsia="en-US" w:bidi="ar-SA"/>
      </w:rPr>
    </w:lvl>
    <w:lvl w:ilvl="3" w:tplc="DCD2FFF4">
      <w:numFmt w:val="bullet"/>
      <w:lvlText w:val="•"/>
      <w:lvlJc w:val="left"/>
      <w:pPr>
        <w:ind w:left="3738" w:hanging="226"/>
      </w:pPr>
      <w:rPr>
        <w:rFonts w:hint="default"/>
        <w:lang w:val="en-US" w:eastAsia="en-US" w:bidi="ar-SA"/>
      </w:rPr>
    </w:lvl>
    <w:lvl w:ilvl="4" w:tplc="F2E24822">
      <w:numFmt w:val="bullet"/>
      <w:lvlText w:val="•"/>
      <w:lvlJc w:val="left"/>
      <w:pPr>
        <w:ind w:left="4731" w:hanging="226"/>
      </w:pPr>
      <w:rPr>
        <w:rFonts w:hint="default"/>
        <w:lang w:val="en-US" w:eastAsia="en-US" w:bidi="ar-SA"/>
      </w:rPr>
    </w:lvl>
    <w:lvl w:ilvl="5" w:tplc="8FA2B90E">
      <w:numFmt w:val="bullet"/>
      <w:lvlText w:val="•"/>
      <w:lvlJc w:val="left"/>
      <w:pPr>
        <w:ind w:left="5724" w:hanging="226"/>
      </w:pPr>
      <w:rPr>
        <w:rFonts w:hint="default"/>
        <w:lang w:val="en-US" w:eastAsia="en-US" w:bidi="ar-SA"/>
      </w:rPr>
    </w:lvl>
    <w:lvl w:ilvl="6" w:tplc="FDCE8CEA">
      <w:numFmt w:val="bullet"/>
      <w:lvlText w:val="•"/>
      <w:lvlJc w:val="left"/>
      <w:pPr>
        <w:ind w:left="6717" w:hanging="226"/>
      </w:pPr>
      <w:rPr>
        <w:rFonts w:hint="default"/>
        <w:lang w:val="en-US" w:eastAsia="en-US" w:bidi="ar-SA"/>
      </w:rPr>
    </w:lvl>
    <w:lvl w:ilvl="7" w:tplc="75C224BE">
      <w:numFmt w:val="bullet"/>
      <w:lvlText w:val="•"/>
      <w:lvlJc w:val="left"/>
      <w:pPr>
        <w:ind w:left="7710" w:hanging="226"/>
      </w:pPr>
      <w:rPr>
        <w:rFonts w:hint="default"/>
        <w:lang w:val="en-US" w:eastAsia="en-US" w:bidi="ar-SA"/>
      </w:rPr>
    </w:lvl>
    <w:lvl w:ilvl="8" w:tplc="D6E22ABC">
      <w:numFmt w:val="bullet"/>
      <w:lvlText w:val="•"/>
      <w:lvlJc w:val="left"/>
      <w:pPr>
        <w:ind w:left="8703" w:hanging="226"/>
      </w:pPr>
      <w:rPr>
        <w:rFonts w:hint="default"/>
        <w:lang w:val="en-US" w:eastAsia="en-US" w:bidi="ar-SA"/>
      </w:rPr>
    </w:lvl>
  </w:abstractNum>
  <w:abstractNum w:abstractNumId="82" w15:restartNumberingAfterBreak="0">
    <w:nsid w:val="1F3911BD"/>
    <w:multiLevelType w:val="hybridMultilevel"/>
    <w:tmpl w:val="6A607B3C"/>
    <w:lvl w:ilvl="0" w:tplc="0B449CC4">
      <w:start w:val="1"/>
      <w:numFmt w:val="decimal"/>
      <w:lvlText w:val="%1."/>
      <w:lvlJc w:val="left"/>
      <w:pPr>
        <w:ind w:left="905" w:hanging="365"/>
      </w:pPr>
      <w:rPr>
        <w:rFonts w:ascii="Times New Roman" w:eastAsia="Times New Roman" w:hAnsi="Times New Roman" w:cs="Times New Roman" w:hint="default"/>
        <w:w w:val="100"/>
        <w:sz w:val="22"/>
        <w:szCs w:val="22"/>
        <w:lang w:val="en-US" w:eastAsia="en-US" w:bidi="ar-SA"/>
      </w:rPr>
    </w:lvl>
    <w:lvl w:ilvl="1" w:tplc="7D6CFEEC">
      <w:numFmt w:val="bullet"/>
      <w:lvlText w:val="•"/>
      <w:lvlJc w:val="left"/>
      <w:pPr>
        <w:ind w:left="1878" w:hanging="365"/>
      </w:pPr>
      <w:rPr>
        <w:rFonts w:hint="default"/>
        <w:lang w:val="en-US" w:eastAsia="en-US" w:bidi="ar-SA"/>
      </w:rPr>
    </w:lvl>
    <w:lvl w:ilvl="2" w:tplc="423C6B3A">
      <w:numFmt w:val="bullet"/>
      <w:lvlText w:val="•"/>
      <w:lvlJc w:val="left"/>
      <w:pPr>
        <w:ind w:left="2857" w:hanging="365"/>
      </w:pPr>
      <w:rPr>
        <w:rFonts w:hint="default"/>
        <w:lang w:val="en-US" w:eastAsia="en-US" w:bidi="ar-SA"/>
      </w:rPr>
    </w:lvl>
    <w:lvl w:ilvl="3" w:tplc="09F0C0EE">
      <w:numFmt w:val="bullet"/>
      <w:lvlText w:val="•"/>
      <w:lvlJc w:val="left"/>
      <w:pPr>
        <w:ind w:left="3836" w:hanging="365"/>
      </w:pPr>
      <w:rPr>
        <w:rFonts w:hint="default"/>
        <w:lang w:val="en-US" w:eastAsia="en-US" w:bidi="ar-SA"/>
      </w:rPr>
    </w:lvl>
    <w:lvl w:ilvl="4" w:tplc="FB7EB5FC">
      <w:numFmt w:val="bullet"/>
      <w:lvlText w:val="•"/>
      <w:lvlJc w:val="left"/>
      <w:pPr>
        <w:ind w:left="4815" w:hanging="365"/>
      </w:pPr>
      <w:rPr>
        <w:rFonts w:hint="default"/>
        <w:lang w:val="en-US" w:eastAsia="en-US" w:bidi="ar-SA"/>
      </w:rPr>
    </w:lvl>
    <w:lvl w:ilvl="5" w:tplc="379AA0DC">
      <w:numFmt w:val="bullet"/>
      <w:lvlText w:val="•"/>
      <w:lvlJc w:val="left"/>
      <w:pPr>
        <w:ind w:left="5794" w:hanging="365"/>
      </w:pPr>
      <w:rPr>
        <w:rFonts w:hint="default"/>
        <w:lang w:val="en-US" w:eastAsia="en-US" w:bidi="ar-SA"/>
      </w:rPr>
    </w:lvl>
    <w:lvl w:ilvl="6" w:tplc="9914FC6A">
      <w:numFmt w:val="bullet"/>
      <w:lvlText w:val="•"/>
      <w:lvlJc w:val="left"/>
      <w:pPr>
        <w:ind w:left="6773" w:hanging="365"/>
      </w:pPr>
      <w:rPr>
        <w:rFonts w:hint="default"/>
        <w:lang w:val="en-US" w:eastAsia="en-US" w:bidi="ar-SA"/>
      </w:rPr>
    </w:lvl>
    <w:lvl w:ilvl="7" w:tplc="1F5A1C36">
      <w:numFmt w:val="bullet"/>
      <w:lvlText w:val="•"/>
      <w:lvlJc w:val="left"/>
      <w:pPr>
        <w:ind w:left="7752" w:hanging="365"/>
      </w:pPr>
      <w:rPr>
        <w:rFonts w:hint="default"/>
        <w:lang w:val="en-US" w:eastAsia="en-US" w:bidi="ar-SA"/>
      </w:rPr>
    </w:lvl>
    <w:lvl w:ilvl="8" w:tplc="8432DAC0">
      <w:numFmt w:val="bullet"/>
      <w:lvlText w:val="•"/>
      <w:lvlJc w:val="left"/>
      <w:pPr>
        <w:ind w:left="8731" w:hanging="365"/>
      </w:pPr>
      <w:rPr>
        <w:rFonts w:hint="default"/>
        <w:lang w:val="en-US" w:eastAsia="en-US" w:bidi="ar-SA"/>
      </w:rPr>
    </w:lvl>
  </w:abstractNum>
  <w:abstractNum w:abstractNumId="83" w15:restartNumberingAfterBreak="0">
    <w:nsid w:val="1FB632B6"/>
    <w:multiLevelType w:val="hybridMultilevel"/>
    <w:tmpl w:val="6DFE19B6"/>
    <w:lvl w:ilvl="0" w:tplc="A5040666">
      <w:numFmt w:val="bullet"/>
      <w:lvlText w:val=""/>
      <w:lvlJc w:val="left"/>
      <w:pPr>
        <w:ind w:left="110" w:hanging="360"/>
      </w:pPr>
      <w:rPr>
        <w:rFonts w:ascii="Symbol" w:eastAsia="Symbol" w:hAnsi="Symbol" w:cs="Symbol" w:hint="default"/>
        <w:w w:val="100"/>
        <w:sz w:val="22"/>
        <w:szCs w:val="22"/>
        <w:lang w:val="en-US" w:eastAsia="en-US" w:bidi="ar-SA"/>
      </w:rPr>
    </w:lvl>
    <w:lvl w:ilvl="1" w:tplc="E6446280">
      <w:numFmt w:val="bullet"/>
      <w:lvlText w:val="•"/>
      <w:lvlJc w:val="left"/>
      <w:pPr>
        <w:ind w:left="858" w:hanging="360"/>
      </w:pPr>
      <w:rPr>
        <w:rFonts w:hint="default"/>
        <w:lang w:val="en-US" w:eastAsia="en-US" w:bidi="ar-SA"/>
      </w:rPr>
    </w:lvl>
    <w:lvl w:ilvl="2" w:tplc="5E1016B0">
      <w:numFmt w:val="bullet"/>
      <w:lvlText w:val="•"/>
      <w:lvlJc w:val="left"/>
      <w:pPr>
        <w:ind w:left="1597" w:hanging="360"/>
      </w:pPr>
      <w:rPr>
        <w:rFonts w:hint="default"/>
        <w:lang w:val="en-US" w:eastAsia="en-US" w:bidi="ar-SA"/>
      </w:rPr>
    </w:lvl>
    <w:lvl w:ilvl="3" w:tplc="A8AC778A">
      <w:numFmt w:val="bullet"/>
      <w:lvlText w:val="•"/>
      <w:lvlJc w:val="left"/>
      <w:pPr>
        <w:ind w:left="2336" w:hanging="360"/>
      </w:pPr>
      <w:rPr>
        <w:rFonts w:hint="default"/>
        <w:lang w:val="en-US" w:eastAsia="en-US" w:bidi="ar-SA"/>
      </w:rPr>
    </w:lvl>
    <w:lvl w:ilvl="4" w:tplc="6610D7E4">
      <w:numFmt w:val="bullet"/>
      <w:lvlText w:val="•"/>
      <w:lvlJc w:val="left"/>
      <w:pPr>
        <w:ind w:left="3075" w:hanging="360"/>
      </w:pPr>
      <w:rPr>
        <w:rFonts w:hint="default"/>
        <w:lang w:val="en-US" w:eastAsia="en-US" w:bidi="ar-SA"/>
      </w:rPr>
    </w:lvl>
    <w:lvl w:ilvl="5" w:tplc="FEB89A0A">
      <w:numFmt w:val="bullet"/>
      <w:lvlText w:val="•"/>
      <w:lvlJc w:val="left"/>
      <w:pPr>
        <w:ind w:left="3814" w:hanging="360"/>
      </w:pPr>
      <w:rPr>
        <w:rFonts w:hint="default"/>
        <w:lang w:val="en-US" w:eastAsia="en-US" w:bidi="ar-SA"/>
      </w:rPr>
    </w:lvl>
    <w:lvl w:ilvl="6" w:tplc="0F08227E">
      <w:numFmt w:val="bullet"/>
      <w:lvlText w:val="•"/>
      <w:lvlJc w:val="left"/>
      <w:pPr>
        <w:ind w:left="4553" w:hanging="360"/>
      </w:pPr>
      <w:rPr>
        <w:rFonts w:hint="default"/>
        <w:lang w:val="en-US" w:eastAsia="en-US" w:bidi="ar-SA"/>
      </w:rPr>
    </w:lvl>
    <w:lvl w:ilvl="7" w:tplc="A50E85C0">
      <w:numFmt w:val="bullet"/>
      <w:lvlText w:val="•"/>
      <w:lvlJc w:val="left"/>
      <w:pPr>
        <w:ind w:left="5292" w:hanging="360"/>
      </w:pPr>
      <w:rPr>
        <w:rFonts w:hint="default"/>
        <w:lang w:val="en-US" w:eastAsia="en-US" w:bidi="ar-SA"/>
      </w:rPr>
    </w:lvl>
    <w:lvl w:ilvl="8" w:tplc="77403060">
      <w:numFmt w:val="bullet"/>
      <w:lvlText w:val="•"/>
      <w:lvlJc w:val="left"/>
      <w:pPr>
        <w:ind w:left="6031" w:hanging="360"/>
      </w:pPr>
      <w:rPr>
        <w:rFonts w:hint="default"/>
        <w:lang w:val="en-US" w:eastAsia="en-US" w:bidi="ar-SA"/>
      </w:rPr>
    </w:lvl>
  </w:abstractNum>
  <w:abstractNum w:abstractNumId="84" w15:restartNumberingAfterBreak="0">
    <w:nsid w:val="1FCC1A2A"/>
    <w:multiLevelType w:val="hybridMultilevel"/>
    <w:tmpl w:val="09D0E826"/>
    <w:lvl w:ilvl="0" w:tplc="9F3A18B6">
      <w:numFmt w:val="bullet"/>
      <w:lvlText w:val=""/>
      <w:lvlJc w:val="left"/>
      <w:pPr>
        <w:ind w:left="830" w:hanging="360"/>
      </w:pPr>
      <w:rPr>
        <w:rFonts w:ascii="Symbol" w:eastAsia="Symbol" w:hAnsi="Symbol" w:cs="Symbol" w:hint="default"/>
        <w:w w:val="100"/>
        <w:sz w:val="22"/>
        <w:szCs w:val="22"/>
        <w:lang w:val="en-US" w:eastAsia="en-US" w:bidi="ar-SA"/>
      </w:rPr>
    </w:lvl>
    <w:lvl w:ilvl="1" w:tplc="4134C182">
      <w:numFmt w:val="bullet"/>
      <w:lvlText w:val="•"/>
      <w:lvlJc w:val="left"/>
      <w:pPr>
        <w:ind w:left="1506" w:hanging="360"/>
      </w:pPr>
      <w:rPr>
        <w:rFonts w:hint="default"/>
        <w:lang w:val="en-US" w:eastAsia="en-US" w:bidi="ar-SA"/>
      </w:rPr>
    </w:lvl>
    <w:lvl w:ilvl="2" w:tplc="218AFD54">
      <w:numFmt w:val="bullet"/>
      <w:lvlText w:val="•"/>
      <w:lvlJc w:val="left"/>
      <w:pPr>
        <w:ind w:left="2173" w:hanging="360"/>
      </w:pPr>
      <w:rPr>
        <w:rFonts w:hint="default"/>
        <w:lang w:val="en-US" w:eastAsia="en-US" w:bidi="ar-SA"/>
      </w:rPr>
    </w:lvl>
    <w:lvl w:ilvl="3" w:tplc="049C5054">
      <w:numFmt w:val="bullet"/>
      <w:lvlText w:val="•"/>
      <w:lvlJc w:val="left"/>
      <w:pPr>
        <w:ind w:left="2840" w:hanging="360"/>
      </w:pPr>
      <w:rPr>
        <w:rFonts w:hint="default"/>
        <w:lang w:val="en-US" w:eastAsia="en-US" w:bidi="ar-SA"/>
      </w:rPr>
    </w:lvl>
    <w:lvl w:ilvl="4" w:tplc="20782242">
      <w:numFmt w:val="bullet"/>
      <w:lvlText w:val="•"/>
      <w:lvlJc w:val="left"/>
      <w:pPr>
        <w:ind w:left="3507" w:hanging="360"/>
      </w:pPr>
      <w:rPr>
        <w:rFonts w:hint="default"/>
        <w:lang w:val="en-US" w:eastAsia="en-US" w:bidi="ar-SA"/>
      </w:rPr>
    </w:lvl>
    <w:lvl w:ilvl="5" w:tplc="AD5044AC">
      <w:numFmt w:val="bullet"/>
      <w:lvlText w:val="•"/>
      <w:lvlJc w:val="left"/>
      <w:pPr>
        <w:ind w:left="4174" w:hanging="360"/>
      </w:pPr>
      <w:rPr>
        <w:rFonts w:hint="default"/>
        <w:lang w:val="en-US" w:eastAsia="en-US" w:bidi="ar-SA"/>
      </w:rPr>
    </w:lvl>
    <w:lvl w:ilvl="6" w:tplc="E648D3BE">
      <w:numFmt w:val="bullet"/>
      <w:lvlText w:val="•"/>
      <w:lvlJc w:val="left"/>
      <w:pPr>
        <w:ind w:left="4841" w:hanging="360"/>
      </w:pPr>
      <w:rPr>
        <w:rFonts w:hint="default"/>
        <w:lang w:val="en-US" w:eastAsia="en-US" w:bidi="ar-SA"/>
      </w:rPr>
    </w:lvl>
    <w:lvl w:ilvl="7" w:tplc="A5704BF2">
      <w:numFmt w:val="bullet"/>
      <w:lvlText w:val="•"/>
      <w:lvlJc w:val="left"/>
      <w:pPr>
        <w:ind w:left="5508" w:hanging="360"/>
      </w:pPr>
      <w:rPr>
        <w:rFonts w:hint="default"/>
        <w:lang w:val="en-US" w:eastAsia="en-US" w:bidi="ar-SA"/>
      </w:rPr>
    </w:lvl>
    <w:lvl w:ilvl="8" w:tplc="F16A2286">
      <w:numFmt w:val="bullet"/>
      <w:lvlText w:val="•"/>
      <w:lvlJc w:val="left"/>
      <w:pPr>
        <w:ind w:left="6175" w:hanging="360"/>
      </w:pPr>
      <w:rPr>
        <w:rFonts w:hint="default"/>
        <w:lang w:val="en-US" w:eastAsia="en-US" w:bidi="ar-SA"/>
      </w:rPr>
    </w:lvl>
  </w:abstractNum>
  <w:abstractNum w:abstractNumId="85" w15:restartNumberingAfterBreak="0">
    <w:nsid w:val="20034D3B"/>
    <w:multiLevelType w:val="hybridMultilevel"/>
    <w:tmpl w:val="21CE23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6" w15:restartNumberingAfterBreak="0">
    <w:nsid w:val="204E07FB"/>
    <w:multiLevelType w:val="hybridMultilevel"/>
    <w:tmpl w:val="92D0CF58"/>
    <w:lvl w:ilvl="0" w:tplc="F30A789A">
      <w:numFmt w:val="bullet"/>
      <w:lvlText w:val=""/>
      <w:lvlJc w:val="left"/>
      <w:pPr>
        <w:ind w:left="825" w:hanging="360"/>
      </w:pPr>
      <w:rPr>
        <w:rFonts w:ascii="Symbol" w:eastAsia="Symbol" w:hAnsi="Symbol" w:cs="Symbol" w:hint="default"/>
        <w:w w:val="100"/>
        <w:sz w:val="22"/>
        <w:szCs w:val="22"/>
        <w:lang w:val="en-US" w:eastAsia="en-US" w:bidi="ar-SA"/>
      </w:rPr>
    </w:lvl>
    <w:lvl w:ilvl="1" w:tplc="26468EC4">
      <w:numFmt w:val="bullet"/>
      <w:lvlText w:val="•"/>
      <w:lvlJc w:val="left"/>
      <w:pPr>
        <w:ind w:left="1587" w:hanging="360"/>
      </w:pPr>
      <w:rPr>
        <w:rFonts w:hint="default"/>
        <w:lang w:val="en-US" w:eastAsia="en-US" w:bidi="ar-SA"/>
      </w:rPr>
    </w:lvl>
    <w:lvl w:ilvl="2" w:tplc="9A623028">
      <w:numFmt w:val="bullet"/>
      <w:lvlText w:val="•"/>
      <w:lvlJc w:val="left"/>
      <w:pPr>
        <w:ind w:left="2354" w:hanging="360"/>
      </w:pPr>
      <w:rPr>
        <w:rFonts w:hint="default"/>
        <w:lang w:val="en-US" w:eastAsia="en-US" w:bidi="ar-SA"/>
      </w:rPr>
    </w:lvl>
    <w:lvl w:ilvl="3" w:tplc="C4FA1DA0">
      <w:numFmt w:val="bullet"/>
      <w:lvlText w:val="•"/>
      <w:lvlJc w:val="left"/>
      <w:pPr>
        <w:ind w:left="3122" w:hanging="360"/>
      </w:pPr>
      <w:rPr>
        <w:rFonts w:hint="default"/>
        <w:lang w:val="en-US" w:eastAsia="en-US" w:bidi="ar-SA"/>
      </w:rPr>
    </w:lvl>
    <w:lvl w:ilvl="4" w:tplc="D61EDAE4">
      <w:numFmt w:val="bullet"/>
      <w:lvlText w:val="•"/>
      <w:lvlJc w:val="left"/>
      <w:pPr>
        <w:ind w:left="3889" w:hanging="360"/>
      </w:pPr>
      <w:rPr>
        <w:rFonts w:hint="default"/>
        <w:lang w:val="en-US" w:eastAsia="en-US" w:bidi="ar-SA"/>
      </w:rPr>
    </w:lvl>
    <w:lvl w:ilvl="5" w:tplc="E318C458">
      <w:numFmt w:val="bullet"/>
      <w:lvlText w:val="•"/>
      <w:lvlJc w:val="left"/>
      <w:pPr>
        <w:ind w:left="4657" w:hanging="360"/>
      </w:pPr>
      <w:rPr>
        <w:rFonts w:hint="default"/>
        <w:lang w:val="en-US" w:eastAsia="en-US" w:bidi="ar-SA"/>
      </w:rPr>
    </w:lvl>
    <w:lvl w:ilvl="6" w:tplc="00063540">
      <w:numFmt w:val="bullet"/>
      <w:lvlText w:val="•"/>
      <w:lvlJc w:val="left"/>
      <w:pPr>
        <w:ind w:left="5424" w:hanging="360"/>
      </w:pPr>
      <w:rPr>
        <w:rFonts w:hint="default"/>
        <w:lang w:val="en-US" w:eastAsia="en-US" w:bidi="ar-SA"/>
      </w:rPr>
    </w:lvl>
    <w:lvl w:ilvl="7" w:tplc="4CAA7670">
      <w:numFmt w:val="bullet"/>
      <w:lvlText w:val="•"/>
      <w:lvlJc w:val="left"/>
      <w:pPr>
        <w:ind w:left="6191" w:hanging="360"/>
      </w:pPr>
      <w:rPr>
        <w:rFonts w:hint="default"/>
        <w:lang w:val="en-US" w:eastAsia="en-US" w:bidi="ar-SA"/>
      </w:rPr>
    </w:lvl>
    <w:lvl w:ilvl="8" w:tplc="2366429E">
      <w:numFmt w:val="bullet"/>
      <w:lvlText w:val="•"/>
      <w:lvlJc w:val="left"/>
      <w:pPr>
        <w:ind w:left="6959" w:hanging="360"/>
      </w:pPr>
      <w:rPr>
        <w:rFonts w:hint="default"/>
        <w:lang w:val="en-US" w:eastAsia="en-US" w:bidi="ar-SA"/>
      </w:rPr>
    </w:lvl>
  </w:abstractNum>
  <w:abstractNum w:abstractNumId="87" w15:restartNumberingAfterBreak="0">
    <w:nsid w:val="20AF008F"/>
    <w:multiLevelType w:val="hybridMultilevel"/>
    <w:tmpl w:val="444A35FC"/>
    <w:lvl w:ilvl="0" w:tplc="5C4E8242">
      <w:start w:val="1"/>
      <w:numFmt w:val="lowerLetter"/>
      <w:lvlText w:val="%1)"/>
      <w:lvlJc w:val="left"/>
      <w:pPr>
        <w:ind w:left="110" w:hanging="240"/>
      </w:pPr>
      <w:rPr>
        <w:rFonts w:ascii="Times New Roman" w:eastAsia="Times New Roman" w:hAnsi="Times New Roman" w:cs="Times New Roman" w:hint="default"/>
        <w:spacing w:val="0"/>
        <w:w w:val="100"/>
        <w:sz w:val="22"/>
        <w:szCs w:val="22"/>
        <w:lang w:val="en-US" w:eastAsia="en-US" w:bidi="ar-SA"/>
      </w:rPr>
    </w:lvl>
    <w:lvl w:ilvl="1" w:tplc="B4DE42EA">
      <w:numFmt w:val="bullet"/>
      <w:lvlText w:val="•"/>
      <w:lvlJc w:val="left"/>
      <w:pPr>
        <w:ind w:left="859" w:hanging="240"/>
      </w:pPr>
      <w:rPr>
        <w:rFonts w:hint="default"/>
        <w:lang w:val="en-US" w:eastAsia="en-US" w:bidi="ar-SA"/>
      </w:rPr>
    </w:lvl>
    <w:lvl w:ilvl="2" w:tplc="6C8CBB92">
      <w:numFmt w:val="bullet"/>
      <w:lvlText w:val="•"/>
      <w:lvlJc w:val="left"/>
      <w:pPr>
        <w:ind w:left="1598" w:hanging="240"/>
      </w:pPr>
      <w:rPr>
        <w:rFonts w:hint="default"/>
        <w:lang w:val="en-US" w:eastAsia="en-US" w:bidi="ar-SA"/>
      </w:rPr>
    </w:lvl>
    <w:lvl w:ilvl="3" w:tplc="44525098">
      <w:numFmt w:val="bullet"/>
      <w:lvlText w:val="•"/>
      <w:lvlJc w:val="left"/>
      <w:pPr>
        <w:ind w:left="2338" w:hanging="240"/>
      </w:pPr>
      <w:rPr>
        <w:rFonts w:hint="default"/>
        <w:lang w:val="en-US" w:eastAsia="en-US" w:bidi="ar-SA"/>
      </w:rPr>
    </w:lvl>
    <w:lvl w:ilvl="4" w:tplc="5B9A7944">
      <w:numFmt w:val="bullet"/>
      <w:lvlText w:val="•"/>
      <w:lvlJc w:val="left"/>
      <w:pPr>
        <w:ind w:left="3077" w:hanging="240"/>
      </w:pPr>
      <w:rPr>
        <w:rFonts w:hint="default"/>
        <w:lang w:val="en-US" w:eastAsia="en-US" w:bidi="ar-SA"/>
      </w:rPr>
    </w:lvl>
    <w:lvl w:ilvl="5" w:tplc="C85A9780">
      <w:numFmt w:val="bullet"/>
      <w:lvlText w:val="•"/>
      <w:lvlJc w:val="left"/>
      <w:pPr>
        <w:ind w:left="3817" w:hanging="240"/>
      </w:pPr>
      <w:rPr>
        <w:rFonts w:hint="default"/>
        <w:lang w:val="en-US" w:eastAsia="en-US" w:bidi="ar-SA"/>
      </w:rPr>
    </w:lvl>
    <w:lvl w:ilvl="6" w:tplc="8DB8619A">
      <w:numFmt w:val="bullet"/>
      <w:lvlText w:val="•"/>
      <w:lvlJc w:val="left"/>
      <w:pPr>
        <w:ind w:left="4556" w:hanging="240"/>
      </w:pPr>
      <w:rPr>
        <w:rFonts w:hint="default"/>
        <w:lang w:val="en-US" w:eastAsia="en-US" w:bidi="ar-SA"/>
      </w:rPr>
    </w:lvl>
    <w:lvl w:ilvl="7" w:tplc="BF56E694">
      <w:numFmt w:val="bullet"/>
      <w:lvlText w:val="•"/>
      <w:lvlJc w:val="left"/>
      <w:pPr>
        <w:ind w:left="5295" w:hanging="240"/>
      </w:pPr>
      <w:rPr>
        <w:rFonts w:hint="default"/>
        <w:lang w:val="en-US" w:eastAsia="en-US" w:bidi="ar-SA"/>
      </w:rPr>
    </w:lvl>
    <w:lvl w:ilvl="8" w:tplc="7280F5B6">
      <w:numFmt w:val="bullet"/>
      <w:lvlText w:val="•"/>
      <w:lvlJc w:val="left"/>
      <w:pPr>
        <w:ind w:left="6035" w:hanging="240"/>
      </w:pPr>
      <w:rPr>
        <w:rFonts w:hint="default"/>
        <w:lang w:val="en-US" w:eastAsia="en-US" w:bidi="ar-SA"/>
      </w:rPr>
    </w:lvl>
  </w:abstractNum>
  <w:abstractNum w:abstractNumId="88" w15:restartNumberingAfterBreak="0">
    <w:nsid w:val="20D53A05"/>
    <w:multiLevelType w:val="hybridMultilevel"/>
    <w:tmpl w:val="0540C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213C34F8"/>
    <w:multiLevelType w:val="hybridMultilevel"/>
    <w:tmpl w:val="B9322FB4"/>
    <w:lvl w:ilvl="0" w:tplc="8CC010E6">
      <w:numFmt w:val="bullet"/>
      <w:lvlText w:val=""/>
      <w:lvlJc w:val="left"/>
      <w:pPr>
        <w:ind w:left="825" w:hanging="360"/>
      </w:pPr>
      <w:rPr>
        <w:rFonts w:ascii="Symbol" w:eastAsia="Symbol" w:hAnsi="Symbol" w:cs="Symbol" w:hint="default"/>
        <w:w w:val="100"/>
        <w:sz w:val="22"/>
        <w:szCs w:val="22"/>
        <w:lang w:val="en-US" w:eastAsia="en-US" w:bidi="ar-SA"/>
      </w:rPr>
    </w:lvl>
    <w:lvl w:ilvl="1" w:tplc="90603D48">
      <w:numFmt w:val="bullet"/>
      <w:lvlText w:val="•"/>
      <w:lvlJc w:val="left"/>
      <w:pPr>
        <w:ind w:left="1488" w:hanging="360"/>
      </w:pPr>
      <w:rPr>
        <w:rFonts w:hint="default"/>
        <w:lang w:val="en-US" w:eastAsia="en-US" w:bidi="ar-SA"/>
      </w:rPr>
    </w:lvl>
    <w:lvl w:ilvl="2" w:tplc="4E3478D8">
      <w:numFmt w:val="bullet"/>
      <w:lvlText w:val="•"/>
      <w:lvlJc w:val="left"/>
      <w:pPr>
        <w:ind w:left="2157" w:hanging="360"/>
      </w:pPr>
      <w:rPr>
        <w:rFonts w:hint="default"/>
        <w:lang w:val="en-US" w:eastAsia="en-US" w:bidi="ar-SA"/>
      </w:rPr>
    </w:lvl>
    <w:lvl w:ilvl="3" w:tplc="5C185BE4">
      <w:numFmt w:val="bullet"/>
      <w:lvlText w:val="•"/>
      <w:lvlJc w:val="left"/>
      <w:pPr>
        <w:ind w:left="2825" w:hanging="360"/>
      </w:pPr>
      <w:rPr>
        <w:rFonts w:hint="default"/>
        <w:lang w:val="en-US" w:eastAsia="en-US" w:bidi="ar-SA"/>
      </w:rPr>
    </w:lvl>
    <w:lvl w:ilvl="4" w:tplc="8DCC5B90">
      <w:numFmt w:val="bullet"/>
      <w:lvlText w:val="•"/>
      <w:lvlJc w:val="left"/>
      <w:pPr>
        <w:ind w:left="3494" w:hanging="360"/>
      </w:pPr>
      <w:rPr>
        <w:rFonts w:hint="default"/>
        <w:lang w:val="en-US" w:eastAsia="en-US" w:bidi="ar-SA"/>
      </w:rPr>
    </w:lvl>
    <w:lvl w:ilvl="5" w:tplc="07769B66">
      <w:numFmt w:val="bullet"/>
      <w:lvlText w:val="•"/>
      <w:lvlJc w:val="left"/>
      <w:pPr>
        <w:ind w:left="4162" w:hanging="360"/>
      </w:pPr>
      <w:rPr>
        <w:rFonts w:hint="default"/>
        <w:lang w:val="en-US" w:eastAsia="en-US" w:bidi="ar-SA"/>
      </w:rPr>
    </w:lvl>
    <w:lvl w:ilvl="6" w:tplc="10DC0BC8">
      <w:numFmt w:val="bullet"/>
      <w:lvlText w:val="•"/>
      <w:lvlJc w:val="left"/>
      <w:pPr>
        <w:ind w:left="4831" w:hanging="360"/>
      </w:pPr>
      <w:rPr>
        <w:rFonts w:hint="default"/>
        <w:lang w:val="en-US" w:eastAsia="en-US" w:bidi="ar-SA"/>
      </w:rPr>
    </w:lvl>
    <w:lvl w:ilvl="7" w:tplc="67B4BD84">
      <w:numFmt w:val="bullet"/>
      <w:lvlText w:val="•"/>
      <w:lvlJc w:val="left"/>
      <w:pPr>
        <w:ind w:left="5499" w:hanging="360"/>
      </w:pPr>
      <w:rPr>
        <w:rFonts w:hint="default"/>
        <w:lang w:val="en-US" w:eastAsia="en-US" w:bidi="ar-SA"/>
      </w:rPr>
    </w:lvl>
    <w:lvl w:ilvl="8" w:tplc="E99CC9F8">
      <w:numFmt w:val="bullet"/>
      <w:lvlText w:val="•"/>
      <w:lvlJc w:val="left"/>
      <w:pPr>
        <w:ind w:left="6168" w:hanging="360"/>
      </w:pPr>
      <w:rPr>
        <w:rFonts w:hint="default"/>
        <w:lang w:val="en-US" w:eastAsia="en-US" w:bidi="ar-SA"/>
      </w:rPr>
    </w:lvl>
  </w:abstractNum>
  <w:abstractNum w:abstractNumId="90" w15:restartNumberingAfterBreak="0">
    <w:nsid w:val="226D68DA"/>
    <w:multiLevelType w:val="hybridMultilevel"/>
    <w:tmpl w:val="7A601966"/>
    <w:lvl w:ilvl="0" w:tplc="B3706920">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8FAA0096">
      <w:numFmt w:val="bullet"/>
      <w:lvlText w:val="•"/>
      <w:lvlJc w:val="left"/>
      <w:pPr>
        <w:ind w:left="1878" w:hanging="360"/>
      </w:pPr>
      <w:rPr>
        <w:rFonts w:hint="default"/>
        <w:lang w:val="en-US" w:eastAsia="en-US" w:bidi="ar-SA"/>
      </w:rPr>
    </w:lvl>
    <w:lvl w:ilvl="2" w:tplc="DB922334">
      <w:numFmt w:val="bullet"/>
      <w:lvlText w:val="•"/>
      <w:lvlJc w:val="left"/>
      <w:pPr>
        <w:ind w:left="2857" w:hanging="360"/>
      </w:pPr>
      <w:rPr>
        <w:rFonts w:hint="default"/>
        <w:lang w:val="en-US" w:eastAsia="en-US" w:bidi="ar-SA"/>
      </w:rPr>
    </w:lvl>
    <w:lvl w:ilvl="3" w:tplc="DC5EB45E">
      <w:numFmt w:val="bullet"/>
      <w:lvlText w:val="•"/>
      <w:lvlJc w:val="left"/>
      <w:pPr>
        <w:ind w:left="3836" w:hanging="360"/>
      </w:pPr>
      <w:rPr>
        <w:rFonts w:hint="default"/>
        <w:lang w:val="en-US" w:eastAsia="en-US" w:bidi="ar-SA"/>
      </w:rPr>
    </w:lvl>
    <w:lvl w:ilvl="4" w:tplc="29F6277C">
      <w:numFmt w:val="bullet"/>
      <w:lvlText w:val="•"/>
      <w:lvlJc w:val="left"/>
      <w:pPr>
        <w:ind w:left="4815" w:hanging="360"/>
      </w:pPr>
      <w:rPr>
        <w:rFonts w:hint="default"/>
        <w:lang w:val="en-US" w:eastAsia="en-US" w:bidi="ar-SA"/>
      </w:rPr>
    </w:lvl>
    <w:lvl w:ilvl="5" w:tplc="318ACD00">
      <w:numFmt w:val="bullet"/>
      <w:lvlText w:val="•"/>
      <w:lvlJc w:val="left"/>
      <w:pPr>
        <w:ind w:left="5794" w:hanging="360"/>
      </w:pPr>
      <w:rPr>
        <w:rFonts w:hint="default"/>
        <w:lang w:val="en-US" w:eastAsia="en-US" w:bidi="ar-SA"/>
      </w:rPr>
    </w:lvl>
    <w:lvl w:ilvl="6" w:tplc="0CD6B290">
      <w:numFmt w:val="bullet"/>
      <w:lvlText w:val="•"/>
      <w:lvlJc w:val="left"/>
      <w:pPr>
        <w:ind w:left="6773" w:hanging="360"/>
      </w:pPr>
      <w:rPr>
        <w:rFonts w:hint="default"/>
        <w:lang w:val="en-US" w:eastAsia="en-US" w:bidi="ar-SA"/>
      </w:rPr>
    </w:lvl>
    <w:lvl w:ilvl="7" w:tplc="B102242E">
      <w:numFmt w:val="bullet"/>
      <w:lvlText w:val="•"/>
      <w:lvlJc w:val="left"/>
      <w:pPr>
        <w:ind w:left="7752" w:hanging="360"/>
      </w:pPr>
      <w:rPr>
        <w:rFonts w:hint="default"/>
        <w:lang w:val="en-US" w:eastAsia="en-US" w:bidi="ar-SA"/>
      </w:rPr>
    </w:lvl>
    <w:lvl w:ilvl="8" w:tplc="60565D40">
      <w:numFmt w:val="bullet"/>
      <w:lvlText w:val="•"/>
      <w:lvlJc w:val="left"/>
      <w:pPr>
        <w:ind w:left="8731" w:hanging="360"/>
      </w:pPr>
      <w:rPr>
        <w:rFonts w:hint="default"/>
        <w:lang w:val="en-US" w:eastAsia="en-US" w:bidi="ar-SA"/>
      </w:rPr>
    </w:lvl>
  </w:abstractNum>
  <w:abstractNum w:abstractNumId="91" w15:restartNumberingAfterBreak="0">
    <w:nsid w:val="2340766F"/>
    <w:multiLevelType w:val="hybridMultilevel"/>
    <w:tmpl w:val="8EF6E94E"/>
    <w:lvl w:ilvl="0" w:tplc="055CE4A6">
      <w:start w:val="1"/>
      <w:numFmt w:val="decimal"/>
      <w:lvlText w:val="%1."/>
      <w:lvlJc w:val="left"/>
      <w:pPr>
        <w:ind w:left="814" w:hanging="236"/>
      </w:pPr>
      <w:rPr>
        <w:rFonts w:ascii="Times New Roman" w:eastAsia="Times New Roman" w:hAnsi="Times New Roman" w:cs="Times New Roman" w:hint="default"/>
        <w:w w:val="100"/>
        <w:sz w:val="22"/>
        <w:szCs w:val="22"/>
        <w:lang w:val="en-US" w:eastAsia="en-US" w:bidi="ar-SA"/>
      </w:rPr>
    </w:lvl>
    <w:lvl w:ilvl="1" w:tplc="56045C6E">
      <w:numFmt w:val="bullet"/>
      <w:lvlText w:val="•"/>
      <w:lvlJc w:val="left"/>
      <w:pPr>
        <w:ind w:left="1806" w:hanging="236"/>
      </w:pPr>
      <w:rPr>
        <w:rFonts w:hint="default"/>
        <w:lang w:val="en-US" w:eastAsia="en-US" w:bidi="ar-SA"/>
      </w:rPr>
    </w:lvl>
    <w:lvl w:ilvl="2" w:tplc="5350A81E">
      <w:numFmt w:val="bullet"/>
      <w:lvlText w:val="•"/>
      <w:lvlJc w:val="left"/>
      <w:pPr>
        <w:ind w:left="2793" w:hanging="236"/>
      </w:pPr>
      <w:rPr>
        <w:rFonts w:hint="default"/>
        <w:lang w:val="en-US" w:eastAsia="en-US" w:bidi="ar-SA"/>
      </w:rPr>
    </w:lvl>
    <w:lvl w:ilvl="3" w:tplc="24948EFE">
      <w:numFmt w:val="bullet"/>
      <w:lvlText w:val="•"/>
      <w:lvlJc w:val="left"/>
      <w:pPr>
        <w:ind w:left="3780" w:hanging="236"/>
      </w:pPr>
      <w:rPr>
        <w:rFonts w:hint="default"/>
        <w:lang w:val="en-US" w:eastAsia="en-US" w:bidi="ar-SA"/>
      </w:rPr>
    </w:lvl>
    <w:lvl w:ilvl="4" w:tplc="4D46EFCE">
      <w:numFmt w:val="bullet"/>
      <w:lvlText w:val="•"/>
      <w:lvlJc w:val="left"/>
      <w:pPr>
        <w:ind w:left="4767" w:hanging="236"/>
      </w:pPr>
      <w:rPr>
        <w:rFonts w:hint="default"/>
        <w:lang w:val="en-US" w:eastAsia="en-US" w:bidi="ar-SA"/>
      </w:rPr>
    </w:lvl>
    <w:lvl w:ilvl="5" w:tplc="3D902496">
      <w:numFmt w:val="bullet"/>
      <w:lvlText w:val="•"/>
      <w:lvlJc w:val="left"/>
      <w:pPr>
        <w:ind w:left="5754" w:hanging="236"/>
      </w:pPr>
      <w:rPr>
        <w:rFonts w:hint="default"/>
        <w:lang w:val="en-US" w:eastAsia="en-US" w:bidi="ar-SA"/>
      </w:rPr>
    </w:lvl>
    <w:lvl w:ilvl="6" w:tplc="FC18F064">
      <w:numFmt w:val="bullet"/>
      <w:lvlText w:val="•"/>
      <w:lvlJc w:val="left"/>
      <w:pPr>
        <w:ind w:left="6741" w:hanging="236"/>
      </w:pPr>
      <w:rPr>
        <w:rFonts w:hint="default"/>
        <w:lang w:val="en-US" w:eastAsia="en-US" w:bidi="ar-SA"/>
      </w:rPr>
    </w:lvl>
    <w:lvl w:ilvl="7" w:tplc="CE02E00C">
      <w:numFmt w:val="bullet"/>
      <w:lvlText w:val="•"/>
      <w:lvlJc w:val="left"/>
      <w:pPr>
        <w:ind w:left="7728" w:hanging="236"/>
      </w:pPr>
      <w:rPr>
        <w:rFonts w:hint="default"/>
        <w:lang w:val="en-US" w:eastAsia="en-US" w:bidi="ar-SA"/>
      </w:rPr>
    </w:lvl>
    <w:lvl w:ilvl="8" w:tplc="F196B994">
      <w:numFmt w:val="bullet"/>
      <w:lvlText w:val="•"/>
      <w:lvlJc w:val="left"/>
      <w:pPr>
        <w:ind w:left="8715" w:hanging="236"/>
      </w:pPr>
      <w:rPr>
        <w:rFonts w:hint="default"/>
        <w:lang w:val="en-US" w:eastAsia="en-US" w:bidi="ar-SA"/>
      </w:rPr>
    </w:lvl>
  </w:abstractNum>
  <w:abstractNum w:abstractNumId="92" w15:restartNumberingAfterBreak="0">
    <w:nsid w:val="234378DD"/>
    <w:multiLevelType w:val="hybridMultilevel"/>
    <w:tmpl w:val="2814EA00"/>
    <w:lvl w:ilvl="0" w:tplc="C8EA4E8A">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63DA09B0">
      <w:numFmt w:val="bullet"/>
      <w:lvlText w:val="•"/>
      <w:lvlJc w:val="left"/>
      <w:pPr>
        <w:ind w:left="1752" w:hanging="226"/>
      </w:pPr>
      <w:rPr>
        <w:rFonts w:hint="default"/>
        <w:lang w:val="en-US" w:eastAsia="en-US" w:bidi="ar-SA"/>
      </w:rPr>
    </w:lvl>
    <w:lvl w:ilvl="2" w:tplc="148EDABC">
      <w:numFmt w:val="bullet"/>
      <w:lvlText w:val="•"/>
      <w:lvlJc w:val="left"/>
      <w:pPr>
        <w:ind w:left="2745" w:hanging="226"/>
      </w:pPr>
      <w:rPr>
        <w:rFonts w:hint="default"/>
        <w:lang w:val="en-US" w:eastAsia="en-US" w:bidi="ar-SA"/>
      </w:rPr>
    </w:lvl>
    <w:lvl w:ilvl="3" w:tplc="12BC2464">
      <w:numFmt w:val="bullet"/>
      <w:lvlText w:val="•"/>
      <w:lvlJc w:val="left"/>
      <w:pPr>
        <w:ind w:left="3738" w:hanging="226"/>
      </w:pPr>
      <w:rPr>
        <w:rFonts w:hint="default"/>
        <w:lang w:val="en-US" w:eastAsia="en-US" w:bidi="ar-SA"/>
      </w:rPr>
    </w:lvl>
    <w:lvl w:ilvl="4" w:tplc="65C6C8AC">
      <w:numFmt w:val="bullet"/>
      <w:lvlText w:val="•"/>
      <w:lvlJc w:val="left"/>
      <w:pPr>
        <w:ind w:left="4731" w:hanging="226"/>
      </w:pPr>
      <w:rPr>
        <w:rFonts w:hint="default"/>
        <w:lang w:val="en-US" w:eastAsia="en-US" w:bidi="ar-SA"/>
      </w:rPr>
    </w:lvl>
    <w:lvl w:ilvl="5" w:tplc="0B3A0290">
      <w:numFmt w:val="bullet"/>
      <w:lvlText w:val="•"/>
      <w:lvlJc w:val="left"/>
      <w:pPr>
        <w:ind w:left="5724" w:hanging="226"/>
      </w:pPr>
      <w:rPr>
        <w:rFonts w:hint="default"/>
        <w:lang w:val="en-US" w:eastAsia="en-US" w:bidi="ar-SA"/>
      </w:rPr>
    </w:lvl>
    <w:lvl w:ilvl="6" w:tplc="957EA900">
      <w:numFmt w:val="bullet"/>
      <w:lvlText w:val="•"/>
      <w:lvlJc w:val="left"/>
      <w:pPr>
        <w:ind w:left="6717" w:hanging="226"/>
      </w:pPr>
      <w:rPr>
        <w:rFonts w:hint="default"/>
        <w:lang w:val="en-US" w:eastAsia="en-US" w:bidi="ar-SA"/>
      </w:rPr>
    </w:lvl>
    <w:lvl w:ilvl="7" w:tplc="F65E1354">
      <w:numFmt w:val="bullet"/>
      <w:lvlText w:val="•"/>
      <w:lvlJc w:val="left"/>
      <w:pPr>
        <w:ind w:left="7710" w:hanging="226"/>
      </w:pPr>
      <w:rPr>
        <w:rFonts w:hint="default"/>
        <w:lang w:val="en-US" w:eastAsia="en-US" w:bidi="ar-SA"/>
      </w:rPr>
    </w:lvl>
    <w:lvl w:ilvl="8" w:tplc="FA52D8EC">
      <w:numFmt w:val="bullet"/>
      <w:lvlText w:val="•"/>
      <w:lvlJc w:val="left"/>
      <w:pPr>
        <w:ind w:left="8703" w:hanging="226"/>
      </w:pPr>
      <w:rPr>
        <w:rFonts w:hint="default"/>
        <w:lang w:val="en-US" w:eastAsia="en-US" w:bidi="ar-SA"/>
      </w:rPr>
    </w:lvl>
  </w:abstractNum>
  <w:abstractNum w:abstractNumId="93" w15:restartNumberingAfterBreak="0">
    <w:nsid w:val="2344132F"/>
    <w:multiLevelType w:val="hybridMultilevel"/>
    <w:tmpl w:val="43FC77FA"/>
    <w:lvl w:ilvl="0" w:tplc="31A85040">
      <w:start w:val="1"/>
      <w:numFmt w:val="decimal"/>
      <w:lvlText w:val="%1."/>
      <w:lvlJc w:val="left"/>
      <w:pPr>
        <w:ind w:left="722" w:hanging="274"/>
      </w:pPr>
      <w:rPr>
        <w:rFonts w:ascii="Times New Roman" w:eastAsia="Times New Roman" w:hAnsi="Times New Roman" w:cs="Times New Roman" w:hint="default"/>
        <w:w w:val="100"/>
        <w:sz w:val="22"/>
        <w:szCs w:val="22"/>
        <w:lang w:val="en-US" w:eastAsia="en-US" w:bidi="ar-SA"/>
      </w:rPr>
    </w:lvl>
    <w:lvl w:ilvl="1" w:tplc="392491DC">
      <w:start w:val="1"/>
      <w:numFmt w:val="decimal"/>
      <w:lvlText w:val="%2."/>
      <w:lvlJc w:val="left"/>
      <w:pPr>
        <w:ind w:left="766" w:hanging="226"/>
      </w:pPr>
      <w:rPr>
        <w:rFonts w:ascii="Times New Roman" w:eastAsia="Times New Roman" w:hAnsi="Times New Roman" w:cs="Times New Roman" w:hint="default"/>
        <w:w w:val="100"/>
        <w:sz w:val="22"/>
        <w:szCs w:val="22"/>
        <w:lang w:val="en-US" w:eastAsia="en-US" w:bidi="ar-SA"/>
      </w:rPr>
    </w:lvl>
    <w:lvl w:ilvl="2" w:tplc="47AE2F3C">
      <w:numFmt w:val="bullet"/>
      <w:lvlText w:val="•"/>
      <w:lvlJc w:val="left"/>
      <w:pPr>
        <w:ind w:left="1863" w:hanging="226"/>
      </w:pPr>
      <w:rPr>
        <w:rFonts w:hint="default"/>
        <w:lang w:val="en-US" w:eastAsia="en-US" w:bidi="ar-SA"/>
      </w:rPr>
    </w:lvl>
    <w:lvl w:ilvl="3" w:tplc="76065256">
      <w:numFmt w:val="bullet"/>
      <w:lvlText w:val="•"/>
      <w:lvlJc w:val="left"/>
      <w:pPr>
        <w:ind w:left="2966" w:hanging="226"/>
      </w:pPr>
      <w:rPr>
        <w:rFonts w:hint="default"/>
        <w:lang w:val="en-US" w:eastAsia="en-US" w:bidi="ar-SA"/>
      </w:rPr>
    </w:lvl>
    <w:lvl w:ilvl="4" w:tplc="2A8EE1A4">
      <w:numFmt w:val="bullet"/>
      <w:lvlText w:val="•"/>
      <w:lvlJc w:val="left"/>
      <w:pPr>
        <w:ind w:left="4069" w:hanging="226"/>
      </w:pPr>
      <w:rPr>
        <w:rFonts w:hint="default"/>
        <w:lang w:val="en-US" w:eastAsia="en-US" w:bidi="ar-SA"/>
      </w:rPr>
    </w:lvl>
    <w:lvl w:ilvl="5" w:tplc="056426DA">
      <w:numFmt w:val="bullet"/>
      <w:lvlText w:val="•"/>
      <w:lvlJc w:val="left"/>
      <w:pPr>
        <w:ind w:left="5172" w:hanging="226"/>
      </w:pPr>
      <w:rPr>
        <w:rFonts w:hint="default"/>
        <w:lang w:val="en-US" w:eastAsia="en-US" w:bidi="ar-SA"/>
      </w:rPr>
    </w:lvl>
    <w:lvl w:ilvl="6" w:tplc="F432EA08">
      <w:numFmt w:val="bullet"/>
      <w:lvlText w:val="•"/>
      <w:lvlJc w:val="left"/>
      <w:pPr>
        <w:ind w:left="6276" w:hanging="226"/>
      </w:pPr>
      <w:rPr>
        <w:rFonts w:hint="default"/>
        <w:lang w:val="en-US" w:eastAsia="en-US" w:bidi="ar-SA"/>
      </w:rPr>
    </w:lvl>
    <w:lvl w:ilvl="7" w:tplc="B7689EFE">
      <w:numFmt w:val="bullet"/>
      <w:lvlText w:val="•"/>
      <w:lvlJc w:val="left"/>
      <w:pPr>
        <w:ind w:left="7379" w:hanging="226"/>
      </w:pPr>
      <w:rPr>
        <w:rFonts w:hint="default"/>
        <w:lang w:val="en-US" w:eastAsia="en-US" w:bidi="ar-SA"/>
      </w:rPr>
    </w:lvl>
    <w:lvl w:ilvl="8" w:tplc="0284D6BA">
      <w:numFmt w:val="bullet"/>
      <w:lvlText w:val="•"/>
      <w:lvlJc w:val="left"/>
      <w:pPr>
        <w:ind w:left="8482" w:hanging="226"/>
      </w:pPr>
      <w:rPr>
        <w:rFonts w:hint="default"/>
        <w:lang w:val="en-US" w:eastAsia="en-US" w:bidi="ar-SA"/>
      </w:rPr>
    </w:lvl>
  </w:abstractNum>
  <w:abstractNum w:abstractNumId="94" w15:restartNumberingAfterBreak="0">
    <w:nsid w:val="2379049E"/>
    <w:multiLevelType w:val="hybridMultilevel"/>
    <w:tmpl w:val="190E8A4E"/>
    <w:lvl w:ilvl="0" w:tplc="B7D60026">
      <w:start w:val="1"/>
      <w:numFmt w:val="decimal"/>
      <w:lvlText w:val="%1."/>
      <w:lvlJc w:val="left"/>
      <w:pPr>
        <w:ind w:left="905" w:hanging="360"/>
      </w:pPr>
      <w:rPr>
        <w:rFonts w:hint="default"/>
        <w:b/>
      </w:r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95" w15:restartNumberingAfterBreak="0">
    <w:nsid w:val="23995B7E"/>
    <w:multiLevelType w:val="hybridMultilevel"/>
    <w:tmpl w:val="8CCCFEA4"/>
    <w:lvl w:ilvl="0" w:tplc="A1BAC6F6">
      <w:numFmt w:val="bullet"/>
      <w:lvlText w:val=""/>
      <w:lvlJc w:val="left"/>
      <w:pPr>
        <w:ind w:left="825" w:hanging="360"/>
      </w:pPr>
      <w:rPr>
        <w:rFonts w:ascii="Symbol" w:eastAsia="Symbol" w:hAnsi="Symbol" w:cs="Symbol" w:hint="default"/>
        <w:w w:val="100"/>
        <w:sz w:val="22"/>
        <w:szCs w:val="22"/>
        <w:lang w:val="en-US" w:eastAsia="en-US" w:bidi="ar-SA"/>
      </w:rPr>
    </w:lvl>
    <w:lvl w:ilvl="1" w:tplc="5268F25A">
      <w:numFmt w:val="bullet"/>
      <w:lvlText w:val="•"/>
      <w:lvlJc w:val="left"/>
      <w:pPr>
        <w:ind w:left="1587" w:hanging="360"/>
      </w:pPr>
      <w:rPr>
        <w:rFonts w:hint="default"/>
        <w:lang w:val="en-US" w:eastAsia="en-US" w:bidi="ar-SA"/>
      </w:rPr>
    </w:lvl>
    <w:lvl w:ilvl="2" w:tplc="04128F32">
      <w:numFmt w:val="bullet"/>
      <w:lvlText w:val="•"/>
      <w:lvlJc w:val="left"/>
      <w:pPr>
        <w:ind w:left="2354" w:hanging="360"/>
      </w:pPr>
      <w:rPr>
        <w:rFonts w:hint="default"/>
        <w:lang w:val="en-US" w:eastAsia="en-US" w:bidi="ar-SA"/>
      </w:rPr>
    </w:lvl>
    <w:lvl w:ilvl="3" w:tplc="1416D934">
      <w:numFmt w:val="bullet"/>
      <w:lvlText w:val="•"/>
      <w:lvlJc w:val="left"/>
      <w:pPr>
        <w:ind w:left="3122" w:hanging="360"/>
      </w:pPr>
      <w:rPr>
        <w:rFonts w:hint="default"/>
        <w:lang w:val="en-US" w:eastAsia="en-US" w:bidi="ar-SA"/>
      </w:rPr>
    </w:lvl>
    <w:lvl w:ilvl="4" w:tplc="49C2FB88">
      <w:numFmt w:val="bullet"/>
      <w:lvlText w:val="•"/>
      <w:lvlJc w:val="left"/>
      <w:pPr>
        <w:ind w:left="3889" w:hanging="360"/>
      </w:pPr>
      <w:rPr>
        <w:rFonts w:hint="default"/>
        <w:lang w:val="en-US" w:eastAsia="en-US" w:bidi="ar-SA"/>
      </w:rPr>
    </w:lvl>
    <w:lvl w:ilvl="5" w:tplc="28C224D4">
      <w:numFmt w:val="bullet"/>
      <w:lvlText w:val="•"/>
      <w:lvlJc w:val="left"/>
      <w:pPr>
        <w:ind w:left="4657" w:hanging="360"/>
      </w:pPr>
      <w:rPr>
        <w:rFonts w:hint="default"/>
        <w:lang w:val="en-US" w:eastAsia="en-US" w:bidi="ar-SA"/>
      </w:rPr>
    </w:lvl>
    <w:lvl w:ilvl="6" w:tplc="2076B22A">
      <w:numFmt w:val="bullet"/>
      <w:lvlText w:val="•"/>
      <w:lvlJc w:val="left"/>
      <w:pPr>
        <w:ind w:left="5424" w:hanging="360"/>
      </w:pPr>
      <w:rPr>
        <w:rFonts w:hint="default"/>
        <w:lang w:val="en-US" w:eastAsia="en-US" w:bidi="ar-SA"/>
      </w:rPr>
    </w:lvl>
    <w:lvl w:ilvl="7" w:tplc="78F4BD70">
      <w:numFmt w:val="bullet"/>
      <w:lvlText w:val="•"/>
      <w:lvlJc w:val="left"/>
      <w:pPr>
        <w:ind w:left="6191" w:hanging="360"/>
      </w:pPr>
      <w:rPr>
        <w:rFonts w:hint="default"/>
        <w:lang w:val="en-US" w:eastAsia="en-US" w:bidi="ar-SA"/>
      </w:rPr>
    </w:lvl>
    <w:lvl w:ilvl="8" w:tplc="E304B8F4">
      <w:numFmt w:val="bullet"/>
      <w:lvlText w:val="•"/>
      <w:lvlJc w:val="left"/>
      <w:pPr>
        <w:ind w:left="6959" w:hanging="360"/>
      </w:pPr>
      <w:rPr>
        <w:rFonts w:hint="default"/>
        <w:lang w:val="en-US" w:eastAsia="en-US" w:bidi="ar-SA"/>
      </w:rPr>
    </w:lvl>
  </w:abstractNum>
  <w:abstractNum w:abstractNumId="96" w15:restartNumberingAfterBreak="0">
    <w:nsid w:val="24476513"/>
    <w:multiLevelType w:val="hybridMultilevel"/>
    <w:tmpl w:val="8E9EA49A"/>
    <w:lvl w:ilvl="0" w:tplc="22486E56">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3156FC9A">
      <w:start w:val="1"/>
      <w:numFmt w:val="decimal"/>
      <w:lvlText w:val="%2."/>
      <w:lvlJc w:val="left"/>
      <w:pPr>
        <w:ind w:left="1130" w:hanging="231"/>
      </w:pPr>
      <w:rPr>
        <w:rFonts w:ascii="Times New Roman" w:eastAsia="Times New Roman" w:hAnsi="Times New Roman" w:cs="Times New Roman" w:hint="default"/>
        <w:w w:val="100"/>
        <w:sz w:val="22"/>
        <w:szCs w:val="22"/>
        <w:lang w:val="en-US" w:eastAsia="en-US" w:bidi="ar-SA"/>
      </w:rPr>
    </w:lvl>
    <w:lvl w:ilvl="2" w:tplc="30B01664">
      <w:numFmt w:val="bullet"/>
      <w:lvlText w:val="•"/>
      <w:lvlJc w:val="left"/>
      <w:pPr>
        <w:ind w:left="2200" w:hanging="231"/>
      </w:pPr>
      <w:rPr>
        <w:rFonts w:hint="default"/>
        <w:lang w:val="en-US" w:eastAsia="en-US" w:bidi="ar-SA"/>
      </w:rPr>
    </w:lvl>
    <w:lvl w:ilvl="3" w:tplc="73644DB0">
      <w:numFmt w:val="bullet"/>
      <w:lvlText w:val="•"/>
      <w:lvlJc w:val="left"/>
      <w:pPr>
        <w:ind w:left="3261" w:hanging="231"/>
      </w:pPr>
      <w:rPr>
        <w:rFonts w:hint="default"/>
        <w:lang w:val="en-US" w:eastAsia="en-US" w:bidi="ar-SA"/>
      </w:rPr>
    </w:lvl>
    <w:lvl w:ilvl="4" w:tplc="A8DA5670">
      <w:numFmt w:val="bullet"/>
      <w:lvlText w:val="•"/>
      <w:lvlJc w:val="left"/>
      <w:pPr>
        <w:ind w:left="4322" w:hanging="231"/>
      </w:pPr>
      <w:rPr>
        <w:rFonts w:hint="default"/>
        <w:lang w:val="en-US" w:eastAsia="en-US" w:bidi="ar-SA"/>
      </w:rPr>
    </w:lvl>
    <w:lvl w:ilvl="5" w:tplc="573044DA">
      <w:numFmt w:val="bullet"/>
      <w:lvlText w:val="•"/>
      <w:lvlJc w:val="left"/>
      <w:pPr>
        <w:ind w:left="5383" w:hanging="231"/>
      </w:pPr>
      <w:rPr>
        <w:rFonts w:hint="default"/>
        <w:lang w:val="en-US" w:eastAsia="en-US" w:bidi="ar-SA"/>
      </w:rPr>
    </w:lvl>
    <w:lvl w:ilvl="6" w:tplc="C3EE094E">
      <w:numFmt w:val="bullet"/>
      <w:lvlText w:val="•"/>
      <w:lvlJc w:val="left"/>
      <w:pPr>
        <w:ind w:left="6444" w:hanging="231"/>
      </w:pPr>
      <w:rPr>
        <w:rFonts w:hint="default"/>
        <w:lang w:val="en-US" w:eastAsia="en-US" w:bidi="ar-SA"/>
      </w:rPr>
    </w:lvl>
    <w:lvl w:ilvl="7" w:tplc="5FD4BEF6">
      <w:numFmt w:val="bullet"/>
      <w:lvlText w:val="•"/>
      <w:lvlJc w:val="left"/>
      <w:pPr>
        <w:ind w:left="7505" w:hanging="231"/>
      </w:pPr>
      <w:rPr>
        <w:rFonts w:hint="default"/>
        <w:lang w:val="en-US" w:eastAsia="en-US" w:bidi="ar-SA"/>
      </w:rPr>
    </w:lvl>
    <w:lvl w:ilvl="8" w:tplc="535A1724">
      <w:numFmt w:val="bullet"/>
      <w:lvlText w:val="•"/>
      <w:lvlJc w:val="left"/>
      <w:pPr>
        <w:ind w:left="8566" w:hanging="231"/>
      </w:pPr>
      <w:rPr>
        <w:rFonts w:hint="default"/>
        <w:lang w:val="en-US" w:eastAsia="en-US" w:bidi="ar-SA"/>
      </w:rPr>
    </w:lvl>
  </w:abstractNum>
  <w:abstractNum w:abstractNumId="97" w15:restartNumberingAfterBreak="0">
    <w:nsid w:val="245E505F"/>
    <w:multiLevelType w:val="hybridMultilevel"/>
    <w:tmpl w:val="25C6881E"/>
    <w:lvl w:ilvl="0" w:tplc="62641C1C">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D01A2F2A">
      <w:start w:val="1"/>
      <w:numFmt w:val="decimal"/>
      <w:lvlText w:val="%2."/>
      <w:lvlJc w:val="left"/>
      <w:pPr>
        <w:ind w:left="905" w:hanging="221"/>
      </w:pPr>
      <w:rPr>
        <w:rFonts w:ascii="Times New Roman" w:eastAsia="Times New Roman" w:hAnsi="Times New Roman" w:cs="Times New Roman" w:hint="default"/>
        <w:w w:val="100"/>
        <w:sz w:val="22"/>
        <w:szCs w:val="22"/>
        <w:lang w:val="en-US" w:eastAsia="en-US" w:bidi="ar-SA"/>
      </w:rPr>
    </w:lvl>
    <w:lvl w:ilvl="2" w:tplc="DF86D07C">
      <w:numFmt w:val="bullet"/>
      <w:lvlText w:val="•"/>
      <w:lvlJc w:val="left"/>
      <w:pPr>
        <w:ind w:left="1987" w:hanging="221"/>
      </w:pPr>
      <w:rPr>
        <w:rFonts w:hint="default"/>
        <w:lang w:val="en-US" w:eastAsia="en-US" w:bidi="ar-SA"/>
      </w:rPr>
    </w:lvl>
    <w:lvl w:ilvl="3" w:tplc="D78CAEC0">
      <w:numFmt w:val="bullet"/>
      <w:lvlText w:val="•"/>
      <w:lvlJc w:val="left"/>
      <w:pPr>
        <w:ind w:left="3075" w:hanging="221"/>
      </w:pPr>
      <w:rPr>
        <w:rFonts w:hint="default"/>
        <w:lang w:val="en-US" w:eastAsia="en-US" w:bidi="ar-SA"/>
      </w:rPr>
    </w:lvl>
    <w:lvl w:ilvl="4" w:tplc="745EBF5C">
      <w:numFmt w:val="bullet"/>
      <w:lvlText w:val="•"/>
      <w:lvlJc w:val="left"/>
      <w:pPr>
        <w:ind w:left="4162" w:hanging="221"/>
      </w:pPr>
      <w:rPr>
        <w:rFonts w:hint="default"/>
        <w:lang w:val="en-US" w:eastAsia="en-US" w:bidi="ar-SA"/>
      </w:rPr>
    </w:lvl>
    <w:lvl w:ilvl="5" w:tplc="E5A0EFEA">
      <w:numFmt w:val="bullet"/>
      <w:lvlText w:val="•"/>
      <w:lvlJc w:val="left"/>
      <w:pPr>
        <w:ind w:left="5250" w:hanging="221"/>
      </w:pPr>
      <w:rPr>
        <w:rFonts w:hint="default"/>
        <w:lang w:val="en-US" w:eastAsia="en-US" w:bidi="ar-SA"/>
      </w:rPr>
    </w:lvl>
    <w:lvl w:ilvl="6" w:tplc="7820FD06">
      <w:numFmt w:val="bullet"/>
      <w:lvlText w:val="•"/>
      <w:lvlJc w:val="left"/>
      <w:pPr>
        <w:ind w:left="6338" w:hanging="221"/>
      </w:pPr>
      <w:rPr>
        <w:rFonts w:hint="default"/>
        <w:lang w:val="en-US" w:eastAsia="en-US" w:bidi="ar-SA"/>
      </w:rPr>
    </w:lvl>
    <w:lvl w:ilvl="7" w:tplc="654EE828">
      <w:numFmt w:val="bullet"/>
      <w:lvlText w:val="•"/>
      <w:lvlJc w:val="left"/>
      <w:pPr>
        <w:ind w:left="7425" w:hanging="221"/>
      </w:pPr>
      <w:rPr>
        <w:rFonts w:hint="default"/>
        <w:lang w:val="en-US" w:eastAsia="en-US" w:bidi="ar-SA"/>
      </w:rPr>
    </w:lvl>
    <w:lvl w:ilvl="8" w:tplc="D9C6065A">
      <w:numFmt w:val="bullet"/>
      <w:lvlText w:val="•"/>
      <w:lvlJc w:val="left"/>
      <w:pPr>
        <w:ind w:left="8513" w:hanging="221"/>
      </w:pPr>
      <w:rPr>
        <w:rFonts w:hint="default"/>
        <w:lang w:val="en-US" w:eastAsia="en-US" w:bidi="ar-SA"/>
      </w:rPr>
    </w:lvl>
  </w:abstractNum>
  <w:abstractNum w:abstractNumId="98" w15:restartNumberingAfterBreak="0">
    <w:nsid w:val="25834A8C"/>
    <w:multiLevelType w:val="hybridMultilevel"/>
    <w:tmpl w:val="4EBE3DAE"/>
    <w:lvl w:ilvl="0" w:tplc="854C3D9C">
      <w:start w:val="1"/>
      <w:numFmt w:val="lowerLetter"/>
      <w:lvlText w:val="(%1)"/>
      <w:lvlJc w:val="left"/>
      <w:pPr>
        <w:ind w:left="469" w:hanging="360"/>
      </w:pPr>
      <w:rPr>
        <w:rFonts w:ascii="Times New Roman" w:eastAsia="Times New Roman" w:hAnsi="Times New Roman" w:cs="Times New Roman" w:hint="default"/>
        <w:spacing w:val="-2"/>
        <w:w w:val="100"/>
        <w:sz w:val="22"/>
        <w:szCs w:val="22"/>
        <w:lang w:val="en-US" w:eastAsia="en-US" w:bidi="ar-SA"/>
      </w:rPr>
    </w:lvl>
    <w:lvl w:ilvl="1" w:tplc="129407DC">
      <w:numFmt w:val="bullet"/>
      <w:lvlText w:val="•"/>
      <w:lvlJc w:val="left"/>
      <w:pPr>
        <w:ind w:left="1147" w:hanging="360"/>
      </w:pPr>
      <w:rPr>
        <w:rFonts w:hint="default"/>
        <w:lang w:val="en-US" w:eastAsia="en-US" w:bidi="ar-SA"/>
      </w:rPr>
    </w:lvl>
    <w:lvl w:ilvl="2" w:tplc="DBD4EF42">
      <w:numFmt w:val="bullet"/>
      <w:lvlText w:val="•"/>
      <w:lvlJc w:val="left"/>
      <w:pPr>
        <w:ind w:left="1834" w:hanging="360"/>
      </w:pPr>
      <w:rPr>
        <w:rFonts w:hint="default"/>
        <w:lang w:val="en-US" w:eastAsia="en-US" w:bidi="ar-SA"/>
      </w:rPr>
    </w:lvl>
    <w:lvl w:ilvl="3" w:tplc="3BFA53C8">
      <w:numFmt w:val="bullet"/>
      <w:lvlText w:val="•"/>
      <w:lvlJc w:val="left"/>
      <w:pPr>
        <w:ind w:left="2521" w:hanging="360"/>
      </w:pPr>
      <w:rPr>
        <w:rFonts w:hint="default"/>
        <w:lang w:val="en-US" w:eastAsia="en-US" w:bidi="ar-SA"/>
      </w:rPr>
    </w:lvl>
    <w:lvl w:ilvl="4" w:tplc="A4C226EE">
      <w:numFmt w:val="bullet"/>
      <w:lvlText w:val="•"/>
      <w:lvlJc w:val="left"/>
      <w:pPr>
        <w:ind w:left="3208" w:hanging="360"/>
      </w:pPr>
      <w:rPr>
        <w:rFonts w:hint="default"/>
        <w:lang w:val="en-US" w:eastAsia="en-US" w:bidi="ar-SA"/>
      </w:rPr>
    </w:lvl>
    <w:lvl w:ilvl="5" w:tplc="C59EEB26">
      <w:numFmt w:val="bullet"/>
      <w:lvlText w:val="•"/>
      <w:lvlJc w:val="left"/>
      <w:pPr>
        <w:ind w:left="3896" w:hanging="360"/>
      </w:pPr>
      <w:rPr>
        <w:rFonts w:hint="default"/>
        <w:lang w:val="en-US" w:eastAsia="en-US" w:bidi="ar-SA"/>
      </w:rPr>
    </w:lvl>
    <w:lvl w:ilvl="6" w:tplc="D92AAD2E">
      <w:numFmt w:val="bullet"/>
      <w:lvlText w:val="•"/>
      <w:lvlJc w:val="left"/>
      <w:pPr>
        <w:ind w:left="4583" w:hanging="360"/>
      </w:pPr>
      <w:rPr>
        <w:rFonts w:hint="default"/>
        <w:lang w:val="en-US" w:eastAsia="en-US" w:bidi="ar-SA"/>
      </w:rPr>
    </w:lvl>
    <w:lvl w:ilvl="7" w:tplc="61489698">
      <w:numFmt w:val="bullet"/>
      <w:lvlText w:val="•"/>
      <w:lvlJc w:val="left"/>
      <w:pPr>
        <w:ind w:left="5270" w:hanging="360"/>
      </w:pPr>
      <w:rPr>
        <w:rFonts w:hint="default"/>
        <w:lang w:val="en-US" w:eastAsia="en-US" w:bidi="ar-SA"/>
      </w:rPr>
    </w:lvl>
    <w:lvl w:ilvl="8" w:tplc="EB12B836">
      <w:numFmt w:val="bullet"/>
      <w:lvlText w:val="•"/>
      <w:lvlJc w:val="left"/>
      <w:pPr>
        <w:ind w:left="5957" w:hanging="360"/>
      </w:pPr>
      <w:rPr>
        <w:rFonts w:hint="default"/>
        <w:lang w:val="en-US" w:eastAsia="en-US" w:bidi="ar-SA"/>
      </w:rPr>
    </w:lvl>
  </w:abstractNum>
  <w:abstractNum w:abstractNumId="99" w15:restartNumberingAfterBreak="0">
    <w:nsid w:val="259B649C"/>
    <w:multiLevelType w:val="hybridMultilevel"/>
    <w:tmpl w:val="FAB0EAA4"/>
    <w:lvl w:ilvl="0" w:tplc="4A4EDF84">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808ABCD2">
      <w:numFmt w:val="bullet"/>
      <w:lvlText w:val="•"/>
      <w:lvlJc w:val="left"/>
      <w:pPr>
        <w:ind w:left="1878" w:hanging="360"/>
      </w:pPr>
      <w:rPr>
        <w:rFonts w:hint="default"/>
        <w:lang w:val="en-US" w:eastAsia="en-US" w:bidi="ar-SA"/>
      </w:rPr>
    </w:lvl>
    <w:lvl w:ilvl="2" w:tplc="69F07BEA">
      <w:numFmt w:val="bullet"/>
      <w:lvlText w:val="•"/>
      <w:lvlJc w:val="left"/>
      <w:pPr>
        <w:ind w:left="2857" w:hanging="360"/>
      </w:pPr>
      <w:rPr>
        <w:rFonts w:hint="default"/>
        <w:lang w:val="en-US" w:eastAsia="en-US" w:bidi="ar-SA"/>
      </w:rPr>
    </w:lvl>
    <w:lvl w:ilvl="3" w:tplc="45EAA21A">
      <w:numFmt w:val="bullet"/>
      <w:lvlText w:val="•"/>
      <w:lvlJc w:val="left"/>
      <w:pPr>
        <w:ind w:left="3836" w:hanging="360"/>
      </w:pPr>
      <w:rPr>
        <w:rFonts w:hint="default"/>
        <w:lang w:val="en-US" w:eastAsia="en-US" w:bidi="ar-SA"/>
      </w:rPr>
    </w:lvl>
    <w:lvl w:ilvl="4" w:tplc="317A6746">
      <w:numFmt w:val="bullet"/>
      <w:lvlText w:val="•"/>
      <w:lvlJc w:val="left"/>
      <w:pPr>
        <w:ind w:left="4815" w:hanging="360"/>
      </w:pPr>
      <w:rPr>
        <w:rFonts w:hint="default"/>
        <w:lang w:val="en-US" w:eastAsia="en-US" w:bidi="ar-SA"/>
      </w:rPr>
    </w:lvl>
    <w:lvl w:ilvl="5" w:tplc="44FCC68A">
      <w:numFmt w:val="bullet"/>
      <w:lvlText w:val="•"/>
      <w:lvlJc w:val="left"/>
      <w:pPr>
        <w:ind w:left="5794" w:hanging="360"/>
      </w:pPr>
      <w:rPr>
        <w:rFonts w:hint="default"/>
        <w:lang w:val="en-US" w:eastAsia="en-US" w:bidi="ar-SA"/>
      </w:rPr>
    </w:lvl>
    <w:lvl w:ilvl="6" w:tplc="25020574">
      <w:numFmt w:val="bullet"/>
      <w:lvlText w:val="•"/>
      <w:lvlJc w:val="left"/>
      <w:pPr>
        <w:ind w:left="6773" w:hanging="360"/>
      </w:pPr>
      <w:rPr>
        <w:rFonts w:hint="default"/>
        <w:lang w:val="en-US" w:eastAsia="en-US" w:bidi="ar-SA"/>
      </w:rPr>
    </w:lvl>
    <w:lvl w:ilvl="7" w:tplc="8988BF8A">
      <w:numFmt w:val="bullet"/>
      <w:lvlText w:val="•"/>
      <w:lvlJc w:val="left"/>
      <w:pPr>
        <w:ind w:left="7752" w:hanging="360"/>
      </w:pPr>
      <w:rPr>
        <w:rFonts w:hint="default"/>
        <w:lang w:val="en-US" w:eastAsia="en-US" w:bidi="ar-SA"/>
      </w:rPr>
    </w:lvl>
    <w:lvl w:ilvl="8" w:tplc="CB4A59E2">
      <w:numFmt w:val="bullet"/>
      <w:lvlText w:val="•"/>
      <w:lvlJc w:val="left"/>
      <w:pPr>
        <w:ind w:left="8731" w:hanging="360"/>
      </w:pPr>
      <w:rPr>
        <w:rFonts w:hint="default"/>
        <w:lang w:val="en-US" w:eastAsia="en-US" w:bidi="ar-SA"/>
      </w:rPr>
    </w:lvl>
  </w:abstractNum>
  <w:abstractNum w:abstractNumId="100" w15:restartNumberingAfterBreak="0">
    <w:nsid w:val="260670CE"/>
    <w:multiLevelType w:val="hybridMultilevel"/>
    <w:tmpl w:val="AD9CB5BE"/>
    <w:lvl w:ilvl="0" w:tplc="F20C6D0A">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9EC45222">
      <w:numFmt w:val="bullet"/>
      <w:lvlText w:val="•"/>
      <w:lvlJc w:val="left"/>
      <w:pPr>
        <w:ind w:left="1320" w:hanging="452"/>
      </w:pPr>
      <w:rPr>
        <w:rFonts w:hint="default"/>
        <w:lang w:val="en-US" w:eastAsia="en-US" w:bidi="ar-SA"/>
      </w:rPr>
    </w:lvl>
    <w:lvl w:ilvl="2" w:tplc="56DED546">
      <w:numFmt w:val="bullet"/>
      <w:lvlText w:val="•"/>
      <w:lvlJc w:val="left"/>
      <w:pPr>
        <w:ind w:left="2360" w:hanging="452"/>
      </w:pPr>
      <w:rPr>
        <w:rFonts w:hint="default"/>
        <w:lang w:val="en-US" w:eastAsia="en-US" w:bidi="ar-SA"/>
      </w:rPr>
    </w:lvl>
    <w:lvl w:ilvl="3" w:tplc="60D42120">
      <w:numFmt w:val="bullet"/>
      <w:lvlText w:val="•"/>
      <w:lvlJc w:val="left"/>
      <w:pPr>
        <w:ind w:left="3401" w:hanging="452"/>
      </w:pPr>
      <w:rPr>
        <w:rFonts w:hint="default"/>
        <w:lang w:val="en-US" w:eastAsia="en-US" w:bidi="ar-SA"/>
      </w:rPr>
    </w:lvl>
    <w:lvl w:ilvl="4" w:tplc="35C8C48C">
      <w:numFmt w:val="bullet"/>
      <w:lvlText w:val="•"/>
      <w:lvlJc w:val="left"/>
      <w:pPr>
        <w:ind w:left="4442" w:hanging="452"/>
      </w:pPr>
      <w:rPr>
        <w:rFonts w:hint="default"/>
        <w:lang w:val="en-US" w:eastAsia="en-US" w:bidi="ar-SA"/>
      </w:rPr>
    </w:lvl>
    <w:lvl w:ilvl="5" w:tplc="BA9A5592">
      <w:numFmt w:val="bullet"/>
      <w:lvlText w:val="•"/>
      <w:lvlJc w:val="left"/>
      <w:pPr>
        <w:ind w:left="5483" w:hanging="452"/>
      </w:pPr>
      <w:rPr>
        <w:rFonts w:hint="default"/>
        <w:lang w:val="en-US" w:eastAsia="en-US" w:bidi="ar-SA"/>
      </w:rPr>
    </w:lvl>
    <w:lvl w:ilvl="6" w:tplc="33186D2E">
      <w:numFmt w:val="bullet"/>
      <w:lvlText w:val="•"/>
      <w:lvlJc w:val="left"/>
      <w:pPr>
        <w:ind w:left="6524" w:hanging="452"/>
      </w:pPr>
      <w:rPr>
        <w:rFonts w:hint="default"/>
        <w:lang w:val="en-US" w:eastAsia="en-US" w:bidi="ar-SA"/>
      </w:rPr>
    </w:lvl>
    <w:lvl w:ilvl="7" w:tplc="EB8E3D2E">
      <w:numFmt w:val="bullet"/>
      <w:lvlText w:val="•"/>
      <w:lvlJc w:val="left"/>
      <w:pPr>
        <w:ind w:left="7565" w:hanging="452"/>
      </w:pPr>
      <w:rPr>
        <w:rFonts w:hint="default"/>
        <w:lang w:val="en-US" w:eastAsia="en-US" w:bidi="ar-SA"/>
      </w:rPr>
    </w:lvl>
    <w:lvl w:ilvl="8" w:tplc="A1106EFC">
      <w:numFmt w:val="bullet"/>
      <w:lvlText w:val="•"/>
      <w:lvlJc w:val="left"/>
      <w:pPr>
        <w:ind w:left="8606" w:hanging="452"/>
      </w:pPr>
      <w:rPr>
        <w:rFonts w:hint="default"/>
        <w:lang w:val="en-US" w:eastAsia="en-US" w:bidi="ar-SA"/>
      </w:rPr>
    </w:lvl>
  </w:abstractNum>
  <w:abstractNum w:abstractNumId="101" w15:restartNumberingAfterBreak="0">
    <w:nsid w:val="26792B46"/>
    <w:multiLevelType w:val="hybridMultilevel"/>
    <w:tmpl w:val="A8680CC8"/>
    <w:lvl w:ilvl="0" w:tplc="68E44B14">
      <w:start w:val="1"/>
      <w:numFmt w:val="decimal"/>
      <w:lvlText w:val="%1."/>
      <w:lvlJc w:val="left"/>
      <w:pPr>
        <w:ind w:left="905" w:hanging="360"/>
      </w:pPr>
      <w:rPr>
        <w:rFonts w:hint="default"/>
      </w:r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02" w15:restartNumberingAfterBreak="0">
    <w:nsid w:val="26E2642C"/>
    <w:multiLevelType w:val="hybridMultilevel"/>
    <w:tmpl w:val="6E4E34F2"/>
    <w:lvl w:ilvl="0" w:tplc="AF72201C">
      <w:numFmt w:val="bullet"/>
      <w:lvlText w:val=""/>
      <w:lvlJc w:val="left"/>
      <w:pPr>
        <w:ind w:left="830" w:hanging="360"/>
      </w:pPr>
      <w:rPr>
        <w:rFonts w:ascii="Symbol" w:eastAsia="Symbol" w:hAnsi="Symbol" w:cs="Symbol" w:hint="default"/>
        <w:w w:val="100"/>
        <w:sz w:val="22"/>
        <w:szCs w:val="22"/>
        <w:lang w:val="en-US" w:eastAsia="en-US" w:bidi="ar-SA"/>
      </w:rPr>
    </w:lvl>
    <w:lvl w:ilvl="1" w:tplc="5BBE0370">
      <w:start w:val="1"/>
      <w:numFmt w:val="lowerLetter"/>
      <w:lvlText w:val="%2)"/>
      <w:lvlJc w:val="left"/>
      <w:pPr>
        <w:ind w:left="1061" w:hanging="231"/>
      </w:pPr>
      <w:rPr>
        <w:rFonts w:ascii="Times New Roman" w:eastAsia="Times New Roman" w:hAnsi="Times New Roman" w:cs="Times New Roman" w:hint="default"/>
        <w:spacing w:val="0"/>
        <w:w w:val="100"/>
        <w:sz w:val="22"/>
        <w:szCs w:val="22"/>
        <w:lang w:val="en-US" w:eastAsia="en-US" w:bidi="ar-SA"/>
      </w:rPr>
    </w:lvl>
    <w:lvl w:ilvl="2" w:tplc="2A7AE628">
      <w:numFmt w:val="bullet"/>
      <w:lvlText w:val="•"/>
      <w:lvlJc w:val="left"/>
      <w:pPr>
        <w:ind w:left="1776" w:hanging="231"/>
      </w:pPr>
      <w:rPr>
        <w:rFonts w:hint="default"/>
        <w:lang w:val="en-US" w:eastAsia="en-US" w:bidi="ar-SA"/>
      </w:rPr>
    </w:lvl>
    <w:lvl w:ilvl="3" w:tplc="4EE40C7A">
      <w:numFmt w:val="bullet"/>
      <w:lvlText w:val="•"/>
      <w:lvlJc w:val="left"/>
      <w:pPr>
        <w:ind w:left="2493" w:hanging="231"/>
      </w:pPr>
      <w:rPr>
        <w:rFonts w:hint="default"/>
        <w:lang w:val="en-US" w:eastAsia="en-US" w:bidi="ar-SA"/>
      </w:rPr>
    </w:lvl>
    <w:lvl w:ilvl="4" w:tplc="15746A0C">
      <w:numFmt w:val="bullet"/>
      <w:lvlText w:val="•"/>
      <w:lvlJc w:val="left"/>
      <w:pPr>
        <w:ind w:left="3209" w:hanging="231"/>
      </w:pPr>
      <w:rPr>
        <w:rFonts w:hint="default"/>
        <w:lang w:val="en-US" w:eastAsia="en-US" w:bidi="ar-SA"/>
      </w:rPr>
    </w:lvl>
    <w:lvl w:ilvl="5" w:tplc="AC4C6FC4">
      <w:numFmt w:val="bullet"/>
      <w:lvlText w:val="•"/>
      <w:lvlJc w:val="left"/>
      <w:pPr>
        <w:ind w:left="3926" w:hanging="231"/>
      </w:pPr>
      <w:rPr>
        <w:rFonts w:hint="default"/>
        <w:lang w:val="en-US" w:eastAsia="en-US" w:bidi="ar-SA"/>
      </w:rPr>
    </w:lvl>
    <w:lvl w:ilvl="6" w:tplc="3D9AA49A">
      <w:numFmt w:val="bullet"/>
      <w:lvlText w:val="•"/>
      <w:lvlJc w:val="left"/>
      <w:pPr>
        <w:ind w:left="4642" w:hanging="231"/>
      </w:pPr>
      <w:rPr>
        <w:rFonts w:hint="default"/>
        <w:lang w:val="en-US" w:eastAsia="en-US" w:bidi="ar-SA"/>
      </w:rPr>
    </w:lvl>
    <w:lvl w:ilvl="7" w:tplc="3A94B2B2">
      <w:numFmt w:val="bullet"/>
      <w:lvlText w:val="•"/>
      <w:lvlJc w:val="left"/>
      <w:pPr>
        <w:ind w:left="5359" w:hanging="231"/>
      </w:pPr>
      <w:rPr>
        <w:rFonts w:hint="default"/>
        <w:lang w:val="en-US" w:eastAsia="en-US" w:bidi="ar-SA"/>
      </w:rPr>
    </w:lvl>
    <w:lvl w:ilvl="8" w:tplc="FA88DFF4">
      <w:numFmt w:val="bullet"/>
      <w:lvlText w:val="•"/>
      <w:lvlJc w:val="left"/>
      <w:pPr>
        <w:ind w:left="6075" w:hanging="231"/>
      </w:pPr>
      <w:rPr>
        <w:rFonts w:hint="default"/>
        <w:lang w:val="en-US" w:eastAsia="en-US" w:bidi="ar-SA"/>
      </w:rPr>
    </w:lvl>
  </w:abstractNum>
  <w:abstractNum w:abstractNumId="103" w15:restartNumberingAfterBreak="0">
    <w:nsid w:val="271D4AB2"/>
    <w:multiLevelType w:val="hybridMultilevel"/>
    <w:tmpl w:val="9AAA10CE"/>
    <w:lvl w:ilvl="0" w:tplc="3104F612">
      <w:numFmt w:val="bullet"/>
      <w:lvlText w:val=""/>
      <w:lvlJc w:val="left"/>
      <w:pPr>
        <w:ind w:left="110" w:hanging="360"/>
      </w:pPr>
      <w:rPr>
        <w:rFonts w:ascii="Symbol" w:eastAsia="Symbol" w:hAnsi="Symbol" w:cs="Symbol" w:hint="default"/>
        <w:w w:val="100"/>
        <w:sz w:val="22"/>
        <w:szCs w:val="22"/>
        <w:lang w:val="en-US" w:eastAsia="en-US" w:bidi="ar-SA"/>
      </w:rPr>
    </w:lvl>
    <w:lvl w:ilvl="1" w:tplc="9B8A896E">
      <w:numFmt w:val="bullet"/>
      <w:lvlText w:val="•"/>
      <w:lvlJc w:val="left"/>
      <w:pPr>
        <w:ind w:left="858" w:hanging="360"/>
      </w:pPr>
      <w:rPr>
        <w:rFonts w:hint="default"/>
        <w:lang w:val="en-US" w:eastAsia="en-US" w:bidi="ar-SA"/>
      </w:rPr>
    </w:lvl>
    <w:lvl w:ilvl="2" w:tplc="D97CEC48">
      <w:numFmt w:val="bullet"/>
      <w:lvlText w:val="•"/>
      <w:lvlJc w:val="left"/>
      <w:pPr>
        <w:ind w:left="1597" w:hanging="360"/>
      </w:pPr>
      <w:rPr>
        <w:rFonts w:hint="default"/>
        <w:lang w:val="en-US" w:eastAsia="en-US" w:bidi="ar-SA"/>
      </w:rPr>
    </w:lvl>
    <w:lvl w:ilvl="3" w:tplc="0414C9D2">
      <w:numFmt w:val="bullet"/>
      <w:lvlText w:val="•"/>
      <w:lvlJc w:val="left"/>
      <w:pPr>
        <w:ind w:left="2336" w:hanging="360"/>
      </w:pPr>
      <w:rPr>
        <w:rFonts w:hint="default"/>
        <w:lang w:val="en-US" w:eastAsia="en-US" w:bidi="ar-SA"/>
      </w:rPr>
    </w:lvl>
    <w:lvl w:ilvl="4" w:tplc="2AECF3B4">
      <w:numFmt w:val="bullet"/>
      <w:lvlText w:val="•"/>
      <w:lvlJc w:val="left"/>
      <w:pPr>
        <w:ind w:left="3075" w:hanging="360"/>
      </w:pPr>
      <w:rPr>
        <w:rFonts w:hint="default"/>
        <w:lang w:val="en-US" w:eastAsia="en-US" w:bidi="ar-SA"/>
      </w:rPr>
    </w:lvl>
    <w:lvl w:ilvl="5" w:tplc="D0D07610">
      <w:numFmt w:val="bullet"/>
      <w:lvlText w:val="•"/>
      <w:lvlJc w:val="left"/>
      <w:pPr>
        <w:ind w:left="3814" w:hanging="360"/>
      </w:pPr>
      <w:rPr>
        <w:rFonts w:hint="default"/>
        <w:lang w:val="en-US" w:eastAsia="en-US" w:bidi="ar-SA"/>
      </w:rPr>
    </w:lvl>
    <w:lvl w:ilvl="6" w:tplc="D25A6A8E">
      <w:numFmt w:val="bullet"/>
      <w:lvlText w:val="•"/>
      <w:lvlJc w:val="left"/>
      <w:pPr>
        <w:ind w:left="4553" w:hanging="360"/>
      </w:pPr>
      <w:rPr>
        <w:rFonts w:hint="default"/>
        <w:lang w:val="en-US" w:eastAsia="en-US" w:bidi="ar-SA"/>
      </w:rPr>
    </w:lvl>
    <w:lvl w:ilvl="7" w:tplc="395CF272">
      <w:numFmt w:val="bullet"/>
      <w:lvlText w:val="•"/>
      <w:lvlJc w:val="left"/>
      <w:pPr>
        <w:ind w:left="5292" w:hanging="360"/>
      </w:pPr>
      <w:rPr>
        <w:rFonts w:hint="default"/>
        <w:lang w:val="en-US" w:eastAsia="en-US" w:bidi="ar-SA"/>
      </w:rPr>
    </w:lvl>
    <w:lvl w:ilvl="8" w:tplc="AC3885F6">
      <w:numFmt w:val="bullet"/>
      <w:lvlText w:val="•"/>
      <w:lvlJc w:val="left"/>
      <w:pPr>
        <w:ind w:left="6031" w:hanging="360"/>
      </w:pPr>
      <w:rPr>
        <w:rFonts w:hint="default"/>
        <w:lang w:val="en-US" w:eastAsia="en-US" w:bidi="ar-SA"/>
      </w:rPr>
    </w:lvl>
  </w:abstractNum>
  <w:abstractNum w:abstractNumId="104" w15:restartNumberingAfterBreak="0">
    <w:nsid w:val="272A2516"/>
    <w:multiLevelType w:val="hybridMultilevel"/>
    <w:tmpl w:val="EE48F2DE"/>
    <w:lvl w:ilvl="0" w:tplc="D0FCF72C">
      <w:start w:val="1"/>
      <w:numFmt w:val="decimal"/>
      <w:lvlText w:val="%1."/>
      <w:lvlJc w:val="left"/>
      <w:pPr>
        <w:ind w:left="1265" w:hanging="361"/>
      </w:pPr>
      <w:rPr>
        <w:rFonts w:ascii="Times New Roman" w:eastAsia="Times New Roman" w:hAnsi="Times New Roman" w:cs="Times New Roman" w:hint="default"/>
        <w:w w:val="100"/>
        <w:sz w:val="22"/>
        <w:szCs w:val="22"/>
        <w:lang w:val="en-US" w:eastAsia="en-US" w:bidi="ar-SA"/>
      </w:rPr>
    </w:lvl>
    <w:lvl w:ilvl="1" w:tplc="E5EC2844">
      <w:numFmt w:val="bullet"/>
      <w:lvlText w:val="•"/>
      <w:lvlJc w:val="left"/>
      <w:pPr>
        <w:ind w:left="2202" w:hanging="361"/>
      </w:pPr>
      <w:rPr>
        <w:rFonts w:hint="default"/>
        <w:lang w:val="en-US" w:eastAsia="en-US" w:bidi="ar-SA"/>
      </w:rPr>
    </w:lvl>
    <w:lvl w:ilvl="2" w:tplc="151C56AE">
      <w:numFmt w:val="bullet"/>
      <w:lvlText w:val="•"/>
      <w:lvlJc w:val="left"/>
      <w:pPr>
        <w:ind w:left="3145" w:hanging="361"/>
      </w:pPr>
      <w:rPr>
        <w:rFonts w:hint="default"/>
        <w:lang w:val="en-US" w:eastAsia="en-US" w:bidi="ar-SA"/>
      </w:rPr>
    </w:lvl>
    <w:lvl w:ilvl="3" w:tplc="C5F26490">
      <w:numFmt w:val="bullet"/>
      <w:lvlText w:val="•"/>
      <w:lvlJc w:val="left"/>
      <w:pPr>
        <w:ind w:left="4088" w:hanging="361"/>
      </w:pPr>
      <w:rPr>
        <w:rFonts w:hint="default"/>
        <w:lang w:val="en-US" w:eastAsia="en-US" w:bidi="ar-SA"/>
      </w:rPr>
    </w:lvl>
    <w:lvl w:ilvl="4" w:tplc="48241E88">
      <w:numFmt w:val="bullet"/>
      <w:lvlText w:val="•"/>
      <w:lvlJc w:val="left"/>
      <w:pPr>
        <w:ind w:left="5031" w:hanging="361"/>
      </w:pPr>
      <w:rPr>
        <w:rFonts w:hint="default"/>
        <w:lang w:val="en-US" w:eastAsia="en-US" w:bidi="ar-SA"/>
      </w:rPr>
    </w:lvl>
    <w:lvl w:ilvl="5" w:tplc="CB82DD40">
      <w:numFmt w:val="bullet"/>
      <w:lvlText w:val="•"/>
      <w:lvlJc w:val="left"/>
      <w:pPr>
        <w:ind w:left="5974" w:hanging="361"/>
      </w:pPr>
      <w:rPr>
        <w:rFonts w:hint="default"/>
        <w:lang w:val="en-US" w:eastAsia="en-US" w:bidi="ar-SA"/>
      </w:rPr>
    </w:lvl>
    <w:lvl w:ilvl="6" w:tplc="8F3215F0">
      <w:numFmt w:val="bullet"/>
      <w:lvlText w:val="•"/>
      <w:lvlJc w:val="left"/>
      <w:pPr>
        <w:ind w:left="6917" w:hanging="361"/>
      </w:pPr>
      <w:rPr>
        <w:rFonts w:hint="default"/>
        <w:lang w:val="en-US" w:eastAsia="en-US" w:bidi="ar-SA"/>
      </w:rPr>
    </w:lvl>
    <w:lvl w:ilvl="7" w:tplc="157A4A84">
      <w:numFmt w:val="bullet"/>
      <w:lvlText w:val="•"/>
      <w:lvlJc w:val="left"/>
      <w:pPr>
        <w:ind w:left="7860" w:hanging="361"/>
      </w:pPr>
      <w:rPr>
        <w:rFonts w:hint="default"/>
        <w:lang w:val="en-US" w:eastAsia="en-US" w:bidi="ar-SA"/>
      </w:rPr>
    </w:lvl>
    <w:lvl w:ilvl="8" w:tplc="2CB22F34">
      <w:numFmt w:val="bullet"/>
      <w:lvlText w:val="•"/>
      <w:lvlJc w:val="left"/>
      <w:pPr>
        <w:ind w:left="8803" w:hanging="361"/>
      </w:pPr>
      <w:rPr>
        <w:rFonts w:hint="default"/>
        <w:lang w:val="en-US" w:eastAsia="en-US" w:bidi="ar-SA"/>
      </w:rPr>
    </w:lvl>
  </w:abstractNum>
  <w:abstractNum w:abstractNumId="105" w15:restartNumberingAfterBreak="0">
    <w:nsid w:val="276D3A51"/>
    <w:multiLevelType w:val="hybridMultilevel"/>
    <w:tmpl w:val="ECECBCAA"/>
    <w:lvl w:ilvl="0" w:tplc="40D0F3F0">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CAC68422">
      <w:numFmt w:val="bullet"/>
      <w:lvlText w:val="•"/>
      <w:lvlJc w:val="left"/>
      <w:pPr>
        <w:ind w:left="1770" w:hanging="231"/>
      </w:pPr>
      <w:rPr>
        <w:rFonts w:hint="default"/>
        <w:lang w:val="en-US" w:eastAsia="en-US" w:bidi="ar-SA"/>
      </w:rPr>
    </w:lvl>
    <w:lvl w:ilvl="2" w:tplc="9AE6F2A0">
      <w:numFmt w:val="bullet"/>
      <w:lvlText w:val="•"/>
      <w:lvlJc w:val="left"/>
      <w:pPr>
        <w:ind w:left="2761" w:hanging="231"/>
      </w:pPr>
      <w:rPr>
        <w:rFonts w:hint="default"/>
        <w:lang w:val="en-US" w:eastAsia="en-US" w:bidi="ar-SA"/>
      </w:rPr>
    </w:lvl>
    <w:lvl w:ilvl="3" w:tplc="9726FB16">
      <w:numFmt w:val="bullet"/>
      <w:lvlText w:val="•"/>
      <w:lvlJc w:val="left"/>
      <w:pPr>
        <w:ind w:left="3752" w:hanging="231"/>
      </w:pPr>
      <w:rPr>
        <w:rFonts w:hint="default"/>
        <w:lang w:val="en-US" w:eastAsia="en-US" w:bidi="ar-SA"/>
      </w:rPr>
    </w:lvl>
    <w:lvl w:ilvl="4" w:tplc="158E2F9C">
      <w:numFmt w:val="bullet"/>
      <w:lvlText w:val="•"/>
      <w:lvlJc w:val="left"/>
      <w:pPr>
        <w:ind w:left="4743" w:hanging="231"/>
      </w:pPr>
      <w:rPr>
        <w:rFonts w:hint="default"/>
        <w:lang w:val="en-US" w:eastAsia="en-US" w:bidi="ar-SA"/>
      </w:rPr>
    </w:lvl>
    <w:lvl w:ilvl="5" w:tplc="E5E8B1F4">
      <w:numFmt w:val="bullet"/>
      <w:lvlText w:val="•"/>
      <w:lvlJc w:val="left"/>
      <w:pPr>
        <w:ind w:left="5734" w:hanging="231"/>
      </w:pPr>
      <w:rPr>
        <w:rFonts w:hint="default"/>
        <w:lang w:val="en-US" w:eastAsia="en-US" w:bidi="ar-SA"/>
      </w:rPr>
    </w:lvl>
    <w:lvl w:ilvl="6" w:tplc="71B0EE40">
      <w:numFmt w:val="bullet"/>
      <w:lvlText w:val="•"/>
      <w:lvlJc w:val="left"/>
      <w:pPr>
        <w:ind w:left="6725" w:hanging="231"/>
      </w:pPr>
      <w:rPr>
        <w:rFonts w:hint="default"/>
        <w:lang w:val="en-US" w:eastAsia="en-US" w:bidi="ar-SA"/>
      </w:rPr>
    </w:lvl>
    <w:lvl w:ilvl="7" w:tplc="95FC8B92">
      <w:numFmt w:val="bullet"/>
      <w:lvlText w:val="•"/>
      <w:lvlJc w:val="left"/>
      <w:pPr>
        <w:ind w:left="7716" w:hanging="231"/>
      </w:pPr>
      <w:rPr>
        <w:rFonts w:hint="default"/>
        <w:lang w:val="en-US" w:eastAsia="en-US" w:bidi="ar-SA"/>
      </w:rPr>
    </w:lvl>
    <w:lvl w:ilvl="8" w:tplc="F3C20064">
      <w:numFmt w:val="bullet"/>
      <w:lvlText w:val="•"/>
      <w:lvlJc w:val="left"/>
      <w:pPr>
        <w:ind w:left="8707" w:hanging="231"/>
      </w:pPr>
      <w:rPr>
        <w:rFonts w:hint="default"/>
        <w:lang w:val="en-US" w:eastAsia="en-US" w:bidi="ar-SA"/>
      </w:rPr>
    </w:lvl>
  </w:abstractNum>
  <w:abstractNum w:abstractNumId="106" w15:restartNumberingAfterBreak="0">
    <w:nsid w:val="279662C0"/>
    <w:multiLevelType w:val="hybridMultilevel"/>
    <w:tmpl w:val="3A7038F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7" w15:restartNumberingAfterBreak="0">
    <w:nsid w:val="279704C7"/>
    <w:multiLevelType w:val="hybridMultilevel"/>
    <w:tmpl w:val="E43A01EA"/>
    <w:lvl w:ilvl="0" w:tplc="D9B20606">
      <w:start w:val="1"/>
      <w:numFmt w:val="decimal"/>
      <w:lvlText w:val="%1."/>
      <w:lvlJc w:val="left"/>
      <w:pPr>
        <w:ind w:left="814" w:hanging="274"/>
      </w:pPr>
      <w:rPr>
        <w:rFonts w:ascii="Times New Roman" w:eastAsia="Times New Roman" w:hAnsi="Times New Roman" w:cs="Times New Roman" w:hint="default"/>
        <w:w w:val="100"/>
        <w:sz w:val="22"/>
        <w:szCs w:val="22"/>
        <w:lang w:val="en-US" w:eastAsia="en-US" w:bidi="ar-SA"/>
      </w:rPr>
    </w:lvl>
    <w:lvl w:ilvl="1" w:tplc="5D805836">
      <w:numFmt w:val="bullet"/>
      <w:lvlText w:val="•"/>
      <w:lvlJc w:val="left"/>
      <w:pPr>
        <w:ind w:left="1806" w:hanging="274"/>
      </w:pPr>
      <w:rPr>
        <w:rFonts w:hint="default"/>
        <w:lang w:val="en-US" w:eastAsia="en-US" w:bidi="ar-SA"/>
      </w:rPr>
    </w:lvl>
    <w:lvl w:ilvl="2" w:tplc="A238CE12">
      <w:numFmt w:val="bullet"/>
      <w:lvlText w:val="•"/>
      <w:lvlJc w:val="left"/>
      <w:pPr>
        <w:ind w:left="2793" w:hanging="274"/>
      </w:pPr>
      <w:rPr>
        <w:rFonts w:hint="default"/>
        <w:lang w:val="en-US" w:eastAsia="en-US" w:bidi="ar-SA"/>
      </w:rPr>
    </w:lvl>
    <w:lvl w:ilvl="3" w:tplc="40102F02">
      <w:numFmt w:val="bullet"/>
      <w:lvlText w:val="•"/>
      <w:lvlJc w:val="left"/>
      <w:pPr>
        <w:ind w:left="3780" w:hanging="274"/>
      </w:pPr>
      <w:rPr>
        <w:rFonts w:hint="default"/>
        <w:lang w:val="en-US" w:eastAsia="en-US" w:bidi="ar-SA"/>
      </w:rPr>
    </w:lvl>
    <w:lvl w:ilvl="4" w:tplc="BE80A508">
      <w:numFmt w:val="bullet"/>
      <w:lvlText w:val="•"/>
      <w:lvlJc w:val="left"/>
      <w:pPr>
        <w:ind w:left="4767" w:hanging="274"/>
      </w:pPr>
      <w:rPr>
        <w:rFonts w:hint="default"/>
        <w:lang w:val="en-US" w:eastAsia="en-US" w:bidi="ar-SA"/>
      </w:rPr>
    </w:lvl>
    <w:lvl w:ilvl="5" w:tplc="B198B786">
      <w:numFmt w:val="bullet"/>
      <w:lvlText w:val="•"/>
      <w:lvlJc w:val="left"/>
      <w:pPr>
        <w:ind w:left="5754" w:hanging="274"/>
      </w:pPr>
      <w:rPr>
        <w:rFonts w:hint="default"/>
        <w:lang w:val="en-US" w:eastAsia="en-US" w:bidi="ar-SA"/>
      </w:rPr>
    </w:lvl>
    <w:lvl w:ilvl="6" w:tplc="1DD4CAAA">
      <w:numFmt w:val="bullet"/>
      <w:lvlText w:val="•"/>
      <w:lvlJc w:val="left"/>
      <w:pPr>
        <w:ind w:left="6741" w:hanging="274"/>
      </w:pPr>
      <w:rPr>
        <w:rFonts w:hint="default"/>
        <w:lang w:val="en-US" w:eastAsia="en-US" w:bidi="ar-SA"/>
      </w:rPr>
    </w:lvl>
    <w:lvl w:ilvl="7" w:tplc="597A3464">
      <w:numFmt w:val="bullet"/>
      <w:lvlText w:val="•"/>
      <w:lvlJc w:val="left"/>
      <w:pPr>
        <w:ind w:left="7728" w:hanging="274"/>
      </w:pPr>
      <w:rPr>
        <w:rFonts w:hint="default"/>
        <w:lang w:val="en-US" w:eastAsia="en-US" w:bidi="ar-SA"/>
      </w:rPr>
    </w:lvl>
    <w:lvl w:ilvl="8" w:tplc="5834389E">
      <w:numFmt w:val="bullet"/>
      <w:lvlText w:val="•"/>
      <w:lvlJc w:val="left"/>
      <w:pPr>
        <w:ind w:left="8715" w:hanging="274"/>
      </w:pPr>
      <w:rPr>
        <w:rFonts w:hint="default"/>
        <w:lang w:val="en-US" w:eastAsia="en-US" w:bidi="ar-SA"/>
      </w:rPr>
    </w:lvl>
  </w:abstractNum>
  <w:abstractNum w:abstractNumId="108" w15:restartNumberingAfterBreak="0">
    <w:nsid w:val="27A77C15"/>
    <w:multiLevelType w:val="multilevel"/>
    <w:tmpl w:val="F968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8B968A0"/>
    <w:multiLevelType w:val="hybridMultilevel"/>
    <w:tmpl w:val="08006074"/>
    <w:lvl w:ilvl="0" w:tplc="A490AA2C">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ED127820">
      <w:numFmt w:val="bullet"/>
      <w:lvlText w:val="•"/>
      <w:lvlJc w:val="left"/>
      <w:pPr>
        <w:ind w:left="1878" w:hanging="360"/>
      </w:pPr>
      <w:rPr>
        <w:rFonts w:hint="default"/>
        <w:lang w:val="en-US" w:eastAsia="en-US" w:bidi="ar-SA"/>
      </w:rPr>
    </w:lvl>
    <w:lvl w:ilvl="2" w:tplc="D54440EC">
      <w:numFmt w:val="bullet"/>
      <w:lvlText w:val="•"/>
      <w:lvlJc w:val="left"/>
      <w:pPr>
        <w:ind w:left="2857" w:hanging="360"/>
      </w:pPr>
      <w:rPr>
        <w:rFonts w:hint="default"/>
        <w:lang w:val="en-US" w:eastAsia="en-US" w:bidi="ar-SA"/>
      </w:rPr>
    </w:lvl>
    <w:lvl w:ilvl="3" w:tplc="ECFC4104">
      <w:numFmt w:val="bullet"/>
      <w:lvlText w:val="•"/>
      <w:lvlJc w:val="left"/>
      <w:pPr>
        <w:ind w:left="3836" w:hanging="360"/>
      </w:pPr>
      <w:rPr>
        <w:rFonts w:hint="default"/>
        <w:lang w:val="en-US" w:eastAsia="en-US" w:bidi="ar-SA"/>
      </w:rPr>
    </w:lvl>
    <w:lvl w:ilvl="4" w:tplc="92D0D304">
      <w:numFmt w:val="bullet"/>
      <w:lvlText w:val="•"/>
      <w:lvlJc w:val="left"/>
      <w:pPr>
        <w:ind w:left="4815" w:hanging="360"/>
      </w:pPr>
      <w:rPr>
        <w:rFonts w:hint="default"/>
        <w:lang w:val="en-US" w:eastAsia="en-US" w:bidi="ar-SA"/>
      </w:rPr>
    </w:lvl>
    <w:lvl w:ilvl="5" w:tplc="F06E6C76">
      <w:numFmt w:val="bullet"/>
      <w:lvlText w:val="•"/>
      <w:lvlJc w:val="left"/>
      <w:pPr>
        <w:ind w:left="5794" w:hanging="360"/>
      </w:pPr>
      <w:rPr>
        <w:rFonts w:hint="default"/>
        <w:lang w:val="en-US" w:eastAsia="en-US" w:bidi="ar-SA"/>
      </w:rPr>
    </w:lvl>
    <w:lvl w:ilvl="6" w:tplc="7EC02B0A">
      <w:numFmt w:val="bullet"/>
      <w:lvlText w:val="•"/>
      <w:lvlJc w:val="left"/>
      <w:pPr>
        <w:ind w:left="6773" w:hanging="360"/>
      </w:pPr>
      <w:rPr>
        <w:rFonts w:hint="default"/>
        <w:lang w:val="en-US" w:eastAsia="en-US" w:bidi="ar-SA"/>
      </w:rPr>
    </w:lvl>
    <w:lvl w:ilvl="7" w:tplc="7354CD0C">
      <w:numFmt w:val="bullet"/>
      <w:lvlText w:val="•"/>
      <w:lvlJc w:val="left"/>
      <w:pPr>
        <w:ind w:left="7752" w:hanging="360"/>
      </w:pPr>
      <w:rPr>
        <w:rFonts w:hint="default"/>
        <w:lang w:val="en-US" w:eastAsia="en-US" w:bidi="ar-SA"/>
      </w:rPr>
    </w:lvl>
    <w:lvl w:ilvl="8" w:tplc="CDCA5B9A">
      <w:numFmt w:val="bullet"/>
      <w:lvlText w:val="•"/>
      <w:lvlJc w:val="left"/>
      <w:pPr>
        <w:ind w:left="8731" w:hanging="360"/>
      </w:pPr>
      <w:rPr>
        <w:rFonts w:hint="default"/>
        <w:lang w:val="en-US" w:eastAsia="en-US" w:bidi="ar-SA"/>
      </w:rPr>
    </w:lvl>
  </w:abstractNum>
  <w:abstractNum w:abstractNumId="110" w15:restartNumberingAfterBreak="0">
    <w:nsid w:val="2A5A07EC"/>
    <w:multiLevelType w:val="hybridMultilevel"/>
    <w:tmpl w:val="2E5495D2"/>
    <w:lvl w:ilvl="0" w:tplc="00BA295A">
      <w:numFmt w:val="bullet"/>
      <w:lvlText w:val=""/>
      <w:lvlJc w:val="left"/>
      <w:pPr>
        <w:ind w:left="830" w:hanging="360"/>
      </w:pPr>
      <w:rPr>
        <w:rFonts w:ascii="Symbol" w:eastAsia="Symbol" w:hAnsi="Symbol" w:cs="Symbol" w:hint="default"/>
        <w:w w:val="100"/>
        <w:sz w:val="22"/>
        <w:szCs w:val="22"/>
        <w:lang w:val="en-US" w:eastAsia="en-US" w:bidi="ar-SA"/>
      </w:rPr>
    </w:lvl>
    <w:lvl w:ilvl="1" w:tplc="B54E00F4">
      <w:numFmt w:val="bullet"/>
      <w:lvlText w:val="•"/>
      <w:lvlJc w:val="left"/>
      <w:pPr>
        <w:ind w:left="1506" w:hanging="360"/>
      </w:pPr>
      <w:rPr>
        <w:rFonts w:hint="default"/>
        <w:lang w:val="en-US" w:eastAsia="en-US" w:bidi="ar-SA"/>
      </w:rPr>
    </w:lvl>
    <w:lvl w:ilvl="2" w:tplc="D5C6845E">
      <w:numFmt w:val="bullet"/>
      <w:lvlText w:val="•"/>
      <w:lvlJc w:val="left"/>
      <w:pPr>
        <w:ind w:left="2173" w:hanging="360"/>
      </w:pPr>
      <w:rPr>
        <w:rFonts w:hint="default"/>
        <w:lang w:val="en-US" w:eastAsia="en-US" w:bidi="ar-SA"/>
      </w:rPr>
    </w:lvl>
    <w:lvl w:ilvl="3" w:tplc="6C9888D6">
      <w:numFmt w:val="bullet"/>
      <w:lvlText w:val="•"/>
      <w:lvlJc w:val="left"/>
      <w:pPr>
        <w:ind w:left="2840" w:hanging="360"/>
      </w:pPr>
      <w:rPr>
        <w:rFonts w:hint="default"/>
        <w:lang w:val="en-US" w:eastAsia="en-US" w:bidi="ar-SA"/>
      </w:rPr>
    </w:lvl>
    <w:lvl w:ilvl="4" w:tplc="EF1A58C0">
      <w:numFmt w:val="bullet"/>
      <w:lvlText w:val="•"/>
      <w:lvlJc w:val="left"/>
      <w:pPr>
        <w:ind w:left="3507" w:hanging="360"/>
      </w:pPr>
      <w:rPr>
        <w:rFonts w:hint="default"/>
        <w:lang w:val="en-US" w:eastAsia="en-US" w:bidi="ar-SA"/>
      </w:rPr>
    </w:lvl>
    <w:lvl w:ilvl="5" w:tplc="5A9EF51A">
      <w:numFmt w:val="bullet"/>
      <w:lvlText w:val="•"/>
      <w:lvlJc w:val="left"/>
      <w:pPr>
        <w:ind w:left="4174" w:hanging="360"/>
      </w:pPr>
      <w:rPr>
        <w:rFonts w:hint="default"/>
        <w:lang w:val="en-US" w:eastAsia="en-US" w:bidi="ar-SA"/>
      </w:rPr>
    </w:lvl>
    <w:lvl w:ilvl="6" w:tplc="A07AFF7C">
      <w:numFmt w:val="bullet"/>
      <w:lvlText w:val="•"/>
      <w:lvlJc w:val="left"/>
      <w:pPr>
        <w:ind w:left="4841" w:hanging="360"/>
      </w:pPr>
      <w:rPr>
        <w:rFonts w:hint="default"/>
        <w:lang w:val="en-US" w:eastAsia="en-US" w:bidi="ar-SA"/>
      </w:rPr>
    </w:lvl>
    <w:lvl w:ilvl="7" w:tplc="D1A05F24">
      <w:numFmt w:val="bullet"/>
      <w:lvlText w:val="•"/>
      <w:lvlJc w:val="left"/>
      <w:pPr>
        <w:ind w:left="5508" w:hanging="360"/>
      </w:pPr>
      <w:rPr>
        <w:rFonts w:hint="default"/>
        <w:lang w:val="en-US" w:eastAsia="en-US" w:bidi="ar-SA"/>
      </w:rPr>
    </w:lvl>
    <w:lvl w:ilvl="8" w:tplc="63BC98BC">
      <w:numFmt w:val="bullet"/>
      <w:lvlText w:val="•"/>
      <w:lvlJc w:val="left"/>
      <w:pPr>
        <w:ind w:left="6175" w:hanging="360"/>
      </w:pPr>
      <w:rPr>
        <w:rFonts w:hint="default"/>
        <w:lang w:val="en-US" w:eastAsia="en-US" w:bidi="ar-SA"/>
      </w:rPr>
    </w:lvl>
  </w:abstractNum>
  <w:abstractNum w:abstractNumId="111" w15:restartNumberingAfterBreak="0">
    <w:nsid w:val="2AA35B12"/>
    <w:multiLevelType w:val="hybridMultilevel"/>
    <w:tmpl w:val="2DD007F0"/>
    <w:lvl w:ilvl="0" w:tplc="D452DD12">
      <w:numFmt w:val="bullet"/>
      <w:lvlText w:val=""/>
      <w:lvlJc w:val="left"/>
      <w:pPr>
        <w:ind w:left="825" w:hanging="360"/>
      </w:pPr>
      <w:rPr>
        <w:rFonts w:ascii="Symbol" w:eastAsia="Symbol" w:hAnsi="Symbol" w:cs="Symbol" w:hint="default"/>
        <w:w w:val="100"/>
        <w:sz w:val="22"/>
        <w:szCs w:val="22"/>
        <w:lang w:val="en-US" w:eastAsia="en-US" w:bidi="ar-SA"/>
      </w:rPr>
    </w:lvl>
    <w:lvl w:ilvl="1" w:tplc="9A02B08C">
      <w:numFmt w:val="bullet"/>
      <w:lvlText w:val="•"/>
      <w:lvlJc w:val="left"/>
      <w:pPr>
        <w:ind w:left="1488" w:hanging="360"/>
      </w:pPr>
      <w:rPr>
        <w:rFonts w:hint="default"/>
        <w:lang w:val="en-US" w:eastAsia="en-US" w:bidi="ar-SA"/>
      </w:rPr>
    </w:lvl>
    <w:lvl w:ilvl="2" w:tplc="7346B44A">
      <w:numFmt w:val="bullet"/>
      <w:lvlText w:val="•"/>
      <w:lvlJc w:val="left"/>
      <w:pPr>
        <w:ind w:left="2157" w:hanging="360"/>
      </w:pPr>
      <w:rPr>
        <w:rFonts w:hint="default"/>
        <w:lang w:val="en-US" w:eastAsia="en-US" w:bidi="ar-SA"/>
      </w:rPr>
    </w:lvl>
    <w:lvl w:ilvl="3" w:tplc="18B2ADAA">
      <w:numFmt w:val="bullet"/>
      <w:lvlText w:val="•"/>
      <w:lvlJc w:val="left"/>
      <w:pPr>
        <w:ind w:left="2825" w:hanging="360"/>
      </w:pPr>
      <w:rPr>
        <w:rFonts w:hint="default"/>
        <w:lang w:val="en-US" w:eastAsia="en-US" w:bidi="ar-SA"/>
      </w:rPr>
    </w:lvl>
    <w:lvl w:ilvl="4" w:tplc="F9FE4BFE">
      <w:numFmt w:val="bullet"/>
      <w:lvlText w:val="•"/>
      <w:lvlJc w:val="left"/>
      <w:pPr>
        <w:ind w:left="3494" w:hanging="360"/>
      </w:pPr>
      <w:rPr>
        <w:rFonts w:hint="default"/>
        <w:lang w:val="en-US" w:eastAsia="en-US" w:bidi="ar-SA"/>
      </w:rPr>
    </w:lvl>
    <w:lvl w:ilvl="5" w:tplc="C64E2166">
      <w:numFmt w:val="bullet"/>
      <w:lvlText w:val="•"/>
      <w:lvlJc w:val="left"/>
      <w:pPr>
        <w:ind w:left="4162" w:hanging="360"/>
      </w:pPr>
      <w:rPr>
        <w:rFonts w:hint="default"/>
        <w:lang w:val="en-US" w:eastAsia="en-US" w:bidi="ar-SA"/>
      </w:rPr>
    </w:lvl>
    <w:lvl w:ilvl="6" w:tplc="99A6FB88">
      <w:numFmt w:val="bullet"/>
      <w:lvlText w:val="•"/>
      <w:lvlJc w:val="left"/>
      <w:pPr>
        <w:ind w:left="4831" w:hanging="360"/>
      </w:pPr>
      <w:rPr>
        <w:rFonts w:hint="default"/>
        <w:lang w:val="en-US" w:eastAsia="en-US" w:bidi="ar-SA"/>
      </w:rPr>
    </w:lvl>
    <w:lvl w:ilvl="7" w:tplc="20E2D2A4">
      <w:numFmt w:val="bullet"/>
      <w:lvlText w:val="•"/>
      <w:lvlJc w:val="left"/>
      <w:pPr>
        <w:ind w:left="5499" w:hanging="360"/>
      </w:pPr>
      <w:rPr>
        <w:rFonts w:hint="default"/>
        <w:lang w:val="en-US" w:eastAsia="en-US" w:bidi="ar-SA"/>
      </w:rPr>
    </w:lvl>
    <w:lvl w:ilvl="8" w:tplc="7C5C5A8E">
      <w:numFmt w:val="bullet"/>
      <w:lvlText w:val="•"/>
      <w:lvlJc w:val="left"/>
      <w:pPr>
        <w:ind w:left="6168" w:hanging="360"/>
      </w:pPr>
      <w:rPr>
        <w:rFonts w:hint="default"/>
        <w:lang w:val="en-US" w:eastAsia="en-US" w:bidi="ar-SA"/>
      </w:rPr>
    </w:lvl>
  </w:abstractNum>
  <w:abstractNum w:abstractNumId="112" w15:restartNumberingAfterBreak="0">
    <w:nsid w:val="2B510F0A"/>
    <w:multiLevelType w:val="hybridMultilevel"/>
    <w:tmpl w:val="6A5A7A68"/>
    <w:lvl w:ilvl="0" w:tplc="86282796">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2E3AF308">
      <w:numFmt w:val="bullet"/>
      <w:lvlText w:val="•"/>
      <w:lvlJc w:val="left"/>
      <w:pPr>
        <w:ind w:left="1878" w:hanging="360"/>
      </w:pPr>
      <w:rPr>
        <w:rFonts w:hint="default"/>
        <w:lang w:val="en-US" w:eastAsia="en-US" w:bidi="ar-SA"/>
      </w:rPr>
    </w:lvl>
    <w:lvl w:ilvl="2" w:tplc="1F8C80A2">
      <w:numFmt w:val="bullet"/>
      <w:lvlText w:val="•"/>
      <w:lvlJc w:val="left"/>
      <w:pPr>
        <w:ind w:left="2857" w:hanging="360"/>
      </w:pPr>
      <w:rPr>
        <w:rFonts w:hint="default"/>
        <w:lang w:val="en-US" w:eastAsia="en-US" w:bidi="ar-SA"/>
      </w:rPr>
    </w:lvl>
    <w:lvl w:ilvl="3" w:tplc="302C5C7C">
      <w:numFmt w:val="bullet"/>
      <w:lvlText w:val="•"/>
      <w:lvlJc w:val="left"/>
      <w:pPr>
        <w:ind w:left="3836" w:hanging="360"/>
      </w:pPr>
      <w:rPr>
        <w:rFonts w:hint="default"/>
        <w:lang w:val="en-US" w:eastAsia="en-US" w:bidi="ar-SA"/>
      </w:rPr>
    </w:lvl>
    <w:lvl w:ilvl="4" w:tplc="5808C2D6">
      <w:numFmt w:val="bullet"/>
      <w:lvlText w:val="•"/>
      <w:lvlJc w:val="left"/>
      <w:pPr>
        <w:ind w:left="4815" w:hanging="360"/>
      </w:pPr>
      <w:rPr>
        <w:rFonts w:hint="default"/>
        <w:lang w:val="en-US" w:eastAsia="en-US" w:bidi="ar-SA"/>
      </w:rPr>
    </w:lvl>
    <w:lvl w:ilvl="5" w:tplc="3A80C22E">
      <w:numFmt w:val="bullet"/>
      <w:lvlText w:val="•"/>
      <w:lvlJc w:val="left"/>
      <w:pPr>
        <w:ind w:left="5794" w:hanging="360"/>
      </w:pPr>
      <w:rPr>
        <w:rFonts w:hint="default"/>
        <w:lang w:val="en-US" w:eastAsia="en-US" w:bidi="ar-SA"/>
      </w:rPr>
    </w:lvl>
    <w:lvl w:ilvl="6" w:tplc="F5EC2690">
      <w:numFmt w:val="bullet"/>
      <w:lvlText w:val="•"/>
      <w:lvlJc w:val="left"/>
      <w:pPr>
        <w:ind w:left="6773" w:hanging="360"/>
      </w:pPr>
      <w:rPr>
        <w:rFonts w:hint="default"/>
        <w:lang w:val="en-US" w:eastAsia="en-US" w:bidi="ar-SA"/>
      </w:rPr>
    </w:lvl>
    <w:lvl w:ilvl="7" w:tplc="C5829754">
      <w:numFmt w:val="bullet"/>
      <w:lvlText w:val="•"/>
      <w:lvlJc w:val="left"/>
      <w:pPr>
        <w:ind w:left="7752" w:hanging="360"/>
      </w:pPr>
      <w:rPr>
        <w:rFonts w:hint="default"/>
        <w:lang w:val="en-US" w:eastAsia="en-US" w:bidi="ar-SA"/>
      </w:rPr>
    </w:lvl>
    <w:lvl w:ilvl="8" w:tplc="07F46448">
      <w:numFmt w:val="bullet"/>
      <w:lvlText w:val="•"/>
      <w:lvlJc w:val="left"/>
      <w:pPr>
        <w:ind w:left="8731" w:hanging="360"/>
      </w:pPr>
      <w:rPr>
        <w:rFonts w:hint="default"/>
        <w:lang w:val="en-US" w:eastAsia="en-US" w:bidi="ar-SA"/>
      </w:rPr>
    </w:lvl>
  </w:abstractNum>
  <w:abstractNum w:abstractNumId="113" w15:restartNumberingAfterBreak="0">
    <w:nsid w:val="2B675A7C"/>
    <w:multiLevelType w:val="hybridMultilevel"/>
    <w:tmpl w:val="28742F12"/>
    <w:lvl w:ilvl="0" w:tplc="1510617E">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9A02C71A">
      <w:numFmt w:val="bullet"/>
      <w:lvlText w:val="•"/>
      <w:lvlJc w:val="left"/>
      <w:pPr>
        <w:ind w:left="1770" w:hanging="231"/>
      </w:pPr>
      <w:rPr>
        <w:rFonts w:hint="default"/>
        <w:lang w:val="en-US" w:eastAsia="en-US" w:bidi="ar-SA"/>
      </w:rPr>
    </w:lvl>
    <w:lvl w:ilvl="2" w:tplc="E762279E">
      <w:numFmt w:val="bullet"/>
      <w:lvlText w:val="•"/>
      <w:lvlJc w:val="left"/>
      <w:pPr>
        <w:ind w:left="2761" w:hanging="231"/>
      </w:pPr>
      <w:rPr>
        <w:rFonts w:hint="default"/>
        <w:lang w:val="en-US" w:eastAsia="en-US" w:bidi="ar-SA"/>
      </w:rPr>
    </w:lvl>
    <w:lvl w:ilvl="3" w:tplc="23200B50">
      <w:numFmt w:val="bullet"/>
      <w:lvlText w:val="•"/>
      <w:lvlJc w:val="left"/>
      <w:pPr>
        <w:ind w:left="3752" w:hanging="231"/>
      </w:pPr>
      <w:rPr>
        <w:rFonts w:hint="default"/>
        <w:lang w:val="en-US" w:eastAsia="en-US" w:bidi="ar-SA"/>
      </w:rPr>
    </w:lvl>
    <w:lvl w:ilvl="4" w:tplc="624A3FE0">
      <w:numFmt w:val="bullet"/>
      <w:lvlText w:val="•"/>
      <w:lvlJc w:val="left"/>
      <w:pPr>
        <w:ind w:left="4743" w:hanging="231"/>
      </w:pPr>
      <w:rPr>
        <w:rFonts w:hint="default"/>
        <w:lang w:val="en-US" w:eastAsia="en-US" w:bidi="ar-SA"/>
      </w:rPr>
    </w:lvl>
    <w:lvl w:ilvl="5" w:tplc="E2A0D824">
      <w:numFmt w:val="bullet"/>
      <w:lvlText w:val="•"/>
      <w:lvlJc w:val="left"/>
      <w:pPr>
        <w:ind w:left="5734" w:hanging="231"/>
      </w:pPr>
      <w:rPr>
        <w:rFonts w:hint="default"/>
        <w:lang w:val="en-US" w:eastAsia="en-US" w:bidi="ar-SA"/>
      </w:rPr>
    </w:lvl>
    <w:lvl w:ilvl="6" w:tplc="94FCECB4">
      <w:numFmt w:val="bullet"/>
      <w:lvlText w:val="•"/>
      <w:lvlJc w:val="left"/>
      <w:pPr>
        <w:ind w:left="6725" w:hanging="231"/>
      </w:pPr>
      <w:rPr>
        <w:rFonts w:hint="default"/>
        <w:lang w:val="en-US" w:eastAsia="en-US" w:bidi="ar-SA"/>
      </w:rPr>
    </w:lvl>
    <w:lvl w:ilvl="7" w:tplc="697C4534">
      <w:numFmt w:val="bullet"/>
      <w:lvlText w:val="•"/>
      <w:lvlJc w:val="left"/>
      <w:pPr>
        <w:ind w:left="7716" w:hanging="231"/>
      </w:pPr>
      <w:rPr>
        <w:rFonts w:hint="default"/>
        <w:lang w:val="en-US" w:eastAsia="en-US" w:bidi="ar-SA"/>
      </w:rPr>
    </w:lvl>
    <w:lvl w:ilvl="8" w:tplc="6DF01D3E">
      <w:numFmt w:val="bullet"/>
      <w:lvlText w:val="•"/>
      <w:lvlJc w:val="left"/>
      <w:pPr>
        <w:ind w:left="8707" w:hanging="231"/>
      </w:pPr>
      <w:rPr>
        <w:rFonts w:hint="default"/>
        <w:lang w:val="en-US" w:eastAsia="en-US" w:bidi="ar-SA"/>
      </w:rPr>
    </w:lvl>
  </w:abstractNum>
  <w:abstractNum w:abstractNumId="114" w15:restartNumberingAfterBreak="0">
    <w:nsid w:val="2C591CBB"/>
    <w:multiLevelType w:val="hybridMultilevel"/>
    <w:tmpl w:val="BEE02CDC"/>
    <w:lvl w:ilvl="0" w:tplc="62D02E2E">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115EA930">
      <w:numFmt w:val="bullet"/>
      <w:lvlText w:val="•"/>
      <w:lvlJc w:val="left"/>
      <w:pPr>
        <w:ind w:left="1752" w:hanging="226"/>
      </w:pPr>
      <w:rPr>
        <w:rFonts w:hint="default"/>
        <w:lang w:val="en-US" w:eastAsia="en-US" w:bidi="ar-SA"/>
      </w:rPr>
    </w:lvl>
    <w:lvl w:ilvl="2" w:tplc="1A080DD2">
      <w:numFmt w:val="bullet"/>
      <w:lvlText w:val="•"/>
      <w:lvlJc w:val="left"/>
      <w:pPr>
        <w:ind w:left="2745" w:hanging="226"/>
      </w:pPr>
      <w:rPr>
        <w:rFonts w:hint="default"/>
        <w:lang w:val="en-US" w:eastAsia="en-US" w:bidi="ar-SA"/>
      </w:rPr>
    </w:lvl>
    <w:lvl w:ilvl="3" w:tplc="89B2052C">
      <w:numFmt w:val="bullet"/>
      <w:lvlText w:val="•"/>
      <w:lvlJc w:val="left"/>
      <w:pPr>
        <w:ind w:left="3738" w:hanging="226"/>
      </w:pPr>
      <w:rPr>
        <w:rFonts w:hint="default"/>
        <w:lang w:val="en-US" w:eastAsia="en-US" w:bidi="ar-SA"/>
      </w:rPr>
    </w:lvl>
    <w:lvl w:ilvl="4" w:tplc="C8982620">
      <w:numFmt w:val="bullet"/>
      <w:lvlText w:val="•"/>
      <w:lvlJc w:val="left"/>
      <w:pPr>
        <w:ind w:left="4731" w:hanging="226"/>
      </w:pPr>
      <w:rPr>
        <w:rFonts w:hint="default"/>
        <w:lang w:val="en-US" w:eastAsia="en-US" w:bidi="ar-SA"/>
      </w:rPr>
    </w:lvl>
    <w:lvl w:ilvl="5" w:tplc="2632D0B8">
      <w:numFmt w:val="bullet"/>
      <w:lvlText w:val="•"/>
      <w:lvlJc w:val="left"/>
      <w:pPr>
        <w:ind w:left="5724" w:hanging="226"/>
      </w:pPr>
      <w:rPr>
        <w:rFonts w:hint="default"/>
        <w:lang w:val="en-US" w:eastAsia="en-US" w:bidi="ar-SA"/>
      </w:rPr>
    </w:lvl>
    <w:lvl w:ilvl="6" w:tplc="CE74C66A">
      <w:numFmt w:val="bullet"/>
      <w:lvlText w:val="•"/>
      <w:lvlJc w:val="left"/>
      <w:pPr>
        <w:ind w:left="6717" w:hanging="226"/>
      </w:pPr>
      <w:rPr>
        <w:rFonts w:hint="default"/>
        <w:lang w:val="en-US" w:eastAsia="en-US" w:bidi="ar-SA"/>
      </w:rPr>
    </w:lvl>
    <w:lvl w:ilvl="7" w:tplc="87C66008">
      <w:numFmt w:val="bullet"/>
      <w:lvlText w:val="•"/>
      <w:lvlJc w:val="left"/>
      <w:pPr>
        <w:ind w:left="7710" w:hanging="226"/>
      </w:pPr>
      <w:rPr>
        <w:rFonts w:hint="default"/>
        <w:lang w:val="en-US" w:eastAsia="en-US" w:bidi="ar-SA"/>
      </w:rPr>
    </w:lvl>
    <w:lvl w:ilvl="8" w:tplc="7A824DFC">
      <w:numFmt w:val="bullet"/>
      <w:lvlText w:val="•"/>
      <w:lvlJc w:val="left"/>
      <w:pPr>
        <w:ind w:left="8703" w:hanging="226"/>
      </w:pPr>
      <w:rPr>
        <w:rFonts w:hint="default"/>
        <w:lang w:val="en-US" w:eastAsia="en-US" w:bidi="ar-SA"/>
      </w:rPr>
    </w:lvl>
  </w:abstractNum>
  <w:abstractNum w:abstractNumId="115" w15:restartNumberingAfterBreak="0">
    <w:nsid w:val="2CE03E2F"/>
    <w:multiLevelType w:val="hybridMultilevel"/>
    <w:tmpl w:val="8A28B266"/>
    <w:lvl w:ilvl="0" w:tplc="770EB5DE">
      <w:start w:val="13"/>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B6F2D582">
      <w:numFmt w:val="bullet"/>
      <w:lvlText w:val="•"/>
      <w:lvlJc w:val="left"/>
      <w:pPr>
        <w:ind w:left="1968" w:hanging="452"/>
      </w:pPr>
      <w:rPr>
        <w:rFonts w:hint="default"/>
        <w:lang w:val="en-US" w:eastAsia="en-US" w:bidi="ar-SA"/>
      </w:rPr>
    </w:lvl>
    <w:lvl w:ilvl="2" w:tplc="8FB4811A">
      <w:numFmt w:val="bullet"/>
      <w:lvlText w:val="•"/>
      <w:lvlJc w:val="left"/>
      <w:pPr>
        <w:ind w:left="2937" w:hanging="452"/>
      </w:pPr>
      <w:rPr>
        <w:rFonts w:hint="default"/>
        <w:lang w:val="en-US" w:eastAsia="en-US" w:bidi="ar-SA"/>
      </w:rPr>
    </w:lvl>
    <w:lvl w:ilvl="3" w:tplc="4BEAA76A">
      <w:numFmt w:val="bullet"/>
      <w:lvlText w:val="•"/>
      <w:lvlJc w:val="left"/>
      <w:pPr>
        <w:ind w:left="3906" w:hanging="452"/>
      </w:pPr>
      <w:rPr>
        <w:rFonts w:hint="default"/>
        <w:lang w:val="en-US" w:eastAsia="en-US" w:bidi="ar-SA"/>
      </w:rPr>
    </w:lvl>
    <w:lvl w:ilvl="4" w:tplc="0816891C">
      <w:numFmt w:val="bullet"/>
      <w:lvlText w:val="•"/>
      <w:lvlJc w:val="left"/>
      <w:pPr>
        <w:ind w:left="4875" w:hanging="452"/>
      </w:pPr>
      <w:rPr>
        <w:rFonts w:hint="default"/>
        <w:lang w:val="en-US" w:eastAsia="en-US" w:bidi="ar-SA"/>
      </w:rPr>
    </w:lvl>
    <w:lvl w:ilvl="5" w:tplc="9BD49108">
      <w:numFmt w:val="bullet"/>
      <w:lvlText w:val="•"/>
      <w:lvlJc w:val="left"/>
      <w:pPr>
        <w:ind w:left="5844" w:hanging="452"/>
      </w:pPr>
      <w:rPr>
        <w:rFonts w:hint="default"/>
        <w:lang w:val="en-US" w:eastAsia="en-US" w:bidi="ar-SA"/>
      </w:rPr>
    </w:lvl>
    <w:lvl w:ilvl="6" w:tplc="69148B0C">
      <w:numFmt w:val="bullet"/>
      <w:lvlText w:val="•"/>
      <w:lvlJc w:val="left"/>
      <w:pPr>
        <w:ind w:left="6813" w:hanging="452"/>
      </w:pPr>
      <w:rPr>
        <w:rFonts w:hint="default"/>
        <w:lang w:val="en-US" w:eastAsia="en-US" w:bidi="ar-SA"/>
      </w:rPr>
    </w:lvl>
    <w:lvl w:ilvl="7" w:tplc="EBACABE2">
      <w:numFmt w:val="bullet"/>
      <w:lvlText w:val="•"/>
      <w:lvlJc w:val="left"/>
      <w:pPr>
        <w:ind w:left="7782" w:hanging="452"/>
      </w:pPr>
      <w:rPr>
        <w:rFonts w:hint="default"/>
        <w:lang w:val="en-US" w:eastAsia="en-US" w:bidi="ar-SA"/>
      </w:rPr>
    </w:lvl>
    <w:lvl w:ilvl="8" w:tplc="81D8D662">
      <w:numFmt w:val="bullet"/>
      <w:lvlText w:val="•"/>
      <w:lvlJc w:val="left"/>
      <w:pPr>
        <w:ind w:left="8751" w:hanging="452"/>
      </w:pPr>
      <w:rPr>
        <w:rFonts w:hint="default"/>
        <w:lang w:val="en-US" w:eastAsia="en-US" w:bidi="ar-SA"/>
      </w:rPr>
    </w:lvl>
  </w:abstractNum>
  <w:abstractNum w:abstractNumId="116" w15:restartNumberingAfterBreak="0">
    <w:nsid w:val="2F157E40"/>
    <w:multiLevelType w:val="hybridMultilevel"/>
    <w:tmpl w:val="74708C48"/>
    <w:lvl w:ilvl="0" w:tplc="1B18B77C">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7E286A80">
      <w:start w:val="1"/>
      <w:numFmt w:val="decimal"/>
      <w:lvlText w:val="%2."/>
      <w:lvlJc w:val="left"/>
      <w:pPr>
        <w:ind w:left="1265" w:hanging="361"/>
      </w:pPr>
      <w:rPr>
        <w:rFonts w:ascii="Times New Roman" w:eastAsia="Times New Roman" w:hAnsi="Times New Roman" w:cs="Times New Roman" w:hint="default"/>
        <w:w w:val="100"/>
        <w:sz w:val="22"/>
        <w:szCs w:val="22"/>
        <w:lang w:val="en-US" w:eastAsia="en-US" w:bidi="ar-SA"/>
      </w:rPr>
    </w:lvl>
    <w:lvl w:ilvl="2" w:tplc="37FC41C2">
      <w:numFmt w:val="bullet"/>
      <w:lvlText w:val="•"/>
      <w:lvlJc w:val="left"/>
      <w:pPr>
        <w:ind w:left="2307" w:hanging="361"/>
      </w:pPr>
      <w:rPr>
        <w:rFonts w:hint="default"/>
        <w:lang w:val="en-US" w:eastAsia="en-US" w:bidi="ar-SA"/>
      </w:rPr>
    </w:lvl>
    <w:lvl w:ilvl="3" w:tplc="108AE028">
      <w:numFmt w:val="bullet"/>
      <w:lvlText w:val="•"/>
      <w:lvlJc w:val="left"/>
      <w:pPr>
        <w:ind w:left="3355" w:hanging="361"/>
      </w:pPr>
      <w:rPr>
        <w:rFonts w:hint="default"/>
        <w:lang w:val="en-US" w:eastAsia="en-US" w:bidi="ar-SA"/>
      </w:rPr>
    </w:lvl>
    <w:lvl w:ilvl="4" w:tplc="07D27114">
      <w:numFmt w:val="bullet"/>
      <w:lvlText w:val="•"/>
      <w:lvlJc w:val="left"/>
      <w:pPr>
        <w:ind w:left="4402" w:hanging="361"/>
      </w:pPr>
      <w:rPr>
        <w:rFonts w:hint="default"/>
        <w:lang w:val="en-US" w:eastAsia="en-US" w:bidi="ar-SA"/>
      </w:rPr>
    </w:lvl>
    <w:lvl w:ilvl="5" w:tplc="9B5ED22E">
      <w:numFmt w:val="bullet"/>
      <w:lvlText w:val="•"/>
      <w:lvlJc w:val="left"/>
      <w:pPr>
        <w:ind w:left="5450" w:hanging="361"/>
      </w:pPr>
      <w:rPr>
        <w:rFonts w:hint="default"/>
        <w:lang w:val="en-US" w:eastAsia="en-US" w:bidi="ar-SA"/>
      </w:rPr>
    </w:lvl>
    <w:lvl w:ilvl="6" w:tplc="D514FF06">
      <w:numFmt w:val="bullet"/>
      <w:lvlText w:val="•"/>
      <w:lvlJc w:val="left"/>
      <w:pPr>
        <w:ind w:left="6498" w:hanging="361"/>
      </w:pPr>
      <w:rPr>
        <w:rFonts w:hint="default"/>
        <w:lang w:val="en-US" w:eastAsia="en-US" w:bidi="ar-SA"/>
      </w:rPr>
    </w:lvl>
    <w:lvl w:ilvl="7" w:tplc="12327CBC">
      <w:numFmt w:val="bullet"/>
      <w:lvlText w:val="•"/>
      <w:lvlJc w:val="left"/>
      <w:pPr>
        <w:ind w:left="7545" w:hanging="361"/>
      </w:pPr>
      <w:rPr>
        <w:rFonts w:hint="default"/>
        <w:lang w:val="en-US" w:eastAsia="en-US" w:bidi="ar-SA"/>
      </w:rPr>
    </w:lvl>
    <w:lvl w:ilvl="8" w:tplc="D5908A0A">
      <w:numFmt w:val="bullet"/>
      <w:lvlText w:val="•"/>
      <w:lvlJc w:val="left"/>
      <w:pPr>
        <w:ind w:left="8593" w:hanging="361"/>
      </w:pPr>
      <w:rPr>
        <w:rFonts w:hint="default"/>
        <w:lang w:val="en-US" w:eastAsia="en-US" w:bidi="ar-SA"/>
      </w:rPr>
    </w:lvl>
  </w:abstractNum>
  <w:abstractNum w:abstractNumId="117" w15:restartNumberingAfterBreak="0">
    <w:nsid w:val="2F74320D"/>
    <w:multiLevelType w:val="hybridMultilevel"/>
    <w:tmpl w:val="8F5C29BE"/>
    <w:lvl w:ilvl="0" w:tplc="B9EC1000">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414C5874">
      <w:numFmt w:val="bullet"/>
      <w:lvlText w:val="•"/>
      <w:lvlJc w:val="left"/>
      <w:pPr>
        <w:ind w:left="1716" w:hanging="183"/>
      </w:pPr>
      <w:rPr>
        <w:rFonts w:hint="default"/>
        <w:lang w:val="en-US" w:eastAsia="en-US" w:bidi="ar-SA"/>
      </w:rPr>
    </w:lvl>
    <w:lvl w:ilvl="2" w:tplc="D262A6B2">
      <w:numFmt w:val="bullet"/>
      <w:lvlText w:val="•"/>
      <w:lvlJc w:val="left"/>
      <w:pPr>
        <w:ind w:left="2713" w:hanging="183"/>
      </w:pPr>
      <w:rPr>
        <w:rFonts w:hint="default"/>
        <w:lang w:val="en-US" w:eastAsia="en-US" w:bidi="ar-SA"/>
      </w:rPr>
    </w:lvl>
    <w:lvl w:ilvl="3" w:tplc="93500E1A">
      <w:numFmt w:val="bullet"/>
      <w:lvlText w:val="•"/>
      <w:lvlJc w:val="left"/>
      <w:pPr>
        <w:ind w:left="3710" w:hanging="183"/>
      </w:pPr>
      <w:rPr>
        <w:rFonts w:hint="default"/>
        <w:lang w:val="en-US" w:eastAsia="en-US" w:bidi="ar-SA"/>
      </w:rPr>
    </w:lvl>
    <w:lvl w:ilvl="4" w:tplc="65503E86">
      <w:numFmt w:val="bullet"/>
      <w:lvlText w:val="•"/>
      <w:lvlJc w:val="left"/>
      <w:pPr>
        <w:ind w:left="4707" w:hanging="183"/>
      </w:pPr>
      <w:rPr>
        <w:rFonts w:hint="default"/>
        <w:lang w:val="en-US" w:eastAsia="en-US" w:bidi="ar-SA"/>
      </w:rPr>
    </w:lvl>
    <w:lvl w:ilvl="5" w:tplc="E4BCAD76">
      <w:numFmt w:val="bullet"/>
      <w:lvlText w:val="•"/>
      <w:lvlJc w:val="left"/>
      <w:pPr>
        <w:ind w:left="5704" w:hanging="183"/>
      </w:pPr>
      <w:rPr>
        <w:rFonts w:hint="default"/>
        <w:lang w:val="en-US" w:eastAsia="en-US" w:bidi="ar-SA"/>
      </w:rPr>
    </w:lvl>
    <w:lvl w:ilvl="6" w:tplc="3A0C4694">
      <w:numFmt w:val="bullet"/>
      <w:lvlText w:val="•"/>
      <w:lvlJc w:val="left"/>
      <w:pPr>
        <w:ind w:left="6701" w:hanging="183"/>
      </w:pPr>
      <w:rPr>
        <w:rFonts w:hint="default"/>
        <w:lang w:val="en-US" w:eastAsia="en-US" w:bidi="ar-SA"/>
      </w:rPr>
    </w:lvl>
    <w:lvl w:ilvl="7" w:tplc="09B48582">
      <w:numFmt w:val="bullet"/>
      <w:lvlText w:val="•"/>
      <w:lvlJc w:val="left"/>
      <w:pPr>
        <w:ind w:left="7698" w:hanging="183"/>
      </w:pPr>
      <w:rPr>
        <w:rFonts w:hint="default"/>
        <w:lang w:val="en-US" w:eastAsia="en-US" w:bidi="ar-SA"/>
      </w:rPr>
    </w:lvl>
    <w:lvl w:ilvl="8" w:tplc="3F0C2AD2">
      <w:numFmt w:val="bullet"/>
      <w:lvlText w:val="•"/>
      <w:lvlJc w:val="left"/>
      <w:pPr>
        <w:ind w:left="8695" w:hanging="183"/>
      </w:pPr>
      <w:rPr>
        <w:rFonts w:hint="default"/>
        <w:lang w:val="en-US" w:eastAsia="en-US" w:bidi="ar-SA"/>
      </w:rPr>
    </w:lvl>
  </w:abstractNum>
  <w:abstractNum w:abstractNumId="118" w15:restartNumberingAfterBreak="0">
    <w:nsid w:val="2FDB0EF4"/>
    <w:multiLevelType w:val="hybridMultilevel"/>
    <w:tmpl w:val="A20406B2"/>
    <w:lvl w:ilvl="0" w:tplc="384417A6">
      <w:start w:val="1"/>
      <w:numFmt w:val="decimal"/>
      <w:lvlText w:val="%1."/>
      <w:lvlJc w:val="left"/>
      <w:pPr>
        <w:ind w:left="545" w:hanging="250"/>
      </w:pPr>
      <w:rPr>
        <w:rFonts w:ascii="Times New Roman" w:eastAsia="Times New Roman" w:hAnsi="Times New Roman" w:cs="Times New Roman" w:hint="default"/>
        <w:w w:val="100"/>
        <w:sz w:val="22"/>
        <w:szCs w:val="22"/>
        <w:lang w:val="en-US" w:eastAsia="en-US" w:bidi="ar-SA"/>
      </w:rPr>
    </w:lvl>
    <w:lvl w:ilvl="1" w:tplc="8CC87C28">
      <w:numFmt w:val="bullet"/>
      <w:lvlText w:val="•"/>
      <w:lvlJc w:val="left"/>
      <w:pPr>
        <w:ind w:left="1554" w:hanging="250"/>
      </w:pPr>
      <w:rPr>
        <w:rFonts w:hint="default"/>
        <w:lang w:val="en-US" w:eastAsia="en-US" w:bidi="ar-SA"/>
      </w:rPr>
    </w:lvl>
    <w:lvl w:ilvl="2" w:tplc="A44EB7B4">
      <w:numFmt w:val="bullet"/>
      <w:lvlText w:val="•"/>
      <w:lvlJc w:val="left"/>
      <w:pPr>
        <w:ind w:left="2569" w:hanging="250"/>
      </w:pPr>
      <w:rPr>
        <w:rFonts w:hint="default"/>
        <w:lang w:val="en-US" w:eastAsia="en-US" w:bidi="ar-SA"/>
      </w:rPr>
    </w:lvl>
    <w:lvl w:ilvl="3" w:tplc="EC9015F8">
      <w:numFmt w:val="bullet"/>
      <w:lvlText w:val="•"/>
      <w:lvlJc w:val="left"/>
      <w:pPr>
        <w:ind w:left="3584" w:hanging="250"/>
      </w:pPr>
      <w:rPr>
        <w:rFonts w:hint="default"/>
        <w:lang w:val="en-US" w:eastAsia="en-US" w:bidi="ar-SA"/>
      </w:rPr>
    </w:lvl>
    <w:lvl w:ilvl="4" w:tplc="159C708A">
      <w:numFmt w:val="bullet"/>
      <w:lvlText w:val="•"/>
      <w:lvlJc w:val="left"/>
      <w:pPr>
        <w:ind w:left="4599" w:hanging="250"/>
      </w:pPr>
      <w:rPr>
        <w:rFonts w:hint="default"/>
        <w:lang w:val="en-US" w:eastAsia="en-US" w:bidi="ar-SA"/>
      </w:rPr>
    </w:lvl>
    <w:lvl w:ilvl="5" w:tplc="BF3285B0">
      <w:numFmt w:val="bullet"/>
      <w:lvlText w:val="•"/>
      <w:lvlJc w:val="left"/>
      <w:pPr>
        <w:ind w:left="5614" w:hanging="250"/>
      </w:pPr>
      <w:rPr>
        <w:rFonts w:hint="default"/>
        <w:lang w:val="en-US" w:eastAsia="en-US" w:bidi="ar-SA"/>
      </w:rPr>
    </w:lvl>
    <w:lvl w:ilvl="6" w:tplc="2A9865B4">
      <w:numFmt w:val="bullet"/>
      <w:lvlText w:val="•"/>
      <w:lvlJc w:val="left"/>
      <w:pPr>
        <w:ind w:left="6629" w:hanging="250"/>
      </w:pPr>
      <w:rPr>
        <w:rFonts w:hint="default"/>
        <w:lang w:val="en-US" w:eastAsia="en-US" w:bidi="ar-SA"/>
      </w:rPr>
    </w:lvl>
    <w:lvl w:ilvl="7" w:tplc="1F3CB14E">
      <w:numFmt w:val="bullet"/>
      <w:lvlText w:val="•"/>
      <w:lvlJc w:val="left"/>
      <w:pPr>
        <w:ind w:left="7644" w:hanging="250"/>
      </w:pPr>
      <w:rPr>
        <w:rFonts w:hint="default"/>
        <w:lang w:val="en-US" w:eastAsia="en-US" w:bidi="ar-SA"/>
      </w:rPr>
    </w:lvl>
    <w:lvl w:ilvl="8" w:tplc="99828B6C">
      <w:numFmt w:val="bullet"/>
      <w:lvlText w:val="•"/>
      <w:lvlJc w:val="left"/>
      <w:pPr>
        <w:ind w:left="8659" w:hanging="250"/>
      </w:pPr>
      <w:rPr>
        <w:rFonts w:hint="default"/>
        <w:lang w:val="en-US" w:eastAsia="en-US" w:bidi="ar-SA"/>
      </w:rPr>
    </w:lvl>
  </w:abstractNum>
  <w:abstractNum w:abstractNumId="119" w15:restartNumberingAfterBreak="0">
    <w:nsid w:val="300F76E5"/>
    <w:multiLevelType w:val="hybridMultilevel"/>
    <w:tmpl w:val="0CC0A24E"/>
    <w:lvl w:ilvl="0" w:tplc="3A8A269E">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037ADCBE">
      <w:numFmt w:val="bullet"/>
      <w:lvlText w:val="•"/>
      <w:lvlJc w:val="left"/>
      <w:pPr>
        <w:ind w:left="1169" w:hanging="360"/>
      </w:pPr>
      <w:rPr>
        <w:rFonts w:hint="default"/>
        <w:lang w:val="en-US" w:eastAsia="en-US" w:bidi="ar-SA"/>
      </w:rPr>
    </w:lvl>
    <w:lvl w:ilvl="2" w:tplc="E8F46EB2">
      <w:numFmt w:val="bullet"/>
      <w:lvlText w:val="•"/>
      <w:lvlJc w:val="left"/>
      <w:pPr>
        <w:ind w:left="1878" w:hanging="360"/>
      </w:pPr>
      <w:rPr>
        <w:rFonts w:hint="default"/>
        <w:lang w:val="en-US" w:eastAsia="en-US" w:bidi="ar-SA"/>
      </w:rPr>
    </w:lvl>
    <w:lvl w:ilvl="3" w:tplc="1674D3AE">
      <w:numFmt w:val="bullet"/>
      <w:lvlText w:val="•"/>
      <w:lvlJc w:val="left"/>
      <w:pPr>
        <w:ind w:left="2587" w:hanging="360"/>
      </w:pPr>
      <w:rPr>
        <w:rFonts w:hint="default"/>
        <w:lang w:val="en-US" w:eastAsia="en-US" w:bidi="ar-SA"/>
      </w:rPr>
    </w:lvl>
    <w:lvl w:ilvl="4" w:tplc="650C0A82">
      <w:numFmt w:val="bullet"/>
      <w:lvlText w:val="•"/>
      <w:lvlJc w:val="left"/>
      <w:pPr>
        <w:ind w:left="3297" w:hanging="360"/>
      </w:pPr>
      <w:rPr>
        <w:rFonts w:hint="default"/>
        <w:lang w:val="en-US" w:eastAsia="en-US" w:bidi="ar-SA"/>
      </w:rPr>
    </w:lvl>
    <w:lvl w:ilvl="5" w:tplc="6CD826CC">
      <w:numFmt w:val="bullet"/>
      <w:lvlText w:val="•"/>
      <w:lvlJc w:val="left"/>
      <w:pPr>
        <w:ind w:left="4006" w:hanging="360"/>
      </w:pPr>
      <w:rPr>
        <w:rFonts w:hint="default"/>
        <w:lang w:val="en-US" w:eastAsia="en-US" w:bidi="ar-SA"/>
      </w:rPr>
    </w:lvl>
    <w:lvl w:ilvl="6" w:tplc="D54C5B3E">
      <w:numFmt w:val="bullet"/>
      <w:lvlText w:val="•"/>
      <w:lvlJc w:val="left"/>
      <w:pPr>
        <w:ind w:left="4715" w:hanging="360"/>
      </w:pPr>
      <w:rPr>
        <w:rFonts w:hint="default"/>
        <w:lang w:val="en-US" w:eastAsia="en-US" w:bidi="ar-SA"/>
      </w:rPr>
    </w:lvl>
    <w:lvl w:ilvl="7" w:tplc="DE920EC0">
      <w:numFmt w:val="bullet"/>
      <w:lvlText w:val="•"/>
      <w:lvlJc w:val="left"/>
      <w:pPr>
        <w:ind w:left="5425" w:hanging="360"/>
      </w:pPr>
      <w:rPr>
        <w:rFonts w:hint="default"/>
        <w:lang w:val="en-US" w:eastAsia="en-US" w:bidi="ar-SA"/>
      </w:rPr>
    </w:lvl>
    <w:lvl w:ilvl="8" w:tplc="2C449466">
      <w:numFmt w:val="bullet"/>
      <w:lvlText w:val="•"/>
      <w:lvlJc w:val="left"/>
      <w:pPr>
        <w:ind w:left="6134" w:hanging="360"/>
      </w:pPr>
      <w:rPr>
        <w:rFonts w:hint="default"/>
        <w:lang w:val="en-US" w:eastAsia="en-US" w:bidi="ar-SA"/>
      </w:rPr>
    </w:lvl>
  </w:abstractNum>
  <w:abstractNum w:abstractNumId="120" w15:restartNumberingAfterBreak="0">
    <w:nsid w:val="31473551"/>
    <w:multiLevelType w:val="hybridMultilevel"/>
    <w:tmpl w:val="6324F91C"/>
    <w:lvl w:ilvl="0" w:tplc="343AE1AE">
      <w:numFmt w:val="bullet"/>
      <w:lvlText w:val=""/>
      <w:lvlJc w:val="left"/>
      <w:pPr>
        <w:ind w:left="465" w:hanging="360"/>
      </w:pPr>
      <w:rPr>
        <w:rFonts w:ascii="Symbol" w:eastAsia="Symbol" w:hAnsi="Symbol" w:cs="Symbol" w:hint="default"/>
        <w:w w:val="100"/>
        <w:sz w:val="22"/>
        <w:szCs w:val="22"/>
        <w:lang w:val="en-US" w:eastAsia="en-US" w:bidi="ar-SA"/>
      </w:rPr>
    </w:lvl>
    <w:lvl w:ilvl="1" w:tplc="7B9A2984">
      <w:numFmt w:val="bullet"/>
      <w:lvlText w:val="•"/>
      <w:lvlJc w:val="left"/>
      <w:pPr>
        <w:ind w:left="1177" w:hanging="360"/>
      </w:pPr>
      <w:rPr>
        <w:rFonts w:hint="default"/>
        <w:lang w:val="en-US" w:eastAsia="en-US" w:bidi="ar-SA"/>
      </w:rPr>
    </w:lvl>
    <w:lvl w:ilvl="2" w:tplc="320EB38A">
      <w:numFmt w:val="bullet"/>
      <w:lvlText w:val="•"/>
      <w:lvlJc w:val="left"/>
      <w:pPr>
        <w:ind w:left="1895" w:hanging="360"/>
      </w:pPr>
      <w:rPr>
        <w:rFonts w:hint="default"/>
        <w:lang w:val="en-US" w:eastAsia="en-US" w:bidi="ar-SA"/>
      </w:rPr>
    </w:lvl>
    <w:lvl w:ilvl="3" w:tplc="6A9EB526">
      <w:numFmt w:val="bullet"/>
      <w:lvlText w:val="•"/>
      <w:lvlJc w:val="left"/>
      <w:pPr>
        <w:ind w:left="2613" w:hanging="360"/>
      </w:pPr>
      <w:rPr>
        <w:rFonts w:hint="default"/>
        <w:lang w:val="en-US" w:eastAsia="en-US" w:bidi="ar-SA"/>
      </w:rPr>
    </w:lvl>
    <w:lvl w:ilvl="4" w:tplc="E98893B6">
      <w:numFmt w:val="bullet"/>
      <w:lvlText w:val="•"/>
      <w:lvlJc w:val="left"/>
      <w:pPr>
        <w:ind w:left="3331" w:hanging="360"/>
      </w:pPr>
      <w:rPr>
        <w:rFonts w:hint="default"/>
        <w:lang w:val="en-US" w:eastAsia="en-US" w:bidi="ar-SA"/>
      </w:rPr>
    </w:lvl>
    <w:lvl w:ilvl="5" w:tplc="4A3C618A">
      <w:numFmt w:val="bullet"/>
      <w:lvlText w:val="•"/>
      <w:lvlJc w:val="left"/>
      <w:pPr>
        <w:ind w:left="4049" w:hanging="360"/>
      </w:pPr>
      <w:rPr>
        <w:rFonts w:hint="default"/>
        <w:lang w:val="en-US" w:eastAsia="en-US" w:bidi="ar-SA"/>
      </w:rPr>
    </w:lvl>
    <w:lvl w:ilvl="6" w:tplc="55F04530">
      <w:numFmt w:val="bullet"/>
      <w:lvlText w:val="•"/>
      <w:lvlJc w:val="left"/>
      <w:pPr>
        <w:ind w:left="4767" w:hanging="360"/>
      </w:pPr>
      <w:rPr>
        <w:rFonts w:hint="default"/>
        <w:lang w:val="en-US" w:eastAsia="en-US" w:bidi="ar-SA"/>
      </w:rPr>
    </w:lvl>
    <w:lvl w:ilvl="7" w:tplc="909630C0">
      <w:numFmt w:val="bullet"/>
      <w:lvlText w:val="•"/>
      <w:lvlJc w:val="left"/>
      <w:pPr>
        <w:ind w:left="5485" w:hanging="360"/>
      </w:pPr>
      <w:rPr>
        <w:rFonts w:hint="default"/>
        <w:lang w:val="en-US" w:eastAsia="en-US" w:bidi="ar-SA"/>
      </w:rPr>
    </w:lvl>
    <w:lvl w:ilvl="8" w:tplc="C54A4C82">
      <w:numFmt w:val="bullet"/>
      <w:lvlText w:val="•"/>
      <w:lvlJc w:val="left"/>
      <w:pPr>
        <w:ind w:left="6203" w:hanging="360"/>
      </w:pPr>
      <w:rPr>
        <w:rFonts w:hint="default"/>
        <w:lang w:val="en-US" w:eastAsia="en-US" w:bidi="ar-SA"/>
      </w:rPr>
    </w:lvl>
  </w:abstractNum>
  <w:abstractNum w:abstractNumId="121" w15:restartNumberingAfterBreak="0">
    <w:nsid w:val="32EE0658"/>
    <w:multiLevelType w:val="hybridMultilevel"/>
    <w:tmpl w:val="24B6C27C"/>
    <w:lvl w:ilvl="0" w:tplc="B292321A">
      <w:start w:val="1"/>
      <w:numFmt w:val="lowerLetter"/>
      <w:lvlText w:val="%1)"/>
      <w:lvlJc w:val="left"/>
      <w:pPr>
        <w:ind w:left="772" w:hanging="360"/>
      </w:pPr>
      <w:rPr>
        <w:rFonts w:ascii="Times New Roman" w:eastAsia="Times New Roman" w:hAnsi="Times New Roman" w:cs="Times New Roman" w:hint="default"/>
        <w:spacing w:val="0"/>
        <w:w w:val="100"/>
        <w:sz w:val="22"/>
        <w:szCs w:val="22"/>
        <w:lang w:val="en-US" w:eastAsia="en-US" w:bidi="ar-SA"/>
      </w:rPr>
    </w:lvl>
    <w:lvl w:ilvl="1" w:tplc="5B20640C">
      <w:numFmt w:val="bullet"/>
      <w:lvlText w:val="•"/>
      <w:lvlJc w:val="left"/>
      <w:pPr>
        <w:ind w:left="1408" w:hanging="360"/>
      </w:pPr>
      <w:rPr>
        <w:rFonts w:hint="default"/>
        <w:lang w:val="en-US" w:eastAsia="en-US" w:bidi="ar-SA"/>
      </w:rPr>
    </w:lvl>
    <w:lvl w:ilvl="2" w:tplc="9304A0D8">
      <w:numFmt w:val="bullet"/>
      <w:lvlText w:val="•"/>
      <w:lvlJc w:val="left"/>
      <w:pPr>
        <w:ind w:left="2036" w:hanging="360"/>
      </w:pPr>
      <w:rPr>
        <w:rFonts w:hint="default"/>
        <w:lang w:val="en-US" w:eastAsia="en-US" w:bidi="ar-SA"/>
      </w:rPr>
    </w:lvl>
    <w:lvl w:ilvl="3" w:tplc="03C02920">
      <w:numFmt w:val="bullet"/>
      <w:lvlText w:val="•"/>
      <w:lvlJc w:val="left"/>
      <w:pPr>
        <w:ind w:left="2664" w:hanging="360"/>
      </w:pPr>
      <w:rPr>
        <w:rFonts w:hint="default"/>
        <w:lang w:val="en-US" w:eastAsia="en-US" w:bidi="ar-SA"/>
      </w:rPr>
    </w:lvl>
    <w:lvl w:ilvl="4" w:tplc="2BB64B0A">
      <w:numFmt w:val="bullet"/>
      <w:lvlText w:val="•"/>
      <w:lvlJc w:val="left"/>
      <w:pPr>
        <w:ind w:left="3293" w:hanging="360"/>
      </w:pPr>
      <w:rPr>
        <w:rFonts w:hint="default"/>
        <w:lang w:val="en-US" w:eastAsia="en-US" w:bidi="ar-SA"/>
      </w:rPr>
    </w:lvl>
    <w:lvl w:ilvl="5" w:tplc="21DEA06C">
      <w:numFmt w:val="bullet"/>
      <w:lvlText w:val="•"/>
      <w:lvlJc w:val="left"/>
      <w:pPr>
        <w:ind w:left="3921" w:hanging="360"/>
      </w:pPr>
      <w:rPr>
        <w:rFonts w:hint="default"/>
        <w:lang w:val="en-US" w:eastAsia="en-US" w:bidi="ar-SA"/>
      </w:rPr>
    </w:lvl>
    <w:lvl w:ilvl="6" w:tplc="D1E48FD4">
      <w:numFmt w:val="bullet"/>
      <w:lvlText w:val="•"/>
      <w:lvlJc w:val="left"/>
      <w:pPr>
        <w:ind w:left="4549" w:hanging="360"/>
      </w:pPr>
      <w:rPr>
        <w:rFonts w:hint="default"/>
        <w:lang w:val="en-US" w:eastAsia="en-US" w:bidi="ar-SA"/>
      </w:rPr>
    </w:lvl>
    <w:lvl w:ilvl="7" w:tplc="4C444D8E">
      <w:numFmt w:val="bullet"/>
      <w:lvlText w:val="•"/>
      <w:lvlJc w:val="left"/>
      <w:pPr>
        <w:ind w:left="5178" w:hanging="360"/>
      </w:pPr>
      <w:rPr>
        <w:rFonts w:hint="default"/>
        <w:lang w:val="en-US" w:eastAsia="en-US" w:bidi="ar-SA"/>
      </w:rPr>
    </w:lvl>
    <w:lvl w:ilvl="8" w:tplc="B6E0265A">
      <w:numFmt w:val="bullet"/>
      <w:lvlText w:val="•"/>
      <w:lvlJc w:val="left"/>
      <w:pPr>
        <w:ind w:left="5806" w:hanging="360"/>
      </w:pPr>
      <w:rPr>
        <w:rFonts w:hint="default"/>
        <w:lang w:val="en-US" w:eastAsia="en-US" w:bidi="ar-SA"/>
      </w:rPr>
    </w:lvl>
  </w:abstractNum>
  <w:abstractNum w:abstractNumId="122" w15:restartNumberingAfterBreak="0">
    <w:nsid w:val="33020081"/>
    <w:multiLevelType w:val="hybridMultilevel"/>
    <w:tmpl w:val="10D41386"/>
    <w:lvl w:ilvl="0" w:tplc="3E8CE4AE">
      <w:numFmt w:val="bullet"/>
      <w:lvlText w:val=""/>
      <w:lvlJc w:val="left"/>
      <w:pPr>
        <w:ind w:left="830" w:hanging="360"/>
      </w:pPr>
      <w:rPr>
        <w:rFonts w:ascii="Symbol" w:eastAsia="Symbol" w:hAnsi="Symbol" w:cs="Symbol" w:hint="default"/>
        <w:w w:val="100"/>
        <w:sz w:val="22"/>
        <w:szCs w:val="22"/>
        <w:lang w:val="en-US" w:eastAsia="en-US" w:bidi="ar-SA"/>
      </w:rPr>
    </w:lvl>
    <w:lvl w:ilvl="1" w:tplc="69AEB5DE">
      <w:numFmt w:val="bullet"/>
      <w:lvlText w:val="•"/>
      <w:lvlJc w:val="left"/>
      <w:pPr>
        <w:ind w:left="1506" w:hanging="360"/>
      </w:pPr>
      <w:rPr>
        <w:rFonts w:hint="default"/>
        <w:lang w:val="en-US" w:eastAsia="en-US" w:bidi="ar-SA"/>
      </w:rPr>
    </w:lvl>
    <w:lvl w:ilvl="2" w:tplc="A24833A6">
      <w:numFmt w:val="bullet"/>
      <w:lvlText w:val="•"/>
      <w:lvlJc w:val="left"/>
      <w:pPr>
        <w:ind w:left="2173" w:hanging="360"/>
      </w:pPr>
      <w:rPr>
        <w:rFonts w:hint="default"/>
        <w:lang w:val="en-US" w:eastAsia="en-US" w:bidi="ar-SA"/>
      </w:rPr>
    </w:lvl>
    <w:lvl w:ilvl="3" w:tplc="C4DEF2C4">
      <w:numFmt w:val="bullet"/>
      <w:lvlText w:val="•"/>
      <w:lvlJc w:val="left"/>
      <w:pPr>
        <w:ind w:left="2840" w:hanging="360"/>
      </w:pPr>
      <w:rPr>
        <w:rFonts w:hint="default"/>
        <w:lang w:val="en-US" w:eastAsia="en-US" w:bidi="ar-SA"/>
      </w:rPr>
    </w:lvl>
    <w:lvl w:ilvl="4" w:tplc="02224DD8">
      <w:numFmt w:val="bullet"/>
      <w:lvlText w:val="•"/>
      <w:lvlJc w:val="left"/>
      <w:pPr>
        <w:ind w:left="3507" w:hanging="360"/>
      </w:pPr>
      <w:rPr>
        <w:rFonts w:hint="default"/>
        <w:lang w:val="en-US" w:eastAsia="en-US" w:bidi="ar-SA"/>
      </w:rPr>
    </w:lvl>
    <w:lvl w:ilvl="5" w:tplc="D352870A">
      <w:numFmt w:val="bullet"/>
      <w:lvlText w:val="•"/>
      <w:lvlJc w:val="left"/>
      <w:pPr>
        <w:ind w:left="4174" w:hanging="360"/>
      </w:pPr>
      <w:rPr>
        <w:rFonts w:hint="default"/>
        <w:lang w:val="en-US" w:eastAsia="en-US" w:bidi="ar-SA"/>
      </w:rPr>
    </w:lvl>
    <w:lvl w:ilvl="6" w:tplc="085C2048">
      <w:numFmt w:val="bullet"/>
      <w:lvlText w:val="•"/>
      <w:lvlJc w:val="left"/>
      <w:pPr>
        <w:ind w:left="4841" w:hanging="360"/>
      </w:pPr>
      <w:rPr>
        <w:rFonts w:hint="default"/>
        <w:lang w:val="en-US" w:eastAsia="en-US" w:bidi="ar-SA"/>
      </w:rPr>
    </w:lvl>
    <w:lvl w:ilvl="7" w:tplc="DC8C8868">
      <w:numFmt w:val="bullet"/>
      <w:lvlText w:val="•"/>
      <w:lvlJc w:val="left"/>
      <w:pPr>
        <w:ind w:left="5508" w:hanging="360"/>
      </w:pPr>
      <w:rPr>
        <w:rFonts w:hint="default"/>
        <w:lang w:val="en-US" w:eastAsia="en-US" w:bidi="ar-SA"/>
      </w:rPr>
    </w:lvl>
    <w:lvl w:ilvl="8" w:tplc="726629D8">
      <w:numFmt w:val="bullet"/>
      <w:lvlText w:val="•"/>
      <w:lvlJc w:val="left"/>
      <w:pPr>
        <w:ind w:left="6175" w:hanging="360"/>
      </w:pPr>
      <w:rPr>
        <w:rFonts w:hint="default"/>
        <w:lang w:val="en-US" w:eastAsia="en-US" w:bidi="ar-SA"/>
      </w:rPr>
    </w:lvl>
  </w:abstractNum>
  <w:abstractNum w:abstractNumId="123" w15:restartNumberingAfterBreak="0">
    <w:nsid w:val="33573E3C"/>
    <w:multiLevelType w:val="hybridMultilevel"/>
    <w:tmpl w:val="82300A20"/>
    <w:lvl w:ilvl="0" w:tplc="DA209C6C">
      <w:numFmt w:val="bullet"/>
      <w:lvlText w:val=""/>
      <w:lvlJc w:val="left"/>
      <w:pPr>
        <w:ind w:left="825" w:hanging="360"/>
      </w:pPr>
      <w:rPr>
        <w:rFonts w:ascii="Symbol" w:eastAsia="Symbol" w:hAnsi="Symbol" w:cs="Symbol" w:hint="default"/>
        <w:w w:val="100"/>
        <w:sz w:val="22"/>
        <w:szCs w:val="22"/>
        <w:lang w:val="en-US" w:eastAsia="en-US" w:bidi="ar-SA"/>
      </w:rPr>
    </w:lvl>
    <w:lvl w:ilvl="1" w:tplc="69BA95B6">
      <w:numFmt w:val="bullet"/>
      <w:lvlText w:val="•"/>
      <w:lvlJc w:val="left"/>
      <w:pPr>
        <w:ind w:left="1587" w:hanging="360"/>
      </w:pPr>
      <w:rPr>
        <w:rFonts w:hint="default"/>
        <w:lang w:val="en-US" w:eastAsia="en-US" w:bidi="ar-SA"/>
      </w:rPr>
    </w:lvl>
    <w:lvl w:ilvl="2" w:tplc="F5BA9AE0">
      <w:numFmt w:val="bullet"/>
      <w:lvlText w:val="•"/>
      <w:lvlJc w:val="left"/>
      <w:pPr>
        <w:ind w:left="2354" w:hanging="360"/>
      </w:pPr>
      <w:rPr>
        <w:rFonts w:hint="default"/>
        <w:lang w:val="en-US" w:eastAsia="en-US" w:bidi="ar-SA"/>
      </w:rPr>
    </w:lvl>
    <w:lvl w:ilvl="3" w:tplc="0CF0A1A6">
      <w:numFmt w:val="bullet"/>
      <w:lvlText w:val="•"/>
      <w:lvlJc w:val="left"/>
      <w:pPr>
        <w:ind w:left="3122" w:hanging="360"/>
      </w:pPr>
      <w:rPr>
        <w:rFonts w:hint="default"/>
        <w:lang w:val="en-US" w:eastAsia="en-US" w:bidi="ar-SA"/>
      </w:rPr>
    </w:lvl>
    <w:lvl w:ilvl="4" w:tplc="F3D261FC">
      <w:numFmt w:val="bullet"/>
      <w:lvlText w:val="•"/>
      <w:lvlJc w:val="left"/>
      <w:pPr>
        <w:ind w:left="3889" w:hanging="360"/>
      </w:pPr>
      <w:rPr>
        <w:rFonts w:hint="default"/>
        <w:lang w:val="en-US" w:eastAsia="en-US" w:bidi="ar-SA"/>
      </w:rPr>
    </w:lvl>
    <w:lvl w:ilvl="5" w:tplc="563CBA30">
      <w:numFmt w:val="bullet"/>
      <w:lvlText w:val="•"/>
      <w:lvlJc w:val="left"/>
      <w:pPr>
        <w:ind w:left="4657" w:hanging="360"/>
      </w:pPr>
      <w:rPr>
        <w:rFonts w:hint="default"/>
        <w:lang w:val="en-US" w:eastAsia="en-US" w:bidi="ar-SA"/>
      </w:rPr>
    </w:lvl>
    <w:lvl w:ilvl="6" w:tplc="5C50E2C2">
      <w:numFmt w:val="bullet"/>
      <w:lvlText w:val="•"/>
      <w:lvlJc w:val="left"/>
      <w:pPr>
        <w:ind w:left="5424" w:hanging="360"/>
      </w:pPr>
      <w:rPr>
        <w:rFonts w:hint="default"/>
        <w:lang w:val="en-US" w:eastAsia="en-US" w:bidi="ar-SA"/>
      </w:rPr>
    </w:lvl>
    <w:lvl w:ilvl="7" w:tplc="DC0C5D38">
      <w:numFmt w:val="bullet"/>
      <w:lvlText w:val="•"/>
      <w:lvlJc w:val="left"/>
      <w:pPr>
        <w:ind w:left="6191" w:hanging="360"/>
      </w:pPr>
      <w:rPr>
        <w:rFonts w:hint="default"/>
        <w:lang w:val="en-US" w:eastAsia="en-US" w:bidi="ar-SA"/>
      </w:rPr>
    </w:lvl>
    <w:lvl w:ilvl="8" w:tplc="CABADF8C">
      <w:numFmt w:val="bullet"/>
      <w:lvlText w:val="•"/>
      <w:lvlJc w:val="left"/>
      <w:pPr>
        <w:ind w:left="6959" w:hanging="360"/>
      </w:pPr>
      <w:rPr>
        <w:rFonts w:hint="default"/>
        <w:lang w:val="en-US" w:eastAsia="en-US" w:bidi="ar-SA"/>
      </w:rPr>
    </w:lvl>
  </w:abstractNum>
  <w:abstractNum w:abstractNumId="124" w15:restartNumberingAfterBreak="0">
    <w:nsid w:val="33975F4B"/>
    <w:multiLevelType w:val="hybridMultilevel"/>
    <w:tmpl w:val="F5929F66"/>
    <w:lvl w:ilvl="0" w:tplc="8134373A">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2154EFDC">
      <w:numFmt w:val="bullet"/>
      <w:lvlText w:val="•"/>
      <w:lvlJc w:val="left"/>
      <w:pPr>
        <w:ind w:left="1752" w:hanging="226"/>
      </w:pPr>
      <w:rPr>
        <w:rFonts w:hint="default"/>
        <w:lang w:val="en-US" w:eastAsia="en-US" w:bidi="ar-SA"/>
      </w:rPr>
    </w:lvl>
    <w:lvl w:ilvl="2" w:tplc="786C27E6">
      <w:numFmt w:val="bullet"/>
      <w:lvlText w:val="•"/>
      <w:lvlJc w:val="left"/>
      <w:pPr>
        <w:ind w:left="2745" w:hanging="226"/>
      </w:pPr>
      <w:rPr>
        <w:rFonts w:hint="default"/>
        <w:lang w:val="en-US" w:eastAsia="en-US" w:bidi="ar-SA"/>
      </w:rPr>
    </w:lvl>
    <w:lvl w:ilvl="3" w:tplc="13AAE866">
      <w:numFmt w:val="bullet"/>
      <w:lvlText w:val="•"/>
      <w:lvlJc w:val="left"/>
      <w:pPr>
        <w:ind w:left="3738" w:hanging="226"/>
      </w:pPr>
      <w:rPr>
        <w:rFonts w:hint="default"/>
        <w:lang w:val="en-US" w:eastAsia="en-US" w:bidi="ar-SA"/>
      </w:rPr>
    </w:lvl>
    <w:lvl w:ilvl="4" w:tplc="10E0BD2A">
      <w:numFmt w:val="bullet"/>
      <w:lvlText w:val="•"/>
      <w:lvlJc w:val="left"/>
      <w:pPr>
        <w:ind w:left="4731" w:hanging="226"/>
      </w:pPr>
      <w:rPr>
        <w:rFonts w:hint="default"/>
        <w:lang w:val="en-US" w:eastAsia="en-US" w:bidi="ar-SA"/>
      </w:rPr>
    </w:lvl>
    <w:lvl w:ilvl="5" w:tplc="A8CC2214">
      <w:numFmt w:val="bullet"/>
      <w:lvlText w:val="•"/>
      <w:lvlJc w:val="left"/>
      <w:pPr>
        <w:ind w:left="5724" w:hanging="226"/>
      </w:pPr>
      <w:rPr>
        <w:rFonts w:hint="default"/>
        <w:lang w:val="en-US" w:eastAsia="en-US" w:bidi="ar-SA"/>
      </w:rPr>
    </w:lvl>
    <w:lvl w:ilvl="6" w:tplc="AD204CEA">
      <w:numFmt w:val="bullet"/>
      <w:lvlText w:val="•"/>
      <w:lvlJc w:val="left"/>
      <w:pPr>
        <w:ind w:left="6717" w:hanging="226"/>
      </w:pPr>
      <w:rPr>
        <w:rFonts w:hint="default"/>
        <w:lang w:val="en-US" w:eastAsia="en-US" w:bidi="ar-SA"/>
      </w:rPr>
    </w:lvl>
    <w:lvl w:ilvl="7" w:tplc="115E99D4">
      <w:numFmt w:val="bullet"/>
      <w:lvlText w:val="•"/>
      <w:lvlJc w:val="left"/>
      <w:pPr>
        <w:ind w:left="7710" w:hanging="226"/>
      </w:pPr>
      <w:rPr>
        <w:rFonts w:hint="default"/>
        <w:lang w:val="en-US" w:eastAsia="en-US" w:bidi="ar-SA"/>
      </w:rPr>
    </w:lvl>
    <w:lvl w:ilvl="8" w:tplc="D422C054">
      <w:numFmt w:val="bullet"/>
      <w:lvlText w:val="•"/>
      <w:lvlJc w:val="left"/>
      <w:pPr>
        <w:ind w:left="8703" w:hanging="226"/>
      </w:pPr>
      <w:rPr>
        <w:rFonts w:hint="default"/>
        <w:lang w:val="en-US" w:eastAsia="en-US" w:bidi="ar-SA"/>
      </w:rPr>
    </w:lvl>
  </w:abstractNum>
  <w:abstractNum w:abstractNumId="125" w15:restartNumberingAfterBreak="0">
    <w:nsid w:val="35EE1833"/>
    <w:multiLevelType w:val="hybridMultilevel"/>
    <w:tmpl w:val="FFBA1A56"/>
    <w:lvl w:ilvl="0" w:tplc="DE2CD0BA">
      <w:start w:val="5"/>
      <w:numFmt w:val="lowerLetter"/>
      <w:lvlText w:val="(%1)"/>
      <w:lvlJc w:val="left"/>
      <w:pPr>
        <w:ind w:left="465" w:hanging="360"/>
      </w:pPr>
      <w:rPr>
        <w:rFonts w:hint="default"/>
        <w:spacing w:val="-12"/>
        <w:w w:val="100"/>
        <w:lang w:val="en-US" w:eastAsia="en-US" w:bidi="ar-SA"/>
      </w:rPr>
    </w:lvl>
    <w:lvl w:ilvl="1" w:tplc="1AC68DB2">
      <w:numFmt w:val="bullet"/>
      <w:lvlText w:val="•"/>
      <w:lvlJc w:val="left"/>
      <w:pPr>
        <w:ind w:left="1178" w:hanging="360"/>
      </w:pPr>
      <w:rPr>
        <w:rFonts w:hint="default"/>
        <w:lang w:val="en-US" w:eastAsia="en-US" w:bidi="ar-SA"/>
      </w:rPr>
    </w:lvl>
    <w:lvl w:ilvl="2" w:tplc="5EA66F2E">
      <w:numFmt w:val="bullet"/>
      <w:lvlText w:val="•"/>
      <w:lvlJc w:val="left"/>
      <w:pPr>
        <w:ind w:left="1896" w:hanging="360"/>
      </w:pPr>
      <w:rPr>
        <w:rFonts w:hint="default"/>
        <w:lang w:val="en-US" w:eastAsia="en-US" w:bidi="ar-SA"/>
      </w:rPr>
    </w:lvl>
    <w:lvl w:ilvl="3" w:tplc="923A5E7E">
      <w:numFmt w:val="bullet"/>
      <w:lvlText w:val="•"/>
      <w:lvlJc w:val="left"/>
      <w:pPr>
        <w:ind w:left="2615" w:hanging="360"/>
      </w:pPr>
      <w:rPr>
        <w:rFonts w:hint="default"/>
        <w:lang w:val="en-US" w:eastAsia="en-US" w:bidi="ar-SA"/>
      </w:rPr>
    </w:lvl>
    <w:lvl w:ilvl="4" w:tplc="A0CAF47C">
      <w:numFmt w:val="bullet"/>
      <w:lvlText w:val="•"/>
      <w:lvlJc w:val="left"/>
      <w:pPr>
        <w:ind w:left="3333" w:hanging="360"/>
      </w:pPr>
      <w:rPr>
        <w:rFonts w:hint="default"/>
        <w:lang w:val="en-US" w:eastAsia="en-US" w:bidi="ar-SA"/>
      </w:rPr>
    </w:lvl>
    <w:lvl w:ilvl="5" w:tplc="E4D20CA4">
      <w:numFmt w:val="bullet"/>
      <w:lvlText w:val="•"/>
      <w:lvlJc w:val="left"/>
      <w:pPr>
        <w:ind w:left="4052" w:hanging="360"/>
      </w:pPr>
      <w:rPr>
        <w:rFonts w:hint="default"/>
        <w:lang w:val="en-US" w:eastAsia="en-US" w:bidi="ar-SA"/>
      </w:rPr>
    </w:lvl>
    <w:lvl w:ilvl="6" w:tplc="2A6A7120">
      <w:numFmt w:val="bullet"/>
      <w:lvlText w:val="•"/>
      <w:lvlJc w:val="left"/>
      <w:pPr>
        <w:ind w:left="4770" w:hanging="360"/>
      </w:pPr>
      <w:rPr>
        <w:rFonts w:hint="default"/>
        <w:lang w:val="en-US" w:eastAsia="en-US" w:bidi="ar-SA"/>
      </w:rPr>
    </w:lvl>
    <w:lvl w:ilvl="7" w:tplc="40D69E40">
      <w:numFmt w:val="bullet"/>
      <w:lvlText w:val="•"/>
      <w:lvlJc w:val="left"/>
      <w:pPr>
        <w:ind w:left="5488" w:hanging="360"/>
      </w:pPr>
      <w:rPr>
        <w:rFonts w:hint="default"/>
        <w:lang w:val="en-US" w:eastAsia="en-US" w:bidi="ar-SA"/>
      </w:rPr>
    </w:lvl>
    <w:lvl w:ilvl="8" w:tplc="72A0E006">
      <w:numFmt w:val="bullet"/>
      <w:lvlText w:val="•"/>
      <w:lvlJc w:val="left"/>
      <w:pPr>
        <w:ind w:left="6207" w:hanging="360"/>
      </w:pPr>
      <w:rPr>
        <w:rFonts w:hint="default"/>
        <w:lang w:val="en-US" w:eastAsia="en-US" w:bidi="ar-SA"/>
      </w:rPr>
    </w:lvl>
  </w:abstractNum>
  <w:abstractNum w:abstractNumId="126" w15:restartNumberingAfterBreak="0">
    <w:nsid w:val="36116F6E"/>
    <w:multiLevelType w:val="hybridMultilevel"/>
    <w:tmpl w:val="26BE8E48"/>
    <w:lvl w:ilvl="0" w:tplc="C742AFDC">
      <w:start w:val="1"/>
      <w:numFmt w:val="decimal"/>
      <w:lvlText w:val="%1."/>
      <w:lvlJc w:val="left"/>
      <w:pPr>
        <w:ind w:left="793" w:hanging="226"/>
      </w:pPr>
      <w:rPr>
        <w:rFonts w:ascii="Times New Roman" w:eastAsia="Times New Roman" w:hAnsi="Times New Roman" w:cs="Times New Roman" w:hint="default"/>
        <w:w w:val="100"/>
        <w:sz w:val="22"/>
        <w:szCs w:val="22"/>
        <w:lang w:val="en-US" w:eastAsia="en-US" w:bidi="ar-SA"/>
      </w:rPr>
    </w:lvl>
    <w:lvl w:ilvl="1" w:tplc="033A1C94">
      <w:numFmt w:val="bullet"/>
      <w:lvlText w:val="•"/>
      <w:lvlJc w:val="left"/>
      <w:pPr>
        <w:ind w:left="1779" w:hanging="226"/>
      </w:pPr>
      <w:rPr>
        <w:rFonts w:hint="default"/>
        <w:lang w:val="en-US" w:eastAsia="en-US" w:bidi="ar-SA"/>
      </w:rPr>
    </w:lvl>
    <w:lvl w:ilvl="2" w:tplc="DA3CE1E0">
      <w:numFmt w:val="bullet"/>
      <w:lvlText w:val="•"/>
      <w:lvlJc w:val="left"/>
      <w:pPr>
        <w:ind w:left="2772" w:hanging="226"/>
      </w:pPr>
      <w:rPr>
        <w:rFonts w:hint="default"/>
        <w:lang w:val="en-US" w:eastAsia="en-US" w:bidi="ar-SA"/>
      </w:rPr>
    </w:lvl>
    <w:lvl w:ilvl="3" w:tplc="D0C24338">
      <w:numFmt w:val="bullet"/>
      <w:lvlText w:val="•"/>
      <w:lvlJc w:val="left"/>
      <w:pPr>
        <w:ind w:left="3765" w:hanging="226"/>
      </w:pPr>
      <w:rPr>
        <w:rFonts w:hint="default"/>
        <w:lang w:val="en-US" w:eastAsia="en-US" w:bidi="ar-SA"/>
      </w:rPr>
    </w:lvl>
    <w:lvl w:ilvl="4" w:tplc="1F2AD766">
      <w:numFmt w:val="bullet"/>
      <w:lvlText w:val="•"/>
      <w:lvlJc w:val="left"/>
      <w:pPr>
        <w:ind w:left="4758" w:hanging="226"/>
      </w:pPr>
      <w:rPr>
        <w:rFonts w:hint="default"/>
        <w:lang w:val="en-US" w:eastAsia="en-US" w:bidi="ar-SA"/>
      </w:rPr>
    </w:lvl>
    <w:lvl w:ilvl="5" w:tplc="231661E6">
      <w:numFmt w:val="bullet"/>
      <w:lvlText w:val="•"/>
      <w:lvlJc w:val="left"/>
      <w:pPr>
        <w:ind w:left="5751" w:hanging="226"/>
      </w:pPr>
      <w:rPr>
        <w:rFonts w:hint="default"/>
        <w:lang w:val="en-US" w:eastAsia="en-US" w:bidi="ar-SA"/>
      </w:rPr>
    </w:lvl>
    <w:lvl w:ilvl="6" w:tplc="3B34B720">
      <w:numFmt w:val="bullet"/>
      <w:lvlText w:val="•"/>
      <w:lvlJc w:val="left"/>
      <w:pPr>
        <w:ind w:left="6744" w:hanging="226"/>
      </w:pPr>
      <w:rPr>
        <w:rFonts w:hint="default"/>
        <w:lang w:val="en-US" w:eastAsia="en-US" w:bidi="ar-SA"/>
      </w:rPr>
    </w:lvl>
    <w:lvl w:ilvl="7" w:tplc="F9747650">
      <w:numFmt w:val="bullet"/>
      <w:lvlText w:val="•"/>
      <w:lvlJc w:val="left"/>
      <w:pPr>
        <w:ind w:left="7737" w:hanging="226"/>
      </w:pPr>
      <w:rPr>
        <w:rFonts w:hint="default"/>
        <w:lang w:val="en-US" w:eastAsia="en-US" w:bidi="ar-SA"/>
      </w:rPr>
    </w:lvl>
    <w:lvl w:ilvl="8" w:tplc="663CA4BC">
      <w:numFmt w:val="bullet"/>
      <w:lvlText w:val="•"/>
      <w:lvlJc w:val="left"/>
      <w:pPr>
        <w:ind w:left="8730" w:hanging="226"/>
      </w:pPr>
      <w:rPr>
        <w:rFonts w:hint="default"/>
        <w:lang w:val="en-US" w:eastAsia="en-US" w:bidi="ar-SA"/>
      </w:rPr>
    </w:lvl>
  </w:abstractNum>
  <w:abstractNum w:abstractNumId="127" w15:restartNumberingAfterBreak="0">
    <w:nsid w:val="364240EF"/>
    <w:multiLevelType w:val="hybridMultilevel"/>
    <w:tmpl w:val="B77C7E8E"/>
    <w:lvl w:ilvl="0" w:tplc="7D048630">
      <w:start w:val="1"/>
      <w:numFmt w:val="decimal"/>
      <w:lvlText w:val="(%1)"/>
      <w:lvlJc w:val="left"/>
      <w:pPr>
        <w:ind w:left="857" w:hanging="317"/>
      </w:pPr>
      <w:rPr>
        <w:rFonts w:ascii="Times New Roman" w:eastAsia="Times New Roman" w:hAnsi="Times New Roman" w:cs="Times New Roman" w:hint="default"/>
        <w:spacing w:val="-2"/>
        <w:w w:val="100"/>
        <w:sz w:val="22"/>
        <w:szCs w:val="22"/>
        <w:lang w:val="en-US" w:eastAsia="en-US" w:bidi="ar-SA"/>
      </w:rPr>
    </w:lvl>
    <w:lvl w:ilvl="1" w:tplc="633C6652">
      <w:numFmt w:val="bullet"/>
      <w:lvlText w:val="•"/>
      <w:lvlJc w:val="left"/>
      <w:pPr>
        <w:ind w:left="1842" w:hanging="317"/>
      </w:pPr>
      <w:rPr>
        <w:rFonts w:hint="default"/>
        <w:lang w:val="en-US" w:eastAsia="en-US" w:bidi="ar-SA"/>
      </w:rPr>
    </w:lvl>
    <w:lvl w:ilvl="2" w:tplc="B47231F0">
      <w:numFmt w:val="bullet"/>
      <w:lvlText w:val="•"/>
      <w:lvlJc w:val="left"/>
      <w:pPr>
        <w:ind w:left="2825" w:hanging="317"/>
      </w:pPr>
      <w:rPr>
        <w:rFonts w:hint="default"/>
        <w:lang w:val="en-US" w:eastAsia="en-US" w:bidi="ar-SA"/>
      </w:rPr>
    </w:lvl>
    <w:lvl w:ilvl="3" w:tplc="3EB8967E">
      <w:numFmt w:val="bullet"/>
      <w:lvlText w:val="•"/>
      <w:lvlJc w:val="left"/>
      <w:pPr>
        <w:ind w:left="3808" w:hanging="317"/>
      </w:pPr>
      <w:rPr>
        <w:rFonts w:hint="default"/>
        <w:lang w:val="en-US" w:eastAsia="en-US" w:bidi="ar-SA"/>
      </w:rPr>
    </w:lvl>
    <w:lvl w:ilvl="4" w:tplc="D034DE84">
      <w:numFmt w:val="bullet"/>
      <w:lvlText w:val="•"/>
      <w:lvlJc w:val="left"/>
      <w:pPr>
        <w:ind w:left="4791" w:hanging="317"/>
      </w:pPr>
      <w:rPr>
        <w:rFonts w:hint="default"/>
        <w:lang w:val="en-US" w:eastAsia="en-US" w:bidi="ar-SA"/>
      </w:rPr>
    </w:lvl>
    <w:lvl w:ilvl="5" w:tplc="F780AA62">
      <w:numFmt w:val="bullet"/>
      <w:lvlText w:val="•"/>
      <w:lvlJc w:val="left"/>
      <w:pPr>
        <w:ind w:left="5774" w:hanging="317"/>
      </w:pPr>
      <w:rPr>
        <w:rFonts w:hint="default"/>
        <w:lang w:val="en-US" w:eastAsia="en-US" w:bidi="ar-SA"/>
      </w:rPr>
    </w:lvl>
    <w:lvl w:ilvl="6" w:tplc="11F8AB40">
      <w:numFmt w:val="bullet"/>
      <w:lvlText w:val="•"/>
      <w:lvlJc w:val="left"/>
      <w:pPr>
        <w:ind w:left="6757" w:hanging="317"/>
      </w:pPr>
      <w:rPr>
        <w:rFonts w:hint="default"/>
        <w:lang w:val="en-US" w:eastAsia="en-US" w:bidi="ar-SA"/>
      </w:rPr>
    </w:lvl>
    <w:lvl w:ilvl="7" w:tplc="484A9C8A">
      <w:numFmt w:val="bullet"/>
      <w:lvlText w:val="•"/>
      <w:lvlJc w:val="left"/>
      <w:pPr>
        <w:ind w:left="7740" w:hanging="317"/>
      </w:pPr>
      <w:rPr>
        <w:rFonts w:hint="default"/>
        <w:lang w:val="en-US" w:eastAsia="en-US" w:bidi="ar-SA"/>
      </w:rPr>
    </w:lvl>
    <w:lvl w:ilvl="8" w:tplc="ED102306">
      <w:numFmt w:val="bullet"/>
      <w:lvlText w:val="•"/>
      <w:lvlJc w:val="left"/>
      <w:pPr>
        <w:ind w:left="8723" w:hanging="317"/>
      </w:pPr>
      <w:rPr>
        <w:rFonts w:hint="default"/>
        <w:lang w:val="en-US" w:eastAsia="en-US" w:bidi="ar-SA"/>
      </w:rPr>
    </w:lvl>
  </w:abstractNum>
  <w:abstractNum w:abstractNumId="128" w15:restartNumberingAfterBreak="0">
    <w:nsid w:val="365930C6"/>
    <w:multiLevelType w:val="hybridMultilevel"/>
    <w:tmpl w:val="D4DEF10A"/>
    <w:lvl w:ilvl="0" w:tplc="D1264DA0">
      <w:numFmt w:val="bullet"/>
      <w:lvlText w:val=""/>
      <w:lvlJc w:val="left"/>
      <w:pPr>
        <w:ind w:left="825" w:hanging="360"/>
      </w:pPr>
      <w:rPr>
        <w:rFonts w:ascii="Symbol" w:eastAsia="Symbol" w:hAnsi="Symbol" w:cs="Symbol" w:hint="default"/>
        <w:w w:val="100"/>
        <w:sz w:val="22"/>
        <w:szCs w:val="22"/>
        <w:lang w:val="en-US" w:eastAsia="en-US" w:bidi="ar-SA"/>
      </w:rPr>
    </w:lvl>
    <w:lvl w:ilvl="1" w:tplc="7DE2D3CC">
      <w:numFmt w:val="bullet"/>
      <w:lvlText w:val="•"/>
      <w:lvlJc w:val="left"/>
      <w:pPr>
        <w:ind w:left="1488" w:hanging="360"/>
      </w:pPr>
      <w:rPr>
        <w:rFonts w:hint="default"/>
        <w:lang w:val="en-US" w:eastAsia="en-US" w:bidi="ar-SA"/>
      </w:rPr>
    </w:lvl>
    <w:lvl w:ilvl="2" w:tplc="B49A1720">
      <w:numFmt w:val="bullet"/>
      <w:lvlText w:val="•"/>
      <w:lvlJc w:val="left"/>
      <w:pPr>
        <w:ind w:left="2157" w:hanging="360"/>
      </w:pPr>
      <w:rPr>
        <w:rFonts w:hint="default"/>
        <w:lang w:val="en-US" w:eastAsia="en-US" w:bidi="ar-SA"/>
      </w:rPr>
    </w:lvl>
    <w:lvl w:ilvl="3" w:tplc="9CAC1E86">
      <w:numFmt w:val="bullet"/>
      <w:lvlText w:val="•"/>
      <w:lvlJc w:val="left"/>
      <w:pPr>
        <w:ind w:left="2825" w:hanging="360"/>
      </w:pPr>
      <w:rPr>
        <w:rFonts w:hint="default"/>
        <w:lang w:val="en-US" w:eastAsia="en-US" w:bidi="ar-SA"/>
      </w:rPr>
    </w:lvl>
    <w:lvl w:ilvl="4" w:tplc="48CC4C0E">
      <w:numFmt w:val="bullet"/>
      <w:lvlText w:val="•"/>
      <w:lvlJc w:val="left"/>
      <w:pPr>
        <w:ind w:left="3494" w:hanging="360"/>
      </w:pPr>
      <w:rPr>
        <w:rFonts w:hint="default"/>
        <w:lang w:val="en-US" w:eastAsia="en-US" w:bidi="ar-SA"/>
      </w:rPr>
    </w:lvl>
    <w:lvl w:ilvl="5" w:tplc="482C53B0">
      <w:numFmt w:val="bullet"/>
      <w:lvlText w:val="•"/>
      <w:lvlJc w:val="left"/>
      <w:pPr>
        <w:ind w:left="4162" w:hanging="360"/>
      </w:pPr>
      <w:rPr>
        <w:rFonts w:hint="default"/>
        <w:lang w:val="en-US" w:eastAsia="en-US" w:bidi="ar-SA"/>
      </w:rPr>
    </w:lvl>
    <w:lvl w:ilvl="6" w:tplc="FD2ACBD0">
      <w:numFmt w:val="bullet"/>
      <w:lvlText w:val="•"/>
      <w:lvlJc w:val="left"/>
      <w:pPr>
        <w:ind w:left="4831" w:hanging="360"/>
      </w:pPr>
      <w:rPr>
        <w:rFonts w:hint="default"/>
        <w:lang w:val="en-US" w:eastAsia="en-US" w:bidi="ar-SA"/>
      </w:rPr>
    </w:lvl>
    <w:lvl w:ilvl="7" w:tplc="8662F44E">
      <w:numFmt w:val="bullet"/>
      <w:lvlText w:val="•"/>
      <w:lvlJc w:val="left"/>
      <w:pPr>
        <w:ind w:left="5499" w:hanging="360"/>
      </w:pPr>
      <w:rPr>
        <w:rFonts w:hint="default"/>
        <w:lang w:val="en-US" w:eastAsia="en-US" w:bidi="ar-SA"/>
      </w:rPr>
    </w:lvl>
    <w:lvl w:ilvl="8" w:tplc="FC060838">
      <w:numFmt w:val="bullet"/>
      <w:lvlText w:val="•"/>
      <w:lvlJc w:val="left"/>
      <w:pPr>
        <w:ind w:left="6168" w:hanging="360"/>
      </w:pPr>
      <w:rPr>
        <w:rFonts w:hint="default"/>
        <w:lang w:val="en-US" w:eastAsia="en-US" w:bidi="ar-SA"/>
      </w:rPr>
    </w:lvl>
  </w:abstractNum>
  <w:abstractNum w:abstractNumId="129" w15:restartNumberingAfterBreak="0">
    <w:nsid w:val="36F050C4"/>
    <w:multiLevelType w:val="hybridMultilevel"/>
    <w:tmpl w:val="8D72C04A"/>
    <w:lvl w:ilvl="0" w:tplc="9222A744">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7794FD6C">
      <w:numFmt w:val="bullet"/>
      <w:lvlText w:val="•"/>
      <w:lvlJc w:val="left"/>
      <w:pPr>
        <w:ind w:left="1752" w:hanging="226"/>
      </w:pPr>
      <w:rPr>
        <w:rFonts w:hint="default"/>
        <w:lang w:val="en-US" w:eastAsia="en-US" w:bidi="ar-SA"/>
      </w:rPr>
    </w:lvl>
    <w:lvl w:ilvl="2" w:tplc="B394C052">
      <w:numFmt w:val="bullet"/>
      <w:lvlText w:val="•"/>
      <w:lvlJc w:val="left"/>
      <w:pPr>
        <w:ind w:left="2745" w:hanging="226"/>
      </w:pPr>
      <w:rPr>
        <w:rFonts w:hint="default"/>
        <w:lang w:val="en-US" w:eastAsia="en-US" w:bidi="ar-SA"/>
      </w:rPr>
    </w:lvl>
    <w:lvl w:ilvl="3" w:tplc="BDEA30A2">
      <w:numFmt w:val="bullet"/>
      <w:lvlText w:val="•"/>
      <w:lvlJc w:val="left"/>
      <w:pPr>
        <w:ind w:left="3738" w:hanging="226"/>
      </w:pPr>
      <w:rPr>
        <w:rFonts w:hint="default"/>
        <w:lang w:val="en-US" w:eastAsia="en-US" w:bidi="ar-SA"/>
      </w:rPr>
    </w:lvl>
    <w:lvl w:ilvl="4" w:tplc="26F04CD8">
      <w:numFmt w:val="bullet"/>
      <w:lvlText w:val="•"/>
      <w:lvlJc w:val="left"/>
      <w:pPr>
        <w:ind w:left="4731" w:hanging="226"/>
      </w:pPr>
      <w:rPr>
        <w:rFonts w:hint="default"/>
        <w:lang w:val="en-US" w:eastAsia="en-US" w:bidi="ar-SA"/>
      </w:rPr>
    </w:lvl>
    <w:lvl w:ilvl="5" w:tplc="6F2A241E">
      <w:numFmt w:val="bullet"/>
      <w:lvlText w:val="•"/>
      <w:lvlJc w:val="left"/>
      <w:pPr>
        <w:ind w:left="5724" w:hanging="226"/>
      </w:pPr>
      <w:rPr>
        <w:rFonts w:hint="default"/>
        <w:lang w:val="en-US" w:eastAsia="en-US" w:bidi="ar-SA"/>
      </w:rPr>
    </w:lvl>
    <w:lvl w:ilvl="6" w:tplc="DDA49608">
      <w:numFmt w:val="bullet"/>
      <w:lvlText w:val="•"/>
      <w:lvlJc w:val="left"/>
      <w:pPr>
        <w:ind w:left="6717" w:hanging="226"/>
      </w:pPr>
      <w:rPr>
        <w:rFonts w:hint="default"/>
        <w:lang w:val="en-US" w:eastAsia="en-US" w:bidi="ar-SA"/>
      </w:rPr>
    </w:lvl>
    <w:lvl w:ilvl="7" w:tplc="5680EB26">
      <w:numFmt w:val="bullet"/>
      <w:lvlText w:val="•"/>
      <w:lvlJc w:val="left"/>
      <w:pPr>
        <w:ind w:left="7710" w:hanging="226"/>
      </w:pPr>
      <w:rPr>
        <w:rFonts w:hint="default"/>
        <w:lang w:val="en-US" w:eastAsia="en-US" w:bidi="ar-SA"/>
      </w:rPr>
    </w:lvl>
    <w:lvl w:ilvl="8" w:tplc="D11EF17C">
      <w:numFmt w:val="bullet"/>
      <w:lvlText w:val="•"/>
      <w:lvlJc w:val="left"/>
      <w:pPr>
        <w:ind w:left="8703" w:hanging="226"/>
      </w:pPr>
      <w:rPr>
        <w:rFonts w:hint="default"/>
        <w:lang w:val="en-US" w:eastAsia="en-US" w:bidi="ar-SA"/>
      </w:rPr>
    </w:lvl>
  </w:abstractNum>
  <w:abstractNum w:abstractNumId="130" w15:restartNumberingAfterBreak="0">
    <w:nsid w:val="37061ACD"/>
    <w:multiLevelType w:val="hybridMultilevel"/>
    <w:tmpl w:val="E444A1B6"/>
    <w:lvl w:ilvl="0" w:tplc="40AC5530">
      <w:start w:val="3"/>
      <w:numFmt w:val="lowerRoman"/>
      <w:lvlText w:val="%1."/>
      <w:lvlJc w:val="left"/>
      <w:pPr>
        <w:ind w:left="830" w:hanging="720"/>
      </w:pPr>
      <w:rPr>
        <w:rFonts w:ascii="Times New Roman" w:eastAsia="Times New Roman" w:hAnsi="Times New Roman" w:cs="Times New Roman" w:hint="default"/>
        <w:spacing w:val="-9"/>
        <w:w w:val="100"/>
        <w:sz w:val="22"/>
        <w:szCs w:val="22"/>
        <w:lang w:val="en-US" w:eastAsia="en-US" w:bidi="ar-SA"/>
      </w:rPr>
    </w:lvl>
    <w:lvl w:ilvl="1" w:tplc="9D66E1E0">
      <w:numFmt w:val="bullet"/>
      <w:lvlText w:val="•"/>
      <w:lvlJc w:val="left"/>
      <w:pPr>
        <w:ind w:left="1462" w:hanging="720"/>
      </w:pPr>
      <w:rPr>
        <w:rFonts w:hint="default"/>
        <w:lang w:val="en-US" w:eastAsia="en-US" w:bidi="ar-SA"/>
      </w:rPr>
    </w:lvl>
    <w:lvl w:ilvl="2" w:tplc="FDF0A9FC">
      <w:numFmt w:val="bullet"/>
      <w:lvlText w:val="•"/>
      <w:lvlJc w:val="left"/>
      <w:pPr>
        <w:ind w:left="2084" w:hanging="720"/>
      </w:pPr>
      <w:rPr>
        <w:rFonts w:hint="default"/>
        <w:lang w:val="en-US" w:eastAsia="en-US" w:bidi="ar-SA"/>
      </w:rPr>
    </w:lvl>
    <w:lvl w:ilvl="3" w:tplc="97869094">
      <w:numFmt w:val="bullet"/>
      <w:lvlText w:val="•"/>
      <w:lvlJc w:val="left"/>
      <w:pPr>
        <w:ind w:left="2706" w:hanging="720"/>
      </w:pPr>
      <w:rPr>
        <w:rFonts w:hint="default"/>
        <w:lang w:val="en-US" w:eastAsia="en-US" w:bidi="ar-SA"/>
      </w:rPr>
    </w:lvl>
    <w:lvl w:ilvl="4" w:tplc="2436A346">
      <w:numFmt w:val="bullet"/>
      <w:lvlText w:val="•"/>
      <w:lvlJc w:val="left"/>
      <w:pPr>
        <w:ind w:left="3329" w:hanging="720"/>
      </w:pPr>
      <w:rPr>
        <w:rFonts w:hint="default"/>
        <w:lang w:val="en-US" w:eastAsia="en-US" w:bidi="ar-SA"/>
      </w:rPr>
    </w:lvl>
    <w:lvl w:ilvl="5" w:tplc="636471B8">
      <w:numFmt w:val="bullet"/>
      <w:lvlText w:val="•"/>
      <w:lvlJc w:val="left"/>
      <w:pPr>
        <w:ind w:left="3951" w:hanging="720"/>
      </w:pPr>
      <w:rPr>
        <w:rFonts w:hint="default"/>
        <w:lang w:val="en-US" w:eastAsia="en-US" w:bidi="ar-SA"/>
      </w:rPr>
    </w:lvl>
    <w:lvl w:ilvl="6" w:tplc="165289C8">
      <w:numFmt w:val="bullet"/>
      <w:lvlText w:val="•"/>
      <w:lvlJc w:val="left"/>
      <w:pPr>
        <w:ind w:left="4573" w:hanging="720"/>
      </w:pPr>
      <w:rPr>
        <w:rFonts w:hint="default"/>
        <w:lang w:val="en-US" w:eastAsia="en-US" w:bidi="ar-SA"/>
      </w:rPr>
    </w:lvl>
    <w:lvl w:ilvl="7" w:tplc="3856962E">
      <w:numFmt w:val="bullet"/>
      <w:lvlText w:val="•"/>
      <w:lvlJc w:val="left"/>
      <w:pPr>
        <w:ind w:left="5196" w:hanging="720"/>
      </w:pPr>
      <w:rPr>
        <w:rFonts w:hint="default"/>
        <w:lang w:val="en-US" w:eastAsia="en-US" w:bidi="ar-SA"/>
      </w:rPr>
    </w:lvl>
    <w:lvl w:ilvl="8" w:tplc="0BAE4EE8">
      <w:numFmt w:val="bullet"/>
      <w:lvlText w:val="•"/>
      <w:lvlJc w:val="left"/>
      <w:pPr>
        <w:ind w:left="5818" w:hanging="720"/>
      </w:pPr>
      <w:rPr>
        <w:rFonts w:hint="default"/>
        <w:lang w:val="en-US" w:eastAsia="en-US" w:bidi="ar-SA"/>
      </w:rPr>
    </w:lvl>
  </w:abstractNum>
  <w:abstractNum w:abstractNumId="131" w15:restartNumberingAfterBreak="0">
    <w:nsid w:val="37381890"/>
    <w:multiLevelType w:val="hybridMultilevel"/>
    <w:tmpl w:val="E116CC16"/>
    <w:lvl w:ilvl="0" w:tplc="0F6AA0D0">
      <w:numFmt w:val="bullet"/>
      <w:lvlText w:val=""/>
      <w:lvlJc w:val="left"/>
      <w:pPr>
        <w:ind w:left="825" w:hanging="360"/>
      </w:pPr>
      <w:rPr>
        <w:rFonts w:ascii="Symbol" w:eastAsia="Symbol" w:hAnsi="Symbol" w:cs="Symbol" w:hint="default"/>
        <w:w w:val="100"/>
        <w:sz w:val="22"/>
        <w:szCs w:val="22"/>
        <w:lang w:val="en-US" w:eastAsia="en-US" w:bidi="ar-SA"/>
      </w:rPr>
    </w:lvl>
    <w:lvl w:ilvl="1" w:tplc="E736A072">
      <w:numFmt w:val="bullet"/>
      <w:lvlText w:val="•"/>
      <w:lvlJc w:val="left"/>
      <w:pPr>
        <w:ind w:left="1488" w:hanging="360"/>
      </w:pPr>
      <w:rPr>
        <w:rFonts w:hint="default"/>
        <w:lang w:val="en-US" w:eastAsia="en-US" w:bidi="ar-SA"/>
      </w:rPr>
    </w:lvl>
    <w:lvl w:ilvl="2" w:tplc="CEA65D10">
      <w:numFmt w:val="bullet"/>
      <w:lvlText w:val="•"/>
      <w:lvlJc w:val="left"/>
      <w:pPr>
        <w:ind w:left="2157" w:hanging="360"/>
      </w:pPr>
      <w:rPr>
        <w:rFonts w:hint="default"/>
        <w:lang w:val="en-US" w:eastAsia="en-US" w:bidi="ar-SA"/>
      </w:rPr>
    </w:lvl>
    <w:lvl w:ilvl="3" w:tplc="ABCC23E0">
      <w:numFmt w:val="bullet"/>
      <w:lvlText w:val="•"/>
      <w:lvlJc w:val="left"/>
      <w:pPr>
        <w:ind w:left="2825" w:hanging="360"/>
      </w:pPr>
      <w:rPr>
        <w:rFonts w:hint="default"/>
        <w:lang w:val="en-US" w:eastAsia="en-US" w:bidi="ar-SA"/>
      </w:rPr>
    </w:lvl>
    <w:lvl w:ilvl="4" w:tplc="CE76FB02">
      <w:numFmt w:val="bullet"/>
      <w:lvlText w:val="•"/>
      <w:lvlJc w:val="left"/>
      <w:pPr>
        <w:ind w:left="3494" w:hanging="360"/>
      </w:pPr>
      <w:rPr>
        <w:rFonts w:hint="default"/>
        <w:lang w:val="en-US" w:eastAsia="en-US" w:bidi="ar-SA"/>
      </w:rPr>
    </w:lvl>
    <w:lvl w:ilvl="5" w:tplc="460EDD62">
      <w:numFmt w:val="bullet"/>
      <w:lvlText w:val="•"/>
      <w:lvlJc w:val="left"/>
      <w:pPr>
        <w:ind w:left="4162" w:hanging="360"/>
      </w:pPr>
      <w:rPr>
        <w:rFonts w:hint="default"/>
        <w:lang w:val="en-US" w:eastAsia="en-US" w:bidi="ar-SA"/>
      </w:rPr>
    </w:lvl>
    <w:lvl w:ilvl="6" w:tplc="BB10F4AC">
      <w:numFmt w:val="bullet"/>
      <w:lvlText w:val="•"/>
      <w:lvlJc w:val="left"/>
      <w:pPr>
        <w:ind w:left="4831" w:hanging="360"/>
      </w:pPr>
      <w:rPr>
        <w:rFonts w:hint="default"/>
        <w:lang w:val="en-US" w:eastAsia="en-US" w:bidi="ar-SA"/>
      </w:rPr>
    </w:lvl>
    <w:lvl w:ilvl="7" w:tplc="0A3637B0">
      <w:numFmt w:val="bullet"/>
      <w:lvlText w:val="•"/>
      <w:lvlJc w:val="left"/>
      <w:pPr>
        <w:ind w:left="5499" w:hanging="360"/>
      </w:pPr>
      <w:rPr>
        <w:rFonts w:hint="default"/>
        <w:lang w:val="en-US" w:eastAsia="en-US" w:bidi="ar-SA"/>
      </w:rPr>
    </w:lvl>
    <w:lvl w:ilvl="8" w:tplc="C3E01940">
      <w:numFmt w:val="bullet"/>
      <w:lvlText w:val="•"/>
      <w:lvlJc w:val="left"/>
      <w:pPr>
        <w:ind w:left="6168" w:hanging="360"/>
      </w:pPr>
      <w:rPr>
        <w:rFonts w:hint="default"/>
        <w:lang w:val="en-US" w:eastAsia="en-US" w:bidi="ar-SA"/>
      </w:rPr>
    </w:lvl>
  </w:abstractNum>
  <w:abstractNum w:abstractNumId="132" w15:restartNumberingAfterBreak="0">
    <w:nsid w:val="37783EAB"/>
    <w:multiLevelType w:val="hybridMultilevel"/>
    <w:tmpl w:val="B9F0CEDA"/>
    <w:lvl w:ilvl="0" w:tplc="0318EDA0">
      <w:start w:val="1"/>
      <w:numFmt w:val="decimal"/>
      <w:lvlText w:val="%1."/>
      <w:lvlJc w:val="left"/>
      <w:pPr>
        <w:ind w:left="814" w:hanging="255"/>
      </w:pPr>
      <w:rPr>
        <w:rFonts w:ascii="Times New Roman" w:eastAsia="Times New Roman" w:hAnsi="Times New Roman" w:cs="Times New Roman" w:hint="default"/>
        <w:w w:val="100"/>
        <w:sz w:val="22"/>
        <w:szCs w:val="22"/>
        <w:lang w:val="en-US" w:eastAsia="en-US" w:bidi="ar-SA"/>
      </w:rPr>
    </w:lvl>
    <w:lvl w:ilvl="1" w:tplc="C27C9126">
      <w:numFmt w:val="bullet"/>
      <w:lvlText w:val="•"/>
      <w:lvlJc w:val="left"/>
      <w:pPr>
        <w:ind w:left="1806" w:hanging="255"/>
      </w:pPr>
      <w:rPr>
        <w:rFonts w:hint="default"/>
        <w:lang w:val="en-US" w:eastAsia="en-US" w:bidi="ar-SA"/>
      </w:rPr>
    </w:lvl>
    <w:lvl w:ilvl="2" w:tplc="F6BAF488">
      <w:numFmt w:val="bullet"/>
      <w:lvlText w:val="•"/>
      <w:lvlJc w:val="left"/>
      <w:pPr>
        <w:ind w:left="2793" w:hanging="255"/>
      </w:pPr>
      <w:rPr>
        <w:rFonts w:hint="default"/>
        <w:lang w:val="en-US" w:eastAsia="en-US" w:bidi="ar-SA"/>
      </w:rPr>
    </w:lvl>
    <w:lvl w:ilvl="3" w:tplc="CD640C72">
      <w:numFmt w:val="bullet"/>
      <w:lvlText w:val="•"/>
      <w:lvlJc w:val="left"/>
      <w:pPr>
        <w:ind w:left="3780" w:hanging="255"/>
      </w:pPr>
      <w:rPr>
        <w:rFonts w:hint="default"/>
        <w:lang w:val="en-US" w:eastAsia="en-US" w:bidi="ar-SA"/>
      </w:rPr>
    </w:lvl>
    <w:lvl w:ilvl="4" w:tplc="EE1AE716">
      <w:numFmt w:val="bullet"/>
      <w:lvlText w:val="•"/>
      <w:lvlJc w:val="left"/>
      <w:pPr>
        <w:ind w:left="4767" w:hanging="255"/>
      </w:pPr>
      <w:rPr>
        <w:rFonts w:hint="default"/>
        <w:lang w:val="en-US" w:eastAsia="en-US" w:bidi="ar-SA"/>
      </w:rPr>
    </w:lvl>
    <w:lvl w:ilvl="5" w:tplc="DC02DDB4">
      <w:numFmt w:val="bullet"/>
      <w:lvlText w:val="•"/>
      <w:lvlJc w:val="left"/>
      <w:pPr>
        <w:ind w:left="5754" w:hanging="255"/>
      </w:pPr>
      <w:rPr>
        <w:rFonts w:hint="default"/>
        <w:lang w:val="en-US" w:eastAsia="en-US" w:bidi="ar-SA"/>
      </w:rPr>
    </w:lvl>
    <w:lvl w:ilvl="6" w:tplc="BE901A2A">
      <w:numFmt w:val="bullet"/>
      <w:lvlText w:val="•"/>
      <w:lvlJc w:val="left"/>
      <w:pPr>
        <w:ind w:left="6741" w:hanging="255"/>
      </w:pPr>
      <w:rPr>
        <w:rFonts w:hint="default"/>
        <w:lang w:val="en-US" w:eastAsia="en-US" w:bidi="ar-SA"/>
      </w:rPr>
    </w:lvl>
    <w:lvl w:ilvl="7" w:tplc="06B45FF0">
      <w:numFmt w:val="bullet"/>
      <w:lvlText w:val="•"/>
      <w:lvlJc w:val="left"/>
      <w:pPr>
        <w:ind w:left="7728" w:hanging="255"/>
      </w:pPr>
      <w:rPr>
        <w:rFonts w:hint="default"/>
        <w:lang w:val="en-US" w:eastAsia="en-US" w:bidi="ar-SA"/>
      </w:rPr>
    </w:lvl>
    <w:lvl w:ilvl="8" w:tplc="F2E627B8">
      <w:numFmt w:val="bullet"/>
      <w:lvlText w:val="•"/>
      <w:lvlJc w:val="left"/>
      <w:pPr>
        <w:ind w:left="8715" w:hanging="255"/>
      </w:pPr>
      <w:rPr>
        <w:rFonts w:hint="default"/>
        <w:lang w:val="en-US" w:eastAsia="en-US" w:bidi="ar-SA"/>
      </w:rPr>
    </w:lvl>
  </w:abstractNum>
  <w:abstractNum w:abstractNumId="133" w15:restartNumberingAfterBreak="0">
    <w:nsid w:val="37EC1700"/>
    <w:multiLevelType w:val="hybridMultilevel"/>
    <w:tmpl w:val="02D04BEE"/>
    <w:lvl w:ilvl="0" w:tplc="4A6C736A">
      <w:start w:val="1"/>
      <w:numFmt w:val="decimal"/>
      <w:lvlText w:val="%1."/>
      <w:lvlJc w:val="left"/>
      <w:pPr>
        <w:ind w:left="770" w:hanging="226"/>
      </w:pPr>
      <w:rPr>
        <w:rFonts w:ascii="Times New Roman" w:eastAsia="Times New Roman" w:hAnsi="Times New Roman" w:cs="Times New Roman" w:hint="default"/>
        <w:w w:val="100"/>
        <w:sz w:val="22"/>
        <w:szCs w:val="22"/>
        <w:lang w:val="en-US" w:eastAsia="en-US" w:bidi="ar-SA"/>
      </w:rPr>
    </w:lvl>
    <w:lvl w:ilvl="1" w:tplc="34726EE8">
      <w:start w:val="1"/>
      <w:numFmt w:val="decimal"/>
      <w:lvlText w:val="%2."/>
      <w:lvlJc w:val="left"/>
      <w:pPr>
        <w:ind w:left="991" w:hanging="360"/>
      </w:pPr>
      <w:rPr>
        <w:rFonts w:hint="default"/>
        <w:w w:val="100"/>
        <w:lang w:val="en-US" w:eastAsia="en-US" w:bidi="ar-SA"/>
      </w:rPr>
    </w:lvl>
    <w:lvl w:ilvl="2" w:tplc="23804A8C">
      <w:numFmt w:val="bullet"/>
      <w:lvlText w:val="•"/>
      <w:lvlJc w:val="left"/>
      <w:pPr>
        <w:ind w:left="2076" w:hanging="360"/>
      </w:pPr>
      <w:rPr>
        <w:rFonts w:hint="default"/>
        <w:lang w:val="en-US" w:eastAsia="en-US" w:bidi="ar-SA"/>
      </w:rPr>
    </w:lvl>
    <w:lvl w:ilvl="3" w:tplc="2F4C00AE">
      <w:numFmt w:val="bullet"/>
      <w:lvlText w:val="•"/>
      <w:lvlJc w:val="left"/>
      <w:pPr>
        <w:ind w:left="3153" w:hanging="360"/>
      </w:pPr>
      <w:rPr>
        <w:rFonts w:hint="default"/>
        <w:lang w:val="en-US" w:eastAsia="en-US" w:bidi="ar-SA"/>
      </w:rPr>
    </w:lvl>
    <w:lvl w:ilvl="4" w:tplc="5F7A2722">
      <w:numFmt w:val="bullet"/>
      <w:lvlText w:val="•"/>
      <w:lvlJc w:val="left"/>
      <w:pPr>
        <w:ind w:left="4229" w:hanging="360"/>
      </w:pPr>
      <w:rPr>
        <w:rFonts w:hint="default"/>
        <w:lang w:val="en-US" w:eastAsia="en-US" w:bidi="ar-SA"/>
      </w:rPr>
    </w:lvl>
    <w:lvl w:ilvl="5" w:tplc="A8B005C4">
      <w:numFmt w:val="bullet"/>
      <w:lvlText w:val="•"/>
      <w:lvlJc w:val="left"/>
      <w:pPr>
        <w:ind w:left="5306" w:hanging="360"/>
      </w:pPr>
      <w:rPr>
        <w:rFonts w:hint="default"/>
        <w:lang w:val="en-US" w:eastAsia="en-US" w:bidi="ar-SA"/>
      </w:rPr>
    </w:lvl>
    <w:lvl w:ilvl="6" w:tplc="72B63FE4">
      <w:numFmt w:val="bullet"/>
      <w:lvlText w:val="•"/>
      <w:lvlJc w:val="left"/>
      <w:pPr>
        <w:ind w:left="6382" w:hanging="360"/>
      </w:pPr>
      <w:rPr>
        <w:rFonts w:hint="default"/>
        <w:lang w:val="en-US" w:eastAsia="en-US" w:bidi="ar-SA"/>
      </w:rPr>
    </w:lvl>
    <w:lvl w:ilvl="7" w:tplc="7AC8D6A4">
      <w:numFmt w:val="bullet"/>
      <w:lvlText w:val="•"/>
      <w:lvlJc w:val="left"/>
      <w:pPr>
        <w:ind w:left="7459" w:hanging="360"/>
      </w:pPr>
      <w:rPr>
        <w:rFonts w:hint="default"/>
        <w:lang w:val="en-US" w:eastAsia="en-US" w:bidi="ar-SA"/>
      </w:rPr>
    </w:lvl>
    <w:lvl w:ilvl="8" w:tplc="C854B160">
      <w:numFmt w:val="bullet"/>
      <w:lvlText w:val="•"/>
      <w:lvlJc w:val="left"/>
      <w:pPr>
        <w:ind w:left="8535" w:hanging="360"/>
      </w:pPr>
      <w:rPr>
        <w:rFonts w:hint="default"/>
        <w:lang w:val="en-US" w:eastAsia="en-US" w:bidi="ar-SA"/>
      </w:rPr>
    </w:lvl>
  </w:abstractNum>
  <w:abstractNum w:abstractNumId="134" w15:restartNumberingAfterBreak="0">
    <w:nsid w:val="38927AC6"/>
    <w:multiLevelType w:val="hybridMultilevel"/>
    <w:tmpl w:val="B62A077A"/>
    <w:lvl w:ilvl="0" w:tplc="4ADA00C6">
      <w:start w:val="1"/>
      <w:numFmt w:val="decimal"/>
      <w:lvlText w:val="%1."/>
      <w:lvlJc w:val="left"/>
      <w:pPr>
        <w:ind w:left="814" w:hanging="231"/>
      </w:pPr>
      <w:rPr>
        <w:rFonts w:ascii="Times New Roman" w:eastAsia="Times New Roman" w:hAnsi="Times New Roman" w:cs="Times New Roman" w:hint="default"/>
        <w:w w:val="100"/>
        <w:sz w:val="22"/>
        <w:szCs w:val="22"/>
        <w:lang w:val="en-US" w:eastAsia="en-US" w:bidi="ar-SA"/>
      </w:rPr>
    </w:lvl>
    <w:lvl w:ilvl="1" w:tplc="137250C0">
      <w:numFmt w:val="bullet"/>
      <w:lvlText w:val="•"/>
      <w:lvlJc w:val="left"/>
      <w:pPr>
        <w:ind w:left="1806" w:hanging="231"/>
      </w:pPr>
      <w:rPr>
        <w:rFonts w:hint="default"/>
        <w:lang w:val="en-US" w:eastAsia="en-US" w:bidi="ar-SA"/>
      </w:rPr>
    </w:lvl>
    <w:lvl w:ilvl="2" w:tplc="2990F45A">
      <w:numFmt w:val="bullet"/>
      <w:lvlText w:val="•"/>
      <w:lvlJc w:val="left"/>
      <w:pPr>
        <w:ind w:left="2793" w:hanging="231"/>
      </w:pPr>
      <w:rPr>
        <w:rFonts w:hint="default"/>
        <w:lang w:val="en-US" w:eastAsia="en-US" w:bidi="ar-SA"/>
      </w:rPr>
    </w:lvl>
    <w:lvl w:ilvl="3" w:tplc="E60E4834">
      <w:numFmt w:val="bullet"/>
      <w:lvlText w:val="•"/>
      <w:lvlJc w:val="left"/>
      <w:pPr>
        <w:ind w:left="3780" w:hanging="231"/>
      </w:pPr>
      <w:rPr>
        <w:rFonts w:hint="default"/>
        <w:lang w:val="en-US" w:eastAsia="en-US" w:bidi="ar-SA"/>
      </w:rPr>
    </w:lvl>
    <w:lvl w:ilvl="4" w:tplc="5E1A66B8">
      <w:numFmt w:val="bullet"/>
      <w:lvlText w:val="•"/>
      <w:lvlJc w:val="left"/>
      <w:pPr>
        <w:ind w:left="4767" w:hanging="231"/>
      </w:pPr>
      <w:rPr>
        <w:rFonts w:hint="default"/>
        <w:lang w:val="en-US" w:eastAsia="en-US" w:bidi="ar-SA"/>
      </w:rPr>
    </w:lvl>
    <w:lvl w:ilvl="5" w:tplc="0D724F66">
      <w:numFmt w:val="bullet"/>
      <w:lvlText w:val="•"/>
      <w:lvlJc w:val="left"/>
      <w:pPr>
        <w:ind w:left="5754" w:hanging="231"/>
      </w:pPr>
      <w:rPr>
        <w:rFonts w:hint="default"/>
        <w:lang w:val="en-US" w:eastAsia="en-US" w:bidi="ar-SA"/>
      </w:rPr>
    </w:lvl>
    <w:lvl w:ilvl="6" w:tplc="4FB08EB8">
      <w:numFmt w:val="bullet"/>
      <w:lvlText w:val="•"/>
      <w:lvlJc w:val="left"/>
      <w:pPr>
        <w:ind w:left="6741" w:hanging="231"/>
      </w:pPr>
      <w:rPr>
        <w:rFonts w:hint="default"/>
        <w:lang w:val="en-US" w:eastAsia="en-US" w:bidi="ar-SA"/>
      </w:rPr>
    </w:lvl>
    <w:lvl w:ilvl="7" w:tplc="D48C9042">
      <w:numFmt w:val="bullet"/>
      <w:lvlText w:val="•"/>
      <w:lvlJc w:val="left"/>
      <w:pPr>
        <w:ind w:left="7728" w:hanging="231"/>
      </w:pPr>
      <w:rPr>
        <w:rFonts w:hint="default"/>
        <w:lang w:val="en-US" w:eastAsia="en-US" w:bidi="ar-SA"/>
      </w:rPr>
    </w:lvl>
    <w:lvl w:ilvl="8" w:tplc="9C107868">
      <w:numFmt w:val="bullet"/>
      <w:lvlText w:val="•"/>
      <w:lvlJc w:val="left"/>
      <w:pPr>
        <w:ind w:left="8715" w:hanging="231"/>
      </w:pPr>
      <w:rPr>
        <w:rFonts w:hint="default"/>
        <w:lang w:val="en-US" w:eastAsia="en-US" w:bidi="ar-SA"/>
      </w:rPr>
    </w:lvl>
  </w:abstractNum>
  <w:abstractNum w:abstractNumId="135" w15:restartNumberingAfterBreak="0">
    <w:nsid w:val="38961254"/>
    <w:multiLevelType w:val="hybridMultilevel"/>
    <w:tmpl w:val="8ACE6BA8"/>
    <w:lvl w:ilvl="0" w:tplc="A1B08208">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F6CC870E">
      <w:numFmt w:val="bullet"/>
      <w:lvlText w:val="•"/>
      <w:lvlJc w:val="left"/>
      <w:pPr>
        <w:ind w:left="1752" w:hanging="226"/>
      </w:pPr>
      <w:rPr>
        <w:rFonts w:hint="default"/>
        <w:lang w:val="en-US" w:eastAsia="en-US" w:bidi="ar-SA"/>
      </w:rPr>
    </w:lvl>
    <w:lvl w:ilvl="2" w:tplc="CDFCC4C0">
      <w:numFmt w:val="bullet"/>
      <w:lvlText w:val="•"/>
      <w:lvlJc w:val="left"/>
      <w:pPr>
        <w:ind w:left="2745" w:hanging="226"/>
      </w:pPr>
      <w:rPr>
        <w:rFonts w:hint="default"/>
        <w:lang w:val="en-US" w:eastAsia="en-US" w:bidi="ar-SA"/>
      </w:rPr>
    </w:lvl>
    <w:lvl w:ilvl="3" w:tplc="816C88C4">
      <w:numFmt w:val="bullet"/>
      <w:lvlText w:val="•"/>
      <w:lvlJc w:val="left"/>
      <w:pPr>
        <w:ind w:left="3738" w:hanging="226"/>
      </w:pPr>
      <w:rPr>
        <w:rFonts w:hint="default"/>
        <w:lang w:val="en-US" w:eastAsia="en-US" w:bidi="ar-SA"/>
      </w:rPr>
    </w:lvl>
    <w:lvl w:ilvl="4" w:tplc="300A725A">
      <w:numFmt w:val="bullet"/>
      <w:lvlText w:val="•"/>
      <w:lvlJc w:val="left"/>
      <w:pPr>
        <w:ind w:left="4731" w:hanging="226"/>
      </w:pPr>
      <w:rPr>
        <w:rFonts w:hint="default"/>
        <w:lang w:val="en-US" w:eastAsia="en-US" w:bidi="ar-SA"/>
      </w:rPr>
    </w:lvl>
    <w:lvl w:ilvl="5" w:tplc="584E09A2">
      <w:numFmt w:val="bullet"/>
      <w:lvlText w:val="•"/>
      <w:lvlJc w:val="left"/>
      <w:pPr>
        <w:ind w:left="5724" w:hanging="226"/>
      </w:pPr>
      <w:rPr>
        <w:rFonts w:hint="default"/>
        <w:lang w:val="en-US" w:eastAsia="en-US" w:bidi="ar-SA"/>
      </w:rPr>
    </w:lvl>
    <w:lvl w:ilvl="6" w:tplc="0D8057EC">
      <w:numFmt w:val="bullet"/>
      <w:lvlText w:val="•"/>
      <w:lvlJc w:val="left"/>
      <w:pPr>
        <w:ind w:left="6717" w:hanging="226"/>
      </w:pPr>
      <w:rPr>
        <w:rFonts w:hint="default"/>
        <w:lang w:val="en-US" w:eastAsia="en-US" w:bidi="ar-SA"/>
      </w:rPr>
    </w:lvl>
    <w:lvl w:ilvl="7" w:tplc="75E2E866">
      <w:numFmt w:val="bullet"/>
      <w:lvlText w:val="•"/>
      <w:lvlJc w:val="left"/>
      <w:pPr>
        <w:ind w:left="7710" w:hanging="226"/>
      </w:pPr>
      <w:rPr>
        <w:rFonts w:hint="default"/>
        <w:lang w:val="en-US" w:eastAsia="en-US" w:bidi="ar-SA"/>
      </w:rPr>
    </w:lvl>
    <w:lvl w:ilvl="8" w:tplc="2A1CDB30">
      <w:numFmt w:val="bullet"/>
      <w:lvlText w:val="•"/>
      <w:lvlJc w:val="left"/>
      <w:pPr>
        <w:ind w:left="8703" w:hanging="226"/>
      </w:pPr>
      <w:rPr>
        <w:rFonts w:hint="default"/>
        <w:lang w:val="en-US" w:eastAsia="en-US" w:bidi="ar-SA"/>
      </w:rPr>
    </w:lvl>
  </w:abstractNum>
  <w:abstractNum w:abstractNumId="136" w15:restartNumberingAfterBreak="0">
    <w:nsid w:val="38A01F79"/>
    <w:multiLevelType w:val="hybridMultilevel"/>
    <w:tmpl w:val="35B25C80"/>
    <w:lvl w:ilvl="0" w:tplc="157816A2">
      <w:start w:val="1"/>
      <w:numFmt w:val="lowerLetter"/>
      <w:lvlText w:val="%1)"/>
      <w:lvlJc w:val="left"/>
      <w:pPr>
        <w:ind w:left="110" w:hanging="255"/>
      </w:pPr>
      <w:rPr>
        <w:rFonts w:ascii="Times New Roman" w:eastAsia="Times New Roman" w:hAnsi="Times New Roman" w:cs="Times New Roman" w:hint="default"/>
        <w:spacing w:val="0"/>
        <w:w w:val="100"/>
        <w:sz w:val="22"/>
        <w:szCs w:val="22"/>
        <w:lang w:val="en-US" w:eastAsia="en-US" w:bidi="ar-SA"/>
      </w:rPr>
    </w:lvl>
    <w:lvl w:ilvl="1" w:tplc="CC544A94">
      <w:numFmt w:val="bullet"/>
      <w:lvlText w:val="•"/>
      <w:lvlJc w:val="left"/>
      <w:pPr>
        <w:ind w:left="859" w:hanging="255"/>
      </w:pPr>
      <w:rPr>
        <w:rFonts w:hint="default"/>
        <w:lang w:val="en-US" w:eastAsia="en-US" w:bidi="ar-SA"/>
      </w:rPr>
    </w:lvl>
    <w:lvl w:ilvl="2" w:tplc="8488FA94">
      <w:numFmt w:val="bullet"/>
      <w:lvlText w:val="•"/>
      <w:lvlJc w:val="left"/>
      <w:pPr>
        <w:ind w:left="1598" w:hanging="255"/>
      </w:pPr>
      <w:rPr>
        <w:rFonts w:hint="default"/>
        <w:lang w:val="en-US" w:eastAsia="en-US" w:bidi="ar-SA"/>
      </w:rPr>
    </w:lvl>
    <w:lvl w:ilvl="3" w:tplc="84F29CB2">
      <w:numFmt w:val="bullet"/>
      <w:lvlText w:val="•"/>
      <w:lvlJc w:val="left"/>
      <w:pPr>
        <w:ind w:left="2338" w:hanging="255"/>
      </w:pPr>
      <w:rPr>
        <w:rFonts w:hint="default"/>
        <w:lang w:val="en-US" w:eastAsia="en-US" w:bidi="ar-SA"/>
      </w:rPr>
    </w:lvl>
    <w:lvl w:ilvl="4" w:tplc="D4D0C2E0">
      <w:numFmt w:val="bullet"/>
      <w:lvlText w:val="•"/>
      <w:lvlJc w:val="left"/>
      <w:pPr>
        <w:ind w:left="3077" w:hanging="255"/>
      </w:pPr>
      <w:rPr>
        <w:rFonts w:hint="default"/>
        <w:lang w:val="en-US" w:eastAsia="en-US" w:bidi="ar-SA"/>
      </w:rPr>
    </w:lvl>
    <w:lvl w:ilvl="5" w:tplc="83FCDEA0">
      <w:numFmt w:val="bullet"/>
      <w:lvlText w:val="•"/>
      <w:lvlJc w:val="left"/>
      <w:pPr>
        <w:ind w:left="3817" w:hanging="255"/>
      </w:pPr>
      <w:rPr>
        <w:rFonts w:hint="default"/>
        <w:lang w:val="en-US" w:eastAsia="en-US" w:bidi="ar-SA"/>
      </w:rPr>
    </w:lvl>
    <w:lvl w:ilvl="6" w:tplc="630AE906">
      <w:numFmt w:val="bullet"/>
      <w:lvlText w:val="•"/>
      <w:lvlJc w:val="left"/>
      <w:pPr>
        <w:ind w:left="4556" w:hanging="255"/>
      </w:pPr>
      <w:rPr>
        <w:rFonts w:hint="default"/>
        <w:lang w:val="en-US" w:eastAsia="en-US" w:bidi="ar-SA"/>
      </w:rPr>
    </w:lvl>
    <w:lvl w:ilvl="7" w:tplc="1144AB68">
      <w:numFmt w:val="bullet"/>
      <w:lvlText w:val="•"/>
      <w:lvlJc w:val="left"/>
      <w:pPr>
        <w:ind w:left="5295" w:hanging="255"/>
      </w:pPr>
      <w:rPr>
        <w:rFonts w:hint="default"/>
        <w:lang w:val="en-US" w:eastAsia="en-US" w:bidi="ar-SA"/>
      </w:rPr>
    </w:lvl>
    <w:lvl w:ilvl="8" w:tplc="351A6CC2">
      <w:numFmt w:val="bullet"/>
      <w:lvlText w:val="•"/>
      <w:lvlJc w:val="left"/>
      <w:pPr>
        <w:ind w:left="6035" w:hanging="255"/>
      </w:pPr>
      <w:rPr>
        <w:rFonts w:hint="default"/>
        <w:lang w:val="en-US" w:eastAsia="en-US" w:bidi="ar-SA"/>
      </w:rPr>
    </w:lvl>
  </w:abstractNum>
  <w:abstractNum w:abstractNumId="137" w15:restartNumberingAfterBreak="0">
    <w:nsid w:val="38C05C3D"/>
    <w:multiLevelType w:val="hybridMultilevel"/>
    <w:tmpl w:val="28D83CF4"/>
    <w:lvl w:ilvl="0" w:tplc="12883896">
      <w:start w:val="1"/>
      <w:numFmt w:val="decimal"/>
      <w:lvlText w:val="%1."/>
      <w:lvlJc w:val="left"/>
      <w:pPr>
        <w:ind w:left="720" w:hanging="360"/>
      </w:pPr>
      <w:rPr>
        <w:rFonts w:eastAsia="Times New Roman"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38D6C137"/>
    <w:multiLevelType w:val="hybridMultilevel"/>
    <w:tmpl w:val="D7F8D2C0"/>
    <w:lvl w:ilvl="0" w:tplc="93F0F45A">
      <w:start w:val="1"/>
      <w:numFmt w:val="decimal"/>
      <w:lvlText w:val="%1."/>
      <w:lvlJc w:val="left"/>
      <w:pPr>
        <w:ind w:left="720" w:hanging="360"/>
      </w:pPr>
    </w:lvl>
    <w:lvl w:ilvl="1" w:tplc="D3BC5CEE">
      <w:start w:val="1"/>
      <w:numFmt w:val="lowerLetter"/>
      <w:lvlText w:val="%2."/>
      <w:lvlJc w:val="left"/>
      <w:pPr>
        <w:ind w:left="1440" w:hanging="360"/>
      </w:pPr>
    </w:lvl>
    <w:lvl w:ilvl="2" w:tplc="8F1003E6">
      <w:start w:val="1"/>
      <w:numFmt w:val="lowerRoman"/>
      <w:lvlText w:val="%3."/>
      <w:lvlJc w:val="right"/>
      <w:pPr>
        <w:ind w:left="2160" w:hanging="180"/>
      </w:pPr>
    </w:lvl>
    <w:lvl w:ilvl="3" w:tplc="F92006D8">
      <w:start w:val="1"/>
      <w:numFmt w:val="decimal"/>
      <w:lvlText w:val="%4."/>
      <w:lvlJc w:val="left"/>
      <w:pPr>
        <w:ind w:left="2880" w:hanging="360"/>
      </w:pPr>
    </w:lvl>
    <w:lvl w:ilvl="4" w:tplc="F9222664">
      <w:start w:val="1"/>
      <w:numFmt w:val="lowerLetter"/>
      <w:lvlText w:val="%5."/>
      <w:lvlJc w:val="left"/>
      <w:pPr>
        <w:ind w:left="3600" w:hanging="360"/>
      </w:pPr>
    </w:lvl>
    <w:lvl w:ilvl="5" w:tplc="298A074C">
      <w:start w:val="1"/>
      <w:numFmt w:val="lowerRoman"/>
      <w:lvlText w:val="%6."/>
      <w:lvlJc w:val="right"/>
      <w:pPr>
        <w:ind w:left="4320" w:hanging="180"/>
      </w:pPr>
    </w:lvl>
    <w:lvl w:ilvl="6" w:tplc="26F62502">
      <w:start w:val="1"/>
      <w:numFmt w:val="decimal"/>
      <w:lvlText w:val="%7."/>
      <w:lvlJc w:val="left"/>
      <w:pPr>
        <w:ind w:left="5040" w:hanging="360"/>
      </w:pPr>
    </w:lvl>
    <w:lvl w:ilvl="7" w:tplc="2DE4DC9C">
      <w:start w:val="1"/>
      <w:numFmt w:val="lowerLetter"/>
      <w:lvlText w:val="%8."/>
      <w:lvlJc w:val="left"/>
      <w:pPr>
        <w:ind w:left="5760" w:hanging="360"/>
      </w:pPr>
    </w:lvl>
    <w:lvl w:ilvl="8" w:tplc="07EAD5E8">
      <w:start w:val="1"/>
      <w:numFmt w:val="lowerRoman"/>
      <w:lvlText w:val="%9."/>
      <w:lvlJc w:val="right"/>
      <w:pPr>
        <w:ind w:left="6480" w:hanging="180"/>
      </w:pPr>
    </w:lvl>
  </w:abstractNum>
  <w:abstractNum w:abstractNumId="139" w15:restartNumberingAfterBreak="0">
    <w:nsid w:val="392C7D48"/>
    <w:multiLevelType w:val="hybridMultilevel"/>
    <w:tmpl w:val="1D245650"/>
    <w:lvl w:ilvl="0" w:tplc="BEAEBB42">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4164E40A">
      <w:numFmt w:val="bullet"/>
      <w:lvlText w:val="•"/>
      <w:lvlJc w:val="left"/>
      <w:pPr>
        <w:ind w:left="1076" w:hanging="231"/>
      </w:pPr>
      <w:rPr>
        <w:rFonts w:hint="default"/>
        <w:lang w:val="en-US" w:eastAsia="en-US" w:bidi="ar-SA"/>
      </w:rPr>
    </w:lvl>
    <w:lvl w:ilvl="2" w:tplc="13D29B98">
      <w:numFmt w:val="bullet"/>
      <w:lvlText w:val="•"/>
      <w:lvlJc w:val="left"/>
      <w:pPr>
        <w:ind w:left="1812" w:hanging="231"/>
      </w:pPr>
      <w:rPr>
        <w:rFonts w:hint="default"/>
        <w:lang w:val="en-US" w:eastAsia="en-US" w:bidi="ar-SA"/>
      </w:rPr>
    </w:lvl>
    <w:lvl w:ilvl="3" w:tplc="8FE845C4">
      <w:numFmt w:val="bullet"/>
      <w:lvlText w:val="•"/>
      <w:lvlJc w:val="left"/>
      <w:pPr>
        <w:ind w:left="2548" w:hanging="231"/>
      </w:pPr>
      <w:rPr>
        <w:rFonts w:hint="default"/>
        <w:lang w:val="en-US" w:eastAsia="en-US" w:bidi="ar-SA"/>
      </w:rPr>
    </w:lvl>
    <w:lvl w:ilvl="4" w:tplc="FF9A6D16">
      <w:numFmt w:val="bullet"/>
      <w:lvlText w:val="•"/>
      <w:lvlJc w:val="left"/>
      <w:pPr>
        <w:ind w:left="3284" w:hanging="231"/>
      </w:pPr>
      <w:rPr>
        <w:rFonts w:hint="default"/>
        <w:lang w:val="en-US" w:eastAsia="en-US" w:bidi="ar-SA"/>
      </w:rPr>
    </w:lvl>
    <w:lvl w:ilvl="5" w:tplc="4000984A">
      <w:numFmt w:val="bullet"/>
      <w:lvlText w:val="•"/>
      <w:lvlJc w:val="left"/>
      <w:pPr>
        <w:ind w:left="4021" w:hanging="231"/>
      </w:pPr>
      <w:rPr>
        <w:rFonts w:hint="default"/>
        <w:lang w:val="en-US" w:eastAsia="en-US" w:bidi="ar-SA"/>
      </w:rPr>
    </w:lvl>
    <w:lvl w:ilvl="6" w:tplc="BDE47D2A">
      <w:numFmt w:val="bullet"/>
      <w:lvlText w:val="•"/>
      <w:lvlJc w:val="left"/>
      <w:pPr>
        <w:ind w:left="4757" w:hanging="231"/>
      </w:pPr>
      <w:rPr>
        <w:rFonts w:hint="default"/>
        <w:lang w:val="en-US" w:eastAsia="en-US" w:bidi="ar-SA"/>
      </w:rPr>
    </w:lvl>
    <w:lvl w:ilvl="7" w:tplc="405462C4">
      <w:numFmt w:val="bullet"/>
      <w:lvlText w:val="•"/>
      <w:lvlJc w:val="left"/>
      <w:pPr>
        <w:ind w:left="5493" w:hanging="231"/>
      </w:pPr>
      <w:rPr>
        <w:rFonts w:hint="default"/>
        <w:lang w:val="en-US" w:eastAsia="en-US" w:bidi="ar-SA"/>
      </w:rPr>
    </w:lvl>
    <w:lvl w:ilvl="8" w:tplc="6E6489BA">
      <w:numFmt w:val="bullet"/>
      <w:lvlText w:val="•"/>
      <w:lvlJc w:val="left"/>
      <w:pPr>
        <w:ind w:left="6229" w:hanging="231"/>
      </w:pPr>
      <w:rPr>
        <w:rFonts w:hint="default"/>
        <w:lang w:val="en-US" w:eastAsia="en-US" w:bidi="ar-SA"/>
      </w:rPr>
    </w:lvl>
  </w:abstractNum>
  <w:abstractNum w:abstractNumId="140" w15:restartNumberingAfterBreak="0">
    <w:nsid w:val="3B3C1AEA"/>
    <w:multiLevelType w:val="hybridMultilevel"/>
    <w:tmpl w:val="91C4AA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1" w15:restartNumberingAfterBreak="0">
    <w:nsid w:val="3B8401B7"/>
    <w:multiLevelType w:val="hybridMultilevel"/>
    <w:tmpl w:val="1610CF86"/>
    <w:lvl w:ilvl="0" w:tplc="DD70C60E">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862A63EC">
      <w:numFmt w:val="bullet"/>
      <w:lvlText w:val="•"/>
      <w:lvlJc w:val="left"/>
      <w:pPr>
        <w:ind w:left="1806" w:hanging="269"/>
      </w:pPr>
      <w:rPr>
        <w:rFonts w:hint="default"/>
        <w:lang w:val="en-US" w:eastAsia="en-US" w:bidi="ar-SA"/>
      </w:rPr>
    </w:lvl>
    <w:lvl w:ilvl="2" w:tplc="BD5290E2">
      <w:numFmt w:val="bullet"/>
      <w:lvlText w:val="•"/>
      <w:lvlJc w:val="left"/>
      <w:pPr>
        <w:ind w:left="2793" w:hanging="269"/>
      </w:pPr>
      <w:rPr>
        <w:rFonts w:hint="default"/>
        <w:lang w:val="en-US" w:eastAsia="en-US" w:bidi="ar-SA"/>
      </w:rPr>
    </w:lvl>
    <w:lvl w:ilvl="3" w:tplc="CEF6652C">
      <w:numFmt w:val="bullet"/>
      <w:lvlText w:val="•"/>
      <w:lvlJc w:val="left"/>
      <w:pPr>
        <w:ind w:left="3780" w:hanging="269"/>
      </w:pPr>
      <w:rPr>
        <w:rFonts w:hint="default"/>
        <w:lang w:val="en-US" w:eastAsia="en-US" w:bidi="ar-SA"/>
      </w:rPr>
    </w:lvl>
    <w:lvl w:ilvl="4" w:tplc="E6F4DA54">
      <w:numFmt w:val="bullet"/>
      <w:lvlText w:val="•"/>
      <w:lvlJc w:val="left"/>
      <w:pPr>
        <w:ind w:left="4767" w:hanging="269"/>
      </w:pPr>
      <w:rPr>
        <w:rFonts w:hint="default"/>
        <w:lang w:val="en-US" w:eastAsia="en-US" w:bidi="ar-SA"/>
      </w:rPr>
    </w:lvl>
    <w:lvl w:ilvl="5" w:tplc="71B0E4B2">
      <w:numFmt w:val="bullet"/>
      <w:lvlText w:val="•"/>
      <w:lvlJc w:val="left"/>
      <w:pPr>
        <w:ind w:left="5754" w:hanging="269"/>
      </w:pPr>
      <w:rPr>
        <w:rFonts w:hint="default"/>
        <w:lang w:val="en-US" w:eastAsia="en-US" w:bidi="ar-SA"/>
      </w:rPr>
    </w:lvl>
    <w:lvl w:ilvl="6" w:tplc="261690D6">
      <w:numFmt w:val="bullet"/>
      <w:lvlText w:val="•"/>
      <w:lvlJc w:val="left"/>
      <w:pPr>
        <w:ind w:left="6741" w:hanging="269"/>
      </w:pPr>
      <w:rPr>
        <w:rFonts w:hint="default"/>
        <w:lang w:val="en-US" w:eastAsia="en-US" w:bidi="ar-SA"/>
      </w:rPr>
    </w:lvl>
    <w:lvl w:ilvl="7" w:tplc="EA4A96B6">
      <w:numFmt w:val="bullet"/>
      <w:lvlText w:val="•"/>
      <w:lvlJc w:val="left"/>
      <w:pPr>
        <w:ind w:left="7728" w:hanging="269"/>
      </w:pPr>
      <w:rPr>
        <w:rFonts w:hint="default"/>
        <w:lang w:val="en-US" w:eastAsia="en-US" w:bidi="ar-SA"/>
      </w:rPr>
    </w:lvl>
    <w:lvl w:ilvl="8" w:tplc="2F98274A">
      <w:numFmt w:val="bullet"/>
      <w:lvlText w:val="•"/>
      <w:lvlJc w:val="left"/>
      <w:pPr>
        <w:ind w:left="8715" w:hanging="269"/>
      </w:pPr>
      <w:rPr>
        <w:rFonts w:hint="default"/>
        <w:lang w:val="en-US" w:eastAsia="en-US" w:bidi="ar-SA"/>
      </w:rPr>
    </w:lvl>
  </w:abstractNum>
  <w:abstractNum w:abstractNumId="142" w15:restartNumberingAfterBreak="0">
    <w:nsid w:val="3BA86CA8"/>
    <w:multiLevelType w:val="hybridMultilevel"/>
    <w:tmpl w:val="6DBAFF66"/>
    <w:lvl w:ilvl="0" w:tplc="80B8AAD4">
      <w:start w:val="1"/>
      <w:numFmt w:val="decimal"/>
      <w:lvlText w:val="%1."/>
      <w:lvlJc w:val="left"/>
      <w:pPr>
        <w:ind w:left="991" w:hanging="452"/>
      </w:pPr>
      <w:rPr>
        <w:rFonts w:hint="default"/>
        <w:w w:val="100"/>
        <w:lang w:val="en-US" w:eastAsia="en-US" w:bidi="ar-SA"/>
      </w:rPr>
    </w:lvl>
    <w:lvl w:ilvl="1" w:tplc="10AC0532">
      <w:numFmt w:val="bullet"/>
      <w:lvlText w:val="•"/>
      <w:lvlJc w:val="left"/>
      <w:pPr>
        <w:ind w:left="1968" w:hanging="452"/>
      </w:pPr>
      <w:rPr>
        <w:rFonts w:hint="default"/>
        <w:lang w:val="en-US" w:eastAsia="en-US" w:bidi="ar-SA"/>
      </w:rPr>
    </w:lvl>
    <w:lvl w:ilvl="2" w:tplc="A75CF9D2">
      <w:numFmt w:val="bullet"/>
      <w:lvlText w:val="•"/>
      <w:lvlJc w:val="left"/>
      <w:pPr>
        <w:ind w:left="2937" w:hanging="452"/>
      </w:pPr>
      <w:rPr>
        <w:rFonts w:hint="default"/>
        <w:lang w:val="en-US" w:eastAsia="en-US" w:bidi="ar-SA"/>
      </w:rPr>
    </w:lvl>
    <w:lvl w:ilvl="3" w:tplc="B9C8ADF2">
      <w:numFmt w:val="bullet"/>
      <w:lvlText w:val="•"/>
      <w:lvlJc w:val="left"/>
      <w:pPr>
        <w:ind w:left="3906" w:hanging="452"/>
      </w:pPr>
      <w:rPr>
        <w:rFonts w:hint="default"/>
        <w:lang w:val="en-US" w:eastAsia="en-US" w:bidi="ar-SA"/>
      </w:rPr>
    </w:lvl>
    <w:lvl w:ilvl="4" w:tplc="B58A1F98">
      <w:numFmt w:val="bullet"/>
      <w:lvlText w:val="•"/>
      <w:lvlJc w:val="left"/>
      <w:pPr>
        <w:ind w:left="4875" w:hanging="452"/>
      </w:pPr>
      <w:rPr>
        <w:rFonts w:hint="default"/>
        <w:lang w:val="en-US" w:eastAsia="en-US" w:bidi="ar-SA"/>
      </w:rPr>
    </w:lvl>
    <w:lvl w:ilvl="5" w:tplc="504E2D42">
      <w:numFmt w:val="bullet"/>
      <w:lvlText w:val="•"/>
      <w:lvlJc w:val="left"/>
      <w:pPr>
        <w:ind w:left="5844" w:hanging="452"/>
      </w:pPr>
      <w:rPr>
        <w:rFonts w:hint="default"/>
        <w:lang w:val="en-US" w:eastAsia="en-US" w:bidi="ar-SA"/>
      </w:rPr>
    </w:lvl>
    <w:lvl w:ilvl="6" w:tplc="A2808A4E">
      <w:numFmt w:val="bullet"/>
      <w:lvlText w:val="•"/>
      <w:lvlJc w:val="left"/>
      <w:pPr>
        <w:ind w:left="6813" w:hanging="452"/>
      </w:pPr>
      <w:rPr>
        <w:rFonts w:hint="default"/>
        <w:lang w:val="en-US" w:eastAsia="en-US" w:bidi="ar-SA"/>
      </w:rPr>
    </w:lvl>
    <w:lvl w:ilvl="7" w:tplc="7AFEC990">
      <w:numFmt w:val="bullet"/>
      <w:lvlText w:val="•"/>
      <w:lvlJc w:val="left"/>
      <w:pPr>
        <w:ind w:left="7782" w:hanging="452"/>
      </w:pPr>
      <w:rPr>
        <w:rFonts w:hint="default"/>
        <w:lang w:val="en-US" w:eastAsia="en-US" w:bidi="ar-SA"/>
      </w:rPr>
    </w:lvl>
    <w:lvl w:ilvl="8" w:tplc="37E6DA34">
      <w:numFmt w:val="bullet"/>
      <w:lvlText w:val="•"/>
      <w:lvlJc w:val="left"/>
      <w:pPr>
        <w:ind w:left="8751" w:hanging="452"/>
      </w:pPr>
      <w:rPr>
        <w:rFonts w:hint="default"/>
        <w:lang w:val="en-US" w:eastAsia="en-US" w:bidi="ar-SA"/>
      </w:rPr>
    </w:lvl>
  </w:abstractNum>
  <w:abstractNum w:abstractNumId="143" w15:restartNumberingAfterBreak="0">
    <w:nsid w:val="3BE50517"/>
    <w:multiLevelType w:val="hybridMultilevel"/>
    <w:tmpl w:val="C6DEC2CA"/>
    <w:lvl w:ilvl="0" w:tplc="7A4E6A9A">
      <w:start w:val="2"/>
      <w:numFmt w:val="lowerLetter"/>
      <w:lvlText w:val="(%1)"/>
      <w:lvlJc w:val="left"/>
      <w:pPr>
        <w:ind w:left="465" w:hanging="360"/>
      </w:pPr>
      <w:rPr>
        <w:rFonts w:hint="default"/>
        <w:b/>
        <w:bCs/>
        <w:spacing w:val="-3"/>
        <w:w w:val="100"/>
        <w:lang w:val="en-US" w:eastAsia="en-US" w:bidi="ar-SA"/>
      </w:rPr>
    </w:lvl>
    <w:lvl w:ilvl="1" w:tplc="1F82409C">
      <w:numFmt w:val="bullet"/>
      <w:lvlText w:val="•"/>
      <w:lvlJc w:val="left"/>
      <w:pPr>
        <w:ind w:left="1178" w:hanging="360"/>
      </w:pPr>
      <w:rPr>
        <w:rFonts w:hint="default"/>
        <w:lang w:val="en-US" w:eastAsia="en-US" w:bidi="ar-SA"/>
      </w:rPr>
    </w:lvl>
    <w:lvl w:ilvl="2" w:tplc="2A4E613E">
      <w:numFmt w:val="bullet"/>
      <w:lvlText w:val="•"/>
      <w:lvlJc w:val="left"/>
      <w:pPr>
        <w:ind w:left="1896" w:hanging="360"/>
      </w:pPr>
      <w:rPr>
        <w:rFonts w:hint="default"/>
        <w:lang w:val="en-US" w:eastAsia="en-US" w:bidi="ar-SA"/>
      </w:rPr>
    </w:lvl>
    <w:lvl w:ilvl="3" w:tplc="F6A0DA72">
      <w:numFmt w:val="bullet"/>
      <w:lvlText w:val="•"/>
      <w:lvlJc w:val="left"/>
      <w:pPr>
        <w:ind w:left="2615" w:hanging="360"/>
      </w:pPr>
      <w:rPr>
        <w:rFonts w:hint="default"/>
        <w:lang w:val="en-US" w:eastAsia="en-US" w:bidi="ar-SA"/>
      </w:rPr>
    </w:lvl>
    <w:lvl w:ilvl="4" w:tplc="F36041EC">
      <w:numFmt w:val="bullet"/>
      <w:lvlText w:val="•"/>
      <w:lvlJc w:val="left"/>
      <w:pPr>
        <w:ind w:left="3333" w:hanging="360"/>
      </w:pPr>
      <w:rPr>
        <w:rFonts w:hint="default"/>
        <w:lang w:val="en-US" w:eastAsia="en-US" w:bidi="ar-SA"/>
      </w:rPr>
    </w:lvl>
    <w:lvl w:ilvl="5" w:tplc="80F6BA64">
      <w:numFmt w:val="bullet"/>
      <w:lvlText w:val="•"/>
      <w:lvlJc w:val="left"/>
      <w:pPr>
        <w:ind w:left="4052" w:hanging="360"/>
      </w:pPr>
      <w:rPr>
        <w:rFonts w:hint="default"/>
        <w:lang w:val="en-US" w:eastAsia="en-US" w:bidi="ar-SA"/>
      </w:rPr>
    </w:lvl>
    <w:lvl w:ilvl="6" w:tplc="0BB8FF98">
      <w:numFmt w:val="bullet"/>
      <w:lvlText w:val="•"/>
      <w:lvlJc w:val="left"/>
      <w:pPr>
        <w:ind w:left="4770" w:hanging="360"/>
      </w:pPr>
      <w:rPr>
        <w:rFonts w:hint="default"/>
        <w:lang w:val="en-US" w:eastAsia="en-US" w:bidi="ar-SA"/>
      </w:rPr>
    </w:lvl>
    <w:lvl w:ilvl="7" w:tplc="0C02F5E4">
      <w:numFmt w:val="bullet"/>
      <w:lvlText w:val="•"/>
      <w:lvlJc w:val="left"/>
      <w:pPr>
        <w:ind w:left="5488" w:hanging="360"/>
      </w:pPr>
      <w:rPr>
        <w:rFonts w:hint="default"/>
        <w:lang w:val="en-US" w:eastAsia="en-US" w:bidi="ar-SA"/>
      </w:rPr>
    </w:lvl>
    <w:lvl w:ilvl="8" w:tplc="D312D6F0">
      <w:numFmt w:val="bullet"/>
      <w:lvlText w:val="•"/>
      <w:lvlJc w:val="left"/>
      <w:pPr>
        <w:ind w:left="6207" w:hanging="360"/>
      </w:pPr>
      <w:rPr>
        <w:rFonts w:hint="default"/>
        <w:lang w:val="en-US" w:eastAsia="en-US" w:bidi="ar-SA"/>
      </w:rPr>
    </w:lvl>
  </w:abstractNum>
  <w:abstractNum w:abstractNumId="144" w15:restartNumberingAfterBreak="0">
    <w:nsid w:val="3BEA4D0B"/>
    <w:multiLevelType w:val="hybridMultilevel"/>
    <w:tmpl w:val="A406F90A"/>
    <w:lvl w:ilvl="0" w:tplc="BA2CBB82">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E5F8D9FE">
      <w:numFmt w:val="bullet"/>
      <w:lvlText w:val="•"/>
      <w:lvlJc w:val="left"/>
      <w:pPr>
        <w:ind w:left="1968" w:hanging="452"/>
      </w:pPr>
      <w:rPr>
        <w:rFonts w:hint="default"/>
        <w:lang w:val="en-US" w:eastAsia="en-US" w:bidi="ar-SA"/>
      </w:rPr>
    </w:lvl>
    <w:lvl w:ilvl="2" w:tplc="946C8E44">
      <w:numFmt w:val="bullet"/>
      <w:lvlText w:val="•"/>
      <w:lvlJc w:val="left"/>
      <w:pPr>
        <w:ind w:left="2937" w:hanging="452"/>
      </w:pPr>
      <w:rPr>
        <w:rFonts w:hint="default"/>
        <w:lang w:val="en-US" w:eastAsia="en-US" w:bidi="ar-SA"/>
      </w:rPr>
    </w:lvl>
    <w:lvl w:ilvl="3" w:tplc="7180C64E">
      <w:numFmt w:val="bullet"/>
      <w:lvlText w:val="•"/>
      <w:lvlJc w:val="left"/>
      <w:pPr>
        <w:ind w:left="3906" w:hanging="452"/>
      </w:pPr>
      <w:rPr>
        <w:rFonts w:hint="default"/>
        <w:lang w:val="en-US" w:eastAsia="en-US" w:bidi="ar-SA"/>
      </w:rPr>
    </w:lvl>
    <w:lvl w:ilvl="4" w:tplc="3F18FC68">
      <w:numFmt w:val="bullet"/>
      <w:lvlText w:val="•"/>
      <w:lvlJc w:val="left"/>
      <w:pPr>
        <w:ind w:left="4875" w:hanging="452"/>
      </w:pPr>
      <w:rPr>
        <w:rFonts w:hint="default"/>
        <w:lang w:val="en-US" w:eastAsia="en-US" w:bidi="ar-SA"/>
      </w:rPr>
    </w:lvl>
    <w:lvl w:ilvl="5" w:tplc="B97420EA">
      <w:numFmt w:val="bullet"/>
      <w:lvlText w:val="•"/>
      <w:lvlJc w:val="left"/>
      <w:pPr>
        <w:ind w:left="5844" w:hanging="452"/>
      </w:pPr>
      <w:rPr>
        <w:rFonts w:hint="default"/>
        <w:lang w:val="en-US" w:eastAsia="en-US" w:bidi="ar-SA"/>
      </w:rPr>
    </w:lvl>
    <w:lvl w:ilvl="6" w:tplc="F29E3C48">
      <w:numFmt w:val="bullet"/>
      <w:lvlText w:val="•"/>
      <w:lvlJc w:val="left"/>
      <w:pPr>
        <w:ind w:left="6813" w:hanging="452"/>
      </w:pPr>
      <w:rPr>
        <w:rFonts w:hint="default"/>
        <w:lang w:val="en-US" w:eastAsia="en-US" w:bidi="ar-SA"/>
      </w:rPr>
    </w:lvl>
    <w:lvl w:ilvl="7" w:tplc="0DD2A2D0">
      <w:numFmt w:val="bullet"/>
      <w:lvlText w:val="•"/>
      <w:lvlJc w:val="left"/>
      <w:pPr>
        <w:ind w:left="7782" w:hanging="452"/>
      </w:pPr>
      <w:rPr>
        <w:rFonts w:hint="default"/>
        <w:lang w:val="en-US" w:eastAsia="en-US" w:bidi="ar-SA"/>
      </w:rPr>
    </w:lvl>
    <w:lvl w:ilvl="8" w:tplc="ACB08704">
      <w:numFmt w:val="bullet"/>
      <w:lvlText w:val="•"/>
      <w:lvlJc w:val="left"/>
      <w:pPr>
        <w:ind w:left="8751" w:hanging="452"/>
      </w:pPr>
      <w:rPr>
        <w:rFonts w:hint="default"/>
        <w:lang w:val="en-US" w:eastAsia="en-US" w:bidi="ar-SA"/>
      </w:rPr>
    </w:lvl>
  </w:abstractNum>
  <w:abstractNum w:abstractNumId="145" w15:restartNumberingAfterBreak="0">
    <w:nsid w:val="3C0A7CCC"/>
    <w:multiLevelType w:val="hybridMultilevel"/>
    <w:tmpl w:val="FB64BB2C"/>
    <w:lvl w:ilvl="0" w:tplc="13EA39BE">
      <w:numFmt w:val="bullet"/>
      <w:lvlText w:val=""/>
      <w:lvlJc w:val="left"/>
      <w:pPr>
        <w:ind w:left="110" w:hanging="360"/>
      </w:pPr>
      <w:rPr>
        <w:rFonts w:ascii="Symbol" w:eastAsia="Symbol" w:hAnsi="Symbol" w:cs="Symbol" w:hint="default"/>
        <w:w w:val="100"/>
        <w:sz w:val="22"/>
        <w:szCs w:val="22"/>
        <w:lang w:val="en-US" w:eastAsia="en-US" w:bidi="ar-SA"/>
      </w:rPr>
    </w:lvl>
    <w:lvl w:ilvl="1" w:tplc="BB8427BC">
      <w:numFmt w:val="bullet"/>
      <w:lvlText w:val="•"/>
      <w:lvlJc w:val="left"/>
      <w:pPr>
        <w:ind w:left="858" w:hanging="360"/>
      </w:pPr>
      <w:rPr>
        <w:rFonts w:hint="default"/>
        <w:lang w:val="en-US" w:eastAsia="en-US" w:bidi="ar-SA"/>
      </w:rPr>
    </w:lvl>
    <w:lvl w:ilvl="2" w:tplc="B84A9D96">
      <w:numFmt w:val="bullet"/>
      <w:lvlText w:val="•"/>
      <w:lvlJc w:val="left"/>
      <w:pPr>
        <w:ind w:left="1597" w:hanging="360"/>
      </w:pPr>
      <w:rPr>
        <w:rFonts w:hint="default"/>
        <w:lang w:val="en-US" w:eastAsia="en-US" w:bidi="ar-SA"/>
      </w:rPr>
    </w:lvl>
    <w:lvl w:ilvl="3" w:tplc="148A751E">
      <w:numFmt w:val="bullet"/>
      <w:lvlText w:val="•"/>
      <w:lvlJc w:val="left"/>
      <w:pPr>
        <w:ind w:left="2336" w:hanging="360"/>
      </w:pPr>
      <w:rPr>
        <w:rFonts w:hint="default"/>
        <w:lang w:val="en-US" w:eastAsia="en-US" w:bidi="ar-SA"/>
      </w:rPr>
    </w:lvl>
    <w:lvl w:ilvl="4" w:tplc="9B662936">
      <w:numFmt w:val="bullet"/>
      <w:lvlText w:val="•"/>
      <w:lvlJc w:val="left"/>
      <w:pPr>
        <w:ind w:left="3075" w:hanging="360"/>
      </w:pPr>
      <w:rPr>
        <w:rFonts w:hint="default"/>
        <w:lang w:val="en-US" w:eastAsia="en-US" w:bidi="ar-SA"/>
      </w:rPr>
    </w:lvl>
    <w:lvl w:ilvl="5" w:tplc="4F34E3AC">
      <w:numFmt w:val="bullet"/>
      <w:lvlText w:val="•"/>
      <w:lvlJc w:val="left"/>
      <w:pPr>
        <w:ind w:left="3814" w:hanging="360"/>
      </w:pPr>
      <w:rPr>
        <w:rFonts w:hint="default"/>
        <w:lang w:val="en-US" w:eastAsia="en-US" w:bidi="ar-SA"/>
      </w:rPr>
    </w:lvl>
    <w:lvl w:ilvl="6" w:tplc="FE88593A">
      <w:numFmt w:val="bullet"/>
      <w:lvlText w:val="•"/>
      <w:lvlJc w:val="left"/>
      <w:pPr>
        <w:ind w:left="4553" w:hanging="360"/>
      </w:pPr>
      <w:rPr>
        <w:rFonts w:hint="default"/>
        <w:lang w:val="en-US" w:eastAsia="en-US" w:bidi="ar-SA"/>
      </w:rPr>
    </w:lvl>
    <w:lvl w:ilvl="7" w:tplc="8922880E">
      <w:numFmt w:val="bullet"/>
      <w:lvlText w:val="•"/>
      <w:lvlJc w:val="left"/>
      <w:pPr>
        <w:ind w:left="5292" w:hanging="360"/>
      </w:pPr>
      <w:rPr>
        <w:rFonts w:hint="default"/>
        <w:lang w:val="en-US" w:eastAsia="en-US" w:bidi="ar-SA"/>
      </w:rPr>
    </w:lvl>
    <w:lvl w:ilvl="8" w:tplc="1402FA32">
      <w:numFmt w:val="bullet"/>
      <w:lvlText w:val="•"/>
      <w:lvlJc w:val="left"/>
      <w:pPr>
        <w:ind w:left="6031" w:hanging="360"/>
      </w:pPr>
      <w:rPr>
        <w:rFonts w:hint="default"/>
        <w:lang w:val="en-US" w:eastAsia="en-US" w:bidi="ar-SA"/>
      </w:rPr>
    </w:lvl>
  </w:abstractNum>
  <w:abstractNum w:abstractNumId="146" w15:restartNumberingAfterBreak="0">
    <w:nsid w:val="3CAD73C1"/>
    <w:multiLevelType w:val="hybridMultilevel"/>
    <w:tmpl w:val="84C02430"/>
    <w:lvl w:ilvl="0" w:tplc="0AC47F56">
      <w:start w:val="1"/>
      <w:numFmt w:val="decimal"/>
      <w:lvlText w:val="%1."/>
      <w:lvlJc w:val="left"/>
      <w:pPr>
        <w:ind w:left="1486" w:hanging="360"/>
      </w:pPr>
      <w:rPr>
        <w:rFonts w:hint="default"/>
        <w:b/>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147" w15:restartNumberingAfterBreak="0">
    <w:nsid w:val="3D2B682A"/>
    <w:multiLevelType w:val="hybridMultilevel"/>
    <w:tmpl w:val="9E7CA756"/>
    <w:lvl w:ilvl="0" w:tplc="049AF29A">
      <w:start w:val="1"/>
      <w:numFmt w:val="lowerLetter"/>
      <w:lvlText w:val="(%1)"/>
      <w:lvlJc w:val="left"/>
      <w:pPr>
        <w:ind w:left="469" w:hanging="365"/>
      </w:pPr>
      <w:rPr>
        <w:rFonts w:ascii="Times New Roman" w:eastAsia="Times New Roman" w:hAnsi="Times New Roman" w:cs="Times New Roman" w:hint="default"/>
        <w:spacing w:val="-2"/>
        <w:w w:val="100"/>
        <w:sz w:val="22"/>
        <w:szCs w:val="22"/>
        <w:lang w:val="en-US" w:eastAsia="en-US" w:bidi="ar-SA"/>
      </w:rPr>
    </w:lvl>
    <w:lvl w:ilvl="1" w:tplc="B040175C">
      <w:start w:val="1"/>
      <w:numFmt w:val="lowerRoman"/>
      <w:lvlText w:val="%2)"/>
      <w:lvlJc w:val="left"/>
      <w:pPr>
        <w:ind w:left="724" w:hanging="192"/>
      </w:pPr>
      <w:rPr>
        <w:rFonts w:ascii="Times New Roman" w:eastAsia="Times New Roman" w:hAnsi="Times New Roman" w:cs="Times New Roman" w:hint="default"/>
        <w:spacing w:val="-9"/>
        <w:w w:val="100"/>
        <w:sz w:val="22"/>
        <w:szCs w:val="22"/>
        <w:lang w:val="en-US" w:eastAsia="en-US" w:bidi="ar-SA"/>
      </w:rPr>
    </w:lvl>
    <w:lvl w:ilvl="2" w:tplc="AB683F5E">
      <w:numFmt w:val="bullet"/>
      <w:lvlText w:val="•"/>
      <w:lvlJc w:val="left"/>
      <w:pPr>
        <w:ind w:left="1454" w:hanging="192"/>
      </w:pPr>
      <w:rPr>
        <w:rFonts w:hint="default"/>
        <w:lang w:val="en-US" w:eastAsia="en-US" w:bidi="ar-SA"/>
      </w:rPr>
    </w:lvl>
    <w:lvl w:ilvl="3" w:tplc="5DE0D590">
      <w:numFmt w:val="bullet"/>
      <w:lvlText w:val="•"/>
      <w:lvlJc w:val="left"/>
      <w:pPr>
        <w:ind w:left="2189" w:hanging="192"/>
      </w:pPr>
      <w:rPr>
        <w:rFonts w:hint="default"/>
        <w:lang w:val="en-US" w:eastAsia="en-US" w:bidi="ar-SA"/>
      </w:rPr>
    </w:lvl>
    <w:lvl w:ilvl="4" w:tplc="86FCD3DC">
      <w:numFmt w:val="bullet"/>
      <w:lvlText w:val="•"/>
      <w:lvlJc w:val="left"/>
      <w:pPr>
        <w:ind w:left="2924" w:hanging="192"/>
      </w:pPr>
      <w:rPr>
        <w:rFonts w:hint="default"/>
        <w:lang w:val="en-US" w:eastAsia="en-US" w:bidi="ar-SA"/>
      </w:rPr>
    </w:lvl>
    <w:lvl w:ilvl="5" w:tplc="16725B70">
      <w:numFmt w:val="bullet"/>
      <w:lvlText w:val="•"/>
      <w:lvlJc w:val="left"/>
      <w:pPr>
        <w:ind w:left="3658" w:hanging="192"/>
      </w:pPr>
      <w:rPr>
        <w:rFonts w:hint="default"/>
        <w:lang w:val="en-US" w:eastAsia="en-US" w:bidi="ar-SA"/>
      </w:rPr>
    </w:lvl>
    <w:lvl w:ilvl="6" w:tplc="4EFC9984">
      <w:numFmt w:val="bullet"/>
      <w:lvlText w:val="•"/>
      <w:lvlJc w:val="left"/>
      <w:pPr>
        <w:ind w:left="4393" w:hanging="192"/>
      </w:pPr>
      <w:rPr>
        <w:rFonts w:hint="default"/>
        <w:lang w:val="en-US" w:eastAsia="en-US" w:bidi="ar-SA"/>
      </w:rPr>
    </w:lvl>
    <w:lvl w:ilvl="7" w:tplc="FE140EA0">
      <w:numFmt w:val="bullet"/>
      <w:lvlText w:val="•"/>
      <w:lvlJc w:val="left"/>
      <w:pPr>
        <w:ind w:left="5128" w:hanging="192"/>
      </w:pPr>
      <w:rPr>
        <w:rFonts w:hint="default"/>
        <w:lang w:val="en-US" w:eastAsia="en-US" w:bidi="ar-SA"/>
      </w:rPr>
    </w:lvl>
    <w:lvl w:ilvl="8" w:tplc="6DC23CBA">
      <w:numFmt w:val="bullet"/>
      <w:lvlText w:val="•"/>
      <w:lvlJc w:val="left"/>
      <w:pPr>
        <w:ind w:left="5862" w:hanging="192"/>
      </w:pPr>
      <w:rPr>
        <w:rFonts w:hint="default"/>
        <w:lang w:val="en-US" w:eastAsia="en-US" w:bidi="ar-SA"/>
      </w:rPr>
    </w:lvl>
  </w:abstractNum>
  <w:abstractNum w:abstractNumId="148" w15:restartNumberingAfterBreak="0">
    <w:nsid w:val="3D8C56D4"/>
    <w:multiLevelType w:val="hybridMultilevel"/>
    <w:tmpl w:val="A8B25644"/>
    <w:lvl w:ilvl="0" w:tplc="E8F8258A">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70C6E850">
      <w:numFmt w:val="bullet"/>
      <w:lvlText w:val="•"/>
      <w:lvlJc w:val="left"/>
      <w:pPr>
        <w:ind w:left="1752" w:hanging="226"/>
      </w:pPr>
      <w:rPr>
        <w:rFonts w:hint="default"/>
        <w:lang w:val="en-US" w:eastAsia="en-US" w:bidi="ar-SA"/>
      </w:rPr>
    </w:lvl>
    <w:lvl w:ilvl="2" w:tplc="CAD26138">
      <w:numFmt w:val="bullet"/>
      <w:lvlText w:val="•"/>
      <w:lvlJc w:val="left"/>
      <w:pPr>
        <w:ind w:left="2745" w:hanging="226"/>
      </w:pPr>
      <w:rPr>
        <w:rFonts w:hint="default"/>
        <w:lang w:val="en-US" w:eastAsia="en-US" w:bidi="ar-SA"/>
      </w:rPr>
    </w:lvl>
    <w:lvl w:ilvl="3" w:tplc="148E022C">
      <w:numFmt w:val="bullet"/>
      <w:lvlText w:val="•"/>
      <w:lvlJc w:val="left"/>
      <w:pPr>
        <w:ind w:left="3738" w:hanging="226"/>
      </w:pPr>
      <w:rPr>
        <w:rFonts w:hint="default"/>
        <w:lang w:val="en-US" w:eastAsia="en-US" w:bidi="ar-SA"/>
      </w:rPr>
    </w:lvl>
    <w:lvl w:ilvl="4" w:tplc="C598F6F0">
      <w:numFmt w:val="bullet"/>
      <w:lvlText w:val="•"/>
      <w:lvlJc w:val="left"/>
      <w:pPr>
        <w:ind w:left="4731" w:hanging="226"/>
      </w:pPr>
      <w:rPr>
        <w:rFonts w:hint="default"/>
        <w:lang w:val="en-US" w:eastAsia="en-US" w:bidi="ar-SA"/>
      </w:rPr>
    </w:lvl>
    <w:lvl w:ilvl="5" w:tplc="07D250A2">
      <w:numFmt w:val="bullet"/>
      <w:lvlText w:val="•"/>
      <w:lvlJc w:val="left"/>
      <w:pPr>
        <w:ind w:left="5724" w:hanging="226"/>
      </w:pPr>
      <w:rPr>
        <w:rFonts w:hint="default"/>
        <w:lang w:val="en-US" w:eastAsia="en-US" w:bidi="ar-SA"/>
      </w:rPr>
    </w:lvl>
    <w:lvl w:ilvl="6" w:tplc="B1628F50">
      <w:numFmt w:val="bullet"/>
      <w:lvlText w:val="•"/>
      <w:lvlJc w:val="left"/>
      <w:pPr>
        <w:ind w:left="6717" w:hanging="226"/>
      </w:pPr>
      <w:rPr>
        <w:rFonts w:hint="default"/>
        <w:lang w:val="en-US" w:eastAsia="en-US" w:bidi="ar-SA"/>
      </w:rPr>
    </w:lvl>
    <w:lvl w:ilvl="7" w:tplc="79A89470">
      <w:numFmt w:val="bullet"/>
      <w:lvlText w:val="•"/>
      <w:lvlJc w:val="left"/>
      <w:pPr>
        <w:ind w:left="7710" w:hanging="226"/>
      </w:pPr>
      <w:rPr>
        <w:rFonts w:hint="default"/>
        <w:lang w:val="en-US" w:eastAsia="en-US" w:bidi="ar-SA"/>
      </w:rPr>
    </w:lvl>
    <w:lvl w:ilvl="8" w:tplc="1C7E6192">
      <w:numFmt w:val="bullet"/>
      <w:lvlText w:val="•"/>
      <w:lvlJc w:val="left"/>
      <w:pPr>
        <w:ind w:left="8703" w:hanging="226"/>
      </w:pPr>
      <w:rPr>
        <w:rFonts w:hint="default"/>
        <w:lang w:val="en-US" w:eastAsia="en-US" w:bidi="ar-SA"/>
      </w:rPr>
    </w:lvl>
  </w:abstractNum>
  <w:abstractNum w:abstractNumId="149" w15:restartNumberingAfterBreak="0">
    <w:nsid w:val="3E5758D2"/>
    <w:multiLevelType w:val="hybridMultilevel"/>
    <w:tmpl w:val="8E7A4FE2"/>
    <w:lvl w:ilvl="0" w:tplc="ECA4D01C">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5F5E2E1E">
      <w:numFmt w:val="bullet"/>
      <w:lvlText w:val="•"/>
      <w:lvlJc w:val="left"/>
      <w:pPr>
        <w:ind w:left="1716" w:hanging="183"/>
      </w:pPr>
      <w:rPr>
        <w:rFonts w:hint="default"/>
        <w:lang w:val="en-US" w:eastAsia="en-US" w:bidi="ar-SA"/>
      </w:rPr>
    </w:lvl>
    <w:lvl w:ilvl="2" w:tplc="7DC2027E">
      <w:numFmt w:val="bullet"/>
      <w:lvlText w:val="•"/>
      <w:lvlJc w:val="left"/>
      <w:pPr>
        <w:ind w:left="2713" w:hanging="183"/>
      </w:pPr>
      <w:rPr>
        <w:rFonts w:hint="default"/>
        <w:lang w:val="en-US" w:eastAsia="en-US" w:bidi="ar-SA"/>
      </w:rPr>
    </w:lvl>
    <w:lvl w:ilvl="3" w:tplc="F2B22262">
      <w:numFmt w:val="bullet"/>
      <w:lvlText w:val="•"/>
      <w:lvlJc w:val="left"/>
      <w:pPr>
        <w:ind w:left="3710" w:hanging="183"/>
      </w:pPr>
      <w:rPr>
        <w:rFonts w:hint="default"/>
        <w:lang w:val="en-US" w:eastAsia="en-US" w:bidi="ar-SA"/>
      </w:rPr>
    </w:lvl>
    <w:lvl w:ilvl="4" w:tplc="5538D112">
      <w:numFmt w:val="bullet"/>
      <w:lvlText w:val="•"/>
      <w:lvlJc w:val="left"/>
      <w:pPr>
        <w:ind w:left="4707" w:hanging="183"/>
      </w:pPr>
      <w:rPr>
        <w:rFonts w:hint="default"/>
        <w:lang w:val="en-US" w:eastAsia="en-US" w:bidi="ar-SA"/>
      </w:rPr>
    </w:lvl>
    <w:lvl w:ilvl="5" w:tplc="3906252A">
      <w:numFmt w:val="bullet"/>
      <w:lvlText w:val="•"/>
      <w:lvlJc w:val="left"/>
      <w:pPr>
        <w:ind w:left="5704" w:hanging="183"/>
      </w:pPr>
      <w:rPr>
        <w:rFonts w:hint="default"/>
        <w:lang w:val="en-US" w:eastAsia="en-US" w:bidi="ar-SA"/>
      </w:rPr>
    </w:lvl>
    <w:lvl w:ilvl="6" w:tplc="45EE45A6">
      <w:numFmt w:val="bullet"/>
      <w:lvlText w:val="•"/>
      <w:lvlJc w:val="left"/>
      <w:pPr>
        <w:ind w:left="6701" w:hanging="183"/>
      </w:pPr>
      <w:rPr>
        <w:rFonts w:hint="default"/>
        <w:lang w:val="en-US" w:eastAsia="en-US" w:bidi="ar-SA"/>
      </w:rPr>
    </w:lvl>
    <w:lvl w:ilvl="7" w:tplc="87400D9C">
      <w:numFmt w:val="bullet"/>
      <w:lvlText w:val="•"/>
      <w:lvlJc w:val="left"/>
      <w:pPr>
        <w:ind w:left="7698" w:hanging="183"/>
      </w:pPr>
      <w:rPr>
        <w:rFonts w:hint="default"/>
        <w:lang w:val="en-US" w:eastAsia="en-US" w:bidi="ar-SA"/>
      </w:rPr>
    </w:lvl>
    <w:lvl w:ilvl="8" w:tplc="5B9AAE52">
      <w:numFmt w:val="bullet"/>
      <w:lvlText w:val="•"/>
      <w:lvlJc w:val="left"/>
      <w:pPr>
        <w:ind w:left="8695" w:hanging="183"/>
      </w:pPr>
      <w:rPr>
        <w:rFonts w:hint="default"/>
        <w:lang w:val="en-US" w:eastAsia="en-US" w:bidi="ar-SA"/>
      </w:rPr>
    </w:lvl>
  </w:abstractNum>
  <w:abstractNum w:abstractNumId="150" w15:restartNumberingAfterBreak="0">
    <w:nsid w:val="3E5876FE"/>
    <w:multiLevelType w:val="hybridMultilevel"/>
    <w:tmpl w:val="78748094"/>
    <w:lvl w:ilvl="0" w:tplc="12BC3156">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41B8A90A">
      <w:numFmt w:val="bullet"/>
      <w:lvlText w:val="•"/>
      <w:lvlJc w:val="left"/>
      <w:pPr>
        <w:ind w:left="1752" w:hanging="226"/>
      </w:pPr>
      <w:rPr>
        <w:rFonts w:hint="default"/>
        <w:lang w:val="en-US" w:eastAsia="en-US" w:bidi="ar-SA"/>
      </w:rPr>
    </w:lvl>
    <w:lvl w:ilvl="2" w:tplc="6678A44A">
      <w:numFmt w:val="bullet"/>
      <w:lvlText w:val="•"/>
      <w:lvlJc w:val="left"/>
      <w:pPr>
        <w:ind w:left="2745" w:hanging="226"/>
      </w:pPr>
      <w:rPr>
        <w:rFonts w:hint="default"/>
        <w:lang w:val="en-US" w:eastAsia="en-US" w:bidi="ar-SA"/>
      </w:rPr>
    </w:lvl>
    <w:lvl w:ilvl="3" w:tplc="4E6633F6">
      <w:numFmt w:val="bullet"/>
      <w:lvlText w:val="•"/>
      <w:lvlJc w:val="left"/>
      <w:pPr>
        <w:ind w:left="3738" w:hanging="226"/>
      </w:pPr>
      <w:rPr>
        <w:rFonts w:hint="default"/>
        <w:lang w:val="en-US" w:eastAsia="en-US" w:bidi="ar-SA"/>
      </w:rPr>
    </w:lvl>
    <w:lvl w:ilvl="4" w:tplc="C3F2C24A">
      <w:numFmt w:val="bullet"/>
      <w:lvlText w:val="•"/>
      <w:lvlJc w:val="left"/>
      <w:pPr>
        <w:ind w:left="4731" w:hanging="226"/>
      </w:pPr>
      <w:rPr>
        <w:rFonts w:hint="default"/>
        <w:lang w:val="en-US" w:eastAsia="en-US" w:bidi="ar-SA"/>
      </w:rPr>
    </w:lvl>
    <w:lvl w:ilvl="5" w:tplc="1DB64E8A">
      <w:numFmt w:val="bullet"/>
      <w:lvlText w:val="•"/>
      <w:lvlJc w:val="left"/>
      <w:pPr>
        <w:ind w:left="5724" w:hanging="226"/>
      </w:pPr>
      <w:rPr>
        <w:rFonts w:hint="default"/>
        <w:lang w:val="en-US" w:eastAsia="en-US" w:bidi="ar-SA"/>
      </w:rPr>
    </w:lvl>
    <w:lvl w:ilvl="6" w:tplc="78B66044">
      <w:numFmt w:val="bullet"/>
      <w:lvlText w:val="•"/>
      <w:lvlJc w:val="left"/>
      <w:pPr>
        <w:ind w:left="6717" w:hanging="226"/>
      </w:pPr>
      <w:rPr>
        <w:rFonts w:hint="default"/>
        <w:lang w:val="en-US" w:eastAsia="en-US" w:bidi="ar-SA"/>
      </w:rPr>
    </w:lvl>
    <w:lvl w:ilvl="7" w:tplc="92F2D574">
      <w:numFmt w:val="bullet"/>
      <w:lvlText w:val="•"/>
      <w:lvlJc w:val="left"/>
      <w:pPr>
        <w:ind w:left="7710" w:hanging="226"/>
      </w:pPr>
      <w:rPr>
        <w:rFonts w:hint="default"/>
        <w:lang w:val="en-US" w:eastAsia="en-US" w:bidi="ar-SA"/>
      </w:rPr>
    </w:lvl>
    <w:lvl w:ilvl="8" w:tplc="3ADEE200">
      <w:numFmt w:val="bullet"/>
      <w:lvlText w:val="•"/>
      <w:lvlJc w:val="left"/>
      <w:pPr>
        <w:ind w:left="8703" w:hanging="226"/>
      </w:pPr>
      <w:rPr>
        <w:rFonts w:hint="default"/>
        <w:lang w:val="en-US" w:eastAsia="en-US" w:bidi="ar-SA"/>
      </w:rPr>
    </w:lvl>
  </w:abstractNum>
  <w:abstractNum w:abstractNumId="151" w15:restartNumberingAfterBreak="0">
    <w:nsid w:val="3EEE78A4"/>
    <w:multiLevelType w:val="hybridMultilevel"/>
    <w:tmpl w:val="032C0E3C"/>
    <w:lvl w:ilvl="0" w:tplc="8C4A6682">
      <w:start w:val="1"/>
      <w:numFmt w:val="decimal"/>
      <w:lvlText w:val="%1."/>
      <w:lvlJc w:val="left"/>
      <w:pPr>
        <w:ind w:left="814" w:hanging="360"/>
      </w:pPr>
      <w:rPr>
        <w:rFonts w:ascii="Times New Roman" w:eastAsia="Times New Roman" w:hAnsi="Times New Roman" w:cs="Times New Roman" w:hint="default"/>
        <w:w w:val="100"/>
        <w:sz w:val="22"/>
        <w:szCs w:val="22"/>
        <w:lang w:val="en-US" w:eastAsia="en-US" w:bidi="ar-SA"/>
      </w:rPr>
    </w:lvl>
    <w:lvl w:ilvl="1" w:tplc="03A64E0C">
      <w:start w:val="1"/>
      <w:numFmt w:val="decimal"/>
      <w:lvlText w:val="%2."/>
      <w:lvlJc w:val="left"/>
      <w:pPr>
        <w:ind w:left="770" w:hanging="231"/>
      </w:pPr>
      <w:rPr>
        <w:rFonts w:ascii="Times New Roman" w:eastAsia="Times New Roman" w:hAnsi="Times New Roman" w:cs="Times New Roman" w:hint="default"/>
        <w:w w:val="100"/>
        <w:sz w:val="22"/>
        <w:szCs w:val="22"/>
        <w:lang w:val="en-US" w:eastAsia="en-US" w:bidi="ar-SA"/>
      </w:rPr>
    </w:lvl>
    <w:lvl w:ilvl="2" w:tplc="79066B2E">
      <w:start w:val="1"/>
      <w:numFmt w:val="decimal"/>
      <w:lvlText w:val="%3."/>
      <w:lvlJc w:val="left"/>
      <w:pPr>
        <w:ind w:left="1265" w:hanging="361"/>
      </w:pPr>
      <w:rPr>
        <w:rFonts w:ascii="Times New Roman" w:eastAsia="Times New Roman" w:hAnsi="Times New Roman" w:cs="Times New Roman" w:hint="default"/>
        <w:w w:val="100"/>
        <w:sz w:val="22"/>
        <w:szCs w:val="22"/>
        <w:lang w:val="en-US" w:eastAsia="en-US" w:bidi="ar-SA"/>
      </w:rPr>
    </w:lvl>
    <w:lvl w:ilvl="3" w:tplc="3B8CEB36">
      <w:numFmt w:val="bullet"/>
      <w:lvlText w:val="•"/>
      <w:lvlJc w:val="left"/>
      <w:pPr>
        <w:ind w:left="2438" w:hanging="361"/>
      </w:pPr>
      <w:rPr>
        <w:rFonts w:hint="default"/>
        <w:lang w:val="en-US" w:eastAsia="en-US" w:bidi="ar-SA"/>
      </w:rPr>
    </w:lvl>
    <w:lvl w:ilvl="4" w:tplc="17C4404E">
      <w:numFmt w:val="bullet"/>
      <w:lvlText w:val="•"/>
      <w:lvlJc w:val="left"/>
      <w:pPr>
        <w:ind w:left="3617" w:hanging="361"/>
      </w:pPr>
      <w:rPr>
        <w:rFonts w:hint="default"/>
        <w:lang w:val="en-US" w:eastAsia="en-US" w:bidi="ar-SA"/>
      </w:rPr>
    </w:lvl>
    <w:lvl w:ilvl="5" w:tplc="714858FC">
      <w:numFmt w:val="bullet"/>
      <w:lvlText w:val="•"/>
      <w:lvlJc w:val="left"/>
      <w:pPr>
        <w:ind w:left="4795" w:hanging="361"/>
      </w:pPr>
      <w:rPr>
        <w:rFonts w:hint="default"/>
        <w:lang w:val="en-US" w:eastAsia="en-US" w:bidi="ar-SA"/>
      </w:rPr>
    </w:lvl>
    <w:lvl w:ilvl="6" w:tplc="2B20B3B0">
      <w:numFmt w:val="bullet"/>
      <w:lvlText w:val="•"/>
      <w:lvlJc w:val="left"/>
      <w:pPr>
        <w:ind w:left="5974" w:hanging="361"/>
      </w:pPr>
      <w:rPr>
        <w:rFonts w:hint="default"/>
        <w:lang w:val="en-US" w:eastAsia="en-US" w:bidi="ar-SA"/>
      </w:rPr>
    </w:lvl>
    <w:lvl w:ilvl="7" w:tplc="1CAC4F06">
      <w:numFmt w:val="bullet"/>
      <w:lvlText w:val="•"/>
      <w:lvlJc w:val="left"/>
      <w:pPr>
        <w:ind w:left="7153" w:hanging="361"/>
      </w:pPr>
      <w:rPr>
        <w:rFonts w:hint="default"/>
        <w:lang w:val="en-US" w:eastAsia="en-US" w:bidi="ar-SA"/>
      </w:rPr>
    </w:lvl>
    <w:lvl w:ilvl="8" w:tplc="F886C598">
      <w:numFmt w:val="bullet"/>
      <w:lvlText w:val="•"/>
      <w:lvlJc w:val="left"/>
      <w:pPr>
        <w:ind w:left="8331" w:hanging="361"/>
      </w:pPr>
      <w:rPr>
        <w:rFonts w:hint="default"/>
        <w:lang w:val="en-US" w:eastAsia="en-US" w:bidi="ar-SA"/>
      </w:rPr>
    </w:lvl>
  </w:abstractNum>
  <w:abstractNum w:abstractNumId="152" w15:restartNumberingAfterBreak="0">
    <w:nsid w:val="3F237061"/>
    <w:multiLevelType w:val="hybridMultilevel"/>
    <w:tmpl w:val="FC22632A"/>
    <w:lvl w:ilvl="0" w:tplc="B3428858">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0876F0E2">
      <w:numFmt w:val="bullet"/>
      <w:lvlText w:val="•"/>
      <w:lvlJc w:val="left"/>
      <w:pPr>
        <w:ind w:left="1716" w:hanging="183"/>
      </w:pPr>
      <w:rPr>
        <w:rFonts w:hint="default"/>
        <w:lang w:val="en-US" w:eastAsia="en-US" w:bidi="ar-SA"/>
      </w:rPr>
    </w:lvl>
    <w:lvl w:ilvl="2" w:tplc="A17A5A7A">
      <w:numFmt w:val="bullet"/>
      <w:lvlText w:val="•"/>
      <w:lvlJc w:val="left"/>
      <w:pPr>
        <w:ind w:left="2713" w:hanging="183"/>
      </w:pPr>
      <w:rPr>
        <w:rFonts w:hint="default"/>
        <w:lang w:val="en-US" w:eastAsia="en-US" w:bidi="ar-SA"/>
      </w:rPr>
    </w:lvl>
    <w:lvl w:ilvl="3" w:tplc="82406DEC">
      <w:numFmt w:val="bullet"/>
      <w:lvlText w:val="•"/>
      <w:lvlJc w:val="left"/>
      <w:pPr>
        <w:ind w:left="3710" w:hanging="183"/>
      </w:pPr>
      <w:rPr>
        <w:rFonts w:hint="default"/>
        <w:lang w:val="en-US" w:eastAsia="en-US" w:bidi="ar-SA"/>
      </w:rPr>
    </w:lvl>
    <w:lvl w:ilvl="4" w:tplc="5B4A8072">
      <w:numFmt w:val="bullet"/>
      <w:lvlText w:val="•"/>
      <w:lvlJc w:val="left"/>
      <w:pPr>
        <w:ind w:left="4707" w:hanging="183"/>
      </w:pPr>
      <w:rPr>
        <w:rFonts w:hint="default"/>
        <w:lang w:val="en-US" w:eastAsia="en-US" w:bidi="ar-SA"/>
      </w:rPr>
    </w:lvl>
    <w:lvl w:ilvl="5" w:tplc="23B2CC52">
      <w:numFmt w:val="bullet"/>
      <w:lvlText w:val="•"/>
      <w:lvlJc w:val="left"/>
      <w:pPr>
        <w:ind w:left="5704" w:hanging="183"/>
      </w:pPr>
      <w:rPr>
        <w:rFonts w:hint="default"/>
        <w:lang w:val="en-US" w:eastAsia="en-US" w:bidi="ar-SA"/>
      </w:rPr>
    </w:lvl>
    <w:lvl w:ilvl="6" w:tplc="EBC6D2CA">
      <w:numFmt w:val="bullet"/>
      <w:lvlText w:val="•"/>
      <w:lvlJc w:val="left"/>
      <w:pPr>
        <w:ind w:left="6701" w:hanging="183"/>
      </w:pPr>
      <w:rPr>
        <w:rFonts w:hint="default"/>
        <w:lang w:val="en-US" w:eastAsia="en-US" w:bidi="ar-SA"/>
      </w:rPr>
    </w:lvl>
    <w:lvl w:ilvl="7" w:tplc="44969356">
      <w:numFmt w:val="bullet"/>
      <w:lvlText w:val="•"/>
      <w:lvlJc w:val="left"/>
      <w:pPr>
        <w:ind w:left="7698" w:hanging="183"/>
      </w:pPr>
      <w:rPr>
        <w:rFonts w:hint="default"/>
        <w:lang w:val="en-US" w:eastAsia="en-US" w:bidi="ar-SA"/>
      </w:rPr>
    </w:lvl>
    <w:lvl w:ilvl="8" w:tplc="ADE0E06C">
      <w:numFmt w:val="bullet"/>
      <w:lvlText w:val="•"/>
      <w:lvlJc w:val="left"/>
      <w:pPr>
        <w:ind w:left="8695" w:hanging="183"/>
      </w:pPr>
      <w:rPr>
        <w:rFonts w:hint="default"/>
        <w:lang w:val="en-US" w:eastAsia="en-US" w:bidi="ar-SA"/>
      </w:rPr>
    </w:lvl>
  </w:abstractNum>
  <w:abstractNum w:abstractNumId="153" w15:restartNumberingAfterBreak="0">
    <w:nsid w:val="3F2C472D"/>
    <w:multiLevelType w:val="hybridMultilevel"/>
    <w:tmpl w:val="9782D4E6"/>
    <w:lvl w:ilvl="0" w:tplc="3DDA3588">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0AB4F40E">
      <w:numFmt w:val="bullet"/>
      <w:lvlText w:val="•"/>
      <w:lvlJc w:val="left"/>
      <w:pPr>
        <w:ind w:left="1806" w:hanging="269"/>
      </w:pPr>
      <w:rPr>
        <w:rFonts w:hint="default"/>
        <w:lang w:val="en-US" w:eastAsia="en-US" w:bidi="ar-SA"/>
      </w:rPr>
    </w:lvl>
    <w:lvl w:ilvl="2" w:tplc="44EC625E">
      <w:numFmt w:val="bullet"/>
      <w:lvlText w:val="•"/>
      <w:lvlJc w:val="left"/>
      <w:pPr>
        <w:ind w:left="2793" w:hanging="269"/>
      </w:pPr>
      <w:rPr>
        <w:rFonts w:hint="default"/>
        <w:lang w:val="en-US" w:eastAsia="en-US" w:bidi="ar-SA"/>
      </w:rPr>
    </w:lvl>
    <w:lvl w:ilvl="3" w:tplc="3EB8A698">
      <w:numFmt w:val="bullet"/>
      <w:lvlText w:val="•"/>
      <w:lvlJc w:val="left"/>
      <w:pPr>
        <w:ind w:left="3780" w:hanging="269"/>
      </w:pPr>
      <w:rPr>
        <w:rFonts w:hint="default"/>
        <w:lang w:val="en-US" w:eastAsia="en-US" w:bidi="ar-SA"/>
      </w:rPr>
    </w:lvl>
    <w:lvl w:ilvl="4" w:tplc="9F54051C">
      <w:numFmt w:val="bullet"/>
      <w:lvlText w:val="•"/>
      <w:lvlJc w:val="left"/>
      <w:pPr>
        <w:ind w:left="4767" w:hanging="269"/>
      </w:pPr>
      <w:rPr>
        <w:rFonts w:hint="default"/>
        <w:lang w:val="en-US" w:eastAsia="en-US" w:bidi="ar-SA"/>
      </w:rPr>
    </w:lvl>
    <w:lvl w:ilvl="5" w:tplc="704A2D72">
      <w:numFmt w:val="bullet"/>
      <w:lvlText w:val="•"/>
      <w:lvlJc w:val="left"/>
      <w:pPr>
        <w:ind w:left="5754" w:hanging="269"/>
      </w:pPr>
      <w:rPr>
        <w:rFonts w:hint="default"/>
        <w:lang w:val="en-US" w:eastAsia="en-US" w:bidi="ar-SA"/>
      </w:rPr>
    </w:lvl>
    <w:lvl w:ilvl="6" w:tplc="B2FC05B6">
      <w:numFmt w:val="bullet"/>
      <w:lvlText w:val="•"/>
      <w:lvlJc w:val="left"/>
      <w:pPr>
        <w:ind w:left="6741" w:hanging="269"/>
      </w:pPr>
      <w:rPr>
        <w:rFonts w:hint="default"/>
        <w:lang w:val="en-US" w:eastAsia="en-US" w:bidi="ar-SA"/>
      </w:rPr>
    </w:lvl>
    <w:lvl w:ilvl="7" w:tplc="691CAD46">
      <w:numFmt w:val="bullet"/>
      <w:lvlText w:val="•"/>
      <w:lvlJc w:val="left"/>
      <w:pPr>
        <w:ind w:left="7728" w:hanging="269"/>
      </w:pPr>
      <w:rPr>
        <w:rFonts w:hint="default"/>
        <w:lang w:val="en-US" w:eastAsia="en-US" w:bidi="ar-SA"/>
      </w:rPr>
    </w:lvl>
    <w:lvl w:ilvl="8" w:tplc="F34C5A9E">
      <w:numFmt w:val="bullet"/>
      <w:lvlText w:val="•"/>
      <w:lvlJc w:val="left"/>
      <w:pPr>
        <w:ind w:left="8715" w:hanging="269"/>
      </w:pPr>
      <w:rPr>
        <w:rFonts w:hint="default"/>
        <w:lang w:val="en-US" w:eastAsia="en-US" w:bidi="ar-SA"/>
      </w:rPr>
    </w:lvl>
  </w:abstractNum>
  <w:abstractNum w:abstractNumId="154" w15:restartNumberingAfterBreak="0">
    <w:nsid w:val="3F9E4720"/>
    <w:multiLevelType w:val="hybridMultilevel"/>
    <w:tmpl w:val="BB043874"/>
    <w:lvl w:ilvl="0" w:tplc="01AC9DEC">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E0580E0A">
      <w:numFmt w:val="bullet"/>
      <w:lvlText w:val="•"/>
      <w:lvlJc w:val="left"/>
      <w:pPr>
        <w:ind w:left="1160" w:hanging="360"/>
      </w:pPr>
      <w:rPr>
        <w:rFonts w:hint="default"/>
        <w:lang w:val="en-US" w:eastAsia="en-US" w:bidi="ar-SA"/>
      </w:rPr>
    </w:lvl>
    <w:lvl w:ilvl="2" w:tplc="159EC456">
      <w:numFmt w:val="bullet"/>
      <w:lvlText w:val="•"/>
      <w:lvlJc w:val="left"/>
      <w:pPr>
        <w:ind w:left="1860" w:hanging="360"/>
      </w:pPr>
      <w:rPr>
        <w:rFonts w:hint="default"/>
        <w:lang w:val="en-US" w:eastAsia="en-US" w:bidi="ar-SA"/>
      </w:rPr>
    </w:lvl>
    <w:lvl w:ilvl="3" w:tplc="CEEA8D84">
      <w:numFmt w:val="bullet"/>
      <w:lvlText w:val="•"/>
      <w:lvlJc w:val="left"/>
      <w:pPr>
        <w:ind w:left="2560" w:hanging="360"/>
      </w:pPr>
      <w:rPr>
        <w:rFonts w:hint="default"/>
        <w:lang w:val="en-US" w:eastAsia="en-US" w:bidi="ar-SA"/>
      </w:rPr>
    </w:lvl>
    <w:lvl w:ilvl="4" w:tplc="A66E555A">
      <w:numFmt w:val="bullet"/>
      <w:lvlText w:val="•"/>
      <w:lvlJc w:val="left"/>
      <w:pPr>
        <w:ind w:left="3260" w:hanging="360"/>
      </w:pPr>
      <w:rPr>
        <w:rFonts w:hint="default"/>
        <w:lang w:val="en-US" w:eastAsia="en-US" w:bidi="ar-SA"/>
      </w:rPr>
    </w:lvl>
    <w:lvl w:ilvl="5" w:tplc="C60AFD3C">
      <w:numFmt w:val="bullet"/>
      <w:lvlText w:val="•"/>
      <w:lvlJc w:val="left"/>
      <w:pPr>
        <w:ind w:left="3961" w:hanging="360"/>
      </w:pPr>
      <w:rPr>
        <w:rFonts w:hint="default"/>
        <w:lang w:val="en-US" w:eastAsia="en-US" w:bidi="ar-SA"/>
      </w:rPr>
    </w:lvl>
    <w:lvl w:ilvl="6" w:tplc="7AC4172A">
      <w:numFmt w:val="bullet"/>
      <w:lvlText w:val="•"/>
      <w:lvlJc w:val="left"/>
      <w:pPr>
        <w:ind w:left="4661" w:hanging="360"/>
      </w:pPr>
      <w:rPr>
        <w:rFonts w:hint="default"/>
        <w:lang w:val="en-US" w:eastAsia="en-US" w:bidi="ar-SA"/>
      </w:rPr>
    </w:lvl>
    <w:lvl w:ilvl="7" w:tplc="25741E0C">
      <w:numFmt w:val="bullet"/>
      <w:lvlText w:val="•"/>
      <w:lvlJc w:val="left"/>
      <w:pPr>
        <w:ind w:left="5361" w:hanging="360"/>
      </w:pPr>
      <w:rPr>
        <w:rFonts w:hint="default"/>
        <w:lang w:val="en-US" w:eastAsia="en-US" w:bidi="ar-SA"/>
      </w:rPr>
    </w:lvl>
    <w:lvl w:ilvl="8" w:tplc="3D6E1E42">
      <w:numFmt w:val="bullet"/>
      <w:lvlText w:val="•"/>
      <w:lvlJc w:val="left"/>
      <w:pPr>
        <w:ind w:left="6061" w:hanging="360"/>
      </w:pPr>
      <w:rPr>
        <w:rFonts w:hint="default"/>
        <w:lang w:val="en-US" w:eastAsia="en-US" w:bidi="ar-SA"/>
      </w:rPr>
    </w:lvl>
  </w:abstractNum>
  <w:abstractNum w:abstractNumId="155" w15:restartNumberingAfterBreak="0">
    <w:nsid w:val="40315A15"/>
    <w:multiLevelType w:val="hybridMultilevel"/>
    <w:tmpl w:val="20ACCB32"/>
    <w:lvl w:ilvl="0" w:tplc="BAD4D722">
      <w:start w:val="1"/>
      <w:numFmt w:val="lowerLetter"/>
      <w:lvlText w:val="%1."/>
      <w:lvlJc w:val="left"/>
      <w:pPr>
        <w:ind w:left="465" w:hanging="361"/>
      </w:pPr>
      <w:rPr>
        <w:rFonts w:ascii="Times New Roman" w:eastAsia="Times New Roman" w:hAnsi="Times New Roman" w:cs="Times New Roman" w:hint="default"/>
        <w:spacing w:val="0"/>
        <w:w w:val="100"/>
        <w:sz w:val="22"/>
        <w:szCs w:val="22"/>
        <w:lang w:val="en-US" w:eastAsia="en-US" w:bidi="ar-SA"/>
      </w:rPr>
    </w:lvl>
    <w:lvl w:ilvl="1" w:tplc="EC4CCFAA">
      <w:numFmt w:val="bullet"/>
      <w:lvlText w:val="•"/>
      <w:lvlJc w:val="left"/>
      <w:pPr>
        <w:ind w:left="1196" w:hanging="361"/>
      </w:pPr>
      <w:rPr>
        <w:rFonts w:hint="default"/>
        <w:lang w:val="en-US" w:eastAsia="en-US" w:bidi="ar-SA"/>
      </w:rPr>
    </w:lvl>
    <w:lvl w:ilvl="2" w:tplc="57E2E46A">
      <w:numFmt w:val="bullet"/>
      <w:lvlText w:val="•"/>
      <w:lvlJc w:val="left"/>
      <w:pPr>
        <w:ind w:left="1932" w:hanging="361"/>
      </w:pPr>
      <w:rPr>
        <w:rFonts w:hint="default"/>
        <w:lang w:val="en-US" w:eastAsia="en-US" w:bidi="ar-SA"/>
      </w:rPr>
    </w:lvl>
    <w:lvl w:ilvl="3" w:tplc="717AB160">
      <w:numFmt w:val="bullet"/>
      <w:lvlText w:val="•"/>
      <w:lvlJc w:val="left"/>
      <w:pPr>
        <w:ind w:left="2668" w:hanging="361"/>
      </w:pPr>
      <w:rPr>
        <w:rFonts w:hint="default"/>
        <w:lang w:val="en-US" w:eastAsia="en-US" w:bidi="ar-SA"/>
      </w:rPr>
    </w:lvl>
    <w:lvl w:ilvl="4" w:tplc="59962282">
      <w:numFmt w:val="bullet"/>
      <w:lvlText w:val="•"/>
      <w:lvlJc w:val="left"/>
      <w:pPr>
        <w:ind w:left="3404" w:hanging="361"/>
      </w:pPr>
      <w:rPr>
        <w:rFonts w:hint="default"/>
        <w:lang w:val="en-US" w:eastAsia="en-US" w:bidi="ar-SA"/>
      </w:rPr>
    </w:lvl>
    <w:lvl w:ilvl="5" w:tplc="36303E4E">
      <w:numFmt w:val="bullet"/>
      <w:lvlText w:val="•"/>
      <w:lvlJc w:val="left"/>
      <w:pPr>
        <w:ind w:left="4140" w:hanging="361"/>
      </w:pPr>
      <w:rPr>
        <w:rFonts w:hint="default"/>
        <w:lang w:val="en-US" w:eastAsia="en-US" w:bidi="ar-SA"/>
      </w:rPr>
    </w:lvl>
    <w:lvl w:ilvl="6" w:tplc="C4B27A24">
      <w:numFmt w:val="bullet"/>
      <w:lvlText w:val="•"/>
      <w:lvlJc w:val="left"/>
      <w:pPr>
        <w:ind w:left="4876" w:hanging="361"/>
      </w:pPr>
      <w:rPr>
        <w:rFonts w:hint="default"/>
        <w:lang w:val="en-US" w:eastAsia="en-US" w:bidi="ar-SA"/>
      </w:rPr>
    </w:lvl>
    <w:lvl w:ilvl="7" w:tplc="47F4B138">
      <w:numFmt w:val="bullet"/>
      <w:lvlText w:val="•"/>
      <w:lvlJc w:val="left"/>
      <w:pPr>
        <w:ind w:left="5613" w:hanging="361"/>
      </w:pPr>
      <w:rPr>
        <w:rFonts w:hint="default"/>
        <w:lang w:val="en-US" w:eastAsia="en-US" w:bidi="ar-SA"/>
      </w:rPr>
    </w:lvl>
    <w:lvl w:ilvl="8" w:tplc="691A866E">
      <w:numFmt w:val="bullet"/>
      <w:lvlText w:val="•"/>
      <w:lvlJc w:val="left"/>
      <w:pPr>
        <w:ind w:left="6349" w:hanging="361"/>
      </w:pPr>
      <w:rPr>
        <w:rFonts w:hint="default"/>
        <w:lang w:val="en-US" w:eastAsia="en-US" w:bidi="ar-SA"/>
      </w:rPr>
    </w:lvl>
  </w:abstractNum>
  <w:abstractNum w:abstractNumId="156" w15:restartNumberingAfterBreak="0">
    <w:nsid w:val="40490356"/>
    <w:multiLevelType w:val="hybridMultilevel"/>
    <w:tmpl w:val="7232702E"/>
    <w:lvl w:ilvl="0" w:tplc="07F6B596">
      <w:start w:val="8"/>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BC92DC6C">
      <w:numFmt w:val="bullet"/>
      <w:lvlText w:val="•"/>
      <w:lvlJc w:val="left"/>
      <w:pPr>
        <w:ind w:left="1716" w:hanging="183"/>
      </w:pPr>
      <w:rPr>
        <w:rFonts w:hint="default"/>
        <w:lang w:val="en-US" w:eastAsia="en-US" w:bidi="ar-SA"/>
      </w:rPr>
    </w:lvl>
    <w:lvl w:ilvl="2" w:tplc="C4FA4382">
      <w:numFmt w:val="bullet"/>
      <w:lvlText w:val="•"/>
      <w:lvlJc w:val="left"/>
      <w:pPr>
        <w:ind w:left="2713" w:hanging="183"/>
      </w:pPr>
      <w:rPr>
        <w:rFonts w:hint="default"/>
        <w:lang w:val="en-US" w:eastAsia="en-US" w:bidi="ar-SA"/>
      </w:rPr>
    </w:lvl>
    <w:lvl w:ilvl="3" w:tplc="522E274C">
      <w:numFmt w:val="bullet"/>
      <w:lvlText w:val="•"/>
      <w:lvlJc w:val="left"/>
      <w:pPr>
        <w:ind w:left="3710" w:hanging="183"/>
      </w:pPr>
      <w:rPr>
        <w:rFonts w:hint="default"/>
        <w:lang w:val="en-US" w:eastAsia="en-US" w:bidi="ar-SA"/>
      </w:rPr>
    </w:lvl>
    <w:lvl w:ilvl="4" w:tplc="D0DE609C">
      <w:numFmt w:val="bullet"/>
      <w:lvlText w:val="•"/>
      <w:lvlJc w:val="left"/>
      <w:pPr>
        <w:ind w:left="4707" w:hanging="183"/>
      </w:pPr>
      <w:rPr>
        <w:rFonts w:hint="default"/>
        <w:lang w:val="en-US" w:eastAsia="en-US" w:bidi="ar-SA"/>
      </w:rPr>
    </w:lvl>
    <w:lvl w:ilvl="5" w:tplc="A938758C">
      <w:numFmt w:val="bullet"/>
      <w:lvlText w:val="•"/>
      <w:lvlJc w:val="left"/>
      <w:pPr>
        <w:ind w:left="5704" w:hanging="183"/>
      </w:pPr>
      <w:rPr>
        <w:rFonts w:hint="default"/>
        <w:lang w:val="en-US" w:eastAsia="en-US" w:bidi="ar-SA"/>
      </w:rPr>
    </w:lvl>
    <w:lvl w:ilvl="6" w:tplc="DE66846E">
      <w:numFmt w:val="bullet"/>
      <w:lvlText w:val="•"/>
      <w:lvlJc w:val="left"/>
      <w:pPr>
        <w:ind w:left="6701" w:hanging="183"/>
      </w:pPr>
      <w:rPr>
        <w:rFonts w:hint="default"/>
        <w:lang w:val="en-US" w:eastAsia="en-US" w:bidi="ar-SA"/>
      </w:rPr>
    </w:lvl>
    <w:lvl w:ilvl="7" w:tplc="FCFE3D5E">
      <w:numFmt w:val="bullet"/>
      <w:lvlText w:val="•"/>
      <w:lvlJc w:val="left"/>
      <w:pPr>
        <w:ind w:left="7698" w:hanging="183"/>
      </w:pPr>
      <w:rPr>
        <w:rFonts w:hint="default"/>
        <w:lang w:val="en-US" w:eastAsia="en-US" w:bidi="ar-SA"/>
      </w:rPr>
    </w:lvl>
    <w:lvl w:ilvl="8" w:tplc="B316DCC8">
      <w:numFmt w:val="bullet"/>
      <w:lvlText w:val="•"/>
      <w:lvlJc w:val="left"/>
      <w:pPr>
        <w:ind w:left="8695" w:hanging="183"/>
      </w:pPr>
      <w:rPr>
        <w:rFonts w:hint="default"/>
        <w:lang w:val="en-US" w:eastAsia="en-US" w:bidi="ar-SA"/>
      </w:rPr>
    </w:lvl>
  </w:abstractNum>
  <w:abstractNum w:abstractNumId="157" w15:restartNumberingAfterBreak="0">
    <w:nsid w:val="419C41CD"/>
    <w:multiLevelType w:val="hybridMultilevel"/>
    <w:tmpl w:val="10A8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27F34CC"/>
    <w:multiLevelType w:val="hybridMultilevel"/>
    <w:tmpl w:val="72549838"/>
    <w:lvl w:ilvl="0" w:tplc="1F1A6A5A">
      <w:start w:val="1"/>
      <w:numFmt w:val="lowerLetter"/>
      <w:lvlText w:val="%1)"/>
      <w:lvlJc w:val="left"/>
      <w:pPr>
        <w:ind w:left="110" w:hanging="250"/>
      </w:pPr>
      <w:rPr>
        <w:rFonts w:ascii="Times New Roman" w:eastAsia="Times New Roman" w:hAnsi="Times New Roman" w:cs="Times New Roman" w:hint="default"/>
        <w:spacing w:val="0"/>
        <w:w w:val="100"/>
        <w:sz w:val="22"/>
        <w:szCs w:val="22"/>
        <w:lang w:val="en-US" w:eastAsia="en-US" w:bidi="ar-SA"/>
      </w:rPr>
    </w:lvl>
    <w:lvl w:ilvl="1" w:tplc="8B940D94">
      <w:numFmt w:val="bullet"/>
      <w:lvlText w:val="•"/>
      <w:lvlJc w:val="left"/>
      <w:pPr>
        <w:ind w:left="859" w:hanging="250"/>
      </w:pPr>
      <w:rPr>
        <w:rFonts w:hint="default"/>
        <w:lang w:val="en-US" w:eastAsia="en-US" w:bidi="ar-SA"/>
      </w:rPr>
    </w:lvl>
    <w:lvl w:ilvl="2" w:tplc="33942160">
      <w:numFmt w:val="bullet"/>
      <w:lvlText w:val="•"/>
      <w:lvlJc w:val="left"/>
      <w:pPr>
        <w:ind w:left="1598" w:hanging="250"/>
      </w:pPr>
      <w:rPr>
        <w:rFonts w:hint="default"/>
        <w:lang w:val="en-US" w:eastAsia="en-US" w:bidi="ar-SA"/>
      </w:rPr>
    </w:lvl>
    <w:lvl w:ilvl="3" w:tplc="C93CB0FC">
      <w:numFmt w:val="bullet"/>
      <w:lvlText w:val="•"/>
      <w:lvlJc w:val="left"/>
      <w:pPr>
        <w:ind w:left="2338" w:hanging="250"/>
      </w:pPr>
      <w:rPr>
        <w:rFonts w:hint="default"/>
        <w:lang w:val="en-US" w:eastAsia="en-US" w:bidi="ar-SA"/>
      </w:rPr>
    </w:lvl>
    <w:lvl w:ilvl="4" w:tplc="42588404">
      <w:numFmt w:val="bullet"/>
      <w:lvlText w:val="•"/>
      <w:lvlJc w:val="left"/>
      <w:pPr>
        <w:ind w:left="3077" w:hanging="250"/>
      </w:pPr>
      <w:rPr>
        <w:rFonts w:hint="default"/>
        <w:lang w:val="en-US" w:eastAsia="en-US" w:bidi="ar-SA"/>
      </w:rPr>
    </w:lvl>
    <w:lvl w:ilvl="5" w:tplc="032E6B82">
      <w:numFmt w:val="bullet"/>
      <w:lvlText w:val="•"/>
      <w:lvlJc w:val="left"/>
      <w:pPr>
        <w:ind w:left="3817" w:hanging="250"/>
      </w:pPr>
      <w:rPr>
        <w:rFonts w:hint="default"/>
        <w:lang w:val="en-US" w:eastAsia="en-US" w:bidi="ar-SA"/>
      </w:rPr>
    </w:lvl>
    <w:lvl w:ilvl="6" w:tplc="CE64713E">
      <w:numFmt w:val="bullet"/>
      <w:lvlText w:val="•"/>
      <w:lvlJc w:val="left"/>
      <w:pPr>
        <w:ind w:left="4556" w:hanging="250"/>
      </w:pPr>
      <w:rPr>
        <w:rFonts w:hint="default"/>
        <w:lang w:val="en-US" w:eastAsia="en-US" w:bidi="ar-SA"/>
      </w:rPr>
    </w:lvl>
    <w:lvl w:ilvl="7" w:tplc="C69E4E5C">
      <w:numFmt w:val="bullet"/>
      <w:lvlText w:val="•"/>
      <w:lvlJc w:val="left"/>
      <w:pPr>
        <w:ind w:left="5295" w:hanging="250"/>
      </w:pPr>
      <w:rPr>
        <w:rFonts w:hint="default"/>
        <w:lang w:val="en-US" w:eastAsia="en-US" w:bidi="ar-SA"/>
      </w:rPr>
    </w:lvl>
    <w:lvl w:ilvl="8" w:tplc="7F32160A">
      <w:numFmt w:val="bullet"/>
      <w:lvlText w:val="•"/>
      <w:lvlJc w:val="left"/>
      <w:pPr>
        <w:ind w:left="6035" w:hanging="250"/>
      </w:pPr>
      <w:rPr>
        <w:rFonts w:hint="default"/>
        <w:lang w:val="en-US" w:eastAsia="en-US" w:bidi="ar-SA"/>
      </w:rPr>
    </w:lvl>
  </w:abstractNum>
  <w:abstractNum w:abstractNumId="159" w15:restartNumberingAfterBreak="0">
    <w:nsid w:val="42894B06"/>
    <w:multiLevelType w:val="hybridMultilevel"/>
    <w:tmpl w:val="D0C0FDB2"/>
    <w:lvl w:ilvl="0" w:tplc="35183938">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976C88CA">
      <w:numFmt w:val="bullet"/>
      <w:lvlText w:val="•"/>
      <w:lvlJc w:val="left"/>
      <w:pPr>
        <w:ind w:left="1968" w:hanging="452"/>
      </w:pPr>
      <w:rPr>
        <w:rFonts w:hint="default"/>
        <w:lang w:val="en-US" w:eastAsia="en-US" w:bidi="ar-SA"/>
      </w:rPr>
    </w:lvl>
    <w:lvl w:ilvl="2" w:tplc="3134064C">
      <w:numFmt w:val="bullet"/>
      <w:lvlText w:val="•"/>
      <w:lvlJc w:val="left"/>
      <w:pPr>
        <w:ind w:left="2937" w:hanging="452"/>
      </w:pPr>
      <w:rPr>
        <w:rFonts w:hint="default"/>
        <w:lang w:val="en-US" w:eastAsia="en-US" w:bidi="ar-SA"/>
      </w:rPr>
    </w:lvl>
    <w:lvl w:ilvl="3" w:tplc="EF96CDD0">
      <w:numFmt w:val="bullet"/>
      <w:lvlText w:val="•"/>
      <w:lvlJc w:val="left"/>
      <w:pPr>
        <w:ind w:left="3906" w:hanging="452"/>
      </w:pPr>
      <w:rPr>
        <w:rFonts w:hint="default"/>
        <w:lang w:val="en-US" w:eastAsia="en-US" w:bidi="ar-SA"/>
      </w:rPr>
    </w:lvl>
    <w:lvl w:ilvl="4" w:tplc="547EFC44">
      <w:numFmt w:val="bullet"/>
      <w:lvlText w:val="•"/>
      <w:lvlJc w:val="left"/>
      <w:pPr>
        <w:ind w:left="4875" w:hanging="452"/>
      </w:pPr>
      <w:rPr>
        <w:rFonts w:hint="default"/>
        <w:lang w:val="en-US" w:eastAsia="en-US" w:bidi="ar-SA"/>
      </w:rPr>
    </w:lvl>
    <w:lvl w:ilvl="5" w:tplc="7ADA9AA4">
      <w:numFmt w:val="bullet"/>
      <w:lvlText w:val="•"/>
      <w:lvlJc w:val="left"/>
      <w:pPr>
        <w:ind w:left="5844" w:hanging="452"/>
      </w:pPr>
      <w:rPr>
        <w:rFonts w:hint="default"/>
        <w:lang w:val="en-US" w:eastAsia="en-US" w:bidi="ar-SA"/>
      </w:rPr>
    </w:lvl>
    <w:lvl w:ilvl="6" w:tplc="0CB0F7C0">
      <w:numFmt w:val="bullet"/>
      <w:lvlText w:val="•"/>
      <w:lvlJc w:val="left"/>
      <w:pPr>
        <w:ind w:left="6813" w:hanging="452"/>
      </w:pPr>
      <w:rPr>
        <w:rFonts w:hint="default"/>
        <w:lang w:val="en-US" w:eastAsia="en-US" w:bidi="ar-SA"/>
      </w:rPr>
    </w:lvl>
    <w:lvl w:ilvl="7" w:tplc="04A223A0">
      <w:numFmt w:val="bullet"/>
      <w:lvlText w:val="•"/>
      <w:lvlJc w:val="left"/>
      <w:pPr>
        <w:ind w:left="7782" w:hanging="452"/>
      </w:pPr>
      <w:rPr>
        <w:rFonts w:hint="default"/>
        <w:lang w:val="en-US" w:eastAsia="en-US" w:bidi="ar-SA"/>
      </w:rPr>
    </w:lvl>
    <w:lvl w:ilvl="8" w:tplc="146CE5FA">
      <w:numFmt w:val="bullet"/>
      <w:lvlText w:val="•"/>
      <w:lvlJc w:val="left"/>
      <w:pPr>
        <w:ind w:left="8751" w:hanging="452"/>
      </w:pPr>
      <w:rPr>
        <w:rFonts w:hint="default"/>
        <w:lang w:val="en-US" w:eastAsia="en-US" w:bidi="ar-SA"/>
      </w:rPr>
    </w:lvl>
  </w:abstractNum>
  <w:abstractNum w:abstractNumId="160" w15:restartNumberingAfterBreak="0">
    <w:nsid w:val="43D167D6"/>
    <w:multiLevelType w:val="hybridMultilevel"/>
    <w:tmpl w:val="979CB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3E914A2"/>
    <w:multiLevelType w:val="hybridMultilevel"/>
    <w:tmpl w:val="81F40E84"/>
    <w:lvl w:ilvl="0" w:tplc="2458CC06">
      <w:start w:val="1"/>
      <w:numFmt w:val="decimal"/>
      <w:lvlText w:val="%1."/>
      <w:lvlJc w:val="left"/>
      <w:pPr>
        <w:ind w:left="545" w:hanging="240"/>
      </w:pPr>
      <w:rPr>
        <w:rFonts w:ascii="Times New Roman" w:eastAsia="Times New Roman" w:hAnsi="Times New Roman" w:cs="Times New Roman" w:hint="default"/>
        <w:w w:val="100"/>
        <w:sz w:val="22"/>
        <w:szCs w:val="22"/>
        <w:lang w:val="en-US" w:eastAsia="en-US" w:bidi="ar-SA"/>
      </w:rPr>
    </w:lvl>
    <w:lvl w:ilvl="1" w:tplc="BA3CFF52">
      <w:numFmt w:val="bullet"/>
      <w:lvlText w:val="•"/>
      <w:lvlJc w:val="left"/>
      <w:pPr>
        <w:ind w:left="1554" w:hanging="240"/>
      </w:pPr>
      <w:rPr>
        <w:rFonts w:hint="default"/>
        <w:lang w:val="en-US" w:eastAsia="en-US" w:bidi="ar-SA"/>
      </w:rPr>
    </w:lvl>
    <w:lvl w:ilvl="2" w:tplc="9530F9C4">
      <w:numFmt w:val="bullet"/>
      <w:lvlText w:val="•"/>
      <w:lvlJc w:val="left"/>
      <w:pPr>
        <w:ind w:left="2569" w:hanging="240"/>
      </w:pPr>
      <w:rPr>
        <w:rFonts w:hint="default"/>
        <w:lang w:val="en-US" w:eastAsia="en-US" w:bidi="ar-SA"/>
      </w:rPr>
    </w:lvl>
    <w:lvl w:ilvl="3" w:tplc="9A8217D8">
      <w:numFmt w:val="bullet"/>
      <w:lvlText w:val="•"/>
      <w:lvlJc w:val="left"/>
      <w:pPr>
        <w:ind w:left="3584" w:hanging="240"/>
      </w:pPr>
      <w:rPr>
        <w:rFonts w:hint="default"/>
        <w:lang w:val="en-US" w:eastAsia="en-US" w:bidi="ar-SA"/>
      </w:rPr>
    </w:lvl>
    <w:lvl w:ilvl="4" w:tplc="FE9658DA">
      <w:numFmt w:val="bullet"/>
      <w:lvlText w:val="•"/>
      <w:lvlJc w:val="left"/>
      <w:pPr>
        <w:ind w:left="4599" w:hanging="240"/>
      </w:pPr>
      <w:rPr>
        <w:rFonts w:hint="default"/>
        <w:lang w:val="en-US" w:eastAsia="en-US" w:bidi="ar-SA"/>
      </w:rPr>
    </w:lvl>
    <w:lvl w:ilvl="5" w:tplc="32A0A7BE">
      <w:numFmt w:val="bullet"/>
      <w:lvlText w:val="•"/>
      <w:lvlJc w:val="left"/>
      <w:pPr>
        <w:ind w:left="5614" w:hanging="240"/>
      </w:pPr>
      <w:rPr>
        <w:rFonts w:hint="default"/>
        <w:lang w:val="en-US" w:eastAsia="en-US" w:bidi="ar-SA"/>
      </w:rPr>
    </w:lvl>
    <w:lvl w:ilvl="6" w:tplc="D3FE3404">
      <w:numFmt w:val="bullet"/>
      <w:lvlText w:val="•"/>
      <w:lvlJc w:val="left"/>
      <w:pPr>
        <w:ind w:left="6629" w:hanging="240"/>
      </w:pPr>
      <w:rPr>
        <w:rFonts w:hint="default"/>
        <w:lang w:val="en-US" w:eastAsia="en-US" w:bidi="ar-SA"/>
      </w:rPr>
    </w:lvl>
    <w:lvl w:ilvl="7" w:tplc="EB00E4F2">
      <w:numFmt w:val="bullet"/>
      <w:lvlText w:val="•"/>
      <w:lvlJc w:val="left"/>
      <w:pPr>
        <w:ind w:left="7644" w:hanging="240"/>
      </w:pPr>
      <w:rPr>
        <w:rFonts w:hint="default"/>
        <w:lang w:val="en-US" w:eastAsia="en-US" w:bidi="ar-SA"/>
      </w:rPr>
    </w:lvl>
    <w:lvl w:ilvl="8" w:tplc="CEBC7EFC">
      <w:numFmt w:val="bullet"/>
      <w:lvlText w:val="•"/>
      <w:lvlJc w:val="left"/>
      <w:pPr>
        <w:ind w:left="8659" w:hanging="240"/>
      </w:pPr>
      <w:rPr>
        <w:rFonts w:hint="default"/>
        <w:lang w:val="en-US" w:eastAsia="en-US" w:bidi="ar-SA"/>
      </w:rPr>
    </w:lvl>
  </w:abstractNum>
  <w:abstractNum w:abstractNumId="162" w15:restartNumberingAfterBreak="0">
    <w:nsid w:val="454E079A"/>
    <w:multiLevelType w:val="hybridMultilevel"/>
    <w:tmpl w:val="8524459E"/>
    <w:lvl w:ilvl="0" w:tplc="3132A21A">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4B3462B6">
      <w:numFmt w:val="bullet"/>
      <w:lvlText w:val="•"/>
      <w:lvlJc w:val="left"/>
      <w:pPr>
        <w:ind w:left="1878" w:hanging="360"/>
      </w:pPr>
      <w:rPr>
        <w:rFonts w:hint="default"/>
        <w:lang w:val="en-US" w:eastAsia="en-US" w:bidi="ar-SA"/>
      </w:rPr>
    </w:lvl>
    <w:lvl w:ilvl="2" w:tplc="7794E99E">
      <w:numFmt w:val="bullet"/>
      <w:lvlText w:val="•"/>
      <w:lvlJc w:val="left"/>
      <w:pPr>
        <w:ind w:left="2857" w:hanging="360"/>
      </w:pPr>
      <w:rPr>
        <w:rFonts w:hint="default"/>
        <w:lang w:val="en-US" w:eastAsia="en-US" w:bidi="ar-SA"/>
      </w:rPr>
    </w:lvl>
    <w:lvl w:ilvl="3" w:tplc="0188033C">
      <w:numFmt w:val="bullet"/>
      <w:lvlText w:val="•"/>
      <w:lvlJc w:val="left"/>
      <w:pPr>
        <w:ind w:left="3836" w:hanging="360"/>
      </w:pPr>
      <w:rPr>
        <w:rFonts w:hint="default"/>
        <w:lang w:val="en-US" w:eastAsia="en-US" w:bidi="ar-SA"/>
      </w:rPr>
    </w:lvl>
    <w:lvl w:ilvl="4" w:tplc="90E4ED50">
      <w:numFmt w:val="bullet"/>
      <w:lvlText w:val="•"/>
      <w:lvlJc w:val="left"/>
      <w:pPr>
        <w:ind w:left="4815" w:hanging="360"/>
      </w:pPr>
      <w:rPr>
        <w:rFonts w:hint="default"/>
        <w:lang w:val="en-US" w:eastAsia="en-US" w:bidi="ar-SA"/>
      </w:rPr>
    </w:lvl>
    <w:lvl w:ilvl="5" w:tplc="97866C8E">
      <w:numFmt w:val="bullet"/>
      <w:lvlText w:val="•"/>
      <w:lvlJc w:val="left"/>
      <w:pPr>
        <w:ind w:left="5794" w:hanging="360"/>
      </w:pPr>
      <w:rPr>
        <w:rFonts w:hint="default"/>
        <w:lang w:val="en-US" w:eastAsia="en-US" w:bidi="ar-SA"/>
      </w:rPr>
    </w:lvl>
    <w:lvl w:ilvl="6" w:tplc="E56C234A">
      <w:numFmt w:val="bullet"/>
      <w:lvlText w:val="•"/>
      <w:lvlJc w:val="left"/>
      <w:pPr>
        <w:ind w:left="6773" w:hanging="360"/>
      </w:pPr>
      <w:rPr>
        <w:rFonts w:hint="default"/>
        <w:lang w:val="en-US" w:eastAsia="en-US" w:bidi="ar-SA"/>
      </w:rPr>
    </w:lvl>
    <w:lvl w:ilvl="7" w:tplc="4C80197C">
      <w:numFmt w:val="bullet"/>
      <w:lvlText w:val="•"/>
      <w:lvlJc w:val="left"/>
      <w:pPr>
        <w:ind w:left="7752" w:hanging="360"/>
      </w:pPr>
      <w:rPr>
        <w:rFonts w:hint="default"/>
        <w:lang w:val="en-US" w:eastAsia="en-US" w:bidi="ar-SA"/>
      </w:rPr>
    </w:lvl>
    <w:lvl w:ilvl="8" w:tplc="0F4C16D8">
      <w:numFmt w:val="bullet"/>
      <w:lvlText w:val="•"/>
      <w:lvlJc w:val="left"/>
      <w:pPr>
        <w:ind w:left="8731" w:hanging="360"/>
      </w:pPr>
      <w:rPr>
        <w:rFonts w:hint="default"/>
        <w:lang w:val="en-US" w:eastAsia="en-US" w:bidi="ar-SA"/>
      </w:rPr>
    </w:lvl>
  </w:abstractNum>
  <w:abstractNum w:abstractNumId="163" w15:restartNumberingAfterBreak="0">
    <w:nsid w:val="45A10789"/>
    <w:multiLevelType w:val="hybridMultilevel"/>
    <w:tmpl w:val="728845D4"/>
    <w:lvl w:ilvl="0" w:tplc="5B7C39EA">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44C48122">
      <w:numFmt w:val="bullet"/>
      <w:lvlText w:val="•"/>
      <w:lvlJc w:val="left"/>
      <w:pPr>
        <w:ind w:left="1752" w:hanging="226"/>
      </w:pPr>
      <w:rPr>
        <w:rFonts w:hint="default"/>
        <w:lang w:val="en-US" w:eastAsia="en-US" w:bidi="ar-SA"/>
      </w:rPr>
    </w:lvl>
    <w:lvl w:ilvl="2" w:tplc="89760C96">
      <w:numFmt w:val="bullet"/>
      <w:lvlText w:val="•"/>
      <w:lvlJc w:val="left"/>
      <w:pPr>
        <w:ind w:left="2745" w:hanging="226"/>
      </w:pPr>
      <w:rPr>
        <w:rFonts w:hint="default"/>
        <w:lang w:val="en-US" w:eastAsia="en-US" w:bidi="ar-SA"/>
      </w:rPr>
    </w:lvl>
    <w:lvl w:ilvl="3" w:tplc="4F2A513C">
      <w:numFmt w:val="bullet"/>
      <w:lvlText w:val="•"/>
      <w:lvlJc w:val="left"/>
      <w:pPr>
        <w:ind w:left="3738" w:hanging="226"/>
      </w:pPr>
      <w:rPr>
        <w:rFonts w:hint="default"/>
        <w:lang w:val="en-US" w:eastAsia="en-US" w:bidi="ar-SA"/>
      </w:rPr>
    </w:lvl>
    <w:lvl w:ilvl="4" w:tplc="E4923C98">
      <w:numFmt w:val="bullet"/>
      <w:lvlText w:val="•"/>
      <w:lvlJc w:val="left"/>
      <w:pPr>
        <w:ind w:left="4731" w:hanging="226"/>
      </w:pPr>
      <w:rPr>
        <w:rFonts w:hint="default"/>
        <w:lang w:val="en-US" w:eastAsia="en-US" w:bidi="ar-SA"/>
      </w:rPr>
    </w:lvl>
    <w:lvl w:ilvl="5" w:tplc="1C7C1EAA">
      <w:numFmt w:val="bullet"/>
      <w:lvlText w:val="•"/>
      <w:lvlJc w:val="left"/>
      <w:pPr>
        <w:ind w:left="5724" w:hanging="226"/>
      </w:pPr>
      <w:rPr>
        <w:rFonts w:hint="default"/>
        <w:lang w:val="en-US" w:eastAsia="en-US" w:bidi="ar-SA"/>
      </w:rPr>
    </w:lvl>
    <w:lvl w:ilvl="6" w:tplc="E2DC8EB4">
      <w:numFmt w:val="bullet"/>
      <w:lvlText w:val="•"/>
      <w:lvlJc w:val="left"/>
      <w:pPr>
        <w:ind w:left="6717" w:hanging="226"/>
      </w:pPr>
      <w:rPr>
        <w:rFonts w:hint="default"/>
        <w:lang w:val="en-US" w:eastAsia="en-US" w:bidi="ar-SA"/>
      </w:rPr>
    </w:lvl>
    <w:lvl w:ilvl="7" w:tplc="07B2B442">
      <w:numFmt w:val="bullet"/>
      <w:lvlText w:val="•"/>
      <w:lvlJc w:val="left"/>
      <w:pPr>
        <w:ind w:left="7710" w:hanging="226"/>
      </w:pPr>
      <w:rPr>
        <w:rFonts w:hint="default"/>
        <w:lang w:val="en-US" w:eastAsia="en-US" w:bidi="ar-SA"/>
      </w:rPr>
    </w:lvl>
    <w:lvl w:ilvl="8" w:tplc="C666B66E">
      <w:numFmt w:val="bullet"/>
      <w:lvlText w:val="•"/>
      <w:lvlJc w:val="left"/>
      <w:pPr>
        <w:ind w:left="8703" w:hanging="226"/>
      </w:pPr>
      <w:rPr>
        <w:rFonts w:hint="default"/>
        <w:lang w:val="en-US" w:eastAsia="en-US" w:bidi="ar-SA"/>
      </w:rPr>
    </w:lvl>
  </w:abstractNum>
  <w:abstractNum w:abstractNumId="164" w15:restartNumberingAfterBreak="0">
    <w:nsid w:val="45E072FC"/>
    <w:multiLevelType w:val="hybridMultilevel"/>
    <w:tmpl w:val="F5707B60"/>
    <w:lvl w:ilvl="0" w:tplc="9B5EF8A0">
      <w:start w:val="1"/>
      <w:numFmt w:val="decimal"/>
      <w:lvlText w:val="%1."/>
      <w:lvlJc w:val="left"/>
      <w:pPr>
        <w:ind w:left="545" w:hanging="255"/>
      </w:pPr>
      <w:rPr>
        <w:rFonts w:ascii="Times New Roman" w:eastAsia="Times New Roman" w:hAnsi="Times New Roman" w:cs="Times New Roman" w:hint="default"/>
        <w:w w:val="100"/>
        <w:sz w:val="22"/>
        <w:szCs w:val="22"/>
        <w:lang w:val="en-US" w:eastAsia="en-US" w:bidi="ar-SA"/>
      </w:rPr>
    </w:lvl>
    <w:lvl w:ilvl="1" w:tplc="CD920E1E">
      <w:numFmt w:val="bullet"/>
      <w:lvlText w:val="•"/>
      <w:lvlJc w:val="left"/>
      <w:pPr>
        <w:ind w:left="1554" w:hanging="255"/>
      </w:pPr>
      <w:rPr>
        <w:rFonts w:hint="default"/>
        <w:lang w:val="en-US" w:eastAsia="en-US" w:bidi="ar-SA"/>
      </w:rPr>
    </w:lvl>
    <w:lvl w:ilvl="2" w:tplc="03DC646C">
      <w:numFmt w:val="bullet"/>
      <w:lvlText w:val="•"/>
      <w:lvlJc w:val="left"/>
      <w:pPr>
        <w:ind w:left="2569" w:hanging="255"/>
      </w:pPr>
      <w:rPr>
        <w:rFonts w:hint="default"/>
        <w:lang w:val="en-US" w:eastAsia="en-US" w:bidi="ar-SA"/>
      </w:rPr>
    </w:lvl>
    <w:lvl w:ilvl="3" w:tplc="DEBC7B30">
      <w:numFmt w:val="bullet"/>
      <w:lvlText w:val="•"/>
      <w:lvlJc w:val="left"/>
      <w:pPr>
        <w:ind w:left="3584" w:hanging="255"/>
      </w:pPr>
      <w:rPr>
        <w:rFonts w:hint="default"/>
        <w:lang w:val="en-US" w:eastAsia="en-US" w:bidi="ar-SA"/>
      </w:rPr>
    </w:lvl>
    <w:lvl w:ilvl="4" w:tplc="5C08182A">
      <w:numFmt w:val="bullet"/>
      <w:lvlText w:val="•"/>
      <w:lvlJc w:val="left"/>
      <w:pPr>
        <w:ind w:left="4599" w:hanging="255"/>
      </w:pPr>
      <w:rPr>
        <w:rFonts w:hint="default"/>
        <w:lang w:val="en-US" w:eastAsia="en-US" w:bidi="ar-SA"/>
      </w:rPr>
    </w:lvl>
    <w:lvl w:ilvl="5" w:tplc="5608EEE4">
      <w:numFmt w:val="bullet"/>
      <w:lvlText w:val="•"/>
      <w:lvlJc w:val="left"/>
      <w:pPr>
        <w:ind w:left="5614" w:hanging="255"/>
      </w:pPr>
      <w:rPr>
        <w:rFonts w:hint="default"/>
        <w:lang w:val="en-US" w:eastAsia="en-US" w:bidi="ar-SA"/>
      </w:rPr>
    </w:lvl>
    <w:lvl w:ilvl="6" w:tplc="3DF42C24">
      <w:numFmt w:val="bullet"/>
      <w:lvlText w:val="•"/>
      <w:lvlJc w:val="left"/>
      <w:pPr>
        <w:ind w:left="6629" w:hanging="255"/>
      </w:pPr>
      <w:rPr>
        <w:rFonts w:hint="default"/>
        <w:lang w:val="en-US" w:eastAsia="en-US" w:bidi="ar-SA"/>
      </w:rPr>
    </w:lvl>
    <w:lvl w:ilvl="7" w:tplc="E80CA0AC">
      <w:numFmt w:val="bullet"/>
      <w:lvlText w:val="•"/>
      <w:lvlJc w:val="left"/>
      <w:pPr>
        <w:ind w:left="7644" w:hanging="255"/>
      </w:pPr>
      <w:rPr>
        <w:rFonts w:hint="default"/>
        <w:lang w:val="en-US" w:eastAsia="en-US" w:bidi="ar-SA"/>
      </w:rPr>
    </w:lvl>
    <w:lvl w:ilvl="8" w:tplc="914230F6">
      <w:numFmt w:val="bullet"/>
      <w:lvlText w:val="•"/>
      <w:lvlJc w:val="left"/>
      <w:pPr>
        <w:ind w:left="8659" w:hanging="255"/>
      </w:pPr>
      <w:rPr>
        <w:rFonts w:hint="default"/>
        <w:lang w:val="en-US" w:eastAsia="en-US" w:bidi="ar-SA"/>
      </w:rPr>
    </w:lvl>
  </w:abstractNum>
  <w:abstractNum w:abstractNumId="165" w15:restartNumberingAfterBreak="0">
    <w:nsid w:val="45F76B09"/>
    <w:multiLevelType w:val="hybridMultilevel"/>
    <w:tmpl w:val="0FC8BE80"/>
    <w:lvl w:ilvl="0" w:tplc="AF5AC2CC">
      <w:numFmt w:val="bullet"/>
      <w:lvlText w:val=""/>
      <w:lvlJc w:val="left"/>
      <w:pPr>
        <w:ind w:left="830" w:hanging="360"/>
      </w:pPr>
      <w:rPr>
        <w:rFonts w:ascii="Symbol" w:eastAsia="Symbol" w:hAnsi="Symbol" w:cs="Symbol" w:hint="default"/>
        <w:w w:val="100"/>
        <w:sz w:val="22"/>
        <w:szCs w:val="22"/>
        <w:lang w:val="en-US" w:eastAsia="en-US" w:bidi="ar-SA"/>
      </w:rPr>
    </w:lvl>
    <w:lvl w:ilvl="1" w:tplc="9BBE44FC">
      <w:numFmt w:val="bullet"/>
      <w:lvlText w:val="•"/>
      <w:lvlJc w:val="left"/>
      <w:pPr>
        <w:ind w:left="1506" w:hanging="360"/>
      </w:pPr>
      <w:rPr>
        <w:rFonts w:hint="default"/>
        <w:lang w:val="en-US" w:eastAsia="en-US" w:bidi="ar-SA"/>
      </w:rPr>
    </w:lvl>
    <w:lvl w:ilvl="2" w:tplc="F9664AF0">
      <w:numFmt w:val="bullet"/>
      <w:lvlText w:val="•"/>
      <w:lvlJc w:val="left"/>
      <w:pPr>
        <w:ind w:left="2173" w:hanging="360"/>
      </w:pPr>
      <w:rPr>
        <w:rFonts w:hint="default"/>
        <w:lang w:val="en-US" w:eastAsia="en-US" w:bidi="ar-SA"/>
      </w:rPr>
    </w:lvl>
    <w:lvl w:ilvl="3" w:tplc="5EB019B6">
      <w:numFmt w:val="bullet"/>
      <w:lvlText w:val="•"/>
      <w:lvlJc w:val="left"/>
      <w:pPr>
        <w:ind w:left="2840" w:hanging="360"/>
      </w:pPr>
      <w:rPr>
        <w:rFonts w:hint="default"/>
        <w:lang w:val="en-US" w:eastAsia="en-US" w:bidi="ar-SA"/>
      </w:rPr>
    </w:lvl>
    <w:lvl w:ilvl="4" w:tplc="B4E8AB2E">
      <w:numFmt w:val="bullet"/>
      <w:lvlText w:val="•"/>
      <w:lvlJc w:val="left"/>
      <w:pPr>
        <w:ind w:left="3507" w:hanging="360"/>
      </w:pPr>
      <w:rPr>
        <w:rFonts w:hint="default"/>
        <w:lang w:val="en-US" w:eastAsia="en-US" w:bidi="ar-SA"/>
      </w:rPr>
    </w:lvl>
    <w:lvl w:ilvl="5" w:tplc="AFD87804">
      <w:numFmt w:val="bullet"/>
      <w:lvlText w:val="•"/>
      <w:lvlJc w:val="left"/>
      <w:pPr>
        <w:ind w:left="4174" w:hanging="360"/>
      </w:pPr>
      <w:rPr>
        <w:rFonts w:hint="default"/>
        <w:lang w:val="en-US" w:eastAsia="en-US" w:bidi="ar-SA"/>
      </w:rPr>
    </w:lvl>
    <w:lvl w:ilvl="6" w:tplc="C4D4940E">
      <w:numFmt w:val="bullet"/>
      <w:lvlText w:val="•"/>
      <w:lvlJc w:val="left"/>
      <w:pPr>
        <w:ind w:left="4841" w:hanging="360"/>
      </w:pPr>
      <w:rPr>
        <w:rFonts w:hint="default"/>
        <w:lang w:val="en-US" w:eastAsia="en-US" w:bidi="ar-SA"/>
      </w:rPr>
    </w:lvl>
    <w:lvl w:ilvl="7" w:tplc="6E065254">
      <w:numFmt w:val="bullet"/>
      <w:lvlText w:val="•"/>
      <w:lvlJc w:val="left"/>
      <w:pPr>
        <w:ind w:left="5508" w:hanging="360"/>
      </w:pPr>
      <w:rPr>
        <w:rFonts w:hint="default"/>
        <w:lang w:val="en-US" w:eastAsia="en-US" w:bidi="ar-SA"/>
      </w:rPr>
    </w:lvl>
    <w:lvl w:ilvl="8" w:tplc="F86276D4">
      <w:numFmt w:val="bullet"/>
      <w:lvlText w:val="•"/>
      <w:lvlJc w:val="left"/>
      <w:pPr>
        <w:ind w:left="6175" w:hanging="360"/>
      </w:pPr>
      <w:rPr>
        <w:rFonts w:hint="default"/>
        <w:lang w:val="en-US" w:eastAsia="en-US" w:bidi="ar-SA"/>
      </w:rPr>
    </w:lvl>
  </w:abstractNum>
  <w:abstractNum w:abstractNumId="166" w15:restartNumberingAfterBreak="0">
    <w:nsid w:val="469574F5"/>
    <w:multiLevelType w:val="hybridMultilevel"/>
    <w:tmpl w:val="368E6300"/>
    <w:lvl w:ilvl="0" w:tplc="8CF4081C">
      <w:start w:val="1"/>
      <w:numFmt w:val="decimal"/>
      <w:lvlText w:val="%1)"/>
      <w:lvlJc w:val="left"/>
      <w:pPr>
        <w:ind w:left="825" w:hanging="360"/>
      </w:pPr>
      <w:rPr>
        <w:rFonts w:ascii="Times New Roman" w:eastAsia="Times New Roman" w:hAnsi="Times New Roman" w:cs="Times New Roman" w:hint="default"/>
        <w:w w:val="100"/>
        <w:sz w:val="22"/>
        <w:szCs w:val="22"/>
        <w:lang w:val="en-US" w:eastAsia="en-US" w:bidi="ar-SA"/>
      </w:rPr>
    </w:lvl>
    <w:lvl w:ilvl="1" w:tplc="74681712">
      <w:numFmt w:val="bullet"/>
      <w:lvlText w:val="•"/>
      <w:lvlJc w:val="left"/>
      <w:pPr>
        <w:ind w:left="1587" w:hanging="360"/>
      </w:pPr>
      <w:rPr>
        <w:rFonts w:hint="default"/>
        <w:lang w:val="en-US" w:eastAsia="en-US" w:bidi="ar-SA"/>
      </w:rPr>
    </w:lvl>
    <w:lvl w:ilvl="2" w:tplc="4D74E1C0">
      <w:numFmt w:val="bullet"/>
      <w:lvlText w:val="•"/>
      <w:lvlJc w:val="left"/>
      <w:pPr>
        <w:ind w:left="2354" w:hanging="360"/>
      </w:pPr>
      <w:rPr>
        <w:rFonts w:hint="default"/>
        <w:lang w:val="en-US" w:eastAsia="en-US" w:bidi="ar-SA"/>
      </w:rPr>
    </w:lvl>
    <w:lvl w:ilvl="3" w:tplc="44FAB3B0">
      <w:numFmt w:val="bullet"/>
      <w:lvlText w:val="•"/>
      <w:lvlJc w:val="left"/>
      <w:pPr>
        <w:ind w:left="3122" w:hanging="360"/>
      </w:pPr>
      <w:rPr>
        <w:rFonts w:hint="default"/>
        <w:lang w:val="en-US" w:eastAsia="en-US" w:bidi="ar-SA"/>
      </w:rPr>
    </w:lvl>
    <w:lvl w:ilvl="4" w:tplc="E3F6EFF4">
      <w:numFmt w:val="bullet"/>
      <w:lvlText w:val="•"/>
      <w:lvlJc w:val="left"/>
      <w:pPr>
        <w:ind w:left="3889" w:hanging="360"/>
      </w:pPr>
      <w:rPr>
        <w:rFonts w:hint="default"/>
        <w:lang w:val="en-US" w:eastAsia="en-US" w:bidi="ar-SA"/>
      </w:rPr>
    </w:lvl>
    <w:lvl w:ilvl="5" w:tplc="29261666">
      <w:numFmt w:val="bullet"/>
      <w:lvlText w:val="•"/>
      <w:lvlJc w:val="left"/>
      <w:pPr>
        <w:ind w:left="4657" w:hanging="360"/>
      </w:pPr>
      <w:rPr>
        <w:rFonts w:hint="default"/>
        <w:lang w:val="en-US" w:eastAsia="en-US" w:bidi="ar-SA"/>
      </w:rPr>
    </w:lvl>
    <w:lvl w:ilvl="6" w:tplc="973A027E">
      <w:numFmt w:val="bullet"/>
      <w:lvlText w:val="•"/>
      <w:lvlJc w:val="left"/>
      <w:pPr>
        <w:ind w:left="5424" w:hanging="360"/>
      </w:pPr>
      <w:rPr>
        <w:rFonts w:hint="default"/>
        <w:lang w:val="en-US" w:eastAsia="en-US" w:bidi="ar-SA"/>
      </w:rPr>
    </w:lvl>
    <w:lvl w:ilvl="7" w:tplc="F0220984">
      <w:numFmt w:val="bullet"/>
      <w:lvlText w:val="•"/>
      <w:lvlJc w:val="left"/>
      <w:pPr>
        <w:ind w:left="6191" w:hanging="360"/>
      </w:pPr>
      <w:rPr>
        <w:rFonts w:hint="default"/>
        <w:lang w:val="en-US" w:eastAsia="en-US" w:bidi="ar-SA"/>
      </w:rPr>
    </w:lvl>
    <w:lvl w:ilvl="8" w:tplc="5C582832">
      <w:numFmt w:val="bullet"/>
      <w:lvlText w:val="•"/>
      <w:lvlJc w:val="left"/>
      <w:pPr>
        <w:ind w:left="6959" w:hanging="360"/>
      </w:pPr>
      <w:rPr>
        <w:rFonts w:hint="default"/>
        <w:lang w:val="en-US" w:eastAsia="en-US" w:bidi="ar-SA"/>
      </w:rPr>
    </w:lvl>
  </w:abstractNum>
  <w:abstractNum w:abstractNumId="167" w15:restartNumberingAfterBreak="0">
    <w:nsid w:val="46F55772"/>
    <w:multiLevelType w:val="hybridMultilevel"/>
    <w:tmpl w:val="01DCC086"/>
    <w:lvl w:ilvl="0" w:tplc="5E205772">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23340430">
      <w:numFmt w:val="bullet"/>
      <w:lvlText w:val="•"/>
      <w:lvlJc w:val="left"/>
      <w:pPr>
        <w:ind w:left="1716" w:hanging="183"/>
      </w:pPr>
      <w:rPr>
        <w:rFonts w:hint="default"/>
        <w:lang w:val="en-US" w:eastAsia="en-US" w:bidi="ar-SA"/>
      </w:rPr>
    </w:lvl>
    <w:lvl w:ilvl="2" w:tplc="0AE2F2D6">
      <w:numFmt w:val="bullet"/>
      <w:lvlText w:val="•"/>
      <w:lvlJc w:val="left"/>
      <w:pPr>
        <w:ind w:left="2713" w:hanging="183"/>
      </w:pPr>
      <w:rPr>
        <w:rFonts w:hint="default"/>
        <w:lang w:val="en-US" w:eastAsia="en-US" w:bidi="ar-SA"/>
      </w:rPr>
    </w:lvl>
    <w:lvl w:ilvl="3" w:tplc="B5946B06">
      <w:numFmt w:val="bullet"/>
      <w:lvlText w:val="•"/>
      <w:lvlJc w:val="left"/>
      <w:pPr>
        <w:ind w:left="3710" w:hanging="183"/>
      </w:pPr>
      <w:rPr>
        <w:rFonts w:hint="default"/>
        <w:lang w:val="en-US" w:eastAsia="en-US" w:bidi="ar-SA"/>
      </w:rPr>
    </w:lvl>
    <w:lvl w:ilvl="4" w:tplc="605E5E2E">
      <w:numFmt w:val="bullet"/>
      <w:lvlText w:val="•"/>
      <w:lvlJc w:val="left"/>
      <w:pPr>
        <w:ind w:left="4707" w:hanging="183"/>
      </w:pPr>
      <w:rPr>
        <w:rFonts w:hint="default"/>
        <w:lang w:val="en-US" w:eastAsia="en-US" w:bidi="ar-SA"/>
      </w:rPr>
    </w:lvl>
    <w:lvl w:ilvl="5" w:tplc="9DBA79B2">
      <w:numFmt w:val="bullet"/>
      <w:lvlText w:val="•"/>
      <w:lvlJc w:val="left"/>
      <w:pPr>
        <w:ind w:left="5704" w:hanging="183"/>
      </w:pPr>
      <w:rPr>
        <w:rFonts w:hint="default"/>
        <w:lang w:val="en-US" w:eastAsia="en-US" w:bidi="ar-SA"/>
      </w:rPr>
    </w:lvl>
    <w:lvl w:ilvl="6" w:tplc="454E36E6">
      <w:numFmt w:val="bullet"/>
      <w:lvlText w:val="•"/>
      <w:lvlJc w:val="left"/>
      <w:pPr>
        <w:ind w:left="6701" w:hanging="183"/>
      </w:pPr>
      <w:rPr>
        <w:rFonts w:hint="default"/>
        <w:lang w:val="en-US" w:eastAsia="en-US" w:bidi="ar-SA"/>
      </w:rPr>
    </w:lvl>
    <w:lvl w:ilvl="7" w:tplc="8F2867A4">
      <w:numFmt w:val="bullet"/>
      <w:lvlText w:val="•"/>
      <w:lvlJc w:val="left"/>
      <w:pPr>
        <w:ind w:left="7698" w:hanging="183"/>
      </w:pPr>
      <w:rPr>
        <w:rFonts w:hint="default"/>
        <w:lang w:val="en-US" w:eastAsia="en-US" w:bidi="ar-SA"/>
      </w:rPr>
    </w:lvl>
    <w:lvl w:ilvl="8" w:tplc="909C43FE">
      <w:numFmt w:val="bullet"/>
      <w:lvlText w:val="•"/>
      <w:lvlJc w:val="left"/>
      <w:pPr>
        <w:ind w:left="8695" w:hanging="183"/>
      </w:pPr>
      <w:rPr>
        <w:rFonts w:hint="default"/>
        <w:lang w:val="en-US" w:eastAsia="en-US" w:bidi="ar-SA"/>
      </w:rPr>
    </w:lvl>
  </w:abstractNum>
  <w:abstractNum w:abstractNumId="168" w15:restartNumberingAfterBreak="0">
    <w:nsid w:val="47443881"/>
    <w:multiLevelType w:val="hybridMultilevel"/>
    <w:tmpl w:val="F35EE55C"/>
    <w:lvl w:ilvl="0" w:tplc="F4585AC0">
      <w:start w:val="1"/>
      <w:numFmt w:val="decimal"/>
      <w:lvlText w:val="%1."/>
      <w:lvlJc w:val="left"/>
      <w:pPr>
        <w:ind w:left="905" w:hanging="360"/>
      </w:pPr>
      <w:rPr>
        <w:rFonts w:hint="default"/>
      </w:r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69" w15:restartNumberingAfterBreak="0">
    <w:nsid w:val="47683021"/>
    <w:multiLevelType w:val="hybridMultilevel"/>
    <w:tmpl w:val="4A228B7C"/>
    <w:lvl w:ilvl="0" w:tplc="906ADA80">
      <w:start w:val="1"/>
      <w:numFmt w:val="decimal"/>
      <w:lvlText w:val="%1."/>
      <w:lvlJc w:val="left"/>
      <w:pPr>
        <w:ind w:left="905" w:hanging="365"/>
      </w:pPr>
      <w:rPr>
        <w:rFonts w:ascii="Times New Roman" w:eastAsia="Times New Roman" w:hAnsi="Times New Roman" w:cs="Times New Roman" w:hint="default"/>
        <w:w w:val="100"/>
        <w:sz w:val="22"/>
        <w:szCs w:val="22"/>
        <w:lang w:val="en-US" w:eastAsia="en-US" w:bidi="ar-SA"/>
      </w:rPr>
    </w:lvl>
    <w:lvl w:ilvl="1" w:tplc="2286C3E2">
      <w:numFmt w:val="bullet"/>
      <w:lvlText w:val="•"/>
      <w:lvlJc w:val="left"/>
      <w:pPr>
        <w:ind w:left="1878" w:hanging="365"/>
      </w:pPr>
      <w:rPr>
        <w:rFonts w:hint="default"/>
        <w:lang w:val="en-US" w:eastAsia="en-US" w:bidi="ar-SA"/>
      </w:rPr>
    </w:lvl>
    <w:lvl w:ilvl="2" w:tplc="5B682008">
      <w:numFmt w:val="bullet"/>
      <w:lvlText w:val="•"/>
      <w:lvlJc w:val="left"/>
      <w:pPr>
        <w:ind w:left="2857" w:hanging="365"/>
      </w:pPr>
      <w:rPr>
        <w:rFonts w:hint="default"/>
        <w:lang w:val="en-US" w:eastAsia="en-US" w:bidi="ar-SA"/>
      </w:rPr>
    </w:lvl>
    <w:lvl w:ilvl="3" w:tplc="50EE3A3C">
      <w:numFmt w:val="bullet"/>
      <w:lvlText w:val="•"/>
      <w:lvlJc w:val="left"/>
      <w:pPr>
        <w:ind w:left="3836" w:hanging="365"/>
      </w:pPr>
      <w:rPr>
        <w:rFonts w:hint="default"/>
        <w:lang w:val="en-US" w:eastAsia="en-US" w:bidi="ar-SA"/>
      </w:rPr>
    </w:lvl>
    <w:lvl w:ilvl="4" w:tplc="84A04FA4">
      <w:numFmt w:val="bullet"/>
      <w:lvlText w:val="•"/>
      <w:lvlJc w:val="left"/>
      <w:pPr>
        <w:ind w:left="4815" w:hanging="365"/>
      </w:pPr>
      <w:rPr>
        <w:rFonts w:hint="default"/>
        <w:lang w:val="en-US" w:eastAsia="en-US" w:bidi="ar-SA"/>
      </w:rPr>
    </w:lvl>
    <w:lvl w:ilvl="5" w:tplc="B5D08060">
      <w:numFmt w:val="bullet"/>
      <w:lvlText w:val="•"/>
      <w:lvlJc w:val="left"/>
      <w:pPr>
        <w:ind w:left="5794" w:hanging="365"/>
      </w:pPr>
      <w:rPr>
        <w:rFonts w:hint="default"/>
        <w:lang w:val="en-US" w:eastAsia="en-US" w:bidi="ar-SA"/>
      </w:rPr>
    </w:lvl>
    <w:lvl w:ilvl="6" w:tplc="73308FF0">
      <w:numFmt w:val="bullet"/>
      <w:lvlText w:val="•"/>
      <w:lvlJc w:val="left"/>
      <w:pPr>
        <w:ind w:left="6773" w:hanging="365"/>
      </w:pPr>
      <w:rPr>
        <w:rFonts w:hint="default"/>
        <w:lang w:val="en-US" w:eastAsia="en-US" w:bidi="ar-SA"/>
      </w:rPr>
    </w:lvl>
    <w:lvl w:ilvl="7" w:tplc="6B62F9A0">
      <w:numFmt w:val="bullet"/>
      <w:lvlText w:val="•"/>
      <w:lvlJc w:val="left"/>
      <w:pPr>
        <w:ind w:left="7752" w:hanging="365"/>
      </w:pPr>
      <w:rPr>
        <w:rFonts w:hint="default"/>
        <w:lang w:val="en-US" w:eastAsia="en-US" w:bidi="ar-SA"/>
      </w:rPr>
    </w:lvl>
    <w:lvl w:ilvl="8" w:tplc="1AA0CEB0">
      <w:numFmt w:val="bullet"/>
      <w:lvlText w:val="•"/>
      <w:lvlJc w:val="left"/>
      <w:pPr>
        <w:ind w:left="8731" w:hanging="365"/>
      </w:pPr>
      <w:rPr>
        <w:rFonts w:hint="default"/>
        <w:lang w:val="en-US" w:eastAsia="en-US" w:bidi="ar-SA"/>
      </w:rPr>
    </w:lvl>
  </w:abstractNum>
  <w:abstractNum w:abstractNumId="170" w15:restartNumberingAfterBreak="0">
    <w:nsid w:val="47890720"/>
    <w:multiLevelType w:val="hybridMultilevel"/>
    <w:tmpl w:val="E94EFD10"/>
    <w:lvl w:ilvl="0" w:tplc="F5EE76C2">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87229B50">
      <w:numFmt w:val="bullet"/>
      <w:lvlText w:val="•"/>
      <w:lvlJc w:val="left"/>
      <w:pPr>
        <w:ind w:left="1076" w:hanging="231"/>
      </w:pPr>
      <w:rPr>
        <w:rFonts w:hint="default"/>
        <w:lang w:val="en-US" w:eastAsia="en-US" w:bidi="ar-SA"/>
      </w:rPr>
    </w:lvl>
    <w:lvl w:ilvl="2" w:tplc="BFEE8D0A">
      <w:numFmt w:val="bullet"/>
      <w:lvlText w:val="•"/>
      <w:lvlJc w:val="left"/>
      <w:pPr>
        <w:ind w:left="1812" w:hanging="231"/>
      </w:pPr>
      <w:rPr>
        <w:rFonts w:hint="default"/>
        <w:lang w:val="en-US" w:eastAsia="en-US" w:bidi="ar-SA"/>
      </w:rPr>
    </w:lvl>
    <w:lvl w:ilvl="3" w:tplc="4DEE2EC0">
      <w:numFmt w:val="bullet"/>
      <w:lvlText w:val="•"/>
      <w:lvlJc w:val="left"/>
      <w:pPr>
        <w:ind w:left="2548" w:hanging="231"/>
      </w:pPr>
      <w:rPr>
        <w:rFonts w:hint="default"/>
        <w:lang w:val="en-US" w:eastAsia="en-US" w:bidi="ar-SA"/>
      </w:rPr>
    </w:lvl>
    <w:lvl w:ilvl="4" w:tplc="C0B20E3E">
      <w:numFmt w:val="bullet"/>
      <w:lvlText w:val="•"/>
      <w:lvlJc w:val="left"/>
      <w:pPr>
        <w:ind w:left="3284" w:hanging="231"/>
      </w:pPr>
      <w:rPr>
        <w:rFonts w:hint="default"/>
        <w:lang w:val="en-US" w:eastAsia="en-US" w:bidi="ar-SA"/>
      </w:rPr>
    </w:lvl>
    <w:lvl w:ilvl="5" w:tplc="ADF28862">
      <w:numFmt w:val="bullet"/>
      <w:lvlText w:val="•"/>
      <w:lvlJc w:val="left"/>
      <w:pPr>
        <w:ind w:left="4021" w:hanging="231"/>
      </w:pPr>
      <w:rPr>
        <w:rFonts w:hint="default"/>
        <w:lang w:val="en-US" w:eastAsia="en-US" w:bidi="ar-SA"/>
      </w:rPr>
    </w:lvl>
    <w:lvl w:ilvl="6" w:tplc="7924EF0C">
      <w:numFmt w:val="bullet"/>
      <w:lvlText w:val="•"/>
      <w:lvlJc w:val="left"/>
      <w:pPr>
        <w:ind w:left="4757" w:hanging="231"/>
      </w:pPr>
      <w:rPr>
        <w:rFonts w:hint="default"/>
        <w:lang w:val="en-US" w:eastAsia="en-US" w:bidi="ar-SA"/>
      </w:rPr>
    </w:lvl>
    <w:lvl w:ilvl="7" w:tplc="1DF0F734">
      <w:numFmt w:val="bullet"/>
      <w:lvlText w:val="•"/>
      <w:lvlJc w:val="left"/>
      <w:pPr>
        <w:ind w:left="5493" w:hanging="231"/>
      </w:pPr>
      <w:rPr>
        <w:rFonts w:hint="default"/>
        <w:lang w:val="en-US" w:eastAsia="en-US" w:bidi="ar-SA"/>
      </w:rPr>
    </w:lvl>
    <w:lvl w:ilvl="8" w:tplc="497A20F4">
      <w:numFmt w:val="bullet"/>
      <w:lvlText w:val="•"/>
      <w:lvlJc w:val="left"/>
      <w:pPr>
        <w:ind w:left="6229" w:hanging="231"/>
      </w:pPr>
      <w:rPr>
        <w:rFonts w:hint="default"/>
        <w:lang w:val="en-US" w:eastAsia="en-US" w:bidi="ar-SA"/>
      </w:rPr>
    </w:lvl>
  </w:abstractNum>
  <w:abstractNum w:abstractNumId="171" w15:restartNumberingAfterBreak="0">
    <w:nsid w:val="48E0784D"/>
    <w:multiLevelType w:val="hybridMultilevel"/>
    <w:tmpl w:val="E21AB0C0"/>
    <w:lvl w:ilvl="0" w:tplc="5058BB98">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64D82D2C">
      <w:numFmt w:val="bullet"/>
      <w:lvlText w:val="•"/>
      <w:lvlJc w:val="left"/>
      <w:pPr>
        <w:ind w:left="1752" w:hanging="226"/>
      </w:pPr>
      <w:rPr>
        <w:rFonts w:hint="default"/>
        <w:lang w:val="en-US" w:eastAsia="en-US" w:bidi="ar-SA"/>
      </w:rPr>
    </w:lvl>
    <w:lvl w:ilvl="2" w:tplc="6B5AB72C">
      <w:numFmt w:val="bullet"/>
      <w:lvlText w:val="•"/>
      <w:lvlJc w:val="left"/>
      <w:pPr>
        <w:ind w:left="2745" w:hanging="226"/>
      </w:pPr>
      <w:rPr>
        <w:rFonts w:hint="default"/>
        <w:lang w:val="en-US" w:eastAsia="en-US" w:bidi="ar-SA"/>
      </w:rPr>
    </w:lvl>
    <w:lvl w:ilvl="3" w:tplc="BE12371A">
      <w:numFmt w:val="bullet"/>
      <w:lvlText w:val="•"/>
      <w:lvlJc w:val="left"/>
      <w:pPr>
        <w:ind w:left="3738" w:hanging="226"/>
      </w:pPr>
      <w:rPr>
        <w:rFonts w:hint="default"/>
        <w:lang w:val="en-US" w:eastAsia="en-US" w:bidi="ar-SA"/>
      </w:rPr>
    </w:lvl>
    <w:lvl w:ilvl="4" w:tplc="70FCEA9C">
      <w:numFmt w:val="bullet"/>
      <w:lvlText w:val="•"/>
      <w:lvlJc w:val="left"/>
      <w:pPr>
        <w:ind w:left="4731" w:hanging="226"/>
      </w:pPr>
      <w:rPr>
        <w:rFonts w:hint="default"/>
        <w:lang w:val="en-US" w:eastAsia="en-US" w:bidi="ar-SA"/>
      </w:rPr>
    </w:lvl>
    <w:lvl w:ilvl="5" w:tplc="E7C2BE6C">
      <w:numFmt w:val="bullet"/>
      <w:lvlText w:val="•"/>
      <w:lvlJc w:val="left"/>
      <w:pPr>
        <w:ind w:left="5724" w:hanging="226"/>
      </w:pPr>
      <w:rPr>
        <w:rFonts w:hint="default"/>
        <w:lang w:val="en-US" w:eastAsia="en-US" w:bidi="ar-SA"/>
      </w:rPr>
    </w:lvl>
    <w:lvl w:ilvl="6" w:tplc="D8D02746">
      <w:numFmt w:val="bullet"/>
      <w:lvlText w:val="•"/>
      <w:lvlJc w:val="left"/>
      <w:pPr>
        <w:ind w:left="6717" w:hanging="226"/>
      </w:pPr>
      <w:rPr>
        <w:rFonts w:hint="default"/>
        <w:lang w:val="en-US" w:eastAsia="en-US" w:bidi="ar-SA"/>
      </w:rPr>
    </w:lvl>
    <w:lvl w:ilvl="7" w:tplc="F14A4F3C">
      <w:numFmt w:val="bullet"/>
      <w:lvlText w:val="•"/>
      <w:lvlJc w:val="left"/>
      <w:pPr>
        <w:ind w:left="7710" w:hanging="226"/>
      </w:pPr>
      <w:rPr>
        <w:rFonts w:hint="default"/>
        <w:lang w:val="en-US" w:eastAsia="en-US" w:bidi="ar-SA"/>
      </w:rPr>
    </w:lvl>
    <w:lvl w:ilvl="8" w:tplc="028E54BA">
      <w:numFmt w:val="bullet"/>
      <w:lvlText w:val="•"/>
      <w:lvlJc w:val="left"/>
      <w:pPr>
        <w:ind w:left="8703" w:hanging="226"/>
      </w:pPr>
      <w:rPr>
        <w:rFonts w:hint="default"/>
        <w:lang w:val="en-US" w:eastAsia="en-US" w:bidi="ar-SA"/>
      </w:rPr>
    </w:lvl>
  </w:abstractNum>
  <w:abstractNum w:abstractNumId="172" w15:restartNumberingAfterBreak="0">
    <w:nsid w:val="49CA1565"/>
    <w:multiLevelType w:val="hybridMultilevel"/>
    <w:tmpl w:val="D3F27DFE"/>
    <w:lvl w:ilvl="0" w:tplc="11EE567A">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1F824476">
      <w:numFmt w:val="bullet"/>
      <w:lvlText w:val="•"/>
      <w:lvlJc w:val="left"/>
      <w:pPr>
        <w:ind w:left="1076" w:hanging="231"/>
      </w:pPr>
      <w:rPr>
        <w:rFonts w:hint="default"/>
        <w:lang w:val="en-US" w:eastAsia="en-US" w:bidi="ar-SA"/>
      </w:rPr>
    </w:lvl>
    <w:lvl w:ilvl="2" w:tplc="C0367310">
      <w:numFmt w:val="bullet"/>
      <w:lvlText w:val="•"/>
      <w:lvlJc w:val="left"/>
      <w:pPr>
        <w:ind w:left="1812" w:hanging="231"/>
      </w:pPr>
      <w:rPr>
        <w:rFonts w:hint="default"/>
        <w:lang w:val="en-US" w:eastAsia="en-US" w:bidi="ar-SA"/>
      </w:rPr>
    </w:lvl>
    <w:lvl w:ilvl="3" w:tplc="A89C032C">
      <w:numFmt w:val="bullet"/>
      <w:lvlText w:val="•"/>
      <w:lvlJc w:val="left"/>
      <w:pPr>
        <w:ind w:left="2548" w:hanging="231"/>
      </w:pPr>
      <w:rPr>
        <w:rFonts w:hint="default"/>
        <w:lang w:val="en-US" w:eastAsia="en-US" w:bidi="ar-SA"/>
      </w:rPr>
    </w:lvl>
    <w:lvl w:ilvl="4" w:tplc="1EA27090">
      <w:numFmt w:val="bullet"/>
      <w:lvlText w:val="•"/>
      <w:lvlJc w:val="left"/>
      <w:pPr>
        <w:ind w:left="3284" w:hanging="231"/>
      </w:pPr>
      <w:rPr>
        <w:rFonts w:hint="default"/>
        <w:lang w:val="en-US" w:eastAsia="en-US" w:bidi="ar-SA"/>
      </w:rPr>
    </w:lvl>
    <w:lvl w:ilvl="5" w:tplc="E3E8BC3C">
      <w:numFmt w:val="bullet"/>
      <w:lvlText w:val="•"/>
      <w:lvlJc w:val="left"/>
      <w:pPr>
        <w:ind w:left="4021" w:hanging="231"/>
      </w:pPr>
      <w:rPr>
        <w:rFonts w:hint="default"/>
        <w:lang w:val="en-US" w:eastAsia="en-US" w:bidi="ar-SA"/>
      </w:rPr>
    </w:lvl>
    <w:lvl w:ilvl="6" w:tplc="FCB2EEDE">
      <w:numFmt w:val="bullet"/>
      <w:lvlText w:val="•"/>
      <w:lvlJc w:val="left"/>
      <w:pPr>
        <w:ind w:left="4757" w:hanging="231"/>
      </w:pPr>
      <w:rPr>
        <w:rFonts w:hint="default"/>
        <w:lang w:val="en-US" w:eastAsia="en-US" w:bidi="ar-SA"/>
      </w:rPr>
    </w:lvl>
    <w:lvl w:ilvl="7" w:tplc="4B6CCECA">
      <w:numFmt w:val="bullet"/>
      <w:lvlText w:val="•"/>
      <w:lvlJc w:val="left"/>
      <w:pPr>
        <w:ind w:left="5493" w:hanging="231"/>
      </w:pPr>
      <w:rPr>
        <w:rFonts w:hint="default"/>
        <w:lang w:val="en-US" w:eastAsia="en-US" w:bidi="ar-SA"/>
      </w:rPr>
    </w:lvl>
    <w:lvl w:ilvl="8" w:tplc="D83AADAA">
      <w:numFmt w:val="bullet"/>
      <w:lvlText w:val="•"/>
      <w:lvlJc w:val="left"/>
      <w:pPr>
        <w:ind w:left="6229" w:hanging="231"/>
      </w:pPr>
      <w:rPr>
        <w:rFonts w:hint="default"/>
        <w:lang w:val="en-US" w:eastAsia="en-US" w:bidi="ar-SA"/>
      </w:rPr>
    </w:lvl>
  </w:abstractNum>
  <w:abstractNum w:abstractNumId="173" w15:restartNumberingAfterBreak="0">
    <w:nsid w:val="4A0A131B"/>
    <w:multiLevelType w:val="hybridMultilevel"/>
    <w:tmpl w:val="2996B9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4" w15:restartNumberingAfterBreak="0">
    <w:nsid w:val="4A5F67E2"/>
    <w:multiLevelType w:val="hybridMultilevel"/>
    <w:tmpl w:val="3358380E"/>
    <w:lvl w:ilvl="0" w:tplc="E5A46C34">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86107C4A">
      <w:numFmt w:val="bullet"/>
      <w:lvlText w:val="•"/>
      <w:lvlJc w:val="left"/>
      <w:pPr>
        <w:ind w:left="1752" w:hanging="226"/>
      </w:pPr>
      <w:rPr>
        <w:rFonts w:hint="default"/>
        <w:lang w:val="en-US" w:eastAsia="en-US" w:bidi="ar-SA"/>
      </w:rPr>
    </w:lvl>
    <w:lvl w:ilvl="2" w:tplc="B8866596">
      <w:numFmt w:val="bullet"/>
      <w:lvlText w:val="•"/>
      <w:lvlJc w:val="left"/>
      <w:pPr>
        <w:ind w:left="2745" w:hanging="226"/>
      </w:pPr>
      <w:rPr>
        <w:rFonts w:hint="default"/>
        <w:lang w:val="en-US" w:eastAsia="en-US" w:bidi="ar-SA"/>
      </w:rPr>
    </w:lvl>
    <w:lvl w:ilvl="3" w:tplc="947A842E">
      <w:numFmt w:val="bullet"/>
      <w:lvlText w:val="•"/>
      <w:lvlJc w:val="left"/>
      <w:pPr>
        <w:ind w:left="3738" w:hanging="226"/>
      </w:pPr>
      <w:rPr>
        <w:rFonts w:hint="default"/>
        <w:lang w:val="en-US" w:eastAsia="en-US" w:bidi="ar-SA"/>
      </w:rPr>
    </w:lvl>
    <w:lvl w:ilvl="4" w:tplc="6CDEFD48">
      <w:numFmt w:val="bullet"/>
      <w:lvlText w:val="•"/>
      <w:lvlJc w:val="left"/>
      <w:pPr>
        <w:ind w:left="4731" w:hanging="226"/>
      </w:pPr>
      <w:rPr>
        <w:rFonts w:hint="default"/>
        <w:lang w:val="en-US" w:eastAsia="en-US" w:bidi="ar-SA"/>
      </w:rPr>
    </w:lvl>
    <w:lvl w:ilvl="5" w:tplc="37669C3C">
      <w:numFmt w:val="bullet"/>
      <w:lvlText w:val="•"/>
      <w:lvlJc w:val="left"/>
      <w:pPr>
        <w:ind w:left="5724" w:hanging="226"/>
      </w:pPr>
      <w:rPr>
        <w:rFonts w:hint="default"/>
        <w:lang w:val="en-US" w:eastAsia="en-US" w:bidi="ar-SA"/>
      </w:rPr>
    </w:lvl>
    <w:lvl w:ilvl="6" w:tplc="4E78C7AA">
      <w:numFmt w:val="bullet"/>
      <w:lvlText w:val="•"/>
      <w:lvlJc w:val="left"/>
      <w:pPr>
        <w:ind w:left="6717" w:hanging="226"/>
      </w:pPr>
      <w:rPr>
        <w:rFonts w:hint="default"/>
        <w:lang w:val="en-US" w:eastAsia="en-US" w:bidi="ar-SA"/>
      </w:rPr>
    </w:lvl>
    <w:lvl w:ilvl="7" w:tplc="5D9821C6">
      <w:numFmt w:val="bullet"/>
      <w:lvlText w:val="•"/>
      <w:lvlJc w:val="left"/>
      <w:pPr>
        <w:ind w:left="7710" w:hanging="226"/>
      </w:pPr>
      <w:rPr>
        <w:rFonts w:hint="default"/>
        <w:lang w:val="en-US" w:eastAsia="en-US" w:bidi="ar-SA"/>
      </w:rPr>
    </w:lvl>
    <w:lvl w:ilvl="8" w:tplc="F62CA624">
      <w:numFmt w:val="bullet"/>
      <w:lvlText w:val="•"/>
      <w:lvlJc w:val="left"/>
      <w:pPr>
        <w:ind w:left="8703" w:hanging="226"/>
      </w:pPr>
      <w:rPr>
        <w:rFonts w:hint="default"/>
        <w:lang w:val="en-US" w:eastAsia="en-US" w:bidi="ar-SA"/>
      </w:rPr>
    </w:lvl>
  </w:abstractNum>
  <w:abstractNum w:abstractNumId="175" w15:restartNumberingAfterBreak="0">
    <w:nsid w:val="4A6F432B"/>
    <w:multiLevelType w:val="hybridMultilevel"/>
    <w:tmpl w:val="1BAE4BC0"/>
    <w:lvl w:ilvl="0" w:tplc="97C4E8B4">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D8B29CEC">
      <w:numFmt w:val="bullet"/>
      <w:lvlText w:val="•"/>
      <w:lvlJc w:val="left"/>
      <w:pPr>
        <w:ind w:left="1806" w:hanging="269"/>
      </w:pPr>
      <w:rPr>
        <w:rFonts w:hint="default"/>
        <w:lang w:val="en-US" w:eastAsia="en-US" w:bidi="ar-SA"/>
      </w:rPr>
    </w:lvl>
    <w:lvl w:ilvl="2" w:tplc="72EA0FE8">
      <w:numFmt w:val="bullet"/>
      <w:lvlText w:val="•"/>
      <w:lvlJc w:val="left"/>
      <w:pPr>
        <w:ind w:left="2793" w:hanging="269"/>
      </w:pPr>
      <w:rPr>
        <w:rFonts w:hint="default"/>
        <w:lang w:val="en-US" w:eastAsia="en-US" w:bidi="ar-SA"/>
      </w:rPr>
    </w:lvl>
    <w:lvl w:ilvl="3" w:tplc="B42EEB98">
      <w:numFmt w:val="bullet"/>
      <w:lvlText w:val="•"/>
      <w:lvlJc w:val="left"/>
      <w:pPr>
        <w:ind w:left="3780" w:hanging="269"/>
      </w:pPr>
      <w:rPr>
        <w:rFonts w:hint="default"/>
        <w:lang w:val="en-US" w:eastAsia="en-US" w:bidi="ar-SA"/>
      </w:rPr>
    </w:lvl>
    <w:lvl w:ilvl="4" w:tplc="A4E6BC1E">
      <w:numFmt w:val="bullet"/>
      <w:lvlText w:val="•"/>
      <w:lvlJc w:val="left"/>
      <w:pPr>
        <w:ind w:left="4767" w:hanging="269"/>
      </w:pPr>
      <w:rPr>
        <w:rFonts w:hint="default"/>
        <w:lang w:val="en-US" w:eastAsia="en-US" w:bidi="ar-SA"/>
      </w:rPr>
    </w:lvl>
    <w:lvl w:ilvl="5" w:tplc="431C176C">
      <w:numFmt w:val="bullet"/>
      <w:lvlText w:val="•"/>
      <w:lvlJc w:val="left"/>
      <w:pPr>
        <w:ind w:left="5754" w:hanging="269"/>
      </w:pPr>
      <w:rPr>
        <w:rFonts w:hint="default"/>
        <w:lang w:val="en-US" w:eastAsia="en-US" w:bidi="ar-SA"/>
      </w:rPr>
    </w:lvl>
    <w:lvl w:ilvl="6" w:tplc="040A4B14">
      <w:numFmt w:val="bullet"/>
      <w:lvlText w:val="•"/>
      <w:lvlJc w:val="left"/>
      <w:pPr>
        <w:ind w:left="6741" w:hanging="269"/>
      </w:pPr>
      <w:rPr>
        <w:rFonts w:hint="default"/>
        <w:lang w:val="en-US" w:eastAsia="en-US" w:bidi="ar-SA"/>
      </w:rPr>
    </w:lvl>
    <w:lvl w:ilvl="7" w:tplc="AED82A6A">
      <w:numFmt w:val="bullet"/>
      <w:lvlText w:val="•"/>
      <w:lvlJc w:val="left"/>
      <w:pPr>
        <w:ind w:left="7728" w:hanging="269"/>
      </w:pPr>
      <w:rPr>
        <w:rFonts w:hint="default"/>
        <w:lang w:val="en-US" w:eastAsia="en-US" w:bidi="ar-SA"/>
      </w:rPr>
    </w:lvl>
    <w:lvl w:ilvl="8" w:tplc="88629664">
      <w:numFmt w:val="bullet"/>
      <w:lvlText w:val="•"/>
      <w:lvlJc w:val="left"/>
      <w:pPr>
        <w:ind w:left="8715" w:hanging="269"/>
      </w:pPr>
      <w:rPr>
        <w:rFonts w:hint="default"/>
        <w:lang w:val="en-US" w:eastAsia="en-US" w:bidi="ar-SA"/>
      </w:rPr>
    </w:lvl>
  </w:abstractNum>
  <w:abstractNum w:abstractNumId="176" w15:restartNumberingAfterBreak="0">
    <w:nsid w:val="4A915F26"/>
    <w:multiLevelType w:val="hybridMultilevel"/>
    <w:tmpl w:val="024092F6"/>
    <w:lvl w:ilvl="0" w:tplc="905CBEB2">
      <w:start w:val="1"/>
      <w:numFmt w:val="decimal"/>
      <w:lvlText w:val="%1."/>
      <w:lvlJc w:val="left"/>
      <w:pPr>
        <w:ind w:left="905" w:hanging="293"/>
      </w:pPr>
      <w:rPr>
        <w:rFonts w:ascii="Times New Roman" w:eastAsia="Times New Roman" w:hAnsi="Times New Roman" w:cs="Times New Roman" w:hint="default"/>
        <w:w w:val="100"/>
        <w:sz w:val="22"/>
        <w:szCs w:val="22"/>
        <w:lang w:val="en-US" w:eastAsia="en-US" w:bidi="ar-SA"/>
      </w:rPr>
    </w:lvl>
    <w:lvl w:ilvl="1" w:tplc="5F42E2CC">
      <w:start w:val="1"/>
      <w:numFmt w:val="decimal"/>
      <w:lvlText w:val="%2."/>
      <w:lvlJc w:val="left"/>
      <w:pPr>
        <w:ind w:left="1265" w:hanging="361"/>
      </w:pPr>
      <w:rPr>
        <w:rFonts w:ascii="Times New Roman" w:eastAsia="Times New Roman" w:hAnsi="Times New Roman" w:cs="Times New Roman" w:hint="default"/>
        <w:w w:val="100"/>
        <w:sz w:val="22"/>
        <w:szCs w:val="22"/>
        <w:lang w:val="en-US" w:eastAsia="en-US" w:bidi="ar-SA"/>
      </w:rPr>
    </w:lvl>
    <w:lvl w:ilvl="2" w:tplc="71EE4B5A">
      <w:numFmt w:val="bullet"/>
      <w:lvlText w:val="•"/>
      <w:lvlJc w:val="left"/>
      <w:pPr>
        <w:ind w:left="2307" w:hanging="361"/>
      </w:pPr>
      <w:rPr>
        <w:rFonts w:hint="default"/>
        <w:lang w:val="en-US" w:eastAsia="en-US" w:bidi="ar-SA"/>
      </w:rPr>
    </w:lvl>
    <w:lvl w:ilvl="3" w:tplc="3280CE8A">
      <w:numFmt w:val="bullet"/>
      <w:lvlText w:val="•"/>
      <w:lvlJc w:val="left"/>
      <w:pPr>
        <w:ind w:left="3355" w:hanging="361"/>
      </w:pPr>
      <w:rPr>
        <w:rFonts w:hint="default"/>
        <w:lang w:val="en-US" w:eastAsia="en-US" w:bidi="ar-SA"/>
      </w:rPr>
    </w:lvl>
    <w:lvl w:ilvl="4" w:tplc="224891FE">
      <w:numFmt w:val="bullet"/>
      <w:lvlText w:val="•"/>
      <w:lvlJc w:val="left"/>
      <w:pPr>
        <w:ind w:left="4402" w:hanging="361"/>
      </w:pPr>
      <w:rPr>
        <w:rFonts w:hint="default"/>
        <w:lang w:val="en-US" w:eastAsia="en-US" w:bidi="ar-SA"/>
      </w:rPr>
    </w:lvl>
    <w:lvl w:ilvl="5" w:tplc="4DC62DC8">
      <w:numFmt w:val="bullet"/>
      <w:lvlText w:val="•"/>
      <w:lvlJc w:val="left"/>
      <w:pPr>
        <w:ind w:left="5450" w:hanging="361"/>
      </w:pPr>
      <w:rPr>
        <w:rFonts w:hint="default"/>
        <w:lang w:val="en-US" w:eastAsia="en-US" w:bidi="ar-SA"/>
      </w:rPr>
    </w:lvl>
    <w:lvl w:ilvl="6" w:tplc="B86EEBE8">
      <w:numFmt w:val="bullet"/>
      <w:lvlText w:val="•"/>
      <w:lvlJc w:val="left"/>
      <w:pPr>
        <w:ind w:left="6498" w:hanging="361"/>
      </w:pPr>
      <w:rPr>
        <w:rFonts w:hint="default"/>
        <w:lang w:val="en-US" w:eastAsia="en-US" w:bidi="ar-SA"/>
      </w:rPr>
    </w:lvl>
    <w:lvl w:ilvl="7" w:tplc="D30AE3CE">
      <w:numFmt w:val="bullet"/>
      <w:lvlText w:val="•"/>
      <w:lvlJc w:val="left"/>
      <w:pPr>
        <w:ind w:left="7545" w:hanging="361"/>
      </w:pPr>
      <w:rPr>
        <w:rFonts w:hint="default"/>
        <w:lang w:val="en-US" w:eastAsia="en-US" w:bidi="ar-SA"/>
      </w:rPr>
    </w:lvl>
    <w:lvl w:ilvl="8" w:tplc="EBD877B2">
      <w:numFmt w:val="bullet"/>
      <w:lvlText w:val="•"/>
      <w:lvlJc w:val="left"/>
      <w:pPr>
        <w:ind w:left="8593" w:hanging="361"/>
      </w:pPr>
      <w:rPr>
        <w:rFonts w:hint="default"/>
        <w:lang w:val="en-US" w:eastAsia="en-US" w:bidi="ar-SA"/>
      </w:rPr>
    </w:lvl>
  </w:abstractNum>
  <w:abstractNum w:abstractNumId="177" w15:restartNumberingAfterBreak="0">
    <w:nsid w:val="4B28770E"/>
    <w:multiLevelType w:val="hybridMultilevel"/>
    <w:tmpl w:val="4A2868D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8" w15:restartNumberingAfterBreak="0">
    <w:nsid w:val="4B426766"/>
    <w:multiLevelType w:val="hybridMultilevel"/>
    <w:tmpl w:val="6C544D24"/>
    <w:lvl w:ilvl="0" w:tplc="40090001">
      <w:start w:val="1"/>
      <w:numFmt w:val="bullet"/>
      <w:lvlText w:val=""/>
      <w:lvlJc w:val="left"/>
      <w:pPr>
        <w:ind w:left="773" w:hanging="360"/>
      </w:pPr>
      <w:rPr>
        <w:rFonts w:ascii="Symbol" w:hAnsi="Symbol" w:hint="default"/>
      </w:rPr>
    </w:lvl>
    <w:lvl w:ilvl="1" w:tplc="40090003">
      <w:start w:val="1"/>
      <w:numFmt w:val="bullet"/>
      <w:lvlText w:val="o"/>
      <w:lvlJc w:val="left"/>
      <w:pPr>
        <w:ind w:left="1493" w:hanging="360"/>
      </w:pPr>
      <w:rPr>
        <w:rFonts w:ascii="Courier New" w:hAnsi="Courier New" w:cs="Courier New" w:hint="default"/>
      </w:rPr>
    </w:lvl>
    <w:lvl w:ilvl="2" w:tplc="40090005">
      <w:start w:val="1"/>
      <w:numFmt w:val="bullet"/>
      <w:lvlText w:val=""/>
      <w:lvlJc w:val="left"/>
      <w:pPr>
        <w:ind w:left="2213" w:hanging="360"/>
      </w:pPr>
      <w:rPr>
        <w:rFonts w:ascii="Wingdings" w:hAnsi="Wingdings" w:hint="default"/>
      </w:rPr>
    </w:lvl>
    <w:lvl w:ilvl="3" w:tplc="40090001">
      <w:start w:val="1"/>
      <w:numFmt w:val="bullet"/>
      <w:lvlText w:val=""/>
      <w:lvlJc w:val="left"/>
      <w:pPr>
        <w:ind w:left="2933" w:hanging="360"/>
      </w:pPr>
      <w:rPr>
        <w:rFonts w:ascii="Symbol" w:hAnsi="Symbol" w:hint="default"/>
      </w:rPr>
    </w:lvl>
    <w:lvl w:ilvl="4" w:tplc="40090003">
      <w:start w:val="1"/>
      <w:numFmt w:val="bullet"/>
      <w:lvlText w:val="o"/>
      <w:lvlJc w:val="left"/>
      <w:pPr>
        <w:ind w:left="3653" w:hanging="360"/>
      </w:pPr>
      <w:rPr>
        <w:rFonts w:ascii="Courier New" w:hAnsi="Courier New" w:cs="Courier New" w:hint="default"/>
      </w:rPr>
    </w:lvl>
    <w:lvl w:ilvl="5" w:tplc="40090005">
      <w:start w:val="1"/>
      <w:numFmt w:val="bullet"/>
      <w:lvlText w:val=""/>
      <w:lvlJc w:val="left"/>
      <w:pPr>
        <w:ind w:left="4373" w:hanging="360"/>
      </w:pPr>
      <w:rPr>
        <w:rFonts w:ascii="Wingdings" w:hAnsi="Wingdings" w:hint="default"/>
      </w:rPr>
    </w:lvl>
    <w:lvl w:ilvl="6" w:tplc="40090001">
      <w:start w:val="1"/>
      <w:numFmt w:val="bullet"/>
      <w:lvlText w:val=""/>
      <w:lvlJc w:val="left"/>
      <w:pPr>
        <w:ind w:left="5093" w:hanging="360"/>
      </w:pPr>
      <w:rPr>
        <w:rFonts w:ascii="Symbol" w:hAnsi="Symbol" w:hint="default"/>
      </w:rPr>
    </w:lvl>
    <w:lvl w:ilvl="7" w:tplc="40090003">
      <w:start w:val="1"/>
      <w:numFmt w:val="bullet"/>
      <w:lvlText w:val="o"/>
      <w:lvlJc w:val="left"/>
      <w:pPr>
        <w:ind w:left="5813" w:hanging="360"/>
      </w:pPr>
      <w:rPr>
        <w:rFonts w:ascii="Courier New" w:hAnsi="Courier New" w:cs="Courier New" w:hint="default"/>
      </w:rPr>
    </w:lvl>
    <w:lvl w:ilvl="8" w:tplc="40090005">
      <w:start w:val="1"/>
      <w:numFmt w:val="bullet"/>
      <w:lvlText w:val=""/>
      <w:lvlJc w:val="left"/>
      <w:pPr>
        <w:ind w:left="6533" w:hanging="360"/>
      </w:pPr>
      <w:rPr>
        <w:rFonts w:ascii="Wingdings" w:hAnsi="Wingdings" w:hint="default"/>
      </w:rPr>
    </w:lvl>
  </w:abstractNum>
  <w:abstractNum w:abstractNumId="179" w15:restartNumberingAfterBreak="0">
    <w:nsid w:val="4B985A63"/>
    <w:multiLevelType w:val="hybridMultilevel"/>
    <w:tmpl w:val="A2669EB0"/>
    <w:lvl w:ilvl="0" w:tplc="773E10A0">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26F01162">
      <w:start w:val="1"/>
      <w:numFmt w:val="decimal"/>
      <w:lvlText w:val="%2."/>
      <w:lvlJc w:val="left"/>
      <w:pPr>
        <w:ind w:left="1337" w:hanging="294"/>
        <w:jc w:val="right"/>
      </w:pPr>
      <w:rPr>
        <w:rFonts w:hint="default"/>
        <w:w w:val="100"/>
        <w:lang w:val="en-US" w:eastAsia="en-US" w:bidi="ar-SA"/>
      </w:rPr>
    </w:lvl>
    <w:lvl w:ilvl="2" w:tplc="2A68617C">
      <w:numFmt w:val="bullet"/>
      <w:lvlText w:val="•"/>
      <w:lvlJc w:val="left"/>
      <w:pPr>
        <w:ind w:left="2378" w:hanging="294"/>
      </w:pPr>
      <w:rPr>
        <w:rFonts w:hint="default"/>
        <w:lang w:val="en-US" w:eastAsia="en-US" w:bidi="ar-SA"/>
      </w:rPr>
    </w:lvl>
    <w:lvl w:ilvl="3" w:tplc="6CD251BE">
      <w:numFmt w:val="bullet"/>
      <w:lvlText w:val="•"/>
      <w:lvlJc w:val="left"/>
      <w:pPr>
        <w:ind w:left="3417" w:hanging="294"/>
      </w:pPr>
      <w:rPr>
        <w:rFonts w:hint="default"/>
        <w:lang w:val="en-US" w:eastAsia="en-US" w:bidi="ar-SA"/>
      </w:rPr>
    </w:lvl>
    <w:lvl w:ilvl="4" w:tplc="7172AEEE">
      <w:numFmt w:val="bullet"/>
      <w:lvlText w:val="•"/>
      <w:lvlJc w:val="left"/>
      <w:pPr>
        <w:ind w:left="4456" w:hanging="294"/>
      </w:pPr>
      <w:rPr>
        <w:rFonts w:hint="default"/>
        <w:lang w:val="en-US" w:eastAsia="en-US" w:bidi="ar-SA"/>
      </w:rPr>
    </w:lvl>
    <w:lvl w:ilvl="5" w:tplc="55C62930">
      <w:numFmt w:val="bullet"/>
      <w:lvlText w:val="•"/>
      <w:lvlJc w:val="left"/>
      <w:pPr>
        <w:ind w:left="5495" w:hanging="294"/>
      </w:pPr>
      <w:rPr>
        <w:rFonts w:hint="default"/>
        <w:lang w:val="en-US" w:eastAsia="en-US" w:bidi="ar-SA"/>
      </w:rPr>
    </w:lvl>
    <w:lvl w:ilvl="6" w:tplc="88E2DD4A">
      <w:numFmt w:val="bullet"/>
      <w:lvlText w:val="•"/>
      <w:lvlJc w:val="left"/>
      <w:pPr>
        <w:ind w:left="6533" w:hanging="294"/>
      </w:pPr>
      <w:rPr>
        <w:rFonts w:hint="default"/>
        <w:lang w:val="en-US" w:eastAsia="en-US" w:bidi="ar-SA"/>
      </w:rPr>
    </w:lvl>
    <w:lvl w:ilvl="7" w:tplc="E9AC210A">
      <w:numFmt w:val="bullet"/>
      <w:lvlText w:val="•"/>
      <w:lvlJc w:val="left"/>
      <w:pPr>
        <w:ind w:left="7572" w:hanging="294"/>
      </w:pPr>
      <w:rPr>
        <w:rFonts w:hint="default"/>
        <w:lang w:val="en-US" w:eastAsia="en-US" w:bidi="ar-SA"/>
      </w:rPr>
    </w:lvl>
    <w:lvl w:ilvl="8" w:tplc="F68E5E16">
      <w:numFmt w:val="bullet"/>
      <w:lvlText w:val="•"/>
      <w:lvlJc w:val="left"/>
      <w:pPr>
        <w:ind w:left="8611" w:hanging="294"/>
      </w:pPr>
      <w:rPr>
        <w:rFonts w:hint="default"/>
        <w:lang w:val="en-US" w:eastAsia="en-US" w:bidi="ar-SA"/>
      </w:rPr>
    </w:lvl>
  </w:abstractNum>
  <w:abstractNum w:abstractNumId="180" w15:restartNumberingAfterBreak="0">
    <w:nsid w:val="4C2744B7"/>
    <w:multiLevelType w:val="hybridMultilevel"/>
    <w:tmpl w:val="E174A8C0"/>
    <w:lvl w:ilvl="0" w:tplc="80E66812">
      <w:numFmt w:val="bullet"/>
      <w:lvlText w:val=""/>
      <w:lvlJc w:val="left"/>
      <w:pPr>
        <w:ind w:left="110" w:hanging="360"/>
      </w:pPr>
      <w:rPr>
        <w:rFonts w:ascii="Symbol" w:eastAsia="Symbol" w:hAnsi="Symbol" w:cs="Symbol" w:hint="default"/>
        <w:w w:val="100"/>
        <w:sz w:val="22"/>
        <w:szCs w:val="22"/>
        <w:lang w:val="en-US" w:eastAsia="en-US" w:bidi="ar-SA"/>
      </w:rPr>
    </w:lvl>
    <w:lvl w:ilvl="1" w:tplc="FEB61F66">
      <w:numFmt w:val="bullet"/>
      <w:lvlText w:val="•"/>
      <w:lvlJc w:val="left"/>
      <w:pPr>
        <w:ind w:left="858" w:hanging="360"/>
      </w:pPr>
      <w:rPr>
        <w:rFonts w:hint="default"/>
        <w:lang w:val="en-US" w:eastAsia="en-US" w:bidi="ar-SA"/>
      </w:rPr>
    </w:lvl>
    <w:lvl w:ilvl="2" w:tplc="E07EE024">
      <w:numFmt w:val="bullet"/>
      <w:lvlText w:val="•"/>
      <w:lvlJc w:val="left"/>
      <w:pPr>
        <w:ind w:left="1597" w:hanging="360"/>
      </w:pPr>
      <w:rPr>
        <w:rFonts w:hint="default"/>
        <w:lang w:val="en-US" w:eastAsia="en-US" w:bidi="ar-SA"/>
      </w:rPr>
    </w:lvl>
    <w:lvl w:ilvl="3" w:tplc="7FB48256">
      <w:numFmt w:val="bullet"/>
      <w:lvlText w:val="•"/>
      <w:lvlJc w:val="left"/>
      <w:pPr>
        <w:ind w:left="2336" w:hanging="360"/>
      </w:pPr>
      <w:rPr>
        <w:rFonts w:hint="default"/>
        <w:lang w:val="en-US" w:eastAsia="en-US" w:bidi="ar-SA"/>
      </w:rPr>
    </w:lvl>
    <w:lvl w:ilvl="4" w:tplc="C4BE5B4C">
      <w:numFmt w:val="bullet"/>
      <w:lvlText w:val="•"/>
      <w:lvlJc w:val="left"/>
      <w:pPr>
        <w:ind w:left="3075" w:hanging="360"/>
      </w:pPr>
      <w:rPr>
        <w:rFonts w:hint="default"/>
        <w:lang w:val="en-US" w:eastAsia="en-US" w:bidi="ar-SA"/>
      </w:rPr>
    </w:lvl>
    <w:lvl w:ilvl="5" w:tplc="05BA0DD4">
      <w:numFmt w:val="bullet"/>
      <w:lvlText w:val="•"/>
      <w:lvlJc w:val="left"/>
      <w:pPr>
        <w:ind w:left="3814" w:hanging="360"/>
      </w:pPr>
      <w:rPr>
        <w:rFonts w:hint="default"/>
        <w:lang w:val="en-US" w:eastAsia="en-US" w:bidi="ar-SA"/>
      </w:rPr>
    </w:lvl>
    <w:lvl w:ilvl="6" w:tplc="F9ACD9E2">
      <w:numFmt w:val="bullet"/>
      <w:lvlText w:val="•"/>
      <w:lvlJc w:val="left"/>
      <w:pPr>
        <w:ind w:left="4553" w:hanging="360"/>
      </w:pPr>
      <w:rPr>
        <w:rFonts w:hint="default"/>
        <w:lang w:val="en-US" w:eastAsia="en-US" w:bidi="ar-SA"/>
      </w:rPr>
    </w:lvl>
    <w:lvl w:ilvl="7" w:tplc="5810E81C">
      <w:numFmt w:val="bullet"/>
      <w:lvlText w:val="•"/>
      <w:lvlJc w:val="left"/>
      <w:pPr>
        <w:ind w:left="5292" w:hanging="360"/>
      </w:pPr>
      <w:rPr>
        <w:rFonts w:hint="default"/>
        <w:lang w:val="en-US" w:eastAsia="en-US" w:bidi="ar-SA"/>
      </w:rPr>
    </w:lvl>
    <w:lvl w:ilvl="8" w:tplc="2AAC8FBC">
      <w:numFmt w:val="bullet"/>
      <w:lvlText w:val="•"/>
      <w:lvlJc w:val="left"/>
      <w:pPr>
        <w:ind w:left="6031" w:hanging="360"/>
      </w:pPr>
      <w:rPr>
        <w:rFonts w:hint="default"/>
        <w:lang w:val="en-US" w:eastAsia="en-US" w:bidi="ar-SA"/>
      </w:rPr>
    </w:lvl>
  </w:abstractNum>
  <w:abstractNum w:abstractNumId="181" w15:restartNumberingAfterBreak="0">
    <w:nsid w:val="4C2F6D05"/>
    <w:multiLevelType w:val="hybridMultilevel"/>
    <w:tmpl w:val="6ECAB812"/>
    <w:lvl w:ilvl="0" w:tplc="0358B630">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F1501B32">
      <w:numFmt w:val="bullet"/>
      <w:lvlText w:val="•"/>
      <w:lvlJc w:val="left"/>
      <w:pPr>
        <w:ind w:left="1752" w:hanging="226"/>
      </w:pPr>
      <w:rPr>
        <w:rFonts w:hint="default"/>
        <w:lang w:val="en-US" w:eastAsia="en-US" w:bidi="ar-SA"/>
      </w:rPr>
    </w:lvl>
    <w:lvl w:ilvl="2" w:tplc="CA300A68">
      <w:numFmt w:val="bullet"/>
      <w:lvlText w:val="•"/>
      <w:lvlJc w:val="left"/>
      <w:pPr>
        <w:ind w:left="2745" w:hanging="226"/>
      </w:pPr>
      <w:rPr>
        <w:rFonts w:hint="default"/>
        <w:lang w:val="en-US" w:eastAsia="en-US" w:bidi="ar-SA"/>
      </w:rPr>
    </w:lvl>
    <w:lvl w:ilvl="3" w:tplc="9976DF1A">
      <w:numFmt w:val="bullet"/>
      <w:lvlText w:val="•"/>
      <w:lvlJc w:val="left"/>
      <w:pPr>
        <w:ind w:left="3738" w:hanging="226"/>
      </w:pPr>
      <w:rPr>
        <w:rFonts w:hint="default"/>
        <w:lang w:val="en-US" w:eastAsia="en-US" w:bidi="ar-SA"/>
      </w:rPr>
    </w:lvl>
    <w:lvl w:ilvl="4" w:tplc="90885402">
      <w:numFmt w:val="bullet"/>
      <w:lvlText w:val="•"/>
      <w:lvlJc w:val="left"/>
      <w:pPr>
        <w:ind w:left="4731" w:hanging="226"/>
      </w:pPr>
      <w:rPr>
        <w:rFonts w:hint="default"/>
        <w:lang w:val="en-US" w:eastAsia="en-US" w:bidi="ar-SA"/>
      </w:rPr>
    </w:lvl>
    <w:lvl w:ilvl="5" w:tplc="25929F06">
      <w:numFmt w:val="bullet"/>
      <w:lvlText w:val="•"/>
      <w:lvlJc w:val="left"/>
      <w:pPr>
        <w:ind w:left="5724" w:hanging="226"/>
      </w:pPr>
      <w:rPr>
        <w:rFonts w:hint="default"/>
        <w:lang w:val="en-US" w:eastAsia="en-US" w:bidi="ar-SA"/>
      </w:rPr>
    </w:lvl>
    <w:lvl w:ilvl="6" w:tplc="26BE954A">
      <w:numFmt w:val="bullet"/>
      <w:lvlText w:val="•"/>
      <w:lvlJc w:val="left"/>
      <w:pPr>
        <w:ind w:left="6717" w:hanging="226"/>
      </w:pPr>
      <w:rPr>
        <w:rFonts w:hint="default"/>
        <w:lang w:val="en-US" w:eastAsia="en-US" w:bidi="ar-SA"/>
      </w:rPr>
    </w:lvl>
    <w:lvl w:ilvl="7" w:tplc="A8AC677A">
      <w:numFmt w:val="bullet"/>
      <w:lvlText w:val="•"/>
      <w:lvlJc w:val="left"/>
      <w:pPr>
        <w:ind w:left="7710" w:hanging="226"/>
      </w:pPr>
      <w:rPr>
        <w:rFonts w:hint="default"/>
        <w:lang w:val="en-US" w:eastAsia="en-US" w:bidi="ar-SA"/>
      </w:rPr>
    </w:lvl>
    <w:lvl w:ilvl="8" w:tplc="2996D0B6">
      <w:numFmt w:val="bullet"/>
      <w:lvlText w:val="•"/>
      <w:lvlJc w:val="left"/>
      <w:pPr>
        <w:ind w:left="8703" w:hanging="226"/>
      </w:pPr>
      <w:rPr>
        <w:rFonts w:hint="default"/>
        <w:lang w:val="en-US" w:eastAsia="en-US" w:bidi="ar-SA"/>
      </w:rPr>
    </w:lvl>
  </w:abstractNum>
  <w:abstractNum w:abstractNumId="182" w15:restartNumberingAfterBreak="0">
    <w:nsid w:val="4C662C51"/>
    <w:multiLevelType w:val="hybridMultilevel"/>
    <w:tmpl w:val="DAB84850"/>
    <w:lvl w:ilvl="0" w:tplc="B5DE9ECA">
      <w:start w:val="1"/>
      <w:numFmt w:val="lowerLetter"/>
      <w:lvlText w:val="(%1)"/>
      <w:lvlJc w:val="left"/>
      <w:pPr>
        <w:ind w:left="465" w:hanging="360"/>
      </w:pPr>
      <w:rPr>
        <w:rFonts w:ascii="Times New Roman" w:eastAsia="Times New Roman" w:hAnsi="Times New Roman" w:cs="Times New Roman" w:hint="default"/>
        <w:spacing w:val="-2"/>
        <w:w w:val="100"/>
        <w:sz w:val="22"/>
        <w:szCs w:val="22"/>
        <w:lang w:val="en-US" w:eastAsia="en-US" w:bidi="ar-SA"/>
      </w:rPr>
    </w:lvl>
    <w:lvl w:ilvl="1" w:tplc="4774C33C">
      <w:numFmt w:val="bullet"/>
      <w:lvlText w:val="•"/>
      <w:lvlJc w:val="left"/>
      <w:pPr>
        <w:ind w:left="1169" w:hanging="360"/>
      </w:pPr>
      <w:rPr>
        <w:rFonts w:hint="default"/>
        <w:lang w:val="en-US" w:eastAsia="en-US" w:bidi="ar-SA"/>
      </w:rPr>
    </w:lvl>
    <w:lvl w:ilvl="2" w:tplc="6BC03B1A">
      <w:numFmt w:val="bullet"/>
      <w:lvlText w:val="•"/>
      <w:lvlJc w:val="left"/>
      <w:pPr>
        <w:ind w:left="1878" w:hanging="360"/>
      </w:pPr>
      <w:rPr>
        <w:rFonts w:hint="default"/>
        <w:lang w:val="en-US" w:eastAsia="en-US" w:bidi="ar-SA"/>
      </w:rPr>
    </w:lvl>
    <w:lvl w:ilvl="3" w:tplc="B37C363A">
      <w:numFmt w:val="bullet"/>
      <w:lvlText w:val="•"/>
      <w:lvlJc w:val="left"/>
      <w:pPr>
        <w:ind w:left="2587" w:hanging="360"/>
      </w:pPr>
      <w:rPr>
        <w:rFonts w:hint="default"/>
        <w:lang w:val="en-US" w:eastAsia="en-US" w:bidi="ar-SA"/>
      </w:rPr>
    </w:lvl>
    <w:lvl w:ilvl="4" w:tplc="DD162BC4">
      <w:numFmt w:val="bullet"/>
      <w:lvlText w:val="•"/>
      <w:lvlJc w:val="left"/>
      <w:pPr>
        <w:ind w:left="3297" w:hanging="360"/>
      </w:pPr>
      <w:rPr>
        <w:rFonts w:hint="default"/>
        <w:lang w:val="en-US" w:eastAsia="en-US" w:bidi="ar-SA"/>
      </w:rPr>
    </w:lvl>
    <w:lvl w:ilvl="5" w:tplc="5F7C7860">
      <w:numFmt w:val="bullet"/>
      <w:lvlText w:val="•"/>
      <w:lvlJc w:val="left"/>
      <w:pPr>
        <w:ind w:left="4006" w:hanging="360"/>
      </w:pPr>
      <w:rPr>
        <w:rFonts w:hint="default"/>
        <w:lang w:val="en-US" w:eastAsia="en-US" w:bidi="ar-SA"/>
      </w:rPr>
    </w:lvl>
    <w:lvl w:ilvl="6" w:tplc="5DFE46A6">
      <w:numFmt w:val="bullet"/>
      <w:lvlText w:val="•"/>
      <w:lvlJc w:val="left"/>
      <w:pPr>
        <w:ind w:left="4715" w:hanging="360"/>
      </w:pPr>
      <w:rPr>
        <w:rFonts w:hint="default"/>
        <w:lang w:val="en-US" w:eastAsia="en-US" w:bidi="ar-SA"/>
      </w:rPr>
    </w:lvl>
    <w:lvl w:ilvl="7" w:tplc="A5BA6C0A">
      <w:numFmt w:val="bullet"/>
      <w:lvlText w:val="•"/>
      <w:lvlJc w:val="left"/>
      <w:pPr>
        <w:ind w:left="5425" w:hanging="360"/>
      </w:pPr>
      <w:rPr>
        <w:rFonts w:hint="default"/>
        <w:lang w:val="en-US" w:eastAsia="en-US" w:bidi="ar-SA"/>
      </w:rPr>
    </w:lvl>
    <w:lvl w:ilvl="8" w:tplc="3B92C28E">
      <w:numFmt w:val="bullet"/>
      <w:lvlText w:val="•"/>
      <w:lvlJc w:val="left"/>
      <w:pPr>
        <w:ind w:left="6134" w:hanging="360"/>
      </w:pPr>
      <w:rPr>
        <w:rFonts w:hint="default"/>
        <w:lang w:val="en-US" w:eastAsia="en-US" w:bidi="ar-SA"/>
      </w:rPr>
    </w:lvl>
  </w:abstractNum>
  <w:abstractNum w:abstractNumId="183" w15:restartNumberingAfterBreak="0">
    <w:nsid w:val="4C8960A5"/>
    <w:multiLevelType w:val="hybridMultilevel"/>
    <w:tmpl w:val="D2E08362"/>
    <w:lvl w:ilvl="0" w:tplc="A9C2F76A">
      <w:numFmt w:val="bullet"/>
      <w:lvlText w:val=""/>
      <w:lvlJc w:val="left"/>
      <w:pPr>
        <w:ind w:left="825" w:hanging="360"/>
      </w:pPr>
      <w:rPr>
        <w:rFonts w:ascii="Symbol" w:eastAsia="Symbol" w:hAnsi="Symbol" w:cs="Symbol" w:hint="default"/>
        <w:w w:val="100"/>
        <w:sz w:val="22"/>
        <w:szCs w:val="22"/>
        <w:lang w:val="en-US" w:eastAsia="en-US" w:bidi="ar-SA"/>
      </w:rPr>
    </w:lvl>
    <w:lvl w:ilvl="1" w:tplc="512EB092">
      <w:numFmt w:val="bullet"/>
      <w:lvlText w:val="•"/>
      <w:lvlJc w:val="left"/>
      <w:pPr>
        <w:ind w:left="1488" w:hanging="360"/>
      </w:pPr>
      <w:rPr>
        <w:rFonts w:hint="default"/>
        <w:lang w:val="en-US" w:eastAsia="en-US" w:bidi="ar-SA"/>
      </w:rPr>
    </w:lvl>
    <w:lvl w:ilvl="2" w:tplc="55A896E8">
      <w:numFmt w:val="bullet"/>
      <w:lvlText w:val="•"/>
      <w:lvlJc w:val="left"/>
      <w:pPr>
        <w:ind w:left="2157" w:hanging="360"/>
      </w:pPr>
      <w:rPr>
        <w:rFonts w:hint="default"/>
        <w:lang w:val="en-US" w:eastAsia="en-US" w:bidi="ar-SA"/>
      </w:rPr>
    </w:lvl>
    <w:lvl w:ilvl="3" w:tplc="BB5689B4">
      <w:numFmt w:val="bullet"/>
      <w:lvlText w:val="•"/>
      <w:lvlJc w:val="left"/>
      <w:pPr>
        <w:ind w:left="2825" w:hanging="360"/>
      </w:pPr>
      <w:rPr>
        <w:rFonts w:hint="default"/>
        <w:lang w:val="en-US" w:eastAsia="en-US" w:bidi="ar-SA"/>
      </w:rPr>
    </w:lvl>
    <w:lvl w:ilvl="4" w:tplc="44E216C2">
      <w:numFmt w:val="bullet"/>
      <w:lvlText w:val="•"/>
      <w:lvlJc w:val="left"/>
      <w:pPr>
        <w:ind w:left="3494" w:hanging="360"/>
      </w:pPr>
      <w:rPr>
        <w:rFonts w:hint="default"/>
        <w:lang w:val="en-US" w:eastAsia="en-US" w:bidi="ar-SA"/>
      </w:rPr>
    </w:lvl>
    <w:lvl w:ilvl="5" w:tplc="5822ACDC">
      <w:numFmt w:val="bullet"/>
      <w:lvlText w:val="•"/>
      <w:lvlJc w:val="left"/>
      <w:pPr>
        <w:ind w:left="4162" w:hanging="360"/>
      </w:pPr>
      <w:rPr>
        <w:rFonts w:hint="default"/>
        <w:lang w:val="en-US" w:eastAsia="en-US" w:bidi="ar-SA"/>
      </w:rPr>
    </w:lvl>
    <w:lvl w:ilvl="6" w:tplc="26828FE4">
      <w:numFmt w:val="bullet"/>
      <w:lvlText w:val="•"/>
      <w:lvlJc w:val="left"/>
      <w:pPr>
        <w:ind w:left="4831" w:hanging="360"/>
      </w:pPr>
      <w:rPr>
        <w:rFonts w:hint="default"/>
        <w:lang w:val="en-US" w:eastAsia="en-US" w:bidi="ar-SA"/>
      </w:rPr>
    </w:lvl>
    <w:lvl w:ilvl="7" w:tplc="82684F50">
      <w:numFmt w:val="bullet"/>
      <w:lvlText w:val="•"/>
      <w:lvlJc w:val="left"/>
      <w:pPr>
        <w:ind w:left="5499" w:hanging="360"/>
      </w:pPr>
      <w:rPr>
        <w:rFonts w:hint="default"/>
        <w:lang w:val="en-US" w:eastAsia="en-US" w:bidi="ar-SA"/>
      </w:rPr>
    </w:lvl>
    <w:lvl w:ilvl="8" w:tplc="3D9CD428">
      <w:numFmt w:val="bullet"/>
      <w:lvlText w:val="•"/>
      <w:lvlJc w:val="left"/>
      <w:pPr>
        <w:ind w:left="6168" w:hanging="360"/>
      </w:pPr>
      <w:rPr>
        <w:rFonts w:hint="default"/>
        <w:lang w:val="en-US" w:eastAsia="en-US" w:bidi="ar-SA"/>
      </w:rPr>
    </w:lvl>
  </w:abstractNum>
  <w:abstractNum w:abstractNumId="184" w15:restartNumberingAfterBreak="0">
    <w:nsid w:val="4CC13FDD"/>
    <w:multiLevelType w:val="hybridMultilevel"/>
    <w:tmpl w:val="A26A29F6"/>
    <w:lvl w:ilvl="0" w:tplc="2072F7EA">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81E6FA8C">
      <w:numFmt w:val="bullet"/>
      <w:lvlText w:val="•"/>
      <w:lvlJc w:val="left"/>
      <w:pPr>
        <w:ind w:left="1770" w:hanging="231"/>
      </w:pPr>
      <w:rPr>
        <w:rFonts w:hint="default"/>
        <w:lang w:val="en-US" w:eastAsia="en-US" w:bidi="ar-SA"/>
      </w:rPr>
    </w:lvl>
    <w:lvl w:ilvl="2" w:tplc="4EF69F08">
      <w:numFmt w:val="bullet"/>
      <w:lvlText w:val="•"/>
      <w:lvlJc w:val="left"/>
      <w:pPr>
        <w:ind w:left="2761" w:hanging="231"/>
      </w:pPr>
      <w:rPr>
        <w:rFonts w:hint="default"/>
        <w:lang w:val="en-US" w:eastAsia="en-US" w:bidi="ar-SA"/>
      </w:rPr>
    </w:lvl>
    <w:lvl w:ilvl="3" w:tplc="7CA2F272">
      <w:numFmt w:val="bullet"/>
      <w:lvlText w:val="•"/>
      <w:lvlJc w:val="left"/>
      <w:pPr>
        <w:ind w:left="3752" w:hanging="231"/>
      </w:pPr>
      <w:rPr>
        <w:rFonts w:hint="default"/>
        <w:lang w:val="en-US" w:eastAsia="en-US" w:bidi="ar-SA"/>
      </w:rPr>
    </w:lvl>
    <w:lvl w:ilvl="4" w:tplc="AFB8CEF0">
      <w:numFmt w:val="bullet"/>
      <w:lvlText w:val="•"/>
      <w:lvlJc w:val="left"/>
      <w:pPr>
        <w:ind w:left="4743" w:hanging="231"/>
      </w:pPr>
      <w:rPr>
        <w:rFonts w:hint="default"/>
        <w:lang w:val="en-US" w:eastAsia="en-US" w:bidi="ar-SA"/>
      </w:rPr>
    </w:lvl>
    <w:lvl w:ilvl="5" w:tplc="6D54A32A">
      <w:numFmt w:val="bullet"/>
      <w:lvlText w:val="•"/>
      <w:lvlJc w:val="left"/>
      <w:pPr>
        <w:ind w:left="5734" w:hanging="231"/>
      </w:pPr>
      <w:rPr>
        <w:rFonts w:hint="default"/>
        <w:lang w:val="en-US" w:eastAsia="en-US" w:bidi="ar-SA"/>
      </w:rPr>
    </w:lvl>
    <w:lvl w:ilvl="6" w:tplc="2534C07C">
      <w:numFmt w:val="bullet"/>
      <w:lvlText w:val="•"/>
      <w:lvlJc w:val="left"/>
      <w:pPr>
        <w:ind w:left="6725" w:hanging="231"/>
      </w:pPr>
      <w:rPr>
        <w:rFonts w:hint="default"/>
        <w:lang w:val="en-US" w:eastAsia="en-US" w:bidi="ar-SA"/>
      </w:rPr>
    </w:lvl>
    <w:lvl w:ilvl="7" w:tplc="E3C6CF7E">
      <w:numFmt w:val="bullet"/>
      <w:lvlText w:val="•"/>
      <w:lvlJc w:val="left"/>
      <w:pPr>
        <w:ind w:left="7716" w:hanging="231"/>
      </w:pPr>
      <w:rPr>
        <w:rFonts w:hint="default"/>
        <w:lang w:val="en-US" w:eastAsia="en-US" w:bidi="ar-SA"/>
      </w:rPr>
    </w:lvl>
    <w:lvl w:ilvl="8" w:tplc="8E8CF2FA">
      <w:numFmt w:val="bullet"/>
      <w:lvlText w:val="•"/>
      <w:lvlJc w:val="left"/>
      <w:pPr>
        <w:ind w:left="8707" w:hanging="231"/>
      </w:pPr>
      <w:rPr>
        <w:rFonts w:hint="default"/>
        <w:lang w:val="en-US" w:eastAsia="en-US" w:bidi="ar-SA"/>
      </w:rPr>
    </w:lvl>
  </w:abstractNum>
  <w:abstractNum w:abstractNumId="185" w15:restartNumberingAfterBreak="0">
    <w:nsid w:val="4D851C26"/>
    <w:multiLevelType w:val="hybridMultilevel"/>
    <w:tmpl w:val="44561A24"/>
    <w:lvl w:ilvl="0" w:tplc="3C0C09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4F3C799D"/>
    <w:multiLevelType w:val="hybridMultilevel"/>
    <w:tmpl w:val="7C066984"/>
    <w:lvl w:ilvl="0" w:tplc="6E0094E4">
      <w:numFmt w:val="bullet"/>
      <w:lvlText w:val=""/>
      <w:lvlJc w:val="left"/>
      <w:pPr>
        <w:ind w:left="825" w:hanging="360"/>
      </w:pPr>
      <w:rPr>
        <w:rFonts w:ascii="Symbol" w:eastAsia="Symbol" w:hAnsi="Symbol" w:cs="Symbol" w:hint="default"/>
        <w:w w:val="100"/>
        <w:sz w:val="22"/>
        <w:szCs w:val="22"/>
        <w:lang w:val="en-US" w:eastAsia="en-US" w:bidi="ar-SA"/>
      </w:rPr>
    </w:lvl>
    <w:lvl w:ilvl="1" w:tplc="6A8CDAF8">
      <w:numFmt w:val="bullet"/>
      <w:lvlText w:val="•"/>
      <w:lvlJc w:val="left"/>
      <w:pPr>
        <w:ind w:left="1488" w:hanging="360"/>
      </w:pPr>
      <w:rPr>
        <w:rFonts w:hint="default"/>
        <w:lang w:val="en-US" w:eastAsia="en-US" w:bidi="ar-SA"/>
      </w:rPr>
    </w:lvl>
    <w:lvl w:ilvl="2" w:tplc="F196BBC8">
      <w:numFmt w:val="bullet"/>
      <w:lvlText w:val="•"/>
      <w:lvlJc w:val="left"/>
      <w:pPr>
        <w:ind w:left="2157" w:hanging="360"/>
      </w:pPr>
      <w:rPr>
        <w:rFonts w:hint="default"/>
        <w:lang w:val="en-US" w:eastAsia="en-US" w:bidi="ar-SA"/>
      </w:rPr>
    </w:lvl>
    <w:lvl w:ilvl="3" w:tplc="6A3C0B8A">
      <w:numFmt w:val="bullet"/>
      <w:lvlText w:val="•"/>
      <w:lvlJc w:val="left"/>
      <w:pPr>
        <w:ind w:left="2825" w:hanging="360"/>
      </w:pPr>
      <w:rPr>
        <w:rFonts w:hint="default"/>
        <w:lang w:val="en-US" w:eastAsia="en-US" w:bidi="ar-SA"/>
      </w:rPr>
    </w:lvl>
    <w:lvl w:ilvl="4" w:tplc="29ACF808">
      <w:numFmt w:val="bullet"/>
      <w:lvlText w:val="•"/>
      <w:lvlJc w:val="left"/>
      <w:pPr>
        <w:ind w:left="3494" w:hanging="360"/>
      </w:pPr>
      <w:rPr>
        <w:rFonts w:hint="default"/>
        <w:lang w:val="en-US" w:eastAsia="en-US" w:bidi="ar-SA"/>
      </w:rPr>
    </w:lvl>
    <w:lvl w:ilvl="5" w:tplc="E384C0CA">
      <w:numFmt w:val="bullet"/>
      <w:lvlText w:val="•"/>
      <w:lvlJc w:val="left"/>
      <w:pPr>
        <w:ind w:left="4162" w:hanging="360"/>
      </w:pPr>
      <w:rPr>
        <w:rFonts w:hint="default"/>
        <w:lang w:val="en-US" w:eastAsia="en-US" w:bidi="ar-SA"/>
      </w:rPr>
    </w:lvl>
    <w:lvl w:ilvl="6" w:tplc="A1DAD242">
      <w:numFmt w:val="bullet"/>
      <w:lvlText w:val="•"/>
      <w:lvlJc w:val="left"/>
      <w:pPr>
        <w:ind w:left="4831" w:hanging="360"/>
      </w:pPr>
      <w:rPr>
        <w:rFonts w:hint="default"/>
        <w:lang w:val="en-US" w:eastAsia="en-US" w:bidi="ar-SA"/>
      </w:rPr>
    </w:lvl>
    <w:lvl w:ilvl="7" w:tplc="ED349CC2">
      <w:numFmt w:val="bullet"/>
      <w:lvlText w:val="•"/>
      <w:lvlJc w:val="left"/>
      <w:pPr>
        <w:ind w:left="5499" w:hanging="360"/>
      </w:pPr>
      <w:rPr>
        <w:rFonts w:hint="default"/>
        <w:lang w:val="en-US" w:eastAsia="en-US" w:bidi="ar-SA"/>
      </w:rPr>
    </w:lvl>
    <w:lvl w:ilvl="8" w:tplc="54941754">
      <w:numFmt w:val="bullet"/>
      <w:lvlText w:val="•"/>
      <w:lvlJc w:val="left"/>
      <w:pPr>
        <w:ind w:left="6168" w:hanging="360"/>
      </w:pPr>
      <w:rPr>
        <w:rFonts w:hint="default"/>
        <w:lang w:val="en-US" w:eastAsia="en-US" w:bidi="ar-SA"/>
      </w:rPr>
    </w:lvl>
  </w:abstractNum>
  <w:abstractNum w:abstractNumId="187" w15:restartNumberingAfterBreak="0">
    <w:nsid w:val="4F4A01B1"/>
    <w:multiLevelType w:val="hybridMultilevel"/>
    <w:tmpl w:val="2E70EBC0"/>
    <w:lvl w:ilvl="0" w:tplc="BFC09CAC">
      <w:start w:val="1"/>
      <w:numFmt w:val="lowerLetter"/>
      <w:lvlText w:val="(%1)"/>
      <w:lvlJc w:val="left"/>
      <w:pPr>
        <w:ind w:left="469" w:hanging="365"/>
      </w:pPr>
      <w:rPr>
        <w:rFonts w:ascii="Times New Roman" w:eastAsia="Times New Roman" w:hAnsi="Times New Roman" w:cs="Times New Roman" w:hint="default"/>
        <w:b/>
        <w:bCs/>
        <w:spacing w:val="-5"/>
        <w:w w:val="100"/>
        <w:sz w:val="22"/>
        <w:szCs w:val="22"/>
        <w:lang w:val="en-US" w:eastAsia="en-US" w:bidi="ar-SA"/>
      </w:rPr>
    </w:lvl>
    <w:lvl w:ilvl="1" w:tplc="F4C01A7C">
      <w:start w:val="1"/>
      <w:numFmt w:val="lowerRoman"/>
      <w:lvlText w:val="%2)"/>
      <w:lvlJc w:val="left"/>
      <w:pPr>
        <w:ind w:left="820" w:hanging="284"/>
      </w:pPr>
      <w:rPr>
        <w:rFonts w:ascii="Times New Roman" w:eastAsia="Times New Roman" w:hAnsi="Times New Roman" w:cs="Times New Roman" w:hint="default"/>
        <w:spacing w:val="-9"/>
        <w:w w:val="100"/>
        <w:sz w:val="22"/>
        <w:szCs w:val="22"/>
        <w:lang w:val="en-US" w:eastAsia="en-US" w:bidi="ar-SA"/>
      </w:rPr>
    </w:lvl>
    <w:lvl w:ilvl="2" w:tplc="50646764">
      <w:numFmt w:val="bullet"/>
      <w:lvlText w:val="•"/>
      <w:lvlJc w:val="left"/>
      <w:pPr>
        <w:ind w:left="1543" w:hanging="284"/>
      </w:pPr>
      <w:rPr>
        <w:rFonts w:hint="default"/>
        <w:lang w:val="en-US" w:eastAsia="en-US" w:bidi="ar-SA"/>
      </w:rPr>
    </w:lvl>
    <w:lvl w:ilvl="3" w:tplc="BC7C924C">
      <w:numFmt w:val="bullet"/>
      <w:lvlText w:val="•"/>
      <w:lvlJc w:val="left"/>
      <w:pPr>
        <w:ind w:left="2267" w:hanging="284"/>
      </w:pPr>
      <w:rPr>
        <w:rFonts w:hint="default"/>
        <w:lang w:val="en-US" w:eastAsia="en-US" w:bidi="ar-SA"/>
      </w:rPr>
    </w:lvl>
    <w:lvl w:ilvl="4" w:tplc="17A43912">
      <w:numFmt w:val="bullet"/>
      <w:lvlText w:val="•"/>
      <w:lvlJc w:val="left"/>
      <w:pPr>
        <w:ind w:left="2990" w:hanging="284"/>
      </w:pPr>
      <w:rPr>
        <w:rFonts w:hint="default"/>
        <w:lang w:val="en-US" w:eastAsia="en-US" w:bidi="ar-SA"/>
      </w:rPr>
    </w:lvl>
    <w:lvl w:ilvl="5" w:tplc="B93A6A60">
      <w:numFmt w:val="bullet"/>
      <w:lvlText w:val="•"/>
      <w:lvlJc w:val="left"/>
      <w:pPr>
        <w:ind w:left="3714" w:hanging="284"/>
      </w:pPr>
      <w:rPr>
        <w:rFonts w:hint="default"/>
        <w:lang w:val="en-US" w:eastAsia="en-US" w:bidi="ar-SA"/>
      </w:rPr>
    </w:lvl>
    <w:lvl w:ilvl="6" w:tplc="83A0FAAA">
      <w:numFmt w:val="bullet"/>
      <w:lvlText w:val="•"/>
      <w:lvlJc w:val="left"/>
      <w:pPr>
        <w:ind w:left="4437" w:hanging="284"/>
      </w:pPr>
      <w:rPr>
        <w:rFonts w:hint="default"/>
        <w:lang w:val="en-US" w:eastAsia="en-US" w:bidi="ar-SA"/>
      </w:rPr>
    </w:lvl>
    <w:lvl w:ilvl="7" w:tplc="F4CE2816">
      <w:numFmt w:val="bullet"/>
      <w:lvlText w:val="•"/>
      <w:lvlJc w:val="left"/>
      <w:pPr>
        <w:ind w:left="5161" w:hanging="284"/>
      </w:pPr>
      <w:rPr>
        <w:rFonts w:hint="default"/>
        <w:lang w:val="en-US" w:eastAsia="en-US" w:bidi="ar-SA"/>
      </w:rPr>
    </w:lvl>
    <w:lvl w:ilvl="8" w:tplc="5A28393C">
      <w:numFmt w:val="bullet"/>
      <w:lvlText w:val="•"/>
      <w:lvlJc w:val="left"/>
      <w:pPr>
        <w:ind w:left="5884" w:hanging="284"/>
      </w:pPr>
      <w:rPr>
        <w:rFonts w:hint="default"/>
        <w:lang w:val="en-US" w:eastAsia="en-US" w:bidi="ar-SA"/>
      </w:rPr>
    </w:lvl>
  </w:abstractNum>
  <w:abstractNum w:abstractNumId="188" w15:restartNumberingAfterBreak="0">
    <w:nsid w:val="4FAA6682"/>
    <w:multiLevelType w:val="hybridMultilevel"/>
    <w:tmpl w:val="D1B46D74"/>
    <w:lvl w:ilvl="0" w:tplc="8CD2D25E">
      <w:numFmt w:val="bullet"/>
      <w:lvlText w:val=""/>
      <w:lvlJc w:val="left"/>
      <w:pPr>
        <w:ind w:left="825" w:hanging="360"/>
      </w:pPr>
      <w:rPr>
        <w:rFonts w:ascii="Symbol" w:eastAsia="Symbol" w:hAnsi="Symbol" w:cs="Symbol" w:hint="default"/>
        <w:w w:val="100"/>
        <w:sz w:val="22"/>
        <w:szCs w:val="22"/>
        <w:lang w:val="en-US" w:eastAsia="en-US" w:bidi="ar-SA"/>
      </w:rPr>
    </w:lvl>
    <w:lvl w:ilvl="1" w:tplc="D97E4396">
      <w:numFmt w:val="bullet"/>
      <w:lvlText w:val="•"/>
      <w:lvlJc w:val="left"/>
      <w:pPr>
        <w:ind w:left="1488" w:hanging="360"/>
      </w:pPr>
      <w:rPr>
        <w:rFonts w:hint="default"/>
        <w:lang w:val="en-US" w:eastAsia="en-US" w:bidi="ar-SA"/>
      </w:rPr>
    </w:lvl>
    <w:lvl w:ilvl="2" w:tplc="42B469A2">
      <w:numFmt w:val="bullet"/>
      <w:lvlText w:val="•"/>
      <w:lvlJc w:val="left"/>
      <w:pPr>
        <w:ind w:left="2157" w:hanging="360"/>
      </w:pPr>
      <w:rPr>
        <w:rFonts w:hint="default"/>
        <w:lang w:val="en-US" w:eastAsia="en-US" w:bidi="ar-SA"/>
      </w:rPr>
    </w:lvl>
    <w:lvl w:ilvl="3" w:tplc="DE82A084">
      <w:numFmt w:val="bullet"/>
      <w:lvlText w:val="•"/>
      <w:lvlJc w:val="left"/>
      <w:pPr>
        <w:ind w:left="2825" w:hanging="360"/>
      </w:pPr>
      <w:rPr>
        <w:rFonts w:hint="default"/>
        <w:lang w:val="en-US" w:eastAsia="en-US" w:bidi="ar-SA"/>
      </w:rPr>
    </w:lvl>
    <w:lvl w:ilvl="4" w:tplc="6CD217CC">
      <w:numFmt w:val="bullet"/>
      <w:lvlText w:val="•"/>
      <w:lvlJc w:val="left"/>
      <w:pPr>
        <w:ind w:left="3494" w:hanging="360"/>
      </w:pPr>
      <w:rPr>
        <w:rFonts w:hint="default"/>
        <w:lang w:val="en-US" w:eastAsia="en-US" w:bidi="ar-SA"/>
      </w:rPr>
    </w:lvl>
    <w:lvl w:ilvl="5" w:tplc="2B64FD14">
      <w:numFmt w:val="bullet"/>
      <w:lvlText w:val="•"/>
      <w:lvlJc w:val="left"/>
      <w:pPr>
        <w:ind w:left="4162" w:hanging="360"/>
      </w:pPr>
      <w:rPr>
        <w:rFonts w:hint="default"/>
        <w:lang w:val="en-US" w:eastAsia="en-US" w:bidi="ar-SA"/>
      </w:rPr>
    </w:lvl>
    <w:lvl w:ilvl="6" w:tplc="7F52D65C">
      <w:numFmt w:val="bullet"/>
      <w:lvlText w:val="•"/>
      <w:lvlJc w:val="left"/>
      <w:pPr>
        <w:ind w:left="4831" w:hanging="360"/>
      </w:pPr>
      <w:rPr>
        <w:rFonts w:hint="default"/>
        <w:lang w:val="en-US" w:eastAsia="en-US" w:bidi="ar-SA"/>
      </w:rPr>
    </w:lvl>
    <w:lvl w:ilvl="7" w:tplc="255A4404">
      <w:numFmt w:val="bullet"/>
      <w:lvlText w:val="•"/>
      <w:lvlJc w:val="left"/>
      <w:pPr>
        <w:ind w:left="5499" w:hanging="360"/>
      </w:pPr>
      <w:rPr>
        <w:rFonts w:hint="default"/>
        <w:lang w:val="en-US" w:eastAsia="en-US" w:bidi="ar-SA"/>
      </w:rPr>
    </w:lvl>
    <w:lvl w:ilvl="8" w:tplc="D304DBDC">
      <w:numFmt w:val="bullet"/>
      <w:lvlText w:val="•"/>
      <w:lvlJc w:val="left"/>
      <w:pPr>
        <w:ind w:left="6168" w:hanging="360"/>
      </w:pPr>
      <w:rPr>
        <w:rFonts w:hint="default"/>
        <w:lang w:val="en-US" w:eastAsia="en-US" w:bidi="ar-SA"/>
      </w:rPr>
    </w:lvl>
  </w:abstractNum>
  <w:abstractNum w:abstractNumId="189" w15:restartNumberingAfterBreak="0">
    <w:nsid w:val="5041040A"/>
    <w:multiLevelType w:val="hybridMultilevel"/>
    <w:tmpl w:val="609C994A"/>
    <w:lvl w:ilvl="0" w:tplc="50D09BA8">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E7B83E9C">
      <w:numFmt w:val="bullet"/>
      <w:lvlText w:val="•"/>
      <w:lvlJc w:val="left"/>
      <w:pPr>
        <w:ind w:left="1076" w:hanging="231"/>
      </w:pPr>
      <w:rPr>
        <w:rFonts w:hint="default"/>
        <w:lang w:val="en-US" w:eastAsia="en-US" w:bidi="ar-SA"/>
      </w:rPr>
    </w:lvl>
    <w:lvl w:ilvl="2" w:tplc="4DFE9AA4">
      <w:numFmt w:val="bullet"/>
      <w:lvlText w:val="•"/>
      <w:lvlJc w:val="left"/>
      <w:pPr>
        <w:ind w:left="1812" w:hanging="231"/>
      </w:pPr>
      <w:rPr>
        <w:rFonts w:hint="default"/>
        <w:lang w:val="en-US" w:eastAsia="en-US" w:bidi="ar-SA"/>
      </w:rPr>
    </w:lvl>
    <w:lvl w:ilvl="3" w:tplc="1E96B802">
      <w:numFmt w:val="bullet"/>
      <w:lvlText w:val="•"/>
      <w:lvlJc w:val="left"/>
      <w:pPr>
        <w:ind w:left="2548" w:hanging="231"/>
      </w:pPr>
      <w:rPr>
        <w:rFonts w:hint="default"/>
        <w:lang w:val="en-US" w:eastAsia="en-US" w:bidi="ar-SA"/>
      </w:rPr>
    </w:lvl>
    <w:lvl w:ilvl="4" w:tplc="A858A0DC">
      <w:numFmt w:val="bullet"/>
      <w:lvlText w:val="•"/>
      <w:lvlJc w:val="left"/>
      <w:pPr>
        <w:ind w:left="3284" w:hanging="231"/>
      </w:pPr>
      <w:rPr>
        <w:rFonts w:hint="default"/>
        <w:lang w:val="en-US" w:eastAsia="en-US" w:bidi="ar-SA"/>
      </w:rPr>
    </w:lvl>
    <w:lvl w:ilvl="5" w:tplc="A5D6B10A">
      <w:numFmt w:val="bullet"/>
      <w:lvlText w:val="•"/>
      <w:lvlJc w:val="left"/>
      <w:pPr>
        <w:ind w:left="4021" w:hanging="231"/>
      </w:pPr>
      <w:rPr>
        <w:rFonts w:hint="default"/>
        <w:lang w:val="en-US" w:eastAsia="en-US" w:bidi="ar-SA"/>
      </w:rPr>
    </w:lvl>
    <w:lvl w:ilvl="6" w:tplc="73A044BC">
      <w:numFmt w:val="bullet"/>
      <w:lvlText w:val="•"/>
      <w:lvlJc w:val="left"/>
      <w:pPr>
        <w:ind w:left="4757" w:hanging="231"/>
      </w:pPr>
      <w:rPr>
        <w:rFonts w:hint="default"/>
        <w:lang w:val="en-US" w:eastAsia="en-US" w:bidi="ar-SA"/>
      </w:rPr>
    </w:lvl>
    <w:lvl w:ilvl="7" w:tplc="4EEE790A">
      <w:numFmt w:val="bullet"/>
      <w:lvlText w:val="•"/>
      <w:lvlJc w:val="left"/>
      <w:pPr>
        <w:ind w:left="5493" w:hanging="231"/>
      </w:pPr>
      <w:rPr>
        <w:rFonts w:hint="default"/>
        <w:lang w:val="en-US" w:eastAsia="en-US" w:bidi="ar-SA"/>
      </w:rPr>
    </w:lvl>
    <w:lvl w:ilvl="8" w:tplc="FC747CE0">
      <w:numFmt w:val="bullet"/>
      <w:lvlText w:val="•"/>
      <w:lvlJc w:val="left"/>
      <w:pPr>
        <w:ind w:left="6229" w:hanging="231"/>
      </w:pPr>
      <w:rPr>
        <w:rFonts w:hint="default"/>
        <w:lang w:val="en-US" w:eastAsia="en-US" w:bidi="ar-SA"/>
      </w:rPr>
    </w:lvl>
  </w:abstractNum>
  <w:abstractNum w:abstractNumId="190" w15:restartNumberingAfterBreak="0">
    <w:nsid w:val="50EE063E"/>
    <w:multiLevelType w:val="hybridMultilevel"/>
    <w:tmpl w:val="37E23154"/>
    <w:lvl w:ilvl="0" w:tplc="B76423FE">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27C4E326">
      <w:numFmt w:val="bullet"/>
      <w:lvlText w:val="•"/>
      <w:lvlJc w:val="left"/>
      <w:pPr>
        <w:ind w:left="1752" w:hanging="226"/>
      </w:pPr>
      <w:rPr>
        <w:rFonts w:hint="default"/>
        <w:lang w:val="en-US" w:eastAsia="en-US" w:bidi="ar-SA"/>
      </w:rPr>
    </w:lvl>
    <w:lvl w:ilvl="2" w:tplc="E1946C5E">
      <w:numFmt w:val="bullet"/>
      <w:lvlText w:val="•"/>
      <w:lvlJc w:val="left"/>
      <w:pPr>
        <w:ind w:left="2745" w:hanging="226"/>
      </w:pPr>
      <w:rPr>
        <w:rFonts w:hint="default"/>
        <w:lang w:val="en-US" w:eastAsia="en-US" w:bidi="ar-SA"/>
      </w:rPr>
    </w:lvl>
    <w:lvl w:ilvl="3" w:tplc="C4FC8BDC">
      <w:numFmt w:val="bullet"/>
      <w:lvlText w:val="•"/>
      <w:lvlJc w:val="left"/>
      <w:pPr>
        <w:ind w:left="3738" w:hanging="226"/>
      </w:pPr>
      <w:rPr>
        <w:rFonts w:hint="default"/>
        <w:lang w:val="en-US" w:eastAsia="en-US" w:bidi="ar-SA"/>
      </w:rPr>
    </w:lvl>
    <w:lvl w:ilvl="4" w:tplc="01DEDBB6">
      <w:numFmt w:val="bullet"/>
      <w:lvlText w:val="•"/>
      <w:lvlJc w:val="left"/>
      <w:pPr>
        <w:ind w:left="4731" w:hanging="226"/>
      </w:pPr>
      <w:rPr>
        <w:rFonts w:hint="default"/>
        <w:lang w:val="en-US" w:eastAsia="en-US" w:bidi="ar-SA"/>
      </w:rPr>
    </w:lvl>
    <w:lvl w:ilvl="5" w:tplc="7B9209B6">
      <w:numFmt w:val="bullet"/>
      <w:lvlText w:val="•"/>
      <w:lvlJc w:val="left"/>
      <w:pPr>
        <w:ind w:left="5724" w:hanging="226"/>
      </w:pPr>
      <w:rPr>
        <w:rFonts w:hint="default"/>
        <w:lang w:val="en-US" w:eastAsia="en-US" w:bidi="ar-SA"/>
      </w:rPr>
    </w:lvl>
    <w:lvl w:ilvl="6" w:tplc="EF345604">
      <w:numFmt w:val="bullet"/>
      <w:lvlText w:val="•"/>
      <w:lvlJc w:val="left"/>
      <w:pPr>
        <w:ind w:left="6717" w:hanging="226"/>
      </w:pPr>
      <w:rPr>
        <w:rFonts w:hint="default"/>
        <w:lang w:val="en-US" w:eastAsia="en-US" w:bidi="ar-SA"/>
      </w:rPr>
    </w:lvl>
    <w:lvl w:ilvl="7" w:tplc="28C097E4">
      <w:numFmt w:val="bullet"/>
      <w:lvlText w:val="•"/>
      <w:lvlJc w:val="left"/>
      <w:pPr>
        <w:ind w:left="7710" w:hanging="226"/>
      </w:pPr>
      <w:rPr>
        <w:rFonts w:hint="default"/>
        <w:lang w:val="en-US" w:eastAsia="en-US" w:bidi="ar-SA"/>
      </w:rPr>
    </w:lvl>
    <w:lvl w:ilvl="8" w:tplc="ACE091A6">
      <w:numFmt w:val="bullet"/>
      <w:lvlText w:val="•"/>
      <w:lvlJc w:val="left"/>
      <w:pPr>
        <w:ind w:left="8703" w:hanging="226"/>
      </w:pPr>
      <w:rPr>
        <w:rFonts w:hint="default"/>
        <w:lang w:val="en-US" w:eastAsia="en-US" w:bidi="ar-SA"/>
      </w:rPr>
    </w:lvl>
  </w:abstractNum>
  <w:abstractNum w:abstractNumId="191" w15:restartNumberingAfterBreak="0">
    <w:nsid w:val="51556477"/>
    <w:multiLevelType w:val="hybridMultilevel"/>
    <w:tmpl w:val="F7B2EC98"/>
    <w:lvl w:ilvl="0" w:tplc="30B4B372">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8A80DFB0">
      <w:numFmt w:val="bullet"/>
      <w:lvlText w:val="•"/>
      <w:lvlJc w:val="left"/>
      <w:pPr>
        <w:ind w:left="1752" w:hanging="226"/>
      </w:pPr>
      <w:rPr>
        <w:rFonts w:hint="default"/>
        <w:lang w:val="en-US" w:eastAsia="en-US" w:bidi="ar-SA"/>
      </w:rPr>
    </w:lvl>
    <w:lvl w:ilvl="2" w:tplc="1F64B404">
      <w:numFmt w:val="bullet"/>
      <w:lvlText w:val="•"/>
      <w:lvlJc w:val="left"/>
      <w:pPr>
        <w:ind w:left="2745" w:hanging="226"/>
      </w:pPr>
      <w:rPr>
        <w:rFonts w:hint="default"/>
        <w:lang w:val="en-US" w:eastAsia="en-US" w:bidi="ar-SA"/>
      </w:rPr>
    </w:lvl>
    <w:lvl w:ilvl="3" w:tplc="B13E3430">
      <w:numFmt w:val="bullet"/>
      <w:lvlText w:val="•"/>
      <w:lvlJc w:val="left"/>
      <w:pPr>
        <w:ind w:left="3738" w:hanging="226"/>
      </w:pPr>
      <w:rPr>
        <w:rFonts w:hint="default"/>
        <w:lang w:val="en-US" w:eastAsia="en-US" w:bidi="ar-SA"/>
      </w:rPr>
    </w:lvl>
    <w:lvl w:ilvl="4" w:tplc="7AF2135A">
      <w:numFmt w:val="bullet"/>
      <w:lvlText w:val="•"/>
      <w:lvlJc w:val="left"/>
      <w:pPr>
        <w:ind w:left="4731" w:hanging="226"/>
      </w:pPr>
      <w:rPr>
        <w:rFonts w:hint="default"/>
        <w:lang w:val="en-US" w:eastAsia="en-US" w:bidi="ar-SA"/>
      </w:rPr>
    </w:lvl>
    <w:lvl w:ilvl="5" w:tplc="C37C1DCC">
      <w:numFmt w:val="bullet"/>
      <w:lvlText w:val="•"/>
      <w:lvlJc w:val="left"/>
      <w:pPr>
        <w:ind w:left="5724" w:hanging="226"/>
      </w:pPr>
      <w:rPr>
        <w:rFonts w:hint="default"/>
        <w:lang w:val="en-US" w:eastAsia="en-US" w:bidi="ar-SA"/>
      </w:rPr>
    </w:lvl>
    <w:lvl w:ilvl="6" w:tplc="7B0AB8A8">
      <w:numFmt w:val="bullet"/>
      <w:lvlText w:val="•"/>
      <w:lvlJc w:val="left"/>
      <w:pPr>
        <w:ind w:left="6717" w:hanging="226"/>
      </w:pPr>
      <w:rPr>
        <w:rFonts w:hint="default"/>
        <w:lang w:val="en-US" w:eastAsia="en-US" w:bidi="ar-SA"/>
      </w:rPr>
    </w:lvl>
    <w:lvl w:ilvl="7" w:tplc="9120249C">
      <w:numFmt w:val="bullet"/>
      <w:lvlText w:val="•"/>
      <w:lvlJc w:val="left"/>
      <w:pPr>
        <w:ind w:left="7710" w:hanging="226"/>
      </w:pPr>
      <w:rPr>
        <w:rFonts w:hint="default"/>
        <w:lang w:val="en-US" w:eastAsia="en-US" w:bidi="ar-SA"/>
      </w:rPr>
    </w:lvl>
    <w:lvl w:ilvl="8" w:tplc="FBBE510C">
      <w:numFmt w:val="bullet"/>
      <w:lvlText w:val="•"/>
      <w:lvlJc w:val="left"/>
      <w:pPr>
        <w:ind w:left="8703" w:hanging="226"/>
      </w:pPr>
      <w:rPr>
        <w:rFonts w:hint="default"/>
        <w:lang w:val="en-US" w:eastAsia="en-US" w:bidi="ar-SA"/>
      </w:rPr>
    </w:lvl>
  </w:abstractNum>
  <w:abstractNum w:abstractNumId="192" w15:restartNumberingAfterBreak="0">
    <w:nsid w:val="51D46760"/>
    <w:multiLevelType w:val="hybridMultilevel"/>
    <w:tmpl w:val="3F782D20"/>
    <w:lvl w:ilvl="0" w:tplc="A7480792">
      <w:numFmt w:val="bullet"/>
      <w:lvlText w:val=""/>
      <w:lvlJc w:val="left"/>
      <w:pPr>
        <w:ind w:left="825" w:hanging="360"/>
      </w:pPr>
      <w:rPr>
        <w:rFonts w:ascii="Symbol" w:eastAsia="Symbol" w:hAnsi="Symbol" w:cs="Symbol" w:hint="default"/>
        <w:w w:val="100"/>
        <w:sz w:val="22"/>
        <w:szCs w:val="22"/>
        <w:lang w:val="en-US" w:eastAsia="en-US" w:bidi="ar-SA"/>
      </w:rPr>
    </w:lvl>
    <w:lvl w:ilvl="1" w:tplc="D2B4E5A2">
      <w:numFmt w:val="bullet"/>
      <w:lvlText w:val="•"/>
      <w:lvlJc w:val="left"/>
      <w:pPr>
        <w:ind w:left="1488" w:hanging="360"/>
      </w:pPr>
      <w:rPr>
        <w:rFonts w:hint="default"/>
        <w:lang w:val="en-US" w:eastAsia="en-US" w:bidi="ar-SA"/>
      </w:rPr>
    </w:lvl>
    <w:lvl w:ilvl="2" w:tplc="0F404F76">
      <w:numFmt w:val="bullet"/>
      <w:lvlText w:val="•"/>
      <w:lvlJc w:val="left"/>
      <w:pPr>
        <w:ind w:left="2157" w:hanging="360"/>
      </w:pPr>
      <w:rPr>
        <w:rFonts w:hint="default"/>
        <w:lang w:val="en-US" w:eastAsia="en-US" w:bidi="ar-SA"/>
      </w:rPr>
    </w:lvl>
    <w:lvl w:ilvl="3" w:tplc="B308DDA2">
      <w:numFmt w:val="bullet"/>
      <w:lvlText w:val="•"/>
      <w:lvlJc w:val="left"/>
      <w:pPr>
        <w:ind w:left="2825" w:hanging="360"/>
      </w:pPr>
      <w:rPr>
        <w:rFonts w:hint="default"/>
        <w:lang w:val="en-US" w:eastAsia="en-US" w:bidi="ar-SA"/>
      </w:rPr>
    </w:lvl>
    <w:lvl w:ilvl="4" w:tplc="33324D9C">
      <w:numFmt w:val="bullet"/>
      <w:lvlText w:val="•"/>
      <w:lvlJc w:val="left"/>
      <w:pPr>
        <w:ind w:left="3494" w:hanging="360"/>
      </w:pPr>
      <w:rPr>
        <w:rFonts w:hint="default"/>
        <w:lang w:val="en-US" w:eastAsia="en-US" w:bidi="ar-SA"/>
      </w:rPr>
    </w:lvl>
    <w:lvl w:ilvl="5" w:tplc="B4CC83E4">
      <w:numFmt w:val="bullet"/>
      <w:lvlText w:val="•"/>
      <w:lvlJc w:val="left"/>
      <w:pPr>
        <w:ind w:left="4162" w:hanging="360"/>
      </w:pPr>
      <w:rPr>
        <w:rFonts w:hint="default"/>
        <w:lang w:val="en-US" w:eastAsia="en-US" w:bidi="ar-SA"/>
      </w:rPr>
    </w:lvl>
    <w:lvl w:ilvl="6" w:tplc="3346953C">
      <w:numFmt w:val="bullet"/>
      <w:lvlText w:val="•"/>
      <w:lvlJc w:val="left"/>
      <w:pPr>
        <w:ind w:left="4831" w:hanging="360"/>
      </w:pPr>
      <w:rPr>
        <w:rFonts w:hint="default"/>
        <w:lang w:val="en-US" w:eastAsia="en-US" w:bidi="ar-SA"/>
      </w:rPr>
    </w:lvl>
    <w:lvl w:ilvl="7" w:tplc="B7A0FE8E">
      <w:numFmt w:val="bullet"/>
      <w:lvlText w:val="•"/>
      <w:lvlJc w:val="left"/>
      <w:pPr>
        <w:ind w:left="5499" w:hanging="360"/>
      </w:pPr>
      <w:rPr>
        <w:rFonts w:hint="default"/>
        <w:lang w:val="en-US" w:eastAsia="en-US" w:bidi="ar-SA"/>
      </w:rPr>
    </w:lvl>
    <w:lvl w:ilvl="8" w:tplc="33BADFE6">
      <w:numFmt w:val="bullet"/>
      <w:lvlText w:val="•"/>
      <w:lvlJc w:val="left"/>
      <w:pPr>
        <w:ind w:left="6168" w:hanging="360"/>
      </w:pPr>
      <w:rPr>
        <w:rFonts w:hint="default"/>
        <w:lang w:val="en-US" w:eastAsia="en-US" w:bidi="ar-SA"/>
      </w:rPr>
    </w:lvl>
  </w:abstractNum>
  <w:abstractNum w:abstractNumId="193" w15:restartNumberingAfterBreak="0">
    <w:nsid w:val="51D759D2"/>
    <w:multiLevelType w:val="hybridMultilevel"/>
    <w:tmpl w:val="0A1639BE"/>
    <w:lvl w:ilvl="0" w:tplc="A830B0A4">
      <w:start w:val="1"/>
      <w:numFmt w:val="decimal"/>
      <w:lvlText w:val="(%1)"/>
      <w:lvlJc w:val="left"/>
      <w:pPr>
        <w:ind w:left="857" w:hanging="317"/>
      </w:pPr>
      <w:rPr>
        <w:rFonts w:ascii="Times New Roman" w:eastAsia="Times New Roman" w:hAnsi="Times New Roman" w:cs="Times New Roman" w:hint="default"/>
        <w:spacing w:val="-2"/>
        <w:w w:val="100"/>
        <w:sz w:val="22"/>
        <w:szCs w:val="22"/>
        <w:lang w:val="en-US" w:eastAsia="en-US" w:bidi="ar-SA"/>
      </w:rPr>
    </w:lvl>
    <w:lvl w:ilvl="1" w:tplc="253E292E">
      <w:numFmt w:val="bullet"/>
      <w:lvlText w:val="•"/>
      <w:lvlJc w:val="left"/>
      <w:pPr>
        <w:ind w:left="1842" w:hanging="317"/>
      </w:pPr>
      <w:rPr>
        <w:rFonts w:hint="default"/>
        <w:lang w:val="en-US" w:eastAsia="en-US" w:bidi="ar-SA"/>
      </w:rPr>
    </w:lvl>
    <w:lvl w:ilvl="2" w:tplc="382A1628">
      <w:numFmt w:val="bullet"/>
      <w:lvlText w:val="•"/>
      <w:lvlJc w:val="left"/>
      <w:pPr>
        <w:ind w:left="2825" w:hanging="317"/>
      </w:pPr>
      <w:rPr>
        <w:rFonts w:hint="default"/>
        <w:lang w:val="en-US" w:eastAsia="en-US" w:bidi="ar-SA"/>
      </w:rPr>
    </w:lvl>
    <w:lvl w:ilvl="3" w:tplc="470890B4">
      <w:numFmt w:val="bullet"/>
      <w:lvlText w:val="•"/>
      <w:lvlJc w:val="left"/>
      <w:pPr>
        <w:ind w:left="3808" w:hanging="317"/>
      </w:pPr>
      <w:rPr>
        <w:rFonts w:hint="default"/>
        <w:lang w:val="en-US" w:eastAsia="en-US" w:bidi="ar-SA"/>
      </w:rPr>
    </w:lvl>
    <w:lvl w:ilvl="4" w:tplc="E56C26FA">
      <w:numFmt w:val="bullet"/>
      <w:lvlText w:val="•"/>
      <w:lvlJc w:val="left"/>
      <w:pPr>
        <w:ind w:left="4791" w:hanging="317"/>
      </w:pPr>
      <w:rPr>
        <w:rFonts w:hint="default"/>
        <w:lang w:val="en-US" w:eastAsia="en-US" w:bidi="ar-SA"/>
      </w:rPr>
    </w:lvl>
    <w:lvl w:ilvl="5" w:tplc="9B6285AE">
      <w:numFmt w:val="bullet"/>
      <w:lvlText w:val="•"/>
      <w:lvlJc w:val="left"/>
      <w:pPr>
        <w:ind w:left="5774" w:hanging="317"/>
      </w:pPr>
      <w:rPr>
        <w:rFonts w:hint="default"/>
        <w:lang w:val="en-US" w:eastAsia="en-US" w:bidi="ar-SA"/>
      </w:rPr>
    </w:lvl>
    <w:lvl w:ilvl="6" w:tplc="E9609F3C">
      <w:numFmt w:val="bullet"/>
      <w:lvlText w:val="•"/>
      <w:lvlJc w:val="left"/>
      <w:pPr>
        <w:ind w:left="6757" w:hanging="317"/>
      </w:pPr>
      <w:rPr>
        <w:rFonts w:hint="default"/>
        <w:lang w:val="en-US" w:eastAsia="en-US" w:bidi="ar-SA"/>
      </w:rPr>
    </w:lvl>
    <w:lvl w:ilvl="7" w:tplc="384ABFF6">
      <w:numFmt w:val="bullet"/>
      <w:lvlText w:val="•"/>
      <w:lvlJc w:val="left"/>
      <w:pPr>
        <w:ind w:left="7740" w:hanging="317"/>
      </w:pPr>
      <w:rPr>
        <w:rFonts w:hint="default"/>
        <w:lang w:val="en-US" w:eastAsia="en-US" w:bidi="ar-SA"/>
      </w:rPr>
    </w:lvl>
    <w:lvl w:ilvl="8" w:tplc="E3CC8586">
      <w:numFmt w:val="bullet"/>
      <w:lvlText w:val="•"/>
      <w:lvlJc w:val="left"/>
      <w:pPr>
        <w:ind w:left="8723" w:hanging="317"/>
      </w:pPr>
      <w:rPr>
        <w:rFonts w:hint="default"/>
        <w:lang w:val="en-US" w:eastAsia="en-US" w:bidi="ar-SA"/>
      </w:rPr>
    </w:lvl>
  </w:abstractNum>
  <w:abstractNum w:abstractNumId="194" w15:restartNumberingAfterBreak="0">
    <w:nsid w:val="53077904"/>
    <w:multiLevelType w:val="hybridMultilevel"/>
    <w:tmpl w:val="AB741C0C"/>
    <w:lvl w:ilvl="0" w:tplc="79786C58">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E65846D2">
      <w:numFmt w:val="bullet"/>
      <w:lvlText w:val="•"/>
      <w:lvlJc w:val="left"/>
      <w:pPr>
        <w:ind w:left="1752" w:hanging="226"/>
      </w:pPr>
      <w:rPr>
        <w:rFonts w:hint="default"/>
        <w:lang w:val="en-US" w:eastAsia="en-US" w:bidi="ar-SA"/>
      </w:rPr>
    </w:lvl>
    <w:lvl w:ilvl="2" w:tplc="74DC9592">
      <w:numFmt w:val="bullet"/>
      <w:lvlText w:val="•"/>
      <w:lvlJc w:val="left"/>
      <w:pPr>
        <w:ind w:left="2745" w:hanging="226"/>
      </w:pPr>
      <w:rPr>
        <w:rFonts w:hint="default"/>
        <w:lang w:val="en-US" w:eastAsia="en-US" w:bidi="ar-SA"/>
      </w:rPr>
    </w:lvl>
    <w:lvl w:ilvl="3" w:tplc="A5402438">
      <w:numFmt w:val="bullet"/>
      <w:lvlText w:val="•"/>
      <w:lvlJc w:val="left"/>
      <w:pPr>
        <w:ind w:left="3738" w:hanging="226"/>
      </w:pPr>
      <w:rPr>
        <w:rFonts w:hint="default"/>
        <w:lang w:val="en-US" w:eastAsia="en-US" w:bidi="ar-SA"/>
      </w:rPr>
    </w:lvl>
    <w:lvl w:ilvl="4" w:tplc="C70A81BC">
      <w:numFmt w:val="bullet"/>
      <w:lvlText w:val="•"/>
      <w:lvlJc w:val="left"/>
      <w:pPr>
        <w:ind w:left="4731" w:hanging="226"/>
      </w:pPr>
      <w:rPr>
        <w:rFonts w:hint="default"/>
        <w:lang w:val="en-US" w:eastAsia="en-US" w:bidi="ar-SA"/>
      </w:rPr>
    </w:lvl>
    <w:lvl w:ilvl="5" w:tplc="A168B428">
      <w:numFmt w:val="bullet"/>
      <w:lvlText w:val="•"/>
      <w:lvlJc w:val="left"/>
      <w:pPr>
        <w:ind w:left="5724" w:hanging="226"/>
      </w:pPr>
      <w:rPr>
        <w:rFonts w:hint="default"/>
        <w:lang w:val="en-US" w:eastAsia="en-US" w:bidi="ar-SA"/>
      </w:rPr>
    </w:lvl>
    <w:lvl w:ilvl="6" w:tplc="FF4ED8F2">
      <w:numFmt w:val="bullet"/>
      <w:lvlText w:val="•"/>
      <w:lvlJc w:val="left"/>
      <w:pPr>
        <w:ind w:left="6717" w:hanging="226"/>
      </w:pPr>
      <w:rPr>
        <w:rFonts w:hint="default"/>
        <w:lang w:val="en-US" w:eastAsia="en-US" w:bidi="ar-SA"/>
      </w:rPr>
    </w:lvl>
    <w:lvl w:ilvl="7" w:tplc="55449876">
      <w:numFmt w:val="bullet"/>
      <w:lvlText w:val="•"/>
      <w:lvlJc w:val="left"/>
      <w:pPr>
        <w:ind w:left="7710" w:hanging="226"/>
      </w:pPr>
      <w:rPr>
        <w:rFonts w:hint="default"/>
        <w:lang w:val="en-US" w:eastAsia="en-US" w:bidi="ar-SA"/>
      </w:rPr>
    </w:lvl>
    <w:lvl w:ilvl="8" w:tplc="56D469E0">
      <w:numFmt w:val="bullet"/>
      <w:lvlText w:val="•"/>
      <w:lvlJc w:val="left"/>
      <w:pPr>
        <w:ind w:left="8703" w:hanging="226"/>
      </w:pPr>
      <w:rPr>
        <w:rFonts w:hint="default"/>
        <w:lang w:val="en-US" w:eastAsia="en-US" w:bidi="ar-SA"/>
      </w:rPr>
    </w:lvl>
  </w:abstractNum>
  <w:abstractNum w:abstractNumId="195" w15:restartNumberingAfterBreak="0">
    <w:nsid w:val="543D75CA"/>
    <w:multiLevelType w:val="hybridMultilevel"/>
    <w:tmpl w:val="7FF66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15:restartNumberingAfterBreak="0">
    <w:nsid w:val="54481637"/>
    <w:multiLevelType w:val="hybridMultilevel"/>
    <w:tmpl w:val="D266293C"/>
    <w:lvl w:ilvl="0" w:tplc="338AAC4C">
      <w:start w:val="1"/>
      <w:numFmt w:val="decimal"/>
      <w:lvlText w:val="%1."/>
      <w:lvlJc w:val="left"/>
      <w:pPr>
        <w:ind w:left="814" w:hanging="269"/>
        <w:jc w:val="right"/>
      </w:pPr>
      <w:rPr>
        <w:rFonts w:ascii="Times New Roman" w:eastAsia="Times New Roman" w:hAnsi="Times New Roman" w:cs="Times New Roman" w:hint="default"/>
        <w:w w:val="100"/>
        <w:sz w:val="22"/>
        <w:szCs w:val="22"/>
        <w:lang w:val="en-US" w:eastAsia="en-US" w:bidi="ar-SA"/>
      </w:rPr>
    </w:lvl>
    <w:lvl w:ilvl="1" w:tplc="4FA4D0BA">
      <w:numFmt w:val="bullet"/>
      <w:lvlText w:val="•"/>
      <w:lvlJc w:val="left"/>
      <w:pPr>
        <w:ind w:left="1806" w:hanging="269"/>
      </w:pPr>
      <w:rPr>
        <w:rFonts w:hint="default"/>
        <w:lang w:val="en-US" w:eastAsia="en-US" w:bidi="ar-SA"/>
      </w:rPr>
    </w:lvl>
    <w:lvl w:ilvl="2" w:tplc="1634216C">
      <w:numFmt w:val="bullet"/>
      <w:lvlText w:val="•"/>
      <w:lvlJc w:val="left"/>
      <w:pPr>
        <w:ind w:left="2793" w:hanging="269"/>
      </w:pPr>
      <w:rPr>
        <w:rFonts w:hint="default"/>
        <w:lang w:val="en-US" w:eastAsia="en-US" w:bidi="ar-SA"/>
      </w:rPr>
    </w:lvl>
    <w:lvl w:ilvl="3" w:tplc="7D522F6C">
      <w:numFmt w:val="bullet"/>
      <w:lvlText w:val="•"/>
      <w:lvlJc w:val="left"/>
      <w:pPr>
        <w:ind w:left="3780" w:hanging="269"/>
      </w:pPr>
      <w:rPr>
        <w:rFonts w:hint="default"/>
        <w:lang w:val="en-US" w:eastAsia="en-US" w:bidi="ar-SA"/>
      </w:rPr>
    </w:lvl>
    <w:lvl w:ilvl="4" w:tplc="C0527FC6">
      <w:numFmt w:val="bullet"/>
      <w:lvlText w:val="•"/>
      <w:lvlJc w:val="left"/>
      <w:pPr>
        <w:ind w:left="4767" w:hanging="269"/>
      </w:pPr>
      <w:rPr>
        <w:rFonts w:hint="default"/>
        <w:lang w:val="en-US" w:eastAsia="en-US" w:bidi="ar-SA"/>
      </w:rPr>
    </w:lvl>
    <w:lvl w:ilvl="5" w:tplc="59CA2636">
      <w:numFmt w:val="bullet"/>
      <w:lvlText w:val="•"/>
      <w:lvlJc w:val="left"/>
      <w:pPr>
        <w:ind w:left="5754" w:hanging="269"/>
      </w:pPr>
      <w:rPr>
        <w:rFonts w:hint="default"/>
        <w:lang w:val="en-US" w:eastAsia="en-US" w:bidi="ar-SA"/>
      </w:rPr>
    </w:lvl>
    <w:lvl w:ilvl="6" w:tplc="376EC19C">
      <w:numFmt w:val="bullet"/>
      <w:lvlText w:val="•"/>
      <w:lvlJc w:val="left"/>
      <w:pPr>
        <w:ind w:left="6741" w:hanging="269"/>
      </w:pPr>
      <w:rPr>
        <w:rFonts w:hint="default"/>
        <w:lang w:val="en-US" w:eastAsia="en-US" w:bidi="ar-SA"/>
      </w:rPr>
    </w:lvl>
    <w:lvl w:ilvl="7" w:tplc="F0C671C2">
      <w:numFmt w:val="bullet"/>
      <w:lvlText w:val="•"/>
      <w:lvlJc w:val="left"/>
      <w:pPr>
        <w:ind w:left="7728" w:hanging="269"/>
      </w:pPr>
      <w:rPr>
        <w:rFonts w:hint="default"/>
        <w:lang w:val="en-US" w:eastAsia="en-US" w:bidi="ar-SA"/>
      </w:rPr>
    </w:lvl>
    <w:lvl w:ilvl="8" w:tplc="C00C469E">
      <w:numFmt w:val="bullet"/>
      <w:lvlText w:val="•"/>
      <w:lvlJc w:val="left"/>
      <w:pPr>
        <w:ind w:left="8715" w:hanging="269"/>
      </w:pPr>
      <w:rPr>
        <w:rFonts w:hint="default"/>
        <w:lang w:val="en-US" w:eastAsia="en-US" w:bidi="ar-SA"/>
      </w:rPr>
    </w:lvl>
  </w:abstractNum>
  <w:abstractNum w:abstractNumId="197" w15:restartNumberingAfterBreak="0">
    <w:nsid w:val="548E2180"/>
    <w:multiLevelType w:val="hybridMultilevel"/>
    <w:tmpl w:val="ACF0FF74"/>
    <w:lvl w:ilvl="0" w:tplc="910E305C">
      <w:numFmt w:val="bullet"/>
      <w:lvlText w:val=""/>
      <w:lvlJc w:val="left"/>
      <w:pPr>
        <w:ind w:left="825" w:hanging="360"/>
      </w:pPr>
      <w:rPr>
        <w:rFonts w:ascii="Symbol" w:eastAsia="Symbol" w:hAnsi="Symbol" w:cs="Symbol" w:hint="default"/>
        <w:w w:val="100"/>
        <w:sz w:val="22"/>
        <w:szCs w:val="22"/>
        <w:lang w:val="en-US" w:eastAsia="en-US" w:bidi="ar-SA"/>
      </w:rPr>
    </w:lvl>
    <w:lvl w:ilvl="1" w:tplc="A7B0BFD0">
      <w:numFmt w:val="bullet"/>
      <w:lvlText w:val="•"/>
      <w:lvlJc w:val="left"/>
      <w:pPr>
        <w:ind w:left="1488" w:hanging="360"/>
      </w:pPr>
      <w:rPr>
        <w:rFonts w:hint="default"/>
        <w:lang w:val="en-US" w:eastAsia="en-US" w:bidi="ar-SA"/>
      </w:rPr>
    </w:lvl>
    <w:lvl w:ilvl="2" w:tplc="4782D7E0">
      <w:numFmt w:val="bullet"/>
      <w:lvlText w:val="•"/>
      <w:lvlJc w:val="left"/>
      <w:pPr>
        <w:ind w:left="2157" w:hanging="360"/>
      </w:pPr>
      <w:rPr>
        <w:rFonts w:hint="default"/>
        <w:lang w:val="en-US" w:eastAsia="en-US" w:bidi="ar-SA"/>
      </w:rPr>
    </w:lvl>
    <w:lvl w:ilvl="3" w:tplc="5264401A">
      <w:numFmt w:val="bullet"/>
      <w:lvlText w:val="•"/>
      <w:lvlJc w:val="left"/>
      <w:pPr>
        <w:ind w:left="2825" w:hanging="360"/>
      </w:pPr>
      <w:rPr>
        <w:rFonts w:hint="default"/>
        <w:lang w:val="en-US" w:eastAsia="en-US" w:bidi="ar-SA"/>
      </w:rPr>
    </w:lvl>
    <w:lvl w:ilvl="4" w:tplc="9B7688A0">
      <w:numFmt w:val="bullet"/>
      <w:lvlText w:val="•"/>
      <w:lvlJc w:val="left"/>
      <w:pPr>
        <w:ind w:left="3494" w:hanging="360"/>
      </w:pPr>
      <w:rPr>
        <w:rFonts w:hint="default"/>
        <w:lang w:val="en-US" w:eastAsia="en-US" w:bidi="ar-SA"/>
      </w:rPr>
    </w:lvl>
    <w:lvl w:ilvl="5" w:tplc="08AC06F6">
      <w:numFmt w:val="bullet"/>
      <w:lvlText w:val="•"/>
      <w:lvlJc w:val="left"/>
      <w:pPr>
        <w:ind w:left="4162" w:hanging="360"/>
      </w:pPr>
      <w:rPr>
        <w:rFonts w:hint="default"/>
        <w:lang w:val="en-US" w:eastAsia="en-US" w:bidi="ar-SA"/>
      </w:rPr>
    </w:lvl>
    <w:lvl w:ilvl="6" w:tplc="65106E1C">
      <w:numFmt w:val="bullet"/>
      <w:lvlText w:val="•"/>
      <w:lvlJc w:val="left"/>
      <w:pPr>
        <w:ind w:left="4831" w:hanging="360"/>
      </w:pPr>
      <w:rPr>
        <w:rFonts w:hint="default"/>
        <w:lang w:val="en-US" w:eastAsia="en-US" w:bidi="ar-SA"/>
      </w:rPr>
    </w:lvl>
    <w:lvl w:ilvl="7" w:tplc="9FF879F2">
      <w:numFmt w:val="bullet"/>
      <w:lvlText w:val="•"/>
      <w:lvlJc w:val="left"/>
      <w:pPr>
        <w:ind w:left="5499" w:hanging="360"/>
      </w:pPr>
      <w:rPr>
        <w:rFonts w:hint="default"/>
        <w:lang w:val="en-US" w:eastAsia="en-US" w:bidi="ar-SA"/>
      </w:rPr>
    </w:lvl>
    <w:lvl w:ilvl="8" w:tplc="C6986D04">
      <w:numFmt w:val="bullet"/>
      <w:lvlText w:val="•"/>
      <w:lvlJc w:val="left"/>
      <w:pPr>
        <w:ind w:left="6168" w:hanging="360"/>
      </w:pPr>
      <w:rPr>
        <w:rFonts w:hint="default"/>
        <w:lang w:val="en-US" w:eastAsia="en-US" w:bidi="ar-SA"/>
      </w:rPr>
    </w:lvl>
  </w:abstractNum>
  <w:abstractNum w:abstractNumId="198" w15:restartNumberingAfterBreak="0">
    <w:nsid w:val="54BD2795"/>
    <w:multiLevelType w:val="hybridMultilevel"/>
    <w:tmpl w:val="63065E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9" w15:restartNumberingAfterBreak="0">
    <w:nsid w:val="55EA3D0E"/>
    <w:multiLevelType w:val="hybridMultilevel"/>
    <w:tmpl w:val="113465D4"/>
    <w:lvl w:ilvl="0" w:tplc="E256BFB2">
      <w:start w:val="1"/>
      <w:numFmt w:val="lowerRoman"/>
      <w:lvlText w:val="%1."/>
      <w:lvlJc w:val="left"/>
      <w:pPr>
        <w:ind w:left="830" w:hanging="720"/>
      </w:pPr>
      <w:rPr>
        <w:rFonts w:ascii="Times New Roman" w:eastAsia="Times New Roman" w:hAnsi="Times New Roman" w:cs="Times New Roman" w:hint="default"/>
        <w:spacing w:val="-9"/>
        <w:w w:val="100"/>
        <w:sz w:val="22"/>
        <w:szCs w:val="22"/>
        <w:lang w:val="en-US" w:eastAsia="en-US" w:bidi="ar-SA"/>
      </w:rPr>
    </w:lvl>
    <w:lvl w:ilvl="1" w:tplc="A95803FC">
      <w:numFmt w:val="bullet"/>
      <w:lvlText w:val="•"/>
      <w:lvlJc w:val="left"/>
      <w:pPr>
        <w:ind w:left="1462" w:hanging="720"/>
      </w:pPr>
      <w:rPr>
        <w:rFonts w:hint="default"/>
        <w:lang w:val="en-US" w:eastAsia="en-US" w:bidi="ar-SA"/>
      </w:rPr>
    </w:lvl>
    <w:lvl w:ilvl="2" w:tplc="4DBA5A76">
      <w:numFmt w:val="bullet"/>
      <w:lvlText w:val="•"/>
      <w:lvlJc w:val="left"/>
      <w:pPr>
        <w:ind w:left="2084" w:hanging="720"/>
      </w:pPr>
      <w:rPr>
        <w:rFonts w:hint="default"/>
        <w:lang w:val="en-US" w:eastAsia="en-US" w:bidi="ar-SA"/>
      </w:rPr>
    </w:lvl>
    <w:lvl w:ilvl="3" w:tplc="D65E921A">
      <w:numFmt w:val="bullet"/>
      <w:lvlText w:val="•"/>
      <w:lvlJc w:val="left"/>
      <w:pPr>
        <w:ind w:left="2706" w:hanging="720"/>
      </w:pPr>
      <w:rPr>
        <w:rFonts w:hint="default"/>
        <w:lang w:val="en-US" w:eastAsia="en-US" w:bidi="ar-SA"/>
      </w:rPr>
    </w:lvl>
    <w:lvl w:ilvl="4" w:tplc="83E21740">
      <w:numFmt w:val="bullet"/>
      <w:lvlText w:val="•"/>
      <w:lvlJc w:val="left"/>
      <w:pPr>
        <w:ind w:left="3329" w:hanging="720"/>
      </w:pPr>
      <w:rPr>
        <w:rFonts w:hint="default"/>
        <w:lang w:val="en-US" w:eastAsia="en-US" w:bidi="ar-SA"/>
      </w:rPr>
    </w:lvl>
    <w:lvl w:ilvl="5" w:tplc="51B02CAC">
      <w:numFmt w:val="bullet"/>
      <w:lvlText w:val="•"/>
      <w:lvlJc w:val="left"/>
      <w:pPr>
        <w:ind w:left="3951" w:hanging="720"/>
      </w:pPr>
      <w:rPr>
        <w:rFonts w:hint="default"/>
        <w:lang w:val="en-US" w:eastAsia="en-US" w:bidi="ar-SA"/>
      </w:rPr>
    </w:lvl>
    <w:lvl w:ilvl="6" w:tplc="4052D686">
      <w:numFmt w:val="bullet"/>
      <w:lvlText w:val="•"/>
      <w:lvlJc w:val="left"/>
      <w:pPr>
        <w:ind w:left="4573" w:hanging="720"/>
      </w:pPr>
      <w:rPr>
        <w:rFonts w:hint="default"/>
        <w:lang w:val="en-US" w:eastAsia="en-US" w:bidi="ar-SA"/>
      </w:rPr>
    </w:lvl>
    <w:lvl w:ilvl="7" w:tplc="69CC415E">
      <w:numFmt w:val="bullet"/>
      <w:lvlText w:val="•"/>
      <w:lvlJc w:val="left"/>
      <w:pPr>
        <w:ind w:left="5196" w:hanging="720"/>
      </w:pPr>
      <w:rPr>
        <w:rFonts w:hint="default"/>
        <w:lang w:val="en-US" w:eastAsia="en-US" w:bidi="ar-SA"/>
      </w:rPr>
    </w:lvl>
    <w:lvl w:ilvl="8" w:tplc="010C6B6C">
      <w:numFmt w:val="bullet"/>
      <w:lvlText w:val="•"/>
      <w:lvlJc w:val="left"/>
      <w:pPr>
        <w:ind w:left="5818" w:hanging="720"/>
      </w:pPr>
      <w:rPr>
        <w:rFonts w:hint="default"/>
        <w:lang w:val="en-US" w:eastAsia="en-US" w:bidi="ar-SA"/>
      </w:rPr>
    </w:lvl>
  </w:abstractNum>
  <w:abstractNum w:abstractNumId="200" w15:restartNumberingAfterBreak="0">
    <w:nsid w:val="560F3597"/>
    <w:multiLevelType w:val="hybridMultilevel"/>
    <w:tmpl w:val="54EAEDBA"/>
    <w:lvl w:ilvl="0" w:tplc="A1F257A2">
      <w:numFmt w:val="bullet"/>
      <w:lvlText w:val=""/>
      <w:lvlJc w:val="left"/>
      <w:pPr>
        <w:ind w:left="825" w:hanging="360"/>
      </w:pPr>
      <w:rPr>
        <w:rFonts w:ascii="Symbol" w:eastAsia="Symbol" w:hAnsi="Symbol" w:cs="Symbol" w:hint="default"/>
        <w:w w:val="100"/>
        <w:sz w:val="22"/>
        <w:szCs w:val="22"/>
        <w:lang w:val="en-US" w:eastAsia="en-US" w:bidi="ar-SA"/>
      </w:rPr>
    </w:lvl>
    <w:lvl w:ilvl="1" w:tplc="4830D418">
      <w:numFmt w:val="bullet"/>
      <w:lvlText w:val="•"/>
      <w:lvlJc w:val="left"/>
      <w:pPr>
        <w:ind w:left="1488" w:hanging="360"/>
      </w:pPr>
      <w:rPr>
        <w:rFonts w:hint="default"/>
        <w:lang w:val="en-US" w:eastAsia="en-US" w:bidi="ar-SA"/>
      </w:rPr>
    </w:lvl>
    <w:lvl w:ilvl="2" w:tplc="2B1648DC">
      <w:numFmt w:val="bullet"/>
      <w:lvlText w:val="•"/>
      <w:lvlJc w:val="left"/>
      <w:pPr>
        <w:ind w:left="2157" w:hanging="360"/>
      </w:pPr>
      <w:rPr>
        <w:rFonts w:hint="default"/>
        <w:lang w:val="en-US" w:eastAsia="en-US" w:bidi="ar-SA"/>
      </w:rPr>
    </w:lvl>
    <w:lvl w:ilvl="3" w:tplc="8014E370">
      <w:numFmt w:val="bullet"/>
      <w:lvlText w:val="•"/>
      <w:lvlJc w:val="left"/>
      <w:pPr>
        <w:ind w:left="2825" w:hanging="360"/>
      </w:pPr>
      <w:rPr>
        <w:rFonts w:hint="default"/>
        <w:lang w:val="en-US" w:eastAsia="en-US" w:bidi="ar-SA"/>
      </w:rPr>
    </w:lvl>
    <w:lvl w:ilvl="4" w:tplc="E29E47F0">
      <w:numFmt w:val="bullet"/>
      <w:lvlText w:val="•"/>
      <w:lvlJc w:val="left"/>
      <w:pPr>
        <w:ind w:left="3494" w:hanging="360"/>
      </w:pPr>
      <w:rPr>
        <w:rFonts w:hint="default"/>
        <w:lang w:val="en-US" w:eastAsia="en-US" w:bidi="ar-SA"/>
      </w:rPr>
    </w:lvl>
    <w:lvl w:ilvl="5" w:tplc="1ABE7208">
      <w:numFmt w:val="bullet"/>
      <w:lvlText w:val="•"/>
      <w:lvlJc w:val="left"/>
      <w:pPr>
        <w:ind w:left="4162" w:hanging="360"/>
      </w:pPr>
      <w:rPr>
        <w:rFonts w:hint="default"/>
        <w:lang w:val="en-US" w:eastAsia="en-US" w:bidi="ar-SA"/>
      </w:rPr>
    </w:lvl>
    <w:lvl w:ilvl="6" w:tplc="2B7EF74C">
      <w:numFmt w:val="bullet"/>
      <w:lvlText w:val="•"/>
      <w:lvlJc w:val="left"/>
      <w:pPr>
        <w:ind w:left="4831" w:hanging="360"/>
      </w:pPr>
      <w:rPr>
        <w:rFonts w:hint="default"/>
        <w:lang w:val="en-US" w:eastAsia="en-US" w:bidi="ar-SA"/>
      </w:rPr>
    </w:lvl>
    <w:lvl w:ilvl="7" w:tplc="B7B8A03E">
      <w:numFmt w:val="bullet"/>
      <w:lvlText w:val="•"/>
      <w:lvlJc w:val="left"/>
      <w:pPr>
        <w:ind w:left="5499" w:hanging="360"/>
      </w:pPr>
      <w:rPr>
        <w:rFonts w:hint="default"/>
        <w:lang w:val="en-US" w:eastAsia="en-US" w:bidi="ar-SA"/>
      </w:rPr>
    </w:lvl>
    <w:lvl w:ilvl="8" w:tplc="1390BA82">
      <w:numFmt w:val="bullet"/>
      <w:lvlText w:val="•"/>
      <w:lvlJc w:val="left"/>
      <w:pPr>
        <w:ind w:left="6168" w:hanging="360"/>
      </w:pPr>
      <w:rPr>
        <w:rFonts w:hint="default"/>
        <w:lang w:val="en-US" w:eastAsia="en-US" w:bidi="ar-SA"/>
      </w:rPr>
    </w:lvl>
  </w:abstractNum>
  <w:abstractNum w:abstractNumId="201" w15:restartNumberingAfterBreak="0">
    <w:nsid w:val="56315792"/>
    <w:multiLevelType w:val="hybridMultilevel"/>
    <w:tmpl w:val="647AFE96"/>
    <w:lvl w:ilvl="0" w:tplc="82BC0878">
      <w:start w:val="1"/>
      <w:numFmt w:val="decimal"/>
      <w:lvlText w:val="%1."/>
      <w:lvlJc w:val="left"/>
      <w:pPr>
        <w:ind w:left="545" w:hanging="255"/>
      </w:pPr>
      <w:rPr>
        <w:rFonts w:ascii="Times New Roman" w:eastAsia="Times New Roman" w:hAnsi="Times New Roman" w:cs="Times New Roman" w:hint="default"/>
        <w:w w:val="100"/>
        <w:sz w:val="22"/>
        <w:szCs w:val="22"/>
        <w:lang w:val="en-US" w:eastAsia="en-US" w:bidi="ar-SA"/>
      </w:rPr>
    </w:lvl>
    <w:lvl w:ilvl="1" w:tplc="5EFEAE66">
      <w:numFmt w:val="bullet"/>
      <w:lvlText w:val="•"/>
      <w:lvlJc w:val="left"/>
      <w:pPr>
        <w:ind w:left="1554" w:hanging="255"/>
      </w:pPr>
      <w:rPr>
        <w:rFonts w:hint="default"/>
        <w:lang w:val="en-US" w:eastAsia="en-US" w:bidi="ar-SA"/>
      </w:rPr>
    </w:lvl>
    <w:lvl w:ilvl="2" w:tplc="35961EA6">
      <w:numFmt w:val="bullet"/>
      <w:lvlText w:val="•"/>
      <w:lvlJc w:val="left"/>
      <w:pPr>
        <w:ind w:left="2569" w:hanging="255"/>
      </w:pPr>
      <w:rPr>
        <w:rFonts w:hint="default"/>
        <w:lang w:val="en-US" w:eastAsia="en-US" w:bidi="ar-SA"/>
      </w:rPr>
    </w:lvl>
    <w:lvl w:ilvl="3" w:tplc="3CA4B0BE">
      <w:numFmt w:val="bullet"/>
      <w:lvlText w:val="•"/>
      <w:lvlJc w:val="left"/>
      <w:pPr>
        <w:ind w:left="3584" w:hanging="255"/>
      </w:pPr>
      <w:rPr>
        <w:rFonts w:hint="default"/>
        <w:lang w:val="en-US" w:eastAsia="en-US" w:bidi="ar-SA"/>
      </w:rPr>
    </w:lvl>
    <w:lvl w:ilvl="4" w:tplc="11DA55F6">
      <w:numFmt w:val="bullet"/>
      <w:lvlText w:val="•"/>
      <w:lvlJc w:val="left"/>
      <w:pPr>
        <w:ind w:left="4599" w:hanging="255"/>
      </w:pPr>
      <w:rPr>
        <w:rFonts w:hint="default"/>
        <w:lang w:val="en-US" w:eastAsia="en-US" w:bidi="ar-SA"/>
      </w:rPr>
    </w:lvl>
    <w:lvl w:ilvl="5" w:tplc="4B80D1A0">
      <w:numFmt w:val="bullet"/>
      <w:lvlText w:val="•"/>
      <w:lvlJc w:val="left"/>
      <w:pPr>
        <w:ind w:left="5614" w:hanging="255"/>
      </w:pPr>
      <w:rPr>
        <w:rFonts w:hint="default"/>
        <w:lang w:val="en-US" w:eastAsia="en-US" w:bidi="ar-SA"/>
      </w:rPr>
    </w:lvl>
    <w:lvl w:ilvl="6" w:tplc="72BC20DA">
      <w:numFmt w:val="bullet"/>
      <w:lvlText w:val="•"/>
      <w:lvlJc w:val="left"/>
      <w:pPr>
        <w:ind w:left="6629" w:hanging="255"/>
      </w:pPr>
      <w:rPr>
        <w:rFonts w:hint="default"/>
        <w:lang w:val="en-US" w:eastAsia="en-US" w:bidi="ar-SA"/>
      </w:rPr>
    </w:lvl>
    <w:lvl w:ilvl="7" w:tplc="ACF60BD6">
      <w:numFmt w:val="bullet"/>
      <w:lvlText w:val="•"/>
      <w:lvlJc w:val="left"/>
      <w:pPr>
        <w:ind w:left="7644" w:hanging="255"/>
      </w:pPr>
      <w:rPr>
        <w:rFonts w:hint="default"/>
        <w:lang w:val="en-US" w:eastAsia="en-US" w:bidi="ar-SA"/>
      </w:rPr>
    </w:lvl>
    <w:lvl w:ilvl="8" w:tplc="883A8A70">
      <w:numFmt w:val="bullet"/>
      <w:lvlText w:val="•"/>
      <w:lvlJc w:val="left"/>
      <w:pPr>
        <w:ind w:left="8659" w:hanging="255"/>
      </w:pPr>
      <w:rPr>
        <w:rFonts w:hint="default"/>
        <w:lang w:val="en-US" w:eastAsia="en-US" w:bidi="ar-SA"/>
      </w:rPr>
    </w:lvl>
  </w:abstractNum>
  <w:abstractNum w:abstractNumId="202" w15:restartNumberingAfterBreak="0">
    <w:nsid w:val="56542E37"/>
    <w:multiLevelType w:val="hybridMultilevel"/>
    <w:tmpl w:val="68A4E204"/>
    <w:lvl w:ilvl="0" w:tplc="45F2B156">
      <w:start w:val="1"/>
      <w:numFmt w:val="decimal"/>
      <w:lvlText w:val="%1."/>
      <w:lvlJc w:val="left"/>
      <w:pPr>
        <w:ind w:left="814" w:hanging="250"/>
      </w:pPr>
      <w:rPr>
        <w:rFonts w:ascii="Times New Roman" w:eastAsia="Times New Roman" w:hAnsi="Times New Roman" w:cs="Times New Roman" w:hint="default"/>
        <w:w w:val="100"/>
        <w:sz w:val="22"/>
        <w:szCs w:val="22"/>
        <w:lang w:val="en-US" w:eastAsia="en-US" w:bidi="ar-SA"/>
      </w:rPr>
    </w:lvl>
    <w:lvl w:ilvl="1" w:tplc="E36A191A">
      <w:numFmt w:val="bullet"/>
      <w:lvlText w:val="•"/>
      <w:lvlJc w:val="left"/>
      <w:pPr>
        <w:ind w:left="1806" w:hanging="250"/>
      </w:pPr>
      <w:rPr>
        <w:rFonts w:hint="default"/>
        <w:lang w:val="en-US" w:eastAsia="en-US" w:bidi="ar-SA"/>
      </w:rPr>
    </w:lvl>
    <w:lvl w:ilvl="2" w:tplc="6528501E">
      <w:numFmt w:val="bullet"/>
      <w:lvlText w:val="•"/>
      <w:lvlJc w:val="left"/>
      <w:pPr>
        <w:ind w:left="2793" w:hanging="250"/>
      </w:pPr>
      <w:rPr>
        <w:rFonts w:hint="default"/>
        <w:lang w:val="en-US" w:eastAsia="en-US" w:bidi="ar-SA"/>
      </w:rPr>
    </w:lvl>
    <w:lvl w:ilvl="3" w:tplc="F42CC746">
      <w:numFmt w:val="bullet"/>
      <w:lvlText w:val="•"/>
      <w:lvlJc w:val="left"/>
      <w:pPr>
        <w:ind w:left="3780" w:hanging="250"/>
      </w:pPr>
      <w:rPr>
        <w:rFonts w:hint="default"/>
        <w:lang w:val="en-US" w:eastAsia="en-US" w:bidi="ar-SA"/>
      </w:rPr>
    </w:lvl>
    <w:lvl w:ilvl="4" w:tplc="55BC91F0">
      <w:numFmt w:val="bullet"/>
      <w:lvlText w:val="•"/>
      <w:lvlJc w:val="left"/>
      <w:pPr>
        <w:ind w:left="4767" w:hanging="250"/>
      </w:pPr>
      <w:rPr>
        <w:rFonts w:hint="default"/>
        <w:lang w:val="en-US" w:eastAsia="en-US" w:bidi="ar-SA"/>
      </w:rPr>
    </w:lvl>
    <w:lvl w:ilvl="5" w:tplc="169CDDA4">
      <w:numFmt w:val="bullet"/>
      <w:lvlText w:val="•"/>
      <w:lvlJc w:val="left"/>
      <w:pPr>
        <w:ind w:left="5754" w:hanging="250"/>
      </w:pPr>
      <w:rPr>
        <w:rFonts w:hint="default"/>
        <w:lang w:val="en-US" w:eastAsia="en-US" w:bidi="ar-SA"/>
      </w:rPr>
    </w:lvl>
    <w:lvl w:ilvl="6" w:tplc="9DD20410">
      <w:numFmt w:val="bullet"/>
      <w:lvlText w:val="•"/>
      <w:lvlJc w:val="left"/>
      <w:pPr>
        <w:ind w:left="6741" w:hanging="250"/>
      </w:pPr>
      <w:rPr>
        <w:rFonts w:hint="default"/>
        <w:lang w:val="en-US" w:eastAsia="en-US" w:bidi="ar-SA"/>
      </w:rPr>
    </w:lvl>
    <w:lvl w:ilvl="7" w:tplc="55DC3EB0">
      <w:numFmt w:val="bullet"/>
      <w:lvlText w:val="•"/>
      <w:lvlJc w:val="left"/>
      <w:pPr>
        <w:ind w:left="7728" w:hanging="250"/>
      </w:pPr>
      <w:rPr>
        <w:rFonts w:hint="default"/>
        <w:lang w:val="en-US" w:eastAsia="en-US" w:bidi="ar-SA"/>
      </w:rPr>
    </w:lvl>
    <w:lvl w:ilvl="8" w:tplc="5BAC6978">
      <w:numFmt w:val="bullet"/>
      <w:lvlText w:val="•"/>
      <w:lvlJc w:val="left"/>
      <w:pPr>
        <w:ind w:left="8715" w:hanging="250"/>
      </w:pPr>
      <w:rPr>
        <w:rFonts w:hint="default"/>
        <w:lang w:val="en-US" w:eastAsia="en-US" w:bidi="ar-SA"/>
      </w:rPr>
    </w:lvl>
  </w:abstractNum>
  <w:abstractNum w:abstractNumId="203" w15:restartNumberingAfterBreak="0">
    <w:nsid w:val="584936A0"/>
    <w:multiLevelType w:val="hybridMultilevel"/>
    <w:tmpl w:val="BBC03C02"/>
    <w:lvl w:ilvl="0" w:tplc="A9883A80">
      <w:numFmt w:val="bullet"/>
      <w:lvlText w:val=""/>
      <w:lvlJc w:val="left"/>
      <w:pPr>
        <w:ind w:left="830" w:hanging="360"/>
      </w:pPr>
      <w:rPr>
        <w:rFonts w:ascii="Symbol" w:eastAsia="Symbol" w:hAnsi="Symbol" w:cs="Symbol" w:hint="default"/>
        <w:w w:val="100"/>
        <w:sz w:val="22"/>
        <w:szCs w:val="22"/>
        <w:lang w:val="en-US" w:eastAsia="en-US" w:bidi="ar-SA"/>
      </w:rPr>
    </w:lvl>
    <w:lvl w:ilvl="1" w:tplc="9642D1D4">
      <w:numFmt w:val="bullet"/>
      <w:lvlText w:val="•"/>
      <w:lvlJc w:val="left"/>
      <w:pPr>
        <w:ind w:left="1506" w:hanging="360"/>
      </w:pPr>
      <w:rPr>
        <w:rFonts w:hint="default"/>
        <w:lang w:val="en-US" w:eastAsia="en-US" w:bidi="ar-SA"/>
      </w:rPr>
    </w:lvl>
    <w:lvl w:ilvl="2" w:tplc="4E326144">
      <w:numFmt w:val="bullet"/>
      <w:lvlText w:val="•"/>
      <w:lvlJc w:val="left"/>
      <w:pPr>
        <w:ind w:left="2173" w:hanging="360"/>
      </w:pPr>
      <w:rPr>
        <w:rFonts w:hint="default"/>
        <w:lang w:val="en-US" w:eastAsia="en-US" w:bidi="ar-SA"/>
      </w:rPr>
    </w:lvl>
    <w:lvl w:ilvl="3" w:tplc="079A131C">
      <w:numFmt w:val="bullet"/>
      <w:lvlText w:val="•"/>
      <w:lvlJc w:val="left"/>
      <w:pPr>
        <w:ind w:left="2840" w:hanging="360"/>
      </w:pPr>
      <w:rPr>
        <w:rFonts w:hint="default"/>
        <w:lang w:val="en-US" w:eastAsia="en-US" w:bidi="ar-SA"/>
      </w:rPr>
    </w:lvl>
    <w:lvl w:ilvl="4" w:tplc="7D7ED86C">
      <w:numFmt w:val="bullet"/>
      <w:lvlText w:val="•"/>
      <w:lvlJc w:val="left"/>
      <w:pPr>
        <w:ind w:left="3507" w:hanging="360"/>
      </w:pPr>
      <w:rPr>
        <w:rFonts w:hint="default"/>
        <w:lang w:val="en-US" w:eastAsia="en-US" w:bidi="ar-SA"/>
      </w:rPr>
    </w:lvl>
    <w:lvl w:ilvl="5" w:tplc="5C4E95CC">
      <w:numFmt w:val="bullet"/>
      <w:lvlText w:val="•"/>
      <w:lvlJc w:val="left"/>
      <w:pPr>
        <w:ind w:left="4174" w:hanging="360"/>
      </w:pPr>
      <w:rPr>
        <w:rFonts w:hint="default"/>
        <w:lang w:val="en-US" w:eastAsia="en-US" w:bidi="ar-SA"/>
      </w:rPr>
    </w:lvl>
    <w:lvl w:ilvl="6" w:tplc="33C69B30">
      <w:numFmt w:val="bullet"/>
      <w:lvlText w:val="•"/>
      <w:lvlJc w:val="left"/>
      <w:pPr>
        <w:ind w:left="4841" w:hanging="360"/>
      </w:pPr>
      <w:rPr>
        <w:rFonts w:hint="default"/>
        <w:lang w:val="en-US" w:eastAsia="en-US" w:bidi="ar-SA"/>
      </w:rPr>
    </w:lvl>
    <w:lvl w:ilvl="7" w:tplc="2690A7FA">
      <w:numFmt w:val="bullet"/>
      <w:lvlText w:val="•"/>
      <w:lvlJc w:val="left"/>
      <w:pPr>
        <w:ind w:left="5508" w:hanging="360"/>
      </w:pPr>
      <w:rPr>
        <w:rFonts w:hint="default"/>
        <w:lang w:val="en-US" w:eastAsia="en-US" w:bidi="ar-SA"/>
      </w:rPr>
    </w:lvl>
    <w:lvl w:ilvl="8" w:tplc="986E21FE">
      <w:numFmt w:val="bullet"/>
      <w:lvlText w:val="•"/>
      <w:lvlJc w:val="left"/>
      <w:pPr>
        <w:ind w:left="6175" w:hanging="360"/>
      </w:pPr>
      <w:rPr>
        <w:rFonts w:hint="default"/>
        <w:lang w:val="en-US" w:eastAsia="en-US" w:bidi="ar-SA"/>
      </w:rPr>
    </w:lvl>
  </w:abstractNum>
  <w:abstractNum w:abstractNumId="204" w15:restartNumberingAfterBreak="0">
    <w:nsid w:val="58532602"/>
    <w:multiLevelType w:val="hybridMultilevel"/>
    <w:tmpl w:val="B4A81B86"/>
    <w:lvl w:ilvl="0" w:tplc="62C0F744">
      <w:start w:val="1"/>
      <w:numFmt w:val="decimal"/>
      <w:lvlText w:val="(%1)"/>
      <w:lvlJc w:val="left"/>
      <w:pPr>
        <w:ind w:left="857" w:hanging="317"/>
      </w:pPr>
      <w:rPr>
        <w:rFonts w:ascii="Times New Roman" w:eastAsia="Times New Roman" w:hAnsi="Times New Roman" w:cs="Times New Roman" w:hint="default"/>
        <w:spacing w:val="-2"/>
        <w:w w:val="100"/>
        <w:sz w:val="22"/>
        <w:szCs w:val="22"/>
        <w:lang w:val="en-US" w:eastAsia="en-US" w:bidi="ar-SA"/>
      </w:rPr>
    </w:lvl>
    <w:lvl w:ilvl="1" w:tplc="A8100FDA">
      <w:numFmt w:val="bullet"/>
      <w:lvlText w:val="•"/>
      <w:lvlJc w:val="left"/>
      <w:pPr>
        <w:ind w:left="1842" w:hanging="317"/>
      </w:pPr>
      <w:rPr>
        <w:rFonts w:hint="default"/>
        <w:lang w:val="en-US" w:eastAsia="en-US" w:bidi="ar-SA"/>
      </w:rPr>
    </w:lvl>
    <w:lvl w:ilvl="2" w:tplc="93FCA03A">
      <w:numFmt w:val="bullet"/>
      <w:lvlText w:val="•"/>
      <w:lvlJc w:val="left"/>
      <w:pPr>
        <w:ind w:left="2825" w:hanging="317"/>
      </w:pPr>
      <w:rPr>
        <w:rFonts w:hint="default"/>
        <w:lang w:val="en-US" w:eastAsia="en-US" w:bidi="ar-SA"/>
      </w:rPr>
    </w:lvl>
    <w:lvl w:ilvl="3" w:tplc="79C4BB06">
      <w:numFmt w:val="bullet"/>
      <w:lvlText w:val="•"/>
      <w:lvlJc w:val="left"/>
      <w:pPr>
        <w:ind w:left="3808" w:hanging="317"/>
      </w:pPr>
      <w:rPr>
        <w:rFonts w:hint="default"/>
        <w:lang w:val="en-US" w:eastAsia="en-US" w:bidi="ar-SA"/>
      </w:rPr>
    </w:lvl>
    <w:lvl w:ilvl="4" w:tplc="576C5432">
      <w:numFmt w:val="bullet"/>
      <w:lvlText w:val="•"/>
      <w:lvlJc w:val="left"/>
      <w:pPr>
        <w:ind w:left="4791" w:hanging="317"/>
      </w:pPr>
      <w:rPr>
        <w:rFonts w:hint="default"/>
        <w:lang w:val="en-US" w:eastAsia="en-US" w:bidi="ar-SA"/>
      </w:rPr>
    </w:lvl>
    <w:lvl w:ilvl="5" w:tplc="9C12D0C6">
      <w:numFmt w:val="bullet"/>
      <w:lvlText w:val="•"/>
      <w:lvlJc w:val="left"/>
      <w:pPr>
        <w:ind w:left="5774" w:hanging="317"/>
      </w:pPr>
      <w:rPr>
        <w:rFonts w:hint="default"/>
        <w:lang w:val="en-US" w:eastAsia="en-US" w:bidi="ar-SA"/>
      </w:rPr>
    </w:lvl>
    <w:lvl w:ilvl="6" w:tplc="E88CC2AA">
      <w:numFmt w:val="bullet"/>
      <w:lvlText w:val="•"/>
      <w:lvlJc w:val="left"/>
      <w:pPr>
        <w:ind w:left="6757" w:hanging="317"/>
      </w:pPr>
      <w:rPr>
        <w:rFonts w:hint="default"/>
        <w:lang w:val="en-US" w:eastAsia="en-US" w:bidi="ar-SA"/>
      </w:rPr>
    </w:lvl>
    <w:lvl w:ilvl="7" w:tplc="8848C440">
      <w:numFmt w:val="bullet"/>
      <w:lvlText w:val="•"/>
      <w:lvlJc w:val="left"/>
      <w:pPr>
        <w:ind w:left="7740" w:hanging="317"/>
      </w:pPr>
      <w:rPr>
        <w:rFonts w:hint="default"/>
        <w:lang w:val="en-US" w:eastAsia="en-US" w:bidi="ar-SA"/>
      </w:rPr>
    </w:lvl>
    <w:lvl w:ilvl="8" w:tplc="6DD4B6D8">
      <w:numFmt w:val="bullet"/>
      <w:lvlText w:val="•"/>
      <w:lvlJc w:val="left"/>
      <w:pPr>
        <w:ind w:left="8723" w:hanging="317"/>
      </w:pPr>
      <w:rPr>
        <w:rFonts w:hint="default"/>
        <w:lang w:val="en-US" w:eastAsia="en-US" w:bidi="ar-SA"/>
      </w:rPr>
    </w:lvl>
  </w:abstractNum>
  <w:abstractNum w:abstractNumId="205" w15:restartNumberingAfterBreak="0">
    <w:nsid w:val="586A23DA"/>
    <w:multiLevelType w:val="hybridMultilevel"/>
    <w:tmpl w:val="43347B06"/>
    <w:lvl w:ilvl="0" w:tplc="0D5CF314">
      <w:numFmt w:val="bullet"/>
      <w:lvlText w:val=""/>
      <w:lvlJc w:val="left"/>
      <w:pPr>
        <w:ind w:left="825" w:hanging="360"/>
      </w:pPr>
      <w:rPr>
        <w:rFonts w:ascii="Symbol" w:eastAsia="Symbol" w:hAnsi="Symbol" w:cs="Symbol" w:hint="default"/>
        <w:w w:val="100"/>
        <w:sz w:val="22"/>
        <w:szCs w:val="22"/>
        <w:lang w:val="en-US" w:eastAsia="en-US" w:bidi="ar-SA"/>
      </w:rPr>
    </w:lvl>
    <w:lvl w:ilvl="1" w:tplc="EBC4690E">
      <w:numFmt w:val="bullet"/>
      <w:lvlText w:val="•"/>
      <w:lvlJc w:val="left"/>
      <w:pPr>
        <w:ind w:left="1488" w:hanging="360"/>
      </w:pPr>
      <w:rPr>
        <w:rFonts w:hint="default"/>
        <w:lang w:val="en-US" w:eastAsia="en-US" w:bidi="ar-SA"/>
      </w:rPr>
    </w:lvl>
    <w:lvl w:ilvl="2" w:tplc="DF240C20">
      <w:numFmt w:val="bullet"/>
      <w:lvlText w:val="•"/>
      <w:lvlJc w:val="left"/>
      <w:pPr>
        <w:ind w:left="2157" w:hanging="360"/>
      </w:pPr>
      <w:rPr>
        <w:rFonts w:hint="default"/>
        <w:lang w:val="en-US" w:eastAsia="en-US" w:bidi="ar-SA"/>
      </w:rPr>
    </w:lvl>
    <w:lvl w:ilvl="3" w:tplc="71F4150C">
      <w:numFmt w:val="bullet"/>
      <w:lvlText w:val="•"/>
      <w:lvlJc w:val="left"/>
      <w:pPr>
        <w:ind w:left="2825" w:hanging="360"/>
      </w:pPr>
      <w:rPr>
        <w:rFonts w:hint="default"/>
        <w:lang w:val="en-US" w:eastAsia="en-US" w:bidi="ar-SA"/>
      </w:rPr>
    </w:lvl>
    <w:lvl w:ilvl="4" w:tplc="F36293E4">
      <w:numFmt w:val="bullet"/>
      <w:lvlText w:val="•"/>
      <w:lvlJc w:val="left"/>
      <w:pPr>
        <w:ind w:left="3494" w:hanging="360"/>
      </w:pPr>
      <w:rPr>
        <w:rFonts w:hint="default"/>
        <w:lang w:val="en-US" w:eastAsia="en-US" w:bidi="ar-SA"/>
      </w:rPr>
    </w:lvl>
    <w:lvl w:ilvl="5" w:tplc="F6AE199E">
      <w:numFmt w:val="bullet"/>
      <w:lvlText w:val="•"/>
      <w:lvlJc w:val="left"/>
      <w:pPr>
        <w:ind w:left="4162" w:hanging="360"/>
      </w:pPr>
      <w:rPr>
        <w:rFonts w:hint="default"/>
        <w:lang w:val="en-US" w:eastAsia="en-US" w:bidi="ar-SA"/>
      </w:rPr>
    </w:lvl>
    <w:lvl w:ilvl="6" w:tplc="2D162930">
      <w:numFmt w:val="bullet"/>
      <w:lvlText w:val="•"/>
      <w:lvlJc w:val="left"/>
      <w:pPr>
        <w:ind w:left="4831" w:hanging="360"/>
      </w:pPr>
      <w:rPr>
        <w:rFonts w:hint="default"/>
        <w:lang w:val="en-US" w:eastAsia="en-US" w:bidi="ar-SA"/>
      </w:rPr>
    </w:lvl>
    <w:lvl w:ilvl="7" w:tplc="80D4A26C">
      <w:numFmt w:val="bullet"/>
      <w:lvlText w:val="•"/>
      <w:lvlJc w:val="left"/>
      <w:pPr>
        <w:ind w:left="5499" w:hanging="360"/>
      </w:pPr>
      <w:rPr>
        <w:rFonts w:hint="default"/>
        <w:lang w:val="en-US" w:eastAsia="en-US" w:bidi="ar-SA"/>
      </w:rPr>
    </w:lvl>
    <w:lvl w:ilvl="8" w:tplc="83C2500E">
      <w:numFmt w:val="bullet"/>
      <w:lvlText w:val="•"/>
      <w:lvlJc w:val="left"/>
      <w:pPr>
        <w:ind w:left="6168" w:hanging="360"/>
      </w:pPr>
      <w:rPr>
        <w:rFonts w:hint="default"/>
        <w:lang w:val="en-US" w:eastAsia="en-US" w:bidi="ar-SA"/>
      </w:rPr>
    </w:lvl>
  </w:abstractNum>
  <w:abstractNum w:abstractNumId="206" w15:restartNumberingAfterBreak="0">
    <w:nsid w:val="587B3B28"/>
    <w:multiLevelType w:val="hybridMultilevel"/>
    <w:tmpl w:val="361C5E8A"/>
    <w:lvl w:ilvl="0" w:tplc="32289200">
      <w:start w:val="1"/>
      <w:numFmt w:val="lowerRoman"/>
      <w:lvlText w:val="%1."/>
      <w:lvlJc w:val="left"/>
      <w:pPr>
        <w:ind w:left="277" w:hanging="173"/>
      </w:pPr>
      <w:rPr>
        <w:rFonts w:ascii="Times New Roman" w:eastAsia="Times New Roman" w:hAnsi="Times New Roman" w:cs="Times New Roman" w:hint="default"/>
        <w:spacing w:val="-9"/>
        <w:w w:val="100"/>
        <w:sz w:val="22"/>
        <w:szCs w:val="22"/>
        <w:lang w:val="en-US" w:eastAsia="en-US" w:bidi="ar-SA"/>
      </w:rPr>
    </w:lvl>
    <w:lvl w:ilvl="1" w:tplc="B2E0ED1C">
      <w:numFmt w:val="bullet"/>
      <w:lvlText w:val="•"/>
      <w:lvlJc w:val="left"/>
      <w:pPr>
        <w:ind w:left="1007" w:hanging="173"/>
      </w:pPr>
      <w:rPr>
        <w:rFonts w:hint="default"/>
        <w:lang w:val="en-US" w:eastAsia="en-US" w:bidi="ar-SA"/>
      </w:rPr>
    </w:lvl>
    <w:lvl w:ilvl="2" w:tplc="0FEC1C2A">
      <w:numFmt w:val="bullet"/>
      <w:lvlText w:val="•"/>
      <w:lvlJc w:val="left"/>
      <w:pPr>
        <w:ind w:left="1734" w:hanging="173"/>
      </w:pPr>
      <w:rPr>
        <w:rFonts w:hint="default"/>
        <w:lang w:val="en-US" w:eastAsia="en-US" w:bidi="ar-SA"/>
      </w:rPr>
    </w:lvl>
    <w:lvl w:ilvl="3" w:tplc="D848D2C8">
      <w:numFmt w:val="bullet"/>
      <w:lvlText w:val="•"/>
      <w:lvlJc w:val="left"/>
      <w:pPr>
        <w:ind w:left="2461" w:hanging="173"/>
      </w:pPr>
      <w:rPr>
        <w:rFonts w:hint="default"/>
        <w:lang w:val="en-US" w:eastAsia="en-US" w:bidi="ar-SA"/>
      </w:rPr>
    </w:lvl>
    <w:lvl w:ilvl="4" w:tplc="CBDAE446">
      <w:numFmt w:val="bullet"/>
      <w:lvlText w:val="•"/>
      <w:lvlJc w:val="left"/>
      <w:pPr>
        <w:ind w:left="3189" w:hanging="173"/>
      </w:pPr>
      <w:rPr>
        <w:rFonts w:hint="default"/>
        <w:lang w:val="en-US" w:eastAsia="en-US" w:bidi="ar-SA"/>
      </w:rPr>
    </w:lvl>
    <w:lvl w:ilvl="5" w:tplc="DF8ED6CA">
      <w:numFmt w:val="bullet"/>
      <w:lvlText w:val="•"/>
      <w:lvlJc w:val="left"/>
      <w:pPr>
        <w:ind w:left="3916" w:hanging="173"/>
      </w:pPr>
      <w:rPr>
        <w:rFonts w:hint="default"/>
        <w:lang w:val="en-US" w:eastAsia="en-US" w:bidi="ar-SA"/>
      </w:rPr>
    </w:lvl>
    <w:lvl w:ilvl="6" w:tplc="A3E299DA">
      <w:numFmt w:val="bullet"/>
      <w:lvlText w:val="•"/>
      <w:lvlJc w:val="left"/>
      <w:pPr>
        <w:ind w:left="4643" w:hanging="173"/>
      </w:pPr>
      <w:rPr>
        <w:rFonts w:hint="default"/>
        <w:lang w:val="en-US" w:eastAsia="en-US" w:bidi="ar-SA"/>
      </w:rPr>
    </w:lvl>
    <w:lvl w:ilvl="7" w:tplc="C40EE484">
      <w:numFmt w:val="bullet"/>
      <w:lvlText w:val="•"/>
      <w:lvlJc w:val="left"/>
      <w:pPr>
        <w:ind w:left="5371" w:hanging="173"/>
      </w:pPr>
      <w:rPr>
        <w:rFonts w:hint="default"/>
        <w:lang w:val="en-US" w:eastAsia="en-US" w:bidi="ar-SA"/>
      </w:rPr>
    </w:lvl>
    <w:lvl w:ilvl="8" w:tplc="2F6A69FA">
      <w:numFmt w:val="bullet"/>
      <w:lvlText w:val="•"/>
      <w:lvlJc w:val="left"/>
      <w:pPr>
        <w:ind w:left="6098" w:hanging="173"/>
      </w:pPr>
      <w:rPr>
        <w:rFonts w:hint="default"/>
        <w:lang w:val="en-US" w:eastAsia="en-US" w:bidi="ar-SA"/>
      </w:rPr>
    </w:lvl>
  </w:abstractNum>
  <w:abstractNum w:abstractNumId="207" w15:restartNumberingAfterBreak="0">
    <w:nsid w:val="58F14FDB"/>
    <w:multiLevelType w:val="hybridMultilevel"/>
    <w:tmpl w:val="C6A2BE9A"/>
    <w:lvl w:ilvl="0" w:tplc="4F34EE18">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8" w15:restartNumberingAfterBreak="0">
    <w:nsid w:val="59490843"/>
    <w:multiLevelType w:val="hybridMultilevel"/>
    <w:tmpl w:val="A2787D54"/>
    <w:lvl w:ilvl="0" w:tplc="70E43B52">
      <w:start w:val="1"/>
      <w:numFmt w:val="decimal"/>
      <w:lvlText w:val="%1."/>
      <w:lvlJc w:val="left"/>
      <w:pPr>
        <w:ind w:left="751" w:hanging="212"/>
      </w:pPr>
      <w:rPr>
        <w:rFonts w:ascii="Times New Roman" w:eastAsia="Times New Roman" w:hAnsi="Times New Roman" w:cs="Times New Roman"/>
        <w:spacing w:val="0"/>
        <w:w w:val="100"/>
        <w:sz w:val="22"/>
        <w:szCs w:val="22"/>
        <w:lang w:val="en-US" w:eastAsia="en-US" w:bidi="ar-SA"/>
      </w:rPr>
    </w:lvl>
    <w:lvl w:ilvl="1" w:tplc="B60A4AF0">
      <w:start w:val="1"/>
      <w:numFmt w:val="upperRoman"/>
      <w:lvlText w:val="%2."/>
      <w:lvlJc w:val="left"/>
      <w:pPr>
        <w:ind w:left="746" w:hanging="207"/>
      </w:pPr>
      <w:rPr>
        <w:rFonts w:ascii="Times New Roman" w:eastAsia="Times New Roman" w:hAnsi="Times New Roman" w:cs="Times New Roman" w:hint="default"/>
        <w:b/>
        <w:bCs/>
        <w:w w:val="100"/>
        <w:sz w:val="22"/>
        <w:szCs w:val="22"/>
        <w:lang w:val="en-US" w:eastAsia="en-US" w:bidi="ar-SA"/>
      </w:rPr>
    </w:lvl>
    <w:lvl w:ilvl="2" w:tplc="44B2F0E4">
      <w:start w:val="1"/>
      <w:numFmt w:val="decimal"/>
      <w:lvlText w:val="%3."/>
      <w:lvlJc w:val="left"/>
      <w:pPr>
        <w:ind w:left="905" w:hanging="360"/>
      </w:pPr>
      <w:rPr>
        <w:rFonts w:ascii="Times New Roman" w:eastAsia="Times New Roman" w:hAnsi="Times New Roman" w:cs="Times New Roman" w:hint="default"/>
        <w:w w:val="100"/>
        <w:sz w:val="22"/>
        <w:szCs w:val="22"/>
        <w:lang w:val="en-US" w:eastAsia="en-US" w:bidi="ar-SA"/>
      </w:rPr>
    </w:lvl>
    <w:lvl w:ilvl="3" w:tplc="F52637A4">
      <w:numFmt w:val="bullet"/>
      <w:lvlText w:val="•"/>
      <w:lvlJc w:val="left"/>
      <w:pPr>
        <w:ind w:left="2123" w:hanging="360"/>
      </w:pPr>
      <w:rPr>
        <w:rFonts w:hint="default"/>
        <w:lang w:val="en-US" w:eastAsia="en-US" w:bidi="ar-SA"/>
      </w:rPr>
    </w:lvl>
    <w:lvl w:ilvl="4" w:tplc="1CCE6B20">
      <w:numFmt w:val="bullet"/>
      <w:lvlText w:val="•"/>
      <w:lvlJc w:val="left"/>
      <w:pPr>
        <w:ind w:left="3347" w:hanging="360"/>
      </w:pPr>
      <w:rPr>
        <w:rFonts w:hint="default"/>
        <w:lang w:val="en-US" w:eastAsia="en-US" w:bidi="ar-SA"/>
      </w:rPr>
    </w:lvl>
    <w:lvl w:ilvl="5" w:tplc="023AA992">
      <w:numFmt w:val="bullet"/>
      <w:lvlText w:val="•"/>
      <w:lvlJc w:val="left"/>
      <w:pPr>
        <w:ind w:left="4570" w:hanging="360"/>
      </w:pPr>
      <w:rPr>
        <w:rFonts w:hint="default"/>
        <w:lang w:val="en-US" w:eastAsia="en-US" w:bidi="ar-SA"/>
      </w:rPr>
    </w:lvl>
    <w:lvl w:ilvl="6" w:tplc="D0FABA4E">
      <w:numFmt w:val="bullet"/>
      <w:lvlText w:val="•"/>
      <w:lvlJc w:val="left"/>
      <w:pPr>
        <w:ind w:left="5794" w:hanging="360"/>
      </w:pPr>
      <w:rPr>
        <w:rFonts w:hint="default"/>
        <w:lang w:val="en-US" w:eastAsia="en-US" w:bidi="ar-SA"/>
      </w:rPr>
    </w:lvl>
    <w:lvl w:ilvl="7" w:tplc="B2469BE4">
      <w:numFmt w:val="bullet"/>
      <w:lvlText w:val="•"/>
      <w:lvlJc w:val="left"/>
      <w:pPr>
        <w:ind w:left="7018" w:hanging="360"/>
      </w:pPr>
      <w:rPr>
        <w:rFonts w:hint="default"/>
        <w:lang w:val="en-US" w:eastAsia="en-US" w:bidi="ar-SA"/>
      </w:rPr>
    </w:lvl>
    <w:lvl w:ilvl="8" w:tplc="1306159E">
      <w:numFmt w:val="bullet"/>
      <w:lvlText w:val="•"/>
      <w:lvlJc w:val="left"/>
      <w:pPr>
        <w:ind w:left="8241" w:hanging="360"/>
      </w:pPr>
      <w:rPr>
        <w:rFonts w:hint="default"/>
        <w:lang w:val="en-US" w:eastAsia="en-US" w:bidi="ar-SA"/>
      </w:rPr>
    </w:lvl>
  </w:abstractNum>
  <w:abstractNum w:abstractNumId="209" w15:restartNumberingAfterBreak="0">
    <w:nsid w:val="59526657"/>
    <w:multiLevelType w:val="hybridMultilevel"/>
    <w:tmpl w:val="EDBE153C"/>
    <w:lvl w:ilvl="0" w:tplc="F73070A2">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639E373E">
      <w:start w:val="1"/>
      <w:numFmt w:val="decimal"/>
      <w:lvlText w:val="%2."/>
      <w:lvlJc w:val="left"/>
      <w:pPr>
        <w:ind w:left="1356" w:hanging="457"/>
      </w:pPr>
      <w:rPr>
        <w:rFonts w:ascii="Times New Roman" w:eastAsia="Times New Roman" w:hAnsi="Times New Roman" w:cs="Times New Roman" w:hint="default"/>
        <w:w w:val="100"/>
        <w:sz w:val="22"/>
        <w:szCs w:val="22"/>
        <w:lang w:val="en-US" w:eastAsia="en-US" w:bidi="ar-SA"/>
      </w:rPr>
    </w:lvl>
    <w:lvl w:ilvl="2" w:tplc="B42EFF50">
      <w:numFmt w:val="bullet"/>
      <w:lvlText w:val="•"/>
      <w:lvlJc w:val="left"/>
      <w:pPr>
        <w:ind w:left="2396" w:hanging="457"/>
      </w:pPr>
      <w:rPr>
        <w:rFonts w:hint="default"/>
        <w:lang w:val="en-US" w:eastAsia="en-US" w:bidi="ar-SA"/>
      </w:rPr>
    </w:lvl>
    <w:lvl w:ilvl="3" w:tplc="6EFA0CBC">
      <w:numFmt w:val="bullet"/>
      <w:lvlText w:val="•"/>
      <w:lvlJc w:val="left"/>
      <w:pPr>
        <w:ind w:left="3433" w:hanging="457"/>
      </w:pPr>
      <w:rPr>
        <w:rFonts w:hint="default"/>
        <w:lang w:val="en-US" w:eastAsia="en-US" w:bidi="ar-SA"/>
      </w:rPr>
    </w:lvl>
    <w:lvl w:ilvl="4" w:tplc="D2AEF532">
      <w:numFmt w:val="bullet"/>
      <w:lvlText w:val="•"/>
      <w:lvlJc w:val="left"/>
      <w:pPr>
        <w:ind w:left="4469" w:hanging="457"/>
      </w:pPr>
      <w:rPr>
        <w:rFonts w:hint="default"/>
        <w:lang w:val="en-US" w:eastAsia="en-US" w:bidi="ar-SA"/>
      </w:rPr>
    </w:lvl>
    <w:lvl w:ilvl="5" w:tplc="1CFC74FE">
      <w:numFmt w:val="bullet"/>
      <w:lvlText w:val="•"/>
      <w:lvlJc w:val="left"/>
      <w:pPr>
        <w:ind w:left="5506" w:hanging="457"/>
      </w:pPr>
      <w:rPr>
        <w:rFonts w:hint="default"/>
        <w:lang w:val="en-US" w:eastAsia="en-US" w:bidi="ar-SA"/>
      </w:rPr>
    </w:lvl>
    <w:lvl w:ilvl="6" w:tplc="AE9402FA">
      <w:numFmt w:val="bullet"/>
      <w:lvlText w:val="•"/>
      <w:lvlJc w:val="left"/>
      <w:pPr>
        <w:ind w:left="6542" w:hanging="457"/>
      </w:pPr>
      <w:rPr>
        <w:rFonts w:hint="default"/>
        <w:lang w:val="en-US" w:eastAsia="en-US" w:bidi="ar-SA"/>
      </w:rPr>
    </w:lvl>
    <w:lvl w:ilvl="7" w:tplc="883CC7D0">
      <w:numFmt w:val="bullet"/>
      <w:lvlText w:val="•"/>
      <w:lvlJc w:val="left"/>
      <w:pPr>
        <w:ind w:left="7579" w:hanging="457"/>
      </w:pPr>
      <w:rPr>
        <w:rFonts w:hint="default"/>
        <w:lang w:val="en-US" w:eastAsia="en-US" w:bidi="ar-SA"/>
      </w:rPr>
    </w:lvl>
    <w:lvl w:ilvl="8" w:tplc="EE525E4C">
      <w:numFmt w:val="bullet"/>
      <w:lvlText w:val="•"/>
      <w:lvlJc w:val="left"/>
      <w:pPr>
        <w:ind w:left="8615" w:hanging="457"/>
      </w:pPr>
      <w:rPr>
        <w:rFonts w:hint="default"/>
        <w:lang w:val="en-US" w:eastAsia="en-US" w:bidi="ar-SA"/>
      </w:rPr>
    </w:lvl>
  </w:abstractNum>
  <w:abstractNum w:abstractNumId="210" w15:restartNumberingAfterBreak="0">
    <w:nsid w:val="59BE0EA8"/>
    <w:multiLevelType w:val="hybridMultilevel"/>
    <w:tmpl w:val="C874AC70"/>
    <w:lvl w:ilvl="0" w:tplc="D5F21E60">
      <w:start w:val="1"/>
      <w:numFmt w:val="decimal"/>
      <w:lvlText w:val="%1."/>
      <w:lvlJc w:val="left"/>
      <w:pPr>
        <w:ind w:left="905" w:hanging="456"/>
      </w:pPr>
      <w:rPr>
        <w:rFonts w:hint="default"/>
        <w:w w:val="100"/>
        <w:lang w:val="en-US" w:eastAsia="en-US" w:bidi="ar-SA"/>
      </w:rPr>
    </w:lvl>
    <w:lvl w:ilvl="1" w:tplc="C6A4F86E">
      <w:start w:val="1"/>
      <w:numFmt w:val="decimal"/>
      <w:lvlText w:val="%2."/>
      <w:lvlJc w:val="left"/>
      <w:pPr>
        <w:ind w:left="656" w:hanging="231"/>
      </w:pPr>
      <w:rPr>
        <w:rFonts w:ascii="Times New Roman" w:eastAsia="Times New Roman" w:hAnsi="Times New Roman" w:cs="Times New Roman" w:hint="default"/>
        <w:w w:val="100"/>
        <w:sz w:val="22"/>
        <w:szCs w:val="22"/>
        <w:lang w:val="en-US" w:eastAsia="en-US" w:bidi="ar-SA"/>
      </w:rPr>
    </w:lvl>
    <w:lvl w:ilvl="2" w:tplc="1E8A06B6">
      <w:numFmt w:val="bullet"/>
      <w:lvlText w:val="•"/>
      <w:lvlJc w:val="left"/>
      <w:pPr>
        <w:ind w:left="1987" w:hanging="231"/>
      </w:pPr>
      <w:rPr>
        <w:rFonts w:hint="default"/>
        <w:lang w:val="en-US" w:eastAsia="en-US" w:bidi="ar-SA"/>
      </w:rPr>
    </w:lvl>
    <w:lvl w:ilvl="3" w:tplc="C2688A14">
      <w:numFmt w:val="bullet"/>
      <w:lvlText w:val="•"/>
      <w:lvlJc w:val="left"/>
      <w:pPr>
        <w:ind w:left="3075" w:hanging="231"/>
      </w:pPr>
      <w:rPr>
        <w:rFonts w:hint="default"/>
        <w:lang w:val="en-US" w:eastAsia="en-US" w:bidi="ar-SA"/>
      </w:rPr>
    </w:lvl>
    <w:lvl w:ilvl="4" w:tplc="929ACC44">
      <w:numFmt w:val="bullet"/>
      <w:lvlText w:val="•"/>
      <w:lvlJc w:val="left"/>
      <w:pPr>
        <w:ind w:left="4162" w:hanging="231"/>
      </w:pPr>
      <w:rPr>
        <w:rFonts w:hint="default"/>
        <w:lang w:val="en-US" w:eastAsia="en-US" w:bidi="ar-SA"/>
      </w:rPr>
    </w:lvl>
    <w:lvl w:ilvl="5" w:tplc="F8B4C1D2">
      <w:numFmt w:val="bullet"/>
      <w:lvlText w:val="•"/>
      <w:lvlJc w:val="left"/>
      <w:pPr>
        <w:ind w:left="5250" w:hanging="231"/>
      </w:pPr>
      <w:rPr>
        <w:rFonts w:hint="default"/>
        <w:lang w:val="en-US" w:eastAsia="en-US" w:bidi="ar-SA"/>
      </w:rPr>
    </w:lvl>
    <w:lvl w:ilvl="6" w:tplc="50ECEE98">
      <w:numFmt w:val="bullet"/>
      <w:lvlText w:val="•"/>
      <w:lvlJc w:val="left"/>
      <w:pPr>
        <w:ind w:left="6338" w:hanging="231"/>
      </w:pPr>
      <w:rPr>
        <w:rFonts w:hint="default"/>
        <w:lang w:val="en-US" w:eastAsia="en-US" w:bidi="ar-SA"/>
      </w:rPr>
    </w:lvl>
    <w:lvl w:ilvl="7" w:tplc="F732F35E">
      <w:numFmt w:val="bullet"/>
      <w:lvlText w:val="•"/>
      <w:lvlJc w:val="left"/>
      <w:pPr>
        <w:ind w:left="7425" w:hanging="231"/>
      </w:pPr>
      <w:rPr>
        <w:rFonts w:hint="default"/>
        <w:lang w:val="en-US" w:eastAsia="en-US" w:bidi="ar-SA"/>
      </w:rPr>
    </w:lvl>
    <w:lvl w:ilvl="8" w:tplc="E6E6B870">
      <w:numFmt w:val="bullet"/>
      <w:lvlText w:val="•"/>
      <w:lvlJc w:val="left"/>
      <w:pPr>
        <w:ind w:left="8513" w:hanging="231"/>
      </w:pPr>
      <w:rPr>
        <w:rFonts w:hint="default"/>
        <w:lang w:val="en-US" w:eastAsia="en-US" w:bidi="ar-SA"/>
      </w:rPr>
    </w:lvl>
  </w:abstractNum>
  <w:abstractNum w:abstractNumId="211" w15:restartNumberingAfterBreak="0">
    <w:nsid w:val="5A4D7B7C"/>
    <w:multiLevelType w:val="hybridMultilevel"/>
    <w:tmpl w:val="393C07F2"/>
    <w:lvl w:ilvl="0" w:tplc="45703A9C">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0626428E">
      <w:numFmt w:val="bullet"/>
      <w:lvlText w:val="•"/>
      <w:lvlJc w:val="left"/>
      <w:pPr>
        <w:ind w:left="1716" w:hanging="183"/>
      </w:pPr>
      <w:rPr>
        <w:rFonts w:hint="default"/>
        <w:lang w:val="en-US" w:eastAsia="en-US" w:bidi="ar-SA"/>
      </w:rPr>
    </w:lvl>
    <w:lvl w:ilvl="2" w:tplc="95683078">
      <w:numFmt w:val="bullet"/>
      <w:lvlText w:val="•"/>
      <w:lvlJc w:val="left"/>
      <w:pPr>
        <w:ind w:left="2713" w:hanging="183"/>
      </w:pPr>
      <w:rPr>
        <w:rFonts w:hint="default"/>
        <w:lang w:val="en-US" w:eastAsia="en-US" w:bidi="ar-SA"/>
      </w:rPr>
    </w:lvl>
    <w:lvl w:ilvl="3" w:tplc="F7B20E5C">
      <w:numFmt w:val="bullet"/>
      <w:lvlText w:val="•"/>
      <w:lvlJc w:val="left"/>
      <w:pPr>
        <w:ind w:left="3710" w:hanging="183"/>
      </w:pPr>
      <w:rPr>
        <w:rFonts w:hint="default"/>
        <w:lang w:val="en-US" w:eastAsia="en-US" w:bidi="ar-SA"/>
      </w:rPr>
    </w:lvl>
    <w:lvl w:ilvl="4" w:tplc="54B2C868">
      <w:numFmt w:val="bullet"/>
      <w:lvlText w:val="•"/>
      <w:lvlJc w:val="left"/>
      <w:pPr>
        <w:ind w:left="4707" w:hanging="183"/>
      </w:pPr>
      <w:rPr>
        <w:rFonts w:hint="default"/>
        <w:lang w:val="en-US" w:eastAsia="en-US" w:bidi="ar-SA"/>
      </w:rPr>
    </w:lvl>
    <w:lvl w:ilvl="5" w:tplc="C1FEAF6A">
      <w:numFmt w:val="bullet"/>
      <w:lvlText w:val="•"/>
      <w:lvlJc w:val="left"/>
      <w:pPr>
        <w:ind w:left="5704" w:hanging="183"/>
      </w:pPr>
      <w:rPr>
        <w:rFonts w:hint="default"/>
        <w:lang w:val="en-US" w:eastAsia="en-US" w:bidi="ar-SA"/>
      </w:rPr>
    </w:lvl>
    <w:lvl w:ilvl="6" w:tplc="03EAA24E">
      <w:numFmt w:val="bullet"/>
      <w:lvlText w:val="•"/>
      <w:lvlJc w:val="left"/>
      <w:pPr>
        <w:ind w:left="6701" w:hanging="183"/>
      </w:pPr>
      <w:rPr>
        <w:rFonts w:hint="default"/>
        <w:lang w:val="en-US" w:eastAsia="en-US" w:bidi="ar-SA"/>
      </w:rPr>
    </w:lvl>
    <w:lvl w:ilvl="7" w:tplc="F294B904">
      <w:numFmt w:val="bullet"/>
      <w:lvlText w:val="•"/>
      <w:lvlJc w:val="left"/>
      <w:pPr>
        <w:ind w:left="7698" w:hanging="183"/>
      </w:pPr>
      <w:rPr>
        <w:rFonts w:hint="default"/>
        <w:lang w:val="en-US" w:eastAsia="en-US" w:bidi="ar-SA"/>
      </w:rPr>
    </w:lvl>
    <w:lvl w:ilvl="8" w:tplc="5946632C">
      <w:numFmt w:val="bullet"/>
      <w:lvlText w:val="•"/>
      <w:lvlJc w:val="left"/>
      <w:pPr>
        <w:ind w:left="8695" w:hanging="183"/>
      </w:pPr>
      <w:rPr>
        <w:rFonts w:hint="default"/>
        <w:lang w:val="en-US" w:eastAsia="en-US" w:bidi="ar-SA"/>
      </w:rPr>
    </w:lvl>
  </w:abstractNum>
  <w:abstractNum w:abstractNumId="212" w15:restartNumberingAfterBreak="0">
    <w:nsid w:val="5A500115"/>
    <w:multiLevelType w:val="hybridMultilevel"/>
    <w:tmpl w:val="3EF6C5A2"/>
    <w:lvl w:ilvl="0" w:tplc="4C20FA5E">
      <w:start w:val="1"/>
      <w:numFmt w:val="decimal"/>
      <w:lvlText w:val="%1."/>
      <w:lvlJc w:val="left"/>
      <w:pPr>
        <w:ind w:left="105" w:hanging="356"/>
      </w:pPr>
      <w:rPr>
        <w:rFonts w:ascii="Times New Roman" w:eastAsia="Times New Roman" w:hAnsi="Times New Roman" w:cs="Times New Roman" w:hint="default"/>
        <w:w w:val="100"/>
        <w:sz w:val="22"/>
        <w:szCs w:val="22"/>
        <w:lang w:val="en-US" w:eastAsia="en-US" w:bidi="ar-SA"/>
      </w:rPr>
    </w:lvl>
    <w:lvl w:ilvl="1" w:tplc="6A9E8586">
      <w:numFmt w:val="bullet"/>
      <w:lvlText w:val="•"/>
      <w:lvlJc w:val="left"/>
      <w:pPr>
        <w:ind w:left="854" w:hanging="356"/>
      </w:pPr>
      <w:rPr>
        <w:rFonts w:hint="default"/>
        <w:lang w:val="en-US" w:eastAsia="en-US" w:bidi="ar-SA"/>
      </w:rPr>
    </w:lvl>
    <w:lvl w:ilvl="2" w:tplc="D8444A00">
      <w:numFmt w:val="bullet"/>
      <w:lvlText w:val="•"/>
      <w:lvlJc w:val="left"/>
      <w:pPr>
        <w:ind w:left="1608" w:hanging="356"/>
      </w:pPr>
      <w:rPr>
        <w:rFonts w:hint="default"/>
        <w:lang w:val="en-US" w:eastAsia="en-US" w:bidi="ar-SA"/>
      </w:rPr>
    </w:lvl>
    <w:lvl w:ilvl="3" w:tplc="71E8511E">
      <w:numFmt w:val="bullet"/>
      <w:lvlText w:val="•"/>
      <w:lvlJc w:val="left"/>
      <w:pPr>
        <w:ind w:left="2363" w:hanging="356"/>
      </w:pPr>
      <w:rPr>
        <w:rFonts w:hint="default"/>
        <w:lang w:val="en-US" w:eastAsia="en-US" w:bidi="ar-SA"/>
      </w:rPr>
    </w:lvl>
    <w:lvl w:ilvl="4" w:tplc="661E109C">
      <w:numFmt w:val="bullet"/>
      <w:lvlText w:val="•"/>
      <w:lvlJc w:val="left"/>
      <w:pPr>
        <w:ind w:left="3117" w:hanging="356"/>
      </w:pPr>
      <w:rPr>
        <w:rFonts w:hint="default"/>
        <w:lang w:val="en-US" w:eastAsia="en-US" w:bidi="ar-SA"/>
      </w:rPr>
    </w:lvl>
    <w:lvl w:ilvl="5" w:tplc="ACDE734C">
      <w:numFmt w:val="bullet"/>
      <w:lvlText w:val="•"/>
      <w:lvlJc w:val="left"/>
      <w:pPr>
        <w:ind w:left="3872" w:hanging="356"/>
      </w:pPr>
      <w:rPr>
        <w:rFonts w:hint="default"/>
        <w:lang w:val="en-US" w:eastAsia="en-US" w:bidi="ar-SA"/>
      </w:rPr>
    </w:lvl>
    <w:lvl w:ilvl="6" w:tplc="A822CE6A">
      <w:numFmt w:val="bullet"/>
      <w:lvlText w:val="•"/>
      <w:lvlJc w:val="left"/>
      <w:pPr>
        <w:ind w:left="4626" w:hanging="356"/>
      </w:pPr>
      <w:rPr>
        <w:rFonts w:hint="default"/>
        <w:lang w:val="en-US" w:eastAsia="en-US" w:bidi="ar-SA"/>
      </w:rPr>
    </w:lvl>
    <w:lvl w:ilvl="7" w:tplc="57549F28">
      <w:numFmt w:val="bullet"/>
      <w:lvlText w:val="•"/>
      <w:lvlJc w:val="left"/>
      <w:pPr>
        <w:ind w:left="5380" w:hanging="356"/>
      </w:pPr>
      <w:rPr>
        <w:rFonts w:hint="default"/>
        <w:lang w:val="en-US" w:eastAsia="en-US" w:bidi="ar-SA"/>
      </w:rPr>
    </w:lvl>
    <w:lvl w:ilvl="8" w:tplc="60E6DBD4">
      <w:numFmt w:val="bullet"/>
      <w:lvlText w:val="•"/>
      <w:lvlJc w:val="left"/>
      <w:pPr>
        <w:ind w:left="6135" w:hanging="356"/>
      </w:pPr>
      <w:rPr>
        <w:rFonts w:hint="default"/>
        <w:lang w:val="en-US" w:eastAsia="en-US" w:bidi="ar-SA"/>
      </w:rPr>
    </w:lvl>
  </w:abstractNum>
  <w:abstractNum w:abstractNumId="213" w15:restartNumberingAfterBreak="0">
    <w:nsid w:val="5A792278"/>
    <w:multiLevelType w:val="hybridMultilevel"/>
    <w:tmpl w:val="41084EA2"/>
    <w:lvl w:ilvl="0" w:tplc="3542AB8C">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87DA2DCC">
      <w:numFmt w:val="bullet"/>
      <w:lvlText w:val="•"/>
      <w:lvlJc w:val="left"/>
      <w:pPr>
        <w:ind w:left="1140" w:hanging="269"/>
      </w:pPr>
      <w:rPr>
        <w:rFonts w:hint="default"/>
        <w:lang w:val="en-US" w:eastAsia="en-US" w:bidi="ar-SA"/>
      </w:rPr>
    </w:lvl>
    <w:lvl w:ilvl="2" w:tplc="33EC3D24">
      <w:numFmt w:val="bullet"/>
      <w:lvlText w:val="•"/>
      <w:lvlJc w:val="left"/>
      <w:pPr>
        <w:ind w:left="2200" w:hanging="269"/>
      </w:pPr>
      <w:rPr>
        <w:rFonts w:hint="default"/>
        <w:lang w:val="en-US" w:eastAsia="en-US" w:bidi="ar-SA"/>
      </w:rPr>
    </w:lvl>
    <w:lvl w:ilvl="3" w:tplc="FA703446">
      <w:numFmt w:val="bullet"/>
      <w:lvlText w:val="•"/>
      <w:lvlJc w:val="left"/>
      <w:pPr>
        <w:ind w:left="3261" w:hanging="269"/>
      </w:pPr>
      <w:rPr>
        <w:rFonts w:hint="default"/>
        <w:lang w:val="en-US" w:eastAsia="en-US" w:bidi="ar-SA"/>
      </w:rPr>
    </w:lvl>
    <w:lvl w:ilvl="4" w:tplc="CE2E4216">
      <w:numFmt w:val="bullet"/>
      <w:lvlText w:val="•"/>
      <w:lvlJc w:val="left"/>
      <w:pPr>
        <w:ind w:left="4322" w:hanging="269"/>
      </w:pPr>
      <w:rPr>
        <w:rFonts w:hint="default"/>
        <w:lang w:val="en-US" w:eastAsia="en-US" w:bidi="ar-SA"/>
      </w:rPr>
    </w:lvl>
    <w:lvl w:ilvl="5" w:tplc="9E6879BC">
      <w:numFmt w:val="bullet"/>
      <w:lvlText w:val="•"/>
      <w:lvlJc w:val="left"/>
      <w:pPr>
        <w:ind w:left="5383" w:hanging="269"/>
      </w:pPr>
      <w:rPr>
        <w:rFonts w:hint="default"/>
        <w:lang w:val="en-US" w:eastAsia="en-US" w:bidi="ar-SA"/>
      </w:rPr>
    </w:lvl>
    <w:lvl w:ilvl="6" w:tplc="B18A7C80">
      <w:numFmt w:val="bullet"/>
      <w:lvlText w:val="•"/>
      <w:lvlJc w:val="left"/>
      <w:pPr>
        <w:ind w:left="6444" w:hanging="269"/>
      </w:pPr>
      <w:rPr>
        <w:rFonts w:hint="default"/>
        <w:lang w:val="en-US" w:eastAsia="en-US" w:bidi="ar-SA"/>
      </w:rPr>
    </w:lvl>
    <w:lvl w:ilvl="7" w:tplc="B48CDF68">
      <w:numFmt w:val="bullet"/>
      <w:lvlText w:val="•"/>
      <w:lvlJc w:val="left"/>
      <w:pPr>
        <w:ind w:left="7505" w:hanging="269"/>
      </w:pPr>
      <w:rPr>
        <w:rFonts w:hint="default"/>
        <w:lang w:val="en-US" w:eastAsia="en-US" w:bidi="ar-SA"/>
      </w:rPr>
    </w:lvl>
    <w:lvl w:ilvl="8" w:tplc="2B78EF0C">
      <w:numFmt w:val="bullet"/>
      <w:lvlText w:val="•"/>
      <w:lvlJc w:val="left"/>
      <w:pPr>
        <w:ind w:left="8566" w:hanging="269"/>
      </w:pPr>
      <w:rPr>
        <w:rFonts w:hint="default"/>
        <w:lang w:val="en-US" w:eastAsia="en-US" w:bidi="ar-SA"/>
      </w:rPr>
    </w:lvl>
  </w:abstractNum>
  <w:abstractNum w:abstractNumId="214" w15:restartNumberingAfterBreak="0">
    <w:nsid w:val="5ADC6346"/>
    <w:multiLevelType w:val="hybridMultilevel"/>
    <w:tmpl w:val="6A781318"/>
    <w:lvl w:ilvl="0" w:tplc="ED34A8EA">
      <w:start w:val="1"/>
      <w:numFmt w:val="decimal"/>
      <w:lvlText w:val="%1."/>
      <w:lvlJc w:val="left"/>
      <w:pPr>
        <w:ind w:left="510" w:hanging="226"/>
      </w:pPr>
      <w:rPr>
        <w:rFonts w:ascii="Times New Roman" w:eastAsia="Times New Roman" w:hAnsi="Times New Roman" w:cs="Times New Roman" w:hint="default"/>
        <w:w w:val="100"/>
        <w:sz w:val="22"/>
        <w:szCs w:val="22"/>
        <w:lang w:val="en-US" w:eastAsia="en-US" w:bidi="ar-SA"/>
      </w:rPr>
    </w:lvl>
    <w:lvl w:ilvl="1" w:tplc="C750C528">
      <w:numFmt w:val="bullet"/>
      <w:lvlText w:val="•"/>
      <w:lvlJc w:val="left"/>
      <w:pPr>
        <w:ind w:left="1753" w:hanging="226"/>
      </w:pPr>
      <w:rPr>
        <w:rFonts w:hint="default"/>
        <w:lang w:val="en-US" w:eastAsia="en-US" w:bidi="ar-SA"/>
      </w:rPr>
    </w:lvl>
    <w:lvl w:ilvl="2" w:tplc="2D58D4F4">
      <w:numFmt w:val="bullet"/>
      <w:lvlText w:val="•"/>
      <w:lvlJc w:val="left"/>
      <w:pPr>
        <w:ind w:left="2746" w:hanging="226"/>
      </w:pPr>
      <w:rPr>
        <w:rFonts w:hint="default"/>
        <w:lang w:val="en-US" w:eastAsia="en-US" w:bidi="ar-SA"/>
      </w:rPr>
    </w:lvl>
    <w:lvl w:ilvl="3" w:tplc="5380D086">
      <w:numFmt w:val="bullet"/>
      <w:lvlText w:val="•"/>
      <w:lvlJc w:val="left"/>
      <w:pPr>
        <w:ind w:left="3739" w:hanging="226"/>
      </w:pPr>
      <w:rPr>
        <w:rFonts w:hint="default"/>
        <w:lang w:val="en-US" w:eastAsia="en-US" w:bidi="ar-SA"/>
      </w:rPr>
    </w:lvl>
    <w:lvl w:ilvl="4" w:tplc="4EF4614E">
      <w:numFmt w:val="bullet"/>
      <w:lvlText w:val="•"/>
      <w:lvlJc w:val="left"/>
      <w:pPr>
        <w:ind w:left="4732" w:hanging="226"/>
      </w:pPr>
      <w:rPr>
        <w:rFonts w:hint="default"/>
        <w:lang w:val="en-US" w:eastAsia="en-US" w:bidi="ar-SA"/>
      </w:rPr>
    </w:lvl>
    <w:lvl w:ilvl="5" w:tplc="84DEDED6">
      <w:numFmt w:val="bullet"/>
      <w:lvlText w:val="•"/>
      <w:lvlJc w:val="left"/>
      <w:pPr>
        <w:ind w:left="5725" w:hanging="226"/>
      </w:pPr>
      <w:rPr>
        <w:rFonts w:hint="default"/>
        <w:lang w:val="en-US" w:eastAsia="en-US" w:bidi="ar-SA"/>
      </w:rPr>
    </w:lvl>
    <w:lvl w:ilvl="6" w:tplc="708C294A">
      <w:numFmt w:val="bullet"/>
      <w:lvlText w:val="•"/>
      <w:lvlJc w:val="left"/>
      <w:pPr>
        <w:ind w:left="6718" w:hanging="226"/>
      </w:pPr>
      <w:rPr>
        <w:rFonts w:hint="default"/>
        <w:lang w:val="en-US" w:eastAsia="en-US" w:bidi="ar-SA"/>
      </w:rPr>
    </w:lvl>
    <w:lvl w:ilvl="7" w:tplc="4BA430A6">
      <w:numFmt w:val="bullet"/>
      <w:lvlText w:val="•"/>
      <w:lvlJc w:val="left"/>
      <w:pPr>
        <w:ind w:left="7711" w:hanging="226"/>
      </w:pPr>
      <w:rPr>
        <w:rFonts w:hint="default"/>
        <w:lang w:val="en-US" w:eastAsia="en-US" w:bidi="ar-SA"/>
      </w:rPr>
    </w:lvl>
    <w:lvl w:ilvl="8" w:tplc="CCFC7BEA">
      <w:numFmt w:val="bullet"/>
      <w:lvlText w:val="•"/>
      <w:lvlJc w:val="left"/>
      <w:pPr>
        <w:ind w:left="8704" w:hanging="226"/>
      </w:pPr>
      <w:rPr>
        <w:rFonts w:hint="default"/>
        <w:lang w:val="en-US" w:eastAsia="en-US" w:bidi="ar-SA"/>
      </w:rPr>
    </w:lvl>
  </w:abstractNum>
  <w:abstractNum w:abstractNumId="215" w15:restartNumberingAfterBreak="0">
    <w:nsid w:val="5B715242"/>
    <w:multiLevelType w:val="hybridMultilevel"/>
    <w:tmpl w:val="04F23BDE"/>
    <w:lvl w:ilvl="0" w:tplc="233E4CD0">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37529140">
      <w:numFmt w:val="bullet"/>
      <w:lvlText w:val="•"/>
      <w:lvlJc w:val="left"/>
      <w:pPr>
        <w:ind w:left="1752" w:hanging="226"/>
      </w:pPr>
      <w:rPr>
        <w:rFonts w:hint="default"/>
        <w:lang w:val="en-US" w:eastAsia="en-US" w:bidi="ar-SA"/>
      </w:rPr>
    </w:lvl>
    <w:lvl w:ilvl="2" w:tplc="DB585586">
      <w:numFmt w:val="bullet"/>
      <w:lvlText w:val="•"/>
      <w:lvlJc w:val="left"/>
      <w:pPr>
        <w:ind w:left="2745" w:hanging="226"/>
      </w:pPr>
      <w:rPr>
        <w:rFonts w:hint="default"/>
        <w:lang w:val="en-US" w:eastAsia="en-US" w:bidi="ar-SA"/>
      </w:rPr>
    </w:lvl>
    <w:lvl w:ilvl="3" w:tplc="7584DA6A">
      <w:numFmt w:val="bullet"/>
      <w:lvlText w:val="•"/>
      <w:lvlJc w:val="left"/>
      <w:pPr>
        <w:ind w:left="3738" w:hanging="226"/>
      </w:pPr>
      <w:rPr>
        <w:rFonts w:hint="default"/>
        <w:lang w:val="en-US" w:eastAsia="en-US" w:bidi="ar-SA"/>
      </w:rPr>
    </w:lvl>
    <w:lvl w:ilvl="4" w:tplc="A00EBDEE">
      <w:numFmt w:val="bullet"/>
      <w:lvlText w:val="•"/>
      <w:lvlJc w:val="left"/>
      <w:pPr>
        <w:ind w:left="4731" w:hanging="226"/>
      </w:pPr>
      <w:rPr>
        <w:rFonts w:hint="default"/>
        <w:lang w:val="en-US" w:eastAsia="en-US" w:bidi="ar-SA"/>
      </w:rPr>
    </w:lvl>
    <w:lvl w:ilvl="5" w:tplc="CD2489FE">
      <w:numFmt w:val="bullet"/>
      <w:lvlText w:val="•"/>
      <w:lvlJc w:val="left"/>
      <w:pPr>
        <w:ind w:left="5724" w:hanging="226"/>
      </w:pPr>
      <w:rPr>
        <w:rFonts w:hint="default"/>
        <w:lang w:val="en-US" w:eastAsia="en-US" w:bidi="ar-SA"/>
      </w:rPr>
    </w:lvl>
    <w:lvl w:ilvl="6" w:tplc="7CC4CBB2">
      <w:numFmt w:val="bullet"/>
      <w:lvlText w:val="•"/>
      <w:lvlJc w:val="left"/>
      <w:pPr>
        <w:ind w:left="6717" w:hanging="226"/>
      </w:pPr>
      <w:rPr>
        <w:rFonts w:hint="default"/>
        <w:lang w:val="en-US" w:eastAsia="en-US" w:bidi="ar-SA"/>
      </w:rPr>
    </w:lvl>
    <w:lvl w:ilvl="7" w:tplc="2346A024">
      <w:numFmt w:val="bullet"/>
      <w:lvlText w:val="•"/>
      <w:lvlJc w:val="left"/>
      <w:pPr>
        <w:ind w:left="7710" w:hanging="226"/>
      </w:pPr>
      <w:rPr>
        <w:rFonts w:hint="default"/>
        <w:lang w:val="en-US" w:eastAsia="en-US" w:bidi="ar-SA"/>
      </w:rPr>
    </w:lvl>
    <w:lvl w:ilvl="8" w:tplc="2AFEA0BE">
      <w:numFmt w:val="bullet"/>
      <w:lvlText w:val="•"/>
      <w:lvlJc w:val="left"/>
      <w:pPr>
        <w:ind w:left="8703" w:hanging="226"/>
      </w:pPr>
      <w:rPr>
        <w:rFonts w:hint="default"/>
        <w:lang w:val="en-US" w:eastAsia="en-US" w:bidi="ar-SA"/>
      </w:rPr>
    </w:lvl>
  </w:abstractNum>
  <w:abstractNum w:abstractNumId="216" w15:restartNumberingAfterBreak="0">
    <w:nsid w:val="5B871A8B"/>
    <w:multiLevelType w:val="hybridMultilevel"/>
    <w:tmpl w:val="00225D7A"/>
    <w:lvl w:ilvl="0" w:tplc="69D23348">
      <w:start w:val="2"/>
      <w:numFmt w:val="upperRoman"/>
      <w:lvlText w:val="%1"/>
      <w:lvlJc w:val="left"/>
      <w:pPr>
        <w:ind w:left="770" w:hanging="231"/>
      </w:pPr>
      <w:rPr>
        <w:rFonts w:ascii="Times New Roman" w:eastAsia="Times New Roman" w:hAnsi="Times New Roman" w:cs="Times New Roman" w:hint="default"/>
        <w:b/>
        <w:bCs/>
        <w:w w:val="100"/>
        <w:sz w:val="22"/>
        <w:szCs w:val="22"/>
        <w:lang w:val="en-US" w:eastAsia="en-US" w:bidi="ar-SA"/>
      </w:rPr>
    </w:lvl>
    <w:lvl w:ilvl="1" w:tplc="D9D8D416">
      <w:numFmt w:val="bullet"/>
      <w:lvlText w:val="•"/>
      <w:lvlJc w:val="left"/>
      <w:pPr>
        <w:ind w:left="1770" w:hanging="231"/>
      </w:pPr>
      <w:rPr>
        <w:rFonts w:hint="default"/>
        <w:lang w:val="en-US" w:eastAsia="en-US" w:bidi="ar-SA"/>
      </w:rPr>
    </w:lvl>
    <w:lvl w:ilvl="2" w:tplc="C6EE296E">
      <w:numFmt w:val="bullet"/>
      <w:lvlText w:val="•"/>
      <w:lvlJc w:val="left"/>
      <w:pPr>
        <w:ind w:left="2761" w:hanging="231"/>
      </w:pPr>
      <w:rPr>
        <w:rFonts w:hint="default"/>
        <w:lang w:val="en-US" w:eastAsia="en-US" w:bidi="ar-SA"/>
      </w:rPr>
    </w:lvl>
    <w:lvl w:ilvl="3" w:tplc="ACD04CAC">
      <w:numFmt w:val="bullet"/>
      <w:lvlText w:val="•"/>
      <w:lvlJc w:val="left"/>
      <w:pPr>
        <w:ind w:left="3752" w:hanging="231"/>
      </w:pPr>
      <w:rPr>
        <w:rFonts w:hint="default"/>
        <w:lang w:val="en-US" w:eastAsia="en-US" w:bidi="ar-SA"/>
      </w:rPr>
    </w:lvl>
    <w:lvl w:ilvl="4" w:tplc="BAB2D8BA">
      <w:numFmt w:val="bullet"/>
      <w:lvlText w:val="•"/>
      <w:lvlJc w:val="left"/>
      <w:pPr>
        <w:ind w:left="4743" w:hanging="231"/>
      </w:pPr>
      <w:rPr>
        <w:rFonts w:hint="default"/>
        <w:lang w:val="en-US" w:eastAsia="en-US" w:bidi="ar-SA"/>
      </w:rPr>
    </w:lvl>
    <w:lvl w:ilvl="5" w:tplc="D422DBF8">
      <w:numFmt w:val="bullet"/>
      <w:lvlText w:val="•"/>
      <w:lvlJc w:val="left"/>
      <w:pPr>
        <w:ind w:left="5734" w:hanging="231"/>
      </w:pPr>
      <w:rPr>
        <w:rFonts w:hint="default"/>
        <w:lang w:val="en-US" w:eastAsia="en-US" w:bidi="ar-SA"/>
      </w:rPr>
    </w:lvl>
    <w:lvl w:ilvl="6" w:tplc="76D09378">
      <w:numFmt w:val="bullet"/>
      <w:lvlText w:val="•"/>
      <w:lvlJc w:val="left"/>
      <w:pPr>
        <w:ind w:left="6725" w:hanging="231"/>
      </w:pPr>
      <w:rPr>
        <w:rFonts w:hint="default"/>
        <w:lang w:val="en-US" w:eastAsia="en-US" w:bidi="ar-SA"/>
      </w:rPr>
    </w:lvl>
    <w:lvl w:ilvl="7" w:tplc="FC74A048">
      <w:numFmt w:val="bullet"/>
      <w:lvlText w:val="•"/>
      <w:lvlJc w:val="left"/>
      <w:pPr>
        <w:ind w:left="7716" w:hanging="231"/>
      </w:pPr>
      <w:rPr>
        <w:rFonts w:hint="default"/>
        <w:lang w:val="en-US" w:eastAsia="en-US" w:bidi="ar-SA"/>
      </w:rPr>
    </w:lvl>
    <w:lvl w:ilvl="8" w:tplc="7D56B390">
      <w:numFmt w:val="bullet"/>
      <w:lvlText w:val="•"/>
      <w:lvlJc w:val="left"/>
      <w:pPr>
        <w:ind w:left="8707" w:hanging="231"/>
      </w:pPr>
      <w:rPr>
        <w:rFonts w:hint="default"/>
        <w:lang w:val="en-US" w:eastAsia="en-US" w:bidi="ar-SA"/>
      </w:rPr>
    </w:lvl>
  </w:abstractNum>
  <w:abstractNum w:abstractNumId="217" w15:restartNumberingAfterBreak="0">
    <w:nsid w:val="5BA06405"/>
    <w:multiLevelType w:val="hybridMultilevel"/>
    <w:tmpl w:val="D00CD57E"/>
    <w:lvl w:ilvl="0" w:tplc="E95E5466">
      <w:start w:val="1"/>
      <w:numFmt w:val="decimal"/>
      <w:lvlText w:val="%1."/>
      <w:lvlJc w:val="left"/>
      <w:pPr>
        <w:ind w:left="871" w:hanging="332"/>
      </w:pPr>
      <w:rPr>
        <w:rFonts w:ascii="Times New Roman" w:eastAsia="Times New Roman" w:hAnsi="Times New Roman" w:cs="Times New Roman" w:hint="default"/>
        <w:w w:val="100"/>
        <w:sz w:val="22"/>
        <w:szCs w:val="22"/>
        <w:lang w:val="en-US" w:eastAsia="en-US" w:bidi="ar-SA"/>
      </w:rPr>
    </w:lvl>
    <w:lvl w:ilvl="1" w:tplc="351606DC">
      <w:numFmt w:val="bullet"/>
      <w:lvlText w:val="•"/>
      <w:lvlJc w:val="left"/>
      <w:pPr>
        <w:ind w:left="1860" w:hanging="332"/>
      </w:pPr>
      <w:rPr>
        <w:rFonts w:hint="default"/>
        <w:lang w:val="en-US" w:eastAsia="en-US" w:bidi="ar-SA"/>
      </w:rPr>
    </w:lvl>
    <w:lvl w:ilvl="2" w:tplc="95BCDC18">
      <w:numFmt w:val="bullet"/>
      <w:lvlText w:val="•"/>
      <w:lvlJc w:val="left"/>
      <w:pPr>
        <w:ind w:left="2841" w:hanging="332"/>
      </w:pPr>
      <w:rPr>
        <w:rFonts w:hint="default"/>
        <w:lang w:val="en-US" w:eastAsia="en-US" w:bidi="ar-SA"/>
      </w:rPr>
    </w:lvl>
    <w:lvl w:ilvl="3" w:tplc="02F26526">
      <w:numFmt w:val="bullet"/>
      <w:lvlText w:val="•"/>
      <w:lvlJc w:val="left"/>
      <w:pPr>
        <w:ind w:left="3822" w:hanging="332"/>
      </w:pPr>
      <w:rPr>
        <w:rFonts w:hint="default"/>
        <w:lang w:val="en-US" w:eastAsia="en-US" w:bidi="ar-SA"/>
      </w:rPr>
    </w:lvl>
    <w:lvl w:ilvl="4" w:tplc="EEC0DD08">
      <w:numFmt w:val="bullet"/>
      <w:lvlText w:val="•"/>
      <w:lvlJc w:val="left"/>
      <w:pPr>
        <w:ind w:left="4803" w:hanging="332"/>
      </w:pPr>
      <w:rPr>
        <w:rFonts w:hint="default"/>
        <w:lang w:val="en-US" w:eastAsia="en-US" w:bidi="ar-SA"/>
      </w:rPr>
    </w:lvl>
    <w:lvl w:ilvl="5" w:tplc="091829D6">
      <w:numFmt w:val="bullet"/>
      <w:lvlText w:val="•"/>
      <w:lvlJc w:val="left"/>
      <w:pPr>
        <w:ind w:left="5784" w:hanging="332"/>
      </w:pPr>
      <w:rPr>
        <w:rFonts w:hint="default"/>
        <w:lang w:val="en-US" w:eastAsia="en-US" w:bidi="ar-SA"/>
      </w:rPr>
    </w:lvl>
    <w:lvl w:ilvl="6" w:tplc="6264306C">
      <w:numFmt w:val="bullet"/>
      <w:lvlText w:val="•"/>
      <w:lvlJc w:val="left"/>
      <w:pPr>
        <w:ind w:left="6765" w:hanging="332"/>
      </w:pPr>
      <w:rPr>
        <w:rFonts w:hint="default"/>
        <w:lang w:val="en-US" w:eastAsia="en-US" w:bidi="ar-SA"/>
      </w:rPr>
    </w:lvl>
    <w:lvl w:ilvl="7" w:tplc="1024A6B4">
      <w:numFmt w:val="bullet"/>
      <w:lvlText w:val="•"/>
      <w:lvlJc w:val="left"/>
      <w:pPr>
        <w:ind w:left="7746" w:hanging="332"/>
      </w:pPr>
      <w:rPr>
        <w:rFonts w:hint="default"/>
        <w:lang w:val="en-US" w:eastAsia="en-US" w:bidi="ar-SA"/>
      </w:rPr>
    </w:lvl>
    <w:lvl w:ilvl="8" w:tplc="BD527ADE">
      <w:numFmt w:val="bullet"/>
      <w:lvlText w:val="•"/>
      <w:lvlJc w:val="left"/>
      <w:pPr>
        <w:ind w:left="8727" w:hanging="332"/>
      </w:pPr>
      <w:rPr>
        <w:rFonts w:hint="default"/>
        <w:lang w:val="en-US" w:eastAsia="en-US" w:bidi="ar-SA"/>
      </w:rPr>
    </w:lvl>
  </w:abstractNum>
  <w:abstractNum w:abstractNumId="218" w15:restartNumberingAfterBreak="0">
    <w:nsid w:val="5BB335A7"/>
    <w:multiLevelType w:val="hybridMultilevel"/>
    <w:tmpl w:val="0C766B28"/>
    <w:lvl w:ilvl="0" w:tplc="57F0F484">
      <w:start w:val="1"/>
      <w:numFmt w:val="decimal"/>
      <w:lvlText w:val="%1."/>
      <w:lvlJc w:val="left"/>
      <w:pPr>
        <w:ind w:left="1265" w:hanging="726"/>
      </w:pPr>
      <w:rPr>
        <w:rFonts w:ascii="Times New Roman" w:eastAsia="Times New Roman" w:hAnsi="Times New Roman" w:cs="Times New Roman" w:hint="default"/>
        <w:b/>
        <w:bCs/>
        <w:w w:val="100"/>
        <w:sz w:val="22"/>
        <w:szCs w:val="22"/>
        <w:lang w:val="en-US" w:eastAsia="en-US" w:bidi="ar-SA"/>
      </w:rPr>
    </w:lvl>
    <w:lvl w:ilvl="1" w:tplc="01403C86">
      <w:start w:val="1"/>
      <w:numFmt w:val="lowerLetter"/>
      <w:lvlText w:val="%2."/>
      <w:lvlJc w:val="left"/>
      <w:pPr>
        <w:ind w:left="1985" w:hanging="360"/>
      </w:pPr>
      <w:rPr>
        <w:rFonts w:ascii="Times New Roman" w:eastAsia="Times New Roman" w:hAnsi="Times New Roman" w:cs="Times New Roman" w:hint="default"/>
        <w:spacing w:val="0"/>
        <w:w w:val="100"/>
        <w:sz w:val="22"/>
        <w:szCs w:val="22"/>
        <w:lang w:val="en-US" w:eastAsia="en-US" w:bidi="ar-SA"/>
      </w:rPr>
    </w:lvl>
    <w:lvl w:ilvl="2" w:tplc="4C969856">
      <w:numFmt w:val="bullet"/>
      <w:lvlText w:val="•"/>
      <w:lvlJc w:val="left"/>
      <w:pPr>
        <w:ind w:left="2947" w:hanging="360"/>
      </w:pPr>
      <w:rPr>
        <w:rFonts w:hint="default"/>
        <w:lang w:val="en-US" w:eastAsia="en-US" w:bidi="ar-SA"/>
      </w:rPr>
    </w:lvl>
    <w:lvl w:ilvl="3" w:tplc="96523F06">
      <w:numFmt w:val="bullet"/>
      <w:lvlText w:val="•"/>
      <w:lvlJc w:val="left"/>
      <w:pPr>
        <w:ind w:left="3915" w:hanging="360"/>
      </w:pPr>
      <w:rPr>
        <w:rFonts w:hint="default"/>
        <w:lang w:val="en-US" w:eastAsia="en-US" w:bidi="ar-SA"/>
      </w:rPr>
    </w:lvl>
    <w:lvl w:ilvl="4" w:tplc="4DB6901C">
      <w:numFmt w:val="bullet"/>
      <w:lvlText w:val="•"/>
      <w:lvlJc w:val="left"/>
      <w:pPr>
        <w:ind w:left="4882" w:hanging="360"/>
      </w:pPr>
      <w:rPr>
        <w:rFonts w:hint="default"/>
        <w:lang w:val="en-US" w:eastAsia="en-US" w:bidi="ar-SA"/>
      </w:rPr>
    </w:lvl>
    <w:lvl w:ilvl="5" w:tplc="044A062E">
      <w:numFmt w:val="bullet"/>
      <w:lvlText w:val="•"/>
      <w:lvlJc w:val="left"/>
      <w:pPr>
        <w:ind w:left="5850" w:hanging="360"/>
      </w:pPr>
      <w:rPr>
        <w:rFonts w:hint="default"/>
        <w:lang w:val="en-US" w:eastAsia="en-US" w:bidi="ar-SA"/>
      </w:rPr>
    </w:lvl>
    <w:lvl w:ilvl="6" w:tplc="522842B0">
      <w:numFmt w:val="bullet"/>
      <w:lvlText w:val="•"/>
      <w:lvlJc w:val="left"/>
      <w:pPr>
        <w:ind w:left="6818" w:hanging="360"/>
      </w:pPr>
      <w:rPr>
        <w:rFonts w:hint="default"/>
        <w:lang w:val="en-US" w:eastAsia="en-US" w:bidi="ar-SA"/>
      </w:rPr>
    </w:lvl>
    <w:lvl w:ilvl="7" w:tplc="C0784DA2">
      <w:numFmt w:val="bullet"/>
      <w:lvlText w:val="•"/>
      <w:lvlJc w:val="left"/>
      <w:pPr>
        <w:ind w:left="7785" w:hanging="360"/>
      </w:pPr>
      <w:rPr>
        <w:rFonts w:hint="default"/>
        <w:lang w:val="en-US" w:eastAsia="en-US" w:bidi="ar-SA"/>
      </w:rPr>
    </w:lvl>
    <w:lvl w:ilvl="8" w:tplc="9A5E7A26">
      <w:numFmt w:val="bullet"/>
      <w:lvlText w:val="•"/>
      <w:lvlJc w:val="left"/>
      <w:pPr>
        <w:ind w:left="8753" w:hanging="360"/>
      </w:pPr>
      <w:rPr>
        <w:rFonts w:hint="default"/>
        <w:lang w:val="en-US" w:eastAsia="en-US" w:bidi="ar-SA"/>
      </w:rPr>
    </w:lvl>
  </w:abstractNum>
  <w:abstractNum w:abstractNumId="219" w15:restartNumberingAfterBreak="0">
    <w:nsid w:val="5BF33D85"/>
    <w:multiLevelType w:val="hybridMultilevel"/>
    <w:tmpl w:val="9F4C907A"/>
    <w:lvl w:ilvl="0" w:tplc="1C1807E8">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C66E1B60">
      <w:numFmt w:val="bullet"/>
      <w:lvlText w:val="•"/>
      <w:lvlJc w:val="left"/>
      <w:pPr>
        <w:ind w:left="1770" w:hanging="231"/>
      </w:pPr>
      <w:rPr>
        <w:rFonts w:hint="default"/>
        <w:lang w:val="en-US" w:eastAsia="en-US" w:bidi="ar-SA"/>
      </w:rPr>
    </w:lvl>
    <w:lvl w:ilvl="2" w:tplc="810C3AA8">
      <w:numFmt w:val="bullet"/>
      <w:lvlText w:val="•"/>
      <w:lvlJc w:val="left"/>
      <w:pPr>
        <w:ind w:left="2761" w:hanging="231"/>
      </w:pPr>
      <w:rPr>
        <w:rFonts w:hint="default"/>
        <w:lang w:val="en-US" w:eastAsia="en-US" w:bidi="ar-SA"/>
      </w:rPr>
    </w:lvl>
    <w:lvl w:ilvl="3" w:tplc="AC2A3D26">
      <w:numFmt w:val="bullet"/>
      <w:lvlText w:val="•"/>
      <w:lvlJc w:val="left"/>
      <w:pPr>
        <w:ind w:left="3752" w:hanging="231"/>
      </w:pPr>
      <w:rPr>
        <w:rFonts w:hint="default"/>
        <w:lang w:val="en-US" w:eastAsia="en-US" w:bidi="ar-SA"/>
      </w:rPr>
    </w:lvl>
    <w:lvl w:ilvl="4" w:tplc="5552B320">
      <w:numFmt w:val="bullet"/>
      <w:lvlText w:val="•"/>
      <w:lvlJc w:val="left"/>
      <w:pPr>
        <w:ind w:left="4743" w:hanging="231"/>
      </w:pPr>
      <w:rPr>
        <w:rFonts w:hint="default"/>
        <w:lang w:val="en-US" w:eastAsia="en-US" w:bidi="ar-SA"/>
      </w:rPr>
    </w:lvl>
    <w:lvl w:ilvl="5" w:tplc="833CF392">
      <w:numFmt w:val="bullet"/>
      <w:lvlText w:val="•"/>
      <w:lvlJc w:val="left"/>
      <w:pPr>
        <w:ind w:left="5734" w:hanging="231"/>
      </w:pPr>
      <w:rPr>
        <w:rFonts w:hint="default"/>
        <w:lang w:val="en-US" w:eastAsia="en-US" w:bidi="ar-SA"/>
      </w:rPr>
    </w:lvl>
    <w:lvl w:ilvl="6" w:tplc="D076FBF0">
      <w:numFmt w:val="bullet"/>
      <w:lvlText w:val="•"/>
      <w:lvlJc w:val="left"/>
      <w:pPr>
        <w:ind w:left="6725" w:hanging="231"/>
      </w:pPr>
      <w:rPr>
        <w:rFonts w:hint="default"/>
        <w:lang w:val="en-US" w:eastAsia="en-US" w:bidi="ar-SA"/>
      </w:rPr>
    </w:lvl>
    <w:lvl w:ilvl="7" w:tplc="F2CE9322">
      <w:numFmt w:val="bullet"/>
      <w:lvlText w:val="•"/>
      <w:lvlJc w:val="left"/>
      <w:pPr>
        <w:ind w:left="7716" w:hanging="231"/>
      </w:pPr>
      <w:rPr>
        <w:rFonts w:hint="default"/>
        <w:lang w:val="en-US" w:eastAsia="en-US" w:bidi="ar-SA"/>
      </w:rPr>
    </w:lvl>
    <w:lvl w:ilvl="8" w:tplc="F8E03ADC">
      <w:numFmt w:val="bullet"/>
      <w:lvlText w:val="•"/>
      <w:lvlJc w:val="left"/>
      <w:pPr>
        <w:ind w:left="8707" w:hanging="231"/>
      </w:pPr>
      <w:rPr>
        <w:rFonts w:hint="default"/>
        <w:lang w:val="en-US" w:eastAsia="en-US" w:bidi="ar-SA"/>
      </w:rPr>
    </w:lvl>
  </w:abstractNum>
  <w:abstractNum w:abstractNumId="220" w15:restartNumberingAfterBreak="0">
    <w:nsid w:val="5D3C0B4E"/>
    <w:multiLevelType w:val="hybridMultilevel"/>
    <w:tmpl w:val="DB26D062"/>
    <w:lvl w:ilvl="0" w:tplc="C8E0AC44">
      <w:numFmt w:val="bullet"/>
      <w:lvlText w:val=""/>
      <w:lvlJc w:val="left"/>
      <w:pPr>
        <w:ind w:left="465" w:hanging="360"/>
      </w:pPr>
      <w:rPr>
        <w:rFonts w:ascii="Symbol" w:eastAsia="Symbol" w:hAnsi="Symbol" w:cs="Symbol" w:hint="default"/>
        <w:w w:val="100"/>
        <w:sz w:val="22"/>
        <w:szCs w:val="22"/>
        <w:lang w:val="en-US" w:eastAsia="en-US" w:bidi="ar-SA"/>
      </w:rPr>
    </w:lvl>
    <w:lvl w:ilvl="1" w:tplc="4678EE6C">
      <w:numFmt w:val="bullet"/>
      <w:lvlText w:val="•"/>
      <w:lvlJc w:val="left"/>
      <w:pPr>
        <w:ind w:left="1177" w:hanging="360"/>
      </w:pPr>
      <w:rPr>
        <w:rFonts w:hint="default"/>
        <w:lang w:val="en-US" w:eastAsia="en-US" w:bidi="ar-SA"/>
      </w:rPr>
    </w:lvl>
    <w:lvl w:ilvl="2" w:tplc="2D64A174">
      <w:numFmt w:val="bullet"/>
      <w:lvlText w:val="•"/>
      <w:lvlJc w:val="left"/>
      <w:pPr>
        <w:ind w:left="1895" w:hanging="360"/>
      </w:pPr>
      <w:rPr>
        <w:rFonts w:hint="default"/>
        <w:lang w:val="en-US" w:eastAsia="en-US" w:bidi="ar-SA"/>
      </w:rPr>
    </w:lvl>
    <w:lvl w:ilvl="3" w:tplc="87741376">
      <w:numFmt w:val="bullet"/>
      <w:lvlText w:val="•"/>
      <w:lvlJc w:val="left"/>
      <w:pPr>
        <w:ind w:left="2613" w:hanging="360"/>
      </w:pPr>
      <w:rPr>
        <w:rFonts w:hint="default"/>
        <w:lang w:val="en-US" w:eastAsia="en-US" w:bidi="ar-SA"/>
      </w:rPr>
    </w:lvl>
    <w:lvl w:ilvl="4" w:tplc="E9B8E0C4">
      <w:numFmt w:val="bullet"/>
      <w:lvlText w:val="•"/>
      <w:lvlJc w:val="left"/>
      <w:pPr>
        <w:ind w:left="3331" w:hanging="360"/>
      </w:pPr>
      <w:rPr>
        <w:rFonts w:hint="default"/>
        <w:lang w:val="en-US" w:eastAsia="en-US" w:bidi="ar-SA"/>
      </w:rPr>
    </w:lvl>
    <w:lvl w:ilvl="5" w:tplc="8084CCF0">
      <w:numFmt w:val="bullet"/>
      <w:lvlText w:val="•"/>
      <w:lvlJc w:val="left"/>
      <w:pPr>
        <w:ind w:left="4049" w:hanging="360"/>
      </w:pPr>
      <w:rPr>
        <w:rFonts w:hint="default"/>
        <w:lang w:val="en-US" w:eastAsia="en-US" w:bidi="ar-SA"/>
      </w:rPr>
    </w:lvl>
    <w:lvl w:ilvl="6" w:tplc="AF2A8350">
      <w:numFmt w:val="bullet"/>
      <w:lvlText w:val="•"/>
      <w:lvlJc w:val="left"/>
      <w:pPr>
        <w:ind w:left="4767" w:hanging="360"/>
      </w:pPr>
      <w:rPr>
        <w:rFonts w:hint="default"/>
        <w:lang w:val="en-US" w:eastAsia="en-US" w:bidi="ar-SA"/>
      </w:rPr>
    </w:lvl>
    <w:lvl w:ilvl="7" w:tplc="2B0CF5AE">
      <w:numFmt w:val="bullet"/>
      <w:lvlText w:val="•"/>
      <w:lvlJc w:val="left"/>
      <w:pPr>
        <w:ind w:left="5485" w:hanging="360"/>
      </w:pPr>
      <w:rPr>
        <w:rFonts w:hint="default"/>
        <w:lang w:val="en-US" w:eastAsia="en-US" w:bidi="ar-SA"/>
      </w:rPr>
    </w:lvl>
    <w:lvl w:ilvl="8" w:tplc="BF54693A">
      <w:numFmt w:val="bullet"/>
      <w:lvlText w:val="•"/>
      <w:lvlJc w:val="left"/>
      <w:pPr>
        <w:ind w:left="6203" w:hanging="360"/>
      </w:pPr>
      <w:rPr>
        <w:rFonts w:hint="default"/>
        <w:lang w:val="en-US" w:eastAsia="en-US" w:bidi="ar-SA"/>
      </w:rPr>
    </w:lvl>
  </w:abstractNum>
  <w:abstractNum w:abstractNumId="221" w15:restartNumberingAfterBreak="0">
    <w:nsid w:val="5E1511B8"/>
    <w:multiLevelType w:val="hybridMultilevel"/>
    <w:tmpl w:val="CE4A9E54"/>
    <w:lvl w:ilvl="0" w:tplc="A50EB522">
      <w:numFmt w:val="bullet"/>
      <w:lvlText w:val=""/>
      <w:lvlJc w:val="left"/>
      <w:pPr>
        <w:ind w:left="825" w:hanging="360"/>
      </w:pPr>
      <w:rPr>
        <w:rFonts w:ascii="Symbol" w:eastAsia="Symbol" w:hAnsi="Symbol" w:cs="Symbol" w:hint="default"/>
        <w:w w:val="100"/>
        <w:sz w:val="22"/>
        <w:szCs w:val="22"/>
        <w:lang w:val="en-US" w:eastAsia="en-US" w:bidi="ar-SA"/>
      </w:rPr>
    </w:lvl>
    <w:lvl w:ilvl="1" w:tplc="4746D94C">
      <w:numFmt w:val="bullet"/>
      <w:lvlText w:val="•"/>
      <w:lvlJc w:val="left"/>
      <w:pPr>
        <w:ind w:left="1488" w:hanging="360"/>
      </w:pPr>
      <w:rPr>
        <w:rFonts w:hint="default"/>
        <w:lang w:val="en-US" w:eastAsia="en-US" w:bidi="ar-SA"/>
      </w:rPr>
    </w:lvl>
    <w:lvl w:ilvl="2" w:tplc="CB7E1CD8">
      <w:numFmt w:val="bullet"/>
      <w:lvlText w:val="•"/>
      <w:lvlJc w:val="left"/>
      <w:pPr>
        <w:ind w:left="2157" w:hanging="360"/>
      </w:pPr>
      <w:rPr>
        <w:rFonts w:hint="default"/>
        <w:lang w:val="en-US" w:eastAsia="en-US" w:bidi="ar-SA"/>
      </w:rPr>
    </w:lvl>
    <w:lvl w:ilvl="3" w:tplc="F9A4C9E8">
      <w:numFmt w:val="bullet"/>
      <w:lvlText w:val="•"/>
      <w:lvlJc w:val="left"/>
      <w:pPr>
        <w:ind w:left="2825" w:hanging="360"/>
      </w:pPr>
      <w:rPr>
        <w:rFonts w:hint="default"/>
        <w:lang w:val="en-US" w:eastAsia="en-US" w:bidi="ar-SA"/>
      </w:rPr>
    </w:lvl>
    <w:lvl w:ilvl="4" w:tplc="5C36F808">
      <w:numFmt w:val="bullet"/>
      <w:lvlText w:val="•"/>
      <w:lvlJc w:val="left"/>
      <w:pPr>
        <w:ind w:left="3494" w:hanging="360"/>
      </w:pPr>
      <w:rPr>
        <w:rFonts w:hint="default"/>
        <w:lang w:val="en-US" w:eastAsia="en-US" w:bidi="ar-SA"/>
      </w:rPr>
    </w:lvl>
    <w:lvl w:ilvl="5" w:tplc="0240B0EA">
      <w:numFmt w:val="bullet"/>
      <w:lvlText w:val="•"/>
      <w:lvlJc w:val="left"/>
      <w:pPr>
        <w:ind w:left="4162" w:hanging="360"/>
      </w:pPr>
      <w:rPr>
        <w:rFonts w:hint="default"/>
        <w:lang w:val="en-US" w:eastAsia="en-US" w:bidi="ar-SA"/>
      </w:rPr>
    </w:lvl>
    <w:lvl w:ilvl="6" w:tplc="86B652A6">
      <w:numFmt w:val="bullet"/>
      <w:lvlText w:val="•"/>
      <w:lvlJc w:val="left"/>
      <w:pPr>
        <w:ind w:left="4831" w:hanging="360"/>
      </w:pPr>
      <w:rPr>
        <w:rFonts w:hint="default"/>
        <w:lang w:val="en-US" w:eastAsia="en-US" w:bidi="ar-SA"/>
      </w:rPr>
    </w:lvl>
    <w:lvl w:ilvl="7" w:tplc="3CFC1C4C">
      <w:numFmt w:val="bullet"/>
      <w:lvlText w:val="•"/>
      <w:lvlJc w:val="left"/>
      <w:pPr>
        <w:ind w:left="5499" w:hanging="360"/>
      </w:pPr>
      <w:rPr>
        <w:rFonts w:hint="default"/>
        <w:lang w:val="en-US" w:eastAsia="en-US" w:bidi="ar-SA"/>
      </w:rPr>
    </w:lvl>
    <w:lvl w:ilvl="8" w:tplc="E2069CD6">
      <w:numFmt w:val="bullet"/>
      <w:lvlText w:val="•"/>
      <w:lvlJc w:val="left"/>
      <w:pPr>
        <w:ind w:left="6168" w:hanging="360"/>
      </w:pPr>
      <w:rPr>
        <w:rFonts w:hint="default"/>
        <w:lang w:val="en-US" w:eastAsia="en-US" w:bidi="ar-SA"/>
      </w:rPr>
    </w:lvl>
  </w:abstractNum>
  <w:abstractNum w:abstractNumId="222" w15:restartNumberingAfterBreak="0">
    <w:nsid w:val="5E31355C"/>
    <w:multiLevelType w:val="hybridMultilevel"/>
    <w:tmpl w:val="78A6D65C"/>
    <w:lvl w:ilvl="0" w:tplc="31DC0EA4">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2C760086">
      <w:start w:val="1"/>
      <w:numFmt w:val="decimal"/>
      <w:lvlText w:val="%2."/>
      <w:lvlJc w:val="left"/>
      <w:pPr>
        <w:ind w:left="1265" w:hanging="361"/>
      </w:pPr>
      <w:rPr>
        <w:rFonts w:hint="default"/>
        <w:w w:val="100"/>
        <w:lang w:val="en-US" w:eastAsia="en-US" w:bidi="ar-SA"/>
      </w:rPr>
    </w:lvl>
    <w:lvl w:ilvl="2" w:tplc="935A618A">
      <w:numFmt w:val="bullet"/>
      <w:lvlText w:val="•"/>
      <w:lvlJc w:val="left"/>
      <w:pPr>
        <w:ind w:left="2307" w:hanging="361"/>
      </w:pPr>
      <w:rPr>
        <w:rFonts w:hint="default"/>
        <w:lang w:val="en-US" w:eastAsia="en-US" w:bidi="ar-SA"/>
      </w:rPr>
    </w:lvl>
    <w:lvl w:ilvl="3" w:tplc="75E2DE10">
      <w:numFmt w:val="bullet"/>
      <w:lvlText w:val="•"/>
      <w:lvlJc w:val="left"/>
      <w:pPr>
        <w:ind w:left="3355" w:hanging="361"/>
      </w:pPr>
      <w:rPr>
        <w:rFonts w:hint="default"/>
        <w:lang w:val="en-US" w:eastAsia="en-US" w:bidi="ar-SA"/>
      </w:rPr>
    </w:lvl>
    <w:lvl w:ilvl="4" w:tplc="B058B5AE">
      <w:numFmt w:val="bullet"/>
      <w:lvlText w:val="•"/>
      <w:lvlJc w:val="left"/>
      <w:pPr>
        <w:ind w:left="4402" w:hanging="361"/>
      </w:pPr>
      <w:rPr>
        <w:rFonts w:hint="default"/>
        <w:lang w:val="en-US" w:eastAsia="en-US" w:bidi="ar-SA"/>
      </w:rPr>
    </w:lvl>
    <w:lvl w:ilvl="5" w:tplc="4ED6DE54">
      <w:numFmt w:val="bullet"/>
      <w:lvlText w:val="•"/>
      <w:lvlJc w:val="left"/>
      <w:pPr>
        <w:ind w:left="5450" w:hanging="361"/>
      </w:pPr>
      <w:rPr>
        <w:rFonts w:hint="default"/>
        <w:lang w:val="en-US" w:eastAsia="en-US" w:bidi="ar-SA"/>
      </w:rPr>
    </w:lvl>
    <w:lvl w:ilvl="6" w:tplc="EBFE2CF0">
      <w:numFmt w:val="bullet"/>
      <w:lvlText w:val="•"/>
      <w:lvlJc w:val="left"/>
      <w:pPr>
        <w:ind w:left="6498" w:hanging="361"/>
      </w:pPr>
      <w:rPr>
        <w:rFonts w:hint="default"/>
        <w:lang w:val="en-US" w:eastAsia="en-US" w:bidi="ar-SA"/>
      </w:rPr>
    </w:lvl>
    <w:lvl w:ilvl="7" w:tplc="46102FE6">
      <w:numFmt w:val="bullet"/>
      <w:lvlText w:val="•"/>
      <w:lvlJc w:val="left"/>
      <w:pPr>
        <w:ind w:left="7545" w:hanging="361"/>
      </w:pPr>
      <w:rPr>
        <w:rFonts w:hint="default"/>
        <w:lang w:val="en-US" w:eastAsia="en-US" w:bidi="ar-SA"/>
      </w:rPr>
    </w:lvl>
    <w:lvl w:ilvl="8" w:tplc="E0B0543E">
      <w:numFmt w:val="bullet"/>
      <w:lvlText w:val="•"/>
      <w:lvlJc w:val="left"/>
      <w:pPr>
        <w:ind w:left="8593" w:hanging="361"/>
      </w:pPr>
      <w:rPr>
        <w:rFonts w:hint="default"/>
        <w:lang w:val="en-US" w:eastAsia="en-US" w:bidi="ar-SA"/>
      </w:rPr>
    </w:lvl>
  </w:abstractNum>
  <w:abstractNum w:abstractNumId="223" w15:restartNumberingAfterBreak="0">
    <w:nsid w:val="5E4B250B"/>
    <w:multiLevelType w:val="hybridMultilevel"/>
    <w:tmpl w:val="3AC054C0"/>
    <w:lvl w:ilvl="0" w:tplc="A6AE0DF8">
      <w:start w:val="1"/>
      <w:numFmt w:val="decimal"/>
      <w:lvlText w:val="%1."/>
      <w:lvlJc w:val="left"/>
      <w:pPr>
        <w:ind w:left="720" w:hanging="360"/>
      </w:pPr>
    </w:lvl>
    <w:lvl w:ilvl="1" w:tplc="48E62BCC">
      <w:start w:val="1"/>
      <w:numFmt w:val="lowerLetter"/>
      <w:lvlText w:val="%2."/>
      <w:lvlJc w:val="left"/>
      <w:pPr>
        <w:ind w:left="1440" w:hanging="360"/>
      </w:pPr>
    </w:lvl>
    <w:lvl w:ilvl="2" w:tplc="83CCA3E6">
      <w:start w:val="1"/>
      <w:numFmt w:val="lowerRoman"/>
      <w:lvlText w:val="%3."/>
      <w:lvlJc w:val="right"/>
      <w:pPr>
        <w:ind w:left="2160" w:hanging="180"/>
      </w:pPr>
    </w:lvl>
    <w:lvl w:ilvl="3" w:tplc="335A57D8">
      <w:start w:val="1"/>
      <w:numFmt w:val="decimal"/>
      <w:lvlText w:val="%4."/>
      <w:lvlJc w:val="left"/>
      <w:pPr>
        <w:ind w:left="2880" w:hanging="360"/>
      </w:pPr>
    </w:lvl>
    <w:lvl w:ilvl="4" w:tplc="84CE43D0">
      <w:start w:val="1"/>
      <w:numFmt w:val="lowerLetter"/>
      <w:lvlText w:val="%5."/>
      <w:lvlJc w:val="left"/>
      <w:pPr>
        <w:ind w:left="3600" w:hanging="360"/>
      </w:pPr>
    </w:lvl>
    <w:lvl w:ilvl="5" w:tplc="E332A294">
      <w:start w:val="1"/>
      <w:numFmt w:val="lowerRoman"/>
      <w:lvlText w:val="%6."/>
      <w:lvlJc w:val="right"/>
      <w:pPr>
        <w:ind w:left="4320" w:hanging="180"/>
      </w:pPr>
    </w:lvl>
    <w:lvl w:ilvl="6" w:tplc="9CA268B0">
      <w:start w:val="1"/>
      <w:numFmt w:val="decimal"/>
      <w:lvlText w:val="%7."/>
      <w:lvlJc w:val="left"/>
      <w:pPr>
        <w:ind w:left="5040" w:hanging="360"/>
      </w:pPr>
    </w:lvl>
    <w:lvl w:ilvl="7" w:tplc="B2E0B740">
      <w:start w:val="1"/>
      <w:numFmt w:val="lowerLetter"/>
      <w:lvlText w:val="%8."/>
      <w:lvlJc w:val="left"/>
      <w:pPr>
        <w:ind w:left="5760" w:hanging="360"/>
      </w:pPr>
    </w:lvl>
    <w:lvl w:ilvl="8" w:tplc="B85C190A">
      <w:start w:val="1"/>
      <w:numFmt w:val="lowerRoman"/>
      <w:lvlText w:val="%9."/>
      <w:lvlJc w:val="right"/>
      <w:pPr>
        <w:ind w:left="6480" w:hanging="180"/>
      </w:pPr>
    </w:lvl>
  </w:abstractNum>
  <w:abstractNum w:abstractNumId="224" w15:restartNumberingAfterBreak="0">
    <w:nsid w:val="5E4E16EF"/>
    <w:multiLevelType w:val="hybridMultilevel"/>
    <w:tmpl w:val="F96C6076"/>
    <w:lvl w:ilvl="0" w:tplc="FC4A4A9A">
      <w:start w:val="1"/>
      <w:numFmt w:val="lowerLetter"/>
      <w:lvlText w:val="%1)"/>
      <w:lvlJc w:val="left"/>
      <w:pPr>
        <w:ind w:left="681" w:hanging="360"/>
      </w:pPr>
      <w:rPr>
        <w:rFonts w:ascii="Times New Roman" w:eastAsia="Times New Roman" w:hAnsi="Times New Roman" w:cs="Times New Roman" w:hint="default"/>
        <w:color w:val="212121"/>
        <w:spacing w:val="0"/>
        <w:w w:val="100"/>
        <w:sz w:val="22"/>
        <w:szCs w:val="22"/>
        <w:lang w:val="en-US" w:eastAsia="en-US" w:bidi="ar-SA"/>
      </w:rPr>
    </w:lvl>
    <w:lvl w:ilvl="1" w:tplc="6832DB0A">
      <w:numFmt w:val="bullet"/>
      <w:lvlText w:val="•"/>
      <w:lvlJc w:val="left"/>
      <w:pPr>
        <w:ind w:left="1318" w:hanging="360"/>
      </w:pPr>
      <w:rPr>
        <w:rFonts w:hint="default"/>
        <w:lang w:val="en-US" w:eastAsia="en-US" w:bidi="ar-SA"/>
      </w:rPr>
    </w:lvl>
    <w:lvl w:ilvl="2" w:tplc="94BC90F4">
      <w:numFmt w:val="bullet"/>
      <w:lvlText w:val="•"/>
      <w:lvlJc w:val="left"/>
      <w:pPr>
        <w:ind w:left="1956" w:hanging="360"/>
      </w:pPr>
      <w:rPr>
        <w:rFonts w:hint="default"/>
        <w:lang w:val="en-US" w:eastAsia="en-US" w:bidi="ar-SA"/>
      </w:rPr>
    </w:lvl>
    <w:lvl w:ilvl="3" w:tplc="5220FFA6">
      <w:numFmt w:val="bullet"/>
      <w:lvlText w:val="•"/>
      <w:lvlJc w:val="left"/>
      <w:pPr>
        <w:ind w:left="2594" w:hanging="360"/>
      </w:pPr>
      <w:rPr>
        <w:rFonts w:hint="default"/>
        <w:lang w:val="en-US" w:eastAsia="en-US" w:bidi="ar-SA"/>
      </w:rPr>
    </w:lvl>
    <w:lvl w:ilvl="4" w:tplc="0860C3D4">
      <w:numFmt w:val="bullet"/>
      <w:lvlText w:val="•"/>
      <w:lvlJc w:val="left"/>
      <w:pPr>
        <w:ind w:left="3233" w:hanging="360"/>
      </w:pPr>
      <w:rPr>
        <w:rFonts w:hint="default"/>
        <w:lang w:val="en-US" w:eastAsia="en-US" w:bidi="ar-SA"/>
      </w:rPr>
    </w:lvl>
    <w:lvl w:ilvl="5" w:tplc="3B848BBC">
      <w:numFmt w:val="bullet"/>
      <w:lvlText w:val="•"/>
      <w:lvlJc w:val="left"/>
      <w:pPr>
        <w:ind w:left="3871" w:hanging="360"/>
      </w:pPr>
      <w:rPr>
        <w:rFonts w:hint="default"/>
        <w:lang w:val="en-US" w:eastAsia="en-US" w:bidi="ar-SA"/>
      </w:rPr>
    </w:lvl>
    <w:lvl w:ilvl="6" w:tplc="12DE3F8A">
      <w:numFmt w:val="bullet"/>
      <w:lvlText w:val="•"/>
      <w:lvlJc w:val="left"/>
      <w:pPr>
        <w:ind w:left="4509" w:hanging="360"/>
      </w:pPr>
      <w:rPr>
        <w:rFonts w:hint="default"/>
        <w:lang w:val="en-US" w:eastAsia="en-US" w:bidi="ar-SA"/>
      </w:rPr>
    </w:lvl>
    <w:lvl w:ilvl="7" w:tplc="20745DEA">
      <w:numFmt w:val="bullet"/>
      <w:lvlText w:val="•"/>
      <w:lvlJc w:val="left"/>
      <w:pPr>
        <w:ind w:left="5148" w:hanging="360"/>
      </w:pPr>
      <w:rPr>
        <w:rFonts w:hint="default"/>
        <w:lang w:val="en-US" w:eastAsia="en-US" w:bidi="ar-SA"/>
      </w:rPr>
    </w:lvl>
    <w:lvl w:ilvl="8" w:tplc="384C2822">
      <w:numFmt w:val="bullet"/>
      <w:lvlText w:val="•"/>
      <w:lvlJc w:val="left"/>
      <w:pPr>
        <w:ind w:left="5786" w:hanging="360"/>
      </w:pPr>
      <w:rPr>
        <w:rFonts w:hint="default"/>
        <w:lang w:val="en-US" w:eastAsia="en-US" w:bidi="ar-SA"/>
      </w:rPr>
    </w:lvl>
  </w:abstractNum>
  <w:abstractNum w:abstractNumId="225" w15:restartNumberingAfterBreak="0">
    <w:nsid w:val="5E843CC6"/>
    <w:multiLevelType w:val="hybridMultilevel"/>
    <w:tmpl w:val="73588D6E"/>
    <w:lvl w:ilvl="0" w:tplc="3E6AF00A">
      <w:numFmt w:val="bullet"/>
      <w:lvlText w:val=""/>
      <w:lvlJc w:val="left"/>
      <w:pPr>
        <w:ind w:left="465" w:hanging="360"/>
      </w:pPr>
      <w:rPr>
        <w:rFonts w:ascii="Symbol" w:eastAsia="Symbol" w:hAnsi="Symbol" w:cs="Symbol" w:hint="default"/>
        <w:w w:val="100"/>
        <w:sz w:val="22"/>
        <w:szCs w:val="22"/>
        <w:lang w:val="en-US" w:eastAsia="en-US" w:bidi="ar-SA"/>
      </w:rPr>
    </w:lvl>
    <w:lvl w:ilvl="1" w:tplc="59BA8D86">
      <w:numFmt w:val="bullet"/>
      <w:lvlText w:val="•"/>
      <w:lvlJc w:val="left"/>
      <w:pPr>
        <w:ind w:left="1177" w:hanging="360"/>
      </w:pPr>
      <w:rPr>
        <w:rFonts w:hint="default"/>
        <w:lang w:val="en-US" w:eastAsia="en-US" w:bidi="ar-SA"/>
      </w:rPr>
    </w:lvl>
    <w:lvl w:ilvl="2" w:tplc="D850FB6A">
      <w:numFmt w:val="bullet"/>
      <w:lvlText w:val="•"/>
      <w:lvlJc w:val="left"/>
      <w:pPr>
        <w:ind w:left="1895" w:hanging="360"/>
      </w:pPr>
      <w:rPr>
        <w:rFonts w:hint="default"/>
        <w:lang w:val="en-US" w:eastAsia="en-US" w:bidi="ar-SA"/>
      </w:rPr>
    </w:lvl>
    <w:lvl w:ilvl="3" w:tplc="A0D8FC0C">
      <w:numFmt w:val="bullet"/>
      <w:lvlText w:val="•"/>
      <w:lvlJc w:val="left"/>
      <w:pPr>
        <w:ind w:left="2613" w:hanging="360"/>
      </w:pPr>
      <w:rPr>
        <w:rFonts w:hint="default"/>
        <w:lang w:val="en-US" w:eastAsia="en-US" w:bidi="ar-SA"/>
      </w:rPr>
    </w:lvl>
    <w:lvl w:ilvl="4" w:tplc="2308643E">
      <w:numFmt w:val="bullet"/>
      <w:lvlText w:val="•"/>
      <w:lvlJc w:val="left"/>
      <w:pPr>
        <w:ind w:left="3331" w:hanging="360"/>
      </w:pPr>
      <w:rPr>
        <w:rFonts w:hint="default"/>
        <w:lang w:val="en-US" w:eastAsia="en-US" w:bidi="ar-SA"/>
      </w:rPr>
    </w:lvl>
    <w:lvl w:ilvl="5" w:tplc="30AEC892">
      <w:numFmt w:val="bullet"/>
      <w:lvlText w:val="•"/>
      <w:lvlJc w:val="left"/>
      <w:pPr>
        <w:ind w:left="4049" w:hanging="360"/>
      </w:pPr>
      <w:rPr>
        <w:rFonts w:hint="default"/>
        <w:lang w:val="en-US" w:eastAsia="en-US" w:bidi="ar-SA"/>
      </w:rPr>
    </w:lvl>
    <w:lvl w:ilvl="6" w:tplc="0B3AFBD4">
      <w:numFmt w:val="bullet"/>
      <w:lvlText w:val="•"/>
      <w:lvlJc w:val="left"/>
      <w:pPr>
        <w:ind w:left="4767" w:hanging="360"/>
      </w:pPr>
      <w:rPr>
        <w:rFonts w:hint="default"/>
        <w:lang w:val="en-US" w:eastAsia="en-US" w:bidi="ar-SA"/>
      </w:rPr>
    </w:lvl>
    <w:lvl w:ilvl="7" w:tplc="9FA899F2">
      <w:numFmt w:val="bullet"/>
      <w:lvlText w:val="•"/>
      <w:lvlJc w:val="left"/>
      <w:pPr>
        <w:ind w:left="5485" w:hanging="360"/>
      </w:pPr>
      <w:rPr>
        <w:rFonts w:hint="default"/>
        <w:lang w:val="en-US" w:eastAsia="en-US" w:bidi="ar-SA"/>
      </w:rPr>
    </w:lvl>
    <w:lvl w:ilvl="8" w:tplc="5E4E668C">
      <w:numFmt w:val="bullet"/>
      <w:lvlText w:val="•"/>
      <w:lvlJc w:val="left"/>
      <w:pPr>
        <w:ind w:left="6203" w:hanging="360"/>
      </w:pPr>
      <w:rPr>
        <w:rFonts w:hint="default"/>
        <w:lang w:val="en-US" w:eastAsia="en-US" w:bidi="ar-SA"/>
      </w:rPr>
    </w:lvl>
  </w:abstractNum>
  <w:abstractNum w:abstractNumId="226" w15:restartNumberingAfterBreak="0">
    <w:nsid w:val="5EAE76DD"/>
    <w:multiLevelType w:val="hybridMultilevel"/>
    <w:tmpl w:val="B19054EE"/>
    <w:lvl w:ilvl="0" w:tplc="8D265794">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48B0F2BC">
      <w:numFmt w:val="bullet"/>
      <w:lvlText w:val="•"/>
      <w:lvlJc w:val="left"/>
      <w:pPr>
        <w:ind w:left="1160" w:hanging="360"/>
      </w:pPr>
      <w:rPr>
        <w:rFonts w:hint="default"/>
        <w:lang w:val="en-US" w:eastAsia="en-US" w:bidi="ar-SA"/>
      </w:rPr>
    </w:lvl>
    <w:lvl w:ilvl="2" w:tplc="B5B20F9A">
      <w:numFmt w:val="bullet"/>
      <w:lvlText w:val="•"/>
      <w:lvlJc w:val="left"/>
      <w:pPr>
        <w:ind w:left="1860" w:hanging="360"/>
      </w:pPr>
      <w:rPr>
        <w:rFonts w:hint="default"/>
        <w:lang w:val="en-US" w:eastAsia="en-US" w:bidi="ar-SA"/>
      </w:rPr>
    </w:lvl>
    <w:lvl w:ilvl="3" w:tplc="FE12B3DE">
      <w:numFmt w:val="bullet"/>
      <w:lvlText w:val="•"/>
      <w:lvlJc w:val="left"/>
      <w:pPr>
        <w:ind w:left="2560" w:hanging="360"/>
      </w:pPr>
      <w:rPr>
        <w:rFonts w:hint="default"/>
        <w:lang w:val="en-US" w:eastAsia="en-US" w:bidi="ar-SA"/>
      </w:rPr>
    </w:lvl>
    <w:lvl w:ilvl="4" w:tplc="E414697E">
      <w:numFmt w:val="bullet"/>
      <w:lvlText w:val="•"/>
      <w:lvlJc w:val="left"/>
      <w:pPr>
        <w:ind w:left="3260" w:hanging="360"/>
      </w:pPr>
      <w:rPr>
        <w:rFonts w:hint="default"/>
        <w:lang w:val="en-US" w:eastAsia="en-US" w:bidi="ar-SA"/>
      </w:rPr>
    </w:lvl>
    <w:lvl w:ilvl="5" w:tplc="7C0A085A">
      <w:numFmt w:val="bullet"/>
      <w:lvlText w:val="•"/>
      <w:lvlJc w:val="left"/>
      <w:pPr>
        <w:ind w:left="3961" w:hanging="360"/>
      </w:pPr>
      <w:rPr>
        <w:rFonts w:hint="default"/>
        <w:lang w:val="en-US" w:eastAsia="en-US" w:bidi="ar-SA"/>
      </w:rPr>
    </w:lvl>
    <w:lvl w:ilvl="6" w:tplc="DC2AB9BE">
      <w:numFmt w:val="bullet"/>
      <w:lvlText w:val="•"/>
      <w:lvlJc w:val="left"/>
      <w:pPr>
        <w:ind w:left="4661" w:hanging="360"/>
      </w:pPr>
      <w:rPr>
        <w:rFonts w:hint="default"/>
        <w:lang w:val="en-US" w:eastAsia="en-US" w:bidi="ar-SA"/>
      </w:rPr>
    </w:lvl>
    <w:lvl w:ilvl="7" w:tplc="1D08FDA0">
      <w:numFmt w:val="bullet"/>
      <w:lvlText w:val="•"/>
      <w:lvlJc w:val="left"/>
      <w:pPr>
        <w:ind w:left="5361" w:hanging="360"/>
      </w:pPr>
      <w:rPr>
        <w:rFonts w:hint="default"/>
        <w:lang w:val="en-US" w:eastAsia="en-US" w:bidi="ar-SA"/>
      </w:rPr>
    </w:lvl>
    <w:lvl w:ilvl="8" w:tplc="75687B9C">
      <w:numFmt w:val="bullet"/>
      <w:lvlText w:val="•"/>
      <w:lvlJc w:val="left"/>
      <w:pPr>
        <w:ind w:left="6061" w:hanging="360"/>
      </w:pPr>
      <w:rPr>
        <w:rFonts w:hint="default"/>
        <w:lang w:val="en-US" w:eastAsia="en-US" w:bidi="ar-SA"/>
      </w:rPr>
    </w:lvl>
  </w:abstractNum>
  <w:abstractNum w:abstractNumId="227" w15:restartNumberingAfterBreak="0">
    <w:nsid w:val="5EB51234"/>
    <w:multiLevelType w:val="hybridMultilevel"/>
    <w:tmpl w:val="F37EC732"/>
    <w:lvl w:ilvl="0" w:tplc="60867DFA">
      <w:start w:val="1"/>
      <w:numFmt w:val="lowerLetter"/>
      <w:lvlText w:val="(%1)"/>
      <w:lvlJc w:val="left"/>
      <w:pPr>
        <w:ind w:left="465" w:hanging="360"/>
      </w:pPr>
      <w:rPr>
        <w:rFonts w:ascii="Times New Roman" w:eastAsia="Times New Roman" w:hAnsi="Times New Roman" w:cs="Times New Roman" w:hint="default"/>
        <w:spacing w:val="-2"/>
        <w:w w:val="100"/>
        <w:sz w:val="22"/>
        <w:szCs w:val="22"/>
        <w:lang w:val="en-US" w:eastAsia="en-US" w:bidi="ar-SA"/>
      </w:rPr>
    </w:lvl>
    <w:lvl w:ilvl="1" w:tplc="55422FEE">
      <w:numFmt w:val="bullet"/>
      <w:lvlText w:val="•"/>
      <w:lvlJc w:val="left"/>
      <w:pPr>
        <w:ind w:left="1169" w:hanging="360"/>
      </w:pPr>
      <w:rPr>
        <w:rFonts w:hint="default"/>
        <w:lang w:val="en-US" w:eastAsia="en-US" w:bidi="ar-SA"/>
      </w:rPr>
    </w:lvl>
    <w:lvl w:ilvl="2" w:tplc="1C36B092">
      <w:numFmt w:val="bullet"/>
      <w:lvlText w:val="•"/>
      <w:lvlJc w:val="left"/>
      <w:pPr>
        <w:ind w:left="1878" w:hanging="360"/>
      </w:pPr>
      <w:rPr>
        <w:rFonts w:hint="default"/>
        <w:lang w:val="en-US" w:eastAsia="en-US" w:bidi="ar-SA"/>
      </w:rPr>
    </w:lvl>
    <w:lvl w:ilvl="3" w:tplc="7C263860">
      <w:numFmt w:val="bullet"/>
      <w:lvlText w:val="•"/>
      <w:lvlJc w:val="left"/>
      <w:pPr>
        <w:ind w:left="2587" w:hanging="360"/>
      </w:pPr>
      <w:rPr>
        <w:rFonts w:hint="default"/>
        <w:lang w:val="en-US" w:eastAsia="en-US" w:bidi="ar-SA"/>
      </w:rPr>
    </w:lvl>
    <w:lvl w:ilvl="4" w:tplc="44A615CA">
      <w:numFmt w:val="bullet"/>
      <w:lvlText w:val="•"/>
      <w:lvlJc w:val="left"/>
      <w:pPr>
        <w:ind w:left="3297" w:hanging="360"/>
      </w:pPr>
      <w:rPr>
        <w:rFonts w:hint="default"/>
        <w:lang w:val="en-US" w:eastAsia="en-US" w:bidi="ar-SA"/>
      </w:rPr>
    </w:lvl>
    <w:lvl w:ilvl="5" w:tplc="4364E812">
      <w:numFmt w:val="bullet"/>
      <w:lvlText w:val="•"/>
      <w:lvlJc w:val="left"/>
      <w:pPr>
        <w:ind w:left="4006" w:hanging="360"/>
      </w:pPr>
      <w:rPr>
        <w:rFonts w:hint="default"/>
        <w:lang w:val="en-US" w:eastAsia="en-US" w:bidi="ar-SA"/>
      </w:rPr>
    </w:lvl>
    <w:lvl w:ilvl="6" w:tplc="B8F8954E">
      <w:numFmt w:val="bullet"/>
      <w:lvlText w:val="•"/>
      <w:lvlJc w:val="left"/>
      <w:pPr>
        <w:ind w:left="4715" w:hanging="360"/>
      </w:pPr>
      <w:rPr>
        <w:rFonts w:hint="default"/>
        <w:lang w:val="en-US" w:eastAsia="en-US" w:bidi="ar-SA"/>
      </w:rPr>
    </w:lvl>
    <w:lvl w:ilvl="7" w:tplc="72DCD42C">
      <w:numFmt w:val="bullet"/>
      <w:lvlText w:val="•"/>
      <w:lvlJc w:val="left"/>
      <w:pPr>
        <w:ind w:left="5425" w:hanging="360"/>
      </w:pPr>
      <w:rPr>
        <w:rFonts w:hint="default"/>
        <w:lang w:val="en-US" w:eastAsia="en-US" w:bidi="ar-SA"/>
      </w:rPr>
    </w:lvl>
    <w:lvl w:ilvl="8" w:tplc="4142D79A">
      <w:numFmt w:val="bullet"/>
      <w:lvlText w:val="•"/>
      <w:lvlJc w:val="left"/>
      <w:pPr>
        <w:ind w:left="6134" w:hanging="360"/>
      </w:pPr>
      <w:rPr>
        <w:rFonts w:hint="default"/>
        <w:lang w:val="en-US" w:eastAsia="en-US" w:bidi="ar-SA"/>
      </w:rPr>
    </w:lvl>
  </w:abstractNum>
  <w:abstractNum w:abstractNumId="228" w15:restartNumberingAfterBreak="0">
    <w:nsid w:val="60781EDE"/>
    <w:multiLevelType w:val="hybridMultilevel"/>
    <w:tmpl w:val="D682B07C"/>
    <w:lvl w:ilvl="0" w:tplc="324CE100">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69F6633E">
      <w:numFmt w:val="bullet"/>
      <w:lvlText w:val="•"/>
      <w:lvlJc w:val="left"/>
      <w:pPr>
        <w:ind w:left="1160" w:hanging="360"/>
      </w:pPr>
      <w:rPr>
        <w:rFonts w:hint="default"/>
        <w:lang w:val="en-US" w:eastAsia="en-US" w:bidi="ar-SA"/>
      </w:rPr>
    </w:lvl>
    <w:lvl w:ilvl="2" w:tplc="B974318E">
      <w:numFmt w:val="bullet"/>
      <w:lvlText w:val="•"/>
      <w:lvlJc w:val="left"/>
      <w:pPr>
        <w:ind w:left="1860" w:hanging="360"/>
      </w:pPr>
      <w:rPr>
        <w:rFonts w:hint="default"/>
        <w:lang w:val="en-US" w:eastAsia="en-US" w:bidi="ar-SA"/>
      </w:rPr>
    </w:lvl>
    <w:lvl w:ilvl="3" w:tplc="83D05C3A">
      <w:numFmt w:val="bullet"/>
      <w:lvlText w:val="•"/>
      <w:lvlJc w:val="left"/>
      <w:pPr>
        <w:ind w:left="2560" w:hanging="360"/>
      </w:pPr>
      <w:rPr>
        <w:rFonts w:hint="default"/>
        <w:lang w:val="en-US" w:eastAsia="en-US" w:bidi="ar-SA"/>
      </w:rPr>
    </w:lvl>
    <w:lvl w:ilvl="4" w:tplc="B4A0D460">
      <w:numFmt w:val="bullet"/>
      <w:lvlText w:val="•"/>
      <w:lvlJc w:val="left"/>
      <w:pPr>
        <w:ind w:left="3260" w:hanging="360"/>
      </w:pPr>
      <w:rPr>
        <w:rFonts w:hint="default"/>
        <w:lang w:val="en-US" w:eastAsia="en-US" w:bidi="ar-SA"/>
      </w:rPr>
    </w:lvl>
    <w:lvl w:ilvl="5" w:tplc="FB44101A">
      <w:numFmt w:val="bullet"/>
      <w:lvlText w:val="•"/>
      <w:lvlJc w:val="left"/>
      <w:pPr>
        <w:ind w:left="3961" w:hanging="360"/>
      </w:pPr>
      <w:rPr>
        <w:rFonts w:hint="default"/>
        <w:lang w:val="en-US" w:eastAsia="en-US" w:bidi="ar-SA"/>
      </w:rPr>
    </w:lvl>
    <w:lvl w:ilvl="6" w:tplc="21309860">
      <w:numFmt w:val="bullet"/>
      <w:lvlText w:val="•"/>
      <w:lvlJc w:val="left"/>
      <w:pPr>
        <w:ind w:left="4661" w:hanging="360"/>
      </w:pPr>
      <w:rPr>
        <w:rFonts w:hint="default"/>
        <w:lang w:val="en-US" w:eastAsia="en-US" w:bidi="ar-SA"/>
      </w:rPr>
    </w:lvl>
    <w:lvl w:ilvl="7" w:tplc="31DC277A">
      <w:numFmt w:val="bullet"/>
      <w:lvlText w:val="•"/>
      <w:lvlJc w:val="left"/>
      <w:pPr>
        <w:ind w:left="5361" w:hanging="360"/>
      </w:pPr>
      <w:rPr>
        <w:rFonts w:hint="default"/>
        <w:lang w:val="en-US" w:eastAsia="en-US" w:bidi="ar-SA"/>
      </w:rPr>
    </w:lvl>
    <w:lvl w:ilvl="8" w:tplc="E666696C">
      <w:numFmt w:val="bullet"/>
      <w:lvlText w:val="•"/>
      <w:lvlJc w:val="left"/>
      <w:pPr>
        <w:ind w:left="6061" w:hanging="360"/>
      </w:pPr>
      <w:rPr>
        <w:rFonts w:hint="default"/>
        <w:lang w:val="en-US" w:eastAsia="en-US" w:bidi="ar-SA"/>
      </w:rPr>
    </w:lvl>
  </w:abstractNum>
  <w:abstractNum w:abstractNumId="229" w15:restartNumberingAfterBreak="0">
    <w:nsid w:val="611F225B"/>
    <w:multiLevelType w:val="hybridMultilevel"/>
    <w:tmpl w:val="482AE974"/>
    <w:lvl w:ilvl="0" w:tplc="AFF4AD7E">
      <w:start w:val="1"/>
      <w:numFmt w:val="decimal"/>
      <w:lvlText w:val="%1."/>
      <w:lvlJc w:val="left"/>
      <w:pPr>
        <w:ind w:left="722" w:hanging="173"/>
      </w:pPr>
      <w:rPr>
        <w:rFonts w:ascii="Times New Roman" w:eastAsia="Times New Roman" w:hAnsi="Times New Roman" w:cs="Times New Roman" w:hint="default"/>
        <w:w w:val="100"/>
        <w:sz w:val="20"/>
        <w:szCs w:val="20"/>
        <w:lang w:val="en-US" w:eastAsia="en-US" w:bidi="ar-SA"/>
      </w:rPr>
    </w:lvl>
    <w:lvl w:ilvl="1" w:tplc="4C2801B4">
      <w:numFmt w:val="bullet"/>
      <w:lvlText w:val="•"/>
      <w:lvlJc w:val="left"/>
      <w:pPr>
        <w:ind w:left="1716" w:hanging="173"/>
      </w:pPr>
      <w:rPr>
        <w:rFonts w:hint="default"/>
        <w:lang w:val="en-US" w:eastAsia="en-US" w:bidi="ar-SA"/>
      </w:rPr>
    </w:lvl>
    <w:lvl w:ilvl="2" w:tplc="A7B202B4">
      <w:numFmt w:val="bullet"/>
      <w:lvlText w:val="•"/>
      <w:lvlJc w:val="left"/>
      <w:pPr>
        <w:ind w:left="2713" w:hanging="173"/>
      </w:pPr>
      <w:rPr>
        <w:rFonts w:hint="default"/>
        <w:lang w:val="en-US" w:eastAsia="en-US" w:bidi="ar-SA"/>
      </w:rPr>
    </w:lvl>
    <w:lvl w:ilvl="3" w:tplc="F82EC2FA">
      <w:numFmt w:val="bullet"/>
      <w:lvlText w:val="•"/>
      <w:lvlJc w:val="left"/>
      <w:pPr>
        <w:ind w:left="3710" w:hanging="173"/>
      </w:pPr>
      <w:rPr>
        <w:rFonts w:hint="default"/>
        <w:lang w:val="en-US" w:eastAsia="en-US" w:bidi="ar-SA"/>
      </w:rPr>
    </w:lvl>
    <w:lvl w:ilvl="4" w:tplc="86B430DC">
      <w:numFmt w:val="bullet"/>
      <w:lvlText w:val="•"/>
      <w:lvlJc w:val="left"/>
      <w:pPr>
        <w:ind w:left="4707" w:hanging="173"/>
      </w:pPr>
      <w:rPr>
        <w:rFonts w:hint="default"/>
        <w:lang w:val="en-US" w:eastAsia="en-US" w:bidi="ar-SA"/>
      </w:rPr>
    </w:lvl>
    <w:lvl w:ilvl="5" w:tplc="B3E0138A">
      <w:numFmt w:val="bullet"/>
      <w:lvlText w:val="•"/>
      <w:lvlJc w:val="left"/>
      <w:pPr>
        <w:ind w:left="5704" w:hanging="173"/>
      </w:pPr>
      <w:rPr>
        <w:rFonts w:hint="default"/>
        <w:lang w:val="en-US" w:eastAsia="en-US" w:bidi="ar-SA"/>
      </w:rPr>
    </w:lvl>
    <w:lvl w:ilvl="6" w:tplc="EDC67A8C">
      <w:numFmt w:val="bullet"/>
      <w:lvlText w:val="•"/>
      <w:lvlJc w:val="left"/>
      <w:pPr>
        <w:ind w:left="6701" w:hanging="173"/>
      </w:pPr>
      <w:rPr>
        <w:rFonts w:hint="default"/>
        <w:lang w:val="en-US" w:eastAsia="en-US" w:bidi="ar-SA"/>
      </w:rPr>
    </w:lvl>
    <w:lvl w:ilvl="7" w:tplc="C5A0FE06">
      <w:numFmt w:val="bullet"/>
      <w:lvlText w:val="•"/>
      <w:lvlJc w:val="left"/>
      <w:pPr>
        <w:ind w:left="7698" w:hanging="173"/>
      </w:pPr>
      <w:rPr>
        <w:rFonts w:hint="default"/>
        <w:lang w:val="en-US" w:eastAsia="en-US" w:bidi="ar-SA"/>
      </w:rPr>
    </w:lvl>
    <w:lvl w:ilvl="8" w:tplc="EE7005BC">
      <w:numFmt w:val="bullet"/>
      <w:lvlText w:val="•"/>
      <w:lvlJc w:val="left"/>
      <w:pPr>
        <w:ind w:left="8695" w:hanging="173"/>
      </w:pPr>
      <w:rPr>
        <w:rFonts w:hint="default"/>
        <w:lang w:val="en-US" w:eastAsia="en-US" w:bidi="ar-SA"/>
      </w:rPr>
    </w:lvl>
  </w:abstractNum>
  <w:abstractNum w:abstractNumId="230" w15:restartNumberingAfterBreak="0">
    <w:nsid w:val="612A54BC"/>
    <w:multiLevelType w:val="hybridMultilevel"/>
    <w:tmpl w:val="E6F4DDF4"/>
    <w:lvl w:ilvl="0" w:tplc="5C8E34D2">
      <w:numFmt w:val="bullet"/>
      <w:lvlText w:val=""/>
      <w:lvlJc w:val="left"/>
      <w:pPr>
        <w:ind w:left="830" w:hanging="361"/>
      </w:pPr>
      <w:rPr>
        <w:rFonts w:ascii="Symbol" w:eastAsia="Symbol" w:hAnsi="Symbol" w:cs="Symbol" w:hint="default"/>
        <w:w w:val="100"/>
        <w:sz w:val="22"/>
        <w:szCs w:val="22"/>
        <w:lang w:val="en-US" w:eastAsia="en-US" w:bidi="ar-SA"/>
      </w:rPr>
    </w:lvl>
    <w:lvl w:ilvl="1" w:tplc="ED72D142">
      <w:numFmt w:val="bullet"/>
      <w:lvlText w:val="•"/>
      <w:lvlJc w:val="left"/>
      <w:pPr>
        <w:ind w:left="1630" w:hanging="361"/>
      </w:pPr>
      <w:rPr>
        <w:rFonts w:hint="default"/>
        <w:lang w:val="en-US" w:eastAsia="en-US" w:bidi="ar-SA"/>
      </w:rPr>
    </w:lvl>
    <w:lvl w:ilvl="2" w:tplc="58DECA8A">
      <w:numFmt w:val="bullet"/>
      <w:lvlText w:val="•"/>
      <w:lvlJc w:val="left"/>
      <w:pPr>
        <w:ind w:left="2421" w:hanging="361"/>
      </w:pPr>
      <w:rPr>
        <w:rFonts w:hint="default"/>
        <w:lang w:val="en-US" w:eastAsia="en-US" w:bidi="ar-SA"/>
      </w:rPr>
    </w:lvl>
    <w:lvl w:ilvl="3" w:tplc="A1C0D296">
      <w:numFmt w:val="bullet"/>
      <w:lvlText w:val="•"/>
      <w:lvlJc w:val="left"/>
      <w:pPr>
        <w:ind w:left="3212" w:hanging="361"/>
      </w:pPr>
      <w:rPr>
        <w:rFonts w:hint="default"/>
        <w:lang w:val="en-US" w:eastAsia="en-US" w:bidi="ar-SA"/>
      </w:rPr>
    </w:lvl>
    <w:lvl w:ilvl="4" w:tplc="4A003846">
      <w:numFmt w:val="bullet"/>
      <w:lvlText w:val="•"/>
      <w:lvlJc w:val="left"/>
      <w:pPr>
        <w:ind w:left="4003" w:hanging="361"/>
      </w:pPr>
      <w:rPr>
        <w:rFonts w:hint="default"/>
        <w:lang w:val="en-US" w:eastAsia="en-US" w:bidi="ar-SA"/>
      </w:rPr>
    </w:lvl>
    <w:lvl w:ilvl="5" w:tplc="2820ABEE">
      <w:numFmt w:val="bullet"/>
      <w:lvlText w:val="•"/>
      <w:lvlJc w:val="left"/>
      <w:pPr>
        <w:ind w:left="4794" w:hanging="361"/>
      </w:pPr>
      <w:rPr>
        <w:rFonts w:hint="default"/>
        <w:lang w:val="en-US" w:eastAsia="en-US" w:bidi="ar-SA"/>
      </w:rPr>
    </w:lvl>
    <w:lvl w:ilvl="6" w:tplc="487C14E6">
      <w:numFmt w:val="bullet"/>
      <w:lvlText w:val="•"/>
      <w:lvlJc w:val="left"/>
      <w:pPr>
        <w:ind w:left="5585" w:hanging="361"/>
      </w:pPr>
      <w:rPr>
        <w:rFonts w:hint="default"/>
        <w:lang w:val="en-US" w:eastAsia="en-US" w:bidi="ar-SA"/>
      </w:rPr>
    </w:lvl>
    <w:lvl w:ilvl="7" w:tplc="115E8A7C">
      <w:numFmt w:val="bullet"/>
      <w:lvlText w:val="•"/>
      <w:lvlJc w:val="left"/>
      <w:pPr>
        <w:ind w:left="6376" w:hanging="361"/>
      </w:pPr>
      <w:rPr>
        <w:rFonts w:hint="default"/>
        <w:lang w:val="en-US" w:eastAsia="en-US" w:bidi="ar-SA"/>
      </w:rPr>
    </w:lvl>
    <w:lvl w:ilvl="8" w:tplc="462677AA">
      <w:numFmt w:val="bullet"/>
      <w:lvlText w:val="•"/>
      <w:lvlJc w:val="left"/>
      <w:pPr>
        <w:ind w:left="7167" w:hanging="361"/>
      </w:pPr>
      <w:rPr>
        <w:rFonts w:hint="default"/>
        <w:lang w:val="en-US" w:eastAsia="en-US" w:bidi="ar-SA"/>
      </w:rPr>
    </w:lvl>
  </w:abstractNum>
  <w:abstractNum w:abstractNumId="231" w15:restartNumberingAfterBreak="0">
    <w:nsid w:val="61512ACE"/>
    <w:multiLevelType w:val="hybridMultilevel"/>
    <w:tmpl w:val="C41E2B10"/>
    <w:lvl w:ilvl="0" w:tplc="83D4D1E0">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24CE6B28">
      <w:start w:val="1"/>
      <w:numFmt w:val="decimal"/>
      <w:lvlText w:val="%2."/>
      <w:lvlJc w:val="left"/>
      <w:pPr>
        <w:ind w:left="991" w:hanging="360"/>
      </w:pPr>
      <w:rPr>
        <w:rFonts w:ascii="Times New Roman" w:eastAsia="Times New Roman" w:hAnsi="Times New Roman" w:cs="Times New Roman" w:hint="default"/>
        <w:w w:val="100"/>
        <w:sz w:val="22"/>
        <w:szCs w:val="22"/>
        <w:lang w:val="en-US" w:eastAsia="en-US" w:bidi="ar-SA"/>
      </w:rPr>
    </w:lvl>
    <w:lvl w:ilvl="2" w:tplc="3AF4043E">
      <w:numFmt w:val="bullet"/>
      <w:lvlText w:val="•"/>
      <w:lvlJc w:val="left"/>
      <w:pPr>
        <w:ind w:left="2076" w:hanging="360"/>
      </w:pPr>
      <w:rPr>
        <w:rFonts w:hint="default"/>
        <w:lang w:val="en-US" w:eastAsia="en-US" w:bidi="ar-SA"/>
      </w:rPr>
    </w:lvl>
    <w:lvl w:ilvl="3" w:tplc="03F62E60">
      <w:numFmt w:val="bullet"/>
      <w:lvlText w:val="•"/>
      <w:lvlJc w:val="left"/>
      <w:pPr>
        <w:ind w:left="3153" w:hanging="360"/>
      </w:pPr>
      <w:rPr>
        <w:rFonts w:hint="default"/>
        <w:lang w:val="en-US" w:eastAsia="en-US" w:bidi="ar-SA"/>
      </w:rPr>
    </w:lvl>
    <w:lvl w:ilvl="4" w:tplc="808AD49E">
      <w:numFmt w:val="bullet"/>
      <w:lvlText w:val="•"/>
      <w:lvlJc w:val="left"/>
      <w:pPr>
        <w:ind w:left="4229" w:hanging="360"/>
      </w:pPr>
      <w:rPr>
        <w:rFonts w:hint="default"/>
        <w:lang w:val="en-US" w:eastAsia="en-US" w:bidi="ar-SA"/>
      </w:rPr>
    </w:lvl>
    <w:lvl w:ilvl="5" w:tplc="72CA45CC">
      <w:numFmt w:val="bullet"/>
      <w:lvlText w:val="•"/>
      <w:lvlJc w:val="left"/>
      <w:pPr>
        <w:ind w:left="5306" w:hanging="360"/>
      </w:pPr>
      <w:rPr>
        <w:rFonts w:hint="default"/>
        <w:lang w:val="en-US" w:eastAsia="en-US" w:bidi="ar-SA"/>
      </w:rPr>
    </w:lvl>
    <w:lvl w:ilvl="6" w:tplc="203AC614">
      <w:numFmt w:val="bullet"/>
      <w:lvlText w:val="•"/>
      <w:lvlJc w:val="left"/>
      <w:pPr>
        <w:ind w:left="6382" w:hanging="360"/>
      </w:pPr>
      <w:rPr>
        <w:rFonts w:hint="default"/>
        <w:lang w:val="en-US" w:eastAsia="en-US" w:bidi="ar-SA"/>
      </w:rPr>
    </w:lvl>
    <w:lvl w:ilvl="7" w:tplc="686EC478">
      <w:numFmt w:val="bullet"/>
      <w:lvlText w:val="•"/>
      <w:lvlJc w:val="left"/>
      <w:pPr>
        <w:ind w:left="7459" w:hanging="360"/>
      </w:pPr>
      <w:rPr>
        <w:rFonts w:hint="default"/>
        <w:lang w:val="en-US" w:eastAsia="en-US" w:bidi="ar-SA"/>
      </w:rPr>
    </w:lvl>
    <w:lvl w:ilvl="8" w:tplc="AA004A54">
      <w:numFmt w:val="bullet"/>
      <w:lvlText w:val="•"/>
      <w:lvlJc w:val="left"/>
      <w:pPr>
        <w:ind w:left="8535" w:hanging="360"/>
      </w:pPr>
      <w:rPr>
        <w:rFonts w:hint="default"/>
        <w:lang w:val="en-US" w:eastAsia="en-US" w:bidi="ar-SA"/>
      </w:rPr>
    </w:lvl>
  </w:abstractNum>
  <w:abstractNum w:abstractNumId="232" w15:restartNumberingAfterBreak="0">
    <w:nsid w:val="62010341"/>
    <w:multiLevelType w:val="hybridMultilevel"/>
    <w:tmpl w:val="28B02A6A"/>
    <w:lvl w:ilvl="0" w:tplc="A66E6B1E">
      <w:numFmt w:val="bullet"/>
      <w:lvlText w:val=""/>
      <w:lvlJc w:val="left"/>
      <w:pPr>
        <w:ind w:left="825" w:hanging="360"/>
      </w:pPr>
      <w:rPr>
        <w:rFonts w:ascii="Symbol" w:eastAsia="Symbol" w:hAnsi="Symbol" w:cs="Symbol" w:hint="default"/>
        <w:w w:val="100"/>
        <w:sz w:val="22"/>
        <w:szCs w:val="22"/>
        <w:lang w:val="en-US" w:eastAsia="en-US" w:bidi="ar-SA"/>
      </w:rPr>
    </w:lvl>
    <w:lvl w:ilvl="1" w:tplc="BDCE3956">
      <w:numFmt w:val="bullet"/>
      <w:lvlText w:val="•"/>
      <w:lvlJc w:val="left"/>
      <w:pPr>
        <w:ind w:left="1488" w:hanging="360"/>
      </w:pPr>
      <w:rPr>
        <w:rFonts w:hint="default"/>
        <w:lang w:val="en-US" w:eastAsia="en-US" w:bidi="ar-SA"/>
      </w:rPr>
    </w:lvl>
    <w:lvl w:ilvl="2" w:tplc="143A73A6">
      <w:numFmt w:val="bullet"/>
      <w:lvlText w:val="•"/>
      <w:lvlJc w:val="left"/>
      <w:pPr>
        <w:ind w:left="2157" w:hanging="360"/>
      </w:pPr>
      <w:rPr>
        <w:rFonts w:hint="default"/>
        <w:lang w:val="en-US" w:eastAsia="en-US" w:bidi="ar-SA"/>
      </w:rPr>
    </w:lvl>
    <w:lvl w:ilvl="3" w:tplc="09DA3DA8">
      <w:numFmt w:val="bullet"/>
      <w:lvlText w:val="•"/>
      <w:lvlJc w:val="left"/>
      <w:pPr>
        <w:ind w:left="2825" w:hanging="360"/>
      </w:pPr>
      <w:rPr>
        <w:rFonts w:hint="default"/>
        <w:lang w:val="en-US" w:eastAsia="en-US" w:bidi="ar-SA"/>
      </w:rPr>
    </w:lvl>
    <w:lvl w:ilvl="4" w:tplc="A13AAA28">
      <w:numFmt w:val="bullet"/>
      <w:lvlText w:val="•"/>
      <w:lvlJc w:val="left"/>
      <w:pPr>
        <w:ind w:left="3494" w:hanging="360"/>
      </w:pPr>
      <w:rPr>
        <w:rFonts w:hint="default"/>
        <w:lang w:val="en-US" w:eastAsia="en-US" w:bidi="ar-SA"/>
      </w:rPr>
    </w:lvl>
    <w:lvl w:ilvl="5" w:tplc="4184D1B0">
      <w:numFmt w:val="bullet"/>
      <w:lvlText w:val="•"/>
      <w:lvlJc w:val="left"/>
      <w:pPr>
        <w:ind w:left="4162" w:hanging="360"/>
      </w:pPr>
      <w:rPr>
        <w:rFonts w:hint="default"/>
        <w:lang w:val="en-US" w:eastAsia="en-US" w:bidi="ar-SA"/>
      </w:rPr>
    </w:lvl>
    <w:lvl w:ilvl="6" w:tplc="FD4ACDAE">
      <w:numFmt w:val="bullet"/>
      <w:lvlText w:val="•"/>
      <w:lvlJc w:val="left"/>
      <w:pPr>
        <w:ind w:left="4831" w:hanging="360"/>
      </w:pPr>
      <w:rPr>
        <w:rFonts w:hint="default"/>
        <w:lang w:val="en-US" w:eastAsia="en-US" w:bidi="ar-SA"/>
      </w:rPr>
    </w:lvl>
    <w:lvl w:ilvl="7" w:tplc="319A270C">
      <w:numFmt w:val="bullet"/>
      <w:lvlText w:val="•"/>
      <w:lvlJc w:val="left"/>
      <w:pPr>
        <w:ind w:left="5499" w:hanging="360"/>
      </w:pPr>
      <w:rPr>
        <w:rFonts w:hint="default"/>
        <w:lang w:val="en-US" w:eastAsia="en-US" w:bidi="ar-SA"/>
      </w:rPr>
    </w:lvl>
    <w:lvl w:ilvl="8" w:tplc="6322675C">
      <w:numFmt w:val="bullet"/>
      <w:lvlText w:val="•"/>
      <w:lvlJc w:val="left"/>
      <w:pPr>
        <w:ind w:left="6168" w:hanging="360"/>
      </w:pPr>
      <w:rPr>
        <w:rFonts w:hint="default"/>
        <w:lang w:val="en-US" w:eastAsia="en-US" w:bidi="ar-SA"/>
      </w:rPr>
    </w:lvl>
  </w:abstractNum>
  <w:abstractNum w:abstractNumId="233" w15:restartNumberingAfterBreak="0">
    <w:nsid w:val="62B17323"/>
    <w:multiLevelType w:val="hybridMultilevel"/>
    <w:tmpl w:val="9C584C0E"/>
    <w:lvl w:ilvl="0" w:tplc="1862EB18">
      <w:start w:val="1"/>
      <w:numFmt w:val="decimal"/>
      <w:lvlText w:val="%1."/>
      <w:lvlJc w:val="left"/>
      <w:pPr>
        <w:ind w:left="814" w:hanging="250"/>
      </w:pPr>
      <w:rPr>
        <w:rFonts w:ascii="Times New Roman" w:eastAsia="Times New Roman" w:hAnsi="Times New Roman" w:cs="Times New Roman" w:hint="default"/>
        <w:w w:val="100"/>
        <w:sz w:val="22"/>
        <w:szCs w:val="22"/>
        <w:lang w:val="en-US" w:eastAsia="en-US" w:bidi="ar-SA"/>
      </w:rPr>
    </w:lvl>
    <w:lvl w:ilvl="1" w:tplc="967466C0">
      <w:numFmt w:val="bullet"/>
      <w:lvlText w:val="•"/>
      <w:lvlJc w:val="left"/>
      <w:pPr>
        <w:ind w:left="1806" w:hanging="250"/>
      </w:pPr>
      <w:rPr>
        <w:rFonts w:hint="default"/>
        <w:lang w:val="en-US" w:eastAsia="en-US" w:bidi="ar-SA"/>
      </w:rPr>
    </w:lvl>
    <w:lvl w:ilvl="2" w:tplc="3D684712">
      <w:numFmt w:val="bullet"/>
      <w:lvlText w:val="•"/>
      <w:lvlJc w:val="left"/>
      <w:pPr>
        <w:ind w:left="2793" w:hanging="250"/>
      </w:pPr>
      <w:rPr>
        <w:rFonts w:hint="default"/>
        <w:lang w:val="en-US" w:eastAsia="en-US" w:bidi="ar-SA"/>
      </w:rPr>
    </w:lvl>
    <w:lvl w:ilvl="3" w:tplc="DD848FF0">
      <w:numFmt w:val="bullet"/>
      <w:lvlText w:val="•"/>
      <w:lvlJc w:val="left"/>
      <w:pPr>
        <w:ind w:left="3780" w:hanging="250"/>
      </w:pPr>
      <w:rPr>
        <w:rFonts w:hint="default"/>
        <w:lang w:val="en-US" w:eastAsia="en-US" w:bidi="ar-SA"/>
      </w:rPr>
    </w:lvl>
    <w:lvl w:ilvl="4" w:tplc="6E088980">
      <w:numFmt w:val="bullet"/>
      <w:lvlText w:val="•"/>
      <w:lvlJc w:val="left"/>
      <w:pPr>
        <w:ind w:left="4767" w:hanging="250"/>
      </w:pPr>
      <w:rPr>
        <w:rFonts w:hint="default"/>
        <w:lang w:val="en-US" w:eastAsia="en-US" w:bidi="ar-SA"/>
      </w:rPr>
    </w:lvl>
    <w:lvl w:ilvl="5" w:tplc="8B9A3034">
      <w:numFmt w:val="bullet"/>
      <w:lvlText w:val="•"/>
      <w:lvlJc w:val="left"/>
      <w:pPr>
        <w:ind w:left="5754" w:hanging="250"/>
      </w:pPr>
      <w:rPr>
        <w:rFonts w:hint="default"/>
        <w:lang w:val="en-US" w:eastAsia="en-US" w:bidi="ar-SA"/>
      </w:rPr>
    </w:lvl>
    <w:lvl w:ilvl="6" w:tplc="C9C049A8">
      <w:numFmt w:val="bullet"/>
      <w:lvlText w:val="•"/>
      <w:lvlJc w:val="left"/>
      <w:pPr>
        <w:ind w:left="6741" w:hanging="250"/>
      </w:pPr>
      <w:rPr>
        <w:rFonts w:hint="default"/>
        <w:lang w:val="en-US" w:eastAsia="en-US" w:bidi="ar-SA"/>
      </w:rPr>
    </w:lvl>
    <w:lvl w:ilvl="7" w:tplc="0A105E74">
      <w:numFmt w:val="bullet"/>
      <w:lvlText w:val="•"/>
      <w:lvlJc w:val="left"/>
      <w:pPr>
        <w:ind w:left="7728" w:hanging="250"/>
      </w:pPr>
      <w:rPr>
        <w:rFonts w:hint="default"/>
        <w:lang w:val="en-US" w:eastAsia="en-US" w:bidi="ar-SA"/>
      </w:rPr>
    </w:lvl>
    <w:lvl w:ilvl="8" w:tplc="152CA986">
      <w:numFmt w:val="bullet"/>
      <w:lvlText w:val="•"/>
      <w:lvlJc w:val="left"/>
      <w:pPr>
        <w:ind w:left="8715" w:hanging="250"/>
      </w:pPr>
      <w:rPr>
        <w:rFonts w:hint="default"/>
        <w:lang w:val="en-US" w:eastAsia="en-US" w:bidi="ar-SA"/>
      </w:rPr>
    </w:lvl>
  </w:abstractNum>
  <w:abstractNum w:abstractNumId="234" w15:restartNumberingAfterBreak="0">
    <w:nsid w:val="62FF1915"/>
    <w:multiLevelType w:val="hybridMultilevel"/>
    <w:tmpl w:val="FA5AFF92"/>
    <w:lvl w:ilvl="0" w:tplc="28686FFA">
      <w:numFmt w:val="bullet"/>
      <w:lvlText w:val=""/>
      <w:lvlJc w:val="left"/>
      <w:pPr>
        <w:ind w:left="830" w:hanging="360"/>
      </w:pPr>
      <w:rPr>
        <w:rFonts w:ascii="Symbol" w:eastAsia="Symbol" w:hAnsi="Symbol" w:cs="Symbol" w:hint="default"/>
        <w:w w:val="100"/>
        <w:sz w:val="22"/>
        <w:szCs w:val="22"/>
        <w:lang w:val="en-US" w:eastAsia="en-US" w:bidi="ar-SA"/>
      </w:rPr>
    </w:lvl>
    <w:lvl w:ilvl="1" w:tplc="4F303944">
      <w:numFmt w:val="bullet"/>
      <w:lvlText w:val="•"/>
      <w:lvlJc w:val="left"/>
      <w:pPr>
        <w:ind w:left="1506" w:hanging="360"/>
      </w:pPr>
      <w:rPr>
        <w:rFonts w:hint="default"/>
        <w:lang w:val="en-US" w:eastAsia="en-US" w:bidi="ar-SA"/>
      </w:rPr>
    </w:lvl>
    <w:lvl w:ilvl="2" w:tplc="5CDE24DC">
      <w:numFmt w:val="bullet"/>
      <w:lvlText w:val="•"/>
      <w:lvlJc w:val="left"/>
      <w:pPr>
        <w:ind w:left="2173" w:hanging="360"/>
      </w:pPr>
      <w:rPr>
        <w:rFonts w:hint="default"/>
        <w:lang w:val="en-US" w:eastAsia="en-US" w:bidi="ar-SA"/>
      </w:rPr>
    </w:lvl>
    <w:lvl w:ilvl="3" w:tplc="7BAE63F2">
      <w:numFmt w:val="bullet"/>
      <w:lvlText w:val="•"/>
      <w:lvlJc w:val="left"/>
      <w:pPr>
        <w:ind w:left="2840" w:hanging="360"/>
      </w:pPr>
      <w:rPr>
        <w:rFonts w:hint="default"/>
        <w:lang w:val="en-US" w:eastAsia="en-US" w:bidi="ar-SA"/>
      </w:rPr>
    </w:lvl>
    <w:lvl w:ilvl="4" w:tplc="A8566116">
      <w:numFmt w:val="bullet"/>
      <w:lvlText w:val="•"/>
      <w:lvlJc w:val="left"/>
      <w:pPr>
        <w:ind w:left="3507" w:hanging="360"/>
      </w:pPr>
      <w:rPr>
        <w:rFonts w:hint="default"/>
        <w:lang w:val="en-US" w:eastAsia="en-US" w:bidi="ar-SA"/>
      </w:rPr>
    </w:lvl>
    <w:lvl w:ilvl="5" w:tplc="E7D45D14">
      <w:numFmt w:val="bullet"/>
      <w:lvlText w:val="•"/>
      <w:lvlJc w:val="left"/>
      <w:pPr>
        <w:ind w:left="4174" w:hanging="360"/>
      </w:pPr>
      <w:rPr>
        <w:rFonts w:hint="default"/>
        <w:lang w:val="en-US" w:eastAsia="en-US" w:bidi="ar-SA"/>
      </w:rPr>
    </w:lvl>
    <w:lvl w:ilvl="6" w:tplc="22965C80">
      <w:numFmt w:val="bullet"/>
      <w:lvlText w:val="•"/>
      <w:lvlJc w:val="left"/>
      <w:pPr>
        <w:ind w:left="4841" w:hanging="360"/>
      </w:pPr>
      <w:rPr>
        <w:rFonts w:hint="default"/>
        <w:lang w:val="en-US" w:eastAsia="en-US" w:bidi="ar-SA"/>
      </w:rPr>
    </w:lvl>
    <w:lvl w:ilvl="7" w:tplc="FB406B16">
      <w:numFmt w:val="bullet"/>
      <w:lvlText w:val="•"/>
      <w:lvlJc w:val="left"/>
      <w:pPr>
        <w:ind w:left="5508" w:hanging="360"/>
      </w:pPr>
      <w:rPr>
        <w:rFonts w:hint="default"/>
        <w:lang w:val="en-US" w:eastAsia="en-US" w:bidi="ar-SA"/>
      </w:rPr>
    </w:lvl>
    <w:lvl w:ilvl="8" w:tplc="BA560924">
      <w:numFmt w:val="bullet"/>
      <w:lvlText w:val="•"/>
      <w:lvlJc w:val="left"/>
      <w:pPr>
        <w:ind w:left="6175" w:hanging="360"/>
      </w:pPr>
      <w:rPr>
        <w:rFonts w:hint="default"/>
        <w:lang w:val="en-US" w:eastAsia="en-US" w:bidi="ar-SA"/>
      </w:rPr>
    </w:lvl>
  </w:abstractNum>
  <w:abstractNum w:abstractNumId="235" w15:restartNumberingAfterBreak="0">
    <w:nsid w:val="656930BF"/>
    <w:multiLevelType w:val="hybridMultilevel"/>
    <w:tmpl w:val="89FC30A0"/>
    <w:lvl w:ilvl="0" w:tplc="C540D9CC">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2AAC933E">
      <w:numFmt w:val="bullet"/>
      <w:lvlText w:val="•"/>
      <w:lvlJc w:val="left"/>
      <w:pPr>
        <w:ind w:left="1169" w:hanging="360"/>
      </w:pPr>
      <w:rPr>
        <w:rFonts w:hint="default"/>
        <w:lang w:val="en-US" w:eastAsia="en-US" w:bidi="ar-SA"/>
      </w:rPr>
    </w:lvl>
    <w:lvl w:ilvl="2" w:tplc="50124F2C">
      <w:numFmt w:val="bullet"/>
      <w:lvlText w:val="•"/>
      <w:lvlJc w:val="left"/>
      <w:pPr>
        <w:ind w:left="1878" w:hanging="360"/>
      </w:pPr>
      <w:rPr>
        <w:rFonts w:hint="default"/>
        <w:lang w:val="en-US" w:eastAsia="en-US" w:bidi="ar-SA"/>
      </w:rPr>
    </w:lvl>
    <w:lvl w:ilvl="3" w:tplc="DDE63BC4">
      <w:numFmt w:val="bullet"/>
      <w:lvlText w:val="•"/>
      <w:lvlJc w:val="left"/>
      <w:pPr>
        <w:ind w:left="2587" w:hanging="360"/>
      </w:pPr>
      <w:rPr>
        <w:rFonts w:hint="default"/>
        <w:lang w:val="en-US" w:eastAsia="en-US" w:bidi="ar-SA"/>
      </w:rPr>
    </w:lvl>
    <w:lvl w:ilvl="4" w:tplc="1FD491B0">
      <w:numFmt w:val="bullet"/>
      <w:lvlText w:val="•"/>
      <w:lvlJc w:val="left"/>
      <w:pPr>
        <w:ind w:left="3297" w:hanging="360"/>
      </w:pPr>
      <w:rPr>
        <w:rFonts w:hint="default"/>
        <w:lang w:val="en-US" w:eastAsia="en-US" w:bidi="ar-SA"/>
      </w:rPr>
    </w:lvl>
    <w:lvl w:ilvl="5" w:tplc="8084AE9C">
      <w:numFmt w:val="bullet"/>
      <w:lvlText w:val="•"/>
      <w:lvlJc w:val="left"/>
      <w:pPr>
        <w:ind w:left="4006" w:hanging="360"/>
      </w:pPr>
      <w:rPr>
        <w:rFonts w:hint="default"/>
        <w:lang w:val="en-US" w:eastAsia="en-US" w:bidi="ar-SA"/>
      </w:rPr>
    </w:lvl>
    <w:lvl w:ilvl="6" w:tplc="26061D9E">
      <w:numFmt w:val="bullet"/>
      <w:lvlText w:val="•"/>
      <w:lvlJc w:val="left"/>
      <w:pPr>
        <w:ind w:left="4715" w:hanging="360"/>
      </w:pPr>
      <w:rPr>
        <w:rFonts w:hint="default"/>
        <w:lang w:val="en-US" w:eastAsia="en-US" w:bidi="ar-SA"/>
      </w:rPr>
    </w:lvl>
    <w:lvl w:ilvl="7" w:tplc="B46AE48A">
      <w:numFmt w:val="bullet"/>
      <w:lvlText w:val="•"/>
      <w:lvlJc w:val="left"/>
      <w:pPr>
        <w:ind w:left="5425" w:hanging="360"/>
      </w:pPr>
      <w:rPr>
        <w:rFonts w:hint="default"/>
        <w:lang w:val="en-US" w:eastAsia="en-US" w:bidi="ar-SA"/>
      </w:rPr>
    </w:lvl>
    <w:lvl w:ilvl="8" w:tplc="2A626192">
      <w:numFmt w:val="bullet"/>
      <w:lvlText w:val="•"/>
      <w:lvlJc w:val="left"/>
      <w:pPr>
        <w:ind w:left="6134" w:hanging="360"/>
      </w:pPr>
      <w:rPr>
        <w:rFonts w:hint="default"/>
        <w:lang w:val="en-US" w:eastAsia="en-US" w:bidi="ar-SA"/>
      </w:rPr>
    </w:lvl>
  </w:abstractNum>
  <w:abstractNum w:abstractNumId="236" w15:restartNumberingAfterBreak="0">
    <w:nsid w:val="65762098"/>
    <w:multiLevelType w:val="hybridMultilevel"/>
    <w:tmpl w:val="360A68CA"/>
    <w:lvl w:ilvl="0" w:tplc="854A03A4">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11F8A846">
      <w:numFmt w:val="bullet"/>
      <w:lvlText w:val="•"/>
      <w:lvlJc w:val="left"/>
      <w:pPr>
        <w:ind w:left="1770" w:hanging="231"/>
      </w:pPr>
      <w:rPr>
        <w:rFonts w:hint="default"/>
        <w:lang w:val="en-US" w:eastAsia="en-US" w:bidi="ar-SA"/>
      </w:rPr>
    </w:lvl>
    <w:lvl w:ilvl="2" w:tplc="FAC278FA">
      <w:numFmt w:val="bullet"/>
      <w:lvlText w:val="•"/>
      <w:lvlJc w:val="left"/>
      <w:pPr>
        <w:ind w:left="2761" w:hanging="231"/>
      </w:pPr>
      <w:rPr>
        <w:rFonts w:hint="default"/>
        <w:lang w:val="en-US" w:eastAsia="en-US" w:bidi="ar-SA"/>
      </w:rPr>
    </w:lvl>
    <w:lvl w:ilvl="3" w:tplc="9D1E0EC8">
      <w:numFmt w:val="bullet"/>
      <w:lvlText w:val="•"/>
      <w:lvlJc w:val="left"/>
      <w:pPr>
        <w:ind w:left="3752" w:hanging="231"/>
      </w:pPr>
      <w:rPr>
        <w:rFonts w:hint="default"/>
        <w:lang w:val="en-US" w:eastAsia="en-US" w:bidi="ar-SA"/>
      </w:rPr>
    </w:lvl>
    <w:lvl w:ilvl="4" w:tplc="6DC23020">
      <w:numFmt w:val="bullet"/>
      <w:lvlText w:val="•"/>
      <w:lvlJc w:val="left"/>
      <w:pPr>
        <w:ind w:left="4743" w:hanging="231"/>
      </w:pPr>
      <w:rPr>
        <w:rFonts w:hint="default"/>
        <w:lang w:val="en-US" w:eastAsia="en-US" w:bidi="ar-SA"/>
      </w:rPr>
    </w:lvl>
    <w:lvl w:ilvl="5" w:tplc="C3FE8EEE">
      <w:numFmt w:val="bullet"/>
      <w:lvlText w:val="•"/>
      <w:lvlJc w:val="left"/>
      <w:pPr>
        <w:ind w:left="5734" w:hanging="231"/>
      </w:pPr>
      <w:rPr>
        <w:rFonts w:hint="default"/>
        <w:lang w:val="en-US" w:eastAsia="en-US" w:bidi="ar-SA"/>
      </w:rPr>
    </w:lvl>
    <w:lvl w:ilvl="6" w:tplc="DC683300">
      <w:numFmt w:val="bullet"/>
      <w:lvlText w:val="•"/>
      <w:lvlJc w:val="left"/>
      <w:pPr>
        <w:ind w:left="6725" w:hanging="231"/>
      </w:pPr>
      <w:rPr>
        <w:rFonts w:hint="default"/>
        <w:lang w:val="en-US" w:eastAsia="en-US" w:bidi="ar-SA"/>
      </w:rPr>
    </w:lvl>
    <w:lvl w:ilvl="7" w:tplc="E4DC58F6">
      <w:numFmt w:val="bullet"/>
      <w:lvlText w:val="•"/>
      <w:lvlJc w:val="left"/>
      <w:pPr>
        <w:ind w:left="7716" w:hanging="231"/>
      </w:pPr>
      <w:rPr>
        <w:rFonts w:hint="default"/>
        <w:lang w:val="en-US" w:eastAsia="en-US" w:bidi="ar-SA"/>
      </w:rPr>
    </w:lvl>
    <w:lvl w:ilvl="8" w:tplc="36F6F54A">
      <w:numFmt w:val="bullet"/>
      <w:lvlText w:val="•"/>
      <w:lvlJc w:val="left"/>
      <w:pPr>
        <w:ind w:left="8707" w:hanging="231"/>
      </w:pPr>
      <w:rPr>
        <w:rFonts w:hint="default"/>
        <w:lang w:val="en-US" w:eastAsia="en-US" w:bidi="ar-SA"/>
      </w:rPr>
    </w:lvl>
  </w:abstractNum>
  <w:abstractNum w:abstractNumId="237" w15:restartNumberingAfterBreak="0">
    <w:nsid w:val="660A4CDD"/>
    <w:multiLevelType w:val="hybridMultilevel"/>
    <w:tmpl w:val="1AB04016"/>
    <w:lvl w:ilvl="0" w:tplc="E140E062">
      <w:numFmt w:val="bullet"/>
      <w:lvlText w:val=""/>
      <w:lvlJc w:val="left"/>
      <w:pPr>
        <w:ind w:left="283" w:hanging="145"/>
      </w:pPr>
      <w:rPr>
        <w:rFonts w:ascii="Symbol" w:eastAsia="Symbol" w:hAnsi="Symbol" w:cs="Symbol" w:hint="default"/>
        <w:w w:val="100"/>
        <w:sz w:val="22"/>
        <w:szCs w:val="22"/>
        <w:lang w:val="en-US" w:eastAsia="en-US" w:bidi="ar-SA"/>
      </w:rPr>
    </w:lvl>
    <w:lvl w:ilvl="1" w:tplc="BB50999A">
      <w:numFmt w:val="bullet"/>
      <w:lvlText w:val="•"/>
      <w:lvlJc w:val="left"/>
      <w:pPr>
        <w:ind w:left="1045" w:hanging="145"/>
      </w:pPr>
      <w:rPr>
        <w:rFonts w:hint="default"/>
        <w:lang w:val="en-US" w:eastAsia="en-US" w:bidi="ar-SA"/>
      </w:rPr>
    </w:lvl>
    <w:lvl w:ilvl="2" w:tplc="5566BAFC">
      <w:numFmt w:val="bullet"/>
      <w:lvlText w:val="•"/>
      <w:lvlJc w:val="left"/>
      <w:pPr>
        <w:ind w:left="1810" w:hanging="145"/>
      </w:pPr>
      <w:rPr>
        <w:rFonts w:hint="default"/>
        <w:lang w:val="en-US" w:eastAsia="en-US" w:bidi="ar-SA"/>
      </w:rPr>
    </w:lvl>
    <w:lvl w:ilvl="3" w:tplc="F28EF7A0">
      <w:numFmt w:val="bullet"/>
      <w:lvlText w:val="•"/>
      <w:lvlJc w:val="left"/>
      <w:pPr>
        <w:ind w:left="2575" w:hanging="145"/>
      </w:pPr>
      <w:rPr>
        <w:rFonts w:hint="default"/>
        <w:lang w:val="en-US" w:eastAsia="en-US" w:bidi="ar-SA"/>
      </w:rPr>
    </w:lvl>
    <w:lvl w:ilvl="4" w:tplc="467C6512">
      <w:numFmt w:val="bullet"/>
      <w:lvlText w:val="•"/>
      <w:lvlJc w:val="left"/>
      <w:pPr>
        <w:ind w:left="3340" w:hanging="145"/>
      </w:pPr>
      <w:rPr>
        <w:rFonts w:hint="default"/>
        <w:lang w:val="en-US" w:eastAsia="en-US" w:bidi="ar-SA"/>
      </w:rPr>
    </w:lvl>
    <w:lvl w:ilvl="5" w:tplc="C1D21174">
      <w:numFmt w:val="bullet"/>
      <w:lvlText w:val="•"/>
      <w:lvlJc w:val="left"/>
      <w:pPr>
        <w:ind w:left="4106" w:hanging="145"/>
      </w:pPr>
      <w:rPr>
        <w:rFonts w:hint="default"/>
        <w:lang w:val="en-US" w:eastAsia="en-US" w:bidi="ar-SA"/>
      </w:rPr>
    </w:lvl>
    <w:lvl w:ilvl="6" w:tplc="F4A28646">
      <w:numFmt w:val="bullet"/>
      <w:lvlText w:val="•"/>
      <w:lvlJc w:val="left"/>
      <w:pPr>
        <w:ind w:left="4871" w:hanging="145"/>
      </w:pPr>
      <w:rPr>
        <w:rFonts w:hint="default"/>
        <w:lang w:val="en-US" w:eastAsia="en-US" w:bidi="ar-SA"/>
      </w:rPr>
    </w:lvl>
    <w:lvl w:ilvl="7" w:tplc="8D547470">
      <w:numFmt w:val="bullet"/>
      <w:lvlText w:val="•"/>
      <w:lvlJc w:val="left"/>
      <w:pPr>
        <w:ind w:left="5636" w:hanging="145"/>
      </w:pPr>
      <w:rPr>
        <w:rFonts w:hint="default"/>
        <w:lang w:val="en-US" w:eastAsia="en-US" w:bidi="ar-SA"/>
      </w:rPr>
    </w:lvl>
    <w:lvl w:ilvl="8" w:tplc="6AE8D272">
      <w:numFmt w:val="bullet"/>
      <w:lvlText w:val="•"/>
      <w:lvlJc w:val="left"/>
      <w:pPr>
        <w:ind w:left="6401" w:hanging="145"/>
      </w:pPr>
      <w:rPr>
        <w:rFonts w:hint="default"/>
        <w:lang w:val="en-US" w:eastAsia="en-US" w:bidi="ar-SA"/>
      </w:rPr>
    </w:lvl>
  </w:abstractNum>
  <w:abstractNum w:abstractNumId="238" w15:restartNumberingAfterBreak="0">
    <w:nsid w:val="667742A7"/>
    <w:multiLevelType w:val="hybridMultilevel"/>
    <w:tmpl w:val="6600980C"/>
    <w:lvl w:ilvl="0" w:tplc="B0C6459C">
      <w:start w:val="1"/>
      <w:numFmt w:val="decimal"/>
      <w:lvlText w:val="%1."/>
      <w:lvlJc w:val="left"/>
      <w:pPr>
        <w:ind w:left="545" w:hanging="245"/>
      </w:pPr>
      <w:rPr>
        <w:rFonts w:ascii="Times New Roman" w:eastAsia="Times New Roman" w:hAnsi="Times New Roman" w:cs="Times New Roman" w:hint="default"/>
        <w:w w:val="100"/>
        <w:sz w:val="22"/>
        <w:szCs w:val="22"/>
        <w:lang w:val="en-US" w:eastAsia="en-US" w:bidi="ar-SA"/>
      </w:rPr>
    </w:lvl>
    <w:lvl w:ilvl="1" w:tplc="F788CADC">
      <w:numFmt w:val="bullet"/>
      <w:lvlText w:val="•"/>
      <w:lvlJc w:val="left"/>
      <w:pPr>
        <w:ind w:left="1554" w:hanging="245"/>
      </w:pPr>
      <w:rPr>
        <w:rFonts w:hint="default"/>
        <w:lang w:val="en-US" w:eastAsia="en-US" w:bidi="ar-SA"/>
      </w:rPr>
    </w:lvl>
    <w:lvl w:ilvl="2" w:tplc="00BCAEB0">
      <w:numFmt w:val="bullet"/>
      <w:lvlText w:val="•"/>
      <w:lvlJc w:val="left"/>
      <w:pPr>
        <w:ind w:left="2569" w:hanging="245"/>
      </w:pPr>
      <w:rPr>
        <w:rFonts w:hint="default"/>
        <w:lang w:val="en-US" w:eastAsia="en-US" w:bidi="ar-SA"/>
      </w:rPr>
    </w:lvl>
    <w:lvl w:ilvl="3" w:tplc="15DCE0E4">
      <w:numFmt w:val="bullet"/>
      <w:lvlText w:val="•"/>
      <w:lvlJc w:val="left"/>
      <w:pPr>
        <w:ind w:left="3584" w:hanging="245"/>
      </w:pPr>
      <w:rPr>
        <w:rFonts w:hint="default"/>
        <w:lang w:val="en-US" w:eastAsia="en-US" w:bidi="ar-SA"/>
      </w:rPr>
    </w:lvl>
    <w:lvl w:ilvl="4" w:tplc="1458E460">
      <w:numFmt w:val="bullet"/>
      <w:lvlText w:val="•"/>
      <w:lvlJc w:val="left"/>
      <w:pPr>
        <w:ind w:left="4599" w:hanging="245"/>
      </w:pPr>
      <w:rPr>
        <w:rFonts w:hint="default"/>
        <w:lang w:val="en-US" w:eastAsia="en-US" w:bidi="ar-SA"/>
      </w:rPr>
    </w:lvl>
    <w:lvl w:ilvl="5" w:tplc="D480C332">
      <w:numFmt w:val="bullet"/>
      <w:lvlText w:val="•"/>
      <w:lvlJc w:val="left"/>
      <w:pPr>
        <w:ind w:left="5614" w:hanging="245"/>
      </w:pPr>
      <w:rPr>
        <w:rFonts w:hint="default"/>
        <w:lang w:val="en-US" w:eastAsia="en-US" w:bidi="ar-SA"/>
      </w:rPr>
    </w:lvl>
    <w:lvl w:ilvl="6" w:tplc="DAC6951A">
      <w:numFmt w:val="bullet"/>
      <w:lvlText w:val="•"/>
      <w:lvlJc w:val="left"/>
      <w:pPr>
        <w:ind w:left="6629" w:hanging="245"/>
      </w:pPr>
      <w:rPr>
        <w:rFonts w:hint="default"/>
        <w:lang w:val="en-US" w:eastAsia="en-US" w:bidi="ar-SA"/>
      </w:rPr>
    </w:lvl>
    <w:lvl w:ilvl="7" w:tplc="A6687E9E">
      <w:numFmt w:val="bullet"/>
      <w:lvlText w:val="•"/>
      <w:lvlJc w:val="left"/>
      <w:pPr>
        <w:ind w:left="7644" w:hanging="245"/>
      </w:pPr>
      <w:rPr>
        <w:rFonts w:hint="default"/>
        <w:lang w:val="en-US" w:eastAsia="en-US" w:bidi="ar-SA"/>
      </w:rPr>
    </w:lvl>
    <w:lvl w:ilvl="8" w:tplc="EB7C9EBE">
      <w:numFmt w:val="bullet"/>
      <w:lvlText w:val="•"/>
      <w:lvlJc w:val="left"/>
      <w:pPr>
        <w:ind w:left="8659" w:hanging="245"/>
      </w:pPr>
      <w:rPr>
        <w:rFonts w:hint="default"/>
        <w:lang w:val="en-US" w:eastAsia="en-US" w:bidi="ar-SA"/>
      </w:rPr>
    </w:lvl>
  </w:abstractNum>
  <w:abstractNum w:abstractNumId="239" w15:restartNumberingAfterBreak="0">
    <w:nsid w:val="67144183"/>
    <w:multiLevelType w:val="hybridMultilevel"/>
    <w:tmpl w:val="05A85E16"/>
    <w:lvl w:ilvl="0" w:tplc="09DCBB6A">
      <w:start w:val="1"/>
      <w:numFmt w:val="decimal"/>
      <w:lvlText w:val="%1."/>
      <w:lvlJc w:val="left"/>
      <w:pPr>
        <w:ind w:left="545" w:hanging="274"/>
      </w:pPr>
      <w:rPr>
        <w:rFonts w:ascii="Times New Roman" w:eastAsia="Times New Roman" w:hAnsi="Times New Roman" w:cs="Times New Roman" w:hint="default"/>
        <w:w w:val="100"/>
        <w:sz w:val="22"/>
        <w:szCs w:val="22"/>
        <w:lang w:val="en-US" w:eastAsia="en-US" w:bidi="ar-SA"/>
      </w:rPr>
    </w:lvl>
    <w:lvl w:ilvl="1" w:tplc="651C6126">
      <w:start w:val="1"/>
      <w:numFmt w:val="decimal"/>
      <w:lvlText w:val="%2."/>
      <w:lvlJc w:val="left"/>
      <w:pPr>
        <w:ind w:left="905" w:hanging="264"/>
        <w:jc w:val="right"/>
      </w:pPr>
      <w:rPr>
        <w:rFonts w:hint="default"/>
        <w:spacing w:val="-3"/>
        <w:w w:val="100"/>
        <w:lang w:val="en-US" w:eastAsia="en-US" w:bidi="ar-SA"/>
      </w:rPr>
    </w:lvl>
    <w:lvl w:ilvl="2" w:tplc="444800FC">
      <w:numFmt w:val="bullet"/>
      <w:lvlText w:val="•"/>
      <w:lvlJc w:val="left"/>
      <w:pPr>
        <w:ind w:left="1987" w:hanging="264"/>
      </w:pPr>
      <w:rPr>
        <w:rFonts w:hint="default"/>
        <w:lang w:val="en-US" w:eastAsia="en-US" w:bidi="ar-SA"/>
      </w:rPr>
    </w:lvl>
    <w:lvl w:ilvl="3" w:tplc="06484778">
      <w:numFmt w:val="bullet"/>
      <w:lvlText w:val="•"/>
      <w:lvlJc w:val="left"/>
      <w:pPr>
        <w:ind w:left="3075" w:hanging="264"/>
      </w:pPr>
      <w:rPr>
        <w:rFonts w:hint="default"/>
        <w:lang w:val="en-US" w:eastAsia="en-US" w:bidi="ar-SA"/>
      </w:rPr>
    </w:lvl>
    <w:lvl w:ilvl="4" w:tplc="352E76AE">
      <w:numFmt w:val="bullet"/>
      <w:lvlText w:val="•"/>
      <w:lvlJc w:val="left"/>
      <w:pPr>
        <w:ind w:left="4162" w:hanging="264"/>
      </w:pPr>
      <w:rPr>
        <w:rFonts w:hint="default"/>
        <w:lang w:val="en-US" w:eastAsia="en-US" w:bidi="ar-SA"/>
      </w:rPr>
    </w:lvl>
    <w:lvl w:ilvl="5" w:tplc="59F0B908">
      <w:numFmt w:val="bullet"/>
      <w:lvlText w:val="•"/>
      <w:lvlJc w:val="left"/>
      <w:pPr>
        <w:ind w:left="5250" w:hanging="264"/>
      </w:pPr>
      <w:rPr>
        <w:rFonts w:hint="default"/>
        <w:lang w:val="en-US" w:eastAsia="en-US" w:bidi="ar-SA"/>
      </w:rPr>
    </w:lvl>
    <w:lvl w:ilvl="6" w:tplc="D71CC8A0">
      <w:numFmt w:val="bullet"/>
      <w:lvlText w:val="•"/>
      <w:lvlJc w:val="left"/>
      <w:pPr>
        <w:ind w:left="6338" w:hanging="264"/>
      </w:pPr>
      <w:rPr>
        <w:rFonts w:hint="default"/>
        <w:lang w:val="en-US" w:eastAsia="en-US" w:bidi="ar-SA"/>
      </w:rPr>
    </w:lvl>
    <w:lvl w:ilvl="7" w:tplc="4B86C210">
      <w:numFmt w:val="bullet"/>
      <w:lvlText w:val="•"/>
      <w:lvlJc w:val="left"/>
      <w:pPr>
        <w:ind w:left="7425" w:hanging="264"/>
      </w:pPr>
      <w:rPr>
        <w:rFonts w:hint="default"/>
        <w:lang w:val="en-US" w:eastAsia="en-US" w:bidi="ar-SA"/>
      </w:rPr>
    </w:lvl>
    <w:lvl w:ilvl="8" w:tplc="91420B94">
      <w:numFmt w:val="bullet"/>
      <w:lvlText w:val="•"/>
      <w:lvlJc w:val="left"/>
      <w:pPr>
        <w:ind w:left="8513" w:hanging="264"/>
      </w:pPr>
      <w:rPr>
        <w:rFonts w:hint="default"/>
        <w:lang w:val="en-US" w:eastAsia="en-US" w:bidi="ar-SA"/>
      </w:rPr>
    </w:lvl>
  </w:abstractNum>
  <w:abstractNum w:abstractNumId="240" w15:restartNumberingAfterBreak="0">
    <w:nsid w:val="67376FD7"/>
    <w:multiLevelType w:val="hybridMultilevel"/>
    <w:tmpl w:val="9EEA2740"/>
    <w:lvl w:ilvl="0" w:tplc="3EB4CDFE">
      <w:start w:val="1"/>
      <w:numFmt w:val="lowerRoman"/>
      <w:lvlText w:val="%1."/>
      <w:lvlJc w:val="left"/>
      <w:pPr>
        <w:ind w:left="277" w:hanging="173"/>
      </w:pPr>
      <w:rPr>
        <w:rFonts w:ascii="Times New Roman" w:eastAsia="Times New Roman" w:hAnsi="Times New Roman" w:cs="Times New Roman" w:hint="default"/>
        <w:spacing w:val="-9"/>
        <w:w w:val="100"/>
        <w:sz w:val="22"/>
        <w:szCs w:val="22"/>
        <w:lang w:val="en-US" w:eastAsia="en-US" w:bidi="ar-SA"/>
      </w:rPr>
    </w:lvl>
    <w:lvl w:ilvl="1" w:tplc="3A089856">
      <w:numFmt w:val="bullet"/>
      <w:lvlText w:val="•"/>
      <w:lvlJc w:val="left"/>
      <w:pPr>
        <w:ind w:left="1007" w:hanging="173"/>
      </w:pPr>
      <w:rPr>
        <w:rFonts w:hint="default"/>
        <w:lang w:val="en-US" w:eastAsia="en-US" w:bidi="ar-SA"/>
      </w:rPr>
    </w:lvl>
    <w:lvl w:ilvl="2" w:tplc="872ADA46">
      <w:numFmt w:val="bullet"/>
      <w:lvlText w:val="•"/>
      <w:lvlJc w:val="left"/>
      <w:pPr>
        <w:ind w:left="1734" w:hanging="173"/>
      </w:pPr>
      <w:rPr>
        <w:rFonts w:hint="default"/>
        <w:lang w:val="en-US" w:eastAsia="en-US" w:bidi="ar-SA"/>
      </w:rPr>
    </w:lvl>
    <w:lvl w:ilvl="3" w:tplc="3A2C350C">
      <w:numFmt w:val="bullet"/>
      <w:lvlText w:val="•"/>
      <w:lvlJc w:val="left"/>
      <w:pPr>
        <w:ind w:left="2461" w:hanging="173"/>
      </w:pPr>
      <w:rPr>
        <w:rFonts w:hint="default"/>
        <w:lang w:val="en-US" w:eastAsia="en-US" w:bidi="ar-SA"/>
      </w:rPr>
    </w:lvl>
    <w:lvl w:ilvl="4" w:tplc="74D0C34E">
      <w:numFmt w:val="bullet"/>
      <w:lvlText w:val="•"/>
      <w:lvlJc w:val="left"/>
      <w:pPr>
        <w:ind w:left="3189" w:hanging="173"/>
      </w:pPr>
      <w:rPr>
        <w:rFonts w:hint="default"/>
        <w:lang w:val="en-US" w:eastAsia="en-US" w:bidi="ar-SA"/>
      </w:rPr>
    </w:lvl>
    <w:lvl w:ilvl="5" w:tplc="1C788D68">
      <w:numFmt w:val="bullet"/>
      <w:lvlText w:val="•"/>
      <w:lvlJc w:val="left"/>
      <w:pPr>
        <w:ind w:left="3916" w:hanging="173"/>
      </w:pPr>
      <w:rPr>
        <w:rFonts w:hint="default"/>
        <w:lang w:val="en-US" w:eastAsia="en-US" w:bidi="ar-SA"/>
      </w:rPr>
    </w:lvl>
    <w:lvl w:ilvl="6" w:tplc="70DC06B8">
      <w:numFmt w:val="bullet"/>
      <w:lvlText w:val="•"/>
      <w:lvlJc w:val="left"/>
      <w:pPr>
        <w:ind w:left="4643" w:hanging="173"/>
      </w:pPr>
      <w:rPr>
        <w:rFonts w:hint="default"/>
        <w:lang w:val="en-US" w:eastAsia="en-US" w:bidi="ar-SA"/>
      </w:rPr>
    </w:lvl>
    <w:lvl w:ilvl="7" w:tplc="111CE6F0">
      <w:numFmt w:val="bullet"/>
      <w:lvlText w:val="•"/>
      <w:lvlJc w:val="left"/>
      <w:pPr>
        <w:ind w:left="5371" w:hanging="173"/>
      </w:pPr>
      <w:rPr>
        <w:rFonts w:hint="default"/>
        <w:lang w:val="en-US" w:eastAsia="en-US" w:bidi="ar-SA"/>
      </w:rPr>
    </w:lvl>
    <w:lvl w:ilvl="8" w:tplc="44CA8AD2">
      <w:numFmt w:val="bullet"/>
      <w:lvlText w:val="•"/>
      <w:lvlJc w:val="left"/>
      <w:pPr>
        <w:ind w:left="6098" w:hanging="173"/>
      </w:pPr>
      <w:rPr>
        <w:rFonts w:hint="default"/>
        <w:lang w:val="en-US" w:eastAsia="en-US" w:bidi="ar-SA"/>
      </w:rPr>
    </w:lvl>
  </w:abstractNum>
  <w:abstractNum w:abstractNumId="241" w15:restartNumberingAfterBreak="0">
    <w:nsid w:val="673A5708"/>
    <w:multiLevelType w:val="hybridMultilevel"/>
    <w:tmpl w:val="218E8762"/>
    <w:lvl w:ilvl="0" w:tplc="49629AB0">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DF263E86">
      <w:numFmt w:val="bullet"/>
      <w:lvlText w:val="•"/>
      <w:lvlJc w:val="left"/>
      <w:pPr>
        <w:ind w:left="1806" w:hanging="269"/>
      </w:pPr>
      <w:rPr>
        <w:rFonts w:hint="default"/>
        <w:lang w:val="en-US" w:eastAsia="en-US" w:bidi="ar-SA"/>
      </w:rPr>
    </w:lvl>
    <w:lvl w:ilvl="2" w:tplc="1E308A72">
      <w:numFmt w:val="bullet"/>
      <w:lvlText w:val="•"/>
      <w:lvlJc w:val="left"/>
      <w:pPr>
        <w:ind w:left="2793" w:hanging="269"/>
      </w:pPr>
      <w:rPr>
        <w:rFonts w:hint="default"/>
        <w:lang w:val="en-US" w:eastAsia="en-US" w:bidi="ar-SA"/>
      </w:rPr>
    </w:lvl>
    <w:lvl w:ilvl="3" w:tplc="AD46C1C6">
      <w:numFmt w:val="bullet"/>
      <w:lvlText w:val="•"/>
      <w:lvlJc w:val="left"/>
      <w:pPr>
        <w:ind w:left="3780" w:hanging="269"/>
      </w:pPr>
      <w:rPr>
        <w:rFonts w:hint="default"/>
        <w:lang w:val="en-US" w:eastAsia="en-US" w:bidi="ar-SA"/>
      </w:rPr>
    </w:lvl>
    <w:lvl w:ilvl="4" w:tplc="50E86958">
      <w:numFmt w:val="bullet"/>
      <w:lvlText w:val="•"/>
      <w:lvlJc w:val="left"/>
      <w:pPr>
        <w:ind w:left="4767" w:hanging="269"/>
      </w:pPr>
      <w:rPr>
        <w:rFonts w:hint="default"/>
        <w:lang w:val="en-US" w:eastAsia="en-US" w:bidi="ar-SA"/>
      </w:rPr>
    </w:lvl>
    <w:lvl w:ilvl="5" w:tplc="EE76E36E">
      <w:numFmt w:val="bullet"/>
      <w:lvlText w:val="•"/>
      <w:lvlJc w:val="left"/>
      <w:pPr>
        <w:ind w:left="5754" w:hanging="269"/>
      </w:pPr>
      <w:rPr>
        <w:rFonts w:hint="default"/>
        <w:lang w:val="en-US" w:eastAsia="en-US" w:bidi="ar-SA"/>
      </w:rPr>
    </w:lvl>
    <w:lvl w:ilvl="6" w:tplc="96D01DC0">
      <w:numFmt w:val="bullet"/>
      <w:lvlText w:val="•"/>
      <w:lvlJc w:val="left"/>
      <w:pPr>
        <w:ind w:left="6741" w:hanging="269"/>
      </w:pPr>
      <w:rPr>
        <w:rFonts w:hint="default"/>
        <w:lang w:val="en-US" w:eastAsia="en-US" w:bidi="ar-SA"/>
      </w:rPr>
    </w:lvl>
    <w:lvl w:ilvl="7" w:tplc="CC848E58">
      <w:numFmt w:val="bullet"/>
      <w:lvlText w:val="•"/>
      <w:lvlJc w:val="left"/>
      <w:pPr>
        <w:ind w:left="7728" w:hanging="269"/>
      </w:pPr>
      <w:rPr>
        <w:rFonts w:hint="default"/>
        <w:lang w:val="en-US" w:eastAsia="en-US" w:bidi="ar-SA"/>
      </w:rPr>
    </w:lvl>
    <w:lvl w:ilvl="8" w:tplc="4DE8465C">
      <w:numFmt w:val="bullet"/>
      <w:lvlText w:val="•"/>
      <w:lvlJc w:val="left"/>
      <w:pPr>
        <w:ind w:left="8715" w:hanging="269"/>
      </w:pPr>
      <w:rPr>
        <w:rFonts w:hint="default"/>
        <w:lang w:val="en-US" w:eastAsia="en-US" w:bidi="ar-SA"/>
      </w:rPr>
    </w:lvl>
  </w:abstractNum>
  <w:abstractNum w:abstractNumId="242" w15:restartNumberingAfterBreak="0">
    <w:nsid w:val="679C1513"/>
    <w:multiLevelType w:val="hybridMultilevel"/>
    <w:tmpl w:val="3C1C8446"/>
    <w:lvl w:ilvl="0" w:tplc="1090B20A">
      <w:numFmt w:val="bullet"/>
      <w:lvlText w:val=""/>
      <w:lvlJc w:val="left"/>
      <w:pPr>
        <w:ind w:left="465" w:hanging="360"/>
      </w:pPr>
      <w:rPr>
        <w:rFonts w:ascii="Symbol" w:eastAsia="Symbol" w:hAnsi="Symbol" w:cs="Symbol" w:hint="default"/>
        <w:w w:val="100"/>
        <w:sz w:val="22"/>
        <w:szCs w:val="22"/>
        <w:lang w:val="en-US" w:eastAsia="en-US" w:bidi="ar-SA"/>
      </w:rPr>
    </w:lvl>
    <w:lvl w:ilvl="1" w:tplc="E04091FE">
      <w:numFmt w:val="bullet"/>
      <w:lvlText w:val="•"/>
      <w:lvlJc w:val="left"/>
      <w:pPr>
        <w:ind w:left="1177" w:hanging="360"/>
      </w:pPr>
      <w:rPr>
        <w:rFonts w:hint="default"/>
        <w:lang w:val="en-US" w:eastAsia="en-US" w:bidi="ar-SA"/>
      </w:rPr>
    </w:lvl>
    <w:lvl w:ilvl="2" w:tplc="5B02CC24">
      <w:numFmt w:val="bullet"/>
      <w:lvlText w:val="•"/>
      <w:lvlJc w:val="left"/>
      <w:pPr>
        <w:ind w:left="1895" w:hanging="360"/>
      </w:pPr>
      <w:rPr>
        <w:rFonts w:hint="default"/>
        <w:lang w:val="en-US" w:eastAsia="en-US" w:bidi="ar-SA"/>
      </w:rPr>
    </w:lvl>
    <w:lvl w:ilvl="3" w:tplc="15049A96">
      <w:numFmt w:val="bullet"/>
      <w:lvlText w:val="•"/>
      <w:lvlJc w:val="left"/>
      <w:pPr>
        <w:ind w:left="2613" w:hanging="360"/>
      </w:pPr>
      <w:rPr>
        <w:rFonts w:hint="default"/>
        <w:lang w:val="en-US" w:eastAsia="en-US" w:bidi="ar-SA"/>
      </w:rPr>
    </w:lvl>
    <w:lvl w:ilvl="4" w:tplc="DB2CB242">
      <w:numFmt w:val="bullet"/>
      <w:lvlText w:val="•"/>
      <w:lvlJc w:val="left"/>
      <w:pPr>
        <w:ind w:left="3331" w:hanging="360"/>
      </w:pPr>
      <w:rPr>
        <w:rFonts w:hint="default"/>
        <w:lang w:val="en-US" w:eastAsia="en-US" w:bidi="ar-SA"/>
      </w:rPr>
    </w:lvl>
    <w:lvl w:ilvl="5" w:tplc="0096EFEE">
      <w:numFmt w:val="bullet"/>
      <w:lvlText w:val="•"/>
      <w:lvlJc w:val="left"/>
      <w:pPr>
        <w:ind w:left="4049" w:hanging="360"/>
      </w:pPr>
      <w:rPr>
        <w:rFonts w:hint="default"/>
        <w:lang w:val="en-US" w:eastAsia="en-US" w:bidi="ar-SA"/>
      </w:rPr>
    </w:lvl>
    <w:lvl w:ilvl="6" w:tplc="41D0433C">
      <w:numFmt w:val="bullet"/>
      <w:lvlText w:val="•"/>
      <w:lvlJc w:val="left"/>
      <w:pPr>
        <w:ind w:left="4767" w:hanging="360"/>
      </w:pPr>
      <w:rPr>
        <w:rFonts w:hint="default"/>
        <w:lang w:val="en-US" w:eastAsia="en-US" w:bidi="ar-SA"/>
      </w:rPr>
    </w:lvl>
    <w:lvl w:ilvl="7" w:tplc="ADBA6328">
      <w:numFmt w:val="bullet"/>
      <w:lvlText w:val="•"/>
      <w:lvlJc w:val="left"/>
      <w:pPr>
        <w:ind w:left="5485" w:hanging="360"/>
      </w:pPr>
      <w:rPr>
        <w:rFonts w:hint="default"/>
        <w:lang w:val="en-US" w:eastAsia="en-US" w:bidi="ar-SA"/>
      </w:rPr>
    </w:lvl>
    <w:lvl w:ilvl="8" w:tplc="6F2A2158">
      <w:numFmt w:val="bullet"/>
      <w:lvlText w:val="•"/>
      <w:lvlJc w:val="left"/>
      <w:pPr>
        <w:ind w:left="6203" w:hanging="360"/>
      </w:pPr>
      <w:rPr>
        <w:rFonts w:hint="default"/>
        <w:lang w:val="en-US" w:eastAsia="en-US" w:bidi="ar-SA"/>
      </w:rPr>
    </w:lvl>
  </w:abstractNum>
  <w:abstractNum w:abstractNumId="243" w15:restartNumberingAfterBreak="0">
    <w:nsid w:val="679E6437"/>
    <w:multiLevelType w:val="hybridMultilevel"/>
    <w:tmpl w:val="B63CCBC8"/>
    <w:lvl w:ilvl="0" w:tplc="407AEE4C">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58647394">
      <w:numFmt w:val="bullet"/>
      <w:lvlText w:val="•"/>
      <w:lvlJc w:val="left"/>
      <w:pPr>
        <w:ind w:left="1752" w:hanging="226"/>
      </w:pPr>
      <w:rPr>
        <w:rFonts w:hint="default"/>
        <w:lang w:val="en-US" w:eastAsia="en-US" w:bidi="ar-SA"/>
      </w:rPr>
    </w:lvl>
    <w:lvl w:ilvl="2" w:tplc="7A2093D6">
      <w:numFmt w:val="bullet"/>
      <w:lvlText w:val="•"/>
      <w:lvlJc w:val="left"/>
      <w:pPr>
        <w:ind w:left="2745" w:hanging="226"/>
      </w:pPr>
      <w:rPr>
        <w:rFonts w:hint="default"/>
        <w:lang w:val="en-US" w:eastAsia="en-US" w:bidi="ar-SA"/>
      </w:rPr>
    </w:lvl>
    <w:lvl w:ilvl="3" w:tplc="012C50EC">
      <w:numFmt w:val="bullet"/>
      <w:lvlText w:val="•"/>
      <w:lvlJc w:val="left"/>
      <w:pPr>
        <w:ind w:left="3738" w:hanging="226"/>
      </w:pPr>
      <w:rPr>
        <w:rFonts w:hint="default"/>
        <w:lang w:val="en-US" w:eastAsia="en-US" w:bidi="ar-SA"/>
      </w:rPr>
    </w:lvl>
    <w:lvl w:ilvl="4" w:tplc="F8103814">
      <w:numFmt w:val="bullet"/>
      <w:lvlText w:val="•"/>
      <w:lvlJc w:val="left"/>
      <w:pPr>
        <w:ind w:left="4731" w:hanging="226"/>
      </w:pPr>
      <w:rPr>
        <w:rFonts w:hint="default"/>
        <w:lang w:val="en-US" w:eastAsia="en-US" w:bidi="ar-SA"/>
      </w:rPr>
    </w:lvl>
    <w:lvl w:ilvl="5" w:tplc="A8880B0E">
      <w:numFmt w:val="bullet"/>
      <w:lvlText w:val="•"/>
      <w:lvlJc w:val="left"/>
      <w:pPr>
        <w:ind w:left="5724" w:hanging="226"/>
      </w:pPr>
      <w:rPr>
        <w:rFonts w:hint="default"/>
        <w:lang w:val="en-US" w:eastAsia="en-US" w:bidi="ar-SA"/>
      </w:rPr>
    </w:lvl>
    <w:lvl w:ilvl="6" w:tplc="80A6D3DC">
      <w:numFmt w:val="bullet"/>
      <w:lvlText w:val="•"/>
      <w:lvlJc w:val="left"/>
      <w:pPr>
        <w:ind w:left="6717" w:hanging="226"/>
      </w:pPr>
      <w:rPr>
        <w:rFonts w:hint="default"/>
        <w:lang w:val="en-US" w:eastAsia="en-US" w:bidi="ar-SA"/>
      </w:rPr>
    </w:lvl>
    <w:lvl w:ilvl="7" w:tplc="4A249DB6">
      <w:numFmt w:val="bullet"/>
      <w:lvlText w:val="•"/>
      <w:lvlJc w:val="left"/>
      <w:pPr>
        <w:ind w:left="7710" w:hanging="226"/>
      </w:pPr>
      <w:rPr>
        <w:rFonts w:hint="default"/>
        <w:lang w:val="en-US" w:eastAsia="en-US" w:bidi="ar-SA"/>
      </w:rPr>
    </w:lvl>
    <w:lvl w:ilvl="8" w:tplc="BD9EE69A">
      <w:numFmt w:val="bullet"/>
      <w:lvlText w:val="•"/>
      <w:lvlJc w:val="left"/>
      <w:pPr>
        <w:ind w:left="8703" w:hanging="226"/>
      </w:pPr>
      <w:rPr>
        <w:rFonts w:hint="default"/>
        <w:lang w:val="en-US" w:eastAsia="en-US" w:bidi="ar-SA"/>
      </w:rPr>
    </w:lvl>
  </w:abstractNum>
  <w:abstractNum w:abstractNumId="244" w15:restartNumberingAfterBreak="0">
    <w:nsid w:val="681B1DC1"/>
    <w:multiLevelType w:val="hybridMultilevel"/>
    <w:tmpl w:val="5AE0D738"/>
    <w:lvl w:ilvl="0" w:tplc="03B48A5A">
      <w:start w:val="1"/>
      <w:numFmt w:val="lowerLetter"/>
      <w:lvlText w:val="(%1)"/>
      <w:lvlJc w:val="left"/>
      <w:pPr>
        <w:ind w:left="465" w:hanging="360"/>
      </w:pPr>
      <w:rPr>
        <w:rFonts w:ascii="Times New Roman" w:eastAsia="Times New Roman" w:hAnsi="Times New Roman" w:cs="Times New Roman" w:hint="default"/>
        <w:spacing w:val="-2"/>
        <w:w w:val="100"/>
        <w:sz w:val="22"/>
        <w:szCs w:val="22"/>
        <w:lang w:val="en-US" w:eastAsia="en-US" w:bidi="ar-SA"/>
      </w:rPr>
    </w:lvl>
    <w:lvl w:ilvl="1" w:tplc="07E8A944">
      <w:numFmt w:val="bullet"/>
      <w:lvlText w:val="•"/>
      <w:lvlJc w:val="left"/>
      <w:pPr>
        <w:ind w:left="1169" w:hanging="360"/>
      </w:pPr>
      <w:rPr>
        <w:rFonts w:hint="default"/>
        <w:lang w:val="en-US" w:eastAsia="en-US" w:bidi="ar-SA"/>
      </w:rPr>
    </w:lvl>
    <w:lvl w:ilvl="2" w:tplc="1D0E0B18">
      <w:numFmt w:val="bullet"/>
      <w:lvlText w:val="•"/>
      <w:lvlJc w:val="left"/>
      <w:pPr>
        <w:ind w:left="1878" w:hanging="360"/>
      </w:pPr>
      <w:rPr>
        <w:rFonts w:hint="default"/>
        <w:lang w:val="en-US" w:eastAsia="en-US" w:bidi="ar-SA"/>
      </w:rPr>
    </w:lvl>
    <w:lvl w:ilvl="3" w:tplc="FD1A5810">
      <w:numFmt w:val="bullet"/>
      <w:lvlText w:val="•"/>
      <w:lvlJc w:val="left"/>
      <w:pPr>
        <w:ind w:left="2587" w:hanging="360"/>
      </w:pPr>
      <w:rPr>
        <w:rFonts w:hint="default"/>
        <w:lang w:val="en-US" w:eastAsia="en-US" w:bidi="ar-SA"/>
      </w:rPr>
    </w:lvl>
    <w:lvl w:ilvl="4" w:tplc="F49A5B32">
      <w:numFmt w:val="bullet"/>
      <w:lvlText w:val="•"/>
      <w:lvlJc w:val="left"/>
      <w:pPr>
        <w:ind w:left="3297" w:hanging="360"/>
      </w:pPr>
      <w:rPr>
        <w:rFonts w:hint="default"/>
        <w:lang w:val="en-US" w:eastAsia="en-US" w:bidi="ar-SA"/>
      </w:rPr>
    </w:lvl>
    <w:lvl w:ilvl="5" w:tplc="225A1D96">
      <w:numFmt w:val="bullet"/>
      <w:lvlText w:val="•"/>
      <w:lvlJc w:val="left"/>
      <w:pPr>
        <w:ind w:left="4006" w:hanging="360"/>
      </w:pPr>
      <w:rPr>
        <w:rFonts w:hint="default"/>
        <w:lang w:val="en-US" w:eastAsia="en-US" w:bidi="ar-SA"/>
      </w:rPr>
    </w:lvl>
    <w:lvl w:ilvl="6" w:tplc="6B2A838E">
      <w:numFmt w:val="bullet"/>
      <w:lvlText w:val="•"/>
      <w:lvlJc w:val="left"/>
      <w:pPr>
        <w:ind w:left="4715" w:hanging="360"/>
      </w:pPr>
      <w:rPr>
        <w:rFonts w:hint="default"/>
        <w:lang w:val="en-US" w:eastAsia="en-US" w:bidi="ar-SA"/>
      </w:rPr>
    </w:lvl>
    <w:lvl w:ilvl="7" w:tplc="451482FE">
      <w:numFmt w:val="bullet"/>
      <w:lvlText w:val="•"/>
      <w:lvlJc w:val="left"/>
      <w:pPr>
        <w:ind w:left="5425" w:hanging="360"/>
      </w:pPr>
      <w:rPr>
        <w:rFonts w:hint="default"/>
        <w:lang w:val="en-US" w:eastAsia="en-US" w:bidi="ar-SA"/>
      </w:rPr>
    </w:lvl>
    <w:lvl w:ilvl="8" w:tplc="EE62AB72">
      <w:numFmt w:val="bullet"/>
      <w:lvlText w:val="•"/>
      <w:lvlJc w:val="left"/>
      <w:pPr>
        <w:ind w:left="6134" w:hanging="360"/>
      </w:pPr>
      <w:rPr>
        <w:rFonts w:hint="default"/>
        <w:lang w:val="en-US" w:eastAsia="en-US" w:bidi="ar-SA"/>
      </w:rPr>
    </w:lvl>
  </w:abstractNum>
  <w:abstractNum w:abstractNumId="245" w15:restartNumberingAfterBreak="0">
    <w:nsid w:val="68DD4133"/>
    <w:multiLevelType w:val="hybridMultilevel"/>
    <w:tmpl w:val="20F0055A"/>
    <w:lvl w:ilvl="0" w:tplc="B232C408">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2434691A">
      <w:numFmt w:val="bullet"/>
      <w:lvlText w:val="•"/>
      <w:lvlJc w:val="left"/>
      <w:pPr>
        <w:ind w:left="1752" w:hanging="226"/>
      </w:pPr>
      <w:rPr>
        <w:rFonts w:hint="default"/>
        <w:lang w:val="en-US" w:eastAsia="en-US" w:bidi="ar-SA"/>
      </w:rPr>
    </w:lvl>
    <w:lvl w:ilvl="2" w:tplc="836C55EC">
      <w:numFmt w:val="bullet"/>
      <w:lvlText w:val="•"/>
      <w:lvlJc w:val="left"/>
      <w:pPr>
        <w:ind w:left="2745" w:hanging="226"/>
      </w:pPr>
      <w:rPr>
        <w:rFonts w:hint="default"/>
        <w:lang w:val="en-US" w:eastAsia="en-US" w:bidi="ar-SA"/>
      </w:rPr>
    </w:lvl>
    <w:lvl w:ilvl="3" w:tplc="DAAED804">
      <w:numFmt w:val="bullet"/>
      <w:lvlText w:val="•"/>
      <w:lvlJc w:val="left"/>
      <w:pPr>
        <w:ind w:left="3738" w:hanging="226"/>
      </w:pPr>
      <w:rPr>
        <w:rFonts w:hint="default"/>
        <w:lang w:val="en-US" w:eastAsia="en-US" w:bidi="ar-SA"/>
      </w:rPr>
    </w:lvl>
    <w:lvl w:ilvl="4" w:tplc="B6FA1D20">
      <w:numFmt w:val="bullet"/>
      <w:lvlText w:val="•"/>
      <w:lvlJc w:val="left"/>
      <w:pPr>
        <w:ind w:left="4731" w:hanging="226"/>
      </w:pPr>
      <w:rPr>
        <w:rFonts w:hint="default"/>
        <w:lang w:val="en-US" w:eastAsia="en-US" w:bidi="ar-SA"/>
      </w:rPr>
    </w:lvl>
    <w:lvl w:ilvl="5" w:tplc="93D4D410">
      <w:numFmt w:val="bullet"/>
      <w:lvlText w:val="•"/>
      <w:lvlJc w:val="left"/>
      <w:pPr>
        <w:ind w:left="5724" w:hanging="226"/>
      </w:pPr>
      <w:rPr>
        <w:rFonts w:hint="default"/>
        <w:lang w:val="en-US" w:eastAsia="en-US" w:bidi="ar-SA"/>
      </w:rPr>
    </w:lvl>
    <w:lvl w:ilvl="6" w:tplc="E4309676">
      <w:numFmt w:val="bullet"/>
      <w:lvlText w:val="•"/>
      <w:lvlJc w:val="left"/>
      <w:pPr>
        <w:ind w:left="6717" w:hanging="226"/>
      </w:pPr>
      <w:rPr>
        <w:rFonts w:hint="default"/>
        <w:lang w:val="en-US" w:eastAsia="en-US" w:bidi="ar-SA"/>
      </w:rPr>
    </w:lvl>
    <w:lvl w:ilvl="7" w:tplc="D3B0ABCE">
      <w:numFmt w:val="bullet"/>
      <w:lvlText w:val="•"/>
      <w:lvlJc w:val="left"/>
      <w:pPr>
        <w:ind w:left="7710" w:hanging="226"/>
      </w:pPr>
      <w:rPr>
        <w:rFonts w:hint="default"/>
        <w:lang w:val="en-US" w:eastAsia="en-US" w:bidi="ar-SA"/>
      </w:rPr>
    </w:lvl>
    <w:lvl w:ilvl="8" w:tplc="A3FCA7FC">
      <w:numFmt w:val="bullet"/>
      <w:lvlText w:val="•"/>
      <w:lvlJc w:val="left"/>
      <w:pPr>
        <w:ind w:left="8703" w:hanging="226"/>
      </w:pPr>
      <w:rPr>
        <w:rFonts w:hint="default"/>
        <w:lang w:val="en-US" w:eastAsia="en-US" w:bidi="ar-SA"/>
      </w:rPr>
    </w:lvl>
  </w:abstractNum>
  <w:abstractNum w:abstractNumId="246" w15:restartNumberingAfterBreak="0">
    <w:nsid w:val="68E44737"/>
    <w:multiLevelType w:val="hybridMultilevel"/>
    <w:tmpl w:val="9B744380"/>
    <w:lvl w:ilvl="0" w:tplc="0958F4BC">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58F87C4A">
      <w:numFmt w:val="bullet"/>
      <w:lvlText w:val="•"/>
      <w:lvlJc w:val="left"/>
      <w:pPr>
        <w:ind w:left="1770" w:hanging="231"/>
      </w:pPr>
      <w:rPr>
        <w:rFonts w:hint="default"/>
        <w:lang w:val="en-US" w:eastAsia="en-US" w:bidi="ar-SA"/>
      </w:rPr>
    </w:lvl>
    <w:lvl w:ilvl="2" w:tplc="A634C428">
      <w:numFmt w:val="bullet"/>
      <w:lvlText w:val="•"/>
      <w:lvlJc w:val="left"/>
      <w:pPr>
        <w:ind w:left="2761" w:hanging="231"/>
      </w:pPr>
      <w:rPr>
        <w:rFonts w:hint="default"/>
        <w:lang w:val="en-US" w:eastAsia="en-US" w:bidi="ar-SA"/>
      </w:rPr>
    </w:lvl>
    <w:lvl w:ilvl="3" w:tplc="E47ACB40">
      <w:numFmt w:val="bullet"/>
      <w:lvlText w:val="•"/>
      <w:lvlJc w:val="left"/>
      <w:pPr>
        <w:ind w:left="3752" w:hanging="231"/>
      </w:pPr>
      <w:rPr>
        <w:rFonts w:hint="default"/>
        <w:lang w:val="en-US" w:eastAsia="en-US" w:bidi="ar-SA"/>
      </w:rPr>
    </w:lvl>
    <w:lvl w:ilvl="4" w:tplc="02A4CD36">
      <w:numFmt w:val="bullet"/>
      <w:lvlText w:val="•"/>
      <w:lvlJc w:val="left"/>
      <w:pPr>
        <w:ind w:left="4743" w:hanging="231"/>
      </w:pPr>
      <w:rPr>
        <w:rFonts w:hint="default"/>
        <w:lang w:val="en-US" w:eastAsia="en-US" w:bidi="ar-SA"/>
      </w:rPr>
    </w:lvl>
    <w:lvl w:ilvl="5" w:tplc="332A2D36">
      <w:numFmt w:val="bullet"/>
      <w:lvlText w:val="•"/>
      <w:lvlJc w:val="left"/>
      <w:pPr>
        <w:ind w:left="5734" w:hanging="231"/>
      </w:pPr>
      <w:rPr>
        <w:rFonts w:hint="default"/>
        <w:lang w:val="en-US" w:eastAsia="en-US" w:bidi="ar-SA"/>
      </w:rPr>
    </w:lvl>
    <w:lvl w:ilvl="6" w:tplc="E3224A76">
      <w:numFmt w:val="bullet"/>
      <w:lvlText w:val="•"/>
      <w:lvlJc w:val="left"/>
      <w:pPr>
        <w:ind w:left="6725" w:hanging="231"/>
      </w:pPr>
      <w:rPr>
        <w:rFonts w:hint="default"/>
        <w:lang w:val="en-US" w:eastAsia="en-US" w:bidi="ar-SA"/>
      </w:rPr>
    </w:lvl>
    <w:lvl w:ilvl="7" w:tplc="1D32585C">
      <w:numFmt w:val="bullet"/>
      <w:lvlText w:val="•"/>
      <w:lvlJc w:val="left"/>
      <w:pPr>
        <w:ind w:left="7716" w:hanging="231"/>
      </w:pPr>
      <w:rPr>
        <w:rFonts w:hint="default"/>
        <w:lang w:val="en-US" w:eastAsia="en-US" w:bidi="ar-SA"/>
      </w:rPr>
    </w:lvl>
    <w:lvl w:ilvl="8" w:tplc="198210DC">
      <w:numFmt w:val="bullet"/>
      <w:lvlText w:val="•"/>
      <w:lvlJc w:val="left"/>
      <w:pPr>
        <w:ind w:left="8707" w:hanging="231"/>
      </w:pPr>
      <w:rPr>
        <w:rFonts w:hint="default"/>
        <w:lang w:val="en-US" w:eastAsia="en-US" w:bidi="ar-SA"/>
      </w:rPr>
    </w:lvl>
  </w:abstractNum>
  <w:abstractNum w:abstractNumId="247" w15:restartNumberingAfterBreak="0">
    <w:nsid w:val="695B262B"/>
    <w:multiLevelType w:val="hybridMultilevel"/>
    <w:tmpl w:val="0EB69744"/>
    <w:lvl w:ilvl="0" w:tplc="BBB0E528">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E7DCA9DA">
      <w:numFmt w:val="bullet"/>
      <w:lvlText w:val="•"/>
      <w:lvlJc w:val="left"/>
      <w:pPr>
        <w:ind w:left="1770" w:hanging="231"/>
      </w:pPr>
      <w:rPr>
        <w:rFonts w:hint="default"/>
        <w:lang w:val="en-US" w:eastAsia="en-US" w:bidi="ar-SA"/>
      </w:rPr>
    </w:lvl>
    <w:lvl w:ilvl="2" w:tplc="922E7D68">
      <w:numFmt w:val="bullet"/>
      <w:lvlText w:val="•"/>
      <w:lvlJc w:val="left"/>
      <w:pPr>
        <w:ind w:left="2761" w:hanging="231"/>
      </w:pPr>
      <w:rPr>
        <w:rFonts w:hint="default"/>
        <w:lang w:val="en-US" w:eastAsia="en-US" w:bidi="ar-SA"/>
      </w:rPr>
    </w:lvl>
    <w:lvl w:ilvl="3" w:tplc="96DE6B92">
      <w:numFmt w:val="bullet"/>
      <w:lvlText w:val="•"/>
      <w:lvlJc w:val="left"/>
      <w:pPr>
        <w:ind w:left="3752" w:hanging="231"/>
      </w:pPr>
      <w:rPr>
        <w:rFonts w:hint="default"/>
        <w:lang w:val="en-US" w:eastAsia="en-US" w:bidi="ar-SA"/>
      </w:rPr>
    </w:lvl>
    <w:lvl w:ilvl="4" w:tplc="23EA11AC">
      <w:numFmt w:val="bullet"/>
      <w:lvlText w:val="•"/>
      <w:lvlJc w:val="left"/>
      <w:pPr>
        <w:ind w:left="4743" w:hanging="231"/>
      </w:pPr>
      <w:rPr>
        <w:rFonts w:hint="default"/>
        <w:lang w:val="en-US" w:eastAsia="en-US" w:bidi="ar-SA"/>
      </w:rPr>
    </w:lvl>
    <w:lvl w:ilvl="5" w:tplc="41D85BC0">
      <w:numFmt w:val="bullet"/>
      <w:lvlText w:val="•"/>
      <w:lvlJc w:val="left"/>
      <w:pPr>
        <w:ind w:left="5734" w:hanging="231"/>
      </w:pPr>
      <w:rPr>
        <w:rFonts w:hint="default"/>
        <w:lang w:val="en-US" w:eastAsia="en-US" w:bidi="ar-SA"/>
      </w:rPr>
    </w:lvl>
    <w:lvl w:ilvl="6" w:tplc="539E2D30">
      <w:numFmt w:val="bullet"/>
      <w:lvlText w:val="•"/>
      <w:lvlJc w:val="left"/>
      <w:pPr>
        <w:ind w:left="6725" w:hanging="231"/>
      </w:pPr>
      <w:rPr>
        <w:rFonts w:hint="default"/>
        <w:lang w:val="en-US" w:eastAsia="en-US" w:bidi="ar-SA"/>
      </w:rPr>
    </w:lvl>
    <w:lvl w:ilvl="7" w:tplc="19B0FC98">
      <w:numFmt w:val="bullet"/>
      <w:lvlText w:val="•"/>
      <w:lvlJc w:val="left"/>
      <w:pPr>
        <w:ind w:left="7716" w:hanging="231"/>
      </w:pPr>
      <w:rPr>
        <w:rFonts w:hint="default"/>
        <w:lang w:val="en-US" w:eastAsia="en-US" w:bidi="ar-SA"/>
      </w:rPr>
    </w:lvl>
    <w:lvl w:ilvl="8" w:tplc="F8380524">
      <w:numFmt w:val="bullet"/>
      <w:lvlText w:val="•"/>
      <w:lvlJc w:val="left"/>
      <w:pPr>
        <w:ind w:left="8707" w:hanging="231"/>
      </w:pPr>
      <w:rPr>
        <w:rFonts w:hint="default"/>
        <w:lang w:val="en-US" w:eastAsia="en-US" w:bidi="ar-SA"/>
      </w:rPr>
    </w:lvl>
  </w:abstractNum>
  <w:abstractNum w:abstractNumId="248" w15:restartNumberingAfterBreak="0">
    <w:nsid w:val="696D49DF"/>
    <w:multiLevelType w:val="hybridMultilevel"/>
    <w:tmpl w:val="49E65862"/>
    <w:lvl w:ilvl="0" w:tplc="0B366A14">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F32C7CCE">
      <w:numFmt w:val="bullet"/>
      <w:lvlText w:val="•"/>
      <w:lvlJc w:val="left"/>
      <w:pPr>
        <w:ind w:left="1878" w:hanging="360"/>
      </w:pPr>
      <w:rPr>
        <w:rFonts w:hint="default"/>
        <w:lang w:val="en-US" w:eastAsia="en-US" w:bidi="ar-SA"/>
      </w:rPr>
    </w:lvl>
    <w:lvl w:ilvl="2" w:tplc="838C2480">
      <w:numFmt w:val="bullet"/>
      <w:lvlText w:val="•"/>
      <w:lvlJc w:val="left"/>
      <w:pPr>
        <w:ind w:left="2857" w:hanging="360"/>
      </w:pPr>
      <w:rPr>
        <w:rFonts w:hint="default"/>
        <w:lang w:val="en-US" w:eastAsia="en-US" w:bidi="ar-SA"/>
      </w:rPr>
    </w:lvl>
    <w:lvl w:ilvl="3" w:tplc="C6B6BC02">
      <w:numFmt w:val="bullet"/>
      <w:lvlText w:val="•"/>
      <w:lvlJc w:val="left"/>
      <w:pPr>
        <w:ind w:left="3836" w:hanging="360"/>
      </w:pPr>
      <w:rPr>
        <w:rFonts w:hint="default"/>
        <w:lang w:val="en-US" w:eastAsia="en-US" w:bidi="ar-SA"/>
      </w:rPr>
    </w:lvl>
    <w:lvl w:ilvl="4" w:tplc="1D361286">
      <w:numFmt w:val="bullet"/>
      <w:lvlText w:val="•"/>
      <w:lvlJc w:val="left"/>
      <w:pPr>
        <w:ind w:left="4815" w:hanging="360"/>
      </w:pPr>
      <w:rPr>
        <w:rFonts w:hint="default"/>
        <w:lang w:val="en-US" w:eastAsia="en-US" w:bidi="ar-SA"/>
      </w:rPr>
    </w:lvl>
    <w:lvl w:ilvl="5" w:tplc="167C03E2">
      <w:numFmt w:val="bullet"/>
      <w:lvlText w:val="•"/>
      <w:lvlJc w:val="left"/>
      <w:pPr>
        <w:ind w:left="5794" w:hanging="360"/>
      </w:pPr>
      <w:rPr>
        <w:rFonts w:hint="default"/>
        <w:lang w:val="en-US" w:eastAsia="en-US" w:bidi="ar-SA"/>
      </w:rPr>
    </w:lvl>
    <w:lvl w:ilvl="6" w:tplc="71DA30B6">
      <w:numFmt w:val="bullet"/>
      <w:lvlText w:val="•"/>
      <w:lvlJc w:val="left"/>
      <w:pPr>
        <w:ind w:left="6773" w:hanging="360"/>
      </w:pPr>
      <w:rPr>
        <w:rFonts w:hint="default"/>
        <w:lang w:val="en-US" w:eastAsia="en-US" w:bidi="ar-SA"/>
      </w:rPr>
    </w:lvl>
    <w:lvl w:ilvl="7" w:tplc="349248EC">
      <w:numFmt w:val="bullet"/>
      <w:lvlText w:val="•"/>
      <w:lvlJc w:val="left"/>
      <w:pPr>
        <w:ind w:left="7752" w:hanging="360"/>
      </w:pPr>
      <w:rPr>
        <w:rFonts w:hint="default"/>
        <w:lang w:val="en-US" w:eastAsia="en-US" w:bidi="ar-SA"/>
      </w:rPr>
    </w:lvl>
    <w:lvl w:ilvl="8" w:tplc="F8DA7E14">
      <w:numFmt w:val="bullet"/>
      <w:lvlText w:val="•"/>
      <w:lvlJc w:val="left"/>
      <w:pPr>
        <w:ind w:left="8731" w:hanging="360"/>
      </w:pPr>
      <w:rPr>
        <w:rFonts w:hint="default"/>
        <w:lang w:val="en-US" w:eastAsia="en-US" w:bidi="ar-SA"/>
      </w:rPr>
    </w:lvl>
  </w:abstractNum>
  <w:abstractNum w:abstractNumId="249" w15:restartNumberingAfterBreak="0">
    <w:nsid w:val="69773E7A"/>
    <w:multiLevelType w:val="hybridMultilevel"/>
    <w:tmpl w:val="020AAF32"/>
    <w:lvl w:ilvl="0" w:tplc="8188E138">
      <w:start w:val="1"/>
      <w:numFmt w:val="lowerRoman"/>
      <w:lvlText w:val="%1."/>
      <w:lvlJc w:val="left"/>
      <w:pPr>
        <w:ind w:left="830" w:hanging="720"/>
      </w:pPr>
      <w:rPr>
        <w:rFonts w:ascii="Times New Roman" w:eastAsia="Times New Roman" w:hAnsi="Times New Roman" w:cs="Times New Roman" w:hint="default"/>
        <w:spacing w:val="-9"/>
        <w:w w:val="100"/>
        <w:sz w:val="22"/>
        <w:szCs w:val="22"/>
        <w:lang w:val="en-US" w:eastAsia="en-US" w:bidi="ar-SA"/>
      </w:rPr>
    </w:lvl>
    <w:lvl w:ilvl="1" w:tplc="B67E95C2">
      <w:numFmt w:val="bullet"/>
      <w:lvlText w:val="•"/>
      <w:lvlJc w:val="left"/>
      <w:pPr>
        <w:ind w:left="1462" w:hanging="720"/>
      </w:pPr>
      <w:rPr>
        <w:rFonts w:hint="default"/>
        <w:lang w:val="en-US" w:eastAsia="en-US" w:bidi="ar-SA"/>
      </w:rPr>
    </w:lvl>
    <w:lvl w:ilvl="2" w:tplc="9954A684">
      <w:numFmt w:val="bullet"/>
      <w:lvlText w:val="•"/>
      <w:lvlJc w:val="left"/>
      <w:pPr>
        <w:ind w:left="2084" w:hanging="720"/>
      </w:pPr>
      <w:rPr>
        <w:rFonts w:hint="default"/>
        <w:lang w:val="en-US" w:eastAsia="en-US" w:bidi="ar-SA"/>
      </w:rPr>
    </w:lvl>
    <w:lvl w:ilvl="3" w:tplc="917231FC">
      <w:numFmt w:val="bullet"/>
      <w:lvlText w:val="•"/>
      <w:lvlJc w:val="left"/>
      <w:pPr>
        <w:ind w:left="2706" w:hanging="720"/>
      </w:pPr>
      <w:rPr>
        <w:rFonts w:hint="default"/>
        <w:lang w:val="en-US" w:eastAsia="en-US" w:bidi="ar-SA"/>
      </w:rPr>
    </w:lvl>
    <w:lvl w:ilvl="4" w:tplc="0C0C8ECC">
      <w:numFmt w:val="bullet"/>
      <w:lvlText w:val="•"/>
      <w:lvlJc w:val="left"/>
      <w:pPr>
        <w:ind w:left="3329" w:hanging="720"/>
      </w:pPr>
      <w:rPr>
        <w:rFonts w:hint="default"/>
        <w:lang w:val="en-US" w:eastAsia="en-US" w:bidi="ar-SA"/>
      </w:rPr>
    </w:lvl>
    <w:lvl w:ilvl="5" w:tplc="B5344252">
      <w:numFmt w:val="bullet"/>
      <w:lvlText w:val="•"/>
      <w:lvlJc w:val="left"/>
      <w:pPr>
        <w:ind w:left="3951" w:hanging="720"/>
      </w:pPr>
      <w:rPr>
        <w:rFonts w:hint="default"/>
        <w:lang w:val="en-US" w:eastAsia="en-US" w:bidi="ar-SA"/>
      </w:rPr>
    </w:lvl>
    <w:lvl w:ilvl="6" w:tplc="D196E5C6">
      <w:numFmt w:val="bullet"/>
      <w:lvlText w:val="•"/>
      <w:lvlJc w:val="left"/>
      <w:pPr>
        <w:ind w:left="4573" w:hanging="720"/>
      </w:pPr>
      <w:rPr>
        <w:rFonts w:hint="default"/>
        <w:lang w:val="en-US" w:eastAsia="en-US" w:bidi="ar-SA"/>
      </w:rPr>
    </w:lvl>
    <w:lvl w:ilvl="7" w:tplc="9E64F8DE">
      <w:numFmt w:val="bullet"/>
      <w:lvlText w:val="•"/>
      <w:lvlJc w:val="left"/>
      <w:pPr>
        <w:ind w:left="5196" w:hanging="720"/>
      </w:pPr>
      <w:rPr>
        <w:rFonts w:hint="default"/>
        <w:lang w:val="en-US" w:eastAsia="en-US" w:bidi="ar-SA"/>
      </w:rPr>
    </w:lvl>
    <w:lvl w:ilvl="8" w:tplc="E08851CA">
      <w:numFmt w:val="bullet"/>
      <w:lvlText w:val="•"/>
      <w:lvlJc w:val="left"/>
      <w:pPr>
        <w:ind w:left="5818" w:hanging="720"/>
      </w:pPr>
      <w:rPr>
        <w:rFonts w:hint="default"/>
        <w:lang w:val="en-US" w:eastAsia="en-US" w:bidi="ar-SA"/>
      </w:rPr>
    </w:lvl>
  </w:abstractNum>
  <w:abstractNum w:abstractNumId="250" w15:restartNumberingAfterBreak="0">
    <w:nsid w:val="69786E16"/>
    <w:multiLevelType w:val="hybridMultilevel"/>
    <w:tmpl w:val="11F68BEA"/>
    <w:lvl w:ilvl="0" w:tplc="1FEAA93E">
      <w:start w:val="1"/>
      <w:numFmt w:val="decimal"/>
      <w:lvlText w:val="%1."/>
      <w:lvlJc w:val="left"/>
      <w:pPr>
        <w:ind w:left="814" w:hanging="332"/>
      </w:pPr>
      <w:rPr>
        <w:rFonts w:ascii="Times New Roman" w:eastAsia="Times New Roman" w:hAnsi="Times New Roman" w:cs="Times New Roman" w:hint="default"/>
        <w:w w:val="100"/>
        <w:sz w:val="22"/>
        <w:szCs w:val="22"/>
        <w:lang w:val="en-US" w:eastAsia="en-US" w:bidi="ar-SA"/>
      </w:rPr>
    </w:lvl>
    <w:lvl w:ilvl="1" w:tplc="302425AA">
      <w:numFmt w:val="bullet"/>
      <w:lvlText w:val="•"/>
      <w:lvlJc w:val="left"/>
      <w:pPr>
        <w:ind w:left="1806" w:hanging="332"/>
      </w:pPr>
      <w:rPr>
        <w:rFonts w:hint="default"/>
        <w:lang w:val="en-US" w:eastAsia="en-US" w:bidi="ar-SA"/>
      </w:rPr>
    </w:lvl>
    <w:lvl w:ilvl="2" w:tplc="4ECA079C">
      <w:numFmt w:val="bullet"/>
      <w:lvlText w:val="•"/>
      <w:lvlJc w:val="left"/>
      <w:pPr>
        <w:ind w:left="2793" w:hanging="332"/>
      </w:pPr>
      <w:rPr>
        <w:rFonts w:hint="default"/>
        <w:lang w:val="en-US" w:eastAsia="en-US" w:bidi="ar-SA"/>
      </w:rPr>
    </w:lvl>
    <w:lvl w:ilvl="3" w:tplc="2CCE4444">
      <w:numFmt w:val="bullet"/>
      <w:lvlText w:val="•"/>
      <w:lvlJc w:val="left"/>
      <w:pPr>
        <w:ind w:left="3780" w:hanging="332"/>
      </w:pPr>
      <w:rPr>
        <w:rFonts w:hint="default"/>
        <w:lang w:val="en-US" w:eastAsia="en-US" w:bidi="ar-SA"/>
      </w:rPr>
    </w:lvl>
    <w:lvl w:ilvl="4" w:tplc="65D056A6">
      <w:numFmt w:val="bullet"/>
      <w:lvlText w:val="•"/>
      <w:lvlJc w:val="left"/>
      <w:pPr>
        <w:ind w:left="4767" w:hanging="332"/>
      </w:pPr>
      <w:rPr>
        <w:rFonts w:hint="default"/>
        <w:lang w:val="en-US" w:eastAsia="en-US" w:bidi="ar-SA"/>
      </w:rPr>
    </w:lvl>
    <w:lvl w:ilvl="5" w:tplc="AEBABC6C">
      <w:numFmt w:val="bullet"/>
      <w:lvlText w:val="•"/>
      <w:lvlJc w:val="left"/>
      <w:pPr>
        <w:ind w:left="5754" w:hanging="332"/>
      </w:pPr>
      <w:rPr>
        <w:rFonts w:hint="default"/>
        <w:lang w:val="en-US" w:eastAsia="en-US" w:bidi="ar-SA"/>
      </w:rPr>
    </w:lvl>
    <w:lvl w:ilvl="6" w:tplc="FBB627E8">
      <w:numFmt w:val="bullet"/>
      <w:lvlText w:val="•"/>
      <w:lvlJc w:val="left"/>
      <w:pPr>
        <w:ind w:left="6741" w:hanging="332"/>
      </w:pPr>
      <w:rPr>
        <w:rFonts w:hint="default"/>
        <w:lang w:val="en-US" w:eastAsia="en-US" w:bidi="ar-SA"/>
      </w:rPr>
    </w:lvl>
    <w:lvl w:ilvl="7" w:tplc="354E43CC">
      <w:numFmt w:val="bullet"/>
      <w:lvlText w:val="•"/>
      <w:lvlJc w:val="left"/>
      <w:pPr>
        <w:ind w:left="7728" w:hanging="332"/>
      </w:pPr>
      <w:rPr>
        <w:rFonts w:hint="default"/>
        <w:lang w:val="en-US" w:eastAsia="en-US" w:bidi="ar-SA"/>
      </w:rPr>
    </w:lvl>
    <w:lvl w:ilvl="8" w:tplc="63FAE36E">
      <w:numFmt w:val="bullet"/>
      <w:lvlText w:val="•"/>
      <w:lvlJc w:val="left"/>
      <w:pPr>
        <w:ind w:left="8715" w:hanging="332"/>
      </w:pPr>
      <w:rPr>
        <w:rFonts w:hint="default"/>
        <w:lang w:val="en-US" w:eastAsia="en-US" w:bidi="ar-SA"/>
      </w:rPr>
    </w:lvl>
  </w:abstractNum>
  <w:abstractNum w:abstractNumId="251" w15:restartNumberingAfterBreak="0">
    <w:nsid w:val="69924862"/>
    <w:multiLevelType w:val="hybridMultilevel"/>
    <w:tmpl w:val="1742C7B6"/>
    <w:lvl w:ilvl="0" w:tplc="2656208C">
      <w:start w:val="1"/>
      <w:numFmt w:val="lowerLetter"/>
      <w:lvlText w:val="(%1)"/>
      <w:lvlJc w:val="left"/>
      <w:pPr>
        <w:ind w:left="469" w:hanging="360"/>
      </w:pPr>
      <w:rPr>
        <w:rFonts w:ascii="Times New Roman" w:eastAsia="Times New Roman" w:hAnsi="Times New Roman" w:cs="Times New Roman" w:hint="default"/>
        <w:spacing w:val="-2"/>
        <w:w w:val="100"/>
        <w:sz w:val="22"/>
        <w:szCs w:val="22"/>
        <w:lang w:val="en-US" w:eastAsia="en-US" w:bidi="ar-SA"/>
      </w:rPr>
    </w:lvl>
    <w:lvl w:ilvl="1" w:tplc="FDAEB81C">
      <w:numFmt w:val="bullet"/>
      <w:lvlText w:val="•"/>
      <w:lvlJc w:val="left"/>
      <w:pPr>
        <w:ind w:left="1147" w:hanging="360"/>
      </w:pPr>
      <w:rPr>
        <w:rFonts w:hint="default"/>
        <w:lang w:val="en-US" w:eastAsia="en-US" w:bidi="ar-SA"/>
      </w:rPr>
    </w:lvl>
    <w:lvl w:ilvl="2" w:tplc="8D6E3FFC">
      <w:numFmt w:val="bullet"/>
      <w:lvlText w:val="•"/>
      <w:lvlJc w:val="left"/>
      <w:pPr>
        <w:ind w:left="1834" w:hanging="360"/>
      </w:pPr>
      <w:rPr>
        <w:rFonts w:hint="default"/>
        <w:lang w:val="en-US" w:eastAsia="en-US" w:bidi="ar-SA"/>
      </w:rPr>
    </w:lvl>
    <w:lvl w:ilvl="3" w:tplc="F190D9B0">
      <w:numFmt w:val="bullet"/>
      <w:lvlText w:val="•"/>
      <w:lvlJc w:val="left"/>
      <w:pPr>
        <w:ind w:left="2521" w:hanging="360"/>
      </w:pPr>
      <w:rPr>
        <w:rFonts w:hint="default"/>
        <w:lang w:val="en-US" w:eastAsia="en-US" w:bidi="ar-SA"/>
      </w:rPr>
    </w:lvl>
    <w:lvl w:ilvl="4" w:tplc="D9B8ECA8">
      <w:numFmt w:val="bullet"/>
      <w:lvlText w:val="•"/>
      <w:lvlJc w:val="left"/>
      <w:pPr>
        <w:ind w:left="3208" w:hanging="360"/>
      </w:pPr>
      <w:rPr>
        <w:rFonts w:hint="default"/>
        <w:lang w:val="en-US" w:eastAsia="en-US" w:bidi="ar-SA"/>
      </w:rPr>
    </w:lvl>
    <w:lvl w:ilvl="5" w:tplc="9F003912">
      <w:numFmt w:val="bullet"/>
      <w:lvlText w:val="•"/>
      <w:lvlJc w:val="left"/>
      <w:pPr>
        <w:ind w:left="3896" w:hanging="360"/>
      </w:pPr>
      <w:rPr>
        <w:rFonts w:hint="default"/>
        <w:lang w:val="en-US" w:eastAsia="en-US" w:bidi="ar-SA"/>
      </w:rPr>
    </w:lvl>
    <w:lvl w:ilvl="6" w:tplc="DBAE398E">
      <w:numFmt w:val="bullet"/>
      <w:lvlText w:val="•"/>
      <w:lvlJc w:val="left"/>
      <w:pPr>
        <w:ind w:left="4583" w:hanging="360"/>
      </w:pPr>
      <w:rPr>
        <w:rFonts w:hint="default"/>
        <w:lang w:val="en-US" w:eastAsia="en-US" w:bidi="ar-SA"/>
      </w:rPr>
    </w:lvl>
    <w:lvl w:ilvl="7" w:tplc="530676D4">
      <w:numFmt w:val="bullet"/>
      <w:lvlText w:val="•"/>
      <w:lvlJc w:val="left"/>
      <w:pPr>
        <w:ind w:left="5270" w:hanging="360"/>
      </w:pPr>
      <w:rPr>
        <w:rFonts w:hint="default"/>
        <w:lang w:val="en-US" w:eastAsia="en-US" w:bidi="ar-SA"/>
      </w:rPr>
    </w:lvl>
    <w:lvl w:ilvl="8" w:tplc="3D82094E">
      <w:numFmt w:val="bullet"/>
      <w:lvlText w:val="•"/>
      <w:lvlJc w:val="left"/>
      <w:pPr>
        <w:ind w:left="5957" w:hanging="360"/>
      </w:pPr>
      <w:rPr>
        <w:rFonts w:hint="default"/>
        <w:lang w:val="en-US" w:eastAsia="en-US" w:bidi="ar-SA"/>
      </w:rPr>
    </w:lvl>
  </w:abstractNum>
  <w:abstractNum w:abstractNumId="252" w15:restartNumberingAfterBreak="0">
    <w:nsid w:val="69DD0A86"/>
    <w:multiLevelType w:val="hybridMultilevel"/>
    <w:tmpl w:val="DD8E5460"/>
    <w:lvl w:ilvl="0" w:tplc="471EBA9C">
      <w:numFmt w:val="bullet"/>
      <w:lvlText w:val=""/>
      <w:lvlJc w:val="left"/>
      <w:pPr>
        <w:ind w:left="825" w:hanging="360"/>
      </w:pPr>
      <w:rPr>
        <w:rFonts w:ascii="Symbol" w:eastAsia="Symbol" w:hAnsi="Symbol" w:cs="Symbol" w:hint="default"/>
        <w:w w:val="100"/>
        <w:sz w:val="22"/>
        <w:szCs w:val="22"/>
        <w:lang w:val="en-US" w:eastAsia="en-US" w:bidi="ar-SA"/>
      </w:rPr>
    </w:lvl>
    <w:lvl w:ilvl="1" w:tplc="9DCE8C46">
      <w:numFmt w:val="bullet"/>
      <w:lvlText w:val="•"/>
      <w:lvlJc w:val="left"/>
      <w:pPr>
        <w:ind w:left="1488" w:hanging="360"/>
      </w:pPr>
      <w:rPr>
        <w:rFonts w:hint="default"/>
        <w:lang w:val="en-US" w:eastAsia="en-US" w:bidi="ar-SA"/>
      </w:rPr>
    </w:lvl>
    <w:lvl w:ilvl="2" w:tplc="C6D4704A">
      <w:numFmt w:val="bullet"/>
      <w:lvlText w:val="•"/>
      <w:lvlJc w:val="left"/>
      <w:pPr>
        <w:ind w:left="2157" w:hanging="360"/>
      </w:pPr>
      <w:rPr>
        <w:rFonts w:hint="default"/>
        <w:lang w:val="en-US" w:eastAsia="en-US" w:bidi="ar-SA"/>
      </w:rPr>
    </w:lvl>
    <w:lvl w:ilvl="3" w:tplc="34C6F120">
      <w:numFmt w:val="bullet"/>
      <w:lvlText w:val="•"/>
      <w:lvlJc w:val="left"/>
      <w:pPr>
        <w:ind w:left="2825" w:hanging="360"/>
      </w:pPr>
      <w:rPr>
        <w:rFonts w:hint="default"/>
        <w:lang w:val="en-US" w:eastAsia="en-US" w:bidi="ar-SA"/>
      </w:rPr>
    </w:lvl>
    <w:lvl w:ilvl="4" w:tplc="19A42D22">
      <w:numFmt w:val="bullet"/>
      <w:lvlText w:val="•"/>
      <w:lvlJc w:val="left"/>
      <w:pPr>
        <w:ind w:left="3494" w:hanging="360"/>
      </w:pPr>
      <w:rPr>
        <w:rFonts w:hint="default"/>
        <w:lang w:val="en-US" w:eastAsia="en-US" w:bidi="ar-SA"/>
      </w:rPr>
    </w:lvl>
    <w:lvl w:ilvl="5" w:tplc="01A21E2C">
      <w:numFmt w:val="bullet"/>
      <w:lvlText w:val="•"/>
      <w:lvlJc w:val="left"/>
      <w:pPr>
        <w:ind w:left="4162" w:hanging="360"/>
      </w:pPr>
      <w:rPr>
        <w:rFonts w:hint="default"/>
        <w:lang w:val="en-US" w:eastAsia="en-US" w:bidi="ar-SA"/>
      </w:rPr>
    </w:lvl>
    <w:lvl w:ilvl="6" w:tplc="CA467352">
      <w:numFmt w:val="bullet"/>
      <w:lvlText w:val="•"/>
      <w:lvlJc w:val="left"/>
      <w:pPr>
        <w:ind w:left="4831" w:hanging="360"/>
      </w:pPr>
      <w:rPr>
        <w:rFonts w:hint="default"/>
        <w:lang w:val="en-US" w:eastAsia="en-US" w:bidi="ar-SA"/>
      </w:rPr>
    </w:lvl>
    <w:lvl w:ilvl="7" w:tplc="87CE7780">
      <w:numFmt w:val="bullet"/>
      <w:lvlText w:val="•"/>
      <w:lvlJc w:val="left"/>
      <w:pPr>
        <w:ind w:left="5499" w:hanging="360"/>
      </w:pPr>
      <w:rPr>
        <w:rFonts w:hint="default"/>
        <w:lang w:val="en-US" w:eastAsia="en-US" w:bidi="ar-SA"/>
      </w:rPr>
    </w:lvl>
    <w:lvl w:ilvl="8" w:tplc="D710FCB2">
      <w:numFmt w:val="bullet"/>
      <w:lvlText w:val="•"/>
      <w:lvlJc w:val="left"/>
      <w:pPr>
        <w:ind w:left="6168" w:hanging="360"/>
      </w:pPr>
      <w:rPr>
        <w:rFonts w:hint="default"/>
        <w:lang w:val="en-US" w:eastAsia="en-US" w:bidi="ar-SA"/>
      </w:rPr>
    </w:lvl>
  </w:abstractNum>
  <w:abstractNum w:abstractNumId="253" w15:restartNumberingAfterBreak="0">
    <w:nsid w:val="6AA808BA"/>
    <w:multiLevelType w:val="hybridMultilevel"/>
    <w:tmpl w:val="D904FB52"/>
    <w:lvl w:ilvl="0" w:tplc="252C6926">
      <w:start w:val="2"/>
      <w:numFmt w:val="decimal"/>
      <w:lvlText w:val="%1."/>
      <w:lvlJc w:val="left"/>
      <w:pPr>
        <w:ind w:left="814" w:hanging="269"/>
      </w:pPr>
      <w:rPr>
        <w:rFonts w:hint="default"/>
        <w:w w:val="100"/>
        <w:lang w:val="en-US" w:eastAsia="en-US" w:bidi="ar-SA"/>
      </w:rPr>
    </w:lvl>
    <w:lvl w:ilvl="1" w:tplc="612061FA">
      <w:numFmt w:val="bullet"/>
      <w:lvlText w:val="•"/>
      <w:lvlJc w:val="left"/>
      <w:pPr>
        <w:ind w:left="1806" w:hanging="269"/>
      </w:pPr>
      <w:rPr>
        <w:rFonts w:hint="default"/>
        <w:lang w:val="en-US" w:eastAsia="en-US" w:bidi="ar-SA"/>
      </w:rPr>
    </w:lvl>
    <w:lvl w:ilvl="2" w:tplc="20CCB020">
      <w:numFmt w:val="bullet"/>
      <w:lvlText w:val="•"/>
      <w:lvlJc w:val="left"/>
      <w:pPr>
        <w:ind w:left="2793" w:hanging="269"/>
      </w:pPr>
      <w:rPr>
        <w:rFonts w:hint="default"/>
        <w:lang w:val="en-US" w:eastAsia="en-US" w:bidi="ar-SA"/>
      </w:rPr>
    </w:lvl>
    <w:lvl w:ilvl="3" w:tplc="632E7386">
      <w:numFmt w:val="bullet"/>
      <w:lvlText w:val="•"/>
      <w:lvlJc w:val="left"/>
      <w:pPr>
        <w:ind w:left="3780" w:hanging="269"/>
      </w:pPr>
      <w:rPr>
        <w:rFonts w:hint="default"/>
        <w:lang w:val="en-US" w:eastAsia="en-US" w:bidi="ar-SA"/>
      </w:rPr>
    </w:lvl>
    <w:lvl w:ilvl="4" w:tplc="68E82C36">
      <w:numFmt w:val="bullet"/>
      <w:lvlText w:val="•"/>
      <w:lvlJc w:val="left"/>
      <w:pPr>
        <w:ind w:left="4767" w:hanging="269"/>
      </w:pPr>
      <w:rPr>
        <w:rFonts w:hint="default"/>
        <w:lang w:val="en-US" w:eastAsia="en-US" w:bidi="ar-SA"/>
      </w:rPr>
    </w:lvl>
    <w:lvl w:ilvl="5" w:tplc="614C3698">
      <w:numFmt w:val="bullet"/>
      <w:lvlText w:val="•"/>
      <w:lvlJc w:val="left"/>
      <w:pPr>
        <w:ind w:left="5754" w:hanging="269"/>
      </w:pPr>
      <w:rPr>
        <w:rFonts w:hint="default"/>
        <w:lang w:val="en-US" w:eastAsia="en-US" w:bidi="ar-SA"/>
      </w:rPr>
    </w:lvl>
    <w:lvl w:ilvl="6" w:tplc="C3C01134">
      <w:numFmt w:val="bullet"/>
      <w:lvlText w:val="•"/>
      <w:lvlJc w:val="left"/>
      <w:pPr>
        <w:ind w:left="6741" w:hanging="269"/>
      </w:pPr>
      <w:rPr>
        <w:rFonts w:hint="default"/>
        <w:lang w:val="en-US" w:eastAsia="en-US" w:bidi="ar-SA"/>
      </w:rPr>
    </w:lvl>
    <w:lvl w:ilvl="7" w:tplc="7F44B90C">
      <w:numFmt w:val="bullet"/>
      <w:lvlText w:val="•"/>
      <w:lvlJc w:val="left"/>
      <w:pPr>
        <w:ind w:left="7728" w:hanging="269"/>
      </w:pPr>
      <w:rPr>
        <w:rFonts w:hint="default"/>
        <w:lang w:val="en-US" w:eastAsia="en-US" w:bidi="ar-SA"/>
      </w:rPr>
    </w:lvl>
    <w:lvl w:ilvl="8" w:tplc="B5B6AAD8">
      <w:numFmt w:val="bullet"/>
      <w:lvlText w:val="•"/>
      <w:lvlJc w:val="left"/>
      <w:pPr>
        <w:ind w:left="8715" w:hanging="269"/>
      </w:pPr>
      <w:rPr>
        <w:rFonts w:hint="default"/>
        <w:lang w:val="en-US" w:eastAsia="en-US" w:bidi="ar-SA"/>
      </w:rPr>
    </w:lvl>
  </w:abstractNum>
  <w:abstractNum w:abstractNumId="254" w15:restartNumberingAfterBreak="0">
    <w:nsid w:val="6B9048BC"/>
    <w:multiLevelType w:val="hybridMultilevel"/>
    <w:tmpl w:val="171866EA"/>
    <w:lvl w:ilvl="0" w:tplc="90D006EC">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06040A62">
      <w:numFmt w:val="bullet"/>
      <w:lvlText w:val="•"/>
      <w:lvlJc w:val="left"/>
      <w:pPr>
        <w:ind w:left="1752" w:hanging="226"/>
      </w:pPr>
      <w:rPr>
        <w:rFonts w:hint="default"/>
        <w:lang w:val="en-US" w:eastAsia="en-US" w:bidi="ar-SA"/>
      </w:rPr>
    </w:lvl>
    <w:lvl w:ilvl="2" w:tplc="B2E6B250">
      <w:numFmt w:val="bullet"/>
      <w:lvlText w:val="•"/>
      <w:lvlJc w:val="left"/>
      <w:pPr>
        <w:ind w:left="2745" w:hanging="226"/>
      </w:pPr>
      <w:rPr>
        <w:rFonts w:hint="default"/>
        <w:lang w:val="en-US" w:eastAsia="en-US" w:bidi="ar-SA"/>
      </w:rPr>
    </w:lvl>
    <w:lvl w:ilvl="3" w:tplc="476E9CC2">
      <w:numFmt w:val="bullet"/>
      <w:lvlText w:val="•"/>
      <w:lvlJc w:val="left"/>
      <w:pPr>
        <w:ind w:left="3738" w:hanging="226"/>
      </w:pPr>
      <w:rPr>
        <w:rFonts w:hint="default"/>
        <w:lang w:val="en-US" w:eastAsia="en-US" w:bidi="ar-SA"/>
      </w:rPr>
    </w:lvl>
    <w:lvl w:ilvl="4" w:tplc="4418B95E">
      <w:numFmt w:val="bullet"/>
      <w:lvlText w:val="•"/>
      <w:lvlJc w:val="left"/>
      <w:pPr>
        <w:ind w:left="4731" w:hanging="226"/>
      </w:pPr>
      <w:rPr>
        <w:rFonts w:hint="default"/>
        <w:lang w:val="en-US" w:eastAsia="en-US" w:bidi="ar-SA"/>
      </w:rPr>
    </w:lvl>
    <w:lvl w:ilvl="5" w:tplc="D4229396">
      <w:numFmt w:val="bullet"/>
      <w:lvlText w:val="•"/>
      <w:lvlJc w:val="left"/>
      <w:pPr>
        <w:ind w:left="5724" w:hanging="226"/>
      </w:pPr>
      <w:rPr>
        <w:rFonts w:hint="default"/>
        <w:lang w:val="en-US" w:eastAsia="en-US" w:bidi="ar-SA"/>
      </w:rPr>
    </w:lvl>
    <w:lvl w:ilvl="6" w:tplc="4C664580">
      <w:numFmt w:val="bullet"/>
      <w:lvlText w:val="•"/>
      <w:lvlJc w:val="left"/>
      <w:pPr>
        <w:ind w:left="6717" w:hanging="226"/>
      </w:pPr>
      <w:rPr>
        <w:rFonts w:hint="default"/>
        <w:lang w:val="en-US" w:eastAsia="en-US" w:bidi="ar-SA"/>
      </w:rPr>
    </w:lvl>
    <w:lvl w:ilvl="7" w:tplc="C4D6E9FC">
      <w:numFmt w:val="bullet"/>
      <w:lvlText w:val="•"/>
      <w:lvlJc w:val="left"/>
      <w:pPr>
        <w:ind w:left="7710" w:hanging="226"/>
      </w:pPr>
      <w:rPr>
        <w:rFonts w:hint="default"/>
        <w:lang w:val="en-US" w:eastAsia="en-US" w:bidi="ar-SA"/>
      </w:rPr>
    </w:lvl>
    <w:lvl w:ilvl="8" w:tplc="FBE65DC6">
      <w:numFmt w:val="bullet"/>
      <w:lvlText w:val="•"/>
      <w:lvlJc w:val="left"/>
      <w:pPr>
        <w:ind w:left="8703" w:hanging="226"/>
      </w:pPr>
      <w:rPr>
        <w:rFonts w:hint="default"/>
        <w:lang w:val="en-US" w:eastAsia="en-US" w:bidi="ar-SA"/>
      </w:rPr>
    </w:lvl>
  </w:abstractNum>
  <w:abstractNum w:abstractNumId="255" w15:restartNumberingAfterBreak="0">
    <w:nsid w:val="6BA7430A"/>
    <w:multiLevelType w:val="hybridMultilevel"/>
    <w:tmpl w:val="4E6A9F08"/>
    <w:lvl w:ilvl="0" w:tplc="9A24036C">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BD4EE2D6">
      <w:numFmt w:val="bullet"/>
      <w:lvlText w:val="•"/>
      <w:lvlJc w:val="left"/>
      <w:pPr>
        <w:ind w:left="1770" w:hanging="231"/>
      </w:pPr>
      <w:rPr>
        <w:rFonts w:hint="default"/>
        <w:lang w:val="en-US" w:eastAsia="en-US" w:bidi="ar-SA"/>
      </w:rPr>
    </w:lvl>
    <w:lvl w:ilvl="2" w:tplc="CA26952E">
      <w:numFmt w:val="bullet"/>
      <w:lvlText w:val="•"/>
      <w:lvlJc w:val="left"/>
      <w:pPr>
        <w:ind w:left="2761" w:hanging="231"/>
      </w:pPr>
      <w:rPr>
        <w:rFonts w:hint="default"/>
        <w:lang w:val="en-US" w:eastAsia="en-US" w:bidi="ar-SA"/>
      </w:rPr>
    </w:lvl>
    <w:lvl w:ilvl="3" w:tplc="B142DA9A">
      <w:numFmt w:val="bullet"/>
      <w:lvlText w:val="•"/>
      <w:lvlJc w:val="left"/>
      <w:pPr>
        <w:ind w:left="3752" w:hanging="231"/>
      </w:pPr>
      <w:rPr>
        <w:rFonts w:hint="default"/>
        <w:lang w:val="en-US" w:eastAsia="en-US" w:bidi="ar-SA"/>
      </w:rPr>
    </w:lvl>
    <w:lvl w:ilvl="4" w:tplc="DC0C5AAA">
      <w:numFmt w:val="bullet"/>
      <w:lvlText w:val="•"/>
      <w:lvlJc w:val="left"/>
      <w:pPr>
        <w:ind w:left="4743" w:hanging="231"/>
      </w:pPr>
      <w:rPr>
        <w:rFonts w:hint="default"/>
        <w:lang w:val="en-US" w:eastAsia="en-US" w:bidi="ar-SA"/>
      </w:rPr>
    </w:lvl>
    <w:lvl w:ilvl="5" w:tplc="B05C2DD2">
      <w:numFmt w:val="bullet"/>
      <w:lvlText w:val="•"/>
      <w:lvlJc w:val="left"/>
      <w:pPr>
        <w:ind w:left="5734" w:hanging="231"/>
      </w:pPr>
      <w:rPr>
        <w:rFonts w:hint="default"/>
        <w:lang w:val="en-US" w:eastAsia="en-US" w:bidi="ar-SA"/>
      </w:rPr>
    </w:lvl>
    <w:lvl w:ilvl="6" w:tplc="4D3C7FC0">
      <w:numFmt w:val="bullet"/>
      <w:lvlText w:val="•"/>
      <w:lvlJc w:val="left"/>
      <w:pPr>
        <w:ind w:left="6725" w:hanging="231"/>
      </w:pPr>
      <w:rPr>
        <w:rFonts w:hint="default"/>
        <w:lang w:val="en-US" w:eastAsia="en-US" w:bidi="ar-SA"/>
      </w:rPr>
    </w:lvl>
    <w:lvl w:ilvl="7" w:tplc="4CF2777C">
      <w:numFmt w:val="bullet"/>
      <w:lvlText w:val="•"/>
      <w:lvlJc w:val="left"/>
      <w:pPr>
        <w:ind w:left="7716" w:hanging="231"/>
      </w:pPr>
      <w:rPr>
        <w:rFonts w:hint="default"/>
        <w:lang w:val="en-US" w:eastAsia="en-US" w:bidi="ar-SA"/>
      </w:rPr>
    </w:lvl>
    <w:lvl w:ilvl="8" w:tplc="56881B78">
      <w:numFmt w:val="bullet"/>
      <w:lvlText w:val="•"/>
      <w:lvlJc w:val="left"/>
      <w:pPr>
        <w:ind w:left="8707" w:hanging="231"/>
      </w:pPr>
      <w:rPr>
        <w:rFonts w:hint="default"/>
        <w:lang w:val="en-US" w:eastAsia="en-US" w:bidi="ar-SA"/>
      </w:rPr>
    </w:lvl>
  </w:abstractNum>
  <w:abstractNum w:abstractNumId="256" w15:restartNumberingAfterBreak="0">
    <w:nsid w:val="6BB267D4"/>
    <w:multiLevelType w:val="hybridMultilevel"/>
    <w:tmpl w:val="FB36EDBE"/>
    <w:lvl w:ilvl="0" w:tplc="32FA2C12">
      <w:start w:val="1"/>
      <w:numFmt w:val="lowerLetter"/>
      <w:lvlText w:val="%1)"/>
      <w:lvlJc w:val="left"/>
      <w:pPr>
        <w:ind w:left="336" w:hanging="231"/>
      </w:pPr>
      <w:rPr>
        <w:rFonts w:ascii="Times New Roman" w:eastAsia="Times New Roman" w:hAnsi="Times New Roman" w:cs="Times New Roman" w:hint="default"/>
        <w:spacing w:val="0"/>
        <w:w w:val="100"/>
        <w:sz w:val="22"/>
        <w:szCs w:val="22"/>
        <w:lang w:val="en-US" w:eastAsia="en-US" w:bidi="ar-SA"/>
      </w:rPr>
    </w:lvl>
    <w:lvl w:ilvl="1" w:tplc="F8903254">
      <w:numFmt w:val="bullet"/>
      <w:lvlText w:val="•"/>
      <w:lvlJc w:val="left"/>
      <w:pPr>
        <w:ind w:left="1076" w:hanging="231"/>
      </w:pPr>
      <w:rPr>
        <w:rFonts w:hint="default"/>
        <w:lang w:val="en-US" w:eastAsia="en-US" w:bidi="ar-SA"/>
      </w:rPr>
    </w:lvl>
    <w:lvl w:ilvl="2" w:tplc="28A47A78">
      <w:numFmt w:val="bullet"/>
      <w:lvlText w:val="•"/>
      <w:lvlJc w:val="left"/>
      <w:pPr>
        <w:ind w:left="1812" w:hanging="231"/>
      </w:pPr>
      <w:rPr>
        <w:rFonts w:hint="default"/>
        <w:lang w:val="en-US" w:eastAsia="en-US" w:bidi="ar-SA"/>
      </w:rPr>
    </w:lvl>
    <w:lvl w:ilvl="3" w:tplc="C88640E0">
      <w:numFmt w:val="bullet"/>
      <w:lvlText w:val="•"/>
      <w:lvlJc w:val="left"/>
      <w:pPr>
        <w:ind w:left="2548" w:hanging="231"/>
      </w:pPr>
      <w:rPr>
        <w:rFonts w:hint="default"/>
        <w:lang w:val="en-US" w:eastAsia="en-US" w:bidi="ar-SA"/>
      </w:rPr>
    </w:lvl>
    <w:lvl w:ilvl="4" w:tplc="215A04B0">
      <w:numFmt w:val="bullet"/>
      <w:lvlText w:val="•"/>
      <w:lvlJc w:val="left"/>
      <w:pPr>
        <w:ind w:left="3284" w:hanging="231"/>
      </w:pPr>
      <w:rPr>
        <w:rFonts w:hint="default"/>
        <w:lang w:val="en-US" w:eastAsia="en-US" w:bidi="ar-SA"/>
      </w:rPr>
    </w:lvl>
    <w:lvl w:ilvl="5" w:tplc="2D129102">
      <w:numFmt w:val="bullet"/>
      <w:lvlText w:val="•"/>
      <w:lvlJc w:val="left"/>
      <w:pPr>
        <w:ind w:left="4021" w:hanging="231"/>
      </w:pPr>
      <w:rPr>
        <w:rFonts w:hint="default"/>
        <w:lang w:val="en-US" w:eastAsia="en-US" w:bidi="ar-SA"/>
      </w:rPr>
    </w:lvl>
    <w:lvl w:ilvl="6" w:tplc="A02A0DDA">
      <w:numFmt w:val="bullet"/>
      <w:lvlText w:val="•"/>
      <w:lvlJc w:val="left"/>
      <w:pPr>
        <w:ind w:left="4757" w:hanging="231"/>
      </w:pPr>
      <w:rPr>
        <w:rFonts w:hint="default"/>
        <w:lang w:val="en-US" w:eastAsia="en-US" w:bidi="ar-SA"/>
      </w:rPr>
    </w:lvl>
    <w:lvl w:ilvl="7" w:tplc="BDA04640">
      <w:numFmt w:val="bullet"/>
      <w:lvlText w:val="•"/>
      <w:lvlJc w:val="left"/>
      <w:pPr>
        <w:ind w:left="5493" w:hanging="231"/>
      </w:pPr>
      <w:rPr>
        <w:rFonts w:hint="default"/>
        <w:lang w:val="en-US" w:eastAsia="en-US" w:bidi="ar-SA"/>
      </w:rPr>
    </w:lvl>
    <w:lvl w:ilvl="8" w:tplc="5502B226">
      <w:numFmt w:val="bullet"/>
      <w:lvlText w:val="•"/>
      <w:lvlJc w:val="left"/>
      <w:pPr>
        <w:ind w:left="6229" w:hanging="231"/>
      </w:pPr>
      <w:rPr>
        <w:rFonts w:hint="default"/>
        <w:lang w:val="en-US" w:eastAsia="en-US" w:bidi="ar-SA"/>
      </w:rPr>
    </w:lvl>
  </w:abstractNum>
  <w:abstractNum w:abstractNumId="257" w15:restartNumberingAfterBreak="0">
    <w:nsid w:val="6BED2717"/>
    <w:multiLevelType w:val="hybridMultilevel"/>
    <w:tmpl w:val="A4F6E38A"/>
    <w:lvl w:ilvl="0" w:tplc="BA92EF58">
      <w:start w:val="1"/>
      <w:numFmt w:val="decimal"/>
      <w:lvlText w:val="%1."/>
      <w:lvlJc w:val="left"/>
      <w:pPr>
        <w:ind w:left="905" w:hanging="365"/>
      </w:pPr>
      <w:rPr>
        <w:rFonts w:ascii="Times New Roman" w:eastAsia="Times New Roman" w:hAnsi="Times New Roman" w:cs="Times New Roman" w:hint="default"/>
        <w:w w:val="100"/>
        <w:sz w:val="22"/>
        <w:szCs w:val="22"/>
        <w:lang w:val="en-US" w:eastAsia="en-US" w:bidi="ar-SA"/>
      </w:rPr>
    </w:lvl>
    <w:lvl w:ilvl="1" w:tplc="A94C752E">
      <w:numFmt w:val="bullet"/>
      <w:lvlText w:val="•"/>
      <w:lvlJc w:val="left"/>
      <w:pPr>
        <w:ind w:left="1878" w:hanging="365"/>
      </w:pPr>
      <w:rPr>
        <w:rFonts w:hint="default"/>
        <w:lang w:val="en-US" w:eastAsia="en-US" w:bidi="ar-SA"/>
      </w:rPr>
    </w:lvl>
    <w:lvl w:ilvl="2" w:tplc="E0DCDFD8">
      <w:numFmt w:val="bullet"/>
      <w:lvlText w:val="•"/>
      <w:lvlJc w:val="left"/>
      <w:pPr>
        <w:ind w:left="2857" w:hanging="365"/>
      </w:pPr>
      <w:rPr>
        <w:rFonts w:hint="default"/>
        <w:lang w:val="en-US" w:eastAsia="en-US" w:bidi="ar-SA"/>
      </w:rPr>
    </w:lvl>
    <w:lvl w:ilvl="3" w:tplc="E82A2582">
      <w:numFmt w:val="bullet"/>
      <w:lvlText w:val="•"/>
      <w:lvlJc w:val="left"/>
      <w:pPr>
        <w:ind w:left="3836" w:hanging="365"/>
      </w:pPr>
      <w:rPr>
        <w:rFonts w:hint="default"/>
        <w:lang w:val="en-US" w:eastAsia="en-US" w:bidi="ar-SA"/>
      </w:rPr>
    </w:lvl>
    <w:lvl w:ilvl="4" w:tplc="42BED0F2">
      <w:numFmt w:val="bullet"/>
      <w:lvlText w:val="•"/>
      <w:lvlJc w:val="left"/>
      <w:pPr>
        <w:ind w:left="4815" w:hanging="365"/>
      </w:pPr>
      <w:rPr>
        <w:rFonts w:hint="default"/>
        <w:lang w:val="en-US" w:eastAsia="en-US" w:bidi="ar-SA"/>
      </w:rPr>
    </w:lvl>
    <w:lvl w:ilvl="5" w:tplc="950EB9FA">
      <w:numFmt w:val="bullet"/>
      <w:lvlText w:val="•"/>
      <w:lvlJc w:val="left"/>
      <w:pPr>
        <w:ind w:left="5794" w:hanging="365"/>
      </w:pPr>
      <w:rPr>
        <w:rFonts w:hint="default"/>
        <w:lang w:val="en-US" w:eastAsia="en-US" w:bidi="ar-SA"/>
      </w:rPr>
    </w:lvl>
    <w:lvl w:ilvl="6" w:tplc="4E6AA9CA">
      <w:numFmt w:val="bullet"/>
      <w:lvlText w:val="•"/>
      <w:lvlJc w:val="left"/>
      <w:pPr>
        <w:ind w:left="6773" w:hanging="365"/>
      </w:pPr>
      <w:rPr>
        <w:rFonts w:hint="default"/>
        <w:lang w:val="en-US" w:eastAsia="en-US" w:bidi="ar-SA"/>
      </w:rPr>
    </w:lvl>
    <w:lvl w:ilvl="7" w:tplc="378674FC">
      <w:numFmt w:val="bullet"/>
      <w:lvlText w:val="•"/>
      <w:lvlJc w:val="left"/>
      <w:pPr>
        <w:ind w:left="7752" w:hanging="365"/>
      </w:pPr>
      <w:rPr>
        <w:rFonts w:hint="default"/>
        <w:lang w:val="en-US" w:eastAsia="en-US" w:bidi="ar-SA"/>
      </w:rPr>
    </w:lvl>
    <w:lvl w:ilvl="8" w:tplc="56323F24">
      <w:numFmt w:val="bullet"/>
      <w:lvlText w:val="•"/>
      <w:lvlJc w:val="left"/>
      <w:pPr>
        <w:ind w:left="8731" w:hanging="365"/>
      </w:pPr>
      <w:rPr>
        <w:rFonts w:hint="default"/>
        <w:lang w:val="en-US" w:eastAsia="en-US" w:bidi="ar-SA"/>
      </w:rPr>
    </w:lvl>
  </w:abstractNum>
  <w:abstractNum w:abstractNumId="258" w15:restartNumberingAfterBreak="0">
    <w:nsid w:val="6C3F0BCE"/>
    <w:multiLevelType w:val="hybridMultilevel"/>
    <w:tmpl w:val="078E5012"/>
    <w:lvl w:ilvl="0" w:tplc="2CF87A3A">
      <w:numFmt w:val="bullet"/>
      <w:lvlText w:val=""/>
      <w:lvlJc w:val="left"/>
      <w:pPr>
        <w:ind w:left="820" w:hanging="360"/>
      </w:pPr>
      <w:rPr>
        <w:rFonts w:ascii="Symbol" w:eastAsia="Symbol" w:hAnsi="Symbol" w:cs="Symbol" w:hint="default"/>
        <w:w w:val="100"/>
        <w:sz w:val="22"/>
        <w:szCs w:val="22"/>
        <w:lang w:val="en-US" w:eastAsia="en-US" w:bidi="ar-SA"/>
      </w:rPr>
    </w:lvl>
    <w:lvl w:ilvl="1" w:tplc="7074832C">
      <w:numFmt w:val="bullet"/>
      <w:lvlText w:val="•"/>
      <w:lvlJc w:val="left"/>
      <w:pPr>
        <w:ind w:left="1587" w:hanging="360"/>
      </w:pPr>
      <w:rPr>
        <w:rFonts w:hint="default"/>
        <w:lang w:val="en-US" w:eastAsia="en-US" w:bidi="ar-SA"/>
      </w:rPr>
    </w:lvl>
    <w:lvl w:ilvl="2" w:tplc="D00CD76C">
      <w:numFmt w:val="bullet"/>
      <w:lvlText w:val="•"/>
      <w:lvlJc w:val="left"/>
      <w:pPr>
        <w:ind w:left="2354" w:hanging="360"/>
      </w:pPr>
      <w:rPr>
        <w:rFonts w:hint="default"/>
        <w:lang w:val="en-US" w:eastAsia="en-US" w:bidi="ar-SA"/>
      </w:rPr>
    </w:lvl>
    <w:lvl w:ilvl="3" w:tplc="F04E7EA4">
      <w:numFmt w:val="bullet"/>
      <w:lvlText w:val="•"/>
      <w:lvlJc w:val="left"/>
      <w:pPr>
        <w:ind w:left="3122" w:hanging="360"/>
      </w:pPr>
      <w:rPr>
        <w:rFonts w:hint="default"/>
        <w:lang w:val="en-US" w:eastAsia="en-US" w:bidi="ar-SA"/>
      </w:rPr>
    </w:lvl>
    <w:lvl w:ilvl="4" w:tplc="E08AC812">
      <w:numFmt w:val="bullet"/>
      <w:lvlText w:val="•"/>
      <w:lvlJc w:val="left"/>
      <w:pPr>
        <w:ind w:left="3889" w:hanging="360"/>
      </w:pPr>
      <w:rPr>
        <w:rFonts w:hint="default"/>
        <w:lang w:val="en-US" w:eastAsia="en-US" w:bidi="ar-SA"/>
      </w:rPr>
    </w:lvl>
    <w:lvl w:ilvl="5" w:tplc="F7DC5BB4">
      <w:numFmt w:val="bullet"/>
      <w:lvlText w:val="•"/>
      <w:lvlJc w:val="left"/>
      <w:pPr>
        <w:ind w:left="4657" w:hanging="360"/>
      </w:pPr>
      <w:rPr>
        <w:rFonts w:hint="default"/>
        <w:lang w:val="en-US" w:eastAsia="en-US" w:bidi="ar-SA"/>
      </w:rPr>
    </w:lvl>
    <w:lvl w:ilvl="6" w:tplc="72E2B1F4">
      <w:numFmt w:val="bullet"/>
      <w:lvlText w:val="•"/>
      <w:lvlJc w:val="left"/>
      <w:pPr>
        <w:ind w:left="5424" w:hanging="360"/>
      </w:pPr>
      <w:rPr>
        <w:rFonts w:hint="default"/>
        <w:lang w:val="en-US" w:eastAsia="en-US" w:bidi="ar-SA"/>
      </w:rPr>
    </w:lvl>
    <w:lvl w:ilvl="7" w:tplc="5AA260D4">
      <w:numFmt w:val="bullet"/>
      <w:lvlText w:val="•"/>
      <w:lvlJc w:val="left"/>
      <w:pPr>
        <w:ind w:left="6191" w:hanging="360"/>
      </w:pPr>
      <w:rPr>
        <w:rFonts w:hint="default"/>
        <w:lang w:val="en-US" w:eastAsia="en-US" w:bidi="ar-SA"/>
      </w:rPr>
    </w:lvl>
    <w:lvl w:ilvl="8" w:tplc="0608AB98">
      <w:numFmt w:val="bullet"/>
      <w:lvlText w:val="•"/>
      <w:lvlJc w:val="left"/>
      <w:pPr>
        <w:ind w:left="6959" w:hanging="360"/>
      </w:pPr>
      <w:rPr>
        <w:rFonts w:hint="default"/>
        <w:lang w:val="en-US" w:eastAsia="en-US" w:bidi="ar-SA"/>
      </w:rPr>
    </w:lvl>
  </w:abstractNum>
  <w:abstractNum w:abstractNumId="259" w15:restartNumberingAfterBreak="0">
    <w:nsid w:val="6D4A7AB4"/>
    <w:multiLevelType w:val="hybridMultilevel"/>
    <w:tmpl w:val="473EA4E8"/>
    <w:lvl w:ilvl="0" w:tplc="E0280F48">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BEE2549E">
      <w:numFmt w:val="bullet"/>
      <w:lvlText w:val="•"/>
      <w:lvlJc w:val="left"/>
      <w:pPr>
        <w:ind w:left="1770" w:hanging="231"/>
      </w:pPr>
      <w:rPr>
        <w:rFonts w:hint="default"/>
        <w:lang w:val="en-US" w:eastAsia="en-US" w:bidi="ar-SA"/>
      </w:rPr>
    </w:lvl>
    <w:lvl w:ilvl="2" w:tplc="8744BEFE">
      <w:numFmt w:val="bullet"/>
      <w:lvlText w:val="•"/>
      <w:lvlJc w:val="left"/>
      <w:pPr>
        <w:ind w:left="2761" w:hanging="231"/>
      </w:pPr>
      <w:rPr>
        <w:rFonts w:hint="default"/>
        <w:lang w:val="en-US" w:eastAsia="en-US" w:bidi="ar-SA"/>
      </w:rPr>
    </w:lvl>
    <w:lvl w:ilvl="3" w:tplc="BDDE8B64">
      <w:numFmt w:val="bullet"/>
      <w:lvlText w:val="•"/>
      <w:lvlJc w:val="left"/>
      <w:pPr>
        <w:ind w:left="3752" w:hanging="231"/>
      </w:pPr>
      <w:rPr>
        <w:rFonts w:hint="default"/>
        <w:lang w:val="en-US" w:eastAsia="en-US" w:bidi="ar-SA"/>
      </w:rPr>
    </w:lvl>
    <w:lvl w:ilvl="4" w:tplc="FDF099B0">
      <w:numFmt w:val="bullet"/>
      <w:lvlText w:val="•"/>
      <w:lvlJc w:val="left"/>
      <w:pPr>
        <w:ind w:left="4743" w:hanging="231"/>
      </w:pPr>
      <w:rPr>
        <w:rFonts w:hint="default"/>
        <w:lang w:val="en-US" w:eastAsia="en-US" w:bidi="ar-SA"/>
      </w:rPr>
    </w:lvl>
    <w:lvl w:ilvl="5" w:tplc="7696DD20">
      <w:numFmt w:val="bullet"/>
      <w:lvlText w:val="•"/>
      <w:lvlJc w:val="left"/>
      <w:pPr>
        <w:ind w:left="5734" w:hanging="231"/>
      </w:pPr>
      <w:rPr>
        <w:rFonts w:hint="default"/>
        <w:lang w:val="en-US" w:eastAsia="en-US" w:bidi="ar-SA"/>
      </w:rPr>
    </w:lvl>
    <w:lvl w:ilvl="6" w:tplc="95405668">
      <w:numFmt w:val="bullet"/>
      <w:lvlText w:val="•"/>
      <w:lvlJc w:val="left"/>
      <w:pPr>
        <w:ind w:left="6725" w:hanging="231"/>
      </w:pPr>
      <w:rPr>
        <w:rFonts w:hint="default"/>
        <w:lang w:val="en-US" w:eastAsia="en-US" w:bidi="ar-SA"/>
      </w:rPr>
    </w:lvl>
    <w:lvl w:ilvl="7" w:tplc="6A023822">
      <w:numFmt w:val="bullet"/>
      <w:lvlText w:val="•"/>
      <w:lvlJc w:val="left"/>
      <w:pPr>
        <w:ind w:left="7716" w:hanging="231"/>
      </w:pPr>
      <w:rPr>
        <w:rFonts w:hint="default"/>
        <w:lang w:val="en-US" w:eastAsia="en-US" w:bidi="ar-SA"/>
      </w:rPr>
    </w:lvl>
    <w:lvl w:ilvl="8" w:tplc="018A63F4">
      <w:numFmt w:val="bullet"/>
      <w:lvlText w:val="•"/>
      <w:lvlJc w:val="left"/>
      <w:pPr>
        <w:ind w:left="8707" w:hanging="231"/>
      </w:pPr>
      <w:rPr>
        <w:rFonts w:hint="default"/>
        <w:lang w:val="en-US" w:eastAsia="en-US" w:bidi="ar-SA"/>
      </w:rPr>
    </w:lvl>
  </w:abstractNum>
  <w:abstractNum w:abstractNumId="260" w15:restartNumberingAfterBreak="0">
    <w:nsid w:val="6DAF2731"/>
    <w:multiLevelType w:val="hybridMultilevel"/>
    <w:tmpl w:val="6F72DE40"/>
    <w:lvl w:ilvl="0" w:tplc="DFAC7CBA">
      <w:start w:val="1"/>
      <w:numFmt w:val="decimal"/>
      <w:lvlText w:val="%1."/>
      <w:lvlJc w:val="left"/>
      <w:pPr>
        <w:ind w:left="651" w:hanging="226"/>
      </w:pPr>
      <w:rPr>
        <w:rFonts w:ascii="Times New Roman" w:eastAsia="Times New Roman" w:hAnsi="Times New Roman" w:cs="Times New Roman" w:hint="default"/>
        <w:w w:val="100"/>
        <w:sz w:val="22"/>
        <w:szCs w:val="22"/>
        <w:lang w:val="en-US" w:eastAsia="en-US" w:bidi="ar-SA"/>
      </w:rPr>
    </w:lvl>
    <w:lvl w:ilvl="1" w:tplc="77D00A8C">
      <w:numFmt w:val="bullet"/>
      <w:lvlText w:val="•"/>
      <w:lvlJc w:val="left"/>
      <w:pPr>
        <w:ind w:left="1752" w:hanging="226"/>
      </w:pPr>
      <w:rPr>
        <w:rFonts w:hint="default"/>
        <w:lang w:val="en-US" w:eastAsia="en-US" w:bidi="ar-SA"/>
      </w:rPr>
    </w:lvl>
    <w:lvl w:ilvl="2" w:tplc="FE6C15AA">
      <w:numFmt w:val="bullet"/>
      <w:lvlText w:val="•"/>
      <w:lvlJc w:val="left"/>
      <w:pPr>
        <w:ind w:left="2745" w:hanging="226"/>
      </w:pPr>
      <w:rPr>
        <w:rFonts w:hint="default"/>
        <w:lang w:val="en-US" w:eastAsia="en-US" w:bidi="ar-SA"/>
      </w:rPr>
    </w:lvl>
    <w:lvl w:ilvl="3" w:tplc="77E860A2">
      <w:numFmt w:val="bullet"/>
      <w:lvlText w:val="•"/>
      <w:lvlJc w:val="left"/>
      <w:pPr>
        <w:ind w:left="3738" w:hanging="226"/>
      </w:pPr>
      <w:rPr>
        <w:rFonts w:hint="default"/>
        <w:lang w:val="en-US" w:eastAsia="en-US" w:bidi="ar-SA"/>
      </w:rPr>
    </w:lvl>
    <w:lvl w:ilvl="4" w:tplc="8C283C0C">
      <w:numFmt w:val="bullet"/>
      <w:lvlText w:val="•"/>
      <w:lvlJc w:val="left"/>
      <w:pPr>
        <w:ind w:left="4731" w:hanging="226"/>
      </w:pPr>
      <w:rPr>
        <w:rFonts w:hint="default"/>
        <w:lang w:val="en-US" w:eastAsia="en-US" w:bidi="ar-SA"/>
      </w:rPr>
    </w:lvl>
    <w:lvl w:ilvl="5" w:tplc="EEDE5C5E">
      <w:numFmt w:val="bullet"/>
      <w:lvlText w:val="•"/>
      <w:lvlJc w:val="left"/>
      <w:pPr>
        <w:ind w:left="5724" w:hanging="226"/>
      </w:pPr>
      <w:rPr>
        <w:rFonts w:hint="default"/>
        <w:lang w:val="en-US" w:eastAsia="en-US" w:bidi="ar-SA"/>
      </w:rPr>
    </w:lvl>
    <w:lvl w:ilvl="6" w:tplc="F2CE6568">
      <w:numFmt w:val="bullet"/>
      <w:lvlText w:val="•"/>
      <w:lvlJc w:val="left"/>
      <w:pPr>
        <w:ind w:left="6717" w:hanging="226"/>
      </w:pPr>
      <w:rPr>
        <w:rFonts w:hint="default"/>
        <w:lang w:val="en-US" w:eastAsia="en-US" w:bidi="ar-SA"/>
      </w:rPr>
    </w:lvl>
    <w:lvl w:ilvl="7" w:tplc="A128EC88">
      <w:numFmt w:val="bullet"/>
      <w:lvlText w:val="•"/>
      <w:lvlJc w:val="left"/>
      <w:pPr>
        <w:ind w:left="7710" w:hanging="226"/>
      </w:pPr>
      <w:rPr>
        <w:rFonts w:hint="default"/>
        <w:lang w:val="en-US" w:eastAsia="en-US" w:bidi="ar-SA"/>
      </w:rPr>
    </w:lvl>
    <w:lvl w:ilvl="8" w:tplc="C5EEDBD2">
      <w:numFmt w:val="bullet"/>
      <w:lvlText w:val="•"/>
      <w:lvlJc w:val="left"/>
      <w:pPr>
        <w:ind w:left="8703" w:hanging="226"/>
      </w:pPr>
      <w:rPr>
        <w:rFonts w:hint="default"/>
        <w:lang w:val="en-US" w:eastAsia="en-US" w:bidi="ar-SA"/>
      </w:rPr>
    </w:lvl>
  </w:abstractNum>
  <w:abstractNum w:abstractNumId="261" w15:restartNumberingAfterBreak="0">
    <w:nsid w:val="6F37686A"/>
    <w:multiLevelType w:val="hybridMultilevel"/>
    <w:tmpl w:val="F6C0EA30"/>
    <w:lvl w:ilvl="0" w:tplc="CF72D93A">
      <w:start w:val="1"/>
      <w:numFmt w:val="decimal"/>
      <w:lvlText w:val="%1."/>
      <w:lvlJc w:val="left"/>
      <w:pPr>
        <w:ind w:left="545" w:hanging="279"/>
      </w:pPr>
      <w:rPr>
        <w:rFonts w:ascii="Times New Roman" w:eastAsia="Times New Roman" w:hAnsi="Times New Roman" w:cs="Times New Roman" w:hint="default"/>
        <w:w w:val="100"/>
        <w:sz w:val="22"/>
        <w:szCs w:val="22"/>
        <w:lang w:val="en-US" w:eastAsia="en-US" w:bidi="ar-SA"/>
      </w:rPr>
    </w:lvl>
    <w:lvl w:ilvl="1" w:tplc="176E5BF2">
      <w:numFmt w:val="bullet"/>
      <w:lvlText w:val="•"/>
      <w:lvlJc w:val="left"/>
      <w:pPr>
        <w:ind w:left="1554" w:hanging="279"/>
      </w:pPr>
      <w:rPr>
        <w:rFonts w:hint="default"/>
        <w:lang w:val="en-US" w:eastAsia="en-US" w:bidi="ar-SA"/>
      </w:rPr>
    </w:lvl>
    <w:lvl w:ilvl="2" w:tplc="DE5C3102">
      <w:numFmt w:val="bullet"/>
      <w:lvlText w:val="•"/>
      <w:lvlJc w:val="left"/>
      <w:pPr>
        <w:ind w:left="2569" w:hanging="279"/>
      </w:pPr>
      <w:rPr>
        <w:rFonts w:hint="default"/>
        <w:lang w:val="en-US" w:eastAsia="en-US" w:bidi="ar-SA"/>
      </w:rPr>
    </w:lvl>
    <w:lvl w:ilvl="3" w:tplc="8F486780">
      <w:numFmt w:val="bullet"/>
      <w:lvlText w:val="•"/>
      <w:lvlJc w:val="left"/>
      <w:pPr>
        <w:ind w:left="3584" w:hanging="279"/>
      </w:pPr>
      <w:rPr>
        <w:rFonts w:hint="default"/>
        <w:lang w:val="en-US" w:eastAsia="en-US" w:bidi="ar-SA"/>
      </w:rPr>
    </w:lvl>
    <w:lvl w:ilvl="4" w:tplc="2CBA4FB4">
      <w:numFmt w:val="bullet"/>
      <w:lvlText w:val="•"/>
      <w:lvlJc w:val="left"/>
      <w:pPr>
        <w:ind w:left="4599" w:hanging="279"/>
      </w:pPr>
      <w:rPr>
        <w:rFonts w:hint="default"/>
        <w:lang w:val="en-US" w:eastAsia="en-US" w:bidi="ar-SA"/>
      </w:rPr>
    </w:lvl>
    <w:lvl w:ilvl="5" w:tplc="23F27330">
      <w:numFmt w:val="bullet"/>
      <w:lvlText w:val="•"/>
      <w:lvlJc w:val="left"/>
      <w:pPr>
        <w:ind w:left="5614" w:hanging="279"/>
      </w:pPr>
      <w:rPr>
        <w:rFonts w:hint="default"/>
        <w:lang w:val="en-US" w:eastAsia="en-US" w:bidi="ar-SA"/>
      </w:rPr>
    </w:lvl>
    <w:lvl w:ilvl="6" w:tplc="7A241BBC">
      <w:numFmt w:val="bullet"/>
      <w:lvlText w:val="•"/>
      <w:lvlJc w:val="left"/>
      <w:pPr>
        <w:ind w:left="6629" w:hanging="279"/>
      </w:pPr>
      <w:rPr>
        <w:rFonts w:hint="default"/>
        <w:lang w:val="en-US" w:eastAsia="en-US" w:bidi="ar-SA"/>
      </w:rPr>
    </w:lvl>
    <w:lvl w:ilvl="7" w:tplc="39C0F194">
      <w:numFmt w:val="bullet"/>
      <w:lvlText w:val="•"/>
      <w:lvlJc w:val="left"/>
      <w:pPr>
        <w:ind w:left="7644" w:hanging="279"/>
      </w:pPr>
      <w:rPr>
        <w:rFonts w:hint="default"/>
        <w:lang w:val="en-US" w:eastAsia="en-US" w:bidi="ar-SA"/>
      </w:rPr>
    </w:lvl>
    <w:lvl w:ilvl="8" w:tplc="7C508A52">
      <w:numFmt w:val="bullet"/>
      <w:lvlText w:val="•"/>
      <w:lvlJc w:val="left"/>
      <w:pPr>
        <w:ind w:left="8659" w:hanging="279"/>
      </w:pPr>
      <w:rPr>
        <w:rFonts w:hint="default"/>
        <w:lang w:val="en-US" w:eastAsia="en-US" w:bidi="ar-SA"/>
      </w:rPr>
    </w:lvl>
  </w:abstractNum>
  <w:abstractNum w:abstractNumId="262" w15:restartNumberingAfterBreak="0">
    <w:nsid w:val="6F875F4D"/>
    <w:multiLevelType w:val="hybridMultilevel"/>
    <w:tmpl w:val="93D4B4B4"/>
    <w:lvl w:ilvl="0" w:tplc="0812001E">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DACA34D2">
      <w:numFmt w:val="bullet"/>
      <w:lvlText w:val="•"/>
      <w:lvlJc w:val="left"/>
      <w:pPr>
        <w:ind w:left="1770" w:hanging="231"/>
      </w:pPr>
      <w:rPr>
        <w:rFonts w:hint="default"/>
        <w:lang w:val="en-US" w:eastAsia="en-US" w:bidi="ar-SA"/>
      </w:rPr>
    </w:lvl>
    <w:lvl w:ilvl="2" w:tplc="D9A899B0">
      <w:numFmt w:val="bullet"/>
      <w:lvlText w:val="•"/>
      <w:lvlJc w:val="left"/>
      <w:pPr>
        <w:ind w:left="2761" w:hanging="231"/>
      </w:pPr>
      <w:rPr>
        <w:rFonts w:hint="default"/>
        <w:lang w:val="en-US" w:eastAsia="en-US" w:bidi="ar-SA"/>
      </w:rPr>
    </w:lvl>
    <w:lvl w:ilvl="3" w:tplc="5C10252E">
      <w:numFmt w:val="bullet"/>
      <w:lvlText w:val="•"/>
      <w:lvlJc w:val="left"/>
      <w:pPr>
        <w:ind w:left="3752" w:hanging="231"/>
      </w:pPr>
      <w:rPr>
        <w:rFonts w:hint="default"/>
        <w:lang w:val="en-US" w:eastAsia="en-US" w:bidi="ar-SA"/>
      </w:rPr>
    </w:lvl>
    <w:lvl w:ilvl="4" w:tplc="CBC62506">
      <w:numFmt w:val="bullet"/>
      <w:lvlText w:val="•"/>
      <w:lvlJc w:val="left"/>
      <w:pPr>
        <w:ind w:left="4743" w:hanging="231"/>
      </w:pPr>
      <w:rPr>
        <w:rFonts w:hint="default"/>
        <w:lang w:val="en-US" w:eastAsia="en-US" w:bidi="ar-SA"/>
      </w:rPr>
    </w:lvl>
    <w:lvl w:ilvl="5" w:tplc="9A509886">
      <w:numFmt w:val="bullet"/>
      <w:lvlText w:val="•"/>
      <w:lvlJc w:val="left"/>
      <w:pPr>
        <w:ind w:left="5734" w:hanging="231"/>
      </w:pPr>
      <w:rPr>
        <w:rFonts w:hint="default"/>
        <w:lang w:val="en-US" w:eastAsia="en-US" w:bidi="ar-SA"/>
      </w:rPr>
    </w:lvl>
    <w:lvl w:ilvl="6" w:tplc="D3E80A2E">
      <w:numFmt w:val="bullet"/>
      <w:lvlText w:val="•"/>
      <w:lvlJc w:val="left"/>
      <w:pPr>
        <w:ind w:left="6725" w:hanging="231"/>
      </w:pPr>
      <w:rPr>
        <w:rFonts w:hint="default"/>
        <w:lang w:val="en-US" w:eastAsia="en-US" w:bidi="ar-SA"/>
      </w:rPr>
    </w:lvl>
    <w:lvl w:ilvl="7" w:tplc="D1868616">
      <w:numFmt w:val="bullet"/>
      <w:lvlText w:val="•"/>
      <w:lvlJc w:val="left"/>
      <w:pPr>
        <w:ind w:left="7716" w:hanging="231"/>
      </w:pPr>
      <w:rPr>
        <w:rFonts w:hint="default"/>
        <w:lang w:val="en-US" w:eastAsia="en-US" w:bidi="ar-SA"/>
      </w:rPr>
    </w:lvl>
    <w:lvl w:ilvl="8" w:tplc="68B09C74">
      <w:numFmt w:val="bullet"/>
      <w:lvlText w:val="•"/>
      <w:lvlJc w:val="left"/>
      <w:pPr>
        <w:ind w:left="8707" w:hanging="231"/>
      </w:pPr>
      <w:rPr>
        <w:rFonts w:hint="default"/>
        <w:lang w:val="en-US" w:eastAsia="en-US" w:bidi="ar-SA"/>
      </w:rPr>
    </w:lvl>
  </w:abstractNum>
  <w:abstractNum w:abstractNumId="263" w15:restartNumberingAfterBreak="0">
    <w:nsid w:val="6FA73159"/>
    <w:multiLevelType w:val="hybridMultilevel"/>
    <w:tmpl w:val="A70E75FC"/>
    <w:lvl w:ilvl="0" w:tplc="C888A824">
      <w:start w:val="1"/>
      <w:numFmt w:val="decimal"/>
      <w:lvlText w:val="%1."/>
      <w:lvlJc w:val="left"/>
      <w:pPr>
        <w:ind w:left="905" w:hanging="360"/>
      </w:pPr>
      <w:rPr>
        <w:rFonts w:ascii="Times New Roman" w:eastAsia="Times New Roman" w:hAnsi="Times New Roman" w:cs="Times New Roman" w:hint="default"/>
        <w:w w:val="100"/>
        <w:sz w:val="22"/>
        <w:szCs w:val="22"/>
        <w:lang w:val="en-US" w:eastAsia="en-US" w:bidi="ar-SA"/>
      </w:rPr>
    </w:lvl>
    <w:lvl w:ilvl="1" w:tplc="1AFCBB3C">
      <w:numFmt w:val="bullet"/>
      <w:lvlText w:val="•"/>
      <w:lvlJc w:val="left"/>
      <w:pPr>
        <w:ind w:left="1878" w:hanging="360"/>
      </w:pPr>
      <w:rPr>
        <w:rFonts w:hint="default"/>
        <w:lang w:val="en-US" w:eastAsia="en-US" w:bidi="ar-SA"/>
      </w:rPr>
    </w:lvl>
    <w:lvl w:ilvl="2" w:tplc="7DC0B002">
      <w:numFmt w:val="bullet"/>
      <w:lvlText w:val="•"/>
      <w:lvlJc w:val="left"/>
      <w:pPr>
        <w:ind w:left="2857" w:hanging="360"/>
      </w:pPr>
      <w:rPr>
        <w:rFonts w:hint="default"/>
        <w:lang w:val="en-US" w:eastAsia="en-US" w:bidi="ar-SA"/>
      </w:rPr>
    </w:lvl>
    <w:lvl w:ilvl="3" w:tplc="EB76C650">
      <w:numFmt w:val="bullet"/>
      <w:lvlText w:val="•"/>
      <w:lvlJc w:val="left"/>
      <w:pPr>
        <w:ind w:left="3836" w:hanging="360"/>
      </w:pPr>
      <w:rPr>
        <w:rFonts w:hint="default"/>
        <w:lang w:val="en-US" w:eastAsia="en-US" w:bidi="ar-SA"/>
      </w:rPr>
    </w:lvl>
    <w:lvl w:ilvl="4" w:tplc="9AE838A0">
      <w:numFmt w:val="bullet"/>
      <w:lvlText w:val="•"/>
      <w:lvlJc w:val="left"/>
      <w:pPr>
        <w:ind w:left="4815" w:hanging="360"/>
      </w:pPr>
      <w:rPr>
        <w:rFonts w:hint="default"/>
        <w:lang w:val="en-US" w:eastAsia="en-US" w:bidi="ar-SA"/>
      </w:rPr>
    </w:lvl>
    <w:lvl w:ilvl="5" w:tplc="E5407D76">
      <w:numFmt w:val="bullet"/>
      <w:lvlText w:val="•"/>
      <w:lvlJc w:val="left"/>
      <w:pPr>
        <w:ind w:left="5794" w:hanging="360"/>
      </w:pPr>
      <w:rPr>
        <w:rFonts w:hint="default"/>
        <w:lang w:val="en-US" w:eastAsia="en-US" w:bidi="ar-SA"/>
      </w:rPr>
    </w:lvl>
    <w:lvl w:ilvl="6" w:tplc="7A404962">
      <w:numFmt w:val="bullet"/>
      <w:lvlText w:val="•"/>
      <w:lvlJc w:val="left"/>
      <w:pPr>
        <w:ind w:left="6773" w:hanging="360"/>
      </w:pPr>
      <w:rPr>
        <w:rFonts w:hint="default"/>
        <w:lang w:val="en-US" w:eastAsia="en-US" w:bidi="ar-SA"/>
      </w:rPr>
    </w:lvl>
    <w:lvl w:ilvl="7" w:tplc="A262166E">
      <w:numFmt w:val="bullet"/>
      <w:lvlText w:val="•"/>
      <w:lvlJc w:val="left"/>
      <w:pPr>
        <w:ind w:left="7752" w:hanging="360"/>
      </w:pPr>
      <w:rPr>
        <w:rFonts w:hint="default"/>
        <w:lang w:val="en-US" w:eastAsia="en-US" w:bidi="ar-SA"/>
      </w:rPr>
    </w:lvl>
    <w:lvl w:ilvl="8" w:tplc="C2B8A638">
      <w:numFmt w:val="bullet"/>
      <w:lvlText w:val="•"/>
      <w:lvlJc w:val="left"/>
      <w:pPr>
        <w:ind w:left="8731" w:hanging="360"/>
      </w:pPr>
      <w:rPr>
        <w:rFonts w:hint="default"/>
        <w:lang w:val="en-US" w:eastAsia="en-US" w:bidi="ar-SA"/>
      </w:rPr>
    </w:lvl>
  </w:abstractNum>
  <w:abstractNum w:abstractNumId="264" w15:restartNumberingAfterBreak="0">
    <w:nsid w:val="7002419E"/>
    <w:multiLevelType w:val="hybridMultilevel"/>
    <w:tmpl w:val="34CA7066"/>
    <w:lvl w:ilvl="0" w:tplc="82EAAD20">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25AA70FC">
      <w:numFmt w:val="bullet"/>
      <w:lvlText w:val="•"/>
      <w:lvlJc w:val="left"/>
      <w:pPr>
        <w:ind w:left="1752" w:hanging="226"/>
      </w:pPr>
      <w:rPr>
        <w:rFonts w:hint="default"/>
        <w:lang w:val="en-US" w:eastAsia="en-US" w:bidi="ar-SA"/>
      </w:rPr>
    </w:lvl>
    <w:lvl w:ilvl="2" w:tplc="D4DC7B80">
      <w:numFmt w:val="bullet"/>
      <w:lvlText w:val="•"/>
      <w:lvlJc w:val="left"/>
      <w:pPr>
        <w:ind w:left="2745" w:hanging="226"/>
      </w:pPr>
      <w:rPr>
        <w:rFonts w:hint="default"/>
        <w:lang w:val="en-US" w:eastAsia="en-US" w:bidi="ar-SA"/>
      </w:rPr>
    </w:lvl>
    <w:lvl w:ilvl="3" w:tplc="4B964EE8">
      <w:numFmt w:val="bullet"/>
      <w:lvlText w:val="•"/>
      <w:lvlJc w:val="left"/>
      <w:pPr>
        <w:ind w:left="3738" w:hanging="226"/>
      </w:pPr>
      <w:rPr>
        <w:rFonts w:hint="default"/>
        <w:lang w:val="en-US" w:eastAsia="en-US" w:bidi="ar-SA"/>
      </w:rPr>
    </w:lvl>
    <w:lvl w:ilvl="4" w:tplc="9C0ACC98">
      <w:numFmt w:val="bullet"/>
      <w:lvlText w:val="•"/>
      <w:lvlJc w:val="left"/>
      <w:pPr>
        <w:ind w:left="4731" w:hanging="226"/>
      </w:pPr>
      <w:rPr>
        <w:rFonts w:hint="default"/>
        <w:lang w:val="en-US" w:eastAsia="en-US" w:bidi="ar-SA"/>
      </w:rPr>
    </w:lvl>
    <w:lvl w:ilvl="5" w:tplc="8646CADA">
      <w:numFmt w:val="bullet"/>
      <w:lvlText w:val="•"/>
      <w:lvlJc w:val="left"/>
      <w:pPr>
        <w:ind w:left="5724" w:hanging="226"/>
      </w:pPr>
      <w:rPr>
        <w:rFonts w:hint="default"/>
        <w:lang w:val="en-US" w:eastAsia="en-US" w:bidi="ar-SA"/>
      </w:rPr>
    </w:lvl>
    <w:lvl w:ilvl="6" w:tplc="91002414">
      <w:numFmt w:val="bullet"/>
      <w:lvlText w:val="•"/>
      <w:lvlJc w:val="left"/>
      <w:pPr>
        <w:ind w:left="6717" w:hanging="226"/>
      </w:pPr>
      <w:rPr>
        <w:rFonts w:hint="default"/>
        <w:lang w:val="en-US" w:eastAsia="en-US" w:bidi="ar-SA"/>
      </w:rPr>
    </w:lvl>
    <w:lvl w:ilvl="7" w:tplc="7B5C0F32">
      <w:numFmt w:val="bullet"/>
      <w:lvlText w:val="•"/>
      <w:lvlJc w:val="left"/>
      <w:pPr>
        <w:ind w:left="7710" w:hanging="226"/>
      </w:pPr>
      <w:rPr>
        <w:rFonts w:hint="default"/>
        <w:lang w:val="en-US" w:eastAsia="en-US" w:bidi="ar-SA"/>
      </w:rPr>
    </w:lvl>
    <w:lvl w:ilvl="8" w:tplc="6430DA52">
      <w:numFmt w:val="bullet"/>
      <w:lvlText w:val="•"/>
      <w:lvlJc w:val="left"/>
      <w:pPr>
        <w:ind w:left="8703" w:hanging="226"/>
      </w:pPr>
      <w:rPr>
        <w:rFonts w:hint="default"/>
        <w:lang w:val="en-US" w:eastAsia="en-US" w:bidi="ar-SA"/>
      </w:rPr>
    </w:lvl>
  </w:abstractNum>
  <w:abstractNum w:abstractNumId="265" w15:restartNumberingAfterBreak="0">
    <w:nsid w:val="703607B5"/>
    <w:multiLevelType w:val="hybridMultilevel"/>
    <w:tmpl w:val="C2A6D28A"/>
    <w:lvl w:ilvl="0" w:tplc="7A0A2CBA">
      <w:numFmt w:val="bullet"/>
      <w:lvlText w:val=""/>
      <w:lvlJc w:val="left"/>
      <w:pPr>
        <w:ind w:left="825" w:hanging="360"/>
      </w:pPr>
      <w:rPr>
        <w:rFonts w:ascii="Symbol" w:eastAsia="Symbol" w:hAnsi="Symbol" w:cs="Symbol" w:hint="default"/>
        <w:w w:val="100"/>
        <w:sz w:val="22"/>
        <w:szCs w:val="22"/>
        <w:lang w:val="en-US" w:eastAsia="en-US" w:bidi="ar-SA"/>
      </w:rPr>
    </w:lvl>
    <w:lvl w:ilvl="1" w:tplc="473AE780">
      <w:numFmt w:val="bullet"/>
      <w:lvlText w:val="•"/>
      <w:lvlJc w:val="left"/>
      <w:pPr>
        <w:ind w:left="1488" w:hanging="360"/>
      </w:pPr>
      <w:rPr>
        <w:rFonts w:hint="default"/>
        <w:lang w:val="en-US" w:eastAsia="en-US" w:bidi="ar-SA"/>
      </w:rPr>
    </w:lvl>
    <w:lvl w:ilvl="2" w:tplc="D32E3F28">
      <w:numFmt w:val="bullet"/>
      <w:lvlText w:val="•"/>
      <w:lvlJc w:val="left"/>
      <w:pPr>
        <w:ind w:left="2157" w:hanging="360"/>
      </w:pPr>
      <w:rPr>
        <w:rFonts w:hint="default"/>
        <w:lang w:val="en-US" w:eastAsia="en-US" w:bidi="ar-SA"/>
      </w:rPr>
    </w:lvl>
    <w:lvl w:ilvl="3" w:tplc="30FA3D70">
      <w:numFmt w:val="bullet"/>
      <w:lvlText w:val="•"/>
      <w:lvlJc w:val="left"/>
      <w:pPr>
        <w:ind w:left="2825" w:hanging="360"/>
      </w:pPr>
      <w:rPr>
        <w:rFonts w:hint="default"/>
        <w:lang w:val="en-US" w:eastAsia="en-US" w:bidi="ar-SA"/>
      </w:rPr>
    </w:lvl>
    <w:lvl w:ilvl="4" w:tplc="57EEC378">
      <w:numFmt w:val="bullet"/>
      <w:lvlText w:val="•"/>
      <w:lvlJc w:val="left"/>
      <w:pPr>
        <w:ind w:left="3494" w:hanging="360"/>
      </w:pPr>
      <w:rPr>
        <w:rFonts w:hint="default"/>
        <w:lang w:val="en-US" w:eastAsia="en-US" w:bidi="ar-SA"/>
      </w:rPr>
    </w:lvl>
    <w:lvl w:ilvl="5" w:tplc="5842395E">
      <w:numFmt w:val="bullet"/>
      <w:lvlText w:val="•"/>
      <w:lvlJc w:val="left"/>
      <w:pPr>
        <w:ind w:left="4162" w:hanging="360"/>
      </w:pPr>
      <w:rPr>
        <w:rFonts w:hint="default"/>
        <w:lang w:val="en-US" w:eastAsia="en-US" w:bidi="ar-SA"/>
      </w:rPr>
    </w:lvl>
    <w:lvl w:ilvl="6" w:tplc="2CCC18D0">
      <w:numFmt w:val="bullet"/>
      <w:lvlText w:val="•"/>
      <w:lvlJc w:val="left"/>
      <w:pPr>
        <w:ind w:left="4831" w:hanging="360"/>
      </w:pPr>
      <w:rPr>
        <w:rFonts w:hint="default"/>
        <w:lang w:val="en-US" w:eastAsia="en-US" w:bidi="ar-SA"/>
      </w:rPr>
    </w:lvl>
    <w:lvl w:ilvl="7" w:tplc="242887CE">
      <w:numFmt w:val="bullet"/>
      <w:lvlText w:val="•"/>
      <w:lvlJc w:val="left"/>
      <w:pPr>
        <w:ind w:left="5499" w:hanging="360"/>
      </w:pPr>
      <w:rPr>
        <w:rFonts w:hint="default"/>
        <w:lang w:val="en-US" w:eastAsia="en-US" w:bidi="ar-SA"/>
      </w:rPr>
    </w:lvl>
    <w:lvl w:ilvl="8" w:tplc="70DE95B2">
      <w:numFmt w:val="bullet"/>
      <w:lvlText w:val="•"/>
      <w:lvlJc w:val="left"/>
      <w:pPr>
        <w:ind w:left="6168" w:hanging="360"/>
      </w:pPr>
      <w:rPr>
        <w:rFonts w:hint="default"/>
        <w:lang w:val="en-US" w:eastAsia="en-US" w:bidi="ar-SA"/>
      </w:rPr>
    </w:lvl>
  </w:abstractNum>
  <w:abstractNum w:abstractNumId="266" w15:restartNumberingAfterBreak="0">
    <w:nsid w:val="711E67F0"/>
    <w:multiLevelType w:val="hybridMultilevel"/>
    <w:tmpl w:val="45FC6092"/>
    <w:lvl w:ilvl="0" w:tplc="2BB632E8">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3FCE3D38">
      <w:numFmt w:val="bullet"/>
      <w:lvlText w:val="•"/>
      <w:lvlJc w:val="left"/>
      <w:pPr>
        <w:ind w:left="1169" w:hanging="360"/>
      </w:pPr>
      <w:rPr>
        <w:rFonts w:hint="default"/>
        <w:lang w:val="en-US" w:eastAsia="en-US" w:bidi="ar-SA"/>
      </w:rPr>
    </w:lvl>
    <w:lvl w:ilvl="2" w:tplc="14D21B1C">
      <w:numFmt w:val="bullet"/>
      <w:lvlText w:val="•"/>
      <w:lvlJc w:val="left"/>
      <w:pPr>
        <w:ind w:left="1878" w:hanging="360"/>
      </w:pPr>
      <w:rPr>
        <w:rFonts w:hint="default"/>
        <w:lang w:val="en-US" w:eastAsia="en-US" w:bidi="ar-SA"/>
      </w:rPr>
    </w:lvl>
    <w:lvl w:ilvl="3" w:tplc="6F3E2756">
      <w:numFmt w:val="bullet"/>
      <w:lvlText w:val="•"/>
      <w:lvlJc w:val="left"/>
      <w:pPr>
        <w:ind w:left="2587" w:hanging="360"/>
      </w:pPr>
      <w:rPr>
        <w:rFonts w:hint="default"/>
        <w:lang w:val="en-US" w:eastAsia="en-US" w:bidi="ar-SA"/>
      </w:rPr>
    </w:lvl>
    <w:lvl w:ilvl="4" w:tplc="66CE7CE8">
      <w:numFmt w:val="bullet"/>
      <w:lvlText w:val="•"/>
      <w:lvlJc w:val="left"/>
      <w:pPr>
        <w:ind w:left="3297" w:hanging="360"/>
      </w:pPr>
      <w:rPr>
        <w:rFonts w:hint="default"/>
        <w:lang w:val="en-US" w:eastAsia="en-US" w:bidi="ar-SA"/>
      </w:rPr>
    </w:lvl>
    <w:lvl w:ilvl="5" w:tplc="3DE4D10C">
      <w:numFmt w:val="bullet"/>
      <w:lvlText w:val="•"/>
      <w:lvlJc w:val="left"/>
      <w:pPr>
        <w:ind w:left="4006" w:hanging="360"/>
      </w:pPr>
      <w:rPr>
        <w:rFonts w:hint="default"/>
        <w:lang w:val="en-US" w:eastAsia="en-US" w:bidi="ar-SA"/>
      </w:rPr>
    </w:lvl>
    <w:lvl w:ilvl="6" w:tplc="4142FD10">
      <w:numFmt w:val="bullet"/>
      <w:lvlText w:val="•"/>
      <w:lvlJc w:val="left"/>
      <w:pPr>
        <w:ind w:left="4715" w:hanging="360"/>
      </w:pPr>
      <w:rPr>
        <w:rFonts w:hint="default"/>
        <w:lang w:val="en-US" w:eastAsia="en-US" w:bidi="ar-SA"/>
      </w:rPr>
    </w:lvl>
    <w:lvl w:ilvl="7" w:tplc="142E88EC">
      <w:numFmt w:val="bullet"/>
      <w:lvlText w:val="•"/>
      <w:lvlJc w:val="left"/>
      <w:pPr>
        <w:ind w:left="5425" w:hanging="360"/>
      </w:pPr>
      <w:rPr>
        <w:rFonts w:hint="default"/>
        <w:lang w:val="en-US" w:eastAsia="en-US" w:bidi="ar-SA"/>
      </w:rPr>
    </w:lvl>
    <w:lvl w:ilvl="8" w:tplc="51465FE8">
      <w:numFmt w:val="bullet"/>
      <w:lvlText w:val="•"/>
      <w:lvlJc w:val="left"/>
      <w:pPr>
        <w:ind w:left="6134" w:hanging="360"/>
      </w:pPr>
      <w:rPr>
        <w:rFonts w:hint="default"/>
        <w:lang w:val="en-US" w:eastAsia="en-US" w:bidi="ar-SA"/>
      </w:rPr>
    </w:lvl>
  </w:abstractNum>
  <w:abstractNum w:abstractNumId="267" w15:restartNumberingAfterBreak="0">
    <w:nsid w:val="725C7701"/>
    <w:multiLevelType w:val="hybridMultilevel"/>
    <w:tmpl w:val="45D6A570"/>
    <w:lvl w:ilvl="0" w:tplc="3CD411AA">
      <w:start w:val="1"/>
      <w:numFmt w:val="decimal"/>
      <w:lvlText w:val="%1."/>
      <w:lvlJc w:val="left"/>
      <w:pPr>
        <w:ind w:left="110" w:hanging="308"/>
      </w:pPr>
      <w:rPr>
        <w:rFonts w:ascii="Times New Roman" w:eastAsia="Times New Roman" w:hAnsi="Times New Roman" w:cs="Times New Roman" w:hint="default"/>
        <w:b/>
        <w:bCs/>
        <w:w w:val="100"/>
        <w:sz w:val="22"/>
        <w:szCs w:val="22"/>
        <w:lang w:val="en-US" w:eastAsia="en-US" w:bidi="ar-SA"/>
      </w:rPr>
    </w:lvl>
    <w:lvl w:ilvl="1" w:tplc="F1A6FF4A">
      <w:numFmt w:val="bullet"/>
      <w:lvlText w:val="•"/>
      <w:lvlJc w:val="left"/>
      <w:pPr>
        <w:ind w:left="840" w:hanging="308"/>
      </w:pPr>
      <w:rPr>
        <w:rFonts w:hint="default"/>
        <w:lang w:val="en-US" w:eastAsia="en-US" w:bidi="ar-SA"/>
      </w:rPr>
    </w:lvl>
    <w:lvl w:ilvl="2" w:tplc="79DC891A">
      <w:numFmt w:val="bullet"/>
      <w:lvlText w:val="•"/>
      <w:lvlJc w:val="left"/>
      <w:pPr>
        <w:ind w:left="1561" w:hanging="308"/>
      </w:pPr>
      <w:rPr>
        <w:rFonts w:hint="default"/>
        <w:lang w:val="en-US" w:eastAsia="en-US" w:bidi="ar-SA"/>
      </w:rPr>
    </w:lvl>
    <w:lvl w:ilvl="3" w:tplc="165C3AB4">
      <w:numFmt w:val="bullet"/>
      <w:lvlText w:val="•"/>
      <w:lvlJc w:val="left"/>
      <w:pPr>
        <w:ind w:left="2282" w:hanging="308"/>
      </w:pPr>
      <w:rPr>
        <w:rFonts w:hint="default"/>
        <w:lang w:val="en-US" w:eastAsia="en-US" w:bidi="ar-SA"/>
      </w:rPr>
    </w:lvl>
    <w:lvl w:ilvl="4" w:tplc="647663B0">
      <w:numFmt w:val="bullet"/>
      <w:lvlText w:val="•"/>
      <w:lvlJc w:val="left"/>
      <w:pPr>
        <w:ind w:left="3002" w:hanging="308"/>
      </w:pPr>
      <w:rPr>
        <w:rFonts w:hint="default"/>
        <w:lang w:val="en-US" w:eastAsia="en-US" w:bidi="ar-SA"/>
      </w:rPr>
    </w:lvl>
    <w:lvl w:ilvl="5" w:tplc="C468695C">
      <w:numFmt w:val="bullet"/>
      <w:lvlText w:val="•"/>
      <w:lvlJc w:val="left"/>
      <w:pPr>
        <w:ind w:left="3723" w:hanging="308"/>
      </w:pPr>
      <w:rPr>
        <w:rFonts w:hint="default"/>
        <w:lang w:val="en-US" w:eastAsia="en-US" w:bidi="ar-SA"/>
      </w:rPr>
    </w:lvl>
    <w:lvl w:ilvl="6" w:tplc="49D4AEFA">
      <w:numFmt w:val="bullet"/>
      <w:lvlText w:val="•"/>
      <w:lvlJc w:val="left"/>
      <w:pPr>
        <w:ind w:left="4444" w:hanging="308"/>
      </w:pPr>
      <w:rPr>
        <w:rFonts w:hint="default"/>
        <w:lang w:val="en-US" w:eastAsia="en-US" w:bidi="ar-SA"/>
      </w:rPr>
    </w:lvl>
    <w:lvl w:ilvl="7" w:tplc="33F0DC36">
      <w:numFmt w:val="bullet"/>
      <w:lvlText w:val="•"/>
      <w:lvlJc w:val="left"/>
      <w:pPr>
        <w:ind w:left="5164" w:hanging="308"/>
      </w:pPr>
      <w:rPr>
        <w:rFonts w:hint="default"/>
        <w:lang w:val="en-US" w:eastAsia="en-US" w:bidi="ar-SA"/>
      </w:rPr>
    </w:lvl>
    <w:lvl w:ilvl="8" w:tplc="87D6A10C">
      <w:numFmt w:val="bullet"/>
      <w:lvlText w:val="•"/>
      <w:lvlJc w:val="left"/>
      <w:pPr>
        <w:ind w:left="5885" w:hanging="308"/>
      </w:pPr>
      <w:rPr>
        <w:rFonts w:hint="default"/>
        <w:lang w:val="en-US" w:eastAsia="en-US" w:bidi="ar-SA"/>
      </w:rPr>
    </w:lvl>
  </w:abstractNum>
  <w:abstractNum w:abstractNumId="268" w15:restartNumberingAfterBreak="0">
    <w:nsid w:val="72935140"/>
    <w:multiLevelType w:val="hybridMultilevel"/>
    <w:tmpl w:val="A4D4C586"/>
    <w:lvl w:ilvl="0" w:tplc="3AECE09C">
      <w:start w:val="13"/>
      <w:numFmt w:val="decimal"/>
      <w:lvlText w:val="%1."/>
      <w:lvlJc w:val="left"/>
      <w:pPr>
        <w:ind w:left="871" w:hanging="332"/>
      </w:pPr>
      <w:rPr>
        <w:rFonts w:ascii="Times New Roman" w:eastAsia="Times New Roman" w:hAnsi="Times New Roman" w:cs="Times New Roman" w:hint="default"/>
        <w:w w:val="100"/>
        <w:sz w:val="22"/>
        <w:szCs w:val="22"/>
        <w:lang w:val="en-US" w:eastAsia="en-US" w:bidi="ar-SA"/>
      </w:rPr>
    </w:lvl>
    <w:lvl w:ilvl="1" w:tplc="5FDA87AE">
      <w:numFmt w:val="bullet"/>
      <w:lvlText w:val="•"/>
      <w:lvlJc w:val="left"/>
      <w:pPr>
        <w:ind w:left="1860" w:hanging="332"/>
      </w:pPr>
      <w:rPr>
        <w:rFonts w:hint="default"/>
        <w:lang w:val="en-US" w:eastAsia="en-US" w:bidi="ar-SA"/>
      </w:rPr>
    </w:lvl>
    <w:lvl w:ilvl="2" w:tplc="AED81A9E">
      <w:numFmt w:val="bullet"/>
      <w:lvlText w:val="•"/>
      <w:lvlJc w:val="left"/>
      <w:pPr>
        <w:ind w:left="2841" w:hanging="332"/>
      </w:pPr>
      <w:rPr>
        <w:rFonts w:hint="default"/>
        <w:lang w:val="en-US" w:eastAsia="en-US" w:bidi="ar-SA"/>
      </w:rPr>
    </w:lvl>
    <w:lvl w:ilvl="3" w:tplc="AA24C966">
      <w:numFmt w:val="bullet"/>
      <w:lvlText w:val="•"/>
      <w:lvlJc w:val="left"/>
      <w:pPr>
        <w:ind w:left="3822" w:hanging="332"/>
      </w:pPr>
      <w:rPr>
        <w:rFonts w:hint="default"/>
        <w:lang w:val="en-US" w:eastAsia="en-US" w:bidi="ar-SA"/>
      </w:rPr>
    </w:lvl>
    <w:lvl w:ilvl="4" w:tplc="007264D0">
      <w:numFmt w:val="bullet"/>
      <w:lvlText w:val="•"/>
      <w:lvlJc w:val="left"/>
      <w:pPr>
        <w:ind w:left="4803" w:hanging="332"/>
      </w:pPr>
      <w:rPr>
        <w:rFonts w:hint="default"/>
        <w:lang w:val="en-US" w:eastAsia="en-US" w:bidi="ar-SA"/>
      </w:rPr>
    </w:lvl>
    <w:lvl w:ilvl="5" w:tplc="F3BE51AE">
      <w:numFmt w:val="bullet"/>
      <w:lvlText w:val="•"/>
      <w:lvlJc w:val="left"/>
      <w:pPr>
        <w:ind w:left="5784" w:hanging="332"/>
      </w:pPr>
      <w:rPr>
        <w:rFonts w:hint="default"/>
        <w:lang w:val="en-US" w:eastAsia="en-US" w:bidi="ar-SA"/>
      </w:rPr>
    </w:lvl>
    <w:lvl w:ilvl="6" w:tplc="1456AE92">
      <w:numFmt w:val="bullet"/>
      <w:lvlText w:val="•"/>
      <w:lvlJc w:val="left"/>
      <w:pPr>
        <w:ind w:left="6765" w:hanging="332"/>
      </w:pPr>
      <w:rPr>
        <w:rFonts w:hint="default"/>
        <w:lang w:val="en-US" w:eastAsia="en-US" w:bidi="ar-SA"/>
      </w:rPr>
    </w:lvl>
    <w:lvl w:ilvl="7" w:tplc="BAFC05E6">
      <w:numFmt w:val="bullet"/>
      <w:lvlText w:val="•"/>
      <w:lvlJc w:val="left"/>
      <w:pPr>
        <w:ind w:left="7746" w:hanging="332"/>
      </w:pPr>
      <w:rPr>
        <w:rFonts w:hint="default"/>
        <w:lang w:val="en-US" w:eastAsia="en-US" w:bidi="ar-SA"/>
      </w:rPr>
    </w:lvl>
    <w:lvl w:ilvl="8" w:tplc="87C072E8">
      <w:numFmt w:val="bullet"/>
      <w:lvlText w:val="•"/>
      <w:lvlJc w:val="left"/>
      <w:pPr>
        <w:ind w:left="8727" w:hanging="332"/>
      </w:pPr>
      <w:rPr>
        <w:rFonts w:hint="default"/>
        <w:lang w:val="en-US" w:eastAsia="en-US" w:bidi="ar-SA"/>
      </w:rPr>
    </w:lvl>
  </w:abstractNum>
  <w:abstractNum w:abstractNumId="269" w15:restartNumberingAfterBreak="0">
    <w:nsid w:val="72EF7B81"/>
    <w:multiLevelType w:val="hybridMultilevel"/>
    <w:tmpl w:val="D22ECF4E"/>
    <w:lvl w:ilvl="0" w:tplc="A2F078A2">
      <w:numFmt w:val="bullet"/>
      <w:lvlText w:val=""/>
      <w:lvlJc w:val="left"/>
      <w:pPr>
        <w:ind w:left="283" w:hanging="145"/>
      </w:pPr>
      <w:rPr>
        <w:rFonts w:ascii="Symbol" w:eastAsia="Symbol" w:hAnsi="Symbol" w:cs="Symbol" w:hint="default"/>
        <w:w w:val="100"/>
        <w:sz w:val="22"/>
        <w:szCs w:val="22"/>
        <w:lang w:val="en-US" w:eastAsia="en-US" w:bidi="ar-SA"/>
      </w:rPr>
    </w:lvl>
    <w:lvl w:ilvl="1" w:tplc="6EC02018">
      <w:numFmt w:val="bullet"/>
      <w:lvlText w:val="•"/>
      <w:lvlJc w:val="left"/>
      <w:pPr>
        <w:ind w:left="1045" w:hanging="145"/>
      </w:pPr>
      <w:rPr>
        <w:rFonts w:hint="default"/>
        <w:lang w:val="en-US" w:eastAsia="en-US" w:bidi="ar-SA"/>
      </w:rPr>
    </w:lvl>
    <w:lvl w:ilvl="2" w:tplc="8A3CBBEA">
      <w:numFmt w:val="bullet"/>
      <w:lvlText w:val="•"/>
      <w:lvlJc w:val="left"/>
      <w:pPr>
        <w:ind w:left="1810" w:hanging="145"/>
      </w:pPr>
      <w:rPr>
        <w:rFonts w:hint="default"/>
        <w:lang w:val="en-US" w:eastAsia="en-US" w:bidi="ar-SA"/>
      </w:rPr>
    </w:lvl>
    <w:lvl w:ilvl="3" w:tplc="7D189558">
      <w:numFmt w:val="bullet"/>
      <w:lvlText w:val="•"/>
      <w:lvlJc w:val="left"/>
      <w:pPr>
        <w:ind w:left="2575" w:hanging="145"/>
      </w:pPr>
      <w:rPr>
        <w:rFonts w:hint="default"/>
        <w:lang w:val="en-US" w:eastAsia="en-US" w:bidi="ar-SA"/>
      </w:rPr>
    </w:lvl>
    <w:lvl w:ilvl="4" w:tplc="D30E43F2">
      <w:numFmt w:val="bullet"/>
      <w:lvlText w:val="•"/>
      <w:lvlJc w:val="left"/>
      <w:pPr>
        <w:ind w:left="3340" w:hanging="145"/>
      </w:pPr>
      <w:rPr>
        <w:rFonts w:hint="default"/>
        <w:lang w:val="en-US" w:eastAsia="en-US" w:bidi="ar-SA"/>
      </w:rPr>
    </w:lvl>
    <w:lvl w:ilvl="5" w:tplc="F4285E30">
      <w:numFmt w:val="bullet"/>
      <w:lvlText w:val="•"/>
      <w:lvlJc w:val="left"/>
      <w:pPr>
        <w:ind w:left="4106" w:hanging="145"/>
      </w:pPr>
      <w:rPr>
        <w:rFonts w:hint="default"/>
        <w:lang w:val="en-US" w:eastAsia="en-US" w:bidi="ar-SA"/>
      </w:rPr>
    </w:lvl>
    <w:lvl w:ilvl="6" w:tplc="B08EDBCE">
      <w:numFmt w:val="bullet"/>
      <w:lvlText w:val="•"/>
      <w:lvlJc w:val="left"/>
      <w:pPr>
        <w:ind w:left="4871" w:hanging="145"/>
      </w:pPr>
      <w:rPr>
        <w:rFonts w:hint="default"/>
        <w:lang w:val="en-US" w:eastAsia="en-US" w:bidi="ar-SA"/>
      </w:rPr>
    </w:lvl>
    <w:lvl w:ilvl="7" w:tplc="01E4CED4">
      <w:numFmt w:val="bullet"/>
      <w:lvlText w:val="•"/>
      <w:lvlJc w:val="left"/>
      <w:pPr>
        <w:ind w:left="5636" w:hanging="145"/>
      </w:pPr>
      <w:rPr>
        <w:rFonts w:hint="default"/>
        <w:lang w:val="en-US" w:eastAsia="en-US" w:bidi="ar-SA"/>
      </w:rPr>
    </w:lvl>
    <w:lvl w:ilvl="8" w:tplc="2A5C69FC">
      <w:numFmt w:val="bullet"/>
      <w:lvlText w:val="•"/>
      <w:lvlJc w:val="left"/>
      <w:pPr>
        <w:ind w:left="6401" w:hanging="145"/>
      </w:pPr>
      <w:rPr>
        <w:rFonts w:hint="default"/>
        <w:lang w:val="en-US" w:eastAsia="en-US" w:bidi="ar-SA"/>
      </w:rPr>
    </w:lvl>
  </w:abstractNum>
  <w:abstractNum w:abstractNumId="270" w15:restartNumberingAfterBreak="0">
    <w:nsid w:val="734A23FD"/>
    <w:multiLevelType w:val="hybridMultilevel"/>
    <w:tmpl w:val="C2BA16B0"/>
    <w:lvl w:ilvl="0" w:tplc="B44A063C">
      <w:numFmt w:val="bullet"/>
      <w:lvlText w:val=""/>
      <w:lvlJc w:val="left"/>
      <w:pPr>
        <w:ind w:left="825" w:hanging="360"/>
      </w:pPr>
      <w:rPr>
        <w:rFonts w:ascii="Symbol" w:eastAsia="Symbol" w:hAnsi="Symbol" w:cs="Symbol" w:hint="default"/>
        <w:w w:val="100"/>
        <w:sz w:val="22"/>
        <w:szCs w:val="22"/>
        <w:lang w:val="en-US" w:eastAsia="en-US" w:bidi="ar-SA"/>
      </w:rPr>
    </w:lvl>
    <w:lvl w:ilvl="1" w:tplc="9E3A8C10">
      <w:numFmt w:val="bullet"/>
      <w:lvlText w:val="•"/>
      <w:lvlJc w:val="left"/>
      <w:pPr>
        <w:ind w:left="1488" w:hanging="360"/>
      </w:pPr>
      <w:rPr>
        <w:rFonts w:hint="default"/>
        <w:lang w:val="en-US" w:eastAsia="en-US" w:bidi="ar-SA"/>
      </w:rPr>
    </w:lvl>
    <w:lvl w:ilvl="2" w:tplc="B63824E8">
      <w:numFmt w:val="bullet"/>
      <w:lvlText w:val="•"/>
      <w:lvlJc w:val="left"/>
      <w:pPr>
        <w:ind w:left="2157" w:hanging="360"/>
      </w:pPr>
      <w:rPr>
        <w:rFonts w:hint="default"/>
        <w:lang w:val="en-US" w:eastAsia="en-US" w:bidi="ar-SA"/>
      </w:rPr>
    </w:lvl>
    <w:lvl w:ilvl="3" w:tplc="339C6CF8">
      <w:numFmt w:val="bullet"/>
      <w:lvlText w:val="•"/>
      <w:lvlJc w:val="left"/>
      <w:pPr>
        <w:ind w:left="2825" w:hanging="360"/>
      </w:pPr>
      <w:rPr>
        <w:rFonts w:hint="default"/>
        <w:lang w:val="en-US" w:eastAsia="en-US" w:bidi="ar-SA"/>
      </w:rPr>
    </w:lvl>
    <w:lvl w:ilvl="4" w:tplc="02E2125A">
      <w:numFmt w:val="bullet"/>
      <w:lvlText w:val="•"/>
      <w:lvlJc w:val="left"/>
      <w:pPr>
        <w:ind w:left="3494" w:hanging="360"/>
      </w:pPr>
      <w:rPr>
        <w:rFonts w:hint="default"/>
        <w:lang w:val="en-US" w:eastAsia="en-US" w:bidi="ar-SA"/>
      </w:rPr>
    </w:lvl>
    <w:lvl w:ilvl="5" w:tplc="4DDA3060">
      <w:numFmt w:val="bullet"/>
      <w:lvlText w:val="•"/>
      <w:lvlJc w:val="left"/>
      <w:pPr>
        <w:ind w:left="4162" w:hanging="360"/>
      </w:pPr>
      <w:rPr>
        <w:rFonts w:hint="default"/>
        <w:lang w:val="en-US" w:eastAsia="en-US" w:bidi="ar-SA"/>
      </w:rPr>
    </w:lvl>
    <w:lvl w:ilvl="6" w:tplc="1C0C79A2">
      <w:numFmt w:val="bullet"/>
      <w:lvlText w:val="•"/>
      <w:lvlJc w:val="left"/>
      <w:pPr>
        <w:ind w:left="4831" w:hanging="360"/>
      </w:pPr>
      <w:rPr>
        <w:rFonts w:hint="default"/>
        <w:lang w:val="en-US" w:eastAsia="en-US" w:bidi="ar-SA"/>
      </w:rPr>
    </w:lvl>
    <w:lvl w:ilvl="7" w:tplc="BB30C9AE">
      <w:numFmt w:val="bullet"/>
      <w:lvlText w:val="•"/>
      <w:lvlJc w:val="left"/>
      <w:pPr>
        <w:ind w:left="5499" w:hanging="360"/>
      </w:pPr>
      <w:rPr>
        <w:rFonts w:hint="default"/>
        <w:lang w:val="en-US" w:eastAsia="en-US" w:bidi="ar-SA"/>
      </w:rPr>
    </w:lvl>
    <w:lvl w:ilvl="8" w:tplc="997CB2D4">
      <w:numFmt w:val="bullet"/>
      <w:lvlText w:val="•"/>
      <w:lvlJc w:val="left"/>
      <w:pPr>
        <w:ind w:left="6168" w:hanging="360"/>
      </w:pPr>
      <w:rPr>
        <w:rFonts w:hint="default"/>
        <w:lang w:val="en-US" w:eastAsia="en-US" w:bidi="ar-SA"/>
      </w:rPr>
    </w:lvl>
  </w:abstractNum>
  <w:abstractNum w:abstractNumId="271" w15:restartNumberingAfterBreak="0">
    <w:nsid w:val="74E25FC7"/>
    <w:multiLevelType w:val="hybridMultilevel"/>
    <w:tmpl w:val="2C4CD5DA"/>
    <w:lvl w:ilvl="0" w:tplc="8E08545C">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B4F6D780">
      <w:numFmt w:val="bullet"/>
      <w:lvlText w:val="•"/>
      <w:lvlJc w:val="left"/>
      <w:pPr>
        <w:ind w:left="1716" w:hanging="183"/>
      </w:pPr>
      <w:rPr>
        <w:rFonts w:hint="default"/>
        <w:lang w:val="en-US" w:eastAsia="en-US" w:bidi="ar-SA"/>
      </w:rPr>
    </w:lvl>
    <w:lvl w:ilvl="2" w:tplc="DDE42166">
      <w:numFmt w:val="bullet"/>
      <w:lvlText w:val="•"/>
      <w:lvlJc w:val="left"/>
      <w:pPr>
        <w:ind w:left="2713" w:hanging="183"/>
      </w:pPr>
      <w:rPr>
        <w:rFonts w:hint="default"/>
        <w:lang w:val="en-US" w:eastAsia="en-US" w:bidi="ar-SA"/>
      </w:rPr>
    </w:lvl>
    <w:lvl w:ilvl="3" w:tplc="A38A7F7C">
      <w:numFmt w:val="bullet"/>
      <w:lvlText w:val="•"/>
      <w:lvlJc w:val="left"/>
      <w:pPr>
        <w:ind w:left="3710" w:hanging="183"/>
      </w:pPr>
      <w:rPr>
        <w:rFonts w:hint="default"/>
        <w:lang w:val="en-US" w:eastAsia="en-US" w:bidi="ar-SA"/>
      </w:rPr>
    </w:lvl>
    <w:lvl w:ilvl="4" w:tplc="1D5A4B74">
      <w:numFmt w:val="bullet"/>
      <w:lvlText w:val="•"/>
      <w:lvlJc w:val="left"/>
      <w:pPr>
        <w:ind w:left="4707" w:hanging="183"/>
      </w:pPr>
      <w:rPr>
        <w:rFonts w:hint="default"/>
        <w:lang w:val="en-US" w:eastAsia="en-US" w:bidi="ar-SA"/>
      </w:rPr>
    </w:lvl>
    <w:lvl w:ilvl="5" w:tplc="01346972">
      <w:numFmt w:val="bullet"/>
      <w:lvlText w:val="•"/>
      <w:lvlJc w:val="left"/>
      <w:pPr>
        <w:ind w:left="5704" w:hanging="183"/>
      </w:pPr>
      <w:rPr>
        <w:rFonts w:hint="default"/>
        <w:lang w:val="en-US" w:eastAsia="en-US" w:bidi="ar-SA"/>
      </w:rPr>
    </w:lvl>
    <w:lvl w:ilvl="6" w:tplc="99806D30">
      <w:numFmt w:val="bullet"/>
      <w:lvlText w:val="•"/>
      <w:lvlJc w:val="left"/>
      <w:pPr>
        <w:ind w:left="6701" w:hanging="183"/>
      </w:pPr>
      <w:rPr>
        <w:rFonts w:hint="default"/>
        <w:lang w:val="en-US" w:eastAsia="en-US" w:bidi="ar-SA"/>
      </w:rPr>
    </w:lvl>
    <w:lvl w:ilvl="7" w:tplc="3904A576">
      <w:numFmt w:val="bullet"/>
      <w:lvlText w:val="•"/>
      <w:lvlJc w:val="left"/>
      <w:pPr>
        <w:ind w:left="7698" w:hanging="183"/>
      </w:pPr>
      <w:rPr>
        <w:rFonts w:hint="default"/>
        <w:lang w:val="en-US" w:eastAsia="en-US" w:bidi="ar-SA"/>
      </w:rPr>
    </w:lvl>
    <w:lvl w:ilvl="8" w:tplc="37F86F9A">
      <w:numFmt w:val="bullet"/>
      <w:lvlText w:val="•"/>
      <w:lvlJc w:val="left"/>
      <w:pPr>
        <w:ind w:left="8695" w:hanging="183"/>
      </w:pPr>
      <w:rPr>
        <w:rFonts w:hint="default"/>
        <w:lang w:val="en-US" w:eastAsia="en-US" w:bidi="ar-SA"/>
      </w:rPr>
    </w:lvl>
  </w:abstractNum>
  <w:abstractNum w:abstractNumId="272" w15:restartNumberingAfterBreak="0">
    <w:nsid w:val="75F45E2F"/>
    <w:multiLevelType w:val="hybridMultilevel"/>
    <w:tmpl w:val="0EF642F0"/>
    <w:lvl w:ilvl="0" w:tplc="63F8C0E8">
      <w:start w:val="1"/>
      <w:numFmt w:val="decimal"/>
      <w:lvlText w:val="%1."/>
      <w:lvlJc w:val="left"/>
      <w:pPr>
        <w:ind w:left="991" w:hanging="452"/>
      </w:pPr>
      <w:rPr>
        <w:rFonts w:hint="default"/>
        <w:w w:val="100"/>
        <w:lang w:val="en-US" w:eastAsia="en-US" w:bidi="ar-SA"/>
      </w:rPr>
    </w:lvl>
    <w:lvl w:ilvl="1" w:tplc="2806BD80">
      <w:numFmt w:val="bullet"/>
      <w:lvlText w:val="•"/>
      <w:lvlJc w:val="left"/>
      <w:pPr>
        <w:ind w:left="1968" w:hanging="452"/>
      </w:pPr>
      <w:rPr>
        <w:rFonts w:hint="default"/>
        <w:lang w:val="en-US" w:eastAsia="en-US" w:bidi="ar-SA"/>
      </w:rPr>
    </w:lvl>
    <w:lvl w:ilvl="2" w:tplc="67EAD41E">
      <w:numFmt w:val="bullet"/>
      <w:lvlText w:val="•"/>
      <w:lvlJc w:val="left"/>
      <w:pPr>
        <w:ind w:left="2937" w:hanging="452"/>
      </w:pPr>
      <w:rPr>
        <w:rFonts w:hint="default"/>
        <w:lang w:val="en-US" w:eastAsia="en-US" w:bidi="ar-SA"/>
      </w:rPr>
    </w:lvl>
    <w:lvl w:ilvl="3" w:tplc="F9967466">
      <w:numFmt w:val="bullet"/>
      <w:lvlText w:val="•"/>
      <w:lvlJc w:val="left"/>
      <w:pPr>
        <w:ind w:left="3906" w:hanging="452"/>
      </w:pPr>
      <w:rPr>
        <w:rFonts w:hint="default"/>
        <w:lang w:val="en-US" w:eastAsia="en-US" w:bidi="ar-SA"/>
      </w:rPr>
    </w:lvl>
    <w:lvl w:ilvl="4" w:tplc="05E0A42A">
      <w:numFmt w:val="bullet"/>
      <w:lvlText w:val="•"/>
      <w:lvlJc w:val="left"/>
      <w:pPr>
        <w:ind w:left="4875" w:hanging="452"/>
      </w:pPr>
      <w:rPr>
        <w:rFonts w:hint="default"/>
        <w:lang w:val="en-US" w:eastAsia="en-US" w:bidi="ar-SA"/>
      </w:rPr>
    </w:lvl>
    <w:lvl w:ilvl="5" w:tplc="48FEBA1C">
      <w:numFmt w:val="bullet"/>
      <w:lvlText w:val="•"/>
      <w:lvlJc w:val="left"/>
      <w:pPr>
        <w:ind w:left="5844" w:hanging="452"/>
      </w:pPr>
      <w:rPr>
        <w:rFonts w:hint="default"/>
        <w:lang w:val="en-US" w:eastAsia="en-US" w:bidi="ar-SA"/>
      </w:rPr>
    </w:lvl>
    <w:lvl w:ilvl="6" w:tplc="788AC6F0">
      <w:numFmt w:val="bullet"/>
      <w:lvlText w:val="•"/>
      <w:lvlJc w:val="left"/>
      <w:pPr>
        <w:ind w:left="6813" w:hanging="452"/>
      </w:pPr>
      <w:rPr>
        <w:rFonts w:hint="default"/>
        <w:lang w:val="en-US" w:eastAsia="en-US" w:bidi="ar-SA"/>
      </w:rPr>
    </w:lvl>
    <w:lvl w:ilvl="7" w:tplc="699E391A">
      <w:numFmt w:val="bullet"/>
      <w:lvlText w:val="•"/>
      <w:lvlJc w:val="left"/>
      <w:pPr>
        <w:ind w:left="7782" w:hanging="452"/>
      </w:pPr>
      <w:rPr>
        <w:rFonts w:hint="default"/>
        <w:lang w:val="en-US" w:eastAsia="en-US" w:bidi="ar-SA"/>
      </w:rPr>
    </w:lvl>
    <w:lvl w:ilvl="8" w:tplc="22489C06">
      <w:numFmt w:val="bullet"/>
      <w:lvlText w:val="•"/>
      <w:lvlJc w:val="left"/>
      <w:pPr>
        <w:ind w:left="8751" w:hanging="452"/>
      </w:pPr>
      <w:rPr>
        <w:rFonts w:hint="default"/>
        <w:lang w:val="en-US" w:eastAsia="en-US" w:bidi="ar-SA"/>
      </w:rPr>
    </w:lvl>
  </w:abstractNum>
  <w:abstractNum w:abstractNumId="273" w15:restartNumberingAfterBreak="0">
    <w:nsid w:val="75F62D4A"/>
    <w:multiLevelType w:val="hybridMultilevel"/>
    <w:tmpl w:val="649072E0"/>
    <w:lvl w:ilvl="0" w:tplc="7F1CD872">
      <w:start w:val="5"/>
      <w:numFmt w:val="lowerLetter"/>
      <w:lvlText w:val="%1."/>
      <w:lvlJc w:val="left"/>
      <w:pPr>
        <w:ind w:left="465" w:hanging="360"/>
      </w:pPr>
      <w:rPr>
        <w:rFonts w:ascii="Times New Roman" w:eastAsia="Times New Roman" w:hAnsi="Times New Roman" w:cs="Times New Roman" w:hint="default"/>
        <w:spacing w:val="-12"/>
        <w:w w:val="100"/>
        <w:sz w:val="22"/>
        <w:szCs w:val="22"/>
        <w:lang w:val="en-US" w:eastAsia="en-US" w:bidi="ar-SA"/>
      </w:rPr>
    </w:lvl>
    <w:lvl w:ilvl="1" w:tplc="42F6595A">
      <w:numFmt w:val="bullet"/>
      <w:lvlText w:val="•"/>
      <w:lvlJc w:val="left"/>
      <w:pPr>
        <w:ind w:left="1169" w:hanging="360"/>
      </w:pPr>
      <w:rPr>
        <w:rFonts w:hint="default"/>
        <w:lang w:val="en-US" w:eastAsia="en-US" w:bidi="ar-SA"/>
      </w:rPr>
    </w:lvl>
    <w:lvl w:ilvl="2" w:tplc="2DBCDB60">
      <w:numFmt w:val="bullet"/>
      <w:lvlText w:val="•"/>
      <w:lvlJc w:val="left"/>
      <w:pPr>
        <w:ind w:left="1878" w:hanging="360"/>
      </w:pPr>
      <w:rPr>
        <w:rFonts w:hint="default"/>
        <w:lang w:val="en-US" w:eastAsia="en-US" w:bidi="ar-SA"/>
      </w:rPr>
    </w:lvl>
    <w:lvl w:ilvl="3" w:tplc="8E68A000">
      <w:numFmt w:val="bullet"/>
      <w:lvlText w:val="•"/>
      <w:lvlJc w:val="left"/>
      <w:pPr>
        <w:ind w:left="2587" w:hanging="360"/>
      </w:pPr>
      <w:rPr>
        <w:rFonts w:hint="default"/>
        <w:lang w:val="en-US" w:eastAsia="en-US" w:bidi="ar-SA"/>
      </w:rPr>
    </w:lvl>
    <w:lvl w:ilvl="4" w:tplc="BB16E082">
      <w:numFmt w:val="bullet"/>
      <w:lvlText w:val="•"/>
      <w:lvlJc w:val="left"/>
      <w:pPr>
        <w:ind w:left="3297" w:hanging="360"/>
      </w:pPr>
      <w:rPr>
        <w:rFonts w:hint="default"/>
        <w:lang w:val="en-US" w:eastAsia="en-US" w:bidi="ar-SA"/>
      </w:rPr>
    </w:lvl>
    <w:lvl w:ilvl="5" w:tplc="5F466B7A">
      <w:numFmt w:val="bullet"/>
      <w:lvlText w:val="•"/>
      <w:lvlJc w:val="left"/>
      <w:pPr>
        <w:ind w:left="4006" w:hanging="360"/>
      </w:pPr>
      <w:rPr>
        <w:rFonts w:hint="default"/>
        <w:lang w:val="en-US" w:eastAsia="en-US" w:bidi="ar-SA"/>
      </w:rPr>
    </w:lvl>
    <w:lvl w:ilvl="6" w:tplc="AD52920E">
      <w:numFmt w:val="bullet"/>
      <w:lvlText w:val="•"/>
      <w:lvlJc w:val="left"/>
      <w:pPr>
        <w:ind w:left="4715" w:hanging="360"/>
      </w:pPr>
      <w:rPr>
        <w:rFonts w:hint="default"/>
        <w:lang w:val="en-US" w:eastAsia="en-US" w:bidi="ar-SA"/>
      </w:rPr>
    </w:lvl>
    <w:lvl w:ilvl="7" w:tplc="B51204CA">
      <w:numFmt w:val="bullet"/>
      <w:lvlText w:val="•"/>
      <w:lvlJc w:val="left"/>
      <w:pPr>
        <w:ind w:left="5425" w:hanging="360"/>
      </w:pPr>
      <w:rPr>
        <w:rFonts w:hint="default"/>
        <w:lang w:val="en-US" w:eastAsia="en-US" w:bidi="ar-SA"/>
      </w:rPr>
    </w:lvl>
    <w:lvl w:ilvl="8" w:tplc="16566802">
      <w:numFmt w:val="bullet"/>
      <w:lvlText w:val="•"/>
      <w:lvlJc w:val="left"/>
      <w:pPr>
        <w:ind w:left="6134" w:hanging="360"/>
      </w:pPr>
      <w:rPr>
        <w:rFonts w:hint="default"/>
        <w:lang w:val="en-US" w:eastAsia="en-US" w:bidi="ar-SA"/>
      </w:rPr>
    </w:lvl>
  </w:abstractNum>
  <w:abstractNum w:abstractNumId="274" w15:restartNumberingAfterBreak="0">
    <w:nsid w:val="75F876F2"/>
    <w:multiLevelType w:val="hybridMultilevel"/>
    <w:tmpl w:val="E1C6F898"/>
    <w:lvl w:ilvl="0" w:tplc="A880CBDE">
      <w:start w:val="1"/>
      <w:numFmt w:val="decimal"/>
      <w:lvlText w:val="%1."/>
      <w:lvlJc w:val="left"/>
      <w:pPr>
        <w:ind w:left="722" w:hanging="183"/>
      </w:pPr>
      <w:rPr>
        <w:rFonts w:ascii="Times New Roman" w:eastAsia="Times New Roman" w:hAnsi="Times New Roman" w:cs="Times New Roman" w:hint="default"/>
        <w:w w:val="100"/>
        <w:sz w:val="20"/>
        <w:szCs w:val="20"/>
        <w:lang w:val="en-US" w:eastAsia="en-US" w:bidi="ar-SA"/>
      </w:rPr>
    </w:lvl>
    <w:lvl w:ilvl="1" w:tplc="BBB836B2">
      <w:numFmt w:val="bullet"/>
      <w:lvlText w:val="•"/>
      <w:lvlJc w:val="left"/>
      <w:pPr>
        <w:ind w:left="1716" w:hanging="183"/>
      </w:pPr>
      <w:rPr>
        <w:rFonts w:hint="default"/>
        <w:lang w:val="en-US" w:eastAsia="en-US" w:bidi="ar-SA"/>
      </w:rPr>
    </w:lvl>
    <w:lvl w:ilvl="2" w:tplc="A5785B66">
      <w:numFmt w:val="bullet"/>
      <w:lvlText w:val="•"/>
      <w:lvlJc w:val="left"/>
      <w:pPr>
        <w:ind w:left="2713" w:hanging="183"/>
      </w:pPr>
      <w:rPr>
        <w:rFonts w:hint="default"/>
        <w:lang w:val="en-US" w:eastAsia="en-US" w:bidi="ar-SA"/>
      </w:rPr>
    </w:lvl>
    <w:lvl w:ilvl="3" w:tplc="C6A2D016">
      <w:numFmt w:val="bullet"/>
      <w:lvlText w:val="•"/>
      <w:lvlJc w:val="left"/>
      <w:pPr>
        <w:ind w:left="3710" w:hanging="183"/>
      </w:pPr>
      <w:rPr>
        <w:rFonts w:hint="default"/>
        <w:lang w:val="en-US" w:eastAsia="en-US" w:bidi="ar-SA"/>
      </w:rPr>
    </w:lvl>
    <w:lvl w:ilvl="4" w:tplc="5E3EEAEE">
      <w:numFmt w:val="bullet"/>
      <w:lvlText w:val="•"/>
      <w:lvlJc w:val="left"/>
      <w:pPr>
        <w:ind w:left="4707" w:hanging="183"/>
      </w:pPr>
      <w:rPr>
        <w:rFonts w:hint="default"/>
        <w:lang w:val="en-US" w:eastAsia="en-US" w:bidi="ar-SA"/>
      </w:rPr>
    </w:lvl>
    <w:lvl w:ilvl="5" w:tplc="4FE0A2E2">
      <w:numFmt w:val="bullet"/>
      <w:lvlText w:val="•"/>
      <w:lvlJc w:val="left"/>
      <w:pPr>
        <w:ind w:left="5704" w:hanging="183"/>
      </w:pPr>
      <w:rPr>
        <w:rFonts w:hint="default"/>
        <w:lang w:val="en-US" w:eastAsia="en-US" w:bidi="ar-SA"/>
      </w:rPr>
    </w:lvl>
    <w:lvl w:ilvl="6" w:tplc="3744917A">
      <w:numFmt w:val="bullet"/>
      <w:lvlText w:val="•"/>
      <w:lvlJc w:val="left"/>
      <w:pPr>
        <w:ind w:left="6701" w:hanging="183"/>
      </w:pPr>
      <w:rPr>
        <w:rFonts w:hint="default"/>
        <w:lang w:val="en-US" w:eastAsia="en-US" w:bidi="ar-SA"/>
      </w:rPr>
    </w:lvl>
    <w:lvl w:ilvl="7" w:tplc="8432E8E2">
      <w:numFmt w:val="bullet"/>
      <w:lvlText w:val="•"/>
      <w:lvlJc w:val="left"/>
      <w:pPr>
        <w:ind w:left="7698" w:hanging="183"/>
      </w:pPr>
      <w:rPr>
        <w:rFonts w:hint="default"/>
        <w:lang w:val="en-US" w:eastAsia="en-US" w:bidi="ar-SA"/>
      </w:rPr>
    </w:lvl>
    <w:lvl w:ilvl="8" w:tplc="D310A168">
      <w:numFmt w:val="bullet"/>
      <w:lvlText w:val="•"/>
      <w:lvlJc w:val="left"/>
      <w:pPr>
        <w:ind w:left="8695" w:hanging="183"/>
      </w:pPr>
      <w:rPr>
        <w:rFonts w:hint="default"/>
        <w:lang w:val="en-US" w:eastAsia="en-US" w:bidi="ar-SA"/>
      </w:rPr>
    </w:lvl>
  </w:abstractNum>
  <w:abstractNum w:abstractNumId="275" w15:restartNumberingAfterBreak="0">
    <w:nsid w:val="767716B9"/>
    <w:multiLevelType w:val="hybridMultilevel"/>
    <w:tmpl w:val="EB6898FC"/>
    <w:lvl w:ilvl="0" w:tplc="7AE04A82">
      <w:start w:val="1"/>
      <w:numFmt w:val="decimal"/>
      <w:lvlText w:val="%1)"/>
      <w:lvlJc w:val="left"/>
      <w:pPr>
        <w:ind w:left="825" w:hanging="360"/>
      </w:pPr>
      <w:rPr>
        <w:rFonts w:ascii="Times New Roman" w:eastAsia="Times New Roman" w:hAnsi="Times New Roman" w:cs="Times New Roman" w:hint="default"/>
        <w:w w:val="100"/>
        <w:sz w:val="22"/>
        <w:szCs w:val="22"/>
        <w:lang w:val="en-US" w:eastAsia="en-US" w:bidi="ar-SA"/>
      </w:rPr>
    </w:lvl>
    <w:lvl w:ilvl="1" w:tplc="CD4C8C78">
      <w:numFmt w:val="bullet"/>
      <w:lvlText w:val="•"/>
      <w:lvlJc w:val="left"/>
      <w:pPr>
        <w:ind w:left="1587" w:hanging="360"/>
      </w:pPr>
      <w:rPr>
        <w:rFonts w:hint="default"/>
        <w:lang w:val="en-US" w:eastAsia="en-US" w:bidi="ar-SA"/>
      </w:rPr>
    </w:lvl>
    <w:lvl w:ilvl="2" w:tplc="465A735C">
      <w:numFmt w:val="bullet"/>
      <w:lvlText w:val="•"/>
      <w:lvlJc w:val="left"/>
      <w:pPr>
        <w:ind w:left="2354" w:hanging="360"/>
      </w:pPr>
      <w:rPr>
        <w:rFonts w:hint="default"/>
        <w:lang w:val="en-US" w:eastAsia="en-US" w:bidi="ar-SA"/>
      </w:rPr>
    </w:lvl>
    <w:lvl w:ilvl="3" w:tplc="2D20AFF8">
      <w:numFmt w:val="bullet"/>
      <w:lvlText w:val="•"/>
      <w:lvlJc w:val="left"/>
      <w:pPr>
        <w:ind w:left="3122" w:hanging="360"/>
      </w:pPr>
      <w:rPr>
        <w:rFonts w:hint="default"/>
        <w:lang w:val="en-US" w:eastAsia="en-US" w:bidi="ar-SA"/>
      </w:rPr>
    </w:lvl>
    <w:lvl w:ilvl="4" w:tplc="6256E56A">
      <w:numFmt w:val="bullet"/>
      <w:lvlText w:val="•"/>
      <w:lvlJc w:val="left"/>
      <w:pPr>
        <w:ind w:left="3889" w:hanging="360"/>
      </w:pPr>
      <w:rPr>
        <w:rFonts w:hint="default"/>
        <w:lang w:val="en-US" w:eastAsia="en-US" w:bidi="ar-SA"/>
      </w:rPr>
    </w:lvl>
    <w:lvl w:ilvl="5" w:tplc="BAEC620A">
      <w:numFmt w:val="bullet"/>
      <w:lvlText w:val="•"/>
      <w:lvlJc w:val="left"/>
      <w:pPr>
        <w:ind w:left="4657" w:hanging="360"/>
      </w:pPr>
      <w:rPr>
        <w:rFonts w:hint="default"/>
        <w:lang w:val="en-US" w:eastAsia="en-US" w:bidi="ar-SA"/>
      </w:rPr>
    </w:lvl>
    <w:lvl w:ilvl="6" w:tplc="A9B2ACF6">
      <w:numFmt w:val="bullet"/>
      <w:lvlText w:val="•"/>
      <w:lvlJc w:val="left"/>
      <w:pPr>
        <w:ind w:left="5424" w:hanging="360"/>
      </w:pPr>
      <w:rPr>
        <w:rFonts w:hint="default"/>
        <w:lang w:val="en-US" w:eastAsia="en-US" w:bidi="ar-SA"/>
      </w:rPr>
    </w:lvl>
    <w:lvl w:ilvl="7" w:tplc="F8F8E54C">
      <w:numFmt w:val="bullet"/>
      <w:lvlText w:val="•"/>
      <w:lvlJc w:val="left"/>
      <w:pPr>
        <w:ind w:left="6191" w:hanging="360"/>
      </w:pPr>
      <w:rPr>
        <w:rFonts w:hint="default"/>
        <w:lang w:val="en-US" w:eastAsia="en-US" w:bidi="ar-SA"/>
      </w:rPr>
    </w:lvl>
    <w:lvl w:ilvl="8" w:tplc="130AACF4">
      <w:numFmt w:val="bullet"/>
      <w:lvlText w:val="•"/>
      <w:lvlJc w:val="left"/>
      <w:pPr>
        <w:ind w:left="6959" w:hanging="360"/>
      </w:pPr>
      <w:rPr>
        <w:rFonts w:hint="default"/>
        <w:lang w:val="en-US" w:eastAsia="en-US" w:bidi="ar-SA"/>
      </w:rPr>
    </w:lvl>
  </w:abstractNum>
  <w:abstractNum w:abstractNumId="276" w15:restartNumberingAfterBreak="0">
    <w:nsid w:val="76F446A7"/>
    <w:multiLevelType w:val="hybridMultilevel"/>
    <w:tmpl w:val="5D68C1D8"/>
    <w:lvl w:ilvl="0" w:tplc="3852195E">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94DAF2CA">
      <w:numFmt w:val="bullet"/>
      <w:lvlText w:val="•"/>
      <w:lvlJc w:val="left"/>
      <w:pPr>
        <w:ind w:left="1752" w:hanging="226"/>
      </w:pPr>
      <w:rPr>
        <w:rFonts w:hint="default"/>
        <w:lang w:val="en-US" w:eastAsia="en-US" w:bidi="ar-SA"/>
      </w:rPr>
    </w:lvl>
    <w:lvl w:ilvl="2" w:tplc="F8D0C860">
      <w:numFmt w:val="bullet"/>
      <w:lvlText w:val="•"/>
      <w:lvlJc w:val="left"/>
      <w:pPr>
        <w:ind w:left="2745" w:hanging="226"/>
      </w:pPr>
      <w:rPr>
        <w:rFonts w:hint="default"/>
        <w:lang w:val="en-US" w:eastAsia="en-US" w:bidi="ar-SA"/>
      </w:rPr>
    </w:lvl>
    <w:lvl w:ilvl="3" w:tplc="8F703A4E">
      <w:numFmt w:val="bullet"/>
      <w:lvlText w:val="•"/>
      <w:lvlJc w:val="left"/>
      <w:pPr>
        <w:ind w:left="3738" w:hanging="226"/>
      </w:pPr>
      <w:rPr>
        <w:rFonts w:hint="default"/>
        <w:lang w:val="en-US" w:eastAsia="en-US" w:bidi="ar-SA"/>
      </w:rPr>
    </w:lvl>
    <w:lvl w:ilvl="4" w:tplc="369ED9C2">
      <w:numFmt w:val="bullet"/>
      <w:lvlText w:val="•"/>
      <w:lvlJc w:val="left"/>
      <w:pPr>
        <w:ind w:left="4731" w:hanging="226"/>
      </w:pPr>
      <w:rPr>
        <w:rFonts w:hint="default"/>
        <w:lang w:val="en-US" w:eastAsia="en-US" w:bidi="ar-SA"/>
      </w:rPr>
    </w:lvl>
    <w:lvl w:ilvl="5" w:tplc="7826E9DE">
      <w:numFmt w:val="bullet"/>
      <w:lvlText w:val="•"/>
      <w:lvlJc w:val="left"/>
      <w:pPr>
        <w:ind w:left="5724" w:hanging="226"/>
      </w:pPr>
      <w:rPr>
        <w:rFonts w:hint="default"/>
        <w:lang w:val="en-US" w:eastAsia="en-US" w:bidi="ar-SA"/>
      </w:rPr>
    </w:lvl>
    <w:lvl w:ilvl="6" w:tplc="80DA9B22">
      <w:numFmt w:val="bullet"/>
      <w:lvlText w:val="•"/>
      <w:lvlJc w:val="left"/>
      <w:pPr>
        <w:ind w:left="6717" w:hanging="226"/>
      </w:pPr>
      <w:rPr>
        <w:rFonts w:hint="default"/>
        <w:lang w:val="en-US" w:eastAsia="en-US" w:bidi="ar-SA"/>
      </w:rPr>
    </w:lvl>
    <w:lvl w:ilvl="7" w:tplc="13B6A8F8">
      <w:numFmt w:val="bullet"/>
      <w:lvlText w:val="•"/>
      <w:lvlJc w:val="left"/>
      <w:pPr>
        <w:ind w:left="7710" w:hanging="226"/>
      </w:pPr>
      <w:rPr>
        <w:rFonts w:hint="default"/>
        <w:lang w:val="en-US" w:eastAsia="en-US" w:bidi="ar-SA"/>
      </w:rPr>
    </w:lvl>
    <w:lvl w:ilvl="8" w:tplc="A3DA5854">
      <w:numFmt w:val="bullet"/>
      <w:lvlText w:val="•"/>
      <w:lvlJc w:val="left"/>
      <w:pPr>
        <w:ind w:left="8703" w:hanging="226"/>
      </w:pPr>
      <w:rPr>
        <w:rFonts w:hint="default"/>
        <w:lang w:val="en-US" w:eastAsia="en-US" w:bidi="ar-SA"/>
      </w:rPr>
    </w:lvl>
  </w:abstractNum>
  <w:abstractNum w:abstractNumId="277" w15:restartNumberingAfterBreak="0">
    <w:nsid w:val="7700112A"/>
    <w:multiLevelType w:val="hybridMultilevel"/>
    <w:tmpl w:val="37AC1D5C"/>
    <w:lvl w:ilvl="0" w:tplc="95346FE0">
      <w:start w:val="1"/>
      <w:numFmt w:val="decimal"/>
      <w:lvlText w:val="%1."/>
      <w:lvlJc w:val="left"/>
      <w:pPr>
        <w:ind w:left="814" w:hanging="260"/>
      </w:pPr>
      <w:rPr>
        <w:rFonts w:hint="default"/>
        <w:w w:val="100"/>
        <w:lang w:val="en-US" w:eastAsia="en-US" w:bidi="ar-SA"/>
      </w:rPr>
    </w:lvl>
    <w:lvl w:ilvl="1" w:tplc="463CDFBC">
      <w:numFmt w:val="bullet"/>
      <w:lvlText w:val="•"/>
      <w:lvlJc w:val="left"/>
      <w:pPr>
        <w:ind w:left="1806" w:hanging="260"/>
      </w:pPr>
      <w:rPr>
        <w:rFonts w:hint="default"/>
        <w:lang w:val="en-US" w:eastAsia="en-US" w:bidi="ar-SA"/>
      </w:rPr>
    </w:lvl>
    <w:lvl w:ilvl="2" w:tplc="E5A82208">
      <w:numFmt w:val="bullet"/>
      <w:lvlText w:val="•"/>
      <w:lvlJc w:val="left"/>
      <w:pPr>
        <w:ind w:left="2793" w:hanging="260"/>
      </w:pPr>
      <w:rPr>
        <w:rFonts w:hint="default"/>
        <w:lang w:val="en-US" w:eastAsia="en-US" w:bidi="ar-SA"/>
      </w:rPr>
    </w:lvl>
    <w:lvl w:ilvl="3" w:tplc="D6A4CE24">
      <w:numFmt w:val="bullet"/>
      <w:lvlText w:val="•"/>
      <w:lvlJc w:val="left"/>
      <w:pPr>
        <w:ind w:left="3780" w:hanging="260"/>
      </w:pPr>
      <w:rPr>
        <w:rFonts w:hint="default"/>
        <w:lang w:val="en-US" w:eastAsia="en-US" w:bidi="ar-SA"/>
      </w:rPr>
    </w:lvl>
    <w:lvl w:ilvl="4" w:tplc="C5AE2D9C">
      <w:numFmt w:val="bullet"/>
      <w:lvlText w:val="•"/>
      <w:lvlJc w:val="left"/>
      <w:pPr>
        <w:ind w:left="4767" w:hanging="260"/>
      </w:pPr>
      <w:rPr>
        <w:rFonts w:hint="default"/>
        <w:lang w:val="en-US" w:eastAsia="en-US" w:bidi="ar-SA"/>
      </w:rPr>
    </w:lvl>
    <w:lvl w:ilvl="5" w:tplc="0C70A9E0">
      <w:numFmt w:val="bullet"/>
      <w:lvlText w:val="•"/>
      <w:lvlJc w:val="left"/>
      <w:pPr>
        <w:ind w:left="5754" w:hanging="260"/>
      </w:pPr>
      <w:rPr>
        <w:rFonts w:hint="default"/>
        <w:lang w:val="en-US" w:eastAsia="en-US" w:bidi="ar-SA"/>
      </w:rPr>
    </w:lvl>
    <w:lvl w:ilvl="6" w:tplc="720CC662">
      <w:numFmt w:val="bullet"/>
      <w:lvlText w:val="•"/>
      <w:lvlJc w:val="left"/>
      <w:pPr>
        <w:ind w:left="6741" w:hanging="260"/>
      </w:pPr>
      <w:rPr>
        <w:rFonts w:hint="default"/>
        <w:lang w:val="en-US" w:eastAsia="en-US" w:bidi="ar-SA"/>
      </w:rPr>
    </w:lvl>
    <w:lvl w:ilvl="7" w:tplc="283852D0">
      <w:numFmt w:val="bullet"/>
      <w:lvlText w:val="•"/>
      <w:lvlJc w:val="left"/>
      <w:pPr>
        <w:ind w:left="7728" w:hanging="260"/>
      </w:pPr>
      <w:rPr>
        <w:rFonts w:hint="default"/>
        <w:lang w:val="en-US" w:eastAsia="en-US" w:bidi="ar-SA"/>
      </w:rPr>
    </w:lvl>
    <w:lvl w:ilvl="8" w:tplc="751C453A">
      <w:numFmt w:val="bullet"/>
      <w:lvlText w:val="•"/>
      <w:lvlJc w:val="left"/>
      <w:pPr>
        <w:ind w:left="8715" w:hanging="260"/>
      </w:pPr>
      <w:rPr>
        <w:rFonts w:hint="default"/>
        <w:lang w:val="en-US" w:eastAsia="en-US" w:bidi="ar-SA"/>
      </w:rPr>
    </w:lvl>
  </w:abstractNum>
  <w:abstractNum w:abstractNumId="278" w15:restartNumberingAfterBreak="0">
    <w:nsid w:val="773D402B"/>
    <w:multiLevelType w:val="hybridMultilevel"/>
    <w:tmpl w:val="068C9CD2"/>
    <w:lvl w:ilvl="0" w:tplc="BAF2896E">
      <w:start w:val="1"/>
      <w:numFmt w:val="decimal"/>
      <w:lvlText w:val="%1."/>
      <w:lvlJc w:val="left"/>
      <w:pPr>
        <w:ind w:left="766" w:hanging="226"/>
      </w:pPr>
      <w:rPr>
        <w:rFonts w:ascii="Times New Roman" w:eastAsia="Times New Roman" w:hAnsi="Times New Roman" w:cs="Times New Roman" w:hint="default"/>
        <w:w w:val="100"/>
        <w:sz w:val="22"/>
        <w:szCs w:val="22"/>
        <w:lang w:val="en-US" w:eastAsia="en-US" w:bidi="ar-SA"/>
      </w:rPr>
    </w:lvl>
    <w:lvl w:ilvl="1" w:tplc="C804E21A">
      <w:numFmt w:val="bullet"/>
      <w:lvlText w:val="•"/>
      <w:lvlJc w:val="left"/>
      <w:pPr>
        <w:ind w:left="1752" w:hanging="226"/>
      </w:pPr>
      <w:rPr>
        <w:rFonts w:hint="default"/>
        <w:lang w:val="en-US" w:eastAsia="en-US" w:bidi="ar-SA"/>
      </w:rPr>
    </w:lvl>
    <w:lvl w:ilvl="2" w:tplc="8834D2CC">
      <w:numFmt w:val="bullet"/>
      <w:lvlText w:val="•"/>
      <w:lvlJc w:val="left"/>
      <w:pPr>
        <w:ind w:left="2745" w:hanging="226"/>
      </w:pPr>
      <w:rPr>
        <w:rFonts w:hint="default"/>
        <w:lang w:val="en-US" w:eastAsia="en-US" w:bidi="ar-SA"/>
      </w:rPr>
    </w:lvl>
    <w:lvl w:ilvl="3" w:tplc="8B34DED8">
      <w:numFmt w:val="bullet"/>
      <w:lvlText w:val="•"/>
      <w:lvlJc w:val="left"/>
      <w:pPr>
        <w:ind w:left="3738" w:hanging="226"/>
      </w:pPr>
      <w:rPr>
        <w:rFonts w:hint="default"/>
        <w:lang w:val="en-US" w:eastAsia="en-US" w:bidi="ar-SA"/>
      </w:rPr>
    </w:lvl>
    <w:lvl w:ilvl="4" w:tplc="9014B5B4">
      <w:numFmt w:val="bullet"/>
      <w:lvlText w:val="•"/>
      <w:lvlJc w:val="left"/>
      <w:pPr>
        <w:ind w:left="4731" w:hanging="226"/>
      </w:pPr>
      <w:rPr>
        <w:rFonts w:hint="default"/>
        <w:lang w:val="en-US" w:eastAsia="en-US" w:bidi="ar-SA"/>
      </w:rPr>
    </w:lvl>
    <w:lvl w:ilvl="5" w:tplc="5A7EEFDE">
      <w:numFmt w:val="bullet"/>
      <w:lvlText w:val="•"/>
      <w:lvlJc w:val="left"/>
      <w:pPr>
        <w:ind w:left="5724" w:hanging="226"/>
      </w:pPr>
      <w:rPr>
        <w:rFonts w:hint="default"/>
        <w:lang w:val="en-US" w:eastAsia="en-US" w:bidi="ar-SA"/>
      </w:rPr>
    </w:lvl>
    <w:lvl w:ilvl="6" w:tplc="A080D03E">
      <w:numFmt w:val="bullet"/>
      <w:lvlText w:val="•"/>
      <w:lvlJc w:val="left"/>
      <w:pPr>
        <w:ind w:left="6717" w:hanging="226"/>
      </w:pPr>
      <w:rPr>
        <w:rFonts w:hint="default"/>
        <w:lang w:val="en-US" w:eastAsia="en-US" w:bidi="ar-SA"/>
      </w:rPr>
    </w:lvl>
    <w:lvl w:ilvl="7" w:tplc="870EC2AC">
      <w:numFmt w:val="bullet"/>
      <w:lvlText w:val="•"/>
      <w:lvlJc w:val="left"/>
      <w:pPr>
        <w:ind w:left="7710" w:hanging="226"/>
      </w:pPr>
      <w:rPr>
        <w:rFonts w:hint="default"/>
        <w:lang w:val="en-US" w:eastAsia="en-US" w:bidi="ar-SA"/>
      </w:rPr>
    </w:lvl>
    <w:lvl w:ilvl="8" w:tplc="C52A8FB2">
      <w:numFmt w:val="bullet"/>
      <w:lvlText w:val="•"/>
      <w:lvlJc w:val="left"/>
      <w:pPr>
        <w:ind w:left="8703" w:hanging="226"/>
      </w:pPr>
      <w:rPr>
        <w:rFonts w:hint="default"/>
        <w:lang w:val="en-US" w:eastAsia="en-US" w:bidi="ar-SA"/>
      </w:rPr>
    </w:lvl>
  </w:abstractNum>
  <w:abstractNum w:abstractNumId="279" w15:restartNumberingAfterBreak="0">
    <w:nsid w:val="778E6243"/>
    <w:multiLevelType w:val="hybridMultilevel"/>
    <w:tmpl w:val="DF322352"/>
    <w:lvl w:ilvl="0" w:tplc="5768B4C2">
      <w:start w:val="1"/>
      <w:numFmt w:val="decimal"/>
      <w:lvlText w:val="%1."/>
      <w:lvlJc w:val="left"/>
      <w:pPr>
        <w:ind w:left="722" w:hanging="245"/>
      </w:pPr>
      <w:rPr>
        <w:rFonts w:ascii="Times New Roman" w:eastAsia="Times New Roman" w:hAnsi="Times New Roman" w:cs="Times New Roman" w:hint="default"/>
        <w:w w:val="100"/>
        <w:sz w:val="22"/>
        <w:szCs w:val="22"/>
        <w:lang w:val="en-US" w:eastAsia="en-US" w:bidi="ar-SA"/>
      </w:rPr>
    </w:lvl>
    <w:lvl w:ilvl="1" w:tplc="E786B776">
      <w:numFmt w:val="bullet"/>
      <w:lvlText w:val="•"/>
      <w:lvlJc w:val="left"/>
      <w:pPr>
        <w:ind w:left="1716" w:hanging="245"/>
      </w:pPr>
      <w:rPr>
        <w:rFonts w:hint="default"/>
        <w:lang w:val="en-US" w:eastAsia="en-US" w:bidi="ar-SA"/>
      </w:rPr>
    </w:lvl>
    <w:lvl w:ilvl="2" w:tplc="C4883928">
      <w:numFmt w:val="bullet"/>
      <w:lvlText w:val="•"/>
      <w:lvlJc w:val="left"/>
      <w:pPr>
        <w:ind w:left="2713" w:hanging="245"/>
      </w:pPr>
      <w:rPr>
        <w:rFonts w:hint="default"/>
        <w:lang w:val="en-US" w:eastAsia="en-US" w:bidi="ar-SA"/>
      </w:rPr>
    </w:lvl>
    <w:lvl w:ilvl="3" w:tplc="40AA37A4">
      <w:numFmt w:val="bullet"/>
      <w:lvlText w:val="•"/>
      <w:lvlJc w:val="left"/>
      <w:pPr>
        <w:ind w:left="3710" w:hanging="245"/>
      </w:pPr>
      <w:rPr>
        <w:rFonts w:hint="default"/>
        <w:lang w:val="en-US" w:eastAsia="en-US" w:bidi="ar-SA"/>
      </w:rPr>
    </w:lvl>
    <w:lvl w:ilvl="4" w:tplc="1DB04882">
      <w:numFmt w:val="bullet"/>
      <w:lvlText w:val="•"/>
      <w:lvlJc w:val="left"/>
      <w:pPr>
        <w:ind w:left="4707" w:hanging="245"/>
      </w:pPr>
      <w:rPr>
        <w:rFonts w:hint="default"/>
        <w:lang w:val="en-US" w:eastAsia="en-US" w:bidi="ar-SA"/>
      </w:rPr>
    </w:lvl>
    <w:lvl w:ilvl="5" w:tplc="1F8CA012">
      <w:numFmt w:val="bullet"/>
      <w:lvlText w:val="•"/>
      <w:lvlJc w:val="left"/>
      <w:pPr>
        <w:ind w:left="5704" w:hanging="245"/>
      </w:pPr>
      <w:rPr>
        <w:rFonts w:hint="default"/>
        <w:lang w:val="en-US" w:eastAsia="en-US" w:bidi="ar-SA"/>
      </w:rPr>
    </w:lvl>
    <w:lvl w:ilvl="6" w:tplc="85463B5A">
      <w:numFmt w:val="bullet"/>
      <w:lvlText w:val="•"/>
      <w:lvlJc w:val="left"/>
      <w:pPr>
        <w:ind w:left="6701" w:hanging="245"/>
      </w:pPr>
      <w:rPr>
        <w:rFonts w:hint="default"/>
        <w:lang w:val="en-US" w:eastAsia="en-US" w:bidi="ar-SA"/>
      </w:rPr>
    </w:lvl>
    <w:lvl w:ilvl="7" w:tplc="4E02207E">
      <w:numFmt w:val="bullet"/>
      <w:lvlText w:val="•"/>
      <w:lvlJc w:val="left"/>
      <w:pPr>
        <w:ind w:left="7698" w:hanging="245"/>
      </w:pPr>
      <w:rPr>
        <w:rFonts w:hint="default"/>
        <w:lang w:val="en-US" w:eastAsia="en-US" w:bidi="ar-SA"/>
      </w:rPr>
    </w:lvl>
    <w:lvl w:ilvl="8" w:tplc="D2348B78">
      <w:numFmt w:val="bullet"/>
      <w:lvlText w:val="•"/>
      <w:lvlJc w:val="left"/>
      <w:pPr>
        <w:ind w:left="8695" w:hanging="245"/>
      </w:pPr>
      <w:rPr>
        <w:rFonts w:hint="default"/>
        <w:lang w:val="en-US" w:eastAsia="en-US" w:bidi="ar-SA"/>
      </w:rPr>
    </w:lvl>
  </w:abstractNum>
  <w:abstractNum w:abstractNumId="280" w15:restartNumberingAfterBreak="0">
    <w:nsid w:val="77AA7F30"/>
    <w:multiLevelType w:val="hybridMultilevel"/>
    <w:tmpl w:val="7592BEB8"/>
    <w:lvl w:ilvl="0" w:tplc="3EEAFD5E">
      <w:start w:val="1"/>
      <w:numFmt w:val="decimal"/>
      <w:lvlText w:val="%1."/>
      <w:lvlJc w:val="left"/>
      <w:pPr>
        <w:ind w:left="905" w:hanging="456"/>
      </w:pPr>
      <w:rPr>
        <w:rFonts w:ascii="Times New Roman" w:eastAsia="Times New Roman" w:hAnsi="Times New Roman" w:cs="Times New Roman" w:hint="default"/>
        <w:w w:val="100"/>
        <w:sz w:val="22"/>
        <w:szCs w:val="22"/>
        <w:lang w:val="en-US" w:eastAsia="en-US" w:bidi="ar-SA"/>
      </w:rPr>
    </w:lvl>
    <w:lvl w:ilvl="1" w:tplc="B6B0256C">
      <w:start w:val="1"/>
      <w:numFmt w:val="decimal"/>
      <w:lvlText w:val="%2."/>
      <w:lvlJc w:val="left"/>
      <w:pPr>
        <w:ind w:left="770" w:hanging="231"/>
      </w:pPr>
      <w:rPr>
        <w:rFonts w:ascii="Times New Roman" w:eastAsia="Times New Roman" w:hAnsi="Times New Roman" w:cs="Times New Roman" w:hint="default"/>
        <w:w w:val="100"/>
        <w:sz w:val="22"/>
        <w:szCs w:val="22"/>
        <w:lang w:val="en-US" w:eastAsia="en-US" w:bidi="ar-SA"/>
      </w:rPr>
    </w:lvl>
    <w:lvl w:ilvl="2" w:tplc="07F6A82A">
      <w:start w:val="1"/>
      <w:numFmt w:val="decimal"/>
      <w:lvlText w:val="%3."/>
      <w:lvlJc w:val="left"/>
      <w:pPr>
        <w:ind w:left="1174" w:hanging="360"/>
      </w:pPr>
      <w:rPr>
        <w:rFonts w:ascii="Times New Roman" w:eastAsia="Times New Roman" w:hAnsi="Times New Roman" w:cs="Times New Roman" w:hint="default"/>
        <w:w w:val="100"/>
        <w:sz w:val="22"/>
        <w:szCs w:val="22"/>
        <w:lang w:val="en-US" w:eastAsia="en-US" w:bidi="ar-SA"/>
      </w:rPr>
    </w:lvl>
    <w:lvl w:ilvl="3" w:tplc="FC3AFEAE">
      <w:numFmt w:val="bullet"/>
      <w:lvlText w:val="•"/>
      <w:lvlJc w:val="left"/>
      <w:pPr>
        <w:ind w:left="2368" w:hanging="360"/>
      </w:pPr>
      <w:rPr>
        <w:rFonts w:hint="default"/>
        <w:lang w:val="en-US" w:eastAsia="en-US" w:bidi="ar-SA"/>
      </w:rPr>
    </w:lvl>
    <w:lvl w:ilvl="4" w:tplc="057CB77C">
      <w:numFmt w:val="bullet"/>
      <w:lvlText w:val="•"/>
      <w:lvlJc w:val="left"/>
      <w:pPr>
        <w:ind w:left="3557" w:hanging="360"/>
      </w:pPr>
      <w:rPr>
        <w:rFonts w:hint="default"/>
        <w:lang w:val="en-US" w:eastAsia="en-US" w:bidi="ar-SA"/>
      </w:rPr>
    </w:lvl>
    <w:lvl w:ilvl="5" w:tplc="C05AC7A8">
      <w:numFmt w:val="bullet"/>
      <w:lvlText w:val="•"/>
      <w:lvlJc w:val="left"/>
      <w:pPr>
        <w:ind w:left="4745" w:hanging="360"/>
      </w:pPr>
      <w:rPr>
        <w:rFonts w:hint="default"/>
        <w:lang w:val="en-US" w:eastAsia="en-US" w:bidi="ar-SA"/>
      </w:rPr>
    </w:lvl>
    <w:lvl w:ilvl="6" w:tplc="F32C6F1E">
      <w:numFmt w:val="bullet"/>
      <w:lvlText w:val="•"/>
      <w:lvlJc w:val="left"/>
      <w:pPr>
        <w:ind w:left="5934" w:hanging="360"/>
      </w:pPr>
      <w:rPr>
        <w:rFonts w:hint="default"/>
        <w:lang w:val="en-US" w:eastAsia="en-US" w:bidi="ar-SA"/>
      </w:rPr>
    </w:lvl>
    <w:lvl w:ilvl="7" w:tplc="522CF420">
      <w:numFmt w:val="bullet"/>
      <w:lvlText w:val="•"/>
      <w:lvlJc w:val="left"/>
      <w:pPr>
        <w:ind w:left="7123" w:hanging="360"/>
      </w:pPr>
      <w:rPr>
        <w:rFonts w:hint="default"/>
        <w:lang w:val="en-US" w:eastAsia="en-US" w:bidi="ar-SA"/>
      </w:rPr>
    </w:lvl>
    <w:lvl w:ilvl="8" w:tplc="146A7364">
      <w:numFmt w:val="bullet"/>
      <w:lvlText w:val="•"/>
      <w:lvlJc w:val="left"/>
      <w:pPr>
        <w:ind w:left="8311" w:hanging="360"/>
      </w:pPr>
      <w:rPr>
        <w:rFonts w:hint="default"/>
        <w:lang w:val="en-US" w:eastAsia="en-US" w:bidi="ar-SA"/>
      </w:rPr>
    </w:lvl>
  </w:abstractNum>
  <w:abstractNum w:abstractNumId="281" w15:restartNumberingAfterBreak="0">
    <w:nsid w:val="782A4126"/>
    <w:multiLevelType w:val="hybridMultilevel"/>
    <w:tmpl w:val="35EAB042"/>
    <w:lvl w:ilvl="0" w:tplc="793210B2">
      <w:numFmt w:val="bullet"/>
      <w:lvlText w:val=""/>
      <w:lvlJc w:val="left"/>
      <w:pPr>
        <w:ind w:left="465" w:hanging="360"/>
      </w:pPr>
      <w:rPr>
        <w:rFonts w:ascii="Symbol" w:eastAsia="Symbol" w:hAnsi="Symbol" w:cs="Symbol" w:hint="default"/>
        <w:w w:val="100"/>
        <w:sz w:val="22"/>
        <w:szCs w:val="22"/>
        <w:lang w:val="en-US" w:eastAsia="en-US" w:bidi="ar-SA"/>
      </w:rPr>
    </w:lvl>
    <w:lvl w:ilvl="1" w:tplc="E8D281FE">
      <w:numFmt w:val="bullet"/>
      <w:lvlText w:val="•"/>
      <w:lvlJc w:val="left"/>
      <w:pPr>
        <w:ind w:left="1177" w:hanging="360"/>
      </w:pPr>
      <w:rPr>
        <w:rFonts w:hint="default"/>
        <w:lang w:val="en-US" w:eastAsia="en-US" w:bidi="ar-SA"/>
      </w:rPr>
    </w:lvl>
    <w:lvl w:ilvl="2" w:tplc="87EE4504">
      <w:numFmt w:val="bullet"/>
      <w:lvlText w:val="•"/>
      <w:lvlJc w:val="left"/>
      <w:pPr>
        <w:ind w:left="1895" w:hanging="360"/>
      </w:pPr>
      <w:rPr>
        <w:rFonts w:hint="default"/>
        <w:lang w:val="en-US" w:eastAsia="en-US" w:bidi="ar-SA"/>
      </w:rPr>
    </w:lvl>
    <w:lvl w:ilvl="3" w:tplc="1F10137C">
      <w:numFmt w:val="bullet"/>
      <w:lvlText w:val="•"/>
      <w:lvlJc w:val="left"/>
      <w:pPr>
        <w:ind w:left="2613" w:hanging="360"/>
      </w:pPr>
      <w:rPr>
        <w:rFonts w:hint="default"/>
        <w:lang w:val="en-US" w:eastAsia="en-US" w:bidi="ar-SA"/>
      </w:rPr>
    </w:lvl>
    <w:lvl w:ilvl="4" w:tplc="FE3857AA">
      <w:numFmt w:val="bullet"/>
      <w:lvlText w:val="•"/>
      <w:lvlJc w:val="left"/>
      <w:pPr>
        <w:ind w:left="3331" w:hanging="360"/>
      </w:pPr>
      <w:rPr>
        <w:rFonts w:hint="default"/>
        <w:lang w:val="en-US" w:eastAsia="en-US" w:bidi="ar-SA"/>
      </w:rPr>
    </w:lvl>
    <w:lvl w:ilvl="5" w:tplc="9104C718">
      <w:numFmt w:val="bullet"/>
      <w:lvlText w:val="•"/>
      <w:lvlJc w:val="left"/>
      <w:pPr>
        <w:ind w:left="4049" w:hanging="360"/>
      </w:pPr>
      <w:rPr>
        <w:rFonts w:hint="default"/>
        <w:lang w:val="en-US" w:eastAsia="en-US" w:bidi="ar-SA"/>
      </w:rPr>
    </w:lvl>
    <w:lvl w:ilvl="6" w:tplc="666256FC">
      <w:numFmt w:val="bullet"/>
      <w:lvlText w:val="•"/>
      <w:lvlJc w:val="left"/>
      <w:pPr>
        <w:ind w:left="4767" w:hanging="360"/>
      </w:pPr>
      <w:rPr>
        <w:rFonts w:hint="default"/>
        <w:lang w:val="en-US" w:eastAsia="en-US" w:bidi="ar-SA"/>
      </w:rPr>
    </w:lvl>
    <w:lvl w:ilvl="7" w:tplc="7ACC6922">
      <w:numFmt w:val="bullet"/>
      <w:lvlText w:val="•"/>
      <w:lvlJc w:val="left"/>
      <w:pPr>
        <w:ind w:left="5485" w:hanging="360"/>
      </w:pPr>
      <w:rPr>
        <w:rFonts w:hint="default"/>
        <w:lang w:val="en-US" w:eastAsia="en-US" w:bidi="ar-SA"/>
      </w:rPr>
    </w:lvl>
    <w:lvl w:ilvl="8" w:tplc="B914EA3C">
      <w:numFmt w:val="bullet"/>
      <w:lvlText w:val="•"/>
      <w:lvlJc w:val="left"/>
      <w:pPr>
        <w:ind w:left="6203" w:hanging="360"/>
      </w:pPr>
      <w:rPr>
        <w:rFonts w:hint="default"/>
        <w:lang w:val="en-US" w:eastAsia="en-US" w:bidi="ar-SA"/>
      </w:rPr>
    </w:lvl>
  </w:abstractNum>
  <w:abstractNum w:abstractNumId="282" w15:restartNumberingAfterBreak="0">
    <w:nsid w:val="78CB65FD"/>
    <w:multiLevelType w:val="hybridMultilevel"/>
    <w:tmpl w:val="ECAADB46"/>
    <w:lvl w:ilvl="0" w:tplc="89DADD20">
      <w:numFmt w:val="bullet"/>
      <w:lvlText w:val=""/>
      <w:lvlJc w:val="left"/>
      <w:pPr>
        <w:ind w:left="825" w:hanging="360"/>
      </w:pPr>
      <w:rPr>
        <w:rFonts w:ascii="Symbol" w:eastAsia="Symbol" w:hAnsi="Symbol" w:cs="Symbol" w:hint="default"/>
        <w:w w:val="100"/>
        <w:sz w:val="22"/>
        <w:szCs w:val="22"/>
        <w:lang w:val="en-US" w:eastAsia="en-US" w:bidi="ar-SA"/>
      </w:rPr>
    </w:lvl>
    <w:lvl w:ilvl="1" w:tplc="D264CB20">
      <w:numFmt w:val="bullet"/>
      <w:lvlText w:val="•"/>
      <w:lvlJc w:val="left"/>
      <w:pPr>
        <w:ind w:left="1488" w:hanging="360"/>
      </w:pPr>
      <w:rPr>
        <w:rFonts w:hint="default"/>
        <w:lang w:val="en-US" w:eastAsia="en-US" w:bidi="ar-SA"/>
      </w:rPr>
    </w:lvl>
    <w:lvl w:ilvl="2" w:tplc="12000010">
      <w:numFmt w:val="bullet"/>
      <w:lvlText w:val="•"/>
      <w:lvlJc w:val="left"/>
      <w:pPr>
        <w:ind w:left="2157" w:hanging="360"/>
      </w:pPr>
      <w:rPr>
        <w:rFonts w:hint="default"/>
        <w:lang w:val="en-US" w:eastAsia="en-US" w:bidi="ar-SA"/>
      </w:rPr>
    </w:lvl>
    <w:lvl w:ilvl="3" w:tplc="B09A9416">
      <w:numFmt w:val="bullet"/>
      <w:lvlText w:val="•"/>
      <w:lvlJc w:val="left"/>
      <w:pPr>
        <w:ind w:left="2825" w:hanging="360"/>
      </w:pPr>
      <w:rPr>
        <w:rFonts w:hint="default"/>
        <w:lang w:val="en-US" w:eastAsia="en-US" w:bidi="ar-SA"/>
      </w:rPr>
    </w:lvl>
    <w:lvl w:ilvl="4" w:tplc="BB36AAD6">
      <w:numFmt w:val="bullet"/>
      <w:lvlText w:val="•"/>
      <w:lvlJc w:val="left"/>
      <w:pPr>
        <w:ind w:left="3494" w:hanging="360"/>
      </w:pPr>
      <w:rPr>
        <w:rFonts w:hint="default"/>
        <w:lang w:val="en-US" w:eastAsia="en-US" w:bidi="ar-SA"/>
      </w:rPr>
    </w:lvl>
    <w:lvl w:ilvl="5" w:tplc="5F5E31D2">
      <w:numFmt w:val="bullet"/>
      <w:lvlText w:val="•"/>
      <w:lvlJc w:val="left"/>
      <w:pPr>
        <w:ind w:left="4162" w:hanging="360"/>
      </w:pPr>
      <w:rPr>
        <w:rFonts w:hint="default"/>
        <w:lang w:val="en-US" w:eastAsia="en-US" w:bidi="ar-SA"/>
      </w:rPr>
    </w:lvl>
    <w:lvl w:ilvl="6" w:tplc="CBEA5FC0">
      <w:numFmt w:val="bullet"/>
      <w:lvlText w:val="•"/>
      <w:lvlJc w:val="left"/>
      <w:pPr>
        <w:ind w:left="4831" w:hanging="360"/>
      </w:pPr>
      <w:rPr>
        <w:rFonts w:hint="default"/>
        <w:lang w:val="en-US" w:eastAsia="en-US" w:bidi="ar-SA"/>
      </w:rPr>
    </w:lvl>
    <w:lvl w:ilvl="7" w:tplc="AFC24A3A">
      <w:numFmt w:val="bullet"/>
      <w:lvlText w:val="•"/>
      <w:lvlJc w:val="left"/>
      <w:pPr>
        <w:ind w:left="5499" w:hanging="360"/>
      </w:pPr>
      <w:rPr>
        <w:rFonts w:hint="default"/>
        <w:lang w:val="en-US" w:eastAsia="en-US" w:bidi="ar-SA"/>
      </w:rPr>
    </w:lvl>
    <w:lvl w:ilvl="8" w:tplc="1746282C">
      <w:numFmt w:val="bullet"/>
      <w:lvlText w:val="•"/>
      <w:lvlJc w:val="left"/>
      <w:pPr>
        <w:ind w:left="6168" w:hanging="360"/>
      </w:pPr>
      <w:rPr>
        <w:rFonts w:hint="default"/>
        <w:lang w:val="en-US" w:eastAsia="en-US" w:bidi="ar-SA"/>
      </w:rPr>
    </w:lvl>
  </w:abstractNum>
  <w:abstractNum w:abstractNumId="283" w15:restartNumberingAfterBreak="0">
    <w:nsid w:val="79075C32"/>
    <w:multiLevelType w:val="hybridMultilevel"/>
    <w:tmpl w:val="5DF02C4E"/>
    <w:lvl w:ilvl="0" w:tplc="1ABACFC6">
      <w:start w:val="1"/>
      <w:numFmt w:val="decimal"/>
      <w:lvlText w:val="%1."/>
      <w:lvlJc w:val="left"/>
      <w:pPr>
        <w:ind w:left="465" w:hanging="360"/>
      </w:pPr>
      <w:rPr>
        <w:rFonts w:ascii="Times New Roman" w:eastAsia="Times New Roman" w:hAnsi="Times New Roman" w:cs="Times New Roman" w:hint="default"/>
        <w:w w:val="100"/>
        <w:sz w:val="22"/>
        <w:szCs w:val="22"/>
        <w:lang w:val="en-US" w:eastAsia="en-US" w:bidi="ar-SA"/>
      </w:rPr>
    </w:lvl>
    <w:lvl w:ilvl="1" w:tplc="83DAB472">
      <w:numFmt w:val="bullet"/>
      <w:lvlText w:val="•"/>
      <w:lvlJc w:val="left"/>
      <w:pPr>
        <w:ind w:left="1178" w:hanging="360"/>
      </w:pPr>
      <w:rPr>
        <w:rFonts w:hint="default"/>
        <w:lang w:val="en-US" w:eastAsia="en-US" w:bidi="ar-SA"/>
      </w:rPr>
    </w:lvl>
    <w:lvl w:ilvl="2" w:tplc="FD786AF6">
      <w:numFmt w:val="bullet"/>
      <w:lvlText w:val="•"/>
      <w:lvlJc w:val="left"/>
      <w:pPr>
        <w:ind w:left="1896" w:hanging="360"/>
      </w:pPr>
      <w:rPr>
        <w:rFonts w:hint="default"/>
        <w:lang w:val="en-US" w:eastAsia="en-US" w:bidi="ar-SA"/>
      </w:rPr>
    </w:lvl>
    <w:lvl w:ilvl="3" w:tplc="C1A6892E">
      <w:numFmt w:val="bullet"/>
      <w:lvlText w:val="•"/>
      <w:lvlJc w:val="left"/>
      <w:pPr>
        <w:ind w:left="2615" w:hanging="360"/>
      </w:pPr>
      <w:rPr>
        <w:rFonts w:hint="default"/>
        <w:lang w:val="en-US" w:eastAsia="en-US" w:bidi="ar-SA"/>
      </w:rPr>
    </w:lvl>
    <w:lvl w:ilvl="4" w:tplc="13F63C9C">
      <w:numFmt w:val="bullet"/>
      <w:lvlText w:val="•"/>
      <w:lvlJc w:val="left"/>
      <w:pPr>
        <w:ind w:left="3333" w:hanging="360"/>
      </w:pPr>
      <w:rPr>
        <w:rFonts w:hint="default"/>
        <w:lang w:val="en-US" w:eastAsia="en-US" w:bidi="ar-SA"/>
      </w:rPr>
    </w:lvl>
    <w:lvl w:ilvl="5" w:tplc="7E1A0F52">
      <w:numFmt w:val="bullet"/>
      <w:lvlText w:val="•"/>
      <w:lvlJc w:val="left"/>
      <w:pPr>
        <w:ind w:left="4052" w:hanging="360"/>
      </w:pPr>
      <w:rPr>
        <w:rFonts w:hint="default"/>
        <w:lang w:val="en-US" w:eastAsia="en-US" w:bidi="ar-SA"/>
      </w:rPr>
    </w:lvl>
    <w:lvl w:ilvl="6" w:tplc="438E1356">
      <w:numFmt w:val="bullet"/>
      <w:lvlText w:val="•"/>
      <w:lvlJc w:val="left"/>
      <w:pPr>
        <w:ind w:left="4770" w:hanging="360"/>
      </w:pPr>
      <w:rPr>
        <w:rFonts w:hint="default"/>
        <w:lang w:val="en-US" w:eastAsia="en-US" w:bidi="ar-SA"/>
      </w:rPr>
    </w:lvl>
    <w:lvl w:ilvl="7" w:tplc="510A42A8">
      <w:numFmt w:val="bullet"/>
      <w:lvlText w:val="•"/>
      <w:lvlJc w:val="left"/>
      <w:pPr>
        <w:ind w:left="5488" w:hanging="360"/>
      </w:pPr>
      <w:rPr>
        <w:rFonts w:hint="default"/>
        <w:lang w:val="en-US" w:eastAsia="en-US" w:bidi="ar-SA"/>
      </w:rPr>
    </w:lvl>
    <w:lvl w:ilvl="8" w:tplc="8A5205F6">
      <w:numFmt w:val="bullet"/>
      <w:lvlText w:val="•"/>
      <w:lvlJc w:val="left"/>
      <w:pPr>
        <w:ind w:left="6207" w:hanging="360"/>
      </w:pPr>
      <w:rPr>
        <w:rFonts w:hint="default"/>
        <w:lang w:val="en-US" w:eastAsia="en-US" w:bidi="ar-SA"/>
      </w:rPr>
    </w:lvl>
  </w:abstractNum>
  <w:abstractNum w:abstractNumId="284" w15:restartNumberingAfterBreak="0">
    <w:nsid w:val="793C3481"/>
    <w:multiLevelType w:val="hybridMultilevel"/>
    <w:tmpl w:val="D49633AE"/>
    <w:lvl w:ilvl="0" w:tplc="F8B858DA">
      <w:numFmt w:val="bullet"/>
      <w:lvlText w:val=""/>
      <w:lvlJc w:val="left"/>
      <w:pPr>
        <w:ind w:left="465" w:hanging="360"/>
      </w:pPr>
      <w:rPr>
        <w:rFonts w:ascii="Symbol" w:eastAsia="Symbol" w:hAnsi="Symbol" w:cs="Symbol" w:hint="default"/>
        <w:w w:val="100"/>
        <w:sz w:val="22"/>
        <w:szCs w:val="22"/>
        <w:lang w:val="en-US" w:eastAsia="en-US" w:bidi="ar-SA"/>
      </w:rPr>
    </w:lvl>
    <w:lvl w:ilvl="1" w:tplc="1806210C">
      <w:numFmt w:val="bullet"/>
      <w:lvlText w:val="•"/>
      <w:lvlJc w:val="left"/>
      <w:pPr>
        <w:ind w:left="1177" w:hanging="360"/>
      </w:pPr>
      <w:rPr>
        <w:rFonts w:hint="default"/>
        <w:lang w:val="en-US" w:eastAsia="en-US" w:bidi="ar-SA"/>
      </w:rPr>
    </w:lvl>
    <w:lvl w:ilvl="2" w:tplc="1BD054BA">
      <w:numFmt w:val="bullet"/>
      <w:lvlText w:val="•"/>
      <w:lvlJc w:val="left"/>
      <w:pPr>
        <w:ind w:left="1895" w:hanging="360"/>
      </w:pPr>
      <w:rPr>
        <w:rFonts w:hint="default"/>
        <w:lang w:val="en-US" w:eastAsia="en-US" w:bidi="ar-SA"/>
      </w:rPr>
    </w:lvl>
    <w:lvl w:ilvl="3" w:tplc="B978DFC2">
      <w:numFmt w:val="bullet"/>
      <w:lvlText w:val="•"/>
      <w:lvlJc w:val="left"/>
      <w:pPr>
        <w:ind w:left="2613" w:hanging="360"/>
      </w:pPr>
      <w:rPr>
        <w:rFonts w:hint="default"/>
        <w:lang w:val="en-US" w:eastAsia="en-US" w:bidi="ar-SA"/>
      </w:rPr>
    </w:lvl>
    <w:lvl w:ilvl="4" w:tplc="9F145EDC">
      <w:numFmt w:val="bullet"/>
      <w:lvlText w:val="•"/>
      <w:lvlJc w:val="left"/>
      <w:pPr>
        <w:ind w:left="3331" w:hanging="360"/>
      </w:pPr>
      <w:rPr>
        <w:rFonts w:hint="default"/>
        <w:lang w:val="en-US" w:eastAsia="en-US" w:bidi="ar-SA"/>
      </w:rPr>
    </w:lvl>
    <w:lvl w:ilvl="5" w:tplc="838C380E">
      <w:numFmt w:val="bullet"/>
      <w:lvlText w:val="•"/>
      <w:lvlJc w:val="left"/>
      <w:pPr>
        <w:ind w:left="4049" w:hanging="360"/>
      </w:pPr>
      <w:rPr>
        <w:rFonts w:hint="default"/>
        <w:lang w:val="en-US" w:eastAsia="en-US" w:bidi="ar-SA"/>
      </w:rPr>
    </w:lvl>
    <w:lvl w:ilvl="6" w:tplc="DFB26CD8">
      <w:numFmt w:val="bullet"/>
      <w:lvlText w:val="•"/>
      <w:lvlJc w:val="left"/>
      <w:pPr>
        <w:ind w:left="4767" w:hanging="360"/>
      </w:pPr>
      <w:rPr>
        <w:rFonts w:hint="default"/>
        <w:lang w:val="en-US" w:eastAsia="en-US" w:bidi="ar-SA"/>
      </w:rPr>
    </w:lvl>
    <w:lvl w:ilvl="7" w:tplc="230ABD32">
      <w:numFmt w:val="bullet"/>
      <w:lvlText w:val="•"/>
      <w:lvlJc w:val="left"/>
      <w:pPr>
        <w:ind w:left="5485" w:hanging="360"/>
      </w:pPr>
      <w:rPr>
        <w:rFonts w:hint="default"/>
        <w:lang w:val="en-US" w:eastAsia="en-US" w:bidi="ar-SA"/>
      </w:rPr>
    </w:lvl>
    <w:lvl w:ilvl="8" w:tplc="CC36B3D8">
      <w:numFmt w:val="bullet"/>
      <w:lvlText w:val="•"/>
      <w:lvlJc w:val="left"/>
      <w:pPr>
        <w:ind w:left="6203" w:hanging="360"/>
      </w:pPr>
      <w:rPr>
        <w:rFonts w:hint="default"/>
        <w:lang w:val="en-US" w:eastAsia="en-US" w:bidi="ar-SA"/>
      </w:rPr>
    </w:lvl>
  </w:abstractNum>
  <w:abstractNum w:abstractNumId="285" w15:restartNumberingAfterBreak="0">
    <w:nsid w:val="7A584B2D"/>
    <w:multiLevelType w:val="hybridMultilevel"/>
    <w:tmpl w:val="6F325B8E"/>
    <w:lvl w:ilvl="0" w:tplc="D4F44562">
      <w:start w:val="1"/>
      <w:numFmt w:val="decimal"/>
      <w:lvlText w:val="%1."/>
      <w:lvlJc w:val="left"/>
      <w:pPr>
        <w:ind w:left="991" w:hanging="452"/>
      </w:pPr>
      <w:rPr>
        <w:rFonts w:ascii="Times New Roman" w:eastAsia="Times New Roman" w:hAnsi="Times New Roman" w:cs="Times New Roman" w:hint="default"/>
        <w:w w:val="100"/>
        <w:sz w:val="22"/>
        <w:szCs w:val="22"/>
        <w:lang w:val="en-US" w:eastAsia="en-US" w:bidi="ar-SA"/>
      </w:rPr>
    </w:lvl>
    <w:lvl w:ilvl="1" w:tplc="3B8A7ABA">
      <w:numFmt w:val="bullet"/>
      <w:lvlText w:val="•"/>
      <w:lvlJc w:val="left"/>
      <w:pPr>
        <w:ind w:left="1320" w:hanging="452"/>
      </w:pPr>
      <w:rPr>
        <w:rFonts w:hint="default"/>
        <w:lang w:val="en-US" w:eastAsia="en-US" w:bidi="ar-SA"/>
      </w:rPr>
    </w:lvl>
    <w:lvl w:ilvl="2" w:tplc="C6009410">
      <w:numFmt w:val="bullet"/>
      <w:lvlText w:val="•"/>
      <w:lvlJc w:val="left"/>
      <w:pPr>
        <w:ind w:left="2360" w:hanging="452"/>
      </w:pPr>
      <w:rPr>
        <w:rFonts w:hint="default"/>
        <w:lang w:val="en-US" w:eastAsia="en-US" w:bidi="ar-SA"/>
      </w:rPr>
    </w:lvl>
    <w:lvl w:ilvl="3" w:tplc="CD5CEE6C">
      <w:numFmt w:val="bullet"/>
      <w:lvlText w:val="•"/>
      <w:lvlJc w:val="left"/>
      <w:pPr>
        <w:ind w:left="3401" w:hanging="452"/>
      </w:pPr>
      <w:rPr>
        <w:rFonts w:hint="default"/>
        <w:lang w:val="en-US" w:eastAsia="en-US" w:bidi="ar-SA"/>
      </w:rPr>
    </w:lvl>
    <w:lvl w:ilvl="4" w:tplc="3AA2D010">
      <w:numFmt w:val="bullet"/>
      <w:lvlText w:val="•"/>
      <w:lvlJc w:val="left"/>
      <w:pPr>
        <w:ind w:left="4442" w:hanging="452"/>
      </w:pPr>
      <w:rPr>
        <w:rFonts w:hint="default"/>
        <w:lang w:val="en-US" w:eastAsia="en-US" w:bidi="ar-SA"/>
      </w:rPr>
    </w:lvl>
    <w:lvl w:ilvl="5" w:tplc="75604182">
      <w:numFmt w:val="bullet"/>
      <w:lvlText w:val="•"/>
      <w:lvlJc w:val="left"/>
      <w:pPr>
        <w:ind w:left="5483" w:hanging="452"/>
      </w:pPr>
      <w:rPr>
        <w:rFonts w:hint="default"/>
        <w:lang w:val="en-US" w:eastAsia="en-US" w:bidi="ar-SA"/>
      </w:rPr>
    </w:lvl>
    <w:lvl w:ilvl="6" w:tplc="8CD0AAAA">
      <w:numFmt w:val="bullet"/>
      <w:lvlText w:val="•"/>
      <w:lvlJc w:val="left"/>
      <w:pPr>
        <w:ind w:left="6524" w:hanging="452"/>
      </w:pPr>
      <w:rPr>
        <w:rFonts w:hint="default"/>
        <w:lang w:val="en-US" w:eastAsia="en-US" w:bidi="ar-SA"/>
      </w:rPr>
    </w:lvl>
    <w:lvl w:ilvl="7" w:tplc="C082D1C0">
      <w:numFmt w:val="bullet"/>
      <w:lvlText w:val="•"/>
      <w:lvlJc w:val="left"/>
      <w:pPr>
        <w:ind w:left="7565" w:hanging="452"/>
      </w:pPr>
      <w:rPr>
        <w:rFonts w:hint="default"/>
        <w:lang w:val="en-US" w:eastAsia="en-US" w:bidi="ar-SA"/>
      </w:rPr>
    </w:lvl>
    <w:lvl w:ilvl="8" w:tplc="33909A22">
      <w:numFmt w:val="bullet"/>
      <w:lvlText w:val="•"/>
      <w:lvlJc w:val="left"/>
      <w:pPr>
        <w:ind w:left="8606" w:hanging="452"/>
      </w:pPr>
      <w:rPr>
        <w:rFonts w:hint="default"/>
        <w:lang w:val="en-US" w:eastAsia="en-US" w:bidi="ar-SA"/>
      </w:rPr>
    </w:lvl>
  </w:abstractNum>
  <w:abstractNum w:abstractNumId="286" w15:restartNumberingAfterBreak="0">
    <w:nsid w:val="7A845C24"/>
    <w:multiLevelType w:val="hybridMultilevel"/>
    <w:tmpl w:val="2BBE86BE"/>
    <w:lvl w:ilvl="0" w:tplc="8B66570E">
      <w:numFmt w:val="bullet"/>
      <w:lvlText w:val=""/>
      <w:lvlJc w:val="left"/>
      <w:pPr>
        <w:ind w:left="465" w:hanging="360"/>
      </w:pPr>
      <w:rPr>
        <w:rFonts w:ascii="Symbol" w:eastAsia="Symbol" w:hAnsi="Symbol" w:cs="Symbol" w:hint="default"/>
        <w:w w:val="100"/>
        <w:sz w:val="22"/>
        <w:szCs w:val="22"/>
        <w:lang w:val="en-US" w:eastAsia="en-US" w:bidi="ar-SA"/>
      </w:rPr>
    </w:lvl>
    <w:lvl w:ilvl="1" w:tplc="13D4F17C">
      <w:numFmt w:val="bullet"/>
      <w:lvlText w:val="•"/>
      <w:lvlJc w:val="left"/>
      <w:pPr>
        <w:ind w:left="1177" w:hanging="360"/>
      </w:pPr>
      <w:rPr>
        <w:rFonts w:hint="default"/>
        <w:lang w:val="en-US" w:eastAsia="en-US" w:bidi="ar-SA"/>
      </w:rPr>
    </w:lvl>
    <w:lvl w:ilvl="2" w:tplc="C84EFC4A">
      <w:numFmt w:val="bullet"/>
      <w:lvlText w:val="•"/>
      <w:lvlJc w:val="left"/>
      <w:pPr>
        <w:ind w:left="1895" w:hanging="360"/>
      </w:pPr>
      <w:rPr>
        <w:rFonts w:hint="default"/>
        <w:lang w:val="en-US" w:eastAsia="en-US" w:bidi="ar-SA"/>
      </w:rPr>
    </w:lvl>
    <w:lvl w:ilvl="3" w:tplc="3920C85C">
      <w:numFmt w:val="bullet"/>
      <w:lvlText w:val="•"/>
      <w:lvlJc w:val="left"/>
      <w:pPr>
        <w:ind w:left="2613" w:hanging="360"/>
      </w:pPr>
      <w:rPr>
        <w:rFonts w:hint="default"/>
        <w:lang w:val="en-US" w:eastAsia="en-US" w:bidi="ar-SA"/>
      </w:rPr>
    </w:lvl>
    <w:lvl w:ilvl="4" w:tplc="2D44E8AC">
      <w:numFmt w:val="bullet"/>
      <w:lvlText w:val="•"/>
      <w:lvlJc w:val="left"/>
      <w:pPr>
        <w:ind w:left="3331" w:hanging="360"/>
      </w:pPr>
      <w:rPr>
        <w:rFonts w:hint="default"/>
        <w:lang w:val="en-US" w:eastAsia="en-US" w:bidi="ar-SA"/>
      </w:rPr>
    </w:lvl>
    <w:lvl w:ilvl="5" w:tplc="B802D468">
      <w:numFmt w:val="bullet"/>
      <w:lvlText w:val="•"/>
      <w:lvlJc w:val="left"/>
      <w:pPr>
        <w:ind w:left="4049" w:hanging="360"/>
      </w:pPr>
      <w:rPr>
        <w:rFonts w:hint="default"/>
        <w:lang w:val="en-US" w:eastAsia="en-US" w:bidi="ar-SA"/>
      </w:rPr>
    </w:lvl>
    <w:lvl w:ilvl="6" w:tplc="14C87C40">
      <w:numFmt w:val="bullet"/>
      <w:lvlText w:val="•"/>
      <w:lvlJc w:val="left"/>
      <w:pPr>
        <w:ind w:left="4767" w:hanging="360"/>
      </w:pPr>
      <w:rPr>
        <w:rFonts w:hint="default"/>
        <w:lang w:val="en-US" w:eastAsia="en-US" w:bidi="ar-SA"/>
      </w:rPr>
    </w:lvl>
    <w:lvl w:ilvl="7" w:tplc="4A3E9B50">
      <w:numFmt w:val="bullet"/>
      <w:lvlText w:val="•"/>
      <w:lvlJc w:val="left"/>
      <w:pPr>
        <w:ind w:left="5485" w:hanging="360"/>
      </w:pPr>
      <w:rPr>
        <w:rFonts w:hint="default"/>
        <w:lang w:val="en-US" w:eastAsia="en-US" w:bidi="ar-SA"/>
      </w:rPr>
    </w:lvl>
    <w:lvl w:ilvl="8" w:tplc="D5083774">
      <w:numFmt w:val="bullet"/>
      <w:lvlText w:val="•"/>
      <w:lvlJc w:val="left"/>
      <w:pPr>
        <w:ind w:left="6203" w:hanging="360"/>
      </w:pPr>
      <w:rPr>
        <w:rFonts w:hint="default"/>
        <w:lang w:val="en-US" w:eastAsia="en-US" w:bidi="ar-SA"/>
      </w:rPr>
    </w:lvl>
  </w:abstractNum>
  <w:abstractNum w:abstractNumId="287" w15:restartNumberingAfterBreak="0">
    <w:nsid w:val="7ABF4168"/>
    <w:multiLevelType w:val="hybridMultilevel"/>
    <w:tmpl w:val="EC844D96"/>
    <w:lvl w:ilvl="0" w:tplc="CD886F34">
      <w:start w:val="1"/>
      <w:numFmt w:val="lowerLetter"/>
      <w:lvlText w:val="%1)"/>
      <w:lvlJc w:val="left"/>
      <w:pPr>
        <w:ind w:left="105" w:hanging="240"/>
      </w:pPr>
      <w:rPr>
        <w:rFonts w:ascii="Times New Roman" w:eastAsia="Times New Roman" w:hAnsi="Times New Roman" w:cs="Times New Roman" w:hint="default"/>
        <w:b/>
        <w:bCs/>
        <w:i/>
        <w:iCs/>
        <w:w w:val="100"/>
        <w:sz w:val="22"/>
        <w:szCs w:val="22"/>
        <w:lang w:val="en-US" w:eastAsia="en-US" w:bidi="ar-SA"/>
      </w:rPr>
    </w:lvl>
    <w:lvl w:ilvl="1" w:tplc="995A8BF0">
      <w:numFmt w:val="bullet"/>
      <w:lvlText w:val="•"/>
      <w:lvlJc w:val="left"/>
      <w:pPr>
        <w:ind w:left="854" w:hanging="240"/>
      </w:pPr>
      <w:rPr>
        <w:rFonts w:hint="default"/>
        <w:lang w:val="en-US" w:eastAsia="en-US" w:bidi="ar-SA"/>
      </w:rPr>
    </w:lvl>
    <w:lvl w:ilvl="2" w:tplc="1B08540C">
      <w:numFmt w:val="bullet"/>
      <w:lvlText w:val="•"/>
      <w:lvlJc w:val="left"/>
      <w:pPr>
        <w:ind w:left="1608" w:hanging="240"/>
      </w:pPr>
      <w:rPr>
        <w:rFonts w:hint="default"/>
        <w:lang w:val="en-US" w:eastAsia="en-US" w:bidi="ar-SA"/>
      </w:rPr>
    </w:lvl>
    <w:lvl w:ilvl="3" w:tplc="ACB2C0FE">
      <w:numFmt w:val="bullet"/>
      <w:lvlText w:val="•"/>
      <w:lvlJc w:val="left"/>
      <w:pPr>
        <w:ind w:left="2363" w:hanging="240"/>
      </w:pPr>
      <w:rPr>
        <w:rFonts w:hint="default"/>
        <w:lang w:val="en-US" w:eastAsia="en-US" w:bidi="ar-SA"/>
      </w:rPr>
    </w:lvl>
    <w:lvl w:ilvl="4" w:tplc="8394330A">
      <w:numFmt w:val="bullet"/>
      <w:lvlText w:val="•"/>
      <w:lvlJc w:val="left"/>
      <w:pPr>
        <w:ind w:left="3117" w:hanging="240"/>
      </w:pPr>
      <w:rPr>
        <w:rFonts w:hint="default"/>
        <w:lang w:val="en-US" w:eastAsia="en-US" w:bidi="ar-SA"/>
      </w:rPr>
    </w:lvl>
    <w:lvl w:ilvl="5" w:tplc="66CAF3C2">
      <w:numFmt w:val="bullet"/>
      <w:lvlText w:val="•"/>
      <w:lvlJc w:val="left"/>
      <w:pPr>
        <w:ind w:left="3872" w:hanging="240"/>
      </w:pPr>
      <w:rPr>
        <w:rFonts w:hint="default"/>
        <w:lang w:val="en-US" w:eastAsia="en-US" w:bidi="ar-SA"/>
      </w:rPr>
    </w:lvl>
    <w:lvl w:ilvl="6" w:tplc="245A0DE6">
      <w:numFmt w:val="bullet"/>
      <w:lvlText w:val="•"/>
      <w:lvlJc w:val="left"/>
      <w:pPr>
        <w:ind w:left="4626" w:hanging="240"/>
      </w:pPr>
      <w:rPr>
        <w:rFonts w:hint="default"/>
        <w:lang w:val="en-US" w:eastAsia="en-US" w:bidi="ar-SA"/>
      </w:rPr>
    </w:lvl>
    <w:lvl w:ilvl="7" w:tplc="842E41DA">
      <w:numFmt w:val="bullet"/>
      <w:lvlText w:val="•"/>
      <w:lvlJc w:val="left"/>
      <w:pPr>
        <w:ind w:left="5380" w:hanging="240"/>
      </w:pPr>
      <w:rPr>
        <w:rFonts w:hint="default"/>
        <w:lang w:val="en-US" w:eastAsia="en-US" w:bidi="ar-SA"/>
      </w:rPr>
    </w:lvl>
    <w:lvl w:ilvl="8" w:tplc="A8BE28B4">
      <w:numFmt w:val="bullet"/>
      <w:lvlText w:val="•"/>
      <w:lvlJc w:val="left"/>
      <w:pPr>
        <w:ind w:left="6135" w:hanging="240"/>
      </w:pPr>
      <w:rPr>
        <w:rFonts w:hint="default"/>
        <w:lang w:val="en-US" w:eastAsia="en-US" w:bidi="ar-SA"/>
      </w:rPr>
    </w:lvl>
  </w:abstractNum>
  <w:abstractNum w:abstractNumId="288" w15:restartNumberingAfterBreak="0">
    <w:nsid w:val="7AE87698"/>
    <w:multiLevelType w:val="hybridMultilevel"/>
    <w:tmpl w:val="10A8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B1E126D"/>
    <w:multiLevelType w:val="hybridMultilevel"/>
    <w:tmpl w:val="4246067E"/>
    <w:lvl w:ilvl="0" w:tplc="4FD4EFB8">
      <w:start w:val="1"/>
      <w:numFmt w:val="lowerLetter"/>
      <w:lvlText w:val="%1."/>
      <w:lvlJc w:val="left"/>
      <w:pPr>
        <w:ind w:left="105" w:hanging="221"/>
      </w:pPr>
      <w:rPr>
        <w:rFonts w:ascii="Times New Roman" w:eastAsia="Times New Roman" w:hAnsi="Times New Roman" w:cs="Times New Roman" w:hint="default"/>
        <w:b/>
        <w:bCs/>
        <w:spacing w:val="-10"/>
        <w:w w:val="100"/>
        <w:sz w:val="22"/>
        <w:szCs w:val="22"/>
        <w:lang w:val="en-US" w:eastAsia="en-US" w:bidi="ar-SA"/>
      </w:rPr>
    </w:lvl>
    <w:lvl w:ilvl="1" w:tplc="1FD22570">
      <w:numFmt w:val="bullet"/>
      <w:lvlText w:val="•"/>
      <w:lvlJc w:val="left"/>
      <w:pPr>
        <w:ind w:left="854" w:hanging="221"/>
      </w:pPr>
      <w:rPr>
        <w:rFonts w:hint="default"/>
        <w:lang w:val="en-US" w:eastAsia="en-US" w:bidi="ar-SA"/>
      </w:rPr>
    </w:lvl>
    <w:lvl w:ilvl="2" w:tplc="9760CB8A">
      <w:numFmt w:val="bullet"/>
      <w:lvlText w:val="•"/>
      <w:lvlJc w:val="left"/>
      <w:pPr>
        <w:ind w:left="1608" w:hanging="221"/>
      </w:pPr>
      <w:rPr>
        <w:rFonts w:hint="default"/>
        <w:lang w:val="en-US" w:eastAsia="en-US" w:bidi="ar-SA"/>
      </w:rPr>
    </w:lvl>
    <w:lvl w:ilvl="3" w:tplc="21CCF02E">
      <w:numFmt w:val="bullet"/>
      <w:lvlText w:val="•"/>
      <w:lvlJc w:val="left"/>
      <w:pPr>
        <w:ind w:left="2363" w:hanging="221"/>
      </w:pPr>
      <w:rPr>
        <w:rFonts w:hint="default"/>
        <w:lang w:val="en-US" w:eastAsia="en-US" w:bidi="ar-SA"/>
      </w:rPr>
    </w:lvl>
    <w:lvl w:ilvl="4" w:tplc="DC589468">
      <w:numFmt w:val="bullet"/>
      <w:lvlText w:val="•"/>
      <w:lvlJc w:val="left"/>
      <w:pPr>
        <w:ind w:left="3117" w:hanging="221"/>
      </w:pPr>
      <w:rPr>
        <w:rFonts w:hint="default"/>
        <w:lang w:val="en-US" w:eastAsia="en-US" w:bidi="ar-SA"/>
      </w:rPr>
    </w:lvl>
    <w:lvl w:ilvl="5" w:tplc="FBB04C30">
      <w:numFmt w:val="bullet"/>
      <w:lvlText w:val="•"/>
      <w:lvlJc w:val="left"/>
      <w:pPr>
        <w:ind w:left="3872" w:hanging="221"/>
      </w:pPr>
      <w:rPr>
        <w:rFonts w:hint="default"/>
        <w:lang w:val="en-US" w:eastAsia="en-US" w:bidi="ar-SA"/>
      </w:rPr>
    </w:lvl>
    <w:lvl w:ilvl="6" w:tplc="551A4268">
      <w:numFmt w:val="bullet"/>
      <w:lvlText w:val="•"/>
      <w:lvlJc w:val="left"/>
      <w:pPr>
        <w:ind w:left="4626" w:hanging="221"/>
      </w:pPr>
      <w:rPr>
        <w:rFonts w:hint="default"/>
        <w:lang w:val="en-US" w:eastAsia="en-US" w:bidi="ar-SA"/>
      </w:rPr>
    </w:lvl>
    <w:lvl w:ilvl="7" w:tplc="F7C264AE">
      <w:numFmt w:val="bullet"/>
      <w:lvlText w:val="•"/>
      <w:lvlJc w:val="left"/>
      <w:pPr>
        <w:ind w:left="5380" w:hanging="221"/>
      </w:pPr>
      <w:rPr>
        <w:rFonts w:hint="default"/>
        <w:lang w:val="en-US" w:eastAsia="en-US" w:bidi="ar-SA"/>
      </w:rPr>
    </w:lvl>
    <w:lvl w:ilvl="8" w:tplc="BDDE65B4">
      <w:numFmt w:val="bullet"/>
      <w:lvlText w:val="•"/>
      <w:lvlJc w:val="left"/>
      <w:pPr>
        <w:ind w:left="6135" w:hanging="221"/>
      </w:pPr>
      <w:rPr>
        <w:rFonts w:hint="default"/>
        <w:lang w:val="en-US" w:eastAsia="en-US" w:bidi="ar-SA"/>
      </w:rPr>
    </w:lvl>
  </w:abstractNum>
  <w:abstractNum w:abstractNumId="290" w15:restartNumberingAfterBreak="0">
    <w:nsid w:val="7B1E7552"/>
    <w:multiLevelType w:val="hybridMultilevel"/>
    <w:tmpl w:val="255A5E7E"/>
    <w:lvl w:ilvl="0" w:tplc="697C3B40">
      <w:start w:val="1"/>
      <w:numFmt w:val="lowerLetter"/>
      <w:lvlText w:val="%1."/>
      <w:lvlJc w:val="left"/>
      <w:pPr>
        <w:ind w:left="465" w:hanging="360"/>
      </w:pPr>
      <w:rPr>
        <w:rFonts w:ascii="Times New Roman" w:eastAsia="Times New Roman" w:hAnsi="Times New Roman" w:cs="Times New Roman" w:hint="default"/>
        <w:spacing w:val="0"/>
        <w:w w:val="100"/>
        <w:sz w:val="22"/>
        <w:szCs w:val="22"/>
        <w:lang w:val="en-US" w:eastAsia="en-US" w:bidi="ar-SA"/>
      </w:rPr>
    </w:lvl>
    <w:lvl w:ilvl="1" w:tplc="7926169C">
      <w:numFmt w:val="bullet"/>
      <w:lvlText w:val="•"/>
      <w:lvlJc w:val="left"/>
      <w:pPr>
        <w:ind w:left="1160" w:hanging="360"/>
      </w:pPr>
      <w:rPr>
        <w:rFonts w:hint="default"/>
        <w:lang w:val="en-US" w:eastAsia="en-US" w:bidi="ar-SA"/>
      </w:rPr>
    </w:lvl>
    <w:lvl w:ilvl="2" w:tplc="CDDC10AE">
      <w:numFmt w:val="bullet"/>
      <w:lvlText w:val="•"/>
      <w:lvlJc w:val="left"/>
      <w:pPr>
        <w:ind w:left="1860" w:hanging="360"/>
      </w:pPr>
      <w:rPr>
        <w:rFonts w:hint="default"/>
        <w:lang w:val="en-US" w:eastAsia="en-US" w:bidi="ar-SA"/>
      </w:rPr>
    </w:lvl>
    <w:lvl w:ilvl="3" w:tplc="2D824788">
      <w:numFmt w:val="bullet"/>
      <w:lvlText w:val="•"/>
      <w:lvlJc w:val="left"/>
      <w:pPr>
        <w:ind w:left="2560" w:hanging="360"/>
      </w:pPr>
      <w:rPr>
        <w:rFonts w:hint="default"/>
        <w:lang w:val="en-US" w:eastAsia="en-US" w:bidi="ar-SA"/>
      </w:rPr>
    </w:lvl>
    <w:lvl w:ilvl="4" w:tplc="BBBC9714">
      <w:numFmt w:val="bullet"/>
      <w:lvlText w:val="•"/>
      <w:lvlJc w:val="left"/>
      <w:pPr>
        <w:ind w:left="3260" w:hanging="360"/>
      </w:pPr>
      <w:rPr>
        <w:rFonts w:hint="default"/>
        <w:lang w:val="en-US" w:eastAsia="en-US" w:bidi="ar-SA"/>
      </w:rPr>
    </w:lvl>
    <w:lvl w:ilvl="5" w:tplc="4FE0A348">
      <w:numFmt w:val="bullet"/>
      <w:lvlText w:val="•"/>
      <w:lvlJc w:val="left"/>
      <w:pPr>
        <w:ind w:left="3961" w:hanging="360"/>
      </w:pPr>
      <w:rPr>
        <w:rFonts w:hint="default"/>
        <w:lang w:val="en-US" w:eastAsia="en-US" w:bidi="ar-SA"/>
      </w:rPr>
    </w:lvl>
    <w:lvl w:ilvl="6" w:tplc="939E906E">
      <w:numFmt w:val="bullet"/>
      <w:lvlText w:val="•"/>
      <w:lvlJc w:val="left"/>
      <w:pPr>
        <w:ind w:left="4661" w:hanging="360"/>
      </w:pPr>
      <w:rPr>
        <w:rFonts w:hint="default"/>
        <w:lang w:val="en-US" w:eastAsia="en-US" w:bidi="ar-SA"/>
      </w:rPr>
    </w:lvl>
    <w:lvl w:ilvl="7" w:tplc="5DF88248">
      <w:numFmt w:val="bullet"/>
      <w:lvlText w:val="•"/>
      <w:lvlJc w:val="left"/>
      <w:pPr>
        <w:ind w:left="5361" w:hanging="360"/>
      </w:pPr>
      <w:rPr>
        <w:rFonts w:hint="default"/>
        <w:lang w:val="en-US" w:eastAsia="en-US" w:bidi="ar-SA"/>
      </w:rPr>
    </w:lvl>
    <w:lvl w:ilvl="8" w:tplc="6A32708E">
      <w:numFmt w:val="bullet"/>
      <w:lvlText w:val="•"/>
      <w:lvlJc w:val="left"/>
      <w:pPr>
        <w:ind w:left="6061" w:hanging="360"/>
      </w:pPr>
      <w:rPr>
        <w:rFonts w:hint="default"/>
        <w:lang w:val="en-US" w:eastAsia="en-US" w:bidi="ar-SA"/>
      </w:rPr>
    </w:lvl>
  </w:abstractNum>
  <w:abstractNum w:abstractNumId="291" w15:restartNumberingAfterBreak="0">
    <w:nsid w:val="7B2928EC"/>
    <w:multiLevelType w:val="hybridMultilevel"/>
    <w:tmpl w:val="8E46B696"/>
    <w:lvl w:ilvl="0" w:tplc="27A8C4C6">
      <w:start w:val="1"/>
      <w:numFmt w:val="decimal"/>
      <w:lvlText w:val="%1."/>
      <w:lvlJc w:val="left"/>
      <w:pPr>
        <w:ind w:left="1126" w:hanging="360"/>
      </w:pPr>
      <w:rPr>
        <w:rFonts w:hint="default"/>
        <w:b/>
        <w:sz w:val="24"/>
      </w:rPr>
    </w:lvl>
    <w:lvl w:ilvl="1" w:tplc="40090019" w:tentative="1">
      <w:start w:val="1"/>
      <w:numFmt w:val="lowerLetter"/>
      <w:lvlText w:val="%2."/>
      <w:lvlJc w:val="left"/>
      <w:pPr>
        <w:ind w:left="1846" w:hanging="360"/>
      </w:pPr>
    </w:lvl>
    <w:lvl w:ilvl="2" w:tplc="4009001B" w:tentative="1">
      <w:start w:val="1"/>
      <w:numFmt w:val="lowerRoman"/>
      <w:lvlText w:val="%3."/>
      <w:lvlJc w:val="right"/>
      <w:pPr>
        <w:ind w:left="2566" w:hanging="180"/>
      </w:pPr>
    </w:lvl>
    <w:lvl w:ilvl="3" w:tplc="4009000F" w:tentative="1">
      <w:start w:val="1"/>
      <w:numFmt w:val="decimal"/>
      <w:lvlText w:val="%4."/>
      <w:lvlJc w:val="left"/>
      <w:pPr>
        <w:ind w:left="3286" w:hanging="360"/>
      </w:pPr>
    </w:lvl>
    <w:lvl w:ilvl="4" w:tplc="40090019" w:tentative="1">
      <w:start w:val="1"/>
      <w:numFmt w:val="lowerLetter"/>
      <w:lvlText w:val="%5."/>
      <w:lvlJc w:val="left"/>
      <w:pPr>
        <w:ind w:left="4006" w:hanging="360"/>
      </w:pPr>
    </w:lvl>
    <w:lvl w:ilvl="5" w:tplc="4009001B" w:tentative="1">
      <w:start w:val="1"/>
      <w:numFmt w:val="lowerRoman"/>
      <w:lvlText w:val="%6."/>
      <w:lvlJc w:val="right"/>
      <w:pPr>
        <w:ind w:left="4726" w:hanging="180"/>
      </w:pPr>
    </w:lvl>
    <w:lvl w:ilvl="6" w:tplc="4009000F" w:tentative="1">
      <w:start w:val="1"/>
      <w:numFmt w:val="decimal"/>
      <w:lvlText w:val="%7."/>
      <w:lvlJc w:val="left"/>
      <w:pPr>
        <w:ind w:left="5446" w:hanging="360"/>
      </w:pPr>
    </w:lvl>
    <w:lvl w:ilvl="7" w:tplc="40090019" w:tentative="1">
      <w:start w:val="1"/>
      <w:numFmt w:val="lowerLetter"/>
      <w:lvlText w:val="%8."/>
      <w:lvlJc w:val="left"/>
      <w:pPr>
        <w:ind w:left="6166" w:hanging="360"/>
      </w:pPr>
    </w:lvl>
    <w:lvl w:ilvl="8" w:tplc="4009001B" w:tentative="1">
      <w:start w:val="1"/>
      <w:numFmt w:val="lowerRoman"/>
      <w:lvlText w:val="%9."/>
      <w:lvlJc w:val="right"/>
      <w:pPr>
        <w:ind w:left="6886" w:hanging="180"/>
      </w:pPr>
    </w:lvl>
  </w:abstractNum>
  <w:abstractNum w:abstractNumId="292" w15:restartNumberingAfterBreak="0">
    <w:nsid w:val="7C3E3BB3"/>
    <w:multiLevelType w:val="hybridMultilevel"/>
    <w:tmpl w:val="EBA6FC9E"/>
    <w:lvl w:ilvl="0" w:tplc="ED5EF394">
      <w:numFmt w:val="bullet"/>
      <w:lvlText w:val=""/>
      <w:lvlJc w:val="left"/>
      <w:pPr>
        <w:ind w:left="825" w:hanging="360"/>
      </w:pPr>
      <w:rPr>
        <w:rFonts w:ascii="Symbol" w:eastAsia="Symbol" w:hAnsi="Symbol" w:cs="Symbol" w:hint="default"/>
        <w:w w:val="100"/>
        <w:sz w:val="22"/>
        <w:szCs w:val="22"/>
        <w:lang w:val="en-US" w:eastAsia="en-US" w:bidi="ar-SA"/>
      </w:rPr>
    </w:lvl>
    <w:lvl w:ilvl="1" w:tplc="3CB093EA">
      <w:numFmt w:val="bullet"/>
      <w:lvlText w:val="•"/>
      <w:lvlJc w:val="left"/>
      <w:pPr>
        <w:ind w:left="1488" w:hanging="360"/>
      </w:pPr>
      <w:rPr>
        <w:rFonts w:hint="default"/>
        <w:lang w:val="en-US" w:eastAsia="en-US" w:bidi="ar-SA"/>
      </w:rPr>
    </w:lvl>
    <w:lvl w:ilvl="2" w:tplc="EA9A989A">
      <w:numFmt w:val="bullet"/>
      <w:lvlText w:val="•"/>
      <w:lvlJc w:val="left"/>
      <w:pPr>
        <w:ind w:left="2157" w:hanging="360"/>
      </w:pPr>
      <w:rPr>
        <w:rFonts w:hint="default"/>
        <w:lang w:val="en-US" w:eastAsia="en-US" w:bidi="ar-SA"/>
      </w:rPr>
    </w:lvl>
    <w:lvl w:ilvl="3" w:tplc="B2AE2C28">
      <w:numFmt w:val="bullet"/>
      <w:lvlText w:val="•"/>
      <w:lvlJc w:val="left"/>
      <w:pPr>
        <w:ind w:left="2825" w:hanging="360"/>
      </w:pPr>
      <w:rPr>
        <w:rFonts w:hint="default"/>
        <w:lang w:val="en-US" w:eastAsia="en-US" w:bidi="ar-SA"/>
      </w:rPr>
    </w:lvl>
    <w:lvl w:ilvl="4" w:tplc="6B2E5FC0">
      <w:numFmt w:val="bullet"/>
      <w:lvlText w:val="•"/>
      <w:lvlJc w:val="left"/>
      <w:pPr>
        <w:ind w:left="3494" w:hanging="360"/>
      </w:pPr>
      <w:rPr>
        <w:rFonts w:hint="default"/>
        <w:lang w:val="en-US" w:eastAsia="en-US" w:bidi="ar-SA"/>
      </w:rPr>
    </w:lvl>
    <w:lvl w:ilvl="5" w:tplc="DBBC337C">
      <w:numFmt w:val="bullet"/>
      <w:lvlText w:val="•"/>
      <w:lvlJc w:val="left"/>
      <w:pPr>
        <w:ind w:left="4162" w:hanging="360"/>
      </w:pPr>
      <w:rPr>
        <w:rFonts w:hint="default"/>
        <w:lang w:val="en-US" w:eastAsia="en-US" w:bidi="ar-SA"/>
      </w:rPr>
    </w:lvl>
    <w:lvl w:ilvl="6" w:tplc="A03A7D14">
      <w:numFmt w:val="bullet"/>
      <w:lvlText w:val="•"/>
      <w:lvlJc w:val="left"/>
      <w:pPr>
        <w:ind w:left="4831" w:hanging="360"/>
      </w:pPr>
      <w:rPr>
        <w:rFonts w:hint="default"/>
        <w:lang w:val="en-US" w:eastAsia="en-US" w:bidi="ar-SA"/>
      </w:rPr>
    </w:lvl>
    <w:lvl w:ilvl="7" w:tplc="06F40150">
      <w:numFmt w:val="bullet"/>
      <w:lvlText w:val="•"/>
      <w:lvlJc w:val="left"/>
      <w:pPr>
        <w:ind w:left="5499" w:hanging="360"/>
      </w:pPr>
      <w:rPr>
        <w:rFonts w:hint="default"/>
        <w:lang w:val="en-US" w:eastAsia="en-US" w:bidi="ar-SA"/>
      </w:rPr>
    </w:lvl>
    <w:lvl w:ilvl="8" w:tplc="9E06F926">
      <w:numFmt w:val="bullet"/>
      <w:lvlText w:val="•"/>
      <w:lvlJc w:val="left"/>
      <w:pPr>
        <w:ind w:left="6168" w:hanging="360"/>
      </w:pPr>
      <w:rPr>
        <w:rFonts w:hint="default"/>
        <w:lang w:val="en-US" w:eastAsia="en-US" w:bidi="ar-SA"/>
      </w:rPr>
    </w:lvl>
  </w:abstractNum>
  <w:abstractNum w:abstractNumId="293" w15:restartNumberingAfterBreak="0">
    <w:nsid w:val="7CD300E7"/>
    <w:multiLevelType w:val="hybridMultilevel"/>
    <w:tmpl w:val="B3380602"/>
    <w:lvl w:ilvl="0" w:tplc="D21AB3FA">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FD8682CC">
      <w:numFmt w:val="bullet"/>
      <w:lvlText w:val="•"/>
      <w:lvlJc w:val="left"/>
      <w:pPr>
        <w:ind w:left="1770" w:hanging="231"/>
      </w:pPr>
      <w:rPr>
        <w:rFonts w:hint="default"/>
        <w:lang w:val="en-US" w:eastAsia="en-US" w:bidi="ar-SA"/>
      </w:rPr>
    </w:lvl>
    <w:lvl w:ilvl="2" w:tplc="3A7ACA6A">
      <w:numFmt w:val="bullet"/>
      <w:lvlText w:val="•"/>
      <w:lvlJc w:val="left"/>
      <w:pPr>
        <w:ind w:left="2761" w:hanging="231"/>
      </w:pPr>
      <w:rPr>
        <w:rFonts w:hint="default"/>
        <w:lang w:val="en-US" w:eastAsia="en-US" w:bidi="ar-SA"/>
      </w:rPr>
    </w:lvl>
    <w:lvl w:ilvl="3" w:tplc="FC40B9E0">
      <w:numFmt w:val="bullet"/>
      <w:lvlText w:val="•"/>
      <w:lvlJc w:val="left"/>
      <w:pPr>
        <w:ind w:left="3752" w:hanging="231"/>
      </w:pPr>
      <w:rPr>
        <w:rFonts w:hint="default"/>
        <w:lang w:val="en-US" w:eastAsia="en-US" w:bidi="ar-SA"/>
      </w:rPr>
    </w:lvl>
    <w:lvl w:ilvl="4" w:tplc="4B206AA6">
      <w:numFmt w:val="bullet"/>
      <w:lvlText w:val="•"/>
      <w:lvlJc w:val="left"/>
      <w:pPr>
        <w:ind w:left="4743" w:hanging="231"/>
      </w:pPr>
      <w:rPr>
        <w:rFonts w:hint="default"/>
        <w:lang w:val="en-US" w:eastAsia="en-US" w:bidi="ar-SA"/>
      </w:rPr>
    </w:lvl>
    <w:lvl w:ilvl="5" w:tplc="C4823640">
      <w:numFmt w:val="bullet"/>
      <w:lvlText w:val="•"/>
      <w:lvlJc w:val="left"/>
      <w:pPr>
        <w:ind w:left="5734" w:hanging="231"/>
      </w:pPr>
      <w:rPr>
        <w:rFonts w:hint="default"/>
        <w:lang w:val="en-US" w:eastAsia="en-US" w:bidi="ar-SA"/>
      </w:rPr>
    </w:lvl>
    <w:lvl w:ilvl="6" w:tplc="A8A2E4D2">
      <w:numFmt w:val="bullet"/>
      <w:lvlText w:val="•"/>
      <w:lvlJc w:val="left"/>
      <w:pPr>
        <w:ind w:left="6725" w:hanging="231"/>
      </w:pPr>
      <w:rPr>
        <w:rFonts w:hint="default"/>
        <w:lang w:val="en-US" w:eastAsia="en-US" w:bidi="ar-SA"/>
      </w:rPr>
    </w:lvl>
    <w:lvl w:ilvl="7" w:tplc="0890DB26">
      <w:numFmt w:val="bullet"/>
      <w:lvlText w:val="•"/>
      <w:lvlJc w:val="left"/>
      <w:pPr>
        <w:ind w:left="7716" w:hanging="231"/>
      </w:pPr>
      <w:rPr>
        <w:rFonts w:hint="default"/>
        <w:lang w:val="en-US" w:eastAsia="en-US" w:bidi="ar-SA"/>
      </w:rPr>
    </w:lvl>
    <w:lvl w:ilvl="8" w:tplc="D33416FE">
      <w:numFmt w:val="bullet"/>
      <w:lvlText w:val="•"/>
      <w:lvlJc w:val="left"/>
      <w:pPr>
        <w:ind w:left="8707" w:hanging="231"/>
      </w:pPr>
      <w:rPr>
        <w:rFonts w:hint="default"/>
        <w:lang w:val="en-US" w:eastAsia="en-US" w:bidi="ar-SA"/>
      </w:rPr>
    </w:lvl>
  </w:abstractNum>
  <w:abstractNum w:abstractNumId="294" w15:restartNumberingAfterBreak="0">
    <w:nsid w:val="7CFD3742"/>
    <w:multiLevelType w:val="hybridMultilevel"/>
    <w:tmpl w:val="256E50A8"/>
    <w:lvl w:ilvl="0" w:tplc="9D146F20">
      <w:numFmt w:val="bullet"/>
      <w:lvlText w:val=""/>
      <w:lvlJc w:val="left"/>
      <w:pPr>
        <w:ind w:left="422" w:hanging="284"/>
      </w:pPr>
      <w:rPr>
        <w:rFonts w:ascii="Symbol" w:eastAsia="Symbol" w:hAnsi="Symbol" w:cs="Symbol" w:hint="default"/>
        <w:w w:val="100"/>
        <w:sz w:val="22"/>
        <w:szCs w:val="22"/>
        <w:lang w:val="en-US" w:eastAsia="en-US" w:bidi="ar-SA"/>
      </w:rPr>
    </w:lvl>
    <w:lvl w:ilvl="1" w:tplc="865E551C">
      <w:numFmt w:val="bullet"/>
      <w:lvlText w:val="•"/>
      <w:lvlJc w:val="left"/>
      <w:pPr>
        <w:ind w:left="1171" w:hanging="284"/>
      </w:pPr>
      <w:rPr>
        <w:rFonts w:hint="default"/>
        <w:lang w:val="en-US" w:eastAsia="en-US" w:bidi="ar-SA"/>
      </w:rPr>
    </w:lvl>
    <w:lvl w:ilvl="2" w:tplc="63B6C51C">
      <w:numFmt w:val="bullet"/>
      <w:lvlText w:val="•"/>
      <w:lvlJc w:val="left"/>
      <w:pPr>
        <w:ind w:left="1922" w:hanging="284"/>
      </w:pPr>
      <w:rPr>
        <w:rFonts w:hint="default"/>
        <w:lang w:val="en-US" w:eastAsia="en-US" w:bidi="ar-SA"/>
      </w:rPr>
    </w:lvl>
    <w:lvl w:ilvl="3" w:tplc="6C883454">
      <w:numFmt w:val="bullet"/>
      <w:lvlText w:val="•"/>
      <w:lvlJc w:val="left"/>
      <w:pPr>
        <w:ind w:left="2673" w:hanging="284"/>
      </w:pPr>
      <w:rPr>
        <w:rFonts w:hint="default"/>
        <w:lang w:val="en-US" w:eastAsia="en-US" w:bidi="ar-SA"/>
      </w:rPr>
    </w:lvl>
    <w:lvl w:ilvl="4" w:tplc="0328681A">
      <w:numFmt w:val="bullet"/>
      <w:lvlText w:val="•"/>
      <w:lvlJc w:val="left"/>
      <w:pPr>
        <w:ind w:left="3424" w:hanging="284"/>
      </w:pPr>
      <w:rPr>
        <w:rFonts w:hint="default"/>
        <w:lang w:val="en-US" w:eastAsia="en-US" w:bidi="ar-SA"/>
      </w:rPr>
    </w:lvl>
    <w:lvl w:ilvl="5" w:tplc="235E185E">
      <w:numFmt w:val="bullet"/>
      <w:lvlText w:val="•"/>
      <w:lvlJc w:val="left"/>
      <w:pPr>
        <w:ind w:left="4176" w:hanging="284"/>
      </w:pPr>
      <w:rPr>
        <w:rFonts w:hint="default"/>
        <w:lang w:val="en-US" w:eastAsia="en-US" w:bidi="ar-SA"/>
      </w:rPr>
    </w:lvl>
    <w:lvl w:ilvl="6" w:tplc="19809CA8">
      <w:numFmt w:val="bullet"/>
      <w:lvlText w:val="•"/>
      <w:lvlJc w:val="left"/>
      <w:pPr>
        <w:ind w:left="4927" w:hanging="284"/>
      </w:pPr>
      <w:rPr>
        <w:rFonts w:hint="default"/>
        <w:lang w:val="en-US" w:eastAsia="en-US" w:bidi="ar-SA"/>
      </w:rPr>
    </w:lvl>
    <w:lvl w:ilvl="7" w:tplc="4342B144">
      <w:numFmt w:val="bullet"/>
      <w:lvlText w:val="•"/>
      <w:lvlJc w:val="left"/>
      <w:pPr>
        <w:ind w:left="5678" w:hanging="284"/>
      </w:pPr>
      <w:rPr>
        <w:rFonts w:hint="default"/>
        <w:lang w:val="en-US" w:eastAsia="en-US" w:bidi="ar-SA"/>
      </w:rPr>
    </w:lvl>
    <w:lvl w:ilvl="8" w:tplc="0B52A49A">
      <w:numFmt w:val="bullet"/>
      <w:lvlText w:val="•"/>
      <w:lvlJc w:val="left"/>
      <w:pPr>
        <w:ind w:left="6429" w:hanging="284"/>
      </w:pPr>
      <w:rPr>
        <w:rFonts w:hint="default"/>
        <w:lang w:val="en-US" w:eastAsia="en-US" w:bidi="ar-SA"/>
      </w:rPr>
    </w:lvl>
  </w:abstractNum>
  <w:abstractNum w:abstractNumId="295" w15:restartNumberingAfterBreak="0">
    <w:nsid w:val="7D1977E0"/>
    <w:multiLevelType w:val="hybridMultilevel"/>
    <w:tmpl w:val="5E904616"/>
    <w:lvl w:ilvl="0" w:tplc="3CF63550">
      <w:start w:val="1"/>
      <w:numFmt w:val="decimal"/>
      <w:lvlText w:val="%1."/>
      <w:lvlJc w:val="left"/>
      <w:pPr>
        <w:ind w:left="798" w:hanging="231"/>
      </w:pPr>
      <w:rPr>
        <w:rFonts w:ascii="Times New Roman" w:eastAsia="Times New Roman" w:hAnsi="Times New Roman" w:cs="Times New Roman" w:hint="default"/>
        <w:w w:val="100"/>
        <w:sz w:val="22"/>
        <w:szCs w:val="22"/>
        <w:lang w:val="en-US" w:eastAsia="en-US" w:bidi="ar-SA"/>
      </w:rPr>
    </w:lvl>
    <w:lvl w:ilvl="1" w:tplc="ACD62B84">
      <w:numFmt w:val="bullet"/>
      <w:lvlText w:val="•"/>
      <w:lvlJc w:val="left"/>
      <w:pPr>
        <w:ind w:left="1798" w:hanging="231"/>
      </w:pPr>
      <w:rPr>
        <w:rFonts w:hint="default"/>
        <w:lang w:val="en-US" w:eastAsia="en-US" w:bidi="ar-SA"/>
      </w:rPr>
    </w:lvl>
    <w:lvl w:ilvl="2" w:tplc="D952B88E">
      <w:numFmt w:val="bullet"/>
      <w:lvlText w:val="•"/>
      <w:lvlJc w:val="left"/>
      <w:pPr>
        <w:ind w:left="2789" w:hanging="231"/>
      </w:pPr>
      <w:rPr>
        <w:rFonts w:hint="default"/>
        <w:lang w:val="en-US" w:eastAsia="en-US" w:bidi="ar-SA"/>
      </w:rPr>
    </w:lvl>
    <w:lvl w:ilvl="3" w:tplc="D5A47484">
      <w:numFmt w:val="bullet"/>
      <w:lvlText w:val="•"/>
      <w:lvlJc w:val="left"/>
      <w:pPr>
        <w:ind w:left="3780" w:hanging="231"/>
      </w:pPr>
      <w:rPr>
        <w:rFonts w:hint="default"/>
        <w:lang w:val="en-US" w:eastAsia="en-US" w:bidi="ar-SA"/>
      </w:rPr>
    </w:lvl>
    <w:lvl w:ilvl="4" w:tplc="634E0E66">
      <w:numFmt w:val="bullet"/>
      <w:lvlText w:val="•"/>
      <w:lvlJc w:val="left"/>
      <w:pPr>
        <w:ind w:left="4771" w:hanging="231"/>
      </w:pPr>
      <w:rPr>
        <w:rFonts w:hint="default"/>
        <w:lang w:val="en-US" w:eastAsia="en-US" w:bidi="ar-SA"/>
      </w:rPr>
    </w:lvl>
    <w:lvl w:ilvl="5" w:tplc="E1C03B6E">
      <w:numFmt w:val="bullet"/>
      <w:lvlText w:val="•"/>
      <w:lvlJc w:val="left"/>
      <w:pPr>
        <w:ind w:left="5762" w:hanging="231"/>
      </w:pPr>
      <w:rPr>
        <w:rFonts w:hint="default"/>
        <w:lang w:val="en-US" w:eastAsia="en-US" w:bidi="ar-SA"/>
      </w:rPr>
    </w:lvl>
    <w:lvl w:ilvl="6" w:tplc="5BEE0C8E">
      <w:numFmt w:val="bullet"/>
      <w:lvlText w:val="•"/>
      <w:lvlJc w:val="left"/>
      <w:pPr>
        <w:ind w:left="6753" w:hanging="231"/>
      </w:pPr>
      <w:rPr>
        <w:rFonts w:hint="default"/>
        <w:lang w:val="en-US" w:eastAsia="en-US" w:bidi="ar-SA"/>
      </w:rPr>
    </w:lvl>
    <w:lvl w:ilvl="7" w:tplc="E046808A">
      <w:numFmt w:val="bullet"/>
      <w:lvlText w:val="•"/>
      <w:lvlJc w:val="left"/>
      <w:pPr>
        <w:ind w:left="7744" w:hanging="231"/>
      </w:pPr>
      <w:rPr>
        <w:rFonts w:hint="default"/>
        <w:lang w:val="en-US" w:eastAsia="en-US" w:bidi="ar-SA"/>
      </w:rPr>
    </w:lvl>
    <w:lvl w:ilvl="8" w:tplc="CF5EE04C">
      <w:numFmt w:val="bullet"/>
      <w:lvlText w:val="•"/>
      <w:lvlJc w:val="left"/>
      <w:pPr>
        <w:ind w:left="8735" w:hanging="231"/>
      </w:pPr>
      <w:rPr>
        <w:rFonts w:hint="default"/>
        <w:lang w:val="en-US" w:eastAsia="en-US" w:bidi="ar-SA"/>
      </w:rPr>
    </w:lvl>
  </w:abstractNum>
  <w:abstractNum w:abstractNumId="296" w15:restartNumberingAfterBreak="0">
    <w:nsid w:val="7D94665B"/>
    <w:multiLevelType w:val="hybridMultilevel"/>
    <w:tmpl w:val="D8B41C86"/>
    <w:lvl w:ilvl="0" w:tplc="7F962A52">
      <w:numFmt w:val="bullet"/>
      <w:lvlText w:val=""/>
      <w:lvlJc w:val="left"/>
      <w:pPr>
        <w:ind w:left="830" w:hanging="360"/>
      </w:pPr>
      <w:rPr>
        <w:rFonts w:ascii="Symbol" w:eastAsia="Symbol" w:hAnsi="Symbol" w:cs="Symbol" w:hint="default"/>
        <w:w w:val="100"/>
        <w:sz w:val="22"/>
        <w:szCs w:val="22"/>
        <w:lang w:val="en-US" w:eastAsia="en-US" w:bidi="ar-SA"/>
      </w:rPr>
    </w:lvl>
    <w:lvl w:ilvl="1" w:tplc="E592A138">
      <w:numFmt w:val="bullet"/>
      <w:lvlText w:val="•"/>
      <w:lvlJc w:val="left"/>
      <w:pPr>
        <w:ind w:left="1506" w:hanging="360"/>
      </w:pPr>
      <w:rPr>
        <w:rFonts w:hint="default"/>
        <w:lang w:val="en-US" w:eastAsia="en-US" w:bidi="ar-SA"/>
      </w:rPr>
    </w:lvl>
    <w:lvl w:ilvl="2" w:tplc="5016D84A">
      <w:numFmt w:val="bullet"/>
      <w:lvlText w:val="•"/>
      <w:lvlJc w:val="left"/>
      <w:pPr>
        <w:ind w:left="2173" w:hanging="360"/>
      </w:pPr>
      <w:rPr>
        <w:rFonts w:hint="default"/>
        <w:lang w:val="en-US" w:eastAsia="en-US" w:bidi="ar-SA"/>
      </w:rPr>
    </w:lvl>
    <w:lvl w:ilvl="3" w:tplc="16E49E66">
      <w:numFmt w:val="bullet"/>
      <w:lvlText w:val="•"/>
      <w:lvlJc w:val="left"/>
      <w:pPr>
        <w:ind w:left="2840" w:hanging="360"/>
      </w:pPr>
      <w:rPr>
        <w:rFonts w:hint="default"/>
        <w:lang w:val="en-US" w:eastAsia="en-US" w:bidi="ar-SA"/>
      </w:rPr>
    </w:lvl>
    <w:lvl w:ilvl="4" w:tplc="39943D84">
      <w:numFmt w:val="bullet"/>
      <w:lvlText w:val="•"/>
      <w:lvlJc w:val="left"/>
      <w:pPr>
        <w:ind w:left="3507" w:hanging="360"/>
      </w:pPr>
      <w:rPr>
        <w:rFonts w:hint="default"/>
        <w:lang w:val="en-US" w:eastAsia="en-US" w:bidi="ar-SA"/>
      </w:rPr>
    </w:lvl>
    <w:lvl w:ilvl="5" w:tplc="783863C4">
      <w:numFmt w:val="bullet"/>
      <w:lvlText w:val="•"/>
      <w:lvlJc w:val="left"/>
      <w:pPr>
        <w:ind w:left="4174" w:hanging="360"/>
      </w:pPr>
      <w:rPr>
        <w:rFonts w:hint="default"/>
        <w:lang w:val="en-US" w:eastAsia="en-US" w:bidi="ar-SA"/>
      </w:rPr>
    </w:lvl>
    <w:lvl w:ilvl="6" w:tplc="ED30F1AE">
      <w:numFmt w:val="bullet"/>
      <w:lvlText w:val="•"/>
      <w:lvlJc w:val="left"/>
      <w:pPr>
        <w:ind w:left="4841" w:hanging="360"/>
      </w:pPr>
      <w:rPr>
        <w:rFonts w:hint="default"/>
        <w:lang w:val="en-US" w:eastAsia="en-US" w:bidi="ar-SA"/>
      </w:rPr>
    </w:lvl>
    <w:lvl w:ilvl="7" w:tplc="662283DA">
      <w:numFmt w:val="bullet"/>
      <w:lvlText w:val="•"/>
      <w:lvlJc w:val="left"/>
      <w:pPr>
        <w:ind w:left="5508" w:hanging="360"/>
      </w:pPr>
      <w:rPr>
        <w:rFonts w:hint="default"/>
        <w:lang w:val="en-US" w:eastAsia="en-US" w:bidi="ar-SA"/>
      </w:rPr>
    </w:lvl>
    <w:lvl w:ilvl="8" w:tplc="E216EBC4">
      <w:numFmt w:val="bullet"/>
      <w:lvlText w:val="•"/>
      <w:lvlJc w:val="left"/>
      <w:pPr>
        <w:ind w:left="6175" w:hanging="360"/>
      </w:pPr>
      <w:rPr>
        <w:rFonts w:hint="default"/>
        <w:lang w:val="en-US" w:eastAsia="en-US" w:bidi="ar-SA"/>
      </w:rPr>
    </w:lvl>
  </w:abstractNum>
  <w:abstractNum w:abstractNumId="297" w15:restartNumberingAfterBreak="0">
    <w:nsid w:val="7DB1551C"/>
    <w:multiLevelType w:val="hybridMultilevel"/>
    <w:tmpl w:val="ADDAEEBA"/>
    <w:lvl w:ilvl="0" w:tplc="DD26B72E">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04160584">
      <w:numFmt w:val="bullet"/>
      <w:lvlText w:val="•"/>
      <w:lvlJc w:val="left"/>
      <w:pPr>
        <w:ind w:left="1770" w:hanging="231"/>
      </w:pPr>
      <w:rPr>
        <w:rFonts w:hint="default"/>
        <w:lang w:val="en-US" w:eastAsia="en-US" w:bidi="ar-SA"/>
      </w:rPr>
    </w:lvl>
    <w:lvl w:ilvl="2" w:tplc="D61C836E">
      <w:numFmt w:val="bullet"/>
      <w:lvlText w:val="•"/>
      <w:lvlJc w:val="left"/>
      <w:pPr>
        <w:ind w:left="2761" w:hanging="231"/>
      </w:pPr>
      <w:rPr>
        <w:rFonts w:hint="default"/>
        <w:lang w:val="en-US" w:eastAsia="en-US" w:bidi="ar-SA"/>
      </w:rPr>
    </w:lvl>
    <w:lvl w:ilvl="3" w:tplc="98545B76">
      <w:numFmt w:val="bullet"/>
      <w:lvlText w:val="•"/>
      <w:lvlJc w:val="left"/>
      <w:pPr>
        <w:ind w:left="3752" w:hanging="231"/>
      </w:pPr>
      <w:rPr>
        <w:rFonts w:hint="default"/>
        <w:lang w:val="en-US" w:eastAsia="en-US" w:bidi="ar-SA"/>
      </w:rPr>
    </w:lvl>
    <w:lvl w:ilvl="4" w:tplc="50DA1676">
      <w:numFmt w:val="bullet"/>
      <w:lvlText w:val="•"/>
      <w:lvlJc w:val="left"/>
      <w:pPr>
        <w:ind w:left="4743" w:hanging="231"/>
      </w:pPr>
      <w:rPr>
        <w:rFonts w:hint="default"/>
        <w:lang w:val="en-US" w:eastAsia="en-US" w:bidi="ar-SA"/>
      </w:rPr>
    </w:lvl>
    <w:lvl w:ilvl="5" w:tplc="164006C4">
      <w:numFmt w:val="bullet"/>
      <w:lvlText w:val="•"/>
      <w:lvlJc w:val="left"/>
      <w:pPr>
        <w:ind w:left="5734" w:hanging="231"/>
      </w:pPr>
      <w:rPr>
        <w:rFonts w:hint="default"/>
        <w:lang w:val="en-US" w:eastAsia="en-US" w:bidi="ar-SA"/>
      </w:rPr>
    </w:lvl>
    <w:lvl w:ilvl="6" w:tplc="03FAF112">
      <w:numFmt w:val="bullet"/>
      <w:lvlText w:val="•"/>
      <w:lvlJc w:val="left"/>
      <w:pPr>
        <w:ind w:left="6725" w:hanging="231"/>
      </w:pPr>
      <w:rPr>
        <w:rFonts w:hint="default"/>
        <w:lang w:val="en-US" w:eastAsia="en-US" w:bidi="ar-SA"/>
      </w:rPr>
    </w:lvl>
    <w:lvl w:ilvl="7" w:tplc="ED2688E2">
      <w:numFmt w:val="bullet"/>
      <w:lvlText w:val="•"/>
      <w:lvlJc w:val="left"/>
      <w:pPr>
        <w:ind w:left="7716" w:hanging="231"/>
      </w:pPr>
      <w:rPr>
        <w:rFonts w:hint="default"/>
        <w:lang w:val="en-US" w:eastAsia="en-US" w:bidi="ar-SA"/>
      </w:rPr>
    </w:lvl>
    <w:lvl w:ilvl="8" w:tplc="A9BAE558">
      <w:numFmt w:val="bullet"/>
      <w:lvlText w:val="•"/>
      <w:lvlJc w:val="left"/>
      <w:pPr>
        <w:ind w:left="8707" w:hanging="231"/>
      </w:pPr>
      <w:rPr>
        <w:rFonts w:hint="default"/>
        <w:lang w:val="en-US" w:eastAsia="en-US" w:bidi="ar-SA"/>
      </w:rPr>
    </w:lvl>
  </w:abstractNum>
  <w:abstractNum w:abstractNumId="298" w15:restartNumberingAfterBreak="0">
    <w:nsid w:val="7E531B9F"/>
    <w:multiLevelType w:val="hybridMultilevel"/>
    <w:tmpl w:val="D6668A90"/>
    <w:lvl w:ilvl="0" w:tplc="3B940FEE">
      <w:start w:val="1"/>
      <w:numFmt w:val="decimal"/>
      <w:lvlText w:val="%1."/>
      <w:lvlJc w:val="left"/>
      <w:pPr>
        <w:ind w:left="545" w:hanging="240"/>
      </w:pPr>
      <w:rPr>
        <w:rFonts w:ascii="Times New Roman" w:eastAsia="Times New Roman" w:hAnsi="Times New Roman" w:cs="Times New Roman" w:hint="default"/>
        <w:w w:val="100"/>
        <w:sz w:val="22"/>
        <w:szCs w:val="22"/>
        <w:lang w:val="en-US" w:eastAsia="en-US" w:bidi="ar-SA"/>
      </w:rPr>
    </w:lvl>
    <w:lvl w:ilvl="1" w:tplc="8B769212">
      <w:start w:val="1"/>
      <w:numFmt w:val="decimal"/>
      <w:lvlText w:val="%2."/>
      <w:lvlJc w:val="left"/>
      <w:pPr>
        <w:ind w:left="991" w:hanging="269"/>
        <w:jc w:val="right"/>
      </w:pPr>
      <w:rPr>
        <w:rFonts w:ascii="Times New Roman" w:eastAsia="Times New Roman" w:hAnsi="Times New Roman" w:cs="Times New Roman" w:hint="default"/>
        <w:w w:val="100"/>
        <w:sz w:val="22"/>
        <w:szCs w:val="22"/>
        <w:lang w:val="en-US" w:eastAsia="en-US" w:bidi="ar-SA"/>
      </w:rPr>
    </w:lvl>
    <w:lvl w:ilvl="2" w:tplc="3242673E">
      <w:numFmt w:val="bullet"/>
      <w:lvlText w:val="•"/>
      <w:lvlJc w:val="left"/>
      <w:pPr>
        <w:ind w:left="2076" w:hanging="269"/>
      </w:pPr>
      <w:rPr>
        <w:rFonts w:hint="default"/>
        <w:lang w:val="en-US" w:eastAsia="en-US" w:bidi="ar-SA"/>
      </w:rPr>
    </w:lvl>
    <w:lvl w:ilvl="3" w:tplc="1534A97A">
      <w:numFmt w:val="bullet"/>
      <w:lvlText w:val="•"/>
      <w:lvlJc w:val="left"/>
      <w:pPr>
        <w:ind w:left="3153" w:hanging="269"/>
      </w:pPr>
      <w:rPr>
        <w:rFonts w:hint="default"/>
        <w:lang w:val="en-US" w:eastAsia="en-US" w:bidi="ar-SA"/>
      </w:rPr>
    </w:lvl>
    <w:lvl w:ilvl="4" w:tplc="2C1A3258">
      <w:numFmt w:val="bullet"/>
      <w:lvlText w:val="•"/>
      <w:lvlJc w:val="left"/>
      <w:pPr>
        <w:ind w:left="4229" w:hanging="269"/>
      </w:pPr>
      <w:rPr>
        <w:rFonts w:hint="default"/>
        <w:lang w:val="en-US" w:eastAsia="en-US" w:bidi="ar-SA"/>
      </w:rPr>
    </w:lvl>
    <w:lvl w:ilvl="5" w:tplc="E294DB4A">
      <w:numFmt w:val="bullet"/>
      <w:lvlText w:val="•"/>
      <w:lvlJc w:val="left"/>
      <w:pPr>
        <w:ind w:left="5306" w:hanging="269"/>
      </w:pPr>
      <w:rPr>
        <w:rFonts w:hint="default"/>
        <w:lang w:val="en-US" w:eastAsia="en-US" w:bidi="ar-SA"/>
      </w:rPr>
    </w:lvl>
    <w:lvl w:ilvl="6" w:tplc="2A987A32">
      <w:numFmt w:val="bullet"/>
      <w:lvlText w:val="•"/>
      <w:lvlJc w:val="left"/>
      <w:pPr>
        <w:ind w:left="6382" w:hanging="269"/>
      </w:pPr>
      <w:rPr>
        <w:rFonts w:hint="default"/>
        <w:lang w:val="en-US" w:eastAsia="en-US" w:bidi="ar-SA"/>
      </w:rPr>
    </w:lvl>
    <w:lvl w:ilvl="7" w:tplc="457649A0">
      <w:numFmt w:val="bullet"/>
      <w:lvlText w:val="•"/>
      <w:lvlJc w:val="left"/>
      <w:pPr>
        <w:ind w:left="7459" w:hanging="269"/>
      </w:pPr>
      <w:rPr>
        <w:rFonts w:hint="default"/>
        <w:lang w:val="en-US" w:eastAsia="en-US" w:bidi="ar-SA"/>
      </w:rPr>
    </w:lvl>
    <w:lvl w:ilvl="8" w:tplc="F10CE0B8">
      <w:numFmt w:val="bullet"/>
      <w:lvlText w:val="•"/>
      <w:lvlJc w:val="left"/>
      <w:pPr>
        <w:ind w:left="8535" w:hanging="269"/>
      </w:pPr>
      <w:rPr>
        <w:rFonts w:hint="default"/>
        <w:lang w:val="en-US" w:eastAsia="en-US" w:bidi="ar-SA"/>
      </w:rPr>
    </w:lvl>
  </w:abstractNum>
  <w:abstractNum w:abstractNumId="299" w15:restartNumberingAfterBreak="0">
    <w:nsid w:val="7E832F8B"/>
    <w:multiLevelType w:val="hybridMultilevel"/>
    <w:tmpl w:val="2EB2BE14"/>
    <w:lvl w:ilvl="0" w:tplc="7C72C476">
      <w:start w:val="1"/>
      <w:numFmt w:val="decimal"/>
      <w:lvlText w:val="%1."/>
      <w:lvlJc w:val="left"/>
      <w:pPr>
        <w:ind w:left="814" w:hanging="269"/>
      </w:pPr>
      <w:rPr>
        <w:rFonts w:ascii="Times New Roman" w:eastAsia="Times New Roman" w:hAnsi="Times New Roman" w:cs="Times New Roman" w:hint="default"/>
        <w:w w:val="100"/>
        <w:sz w:val="22"/>
        <w:szCs w:val="22"/>
        <w:lang w:val="en-US" w:eastAsia="en-US" w:bidi="ar-SA"/>
      </w:rPr>
    </w:lvl>
    <w:lvl w:ilvl="1" w:tplc="8226513E">
      <w:numFmt w:val="bullet"/>
      <w:lvlText w:val="•"/>
      <w:lvlJc w:val="left"/>
      <w:pPr>
        <w:ind w:left="1806" w:hanging="269"/>
      </w:pPr>
      <w:rPr>
        <w:rFonts w:hint="default"/>
        <w:lang w:val="en-US" w:eastAsia="en-US" w:bidi="ar-SA"/>
      </w:rPr>
    </w:lvl>
    <w:lvl w:ilvl="2" w:tplc="38461EF0">
      <w:numFmt w:val="bullet"/>
      <w:lvlText w:val="•"/>
      <w:lvlJc w:val="left"/>
      <w:pPr>
        <w:ind w:left="2793" w:hanging="269"/>
      </w:pPr>
      <w:rPr>
        <w:rFonts w:hint="default"/>
        <w:lang w:val="en-US" w:eastAsia="en-US" w:bidi="ar-SA"/>
      </w:rPr>
    </w:lvl>
    <w:lvl w:ilvl="3" w:tplc="3CCAA226">
      <w:numFmt w:val="bullet"/>
      <w:lvlText w:val="•"/>
      <w:lvlJc w:val="left"/>
      <w:pPr>
        <w:ind w:left="3780" w:hanging="269"/>
      </w:pPr>
      <w:rPr>
        <w:rFonts w:hint="default"/>
        <w:lang w:val="en-US" w:eastAsia="en-US" w:bidi="ar-SA"/>
      </w:rPr>
    </w:lvl>
    <w:lvl w:ilvl="4" w:tplc="153CE34A">
      <w:numFmt w:val="bullet"/>
      <w:lvlText w:val="•"/>
      <w:lvlJc w:val="left"/>
      <w:pPr>
        <w:ind w:left="4767" w:hanging="269"/>
      </w:pPr>
      <w:rPr>
        <w:rFonts w:hint="default"/>
        <w:lang w:val="en-US" w:eastAsia="en-US" w:bidi="ar-SA"/>
      </w:rPr>
    </w:lvl>
    <w:lvl w:ilvl="5" w:tplc="3CA87B12">
      <w:numFmt w:val="bullet"/>
      <w:lvlText w:val="•"/>
      <w:lvlJc w:val="left"/>
      <w:pPr>
        <w:ind w:left="5754" w:hanging="269"/>
      </w:pPr>
      <w:rPr>
        <w:rFonts w:hint="default"/>
        <w:lang w:val="en-US" w:eastAsia="en-US" w:bidi="ar-SA"/>
      </w:rPr>
    </w:lvl>
    <w:lvl w:ilvl="6" w:tplc="CBE4A72C">
      <w:numFmt w:val="bullet"/>
      <w:lvlText w:val="•"/>
      <w:lvlJc w:val="left"/>
      <w:pPr>
        <w:ind w:left="6741" w:hanging="269"/>
      </w:pPr>
      <w:rPr>
        <w:rFonts w:hint="default"/>
        <w:lang w:val="en-US" w:eastAsia="en-US" w:bidi="ar-SA"/>
      </w:rPr>
    </w:lvl>
    <w:lvl w:ilvl="7" w:tplc="B1C2FFAC">
      <w:numFmt w:val="bullet"/>
      <w:lvlText w:val="•"/>
      <w:lvlJc w:val="left"/>
      <w:pPr>
        <w:ind w:left="7728" w:hanging="269"/>
      </w:pPr>
      <w:rPr>
        <w:rFonts w:hint="default"/>
        <w:lang w:val="en-US" w:eastAsia="en-US" w:bidi="ar-SA"/>
      </w:rPr>
    </w:lvl>
    <w:lvl w:ilvl="8" w:tplc="FE06F98E">
      <w:numFmt w:val="bullet"/>
      <w:lvlText w:val="•"/>
      <w:lvlJc w:val="left"/>
      <w:pPr>
        <w:ind w:left="8715" w:hanging="269"/>
      </w:pPr>
      <w:rPr>
        <w:rFonts w:hint="default"/>
        <w:lang w:val="en-US" w:eastAsia="en-US" w:bidi="ar-SA"/>
      </w:rPr>
    </w:lvl>
  </w:abstractNum>
  <w:abstractNum w:abstractNumId="300" w15:restartNumberingAfterBreak="0">
    <w:nsid w:val="7EAE2B74"/>
    <w:multiLevelType w:val="hybridMultilevel"/>
    <w:tmpl w:val="720EF106"/>
    <w:lvl w:ilvl="0" w:tplc="20E8B5DE">
      <w:start w:val="1"/>
      <w:numFmt w:val="decimal"/>
      <w:lvlText w:val="%1."/>
      <w:lvlJc w:val="left"/>
      <w:pPr>
        <w:ind w:left="814" w:hanging="360"/>
      </w:pPr>
      <w:rPr>
        <w:rFonts w:ascii="Times New Roman" w:eastAsia="Times New Roman" w:hAnsi="Times New Roman" w:cs="Times New Roman" w:hint="default"/>
        <w:w w:val="100"/>
        <w:sz w:val="22"/>
        <w:szCs w:val="22"/>
        <w:lang w:val="en-US" w:eastAsia="en-US" w:bidi="ar-SA"/>
      </w:rPr>
    </w:lvl>
    <w:lvl w:ilvl="1" w:tplc="79786D7E">
      <w:start w:val="1"/>
      <w:numFmt w:val="decimal"/>
      <w:lvlText w:val="%2."/>
      <w:lvlJc w:val="left"/>
      <w:pPr>
        <w:ind w:left="545" w:hanging="236"/>
      </w:pPr>
      <w:rPr>
        <w:rFonts w:ascii="Times New Roman" w:eastAsia="Times New Roman" w:hAnsi="Times New Roman" w:cs="Times New Roman" w:hint="default"/>
        <w:w w:val="100"/>
        <w:sz w:val="22"/>
        <w:szCs w:val="22"/>
        <w:lang w:val="en-US" w:eastAsia="en-US" w:bidi="ar-SA"/>
      </w:rPr>
    </w:lvl>
    <w:lvl w:ilvl="2" w:tplc="0010B7AC">
      <w:numFmt w:val="bullet"/>
      <w:lvlText w:val="•"/>
      <w:lvlJc w:val="left"/>
      <w:pPr>
        <w:ind w:left="1140" w:hanging="236"/>
      </w:pPr>
      <w:rPr>
        <w:rFonts w:hint="default"/>
        <w:lang w:val="en-US" w:eastAsia="en-US" w:bidi="ar-SA"/>
      </w:rPr>
    </w:lvl>
    <w:lvl w:ilvl="3" w:tplc="E4E47D3E">
      <w:numFmt w:val="bullet"/>
      <w:lvlText w:val="•"/>
      <w:lvlJc w:val="left"/>
      <w:pPr>
        <w:ind w:left="2333" w:hanging="236"/>
      </w:pPr>
      <w:rPr>
        <w:rFonts w:hint="default"/>
        <w:lang w:val="en-US" w:eastAsia="en-US" w:bidi="ar-SA"/>
      </w:rPr>
    </w:lvl>
    <w:lvl w:ilvl="4" w:tplc="110E88BA">
      <w:numFmt w:val="bullet"/>
      <w:lvlText w:val="•"/>
      <w:lvlJc w:val="left"/>
      <w:pPr>
        <w:ind w:left="3527" w:hanging="236"/>
      </w:pPr>
      <w:rPr>
        <w:rFonts w:hint="default"/>
        <w:lang w:val="en-US" w:eastAsia="en-US" w:bidi="ar-SA"/>
      </w:rPr>
    </w:lvl>
    <w:lvl w:ilvl="5" w:tplc="C908C018">
      <w:numFmt w:val="bullet"/>
      <w:lvlText w:val="•"/>
      <w:lvlJc w:val="left"/>
      <w:pPr>
        <w:ind w:left="4720" w:hanging="236"/>
      </w:pPr>
      <w:rPr>
        <w:rFonts w:hint="default"/>
        <w:lang w:val="en-US" w:eastAsia="en-US" w:bidi="ar-SA"/>
      </w:rPr>
    </w:lvl>
    <w:lvl w:ilvl="6" w:tplc="F3BACAC2">
      <w:numFmt w:val="bullet"/>
      <w:lvlText w:val="•"/>
      <w:lvlJc w:val="left"/>
      <w:pPr>
        <w:ind w:left="5914" w:hanging="236"/>
      </w:pPr>
      <w:rPr>
        <w:rFonts w:hint="default"/>
        <w:lang w:val="en-US" w:eastAsia="en-US" w:bidi="ar-SA"/>
      </w:rPr>
    </w:lvl>
    <w:lvl w:ilvl="7" w:tplc="18586C36">
      <w:numFmt w:val="bullet"/>
      <w:lvlText w:val="•"/>
      <w:lvlJc w:val="left"/>
      <w:pPr>
        <w:ind w:left="7108" w:hanging="236"/>
      </w:pPr>
      <w:rPr>
        <w:rFonts w:hint="default"/>
        <w:lang w:val="en-US" w:eastAsia="en-US" w:bidi="ar-SA"/>
      </w:rPr>
    </w:lvl>
    <w:lvl w:ilvl="8" w:tplc="B958D578">
      <w:numFmt w:val="bullet"/>
      <w:lvlText w:val="•"/>
      <w:lvlJc w:val="left"/>
      <w:pPr>
        <w:ind w:left="8301" w:hanging="236"/>
      </w:pPr>
      <w:rPr>
        <w:rFonts w:hint="default"/>
        <w:lang w:val="en-US" w:eastAsia="en-US" w:bidi="ar-SA"/>
      </w:rPr>
    </w:lvl>
  </w:abstractNum>
  <w:abstractNum w:abstractNumId="301" w15:restartNumberingAfterBreak="0">
    <w:nsid w:val="7EE32E4B"/>
    <w:multiLevelType w:val="hybridMultilevel"/>
    <w:tmpl w:val="48BA922C"/>
    <w:lvl w:ilvl="0" w:tplc="501838CC">
      <w:numFmt w:val="bullet"/>
      <w:lvlText w:val=""/>
      <w:lvlJc w:val="left"/>
      <w:pPr>
        <w:ind w:left="465" w:hanging="360"/>
      </w:pPr>
      <w:rPr>
        <w:rFonts w:ascii="Symbol" w:eastAsia="Symbol" w:hAnsi="Symbol" w:cs="Symbol" w:hint="default"/>
        <w:w w:val="100"/>
        <w:sz w:val="22"/>
        <w:szCs w:val="22"/>
        <w:lang w:val="en-US" w:eastAsia="en-US" w:bidi="ar-SA"/>
      </w:rPr>
    </w:lvl>
    <w:lvl w:ilvl="1" w:tplc="391EC168">
      <w:numFmt w:val="bullet"/>
      <w:lvlText w:val="•"/>
      <w:lvlJc w:val="left"/>
      <w:pPr>
        <w:ind w:left="1177" w:hanging="360"/>
      </w:pPr>
      <w:rPr>
        <w:rFonts w:hint="default"/>
        <w:lang w:val="en-US" w:eastAsia="en-US" w:bidi="ar-SA"/>
      </w:rPr>
    </w:lvl>
    <w:lvl w:ilvl="2" w:tplc="6944AB94">
      <w:numFmt w:val="bullet"/>
      <w:lvlText w:val="•"/>
      <w:lvlJc w:val="left"/>
      <w:pPr>
        <w:ind w:left="1895" w:hanging="360"/>
      </w:pPr>
      <w:rPr>
        <w:rFonts w:hint="default"/>
        <w:lang w:val="en-US" w:eastAsia="en-US" w:bidi="ar-SA"/>
      </w:rPr>
    </w:lvl>
    <w:lvl w:ilvl="3" w:tplc="C56092FA">
      <w:numFmt w:val="bullet"/>
      <w:lvlText w:val="•"/>
      <w:lvlJc w:val="left"/>
      <w:pPr>
        <w:ind w:left="2613" w:hanging="360"/>
      </w:pPr>
      <w:rPr>
        <w:rFonts w:hint="default"/>
        <w:lang w:val="en-US" w:eastAsia="en-US" w:bidi="ar-SA"/>
      </w:rPr>
    </w:lvl>
    <w:lvl w:ilvl="4" w:tplc="F8544F34">
      <w:numFmt w:val="bullet"/>
      <w:lvlText w:val="•"/>
      <w:lvlJc w:val="left"/>
      <w:pPr>
        <w:ind w:left="3331" w:hanging="360"/>
      </w:pPr>
      <w:rPr>
        <w:rFonts w:hint="default"/>
        <w:lang w:val="en-US" w:eastAsia="en-US" w:bidi="ar-SA"/>
      </w:rPr>
    </w:lvl>
    <w:lvl w:ilvl="5" w:tplc="FB825CFC">
      <w:numFmt w:val="bullet"/>
      <w:lvlText w:val="•"/>
      <w:lvlJc w:val="left"/>
      <w:pPr>
        <w:ind w:left="4049" w:hanging="360"/>
      </w:pPr>
      <w:rPr>
        <w:rFonts w:hint="default"/>
        <w:lang w:val="en-US" w:eastAsia="en-US" w:bidi="ar-SA"/>
      </w:rPr>
    </w:lvl>
    <w:lvl w:ilvl="6" w:tplc="8FA647B8">
      <w:numFmt w:val="bullet"/>
      <w:lvlText w:val="•"/>
      <w:lvlJc w:val="left"/>
      <w:pPr>
        <w:ind w:left="4767" w:hanging="360"/>
      </w:pPr>
      <w:rPr>
        <w:rFonts w:hint="default"/>
        <w:lang w:val="en-US" w:eastAsia="en-US" w:bidi="ar-SA"/>
      </w:rPr>
    </w:lvl>
    <w:lvl w:ilvl="7" w:tplc="F49EFC72">
      <w:numFmt w:val="bullet"/>
      <w:lvlText w:val="•"/>
      <w:lvlJc w:val="left"/>
      <w:pPr>
        <w:ind w:left="5485" w:hanging="360"/>
      </w:pPr>
      <w:rPr>
        <w:rFonts w:hint="default"/>
        <w:lang w:val="en-US" w:eastAsia="en-US" w:bidi="ar-SA"/>
      </w:rPr>
    </w:lvl>
    <w:lvl w:ilvl="8" w:tplc="38A43EC2">
      <w:numFmt w:val="bullet"/>
      <w:lvlText w:val="•"/>
      <w:lvlJc w:val="left"/>
      <w:pPr>
        <w:ind w:left="6203" w:hanging="360"/>
      </w:pPr>
      <w:rPr>
        <w:rFonts w:hint="default"/>
        <w:lang w:val="en-US" w:eastAsia="en-US" w:bidi="ar-SA"/>
      </w:rPr>
    </w:lvl>
  </w:abstractNum>
  <w:abstractNum w:abstractNumId="302" w15:restartNumberingAfterBreak="0">
    <w:nsid w:val="7F5C32CC"/>
    <w:multiLevelType w:val="hybridMultilevel"/>
    <w:tmpl w:val="14926876"/>
    <w:lvl w:ilvl="0" w:tplc="D248C330">
      <w:start w:val="1"/>
      <w:numFmt w:val="decimal"/>
      <w:lvlText w:val="%1."/>
      <w:lvlJc w:val="left"/>
      <w:pPr>
        <w:ind w:left="770" w:hanging="231"/>
      </w:pPr>
      <w:rPr>
        <w:rFonts w:ascii="Times New Roman" w:eastAsia="Times New Roman" w:hAnsi="Times New Roman" w:cs="Times New Roman" w:hint="default"/>
        <w:w w:val="100"/>
        <w:sz w:val="22"/>
        <w:szCs w:val="22"/>
        <w:lang w:val="en-US" w:eastAsia="en-US" w:bidi="ar-SA"/>
      </w:rPr>
    </w:lvl>
    <w:lvl w:ilvl="1" w:tplc="A1689BE8">
      <w:numFmt w:val="bullet"/>
      <w:lvlText w:val="•"/>
      <w:lvlJc w:val="left"/>
      <w:pPr>
        <w:ind w:left="1770" w:hanging="231"/>
      </w:pPr>
      <w:rPr>
        <w:rFonts w:hint="default"/>
        <w:lang w:val="en-US" w:eastAsia="en-US" w:bidi="ar-SA"/>
      </w:rPr>
    </w:lvl>
    <w:lvl w:ilvl="2" w:tplc="84CACF50">
      <w:numFmt w:val="bullet"/>
      <w:lvlText w:val="•"/>
      <w:lvlJc w:val="left"/>
      <w:pPr>
        <w:ind w:left="2761" w:hanging="231"/>
      </w:pPr>
      <w:rPr>
        <w:rFonts w:hint="default"/>
        <w:lang w:val="en-US" w:eastAsia="en-US" w:bidi="ar-SA"/>
      </w:rPr>
    </w:lvl>
    <w:lvl w:ilvl="3" w:tplc="C5305BA0">
      <w:numFmt w:val="bullet"/>
      <w:lvlText w:val="•"/>
      <w:lvlJc w:val="left"/>
      <w:pPr>
        <w:ind w:left="3752" w:hanging="231"/>
      </w:pPr>
      <w:rPr>
        <w:rFonts w:hint="default"/>
        <w:lang w:val="en-US" w:eastAsia="en-US" w:bidi="ar-SA"/>
      </w:rPr>
    </w:lvl>
    <w:lvl w:ilvl="4" w:tplc="93D28B3E">
      <w:numFmt w:val="bullet"/>
      <w:lvlText w:val="•"/>
      <w:lvlJc w:val="left"/>
      <w:pPr>
        <w:ind w:left="4743" w:hanging="231"/>
      </w:pPr>
      <w:rPr>
        <w:rFonts w:hint="default"/>
        <w:lang w:val="en-US" w:eastAsia="en-US" w:bidi="ar-SA"/>
      </w:rPr>
    </w:lvl>
    <w:lvl w:ilvl="5" w:tplc="304C1D2A">
      <w:numFmt w:val="bullet"/>
      <w:lvlText w:val="•"/>
      <w:lvlJc w:val="left"/>
      <w:pPr>
        <w:ind w:left="5734" w:hanging="231"/>
      </w:pPr>
      <w:rPr>
        <w:rFonts w:hint="default"/>
        <w:lang w:val="en-US" w:eastAsia="en-US" w:bidi="ar-SA"/>
      </w:rPr>
    </w:lvl>
    <w:lvl w:ilvl="6" w:tplc="41EEB7D0">
      <w:numFmt w:val="bullet"/>
      <w:lvlText w:val="•"/>
      <w:lvlJc w:val="left"/>
      <w:pPr>
        <w:ind w:left="6725" w:hanging="231"/>
      </w:pPr>
      <w:rPr>
        <w:rFonts w:hint="default"/>
        <w:lang w:val="en-US" w:eastAsia="en-US" w:bidi="ar-SA"/>
      </w:rPr>
    </w:lvl>
    <w:lvl w:ilvl="7" w:tplc="5366E332">
      <w:numFmt w:val="bullet"/>
      <w:lvlText w:val="•"/>
      <w:lvlJc w:val="left"/>
      <w:pPr>
        <w:ind w:left="7716" w:hanging="231"/>
      </w:pPr>
      <w:rPr>
        <w:rFonts w:hint="default"/>
        <w:lang w:val="en-US" w:eastAsia="en-US" w:bidi="ar-SA"/>
      </w:rPr>
    </w:lvl>
    <w:lvl w:ilvl="8" w:tplc="A328D262">
      <w:numFmt w:val="bullet"/>
      <w:lvlText w:val="•"/>
      <w:lvlJc w:val="left"/>
      <w:pPr>
        <w:ind w:left="8707" w:hanging="231"/>
      </w:pPr>
      <w:rPr>
        <w:rFonts w:hint="default"/>
        <w:lang w:val="en-US" w:eastAsia="en-US" w:bidi="ar-SA"/>
      </w:rPr>
    </w:lvl>
  </w:abstractNum>
  <w:abstractNum w:abstractNumId="303" w15:restartNumberingAfterBreak="0">
    <w:nsid w:val="7F7757F1"/>
    <w:multiLevelType w:val="hybridMultilevel"/>
    <w:tmpl w:val="F6EC64EA"/>
    <w:lvl w:ilvl="0" w:tplc="E55A62EE">
      <w:numFmt w:val="bullet"/>
      <w:lvlText w:val=""/>
      <w:lvlJc w:val="left"/>
      <w:pPr>
        <w:ind w:left="465" w:hanging="360"/>
      </w:pPr>
      <w:rPr>
        <w:rFonts w:ascii="Symbol" w:eastAsia="Symbol" w:hAnsi="Symbol" w:cs="Symbol" w:hint="default"/>
        <w:w w:val="100"/>
        <w:sz w:val="22"/>
        <w:szCs w:val="22"/>
        <w:lang w:val="en-US" w:eastAsia="en-US" w:bidi="ar-SA"/>
      </w:rPr>
    </w:lvl>
    <w:lvl w:ilvl="1" w:tplc="D06EC352">
      <w:numFmt w:val="bullet"/>
      <w:lvlText w:val="•"/>
      <w:lvlJc w:val="left"/>
      <w:pPr>
        <w:ind w:left="1177" w:hanging="360"/>
      </w:pPr>
      <w:rPr>
        <w:rFonts w:hint="default"/>
        <w:lang w:val="en-US" w:eastAsia="en-US" w:bidi="ar-SA"/>
      </w:rPr>
    </w:lvl>
    <w:lvl w:ilvl="2" w:tplc="B9E402BC">
      <w:numFmt w:val="bullet"/>
      <w:lvlText w:val="•"/>
      <w:lvlJc w:val="left"/>
      <w:pPr>
        <w:ind w:left="1895" w:hanging="360"/>
      </w:pPr>
      <w:rPr>
        <w:rFonts w:hint="default"/>
        <w:lang w:val="en-US" w:eastAsia="en-US" w:bidi="ar-SA"/>
      </w:rPr>
    </w:lvl>
    <w:lvl w:ilvl="3" w:tplc="2444BDDA">
      <w:numFmt w:val="bullet"/>
      <w:lvlText w:val="•"/>
      <w:lvlJc w:val="left"/>
      <w:pPr>
        <w:ind w:left="2613" w:hanging="360"/>
      </w:pPr>
      <w:rPr>
        <w:rFonts w:hint="default"/>
        <w:lang w:val="en-US" w:eastAsia="en-US" w:bidi="ar-SA"/>
      </w:rPr>
    </w:lvl>
    <w:lvl w:ilvl="4" w:tplc="FF74BA3C">
      <w:numFmt w:val="bullet"/>
      <w:lvlText w:val="•"/>
      <w:lvlJc w:val="left"/>
      <w:pPr>
        <w:ind w:left="3331" w:hanging="360"/>
      </w:pPr>
      <w:rPr>
        <w:rFonts w:hint="default"/>
        <w:lang w:val="en-US" w:eastAsia="en-US" w:bidi="ar-SA"/>
      </w:rPr>
    </w:lvl>
    <w:lvl w:ilvl="5" w:tplc="29169D00">
      <w:numFmt w:val="bullet"/>
      <w:lvlText w:val="•"/>
      <w:lvlJc w:val="left"/>
      <w:pPr>
        <w:ind w:left="4049" w:hanging="360"/>
      </w:pPr>
      <w:rPr>
        <w:rFonts w:hint="default"/>
        <w:lang w:val="en-US" w:eastAsia="en-US" w:bidi="ar-SA"/>
      </w:rPr>
    </w:lvl>
    <w:lvl w:ilvl="6" w:tplc="72024ACC">
      <w:numFmt w:val="bullet"/>
      <w:lvlText w:val="•"/>
      <w:lvlJc w:val="left"/>
      <w:pPr>
        <w:ind w:left="4767" w:hanging="360"/>
      </w:pPr>
      <w:rPr>
        <w:rFonts w:hint="default"/>
        <w:lang w:val="en-US" w:eastAsia="en-US" w:bidi="ar-SA"/>
      </w:rPr>
    </w:lvl>
    <w:lvl w:ilvl="7" w:tplc="037858AC">
      <w:numFmt w:val="bullet"/>
      <w:lvlText w:val="•"/>
      <w:lvlJc w:val="left"/>
      <w:pPr>
        <w:ind w:left="5485" w:hanging="360"/>
      </w:pPr>
      <w:rPr>
        <w:rFonts w:hint="default"/>
        <w:lang w:val="en-US" w:eastAsia="en-US" w:bidi="ar-SA"/>
      </w:rPr>
    </w:lvl>
    <w:lvl w:ilvl="8" w:tplc="2EA82DEE">
      <w:numFmt w:val="bullet"/>
      <w:lvlText w:val="•"/>
      <w:lvlJc w:val="left"/>
      <w:pPr>
        <w:ind w:left="6203" w:hanging="360"/>
      </w:pPr>
      <w:rPr>
        <w:rFonts w:hint="default"/>
        <w:lang w:val="en-US" w:eastAsia="en-US" w:bidi="ar-SA"/>
      </w:rPr>
    </w:lvl>
  </w:abstractNum>
  <w:num w:numId="1" w16cid:durableId="223835110">
    <w:abstractNumId w:val="130"/>
  </w:num>
  <w:num w:numId="2" w16cid:durableId="46416250">
    <w:abstractNumId w:val="199"/>
  </w:num>
  <w:num w:numId="3" w16cid:durableId="1456757356">
    <w:abstractNumId w:val="249"/>
  </w:num>
  <w:num w:numId="4" w16cid:durableId="92825664">
    <w:abstractNumId w:val="133"/>
  </w:num>
  <w:num w:numId="5" w16cid:durableId="592125473">
    <w:abstractNumId w:val="257"/>
  </w:num>
  <w:num w:numId="6" w16cid:durableId="1512144208">
    <w:abstractNumId w:val="158"/>
  </w:num>
  <w:num w:numId="7" w16cid:durableId="1252544273">
    <w:abstractNumId w:val="136"/>
  </w:num>
  <w:num w:numId="8" w16cid:durableId="997733125">
    <w:abstractNumId w:val="87"/>
  </w:num>
  <w:num w:numId="9" w16cid:durableId="411507753">
    <w:abstractNumId w:val="63"/>
  </w:num>
  <w:num w:numId="10" w16cid:durableId="1177966424">
    <w:abstractNumId w:val="246"/>
  </w:num>
  <w:num w:numId="11" w16cid:durableId="2013290421">
    <w:abstractNumId w:val="39"/>
  </w:num>
  <w:num w:numId="12" w16cid:durableId="387917053">
    <w:abstractNumId w:val="141"/>
  </w:num>
  <w:num w:numId="13" w16cid:durableId="2012753681">
    <w:abstractNumId w:val="36"/>
  </w:num>
  <w:num w:numId="14" w16cid:durableId="601424929">
    <w:abstractNumId w:val="20"/>
  </w:num>
  <w:num w:numId="15" w16cid:durableId="214123967">
    <w:abstractNumId w:val="112"/>
  </w:num>
  <w:num w:numId="16" w16cid:durableId="2096441573">
    <w:abstractNumId w:val="210"/>
  </w:num>
  <w:num w:numId="17" w16cid:durableId="2096708661">
    <w:abstractNumId w:val="121"/>
  </w:num>
  <w:num w:numId="18" w16cid:durableId="217403715">
    <w:abstractNumId w:val="224"/>
  </w:num>
  <w:num w:numId="19" w16cid:durableId="1797480226">
    <w:abstractNumId w:val="124"/>
  </w:num>
  <w:num w:numId="20" w16cid:durableId="1543127214">
    <w:abstractNumId w:val="4"/>
  </w:num>
  <w:num w:numId="21" w16cid:durableId="1565407976">
    <w:abstractNumId w:val="231"/>
  </w:num>
  <w:num w:numId="22" w16cid:durableId="1387603205">
    <w:abstractNumId w:val="115"/>
  </w:num>
  <w:num w:numId="23" w16cid:durableId="924799277">
    <w:abstractNumId w:val="18"/>
  </w:num>
  <w:num w:numId="24" w16cid:durableId="1593469180">
    <w:abstractNumId w:val="105"/>
  </w:num>
  <w:num w:numId="25" w16cid:durableId="26176846">
    <w:abstractNumId w:val="73"/>
  </w:num>
  <w:num w:numId="26" w16cid:durableId="260652303">
    <w:abstractNumId w:val="219"/>
  </w:num>
  <w:num w:numId="27" w16cid:durableId="689374139">
    <w:abstractNumId w:val="1"/>
  </w:num>
  <w:num w:numId="28" w16cid:durableId="1539850322">
    <w:abstractNumId w:val="109"/>
  </w:num>
  <w:num w:numId="29" w16cid:durableId="878709153">
    <w:abstractNumId w:val="238"/>
  </w:num>
  <w:num w:numId="30" w16cid:durableId="1939825167">
    <w:abstractNumId w:val="97"/>
  </w:num>
  <w:num w:numId="31" w16cid:durableId="1522546481">
    <w:abstractNumId w:val="176"/>
  </w:num>
  <w:num w:numId="32" w16cid:durableId="214322381">
    <w:abstractNumId w:val="51"/>
  </w:num>
  <w:num w:numId="33" w16cid:durableId="548881091">
    <w:abstractNumId w:val="153"/>
  </w:num>
  <w:num w:numId="34" w16cid:durableId="1433166093">
    <w:abstractNumId w:val="293"/>
  </w:num>
  <w:num w:numId="35" w16cid:durableId="1522738578">
    <w:abstractNumId w:val="148"/>
  </w:num>
  <w:num w:numId="36" w16cid:durableId="1146632332">
    <w:abstractNumId w:val="91"/>
  </w:num>
  <w:num w:numId="37" w16cid:durableId="43605409">
    <w:abstractNumId w:val="261"/>
  </w:num>
  <w:num w:numId="38" w16cid:durableId="2116168807">
    <w:abstractNumId w:val="179"/>
  </w:num>
  <w:num w:numId="39" w16cid:durableId="866483805">
    <w:abstractNumId w:val="248"/>
  </w:num>
  <w:num w:numId="40" w16cid:durableId="1839031934">
    <w:abstractNumId w:val="299"/>
  </w:num>
  <w:num w:numId="41" w16cid:durableId="910697302">
    <w:abstractNumId w:val="159"/>
  </w:num>
  <w:num w:numId="42" w16cid:durableId="144902960">
    <w:abstractNumId w:val="107"/>
  </w:num>
  <w:num w:numId="43" w16cid:durableId="1836994145">
    <w:abstractNumId w:val="58"/>
  </w:num>
  <w:num w:numId="44" w16cid:durableId="841241031">
    <w:abstractNumId w:val="100"/>
  </w:num>
  <w:num w:numId="45" w16cid:durableId="338242567">
    <w:abstractNumId w:val="96"/>
  </w:num>
  <w:num w:numId="46" w16cid:durableId="1343776312">
    <w:abstractNumId w:val="208"/>
  </w:num>
  <w:num w:numId="47" w16cid:durableId="50154034">
    <w:abstractNumId w:val="64"/>
  </w:num>
  <w:num w:numId="48" w16cid:durableId="2138140172">
    <w:abstractNumId w:val="93"/>
  </w:num>
  <w:num w:numId="49" w16cid:durableId="1551111109">
    <w:abstractNumId w:val="155"/>
  </w:num>
  <w:num w:numId="50" w16cid:durableId="2079353576">
    <w:abstractNumId w:val="52"/>
  </w:num>
  <w:num w:numId="51" w16cid:durableId="1009331218">
    <w:abstractNumId w:val="99"/>
  </w:num>
  <w:num w:numId="52" w16cid:durableId="894851816">
    <w:abstractNumId w:val="184"/>
  </w:num>
  <w:num w:numId="53" w16cid:durableId="1559979353">
    <w:abstractNumId w:val="17"/>
  </w:num>
  <w:num w:numId="54" w16cid:durableId="2060274583">
    <w:abstractNumId w:val="212"/>
  </w:num>
  <w:num w:numId="55" w16cid:durableId="1373923955">
    <w:abstractNumId w:val="209"/>
  </w:num>
  <w:num w:numId="56" w16cid:durableId="1377125864">
    <w:abstractNumId w:val="263"/>
  </w:num>
  <w:num w:numId="57" w16cid:durableId="603734218">
    <w:abstractNumId w:val="154"/>
  </w:num>
  <w:num w:numId="58" w16cid:durableId="522324786">
    <w:abstractNumId w:val="25"/>
  </w:num>
  <w:num w:numId="59" w16cid:durableId="1769613908">
    <w:abstractNumId w:val="226"/>
  </w:num>
  <w:num w:numId="60" w16cid:durableId="961569051">
    <w:abstractNumId w:val="290"/>
  </w:num>
  <w:num w:numId="61" w16cid:durableId="1578901632">
    <w:abstractNumId w:val="43"/>
  </w:num>
  <w:num w:numId="62" w16cid:durableId="1002005497">
    <w:abstractNumId w:val="14"/>
  </w:num>
  <w:num w:numId="63" w16cid:durableId="1334993118">
    <w:abstractNumId w:val="228"/>
  </w:num>
  <w:num w:numId="64" w16cid:durableId="1356153722">
    <w:abstractNumId w:val="48"/>
  </w:num>
  <w:num w:numId="65" w16cid:durableId="2093237567">
    <w:abstractNumId w:val="7"/>
  </w:num>
  <w:num w:numId="66" w16cid:durableId="1463378198">
    <w:abstractNumId w:val="227"/>
  </w:num>
  <w:num w:numId="67" w16cid:durableId="942304063">
    <w:abstractNumId w:val="182"/>
  </w:num>
  <w:num w:numId="68" w16cid:durableId="2119517445">
    <w:abstractNumId w:val="80"/>
  </w:num>
  <w:num w:numId="69" w16cid:durableId="95029322">
    <w:abstractNumId w:val="244"/>
  </w:num>
  <w:num w:numId="70" w16cid:durableId="318846570">
    <w:abstractNumId w:val="280"/>
  </w:num>
  <w:num w:numId="71" w16cid:durableId="2102099484">
    <w:abstractNumId w:val="201"/>
  </w:num>
  <w:num w:numId="72" w16cid:durableId="778725233">
    <w:abstractNumId w:val="45"/>
  </w:num>
  <w:num w:numId="73" w16cid:durableId="924649878">
    <w:abstractNumId w:val="285"/>
  </w:num>
  <w:num w:numId="74" w16cid:durableId="1707827436">
    <w:abstractNumId w:val="259"/>
  </w:num>
  <w:num w:numId="75" w16cid:durableId="1257515679">
    <w:abstractNumId w:val="181"/>
  </w:num>
  <w:num w:numId="76" w16cid:durableId="1344555223">
    <w:abstractNumId w:val="2"/>
  </w:num>
  <w:num w:numId="77" w16cid:durableId="1873836260">
    <w:abstractNumId w:val="217"/>
  </w:num>
  <w:num w:numId="78" w16cid:durableId="1980529193">
    <w:abstractNumId w:val="49"/>
  </w:num>
  <w:num w:numId="79" w16cid:durableId="865142138">
    <w:abstractNumId w:val="163"/>
  </w:num>
  <w:num w:numId="80" w16cid:durableId="1013532003">
    <w:abstractNumId w:val="215"/>
  </w:num>
  <w:num w:numId="81" w16cid:durableId="1583443516">
    <w:abstractNumId w:val="144"/>
  </w:num>
  <w:num w:numId="82" w16cid:durableId="981470916">
    <w:abstractNumId w:val="283"/>
  </w:num>
  <w:num w:numId="83" w16cid:durableId="1773358313">
    <w:abstractNumId w:val="300"/>
  </w:num>
  <w:num w:numId="84" w16cid:durableId="695500754">
    <w:abstractNumId w:val="235"/>
  </w:num>
  <w:num w:numId="85" w16cid:durableId="865825849">
    <w:abstractNumId w:val="26"/>
  </w:num>
  <w:num w:numId="86" w16cid:durableId="2080974883">
    <w:abstractNumId w:val="21"/>
  </w:num>
  <w:num w:numId="87" w16cid:durableId="1369841966">
    <w:abstractNumId w:val="273"/>
  </w:num>
  <w:num w:numId="88" w16cid:durableId="874150537">
    <w:abstractNumId w:val="119"/>
  </w:num>
  <w:num w:numId="89" w16cid:durableId="1368873370">
    <w:abstractNumId w:val="23"/>
  </w:num>
  <w:num w:numId="90" w16cid:durableId="320549457">
    <w:abstractNumId w:val="266"/>
  </w:num>
  <w:num w:numId="91" w16cid:durableId="1179199599">
    <w:abstractNumId w:val="42"/>
  </w:num>
  <w:num w:numId="92" w16cid:durableId="13465817">
    <w:abstractNumId w:val="302"/>
  </w:num>
  <w:num w:numId="93" w16cid:durableId="1238250287">
    <w:abstractNumId w:val="142"/>
  </w:num>
  <w:num w:numId="94" w16cid:durableId="586620017">
    <w:abstractNumId w:val="289"/>
  </w:num>
  <w:num w:numId="95" w16cid:durableId="1545285780">
    <w:abstractNumId w:val="287"/>
  </w:num>
  <w:num w:numId="96" w16cid:durableId="1141995845">
    <w:abstractNumId w:val="297"/>
  </w:num>
  <w:num w:numId="97" w16cid:durableId="530873868">
    <w:abstractNumId w:val="162"/>
  </w:num>
  <w:num w:numId="98" w16cid:durableId="675153185">
    <w:abstractNumId w:val="295"/>
  </w:num>
  <w:num w:numId="99" w16cid:durableId="25299401">
    <w:abstractNumId w:val="169"/>
  </w:num>
  <w:num w:numId="100" w16cid:durableId="1832091426">
    <w:abstractNumId w:val="13"/>
  </w:num>
  <w:num w:numId="101" w16cid:durableId="1729376825">
    <w:abstractNumId w:val="214"/>
  </w:num>
  <w:num w:numId="102" w16cid:durableId="1458138488">
    <w:abstractNumId w:val="72"/>
  </w:num>
  <w:num w:numId="103" w16cid:durableId="630868245">
    <w:abstractNumId w:val="174"/>
  </w:num>
  <w:num w:numId="104" w16cid:durableId="1379235852">
    <w:abstractNumId w:val="32"/>
  </w:num>
  <w:num w:numId="105" w16cid:durableId="1165436326">
    <w:abstractNumId w:val="262"/>
  </w:num>
  <w:num w:numId="106" w16cid:durableId="521624314">
    <w:abstractNumId w:val="196"/>
  </w:num>
  <w:num w:numId="107" w16cid:durableId="566303623">
    <w:abstractNumId w:val="135"/>
  </w:num>
  <w:num w:numId="108" w16cid:durableId="1833370489">
    <w:abstractNumId w:val="125"/>
  </w:num>
  <w:num w:numId="109" w16cid:durableId="2003391483">
    <w:abstractNumId w:val="143"/>
  </w:num>
  <w:num w:numId="110" w16cid:durableId="776019735">
    <w:abstractNumId w:val="41"/>
  </w:num>
  <w:num w:numId="111" w16cid:durableId="1331830176">
    <w:abstractNumId w:val="116"/>
  </w:num>
  <w:num w:numId="112" w16cid:durableId="2098597045">
    <w:abstractNumId w:val="268"/>
  </w:num>
  <w:num w:numId="113" w16cid:durableId="1904829579">
    <w:abstractNumId w:val="213"/>
  </w:num>
  <w:num w:numId="114" w16cid:durableId="1753233386">
    <w:abstractNumId w:val="40"/>
  </w:num>
  <w:num w:numId="115" w16cid:durableId="269363529">
    <w:abstractNumId w:val="28"/>
  </w:num>
  <w:num w:numId="116" w16cid:durableId="93289910">
    <w:abstractNumId w:val="129"/>
  </w:num>
  <w:num w:numId="117" w16cid:durableId="596791201">
    <w:abstractNumId w:val="279"/>
  </w:num>
  <w:num w:numId="118" w16cid:durableId="1863779768">
    <w:abstractNumId w:val="59"/>
  </w:num>
  <w:num w:numId="119" w16cid:durableId="31536458">
    <w:abstractNumId w:val="120"/>
  </w:num>
  <w:num w:numId="120" w16cid:durableId="737018570">
    <w:abstractNumId w:val="220"/>
  </w:num>
  <w:num w:numId="121" w16cid:durableId="1266504048">
    <w:abstractNumId w:val="225"/>
  </w:num>
  <w:num w:numId="122" w16cid:durableId="2097432964">
    <w:abstractNumId w:val="54"/>
  </w:num>
  <w:num w:numId="123" w16cid:durableId="677192386">
    <w:abstractNumId w:val="281"/>
  </w:num>
  <w:num w:numId="124" w16cid:durableId="779376655">
    <w:abstractNumId w:val="286"/>
  </w:num>
  <w:num w:numId="125" w16cid:durableId="1577938987">
    <w:abstractNumId w:val="303"/>
  </w:num>
  <w:num w:numId="126" w16cid:durableId="1017384578">
    <w:abstractNumId w:val="79"/>
  </w:num>
  <w:num w:numId="127" w16cid:durableId="1140852259">
    <w:abstractNumId w:val="242"/>
  </w:num>
  <w:num w:numId="128" w16cid:durableId="966357250">
    <w:abstractNumId w:val="301"/>
  </w:num>
  <w:num w:numId="129" w16cid:durableId="1923443509">
    <w:abstractNumId w:val="284"/>
  </w:num>
  <w:num w:numId="130" w16cid:durableId="1567912235">
    <w:abstractNumId w:val="264"/>
  </w:num>
  <w:num w:numId="131" w16cid:durableId="1731004264">
    <w:abstractNumId w:val="245"/>
  </w:num>
  <w:num w:numId="132" w16cid:durableId="1152719154">
    <w:abstractNumId w:val="240"/>
  </w:num>
  <w:num w:numId="133" w16cid:durableId="1428847994">
    <w:abstractNumId w:val="206"/>
  </w:num>
  <w:num w:numId="134" w16cid:durableId="652416986">
    <w:abstractNumId w:val="190"/>
  </w:num>
  <w:num w:numId="135" w16cid:durableId="480731251">
    <w:abstractNumId w:val="239"/>
  </w:num>
  <w:num w:numId="136" w16cid:durableId="374428586">
    <w:abstractNumId w:val="298"/>
  </w:num>
  <w:num w:numId="137" w16cid:durableId="1944990764">
    <w:abstractNumId w:val="222"/>
  </w:num>
  <w:num w:numId="138" w16cid:durableId="1449474174">
    <w:abstractNumId w:val="156"/>
  </w:num>
  <w:num w:numId="139" w16cid:durableId="1351373674">
    <w:abstractNumId w:val="271"/>
  </w:num>
  <w:num w:numId="140" w16cid:durableId="1988241236">
    <w:abstractNumId w:val="230"/>
  </w:num>
  <w:num w:numId="141" w16cid:durableId="100879261">
    <w:abstractNumId w:val="50"/>
  </w:num>
  <w:num w:numId="142" w16cid:durableId="75329745">
    <w:abstractNumId w:val="11"/>
  </w:num>
  <w:num w:numId="143" w16cid:durableId="261301486">
    <w:abstractNumId w:val="81"/>
  </w:num>
  <w:num w:numId="144" w16cid:durableId="522667774">
    <w:abstractNumId w:val="272"/>
  </w:num>
  <w:num w:numId="145" w16cid:durableId="1012342055">
    <w:abstractNumId w:val="237"/>
  </w:num>
  <w:num w:numId="146" w16cid:durableId="17902039">
    <w:abstractNumId w:val="269"/>
  </w:num>
  <w:num w:numId="147" w16cid:durableId="15466499">
    <w:abstractNumId w:val="16"/>
  </w:num>
  <w:num w:numId="148" w16cid:durableId="1882471840">
    <w:abstractNumId w:val="294"/>
  </w:num>
  <w:num w:numId="149" w16cid:durableId="785974932">
    <w:abstractNumId w:val="171"/>
  </w:num>
  <w:num w:numId="150" w16cid:durableId="756705748">
    <w:abstractNumId w:val="90"/>
  </w:num>
  <w:num w:numId="151" w16cid:durableId="1090586861">
    <w:abstractNumId w:val="113"/>
  </w:num>
  <w:num w:numId="152" w16cid:durableId="1320110">
    <w:abstractNumId w:val="277"/>
  </w:num>
  <w:num w:numId="153" w16cid:durableId="1635482508">
    <w:abstractNumId w:val="250"/>
  </w:num>
  <w:num w:numId="154" w16cid:durableId="2097700548">
    <w:abstractNumId w:val="82"/>
  </w:num>
  <w:num w:numId="155" w16cid:durableId="322466085">
    <w:abstractNumId w:val="114"/>
  </w:num>
  <w:num w:numId="156" w16cid:durableId="1747065701">
    <w:abstractNumId w:val="260"/>
  </w:num>
  <w:num w:numId="157" w16cid:durableId="1460299533">
    <w:abstractNumId w:val="274"/>
  </w:num>
  <w:num w:numId="158" w16cid:durableId="1754934869">
    <w:abstractNumId w:val="22"/>
  </w:num>
  <w:num w:numId="159" w16cid:durableId="40252676">
    <w:abstractNumId w:val="243"/>
  </w:num>
  <w:num w:numId="160" w16cid:durableId="1043822674">
    <w:abstractNumId w:val="236"/>
  </w:num>
  <w:num w:numId="161" w16cid:durableId="216013064">
    <w:abstractNumId w:val="60"/>
  </w:num>
  <w:num w:numId="162" w16cid:durableId="413936386">
    <w:abstractNumId w:val="78"/>
  </w:num>
  <w:num w:numId="163" w16cid:durableId="217403440">
    <w:abstractNumId w:val="152"/>
  </w:num>
  <w:num w:numId="164" w16cid:durableId="51319692">
    <w:abstractNumId w:val="241"/>
  </w:num>
  <w:num w:numId="165" w16cid:durableId="402412444">
    <w:abstractNumId w:val="275"/>
  </w:num>
  <w:num w:numId="166" w16cid:durableId="1172526278">
    <w:abstractNumId w:val="258"/>
  </w:num>
  <w:num w:numId="167" w16cid:durableId="1639333557">
    <w:abstractNumId w:val="86"/>
  </w:num>
  <w:num w:numId="168" w16cid:durableId="163977239">
    <w:abstractNumId w:val="95"/>
  </w:num>
  <w:num w:numId="169" w16cid:durableId="1089427987">
    <w:abstractNumId w:val="278"/>
  </w:num>
  <w:num w:numId="170" w16cid:durableId="851803356">
    <w:abstractNumId w:val="194"/>
  </w:num>
  <w:num w:numId="171" w16cid:durableId="1114400041">
    <w:abstractNumId w:val="92"/>
  </w:num>
  <w:num w:numId="172" w16cid:durableId="686179314">
    <w:abstractNumId w:val="276"/>
  </w:num>
  <w:num w:numId="173" w16cid:durableId="2122798807">
    <w:abstractNumId w:val="191"/>
  </w:num>
  <w:num w:numId="174" w16cid:durableId="1625692978">
    <w:abstractNumId w:val="0"/>
  </w:num>
  <w:num w:numId="175" w16cid:durableId="1444613432">
    <w:abstractNumId w:val="167"/>
  </w:num>
  <w:num w:numId="176" w16cid:durableId="126554401">
    <w:abstractNumId w:val="200"/>
  </w:num>
  <w:num w:numId="177" w16cid:durableId="1455247140">
    <w:abstractNumId w:val="252"/>
  </w:num>
  <w:num w:numId="178" w16cid:durableId="310910313">
    <w:abstractNumId w:val="282"/>
  </w:num>
  <w:num w:numId="179" w16cid:durableId="306518038">
    <w:abstractNumId w:val="67"/>
  </w:num>
  <w:num w:numId="180" w16cid:durableId="1824274903">
    <w:abstractNumId w:val="183"/>
  </w:num>
  <w:num w:numId="181" w16cid:durableId="1985619923">
    <w:abstractNumId w:val="131"/>
  </w:num>
  <w:num w:numId="182" w16cid:durableId="359278223">
    <w:abstractNumId w:val="221"/>
  </w:num>
  <w:num w:numId="183" w16cid:durableId="1211068929">
    <w:abstractNumId w:val="197"/>
  </w:num>
  <w:num w:numId="184" w16cid:durableId="266668017">
    <w:abstractNumId w:val="192"/>
  </w:num>
  <w:num w:numId="185" w16cid:durableId="1133720166">
    <w:abstractNumId w:val="111"/>
  </w:num>
  <w:num w:numId="186" w16cid:durableId="1531334575">
    <w:abstractNumId w:val="47"/>
  </w:num>
  <w:num w:numId="187" w16cid:durableId="105731431">
    <w:abstractNumId w:val="128"/>
  </w:num>
  <w:num w:numId="188" w16cid:durableId="614219726">
    <w:abstractNumId w:val="232"/>
  </w:num>
  <w:num w:numId="189" w16cid:durableId="221451699">
    <w:abstractNumId w:val="69"/>
  </w:num>
  <w:num w:numId="190" w16cid:durableId="67921296">
    <w:abstractNumId w:val="253"/>
  </w:num>
  <w:num w:numId="191" w16cid:durableId="1399933780">
    <w:abstractNumId w:val="30"/>
  </w:num>
  <w:num w:numId="192" w16cid:durableId="492455015">
    <w:abstractNumId w:val="38"/>
  </w:num>
  <w:num w:numId="193" w16cid:durableId="1007438257">
    <w:abstractNumId w:val="254"/>
  </w:num>
  <w:num w:numId="194" w16cid:durableId="539055818">
    <w:abstractNumId w:val="202"/>
  </w:num>
  <w:num w:numId="195" w16cid:durableId="1403287291">
    <w:abstractNumId w:val="89"/>
  </w:num>
  <w:num w:numId="196" w16cid:durableId="1608653326">
    <w:abstractNumId w:val="265"/>
  </w:num>
  <w:num w:numId="197" w16cid:durableId="783769792">
    <w:abstractNumId w:val="205"/>
  </w:num>
  <w:num w:numId="198" w16cid:durableId="417677873">
    <w:abstractNumId w:val="188"/>
  </w:num>
  <w:num w:numId="199" w16cid:durableId="1997494206">
    <w:abstractNumId w:val="292"/>
  </w:num>
  <w:num w:numId="200" w16cid:durableId="1188374822">
    <w:abstractNumId w:val="270"/>
  </w:num>
  <w:num w:numId="201" w16cid:durableId="1887140385">
    <w:abstractNumId w:val="186"/>
  </w:num>
  <w:num w:numId="202" w16cid:durableId="1953049379">
    <w:abstractNumId w:val="150"/>
  </w:num>
  <w:num w:numId="203" w16cid:durableId="1072047406">
    <w:abstractNumId w:val="117"/>
  </w:num>
  <w:num w:numId="204" w16cid:durableId="62531051">
    <w:abstractNumId w:val="10"/>
  </w:num>
  <w:num w:numId="205" w16cid:durableId="545456693">
    <w:abstractNumId w:val="74"/>
  </w:num>
  <w:num w:numId="206" w16cid:durableId="115490795">
    <w:abstractNumId w:val="149"/>
  </w:num>
  <w:num w:numId="207" w16cid:durableId="1382291910">
    <w:abstractNumId w:val="218"/>
  </w:num>
  <w:num w:numId="208" w16cid:durableId="722026972">
    <w:abstractNumId w:val="15"/>
  </w:num>
  <w:num w:numId="209" w16cid:durableId="1476486150">
    <w:abstractNumId w:val="216"/>
  </w:num>
  <w:num w:numId="210" w16cid:durableId="1607271242">
    <w:abstractNumId w:val="255"/>
  </w:num>
  <w:num w:numId="211" w16cid:durableId="2039312104">
    <w:abstractNumId w:val="132"/>
  </w:num>
  <w:num w:numId="212" w16cid:durableId="441844004">
    <w:abstractNumId w:val="139"/>
  </w:num>
  <w:num w:numId="213" w16cid:durableId="1343508686">
    <w:abstractNumId w:val="172"/>
  </w:num>
  <w:num w:numId="214" w16cid:durableId="613709822">
    <w:abstractNumId w:val="189"/>
  </w:num>
  <w:num w:numId="215" w16cid:durableId="1314486049">
    <w:abstractNumId w:val="256"/>
  </w:num>
  <w:num w:numId="216" w16cid:durableId="1560554354">
    <w:abstractNumId w:val="37"/>
  </w:num>
  <w:num w:numId="217" w16cid:durableId="1626962588">
    <w:abstractNumId w:val="170"/>
  </w:num>
  <w:num w:numId="218" w16cid:durableId="1092775605">
    <w:abstractNumId w:val="33"/>
  </w:num>
  <w:num w:numId="219" w16cid:durableId="1917744572">
    <w:abstractNumId w:val="118"/>
  </w:num>
  <w:num w:numId="220" w16cid:durableId="313334357">
    <w:abstractNumId w:val="229"/>
  </w:num>
  <w:num w:numId="221" w16cid:durableId="208808790">
    <w:abstractNumId w:val="193"/>
  </w:num>
  <w:num w:numId="222" w16cid:durableId="1663965570">
    <w:abstractNumId w:val="127"/>
  </w:num>
  <w:num w:numId="223" w16cid:durableId="936907439">
    <w:abstractNumId w:val="204"/>
  </w:num>
  <w:num w:numId="224" w16cid:durableId="1202748105">
    <w:abstractNumId w:val="5"/>
  </w:num>
  <w:num w:numId="225" w16cid:durableId="556740516">
    <w:abstractNumId w:val="12"/>
  </w:num>
  <w:num w:numId="226" w16cid:durableId="1094984207">
    <w:abstractNumId w:val="57"/>
  </w:num>
  <w:num w:numId="227" w16cid:durableId="16666917">
    <w:abstractNumId w:val="166"/>
  </w:num>
  <w:num w:numId="228" w16cid:durableId="1963807826">
    <w:abstractNumId w:val="123"/>
  </w:num>
  <w:num w:numId="229" w16cid:durableId="625626309">
    <w:abstractNumId w:val="35"/>
  </w:num>
  <w:num w:numId="230" w16cid:durableId="1619021309">
    <w:abstractNumId w:val="164"/>
  </w:num>
  <w:num w:numId="231" w16cid:durableId="1600528258">
    <w:abstractNumId w:val="62"/>
  </w:num>
  <w:num w:numId="232" w16cid:durableId="196164638">
    <w:abstractNumId w:val="66"/>
  </w:num>
  <w:num w:numId="233" w16cid:durableId="836534072">
    <w:abstractNumId w:val="247"/>
  </w:num>
  <w:num w:numId="234" w16cid:durableId="135419418">
    <w:abstractNumId w:val="175"/>
  </w:num>
  <w:num w:numId="235" w16cid:durableId="1869029894">
    <w:abstractNumId w:val="53"/>
  </w:num>
  <w:num w:numId="236" w16cid:durableId="1706127728">
    <w:abstractNumId w:val="83"/>
  </w:num>
  <w:num w:numId="237" w16cid:durableId="1661159418">
    <w:abstractNumId w:val="180"/>
  </w:num>
  <w:num w:numId="238" w16cid:durableId="1061904878">
    <w:abstractNumId w:val="145"/>
  </w:num>
  <w:num w:numId="239" w16cid:durableId="875896064">
    <w:abstractNumId w:val="103"/>
  </w:num>
  <w:num w:numId="240" w16cid:durableId="1190410512">
    <w:abstractNumId w:val="122"/>
  </w:num>
  <w:num w:numId="241" w16cid:durableId="1690059332">
    <w:abstractNumId w:val="84"/>
  </w:num>
  <w:num w:numId="242" w16cid:durableId="312411809">
    <w:abstractNumId w:val="126"/>
  </w:num>
  <w:num w:numId="243" w16cid:durableId="347370741">
    <w:abstractNumId w:val="211"/>
  </w:num>
  <w:num w:numId="244" w16cid:durableId="1689526134">
    <w:abstractNumId w:val="61"/>
  </w:num>
  <w:num w:numId="245" w16cid:durableId="172184303">
    <w:abstractNumId w:val="267"/>
  </w:num>
  <w:num w:numId="246" w16cid:durableId="122623576">
    <w:abstractNumId w:val="161"/>
  </w:num>
  <w:num w:numId="247" w16cid:durableId="2082018497">
    <w:abstractNumId w:val="134"/>
  </w:num>
  <w:num w:numId="248" w16cid:durableId="695230393">
    <w:abstractNumId w:val="3"/>
  </w:num>
  <w:num w:numId="249" w16cid:durableId="438960414">
    <w:abstractNumId w:val="104"/>
  </w:num>
  <w:num w:numId="250" w16cid:durableId="441651223">
    <w:abstractNumId w:val="151"/>
  </w:num>
  <w:num w:numId="251" w16cid:durableId="1071005899">
    <w:abstractNumId w:val="29"/>
  </w:num>
  <w:num w:numId="252" w16cid:durableId="2105953144">
    <w:abstractNumId w:val="187"/>
  </w:num>
  <w:num w:numId="253" w16cid:durableId="1618216080">
    <w:abstractNumId w:val="98"/>
  </w:num>
  <w:num w:numId="254" w16cid:durableId="374276191">
    <w:abstractNumId w:val="251"/>
  </w:num>
  <w:num w:numId="255" w16cid:durableId="1068724910">
    <w:abstractNumId w:val="147"/>
  </w:num>
  <w:num w:numId="256" w16cid:durableId="733510544">
    <w:abstractNumId w:val="233"/>
  </w:num>
  <w:num w:numId="257" w16cid:durableId="1530337300">
    <w:abstractNumId w:val="203"/>
  </w:num>
  <w:num w:numId="258" w16cid:durableId="34357673">
    <w:abstractNumId w:val="296"/>
  </w:num>
  <w:num w:numId="259" w16cid:durableId="1484658030">
    <w:abstractNumId w:val="110"/>
  </w:num>
  <w:num w:numId="260" w16cid:durableId="3094505">
    <w:abstractNumId w:val="19"/>
  </w:num>
  <w:num w:numId="261" w16cid:durableId="808518358">
    <w:abstractNumId w:val="165"/>
  </w:num>
  <w:num w:numId="262" w16cid:durableId="1541013775">
    <w:abstractNumId w:val="34"/>
  </w:num>
  <w:num w:numId="263" w16cid:durableId="1514144788">
    <w:abstractNumId w:val="44"/>
  </w:num>
  <w:num w:numId="264" w16cid:durableId="14161597">
    <w:abstractNumId w:val="71"/>
  </w:num>
  <w:num w:numId="265" w16cid:durableId="1167742972">
    <w:abstractNumId w:val="102"/>
  </w:num>
  <w:num w:numId="266" w16cid:durableId="1423453091">
    <w:abstractNumId w:val="234"/>
  </w:num>
  <w:num w:numId="267" w16cid:durableId="1115251583">
    <w:abstractNumId w:val="75"/>
  </w:num>
  <w:num w:numId="268" w16cid:durableId="973289697">
    <w:abstractNumId w:val="94"/>
  </w:num>
  <w:num w:numId="269" w16cid:durableId="42488340">
    <w:abstractNumId w:val="291"/>
  </w:num>
  <w:num w:numId="270" w16cid:durableId="375396846">
    <w:abstractNumId w:val="146"/>
  </w:num>
  <w:num w:numId="271" w16cid:durableId="2134902790">
    <w:abstractNumId w:val="168"/>
  </w:num>
  <w:num w:numId="272" w16cid:durableId="464930135">
    <w:abstractNumId w:val="56"/>
  </w:num>
  <w:num w:numId="273" w16cid:durableId="1029793645">
    <w:abstractNumId w:val="137"/>
  </w:num>
  <w:num w:numId="274" w16cid:durableId="1599287877">
    <w:abstractNumId w:val="223"/>
  </w:num>
  <w:num w:numId="275" w16cid:durableId="1101686088">
    <w:abstractNumId w:val="160"/>
  </w:num>
  <w:num w:numId="276" w16cid:durableId="1292520202">
    <w:abstractNumId w:val="138"/>
  </w:num>
  <w:num w:numId="277" w16cid:durableId="706180051">
    <w:abstractNumId w:val="195"/>
  </w:num>
  <w:num w:numId="278" w16cid:durableId="574050793">
    <w:abstractNumId w:val="70"/>
  </w:num>
  <w:num w:numId="279" w16cid:durableId="1028023126">
    <w:abstractNumId w:val="101"/>
  </w:num>
  <w:num w:numId="280" w16cid:durableId="1098595038">
    <w:abstractNumId w:val="77"/>
  </w:num>
  <w:num w:numId="281" w16cid:durableId="1875194663">
    <w:abstractNumId w:val="207"/>
  </w:num>
  <w:num w:numId="282" w16cid:durableId="673995052">
    <w:abstractNumId w:val="185"/>
  </w:num>
  <w:num w:numId="283" w16cid:durableId="7948973">
    <w:abstractNumId w:val="88"/>
  </w:num>
  <w:num w:numId="284" w16cid:durableId="177352631">
    <w:abstractNumId w:val="46"/>
  </w:num>
  <w:num w:numId="285" w16cid:durableId="1855997403">
    <w:abstractNumId w:val="288"/>
  </w:num>
  <w:num w:numId="286" w16cid:durableId="629283341">
    <w:abstractNumId w:val="65"/>
  </w:num>
  <w:num w:numId="287" w16cid:durableId="464545268">
    <w:abstractNumId w:val="157"/>
  </w:num>
  <w:num w:numId="288" w16cid:durableId="2012249246">
    <w:abstractNumId w:val="76"/>
  </w:num>
  <w:num w:numId="289" w16cid:durableId="758646360">
    <w:abstractNumId w:val="27"/>
  </w:num>
  <w:num w:numId="290" w16cid:durableId="229123604">
    <w:abstractNumId w:val="6"/>
  </w:num>
  <w:num w:numId="291" w16cid:durableId="1441802222">
    <w:abstractNumId w:val="178"/>
  </w:num>
  <w:num w:numId="292" w16cid:durableId="91437041">
    <w:abstractNumId w:val="8"/>
  </w:num>
  <w:num w:numId="293" w16cid:durableId="949165961">
    <w:abstractNumId w:val="31"/>
  </w:num>
  <w:num w:numId="294" w16cid:durableId="1582910376">
    <w:abstractNumId w:val="140"/>
  </w:num>
  <w:num w:numId="295" w16cid:durableId="115296202">
    <w:abstractNumId w:val="173"/>
  </w:num>
  <w:num w:numId="296" w16cid:durableId="636186627">
    <w:abstractNumId w:val="9"/>
  </w:num>
  <w:num w:numId="297" w16cid:durableId="18850162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316205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01915893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4917988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3389237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123302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1084280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208236781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44"/>
    <w:rsid w:val="00002055"/>
    <w:rsid w:val="0000234D"/>
    <w:rsid w:val="0001155E"/>
    <w:rsid w:val="0002124B"/>
    <w:rsid w:val="000278AB"/>
    <w:rsid w:val="000329F3"/>
    <w:rsid w:val="00033340"/>
    <w:rsid w:val="00034875"/>
    <w:rsid w:val="00035EC4"/>
    <w:rsid w:val="00044EFD"/>
    <w:rsid w:val="00050293"/>
    <w:rsid w:val="0005111E"/>
    <w:rsid w:val="0005171E"/>
    <w:rsid w:val="000520F2"/>
    <w:rsid w:val="00054374"/>
    <w:rsid w:val="000554C6"/>
    <w:rsid w:val="00056C9E"/>
    <w:rsid w:val="00061146"/>
    <w:rsid w:val="0006536E"/>
    <w:rsid w:val="000664B6"/>
    <w:rsid w:val="00071F40"/>
    <w:rsid w:val="00087DB9"/>
    <w:rsid w:val="00091161"/>
    <w:rsid w:val="000A1C87"/>
    <w:rsid w:val="000A2E0A"/>
    <w:rsid w:val="000B05C7"/>
    <w:rsid w:val="000B1B2F"/>
    <w:rsid w:val="000B3977"/>
    <w:rsid w:val="000B6393"/>
    <w:rsid w:val="000C3BEC"/>
    <w:rsid w:val="000C6517"/>
    <w:rsid w:val="000D1916"/>
    <w:rsid w:val="000D4230"/>
    <w:rsid w:val="000D4B28"/>
    <w:rsid w:val="000D56FF"/>
    <w:rsid w:val="000E1912"/>
    <w:rsid w:val="000E60EC"/>
    <w:rsid w:val="000F1477"/>
    <w:rsid w:val="000F16D9"/>
    <w:rsid w:val="001006E4"/>
    <w:rsid w:val="00101E32"/>
    <w:rsid w:val="00107FF9"/>
    <w:rsid w:val="0011076B"/>
    <w:rsid w:val="0012330E"/>
    <w:rsid w:val="00124114"/>
    <w:rsid w:val="00126A4A"/>
    <w:rsid w:val="0013150B"/>
    <w:rsid w:val="00133B6C"/>
    <w:rsid w:val="00135067"/>
    <w:rsid w:val="001417A7"/>
    <w:rsid w:val="00144182"/>
    <w:rsid w:val="0014628D"/>
    <w:rsid w:val="00155270"/>
    <w:rsid w:val="001560FD"/>
    <w:rsid w:val="0016512D"/>
    <w:rsid w:val="00171643"/>
    <w:rsid w:val="00175325"/>
    <w:rsid w:val="001824FD"/>
    <w:rsid w:val="00182686"/>
    <w:rsid w:val="001905CF"/>
    <w:rsid w:val="001926E3"/>
    <w:rsid w:val="00193419"/>
    <w:rsid w:val="00194061"/>
    <w:rsid w:val="00195F08"/>
    <w:rsid w:val="001A1296"/>
    <w:rsid w:val="001A1F6C"/>
    <w:rsid w:val="001A3627"/>
    <w:rsid w:val="001A69FE"/>
    <w:rsid w:val="001B1E28"/>
    <w:rsid w:val="001B2EE5"/>
    <w:rsid w:val="001B3611"/>
    <w:rsid w:val="001B396B"/>
    <w:rsid w:val="001B608B"/>
    <w:rsid w:val="001B741E"/>
    <w:rsid w:val="001C0982"/>
    <w:rsid w:val="001C0A2E"/>
    <w:rsid w:val="001C2EF1"/>
    <w:rsid w:val="001C372B"/>
    <w:rsid w:val="001C7280"/>
    <w:rsid w:val="001D038C"/>
    <w:rsid w:val="001D6070"/>
    <w:rsid w:val="001D6326"/>
    <w:rsid w:val="001F0F48"/>
    <w:rsid w:val="001F316F"/>
    <w:rsid w:val="001F42F5"/>
    <w:rsid w:val="001F4F9A"/>
    <w:rsid w:val="00204DB7"/>
    <w:rsid w:val="00207452"/>
    <w:rsid w:val="002104AE"/>
    <w:rsid w:val="0021163C"/>
    <w:rsid w:val="00211795"/>
    <w:rsid w:val="002155DF"/>
    <w:rsid w:val="002167F9"/>
    <w:rsid w:val="002173B4"/>
    <w:rsid w:val="002207AC"/>
    <w:rsid w:val="0022568C"/>
    <w:rsid w:val="00227C13"/>
    <w:rsid w:val="00233B49"/>
    <w:rsid w:val="00235028"/>
    <w:rsid w:val="002351D7"/>
    <w:rsid w:val="002432A4"/>
    <w:rsid w:val="00245DCD"/>
    <w:rsid w:val="00246996"/>
    <w:rsid w:val="00252AD0"/>
    <w:rsid w:val="00262856"/>
    <w:rsid w:val="002647C2"/>
    <w:rsid w:val="00265564"/>
    <w:rsid w:val="00265950"/>
    <w:rsid w:val="00267C61"/>
    <w:rsid w:val="00271466"/>
    <w:rsid w:val="002732A5"/>
    <w:rsid w:val="0027591A"/>
    <w:rsid w:val="00286D03"/>
    <w:rsid w:val="002912D4"/>
    <w:rsid w:val="00297F13"/>
    <w:rsid w:val="002A0B26"/>
    <w:rsid w:val="002A5D4D"/>
    <w:rsid w:val="002A5D8C"/>
    <w:rsid w:val="002A7537"/>
    <w:rsid w:val="002B406F"/>
    <w:rsid w:val="002C07E3"/>
    <w:rsid w:val="002C0BD0"/>
    <w:rsid w:val="002C1F6E"/>
    <w:rsid w:val="002C4691"/>
    <w:rsid w:val="002C478F"/>
    <w:rsid w:val="002C6B31"/>
    <w:rsid w:val="002D3BF1"/>
    <w:rsid w:val="002D7EB0"/>
    <w:rsid w:val="002E055E"/>
    <w:rsid w:val="002E2734"/>
    <w:rsid w:val="002E4F81"/>
    <w:rsid w:val="002E6D42"/>
    <w:rsid w:val="002F25ED"/>
    <w:rsid w:val="002F5B21"/>
    <w:rsid w:val="002F6435"/>
    <w:rsid w:val="00300820"/>
    <w:rsid w:val="00301062"/>
    <w:rsid w:val="003013C3"/>
    <w:rsid w:val="00301E68"/>
    <w:rsid w:val="0031480E"/>
    <w:rsid w:val="00315EB5"/>
    <w:rsid w:val="003313C1"/>
    <w:rsid w:val="00331789"/>
    <w:rsid w:val="00332BE2"/>
    <w:rsid w:val="003336E8"/>
    <w:rsid w:val="00334188"/>
    <w:rsid w:val="00341552"/>
    <w:rsid w:val="00342419"/>
    <w:rsid w:val="00346CFB"/>
    <w:rsid w:val="00347911"/>
    <w:rsid w:val="00347E73"/>
    <w:rsid w:val="00352D96"/>
    <w:rsid w:val="003543EB"/>
    <w:rsid w:val="003566F1"/>
    <w:rsid w:val="0035695D"/>
    <w:rsid w:val="00360F39"/>
    <w:rsid w:val="00364D56"/>
    <w:rsid w:val="003672F1"/>
    <w:rsid w:val="00372124"/>
    <w:rsid w:val="003770BF"/>
    <w:rsid w:val="003815E3"/>
    <w:rsid w:val="0038289F"/>
    <w:rsid w:val="00384466"/>
    <w:rsid w:val="00384734"/>
    <w:rsid w:val="00390186"/>
    <w:rsid w:val="0039138D"/>
    <w:rsid w:val="003932C5"/>
    <w:rsid w:val="003954C7"/>
    <w:rsid w:val="00397B3B"/>
    <w:rsid w:val="003A294F"/>
    <w:rsid w:val="003A3C3E"/>
    <w:rsid w:val="003B0F1B"/>
    <w:rsid w:val="003B24F4"/>
    <w:rsid w:val="003B61B3"/>
    <w:rsid w:val="003C0216"/>
    <w:rsid w:val="003C6A8D"/>
    <w:rsid w:val="003E1C04"/>
    <w:rsid w:val="003E5AB9"/>
    <w:rsid w:val="003F1401"/>
    <w:rsid w:val="003F20AE"/>
    <w:rsid w:val="003F2672"/>
    <w:rsid w:val="003F74B4"/>
    <w:rsid w:val="00401DD5"/>
    <w:rsid w:val="004044FA"/>
    <w:rsid w:val="0040795F"/>
    <w:rsid w:val="00415CE4"/>
    <w:rsid w:val="0041694A"/>
    <w:rsid w:val="00416DF3"/>
    <w:rsid w:val="00416F14"/>
    <w:rsid w:val="004172C7"/>
    <w:rsid w:val="00417D02"/>
    <w:rsid w:val="00426831"/>
    <w:rsid w:val="00432D86"/>
    <w:rsid w:val="004351BA"/>
    <w:rsid w:val="00437B17"/>
    <w:rsid w:val="0044055E"/>
    <w:rsid w:val="00457036"/>
    <w:rsid w:val="004572F9"/>
    <w:rsid w:val="00460F0B"/>
    <w:rsid w:val="00465392"/>
    <w:rsid w:val="004662BE"/>
    <w:rsid w:val="00470CF7"/>
    <w:rsid w:val="00472643"/>
    <w:rsid w:val="004732A3"/>
    <w:rsid w:val="00475103"/>
    <w:rsid w:val="00481BD1"/>
    <w:rsid w:val="00482D5F"/>
    <w:rsid w:val="004877E4"/>
    <w:rsid w:val="0049144D"/>
    <w:rsid w:val="00492DA9"/>
    <w:rsid w:val="0049562E"/>
    <w:rsid w:val="004A1586"/>
    <w:rsid w:val="004A24AA"/>
    <w:rsid w:val="004A4117"/>
    <w:rsid w:val="004A49ED"/>
    <w:rsid w:val="004B26DC"/>
    <w:rsid w:val="004B2FC2"/>
    <w:rsid w:val="004B6970"/>
    <w:rsid w:val="004C0365"/>
    <w:rsid w:val="004C32C9"/>
    <w:rsid w:val="004C4EBC"/>
    <w:rsid w:val="004C520D"/>
    <w:rsid w:val="004C70F7"/>
    <w:rsid w:val="004D10C9"/>
    <w:rsid w:val="004D326A"/>
    <w:rsid w:val="004D456C"/>
    <w:rsid w:val="004E0A93"/>
    <w:rsid w:val="004E1863"/>
    <w:rsid w:val="004E3D7B"/>
    <w:rsid w:val="004E56FE"/>
    <w:rsid w:val="004F39EF"/>
    <w:rsid w:val="004F6FA3"/>
    <w:rsid w:val="00502CB7"/>
    <w:rsid w:val="00507398"/>
    <w:rsid w:val="0051299F"/>
    <w:rsid w:val="005150D6"/>
    <w:rsid w:val="00523D0E"/>
    <w:rsid w:val="00525300"/>
    <w:rsid w:val="00527081"/>
    <w:rsid w:val="00527C8C"/>
    <w:rsid w:val="005303F8"/>
    <w:rsid w:val="00530EF3"/>
    <w:rsid w:val="005324EE"/>
    <w:rsid w:val="0053576A"/>
    <w:rsid w:val="00536AE2"/>
    <w:rsid w:val="00541C9C"/>
    <w:rsid w:val="00543112"/>
    <w:rsid w:val="00547959"/>
    <w:rsid w:val="005515EA"/>
    <w:rsid w:val="00553F56"/>
    <w:rsid w:val="00555238"/>
    <w:rsid w:val="00555AA0"/>
    <w:rsid w:val="005641DE"/>
    <w:rsid w:val="00564D98"/>
    <w:rsid w:val="005702DE"/>
    <w:rsid w:val="00570EB4"/>
    <w:rsid w:val="00571290"/>
    <w:rsid w:val="005724CC"/>
    <w:rsid w:val="00582EDC"/>
    <w:rsid w:val="00585614"/>
    <w:rsid w:val="00587DC9"/>
    <w:rsid w:val="0059166F"/>
    <w:rsid w:val="00591C1B"/>
    <w:rsid w:val="005A0200"/>
    <w:rsid w:val="005A0EE2"/>
    <w:rsid w:val="005B13A2"/>
    <w:rsid w:val="005B15E3"/>
    <w:rsid w:val="005B212E"/>
    <w:rsid w:val="005B29D7"/>
    <w:rsid w:val="005B41CF"/>
    <w:rsid w:val="005B4686"/>
    <w:rsid w:val="005C0849"/>
    <w:rsid w:val="005C1791"/>
    <w:rsid w:val="005C2019"/>
    <w:rsid w:val="005C2FA2"/>
    <w:rsid w:val="005C3FDC"/>
    <w:rsid w:val="005C56B5"/>
    <w:rsid w:val="005C74B5"/>
    <w:rsid w:val="005D0231"/>
    <w:rsid w:val="005D5398"/>
    <w:rsid w:val="005E10D9"/>
    <w:rsid w:val="005E6DA0"/>
    <w:rsid w:val="005F2560"/>
    <w:rsid w:val="005F4809"/>
    <w:rsid w:val="005F4A0B"/>
    <w:rsid w:val="006033AE"/>
    <w:rsid w:val="0060549E"/>
    <w:rsid w:val="00606D39"/>
    <w:rsid w:val="00610FC0"/>
    <w:rsid w:val="00613991"/>
    <w:rsid w:val="006160D6"/>
    <w:rsid w:val="00616BE2"/>
    <w:rsid w:val="00625039"/>
    <w:rsid w:val="00627072"/>
    <w:rsid w:val="006324B8"/>
    <w:rsid w:val="00641340"/>
    <w:rsid w:val="006437F5"/>
    <w:rsid w:val="0065400B"/>
    <w:rsid w:val="00670873"/>
    <w:rsid w:val="0067629A"/>
    <w:rsid w:val="00677156"/>
    <w:rsid w:val="006773A3"/>
    <w:rsid w:val="0068183A"/>
    <w:rsid w:val="0068308A"/>
    <w:rsid w:val="00690EEB"/>
    <w:rsid w:val="0069693A"/>
    <w:rsid w:val="00697D99"/>
    <w:rsid w:val="006A2EB6"/>
    <w:rsid w:val="006A4E36"/>
    <w:rsid w:val="006A54D4"/>
    <w:rsid w:val="006B0497"/>
    <w:rsid w:val="006B076E"/>
    <w:rsid w:val="006B2DF1"/>
    <w:rsid w:val="006B2FF5"/>
    <w:rsid w:val="006B4660"/>
    <w:rsid w:val="006B7297"/>
    <w:rsid w:val="006C2540"/>
    <w:rsid w:val="006C2564"/>
    <w:rsid w:val="006C68F9"/>
    <w:rsid w:val="006E4D8F"/>
    <w:rsid w:val="006E75C8"/>
    <w:rsid w:val="006F04CC"/>
    <w:rsid w:val="00700A75"/>
    <w:rsid w:val="00705D3A"/>
    <w:rsid w:val="0071189C"/>
    <w:rsid w:val="007118FE"/>
    <w:rsid w:val="00712BA4"/>
    <w:rsid w:val="00712ED1"/>
    <w:rsid w:val="00715924"/>
    <w:rsid w:val="00717ADA"/>
    <w:rsid w:val="0072630C"/>
    <w:rsid w:val="00727480"/>
    <w:rsid w:val="00727BB2"/>
    <w:rsid w:val="00734CCA"/>
    <w:rsid w:val="00735804"/>
    <w:rsid w:val="00745FEF"/>
    <w:rsid w:val="00764E7B"/>
    <w:rsid w:val="0077073F"/>
    <w:rsid w:val="007725A4"/>
    <w:rsid w:val="00780782"/>
    <w:rsid w:val="00780F9E"/>
    <w:rsid w:val="0078606C"/>
    <w:rsid w:val="00786435"/>
    <w:rsid w:val="0078768A"/>
    <w:rsid w:val="007911E7"/>
    <w:rsid w:val="007913BF"/>
    <w:rsid w:val="007A67B7"/>
    <w:rsid w:val="007B4EFE"/>
    <w:rsid w:val="007B69F7"/>
    <w:rsid w:val="007C0F16"/>
    <w:rsid w:val="007C4404"/>
    <w:rsid w:val="007C66AB"/>
    <w:rsid w:val="007C6E24"/>
    <w:rsid w:val="007C7D54"/>
    <w:rsid w:val="007D0B52"/>
    <w:rsid w:val="007D19DA"/>
    <w:rsid w:val="007D3294"/>
    <w:rsid w:val="007D36CE"/>
    <w:rsid w:val="007D454D"/>
    <w:rsid w:val="007D50EE"/>
    <w:rsid w:val="007E6734"/>
    <w:rsid w:val="007E6738"/>
    <w:rsid w:val="007F1FAB"/>
    <w:rsid w:val="007F3026"/>
    <w:rsid w:val="007F52FE"/>
    <w:rsid w:val="007F6BC0"/>
    <w:rsid w:val="007F741B"/>
    <w:rsid w:val="007F76FE"/>
    <w:rsid w:val="00803877"/>
    <w:rsid w:val="0080407D"/>
    <w:rsid w:val="0080735C"/>
    <w:rsid w:val="00811FEC"/>
    <w:rsid w:val="0081752D"/>
    <w:rsid w:val="00823642"/>
    <w:rsid w:val="00824A89"/>
    <w:rsid w:val="00824D7F"/>
    <w:rsid w:val="00826806"/>
    <w:rsid w:val="00826C1A"/>
    <w:rsid w:val="00830999"/>
    <w:rsid w:val="008320DC"/>
    <w:rsid w:val="00834229"/>
    <w:rsid w:val="008371EF"/>
    <w:rsid w:val="00842D7E"/>
    <w:rsid w:val="00843E30"/>
    <w:rsid w:val="008447B1"/>
    <w:rsid w:val="00847293"/>
    <w:rsid w:val="00847D8B"/>
    <w:rsid w:val="0085197C"/>
    <w:rsid w:val="0085225D"/>
    <w:rsid w:val="008558D3"/>
    <w:rsid w:val="00860394"/>
    <w:rsid w:val="00860ACB"/>
    <w:rsid w:val="008640F9"/>
    <w:rsid w:val="008702EA"/>
    <w:rsid w:val="008730FA"/>
    <w:rsid w:val="00876320"/>
    <w:rsid w:val="008775D7"/>
    <w:rsid w:val="00881D7E"/>
    <w:rsid w:val="00882872"/>
    <w:rsid w:val="00882CE5"/>
    <w:rsid w:val="00882F1D"/>
    <w:rsid w:val="0088398B"/>
    <w:rsid w:val="008900CC"/>
    <w:rsid w:val="008916D2"/>
    <w:rsid w:val="00891CF5"/>
    <w:rsid w:val="00893B57"/>
    <w:rsid w:val="0089467A"/>
    <w:rsid w:val="0089487E"/>
    <w:rsid w:val="008A3C6F"/>
    <w:rsid w:val="008B4C28"/>
    <w:rsid w:val="008C1EB1"/>
    <w:rsid w:val="008C51FA"/>
    <w:rsid w:val="008D1420"/>
    <w:rsid w:val="008D2814"/>
    <w:rsid w:val="008D5FF9"/>
    <w:rsid w:val="008D6DDB"/>
    <w:rsid w:val="008E151F"/>
    <w:rsid w:val="008E1AC8"/>
    <w:rsid w:val="008E73C9"/>
    <w:rsid w:val="008F4EFA"/>
    <w:rsid w:val="00901999"/>
    <w:rsid w:val="0090228D"/>
    <w:rsid w:val="0090269E"/>
    <w:rsid w:val="009040C6"/>
    <w:rsid w:val="00906B6A"/>
    <w:rsid w:val="00907E9D"/>
    <w:rsid w:val="009104A6"/>
    <w:rsid w:val="0091100C"/>
    <w:rsid w:val="00920DD2"/>
    <w:rsid w:val="00922610"/>
    <w:rsid w:val="00922897"/>
    <w:rsid w:val="009237AC"/>
    <w:rsid w:val="00927313"/>
    <w:rsid w:val="00932902"/>
    <w:rsid w:val="00932EA9"/>
    <w:rsid w:val="00932F58"/>
    <w:rsid w:val="0093413A"/>
    <w:rsid w:val="0093526D"/>
    <w:rsid w:val="00935704"/>
    <w:rsid w:val="00935DCC"/>
    <w:rsid w:val="00936EA2"/>
    <w:rsid w:val="009408A4"/>
    <w:rsid w:val="00946402"/>
    <w:rsid w:val="0095010D"/>
    <w:rsid w:val="00951BB4"/>
    <w:rsid w:val="00961B13"/>
    <w:rsid w:val="009651A3"/>
    <w:rsid w:val="00966AFA"/>
    <w:rsid w:val="0097221A"/>
    <w:rsid w:val="009736FB"/>
    <w:rsid w:val="00975773"/>
    <w:rsid w:val="009771BD"/>
    <w:rsid w:val="009779A9"/>
    <w:rsid w:val="00985EAA"/>
    <w:rsid w:val="00986D0C"/>
    <w:rsid w:val="00990414"/>
    <w:rsid w:val="009930C2"/>
    <w:rsid w:val="0099618A"/>
    <w:rsid w:val="0099632A"/>
    <w:rsid w:val="00997D03"/>
    <w:rsid w:val="00997E4B"/>
    <w:rsid w:val="009A0ABE"/>
    <w:rsid w:val="009A3421"/>
    <w:rsid w:val="009A4807"/>
    <w:rsid w:val="009B1BF6"/>
    <w:rsid w:val="009C07EE"/>
    <w:rsid w:val="009C0B5B"/>
    <w:rsid w:val="009C3E03"/>
    <w:rsid w:val="009C5B00"/>
    <w:rsid w:val="009C6256"/>
    <w:rsid w:val="009D2CC1"/>
    <w:rsid w:val="009D6752"/>
    <w:rsid w:val="009E35CF"/>
    <w:rsid w:val="009E5B18"/>
    <w:rsid w:val="009F0537"/>
    <w:rsid w:val="009F4B5E"/>
    <w:rsid w:val="009F54B7"/>
    <w:rsid w:val="009F6E85"/>
    <w:rsid w:val="00A0136F"/>
    <w:rsid w:val="00A0498A"/>
    <w:rsid w:val="00A06C67"/>
    <w:rsid w:val="00A11EEA"/>
    <w:rsid w:val="00A15A67"/>
    <w:rsid w:val="00A21D3E"/>
    <w:rsid w:val="00A229D8"/>
    <w:rsid w:val="00A23039"/>
    <w:rsid w:val="00A25917"/>
    <w:rsid w:val="00A40E19"/>
    <w:rsid w:val="00A414BD"/>
    <w:rsid w:val="00A44C7A"/>
    <w:rsid w:val="00A463E4"/>
    <w:rsid w:val="00A47AE0"/>
    <w:rsid w:val="00A52BB1"/>
    <w:rsid w:val="00A533E7"/>
    <w:rsid w:val="00A57F94"/>
    <w:rsid w:val="00A66FE3"/>
    <w:rsid w:val="00A77D7C"/>
    <w:rsid w:val="00A813BC"/>
    <w:rsid w:val="00A84842"/>
    <w:rsid w:val="00A901DC"/>
    <w:rsid w:val="00A9036A"/>
    <w:rsid w:val="00A90744"/>
    <w:rsid w:val="00A966E9"/>
    <w:rsid w:val="00AA49B8"/>
    <w:rsid w:val="00AB6DD9"/>
    <w:rsid w:val="00AC41CC"/>
    <w:rsid w:val="00AC4FEE"/>
    <w:rsid w:val="00AC674E"/>
    <w:rsid w:val="00AC6798"/>
    <w:rsid w:val="00AD20C7"/>
    <w:rsid w:val="00AD28AE"/>
    <w:rsid w:val="00AD2FF8"/>
    <w:rsid w:val="00AD32F5"/>
    <w:rsid w:val="00AE2A3B"/>
    <w:rsid w:val="00AE3388"/>
    <w:rsid w:val="00AE48D6"/>
    <w:rsid w:val="00AE4FA2"/>
    <w:rsid w:val="00AF256F"/>
    <w:rsid w:val="00B00B53"/>
    <w:rsid w:val="00B02A5F"/>
    <w:rsid w:val="00B02D5E"/>
    <w:rsid w:val="00B04DE1"/>
    <w:rsid w:val="00B06A49"/>
    <w:rsid w:val="00B10D5A"/>
    <w:rsid w:val="00B136A2"/>
    <w:rsid w:val="00B1657F"/>
    <w:rsid w:val="00B3394A"/>
    <w:rsid w:val="00B35E0E"/>
    <w:rsid w:val="00B410E3"/>
    <w:rsid w:val="00B41795"/>
    <w:rsid w:val="00B41AE3"/>
    <w:rsid w:val="00B54583"/>
    <w:rsid w:val="00B5498E"/>
    <w:rsid w:val="00B578E9"/>
    <w:rsid w:val="00B63B54"/>
    <w:rsid w:val="00B7326A"/>
    <w:rsid w:val="00B733EA"/>
    <w:rsid w:val="00B73DCB"/>
    <w:rsid w:val="00B74C71"/>
    <w:rsid w:val="00B8420B"/>
    <w:rsid w:val="00B919C4"/>
    <w:rsid w:val="00B91F7E"/>
    <w:rsid w:val="00B92455"/>
    <w:rsid w:val="00B94980"/>
    <w:rsid w:val="00B976C5"/>
    <w:rsid w:val="00B978B7"/>
    <w:rsid w:val="00BA2644"/>
    <w:rsid w:val="00BA4FBA"/>
    <w:rsid w:val="00BA66FB"/>
    <w:rsid w:val="00BA6FC1"/>
    <w:rsid w:val="00BA78B8"/>
    <w:rsid w:val="00BB02DC"/>
    <w:rsid w:val="00BB3866"/>
    <w:rsid w:val="00BB614F"/>
    <w:rsid w:val="00BB7771"/>
    <w:rsid w:val="00BC1636"/>
    <w:rsid w:val="00BC4A9C"/>
    <w:rsid w:val="00BC7B40"/>
    <w:rsid w:val="00BD263A"/>
    <w:rsid w:val="00BD52AA"/>
    <w:rsid w:val="00BD7FBE"/>
    <w:rsid w:val="00BE6509"/>
    <w:rsid w:val="00BF1AFD"/>
    <w:rsid w:val="00BF3C75"/>
    <w:rsid w:val="00BF4AF0"/>
    <w:rsid w:val="00C0199C"/>
    <w:rsid w:val="00C05F9B"/>
    <w:rsid w:val="00C06D0F"/>
    <w:rsid w:val="00C12FE8"/>
    <w:rsid w:val="00C15DFC"/>
    <w:rsid w:val="00C22E17"/>
    <w:rsid w:val="00C230B7"/>
    <w:rsid w:val="00C23BB9"/>
    <w:rsid w:val="00C36CF9"/>
    <w:rsid w:val="00C42425"/>
    <w:rsid w:val="00C459D2"/>
    <w:rsid w:val="00C60FF1"/>
    <w:rsid w:val="00C73793"/>
    <w:rsid w:val="00C7717A"/>
    <w:rsid w:val="00C80F10"/>
    <w:rsid w:val="00C81520"/>
    <w:rsid w:val="00C821C0"/>
    <w:rsid w:val="00C84DCB"/>
    <w:rsid w:val="00C86C89"/>
    <w:rsid w:val="00C92B77"/>
    <w:rsid w:val="00C94567"/>
    <w:rsid w:val="00CA003B"/>
    <w:rsid w:val="00CA1D79"/>
    <w:rsid w:val="00CA29F4"/>
    <w:rsid w:val="00CA2BF6"/>
    <w:rsid w:val="00CA5085"/>
    <w:rsid w:val="00CA50BA"/>
    <w:rsid w:val="00CA5BD6"/>
    <w:rsid w:val="00CB02DD"/>
    <w:rsid w:val="00CB26CD"/>
    <w:rsid w:val="00CB4542"/>
    <w:rsid w:val="00CB6F59"/>
    <w:rsid w:val="00CC1FCA"/>
    <w:rsid w:val="00CC2665"/>
    <w:rsid w:val="00CC27DA"/>
    <w:rsid w:val="00CC32CB"/>
    <w:rsid w:val="00CC3F8C"/>
    <w:rsid w:val="00CC3FBB"/>
    <w:rsid w:val="00CC7ABC"/>
    <w:rsid w:val="00CD1EA3"/>
    <w:rsid w:val="00CD2F73"/>
    <w:rsid w:val="00CD3CAE"/>
    <w:rsid w:val="00CD5CDC"/>
    <w:rsid w:val="00CD5FF6"/>
    <w:rsid w:val="00CD6E9C"/>
    <w:rsid w:val="00CE1710"/>
    <w:rsid w:val="00CE26FF"/>
    <w:rsid w:val="00CE7A29"/>
    <w:rsid w:val="00CE7F09"/>
    <w:rsid w:val="00CF1A0F"/>
    <w:rsid w:val="00CF22A0"/>
    <w:rsid w:val="00D01921"/>
    <w:rsid w:val="00D01A56"/>
    <w:rsid w:val="00D07158"/>
    <w:rsid w:val="00D118EA"/>
    <w:rsid w:val="00D14451"/>
    <w:rsid w:val="00D1487D"/>
    <w:rsid w:val="00D1548D"/>
    <w:rsid w:val="00D20498"/>
    <w:rsid w:val="00D24615"/>
    <w:rsid w:val="00D24683"/>
    <w:rsid w:val="00D300D6"/>
    <w:rsid w:val="00D3017D"/>
    <w:rsid w:val="00D3120F"/>
    <w:rsid w:val="00D37090"/>
    <w:rsid w:val="00D47503"/>
    <w:rsid w:val="00D51BBC"/>
    <w:rsid w:val="00D7729D"/>
    <w:rsid w:val="00D849B1"/>
    <w:rsid w:val="00D862C3"/>
    <w:rsid w:val="00D86EA8"/>
    <w:rsid w:val="00D90654"/>
    <w:rsid w:val="00D91862"/>
    <w:rsid w:val="00D94EB5"/>
    <w:rsid w:val="00D96329"/>
    <w:rsid w:val="00DA02E3"/>
    <w:rsid w:val="00DA0E32"/>
    <w:rsid w:val="00DA4F5B"/>
    <w:rsid w:val="00DA60ED"/>
    <w:rsid w:val="00DB2D24"/>
    <w:rsid w:val="00DC1454"/>
    <w:rsid w:val="00DD40D7"/>
    <w:rsid w:val="00DD6039"/>
    <w:rsid w:val="00DD634B"/>
    <w:rsid w:val="00DD68A0"/>
    <w:rsid w:val="00DD6961"/>
    <w:rsid w:val="00DD7497"/>
    <w:rsid w:val="00DE20A5"/>
    <w:rsid w:val="00DF1F1D"/>
    <w:rsid w:val="00DF74DC"/>
    <w:rsid w:val="00DF7D1E"/>
    <w:rsid w:val="00E00029"/>
    <w:rsid w:val="00E02CC5"/>
    <w:rsid w:val="00E03AF7"/>
    <w:rsid w:val="00E03CE1"/>
    <w:rsid w:val="00E04532"/>
    <w:rsid w:val="00E04AF4"/>
    <w:rsid w:val="00E04EEA"/>
    <w:rsid w:val="00E12273"/>
    <w:rsid w:val="00E1280A"/>
    <w:rsid w:val="00E14A01"/>
    <w:rsid w:val="00E15533"/>
    <w:rsid w:val="00E1654C"/>
    <w:rsid w:val="00E16B65"/>
    <w:rsid w:val="00E22FFE"/>
    <w:rsid w:val="00E35A79"/>
    <w:rsid w:val="00E36CF5"/>
    <w:rsid w:val="00E412E5"/>
    <w:rsid w:val="00E42E57"/>
    <w:rsid w:val="00E52618"/>
    <w:rsid w:val="00E554D8"/>
    <w:rsid w:val="00E55E3D"/>
    <w:rsid w:val="00E57AA2"/>
    <w:rsid w:val="00E60160"/>
    <w:rsid w:val="00E62E1E"/>
    <w:rsid w:val="00E6674B"/>
    <w:rsid w:val="00E70CB0"/>
    <w:rsid w:val="00E72E47"/>
    <w:rsid w:val="00E76A32"/>
    <w:rsid w:val="00E76D2F"/>
    <w:rsid w:val="00E80D42"/>
    <w:rsid w:val="00E861A9"/>
    <w:rsid w:val="00E8752D"/>
    <w:rsid w:val="00E91C23"/>
    <w:rsid w:val="00E9527E"/>
    <w:rsid w:val="00E972EB"/>
    <w:rsid w:val="00EA2883"/>
    <w:rsid w:val="00EA399B"/>
    <w:rsid w:val="00EB1553"/>
    <w:rsid w:val="00EB1DFF"/>
    <w:rsid w:val="00EB1FA1"/>
    <w:rsid w:val="00EB49F9"/>
    <w:rsid w:val="00EC0FA5"/>
    <w:rsid w:val="00EC6F6C"/>
    <w:rsid w:val="00EC7177"/>
    <w:rsid w:val="00ED1ADA"/>
    <w:rsid w:val="00ED3136"/>
    <w:rsid w:val="00ED3586"/>
    <w:rsid w:val="00EF32EB"/>
    <w:rsid w:val="00EF3B51"/>
    <w:rsid w:val="00EF77E2"/>
    <w:rsid w:val="00F0134C"/>
    <w:rsid w:val="00F01425"/>
    <w:rsid w:val="00F0738F"/>
    <w:rsid w:val="00F106AE"/>
    <w:rsid w:val="00F13336"/>
    <w:rsid w:val="00F13B2C"/>
    <w:rsid w:val="00F160B0"/>
    <w:rsid w:val="00F16ECC"/>
    <w:rsid w:val="00F257A7"/>
    <w:rsid w:val="00F271AA"/>
    <w:rsid w:val="00F41D08"/>
    <w:rsid w:val="00F4452A"/>
    <w:rsid w:val="00F47477"/>
    <w:rsid w:val="00F50E89"/>
    <w:rsid w:val="00F51A63"/>
    <w:rsid w:val="00F51BA6"/>
    <w:rsid w:val="00F53669"/>
    <w:rsid w:val="00F53846"/>
    <w:rsid w:val="00F54109"/>
    <w:rsid w:val="00F572E7"/>
    <w:rsid w:val="00F57DCF"/>
    <w:rsid w:val="00F650D8"/>
    <w:rsid w:val="00F70995"/>
    <w:rsid w:val="00F77563"/>
    <w:rsid w:val="00F84723"/>
    <w:rsid w:val="00F8698F"/>
    <w:rsid w:val="00F923FE"/>
    <w:rsid w:val="00F92D64"/>
    <w:rsid w:val="00F94BC0"/>
    <w:rsid w:val="00F977F3"/>
    <w:rsid w:val="00FA1838"/>
    <w:rsid w:val="00FC0F1D"/>
    <w:rsid w:val="00FC47DD"/>
    <w:rsid w:val="00FC4C98"/>
    <w:rsid w:val="00FD1F83"/>
    <w:rsid w:val="00FD4C6C"/>
    <w:rsid w:val="00FE414F"/>
    <w:rsid w:val="00FF0E29"/>
    <w:rsid w:val="00FF7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87960"/>
  <w15:docId w15:val="{85AD74B1-6D85-4DAA-8C0D-D8C67401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59"/>
      <w:jc w:val="center"/>
      <w:outlineLvl w:val="0"/>
    </w:pPr>
    <w:rPr>
      <w:b/>
      <w:bCs/>
      <w:sz w:val="24"/>
      <w:szCs w:val="24"/>
    </w:rPr>
  </w:style>
  <w:style w:type="paragraph" w:styleId="Heading2">
    <w:name w:val="heading 2"/>
    <w:basedOn w:val="Normal"/>
    <w:uiPriority w:val="9"/>
    <w:unhideWhenUsed/>
    <w:qFormat/>
    <w:pPr>
      <w:ind w:left="905" w:hanging="452"/>
      <w:outlineLvl w:val="1"/>
    </w:pPr>
    <w:rPr>
      <w:sz w:val="24"/>
      <w:szCs w:val="24"/>
    </w:rPr>
  </w:style>
  <w:style w:type="paragraph" w:styleId="Heading3">
    <w:name w:val="heading 3"/>
    <w:basedOn w:val="Normal"/>
    <w:uiPriority w:val="9"/>
    <w:unhideWhenUsed/>
    <w:qFormat/>
    <w:pPr>
      <w:spacing w:line="251" w:lineRule="exact"/>
      <w:ind w:left="54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5"/>
      <w:ind w:left="482" w:right="459"/>
      <w:jc w:val="center"/>
    </w:pPr>
    <w:rPr>
      <w:b/>
      <w:bCs/>
      <w:sz w:val="36"/>
      <w:szCs w:val="36"/>
    </w:rPr>
  </w:style>
  <w:style w:type="paragraph" w:styleId="ListParagraph">
    <w:name w:val="List Paragraph"/>
    <w:basedOn w:val="Normal"/>
    <w:uiPriority w:val="34"/>
    <w:qFormat/>
    <w:pPr>
      <w:ind w:left="905"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7D0B52"/>
    <w:pPr>
      <w:tabs>
        <w:tab w:val="center" w:pos="4513"/>
        <w:tab w:val="right" w:pos="9026"/>
      </w:tabs>
    </w:pPr>
  </w:style>
  <w:style w:type="character" w:customStyle="1" w:styleId="HeaderChar">
    <w:name w:val="Header Char"/>
    <w:basedOn w:val="DefaultParagraphFont"/>
    <w:link w:val="Header"/>
    <w:uiPriority w:val="99"/>
    <w:rsid w:val="007D0B52"/>
    <w:rPr>
      <w:rFonts w:ascii="Times New Roman" w:eastAsia="Times New Roman" w:hAnsi="Times New Roman" w:cs="Times New Roman"/>
    </w:rPr>
  </w:style>
  <w:style w:type="paragraph" w:styleId="Footer">
    <w:name w:val="footer"/>
    <w:basedOn w:val="Normal"/>
    <w:link w:val="FooterChar"/>
    <w:uiPriority w:val="99"/>
    <w:unhideWhenUsed/>
    <w:rsid w:val="007D0B52"/>
    <w:pPr>
      <w:tabs>
        <w:tab w:val="center" w:pos="4513"/>
        <w:tab w:val="right" w:pos="9026"/>
      </w:tabs>
    </w:pPr>
  </w:style>
  <w:style w:type="character" w:customStyle="1" w:styleId="FooterChar">
    <w:name w:val="Footer Char"/>
    <w:basedOn w:val="DefaultParagraphFont"/>
    <w:link w:val="Footer"/>
    <w:uiPriority w:val="99"/>
    <w:rsid w:val="007D0B52"/>
    <w:rPr>
      <w:rFonts w:ascii="Times New Roman" w:eastAsia="Times New Roman" w:hAnsi="Times New Roman" w:cs="Times New Roman"/>
    </w:rPr>
  </w:style>
  <w:style w:type="paragraph" w:styleId="NormalWeb">
    <w:name w:val="Normal (Web)"/>
    <w:basedOn w:val="Normal"/>
    <w:uiPriority w:val="99"/>
    <w:unhideWhenUsed/>
    <w:rsid w:val="0068308A"/>
    <w:pPr>
      <w:widowControl/>
      <w:autoSpaceDE/>
      <w:autoSpaceDN/>
      <w:spacing w:before="100" w:beforeAutospacing="1" w:after="100" w:afterAutospacing="1"/>
    </w:pPr>
    <w:rPr>
      <w:sz w:val="24"/>
      <w:szCs w:val="24"/>
    </w:rPr>
  </w:style>
  <w:style w:type="character" w:customStyle="1" w:styleId="fontstyle01">
    <w:name w:val="fontstyle01"/>
    <w:basedOn w:val="DefaultParagraphFont"/>
    <w:rsid w:val="00536AE2"/>
    <w:rPr>
      <w:rFonts w:ascii="Times New Roman" w:hAnsi="Times New Roman" w:cs="Times New Roman" w:hint="default"/>
      <w:b/>
      <w:bCs/>
      <w:i w:val="0"/>
      <w:iCs w:val="0"/>
      <w:color w:val="000000"/>
      <w:sz w:val="28"/>
      <w:szCs w:val="28"/>
    </w:rPr>
  </w:style>
  <w:style w:type="table" w:styleId="TableGrid">
    <w:name w:val="Table Grid"/>
    <w:basedOn w:val="TableNormal"/>
    <w:uiPriority w:val="39"/>
    <w:rsid w:val="00155270"/>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81520"/>
    <w:rPr>
      <w:rFonts w:ascii="Times New Roman" w:eastAsia="Times New Roman" w:hAnsi="Times New Roman" w:cs="Times New Roman"/>
    </w:rPr>
  </w:style>
  <w:style w:type="table" w:customStyle="1" w:styleId="TableGrid1">
    <w:name w:val="Table Grid1"/>
    <w:basedOn w:val="TableNormal"/>
    <w:next w:val="TableGrid"/>
    <w:uiPriority w:val="39"/>
    <w:rsid w:val="00B3394A"/>
    <w:pPr>
      <w:widowControl/>
      <w:autoSpaceDE/>
      <w:autoSpaceDN/>
    </w:pPr>
    <w:rPr>
      <w:rFonts w:ascii="Calibri" w:eastAsia="Calibri" w:hAnsi="Calibri" w:cs="Times New Roman"/>
      <w:kern w:val="2"/>
      <w:lang w:val="en-I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4195">
      <w:bodyDiv w:val="1"/>
      <w:marLeft w:val="0"/>
      <w:marRight w:val="0"/>
      <w:marTop w:val="0"/>
      <w:marBottom w:val="0"/>
      <w:divBdr>
        <w:top w:val="none" w:sz="0" w:space="0" w:color="auto"/>
        <w:left w:val="none" w:sz="0" w:space="0" w:color="auto"/>
        <w:bottom w:val="none" w:sz="0" w:space="0" w:color="auto"/>
        <w:right w:val="none" w:sz="0" w:space="0" w:color="auto"/>
      </w:divBdr>
    </w:div>
    <w:div w:id="238757441">
      <w:bodyDiv w:val="1"/>
      <w:marLeft w:val="0"/>
      <w:marRight w:val="0"/>
      <w:marTop w:val="0"/>
      <w:marBottom w:val="0"/>
      <w:divBdr>
        <w:top w:val="none" w:sz="0" w:space="0" w:color="auto"/>
        <w:left w:val="none" w:sz="0" w:space="0" w:color="auto"/>
        <w:bottom w:val="none" w:sz="0" w:space="0" w:color="auto"/>
        <w:right w:val="none" w:sz="0" w:space="0" w:color="auto"/>
      </w:divBdr>
    </w:div>
    <w:div w:id="269970650">
      <w:bodyDiv w:val="1"/>
      <w:marLeft w:val="0"/>
      <w:marRight w:val="0"/>
      <w:marTop w:val="0"/>
      <w:marBottom w:val="0"/>
      <w:divBdr>
        <w:top w:val="none" w:sz="0" w:space="0" w:color="auto"/>
        <w:left w:val="none" w:sz="0" w:space="0" w:color="auto"/>
        <w:bottom w:val="none" w:sz="0" w:space="0" w:color="auto"/>
        <w:right w:val="none" w:sz="0" w:space="0" w:color="auto"/>
      </w:divBdr>
    </w:div>
    <w:div w:id="303773929">
      <w:bodyDiv w:val="1"/>
      <w:marLeft w:val="0"/>
      <w:marRight w:val="0"/>
      <w:marTop w:val="0"/>
      <w:marBottom w:val="0"/>
      <w:divBdr>
        <w:top w:val="none" w:sz="0" w:space="0" w:color="auto"/>
        <w:left w:val="none" w:sz="0" w:space="0" w:color="auto"/>
        <w:bottom w:val="none" w:sz="0" w:space="0" w:color="auto"/>
        <w:right w:val="none" w:sz="0" w:space="0" w:color="auto"/>
      </w:divBdr>
    </w:div>
    <w:div w:id="525557101">
      <w:bodyDiv w:val="1"/>
      <w:marLeft w:val="0"/>
      <w:marRight w:val="0"/>
      <w:marTop w:val="0"/>
      <w:marBottom w:val="0"/>
      <w:divBdr>
        <w:top w:val="none" w:sz="0" w:space="0" w:color="auto"/>
        <w:left w:val="none" w:sz="0" w:space="0" w:color="auto"/>
        <w:bottom w:val="none" w:sz="0" w:space="0" w:color="auto"/>
        <w:right w:val="none" w:sz="0" w:space="0" w:color="auto"/>
      </w:divBdr>
    </w:div>
    <w:div w:id="573780908">
      <w:bodyDiv w:val="1"/>
      <w:marLeft w:val="0"/>
      <w:marRight w:val="0"/>
      <w:marTop w:val="0"/>
      <w:marBottom w:val="0"/>
      <w:divBdr>
        <w:top w:val="none" w:sz="0" w:space="0" w:color="auto"/>
        <w:left w:val="none" w:sz="0" w:space="0" w:color="auto"/>
        <w:bottom w:val="none" w:sz="0" w:space="0" w:color="auto"/>
        <w:right w:val="none" w:sz="0" w:space="0" w:color="auto"/>
      </w:divBdr>
    </w:div>
    <w:div w:id="664749443">
      <w:bodyDiv w:val="1"/>
      <w:marLeft w:val="0"/>
      <w:marRight w:val="0"/>
      <w:marTop w:val="0"/>
      <w:marBottom w:val="0"/>
      <w:divBdr>
        <w:top w:val="none" w:sz="0" w:space="0" w:color="auto"/>
        <w:left w:val="none" w:sz="0" w:space="0" w:color="auto"/>
        <w:bottom w:val="none" w:sz="0" w:space="0" w:color="auto"/>
        <w:right w:val="none" w:sz="0" w:space="0" w:color="auto"/>
      </w:divBdr>
    </w:div>
    <w:div w:id="712458949">
      <w:bodyDiv w:val="1"/>
      <w:marLeft w:val="0"/>
      <w:marRight w:val="0"/>
      <w:marTop w:val="0"/>
      <w:marBottom w:val="0"/>
      <w:divBdr>
        <w:top w:val="none" w:sz="0" w:space="0" w:color="auto"/>
        <w:left w:val="none" w:sz="0" w:space="0" w:color="auto"/>
        <w:bottom w:val="none" w:sz="0" w:space="0" w:color="auto"/>
        <w:right w:val="none" w:sz="0" w:space="0" w:color="auto"/>
      </w:divBdr>
    </w:div>
    <w:div w:id="729765043">
      <w:bodyDiv w:val="1"/>
      <w:marLeft w:val="0"/>
      <w:marRight w:val="0"/>
      <w:marTop w:val="0"/>
      <w:marBottom w:val="0"/>
      <w:divBdr>
        <w:top w:val="none" w:sz="0" w:space="0" w:color="auto"/>
        <w:left w:val="none" w:sz="0" w:space="0" w:color="auto"/>
        <w:bottom w:val="none" w:sz="0" w:space="0" w:color="auto"/>
        <w:right w:val="none" w:sz="0" w:space="0" w:color="auto"/>
      </w:divBdr>
    </w:div>
    <w:div w:id="819882617">
      <w:bodyDiv w:val="1"/>
      <w:marLeft w:val="0"/>
      <w:marRight w:val="0"/>
      <w:marTop w:val="0"/>
      <w:marBottom w:val="0"/>
      <w:divBdr>
        <w:top w:val="none" w:sz="0" w:space="0" w:color="auto"/>
        <w:left w:val="none" w:sz="0" w:space="0" w:color="auto"/>
        <w:bottom w:val="none" w:sz="0" w:space="0" w:color="auto"/>
        <w:right w:val="none" w:sz="0" w:space="0" w:color="auto"/>
      </w:divBdr>
    </w:div>
    <w:div w:id="883105916">
      <w:bodyDiv w:val="1"/>
      <w:marLeft w:val="0"/>
      <w:marRight w:val="0"/>
      <w:marTop w:val="0"/>
      <w:marBottom w:val="0"/>
      <w:divBdr>
        <w:top w:val="none" w:sz="0" w:space="0" w:color="auto"/>
        <w:left w:val="none" w:sz="0" w:space="0" w:color="auto"/>
        <w:bottom w:val="none" w:sz="0" w:space="0" w:color="auto"/>
        <w:right w:val="none" w:sz="0" w:space="0" w:color="auto"/>
      </w:divBdr>
      <w:divsChild>
        <w:div w:id="2083137043">
          <w:marLeft w:val="0"/>
          <w:marRight w:val="0"/>
          <w:marTop w:val="0"/>
          <w:marBottom w:val="0"/>
          <w:divBdr>
            <w:top w:val="none" w:sz="0" w:space="0" w:color="auto"/>
            <w:left w:val="none" w:sz="0" w:space="0" w:color="auto"/>
            <w:bottom w:val="none" w:sz="0" w:space="0" w:color="auto"/>
            <w:right w:val="none" w:sz="0" w:space="0" w:color="auto"/>
          </w:divBdr>
        </w:div>
        <w:div w:id="1261452711">
          <w:marLeft w:val="0"/>
          <w:marRight w:val="0"/>
          <w:marTop w:val="0"/>
          <w:marBottom w:val="0"/>
          <w:divBdr>
            <w:top w:val="none" w:sz="0" w:space="0" w:color="auto"/>
            <w:left w:val="none" w:sz="0" w:space="0" w:color="auto"/>
            <w:bottom w:val="none" w:sz="0" w:space="0" w:color="auto"/>
            <w:right w:val="none" w:sz="0" w:space="0" w:color="auto"/>
          </w:divBdr>
        </w:div>
        <w:div w:id="848105716">
          <w:marLeft w:val="0"/>
          <w:marRight w:val="0"/>
          <w:marTop w:val="0"/>
          <w:marBottom w:val="0"/>
          <w:divBdr>
            <w:top w:val="none" w:sz="0" w:space="0" w:color="auto"/>
            <w:left w:val="none" w:sz="0" w:space="0" w:color="auto"/>
            <w:bottom w:val="none" w:sz="0" w:space="0" w:color="auto"/>
            <w:right w:val="none" w:sz="0" w:space="0" w:color="auto"/>
          </w:divBdr>
          <w:divsChild>
            <w:div w:id="687213947">
              <w:marLeft w:val="0"/>
              <w:marRight w:val="0"/>
              <w:marTop w:val="30"/>
              <w:marBottom w:val="30"/>
              <w:divBdr>
                <w:top w:val="none" w:sz="0" w:space="0" w:color="auto"/>
                <w:left w:val="none" w:sz="0" w:space="0" w:color="auto"/>
                <w:bottom w:val="none" w:sz="0" w:space="0" w:color="auto"/>
                <w:right w:val="none" w:sz="0" w:space="0" w:color="auto"/>
              </w:divBdr>
              <w:divsChild>
                <w:div w:id="380793538">
                  <w:marLeft w:val="0"/>
                  <w:marRight w:val="0"/>
                  <w:marTop w:val="0"/>
                  <w:marBottom w:val="0"/>
                  <w:divBdr>
                    <w:top w:val="none" w:sz="0" w:space="0" w:color="auto"/>
                    <w:left w:val="none" w:sz="0" w:space="0" w:color="auto"/>
                    <w:bottom w:val="none" w:sz="0" w:space="0" w:color="auto"/>
                    <w:right w:val="none" w:sz="0" w:space="0" w:color="auto"/>
                  </w:divBdr>
                  <w:divsChild>
                    <w:div w:id="998077223">
                      <w:marLeft w:val="0"/>
                      <w:marRight w:val="0"/>
                      <w:marTop w:val="0"/>
                      <w:marBottom w:val="0"/>
                      <w:divBdr>
                        <w:top w:val="none" w:sz="0" w:space="0" w:color="auto"/>
                        <w:left w:val="none" w:sz="0" w:space="0" w:color="auto"/>
                        <w:bottom w:val="none" w:sz="0" w:space="0" w:color="auto"/>
                        <w:right w:val="none" w:sz="0" w:space="0" w:color="auto"/>
                      </w:divBdr>
                    </w:div>
                    <w:div w:id="1274627635">
                      <w:marLeft w:val="0"/>
                      <w:marRight w:val="0"/>
                      <w:marTop w:val="0"/>
                      <w:marBottom w:val="0"/>
                      <w:divBdr>
                        <w:top w:val="none" w:sz="0" w:space="0" w:color="auto"/>
                        <w:left w:val="none" w:sz="0" w:space="0" w:color="auto"/>
                        <w:bottom w:val="none" w:sz="0" w:space="0" w:color="auto"/>
                        <w:right w:val="none" w:sz="0" w:space="0" w:color="auto"/>
                      </w:divBdr>
                    </w:div>
                    <w:div w:id="583537856">
                      <w:marLeft w:val="0"/>
                      <w:marRight w:val="0"/>
                      <w:marTop w:val="0"/>
                      <w:marBottom w:val="0"/>
                      <w:divBdr>
                        <w:top w:val="none" w:sz="0" w:space="0" w:color="auto"/>
                        <w:left w:val="none" w:sz="0" w:space="0" w:color="auto"/>
                        <w:bottom w:val="none" w:sz="0" w:space="0" w:color="auto"/>
                        <w:right w:val="none" w:sz="0" w:space="0" w:color="auto"/>
                      </w:divBdr>
                    </w:div>
                  </w:divsChild>
                </w:div>
                <w:div w:id="473987272">
                  <w:marLeft w:val="0"/>
                  <w:marRight w:val="0"/>
                  <w:marTop w:val="0"/>
                  <w:marBottom w:val="0"/>
                  <w:divBdr>
                    <w:top w:val="none" w:sz="0" w:space="0" w:color="auto"/>
                    <w:left w:val="none" w:sz="0" w:space="0" w:color="auto"/>
                    <w:bottom w:val="none" w:sz="0" w:space="0" w:color="auto"/>
                    <w:right w:val="none" w:sz="0" w:space="0" w:color="auto"/>
                  </w:divBdr>
                  <w:divsChild>
                    <w:div w:id="414254047">
                      <w:marLeft w:val="0"/>
                      <w:marRight w:val="0"/>
                      <w:marTop w:val="0"/>
                      <w:marBottom w:val="0"/>
                      <w:divBdr>
                        <w:top w:val="none" w:sz="0" w:space="0" w:color="auto"/>
                        <w:left w:val="none" w:sz="0" w:space="0" w:color="auto"/>
                        <w:bottom w:val="none" w:sz="0" w:space="0" w:color="auto"/>
                        <w:right w:val="none" w:sz="0" w:space="0" w:color="auto"/>
                      </w:divBdr>
                    </w:div>
                  </w:divsChild>
                </w:div>
                <w:div w:id="907693216">
                  <w:marLeft w:val="0"/>
                  <w:marRight w:val="0"/>
                  <w:marTop w:val="0"/>
                  <w:marBottom w:val="0"/>
                  <w:divBdr>
                    <w:top w:val="none" w:sz="0" w:space="0" w:color="auto"/>
                    <w:left w:val="none" w:sz="0" w:space="0" w:color="auto"/>
                    <w:bottom w:val="none" w:sz="0" w:space="0" w:color="auto"/>
                    <w:right w:val="none" w:sz="0" w:space="0" w:color="auto"/>
                  </w:divBdr>
                  <w:divsChild>
                    <w:div w:id="1089429766">
                      <w:marLeft w:val="0"/>
                      <w:marRight w:val="0"/>
                      <w:marTop w:val="0"/>
                      <w:marBottom w:val="0"/>
                      <w:divBdr>
                        <w:top w:val="none" w:sz="0" w:space="0" w:color="auto"/>
                        <w:left w:val="none" w:sz="0" w:space="0" w:color="auto"/>
                        <w:bottom w:val="none" w:sz="0" w:space="0" w:color="auto"/>
                        <w:right w:val="none" w:sz="0" w:space="0" w:color="auto"/>
                      </w:divBdr>
                    </w:div>
                    <w:div w:id="1068572025">
                      <w:marLeft w:val="0"/>
                      <w:marRight w:val="0"/>
                      <w:marTop w:val="0"/>
                      <w:marBottom w:val="0"/>
                      <w:divBdr>
                        <w:top w:val="none" w:sz="0" w:space="0" w:color="auto"/>
                        <w:left w:val="none" w:sz="0" w:space="0" w:color="auto"/>
                        <w:bottom w:val="none" w:sz="0" w:space="0" w:color="auto"/>
                        <w:right w:val="none" w:sz="0" w:space="0" w:color="auto"/>
                      </w:divBdr>
                    </w:div>
                  </w:divsChild>
                </w:div>
                <w:div w:id="809786593">
                  <w:marLeft w:val="0"/>
                  <w:marRight w:val="0"/>
                  <w:marTop w:val="0"/>
                  <w:marBottom w:val="0"/>
                  <w:divBdr>
                    <w:top w:val="none" w:sz="0" w:space="0" w:color="auto"/>
                    <w:left w:val="none" w:sz="0" w:space="0" w:color="auto"/>
                    <w:bottom w:val="none" w:sz="0" w:space="0" w:color="auto"/>
                    <w:right w:val="none" w:sz="0" w:space="0" w:color="auto"/>
                  </w:divBdr>
                  <w:divsChild>
                    <w:div w:id="931469675">
                      <w:marLeft w:val="0"/>
                      <w:marRight w:val="0"/>
                      <w:marTop w:val="0"/>
                      <w:marBottom w:val="0"/>
                      <w:divBdr>
                        <w:top w:val="none" w:sz="0" w:space="0" w:color="auto"/>
                        <w:left w:val="none" w:sz="0" w:space="0" w:color="auto"/>
                        <w:bottom w:val="none" w:sz="0" w:space="0" w:color="auto"/>
                        <w:right w:val="none" w:sz="0" w:space="0" w:color="auto"/>
                      </w:divBdr>
                    </w:div>
                  </w:divsChild>
                </w:div>
                <w:div w:id="653140636">
                  <w:marLeft w:val="0"/>
                  <w:marRight w:val="0"/>
                  <w:marTop w:val="0"/>
                  <w:marBottom w:val="0"/>
                  <w:divBdr>
                    <w:top w:val="none" w:sz="0" w:space="0" w:color="auto"/>
                    <w:left w:val="none" w:sz="0" w:space="0" w:color="auto"/>
                    <w:bottom w:val="none" w:sz="0" w:space="0" w:color="auto"/>
                    <w:right w:val="none" w:sz="0" w:space="0" w:color="auto"/>
                  </w:divBdr>
                  <w:divsChild>
                    <w:div w:id="926764509">
                      <w:marLeft w:val="0"/>
                      <w:marRight w:val="0"/>
                      <w:marTop w:val="0"/>
                      <w:marBottom w:val="0"/>
                      <w:divBdr>
                        <w:top w:val="none" w:sz="0" w:space="0" w:color="auto"/>
                        <w:left w:val="none" w:sz="0" w:space="0" w:color="auto"/>
                        <w:bottom w:val="none" w:sz="0" w:space="0" w:color="auto"/>
                        <w:right w:val="none" w:sz="0" w:space="0" w:color="auto"/>
                      </w:divBdr>
                    </w:div>
                  </w:divsChild>
                </w:div>
                <w:div w:id="1262834813">
                  <w:marLeft w:val="0"/>
                  <w:marRight w:val="0"/>
                  <w:marTop w:val="0"/>
                  <w:marBottom w:val="0"/>
                  <w:divBdr>
                    <w:top w:val="none" w:sz="0" w:space="0" w:color="auto"/>
                    <w:left w:val="none" w:sz="0" w:space="0" w:color="auto"/>
                    <w:bottom w:val="none" w:sz="0" w:space="0" w:color="auto"/>
                    <w:right w:val="none" w:sz="0" w:space="0" w:color="auto"/>
                  </w:divBdr>
                  <w:divsChild>
                    <w:div w:id="1576469843">
                      <w:marLeft w:val="0"/>
                      <w:marRight w:val="0"/>
                      <w:marTop w:val="0"/>
                      <w:marBottom w:val="0"/>
                      <w:divBdr>
                        <w:top w:val="none" w:sz="0" w:space="0" w:color="auto"/>
                        <w:left w:val="none" w:sz="0" w:space="0" w:color="auto"/>
                        <w:bottom w:val="none" w:sz="0" w:space="0" w:color="auto"/>
                        <w:right w:val="none" w:sz="0" w:space="0" w:color="auto"/>
                      </w:divBdr>
                    </w:div>
                  </w:divsChild>
                </w:div>
                <w:div w:id="780297917">
                  <w:marLeft w:val="0"/>
                  <w:marRight w:val="0"/>
                  <w:marTop w:val="0"/>
                  <w:marBottom w:val="0"/>
                  <w:divBdr>
                    <w:top w:val="none" w:sz="0" w:space="0" w:color="auto"/>
                    <w:left w:val="none" w:sz="0" w:space="0" w:color="auto"/>
                    <w:bottom w:val="none" w:sz="0" w:space="0" w:color="auto"/>
                    <w:right w:val="none" w:sz="0" w:space="0" w:color="auto"/>
                  </w:divBdr>
                  <w:divsChild>
                    <w:div w:id="1573083487">
                      <w:marLeft w:val="0"/>
                      <w:marRight w:val="0"/>
                      <w:marTop w:val="0"/>
                      <w:marBottom w:val="0"/>
                      <w:divBdr>
                        <w:top w:val="none" w:sz="0" w:space="0" w:color="auto"/>
                        <w:left w:val="none" w:sz="0" w:space="0" w:color="auto"/>
                        <w:bottom w:val="none" w:sz="0" w:space="0" w:color="auto"/>
                        <w:right w:val="none" w:sz="0" w:space="0" w:color="auto"/>
                      </w:divBdr>
                    </w:div>
                  </w:divsChild>
                </w:div>
                <w:div w:id="1473215435">
                  <w:marLeft w:val="0"/>
                  <w:marRight w:val="0"/>
                  <w:marTop w:val="0"/>
                  <w:marBottom w:val="0"/>
                  <w:divBdr>
                    <w:top w:val="none" w:sz="0" w:space="0" w:color="auto"/>
                    <w:left w:val="none" w:sz="0" w:space="0" w:color="auto"/>
                    <w:bottom w:val="none" w:sz="0" w:space="0" w:color="auto"/>
                    <w:right w:val="none" w:sz="0" w:space="0" w:color="auto"/>
                  </w:divBdr>
                  <w:divsChild>
                    <w:div w:id="90012159">
                      <w:marLeft w:val="0"/>
                      <w:marRight w:val="0"/>
                      <w:marTop w:val="0"/>
                      <w:marBottom w:val="0"/>
                      <w:divBdr>
                        <w:top w:val="none" w:sz="0" w:space="0" w:color="auto"/>
                        <w:left w:val="none" w:sz="0" w:space="0" w:color="auto"/>
                        <w:bottom w:val="none" w:sz="0" w:space="0" w:color="auto"/>
                        <w:right w:val="none" w:sz="0" w:space="0" w:color="auto"/>
                      </w:divBdr>
                    </w:div>
                  </w:divsChild>
                </w:div>
                <w:div w:id="937636598">
                  <w:marLeft w:val="0"/>
                  <w:marRight w:val="0"/>
                  <w:marTop w:val="0"/>
                  <w:marBottom w:val="0"/>
                  <w:divBdr>
                    <w:top w:val="none" w:sz="0" w:space="0" w:color="auto"/>
                    <w:left w:val="none" w:sz="0" w:space="0" w:color="auto"/>
                    <w:bottom w:val="none" w:sz="0" w:space="0" w:color="auto"/>
                    <w:right w:val="none" w:sz="0" w:space="0" w:color="auto"/>
                  </w:divBdr>
                  <w:divsChild>
                    <w:div w:id="1254242246">
                      <w:marLeft w:val="0"/>
                      <w:marRight w:val="0"/>
                      <w:marTop w:val="0"/>
                      <w:marBottom w:val="0"/>
                      <w:divBdr>
                        <w:top w:val="none" w:sz="0" w:space="0" w:color="auto"/>
                        <w:left w:val="none" w:sz="0" w:space="0" w:color="auto"/>
                        <w:bottom w:val="none" w:sz="0" w:space="0" w:color="auto"/>
                        <w:right w:val="none" w:sz="0" w:space="0" w:color="auto"/>
                      </w:divBdr>
                    </w:div>
                  </w:divsChild>
                </w:div>
                <w:div w:id="629629455">
                  <w:marLeft w:val="0"/>
                  <w:marRight w:val="0"/>
                  <w:marTop w:val="0"/>
                  <w:marBottom w:val="0"/>
                  <w:divBdr>
                    <w:top w:val="none" w:sz="0" w:space="0" w:color="auto"/>
                    <w:left w:val="none" w:sz="0" w:space="0" w:color="auto"/>
                    <w:bottom w:val="none" w:sz="0" w:space="0" w:color="auto"/>
                    <w:right w:val="none" w:sz="0" w:space="0" w:color="auto"/>
                  </w:divBdr>
                  <w:divsChild>
                    <w:div w:id="326440045">
                      <w:marLeft w:val="0"/>
                      <w:marRight w:val="0"/>
                      <w:marTop w:val="0"/>
                      <w:marBottom w:val="0"/>
                      <w:divBdr>
                        <w:top w:val="none" w:sz="0" w:space="0" w:color="auto"/>
                        <w:left w:val="none" w:sz="0" w:space="0" w:color="auto"/>
                        <w:bottom w:val="none" w:sz="0" w:space="0" w:color="auto"/>
                        <w:right w:val="none" w:sz="0" w:space="0" w:color="auto"/>
                      </w:divBdr>
                    </w:div>
                  </w:divsChild>
                </w:div>
                <w:div w:id="521819060">
                  <w:marLeft w:val="0"/>
                  <w:marRight w:val="0"/>
                  <w:marTop w:val="0"/>
                  <w:marBottom w:val="0"/>
                  <w:divBdr>
                    <w:top w:val="none" w:sz="0" w:space="0" w:color="auto"/>
                    <w:left w:val="none" w:sz="0" w:space="0" w:color="auto"/>
                    <w:bottom w:val="none" w:sz="0" w:space="0" w:color="auto"/>
                    <w:right w:val="none" w:sz="0" w:space="0" w:color="auto"/>
                  </w:divBdr>
                  <w:divsChild>
                    <w:div w:id="33964861">
                      <w:marLeft w:val="0"/>
                      <w:marRight w:val="0"/>
                      <w:marTop w:val="0"/>
                      <w:marBottom w:val="0"/>
                      <w:divBdr>
                        <w:top w:val="none" w:sz="0" w:space="0" w:color="auto"/>
                        <w:left w:val="none" w:sz="0" w:space="0" w:color="auto"/>
                        <w:bottom w:val="none" w:sz="0" w:space="0" w:color="auto"/>
                        <w:right w:val="none" w:sz="0" w:space="0" w:color="auto"/>
                      </w:divBdr>
                    </w:div>
                  </w:divsChild>
                </w:div>
                <w:div w:id="692153512">
                  <w:marLeft w:val="0"/>
                  <w:marRight w:val="0"/>
                  <w:marTop w:val="0"/>
                  <w:marBottom w:val="0"/>
                  <w:divBdr>
                    <w:top w:val="none" w:sz="0" w:space="0" w:color="auto"/>
                    <w:left w:val="none" w:sz="0" w:space="0" w:color="auto"/>
                    <w:bottom w:val="none" w:sz="0" w:space="0" w:color="auto"/>
                    <w:right w:val="none" w:sz="0" w:space="0" w:color="auto"/>
                  </w:divBdr>
                  <w:divsChild>
                    <w:div w:id="825587648">
                      <w:marLeft w:val="0"/>
                      <w:marRight w:val="0"/>
                      <w:marTop w:val="0"/>
                      <w:marBottom w:val="0"/>
                      <w:divBdr>
                        <w:top w:val="none" w:sz="0" w:space="0" w:color="auto"/>
                        <w:left w:val="none" w:sz="0" w:space="0" w:color="auto"/>
                        <w:bottom w:val="none" w:sz="0" w:space="0" w:color="auto"/>
                        <w:right w:val="none" w:sz="0" w:space="0" w:color="auto"/>
                      </w:divBdr>
                    </w:div>
                  </w:divsChild>
                </w:div>
                <w:div w:id="1448741594">
                  <w:marLeft w:val="0"/>
                  <w:marRight w:val="0"/>
                  <w:marTop w:val="0"/>
                  <w:marBottom w:val="0"/>
                  <w:divBdr>
                    <w:top w:val="none" w:sz="0" w:space="0" w:color="auto"/>
                    <w:left w:val="none" w:sz="0" w:space="0" w:color="auto"/>
                    <w:bottom w:val="none" w:sz="0" w:space="0" w:color="auto"/>
                    <w:right w:val="none" w:sz="0" w:space="0" w:color="auto"/>
                  </w:divBdr>
                  <w:divsChild>
                    <w:div w:id="17701812">
                      <w:marLeft w:val="0"/>
                      <w:marRight w:val="0"/>
                      <w:marTop w:val="0"/>
                      <w:marBottom w:val="0"/>
                      <w:divBdr>
                        <w:top w:val="none" w:sz="0" w:space="0" w:color="auto"/>
                        <w:left w:val="none" w:sz="0" w:space="0" w:color="auto"/>
                        <w:bottom w:val="none" w:sz="0" w:space="0" w:color="auto"/>
                        <w:right w:val="none" w:sz="0" w:space="0" w:color="auto"/>
                      </w:divBdr>
                    </w:div>
                  </w:divsChild>
                </w:div>
                <w:div w:id="1365135683">
                  <w:marLeft w:val="0"/>
                  <w:marRight w:val="0"/>
                  <w:marTop w:val="0"/>
                  <w:marBottom w:val="0"/>
                  <w:divBdr>
                    <w:top w:val="none" w:sz="0" w:space="0" w:color="auto"/>
                    <w:left w:val="none" w:sz="0" w:space="0" w:color="auto"/>
                    <w:bottom w:val="none" w:sz="0" w:space="0" w:color="auto"/>
                    <w:right w:val="none" w:sz="0" w:space="0" w:color="auto"/>
                  </w:divBdr>
                  <w:divsChild>
                    <w:div w:id="1558320709">
                      <w:marLeft w:val="0"/>
                      <w:marRight w:val="0"/>
                      <w:marTop w:val="0"/>
                      <w:marBottom w:val="0"/>
                      <w:divBdr>
                        <w:top w:val="none" w:sz="0" w:space="0" w:color="auto"/>
                        <w:left w:val="none" w:sz="0" w:space="0" w:color="auto"/>
                        <w:bottom w:val="none" w:sz="0" w:space="0" w:color="auto"/>
                        <w:right w:val="none" w:sz="0" w:space="0" w:color="auto"/>
                      </w:divBdr>
                    </w:div>
                  </w:divsChild>
                </w:div>
                <w:div w:id="426274624">
                  <w:marLeft w:val="0"/>
                  <w:marRight w:val="0"/>
                  <w:marTop w:val="0"/>
                  <w:marBottom w:val="0"/>
                  <w:divBdr>
                    <w:top w:val="none" w:sz="0" w:space="0" w:color="auto"/>
                    <w:left w:val="none" w:sz="0" w:space="0" w:color="auto"/>
                    <w:bottom w:val="none" w:sz="0" w:space="0" w:color="auto"/>
                    <w:right w:val="none" w:sz="0" w:space="0" w:color="auto"/>
                  </w:divBdr>
                  <w:divsChild>
                    <w:div w:id="292902912">
                      <w:marLeft w:val="0"/>
                      <w:marRight w:val="0"/>
                      <w:marTop w:val="0"/>
                      <w:marBottom w:val="0"/>
                      <w:divBdr>
                        <w:top w:val="none" w:sz="0" w:space="0" w:color="auto"/>
                        <w:left w:val="none" w:sz="0" w:space="0" w:color="auto"/>
                        <w:bottom w:val="none" w:sz="0" w:space="0" w:color="auto"/>
                        <w:right w:val="none" w:sz="0" w:space="0" w:color="auto"/>
                      </w:divBdr>
                    </w:div>
                  </w:divsChild>
                </w:div>
                <w:div w:id="448937294">
                  <w:marLeft w:val="0"/>
                  <w:marRight w:val="0"/>
                  <w:marTop w:val="0"/>
                  <w:marBottom w:val="0"/>
                  <w:divBdr>
                    <w:top w:val="none" w:sz="0" w:space="0" w:color="auto"/>
                    <w:left w:val="none" w:sz="0" w:space="0" w:color="auto"/>
                    <w:bottom w:val="none" w:sz="0" w:space="0" w:color="auto"/>
                    <w:right w:val="none" w:sz="0" w:space="0" w:color="auto"/>
                  </w:divBdr>
                  <w:divsChild>
                    <w:div w:id="526529156">
                      <w:marLeft w:val="0"/>
                      <w:marRight w:val="0"/>
                      <w:marTop w:val="0"/>
                      <w:marBottom w:val="0"/>
                      <w:divBdr>
                        <w:top w:val="none" w:sz="0" w:space="0" w:color="auto"/>
                        <w:left w:val="none" w:sz="0" w:space="0" w:color="auto"/>
                        <w:bottom w:val="none" w:sz="0" w:space="0" w:color="auto"/>
                        <w:right w:val="none" w:sz="0" w:space="0" w:color="auto"/>
                      </w:divBdr>
                    </w:div>
                  </w:divsChild>
                </w:div>
                <w:div w:id="94643639">
                  <w:marLeft w:val="0"/>
                  <w:marRight w:val="0"/>
                  <w:marTop w:val="0"/>
                  <w:marBottom w:val="0"/>
                  <w:divBdr>
                    <w:top w:val="none" w:sz="0" w:space="0" w:color="auto"/>
                    <w:left w:val="none" w:sz="0" w:space="0" w:color="auto"/>
                    <w:bottom w:val="none" w:sz="0" w:space="0" w:color="auto"/>
                    <w:right w:val="none" w:sz="0" w:space="0" w:color="auto"/>
                  </w:divBdr>
                  <w:divsChild>
                    <w:div w:id="1739328690">
                      <w:marLeft w:val="0"/>
                      <w:marRight w:val="0"/>
                      <w:marTop w:val="0"/>
                      <w:marBottom w:val="0"/>
                      <w:divBdr>
                        <w:top w:val="none" w:sz="0" w:space="0" w:color="auto"/>
                        <w:left w:val="none" w:sz="0" w:space="0" w:color="auto"/>
                        <w:bottom w:val="none" w:sz="0" w:space="0" w:color="auto"/>
                        <w:right w:val="none" w:sz="0" w:space="0" w:color="auto"/>
                      </w:divBdr>
                    </w:div>
                  </w:divsChild>
                </w:div>
                <w:div w:id="1014066894">
                  <w:marLeft w:val="0"/>
                  <w:marRight w:val="0"/>
                  <w:marTop w:val="0"/>
                  <w:marBottom w:val="0"/>
                  <w:divBdr>
                    <w:top w:val="none" w:sz="0" w:space="0" w:color="auto"/>
                    <w:left w:val="none" w:sz="0" w:space="0" w:color="auto"/>
                    <w:bottom w:val="none" w:sz="0" w:space="0" w:color="auto"/>
                    <w:right w:val="none" w:sz="0" w:space="0" w:color="auto"/>
                  </w:divBdr>
                  <w:divsChild>
                    <w:div w:id="1676108605">
                      <w:marLeft w:val="0"/>
                      <w:marRight w:val="0"/>
                      <w:marTop w:val="0"/>
                      <w:marBottom w:val="0"/>
                      <w:divBdr>
                        <w:top w:val="none" w:sz="0" w:space="0" w:color="auto"/>
                        <w:left w:val="none" w:sz="0" w:space="0" w:color="auto"/>
                        <w:bottom w:val="none" w:sz="0" w:space="0" w:color="auto"/>
                        <w:right w:val="none" w:sz="0" w:space="0" w:color="auto"/>
                      </w:divBdr>
                    </w:div>
                  </w:divsChild>
                </w:div>
                <w:div w:id="2072730186">
                  <w:marLeft w:val="0"/>
                  <w:marRight w:val="0"/>
                  <w:marTop w:val="0"/>
                  <w:marBottom w:val="0"/>
                  <w:divBdr>
                    <w:top w:val="none" w:sz="0" w:space="0" w:color="auto"/>
                    <w:left w:val="none" w:sz="0" w:space="0" w:color="auto"/>
                    <w:bottom w:val="none" w:sz="0" w:space="0" w:color="auto"/>
                    <w:right w:val="none" w:sz="0" w:space="0" w:color="auto"/>
                  </w:divBdr>
                  <w:divsChild>
                    <w:div w:id="19825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5319">
          <w:marLeft w:val="0"/>
          <w:marRight w:val="0"/>
          <w:marTop w:val="0"/>
          <w:marBottom w:val="0"/>
          <w:divBdr>
            <w:top w:val="none" w:sz="0" w:space="0" w:color="auto"/>
            <w:left w:val="none" w:sz="0" w:space="0" w:color="auto"/>
            <w:bottom w:val="none" w:sz="0" w:space="0" w:color="auto"/>
            <w:right w:val="none" w:sz="0" w:space="0" w:color="auto"/>
          </w:divBdr>
        </w:div>
        <w:div w:id="472792635">
          <w:marLeft w:val="0"/>
          <w:marRight w:val="0"/>
          <w:marTop w:val="0"/>
          <w:marBottom w:val="0"/>
          <w:divBdr>
            <w:top w:val="none" w:sz="0" w:space="0" w:color="auto"/>
            <w:left w:val="none" w:sz="0" w:space="0" w:color="auto"/>
            <w:bottom w:val="none" w:sz="0" w:space="0" w:color="auto"/>
            <w:right w:val="none" w:sz="0" w:space="0" w:color="auto"/>
          </w:divBdr>
        </w:div>
        <w:div w:id="1552768028">
          <w:marLeft w:val="0"/>
          <w:marRight w:val="0"/>
          <w:marTop w:val="0"/>
          <w:marBottom w:val="0"/>
          <w:divBdr>
            <w:top w:val="none" w:sz="0" w:space="0" w:color="auto"/>
            <w:left w:val="none" w:sz="0" w:space="0" w:color="auto"/>
            <w:bottom w:val="none" w:sz="0" w:space="0" w:color="auto"/>
            <w:right w:val="none" w:sz="0" w:space="0" w:color="auto"/>
          </w:divBdr>
          <w:divsChild>
            <w:div w:id="1802336630">
              <w:marLeft w:val="0"/>
              <w:marRight w:val="0"/>
              <w:marTop w:val="30"/>
              <w:marBottom w:val="30"/>
              <w:divBdr>
                <w:top w:val="none" w:sz="0" w:space="0" w:color="auto"/>
                <w:left w:val="none" w:sz="0" w:space="0" w:color="auto"/>
                <w:bottom w:val="none" w:sz="0" w:space="0" w:color="auto"/>
                <w:right w:val="none" w:sz="0" w:space="0" w:color="auto"/>
              </w:divBdr>
              <w:divsChild>
                <w:div w:id="867570850">
                  <w:marLeft w:val="0"/>
                  <w:marRight w:val="0"/>
                  <w:marTop w:val="0"/>
                  <w:marBottom w:val="0"/>
                  <w:divBdr>
                    <w:top w:val="none" w:sz="0" w:space="0" w:color="auto"/>
                    <w:left w:val="none" w:sz="0" w:space="0" w:color="auto"/>
                    <w:bottom w:val="none" w:sz="0" w:space="0" w:color="auto"/>
                    <w:right w:val="none" w:sz="0" w:space="0" w:color="auto"/>
                  </w:divBdr>
                  <w:divsChild>
                    <w:div w:id="1779324912">
                      <w:marLeft w:val="0"/>
                      <w:marRight w:val="0"/>
                      <w:marTop w:val="0"/>
                      <w:marBottom w:val="0"/>
                      <w:divBdr>
                        <w:top w:val="none" w:sz="0" w:space="0" w:color="auto"/>
                        <w:left w:val="none" w:sz="0" w:space="0" w:color="auto"/>
                        <w:bottom w:val="none" w:sz="0" w:space="0" w:color="auto"/>
                        <w:right w:val="none" w:sz="0" w:space="0" w:color="auto"/>
                      </w:divBdr>
                    </w:div>
                  </w:divsChild>
                </w:div>
                <w:div w:id="709648302">
                  <w:marLeft w:val="0"/>
                  <w:marRight w:val="0"/>
                  <w:marTop w:val="0"/>
                  <w:marBottom w:val="0"/>
                  <w:divBdr>
                    <w:top w:val="none" w:sz="0" w:space="0" w:color="auto"/>
                    <w:left w:val="none" w:sz="0" w:space="0" w:color="auto"/>
                    <w:bottom w:val="none" w:sz="0" w:space="0" w:color="auto"/>
                    <w:right w:val="none" w:sz="0" w:space="0" w:color="auto"/>
                  </w:divBdr>
                  <w:divsChild>
                    <w:div w:id="402994117">
                      <w:marLeft w:val="0"/>
                      <w:marRight w:val="0"/>
                      <w:marTop w:val="0"/>
                      <w:marBottom w:val="0"/>
                      <w:divBdr>
                        <w:top w:val="none" w:sz="0" w:space="0" w:color="auto"/>
                        <w:left w:val="none" w:sz="0" w:space="0" w:color="auto"/>
                        <w:bottom w:val="none" w:sz="0" w:space="0" w:color="auto"/>
                        <w:right w:val="none" w:sz="0" w:space="0" w:color="auto"/>
                      </w:divBdr>
                    </w:div>
                  </w:divsChild>
                </w:div>
                <w:div w:id="1120538231">
                  <w:marLeft w:val="0"/>
                  <w:marRight w:val="0"/>
                  <w:marTop w:val="0"/>
                  <w:marBottom w:val="0"/>
                  <w:divBdr>
                    <w:top w:val="none" w:sz="0" w:space="0" w:color="auto"/>
                    <w:left w:val="none" w:sz="0" w:space="0" w:color="auto"/>
                    <w:bottom w:val="none" w:sz="0" w:space="0" w:color="auto"/>
                    <w:right w:val="none" w:sz="0" w:space="0" w:color="auto"/>
                  </w:divBdr>
                  <w:divsChild>
                    <w:div w:id="1266889323">
                      <w:marLeft w:val="0"/>
                      <w:marRight w:val="0"/>
                      <w:marTop w:val="0"/>
                      <w:marBottom w:val="0"/>
                      <w:divBdr>
                        <w:top w:val="none" w:sz="0" w:space="0" w:color="auto"/>
                        <w:left w:val="none" w:sz="0" w:space="0" w:color="auto"/>
                        <w:bottom w:val="none" w:sz="0" w:space="0" w:color="auto"/>
                        <w:right w:val="none" w:sz="0" w:space="0" w:color="auto"/>
                      </w:divBdr>
                    </w:div>
                  </w:divsChild>
                </w:div>
                <w:div w:id="626929523">
                  <w:marLeft w:val="0"/>
                  <w:marRight w:val="0"/>
                  <w:marTop w:val="0"/>
                  <w:marBottom w:val="0"/>
                  <w:divBdr>
                    <w:top w:val="none" w:sz="0" w:space="0" w:color="auto"/>
                    <w:left w:val="none" w:sz="0" w:space="0" w:color="auto"/>
                    <w:bottom w:val="none" w:sz="0" w:space="0" w:color="auto"/>
                    <w:right w:val="none" w:sz="0" w:space="0" w:color="auto"/>
                  </w:divBdr>
                  <w:divsChild>
                    <w:div w:id="1840073370">
                      <w:marLeft w:val="0"/>
                      <w:marRight w:val="0"/>
                      <w:marTop w:val="0"/>
                      <w:marBottom w:val="0"/>
                      <w:divBdr>
                        <w:top w:val="none" w:sz="0" w:space="0" w:color="auto"/>
                        <w:left w:val="none" w:sz="0" w:space="0" w:color="auto"/>
                        <w:bottom w:val="none" w:sz="0" w:space="0" w:color="auto"/>
                        <w:right w:val="none" w:sz="0" w:space="0" w:color="auto"/>
                      </w:divBdr>
                    </w:div>
                  </w:divsChild>
                </w:div>
                <w:div w:id="214969778">
                  <w:marLeft w:val="0"/>
                  <w:marRight w:val="0"/>
                  <w:marTop w:val="0"/>
                  <w:marBottom w:val="0"/>
                  <w:divBdr>
                    <w:top w:val="none" w:sz="0" w:space="0" w:color="auto"/>
                    <w:left w:val="none" w:sz="0" w:space="0" w:color="auto"/>
                    <w:bottom w:val="none" w:sz="0" w:space="0" w:color="auto"/>
                    <w:right w:val="none" w:sz="0" w:space="0" w:color="auto"/>
                  </w:divBdr>
                  <w:divsChild>
                    <w:div w:id="1422292357">
                      <w:marLeft w:val="0"/>
                      <w:marRight w:val="0"/>
                      <w:marTop w:val="0"/>
                      <w:marBottom w:val="0"/>
                      <w:divBdr>
                        <w:top w:val="none" w:sz="0" w:space="0" w:color="auto"/>
                        <w:left w:val="none" w:sz="0" w:space="0" w:color="auto"/>
                        <w:bottom w:val="none" w:sz="0" w:space="0" w:color="auto"/>
                        <w:right w:val="none" w:sz="0" w:space="0" w:color="auto"/>
                      </w:divBdr>
                    </w:div>
                  </w:divsChild>
                </w:div>
                <w:div w:id="1960066055">
                  <w:marLeft w:val="0"/>
                  <w:marRight w:val="0"/>
                  <w:marTop w:val="0"/>
                  <w:marBottom w:val="0"/>
                  <w:divBdr>
                    <w:top w:val="none" w:sz="0" w:space="0" w:color="auto"/>
                    <w:left w:val="none" w:sz="0" w:space="0" w:color="auto"/>
                    <w:bottom w:val="none" w:sz="0" w:space="0" w:color="auto"/>
                    <w:right w:val="none" w:sz="0" w:space="0" w:color="auto"/>
                  </w:divBdr>
                  <w:divsChild>
                    <w:div w:id="318122997">
                      <w:marLeft w:val="0"/>
                      <w:marRight w:val="0"/>
                      <w:marTop w:val="0"/>
                      <w:marBottom w:val="0"/>
                      <w:divBdr>
                        <w:top w:val="none" w:sz="0" w:space="0" w:color="auto"/>
                        <w:left w:val="none" w:sz="0" w:space="0" w:color="auto"/>
                        <w:bottom w:val="none" w:sz="0" w:space="0" w:color="auto"/>
                        <w:right w:val="none" w:sz="0" w:space="0" w:color="auto"/>
                      </w:divBdr>
                    </w:div>
                  </w:divsChild>
                </w:div>
                <w:div w:id="2142988988">
                  <w:marLeft w:val="0"/>
                  <w:marRight w:val="0"/>
                  <w:marTop w:val="0"/>
                  <w:marBottom w:val="0"/>
                  <w:divBdr>
                    <w:top w:val="none" w:sz="0" w:space="0" w:color="auto"/>
                    <w:left w:val="none" w:sz="0" w:space="0" w:color="auto"/>
                    <w:bottom w:val="none" w:sz="0" w:space="0" w:color="auto"/>
                    <w:right w:val="none" w:sz="0" w:space="0" w:color="auto"/>
                  </w:divBdr>
                  <w:divsChild>
                    <w:div w:id="1719627343">
                      <w:marLeft w:val="0"/>
                      <w:marRight w:val="0"/>
                      <w:marTop w:val="0"/>
                      <w:marBottom w:val="0"/>
                      <w:divBdr>
                        <w:top w:val="none" w:sz="0" w:space="0" w:color="auto"/>
                        <w:left w:val="none" w:sz="0" w:space="0" w:color="auto"/>
                        <w:bottom w:val="none" w:sz="0" w:space="0" w:color="auto"/>
                        <w:right w:val="none" w:sz="0" w:space="0" w:color="auto"/>
                      </w:divBdr>
                    </w:div>
                  </w:divsChild>
                </w:div>
                <w:div w:id="1832331598">
                  <w:marLeft w:val="0"/>
                  <w:marRight w:val="0"/>
                  <w:marTop w:val="0"/>
                  <w:marBottom w:val="0"/>
                  <w:divBdr>
                    <w:top w:val="none" w:sz="0" w:space="0" w:color="auto"/>
                    <w:left w:val="none" w:sz="0" w:space="0" w:color="auto"/>
                    <w:bottom w:val="none" w:sz="0" w:space="0" w:color="auto"/>
                    <w:right w:val="none" w:sz="0" w:space="0" w:color="auto"/>
                  </w:divBdr>
                  <w:divsChild>
                    <w:div w:id="1381439559">
                      <w:marLeft w:val="0"/>
                      <w:marRight w:val="0"/>
                      <w:marTop w:val="0"/>
                      <w:marBottom w:val="0"/>
                      <w:divBdr>
                        <w:top w:val="none" w:sz="0" w:space="0" w:color="auto"/>
                        <w:left w:val="none" w:sz="0" w:space="0" w:color="auto"/>
                        <w:bottom w:val="none" w:sz="0" w:space="0" w:color="auto"/>
                        <w:right w:val="none" w:sz="0" w:space="0" w:color="auto"/>
                      </w:divBdr>
                    </w:div>
                  </w:divsChild>
                </w:div>
                <w:div w:id="507797496">
                  <w:marLeft w:val="0"/>
                  <w:marRight w:val="0"/>
                  <w:marTop w:val="0"/>
                  <w:marBottom w:val="0"/>
                  <w:divBdr>
                    <w:top w:val="none" w:sz="0" w:space="0" w:color="auto"/>
                    <w:left w:val="none" w:sz="0" w:space="0" w:color="auto"/>
                    <w:bottom w:val="none" w:sz="0" w:space="0" w:color="auto"/>
                    <w:right w:val="none" w:sz="0" w:space="0" w:color="auto"/>
                  </w:divBdr>
                  <w:divsChild>
                    <w:div w:id="621617629">
                      <w:marLeft w:val="0"/>
                      <w:marRight w:val="0"/>
                      <w:marTop w:val="0"/>
                      <w:marBottom w:val="0"/>
                      <w:divBdr>
                        <w:top w:val="none" w:sz="0" w:space="0" w:color="auto"/>
                        <w:left w:val="none" w:sz="0" w:space="0" w:color="auto"/>
                        <w:bottom w:val="none" w:sz="0" w:space="0" w:color="auto"/>
                        <w:right w:val="none" w:sz="0" w:space="0" w:color="auto"/>
                      </w:divBdr>
                    </w:div>
                  </w:divsChild>
                </w:div>
                <w:div w:id="1530796841">
                  <w:marLeft w:val="0"/>
                  <w:marRight w:val="0"/>
                  <w:marTop w:val="0"/>
                  <w:marBottom w:val="0"/>
                  <w:divBdr>
                    <w:top w:val="none" w:sz="0" w:space="0" w:color="auto"/>
                    <w:left w:val="none" w:sz="0" w:space="0" w:color="auto"/>
                    <w:bottom w:val="none" w:sz="0" w:space="0" w:color="auto"/>
                    <w:right w:val="none" w:sz="0" w:space="0" w:color="auto"/>
                  </w:divBdr>
                  <w:divsChild>
                    <w:div w:id="1446315995">
                      <w:marLeft w:val="0"/>
                      <w:marRight w:val="0"/>
                      <w:marTop w:val="0"/>
                      <w:marBottom w:val="0"/>
                      <w:divBdr>
                        <w:top w:val="none" w:sz="0" w:space="0" w:color="auto"/>
                        <w:left w:val="none" w:sz="0" w:space="0" w:color="auto"/>
                        <w:bottom w:val="none" w:sz="0" w:space="0" w:color="auto"/>
                        <w:right w:val="none" w:sz="0" w:space="0" w:color="auto"/>
                      </w:divBdr>
                    </w:div>
                  </w:divsChild>
                </w:div>
                <w:div w:id="1291857092">
                  <w:marLeft w:val="0"/>
                  <w:marRight w:val="0"/>
                  <w:marTop w:val="0"/>
                  <w:marBottom w:val="0"/>
                  <w:divBdr>
                    <w:top w:val="none" w:sz="0" w:space="0" w:color="auto"/>
                    <w:left w:val="none" w:sz="0" w:space="0" w:color="auto"/>
                    <w:bottom w:val="none" w:sz="0" w:space="0" w:color="auto"/>
                    <w:right w:val="none" w:sz="0" w:space="0" w:color="auto"/>
                  </w:divBdr>
                  <w:divsChild>
                    <w:div w:id="125129402">
                      <w:marLeft w:val="0"/>
                      <w:marRight w:val="0"/>
                      <w:marTop w:val="0"/>
                      <w:marBottom w:val="0"/>
                      <w:divBdr>
                        <w:top w:val="none" w:sz="0" w:space="0" w:color="auto"/>
                        <w:left w:val="none" w:sz="0" w:space="0" w:color="auto"/>
                        <w:bottom w:val="none" w:sz="0" w:space="0" w:color="auto"/>
                        <w:right w:val="none" w:sz="0" w:space="0" w:color="auto"/>
                      </w:divBdr>
                    </w:div>
                  </w:divsChild>
                </w:div>
                <w:div w:id="2021199916">
                  <w:marLeft w:val="0"/>
                  <w:marRight w:val="0"/>
                  <w:marTop w:val="0"/>
                  <w:marBottom w:val="0"/>
                  <w:divBdr>
                    <w:top w:val="none" w:sz="0" w:space="0" w:color="auto"/>
                    <w:left w:val="none" w:sz="0" w:space="0" w:color="auto"/>
                    <w:bottom w:val="none" w:sz="0" w:space="0" w:color="auto"/>
                    <w:right w:val="none" w:sz="0" w:space="0" w:color="auto"/>
                  </w:divBdr>
                  <w:divsChild>
                    <w:div w:id="1656371904">
                      <w:marLeft w:val="0"/>
                      <w:marRight w:val="0"/>
                      <w:marTop w:val="0"/>
                      <w:marBottom w:val="0"/>
                      <w:divBdr>
                        <w:top w:val="none" w:sz="0" w:space="0" w:color="auto"/>
                        <w:left w:val="none" w:sz="0" w:space="0" w:color="auto"/>
                        <w:bottom w:val="none" w:sz="0" w:space="0" w:color="auto"/>
                        <w:right w:val="none" w:sz="0" w:space="0" w:color="auto"/>
                      </w:divBdr>
                    </w:div>
                  </w:divsChild>
                </w:div>
                <w:div w:id="565410569">
                  <w:marLeft w:val="0"/>
                  <w:marRight w:val="0"/>
                  <w:marTop w:val="0"/>
                  <w:marBottom w:val="0"/>
                  <w:divBdr>
                    <w:top w:val="none" w:sz="0" w:space="0" w:color="auto"/>
                    <w:left w:val="none" w:sz="0" w:space="0" w:color="auto"/>
                    <w:bottom w:val="none" w:sz="0" w:space="0" w:color="auto"/>
                    <w:right w:val="none" w:sz="0" w:space="0" w:color="auto"/>
                  </w:divBdr>
                  <w:divsChild>
                    <w:div w:id="1912503936">
                      <w:marLeft w:val="0"/>
                      <w:marRight w:val="0"/>
                      <w:marTop w:val="0"/>
                      <w:marBottom w:val="0"/>
                      <w:divBdr>
                        <w:top w:val="none" w:sz="0" w:space="0" w:color="auto"/>
                        <w:left w:val="none" w:sz="0" w:space="0" w:color="auto"/>
                        <w:bottom w:val="none" w:sz="0" w:space="0" w:color="auto"/>
                        <w:right w:val="none" w:sz="0" w:space="0" w:color="auto"/>
                      </w:divBdr>
                    </w:div>
                  </w:divsChild>
                </w:div>
                <w:div w:id="179441018">
                  <w:marLeft w:val="0"/>
                  <w:marRight w:val="0"/>
                  <w:marTop w:val="0"/>
                  <w:marBottom w:val="0"/>
                  <w:divBdr>
                    <w:top w:val="none" w:sz="0" w:space="0" w:color="auto"/>
                    <w:left w:val="none" w:sz="0" w:space="0" w:color="auto"/>
                    <w:bottom w:val="none" w:sz="0" w:space="0" w:color="auto"/>
                    <w:right w:val="none" w:sz="0" w:space="0" w:color="auto"/>
                  </w:divBdr>
                  <w:divsChild>
                    <w:div w:id="1185243887">
                      <w:marLeft w:val="0"/>
                      <w:marRight w:val="0"/>
                      <w:marTop w:val="0"/>
                      <w:marBottom w:val="0"/>
                      <w:divBdr>
                        <w:top w:val="none" w:sz="0" w:space="0" w:color="auto"/>
                        <w:left w:val="none" w:sz="0" w:space="0" w:color="auto"/>
                        <w:bottom w:val="none" w:sz="0" w:space="0" w:color="auto"/>
                        <w:right w:val="none" w:sz="0" w:space="0" w:color="auto"/>
                      </w:divBdr>
                    </w:div>
                  </w:divsChild>
                </w:div>
                <w:div w:id="978266860">
                  <w:marLeft w:val="0"/>
                  <w:marRight w:val="0"/>
                  <w:marTop w:val="0"/>
                  <w:marBottom w:val="0"/>
                  <w:divBdr>
                    <w:top w:val="none" w:sz="0" w:space="0" w:color="auto"/>
                    <w:left w:val="none" w:sz="0" w:space="0" w:color="auto"/>
                    <w:bottom w:val="none" w:sz="0" w:space="0" w:color="auto"/>
                    <w:right w:val="none" w:sz="0" w:space="0" w:color="auto"/>
                  </w:divBdr>
                  <w:divsChild>
                    <w:div w:id="315569661">
                      <w:marLeft w:val="0"/>
                      <w:marRight w:val="0"/>
                      <w:marTop w:val="0"/>
                      <w:marBottom w:val="0"/>
                      <w:divBdr>
                        <w:top w:val="none" w:sz="0" w:space="0" w:color="auto"/>
                        <w:left w:val="none" w:sz="0" w:space="0" w:color="auto"/>
                        <w:bottom w:val="none" w:sz="0" w:space="0" w:color="auto"/>
                        <w:right w:val="none" w:sz="0" w:space="0" w:color="auto"/>
                      </w:divBdr>
                    </w:div>
                  </w:divsChild>
                </w:div>
                <w:div w:id="467012155">
                  <w:marLeft w:val="0"/>
                  <w:marRight w:val="0"/>
                  <w:marTop w:val="0"/>
                  <w:marBottom w:val="0"/>
                  <w:divBdr>
                    <w:top w:val="none" w:sz="0" w:space="0" w:color="auto"/>
                    <w:left w:val="none" w:sz="0" w:space="0" w:color="auto"/>
                    <w:bottom w:val="none" w:sz="0" w:space="0" w:color="auto"/>
                    <w:right w:val="none" w:sz="0" w:space="0" w:color="auto"/>
                  </w:divBdr>
                  <w:divsChild>
                    <w:div w:id="741373951">
                      <w:marLeft w:val="0"/>
                      <w:marRight w:val="0"/>
                      <w:marTop w:val="0"/>
                      <w:marBottom w:val="0"/>
                      <w:divBdr>
                        <w:top w:val="none" w:sz="0" w:space="0" w:color="auto"/>
                        <w:left w:val="none" w:sz="0" w:space="0" w:color="auto"/>
                        <w:bottom w:val="none" w:sz="0" w:space="0" w:color="auto"/>
                        <w:right w:val="none" w:sz="0" w:space="0" w:color="auto"/>
                      </w:divBdr>
                    </w:div>
                  </w:divsChild>
                </w:div>
                <w:div w:id="704137252">
                  <w:marLeft w:val="0"/>
                  <w:marRight w:val="0"/>
                  <w:marTop w:val="0"/>
                  <w:marBottom w:val="0"/>
                  <w:divBdr>
                    <w:top w:val="none" w:sz="0" w:space="0" w:color="auto"/>
                    <w:left w:val="none" w:sz="0" w:space="0" w:color="auto"/>
                    <w:bottom w:val="none" w:sz="0" w:space="0" w:color="auto"/>
                    <w:right w:val="none" w:sz="0" w:space="0" w:color="auto"/>
                  </w:divBdr>
                  <w:divsChild>
                    <w:div w:id="1962835791">
                      <w:marLeft w:val="0"/>
                      <w:marRight w:val="0"/>
                      <w:marTop w:val="0"/>
                      <w:marBottom w:val="0"/>
                      <w:divBdr>
                        <w:top w:val="none" w:sz="0" w:space="0" w:color="auto"/>
                        <w:left w:val="none" w:sz="0" w:space="0" w:color="auto"/>
                        <w:bottom w:val="none" w:sz="0" w:space="0" w:color="auto"/>
                        <w:right w:val="none" w:sz="0" w:space="0" w:color="auto"/>
                      </w:divBdr>
                    </w:div>
                  </w:divsChild>
                </w:div>
                <w:div w:id="432475458">
                  <w:marLeft w:val="0"/>
                  <w:marRight w:val="0"/>
                  <w:marTop w:val="0"/>
                  <w:marBottom w:val="0"/>
                  <w:divBdr>
                    <w:top w:val="none" w:sz="0" w:space="0" w:color="auto"/>
                    <w:left w:val="none" w:sz="0" w:space="0" w:color="auto"/>
                    <w:bottom w:val="none" w:sz="0" w:space="0" w:color="auto"/>
                    <w:right w:val="none" w:sz="0" w:space="0" w:color="auto"/>
                  </w:divBdr>
                  <w:divsChild>
                    <w:div w:id="935139424">
                      <w:marLeft w:val="0"/>
                      <w:marRight w:val="0"/>
                      <w:marTop w:val="0"/>
                      <w:marBottom w:val="0"/>
                      <w:divBdr>
                        <w:top w:val="none" w:sz="0" w:space="0" w:color="auto"/>
                        <w:left w:val="none" w:sz="0" w:space="0" w:color="auto"/>
                        <w:bottom w:val="none" w:sz="0" w:space="0" w:color="auto"/>
                        <w:right w:val="none" w:sz="0" w:space="0" w:color="auto"/>
                      </w:divBdr>
                    </w:div>
                  </w:divsChild>
                </w:div>
                <w:div w:id="1332368759">
                  <w:marLeft w:val="0"/>
                  <w:marRight w:val="0"/>
                  <w:marTop w:val="0"/>
                  <w:marBottom w:val="0"/>
                  <w:divBdr>
                    <w:top w:val="none" w:sz="0" w:space="0" w:color="auto"/>
                    <w:left w:val="none" w:sz="0" w:space="0" w:color="auto"/>
                    <w:bottom w:val="none" w:sz="0" w:space="0" w:color="auto"/>
                    <w:right w:val="none" w:sz="0" w:space="0" w:color="auto"/>
                  </w:divBdr>
                  <w:divsChild>
                    <w:div w:id="469565886">
                      <w:marLeft w:val="0"/>
                      <w:marRight w:val="0"/>
                      <w:marTop w:val="0"/>
                      <w:marBottom w:val="0"/>
                      <w:divBdr>
                        <w:top w:val="none" w:sz="0" w:space="0" w:color="auto"/>
                        <w:left w:val="none" w:sz="0" w:space="0" w:color="auto"/>
                        <w:bottom w:val="none" w:sz="0" w:space="0" w:color="auto"/>
                        <w:right w:val="none" w:sz="0" w:space="0" w:color="auto"/>
                      </w:divBdr>
                    </w:div>
                  </w:divsChild>
                </w:div>
                <w:div w:id="259414684">
                  <w:marLeft w:val="0"/>
                  <w:marRight w:val="0"/>
                  <w:marTop w:val="0"/>
                  <w:marBottom w:val="0"/>
                  <w:divBdr>
                    <w:top w:val="none" w:sz="0" w:space="0" w:color="auto"/>
                    <w:left w:val="none" w:sz="0" w:space="0" w:color="auto"/>
                    <w:bottom w:val="none" w:sz="0" w:space="0" w:color="auto"/>
                    <w:right w:val="none" w:sz="0" w:space="0" w:color="auto"/>
                  </w:divBdr>
                  <w:divsChild>
                    <w:div w:id="1350177150">
                      <w:marLeft w:val="0"/>
                      <w:marRight w:val="0"/>
                      <w:marTop w:val="0"/>
                      <w:marBottom w:val="0"/>
                      <w:divBdr>
                        <w:top w:val="none" w:sz="0" w:space="0" w:color="auto"/>
                        <w:left w:val="none" w:sz="0" w:space="0" w:color="auto"/>
                        <w:bottom w:val="none" w:sz="0" w:space="0" w:color="auto"/>
                        <w:right w:val="none" w:sz="0" w:space="0" w:color="auto"/>
                      </w:divBdr>
                    </w:div>
                  </w:divsChild>
                </w:div>
                <w:div w:id="1253202549">
                  <w:marLeft w:val="0"/>
                  <w:marRight w:val="0"/>
                  <w:marTop w:val="0"/>
                  <w:marBottom w:val="0"/>
                  <w:divBdr>
                    <w:top w:val="none" w:sz="0" w:space="0" w:color="auto"/>
                    <w:left w:val="none" w:sz="0" w:space="0" w:color="auto"/>
                    <w:bottom w:val="none" w:sz="0" w:space="0" w:color="auto"/>
                    <w:right w:val="none" w:sz="0" w:space="0" w:color="auto"/>
                  </w:divBdr>
                  <w:divsChild>
                    <w:div w:id="940451901">
                      <w:marLeft w:val="0"/>
                      <w:marRight w:val="0"/>
                      <w:marTop w:val="0"/>
                      <w:marBottom w:val="0"/>
                      <w:divBdr>
                        <w:top w:val="none" w:sz="0" w:space="0" w:color="auto"/>
                        <w:left w:val="none" w:sz="0" w:space="0" w:color="auto"/>
                        <w:bottom w:val="none" w:sz="0" w:space="0" w:color="auto"/>
                        <w:right w:val="none" w:sz="0" w:space="0" w:color="auto"/>
                      </w:divBdr>
                    </w:div>
                  </w:divsChild>
                </w:div>
                <w:div w:id="834883422">
                  <w:marLeft w:val="0"/>
                  <w:marRight w:val="0"/>
                  <w:marTop w:val="0"/>
                  <w:marBottom w:val="0"/>
                  <w:divBdr>
                    <w:top w:val="none" w:sz="0" w:space="0" w:color="auto"/>
                    <w:left w:val="none" w:sz="0" w:space="0" w:color="auto"/>
                    <w:bottom w:val="none" w:sz="0" w:space="0" w:color="auto"/>
                    <w:right w:val="none" w:sz="0" w:space="0" w:color="auto"/>
                  </w:divBdr>
                  <w:divsChild>
                    <w:div w:id="1809930414">
                      <w:marLeft w:val="0"/>
                      <w:marRight w:val="0"/>
                      <w:marTop w:val="0"/>
                      <w:marBottom w:val="0"/>
                      <w:divBdr>
                        <w:top w:val="none" w:sz="0" w:space="0" w:color="auto"/>
                        <w:left w:val="none" w:sz="0" w:space="0" w:color="auto"/>
                        <w:bottom w:val="none" w:sz="0" w:space="0" w:color="auto"/>
                        <w:right w:val="none" w:sz="0" w:space="0" w:color="auto"/>
                      </w:divBdr>
                    </w:div>
                  </w:divsChild>
                </w:div>
                <w:div w:id="1225678409">
                  <w:marLeft w:val="0"/>
                  <w:marRight w:val="0"/>
                  <w:marTop w:val="0"/>
                  <w:marBottom w:val="0"/>
                  <w:divBdr>
                    <w:top w:val="none" w:sz="0" w:space="0" w:color="auto"/>
                    <w:left w:val="none" w:sz="0" w:space="0" w:color="auto"/>
                    <w:bottom w:val="none" w:sz="0" w:space="0" w:color="auto"/>
                    <w:right w:val="none" w:sz="0" w:space="0" w:color="auto"/>
                  </w:divBdr>
                  <w:divsChild>
                    <w:div w:id="1804344280">
                      <w:marLeft w:val="0"/>
                      <w:marRight w:val="0"/>
                      <w:marTop w:val="0"/>
                      <w:marBottom w:val="0"/>
                      <w:divBdr>
                        <w:top w:val="none" w:sz="0" w:space="0" w:color="auto"/>
                        <w:left w:val="none" w:sz="0" w:space="0" w:color="auto"/>
                        <w:bottom w:val="none" w:sz="0" w:space="0" w:color="auto"/>
                        <w:right w:val="none" w:sz="0" w:space="0" w:color="auto"/>
                      </w:divBdr>
                    </w:div>
                  </w:divsChild>
                </w:div>
                <w:div w:id="840051888">
                  <w:marLeft w:val="0"/>
                  <w:marRight w:val="0"/>
                  <w:marTop w:val="0"/>
                  <w:marBottom w:val="0"/>
                  <w:divBdr>
                    <w:top w:val="none" w:sz="0" w:space="0" w:color="auto"/>
                    <w:left w:val="none" w:sz="0" w:space="0" w:color="auto"/>
                    <w:bottom w:val="none" w:sz="0" w:space="0" w:color="auto"/>
                    <w:right w:val="none" w:sz="0" w:space="0" w:color="auto"/>
                  </w:divBdr>
                  <w:divsChild>
                    <w:div w:id="818881947">
                      <w:marLeft w:val="0"/>
                      <w:marRight w:val="0"/>
                      <w:marTop w:val="0"/>
                      <w:marBottom w:val="0"/>
                      <w:divBdr>
                        <w:top w:val="none" w:sz="0" w:space="0" w:color="auto"/>
                        <w:left w:val="none" w:sz="0" w:space="0" w:color="auto"/>
                        <w:bottom w:val="none" w:sz="0" w:space="0" w:color="auto"/>
                        <w:right w:val="none" w:sz="0" w:space="0" w:color="auto"/>
                      </w:divBdr>
                    </w:div>
                  </w:divsChild>
                </w:div>
                <w:div w:id="788281857">
                  <w:marLeft w:val="0"/>
                  <w:marRight w:val="0"/>
                  <w:marTop w:val="0"/>
                  <w:marBottom w:val="0"/>
                  <w:divBdr>
                    <w:top w:val="none" w:sz="0" w:space="0" w:color="auto"/>
                    <w:left w:val="none" w:sz="0" w:space="0" w:color="auto"/>
                    <w:bottom w:val="none" w:sz="0" w:space="0" w:color="auto"/>
                    <w:right w:val="none" w:sz="0" w:space="0" w:color="auto"/>
                  </w:divBdr>
                  <w:divsChild>
                    <w:div w:id="2024284574">
                      <w:marLeft w:val="0"/>
                      <w:marRight w:val="0"/>
                      <w:marTop w:val="0"/>
                      <w:marBottom w:val="0"/>
                      <w:divBdr>
                        <w:top w:val="none" w:sz="0" w:space="0" w:color="auto"/>
                        <w:left w:val="none" w:sz="0" w:space="0" w:color="auto"/>
                        <w:bottom w:val="none" w:sz="0" w:space="0" w:color="auto"/>
                        <w:right w:val="none" w:sz="0" w:space="0" w:color="auto"/>
                      </w:divBdr>
                    </w:div>
                  </w:divsChild>
                </w:div>
                <w:div w:id="1371421727">
                  <w:marLeft w:val="0"/>
                  <w:marRight w:val="0"/>
                  <w:marTop w:val="0"/>
                  <w:marBottom w:val="0"/>
                  <w:divBdr>
                    <w:top w:val="none" w:sz="0" w:space="0" w:color="auto"/>
                    <w:left w:val="none" w:sz="0" w:space="0" w:color="auto"/>
                    <w:bottom w:val="none" w:sz="0" w:space="0" w:color="auto"/>
                    <w:right w:val="none" w:sz="0" w:space="0" w:color="auto"/>
                  </w:divBdr>
                  <w:divsChild>
                    <w:div w:id="1160659097">
                      <w:marLeft w:val="0"/>
                      <w:marRight w:val="0"/>
                      <w:marTop w:val="0"/>
                      <w:marBottom w:val="0"/>
                      <w:divBdr>
                        <w:top w:val="none" w:sz="0" w:space="0" w:color="auto"/>
                        <w:left w:val="none" w:sz="0" w:space="0" w:color="auto"/>
                        <w:bottom w:val="none" w:sz="0" w:space="0" w:color="auto"/>
                        <w:right w:val="none" w:sz="0" w:space="0" w:color="auto"/>
                      </w:divBdr>
                    </w:div>
                  </w:divsChild>
                </w:div>
                <w:div w:id="2010447890">
                  <w:marLeft w:val="0"/>
                  <w:marRight w:val="0"/>
                  <w:marTop w:val="0"/>
                  <w:marBottom w:val="0"/>
                  <w:divBdr>
                    <w:top w:val="none" w:sz="0" w:space="0" w:color="auto"/>
                    <w:left w:val="none" w:sz="0" w:space="0" w:color="auto"/>
                    <w:bottom w:val="none" w:sz="0" w:space="0" w:color="auto"/>
                    <w:right w:val="none" w:sz="0" w:space="0" w:color="auto"/>
                  </w:divBdr>
                  <w:divsChild>
                    <w:div w:id="164900073">
                      <w:marLeft w:val="0"/>
                      <w:marRight w:val="0"/>
                      <w:marTop w:val="0"/>
                      <w:marBottom w:val="0"/>
                      <w:divBdr>
                        <w:top w:val="none" w:sz="0" w:space="0" w:color="auto"/>
                        <w:left w:val="none" w:sz="0" w:space="0" w:color="auto"/>
                        <w:bottom w:val="none" w:sz="0" w:space="0" w:color="auto"/>
                        <w:right w:val="none" w:sz="0" w:space="0" w:color="auto"/>
                      </w:divBdr>
                    </w:div>
                  </w:divsChild>
                </w:div>
                <w:div w:id="2017070209">
                  <w:marLeft w:val="0"/>
                  <w:marRight w:val="0"/>
                  <w:marTop w:val="0"/>
                  <w:marBottom w:val="0"/>
                  <w:divBdr>
                    <w:top w:val="none" w:sz="0" w:space="0" w:color="auto"/>
                    <w:left w:val="none" w:sz="0" w:space="0" w:color="auto"/>
                    <w:bottom w:val="none" w:sz="0" w:space="0" w:color="auto"/>
                    <w:right w:val="none" w:sz="0" w:space="0" w:color="auto"/>
                  </w:divBdr>
                  <w:divsChild>
                    <w:div w:id="936712861">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0"/>
                  <w:marRight w:val="0"/>
                  <w:marTop w:val="0"/>
                  <w:marBottom w:val="0"/>
                  <w:divBdr>
                    <w:top w:val="none" w:sz="0" w:space="0" w:color="auto"/>
                    <w:left w:val="none" w:sz="0" w:space="0" w:color="auto"/>
                    <w:bottom w:val="none" w:sz="0" w:space="0" w:color="auto"/>
                    <w:right w:val="none" w:sz="0" w:space="0" w:color="auto"/>
                  </w:divBdr>
                  <w:divsChild>
                    <w:div w:id="1012755915">
                      <w:marLeft w:val="0"/>
                      <w:marRight w:val="0"/>
                      <w:marTop w:val="0"/>
                      <w:marBottom w:val="0"/>
                      <w:divBdr>
                        <w:top w:val="none" w:sz="0" w:space="0" w:color="auto"/>
                        <w:left w:val="none" w:sz="0" w:space="0" w:color="auto"/>
                        <w:bottom w:val="none" w:sz="0" w:space="0" w:color="auto"/>
                        <w:right w:val="none" w:sz="0" w:space="0" w:color="auto"/>
                      </w:divBdr>
                    </w:div>
                  </w:divsChild>
                </w:div>
                <w:div w:id="1835683062">
                  <w:marLeft w:val="0"/>
                  <w:marRight w:val="0"/>
                  <w:marTop w:val="0"/>
                  <w:marBottom w:val="0"/>
                  <w:divBdr>
                    <w:top w:val="none" w:sz="0" w:space="0" w:color="auto"/>
                    <w:left w:val="none" w:sz="0" w:space="0" w:color="auto"/>
                    <w:bottom w:val="none" w:sz="0" w:space="0" w:color="auto"/>
                    <w:right w:val="none" w:sz="0" w:space="0" w:color="auto"/>
                  </w:divBdr>
                  <w:divsChild>
                    <w:div w:id="1896040055">
                      <w:marLeft w:val="0"/>
                      <w:marRight w:val="0"/>
                      <w:marTop w:val="0"/>
                      <w:marBottom w:val="0"/>
                      <w:divBdr>
                        <w:top w:val="none" w:sz="0" w:space="0" w:color="auto"/>
                        <w:left w:val="none" w:sz="0" w:space="0" w:color="auto"/>
                        <w:bottom w:val="none" w:sz="0" w:space="0" w:color="auto"/>
                        <w:right w:val="none" w:sz="0" w:space="0" w:color="auto"/>
                      </w:divBdr>
                    </w:div>
                  </w:divsChild>
                </w:div>
                <w:div w:id="351079901">
                  <w:marLeft w:val="0"/>
                  <w:marRight w:val="0"/>
                  <w:marTop w:val="0"/>
                  <w:marBottom w:val="0"/>
                  <w:divBdr>
                    <w:top w:val="none" w:sz="0" w:space="0" w:color="auto"/>
                    <w:left w:val="none" w:sz="0" w:space="0" w:color="auto"/>
                    <w:bottom w:val="none" w:sz="0" w:space="0" w:color="auto"/>
                    <w:right w:val="none" w:sz="0" w:space="0" w:color="auto"/>
                  </w:divBdr>
                  <w:divsChild>
                    <w:div w:id="123356382">
                      <w:marLeft w:val="0"/>
                      <w:marRight w:val="0"/>
                      <w:marTop w:val="0"/>
                      <w:marBottom w:val="0"/>
                      <w:divBdr>
                        <w:top w:val="none" w:sz="0" w:space="0" w:color="auto"/>
                        <w:left w:val="none" w:sz="0" w:space="0" w:color="auto"/>
                        <w:bottom w:val="none" w:sz="0" w:space="0" w:color="auto"/>
                        <w:right w:val="none" w:sz="0" w:space="0" w:color="auto"/>
                      </w:divBdr>
                    </w:div>
                  </w:divsChild>
                </w:div>
                <w:div w:id="618071068">
                  <w:marLeft w:val="0"/>
                  <w:marRight w:val="0"/>
                  <w:marTop w:val="0"/>
                  <w:marBottom w:val="0"/>
                  <w:divBdr>
                    <w:top w:val="none" w:sz="0" w:space="0" w:color="auto"/>
                    <w:left w:val="none" w:sz="0" w:space="0" w:color="auto"/>
                    <w:bottom w:val="none" w:sz="0" w:space="0" w:color="auto"/>
                    <w:right w:val="none" w:sz="0" w:space="0" w:color="auto"/>
                  </w:divBdr>
                  <w:divsChild>
                    <w:div w:id="1904371463">
                      <w:marLeft w:val="0"/>
                      <w:marRight w:val="0"/>
                      <w:marTop w:val="0"/>
                      <w:marBottom w:val="0"/>
                      <w:divBdr>
                        <w:top w:val="none" w:sz="0" w:space="0" w:color="auto"/>
                        <w:left w:val="none" w:sz="0" w:space="0" w:color="auto"/>
                        <w:bottom w:val="none" w:sz="0" w:space="0" w:color="auto"/>
                        <w:right w:val="none" w:sz="0" w:space="0" w:color="auto"/>
                      </w:divBdr>
                    </w:div>
                  </w:divsChild>
                </w:div>
                <w:div w:id="1884947813">
                  <w:marLeft w:val="0"/>
                  <w:marRight w:val="0"/>
                  <w:marTop w:val="0"/>
                  <w:marBottom w:val="0"/>
                  <w:divBdr>
                    <w:top w:val="none" w:sz="0" w:space="0" w:color="auto"/>
                    <w:left w:val="none" w:sz="0" w:space="0" w:color="auto"/>
                    <w:bottom w:val="none" w:sz="0" w:space="0" w:color="auto"/>
                    <w:right w:val="none" w:sz="0" w:space="0" w:color="auto"/>
                  </w:divBdr>
                  <w:divsChild>
                    <w:div w:id="892235490">
                      <w:marLeft w:val="0"/>
                      <w:marRight w:val="0"/>
                      <w:marTop w:val="0"/>
                      <w:marBottom w:val="0"/>
                      <w:divBdr>
                        <w:top w:val="none" w:sz="0" w:space="0" w:color="auto"/>
                        <w:left w:val="none" w:sz="0" w:space="0" w:color="auto"/>
                        <w:bottom w:val="none" w:sz="0" w:space="0" w:color="auto"/>
                        <w:right w:val="none" w:sz="0" w:space="0" w:color="auto"/>
                      </w:divBdr>
                    </w:div>
                  </w:divsChild>
                </w:div>
                <w:div w:id="1498417266">
                  <w:marLeft w:val="0"/>
                  <w:marRight w:val="0"/>
                  <w:marTop w:val="0"/>
                  <w:marBottom w:val="0"/>
                  <w:divBdr>
                    <w:top w:val="none" w:sz="0" w:space="0" w:color="auto"/>
                    <w:left w:val="none" w:sz="0" w:space="0" w:color="auto"/>
                    <w:bottom w:val="none" w:sz="0" w:space="0" w:color="auto"/>
                    <w:right w:val="none" w:sz="0" w:space="0" w:color="auto"/>
                  </w:divBdr>
                  <w:divsChild>
                    <w:div w:id="220944856">
                      <w:marLeft w:val="0"/>
                      <w:marRight w:val="0"/>
                      <w:marTop w:val="0"/>
                      <w:marBottom w:val="0"/>
                      <w:divBdr>
                        <w:top w:val="none" w:sz="0" w:space="0" w:color="auto"/>
                        <w:left w:val="none" w:sz="0" w:space="0" w:color="auto"/>
                        <w:bottom w:val="none" w:sz="0" w:space="0" w:color="auto"/>
                        <w:right w:val="none" w:sz="0" w:space="0" w:color="auto"/>
                      </w:divBdr>
                    </w:div>
                  </w:divsChild>
                </w:div>
                <w:div w:id="2052460353">
                  <w:marLeft w:val="0"/>
                  <w:marRight w:val="0"/>
                  <w:marTop w:val="0"/>
                  <w:marBottom w:val="0"/>
                  <w:divBdr>
                    <w:top w:val="none" w:sz="0" w:space="0" w:color="auto"/>
                    <w:left w:val="none" w:sz="0" w:space="0" w:color="auto"/>
                    <w:bottom w:val="none" w:sz="0" w:space="0" w:color="auto"/>
                    <w:right w:val="none" w:sz="0" w:space="0" w:color="auto"/>
                  </w:divBdr>
                  <w:divsChild>
                    <w:div w:id="2048292118">
                      <w:marLeft w:val="0"/>
                      <w:marRight w:val="0"/>
                      <w:marTop w:val="0"/>
                      <w:marBottom w:val="0"/>
                      <w:divBdr>
                        <w:top w:val="none" w:sz="0" w:space="0" w:color="auto"/>
                        <w:left w:val="none" w:sz="0" w:space="0" w:color="auto"/>
                        <w:bottom w:val="none" w:sz="0" w:space="0" w:color="auto"/>
                        <w:right w:val="none" w:sz="0" w:space="0" w:color="auto"/>
                      </w:divBdr>
                    </w:div>
                  </w:divsChild>
                </w:div>
                <w:div w:id="1610625572">
                  <w:marLeft w:val="0"/>
                  <w:marRight w:val="0"/>
                  <w:marTop w:val="0"/>
                  <w:marBottom w:val="0"/>
                  <w:divBdr>
                    <w:top w:val="none" w:sz="0" w:space="0" w:color="auto"/>
                    <w:left w:val="none" w:sz="0" w:space="0" w:color="auto"/>
                    <w:bottom w:val="none" w:sz="0" w:space="0" w:color="auto"/>
                    <w:right w:val="none" w:sz="0" w:space="0" w:color="auto"/>
                  </w:divBdr>
                  <w:divsChild>
                    <w:div w:id="1233656092">
                      <w:marLeft w:val="0"/>
                      <w:marRight w:val="0"/>
                      <w:marTop w:val="0"/>
                      <w:marBottom w:val="0"/>
                      <w:divBdr>
                        <w:top w:val="none" w:sz="0" w:space="0" w:color="auto"/>
                        <w:left w:val="none" w:sz="0" w:space="0" w:color="auto"/>
                        <w:bottom w:val="none" w:sz="0" w:space="0" w:color="auto"/>
                        <w:right w:val="none" w:sz="0" w:space="0" w:color="auto"/>
                      </w:divBdr>
                    </w:div>
                  </w:divsChild>
                </w:div>
                <w:div w:id="2082865419">
                  <w:marLeft w:val="0"/>
                  <w:marRight w:val="0"/>
                  <w:marTop w:val="0"/>
                  <w:marBottom w:val="0"/>
                  <w:divBdr>
                    <w:top w:val="none" w:sz="0" w:space="0" w:color="auto"/>
                    <w:left w:val="none" w:sz="0" w:space="0" w:color="auto"/>
                    <w:bottom w:val="none" w:sz="0" w:space="0" w:color="auto"/>
                    <w:right w:val="none" w:sz="0" w:space="0" w:color="auto"/>
                  </w:divBdr>
                  <w:divsChild>
                    <w:div w:id="691079785">
                      <w:marLeft w:val="0"/>
                      <w:marRight w:val="0"/>
                      <w:marTop w:val="0"/>
                      <w:marBottom w:val="0"/>
                      <w:divBdr>
                        <w:top w:val="none" w:sz="0" w:space="0" w:color="auto"/>
                        <w:left w:val="none" w:sz="0" w:space="0" w:color="auto"/>
                        <w:bottom w:val="none" w:sz="0" w:space="0" w:color="auto"/>
                        <w:right w:val="none" w:sz="0" w:space="0" w:color="auto"/>
                      </w:divBdr>
                    </w:div>
                  </w:divsChild>
                </w:div>
                <w:div w:id="1535118192">
                  <w:marLeft w:val="0"/>
                  <w:marRight w:val="0"/>
                  <w:marTop w:val="0"/>
                  <w:marBottom w:val="0"/>
                  <w:divBdr>
                    <w:top w:val="none" w:sz="0" w:space="0" w:color="auto"/>
                    <w:left w:val="none" w:sz="0" w:space="0" w:color="auto"/>
                    <w:bottom w:val="none" w:sz="0" w:space="0" w:color="auto"/>
                    <w:right w:val="none" w:sz="0" w:space="0" w:color="auto"/>
                  </w:divBdr>
                  <w:divsChild>
                    <w:div w:id="2138184054">
                      <w:marLeft w:val="0"/>
                      <w:marRight w:val="0"/>
                      <w:marTop w:val="0"/>
                      <w:marBottom w:val="0"/>
                      <w:divBdr>
                        <w:top w:val="none" w:sz="0" w:space="0" w:color="auto"/>
                        <w:left w:val="none" w:sz="0" w:space="0" w:color="auto"/>
                        <w:bottom w:val="none" w:sz="0" w:space="0" w:color="auto"/>
                        <w:right w:val="none" w:sz="0" w:space="0" w:color="auto"/>
                      </w:divBdr>
                    </w:div>
                  </w:divsChild>
                </w:div>
                <w:div w:id="1807895207">
                  <w:marLeft w:val="0"/>
                  <w:marRight w:val="0"/>
                  <w:marTop w:val="0"/>
                  <w:marBottom w:val="0"/>
                  <w:divBdr>
                    <w:top w:val="none" w:sz="0" w:space="0" w:color="auto"/>
                    <w:left w:val="none" w:sz="0" w:space="0" w:color="auto"/>
                    <w:bottom w:val="none" w:sz="0" w:space="0" w:color="auto"/>
                    <w:right w:val="none" w:sz="0" w:space="0" w:color="auto"/>
                  </w:divBdr>
                  <w:divsChild>
                    <w:div w:id="1701124114">
                      <w:marLeft w:val="0"/>
                      <w:marRight w:val="0"/>
                      <w:marTop w:val="0"/>
                      <w:marBottom w:val="0"/>
                      <w:divBdr>
                        <w:top w:val="none" w:sz="0" w:space="0" w:color="auto"/>
                        <w:left w:val="none" w:sz="0" w:space="0" w:color="auto"/>
                        <w:bottom w:val="none" w:sz="0" w:space="0" w:color="auto"/>
                        <w:right w:val="none" w:sz="0" w:space="0" w:color="auto"/>
                      </w:divBdr>
                    </w:div>
                  </w:divsChild>
                </w:div>
                <w:div w:id="50274999">
                  <w:marLeft w:val="0"/>
                  <w:marRight w:val="0"/>
                  <w:marTop w:val="0"/>
                  <w:marBottom w:val="0"/>
                  <w:divBdr>
                    <w:top w:val="none" w:sz="0" w:space="0" w:color="auto"/>
                    <w:left w:val="none" w:sz="0" w:space="0" w:color="auto"/>
                    <w:bottom w:val="none" w:sz="0" w:space="0" w:color="auto"/>
                    <w:right w:val="none" w:sz="0" w:space="0" w:color="auto"/>
                  </w:divBdr>
                  <w:divsChild>
                    <w:div w:id="2097090558">
                      <w:marLeft w:val="0"/>
                      <w:marRight w:val="0"/>
                      <w:marTop w:val="0"/>
                      <w:marBottom w:val="0"/>
                      <w:divBdr>
                        <w:top w:val="none" w:sz="0" w:space="0" w:color="auto"/>
                        <w:left w:val="none" w:sz="0" w:space="0" w:color="auto"/>
                        <w:bottom w:val="none" w:sz="0" w:space="0" w:color="auto"/>
                        <w:right w:val="none" w:sz="0" w:space="0" w:color="auto"/>
                      </w:divBdr>
                    </w:div>
                  </w:divsChild>
                </w:div>
                <w:div w:id="2124957483">
                  <w:marLeft w:val="0"/>
                  <w:marRight w:val="0"/>
                  <w:marTop w:val="0"/>
                  <w:marBottom w:val="0"/>
                  <w:divBdr>
                    <w:top w:val="none" w:sz="0" w:space="0" w:color="auto"/>
                    <w:left w:val="none" w:sz="0" w:space="0" w:color="auto"/>
                    <w:bottom w:val="none" w:sz="0" w:space="0" w:color="auto"/>
                    <w:right w:val="none" w:sz="0" w:space="0" w:color="auto"/>
                  </w:divBdr>
                  <w:divsChild>
                    <w:div w:id="1404642840">
                      <w:marLeft w:val="0"/>
                      <w:marRight w:val="0"/>
                      <w:marTop w:val="0"/>
                      <w:marBottom w:val="0"/>
                      <w:divBdr>
                        <w:top w:val="none" w:sz="0" w:space="0" w:color="auto"/>
                        <w:left w:val="none" w:sz="0" w:space="0" w:color="auto"/>
                        <w:bottom w:val="none" w:sz="0" w:space="0" w:color="auto"/>
                        <w:right w:val="none" w:sz="0" w:space="0" w:color="auto"/>
                      </w:divBdr>
                    </w:div>
                  </w:divsChild>
                </w:div>
                <w:div w:id="1408914417">
                  <w:marLeft w:val="0"/>
                  <w:marRight w:val="0"/>
                  <w:marTop w:val="0"/>
                  <w:marBottom w:val="0"/>
                  <w:divBdr>
                    <w:top w:val="none" w:sz="0" w:space="0" w:color="auto"/>
                    <w:left w:val="none" w:sz="0" w:space="0" w:color="auto"/>
                    <w:bottom w:val="none" w:sz="0" w:space="0" w:color="auto"/>
                    <w:right w:val="none" w:sz="0" w:space="0" w:color="auto"/>
                  </w:divBdr>
                  <w:divsChild>
                    <w:div w:id="1656029626">
                      <w:marLeft w:val="0"/>
                      <w:marRight w:val="0"/>
                      <w:marTop w:val="0"/>
                      <w:marBottom w:val="0"/>
                      <w:divBdr>
                        <w:top w:val="none" w:sz="0" w:space="0" w:color="auto"/>
                        <w:left w:val="none" w:sz="0" w:space="0" w:color="auto"/>
                        <w:bottom w:val="none" w:sz="0" w:space="0" w:color="auto"/>
                        <w:right w:val="none" w:sz="0" w:space="0" w:color="auto"/>
                      </w:divBdr>
                    </w:div>
                  </w:divsChild>
                </w:div>
                <w:div w:id="1836533934">
                  <w:marLeft w:val="0"/>
                  <w:marRight w:val="0"/>
                  <w:marTop w:val="0"/>
                  <w:marBottom w:val="0"/>
                  <w:divBdr>
                    <w:top w:val="none" w:sz="0" w:space="0" w:color="auto"/>
                    <w:left w:val="none" w:sz="0" w:space="0" w:color="auto"/>
                    <w:bottom w:val="none" w:sz="0" w:space="0" w:color="auto"/>
                    <w:right w:val="none" w:sz="0" w:space="0" w:color="auto"/>
                  </w:divBdr>
                  <w:divsChild>
                    <w:div w:id="1442073244">
                      <w:marLeft w:val="0"/>
                      <w:marRight w:val="0"/>
                      <w:marTop w:val="0"/>
                      <w:marBottom w:val="0"/>
                      <w:divBdr>
                        <w:top w:val="none" w:sz="0" w:space="0" w:color="auto"/>
                        <w:left w:val="none" w:sz="0" w:space="0" w:color="auto"/>
                        <w:bottom w:val="none" w:sz="0" w:space="0" w:color="auto"/>
                        <w:right w:val="none" w:sz="0" w:space="0" w:color="auto"/>
                      </w:divBdr>
                    </w:div>
                  </w:divsChild>
                </w:div>
                <w:div w:id="1886791036">
                  <w:marLeft w:val="0"/>
                  <w:marRight w:val="0"/>
                  <w:marTop w:val="0"/>
                  <w:marBottom w:val="0"/>
                  <w:divBdr>
                    <w:top w:val="none" w:sz="0" w:space="0" w:color="auto"/>
                    <w:left w:val="none" w:sz="0" w:space="0" w:color="auto"/>
                    <w:bottom w:val="none" w:sz="0" w:space="0" w:color="auto"/>
                    <w:right w:val="none" w:sz="0" w:space="0" w:color="auto"/>
                  </w:divBdr>
                  <w:divsChild>
                    <w:div w:id="1527282052">
                      <w:marLeft w:val="0"/>
                      <w:marRight w:val="0"/>
                      <w:marTop w:val="0"/>
                      <w:marBottom w:val="0"/>
                      <w:divBdr>
                        <w:top w:val="none" w:sz="0" w:space="0" w:color="auto"/>
                        <w:left w:val="none" w:sz="0" w:space="0" w:color="auto"/>
                        <w:bottom w:val="none" w:sz="0" w:space="0" w:color="auto"/>
                        <w:right w:val="none" w:sz="0" w:space="0" w:color="auto"/>
                      </w:divBdr>
                    </w:div>
                  </w:divsChild>
                </w:div>
                <w:div w:id="675157274">
                  <w:marLeft w:val="0"/>
                  <w:marRight w:val="0"/>
                  <w:marTop w:val="0"/>
                  <w:marBottom w:val="0"/>
                  <w:divBdr>
                    <w:top w:val="none" w:sz="0" w:space="0" w:color="auto"/>
                    <w:left w:val="none" w:sz="0" w:space="0" w:color="auto"/>
                    <w:bottom w:val="none" w:sz="0" w:space="0" w:color="auto"/>
                    <w:right w:val="none" w:sz="0" w:space="0" w:color="auto"/>
                  </w:divBdr>
                  <w:divsChild>
                    <w:div w:id="359866998">
                      <w:marLeft w:val="0"/>
                      <w:marRight w:val="0"/>
                      <w:marTop w:val="0"/>
                      <w:marBottom w:val="0"/>
                      <w:divBdr>
                        <w:top w:val="none" w:sz="0" w:space="0" w:color="auto"/>
                        <w:left w:val="none" w:sz="0" w:space="0" w:color="auto"/>
                        <w:bottom w:val="none" w:sz="0" w:space="0" w:color="auto"/>
                        <w:right w:val="none" w:sz="0" w:space="0" w:color="auto"/>
                      </w:divBdr>
                    </w:div>
                  </w:divsChild>
                </w:div>
                <w:div w:id="945036473">
                  <w:marLeft w:val="0"/>
                  <w:marRight w:val="0"/>
                  <w:marTop w:val="0"/>
                  <w:marBottom w:val="0"/>
                  <w:divBdr>
                    <w:top w:val="none" w:sz="0" w:space="0" w:color="auto"/>
                    <w:left w:val="none" w:sz="0" w:space="0" w:color="auto"/>
                    <w:bottom w:val="none" w:sz="0" w:space="0" w:color="auto"/>
                    <w:right w:val="none" w:sz="0" w:space="0" w:color="auto"/>
                  </w:divBdr>
                  <w:divsChild>
                    <w:div w:id="180819357">
                      <w:marLeft w:val="0"/>
                      <w:marRight w:val="0"/>
                      <w:marTop w:val="0"/>
                      <w:marBottom w:val="0"/>
                      <w:divBdr>
                        <w:top w:val="none" w:sz="0" w:space="0" w:color="auto"/>
                        <w:left w:val="none" w:sz="0" w:space="0" w:color="auto"/>
                        <w:bottom w:val="none" w:sz="0" w:space="0" w:color="auto"/>
                        <w:right w:val="none" w:sz="0" w:space="0" w:color="auto"/>
                      </w:divBdr>
                    </w:div>
                  </w:divsChild>
                </w:div>
                <w:div w:id="958990772">
                  <w:marLeft w:val="0"/>
                  <w:marRight w:val="0"/>
                  <w:marTop w:val="0"/>
                  <w:marBottom w:val="0"/>
                  <w:divBdr>
                    <w:top w:val="none" w:sz="0" w:space="0" w:color="auto"/>
                    <w:left w:val="none" w:sz="0" w:space="0" w:color="auto"/>
                    <w:bottom w:val="none" w:sz="0" w:space="0" w:color="auto"/>
                    <w:right w:val="none" w:sz="0" w:space="0" w:color="auto"/>
                  </w:divBdr>
                  <w:divsChild>
                    <w:div w:id="2082293813">
                      <w:marLeft w:val="0"/>
                      <w:marRight w:val="0"/>
                      <w:marTop w:val="0"/>
                      <w:marBottom w:val="0"/>
                      <w:divBdr>
                        <w:top w:val="none" w:sz="0" w:space="0" w:color="auto"/>
                        <w:left w:val="none" w:sz="0" w:space="0" w:color="auto"/>
                        <w:bottom w:val="none" w:sz="0" w:space="0" w:color="auto"/>
                        <w:right w:val="none" w:sz="0" w:space="0" w:color="auto"/>
                      </w:divBdr>
                    </w:div>
                  </w:divsChild>
                </w:div>
                <w:div w:id="1910848519">
                  <w:marLeft w:val="0"/>
                  <w:marRight w:val="0"/>
                  <w:marTop w:val="0"/>
                  <w:marBottom w:val="0"/>
                  <w:divBdr>
                    <w:top w:val="none" w:sz="0" w:space="0" w:color="auto"/>
                    <w:left w:val="none" w:sz="0" w:space="0" w:color="auto"/>
                    <w:bottom w:val="none" w:sz="0" w:space="0" w:color="auto"/>
                    <w:right w:val="none" w:sz="0" w:space="0" w:color="auto"/>
                  </w:divBdr>
                  <w:divsChild>
                    <w:div w:id="1028750621">
                      <w:marLeft w:val="0"/>
                      <w:marRight w:val="0"/>
                      <w:marTop w:val="0"/>
                      <w:marBottom w:val="0"/>
                      <w:divBdr>
                        <w:top w:val="none" w:sz="0" w:space="0" w:color="auto"/>
                        <w:left w:val="none" w:sz="0" w:space="0" w:color="auto"/>
                        <w:bottom w:val="none" w:sz="0" w:space="0" w:color="auto"/>
                        <w:right w:val="none" w:sz="0" w:space="0" w:color="auto"/>
                      </w:divBdr>
                    </w:div>
                  </w:divsChild>
                </w:div>
                <w:div w:id="973407376">
                  <w:marLeft w:val="0"/>
                  <w:marRight w:val="0"/>
                  <w:marTop w:val="0"/>
                  <w:marBottom w:val="0"/>
                  <w:divBdr>
                    <w:top w:val="none" w:sz="0" w:space="0" w:color="auto"/>
                    <w:left w:val="none" w:sz="0" w:space="0" w:color="auto"/>
                    <w:bottom w:val="none" w:sz="0" w:space="0" w:color="auto"/>
                    <w:right w:val="none" w:sz="0" w:space="0" w:color="auto"/>
                  </w:divBdr>
                  <w:divsChild>
                    <w:div w:id="1813137238">
                      <w:marLeft w:val="0"/>
                      <w:marRight w:val="0"/>
                      <w:marTop w:val="0"/>
                      <w:marBottom w:val="0"/>
                      <w:divBdr>
                        <w:top w:val="none" w:sz="0" w:space="0" w:color="auto"/>
                        <w:left w:val="none" w:sz="0" w:space="0" w:color="auto"/>
                        <w:bottom w:val="none" w:sz="0" w:space="0" w:color="auto"/>
                        <w:right w:val="none" w:sz="0" w:space="0" w:color="auto"/>
                      </w:divBdr>
                    </w:div>
                  </w:divsChild>
                </w:div>
                <w:div w:id="1310090541">
                  <w:marLeft w:val="0"/>
                  <w:marRight w:val="0"/>
                  <w:marTop w:val="0"/>
                  <w:marBottom w:val="0"/>
                  <w:divBdr>
                    <w:top w:val="none" w:sz="0" w:space="0" w:color="auto"/>
                    <w:left w:val="none" w:sz="0" w:space="0" w:color="auto"/>
                    <w:bottom w:val="none" w:sz="0" w:space="0" w:color="auto"/>
                    <w:right w:val="none" w:sz="0" w:space="0" w:color="auto"/>
                  </w:divBdr>
                  <w:divsChild>
                    <w:div w:id="71051686">
                      <w:marLeft w:val="0"/>
                      <w:marRight w:val="0"/>
                      <w:marTop w:val="0"/>
                      <w:marBottom w:val="0"/>
                      <w:divBdr>
                        <w:top w:val="none" w:sz="0" w:space="0" w:color="auto"/>
                        <w:left w:val="none" w:sz="0" w:space="0" w:color="auto"/>
                        <w:bottom w:val="none" w:sz="0" w:space="0" w:color="auto"/>
                        <w:right w:val="none" w:sz="0" w:space="0" w:color="auto"/>
                      </w:divBdr>
                    </w:div>
                  </w:divsChild>
                </w:div>
                <w:div w:id="1437556288">
                  <w:marLeft w:val="0"/>
                  <w:marRight w:val="0"/>
                  <w:marTop w:val="0"/>
                  <w:marBottom w:val="0"/>
                  <w:divBdr>
                    <w:top w:val="none" w:sz="0" w:space="0" w:color="auto"/>
                    <w:left w:val="none" w:sz="0" w:space="0" w:color="auto"/>
                    <w:bottom w:val="none" w:sz="0" w:space="0" w:color="auto"/>
                    <w:right w:val="none" w:sz="0" w:space="0" w:color="auto"/>
                  </w:divBdr>
                  <w:divsChild>
                    <w:div w:id="681124849">
                      <w:marLeft w:val="0"/>
                      <w:marRight w:val="0"/>
                      <w:marTop w:val="0"/>
                      <w:marBottom w:val="0"/>
                      <w:divBdr>
                        <w:top w:val="none" w:sz="0" w:space="0" w:color="auto"/>
                        <w:left w:val="none" w:sz="0" w:space="0" w:color="auto"/>
                        <w:bottom w:val="none" w:sz="0" w:space="0" w:color="auto"/>
                        <w:right w:val="none" w:sz="0" w:space="0" w:color="auto"/>
                      </w:divBdr>
                    </w:div>
                  </w:divsChild>
                </w:div>
                <w:div w:id="731344542">
                  <w:marLeft w:val="0"/>
                  <w:marRight w:val="0"/>
                  <w:marTop w:val="0"/>
                  <w:marBottom w:val="0"/>
                  <w:divBdr>
                    <w:top w:val="none" w:sz="0" w:space="0" w:color="auto"/>
                    <w:left w:val="none" w:sz="0" w:space="0" w:color="auto"/>
                    <w:bottom w:val="none" w:sz="0" w:space="0" w:color="auto"/>
                    <w:right w:val="none" w:sz="0" w:space="0" w:color="auto"/>
                  </w:divBdr>
                  <w:divsChild>
                    <w:div w:id="1329557650">
                      <w:marLeft w:val="0"/>
                      <w:marRight w:val="0"/>
                      <w:marTop w:val="0"/>
                      <w:marBottom w:val="0"/>
                      <w:divBdr>
                        <w:top w:val="none" w:sz="0" w:space="0" w:color="auto"/>
                        <w:left w:val="none" w:sz="0" w:space="0" w:color="auto"/>
                        <w:bottom w:val="none" w:sz="0" w:space="0" w:color="auto"/>
                        <w:right w:val="none" w:sz="0" w:space="0" w:color="auto"/>
                      </w:divBdr>
                    </w:div>
                  </w:divsChild>
                </w:div>
                <w:div w:id="739837037">
                  <w:marLeft w:val="0"/>
                  <w:marRight w:val="0"/>
                  <w:marTop w:val="0"/>
                  <w:marBottom w:val="0"/>
                  <w:divBdr>
                    <w:top w:val="none" w:sz="0" w:space="0" w:color="auto"/>
                    <w:left w:val="none" w:sz="0" w:space="0" w:color="auto"/>
                    <w:bottom w:val="none" w:sz="0" w:space="0" w:color="auto"/>
                    <w:right w:val="none" w:sz="0" w:space="0" w:color="auto"/>
                  </w:divBdr>
                  <w:divsChild>
                    <w:div w:id="1146627182">
                      <w:marLeft w:val="0"/>
                      <w:marRight w:val="0"/>
                      <w:marTop w:val="0"/>
                      <w:marBottom w:val="0"/>
                      <w:divBdr>
                        <w:top w:val="none" w:sz="0" w:space="0" w:color="auto"/>
                        <w:left w:val="none" w:sz="0" w:space="0" w:color="auto"/>
                        <w:bottom w:val="none" w:sz="0" w:space="0" w:color="auto"/>
                        <w:right w:val="none" w:sz="0" w:space="0" w:color="auto"/>
                      </w:divBdr>
                    </w:div>
                  </w:divsChild>
                </w:div>
                <w:div w:id="2107536381">
                  <w:marLeft w:val="0"/>
                  <w:marRight w:val="0"/>
                  <w:marTop w:val="0"/>
                  <w:marBottom w:val="0"/>
                  <w:divBdr>
                    <w:top w:val="none" w:sz="0" w:space="0" w:color="auto"/>
                    <w:left w:val="none" w:sz="0" w:space="0" w:color="auto"/>
                    <w:bottom w:val="none" w:sz="0" w:space="0" w:color="auto"/>
                    <w:right w:val="none" w:sz="0" w:space="0" w:color="auto"/>
                  </w:divBdr>
                  <w:divsChild>
                    <w:div w:id="1578130465">
                      <w:marLeft w:val="0"/>
                      <w:marRight w:val="0"/>
                      <w:marTop w:val="0"/>
                      <w:marBottom w:val="0"/>
                      <w:divBdr>
                        <w:top w:val="none" w:sz="0" w:space="0" w:color="auto"/>
                        <w:left w:val="none" w:sz="0" w:space="0" w:color="auto"/>
                        <w:bottom w:val="none" w:sz="0" w:space="0" w:color="auto"/>
                        <w:right w:val="none" w:sz="0" w:space="0" w:color="auto"/>
                      </w:divBdr>
                    </w:div>
                  </w:divsChild>
                </w:div>
                <w:div w:id="1824739434">
                  <w:marLeft w:val="0"/>
                  <w:marRight w:val="0"/>
                  <w:marTop w:val="0"/>
                  <w:marBottom w:val="0"/>
                  <w:divBdr>
                    <w:top w:val="none" w:sz="0" w:space="0" w:color="auto"/>
                    <w:left w:val="none" w:sz="0" w:space="0" w:color="auto"/>
                    <w:bottom w:val="none" w:sz="0" w:space="0" w:color="auto"/>
                    <w:right w:val="none" w:sz="0" w:space="0" w:color="auto"/>
                  </w:divBdr>
                  <w:divsChild>
                    <w:div w:id="1517423856">
                      <w:marLeft w:val="0"/>
                      <w:marRight w:val="0"/>
                      <w:marTop w:val="0"/>
                      <w:marBottom w:val="0"/>
                      <w:divBdr>
                        <w:top w:val="none" w:sz="0" w:space="0" w:color="auto"/>
                        <w:left w:val="none" w:sz="0" w:space="0" w:color="auto"/>
                        <w:bottom w:val="none" w:sz="0" w:space="0" w:color="auto"/>
                        <w:right w:val="none" w:sz="0" w:space="0" w:color="auto"/>
                      </w:divBdr>
                    </w:div>
                  </w:divsChild>
                </w:div>
                <w:div w:id="1222213263">
                  <w:marLeft w:val="0"/>
                  <w:marRight w:val="0"/>
                  <w:marTop w:val="0"/>
                  <w:marBottom w:val="0"/>
                  <w:divBdr>
                    <w:top w:val="none" w:sz="0" w:space="0" w:color="auto"/>
                    <w:left w:val="none" w:sz="0" w:space="0" w:color="auto"/>
                    <w:bottom w:val="none" w:sz="0" w:space="0" w:color="auto"/>
                    <w:right w:val="none" w:sz="0" w:space="0" w:color="auto"/>
                  </w:divBdr>
                  <w:divsChild>
                    <w:div w:id="556362888">
                      <w:marLeft w:val="0"/>
                      <w:marRight w:val="0"/>
                      <w:marTop w:val="0"/>
                      <w:marBottom w:val="0"/>
                      <w:divBdr>
                        <w:top w:val="none" w:sz="0" w:space="0" w:color="auto"/>
                        <w:left w:val="none" w:sz="0" w:space="0" w:color="auto"/>
                        <w:bottom w:val="none" w:sz="0" w:space="0" w:color="auto"/>
                        <w:right w:val="none" w:sz="0" w:space="0" w:color="auto"/>
                      </w:divBdr>
                    </w:div>
                  </w:divsChild>
                </w:div>
                <w:div w:id="1193153976">
                  <w:marLeft w:val="0"/>
                  <w:marRight w:val="0"/>
                  <w:marTop w:val="0"/>
                  <w:marBottom w:val="0"/>
                  <w:divBdr>
                    <w:top w:val="none" w:sz="0" w:space="0" w:color="auto"/>
                    <w:left w:val="none" w:sz="0" w:space="0" w:color="auto"/>
                    <w:bottom w:val="none" w:sz="0" w:space="0" w:color="auto"/>
                    <w:right w:val="none" w:sz="0" w:space="0" w:color="auto"/>
                  </w:divBdr>
                  <w:divsChild>
                    <w:div w:id="1728795482">
                      <w:marLeft w:val="0"/>
                      <w:marRight w:val="0"/>
                      <w:marTop w:val="0"/>
                      <w:marBottom w:val="0"/>
                      <w:divBdr>
                        <w:top w:val="none" w:sz="0" w:space="0" w:color="auto"/>
                        <w:left w:val="none" w:sz="0" w:space="0" w:color="auto"/>
                        <w:bottom w:val="none" w:sz="0" w:space="0" w:color="auto"/>
                        <w:right w:val="none" w:sz="0" w:space="0" w:color="auto"/>
                      </w:divBdr>
                    </w:div>
                  </w:divsChild>
                </w:div>
                <w:div w:id="391083503">
                  <w:marLeft w:val="0"/>
                  <w:marRight w:val="0"/>
                  <w:marTop w:val="0"/>
                  <w:marBottom w:val="0"/>
                  <w:divBdr>
                    <w:top w:val="none" w:sz="0" w:space="0" w:color="auto"/>
                    <w:left w:val="none" w:sz="0" w:space="0" w:color="auto"/>
                    <w:bottom w:val="none" w:sz="0" w:space="0" w:color="auto"/>
                    <w:right w:val="none" w:sz="0" w:space="0" w:color="auto"/>
                  </w:divBdr>
                  <w:divsChild>
                    <w:div w:id="831794687">
                      <w:marLeft w:val="0"/>
                      <w:marRight w:val="0"/>
                      <w:marTop w:val="0"/>
                      <w:marBottom w:val="0"/>
                      <w:divBdr>
                        <w:top w:val="none" w:sz="0" w:space="0" w:color="auto"/>
                        <w:left w:val="none" w:sz="0" w:space="0" w:color="auto"/>
                        <w:bottom w:val="none" w:sz="0" w:space="0" w:color="auto"/>
                        <w:right w:val="none" w:sz="0" w:space="0" w:color="auto"/>
                      </w:divBdr>
                    </w:div>
                  </w:divsChild>
                </w:div>
                <w:div w:id="25954305">
                  <w:marLeft w:val="0"/>
                  <w:marRight w:val="0"/>
                  <w:marTop w:val="0"/>
                  <w:marBottom w:val="0"/>
                  <w:divBdr>
                    <w:top w:val="none" w:sz="0" w:space="0" w:color="auto"/>
                    <w:left w:val="none" w:sz="0" w:space="0" w:color="auto"/>
                    <w:bottom w:val="none" w:sz="0" w:space="0" w:color="auto"/>
                    <w:right w:val="none" w:sz="0" w:space="0" w:color="auto"/>
                  </w:divBdr>
                  <w:divsChild>
                    <w:div w:id="31617762">
                      <w:marLeft w:val="0"/>
                      <w:marRight w:val="0"/>
                      <w:marTop w:val="0"/>
                      <w:marBottom w:val="0"/>
                      <w:divBdr>
                        <w:top w:val="none" w:sz="0" w:space="0" w:color="auto"/>
                        <w:left w:val="none" w:sz="0" w:space="0" w:color="auto"/>
                        <w:bottom w:val="none" w:sz="0" w:space="0" w:color="auto"/>
                        <w:right w:val="none" w:sz="0" w:space="0" w:color="auto"/>
                      </w:divBdr>
                    </w:div>
                  </w:divsChild>
                </w:div>
                <w:div w:id="426075897">
                  <w:marLeft w:val="0"/>
                  <w:marRight w:val="0"/>
                  <w:marTop w:val="0"/>
                  <w:marBottom w:val="0"/>
                  <w:divBdr>
                    <w:top w:val="none" w:sz="0" w:space="0" w:color="auto"/>
                    <w:left w:val="none" w:sz="0" w:space="0" w:color="auto"/>
                    <w:bottom w:val="none" w:sz="0" w:space="0" w:color="auto"/>
                    <w:right w:val="none" w:sz="0" w:space="0" w:color="auto"/>
                  </w:divBdr>
                  <w:divsChild>
                    <w:div w:id="314798425">
                      <w:marLeft w:val="0"/>
                      <w:marRight w:val="0"/>
                      <w:marTop w:val="0"/>
                      <w:marBottom w:val="0"/>
                      <w:divBdr>
                        <w:top w:val="none" w:sz="0" w:space="0" w:color="auto"/>
                        <w:left w:val="none" w:sz="0" w:space="0" w:color="auto"/>
                        <w:bottom w:val="none" w:sz="0" w:space="0" w:color="auto"/>
                        <w:right w:val="none" w:sz="0" w:space="0" w:color="auto"/>
                      </w:divBdr>
                    </w:div>
                  </w:divsChild>
                </w:div>
                <w:div w:id="4596907">
                  <w:marLeft w:val="0"/>
                  <w:marRight w:val="0"/>
                  <w:marTop w:val="0"/>
                  <w:marBottom w:val="0"/>
                  <w:divBdr>
                    <w:top w:val="none" w:sz="0" w:space="0" w:color="auto"/>
                    <w:left w:val="none" w:sz="0" w:space="0" w:color="auto"/>
                    <w:bottom w:val="none" w:sz="0" w:space="0" w:color="auto"/>
                    <w:right w:val="none" w:sz="0" w:space="0" w:color="auto"/>
                  </w:divBdr>
                  <w:divsChild>
                    <w:div w:id="2123915277">
                      <w:marLeft w:val="0"/>
                      <w:marRight w:val="0"/>
                      <w:marTop w:val="0"/>
                      <w:marBottom w:val="0"/>
                      <w:divBdr>
                        <w:top w:val="none" w:sz="0" w:space="0" w:color="auto"/>
                        <w:left w:val="none" w:sz="0" w:space="0" w:color="auto"/>
                        <w:bottom w:val="none" w:sz="0" w:space="0" w:color="auto"/>
                        <w:right w:val="none" w:sz="0" w:space="0" w:color="auto"/>
                      </w:divBdr>
                    </w:div>
                  </w:divsChild>
                </w:div>
                <w:div w:id="1077440185">
                  <w:marLeft w:val="0"/>
                  <w:marRight w:val="0"/>
                  <w:marTop w:val="0"/>
                  <w:marBottom w:val="0"/>
                  <w:divBdr>
                    <w:top w:val="none" w:sz="0" w:space="0" w:color="auto"/>
                    <w:left w:val="none" w:sz="0" w:space="0" w:color="auto"/>
                    <w:bottom w:val="none" w:sz="0" w:space="0" w:color="auto"/>
                    <w:right w:val="none" w:sz="0" w:space="0" w:color="auto"/>
                  </w:divBdr>
                  <w:divsChild>
                    <w:div w:id="1328677172">
                      <w:marLeft w:val="0"/>
                      <w:marRight w:val="0"/>
                      <w:marTop w:val="0"/>
                      <w:marBottom w:val="0"/>
                      <w:divBdr>
                        <w:top w:val="none" w:sz="0" w:space="0" w:color="auto"/>
                        <w:left w:val="none" w:sz="0" w:space="0" w:color="auto"/>
                        <w:bottom w:val="none" w:sz="0" w:space="0" w:color="auto"/>
                        <w:right w:val="none" w:sz="0" w:space="0" w:color="auto"/>
                      </w:divBdr>
                    </w:div>
                  </w:divsChild>
                </w:div>
                <w:div w:id="1661151953">
                  <w:marLeft w:val="0"/>
                  <w:marRight w:val="0"/>
                  <w:marTop w:val="0"/>
                  <w:marBottom w:val="0"/>
                  <w:divBdr>
                    <w:top w:val="none" w:sz="0" w:space="0" w:color="auto"/>
                    <w:left w:val="none" w:sz="0" w:space="0" w:color="auto"/>
                    <w:bottom w:val="none" w:sz="0" w:space="0" w:color="auto"/>
                    <w:right w:val="none" w:sz="0" w:space="0" w:color="auto"/>
                  </w:divBdr>
                  <w:divsChild>
                    <w:div w:id="1408115630">
                      <w:marLeft w:val="0"/>
                      <w:marRight w:val="0"/>
                      <w:marTop w:val="0"/>
                      <w:marBottom w:val="0"/>
                      <w:divBdr>
                        <w:top w:val="none" w:sz="0" w:space="0" w:color="auto"/>
                        <w:left w:val="none" w:sz="0" w:space="0" w:color="auto"/>
                        <w:bottom w:val="none" w:sz="0" w:space="0" w:color="auto"/>
                        <w:right w:val="none" w:sz="0" w:space="0" w:color="auto"/>
                      </w:divBdr>
                    </w:div>
                  </w:divsChild>
                </w:div>
                <w:div w:id="448746570">
                  <w:marLeft w:val="0"/>
                  <w:marRight w:val="0"/>
                  <w:marTop w:val="0"/>
                  <w:marBottom w:val="0"/>
                  <w:divBdr>
                    <w:top w:val="none" w:sz="0" w:space="0" w:color="auto"/>
                    <w:left w:val="none" w:sz="0" w:space="0" w:color="auto"/>
                    <w:bottom w:val="none" w:sz="0" w:space="0" w:color="auto"/>
                    <w:right w:val="none" w:sz="0" w:space="0" w:color="auto"/>
                  </w:divBdr>
                  <w:divsChild>
                    <w:div w:id="927158508">
                      <w:marLeft w:val="0"/>
                      <w:marRight w:val="0"/>
                      <w:marTop w:val="0"/>
                      <w:marBottom w:val="0"/>
                      <w:divBdr>
                        <w:top w:val="none" w:sz="0" w:space="0" w:color="auto"/>
                        <w:left w:val="none" w:sz="0" w:space="0" w:color="auto"/>
                        <w:bottom w:val="none" w:sz="0" w:space="0" w:color="auto"/>
                        <w:right w:val="none" w:sz="0" w:space="0" w:color="auto"/>
                      </w:divBdr>
                    </w:div>
                  </w:divsChild>
                </w:div>
                <w:div w:id="323631849">
                  <w:marLeft w:val="0"/>
                  <w:marRight w:val="0"/>
                  <w:marTop w:val="0"/>
                  <w:marBottom w:val="0"/>
                  <w:divBdr>
                    <w:top w:val="none" w:sz="0" w:space="0" w:color="auto"/>
                    <w:left w:val="none" w:sz="0" w:space="0" w:color="auto"/>
                    <w:bottom w:val="none" w:sz="0" w:space="0" w:color="auto"/>
                    <w:right w:val="none" w:sz="0" w:space="0" w:color="auto"/>
                  </w:divBdr>
                  <w:divsChild>
                    <w:div w:id="1109741280">
                      <w:marLeft w:val="0"/>
                      <w:marRight w:val="0"/>
                      <w:marTop w:val="0"/>
                      <w:marBottom w:val="0"/>
                      <w:divBdr>
                        <w:top w:val="none" w:sz="0" w:space="0" w:color="auto"/>
                        <w:left w:val="none" w:sz="0" w:space="0" w:color="auto"/>
                        <w:bottom w:val="none" w:sz="0" w:space="0" w:color="auto"/>
                        <w:right w:val="none" w:sz="0" w:space="0" w:color="auto"/>
                      </w:divBdr>
                    </w:div>
                  </w:divsChild>
                </w:div>
                <w:div w:id="300811465">
                  <w:marLeft w:val="0"/>
                  <w:marRight w:val="0"/>
                  <w:marTop w:val="0"/>
                  <w:marBottom w:val="0"/>
                  <w:divBdr>
                    <w:top w:val="none" w:sz="0" w:space="0" w:color="auto"/>
                    <w:left w:val="none" w:sz="0" w:space="0" w:color="auto"/>
                    <w:bottom w:val="none" w:sz="0" w:space="0" w:color="auto"/>
                    <w:right w:val="none" w:sz="0" w:space="0" w:color="auto"/>
                  </w:divBdr>
                  <w:divsChild>
                    <w:div w:id="453795060">
                      <w:marLeft w:val="0"/>
                      <w:marRight w:val="0"/>
                      <w:marTop w:val="0"/>
                      <w:marBottom w:val="0"/>
                      <w:divBdr>
                        <w:top w:val="none" w:sz="0" w:space="0" w:color="auto"/>
                        <w:left w:val="none" w:sz="0" w:space="0" w:color="auto"/>
                        <w:bottom w:val="none" w:sz="0" w:space="0" w:color="auto"/>
                        <w:right w:val="none" w:sz="0" w:space="0" w:color="auto"/>
                      </w:divBdr>
                    </w:div>
                  </w:divsChild>
                </w:div>
                <w:div w:id="780416964">
                  <w:marLeft w:val="0"/>
                  <w:marRight w:val="0"/>
                  <w:marTop w:val="0"/>
                  <w:marBottom w:val="0"/>
                  <w:divBdr>
                    <w:top w:val="none" w:sz="0" w:space="0" w:color="auto"/>
                    <w:left w:val="none" w:sz="0" w:space="0" w:color="auto"/>
                    <w:bottom w:val="none" w:sz="0" w:space="0" w:color="auto"/>
                    <w:right w:val="none" w:sz="0" w:space="0" w:color="auto"/>
                  </w:divBdr>
                  <w:divsChild>
                    <w:div w:id="295988313">
                      <w:marLeft w:val="0"/>
                      <w:marRight w:val="0"/>
                      <w:marTop w:val="0"/>
                      <w:marBottom w:val="0"/>
                      <w:divBdr>
                        <w:top w:val="none" w:sz="0" w:space="0" w:color="auto"/>
                        <w:left w:val="none" w:sz="0" w:space="0" w:color="auto"/>
                        <w:bottom w:val="none" w:sz="0" w:space="0" w:color="auto"/>
                        <w:right w:val="none" w:sz="0" w:space="0" w:color="auto"/>
                      </w:divBdr>
                    </w:div>
                  </w:divsChild>
                </w:div>
                <w:div w:id="1727416359">
                  <w:marLeft w:val="0"/>
                  <w:marRight w:val="0"/>
                  <w:marTop w:val="0"/>
                  <w:marBottom w:val="0"/>
                  <w:divBdr>
                    <w:top w:val="none" w:sz="0" w:space="0" w:color="auto"/>
                    <w:left w:val="none" w:sz="0" w:space="0" w:color="auto"/>
                    <w:bottom w:val="none" w:sz="0" w:space="0" w:color="auto"/>
                    <w:right w:val="none" w:sz="0" w:space="0" w:color="auto"/>
                  </w:divBdr>
                  <w:divsChild>
                    <w:div w:id="1848598020">
                      <w:marLeft w:val="0"/>
                      <w:marRight w:val="0"/>
                      <w:marTop w:val="0"/>
                      <w:marBottom w:val="0"/>
                      <w:divBdr>
                        <w:top w:val="none" w:sz="0" w:space="0" w:color="auto"/>
                        <w:left w:val="none" w:sz="0" w:space="0" w:color="auto"/>
                        <w:bottom w:val="none" w:sz="0" w:space="0" w:color="auto"/>
                        <w:right w:val="none" w:sz="0" w:space="0" w:color="auto"/>
                      </w:divBdr>
                    </w:div>
                  </w:divsChild>
                </w:div>
                <w:div w:id="1759643190">
                  <w:marLeft w:val="0"/>
                  <w:marRight w:val="0"/>
                  <w:marTop w:val="0"/>
                  <w:marBottom w:val="0"/>
                  <w:divBdr>
                    <w:top w:val="none" w:sz="0" w:space="0" w:color="auto"/>
                    <w:left w:val="none" w:sz="0" w:space="0" w:color="auto"/>
                    <w:bottom w:val="none" w:sz="0" w:space="0" w:color="auto"/>
                    <w:right w:val="none" w:sz="0" w:space="0" w:color="auto"/>
                  </w:divBdr>
                  <w:divsChild>
                    <w:div w:id="267666166">
                      <w:marLeft w:val="0"/>
                      <w:marRight w:val="0"/>
                      <w:marTop w:val="0"/>
                      <w:marBottom w:val="0"/>
                      <w:divBdr>
                        <w:top w:val="none" w:sz="0" w:space="0" w:color="auto"/>
                        <w:left w:val="none" w:sz="0" w:space="0" w:color="auto"/>
                        <w:bottom w:val="none" w:sz="0" w:space="0" w:color="auto"/>
                        <w:right w:val="none" w:sz="0" w:space="0" w:color="auto"/>
                      </w:divBdr>
                    </w:div>
                  </w:divsChild>
                </w:div>
                <w:div w:id="662397386">
                  <w:marLeft w:val="0"/>
                  <w:marRight w:val="0"/>
                  <w:marTop w:val="0"/>
                  <w:marBottom w:val="0"/>
                  <w:divBdr>
                    <w:top w:val="none" w:sz="0" w:space="0" w:color="auto"/>
                    <w:left w:val="none" w:sz="0" w:space="0" w:color="auto"/>
                    <w:bottom w:val="none" w:sz="0" w:space="0" w:color="auto"/>
                    <w:right w:val="none" w:sz="0" w:space="0" w:color="auto"/>
                  </w:divBdr>
                  <w:divsChild>
                    <w:div w:id="1242372936">
                      <w:marLeft w:val="0"/>
                      <w:marRight w:val="0"/>
                      <w:marTop w:val="0"/>
                      <w:marBottom w:val="0"/>
                      <w:divBdr>
                        <w:top w:val="none" w:sz="0" w:space="0" w:color="auto"/>
                        <w:left w:val="none" w:sz="0" w:space="0" w:color="auto"/>
                        <w:bottom w:val="none" w:sz="0" w:space="0" w:color="auto"/>
                        <w:right w:val="none" w:sz="0" w:space="0" w:color="auto"/>
                      </w:divBdr>
                    </w:div>
                  </w:divsChild>
                </w:div>
                <w:div w:id="229921466">
                  <w:marLeft w:val="0"/>
                  <w:marRight w:val="0"/>
                  <w:marTop w:val="0"/>
                  <w:marBottom w:val="0"/>
                  <w:divBdr>
                    <w:top w:val="none" w:sz="0" w:space="0" w:color="auto"/>
                    <w:left w:val="none" w:sz="0" w:space="0" w:color="auto"/>
                    <w:bottom w:val="none" w:sz="0" w:space="0" w:color="auto"/>
                    <w:right w:val="none" w:sz="0" w:space="0" w:color="auto"/>
                  </w:divBdr>
                  <w:divsChild>
                    <w:div w:id="576552252">
                      <w:marLeft w:val="0"/>
                      <w:marRight w:val="0"/>
                      <w:marTop w:val="0"/>
                      <w:marBottom w:val="0"/>
                      <w:divBdr>
                        <w:top w:val="none" w:sz="0" w:space="0" w:color="auto"/>
                        <w:left w:val="none" w:sz="0" w:space="0" w:color="auto"/>
                        <w:bottom w:val="none" w:sz="0" w:space="0" w:color="auto"/>
                        <w:right w:val="none" w:sz="0" w:space="0" w:color="auto"/>
                      </w:divBdr>
                    </w:div>
                  </w:divsChild>
                </w:div>
                <w:div w:id="1941836079">
                  <w:marLeft w:val="0"/>
                  <w:marRight w:val="0"/>
                  <w:marTop w:val="0"/>
                  <w:marBottom w:val="0"/>
                  <w:divBdr>
                    <w:top w:val="none" w:sz="0" w:space="0" w:color="auto"/>
                    <w:left w:val="none" w:sz="0" w:space="0" w:color="auto"/>
                    <w:bottom w:val="none" w:sz="0" w:space="0" w:color="auto"/>
                    <w:right w:val="none" w:sz="0" w:space="0" w:color="auto"/>
                  </w:divBdr>
                  <w:divsChild>
                    <w:div w:id="977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45022">
      <w:bodyDiv w:val="1"/>
      <w:marLeft w:val="0"/>
      <w:marRight w:val="0"/>
      <w:marTop w:val="0"/>
      <w:marBottom w:val="0"/>
      <w:divBdr>
        <w:top w:val="none" w:sz="0" w:space="0" w:color="auto"/>
        <w:left w:val="none" w:sz="0" w:space="0" w:color="auto"/>
        <w:bottom w:val="none" w:sz="0" w:space="0" w:color="auto"/>
        <w:right w:val="none" w:sz="0" w:space="0" w:color="auto"/>
      </w:divBdr>
    </w:div>
    <w:div w:id="915629734">
      <w:bodyDiv w:val="1"/>
      <w:marLeft w:val="0"/>
      <w:marRight w:val="0"/>
      <w:marTop w:val="0"/>
      <w:marBottom w:val="0"/>
      <w:divBdr>
        <w:top w:val="none" w:sz="0" w:space="0" w:color="auto"/>
        <w:left w:val="none" w:sz="0" w:space="0" w:color="auto"/>
        <w:bottom w:val="none" w:sz="0" w:space="0" w:color="auto"/>
        <w:right w:val="none" w:sz="0" w:space="0" w:color="auto"/>
      </w:divBdr>
      <w:divsChild>
        <w:div w:id="339310993">
          <w:marLeft w:val="0"/>
          <w:marRight w:val="0"/>
          <w:marTop w:val="0"/>
          <w:marBottom w:val="0"/>
          <w:divBdr>
            <w:top w:val="none" w:sz="0" w:space="0" w:color="auto"/>
            <w:left w:val="none" w:sz="0" w:space="0" w:color="auto"/>
            <w:bottom w:val="none" w:sz="0" w:space="0" w:color="auto"/>
            <w:right w:val="none" w:sz="0" w:space="0" w:color="auto"/>
          </w:divBdr>
        </w:div>
        <w:div w:id="1682009923">
          <w:marLeft w:val="0"/>
          <w:marRight w:val="0"/>
          <w:marTop w:val="0"/>
          <w:marBottom w:val="0"/>
          <w:divBdr>
            <w:top w:val="none" w:sz="0" w:space="0" w:color="auto"/>
            <w:left w:val="none" w:sz="0" w:space="0" w:color="auto"/>
            <w:bottom w:val="none" w:sz="0" w:space="0" w:color="auto"/>
            <w:right w:val="none" w:sz="0" w:space="0" w:color="auto"/>
          </w:divBdr>
        </w:div>
        <w:div w:id="606280395">
          <w:marLeft w:val="0"/>
          <w:marRight w:val="0"/>
          <w:marTop w:val="0"/>
          <w:marBottom w:val="0"/>
          <w:divBdr>
            <w:top w:val="none" w:sz="0" w:space="0" w:color="auto"/>
            <w:left w:val="none" w:sz="0" w:space="0" w:color="auto"/>
            <w:bottom w:val="none" w:sz="0" w:space="0" w:color="auto"/>
            <w:right w:val="none" w:sz="0" w:space="0" w:color="auto"/>
          </w:divBdr>
          <w:divsChild>
            <w:div w:id="1120800820">
              <w:marLeft w:val="0"/>
              <w:marRight w:val="0"/>
              <w:marTop w:val="30"/>
              <w:marBottom w:val="30"/>
              <w:divBdr>
                <w:top w:val="none" w:sz="0" w:space="0" w:color="auto"/>
                <w:left w:val="none" w:sz="0" w:space="0" w:color="auto"/>
                <w:bottom w:val="none" w:sz="0" w:space="0" w:color="auto"/>
                <w:right w:val="none" w:sz="0" w:space="0" w:color="auto"/>
              </w:divBdr>
              <w:divsChild>
                <w:div w:id="681661624">
                  <w:marLeft w:val="0"/>
                  <w:marRight w:val="0"/>
                  <w:marTop w:val="0"/>
                  <w:marBottom w:val="0"/>
                  <w:divBdr>
                    <w:top w:val="none" w:sz="0" w:space="0" w:color="auto"/>
                    <w:left w:val="none" w:sz="0" w:space="0" w:color="auto"/>
                    <w:bottom w:val="none" w:sz="0" w:space="0" w:color="auto"/>
                    <w:right w:val="none" w:sz="0" w:space="0" w:color="auto"/>
                  </w:divBdr>
                  <w:divsChild>
                    <w:div w:id="346909786">
                      <w:marLeft w:val="0"/>
                      <w:marRight w:val="0"/>
                      <w:marTop w:val="0"/>
                      <w:marBottom w:val="0"/>
                      <w:divBdr>
                        <w:top w:val="none" w:sz="0" w:space="0" w:color="auto"/>
                        <w:left w:val="none" w:sz="0" w:space="0" w:color="auto"/>
                        <w:bottom w:val="none" w:sz="0" w:space="0" w:color="auto"/>
                        <w:right w:val="none" w:sz="0" w:space="0" w:color="auto"/>
                      </w:divBdr>
                    </w:div>
                    <w:div w:id="1949578113">
                      <w:marLeft w:val="0"/>
                      <w:marRight w:val="0"/>
                      <w:marTop w:val="0"/>
                      <w:marBottom w:val="0"/>
                      <w:divBdr>
                        <w:top w:val="none" w:sz="0" w:space="0" w:color="auto"/>
                        <w:left w:val="none" w:sz="0" w:space="0" w:color="auto"/>
                        <w:bottom w:val="none" w:sz="0" w:space="0" w:color="auto"/>
                        <w:right w:val="none" w:sz="0" w:space="0" w:color="auto"/>
                      </w:divBdr>
                    </w:div>
                    <w:div w:id="1720477541">
                      <w:marLeft w:val="0"/>
                      <w:marRight w:val="0"/>
                      <w:marTop w:val="0"/>
                      <w:marBottom w:val="0"/>
                      <w:divBdr>
                        <w:top w:val="none" w:sz="0" w:space="0" w:color="auto"/>
                        <w:left w:val="none" w:sz="0" w:space="0" w:color="auto"/>
                        <w:bottom w:val="none" w:sz="0" w:space="0" w:color="auto"/>
                        <w:right w:val="none" w:sz="0" w:space="0" w:color="auto"/>
                      </w:divBdr>
                    </w:div>
                  </w:divsChild>
                </w:div>
                <w:div w:id="2117020668">
                  <w:marLeft w:val="0"/>
                  <w:marRight w:val="0"/>
                  <w:marTop w:val="0"/>
                  <w:marBottom w:val="0"/>
                  <w:divBdr>
                    <w:top w:val="none" w:sz="0" w:space="0" w:color="auto"/>
                    <w:left w:val="none" w:sz="0" w:space="0" w:color="auto"/>
                    <w:bottom w:val="none" w:sz="0" w:space="0" w:color="auto"/>
                    <w:right w:val="none" w:sz="0" w:space="0" w:color="auto"/>
                  </w:divBdr>
                  <w:divsChild>
                    <w:div w:id="929586733">
                      <w:marLeft w:val="0"/>
                      <w:marRight w:val="0"/>
                      <w:marTop w:val="0"/>
                      <w:marBottom w:val="0"/>
                      <w:divBdr>
                        <w:top w:val="none" w:sz="0" w:space="0" w:color="auto"/>
                        <w:left w:val="none" w:sz="0" w:space="0" w:color="auto"/>
                        <w:bottom w:val="none" w:sz="0" w:space="0" w:color="auto"/>
                        <w:right w:val="none" w:sz="0" w:space="0" w:color="auto"/>
                      </w:divBdr>
                    </w:div>
                  </w:divsChild>
                </w:div>
                <w:div w:id="177156159">
                  <w:marLeft w:val="0"/>
                  <w:marRight w:val="0"/>
                  <w:marTop w:val="0"/>
                  <w:marBottom w:val="0"/>
                  <w:divBdr>
                    <w:top w:val="none" w:sz="0" w:space="0" w:color="auto"/>
                    <w:left w:val="none" w:sz="0" w:space="0" w:color="auto"/>
                    <w:bottom w:val="none" w:sz="0" w:space="0" w:color="auto"/>
                    <w:right w:val="none" w:sz="0" w:space="0" w:color="auto"/>
                  </w:divBdr>
                  <w:divsChild>
                    <w:div w:id="136193569">
                      <w:marLeft w:val="0"/>
                      <w:marRight w:val="0"/>
                      <w:marTop w:val="0"/>
                      <w:marBottom w:val="0"/>
                      <w:divBdr>
                        <w:top w:val="none" w:sz="0" w:space="0" w:color="auto"/>
                        <w:left w:val="none" w:sz="0" w:space="0" w:color="auto"/>
                        <w:bottom w:val="none" w:sz="0" w:space="0" w:color="auto"/>
                        <w:right w:val="none" w:sz="0" w:space="0" w:color="auto"/>
                      </w:divBdr>
                    </w:div>
                    <w:div w:id="1128233849">
                      <w:marLeft w:val="0"/>
                      <w:marRight w:val="0"/>
                      <w:marTop w:val="0"/>
                      <w:marBottom w:val="0"/>
                      <w:divBdr>
                        <w:top w:val="none" w:sz="0" w:space="0" w:color="auto"/>
                        <w:left w:val="none" w:sz="0" w:space="0" w:color="auto"/>
                        <w:bottom w:val="none" w:sz="0" w:space="0" w:color="auto"/>
                        <w:right w:val="none" w:sz="0" w:space="0" w:color="auto"/>
                      </w:divBdr>
                    </w:div>
                  </w:divsChild>
                </w:div>
                <w:div w:id="1787580304">
                  <w:marLeft w:val="0"/>
                  <w:marRight w:val="0"/>
                  <w:marTop w:val="0"/>
                  <w:marBottom w:val="0"/>
                  <w:divBdr>
                    <w:top w:val="none" w:sz="0" w:space="0" w:color="auto"/>
                    <w:left w:val="none" w:sz="0" w:space="0" w:color="auto"/>
                    <w:bottom w:val="none" w:sz="0" w:space="0" w:color="auto"/>
                    <w:right w:val="none" w:sz="0" w:space="0" w:color="auto"/>
                  </w:divBdr>
                  <w:divsChild>
                    <w:div w:id="168522993">
                      <w:marLeft w:val="0"/>
                      <w:marRight w:val="0"/>
                      <w:marTop w:val="0"/>
                      <w:marBottom w:val="0"/>
                      <w:divBdr>
                        <w:top w:val="none" w:sz="0" w:space="0" w:color="auto"/>
                        <w:left w:val="none" w:sz="0" w:space="0" w:color="auto"/>
                        <w:bottom w:val="none" w:sz="0" w:space="0" w:color="auto"/>
                        <w:right w:val="none" w:sz="0" w:space="0" w:color="auto"/>
                      </w:divBdr>
                    </w:div>
                  </w:divsChild>
                </w:div>
                <w:div w:id="1544172964">
                  <w:marLeft w:val="0"/>
                  <w:marRight w:val="0"/>
                  <w:marTop w:val="0"/>
                  <w:marBottom w:val="0"/>
                  <w:divBdr>
                    <w:top w:val="none" w:sz="0" w:space="0" w:color="auto"/>
                    <w:left w:val="none" w:sz="0" w:space="0" w:color="auto"/>
                    <w:bottom w:val="none" w:sz="0" w:space="0" w:color="auto"/>
                    <w:right w:val="none" w:sz="0" w:space="0" w:color="auto"/>
                  </w:divBdr>
                  <w:divsChild>
                    <w:div w:id="1766532458">
                      <w:marLeft w:val="0"/>
                      <w:marRight w:val="0"/>
                      <w:marTop w:val="0"/>
                      <w:marBottom w:val="0"/>
                      <w:divBdr>
                        <w:top w:val="none" w:sz="0" w:space="0" w:color="auto"/>
                        <w:left w:val="none" w:sz="0" w:space="0" w:color="auto"/>
                        <w:bottom w:val="none" w:sz="0" w:space="0" w:color="auto"/>
                        <w:right w:val="none" w:sz="0" w:space="0" w:color="auto"/>
                      </w:divBdr>
                    </w:div>
                  </w:divsChild>
                </w:div>
                <w:div w:id="120421500">
                  <w:marLeft w:val="0"/>
                  <w:marRight w:val="0"/>
                  <w:marTop w:val="0"/>
                  <w:marBottom w:val="0"/>
                  <w:divBdr>
                    <w:top w:val="none" w:sz="0" w:space="0" w:color="auto"/>
                    <w:left w:val="none" w:sz="0" w:space="0" w:color="auto"/>
                    <w:bottom w:val="none" w:sz="0" w:space="0" w:color="auto"/>
                    <w:right w:val="none" w:sz="0" w:space="0" w:color="auto"/>
                  </w:divBdr>
                  <w:divsChild>
                    <w:div w:id="1756318725">
                      <w:marLeft w:val="0"/>
                      <w:marRight w:val="0"/>
                      <w:marTop w:val="0"/>
                      <w:marBottom w:val="0"/>
                      <w:divBdr>
                        <w:top w:val="none" w:sz="0" w:space="0" w:color="auto"/>
                        <w:left w:val="none" w:sz="0" w:space="0" w:color="auto"/>
                        <w:bottom w:val="none" w:sz="0" w:space="0" w:color="auto"/>
                        <w:right w:val="none" w:sz="0" w:space="0" w:color="auto"/>
                      </w:divBdr>
                    </w:div>
                  </w:divsChild>
                </w:div>
                <w:div w:id="976491003">
                  <w:marLeft w:val="0"/>
                  <w:marRight w:val="0"/>
                  <w:marTop w:val="0"/>
                  <w:marBottom w:val="0"/>
                  <w:divBdr>
                    <w:top w:val="none" w:sz="0" w:space="0" w:color="auto"/>
                    <w:left w:val="none" w:sz="0" w:space="0" w:color="auto"/>
                    <w:bottom w:val="none" w:sz="0" w:space="0" w:color="auto"/>
                    <w:right w:val="none" w:sz="0" w:space="0" w:color="auto"/>
                  </w:divBdr>
                  <w:divsChild>
                    <w:div w:id="1248735697">
                      <w:marLeft w:val="0"/>
                      <w:marRight w:val="0"/>
                      <w:marTop w:val="0"/>
                      <w:marBottom w:val="0"/>
                      <w:divBdr>
                        <w:top w:val="none" w:sz="0" w:space="0" w:color="auto"/>
                        <w:left w:val="none" w:sz="0" w:space="0" w:color="auto"/>
                        <w:bottom w:val="none" w:sz="0" w:space="0" w:color="auto"/>
                        <w:right w:val="none" w:sz="0" w:space="0" w:color="auto"/>
                      </w:divBdr>
                    </w:div>
                  </w:divsChild>
                </w:div>
                <w:div w:id="1278608467">
                  <w:marLeft w:val="0"/>
                  <w:marRight w:val="0"/>
                  <w:marTop w:val="0"/>
                  <w:marBottom w:val="0"/>
                  <w:divBdr>
                    <w:top w:val="none" w:sz="0" w:space="0" w:color="auto"/>
                    <w:left w:val="none" w:sz="0" w:space="0" w:color="auto"/>
                    <w:bottom w:val="none" w:sz="0" w:space="0" w:color="auto"/>
                    <w:right w:val="none" w:sz="0" w:space="0" w:color="auto"/>
                  </w:divBdr>
                  <w:divsChild>
                    <w:div w:id="1349989024">
                      <w:marLeft w:val="0"/>
                      <w:marRight w:val="0"/>
                      <w:marTop w:val="0"/>
                      <w:marBottom w:val="0"/>
                      <w:divBdr>
                        <w:top w:val="none" w:sz="0" w:space="0" w:color="auto"/>
                        <w:left w:val="none" w:sz="0" w:space="0" w:color="auto"/>
                        <w:bottom w:val="none" w:sz="0" w:space="0" w:color="auto"/>
                        <w:right w:val="none" w:sz="0" w:space="0" w:color="auto"/>
                      </w:divBdr>
                    </w:div>
                  </w:divsChild>
                </w:div>
                <w:div w:id="1218398353">
                  <w:marLeft w:val="0"/>
                  <w:marRight w:val="0"/>
                  <w:marTop w:val="0"/>
                  <w:marBottom w:val="0"/>
                  <w:divBdr>
                    <w:top w:val="none" w:sz="0" w:space="0" w:color="auto"/>
                    <w:left w:val="none" w:sz="0" w:space="0" w:color="auto"/>
                    <w:bottom w:val="none" w:sz="0" w:space="0" w:color="auto"/>
                    <w:right w:val="none" w:sz="0" w:space="0" w:color="auto"/>
                  </w:divBdr>
                  <w:divsChild>
                    <w:div w:id="1604728911">
                      <w:marLeft w:val="0"/>
                      <w:marRight w:val="0"/>
                      <w:marTop w:val="0"/>
                      <w:marBottom w:val="0"/>
                      <w:divBdr>
                        <w:top w:val="none" w:sz="0" w:space="0" w:color="auto"/>
                        <w:left w:val="none" w:sz="0" w:space="0" w:color="auto"/>
                        <w:bottom w:val="none" w:sz="0" w:space="0" w:color="auto"/>
                        <w:right w:val="none" w:sz="0" w:space="0" w:color="auto"/>
                      </w:divBdr>
                    </w:div>
                  </w:divsChild>
                </w:div>
                <w:div w:id="1320887390">
                  <w:marLeft w:val="0"/>
                  <w:marRight w:val="0"/>
                  <w:marTop w:val="0"/>
                  <w:marBottom w:val="0"/>
                  <w:divBdr>
                    <w:top w:val="none" w:sz="0" w:space="0" w:color="auto"/>
                    <w:left w:val="none" w:sz="0" w:space="0" w:color="auto"/>
                    <w:bottom w:val="none" w:sz="0" w:space="0" w:color="auto"/>
                    <w:right w:val="none" w:sz="0" w:space="0" w:color="auto"/>
                  </w:divBdr>
                  <w:divsChild>
                    <w:div w:id="162666770">
                      <w:marLeft w:val="0"/>
                      <w:marRight w:val="0"/>
                      <w:marTop w:val="0"/>
                      <w:marBottom w:val="0"/>
                      <w:divBdr>
                        <w:top w:val="none" w:sz="0" w:space="0" w:color="auto"/>
                        <w:left w:val="none" w:sz="0" w:space="0" w:color="auto"/>
                        <w:bottom w:val="none" w:sz="0" w:space="0" w:color="auto"/>
                        <w:right w:val="none" w:sz="0" w:space="0" w:color="auto"/>
                      </w:divBdr>
                    </w:div>
                  </w:divsChild>
                </w:div>
                <w:div w:id="2027250957">
                  <w:marLeft w:val="0"/>
                  <w:marRight w:val="0"/>
                  <w:marTop w:val="0"/>
                  <w:marBottom w:val="0"/>
                  <w:divBdr>
                    <w:top w:val="none" w:sz="0" w:space="0" w:color="auto"/>
                    <w:left w:val="none" w:sz="0" w:space="0" w:color="auto"/>
                    <w:bottom w:val="none" w:sz="0" w:space="0" w:color="auto"/>
                    <w:right w:val="none" w:sz="0" w:space="0" w:color="auto"/>
                  </w:divBdr>
                  <w:divsChild>
                    <w:div w:id="1261454400">
                      <w:marLeft w:val="0"/>
                      <w:marRight w:val="0"/>
                      <w:marTop w:val="0"/>
                      <w:marBottom w:val="0"/>
                      <w:divBdr>
                        <w:top w:val="none" w:sz="0" w:space="0" w:color="auto"/>
                        <w:left w:val="none" w:sz="0" w:space="0" w:color="auto"/>
                        <w:bottom w:val="none" w:sz="0" w:space="0" w:color="auto"/>
                        <w:right w:val="none" w:sz="0" w:space="0" w:color="auto"/>
                      </w:divBdr>
                    </w:div>
                  </w:divsChild>
                </w:div>
                <w:div w:id="1411007327">
                  <w:marLeft w:val="0"/>
                  <w:marRight w:val="0"/>
                  <w:marTop w:val="0"/>
                  <w:marBottom w:val="0"/>
                  <w:divBdr>
                    <w:top w:val="none" w:sz="0" w:space="0" w:color="auto"/>
                    <w:left w:val="none" w:sz="0" w:space="0" w:color="auto"/>
                    <w:bottom w:val="none" w:sz="0" w:space="0" w:color="auto"/>
                    <w:right w:val="none" w:sz="0" w:space="0" w:color="auto"/>
                  </w:divBdr>
                  <w:divsChild>
                    <w:div w:id="1335493144">
                      <w:marLeft w:val="0"/>
                      <w:marRight w:val="0"/>
                      <w:marTop w:val="0"/>
                      <w:marBottom w:val="0"/>
                      <w:divBdr>
                        <w:top w:val="none" w:sz="0" w:space="0" w:color="auto"/>
                        <w:left w:val="none" w:sz="0" w:space="0" w:color="auto"/>
                        <w:bottom w:val="none" w:sz="0" w:space="0" w:color="auto"/>
                        <w:right w:val="none" w:sz="0" w:space="0" w:color="auto"/>
                      </w:divBdr>
                    </w:div>
                  </w:divsChild>
                </w:div>
                <w:div w:id="331034380">
                  <w:marLeft w:val="0"/>
                  <w:marRight w:val="0"/>
                  <w:marTop w:val="0"/>
                  <w:marBottom w:val="0"/>
                  <w:divBdr>
                    <w:top w:val="none" w:sz="0" w:space="0" w:color="auto"/>
                    <w:left w:val="none" w:sz="0" w:space="0" w:color="auto"/>
                    <w:bottom w:val="none" w:sz="0" w:space="0" w:color="auto"/>
                    <w:right w:val="none" w:sz="0" w:space="0" w:color="auto"/>
                  </w:divBdr>
                  <w:divsChild>
                    <w:div w:id="652024978">
                      <w:marLeft w:val="0"/>
                      <w:marRight w:val="0"/>
                      <w:marTop w:val="0"/>
                      <w:marBottom w:val="0"/>
                      <w:divBdr>
                        <w:top w:val="none" w:sz="0" w:space="0" w:color="auto"/>
                        <w:left w:val="none" w:sz="0" w:space="0" w:color="auto"/>
                        <w:bottom w:val="none" w:sz="0" w:space="0" w:color="auto"/>
                        <w:right w:val="none" w:sz="0" w:space="0" w:color="auto"/>
                      </w:divBdr>
                    </w:div>
                  </w:divsChild>
                </w:div>
                <w:div w:id="122844802">
                  <w:marLeft w:val="0"/>
                  <w:marRight w:val="0"/>
                  <w:marTop w:val="0"/>
                  <w:marBottom w:val="0"/>
                  <w:divBdr>
                    <w:top w:val="none" w:sz="0" w:space="0" w:color="auto"/>
                    <w:left w:val="none" w:sz="0" w:space="0" w:color="auto"/>
                    <w:bottom w:val="none" w:sz="0" w:space="0" w:color="auto"/>
                    <w:right w:val="none" w:sz="0" w:space="0" w:color="auto"/>
                  </w:divBdr>
                  <w:divsChild>
                    <w:div w:id="1646934494">
                      <w:marLeft w:val="0"/>
                      <w:marRight w:val="0"/>
                      <w:marTop w:val="0"/>
                      <w:marBottom w:val="0"/>
                      <w:divBdr>
                        <w:top w:val="none" w:sz="0" w:space="0" w:color="auto"/>
                        <w:left w:val="none" w:sz="0" w:space="0" w:color="auto"/>
                        <w:bottom w:val="none" w:sz="0" w:space="0" w:color="auto"/>
                        <w:right w:val="none" w:sz="0" w:space="0" w:color="auto"/>
                      </w:divBdr>
                    </w:div>
                  </w:divsChild>
                </w:div>
                <w:div w:id="1709642203">
                  <w:marLeft w:val="0"/>
                  <w:marRight w:val="0"/>
                  <w:marTop w:val="0"/>
                  <w:marBottom w:val="0"/>
                  <w:divBdr>
                    <w:top w:val="none" w:sz="0" w:space="0" w:color="auto"/>
                    <w:left w:val="none" w:sz="0" w:space="0" w:color="auto"/>
                    <w:bottom w:val="none" w:sz="0" w:space="0" w:color="auto"/>
                    <w:right w:val="none" w:sz="0" w:space="0" w:color="auto"/>
                  </w:divBdr>
                  <w:divsChild>
                    <w:div w:id="1932621995">
                      <w:marLeft w:val="0"/>
                      <w:marRight w:val="0"/>
                      <w:marTop w:val="0"/>
                      <w:marBottom w:val="0"/>
                      <w:divBdr>
                        <w:top w:val="none" w:sz="0" w:space="0" w:color="auto"/>
                        <w:left w:val="none" w:sz="0" w:space="0" w:color="auto"/>
                        <w:bottom w:val="none" w:sz="0" w:space="0" w:color="auto"/>
                        <w:right w:val="none" w:sz="0" w:space="0" w:color="auto"/>
                      </w:divBdr>
                    </w:div>
                  </w:divsChild>
                </w:div>
                <w:div w:id="787504095">
                  <w:marLeft w:val="0"/>
                  <w:marRight w:val="0"/>
                  <w:marTop w:val="0"/>
                  <w:marBottom w:val="0"/>
                  <w:divBdr>
                    <w:top w:val="none" w:sz="0" w:space="0" w:color="auto"/>
                    <w:left w:val="none" w:sz="0" w:space="0" w:color="auto"/>
                    <w:bottom w:val="none" w:sz="0" w:space="0" w:color="auto"/>
                    <w:right w:val="none" w:sz="0" w:space="0" w:color="auto"/>
                  </w:divBdr>
                  <w:divsChild>
                    <w:div w:id="2043633238">
                      <w:marLeft w:val="0"/>
                      <w:marRight w:val="0"/>
                      <w:marTop w:val="0"/>
                      <w:marBottom w:val="0"/>
                      <w:divBdr>
                        <w:top w:val="none" w:sz="0" w:space="0" w:color="auto"/>
                        <w:left w:val="none" w:sz="0" w:space="0" w:color="auto"/>
                        <w:bottom w:val="none" w:sz="0" w:space="0" w:color="auto"/>
                        <w:right w:val="none" w:sz="0" w:space="0" w:color="auto"/>
                      </w:divBdr>
                    </w:div>
                  </w:divsChild>
                </w:div>
                <w:div w:id="1637029843">
                  <w:marLeft w:val="0"/>
                  <w:marRight w:val="0"/>
                  <w:marTop w:val="0"/>
                  <w:marBottom w:val="0"/>
                  <w:divBdr>
                    <w:top w:val="none" w:sz="0" w:space="0" w:color="auto"/>
                    <w:left w:val="none" w:sz="0" w:space="0" w:color="auto"/>
                    <w:bottom w:val="none" w:sz="0" w:space="0" w:color="auto"/>
                    <w:right w:val="none" w:sz="0" w:space="0" w:color="auto"/>
                  </w:divBdr>
                  <w:divsChild>
                    <w:div w:id="766729035">
                      <w:marLeft w:val="0"/>
                      <w:marRight w:val="0"/>
                      <w:marTop w:val="0"/>
                      <w:marBottom w:val="0"/>
                      <w:divBdr>
                        <w:top w:val="none" w:sz="0" w:space="0" w:color="auto"/>
                        <w:left w:val="none" w:sz="0" w:space="0" w:color="auto"/>
                        <w:bottom w:val="none" w:sz="0" w:space="0" w:color="auto"/>
                        <w:right w:val="none" w:sz="0" w:space="0" w:color="auto"/>
                      </w:divBdr>
                    </w:div>
                  </w:divsChild>
                </w:div>
                <w:div w:id="14504331">
                  <w:marLeft w:val="0"/>
                  <w:marRight w:val="0"/>
                  <w:marTop w:val="0"/>
                  <w:marBottom w:val="0"/>
                  <w:divBdr>
                    <w:top w:val="none" w:sz="0" w:space="0" w:color="auto"/>
                    <w:left w:val="none" w:sz="0" w:space="0" w:color="auto"/>
                    <w:bottom w:val="none" w:sz="0" w:space="0" w:color="auto"/>
                    <w:right w:val="none" w:sz="0" w:space="0" w:color="auto"/>
                  </w:divBdr>
                  <w:divsChild>
                    <w:div w:id="2115007403">
                      <w:marLeft w:val="0"/>
                      <w:marRight w:val="0"/>
                      <w:marTop w:val="0"/>
                      <w:marBottom w:val="0"/>
                      <w:divBdr>
                        <w:top w:val="none" w:sz="0" w:space="0" w:color="auto"/>
                        <w:left w:val="none" w:sz="0" w:space="0" w:color="auto"/>
                        <w:bottom w:val="none" w:sz="0" w:space="0" w:color="auto"/>
                        <w:right w:val="none" w:sz="0" w:space="0" w:color="auto"/>
                      </w:divBdr>
                    </w:div>
                  </w:divsChild>
                </w:div>
                <w:div w:id="815144401">
                  <w:marLeft w:val="0"/>
                  <w:marRight w:val="0"/>
                  <w:marTop w:val="0"/>
                  <w:marBottom w:val="0"/>
                  <w:divBdr>
                    <w:top w:val="none" w:sz="0" w:space="0" w:color="auto"/>
                    <w:left w:val="none" w:sz="0" w:space="0" w:color="auto"/>
                    <w:bottom w:val="none" w:sz="0" w:space="0" w:color="auto"/>
                    <w:right w:val="none" w:sz="0" w:space="0" w:color="auto"/>
                  </w:divBdr>
                  <w:divsChild>
                    <w:div w:id="13804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1804">
          <w:marLeft w:val="0"/>
          <w:marRight w:val="0"/>
          <w:marTop w:val="0"/>
          <w:marBottom w:val="0"/>
          <w:divBdr>
            <w:top w:val="none" w:sz="0" w:space="0" w:color="auto"/>
            <w:left w:val="none" w:sz="0" w:space="0" w:color="auto"/>
            <w:bottom w:val="none" w:sz="0" w:space="0" w:color="auto"/>
            <w:right w:val="none" w:sz="0" w:space="0" w:color="auto"/>
          </w:divBdr>
        </w:div>
        <w:div w:id="1217475096">
          <w:marLeft w:val="0"/>
          <w:marRight w:val="0"/>
          <w:marTop w:val="0"/>
          <w:marBottom w:val="0"/>
          <w:divBdr>
            <w:top w:val="none" w:sz="0" w:space="0" w:color="auto"/>
            <w:left w:val="none" w:sz="0" w:space="0" w:color="auto"/>
            <w:bottom w:val="none" w:sz="0" w:space="0" w:color="auto"/>
            <w:right w:val="none" w:sz="0" w:space="0" w:color="auto"/>
          </w:divBdr>
        </w:div>
        <w:div w:id="698748507">
          <w:marLeft w:val="0"/>
          <w:marRight w:val="0"/>
          <w:marTop w:val="0"/>
          <w:marBottom w:val="0"/>
          <w:divBdr>
            <w:top w:val="none" w:sz="0" w:space="0" w:color="auto"/>
            <w:left w:val="none" w:sz="0" w:space="0" w:color="auto"/>
            <w:bottom w:val="none" w:sz="0" w:space="0" w:color="auto"/>
            <w:right w:val="none" w:sz="0" w:space="0" w:color="auto"/>
          </w:divBdr>
          <w:divsChild>
            <w:div w:id="1887716918">
              <w:marLeft w:val="0"/>
              <w:marRight w:val="0"/>
              <w:marTop w:val="30"/>
              <w:marBottom w:val="30"/>
              <w:divBdr>
                <w:top w:val="none" w:sz="0" w:space="0" w:color="auto"/>
                <w:left w:val="none" w:sz="0" w:space="0" w:color="auto"/>
                <w:bottom w:val="none" w:sz="0" w:space="0" w:color="auto"/>
                <w:right w:val="none" w:sz="0" w:space="0" w:color="auto"/>
              </w:divBdr>
              <w:divsChild>
                <w:div w:id="1313483096">
                  <w:marLeft w:val="0"/>
                  <w:marRight w:val="0"/>
                  <w:marTop w:val="0"/>
                  <w:marBottom w:val="0"/>
                  <w:divBdr>
                    <w:top w:val="none" w:sz="0" w:space="0" w:color="auto"/>
                    <w:left w:val="none" w:sz="0" w:space="0" w:color="auto"/>
                    <w:bottom w:val="none" w:sz="0" w:space="0" w:color="auto"/>
                    <w:right w:val="none" w:sz="0" w:space="0" w:color="auto"/>
                  </w:divBdr>
                  <w:divsChild>
                    <w:div w:id="1766268522">
                      <w:marLeft w:val="0"/>
                      <w:marRight w:val="0"/>
                      <w:marTop w:val="0"/>
                      <w:marBottom w:val="0"/>
                      <w:divBdr>
                        <w:top w:val="none" w:sz="0" w:space="0" w:color="auto"/>
                        <w:left w:val="none" w:sz="0" w:space="0" w:color="auto"/>
                        <w:bottom w:val="none" w:sz="0" w:space="0" w:color="auto"/>
                        <w:right w:val="none" w:sz="0" w:space="0" w:color="auto"/>
                      </w:divBdr>
                    </w:div>
                  </w:divsChild>
                </w:div>
                <w:div w:id="1068111774">
                  <w:marLeft w:val="0"/>
                  <w:marRight w:val="0"/>
                  <w:marTop w:val="0"/>
                  <w:marBottom w:val="0"/>
                  <w:divBdr>
                    <w:top w:val="none" w:sz="0" w:space="0" w:color="auto"/>
                    <w:left w:val="none" w:sz="0" w:space="0" w:color="auto"/>
                    <w:bottom w:val="none" w:sz="0" w:space="0" w:color="auto"/>
                    <w:right w:val="none" w:sz="0" w:space="0" w:color="auto"/>
                  </w:divBdr>
                  <w:divsChild>
                    <w:div w:id="904872282">
                      <w:marLeft w:val="0"/>
                      <w:marRight w:val="0"/>
                      <w:marTop w:val="0"/>
                      <w:marBottom w:val="0"/>
                      <w:divBdr>
                        <w:top w:val="none" w:sz="0" w:space="0" w:color="auto"/>
                        <w:left w:val="none" w:sz="0" w:space="0" w:color="auto"/>
                        <w:bottom w:val="none" w:sz="0" w:space="0" w:color="auto"/>
                        <w:right w:val="none" w:sz="0" w:space="0" w:color="auto"/>
                      </w:divBdr>
                    </w:div>
                  </w:divsChild>
                </w:div>
                <w:div w:id="1602950016">
                  <w:marLeft w:val="0"/>
                  <w:marRight w:val="0"/>
                  <w:marTop w:val="0"/>
                  <w:marBottom w:val="0"/>
                  <w:divBdr>
                    <w:top w:val="none" w:sz="0" w:space="0" w:color="auto"/>
                    <w:left w:val="none" w:sz="0" w:space="0" w:color="auto"/>
                    <w:bottom w:val="none" w:sz="0" w:space="0" w:color="auto"/>
                    <w:right w:val="none" w:sz="0" w:space="0" w:color="auto"/>
                  </w:divBdr>
                  <w:divsChild>
                    <w:div w:id="288977050">
                      <w:marLeft w:val="0"/>
                      <w:marRight w:val="0"/>
                      <w:marTop w:val="0"/>
                      <w:marBottom w:val="0"/>
                      <w:divBdr>
                        <w:top w:val="none" w:sz="0" w:space="0" w:color="auto"/>
                        <w:left w:val="none" w:sz="0" w:space="0" w:color="auto"/>
                        <w:bottom w:val="none" w:sz="0" w:space="0" w:color="auto"/>
                        <w:right w:val="none" w:sz="0" w:space="0" w:color="auto"/>
                      </w:divBdr>
                    </w:div>
                  </w:divsChild>
                </w:div>
                <w:div w:id="1508713296">
                  <w:marLeft w:val="0"/>
                  <w:marRight w:val="0"/>
                  <w:marTop w:val="0"/>
                  <w:marBottom w:val="0"/>
                  <w:divBdr>
                    <w:top w:val="none" w:sz="0" w:space="0" w:color="auto"/>
                    <w:left w:val="none" w:sz="0" w:space="0" w:color="auto"/>
                    <w:bottom w:val="none" w:sz="0" w:space="0" w:color="auto"/>
                    <w:right w:val="none" w:sz="0" w:space="0" w:color="auto"/>
                  </w:divBdr>
                  <w:divsChild>
                    <w:div w:id="487133257">
                      <w:marLeft w:val="0"/>
                      <w:marRight w:val="0"/>
                      <w:marTop w:val="0"/>
                      <w:marBottom w:val="0"/>
                      <w:divBdr>
                        <w:top w:val="none" w:sz="0" w:space="0" w:color="auto"/>
                        <w:left w:val="none" w:sz="0" w:space="0" w:color="auto"/>
                        <w:bottom w:val="none" w:sz="0" w:space="0" w:color="auto"/>
                        <w:right w:val="none" w:sz="0" w:space="0" w:color="auto"/>
                      </w:divBdr>
                    </w:div>
                  </w:divsChild>
                </w:div>
                <w:div w:id="1821775708">
                  <w:marLeft w:val="0"/>
                  <w:marRight w:val="0"/>
                  <w:marTop w:val="0"/>
                  <w:marBottom w:val="0"/>
                  <w:divBdr>
                    <w:top w:val="none" w:sz="0" w:space="0" w:color="auto"/>
                    <w:left w:val="none" w:sz="0" w:space="0" w:color="auto"/>
                    <w:bottom w:val="none" w:sz="0" w:space="0" w:color="auto"/>
                    <w:right w:val="none" w:sz="0" w:space="0" w:color="auto"/>
                  </w:divBdr>
                  <w:divsChild>
                    <w:div w:id="1333678959">
                      <w:marLeft w:val="0"/>
                      <w:marRight w:val="0"/>
                      <w:marTop w:val="0"/>
                      <w:marBottom w:val="0"/>
                      <w:divBdr>
                        <w:top w:val="none" w:sz="0" w:space="0" w:color="auto"/>
                        <w:left w:val="none" w:sz="0" w:space="0" w:color="auto"/>
                        <w:bottom w:val="none" w:sz="0" w:space="0" w:color="auto"/>
                        <w:right w:val="none" w:sz="0" w:space="0" w:color="auto"/>
                      </w:divBdr>
                    </w:div>
                  </w:divsChild>
                </w:div>
                <w:div w:id="538473404">
                  <w:marLeft w:val="0"/>
                  <w:marRight w:val="0"/>
                  <w:marTop w:val="0"/>
                  <w:marBottom w:val="0"/>
                  <w:divBdr>
                    <w:top w:val="none" w:sz="0" w:space="0" w:color="auto"/>
                    <w:left w:val="none" w:sz="0" w:space="0" w:color="auto"/>
                    <w:bottom w:val="none" w:sz="0" w:space="0" w:color="auto"/>
                    <w:right w:val="none" w:sz="0" w:space="0" w:color="auto"/>
                  </w:divBdr>
                  <w:divsChild>
                    <w:div w:id="939141404">
                      <w:marLeft w:val="0"/>
                      <w:marRight w:val="0"/>
                      <w:marTop w:val="0"/>
                      <w:marBottom w:val="0"/>
                      <w:divBdr>
                        <w:top w:val="none" w:sz="0" w:space="0" w:color="auto"/>
                        <w:left w:val="none" w:sz="0" w:space="0" w:color="auto"/>
                        <w:bottom w:val="none" w:sz="0" w:space="0" w:color="auto"/>
                        <w:right w:val="none" w:sz="0" w:space="0" w:color="auto"/>
                      </w:divBdr>
                    </w:div>
                  </w:divsChild>
                </w:div>
                <w:div w:id="1182816468">
                  <w:marLeft w:val="0"/>
                  <w:marRight w:val="0"/>
                  <w:marTop w:val="0"/>
                  <w:marBottom w:val="0"/>
                  <w:divBdr>
                    <w:top w:val="none" w:sz="0" w:space="0" w:color="auto"/>
                    <w:left w:val="none" w:sz="0" w:space="0" w:color="auto"/>
                    <w:bottom w:val="none" w:sz="0" w:space="0" w:color="auto"/>
                    <w:right w:val="none" w:sz="0" w:space="0" w:color="auto"/>
                  </w:divBdr>
                  <w:divsChild>
                    <w:div w:id="413820880">
                      <w:marLeft w:val="0"/>
                      <w:marRight w:val="0"/>
                      <w:marTop w:val="0"/>
                      <w:marBottom w:val="0"/>
                      <w:divBdr>
                        <w:top w:val="none" w:sz="0" w:space="0" w:color="auto"/>
                        <w:left w:val="none" w:sz="0" w:space="0" w:color="auto"/>
                        <w:bottom w:val="none" w:sz="0" w:space="0" w:color="auto"/>
                        <w:right w:val="none" w:sz="0" w:space="0" w:color="auto"/>
                      </w:divBdr>
                    </w:div>
                  </w:divsChild>
                </w:div>
                <w:div w:id="1646158016">
                  <w:marLeft w:val="0"/>
                  <w:marRight w:val="0"/>
                  <w:marTop w:val="0"/>
                  <w:marBottom w:val="0"/>
                  <w:divBdr>
                    <w:top w:val="none" w:sz="0" w:space="0" w:color="auto"/>
                    <w:left w:val="none" w:sz="0" w:space="0" w:color="auto"/>
                    <w:bottom w:val="none" w:sz="0" w:space="0" w:color="auto"/>
                    <w:right w:val="none" w:sz="0" w:space="0" w:color="auto"/>
                  </w:divBdr>
                  <w:divsChild>
                    <w:div w:id="1376926026">
                      <w:marLeft w:val="0"/>
                      <w:marRight w:val="0"/>
                      <w:marTop w:val="0"/>
                      <w:marBottom w:val="0"/>
                      <w:divBdr>
                        <w:top w:val="none" w:sz="0" w:space="0" w:color="auto"/>
                        <w:left w:val="none" w:sz="0" w:space="0" w:color="auto"/>
                        <w:bottom w:val="none" w:sz="0" w:space="0" w:color="auto"/>
                        <w:right w:val="none" w:sz="0" w:space="0" w:color="auto"/>
                      </w:divBdr>
                    </w:div>
                  </w:divsChild>
                </w:div>
                <w:div w:id="1015763735">
                  <w:marLeft w:val="0"/>
                  <w:marRight w:val="0"/>
                  <w:marTop w:val="0"/>
                  <w:marBottom w:val="0"/>
                  <w:divBdr>
                    <w:top w:val="none" w:sz="0" w:space="0" w:color="auto"/>
                    <w:left w:val="none" w:sz="0" w:space="0" w:color="auto"/>
                    <w:bottom w:val="none" w:sz="0" w:space="0" w:color="auto"/>
                    <w:right w:val="none" w:sz="0" w:space="0" w:color="auto"/>
                  </w:divBdr>
                  <w:divsChild>
                    <w:div w:id="1006396958">
                      <w:marLeft w:val="0"/>
                      <w:marRight w:val="0"/>
                      <w:marTop w:val="0"/>
                      <w:marBottom w:val="0"/>
                      <w:divBdr>
                        <w:top w:val="none" w:sz="0" w:space="0" w:color="auto"/>
                        <w:left w:val="none" w:sz="0" w:space="0" w:color="auto"/>
                        <w:bottom w:val="none" w:sz="0" w:space="0" w:color="auto"/>
                        <w:right w:val="none" w:sz="0" w:space="0" w:color="auto"/>
                      </w:divBdr>
                    </w:div>
                  </w:divsChild>
                </w:div>
                <w:div w:id="73671889">
                  <w:marLeft w:val="0"/>
                  <w:marRight w:val="0"/>
                  <w:marTop w:val="0"/>
                  <w:marBottom w:val="0"/>
                  <w:divBdr>
                    <w:top w:val="none" w:sz="0" w:space="0" w:color="auto"/>
                    <w:left w:val="none" w:sz="0" w:space="0" w:color="auto"/>
                    <w:bottom w:val="none" w:sz="0" w:space="0" w:color="auto"/>
                    <w:right w:val="none" w:sz="0" w:space="0" w:color="auto"/>
                  </w:divBdr>
                  <w:divsChild>
                    <w:div w:id="706300977">
                      <w:marLeft w:val="0"/>
                      <w:marRight w:val="0"/>
                      <w:marTop w:val="0"/>
                      <w:marBottom w:val="0"/>
                      <w:divBdr>
                        <w:top w:val="none" w:sz="0" w:space="0" w:color="auto"/>
                        <w:left w:val="none" w:sz="0" w:space="0" w:color="auto"/>
                        <w:bottom w:val="none" w:sz="0" w:space="0" w:color="auto"/>
                        <w:right w:val="none" w:sz="0" w:space="0" w:color="auto"/>
                      </w:divBdr>
                    </w:div>
                  </w:divsChild>
                </w:div>
                <w:div w:id="58020252">
                  <w:marLeft w:val="0"/>
                  <w:marRight w:val="0"/>
                  <w:marTop w:val="0"/>
                  <w:marBottom w:val="0"/>
                  <w:divBdr>
                    <w:top w:val="none" w:sz="0" w:space="0" w:color="auto"/>
                    <w:left w:val="none" w:sz="0" w:space="0" w:color="auto"/>
                    <w:bottom w:val="none" w:sz="0" w:space="0" w:color="auto"/>
                    <w:right w:val="none" w:sz="0" w:space="0" w:color="auto"/>
                  </w:divBdr>
                  <w:divsChild>
                    <w:div w:id="2040815002">
                      <w:marLeft w:val="0"/>
                      <w:marRight w:val="0"/>
                      <w:marTop w:val="0"/>
                      <w:marBottom w:val="0"/>
                      <w:divBdr>
                        <w:top w:val="none" w:sz="0" w:space="0" w:color="auto"/>
                        <w:left w:val="none" w:sz="0" w:space="0" w:color="auto"/>
                        <w:bottom w:val="none" w:sz="0" w:space="0" w:color="auto"/>
                        <w:right w:val="none" w:sz="0" w:space="0" w:color="auto"/>
                      </w:divBdr>
                    </w:div>
                  </w:divsChild>
                </w:div>
                <w:div w:id="115877931">
                  <w:marLeft w:val="0"/>
                  <w:marRight w:val="0"/>
                  <w:marTop w:val="0"/>
                  <w:marBottom w:val="0"/>
                  <w:divBdr>
                    <w:top w:val="none" w:sz="0" w:space="0" w:color="auto"/>
                    <w:left w:val="none" w:sz="0" w:space="0" w:color="auto"/>
                    <w:bottom w:val="none" w:sz="0" w:space="0" w:color="auto"/>
                    <w:right w:val="none" w:sz="0" w:space="0" w:color="auto"/>
                  </w:divBdr>
                  <w:divsChild>
                    <w:div w:id="1760365015">
                      <w:marLeft w:val="0"/>
                      <w:marRight w:val="0"/>
                      <w:marTop w:val="0"/>
                      <w:marBottom w:val="0"/>
                      <w:divBdr>
                        <w:top w:val="none" w:sz="0" w:space="0" w:color="auto"/>
                        <w:left w:val="none" w:sz="0" w:space="0" w:color="auto"/>
                        <w:bottom w:val="none" w:sz="0" w:space="0" w:color="auto"/>
                        <w:right w:val="none" w:sz="0" w:space="0" w:color="auto"/>
                      </w:divBdr>
                    </w:div>
                  </w:divsChild>
                </w:div>
                <w:div w:id="908151788">
                  <w:marLeft w:val="0"/>
                  <w:marRight w:val="0"/>
                  <w:marTop w:val="0"/>
                  <w:marBottom w:val="0"/>
                  <w:divBdr>
                    <w:top w:val="none" w:sz="0" w:space="0" w:color="auto"/>
                    <w:left w:val="none" w:sz="0" w:space="0" w:color="auto"/>
                    <w:bottom w:val="none" w:sz="0" w:space="0" w:color="auto"/>
                    <w:right w:val="none" w:sz="0" w:space="0" w:color="auto"/>
                  </w:divBdr>
                  <w:divsChild>
                    <w:div w:id="2108653114">
                      <w:marLeft w:val="0"/>
                      <w:marRight w:val="0"/>
                      <w:marTop w:val="0"/>
                      <w:marBottom w:val="0"/>
                      <w:divBdr>
                        <w:top w:val="none" w:sz="0" w:space="0" w:color="auto"/>
                        <w:left w:val="none" w:sz="0" w:space="0" w:color="auto"/>
                        <w:bottom w:val="none" w:sz="0" w:space="0" w:color="auto"/>
                        <w:right w:val="none" w:sz="0" w:space="0" w:color="auto"/>
                      </w:divBdr>
                    </w:div>
                  </w:divsChild>
                </w:div>
                <w:div w:id="2049330913">
                  <w:marLeft w:val="0"/>
                  <w:marRight w:val="0"/>
                  <w:marTop w:val="0"/>
                  <w:marBottom w:val="0"/>
                  <w:divBdr>
                    <w:top w:val="none" w:sz="0" w:space="0" w:color="auto"/>
                    <w:left w:val="none" w:sz="0" w:space="0" w:color="auto"/>
                    <w:bottom w:val="none" w:sz="0" w:space="0" w:color="auto"/>
                    <w:right w:val="none" w:sz="0" w:space="0" w:color="auto"/>
                  </w:divBdr>
                  <w:divsChild>
                    <w:div w:id="1199010817">
                      <w:marLeft w:val="0"/>
                      <w:marRight w:val="0"/>
                      <w:marTop w:val="0"/>
                      <w:marBottom w:val="0"/>
                      <w:divBdr>
                        <w:top w:val="none" w:sz="0" w:space="0" w:color="auto"/>
                        <w:left w:val="none" w:sz="0" w:space="0" w:color="auto"/>
                        <w:bottom w:val="none" w:sz="0" w:space="0" w:color="auto"/>
                        <w:right w:val="none" w:sz="0" w:space="0" w:color="auto"/>
                      </w:divBdr>
                    </w:div>
                  </w:divsChild>
                </w:div>
                <w:div w:id="359667376">
                  <w:marLeft w:val="0"/>
                  <w:marRight w:val="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1864780343">
                  <w:marLeft w:val="0"/>
                  <w:marRight w:val="0"/>
                  <w:marTop w:val="0"/>
                  <w:marBottom w:val="0"/>
                  <w:divBdr>
                    <w:top w:val="none" w:sz="0" w:space="0" w:color="auto"/>
                    <w:left w:val="none" w:sz="0" w:space="0" w:color="auto"/>
                    <w:bottom w:val="none" w:sz="0" w:space="0" w:color="auto"/>
                    <w:right w:val="none" w:sz="0" w:space="0" w:color="auto"/>
                  </w:divBdr>
                  <w:divsChild>
                    <w:div w:id="1903368373">
                      <w:marLeft w:val="0"/>
                      <w:marRight w:val="0"/>
                      <w:marTop w:val="0"/>
                      <w:marBottom w:val="0"/>
                      <w:divBdr>
                        <w:top w:val="none" w:sz="0" w:space="0" w:color="auto"/>
                        <w:left w:val="none" w:sz="0" w:space="0" w:color="auto"/>
                        <w:bottom w:val="none" w:sz="0" w:space="0" w:color="auto"/>
                        <w:right w:val="none" w:sz="0" w:space="0" w:color="auto"/>
                      </w:divBdr>
                    </w:div>
                  </w:divsChild>
                </w:div>
                <w:div w:id="96365282">
                  <w:marLeft w:val="0"/>
                  <w:marRight w:val="0"/>
                  <w:marTop w:val="0"/>
                  <w:marBottom w:val="0"/>
                  <w:divBdr>
                    <w:top w:val="none" w:sz="0" w:space="0" w:color="auto"/>
                    <w:left w:val="none" w:sz="0" w:space="0" w:color="auto"/>
                    <w:bottom w:val="none" w:sz="0" w:space="0" w:color="auto"/>
                    <w:right w:val="none" w:sz="0" w:space="0" w:color="auto"/>
                  </w:divBdr>
                  <w:divsChild>
                    <w:div w:id="1143932315">
                      <w:marLeft w:val="0"/>
                      <w:marRight w:val="0"/>
                      <w:marTop w:val="0"/>
                      <w:marBottom w:val="0"/>
                      <w:divBdr>
                        <w:top w:val="none" w:sz="0" w:space="0" w:color="auto"/>
                        <w:left w:val="none" w:sz="0" w:space="0" w:color="auto"/>
                        <w:bottom w:val="none" w:sz="0" w:space="0" w:color="auto"/>
                        <w:right w:val="none" w:sz="0" w:space="0" w:color="auto"/>
                      </w:divBdr>
                    </w:div>
                  </w:divsChild>
                </w:div>
                <w:div w:id="1170102680">
                  <w:marLeft w:val="0"/>
                  <w:marRight w:val="0"/>
                  <w:marTop w:val="0"/>
                  <w:marBottom w:val="0"/>
                  <w:divBdr>
                    <w:top w:val="none" w:sz="0" w:space="0" w:color="auto"/>
                    <w:left w:val="none" w:sz="0" w:space="0" w:color="auto"/>
                    <w:bottom w:val="none" w:sz="0" w:space="0" w:color="auto"/>
                    <w:right w:val="none" w:sz="0" w:space="0" w:color="auto"/>
                  </w:divBdr>
                  <w:divsChild>
                    <w:div w:id="344943435">
                      <w:marLeft w:val="0"/>
                      <w:marRight w:val="0"/>
                      <w:marTop w:val="0"/>
                      <w:marBottom w:val="0"/>
                      <w:divBdr>
                        <w:top w:val="none" w:sz="0" w:space="0" w:color="auto"/>
                        <w:left w:val="none" w:sz="0" w:space="0" w:color="auto"/>
                        <w:bottom w:val="none" w:sz="0" w:space="0" w:color="auto"/>
                        <w:right w:val="none" w:sz="0" w:space="0" w:color="auto"/>
                      </w:divBdr>
                    </w:div>
                  </w:divsChild>
                </w:div>
                <w:div w:id="1844778851">
                  <w:marLeft w:val="0"/>
                  <w:marRight w:val="0"/>
                  <w:marTop w:val="0"/>
                  <w:marBottom w:val="0"/>
                  <w:divBdr>
                    <w:top w:val="none" w:sz="0" w:space="0" w:color="auto"/>
                    <w:left w:val="none" w:sz="0" w:space="0" w:color="auto"/>
                    <w:bottom w:val="none" w:sz="0" w:space="0" w:color="auto"/>
                    <w:right w:val="none" w:sz="0" w:space="0" w:color="auto"/>
                  </w:divBdr>
                  <w:divsChild>
                    <w:div w:id="1342202963">
                      <w:marLeft w:val="0"/>
                      <w:marRight w:val="0"/>
                      <w:marTop w:val="0"/>
                      <w:marBottom w:val="0"/>
                      <w:divBdr>
                        <w:top w:val="none" w:sz="0" w:space="0" w:color="auto"/>
                        <w:left w:val="none" w:sz="0" w:space="0" w:color="auto"/>
                        <w:bottom w:val="none" w:sz="0" w:space="0" w:color="auto"/>
                        <w:right w:val="none" w:sz="0" w:space="0" w:color="auto"/>
                      </w:divBdr>
                    </w:div>
                  </w:divsChild>
                </w:div>
                <w:div w:id="1499878969">
                  <w:marLeft w:val="0"/>
                  <w:marRight w:val="0"/>
                  <w:marTop w:val="0"/>
                  <w:marBottom w:val="0"/>
                  <w:divBdr>
                    <w:top w:val="none" w:sz="0" w:space="0" w:color="auto"/>
                    <w:left w:val="none" w:sz="0" w:space="0" w:color="auto"/>
                    <w:bottom w:val="none" w:sz="0" w:space="0" w:color="auto"/>
                    <w:right w:val="none" w:sz="0" w:space="0" w:color="auto"/>
                  </w:divBdr>
                  <w:divsChild>
                    <w:div w:id="1216773158">
                      <w:marLeft w:val="0"/>
                      <w:marRight w:val="0"/>
                      <w:marTop w:val="0"/>
                      <w:marBottom w:val="0"/>
                      <w:divBdr>
                        <w:top w:val="none" w:sz="0" w:space="0" w:color="auto"/>
                        <w:left w:val="none" w:sz="0" w:space="0" w:color="auto"/>
                        <w:bottom w:val="none" w:sz="0" w:space="0" w:color="auto"/>
                        <w:right w:val="none" w:sz="0" w:space="0" w:color="auto"/>
                      </w:divBdr>
                    </w:div>
                  </w:divsChild>
                </w:div>
                <w:div w:id="225457874">
                  <w:marLeft w:val="0"/>
                  <w:marRight w:val="0"/>
                  <w:marTop w:val="0"/>
                  <w:marBottom w:val="0"/>
                  <w:divBdr>
                    <w:top w:val="none" w:sz="0" w:space="0" w:color="auto"/>
                    <w:left w:val="none" w:sz="0" w:space="0" w:color="auto"/>
                    <w:bottom w:val="none" w:sz="0" w:space="0" w:color="auto"/>
                    <w:right w:val="none" w:sz="0" w:space="0" w:color="auto"/>
                  </w:divBdr>
                  <w:divsChild>
                    <w:div w:id="1763600211">
                      <w:marLeft w:val="0"/>
                      <w:marRight w:val="0"/>
                      <w:marTop w:val="0"/>
                      <w:marBottom w:val="0"/>
                      <w:divBdr>
                        <w:top w:val="none" w:sz="0" w:space="0" w:color="auto"/>
                        <w:left w:val="none" w:sz="0" w:space="0" w:color="auto"/>
                        <w:bottom w:val="none" w:sz="0" w:space="0" w:color="auto"/>
                        <w:right w:val="none" w:sz="0" w:space="0" w:color="auto"/>
                      </w:divBdr>
                    </w:div>
                  </w:divsChild>
                </w:div>
                <w:div w:id="205411124">
                  <w:marLeft w:val="0"/>
                  <w:marRight w:val="0"/>
                  <w:marTop w:val="0"/>
                  <w:marBottom w:val="0"/>
                  <w:divBdr>
                    <w:top w:val="none" w:sz="0" w:space="0" w:color="auto"/>
                    <w:left w:val="none" w:sz="0" w:space="0" w:color="auto"/>
                    <w:bottom w:val="none" w:sz="0" w:space="0" w:color="auto"/>
                    <w:right w:val="none" w:sz="0" w:space="0" w:color="auto"/>
                  </w:divBdr>
                  <w:divsChild>
                    <w:div w:id="727537247">
                      <w:marLeft w:val="0"/>
                      <w:marRight w:val="0"/>
                      <w:marTop w:val="0"/>
                      <w:marBottom w:val="0"/>
                      <w:divBdr>
                        <w:top w:val="none" w:sz="0" w:space="0" w:color="auto"/>
                        <w:left w:val="none" w:sz="0" w:space="0" w:color="auto"/>
                        <w:bottom w:val="none" w:sz="0" w:space="0" w:color="auto"/>
                        <w:right w:val="none" w:sz="0" w:space="0" w:color="auto"/>
                      </w:divBdr>
                    </w:div>
                  </w:divsChild>
                </w:div>
                <w:div w:id="189534452">
                  <w:marLeft w:val="0"/>
                  <w:marRight w:val="0"/>
                  <w:marTop w:val="0"/>
                  <w:marBottom w:val="0"/>
                  <w:divBdr>
                    <w:top w:val="none" w:sz="0" w:space="0" w:color="auto"/>
                    <w:left w:val="none" w:sz="0" w:space="0" w:color="auto"/>
                    <w:bottom w:val="none" w:sz="0" w:space="0" w:color="auto"/>
                    <w:right w:val="none" w:sz="0" w:space="0" w:color="auto"/>
                  </w:divBdr>
                  <w:divsChild>
                    <w:div w:id="326245722">
                      <w:marLeft w:val="0"/>
                      <w:marRight w:val="0"/>
                      <w:marTop w:val="0"/>
                      <w:marBottom w:val="0"/>
                      <w:divBdr>
                        <w:top w:val="none" w:sz="0" w:space="0" w:color="auto"/>
                        <w:left w:val="none" w:sz="0" w:space="0" w:color="auto"/>
                        <w:bottom w:val="none" w:sz="0" w:space="0" w:color="auto"/>
                        <w:right w:val="none" w:sz="0" w:space="0" w:color="auto"/>
                      </w:divBdr>
                    </w:div>
                  </w:divsChild>
                </w:div>
                <w:div w:id="941449846">
                  <w:marLeft w:val="0"/>
                  <w:marRight w:val="0"/>
                  <w:marTop w:val="0"/>
                  <w:marBottom w:val="0"/>
                  <w:divBdr>
                    <w:top w:val="none" w:sz="0" w:space="0" w:color="auto"/>
                    <w:left w:val="none" w:sz="0" w:space="0" w:color="auto"/>
                    <w:bottom w:val="none" w:sz="0" w:space="0" w:color="auto"/>
                    <w:right w:val="none" w:sz="0" w:space="0" w:color="auto"/>
                  </w:divBdr>
                  <w:divsChild>
                    <w:div w:id="1953004334">
                      <w:marLeft w:val="0"/>
                      <w:marRight w:val="0"/>
                      <w:marTop w:val="0"/>
                      <w:marBottom w:val="0"/>
                      <w:divBdr>
                        <w:top w:val="none" w:sz="0" w:space="0" w:color="auto"/>
                        <w:left w:val="none" w:sz="0" w:space="0" w:color="auto"/>
                        <w:bottom w:val="none" w:sz="0" w:space="0" w:color="auto"/>
                        <w:right w:val="none" w:sz="0" w:space="0" w:color="auto"/>
                      </w:divBdr>
                    </w:div>
                  </w:divsChild>
                </w:div>
                <w:div w:id="1553879418">
                  <w:marLeft w:val="0"/>
                  <w:marRight w:val="0"/>
                  <w:marTop w:val="0"/>
                  <w:marBottom w:val="0"/>
                  <w:divBdr>
                    <w:top w:val="none" w:sz="0" w:space="0" w:color="auto"/>
                    <w:left w:val="none" w:sz="0" w:space="0" w:color="auto"/>
                    <w:bottom w:val="none" w:sz="0" w:space="0" w:color="auto"/>
                    <w:right w:val="none" w:sz="0" w:space="0" w:color="auto"/>
                  </w:divBdr>
                  <w:divsChild>
                    <w:div w:id="2030988191">
                      <w:marLeft w:val="0"/>
                      <w:marRight w:val="0"/>
                      <w:marTop w:val="0"/>
                      <w:marBottom w:val="0"/>
                      <w:divBdr>
                        <w:top w:val="none" w:sz="0" w:space="0" w:color="auto"/>
                        <w:left w:val="none" w:sz="0" w:space="0" w:color="auto"/>
                        <w:bottom w:val="none" w:sz="0" w:space="0" w:color="auto"/>
                        <w:right w:val="none" w:sz="0" w:space="0" w:color="auto"/>
                      </w:divBdr>
                    </w:div>
                  </w:divsChild>
                </w:div>
                <w:div w:id="929310172">
                  <w:marLeft w:val="0"/>
                  <w:marRight w:val="0"/>
                  <w:marTop w:val="0"/>
                  <w:marBottom w:val="0"/>
                  <w:divBdr>
                    <w:top w:val="none" w:sz="0" w:space="0" w:color="auto"/>
                    <w:left w:val="none" w:sz="0" w:space="0" w:color="auto"/>
                    <w:bottom w:val="none" w:sz="0" w:space="0" w:color="auto"/>
                    <w:right w:val="none" w:sz="0" w:space="0" w:color="auto"/>
                  </w:divBdr>
                  <w:divsChild>
                    <w:div w:id="1692605570">
                      <w:marLeft w:val="0"/>
                      <w:marRight w:val="0"/>
                      <w:marTop w:val="0"/>
                      <w:marBottom w:val="0"/>
                      <w:divBdr>
                        <w:top w:val="none" w:sz="0" w:space="0" w:color="auto"/>
                        <w:left w:val="none" w:sz="0" w:space="0" w:color="auto"/>
                        <w:bottom w:val="none" w:sz="0" w:space="0" w:color="auto"/>
                        <w:right w:val="none" w:sz="0" w:space="0" w:color="auto"/>
                      </w:divBdr>
                    </w:div>
                  </w:divsChild>
                </w:div>
                <w:div w:id="1230842752">
                  <w:marLeft w:val="0"/>
                  <w:marRight w:val="0"/>
                  <w:marTop w:val="0"/>
                  <w:marBottom w:val="0"/>
                  <w:divBdr>
                    <w:top w:val="none" w:sz="0" w:space="0" w:color="auto"/>
                    <w:left w:val="none" w:sz="0" w:space="0" w:color="auto"/>
                    <w:bottom w:val="none" w:sz="0" w:space="0" w:color="auto"/>
                    <w:right w:val="none" w:sz="0" w:space="0" w:color="auto"/>
                  </w:divBdr>
                  <w:divsChild>
                    <w:div w:id="2027707844">
                      <w:marLeft w:val="0"/>
                      <w:marRight w:val="0"/>
                      <w:marTop w:val="0"/>
                      <w:marBottom w:val="0"/>
                      <w:divBdr>
                        <w:top w:val="none" w:sz="0" w:space="0" w:color="auto"/>
                        <w:left w:val="none" w:sz="0" w:space="0" w:color="auto"/>
                        <w:bottom w:val="none" w:sz="0" w:space="0" w:color="auto"/>
                        <w:right w:val="none" w:sz="0" w:space="0" w:color="auto"/>
                      </w:divBdr>
                    </w:div>
                  </w:divsChild>
                </w:div>
                <w:div w:id="292834888">
                  <w:marLeft w:val="0"/>
                  <w:marRight w:val="0"/>
                  <w:marTop w:val="0"/>
                  <w:marBottom w:val="0"/>
                  <w:divBdr>
                    <w:top w:val="none" w:sz="0" w:space="0" w:color="auto"/>
                    <w:left w:val="none" w:sz="0" w:space="0" w:color="auto"/>
                    <w:bottom w:val="none" w:sz="0" w:space="0" w:color="auto"/>
                    <w:right w:val="none" w:sz="0" w:space="0" w:color="auto"/>
                  </w:divBdr>
                  <w:divsChild>
                    <w:div w:id="1697148105">
                      <w:marLeft w:val="0"/>
                      <w:marRight w:val="0"/>
                      <w:marTop w:val="0"/>
                      <w:marBottom w:val="0"/>
                      <w:divBdr>
                        <w:top w:val="none" w:sz="0" w:space="0" w:color="auto"/>
                        <w:left w:val="none" w:sz="0" w:space="0" w:color="auto"/>
                        <w:bottom w:val="none" w:sz="0" w:space="0" w:color="auto"/>
                        <w:right w:val="none" w:sz="0" w:space="0" w:color="auto"/>
                      </w:divBdr>
                    </w:div>
                  </w:divsChild>
                </w:div>
                <w:div w:id="945188136">
                  <w:marLeft w:val="0"/>
                  <w:marRight w:val="0"/>
                  <w:marTop w:val="0"/>
                  <w:marBottom w:val="0"/>
                  <w:divBdr>
                    <w:top w:val="none" w:sz="0" w:space="0" w:color="auto"/>
                    <w:left w:val="none" w:sz="0" w:space="0" w:color="auto"/>
                    <w:bottom w:val="none" w:sz="0" w:space="0" w:color="auto"/>
                    <w:right w:val="none" w:sz="0" w:space="0" w:color="auto"/>
                  </w:divBdr>
                  <w:divsChild>
                    <w:div w:id="1162114868">
                      <w:marLeft w:val="0"/>
                      <w:marRight w:val="0"/>
                      <w:marTop w:val="0"/>
                      <w:marBottom w:val="0"/>
                      <w:divBdr>
                        <w:top w:val="none" w:sz="0" w:space="0" w:color="auto"/>
                        <w:left w:val="none" w:sz="0" w:space="0" w:color="auto"/>
                        <w:bottom w:val="none" w:sz="0" w:space="0" w:color="auto"/>
                        <w:right w:val="none" w:sz="0" w:space="0" w:color="auto"/>
                      </w:divBdr>
                    </w:div>
                  </w:divsChild>
                </w:div>
                <w:div w:id="2117484190">
                  <w:marLeft w:val="0"/>
                  <w:marRight w:val="0"/>
                  <w:marTop w:val="0"/>
                  <w:marBottom w:val="0"/>
                  <w:divBdr>
                    <w:top w:val="none" w:sz="0" w:space="0" w:color="auto"/>
                    <w:left w:val="none" w:sz="0" w:space="0" w:color="auto"/>
                    <w:bottom w:val="none" w:sz="0" w:space="0" w:color="auto"/>
                    <w:right w:val="none" w:sz="0" w:space="0" w:color="auto"/>
                  </w:divBdr>
                  <w:divsChild>
                    <w:div w:id="831410812">
                      <w:marLeft w:val="0"/>
                      <w:marRight w:val="0"/>
                      <w:marTop w:val="0"/>
                      <w:marBottom w:val="0"/>
                      <w:divBdr>
                        <w:top w:val="none" w:sz="0" w:space="0" w:color="auto"/>
                        <w:left w:val="none" w:sz="0" w:space="0" w:color="auto"/>
                        <w:bottom w:val="none" w:sz="0" w:space="0" w:color="auto"/>
                        <w:right w:val="none" w:sz="0" w:space="0" w:color="auto"/>
                      </w:divBdr>
                    </w:div>
                  </w:divsChild>
                </w:div>
                <w:div w:id="1004630082">
                  <w:marLeft w:val="0"/>
                  <w:marRight w:val="0"/>
                  <w:marTop w:val="0"/>
                  <w:marBottom w:val="0"/>
                  <w:divBdr>
                    <w:top w:val="none" w:sz="0" w:space="0" w:color="auto"/>
                    <w:left w:val="none" w:sz="0" w:space="0" w:color="auto"/>
                    <w:bottom w:val="none" w:sz="0" w:space="0" w:color="auto"/>
                    <w:right w:val="none" w:sz="0" w:space="0" w:color="auto"/>
                  </w:divBdr>
                  <w:divsChild>
                    <w:div w:id="1070150921">
                      <w:marLeft w:val="0"/>
                      <w:marRight w:val="0"/>
                      <w:marTop w:val="0"/>
                      <w:marBottom w:val="0"/>
                      <w:divBdr>
                        <w:top w:val="none" w:sz="0" w:space="0" w:color="auto"/>
                        <w:left w:val="none" w:sz="0" w:space="0" w:color="auto"/>
                        <w:bottom w:val="none" w:sz="0" w:space="0" w:color="auto"/>
                        <w:right w:val="none" w:sz="0" w:space="0" w:color="auto"/>
                      </w:divBdr>
                    </w:div>
                  </w:divsChild>
                </w:div>
                <w:div w:id="935473">
                  <w:marLeft w:val="0"/>
                  <w:marRight w:val="0"/>
                  <w:marTop w:val="0"/>
                  <w:marBottom w:val="0"/>
                  <w:divBdr>
                    <w:top w:val="none" w:sz="0" w:space="0" w:color="auto"/>
                    <w:left w:val="none" w:sz="0" w:space="0" w:color="auto"/>
                    <w:bottom w:val="none" w:sz="0" w:space="0" w:color="auto"/>
                    <w:right w:val="none" w:sz="0" w:space="0" w:color="auto"/>
                  </w:divBdr>
                  <w:divsChild>
                    <w:div w:id="1159688226">
                      <w:marLeft w:val="0"/>
                      <w:marRight w:val="0"/>
                      <w:marTop w:val="0"/>
                      <w:marBottom w:val="0"/>
                      <w:divBdr>
                        <w:top w:val="none" w:sz="0" w:space="0" w:color="auto"/>
                        <w:left w:val="none" w:sz="0" w:space="0" w:color="auto"/>
                        <w:bottom w:val="none" w:sz="0" w:space="0" w:color="auto"/>
                        <w:right w:val="none" w:sz="0" w:space="0" w:color="auto"/>
                      </w:divBdr>
                    </w:div>
                  </w:divsChild>
                </w:div>
                <w:div w:id="660700001">
                  <w:marLeft w:val="0"/>
                  <w:marRight w:val="0"/>
                  <w:marTop w:val="0"/>
                  <w:marBottom w:val="0"/>
                  <w:divBdr>
                    <w:top w:val="none" w:sz="0" w:space="0" w:color="auto"/>
                    <w:left w:val="none" w:sz="0" w:space="0" w:color="auto"/>
                    <w:bottom w:val="none" w:sz="0" w:space="0" w:color="auto"/>
                    <w:right w:val="none" w:sz="0" w:space="0" w:color="auto"/>
                  </w:divBdr>
                  <w:divsChild>
                    <w:div w:id="1946571586">
                      <w:marLeft w:val="0"/>
                      <w:marRight w:val="0"/>
                      <w:marTop w:val="0"/>
                      <w:marBottom w:val="0"/>
                      <w:divBdr>
                        <w:top w:val="none" w:sz="0" w:space="0" w:color="auto"/>
                        <w:left w:val="none" w:sz="0" w:space="0" w:color="auto"/>
                        <w:bottom w:val="none" w:sz="0" w:space="0" w:color="auto"/>
                        <w:right w:val="none" w:sz="0" w:space="0" w:color="auto"/>
                      </w:divBdr>
                    </w:div>
                  </w:divsChild>
                </w:div>
                <w:div w:id="1541362805">
                  <w:marLeft w:val="0"/>
                  <w:marRight w:val="0"/>
                  <w:marTop w:val="0"/>
                  <w:marBottom w:val="0"/>
                  <w:divBdr>
                    <w:top w:val="none" w:sz="0" w:space="0" w:color="auto"/>
                    <w:left w:val="none" w:sz="0" w:space="0" w:color="auto"/>
                    <w:bottom w:val="none" w:sz="0" w:space="0" w:color="auto"/>
                    <w:right w:val="none" w:sz="0" w:space="0" w:color="auto"/>
                  </w:divBdr>
                  <w:divsChild>
                    <w:div w:id="1998848199">
                      <w:marLeft w:val="0"/>
                      <w:marRight w:val="0"/>
                      <w:marTop w:val="0"/>
                      <w:marBottom w:val="0"/>
                      <w:divBdr>
                        <w:top w:val="none" w:sz="0" w:space="0" w:color="auto"/>
                        <w:left w:val="none" w:sz="0" w:space="0" w:color="auto"/>
                        <w:bottom w:val="none" w:sz="0" w:space="0" w:color="auto"/>
                        <w:right w:val="none" w:sz="0" w:space="0" w:color="auto"/>
                      </w:divBdr>
                    </w:div>
                  </w:divsChild>
                </w:div>
                <w:div w:id="2010908078">
                  <w:marLeft w:val="0"/>
                  <w:marRight w:val="0"/>
                  <w:marTop w:val="0"/>
                  <w:marBottom w:val="0"/>
                  <w:divBdr>
                    <w:top w:val="none" w:sz="0" w:space="0" w:color="auto"/>
                    <w:left w:val="none" w:sz="0" w:space="0" w:color="auto"/>
                    <w:bottom w:val="none" w:sz="0" w:space="0" w:color="auto"/>
                    <w:right w:val="none" w:sz="0" w:space="0" w:color="auto"/>
                  </w:divBdr>
                  <w:divsChild>
                    <w:div w:id="913123571">
                      <w:marLeft w:val="0"/>
                      <w:marRight w:val="0"/>
                      <w:marTop w:val="0"/>
                      <w:marBottom w:val="0"/>
                      <w:divBdr>
                        <w:top w:val="none" w:sz="0" w:space="0" w:color="auto"/>
                        <w:left w:val="none" w:sz="0" w:space="0" w:color="auto"/>
                        <w:bottom w:val="none" w:sz="0" w:space="0" w:color="auto"/>
                        <w:right w:val="none" w:sz="0" w:space="0" w:color="auto"/>
                      </w:divBdr>
                    </w:div>
                  </w:divsChild>
                </w:div>
                <w:div w:id="1737244464">
                  <w:marLeft w:val="0"/>
                  <w:marRight w:val="0"/>
                  <w:marTop w:val="0"/>
                  <w:marBottom w:val="0"/>
                  <w:divBdr>
                    <w:top w:val="none" w:sz="0" w:space="0" w:color="auto"/>
                    <w:left w:val="none" w:sz="0" w:space="0" w:color="auto"/>
                    <w:bottom w:val="none" w:sz="0" w:space="0" w:color="auto"/>
                    <w:right w:val="none" w:sz="0" w:space="0" w:color="auto"/>
                  </w:divBdr>
                  <w:divsChild>
                    <w:div w:id="2007512170">
                      <w:marLeft w:val="0"/>
                      <w:marRight w:val="0"/>
                      <w:marTop w:val="0"/>
                      <w:marBottom w:val="0"/>
                      <w:divBdr>
                        <w:top w:val="none" w:sz="0" w:space="0" w:color="auto"/>
                        <w:left w:val="none" w:sz="0" w:space="0" w:color="auto"/>
                        <w:bottom w:val="none" w:sz="0" w:space="0" w:color="auto"/>
                        <w:right w:val="none" w:sz="0" w:space="0" w:color="auto"/>
                      </w:divBdr>
                    </w:div>
                  </w:divsChild>
                </w:div>
                <w:div w:id="825438051">
                  <w:marLeft w:val="0"/>
                  <w:marRight w:val="0"/>
                  <w:marTop w:val="0"/>
                  <w:marBottom w:val="0"/>
                  <w:divBdr>
                    <w:top w:val="none" w:sz="0" w:space="0" w:color="auto"/>
                    <w:left w:val="none" w:sz="0" w:space="0" w:color="auto"/>
                    <w:bottom w:val="none" w:sz="0" w:space="0" w:color="auto"/>
                    <w:right w:val="none" w:sz="0" w:space="0" w:color="auto"/>
                  </w:divBdr>
                  <w:divsChild>
                    <w:div w:id="706684471">
                      <w:marLeft w:val="0"/>
                      <w:marRight w:val="0"/>
                      <w:marTop w:val="0"/>
                      <w:marBottom w:val="0"/>
                      <w:divBdr>
                        <w:top w:val="none" w:sz="0" w:space="0" w:color="auto"/>
                        <w:left w:val="none" w:sz="0" w:space="0" w:color="auto"/>
                        <w:bottom w:val="none" w:sz="0" w:space="0" w:color="auto"/>
                        <w:right w:val="none" w:sz="0" w:space="0" w:color="auto"/>
                      </w:divBdr>
                    </w:div>
                  </w:divsChild>
                </w:div>
                <w:div w:id="1346637878">
                  <w:marLeft w:val="0"/>
                  <w:marRight w:val="0"/>
                  <w:marTop w:val="0"/>
                  <w:marBottom w:val="0"/>
                  <w:divBdr>
                    <w:top w:val="none" w:sz="0" w:space="0" w:color="auto"/>
                    <w:left w:val="none" w:sz="0" w:space="0" w:color="auto"/>
                    <w:bottom w:val="none" w:sz="0" w:space="0" w:color="auto"/>
                    <w:right w:val="none" w:sz="0" w:space="0" w:color="auto"/>
                  </w:divBdr>
                  <w:divsChild>
                    <w:div w:id="2073849519">
                      <w:marLeft w:val="0"/>
                      <w:marRight w:val="0"/>
                      <w:marTop w:val="0"/>
                      <w:marBottom w:val="0"/>
                      <w:divBdr>
                        <w:top w:val="none" w:sz="0" w:space="0" w:color="auto"/>
                        <w:left w:val="none" w:sz="0" w:space="0" w:color="auto"/>
                        <w:bottom w:val="none" w:sz="0" w:space="0" w:color="auto"/>
                        <w:right w:val="none" w:sz="0" w:space="0" w:color="auto"/>
                      </w:divBdr>
                    </w:div>
                  </w:divsChild>
                </w:div>
                <w:div w:id="356081439">
                  <w:marLeft w:val="0"/>
                  <w:marRight w:val="0"/>
                  <w:marTop w:val="0"/>
                  <w:marBottom w:val="0"/>
                  <w:divBdr>
                    <w:top w:val="none" w:sz="0" w:space="0" w:color="auto"/>
                    <w:left w:val="none" w:sz="0" w:space="0" w:color="auto"/>
                    <w:bottom w:val="none" w:sz="0" w:space="0" w:color="auto"/>
                    <w:right w:val="none" w:sz="0" w:space="0" w:color="auto"/>
                  </w:divBdr>
                  <w:divsChild>
                    <w:div w:id="2137991168">
                      <w:marLeft w:val="0"/>
                      <w:marRight w:val="0"/>
                      <w:marTop w:val="0"/>
                      <w:marBottom w:val="0"/>
                      <w:divBdr>
                        <w:top w:val="none" w:sz="0" w:space="0" w:color="auto"/>
                        <w:left w:val="none" w:sz="0" w:space="0" w:color="auto"/>
                        <w:bottom w:val="none" w:sz="0" w:space="0" w:color="auto"/>
                        <w:right w:val="none" w:sz="0" w:space="0" w:color="auto"/>
                      </w:divBdr>
                    </w:div>
                  </w:divsChild>
                </w:div>
                <w:div w:id="138111463">
                  <w:marLeft w:val="0"/>
                  <w:marRight w:val="0"/>
                  <w:marTop w:val="0"/>
                  <w:marBottom w:val="0"/>
                  <w:divBdr>
                    <w:top w:val="none" w:sz="0" w:space="0" w:color="auto"/>
                    <w:left w:val="none" w:sz="0" w:space="0" w:color="auto"/>
                    <w:bottom w:val="none" w:sz="0" w:space="0" w:color="auto"/>
                    <w:right w:val="none" w:sz="0" w:space="0" w:color="auto"/>
                  </w:divBdr>
                  <w:divsChild>
                    <w:div w:id="1315991944">
                      <w:marLeft w:val="0"/>
                      <w:marRight w:val="0"/>
                      <w:marTop w:val="0"/>
                      <w:marBottom w:val="0"/>
                      <w:divBdr>
                        <w:top w:val="none" w:sz="0" w:space="0" w:color="auto"/>
                        <w:left w:val="none" w:sz="0" w:space="0" w:color="auto"/>
                        <w:bottom w:val="none" w:sz="0" w:space="0" w:color="auto"/>
                        <w:right w:val="none" w:sz="0" w:space="0" w:color="auto"/>
                      </w:divBdr>
                    </w:div>
                  </w:divsChild>
                </w:div>
                <w:div w:id="1869446215">
                  <w:marLeft w:val="0"/>
                  <w:marRight w:val="0"/>
                  <w:marTop w:val="0"/>
                  <w:marBottom w:val="0"/>
                  <w:divBdr>
                    <w:top w:val="none" w:sz="0" w:space="0" w:color="auto"/>
                    <w:left w:val="none" w:sz="0" w:space="0" w:color="auto"/>
                    <w:bottom w:val="none" w:sz="0" w:space="0" w:color="auto"/>
                    <w:right w:val="none" w:sz="0" w:space="0" w:color="auto"/>
                  </w:divBdr>
                  <w:divsChild>
                    <w:div w:id="1661426991">
                      <w:marLeft w:val="0"/>
                      <w:marRight w:val="0"/>
                      <w:marTop w:val="0"/>
                      <w:marBottom w:val="0"/>
                      <w:divBdr>
                        <w:top w:val="none" w:sz="0" w:space="0" w:color="auto"/>
                        <w:left w:val="none" w:sz="0" w:space="0" w:color="auto"/>
                        <w:bottom w:val="none" w:sz="0" w:space="0" w:color="auto"/>
                        <w:right w:val="none" w:sz="0" w:space="0" w:color="auto"/>
                      </w:divBdr>
                    </w:div>
                  </w:divsChild>
                </w:div>
                <w:div w:id="969825649">
                  <w:marLeft w:val="0"/>
                  <w:marRight w:val="0"/>
                  <w:marTop w:val="0"/>
                  <w:marBottom w:val="0"/>
                  <w:divBdr>
                    <w:top w:val="none" w:sz="0" w:space="0" w:color="auto"/>
                    <w:left w:val="none" w:sz="0" w:space="0" w:color="auto"/>
                    <w:bottom w:val="none" w:sz="0" w:space="0" w:color="auto"/>
                    <w:right w:val="none" w:sz="0" w:space="0" w:color="auto"/>
                  </w:divBdr>
                  <w:divsChild>
                    <w:div w:id="1441224648">
                      <w:marLeft w:val="0"/>
                      <w:marRight w:val="0"/>
                      <w:marTop w:val="0"/>
                      <w:marBottom w:val="0"/>
                      <w:divBdr>
                        <w:top w:val="none" w:sz="0" w:space="0" w:color="auto"/>
                        <w:left w:val="none" w:sz="0" w:space="0" w:color="auto"/>
                        <w:bottom w:val="none" w:sz="0" w:space="0" w:color="auto"/>
                        <w:right w:val="none" w:sz="0" w:space="0" w:color="auto"/>
                      </w:divBdr>
                    </w:div>
                  </w:divsChild>
                </w:div>
                <w:div w:id="709694774">
                  <w:marLeft w:val="0"/>
                  <w:marRight w:val="0"/>
                  <w:marTop w:val="0"/>
                  <w:marBottom w:val="0"/>
                  <w:divBdr>
                    <w:top w:val="none" w:sz="0" w:space="0" w:color="auto"/>
                    <w:left w:val="none" w:sz="0" w:space="0" w:color="auto"/>
                    <w:bottom w:val="none" w:sz="0" w:space="0" w:color="auto"/>
                    <w:right w:val="none" w:sz="0" w:space="0" w:color="auto"/>
                  </w:divBdr>
                  <w:divsChild>
                    <w:div w:id="1291596598">
                      <w:marLeft w:val="0"/>
                      <w:marRight w:val="0"/>
                      <w:marTop w:val="0"/>
                      <w:marBottom w:val="0"/>
                      <w:divBdr>
                        <w:top w:val="none" w:sz="0" w:space="0" w:color="auto"/>
                        <w:left w:val="none" w:sz="0" w:space="0" w:color="auto"/>
                        <w:bottom w:val="none" w:sz="0" w:space="0" w:color="auto"/>
                        <w:right w:val="none" w:sz="0" w:space="0" w:color="auto"/>
                      </w:divBdr>
                    </w:div>
                  </w:divsChild>
                </w:div>
                <w:div w:id="1991443297">
                  <w:marLeft w:val="0"/>
                  <w:marRight w:val="0"/>
                  <w:marTop w:val="0"/>
                  <w:marBottom w:val="0"/>
                  <w:divBdr>
                    <w:top w:val="none" w:sz="0" w:space="0" w:color="auto"/>
                    <w:left w:val="none" w:sz="0" w:space="0" w:color="auto"/>
                    <w:bottom w:val="none" w:sz="0" w:space="0" w:color="auto"/>
                    <w:right w:val="none" w:sz="0" w:space="0" w:color="auto"/>
                  </w:divBdr>
                  <w:divsChild>
                    <w:div w:id="1387873308">
                      <w:marLeft w:val="0"/>
                      <w:marRight w:val="0"/>
                      <w:marTop w:val="0"/>
                      <w:marBottom w:val="0"/>
                      <w:divBdr>
                        <w:top w:val="none" w:sz="0" w:space="0" w:color="auto"/>
                        <w:left w:val="none" w:sz="0" w:space="0" w:color="auto"/>
                        <w:bottom w:val="none" w:sz="0" w:space="0" w:color="auto"/>
                        <w:right w:val="none" w:sz="0" w:space="0" w:color="auto"/>
                      </w:divBdr>
                    </w:div>
                  </w:divsChild>
                </w:div>
                <w:div w:id="61023389">
                  <w:marLeft w:val="0"/>
                  <w:marRight w:val="0"/>
                  <w:marTop w:val="0"/>
                  <w:marBottom w:val="0"/>
                  <w:divBdr>
                    <w:top w:val="none" w:sz="0" w:space="0" w:color="auto"/>
                    <w:left w:val="none" w:sz="0" w:space="0" w:color="auto"/>
                    <w:bottom w:val="none" w:sz="0" w:space="0" w:color="auto"/>
                    <w:right w:val="none" w:sz="0" w:space="0" w:color="auto"/>
                  </w:divBdr>
                  <w:divsChild>
                    <w:div w:id="886067339">
                      <w:marLeft w:val="0"/>
                      <w:marRight w:val="0"/>
                      <w:marTop w:val="0"/>
                      <w:marBottom w:val="0"/>
                      <w:divBdr>
                        <w:top w:val="none" w:sz="0" w:space="0" w:color="auto"/>
                        <w:left w:val="none" w:sz="0" w:space="0" w:color="auto"/>
                        <w:bottom w:val="none" w:sz="0" w:space="0" w:color="auto"/>
                        <w:right w:val="none" w:sz="0" w:space="0" w:color="auto"/>
                      </w:divBdr>
                    </w:div>
                  </w:divsChild>
                </w:div>
                <w:div w:id="1226263922">
                  <w:marLeft w:val="0"/>
                  <w:marRight w:val="0"/>
                  <w:marTop w:val="0"/>
                  <w:marBottom w:val="0"/>
                  <w:divBdr>
                    <w:top w:val="none" w:sz="0" w:space="0" w:color="auto"/>
                    <w:left w:val="none" w:sz="0" w:space="0" w:color="auto"/>
                    <w:bottom w:val="none" w:sz="0" w:space="0" w:color="auto"/>
                    <w:right w:val="none" w:sz="0" w:space="0" w:color="auto"/>
                  </w:divBdr>
                  <w:divsChild>
                    <w:div w:id="589000520">
                      <w:marLeft w:val="0"/>
                      <w:marRight w:val="0"/>
                      <w:marTop w:val="0"/>
                      <w:marBottom w:val="0"/>
                      <w:divBdr>
                        <w:top w:val="none" w:sz="0" w:space="0" w:color="auto"/>
                        <w:left w:val="none" w:sz="0" w:space="0" w:color="auto"/>
                        <w:bottom w:val="none" w:sz="0" w:space="0" w:color="auto"/>
                        <w:right w:val="none" w:sz="0" w:space="0" w:color="auto"/>
                      </w:divBdr>
                    </w:div>
                  </w:divsChild>
                </w:div>
                <w:div w:id="249311515">
                  <w:marLeft w:val="0"/>
                  <w:marRight w:val="0"/>
                  <w:marTop w:val="0"/>
                  <w:marBottom w:val="0"/>
                  <w:divBdr>
                    <w:top w:val="none" w:sz="0" w:space="0" w:color="auto"/>
                    <w:left w:val="none" w:sz="0" w:space="0" w:color="auto"/>
                    <w:bottom w:val="none" w:sz="0" w:space="0" w:color="auto"/>
                    <w:right w:val="none" w:sz="0" w:space="0" w:color="auto"/>
                  </w:divBdr>
                  <w:divsChild>
                    <w:div w:id="666791657">
                      <w:marLeft w:val="0"/>
                      <w:marRight w:val="0"/>
                      <w:marTop w:val="0"/>
                      <w:marBottom w:val="0"/>
                      <w:divBdr>
                        <w:top w:val="none" w:sz="0" w:space="0" w:color="auto"/>
                        <w:left w:val="none" w:sz="0" w:space="0" w:color="auto"/>
                        <w:bottom w:val="none" w:sz="0" w:space="0" w:color="auto"/>
                        <w:right w:val="none" w:sz="0" w:space="0" w:color="auto"/>
                      </w:divBdr>
                    </w:div>
                  </w:divsChild>
                </w:div>
                <w:div w:id="1006788786">
                  <w:marLeft w:val="0"/>
                  <w:marRight w:val="0"/>
                  <w:marTop w:val="0"/>
                  <w:marBottom w:val="0"/>
                  <w:divBdr>
                    <w:top w:val="none" w:sz="0" w:space="0" w:color="auto"/>
                    <w:left w:val="none" w:sz="0" w:space="0" w:color="auto"/>
                    <w:bottom w:val="none" w:sz="0" w:space="0" w:color="auto"/>
                    <w:right w:val="none" w:sz="0" w:space="0" w:color="auto"/>
                  </w:divBdr>
                  <w:divsChild>
                    <w:div w:id="2033530135">
                      <w:marLeft w:val="0"/>
                      <w:marRight w:val="0"/>
                      <w:marTop w:val="0"/>
                      <w:marBottom w:val="0"/>
                      <w:divBdr>
                        <w:top w:val="none" w:sz="0" w:space="0" w:color="auto"/>
                        <w:left w:val="none" w:sz="0" w:space="0" w:color="auto"/>
                        <w:bottom w:val="none" w:sz="0" w:space="0" w:color="auto"/>
                        <w:right w:val="none" w:sz="0" w:space="0" w:color="auto"/>
                      </w:divBdr>
                    </w:div>
                  </w:divsChild>
                </w:div>
                <w:div w:id="854423633">
                  <w:marLeft w:val="0"/>
                  <w:marRight w:val="0"/>
                  <w:marTop w:val="0"/>
                  <w:marBottom w:val="0"/>
                  <w:divBdr>
                    <w:top w:val="none" w:sz="0" w:space="0" w:color="auto"/>
                    <w:left w:val="none" w:sz="0" w:space="0" w:color="auto"/>
                    <w:bottom w:val="none" w:sz="0" w:space="0" w:color="auto"/>
                    <w:right w:val="none" w:sz="0" w:space="0" w:color="auto"/>
                  </w:divBdr>
                  <w:divsChild>
                    <w:div w:id="524640547">
                      <w:marLeft w:val="0"/>
                      <w:marRight w:val="0"/>
                      <w:marTop w:val="0"/>
                      <w:marBottom w:val="0"/>
                      <w:divBdr>
                        <w:top w:val="none" w:sz="0" w:space="0" w:color="auto"/>
                        <w:left w:val="none" w:sz="0" w:space="0" w:color="auto"/>
                        <w:bottom w:val="none" w:sz="0" w:space="0" w:color="auto"/>
                        <w:right w:val="none" w:sz="0" w:space="0" w:color="auto"/>
                      </w:divBdr>
                    </w:div>
                  </w:divsChild>
                </w:div>
                <w:div w:id="1916015829">
                  <w:marLeft w:val="0"/>
                  <w:marRight w:val="0"/>
                  <w:marTop w:val="0"/>
                  <w:marBottom w:val="0"/>
                  <w:divBdr>
                    <w:top w:val="none" w:sz="0" w:space="0" w:color="auto"/>
                    <w:left w:val="none" w:sz="0" w:space="0" w:color="auto"/>
                    <w:bottom w:val="none" w:sz="0" w:space="0" w:color="auto"/>
                    <w:right w:val="none" w:sz="0" w:space="0" w:color="auto"/>
                  </w:divBdr>
                  <w:divsChild>
                    <w:div w:id="1476871910">
                      <w:marLeft w:val="0"/>
                      <w:marRight w:val="0"/>
                      <w:marTop w:val="0"/>
                      <w:marBottom w:val="0"/>
                      <w:divBdr>
                        <w:top w:val="none" w:sz="0" w:space="0" w:color="auto"/>
                        <w:left w:val="none" w:sz="0" w:space="0" w:color="auto"/>
                        <w:bottom w:val="none" w:sz="0" w:space="0" w:color="auto"/>
                        <w:right w:val="none" w:sz="0" w:space="0" w:color="auto"/>
                      </w:divBdr>
                    </w:div>
                  </w:divsChild>
                </w:div>
                <w:div w:id="1142389125">
                  <w:marLeft w:val="0"/>
                  <w:marRight w:val="0"/>
                  <w:marTop w:val="0"/>
                  <w:marBottom w:val="0"/>
                  <w:divBdr>
                    <w:top w:val="none" w:sz="0" w:space="0" w:color="auto"/>
                    <w:left w:val="none" w:sz="0" w:space="0" w:color="auto"/>
                    <w:bottom w:val="none" w:sz="0" w:space="0" w:color="auto"/>
                    <w:right w:val="none" w:sz="0" w:space="0" w:color="auto"/>
                  </w:divBdr>
                  <w:divsChild>
                    <w:div w:id="851727651">
                      <w:marLeft w:val="0"/>
                      <w:marRight w:val="0"/>
                      <w:marTop w:val="0"/>
                      <w:marBottom w:val="0"/>
                      <w:divBdr>
                        <w:top w:val="none" w:sz="0" w:space="0" w:color="auto"/>
                        <w:left w:val="none" w:sz="0" w:space="0" w:color="auto"/>
                        <w:bottom w:val="none" w:sz="0" w:space="0" w:color="auto"/>
                        <w:right w:val="none" w:sz="0" w:space="0" w:color="auto"/>
                      </w:divBdr>
                    </w:div>
                  </w:divsChild>
                </w:div>
                <w:div w:id="1992785661">
                  <w:marLeft w:val="0"/>
                  <w:marRight w:val="0"/>
                  <w:marTop w:val="0"/>
                  <w:marBottom w:val="0"/>
                  <w:divBdr>
                    <w:top w:val="none" w:sz="0" w:space="0" w:color="auto"/>
                    <w:left w:val="none" w:sz="0" w:space="0" w:color="auto"/>
                    <w:bottom w:val="none" w:sz="0" w:space="0" w:color="auto"/>
                    <w:right w:val="none" w:sz="0" w:space="0" w:color="auto"/>
                  </w:divBdr>
                  <w:divsChild>
                    <w:div w:id="382797417">
                      <w:marLeft w:val="0"/>
                      <w:marRight w:val="0"/>
                      <w:marTop w:val="0"/>
                      <w:marBottom w:val="0"/>
                      <w:divBdr>
                        <w:top w:val="none" w:sz="0" w:space="0" w:color="auto"/>
                        <w:left w:val="none" w:sz="0" w:space="0" w:color="auto"/>
                        <w:bottom w:val="none" w:sz="0" w:space="0" w:color="auto"/>
                        <w:right w:val="none" w:sz="0" w:space="0" w:color="auto"/>
                      </w:divBdr>
                    </w:div>
                  </w:divsChild>
                </w:div>
                <w:div w:id="690766598">
                  <w:marLeft w:val="0"/>
                  <w:marRight w:val="0"/>
                  <w:marTop w:val="0"/>
                  <w:marBottom w:val="0"/>
                  <w:divBdr>
                    <w:top w:val="none" w:sz="0" w:space="0" w:color="auto"/>
                    <w:left w:val="none" w:sz="0" w:space="0" w:color="auto"/>
                    <w:bottom w:val="none" w:sz="0" w:space="0" w:color="auto"/>
                    <w:right w:val="none" w:sz="0" w:space="0" w:color="auto"/>
                  </w:divBdr>
                  <w:divsChild>
                    <w:div w:id="1459030628">
                      <w:marLeft w:val="0"/>
                      <w:marRight w:val="0"/>
                      <w:marTop w:val="0"/>
                      <w:marBottom w:val="0"/>
                      <w:divBdr>
                        <w:top w:val="none" w:sz="0" w:space="0" w:color="auto"/>
                        <w:left w:val="none" w:sz="0" w:space="0" w:color="auto"/>
                        <w:bottom w:val="none" w:sz="0" w:space="0" w:color="auto"/>
                        <w:right w:val="none" w:sz="0" w:space="0" w:color="auto"/>
                      </w:divBdr>
                    </w:div>
                  </w:divsChild>
                </w:div>
                <w:div w:id="1302073155">
                  <w:marLeft w:val="0"/>
                  <w:marRight w:val="0"/>
                  <w:marTop w:val="0"/>
                  <w:marBottom w:val="0"/>
                  <w:divBdr>
                    <w:top w:val="none" w:sz="0" w:space="0" w:color="auto"/>
                    <w:left w:val="none" w:sz="0" w:space="0" w:color="auto"/>
                    <w:bottom w:val="none" w:sz="0" w:space="0" w:color="auto"/>
                    <w:right w:val="none" w:sz="0" w:space="0" w:color="auto"/>
                  </w:divBdr>
                  <w:divsChild>
                    <w:div w:id="1453403538">
                      <w:marLeft w:val="0"/>
                      <w:marRight w:val="0"/>
                      <w:marTop w:val="0"/>
                      <w:marBottom w:val="0"/>
                      <w:divBdr>
                        <w:top w:val="none" w:sz="0" w:space="0" w:color="auto"/>
                        <w:left w:val="none" w:sz="0" w:space="0" w:color="auto"/>
                        <w:bottom w:val="none" w:sz="0" w:space="0" w:color="auto"/>
                        <w:right w:val="none" w:sz="0" w:space="0" w:color="auto"/>
                      </w:divBdr>
                    </w:div>
                  </w:divsChild>
                </w:div>
                <w:div w:id="1039278536">
                  <w:marLeft w:val="0"/>
                  <w:marRight w:val="0"/>
                  <w:marTop w:val="0"/>
                  <w:marBottom w:val="0"/>
                  <w:divBdr>
                    <w:top w:val="none" w:sz="0" w:space="0" w:color="auto"/>
                    <w:left w:val="none" w:sz="0" w:space="0" w:color="auto"/>
                    <w:bottom w:val="none" w:sz="0" w:space="0" w:color="auto"/>
                    <w:right w:val="none" w:sz="0" w:space="0" w:color="auto"/>
                  </w:divBdr>
                  <w:divsChild>
                    <w:div w:id="2122214816">
                      <w:marLeft w:val="0"/>
                      <w:marRight w:val="0"/>
                      <w:marTop w:val="0"/>
                      <w:marBottom w:val="0"/>
                      <w:divBdr>
                        <w:top w:val="none" w:sz="0" w:space="0" w:color="auto"/>
                        <w:left w:val="none" w:sz="0" w:space="0" w:color="auto"/>
                        <w:bottom w:val="none" w:sz="0" w:space="0" w:color="auto"/>
                        <w:right w:val="none" w:sz="0" w:space="0" w:color="auto"/>
                      </w:divBdr>
                    </w:div>
                  </w:divsChild>
                </w:div>
                <w:div w:id="1902671018">
                  <w:marLeft w:val="0"/>
                  <w:marRight w:val="0"/>
                  <w:marTop w:val="0"/>
                  <w:marBottom w:val="0"/>
                  <w:divBdr>
                    <w:top w:val="none" w:sz="0" w:space="0" w:color="auto"/>
                    <w:left w:val="none" w:sz="0" w:space="0" w:color="auto"/>
                    <w:bottom w:val="none" w:sz="0" w:space="0" w:color="auto"/>
                    <w:right w:val="none" w:sz="0" w:space="0" w:color="auto"/>
                  </w:divBdr>
                  <w:divsChild>
                    <w:div w:id="28383397">
                      <w:marLeft w:val="0"/>
                      <w:marRight w:val="0"/>
                      <w:marTop w:val="0"/>
                      <w:marBottom w:val="0"/>
                      <w:divBdr>
                        <w:top w:val="none" w:sz="0" w:space="0" w:color="auto"/>
                        <w:left w:val="none" w:sz="0" w:space="0" w:color="auto"/>
                        <w:bottom w:val="none" w:sz="0" w:space="0" w:color="auto"/>
                        <w:right w:val="none" w:sz="0" w:space="0" w:color="auto"/>
                      </w:divBdr>
                    </w:div>
                  </w:divsChild>
                </w:div>
                <w:div w:id="1355419695">
                  <w:marLeft w:val="0"/>
                  <w:marRight w:val="0"/>
                  <w:marTop w:val="0"/>
                  <w:marBottom w:val="0"/>
                  <w:divBdr>
                    <w:top w:val="none" w:sz="0" w:space="0" w:color="auto"/>
                    <w:left w:val="none" w:sz="0" w:space="0" w:color="auto"/>
                    <w:bottom w:val="none" w:sz="0" w:space="0" w:color="auto"/>
                    <w:right w:val="none" w:sz="0" w:space="0" w:color="auto"/>
                  </w:divBdr>
                  <w:divsChild>
                    <w:div w:id="1010764115">
                      <w:marLeft w:val="0"/>
                      <w:marRight w:val="0"/>
                      <w:marTop w:val="0"/>
                      <w:marBottom w:val="0"/>
                      <w:divBdr>
                        <w:top w:val="none" w:sz="0" w:space="0" w:color="auto"/>
                        <w:left w:val="none" w:sz="0" w:space="0" w:color="auto"/>
                        <w:bottom w:val="none" w:sz="0" w:space="0" w:color="auto"/>
                        <w:right w:val="none" w:sz="0" w:space="0" w:color="auto"/>
                      </w:divBdr>
                    </w:div>
                  </w:divsChild>
                </w:div>
                <w:div w:id="1857229803">
                  <w:marLeft w:val="0"/>
                  <w:marRight w:val="0"/>
                  <w:marTop w:val="0"/>
                  <w:marBottom w:val="0"/>
                  <w:divBdr>
                    <w:top w:val="none" w:sz="0" w:space="0" w:color="auto"/>
                    <w:left w:val="none" w:sz="0" w:space="0" w:color="auto"/>
                    <w:bottom w:val="none" w:sz="0" w:space="0" w:color="auto"/>
                    <w:right w:val="none" w:sz="0" w:space="0" w:color="auto"/>
                  </w:divBdr>
                  <w:divsChild>
                    <w:div w:id="1923877374">
                      <w:marLeft w:val="0"/>
                      <w:marRight w:val="0"/>
                      <w:marTop w:val="0"/>
                      <w:marBottom w:val="0"/>
                      <w:divBdr>
                        <w:top w:val="none" w:sz="0" w:space="0" w:color="auto"/>
                        <w:left w:val="none" w:sz="0" w:space="0" w:color="auto"/>
                        <w:bottom w:val="none" w:sz="0" w:space="0" w:color="auto"/>
                        <w:right w:val="none" w:sz="0" w:space="0" w:color="auto"/>
                      </w:divBdr>
                    </w:div>
                  </w:divsChild>
                </w:div>
                <w:div w:id="1047218316">
                  <w:marLeft w:val="0"/>
                  <w:marRight w:val="0"/>
                  <w:marTop w:val="0"/>
                  <w:marBottom w:val="0"/>
                  <w:divBdr>
                    <w:top w:val="none" w:sz="0" w:space="0" w:color="auto"/>
                    <w:left w:val="none" w:sz="0" w:space="0" w:color="auto"/>
                    <w:bottom w:val="none" w:sz="0" w:space="0" w:color="auto"/>
                    <w:right w:val="none" w:sz="0" w:space="0" w:color="auto"/>
                  </w:divBdr>
                  <w:divsChild>
                    <w:div w:id="625237640">
                      <w:marLeft w:val="0"/>
                      <w:marRight w:val="0"/>
                      <w:marTop w:val="0"/>
                      <w:marBottom w:val="0"/>
                      <w:divBdr>
                        <w:top w:val="none" w:sz="0" w:space="0" w:color="auto"/>
                        <w:left w:val="none" w:sz="0" w:space="0" w:color="auto"/>
                        <w:bottom w:val="none" w:sz="0" w:space="0" w:color="auto"/>
                        <w:right w:val="none" w:sz="0" w:space="0" w:color="auto"/>
                      </w:divBdr>
                    </w:div>
                  </w:divsChild>
                </w:div>
                <w:div w:id="37553302">
                  <w:marLeft w:val="0"/>
                  <w:marRight w:val="0"/>
                  <w:marTop w:val="0"/>
                  <w:marBottom w:val="0"/>
                  <w:divBdr>
                    <w:top w:val="none" w:sz="0" w:space="0" w:color="auto"/>
                    <w:left w:val="none" w:sz="0" w:space="0" w:color="auto"/>
                    <w:bottom w:val="none" w:sz="0" w:space="0" w:color="auto"/>
                    <w:right w:val="none" w:sz="0" w:space="0" w:color="auto"/>
                  </w:divBdr>
                  <w:divsChild>
                    <w:div w:id="916747119">
                      <w:marLeft w:val="0"/>
                      <w:marRight w:val="0"/>
                      <w:marTop w:val="0"/>
                      <w:marBottom w:val="0"/>
                      <w:divBdr>
                        <w:top w:val="none" w:sz="0" w:space="0" w:color="auto"/>
                        <w:left w:val="none" w:sz="0" w:space="0" w:color="auto"/>
                        <w:bottom w:val="none" w:sz="0" w:space="0" w:color="auto"/>
                        <w:right w:val="none" w:sz="0" w:space="0" w:color="auto"/>
                      </w:divBdr>
                    </w:div>
                  </w:divsChild>
                </w:div>
                <w:div w:id="1895002273">
                  <w:marLeft w:val="0"/>
                  <w:marRight w:val="0"/>
                  <w:marTop w:val="0"/>
                  <w:marBottom w:val="0"/>
                  <w:divBdr>
                    <w:top w:val="none" w:sz="0" w:space="0" w:color="auto"/>
                    <w:left w:val="none" w:sz="0" w:space="0" w:color="auto"/>
                    <w:bottom w:val="none" w:sz="0" w:space="0" w:color="auto"/>
                    <w:right w:val="none" w:sz="0" w:space="0" w:color="auto"/>
                  </w:divBdr>
                  <w:divsChild>
                    <w:div w:id="141316491">
                      <w:marLeft w:val="0"/>
                      <w:marRight w:val="0"/>
                      <w:marTop w:val="0"/>
                      <w:marBottom w:val="0"/>
                      <w:divBdr>
                        <w:top w:val="none" w:sz="0" w:space="0" w:color="auto"/>
                        <w:left w:val="none" w:sz="0" w:space="0" w:color="auto"/>
                        <w:bottom w:val="none" w:sz="0" w:space="0" w:color="auto"/>
                        <w:right w:val="none" w:sz="0" w:space="0" w:color="auto"/>
                      </w:divBdr>
                    </w:div>
                  </w:divsChild>
                </w:div>
                <w:div w:id="950555998">
                  <w:marLeft w:val="0"/>
                  <w:marRight w:val="0"/>
                  <w:marTop w:val="0"/>
                  <w:marBottom w:val="0"/>
                  <w:divBdr>
                    <w:top w:val="none" w:sz="0" w:space="0" w:color="auto"/>
                    <w:left w:val="none" w:sz="0" w:space="0" w:color="auto"/>
                    <w:bottom w:val="none" w:sz="0" w:space="0" w:color="auto"/>
                    <w:right w:val="none" w:sz="0" w:space="0" w:color="auto"/>
                  </w:divBdr>
                  <w:divsChild>
                    <w:div w:id="2061242047">
                      <w:marLeft w:val="0"/>
                      <w:marRight w:val="0"/>
                      <w:marTop w:val="0"/>
                      <w:marBottom w:val="0"/>
                      <w:divBdr>
                        <w:top w:val="none" w:sz="0" w:space="0" w:color="auto"/>
                        <w:left w:val="none" w:sz="0" w:space="0" w:color="auto"/>
                        <w:bottom w:val="none" w:sz="0" w:space="0" w:color="auto"/>
                        <w:right w:val="none" w:sz="0" w:space="0" w:color="auto"/>
                      </w:divBdr>
                    </w:div>
                  </w:divsChild>
                </w:div>
                <w:div w:id="413625129">
                  <w:marLeft w:val="0"/>
                  <w:marRight w:val="0"/>
                  <w:marTop w:val="0"/>
                  <w:marBottom w:val="0"/>
                  <w:divBdr>
                    <w:top w:val="none" w:sz="0" w:space="0" w:color="auto"/>
                    <w:left w:val="none" w:sz="0" w:space="0" w:color="auto"/>
                    <w:bottom w:val="none" w:sz="0" w:space="0" w:color="auto"/>
                    <w:right w:val="none" w:sz="0" w:space="0" w:color="auto"/>
                  </w:divBdr>
                  <w:divsChild>
                    <w:div w:id="353580003">
                      <w:marLeft w:val="0"/>
                      <w:marRight w:val="0"/>
                      <w:marTop w:val="0"/>
                      <w:marBottom w:val="0"/>
                      <w:divBdr>
                        <w:top w:val="none" w:sz="0" w:space="0" w:color="auto"/>
                        <w:left w:val="none" w:sz="0" w:space="0" w:color="auto"/>
                        <w:bottom w:val="none" w:sz="0" w:space="0" w:color="auto"/>
                        <w:right w:val="none" w:sz="0" w:space="0" w:color="auto"/>
                      </w:divBdr>
                    </w:div>
                  </w:divsChild>
                </w:div>
                <w:div w:id="512839663">
                  <w:marLeft w:val="0"/>
                  <w:marRight w:val="0"/>
                  <w:marTop w:val="0"/>
                  <w:marBottom w:val="0"/>
                  <w:divBdr>
                    <w:top w:val="none" w:sz="0" w:space="0" w:color="auto"/>
                    <w:left w:val="none" w:sz="0" w:space="0" w:color="auto"/>
                    <w:bottom w:val="none" w:sz="0" w:space="0" w:color="auto"/>
                    <w:right w:val="none" w:sz="0" w:space="0" w:color="auto"/>
                  </w:divBdr>
                  <w:divsChild>
                    <w:div w:id="445538992">
                      <w:marLeft w:val="0"/>
                      <w:marRight w:val="0"/>
                      <w:marTop w:val="0"/>
                      <w:marBottom w:val="0"/>
                      <w:divBdr>
                        <w:top w:val="none" w:sz="0" w:space="0" w:color="auto"/>
                        <w:left w:val="none" w:sz="0" w:space="0" w:color="auto"/>
                        <w:bottom w:val="none" w:sz="0" w:space="0" w:color="auto"/>
                        <w:right w:val="none" w:sz="0" w:space="0" w:color="auto"/>
                      </w:divBdr>
                    </w:div>
                  </w:divsChild>
                </w:div>
                <w:div w:id="1144735063">
                  <w:marLeft w:val="0"/>
                  <w:marRight w:val="0"/>
                  <w:marTop w:val="0"/>
                  <w:marBottom w:val="0"/>
                  <w:divBdr>
                    <w:top w:val="none" w:sz="0" w:space="0" w:color="auto"/>
                    <w:left w:val="none" w:sz="0" w:space="0" w:color="auto"/>
                    <w:bottom w:val="none" w:sz="0" w:space="0" w:color="auto"/>
                    <w:right w:val="none" w:sz="0" w:space="0" w:color="auto"/>
                  </w:divBdr>
                  <w:divsChild>
                    <w:div w:id="478229679">
                      <w:marLeft w:val="0"/>
                      <w:marRight w:val="0"/>
                      <w:marTop w:val="0"/>
                      <w:marBottom w:val="0"/>
                      <w:divBdr>
                        <w:top w:val="none" w:sz="0" w:space="0" w:color="auto"/>
                        <w:left w:val="none" w:sz="0" w:space="0" w:color="auto"/>
                        <w:bottom w:val="none" w:sz="0" w:space="0" w:color="auto"/>
                        <w:right w:val="none" w:sz="0" w:space="0" w:color="auto"/>
                      </w:divBdr>
                    </w:div>
                  </w:divsChild>
                </w:div>
                <w:div w:id="607156217">
                  <w:marLeft w:val="0"/>
                  <w:marRight w:val="0"/>
                  <w:marTop w:val="0"/>
                  <w:marBottom w:val="0"/>
                  <w:divBdr>
                    <w:top w:val="none" w:sz="0" w:space="0" w:color="auto"/>
                    <w:left w:val="none" w:sz="0" w:space="0" w:color="auto"/>
                    <w:bottom w:val="none" w:sz="0" w:space="0" w:color="auto"/>
                    <w:right w:val="none" w:sz="0" w:space="0" w:color="auto"/>
                  </w:divBdr>
                  <w:divsChild>
                    <w:div w:id="1008019206">
                      <w:marLeft w:val="0"/>
                      <w:marRight w:val="0"/>
                      <w:marTop w:val="0"/>
                      <w:marBottom w:val="0"/>
                      <w:divBdr>
                        <w:top w:val="none" w:sz="0" w:space="0" w:color="auto"/>
                        <w:left w:val="none" w:sz="0" w:space="0" w:color="auto"/>
                        <w:bottom w:val="none" w:sz="0" w:space="0" w:color="auto"/>
                        <w:right w:val="none" w:sz="0" w:space="0" w:color="auto"/>
                      </w:divBdr>
                    </w:div>
                  </w:divsChild>
                </w:div>
                <w:div w:id="1491553395">
                  <w:marLeft w:val="0"/>
                  <w:marRight w:val="0"/>
                  <w:marTop w:val="0"/>
                  <w:marBottom w:val="0"/>
                  <w:divBdr>
                    <w:top w:val="none" w:sz="0" w:space="0" w:color="auto"/>
                    <w:left w:val="none" w:sz="0" w:space="0" w:color="auto"/>
                    <w:bottom w:val="none" w:sz="0" w:space="0" w:color="auto"/>
                    <w:right w:val="none" w:sz="0" w:space="0" w:color="auto"/>
                  </w:divBdr>
                  <w:divsChild>
                    <w:div w:id="1132288158">
                      <w:marLeft w:val="0"/>
                      <w:marRight w:val="0"/>
                      <w:marTop w:val="0"/>
                      <w:marBottom w:val="0"/>
                      <w:divBdr>
                        <w:top w:val="none" w:sz="0" w:space="0" w:color="auto"/>
                        <w:left w:val="none" w:sz="0" w:space="0" w:color="auto"/>
                        <w:bottom w:val="none" w:sz="0" w:space="0" w:color="auto"/>
                        <w:right w:val="none" w:sz="0" w:space="0" w:color="auto"/>
                      </w:divBdr>
                    </w:div>
                  </w:divsChild>
                </w:div>
                <w:div w:id="1294867392">
                  <w:marLeft w:val="0"/>
                  <w:marRight w:val="0"/>
                  <w:marTop w:val="0"/>
                  <w:marBottom w:val="0"/>
                  <w:divBdr>
                    <w:top w:val="none" w:sz="0" w:space="0" w:color="auto"/>
                    <w:left w:val="none" w:sz="0" w:space="0" w:color="auto"/>
                    <w:bottom w:val="none" w:sz="0" w:space="0" w:color="auto"/>
                    <w:right w:val="none" w:sz="0" w:space="0" w:color="auto"/>
                  </w:divBdr>
                  <w:divsChild>
                    <w:div w:id="2100712940">
                      <w:marLeft w:val="0"/>
                      <w:marRight w:val="0"/>
                      <w:marTop w:val="0"/>
                      <w:marBottom w:val="0"/>
                      <w:divBdr>
                        <w:top w:val="none" w:sz="0" w:space="0" w:color="auto"/>
                        <w:left w:val="none" w:sz="0" w:space="0" w:color="auto"/>
                        <w:bottom w:val="none" w:sz="0" w:space="0" w:color="auto"/>
                        <w:right w:val="none" w:sz="0" w:space="0" w:color="auto"/>
                      </w:divBdr>
                    </w:div>
                  </w:divsChild>
                </w:div>
                <w:div w:id="1625651984">
                  <w:marLeft w:val="0"/>
                  <w:marRight w:val="0"/>
                  <w:marTop w:val="0"/>
                  <w:marBottom w:val="0"/>
                  <w:divBdr>
                    <w:top w:val="none" w:sz="0" w:space="0" w:color="auto"/>
                    <w:left w:val="none" w:sz="0" w:space="0" w:color="auto"/>
                    <w:bottom w:val="none" w:sz="0" w:space="0" w:color="auto"/>
                    <w:right w:val="none" w:sz="0" w:space="0" w:color="auto"/>
                  </w:divBdr>
                  <w:divsChild>
                    <w:div w:id="689721565">
                      <w:marLeft w:val="0"/>
                      <w:marRight w:val="0"/>
                      <w:marTop w:val="0"/>
                      <w:marBottom w:val="0"/>
                      <w:divBdr>
                        <w:top w:val="none" w:sz="0" w:space="0" w:color="auto"/>
                        <w:left w:val="none" w:sz="0" w:space="0" w:color="auto"/>
                        <w:bottom w:val="none" w:sz="0" w:space="0" w:color="auto"/>
                        <w:right w:val="none" w:sz="0" w:space="0" w:color="auto"/>
                      </w:divBdr>
                    </w:div>
                  </w:divsChild>
                </w:div>
                <w:div w:id="1067341663">
                  <w:marLeft w:val="0"/>
                  <w:marRight w:val="0"/>
                  <w:marTop w:val="0"/>
                  <w:marBottom w:val="0"/>
                  <w:divBdr>
                    <w:top w:val="none" w:sz="0" w:space="0" w:color="auto"/>
                    <w:left w:val="none" w:sz="0" w:space="0" w:color="auto"/>
                    <w:bottom w:val="none" w:sz="0" w:space="0" w:color="auto"/>
                    <w:right w:val="none" w:sz="0" w:space="0" w:color="auto"/>
                  </w:divBdr>
                  <w:divsChild>
                    <w:div w:id="1143158242">
                      <w:marLeft w:val="0"/>
                      <w:marRight w:val="0"/>
                      <w:marTop w:val="0"/>
                      <w:marBottom w:val="0"/>
                      <w:divBdr>
                        <w:top w:val="none" w:sz="0" w:space="0" w:color="auto"/>
                        <w:left w:val="none" w:sz="0" w:space="0" w:color="auto"/>
                        <w:bottom w:val="none" w:sz="0" w:space="0" w:color="auto"/>
                        <w:right w:val="none" w:sz="0" w:space="0" w:color="auto"/>
                      </w:divBdr>
                    </w:div>
                  </w:divsChild>
                </w:div>
                <w:div w:id="2072120667">
                  <w:marLeft w:val="0"/>
                  <w:marRight w:val="0"/>
                  <w:marTop w:val="0"/>
                  <w:marBottom w:val="0"/>
                  <w:divBdr>
                    <w:top w:val="none" w:sz="0" w:space="0" w:color="auto"/>
                    <w:left w:val="none" w:sz="0" w:space="0" w:color="auto"/>
                    <w:bottom w:val="none" w:sz="0" w:space="0" w:color="auto"/>
                    <w:right w:val="none" w:sz="0" w:space="0" w:color="auto"/>
                  </w:divBdr>
                  <w:divsChild>
                    <w:div w:id="2143572994">
                      <w:marLeft w:val="0"/>
                      <w:marRight w:val="0"/>
                      <w:marTop w:val="0"/>
                      <w:marBottom w:val="0"/>
                      <w:divBdr>
                        <w:top w:val="none" w:sz="0" w:space="0" w:color="auto"/>
                        <w:left w:val="none" w:sz="0" w:space="0" w:color="auto"/>
                        <w:bottom w:val="none" w:sz="0" w:space="0" w:color="auto"/>
                        <w:right w:val="none" w:sz="0" w:space="0" w:color="auto"/>
                      </w:divBdr>
                    </w:div>
                  </w:divsChild>
                </w:div>
                <w:div w:id="1029258107">
                  <w:marLeft w:val="0"/>
                  <w:marRight w:val="0"/>
                  <w:marTop w:val="0"/>
                  <w:marBottom w:val="0"/>
                  <w:divBdr>
                    <w:top w:val="none" w:sz="0" w:space="0" w:color="auto"/>
                    <w:left w:val="none" w:sz="0" w:space="0" w:color="auto"/>
                    <w:bottom w:val="none" w:sz="0" w:space="0" w:color="auto"/>
                    <w:right w:val="none" w:sz="0" w:space="0" w:color="auto"/>
                  </w:divBdr>
                  <w:divsChild>
                    <w:div w:id="17002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2689">
      <w:bodyDiv w:val="1"/>
      <w:marLeft w:val="0"/>
      <w:marRight w:val="0"/>
      <w:marTop w:val="0"/>
      <w:marBottom w:val="0"/>
      <w:divBdr>
        <w:top w:val="none" w:sz="0" w:space="0" w:color="auto"/>
        <w:left w:val="none" w:sz="0" w:space="0" w:color="auto"/>
        <w:bottom w:val="none" w:sz="0" w:space="0" w:color="auto"/>
        <w:right w:val="none" w:sz="0" w:space="0" w:color="auto"/>
      </w:divBdr>
    </w:div>
    <w:div w:id="1039476224">
      <w:bodyDiv w:val="1"/>
      <w:marLeft w:val="0"/>
      <w:marRight w:val="0"/>
      <w:marTop w:val="0"/>
      <w:marBottom w:val="0"/>
      <w:divBdr>
        <w:top w:val="none" w:sz="0" w:space="0" w:color="auto"/>
        <w:left w:val="none" w:sz="0" w:space="0" w:color="auto"/>
        <w:bottom w:val="none" w:sz="0" w:space="0" w:color="auto"/>
        <w:right w:val="none" w:sz="0" w:space="0" w:color="auto"/>
      </w:divBdr>
    </w:div>
    <w:div w:id="1061826948">
      <w:bodyDiv w:val="1"/>
      <w:marLeft w:val="0"/>
      <w:marRight w:val="0"/>
      <w:marTop w:val="0"/>
      <w:marBottom w:val="0"/>
      <w:divBdr>
        <w:top w:val="none" w:sz="0" w:space="0" w:color="auto"/>
        <w:left w:val="none" w:sz="0" w:space="0" w:color="auto"/>
        <w:bottom w:val="none" w:sz="0" w:space="0" w:color="auto"/>
        <w:right w:val="none" w:sz="0" w:space="0" w:color="auto"/>
      </w:divBdr>
    </w:div>
    <w:div w:id="1074009661">
      <w:bodyDiv w:val="1"/>
      <w:marLeft w:val="0"/>
      <w:marRight w:val="0"/>
      <w:marTop w:val="0"/>
      <w:marBottom w:val="0"/>
      <w:divBdr>
        <w:top w:val="none" w:sz="0" w:space="0" w:color="auto"/>
        <w:left w:val="none" w:sz="0" w:space="0" w:color="auto"/>
        <w:bottom w:val="none" w:sz="0" w:space="0" w:color="auto"/>
        <w:right w:val="none" w:sz="0" w:space="0" w:color="auto"/>
      </w:divBdr>
    </w:div>
    <w:div w:id="1082146091">
      <w:bodyDiv w:val="1"/>
      <w:marLeft w:val="0"/>
      <w:marRight w:val="0"/>
      <w:marTop w:val="0"/>
      <w:marBottom w:val="0"/>
      <w:divBdr>
        <w:top w:val="none" w:sz="0" w:space="0" w:color="auto"/>
        <w:left w:val="none" w:sz="0" w:space="0" w:color="auto"/>
        <w:bottom w:val="none" w:sz="0" w:space="0" w:color="auto"/>
        <w:right w:val="none" w:sz="0" w:space="0" w:color="auto"/>
      </w:divBdr>
    </w:div>
    <w:div w:id="1082875502">
      <w:bodyDiv w:val="1"/>
      <w:marLeft w:val="0"/>
      <w:marRight w:val="0"/>
      <w:marTop w:val="0"/>
      <w:marBottom w:val="0"/>
      <w:divBdr>
        <w:top w:val="none" w:sz="0" w:space="0" w:color="auto"/>
        <w:left w:val="none" w:sz="0" w:space="0" w:color="auto"/>
        <w:bottom w:val="none" w:sz="0" w:space="0" w:color="auto"/>
        <w:right w:val="none" w:sz="0" w:space="0" w:color="auto"/>
      </w:divBdr>
    </w:div>
    <w:div w:id="1229653165">
      <w:bodyDiv w:val="1"/>
      <w:marLeft w:val="0"/>
      <w:marRight w:val="0"/>
      <w:marTop w:val="0"/>
      <w:marBottom w:val="0"/>
      <w:divBdr>
        <w:top w:val="none" w:sz="0" w:space="0" w:color="auto"/>
        <w:left w:val="none" w:sz="0" w:space="0" w:color="auto"/>
        <w:bottom w:val="none" w:sz="0" w:space="0" w:color="auto"/>
        <w:right w:val="none" w:sz="0" w:space="0" w:color="auto"/>
      </w:divBdr>
    </w:div>
    <w:div w:id="1333337945">
      <w:bodyDiv w:val="1"/>
      <w:marLeft w:val="0"/>
      <w:marRight w:val="0"/>
      <w:marTop w:val="0"/>
      <w:marBottom w:val="0"/>
      <w:divBdr>
        <w:top w:val="none" w:sz="0" w:space="0" w:color="auto"/>
        <w:left w:val="none" w:sz="0" w:space="0" w:color="auto"/>
        <w:bottom w:val="none" w:sz="0" w:space="0" w:color="auto"/>
        <w:right w:val="none" w:sz="0" w:space="0" w:color="auto"/>
      </w:divBdr>
    </w:div>
    <w:div w:id="1495098282">
      <w:bodyDiv w:val="1"/>
      <w:marLeft w:val="0"/>
      <w:marRight w:val="0"/>
      <w:marTop w:val="0"/>
      <w:marBottom w:val="0"/>
      <w:divBdr>
        <w:top w:val="none" w:sz="0" w:space="0" w:color="auto"/>
        <w:left w:val="none" w:sz="0" w:space="0" w:color="auto"/>
        <w:bottom w:val="none" w:sz="0" w:space="0" w:color="auto"/>
        <w:right w:val="none" w:sz="0" w:space="0" w:color="auto"/>
      </w:divBdr>
    </w:div>
    <w:div w:id="1519077222">
      <w:bodyDiv w:val="1"/>
      <w:marLeft w:val="0"/>
      <w:marRight w:val="0"/>
      <w:marTop w:val="0"/>
      <w:marBottom w:val="0"/>
      <w:divBdr>
        <w:top w:val="none" w:sz="0" w:space="0" w:color="auto"/>
        <w:left w:val="none" w:sz="0" w:space="0" w:color="auto"/>
        <w:bottom w:val="none" w:sz="0" w:space="0" w:color="auto"/>
        <w:right w:val="none" w:sz="0" w:space="0" w:color="auto"/>
      </w:divBdr>
    </w:div>
    <w:div w:id="1572814043">
      <w:bodyDiv w:val="1"/>
      <w:marLeft w:val="0"/>
      <w:marRight w:val="0"/>
      <w:marTop w:val="0"/>
      <w:marBottom w:val="0"/>
      <w:divBdr>
        <w:top w:val="none" w:sz="0" w:space="0" w:color="auto"/>
        <w:left w:val="none" w:sz="0" w:space="0" w:color="auto"/>
        <w:bottom w:val="none" w:sz="0" w:space="0" w:color="auto"/>
        <w:right w:val="none" w:sz="0" w:space="0" w:color="auto"/>
      </w:divBdr>
    </w:div>
    <w:div w:id="197509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whoumc.org/DynPage.aspx?id=105825&amp;mn1=7347&amp;mn2=7259&amp;mn" TargetMode="External"/><Relationship Id="rId26" Type="http://schemas.openxmlformats.org/officeDocument/2006/relationships/hyperlink" Target="https://www.google.co.in/search?tbo=p&amp;tbm=bks&amp;q=inauthor%3A%22Gail%2BVance%2BCiville%22" TargetMode="External"/><Relationship Id="rId3" Type="http://schemas.openxmlformats.org/officeDocument/2006/relationships/styles" Target="styles.xml"/><Relationship Id="rId21" Type="http://schemas.openxmlformats.org/officeDocument/2006/relationships/hyperlink" Target="http://cdsco.nic.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houmc.org/DynPage.aspx?id=105825&amp;mn1=7347&amp;mn2=7259&amp;mn" TargetMode="External"/><Relationship Id="rId25" Type="http://schemas.openxmlformats.org/officeDocument/2006/relationships/hyperlink" Target="https://www.google.co.in/search?tbo=p&amp;tbm=bks&amp;q=inauthor%3A%22Morten%2BC.%2BMeilgaard%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gmp.com/ra.htm.(Regulatory" TargetMode="External"/><Relationship Id="rId20" Type="http://schemas.openxmlformats.org/officeDocument/2006/relationships/hyperlink" Target="http://www.cioms.ch/" TargetMode="External"/><Relationship Id="rId29" Type="http://schemas.openxmlformats.org/officeDocument/2006/relationships/hyperlink" Target="https://www.bis.gov.in/index.php/standards/technical-department/petroleum-coal-and-related-products/indian-standards-referred-in-government-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ogle.co.in/search?tbo=p&amp;tbm=bks&amp;q=inauthor%3A%22Morten%2BC.%2BMeilgaard%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raup.com/about.php.(International" TargetMode="External"/><Relationship Id="rId23" Type="http://schemas.openxmlformats.org/officeDocument/2006/relationships/hyperlink" Target="http://www.ipc.gov.in/PvPI/pv_home.html" TargetMode="External"/><Relationship Id="rId28" Type="http://schemas.openxmlformats.org/officeDocument/2006/relationships/hyperlink" Target="https://www.bis.gov.in/index.php/standards/technical-department/petroleum-coal-and-related-products/indian-standards-referred-in-government-regulations/" TargetMode="External"/><Relationship Id="rId10" Type="http://schemas.openxmlformats.org/officeDocument/2006/relationships/header" Target="header1.xml"/><Relationship Id="rId19" Type="http://schemas.openxmlformats.org/officeDocument/2006/relationships/hyperlink" Target="http://www.ich.org/" TargetMode="External"/><Relationship Id="rId31" Type="http://schemas.openxmlformats.org/officeDocument/2006/relationships/hyperlink" Target="https://www.accessdata.fda.gov/scripts/cder/iig/index.cf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Regulatory_affairs" TargetMode="External"/><Relationship Id="rId22" Type="http://schemas.openxmlformats.org/officeDocument/2006/relationships/hyperlink" Target="http://www.who.int/vaccine_safety/en/" TargetMode="External"/><Relationship Id="rId27" Type="http://schemas.openxmlformats.org/officeDocument/2006/relationships/hyperlink" Target="https://www.iso.org/standard/58042.html" TargetMode="External"/><Relationship Id="rId30" Type="http://schemas.openxmlformats.org/officeDocument/2006/relationships/hyperlink" Target="https://ipec-federation.or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5B6C-8894-4324-841D-5B41EAC4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166</Pages>
  <Words>55929</Words>
  <Characters>323271</Characters>
  <Application>Microsoft Office Word</Application>
  <DocSecurity>0</DocSecurity>
  <Lines>15393</Lines>
  <Paragraphs>13075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Dixit</dc:creator>
  <cp:lastModifiedBy>Bhushan Bhale</cp:lastModifiedBy>
  <cp:revision>89</cp:revision>
  <cp:lastPrinted>2024-10-14T09:15:00Z</cp:lastPrinted>
  <dcterms:created xsi:type="dcterms:W3CDTF">2024-12-11T11:16:00Z</dcterms:created>
  <dcterms:modified xsi:type="dcterms:W3CDTF">2024-12-12T07:36:00Z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GrammarlyDocumentId">
    <vt:lpwstr>18b74bbeab58e34cbc34a4919de51e67dbd1595789e810d91a07d099455095ee</vt:lpwstr>
  </property>
</Properties>
</file>